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header3.xml" ContentType="application/vnd.openxmlformats-officedocument.wordprocessingml.header+xml"/>
  <Override PartName="/word/footer3.xml" ContentType="application/vnd.openxmlformats-officedocument.wordprocessingml.footer+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footer4.xml" ContentType="application/vnd.openxmlformats-officedocument.wordprocessingml.footer+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drawings/drawing1.xml" ContentType="application/vnd.openxmlformats-officedocument.drawingml.chartshapes+xml"/>
  <Override PartName="/word/charts/chart26.xml" ContentType="application/vnd.openxmlformats-officedocument.drawingml.chart+xml"/>
  <Override PartName="/word/theme/themeOverride26.xml" ContentType="application/vnd.openxmlformats-officedocument.themeOverride+xml"/>
  <Override PartName="/word/charts/chart27.xml" ContentType="application/vnd.openxmlformats-officedocument.drawingml.chart+xml"/>
  <Override PartName="/word/theme/themeOverride27.xml" ContentType="application/vnd.openxmlformats-officedocument.themeOverride+xml"/>
  <Override PartName="/word/charts/chart28.xml" ContentType="application/vnd.openxmlformats-officedocument.drawingml.chart+xml"/>
  <Override PartName="/word/theme/themeOverride28.xml" ContentType="application/vnd.openxmlformats-officedocument.themeOverride+xml"/>
  <Override PartName="/word/charts/chart29.xml" ContentType="application/vnd.openxmlformats-officedocument.drawingml.chart+xml"/>
  <Override PartName="/word/theme/themeOverride29.xml" ContentType="application/vnd.openxmlformats-officedocument.themeOverride+xml"/>
  <Override PartName="/word/charts/chart30.xml" ContentType="application/vnd.openxmlformats-officedocument.drawingml.chart+xml"/>
  <Override PartName="/word/theme/themeOverride30.xml" ContentType="application/vnd.openxmlformats-officedocument.themeOverride+xml"/>
  <Override PartName="/word/drawings/drawing2.xml" ContentType="application/vnd.openxmlformats-officedocument.drawingml.chartshapes+xml"/>
  <Override PartName="/word/charts/chart31.xml" ContentType="application/vnd.openxmlformats-officedocument.drawingml.chart+xml"/>
  <Override PartName="/word/theme/themeOverride31.xml" ContentType="application/vnd.openxmlformats-officedocument.themeOverride+xml"/>
  <Override PartName="/word/drawings/drawing3.xml" ContentType="application/vnd.openxmlformats-officedocument.drawingml.chartshapes+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C61" w:rsidRPr="00662778" w:rsidRDefault="00177C61" w:rsidP="00177C61">
      <w:pPr>
        <w:pStyle w:val="mechtex"/>
        <w:ind w:left="5040" w:firstLine="720"/>
        <w:rPr>
          <w:rFonts w:ascii="GHEA Mariam" w:hAnsi="GHEA Mariam" w:cs="Arial Armenian"/>
        </w:rPr>
      </w:pPr>
      <w:r>
        <w:rPr>
          <w:rFonts w:ascii="GHEA Mariam" w:hAnsi="GHEA Mariam" w:cs="Sylfaen"/>
        </w:rPr>
        <w:t xml:space="preserve">     </w:t>
      </w:r>
      <w:r w:rsidRPr="00662778">
        <w:rPr>
          <w:rFonts w:ascii="GHEA Mariam" w:hAnsi="GHEA Mariam" w:cs="Sylfaen"/>
        </w:rPr>
        <w:t>Հավելված</w:t>
      </w:r>
      <w:r w:rsidRPr="00662778">
        <w:rPr>
          <w:rFonts w:ascii="GHEA Mariam" w:hAnsi="GHEA Mariam" w:cs="Arial Armenian"/>
        </w:rPr>
        <w:t xml:space="preserve"> </w:t>
      </w:r>
      <w:r>
        <w:rPr>
          <w:rFonts w:ascii="GHEA Mariam" w:hAnsi="GHEA Mariam" w:cs="Arial Armenian"/>
        </w:rPr>
        <w:t>N 2</w:t>
      </w:r>
    </w:p>
    <w:p w:rsidR="00177C61" w:rsidRPr="00662778" w:rsidRDefault="00177C61" w:rsidP="00177C61">
      <w:pPr>
        <w:pStyle w:val="mechtex"/>
        <w:ind w:left="5040" w:firstLine="720"/>
        <w:rPr>
          <w:rFonts w:ascii="GHEA Mariam" w:hAnsi="GHEA Mariam" w:cs="Arial Armenian"/>
        </w:rPr>
      </w:pPr>
      <w:r>
        <w:rPr>
          <w:rFonts w:ascii="GHEA Mariam" w:hAnsi="GHEA Mariam"/>
        </w:rPr>
        <w:t xml:space="preserve">      </w:t>
      </w:r>
      <w:r w:rsidRPr="00662778">
        <w:rPr>
          <w:rFonts w:ascii="GHEA Mariam" w:hAnsi="GHEA Mariam"/>
        </w:rPr>
        <w:t xml:space="preserve"> </w:t>
      </w:r>
      <w:r w:rsidRPr="00662778">
        <w:rPr>
          <w:rFonts w:ascii="GHEA Mariam" w:hAnsi="GHEA Mariam" w:cs="Sylfaen"/>
        </w:rPr>
        <w:t>ՀՀ</w:t>
      </w:r>
      <w:r w:rsidRPr="00662778">
        <w:rPr>
          <w:rFonts w:ascii="GHEA Mariam" w:hAnsi="GHEA Mariam" w:cs="Arial Armenian"/>
        </w:rPr>
        <w:t xml:space="preserve"> </w:t>
      </w:r>
      <w:r w:rsidRPr="00662778">
        <w:rPr>
          <w:rFonts w:ascii="GHEA Mariam" w:hAnsi="GHEA Mariam" w:cs="Sylfaen"/>
        </w:rPr>
        <w:t>կառավարության</w:t>
      </w:r>
      <w:r w:rsidRPr="00662778">
        <w:rPr>
          <w:rFonts w:ascii="GHEA Mariam" w:hAnsi="GHEA Mariam" w:cs="Arial Armenian"/>
        </w:rPr>
        <w:t xml:space="preserve"> 201</w:t>
      </w:r>
      <w:r>
        <w:rPr>
          <w:rFonts w:ascii="GHEA Mariam" w:hAnsi="GHEA Mariam" w:cs="Arial Armenian"/>
        </w:rPr>
        <w:t>7</w:t>
      </w:r>
      <w:r w:rsidRPr="00662778">
        <w:rPr>
          <w:rFonts w:ascii="GHEA Mariam" w:hAnsi="GHEA Mariam" w:cs="Arial Armenian"/>
        </w:rPr>
        <w:t xml:space="preserve"> </w:t>
      </w:r>
      <w:r w:rsidRPr="00662778">
        <w:rPr>
          <w:rFonts w:ascii="GHEA Mariam" w:hAnsi="GHEA Mariam" w:cs="Sylfaen"/>
        </w:rPr>
        <w:t>թ</w:t>
      </w:r>
      <w:r w:rsidRPr="00662778">
        <w:rPr>
          <w:rFonts w:ascii="GHEA Mariam" w:hAnsi="GHEA Mariam" w:cs="Arial Armenian"/>
        </w:rPr>
        <w:t>.</w:t>
      </w:r>
    </w:p>
    <w:p w:rsidR="00177C61" w:rsidRPr="003F62DD" w:rsidRDefault="00177C61" w:rsidP="00177C61">
      <w:pPr>
        <w:pStyle w:val="mechtex"/>
        <w:ind w:left="5760"/>
        <w:rPr>
          <w:rFonts w:ascii="GHEA Mariam" w:hAnsi="GHEA Mariam" w:cs="Arial Armenian"/>
          <w:spacing w:val="2"/>
        </w:rPr>
      </w:pPr>
      <w:r w:rsidRPr="003F62DD">
        <w:rPr>
          <w:rFonts w:ascii="GHEA Mariam" w:hAnsi="GHEA Mariam" w:cs="Sylfaen"/>
          <w:spacing w:val="2"/>
          <w:lang w:val="pt-BR"/>
        </w:rPr>
        <w:t xml:space="preserve">     </w:t>
      </w:r>
      <w:r w:rsidRPr="008E4209">
        <w:rPr>
          <w:rFonts w:ascii="GHEA Mariam" w:hAnsi="GHEA Mariam" w:cs="Sylfaen"/>
          <w:spacing w:val="-4"/>
          <w:lang w:val="pt-BR"/>
        </w:rPr>
        <w:t>փետրվարի</w:t>
      </w:r>
      <w:r w:rsidRPr="003F62DD">
        <w:rPr>
          <w:rFonts w:ascii="GHEA Mariam" w:hAnsi="GHEA Mariam"/>
          <w:spacing w:val="2"/>
        </w:rPr>
        <w:t xml:space="preserve"> </w:t>
      </w:r>
      <w:r>
        <w:rPr>
          <w:rFonts w:ascii="GHEA Mariam" w:hAnsi="GHEA Mariam"/>
          <w:spacing w:val="2"/>
        </w:rPr>
        <w:t>2</w:t>
      </w:r>
      <w:r w:rsidRPr="003F62DD">
        <w:rPr>
          <w:rFonts w:ascii="GHEA Mariam" w:hAnsi="GHEA Mariam" w:cs="Arial Armenian"/>
          <w:spacing w:val="2"/>
        </w:rPr>
        <w:t>-</w:t>
      </w:r>
      <w:r w:rsidRPr="003F62DD">
        <w:rPr>
          <w:rFonts w:ascii="GHEA Mariam" w:hAnsi="GHEA Mariam" w:cs="Sylfaen"/>
          <w:spacing w:val="2"/>
        </w:rPr>
        <w:t>ի</w:t>
      </w:r>
      <w:r>
        <w:rPr>
          <w:rFonts w:ascii="GHEA Mariam" w:hAnsi="GHEA Mariam" w:cs="Sylfaen"/>
          <w:spacing w:val="2"/>
        </w:rPr>
        <w:t xml:space="preserve"> </w:t>
      </w:r>
      <w:r w:rsidRPr="003F62DD">
        <w:rPr>
          <w:rFonts w:ascii="GHEA Mariam" w:hAnsi="GHEA Mariam" w:cs="Arial Armenian"/>
          <w:spacing w:val="2"/>
        </w:rPr>
        <w:t xml:space="preserve"> </w:t>
      </w:r>
      <w:r w:rsidRPr="003F62DD">
        <w:rPr>
          <w:rFonts w:ascii="GHEA Mariam" w:hAnsi="GHEA Mariam" w:cs="Sylfaen"/>
          <w:spacing w:val="2"/>
        </w:rPr>
        <w:t>նիստի</w:t>
      </w:r>
      <w:r w:rsidRPr="003F62DD">
        <w:rPr>
          <w:rFonts w:ascii="GHEA Mariam" w:hAnsi="GHEA Mariam" w:cs="Arial Armenian"/>
          <w:spacing w:val="2"/>
        </w:rPr>
        <w:t xml:space="preserve"> </w:t>
      </w:r>
      <w:r>
        <w:rPr>
          <w:rFonts w:ascii="GHEA Mariam" w:hAnsi="GHEA Mariam" w:cs="Arial Armenian"/>
          <w:spacing w:val="2"/>
        </w:rPr>
        <w:t xml:space="preserve"> </w:t>
      </w:r>
      <w:r w:rsidRPr="003F62DD">
        <w:rPr>
          <w:rFonts w:ascii="GHEA Mariam" w:hAnsi="GHEA Mariam" w:cs="Arial Armenian"/>
          <w:spacing w:val="2"/>
        </w:rPr>
        <w:t xml:space="preserve">N </w:t>
      </w:r>
      <w:r>
        <w:rPr>
          <w:rFonts w:ascii="GHEA Mariam" w:hAnsi="GHEA Mariam" w:cs="Arial Armenian"/>
          <w:spacing w:val="2"/>
        </w:rPr>
        <w:t>4</w:t>
      </w:r>
    </w:p>
    <w:p w:rsidR="00177C61" w:rsidRPr="00AA47C9" w:rsidRDefault="00177C61" w:rsidP="00177C61">
      <w:pPr>
        <w:pStyle w:val="mechtex"/>
        <w:rPr>
          <w:rFonts w:ascii="Sylfaen" w:hAnsi="Sylfaen" w:cs="Sylfaen"/>
        </w:rPr>
      </w:pPr>
      <w:r w:rsidRPr="00662778">
        <w:rPr>
          <w:rFonts w:ascii="GHEA Mariam" w:hAnsi="GHEA Mariam"/>
        </w:rPr>
        <w:t xml:space="preserve">     </w:t>
      </w:r>
      <w:r>
        <w:rPr>
          <w:rFonts w:ascii="GHEA Mariam" w:hAnsi="GHEA Mariam"/>
        </w:rPr>
        <w:tab/>
      </w:r>
      <w:r>
        <w:rPr>
          <w:rFonts w:ascii="GHEA Mariam" w:hAnsi="GHEA Mariam"/>
        </w:rPr>
        <w:tab/>
      </w:r>
      <w:r>
        <w:rPr>
          <w:rFonts w:ascii="GHEA Mariam" w:hAnsi="GHEA Mariam"/>
        </w:rPr>
        <w:tab/>
      </w:r>
      <w:r>
        <w:rPr>
          <w:rFonts w:ascii="GHEA Mariam" w:hAnsi="GHEA Mariam"/>
        </w:rPr>
        <w:tab/>
      </w:r>
      <w:r>
        <w:rPr>
          <w:rFonts w:ascii="GHEA Mariam" w:hAnsi="GHEA Mariam"/>
        </w:rPr>
        <w:tab/>
      </w:r>
      <w:r>
        <w:rPr>
          <w:rFonts w:ascii="GHEA Mariam" w:hAnsi="GHEA Mariam"/>
        </w:rPr>
        <w:tab/>
      </w:r>
      <w:r>
        <w:rPr>
          <w:rFonts w:ascii="GHEA Mariam" w:hAnsi="GHEA Mariam"/>
        </w:rPr>
        <w:tab/>
      </w:r>
      <w:r>
        <w:rPr>
          <w:rFonts w:ascii="GHEA Mariam" w:hAnsi="GHEA Mariam"/>
        </w:rPr>
        <w:tab/>
        <w:t xml:space="preserve">     </w:t>
      </w:r>
      <w:r w:rsidRPr="00662778">
        <w:rPr>
          <w:rFonts w:ascii="GHEA Mariam" w:hAnsi="GHEA Mariam"/>
        </w:rPr>
        <w:t xml:space="preserve">  </w:t>
      </w:r>
      <w:r w:rsidRPr="00662778">
        <w:rPr>
          <w:rFonts w:ascii="GHEA Mariam" w:hAnsi="GHEA Mariam" w:cs="Sylfaen"/>
        </w:rPr>
        <w:t>արձանագրային</w:t>
      </w:r>
      <w:r w:rsidRPr="00662778">
        <w:rPr>
          <w:rFonts w:ascii="GHEA Mariam" w:hAnsi="GHEA Mariam" w:cs="Arial Armenian"/>
        </w:rPr>
        <w:t xml:space="preserve"> </w:t>
      </w:r>
      <w:r w:rsidRPr="00662778">
        <w:rPr>
          <w:rFonts w:ascii="GHEA Mariam" w:hAnsi="GHEA Mariam" w:cs="Sylfaen"/>
        </w:rPr>
        <w:t>որոշման</w:t>
      </w:r>
    </w:p>
    <w:p w:rsidR="00177C61" w:rsidRPr="00EE6D0D" w:rsidRDefault="00177C61" w:rsidP="00177C61">
      <w:pPr>
        <w:pStyle w:val="ProjectName"/>
        <w:spacing w:before="0"/>
        <w:jc w:val="right"/>
        <w:rPr>
          <w:rFonts w:ascii="GHEA Grapalat" w:hAnsi="GHEA Grapalat" w:cs="Calibri Light"/>
          <w:sz w:val="24"/>
          <w:szCs w:val="24"/>
          <w:lang w:val="en-US"/>
        </w:rPr>
      </w:pPr>
    </w:p>
    <w:p w:rsidR="00177C61" w:rsidRPr="00EE6D0D" w:rsidRDefault="00177C61" w:rsidP="00177C61">
      <w:pPr>
        <w:pStyle w:val="ProjectName"/>
        <w:spacing w:before="0"/>
        <w:rPr>
          <w:rFonts w:ascii="GHEA Grapalat" w:hAnsi="GHEA Grapalat" w:cs="Calibri Light"/>
          <w:sz w:val="44"/>
          <w:lang w:val="en-US"/>
        </w:rPr>
      </w:pPr>
    </w:p>
    <w:p w:rsidR="00177C61" w:rsidRPr="00EE6D0D" w:rsidRDefault="00177C61" w:rsidP="00177C61">
      <w:pPr>
        <w:pStyle w:val="ProjectName"/>
        <w:spacing w:before="0"/>
        <w:jc w:val="center"/>
        <w:rPr>
          <w:rFonts w:ascii="GHEA Grapalat" w:hAnsi="GHEA Grapalat" w:cs="Calibri Light"/>
          <w:sz w:val="44"/>
          <w:lang w:val="en-US"/>
        </w:rPr>
      </w:pPr>
    </w:p>
    <w:p w:rsidR="00177C61" w:rsidRPr="00EE6D0D" w:rsidRDefault="00177C61" w:rsidP="00177C61">
      <w:pPr>
        <w:pStyle w:val="ProjectName"/>
        <w:spacing w:before="0"/>
        <w:jc w:val="center"/>
        <w:rPr>
          <w:rFonts w:ascii="GHEA Grapalat" w:hAnsi="GHEA Grapalat" w:cs="Calibri Light"/>
          <w:sz w:val="44"/>
          <w:lang w:val="en-US"/>
        </w:rPr>
      </w:pPr>
    </w:p>
    <w:p w:rsidR="00177C61" w:rsidRPr="00EE6D0D" w:rsidRDefault="00177C61" w:rsidP="00177C61">
      <w:pPr>
        <w:pStyle w:val="ProjectName"/>
        <w:spacing w:before="0"/>
        <w:jc w:val="center"/>
        <w:rPr>
          <w:rFonts w:ascii="GHEA Grapalat" w:hAnsi="GHEA Grapalat" w:cs="Calibri Light"/>
          <w:sz w:val="44"/>
          <w:lang w:val="en-US"/>
        </w:rPr>
      </w:pPr>
      <w:r w:rsidRPr="00EE6D0D">
        <w:rPr>
          <w:rFonts w:ascii="GHEA Grapalat" w:hAnsi="GHEA Grapalat" w:cs="Calibri Light"/>
          <w:sz w:val="44"/>
          <w:lang w:val="ru-RU"/>
        </w:rPr>
        <w:t>ՀԱՅ</w:t>
      </w:r>
      <w:r w:rsidRPr="00EE6D0D">
        <w:rPr>
          <w:rFonts w:ascii="GHEA Grapalat" w:hAnsi="GHEA Grapalat" w:cs="Calibri Light"/>
          <w:sz w:val="44"/>
          <w:lang w:val="hy-AM"/>
        </w:rPr>
        <w:t>Ա</w:t>
      </w:r>
      <w:r w:rsidRPr="00EE6D0D">
        <w:rPr>
          <w:rFonts w:ascii="GHEA Grapalat" w:hAnsi="GHEA Grapalat" w:cs="Calibri Light"/>
          <w:sz w:val="44"/>
          <w:lang w:val="ru-RU"/>
        </w:rPr>
        <w:t>ՍՏԱՆԻ</w:t>
      </w:r>
      <w:r w:rsidRPr="00EE6D0D">
        <w:rPr>
          <w:rFonts w:ascii="GHEA Grapalat" w:hAnsi="GHEA Grapalat" w:cs="Calibri Light"/>
          <w:sz w:val="44"/>
          <w:lang w:val="en-US"/>
        </w:rPr>
        <w:t xml:space="preserve"> </w:t>
      </w:r>
      <w:r w:rsidRPr="00EE6D0D">
        <w:rPr>
          <w:rFonts w:ascii="GHEA Grapalat" w:hAnsi="GHEA Grapalat" w:cs="Calibri Light"/>
          <w:sz w:val="44"/>
          <w:lang w:val="ru-RU"/>
        </w:rPr>
        <w:t>ԷՆԵՐԳԱԽՆԱՅՈՂՈՒԹՅԱՆ</w:t>
      </w:r>
      <w:r w:rsidRPr="00EE6D0D">
        <w:rPr>
          <w:rFonts w:ascii="GHEA Grapalat" w:hAnsi="GHEA Grapalat" w:cs="Calibri Light"/>
          <w:sz w:val="44"/>
          <w:lang w:val="en-US"/>
        </w:rPr>
        <w:t xml:space="preserve"> </w:t>
      </w:r>
      <w:r w:rsidRPr="00EE6D0D">
        <w:rPr>
          <w:rFonts w:ascii="GHEA Grapalat" w:hAnsi="GHEA Grapalat" w:cs="Calibri Light"/>
          <w:sz w:val="44"/>
          <w:lang w:val="ru-RU"/>
        </w:rPr>
        <w:t>ԳՈՐԾՈՂՈՒԹՅՈՒՆՆԵՐԻ</w:t>
      </w:r>
      <w:r w:rsidRPr="00EE6D0D">
        <w:rPr>
          <w:rFonts w:ascii="GHEA Grapalat" w:hAnsi="GHEA Grapalat" w:cs="Calibri Light"/>
          <w:sz w:val="44"/>
          <w:lang w:val="en-US"/>
        </w:rPr>
        <w:t xml:space="preserve"> ծրագրի</w:t>
      </w:r>
      <w:bookmarkStart w:id="0" w:name="_Toc429468849"/>
    </w:p>
    <w:p w:rsidR="00177C61" w:rsidRPr="00EE6D0D" w:rsidRDefault="00177C61" w:rsidP="00177C61">
      <w:pPr>
        <w:pStyle w:val="ProjectName"/>
        <w:spacing w:before="0"/>
        <w:jc w:val="center"/>
        <w:rPr>
          <w:rFonts w:ascii="GHEA Grapalat" w:hAnsi="GHEA Grapalat"/>
          <w:sz w:val="24"/>
          <w:lang w:val="ru-RU"/>
        </w:rPr>
      </w:pPr>
      <w:r>
        <w:rPr>
          <w:rFonts w:ascii="GHEA Grapalat" w:hAnsi="GHEA Grapalat" w:cs="Calibri Light"/>
          <w:sz w:val="44"/>
          <w:lang w:val="en-US"/>
        </w:rPr>
        <w:t>1-ԻՆ ՓՈՒԼԻ ՀԱՇՎԵՏՎՈՒԹՅՈՒՆ</w:t>
      </w:r>
      <w:r w:rsidRPr="00EE6D0D">
        <w:rPr>
          <w:rFonts w:ascii="GHEA Grapalat" w:hAnsi="GHEA Grapalat" w:cs="Calibri Light"/>
          <w:sz w:val="44"/>
          <w:lang w:val="ru-RU"/>
        </w:rPr>
        <w:t xml:space="preserve"> </w:t>
      </w:r>
    </w:p>
    <w:p w:rsidR="00177C61" w:rsidRPr="00EE6D0D" w:rsidRDefault="00177C61" w:rsidP="00177C61">
      <w:pPr>
        <w:pStyle w:val="Title2Appendix"/>
        <w:jc w:val="center"/>
        <w:rPr>
          <w:rFonts w:ascii="GHEA Grapalat" w:hAnsi="GHEA Grapalat"/>
          <w:sz w:val="24"/>
          <w:lang w:val="en-US"/>
        </w:rPr>
      </w:pPr>
    </w:p>
    <w:p w:rsidR="00177C61" w:rsidRPr="00EE6D0D" w:rsidRDefault="00177C61" w:rsidP="00177C61">
      <w:pPr>
        <w:pStyle w:val="Title2Appendix"/>
        <w:rPr>
          <w:rFonts w:ascii="GHEA Grapalat" w:hAnsi="GHEA Grapalat"/>
          <w:sz w:val="24"/>
          <w:lang w:val="en-US"/>
        </w:rPr>
      </w:pPr>
    </w:p>
    <w:p w:rsidR="00177C61" w:rsidRPr="00EE6D0D" w:rsidRDefault="00177C61" w:rsidP="00177C61">
      <w:pPr>
        <w:pStyle w:val="Title2Appendix"/>
        <w:rPr>
          <w:rFonts w:ascii="GHEA Grapalat" w:hAnsi="GHEA Grapalat"/>
          <w:sz w:val="24"/>
          <w:lang w:val="en-US"/>
        </w:rPr>
      </w:pPr>
    </w:p>
    <w:p w:rsidR="00177C61" w:rsidRPr="00EE6D0D" w:rsidRDefault="00177C61" w:rsidP="00177C61">
      <w:pPr>
        <w:pStyle w:val="Title2Appendix"/>
        <w:rPr>
          <w:rFonts w:ascii="GHEA Grapalat" w:hAnsi="GHEA Grapalat"/>
          <w:sz w:val="24"/>
          <w:lang w:val="en-US"/>
        </w:rPr>
      </w:pPr>
    </w:p>
    <w:p w:rsidR="00177C61" w:rsidRPr="00EE6D0D" w:rsidRDefault="00177C61" w:rsidP="00177C61">
      <w:pPr>
        <w:pStyle w:val="Title2Appendix"/>
        <w:rPr>
          <w:rFonts w:ascii="GHEA Grapalat" w:hAnsi="GHEA Grapalat"/>
          <w:sz w:val="24"/>
          <w:lang w:val="en-US"/>
        </w:rPr>
      </w:pPr>
    </w:p>
    <w:p w:rsidR="00177C61" w:rsidRPr="00EE6D0D" w:rsidRDefault="00177C61" w:rsidP="00177C61">
      <w:pPr>
        <w:pStyle w:val="Ecotext"/>
        <w:rPr>
          <w:rFonts w:ascii="GHEA Grapalat" w:hAnsi="GHEA Grapalat"/>
          <w:lang w:val="en-US" w:eastAsia="x-none"/>
        </w:rPr>
      </w:pPr>
    </w:p>
    <w:p w:rsidR="00177C61" w:rsidRPr="00EE6D0D" w:rsidRDefault="00177C61" w:rsidP="00177C61">
      <w:pPr>
        <w:pStyle w:val="Ecotext"/>
        <w:rPr>
          <w:rFonts w:ascii="GHEA Grapalat" w:hAnsi="GHEA Grapalat"/>
          <w:lang w:val="en-US" w:eastAsia="x-none"/>
        </w:rPr>
      </w:pPr>
    </w:p>
    <w:p w:rsidR="00177C61" w:rsidRPr="00EE6D0D" w:rsidRDefault="00177C61" w:rsidP="00177C61">
      <w:pPr>
        <w:pStyle w:val="Ecotext"/>
        <w:rPr>
          <w:rFonts w:ascii="GHEA Grapalat" w:hAnsi="GHEA Grapalat"/>
          <w:lang w:val="en-US" w:eastAsia="x-none"/>
        </w:rPr>
      </w:pPr>
    </w:p>
    <w:p w:rsidR="00177C61" w:rsidRPr="00EE6D0D" w:rsidRDefault="00177C61" w:rsidP="00177C61">
      <w:pPr>
        <w:pStyle w:val="Ecotext"/>
        <w:rPr>
          <w:rFonts w:ascii="GHEA Grapalat" w:hAnsi="GHEA Grapalat"/>
          <w:lang w:val="en-US" w:eastAsia="x-none"/>
        </w:rPr>
      </w:pPr>
    </w:p>
    <w:p w:rsidR="00177C61" w:rsidRPr="00EE6D0D" w:rsidRDefault="00177C61" w:rsidP="00177C61">
      <w:pPr>
        <w:pStyle w:val="Ecotext"/>
        <w:rPr>
          <w:rFonts w:ascii="GHEA Grapalat" w:hAnsi="GHEA Grapalat"/>
          <w:lang w:val="en-US" w:eastAsia="x-none"/>
        </w:rPr>
      </w:pPr>
    </w:p>
    <w:p w:rsidR="00177C61" w:rsidRPr="00EE6D0D" w:rsidRDefault="00177C61" w:rsidP="00177C61">
      <w:pPr>
        <w:pStyle w:val="Ecotext"/>
        <w:rPr>
          <w:rFonts w:ascii="GHEA Grapalat" w:hAnsi="GHEA Grapalat"/>
          <w:lang w:val="en-US" w:eastAsia="x-none"/>
        </w:rPr>
      </w:pPr>
    </w:p>
    <w:p w:rsidR="00177C61" w:rsidRPr="00EE6D0D" w:rsidRDefault="00177C61" w:rsidP="00177C61">
      <w:pPr>
        <w:pStyle w:val="Ecotext"/>
        <w:rPr>
          <w:rFonts w:ascii="GHEA Grapalat" w:hAnsi="GHEA Grapalat"/>
          <w:lang w:val="en-US" w:eastAsia="x-none"/>
        </w:rPr>
      </w:pPr>
    </w:p>
    <w:p w:rsidR="00177C61" w:rsidRPr="00EE6D0D" w:rsidRDefault="00177C61" w:rsidP="00177C61">
      <w:pPr>
        <w:pStyle w:val="Ecotext"/>
        <w:rPr>
          <w:rFonts w:ascii="GHEA Grapalat" w:hAnsi="GHEA Grapalat"/>
          <w:lang w:val="en-US" w:eastAsia="x-none"/>
        </w:rPr>
      </w:pPr>
    </w:p>
    <w:p w:rsidR="00177C61" w:rsidRPr="00EE6D0D" w:rsidRDefault="00177C61" w:rsidP="00177C61">
      <w:pPr>
        <w:pStyle w:val="Ecotext"/>
        <w:rPr>
          <w:rFonts w:ascii="GHEA Grapalat" w:hAnsi="GHEA Grapalat"/>
          <w:lang w:val="en-US" w:eastAsia="x-none"/>
        </w:rPr>
      </w:pPr>
    </w:p>
    <w:p w:rsidR="00177C61" w:rsidRPr="00EE6D0D" w:rsidRDefault="00177C61" w:rsidP="00177C61">
      <w:pPr>
        <w:pStyle w:val="Ecotext"/>
        <w:rPr>
          <w:rFonts w:ascii="GHEA Grapalat" w:hAnsi="GHEA Grapalat"/>
          <w:lang w:val="en-US" w:eastAsia="x-none"/>
        </w:rPr>
      </w:pPr>
    </w:p>
    <w:p w:rsidR="00177C61" w:rsidRPr="00EE6D0D" w:rsidRDefault="00177C61" w:rsidP="00177C61">
      <w:pPr>
        <w:pStyle w:val="Title2Appendix"/>
        <w:rPr>
          <w:rFonts w:ascii="GHEA Grapalat" w:hAnsi="GHEA Grapalat"/>
          <w:sz w:val="26"/>
          <w:lang w:val="en-US"/>
        </w:rPr>
      </w:pPr>
      <w:r w:rsidRPr="00EE6D0D">
        <w:rPr>
          <w:rFonts w:ascii="GHEA Grapalat" w:hAnsi="GHEA Grapalat"/>
          <w:sz w:val="24"/>
          <w:lang w:val="ru-RU"/>
        </w:rPr>
        <w:lastRenderedPageBreak/>
        <w:t>Բովանդակություն</w:t>
      </w:r>
      <w:bookmarkEnd w:id="0"/>
    </w:p>
    <w:p w:rsidR="00177C61" w:rsidRPr="008850E1" w:rsidRDefault="00177C61" w:rsidP="00177C61">
      <w:pPr>
        <w:pStyle w:val="TOCHeading"/>
        <w:rPr>
          <w:rFonts w:ascii="GHEA Grapalat" w:hAnsi="GHEA Grapalat" w:cs="Calibri Light"/>
          <w:sz w:val="54"/>
          <w:lang w:val="en-US"/>
        </w:rPr>
      </w:pPr>
    </w:p>
    <w:p w:rsidR="00177C61" w:rsidRPr="00EE6D0D" w:rsidRDefault="00177C61" w:rsidP="00177C61">
      <w:pPr>
        <w:pStyle w:val="TOC2"/>
        <w:rPr>
          <w:rFonts w:ascii="GHEA Grapalat" w:eastAsia="Times New Roman" w:hAnsi="GHEA Grapalat"/>
          <w:b w:val="0"/>
          <w:bCs w:val="0"/>
          <w:noProof/>
          <w:color w:val="auto"/>
          <w:szCs w:val="22"/>
          <w:lang w:val="en-US"/>
        </w:rPr>
      </w:pPr>
      <w:r w:rsidRPr="00EE6D0D">
        <w:rPr>
          <w:rFonts w:ascii="GHEA Grapalat" w:hAnsi="GHEA Grapalat" w:cs="Calibri Light"/>
          <w:b w:val="0"/>
          <w:bCs w:val="0"/>
          <w:sz w:val="20"/>
          <w:lang w:val="en-US"/>
        </w:rPr>
        <w:fldChar w:fldCharType="begin"/>
      </w:r>
      <w:r w:rsidRPr="00EE6D0D">
        <w:rPr>
          <w:rFonts w:ascii="GHEA Grapalat" w:hAnsi="GHEA Grapalat" w:cs="Calibri Light"/>
          <w:sz w:val="20"/>
          <w:lang w:val="en-US"/>
        </w:rPr>
        <w:instrText xml:space="preserve"> TOC \o "1-3" \h \z \u </w:instrText>
      </w:r>
      <w:r w:rsidRPr="00EE6D0D">
        <w:rPr>
          <w:rFonts w:ascii="GHEA Grapalat" w:hAnsi="GHEA Grapalat" w:cs="Calibri Light"/>
          <w:b w:val="0"/>
          <w:bCs w:val="0"/>
          <w:sz w:val="20"/>
          <w:lang w:val="en-US"/>
        </w:rPr>
        <w:fldChar w:fldCharType="separate"/>
      </w:r>
      <w:hyperlink w:anchor="_Toc429468849" w:history="1">
        <w:r w:rsidRPr="00EE6D0D">
          <w:rPr>
            <w:rStyle w:val="Hyperlink"/>
            <w:rFonts w:ascii="GHEA Grapalat" w:hAnsi="GHEA Grapalat"/>
            <w:noProof/>
            <w:lang w:val="ru-RU"/>
          </w:rPr>
          <w:t>Բովանդակություն</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_Toc429468849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w:t>
        </w:r>
        <w:r w:rsidRPr="00EE6D0D">
          <w:rPr>
            <w:rFonts w:ascii="GHEA Grapalat" w:hAnsi="GHEA Grapalat"/>
            <w:noProof/>
            <w:webHidden/>
          </w:rPr>
          <w:fldChar w:fldCharType="end"/>
        </w:r>
      </w:hyperlink>
    </w:p>
    <w:p w:rsidR="00177C61" w:rsidRPr="00EE6D0D" w:rsidRDefault="00177C61" w:rsidP="00177C61">
      <w:pPr>
        <w:pStyle w:val="TOC1"/>
        <w:rPr>
          <w:rFonts w:ascii="GHEA Grapalat" w:eastAsia="Times New Roman" w:hAnsi="GHEA Grapalat"/>
          <w:b w:val="0"/>
          <w:bCs w:val="0"/>
          <w:caps w:val="0"/>
          <w:noProof/>
          <w:color w:val="auto"/>
          <w:szCs w:val="22"/>
          <w:lang w:val="en-US"/>
        </w:rPr>
      </w:pPr>
      <w:hyperlink w:anchor="_Toc429468850" w:history="1">
        <w:r w:rsidRPr="00EE6D0D">
          <w:rPr>
            <w:rStyle w:val="Hyperlink"/>
            <w:rFonts w:ascii="GHEA Grapalat" w:hAnsi="GHEA Grapalat" w:cs="Sylfaen"/>
            <w:noProof/>
            <w:lang w:val="hy-AM"/>
          </w:rPr>
          <w:t>Գծապատկերների</w:t>
        </w:r>
        <w:r w:rsidRPr="00EE6D0D">
          <w:rPr>
            <w:rStyle w:val="Hyperlink"/>
            <w:rFonts w:ascii="GHEA Grapalat" w:hAnsi="GHEA Grapalat"/>
            <w:noProof/>
            <w:lang w:val="hy-AM"/>
          </w:rPr>
          <w:t xml:space="preserve"> </w:t>
        </w:r>
        <w:r w:rsidRPr="00EE6D0D">
          <w:rPr>
            <w:rStyle w:val="Hyperlink"/>
            <w:rFonts w:ascii="GHEA Grapalat" w:hAnsi="GHEA Grapalat" w:cs="Sylfaen"/>
            <w:noProof/>
            <w:lang w:val="hy-AM"/>
          </w:rPr>
          <w:t>ցանկ</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_Toc429468850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4</w:t>
        </w:r>
        <w:r w:rsidRPr="00EE6D0D">
          <w:rPr>
            <w:rFonts w:ascii="GHEA Grapalat" w:hAnsi="GHEA Grapalat"/>
            <w:noProof/>
            <w:webHidden/>
          </w:rPr>
          <w:fldChar w:fldCharType="end"/>
        </w:r>
      </w:hyperlink>
    </w:p>
    <w:p w:rsidR="00177C61" w:rsidRPr="00EE6D0D" w:rsidRDefault="00177C61" w:rsidP="00177C61">
      <w:pPr>
        <w:pStyle w:val="TOC1"/>
        <w:rPr>
          <w:rFonts w:ascii="GHEA Grapalat" w:eastAsia="Times New Roman" w:hAnsi="GHEA Grapalat"/>
          <w:b w:val="0"/>
          <w:bCs w:val="0"/>
          <w:caps w:val="0"/>
          <w:noProof/>
          <w:color w:val="auto"/>
          <w:szCs w:val="22"/>
          <w:lang w:val="en-US"/>
        </w:rPr>
      </w:pPr>
      <w:hyperlink w:anchor="_Toc429468851" w:history="1">
        <w:r w:rsidRPr="00EE6D0D">
          <w:rPr>
            <w:rStyle w:val="Hyperlink"/>
            <w:rFonts w:ascii="GHEA Grapalat" w:hAnsi="GHEA Grapalat" w:cs="Sylfaen"/>
            <w:noProof/>
            <w:lang w:val="en-US"/>
          </w:rPr>
          <w:t>Ա</w:t>
        </w:r>
        <w:r w:rsidRPr="00EE6D0D">
          <w:rPr>
            <w:rStyle w:val="Hyperlink"/>
            <w:rFonts w:ascii="GHEA Grapalat" w:hAnsi="GHEA Grapalat"/>
            <w:noProof/>
            <w:lang w:val="hy-AM"/>
          </w:rPr>
          <w:t>ղյո</w:t>
        </w:r>
        <w:r w:rsidRPr="00EE6D0D">
          <w:rPr>
            <w:rStyle w:val="Hyperlink"/>
            <w:rFonts w:ascii="GHEA Grapalat" w:hAnsi="GHEA Grapalat" w:cs="Sylfaen"/>
            <w:noProof/>
            <w:lang w:val="en-US"/>
          </w:rPr>
          <w:t>ւսակների</w:t>
        </w:r>
        <w:r w:rsidRPr="00EE6D0D">
          <w:rPr>
            <w:rStyle w:val="Hyperlink"/>
            <w:rFonts w:ascii="GHEA Grapalat" w:hAnsi="GHEA Grapalat"/>
            <w:noProof/>
            <w:lang w:val="en-US"/>
          </w:rPr>
          <w:t xml:space="preserve"> </w:t>
        </w:r>
        <w:r w:rsidRPr="00EE6D0D">
          <w:rPr>
            <w:rStyle w:val="Hyperlink"/>
            <w:rFonts w:ascii="GHEA Grapalat" w:hAnsi="GHEA Grapalat" w:cs="Sylfaen"/>
            <w:noProof/>
            <w:lang w:val="en-US"/>
          </w:rPr>
          <w:t>ցանկ</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_Toc429468851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6</w:t>
        </w:r>
        <w:r w:rsidRPr="00EE6D0D">
          <w:rPr>
            <w:rFonts w:ascii="GHEA Grapalat" w:hAnsi="GHEA Grapalat"/>
            <w:noProof/>
            <w:webHidden/>
          </w:rPr>
          <w:fldChar w:fldCharType="end"/>
        </w:r>
      </w:hyperlink>
    </w:p>
    <w:p w:rsidR="00177C61" w:rsidRPr="00EE6D0D" w:rsidRDefault="00177C61" w:rsidP="00177C61">
      <w:pPr>
        <w:pStyle w:val="TOC1"/>
        <w:rPr>
          <w:rFonts w:ascii="GHEA Grapalat" w:eastAsia="Times New Roman" w:hAnsi="GHEA Grapalat"/>
          <w:b w:val="0"/>
          <w:bCs w:val="0"/>
          <w:caps w:val="0"/>
          <w:noProof/>
          <w:color w:val="auto"/>
          <w:szCs w:val="22"/>
          <w:lang w:val="en-US"/>
        </w:rPr>
      </w:pPr>
      <w:hyperlink w:anchor="_Toc429468852" w:history="1">
        <w:r w:rsidRPr="00EE6D0D">
          <w:rPr>
            <w:rStyle w:val="Hyperlink"/>
            <w:rFonts w:ascii="GHEA Grapalat" w:hAnsi="GHEA Grapalat" w:cs="Calibri Light"/>
            <w:noProof/>
            <w:lang w:val="ru-RU"/>
          </w:rPr>
          <w:t>ՀԱՊԱՎՈՒՄՆԵՐ</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_Toc429468852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w:t>
        </w:r>
        <w:r w:rsidRPr="00EE6D0D">
          <w:rPr>
            <w:rFonts w:ascii="GHEA Grapalat" w:hAnsi="GHEA Grapalat"/>
            <w:noProof/>
            <w:webHidden/>
          </w:rPr>
          <w:fldChar w:fldCharType="end"/>
        </w:r>
      </w:hyperlink>
    </w:p>
    <w:p w:rsidR="00177C61" w:rsidRPr="00EE6D0D" w:rsidRDefault="00177C61" w:rsidP="00177C61">
      <w:pPr>
        <w:pStyle w:val="TOC1"/>
        <w:rPr>
          <w:rFonts w:ascii="GHEA Grapalat" w:eastAsia="Times New Roman" w:hAnsi="GHEA Grapalat"/>
          <w:b w:val="0"/>
          <w:bCs w:val="0"/>
          <w:caps w:val="0"/>
          <w:noProof/>
          <w:color w:val="auto"/>
          <w:szCs w:val="22"/>
          <w:lang w:val="en-US"/>
        </w:rPr>
      </w:pPr>
      <w:hyperlink w:anchor="_Toc429468853" w:history="1">
        <w:r w:rsidRPr="00EE6D0D">
          <w:rPr>
            <w:rStyle w:val="Hyperlink"/>
            <w:rFonts w:ascii="GHEA Grapalat" w:hAnsi="GHEA Grapalat" w:cs="Sylfaen"/>
            <w:noProof/>
            <w:lang w:val="hy-AM"/>
          </w:rPr>
          <w:t>Չափման</w:t>
        </w:r>
        <w:r w:rsidRPr="00EE6D0D">
          <w:rPr>
            <w:rStyle w:val="Hyperlink"/>
            <w:rFonts w:ascii="GHEA Grapalat" w:hAnsi="GHEA Grapalat"/>
            <w:noProof/>
            <w:lang w:val="hy-AM"/>
          </w:rPr>
          <w:t xml:space="preserve"> </w:t>
        </w:r>
        <w:r w:rsidRPr="00EE6D0D">
          <w:rPr>
            <w:rStyle w:val="Hyperlink"/>
            <w:rFonts w:ascii="GHEA Grapalat" w:hAnsi="GHEA Grapalat" w:cs="Sylfaen"/>
            <w:noProof/>
            <w:lang w:val="hy-AM"/>
          </w:rPr>
          <w:t>միավորներ</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_Toc429468853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2</w:t>
        </w:r>
        <w:r w:rsidRPr="00EE6D0D">
          <w:rPr>
            <w:rFonts w:ascii="GHEA Grapalat" w:hAnsi="GHEA Grapalat"/>
            <w:noProof/>
            <w:webHidden/>
          </w:rPr>
          <w:fldChar w:fldCharType="end"/>
        </w:r>
      </w:hyperlink>
    </w:p>
    <w:p w:rsidR="00177C61" w:rsidRPr="00EE6D0D" w:rsidRDefault="00177C61" w:rsidP="00177C61">
      <w:pPr>
        <w:pStyle w:val="TOC1"/>
        <w:rPr>
          <w:rFonts w:ascii="GHEA Grapalat" w:eastAsia="Times New Roman" w:hAnsi="GHEA Grapalat"/>
          <w:b w:val="0"/>
          <w:bCs w:val="0"/>
          <w:caps w:val="0"/>
          <w:noProof/>
          <w:color w:val="auto"/>
          <w:szCs w:val="22"/>
          <w:lang w:val="en-US"/>
        </w:rPr>
      </w:pPr>
      <w:hyperlink w:anchor="_Toc429468854" w:history="1">
        <w:r w:rsidRPr="00EE6D0D">
          <w:rPr>
            <w:rStyle w:val="Hyperlink"/>
            <w:rFonts w:ascii="GHEA Grapalat" w:hAnsi="GHEA Grapalat" w:cs="Sylfaen"/>
            <w:noProof/>
          </w:rPr>
          <w:t>ԱՄՓՈՓԱԳԻՐ</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_Toc429468854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3</w:t>
        </w:r>
        <w:r w:rsidRPr="00EE6D0D">
          <w:rPr>
            <w:rFonts w:ascii="GHEA Grapalat" w:hAnsi="GHEA Grapalat"/>
            <w:noProof/>
            <w:webHidden/>
          </w:rPr>
          <w:fldChar w:fldCharType="end"/>
        </w:r>
      </w:hyperlink>
    </w:p>
    <w:p w:rsidR="00177C61" w:rsidRPr="00EE6D0D" w:rsidRDefault="00177C61" w:rsidP="00177C61">
      <w:pPr>
        <w:pStyle w:val="TOC1"/>
        <w:rPr>
          <w:rFonts w:ascii="GHEA Grapalat" w:eastAsia="Times New Roman" w:hAnsi="GHEA Grapalat"/>
          <w:b w:val="0"/>
          <w:bCs w:val="0"/>
          <w:caps w:val="0"/>
          <w:noProof/>
          <w:color w:val="auto"/>
          <w:szCs w:val="22"/>
          <w:lang w:val="en-US"/>
        </w:rPr>
      </w:pPr>
      <w:hyperlink w:anchor="_Toc429468855" w:history="1">
        <w:r w:rsidRPr="00EE6D0D">
          <w:rPr>
            <w:rStyle w:val="Hyperlink"/>
            <w:rFonts w:ascii="GHEA Grapalat" w:hAnsi="GHEA Grapalat" w:cs="Sylfaen"/>
            <w:noProof/>
          </w:rPr>
          <w:t>ՆԵՐԱԾՈՒԹՅՈՒՆ</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_Toc429468855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w:t>
        </w:r>
        <w:r w:rsidRPr="00EE6D0D">
          <w:rPr>
            <w:rFonts w:ascii="GHEA Grapalat" w:hAnsi="GHEA Grapalat"/>
            <w:noProof/>
            <w:webHidden/>
          </w:rPr>
          <w:fldChar w:fldCharType="end"/>
        </w:r>
      </w:hyperlink>
    </w:p>
    <w:p w:rsidR="00177C61" w:rsidRPr="00EE6D0D" w:rsidRDefault="00177C61" w:rsidP="00177C61">
      <w:pPr>
        <w:pStyle w:val="TOC1"/>
        <w:rPr>
          <w:rFonts w:ascii="GHEA Grapalat" w:eastAsia="Times New Roman" w:hAnsi="GHEA Grapalat"/>
          <w:b w:val="0"/>
          <w:bCs w:val="0"/>
          <w:caps w:val="0"/>
          <w:noProof/>
          <w:color w:val="auto"/>
          <w:szCs w:val="22"/>
          <w:lang w:val="en-US"/>
        </w:rPr>
      </w:pPr>
      <w:hyperlink w:anchor="_Toc429468856" w:history="1">
        <w:r w:rsidRPr="00EE6D0D">
          <w:rPr>
            <w:rStyle w:val="Hyperlink"/>
            <w:rFonts w:ascii="GHEA Grapalat" w:hAnsi="GHEA Grapalat" w:cs="Calibri Light"/>
            <w:noProof/>
          </w:rPr>
          <w:t>1</w:t>
        </w:r>
        <w:r w:rsidRPr="00EE6D0D">
          <w:rPr>
            <w:rFonts w:ascii="GHEA Grapalat" w:eastAsia="Times New Roman" w:hAnsi="GHEA Grapalat"/>
            <w:b w:val="0"/>
            <w:bCs w:val="0"/>
            <w:caps w:val="0"/>
            <w:noProof/>
            <w:color w:val="auto"/>
            <w:szCs w:val="22"/>
            <w:lang w:val="en-US"/>
          </w:rPr>
          <w:tab/>
        </w:r>
        <w:r w:rsidRPr="00EE6D0D">
          <w:rPr>
            <w:rStyle w:val="Hyperlink"/>
            <w:rFonts w:ascii="GHEA Grapalat" w:hAnsi="GHEA Grapalat" w:cs="Calibri Light"/>
            <w:noProof/>
            <w:lang w:val="ru-RU"/>
          </w:rPr>
          <w:t>ԵՐԿՐՈՐԴ</w:t>
        </w:r>
        <w:r w:rsidRPr="00EE6D0D">
          <w:rPr>
            <w:rStyle w:val="Hyperlink"/>
            <w:rFonts w:ascii="GHEA Grapalat" w:hAnsi="GHEA Grapalat" w:cs="Calibri Light"/>
            <w:noProof/>
          </w:rPr>
          <w:t xml:space="preserve"> </w:t>
        </w:r>
        <w:r w:rsidRPr="00EE6D0D">
          <w:rPr>
            <w:rStyle w:val="Hyperlink"/>
            <w:rFonts w:ascii="GHEA Grapalat" w:hAnsi="GHEA Grapalat" w:cs="Calibri Light"/>
            <w:noProof/>
            <w:lang w:val="ru-RU"/>
          </w:rPr>
          <w:t>ԷԳ</w:t>
        </w:r>
        <w:r w:rsidRPr="00EE6D0D">
          <w:rPr>
            <w:rStyle w:val="Hyperlink"/>
            <w:rFonts w:ascii="GHEA Grapalat" w:hAnsi="GHEA Grapalat" w:cs="Calibri Light"/>
            <w:noProof/>
            <w:lang w:val="en-US"/>
          </w:rPr>
          <w:t>Ծ</w:t>
        </w:r>
        <w:r w:rsidRPr="00EE6D0D">
          <w:rPr>
            <w:rStyle w:val="Hyperlink"/>
            <w:rFonts w:ascii="GHEA Grapalat" w:hAnsi="GHEA Grapalat" w:cs="Calibri Light"/>
            <w:noProof/>
          </w:rPr>
          <w:t>-</w:t>
        </w:r>
        <w:r w:rsidRPr="00EE6D0D">
          <w:rPr>
            <w:rStyle w:val="Hyperlink"/>
            <w:rFonts w:ascii="GHEA Grapalat" w:hAnsi="GHEA Grapalat" w:cs="Calibri Light"/>
            <w:noProof/>
            <w:lang w:val="ru-RU"/>
          </w:rPr>
          <w:t>ի</w:t>
        </w:r>
        <w:r w:rsidRPr="00EE6D0D">
          <w:rPr>
            <w:rStyle w:val="Hyperlink"/>
            <w:rFonts w:ascii="GHEA Grapalat" w:hAnsi="GHEA Grapalat" w:cs="Calibri Light"/>
            <w:noProof/>
          </w:rPr>
          <w:t xml:space="preserve"> </w:t>
        </w:r>
        <w:r w:rsidRPr="00EE6D0D">
          <w:rPr>
            <w:rStyle w:val="Hyperlink"/>
            <w:rFonts w:ascii="GHEA Grapalat" w:hAnsi="GHEA Grapalat" w:cs="Calibri Light"/>
            <w:noProof/>
            <w:lang w:val="ru-RU"/>
          </w:rPr>
          <w:t>ԸՆԴՀԱՆՈՒՐ</w:t>
        </w:r>
        <w:r w:rsidRPr="00EE6D0D">
          <w:rPr>
            <w:rStyle w:val="Hyperlink"/>
            <w:rFonts w:ascii="GHEA Grapalat" w:hAnsi="GHEA Grapalat" w:cs="Calibri Light"/>
            <w:noProof/>
          </w:rPr>
          <w:t xml:space="preserve"> </w:t>
        </w:r>
        <w:r w:rsidRPr="00EE6D0D">
          <w:rPr>
            <w:rStyle w:val="Hyperlink"/>
            <w:rFonts w:ascii="GHEA Grapalat" w:hAnsi="GHEA Grapalat" w:cs="Calibri Light"/>
            <w:noProof/>
            <w:lang w:val="ru-RU"/>
          </w:rPr>
          <w:t>ՀԱՄԱՏԵՔՍՏԸ</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_Toc429468856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3</w:t>
        </w:r>
        <w:r w:rsidRPr="00EE6D0D">
          <w:rPr>
            <w:rFonts w:ascii="GHEA Grapalat" w:hAnsi="GHEA Grapalat"/>
            <w:noProof/>
            <w:webHidden/>
          </w:rPr>
          <w:fldChar w:fldCharType="end"/>
        </w:r>
      </w:hyperlink>
    </w:p>
    <w:p w:rsidR="00177C61" w:rsidRPr="00EE6D0D" w:rsidRDefault="00177C61" w:rsidP="00177C61">
      <w:pPr>
        <w:pStyle w:val="TOC2"/>
        <w:rPr>
          <w:rFonts w:ascii="GHEA Grapalat" w:eastAsia="Times New Roman" w:hAnsi="GHEA Grapalat"/>
          <w:b w:val="0"/>
          <w:bCs w:val="0"/>
          <w:noProof/>
          <w:color w:val="auto"/>
          <w:szCs w:val="22"/>
          <w:lang w:val="en-US"/>
        </w:rPr>
      </w:pPr>
      <w:hyperlink w:anchor="_Toc429468857" w:history="1">
        <w:r w:rsidRPr="00EE6D0D">
          <w:rPr>
            <w:rStyle w:val="Hyperlink"/>
            <w:rFonts w:ascii="GHEA Grapalat" w:hAnsi="GHEA Grapalat"/>
            <w:noProof/>
          </w:rPr>
          <w:t>1.1</w:t>
        </w:r>
        <w:r w:rsidRPr="00EE6D0D">
          <w:rPr>
            <w:rFonts w:ascii="GHEA Grapalat" w:eastAsia="Times New Roman" w:hAnsi="GHEA Grapalat"/>
            <w:b w:val="0"/>
            <w:bCs w:val="0"/>
            <w:noProof/>
            <w:color w:val="auto"/>
            <w:szCs w:val="22"/>
            <w:lang w:val="en-US"/>
          </w:rPr>
          <w:tab/>
        </w:r>
        <w:r w:rsidRPr="00EE6D0D">
          <w:rPr>
            <w:rStyle w:val="Hyperlink"/>
            <w:rFonts w:ascii="GHEA Grapalat" w:hAnsi="GHEA Grapalat" w:cs="Calibri Light"/>
            <w:noProof/>
            <w:lang w:val="en-US"/>
          </w:rPr>
          <w:t>Երկրորդ</w:t>
        </w:r>
        <w:r w:rsidRPr="00EE6D0D">
          <w:rPr>
            <w:rStyle w:val="Hyperlink"/>
            <w:rFonts w:ascii="GHEA Grapalat" w:hAnsi="GHEA Grapalat" w:cs="Calibri Light"/>
            <w:noProof/>
          </w:rPr>
          <w:t xml:space="preserve"> </w:t>
        </w:r>
        <w:r w:rsidRPr="00EE6D0D">
          <w:rPr>
            <w:rStyle w:val="Hyperlink"/>
            <w:rFonts w:ascii="GHEA Grapalat" w:hAnsi="GHEA Grapalat" w:cs="Calibri Light"/>
            <w:noProof/>
            <w:lang w:val="en-US"/>
          </w:rPr>
          <w:t>ԷԳ</w:t>
        </w:r>
        <w:r w:rsidRPr="00EE6D0D">
          <w:rPr>
            <w:rStyle w:val="Hyperlink"/>
            <w:rFonts w:ascii="GHEA Grapalat" w:hAnsi="GHEA Grapalat" w:cs="Calibri Light"/>
            <w:noProof/>
            <w:lang w:val="ru-RU"/>
          </w:rPr>
          <w:t>Ծ</w:t>
        </w:r>
        <w:r w:rsidRPr="00EE6D0D">
          <w:rPr>
            <w:rStyle w:val="Hyperlink"/>
            <w:rFonts w:ascii="GHEA Grapalat" w:hAnsi="GHEA Grapalat" w:cs="Calibri Light"/>
            <w:noProof/>
          </w:rPr>
          <w:t>-</w:t>
        </w:r>
        <w:r w:rsidRPr="00EE6D0D">
          <w:rPr>
            <w:rStyle w:val="Hyperlink"/>
            <w:rFonts w:ascii="GHEA Grapalat" w:hAnsi="GHEA Grapalat" w:cs="Calibri Light"/>
            <w:noProof/>
            <w:lang w:val="en-US"/>
          </w:rPr>
          <w:t>ի</w:t>
        </w:r>
        <w:r w:rsidRPr="00EE6D0D">
          <w:rPr>
            <w:rStyle w:val="Hyperlink"/>
            <w:rFonts w:ascii="GHEA Grapalat" w:hAnsi="GHEA Grapalat" w:cs="Calibri Light"/>
            <w:noProof/>
          </w:rPr>
          <w:t xml:space="preserve"> </w:t>
        </w:r>
        <w:r w:rsidRPr="00EE6D0D">
          <w:rPr>
            <w:rStyle w:val="Hyperlink"/>
            <w:rFonts w:ascii="GHEA Grapalat" w:hAnsi="GHEA Grapalat" w:cs="Calibri Light"/>
            <w:noProof/>
            <w:lang w:val="en-US"/>
          </w:rPr>
          <w:t>հ</w:t>
        </w:r>
        <w:r w:rsidRPr="00EE6D0D">
          <w:rPr>
            <w:rStyle w:val="Hyperlink"/>
            <w:rFonts w:ascii="GHEA Grapalat" w:hAnsi="GHEA Grapalat" w:cs="Calibri Light"/>
            <w:noProof/>
            <w:lang w:val="en-US"/>
          </w:rPr>
          <w:t>ի</w:t>
        </w:r>
        <w:r w:rsidRPr="00EE6D0D">
          <w:rPr>
            <w:rStyle w:val="Hyperlink"/>
            <w:rFonts w:ascii="GHEA Grapalat" w:hAnsi="GHEA Grapalat" w:cs="Calibri Light"/>
            <w:noProof/>
            <w:lang w:val="en-US"/>
          </w:rPr>
          <w:t>մնական</w:t>
        </w:r>
        <w:r w:rsidRPr="00EE6D0D">
          <w:rPr>
            <w:rStyle w:val="Hyperlink"/>
            <w:rFonts w:ascii="GHEA Grapalat" w:hAnsi="GHEA Grapalat" w:cs="Calibri Light"/>
            <w:noProof/>
          </w:rPr>
          <w:t xml:space="preserve"> </w:t>
        </w:r>
        <w:r w:rsidRPr="00EE6D0D">
          <w:rPr>
            <w:rStyle w:val="Hyperlink"/>
            <w:rFonts w:ascii="GHEA Grapalat" w:hAnsi="GHEA Grapalat" w:cs="Calibri Light"/>
            <w:noProof/>
            <w:lang w:val="en-US"/>
          </w:rPr>
          <w:t>ցուցանիշները</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_Toc429468857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5</w:t>
        </w:r>
        <w:r w:rsidRPr="00EE6D0D">
          <w:rPr>
            <w:rFonts w:ascii="GHEA Grapalat" w:hAnsi="GHEA Grapalat"/>
            <w:noProof/>
            <w:webHidden/>
          </w:rPr>
          <w:fldChar w:fldCharType="end"/>
        </w:r>
      </w:hyperlink>
    </w:p>
    <w:p w:rsidR="00177C61" w:rsidRPr="00EE6D0D" w:rsidRDefault="00177C61" w:rsidP="00177C61">
      <w:pPr>
        <w:pStyle w:val="TOC2"/>
        <w:rPr>
          <w:rFonts w:ascii="GHEA Grapalat" w:eastAsia="Times New Roman" w:hAnsi="GHEA Grapalat"/>
          <w:b w:val="0"/>
          <w:bCs w:val="0"/>
          <w:noProof/>
          <w:color w:val="auto"/>
          <w:szCs w:val="22"/>
          <w:lang w:val="en-US"/>
        </w:rPr>
      </w:pPr>
      <w:hyperlink w:anchor="_Toc429468858" w:history="1">
        <w:r w:rsidRPr="00EE6D0D">
          <w:rPr>
            <w:rStyle w:val="Hyperlink"/>
            <w:rFonts w:ascii="GHEA Grapalat" w:hAnsi="GHEA Grapalat"/>
            <w:noProof/>
          </w:rPr>
          <w:t>1.2</w:t>
        </w:r>
        <w:r w:rsidRPr="00EE6D0D">
          <w:rPr>
            <w:rFonts w:ascii="GHEA Grapalat" w:eastAsia="Times New Roman" w:hAnsi="GHEA Grapalat"/>
            <w:b w:val="0"/>
            <w:bCs w:val="0"/>
            <w:noProof/>
            <w:color w:val="auto"/>
            <w:szCs w:val="22"/>
            <w:lang w:val="en-US"/>
          </w:rPr>
          <w:tab/>
        </w:r>
        <w:r w:rsidRPr="00EE6D0D">
          <w:rPr>
            <w:rStyle w:val="Hyperlink"/>
            <w:rFonts w:ascii="GHEA Grapalat" w:hAnsi="GHEA Grapalat" w:cs="Calibri Light"/>
            <w:noProof/>
            <w:lang w:val="ru-RU"/>
          </w:rPr>
          <w:t>Էներգիայի</w:t>
        </w:r>
        <w:r w:rsidRPr="00EE6D0D">
          <w:rPr>
            <w:rStyle w:val="Hyperlink"/>
            <w:rFonts w:ascii="GHEA Grapalat" w:hAnsi="GHEA Grapalat" w:cs="Calibri Light"/>
            <w:noProof/>
          </w:rPr>
          <w:t xml:space="preserve"> </w:t>
        </w:r>
        <w:r w:rsidRPr="00EE6D0D">
          <w:rPr>
            <w:rStyle w:val="Hyperlink"/>
            <w:rFonts w:ascii="GHEA Grapalat" w:hAnsi="GHEA Grapalat" w:cs="Calibri Light"/>
            <w:noProof/>
            <w:lang w:val="ru-RU"/>
          </w:rPr>
          <w:t>խնայողությ</w:t>
        </w:r>
        <w:r w:rsidRPr="00EE6D0D">
          <w:rPr>
            <w:rStyle w:val="Hyperlink"/>
            <w:rFonts w:ascii="GHEA Grapalat" w:hAnsi="GHEA Grapalat" w:cs="Calibri Light"/>
            <w:noProof/>
            <w:lang w:val="en-US"/>
          </w:rPr>
          <w:t>ա</w:t>
        </w:r>
        <w:r w:rsidRPr="00EE6D0D">
          <w:rPr>
            <w:rStyle w:val="Hyperlink"/>
            <w:rFonts w:ascii="GHEA Grapalat" w:hAnsi="GHEA Grapalat" w:cs="Calibri Light"/>
            <w:noProof/>
            <w:lang w:val="ru-RU"/>
          </w:rPr>
          <w:t>ն</w:t>
        </w:r>
        <w:r w:rsidRPr="00EE6D0D">
          <w:rPr>
            <w:rStyle w:val="Hyperlink"/>
            <w:rFonts w:ascii="GHEA Grapalat" w:hAnsi="GHEA Grapalat" w:cs="Calibri Light"/>
            <w:noProof/>
          </w:rPr>
          <w:t xml:space="preserve"> </w:t>
        </w:r>
        <w:r w:rsidRPr="00EE6D0D">
          <w:rPr>
            <w:rStyle w:val="Hyperlink"/>
            <w:rFonts w:ascii="GHEA Grapalat" w:hAnsi="GHEA Grapalat" w:cs="Calibri Light"/>
            <w:noProof/>
            <w:lang w:val="ru-RU"/>
          </w:rPr>
          <w:t>ազգային</w:t>
        </w:r>
        <w:r w:rsidRPr="00EE6D0D">
          <w:rPr>
            <w:rStyle w:val="Hyperlink"/>
            <w:rFonts w:ascii="GHEA Grapalat" w:hAnsi="GHEA Grapalat" w:cs="Calibri Light"/>
            <w:noProof/>
          </w:rPr>
          <w:t xml:space="preserve"> </w:t>
        </w:r>
        <w:r w:rsidRPr="00EE6D0D">
          <w:rPr>
            <w:rStyle w:val="Hyperlink"/>
            <w:rFonts w:ascii="GHEA Grapalat" w:hAnsi="GHEA Grapalat" w:cs="Calibri Light"/>
            <w:noProof/>
            <w:lang w:val="ru-RU"/>
          </w:rPr>
          <w:t>համատեքստը</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_Toc429468858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5</w:t>
        </w:r>
        <w:r w:rsidRPr="00EE6D0D">
          <w:rPr>
            <w:rFonts w:ascii="GHEA Grapalat" w:hAnsi="GHEA Grapalat"/>
            <w:noProof/>
            <w:webHidden/>
          </w:rPr>
          <w:fldChar w:fldCharType="end"/>
        </w:r>
      </w:hyperlink>
    </w:p>
    <w:p w:rsidR="00177C61" w:rsidRPr="00EE6D0D" w:rsidRDefault="00177C61" w:rsidP="00177C61">
      <w:pPr>
        <w:pStyle w:val="TOC2"/>
        <w:rPr>
          <w:rFonts w:ascii="GHEA Grapalat" w:eastAsia="Times New Roman" w:hAnsi="GHEA Grapalat"/>
          <w:b w:val="0"/>
          <w:bCs w:val="0"/>
          <w:noProof/>
          <w:color w:val="auto"/>
          <w:szCs w:val="22"/>
          <w:lang w:val="en-US"/>
        </w:rPr>
      </w:pPr>
      <w:hyperlink w:anchor="_Toc429468859" w:history="1">
        <w:r w:rsidRPr="00EE6D0D">
          <w:rPr>
            <w:rStyle w:val="Hyperlink"/>
            <w:rFonts w:ascii="GHEA Grapalat" w:hAnsi="GHEA Grapalat"/>
            <w:noProof/>
          </w:rPr>
          <w:t>1.3</w:t>
        </w:r>
        <w:r w:rsidRPr="00EE6D0D">
          <w:rPr>
            <w:rFonts w:ascii="GHEA Grapalat" w:eastAsia="Times New Roman" w:hAnsi="GHEA Grapalat"/>
            <w:b w:val="0"/>
            <w:bCs w:val="0"/>
            <w:noProof/>
            <w:color w:val="auto"/>
            <w:szCs w:val="22"/>
            <w:lang w:val="en-US"/>
          </w:rPr>
          <w:tab/>
        </w:r>
        <w:r w:rsidRPr="00EE6D0D">
          <w:rPr>
            <w:rStyle w:val="Hyperlink"/>
            <w:rFonts w:ascii="GHEA Grapalat" w:hAnsi="GHEA Grapalat" w:cs="Calibri Light"/>
            <w:noProof/>
            <w:lang w:val="ru-RU"/>
          </w:rPr>
          <w:t>Թիրախի սահմանում</w:t>
        </w:r>
        <w:r w:rsidRPr="00EE6D0D">
          <w:rPr>
            <w:rStyle w:val="Hyperlink"/>
            <w:rFonts w:ascii="GHEA Grapalat" w:hAnsi="GHEA Grapalat" w:cs="Calibri Light"/>
            <w:noProof/>
            <w:lang w:val="en-US"/>
          </w:rPr>
          <w:t>ը</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_Toc429468859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12</w:t>
        </w:r>
        <w:r w:rsidRPr="00EE6D0D">
          <w:rPr>
            <w:rFonts w:ascii="GHEA Grapalat" w:hAnsi="GHEA Grapalat"/>
            <w:noProof/>
            <w:webHidden/>
          </w:rPr>
          <w:fldChar w:fldCharType="end"/>
        </w:r>
      </w:hyperlink>
    </w:p>
    <w:p w:rsidR="00177C61" w:rsidRPr="00EE6D0D" w:rsidRDefault="00177C61" w:rsidP="00177C61">
      <w:pPr>
        <w:pStyle w:val="TOC1"/>
        <w:rPr>
          <w:rFonts w:ascii="GHEA Grapalat" w:eastAsia="Times New Roman" w:hAnsi="GHEA Grapalat"/>
          <w:b w:val="0"/>
          <w:bCs w:val="0"/>
          <w:caps w:val="0"/>
          <w:noProof/>
          <w:color w:val="auto"/>
          <w:szCs w:val="22"/>
          <w:lang w:val="en-US"/>
        </w:rPr>
      </w:pPr>
      <w:hyperlink w:anchor="_Toc429468860" w:history="1">
        <w:r w:rsidRPr="00EE6D0D">
          <w:rPr>
            <w:rStyle w:val="Hyperlink"/>
            <w:rFonts w:ascii="GHEA Grapalat" w:hAnsi="GHEA Grapalat" w:cs="Calibri Light"/>
            <w:noProof/>
          </w:rPr>
          <w:t>2</w:t>
        </w:r>
        <w:r w:rsidRPr="00EE6D0D">
          <w:rPr>
            <w:rFonts w:ascii="GHEA Grapalat" w:eastAsia="Times New Roman" w:hAnsi="GHEA Grapalat"/>
            <w:b w:val="0"/>
            <w:bCs w:val="0"/>
            <w:caps w:val="0"/>
            <w:noProof/>
            <w:color w:val="auto"/>
            <w:szCs w:val="22"/>
            <w:lang w:val="en-US"/>
          </w:rPr>
          <w:tab/>
        </w:r>
        <w:r w:rsidRPr="00EE6D0D">
          <w:rPr>
            <w:rStyle w:val="Hyperlink"/>
            <w:rFonts w:ascii="GHEA Grapalat" w:hAnsi="GHEA Grapalat" w:cs="Calibri Light"/>
            <w:noProof/>
            <w:lang w:val="ru-RU"/>
          </w:rPr>
          <w:t>ԱՌԱՋՆԱՅԻՆ</w:t>
        </w:r>
        <w:r w:rsidRPr="00EE6D0D">
          <w:rPr>
            <w:rStyle w:val="Hyperlink"/>
            <w:rFonts w:ascii="GHEA Grapalat" w:hAnsi="GHEA Grapalat" w:cs="Calibri Light"/>
            <w:noProof/>
            <w:lang w:val="en-US"/>
          </w:rPr>
          <w:t xml:space="preserve"> </w:t>
        </w:r>
        <w:r w:rsidRPr="00EE6D0D">
          <w:rPr>
            <w:rStyle w:val="Hyperlink"/>
            <w:rFonts w:ascii="GHEA Grapalat" w:hAnsi="GHEA Grapalat" w:cs="Calibri Light"/>
            <w:noProof/>
            <w:lang w:val="ru-RU"/>
          </w:rPr>
          <w:t>ԷՆԵՐԳԱԽՆԱՅՈՂՈՒԹՅԱՆ</w:t>
        </w:r>
        <w:r w:rsidRPr="00EE6D0D">
          <w:rPr>
            <w:rStyle w:val="Hyperlink"/>
            <w:rFonts w:ascii="GHEA Grapalat" w:hAnsi="GHEA Grapalat" w:cs="Calibri Light"/>
            <w:noProof/>
            <w:lang w:val="en-US"/>
          </w:rPr>
          <w:t xml:space="preserve"> </w:t>
        </w:r>
        <w:r w:rsidRPr="00EE6D0D">
          <w:rPr>
            <w:rStyle w:val="Hyperlink"/>
            <w:rFonts w:ascii="GHEA Grapalat" w:hAnsi="GHEA Grapalat" w:cs="Calibri Light"/>
            <w:noProof/>
            <w:lang w:val="ru-RU"/>
          </w:rPr>
          <w:t>ՄԻՋՈՑԱՌՈՒՄՆԵՐ</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_Toc429468860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25</w:t>
        </w:r>
        <w:r w:rsidRPr="00EE6D0D">
          <w:rPr>
            <w:rFonts w:ascii="GHEA Grapalat" w:hAnsi="GHEA Grapalat"/>
            <w:noProof/>
            <w:webHidden/>
          </w:rPr>
          <w:fldChar w:fldCharType="end"/>
        </w:r>
      </w:hyperlink>
    </w:p>
    <w:p w:rsidR="00177C61" w:rsidRPr="00EE6D0D" w:rsidRDefault="00177C61" w:rsidP="00177C61">
      <w:pPr>
        <w:pStyle w:val="TOC2"/>
        <w:rPr>
          <w:rFonts w:ascii="GHEA Grapalat" w:eastAsia="Times New Roman" w:hAnsi="GHEA Grapalat"/>
          <w:b w:val="0"/>
          <w:bCs w:val="0"/>
          <w:noProof/>
          <w:color w:val="auto"/>
          <w:szCs w:val="22"/>
          <w:lang w:val="en-US"/>
        </w:rPr>
      </w:pPr>
      <w:hyperlink w:anchor="_Toc429468861" w:history="1">
        <w:r w:rsidRPr="00EE6D0D">
          <w:rPr>
            <w:rStyle w:val="Hyperlink"/>
            <w:rFonts w:ascii="GHEA Grapalat" w:hAnsi="GHEA Grapalat"/>
            <w:noProof/>
          </w:rPr>
          <w:t>2.1</w:t>
        </w:r>
        <w:r w:rsidRPr="00EE6D0D">
          <w:rPr>
            <w:rFonts w:ascii="GHEA Grapalat" w:eastAsia="Times New Roman" w:hAnsi="GHEA Grapalat"/>
            <w:b w:val="0"/>
            <w:bCs w:val="0"/>
            <w:noProof/>
            <w:color w:val="auto"/>
            <w:szCs w:val="22"/>
            <w:lang w:val="en-US"/>
          </w:rPr>
          <w:tab/>
        </w:r>
        <w:r w:rsidRPr="00EE6D0D">
          <w:rPr>
            <w:rStyle w:val="Hyperlink"/>
            <w:rFonts w:ascii="GHEA Grapalat" w:hAnsi="GHEA Grapalat" w:cs="Calibri Light"/>
            <w:noProof/>
            <w:lang w:val="en-US"/>
          </w:rPr>
          <w:t>Բարձրավոլտ</w:t>
        </w:r>
        <w:r w:rsidRPr="00EE6D0D">
          <w:rPr>
            <w:rStyle w:val="Hyperlink"/>
            <w:rFonts w:ascii="GHEA Grapalat" w:hAnsi="GHEA Grapalat" w:cs="Calibri Light"/>
            <w:noProof/>
          </w:rPr>
          <w:t xml:space="preserve"> </w:t>
        </w:r>
        <w:r w:rsidRPr="00EE6D0D">
          <w:rPr>
            <w:rStyle w:val="Hyperlink"/>
            <w:rFonts w:ascii="GHEA Grapalat" w:hAnsi="GHEA Grapalat" w:cs="Calibri Light"/>
            <w:noProof/>
            <w:lang w:val="en-US"/>
          </w:rPr>
          <w:t>ցանցերում</w:t>
        </w:r>
        <w:r w:rsidRPr="00EE6D0D">
          <w:rPr>
            <w:rStyle w:val="Hyperlink"/>
            <w:rFonts w:ascii="GHEA Grapalat" w:hAnsi="GHEA Grapalat" w:cs="Calibri Light"/>
            <w:noProof/>
          </w:rPr>
          <w:t xml:space="preserve"> </w:t>
        </w:r>
        <w:r w:rsidRPr="00EE6D0D">
          <w:rPr>
            <w:rStyle w:val="Hyperlink"/>
            <w:rFonts w:ascii="GHEA Grapalat" w:hAnsi="GHEA Grapalat" w:cs="Calibri Light"/>
            <w:noProof/>
            <w:lang w:val="en-US"/>
          </w:rPr>
          <w:t>կորուստների</w:t>
        </w:r>
        <w:r w:rsidRPr="00EE6D0D">
          <w:rPr>
            <w:rStyle w:val="Hyperlink"/>
            <w:rFonts w:ascii="GHEA Grapalat" w:hAnsi="GHEA Grapalat" w:cs="Calibri Light"/>
            <w:noProof/>
          </w:rPr>
          <w:t xml:space="preserve"> </w:t>
        </w:r>
        <w:r w:rsidRPr="00EE6D0D">
          <w:rPr>
            <w:rStyle w:val="Hyperlink"/>
            <w:rFonts w:ascii="GHEA Grapalat" w:hAnsi="GHEA Grapalat" w:cs="Calibri Light"/>
            <w:noProof/>
            <w:lang w:val="en-US"/>
          </w:rPr>
          <w:t>կրճատումը</w:t>
        </w:r>
        <w:r w:rsidRPr="00EE6D0D">
          <w:rPr>
            <w:rStyle w:val="Hyperlink"/>
            <w:rFonts w:ascii="GHEA Grapalat" w:hAnsi="GHEA Grapalat" w:cs="Calibri Light"/>
            <w:noProof/>
          </w:rPr>
          <w:t xml:space="preserve"> </w:t>
        </w:r>
        <w:r w:rsidRPr="00EE6D0D">
          <w:rPr>
            <w:rStyle w:val="Hyperlink"/>
            <w:rFonts w:ascii="GHEA Grapalat" w:hAnsi="GHEA Grapalat" w:cs="Calibri Light"/>
            <w:noProof/>
            <w:lang w:val="en-US"/>
          </w:rPr>
          <w:t>և</w:t>
        </w:r>
        <w:r w:rsidRPr="00EE6D0D">
          <w:rPr>
            <w:rStyle w:val="Hyperlink"/>
            <w:rFonts w:ascii="GHEA Grapalat" w:hAnsi="GHEA Grapalat" w:cs="Calibri Light"/>
            <w:noProof/>
          </w:rPr>
          <w:t xml:space="preserve"> </w:t>
        </w:r>
        <w:r w:rsidRPr="00EE6D0D">
          <w:rPr>
            <w:rStyle w:val="Hyperlink"/>
            <w:rFonts w:ascii="GHEA Grapalat" w:hAnsi="GHEA Grapalat" w:cs="Calibri Light"/>
            <w:noProof/>
            <w:lang w:val="en-US"/>
          </w:rPr>
          <w:t>էներգամատակարարման</w:t>
        </w:r>
        <w:r w:rsidRPr="00EE6D0D">
          <w:rPr>
            <w:rStyle w:val="Hyperlink"/>
            <w:rFonts w:ascii="GHEA Grapalat" w:hAnsi="GHEA Grapalat" w:cs="Calibri Light"/>
            <w:noProof/>
          </w:rPr>
          <w:t xml:space="preserve"> </w:t>
        </w:r>
        <w:r w:rsidRPr="00EE6D0D">
          <w:rPr>
            <w:rStyle w:val="Hyperlink"/>
            <w:rFonts w:ascii="GHEA Grapalat" w:hAnsi="GHEA Grapalat" w:cs="Calibri Light"/>
            <w:noProof/>
            <w:lang w:val="en-US"/>
          </w:rPr>
          <w:t>հուսալիության</w:t>
        </w:r>
        <w:r w:rsidRPr="00EE6D0D">
          <w:rPr>
            <w:rStyle w:val="Hyperlink"/>
            <w:rFonts w:ascii="GHEA Grapalat" w:hAnsi="GHEA Grapalat" w:cs="Calibri Light"/>
            <w:noProof/>
          </w:rPr>
          <w:t xml:space="preserve"> </w:t>
        </w:r>
        <w:r w:rsidRPr="00EE6D0D">
          <w:rPr>
            <w:rStyle w:val="Hyperlink"/>
            <w:rFonts w:ascii="GHEA Grapalat" w:hAnsi="GHEA Grapalat" w:cs="Calibri Light"/>
            <w:noProof/>
            <w:lang w:val="en-US"/>
          </w:rPr>
          <w:t>բարձրացումը</w:t>
        </w:r>
        <w:r w:rsidRPr="00EE6D0D">
          <w:rPr>
            <w:rStyle w:val="Hyperlink"/>
            <w:rFonts w:ascii="GHEA Grapalat" w:hAnsi="GHEA Grapalat" w:cs="Calibri Light"/>
            <w:noProof/>
          </w:rPr>
          <w:t xml:space="preserve"> </w:t>
        </w:r>
        <w:r w:rsidRPr="00EE6D0D">
          <w:rPr>
            <w:rStyle w:val="Hyperlink"/>
            <w:rFonts w:ascii="GHEA Grapalat" w:hAnsi="GHEA Grapalat" w:cs="Sylfaen"/>
            <w:noProof/>
          </w:rPr>
          <w:t>Հայաստանում</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_Toc429468861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25</w:t>
        </w:r>
        <w:r w:rsidRPr="00EE6D0D">
          <w:rPr>
            <w:rFonts w:ascii="GHEA Grapalat" w:hAnsi="GHEA Grapalat"/>
            <w:noProof/>
            <w:webHidden/>
          </w:rPr>
          <w:fldChar w:fldCharType="end"/>
        </w:r>
      </w:hyperlink>
    </w:p>
    <w:p w:rsidR="00177C61" w:rsidRPr="00EE6D0D" w:rsidRDefault="00177C61" w:rsidP="00177C61">
      <w:pPr>
        <w:pStyle w:val="TOC2"/>
        <w:rPr>
          <w:rFonts w:ascii="GHEA Grapalat" w:eastAsia="Times New Roman" w:hAnsi="GHEA Grapalat"/>
          <w:b w:val="0"/>
          <w:bCs w:val="0"/>
          <w:noProof/>
          <w:color w:val="auto"/>
          <w:szCs w:val="22"/>
          <w:lang w:val="en-US"/>
        </w:rPr>
      </w:pPr>
      <w:hyperlink w:anchor="_Toc429468862" w:history="1">
        <w:r w:rsidRPr="00EE6D0D">
          <w:rPr>
            <w:rStyle w:val="Hyperlink"/>
            <w:rFonts w:ascii="GHEA Grapalat" w:hAnsi="GHEA Grapalat"/>
            <w:noProof/>
          </w:rPr>
          <w:t>2.2</w:t>
        </w:r>
        <w:r w:rsidRPr="00EE6D0D">
          <w:rPr>
            <w:rFonts w:ascii="GHEA Grapalat" w:eastAsia="Times New Roman" w:hAnsi="GHEA Grapalat"/>
            <w:b w:val="0"/>
            <w:bCs w:val="0"/>
            <w:noProof/>
            <w:color w:val="auto"/>
            <w:szCs w:val="22"/>
            <w:lang w:val="en-US"/>
          </w:rPr>
          <w:tab/>
        </w:r>
        <w:r w:rsidRPr="00EE6D0D">
          <w:rPr>
            <w:rStyle w:val="Hyperlink"/>
            <w:rFonts w:ascii="GHEA Grapalat" w:hAnsi="GHEA Grapalat" w:cs="Calibri Light"/>
            <w:noProof/>
            <w:lang w:val="ru-RU"/>
          </w:rPr>
          <w:t>Ցածրավոլտ</w:t>
        </w:r>
        <w:r w:rsidRPr="00EE6D0D">
          <w:rPr>
            <w:rStyle w:val="Hyperlink"/>
            <w:rFonts w:ascii="GHEA Grapalat" w:hAnsi="GHEA Grapalat" w:cs="Calibri Light"/>
            <w:noProof/>
          </w:rPr>
          <w:t xml:space="preserve"> </w:t>
        </w:r>
        <w:r w:rsidRPr="00EE6D0D">
          <w:rPr>
            <w:rStyle w:val="Hyperlink"/>
            <w:rFonts w:ascii="GHEA Grapalat" w:hAnsi="GHEA Grapalat" w:cs="Calibri Light"/>
            <w:noProof/>
            <w:lang w:val="ru-RU"/>
          </w:rPr>
          <w:t>էլեկտրական</w:t>
        </w:r>
        <w:r w:rsidRPr="00EE6D0D">
          <w:rPr>
            <w:rStyle w:val="Hyperlink"/>
            <w:rFonts w:ascii="GHEA Grapalat" w:hAnsi="GHEA Grapalat" w:cs="Calibri Light"/>
            <w:noProof/>
          </w:rPr>
          <w:t xml:space="preserve"> </w:t>
        </w:r>
        <w:r w:rsidRPr="00EE6D0D">
          <w:rPr>
            <w:rStyle w:val="Hyperlink"/>
            <w:rFonts w:ascii="GHEA Grapalat" w:hAnsi="GHEA Grapalat" w:cs="Calibri Light"/>
            <w:noProof/>
            <w:lang w:val="ru-RU"/>
          </w:rPr>
          <w:t>ցանցերում</w:t>
        </w:r>
        <w:r w:rsidRPr="00EE6D0D">
          <w:rPr>
            <w:rStyle w:val="Hyperlink"/>
            <w:rFonts w:ascii="GHEA Grapalat" w:hAnsi="GHEA Grapalat" w:cs="Calibri Light"/>
            <w:noProof/>
          </w:rPr>
          <w:t xml:space="preserve"> </w:t>
        </w:r>
        <w:r w:rsidRPr="00EE6D0D">
          <w:rPr>
            <w:rStyle w:val="Hyperlink"/>
            <w:rFonts w:ascii="GHEA Grapalat" w:hAnsi="GHEA Grapalat" w:cs="Calibri Light"/>
            <w:noProof/>
            <w:lang w:val="ru-RU"/>
          </w:rPr>
          <w:t>կորուստների</w:t>
        </w:r>
        <w:r w:rsidRPr="00EE6D0D">
          <w:rPr>
            <w:rStyle w:val="Hyperlink"/>
            <w:rFonts w:ascii="GHEA Grapalat" w:hAnsi="GHEA Grapalat" w:cs="Calibri Light"/>
            <w:noProof/>
          </w:rPr>
          <w:t xml:space="preserve"> </w:t>
        </w:r>
        <w:r w:rsidRPr="00EE6D0D">
          <w:rPr>
            <w:rStyle w:val="Hyperlink"/>
            <w:rFonts w:ascii="GHEA Grapalat" w:hAnsi="GHEA Grapalat" w:cs="Calibri Light"/>
            <w:noProof/>
            <w:lang w:val="ru-RU"/>
          </w:rPr>
          <w:t>կրճատում</w:t>
        </w:r>
        <w:r w:rsidRPr="00EE6D0D">
          <w:rPr>
            <w:rStyle w:val="Hyperlink"/>
            <w:rFonts w:ascii="GHEA Grapalat" w:hAnsi="GHEA Grapalat" w:cs="Calibri Light"/>
            <w:noProof/>
            <w:lang w:val="en-US"/>
          </w:rPr>
          <w:t>ը</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_Toc429468862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26</w:t>
        </w:r>
        <w:r w:rsidRPr="00EE6D0D">
          <w:rPr>
            <w:rFonts w:ascii="GHEA Grapalat" w:hAnsi="GHEA Grapalat"/>
            <w:noProof/>
            <w:webHidden/>
          </w:rPr>
          <w:fldChar w:fldCharType="end"/>
        </w:r>
      </w:hyperlink>
    </w:p>
    <w:p w:rsidR="00177C61" w:rsidRPr="00EE6D0D" w:rsidRDefault="00177C61" w:rsidP="00177C61">
      <w:pPr>
        <w:pStyle w:val="TOC2"/>
        <w:rPr>
          <w:rFonts w:ascii="GHEA Grapalat" w:eastAsia="Times New Roman" w:hAnsi="GHEA Grapalat"/>
          <w:b w:val="0"/>
          <w:bCs w:val="0"/>
          <w:noProof/>
          <w:color w:val="auto"/>
          <w:szCs w:val="22"/>
          <w:lang w:val="en-US"/>
        </w:rPr>
      </w:pPr>
      <w:hyperlink w:anchor="_Toc429468863" w:history="1">
        <w:r w:rsidRPr="00EE6D0D">
          <w:rPr>
            <w:rStyle w:val="Hyperlink"/>
            <w:rFonts w:ascii="GHEA Grapalat" w:hAnsi="GHEA Grapalat"/>
            <w:noProof/>
          </w:rPr>
          <w:t>2.3</w:t>
        </w:r>
        <w:r w:rsidRPr="00EE6D0D">
          <w:rPr>
            <w:rFonts w:ascii="GHEA Grapalat" w:eastAsia="Times New Roman" w:hAnsi="GHEA Grapalat"/>
            <w:b w:val="0"/>
            <w:bCs w:val="0"/>
            <w:noProof/>
            <w:color w:val="auto"/>
            <w:szCs w:val="22"/>
            <w:lang w:val="en-US"/>
          </w:rPr>
          <w:tab/>
        </w:r>
        <w:r w:rsidRPr="00EE6D0D">
          <w:rPr>
            <w:rStyle w:val="Hyperlink"/>
            <w:rFonts w:ascii="GHEA Grapalat" w:hAnsi="GHEA Grapalat" w:cs="Calibri Light"/>
            <w:noProof/>
            <w:lang w:val="ru-RU"/>
          </w:rPr>
          <w:t>ԷԱ</w:t>
        </w:r>
        <w:r w:rsidRPr="00EE6D0D">
          <w:rPr>
            <w:rStyle w:val="Hyperlink"/>
            <w:rFonts w:ascii="GHEA Grapalat" w:hAnsi="GHEA Grapalat" w:cs="Calibri Light"/>
            <w:noProof/>
          </w:rPr>
          <w:t>-</w:t>
        </w:r>
        <w:r w:rsidRPr="00EE6D0D">
          <w:rPr>
            <w:rStyle w:val="Hyperlink"/>
            <w:rFonts w:ascii="GHEA Grapalat" w:hAnsi="GHEA Grapalat" w:cs="Calibri Light"/>
            <w:noProof/>
            <w:lang w:val="ru-RU"/>
          </w:rPr>
          <w:t>ինտեգրված</w:t>
        </w:r>
        <w:r w:rsidRPr="00EE6D0D">
          <w:rPr>
            <w:rStyle w:val="Hyperlink"/>
            <w:rFonts w:ascii="GHEA Grapalat" w:hAnsi="GHEA Grapalat" w:cs="Calibri Light"/>
            <w:noProof/>
          </w:rPr>
          <w:t xml:space="preserve"> </w:t>
        </w:r>
        <w:r w:rsidRPr="00EE6D0D">
          <w:rPr>
            <w:rStyle w:val="Hyperlink"/>
            <w:rFonts w:ascii="GHEA Grapalat" w:hAnsi="GHEA Grapalat" w:cs="Calibri Light"/>
            <w:noProof/>
            <w:lang w:val="ru-RU"/>
          </w:rPr>
          <w:t>վերականգնվող</w:t>
        </w:r>
        <w:r w:rsidRPr="00EE6D0D">
          <w:rPr>
            <w:rStyle w:val="Hyperlink"/>
            <w:rFonts w:ascii="GHEA Grapalat" w:hAnsi="GHEA Grapalat" w:cs="Calibri Light"/>
            <w:noProof/>
          </w:rPr>
          <w:t xml:space="preserve"> </w:t>
        </w:r>
        <w:r w:rsidRPr="00EE6D0D">
          <w:rPr>
            <w:rStyle w:val="Hyperlink"/>
            <w:rFonts w:ascii="GHEA Grapalat" w:hAnsi="GHEA Grapalat" w:cs="Calibri Light"/>
            <w:noProof/>
            <w:lang w:val="ru-RU"/>
          </w:rPr>
          <w:t>էներգ</w:t>
        </w:r>
        <w:r w:rsidRPr="00EE6D0D">
          <w:rPr>
            <w:rStyle w:val="Hyperlink"/>
            <w:rFonts w:ascii="GHEA Grapalat" w:hAnsi="GHEA Grapalat" w:cs="Calibri Light"/>
            <w:noProof/>
            <w:lang w:val="en-US"/>
          </w:rPr>
          <w:t>իայի</w:t>
        </w:r>
        <w:r w:rsidRPr="00EE6D0D">
          <w:rPr>
            <w:rStyle w:val="Hyperlink"/>
            <w:rFonts w:ascii="GHEA Grapalat" w:hAnsi="GHEA Grapalat" w:cs="Calibri Light"/>
            <w:noProof/>
          </w:rPr>
          <w:t xml:space="preserve"> </w:t>
        </w:r>
        <w:r w:rsidRPr="00EE6D0D">
          <w:rPr>
            <w:rStyle w:val="Hyperlink"/>
            <w:rFonts w:ascii="GHEA Grapalat" w:hAnsi="GHEA Grapalat" w:cs="Calibri Light"/>
            <w:noProof/>
            <w:lang w:val="en-US"/>
          </w:rPr>
          <w:t>կիրառման</w:t>
        </w:r>
        <w:r w:rsidRPr="00EE6D0D">
          <w:rPr>
            <w:rStyle w:val="Hyperlink"/>
            <w:rFonts w:ascii="GHEA Grapalat" w:hAnsi="GHEA Grapalat" w:cs="Calibri Light"/>
            <w:noProof/>
          </w:rPr>
          <w:t xml:space="preserve"> </w:t>
        </w:r>
        <w:r w:rsidRPr="00EE6D0D">
          <w:rPr>
            <w:rStyle w:val="Hyperlink"/>
            <w:rFonts w:ascii="GHEA Grapalat" w:hAnsi="GHEA Grapalat" w:cs="Calibri Light"/>
            <w:noProof/>
            <w:lang w:val="en-US"/>
          </w:rPr>
          <w:t>խթանումը</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_Toc429468863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28</w:t>
        </w:r>
        <w:r w:rsidRPr="00EE6D0D">
          <w:rPr>
            <w:rFonts w:ascii="GHEA Grapalat" w:hAnsi="GHEA Grapalat"/>
            <w:noProof/>
            <w:webHidden/>
          </w:rPr>
          <w:fldChar w:fldCharType="end"/>
        </w:r>
      </w:hyperlink>
    </w:p>
    <w:p w:rsidR="00177C61" w:rsidRPr="00EE6D0D" w:rsidRDefault="00177C61" w:rsidP="00177C61">
      <w:pPr>
        <w:pStyle w:val="TOC3"/>
        <w:rPr>
          <w:rFonts w:ascii="GHEA Grapalat" w:eastAsia="Times New Roman" w:hAnsi="GHEA Grapalat"/>
          <w:noProof/>
          <w:color w:val="auto"/>
          <w:szCs w:val="22"/>
          <w:lang w:val="en-US"/>
        </w:rPr>
      </w:pPr>
      <w:hyperlink w:anchor="_Toc429468864" w:history="1">
        <w:r w:rsidRPr="00EE6D0D">
          <w:rPr>
            <w:rStyle w:val="Hyperlink"/>
            <w:rFonts w:ascii="GHEA Grapalat" w:hAnsi="GHEA Grapalat" w:cs="Calibri Light"/>
            <w:noProof/>
          </w:rPr>
          <w:t>2.3.1</w:t>
        </w:r>
        <w:r w:rsidRPr="00EE6D0D">
          <w:rPr>
            <w:rFonts w:ascii="GHEA Grapalat" w:eastAsia="Times New Roman" w:hAnsi="GHEA Grapalat"/>
            <w:noProof/>
            <w:color w:val="auto"/>
            <w:szCs w:val="22"/>
            <w:lang w:val="en-US"/>
          </w:rPr>
          <w:tab/>
        </w:r>
        <w:r w:rsidRPr="00EE6D0D">
          <w:rPr>
            <w:rStyle w:val="Hyperlink"/>
            <w:rFonts w:ascii="GHEA Grapalat" w:hAnsi="GHEA Grapalat" w:cs="Calibri Light"/>
            <w:noProof/>
            <w:lang w:val="hy-AM"/>
          </w:rPr>
          <w:t>Զուտ չափման փոխհաշվարկի</w:t>
        </w:r>
        <w:r w:rsidRPr="00EE6D0D">
          <w:rPr>
            <w:rStyle w:val="Hyperlink"/>
            <w:rFonts w:ascii="GHEA Grapalat" w:hAnsi="GHEA Grapalat" w:cs="Calibri Light"/>
            <w:noProof/>
          </w:rPr>
          <w:t xml:space="preserve"> խթանում արևային էլեկտրաէներգիայի անկախ արտադրողների համար</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_Toc429468864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29</w:t>
        </w:r>
        <w:r w:rsidRPr="00EE6D0D">
          <w:rPr>
            <w:rFonts w:ascii="GHEA Grapalat" w:hAnsi="GHEA Grapalat"/>
            <w:noProof/>
            <w:webHidden/>
          </w:rPr>
          <w:fldChar w:fldCharType="end"/>
        </w:r>
      </w:hyperlink>
    </w:p>
    <w:p w:rsidR="00177C61" w:rsidRPr="00EE6D0D" w:rsidRDefault="00177C61" w:rsidP="00177C61">
      <w:pPr>
        <w:pStyle w:val="TOC3"/>
        <w:rPr>
          <w:rFonts w:ascii="GHEA Grapalat" w:eastAsia="Times New Roman" w:hAnsi="GHEA Grapalat"/>
          <w:noProof/>
          <w:color w:val="auto"/>
          <w:szCs w:val="22"/>
          <w:lang w:val="en-US"/>
        </w:rPr>
      </w:pPr>
      <w:hyperlink w:anchor="_Toc429468865" w:history="1">
        <w:r w:rsidRPr="00EE6D0D">
          <w:rPr>
            <w:rStyle w:val="Hyperlink"/>
            <w:rFonts w:ascii="GHEA Grapalat" w:hAnsi="GHEA Grapalat" w:cs="Calibri Light"/>
            <w:noProof/>
          </w:rPr>
          <w:t>2.3.2</w:t>
        </w:r>
        <w:r w:rsidRPr="00EE6D0D">
          <w:rPr>
            <w:rFonts w:ascii="GHEA Grapalat" w:eastAsia="Times New Roman" w:hAnsi="GHEA Grapalat"/>
            <w:noProof/>
            <w:color w:val="auto"/>
            <w:szCs w:val="22"/>
            <w:lang w:val="en-US"/>
          </w:rPr>
          <w:tab/>
        </w:r>
        <w:r w:rsidRPr="00EE6D0D">
          <w:rPr>
            <w:rStyle w:val="Hyperlink"/>
            <w:rFonts w:ascii="GHEA Grapalat" w:hAnsi="GHEA Grapalat" w:cs="Calibri Light"/>
            <w:noProof/>
            <w:lang w:val="ru-RU"/>
          </w:rPr>
          <w:t>Արևի</w:t>
        </w:r>
        <w:r w:rsidRPr="00EE6D0D">
          <w:rPr>
            <w:rStyle w:val="Hyperlink"/>
            <w:rFonts w:ascii="GHEA Grapalat" w:hAnsi="GHEA Grapalat" w:cs="Calibri Light"/>
            <w:noProof/>
          </w:rPr>
          <w:t xml:space="preserve"> </w:t>
        </w:r>
        <w:r w:rsidRPr="00EE6D0D">
          <w:rPr>
            <w:rStyle w:val="Hyperlink"/>
            <w:rFonts w:ascii="GHEA Grapalat" w:hAnsi="GHEA Grapalat" w:cs="Calibri Light"/>
            <w:noProof/>
            <w:lang w:val="ru-RU"/>
          </w:rPr>
          <w:t>ջերմային</w:t>
        </w:r>
        <w:r w:rsidRPr="00EE6D0D">
          <w:rPr>
            <w:rStyle w:val="Hyperlink"/>
            <w:rFonts w:ascii="GHEA Grapalat" w:hAnsi="GHEA Grapalat" w:cs="Calibri Light"/>
            <w:noProof/>
          </w:rPr>
          <w:t xml:space="preserve"> </w:t>
        </w:r>
        <w:r w:rsidRPr="00EE6D0D">
          <w:rPr>
            <w:rStyle w:val="Hyperlink"/>
            <w:rFonts w:ascii="GHEA Grapalat" w:hAnsi="GHEA Grapalat" w:cs="Calibri Light"/>
            <w:noProof/>
            <w:lang w:val="ru-RU"/>
          </w:rPr>
          <w:t>էներգիայի</w:t>
        </w:r>
        <w:r w:rsidRPr="00EE6D0D">
          <w:rPr>
            <w:rStyle w:val="Hyperlink"/>
            <w:rFonts w:ascii="GHEA Grapalat" w:hAnsi="GHEA Grapalat" w:cs="Calibri Light"/>
            <w:noProof/>
          </w:rPr>
          <w:t xml:space="preserve"> </w:t>
        </w:r>
        <w:r w:rsidRPr="00EE6D0D">
          <w:rPr>
            <w:rStyle w:val="Hyperlink"/>
            <w:rFonts w:ascii="GHEA Grapalat" w:hAnsi="GHEA Grapalat" w:cs="Calibri Light"/>
            <w:noProof/>
            <w:lang w:val="hy-AM"/>
          </w:rPr>
          <w:t xml:space="preserve">ավելի լայն </w:t>
        </w:r>
        <w:r w:rsidRPr="00EE6D0D">
          <w:rPr>
            <w:rStyle w:val="Hyperlink"/>
            <w:rFonts w:ascii="GHEA Grapalat" w:hAnsi="GHEA Grapalat" w:cs="Calibri Light"/>
            <w:noProof/>
            <w:lang w:val="ru-RU"/>
          </w:rPr>
          <w:t>օգտագործում</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_Toc429468865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29</w:t>
        </w:r>
        <w:r w:rsidRPr="00EE6D0D">
          <w:rPr>
            <w:rFonts w:ascii="GHEA Grapalat" w:hAnsi="GHEA Grapalat"/>
            <w:noProof/>
            <w:webHidden/>
          </w:rPr>
          <w:fldChar w:fldCharType="end"/>
        </w:r>
      </w:hyperlink>
    </w:p>
    <w:p w:rsidR="00177C61" w:rsidRPr="00EE6D0D" w:rsidRDefault="00177C61" w:rsidP="00177C61">
      <w:pPr>
        <w:pStyle w:val="TOC3"/>
        <w:rPr>
          <w:rFonts w:ascii="GHEA Grapalat" w:eastAsia="Times New Roman" w:hAnsi="GHEA Grapalat"/>
          <w:noProof/>
          <w:color w:val="auto"/>
          <w:szCs w:val="22"/>
          <w:lang w:val="en-US"/>
        </w:rPr>
      </w:pPr>
      <w:hyperlink w:anchor="_Toc429468866" w:history="1">
        <w:r w:rsidRPr="00EE6D0D">
          <w:rPr>
            <w:rStyle w:val="Hyperlink"/>
            <w:rFonts w:ascii="GHEA Grapalat" w:hAnsi="GHEA Grapalat" w:cs="Calibri Light"/>
            <w:noProof/>
          </w:rPr>
          <w:t>2.3.3</w:t>
        </w:r>
        <w:r w:rsidRPr="00EE6D0D">
          <w:rPr>
            <w:rFonts w:ascii="GHEA Grapalat" w:eastAsia="Times New Roman" w:hAnsi="GHEA Grapalat"/>
            <w:noProof/>
            <w:color w:val="auto"/>
            <w:szCs w:val="22"/>
            <w:lang w:val="en-US"/>
          </w:rPr>
          <w:tab/>
        </w:r>
        <w:r w:rsidRPr="00EE6D0D">
          <w:rPr>
            <w:rStyle w:val="Hyperlink"/>
            <w:rFonts w:ascii="GHEA Grapalat" w:hAnsi="GHEA Grapalat" w:cs="Calibri Light"/>
            <w:noProof/>
          </w:rPr>
          <w:t>Ե</w:t>
        </w:r>
        <w:r w:rsidRPr="00EE6D0D">
          <w:rPr>
            <w:rStyle w:val="Hyperlink"/>
            <w:rFonts w:ascii="GHEA Grapalat" w:hAnsi="GHEA Grapalat" w:cs="Calibri Light"/>
            <w:noProof/>
            <w:lang w:val="en-US"/>
          </w:rPr>
          <w:t>րկրաջերմային</w:t>
        </w:r>
        <w:r w:rsidRPr="00EE6D0D">
          <w:rPr>
            <w:rStyle w:val="Hyperlink"/>
            <w:rFonts w:ascii="GHEA Grapalat" w:hAnsi="GHEA Grapalat" w:cs="Calibri Light"/>
            <w:noProof/>
          </w:rPr>
          <w:t xml:space="preserve">  </w:t>
        </w:r>
        <w:r w:rsidRPr="00EE6D0D">
          <w:rPr>
            <w:rStyle w:val="Hyperlink"/>
            <w:rFonts w:ascii="GHEA Grapalat" w:hAnsi="GHEA Grapalat" w:cs="Calibri Light"/>
            <w:noProof/>
            <w:lang w:val="en-US"/>
          </w:rPr>
          <w:t>պոմպերի</w:t>
        </w:r>
        <w:r w:rsidRPr="00EE6D0D">
          <w:rPr>
            <w:rStyle w:val="Hyperlink"/>
            <w:rFonts w:ascii="GHEA Grapalat" w:hAnsi="GHEA Grapalat" w:cs="Calibri Light"/>
            <w:noProof/>
          </w:rPr>
          <w:t xml:space="preserve"> </w:t>
        </w:r>
        <w:r w:rsidRPr="00EE6D0D">
          <w:rPr>
            <w:rStyle w:val="Hyperlink"/>
            <w:rFonts w:ascii="GHEA Grapalat" w:hAnsi="GHEA Grapalat" w:cs="Calibri Light"/>
            <w:noProof/>
            <w:lang w:val="en-US"/>
          </w:rPr>
          <w:t>փորձարկում</w:t>
        </w:r>
        <w:r w:rsidRPr="00EE6D0D">
          <w:rPr>
            <w:rStyle w:val="Hyperlink"/>
            <w:rFonts w:ascii="GHEA Grapalat" w:hAnsi="GHEA Grapalat" w:cs="Calibri Light"/>
            <w:noProof/>
          </w:rPr>
          <w:t xml:space="preserve"> </w:t>
        </w:r>
        <w:r w:rsidRPr="00EE6D0D">
          <w:rPr>
            <w:rStyle w:val="Hyperlink"/>
            <w:rFonts w:ascii="GHEA Grapalat" w:hAnsi="GHEA Grapalat" w:cs="Calibri Light"/>
            <w:noProof/>
            <w:lang w:val="hy-AM"/>
          </w:rPr>
          <w:t>չափելի</w:t>
        </w:r>
        <w:r w:rsidRPr="00EE6D0D">
          <w:rPr>
            <w:rStyle w:val="Hyperlink"/>
            <w:rFonts w:ascii="GHEA Grapalat" w:hAnsi="GHEA Grapalat" w:cs="Calibri Light"/>
            <w:noProof/>
          </w:rPr>
          <w:t xml:space="preserve"> </w:t>
        </w:r>
        <w:r w:rsidRPr="00EE6D0D">
          <w:rPr>
            <w:rStyle w:val="Hyperlink"/>
            <w:rFonts w:ascii="GHEA Grapalat" w:hAnsi="GHEA Grapalat" w:cs="Calibri Light"/>
            <w:noProof/>
            <w:lang w:val="en-US"/>
          </w:rPr>
          <w:t>կենտրոնացված</w:t>
        </w:r>
        <w:r w:rsidRPr="00EE6D0D">
          <w:rPr>
            <w:rStyle w:val="Hyperlink"/>
            <w:rFonts w:ascii="GHEA Grapalat" w:hAnsi="GHEA Grapalat" w:cs="Calibri Light"/>
            <w:noProof/>
          </w:rPr>
          <w:t xml:space="preserve"> </w:t>
        </w:r>
        <w:r w:rsidRPr="00EE6D0D">
          <w:rPr>
            <w:rStyle w:val="Hyperlink"/>
            <w:rFonts w:ascii="GHEA Grapalat" w:hAnsi="GHEA Grapalat" w:cs="Calibri Light"/>
            <w:noProof/>
            <w:lang w:val="en-US"/>
          </w:rPr>
          <w:t>ջեռուցման</w:t>
        </w:r>
        <w:r w:rsidRPr="00EE6D0D">
          <w:rPr>
            <w:rStyle w:val="Hyperlink"/>
            <w:rFonts w:ascii="GHEA Grapalat" w:hAnsi="GHEA Grapalat" w:cs="Calibri Light"/>
            <w:noProof/>
          </w:rPr>
          <w:t xml:space="preserve"> </w:t>
        </w:r>
        <w:r w:rsidRPr="00EE6D0D">
          <w:rPr>
            <w:rStyle w:val="Hyperlink"/>
            <w:rFonts w:ascii="GHEA Grapalat" w:hAnsi="GHEA Grapalat" w:cs="Calibri Light"/>
            <w:noProof/>
            <w:lang w:val="en-US"/>
          </w:rPr>
          <w:t>լուծումների</w:t>
        </w:r>
        <w:r w:rsidRPr="00EE6D0D">
          <w:rPr>
            <w:rStyle w:val="Hyperlink"/>
            <w:rFonts w:ascii="GHEA Grapalat" w:hAnsi="GHEA Grapalat" w:cs="Calibri Light"/>
            <w:noProof/>
          </w:rPr>
          <w:t xml:space="preserve"> </w:t>
        </w:r>
        <w:r w:rsidRPr="00EE6D0D">
          <w:rPr>
            <w:rStyle w:val="Hyperlink"/>
            <w:rFonts w:ascii="GHEA Grapalat" w:hAnsi="GHEA Grapalat" w:cs="Calibri Light"/>
            <w:noProof/>
            <w:lang w:val="en-US"/>
          </w:rPr>
          <w:t>համար</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_Toc429468866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30</w:t>
        </w:r>
        <w:r w:rsidRPr="00EE6D0D">
          <w:rPr>
            <w:rFonts w:ascii="GHEA Grapalat" w:hAnsi="GHEA Grapalat"/>
            <w:noProof/>
            <w:webHidden/>
          </w:rPr>
          <w:fldChar w:fldCharType="end"/>
        </w:r>
      </w:hyperlink>
    </w:p>
    <w:p w:rsidR="00177C61" w:rsidRPr="00EE6D0D" w:rsidRDefault="00177C61" w:rsidP="00177C61">
      <w:pPr>
        <w:pStyle w:val="TOC3"/>
        <w:rPr>
          <w:rFonts w:ascii="GHEA Grapalat" w:eastAsia="Times New Roman" w:hAnsi="GHEA Grapalat"/>
          <w:noProof/>
          <w:color w:val="auto"/>
          <w:szCs w:val="22"/>
          <w:lang w:val="en-US"/>
        </w:rPr>
      </w:pPr>
      <w:hyperlink w:anchor="_Toc429468867" w:history="1">
        <w:r w:rsidRPr="00EE6D0D">
          <w:rPr>
            <w:rStyle w:val="Hyperlink"/>
            <w:rFonts w:ascii="GHEA Grapalat" w:hAnsi="GHEA Grapalat" w:cs="Calibri Light"/>
            <w:noProof/>
          </w:rPr>
          <w:t>2.3.4</w:t>
        </w:r>
        <w:r w:rsidRPr="00EE6D0D">
          <w:rPr>
            <w:rFonts w:ascii="GHEA Grapalat" w:eastAsia="Times New Roman" w:hAnsi="GHEA Grapalat"/>
            <w:noProof/>
            <w:color w:val="auto"/>
            <w:szCs w:val="22"/>
            <w:lang w:val="en-US"/>
          </w:rPr>
          <w:tab/>
        </w:r>
        <w:r w:rsidRPr="00EE6D0D">
          <w:rPr>
            <w:rStyle w:val="Hyperlink"/>
            <w:rFonts w:ascii="GHEA Grapalat" w:hAnsi="GHEA Grapalat" w:cs="Calibri Light"/>
            <w:noProof/>
            <w:lang w:val="hy-AM"/>
          </w:rPr>
          <w:t>Գյուղատնտեսական թափոններից կենսագազի ստացում</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_Toc429468867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31</w:t>
        </w:r>
        <w:r w:rsidRPr="00EE6D0D">
          <w:rPr>
            <w:rFonts w:ascii="GHEA Grapalat" w:hAnsi="GHEA Grapalat"/>
            <w:noProof/>
            <w:webHidden/>
          </w:rPr>
          <w:fldChar w:fldCharType="end"/>
        </w:r>
      </w:hyperlink>
    </w:p>
    <w:p w:rsidR="00177C61" w:rsidRPr="00EE6D0D" w:rsidRDefault="00177C61" w:rsidP="00177C61">
      <w:pPr>
        <w:pStyle w:val="TOC1"/>
        <w:rPr>
          <w:rFonts w:ascii="GHEA Grapalat" w:eastAsia="Times New Roman" w:hAnsi="GHEA Grapalat"/>
          <w:b w:val="0"/>
          <w:bCs w:val="0"/>
          <w:caps w:val="0"/>
          <w:noProof/>
          <w:color w:val="auto"/>
          <w:szCs w:val="22"/>
          <w:lang w:val="en-US"/>
        </w:rPr>
      </w:pPr>
      <w:hyperlink w:anchor="_Toc429468868" w:history="1">
        <w:r w:rsidRPr="00EE6D0D">
          <w:rPr>
            <w:rStyle w:val="Hyperlink"/>
            <w:rFonts w:ascii="GHEA Grapalat" w:hAnsi="GHEA Grapalat"/>
            <w:noProof/>
          </w:rPr>
          <w:t>3</w:t>
        </w:r>
        <w:r w:rsidRPr="00EE6D0D">
          <w:rPr>
            <w:rFonts w:ascii="GHEA Grapalat" w:eastAsia="Times New Roman" w:hAnsi="GHEA Grapalat"/>
            <w:b w:val="0"/>
            <w:bCs w:val="0"/>
            <w:caps w:val="0"/>
            <w:noProof/>
            <w:color w:val="auto"/>
            <w:szCs w:val="22"/>
            <w:lang w:val="en-US"/>
          </w:rPr>
          <w:tab/>
        </w:r>
        <w:r w:rsidRPr="00EE6D0D">
          <w:rPr>
            <w:rStyle w:val="Hyperlink"/>
            <w:rFonts w:ascii="GHEA Grapalat" w:hAnsi="GHEA Grapalat" w:cs="Sylfaen"/>
            <w:noProof/>
          </w:rPr>
          <w:t>ԷՆԵՐԳԻԱՅԻ</w:t>
        </w:r>
        <w:r w:rsidRPr="00EE6D0D">
          <w:rPr>
            <w:rStyle w:val="Hyperlink"/>
            <w:rFonts w:ascii="GHEA Grapalat" w:hAnsi="GHEA Grapalat"/>
            <w:noProof/>
          </w:rPr>
          <w:t xml:space="preserve"> </w:t>
        </w:r>
        <w:r w:rsidRPr="00EE6D0D">
          <w:rPr>
            <w:rStyle w:val="Hyperlink"/>
            <w:rFonts w:ascii="GHEA Grapalat" w:hAnsi="GHEA Grapalat" w:cs="Sylfaen"/>
            <w:noProof/>
          </w:rPr>
          <w:t>ԽՆԱՅՈՂՈՒԹՅՈՒՆԸ</w:t>
        </w:r>
        <w:r w:rsidRPr="00EE6D0D">
          <w:rPr>
            <w:rStyle w:val="Hyperlink"/>
            <w:rFonts w:ascii="GHEA Grapalat" w:hAnsi="GHEA Grapalat"/>
            <w:noProof/>
          </w:rPr>
          <w:t xml:space="preserve"> </w:t>
        </w:r>
        <w:r w:rsidRPr="00EE6D0D">
          <w:rPr>
            <w:rStyle w:val="Hyperlink"/>
            <w:rFonts w:ascii="GHEA Grapalat" w:hAnsi="GHEA Grapalat" w:cs="Sylfaen"/>
            <w:noProof/>
          </w:rPr>
          <w:t>ՎԵՐՋՆԱ</w:t>
        </w:r>
        <w:r w:rsidRPr="00EE6D0D">
          <w:rPr>
            <w:rStyle w:val="Hyperlink"/>
            <w:rFonts w:ascii="GHEA Grapalat" w:hAnsi="GHEA Grapalat" w:cs="Sylfaen"/>
            <w:noProof/>
            <w:lang w:val="hy-AM"/>
          </w:rPr>
          <w:t>ՍՊԱՌՄԱՆ</w:t>
        </w:r>
        <w:r w:rsidRPr="00EE6D0D">
          <w:rPr>
            <w:rStyle w:val="Hyperlink"/>
            <w:rFonts w:ascii="GHEA Grapalat" w:hAnsi="GHEA Grapalat"/>
            <w:noProof/>
            <w:lang w:val="hy-AM"/>
          </w:rPr>
          <w:t xml:space="preserve"> </w:t>
        </w:r>
        <w:r w:rsidRPr="00EE6D0D">
          <w:rPr>
            <w:rStyle w:val="Hyperlink"/>
            <w:rFonts w:ascii="GHEA Grapalat" w:hAnsi="GHEA Grapalat" w:cs="Sylfaen"/>
            <w:noProof/>
          </w:rPr>
          <w:t>ՈԼՈՐՏՆԵՐՈՒՄ</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_Toc429468868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32</w:t>
        </w:r>
        <w:r w:rsidRPr="00EE6D0D">
          <w:rPr>
            <w:rFonts w:ascii="GHEA Grapalat" w:hAnsi="GHEA Grapalat"/>
            <w:noProof/>
            <w:webHidden/>
          </w:rPr>
          <w:fldChar w:fldCharType="end"/>
        </w:r>
      </w:hyperlink>
    </w:p>
    <w:p w:rsidR="00177C61" w:rsidRPr="00EE6D0D" w:rsidRDefault="00177C61" w:rsidP="00177C61">
      <w:pPr>
        <w:pStyle w:val="TOC2"/>
        <w:rPr>
          <w:rFonts w:ascii="GHEA Grapalat" w:eastAsia="Times New Roman" w:hAnsi="GHEA Grapalat"/>
          <w:b w:val="0"/>
          <w:bCs w:val="0"/>
          <w:noProof/>
          <w:color w:val="auto"/>
          <w:szCs w:val="22"/>
          <w:lang w:val="en-US"/>
        </w:rPr>
      </w:pPr>
      <w:hyperlink w:anchor="_Toc429468869" w:history="1">
        <w:r w:rsidRPr="00EE6D0D">
          <w:rPr>
            <w:rStyle w:val="Hyperlink"/>
            <w:rFonts w:ascii="GHEA Grapalat" w:hAnsi="GHEA Grapalat"/>
            <w:noProof/>
          </w:rPr>
          <w:t>3.1</w:t>
        </w:r>
        <w:r w:rsidRPr="00EE6D0D">
          <w:rPr>
            <w:rFonts w:ascii="GHEA Grapalat" w:eastAsia="Times New Roman" w:hAnsi="GHEA Grapalat"/>
            <w:b w:val="0"/>
            <w:bCs w:val="0"/>
            <w:noProof/>
            <w:color w:val="auto"/>
            <w:szCs w:val="22"/>
            <w:lang w:val="en-US"/>
          </w:rPr>
          <w:tab/>
        </w:r>
        <w:r w:rsidRPr="00EE6D0D">
          <w:rPr>
            <w:rStyle w:val="Hyperlink"/>
            <w:rFonts w:ascii="GHEA Grapalat" w:hAnsi="GHEA Grapalat" w:cs="Sylfaen"/>
            <w:noProof/>
          </w:rPr>
          <w:t>ՁԵՌՔԲԵՐՈՒՄՆԵՐԻ</w:t>
        </w:r>
        <w:r w:rsidRPr="00EE6D0D">
          <w:rPr>
            <w:rStyle w:val="Hyperlink"/>
            <w:rFonts w:ascii="GHEA Grapalat" w:hAnsi="GHEA Grapalat"/>
            <w:noProof/>
          </w:rPr>
          <w:t xml:space="preserve"> </w:t>
        </w:r>
        <w:r w:rsidRPr="00EE6D0D">
          <w:rPr>
            <w:rStyle w:val="Hyperlink"/>
            <w:rFonts w:ascii="GHEA Grapalat" w:hAnsi="GHEA Grapalat" w:cs="Sylfaen"/>
            <w:noProof/>
          </w:rPr>
          <w:t>ՎԵՐԱՆԱՅՈԻՄԸ</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_Toc429468869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32</w:t>
        </w:r>
        <w:r w:rsidRPr="00EE6D0D">
          <w:rPr>
            <w:rFonts w:ascii="GHEA Grapalat" w:hAnsi="GHEA Grapalat"/>
            <w:noProof/>
            <w:webHidden/>
          </w:rPr>
          <w:fldChar w:fldCharType="end"/>
        </w:r>
      </w:hyperlink>
    </w:p>
    <w:p w:rsidR="00177C61" w:rsidRPr="00EE6D0D" w:rsidRDefault="00177C61" w:rsidP="00177C61">
      <w:pPr>
        <w:pStyle w:val="TOC3"/>
        <w:rPr>
          <w:rFonts w:ascii="GHEA Grapalat" w:eastAsia="Times New Roman" w:hAnsi="GHEA Grapalat"/>
          <w:noProof/>
          <w:color w:val="auto"/>
          <w:szCs w:val="22"/>
          <w:lang w:val="en-US"/>
        </w:rPr>
      </w:pPr>
      <w:hyperlink w:anchor="_Toc429468870" w:history="1">
        <w:r w:rsidRPr="00EE6D0D">
          <w:rPr>
            <w:rStyle w:val="Hyperlink"/>
            <w:rFonts w:ascii="GHEA Grapalat" w:hAnsi="GHEA Grapalat"/>
            <w:noProof/>
          </w:rPr>
          <w:t>3.1.1</w:t>
        </w:r>
        <w:r w:rsidRPr="00EE6D0D">
          <w:rPr>
            <w:rFonts w:ascii="GHEA Grapalat" w:eastAsia="Times New Roman" w:hAnsi="GHEA Grapalat"/>
            <w:noProof/>
            <w:color w:val="auto"/>
            <w:szCs w:val="22"/>
            <w:lang w:val="en-US"/>
          </w:rPr>
          <w:tab/>
        </w:r>
        <w:r w:rsidRPr="00EE6D0D">
          <w:rPr>
            <w:rStyle w:val="Hyperlink"/>
            <w:rFonts w:ascii="GHEA Grapalat" w:hAnsi="GHEA Grapalat" w:cs="Sylfaen"/>
            <w:noProof/>
          </w:rPr>
          <w:t>Էներգիախնայողության</w:t>
        </w:r>
        <w:r w:rsidRPr="00EE6D0D">
          <w:rPr>
            <w:rStyle w:val="Hyperlink"/>
            <w:rFonts w:ascii="GHEA Grapalat" w:hAnsi="GHEA Grapalat"/>
            <w:noProof/>
          </w:rPr>
          <w:t xml:space="preserve"> </w:t>
        </w:r>
        <w:r w:rsidRPr="00EE6D0D">
          <w:rPr>
            <w:rStyle w:val="Hyperlink"/>
            <w:rFonts w:ascii="GHEA Grapalat" w:hAnsi="GHEA Grapalat" w:cs="Sylfaen"/>
            <w:noProof/>
          </w:rPr>
          <w:t>վերջնական</w:t>
        </w:r>
        <w:r w:rsidRPr="00EE6D0D">
          <w:rPr>
            <w:rStyle w:val="Hyperlink"/>
            <w:rFonts w:ascii="GHEA Grapalat" w:hAnsi="GHEA Grapalat"/>
            <w:noProof/>
          </w:rPr>
          <w:t xml:space="preserve"> </w:t>
        </w:r>
        <w:r w:rsidRPr="00EE6D0D">
          <w:rPr>
            <w:rStyle w:val="Hyperlink"/>
            <w:rFonts w:ascii="GHEA Grapalat" w:hAnsi="GHEA Grapalat" w:cs="Sylfaen"/>
            <w:noProof/>
          </w:rPr>
          <w:t>օգտագործման</w:t>
        </w:r>
        <w:r w:rsidRPr="00EE6D0D">
          <w:rPr>
            <w:rStyle w:val="Hyperlink"/>
            <w:rFonts w:ascii="GHEA Grapalat" w:hAnsi="GHEA Grapalat"/>
            <w:noProof/>
          </w:rPr>
          <w:t xml:space="preserve"> </w:t>
        </w:r>
        <w:r w:rsidRPr="00EE6D0D">
          <w:rPr>
            <w:rStyle w:val="Hyperlink"/>
            <w:rFonts w:ascii="GHEA Grapalat" w:hAnsi="GHEA Grapalat" w:cs="Sylfaen"/>
            <w:noProof/>
          </w:rPr>
          <w:t>ազգային</w:t>
        </w:r>
        <w:r w:rsidRPr="00EE6D0D">
          <w:rPr>
            <w:rStyle w:val="Hyperlink"/>
            <w:rFonts w:ascii="GHEA Grapalat" w:hAnsi="GHEA Grapalat"/>
            <w:noProof/>
          </w:rPr>
          <w:t xml:space="preserve"> </w:t>
        </w:r>
        <w:r w:rsidRPr="00EE6D0D">
          <w:rPr>
            <w:rStyle w:val="Hyperlink"/>
            <w:rFonts w:ascii="GHEA Grapalat" w:hAnsi="GHEA Grapalat" w:cs="Sylfaen"/>
            <w:noProof/>
          </w:rPr>
          <w:t>ընդհանուր</w:t>
        </w:r>
        <w:r w:rsidRPr="00EE6D0D">
          <w:rPr>
            <w:rStyle w:val="Hyperlink"/>
            <w:rFonts w:ascii="GHEA Grapalat" w:hAnsi="GHEA Grapalat"/>
            <w:noProof/>
          </w:rPr>
          <w:t xml:space="preserve"> </w:t>
        </w:r>
        <w:r w:rsidRPr="00EE6D0D">
          <w:rPr>
            <w:rStyle w:val="Hyperlink"/>
            <w:rFonts w:ascii="GHEA Grapalat" w:hAnsi="GHEA Grapalat" w:cs="Sylfaen"/>
            <w:noProof/>
          </w:rPr>
          <w:t>թիրախները</w:t>
        </w:r>
        <w:r w:rsidRPr="00EE6D0D">
          <w:rPr>
            <w:rStyle w:val="Hyperlink"/>
            <w:rFonts w:ascii="GHEA Grapalat" w:hAnsi="GHEA Grapalat"/>
            <w:noProof/>
          </w:rPr>
          <w:t xml:space="preserve"> </w:t>
        </w:r>
        <w:r w:rsidRPr="00EE6D0D">
          <w:rPr>
            <w:rStyle w:val="Hyperlink"/>
            <w:rFonts w:ascii="GHEA Grapalat" w:hAnsi="GHEA Grapalat" w:cs="Sylfaen"/>
            <w:noProof/>
          </w:rPr>
          <w:t>և</w:t>
        </w:r>
        <w:r w:rsidRPr="00EE6D0D">
          <w:rPr>
            <w:rStyle w:val="Hyperlink"/>
            <w:rFonts w:ascii="GHEA Grapalat" w:hAnsi="GHEA Grapalat"/>
            <w:noProof/>
          </w:rPr>
          <w:t xml:space="preserve"> </w:t>
        </w:r>
        <w:r w:rsidRPr="00EE6D0D">
          <w:rPr>
            <w:rStyle w:val="Hyperlink"/>
            <w:rFonts w:ascii="GHEA Grapalat" w:hAnsi="GHEA Grapalat" w:cs="Sylfaen"/>
            <w:noProof/>
          </w:rPr>
          <w:t>առաջընթացը</w:t>
        </w:r>
        <w:r w:rsidRPr="00EE6D0D">
          <w:rPr>
            <w:rStyle w:val="Hyperlink"/>
            <w:rFonts w:ascii="GHEA Grapalat" w:hAnsi="GHEA Grapalat"/>
            <w:noProof/>
          </w:rPr>
          <w:t xml:space="preserve"> </w:t>
        </w:r>
        <w:r w:rsidRPr="00EE6D0D">
          <w:rPr>
            <w:rStyle w:val="Hyperlink"/>
            <w:rFonts w:ascii="GHEA Grapalat" w:hAnsi="GHEA Grapalat" w:cs="Sylfaen"/>
            <w:noProof/>
          </w:rPr>
          <w:t>նրանց</w:t>
        </w:r>
        <w:r w:rsidRPr="00EE6D0D">
          <w:rPr>
            <w:rStyle w:val="Hyperlink"/>
            <w:rFonts w:ascii="GHEA Grapalat" w:hAnsi="GHEA Grapalat"/>
            <w:noProof/>
          </w:rPr>
          <w:t xml:space="preserve"> </w:t>
        </w:r>
        <w:r w:rsidRPr="00EE6D0D">
          <w:rPr>
            <w:rStyle w:val="Hyperlink"/>
            <w:rFonts w:ascii="GHEA Grapalat" w:hAnsi="GHEA Grapalat" w:cs="Sylfaen"/>
            <w:noProof/>
          </w:rPr>
          <w:t>նկատմամբ</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_Toc429468870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33</w:t>
        </w:r>
        <w:r w:rsidRPr="00EE6D0D">
          <w:rPr>
            <w:rFonts w:ascii="GHEA Grapalat" w:hAnsi="GHEA Grapalat"/>
            <w:noProof/>
            <w:webHidden/>
          </w:rPr>
          <w:fldChar w:fldCharType="end"/>
        </w:r>
      </w:hyperlink>
    </w:p>
    <w:p w:rsidR="00177C61" w:rsidRPr="00EE6D0D" w:rsidRDefault="00177C61" w:rsidP="00177C61">
      <w:pPr>
        <w:pStyle w:val="TOC3"/>
        <w:rPr>
          <w:rFonts w:ascii="GHEA Grapalat" w:eastAsia="Times New Roman" w:hAnsi="GHEA Grapalat"/>
          <w:noProof/>
          <w:color w:val="auto"/>
          <w:szCs w:val="22"/>
          <w:lang w:val="en-US"/>
        </w:rPr>
      </w:pPr>
      <w:hyperlink w:anchor="_Toc429468871" w:history="1">
        <w:r w:rsidRPr="00EE6D0D">
          <w:rPr>
            <w:rStyle w:val="Hyperlink"/>
            <w:rFonts w:ascii="GHEA Grapalat" w:hAnsi="GHEA Grapalat" w:cs="Cambria"/>
            <w:noProof/>
          </w:rPr>
          <w:t>3.1.2</w:t>
        </w:r>
        <w:r w:rsidRPr="00EE6D0D">
          <w:rPr>
            <w:rFonts w:ascii="GHEA Grapalat" w:eastAsia="Times New Roman" w:hAnsi="GHEA Grapalat"/>
            <w:noProof/>
            <w:color w:val="auto"/>
            <w:szCs w:val="22"/>
            <w:lang w:val="en-US"/>
          </w:rPr>
          <w:tab/>
        </w:r>
        <w:r w:rsidRPr="00EE6D0D">
          <w:rPr>
            <w:rStyle w:val="Hyperlink"/>
            <w:rFonts w:ascii="GHEA Grapalat" w:hAnsi="GHEA Grapalat" w:cs="Cambria"/>
            <w:noProof/>
          </w:rPr>
          <w:t>Ազգային թիրախներ գրեթե զրոյական էներգասպառման շենքերի համար</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_Toc429468871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38</w:t>
        </w:r>
        <w:r w:rsidRPr="00EE6D0D">
          <w:rPr>
            <w:rFonts w:ascii="GHEA Grapalat" w:hAnsi="GHEA Grapalat"/>
            <w:noProof/>
            <w:webHidden/>
          </w:rPr>
          <w:fldChar w:fldCharType="end"/>
        </w:r>
      </w:hyperlink>
    </w:p>
    <w:p w:rsidR="00177C61" w:rsidRPr="00EE6D0D" w:rsidRDefault="00177C61" w:rsidP="00177C61">
      <w:pPr>
        <w:pStyle w:val="TOC2"/>
        <w:rPr>
          <w:rFonts w:ascii="GHEA Grapalat" w:eastAsia="Times New Roman" w:hAnsi="GHEA Grapalat"/>
          <w:b w:val="0"/>
          <w:bCs w:val="0"/>
          <w:noProof/>
          <w:color w:val="auto"/>
          <w:szCs w:val="22"/>
          <w:lang w:val="en-US"/>
        </w:rPr>
      </w:pPr>
      <w:hyperlink w:anchor="_Toc429468872" w:history="1">
        <w:r w:rsidRPr="00EE6D0D">
          <w:rPr>
            <w:rStyle w:val="Hyperlink"/>
            <w:rFonts w:ascii="GHEA Grapalat" w:eastAsia="MS PGothic" w:hAnsi="GHEA Grapalat"/>
            <w:noProof/>
          </w:rPr>
          <w:t>3.2</w:t>
        </w:r>
        <w:r w:rsidRPr="00EE6D0D">
          <w:rPr>
            <w:rFonts w:ascii="GHEA Grapalat" w:eastAsia="Times New Roman" w:hAnsi="GHEA Grapalat"/>
            <w:b w:val="0"/>
            <w:bCs w:val="0"/>
            <w:noProof/>
            <w:color w:val="auto"/>
            <w:szCs w:val="22"/>
            <w:lang w:val="en-US"/>
          </w:rPr>
          <w:tab/>
        </w:r>
        <w:r w:rsidRPr="00EE6D0D">
          <w:rPr>
            <w:rStyle w:val="Hyperlink"/>
            <w:rFonts w:ascii="GHEA Grapalat" w:eastAsia="MS PGothic" w:hAnsi="GHEA Grapalat" w:cs="Sylfaen"/>
            <w:noProof/>
            <w:lang w:val="hy-AM"/>
          </w:rPr>
          <w:t>Հորիզոնական</w:t>
        </w:r>
        <w:r w:rsidRPr="00EE6D0D">
          <w:rPr>
            <w:rStyle w:val="Hyperlink"/>
            <w:rFonts w:ascii="GHEA Grapalat" w:eastAsia="MS PGothic" w:hAnsi="GHEA Grapalat" w:cs="Arial"/>
            <w:noProof/>
            <w:lang w:val="hy-AM"/>
          </w:rPr>
          <w:t xml:space="preserve"> </w:t>
        </w:r>
        <w:r w:rsidRPr="00EE6D0D">
          <w:rPr>
            <w:rStyle w:val="Hyperlink"/>
            <w:rFonts w:ascii="GHEA Grapalat" w:eastAsia="MS PGothic" w:hAnsi="GHEA Grapalat" w:cs="Sylfaen"/>
            <w:noProof/>
            <w:lang w:val="hy-AM"/>
          </w:rPr>
          <w:t>միջոցառումներ</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_Toc429468872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39</w:t>
        </w:r>
        <w:r w:rsidRPr="00EE6D0D">
          <w:rPr>
            <w:rFonts w:ascii="GHEA Grapalat" w:hAnsi="GHEA Grapalat"/>
            <w:noProof/>
            <w:webHidden/>
          </w:rPr>
          <w:fldChar w:fldCharType="end"/>
        </w:r>
      </w:hyperlink>
    </w:p>
    <w:p w:rsidR="00177C61" w:rsidRPr="00EE6D0D" w:rsidRDefault="00177C61" w:rsidP="00177C61">
      <w:pPr>
        <w:pStyle w:val="TOC3"/>
        <w:rPr>
          <w:rFonts w:ascii="GHEA Grapalat" w:eastAsia="Times New Roman" w:hAnsi="GHEA Grapalat"/>
          <w:noProof/>
          <w:color w:val="auto"/>
          <w:szCs w:val="22"/>
          <w:lang w:val="en-US"/>
        </w:rPr>
      </w:pPr>
      <w:hyperlink w:anchor="_Toc429468873" w:history="1">
        <w:r w:rsidRPr="00EE6D0D">
          <w:rPr>
            <w:rStyle w:val="Hyperlink"/>
            <w:rFonts w:ascii="GHEA Grapalat" w:hAnsi="GHEA Grapalat" w:cs="Cambria"/>
            <w:noProof/>
          </w:rPr>
          <w:t>3.2.1. Ֆին</w:t>
        </w:r>
        <w:r w:rsidRPr="00EE6D0D">
          <w:rPr>
            <w:rStyle w:val="Hyperlink"/>
            <w:rFonts w:ascii="GHEA Grapalat" w:hAnsi="GHEA Grapalat" w:cs="Cambria"/>
            <w:noProof/>
          </w:rPr>
          <w:t>ա</w:t>
        </w:r>
        <w:r w:rsidRPr="00EE6D0D">
          <w:rPr>
            <w:rStyle w:val="Hyperlink"/>
            <w:rFonts w:ascii="GHEA Grapalat" w:hAnsi="GHEA Grapalat" w:cs="Cambria"/>
            <w:noProof/>
          </w:rPr>
          <w:t>ն</w:t>
        </w:r>
        <w:r w:rsidRPr="00EE6D0D">
          <w:rPr>
            <w:rStyle w:val="Hyperlink"/>
            <w:rFonts w:ascii="GHEA Grapalat" w:hAnsi="GHEA Grapalat" w:cs="Cambria"/>
            <w:noProof/>
          </w:rPr>
          <w:t>սական աջակցություն էներգաարդյունավետության համար բոլոր ոլորտներում</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_Toc429468873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55</w:t>
        </w:r>
        <w:r w:rsidRPr="00EE6D0D">
          <w:rPr>
            <w:rFonts w:ascii="GHEA Grapalat" w:hAnsi="GHEA Grapalat"/>
            <w:noProof/>
            <w:webHidden/>
          </w:rPr>
          <w:fldChar w:fldCharType="end"/>
        </w:r>
      </w:hyperlink>
    </w:p>
    <w:p w:rsidR="00177C61" w:rsidRPr="00EE6D0D" w:rsidRDefault="00177C61" w:rsidP="00177C61">
      <w:pPr>
        <w:pStyle w:val="TOC3"/>
        <w:rPr>
          <w:rFonts w:ascii="GHEA Grapalat" w:eastAsia="Times New Roman" w:hAnsi="GHEA Grapalat"/>
          <w:noProof/>
          <w:color w:val="auto"/>
          <w:szCs w:val="22"/>
          <w:lang w:val="en-US"/>
        </w:rPr>
      </w:pPr>
      <w:hyperlink w:anchor="_Toc429468874" w:history="1">
        <w:r w:rsidRPr="00EE6D0D">
          <w:rPr>
            <w:rStyle w:val="Hyperlink"/>
            <w:rFonts w:ascii="GHEA Grapalat" w:hAnsi="GHEA Grapalat"/>
            <w:noProof/>
            <w:lang w:val="hy-AM"/>
          </w:rPr>
          <w:t>3.2.2.</w:t>
        </w:r>
        <w:r w:rsidRPr="00EE6D0D">
          <w:rPr>
            <w:rStyle w:val="Hyperlink"/>
            <w:rFonts w:ascii="GHEA Grapalat" w:hAnsi="GHEA Grapalat"/>
            <w:noProof/>
          </w:rPr>
          <w:t>Կարողությունների</w:t>
        </w:r>
        <w:r w:rsidRPr="00EE6D0D">
          <w:rPr>
            <w:rStyle w:val="Hyperlink"/>
            <w:rFonts w:ascii="GHEA Grapalat" w:hAnsi="GHEA Grapalat" w:cs="Arial"/>
            <w:noProof/>
          </w:rPr>
          <w:t xml:space="preserve"> </w:t>
        </w:r>
        <w:r w:rsidRPr="00EE6D0D">
          <w:rPr>
            <w:rStyle w:val="Hyperlink"/>
            <w:rFonts w:ascii="GHEA Grapalat" w:hAnsi="GHEA Grapalat"/>
            <w:noProof/>
          </w:rPr>
          <w:t>զարգացում</w:t>
        </w:r>
        <w:r w:rsidRPr="00EE6D0D">
          <w:rPr>
            <w:rStyle w:val="Hyperlink"/>
            <w:rFonts w:ascii="GHEA Grapalat" w:hAnsi="GHEA Grapalat" w:cs="Arial"/>
            <w:noProof/>
          </w:rPr>
          <w:t xml:space="preserve"> </w:t>
        </w:r>
        <w:r w:rsidRPr="00EE6D0D">
          <w:rPr>
            <w:rStyle w:val="Hyperlink"/>
            <w:rFonts w:ascii="GHEA Grapalat" w:hAnsi="GHEA Grapalat"/>
            <w:noProof/>
          </w:rPr>
          <w:t>ֆինանսական</w:t>
        </w:r>
        <w:r w:rsidRPr="00EE6D0D">
          <w:rPr>
            <w:rStyle w:val="Hyperlink"/>
            <w:rFonts w:ascii="GHEA Grapalat" w:hAnsi="GHEA Grapalat" w:cs="Arial"/>
            <w:noProof/>
          </w:rPr>
          <w:t xml:space="preserve"> </w:t>
        </w:r>
        <w:r w:rsidRPr="00EE6D0D">
          <w:rPr>
            <w:rStyle w:val="Hyperlink"/>
            <w:rFonts w:ascii="GHEA Grapalat" w:hAnsi="GHEA Grapalat"/>
            <w:noProof/>
          </w:rPr>
          <w:t>հաստատությունների</w:t>
        </w:r>
        <w:r w:rsidRPr="00EE6D0D">
          <w:rPr>
            <w:rStyle w:val="Hyperlink"/>
            <w:rFonts w:ascii="GHEA Grapalat" w:hAnsi="GHEA Grapalat" w:cs="Arial"/>
            <w:noProof/>
          </w:rPr>
          <w:t xml:space="preserve"> </w:t>
        </w:r>
        <w:r w:rsidRPr="00EE6D0D">
          <w:rPr>
            <w:rStyle w:val="Hyperlink"/>
            <w:rFonts w:ascii="GHEA Grapalat" w:hAnsi="GHEA Grapalat"/>
            <w:noProof/>
          </w:rPr>
          <w:t>համար</w:t>
        </w:r>
        <w:r w:rsidRPr="00EE6D0D">
          <w:rPr>
            <w:rStyle w:val="Hyperlink"/>
            <w:rFonts w:ascii="GHEA Grapalat" w:hAnsi="GHEA Grapalat" w:cs="Arial"/>
            <w:noProof/>
          </w:rPr>
          <w:t xml:space="preserve"> </w:t>
        </w:r>
        <w:r w:rsidRPr="00EE6D0D">
          <w:rPr>
            <w:rStyle w:val="Hyperlink"/>
            <w:rFonts w:ascii="GHEA Grapalat" w:hAnsi="GHEA Grapalat"/>
            <w:noProof/>
          </w:rPr>
          <w:t>և</w:t>
        </w:r>
        <w:r w:rsidRPr="00EE6D0D">
          <w:rPr>
            <w:rStyle w:val="Hyperlink"/>
            <w:rFonts w:ascii="GHEA Grapalat" w:hAnsi="GHEA Grapalat" w:cs="Arial"/>
            <w:noProof/>
          </w:rPr>
          <w:t xml:space="preserve"> </w:t>
        </w:r>
        <w:r w:rsidRPr="00EE6D0D">
          <w:rPr>
            <w:rStyle w:val="Hyperlink"/>
            <w:rFonts w:ascii="GHEA Grapalat" w:hAnsi="GHEA Grapalat"/>
            <w:noProof/>
          </w:rPr>
          <w:t>աջակցություն</w:t>
        </w:r>
        <w:r w:rsidRPr="00EE6D0D">
          <w:rPr>
            <w:rStyle w:val="Hyperlink"/>
            <w:rFonts w:ascii="GHEA Grapalat" w:hAnsi="GHEA Grapalat" w:cs="Arial"/>
            <w:noProof/>
          </w:rPr>
          <w:t xml:space="preserve"> </w:t>
        </w:r>
        <w:r w:rsidRPr="00EE6D0D">
          <w:rPr>
            <w:rStyle w:val="Hyperlink"/>
            <w:rFonts w:ascii="GHEA Grapalat" w:hAnsi="GHEA Grapalat"/>
            <w:noProof/>
          </w:rPr>
          <w:t>էներգախնայողության</w:t>
        </w:r>
        <w:r w:rsidRPr="00EE6D0D">
          <w:rPr>
            <w:rStyle w:val="Hyperlink"/>
            <w:rFonts w:ascii="GHEA Grapalat" w:hAnsi="GHEA Grapalat" w:cs="Arial"/>
            <w:noProof/>
          </w:rPr>
          <w:t xml:space="preserve"> </w:t>
        </w:r>
        <w:r w:rsidRPr="00EE6D0D">
          <w:rPr>
            <w:rStyle w:val="Hyperlink"/>
            <w:rFonts w:ascii="GHEA Grapalat" w:hAnsi="GHEA Grapalat"/>
            <w:noProof/>
          </w:rPr>
          <w:t>շուկային</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_Toc429468874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66</w:t>
        </w:r>
        <w:r w:rsidRPr="00EE6D0D">
          <w:rPr>
            <w:rFonts w:ascii="GHEA Grapalat" w:hAnsi="GHEA Grapalat"/>
            <w:noProof/>
            <w:webHidden/>
          </w:rPr>
          <w:fldChar w:fldCharType="end"/>
        </w:r>
      </w:hyperlink>
    </w:p>
    <w:p w:rsidR="00177C61" w:rsidRPr="00EE6D0D" w:rsidRDefault="00177C61" w:rsidP="00177C61">
      <w:pPr>
        <w:pStyle w:val="TOC3"/>
        <w:rPr>
          <w:rFonts w:ascii="GHEA Grapalat" w:eastAsia="Times New Roman" w:hAnsi="GHEA Grapalat"/>
          <w:noProof/>
          <w:color w:val="auto"/>
          <w:szCs w:val="22"/>
          <w:lang w:val="en-US"/>
        </w:rPr>
      </w:pPr>
      <w:hyperlink w:anchor="_Toc429468875" w:history="1">
        <w:r w:rsidRPr="00EE6D0D">
          <w:rPr>
            <w:rStyle w:val="Hyperlink"/>
            <w:rFonts w:ascii="GHEA Grapalat" w:hAnsi="GHEA Grapalat" w:cs="Cambria"/>
            <w:noProof/>
          </w:rPr>
          <w:t xml:space="preserve">3.2.3. Քաղաքապետերի դաշնագրի </w:t>
        </w:r>
        <w:r w:rsidRPr="00EE6D0D">
          <w:rPr>
            <w:rStyle w:val="Hyperlink"/>
            <w:rFonts w:ascii="GHEA Grapalat" w:hAnsi="GHEA Grapalat" w:cs="Cambria"/>
            <w:noProof/>
            <w:lang w:val="hy-AM"/>
          </w:rPr>
          <w:t>խ</w:t>
        </w:r>
        <w:r w:rsidRPr="00EE6D0D">
          <w:rPr>
            <w:rStyle w:val="Hyperlink"/>
            <w:rFonts w:ascii="GHEA Grapalat" w:hAnsi="GHEA Grapalat" w:cs="Cambria"/>
            <w:noProof/>
          </w:rPr>
          <w:t>թանում</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_Toc429468875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77</w:t>
        </w:r>
        <w:r w:rsidRPr="00EE6D0D">
          <w:rPr>
            <w:rFonts w:ascii="GHEA Grapalat" w:hAnsi="GHEA Grapalat"/>
            <w:noProof/>
            <w:webHidden/>
          </w:rPr>
          <w:fldChar w:fldCharType="end"/>
        </w:r>
      </w:hyperlink>
    </w:p>
    <w:p w:rsidR="00177C61" w:rsidRPr="00EE6D0D" w:rsidRDefault="00177C61" w:rsidP="00177C61">
      <w:pPr>
        <w:pStyle w:val="TOC1"/>
        <w:rPr>
          <w:rFonts w:ascii="GHEA Grapalat" w:eastAsia="Times New Roman" w:hAnsi="GHEA Grapalat"/>
          <w:b w:val="0"/>
          <w:bCs w:val="0"/>
          <w:caps w:val="0"/>
          <w:noProof/>
          <w:color w:val="auto"/>
          <w:szCs w:val="22"/>
          <w:lang w:val="en-US"/>
        </w:rPr>
      </w:pPr>
      <w:hyperlink w:anchor="_Toc429468876" w:history="1">
        <w:r w:rsidRPr="00EE6D0D">
          <w:rPr>
            <w:rStyle w:val="Hyperlink"/>
            <w:rFonts w:ascii="GHEA Grapalat" w:hAnsi="GHEA Grapalat"/>
            <w:noProof/>
          </w:rPr>
          <w:t>4</w:t>
        </w:r>
        <w:r w:rsidRPr="00EE6D0D">
          <w:rPr>
            <w:rFonts w:ascii="GHEA Grapalat" w:eastAsia="Times New Roman" w:hAnsi="GHEA Grapalat"/>
            <w:b w:val="0"/>
            <w:bCs w:val="0"/>
            <w:caps w:val="0"/>
            <w:noProof/>
            <w:color w:val="auto"/>
            <w:szCs w:val="22"/>
            <w:lang w:val="en-US"/>
          </w:rPr>
          <w:tab/>
        </w:r>
        <w:r w:rsidRPr="00EE6D0D">
          <w:rPr>
            <w:rStyle w:val="Hyperlink"/>
            <w:rFonts w:ascii="GHEA Grapalat" w:hAnsi="GHEA Grapalat" w:cs="Sylfaen"/>
            <w:noProof/>
          </w:rPr>
          <w:t>ԲՈԼՈՐ</w:t>
        </w:r>
        <w:r w:rsidRPr="00EE6D0D">
          <w:rPr>
            <w:rStyle w:val="Hyperlink"/>
            <w:rFonts w:ascii="GHEA Grapalat" w:hAnsi="GHEA Grapalat"/>
            <w:noProof/>
          </w:rPr>
          <w:t xml:space="preserve"> </w:t>
        </w:r>
        <w:r w:rsidRPr="00EE6D0D">
          <w:rPr>
            <w:rStyle w:val="Hyperlink"/>
            <w:rFonts w:ascii="GHEA Grapalat" w:hAnsi="GHEA Grapalat" w:cs="Sylfaen"/>
            <w:noProof/>
          </w:rPr>
          <w:t>ԱՆՀԱՏԱԿԱՆ</w:t>
        </w:r>
        <w:r w:rsidRPr="00EE6D0D">
          <w:rPr>
            <w:rStyle w:val="Hyperlink"/>
            <w:rFonts w:ascii="GHEA Grapalat" w:hAnsi="GHEA Grapalat"/>
            <w:noProof/>
          </w:rPr>
          <w:t xml:space="preserve"> </w:t>
        </w:r>
        <w:r w:rsidRPr="00EE6D0D">
          <w:rPr>
            <w:rStyle w:val="Hyperlink"/>
            <w:rFonts w:ascii="GHEA Grapalat" w:hAnsi="GHEA Grapalat" w:cs="Sylfaen"/>
            <w:noProof/>
          </w:rPr>
          <w:t>ՄԻՋՈՑԱՌՈՒՄՆԵՐԸ</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_Toc429468876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88</w:t>
        </w:r>
        <w:r w:rsidRPr="00EE6D0D">
          <w:rPr>
            <w:rFonts w:ascii="GHEA Grapalat" w:hAnsi="GHEA Grapalat"/>
            <w:noProof/>
            <w:webHidden/>
          </w:rPr>
          <w:fldChar w:fldCharType="end"/>
        </w:r>
      </w:hyperlink>
    </w:p>
    <w:p w:rsidR="00177C61" w:rsidRPr="00EE6D0D" w:rsidRDefault="00177C61" w:rsidP="00177C61">
      <w:pPr>
        <w:pStyle w:val="TOC2"/>
        <w:rPr>
          <w:rFonts w:ascii="GHEA Grapalat" w:eastAsia="Times New Roman" w:hAnsi="GHEA Grapalat"/>
          <w:b w:val="0"/>
          <w:bCs w:val="0"/>
          <w:noProof/>
          <w:color w:val="auto"/>
          <w:szCs w:val="22"/>
          <w:lang w:val="en-US"/>
        </w:rPr>
      </w:pPr>
      <w:hyperlink w:anchor="_Toc429468877" w:history="1">
        <w:r w:rsidRPr="00EE6D0D">
          <w:rPr>
            <w:rStyle w:val="Hyperlink"/>
            <w:rFonts w:ascii="GHEA Grapalat" w:hAnsi="GHEA Grapalat"/>
            <w:noProof/>
          </w:rPr>
          <w:t>4.1</w:t>
        </w:r>
        <w:r w:rsidRPr="00EE6D0D">
          <w:rPr>
            <w:rFonts w:ascii="GHEA Grapalat" w:eastAsia="Times New Roman" w:hAnsi="GHEA Grapalat"/>
            <w:b w:val="0"/>
            <w:bCs w:val="0"/>
            <w:noProof/>
            <w:color w:val="auto"/>
            <w:szCs w:val="22"/>
            <w:lang w:val="en-US"/>
          </w:rPr>
          <w:tab/>
        </w:r>
        <w:r w:rsidRPr="00EE6D0D">
          <w:rPr>
            <w:rStyle w:val="Hyperlink"/>
            <w:rFonts w:ascii="GHEA Grapalat" w:hAnsi="GHEA Grapalat" w:cs="Sylfaen"/>
            <w:noProof/>
          </w:rPr>
          <w:t>Շենքերի</w:t>
        </w:r>
        <w:r w:rsidRPr="00EE6D0D">
          <w:rPr>
            <w:rStyle w:val="Hyperlink"/>
            <w:rFonts w:ascii="GHEA Grapalat" w:hAnsi="GHEA Grapalat"/>
            <w:noProof/>
          </w:rPr>
          <w:t xml:space="preserve"> </w:t>
        </w:r>
        <w:r w:rsidRPr="00EE6D0D">
          <w:rPr>
            <w:rStyle w:val="Hyperlink"/>
            <w:rFonts w:ascii="GHEA Grapalat" w:hAnsi="GHEA Grapalat" w:cs="Sylfaen"/>
            <w:noProof/>
          </w:rPr>
          <w:t>ոլորտը</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_Toc429468877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88</w:t>
        </w:r>
        <w:r w:rsidRPr="00EE6D0D">
          <w:rPr>
            <w:rFonts w:ascii="GHEA Grapalat" w:hAnsi="GHEA Grapalat"/>
            <w:noProof/>
            <w:webHidden/>
          </w:rPr>
          <w:fldChar w:fldCharType="end"/>
        </w:r>
      </w:hyperlink>
    </w:p>
    <w:p w:rsidR="00177C61" w:rsidRPr="00EE6D0D" w:rsidRDefault="00177C61" w:rsidP="00177C61">
      <w:pPr>
        <w:pStyle w:val="TOC3"/>
        <w:rPr>
          <w:rFonts w:ascii="GHEA Grapalat" w:eastAsia="Times New Roman" w:hAnsi="GHEA Grapalat"/>
          <w:noProof/>
          <w:color w:val="auto"/>
          <w:szCs w:val="22"/>
          <w:lang w:val="en-US"/>
        </w:rPr>
      </w:pPr>
      <w:hyperlink w:anchor="_Toc429468878" w:history="1">
        <w:r w:rsidRPr="00EE6D0D">
          <w:rPr>
            <w:rStyle w:val="Hyperlink"/>
            <w:rFonts w:ascii="GHEA Grapalat" w:hAnsi="GHEA Grapalat" w:cs="Arial"/>
            <w:noProof/>
          </w:rPr>
          <w:t>4.1.1.</w:t>
        </w:r>
        <w:r w:rsidRPr="00EE6D0D">
          <w:rPr>
            <w:rFonts w:ascii="GHEA Grapalat" w:eastAsia="Times New Roman" w:hAnsi="GHEA Grapalat"/>
            <w:noProof/>
            <w:color w:val="auto"/>
            <w:szCs w:val="22"/>
            <w:lang w:val="en-US"/>
          </w:rPr>
          <w:tab/>
        </w:r>
        <w:r w:rsidRPr="00EE6D0D">
          <w:rPr>
            <w:rStyle w:val="Hyperlink"/>
            <w:rFonts w:ascii="GHEA Grapalat" w:hAnsi="GHEA Grapalat" w:cs="Arial"/>
            <w:noProof/>
          </w:rPr>
          <w:t>Կարգավորող միջոցառումներ</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_Toc429468878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89</w:t>
        </w:r>
        <w:r w:rsidRPr="00EE6D0D">
          <w:rPr>
            <w:rFonts w:ascii="GHEA Grapalat" w:hAnsi="GHEA Grapalat"/>
            <w:noProof/>
            <w:webHidden/>
          </w:rPr>
          <w:fldChar w:fldCharType="end"/>
        </w:r>
      </w:hyperlink>
    </w:p>
    <w:p w:rsidR="00177C61" w:rsidRPr="00EE6D0D" w:rsidRDefault="00177C61" w:rsidP="00177C61">
      <w:pPr>
        <w:pStyle w:val="TOC3"/>
        <w:rPr>
          <w:rFonts w:ascii="GHEA Grapalat" w:eastAsia="Times New Roman" w:hAnsi="GHEA Grapalat"/>
          <w:noProof/>
          <w:color w:val="auto"/>
          <w:szCs w:val="22"/>
          <w:lang w:val="en-US"/>
        </w:rPr>
      </w:pPr>
      <w:hyperlink w:anchor="_Toc429468879" w:history="1">
        <w:r w:rsidRPr="00EE6D0D">
          <w:rPr>
            <w:rStyle w:val="Hyperlink"/>
            <w:rFonts w:ascii="GHEA Grapalat" w:hAnsi="GHEA Grapalat" w:cs="Arial"/>
            <w:noProof/>
          </w:rPr>
          <w:t>4.1.2.</w:t>
        </w:r>
        <w:r w:rsidRPr="00EE6D0D">
          <w:rPr>
            <w:rFonts w:ascii="GHEA Grapalat" w:eastAsia="Times New Roman" w:hAnsi="GHEA Grapalat"/>
            <w:noProof/>
            <w:color w:val="auto"/>
            <w:szCs w:val="22"/>
            <w:lang w:val="en-US"/>
          </w:rPr>
          <w:tab/>
        </w:r>
        <w:r w:rsidRPr="00EE6D0D">
          <w:rPr>
            <w:rStyle w:val="Hyperlink"/>
            <w:rFonts w:ascii="GHEA Grapalat" w:hAnsi="GHEA Grapalat" w:cs="Arial"/>
            <w:noProof/>
          </w:rPr>
          <w:t>Նոր շինարարություն</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_Toc429468879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94</w:t>
        </w:r>
        <w:r w:rsidRPr="00EE6D0D">
          <w:rPr>
            <w:rFonts w:ascii="GHEA Grapalat" w:hAnsi="GHEA Grapalat"/>
            <w:noProof/>
            <w:webHidden/>
          </w:rPr>
          <w:fldChar w:fldCharType="end"/>
        </w:r>
      </w:hyperlink>
    </w:p>
    <w:p w:rsidR="00177C61" w:rsidRPr="00EE6D0D" w:rsidRDefault="00177C61" w:rsidP="00177C61">
      <w:pPr>
        <w:pStyle w:val="TOC3"/>
        <w:rPr>
          <w:rFonts w:ascii="GHEA Grapalat" w:eastAsia="Times New Roman" w:hAnsi="GHEA Grapalat"/>
          <w:noProof/>
          <w:color w:val="auto"/>
          <w:szCs w:val="22"/>
          <w:lang w:val="en-US"/>
        </w:rPr>
      </w:pPr>
      <w:hyperlink w:anchor="_Toc429468880" w:history="1">
        <w:r w:rsidRPr="00EE6D0D">
          <w:rPr>
            <w:rStyle w:val="Hyperlink"/>
            <w:rFonts w:ascii="GHEA Grapalat" w:hAnsi="GHEA Grapalat" w:cs="Arial"/>
            <w:noProof/>
          </w:rPr>
          <w:t>4.1.3.</w:t>
        </w:r>
        <w:r w:rsidRPr="00EE6D0D">
          <w:rPr>
            <w:rFonts w:ascii="GHEA Grapalat" w:eastAsia="Times New Roman" w:hAnsi="GHEA Grapalat"/>
            <w:noProof/>
            <w:color w:val="auto"/>
            <w:szCs w:val="22"/>
            <w:lang w:val="en-US"/>
          </w:rPr>
          <w:tab/>
        </w:r>
        <w:r w:rsidRPr="00EE6D0D">
          <w:rPr>
            <w:rStyle w:val="Hyperlink"/>
            <w:rFonts w:ascii="GHEA Grapalat" w:hAnsi="GHEA Grapalat" w:cs="Arial"/>
            <w:noProof/>
          </w:rPr>
          <w:t>Բնակելի շենքեր</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_Toc429468880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109</w:t>
        </w:r>
        <w:r w:rsidRPr="00EE6D0D">
          <w:rPr>
            <w:rFonts w:ascii="GHEA Grapalat" w:hAnsi="GHEA Grapalat"/>
            <w:noProof/>
            <w:webHidden/>
          </w:rPr>
          <w:fldChar w:fldCharType="end"/>
        </w:r>
      </w:hyperlink>
    </w:p>
    <w:p w:rsidR="00177C61" w:rsidRPr="00EE6D0D" w:rsidRDefault="00177C61" w:rsidP="00177C61">
      <w:pPr>
        <w:pStyle w:val="TOC2"/>
        <w:rPr>
          <w:rFonts w:ascii="GHEA Grapalat" w:eastAsia="Times New Roman" w:hAnsi="GHEA Grapalat"/>
          <w:b w:val="0"/>
          <w:bCs w:val="0"/>
          <w:noProof/>
          <w:color w:val="auto"/>
          <w:szCs w:val="22"/>
          <w:lang w:val="en-US"/>
        </w:rPr>
      </w:pPr>
      <w:hyperlink w:anchor="_Toc429468881" w:history="1">
        <w:r w:rsidRPr="00EE6D0D">
          <w:rPr>
            <w:rStyle w:val="Hyperlink"/>
            <w:rFonts w:ascii="GHEA Grapalat" w:hAnsi="GHEA Grapalat"/>
            <w:noProof/>
          </w:rPr>
          <w:t>4.2</w:t>
        </w:r>
        <w:r w:rsidRPr="00EE6D0D">
          <w:rPr>
            <w:rFonts w:ascii="GHEA Grapalat" w:eastAsia="Times New Roman" w:hAnsi="GHEA Grapalat"/>
            <w:b w:val="0"/>
            <w:bCs w:val="0"/>
            <w:noProof/>
            <w:color w:val="auto"/>
            <w:szCs w:val="22"/>
            <w:lang w:val="en-US"/>
          </w:rPr>
          <w:tab/>
        </w:r>
        <w:r w:rsidRPr="00EE6D0D">
          <w:rPr>
            <w:rStyle w:val="Hyperlink"/>
            <w:rFonts w:ascii="GHEA Grapalat" w:hAnsi="GHEA Grapalat" w:cs="Sylfaen"/>
            <w:noProof/>
          </w:rPr>
          <w:t>Հանրային</w:t>
        </w:r>
        <w:r w:rsidRPr="00EE6D0D">
          <w:rPr>
            <w:rStyle w:val="Hyperlink"/>
            <w:rFonts w:ascii="GHEA Grapalat" w:hAnsi="GHEA Grapalat"/>
            <w:noProof/>
          </w:rPr>
          <w:t xml:space="preserve"> </w:t>
        </w:r>
        <w:r w:rsidRPr="00EE6D0D">
          <w:rPr>
            <w:rStyle w:val="Hyperlink"/>
            <w:rFonts w:ascii="GHEA Grapalat" w:hAnsi="GHEA Grapalat" w:cs="Sylfaen"/>
            <w:noProof/>
          </w:rPr>
          <w:t>շենքերն</w:t>
        </w:r>
        <w:r w:rsidRPr="00EE6D0D">
          <w:rPr>
            <w:rStyle w:val="Hyperlink"/>
            <w:rFonts w:ascii="GHEA Grapalat" w:hAnsi="GHEA Grapalat"/>
            <w:noProof/>
          </w:rPr>
          <w:t xml:space="preserve"> </w:t>
        </w:r>
        <w:r w:rsidRPr="00EE6D0D">
          <w:rPr>
            <w:rStyle w:val="Hyperlink"/>
            <w:rFonts w:ascii="GHEA Grapalat" w:hAnsi="GHEA Grapalat" w:cs="Sylfaen"/>
            <w:noProof/>
          </w:rPr>
          <w:t>ու</w:t>
        </w:r>
        <w:r w:rsidRPr="00EE6D0D">
          <w:rPr>
            <w:rStyle w:val="Hyperlink"/>
            <w:rFonts w:ascii="GHEA Grapalat" w:hAnsi="GHEA Grapalat"/>
            <w:noProof/>
          </w:rPr>
          <w:t xml:space="preserve"> </w:t>
        </w:r>
        <w:r w:rsidRPr="00EE6D0D">
          <w:rPr>
            <w:rStyle w:val="Hyperlink"/>
            <w:rFonts w:ascii="GHEA Grapalat" w:hAnsi="GHEA Grapalat" w:cs="Sylfaen"/>
            <w:noProof/>
          </w:rPr>
          <w:t>ծառայությունները</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_Toc429468881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128</w:t>
        </w:r>
        <w:r w:rsidRPr="00EE6D0D">
          <w:rPr>
            <w:rFonts w:ascii="GHEA Grapalat" w:hAnsi="GHEA Grapalat"/>
            <w:noProof/>
            <w:webHidden/>
          </w:rPr>
          <w:fldChar w:fldCharType="end"/>
        </w:r>
      </w:hyperlink>
    </w:p>
    <w:p w:rsidR="00177C61" w:rsidRPr="00EE6D0D" w:rsidRDefault="00177C61" w:rsidP="00177C61">
      <w:pPr>
        <w:pStyle w:val="TOC3"/>
        <w:rPr>
          <w:rFonts w:ascii="GHEA Grapalat" w:eastAsia="Times New Roman" w:hAnsi="GHEA Grapalat"/>
          <w:noProof/>
          <w:color w:val="auto"/>
          <w:szCs w:val="22"/>
          <w:lang w:val="en-US"/>
        </w:rPr>
      </w:pPr>
      <w:hyperlink w:anchor="_Toc429468882" w:history="1">
        <w:r w:rsidRPr="00EE6D0D">
          <w:rPr>
            <w:rStyle w:val="Hyperlink"/>
            <w:rFonts w:ascii="GHEA Grapalat" w:hAnsi="GHEA Grapalat" w:cs="Arial"/>
            <w:noProof/>
          </w:rPr>
          <w:t>4.2.1</w:t>
        </w:r>
        <w:r w:rsidRPr="00EE6D0D">
          <w:rPr>
            <w:rFonts w:ascii="GHEA Grapalat" w:eastAsia="Times New Roman" w:hAnsi="GHEA Grapalat"/>
            <w:noProof/>
            <w:color w:val="auto"/>
            <w:szCs w:val="22"/>
            <w:lang w:val="en-US"/>
          </w:rPr>
          <w:tab/>
        </w:r>
        <w:r w:rsidRPr="00EE6D0D">
          <w:rPr>
            <w:rStyle w:val="Hyperlink"/>
            <w:rFonts w:ascii="GHEA Grapalat" w:hAnsi="GHEA Grapalat" w:cs="Arial"/>
            <w:noProof/>
          </w:rPr>
          <w:t>Հանրային շենքերը</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_Toc429468882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128</w:t>
        </w:r>
        <w:r w:rsidRPr="00EE6D0D">
          <w:rPr>
            <w:rFonts w:ascii="GHEA Grapalat" w:hAnsi="GHEA Grapalat"/>
            <w:noProof/>
            <w:webHidden/>
          </w:rPr>
          <w:fldChar w:fldCharType="end"/>
        </w:r>
      </w:hyperlink>
    </w:p>
    <w:p w:rsidR="00177C61" w:rsidRPr="00EE6D0D" w:rsidRDefault="00177C61" w:rsidP="00177C61">
      <w:pPr>
        <w:pStyle w:val="TOC3"/>
        <w:rPr>
          <w:rFonts w:ascii="GHEA Grapalat" w:eastAsia="Times New Roman" w:hAnsi="GHEA Grapalat"/>
          <w:noProof/>
          <w:color w:val="auto"/>
          <w:szCs w:val="22"/>
          <w:lang w:val="en-US"/>
        </w:rPr>
      </w:pPr>
      <w:hyperlink w:anchor="_Toc429468883" w:history="1">
        <w:r w:rsidRPr="00EE6D0D">
          <w:rPr>
            <w:rStyle w:val="Hyperlink"/>
            <w:rFonts w:ascii="GHEA Grapalat" w:hAnsi="GHEA Grapalat" w:cs="Arial"/>
            <w:noProof/>
          </w:rPr>
          <w:t>4.2.2</w:t>
        </w:r>
        <w:r w:rsidRPr="00EE6D0D">
          <w:rPr>
            <w:rFonts w:ascii="GHEA Grapalat" w:eastAsia="Times New Roman" w:hAnsi="GHEA Grapalat"/>
            <w:noProof/>
            <w:color w:val="auto"/>
            <w:szCs w:val="22"/>
            <w:lang w:val="en-US"/>
          </w:rPr>
          <w:tab/>
        </w:r>
        <w:r w:rsidRPr="00EE6D0D">
          <w:rPr>
            <w:rStyle w:val="Hyperlink"/>
            <w:rFonts w:ascii="GHEA Grapalat" w:hAnsi="GHEA Grapalat" w:cs="Arial"/>
            <w:noProof/>
          </w:rPr>
          <w:t>Փողոց</w:t>
        </w:r>
        <w:r w:rsidRPr="00EE6D0D">
          <w:rPr>
            <w:rStyle w:val="Hyperlink"/>
            <w:rFonts w:ascii="GHEA Grapalat" w:hAnsi="GHEA Grapalat" w:cs="Arial"/>
            <w:noProof/>
            <w:lang w:val="hy-AM"/>
          </w:rPr>
          <w:t>ային լուսավորություն</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_Toc429468883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133</w:t>
        </w:r>
        <w:r w:rsidRPr="00EE6D0D">
          <w:rPr>
            <w:rFonts w:ascii="GHEA Grapalat" w:hAnsi="GHEA Grapalat"/>
            <w:noProof/>
            <w:webHidden/>
          </w:rPr>
          <w:fldChar w:fldCharType="end"/>
        </w:r>
      </w:hyperlink>
    </w:p>
    <w:p w:rsidR="00177C61" w:rsidRPr="00EE6D0D" w:rsidRDefault="00177C61" w:rsidP="00177C61">
      <w:pPr>
        <w:pStyle w:val="TOC2"/>
        <w:rPr>
          <w:rFonts w:ascii="GHEA Grapalat" w:eastAsia="Times New Roman" w:hAnsi="GHEA Grapalat"/>
          <w:b w:val="0"/>
          <w:bCs w:val="0"/>
          <w:noProof/>
          <w:color w:val="auto"/>
          <w:szCs w:val="22"/>
          <w:lang w:val="en-US"/>
        </w:rPr>
      </w:pPr>
      <w:hyperlink w:anchor="_Toc429468884" w:history="1">
        <w:r w:rsidRPr="00EE6D0D">
          <w:rPr>
            <w:rStyle w:val="Hyperlink"/>
            <w:rFonts w:ascii="GHEA Grapalat" w:hAnsi="GHEA Grapalat"/>
            <w:noProof/>
          </w:rPr>
          <w:t>4.3</w:t>
        </w:r>
        <w:r w:rsidRPr="00EE6D0D">
          <w:rPr>
            <w:rFonts w:ascii="GHEA Grapalat" w:eastAsia="Times New Roman" w:hAnsi="GHEA Grapalat"/>
            <w:b w:val="0"/>
            <w:bCs w:val="0"/>
            <w:noProof/>
            <w:color w:val="auto"/>
            <w:szCs w:val="22"/>
            <w:lang w:val="en-US"/>
          </w:rPr>
          <w:tab/>
        </w:r>
        <w:r w:rsidRPr="00EE6D0D">
          <w:rPr>
            <w:rStyle w:val="Hyperlink"/>
            <w:rFonts w:ascii="GHEA Grapalat" w:hAnsi="GHEA Grapalat" w:cs="Sylfaen"/>
            <w:noProof/>
          </w:rPr>
          <w:t>Գյուղատնտեսության</w:t>
        </w:r>
        <w:r w:rsidRPr="00EE6D0D">
          <w:rPr>
            <w:rStyle w:val="Hyperlink"/>
            <w:rFonts w:ascii="GHEA Grapalat" w:hAnsi="GHEA Grapalat"/>
            <w:noProof/>
          </w:rPr>
          <w:t xml:space="preserve"> </w:t>
        </w:r>
        <w:r w:rsidRPr="00EE6D0D">
          <w:rPr>
            <w:rStyle w:val="Hyperlink"/>
            <w:rFonts w:ascii="GHEA Grapalat" w:hAnsi="GHEA Grapalat" w:cs="Sylfaen"/>
            <w:noProof/>
          </w:rPr>
          <w:t>ոլորտ</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_Toc429468884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138</w:t>
        </w:r>
        <w:r w:rsidRPr="00EE6D0D">
          <w:rPr>
            <w:rFonts w:ascii="GHEA Grapalat" w:hAnsi="GHEA Grapalat"/>
            <w:noProof/>
            <w:webHidden/>
          </w:rPr>
          <w:fldChar w:fldCharType="end"/>
        </w:r>
      </w:hyperlink>
    </w:p>
    <w:p w:rsidR="00177C61" w:rsidRPr="00EE6D0D" w:rsidRDefault="00177C61" w:rsidP="00177C61">
      <w:pPr>
        <w:pStyle w:val="TOC2"/>
        <w:rPr>
          <w:rFonts w:ascii="GHEA Grapalat" w:eastAsia="Times New Roman" w:hAnsi="GHEA Grapalat"/>
          <w:b w:val="0"/>
          <w:bCs w:val="0"/>
          <w:noProof/>
          <w:color w:val="auto"/>
          <w:szCs w:val="22"/>
          <w:lang w:val="en-US"/>
        </w:rPr>
      </w:pPr>
      <w:hyperlink w:anchor="_Toc429468885" w:history="1">
        <w:r w:rsidRPr="00EE6D0D">
          <w:rPr>
            <w:rStyle w:val="Hyperlink"/>
            <w:rFonts w:ascii="GHEA Grapalat" w:hAnsi="GHEA Grapalat"/>
            <w:noProof/>
          </w:rPr>
          <w:t>4.4</w:t>
        </w:r>
        <w:r w:rsidRPr="00EE6D0D">
          <w:rPr>
            <w:rFonts w:ascii="GHEA Grapalat" w:eastAsia="Times New Roman" w:hAnsi="GHEA Grapalat"/>
            <w:b w:val="0"/>
            <w:bCs w:val="0"/>
            <w:noProof/>
            <w:color w:val="auto"/>
            <w:szCs w:val="22"/>
            <w:lang w:val="en-US"/>
          </w:rPr>
          <w:tab/>
        </w:r>
        <w:r w:rsidRPr="00EE6D0D">
          <w:rPr>
            <w:rStyle w:val="Hyperlink"/>
            <w:rFonts w:ascii="GHEA Grapalat" w:hAnsi="GHEA Grapalat" w:cs="Sylfaen"/>
            <w:noProof/>
          </w:rPr>
          <w:t>Արդյունաբերություն</w:t>
        </w:r>
        <w:r w:rsidRPr="00EE6D0D">
          <w:rPr>
            <w:rStyle w:val="Hyperlink"/>
            <w:rFonts w:ascii="GHEA Grapalat" w:hAnsi="GHEA Grapalat"/>
            <w:noProof/>
            <w:lang w:val="en-US"/>
          </w:rPr>
          <w:t xml:space="preserve">,  </w:t>
        </w:r>
        <w:r w:rsidRPr="00EE6D0D">
          <w:rPr>
            <w:rStyle w:val="Hyperlink"/>
            <w:rFonts w:ascii="GHEA Grapalat" w:hAnsi="GHEA Grapalat" w:cs="Sylfaen"/>
            <w:noProof/>
            <w:lang w:val="en-US"/>
          </w:rPr>
          <w:t>ՓՄՁ</w:t>
        </w:r>
        <w:r w:rsidRPr="00EE6D0D">
          <w:rPr>
            <w:rStyle w:val="Hyperlink"/>
            <w:rFonts w:ascii="GHEA Grapalat" w:hAnsi="GHEA Grapalat"/>
            <w:noProof/>
            <w:lang w:val="hy-AM"/>
          </w:rPr>
          <w:t>-</w:t>
        </w:r>
        <w:r w:rsidRPr="00EE6D0D">
          <w:rPr>
            <w:rStyle w:val="Hyperlink"/>
            <w:rFonts w:ascii="GHEA Grapalat" w:hAnsi="GHEA Grapalat" w:cs="Sylfaen"/>
            <w:noProof/>
            <w:lang w:val="hy-AM"/>
          </w:rPr>
          <w:t>ներ</w:t>
        </w:r>
        <w:r w:rsidRPr="00EE6D0D">
          <w:rPr>
            <w:rStyle w:val="Hyperlink"/>
            <w:rFonts w:ascii="GHEA Grapalat" w:hAnsi="GHEA Grapalat"/>
            <w:noProof/>
            <w:lang w:val="en-US"/>
          </w:rPr>
          <w:t xml:space="preserve"> </w:t>
        </w:r>
        <w:r w:rsidRPr="00EE6D0D">
          <w:rPr>
            <w:rStyle w:val="Hyperlink"/>
            <w:rFonts w:ascii="GHEA Grapalat" w:hAnsi="GHEA Grapalat" w:cs="Sylfaen"/>
            <w:noProof/>
            <w:lang w:val="en-US"/>
          </w:rPr>
          <w:t>և</w:t>
        </w:r>
        <w:r w:rsidRPr="00EE6D0D">
          <w:rPr>
            <w:rStyle w:val="Hyperlink"/>
            <w:rFonts w:ascii="GHEA Grapalat" w:hAnsi="GHEA Grapalat"/>
            <w:noProof/>
            <w:lang w:val="en-US"/>
          </w:rPr>
          <w:t xml:space="preserve"> </w:t>
        </w:r>
        <w:r w:rsidRPr="00EE6D0D">
          <w:rPr>
            <w:rStyle w:val="Hyperlink"/>
            <w:rFonts w:ascii="GHEA Grapalat" w:hAnsi="GHEA Grapalat" w:cs="Sylfaen"/>
            <w:noProof/>
            <w:lang w:val="en-US"/>
          </w:rPr>
          <w:t>էներգետիկա</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_Toc429468885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185</w:t>
        </w:r>
        <w:r w:rsidRPr="00EE6D0D">
          <w:rPr>
            <w:rFonts w:ascii="GHEA Grapalat" w:hAnsi="GHEA Grapalat"/>
            <w:noProof/>
            <w:webHidden/>
          </w:rPr>
          <w:fldChar w:fldCharType="end"/>
        </w:r>
      </w:hyperlink>
    </w:p>
    <w:p w:rsidR="00177C61" w:rsidRPr="00EE6D0D" w:rsidRDefault="00177C61" w:rsidP="00177C61">
      <w:pPr>
        <w:pStyle w:val="TOC3"/>
        <w:rPr>
          <w:rFonts w:ascii="GHEA Grapalat" w:eastAsia="Times New Roman" w:hAnsi="GHEA Grapalat"/>
          <w:noProof/>
          <w:color w:val="auto"/>
          <w:szCs w:val="22"/>
          <w:lang w:val="en-US"/>
        </w:rPr>
      </w:pPr>
      <w:hyperlink w:anchor="_Toc429468886" w:history="1">
        <w:r w:rsidRPr="00EE6D0D">
          <w:rPr>
            <w:rStyle w:val="Hyperlink"/>
            <w:rFonts w:ascii="GHEA Grapalat" w:hAnsi="GHEA Grapalat"/>
            <w:noProof/>
            <w:lang w:val="en-US"/>
          </w:rPr>
          <w:t>4.4.1</w:t>
        </w:r>
        <w:r w:rsidRPr="00EE6D0D">
          <w:rPr>
            <w:rFonts w:ascii="GHEA Grapalat" w:eastAsia="Times New Roman" w:hAnsi="GHEA Grapalat"/>
            <w:noProof/>
            <w:color w:val="auto"/>
            <w:szCs w:val="22"/>
            <w:lang w:val="en-US"/>
          </w:rPr>
          <w:tab/>
        </w:r>
        <w:r w:rsidRPr="00EE6D0D">
          <w:rPr>
            <w:rStyle w:val="Hyperlink"/>
            <w:rFonts w:ascii="GHEA Grapalat" w:hAnsi="GHEA Grapalat" w:cs="Sylfaen"/>
            <w:noProof/>
          </w:rPr>
          <w:t>Էներգ</w:t>
        </w:r>
        <w:r w:rsidRPr="00EE6D0D">
          <w:rPr>
            <w:rStyle w:val="Hyperlink"/>
            <w:rFonts w:ascii="GHEA Grapalat" w:hAnsi="GHEA Grapalat" w:cs="Sylfaen"/>
            <w:noProof/>
            <w:lang w:val="hy-AM"/>
          </w:rPr>
          <w:t>ետիկա</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_Toc429468886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188</w:t>
        </w:r>
        <w:r w:rsidRPr="00EE6D0D">
          <w:rPr>
            <w:rFonts w:ascii="GHEA Grapalat" w:hAnsi="GHEA Grapalat"/>
            <w:noProof/>
            <w:webHidden/>
          </w:rPr>
          <w:fldChar w:fldCharType="end"/>
        </w:r>
      </w:hyperlink>
    </w:p>
    <w:p w:rsidR="00177C61" w:rsidRPr="00EE6D0D" w:rsidRDefault="00177C61" w:rsidP="00177C61">
      <w:pPr>
        <w:pStyle w:val="TOC3"/>
        <w:rPr>
          <w:rFonts w:ascii="GHEA Grapalat" w:eastAsia="Times New Roman" w:hAnsi="GHEA Grapalat"/>
          <w:noProof/>
          <w:color w:val="auto"/>
          <w:szCs w:val="22"/>
          <w:lang w:val="en-US"/>
        </w:rPr>
      </w:pPr>
      <w:hyperlink w:anchor="_Toc429468887" w:history="1">
        <w:r w:rsidRPr="00EE6D0D">
          <w:rPr>
            <w:rStyle w:val="Hyperlink"/>
            <w:rFonts w:ascii="GHEA Grapalat" w:hAnsi="GHEA Grapalat"/>
            <w:noProof/>
            <w:lang w:val="hy-AM"/>
          </w:rPr>
          <w:t>4.4.2</w:t>
        </w:r>
        <w:r w:rsidRPr="00EE6D0D">
          <w:rPr>
            <w:rFonts w:ascii="GHEA Grapalat" w:eastAsia="Times New Roman" w:hAnsi="GHEA Grapalat"/>
            <w:noProof/>
            <w:color w:val="auto"/>
            <w:szCs w:val="22"/>
            <w:lang w:val="en-US"/>
          </w:rPr>
          <w:tab/>
        </w:r>
        <w:r w:rsidRPr="00EE6D0D">
          <w:rPr>
            <w:rStyle w:val="Hyperlink"/>
            <w:rFonts w:ascii="GHEA Grapalat" w:hAnsi="GHEA Grapalat" w:cs="Sylfaen"/>
            <w:noProof/>
          </w:rPr>
          <w:t>Էներգետիկ</w:t>
        </w:r>
        <w:r w:rsidRPr="00EE6D0D">
          <w:rPr>
            <w:rStyle w:val="Hyperlink"/>
            <w:rFonts w:ascii="GHEA Grapalat" w:hAnsi="GHEA Grapalat"/>
            <w:noProof/>
            <w:lang w:val="hy-AM"/>
          </w:rPr>
          <w:t xml:space="preserve"> </w:t>
        </w:r>
        <w:r w:rsidRPr="00EE6D0D">
          <w:rPr>
            <w:rStyle w:val="Hyperlink"/>
            <w:rFonts w:ascii="GHEA Grapalat" w:hAnsi="GHEA Grapalat" w:cs="Sylfaen"/>
            <w:noProof/>
            <w:lang w:val="hy-AM"/>
          </w:rPr>
          <w:t>կառավարում</w:t>
        </w:r>
        <w:r w:rsidRPr="00EE6D0D">
          <w:rPr>
            <w:rStyle w:val="Hyperlink"/>
            <w:rFonts w:ascii="GHEA Grapalat" w:hAnsi="GHEA Grapalat"/>
            <w:noProof/>
            <w:lang w:val="hy-AM"/>
          </w:rPr>
          <w:t xml:space="preserve"> </w:t>
        </w:r>
        <w:r w:rsidRPr="00EE6D0D">
          <w:rPr>
            <w:rStyle w:val="Hyperlink"/>
            <w:rFonts w:ascii="GHEA Grapalat" w:hAnsi="GHEA Grapalat" w:cs="Sylfaen"/>
            <w:noProof/>
            <w:lang w:val="hy-AM"/>
          </w:rPr>
          <w:t>և</w:t>
        </w:r>
        <w:r w:rsidRPr="00EE6D0D">
          <w:rPr>
            <w:rStyle w:val="Hyperlink"/>
            <w:rFonts w:ascii="GHEA Grapalat" w:hAnsi="GHEA Grapalat"/>
            <w:noProof/>
            <w:lang w:val="hy-AM"/>
          </w:rPr>
          <w:t xml:space="preserve"> </w:t>
        </w:r>
        <w:r w:rsidRPr="00EE6D0D">
          <w:rPr>
            <w:rStyle w:val="Hyperlink"/>
            <w:rFonts w:ascii="GHEA Grapalat" w:hAnsi="GHEA Grapalat" w:cs="Sylfaen"/>
            <w:noProof/>
            <w:lang w:val="hy-AM"/>
          </w:rPr>
          <w:t>մաքուր</w:t>
        </w:r>
        <w:r w:rsidRPr="00EE6D0D">
          <w:rPr>
            <w:rStyle w:val="Hyperlink"/>
            <w:rFonts w:ascii="GHEA Grapalat" w:hAnsi="GHEA Grapalat"/>
            <w:noProof/>
            <w:lang w:val="hy-AM"/>
          </w:rPr>
          <w:t xml:space="preserve"> </w:t>
        </w:r>
        <w:r w:rsidRPr="00EE6D0D">
          <w:rPr>
            <w:rStyle w:val="Hyperlink"/>
            <w:rFonts w:ascii="GHEA Grapalat" w:hAnsi="GHEA Grapalat" w:cs="Sylfaen"/>
            <w:noProof/>
            <w:lang w:val="hy-AM"/>
          </w:rPr>
          <w:t>արտադրություն՝</w:t>
        </w:r>
        <w:r w:rsidRPr="00EE6D0D">
          <w:rPr>
            <w:rStyle w:val="Hyperlink"/>
            <w:rFonts w:ascii="GHEA Grapalat" w:hAnsi="GHEA Grapalat"/>
            <w:noProof/>
            <w:lang w:val="hy-AM"/>
          </w:rPr>
          <w:t xml:space="preserve"> </w:t>
        </w:r>
        <w:r w:rsidRPr="00EE6D0D">
          <w:rPr>
            <w:rStyle w:val="Hyperlink"/>
            <w:rFonts w:ascii="GHEA Grapalat" w:hAnsi="GHEA Grapalat" w:cs="Sylfaen"/>
            <w:noProof/>
            <w:lang w:val="hy-AM"/>
          </w:rPr>
          <w:t>արդյունաբերական</w:t>
        </w:r>
        <w:r w:rsidRPr="00EE6D0D">
          <w:rPr>
            <w:rStyle w:val="Hyperlink"/>
            <w:rFonts w:ascii="GHEA Grapalat" w:hAnsi="GHEA Grapalat"/>
            <w:noProof/>
            <w:lang w:val="hy-AM"/>
          </w:rPr>
          <w:t xml:space="preserve"> </w:t>
        </w:r>
        <w:r w:rsidRPr="00EE6D0D">
          <w:rPr>
            <w:rStyle w:val="Hyperlink"/>
            <w:rFonts w:ascii="GHEA Grapalat" w:hAnsi="GHEA Grapalat" w:cs="Sylfaen"/>
            <w:noProof/>
            <w:lang w:val="hy-AM"/>
          </w:rPr>
          <w:t>և</w:t>
        </w:r>
        <w:r w:rsidRPr="00EE6D0D">
          <w:rPr>
            <w:rStyle w:val="Hyperlink"/>
            <w:rFonts w:ascii="GHEA Grapalat" w:hAnsi="GHEA Grapalat"/>
            <w:noProof/>
            <w:lang w:val="hy-AM"/>
          </w:rPr>
          <w:t xml:space="preserve"> </w:t>
        </w:r>
        <w:r w:rsidRPr="00EE6D0D">
          <w:rPr>
            <w:rStyle w:val="Hyperlink"/>
            <w:rFonts w:ascii="GHEA Grapalat" w:hAnsi="GHEA Grapalat" w:cs="Sylfaen"/>
            <w:noProof/>
            <w:lang w:val="hy-AM"/>
          </w:rPr>
          <w:t>ՓՄՁ</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_Toc429468887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190</w:t>
        </w:r>
        <w:r w:rsidRPr="00EE6D0D">
          <w:rPr>
            <w:rFonts w:ascii="GHEA Grapalat" w:hAnsi="GHEA Grapalat"/>
            <w:noProof/>
            <w:webHidden/>
          </w:rPr>
          <w:fldChar w:fldCharType="end"/>
        </w:r>
      </w:hyperlink>
    </w:p>
    <w:p w:rsidR="00177C61" w:rsidRPr="00EE6D0D" w:rsidRDefault="00177C61" w:rsidP="00177C61">
      <w:pPr>
        <w:pStyle w:val="TOC3"/>
        <w:rPr>
          <w:rFonts w:ascii="GHEA Grapalat" w:eastAsia="Times New Roman" w:hAnsi="GHEA Grapalat"/>
          <w:noProof/>
          <w:color w:val="auto"/>
          <w:szCs w:val="22"/>
          <w:lang w:val="en-US"/>
        </w:rPr>
      </w:pPr>
      <w:hyperlink w:anchor="_Toc429468888" w:history="1">
        <w:r w:rsidRPr="00EE6D0D">
          <w:rPr>
            <w:rStyle w:val="Hyperlink"/>
            <w:rFonts w:ascii="GHEA Grapalat" w:hAnsi="GHEA Grapalat"/>
            <w:noProof/>
            <w:lang w:val="en-CA"/>
          </w:rPr>
          <w:t>4.4.3</w:t>
        </w:r>
        <w:r w:rsidRPr="00EE6D0D">
          <w:rPr>
            <w:rFonts w:ascii="GHEA Grapalat" w:eastAsia="Times New Roman" w:hAnsi="GHEA Grapalat"/>
            <w:noProof/>
            <w:color w:val="auto"/>
            <w:szCs w:val="22"/>
            <w:lang w:val="en-US"/>
          </w:rPr>
          <w:tab/>
        </w:r>
        <w:r w:rsidRPr="00EE6D0D">
          <w:rPr>
            <w:rStyle w:val="Hyperlink"/>
            <w:rFonts w:ascii="GHEA Grapalat" w:hAnsi="GHEA Grapalat" w:cs="Sylfaen"/>
            <w:noProof/>
            <w:lang w:val="en-US"/>
          </w:rPr>
          <w:t>Արդյունաբերական</w:t>
        </w:r>
        <w:r w:rsidRPr="00EE6D0D">
          <w:rPr>
            <w:rStyle w:val="Hyperlink"/>
            <w:rFonts w:ascii="GHEA Grapalat" w:hAnsi="GHEA Grapalat"/>
            <w:noProof/>
            <w:lang w:val="en-US"/>
          </w:rPr>
          <w:t xml:space="preserve"> </w:t>
        </w:r>
        <w:r w:rsidRPr="00EE6D0D">
          <w:rPr>
            <w:rStyle w:val="Hyperlink"/>
            <w:rFonts w:ascii="GHEA Grapalat" w:hAnsi="GHEA Grapalat" w:cs="Sylfaen"/>
            <w:noProof/>
            <w:lang w:val="en-US"/>
          </w:rPr>
          <w:t>և</w:t>
        </w:r>
        <w:r w:rsidRPr="00EE6D0D">
          <w:rPr>
            <w:rStyle w:val="Hyperlink"/>
            <w:rFonts w:ascii="GHEA Grapalat" w:hAnsi="GHEA Grapalat"/>
            <w:noProof/>
            <w:lang w:val="en-US"/>
          </w:rPr>
          <w:t xml:space="preserve"> </w:t>
        </w:r>
        <w:r w:rsidRPr="00EE6D0D">
          <w:rPr>
            <w:rStyle w:val="Hyperlink"/>
            <w:rFonts w:ascii="GHEA Grapalat" w:hAnsi="GHEA Grapalat" w:cs="Sylfaen"/>
            <w:noProof/>
            <w:lang w:val="en-US"/>
          </w:rPr>
          <w:t>ՓՄՁ</w:t>
        </w:r>
        <w:r w:rsidRPr="00EE6D0D">
          <w:rPr>
            <w:rStyle w:val="Hyperlink"/>
            <w:rFonts w:ascii="GHEA Grapalat" w:hAnsi="GHEA Grapalat"/>
            <w:noProof/>
            <w:lang w:val="en-US"/>
          </w:rPr>
          <w:t xml:space="preserve"> </w:t>
        </w:r>
        <w:r w:rsidRPr="00EE6D0D">
          <w:rPr>
            <w:rStyle w:val="Hyperlink"/>
            <w:rFonts w:ascii="GHEA Grapalat" w:hAnsi="GHEA Grapalat" w:cs="Sylfaen"/>
            <w:noProof/>
            <w:lang w:val="en-US"/>
          </w:rPr>
          <w:t>էներգաարդյունավետության</w:t>
        </w:r>
        <w:r w:rsidRPr="00EE6D0D">
          <w:rPr>
            <w:rStyle w:val="Hyperlink"/>
            <w:rFonts w:ascii="GHEA Grapalat" w:hAnsi="GHEA Grapalat"/>
            <w:noProof/>
            <w:lang w:val="en-US"/>
          </w:rPr>
          <w:t xml:space="preserve"> </w:t>
        </w:r>
        <w:r w:rsidRPr="00EE6D0D">
          <w:rPr>
            <w:rStyle w:val="Hyperlink"/>
            <w:rFonts w:ascii="GHEA Grapalat" w:hAnsi="GHEA Grapalat" w:cs="Sylfaen"/>
            <w:noProof/>
            <w:lang w:val="en-US"/>
          </w:rPr>
          <w:t>ֆինանսավորում</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_Toc429468888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191</w:t>
        </w:r>
        <w:r w:rsidRPr="00EE6D0D">
          <w:rPr>
            <w:rFonts w:ascii="GHEA Grapalat" w:hAnsi="GHEA Grapalat"/>
            <w:noProof/>
            <w:webHidden/>
          </w:rPr>
          <w:fldChar w:fldCharType="end"/>
        </w:r>
      </w:hyperlink>
    </w:p>
    <w:p w:rsidR="00177C61" w:rsidRPr="00EE6D0D" w:rsidRDefault="00177C61" w:rsidP="00177C61">
      <w:pPr>
        <w:pStyle w:val="TOC3"/>
        <w:rPr>
          <w:rFonts w:ascii="GHEA Grapalat" w:eastAsia="Times New Roman" w:hAnsi="GHEA Grapalat"/>
          <w:noProof/>
          <w:color w:val="auto"/>
          <w:szCs w:val="22"/>
          <w:lang w:val="en-US"/>
        </w:rPr>
      </w:pPr>
      <w:hyperlink w:anchor="_Toc429468889" w:history="1">
        <w:r w:rsidRPr="00EE6D0D">
          <w:rPr>
            <w:rStyle w:val="Hyperlink"/>
            <w:rFonts w:ascii="GHEA Grapalat" w:hAnsi="GHEA Grapalat"/>
            <w:noProof/>
          </w:rPr>
          <w:t>4.4.4</w:t>
        </w:r>
        <w:r w:rsidRPr="00EE6D0D">
          <w:rPr>
            <w:rFonts w:ascii="GHEA Grapalat" w:eastAsia="Times New Roman" w:hAnsi="GHEA Grapalat"/>
            <w:noProof/>
            <w:color w:val="auto"/>
            <w:szCs w:val="22"/>
            <w:lang w:val="en-US"/>
          </w:rPr>
          <w:tab/>
        </w:r>
        <w:r w:rsidRPr="00EE6D0D">
          <w:rPr>
            <w:rStyle w:val="Hyperlink"/>
            <w:rFonts w:ascii="GHEA Grapalat" w:hAnsi="GHEA Grapalat" w:cs="Sylfaen"/>
            <w:noProof/>
            <w:lang w:val="en-US"/>
          </w:rPr>
          <w:t>ԷԱ</w:t>
        </w:r>
        <w:r w:rsidRPr="00EE6D0D">
          <w:rPr>
            <w:rStyle w:val="Hyperlink"/>
            <w:rFonts w:ascii="GHEA Grapalat" w:hAnsi="GHEA Grapalat"/>
            <w:noProof/>
          </w:rPr>
          <w:t>-</w:t>
        </w:r>
        <w:r w:rsidRPr="00EE6D0D">
          <w:rPr>
            <w:rStyle w:val="Hyperlink"/>
            <w:rFonts w:ascii="GHEA Grapalat" w:hAnsi="GHEA Grapalat" w:cs="Sylfaen"/>
            <w:noProof/>
            <w:lang w:val="en-US"/>
          </w:rPr>
          <w:t>ինտեգրված</w:t>
        </w:r>
        <w:r w:rsidRPr="00EE6D0D">
          <w:rPr>
            <w:rStyle w:val="Hyperlink"/>
            <w:rFonts w:ascii="GHEA Grapalat" w:hAnsi="GHEA Grapalat"/>
            <w:noProof/>
          </w:rPr>
          <w:t xml:space="preserve"> </w:t>
        </w:r>
        <w:r w:rsidRPr="00EE6D0D">
          <w:rPr>
            <w:rStyle w:val="Hyperlink"/>
            <w:rFonts w:ascii="GHEA Grapalat" w:hAnsi="GHEA Grapalat" w:cs="Sylfaen"/>
            <w:noProof/>
            <w:lang w:val="hy-AM"/>
          </w:rPr>
          <w:t>վերականգնվող</w:t>
        </w:r>
        <w:r w:rsidRPr="00EE6D0D">
          <w:rPr>
            <w:rStyle w:val="Hyperlink"/>
            <w:rFonts w:ascii="GHEA Grapalat" w:hAnsi="GHEA Grapalat"/>
            <w:noProof/>
          </w:rPr>
          <w:t xml:space="preserve"> </w:t>
        </w:r>
        <w:r w:rsidRPr="00EE6D0D">
          <w:rPr>
            <w:rStyle w:val="Hyperlink"/>
            <w:rFonts w:ascii="GHEA Grapalat" w:hAnsi="GHEA Grapalat" w:cs="Sylfaen"/>
            <w:noProof/>
            <w:lang w:val="en-US"/>
          </w:rPr>
          <w:t>էներգիայի</w:t>
        </w:r>
        <w:r w:rsidRPr="00EE6D0D">
          <w:rPr>
            <w:rStyle w:val="Hyperlink"/>
            <w:rFonts w:ascii="GHEA Grapalat" w:hAnsi="GHEA Grapalat"/>
            <w:noProof/>
          </w:rPr>
          <w:t xml:space="preserve"> </w:t>
        </w:r>
        <w:r w:rsidRPr="00EE6D0D">
          <w:rPr>
            <w:rStyle w:val="Hyperlink"/>
            <w:rFonts w:ascii="GHEA Grapalat" w:hAnsi="GHEA Grapalat" w:cs="Sylfaen"/>
            <w:noProof/>
            <w:lang w:val="en-US"/>
          </w:rPr>
          <w:t>աղբյուրներ</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_Toc429468889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193</w:t>
        </w:r>
        <w:r w:rsidRPr="00EE6D0D">
          <w:rPr>
            <w:rFonts w:ascii="GHEA Grapalat" w:hAnsi="GHEA Grapalat"/>
            <w:noProof/>
            <w:webHidden/>
          </w:rPr>
          <w:fldChar w:fldCharType="end"/>
        </w:r>
      </w:hyperlink>
    </w:p>
    <w:p w:rsidR="00177C61" w:rsidRPr="00EE6D0D" w:rsidRDefault="00177C61" w:rsidP="00177C61">
      <w:pPr>
        <w:pStyle w:val="TOC3"/>
        <w:rPr>
          <w:rFonts w:ascii="GHEA Grapalat" w:eastAsia="Times New Roman" w:hAnsi="GHEA Grapalat"/>
          <w:noProof/>
          <w:color w:val="auto"/>
          <w:szCs w:val="22"/>
          <w:lang w:val="en-US"/>
        </w:rPr>
      </w:pPr>
      <w:hyperlink w:anchor="_Toc429468890" w:history="1">
        <w:r w:rsidRPr="00EE6D0D">
          <w:rPr>
            <w:rStyle w:val="Hyperlink"/>
            <w:rFonts w:ascii="GHEA Grapalat" w:hAnsi="GHEA Grapalat"/>
            <w:noProof/>
          </w:rPr>
          <w:t>4.4.5</w:t>
        </w:r>
        <w:r w:rsidRPr="00EE6D0D">
          <w:rPr>
            <w:rFonts w:ascii="GHEA Grapalat" w:eastAsia="Times New Roman" w:hAnsi="GHEA Grapalat"/>
            <w:noProof/>
            <w:color w:val="auto"/>
            <w:szCs w:val="22"/>
            <w:lang w:val="en-US"/>
          </w:rPr>
          <w:tab/>
        </w:r>
        <w:r w:rsidRPr="00EE6D0D">
          <w:rPr>
            <w:rStyle w:val="Hyperlink"/>
            <w:rFonts w:ascii="GHEA Grapalat" w:hAnsi="GHEA Grapalat" w:cs="Sylfaen"/>
            <w:noProof/>
          </w:rPr>
          <w:t>Է</w:t>
        </w:r>
        <w:r w:rsidRPr="00EE6D0D">
          <w:rPr>
            <w:rStyle w:val="Hyperlink"/>
            <w:rFonts w:ascii="GHEA Grapalat" w:hAnsi="GHEA Grapalat" w:cs="Sylfaen"/>
            <w:noProof/>
            <w:lang w:val="hy-AM"/>
          </w:rPr>
          <w:t>ներգաարդյունավետ</w:t>
        </w:r>
        <w:r w:rsidRPr="00EE6D0D">
          <w:rPr>
            <w:rStyle w:val="Hyperlink"/>
            <w:rFonts w:ascii="GHEA Grapalat" w:hAnsi="GHEA Grapalat"/>
            <w:noProof/>
            <w:lang w:val="hy-AM"/>
          </w:rPr>
          <w:t xml:space="preserve"> </w:t>
        </w:r>
        <w:r w:rsidRPr="00EE6D0D">
          <w:rPr>
            <w:rStyle w:val="Hyperlink"/>
            <w:rFonts w:ascii="GHEA Grapalat" w:hAnsi="GHEA Grapalat" w:cs="Sylfaen"/>
            <w:noProof/>
            <w:lang w:val="hy-AM"/>
          </w:rPr>
          <w:t>ծառայությունների</w:t>
        </w:r>
        <w:r w:rsidRPr="00EE6D0D">
          <w:rPr>
            <w:rStyle w:val="Hyperlink"/>
            <w:rFonts w:ascii="GHEA Grapalat" w:hAnsi="GHEA Grapalat"/>
            <w:noProof/>
            <w:lang w:val="hy-AM"/>
          </w:rPr>
          <w:t xml:space="preserve"> </w:t>
        </w:r>
        <w:r w:rsidRPr="00EE6D0D">
          <w:rPr>
            <w:rStyle w:val="Hyperlink"/>
            <w:rFonts w:ascii="GHEA Grapalat" w:hAnsi="GHEA Grapalat" w:cs="Sylfaen"/>
            <w:noProof/>
            <w:lang w:val="hy-AM"/>
          </w:rPr>
          <w:t>շուկայի</w:t>
        </w:r>
        <w:r w:rsidRPr="00EE6D0D">
          <w:rPr>
            <w:rStyle w:val="Hyperlink"/>
            <w:rFonts w:ascii="GHEA Grapalat" w:hAnsi="GHEA Grapalat"/>
            <w:noProof/>
            <w:lang w:val="hy-AM"/>
          </w:rPr>
          <w:t xml:space="preserve"> </w:t>
        </w:r>
        <w:r w:rsidRPr="00EE6D0D">
          <w:rPr>
            <w:rStyle w:val="Hyperlink"/>
            <w:rFonts w:ascii="GHEA Grapalat" w:hAnsi="GHEA Grapalat" w:cs="Sylfaen"/>
            <w:noProof/>
            <w:lang w:val="hy-AM"/>
          </w:rPr>
          <w:t>խթանում</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_Toc429468890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194</w:t>
        </w:r>
        <w:r w:rsidRPr="00EE6D0D">
          <w:rPr>
            <w:rFonts w:ascii="GHEA Grapalat" w:hAnsi="GHEA Grapalat"/>
            <w:noProof/>
            <w:webHidden/>
          </w:rPr>
          <w:fldChar w:fldCharType="end"/>
        </w:r>
      </w:hyperlink>
    </w:p>
    <w:p w:rsidR="00177C61" w:rsidRPr="00EE6D0D" w:rsidRDefault="00177C61" w:rsidP="00177C61">
      <w:pPr>
        <w:pStyle w:val="TOC2"/>
        <w:rPr>
          <w:rFonts w:ascii="GHEA Grapalat" w:eastAsia="Times New Roman" w:hAnsi="GHEA Grapalat"/>
          <w:b w:val="0"/>
          <w:bCs w:val="0"/>
          <w:noProof/>
          <w:color w:val="auto"/>
          <w:szCs w:val="22"/>
          <w:lang w:val="en-US"/>
        </w:rPr>
      </w:pPr>
      <w:hyperlink w:anchor="_Toc429468891" w:history="1">
        <w:r w:rsidRPr="00EE6D0D">
          <w:rPr>
            <w:rStyle w:val="Hyperlink"/>
            <w:rFonts w:ascii="GHEA Grapalat" w:hAnsi="GHEA Grapalat"/>
            <w:noProof/>
          </w:rPr>
          <w:t>4.5</w:t>
        </w:r>
        <w:r w:rsidRPr="00EE6D0D">
          <w:rPr>
            <w:rFonts w:ascii="GHEA Grapalat" w:eastAsia="Times New Roman" w:hAnsi="GHEA Grapalat"/>
            <w:b w:val="0"/>
            <w:bCs w:val="0"/>
            <w:noProof/>
            <w:color w:val="auto"/>
            <w:szCs w:val="22"/>
            <w:lang w:val="en-US"/>
          </w:rPr>
          <w:tab/>
        </w:r>
        <w:r w:rsidRPr="00EE6D0D">
          <w:rPr>
            <w:rStyle w:val="Hyperlink"/>
            <w:rFonts w:ascii="GHEA Grapalat" w:hAnsi="GHEA Grapalat" w:cs="Sylfaen"/>
            <w:noProof/>
            <w:lang w:val="ru-RU"/>
          </w:rPr>
          <w:t>Տրանսպորտ</w:t>
        </w:r>
        <w:r w:rsidRPr="00EE6D0D">
          <w:rPr>
            <w:rStyle w:val="Hyperlink"/>
            <w:rFonts w:ascii="GHEA Grapalat" w:hAnsi="GHEA Grapalat"/>
            <w:noProof/>
            <w:lang w:val="ru-RU"/>
          </w:rPr>
          <w:t xml:space="preserve"> (</w:t>
        </w:r>
        <w:r w:rsidRPr="00EE6D0D">
          <w:rPr>
            <w:rStyle w:val="Hyperlink"/>
            <w:rFonts w:ascii="GHEA Grapalat" w:hAnsi="GHEA Grapalat" w:cs="Sylfaen"/>
            <w:noProof/>
          </w:rPr>
          <w:t>փոխադրամիջոցներ</w:t>
        </w:r>
        <w:r w:rsidRPr="00EE6D0D">
          <w:rPr>
            <w:rStyle w:val="Hyperlink"/>
            <w:rFonts w:ascii="GHEA Grapalat" w:hAnsi="GHEA Grapalat"/>
            <w:noProof/>
            <w:lang w:val="ru-RU"/>
          </w:rPr>
          <w:t>)/</w:t>
        </w:r>
        <w:r w:rsidRPr="00EE6D0D">
          <w:rPr>
            <w:rStyle w:val="Hyperlink"/>
            <w:rFonts w:ascii="GHEA Grapalat" w:hAnsi="GHEA Grapalat" w:cs="Sylfaen"/>
            <w:noProof/>
            <w:lang w:val="ru-RU"/>
          </w:rPr>
          <w:t>Շարժականություն</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_Toc429468891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216</w:t>
        </w:r>
        <w:r w:rsidRPr="00EE6D0D">
          <w:rPr>
            <w:rFonts w:ascii="GHEA Grapalat" w:hAnsi="GHEA Grapalat"/>
            <w:noProof/>
            <w:webHidden/>
          </w:rPr>
          <w:fldChar w:fldCharType="end"/>
        </w:r>
      </w:hyperlink>
    </w:p>
    <w:p w:rsidR="00177C61" w:rsidRPr="00EE6D0D" w:rsidRDefault="00177C61" w:rsidP="00177C61">
      <w:pPr>
        <w:rPr>
          <w:rFonts w:ascii="GHEA Grapalat" w:hAnsi="GHEA Grapalat" w:cs="Calibri Light"/>
          <w:sz w:val="20"/>
          <w:lang w:val="en-US"/>
        </w:rPr>
      </w:pPr>
      <w:r w:rsidRPr="00EE6D0D">
        <w:rPr>
          <w:rFonts w:ascii="GHEA Grapalat" w:hAnsi="GHEA Grapalat" w:cs="Calibri Light"/>
          <w:b/>
          <w:bCs/>
          <w:noProof/>
          <w:sz w:val="20"/>
          <w:lang w:val="en-US"/>
        </w:rPr>
        <w:fldChar w:fldCharType="end"/>
      </w:r>
    </w:p>
    <w:p w:rsidR="00177C61" w:rsidRPr="00EE6D0D" w:rsidRDefault="00177C61" w:rsidP="00177C61">
      <w:pPr>
        <w:pStyle w:val="Heading1"/>
        <w:rPr>
          <w:rFonts w:ascii="GHEA Grapalat" w:hAnsi="GHEA Grapalat"/>
          <w:lang w:val="hy-AM"/>
        </w:rPr>
      </w:pPr>
      <w:r w:rsidRPr="00EE6D0D">
        <w:rPr>
          <w:rFonts w:ascii="GHEA Grapalat" w:hAnsi="GHEA Grapalat"/>
          <w:lang w:val="en-US"/>
        </w:rPr>
        <w:br w:type="page"/>
      </w:r>
      <w:bookmarkStart w:id="1" w:name="_Toc429468850"/>
      <w:r w:rsidRPr="00EE6D0D">
        <w:rPr>
          <w:rFonts w:ascii="GHEA Grapalat" w:hAnsi="GHEA Grapalat" w:cs="Sylfaen"/>
          <w:lang w:val="hy-AM"/>
        </w:rPr>
        <w:lastRenderedPageBreak/>
        <w:t>Գծապատկերների</w:t>
      </w:r>
      <w:r w:rsidRPr="00EE6D0D">
        <w:rPr>
          <w:rFonts w:ascii="GHEA Grapalat" w:hAnsi="GHEA Grapalat"/>
          <w:lang w:val="hy-AM"/>
        </w:rPr>
        <w:t xml:space="preserve"> </w:t>
      </w:r>
      <w:r w:rsidRPr="00EE6D0D">
        <w:rPr>
          <w:rFonts w:ascii="GHEA Grapalat" w:hAnsi="GHEA Grapalat" w:cs="Sylfaen"/>
          <w:lang w:val="hy-AM"/>
        </w:rPr>
        <w:t>ցանկ</w:t>
      </w:r>
      <w:bookmarkEnd w:id="1"/>
    </w:p>
    <w:p w:rsidR="00177C61" w:rsidRPr="008850E1" w:rsidRDefault="00177C61" w:rsidP="00177C61">
      <w:pPr>
        <w:rPr>
          <w:rFonts w:ascii="GHEA Grapalat" w:hAnsi="GHEA Grapalat"/>
          <w:sz w:val="34"/>
          <w:lang w:val="ru-RU"/>
        </w:rPr>
      </w:pPr>
    </w:p>
    <w:p w:rsidR="00177C61" w:rsidRPr="00EE6D0D" w:rsidRDefault="00177C61" w:rsidP="00177C61">
      <w:pPr>
        <w:pStyle w:val="TableofFigures"/>
        <w:ind w:left="1800" w:hanging="1800"/>
        <w:jc w:val="left"/>
        <w:rPr>
          <w:rFonts w:ascii="GHEA Grapalat" w:eastAsia="Times New Roman" w:hAnsi="GHEA Grapalat"/>
          <w:noProof/>
          <w:color w:val="auto"/>
          <w:lang w:val="en-US"/>
        </w:rPr>
      </w:pPr>
      <w:r w:rsidRPr="00EE6D0D">
        <w:rPr>
          <w:rFonts w:ascii="GHEA Grapalat" w:hAnsi="GHEA Grapalat" w:cs="Calibri Light"/>
          <w:sz w:val="20"/>
          <w:lang w:val="en-US"/>
        </w:rPr>
        <w:fldChar w:fldCharType="begin"/>
      </w:r>
      <w:r w:rsidRPr="00EE6D0D">
        <w:rPr>
          <w:rFonts w:ascii="GHEA Grapalat" w:hAnsi="GHEA Grapalat" w:cs="Calibri Light"/>
          <w:sz w:val="20"/>
          <w:lang w:val="en-US"/>
        </w:rPr>
        <w:instrText xml:space="preserve"> TOC \h \z \c "Գծապատկեր" </w:instrText>
      </w:r>
      <w:r w:rsidRPr="00EE6D0D">
        <w:rPr>
          <w:rFonts w:ascii="GHEA Grapalat" w:hAnsi="GHEA Grapalat" w:cs="Calibri Light"/>
          <w:sz w:val="20"/>
          <w:lang w:val="en-US"/>
        </w:rPr>
        <w:fldChar w:fldCharType="separate"/>
      </w:r>
      <w:hyperlink w:anchor="_Toc429427523" w:history="1">
        <w:r w:rsidRPr="00EE6D0D">
          <w:rPr>
            <w:rStyle w:val="Hyperlink"/>
            <w:rFonts w:ascii="GHEA Grapalat" w:hAnsi="GHEA Grapalat" w:cs="Sylfaen"/>
            <w:noProof/>
            <w:lang w:val="hy-AM"/>
          </w:rPr>
          <w:t>Գծապատկեր</w:t>
        </w:r>
        <w:r w:rsidRPr="00EE6D0D">
          <w:rPr>
            <w:rStyle w:val="Hyperlink"/>
            <w:rFonts w:ascii="GHEA Grapalat" w:hAnsi="GHEA Grapalat"/>
            <w:noProof/>
            <w:lang w:val="hy-AM"/>
          </w:rPr>
          <w:t xml:space="preserve"> 1.  </w:t>
        </w:r>
        <w:r w:rsidRPr="00EE6D0D">
          <w:rPr>
            <w:rStyle w:val="Hyperlink"/>
            <w:rFonts w:ascii="GHEA Grapalat" w:hAnsi="GHEA Grapalat" w:cs="Calibri Light"/>
            <w:noProof/>
            <w:lang w:val="hy-AM"/>
          </w:rPr>
          <w:t>Էներգաարդյունավետության</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lang w:val="hy-AM"/>
          </w:rPr>
          <w:t>քաղաքականությունը</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lang w:val="hy-AM"/>
          </w:rPr>
          <w:t>ռազմավարություններն</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lang w:val="hy-AM"/>
          </w:rPr>
          <w:t>ու</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lang w:val="hy-AM"/>
          </w:rPr>
          <w:t>կանոնակարգերը</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_Toc429427523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3</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24" w:history="1">
        <w:r w:rsidRPr="00EE6D0D">
          <w:rPr>
            <w:rStyle w:val="Hyperlink"/>
            <w:rFonts w:ascii="GHEA Grapalat" w:hAnsi="GHEA Grapalat" w:cs="Sylfaen"/>
            <w:noProof/>
          </w:rPr>
          <w:t>Գծապատկեր</w:t>
        </w:r>
        <w:r w:rsidRPr="00EE6D0D">
          <w:rPr>
            <w:rStyle w:val="Hyperlink"/>
            <w:rFonts w:ascii="GHEA Grapalat" w:hAnsi="GHEA Grapalat"/>
            <w:noProof/>
            <w:lang w:val="fr-FR"/>
          </w:rPr>
          <w:t xml:space="preserve"> 2. </w:t>
        </w:r>
        <w:r w:rsidRPr="00EE6D0D">
          <w:rPr>
            <w:rStyle w:val="Hyperlink"/>
            <w:rFonts w:ascii="GHEA Grapalat" w:hAnsi="GHEA Grapalat" w:cs="Calibri Light"/>
            <w:noProof/>
            <w:lang w:val="fr-FR"/>
          </w:rPr>
          <w:t xml:space="preserve">1990թ. </w:t>
        </w:r>
        <w:r w:rsidRPr="00EE6D0D">
          <w:rPr>
            <w:rStyle w:val="Hyperlink"/>
            <w:rFonts w:ascii="GHEA Grapalat" w:hAnsi="GHEA Grapalat" w:cs="Calibri Light"/>
            <w:noProof/>
          </w:rPr>
          <w:t>Հայաստանում</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rPr>
          <w:t>օգտագործվող</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rPr>
          <w:t>ընդհանուր</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rPr>
          <w:t>առաջնային</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rPr>
          <w:t>և</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rPr>
          <w:t>վերջնական</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rPr>
          <w:t>էներգիայի</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rPr>
          <w:t>աղբյուրները</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rPr>
          <w:t>վիճակագրությունը</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rPr>
          <w:t>և</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rPr>
          <w:t>կանխատեսումները</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_Toc429427524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5</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r:id="rId8" w:anchor="_Toc429427525" w:history="1">
        <w:r w:rsidRPr="00EE6D0D">
          <w:rPr>
            <w:rStyle w:val="Hyperlink"/>
            <w:rFonts w:ascii="GHEA Grapalat" w:hAnsi="GHEA Grapalat" w:cs="Sylfaen"/>
            <w:noProof/>
          </w:rPr>
          <w:t>Գծապատկեր</w:t>
        </w:r>
        <w:r w:rsidRPr="00EE6D0D">
          <w:rPr>
            <w:rStyle w:val="Hyperlink"/>
            <w:rFonts w:ascii="GHEA Grapalat" w:hAnsi="GHEA Grapalat"/>
            <w:noProof/>
          </w:rPr>
          <w:t xml:space="preserve"> 3. </w:t>
        </w:r>
        <w:r w:rsidRPr="00EE6D0D">
          <w:rPr>
            <w:rStyle w:val="Hyperlink"/>
            <w:rFonts w:ascii="GHEA Grapalat" w:hAnsi="GHEA Grapalat"/>
            <w:noProof/>
            <w:lang w:val="ru-RU"/>
          </w:rPr>
          <w:t>Տնտեսական</w:t>
        </w:r>
        <w:r w:rsidRPr="00EE6D0D">
          <w:rPr>
            <w:rStyle w:val="Hyperlink"/>
            <w:rFonts w:ascii="GHEA Grapalat" w:hAnsi="GHEA Grapalat"/>
            <w:noProof/>
            <w:lang w:val="en-US"/>
          </w:rPr>
          <w:t xml:space="preserve"> </w:t>
        </w:r>
        <w:r w:rsidRPr="00EE6D0D">
          <w:rPr>
            <w:rStyle w:val="Hyperlink"/>
            <w:rFonts w:ascii="GHEA Grapalat" w:hAnsi="GHEA Grapalat"/>
            <w:noProof/>
            <w:lang w:val="ru-RU"/>
          </w:rPr>
          <w:t>աճն</w:t>
        </w:r>
        <w:r w:rsidRPr="00EE6D0D">
          <w:rPr>
            <w:rStyle w:val="Hyperlink"/>
            <w:rFonts w:ascii="GHEA Grapalat" w:hAnsi="GHEA Grapalat"/>
            <w:noProof/>
            <w:lang w:val="en-US"/>
          </w:rPr>
          <w:t xml:space="preserve"> </w:t>
        </w:r>
        <w:r w:rsidRPr="00EE6D0D">
          <w:rPr>
            <w:rStyle w:val="Hyperlink"/>
            <w:rFonts w:ascii="GHEA Grapalat" w:hAnsi="GHEA Grapalat"/>
            <w:noProof/>
            <w:lang w:val="ru-RU"/>
          </w:rPr>
          <w:t>ու</w:t>
        </w:r>
        <w:r w:rsidRPr="00EE6D0D">
          <w:rPr>
            <w:rStyle w:val="Hyperlink"/>
            <w:rFonts w:ascii="GHEA Grapalat" w:hAnsi="GHEA Grapalat"/>
            <w:noProof/>
            <w:lang w:val="en-US"/>
          </w:rPr>
          <w:t xml:space="preserve"> </w:t>
        </w:r>
        <w:r w:rsidRPr="00EE6D0D">
          <w:rPr>
            <w:rStyle w:val="Hyperlink"/>
            <w:rFonts w:ascii="GHEA Grapalat" w:hAnsi="GHEA Grapalat"/>
            <w:noProof/>
            <w:lang w:val="ru-RU"/>
          </w:rPr>
          <w:t>էներգիայի</w:t>
        </w:r>
        <w:r w:rsidRPr="00EE6D0D">
          <w:rPr>
            <w:rStyle w:val="Hyperlink"/>
            <w:rFonts w:ascii="GHEA Grapalat" w:hAnsi="GHEA Grapalat"/>
            <w:noProof/>
            <w:lang w:val="en-US"/>
          </w:rPr>
          <w:t xml:space="preserve"> </w:t>
        </w:r>
        <w:r w:rsidRPr="00EE6D0D">
          <w:rPr>
            <w:rStyle w:val="Hyperlink"/>
            <w:rFonts w:ascii="GHEA Grapalat" w:hAnsi="GHEA Grapalat"/>
            <w:noProof/>
            <w:lang w:val="ru-RU"/>
          </w:rPr>
          <w:t>սպառումը</w:t>
        </w:r>
        <w:r w:rsidRPr="00EE6D0D">
          <w:rPr>
            <w:rStyle w:val="Hyperlink"/>
            <w:rFonts w:ascii="GHEA Grapalat" w:hAnsi="GHEA Grapalat"/>
            <w:noProof/>
            <w:lang w:val="en-US"/>
          </w:rPr>
          <w:t xml:space="preserve"> </w:t>
        </w:r>
        <w:r w:rsidRPr="00EE6D0D">
          <w:rPr>
            <w:rStyle w:val="Hyperlink"/>
            <w:rFonts w:ascii="GHEA Grapalat" w:hAnsi="GHEA Grapalat"/>
            <w:noProof/>
            <w:lang w:val="ru-RU"/>
          </w:rPr>
          <w:t xml:space="preserve">Հայաստանում, ՀԲ, </w:t>
        </w:r>
        <w:r w:rsidRPr="00EE6D0D">
          <w:rPr>
            <w:rStyle w:val="Hyperlink"/>
            <w:rFonts w:ascii="GHEA Grapalat" w:hAnsi="GHEA Grapalat"/>
            <w:noProof/>
          </w:rPr>
          <w:t>2014</w:t>
        </w:r>
        <w:r w:rsidRPr="00EE6D0D">
          <w:rPr>
            <w:rStyle w:val="Hyperlink"/>
            <w:rFonts w:ascii="GHEA Grapalat" w:hAnsi="GHEA Grapalat"/>
            <w:noProof/>
            <w:lang w:val="ru-RU"/>
          </w:rPr>
          <w:t>թ</w:t>
        </w:r>
        <w:r w:rsidRPr="00EE6D0D">
          <w:rPr>
            <w:rStyle w:val="Hyperlink"/>
            <w:rFonts w:ascii="GHEA Grapalat" w:hAnsi="GHEA Grapalat"/>
            <w:noProof/>
            <w:lang w:val="en-US"/>
          </w:rPr>
          <w:t>.</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_Toc429427525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26" w:history="1">
        <w:r w:rsidRPr="00EE6D0D">
          <w:rPr>
            <w:rStyle w:val="Hyperlink"/>
            <w:rFonts w:ascii="GHEA Grapalat" w:hAnsi="GHEA Grapalat" w:cs="Sylfaen"/>
            <w:noProof/>
          </w:rPr>
          <w:t>Գծապատկեր</w:t>
        </w:r>
        <w:r w:rsidRPr="00EE6D0D">
          <w:rPr>
            <w:rStyle w:val="Hyperlink"/>
            <w:rFonts w:ascii="GHEA Grapalat" w:hAnsi="GHEA Grapalat"/>
            <w:noProof/>
            <w:lang w:val="fr-FR"/>
          </w:rPr>
          <w:t xml:space="preserve"> 4. </w:t>
        </w:r>
        <w:r w:rsidRPr="00EE6D0D">
          <w:rPr>
            <w:rStyle w:val="Hyperlink"/>
            <w:rFonts w:ascii="GHEA Grapalat" w:hAnsi="GHEA Grapalat" w:cs="Calibri Light"/>
            <w:noProof/>
            <w:lang w:val="en-US"/>
          </w:rPr>
          <w:t>Էներգիայի</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lang w:val="en-US"/>
          </w:rPr>
          <w:t>վերջնական</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lang w:val="en-US"/>
          </w:rPr>
          <w:t>սպառումը</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lang w:val="en-US"/>
          </w:rPr>
          <w:t>Հայաստանում</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lang w:val="en-US"/>
          </w:rPr>
          <w:t>ըստ</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lang w:val="en-US"/>
          </w:rPr>
          <w:t>ոլորտների</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lang w:val="en-US"/>
          </w:rPr>
          <w:t>կտնհ</w:t>
        </w:r>
        <w:r w:rsidRPr="00EE6D0D">
          <w:rPr>
            <w:rStyle w:val="Hyperlink"/>
            <w:rFonts w:ascii="GHEA Grapalat" w:hAnsi="GHEA Grapalat" w:cs="Calibri Light"/>
            <w:noProof/>
            <w:lang w:val="fr-FR"/>
          </w:rPr>
          <w:t>)*</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_Toc429427526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6</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r:id="rId9" w:anchor="_Toc429427527" w:history="1">
        <w:r w:rsidRPr="00EE6D0D">
          <w:rPr>
            <w:rStyle w:val="Hyperlink"/>
            <w:rFonts w:ascii="GHEA Grapalat" w:hAnsi="GHEA Grapalat" w:cs="Sylfaen"/>
            <w:noProof/>
          </w:rPr>
          <w:t>Գծապատկեր</w:t>
        </w:r>
        <w:r w:rsidRPr="00EE6D0D">
          <w:rPr>
            <w:rStyle w:val="Hyperlink"/>
            <w:rFonts w:ascii="GHEA Grapalat" w:hAnsi="GHEA Grapalat"/>
            <w:noProof/>
          </w:rPr>
          <w:t xml:space="preserve"> 5. Ընդհանուր առաջնային էներգիայի աղբյուրներն ըստ վառելիքի, 2012թ</w:t>
        </w:r>
        <w:r w:rsidRPr="00EE6D0D">
          <w:rPr>
            <w:rStyle w:val="Hyperlink"/>
            <w:rFonts w:ascii="GHEA Grapalat" w:hAnsi="GHEA Grapalat"/>
            <w:noProof/>
            <w:lang w:val="hy-AM"/>
          </w:rPr>
          <w:t xml:space="preserve"> </w:t>
        </w:r>
        <w:r w:rsidRPr="00EE6D0D">
          <w:rPr>
            <w:rStyle w:val="Hyperlink"/>
            <w:rFonts w:ascii="GHEA Grapalat" w:hAnsi="GHEA Grapalat"/>
            <w:noProof/>
            <w:lang w:val="ru-RU"/>
          </w:rPr>
          <w:t>(</w:t>
        </w:r>
        <w:r w:rsidRPr="00EE6D0D">
          <w:rPr>
            <w:rStyle w:val="Hyperlink"/>
            <w:rFonts w:ascii="GHEA Grapalat" w:hAnsi="GHEA Grapalat"/>
            <w:noProof/>
            <w:lang w:val="hy-AM"/>
          </w:rPr>
          <w:t>կտնհ</w:t>
        </w:r>
        <w:r w:rsidRPr="00EE6D0D">
          <w:rPr>
            <w:rStyle w:val="Hyperlink"/>
            <w:rFonts w:ascii="GHEA Grapalat" w:hAnsi="GHEA Grapalat"/>
            <w:noProof/>
            <w:lang w:val="ru-RU"/>
          </w:rPr>
          <w:t>)</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_Toc429427527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28" w:history="1">
        <w:r w:rsidRPr="00EE6D0D">
          <w:rPr>
            <w:rStyle w:val="Hyperlink"/>
            <w:rFonts w:ascii="GHEA Grapalat" w:hAnsi="GHEA Grapalat" w:cs="Calibri Light"/>
            <w:noProof/>
            <w:lang w:val="fr-FR"/>
          </w:rPr>
          <w:t>.</w:t>
        </w:r>
        <w:r w:rsidRPr="00EE6D0D">
          <w:rPr>
            <w:rStyle w:val="Hyperlink"/>
            <w:rFonts w:ascii="GHEA Grapalat" w:hAnsi="GHEA Grapalat" w:cs="Sylfaen"/>
            <w:noProof/>
          </w:rPr>
          <w:t>Գծապատկեր</w:t>
        </w:r>
        <w:r w:rsidRPr="00EE6D0D">
          <w:rPr>
            <w:rStyle w:val="Hyperlink"/>
            <w:rFonts w:ascii="GHEA Grapalat" w:hAnsi="GHEA Grapalat"/>
            <w:noProof/>
            <w:lang w:val="ru-RU"/>
          </w:rPr>
          <w:t xml:space="preserve"> 6. </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rPr>
          <w:t>Էլեկտրաէներգիայի</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rPr>
          <w:t>արտադրություն</w:t>
        </w:r>
        <w:r w:rsidRPr="00EE6D0D">
          <w:rPr>
            <w:rStyle w:val="Hyperlink"/>
            <w:rFonts w:ascii="GHEA Grapalat" w:hAnsi="GHEA Grapalat" w:cs="Calibri Light"/>
            <w:noProof/>
            <w:lang w:val="hy-AM"/>
          </w:rPr>
          <w:t>ն</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rPr>
          <w:t>ըստ</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rPr>
          <w:t>վառելիքի</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rPr>
          <w:t>ԳՎտ</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rPr>
          <w:t>ժամ</w:t>
        </w:r>
        <w:r w:rsidRPr="00EE6D0D">
          <w:rPr>
            <w:rStyle w:val="Hyperlink"/>
            <w:rFonts w:ascii="GHEA Grapalat" w:hAnsi="GHEA Grapalat" w:cs="Calibri Light"/>
            <w:noProof/>
            <w:lang w:val="fr-FR"/>
          </w:rPr>
          <w:t>)</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_Toc429427528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9</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29" w:history="1">
        <w:r w:rsidRPr="00EE6D0D">
          <w:rPr>
            <w:rStyle w:val="Hyperlink"/>
            <w:rFonts w:ascii="GHEA Grapalat" w:hAnsi="GHEA Grapalat" w:cs="Sylfaen"/>
            <w:noProof/>
          </w:rPr>
          <w:t>Գծապատկեր</w:t>
        </w:r>
        <w:r w:rsidRPr="00EE6D0D">
          <w:rPr>
            <w:rStyle w:val="Hyperlink"/>
            <w:rFonts w:ascii="GHEA Grapalat" w:hAnsi="GHEA Grapalat"/>
            <w:noProof/>
            <w:lang w:val="fr-FR"/>
          </w:rPr>
          <w:t xml:space="preserve"> 7. </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rPr>
          <w:t>ՋԳ</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rPr>
          <w:t>արտանետումները</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rPr>
          <w:t>Հայաստանում</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rPr>
          <w:t>մինչև</w:t>
        </w:r>
        <w:r w:rsidRPr="00EE6D0D">
          <w:rPr>
            <w:rStyle w:val="Hyperlink"/>
            <w:rFonts w:ascii="GHEA Grapalat" w:hAnsi="GHEA Grapalat" w:cs="Calibri Light"/>
            <w:noProof/>
            <w:lang w:val="fr-FR"/>
          </w:rPr>
          <w:t xml:space="preserve"> 2012</w:t>
        </w:r>
        <w:r w:rsidRPr="00EE6D0D">
          <w:rPr>
            <w:rStyle w:val="Hyperlink"/>
            <w:rFonts w:ascii="GHEA Grapalat" w:hAnsi="GHEA Grapalat" w:cs="Calibri Light"/>
            <w:noProof/>
          </w:rPr>
          <w:t>թ</w:t>
        </w:r>
        <w:r w:rsidRPr="00EE6D0D">
          <w:rPr>
            <w:rStyle w:val="Hyperlink"/>
            <w:rFonts w:ascii="GHEA Grapalat" w:hAnsi="GHEA Grapalat" w:cs="Calibri Light"/>
            <w:noProof/>
            <w:lang w:val="fr-FR"/>
          </w:rPr>
          <w:t>. (</w:t>
        </w:r>
        <w:r w:rsidRPr="00EE6D0D">
          <w:rPr>
            <w:rStyle w:val="Hyperlink"/>
            <w:rFonts w:ascii="GHEA Grapalat" w:hAnsi="GHEA Grapalat" w:cs="Calibri Light"/>
            <w:noProof/>
            <w:lang w:val="ru-RU"/>
          </w:rPr>
          <w:t>Գտ</w:t>
        </w:r>
        <w:r w:rsidRPr="00EE6D0D">
          <w:rPr>
            <w:rStyle w:val="Hyperlink"/>
            <w:rFonts w:ascii="GHEA Grapalat" w:hAnsi="GHEA Grapalat" w:cs="Calibri Light"/>
            <w:noProof/>
            <w:lang w:val="fr-FR"/>
          </w:rPr>
          <w:t xml:space="preserve"> CO</w:t>
        </w:r>
        <w:r w:rsidRPr="00EE6D0D">
          <w:rPr>
            <w:rStyle w:val="Hyperlink"/>
            <w:rFonts w:ascii="GHEA Grapalat" w:hAnsi="GHEA Grapalat" w:cs="Calibri Light"/>
            <w:noProof/>
            <w:vertAlign w:val="subscript"/>
            <w:lang w:val="fr-FR"/>
          </w:rPr>
          <w:t>2</w:t>
        </w:r>
        <w:r w:rsidRPr="00EE6D0D">
          <w:rPr>
            <w:rStyle w:val="Hyperlink"/>
            <w:rFonts w:ascii="GHEA Grapalat" w:hAnsi="GHEA Grapalat" w:cs="Calibri Light"/>
            <w:noProof/>
            <w:vertAlign w:val="subscript"/>
            <w:lang w:val="hy-AM"/>
          </w:rPr>
          <w:t xml:space="preserve"> </w:t>
        </w:r>
        <w:r w:rsidRPr="00EE6D0D">
          <w:rPr>
            <w:rStyle w:val="Hyperlink"/>
            <w:rFonts w:ascii="GHEA Grapalat" w:hAnsi="GHEA Grapalat" w:cs="Calibri Light"/>
            <w:noProof/>
            <w:vertAlign w:val="subscript"/>
            <w:lang w:val="ru-RU"/>
          </w:rPr>
          <w:t>համարժեք</w:t>
        </w:r>
        <w:r w:rsidRPr="00EE6D0D">
          <w:rPr>
            <w:rStyle w:val="Hyperlink"/>
            <w:rFonts w:ascii="GHEA Grapalat" w:hAnsi="GHEA Grapalat" w:cs="Calibri Light"/>
            <w:noProof/>
            <w:lang w:val="fr-FR"/>
          </w:rPr>
          <w:t>)</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_Toc429427529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11</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30" w:history="1">
        <w:r w:rsidRPr="00EE6D0D">
          <w:rPr>
            <w:rStyle w:val="Hyperlink"/>
            <w:rFonts w:ascii="GHEA Grapalat" w:hAnsi="GHEA Grapalat" w:cs="Sylfaen"/>
            <w:noProof/>
            <w:lang w:val="hy-AM"/>
          </w:rPr>
          <w:t>Գծապատկեր</w:t>
        </w:r>
        <w:r w:rsidRPr="00EE6D0D">
          <w:rPr>
            <w:rStyle w:val="Hyperlink"/>
            <w:rFonts w:ascii="GHEA Grapalat" w:hAnsi="GHEA Grapalat"/>
            <w:noProof/>
            <w:lang w:val="hy-AM"/>
          </w:rPr>
          <w:t xml:space="preserve"> 8. Մեկ</w:t>
        </w:r>
        <w:r w:rsidRPr="00EE6D0D">
          <w:rPr>
            <w:rStyle w:val="Hyperlink"/>
            <w:rFonts w:ascii="GHEA Grapalat" w:hAnsi="GHEA Grapalat"/>
            <w:noProof/>
            <w:lang w:val="fr-FR"/>
          </w:rPr>
          <w:t xml:space="preserve"> </w:t>
        </w:r>
        <w:r w:rsidRPr="00EE6D0D">
          <w:rPr>
            <w:rStyle w:val="Hyperlink"/>
            <w:rFonts w:ascii="GHEA Grapalat" w:hAnsi="GHEA Grapalat"/>
            <w:noProof/>
            <w:lang w:val="hy-AM"/>
          </w:rPr>
          <w:t>շնչին</w:t>
        </w:r>
        <w:r w:rsidRPr="00EE6D0D">
          <w:rPr>
            <w:rStyle w:val="Hyperlink"/>
            <w:rFonts w:ascii="GHEA Grapalat" w:hAnsi="GHEA Grapalat"/>
            <w:noProof/>
            <w:lang w:val="fr-FR"/>
          </w:rPr>
          <w:t xml:space="preserve"> </w:t>
        </w:r>
        <w:r w:rsidRPr="00EE6D0D">
          <w:rPr>
            <w:rStyle w:val="Hyperlink"/>
            <w:rFonts w:ascii="GHEA Grapalat" w:hAnsi="GHEA Grapalat"/>
            <w:noProof/>
            <w:lang w:val="hy-AM"/>
          </w:rPr>
          <w:t>ընկնող</w:t>
        </w:r>
        <w:r w:rsidRPr="00EE6D0D">
          <w:rPr>
            <w:rStyle w:val="Hyperlink"/>
            <w:rFonts w:ascii="GHEA Grapalat" w:hAnsi="GHEA Grapalat"/>
            <w:noProof/>
            <w:lang w:val="fr-FR"/>
          </w:rPr>
          <w:t xml:space="preserve"> </w:t>
        </w:r>
        <w:r w:rsidRPr="00EE6D0D">
          <w:rPr>
            <w:rStyle w:val="Hyperlink"/>
            <w:rFonts w:ascii="GHEA Grapalat" w:hAnsi="GHEA Grapalat"/>
            <w:noProof/>
            <w:lang w:val="hy-AM"/>
          </w:rPr>
          <w:t>էներգիայի</w:t>
        </w:r>
        <w:r w:rsidRPr="00EE6D0D">
          <w:rPr>
            <w:rStyle w:val="Hyperlink"/>
            <w:rFonts w:ascii="GHEA Grapalat" w:hAnsi="GHEA Grapalat"/>
            <w:noProof/>
            <w:lang w:val="fr-FR"/>
          </w:rPr>
          <w:t xml:space="preserve"> </w:t>
        </w:r>
        <w:r w:rsidRPr="00EE6D0D">
          <w:rPr>
            <w:rStyle w:val="Hyperlink"/>
            <w:rFonts w:ascii="GHEA Grapalat" w:hAnsi="GHEA Grapalat"/>
            <w:noProof/>
            <w:lang w:val="hy-AM"/>
          </w:rPr>
          <w:t>սպառման</w:t>
        </w:r>
        <w:r w:rsidRPr="00EE6D0D">
          <w:rPr>
            <w:rStyle w:val="Hyperlink"/>
            <w:rFonts w:ascii="GHEA Grapalat" w:hAnsi="GHEA Grapalat"/>
            <w:noProof/>
            <w:lang w:val="fr-FR"/>
          </w:rPr>
          <w:t xml:space="preserve"> </w:t>
        </w:r>
        <w:r w:rsidRPr="00EE6D0D">
          <w:rPr>
            <w:rStyle w:val="Hyperlink"/>
            <w:rFonts w:ascii="GHEA Grapalat" w:hAnsi="GHEA Grapalat"/>
            <w:noProof/>
            <w:lang w:val="hy-AM"/>
          </w:rPr>
          <w:t>և</w:t>
        </w:r>
        <w:r w:rsidRPr="00EE6D0D">
          <w:rPr>
            <w:rStyle w:val="Hyperlink"/>
            <w:rFonts w:ascii="GHEA Grapalat" w:hAnsi="GHEA Grapalat"/>
            <w:noProof/>
            <w:lang w:val="fr-FR"/>
          </w:rPr>
          <w:t xml:space="preserve"> </w:t>
        </w:r>
        <w:r w:rsidRPr="00EE6D0D">
          <w:rPr>
            <w:rStyle w:val="Hyperlink"/>
            <w:rFonts w:ascii="GHEA Grapalat" w:hAnsi="GHEA Grapalat"/>
            <w:noProof/>
            <w:lang w:val="hy-AM"/>
          </w:rPr>
          <w:t>էներգատարության</w:t>
        </w:r>
        <w:r w:rsidRPr="00EE6D0D">
          <w:rPr>
            <w:rStyle w:val="Hyperlink"/>
            <w:rFonts w:ascii="GHEA Grapalat" w:hAnsi="GHEA Grapalat"/>
            <w:noProof/>
            <w:lang w:val="fr-FR"/>
          </w:rPr>
          <w:t xml:space="preserve"> </w:t>
        </w:r>
        <w:r w:rsidRPr="00EE6D0D">
          <w:rPr>
            <w:rStyle w:val="Hyperlink"/>
            <w:rFonts w:ascii="GHEA Grapalat" w:hAnsi="GHEA Grapalat"/>
            <w:noProof/>
            <w:lang w:val="hy-AM"/>
          </w:rPr>
          <w:t>համեմատությունն</w:t>
        </w:r>
        <w:r w:rsidRPr="00EE6D0D">
          <w:rPr>
            <w:rStyle w:val="Hyperlink"/>
            <w:rFonts w:ascii="GHEA Grapalat" w:hAnsi="GHEA Grapalat"/>
            <w:noProof/>
            <w:lang w:val="fr-FR"/>
          </w:rPr>
          <w:t xml:space="preserve"> </w:t>
        </w:r>
        <w:r w:rsidRPr="00EE6D0D">
          <w:rPr>
            <w:rStyle w:val="Hyperlink"/>
            <w:rFonts w:ascii="GHEA Grapalat" w:hAnsi="GHEA Grapalat"/>
            <w:noProof/>
            <w:lang w:val="hy-AM"/>
          </w:rPr>
          <w:t>ըստ</w:t>
        </w:r>
        <w:r w:rsidRPr="00EE6D0D">
          <w:rPr>
            <w:rStyle w:val="Hyperlink"/>
            <w:rFonts w:ascii="GHEA Grapalat" w:hAnsi="GHEA Grapalat"/>
            <w:noProof/>
            <w:lang w:val="fr-FR"/>
          </w:rPr>
          <w:t xml:space="preserve"> </w:t>
        </w:r>
        <w:r w:rsidRPr="00EE6D0D">
          <w:rPr>
            <w:rStyle w:val="Hyperlink"/>
            <w:rFonts w:ascii="GHEA Grapalat" w:hAnsi="GHEA Grapalat"/>
            <w:noProof/>
            <w:lang w:val="hy-AM"/>
          </w:rPr>
          <w:t>երկրների</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_Toc429427530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12</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31" w:history="1">
        <w:r w:rsidRPr="00EE6D0D">
          <w:rPr>
            <w:rStyle w:val="Hyperlink"/>
            <w:rFonts w:ascii="GHEA Grapalat" w:hAnsi="GHEA Grapalat" w:cs="Sylfaen"/>
            <w:noProof/>
          </w:rPr>
          <w:t>Գծապատկեր</w:t>
        </w:r>
        <w:r w:rsidRPr="00EE6D0D">
          <w:rPr>
            <w:rStyle w:val="Hyperlink"/>
            <w:rFonts w:ascii="GHEA Grapalat" w:hAnsi="GHEA Grapalat"/>
            <w:noProof/>
          </w:rPr>
          <w:t xml:space="preserve"> 9. </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rPr>
          <w:t>Էներգատարությունը</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rPr>
          <w:t>ԸԱԷԱ</w:t>
        </w:r>
        <w:r w:rsidRPr="00EE6D0D">
          <w:rPr>
            <w:rStyle w:val="Hyperlink"/>
            <w:rFonts w:ascii="GHEA Grapalat" w:hAnsi="GHEA Grapalat" w:cs="Calibri Light"/>
            <w:noProof/>
            <w:lang w:val="fr-FR"/>
          </w:rPr>
          <w:t>/</w:t>
        </w:r>
        <w:r w:rsidRPr="00EE6D0D">
          <w:rPr>
            <w:rStyle w:val="Hyperlink"/>
            <w:rFonts w:ascii="GHEA Grapalat" w:hAnsi="GHEA Grapalat" w:cs="Calibri Light"/>
            <w:noProof/>
          </w:rPr>
          <w:t>ՀՆԱ</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rPr>
          <w:t>ԱՊՀ</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rPr>
          <w:t>երկրներում</w:t>
        </w:r>
        <w:r w:rsidRPr="00EE6D0D">
          <w:rPr>
            <w:rStyle w:val="Hyperlink"/>
            <w:rFonts w:ascii="GHEA Grapalat" w:hAnsi="GHEA Grapalat" w:cs="Calibri Light"/>
            <w:noProof/>
            <w:lang w:val="fr-FR"/>
          </w:rPr>
          <w:t>, 1990-2012</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_Toc429427531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14</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32" w:history="1">
        <w:r w:rsidRPr="00EE6D0D">
          <w:rPr>
            <w:rStyle w:val="Hyperlink"/>
            <w:rFonts w:ascii="GHEA Grapalat" w:hAnsi="GHEA Grapalat" w:cs="Sylfaen"/>
            <w:noProof/>
          </w:rPr>
          <w:t>Գծապատկեր</w:t>
        </w:r>
        <w:r w:rsidRPr="00EE6D0D">
          <w:rPr>
            <w:rStyle w:val="Hyperlink"/>
            <w:rFonts w:ascii="GHEA Grapalat" w:hAnsi="GHEA Grapalat"/>
            <w:noProof/>
            <w:lang w:val="fr-FR"/>
          </w:rPr>
          <w:t xml:space="preserve"> 10. </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lang w:val="en-US"/>
          </w:rPr>
          <w:t>Էներգիայի</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lang w:val="en-US"/>
          </w:rPr>
          <w:t>կորուստները</w:t>
        </w:r>
        <w:r w:rsidRPr="00EE6D0D">
          <w:rPr>
            <w:rStyle w:val="Hyperlink"/>
            <w:rFonts w:ascii="GHEA Grapalat" w:hAnsi="GHEA Grapalat" w:cs="Calibri Light"/>
            <w:noProof/>
            <w:lang w:val="fr-FR"/>
          </w:rPr>
          <w:t xml:space="preserve"> 0.38-110 </w:t>
        </w:r>
        <w:r w:rsidRPr="00EE6D0D">
          <w:rPr>
            <w:rStyle w:val="Hyperlink"/>
            <w:rFonts w:ascii="GHEA Grapalat" w:hAnsi="GHEA Grapalat" w:cs="Calibri Light"/>
            <w:noProof/>
            <w:lang w:val="en-US"/>
          </w:rPr>
          <w:t>Կվ</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lang w:val="en-US"/>
          </w:rPr>
          <w:t>ցանցում</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lang w:val="en-US"/>
          </w:rPr>
          <w:t>ցանց</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lang w:val="en-US"/>
          </w:rPr>
          <w:t>մտնող</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lang w:val="en-US"/>
          </w:rPr>
          <w:t>էներգիայի</w:t>
        </w:r>
        <w:r w:rsidRPr="00EE6D0D">
          <w:rPr>
            <w:rStyle w:val="Hyperlink"/>
            <w:rFonts w:ascii="GHEA Grapalat" w:hAnsi="GHEA Grapalat" w:cs="Calibri Light"/>
            <w:noProof/>
            <w:lang w:val="fr-FR"/>
          </w:rPr>
          <w:t xml:space="preserve"> %)</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_Toc429427532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27</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r:id="rId10" w:anchor="_Toc429427533" w:history="1">
        <w:r w:rsidRPr="00EE6D0D">
          <w:rPr>
            <w:rStyle w:val="Hyperlink"/>
            <w:rFonts w:ascii="GHEA Grapalat" w:hAnsi="GHEA Grapalat" w:cs="Sylfaen"/>
            <w:noProof/>
          </w:rPr>
          <w:t>Գծապատկեր</w:t>
        </w:r>
        <w:r w:rsidRPr="00EE6D0D">
          <w:rPr>
            <w:rStyle w:val="Hyperlink"/>
            <w:rFonts w:ascii="GHEA Grapalat" w:hAnsi="GHEA Grapalat"/>
            <w:noProof/>
          </w:rPr>
          <w:t xml:space="preserve"> 11. Տեղադրված արևային ՖՎ (մակերեսը և հզորությունը), </w:t>
        </w:r>
        <w:r w:rsidRPr="00EE6D0D">
          <w:rPr>
            <w:rStyle w:val="Hyperlink"/>
            <w:rFonts w:ascii="GHEA Grapalat" w:hAnsi="GHEA Grapalat"/>
            <w:noProof/>
            <w:lang w:val="en-US"/>
          </w:rPr>
          <w:t>2011-2015</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_Toc429427533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34" w:history="1">
        <w:r w:rsidRPr="00EE6D0D">
          <w:rPr>
            <w:rStyle w:val="Hyperlink"/>
            <w:rFonts w:ascii="GHEA Grapalat" w:hAnsi="GHEA Grapalat" w:cs="Sylfaen"/>
            <w:noProof/>
          </w:rPr>
          <w:t>Գծապատկեր</w:t>
        </w:r>
        <w:r w:rsidRPr="00EE6D0D">
          <w:rPr>
            <w:rStyle w:val="Hyperlink"/>
            <w:rFonts w:ascii="GHEA Grapalat" w:hAnsi="GHEA Grapalat"/>
            <w:noProof/>
          </w:rPr>
          <w:t xml:space="preserve"> 12. </w:t>
        </w:r>
        <w:r w:rsidRPr="00EE6D0D">
          <w:rPr>
            <w:rStyle w:val="Hyperlink"/>
            <w:rFonts w:ascii="GHEA Grapalat" w:hAnsi="GHEA Grapalat" w:cs="Calibri Light"/>
            <w:noProof/>
            <w:lang w:val="en-US"/>
          </w:rPr>
          <w:t xml:space="preserve"> Արևային ջրատաքացուցիչների ներդրված հզորության գնահատված միտումները. արդյունքներն ու խնայողությունները</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_Toc429427534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30</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35" w:history="1">
        <w:r w:rsidRPr="00EE6D0D">
          <w:rPr>
            <w:rStyle w:val="Hyperlink"/>
            <w:rFonts w:ascii="GHEA Grapalat" w:hAnsi="GHEA Grapalat" w:cs="Sylfaen"/>
            <w:noProof/>
            <w:lang w:val="hy-AM"/>
          </w:rPr>
          <w:t>Գծապատկեր</w:t>
        </w:r>
        <w:r w:rsidRPr="00EE6D0D">
          <w:rPr>
            <w:rStyle w:val="Hyperlink"/>
            <w:rFonts w:ascii="GHEA Grapalat" w:hAnsi="GHEA Grapalat"/>
            <w:noProof/>
            <w:lang w:val="hy-AM"/>
          </w:rPr>
          <w:t xml:space="preserve"> 13.</w:t>
        </w:r>
        <w:r w:rsidRPr="00EE6D0D">
          <w:rPr>
            <w:rStyle w:val="Hyperlink"/>
            <w:rFonts w:ascii="GHEA Grapalat" w:eastAsia="MS Gothic" w:hAnsi="GHEA Grapalat" w:cs="MS Gothic"/>
            <w:noProof/>
            <w:lang w:val="hy-AM"/>
          </w:rPr>
          <w:t xml:space="preserve"> Էներգիայի վերջնասպառման կառուցվածքն ըստ ոլորտների, </w:t>
        </w:r>
        <w:r w:rsidRPr="00EE6D0D">
          <w:rPr>
            <w:rStyle w:val="Hyperlink"/>
            <w:rFonts w:ascii="GHEA Grapalat" w:hAnsi="GHEA Grapalat"/>
            <w:noProof/>
            <w:lang w:val="hy-AM"/>
          </w:rPr>
          <w:t>2012թ</w:t>
        </w:r>
        <w:r w:rsidRPr="00EE6D0D">
          <w:rPr>
            <w:rStyle w:val="Hyperlink"/>
            <w:rFonts w:ascii="GHEA Grapalat" w:eastAsia="MS Mincho" w:hAnsi="MS Mincho" w:cs="MS Mincho"/>
            <w:noProof/>
            <w:lang w:val="hy-AM"/>
          </w:rPr>
          <w:t>․</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_Toc429427535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32</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36" w:history="1">
        <w:r w:rsidRPr="00EE6D0D">
          <w:rPr>
            <w:rStyle w:val="Hyperlink"/>
            <w:rFonts w:ascii="GHEA Grapalat" w:hAnsi="GHEA Grapalat" w:cs="Sylfaen"/>
            <w:noProof/>
            <w:lang w:val="hy-AM"/>
          </w:rPr>
          <w:t>Գծապատկեր</w:t>
        </w:r>
        <w:r w:rsidRPr="00EE6D0D">
          <w:rPr>
            <w:rStyle w:val="Hyperlink"/>
            <w:rFonts w:ascii="GHEA Grapalat" w:hAnsi="GHEA Grapalat"/>
            <w:noProof/>
            <w:lang w:val="hy-AM"/>
          </w:rPr>
          <w:t xml:space="preserve"> 14</w:t>
        </w:r>
        <w:r w:rsidRPr="00EE6D0D">
          <w:rPr>
            <w:rStyle w:val="Hyperlink"/>
            <w:rFonts w:ascii="GHEA Grapalat" w:hAnsi="GHEA Grapalat" w:cs="Sylfaen"/>
            <w:noProof/>
            <w:lang w:val="hy-AM"/>
          </w:rPr>
          <w:t>. Էներգիայի վերջնական օգտագործման միտումն ու կանխատեսումներն ըստ ոլորտի</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_Toc429427536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33</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37" w:history="1">
        <w:r w:rsidRPr="00EE6D0D">
          <w:rPr>
            <w:rStyle w:val="Hyperlink"/>
            <w:rFonts w:ascii="GHEA Grapalat" w:hAnsi="GHEA Grapalat" w:cs="Sylfaen"/>
            <w:noProof/>
          </w:rPr>
          <w:t xml:space="preserve">Գծապատկեր </w:t>
        </w:r>
        <w:r w:rsidRPr="00EE6D0D">
          <w:rPr>
            <w:rStyle w:val="Hyperlink"/>
            <w:rFonts w:ascii="GHEA Grapalat" w:hAnsi="GHEA Grapalat"/>
            <w:noProof/>
          </w:rPr>
          <w:t>15</w:t>
        </w:r>
        <w:r w:rsidRPr="00EE6D0D">
          <w:rPr>
            <w:rStyle w:val="Hyperlink"/>
            <w:rFonts w:ascii="GHEA Grapalat" w:eastAsia="Arial" w:hAnsi="GHEA Grapalat" w:cs="Arial"/>
            <w:noProof/>
          </w:rPr>
          <w:t xml:space="preserve">. </w:t>
        </w:r>
        <w:r w:rsidRPr="00EE6D0D">
          <w:rPr>
            <w:rStyle w:val="Hyperlink"/>
            <w:rFonts w:ascii="GHEA Grapalat" w:eastAsia="Arial" w:hAnsi="GHEA Grapalat" w:cs="Sylfaen"/>
            <w:noProof/>
          </w:rPr>
          <w:t>Էներգախնայողության</w:t>
        </w:r>
        <w:r w:rsidRPr="00EE6D0D">
          <w:rPr>
            <w:rStyle w:val="Hyperlink"/>
            <w:rFonts w:ascii="GHEA Grapalat" w:eastAsia="Arial" w:hAnsi="GHEA Grapalat" w:cs="Arial"/>
            <w:noProof/>
          </w:rPr>
          <w:t xml:space="preserve"> </w:t>
        </w:r>
        <w:r w:rsidRPr="00EE6D0D">
          <w:rPr>
            <w:rStyle w:val="Hyperlink"/>
            <w:rFonts w:ascii="GHEA Grapalat" w:eastAsia="Arial" w:hAnsi="GHEA Grapalat" w:cs="Sylfaen"/>
            <w:noProof/>
          </w:rPr>
          <w:t>ոլորոտում</w:t>
        </w:r>
        <w:r w:rsidRPr="00EE6D0D">
          <w:rPr>
            <w:rStyle w:val="Hyperlink"/>
            <w:rFonts w:ascii="GHEA Grapalat" w:eastAsia="Arial" w:hAnsi="GHEA Grapalat" w:cs="Arial"/>
            <w:noProof/>
          </w:rPr>
          <w:t xml:space="preserve"> </w:t>
        </w:r>
        <w:r w:rsidRPr="00EE6D0D">
          <w:rPr>
            <w:rStyle w:val="Hyperlink"/>
            <w:rFonts w:ascii="GHEA Grapalat" w:eastAsia="Arial" w:hAnsi="GHEA Grapalat" w:cs="Sylfaen"/>
            <w:noProof/>
          </w:rPr>
          <w:t>հիմնական</w:t>
        </w:r>
        <w:r w:rsidRPr="00EE6D0D">
          <w:rPr>
            <w:rStyle w:val="Hyperlink"/>
            <w:rFonts w:ascii="GHEA Grapalat" w:eastAsia="Arial" w:hAnsi="GHEA Grapalat" w:cs="Arial"/>
            <w:noProof/>
          </w:rPr>
          <w:t xml:space="preserve"> </w:t>
        </w:r>
        <w:r w:rsidRPr="00EE6D0D">
          <w:rPr>
            <w:rStyle w:val="Hyperlink"/>
            <w:rFonts w:ascii="GHEA Grapalat" w:eastAsia="Arial" w:hAnsi="GHEA Grapalat" w:cs="Sylfaen"/>
            <w:noProof/>
          </w:rPr>
          <w:t>դոնորների</w:t>
        </w:r>
        <w:r w:rsidRPr="00EE6D0D">
          <w:rPr>
            <w:rStyle w:val="Hyperlink"/>
            <w:rFonts w:ascii="GHEA Grapalat" w:eastAsia="Arial" w:hAnsi="GHEA Grapalat" w:cs="Arial"/>
            <w:noProof/>
          </w:rPr>
          <w:t xml:space="preserve"> </w:t>
        </w:r>
        <w:r w:rsidRPr="00EE6D0D">
          <w:rPr>
            <w:rStyle w:val="Hyperlink"/>
            <w:rFonts w:ascii="GHEA Grapalat" w:eastAsia="Arial" w:hAnsi="GHEA Grapalat" w:cs="Sylfaen"/>
            <w:noProof/>
          </w:rPr>
          <w:t>և</w:t>
        </w:r>
        <w:r w:rsidRPr="00EE6D0D">
          <w:rPr>
            <w:rStyle w:val="Hyperlink"/>
            <w:rFonts w:ascii="GHEA Grapalat" w:eastAsia="Arial" w:hAnsi="GHEA Grapalat" w:cs="Arial"/>
            <w:noProof/>
          </w:rPr>
          <w:t xml:space="preserve"> </w:t>
        </w:r>
        <w:r w:rsidRPr="00EE6D0D">
          <w:rPr>
            <w:rStyle w:val="Hyperlink"/>
            <w:rFonts w:ascii="GHEA Grapalat" w:eastAsia="Arial" w:hAnsi="GHEA Grapalat" w:cs="Sylfaen"/>
            <w:noProof/>
          </w:rPr>
          <w:t>ՄՖՀ</w:t>
        </w:r>
        <w:r w:rsidRPr="00EE6D0D">
          <w:rPr>
            <w:rStyle w:val="Hyperlink"/>
            <w:rFonts w:ascii="GHEA Grapalat" w:eastAsia="Arial" w:hAnsi="GHEA Grapalat" w:cs="Arial"/>
            <w:noProof/>
          </w:rPr>
          <w:t xml:space="preserve"> </w:t>
        </w:r>
        <w:r w:rsidRPr="00EE6D0D">
          <w:rPr>
            <w:rStyle w:val="Hyperlink"/>
            <w:rFonts w:ascii="GHEA Grapalat" w:eastAsia="Arial" w:hAnsi="GHEA Grapalat" w:cs="Sylfaen"/>
            <w:noProof/>
          </w:rPr>
          <w:t>ֆինանսավորման</w:t>
        </w:r>
        <w:r w:rsidRPr="00EE6D0D">
          <w:rPr>
            <w:rStyle w:val="Hyperlink"/>
            <w:rFonts w:ascii="GHEA Grapalat" w:eastAsia="Arial" w:hAnsi="GHEA Grapalat" w:cs="Arial"/>
            <w:noProof/>
          </w:rPr>
          <w:t xml:space="preserve"> </w:t>
        </w:r>
        <w:r w:rsidRPr="00EE6D0D">
          <w:rPr>
            <w:rStyle w:val="Hyperlink"/>
            <w:rFonts w:ascii="GHEA Grapalat" w:eastAsia="Arial" w:hAnsi="GHEA Grapalat" w:cs="Sylfaen"/>
            <w:noProof/>
          </w:rPr>
          <w:t>ուղղությունների</w:t>
        </w:r>
        <w:r w:rsidRPr="00EE6D0D">
          <w:rPr>
            <w:rStyle w:val="Hyperlink"/>
            <w:rFonts w:ascii="GHEA Grapalat" w:eastAsia="Arial" w:hAnsi="GHEA Grapalat" w:cs="Arial"/>
            <w:noProof/>
          </w:rPr>
          <w:t xml:space="preserve"> </w:t>
        </w:r>
        <w:r w:rsidRPr="00EE6D0D">
          <w:rPr>
            <w:rStyle w:val="Hyperlink"/>
            <w:rFonts w:ascii="GHEA Grapalat" w:eastAsia="Arial" w:hAnsi="GHEA Grapalat" w:cs="Sylfaen"/>
            <w:noProof/>
          </w:rPr>
          <w:t>նկարագիրը</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_Toc429427537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56</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38" w:history="1">
        <w:r w:rsidRPr="00EE6D0D">
          <w:rPr>
            <w:rStyle w:val="Hyperlink"/>
            <w:rFonts w:ascii="GHEA Grapalat" w:hAnsi="GHEA Grapalat" w:cs="Sylfaen"/>
            <w:noProof/>
          </w:rPr>
          <w:t>Գծապատկեր</w:t>
        </w:r>
        <w:r w:rsidRPr="00EE6D0D">
          <w:rPr>
            <w:rStyle w:val="Hyperlink"/>
            <w:rFonts w:ascii="GHEA Grapalat" w:hAnsi="GHEA Grapalat"/>
            <w:noProof/>
          </w:rPr>
          <w:t xml:space="preserve"> 16</w:t>
        </w:r>
        <w:r w:rsidRPr="00EE6D0D">
          <w:rPr>
            <w:rStyle w:val="Hyperlink"/>
            <w:rFonts w:ascii="GHEA Grapalat" w:eastAsia="Times New Roman" w:hAnsi="GHEA Grapalat" w:cs="Arial LatArm"/>
            <w:noProof/>
            <w:lang w:eastAsia="fr-FR"/>
          </w:rPr>
          <w:t xml:space="preserve">. </w:t>
        </w:r>
        <w:r w:rsidRPr="00EE6D0D">
          <w:rPr>
            <w:rStyle w:val="Hyperlink"/>
            <w:rFonts w:ascii="GHEA Grapalat" w:eastAsia="Times New Roman" w:hAnsi="GHEA Grapalat" w:cs="Sylfaen"/>
            <w:noProof/>
            <w:lang w:eastAsia="fr-FR"/>
          </w:rPr>
          <w:t>ԷԱ</w:t>
        </w:r>
        <w:r w:rsidRPr="00EE6D0D">
          <w:rPr>
            <w:rStyle w:val="Hyperlink"/>
            <w:rFonts w:ascii="GHEA Grapalat" w:eastAsia="Times New Roman" w:hAnsi="GHEA Grapalat" w:cs="Arial LatArm"/>
            <w:noProof/>
            <w:lang w:eastAsia="fr-FR"/>
          </w:rPr>
          <w:t>/</w:t>
        </w:r>
        <w:r w:rsidRPr="00EE6D0D">
          <w:rPr>
            <w:rStyle w:val="Hyperlink"/>
            <w:rFonts w:ascii="GHEA Grapalat" w:eastAsia="Times New Roman" w:hAnsi="GHEA Grapalat" w:cs="Sylfaen"/>
            <w:noProof/>
            <w:lang w:eastAsia="fr-FR"/>
          </w:rPr>
          <w:t>ՎԷ պորտֆելի կառուցվածքը</w:t>
        </w:r>
        <w:r w:rsidRPr="00EE6D0D">
          <w:rPr>
            <w:rStyle w:val="Hyperlink"/>
            <w:rFonts w:ascii="GHEA Grapalat" w:eastAsia="Times New Roman" w:hAnsi="GHEA Grapalat" w:cs="Arial LatArm"/>
            <w:noProof/>
            <w:lang w:eastAsia="fr-FR"/>
          </w:rPr>
          <w:t xml:space="preserve"> 2010 – 2020թթ. </w:t>
        </w:r>
        <w:r w:rsidRPr="00EE6D0D">
          <w:rPr>
            <w:rStyle w:val="Hyperlink"/>
            <w:rFonts w:ascii="GHEA Grapalat" w:eastAsia="Times New Roman" w:hAnsi="GHEA Grapalat" w:cs="Sylfaen"/>
            <w:noProof/>
            <w:lang w:eastAsia="fr-FR"/>
          </w:rPr>
          <w:t>համար</w:t>
        </w:r>
        <w:r w:rsidRPr="00EE6D0D">
          <w:rPr>
            <w:rStyle w:val="Hyperlink"/>
            <w:rFonts w:ascii="GHEA Grapalat" w:eastAsia="Times New Roman" w:hAnsi="GHEA Grapalat" w:cs="Arial LatArm"/>
            <w:noProof/>
            <w:lang w:eastAsia="fr-FR"/>
          </w:rPr>
          <w:t xml:space="preserve">, </w:t>
        </w:r>
        <w:r w:rsidRPr="00EE6D0D">
          <w:rPr>
            <w:rStyle w:val="Hyperlink"/>
            <w:rFonts w:ascii="GHEA Grapalat" w:eastAsia="Times New Roman" w:hAnsi="GHEA Grapalat" w:cs="Sylfaen"/>
            <w:noProof/>
            <w:lang w:eastAsia="fr-FR"/>
          </w:rPr>
          <w:t>ԱՄՆ</w:t>
        </w:r>
        <w:r w:rsidRPr="00EE6D0D">
          <w:rPr>
            <w:rStyle w:val="Hyperlink"/>
            <w:rFonts w:ascii="GHEA Grapalat" w:eastAsia="Times New Roman" w:hAnsi="GHEA Grapalat" w:cs="Arial LatArm"/>
            <w:noProof/>
            <w:lang w:eastAsia="fr-FR"/>
          </w:rPr>
          <w:t xml:space="preserve"> </w:t>
        </w:r>
        <w:r w:rsidRPr="00EE6D0D">
          <w:rPr>
            <w:rStyle w:val="Hyperlink"/>
            <w:rFonts w:ascii="GHEA Grapalat" w:eastAsia="Times New Roman" w:hAnsi="GHEA Grapalat" w:cs="Sylfaen"/>
            <w:noProof/>
            <w:lang w:eastAsia="fr-FR"/>
          </w:rPr>
          <w:t>դոլար</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_Toc429427538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60</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39" w:history="1">
        <w:r w:rsidRPr="00EE6D0D">
          <w:rPr>
            <w:rStyle w:val="Hyperlink"/>
            <w:rFonts w:ascii="GHEA Grapalat" w:hAnsi="GHEA Grapalat" w:cs="Sylfaen"/>
            <w:noProof/>
          </w:rPr>
          <w:t>Գծապատկեր</w:t>
        </w:r>
        <w:r w:rsidRPr="00EE6D0D">
          <w:rPr>
            <w:rStyle w:val="Hyperlink"/>
            <w:rFonts w:ascii="GHEA Grapalat" w:hAnsi="GHEA Grapalat"/>
            <w:noProof/>
          </w:rPr>
          <w:t xml:space="preserve"> 17</w:t>
        </w:r>
        <w:r w:rsidRPr="00EE6D0D">
          <w:rPr>
            <w:rStyle w:val="Hyperlink"/>
            <w:rFonts w:ascii="GHEA Grapalat" w:eastAsia="Arial" w:hAnsi="GHEA Grapalat" w:cs="Arial"/>
            <w:noProof/>
          </w:rPr>
          <w:t xml:space="preserve">. </w:t>
        </w:r>
        <w:r w:rsidRPr="00EE6D0D">
          <w:rPr>
            <w:rStyle w:val="Hyperlink"/>
            <w:rFonts w:ascii="GHEA Grapalat" w:eastAsia="Arial" w:hAnsi="GHEA Grapalat" w:cs="Sylfaen"/>
            <w:noProof/>
          </w:rPr>
          <w:t>ԷԱ</w:t>
        </w:r>
        <w:r w:rsidRPr="00EE6D0D">
          <w:rPr>
            <w:rStyle w:val="Hyperlink"/>
            <w:rFonts w:ascii="GHEA Grapalat" w:eastAsia="Arial" w:hAnsi="GHEA Grapalat" w:cs="Arial"/>
            <w:noProof/>
          </w:rPr>
          <w:t>/</w:t>
        </w:r>
        <w:r w:rsidRPr="00EE6D0D">
          <w:rPr>
            <w:rStyle w:val="Hyperlink"/>
            <w:rFonts w:ascii="GHEA Grapalat" w:eastAsia="Arial" w:hAnsi="GHEA Grapalat" w:cs="Sylfaen"/>
            <w:noProof/>
          </w:rPr>
          <w:t>ՎԷ</w:t>
        </w:r>
        <w:r w:rsidRPr="00EE6D0D">
          <w:rPr>
            <w:rStyle w:val="Hyperlink"/>
            <w:rFonts w:ascii="GHEA Grapalat" w:eastAsia="Arial" w:hAnsi="GHEA Grapalat" w:cs="Arial"/>
            <w:noProof/>
          </w:rPr>
          <w:t xml:space="preserve"> </w:t>
        </w:r>
        <w:r w:rsidRPr="00EE6D0D">
          <w:rPr>
            <w:rStyle w:val="Hyperlink"/>
            <w:rFonts w:ascii="GHEA Grapalat" w:eastAsia="Arial" w:hAnsi="GHEA Grapalat" w:cs="Sylfaen"/>
            <w:noProof/>
          </w:rPr>
          <w:t>պորտֆել</w:t>
        </w:r>
        <w:r w:rsidRPr="00EE6D0D">
          <w:rPr>
            <w:rStyle w:val="Hyperlink"/>
            <w:rFonts w:ascii="GHEA Grapalat" w:eastAsia="Arial" w:hAnsi="GHEA Grapalat" w:cs="Arial"/>
            <w:noProof/>
          </w:rPr>
          <w:t xml:space="preserve"> 2010 – 2020թթ.,</w:t>
        </w:r>
        <w:r w:rsidRPr="00EE6D0D">
          <w:rPr>
            <w:rStyle w:val="Hyperlink"/>
            <w:rFonts w:ascii="GHEA Grapalat" w:eastAsia="Arial" w:hAnsi="GHEA Grapalat" w:cs="Sylfaen"/>
            <w:noProof/>
          </w:rPr>
          <w:t>ԱՄՆ</w:t>
        </w:r>
        <w:r w:rsidRPr="00EE6D0D">
          <w:rPr>
            <w:rStyle w:val="Hyperlink"/>
            <w:rFonts w:ascii="GHEA Grapalat" w:eastAsia="Arial" w:hAnsi="GHEA Grapalat" w:cs="Arial"/>
            <w:noProof/>
          </w:rPr>
          <w:t xml:space="preserve"> </w:t>
        </w:r>
        <w:r w:rsidRPr="00EE6D0D">
          <w:rPr>
            <w:rStyle w:val="Hyperlink"/>
            <w:rFonts w:ascii="GHEA Grapalat" w:eastAsia="Arial" w:hAnsi="GHEA Grapalat" w:cs="Sylfaen"/>
            <w:noProof/>
          </w:rPr>
          <w:t>դոլար</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_Toc429427539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60</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40" w:history="1">
        <w:r w:rsidRPr="00EE6D0D">
          <w:rPr>
            <w:rStyle w:val="Hyperlink"/>
            <w:rFonts w:ascii="GHEA Grapalat" w:hAnsi="GHEA Grapalat" w:cs="Sylfaen"/>
            <w:noProof/>
          </w:rPr>
          <w:t>Գծապատկեր</w:t>
        </w:r>
        <w:r w:rsidRPr="00EE6D0D">
          <w:rPr>
            <w:rStyle w:val="Hyperlink"/>
            <w:rFonts w:ascii="GHEA Grapalat" w:hAnsi="GHEA Grapalat"/>
            <w:noProof/>
            <w:lang w:val="fr-FR"/>
          </w:rPr>
          <w:t xml:space="preserve"> 18. </w:t>
        </w:r>
        <w:r w:rsidRPr="00EE6D0D">
          <w:rPr>
            <w:rStyle w:val="Hyperlink"/>
            <w:rFonts w:ascii="GHEA Grapalat" w:hAnsi="GHEA Grapalat" w:cs="Sylfaen"/>
            <w:noProof/>
          </w:rPr>
          <w:t>Տեղական</w:t>
        </w:r>
        <w:r w:rsidRPr="00EE6D0D">
          <w:rPr>
            <w:rStyle w:val="Hyperlink"/>
            <w:rFonts w:ascii="GHEA Grapalat" w:hAnsi="GHEA Grapalat" w:cs="Arial"/>
            <w:noProof/>
            <w:lang w:val="fr-FR"/>
          </w:rPr>
          <w:t xml:space="preserve"> </w:t>
        </w:r>
        <w:r w:rsidRPr="00EE6D0D">
          <w:rPr>
            <w:rStyle w:val="Hyperlink"/>
            <w:rFonts w:ascii="GHEA Grapalat" w:hAnsi="GHEA Grapalat" w:cs="Sylfaen"/>
            <w:noProof/>
          </w:rPr>
          <w:t>բանկերի</w:t>
        </w:r>
        <w:r w:rsidRPr="00EE6D0D">
          <w:rPr>
            <w:rStyle w:val="Hyperlink"/>
            <w:rFonts w:ascii="GHEA Grapalat" w:hAnsi="GHEA Grapalat" w:cs="Arial"/>
            <w:noProof/>
            <w:lang w:val="fr-FR"/>
          </w:rPr>
          <w:t xml:space="preserve"> </w:t>
        </w:r>
        <w:r w:rsidRPr="00EE6D0D">
          <w:rPr>
            <w:rStyle w:val="Hyperlink"/>
            <w:rFonts w:ascii="GHEA Grapalat" w:hAnsi="GHEA Grapalat" w:cs="Sylfaen"/>
            <w:noProof/>
          </w:rPr>
          <w:t>կողմից</w:t>
        </w:r>
        <w:r w:rsidRPr="00EE6D0D">
          <w:rPr>
            <w:rStyle w:val="Hyperlink"/>
            <w:rFonts w:ascii="GHEA Grapalat" w:hAnsi="GHEA Grapalat" w:cs="Arial"/>
            <w:noProof/>
            <w:lang w:val="fr-FR"/>
          </w:rPr>
          <w:t xml:space="preserve"> </w:t>
        </w:r>
        <w:r w:rsidRPr="00EE6D0D">
          <w:rPr>
            <w:rStyle w:val="Hyperlink"/>
            <w:rFonts w:ascii="GHEA Grapalat" w:hAnsi="GHEA Grapalat" w:cs="Sylfaen"/>
            <w:noProof/>
          </w:rPr>
          <w:t>տրամադրված</w:t>
        </w:r>
        <w:r w:rsidRPr="00EE6D0D">
          <w:rPr>
            <w:rStyle w:val="Hyperlink"/>
            <w:rFonts w:ascii="GHEA Grapalat" w:hAnsi="GHEA Grapalat" w:cs="Arial"/>
            <w:noProof/>
            <w:lang w:val="fr-FR"/>
          </w:rPr>
          <w:t xml:space="preserve"> </w:t>
        </w:r>
        <w:r w:rsidRPr="00EE6D0D">
          <w:rPr>
            <w:rStyle w:val="Hyperlink"/>
            <w:rFonts w:ascii="GHEA Grapalat" w:hAnsi="GHEA Grapalat" w:cs="Sylfaen"/>
            <w:noProof/>
          </w:rPr>
          <w:t>ԷԱ</w:t>
        </w:r>
        <w:r w:rsidRPr="00EE6D0D">
          <w:rPr>
            <w:rStyle w:val="Hyperlink"/>
            <w:rFonts w:ascii="GHEA Grapalat" w:hAnsi="GHEA Grapalat" w:cs="Arial"/>
            <w:noProof/>
            <w:lang w:val="fr-FR"/>
          </w:rPr>
          <w:t xml:space="preserve"> </w:t>
        </w:r>
        <w:r w:rsidRPr="00EE6D0D">
          <w:rPr>
            <w:rStyle w:val="Hyperlink"/>
            <w:rFonts w:ascii="GHEA Grapalat" w:hAnsi="GHEA Grapalat" w:cs="Sylfaen"/>
            <w:noProof/>
          </w:rPr>
          <w:t>և</w:t>
        </w:r>
        <w:r w:rsidRPr="00EE6D0D">
          <w:rPr>
            <w:rStyle w:val="Hyperlink"/>
            <w:rFonts w:ascii="GHEA Grapalat" w:hAnsi="GHEA Grapalat" w:cs="Arial"/>
            <w:noProof/>
            <w:lang w:val="fr-FR"/>
          </w:rPr>
          <w:t xml:space="preserve"> </w:t>
        </w:r>
        <w:r w:rsidRPr="00EE6D0D">
          <w:rPr>
            <w:rStyle w:val="Hyperlink"/>
            <w:rFonts w:ascii="GHEA Grapalat" w:hAnsi="GHEA Grapalat" w:cs="Sylfaen"/>
            <w:noProof/>
          </w:rPr>
          <w:t>ՎԷ</w:t>
        </w:r>
        <w:r w:rsidRPr="00EE6D0D">
          <w:rPr>
            <w:rStyle w:val="Hyperlink"/>
            <w:rFonts w:ascii="GHEA Grapalat" w:hAnsi="GHEA Grapalat" w:cs="Arial"/>
            <w:noProof/>
            <w:lang w:val="fr-FR"/>
          </w:rPr>
          <w:t xml:space="preserve"> </w:t>
        </w:r>
        <w:r w:rsidRPr="00EE6D0D">
          <w:rPr>
            <w:rStyle w:val="Hyperlink"/>
            <w:rFonts w:ascii="GHEA Grapalat" w:hAnsi="GHEA Grapalat" w:cs="Sylfaen"/>
            <w:noProof/>
          </w:rPr>
          <w:t>վարկերը</w:t>
        </w:r>
        <w:r w:rsidRPr="00EE6D0D">
          <w:rPr>
            <w:rStyle w:val="Hyperlink"/>
            <w:rFonts w:ascii="GHEA Grapalat" w:hAnsi="GHEA Grapalat" w:cs="Arial"/>
            <w:noProof/>
            <w:lang w:val="fr-FR"/>
          </w:rPr>
          <w:t xml:space="preserve"> 2010 – 2015</w:t>
        </w:r>
        <w:r w:rsidRPr="00EE6D0D">
          <w:rPr>
            <w:rStyle w:val="Hyperlink"/>
            <w:rFonts w:ascii="GHEA Grapalat" w:hAnsi="GHEA Grapalat" w:cs="Sylfaen"/>
            <w:noProof/>
          </w:rPr>
          <w:t>թթ</w:t>
        </w:r>
        <w:r w:rsidRPr="00EE6D0D">
          <w:rPr>
            <w:rStyle w:val="Hyperlink"/>
            <w:rFonts w:ascii="GHEA Grapalat" w:hAnsi="GHEA Grapalat" w:cs="Sylfaen"/>
            <w:noProof/>
            <w:lang w:val="fr-FR"/>
          </w:rPr>
          <w:t>.</w:t>
        </w:r>
        <w:r w:rsidRPr="00EE6D0D">
          <w:rPr>
            <w:rStyle w:val="Hyperlink"/>
            <w:rFonts w:ascii="GHEA Grapalat" w:hAnsi="GHEA Grapalat" w:cs="Arial"/>
            <w:noProof/>
            <w:lang w:val="fr-FR"/>
          </w:rPr>
          <w:t xml:space="preserve">, 1,000 </w:t>
        </w:r>
        <w:r w:rsidRPr="00EE6D0D">
          <w:rPr>
            <w:rStyle w:val="Hyperlink"/>
            <w:rFonts w:ascii="GHEA Grapalat" w:hAnsi="GHEA Grapalat" w:cs="Sylfaen"/>
            <w:noProof/>
          </w:rPr>
          <w:t>ՀՀ</w:t>
        </w:r>
        <w:r w:rsidRPr="00EE6D0D">
          <w:rPr>
            <w:rStyle w:val="Hyperlink"/>
            <w:rFonts w:ascii="GHEA Grapalat" w:hAnsi="GHEA Grapalat" w:cs="Arial"/>
            <w:noProof/>
            <w:lang w:val="fr-FR"/>
          </w:rPr>
          <w:t xml:space="preserve"> </w:t>
        </w:r>
        <w:r w:rsidRPr="00EE6D0D">
          <w:rPr>
            <w:rStyle w:val="Hyperlink"/>
            <w:rFonts w:ascii="GHEA Grapalat" w:hAnsi="GHEA Grapalat" w:cs="Sylfaen"/>
            <w:noProof/>
          </w:rPr>
          <w:t>դրամ</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_Toc429427540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62</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41" w:history="1">
        <w:r w:rsidRPr="00EE6D0D">
          <w:rPr>
            <w:rStyle w:val="Hyperlink"/>
            <w:rFonts w:ascii="GHEA Grapalat" w:hAnsi="GHEA Grapalat" w:cs="Sylfaen"/>
            <w:noProof/>
          </w:rPr>
          <w:t>Գծապատկեր</w:t>
        </w:r>
        <w:r w:rsidRPr="00EE6D0D">
          <w:rPr>
            <w:rStyle w:val="Hyperlink"/>
            <w:rFonts w:ascii="GHEA Grapalat" w:hAnsi="GHEA Grapalat"/>
            <w:noProof/>
            <w:lang w:val="fr-FR"/>
          </w:rPr>
          <w:t xml:space="preserve"> 19</w:t>
        </w:r>
        <w:r w:rsidRPr="00EE6D0D">
          <w:rPr>
            <w:rStyle w:val="Hyperlink"/>
            <w:rFonts w:ascii="GHEA Grapalat" w:eastAsia="MS Mincho" w:hAnsi="MS Mincho" w:cs="MS Mincho"/>
            <w:noProof/>
            <w:lang w:val="hy-AM"/>
          </w:rPr>
          <w:t>․</w:t>
        </w:r>
        <w:r w:rsidRPr="00EE6D0D">
          <w:rPr>
            <w:rStyle w:val="Hyperlink"/>
            <w:rFonts w:ascii="GHEA Grapalat" w:eastAsia="MS Gothic" w:hAnsi="GHEA Grapalat" w:cs="MS Gothic"/>
            <w:noProof/>
            <w:lang w:val="hy-AM"/>
          </w:rPr>
          <w:t xml:space="preserve"> </w:t>
        </w:r>
        <w:r w:rsidRPr="00EE6D0D">
          <w:rPr>
            <w:rStyle w:val="Hyperlink"/>
            <w:rFonts w:ascii="GHEA Grapalat" w:hAnsi="GHEA Grapalat" w:cs="Cambria"/>
            <w:noProof/>
          </w:rPr>
          <w:t>Տեղական</w:t>
        </w:r>
        <w:r w:rsidRPr="00EE6D0D">
          <w:rPr>
            <w:rStyle w:val="Hyperlink"/>
            <w:rFonts w:ascii="GHEA Grapalat" w:hAnsi="GHEA Grapalat" w:cs="Cambria"/>
            <w:noProof/>
            <w:lang w:val="fr-FR"/>
          </w:rPr>
          <w:t xml:space="preserve"> </w:t>
        </w:r>
        <w:r w:rsidRPr="00EE6D0D">
          <w:rPr>
            <w:rStyle w:val="Hyperlink"/>
            <w:rFonts w:ascii="GHEA Grapalat" w:hAnsi="GHEA Grapalat" w:cs="Cambria"/>
            <w:noProof/>
          </w:rPr>
          <w:t>բանկերի</w:t>
        </w:r>
        <w:r w:rsidRPr="00EE6D0D">
          <w:rPr>
            <w:rStyle w:val="Hyperlink"/>
            <w:rFonts w:ascii="GHEA Grapalat" w:hAnsi="GHEA Grapalat" w:cs="Cambria"/>
            <w:noProof/>
            <w:lang w:val="fr-FR"/>
          </w:rPr>
          <w:t xml:space="preserve"> </w:t>
        </w:r>
        <w:r w:rsidRPr="00EE6D0D">
          <w:rPr>
            <w:rStyle w:val="Hyperlink"/>
            <w:rFonts w:ascii="GHEA Grapalat" w:hAnsi="GHEA Grapalat" w:cs="Cambria"/>
            <w:noProof/>
          </w:rPr>
          <w:t>և</w:t>
        </w:r>
        <w:r w:rsidRPr="00EE6D0D">
          <w:rPr>
            <w:rStyle w:val="Hyperlink"/>
            <w:rFonts w:ascii="GHEA Grapalat" w:hAnsi="GHEA Grapalat" w:cs="Cambria"/>
            <w:noProof/>
            <w:lang w:val="fr-FR"/>
          </w:rPr>
          <w:t xml:space="preserve"> </w:t>
        </w:r>
        <w:r w:rsidRPr="00EE6D0D">
          <w:rPr>
            <w:rStyle w:val="Hyperlink"/>
            <w:rFonts w:ascii="GHEA Grapalat" w:hAnsi="GHEA Grapalat" w:cs="Cambria"/>
            <w:noProof/>
          </w:rPr>
          <w:t>ՎԿՄ</w:t>
        </w:r>
        <w:r w:rsidRPr="00EE6D0D">
          <w:rPr>
            <w:rStyle w:val="Hyperlink"/>
            <w:rFonts w:ascii="GHEA Grapalat" w:hAnsi="GHEA Grapalat" w:cs="Cambria"/>
            <w:noProof/>
            <w:lang w:val="fr-FR"/>
          </w:rPr>
          <w:t>-</w:t>
        </w:r>
        <w:r w:rsidRPr="00EE6D0D">
          <w:rPr>
            <w:rStyle w:val="Hyperlink"/>
            <w:rFonts w:ascii="GHEA Grapalat" w:hAnsi="GHEA Grapalat" w:cs="Cambria"/>
            <w:noProof/>
          </w:rPr>
          <w:t>ի</w:t>
        </w:r>
        <w:r w:rsidRPr="00EE6D0D">
          <w:rPr>
            <w:rStyle w:val="Hyperlink"/>
            <w:rFonts w:ascii="GHEA Grapalat" w:hAnsi="GHEA Grapalat" w:cs="Cambria"/>
            <w:noProof/>
            <w:lang w:val="fr-FR"/>
          </w:rPr>
          <w:t xml:space="preserve"> </w:t>
        </w:r>
        <w:r w:rsidRPr="00EE6D0D">
          <w:rPr>
            <w:rStyle w:val="Hyperlink"/>
            <w:rFonts w:ascii="GHEA Grapalat" w:hAnsi="GHEA Grapalat" w:cs="Cambria"/>
            <w:noProof/>
          </w:rPr>
          <w:t>կողմից</w:t>
        </w:r>
        <w:r w:rsidRPr="00EE6D0D">
          <w:rPr>
            <w:rStyle w:val="Hyperlink"/>
            <w:rFonts w:ascii="GHEA Grapalat" w:hAnsi="GHEA Grapalat" w:cs="Cambria"/>
            <w:noProof/>
            <w:lang w:val="fr-FR"/>
          </w:rPr>
          <w:t xml:space="preserve"> 2010 – 2015</w:t>
        </w:r>
        <w:r w:rsidRPr="00EE6D0D">
          <w:rPr>
            <w:rStyle w:val="Hyperlink"/>
            <w:rFonts w:ascii="GHEA Grapalat" w:hAnsi="GHEA Grapalat" w:cs="Cambria"/>
            <w:noProof/>
          </w:rPr>
          <w:t>թթ</w:t>
        </w:r>
        <w:r w:rsidRPr="00EE6D0D">
          <w:rPr>
            <w:rStyle w:val="Hyperlink"/>
            <w:rFonts w:ascii="GHEA Grapalat" w:hAnsi="GHEA Grapalat" w:cs="Cambria"/>
            <w:noProof/>
            <w:lang w:val="fr-FR"/>
          </w:rPr>
          <w:t xml:space="preserve">. </w:t>
        </w:r>
        <w:r w:rsidRPr="00EE6D0D">
          <w:rPr>
            <w:rStyle w:val="Hyperlink"/>
            <w:rFonts w:ascii="GHEA Grapalat" w:hAnsi="GHEA Grapalat" w:cs="Cambria"/>
            <w:noProof/>
          </w:rPr>
          <w:t>տրամադրված</w:t>
        </w:r>
        <w:r w:rsidRPr="00EE6D0D">
          <w:rPr>
            <w:rStyle w:val="Hyperlink"/>
            <w:rFonts w:ascii="GHEA Grapalat" w:hAnsi="GHEA Grapalat" w:cs="Cambria"/>
            <w:noProof/>
            <w:lang w:val="fr-FR"/>
          </w:rPr>
          <w:t xml:space="preserve"> </w:t>
        </w:r>
        <w:r w:rsidRPr="00EE6D0D">
          <w:rPr>
            <w:rStyle w:val="Hyperlink"/>
            <w:rFonts w:ascii="GHEA Grapalat" w:hAnsi="GHEA Grapalat" w:cs="Cambria"/>
            <w:noProof/>
          </w:rPr>
          <w:t>ԷԱ</w:t>
        </w:r>
        <w:r w:rsidRPr="00EE6D0D">
          <w:rPr>
            <w:rStyle w:val="Hyperlink"/>
            <w:rFonts w:ascii="GHEA Grapalat" w:hAnsi="GHEA Grapalat" w:cs="Cambria"/>
            <w:noProof/>
            <w:lang w:val="fr-FR"/>
          </w:rPr>
          <w:t>/</w:t>
        </w:r>
        <w:r w:rsidRPr="00EE6D0D">
          <w:rPr>
            <w:rStyle w:val="Hyperlink"/>
            <w:rFonts w:ascii="GHEA Grapalat" w:hAnsi="GHEA Grapalat" w:cs="Cambria"/>
            <w:noProof/>
          </w:rPr>
          <w:t>ՎԷ</w:t>
        </w:r>
        <w:r w:rsidRPr="00EE6D0D">
          <w:rPr>
            <w:rStyle w:val="Hyperlink"/>
            <w:rFonts w:ascii="GHEA Grapalat" w:hAnsi="GHEA Grapalat" w:cs="Cambria"/>
            <w:noProof/>
            <w:lang w:val="fr-FR"/>
          </w:rPr>
          <w:t xml:space="preserve"> </w:t>
        </w:r>
        <w:r w:rsidRPr="00EE6D0D">
          <w:rPr>
            <w:rStyle w:val="Hyperlink"/>
            <w:rFonts w:ascii="GHEA Grapalat" w:hAnsi="GHEA Grapalat" w:cs="Cambria"/>
            <w:noProof/>
          </w:rPr>
          <w:t>վարկերը</w:t>
        </w:r>
        <w:r w:rsidRPr="00EE6D0D">
          <w:rPr>
            <w:rStyle w:val="Hyperlink"/>
            <w:rFonts w:ascii="GHEA Grapalat" w:hAnsi="GHEA Grapalat" w:cs="Cambria"/>
            <w:noProof/>
            <w:lang w:val="fr-FR"/>
          </w:rPr>
          <w:t xml:space="preserve"> (</w:t>
        </w:r>
        <w:r w:rsidRPr="00EE6D0D">
          <w:rPr>
            <w:rStyle w:val="Hyperlink"/>
            <w:rFonts w:ascii="GHEA Grapalat" w:hAnsi="GHEA Grapalat" w:cs="Cambria"/>
            <w:noProof/>
          </w:rPr>
          <w:t>ներառյալ</w:t>
        </w:r>
        <w:r w:rsidRPr="00EE6D0D">
          <w:rPr>
            <w:rStyle w:val="Hyperlink"/>
            <w:rFonts w:ascii="GHEA Grapalat" w:hAnsi="GHEA Grapalat" w:cs="Cambria"/>
            <w:noProof/>
            <w:lang w:val="fr-FR"/>
          </w:rPr>
          <w:t xml:space="preserve"> </w:t>
        </w:r>
        <w:r w:rsidRPr="00EE6D0D">
          <w:rPr>
            <w:rStyle w:val="Hyperlink"/>
            <w:rFonts w:ascii="GHEA Grapalat" w:hAnsi="GHEA Grapalat" w:cs="Cambria"/>
            <w:noProof/>
          </w:rPr>
          <w:t>ՄՖՀ</w:t>
        </w:r>
        <w:r w:rsidRPr="00EE6D0D">
          <w:rPr>
            <w:rStyle w:val="Hyperlink"/>
            <w:rFonts w:ascii="GHEA Grapalat" w:hAnsi="GHEA Grapalat" w:cs="Cambria"/>
            <w:noProof/>
            <w:lang w:val="fr-FR"/>
          </w:rPr>
          <w:t xml:space="preserve"> </w:t>
        </w:r>
        <w:r w:rsidRPr="00EE6D0D">
          <w:rPr>
            <w:rStyle w:val="Hyperlink"/>
            <w:rFonts w:ascii="GHEA Grapalat" w:hAnsi="GHEA Grapalat" w:cs="Cambria"/>
            <w:noProof/>
            <w:lang w:val="ru-RU"/>
          </w:rPr>
          <w:t>միջոցները</w:t>
        </w:r>
        <w:r w:rsidRPr="00EE6D0D">
          <w:rPr>
            <w:rStyle w:val="Hyperlink"/>
            <w:rFonts w:ascii="GHEA Grapalat" w:hAnsi="GHEA Grapalat" w:cs="Cambria"/>
            <w:noProof/>
            <w:lang w:val="fr-FR"/>
          </w:rPr>
          <w:t xml:space="preserve">, </w:t>
        </w:r>
        <w:r w:rsidRPr="00EE6D0D">
          <w:rPr>
            <w:rStyle w:val="Hyperlink"/>
            <w:rFonts w:ascii="GHEA Grapalat" w:hAnsi="GHEA Grapalat" w:cs="Cambria"/>
            <w:noProof/>
          </w:rPr>
          <w:t>ԱՄՆ</w:t>
        </w:r>
        <w:r w:rsidRPr="00EE6D0D">
          <w:rPr>
            <w:rStyle w:val="Hyperlink"/>
            <w:rFonts w:ascii="GHEA Grapalat" w:hAnsi="GHEA Grapalat" w:cs="Cambria"/>
            <w:noProof/>
            <w:lang w:val="fr-FR"/>
          </w:rPr>
          <w:t xml:space="preserve"> </w:t>
        </w:r>
        <w:r w:rsidRPr="00EE6D0D">
          <w:rPr>
            <w:rStyle w:val="Hyperlink"/>
            <w:rFonts w:ascii="GHEA Grapalat" w:hAnsi="GHEA Grapalat" w:cs="Cambria"/>
            <w:noProof/>
          </w:rPr>
          <w:t>դոլար</w:t>
        </w:r>
        <w:r w:rsidRPr="00EE6D0D">
          <w:rPr>
            <w:rStyle w:val="Hyperlink"/>
            <w:rFonts w:ascii="GHEA Grapalat" w:hAnsi="GHEA Grapalat" w:cs="Cambria"/>
            <w:noProof/>
            <w:lang w:val="fr-FR"/>
          </w:rPr>
          <w:t>)</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_Toc429427541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64</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42" w:history="1">
        <w:r w:rsidRPr="00EE6D0D">
          <w:rPr>
            <w:rStyle w:val="Hyperlink"/>
            <w:rFonts w:ascii="GHEA Grapalat" w:hAnsi="GHEA Grapalat" w:cs="Sylfaen"/>
            <w:noProof/>
          </w:rPr>
          <w:t>Գծապատկեր</w:t>
        </w:r>
        <w:r w:rsidRPr="00EE6D0D">
          <w:rPr>
            <w:rStyle w:val="Hyperlink"/>
            <w:rFonts w:ascii="GHEA Grapalat" w:hAnsi="GHEA Grapalat"/>
            <w:noProof/>
            <w:lang w:val="fr-FR"/>
          </w:rPr>
          <w:t xml:space="preserve"> 20</w:t>
        </w:r>
        <w:r w:rsidRPr="00EE6D0D">
          <w:rPr>
            <w:rStyle w:val="Hyperlink"/>
            <w:rFonts w:ascii="GHEA Grapalat" w:eastAsia="MS Mincho" w:hAnsi="MS Mincho" w:cs="MS Mincho"/>
            <w:noProof/>
            <w:lang w:val="hy-AM"/>
          </w:rPr>
          <w:t>․</w:t>
        </w:r>
        <w:r w:rsidRPr="00EE6D0D">
          <w:rPr>
            <w:rStyle w:val="Hyperlink"/>
            <w:rFonts w:ascii="GHEA Grapalat" w:eastAsia="MS Gothic" w:hAnsi="GHEA Grapalat" w:cs="MS Gothic"/>
            <w:noProof/>
            <w:lang w:val="hy-AM"/>
          </w:rPr>
          <w:t xml:space="preserve"> </w:t>
        </w:r>
        <w:r w:rsidRPr="00EE6D0D">
          <w:rPr>
            <w:rStyle w:val="Hyperlink"/>
            <w:rFonts w:ascii="GHEA Grapalat" w:hAnsi="GHEA Grapalat" w:cs="Arial"/>
            <w:noProof/>
            <w:lang w:val="fr-FR"/>
          </w:rPr>
          <w:t>2010 – 2015</w:t>
        </w:r>
        <w:r w:rsidRPr="00EE6D0D">
          <w:rPr>
            <w:rStyle w:val="Hyperlink"/>
            <w:rFonts w:ascii="GHEA Grapalat" w:hAnsi="GHEA Grapalat" w:cs="Sylfaen"/>
            <w:noProof/>
          </w:rPr>
          <w:t>թթ</w:t>
        </w:r>
        <w:r w:rsidRPr="00EE6D0D">
          <w:rPr>
            <w:rStyle w:val="Hyperlink"/>
            <w:rFonts w:ascii="GHEA Grapalat" w:hAnsi="GHEA Grapalat" w:cs="Sylfaen"/>
            <w:noProof/>
            <w:lang w:val="fr-FR"/>
          </w:rPr>
          <w:t>.</w:t>
        </w:r>
        <w:r w:rsidRPr="00EE6D0D">
          <w:rPr>
            <w:rStyle w:val="Hyperlink"/>
            <w:rFonts w:ascii="GHEA Grapalat" w:hAnsi="GHEA Grapalat" w:cs="Sylfaen"/>
            <w:noProof/>
            <w:lang w:val="hy-AM"/>
          </w:rPr>
          <w:t xml:space="preserve"> </w:t>
        </w:r>
        <w:r w:rsidRPr="00EE6D0D">
          <w:rPr>
            <w:rStyle w:val="Hyperlink"/>
            <w:rFonts w:ascii="GHEA Grapalat" w:hAnsi="GHEA Grapalat" w:cs="Sylfaen"/>
            <w:noProof/>
          </w:rPr>
          <w:t>ՏՖՀ</w:t>
        </w:r>
        <w:r w:rsidRPr="00EE6D0D">
          <w:rPr>
            <w:rStyle w:val="Hyperlink"/>
            <w:rFonts w:ascii="GHEA Grapalat" w:hAnsi="GHEA Grapalat" w:cs="Sylfaen"/>
            <w:noProof/>
            <w:lang w:val="fr-FR"/>
          </w:rPr>
          <w:t>-</w:t>
        </w:r>
        <w:r w:rsidRPr="00EE6D0D">
          <w:rPr>
            <w:rStyle w:val="Hyperlink"/>
            <w:rFonts w:ascii="GHEA Grapalat" w:hAnsi="GHEA Grapalat" w:cs="Sylfaen"/>
            <w:noProof/>
            <w:lang w:val="hy-AM"/>
          </w:rPr>
          <w:t>ներ</w:t>
        </w:r>
        <w:r w:rsidRPr="00EE6D0D">
          <w:rPr>
            <w:rStyle w:val="Hyperlink"/>
            <w:rFonts w:ascii="GHEA Grapalat" w:hAnsi="GHEA Grapalat" w:cs="Sylfaen"/>
            <w:noProof/>
          </w:rPr>
          <w:t>ի</w:t>
        </w:r>
        <w:r w:rsidRPr="00EE6D0D">
          <w:rPr>
            <w:rStyle w:val="Hyperlink"/>
            <w:rFonts w:ascii="GHEA Grapalat" w:hAnsi="GHEA Grapalat" w:cs="Sylfaen"/>
            <w:noProof/>
            <w:lang w:val="fr-FR"/>
          </w:rPr>
          <w:t xml:space="preserve"> </w:t>
        </w:r>
        <w:r w:rsidRPr="00EE6D0D">
          <w:rPr>
            <w:rStyle w:val="Hyperlink"/>
            <w:rFonts w:ascii="GHEA Grapalat" w:hAnsi="GHEA Grapalat" w:cs="Sylfaen"/>
            <w:noProof/>
          </w:rPr>
          <w:t>և</w:t>
        </w:r>
        <w:r w:rsidRPr="00EE6D0D">
          <w:rPr>
            <w:rStyle w:val="Hyperlink"/>
            <w:rFonts w:ascii="GHEA Grapalat" w:hAnsi="GHEA Grapalat" w:cs="Arial"/>
            <w:noProof/>
            <w:lang w:val="fr-FR"/>
          </w:rPr>
          <w:t xml:space="preserve"> </w:t>
        </w:r>
        <w:r w:rsidRPr="00EE6D0D">
          <w:rPr>
            <w:rStyle w:val="Hyperlink"/>
            <w:rFonts w:ascii="GHEA Grapalat" w:hAnsi="GHEA Grapalat" w:cs="Sylfaen"/>
            <w:noProof/>
          </w:rPr>
          <w:t>ՄՖՀ</w:t>
        </w:r>
        <w:r w:rsidRPr="00EE6D0D">
          <w:rPr>
            <w:rStyle w:val="Hyperlink"/>
            <w:rFonts w:ascii="GHEA Grapalat" w:hAnsi="GHEA Grapalat" w:cs="Sylfaen"/>
            <w:noProof/>
            <w:lang w:val="fr-FR"/>
          </w:rPr>
          <w:t>-</w:t>
        </w:r>
        <w:r w:rsidRPr="00EE6D0D">
          <w:rPr>
            <w:rStyle w:val="Hyperlink"/>
            <w:rFonts w:ascii="GHEA Grapalat" w:hAnsi="GHEA Grapalat" w:cs="Sylfaen"/>
            <w:noProof/>
            <w:lang w:val="hy-AM"/>
          </w:rPr>
          <w:t>ներ</w:t>
        </w:r>
        <w:r w:rsidRPr="00EE6D0D">
          <w:rPr>
            <w:rStyle w:val="Hyperlink"/>
            <w:rFonts w:ascii="GHEA Grapalat" w:hAnsi="GHEA Grapalat" w:cs="Sylfaen"/>
            <w:noProof/>
          </w:rPr>
          <w:t>ի</w:t>
        </w:r>
        <w:r w:rsidRPr="00EE6D0D">
          <w:rPr>
            <w:rStyle w:val="Hyperlink"/>
            <w:rFonts w:ascii="GHEA Grapalat" w:hAnsi="GHEA Grapalat" w:cs="Sylfaen"/>
            <w:noProof/>
            <w:lang w:val="fr-FR"/>
          </w:rPr>
          <w:t xml:space="preserve"> </w:t>
        </w:r>
        <w:r w:rsidRPr="00EE6D0D">
          <w:rPr>
            <w:rStyle w:val="Hyperlink"/>
            <w:rFonts w:ascii="GHEA Grapalat" w:hAnsi="GHEA Grapalat" w:cs="Sylfaen"/>
            <w:noProof/>
          </w:rPr>
          <w:t>կողմից</w:t>
        </w:r>
        <w:r w:rsidRPr="00EE6D0D">
          <w:rPr>
            <w:rStyle w:val="Hyperlink"/>
            <w:rFonts w:ascii="GHEA Grapalat" w:hAnsi="GHEA Grapalat" w:cs="Arial"/>
            <w:noProof/>
            <w:lang w:val="fr-FR"/>
          </w:rPr>
          <w:t xml:space="preserve"> </w:t>
        </w:r>
        <w:r w:rsidRPr="00EE6D0D">
          <w:rPr>
            <w:rStyle w:val="Hyperlink"/>
            <w:rFonts w:ascii="GHEA Grapalat" w:hAnsi="GHEA Grapalat" w:cs="Sylfaen"/>
            <w:noProof/>
          </w:rPr>
          <w:t>տրամադրված</w:t>
        </w:r>
        <w:r w:rsidRPr="00EE6D0D">
          <w:rPr>
            <w:rStyle w:val="Hyperlink"/>
            <w:rFonts w:ascii="GHEA Grapalat" w:hAnsi="GHEA Grapalat" w:cs="Arial"/>
            <w:noProof/>
            <w:lang w:val="fr-FR"/>
          </w:rPr>
          <w:t xml:space="preserve"> </w:t>
        </w:r>
        <w:r w:rsidRPr="00EE6D0D">
          <w:rPr>
            <w:rStyle w:val="Hyperlink"/>
            <w:rFonts w:ascii="GHEA Grapalat" w:hAnsi="GHEA Grapalat" w:cs="Sylfaen"/>
            <w:noProof/>
          </w:rPr>
          <w:t>ԷԱ</w:t>
        </w:r>
        <w:r w:rsidRPr="00EE6D0D">
          <w:rPr>
            <w:rStyle w:val="Hyperlink"/>
            <w:rFonts w:ascii="GHEA Grapalat" w:hAnsi="GHEA Grapalat" w:cs="Arial"/>
            <w:noProof/>
            <w:lang w:val="fr-FR"/>
          </w:rPr>
          <w:t>/</w:t>
        </w:r>
        <w:r w:rsidRPr="00EE6D0D">
          <w:rPr>
            <w:rStyle w:val="Hyperlink"/>
            <w:rFonts w:ascii="GHEA Grapalat" w:hAnsi="GHEA Grapalat" w:cs="Sylfaen"/>
            <w:noProof/>
          </w:rPr>
          <w:t>ՎԷ</w:t>
        </w:r>
        <w:r w:rsidRPr="00EE6D0D">
          <w:rPr>
            <w:rStyle w:val="Hyperlink"/>
            <w:rFonts w:ascii="GHEA Grapalat" w:hAnsi="GHEA Grapalat" w:cs="Arial"/>
            <w:noProof/>
            <w:lang w:val="fr-FR"/>
          </w:rPr>
          <w:t xml:space="preserve"> </w:t>
        </w:r>
        <w:r w:rsidRPr="00EE6D0D">
          <w:rPr>
            <w:rStyle w:val="Hyperlink"/>
            <w:rFonts w:ascii="GHEA Grapalat" w:hAnsi="GHEA Grapalat" w:cs="Sylfaen"/>
            <w:noProof/>
          </w:rPr>
          <w:t>վարկերը</w:t>
        </w:r>
        <w:r w:rsidRPr="00EE6D0D">
          <w:rPr>
            <w:rStyle w:val="Hyperlink"/>
            <w:rFonts w:ascii="GHEA Grapalat" w:hAnsi="GHEA Grapalat" w:cs="Arial"/>
            <w:noProof/>
            <w:lang w:val="fr-FR"/>
          </w:rPr>
          <w:t xml:space="preserve">, </w:t>
        </w:r>
        <w:r w:rsidRPr="00EE6D0D">
          <w:rPr>
            <w:rStyle w:val="Hyperlink"/>
            <w:rFonts w:ascii="GHEA Grapalat" w:hAnsi="GHEA Grapalat" w:cs="Sylfaen"/>
            <w:noProof/>
          </w:rPr>
          <w:t>ԱՄՆ</w:t>
        </w:r>
        <w:r w:rsidRPr="00EE6D0D">
          <w:rPr>
            <w:rStyle w:val="Hyperlink"/>
            <w:rFonts w:ascii="GHEA Grapalat" w:hAnsi="GHEA Grapalat" w:cs="Arial"/>
            <w:noProof/>
            <w:lang w:val="fr-FR"/>
          </w:rPr>
          <w:t xml:space="preserve"> </w:t>
        </w:r>
        <w:r w:rsidRPr="00EE6D0D">
          <w:rPr>
            <w:rStyle w:val="Hyperlink"/>
            <w:rFonts w:ascii="GHEA Grapalat" w:hAnsi="GHEA Grapalat" w:cs="Sylfaen"/>
            <w:noProof/>
          </w:rPr>
          <w:t>դոլար</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_Toc429427542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65</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43" w:history="1">
        <w:r w:rsidRPr="00EE6D0D">
          <w:rPr>
            <w:rStyle w:val="Hyperlink"/>
            <w:rFonts w:ascii="GHEA Grapalat" w:hAnsi="GHEA Grapalat" w:cs="Sylfaen"/>
            <w:noProof/>
          </w:rPr>
          <w:t>Գծապատկեր</w:t>
        </w:r>
        <w:r w:rsidRPr="00EE6D0D">
          <w:rPr>
            <w:rStyle w:val="Hyperlink"/>
            <w:rFonts w:ascii="GHEA Grapalat" w:hAnsi="GHEA Grapalat"/>
            <w:noProof/>
            <w:lang w:val="fr-FR"/>
          </w:rPr>
          <w:t xml:space="preserve"> 21</w:t>
        </w:r>
        <w:r w:rsidRPr="00EE6D0D">
          <w:rPr>
            <w:rStyle w:val="Hyperlink"/>
            <w:rFonts w:ascii="GHEA Grapalat" w:eastAsia="MS Mincho" w:hAnsi="MS Mincho" w:cs="MS Mincho"/>
            <w:noProof/>
            <w:lang w:val="hy-AM"/>
          </w:rPr>
          <w:t>․</w:t>
        </w:r>
        <w:r w:rsidRPr="00EE6D0D">
          <w:rPr>
            <w:rStyle w:val="Hyperlink"/>
            <w:rFonts w:ascii="GHEA Grapalat" w:eastAsia="MS Gothic" w:hAnsi="GHEA Grapalat" w:cs="MS Gothic"/>
            <w:noProof/>
            <w:lang w:val="hy-AM"/>
          </w:rPr>
          <w:t xml:space="preserve"> </w:t>
        </w:r>
        <w:r w:rsidRPr="00EE6D0D">
          <w:rPr>
            <w:rStyle w:val="Hyperlink"/>
            <w:rFonts w:ascii="GHEA Grapalat" w:hAnsi="GHEA Grapalat" w:cs="Arial"/>
            <w:noProof/>
            <w:lang w:val="hy-AM"/>
          </w:rPr>
          <w:t>2010 – 2015</w:t>
        </w:r>
        <w:r w:rsidRPr="00EE6D0D">
          <w:rPr>
            <w:rStyle w:val="Hyperlink"/>
            <w:rFonts w:ascii="GHEA Grapalat" w:hAnsi="GHEA Grapalat" w:cs="Sylfaen"/>
            <w:noProof/>
            <w:lang w:val="hy-AM"/>
          </w:rPr>
          <w:t>թթ. ԷԱ</w:t>
        </w:r>
        <w:r w:rsidRPr="00EE6D0D">
          <w:rPr>
            <w:rStyle w:val="Hyperlink"/>
            <w:rFonts w:ascii="GHEA Grapalat" w:hAnsi="GHEA Grapalat" w:cs="Arial"/>
            <w:noProof/>
            <w:lang w:val="hy-AM"/>
          </w:rPr>
          <w:t xml:space="preserve"> </w:t>
        </w:r>
        <w:r w:rsidRPr="00EE6D0D">
          <w:rPr>
            <w:rStyle w:val="Hyperlink"/>
            <w:rFonts w:ascii="GHEA Grapalat" w:hAnsi="GHEA Grapalat" w:cs="Sylfaen"/>
            <w:noProof/>
            <w:lang w:val="hy-AM"/>
          </w:rPr>
          <w:t>նախագծերի</w:t>
        </w:r>
        <w:r w:rsidRPr="00EE6D0D">
          <w:rPr>
            <w:rStyle w:val="Hyperlink"/>
            <w:rFonts w:ascii="GHEA Grapalat" w:hAnsi="GHEA Grapalat" w:cs="Arial"/>
            <w:noProof/>
            <w:lang w:val="hy-AM"/>
          </w:rPr>
          <w:t xml:space="preserve"> </w:t>
        </w:r>
        <w:r w:rsidRPr="00EE6D0D">
          <w:rPr>
            <w:rStyle w:val="Hyperlink"/>
            <w:rFonts w:ascii="GHEA Grapalat" w:hAnsi="GHEA Grapalat" w:cs="Sylfaen"/>
            <w:noProof/>
            <w:lang w:val="hy-AM"/>
          </w:rPr>
          <w:t>մասնաբաժինը ՏՖՀ-ի կողմից</w:t>
        </w:r>
        <w:r w:rsidRPr="00EE6D0D">
          <w:rPr>
            <w:rStyle w:val="Hyperlink"/>
            <w:rFonts w:ascii="GHEA Grapalat" w:hAnsi="GHEA Grapalat" w:cs="Arial"/>
            <w:noProof/>
            <w:lang w:val="hy-AM"/>
          </w:rPr>
          <w:t xml:space="preserve"> </w:t>
        </w:r>
        <w:r w:rsidRPr="00EE6D0D">
          <w:rPr>
            <w:rStyle w:val="Hyperlink"/>
            <w:rFonts w:ascii="GHEA Grapalat" w:hAnsi="GHEA Grapalat" w:cs="Sylfaen"/>
            <w:noProof/>
            <w:lang w:val="hy-AM"/>
          </w:rPr>
          <w:t>հատկացված ընդհանուր</w:t>
        </w:r>
        <w:r w:rsidRPr="00EE6D0D">
          <w:rPr>
            <w:rStyle w:val="Hyperlink"/>
            <w:rFonts w:ascii="GHEA Grapalat" w:hAnsi="GHEA Grapalat" w:cs="Arial"/>
            <w:noProof/>
            <w:lang w:val="hy-AM"/>
          </w:rPr>
          <w:t xml:space="preserve"> </w:t>
        </w:r>
        <w:r w:rsidRPr="00EE6D0D">
          <w:rPr>
            <w:rStyle w:val="Hyperlink"/>
            <w:rFonts w:ascii="GHEA Grapalat" w:hAnsi="GHEA Grapalat" w:cs="Sylfaen"/>
            <w:noProof/>
            <w:lang w:val="hy-AM"/>
          </w:rPr>
          <w:t>վարկերում</w:t>
        </w:r>
        <w:r w:rsidRPr="00EE6D0D">
          <w:rPr>
            <w:rStyle w:val="Hyperlink"/>
            <w:rFonts w:ascii="GHEA Grapalat" w:hAnsi="GHEA Grapalat" w:cs="Arial"/>
            <w:noProof/>
            <w:lang w:val="hy-AM"/>
          </w:rPr>
          <w:t>, %</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_Toc429427543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66</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44" w:history="1">
        <w:r w:rsidRPr="00EE6D0D">
          <w:rPr>
            <w:rStyle w:val="Hyperlink"/>
            <w:rFonts w:ascii="GHEA Grapalat" w:hAnsi="GHEA Grapalat" w:cs="Sylfaen"/>
            <w:noProof/>
          </w:rPr>
          <w:t>Գծապատկեր</w:t>
        </w:r>
        <w:r w:rsidRPr="00EE6D0D">
          <w:rPr>
            <w:rStyle w:val="Hyperlink"/>
            <w:rFonts w:ascii="GHEA Grapalat" w:hAnsi="GHEA Grapalat"/>
            <w:noProof/>
            <w:lang w:val="fr-FR"/>
          </w:rPr>
          <w:t xml:space="preserve"> 22</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Հայաստանում</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բնակելի</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ու</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հանրային</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շենքերի</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ֆոնդի</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աճի</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դինամիկան</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և</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կանխատեսումը</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_Toc429427544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88</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45" w:history="1">
        <w:r w:rsidRPr="00EE6D0D">
          <w:rPr>
            <w:rStyle w:val="Hyperlink"/>
            <w:rFonts w:ascii="GHEA Grapalat" w:hAnsi="GHEA Grapalat" w:cs="Sylfaen"/>
            <w:noProof/>
          </w:rPr>
          <w:t>Գծապատկեր</w:t>
        </w:r>
        <w:r w:rsidRPr="00EE6D0D">
          <w:rPr>
            <w:rStyle w:val="Hyperlink"/>
            <w:rFonts w:ascii="GHEA Grapalat" w:hAnsi="GHEA Grapalat"/>
            <w:noProof/>
            <w:lang w:val="fr-FR"/>
          </w:rPr>
          <w:t xml:space="preserve"> 23</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Էներգ</w:t>
        </w:r>
        <w:r w:rsidRPr="00EE6D0D">
          <w:rPr>
            <w:rStyle w:val="Hyperlink"/>
            <w:rFonts w:ascii="GHEA Grapalat" w:hAnsi="GHEA Grapalat" w:cs="Arial"/>
            <w:noProof/>
            <w:lang w:val="hy-AM"/>
          </w:rPr>
          <w:t>ի</w:t>
        </w:r>
        <w:r w:rsidRPr="00EE6D0D">
          <w:rPr>
            <w:rStyle w:val="Hyperlink"/>
            <w:rFonts w:ascii="GHEA Grapalat" w:hAnsi="GHEA Grapalat" w:cs="Arial"/>
            <w:noProof/>
          </w:rPr>
          <w:t>ա</w:t>
        </w:r>
        <w:r w:rsidRPr="00EE6D0D">
          <w:rPr>
            <w:rStyle w:val="Hyperlink"/>
            <w:rFonts w:ascii="GHEA Grapalat" w:hAnsi="GHEA Grapalat" w:cs="Arial"/>
            <w:noProof/>
            <w:lang w:val="hy-AM"/>
          </w:rPr>
          <w:t xml:space="preserve">յի </w:t>
        </w:r>
        <w:r w:rsidRPr="00EE6D0D">
          <w:rPr>
            <w:rStyle w:val="Hyperlink"/>
            <w:rFonts w:ascii="GHEA Grapalat" w:hAnsi="GHEA Grapalat" w:cs="Arial"/>
            <w:noProof/>
          </w:rPr>
          <w:t>օգտագործումը</w:t>
        </w:r>
        <w:r w:rsidRPr="00EE6D0D">
          <w:rPr>
            <w:rStyle w:val="Hyperlink"/>
            <w:rFonts w:ascii="GHEA Grapalat" w:hAnsi="GHEA Grapalat" w:cs="Arial"/>
            <w:noProof/>
            <w:lang w:val="fr-FR"/>
          </w:rPr>
          <w:t xml:space="preserve"> բ</w:t>
        </w:r>
        <w:r w:rsidRPr="00EE6D0D">
          <w:rPr>
            <w:rStyle w:val="Hyperlink"/>
            <w:rFonts w:ascii="GHEA Grapalat" w:hAnsi="GHEA Grapalat" w:cs="Arial"/>
            <w:noProof/>
          </w:rPr>
          <w:t>նակելի</w:t>
        </w:r>
        <w:r w:rsidRPr="00EE6D0D">
          <w:rPr>
            <w:rStyle w:val="Hyperlink"/>
            <w:rFonts w:ascii="GHEA Grapalat" w:hAnsi="GHEA Grapalat" w:cs="Arial"/>
            <w:noProof/>
            <w:lang w:val="fr-FR"/>
          </w:rPr>
          <w:t xml:space="preserve"> </w:t>
        </w:r>
        <w:r w:rsidRPr="00EE6D0D">
          <w:rPr>
            <w:rStyle w:val="Hyperlink"/>
            <w:rFonts w:ascii="GHEA Grapalat" w:hAnsi="GHEA Grapalat" w:cs="Arial"/>
            <w:noProof/>
            <w:lang w:val="hy-AM"/>
          </w:rPr>
          <w:t>ոլորտ</w:t>
        </w:r>
        <w:r w:rsidRPr="00EE6D0D">
          <w:rPr>
            <w:rStyle w:val="Hyperlink"/>
            <w:rFonts w:ascii="GHEA Grapalat" w:hAnsi="GHEA Grapalat" w:cs="Arial"/>
            <w:noProof/>
          </w:rPr>
          <w:t>ում</w:t>
        </w:r>
        <w:r w:rsidRPr="00EE6D0D">
          <w:rPr>
            <w:rStyle w:val="Hyperlink"/>
            <w:rFonts w:ascii="GHEA Grapalat" w:hAnsi="GHEA Grapalat" w:cs="Arial"/>
            <w:noProof/>
            <w:lang w:val="fr-FR"/>
          </w:rPr>
          <w:t>, 2010-2030</w:t>
        </w:r>
        <w:r w:rsidRPr="00EE6D0D">
          <w:rPr>
            <w:rStyle w:val="Hyperlink"/>
            <w:rFonts w:ascii="GHEA Grapalat" w:hAnsi="GHEA Grapalat" w:cs="Arial"/>
            <w:noProof/>
          </w:rPr>
          <w:t>թթ</w:t>
        </w:r>
        <w:r w:rsidRPr="00EE6D0D">
          <w:rPr>
            <w:rStyle w:val="Hyperlink"/>
            <w:rFonts w:ascii="GHEA Grapalat" w:hAnsi="GHEA Grapalat" w:cs="Arial"/>
            <w:noProof/>
            <w:lang w:val="fr-FR"/>
          </w:rPr>
          <w:t>.:</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_Toc429427545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89</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46" w:history="1">
        <w:r w:rsidRPr="00EE6D0D">
          <w:rPr>
            <w:rStyle w:val="Hyperlink"/>
            <w:rFonts w:ascii="GHEA Grapalat" w:hAnsi="GHEA Grapalat" w:cs="Sylfaen"/>
            <w:noProof/>
          </w:rPr>
          <w:t>Գծապատկեր</w:t>
        </w:r>
        <w:r w:rsidRPr="00EE6D0D">
          <w:rPr>
            <w:rStyle w:val="Hyperlink"/>
            <w:rFonts w:ascii="GHEA Grapalat" w:hAnsi="GHEA Grapalat"/>
            <w:noProof/>
            <w:lang w:val="fr-FR"/>
          </w:rPr>
          <w:t xml:space="preserve"> 24</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Էներգիայի</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սակագները</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և</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սպառումը</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բնակելի</w:t>
        </w:r>
        <w:r w:rsidRPr="00EE6D0D">
          <w:rPr>
            <w:rStyle w:val="Hyperlink"/>
            <w:rFonts w:ascii="GHEA Grapalat" w:hAnsi="GHEA Grapalat" w:cs="Arial"/>
            <w:noProof/>
            <w:lang w:val="fr-FR"/>
          </w:rPr>
          <w:t xml:space="preserve"> </w:t>
        </w:r>
        <w:r w:rsidRPr="00EE6D0D">
          <w:rPr>
            <w:rStyle w:val="Hyperlink"/>
            <w:rFonts w:ascii="GHEA Grapalat" w:hAnsi="GHEA Grapalat" w:cs="Arial"/>
            <w:noProof/>
            <w:lang w:val="hy-AM"/>
          </w:rPr>
          <w:t>ոլորտում</w:t>
        </w:r>
        <w:r w:rsidRPr="00EE6D0D">
          <w:rPr>
            <w:rStyle w:val="Hyperlink"/>
            <w:rFonts w:ascii="GHEA Grapalat" w:hAnsi="GHEA Grapalat" w:cs="Arial"/>
            <w:noProof/>
            <w:lang w:val="fr-FR"/>
          </w:rPr>
          <w:t>,  2010-2015</w:t>
        </w:r>
        <w:r w:rsidRPr="00EE6D0D">
          <w:rPr>
            <w:rStyle w:val="Hyperlink"/>
            <w:rFonts w:ascii="GHEA Grapalat" w:hAnsi="GHEA Grapalat" w:cs="Arial"/>
            <w:noProof/>
          </w:rPr>
          <w:t>թթ</w:t>
        </w:r>
        <w:r w:rsidRPr="00EE6D0D">
          <w:rPr>
            <w:rStyle w:val="Hyperlink"/>
            <w:rFonts w:ascii="GHEA Grapalat" w:hAnsi="GHEA Grapalat" w:cs="Arial"/>
            <w:noProof/>
            <w:lang w:val="fr-FR"/>
          </w:rPr>
          <w:t>.</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_Toc429427546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90</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47" w:history="1">
        <w:r w:rsidRPr="00EE6D0D">
          <w:rPr>
            <w:rStyle w:val="Hyperlink"/>
            <w:rFonts w:ascii="GHEA Grapalat" w:hAnsi="GHEA Grapalat" w:cs="Sylfaen"/>
            <w:noProof/>
          </w:rPr>
          <w:t>Գծապատկեր</w:t>
        </w:r>
        <w:r w:rsidRPr="00EE6D0D">
          <w:rPr>
            <w:rStyle w:val="Hyperlink"/>
            <w:rFonts w:ascii="GHEA Grapalat" w:hAnsi="GHEA Grapalat"/>
            <w:noProof/>
          </w:rPr>
          <w:t xml:space="preserve"> 25</w:t>
        </w:r>
        <w:r w:rsidRPr="00EE6D0D">
          <w:rPr>
            <w:rStyle w:val="Hyperlink"/>
            <w:rFonts w:ascii="GHEA Grapalat" w:hAnsi="GHEA Grapalat" w:cs="Arial"/>
            <w:noProof/>
          </w:rPr>
          <w:t xml:space="preserve">. Բնական գազի ներմուծման </w:t>
        </w:r>
        <w:r w:rsidRPr="00EE6D0D">
          <w:rPr>
            <w:rStyle w:val="Hyperlink"/>
            <w:rFonts w:ascii="GHEA Grapalat" w:hAnsi="GHEA Grapalat" w:cs="Arial"/>
            <w:noProof/>
            <w:lang w:val="hy-AM"/>
          </w:rPr>
          <w:t>գինն</w:t>
        </w:r>
        <w:r w:rsidRPr="00EE6D0D">
          <w:rPr>
            <w:rStyle w:val="Hyperlink"/>
            <w:rFonts w:ascii="GHEA Grapalat" w:hAnsi="GHEA Grapalat" w:cs="Arial"/>
            <w:noProof/>
          </w:rPr>
          <w:t xml:space="preserve"> ու սակագները վերջնակսպառողների երկու տարբեր խմբերի համար (2003-2015թթ.)*</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_Toc429427547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92</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48" w:history="1">
        <w:r w:rsidRPr="00EE6D0D">
          <w:rPr>
            <w:rStyle w:val="Hyperlink"/>
            <w:rFonts w:ascii="GHEA Grapalat" w:hAnsi="GHEA Grapalat" w:cs="Sylfaen"/>
            <w:noProof/>
          </w:rPr>
          <w:t>Գծապատկեր</w:t>
        </w:r>
        <w:r w:rsidRPr="00EE6D0D">
          <w:rPr>
            <w:rStyle w:val="Hyperlink"/>
            <w:rFonts w:ascii="GHEA Grapalat" w:hAnsi="GHEA Grapalat"/>
            <w:noProof/>
          </w:rPr>
          <w:t xml:space="preserve"> 26</w:t>
        </w:r>
        <w:r w:rsidRPr="00EE6D0D">
          <w:rPr>
            <w:rStyle w:val="Hyperlink"/>
            <w:rFonts w:ascii="GHEA Grapalat" w:hAnsi="GHEA Grapalat" w:cs="Arial"/>
            <w:noProof/>
            <w:lang w:val="en-US"/>
          </w:rPr>
          <w:t>. Բնակարանային ֆոնդի չափն ու կանխատեսվող աճի միտումը, 2010-20 թթ.</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_Toc429427548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95</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49" w:history="1">
        <w:r w:rsidRPr="00EE6D0D">
          <w:rPr>
            <w:rStyle w:val="Hyperlink"/>
            <w:rFonts w:ascii="GHEA Grapalat" w:hAnsi="GHEA Grapalat" w:cs="Sylfaen"/>
            <w:noProof/>
          </w:rPr>
          <w:t>Գծապատկեր</w:t>
        </w:r>
        <w:r w:rsidRPr="00EE6D0D">
          <w:rPr>
            <w:rStyle w:val="Hyperlink"/>
            <w:rFonts w:ascii="GHEA Grapalat" w:hAnsi="GHEA Grapalat"/>
            <w:noProof/>
            <w:lang w:val="fr-FR"/>
          </w:rPr>
          <w:t xml:space="preserve"> 27</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Ընդհանուր</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բնակֆոնդը</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և</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տարաբաժանումն</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ըստ</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քաղաքային</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և</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գյուղական</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բնակավայրերի</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միլիոն</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կմ</w:t>
        </w:r>
        <w:r w:rsidRPr="00EE6D0D">
          <w:rPr>
            <w:rStyle w:val="Hyperlink"/>
            <w:rFonts w:ascii="GHEA Grapalat" w:hAnsi="GHEA Grapalat" w:cs="Arial"/>
            <w:noProof/>
            <w:vertAlign w:val="superscript"/>
            <w:lang w:val="fr-FR"/>
          </w:rPr>
          <w:t>2</w:t>
        </w:r>
        <w:r w:rsidRPr="00EE6D0D">
          <w:rPr>
            <w:rStyle w:val="Hyperlink"/>
            <w:rFonts w:ascii="GHEA Grapalat" w:hAnsi="GHEA Grapalat" w:cs="Arial"/>
            <w:noProof/>
            <w:lang w:val="fr-FR"/>
          </w:rPr>
          <w:t>, 2010-2013</w:t>
        </w:r>
        <w:r w:rsidRPr="00EE6D0D">
          <w:rPr>
            <w:rStyle w:val="Hyperlink"/>
            <w:rFonts w:ascii="GHEA Grapalat" w:hAnsi="GHEA Grapalat" w:cs="Arial"/>
            <w:noProof/>
          </w:rPr>
          <w:t>թթ</w:t>
        </w:r>
        <w:r w:rsidRPr="00EE6D0D">
          <w:rPr>
            <w:rStyle w:val="Hyperlink"/>
            <w:rFonts w:ascii="GHEA Grapalat" w:hAnsi="GHEA Grapalat" w:cs="Arial"/>
            <w:noProof/>
            <w:lang w:val="fr-FR"/>
          </w:rPr>
          <w:t>.</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_Toc429427549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109</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50" w:history="1">
        <w:r w:rsidRPr="00EE6D0D">
          <w:rPr>
            <w:rStyle w:val="Hyperlink"/>
            <w:rFonts w:ascii="GHEA Grapalat" w:hAnsi="GHEA Grapalat" w:cs="Sylfaen"/>
            <w:noProof/>
          </w:rPr>
          <w:t>Գծապատկեր</w:t>
        </w:r>
        <w:r w:rsidRPr="00EE6D0D">
          <w:rPr>
            <w:rStyle w:val="Hyperlink"/>
            <w:rFonts w:ascii="GHEA Grapalat" w:hAnsi="GHEA Grapalat"/>
            <w:noProof/>
            <w:lang w:val="fr-FR"/>
          </w:rPr>
          <w:t xml:space="preserve"> 28</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Բազմաբնակարան</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շենքերի</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կառուցվածքն</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ըստ</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կառուցման</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տարեթվի</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հարկերի</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թվի</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և</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շինանյութի</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տեսակի</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_Toc429427550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110</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51" w:history="1">
        <w:r w:rsidRPr="00EE6D0D">
          <w:rPr>
            <w:rStyle w:val="Hyperlink"/>
            <w:rFonts w:ascii="GHEA Grapalat" w:hAnsi="GHEA Grapalat" w:cs="Sylfaen"/>
            <w:noProof/>
          </w:rPr>
          <w:t>Գծապատկեր</w:t>
        </w:r>
        <w:r w:rsidRPr="00EE6D0D">
          <w:rPr>
            <w:rStyle w:val="Hyperlink"/>
            <w:rFonts w:ascii="GHEA Grapalat" w:hAnsi="GHEA Grapalat"/>
            <w:noProof/>
            <w:lang w:val="fr-FR"/>
          </w:rPr>
          <w:t xml:space="preserve"> 29</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Հայաստանում</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հա</w:t>
        </w:r>
        <w:r w:rsidRPr="00EE6D0D">
          <w:rPr>
            <w:rStyle w:val="Hyperlink"/>
            <w:rFonts w:ascii="GHEA Grapalat" w:hAnsi="GHEA Grapalat" w:cs="Arial"/>
            <w:noProof/>
          </w:rPr>
          <w:t>ն</w:t>
        </w:r>
        <w:r w:rsidRPr="00EE6D0D">
          <w:rPr>
            <w:rStyle w:val="Hyperlink"/>
            <w:rFonts w:ascii="GHEA Grapalat" w:hAnsi="GHEA Grapalat" w:cs="Arial"/>
            <w:noProof/>
          </w:rPr>
          <w:t>րային</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շենքերի</w:t>
        </w:r>
        <w:r w:rsidRPr="00EE6D0D">
          <w:rPr>
            <w:rStyle w:val="Hyperlink"/>
            <w:rFonts w:ascii="GHEA Grapalat" w:hAnsi="GHEA Grapalat" w:cs="Arial"/>
            <w:noProof/>
            <w:lang w:val="fr-FR"/>
          </w:rPr>
          <w:t xml:space="preserve"> թիվ</w:t>
        </w:r>
        <w:r w:rsidRPr="00EE6D0D">
          <w:rPr>
            <w:rStyle w:val="Hyperlink"/>
            <w:rFonts w:ascii="GHEA Grapalat" w:hAnsi="GHEA Grapalat" w:cs="Arial"/>
            <w:noProof/>
          </w:rPr>
          <w:t>ն</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ու</w:t>
        </w:r>
        <w:r w:rsidRPr="00EE6D0D">
          <w:rPr>
            <w:rStyle w:val="Hyperlink"/>
            <w:rFonts w:ascii="GHEA Grapalat" w:hAnsi="GHEA Grapalat" w:cs="Arial"/>
            <w:noProof/>
            <w:lang w:val="fr-FR"/>
          </w:rPr>
          <w:t xml:space="preserve"> </w:t>
        </w:r>
        <w:r w:rsidRPr="00EE6D0D">
          <w:rPr>
            <w:rStyle w:val="Hyperlink"/>
            <w:rFonts w:ascii="GHEA Grapalat" w:hAnsi="GHEA Grapalat" w:cs="Arial"/>
            <w:noProof/>
            <w:lang w:val="hy-AM"/>
          </w:rPr>
          <w:t>մակերեսը</w:t>
        </w:r>
        <w:r w:rsidRPr="00EE6D0D">
          <w:rPr>
            <w:rStyle w:val="Hyperlink"/>
            <w:rFonts w:ascii="GHEA Grapalat" w:hAnsi="GHEA Grapalat" w:cs="Arial"/>
            <w:noProof/>
            <w:lang w:val="fr-FR"/>
          </w:rPr>
          <w:t>, 2013</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_Toc429427551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129</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52" w:history="1">
        <w:r w:rsidRPr="00EE6D0D">
          <w:rPr>
            <w:rStyle w:val="Hyperlink"/>
            <w:rFonts w:ascii="GHEA Grapalat" w:hAnsi="GHEA Grapalat" w:cs="Sylfaen"/>
            <w:noProof/>
          </w:rPr>
          <w:t>Գծապատկեր</w:t>
        </w:r>
        <w:r w:rsidRPr="00EE6D0D">
          <w:rPr>
            <w:rStyle w:val="Hyperlink"/>
            <w:rFonts w:ascii="GHEA Grapalat" w:hAnsi="GHEA Grapalat"/>
            <w:noProof/>
            <w:lang w:val="fr-FR"/>
          </w:rPr>
          <w:t xml:space="preserve"> 30</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Գյուղատնտեսական</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համախառն</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արտադրանքի</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էներգատարությունը</w:t>
        </w:r>
        <w:r w:rsidRPr="00EE6D0D">
          <w:rPr>
            <w:rStyle w:val="Hyperlink"/>
            <w:rFonts w:ascii="GHEA Grapalat" w:hAnsi="GHEA Grapalat" w:cs="Arial"/>
            <w:noProof/>
            <w:lang w:val="fr-FR"/>
          </w:rPr>
          <w:t>, 2010-2012թթ.</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_Toc429427552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138</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53" w:history="1">
        <w:r w:rsidRPr="00EE6D0D">
          <w:rPr>
            <w:rStyle w:val="Hyperlink"/>
            <w:rFonts w:ascii="GHEA Grapalat" w:hAnsi="GHEA Grapalat" w:cs="Sylfaen"/>
            <w:noProof/>
          </w:rPr>
          <w:t>Գծապատկեր</w:t>
        </w:r>
        <w:r w:rsidRPr="00EE6D0D">
          <w:rPr>
            <w:rStyle w:val="Hyperlink"/>
            <w:rFonts w:ascii="GHEA Grapalat" w:hAnsi="GHEA Grapalat"/>
            <w:noProof/>
            <w:lang w:val="fr-FR"/>
          </w:rPr>
          <w:t xml:space="preserve"> 31. </w:t>
        </w:r>
        <w:r w:rsidRPr="00EE6D0D">
          <w:rPr>
            <w:rStyle w:val="Hyperlink"/>
            <w:rFonts w:ascii="GHEA Grapalat" w:hAnsi="GHEA Grapalat" w:cs="Sylfaen"/>
            <w:noProof/>
          </w:rPr>
          <w:t>Գյուղատնտեսության</w:t>
        </w:r>
        <w:r w:rsidRPr="00EE6D0D">
          <w:rPr>
            <w:rStyle w:val="Hyperlink"/>
            <w:rFonts w:ascii="GHEA Grapalat" w:hAnsi="GHEA Grapalat"/>
            <w:noProof/>
            <w:lang w:val="fr-FR"/>
          </w:rPr>
          <w:t xml:space="preserve"> </w:t>
        </w:r>
        <w:r w:rsidRPr="00EE6D0D">
          <w:rPr>
            <w:rStyle w:val="Hyperlink"/>
            <w:rFonts w:ascii="GHEA Grapalat" w:hAnsi="GHEA Grapalat" w:cs="Sylfaen"/>
            <w:noProof/>
          </w:rPr>
          <w:t>ոլորտում</w:t>
        </w:r>
        <w:r w:rsidRPr="00EE6D0D">
          <w:rPr>
            <w:rStyle w:val="Hyperlink"/>
            <w:rFonts w:ascii="GHEA Grapalat" w:hAnsi="GHEA Grapalat"/>
            <w:noProof/>
            <w:lang w:val="fr-FR"/>
          </w:rPr>
          <w:t xml:space="preserve"> </w:t>
        </w:r>
        <w:r w:rsidRPr="00EE6D0D">
          <w:rPr>
            <w:rStyle w:val="Hyperlink"/>
            <w:rFonts w:ascii="GHEA Grapalat" w:hAnsi="GHEA Grapalat" w:cs="Sylfaen"/>
            <w:noProof/>
          </w:rPr>
          <w:t>էներգասպառման</w:t>
        </w:r>
        <w:r w:rsidRPr="00EE6D0D">
          <w:rPr>
            <w:rStyle w:val="Hyperlink"/>
            <w:rFonts w:ascii="GHEA Grapalat" w:hAnsi="GHEA Grapalat"/>
            <w:noProof/>
            <w:lang w:val="fr-FR"/>
          </w:rPr>
          <w:t xml:space="preserve"> </w:t>
        </w:r>
        <w:r w:rsidRPr="00EE6D0D">
          <w:rPr>
            <w:rStyle w:val="Hyperlink"/>
            <w:rFonts w:ascii="GHEA Grapalat" w:hAnsi="GHEA Grapalat" w:cs="Sylfaen"/>
            <w:noProof/>
          </w:rPr>
          <w:t>դինամիկան</w:t>
        </w:r>
        <w:r w:rsidRPr="00EE6D0D">
          <w:rPr>
            <w:rStyle w:val="Hyperlink"/>
            <w:rFonts w:ascii="GHEA Grapalat" w:hAnsi="GHEA Grapalat" w:cs="Sylfaen"/>
            <w:noProof/>
            <w:lang w:val="fr-FR"/>
          </w:rPr>
          <w:t xml:space="preserve"> </w:t>
        </w:r>
        <w:r w:rsidRPr="00EE6D0D">
          <w:rPr>
            <w:rStyle w:val="Hyperlink"/>
            <w:rFonts w:ascii="GHEA Grapalat" w:hAnsi="GHEA Grapalat"/>
            <w:noProof/>
            <w:lang w:val="fr-FR"/>
          </w:rPr>
          <w:t>(2010-2012</w:t>
        </w:r>
        <w:r w:rsidRPr="00EE6D0D">
          <w:rPr>
            <w:rStyle w:val="Hyperlink"/>
            <w:rFonts w:ascii="GHEA Grapalat" w:hAnsi="GHEA Grapalat" w:cs="Sylfaen"/>
            <w:noProof/>
          </w:rPr>
          <w:t>թթ</w:t>
        </w:r>
        <w:r w:rsidRPr="00EE6D0D">
          <w:rPr>
            <w:rStyle w:val="Hyperlink"/>
            <w:rFonts w:ascii="GHEA Grapalat" w:hAnsi="GHEA Grapalat"/>
            <w:noProof/>
            <w:lang w:val="fr-FR"/>
          </w:rPr>
          <w:t>.  Էներգասպառում</w:t>
        </w:r>
        <w:r w:rsidRPr="00EE6D0D">
          <w:rPr>
            <w:rStyle w:val="Hyperlink"/>
            <w:rFonts w:ascii="GHEA Grapalat" w:hAnsi="GHEA Grapalat" w:cs="Sylfaen"/>
            <w:noProof/>
          </w:rPr>
          <w:t>ը</w:t>
        </w:r>
        <w:r w:rsidRPr="00EE6D0D">
          <w:rPr>
            <w:rStyle w:val="Hyperlink"/>
            <w:rFonts w:ascii="GHEA Grapalat" w:hAnsi="GHEA Grapalat" w:cs="Sylfaen"/>
            <w:noProof/>
            <w:lang w:val="fr-FR"/>
          </w:rPr>
          <w:t>`</w:t>
        </w:r>
        <w:r w:rsidRPr="00EE6D0D">
          <w:rPr>
            <w:rStyle w:val="Hyperlink"/>
            <w:rFonts w:ascii="GHEA Grapalat" w:hAnsi="GHEA Grapalat"/>
            <w:noProof/>
            <w:lang w:val="fr-FR"/>
          </w:rPr>
          <w:t xml:space="preserve"> </w:t>
        </w:r>
        <w:r w:rsidRPr="00EE6D0D">
          <w:rPr>
            <w:rStyle w:val="Hyperlink"/>
            <w:rFonts w:ascii="GHEA Grapalat" w:hAnsi="GHEA Grapalat" w:cs="Sylfaen"/>
            <w:noProof/>
            <w:shd w:val="clear" w:color="auto" w:fill="FFFFFF"/>
          </w:rPr>
          <w:t>ՑԱԶՌԿԽ</w:t>
        </w:r>
        <w:r w:rsidRPr="00EE6D0D">
          <w:rPr>
            <w:rStyle w:val="Hyperlink"/>
            <w:rFonts w:ascii="GHEA Grapalat" w:hAnsi="GHEA Grapalat"/>
            <w:noProof/>
            <w:lang w:val="fr-FR"/>
          </w:rPr>
          <w:t xml:space="preserve"> </w:t>
        </w:r>
        <w:r w:rsidRPr="00EE6D0D">
          <w:rPr>
            <w:rStyle w:val="Hyperlink"/>
            <w:rFonts w:ascii="GHEA Grapalat" w:hAnsi="GHEA Grapalat" w:cs="Sylfaen"/>
            <w:noProof/>
            <w:lang w:val="en-US"/>
          </w:rPr>
          <w:t>էներգ</w:t>
        </w:r>
        <w:r w:rsidRPr="00EE6D0D">
          <w:rPr>
            <w:rStyle w:val="Hyperlink"/>
            <w:rFonts w:ascii="GHEA Grapalat" w:hAnsi="GHEA Grapalat" w:cs="Sylfaen"/>
            <w:noProof/>
            <w:lang w:val="hy-AM"/>
          </w:rPr>
          <w:t>ետիկ հաշվեկշռից</w:t>
        </w:r>
        <w:r w:rsidRPr="00EE6D0D">
          <w:rPr>
            <w:rStyle w:val="Hyperlink"/>
            <w:rFonts w:ascii="GHEA Grapalat" w:hAnsi="GHEA Grapalat"/>
            <w:noProof/>
            <w:lang w:val="fr-FR"/>
          </w:rPr>
          <w:t>, 2014</w:t>
        </w:r>
        <w:r w:rsidRPr="00EE6D0D">
          <w:rPr>
            <w:rStyle w:val="Hyperlink"/>
            <w:rFonts w:ascii="GHEA Grapalat" w:hAnsi="GHEA Grapalat" w:cs="Sylfaen"/>
            <w:noProof/>
            <w:lang w:val="en-US"/>
          </w:rPr>
          <w:t>թ</w:t>
        </w:r>
        <w:r w:rsidRPr="00EE6D0D">
          <w:rPr>
            <w:rStyle w:val="Hyperlink"/>
            <w:rFonts w:ascii="GHEA Grapalat" w:hAnsi="GHEA Grapalat"/>
            <w:noProof/>
            <w:lang w:val="fr-FR"/>
          </w:rPr>
          <w:t>. հ</w:t>
        </w:r>
        <w:r w:rsidRPr="00EE6D0D">
          <w:rPr>
            <w:rStyle w:val="Hyperlink"/>
            <w:rFonts w:ascii="GHEA Grapalat" w:hAnsi="GHEA Grapalat" w:cs="Sylfaen"/>
            <w:noProof/>
          </w:rPr>
          <w:t>ամար</w:t>
        </w:r>
        <w:r w:rsidRPr="00EE6D0D">
          <w:rPr>
            <w:rStyle w:val="Hyperlink"/>
            <w:rFonts w:ascii="GHEA Grapalat" w:hAnsi="GHEA Grapalat" w:cs="Sylfaen"/>
            <w:noProof/>
            <w:lang w:val="fr-FR"/>
          </w:rPr>
          <w:t>`</w:t>
        </w:r>
        <w:r w:rsidRPr="00EE6D0D">
          <w:rPr>
            <w:rStyle w:val="Hyperlink"/>
            <w:rFonts w:ascii="GHEA Grapalat" w:hAnsi="GHEA Grapalat"/>
            <w:noProof/>
            <w:lang w:val="fr-FR"/>
          </w:rPr>
          <w:t xml:space="preserve"> </w:t>
        </w:r>
        <w:r w:rsidRPr="00EE6D0D">
          <w:rPr>
            <w:rStyle w:val="Hyperlink"/>
            <w:rFonts w:ascii="GHEA Grapalat" w:hAnsi="GHEA Grapalat" w:cs="Sylfaen"/>
            <w:noProof/>
          </w:rPr>
          <w:t>հեղինակ</w:t>
        </w:r>
        <w:r w:rsidRPr="00EE6D0D">
          <w:rPr>
            <w:rStyle w:val="Hyperlink"/>
            <w:rFonts w:ascii="GHEA Grapalat" w:hAnsi="GHEA Grapalat" w:cs="Sylfaen"/>
            <w:noProof/>
            <w:lang w:val="hy-AM"/>
          </w:rPr>
          <w:t>ներ</w:t>
        </w:r>
        <w:r w:rsidRPr="00EE6D0D">
          <w:rPr>
            <w:rStyle w:val="Hyperlink"/>
            <w:rFonts w:ascii="GHEA Grapalat" w:hAnsi="GHEA Grapalat" w:cs="Sylfaen"/>
            <w:noProof/>
          </w:rPr>
          <w:t>ի</w:t>
        </w:r>
        <w:r w:rsidRPr="00EE6D0D">
          <w:rPr>
            <w:rStyle w:val="Hyperlink"/>
            <w:rFonts w:ascii="GHEA Grapalat" w:hAnsi="GHEA Grapalat"/>
            <w:noProof/>
            <w:lang w:val="fr-FR"/>
          </w:rPr>
          <w:t xml:space="preserve"> </w:t>
        </w:r>
        <w:r w:rsidRPr="00EE6D0D">
          <w:rPr>
            <w:rStyle w:val="Hyperlink"/>
            <w:rFonts w:ascii="GHEA Grapalat" w:hAnsi="GHEA Grapalat" w:cs="Sylfaen"/>
            <w:noProof/>
            <w:lang w:val="hy-AM"/>
          </w:rPr>
          <w:t>սեփական</w:t>
        </w:r>
        <w:r w:rsidRPr="00EE6D0D">
          <w:rPr>
            <w:rStyle w:val="Hyperlink"/>
            <w:rFonts w:ascii="GHEA Grapalat" w:hAnsi="GHEA Grapalat"/>
            <w:noProof/>
            <w:lang w:val="fr-FR"/>
          </w:rPr>
          <w:t xml:space="preserve"> </w:t>
        </w:r>
        <w:r w:rsidRPr="00EE6D0D">
          <w:rPr>
            <w:rStyle w:val="Hyperlink"/>
            <w:rFonts w:ascii="GHEA Grapalat" w:hAnsi="GHEA Grapalat" w:cs="Sylfaen"/>
            <w:noProof/>
          </w:rPr>
          <w:t>հաշվարկները</w:t>
        </w:r>
        <w:r w:rsidRPr="00EE6D0D">
          <w:rPr>
            <w:rStyle w:val="Hyperlink"/>
            <w:rFonts w:ascii="GHEA Grapalat" w:hAnsi="GHEA Grapalat" w:cs="Sylfaen"/>
            <w:noProof/>
            <w:lang w:val="fr-FR"/>
          </w:rPr>
          <w:t>`</w:t>
        </w:r>
        <w:r w:rsidRPr="00EE6D0D">
          <w:rPr>
            <w:rStyle w:val="Hyperlink"/>
            <w:rFonts w:ascii="GHEA Grapalat" w:hAnsi="GHEA Grapalat"/>
            <w:noProof/>
            <w:lang w:val="fr-FR"/>
          </w:rPr>
          <w:t xml:space="preserve"> </w:t>
        </w:r>
        <w:r w:rsidRPr="00EE6D0D">
          <w:rPr>
            <w:rStyle w:val="Hyperlink"/>
            <w:rFonts w:ascii="GHEA Grapalat" w:hAnsi="GHEA Grapalat" w:cs="Sylfaen"/>
            <w:noProof/>
          </w:rPr>
          <w:t>հիմնված</w:t>
        </w:r>
        <w:r w:rsidRPr="00EE6D0D">
          <w:rPr>
            <w:rStyle w:val="Hyperlink"/>
            <w:rFonts w:ascii="GHEA Grapalat" w:hAnsi="GHEA Grapalat"/>
            <w:noProof/>
            <w:lang w:val="fr-FR"/>
          </w:rPr>
          <w:t xml:space="preserve"> </w:t>
        </w:r>
        <w:r w:rsidRPr="00EE6D0D">
          <w:rPr>
            <w:rStyle w:val="Hyperlink"/>
            <w:rFonts w:ascii="GHEA Grapalat" w:hAnsi="GHEA Grapalat"/>
            <w:noProof/>
            <w:lang w:val="hy-AM"/>
          </w:rPr>
          <w:t xml:space="preserve">ՀԾԿՀ-ի </w:t>
        </w:r>
        <w:r w:rsidRPr="00EE6D0D">
          <w:rPr>
            <w:rStyle w:val="Hyperlink"/>
            <w:rFonts w:ascii="GHEA Grapalat" w:hAnsi="GHEA Grapalat" w:cs="Sylfaen"/>
            <w:noProof/>
          </w:rPr>
          <w:t>և</w:t>
        </w:r>
        <w:r w:rsidRPr="00EE6D0D">
          <w:rPr>
            <w:rStyle w:val="Hyperlink"/>
            <w:rFonts w:ascii="GHEA Grapalat" w:hAnsi="GHEA Grapalat"/>
            <w:noProof/>
            <w:lang w:val="fr-FR"/>
          </w:rPr>
          <w:t xml:space="preserve"> </w:t>
        </w:r>
        <w:r w:rsidRPr="00EE6D0D">
          <w:rPr>
            <w:rStyle w:val="Hyperlink"/>
            <w:rFonts w:ascii="GHEA Grapalat" w:hAnsi="GHEA Grapalat" w:cs="Sylfaen"/>
            <w:noProof/>
          </w:rPr>
          <w:t>ԱՎԾ</w:t>
        </w:r>
        <w:r w:rsidRPr="00EE6D0D">
          <w:rPr>
            <w:rStyle w:val="Hyperlink"/>
            <w:rFonts w:ascii="GHEA Grapalat" w:hAnsi="GHEA Grapalat"/>
            <w:noProof/>
            <w:lang w:val="fr-FR"/>
          </w:rPr>
          <w:t>-</w:t>
        </w:r>
        <w:r w:rsidRPr="00EE6D0D">
          <w:rPr>
            <w:rStyle w:val="Hyperlink"/>
            <w:rFonts w:ascii="GHEA Grapalat" w:hAnsi="GHEA Grapalat" w:cs="Sylfaen"/>
            <w:noProof/>
          </w:rPr>
          <w:t>ի</w:t>
        </w:r>
        <w:r w:rsidRPr="00EE6D0D">
          <w:rPr>
            <w:rStyle w:val="Hyperlink"/>
            <w:rFonts w:ascii="GHEA Grapalat" w:hAnsi="GHEA Grapalat"/>
            <w:noProof/>
            <w:lang w:val="fr-FR"/>
          </w:rPr>
          <w:t xml:space="preserve"> </w:t>
        </w:r>
        <w:r w:rsidRPr="00EE6D0D">
          <w:rPr>
            <w:rStyle w:val="Hyperlink"/>
            <w:rFonts w:ascii="GHEA Grapalat" w:hAnsi="GHEA Grapalat" w:cs="Sylfaen"/>
            <w:noProof/>
          </w:rPr>
          <w:t>տվյալների</w:t>
        </w:r>
        <w:r w:rsidRPr="00EE6D0D">
          <w:rPr>
            <w:rStyle w:val="Hyperlink"/>
            <w:rFonts w:ascii="GHEA Grapalat" w:hAnsi="GHEA Grapalat"/>
            <w:noProof/>
            <w:lang w:val="fr-FR"/>
          </w:rPr>
          <w:t xml:space="preserve"> </w:t>
        </w:r>
        <w:r w:rsidRPr="00EE6D0D">
          <w:rPr>
            <w:rStyle w:val="Hyperlink"/>
            <w:rFonts w:ascii="GHEA Grapalat" w:hAnsi="GHEA Grapalat" w:cs="Sylfaen"/>
            <w:noProof/>
          </w:rPr>
          <w:t>վրա</w:t>
        </w:r>
        <w:r w:rsidRPr="00EE6D0D">
          <w:rPr>
            <w:rStyle w:val="Hyperlink"/>
            <w:rFonts w:ascii="GHEA Grapalat" w:hAnsi="GHEA Grapalat"/>
            <w:noProof/>
            <w:lang w:val="fr-FR"/>
          </w:rPr>
          <w:t>)</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_Toc429427553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139</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54" w:history="1">
        <w:r w:rsidRPr="00EE6D0D">
          <w:rPr>
            <w:rStyle w:val="Hyperlink"/>
            <w:rFonts w:ascii="GHEA Grapalat" w:hAnsi="GHEA Grapalat" w:cs="Sylfaen"/>
            <w:noProof/>
            <w:lang w:val="hy-AM"/>
          </w:rPr>
          <w:t>Գծապատկեր</w:t>
        </w:r>
        <w:r w:rsidRPr="00EE6D0D">
          <w:rPr>
            <w:rStyle w:val="Hyperlink"/>
            <w:rFonts w:ascii="GHEA Grapalat" w:hAnsi="GHEA Grapalat"/>
            <w:noProof/>
            <w:lang w:val="hy-AM"/>
          </w:rPr>
          <w:t xml:space="preserve"> 32</w:t>
        </w:r>
        <w:r w:rsidRPr="00EE6D0D">
          <w:rPr>
            <w:rStyle w:val="Hyperlink"/>
            <w:rFonts w:ascii="GHEA Grapalat" w:hAnsi="GHEA Grapalat" w:cs="Arial"/>
            <w:noProof/>
            <w:lang w:val="fr-FR"/>
          </w:rPr>
          <w:t xml:space="preserve">. Էներգասպառումը  </w:t>
        </w:r>
        <w:r w:rsidRPr="00EE6D0D">
          <w:rPr>
            <w:rStyle w:val="Hyperlink"/>
            <w:rFonts w:ascii="GHEA Grapalat" w:hAnsi="GHEA Grapalat" w:cs="Arial"/>
            <w:noProof/>
            <w:lang w:val="hy-AM"/>
          </w:rPr>
          <w:t>ջերմոցներում</w:t>
        </w:r>
        <w:r w:rsidRPr="00EE6D0D">
          <w:rPr>
            <w:rStyle w:val="Hyperlink"/>
            <w:rFonts w:ascii="GHEA Grapalat" w:hAnsi="GHEA Grapalat" w:cs="Arial"/>
            <w:noProof/>
            <w:lang w:val="fr-FR"/>
          </w:rPr>
          <w:t xml:space="preserve"> </w:t>
        </w:r>
        <w:r w:rsidRPr="00EE6D0D">
          <w:rPr>
            <w:rStyle w:val="Hyperlink"/>
            <w:rFonts w:ascii="GHEA Grapalat" w:hAnsi="GHEA Grapalat" w:cs="Arial"/>
            <w:noProof/>
            <w:lang w:val="hy-AM"/>
          </w:rPr>
          <w:t>և</w:t>
        </w:r>
        <w:r w:rsidRPr="00EE6D0D">
          <w:rPr>
            <w:rStyle w:val="Hyperlink"/>
            <w:rFonts w:ascii="GHEA Grapalat" w:hAnsi="GHEA Grapalat" w:cs="Arial"/>
            <w:noProof/>
            <w:lang w:val="fr-FR"/>
          </w:rPr>
          <w:t xml:space="preserve"> </w:t>
        </w:r>
        <w:r w:rsidRPr="00EE6D0D">
          <w:rPr>
            <w:rStyle w:val="Hyperlink"/>
            <w:rFonts w:ascii="GHEA Grapalat" w:hAnsi="GHEA Grapalat" w:cs="Arial"/>
            <w:noProof/>
            <w:lang w:val="hy-AM"/>
          </w:rPr>
          <w:t>ջերմոցների</w:t>
        </w:r>
        <w:r w:rsidRPr="00EE6D0D">
          <w:rPr>
            <w:rStyle w:val="Hyperlink"/>
            <w:rFonts w:ascii="GHEA Grapalat" w:hAnsi="GHEA Grapalat" w:cs="Arial"/>
            <w:noProof/>
            <w:lang w:val="fr-FR"/>
          </w:rPr>
          <w:t xml:space="preserve"> </w:t>
        </w:r>
        <w:r w:rsidRPr="00EE6D0D">
          <w:rPr>
            <w:rStyle w:val="Hyperlink"/>
            <w:rFonts w:ascii="GHEA Grapalat" w:hAnsi="GHEA Grapalat" w:cs="Arial"/>
            <w:noProof/>
            <w:lang w:val="hy-AM"/>
          </w:rPr>
          <w:t>հեկտարները</w:t>
        </w:r>
        <w:r w:rsidRPr="00EE6D0D">
          <w:rPr>
            <w:rStyle w:val="Hyperlink"/>
            <w:rFonts w:ascii="GHEA Grapalat" w:hAnsi="GHEA Grapalat" w:cs="Arial"/>
            <w:noProof/>
            <w:lang w:val="fr-FR"/>
          </w:rPr>
          <w:t xml:space="preserve"> 2010–20</w:t>
        </w:r>
        <w:r w:rsidRPr="00EE6D0D">
          <w:rPr>
            <w:rStyle w:val="Hyperlink"/>
            <w:rFonts w:ascii="GHEA Grapalat" w:hAnsi="GHEA Grapalat" w:cs="Arial"/>
            <w:noProof/>
            <w:lang w:val="hy-AM"/>
          </w:rPr>
          <w:t>20</w:t>
        </w:r>
        <w:r w:rsidRPr="00EE6D0D">
          <w:rPr>
            <w:rStyle w:val="Hyperlink"/>
            <w:rFonts w:ascii="GHEA Grapalat" w:hAnsi="GHEA Grapalat" w:cs="Arial"/>
            <w:noProof/>
            <w:lang w:val="fr-FR"/>
          </w:rPr>
          <w:t xml:space="preserve"> </w:t>
        </w:r>
        <w:r w:rsidRPr="00EE6D0D">
          <w:rPr>
            <w:rStyle w:val="Hyperlink"/>
            <w:rFonts w:ascii="GHEA Grapalat" w:hAnsi="GHEA Grapalat" w:cs="Arial"/>
            <w:noProof/>
            <w:lang w:val="hy-AM"/>
          </w:rPr>
          <w:t>թթ., կանխատեսումները</w:t>
        </w:r>
        <w:r w:rsidRPr="00EE6D0D">
          <w:rPr>
            <w:rStyle w:val="Hyperlink"/>
            <w:rFonts w:ascii="GHEA Grapalat" w:hAnsi="GHEA Grapalat" w:cs="Arial"/>
            <w:noProof/>
            <w:lang w:val="fr-FR"/>
          </w:rPr>
          <w:t>`</w:t>
        </w:r>
        <w:r w:rsidRPr="00EE6D0D">
          <w:rPr>
            <w:rStyle w:val="Hyperlink"/>
            <w:rFonts w:ascii="GHEA Grapalat" w:hAnsi="GHEA Grapalat" w:cs="Arial"/>
            <w:noProof/>
            <w:lang w:val="hy-AM"/>
          </w:rPr>
          <w:t xml:space="preserve"> էներգաարդյունավետության դեպքում</w:t>
        </w:r>
        <w:r w:rsidRPr="00EE6D0D">
          <w:rPr>
            <w:rStyle w:val="Hyperlink"/>
            <w:rFonts w:ascii="GHEA Grapalat" w:hAnsi="GHEA Grapalat" w:cs="Arial"/>
            <w:noProof/>
            <w:lang w:val="fr-FR"/>
          </w:rPr>
          <w:t>,</w:t>
        </w:r>
        <w:r w:rsidRPr="00EE6D0D">
          <w:rPr>
            <w:rStyle w:val="Hyperlink"/>
            <w:rFonts w:ascii="GHEA Grapalat" w:hAnsi="GHEA Grapalat" w:cs="Arial"/>
            <w:noProof/>
            <w:lang w:val="hy-AM"/>
          </w:rPr>
          <w:t xml:space="preserve"> և առանց էներգաարդյունավետության</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_Toc429427554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141</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55" w:history="1">
        <w:r w:rsidRPr="00EE6D0D">
          <w:rPr>
            <w:rStyle w:val="Hyperlink"/>
            <w:rFonts w:ascii="GHEA Grapalat" w:hAnsi="GHEA Grapalat" w:cs="Sylfaen"/>
            <w:noProof/>
            <w:lang w:val="hy-AM"/>
          </w:rPr>
          <w:t>Գծապատկեր</w:t>
        </w:r>
        <w:r w:rsidRPr="00EE6D0D">
          <w:rPr>
            <w:rStyle w:val="Hyperlink"/>
            <w:rFonts w:ascii="GHEA Grapalat" w:hAnsi="GHEA Grapalat"/>
            <w:noProof/>
            <w:lang w:val="hy-AM"/>
          </w:rPr>
          <w:t xml:space="preserve"> 33. Արդյունաբերական էներգատարության միտումը, 2010-2012թթ</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_Toc429427555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185</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56" w:history="1">
        <w:r w:rsidRPr="00EE6D0D">
          <w:rPr>
            <w:rStyle w:val="Hyperlink"/>
            <w:rFonts w:ascii="GHEA Grapalat" w:hAnsi="GHEA Grapalat" w:cs="Sylfaen"/>
            <w:noProof/>
            <w:lang w:val="hy-AM"/>
          </w:rPr>
          <w:t>Գծապատկեր</w:t>
        </w:r>
        <w:r w:rsidRPr="00EE6D0D">
          <w:rPr>
            <w:rStyle w:val="Hyperlink"/>
            <w:rFonts w:ascii="GHEA Grapalat" w:hAnsi="GHEA Grapalat"/>
            <w:noProof/>
            <w:lang w:val="hy-AM"/>
          </w:rPr>
          <w:t xml:space="preserve"> 34.</w:t>
        </w:r>
        <w:r w:rsidRPr="00EE6D0D">
          <w:rPr>
            <w:rStyle w:val="Hyperlink"/>
            <w:rFonts w:ascii="GHEA Grapalat" w:hAnsi="GHEA Grapalat"/>
            <w:noProof/>
            <w:lang w:val="fr-FR"/>
          </w:rPr>
          <w:t xml:space="preserve"> </w:t>
        </w:r>
        <w:r w:rsidRPr="00EE6D0D">
          <w:rPr>
            <w:rStyle w:val="Hyperlink"/>
            <w:rFonts w:ascii="GHEA Grapalat" w:hAnsi="GHEA Grapalat" w:cs="Arial"/>
            <w:noProof/>
            <w:lang w:val="hy-AM"/>
          </w:rPr>
          <w:t>Արդյունաբերական</w:t>
        </w:r>
        <w:r w:rsidRPr="00EE6D0D">
          <w:rPr>
            <w:rStyle w:val="Hyperlink"/>
            <w:rFonts w:ascii="GHEA Grapalat" w:hAnsi="GHEA Grapalat" w:cs="Arial"/>
            <w:noProof/>
            <w:lang w:val="fr-FR"/>
          </w:rPr>
          <w:t xml:space="preserve"> </w:t>
        </w:r>
        <w:r w:rsidRPr="00EE6D0D">
          <w:rPr>
            <w:rStyle w:val="Hyperlink"/>
            <w:rFonts w:ascii="GHEA Grapalat" w:hAnsi="GHEA Grapalat" w:cs="Arial"/>
            <w:noProof/>
            <w:lang w:val="hy-AM"/>
          </w:rPr>
          <w:t>էներգիայի</w:t>
        </w:r>
        <w:r w:rsidRPr="00EE6D0D">
          <w:rPr>
            <w:rStyle w:val="Hyperlink"/>
            <w:rFonts w:ascii="GHEA Grapalat" w:hAnsi="GHEA Grapalat" w:cs="Arial"/>
            <w:noProof/>
            <w:lang w:val="fr-FR"/>
          </w:rPr>
          <w:t xml:space="preserve"> </w:t>
        </w:r>
        <w:r w:rsidRPr="00EE6D0D">
          <w:rPr>
            <w:rStyle w:val="Hyperlink"/>
            <w:rFonts w:ascii="GHEA Grapalat" w:hAnsi="GHEA Grapalat" w:cs="Arial"/>
            <w:noProof/>
            <w:lang w:val="hy-AM"/>
          </w:rPr>
          <w:t>օգտագործումը</w:t>
        </w:r>
        <w:r w:rsidRPr="00EE6D0D">
          <w:rPr>
            <w:rStyle w:val="Hyperlink"/>
            <w:rFonts w:ascii="GHEA Grapalat" w:hAnsi="GHEA Grapalat" w:cs="Arial"/>
            <w:noProof/>
            <w:lang w:val="fr-FR"/>
          </w:rPr>
          <w:t xml:space="preserve"> </w:t>
        </w:r>
        <w:r w:rsidRPr="00EE6D0D">
          <w:rPr>
            <w:rStyle w:val="Hyperlink"/>
            <w:rFonts w:ascii="GHEA Grapalat" w:hAnsi="GHEA Grapalat" w:cs="Arial"/>
            <w:noProof/>
            <w:lang w:val="hy-AM"/>
          </w:rPr>
          <w:t>ենթաոլորտի</w:t>
        </w:r>
        <w:r w:rsidRPr="00EE6D0D">
          <w:rPr>
            <w:rStyle w:val="Hyperlink"/>
            <w:rFonts w:ascii="GHEA Grapalat" w:hAnsi="GHEA Grapalat" w:cs="Arial"/>
            <w:noProof/>
            <w:lang w:val="fr-FR"/>
          </w:rPr>
          <w:t xml:space="preserve"> </w:t>
        </w:r>
        <w:r w:rsidRPr="00EE6D0D">
          <w:rPr>
            <w:rStyle w:val="Hyperlink"/>
            <w:rFonts w:ascii="GHEA Grapalat" w:hAnsi="GHEA Grapalat" w:cs="Arial"/>
            <w:noProof/>
            <w:lang w:val="hy-AM"/>
          </w:rPr>
          <w:t>կողմից</w:t>
        </w:r>
        <w:r w:rsidRPr="00EE6D0D">
          <w:rPr>
            <w:rStyle w:val="Hyperlink"/>
            <w:rFonts w:ascii="GHEA Grapalat" w:hAnsi="GHEA Grapalat" w:cs="Arial"/>
            <w:noProof/>
            <w:lang w:val="fr-FR"/>
          </w:rPr>
          <w:t>, 2010-2012թթ.</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_Toc429427556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186</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r:id="rId11" w:anchor="_Toc429427557" w:history="1">
        <w:r w:rsidRPr="00EE6D0D">
          <w:rPr>
            <w:rStyle w:val="Hyperlink"/>
            <w:rFonts w:ascii="GHEA Grapalat" w:hAnsi="GHEA Grapalat" w:cs="Sylfaen"/>
            <w:noProof/>
          </w:rPr>
          <w:t>Գծապատկեր</w:t>
        </w:r>
        <w:r w:rsidRPr="00EE6D0D">
          <w:rPr>
            <w:rStyle w:val="Hyperlink"/>
            <w:rFonts w:ascii="GHEA Grapalat" w:hAnsi="GHEA Grapalat"/>
            <w:noProof/>
          </w:rPr>
          <w:t xml:space="preserve"> 35 . </w:t>
        </w:r>
        <w:r w:rsidRPr="00EE6D0D">
          <w:rPr>
            <w:rStyle w:val="Hyperlink"/>
            <w:rFonts w:ascii="GHEA Grapalat" w:hAnsi="GHEA Grapalat"/>
            <w:noProof/>
            <w:lang w:val="hy-AM"/>
          </w:rPr>
          <w:t xml:space="preserve">Էլեկտրաէներգիայի սպառումը արդյունաբերության ենթաոլորտներում, </w:t>
        </w:r>
        <w:r w:rsidRPr="00EE6D0D">
          <w:rPr>
            <w:rStyle w:val="Hyperlink"/>
            <w:rFonts w:ascii="GHEA Grapalat" w:hAnsi="GHEA Grapalat"/>
            <w:noProof/>
            <w:lang w:val="en-US"/>
          </w:rPr>
          <w:t>2010-2012</w:t>
        </w:r>
        <w:r w:rsidRPr="00EE6D0D">
          <w:rPr>
            <w:rStyle w:val="Hyperlink"/>
            <w:rFonts w:ascii="GHEA Grapalat" w:hAnsi="GHEA Grapalat"/>
            <w:noProof/>
            <w:lang w:val="hy-AM"/>
          </w:rPr>
          <w:t>թթ</w:t>
        </w:r>
        <w:r w:rsidRPr="00EE6D0D">
          <w:rPr>
            <w:rStyle w:val="Hyperlink"/>
            <w:rFonts w:ascii="GHEA Grapalat" w:eastAsia="MS Mincho" w:hAnsi="MS Mincho" w:cs="MS Mincho"/>
            <w:noProof/>
            <w:lang w:val="hy-AM"/>
          </w:rPr>
          <w:t>․</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_Toc429427557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188</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58" w:history="1">
        <w:r w:rsidRPr="00EE6D0D">
          <w:rPr>
            <w:rStyle w:val="Hyperlink"/>
            <w:rFonts w:ascii="GHEA Grapalat" w:hAnsi="GHEA Grapalat" w:cs="Sylfaen"/>
            <w:noProof/>
            <w:lang w:val="hy-AM"/>
          </w:rPr>
          <w:t>Գծապատկեր</w:t>
        </w:r>
        <w:r w:rsidRPr="00EE6D0D">
          <w:rPr>
            <w:rStyle w:val="Hyperlink"/>
            <w:rFonts w:ascii="GHEA Grapalat" w:hAnsi="GHEA Grapalat"/>
            <w:noProof/>
            <w:lang w:val="hy-AM"/>
          </w:rPr>
          <w:t xml:space="preserve"> 36</w:t>
        </w:r>
        <w:r w:rsidRPr="00EE6D0D">
          <w:rPr>
            <w:rStyle w:val="Hyperlink"/>
            <w:rFonts w:ascii="GHEA Grapalat" w:hAnsi="GHEA Grapalat"/>
            <w:i/>
            <w:noProof/>
            <w:lang w:val="hy-AM"/>
          </w:rPr>
          <w:t xml:space="preserve">. </w:t>
        </w:r>
        <w:r w:rsidRPr="00EE6D0D">
          <w:rPr>
            <w:rStyle w:val="Hyperlink"/>
            <w:rFonts w:ascii="GHEA Grapalat" w:hAnsi="GHEA Grapalat" w:cs="Sylfaen"/>
            <w:i/>
            <w:noProof/>
            <w:lang w:val="fr-FR"/>
          </w:rPr>
          <w:t>Տրանսպորտի</w:t>
        </w:r>
        <w:r w:rsidRPr="00EE6D0D">
          <w:rPr>
            <w:rStyle w:val="Hyperlink"/>
            <w:rFonts w:ascii="GHEA Grapalat" w:hAnsi="GHEA Grapalat"/>
            <w:i/>
            <w:noProof/>
            <w:lang w:val="hy-AM"/>
          </w:rPr>
          <w:t xml:space="preserve"> </w:t>
        </w:r>
        <w:r w:rsidRPr="00EE6D0D">
          <w:rPr>
            <w:rStyle w:val="Hyperlink"/>
            <w:rFonts w:ascii="GHEA Grapalat" w:hAnsi="GHEA Grapalat" w:cs="Sylfaen"/>
            <w:i/>
            <w:noProof/>
            <w:lang w:val="fr-FR"/>
          </w:rPr>
          <w:t>ոլորտում</w:t>
        </w:r>
        <w:r w:rsidRPr="00EE6D0D">
          <w:rPr>
            <w:rStyle w:val="Hyperlink"/>
            <w:rFonts w:ascii="GHEA Grapalat" w:hAnsi="GHEA Grapalat"/>
            <w:i/>
            <w:noProof/>
            <w:lang w:val="hy-AM"/>
          </w:rPr>
          <w:t xml:space="preserve"> </w:t>
        </w:r>
        <w:r w:rsidRPr="00EE6D0D">
          <w:rPr>
            <w:rStyle w:val="Hyperlink"/>
            <w:rFonts w:ascii="GHEA Grapalat" w:hAnsi="GHEA Grapalat" w:cs="Sylfaen"/>
            <w:i/>
            <w:noProof/>
            <w:lang w:val="fr-FR"/>
          </w:rPr>
          <w:t>վերջնական</w:t>
        </w:r>
        <w:r w:rsidRPr="00EE6D0D">
          <w:rPr>
            <w:rStyle w:val="Hyperlink"/>
            <w:rFonts w:ascii="GHEA Grapalat" w:hAnsi="GHEA Grapalat"/>
            <w:i/>
            <w:noProof/>
            <w:lang w:val="hy-AM"/>
          </w:rPr>
          <w:t xml:space="preserve"> </w:t>
        </w:r>
        <w:r w:rsidRPr="00EE6D0D">
          <w:rPr>
            <w:rStyle w:val="Hyperlink"/>
            <w:rFonts w:ascii="GHEA Grapalat" w:hAnsi="GHEA Grapalat" w:cs="Sylfaen"/>
            <w:i/>
            <w:noProof/>
            <w:lang w:val="fr-FR"/>
          </w:rPr>
          <w:t xml:space="preserve"> էներգասպառումը</w:t>
        </w:r>
        <w:r w:rsidRPr="00EE6D0D">
          <w:rPr>
            <w:rStyle w:val="Hyperlink"/>
            <w:rFonts w:ascii="GHEA Grapalat" w:hAnsi="GHEA Grapalat"/>
            <w:i/>
            <w:noProof/>
            <w:lang w:val="hy-AM"/>
          </w:rPr>
          <w:t xml:space="preserve"> 2000-2015 (մլն կՎտ</w:t>
        </w:r>
        <w:r w:rsidRPr="00EE6D0D">
          <w:rPr>
            <w:rStyle w:val="Hyperlink"/>
            <w:rFonts w:ascii="GHEA Grapalat" w:eastAsia="MS Mincho" w:hAnsi="MS Mincho" w:cs="MS Mincho"/>
            <w:i/>
            <w:noProof/>
            <w:lang w:val="hy-AM"/>
          </w:rPr>
          <w:t>․</w:t>
        </w:r>
        <w:r w:rsidRPr="00EE6D0D">
          <w:rPr>
            <w:rStyle w:val="Hyperlink"/>
            <w:rFonts w:ascii="GHEA Grapalat" w:hAnsi="GHEA Grapalat" w:cs="Sylfaen"/>
            <w:i/>
            <w:noProof/>
            <w:lang w:val="hy-AM"/>
          </w:rPr>
          <w:t>ժ</w:t>
        </w:r>
        <w:r w:rsidRPr="00EE6D0D">
          <w:rPr>
            <w:rStyle w:val="Hyperlink"/>
            <w:rFonts w:ascii="GHEA Grapalat" w:eastAsia="MS Mincho" w:hAnsi="MS Mincho" w:cs="MS Mincho"/>
            <w:i/>
            <w:noProof/>
            <w:lang w:val="hy-AM"/>
          </w:rPr>
          <w:t>․</w:t>
        </w:r>
        <w:r w:rsidRPr="00EE6D0D">
          <w:rPr>
            <w:rStyle w:val="Hyperlink"/>
            <w:rFonts w:ascii="GHEA Grapalat" w:hAnsi="GHEA Grapalat"/>
            <w:i/>
            <w:noProof/>
            <w:lang w:val="hy-AM"/>
          </w:rPr>
          <w:t xml:space="preserve">, </w:t>
        </w:r>
        <w:r w:rsidRPr="00EE6D0D">
          <w:rPr>
            <w:rStyle w:val="Hyperlink"/>
            <w:rFonts w:ascii="GHEA Grapalat" w:hAnsi="GHEA Grapalat" w:cs="Sylfaen"/>
            <w:i/>
            <w:noProof/>
            <w:lang w:val="fr-FR"/>
          </w:rPr>
          <w:t>ընդհանուր</w:t>
        </w:r>
        <w:r w:rsidRPr="00EE6D0D">
          <w:rPr>
            <w:rStyle w:val="Hyperlink"/>
            <w:rFonts w:ascii="GHEA Grapalat" w:hAnsi="GHEA Grapalat" w:cs="Sylfaen"/>
            <w:i/>
            <w:noProof/>
            <w:lang w:val="hy-AM"/>
          </w:rPr>
          <w:t xml:space="preserve"> վերջնական էներգասպառման մասնաբաժինը </w:t>
        </w:r>
        <w:r w:rsidRPr="00EE6D0D">
          <w:rPr>
            <w:rStyle w:val="Hyperlink"/>
            <w:rFonts w:ascii="GHEA Grapalat" w:hAnsi="GHEA Grapalat"/>
            <w:i/>
            <w:noProof/>
            <w:lang w:val="hy-AM"/>
          </w:rPr>
          <w:t xml:space="preserve">%, % </w:t>
        </w:r>
        <w:r w:rsidRPr="00EE6D0D">
          <w:rPr>
            <w:rStyle w:val="Hyperlink"/>
            <w:rFonts w:ascii="GHEA Grapalat" w:hAnsi="GHEA Grapalat" w:cs="Sylfaen"/>
            <w:i/>
            <w:noProof/>
            <w:lang w:val="fr-FR"/>
          </w:rPr>
          <w:t>տարեկան</w:t>
        </w:r>
        <w:r w:rsidRPr="00EE6D0D">
          <w:rPr>
            <w:rStyle w:val="Hyperlink"/>
            <w:rFonts w:ascii="GHEA Grapalat" w:hAnsi="GHEA Grapalat"/>
            <w:i/>
            <w:noProof/>
            <w:lang w:val="hy-AM"/>
          </w:rPr>
          <w:t xml:space="preserve"> </w:t>
        </w:r>
        <w:r w:rsidRPr="00EE6D0D">
          <w:rPr>
            <w:rStyle w:val="Hyperlink"/>
            <w:rFonts w:ascii="GHEA Grapalat" w:hAnsi="GHEA Grapalat" w:cs="Sylfaen"/>
            <w:i/>
            <w:noProof/>
            <w:lang w:val="fr-FR"/>
          </w:rPr>
          <w:t>փոփոխություն</w:t>
        </w:r>
        <w:r w:rsidRPr="00EE6D0D">
          <w:rPr>
            <w:rStyle w:val="Hyperlink"/>
            <w:rFonts w:ascii="GHEA Grapalat" w:hAnsi="GHEA Grapalat"/>
            <w:i/>
            <w:noProof/>
            <w:lang w:val="hy-AM"/>
          </w:rPr>
          <w:t>)</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_Toc429427558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217</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59" w:history="1">
        <w:r w:rsidRPr="00EE6D0D">
          <w:rPr>
            <w:rStyle w:val="Hyperlink"/>
            <w:rFonts w:ascii="GHEA Grapalat" w:hAnsi="GHEA Grapalat" w:cs="Sylfaen"/>
            <w:noProof/>
          </w:rPr>
          <w:t>Գծապատկեր</w:t>
        </w:r>
        <w:r w:rsidRPr="00EE6D0D">
          <w:rPr>
            <w:rStyle w:val="Hyperlink"/>
            <w:rFonts w:ascii="GHEA Grapalat" w:hAnsi="GHEA Grapalat"/>
            <w:noProof/>
          </w:rPr>
          <w:t xml:space="preserve"> 37.Ավտոմոբիլային վառելիքի սպառման տարեկան աճը </w:t>
        </w:r>
        <w:r w:rsidRPr="00EE6D0D">
          <w:rPr>
            <w:rStyle w:val="Hyperlink"/>
            <w:rFonts w:ascii="GHEA Grapalat" w:hAnsi="GHEA Grapalat"/>
            <w:noProof/>
            <w:lang w:val="hy-AM"/>
          </w:rPr>
          <w:t>Ճ</w:t>
        </w:r>
        <w:r w:rsidRPr="00EE6D0D">
          <w:rPr>
            <w:rStyle w:val="Hyperlink"/>
            <w:rFonts w:ascii="GHEA Grapalat" w:hAnsi="GHEA Grapalat"/>
            <w:noProof/>
          </w:rPr>
          <w:t>Տ-</w:t>
        </w:r>
        <w:r w:rsidRPr="00EE6D0D">
          <w:rPr>
            <w:rStyle w:val="Hyperlink"/>
            <w:rFonts w:ascii="GHEA Grapalat" w:hAnsi="GHEA Grapalat" w:cs="Sylfaen"/>
            <w:noProof/>
          </w:rPr>
          <w:t>ի</w:t>
        </w:r>
        <w:r w:rsidRPr="00EE6D0D">
          <w:rPr>
            <w:rStyle w:val="Hyperlink"/>
            <w:rFonts w:ascii="GHEA Grapalat" w:hAnsi="GHEA Grapalat"/>
            <w:noProof/>
          </w:rPr>
          <w:t xml:space="preserve"> </w:t>
        </w:r>
        <w:r w:rsidRPr="00EE6D0D">
          <w:rPr>
            <w:rStyle w:val="Hyperlink"/>
            <w:rFonts w:ascii="GHEA Grapalat" w:hAnsi="GHEA Grapalat" w:cs="Sylfaen"/>
            <w:noProof/>
          </w:rPr>
          <w:t>կողմից</w:t>
        </w:r>
        <w:r w:rsidRPr="00EE6D0D">
          <w:rPr>
            <w:rStyle w:val="Hyperlink"/>
            <w:rFonts w:ascii="GHEA Grapalat" w:hAnsi="GHEA Grapalat"/>
            <w:noProof/>
          </w:rPr>
          <w:t xml:space="preserve">, 2000-2013թթ. (1,000 </w:t>
        </w:r>
        <w:r w:rsidRPr="00EE6D0D">
          <w:rPr>
            <w:rStyle w:val="Hyperlink"/>
            <w:rFonts w:ascii="GHEA Grapalat" w:hAnsi="GHEA Grapalat" w:cs="Sylfaen"/>
            <w:noProof/>
          </w:rPr>
          <w:t>տոննայ</w:t>
        </w:r>
        <w:r w:rsidRPr="00EE6D0D">
          <w:rPr>
            <w:rStyle w:val="Hyperlink"/>
            <w:rFonts w:ascii="GHEA Grapalat" w:hAnsi="GHEA Grapalat" w:cs="Sylfaen"/>
            <w:noProof/>
            <w:lang w:val="hy-AM"/>
          </w:rPr>
          <w:t>ով արտահայտված</w:t>
        </w:r>
        <w:r w:rsidRPr="00EE6D0D">
          <w:rPr>
            <w:rStyle w:val="Hyperlink"/>
            <w:rFonts w:ascii="GHEA Grapalat" w:hAnsi="GHEA Grapalat"/>
            <w:noProof/>
          </w:rPr>
          <w:t>):</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_Toc429427559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219</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60" w:history="1">
        <w:r w:rsidRPr="00EE6D0D">
          <w:rPr>
            <w:rStyle w:val="Hyperlink"/>
            <w:rFonts w:ascii="GHEA Grapalat" w:hAnsi="GHEA Grapalat" w:cs="Sylfaen"/>
            <w:noProof/>
          </w:rPr>
          <w:t>Գծապատկեր</w:t>
        </w:r>
        <w:r w:rsidRPr="00EE6D0D">
          <w:rPr>
            <w:rStyle w:val="Hyperlink"/>
            <w:rFonts w:ascii="GHEA Grapalat" w:hAnsi="GHEA Grapalat"/>
            <w:noProof/>
          </w:rPr>
          <w:t xml:space="preserve"> 38</w:t>
        </w:r>
        <w:r w:rsidRPr="00EE6D0D">
          <w:rPr>
            <w:rStyle w:val="Hyperlink"/>
            <w:rFonts w:ascii="GHEA Grapalat" w:hAnsi="GHEA Grapalat"/>
            <w:noProof/>
            <w:lang w:val="en-US"/>
          </w:rPr>
          <w:t xml:space="preserve">. Հայաստանի </w:t>
        </w:r>
        <w:r w:rsidRPr="00EE6D0D">
          <w:rPr>
            <w:rStyle w:val="Hyperlink"/>
            <w:rFonts w:ascii="GHEA Grapalat" w:hAnsi="GHEA Grapalat"/>
            <w:noProof/>
            <w:lang w:val="hy-AM"/>
          </w:rPr>
          <w:t>Ճ</w:t>
        </w:r>
        <w:r w:rsidRPr="00EE6D0D">
          <w:rPr>
            <w:rStyle w:val="Hyperlink"/>
            <w:rFonts w:ascii="GHEA Grapalat" w:hAnsi="GHEA Grapalat"/>
            <w:noProof/>
            <w:lang w:val="en-US"/>
          </w:rPr>
          <w:t>Տ-ի կողմից սպառված շարժիչ</w:t>
        </w:r>
        <w:r w:rsidRPr="00EE6D0D">
          <w:rPr>
            <w:rStyle w:val="Hyperlink"/>
            <w:rFonts w:ascii="GHEA Grapalat" w:hAnsi="GHEA Grapalat"/>
            <w:noProof/>
            <w:lang w:val="hy-AM"/>
          </w:rPr>
          <w:t>ային</w:t>
        </w:r>
        <w:r w:rsidRPr="00EE6D0D">
          <w:rPr>
            <w:rStyle w:val="Hyperlink"/>
            <w:rFonts w:ascii="GHEA Grapalat" w:hAnsi="GHEA Grapalat"/>
            <w:noProof/>
            <w:lang w:val="en-US"/>
          </w:rPr>
          <w:t xml:space="preserve"> վառելիքը, 2000-2013թթ.</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_Toc429427560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220</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61" w:history="1">
        <w:r w:rsidRPr="00EE6D0D">
          <w:rPr>
            <w:rStyle w:val="Hyperlink"/>
            <w:rFonts w:ascii="GHEA Grapalat" w:hAnsi="GHEA Grapalat" w:cs="Sylfaen"/>
            <w:noProof/>
          </w:rPr>
          <w:t>Գծապատկեր</w:t>
        </w:r>
        <w:r w:rsidRPr="00EE6D0D">
          <w:rPr>
            <w:rStyle w:val="Hyperlink"/>
            <w:rFonts w:ascii="GHEA Grapalat" w:hAnsi="GHEA Grapalat"/>
            <w:noProof/>
            <w:lang w:val="fr-FR"/>
          </w:rPr>
          <w:t xml:space="preserve"> 39</w:t>
        </w:r>
        <w:r w:rsidRPr="00EE6D0D">
          <w:rPr>
            <w:rStyle w:val="Hyperlink"/>
            <w:rFonts w:ascii="GHEA Grapalat" w:hAnsi="GHEA Grapalat" w:cs="Calibri Light"/>
            <w:noProof/>
            <w:lang w:val="fr-FR"/>
          </w:rPr>
          <w:t xml:space="preserve">. </w:t>
        </w:r>
        <w:r w:rsidRPr="00EE6D0D">
          <w:rPr>
            <w:rStyle w:val="Hyperlink"/>
            <w:rFonts w:ascii="GHEA Grapalat" w:hAnsi="GHEA Grapalat" w:cs="Sylfaen"/>
            <w:noProof/>
          </w:rPr>
          <w:t>էլէկտրաէներգիայի</w:t>
        </w:r>
        <w:r w:rsidRPr="00EE6D0D">
          <w:rPr>
            <w:rStyle w:val="Hyperlink"/>
            <w:rFonts w:ascii="GHEA Grapalat" w:hAnsi="GHEA Grapalat" w:cs="Calibri Light"/>
            <w:noProof/>
            <w:lang w:val="fr-FR"/>
          </w:rPr>
          <w:t xml:space="preserve"> </w:t>
        </w:r>
        <w:r w:rsidRPr="00EE6D0D">
          <w:rPr>
            <w:rStyle w:val="Hyperlink"/>
            <w:rFonts w:ascii="GHEA Grapalat" w:hAnsi="GHEA Grapalat" w:cs="Sylfaen"/>
            <w:noProof/>
          </w:rPr>
          <w:t>տարեկան</w:t>
        </w:r>
        <w:r w:rsidRPr="00EE6D0D">
          <w:rPr>
            <w:rStyle w:val="Hyperlink"/>
            <w:rFonts w:ascii="GHEA Grapalat" w:hAnsi="GHEA Grapalat" w:cs="Calibri Light"/>
            <w:noProof/>
            <w:lang w:val="fr-FR"/>
          </w:rPr>
          <w:t xml:space="preserve"> </w:t>
        </w:r>
        <w:r w:rsidRPr="00EE6D0D">
          <w:rPr>
            <w:rStyle w:val="Hyperlink"/>
            <w:rFonts w:ascii="GHEA Grapalat" w:hAnsi="GHEA Grapalat" w:cs="Sylfaen"/>
            <w:noProof/>
          </w:rPr>
          <w:t>սպառումը</w:t>
        </w:r>
        <w:r w:rsidRPr="00EE6D0D">
          <w:rPr>
            <w:rStyle w:val="Hyperlink"/>
            <w:rFonts w:ascii="GHEA Grapalat" w:hAnsi="GHEA Grapalat" w:cs="Calibri Light"/>
            <w:noProof/>
            <w:lang w:val="fr-FR"/>
          </w:rPr>
          <w:t xml:space="preserve"> (</w:t>
        </w:r>
        <w:r w:rsidRPr="00EE6D0D">
          <w:rPr>
            <w:rStyle w:val="Hyperlink"/>
            <w:rFonts w:ascii="GHEA Grapalat" w:hAnsi="GHEA Grapalat" w:cs="Sylfaen"/>
            <w:noProof/>
          </w:rPr>
          <w:t>միլիոն</w:t>
        </w:r>
        <w:r w:rsidRPr="00EE6D0D">
          <w:rPr>
            <w:rStyle w:val="Hyperlink"/>
            <w:rFonts w:ascii="GHEA Grapalat" w:hAnsi="GHEA Grapalat" w:cs="Calibri Light"/>
            <w:noProof/>
            <w:lang w:val="fr-FR"/>
          </w:rPr>
          <w:t xml:space="preserve"> </w:t>
        </w:r>
        <w:r w:rsidRPr="00EE6D0D">
          <w:rPr>
            <w:rStyle w:val="Hyperlink"/>
            <w:rFonts w:ascii="GHEA Grapalat" w:hAnsi="GHEA Grapalat" w:cs="Sylfaen"/>
            <w:noProof/>
          </w:rPr>
          <w:t>Կվժ</w:t>
        </w:r>
        <w:r w:rsidRPr="00EE6D0D">
          <w:rPr>
            <w:rStyle w:val="Hyperlink"/>
            <w:rFonts w:ascii="GHEA Grapalat" w:hAnsi="GHEA Grapalat" w:cs="Calibri Light"/>
            <w:noProof/>
            <w:lang w:val="fr-FR"/>
          </w:rPr>
          <w:t xml:space="preserve">) </w:t>
        </w:r>
        <w:r w:rsidRPr="00EE6D0D">
          <w:rPr>
            <w:rStyle w:val="Hyperlink"/>
            <w:rFonts w:ascii="GHEA Grapalat" w:hAnsi="GHEA Grapalat" w:cs="Sylfaen"/>
            <w:noProof/>
          </w:rPr>
          <w:t>Հայաստանի</w:t>
        </w:r>
        <w:r w:rsidRPr="00EE6D0D">
          <w:rPr>
            <w:rStyle w:val="Hyperlink"/>
            <w:rFonts w:ascii="GHEA Grapalat" w:hAnsi="GHEA Grapalat" w:cs="Calibri Light"/>
            <w:noProof/>
            <w:lang w:val="fr-FR"/>
          </w:rPr>
          <w:t xml:space="preserve"> </w:t>
        </w:r>
        <w:r w:rsidRPr="00EE6D0D">
          <w:rPr>
            <w:rStyle w:val="Hyperlink"/>
            <w:rFonts w:ascii="GHEA Grapalat" w:hAnsi="GHEA Grapalat" w:cs="Sylfaen"/>
            <w:noProof/>
          </w:rPr>
          <w:t>տրանսպորտի</w:t>
        </w:r>
        <w:r w:rsidRPr="00EE6D0D">
          <w:rPr>
            <w:rStyle w:val="Hyperlink"/>
            <w:rFonts w:ascii="GHEA Grapalat" w:hAnsi="GHEA Grapalat" w:cs="Calibri Light"/>
            <w:noProof/>
            <w:lang w:val="fr-FR"/>
          </w:rPr>
          <w:t xml:space="preserve"> </w:t>
        </w:r>
        <w:r w:rsidRPr="00EE6D0D">
          <w:rPr>
            <w:rStyle w:val="Hyperlink"/>
            <w:rFonts w:ascii="GHEA Grapalat" w:hAnsi="GHEA Grapalat" w:cs="Sylfaen"/>
            <w:noProof/>
          </w:rPr>
          <w:t>ոլորտի</w:t>
        </w:r>
        <w:r w:rsidRPr="00EE6D0D">
          <w:rPr>
            <w:rStyle w:val="Hyperlink"/>
            <w:rFonts w:ascii="GHEA Grapalat" w:hAnsi="GHEA Grapalat" w:cs="Calibri Light"/>
            <w:noProof/>
            <w:lang w:val="fr-FR"/>
          </w:rPr>
          <w:t xml:space="preserve"> </w:t>
        </w:r>
        <w:r w:rsidRPr="00EE6D0D">
          <w:rPr>
            <w:rStyle w:val="Hyperlink"/>
            <w:rFonts w:ascii="GHEA Grapalat" w:hAnsi="GHEA Grapalat" w:cs="Sylfaen"/>
            <w:noProof/>
          </w:rPr>
          <w:t>կողմից</w:t>
        </w:r>
        <w:r w:rsidRPr="00EE6D0D">
          <w:rPr>
            <w:rStyle w:val="Hyperlink"/>
            <w:rFonts w:ascii="GHEA Grapalat" w:hAnsi="GHEA Grapalat" w:cs="Calibri Light"/>
            <w:noProof/>
            <w:lang w:val="fr-FR"/>
          </w:rPr>
          <w:t>, 2003-2014</w:t>
        </w:r>
        <w:r w:rsidRPr="00EE6D0D">
          <w:rPr>
            <w:rStyle w:val="Hyperlink"/>
            <w:rFonts w:ascii="GHEA Grapalat" w:hAnsi="GHEA Grapalat" w:cs="Sylfaen"/>
            <w:noProof/>
          </w:rPr>
          <w:t>թթ</w:t>
        </w:r>
        <w:r w:rsidRPr="00EE6D0D">
          <w:rPr>
            <w:rStyle w:val="Hyperlink"/>
            <w:rFonts w:ascii="GHEA Grapalat" w:hAnsi="GHEA Grapalat" w:cs="Calibri Light"/>
            <w:noProof/>
            <w:lang w:val="fr-FR"/>
          </w:rPr>
          <w:t>.</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_Toc429427561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221</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62" w:history="1">
        <w:r w:rsidRPr="00EE6D0D">
          <w:rPr>
            <w:rStyle w:val="Hyperlink"/>
            <w:rFonts w:ascii="GHEA Grapalat" w:hAnsi="GHEA Grapalat" w:cs="Sylfaen"/>
            <w:noProof/>
          </w:rPr>
          <w:t>Գծապատկեր</w:t>
        </w:r>
        <w:r w:rsidRPr="00EE6D0D">
          <w:rPr>
            <w:rStyle w:val="Hyperlink"/>
            <w:rFonts w:ascii="GHEA Grapalat" w:hAnsi="GHEA Grapalat"/>
            <w:noProof/>
            <w:lang w:val="fr-FR"/>
          </w:rPr>
          <w:t xml:space="preserve"> 40. </w:t>
        </w:r>
        <w:r w:rsidRPr="00EE6D0D">
          <w:rPr>
            <w:rStyle w:val="Hyperlink"/>
            <w:rFonts w:ascii="GHEA Grapalat" w:hAnsi="GHEA Grapalat"/>
            <w:noProof/>
            <w:lang w:val="en-US"/>
          </w:rPr>
          <w:t>Ուղևորների</w:t>
        </w:r>
        <w:r w:rsidRPr="00EE6D0D">
          <w:rPr>
            <w:rStyle w:val="Hyperlink"/>
            <w:rFonts w:ascii="GHEA Grapalat" w:hAnsi="GHEA Grapalat"/>
            <w:noProof/>
            <w:lang w:val="fr-FR"/>
          </w:rPr>
          <w:t xml:space="preserve"> </w:t>
        </w:r>
        <w:r w:rsidRPr="00EE6D0D">
          <w:rPr>
            <w:rStyle w:val="Hyperlink"/>
            <w:rFonts w:ascii="GHEA Grapalat" w:hAnsi="GHEA Grapalat"/>
            <w:noProof/>
            <w:lang w:val="en-US"/>
          </w:rPr>
          <w:t>շրջանառությունը</w:t>
        </w:r>
        <w:r w:rsidRPr="00EE6D0D">
          <w:rPr>
            <w:rStyle w:val="Hyperlink"/>
            <w:rFonts w:ascii="GHEA Grapalat" w:hAnsi="GHEA Grapalat"/>
            <w:noProof/>
            <w:lang w:val="fr-FR"/>
          </w:rPr>
          <w:t xml:space="preserve"> (</w:t>
        </w:r>
        <w:r w:rsidRPr="00EE6D0D">
          <w:rPr>
            <w:rStyle w:val="Hyperlink"/>
            <w:rFonts w:ascii="GHEA Grapalat" w:hAnsi="GHEA Grapalat"/>
            <w:noProof/>
            <w:lang w:val="en-US"/>
          </w:rPr>
          <w:t>միլիոն</w:t>
        </w:r>
        <w:r w:rsidRPr="00EE6D0D">
          <w:rPr>
            <w:rStyle w:val="Hyperlink"/>
            <w:rFonts w:ascii="GHEA Grapalat" w:hAnsi="GHEA Grapalat"/>
            <w:noProof/>
            <w:lang w:val="fr-FR"/>
          </w:rPr>
          <w:t xml:space="preserve"> </w:t>
        </w:r>
        <w:r w:rsidRPr="00EE6D0D">
          <w:rPr>
            <w:rStyle w:val="Hyperlink"/>
            <w:rFonts w:ascii="GHEA Grapalat" w:hAnsi="GHEA Grapalat"/>
            <w:noProof/>
            <w:lang w:val="en-US"/>
          </w:rPr>
          <w:t>ուղևոր</w:t>
        </w:r>
        <w:r w:rsidRPr="00EE6D0D">
          <w:rPr>
            <w:rStyle w:val="Hyperlink"/>
            <w:rFonts w:ascii="GHEA Grapalat" w:hAnsi="GHEA Grapalat"/>
            <w:noProof/>
            <w:lang w:val="fr-FR"/>
          </w:rPr>
          <w:t xml:space="preserve"> </w:t>
        </w:r>
        <w:r w:rsidRPr="00EE6D0D">
          <w:rPr>
            <w:rStyle w:val="Hyperlink"/>
            <w:rFonts w:ascii="GHEA Grapalat" w:hAnsi="GHEA Grapalat"/>
            <w:noProof/>
            <w:lang w:val="en-US"/>
          </w:rPr>
          <w:t>ճանապարհորդ</w:t>
        </w:r>
        <w:r w:rsidRPr="00EE6D0D">
          <w:rPr>
            <w:rStyle w:val="Hyperlink"/>
            <w:rFonts w:ascii="GHEA Grapalat" w:hAnsi="GHEA Grapalat"/>
            <w:noProof/>
            <w:lang w:val="hy-AM"/>
          </w:rPr>
          <w:t>ած</w:t>
        </w:r>
        <w:r w:rsidRPr="00EE6D0D">
          <w:rPr>
            <w:rStyle w:val="Hyperlink"/>
            <w:rFonts w:ascii="GHEA Grapalat" w:hAnsi="GHEA Grapalat"/>
            <w:noProof/>
            <w:lang w:val="fr-FR"/>
          </w:rPr>
          <w:t xml:space="preserve"> </w:t>
        </w:r>
        <w:r w:rsidRPr="00EE6D0D">
          <w:rPr>
            <w:rStyle w:val="Hyperlink"/>
            <w:rFonts w:ascii="GHEA Grapalat" w:hAnsi="GHEA Grapalat"/>
            <w:noProof/>
            <w:lang w:val="en-US"/>
          </w:rPr>
          <w:t>կիլոմետր</w:t>
        </w:r>
        <w:r w:rsidRPr="00EE6D0D">
          <w:rPr>
            <w:rStyle w:val="Hyperlink"/>
            <w:rFonts w:ascii="GHEA Grapalat" w:hAnsi="GHEA Grapalat"/>
            <w:noProof/>
            <w:lang w:val="hy-AM"/>
          </w:rPr>
          <w:t>եր</w:t>
        </w:r>
        <w:r w:rsidRPr="00EE6D0D">
          <w:rPr>
            <w:rStyle w:val="Hyperlink"/>
            <w:rFonts w:ascii="GHEA Grapalat" w:hAnsi="GHEA Grapalat"/>
            <w:noProof/>
            <w:lang w:val="fr-FR"/>
          </w:rPr>
          <w:t>)</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_Toc429427562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222</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63" w:history="1">
        <w:r w:rsidRPr="00EE6D0D">
          <w:rPr>
            <w:rStyle w:val="Hyperlink"/>
            <w:rFonts w:ascii="GHEA Grapalat" w:hAnsi="GHEA Grapalat" w:cs="Sylfaen"/>
            <w:noProof/>
            <w:lang w:val="hy-AM"/>
          </w:rPr>
          <w:t>Գծապատկեր</w:t>
        </w:r>
        <w:r w:rsidRPr="00EE6D0D">
          <w:rPr>
            <w:rStyle w:val="Hyperlink"/>
            <w:rFonts w:ascii="GHEA Grapalat" w:hAnsi="GHEA Grapalat"/>
            <w:noProof/>
            <w:lang w:val="hy-AM"/>
          </w:rPr>
          <w:t xml:space="preserve"> 41</w:t>
        </w:r>
        <w:r w:rsidRPr="00EE6D0D">
          <w:rPr>
            <w:rStyle w:val="Hyperlink"/>
            <w:rFonts w:ascii="GHEA Grapalat" w:hAnsi="GHEA Grapalat"/>
            <w:noProof/>
            <w:lang w:val="fr-FR"/>
          </w:rPr>
          <w:t xml:space="preserve">. </w:t>
        </w:r>
        <w:r w:rsidRPr="00EE6D0D">
          <w:rPr>
            <w:rStyle w:val="Hyperlink"/>
            <w:rFonts w:ascii="GHEA Grapalat" w:hAnsi="GHEA Grapalat"/>
            <w:noProof/>
            <w:lang w:val="hy-AM"/>
          </w:rPr>
          <w:t>Տրանսպորտային</w:t>
        </w:r>
        <w:r w:rsidRPr="00EE6D0D">
          <w:rPr>
            <w:rStyle w:val="Hyperlink"/>
            <w:rFonts w:ascii="GHEA Grapalat" w:hAnsi="GHEA Grapalat"/>
            <w:noProof/>
            <w:lang w:val="fr-FR"/>
          </w:rPr>
          <w:t xml:space="preserve"> </w:t>
        </w:r>
        <w:r w:rsidRPr="00EE6D0D">
          <w:rPr>
            <w:rStyle w:val="Hyperlink"/>
            <w:rFonts w:ascii="GHEA Grapalat" w:hAnsi="GHEA Grapalat"/>
            <w:noProof/>
            <w:lang w:val="hy-AM"/>
          </w:rPr>
          <w:t>ոլորտի</w:t>
        </w:r>
        <w:r w:rsidRPr="00EE6D0D">
          <w:rPr>
            <w:rStyle w:val="Hyperlink"/>
            <w:rFonts w:ascii="GHEA Grapalat" w:hAnsi="GHEA Grapalat"/>
            <w:noProof/>
            <w:lang w:val="fr-FR"/>
          </w:rPr>
          <w:t xml:space="preserve"> </w:t>
        </w:r>
        <w:r w:rsidRPr="00EE6D0D">
          <w:rPr>
            <w:rStyle w:val="Hyperlink"/>
            <w:rFonts w:ascii="GHEA Grapalat" w:hAnsi="GHEA Grapalat"/>
            <w:noProof/>
            <w:lang w:val="hy-AM"/>
          </w:rPr>
          <w:t>էներգատարությունը</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_Toc429427563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223</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64" w:history="1">
        <w:r w:rsidRPr="00EE6D0D">
          <w:rPr>
            <w:rStyle w:val="Hyperlink"/>
            <w:rFonts w:ascii="GHEA Grapalat" w:hAnsi="GHEA Grapalat" w:cs="Sylfaen"/>
            <w:noProof/>
          </w:rPr>
          <w:t>Գծապատկեր</w:t>
        </w:r>
        <w:r w:rsidRPr="00EE6D0D">
          <w:rPr>
            <w:rStyle w:val="Hyperlink"/>
            <w:rFonts w:ascii="GHEA Grapalat" w:hAnsi="GHEA Grapalat"/>
            <w:noProof/>
            <w:lang w:val="mk-MK"/>
          </w:rPr>
          <w:t xml:space="preserve"> 42</w:t>
        </w:r>
        <w:r w:rsidRPr="00EE6D0D">
          <w:rPr>
            <w:rStyle w:val="Hyperlink"/>
            <w:rFonts w:ascii="GHEA Grapalat" w:hAnsi="GHEA Grapalat" w:cs="Arial"/>
            <w:noProof/>
            <w:lang w:val="mk-MK"/>
          </w:rPr>
          <w:t xml:space="preserve">. </w:t>
        </w:r>
        <w:r w:rsidRPr="00EE6D0D">
          <w:rPr>
            <w:rStyle w:val="Hyperlink"/>
            <w:rFonts w:ascii="GHEA Grapalat" w:hAnsi="GHEA Grapalat" w:cs="Arial"/>
            <w:noProof/>
          </w:rPr>
          <w:t>Անհրաժեշտ</w:t>
        </w:r>
        <w:r w:rsidRPr="00EE6D0D">
          <w:rPr>
            <w:rStyle w:val="Hyperlink"/>
            <w:rFonts w:ascii="GHEA Grapalat" w:hAnsi="GHEA Grapalat" w:cs="Arial"/>
            <w:noProof/>
            <w:lang w:val="mk-MK"/>
          </w:rPr>
          <w:t xml:space="preserve"> </w:t>
        </w:r>
        <w:r w:rsidRPr="00EE6D0D">
          <w:rPr>
            <w:rStyle w:val="Hyperlink"/>
            <w:rFonts w:ascii="GHEA Grapalat" w:hAnsi="GHEA Grapalat" w:cs="Arial"/>
            <w:noProof/>
          </w:rPr>
          <w:t>ներդրումները</w:t>
        </w:r>
        <w:r w:rsidRPr="00EE6D0D">
          <w:rPr>
            <w:rStyle w:val="Hyperlink"/>
            <w:rFonts w:ascii="GHEA Grapalat" w:hAnsi="GHEA Grapalat" w:cs="Arial"/>
            <w:noProof/>
            <w:lang w:val="hy-AM"/>
          </w:rPr>
          <w:t>՝</w:t>
        </w:r>
        <w:r w:rsidRPr="00EE6D0D">
          <w:rPr>
            <w:rStyle w:val="Hyperlink"/>
            <w:rFonts w:ascii="GHEA Grapalat" w:hAnsi="GHEA Grapalat" w:cs="Arial"/>
            <w:noProof/>
            <w:lang w:val="mk-MK"/>
          </w:rPr>
          <w:t xml:space="preserve"> </w:t>
        </w:r>
        <w:r w:rsidRPr="00EE6D0D">
          <w:rPr>
            <w:rStyle w:val="Hyperlink"/>
            <w:rFonts w:ascii="GHEA Grapalat" w:hAnsi="GHEA Grapalat" w:cs="Arial"/>
            <w:noProof/>
          </w:rPr>
          <w:t>Հ</w:t>
        </w:r>
        <w:r w:rsidRPr="00EE6D0D">
          <w:rPr>
            <w:rStyle w:val="Hyperlink"/>
            <w:rFonts w:ascii="GHEA Grapalat" w:hAnsi="GHEA Grapalat" w:cs="Arial"/>
            <w:noProof/>
            <w:lang w:val="hy-AM"/>
          </w:rPr>
          <w:t>այաստանի Հանրապետության</w:t>
        </w:r>
        <w:r w:rsidRPr="00EE6D0D">
          <w:rPr>
            <w:rStyle w:val="Hyperlink"/>
            <w:rFonts w:ascii="GHEA Grapalat" w:hAnsi="GHEA Grapalat" w:cs="Arial"/>
            <w:noProof/>
            <w:lang w:val="mk-MK"/>
          </w:rPr>
          <w:t xml:space="preserve"> </w:t>
        </w:r>
        <w:r w:rsidRPr="00EE6D0D">
          <w:rPr>
            <w:rStyle w:val="Hyperlink"/>
            <w:rFonts w:ascii="GHEA Grapalat" w:hAnsi="GHEA Grapalat" w:cs="Arial"/>
            <w:noProof/>
          </w:rPr>
          <w:t>կայուն</w:t>
        </w:r>
        <w:r w:rsidRPr="00EE6D0D">
          <w:rPr>
            <w:rStyle w:val="Hyperlink"/>
            <w:rFonts w:ascii="GHEA Grapalat" w:hAnsi="GHEA Grapalat" w:cs="Arial"/>
            <w:noProof/>
            <w:lang w:val="mk-MK"/>
          </w:rPr>
          <w:t xml:space="preserve"> </w:t>
        </w:r>
        <w:r w:rsidRPr="00EE6D0D">
          <w:rPr>
            <w:rStyle w:val="Hyperlink"/>
            <w:rFonts w:ascii="GHEA Grapalat" w:hAnsi="GHEA Grapalat" w:cs="Arial"/>
            <w:noProof/>
          </w:rPr>
          <w:t>տրանսպորտի</w:t>
        </w:r>
        <w:r w:rsidRPr="00EE6D0D">
          <w:rPr>
            <w:rStyle w:val="Hyperlink"/>
            <w:rFonts w:ascii="GHEA Grapalat" w:hAnsi="GHEA Grapalat" w:cs="Arial"/>
            <w:noProof/>
            <w:lang w:val="mk-MK"/>
          </w:rPr>
          <w:t xml:space="preserve"> </w:t>
        </w:r>
        <w:r w:rsidRPr="00EE6D0D">
          <w:rPr>
            <w:rStyle w:val="Hyperlink"/>
            <w:rFonts w:ascii="GHEA Grapalat" w:hAnsi="GHEA Grapalat" w:cs="Arial"/>
            <w:noProof/>
          </w:rPr>
          <w:t>ռազմավարությունն</w:t>
        </w:r>
        <w:r w:rsidRPr="00EE6D0D">
          <w:rPr>
            <w:rStyle w:val="Hyperlink"/>
            <w:rFonts w:ascii="GHEA Grapalat" w:hAnsi="GHEA Grapalat" w:cs="Arial"/>
            <w:noProof/>
            <w:lang w:val="mk-MK"/>
          </w:rPr>
          <w:t xml:space="preserve"> </w:t>
        </w:r>
        <w:r w:rsidRPr="00EE6D0D">
          <w:rPr>
            <w:rStyle w:val="Hyperlink"/>
            <w:rFonts w:ascii="GHEA Grapalat" w:hAnsi="GHEA Grapalat" w:cs="Arial"/>
            <w:noProof/>
          </w:rPr>
          <w:t>իրականացնելու</w:t>
        </w:r>
        <w:r w:rsidRPr="00EE6D0D">
          <w:rPr>
            <w:rStyle w:val="Hyperlink"/>
            <w:rFonts w:ascii="GHEA Grapalat" w:hAnsi="GHEA Grapalat" w:cs="Arial"/>
            <w:noProof/>
            <w:lang w:val="mk-MK"/>
          </w:rPr>
          <w:t xml:space="preserve"> </w:t>
        </w:r>
        <w:r w:rsidRPr="00EE6D0D">
          <w:rPr>
            <w:rStyle w:val="Hyperlink"/>
            <w:rFonts w:ascii="GHEA Grapalat" w:hAnsi="GHEA Grapalat" w:cs="Arial"/>
            <w:noProof/>
          </w:rPr>
          <w:t>համար</w:t>
        </w:r>
        <w:r w:rsidRPr="00EE6D0D">
          <w:rPr>
            <w:rStyle w:val="Hyperlink"/>
            <w:rFonts w:ascii="GHEA Grapalat" w:hAnsi="GHEA Grapalat" w:cs="Arial"/>
            <w:noProof/>
            <w:lang w:val="mk-MK"/>
          </w:rPr>
          <w:t xml:space="preserve">, </w:t>
        </w:r>
        <w:r w:rsidRPr="00EE6D0D">
          <w:rPr>
            <w:rStyle w:val="Hyperlink"/>
            <w:rFonts w:ascii="GHEA Grapalat" w:hAnsi="GHEA Grapalat" w:cs="Arial"/>
            <w:noProof/>
            <w:lang w:val="en-US"/>
          </w:rPr>
          <w:t>միլիոն</w:t>
        </w:r>
        <w:r w:rsidRPr="00EE6D0D">
          <w:rPr>
            <w:rStyle w:val="Hyperlink"/>
            <w:rFonts w:ascii="GHEA Grapalat" w:hAnsi="GHEA Grapalat" w:cs="Arial"/>
            <w:noProof/>
            <w:lang w:val="mk-MK"/>
          </w:rPr>
          <w:t xml:space="preserve"> </w:t>
        </w:r>
        <w:r w:rsidRPr="00EE6D0D">
          <w:rPr>
            <w:rStyle w:val="Hyperlink"/>
            <w:rFonts w:ascii="GHEA Grapalat" w:hAnsi="GHEA Grapalat" w:cs="Arial"/>
            <w:noProof/>
            <w:lang w:val="en-US"/>
          </w:rPr>
          <w:t>ԱՄՆ</w:t>
        </w:r>
        <w:r w:rsidRPr="00EE6D0D">
          <w:rPr>
            <w:rStyle w:val="Hyperlink"/>
            <w:rFonts w:ascii="GHEA Grapalat" w:hAnsi="GHEA Grapalat" w:cs="Arial"/>
            <w:noProof/>
            <w:lang w:val="mk-MK"/>
          </w:rPr>
          <w:t xml:space="preserve"> </w:t>
        </w:r>
        <w:r w:rsidRPr="00EE6D0D">
          <w:rPr>
            <w:rStyle w:val="Hyperlink"/>
            <w:rFonts w:ascii="GHEA Grapalat" w:hAnsi="GHEA Grapalat" w:cs="Arial"/>
            <w:noProof/>
            <w:lang w:val="en-US"/>
          </w:rPr>
          <w:t>դոլար</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_Toc429427564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224</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65" w:history="1">
        <w:r w:rsidRPr="00EE6D0D">
          <w:rPr>
            <w:rStyle w:val="Hyperlink"/>
            <w:rFonts w:ascii="GHEA Grapalat" w:hAnsi="GHEA Grapalat" w:cs="Sylfaen"/>
            <w:noProof/>
            <w:lang w:val="hy-AM"/>
          </w:rPr>
          <w:t>Գծապատկեր</w:t>
        </w:r>
        <w:r w:rsidRPr="00EE6D0D">
          <w:rPr>
            <w:rStyle w:val="Hyperlink"/>
            <w:rFonts w:ascii="GHEA Grapalat" w:hAnsi="GHEA Grapalat"/>
            <w:noProof/>
            <w:lang w:val="hy-AM"/>
          </w:rPr>
          <w:t xml:space="preserve"> 43. Երևանի հանրային ՃՏ շարժակազմի վազքի հեռավորության զուտ կրճատում  (1,000կմ) և տարեկան էներգախնայողություններ (ԳՎտժ/տարի) Շարժակազմի օպտիմալացման ռազմավարության իրականացման և միկրոավտոբուսներն ավելի մեծ քաղաքային ավտոբուսներով փոխարինելու միջոցով: 2010-2013թթ. փաստացի խնայողություններ</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_Toc429427565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233</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66" w:history="1">
        <w:r w:rsidRPr="00EE6D0D">
          <w:rPr>
            <w:rStyle w:val="Hyperlink"/>
            <w:rFonts w:ascii="GHEA Grapalat" w:hAnsi="GHEA Grapalat" w:cs="Sylfaen"/>
            <w:noProof/>
          </w:rPr>
          <w:t>Գծապատկեր</w:t>
        </w:r>
        <w:r w:rsidRPr="00EE6D0D">
          <w:rPr>
            <w:rStyle w:val="Hyperlink"/>
            <w:rFonts w:ascii="GHEA Grapalat" w:hAnsi="GHEA Grapalat"/>
            <w:noProof/>
            <w:lang w:val="fr-FR"/>
          </w:rPr>
          <w:t xml:space="preserve"> 44. </w:t>
        </w:r>
        <w:r w:rsidRPr="00EE6D0D">
          <w:rPr>
            <w:rStyle w:val="Hyperlink"/>
            <w:rFonts w:ascii="GHEA Grapalat" w:hAnsi="GHEA Grapalat"/>
            <w:noProof/>
          </w:rPr>
          <w:t>Էներգախնայողությունները</w:t>
        </w:r>
        <w:r w:rsidRPr="00EE6D0D">
          <w:rPr>
            <w:rStyle w:val="Hyperlink"/>
            <w:rFonts w:ascii="GHEA Grapalat" w:hAnsi="GHEA Grapalat"/>
            <w:noProof/>
            <w:lang w:val="fr-FR"/>
          </w:rPr>
          <w:t xml:space="preserve"> </w:t>
        </w:r>
        <w:r w:rsidRPr="00EE6D0D">
          <w:rPr>
            <w:rStyle w:val="Hyperlink"/>
            <w:rFonts w:ascii="GHEA Grapalat" w:hAnsi="GHEA Grapalat"/>
            <w:noProof/>
          </w:rPr>
          <w:t>ԵՇԵ</w:t>
        </w:r>
        <w:r w:rsidRPr="00EE6D0D">
          <w:rPr>
            <w:rStyle w:val="Hyperlink"/>
            <w:rFonts w:ascii="GHEA Grapalat" w:hAnsi="GHEA Grapalat"/>
            <w:noProof/>
            <w:lang w:val="fr-FR"/>
          </w:rPr>
          <w:t xml:space="preserve"> </w:t>
        </w:r>
        <w:r w:rsidRPr="00EE6D0D">
          <w:rPr>
            <w:rStyle w:val="Hyperlink"/>
            <w:rFonts w:ascii="GHEA Grapalat" w:hAnsi="GHEA Grapalat"/>
            <w:noProof/>
          </w:rPr>
          <w:t>էլեկտրագնացքների</w:t>
        </w:r>
        <w:r w:rsidRPr="00EE6D0D">
          <w:rPr>
            <w:rStyle w:val="Hyperlink"/>
            <w:rFonts w:ascii="GHEA Grapalat" w:hAnsi="GHEA Grapalat"/>
            <w:noProof/>
            <w:lang w:val="fr-FR"/>
          </w:rPr>
          <w:t xml:space="preserve"> </w:t>
        </w:r>
        <w:r w:rsidRPr="00EE6D0D">
          <w:rPr>
            <w:rStyle w:val="Hyperlink"/>
            <w:rFonts w:ascii="GHEA Grapalat" w:hAnsi="GHEA Grapalat"/>
            <w:noProof/>
          </w:rPr>
          <w:t>գործարկման</w:t>
        </w:r>
        <w:r w:rsidRPr="00EE6D0D">
          <w:rPr>
            <w:rStyle w:val="Hyperlink"/>
            <w:rFonts w:ascii="GHEA Grapalat" w:hAnsi="GHEA Grapalat"/>
            <w:noProof/>
            <w:lang w:val="fr-FR"/>
          </w:rPr>
          <w:t xml:space="preserve"> </w:t>
        </w:r>
        <w:r w:rsidRPr="00EE6D0D">
          <w:rPr>
            <w:rStyle w:val="Hyperlink"/>
            <w:rFonts w:ascii="GHEA Grapalat" w:hAnsi="GHEA Grapalat"/>
            <w:noProof/>
          </w:rPr>
          <w:t>արդյունքում</w:t>
        </w:r>
        <w:r w:rsidRPr="00EE6D0D">
          <w:rPr>
            <w:rStyle w:val="Hyperlink"/>
            <w:rFonts w:ascii="GHEA Grapalat" w:hAnsi="GHEA Grapalat"/>
            <w:noProof/>
            <w:lang w:val="fr-FR"/>
          </w:rPr>
          <w:t xml:space="preserve"> (</w:t>
        </w:r>
        <w:r w:rsidRPr="00EE6D0D">
          <w:rPr>
            <w:rStyle w:val="Hyperlink"/>
            <w:rFonts w:ascii="GHEA Grapalat" w:hAnsi="GHEA Grapalat"/>
            <w:noProof/>
          </w:rPr>
          <w:t>ՄՎտժ</w:t>
        </w:r>
        <w:r w:rsidRPr="00EE6D0D">
          <w:rPr>
            <w:rStyle w:val="Hyperlink"/>
            <w:rFonts w:ascii="GHEA Grapalat" w:hAnsi="GHEA Grapalat"/>
            <w:noProof/>
            <w:lang w:val="fr-FR"/>
          </w:rPr>
          <w:t>/</w:t>
        </w:r>
        <w:r w:rsidRPr="00EE6D0D">
          <w:rPr>
            <w:rStyle w:val="Hyperlink"/>
            <w:rFonts w:ascii="GHEA Grapalat" w:hAnsi="GHEA Grapalat"/>
            <w:noProof/>
          </w:rPr>
          <w:t>տարի</w:t>
        </w:r>
        <w:r w:rsidRPr="00EE6D0D">
          <w:rPr>
            <w:rStyle w:val="Hyperlink"/>
            <w:rFonts w:ascii="GHEA Grapalat" w:hAnsi="GHEA Grapalat"/>
            <w:noProof/>
            <w:lang w:val="fr-FR"/>
          </w:rPr>
          <w:t xml:space="preserve">)` </w:t>
        </w:r>
        <w:r w:rsidRPr="00EE6D0D">
          <w:rPr>
            <w:rStyle w:val="Hyperlink"/>
            <w:rFonts w:ascii="GHEA Grapalat" w:hAnsi="GHEA Grapalat"/>
            <w:noProof/>
          </w:rPr>
          <w:t>առանց</w:t>
        </w:r>
        <w:r w:rsidRPr="00EE6D0D">
          <w:rPr>
            <w:rStyle w:val="Hyperlink"/>
            <w:rFonts w:ascii="GHEA Grapalat" w:hAnsi="GHEA Grapalat"/>
            <w:noProof/>
            <w:lang w:val="fr-FR"/>
          </w:rPr>
          <w:t xml:space="preserve"> </w:t>
        </w:r>
        <w:r w:rsidRPr="00EE6D0D">
          <w:rPr>
            <w:rStyle w:val="Hyperlink"/>
            <w:rFonts w:ascii="GHEA Grapalat" w:hAnsi="GHEA Grapalat"/>
            <w:noProof/>
          </w:rPr>
          <w:t>արդիականացման</w:t>
        </w:r>
        <w:r w:rsidRPr="00EE6D0D">
          <w:rPr>
            <w:rStyle w:val="Hyperlink"/>
            <w:rFonts w:ascii="GHEA Grapalat" w:hAnsi="GHEA Grapalat"/>
            <w:noProof/>
            <w:lang w:val="fr-FR"/>
          </w:rPr>
          <w:t xml:space="preserve"> </w:t>
        </w:r>
        <w:r w:rsidRPr="00EE6D0D">
          <w:rPr>
            <w:rStyle w:val="Hyperlink"/>
            <w:rFonts w:ascii="GHEA Grapalat" w:hAnsi="GHEA Grapalat"/>
            <w:noProof/>
          </w:rPr>
          <w:t>և</w:t>
        </w:r>
        <w:r w:rsidRPr="00EE6D0D">
          <w:rPr>
            <w:rStyle w:val="Hyperlink"/>
            <w:rFonts w:ascii="GHEA Grapalat" w:hAnsi="GHEA Grapalat"/>
            <w:noProof/>
            <w:lang w:val="fr-FR"/>
          </w:rPr>
          <w:t xml:space="preserve"> </w:t>
        </w:r>
        <w:r w:rsidRPr="00EE6D0D">
          <w:rPr>
            <w:rStyle w:val="Hyperlink"/>
            <w:rFonts w:ascii="GHEA Grapalat" w:hAnsi="GHEA Grapalat"/>
            <w:noProof/>
          </w:rPr>
          <w:t>արդիականացմամբ</w:t>
        </w:r>
        <w:r w:rsidRPr="00EE6D0D">
          <w:rPr>
            <w:rStyle w:val="Hyperlink"/>
            <w:rFonts w:ascii="GHEA Grapalat" w:hAnsi="GHEA Grapalat"/>
            <w:noProof/>
            <w:lang w:val="fr-FR"/>
          </w:rPr>
          <w:t xml:space="preserve">` </w:t>
        </w:r>
        <w:r w:rsidRPr="00EE6D0D">
          <w:rPr>
            <w:rStyle w:val="Hyperlink"/>
            <w:rFonts w:ascii="GHEA Grapalat" w:hAnsi="GHEA Grapalat"/>
            <w:noProof/>
          </w:rPr>
          <w:t>ուղղված</w:t>
        </w:r>
        <w:r w:rsidRPr="00EE6D0D">
          <w:rPr>
            <w:rStyle w:val="Hyperlink"/>
            <w:rFonts w:ascii="GHEA Grapalat" w:hAnsi="GHEA Grapalat"/>
            <w:noProof/>
            <w:lang w:val="fr-FR"/>
          </w:rPr>
          <w:t xml:space="preserve"> </w:t>
        </w:r>
        <w:r w:rsidRPr="00EE6D0D">
          <w:rPr>
            <w:rStyle w:val="Hyperlink"/>
            <w:rFonts w:ascii="GHEA Grapalat" w:hAnsi="GHEA Grapalat"/>
            <w:noProof/>
            <w:lang w:val="hy-AM"/>
          </w:rPr>
          <w:t xml:space="preserve"> </w:t>
        </w:r>
        <w:r w:rsidRPr="00EE6D0D">
          <w:rPr>
            <w:rStyle w:val="Hyperlink"/>
            <w:rFonts w:ascii="GHEA Grapalat" w:hAnsi="GHEA Grapalat"/>
            <w:noProof/>
            <w:lang w:val="fr-FR"/>
          </w:rPr>
          <w:t>2017-2020</w:t>
        </w:r>
        <w:r w:rsidRPr="00EE6D0D">
          <w:rPr>
            <w:rStyle w:val="Hyperlink"/>
            <w:rFonts w:ascii="GHEA Grapalat" w:hAnsi="GHEA Grapalat"/>
            <w:noProof/>
          </w:rPr>
          <w:t>թթ</w:t>
        </w:r>
        <w:r w:rsidRPr="00EE6D0D">
          <w:rPr>
            <w:rStyle w:val="Hyperlink"/>
            <w:rFonts w:ascii="GHEA Grapalat" w:hAnsi="GHEA Grapalat"/>
            <w:noProof/>
            <w:lang w:val="fr-FR"/>
          </w:rPr>
          <w:t xml:space="preserve">. </w:t>
        </w:r>
        <w:r w:rsidRPr="00EE6D0D">
          <w:rPr>
            <w:rStyle w:val="Hyperlink"/>
            <w:rFonts w:ascii="GHEA Grapalat" w:hAnsi="GHEA Grapalat"/>
            <w:noProof/>
          </w:rPr>
          <w:t>ԵՇԵ</w:t>
        </w:r>
        <w:r w:rsidRPr="00EE6D0D">
          <w:rPr>
            <w:rStyle w:val="Hyperlink"/>
            <w:rFonts w:ascii="GHEA Grapalat" w:hAnsi="GHEA Grapalat"/>
            <w:noProof/>
            <w:lang w:val="fr-FR"/>
          </w:rPr>
          <w:t xml:space="preserve"> </w:t>
        </w:r>
        <w:r w:rsidRPr="00EE6D0D">
          <w:rPr>
            <w:rStyle w:val="Hyperlink"/>
            <w:rFonts w:ascii="GHEA Grapalat" w:hAnsi="GHEA Grapalat"/>
            <w:noProof/>
          </w:rPr>
          <w:t>ԷԳ</w:t>
        </w:r>
        <w:r w:rsidRPr="00EE6D0D">
          <w:rPr>
            <w:rStyle w:val="Hyperlink"/>
            <w:rFonts w:ascii="GHEA Grapalat" w:hAnsi="GHEA Grapalat"/>
            <w:noProof/>
            <w:lang w:val="fr-FR"/>
          </w:rPr>
          <w:t xml:space="preserve"> </w:t>
        </w:r>
        <w:r w:rsidRPr="00EE6D0D">
          <w:rPr>
            <w:rStyle w:val="Hyperlink"/>
            <w:rFonts w:ascii="GHEA Grapalat" w:hAnsi="GHEA Grapalat"/>
            <w:noProof/>
          </w:rPr>
          <w:t>վառելիքի</w:t>
        </w:r>
        <w:r w:rsidRPr="00EE6D0D">
          <w:rPr>
            <w:rStyle w:val="Hyperlink"/>
            <w:rFonts w:ascii="GHEA Grapalat" w:hAnsi="GHEA Grapalat"/>
            <w:noProof/>
            <w:lang w:val="fr-FR"/>
          </w:rPr>
          <w:t xml:space="preserve"> </w:t>
        </w:r>
        <w:r w:rsidRPr="00EE6D0D">
          <w:rPr>
            <w:rStyle w:val="Hyperlink"/>
            <w:rFonts w:ascii="GHEA Grapalat" w:hAnsi="GHEA Grapalat"/>
            <w:noProof/>
            <w:lang w:val="hy-AM"/>
          </w:rPr>
          <w:t xml:space="preserve">օգտագործման </w:t>
        </w:r>
        <w:r w:rsidRPr="00EE6D0D">
          <w:rPr>
            <w:rStyle w:val="Hyperlink"/>
            <w:rFonts w:ascii="GHEA Grapalat" w:hAnsi="GHEA Grapalat"/>
            <w:noProof/>
            <w:lang w:val="ru-RU"/>
          </w:rPr>
          <w:t>արդյունավետությանը</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_Toc429427566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238</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67" w:history="1">
        <w:r w:rsidRPr="00EE6D0D">
          <w:rPr>
            <w:rStyle w:val="Hyperlink"/>
            <w:rFonts w:ascii="GHEA Grapalat" w:hAnsi="GHEA Grapalat" w:cs="Sylfaen"/>
            <w:noProof/>
          </w:rPr>
          <w:t>Գծապատկեր</w:t>
        </w:r>
        <w:r w:rsidRPr="00EE6D0D">
          <w:rPr>
            <w:rStyle w:val="Hyperlink"/>
            <w:rFonts w:ascii="GHEA Grapalat" w:hAnsi="GHEA Grapalat"/>
            <w:noProof/>
          </w:rPr>
          <w:t xml:space="preserve"> 45</w:t>
        </w:r>
        <w:r w:rsidRPr="00EE6D0D">
          <w:rPr>
            <w:rStyle w:val="Hyperlink"/>
            <w:rFonts w:ascii="GHEA Grapalat" w:hAnsi="GHEA Grapalat" w:cs="Arial"/>
            <w:noProof/>
            <w:lang w:val="en-US"/>
          </w:rPr>
          <w:t xml:space="preserve">. </w:t>
        </w:r>
        <w:r w:rsidRPr="00EE6D0D">
          <w:rPr>
            <w:rStyle w:val="Hyperlink"/>
            <w:rFonts w:ascii="GHEA Grapalat" w:hAnsi="GHEA Grapalat" w:cs="Arial"/>
            <w:noProof/>
          </w:rPr>
          <w:t>Հայաստանի</w:t>
        </w:r>
        <w:r w:rsidRPr="00EE6D0D">
          <w:rPr>
            <w:rStyle w:val="Hyperlink"/>
            <w:rFonts w:ascii="GHEA Grapalat" w:hAnsi="GHEA Grapalat" w:cs="Arial"/>
            <w:noProof/>
            <w:lang w:val="en-US"/>
          </w:rPr>
          <w:t xml:space="preserve"> </w:t>
        </w:r>
        <w:r w:rsidRPr="00EE6D0D">
          <w:rPr>
            <w:rStyle w:val="Hyperlink"/>
            <w:rFonts w:ascii="GHEA Grapalat" w:hAnsi="GHEA Grapalat" w:cs="Arial"/>
            <w:noProof/>
          </w:rPr>
          <w:t>ճանապարհային</w:t>
        </w:r>
        <w:r w:rsidRPr="00EE6D0D">
          <w:rPr>
            <w:rStyle w:val="Hyperlink"/>
            <w:rFonts w:ascii="GHEA Grapalat" w:hAnsi="GHEA Grapalat" w:cs="Arial"/>
            <w:noProof/>
            <w:lang w:val="en-US"/>
          </w:rPr>
          <w:t xml:space="preserve"> </w:t>
        </w:r>
        <w:r w:rsidRPr="00EE6D0D">
          <w:rPr>
            <w:rStyle w:val="Hyperlink"/>
            <w:rFonts w:ascii="GHEA Grapalat" w:hAnsi="GHEA Grapalat" w:cs="Arial"/>
            <w:noProof/>
          </w:rPr>
          <w:t>տրանսպորտի</w:t>
        </w:r>
        <w:r w:rsidRPr="00EE6D0D">
          <w:rPr>
            <w:rStyle w:val="Hyperlink"/>
            <w:rFonts w:ascii="GHEA Grapalat" w:hAnsi="GHEA Grapalat" w:cs="Arial"/>
            <w:noProof/>
            <w:lang w:val="en-US"/>
          </w:rPr>
          <w:t xml:space="preserve"> </w:t>
        </w:r>
        <w:r w:rsidRPr="00EE6D0D">
          <w:rPr>
            <w:rStyle w:val="Hyperlink"/>
            <w:rFonts w:ascii="GHEA Grapalat" w:hAnsi="GHEA Grapalat" w:cs="Arial"/>
            <w:noProof/>
          </w:rPr>
          <w:t>ցանցի</w:t>
        </w:r>
        <w:r w:rsidRPr="00EE6D0D">
          <w:rPr>
            <w:rStyle w:val="Hyperlink"/>
            <w:rFonts w:ascii="GHEA Grapalat" w:hAnsi="GHEA Grapalat" w:cs="Arial"/>
            <w:noProof/>
            <w:lang w:val="en-US"/>
          </w:rPr>
          <w:t xml:space="preserve"> </w:t>
        </w:r>
        <w:r w:rsidRPr="00EE6D0D">
          <w:rPr>
            <w:rStyle w:val="Hyperlink"/>
            <w:rFonts w:ascii="GHEA Grapalat" w:hAnsi="GHEA Grapalat" w:cs="Arial"/>
            <w:noProof/>
          </w:rPr>
          <w:t>կողմից</w:t>
        </w:r>
        <w:r w:rsidRPr="00EE6D0D">
          <w:rPr>
            <w:rStyle w:val="Hyperlink"/>
            <w:rFonts w:ascii="GHEA Grapalat" w:hAnsi="GHEA Grapalat" w:cs="Arial"/>
            <w:noProof/>
            <w:lang w:val="en-US"/>
          </w:rPr>
          <w:t xml:space="preserve"> </w:t>
        </w:r>
        <w:r w:rsidRPr="00EE6D0D">
          <w:rPr>
            <w:rStyle w:val="Hyperlink"/>
            <w:rFonts w:ascii="GHEA Grapalat" w:hAnsi="GHEA Grapalat" w:cs="Arial"/>
            <w:noProof/>
          </w:rPr>
          <w:t>ՍԲԳ</w:t>
        </w:r>
        <w:r w:rsidRPr="00EE6D0D">
          <w:rPr>
            <w:rStyle w:val="Hyperlink"/>
            <w:rFonts w:ascii="GHEA Grapalat" w:hAnsi="GHEA Grapalat" w:cs="Arial"/>
            <w:noProof/>
            <w:lang w:val="en-US"/>
          </w:rPr>
          <w:t>-</w:t>
        </w:r>
        <w:r w:rsidRPr="00EE6D0D">
          <w:rPr>
            <w:rStyle w:val="Hyperlink"/>
            <w:rFonts w:ascii="GHEA Grapalat" w:hAnsi="GHEA Grapalat" w:cs="Arial"/>
            <w:noProof/>
          </w:rPr>
          <w:t>ի</w:t>
        </w:r>
        <w:r w:rsidRPr="00EE6D0D">
          <w:rPr>
            <w:rStyle w:val="Hyperlink"/>
            <w:rFonts w:ascii="GHEA Grapalat" w:hAnsi="GHEA Grapalat" w:cs="Arial"/>
            <w:noProof/>
            <w:lang w:val="en-US"/>
          </w:rPr>
          <w:t xml:space="preserve"> </w:t>
        </w:r>
        <w:r w:rsidRPr="00EE6D0D">
          <w:rPr>
            <w:rStyle w:val="Hyperlink"/>
            <w:rFonts w:ascii="GHEA Grapalat" w:hAnsi="GHEA Grapalat" w:cs="Arial"/>
            <w:noProof/>
          </w:rPr>
          <w:t>անցման</w:t>
        </w:r>
        <w:r w:rsidRPr="00EE6D0D">
          <w:rPr>
            <w:rStyle w:val="Hyperlink"/>
            <w:rFonts w:ascii="GHEA Grapalat" w:hAnsi="GHEA Grapalat" w:cs="Arial"/>
            <w:noProof/>
            <w:lang w:val="en-US"/>
          </w:rPr>
          <w:t xml:space="preserve"> </w:t>
        </w:r>
        <w:r w:rsidRPr="00EE6D0D">
          <w:rPr>
            <w:rStyle w:val="Hyperlink"/>
            <w:rFonts w:ascii="GHEA Grapalat" w:hAnsi="GHEA Grapalat" w:cs="Arial"/>
            <w:noProof/>
          </w:rPr>
          <w:t xml:space="preserve">արդյունքում </w:t>
        </w:r>
        <w:r w:rsidRPr="00EE6D0D">
          <w:rPr>
            <w:rStyle w:val="Hyperlink"/>
            <w:rFonts w:ascii="GHEA Grapalat" w:hAnsi="GHEA Grapalat" w:cs="Arial"/>
            <w:noProof/>
            <w:lang w:val="ru-RU"/>
          </w:rPr>
          <w:t>կատարված</w:t>
        </w:r>
        <w:r w:rsidRPr="00EE6D0D">
          <w:rPr>
            <w:rStyle w:val="Hyperlink"/>
            <w:rFonts w:ascii="GHEA Grapalat" w:hAnsi="GHEA Grapalat" w:cs="Arial"/>
            <w:noProof/>
            <w:lang w:val="en-US"/>
          </w:rPr>
          <w:t xml:space="preserve"> </w:t>
        </w:r>
        <w:r w:rsidRPr="00EE6D0D">
          <w:rPr>
            <w:rStyle w:val="Hyperlink"/>
            <w:rFonts w:ascii="GHEA Grapalat" w:hAnsi="GHEA Grapalat" w:cs="Arial"/>
            <w:noProof/>
            <w:lang w:val="ru-RU"/>
          </w:rPr>
          <w:t>դ</w:t>
        </w:r>
        <w:r w:rsidRPr="00EE6D0D">
          <w:rPr>
            <w:rStyle w:val="Hyperlink"/>
            <w:rFonts w:ascii="GHEA Grapalat" w:hAnsi="GHEA Grapalat" w:cs="Arial"/>
            <w:noProof/>
          </w:rPr>
          <w:t>րամա</w:t>
        </w:r>
        <w:r w:rsidRPr="00EE6D0D">
          <w:rPr>
            <w:rStyle w:val="Hyperlink"/>
            <w:rFonts w:ascii="GHEA Grapalat" w:hAnsi="GHEA Grapalat" w:cs="Arial"/>
            <w:noProof/>
            <w:lang w:val="ru-RU"/>
          </w:rPr>
          <w:t>կան</w:t>
        </w:r>
        <w:r w:rsidRPr="00EE6D0D">
          <w:rPr>
            <w:rStyle w:val="Hyperlink"/>
            <w:rFonts w:ascii="GHEA Grapalat" w:hAnsi="GHEA Grapalat" w:cs="Arial"/>
            <w:noProof/>
            <w:lang w:val="en-US"/>
          </w:rPr>
          <w:t xml:space="preserve">  </w:t>
        </w:r>
        <w:r w:rsidRPr="00EE6D0D">
          <w:rPr>
            <w:rStyle w:val="Hyperlink"/>
            <w:rFonts w:ascii="GHEA Grapalat" w:hAnsi="GHEA Grapalat" w:cs="Arial"/>
            <w:noProof/>
          </w:rPr>
          <w:t>խնայողությունները</w:t>
        </w:r>
        <w:r w:rsidRPr="00EE6D0D">
          <w:rPr>
            <w:rStyle w:val="Hyperlink"/>
            <w:rFonts w:ascii="GHEA Grapalat" w:hAnsi="GHEA Grapalat" w:cs="Arial"/>
            <w:noProof/>
            <w:lang w:val="ru-RU"/>
          </w:rPr>
          <w:t>՝</w:t>
        </w:r>
        <w:r w:rsidRPr="00EE6D0D">
          <w:rPr>
            <w:rStyle w:val="Hyperlink"/>
            <w:rFonts w:ascii="GHEA Grapalat" w:hAnsi="GHEA Grapalat" w:cs="Arial"/>
            <w:noProof/>
            <w:lang w:val="en-US"/>
          </w:rPr>
          <w:t xml:space="preserve">  </w:t>
        </w:r>
        <w:r w:rsidRPr="00EE6D0D">
          <w:rPr>
            <w:rStyle w:val="Hyperlink"/>
            <w:rFonts w:ascii="GHEA Grapalat" w:hAnsi="GHEA Grapalat" w:cs="Arial"/>
            <w:noProof/>
          </w:rPr>
          <w:t>միլիարդ</w:t>
        </w:r>
        <w:r w:rsidRPr="00EE6D0D">
          <w:rPr>
            <w:rStyle w:val="Hyperlink"/>
            <w:rFonts w:ascii="GHEA Grapalat" w:hAnsi="GHEA Grapalat" w:cs="Arial"/>
            <w:noProof/>
            <w:lang w:val="en-US"/>
          </w:rPr>
          <w:t xml:space="preserve"> </w:t>
        </w:r>
        <w:r w:rsidRPr="00EE6D0D">
          <w:rPr>
            <w:rStyle w:val="Hyperlink"/>
            <w:rFonts w:ascii="GHEA Grapalat" w:hAnsi="GHEA Grapalat" w:cs="Arial"/>
            <w:noProof/>
          </w:rPr>
          <w:t>դրամով</w:t>
        </w:r>
        <w:r w:rsidRPr="00EE6D0D">
          <w:rPr>
            <w:rStyle w:val="Hyperlink"/>
            <w:rFonts w:ascii="GHEA Grapalat" w:hAnsi="GHEA Grapalat" w:cs="Arial"/>
            <w:noProof/>
            <w:lang w:val="en-US"/>
          </w:rPr>
          <w:t xml:space="preserve"> (</w:t>
        </w:r>
        <w:r w:rsidRPr="00EE6D0D">
          <w:rPr>
            <w:rStyle w:val="Hyperlink"/>
            <w:rFonts w:ascii="GHEA Grapalat" w:hAnsi="GHEA Grapalat" w:cs="Arial"/>
            <w:noProof/>
          </w:rPr>
          <w:t>աջ</w:t>
        </w:r>
        <w:r w:rsidRPr="00EE6D0D">
          <w:rPr>
            <w:rStyle w:val="Hyperlink"/>
            <w:rFonts w:ascii="GHEA Grapalat" w:hAnsi="GHEA Grapalat" w:cs="Arial"/>
            <w:noProof/>
            <w:lang w:val="en-US"/>
          </w:rPr>
          <w:t xml:space="preserve"> </w:t>
        </w:r>
        <w:r w:rsidRPr="00EE6D0D">
          <w:rPr>
            <w:rStyle w:val="Hyperlink"/>
            <w:rFonts w:ascii="GHEA Grapalat" w:hAnsi="GHEA Grapalat" w:cs="Arial"/>
            <w:noProof/>
          </w:rPr>
          <w:t>կողմում</w:t>
        </w:r>
        <w:r w:rsidRPr="00EE6D0D">
          <w:rPr>
            <w:rStyle w:val="Hyperlink"/>
            <w:rFonts w:ascii="GHEA Grapalat" w:hAnsi="GHEA Grapalat" w:cs="Arial"/>
            <w:noProof/>
            <w:lang w:val="en-US"/>
          </w:rPr>
          <w:t xml:space="preserve">) </w:t>
        </w:r>
        <w:r w:rsidRPr="00EE6D0D">
          <w:rPr>
            <w:rStyle w:val="Hyperlink"/>
            <w:rFonts w:ascii="GHEA Grapalat" w:hAnsi="GHEA Grapalat" w:cs="Arial"/>
            <w:noProof/>
          </w:rPr>
          <w:t>և</w:t>
        </w:r>
        <w:r w:rsidRPr="00EE6D0D">
          <w:rPr>
            <w:rStyle w:val="Hyperlink"/>
            <w:rFonts w:ascii="GHEA Grapalat" w:hAnsi="GHEA Grapalat" w:cs="Arial"/>
            <w:noProof/>
            <w:lang w:val="en-US"/>
          </w:rPr>
          <w:t xml:space="preserve"> </w:t>
        </w:r>
        <w:r w:rsidRPr="00EE6D0D">
          <w:rPr>
            <w:rStyle w:val="Hyperlink"/>
            <w:rFonts w:ascii="GHEA Grapalat" w:hAnsi="GHEA Grapalat" w:cs="Arial"/>
            <w:noProof/>
          </w:rPr>
          <w:t>միլիոն</w:t>
        </w:r>
        <w:r w:rsidRPr="00EE6D0D">
          <w:rPr>
            <w:rStyle w:val="Hyperlink"/>
            <w:rFonts w:ascii="GHEA Grapalat" w:hAnsi="GHEA Grapalat" w:cs="Arial"/>
            <w:noProof/>
            <w:lang w:val="en-US"/>
          </w:rPr>
          <w:t xml:space="preserve"> </w:t>
        </w:r>
        <w:r w:rsidRPr="00EE6D0D">
          <w:rPr>
            <w:rStyle w:val="Hyperlink"/>
            <w:rFonts w:ascii="GHEA Grapalat" w:hAnsi="GHEA Grapalat" w:cs="Arial"/>
            <w:noProof/>
          </w:rPr>
          <w:t>ԱՄՆ</w:t>
        </w:r>
        <w:r w:rsidRPr="00EE6D0D">
          <w:rPr>
            <w:rStyle w:val="Hyperlink"/>
            <w:rFonts w:ascii="GHEA Grapalat" w:hAnsi="GHEA Grapalat" w:cs="Arial"/>
            <w:noProof/>
            <w:lang w:val="en-US"/>
          </w:rPr>
          <w:t xml:space="preserve"> </w:t>
        </w:r>
        <w:r w:rsidRPr="00EE6D0D">
          <w:rPr>
            <w:rStyle w:val="Hyperlink"/>
            <w:rFonts w:ascii="GHEA Grapalat" w:hAnsi="GHEA Grapalat" w:cs="Arial"/>
            <w:noProof/>
          </w:rPr>
          <w:t>դոլարով</w:t>
        </w:r>
        <w:r w:rsidRPr="00EE6D0D">
          <w:rPr>
            <w:rStyle w:val="Hyperlink"/>
            <w:rFonts w:ascii="GHEA Grapalat" w:hAnsi="GHEA Grapalat" w:cs="Arial"/>
            <w:noProof/>
            <w:lang w:val="en-US"/>
          </w:rPr>
          <w:t xml:space="preserve"> (</w:t>
        </w:r>
        <w:r w:rsidRPr="00EE6D0D">
          <w:rPr>
            <w:rStyle w:val="Hyperlink"/>
            <w:rFonts w:ascii="GHEA Grapalat" w:hAnsi="GHEA Grapalat" w:cs="Arial"/>
            <w:noProof/>
          </w:rPr>
          <w:t>ձախ</w:t>
        </w:r>
        <w:r w:rsidRPr="00EE6D0D">
          <w:rPr>
            <w:rStyle w:val="Hyperlink"/>
            <w:rFonts w:ascii="GHEA Grapalat" w:hAnsi="GHEA Grapalat" w:cs="Arial"/>
            <w:noProof/>
            <w:lang w:val="en-US"/>
          </w:rPr>
          <w:t xml:space="preserve"> </w:t>
        </w:r>
        <w:r w:rsidRPr="00EE6D0D">
          <w:rPr>
            <w:rStyle w:val="Hyperlink"/>
            <w:rFonts w:ascii="GHEA Grapalat" w:hAnsi="GHEA Grapalat" w:cs="Arial"/>
            <w:noProof/>
          </w:rPr>
          <w:t>կողմում</w:t>
        </w:r>
        <w:r w:rsidRPr="00EE6D0D">
          <w:rPr>
            <w:rStyle w:val="Hyperlink"/>
            <w:rFonts w:ascii="GHEA Grapalat" w:hAnsi="GHEA Grapalat" w:cs="Arial"/>
            <w:noProof/>
            <w:lang w:val="en-US"/>
          </w:rPr>
          <w:t xml:space="preserve">) </w:t>
        </w:r>
        <w:r w:rsidRPr="00EE6D0D">
          <w:rPr>
            <w:rStyle w:val="Hyperlink"/>
            <w:rFonts w:ascii="GHEA Grapalat" w:hAnsi="Times New Roman"/>
            <w:noProof/>
            <w:lang w:val="en-US"/>
          </w:rPr>
          <w:t>‏</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_Toc429427567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241</w:t>
        </w:r>
        <w:r w:rsidRPr="00EE6D0D">
          <w:rPr>
            <w:rFonts w:ascii="GHEA Grapalat" w:hAnsi="GHEA Grapalat"/>
            <w:noProof/>
            <w:webHidden/>
          </w:rPr>
          <w:fldChar w:fldCharType="end"/>
        </w:r>
      </w:hyperlink>
    </w:p>
    <w:p w:rsidR="00177C61" w:rsidRPr="00EE6D0D" w:rsidRDefault="00177C61" w:rsidP="00177C61">
      <w:pPr>
        <w:pStyle w:val="TableofFigures"/>
        <w:ind w:left="1800" w:hanging="1800"/>
        <w:jc w:val="left"/>
        <w:rPr>
          <w:rFonts w:ascii="GHEA Grapalat" w:eastAsia="Times New Roman" w:hAnsi="GHEA Grapalat"/>
          <w:noProof/>
          <w:color w:val="auto"/>
          <w:lang w:val="en-US"/>
        </w:rPr>
      </w:pPr>
      <w:hyperlink w:anchor="_Toc429427568" w:history="1">
        <w:r w:rsidRPr="00EE6D0D">
          <w:rPr>
            <w:rStyle w:val="Hyperlink"/>
            <w:rFonts w:ascii="GHEA Grapalat" w:hAnsi="GHEA Grapalat" w:cs="Sylfaen"/>
            <w:noProof/>
          </w:rPr>
          <w:t>Գծապատկեր</w:t>
        </w:r>
        <w:r w:rsidRPr="00EE6D0D">
          <w:rPr>
            <w:rStyle w:val="Hyperlink"/>
            <w:rFonts w:ascii="GHEA Grapalat" w:hAnsi="GHEA Grapalat"/>
            <w:noProof/>
          </w:rPr>
          <w:t xml:space="preserve"> 46</w:t>
        </w:r>
        <w:r w:rsidRPr="00EE6D0D">
          <w:rPr>
            <w:rStyle w:val="Hyperlink"/>
            <w:rFonts w:ascii="GHEA Grapalat" w:eastAsia="Arial" w:hAnsi="GHEA Grapalat" w:cs="Arial"/>
            <w:noProof/>
          </w:rPr>
          <w:t>. Գործարկված էլեկտրական տրանսպորտային միջոցները (</w:t>
        </w:r>
        <w:r w:rsidRPr="00EE6D0D">
          <w:rPr>
            <w:rStyle w:val="Hyperlink"/>
            <w:rFonts w:ascii="GHEA Grapalat" w:eastAsia="Arial" w:hAnsi="GHEA Grapalat" w:cs="Arial"/>
            <w:noProof/>
            <w:lang w:val="en-US"/>
          </w:rPr>
          <w:t>հազար</w:t>
        </w:r>
        <w:r w:rsidRPr="00EE6D0D">
          <w:rPr>
            <w:rStyle w:val="Hyperlink"/>
            <w:rFonts w:ascii="GHEA Grapalat" w:eastAsia="Arial" w:hAnsi="GHEA Grapalat" w:cs="Arial"/>
            <w:noProof/>
          </w:rPr>
          <w:t xml:space="preserve"> </w:t>
        </w:r>
        <w:r w:rsidRPr="00EE6D0D">
          <w:rPr>
            <w:rStyle w:val="Hyperlink"/>
            <w:rFonts w:ascii="GHEA Grapalat" w:eastAsia="Arial" w:hAnsi="GHEA Grapalat" w:cs="Arial"/>
            <w:noProof/>
            <w:lang w:val="en-US"/>
          </w:rPr>
          <w:t>միավոր</w:t>
        </w:r>
        <w:r w:rsidRPr="00EE6D0D">
          <w:rPr>
            <w:rStyle w:val="Hyperlink"/>
            <w:rFonts w:ascii="GHEA Grapalat" w:eastAsia="Arial" w:hAnsi="GHEA Grapalat" w:cs="Arial"/>
            <w:noProof/>
          </w:rPr>
          <w:t>,  50%-</w:t>
        </w:r>
        <w:r w:rsidRPr="00EE6D0D">
          <w:rPr>
            <w:rStyle w:val="Hyperlink"/>
            <w:rFonts w:ascii="GHEA Grapalat" w:eastAsia="Arial" w:hAnsi="GHEA Grapalat" w:cs="Arial"/>
            <w:noProof/>
            <w:lang w:val="en-US"/>
          </w:rPr>
          <w:t>ական</w:t>
        </w:r>
        <w:r w:rsidRPr="00EE6D0D">
          <w:rPr>
            <w:rStyle w:val="Hyperlink"/>
            <w:rFonts w:ascii="GHEA Grapalat" w:eastAsia="Arial" w:hAnsi="GHEA Grapalat" w:cs="Arial"/>
            <w:noProof/>
          </w:rPr>
          <w:t xml:space="preserve"> </w:t>
        </w:r>
        <w:r w:rsidRPr="00EE6D0D">
          <w:rPr>
            <w:rStyle w:val="Hyperlink"/>
            <w:rFonts w:ascii="GHEA Grapalat" w:eastAsia="Arial" w:hAnsi="GHEA Grapalat" w:cs="Arial"/>
            <w:noProof/>
            <w:lang w:val="en-US"/>
          </w:rPr>
          <w:t>մասնաբաժին</w:t>
        </w:r>
        <w:r w:rsidRPr="00EE6D0D">
          <w:rPr>
            <w:rStyle w:val="Hyperlink"/>
            <w:rFonts w:ascii="GHEA Grapalat" w:eastAsia="Arial" w:hAnsi="GHEA Grapalat" w:cs="Arial"/>
            <w:noProof/>
          </w:rPr>
          <w:t xml:space="preserve"> </w:t>
        </w:r>
        <w:r w:rsidRPr="00EE6D0D">
          <w:rPr>
            <w:rStyle w:val="Hyperlink"/>
            <w:rFonts w:ascii="GHEA Grapalat" w:eastAsia="Arial" w:hAnsi="GHEA Grapalat" w:cs="Arial"/>
            <w:noProof/>
            <w:lang w:val="en-US"/>
          </w:rPr>
          <w:t>ՄԷՏՄ</w:t>
        </w:r>
        <w:r w:rsidRPr="00EE6D0D">
          <w:rPr>
            <w:rStyle w:val="Hyperlink"/>
            <w:rFonts w:ascii="GHEA Grapalat" w:eastAsia="Arial" w:hAnsi="GHEA Grapalat" w:cs="Arial"/>
            <w:noProof/>
          </w:rPr>
          <w:t xml:space="preserve"> </w:t>
        </w:r>
        <w:r w:rsidRPr="00EE6D0D">
          <w:rPr>
            <w:rStyle w:val="Hyperlink"/>
            <w:rFonts w:ascii="GHEA Grapalat" w:eastAsia="Arial" w:hAnsi="GHEA Grapalat" w:cs="Arial"/>
            <w:noProof/>
            <w:lang w:val="en-US"/>
          </w:rPr>
          <w:t>և</w:t>
        </w:r>
        <w:r w:rsidRPr="00EE6D0D">
          <w:rPr>
            <w:rStyle w:val="Hyperlink"/>
            <w:rFonts w:ascii="GHEA Grapalat" w:eastAsia="Arial" w:hAnsi="GHEA Grapalat" w:cs="Arial"/>
            <w:noProof/>
          </w:rPr>
          <w:t xml:space="preserve"> ՀԷՏՄ) և տարեկան ուղղակի </w:t>
        </w:r>
        <w:r w:rsidRPr="00EE6D0D">
          <w:rPr>
            <w:rStyle w:val="Hyperlink"/>
            <w:rFonts w:ascii="GHEA Grapalat" w:eastAsia="Arial" w:hAnsi="GHEA Grapalat" w:cs="Arial"/>
            <w:noProof/>
          </w:rPr>
          <w:lastRenderedPageBreak/>
          <w:t>էներգախնայողությունները (հազար ՄՎտԺ) Հայաստանի համար նախատեսվող եռափուլ ռազմավարության շրջանակներում</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_Toc429427568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250</w:t>
        </w:r>
        <w:r w:rsidRPr="00EE6D0D">
          <w:rPr>
            <w:rFonts w:ascii="GHEA Grapalat" w:hAnsi="GHEA Grapalat"/>
            <w:noProof/>
            <w:webHidden/>
          </w:rPr>
          <w:fldChar w:fldCharType="end"/>
        </w:r>
      </w:hyperlink>
    </w:p>
    <w:p w:rsidR="00177C61" w:rsidRPr="00EE6D0D" w:rsidRDefault="00177C61" w:rsidP="00177C61">
      <w:pPr>
        <w:pStyle w:val="Ecotext"/>
        <w:rPr>
          <w:rFonts w:ascii="GHEA Grapalat" w:hAnsi="GHEA Grapalat" w:cs="Calibri Light"/>
          <w:lang w:val="en-US"/>
        </w:rPr>
      </w:pPr>
      <w:r w:rsidRPr="00EE6D0D">
        <w:rPr>
          <w:rFonts w:ascii="GHEA Grapalat" w:hAnsi="GHEA Grapalat" w:cs="Calibri Light"/>
          <w:lang w:val="en-US"/>
        </w:rPr>
        <w:fldChar w:fldCharType="end"/>
      </w:r>
    </w:p>
    <w:p w:rsidR="00177C61" w:rsidRDefault="00177C61" w:rsidP="00177C61">
      <w:pPr>
        <w:pStyle w:val="Heading1"/>
        <w:rPr>
          <w:rFonts w:ascii="GHEA Grapalat" w:hAnsi="GHEA Grapalat" w:cs="Sylfaen"/>
          <w:lang w:val="en-US"/>
        </w:rPr>
      </w:pPr>
      <w:bookmarkStart w:id="2" w:name="_Toc429468851"/>
      <w:r w:rsidRPr="00EE6D0D">
        <w:rPr>
          <w:rFonts w:ascii="GHEA Grapalat" w:hAnsi="GHEA Grapalat" w:cs="Sylfaen"/>
          <w:lang w:val="en-US"/>
        </w:rPr>
        <w:t>Ա</w:t>
      </w:r>
      <w:r w:rsidRPr="00EE6D0D">
        <w:rPr>
          <w:rFonts w:ascii="GHEA Grapalat" w:hAnsi="GHEA Grapalat"/>
          <w:lang w:val="hy-AM"/>
        </w:rPr>
        <w:t>ղյո</w:t>
      </w:r>
      <w:r w:rsidRPr="00EE6D0D">
        <w:rPr>
          <w:rFonts w:ascii="GHEA Grapalat" w:hAnsi="GHEA Grapalat" w:cs="Sylfaen"/>
          <w:lang w:val="en-US"/>
        </w:rPr>
        <w:t>ւսակների</w:t>
      </w:r>
      <w:r w:rsidRPr="00EE6D0D">
        <w:rPr>
          <w:rFonts w:ascii="GHEA Grapalat" w:hAnsi="GHEA Grapalat"/>
          <w:lang w:val="en-US"/>
        </w:rPr>
        <w:t xml:space="preserve"> </w:t>
      </w:r>
      <w:r w:rsidRPr="00EE6D0D">
        <w:rPr>
          <w:rFonts w:ascii="GHEA Grapalat" w:hAnsi="GHEA Grapalat" w:cs="Sylfaen"/>
          <w:lang w:val="en-US"/>
        </w:rPr>
        <w:t>ցանկ</w:t>
      </w:r>
      <w:bookmarkEnd w:id="2"/>
    </w:p>
    <w:p w:rsidR="00177C61" w:rsidRPr="008850E1" w:rsidRDefault="00177C61" w:rsidP="00177C61">
      <w:pPr>
        <w:pStyle w:val="Ecotext"/>
        <w:rPr>
          <w:lang w:val="en-US" w:eastAsia="x-none"/>
        </w:rPr>
      </w:pPr>
    </w:p>
    <w:p w:rsidR="00177C61" w:rsidRPr="00EE6D0D" w:rsidRDefault="00177C61" w:rsidP="00177C61">
      <w:pPr>
        <w:pStyle w:val="TableofFigures"/>
        <w:rPr>
          <w:rFonts w:ascii="GHEA Grapalat" w:eastAsia="Times New Roman" w:hAnsi="GHEA Grapalat"/>
          <w:noProof/>
          <w:color w:val="auto"/>
          <w:lang w:val="en-US"/>
        </w:rPr>
      </w:pPr>
      <w:r w:rsidRPr="00EE6D0D">
        <w:rPr>
          <w:rFonts w:ascii="GHEA Grapalat" w:hAnsi="GHEA Grapalat" w:cs="Calibri Light"/>
          <w:sz w:val="20"/>
          <w:lang w:val="en-US"/>
        </w:rPr>
        <w:fldChar w:fldCharType="begin"/>
      </w:r>
      <w:r w:rsidRPr="00EE6D0D">
        <w:rPr>
          <w:rFonts w:ascii="GHEA Grapalat" w:hAnsi="GHEA Grapalat" w:cs="Calibri Light"/>
          <w:sz w:val="20"/>
          <w:lang w:val="en-US"/>
        </w:rPr>
        <w:instrText xml:space="preserve"> TOC \h \z \c "Աղյուսակ" </w:instrText>
      </w:r>
      <w:r w:rsidRPr="00EE6D0D">
        <w:rPr>
          <w:rFonts w:ascii="GHEA Grapalat" w:hAnsi="GHEA Grapalat" w:cs="Calibri Light"/>
          <w:sz w:val="20"/>
          <w:lang w:val="en-US"/>
        </w:rPr>
        <w:fldChar w:fldCharType="separate"/>
      </w:r>
      <w:hyperlink w:anchor="_Toc429440266" w:history="1">
        <w:r w:rsidRPr="00EE6D0D">
          <w:rPr>
            <w:rStyle w:val="Hyperlink"/>
            <w:rFonts w:ascii="GHEA Grapalat" w:hAnsi="GHEA Grapalat" w:cs="Sylfaen"/>
            <w:noProof/>
          </w:rPr>
          <w:t>Աղյուսակ</w:t>
        </w:r>
        <w:r w:rsidRPr="00EE6D0D">
          <w:rPr>
            <w:rStyle w:val="Hyperlink"/>
            <w:rFonts w:ascii="GHEA Grapalat" w:hAnsi="GHEA Grapalat"/>
            <w:noProof/>
            <w:lang w:val="fr-FR"/>
          </w:rPr>
          <w:t xml:space="preserve"> 1</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lang w:val="ru-RU"/>
          </w:rPr>
          <w:t>Էլեկտրաէներգիայի</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lang w:val="ru-RU"/>
          </w:rPr>
          <w:t>սպառումը</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lang w:val="ru-RU"/>
          </w:rPr>
          <w:t>հիմնական</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lang w:val="ru-RU"/>
          </w:rPr>
          <w:t>հաճախորդների</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lang w:val="ru-RU"/>
          </w:rPr>
          <w:t>կողմից</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lang w:val="hy-AM"/>
          </w:rPr>
          <w:t>Գ</w:t>
        </w:r>
        <w:r w:rsidRPr="00EE6D0D">
          <w:rPr>
            <w:rStyle w:val="Hyperlink"/>
            <w:rFonts w:ascii="GHEA Grapalat" w:hAnsi="GHEA Grapalat" w:cs="Calibri Light"/>
            <w:noProof/>
            <w:lang w:val="ru-RU"/>
          </w:rPr>
          <w:t>ՎտԺ</w:t>
        </w:r>
        <w:r w:rsidRPr="00EE6D0D">
          <w:rPr>
            <w:rStyle w:val="Hyperlink"/>
            <w:rFonts w:ascii="GHEA Grapalat" w:hAnsi="GHEA Grapalat" w:cs="Calibri Light"/>
            <w:noProof/>
            <w:lang w:val="fr-FR"/>
          </w:rPr>
          <w:t>)</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_Toc429440266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7</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267" w:history="1">
        <w:r w:rsidRPr="00EE6D0D">
          <w:rPr>
            <w:rStyle w:val="Hyperlink"/>
            <w:rFonts w:ascii="GHEA Grapalat" w:hAnsi="GHEA Grapalat" w:cs="Sylfaen"/>
            <w:noProof/>
          </w:rPr>
          <w:t>Աղյուսակ</w:t>
        </w:r>
        <w:r w:rsidRPr="00EE6D0D">
          <w:rPr>
            <w:rStyle w:val="Hyperlink"/>
            <w:rFonts w:ascii="GHEA Grapalat" w:hAnsi="GHEA Grapalat"/>
            <w:noProof/>
            <w:lang w:val="fr-FR"/>
          </w:rPr>
          <w:t xml:space="preserve"> 2. </w:t>
        </w:r>
        <w:r w:rsidRPr="00EE6D0D">
          <w:rPr>
            <w:rStyle w:val="Hyperlink"/>
            <w:rFonts w:ascii="GHEA Grapalat" w:hAnsi="GHEA Grapalat"/>
            <w:noProof/>
            <w:lang w:val="ru-RU"/>
          </w:rPr>
          <w:t>Բնական</w:t>
        </w:r>
        <w:r w:rsidRPr="00EE6D0D">
          <w:rPr>
            <w:rStyle w:val="Hyperlink"/>
            <w:rFonts w:ascii="GHEA Grapalat" w:hAnsi="GHEA Grapalat"/>
            <w:noProof/>
            <w:lang w:val="fr-FR"/>
          </w:rPr>
          <w:t xml:space="preserve"> </w:t>
        </w:r>
        <w:r w:rsidRPr="00EE6D0D">
          <w:rPr>
            <w:rStyle w:val="Hyperlink"/>
            <w:rFonts w:ascii="GHEA Grapalat" w:hAnsi="GHEA Grapalat"/>
            <w:noProof/>
            <w:lang w:val="ru-RU"/>
          </w:rPr>
          <w:t>գազի</w:t>
        </w:r>
        <w:r w:rsidRPr="00EE6D0D">
          <w:rPr>
            <w:rStyle w:val="Hyperlink"/>
            <w:rFonts w:ascii="GHEA Grapalat" w:hAnsi="GHEA Grapalat"/>
            <w:noProof/>
            <w:lang w:val="fr-FR"/>
          </w:rPr>
          <w:t xml:space="preserve"> </w:t>
        </w:r>
        <w:r w:rsidRPr="00EE6D0D">
          <w:rPr>
            <w:rStyle w:val="Hyperlink"/>
            <w:rFonts w:ascii="GHEA Grapalat" w:hAnsi="GHEA Grapalat"/>
            <w:noProof/>
            <w:lang w:val="ru-RU"/>
          </w:rPr>
          <w:t>սպառման</w:t>
        </w:r>
        <w:r w:rsidRPr="00EE6D0D">
          <w:rPr>
            <w:rStyle w:val="Hyperlink"/>
            <w:rFonts w:ascii="GHEA Grapalat" w:hAnsi="GHEA Grapalat"/>
            <w:noProof/>
            <w:lang w:val="fr-FR"/>
          </w:rPr>
          <w:t xml:space="preserve"> </w:t>
        </w:r>
        <w:r w:rsidRPr="00EE6D0D">
          <w:rPr>
            <w:rStyle w:val="Hyperlink"/>
            <w:rFonts w:ascii="GHEA Grapalat" w:hAnsi="GHEA Grapalat"/>
            <w:noProof/>
            <w:lang w:val="ru-RU"/>
          </w:rPr>
          <w:t>կառուցվածքը</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_Toc429440267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10</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268" w:history="1">
        <w:r w:rsidRPr="00EE6D0D">
          <w:rPr>
            <w:rStyle w:val="Hyperlink"/>
            <w:rFonts w:ascii="GHEA Grapalat" w:hAnsi="GHEA Grapalat" w:cs="Sylfaen"/>
            <w:noProof/>
          </w:rPr>
          <w:t>Աղյուսակ</w:t>
        </w:r>
        <w:r w:rsidRPr="00EE6D0D">
          <w:rPr>
            <w:rStyle w:val="Hyperlink"/>
            <w:rFonts w:ascii="GHEA Grapalat" w:hAnsi="GHEA Grapalat"/>
            <w:noProof/>
          </w:rPr>
          <w:t xml:space="preserve"> 3</w:t>
        </w:r>
        <w:r w:rsidRPr="00EE6D0D">
          <w:rPr>
            <w:rStyle w:val="Hyperlink"/>
            <w:rFonts w:ascii="GHEA Grapalat" w:hAnsi="GHEA Grapalat" w:cs="Calibri Light"/>
            <w:noProof/>
          </w:rPr>
          <w:t xml:space="preserve">. </w:t>
        </w:r>
        <w:r w:rsidRPr="00EE6D0D">
          <w:rPr>
            <w:rStyle w:val="Hyperlink"/>
            <w:rFonts w:ascii="GHEA Grapalat" w:hAnsi="GHEA Grapalat" w:cs="Sylfaen"/>
            <w:noProof/>
          </w:rPr>
          <w:t>Ընդհանուր առաջնային և վերջնական էներգիայի աղբյուրները</w:t>
        </w:r>
        <w:r w:rsidRPr="00EE6D0D">
          <w:rPr>
            <w:rStyle w:val="Hyperlink"/>
            <w:rFonts w:ascii="GHEA Grapalat" w:hAnsi="GHEA Grapalat" w:cs="Sylfaen"/>
            <w:noProof/>
            <w:lang w:val="hy-AM"/>
          </w:rPr>
          <w:t>,</w:t>
        </w:r>
        <w:r w:rsidRPr="00EE6D0D">
          <w:rPr>
            <w:rStyle w:val="Hyperlink"/>
            <w:rFonts w:ascii="GHEA Grapalat" w:hAnsi="GHEA Grapalat" w:cs="Sylfaen"/>
            <w:noProof/>
          </w:rPr>
          <w:t xml:space="preserve"> 2010-2012թթ.</w:t>
        </w:r>
        <w:r w:rsidRPr="00EE6D0D">
          <w:rPr>
            <w:rStyle w:val="Hyperlink"/>
            <w:rFonts w:ascii="GHEA Grapalat" w:hAnsi="GHEA Grapalat" w:cs="Sylfaen"/>
            <w:noProof/>
            <w:lang w:val="hy-AM"/>
          </w:rPr>
          <w:t xml:space="preserve"> </w:t>
        </w:r>
        <w:r w:rsidRPr="00EE6D0D">
          <w:rPr>
            <w:rStyle w:val="Hyperlink"/>
            <w:rFonts w:ascii="GHEA Grapalat" w:hAnsi="GHEA Grapalat" w:cs="Sylfaen"/>
            <w:noProof/>
          </w:rPr>
          <w:t>(կտնհ)</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_Toc429440268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13</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269" w:history="1">
        <w:r w:rsidRPr="00EE6D0D">
          <w:rPr>
            <w:rStyle w:val="Hyperlink"/>
            <w:rFonts w:ascii="GHEA Grapalat" w:hAnsi="GHEA Grapalat" w:cs="Sylfaen"/>
            <w:noProof/>
          </w:rPr>
          <w:t>Աղյուսակ</w:t>
        </w:r>
        <w:r w:rsidRPr="00EE6D0D">
          <w:rPr>
            <w:rStyle w:val="Hyperlink"/>
            <w:rFonts w:ascii="GHEA Grapalat" w:hAnsi="GHEA Grapalat"/>
            <w:noProof/>
          </w:rPr>
          <w:t xml:space="preserve"> 4</w:t>
        </w:r>
        <w:r w:rsidRPr="00EE6D0D">
          <w:rPr>
            <w:rStyle w:val="Hyperlink"/>
            <w:rFonts w:ascii="GHEA Grapalat" w:hAnsi="GHEA Grapalat" w:cs="Calibri Light"/>
            <w:noProof/>
          </w:rPr>
          <w:t>. Էներգատարության ցուցանիշները էներգիայի սպառման տարբեր ոլորտներում</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_Toc429440269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15</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270" w:history="1">
        <w:r w:rsidRPr="00EE6D0D">
          <w:rPr>
            <w:rStyle w:val="Hyperlink"/>
            <w:rFonts w:ascii="GHEA Grapalat" w:hAnsi="GHEA Grapalat" w:cs="Sylfaen"/>
            <w:noProof/>
          </w:rPr>
          <w:t>Աղյուսակ</w:t>
        </w:r>
        <w:r w:rsidRPr="00EE6D0D">
          <w:rPr>
            <w:rStyle w:val="Hyperlink"/>
            <w:rFonts w:ascii="GHEA Grapalat" w:hAnsi="GHEA Grapalat"/>
            <w:noProof/>
            <w:lang w:val="fr-FR"/>
          </w:rPr>
          <w:t xml:space="preserve"> 5</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lang w:val="ru-RU"/>
          </w:rPr>
          <w:t>Էներգիայի</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lang w:val="ru-RU"/>
          </w:rPr>
          <w:t>և</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lang w:val="ru-RU"/>
          </w:rPr>
          <w:t>բնակչության</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lang w:val="ru-RU"/>
          </w:rPr>
          <w:t>դինամիկան</w:t>
        </w:r>
        <w:r w:rsidRPr="00EE6D0D">
          <w:rPr>
            <w:rStyle w:val="Hyperlink"/>
            <w:rFonts w:ascii="GHEA Grapalat" w:hAnsi="GHEA Grapalat" w:cs="Calibri Light"/>
            <w:noProof/>
            <w:lang w:val="fr-FR"/>
          </w:rPr>
          <w:t>, 2010-2012</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_Toc429440270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15</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271" w:history="1">
        <w:r w:rsidRPr="00EE6D0D">
          <w:rPr>
            <w:rStyle w:val="Hyperlink"/>
            <w:rFonts w:ascii="GHEA Grapalat" w:hAnsi="GHEA Grapalat" w:cs="Sylfaen"/>
            <w:noProof/>
          </w:rPr>
          <w:t>Աղյուսակ 6. Առաջին ԷԳ</w:t>
        </w:r>
        <w:r w:rsidRPr="00EE6D0D">
          <w:rPr>
            <w:rStyle w:val="Hyperlink"/>
            <w:rFonts w:ascii="GHEA Grapalat" w:hAnsi="GHEA Grapalat" w:cs="Sylfaen"/>
            <w:noProof/>
            <w:lang w:val="ru-RU"/>
          </w:rPr>
          <w:t>Ծ</w:t>
        </w:r>
        <w:r w:rsidRPr="00EE6D0D">
          <w:rPr>
            <w:rStyle w:val="Hyperlink"/>
            <w:rFonts w:ascii="GHEA Grapalat" w:hAnsi="GHEA Grapalat" w:cs="Sylfaen"/>
            <w:noProof/>
          </w:rPr>
          <w:t>-ի թիրախների և ձեռքբերումների, ամփոփումը, երկրորդ ԷԳ</w:t>
        </w:r>
        <w:r w:rsidRPr="00EE6D0D">
          <w:rPr>
            <w:rStyle w:val="Hyperlink"/>
            <w:rFonts w:ascii="GHEA Grapalat" w:hAnsi="GHEA Grapalat" w:cs="Sylfaen"/>
            <w:noProof/>
            <w:lang w:val="ru-RU"/>
          </w:rPr>
          <w:t>Ծ</w:t>
        </w:r>
        <w:r w:rsidRPr="00EE6D0D">
          <w:rPr>
            <w:rStyle w:val="Hyperlink"/>
            <w:rFonts w:ascii="GHEA Grapalat" w:hAnsi="GHEA Grapalat" w:cs="Sylfaen"/>
            <w:noProof/>
          </w:rPr>
          <w:t>-ի վերանայված թիրախները</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_Toc429440271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16</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272" w:history="1">
        <w:r w:rsidRPr="00EE6D0D">
          <w:rPr>
            <w:rStyle w:val="Hyperlink"/>
            <w:rFonts w:ascii="GHEA Grapalat" w:hAnsi="GHEA Grapalat" w:cs="Sylfaen"/>
            <w:noProof/>
          </w:rPr>
          <w:t>Աղյուսակ</w:t>
        </w:r>
        <w:r w:rsidRPr="00EE6D0D">
          <w:rPr>
            <w:rStyle w:val="Hyperlink"/>
            <w:rFonts w:ascii="GHEA Grapalat" w:hAnsi="GHEA Grapalat"/>
            <w:noProof/>
            <w:lang w:val="fr-FR"/>
          </w:rPr>
          <w:t xml:space="preserve"> 7</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lang w:val="ru-RU"/>
          </w:rPr>
          <w:t>Էներգիայի</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lang w:val="ru-RU"/>
          </w:rPr>
          <w:t>կորուստները</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lang w:val="ru-RU"/>
          </w:rPr>
          <w:t>Հայաստանի</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lang w:val="ru-RU"/>
          </w:rPr>
          <w:t>էներգետիկ</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lang w:val="ru-RU"/>
          </w:rPr>
          <w:t>համակարգում</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_Toc429440272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25</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273" w:history="1">
        <w:r w:rsidRPr="00EE6D0D">
          <w:rPr>
            <w:rStyle w:val="Hyperlink"/>
            <w:rFonts w:ascii="GHEA Grapalat" w:hAnsi="GHEA Grapalat" w:cs="Sylfaen"/>
            <w:noProof/>
          </w:rPr>
          <w:t>Աղյուսակ</w:t>
        </w:r>
        <w:r w:rsidRPr="00EE6D0D">
          <w:rPr>
            <w:rStyle w:val="Hyperlink"/>
            <w:rFonts w:ascii="GHEA Grapalat" w:hAnsi="GHEA Grapalat"/>
            <w:noProof/>
            <w:lang w:val="fr-FR"/>
          </w:rPr>
          <w:t xml:space="preserve"> 8</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rPr>
          <w:t>Կորուստները</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rPr>
          <w:t>ՀԷՑ</w:t>
        </w:r>
        <w:r w:rsidRPr="00EE6D0D">
          <w:rPr>
            <w:rStyle w:val="Hyperlink"/>
            <w:rFonts w:ascii="GHEA Grapalat" w:hAnsi="GHEA Grapalat" w:cs="Calibri Light"/>
            <w:noProof/>
            <w:lang w:val="fr-FR"/>
          </w:rPr>
          <w:t>-</w:t>
        </w:r>
        <w:r w:rsidRPr="00EE6D0D">
          <w:rPr>
            <w:rStyle w:val="Hyperlink"/>
            <w:rFonts w:ascii="GHEA Grapalat" w:hAnsi="GHEA Grapalat" w:cs="Calibri Light"/>
            <w:noProof/>
          </w:rPr>
          <w:t>ի</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rPr>
          <w:t>համակարգում</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rPr>
          <w:t>և</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rPr>
          <w:t>էներգախնայողության</w:t>
        </w:r>
        <w:r w:rsidRPr="00EE6D0D">
          <w:rPr>
            <w:rStyle w:val="Hyperlink"/>
            <w:rFonts w:ascii="GHEA Grapalat" w:hAnsi="GHEA Grapalat" w:cs="Calibri Light"/>
            <w:noProof/>
            <w:lang w:val="fr-FR"/>
          </w:rPr>
          <w:t xml:space="preserve"> </w:t>
        </w:r>
        <w:r w:rsidRPr="00EE6D0D">
          <w:rPr>
            <w:rStyle w:val="Hyperlink"/>
            <w:rFonts w:ascii="GHEA Grapalat" w:hAnsi="GHEA Grapalat" w:cs="Calibri Light"/>
            <w:noProof/>
          </w:rPr>
          <w:t>ներուժը</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_Toc429440273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27</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274" w:history="1">
        <w:r w:rsidRPr="00EE6D0D">
          <w:rPr>
            <w:rStyle w:val="Hyperlink"/>
            <w:rFonts w:ascii="GHEA Grapalat" w:hAnsi="GHEA Grapalat" w:cs="Sylfaen"/>
            <w:noProof/>
            <w:lang w:val="hy-AM"/>
          </w:rPr>
          <w:t>Աղյուսակ</w:t>
        </w:r>
        <w:r w:rsidRPr="00EE6D0D">
          <w:rPr>
            <w:rStyle w:val="Hyperlink"/>
            <w:rFonts w:ascii="GHEA Grapalat" w:hAnsi="GHEA Grapalat"/>
            <w:noProof/>
            <w:lang w:val="hy-AM"/>
          </w:rPr>
          <w:t xml:space="preserve"> 9</w:t>
        </w:r>
        <w:r w:rsidRPr="00EE6D0D">
          <w:rPr>
            <w:rStyle w:val="Hyperlink"/>
            <w:rFonts w:ascii="GHEA Grapalat" w:hAnsi="GHEA Grapalat" w:cs="Sylfaen"/>
            <w:noProof/>
            <w:lang w:val="hy-AM"/>
          </w:rPr>
          <w:t>.</w:t>
        </w:r>
        <w:r w:rsidRPr="00EE6D0D">
          <w:rPr>
            <w:rStyle w:val="Hyperlink"/>
            <w:rFonts w:ascii="GHEA Grapalat" w:eastAsia="MS Gothic" w:hAnsi="GHEA Grapalat" w:cs="MS Gothic"/>
            <w:noProof/>
            <w:lang w:val="hy-AM"/>
          </w:rPr>
          <w:t xml:space="preserve"> </w:t>
        </w:r>
        <w:r w:rsidRPr="00EE6D0D">
          <w:rPr>
            <w:rStyle w:val="Hyperlink"/>
            <w:rFonts w:ascii="GHEA Grapalat" w:hAnsi="GHEA Grapalat"/>
            <w:noProof/>
            <w:lang w:val="hy-AM"/>
          </w:rPr>
          <w:t>Ազգային ինդիկատիվ թիրախները երկրորդ ԷԳ</w:t>
        </w:r>
        <w:r w:rsidRPr="00EE6D0D">
          <w:rPr>
            <w:rStyle w:val="Hyperlink"/>
            <w:rFonts w:ascii="GHEA Grapalat" w:hAnsi="GHEA Grapalat"/>
            <w:noProof/>
            <w:lang w:val="en-US"/>
          </w:rPr>
          <w:t>Ծ</w:t>
        </w:r>
        <w:r w:rsidRPr="00EE6D0D">
          <w:rPr>
            <w:rStyle w:val="Hyperlink"/>
            <w:rFonts w:ascii="GHEA Grapalat" w:hAnsi="GHEA Grapalat"/>
            <w:noProof/>
            <w:lang w:val="hy-AM"/>
          </w:rPr>
          <w:t>-ի շրջանակներում</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_Toc429440274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34</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275" w:history="1">
        <w:r w:rsidRPr="00EE6D0D">
          <w:rPr>
            <w:rStyle w:val="Hyperlink"/>
            <w:rFonts w:ascii="GHEA Grapalat" w:hAnsi="GHEA Grapalat" w:cs="Sylfaen"/>
            <w:noProof/>
          </w:rPr>
          <w:t>Աղյուսակ</w:t>
        </w:r>
        <w:r w:rsidRPr="00EE6D0D">
          <w:rPr>
            <w:rStyle w:val="Hyperlink"/>
            <w:rFonts w:ascii="GHEA Grapalat" w:hAnsi="GHEA Grapalat"/>
            <w:noProof/>
            <w:lang w:val="fr-FR"/>
          </w:rPr>
          <w:t xml:space="preserve"> 10. </w:t>
        </w:r>
        <w:r w:rsidRPr="00EE6D0D">
          <w:rPr>
            <w:rStyle w:val="Hyperlink"/>
            <w:rFonts w:ascii="GHEA Grapalat" w:hAnsi="GHEA Grapalat"/>
            <w:noProof/>
            <w:lang w:val="ru-RU"/>
          </w:rPr>
          <w:t>Առաջնային</w:t>
        </w:r>
        <w:r w:rsidRPr="00EE6D0D">
          <w:rPr>
            <w:rStyle w:val="Hyperlink"/>
            <w:rFonts w:ascii="GHEA Grapalat" w:hAnsi="GHEA Grapalat"/>
            <w:noProof/>
            <w:lang w:val="fr-FR"/>
          </w:rPr>
          <w:t xml:space="preserve"> </w:t>
        </w:r>
        <w:r w:rsidRPr="00EE6D0D">
          <w:rPr>
            <w:rStyle w:val="Hyperlink"/>
            <w:rFonts w:ascii="GHEA Grapalat" w:hAnsi="GHEA Grapalat"/>
            <w:noProof/>
            <w:lang w:val="ru-RU"/>
          </w:rPr>
          <w:t>և</w:t>
        </w:r>
        <w:r w:rsidRPr="00EE6D0D">
          <w:rPr>
            <w:rStyle w:val="Hyperlink"/>
            <w:rFonts w:ascii="GHEA Grapalat" w:hAnsi="GHEA Grapalat"/>
            <w:noProof/>
            <w:lang w:val="fr-FR"/>
          </w:rPr>
          <w:t xml:space="preserve"> </w:t>
        </w:r>
        <w:r w:rsidRPr="00EE6D0D">
          <w:rPr>
            <w:rStyle w:val="Hyperlink"/>
            <w:rFonts w:ascii="GHEA Grapalat" w:hAnsi="GHEA Grapalat"/>
            <w:noProof/>
            <w:lang w:val="ru-RU"/>
          </w:rPr>
          <w:t>վերջնական</w:t>
        </w:r>
        <w:r w:rsidRPr="00EE6D0D">
          <w:rPr>
            <w:rStyle w:val="Hyperlink"/>
            <w:rFonts w:ascii="GHEA Grapalat" w:hAnsi="GHEA Grapalat"/>
            <w:noProof/>
            <w:lang w:val="fr-FR"/>
          </w:rPr>
          <w:t xml:space="preserve"> </w:t>
        </w:r>
        <w:r w:rsidRPr="00EE6D0D">
          <w:rPr>
            <w:rStyle w:val="Hyperlink"/>
            <w:rFonts w:ascii="GHEA Grapalat" w:hAnsi="GHEA Grapalat"/>
            <w:noProof/>
            <w:lang w:val="ru-RU"/>
          </w:rPr>
          <w:t>էներգիայի</w:t>
        </w:r>
        <w:r w:rsidRPr="00EE6D0D">
          <w:rPr>
            <w:rStyle w:val="Hyperlink"/>
            <w:rFonts w:ascii="GHEA Grapalat" w:hAnsi="GHEA Grapalat"/>
            <w:noProof/>
            <w:lang w:val="fr-FR"/>
          </w:rPr>
          <w:t xml:space="preserve"> </w:t>
        </w:r>
        <w:r w:rsidRPr="00EE6D0D">
          <w:rPr>
            <w:rStyle w:val="Hyperlink"/>
            <w:rFonts w:ascii="GHEA Grapalat" w:hAnsi="GHEA Grapalat"/>
            <w:noProof/>
            <w:lang w:val="ru-RU"/>
          </w:rPr>
          <w:t>վերաբերյալ</w:t>
        </w:r>
        <w:r w:rsidRPr="00EE6D0D">
          <w:rPr>
            <w:rStyle w:val="Hyperlink"/>
            <w:rFonts w:ascii="GHEA Grapalat" w:hAnsi="GHEA Grapalat"/>
            <w:noProof/>
            <w:lang w:val="fr-FR"/>
          </w:rPr>
          <w:t xml:space="preserve"> </w:t>
        </w:r>
        <w:r w:rsidRPr="00EE6D0D">
          <w:rPr>
            <w:rStyle w:val="Hyperlink"/>
            <w:rFonts w:ascii="GHEA Grapalat" w:hAnsi="GHEA Grapalat"/>
            <w:noProof/>
            <w:lang w:val="ru-RU"/>
          </w:rPr>
          <w:t>թիրախների</w:t>
        </w:r>
        <w:r w:rsidRPr="00EE6D0D">
          <w:rPr>
            <w:rStyle w:val="Hyperlink"/>
            <w:rFonts w:ascii="GHEA Grapalat" w:hAnsi="GHEA Grapalat"/>
            <w:noProof/>
            <w:lang w:val="fr-FR"/>
          </w:rPr>
          <w:t xml:space="preserve"> </w:t>
        </w:r>
        <w:r w:rsidRPr="00EE6D0D">
          <w:rPr>
            <w:rStyle w:val="Hyperlink"/>
            <w:rFonts w:ascii="GHEA Grapalat" w:hAnsi="GHEA Grapalat"/>
            <w:noProof/>
            <w:lang w:val="ru-RU"/>
          </w:rPr>
          <w:t>և</w:t>
        </w:r>
        <w:r w:rsidRPr="00EE6D0D">
          <w:rPr>
            <w:rStyle w:val="Hyperlink"/>
            <w:rFonts w:ascii="GHEA Grapalat" w:hAnsi="GHEA Grapalat"/>
            <w:noProof/>
            <w:lang w:val="fr-FR"/>
          </w:rPr>
          <w:t xml:space="preserve"> </w:t>
        </w:r>
        <w:r w:rsidRPr="00EE6D0D">
          <w:rPr>
            <w:rStyle w:val="Hyperlink"/>
            <w:rFonts w:ascii="GHEA Grapalat" w:hAnsi="GHEA Grapalat"/>
            <w:noProof/>
            <w:lang w:val="ru-RU"/>
          </w:rPr>
          <w:t>ստացված</w:t>
        </w:r>
        <w:r w:rsidRPr="00EE6D0D">
          <w:rPr>
            <w:rStyle w:val="Hyperlink"/>
            <w:rFonts w:ascii="GHEA Grapalat" w:hAnsi="GHEA Grapalat"/>
            <w:noProof/>
            <w:lang w:val="fr-FR"/>
          </w:rPr>
          <w:t>/</w:t>
        </w:r>
        <w:r w:rsidRPr="00EE6D0D">
          <w:rPr>
            <w:rStyle w:val="Hyperlink"/>
            <w:rFonts w:ascii="GHEA Grapalat" w:hAnsi="GHEA Grapalat"/>
            <w:noProof/>
            <w:lang w:val="ru-RU"/>
          </w:rPr>
          <w:t>կանխատեսված</w:t>
        </w:r>
        <w:r w:rsidRPr="00EE6D0D">
          <w:rPr>
            <w:rStyle w:val="Hyperlink"/>
            <w:rFonts w:ascii="GHEA Grapalat" w:hAnsi="GHEA Grapalat"/>
            <w:noProof/>
            <w:lang w:val="fr-FR"/>
          </w:rPr>
          <w:t xml:space="preserve"> </w:t>
        </w:r>
        <w:r w:rsidRPr="00EE6D0D">
          <w:rPr>
            <w:rStyle w:val="Hyperlink"/>
            <w:rFonts w:ascii="GHEA Grapalat" w:hAnsi="GHEA Grapalat"/>
            <w:noProof/>
            <w:lang w:val="ru-RU"/>
          </w:rPr>
          <w:t>էներգ</w:t>
        </w:r>
        <w:r w:rsidRPr="00EE6D0D">
          <w:rPr>
            <w:rStyle w:val="Hyperlink"/>
            <w:rFonts w:ascii="GHEA Grapalat" w:hAnsi="GHEA Grapalat"/>
            <w:noProof/>
            <w:lang w:val="en-US"/>
          </w:rPr>
          <w:t>ախնայողության</w:t>
        </w:r>
        <w:r w:rsidRPr="00EE6D0D">
          <w:rPr>
            <w:rStyle w:val="Hyperlink"/>
            <w:rFonts w:ascii="GHEA Grapalat" w:hAnsi="GHEA Grapalat"/>
            <w:noProof/>
            <w:lang w:val="fr-FR"/>
          </w:rPr>
          <w:t xml:space="preserve"> </w:t>
        </w:r>
        <w:r w:rsidRPr="00EE6D0D">
          <w:rPr>
            <w:rStyle w:val="Hyperlink"/>
            <w:rFonts w:ascii="GHEA Grapalat" w:hAnsi="GHEA Grapalat"/>
            <w:noProof/>
            <w:lang w:val="ru-RU"/>
          </w:rPr>
          <w:t>պատկերը</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_Toc429440275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36</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276" w:history="1">
        <w:r w:rsidRPr="00EE6D0D">
          <w:rPr>
            <w:rStyle w:val="Hyperlink"/>
            <w:rFonts w:ascii="GHEA Grapalat" w:hAnsi="GHEA Grapalat" w:cs="Sylfaen"/>
            <w:noProof/>
          </w:rPr>
          <w:t>Աղյուսակ</w:t>
        </w:r>
        <w:r w:rsidRPr="00EE6D0D">
          <w:rPr>
            <w:rStyle w:val="Hyperlink"/>
            <w:rFonts w:ascii="GHEA Grapalat" w:hAnsi="GHEA Grapalat"/>
            <w:noProof/>
          </w:rPr>
          <w:t xml:space="preserve"> 11</w:t>
        </w:r>
        <w:r w:rsidRPr="00EE6D0D">
          <w:rPr>
            <w:rStyle w:val="Hyperlink"/>
            <w:rFonts w:ascii="GHEA Grapalat" w:eastAsia="MS Mincho" w:hAnsi="MS Mincho" w:cs="MS Mincho"/>
            <w:noProof/>
            <w:lang w:val="hy-AM"/>
          </w:rPr>
          <w:t>․</w:t>
        </w:r>
        <w:r w:rsidRPr="00EE6D0D">
          <w:rPr>
            <w:rStyle w:val="Hyperlink"/>
            <w:rFonts w:ascii="GHEA Grapalat" w:hAnsi="GHEA Grapalat" w:cs="Sylfaen"/>
            <w:noProof/>
          </w:rPr>
          <w:t>Ազգային ինդիկատիվ թիրախները</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_Toc429440276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36</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277" w:history="1">
        <w:r w:rsidRPr="00EE6D0D">
          <w:rPr>
            <w:rStyle w:val="Hyperlink"/>
            <w:rFonts w:ascii="GHEA Grapalat" w:hAnsi="GHEA Grapalat" w:cs="Sylfaen"/>
            <w:noProof/>
          </w:rPr>
          <w:t>Աղյուսակ</w:t>
        </w:r>
        <w:r w:rsidRPr="00EE6D0D">
          <w:rPr>
            <w:rStyle w:val="Hyperlink"/>
            <w:rFonts w:ascii="GHEA Grapalat" w:hAnsi="GHEA Grapalat"/>
            <w:noProof/>
            <w:lang w:val="fr-FR"/>
          </w:rPr>
          <w:t xml:space="preserve"> 12</w:t>
        </w:r>
        <w:r w:rsidRPr="00EE6D0D">
          <w:rPr>
            <w:rStyle w:val="Hyperlink"/>
            <w:rFonts w:ascii="GHEA Grapalat" w:eastAsia="MS Mincho" w:hAnsi="MS Mincho" w:cs="MS Mincho"/>
            <w:noProof/>
            <w:lang w:val="hy-AM"/>
          </w:rPr>
          <w:t>․</w:t>
        </w:r>
        <w:r w:rsidRPr="00EE6D0D">
          <w:rPr>
            <w:rStyle w:val="Hyperlink"/>
            <w:rFonts w:ascii="GHEA Grapalat" w:eastAsia="MS Gothic" w:hAnsi="GHEA Grapalat" w:cs="MS Gothic"/>
            <w:noProof/>
            <w:lang w:val="hy-AM"/>
          </w:rPr>
          <w:t xml:space="preserve"> </w:t>
        </w:r>
        <w:r w:rsidRPr="00EE6D0D">
          <w:rPr>
            <w:rStyle w:val="Hyperlink"/>
            <w:rFonts w:ascii="GHEA Grapalat" w:hAnsi="GHEA Grapalat"/>
            <w:noProof/>
            <w:lang w:val="hy-AM"/>
          </w:rPr>
          <w:t>Ոլորտային</w:t>
        </w:r>
        <w:r w:rsidRPr="00EE6D0D">
          <w:rPr>
            <w:rStyle w:val="Hyperlink"/>
            <w:rFonts w:ascii="GHEA Grapalat" w:hAnsi="GHEA Grapalat"/>
            <w:noProof/>
            <w:lang w:val="fr-FR"/>
          </w:rPr>
          <w:t xml:space="preserve"> </w:t>
        </w:r>
        <w:r w:rsidRPr="00EE6D0D">
          <w:rPr>
            <w:rStyle w:val="Hyperlink"/>
            <w:rFonts w:ascii="GHEA Grapalat" w:hAnsi="GHEA Grapalat"/>
            <w:noProof/>
            <w:lang w:val="ru-RU"/>
          </w:rPr>
          <w:t>միջոցառումների</w:t>
        </w:r>
        <w:r w:rsidRPr="00EE6D0D">
          <w:rPr>
            <w:rStyle w:val="Hyperlink"/>
            <w:rFonts w:ascii="GHEA Grapalat" w:hAnsi="GHEA Grapalat"/>
            <w:noProof/>
            <w:lang w:val="fr-FR"/>
          </w:rPr>
          <w:t xml:space="preserve"> </w:t>
        </w:r>
        <w:r w:rsidRPr="00EE6D0D">
          <w:rPr>
            <w:rStyle w:val="Hyperlink"/>
            <w:rFonts w:ascii="GHEA Grapalat" w:hAnsi="GHEA Grapalat"/>
            <w:noProof/>
            <w:lang w:val="ru-RU"/>
          </w:rPr>
          <w:t>հիման</w:t>
        </w:r>
        <w:r w:rsidRPr="00EE6D0D">
          <w:rPr>
            <w:rStyle w:val="Hyperlink"/>
            <w:rFonts w:ascii="GHEA Grapalat" w:hAnsi="GHEA Grapalat"/>
            <w:noProof/>
            <w:lang w:val="fr-FR"/>
          </w:rPr>
          <w:t xml:space="preserve"> </w:t>
        </w:r>
        <w:r w:rsidRPr="00EE6D0D">
          <w:rPr>
            <w:rStyle w:val="Hyperlink"/>
            <w:rFonts w:ascii="GHEA Grapalat" w:hAnsi="GHEA Grapalat"/>
            <w:noProof/>
            <w:lang w:val="ru-RU"/>
          </w:rPr>
          <w:t>վրա</w:t>
        </w:r>
        <w:r w:rsidRPr="00EE6D0D">
          <w:rPr>
            <w:rStyle w:val="Hyperlink"/>
            <w:rFonts w:ascii="GHEA Grapalat" w:hAnsi="GHEA Grapalat"/>
            <w:noProof/>
            <w:lang w:val="fr-FR"/>
          </w:rPr>
          <w:t xml:space="preserve"> </w:t>
        </w:r>
        <w:r w:rsidRPr="00EE6D0D">
          <w:rPr>
            <w:rStyle w:val="Hyperlink"/>
            <w:rFonts w:ascii="GHEA Grapalat" w:hAnsi="GHEA Grapalat"/>
            <w:noProof/>
            <w:lang w:val="hy-AM"/>
          </w:rPr>
          <w:t>տ</w:t>
        </w:r>
        <w:r w:rsidRPr="00EE6D0D">
          <w:rPr>
            <w:rStyle w:val="Hyperlink"/>
            <w:rFonts w:ascii="GHEA Grapalat" w:hAnsi="GHEA Grapalat"/>
            <w:noProof/>
            <w:lang w:val="ru-RU"/>
          </w:rPr>
          <w:t>ոննա</w:t>
        </w:r>
        <w:r w:rsidRPr="00EE6D0D">
          <w:rPr>
            <w:rStyle w:val="Hyperlink"/>
            <w:rFonts w:ascii="GHEA Grapalat" w:hAnsi="GHEA Grapalat"/>
            <w:noProof/>
            <w:lang w:val="fr-FR"/>
          </w:rPr>
          <w:t xml:space="preserve"> CO</w:t>
        </w:r>
        <w:r w:rsidRPr="00EE6D0D">
          <w:rPr>
            <w:rStyle w:val="Hyperlink"/>
            <w:rFonts w:ascii="GHEA Grapalat" w:hAnsi="GHEA Grapalat"/>
            <w:noProof/>
            <w:vertAlign w:val="subscript"/>
            <w:lang w:val="fr-FR"/>
          </w:rPr>
          <w:t xml:space="preserve">2 </w:t>
        </w:r>
        <w:r w:rsidRPr="00EE6D0D">
          <w:rPr>
            <w:rStyle w:val="Hyperlink"/>
            <w:rFonts w:ascii="GHEA Grapalat" w:hAnsi="GHEA Grapalat"/>
            <w:noProof/>
            <w:lang w:val="ru-RU"/>
          </w:rPr>
          <w:t>արտանետումներից</w:t>
        </w:r>
        <w:r w:rsidRPr="00EE6D0D">
          <w:rPr>
            <w:rStyle w:val="Hyperlink"/>
            <w:rFonts w:ascii="GHEA Grapalat" w:hAnsi="GHEA Grapalat"/>
            <w:noProof/>
            <w:lang w:val="fr-FR"/>
          </w:rPr>
          <w:t xml:space="preserve"> </w:t>
        </w:r>
        <w:r w:rsidRPr="00EE6D0D">
          <w:rPr>
            <w:rStyle w:val="Hyperlink"/>
            <w:rFonts w:ascii="GHEA Grapalat" w:hAnsi="GHEA Grapalat"/>
            <w:noProof/>
            <w:lang w:val="ru-RU"/>
          </w:rPr>
          <w:t>խուսափում</w:t>
        </w:r>
        <w:r w:rsidRPr="00EE6D0D">
          <w:rPr>
            <w:rStyle w:val="Hyperlink"/>
            <w:rFonts w:ascii="GHEA Grapalat" w:hAnsi="GHEA Grapalat"/>
            <w:noProof/>
            <w:lang w:val="hy-AM"/>
          </w:rPr>
          <w:t>ն</w:t>
        </w:r>
        <w:r w:rsidRPr="00EE6D0D">
          <w:rPr>
            <w:rStyle w:val="Hyperlink"/>
            <w:rFonts w:ascii="GHEA Grapalat" w:hAnsi="GHEA Grapalat"/>
            <w:noProof/>
            <w:lang w:val="fr-FR"/>
          </w:rPr>
          <w:t xml:space="preserve"> </w:t>
        </w:r>
        <w:r w:rsidRPr="00EE6D0D">
          <w:rPr>
            <w:rStyle w:val="Hyperlink"/>
            <w:rFonts w:ascii="GHEA Grapalat" w:hAnsi="GHEA Grapalat"/>
            <w:noProof/>
            <w:lang w:val="ru-RU"/>
          </w:rPr>
          <w:t>ըստ</w:t>
        </w:r>
        <w:r w:rsidRPr="00EE6D0D">
          <w:rPr>
            <w:rStyle w:val="Hyperlink"/>
            <w:rFonts w:ascii="GHEA Grapalat" w:hAnsi="GHEA Grapalat"/>
            <w:noProof/>
            <w:lang w:val="fr-FR"/>
          </w:rPr>
          <w:t xml:space="preserve"> </w:t>
        </w:r>
        <w:r w:rsidRPr="00EE6D0D">
          <w:rPr>
            <w:rStyle w:val="Hyperlink"/>
            <w:rFonts w:ascii="GHEA Grapalat" w:hAnsi="GHEA Grapalat"/>
            <w:noProof/>
            <w:lang w:val="hy-AM"/>
          </w:rPr>
          <w:t>թիրախ</w:t>
        </w:r>
        <w:r w:rsidRPr="00EE6D0D">
          <w:rPr>
            <w:rStyle w:val="Hyperlink"/>
            <w:rFonts w:ascii="GHEA Grapalat" w:hAnsi="GHEA Grapalat"/>
            <w:noProof/>
            <w:lang w:val="ru-RU"/>
          </w:rPr>
          <w:t>ային</w:t>
        </w:r>
        <w:r w:rsidRPr="00EE6D0D">
          <w:rPr>
            <w:rStyle w:val="Hyperlink"/>
            <w:rFonts w:ascii="GHEA Grapalat" w:hAnsi="GHEA Grapalat"/>
            <w:noProof/>
            <w:lang w:val="fr-FR"/>
          </w:rPr>
          <w:t xml:space="preserve"> </w:t>
        </w:r>
        <w:r w:rsidRPr="00EE6D0D">
          <w:rPr>
            <w:rStyle w:val="Hyperlink"/>
            <w:rFonts w:ascii="GHEA Grapalat" w:hAnsi="GHEA Grapalat"/>
            <w:noProof/>
            <w:lang w:val="ru-RU"/>
          </w:rPr>
          <w:t>տարիների</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_Toc429440277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37</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278" w:history="1">
        <w:r w:rsidRPr="00EE6D0D">
          <w:rPr>
            <w:rStyle w:val="Hyperlink"/>
            <w:rFonts w:ascii="GHEA Grapalat" w:hAnsi="GHEA Grapalat" w:cs="Sylfaen"/>
            <w:noProof/>
          </w:rPr>
          <w:t>Աղյուսակ</w:t>
        </w:r>
        <w:r w:rsidRPr="00EE6D0D">
          <w:rPr>
            <w:rStyle w:val="Hyperlink"/>
            <w:rFonts w:ascii="GHEA Grapalat" w:hAnsi="GHEA Grapalat"/>
            <w:noProof/>
            <w:lang w:val="fr-FR"/>
          </w:rPr>
          <w:t xml:space="preserve"> 13</w:t>
        </w:r>
        <w:r w:rsidRPr="00EE6D0D">
          <w:rPr>
            <w:rStyle w:val="Hyperlink"/>
            <w:rFonts w:ascii="GHEA Grapalat" w:hAnsi="GHEA Grapalat" w:cs="Cambria"/>
            <w:noProof/>
            <w:lang w:val="fr-FR"/>
          </w:rPr>
          <w:t xml:space="preserve">. </w:t>
        </w:r>
        <w:r w:rsidRPr="00EE6D0D">
          <w:rPr>
            <w:rStyle w:val="Hyperlink"/>
            <w:rFonts w:ascii="GHEA Grapalat" w:hAnsi="GHEA Grapalat" w:cs="Sylfaen"/>
            <w:noProof/>
          </w:rPr>
          <w:t>Առաջին ԷԳ</w:t>
        </w:r>
        <w:r w:rsidRPr="00EE6D0D">
          <w:rPr>
            <w:rStyle w:val="Hyperlink"/>
            <w:rFonts w:ascii="GHEA Grapalat" w:hAnsi="GHEA Grapalat" w:cs="Sylfaen"/>
            <w:noProof/>
            <w:lang w:val="ru-RU"/>
          </w:rPr>
          <w:t>Ծ</w:t>
        </w:r>
        <w:r w:rsidRPr="00EE6D0D">
          <w:rPr>
            <w:rStyle w:val="Hyperlink"/>
            <w:rFonts w:ascii="GHEA Grapalat" w:hAnsi="GHEA Grapalat" w:cs="Sylfaen"/>
            <w:noProof/>
          </w:rPr>
          <w:t xml:space="preserve"> գանահատումը, խաչվող/հորիզոնական միջոցառումներ (առանց քանակական ազդեցության)</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_Toc429440278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39</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279" w:history="1">
        <w:r w:rsidRPr="00EE6D0D">
          <w:rPr>
            <w:rStyle w:val="Hyperlink"/>
            <w:rFonts w:ascii="GHEA Grapalat" w:hAnsi="GHEA Grapalat" w:cs="Sylfaen"/>
            <w:noProof/>
          </w:rPr>
          <w:t>Աղյուսակ</w:t>
        </w:r>
        <w:r w:rsidRPr="00EE6D0D">
          <w:rPr>
            <w:rStyle w:val="Hyperlink"/>
            <w:rFonts w:ascii="GHEA Grapalat" w:hAnsi="GHEA Grapalat"/>
            <w:noProof/>
            <w:lang w:val="fr-FR"/>
          </w:rPr>
          <w:t xml:space="preserve"> 14</w:t>
        </w:r>
        <w:r w:rsidRPr="00EE6D0D">
          <w:rPr>
            <w:rStyle w:val="Hyperlink"/>
            <w:rFonts w:ascii="GHEA Grapalat" w:eastAsia="MS Mincho" w:hAnsi="MS Mincho" w:cs="MS Mincho"/>
            <w:noProof/>
            <w:lang w:val="hy-AM"/>
          </w:rPr>
          <w:t>․</w:t>
        </w:r>
        <w:r w:rsidRPr="00EE6D0D">
          <w:rPr>
            <w:rStyle w:val="Hyperlink"/>
            <w:rFonts w:ascii="GHEA Grapalat" w:eastAsia="MS Gothic" w:hAnsi="GHEA Grapalat" w:cs="MS Gothic"/>
            <w:noProof/>
            <w:lang w:val="hy-AM"/>
          </w:rPr>
          <w:t xml:space="preserve"> </w:t>
        </w:r>
        <w:r w:rsidRPr="00EE6D0D">
          <w:rPr>
            <w:rStyle w:val="Hyperlink"/>
            <w:rFonts w:ascii="GHEA Grapalat" w:hAnsi="GHEA Grapalat" w:cs="Sylfaen"/>
            <w:noProof/>
          </w:rPr>
          <w:t>Էներգախնայողության քանակական ազդեցությամբ խաչաձև միջոցառումների ամփոփումը</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_Toc429440279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43</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280" w:history="1">
        <w:r w:rsidRPr="00EE6D0D">
          <w:rPr>
            <w:rStyle w:val="Hyperlink"/>
            <w:rFonts w:ascii="GHEA Grapalat" w:hAnsi="GHEA Grapalat" w:cs="Sylfaen"/>
            <w:noProof/>
            <w:lang w:val="hy-AM"/>
          </w:rPr>
          <w:t>Աղյուսակ</w:t>
        </w:r>
        <w:r w:rsidRPr="00EE6D0D">
          <w:rPr>
            <w:rStyle w:val="Hyperlink"/>
            <w:rFonts w:ascii="GHEA Grapalat" w:hAnsi="GHEA Grapalat"/>
            <w:noProof/>
            <w:lang w:val="hy-AM"/>
          </w:rPr>
          <w:t xml:space="preserve"> 15. 2010-2015</w:t>
        </w:r>
        <w:r w:rsidRPr="00EE6D0D">
          <w:rPr>
            <w:rStyle w:val="Hyperlink"/>
            <w:rFonts w:ascii="GHEA Grapalat" w:hAnsi="GHEA Grapalat" w:cs="Sylfaen"/>
            <w:noProof/>
            <w:lang w:val="hy-AM"/>
          </w:rPr>
          <w:t>թթ.</w:t>
        </w:r>
        <w:r w:rsidRPr="00EE6D0D">
          <w:rPr>
            <w:rStyle w:val="Hyperlink"/>
            <w:rFonts w:ascii="GHEA Grapalat" w:hAnsi="GHEA Grapalat"/>
            <w:noProof/>
            <w:lang w:val="hy-AM"/>
          </w:rPr>
          <w:t xml:space="preserve"> </w:t>
        </w:r>
        <w:r w:rsidRPr="00EE6D0D">
          <w:rPr>
            <w:rStyle w:val="Hyperlink"/>
            <w:rFonts w:ascii="GHEA Grapalat" w:hAnsi="GHEA Grapalat" w:cs="Sylfaen"/>
            <w:noProof/>
            <w:lang w:val="hy-AM"/>
          </w:rPr>
          <w:t>համար բանկերի</w:t>
        </w:r>
        <w:r w:rsidRPr="00EE6D0D">
          <w:rPr>
            <w:rStyle w:val="Hyperlink"/>
            <w:rFonts w:ascii="GHEA Grapalat" w:hAnsi="GHEA Grapalat"/>
            <w:noProof/>
            <w:lang w:val="hy-AM"/>
          </w:rPr>
          <w:t xml:space="preserve"> </w:t>
        </w:r>
        <w:r w:rsidRPr="00EE6D0D">
          <w:rPr>
            <w:rStyle w:val="Hyperlink"/>
            <w:rFonts w:ascii="GHEA Grapalat" w:hAnsi="GHEA Grapalat" w:cs="Sylfaen"/>
            <w:noProof/>
            <w:lang w:val="hy-AM"/>
          </w:rPr>
          <w:t>վարկային պորտֆելի հիմնական</w:t>
        </w:r>
        <w:r w:rsidRPr="00EE6D0D">
          <w:rPr>
            <w:rStyle w:val="Hyperlink"/>
            <w:rFonts w:ascii="GHEA Grapalat" w:hAnsi="GHEA Grapalat"/>
            <w:noProof/>
            <w:lang w:val="hy-AM"/>
          </w:rPr>
          <w:t xml:space="preserve"> </w:t>
        </w:r>
        <w:r w:rsidRPr="00EE6D0D">
          <w:rPr>
            <w:rStyle w:val="Hyperlink"/>
            <w:rFonts w:ascii="GHEA Grapalat" w:hAnsi="GHEA Grapalat" w:cs="Sylfaen"/>
            <w:noProof/>
            <w:lang w:val="hy-AM"/>
          </w:rPr>
          <w:t>ցուցանիշները</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_Toc429440280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61</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281" w:history="1">
        <w:r w:rsidRPr="00EE6D0D">
          <w:rPr>
            <w:rStyle w:val="Hyperlink"/>
            <w:rFonts w:ascii="GHEA Grapalat" w:hAnsi="GHEA Grapalat" w:cs="Sylfaen"/>
            <w:noProof/>
          </w:rPr>
          <w:t>Աղյուսակ</w:t>
        </w:r>
        <w:r w:rsidRPr="00EE6D0D">
          <w:rPr>
            <w:rStyle w:val="Hyperlink"/>
            <w:rFonts w:ascii="GHEA Grapalat" w:hAnsi="GHEA Grapalat"/>
            <w:noProof/>
            <w:lang w:val="fr-FR"/>
          </w:rPr>
          <w:t xml:space="preserve"> 16. </w:t>
        </w:r>
        <w:r w:rsidRPr="00EE6D0D">
          <w:rPr>
            <w:rStyle w:val="Hyperlink"/>
            <w:rFonts w:ascii="GHEA Grapalat" w:hAnsi="GHEA Grapalat" w:cs="Sylfaen"/>
            <w:noProof/>
          </w:rPr>
          <w:t>Վարկային</w:t>
        </w:r>
        <w:r w:rsidRPr="00EE6D0D">
          <w:rPr>
            <w:rStyle w:val="Hyperlink"/>
            <w:rFonts w:ascii="GHEA Grapalat" w:hAnsi="GHEA Grapalat"/>
            <w:noProof/>
            <w:lang w:val="fr-FR"/>
          </w:rPr>
          <w:t xml:space="preserve"> </w:t>
        </w:r>
        <w:r w:rsidRPr="00EE6D0D">
          <w:rPr>
            <w:rStyle w:val="Hyperlink"/>
            <w:rFonts w:ascii="GHEA Grapalat" w:hAnsi="GHEA Grapalat" w:cs="Sylfaen"/>
            <w:noProof/>
          </w:rPr>
          <w:t>կազմակերպությ</w:t>
        </w:r>
        <w:r w:rsidRPr="00EE6D0D">
          <w:rPr>
            <w:rStyle w:val="Hyperlink"/>
            <w:rFonts w:ascii="GHEA Grapalat" w:hAnsi="GHEA Grapalat" w:cs="Sylfaen"/>
            <w:noProof/>
            <w:lang w:val="ru-RU"/>
          </w:rPr>
          <w:t>ունների</w:t>
        </w:r>
        <w:r w:rsidRPr="00EE6D0D">
          <w:rPr>
            <w:rStyle w:val="Hyperlink"/>
            <w:rFonts w:ascii="GHEA Grapalat" w:hAnsi="GHEA Grapalat"/>
            <w:noProof/>
            <w:lang w:val="fr-FR"/>
          </w:rPr>
          <w:t xml:space="preserve"> </w:t>
        </w:r>
        <w:r w:rsidRPr="00EE6D0D">
          <w:rPr>
            <w:rStyle w:val="Hyperlink"/>
            <w:rFonts w:ascii="GHEA Grapalat" w:hAnsi="GHEA Grapalat" w:cs="Sylfaen"/>
            <w:noProof/>
          </w:rPr>
          <w:t>միության</w:t>
        </w:r>
        <w:r w:rsidRPr="00EE6D0D">
          <w:rPr>
            <w:rStyle w:val="Hyperlink"/>
            <w:rFonts w:ascii="GHEA Grapalat" w:hAnsi="GHEA Grapalat"/>
            <w:noProof/>
            <w:lang w:val="fr-FR"/>
          </w:rPr>
          <w:t xml:space="preserve"> </w:t>
        </w:r>
        <w:r w:rsidRPr="00EE6D0D">
          <w:rPr>
            <w:rStyle w:val="Hyperlink"/>
            <w:rFonts w:ascii="GHEA Grapalat" w:hAnsi="GHEA Grapalat" w:cs="Sylfaen"/>
            <w:noProof/>
          </w:rPr>
          <w:t>վարկային</w:t>
        </w:r>
        <w:r w:rsidRPr="00EE6D0D">
          <w:rPr>
            <w:rStyle w:val="Hyperlink"/>
            <w:rFonts w:ascii="GHEA Grapalat" w:hAnsi="GHEA Grapalat"/>
            <w:noProof/>
            <w:lang w:val="fr-FR"/>
          </w:rPr>
          <w:t xml:space="preserve"> </w:t>
        </w:r>
        <w:r w:rsidRPr="00EE6D0D">
          <w:rPr>
            <w:rStyle w:val="Hyperlink"/>
            <w:rFonts w:ascii="GHEA Grapalat" w:hAnsi="GHEA Grapalat" w:cs="Sylfaen"/>
            <w:noProof/>
          </w:rPr>
          <w:t>պորտֆ</w:t>
        </w:r>
        <w:r w:rsidRPr="00EE6D0D">
          <w:rPr>
            <w:rStyle w:val="Hyperlink"/>
            <w:rFonts w:ascii="GHEA Grapalat" w:hAnsi="GHEA Grapalat" w:cs="Sylfaen"/>
            <w:noProof/>
            <w:lang w:val="ru-RU"/>
          </w:rPr>
          <w:t>ելի</w:t>
        </w:r>
        <w:r w:rsidRPr="00EE6D0D">
          <w:rPr>
            <w:rStyle w:val="Hyperlink"/>
            <w:rFonts w:ascii="GHEA Grapalat" w:hAnsi="GHEA Grapalat"/>
            <w:noProof/>
            <w:lang w:val="fr-FR"/>
          </w:rPr>
          <w:t xml:space="preserve"> </w:t>
        </w:r>
        <w:r w:rsidRPr="00EE6D0D">
          <w:rPr>
            <w:rStyle w:val="Hyperlink"/>
            <w:rFonts w:ascii="GHEA Grapalat" w:hAnsi="GHEA Grapalat" w:cs="Sylfaen"/>
            <w:noProof/>
          </w:rPr>
          <w:t>հիմնական</w:t>
        </w:r>
        <w:r w:rsidRPr="00EE6D0D">
          <w:rPr>
            <w:rStyle w:val="Hyperlink"/>
            <w:rFonts w:ascii="GHEA Grapalat" w:hAnsi="GHEA Grapalat"/>
            <w:noProof/>
            <w:lang w:val="fr-FR"/>
          </w:rPr>
          <w:t xml:space="preserve"> </w:t>
        </w:r>
        <w:r w:rsidRPr="00EE6D0D">
          <w:rPr>
            <w:rStyle w:val="Hyperlink"/>
            <w:rFonts w:ascii="GHEA Grapalat" w:hAnsi="GHEA Grapalat" w:cs="Sylfaen"/>
            <w:noProof/>
          </w:rPr>
          <w:t>ցուցանիշները</w:t>
        </w:r>
        <w:r w:rsidRPr="00EE6D0D">
          <w:rPr>
            <w:rStyle w:val="Hyperlink"/>
            <w:rFonts w:ascii="GHEA Grapalat" w:hAnsi="GHEA Grapalat"/>
            <w:noProof/>
            <w:lang w:val="fr-FR"/>
          </w:rPr>
          <w:t xml:space="preserve"> 2010-2015</w:t>
        </w:r>
        <w:r w:rsidRPr="00EE6D0D">
          <w:rPr>
            <w:rStyle w:val="Hyperlink"/>
            <w:rFonts w:ascii="GHEA Grapalat" w:hAnsi="GHEA Grapalat" w:cs="Sylfaen"/>
            <w:noProof/>
          </w:rPr>
          <w:t>թթ</w:t>
        </w:r>
        <w:r w:rsidRPr="00EE6D0D">
          <w:rPr>
            <w:rStyle w:val="Hyperlink"/>
            <w:rFonts w:ascii="GHEA Grapalat" w:hAnsi="GHEA Grapalat" w:cs="Sylfaen"/>
            <w:noProof/>
            <w:lang w:val="fr-FR"/>
          </w:rPr>
          <w:t>.</w:t>
        </w:r>
        <w:r w:rsidRPr="00EE6D0D">
          <w:rPr>
            <w:rStyle w:val="Hyperlink"/>
            <w:rFonts w:ascii="GHEA Grapalat" w:hAnsi="GHEA Grapalat"/>
            <w:noProof/>
            <w:lang w:val="fr-FR"/>
          </w:rPr>
          <w:t xml:space="preserve"> </w:t>
        </w:r>
        <w:r w:rsidRPr="00EE6D0D">
          <w:rPr>
            <w:rStyle w:val="Hyperlink"/>
            <w:rFonts w:ascii="GHEA Grapalat" w:hAnsi="GHEA Grapalat" w:cs="Sylfaen"/>
            <w:noProof/>
          </w:rPr>
          <w:t>համար</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_Toc429440281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62</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282" w:history="1">
        <w:r w:rsidRPr="00EE6D0D">
          <w:rPr>
            <w:rStyle w:val="Hyperlink"/>
            <w:rFonts w:ascii="GHEA Grapalat" w:hAnsi="GHEA Grapalat" w:cs="Sylfaen"/>
            <w:noProof/>
          </w:rPr>
          <w:t>Աղյուսակ</w:t>
        </w:r>
        <w:r w:rsidRPr="00EE6D0D">
          <w:rPr>
            <w:rStyle w:val="Hyperlink"/>
            <w:rFonts w:ascii="GHEA Grapalat" w:hAnsi="GHEA Grapalat"/>
            <w:noProof/>
            <w:lang w:val="fr-FR"/>
          </w:rPr>
          <w:t xml:space="preserve"> 17</w:t>
        </w:r>
        <w:r w:rsidRPr="00EE6D0D">
          <w:rPr>
            <w:rStyle w:val="Hyperlink"/>
            <w:rFonts w:ascii="GHEA Grapalat" w:eastAsia="MS Mincho" w:hAnsi="MS Mincho" w:cs="MS Mincho"/>
            <w:noProof/>
            <w:lang w:val="hy-AM"/>
          </w:rPr>
          <w:t>․</w:t>
        </w:r>
        <w:r w:rsidRPr="00EE6D0D">
          <w:rPr>
            <w:rStyle w:val="Hyperlink"/>
            <w:rFonts w:ascii="GHEA Grapalat" w:hAnsi="GHEA Grapalat" w:cs="Sylfaen"/>
            <w:noProof/>
          </w:rPr>
          <w:t>ՏՖՀ</w:t>
        </w:r>
        <w:r w:rsidRPr="00EE6D0D">
          <w:rPr>
            <w:rStyle w:val="Hyperlink"/>
            <w:rFonts w:ascii="GHEA Grapalat" w:hAnsi="GHEA Grapalat" w:cs="Sylfaen"/>
            <w:noProof/>
            <w:lang w:val="fr-FR"/>
          </w:rPr>
          <w:t>-</w:t>
        </w:r>
        <w:r w:rsidRPr="00EE6D0D">
          <w:rPr>
            <w:rStyle w:val="Hyperlink"/>
            <w:rFonts w:ascii="GHEA Grapalat" w:hAnsi="GHEA Grapalat" w:cs="Sylfaen"/>
            <w:noProof/>
          </w:rPr>
          <w:t>ի</w:t>
        </w:r>
        <w:r w:rsidRPr="00EE6D0D">
          <w:rPr>
            <w:rStyle w:val="Hyperlink"/>
            <w:rFonts w:ascii="GHEA Grapalat" w:hAnsi="GHEA Grapalat" w:cs="Sylfaen"/>
            <w:noProof/>
            <w:lang w:val="fr-FR"/>
          </w:rPr>
          <w:t xml:space="preserve"> </w:t>
        </w:r>
        <w:r w:rsidRPr="00EE6D0D">
          <w:rPr>
            <w:rStyle w:val="Hyperlink"/>
            <w:rFonts w:ascii="GHEA Grapalat" w:hAnsi="GHEA Grapalat" w:cs="Sylfaen"/>
            <w:noProof/>
          </w:rPr>
          <w:t>կողմից</w:t>
        </w:r>
        <w:r w:rsidRPr="00EE6D0D">
          <w:rPr>
            <w:rStyle w:val="Hyperlink"/>
            <w:rFonts w:ascii="GHEA Grapalat" w:hAnsi="GHEA Grapalat"/>
            <w:noProof/>
            <w:lang w:val="fr-FR"/>
          </w:rPr>
          <w:t xml:space="preserve"> </w:t>
        </w:r>
        <w:r w:rsidRPr="00EE6D0D">
          <w:rPr>
            <w:rStyle w:val="Hyperlink"/>
            <w:rFonts w:ascii="GHEA Grapalat" w:hAnsi="GHEA Grapalat" w:cs="Sylfaen"/>
            <w:noProof/>
          </w:rPr>
          <w:t>հատկացված</w:t>
        </w:r>
        <w:r w:rsidRPr="00EE6D0D">
          <w:rPr>
            <w:rStyle w:val="Hyperlink"/>
            <w:rFonts w:ascii="GHEA Grapalat" w:hAnsi="GHEA Grapalat"/>
            <w:noProof/>
            <w:lang w:val="fr-FR"/>
          </w:rPr>
          <w:t xml:space="preserve"> </w:t>
        </w:r>
        <w:r w:rsidRPr="00EE6D0D">
          <w:rPr>
            <w:rStyle w:val="Hyperlink"/>
            <w:rFonts w:ascii="GHEA Grapalat" w:hAnsi="GHEA Grapalat" w:cs="Sylfaen"/>
            <w:noProof/>
          </w:rPr>
          <w:t>ընդհանուր</w:t>
        </w:r>
        <w:r w:rsidRPr="00EE6D0D">
          <w:rPr>
            <w:rStyle w:val="Hyperlink"/>
            <w:rFonts w:ascii="GHEA Grapalat" w:hAnsi="GHEA Grapalat"/>
            <w:noProof/>
            <w:lang w:val="fr-FR"/>
          </w:rPr>
          <w:t xml:space="preserve"> </w:t>
        </w:r>
        <w:r w:rsidRPr="00EE6D0D">
          <w:rPr>
            <w:rStyle w:val="Hyperlink"/>
            <w:rFonts w:ascii="GHEA Grapalat" w:hAnsi="GHEA Grapalat" w:cs="Sylfaen"/>
            <w:noProof/>
          </w:rPr>
          <w:t>վարկերը</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_Toc429440282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63</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283" w:history="1">
        <w:r w:rsidRPr="00EE6D0D">
          <w:rPr>
            <w:rStyle w:val="Hyperlink"/>
            <w:rFonts w:ascii="GHEA Grapalat" w:hAnsi="GHEA Grapalat" w:cs="Sylfaen"/>
            <w:noProof/>
          </w:rPr>
          <w:t>Աղյուսակ</w:t>
        </w:r>
        <w:r w:rsidRPr="00EE6D0D">
          <w:rPr>
            <w:rStyle w:val="Hyperlink"/>
            <w:rFonts w:ascii="GHEA Grapalat" w:hAnsi="GHEA Grapalat"/>
            <w:noProof/>
            <w:lang w:val="fr-FR"/>
          </w:rPr>
          <w:t xml:space="preserve"> 18. </w:t>
        </w:r>
        <w:r w:rsidRPr="00EE6D0D">
          <w:rPr>
            <w:rStyle w:val="Hyperlink"/>
            <w:rFonts w:ascii="GHEA Grapalat" w:hAnsi="GHEA Grapalat"/>
            <w:noProof/>
            <w:lang w:val="ru-RU"/>
          </w:rPr>
          <w:t>Տեղեկատվություն</w:t>
        </w:r>
        <w:r w:rsidRPr="00EE6D0D">
          <w:rPr>
            <w:rStyle w:val="Hyperlink"/>
            <w:rFonts w:ascii="GHEA Grapalat" w:hAnsi="GHEA Grapalat"/>
            <w:noProof/>
            <w:lang w:val="fr-FR"/>
          </w:rPr>
          <w:t xml:space="preserve"> </w:t>
        </w:r>
        <w:r w:rsidRPr="00EE6D0D">
          <w:rPr>
            <w:rStyle w:val="Hyperlink"/>
            <w:rFonts w:ascii="GHEA Grapalat" w:hAnsi="GHEA Grapalat"/>
            <w:noProof/>
            <w:lang w:val="ru-RU"/>
          </w:rPr>
          <w:t>Հայաստանում</w:t>
        </w:r>
        <w:r w:rsidRPr="00EE6D0D">
          <w:rPr>
            <w:rStyle w:val="Hyperlink"/>
            <w:rFonts w:ascii="GHEA Grapalat" w:hAnsi="GHEA Grapalat"/>
            <w:noProof/>
            <w:lang w:val="fr-FR"/>
          </w:rPr>
          <w:t xml:space="preserve"> </w:t>
        </w:r>
        <w:r w:rsidRPr="00EE6D0D">
          <w:rPr>
            <w:rStyle w:val="Hyperlink"/>
            <w:rFonts w:ascii="GHEA Grapalat" w:hAnsi="GHEA Grapalat"/>
            <w:noProof/>
            <w:lang w:val="ru-RU"/>
          </w:rPr>
          <w:t>Դաշնագիրը</w:t>
        </w:r>
        <w:r w:rsidRPr="00EE6D0D">
          <w:rPr>
            <w:rStyle w:val="Hyperlink"/>
            <w:rFonts w:ascii="GHEA Grapalat" w:hAnsi="GHEA Grapalat"/>
            <w:noProof/>
            <w:lang w:val="fr-FR"/>
          </w:rPr>
          <w:t xml:space="preserve"> </w:t>
        </w:r>
        <w:r w:rsidRPr="00EE6D0D">
          <w:rPr>
            <w:rStyle w:val="Hyperlink"/>
            <w:rFonts w:ascii="GHEA Grapalat" w:hAnsi="GHEA Grapalat"/>
            <w:noProof/>
            <w:lang w:val="ru-RU"/>
          </w:rPr>
          <w:t>ստորագրած</w:t>
        </w:r>
        <w:r w:rsidRPr="00EE6D0D">
          <w:rPr>
            <w:rStyle w:val="Hyperlink"/>
            <w:rFonts w:ascii="GHEA Grapalat" w:hAnsi="GHEA Grapalat"/>
            <w:noProof/>
            <w:lang w:val="fr-FR"/>
          </w:rPr>
          <w:t xml:space="preserve"> </w:t>
        </w:r>
        <w:r w:rsidRPr="00EE6D0D">
          <w:rPr>
            <w:rStyle w:val="Hyperlink"/>
            <w:rFonts w:ascii="GHEA Grapalat" w:hAnsi="GHEA Grapalat"/>
            <w:noProof/>
            <w:lang w:val="ru-RU"/>
          </w:rPr>
          <w:t>կողմերի</w:t>
        </w:r>
        <w:r w:rsidRPr="00EE6D0D">
          <w:rPr>
            <w:rStyle w:val="Hyperlink"/>
            <w:rFonts w:ascii="GHEA Grapalat" w:hAnsi="GHEA Grapalat"/>
            <w:noProof/>
            <w:lang w:val="fr-FR"/>
          </w:rPr>
          <w:t xml:space="preserve"> </w:t>
        </w:r>
        <w:r w:rsidRPr="00EE6D0D">
          <w:rPr>
            <w:rStyle w:val="Hyperlink"/>
            <w:rFonts w:ascii="GHEA Grapalat" w:hAnsi="GHEA Grapalat"/>
            <w:noProof/>
            <w:lang w:val="ru-RU"/>
          </w:rPr>
          <w:t>ԿԷԳՊ</w:t>
        </w:r>
        <w:r w:rsidRPr="00EE6D0D">
          <w:rPr>
            <w:rStyle w:val="Hyperlink"/>
            <w:rFonts w:ascii="GHEA Grapalat" w:hAnsi="GHEA Grapalat"/>
            <w:noProof/>
            <w:lang w:val="fr-FR"/>
          </w:rPr>
          <w:t>-նե</w:t>
        </w:r>
        <w:r w:rsidRPr="00EE6D0D">
          <w:rPr>
            <w:rStyle w:val="Hyperlink"/>
            <w:rFonts w:ascii="GHEA Grapalat" w:hAnsi="GHEA Grapalat"/>
            <w:noProof/>
            <w:lang w:val="ru-RU"/>
          </w:rPr>
          <w:t>րի</w:t>
        </w:r>
        <w:r w:rsidRPr="00EE6D0D">
          <w:rPr>
            <w:rStyle w:val="Hyperlink"/>
            <w:rFonts w:ascii="GHEA Grapalat" w:hAnsi="GHEA Grapalat"/>
            <w:noProof/>
            <w:lang w:val="fr-FR"/>
          </w:rPr>
          <w:t xml:space="preserve"> </w:t>
        </w:r>
        <w:r w:rsidRPr="00EE6D0D">
          <w:rPr>
            <w:rStyle w:val="Hyperlink"/>
            <w:rFonts w:ascii="GHEA Grapalat" w:hAnsi="GHEA Grapalat"/>
            <w:noProof/>
            <w:lang w:val="ru-RU"/>
          </w:rPr>
          <w:t>վերաբերյալ</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_Toc429440283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78</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284" w:history="1">
        <w:r w:rsidRPr="00EE6D0D">
          <w:rPr>
            <w:rStyle w:val="Hyperlink"/>
            <w:rFonts w:ascii="GHEA Grapalat" w:hAnsi="GHEA Grapalat" w:cs="Sylfaen"/>
            <w:noProof/>
          </w:rPr>
          <w:t>Աղյուսակ</w:t>
        </w:r>
        <w:r w:rsidRPr="00EE6D0D">
          <w:rPr>
            <w:rStyle w:val="Hyperlink"/>
            <w:rFonts w:ascii="GHEA Grapalat" w:hAnsi="GHEA Grapalat"/>
            <w:noProof/>
            <w:lang w:val="fr-FR"/>
          </w:rPr>
          <w:t xml:space="preserve"> 19</w:t>
        </w:r>
        <w:r w:rsidRPr="00EE6D0D">
          <w:rPr>
            <w:rStyle w:val="Hyperlink"/>
            <w:rFonts w:ascii="GHEA Grapalat" w:hAnsi="GHEA Grapalat" w:cs="Arial"/>
            <w:noProof/>
            <w:lang w:val="fr-FR"/>
          </w:rPr>
          <w:t>.</w:t>
        </w:r>
        <w:r w:rsidRPr="00EE6D0D">
          <w:rPr>
            <w:rStyle w:val="Hyperlink"/>
            <w:rFonts w:ascii="GHEA Grapalat" w:hAnsi="GHEA Grapalat" w:cs="Sylfaen"/>
            <w:noProof/>
            <w:lang w:val="fr-FR"/>
          </w:rPr>
          <w:t xml:space="preserve"> </w:t>
        </w:r>
        <w:r w:rsidRPr="00EE6D0D">
          <w:rPr>
            <w:rStyle w:val="Hyperlink"/>
            <w:rFonts w:ascii="GHEA Grapalat" w:hAnsi="GHEA Grapalat" w:cs="Sylfaen"/>
            <w:noProof/>
          </w:rPr>
          <w:t>ԿԷԳՊ</w:t>
        </w:r>
        <w:r w:rsidRPr="00EE6D0D">
          <w:rPr>
            <w:rStyle w:val="Hyperlink"/>
            <w:rFonts w:ascii="GHEA Grapalat" w:hAnsi="GHEA Grapalat" w:cs="Arial"/>
            <w:noProof/>
            <w:lang w:val="fr-FR"/>
          </w:rPr>
          <w:t xml:space="preserve"> </w:t>
        </w:r>
        <w:r w:rsidRPr="00EE6D0D">
          <w:rPr>
            <w:rStyle w:val="Hyperlink"/>
            <w:rFonts w:ascii="GHEA Grapalat" w:hAnsi="GHEA Grapalat" w:cs="Sylfaen"/>
            <w:noProof/>
          </w:rPr>
          <w:t>միջոցառումների</w:t>
        </w:r>
        <w:r w:rsidRPr="00EE6D0D">
          <w:rPr>
            <w:rStyle w:val="Hyperlink"/>
            <w:rFonts w:ascii="GHEA Grapalat" w:hAnsi="GHEA Grapalat" w:cs="Arial"/>
            <w:noProof/>
            <w:lang w:val="fr-FR"/>
          </w:rPr>
          <w:t xml:space="preserve"> </w:t>
        </w:r>
        <w:r w:rsidRPr="00EE6D0D">
          <w:rPr>
            <w:rStyle w:val="Hyperlink"/>
            <w:rFonts w:ascii="GHEA Grapalat" w:hAnsi="GHEA Grapalat" w:cs="Arial"/>
            <w:noProof/>
            <w:lang w:val="ru-RU"/>
          </w:rPr>
          <w:t>ոլորտային</w:t>
        </w:r>
        <w:r w:rsidRPr="00EE6D0D">
          <w:rPr>
            <w:rStyle w:val="Hyperlink"/>
            <w:rFonts w:ascii="GHEA Grapalat" w:hAnsi="GHEA Grapalat" w:cs="Arial"/>
            <w:noProof/>
            <w:lang w:val="fr-FR"/>
          </w:rPr>
          <w:t xml:space="preserve"> </w:t>
        </w:r>
        <w:r w:rsidRPr="00EE6D0D">
          <w:rPr>
            <w:rStyle w:val="Hyperlink"/>
            <w:rFonts w:ascii="GHEA Grapalat" w:hAnsi="GHEA Grapalat" w:cs="Arial"/>
            <w:noProof/>
            <w:lang w:val="ru-RU"/>
          </w:rPr>
          <w:t>կապիտալատարությունը</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_Toc429440284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79</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285" w:history="1">
        <w:r w:rsidRPr="00EE6D0D">
          <w:rPr>
            <w:rStyle w:val="Hyperlink"/>
            <w:rFonts w:ascii="GHEA Grapalat" w:hAnsi="GHEA Grapalat" w:cs="Sylfaen"/>
            <w:noProof/>
          </w:rPr>
          <w:t>Աղյուսակ</w:t>
        </w:r>
        <w:r w:rsidRPr="00EE6D0D">
          <w:rPr>
            <w:rStyle w:val="Hyperlink"/>
            <w:rFonts w:ascii="GHEA Grapalat" w:hAnsi="GHEA Grapalat"/>
            <w:noProof/>
          </w:rPr>
          <w:t xml:space="preserve"> 20</w:t>
        </w:r>
        <w:r w:rsidRPr="00EE6D0D">
          <w:rPr>
            <w:rStyle w:val="Hyperlink"/>
            <w:rFonts w:ascii="GHEA Grapalat" w:hAnsi="GHEA Grapalat"/>
            <w:noProof/>
            <w:lang w:val="en-US"/>
          </w:rPr>
          <w:t xml:space="preserve">. </w:t>
        </w:r>
        <w:r w:rsidRPr="00EE6D0D">
          <w:rPr>
            <w:rStyle w:val="Hyperlink"/>
            <w:rFonts w:ascii="GHEA Grapalat" w:hAnsi="GHEA Grapalat"/>
            <w:noProof/>
            <w:lang w:val="ru-RU"/>
          </w:rPr>
          <w:t>ԿԷԳՊ</w:t>
        </w:r>
        <w:r w:rsidRPr="00EE6D0D">
          <w:rPr>
            <w:rStyle w:val="Hyperlink"/>
            <w:rFonts w:ascii="GHEA Grapalat" w:hAnsi="GHEA Grapalat"/>
            <w:noProof/>
            <w:lang w:val="en-US"/>
          </w:rPr>
          <w:t xml:space="preserve"> </w:t>
        </w:r>
        <w:r w:rsidRPr="00EE6D0D">
          <w:rPr>
            <w:rStyle w:val="Hyperlink"/>
            <w:rFonts w:ascii="GHEA Grapalat" w:hAnsi="GHEA Grapalat"/>
            <w:noProof/>
            <w:lang w:val="ru-RU"/>
          </w:rPr>
          <w:t>միջոցառումների</w:t>
        </w:r>
        <w:r w:rsidRPr="00EE6D0D">
          <w:rPr>
            <w:rStyle w:val="Hyperlink"/>
            <w:rFonts w:ascii="GHEA Grapalat" w:hAnsi="GHEA Grapalat"/>
            <w:noProof/>
            <w:lang w:val="en-US"/>
          </w:rPr>
          <w:t xml:space="preserve"> </w:t>
        </w:r>
        <w:r w:rsidRPr="00EE6D0D">
          <w:rPr>
            <w:rStyle w:val="Hyperlink"/>
            <w:rFonts w:ascii="GHEA Grapalat" w:hAnsi="GHEA Grapalat"/>
            <w:noProof/>
            <w:lang w:val="ru-RU"/>
          </w:rPr>
          <w:t>էներգաարդյունավետությունը</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_Toc429440285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81</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286" w:history="1">
        <w:r w:rsidRPr="00EE6D0D">
          <w:rPr>
            <w:rStyle w:val="Hyperlink"/>
            <w:rFonts w:ascii="GHEA Grapalat" w:hAnsi="GHEA Grapalat" w:cs="Sylfaen"/>
            <w:noProof/>
          </w:rPr>
          <w:t>Աղյուսակ</w:t>
        </w:r>
        <w:r w:rsidRPr="00EE6D0D">
          <w:rPr>
            <w:rStyle w:val="Hyperlink"/>
            <w:rFonts w:ascii="GHEA Grapalat" w:hAnsi="GHEA Grapalat"/>
            <w:noProof/>
            <w:lang w:val="fr-FR"/>
          </w:rPr>
          <w:t xml:space="preserve"> 21 </w:t>
        </w:r>
        <w:r w:rsidRPr="00EE6D0D">
          <w:rPr>
            <w:rStyle w:val="Hyperlink"/>
            <w:rFonts w:ascii="GHEA Grapalat" w:hAnsi="GHEA Grapalat" w:cs="Sylfaen"/>
            <w:noProof/>
            <w:lang w:val="fr-FR"/>
          </w:rPr>
          <w:t>.</w:t>
        </w:r>
        <w:r w:rsidRPr="00EE6D0D">
          <w:rPr>
            <w:rStyle w:val="Hyperlink"/>
            <w:rFonts w:ascii="GHEA Grapalat" w:hAnsi="GHEA Grapalat" w:cs="Sylfaen"/>
            <w:noProof/>
            <w:lang w:val="ru-RU"/>
          </w:rPr>
          <w:t>Արևային</w:t>
        </w:r>
        <w:r w:rsidRPr="00EE6D0D">
          <w:rPr>
            <w:rStyle w:val="Hyperlink"/>
            <w:rFonts w:ascii="GHEA Grapalat" w:hAnsi="GHEA Grapalat" w:cs="Arial"/>
            <w:noProof/>
            <w:lang w:val="fr-FR"/>
          </w:rPr>
          <w:t xml:space="preserve"> </w:t>
        </w:r>
        <w:r w:rsidRPr="00EE6D0D">
          <w:rPr>
            <w:rStyle w:val="Hyperlink"/>
            <w:rFonts w:ascii="GHEA Grapalat" w:hAnsi="GHEA Grapalat" w:cs="Sylfaen"/>
            <w:noProof/>
            <w:lang w:val="ru-RU"/>
          </w:rPr>
          <w:t>էներգետիկ</w:t>
        </w:r>
        <w:r w:rsidRPr="00EE6D0D">
          <w:rPr>
            <w:rStyle w:val="Hyperlink"/>
            <w:rFonts w:ascii="GHEA Grapalat" w:hAnsi="GHEA Grapalat" w:cs="Arial"/>
            <w:noProof/>
            <w:lang w:val="fr-FR"/>
          </w:rPr>
          <w:t xml:space="preserve"> </w:t>
        </w:r>
        <w:r w:rsidRPr="00EE6D0D">
          <w:rPr>
            <w:rStyle w:val="Hyperlink"/>
            <w:rFonts w:ascii="GHEA Grapalat" w:hAnsi="GHEA Grapalat" w:cs="Sylfaen"/>
            <w:noProof/>
            <w:lang w:val="ru-RU"/>
          </w:rPr>
          <w:t>ոլորտում</w:t>
        </w:r>
        <w:r w:rsidRPr="00EE6D0D">
          <w:rPr>
            <w:rStyle w:val="Hyperlink"/>
            <w:rFonts w:ascii="GHEA Grapalat" w:hAnsi="GHEA Grapalat" w:cs="Arial"/>
            <w:noProof/>
            <w:lang w:val="fr-FR"/>
          </w:rPr>
          <w:t xml:space="preserve"> </w:t>
        </w:r>
        <w:r w:rsidRPr="00EE6D0D">
          <w:rPr>
            <w:rStyle w:val="Hyperlink"/>
            <w:rFonts w:ascii="GHEA Grapalat" w:hAnsi="GHEA Grapalat" w:cs="Sylfaen"/>
            <w:noProof/>
            <w:lang w:val="ru-RU"/>
          </w:rPr>
          <w:t>միջոցառումների</w:t>
        </w:r>
        <w:r w:rsidRPr="00EE6D0D">
          <w:rPr>
            <w:rStyle w:val="Hyperlink"/>
            <w:rFonts w:ascii="GHEA Grapalat" w:hAnsi="GHEA Grapalat" w:cs="Arial"/>
            <w:noProof/>
            <w:lang w:val="fr-FR"/>
          </w:rPr>
          <w:t xml:space="preserve"> </w:t>
        </w:r>
        <w:r w:rsidRPr="00EE6D0D">
          <w:rPr>
            <w:rStyle w:val="Hyperlink"/>
            <w:rFonts w:ascii="GHEA Grapalat" w:hAnsi="GHEA Grapalat" w:cs="Sylfaen"/>
            <w:noProof/>
            <w:lang w:val="ru-RU"/>
          </w:rPr>
          <w:t>արդյունավետությունը</w:t>
        </w:r>
        <w:r w:rsidRPr="00EE6D0D">
          <w:rPr>
            <w:rStyle w:val="Hyperlink"/>
            <w:rFonts w:ascii="GHEA Grapalat" w:hAnsi="GHEA Grapalat" w:cs="Arial"/>
            <w:noProof/>
            <w:lang w:val="fr-FR"/>
          </w:rPr>
          <w:t xml:space="preserve"> </w:t>
        </w:r>
        <w:r w:rsidRPr="00EE6D0D">
          <w:rPr>
            <w:rStyle w:val="Hyperlink"/>
            <w:rFonts w:ascii="GHEA Grapalat" w:hAnsi="GHEA Grapalat" w:cs="Sylfaen"/>
            <w:noProof/>
            <w:lang w:val="ru-RU"/>
          </w:rPr>
          <w:t>ՔԴ</w:t>
        </w:r>
        <w:r w:rsidRPr="00EE6D0D">
          <w:rPr>
            <w:rStyle w:val="Hyperlink"/>
            <w:rFonts w:ascii="GHEA Grapalat" w:hAnsi="GHEA Grapalat" w:cs="Arial"/>
            <w:noProof/>
            <w:lang w:val="fr-FR"/>
          </w:rPr>
          <w:t xml:space="preserve"> </w:t>
        </w:r>
        <w:r w:rsidRPr="00EE6D0D">
          <w:rPr>
            <w:rStyle w:val="Hyperlink"/>
            <w:rFonts w:ascii="GHEA Grapalat" w:hAnsi="GHEA Grapalat" w:cs="Sylfaen"/>
            <w:noProof/>
            <w:lang w:val="ru-RU"/>
          </w:rPr>
          <w:t>ԿԷԳՊ</w:t>
        </w:r>
        <w:r w:rsidRPr="00EE6D0D">
          <w:rPr>
            <w:rStyle w:val="Hyperlink"/>
            <w:rFonts w:ascii="GHEA Grapalat" w:hAnsi="GHEA Grapalat" w:cs="Sylfaen"/>
            <w:noProof/>
            <w:lang w:val="fr-FR"/>
          </w:rPr>
          <w:t>-</w:t>
        </w:r>
        <w:r w:rsidRPr="00EE6D0D">
          <w:rPr>
            <w:rStyle w:val="Hyperlink"/>
            <w:rFonts w:ascii="GHEA Grapalat" w:hAnsi="GHEA Grapalat" w:cs="Sylfaen"/>
            <w:noProof/>
            <w:lang w:val="ru-RU"/>
          </w:rPr>
          <w:t>ում</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_Toc429440286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82</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287" w:history="1">
        <w:r w:rsidRPr="00EE6D0D">
          <w:rPr>
            <w:rStyle w:val="Hyperlink"/>
            <w:rFonts w:ascii="GHEA Grapalat" w:hAnsi="GHEA Grapalat" w:cs="Sylfaen"/>
            <w:noProof/>
            <w:lang w:val="hy-AM"/>
          </w:rPr>
          <w:t>Աղյուսակ</w:t>
        </w:r>
        <w:r w:rsidRPr="00EE6D0D">
          <w:rPr>
            <w:rStyle w:val="Hyperlink"/>
            <w:rFonts w:ascii="GHEA Grapalat" w:hAnsi="GHEA Grapalat"/>
            <w:noProof/>
            <w:lang w:val="hy-AM"/>
          </w:rPr>
          <w:t xml:space="preserve"> 22</w:t>
        </w:r>
        <w:r w:rsidRPr="00EE6D0D">
          <w:rPr>
            <w:rStyle w:val="Hyperlink"/>
            <w:rFonts w:ascii="GHEA Grapalat" w:eastAsia="MS Gothic" w:hAnsi="MS Mincho" w:cs="MS Mincho"/>
            <w:noProof/>
            <w:lang w:val="hy-AM"/>
          </w:rPr>
          <w:t>․</w:t>
        </w:r>
        <w:r w:rsidRPr="00EE6D0D">
          <w:rPr>
            <w:rStyle w:val="Hyperlink"/>
            <w:rFonts w:ascii="GHEA Grapalat" w:hAnsi="GHEA Grapalat"/>
            <w:noProof/>
            <w:lang w:val="hy-AM"/>
          </w:rPr>
          <w:t xml:space="preserve"> </w:t>
        </w:r>
        <w:r w:rsidRPr="00EE6D0D">
          <w:rPr>
            <w:rStyle w:val="Hyperlink"/>
            <w:rFonts w:ascii="GHEA Grapalat" w:hAnsi="GHEA Grapalat" w:cs="Sylfaen"/>
            <w:noProof/>
            <w:lang w:val="hy-AM"/>
          </w:rPr>
          <w:t>ԷԱ</w:t>
        </w:r>
        <w:r w:rsidRPr="00EE6D0D">
          <w:rPr>
            <w:rStyle w:val="Hyperlink"/>
            <w:rFonts w:ascii="GHEA Grapalat" w:hAnsi="GHEA Grapalat"/>
            <w:noProof/>
            <w:lang w:val="hy-AM"/>
          </w:rPr>
          <w:t xml:space="preserve"> </w:t>
        </w:r>
        <w:r w:rsidRPr="00EE6D0D">
          <w:rPr>
            <w:rStyle w:val="Hyperlink"/>
            <w:rFonts w:ascii="GHEA Grapalat" w:hAnsi="GHEA Grapalat" w:cs="Sylfaen"/>
            <w:noProof/>
            <w:lang w:val="hy-AM"/>
          </w:rPr>
          <w:t>ֆինանսական կառույցներն ու ծրագրերը</w:t>
        </w:r>
        <w:r w:rsidRPr="00EE6D0D">
          <w:rPr>
            <w:rStyle w:val="Hyperlink"/>
            <w:rFonts w:ascii="GHEA Grapalat" w:hAnsi="GHEA Grapalat"/>
            <w:noProof/>
            <w:lang w:val="hy-AM"/>
          </w:rPr>
          <w:t xml:space="preserve"> </w:t>
        </w:r>
        <w:r w:rsidRPr="00EE6D0D">
          <w:rPr>
            <w:rStyle w:val="Hyperlink"/>
            <w:rFonts w:ascii="GHEA Grapalat" w:hAnsi="GHEA Grapalat" w:cs="Sylfaen"/>
            <w:noProof/>
            <w:lang w:val="hy-AM"/>
          </w:rPr>
          <w:t>և</w:t>
        </w:r>
        <w:r w:rsidRPr="00EE6D0D">
          <w:rPr>
            <w:rStyle w:val="Hyperlink"/>
            <w:rFonts w:ascii="GHEA Grapalat" w:hAnsi="GHEA Grapalat"/>
            <w:noProof/>
            <w:lang w:val="hy-AM"/>
          </w:rPr>
          <w:t xml:space="preserve"> </w:t>
        </w:r>
        <w:r w:rsidRPr="00EE6D0D">
          <w:rPr>
            <w:rStyle w:val="Hyperlink"/>
            <w:rFonts w:ascii="GHEA Grapalat" w:hAnsi="GHEA Grapalat" w:cs="Sylfaen"/>
            <w:noProof/>
            <w:lang w:val="hy-AM"/>
          </w:rPr>
          <w:t>դրանց</w:t>
        </w:r>
        <w:r w:rsidRPr="00EE6D0D">
          <w:rPr>
            <w:rStyle w:val="Hyperlink"/>
            <w:rFonts w:ascii="GHEA Grapalat" w:hAnsi="GHEA Grapalat"/>
            <w:noProof/>
            <w:lang w:val="hy-AM"/>
          </w:rPr>
          <w:t xml:space="preserve"> </w:t>
        </w:r>
        <w:r w:rsidRPr="00EE6D0D">
          <w:rPr>
            <w:rStyle w:val="Hyperlink"/>
            <w:rFonts w:ascii="GHEA Grapalat" w:hAnsi="GHEA Grapalat" w:cs="Sylfaen"/>
            <w:noProof/>
            <w:lang w:val="hy-AM"/>
          </w:rPr>
          <w:t>գնահատված ազդեցությունը</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_Toc429440287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84</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288" w:history="1">
        <w:r w:rsidRPr="00EE6D0D">
          <w:rPr>
            <w:rStyle w:val="Hyperlink"/>
            <w:rFonts w:ascii="GHEA Grapalat" w:hAnsi="GHEA Grapalat" w:cs="Sylfaen"/>
            <w:noProof/>
          </w:rPr>
          <w:t>Աղյուսակ</w:t>
        </w:r>
        <w:r w:rsidRPr="00EE6D0D">
          <w:rPr>
            <w:rStyle w:val="Hyperlink"/>
            <w:rFonts w:ascii="GHEA Grapalat" w:hAnsi="GHEA Grapalat"/>
            <w:noProof/>
            <w:lang w:val="fr-FR"/>
          </w:rPr>
          <w:t xml:space="preserve"> 23</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Էլեկտրաէներգիայի</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սակագները</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վերջնական</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սպառողների</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համար</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ազգային</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արժույթով</w:t>
        </w:r>
        <w:r w:rsidRPr="00EE6D0D">
          <w:rPr>
            <w:rStyle w:val="Hyperlink"/>
            <w:rFonts w:ascii="GHEA Grapalat" w:hAnsi="GHEA Grapalat" w:cs="Arial"/>
            <w:noProof/>
            <w:lang w:val="fr-FR"/>
          </w:rPr>
          <w:t>)</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_Toc429440288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91</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289" w:history="1">
        <w:r w:rsidRPr="00EE6D0D">
          <w:rPr>
            <w:rStyle w:val="Hyperlink"/>
            <w:rFonts w:ascii="GHEA Grapalat" w:hAnsi="GHEA Grapalat" w:cs="Sylfaen"/>
            <w:noProof/>
          </w:rPr>
          <w:t>Աղյուսակ</w:t>
        </w:r>
        <w:r w:rsidRPr="00EE6D0D">
          <w:rPr>
            <w:rStyle w:val="Hyperlink"/>
            <w:rFonts w:ascii="GHEA Grapalat" w:hAnsi="GHEA Grapalat"/>
            <w:noProof/>
            <w:lang w:val="fr-FR"/>
          </w:rPr>
          <w:t xml:space="preserve"> 24</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ՀՀ</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բնական</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գազի</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մատակարարումը</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և</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վճարումները</w:t>
        </w:r>
        <w:r w:rsidRPr="00EE6D0D">
          <w:rPr>
            <w:rStyle w:val="Hyperlink"/>
            <w:rFonts w:ascii="GHEA Grapalat" w:hAnsi="GHEA Grapalat" w:cs="Arial"/>
            <w:noProof/>
            <w:lang w:val="fr-FR"/>
          </w:rPr>
          <w:t xml:space="preserve"> 2014</w:t>
        </w:r>
        <w:r w:rsidRPr="00EE6D0D">
          <w:rPr>
            <w:rStyle w:val="Hyperlink"/>
            <w:rFonts w:ascii="GHEA Grapalat" w:hAnsi="GHEA Grapalat" w:cs="Arial"/>
            <w:noProof/>
          </w:rPr>
          <w:t>թ</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դրությամբ</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_Toc429440289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93</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290" w:history="1">
        <w:r w:rsidRPr="00EE6D0D">
          <w:rPr>
            <w:rStyle w:val="Hyperlink"/>
            <w:rFonts w:ascii="GHEA Grapalat" w:hAnsi="GHEA Grapalat" w:cs="Sylfaen"/>
            <w:noProof/>
          </w:rPr>
          <w:t>Աղյուսակ</w:t>
        </w:r>
        <w:r w:rsidRPr="00EE6D0D">
          <w:rPr>
            <w:rStyle w:val="Hyperlink"/>
            <w:rFonts w:ascii="GHEA Grapalat" w:hAnsi="GHEA Grapalat"/>
            <w:noProof/>
            <w:lang w:val="fr-FR"/>
          </w:rPr>
          <w:t xml:space="preserve"> 25</w:t>
        </w:r>
        <w:r w:rsidRPr="00EE6D0D">
          <w:rPr>
            <w:rStyle w:val="Hyperlink"/>
            <w:rFonts w:ascii="GHEA Grapalat" w:hAnsi="GHEA Grapalat" w:cs="Arial"/>
            <w:noProof/>
            <w:lang w:val="fr-FR"/>
          </w:rPr>
          <w:t>.</w:t>
        </w:r>
        <w:r w:rsidRPr="00EE6D0D">
          <w:rPr>
            <w:rStyle w:val="Hyperlink"/>
            <w:rFonts w:ascii="GHEA Grapalat" w:hAnsi="GHEA Grapalat" w:cs="Arial"/>
            <w:noProof/>
            <w:lang w:val="hy-AM"/>
          </w:rPr>
          <w:t xml:space="preserve"> </w:t>
        </w:r>
        <w:r w:rsidRPr="00EE6D0D">
          <w:rPr>
            <w:rStyle w:val="Hyperlink"/>
            <w:rFonts w:ascii="GHEA Grapalat" w:hAnsi="GHEA Grapalat" w:cs="Arial"/>
            <w:noProof/>
          </w:rPr>
          <w:t>էներգաարդյունավետության</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բարձրացման</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համար</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կարգավորող</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միջոցառումների</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ամփոփում</w:t>
        </w:r>
        <w:r w:rsidRPr="00EE6D0D">
          <w:rPr>
            <w:rStyle w:val="Hyperlink"/>
            <w:rFonts w:ascii="GHEA Grapalat" w:hAnsi="GHEA Grapalat" w:cs="Arial"/>
            <w:noProof/>
            <w:lang w:val="fr-FR"/>
          </w:rPr>
          <w:t xml:space="preserve"> </w:t>
        </w:r>
        <w:r w:rsidRPr="00EE6D0D">
          <w:rPr>
            <w:rStyle w:val="Hyperlink"/>
            <w:rFonts w:ascii="GHEA Grapalat" w:hAnsi="GHEA Grapalat" w:cs="Arial"/>
            <w:noProof/>
            <w:lang w:val="hy-AM"/>
          </w:rPr>
          <w:t>առաջին</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ԷԳԾ</w:t>
        </w:r>
        <w:r w:rsidRPr="00EE6D0D">
          <w:rPr>
            <w:rStyle w:val="Hyperlink"/>
            <w:rFonts w:ascii="GHEA Grapalat" w:hAnsi="GHEA Grapalat" w:cs="Arial"/>
            <w:noProof/>
            <w:lang w:val="fr-FR"/>
          </w:rPr>
          <w:t>-</w:t>
        </w:r>
        <w:r w:rsidRPr="00EE6D0D">
          <w:rPr>
            <w:rStyle w:val="Hyperlink"/>
            <w:rFonts w:ascii="GHEA Grapalat" w:hAnsi="GHEA Grapalat" w:cs="Arial"/>
            <w:noProof/>
          </w:rPr>
          <w:t>ից</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_Toc429440290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99</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291" w:history="1">
        <w:r w:rsidRPr="00EE6D0D">
          <w:rPr>
            <w:rStyle w:val="Hyperlink"/>
            <w:rFonts w:ascii="GHEA Grapalat" w:hAnsi="GHEA Grapalat" w:cs="Sylfaen"/>
            <w:noProof/>
          </w:rPr>
          <w:t>Աղյուսակ</w:t>
        </w:r>
        <w:r w:rsidRPr="00EE6D0D">
          <w:rPr>
            <w:rStyle w:val="Hyperlink"/>
            <w:rFonts w:ascii="GHEA Grapalat" w:hAnsi="GHEA Grapalat"/>
            <w:noProof/>
            <w:lang w:val="fr-FR"/>
          </w:rPr>
          <w:t xml:space="preserve"> 26.  </w:t>
        </w:r>
        <w:r w:rsidRPr="00EE6D0D">
          <w:rPr>
            <w:rStyle w:val="Hyperlink"/>
            <w:rFonts w:ascii="GHEA Grapalat" w:hAnsi="GHEA Grapalat"/>
            <w:noProof/>
          </w:rPr>
          <w:t>Էներգախնայողության</w:t>
        </w:r>
        <w:r w:rsidRPr="00EE6D0D">
          <w:rPr>
            <w:rStyle w:val="Hyperlink"/>
            <w:rFonts w:ascii="GHEA Grapalat" w:hAnsi="GHEA Grapalat"/>
            <w:noProof/>
            <w:lang w:val="fr-FR"/>
          </w:rPr>
          <w:t xml:space="preserve"> </w:t>
        </w:r>
        <w:r w:rsidRPr="00EE6D0D">
          <w:rPr>
            <w:rStyle w:val="Hyperlink"/>
            <w:rFonts w:ascii="GHEA Grapalat" w:hAnsi="GHEA Grapalat"/>
            <w:noProof/>
          </w:rPr>
          <w:t>բարելավման</w:t>
        </w:r>
        <w:r w:rsidRPr="00EE6D0D">
          <w:rPr>
            <w:rStyle w:val="Hyperlink"/>
            <w:rFonts w:ascii="GHEA Grapalat" w:hAnsi="GHEA Grapalat"/>
            <w:noProof/>
            <w:lang w:val="fr-FR"/>
          </w:rPr>
          <w:t xml:space="preserve"> </w:t>
        </w:r>
        <w:r w:rsidRPr="00EE6D0D">
          <w:rPr>
            <w:rStyle w:val="Hyperlink"/>
            <w:rFonts w:ascii="GHEA Grapalat" w:hAnsi="GHEA Grapalat"/>
            <w:noProof/>
          </w:rPr>
          <w:t>միջոցառումները</w:t>
        </w:r>
        <w:r w:rsidRPr="00EE6D0D">
          <w:rPr>
            <w:rStyle w:val="Hyperlink"/>
            <w:rFonts w:ascii="GHEA Grapalat" w:hAnsi="GHEA Grapalat"/>
            <w:noProof/>
            <w:lang w:val="fr-FR"/>
          </w:rPr>
          <w:t xml:space="preserve"> </w:t>
        </w:r>
        <w:r w:rsidRPr="00EE6D0D">
          <w:rPr>
            <w:rStyle w:val="Hyperlink"/>
            <w:rFonts w:ascii="GHEA Grapalat" w:hAnsi="GHEA Grapalat"/>
            <w:noProof/>
          </w:rPr>
          <w:t>բնակելի</w:t>
        </w:r>
        <w:r w:rsidRPr="00EE6D0D">
          <w:rPr>
            <w:rStyle w:val="Hyperlink"/>
            <w:rFonts w:ascii="GHEA Grapalat" w:hAnsi="GHEA Grapalat"/>
            <w:noProof/>
            <w:lang w:val="fr-FR"/>
          </w:rPr>
          <w:t xml:space="preserve"> </w:t>
        </w:r>
        <w:r w:rsidRPr="00EE6D0D">
          <w:rPr>
            <w:rStyle w:val="Hyperlink"/>
            <w:rFonts w:ascii="GHEA Grapalat" w:hAnsi="GHEA Grapalat"/>
            <w:noProof/>
          </w:rPr>
          <w:t>շենքերում</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_Toc429440291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117</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292" w:history="1">
        <w:r w:rsidRPr="00EE6D0D">
          <w:rPr>
            <w:rStyle w:val="Hyperlink"/>
            <w:rFonts w:ascii="GHEA Grapalat" w:hAnsi="GHEA Grapalat" w:cs="Sylfaen"/>
            <w:noProof/>
          </w:rPr>
          <w:t>Աղյուսակ</w:t>
        </w:r>
        <w:r w:rsidRPr="00EE6D0D">
          <w:rPr>
            <w:rStyle w:val="Hyperlink"/>
            <w:rFonts w:ascii="GHEA Grapalat" w:hAnsi="GHEA Grapalat"/>
            <w:noProof/>
            <w:lang w:val="fr-FR"/>
          </w:rPr>
          <w:t xml:space="preserve"> 27</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Էներգախնայողության</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ներուժը</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հանրային</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շենքերում</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_Toc429440292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132</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293" w:history="1">
        <w:r w:rsidRPr="00EE6D0D">
          <w:rPr>
            <w:rStyle w:val="Hyperlink"/>
            <w:rFonts w:ascii="GHEA Grapalat" w:hAnsi="GHEA Grapalat" w:cs="Sylfaen"/>
            <w:noProof/>
          </w:rPr>
          <w:t>Աղյուսակ</w:t>
        </w:r>
        <w:r w:rsidRPr="00EE6D0D">
          <w:rPr>
            <w:rStyle w:val="Hyperlink"/>
            <w:rFonts w:ascii="GHEA Grapalat" w:hAnsi="GHEA Grapalat"/>
            <w:noProof/>
            <w:lang w:val="fr-FR"/>
          </w:rPr>
          <w:t xml:space="preserve"> 28</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Մունիցիպալ</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փողոցային</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լուսավորության</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համակարգերը</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ՀՀ</w:t>
        </w:r>
        <w:r w:rsidRPr="00EE6D0D">
          <w:rPr>
            <w:rStyle w:val="Hyperlink"/>
            <w:rFonts w:ascii="GHEA Grapalat" w:hAnsi="GHEA Grapalat" w:cs="Arial"/>
            <w:noProof/>
            <w:lang w:val="fr-FR"/>
          </w:rPr>
          <w:t>-</w:t>
        </w:r>
        <w:r w:rsidRPr="00EE6D0D">
          <w:rPr>
            <w:rStyle w:val="Hyperlink"/>
            <w:rFonts w:ascii="GHEA Grapalat" w:hAnsi="GHEA Grapalat" w:cs="Arial"/>
            <w:noProof/>
          </w:rPr>
          <w:t>ում</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_Toc429440293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134</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294" w:history="1">
        <w:r w:rsidRPr="00EE6D0D">
          <w:rPr>
            <w:rStyle w:val="Hyperlink"/>
            <w:rFonts w:ascii="GHEA Grapalat" w:hAnsi="GHEA Grapalat" w:cs="Sylfaen"/>
            <w:noProof/>
          </w:rPr>
          <w:t>Աղյուսակ</w:t>
        </w:r>
        <w:r w:rsidRPr="00EE6D0D">
          <w:rPr>
            <w:rStyle w:val="Hyperlink"/>
            <w:rFonts w:ascii="GHEA Grapalat" w:hAnsi="GHEA Grapalat"/>
            <w:noProof/>
            <w:lang w:val="fr-FR"/>
          </w:rPr>
          <w:t xml:space="preserve"> 29. </w:t>
        </w:r>
        <w:r w:rsidRPr="00EE6D0D">
          <w:rPr>
            <w:rStyle w:val="Hyperlink"/>
            <w:rFonts w:ascii="GHEA Grapalat" w:hAnsi="GHEA Grapalat"/>
            <w:noProof/>
            <w:lang w:val="hy-AM"/>
          </w:rPr>
          <w:t>Հ</w:t>
        </w:r>
        <w:r w:rsidRPr="00EE6D0D">
          <w:rPr>
            <w:rStyle w:val="Hyperlink"/>
            <w:rFonts w:ascii="GHEA Grapalat" w:hAnsi="GHEA Grapalat"/>
            <w:noProof/>
          </w:rPr>
          <w:t>անրային</w:t>
        </w:r>
        <w:r w:rsidRPr="00EE6D0D">
          <w:rPr>
            <w:rStyle w:val="Hyperlink"/>
            <w:rFonts w:ascii="GHEA Grapalat" w:hAnsi="GHEA Grapalat"/>
            <w:noProof/>
            <w:lang w:val="fr-FR"/>
          </w:rPr>
          <w:t xml:space="preserve"> </w:t>
        </w:r>
        <w:r w:rsidRPr="00EE6D0D">
          <w:rPr>
            <w:rStyle w:val="Hyperlink"/>
            <w:rFonts w:ascii="GHEA Grapalat" w:hAnsi="GHEA Grapalat"/>
            <w:noProof/>
          </w:rPr>
          <w:t>շենքերում</w:t>
        </w:r>
        <w:r w:rsidRPr="00EE6D0D">
          <w:rPr>
            <w:rStyle w:val="Hyperlink"/>
            <w:rFonts w:ascii="GHEA Grapalat" w:hAnsi="GHEA Grapalat"/>
            <w:noProof/>
            <w:lang w:val="fr-FR"/>
          </w:rPr>
          <w:t xml:space="preserve"> </w:t>
        </w:r>
        <w:r w:rsidRPr="00EE6D0D">
          <w:rPr>
            <w:rStyle w:val="Hyperlink"/>
            <w:rFonts w:ascii="GHEA Grapalat" w:hAnsi="GHEA Grapalat"/>
            <w:noProof/>
          </w:rPr>
          <w:t>և</w:t>
        </w:r>
        <w:r w:rsidRPr="00EE6D0D">
          <w:rPr>
            <w:rStyle w:val="Hyperlink"/>
            <w:rFonts w:ascii="GHEA Grapalat" w:hAnsi="GHEA Grapalat"/>
            <w:noProof/>
            <w:lang w:val="fr-FR"/>
          </w:rPr>
          <w:t xml:space="preserve"> </w:t>
        </w:r>
        <w:r w:rsidRPr="00EE6D0D">
          <w:rPr>
            <w:rStyle w:val="Hyperlink"/>
            <w:rFonts w:ascii="GHEA Grapalat" w:hAnsi="GHEA Grapalat"/>
            <w:noProof/>
          </w:rPr>
          <w:t>փողոցային</w:t>
        </w:r>
        <w:r w:rsidRPr="00EE6D0D">
          <w:rPr>
            <w:rStyle w:val="Hyperlink"/>
            <w:rFonts w:ascii="GHEA Grapalat" w:hAnsi="GHEA Grapalat"/>
            <w:noProof/>
            <w:lang w:val="fr-FR"/>
          </w:rPr>
          <w:t xml:space="preserve"> </w:t>
        </w:r>
        <w:r w:rsidRPr="00EE6D0D">
          <w:rPr>
            <w:rStyle w:val="Hyperlink"/>
            <w:rFonts w:ascii="GHEA Grapalat" w:hAnsi="GHEA Grapalat"/>
            <w:noProof/>
          </w:rPr>
          <w:t>լուսավորության</w:t>
        </w:r>
        <w:r w:rsidRPr="00EE6D0D">
          <w:rPr>
            <w:rStyle w:val="Hyperlink"/>
            <w:rFonts w:ascii="GHEA Grapalat" w:hAnsi="GHEA Grapalat"/>
            <w:noProof/>
            <w:lang w:val="fr-FR"/>
          </w:rPr>
          <w:t xml:space="preserve"> </w:t>
        </w:r>
        <w:r w:rsidRPr="00EE6D0D">
          <w:rPr>
            <w:rStyle w:val="Hyperlink"/>
            <w:rFonts w:ascii="GHEA Grapalat" w:hAnsi="GHEA Grapalat"/>
            <w:noProof/>
          </w:rPr>
          <w:t>ԷԱ</w:t>
        </w:r>
        <w:r w:rsidRPr="00EE6D0D">
          <w:rPr>
            <w:rStyle w:val="Hyperlink"/>
            <w:rFonts w:ascii="GHEA Grapalat" w:hAnsi="GHEA Grapalat"/>
            <w:noProof/>
            <w:lang w:val="fr-FR"/>
          </w:rPr>
          <w:t xml:space="preserve"> </w:t>
        </w:r>
        <w:r w:rsidRPr="00EE6D0D">
          <w:rPr>
            <w:rStyle w:val="Hyperlink"/>
            <w:rFonts w:ascii="GHEA Grapalat" w:hAnsi="GHEA Grapalat"/>
            <w:noProof/>
          </w:rPr>
          <w:t>բարելավման</w:t>
        </w:r>
        <w:r w:rsidRPr="00EE6D0D">
          <w:rPr>
            <w:rStyle w:val="Hyperlink"/>
            <w:rFonts w:ascii="GHEA Grapalat" w:hAnsi="GHEA Grapalat"/>
            <w:noProof/>
            <w:lang w:val="fr-FR"/>
          </w:rPr>
          <w:t xml:space="preserve"> </w:t>
        </w:r>
        <w:r w:rsidRPr="00EE6D0D">
          <w:rPr>
            <w:rStyle w:val="Hyperlink"/>
            <w:rFonts w:ascii="GHEA Grapalat" w:hAnsi="GHEA Grapalat"/>
            <w:noProof/>
          </w:rPr>
          <w:t>միջոց</w:t>
        </w:r>
        <w:r w:rsidRPr="00EE6D0D">
          <w:rPr>
            <w:rStyle w:val="Hyperlink"/>
            <w:rFonts w:ascii="GHEA Grapalat" w:hAnsi="GHEA Grapalat"/>
            <w:noProof/>
            <w:lang w:val="hy-AM"/>
          </w:rPr>
          <w:t>առում</w:t>
        </w:r>
        <w:r w:rsidRPr="00EE6D0D">
          <w:rPr>
            <w:rStyle w:val="Hyperlink"/>
            <w:rFonts w:ascii="GHEA Grapalat" w:hAnsi="GHEA Grapalat"/>
            <w:noProof/>
          </w:rPr>
          <w:t>ներ</w:t>
        </w:r>
        <w:r w:rsidRPr="00EE6D0D">
          <w:rPr>
            <w:rStyle w:val="Hyperlink"/>
            <w:rFonts w:ascii="GHEA Grapalat" w:hAnsi="GHEA Grapalat"/>
            <w:noProof/>
            <w:lang w:val="hy-AM"/>
          </w:rPr>
          <w:t>ի</w:t>
        </w:r>
        <w:r w:rsidRPr="00EE6D0D">
          <w:rPr>
            <w:rStyle w:val="Hyperlink"/>
            <w:rFonts w:ascii="GHEA Grapalat" w:hAnsi="GHEA Grapalat"/>
            <w:noProof/>
            <w:lang w:val="fr-FR"/>
          </w:rPr>
          <w:t xml:space="preserve"> </w:t>
        </w:r>
        <w:r w:rsidRPr="00EE6D0D">
          <w:rPr>
            <w:rStyle w:val="Hyperlink"/>
            <w:rFonts w:ascii="GHEA Grapalat" w:hAnsi="GHEA Grapalat"/>
            <w:noProof/>
          </w:rPr>
          <w:t>ամփոփ</w:t>
        </w:r>
        <w:r w:rsidRPr="00EE6D0D">
          <w:rPr>
            <w:rStyle w:val="Hyperlink"/>
            <w:rFonts w:ascii="GHEA Grapalat" w:hAnsi="GHEA Grapalat"/>
            <w:noProof/>
            <w:lang w:val="fr-FR"/>
          </w:rPr>
          <w:t xml:space="preserve"> </w:t>
        </w:r>
        <w:r w:rsidRPr="00EE6D0D">
          <w:rPr>
            <w:rStyle w:val="Hyperlink"/>
            <w:rFonts w:ascii="GHEA Grapalat" w:hAnsi="GHEA Grapalat"/>
            <w:noProof/>
          </w:rPr>
          <w:t>նկարագիրը</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_Toc429440294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136</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295" w:history="1">
        <w:r w:rsidRPr="00EE6D0D">
          <w:rPr>
            <w:rStyle w:val="Hyperlink"/>
            <w:rFonts w:ascii="GHEA Grapalat" w:hAnsi="GHEA Grapalat" w:cs="Sylfaen"/>
            <w:noProof/>
          </w:rPr>
          <w:t>Աղյուսակ</w:t>
        </w:r>
        <w:r w:rsidRPr="00EE6D0D">
          <w:rPr>
            <w:rStyle w:val="Hyperlink"/>
            <w:rFonts w:ascii="GHEA Grapalat" w:hAnsi="GHEA Grapalat"/>
            <w:noProof/>
          </w:rPr>
          <w:t xml:space="preserve"> 30</w:t>
        </w:r>
        <w:r w:rsidRPr="00EE6D0D">
          <w:rPr>
            <w:rStyle w:val="Hyperlink"/>
            <w:rFonts w:ascii="GHEA Grapalat" w:hAnsi="GHEA Grapalat" w:cs="Arial"/>
            <w:noProof/>
          </w:rPr>
          <w:t>. Հայաստանում գյուղատնտեսական մեքենա</w:t>
        </w:r>
        <w:r w:rsidRPr="00EE6D0D">
          <w:rPr>
            <w:rStyle w:val="Hyperlink"/>
            <w:rFonts w:ascii="GHEA Grapalat" w:hAnsi="GHEA Grapalat" w:cs="Arial"/>
            <w:noProof/>
            <w:lang w:val="hy-AM"/>
          </w:rPr>
          <w:t>սարքավորումների</w:t>
        </w:r>
        <w:r w:rsidRPr="00EE6D0D">
          <w:rPr>
            <w:rStyle w:val="Hyperlink"/>
            <w:rFonts w:ascii="GHEA Grapalat" w:hAnsi="GHEA Grapalat" w:cs="Arial"/>
            <w:noProof/>
          </w:rPr>
          <w:t xml:space="preserve"> ներկայիս վիճակը</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_Toc429440295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140</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296" w:history="1">
        <w:r w:rsidRPr="00EE6D0D">
          <w:rPr>
            <w:rStyle w:val="Hyperlink"/>
            <w:rFonts w:ascii="GHEA Grapalat" w:hAnsi="GHEA Grapalat" w:cs="Sylfaen"/>
            <w:noProof/>
          </w:rPr>
          <w:t>Աղյուսակ</w:t>
        </w:r>
        <w:r w:rsidRPr="00EE6D0D">
          <w:rPr>
            <w:rStyle w:val="Hyperlink"/>
            <w:rFonts w:ascii="GHEA Grapalat" w:hAnsi="GHEA Grapalat"/>
            <w:noProof/>
            <w:lang w:val="fr-FR"/>
          </w:rPr>
          <w:t xml:space="preserve"> 31</w:t>
        </w:r>
        <w:r w:rsidRPr="00EE6D0D">
          <w:rPr>
            <w:rStyle w:val="Hyperlink"/>
            <w:rFonts w:ascii="GHEA Grapalat" w:hAnsi="GHEA Grapalat" w:cs="Arial"/>
            <w:noProof/>
            <w:lang w:val="fr-FR"/>
          </w:rPr>
          <w:t>.</w:t>
        </w:r>
        <w:r w:rsidRPr="00EE6D0D">
          <w:rPr>
            <w:rStyle w:val="Hyperlink"/>
            <w:rFonts w:ascii="GHEA Grapalat" w:hAnsi="GHEA Grapalat" w:cs="Arial"/>
            <w:noProof/>
            <w:lang w:val="hy-AM"/>
          </w:rPr>
          <w:t xml:space="preserve"> ԷԱ բարձրացման միջոցառումների </w:t>
        </w:r>
        <w:r w:rsidRPr="00EE6D0D">
          <w:rPr>
            <w:rStyle w:val="Hyperlink"/>
            <w:rFonts w:ascii="GHEA Grapalat" w:hAnsi="GHEA Grapalat" w:cs="Arial"/>
            <w:noProof/>
          </w:rPr>
          <w:t>ամփոփ</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նկարագիրը</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գյուղատնտեսության</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ոլորտում</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_Toc429440296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144</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297" w:history="1">
        <w:r w:rsidRPr="00EE6D0D">
          <w:rPr>
            <w:rStyle w:val="Hyperlink"/>
            <w:rFonts w:ascii="GHEA Grapalat" w:hAnsi="GHEA Grapalat" w:cs="Sylfaen"/>
            <w:noProof/>
          </w:rPr>
          <w:t>Աղյուսակ</w:t>
        </w:r>
        <w:r w:rsidRPr="00EE6D0D">
          <w:rPr>
            <w:rStyle w:val="Hyperlink"/>
            <w:rFonts w:ascii="GHEA Grapalat" w:hAnsi="GHEA Grapalat"/>
            <w:noProof/>
            <w:lang w:val="fr-FR"/>
          </w:rPr>
          <w:t xml:space="preserve"> 32.  </w:t>
        </w:r>
        <w:r w:rsidRPr="00EE6D0D">
          <w:rPr>
            <w:rStyle w:val="Hyperlink"/>
            <w:rFonts w:ascii="GHEA Grapalat" w:hAnsi="GHEA Grapalat"/>
            <w:noProof/>
            <w:lang w:val="en-US"/>
          </w:rPr>
          <w:t>Բնական</w:t>
        </w:r>
        <w:r w:rsidRPr="00EE6D0D">
          <w:rPr>
            <w:rStyle w:val="Hyperlink"/>
            <w:rFonts w:ascii="GHEA Grapalat" w:hAnsi="GHEA Grapalat"/>
            <w:noProof/>
            <w:lang w:val="fr-FR"/>
          </w:rPr>
          <w:t xml:space="preserve"> </w:t>
        </w:r>
        <w:r w:rsidRPr="00EE6D0D">
          <w:rPr>
            <w:rStyle w:val="Hyperlink"/>
            <w:rFonts w:ascii="GHEA Grapalat" w:hAnsi="GHEA Grapalat"/>
            <w:noProof/>
            <w:lang w:val="en-US"/>
          </w:rPr>
          <w:t>գազի</w:t>
        </w:r>
        <w:r w:rsidRPr="00EE6D0D">
          <w:rPr>
            <w:rStyle w:val="Hyperlink"/>
            <w:rFonts w:ascii="GHEA Grapalat" w:hAnsi="GHEA Grapalat"/>
            <w:noProof/>
            <w:lang w:val="fr-FR"/>
          </w:rPr>
          <w:t xml:space="preserve"> </w:t>
        </w:r>
        <w:r w:rsidRPr="00EE6D0D">
          <w:rPr>
            <w:rStyle w:val="Hyperlink"/>
            <w:rFonts w:ascii="GHEA Grapalat" w:hAnsi="GHEA Grapalat"/>
            <w:noProof/>
            <w:lang w:val="en-US"/>
          </w:rPr>
          <w:t>սպառմ</w:t>
        </w:r>
        <w:r w:rsidRPr="00EE6D0D">
          <w:rPr>
            <w:rStyle w:val="Hyperlink"/>
            <w:rFonts w:ascii="GHEA Grapalat" w:hAnsi="GHEA Grapalat"/>
            <w:noProof/>
            <w:lang w:val="hy-AM"/>
          </w:rPr>
          <w:t>ան</w:t>
        </w:r>
        <w:r w:rsidRPr="00EE6D0D">
          <w:rPr>
            <w:rStyle w:val="Hyperlink"/>
            <w:rFonts w:ascii="GHEA Grapalat" w:hAnsi="GHEA Grapalat"/>
            <w:noProof/>
            <w:lang w:val="fr-FR"/>
          </w:rPr>
          <w:t xml:space="preserve"> </w:t>
        </w:r>
        <w:r w:rsidRPr="00EE6D0D">
          <w:rPr>
            <w:rStyle w:val="Hyperlink"/>
            <w:rFonts w:ascii="GHEA Grapalat" w:hAnsi="GHEA Grapalat"/>
            <w:noProof/>
            <w:lang w:val="hy-AM"/>
          </w:rPr>
          <w:t xml:space="preserve">կառուցվածքն </w:t>
        </w:r>
        <w:r w:rsidRPr="00EE6D0D">
          <w:rPr>
            <w:rStyle w:val="Hyperlink"/>
            <w:rFonts w:ascii="GHEA Grapalat" w:hAnsi="GHEA Grapalat"/>
            <w:noProof/>
            <w:lang w:val="en-US"/>
          </w:rPr>
          <w:t>ըստ</w:t>
        </w:r>
        <w:r w:rsidRPr="00EE6D0D">
          <w:rPr>
            <w:rStyle w:val="Hyperlink"/>
            <w:rFonts w:ascii="GHEA Grapalat" w:hAnsi="GHEA Grapalat"/>
            <w:noProof/>
            <w:lang w:val="fr-FR"/>
          </w:rPr>
          <w:t xml:space="preserve"> </w:t>
        </w:r>
        <w:r w:rsidRPr="00EE6D0D">
          <w:rPr>
            <w:rStyle w:val="Hyperlink"/>
            <w:rFonts w:ascii="GHEA Grapalat" w:hAnsi="GHEA Grapalat"/>
            <w:noProof/>
            <w:lang w:val="en-US"/>
          </w:rPr>
          <w:t>ոլորտների</w:t>
        </w:r>
        <w:r w:rsidRPr="00EE6D0D">
          <w:rPr>
            <w:rStyle w:val="Hyperlink"/>
            <w:rFonts w:ascii="GHEA Grapalat" w:hAnsi="GHEA Grapalat"/>
            <w:noProof/>
            <w:lang w:val="fr-FR"/>
          </w:rPr>
          <w:t xml:space="preserve"> (2011-2013թթ.)</w:t>
        </w:r>
        <w:r w:rsidRPr="00EE6D0D">
          <w:rPr>
            <w:rStyle w:val="Hyperlink"/>
            <w:rFonts w:ascii="GHEA Grapalat" w:hAnsi="GHEA Grapalat"/>
            <w:noProof/>
            <w:lang w:val="hy-AM"/>
          </w:rPr>
          <w:t>, հազ</w:t>
        </w:r>
        <w:r w:rsidRPr="00EE6D0D">
          <w:rPr>
            <w:rStyle w:val="Hyperlink"/>
            <w:rFonts w:ascii="GHEA Grapalat" w:eastAsia="MS Mincho" w:hAnsi="MS Mincho" w:cs="MS Mincho"/>
            <w:noProof/>
            <w:lang w:val="hy-AM"/>
          </w:rPr>
          <w:t>․</w:t>
        </w:r>
        <w:r w:rsidRPr="00EE6D0D">
          <w:rPr>
            <w:rStyle w:val="Hyperlink"/>
            <w:rFonts w:ascii="GHEA Grapalat" w:hAnsi="GHEA Grapalat"/>
            <w:noProof/>
            <w:lang w:val="hy-AM"/>
          </w:rPr>
          <w:t>մ</w:t>
        </w:r>
        <w:r w:rsidRPr="00EE6D0D">
          <w:rPr>
            <w:rStyle w:val="Hyperlink"/>
            <w:rFonts w:ascii="GHEA Grapalat" w:hAnsi="GHEA Grapalat"/>
            <w:noProof/>
            <w:vertAlign w:val="superscript"/>
            <w:lang w:val="ru-RU"/>
          </w:rPr>
          <w:t>3</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_Toc429440297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186</w:t>
        </w:r>
        <w:r w:rsidRPr="00EE6D0D">
          <w:rPr>
            <w:rFonts w:ascii="GHEA Grapalat" w:hAnsi="GHEA Grapalat"/>
            <w:noProof/>
            <w:webHidden/>
          </w:rPr>
          <w:fldChar w:fldCharType="end"/>
        </w:r>
      </w:hyperlink>
    </w:p>
    <w:p w:rsidR="00177C61" w:rsidRPr="00EE6D0D" w:rsidRDefault="00177C61" w:rsidP="00177C61">
      <w:pPr>
        <w:pStyle w:val="TableofFigures"/>
        <w:tabs>
          <w:tab w:val="left" w:pos="1674"/>
        </w:tabs>
        <w:rPr>
          <w:rFonts w:ascii="GHEA Grapalat" w:eastAsia="Times New Roman" w:hAnsi="GHEA Grapalat"/>
          <w:noProof/>
          <w:color w:val="auto"/>
          <w:lang w:val="en-US"/>
        </w:rPr>
      </w:pPr>
      <w:hyperlink w:anchor="_Toc429440298" w:history="1">
        <w:r w:rsidRPr="00EE6D0D">
          <w:rPr>
            <w:rStyle w:val="Hyperlink"/>
            <w:rFonts w:ascii="GHEA Grapalat" w:hAnsi="GHEA Grapalat" w:cs="Sylfaen"/>
            <w:noProof/>
            <w:lang w:val="hy-AM"/>
          </w:rPr>
          <w:t>Աղյուսակ</w:t>
        </w:r>
        <w:r w:rsidRPr="00EE6D0D">
          <w:rPr>
            <w:rStyle w:val="Hyperlink"/>
            <w:rFonts w:ascii="GHEA Grapalat" w:hAnsi="GHEA Grapalat"/>
            <w:noProof/>
            <w:lang w:val="hy-AM"/>
          </w:rPr>
          <w:t xml:space="preserve"> 33. </w:t>
        </w:r>
        <w:r w:rsidRPr="00EE6D0D">
          <w:rPr>
            <w:rFonts w:ascii="GHEA Grapalat" w:eastAsia="Times New Roman" w:hAnsi="GHEA Grapalat"/>
            <w:noProof/>
            <w:color w:val="auto"/>
            <w:lang w:val="en-US"/>
          </w:rPr>
          <w:tab/>
        </w:r>
        <w:r w:rsidRPr="00EE6D0D">
          <w:rPr>
            <w:rStyle w:val="Hyperlink"/>
            <w:rFonts w:ascii="GHEA Grapalat" w:hAnsi="GHEA Grapalat"/>
            <w:noProof/>
            <w:lang w:val="hy-AM"/>
          </w:rPr>
          <w:t>ԷԱ ծրագրի ֆինանսավորում ՄՖՀ-ների կողմից արդյունաբերական և ՓՄՁ ոլորտներում</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_Toc429440298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192</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299" w:history="1">
        <w:r w:rsidRPr="00EE6D0D">
          <w:rPr>
            <w:rStyle w:val="Hyperlink"/>
            <w:rFonts w:ascii="GHEA Grapalat" w:hAnsi="GHEA Grapalat" w:cs="Sylfaen"/>
            <w:noProof/>
          </w:rPr>
          <w:t>Աղյուսակ</w:t>
        </w:r>
        <w:r w:rsidRPr="00EE6D0D">
          <w:rPr>
            <w:rStyle w:val="Hyperlink"/>
            <w:rFonts w:ascii="GHEA Grapalat" w:hAnsi="GHEA Grapalat"/>
            <w:noProof/>
            <w:lang w:val="fr-FR"/>
          </w:rPr>
          <w:t xml:space="preserve"> 34. </w:t>
        </w:r>
        <w:r w:rsidRPr="00EE6D0D">
          <w:rPr>
            <w:rStyle w:val="Hyperlink"/>
            <w:rFonts w:ascii="GHEA Grapalat" w:hAnsi="GHEA Grapalat"/>
            <w:noProof/>
            <w:lang w:val="en-US"/>
          </w:rPr>
          <w:t>Արդյունաբերության</w:t>
        </w:r>
        <w:r w:rsidRPr="00EE6D0D">
          <w:rPr>
            <w:rStyle w:val="Hyperlink"/>
            <w:rFonts w:ascii="GHEA Grapalat" w:hAnsi="GHEA Grapalat"/>
            <w:noProof/>
            <w:lang w:val="fr-FR"/>
          </w:rPr>
          <w:t xml:space="preserve"> </w:t>
        </w:r>
        <w:r w:rsidRPr="00EE6D0D">
          <w:rPr>
            <w:rStyle w:val="Hyperlink"/>
            <w:rFonts w:ascii="GHEA Grapalat" w:hAnsi="GHEA Grapalat"/>
            <w:noProof/>
            <w:lang w:val="en-US"/>
          </w:rPr>
          <w:t>ոլորտի</w:t>
        </w:r>
        <w:r w:rsidRPr="00EE6D0D">
          <w:rPr>
            <w:rStyle w:val="Hyperlink"/>
            <w:rFonts w:ascii="GHEA Grapalat" w:hAnsi="GHEA Grapalat"/>
            <w:noProof/>
            <w:lang w:val="fr-FR"/>
          </w:rPr>
          <w:t xml:space="preserve"> </w:t>
        </w:r>
        <w:r w:rsidRPr="00EE6D0D">
          <w:rPr>
            <w:rStyle w:val="Hyperlink"/>
            <w:rFonts w:ascii="GHEA Grapalat" w:hAnsi="GHEA Grapalat"/>
            <w:noProof/>
            <w:lang w:val="en-US"/>
          </w:rPr>
          <w:t>համար</w:t>
        </w:r>
        <w:r w:rsidRPr="00EE6D0D">
          <w:rPr>
            <w:rStyle w:val="Hyperlink"/>
            <w:rFonts w:ascii="GHEA Grapalat" w:hAnsi="GHEA Grapalat"/>
            <w:noProof/>
            <w:lang w:val="fr-FR"/>
          </w:rPr>
          <w:t xml:space="preserve"> </w:t>
        </w:r>
        <w:r w:rsidRPr="00EE6D0D">
          <w:rPr>
            <w:rStyle w:val="Hyperlink"/>
            <w:rFonts w:ascii="GHEA Grapalat" w:eastAsia="Times New Roman" w:hAnsi="GHEA Grapalat" w:cs="Sylfaen"/>
            <w:noProof/>
            <w:lang w:val="en-US"/>
          </w:rPr>
          <w:t>ԷԱԲՄ</w:t>
        </w:r>
        <w:r w:rsidRPr="00EE6D0D">
          <w:rPr>
            <w:rStyle w:val="Hyperlink"/>
            <w:rFonts w:ascii="GHEA Grapalat" w:eastAsia="Times New Roman" w:hAnsi="GHEA Grapalat" w:cs="Arial"/>
            <w:noProof/>
            <w:lang w:val="fr-FR"/>
          </w:rPr>
          <w:t>-</w:t>
        </w:r>
        <w:r w:rsidRPr="00EE6D0D">
          <w:rPr>
            <w:rStyle w:val="Hyperlink"/>
            <w:rFonts w:ascii="GHEA Grapalat" w:eastAsia="Times New Roman" w:hAnsi="GHEA Grapalat" w:cs="Sylfaen"/>
            <w:noProof/>
            <w:lang w:val="fr-FR"/>
          </w:rPr>
          <w:t xml:space="preserve"> </w:t>
        </w:r>
        <w:r w:rsidRPr="00EE6D0D">
          <w:rPr>
            <w:rStyle w:val="Hyperlink"/>
            <w:rFonts w:ascii="GHEA Grapalat" w:eastAsia="Times New Roman" w:hAnsi="GHEA Grapalat" w:cs="Arial"/>
            <w:noProof/>
            <w:lang w:val="fr-FR"/>
          </w:rPr>
          <w:t>-</w:t>
        </w:r>
        <w:r w:rsidRPr="00EE6D0D">
          <w:rPr>
            <w:rStyle w:val="Hyperlink"/>
            <w:rFonts w:ascii="GHEA Grapalat" w:eastAsia="Times New Roman" w:hAnsi="GHEA Grapalat" w:cs="Arial"/>
            <w:noProof/>
            <w:lang w:val="en-US"/>
          </w:rPr>
          <w:t>ների</w:t>
        </w:r>
        <w:r w:rsidRPr="00EE6D0D">
          <w:rPr>
            <w:rStyle w:val="Hyperlink"/>
            <w:rFonts w:ascii="GHEA Grapalat" w:eastAsia="Times New Roman" w:hAnsi="GHEA Grapalat" w:cs="Arial"/>
            <w:noProof/>
            <w:lang w:val="fr-FR"/>
          </w:rPr>
          <w:t xml:space="preserve"> </w:t>
        </w:r>
        <w:r w:rsidRPr="00EE6D0D">
          <w:rPr>
            <w:rStyle w:val="Hyperlink"/>
            <w:rFonts w:ascii="GHEA Grapalat" w:eastAsia="Times New Roman" w:hAnsi="GHEA Grapalat" w:cs="Arial"/>
            <w:noProof/>
            <w:lang w:val="en-US"/>
          </w:rPr>
          <w:t>գործողությունների</w:t>
        </w:r>
        <w:r w:rsidRPr="00EE6D0D">
          <w:rPr>
            <w:rStyle w:val="Hyperlink"/>
            <w:rFonts w:ascii="GHEA Grapalat" w:eastAsia="Times New Roman" w:hAnsi="GHEA Grapalat" w:cs="Arial"/>
            <w:noProof/>
            <w:lang w:val="fr-FR"/>
          </w:rPr>
          <w:t xml:space="preserve"> </w:t>
        </w:r>
        <w:r w:rsidRPr="00EE6D0D">
          <w:rPr>
            <w:rStyle w:val="Hyperlink"/>
            <w:rFonts w:ascii="GHEA Grapalat" w:eastAsia="Times New Roman" w:hAnsi="GHEA Grapalat" w:cs="Arial"/>
            <w:noProof/>
            <w:lang w:val="hy-AM"/>
          </w:rPr>
          <w:t xml:space="preserve">ամփոփ </w:t>
        </w:r>
        <w:r w:rsidRPr="00EE6D0D">
          <w:rPr>
            <w:rStyle w:val="Hyperlink"/>
            <w:rFonts w:ascii="GHEA Grapalat" w:eastAsia="Times New Roman" w:hAnsi="GHEA Grapalat" w:cs="Arial"/>
            <w:noProof/>
            <w:lang w:val="en-US"/>
          </w:rPr>
          <w:t>նկարագիրը</w:t>
        </w:r>
        <w:r w:rsidRPr="00EE6D0D">
          <w:rPr>
            <w:rStyle w:val="Hyperlink"/>
            <w:rFonts w:ascii="GHEA Grapalat" w:eastAsia="Times New Roman" w:hAnsi="GHEA Grapalat" w:cs="Arial"/>
            <w:noProof/>
            <w:lang w:val="fr-FR"/>
          </w:rPr>
          <w:t xml:space="preserve"> (</w:t>
        </w:r>
        <w:r w:rsidRPr="00EE6D0D">
          <w:rPr>
            <w:rStyle w:val="Hyperlink"/>
            <w:rFonts w:ascii="GHEA Grapalat" w:eastAsia="Times New Roman" w:hAnsi="GHEA Grapalat" w:cs="Arial"/>
            <w:noProof/>
            <w:lang w:val="en-US"/>
          </w:rPr>
          <w:t>էներգիա</w:t>
        </w:r>
        <w:r w:rsidRPr="00EE6D0D">
          <w:rPr>
            <w:rStyle w:val="Hyperlink"/>
            <w:rFonts w:ascii="GHEA Grapalat" w:eastAsia="Times New Roman" w:hAnsi="GHEA Grapalat" w:cs="Arial"/>
            <w:noProof/>
            <w:lang w:val="fr-FR"/>
          </w:rPr>
          <w:t xml:space="preserve">, </w:t>
        </w:r>
        <w:r w:rsidRPr="00EE6D0D">
          <w:rPr>
            <w:rStyle w:val="Hyperlink"/>
            <w:rFonts w:ascii="GHEA Grapalat" w:eastAsia="Times New Roman" w:hAnsi="GHEA Grapalat" w:cs="Arial"/>
            <w:noProof/>
            <w:lang w:val="en-US"/>
          </w:rPr>
          <w:t>արդյունաբերությ</w:t>
        </w:r>
        <w:r w:rsidRPr="00EE6D0D">
          <w:rPr>
            <w:rStyle w:val="Hyperlink"/>
            <w:rFonts w:ascii="GHEA Grapalat" w:eastAsia="Times New Roman" w:hAnsi="GHEA Grapalat" w:cs="Arial"/>
            <w:noProof/>
            <w:lang w:val="hy-AM"/>
          </w:rPr>
          <w:t>ո</w:t>
        </w:r>
        <w:r w:rsidRPr="00EE6D0D">
          <w:rPr>
            <w:rStyle w:val="Hyperlink"/>
            <w:rFonts w:ascii="GHEA Grapalat" w:eastAsia="Times New Roman" w:hAnsi="GHEA Grapalat" w:cs="Arial"/>
            <w:noProof/>
            <w:lang w:val="en-US"/>
          </w:rPr>
          <w:t>ւն</w:t>
        </w:r>
        <w:r w:rsidRPr="00EE6D0D">
          <w:rPr>
            <w:rStyle w:val="Hyperlink"/>
            <w:rFonts w:ascii="GHEA Grapalat" w:eastAsia="Times New Roman" w:hAnsi="GHEA Grapalat" w:cs="Arial"/>
            <w:noProof/>
            <w:lang w:val="fr-FR"/>
          </w:rPr>
          <w:t xml:space="preserve"> </w:t>
        </w:r>
        <w:r w:rsidRPr="00EE6D0D">
          <w:rPr>
            <w:rStyle w:val="Hyperlink"/>
            <w:rFonts w:ascii="GHEA Grapalat" w:eastAsia="Times New Roman" w:hAnsi="GHEA Grapalat" w:cs="Arial"/>
            <w:noProof/>
            <w:lang w:val="en-US"/>
          </w:rPr>
          <w:t>և</w:t>
        </w:r>
        <w:r w:rsidRPr="00EE6D0D">
          <w:rPr>
            <w:rStyle w:val="Hyperlink"/>
            <w:rFonts w:ascii="GHEA Grapalat" w:eastAsia="Times New Roman" w:hAnsi="GHEA Grapalat" w:cs="Arial"/>
            <w:noProof/>
            <w:lang w:val="fr-FR"/>
          </w:rPr>
          <w:t xml:space="preserve"> </w:t>
        </w:r>
        <w:r w:rsidRPr="00EE6D0D">
          <w:rPr>
            <w:rStyle w:val="Hyperlink"/>
            <w:rFonts w:ascii="GHEA Grapalat" w:eastAsia="Times New Roman" w:hAnsi="GHEA Grapalat" w:cs="Arial"/>
            <w:noProof/>
            <w:lang w:val="en-US"/>
          </w:rPr>
          <w:t>ՓՄՁ</w:t>
        </w:r>
        <w:r w:rsidRPr="00EE6D0D">
          <w:rPr>
            <w:rStyle w:val="Hyperlink"/>
            <w:rFonts w:ascii="GHEA Grapalat" w:eastAsia="Times New Roman" w:hAnsi="GHEA Grapalat" w:cs="Arial"/>
            <w:noProof/>
            <w:lang w:val="fr-FR"/>
          </w:rPr>
          <w:t>)</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_Toc429440299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195</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300" w:history="1">
        <w:r w:rsidRPr="00EE6D0D">
          <w:rPr>
            <w:rStyle w:val="Hyperlink"/>
            <w:rFonts w:ascii="GHEA Grapalat" w:hAnsi="GHEA Grapalat" w:cs="Sylfaen"/>
            <w:noProof/>
            <w:lang w:val="hy-AM"/>
          </w:rPr>
          <w:t>Աղյուսակ</w:t>
        </w:r>
        <w:r w:rsidRPr="00EE6D0D">
          <w:rPr>
            <w:rStyle w:val="Hyperlink"/>
            <w:rFonts w:ascii="GHEA Grapalat" w:hAnsi="GHEA Grapalat"/>
            <w:noProof/>
            <w:lang w:val="hy-AM"/>
          </w:rPr>
          <w:t xml:space="preserve"> 35 </w:t>
        </w:r>
        <w:r w:rsidRPr="00EE6D0D">
          <w:rPr>
            <w:rStyle w:val="Hyperlink"/>
            <w:rFonts w:ascii="GHEA Grapalat" w:hAnsi="GHEA Grapalat" w:cs="Arial"/>
            <w:noProof/>
            <w:lang w:val="hy-AM"/>
          </w:rPr>
          <w:t>. 2010թ. փաստացի գործող ՃՏ շարժակազմ (քանակ)՝ ըստ հիմնական կատեգորիայի և շարժիչային վառելիքի:</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_Toc429440300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217</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301" w:history="1">
        <w:r w:rsidRPr="00EE6D0D">
          <w:rPr>
            <w:rStyle w:val="Hyperlink"/>
            <w:rFonts w:ascii="GHEA Grapalat" w:hAnsi="GHEA Grapalat" w:cs="Sylfaen"/>
            <w:noProof/>
          </w:rPr>
          <w:t>Աղյուսակ</w:t>
        </w:r>
        <w:r w:rsidRPr="00EE6D0D">
          <w:rPr>
            <w:rStyle w:val="Hyperlink"/>
            <w:rFonts w:ascii="GHEA Grapalat" w:hAnsi="GHEA Grapalat"/>
            <w:noProof/>
            <w:lang w:val="fr-FR"/>
          </w:rPr>
          <w:t xml:space="preserve"> 36</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Հայաստանի</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տրանսպորտի</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բնագավառում</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խոշոր</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զարգացման</w:t>
        </w:r>
        <w:r w:rsidRPr="00EE6D0D">
          <w:rPr>
            <w:rStyle w:val="Hyperlink"/>
            <w:rFonts w:ascii="GHEA Grapalat" w:hAnsi="GHEA Grapalat" w:cs="Arial"/>
            <w:noProof/>
            <w:lang w:val="fr-FR"/>
          </w:rPr>
          <w:t xml:space="preserve"> </w:t>
        </w:r>
        <w:r w:rsidRPr="00EE6D0D">
          <w:rPr>
            <w:rStyle w:val="Hyperlink"/>
            <w:rFonts w:ascii="GHEA Grapalat" w:hAnsi="GHEA Grapalat" w:cs="Arial"/>
            <w:noProof/>
          </w:rPr>
          <w:t>գործընկերները</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_Toc429440301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225</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302" w:history="1">
        <w:r w:rsidRPr="00EE6D0D">
          <w:rPr>
            <w:rStyle w:val="Hyperlink"/>
            <w:rFonts w:ascii="GHEA Grapalat" w:hAnsi="GHEA Grapalat" w:cs="Sylfaen"/>
            <w:noProof/>
          </w:rPr>
          <w:t>Աղյուսակ</w:t>
        </w:r>
        <w:r w:rsidRPr="00EE6D0D">
          <w:rPr>
            <w:rStyle w:val="Hyperlink"/>
            <w:rFonts w:ascii="GHEA Grapalat" w:hAnsi="GHEA Grapalat"/>
            <w:noProof/>
          </w:rPr>
          <w:t xml:space="preserve"> 37. </w:t>
        </w:r>
        <w:r w:rsidRPr="00EE6D0D">
          <w:rPr>
            <w:rStyle w:val="Hyperlink"/>
            <w:rFonts w:ascii="GHEA Grapalat" w:hAnsi="GHEA Grapalat"/>
            <w:noProof/>
            <w:lang w:val="ru-RU"/>
          </w:rPr>
          <w:t>Է</w:t>
        </w:r>
        <w:r w:rsidRPr="00EE6D0D">
          <w:rPr>
            <w:rStyle w:val="Hyperlink"/>
            <w:rFonts w:ascii="GHEA Grapalat" w:hAnsi="GHEA Grapalat" w:cs="Sylfaen"/>
            <w:noProof/>
          </w:rPr>
          <w:t>ներգարադյունավետության</w:t>
        </w:r>
        <w:r w:rsidRPr="00EE6D0D">
          <w:rPr>
            <w:rStyle w:val="Hyperlink"/>
            <w:rFonts w:ascii="GHEA Grapalat" w:hAnsi="GHEA Grapalat"/>
            <w:noProof/>
          </w:rPr>
          <w:t xml:space="preserve"> </w:t>
        </w:r>
        <w:r w:rsidRPr="00EE6D0D">
          <w:rPr>
            <w:rStyle w:val="Hyperlink"/>
            <w:rFonts w:ascii="GHEA Grapalat" w:hAnsi="GHEA Grapalat" w:cs="Sylfaen"/>
            <w:noProof/>
          </w:rPr>
          <w:t>բարելավման</w:t>
        </w:r>
        <w:r w:rsidRPr="00EE6D0D">
          <w:rPr>
            <w:rStyle w:val="Hyperlink"/>
            <w:rFonts w:ascii="GHEA Grapalat" w:hAnsi="GHEA Grapalat"/>
            <w:noProof/>
          </w:rPr>
          <w:t xml:space="preserve"> </w:t>
        </w:r>
        <w:r w:rsidRPr="00EE6D0D">
          <w:rPr>
            <w:rStyle w:val="Hyperlink"/>
            <w:rFonts w:ascii="GHEA Grapalat" w:hAnsi="GHEA Grapalat" w:cs="Sylfaen"/>
            <w:noProof/>
          </w:rPr>
          <w:t>միջոց</w:t>
        </w:r>
        <w:r w:rsidRPr="00EE6D0D">
          <w:rPr>
            <w:rStyle w:val="Hyperlink"/>
            <w:rFonts w:ascii="GHEA Grapalat" w:hAnsi="GHEA Grapalat" w:cs="Sylfaen"/>
            <w:noProof/>
            <w:lang w:val="hy-AM"/>
          </w:rPr>
          <w:t>առում</w:t>
        </w:r>
        <w:r w:rsidRPr="00EE6D0D">
          <w:rPr>
            <w:rStyle w:val="Hyperlink"/>
            <w:rFonts w:ascii="GHEA Grapalat" w:hAnsi="GHEA Grapalat" w:cs="Sylfaen"/>
            <w:noProof/>
          </w:rPr>
          <w:t>ները</w:t>
        </w:r>
        <w:r w:rsidRPr="00EE6D0D">
          <w:rPr>
            <w:rStyle w:val="Hyperlink"/>
            <w:rFonts w:ascii="GHEA Grapalat" w:hAnsi="GHEA Grapalat"/>
            <w:noProof/>
          </w:rPr>
          <w:t xml:space="preserve"> </w:t>
        </w:r>
        <w:r w:rsidRPr="00EE6D0D">
          <w:rPr>
            <w:rStyle w:val="Hyperlink"/>
            <w:rFonts w:ascii="GHEA Grapalat" w:hAnsi="GHEA Grapalat" w:cs="Sylfaen"/>
            <w:noProof/>
          </w:rPr>
          <w:t>տրանսպորտի</w:t>
        </w:r>
        <w:r w:rsidRPr="00EE6D0D">
          <w:rPr>
            <w:rStyle w:val="Hyperlink"/>
            <w:rFonts w:ascii="GHEA Grapalat" w:hAnsi="GHEA Grapalat"/>
            <w:noProof/>
          </w:rPr>
          <w:t xml:space="preserve"> </w:t>
        </w:r>
        <w:r w:rsidRPr="00EE6D0D">
          <w:rPr>
            <w:rStyle w:val="Hyperlink"/>
            <w:rFonts w:ascii="GHEA Grapalat" w:hAnsi="GHEA Grapalat" w:cs="Sylfaen"/>
            <w:noProof/>
          </w:rPr>
          <w:t>բնագավառում</w:t>
        </w:r>
        <w:r w:rsidRPr="00EE6D0D">
          <w:rPr>
            <w:rStyle w:val="Hyperlink"/>
            <w:rFonts w:ascii="GHEA Grapalat" w:hAnsi="GHEA Grapalat"/>
            <w:noProof/>
          </w:rPr>
          <w:t>:</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_Toc429440302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226</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303" w:history="1">
        <w:r w:rsidRPr="00EE6D0D">
          <w:rPr>
            <w:rStyle w:val="Hyperlink"/>
            <w:rFonts w:ascii="GHEA Grapalat" w:hAnsi="GHEA Grapalat" w:cs="Sylfaen"/>
            <w:noProof/>
          </w:rPr>
          <w:t>Աղյուսակ</w:t>
        </w:r>
        <w:r w:rsidRPr="00EE6D0D">
          <w:rPr>
            <w:rStyle w:val="Hyperlink"/>
            <w:rFonts w:ascii="GHEA Grapalat" w:hAnsi="GHEA Grapalat"/>
            <w:noProof/>
            <w:lang w:val="fr-FR"/>
          </w:rPr>
          <w:t xml:space="preserve"> 38. </w:t>
        </w:r>
        <w:r w:rsidRPr="00EE6D0D">
          <w:rPr>
            <w:rStyle w:val="Hyperlink"/>
            <w:rFonts w:ascii="GHEA Grapalat" w:hAnsi="GHEA Grapalat"/>
            <w:noProof/>
          </w:rPr>
          <w:t>Համեմատության</w:t>
        </w:r>
        <w:r w:rsidRPr="00EE6D0D">
          <w:rPr>
            <w:rStyle w:val="Hyperlink"/>
            <w:rFonts w:ascii="GHEA Grapalat" w:hAnsi="GHEA Grapalat"/>
            <w:noProof/>
            <w:lang w:val="fr-FR"/>
          </w:rPr>
          <w:t xml:space="preserve"> </w:t>
        </w:r>
        <w:r w:rsidRPr="00EE6D0D">
          <w:rPr>
            <w:rStyle w:val="Hyperlink"/>
            <w:rFonts w:ascii="GHEA Grapalat" w:hAnsi="GHEA Grapalat"/>
            <w:noProof/>
          </w:rPr>
          <w:t>համար</w:t>
        </w:r>
        <w:r w:rsidRPr="00EE6D0D">
          <w:rPr>
            <w:rStyle w:val="Hyperlink"/>
            <w:rFonts w:ascii="GHEA Grapalat" w:hAnsi="GHEA Grapalat"/>
            <w:noProof/>
            <w:lang w:val="fr-FR"/>
          </w:rPr>
          <w:t xml:space="preserve"> </w:t>
        </w:r>
        <w:r w:rsidRPr="00EE6D0D">
          <w:rPr>
            <w:rStyle w:val="Hyperlink"/>
            <w:rFonts w:ascii="GHEA Grapalat" w:hAnsi="GHEA Grapalat"/>
            <w:noProof/>
          </w:rPr>
          <w:t>ընտրված</w:t>
        </w:r>
        <w:r w:rsidRPr="00EE6D0D">
          <w:rPr>
            <w:rStyle w:val="Hyperlink"/>
            <w:rFonts w:ascii="GHEA Grapalat" w:hAnsi="GHEA Grapalat"/>
            <w:noProof/>
            <w:lang w:val="fr-FR"/>
          </w:rPr>
          <w:t xml:space="preserve"> </w:t>
        </w:r>
        <w:r w:rsidRPr="00EE6D0D">
          <w:rPr>
            <w:rStyle w:val="Hyperlink"/>
            <w:rFonts w:ascii="GHEA Grapalat" w:hAnsi="GHEA Grapalat"/>
            <w:noProof/>
          </w:rPr>
          <w:t>փոխադրամիջոցների</w:t>
        </w:r>
        <w:r w:rsidRPr="00EE6D0D">
          <w:rPr>
            <w:rStyle w:val="Hyperlink"/>
            <w:rFonts w:ascii="GHEA Grapalat" w:hAnsi="GHEA Grapalat"/>
            <w:noProof/>
            <w:lang w:val="fr-FR"/>
          </w:rPr>
          <w:t xml:space="preserve"> </w:t>
        </w:r>
        <w:r w:rsidRPr="00EE6D0D">
          <w:rPr>
            <w:rStyle w:val="Hyperlink"/>
            <w:rFonts w:ascii="GHEA Grapalat" w:hAnsi="GHEA Grapalat"/>
            <w:noProof/>
          </w:rPr>
          <w:t>բնութագրիչները</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_Toc429440303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248</w:t>
        </w:r>
        <w:r w:rsidRPr="00EE6D0D">
          <w:rPr>
            <w:rFonts w:ascii="GHEA Grapalat" w:hAnsi="GHEA Grapalat"/>
            <w:noProof/>
            <w:webHidden/>
          </w:rPr>
          <w:fldChar w:fldCharType="end"/>
        </w:r>
      </w:hyperlink>
    </w:p>
    <w:p w:rsidR="00177C61" w:rsidRPr="00EE6D0D" w:rsidRDefault="00177C61" w:rsidP="00177C61">
      <w:pPr>
        <w:pStyle w:val="TableofFigures"/>
        <w:rPr>
          <w:rFonts w:ascii="GHEA Grapalat" w:eastAsia="Times New Roman" w:hAnsi="GHEA Grapalat"/>
          <w:noProof/>
          <w:color w:val="auto"/>
          <w:lang w:val="en-US"/>
        </w:rPr>
      </w:pPr>
      <w:hyperlink w:anchor="_Toc429440304" w:history="1">
        <w:r w:rsidRPr="00EE6D0D">
          <w:rPr>
            <w:rStyle w:val="Hyperlink"/>
            <w:rFonts w:ascii="GHEA Grapalat" w:hAnsi="GHEA Grapalat" w:cs="Sylfaen"/>
            <w:noProof/>
            <w:lang w:val="hy-AM"/>
          </w:rPr>
          <w:t>Ա</w:t>
        </w:r>
        <w:r w:rsidRPr="00EE6D0D">
          <w:rPr>
            <w:rStyle w:val="Hyperlink"/>
            <w:rFonts w:ascii="GHEA Grapalat" w:hAnsi="GHEA Grapalat" w:cs="Sylfaen"/>
            <w:noProof/>
          </w:rPr>
          <w:t>ղյուսակ</w:t>
        </w:r>
        <w:r w:rsidRPr="00EE6D0D">
          <w:rPr>
            <w:rStyle w:val="Hyperlink"/>
            <w:rFonts w:ascii="GHEA Grapalat" w:hAnsi="GHEA Grapalat"/>
            <w:noProof/>
            <w:lang w:val="fr-FR"/>
          </w:rPr>
          <w:t xml:space="preserve"> 39. Իրավասու մարմիններ և պատասխանատու կազմակերպություններ</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_Toc429440304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256</w:t>
        </w:r>
        <w:r w:rsidRPr="00EE6D0D">
          <w:rPr>
            <w:rFonts w:ascii="GHEA Grapalat" w:hAnsi="GHEA Grapalat"/>
            <w:noProof/>
            <w:webHidden/>
          </w:rPr>
          <w:fldChar w:fldCharType="end"/>
        </w:r>
      </w:hyperlink>
    </w:p>
    <w:p w:rsidR="00177C61" w:rsidRPr="00EE6D0D" w:rsidRDefault="00177C61" w:rsidP="00177C61">
      <w:pPr>
        <w:pStyle w:val="TableofFigures"/>
        <w:jc w:val="left"/>
        <w:rPr>
          <w:rFonts w:ascii="GHEA Grapalat" w:eastAsia="Times New Roman" w:hAnsi="GHEA Grapalat"/>
          <w:noProof/>
          <w:color w:val="auto"/>
          <w:lang w:val="en-US"/>
        </w:rPr>
      </w:pPr>
      <w:hyperlink w:anchor="_Toc429440305" w:history="1">
        <w:r w:rsidRPr="00EE6D0D">
          <w:rPr>
            <w:rStyle w:val="Hyperlink"/>
            <w:rFonts w:ascii="GHEA Grapalat" w:hAnsi="GHEA Grapalat" w:cs="Sylfaen"/>
            <w:noProof/>
            <w:lang w:val="hy-AM"/>
          </w:rPr>
          <w:t>Ա</w:t>
        </w:r>
        <w:r w:rsidRPr="00EE6D0D">
          <w:rPr>
            <w:rStyle w:val="Hyperlink"/>
            <w:rFonts w:ascii="GHEA Grapalat" w:hAnsi="GHEA Grapalat" w:cs="Sylfaen"/>
            <w:noProof/>
          </w:rPr>
          <w:t>ղյուսակ</w:t>
        </w:r>
        <w:r w:rsidRPr="00EE6D0D">
          <w:rPr>
            <w:rStyle w:val="Hyperlink"/>
            <w:rFonts w:ascii="GHEA Grapalat" w:hAnsi="GHEA Grapalat"/>
            <w:noProof/>
            <w:lang w:val="fr-FR"/>
          </w:rPr>
          <w:t xml:space="preserve"> 4</w:t>
        </w:r>
        <w:r w:rsidRPr="00EE6D0D">
          <w:rPr>
            <w:rStyle w:val="Hyperlink"/>
            <w:rFonts w:ascii="GHEA Grapalat" w:hAnsi="GHEA Grapalat"/>
            <w:noProof/>
            <w:lang w:val="fr-FR"/>
          </w:rPr>
          <w:t>0</w:t>
        </w:r>
        <w:r w:rsidRPr="00EE6D0D">
          <w:rPr>
            <w:rStyle w:val="Hyperlink"/>
            <w:rFonts w:ascii="GHEA Grapalat" w:hAnsi="GHEA Grapalat"/>
            <w:noProof/>
            <w:lang w:val="fr-FR"/>
          </w:rPr>
          <w:t>.</w:t>
        </w:r>
        <w:r w:rsidRPr="00EE6D0D">
          <w:rPr>
            <w:rStyle w:val="Hyperlink"/>
            <w:rFonts w:ascii="GHEA Grapalat" w:hAnsi="GHEA Grapalat" w:cs="Sylfaen"/>
            <w:noProof/>
          </w:rPr>
          <w:t xml:space="preserve"> </w:t>
        </w:r>
        <w:r w:rsidRPr="00EE6D0D">
          <w:rPr>
            <w:rStyle w:val="Hyperlink"/>
            <w:rFonts w:ascii="GHEA Grapalat" w:hAnsi="GHEA Grapalat" w:cs="Sylfaen"/>
            <w:noProof/>
            <w:lang w:val="ru-RU"/>
          </w:rPr>
          <w:t>2010-2020</w:t>
        </w:r>
        <w:r w:rsidRPr="00EE6D0D">
          <w:rPr>
            <w:rStyle w:val="Hyperlink"/>
            <w:rFonts w:ascii="GHEA Grapalat" w:hAnsi="GHEA Grapalat" w:cs="Sylfaen"/>
            <w:noProof/>
            <w:lang w:val="hy-AM"/>
          </w:rPr>
          <w:t>թթ</w:t>
        </w:r>
        <w:r w:rsidRPr="00EE6D0D">
          <w:rPr>
            <w:rStyle w:val="Hyperlink"/>
            <w:rFonts w:ascii="GHEA Grapalat" w:eastAsia="MS Mincho" w:hAnsi="MS Mincho" w:cs="MS Mincho"/>
            <w:noProof/>
            <w:lang w:val="hy-AM"/>
          </w:rPr>
          <w:t>․</w:t>
        </w:r>
        <w:r w:rsidRPr="00EE6D0D">
          <w:rPr>
            <w:rStyle w:val="Hyperlink"/>
            <w:rFonts w:ascii="GHEA Grapalat" w:hAnsi="GHEA Grapalat" w:cs="Sylfaen"/>
            <w:noProof/>
            <w:lang w:val="hy-AM"/>
          </w:rPr>
          <w:t xml:space="preserve"> ժամանակահատվածում տարեկան և գումարային էներգա</w:t>
        </w:r>
        <w:r w:rsidRPr="00EE6D0D">
          <w:rPr>
            <w:rStyle w:val="Hyperlink"/>
            <w:rFonts w:ascii="GHEA Grapalat" w:hAnsi="GHEA Grapalat" w:cs="Sylfaen"/>
            <w:noProof/>
            <w:lang w:val="hy-AM"/>
          </w:rPr>
          <w:t>խ</w:t>
        </w:r>
        <w:r w:rsidRPr="00EE6D0D">
          <w:rPr>
            <w:rStyle w:val="Hyperlink"/>
            <w:rFonts w:ascii="GHEA Grapalat" w:hAnsi="GHEA Grapalat" w:cs="Sylfaen"/>
            <w:noProof/>
            <w:lang w:val="hy-AM"/>
          </w:rPr>
          <w:t>նայողությունները</w:t>
        </w:r>
        <w:r w:rsidRPr="00EE6D0D">
          <w:rPr>
            <w:rFonts w:ascii="GHEA Grapalat" w:hAnsi="GHEA Grapalat"/>
            <w:noProof/>
            <w:webHidden/>
          </w:rPr>
          <w:tab/>
        </w:r>
        <w:r w:rsidRPr="00EE6D0D">
          <w:rPr>
            <w:rFonts w:ascii="GHEA Grapalat" w:hAnsi="GHEA Grapalat"/>
            <w:noProof/>
            <w:webHidden/>
          </w:rPr>
          <w:fldChar w:fldCharType="begin"/>
        </w:r>
        <w:r w:rsidRPr="00EE6D0D">
          <w:rPr>
            <w:rFonts w:ascii="GHEA Grapalat" w:hAnsi="GHEA Grapalat"/>
            <w:noProof/>
            <w:webHidden/>
          </w:rPr>
          <w:instrText xml:space="preserve"> PAGEREF _Toc429440305 \h </w:instrText>
        </w:r>
        <w:r w:rsidRPr="00EE6D0D">
          <w:rPr>
            <w:rFonts w:ascii="GHEA Grapalat" w:hAnsi="GHEA Grapalat"/>
            <w:noProof/>
            <w:webHidden/>
          </w:rPr>
        </w:r>
        <w:r w:rsidRPr="00EE6D0D">
          <w:rPr>
            <w:rFonts w:ascii="GHEA Grapalat" w:hAnsi="GHEA Grapalat"/>
            <w:noProof/>
            <w:webHidden/>
          </w:rPr>
          <w:fldChar w:fldCharType="separate"/>
        </w:r>
        <w:r>
          <w:rPr>
            <w:rFonts w:ascii="GHEA Grapalat" w:hAnsi="GHEA Grapalat"/>
            <w:noProof/>
            <w:webHidden/>
          </w:rPr>
          <w:t>268</w:t>
        </w:r>
        <w:r w:rsidRPr="00EE6D0D">
          <w:rPr>
            <w:rFonts w:ascii="GHEA Grapalat" w:hAnsi="GHEA Grapalat"/>
            <w:noProof/>
            <w:webHidden/>
          </w:rPr>
          <w:fldChar w:fldCharType="end"/>
        </w:r>
      </w:hyperlink>
    </w:p>
    <w:p w:rsidR="00177C61" w:rsidRPr="00EE6D0D" w:rsidRDefault="00177C61" w:rsidP="00177C61">
      <w:pPr>
        <w:pStyle w:val="Ecotext"/>
        <w:rPr>
          <w:rFonts w:ascii="GHEA Grapalat" w:hAnsi="GHEA Grapalat" w:cs="Calibri Light"/>
          <w:lang w:val="en-US"/>
        </w:rPr>
        <w:sectPr w:rsidR="00177C61" w:rsidRPr="00EE6D0D" w:rsidSect="008850E1">
          <w:headerReference w:type="even" r:id="rId12"/>
          <w:headerReference w:type="default" r:id="rId13"/>
          <w:pgSz w:w="12240" w:h="15840" w:code="1"/>
          <w:pgMar w:top="1438" w:right="1134" w:bottom="851" w:left="1134" w:header="708" w:footer="708" w:gutter="0"/>
          <w:pgNumType w:start="1"/>
          <w:cols w:space="708"/>
          <w:titlePg/>
          <w:docGrid w:linePitch="360"/>
        </w:sectPr>
      </w:pPr>
      <w:r w:rsidRPr="00EE6D0D">
        <w:rPr>
          <w:rFonts w:ascii="GHEA Grapalat" w:hAnsi="GHEA Grapalat" w:cs="Calibri Light"/>
          <w:lang w:val="en-US"/>
        </w:rPr>
        <w:fldChar w:fldCharType="end"/>
      </w:r>
    </w:p>
    <w:p w:rsidR="00177C61" w:rsidRPr="00EE6D0D" w:rsidRDefault="00177C61" w:rsidP="00177C61">
      <w:pPr>
        <w:pStyle w:val="Heading1"/>
        <w:rPr>
          <w:rFonts w:ascii="GHEA Grapalat" w:hAnsi="GHEA Grapalat" w:cs="Calibri Light"/>
          <w:sz w:val="20"/>
          <w:szCs w:val="22"/>
        </w:rPr>
      </w:pPr>
      <w:bookmarkStart w:id="3" w:name="_Toc429468852"/>
      <w:r w:rsidRPr="00EE6D0D">
        <w:rPr>
          <w:rFonts w:ascii="GHEA Grapalat" w:hAnsi="GHEA Grapalat" w:cs="Calibri Light"/>
          <w:sz w:val="20"/>
          <w:szCs w:val="22"/>
          <w:lang w:val="ru-RU"/>
        </w:rPr>
        <w:lastRenderedPageBreak/>
        <w:t>ՀԱՊԱՎՈՒՄՆԵՐ</w:t>
      </w:r>
      <w:bookmarkEnd w:id="3"/>
    </w:p>
    <w:p w:rsidR="00177C61" w:rsidRPr="003A4ECF" w:rsidRDefault="00177C61" w:rsidP="00177C61">
      <w:pPr>
        <w:tabs>
          <w:tab w:val="left" w:pos="900"/>
        </w:tabs>
        <w:rPr>
          <w:rFonts w:ascii="GHEA Grapalat" w:hAnsi="GHEA Grapalat" w:cs="Cambria"/>
          <w:szCs w:val="24"/>
          <w:lang w:val="en-US"/>
        </w:rPr>
      </w:pPr>
    </w:p>
    <w:p w:rsidR="00177C61" w:rsidRPr="00EE6D0D"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t xml:space="preserve">ԱՄՆ ՄԶԳ </w:t>
      </w:r>
      <w:r w:rsidRPr="00EE6D0D">
        <w:rPr>
          <w:rFonts w:ascii="GHEA Grapalat" w:hAnsi="GHEA Grapalat" w:cs="Cambria"/>
          <w:szCs w:val="24"/>
          <w:lang w:val="en-US"/>
        </w:rPr>
        <w:tab/>
        <w:t xml:space="preserve">Ամերիկայի Միացյալ Նահանգների Միջազգային զարգացման գործակալություն </w:t>
      </w:r>
    </w:p>
    <w:p w:rsidR="00177C61" w:rsidRPr="00EE6D0D"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t>ԱԶԲ</w:t>
      </w:r>
      <w:r w:rsidRPr="00EE6D0D">
        <w:rPr>
          <w:rFonts w:ascii="GHEA Grapalat" w:hAnsi="GHEA Grapalat" w:cs="Cambria"/>
          <w:szCs w:val="24"/>
          <w:lang w:val="en-US"/>
        </w:rPr>
        <w:tab/>
      </w:r>
      <w:r w:rsidRPr="00EE6D0D">
        <w:rPr>
          <w:rFonts w:ascii="GHEA Grapalat" w:hAnsi="GHEA Grapalat" w:cs="Cambria"/>
          <w:szCs w:val="24"/>
          <w:lang w:val="en-US"/>
        </w:rPr>
        <w:tab/>
        <w:t>Ասիական զարգացման բանկ</w:t>
      </w:r>
    </w:p>
    <w:p w:rsidR="00177C61" w:rsidRPr="00EE6D0D"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t xml:space="preserve">ԱՆՎ </w:t>
      </w:r>
      <w:r w:rsidRPr="00EE6D0D">
        <w:rPr>
          <w:rFonts w:ascii="GHEA Grapalat" w:hAnsi="GHEA Grapalat" w:cs="Cambria"/>
          <w:szCs w:val="24"/>
          <w:lang w:val="en-US"/>
        </w:rPr>
        <w:tab/>
      </w:r>
      <w:r w:rsidRPr="00EE6D0D">
        <w:rPr>
          <w:rFonts w:ascii="GHEA Grapalat" w:hAnsi="GHEA Grapalat" w:cs="Cambria"/>
          <w:szCs w:val="24"/>
          <w:lang w:val="en-US"/>
        </w:rPr>
        <w:tab/>
        <w:t xml:space="preserve">Ազգային ներքևից` վերև </w:t>
      </w:r>
    </w:p>
    <w:p w:rsidR="00177C61" w:rsidRPr="003A4ECF" w:rsidRDefault="00177C61" w:rsidP="00177C61">
      <w:pPr>
        <w:tabs>
          <w:tab w:val="left" w:pos="900"/>
        </w:tabs>
        <w:rPr>
          <w:rFonts w:ascii="GHEA Grapalat" w:hAnsi="GHEA Grapalat" w:cs="Cambria"/>
          <w:szCs w:val="24"/>
          <w:lang w:val="en-US"/>
        </w:rPr>
      </w:pPr>
      <w:r w:rsidRPr="003A4ECF">
        <w:rPr>
          <w:rFonts w:ascii="GHEA Grapalat" w:hAnsi="GHEA Grapalat" w:cs="Cambria"/>
          <w:szCs w:val="24"/>
          <w:lang w:val="en-US"/>
        </w:rPr>
        <w:t>ԱՋՏ</w:t>
      </w:r>
      <w:r w:rsidRPr="003A4ECF">
        <w:rPr>
          <w:rFonts w:ascii="GHEA Grapalat" w:hAnsi="GHEA Grapalat" w:cs="Cambria"/>
          <w:szCs w:val="24"/>
          <w:lang w:val="en-US"/>
        </w:rPr>
        <w:tab/>
      </w:r>
      <w:r w:rsidRPr="003A4ECF">
        <w:rPr>
          <w:rFonts w:ascii="GHEA Grapalat" w:hAnsi="GHEA Grapalat" w:cs="Cambria"/>
          <w:szCs w:val="24"/>
          <w:lang w:val="en-US"/>
        </w:rPr>
        <w:tab/>
        <w:t>Արևային ջրատաքացուցիչ</w:t>
      </w:r>
    </w:p>
    <w:p w:rsidR="00177C61" w:rsidRPr="003A4ECF"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t>ԱԶԳ</w:t>
      </w:r>
      <w:r w:rsidRPr="00EE6D0D">
        <w:rPr>
          <w:rFonts w:ascii="GHEA Grapalat" w:hAnsi="GHEA Grapalat" w:cs="Cambria"/>
          <w:szCs w:val="24"/>
          <w:lang w:val="en-US"/>
        </w:rPr>
        <w:tab/>
      </w:r>
      <w:r w:rsidRPr="00EE6D0D">
        <w:rPr>
          <w:rFonts w:ascii="GHEA Grapalat" w:hAnsi="GHEA Grapalat" w:cs="Cambria"/>
          <w:szCs w:val="24"/>
          <w:lang w:val="en-US"/>
        </w:rPr>
        <w:tab/>
        <w:t>Ավստրիական</w:t>
      </w:r>
      <w:r w:rsidRPr="003A4ECF">
        <w:rPr>
          <w:rFonts w:ascii="GHEA Grapalat" w:hAnsi="GHEA Grapalat" w:cs="Cambria"/>
          <w:szCs w:val="24"/>
          <w:lang w:val="en-US"/>
        </w:rPr>
        <w:t xml:space="preserve"> </w:t>
      </w:r>
      <w:r w:rsidRPr="00EE6D0D">
        <w:rPr>
          <w:rFonts w:ascii="GHEA Grapalat" w:hAnsi="GHEA Grapalat" w:cs="Cambria"/>
          <w:szCs w:val="24"/>
          <w:lang w:val="en-US"/>
        </w:rPr>
        <w:t>զարգացման</w:t>
      </w:r>
      <w:r w:rsidRPr="003A4ECF">
        <w:rPr>
          <w:rFonts w:ascii="GHEA Grapalat" w:hAnsi="GHEA Grapalat" w:cs="Cambria"/>
          <w:szCs w:val="24"/>
          <w:lang w:val="en-US"/>
        </w:rPr>
        <w:t xml:space="preserve"> </w:t>
      </w:r>
      <w:r w:rsidRPr="00EE6D0D">
        <w:rPr>
          <w:rFonts w:ascii="GHEA Grapalat" w:hAnsi="GHEA Grapalat" w:cs="Cambria"/>
          <w:szCs w:val="24"/>
          <w:lang w:val="en-US"/>
        </w:rPr>
        <w:t>գործակալություն</w:t>
      </w:r>
    </w:p>
    <w:p w:rsidR="00177C61" w:rsidRPr="003A4ECF" w:rsidRDefault="00177C61" w:rsidP="00177C61">
      <w:pPr>
        <w:tabs>
          <w:tab w:val="left" w:pos="900"/>
        </w:tabs>
        <w:ind w:left="1418" w:hanging="1418"/>
        <w:rPr>
          <w:rFonts w:ascii="GHEA Grapalat" w:hAnsi="GHEA Grapalat" w:cs="Cambria"/>
          <w:szCs w:val="24"/>
          <w:lang w:val="en-US"/>
        </w:rPr>
      </w:pPr>
      <w:r w:rsidRPr="003A4ECF">
        <w:rPr>
          <w:rFonts w:ascii="GHEA Grapalat" w:hAnsi="GHEA Grapalat" w:cs="Cambria"/>
          <w:szCs w:val="24"/>
          <w:lang w:val="en-US"/>
        </w:rPr>
        <w:t xml:space="preserve">E5P </w:t>
      </w:r>
      <w:r w:rsidRPr="003A4ECF">
        <w:rPr>
          <w:rFonts w:ascii="GHEA Grapalat" w:hAnsi="GHEA Grapalat" w:cs="Cambria"/>
          <w:szCs w:val="24"/>
          <w:lang w:val="en-US"/>
        </w:rPr>
        <w:tab/>
      </w:r>
      <w:r w:rsidRPr="003A4ECF">
        <w:rPr>
          <w:rFonts w:ascii="GHEA Grapalat" w:hAnsi="GHEA Grapalat" w:cs="Cambria"/>
          <w:szCs w:val="24"/>
          <w:lang w:val="en-US"/>
        </w:rPr>
        <w:tab/>
        <w:t xml:space="preserve">Արևելյան Եվրոպայի էներգաարդյունավետության և բնապահպանության </w:t>
      </w:r>
      <w:r>
        <w:rPr>
          <w:rFonts w:ascii="GHEA Grapalat" w:hAnsi="GHEA Grapalat" w:cs="Cambria"/>
          <w:szCs w:val="24"/>
          <w:lang w:val="en-US"/>
        </w:rPr>
        <w:t xml:space="preserve"> </w:t>
      </w:r>
      <w:r w:rsidRPr="003A4ECF">
        <w:rPr>
          <w:rFonts w:ascii="GHEA Grapalat" w:hAnsi="GHEA Grapalat" w:cs="Cambria"/>
          <w:szCs w:val="24"/>
          <w:lang w:val="en-US"/>
        </w:rPr>
        <w:t xml:space="preserve">գործընկերություն </w:t>
      </w:r>
    </w:p>
    <w:p w:rsidR="00177C61" w:rsidRPr="003A4ECF"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t>ԱՓ</w:t>
      </w:r>
      <w:r w:rsidRPr="003A4ECF">
        <w:rPr>
          <w:rFonts w:ascii="GHEA Grapalat" w:hAnsi="GHEA Grapalat" w:cs="Cambria"/>
          <w:szCs w:val="24"/>
          <w:lang w:val="en-US"/>
        </w:rPr>
        <w:t xml:space="preserve"> </w:t>
      </w:r>
      <w:r w:rsidRPr="003A4ECF">
        <w:rPr>
          <w:rFonts w:ascii="GHEA Grapalat" w:hAnsi="GHEA Grapalat" w:cs="Cambria"/>
          <w:szCs w:val="24"/>
          <w:lang w:val="en-US"/>
        </w:rPr>
        <w:tab/>
      </w:r>
      <w:r w:rsidRPr="003A4ECF">
        <w:rPr>
          <w:rFonts w:ascii="GHEA Grapalat" w:hAnsi="GHEA Grapalat" w:cs="Cambria"/>
          <w:szCs w:val="24"/>
          <w:lang w:val="en-US"/>
        </w:rPr>
        <w:tab/>
      </w:r>
      <w:r w:rsidRPr="00EE6D0D">
        <w:rPr>
          <w:rFonts w:ascii="GHEA Grapalat" w:hAnsi="GHEA Grapalat" w:cs="Cambria"/>
          <w:szCs w:val="24"/>
          <w:lang w:val="en-US"/>
        </w:rPr>
        <w:t>Առանց</w:t>
      </w:r>
      <w:r w:rsidRPr="003A4ECF">
        <w:rPr>
          <w:rFonts w:ascii="GHEA Grapalat" w:hAnsi="GHEA Grapalat" w:cs="Cambria"/>
          <w:szCs w:val="24"/>
          <w:lang w:val="en-US"/>
        </w:rPr>
        <w:t xml:space="preserve"> </w:t>
      </w:r>
      <w:r w:rsidRPr="00EE6D0D">
        <w:rPr>
          <w:rFonts w:ascii="GHEA Grapalat" w:hAnsi="GHEA Grapalat" w:cs="Cambria"/>
          <w:szCs w:val="24"/>
          <w:lang w:val="en-US"/>
        </w:rPr>
        <w:t>փոփոխությունների</w:t>
      </w:r>
    </w:p>
    <w:p w:rsidR="00177C61" w:rsidRPr="003A4ECF"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t>ԱՕԿ</w:t>
      </w:r>
      <w:r w:rsidRPr="003A4ECF">
        <w:rPr>
          <w:rFonts w:ascii="GHEA Grapalat" w:hAnsi="GHEA Grapalat" w:cs="Cambria"/>
          <w:szCs w:val="24"/>
          <w:lang w:val="en-US"/>
        </w:rPr>
        <w:t xml:space="preserve"> </w:t>
      </w:r>
      <w:r w:rsidRPr="003A4ECF">
        <w:rPr>
          <w:rFonts w:ascii="GHEA Grapalat" w:hAnsi="GHEA Grapalat" w:cs="Cambria"/>
          <w:szCs w:val="24"/>
          <w:lang w:val="en-US"/>
        </w:rPr>
        <w:tab/>
      </w:r>
      <w:r w:rsidRPr="003A4ECF">
        <w:rPr>
          <w:rFonts w:ascii="GHEA Grapalat" w:hAnsi="GHEA Grapalat" w:cs="Cambria"/>
          <w:szCs w:val="24"/>
          <w:lang w:val="en-US"/>
        </w:rPr>
        <w:tab/>
      </w:r>
      <w:r w:rsidRPr="00EE6D0D">
        <w:rPr>
          <w:rFonts w:ascii="GHEA Grapalat" w:hAnsi="GHEA Grapalat" w:cs="Cambria"/>
          <w:szCs w:val="24"/>
          <w:lang w:val="en-US"/>
        </w:rPr>
        <w:t>Արոտավայրերի</w:t>
      </w:r>
      <w:r w:rsidRPr="003A4ECF">
        <w:rPr>
          <w:rFonts w:ascii="GHEA Grapalat" w:hAnsi="GHEA Grapalat" w:cs="Cambria"/>
          <w:szCs w:val="24"/>
          <w:lang w:val="en-US"/>
        </w:rPr>
        <w:t xml:space="preserve"> </w:t>
      </w:r>
      <w:r w:rsidRPr="00EE6D0D">
        <w:rPr>
          <w:rFonts w:ascii="GHEA Grapalat" w:hAnsi="GHEA Grapalat" w:cs="Cambria"/>
          <w:szCs w:val="24"/>
          <w:lang w:val="en-US"/>
        </w:rPr>
        <w:t>օգտագործողների</w:t>
      </w:r>
      <w:r w:rsidRPr="003A4ECF">
        <w:rPr>
          <w:rFonts w:ascii="GHEA Grapalat" w:hAnsi="GHEA Grapalat" w:cs="Cambria"/>
          <w:szCs w:val="24"/>
          <w:lang w:val="en-US"/>
        </w:rPr>
        <w:t xml:space="preserve"> </w:t>
      </w:r>
      <w:r w:rsidRPr="00EE6D0D">
        <w:rPr>
          <w:rFonts w:ascii="GHEA Grapalat" w:hAnsi="GHEA Grapalat" w:cs="Cambria"/>
          <w:szCs w:val="24"/>
          <w:lang w:val="en-US"/>
        </w:rPr>
        <w:t>կոոպերատիվներ</w:t>
      </w:r>
      <w:r w:rsidRPr="003A4ECF">
        <w:rPr>
          <w:rFonts w:ascii="GHEA Grapalat" w:hAnsi="GHEA Grapalat" w:cs="Cambria"/>
          <w:szCs w:val="24"/>
          <w:lang w:val="en-US"/>
        </w:rPr>
        <w:t xml:space="preserve"> </w:t>
      </w:r>
    </w:p>
    <w:p w:rsidR="00177C61" w:rsidRPr="003A4ECF" w:rsidRDefault="00177C61" w:rsidP="00177C61">
      <w:pPr>
        <w:tabs>
          <w:tab w:val="left" w:pos="900"/>
        </w:tabs>
        <w:rPr>
          <w:rFonts w:ascii="GHEA Grapalat" w:hAnsi="GHEA Grapalat" w:cs="Cambria"/>
          <w:szCs w:val="24"/>
          <w:lang w:val="en-US"/>
        </w:rPr>
      </w:pPr>
      <w:r w:rsidRPr="003A4ECF">
        <w:rPr>
          <w:rFonts w:ascii="GHEA Grapalat" w:hAnsi="GHEA Grapalat" w:cs="Cambria"/>
          <w:szCs w:val="24"/>
          <w:lang w:val="en-US"/>
        </w:rPr>
        <w:t>ԳԷՀ</w:t>
      </w:r>
      <w:r w:rsidRPr="003A4ECF">
        <w:rPr>
          <w:rFonts w:ascii="GHEA Grapalat" w:hAnsi="GHEA Grapalat" w:cs="Cambria"/>
          <w:szCs w:val="24"/>
          <w:lang w:val="en-US"/>
        </w:rPr>
        <w:tab/>
      </w:r>
      <w:r w:rsidRPr="003A4ECF">
        <w:rPr>
          <w:rFonts w:ascii="GHEA Grapalat" w:hAnsi="GHEA Grapalat" w:cs="Cambria"/>
          <w:szCs w:val="24"/>
          <w:lang w:val="en-US"/>
        </w:rPr>
        <w:tab/>
        <w:t>Գլոբալ էկոլոգիական հիմնադրամ</w:t>
      </w:r>
    </w:p>
    <w:p w:rsidR="00177C61" w:rsidRPr="003A4ECF" w:rsidRDefault="00177C61" w:rsidP="00177C61">
      <w:pPr>
        <w:tabs>
          <w:tab w:val="left" w:pos="900"/>
        </w:tabs>
        <w:rPr>
          <w:rFonts w:ascii="GHEA Grapalat" w:hAnsi="GHEA Grapalat" w:cs="Cambria"/>
          <w:szCs w:val="24"/>
          <w:lang w:val="en-US"/>
        </w:rPr>
      </w:pPr>
      <w:r w:rsidRPr="003A4ECF">
        <w:rPr>
          <w:rFonts w:ascii="GHEA Grapalat" w:hAnsi="GHEA Grapalat" w:cs="Cambria"/>
          <w:szCs w:val="24"/>
          <w:lang w:val="en-US"/>
        </w:rPr>
        <w:t>ԵՋՊ</w:t>
      </w:r>
      <w:r w:rsidRPr="003A4ECF">
        <w:rPr>
          <w:rFonts w:ascii="GHEA Grapalat" w:hAnsi="GHEA Grapalat" w:cs="Cambria"/>
          <w:szCs w:val="24"/>
          <w:lang w:val="en-US"/>
        </w:rPr>
        <w:tab/>
      </w:r>
      <w:r w:rsidRPr="003A4ECF">
        <w:rPr>
          <w:rFonts w:ascii="GHEA Grapalat" w:hAnsi="GHEA Grapalat" w:cs="Cambria"/>
          <w:szCs w:val="24"/>
          <w:lang w:val="en-US"/>
        </w:rPr>
        <w:tab/>
        <w:t xml:space="preserve"> երկրաջերմային ջեռուցման պոմպեր</w:t>
      </w:r>
    </w:p>
    <w:p w:rsidR="00177C61" w:rsidRPr="003A4ECF" w:rsidRDefault="00177C61" w:rsidP="00177C61">
      <w:pPr>
        <w:tabs>
          <w:tab w:val="left" w:pos="900"/>
        </w:tabs>
        <w:rPr>
          <w:rFonts w:ascii="GHEA Grapalat" w:hAnsi="GHEA Grapalat" w:cs="Cambria"/>
          <w:szCs w:val="24"/>
          <w:lang w:val="en-US"/>
        </w:rPr>
      </w:pPr>
      <w:r w:rsidRPr="003A4ECF">
        <w:rPr>
          <w:rFonts w:ascii="GHEA Grapalat" w:hAnsi="GHEA Grapalat" w:cs="Cambria"/>
          <w:szCs w:val="24"/>
          <w:lang w:val="en-US"/>
        </w:rPr>
        <w:t>ԵԱՄՄ</w:t>
      </w:r>
      <w:r w:rsidRPr="003A4ECF">
        <w:rPr>
          <w:rFonts w:ascii="GHEA Grapalat" w:hAnsi="GHEA Grapalat" w:cs="Cambria"/>
          <w:szCs w:val="24"/>
          <w:lang w:val="en-US"/>
        </w:rPr>
        <w:tab/>
      </w:r>
      <w:r w:rsidRPr="003A4ECF">
        <w:rPr>
          <w:rFonts w:ascii="GHEA Grapalat" w:hAnsi="GHEA Grapalat" w:cs="Cambria"/>
          <w:szCs w:val="24"/>
          <w:lang w:val="en-US"/>
        </w:rPr>
        <w:tab/>
        <w:t>Եվրասիական մաքսային միություն</w:t>
      </w:r>
    </w:p>
    <w:p w:rsidR="00177C61" w:rsidRPr="003A4ECF"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t>ԵԶԲ</w:t>
      </w:r>
      <w:r w:rsidRPr="003A4ECF">
        <w:rPr>
          <w:rFonts w:ascii="GHEA Grapalat" w:hAnsi="GHEA Grapalat" w:cs="Cambria"/>
          <w:szCs w:val="24"/>
          <w:lang w:val="en-US"/>
        </w:rPr>
        <w:tab/>
      </w:r>
      <w:r w:rsidRPr="003A4ECF">
        <w:rPr>
          <w:rFonts w:ascii="GHEA Grapalat" w:hAnsi="GHEA Grapalat" w:cs="Cambria"/>
          <w:szCs w:val="24"/>
          <w:lang w:val="en-US"/>
        </w:rPr>
        <w:tab/>
        <w:t>Ե</w:t>
      </w:r>
      <w:r w:rsidRPr="00EE6D0D">
        <w:rPr>
          <w:rFonts w:ascii="GHEA Grapalat" w:hAnsi="GHEA Grapalat" w:cs="Cambria"/>
          <w:szCs w:val="24"/>
          <w:lang w:val="en-US"/>
        </w:rPr>
        <w:t>վրասիական</w:t>
      </w:r>
      <w:r w:rsidRPr="003A4ECF">
        <w:rPr>
          <w:rFonts w:ascii="GHEA Grapalat" w:hAnsi="GHEA Grapalat" w:cs="Cambria"/>
          <w:szCs w:val="24"/>
          <w:lang w:val="en-US"/>
        </w:rPr>
        <w:t xml:space="preserve"> </w:t>
      </w:r>
      <w:r w:rsidRPr="00EE6D0D">
        <w:rPr>
          <w:rFonts w:ascii="GHEA Grapalat" w:hAnsi="GHEA Grapalat" w:cs="Cambria"/>
          <w:szCs w:val="24"/>
          <w:lang w:val="en-US"/>
        </w:rPr>
        <w:t>զարգացման</w:t>
      </w:r>
      <w:r w:rsidRPr="003A4ECF">
        <w:rPr>
          <w:rFonts w:ascii="GHEA Grapalat" w:hAnsi="GHEA Grapalat" w:cs="Cambria"/>
          <w:szCs w:val="24"/>
          <w:lang w:val="en-US"/>
        </w:rPr>
        <w:t xml:space="preserve"> </w:t>
      </w:r>
      <w:r w:rsidRPr="00EE6D0D">
        <w:rPr>
          <w:rFonts w:ascii="GHEA Grapalat" w:hAnsi="GHEA Grapalat" w:cs="Cambria"/>
          <w:szCs w:val="24"/>
          <w:lang w:val="en-US"/>
        </w:rPr>
        <w:t>բանկ</w:t>
      </w:r>
      <w:r w:rsidRPr="003A4ECF">
        <w:rPr>
          <w:rFonts w:ascii="GHEA Grapalat" w:hAnsi="GHEA Grapalat" w:cs="Cambria"/>
          <w:szCs w:val="24"/>
          <w:lang w:val="en-US"/>
        </w:rPr>
        <w:t xml:space="preserve"> </w:t>
      </w:r>
    </w:p>
    <w:p w:rsidR="00177C61" w:rsidRPr="003A4ECF"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t>ԵՀԳԳ</w:t>
      </w:r>
      <w:r w:rsidRPr="003A4ECF">
        <w:rPr>
          <w:rFonts w:ascii="GHEA Grapalat" w:hAnsi="GHEA Grapalat" w:cs="Cambria"/>
          <w:szCs w:val="24"/>
          <w:lang w:val="en-US"/>
        </w:rPr>
        <w:t>-</w:t>
      </w:r>
      <w:r w:rsidRPr="00EE6D0D">
        <w:rPr>
          <w:rFonts w:ascii="GHEA Grapalat" w:hAnsi="GHEA Grapalat" w:cs="Cambria"/>
          <w:szCs w:val="24"/>
          <w:lang w:val="en-US"/>
        </w:rPr>
        <w:t>ԱԶԳ</w:t>
      </w:r>
      <w:r w:rsidRPr="003A4ECF">
        <w:rPr>
          <w:rFonts w:ascii="GHEA Grapalat" w:hAnsi="GHEA Grapalat" w:cs="Cambria"/>
          <w:szCs w:val="24"/>
          <w:lang w:val="en-US"/>
        </w:rPr>
        <w:t xml:space="preserve"> </w:t>
      </w:r>
      <w:r w:rsidRPr="003A4ECF">
        <w:rPr>
          <w:rFonts w:ascii="GHEA Grapalat" w:hAnsi="GHEA Grapalat" w:cs="Cambria"/>
          <w:szCs w:val="24"/>
          <w:lang w:val="en-US"/>
        </w:rPr>
        <w:tab/>
      </w:r>
      <w:r w:rsidRPr="00EE6D0D">
        <w:rPr>
          <w:rFonts w:ascii="GHEA Grapalat" w:hAnsi="GHEA Grapalat" w:cs="Cambria"/>
          <w:szCs w:val="24"/>
          <w:lang w:val="en-US"/>
        </w:rPr>
        <w:t>Եվրոպական</w:t>
      </w:r>
      <w:r w:rsidRPr="003A4ECF">
        <w:rPr>
          <w:rFonts w:ascii="GHEA Grapalat" w:hAnsi="GHEA Grapalat" w:cs="Cambria"/>
          <w:szCs w:val="24"/>
          <w:lang w:val="en-US"/>
        </w:rPr>
        <w:t xml:space="preserve"> </w:t>
      </w:r>
      <w:r w:rsidRPr="00EE6D0D">
        <w:rPr>
          <w:rFonts w:ascii="GHEA Grapalat" w:hAnsi="GHEA Grapalat" w:cs="Cambria"/>
          <w:szCs w:val="24"/>
          <w:lang w:val="en-US"/>
        </w:rPr>
        <w:t>հարևանության</w:t>
      </w:r>
      <w:r w:rsidRPr="003A4ECF">
        <w:rPr>
          <w:rFonts w:ascii="GHEA Grapalat" w:hAnsi="GHEA Grapalat" w:cs="Cambria"/>
          <w:szCs w:val="24"/>
          <w:lang w:val="en-US"/>
        </w:rPr>
        <w:t xml:space="preserve"> </w:t>
      </w:r>
      <w:r w:rsidRPr="00EE6D0D">
        <w:rPr>
          <w:rFonts w:ascii="GHEA Grapalat" w:hAnsi="GHEA Grapalat" w:cs="Cambria"/>
          <w:szCs w:val="24"/>
          <w:lang w:val="en-US"/>
        </w:rPr>
        <w:t>և</w:t>
      </w:r>
      <w:r w:rsidRPr="003A4ECF">
        <w:rPr>
          <w:rFonts w:ascii="GHEA Grapalat" w:hAnsi="GHEA Grapalat" w:cs="Cambria"/>
          <w:szCs w:val="24"/>
          <w:lang w:val="en-US"/>
        </w:rPr>
        <w:t xml:space="preserve"> </w:t>
      </w:r>
      <w:r w:rsidRPr="00EE6D0D">
        <w:rPr>
          <w:rFonts w:ascii="GHEA Grapalat" w:hAnsi="GHEA Grapalat" w:cs="Cambria"/>
          <w:szCs w:val="24"/>
          <w:lang w:val="en-US"/>
        </w:rPr>
        <w:t>գործընկերության</w:t>
      </w:r>
      <w:r w:rsidRPr="003A4ECF">
        <w:rPr>
          <w:rFonts w:ascii="GHEA Grapalat" w:hAnsi="GHEA Grapalat" w:cs="Cambria"/>
          <w:szCs w:val="24"/>
          <w:lang w:val="en-US"/>
        </w:rPr>
        <w:t xml:space="preserve"> </w:t>
      </w:r>
      <w:r w:rsidRPr="00EE6D0D">
        <w:rPr>
          <w:rFonts w:ascii="GHEA Grapalat" w:hAnsi="GHEA Grapalat" w:cs="Cambria"/>
          <w:szCs w:val="24"/>
          <w:lang w:val="en-US"/>
        </w:rPr>
        <w:t>գործիք</w:t>
      </w:r>
      <w:r w:rsidRPr="003A4ECF">
        <w:rPr>
          <w:rFonts w:ascii="GHEA Grapalat" w:hAnsi="GHEA Grapalat" w:cs="Cambria"/>
          <w:szCs w:val="24"/>
          <w:lang w:val="en-US"/>
        </w:rPr>
        <w:t xml:space="preserve"> – </w:t>
      </w:r>
    </w:p>
    <w:p w:rsidR="00177C61" w:rsidRPr="003A4ECF"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t>ԵԿՄ</w:t>
      </w:r>
      <w:r w:rsidRPr="003A4ECF">
        <w:rPr>
          <w:rFonts w:ascii="GHEA Grapalat" w:hAnsi="GHEA Grapalat" w:cs="Cambria"/>
          <w:szCs w:val="24"/>
          <w:lang w:val="en-US"/>
        </w:rPr>
        <w:t xml:space="preserve"> </w:t>
      </w:r>
      <w:r w:rsidRPr="003A4ECF">
        <w:rPr>
          <w:rFonts w:ascii="GHEA Grapalat" w:hAnsi="GHEA Grapalat" w:cs="Cambria"/>
          <w:szCs w:val="24"/>
          <w:lang w:val="en-US"/>
        </w:rPr>
        <w:tab/>
      </w:r>
      <w:r w:rsidRPr="003A4ECF">
        <w:rPr>
          <w:rFonts w:ascii="GHEA Grapalat" w:hAnsi="GHEA Grapalat" w:cs="Cambria"/>
          <w:szCs w:val="24"/>
          <w:lang w:val="en-US"/>
        </w:rPr>
        <w:tab/>
        <w:t xml:space="preserve">Եվրոպական կայունության մեխանիզմ </w:t>
      </w:r>
    </w:p>
    <w:p w:rsidR="00177C61" w:rsidRPr="003A4ECF"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t>ԵՄ</w:t>
      </w:r>
      <w:r w:rsidRPr="003A4ECF">
        <w:rPr>
          <w:rFonts w:ascii="GHEA Grapalat" w:hAnsi="GHEA Grapalat" w:cs="Cambria"/>
          <w:szCs w:val="24"/>
          <w:lang w:val="en-US"/>
        </w:rPr>
        <w:tab/>
      </w:r>
      <w:r w:rsidRPr="003A4ECF">
        <w:rPr>
          <w:rFonts w:ascii="GHEA Grapalat" w:hAnsi="GHEA Grapalat" w:cs="Cambria"/>
          <w:szCs w:val="24"/>
          <w:lang w:val="en-US"/>
        </w:rPr>
        <w:tab/>
      </w:r>
      <w:r w:rsidRPr="00EE6D0D">
        <w:rPr>
          <w:rFonts w:ascii="GHEA Grapalat" w:hAnsi="GHEA Grapalat" w:cs="Cambria"/>
          <w:szCs w:val="24"/>
          <w:lang w:val="en-US"/>
        </w:rPr>
        <w:t>Եվրա</w:t>
      </w:r>
      <w:r w:rsidRPr="003A4ECF">
        <w:rPr>
          <w:rFonts w:ascii="GHEA Grapalat" w:hAnsi="GHEA Grapalat" w:cs="Cambria"/>
          <w:szCs w:val="24"/>
          <w:lang w:val="en-US"/>
        </w:rPr>
        <w:t xml:space="preserve"> </w:t>
      </w:r>
      <w:r w:rsidRPr="00EE6D0D">
        <w:rPr>
          <w:rFonts w:ascii="GHEA Grapalat" w:hAnsi="GHEA Grapalat" w:cs="Cambria"/>
          <w:szCs w:val="24"/>
          <w:lang w:val="en-US"/>
        </w:rPr>
        <w:t>միություն</w:t>
      </w:r>
      <w:r w:rsidRPr="003A4ECF">
        <w:rPr>
          <w:rFonts w:ascii="GHEA Grapalat" w:hAnsi="GHEA Grapalat" w:cs="Cambria"/>
          <w:szCs w:val="24"/>
          <w:lang w:val="en-US"/>
        </w:rPr>
        <w:t xml:space="preserve"> </w:t>
      </w:r>
    </w:p>
    <w:p w:rsidR="00177C61" w:rsidRPr="003A4ECF" w:rsidRDefault="00177C61" w:rsidP="00177C61">
      <w:pPr>
        <w:tabs>
          <w:tab w:val="left" w:pos="900"/>
        </w:tabs>
        <w:rPr>
          <w:rFonts w:ascii="GHEA Grapalat" w:hAnsi="GHEA Grapalat" w:cs="Cambria"/>
          <w:szCs w:val="24"/>
          <w:lang w:val="en-US"/>
        </w:rPr>
      </w:pPr>
      <w:r w:rsidRPr="003A4ECF">
        <w:rPr>
          <w:rFonts w:ascii="GHEA Grapalat" w:hAnsi="GHEA Grapalat" w:cs="Cambria"/>
          <w:szCs w:val="24"/>
          <w:lang w:val="en-US"/>
        </w:rPr>
        <w:t>ԵՇԵ ԷԳ</w:t>
      </w:r>
      <w:r w:rsidRPr="003A4ECF">
        <w:rPr>
          <w:rFonts w:ascii="GHEA Grapalat" w:hAnsi="GHEA Grapalat" w:cs="Cambria"/>
          <w:szCs w:val="24"/>
          <w:lang w:val="en-US"/>
        </w:rPr>
        <w:tab/>
        <w:t xml:space="preserve">Երևան-Շորժա-Երևան էլեկտրական գնացք </w:t>
      </w:r>
    </w:p>
    <w:p w:rsidR="00177C61" w:rsidRPr="003A4ECF"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t>ԶԱԱ</w:t>
      </w:r>
      <w:r w:rsidRPr="003A4ECF">
        <w:rPr>
          <w:rFonts w:ascii="GHEA Grapalat" w:hAnsi="GHEA Grapalat" w:cs="Cambria"/>
          <w:szCs w:val="24"/>
          <w:lang w:val="en-US"/>
        </w:rPr>
        <w:tab/>
      </w:r>
      <w:r w:rsidRPr="003A4ECF">
        <w:rPr>
          <w:rFonts w:ascii="GHEA Grapalat" w:hAnsi="GHEA Grapalat" w:cs="Cambria"/>
          <w:szCs w:val="24"/>
          <w:lang w:val="en-US"/>
        </w:rPr>
        <w:tab/>
      </w:r>
      <w:r w:rsidRPr="00EE6D0D">
        <w:rPr>
          <w:rFonts w:ascii="GHEA Grapalat" w:hAnsi="GHEA Grapalat" w:cs="Cambria"/>
          <w:szCs w:val="24"/>
          <w:lang w:val="en-US"/>
        </w:rPr>
        <w:t>Զուտ</w:t>
      </w:r>
      <w:r w:rsidRPr="003A4ECF">
        <w:rPr>
          <w:rFonts w:ascii="GHEA Grapalat" w:hAnsi="GHEA Grapalat" w:cs="Cambria"/>
          <w:szCs w:val="24"/>
          <w:lang w:val="en-US"/>
        </w:rPr>
        <w:t xml:space="preserve"> </w:t>
      </w:r>
      <w:r w:rsidRPr="00EE6D0D">
        <w:rPr>
          <w:rFonts w:ascii="GHEA Grapalat" w:hAnsi="GHEA Grapalat" w:cs="Cambria"/>
          <w:szCs w:val="24"/>
          <w:lang w:val="en-US"/>
        </w:rPr>
        <w:t>առկա</w:t>
      </w:r>
      <w:r w:rsidRPr="003A4ECF">
        <w:rPr>
          <w:rFonts w:ascii="GHEA Grapalat" w:hAnsi="GHEA Grapalat" w:cs="Cambria"/>
          <w:szCs w:val="24"/>
          <w:lang w:val="en-US"/>
        </w:rPr>
        <w:t xml:space="preserve"> </w:t>
      </w:r>
      <w:r w:rsidRPr="00EE6D0D">
        <w:rPr>
          <w:rFonts w:ascii="GHEA Grapalat" w:hAnsi="GHEA Grapalat" w:cs="Cambria"/>
          <w:szCs w:val="24"/>
          <w:lang w:val="en-US"/>
        </w:rPr>
        <w:t>արժեք</w:t>
      </w:r>
    </w:p>
    <w:p w:rsidR="00177C61" w:rsidRPr="003A4ECF" w:rsidRDefault="00177C61" w:rsidP="00177C61">
      <w:pPr>
        <w:tabs>
          <w:tab w:val="left" w:pos="900"/>
        </w:tabs>
        <w:rPr>
          <w:rFonts w:ascii="GHEA Grapalat" w:hAnsi="GHEA Grapalat" w:cs="Cambria"/>
          <w:szCs w:val="24"/>
          <w:lang w:val="en-US"/>
        </w:rPr>
      </w:pPr>
      <w:r w:rsidRPr="003A4ECF">
        <w:rPr>
          <w:rFonts w:ascii="GHEA Grapalat" w:hAnsi="GHEA Grapalat" w:cs="Cambria"/>
          <w:szCs w:val="24"/>
          <w:lang w:val="en-US"/>
        </w:rPr>
        <w:t>KfW</w:t>
      </w:r>
      <w:r w:rsidRPr="003A4ECF">
        <w:rPr>
          <w:rFonts w:ascii="GHEA Grapalat" w:hAnsi="GHEA Grapalat" w:cs="Cambria"/>
          <w:szCs w:val="24"/>
          <w:lang w:val="en-US"/>
        </w:rPr>
        <w:tab/>
      </w:r>
      <w:r w:rsidRPr="003A4ECF">
        <w:rPr>
          <w:rFonts w:ascii="GHEA Grapalat" w:hAnsi="GHEA Grapalat" w:cs="Cambria"/>
          <w:szCs w:val="24"/>
          <w:lang w:val="en-US"/>
        </w:rPr>
        <w:tab/>
        <w:t>Զարգացման գերմանական բանկ</w:t>
      </w:r>
    </w:p>
    <w:p w:rsidR="00177C61" w:rsidRPr="003A4ECF"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t>ԶՊԱ</w:t>
      </w:r>
      <w:r w:rsidRPr="003A4ECF">
        <w:rPr>
          <w:rFonts w:ascii="GHEA Grapalat" w:hAnsi="GHEA Grapalat" w:cs="Cambria"/>
          <w:szCs w:val="24"/>
          <w:lang w:val="en-US"/>
        </w:rPr>
        <w:tab/>
      </w:r>
      <w:r w:rsidRPr="003A4ECF">
        <w:rPr>
          <w:rFonts w:ascii="GHEA Grapalat" w:hAnsi="GHEA Grapalat" w:cs="Cambria"/>
          <w:szCs w:val="24"/>
          <w:lang w:val="en-US"/>
        </w:rPr>
        <w:tab/>
      </w:r>
      <w:r w:rsidRPr="00EE6D0D">
        <w:rPr>
          <w:rFonts w:ascii="GHEA Grapalat" w:hAnsi="GHEA Grapalat" w:cs="Cambria"/>
          <w:szCs w:val="24"/>
          <w:lang w:val="en-US"/>
        </w:rPr>
        <w:t>Զարգացման</w:t>
      </w:r>
      <w:r w:rsidRPr="003A4ECF">
        <w:rPr>
          <w:rFonts w:ascii="GHEA Grapalat" w:hAnsi="GHEA Grapalat" w:cs="Cambria"/>
          <w:szCs w:val="24"/>
          <w:lang w:val="en-US"/>
        </w:rPr>
        <w:t xml:space="preserve"> </w:t>
      </w:r>
      <w:r w:rsidRPr="00EE6D0D">
        <w:rPr>
          <w:rFonts w:ascii="GHEA Grapalat" w:hAnsi="GHEA Grapalat" w:cs="Cambria"/>
          <w:szCs w:val="24"/>
          <w:lang w:val="en-US"/>
        </w:rPr>
        <w:t>պաշտոնական</w:t>
      </w:r>
      <w:r w:rsidRPr="003A4ECF">
        <w:rPr>
          <w:rFonts w:ascii="GHEA Grapalat" w:hAnsi="GHEA Grapalat" w:cs="Cambria"/>
          <w:szCs w:val="24"/>
          <w:lang w:val="en-US"/>
        </w:rPr>
        <w:t xml:space="preserve"> </w:t>
      </w:r>
      <w:r w:rsidRPr="00EE6D0D">
        <w:rPr>
          <w:rFonts w:ascii="GHEA Grapalat" w:hAnsi="GHEA Grapalat" w:cs="Cambria"/>
          <w:szCs w:val="24"/>
          <w:lang w:val="en-US"/>
        </w:rPr>
        <w:t>աջակցություն</w:t>
      </w:r>
      <w:r w:rsidRPr="003A4ECF">
        <w:rPr>
          <w:rFonts w:ascii="GHEA Grapalat" w:hAnsi="GHEA Grapalat" w:cs="Cambria"/>
          <w:szCs w:val="24"/>
          <w:lang w:val="en-US"/>
        </w:rPr>
        <w:t xml:space="preserve"> </w:t>
      </w:r>
    </w:p>
    <w:p w:rsidR="00177C61" w:rsidRPr="003A4ECF"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t>ԷԱ</w:t>
      </w:r>
      <w:r w:rsidRPr="003A4ECF">
        <w:rPr>
          <w:rFonts w:ascii="GHEA Grapalat" w:hAnsi="GHEA Grapalat" w:cs="Cambria"/>
          <w:szCs w:val="24"/>
          <w:lang w:val="en-US"/>
        </w:rPr>
        <w:t xml:space="preserve"> </w:t>
      </w:r>
      <w:r w:rsidRPr="003A4ECF">
        <w:rPr>
          <w:rFonts w:ascii="GHEA Grapalat" w:hAnsi="GHEA Grapalat" w:cs="Cambria"/>
          <w:szCs w:val="24"/>
          <w:lang w:val="en-US"/>
        </w:rPr>
        <w:tab/>
      </w:r>
      <w:r w:rsidRPr="003A4ECF">
        <w:rPr>
          <w:rFonts w:ascii="GHEA Grapalat" w:hAnsi="GHEA Grapalat" w:cs="Cambria"/>
          <w:szCs w:val="24"/>
          <w:lang w:val="en-US"/>
        </w:rPr>
        <w:tab/>
      </w:r>
      <w:r w:rsidRPr="00EE6D0D">
        <w:rPr>
          <w:rFonts w:ascii="GHEA Grapalat" w:hAnsi="GHEA Grapalat" w:cs="Cambria"/>
          <w:szCs w:val="24"/>
          <w:lang w:val="en-US"/>
        </w:rPr>
        <w:t>Էներգաարդյունավետություն</w:t>
      </w:r>
      <w:r w:rsidRPr="003A4ECF">
        <w:rPr>
          <w:rFonts w:ascii="GHEA Grapalat" w:hAnsi="GHEA Grapalat" w:cs="Cambria"/>
          <w:szCs w:val="24"/>
          <w:lang w:val="en-US"/>
        </w:rPr>
        <w:t xml:space="preserve"> </w:t>
      </w:r>
    </w:p>
    <w:p w:rsidR="00177C61" w:rsidRPr="003A4ECF"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t>ԷԱՀ</w:t>
      </w:r>
      <w:r w:rsidRPr="003A4ECF">
        <w:rPr>
          <w:rFonts w:ascii="GHEA Grapalat" w:hAnsi="GHEA Grapalat" w:cs="Cambria"/>
          <w:szCs w:val="24"/>
          <w:lang w:val="en-US"/>
        </w:rPr>
        <w:t xml:space="preserve"> </w:t>
      </w:r>
      <w:r w:rsidRPr="003A4ECF">
        <w:rPr>
          <w:rFonts w:ascii="GHEA Grapalat" w:hAnsi="GHEA Grapalat" w:cs="Cambria"/>
          <w:szCs w:val="24"/>
          <w:lang w:val="en-US"/>
        </w:rPr>
        <w:tab/>
      </w:r>
      <w:r w:rsidRPr="003A4ECF">
        <w:rPr>
          <w:rFonts w:ascii="GHEA Grapalat" w:hAnsi="GHEA Grapalat" w:cs="Cambria"/>
          <w:szCs w:val="24"/>
          <w:lang w:val="en-US"/>
        </w:rPr>
        <w:tab/>
      </w:r>
      <w:r w:rsidRPr="00EE6D0D">
        <w:rPr>
          <w:rFonts w:ascii="GHEA Grapalat" w:hAnsi="GHEA Grapalat" w:cs="Cambria"/>
          <w:szCs w:val="24"/>
          <w:lang w:val="en-US"/>
        </w:rPr>
        <w:t>Էներգաարդյունավետության</w:t>
      </w:r>
      <w:r w:rsidRPr="003A4ECF">
        <w:rPr>
          <w:rFonts w:ascii="GHEA Grapalat" w:hAnsi="GHEA Grapalat" w:cs="Cambria"/>
          <w:szCs w:val="24"/>
          <w:lang w:val="en-US"/>
        </w:rPr>
        <w:t xml:space="preserve"> </w:t>
      </w:r>
      <w:r w:rsidRPr="00EE6D0D">
        <w:rPr>
          <w:rFonts w:ascii="GHEA Grapalat" w:hAnsi="GHEA Grapalat" w:cs="Cambria"/>
          <w:szCs w:val="24"/>
          <w:lang w:val="en-US"/>
        </w:rPr>
        <w:t>հրահանգ</w:t>
      </w:r>
      <w:r w:rsidRPr="003A4ECF">
        <w:rPr>
          <w:rFonts w:ascii="GHEA Grapalat" w:hAnsi="GHEA Grapalat" w:cs="Cambria"/>
          <w:szCs w:val="24"/>
          <w:lang w:val="en-US"/>
        </w:rPr>
        <w:t xml:space="preserve"> </w:t>
      </w:r>
    </w:p>
    <w:p w:rsidR="00177C61" w:rsidRPr="003A4ECF"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t>ԷԱԲՄ</w:t>
      </w:r>
      <w:r w:rsidRPr="003A4ECF">
        <w:rPr>
          <w:rFonts w:ascii="GHEA Grapalat" w:hAnsi="GHEA Grapalat" w:cs="Cambria"/>
          <w:szCs w:val="24"/>
          <w:lang w:val="en-US"/>
        </w:rPr>
        <w:tab/>
      </w:r>
      <w:r w:rsidRPr="003A4ECF">
        <w:rPr>
          <w:rFonts w:ascii="GHEA Grapalat" w:hAnsi="GHEA Grapalat" w:cs="Cambria"/>
          <w:szCs w:val="24"/>
          <w:lang w:val="en-US"/>
        </w:rPr>
        <w:tab/>
      </w:r>
      <w:r w:rsidRPr="00EE6D0D">
        <w:rPr>
          <w:rFonts w:ascii="GHEA Grapalat" w:hAnsi="GHEA Grapalat" w:cs="Cambria"/>
          <w:szCs w:val="24"/>
          <w:lang w:val="en-US"/>
        </w:rPr>
        <w:t>Էներգաարդյունավետության</w:t>
      </w:r>
      <w:r w:rsidRPr="003A4ECF">
        <w:rPr>
          <w:rFonts w:ascii="GHEA Grapalat" w:hAnsi="GHEA Grapalat" w:cs="Cambria"/>
          <w:szCs w:val="24"/>
          <w:lang w:val="en-US"/>
        </w:rPr>
        <w:t xml:space="preserve"> </w:t>
      </w:r>
      <w:r w:rsidRPr="00EE6D0D">
        <w:rPr>
          <w:rFonts w:ascii="GHEA Grapalat" w:hAnsi="GHEA Grapalat" w:cs="Cambria"/>
          <w:szCs w:val="24"/>
          <w:lang w:val="en-US"/>
        </w:rPr>
        <w:t>բարելավման</w:t>
      </w:r>
      <w:r w:rsidRPr="003A4ECF">
        <w:rPr>
          <w:rFonts w:ascii="GHEA Grapalat" w:hAnsi="GHEA Grapalat" w:cs="Cambria"/>
          <w:szCs w:val="24"/>
          <w:lang w:val="en-US"/>
        </w:rPr>
        <w:t xml:space="preserve"> </w:t>
      </w:r>
      <w:r w:rsidRPr="00EE6D0D">
        <w:rPr>
          <w:rFonts w:ascii="GHEA Grapalat" w:hAnsi="GHEA Grapalat" w:cs="Cambria"/>
          <w:szCs w:val="24"/>
          <w:lang w:val="en-US"/>
        </w:rPr>
        <w:t>միջոցառումներ</w:t>
      </w:r>
    </w:p>
    <w:p w:rsidR="00177C61" w:rsidRPr="003A4ECF"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t>ԷԲՊՆ</w:t>
      </w:r>
      <w:r w:rsidRPr="003A4ECF">
        <w:rPr>
          <w:rFonts w:ascii="GHEA Grapalat" w:hAnsi="GHEA Grapalat" w:cs="Cambria"/>
          <w:szCs w:val="24"/>
          <w:lang w:val="en-US"/>
        </w:rPr>
        <w:t xml:space="preserve"> </w:t>
      </w:r>
      <w:r w:rsidRPr="003A4ECF">
        <w:rPr>
          <w:rFonts w:ascii="GHEA Grapalat" w:hAnsi="GHEA Grapalat" w:cs="Cambria"/>
          <w:szCs w:val="24"/>
          <w:lang w:val="en-US"/>
        </w:rPr>
        <w:tab/>
      </w:r>
      <w:r w:rsidRPr="003A4ECF">
        <w:rPr>
          <w:rFonts w:ascii="GHEA Grapalat" w:hAnsi="GHEA Grapalat" w:cs="Cambria"/>
          <w:szCs w:val="24"/>
          <w:lang w:val="en-US"/>
        </w:rPr>
        <w:tab/>
        <w:t>ՀՀ է</w:t>
      </w:r>
      <w:r w:rsidRPr="00EE6D0D">
        <w:rPr>
          <w:rFonts w:ascii="GHEA Grapalat" w:hAnsi="GHEA Grapalat" w:cs="Cambria"/>
          <w:szCs w:val="24"/>
          <w:lang w:val="en-US"/>
        </w:rPr>
        <w:t>ներգետիկայի</w:t>
      </w:r>
      <w:r w:rsidRPr="003A4ECF">
        <w:rPr>
          <w:rFonts w:ascii="GHEA Grapalat" w:hAnsi="GHEA Grapalat" w:cs="Cambria"/>
          <w:szCs w:val="24"/>
          <w:lang w:val="en-US"/>
        </w:rPr>
        <w:t xml:space="preserve"> </w:t>
      </w:r>
      <w:r w:rsidRPr="00EE6D0D">
        <w:rPr>
          <w:rFonts w:ascii="GHEA Grapalat" w:hAnsi="GHEA Grapalat" w:cs="Cambria"/>
          <w:szCs w:val="24"/>
          <w:lang w:val="en-US"/>
        </w:rPr>
        <w:t>և</w:t>
      </w:r>
      <w:r w:rsidRPr="003A4ECF">
        <w:rPr>
          <w:rFonts w:ascii="GHEA Grapalat" w:hAnsi="GHEA Grapalat" w:cs="Cambria"/>
          <w:szCs w:val="24"/>
          <w:lang w:val="en-US"/>
        </w:rPr>
        <w:t xml:space="preserve"> </w:t>
      </w:r>
      <w:r w:rsidRPr="00EE6D0D">
        <w:rPr>
          <w:rFonts w:ascii="GHEA Grapalat" w:hAnsi="GHEA Grapalat" w:cs="Cambria"/>
          <w:szCs w:val="24"/>
          <w:lang w:val="en-US"/>
        </w:rPr>
        <w:t>բնական</w:t>
      </w:r>
      <w:r w:rsidRPr="003A4ECF">
        <w:rPr>
          <w:rFonts w:ascii="GHEA Grapalat" w:hAnsi="GHEA Grapalat" w:cs="Cambria"/>
          <w:szCs w:val="24"/>
          <w:lang w:val="en-US"/>
        </w:rPr>
        <w:t xml:space="preserve"> </w:t>
      </w:r>
      <w:r w:rsidRPr="00EE6D0D">
        <w:rPr>
          <w:rFonts w:ascii="GHEA Grapalat" w:hAnsi="GHEA Grapalat" w:cs="Cambria"/>
          <w:szCs w:val="24"/>
          <w:lang w:val="en-US"/>
        </w:rPr>
        <w:t>պաշարների</w:t>
      </w:r>
      <w:r w:rsidRPr="003A4ECF">
        <w:rPr>
          <w:rFonts w:ascii="GHEA Grapalat" w:hAnsi="GHEA Grapalat" w:cs="Cambria"/>
          <w:szCs w:val="24"/>
          <w:lang w:val="en-US"/>
        </w:rPr>
        <w:t xml:space="preserve"> </w:t>
      </w:r>
      <w:r w:rsidRPr="00EE6D0D">
        <w:rPr>
          <w:rFonts w:ascii="GHEA Grapalat" w:hAnsi="GHEA Grapalat" w:cs="Cambria"/>
          <w:szCs w:val="24"/>
          <w:lang w:val="en-US"/>
        </w:rPr>
        <w:t>նախարարություն</w:t>
      </w:r>
      <w:r w:rsidRPr="003A4ECF">
        <w:rPr>
          <w:rFonts w:ascii="GHEA Grapalat" w:hAnsi="GHEA Grapalat" w:cs="Cambria"/>
          <w:szCs w:val="24"/>
          <w:lang w:val="en-US"/>
        </w:rPr>
        <w:t xml:space="preserve"> </w:t>
      </w:r>
    </w:p>
    <w:p w:rsidR="00177C61" w:rsidRPr="003A4ECF"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t>ԷԳ</w:t>
      </w:r>
      <w:r w:rsidRPr="003A4ECF">
        <w:rPr>
          <w:rFonts w:ascii="GHEA Grapalat" w:hAnsi="GHEA Grapalat" w:cs="Cambria"/>
          <w:szCs w:val="24"/>
          <w:lang w:val="en-US"/>
        </w:rPr>
        <w:t xml:space="preserve">Ծ </w:t>
      </w:r>
      <w:r w:rsidRPr="003A4ECF">
        <w:rPr>
          <w:rFonts w:ascii="GHEA Grapalat" w:hAnsi="GHEA Grapalat" w:cs="Cambria"/>
          <w:szCs w:val="24"/>
          <w:lang w:val="en-US"/>
        </w:rPr>
        <w:tab/>
      </w:r>
      <w:r w:rsidRPr="003A4ECF">
        <w:rPr>
          <w:rFonts w:ascii="GHEA Grapalat" w:hAnsi="GHEA Grapalat" w:cs="Cambria"/>
          <w:szCs w:val="24"/>
          <w:lang w:val="en-US"/>
        </w:rPr>
        <w:tab/>
      </w:r>
      <w:r w:rsidRPr="00EE6D0D">
        <w:rPr>
          <w:rFonts w:ascii="GHEA Grapalat" w:hAnsi="GHEA Grapalat" w:cs="Cambria"/>
          <w:szCs w:val="24"/>
          <w:lang w:val="en-US"/>
        </w:rPr>
        <w:t>Էներգաարդյունավետության</w:t>
      </w:r>
      <w:r w:rsidRPr="003A4ECF">
        <w:rPr>
          <w:rFonts w:ascii="GHEA Grapalat" w:hAnsi="GHEA Grapalat" w:cs="Cambria"/>
          <w:szCs w:val="24"/>
          <w:lang w:val="en-US"/>
        </w:rPr>
        <w:t xml:space="preserve"> </w:t>
      </w:r>
      <w:r w:rsidRPr="00EE6D0D">
        <w:rPr>
          <w:rFonts w:ascii="GHEA Grapalat" w:hAnsi="GHEA Grapalat" w:cs="Cambria"/>
          <w:szCs w:val="24"/>
          <w:lang w:val="en-US"/>
        </w:rPr>
        <w:t>գործողությունների</w:t>
      </w:r>
      <w:r w:rsidRPr="003A4ECF">
        <w:rPr>
          <w:rFonts w:ascii="GHEA Grapalat" w:hAnsi="GHEA Grapalat" w:cs="Cambria"/>
          <w:szCs w:val="24"/>
          <w:lang w:val="en-US"/>
        </w:rPr>
        <w:t xml:space="preserve"> ծրագիր</w:t>
      </w:r>
    </w:p>
    <w:p w:rsidR="00177C61" w:rsidRPr="003A4ECF"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t>ԷԿՀ</w:t>
      </w:r>
      <w:r w:rsidRPr="003A4ECF">
        <w:rPr>
          <w:rFonts w:ascii="GHEA Grapalat" w:hAnsi="GHEA Grapalat" w:cs="Cambria"/>
          <w:szCs w:val="24"/>
          <w:lang w:val="en-US"/>
        </w:rPr>
        <w:t xml:space="preserve"> </w:t>
      </w:r>
      <w:r w:rsidRPr="003A4ECF">
        <w:rPr>
          <w:rFonts w:ascii="GHEA Grapalat" w:hAnsi="GHEA Grapalat" w:cs="Cambria"/>
          <w:szCs w:val="24"/>
          <w:lang w:val="en-US"/>
        </w:rPr>
        <w:tab/>
      </w:r>
      <w:r w:rsidRPr="003A4ECF">
        <w:rPr>
          <w:rFonts w:ascii="GHEA Grapalat" w:hAnsi="GHEA Grapalat" w:cs="Cambria"/>
          <w:szCs w:val="24"/>
          <w:lang w:val="en-US"/>
        </w:rPr>
        <w:tab/>
      </w:r>
      <w:r w:rsidRPr="00EE6D0D">
        <w:rPr>
          <w:rFonts w:ascii="GHEA Grapalat" w:hAnsi="GHEA Grapalat" w:cs="Cambria"/>
          <w:szCs w:val="24"/>
          <w:lang w:val="en-US"/>
        </w:rPr>
        <w:t>Էներգետիկ</w:t>
      </w:r>
      <w:r w:rsidRPr="003A4ECF">
        <w:rPr>
          <w:rFonts w:ascii="GHEA Grapalat" w:hAnsi="GHEA Grapalat" w:cs="Cambria"/>
          <w:szCs w:val="24"/>
          <w:lang w:val="en-US"/>
        </w:rPr>
        <w:t xml:space="preserve"> </w:t>
      </w:r>
      <w:r w:rsidRPr="00EE6D0D">
        <w:rPr>
          <w:rFonts w:ascii="GHEA Grapalat" w:hAnsi="GHEA Grapalat" w:cs="Cambria"/>
          <w:szCs w:val="24"/>
          <w:lang w:val="en-US"/>
        </w:rPr>
        <w:t>կառավարման</w:t>
      </w:r>
      <w:r w:rsidRPr="003A4ECF">
        <w:rPr>
          <w:rFonts w:ascii="GHEA Grapalat" w:hAnsi="GHEA Grapalat" w:cs="Cambria"/>
          <w:szCs w:val="24"/>
          <w:lang w:val="en-US"/>
        </w:rPr>
        <w:t xml:space="preserve"> </w:t>
      </w:r>
      <w:r w:rsidRPr="00EE6D0D">
        <w:rPr>
          <w:rFonts w:ascii="GHEA Grapalat" w:hAnsi="GHEA Grapalat" w:cs="Cambria"/>
          <w:szCs w:val="24"/>
          <w:lang w:val="en-US"/>
        </w:rPr>
        <w:t>համակարգ</w:t>
      </w:r>
      <w:r w:rsidRPr="003A4ECF">
        <w:rPr>
          <w:rFonts w:ascii="GHEA Grapalat" w:hAnsi="GHEA Grapalat" w:cs="Cambria"/>
          <w:szCs w:val="24"/>
          <w:lang w:val="en-US"/>
        </w:rPr>
        <w:t xml:space="preserve"> </w:t>
      </w:r>
    </w:p>
    <w:p w:rsidR="00177C61" w:rsidRPr="003A4ECF"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t>ԷԾԸ</w:t>
      </w:r>
      <w:r w:rsidRPr="003A4ECF">
        <w:rPr>
          <w:rFonts w:ascii="GHEA Grapalat" w:hAnsi="GHEA Grapalat" w:cs="Cambria"/>
          <w:szCs w:val="24"/>
          <w:lang w:val="en-US"/>
        </w:rPr>
        <w:tab/>
      </w:r>
      <w:r w:rsidRPr="003A4ECF">
        <w:rPr>
          <w:rFonts w:ascii="GHEA Grapalat" w:hAnsi="GHEA Grapalat" w:cs="Cambria"/>
          <w:szCs w:val="24"/>
          <w:lang w:val="en-US"/>
        </w:rPr>
        <w:tab/>
      </w:r>
      <w:r w:rsidRPr="00EE6D0D">
        <w:rPr>
          <w:rFonts w:ascii="GHEA Grapalat" w:hAnsi="GHEA Grapalat" w:cs="Cambria"/>
          <w:szCs w:val="24"/>
          <w:lang w:val="en-US"/>
        </w:rPr>
        <w:t>Էներգետիկ</w:t>
      </w:r>
      <w:r w:rsidRPr="003A4ECF">
        <w:rPr>
          <w:rFonts w:ascii="GHEA Grapalat" w:hAnsi="GHEA Grapalat" w:cs="Cambria"/>
          <w:szCs w:val="24"/>
          <w:lang w:val="en-US"/>
        </w:rPr>
        <w:t xml:space="preserve"> </w:t>
      </w:r>
      <w:r w:rsidRPr="00EE6D0D">
        <w:rPr>
          <w:rFonts w:ascii="GHEA Grapalat" w:hAnsi="GHEA Grapalat" w:cs="Cambria"/>
          <w:szCs w:val="24"/>
          <w:lang w:val="en-US"/>
        </w:rPr>
        <w:t>ծառայությունների</w:t>
      </w:r>
      <w:r w:rsidRPr="003A4ECF">
        <w:rPr>
          <w:rFonts w:ascii="GHEA Grapalat" w:hAnsi="GHEA Grapalat" w:cs="Cambria"/>
          <w:szCs w:val="24"/>
          <w:lang w:val="en-US"/>
        </w:rPr>
        <w:t xml:space="preserve"> </w:t>
      </w:r>
      <w:r w:rsidRPr="00EE6D0D">
        <w:rPr>
          <w:rFonts w:ascii="GHEA Grapalat" w:hAnsi="GHEA Grapalat" w:cs="Cambria"/>
          <w:szCs w:val="24"/>
          <w:lang w:val="en-US"/>
        </w:rPr>
        <w:t>ընկերություն</w:t>
      </w:r>
      <w:r w:rsidRPr="003A4ECF">
        <w:rPr>
          <w:rFonts w:ascii="GHEA Grapalat" w:hAnsi="GHEA Grapalat" w:cs="Cambria"/>
          <w:szCs w:val="24"/>
          <w:lang w:val="en-US"/>
        </w:rPr>
        <w:t xml:space="preserve"> </w:t>
      </w:r>
    </w:p>
    <w:p w:rsidR="00177C61" w:rsidRPr="003A4ECF"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t>ԷԾՀ</w:t>
      </w:r>
      <w:r w:rsidRPr="003A4ECF">
        <w:rPr>
          <w:rFonts w:ascii="GHEA Grapalat" w:hAnsi="GHEA Grapalat" w:cs="Cambria"/>
          <w:szCs w:val="24"/>
          <w:lang w:val="en-US"/>
        </w:rPr>
        <w:t xml:space="preserve"> </w:t>
      </w:r>
      <w:r w:rsidRPr="003A4ECF">
        <w:rPr>
          <w:rFonts w:ascii="GHEA Grapalat" w:hAnsi="GHEA Grapalat" w:cs="Cambria"/>
          <w:szCs w:val="24"/>
          <w:lang w:val="en-US"/>
        </w:rPr>
        <w:tab/>
      </w:r>
      <w:r w:rsidRPr="003A4ECF">
        <w:rPr>
          <w:rFonts w:ascii="GHEA Grapalat" w:hAnsi="GHEA Grapalat" w:cs="Cambria"/>
          <w:szCs w:val="24"/>
          <w:lang w:val="en-US"/>
        </w:rPr>
        <w:tab/>
      </w:r>
      <w:r w:rsidRPr="00EE6D0D">
        <w:rPr>
          <w:rFonts w:ascii="GHEA Grapalat" w:hAnsi="GHEA Grapalat" w:cs="Cambria"/>
          <w:szCs w:val="24"/>
          <w:lang w:val="en-US"/>
        </w:rPr>
        <w:t>Էներգետիկ</w:t>
      </w:r>
      <w:r w:rsidRPr="003A4ECF">
        <w:rPr>
          <w:rFonts w:ascii="GHEA Grapalat" w:hAnsi="GHEA Grapalat" w:cs="Cambria"/>
          <w:szCs w:val="24"/>
          <w:lang w:val="en-US"/>
        </w:rPr>
        <w:t xml:space="preserve"> </w:t>
      </w:r>
      <w:r w:rsidRPr="00EE6D0D">
        <w:rPr>
          <w:rFonts w:ascii="GHEA Grapalat" w:hAnsi="GHEA Grapalat" w:cs="Cambria"/>
          <w:szCs w:val="24"/>
          <w:lang w:val="en-US"/>
        </w:rPr>
        <w:t>ծառայությունների</w:t>
      </w:r>
      <w:r w:rsidRPr="003A4ECF">
        <w:rPr>
          <w:rFonts w:ascii="GHEA Grapalat" w:hAnsi="GHEA Grapalat" w:cs="Cambria"/>
          <w:szCs w:val="24"/>
          <w:lang w:val="en-US"/>
        </w:rPr>
        <w:t xml:space="preserve"> </w:t>
      </w:r>
      <w:r w:rsidRPr="00EE6D0D">
        <w:rPr>
          <w:rFonts w:ascii="GHEA Grapalat" w:hAnsi="GHEA Grapalat" w:cs="Cambria"/>
          <w:szCs w:val="24"/>
          <w:lang w:val="en-US"/>
        </w:rPr>
        <w:t>հրահանգ</w:t>
      </w:r>
      <w:r w:rsidRPr="003A4ECF">
        <w:rPr>
          <w:rFonts w:ascii="GHEA Grapalat" w:hAnsi="GHEA Grapalat" w:cs="Cambria"/>
          <w:szCs w:val="24"/>
          <w:lang w:val="en-US"/>
        </w:rPr>
        <w:t xml:space="preserve"> </w:t>
      </w:r>
    </w:p>
    <w:p w:rsidR="00177C61" w:rsidRPr="003A4ECF"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t>ԷՆ</w:t>
      </w:r>
      <w:r w:rsidRPr="003A4ECF">
        <w:rPr>
          <w:rFonts w:ascii="GHEA Grapalat" w:hAnsi="GHEA Grapalat" w:cs="Cambria"/>
          <w:szCs w:val="24"/>
          <w:lang w:val="en-US"/>
        </w:rPr>
        <w:t xml:space="preserve"> </w:t>
      </w:r>
      <w:r w:rsidRPr="003A4ECF">
        <w:rPr>
          <w:rFonts w:ascii="GHEA Grapalat" w:hAnsi="GHEA Grapalat" w:cs="Cambria"/>
          <w:szCs w:val="24"/>
          <w:lang w:val="en-US"/>
        </w:rPr>
        <w:tab/>
      </w:r>
      <w:r w:rsidRPr="003A4ECF">
        <w:rPr>
          <w:rFonts w:ascii="GHEA Grapalat" w:hAnsi="GHEA Grapalat" w:cs="Cambria"/>
          <w:szCs w:val="24"/>
          <w:lang w:val="en-US"/>
        </w:rPr>
        <w:tab/>
        <w:t>ՀՀ է</w:t>
      </w:r>
      <w:r w:rsidRPr="00EE6D0D">
        <w:rPr>
          <w:rFonts w:ascii="GHEA Grapalat" w:hAnsi="GHEA Grapalat" w:cs="Cambria"/>
          <w:szCs w:val="24"/>
          <w:lang w:val="en-US"/>
        </w:rPr>
        <w:t>կոնոմիկայի</w:t>
      </w:r>
      <w:r w:rsidRPr="003A4ECF">
        <w:rPr>
          <w:rFonts w:ascii="GHEA Grapalat" w:hAnsi="GHEA Grapalat" w:cs="Cambria"/>
          <w:szCs w:val="24"/>
          <w:lang w:val="en-US"/>
        </w:rPr>
        <w:t xml:space="preserve"> </w:t>
      </w:r>
      <w:r w:rsidRPr="00EE6D0D">
        <w:rPr>
          <w:rFonts w:ascii="GHEA Grapalat" w:hAnsi="GHEA Grapalat" w:cs="Cambria"/>
          <w:szCs w:val="24"/>
          <w:lang w:val="en-US"/>
        </w:rPr>
        <w:t>նախարարություն</w:t>
      </w:r>
    </w:p>
    <w:p w:rsidR="00177C61" w:rsidRPr="003A4ECF" w:rsidRDefault="00177C61" w:rsidP="00177C61">
      <w:pPr>
        <w:tabs>
          <w:tab w:val="left" w:pos="900"/>
        </w:tabs>
        <w:rPr>
          <w:rFonts w:ascii="GHEA Grapalat" w:hAnsi="GHEA Grapalat" w:cs="Cambria"/>
          <w:szCs w:val="24"/>
          <w:lang w:val="en-US"/>
        </w:rPr>
      </w:pPr>
      <w:r w:rsidRPr="003A4ECF">
        <w:rPr>
          <w:rFonts w:ascii="GHEA Grapalat" w:hAnsi="GHEA Grapalat" w:cs="Cambria"/>
          <w:szCs w:val="24"/>
          <w:lang w:val="en-US"/>
        </w:rPr>
        <w:t>ԸԱԷԱ</w:t>
      </w:r>
      <w:r w:rsidRPr="003A4ECF">
        <w:rPr>
          <w:rFonts w:ascii="GHEA Grapalat" w:hAnsi="GHEA Grapalat" w:cs="Cambria"/>
          <w:szCs w:val="24"/>
          <w:lang w:val="en-US"/>
        </w:rPr>
        <w:tab/>
      </w:r>
      <w:r w:rsidRPr="003A4ECF">
        <w:rPr>
          <w:rFonts w:ascii="GHEA Grapalat" w:hAnsi="GHEA Grapalat" w:cs="Cambria"/>
          <w:szCs w:val="24"/>
          <w:lang w:val="en-US"/>
        </w:rPr>
        <w:tab/>
        <w:t>ընդամեն</w:t>
      </w:r>
      <w:r w:rsidRPr="00EE6D0D">
        <w:rPr>
          <w:rFonts w:ascii="GHEA Grapalat" w:hAnsi="GHEA Grapalat" w:cs="Cambria"/>
          <w:szCs w:val="24"/>
          <w:lang w:val="en-US"/>
        </w:rPr>
        <w:t>ն</w:t>
      </w:r>
      <w:r w:rsidRPr="003A4ECF">
        <w:rPr>
          <w:rFonts w:ascii="GHEA Grapalat" w:hAnsi="GHEA Grapalat" w:cs="Cambria"/>
          <w:szCs w:val="24"/>
          <w:lang w:val="en-US"/>
        </w:rPr>
        <w:t xml:space="preserve"> առաջնային էներգիայի աղբյուր</w:t>
      </w:r>
    </w:p>
    <w:p w:rsidR="00177C61" w:rsidRPr="003A4ECF" w:rsidRDefault="00177C61" w:rsidP="00177C61">
      <w:pPr>
        <w:tabs>
          <w:tab w:val="left" w:pos="900"/>
        </w:tabs>
        <w:rPr>
          <w:rFonts w:ascii="GHEA Grapalat" w:hAnsi="GHEA Grapalat" w:cs="Cambria"/>
          <w:szCs w:val="24"/>
          <w:lang w:val="en-US"/>
        </w:rPr>
      </w:pPr>
      <w:r w:rsidRPr="003A4ECF">
        <w:rPr>
          <w:rFonts w:ascii="GHEA Grapalat" w:hAnsi="GHEA Grapalat" w:cs="Cambria"/>
          <w:szCs w:val="24"/>
          <w:lang w:val="en-US"/>
        </w:rPr>
        <w:t>ԻԿԱ զեկույց   Իրականացման կարգավիճակի և արդյունքների զեկույց</w:t>
      </w:r>
    </w:p>
    <w:p w:rsidR="00177C61" w:rsidRPr="003A4ECF" w:rsidRDefault="00177C61" w:rsidP="00177C61">
      <w:pPr>
        <w:tabs>
          <w:tab w:val="left" w:pos="900"/>
        </w:tabs>
        <w:rPr>
          <w:rFonts w:ascii="GHEA Grapalat" w:hAnsi="GHEA Grapalat" w:cs="Cambria"/>
          <w:szCs w:val="24"/>
          <w:lang w:val="en-US"/>
        </w:rPr>
      </w:pPr>
      <w:r w:rsidRPr="003A4ECF">
        <w:rPr>
          <w:rFonts w:ascii="GHEA Grapalat" w:hAnsi="GHEA Grapalat" w:cs="Cambria"/>
          <w:szCs w:val="24"/>
          <w:lang w:val="en-US"/>
        </w:rPr>
        <w:t>ԻՏՔ</w:t>
      </w:r>
      <w:r w:rsidRPr="003A4ECF">
        <w:rPr>
          <w:rFonts w:ascii="GHEA Grapalat" w:hAnsi="GHEA Grapalat" w:cs="Cambria"/>
          <w:szCs w:val="24"/>
          <w:lang w:val="en-US"/>
        </w:rPr>
        <w:tab/>
      </w:r>
      <w:r w:rsidRPr="003A4ECF">
        <w:rPr>
          <w:rFonts w:ascii="GHEA Grapalat" w:hAnsi="GHEA Grapalat" w:cs="Cambria"/>
          <w:szCs w:val="24"/>
          <w:lang w:val="en-US"/>
        </w:rPr>
        <w:tab/>
        <w:t>Ինոգեյթի տեխնիկական քարտուղարություն</w:t>
      </w:r>
    </w:p>
    <w:p w:rsidR="00177C61" w:rsidRPr="003A4ECF" w:rsidRDefault="00177C61" w:rsidP="00177C61">
      <w:pPr>
        <w:tabs>
          <w:tab w:val="left" w:pos="900"/>
        </w:tabs>
        <w:rPr>
          <w:rFonts w:ascii="GHEA Grapalat" w:hAnsi="GHEA Grapalat" w:cs="Cambria"/>
          <w:szCs w:val="24"/>
          <w:lang w:val="en-US"/>
        </w:rPr>
      </w:pPr>
      <w:r w:rsidRPr="003A4ECF">
        <w:rPr>
          <w:rFonts w:ascii="GHEA Grapalat" w:hAnsi="GHEA Grapalat" w:cs="Cambria"/>
          <w:szCs w:val="24"/>
          <w:lang w:val="en-US"/>
        </w:rPr>
        <w:t>ԼԴԼ</w:t>
      </w:r>
      <w:r w:rsidRPr="003A4ECF">
        <w:rPr>
          <w:rFonts w:ascii="GHEA Grapalat" w:hAnsi="GHEA Grapalat" w:cs="Cambria"/>
          <w:szCs w:val="24"/>
          <w:lang w:val="en-US"/>
        </w:rPr>
        <w:tab/>
      </w:r>
      <w:r w:rsidRPr="003A4ECF">
        <w:rPr>
          <w:rFonts w:ascii="GHEA Grapalat" w:hAnsi="GHEA Grapalat" w:cs="Cambria"/>
          <w:szCs w:val="24"/>
          <w:lang w:val="en-US"/>
        </w:rPr>
        <w:tab/>
        <w:t xml:space="preserve">Լուսարձակող դիոդային լամպեր </w:t>
      </w:r>
    </w:p>
    <w:p w:rsidR="00177C61" w:rsidRPr="003A4ECF" w:rsidRDefault="00177C61" w:rsidP="00177C61">
      <w:pPr>
        <w:tabs>
          <w:tab w:val="left" w:pos="900"/>
        </w:tabs>
        <w:rPr>
          <w:rFonts w:ascii="GHEA Grapalat" w:hAnsi="GHEA Grapalat" w:cs="Cambria"/>
          <w:szCs w:val="24"/>
          <w:lang w:val="en-US"/>
        </w:rPr>
      </w:pPr>
      <w:r w:rsidRPr="003A4ECF">
        <w:rPr>
          <w:rFonts w:ascii="GHEA Grapalat" w:hAnsi="GHEA Grapalat" w:cs="Cambria"/>
          <w:szCs w:val="24"/>
          <w:lang w:val="en-US"/>
        </w:rPr>
        <w:t>ԿԱՀ</w:t>
      </w:r>
      <w:r w:rsidRPr="003A4ECF">
        <w:rPr>
          <w:rFonts w:ascii="GHEA Grapalat" w:hAnsi="GHEA Grapalat" w:cs="Cambria"/>
          <w:szCs w:val="24"/>
          <w:lang w:val="en-US"/>
        </w:rPr>
        <w:tab/>
      </w:r>
      <w:r w:rsidRPr="003A4ECF">
        <w:rPr>
          <w:rFonts w:ascii="GHEA Grapalat" w:hAnsi="GHEA Grapalat" w:cs="Cambria"/>
          <w:szCs w:val="24"/>
          <w:lang w:val="en-US"/>
        </w:rPr>
        <w:tab/>
        <w:t>«Կանաչ» աճի հիմնադրամ</w:t>
      </w:r>
    </w:p>
    <w:p w:rsidR="00177C61" w:rsidRPr="003A4ECF"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t>ԿԶԱՌ</w:t>
      </w:r>
      <w:r w:rsidRPr="003A4ECF">
        <w:rPr>
          <w:rFonts w:ascii="GHEA Grapalat" w:hAnsi="GHEA Grapalat" w:cs="Cambria"/>
          <w:szCs w:val="24"/>
          <w:lang w:val="en-US"/>
        </w:rPr>
        <w:tab/>
      </w:r>
      <w:r w:rsidRPr="003A4ECF">
        <w:rPr>
          <w:rFonts w:ascii="GHEA Grapalat" w:hAnsi="GHEA Grapalat" w:cs="Cambria"/>
          <w:szCs w:val="24"/>
          <w:lang w:val="en-US"/>
        </w:rPr>
        <w:tab/>
      </w:r>
      <w:r w:rsidRPr="00EE6D0D">
        <w:rPr>
          <w:rFonts w:ascii="GHEA Grapalat" w:hAnsi="GHEA Grapalat" w:cs="Cambria"/>
          <w:szCs w:val="24"/>
          <w:lang w:val="en-US"/>
        </w:rPr>
        <w:t>Կայուն</w:t>
      </w:r>
      <w:r w:rsidRPr="003A4ECF">
        <w:rPr>
          <w:rFonts w:ascii="GHEA Grapalat" w:hAnsi="GHEA Grapalat" w:cs="Cambria"/>
          <w:szCs w:val="24"/>
          <w:lang w:val="en-US"/>
        </w:rPr>
        <w:t xml:space="preserve"> </w:t>
      </w:r>
      <w:r w:rsidRPr="00EE6D0D">
        <w:rPr>
          <w:rFonts w:ascii="GHEA Grapalat" w:hAnsi="GHEA Grapalat" w:cs="Cambria"/>
          <w:szCs w:val="24"/>
          <w:lang w:val="en-US"/>
        </w:rPr>
        <w:t>զարգացման</w:t>
      </w:r>
      <w:r w:rsidRPr="003A4ECF">
        <w:rPr>
          <w:rFonts w:ascii="GHEA Grapalat" w:hAnsi="GHEA Grapalat" w:cs="Cambria"/>
          <w:szCs w:val="24"/>
          <w:lang w:val="en-US"/>
        </w:rPr>
        <w:t xml:space="preserve"> </w:t>
      </w:r>
      <w:r w:rsidRPr="00EE6D0D">
        <w:rPr>
          <w:rFonts w:ascii="GHEA Grapalat" w:hAnsi="GHEA Grapalat" w:cs="Cambria"/>
          <w:szCs w:val="24"/>
          <w:lang w:val="en-US"/>
        </w:rPr>
        <w:t>ազգային</w:t>
      </w:r>
      <w:r w:rsidRPr="003A4ECF">
        <w:rPr>
          <w:rFonts w:ascii="GHEA Grapalat" w:hAnsi="GHEA Grapalat" w:cs="Cambria"/>
          <w:szCs w:val="24"/>
          <w:lang w:val="en-US"/>
        </w:rPr>
        <w:t xml:space="preserve"> </w:t>
      </w:r>
      <w:r w:rsidRPr="00EE6D0D">
        <w:rPr>
          <w:rFonts w:ascii="GHEA Grapalat" w:hAnsi="GHEA Grapalat" w:cs="Cambria"/>
          <w:szCs w:val="24"/>
          <w:lang w:val="en-US"/>
        </w:rPr>
        <w:t>ռազմավարություն</w:t>
      </w:r>
      <w:r w:rsidRPr="003A4ECF">
        <w:rPr>
          <w:rFonts w:ascii="GHEA Grapalat" w:hAnsi="GHEA Grapalat" w:cs="Cambria"/>
          <w:szCs w:val="24"/>
          <w:lang w:val="en-US"/>
        </w:rPr>
        <w:t xml:space="preserve"> </w:t>
      </w:r>
    </w:p>
    <w:p w:rsidR="00177C61" w:rsidRPr="003A4ECF" w:rsidRDefault="00177C61" w:rsidP="00177C61">
      <w:pPr>
        <w:tabs>
          <w:tab w:val="left" w:pos="900"/>
        </w:tabs>
        <w:rPr>
          <w:rFonts w:ascii="GHEA Grapalat" w:hAnsi="GHEA Grapalat" w:cs="Cambria"/>
          <w:szCs w:val="24"/>
          <w:lang w:val="en-US"/>
        </w:rPr>
      </w:pPr>
      <w:r w:rsidRPr="003A4ECF">
        <w:rPr>
          <w:rFonts w:ascii="GHEA Grapalat" w:hAnsi="GHEA Grapalat" w:cs="Cambria"/>
          <w:szCs w:val="24"/>
          <w:lang w:val="en-US"/>
        </w:rPr>
        <w:t>ԿԷԳՊ</w:t>
      </w:r>
      <w:r w:rsidRPr="003A4ECF">
        <w:rPr>
          <w:rFonts w:ascii="GHEA Grapalat" w:hAnsi="GHEA Grapalat" w:cs="Cambria"/>
          <w:szCs w:val="24"/>
          <w:lang w:val="en-US"/>
        </w:rPr>
        <w:tab/>
      </w:r>
      <w:r w:rsidRPr="003A4ECF">
        <w:rPr>
          <w:rFonts w:ascii="GHEA Grapalat" w:hAnsi="GHEA Grapalat" w:cs="Cambria"/>
          <w:szCs w:val="24"/>
          <w:lang w:val="en-US"/>
        </w:rPr>
        <w:tab/>
        <w:t xml:space="preserve">Կայուն էներգիայի գործողությունների պլան </w:t>
      </w:r>
    </w:p>
    <w:p w:rsidR="00177C61" w:rsidRPr="003A4ECF"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t>ԿՑԼ</w:t>
      </w:r>
      <w:r w:rsidRPr="003A4ECF">
        <w:rPr>
          <w:rFonts w:ascii="GHEA Grapalat" w:hAnsi="GHEA Grapalat" w:cs="Cambria"/>
          <w:szCs w:val="24"/>
          <w:lang w:val="en-US"/>
        </w:rPr>
        <w:t xml:space="preserve"> </w:t>
      </w:r>
      <w:r w:rsidRPr="003A4ECF">
        <w:rPr>
          <w:rFonts w:ascii="GHEA Grapalat" w:hAnsi="GHEA Grapalat" w:cs="Cambria"/>
          <w:szCs w:val="24"/>
          <w:lang w:val="en-US"/>
        </w:rPr>
        <w:tab/>
      </w:r>
      <w:r w:rsidRPr="003A4ECF">
        <w:rPr>
          <w:rFonts w:ascii="GHEA Grapalat" w:hAnsi="GHEA Grapalat" w:cs="Cambria"/>
          <w:szCs w:val="24"/>
          <w:lang w:val="en-US"/>
        </w:rPr>
        <w:tab/>
      </w:r>
      <w:r w:rsidRPr="00EE6D0D">
        <w:rPr>
          <w:rFonts w:ascii="GHEA Grapalat" w:hAnsi="GHEA Grapalat" w:cs="Cambria"/>
          <w:szCs w:val="24"/>
          <w:lang w:val="en-US"/>
        </w:rPr>
        <w:t>Կոմպակտ</w:t>
      </w:r>
      <w:r w:rsidRPr="003A4ECF">
        <w:rPr>
          <w:rFonts w:ascii="GHEA Grapalat" w:hAnsi="GHEA Grapalat" w:cs="Cambria"/>
          <w:szCs w:val="24"/>
          <w:lang w:val="en-US"/>
        </w:rPr>
        <w:t xml:space="preserve"> </w:t>
      </w:r>
      <w:r w:rsidRPr="00EE6D0D">
        <w:rPr>
          <w:rFonts w:ascii="GHEA Grapalat" w:hAnsi="GHEA Grapalat" w:cs="Cambria"/>
          <w:szCs w:val="24"/>
          <w:lang w:val="en-US"/>
        </w:rPr>
        <w:t>ցերեկային</w:t>
      </w:r>
      <w:r w:rsidRPr="003A4ECF">
        <w:rPr>
          <w:rFonts w:ascii="GHEA Grapalat" w:hAnsi="GHEA Grapalat" w:cs="Cambria"/>
          <w:szCs w:val="24"/>
          <w:lang w:val="en-US"/>
        </w:rPr>
        <w:t xml:space="preserve"> (ֆլուորեսցենտ) </w:t>
      </w:r>
      <w:r w:rsidRPr="00EE6D0D">
        <w:rPr>
          <w:rFonts w:ascii="GHEA Grapalat" w:hAnsi="GHEA Grapalat" w:cs="Cambria"/>
          <w:szCs w:val="24"/>
          <w:lang w:val="en-US"/>
        </w:rPr>
        <w:t>լամպ</w:t>
      </w:r>
    </w:p>
    <w:p w:rsidR="00177C61" w:rsidRPr="003A4ECF" w:rsidRDefault="00177C61" w:rsidP="00177C61">
      <w:pPr>
        <w:tabs>
          <w:tab w:val="left" w:pos="900"/>
        </w:tabs>
        <w:rPr>
          <w:rFonts w:ascii="GHEA Grapalat" w:hAnsi="GHEA Grapalat" w:cs="Cambria"/>
          <w:szCs w:val="24"/>
          <w:lang w:val="en-US"/>
        </w:rPr>
      </w:pPr>
      <w:r w:rsidRPr="003A4ECF">
        <w:rPr>
          <w:rFonts w:ascii="GHEA Grapalat" w:hAnsi="GHEA Grapalat" w:cs="Cambria"/>
          <w:szCs w:val="24"/>
          <w:lang w:val="en-US"/>
        </w:rPr>
        <w:t xml:space="preserve">ՀԱԷԿ </w:t>
      </w:r>
      <w:r w:rsidRPr="003A4ECF">
        <w:rPr>
          <w:rFonts w:ascii="GHEA Grapalat" w:hAnsi="GHEA Grapalat" w:cs="Cambria"/>
          <w:szCs w:val="24"/>
          <w:lang w:val="en-US"/>
        </w:rPr>
        <w:tab/>
      </w:r>
      <w:r w:rsidRPr="003A4ECF">
        <w:rPr>
          <w:rFonts w:ascii="GHEA Grapalat" w:hAnsi="GHEA Grapalat" w:cs="Cambria"/>
          <w:szCs w:val="24"/>
          <w:lang w:val="en-US"/>
        </w:rPr>
        <w:tab/>
        <w:t xml:space="preserve">Հայաստանի ատոմային էլեկտրակայան </w:t>
      </w:r>
    </w:p>
    <w:p w:rsidR="00177C61" w:rsidRPr="003A4ECF"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t>ՀԲ</w:t>
      </w:r>
      <w:r w:rsidRPr="003A4ECF">
        <w:rPr>
          <w:rFonts w:ascii="GHEA Grapalat" w:hAnsi="GHEA Grapalat" w:cs="Cambria"/>
          <w:szCs w:val="24"/>
          <w:lang w:val="en-US"/>
        </w:rPr>
        <w:t xml:space="preserve"> </w:t>
      </w:r>
      <w:r w:rsidRPr="003A4ECF">
        <w:rPr>
          <w:rFonts w:ascii="GHEA Grapalat" w:hAnsi="GHEA Grapalat" w:cs="Cambria"/>
          <w:szCs w:val="24"/>
          <w:lang w:val="en-US"/>
        </w:rPr>
        <w:tab/>
      </w:r>
      <w:r w:rsidRPr="003A4ECF">
        <w:rPr>
          <w:rFonts w:ascii="GHEA Grapalat" w:hAnsi="GHEA Grapalat" w:cs="Cambria"/>
          <w:szCs w:val="24"/>
          <w:lang w:val="en-US"/>
        </w:rPr>
        <w:tab/>
      </w:r>
      <w:r w:rsidRPr="00EE6D0D">
        <w:rPr>
          <w:rFonts w:ascii="GHEA Grapalat" w:hAnsi="GHEA Grapalat" w:cs="Cambria"/>
          <w:szCs w:val="24"/>
          <w:lang w:val="en-US"/>
        </w:rPr>
        <w:t>Համաշխարհային</w:t>
      </w:r>
      <w:r w:rsidRPr="003A4ECF">
        <w:rPr>
          <w:rFonts w:ascii="GHEA Grapalat" w:hAnsi="GHEA Grapalat" w:cs="Cambria"/>
          <w:szCs w:val="24"/>
          <w:lang w:val="en-US"/>
        </w:rPr>
        <w:t xml:space="preserve"> </w:t>
      </w:r>
      <w:r w:rsidRPr="00EE6D0D">
        <w:rPr>
          <w:rFonts w:ascii="GHEA Grapalat" w:hAnsi="GHEA Grapalat" w:cs="Cambria"/>
          <w:szCs w:val="24"/>
          <w:lang w:val="en-US"/>
        </w:rPr>
        <w:t>բանկ</w:t>
      </w:r>
    </w:p>
    <w:p w:rsidR="00177C61" w:rsidRPr="003A4ECF"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t>ՀԳԱ</w:t>
      </w:r>
      <w:r w:rsidRPr="003A4ECF">
        <w:rPr>
          <w:rFonts w:ascii="GHEA Grapalat" w:hAnsi="GHEA Grapalat" w:cs="Cambria"/>
          <w:szCs w:val="24"/>
          <w:lang w:val="en-US"/>
        </w:rPr>
        <w:t xml:space="preserve"> </w:t>
      </w:r>
      <w:r w:rsidRPr="003A4ECF">
        <w:rPr>
          <w:rFonts w:ascii="GHEA Grapalat" w:hAnsi="GHEA Grapalat" w:cs="Cambria"/>
          <w:szCs w:val="24"/>
          <w:lang w:val="en-US"/>
        </w:rPr>
        <w:tab/>
      </w:r>
      <w:r w:rsidRPr="003A4ECF">
        <w:rPr>
          <w:rFonts w:ascii="GHEA Grapalat" w:hAnsi="GHEA Grapalat" w:cs="Cambria"/>
          <w:szCs w:val="24"/>
          <w:lang w:val="en-US"/>
        </w:rPr>
        <w:tab/>
      </w:r>
      <w:r w:rsidRPr="00EE6D0D">
        <w:rPr>
          <w:rFonts w:ascii="GHEA Grapalat" w:hAnsi="GHEA Grapalat" w:cs="Cambria"/>
          <w:szCs w:val="24"/>
          <w:lang w:val="en-US"/>
        </w:rPr>
        <w:t>Համախառն</w:t>
      </w:r>
      <w:r w:rsidRPr="003A4ECF">
        <w:rPr>
          <w:rFonts w:ascii="GHEA Grapalat" w:hAnsi="GHEA Grapalat" w:cs="Cambria"/>
          <w:szCs w:val="24"/>
          <w:lang w:val="en-US"/>
        </w:rPr>
        <w:t xml:space="preserve"> </w:t>
      </w:r>
      <w:r w:rsidRPr="00EE6D0D">
        <w:rPr>
          <w:rFonts w:ascii="GHEA Grapalat" w:hAnsi="GHEA Grapalat" w:cs="Cambria"/>
          <w:szCs w:val="24"/>
          <w:lang w:val="en-US"/>
        </w:rPr>
        <w:t>գյուղատնտեսական</w:t>
      </w:r>
      <w:r w:rsidRPr="003A4ECF">
        <w:rPr>
          <w:rFonts w:ascii="GHEA Grapalat" w:hAnsi="GHEA Grapalat" w:cs="Cambria"/>
          <w:szCs w:val="24"/>
          <w:lang w:val="en-US"/>
        </w:rPr>
        <w:t xml:space="preserve"> </w:t>
      </w:r>
      <w:r w:rsidRPr="00EE6D0D">
        <w:rPr>
          <w:rFonts w:ascii="GHEA Grapalat" w:hAnsi="GHEA Grapalat" w:cs="Cambria"/>
          <w:szCs w:val="24"/>
          <w:lang w:val="en-US"/>
        </w:rPr>
        <w:t>արտադրանք</w:t>
      </w:r>
      <w:r w:rsidRPr="003A4ECF">
        <w:rPr>
          <w:rFonts w:ascii="GHEA Grapalat" w:hAnsi="GHEA Grapalat" w:cs="Cambria"/>
          <w:szCs w:val="24"/>
          <w:lang w:val="en-US"/>
        </w:rPr>
        <w:t xml:space="preserve"> </w:t>
      </w:r>
    </w:p>
    <w:p w:rsidR="00177C61" w:rsidRPr="003A4ECF" w:rsidRDefault="00177C61" w:rsidP="00177C61">
      <w:pPr>
        <w:tabs>
          <w:tab w:val="left" w:pos="900"/>
        </w:tabs>
        <w:rPr>
          <w:rFonts w:ascii="GHEA Grapalat" w:hAnsi="GHEA Grapalat" w:cs="Cambria"/>
          <w:szCs w:val="24"/>
          <w:lang w:val="en-US"/>
        </w:rPr>
      </w:pPr>
      <w:r w:rsidRPr="003A4ECF">
        <w:rPr>
          <w:rFonts w:ascii="GHEA Grapalat" w:hAnsi="GHEA Grapalat" w:cs="Cambria"/>
          <w:szCs w:val="24"/>
          <w:lang w:val="en-US"/>
        </w:rPr>
        <w:t>ՀԷՏՄ</w:t>
      </w:r>
      <w:r w:rsidRPr="003A4ECF">
        <w:rPr>
          <w:rFonts w:ascii="GHEA Grapalat" w:hAnsi="GHEA Grapalat" w:cs="Cambria"/>
          <w:szCs w:val="24"/>
          <w:lang w:val="en-US"/>
        </w:rPr>
        <w:tab/>
      </w:r>
      <w:r w:rsidRPr="003A4ECF">
        <w:rPr>
          <w:rFonts w:ascii="GHEA Grapalat" w:hAnsi="GHEA Grapalat" w:cs="Cambria"/>
          <w:szCs w:val="24"/>
          <w:lang w:val="en-US"/>
        </w:rPr>
        <w:tab/>
        <w:t xml:space="preserve">Հիբրիդային էլեկտրական տրանսպորտային միջոցներ </w:t>
      </w:r>
    </w:p>
    <w:p w:rsidR="00177C61" w:rsidRPr="003A4ECF"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t>ԳԱՄԿ</w:t>
      </w:r>
      <w:r w:rsidRPr="003A4ECF">
        <w:rPr>
          <w:rFonts w:ascii="GHEA Grapalat" w:hAnsi="GHEA Grapalat" w:cs="Cambria"/>
          <w:szCs w:val="24"/>
          <w:lang w:val="en-US"/>
        </w:rPr>
        <w:tab/>
      </w:r>
      <w:r w:rsidRPr="003A4ECF">
        <w:rPr>
          <w:rFonts w:ascii="GHEA Grapalat" w:hAnsi="GHEA Grapalat" w:cs="Cambria"/>
          <w:szCs w:val="24"/>
          <w:lang w:val="en-US"/>
        </w:rPr>
        <w:tab/>
      </w:r>
      <w:r w:rsidRPr="00EE6D0D">
        <w:rPr>
          <w:rFonts w:ascii="GHEA Grapalat" w:hAnsi="GHEA Grapalat" w:cs="Cambria"/>
          <w:szCs w:val="24"/>
          <w:lang w:val="en-US"/>
        </w:rPr>
        <w:t>Գյուղատնտեսությանն</w:t>
      </w:r>
      <w:r w:rsidRPr="003A4ECF">
        <w:rPr>
          <w:rFonts w:ascii="GHEA Grapalat" w:hAnsi="GHEA Grapalat" w:cs="Cambria"/>
          <w:szCs w:val="24"/>
          <w:lang w:val="en-US"/>
        </w:rPr>
        <w:t xml:space="preserve"> </w:t>
      </w:r>
      <w:r w:rsidRPr="00EE6D0D">
        <w:rPr>
          <w:rFonts w:ascii="GHEA Grapalat" w:hAnsi="GHEA Grapalat" w:cs="Cambria"/>
          <w:szCs w:val="24"/>
          <w:lang w:val="en-US"/>
        </w:rPr>
        <w:t>աջակցության</w:t>
      </w:r>
      <w:r w:rsidRPr="003A4ECF">
        <w:rPr>
          <w:rFonts w:ascii="GHEA Grapalat" w:hAnsi="GHEA Grapalat" w:cs="Cambria"/>
          <w:szCs w:val="24"/>
          <w:lang w:val="en-US"/>
        </w:rPr>
        <w:t xml:space="preserve"> մարզային կ</w:t>
      </w:r>
      <w:r w:rsidRPr="00EE6D0D">
        <w:rPr>
          <w:rFonts w:ascii="GHEA Grapalat" w:hAnsi="GHEA Grapalat" w:cs="Cambria"/>
          <w:szCs w:val="24"/>
          <w:lang w:val="en-US"/>
        </w:rPr>
        <w:t>ենտրոն</w:t>
      </w:r>
    </w:p>
    <w:p w:rsidR="00177C61" w:rsidRPr="003A4ECF"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t>ԳԱՀԿ</w:t>
      </w:r>
      <w:r w:rsidRPr="003A4ECF">
        <w:rPr>
          <w:rFonts w:ascii="GHEA Grapalat" w:hAnsi="GHEA Grapalat" w:cs="Cambria"/>
          <w:szCs w:val="24"/>
          <w:lang w:val="en-US"/>
        </w:rPr>
        <w:t xml:space="preserve"> </w:t>
      </w:r>
      <w:r w:rsidRPr="003A4ECF">
        <w:rPr>
          <w:rFonts w:ascii="GHEA Grapalat" w:hAnsi="GHEA Grapalat" w:cs="Cambria"/>
          <w:szCs w:val="24"/>
          <w:lang w:val="en-US"/>
        </w:rPr>
        <w:tab/>
      </w:r>
      <w:r w:rsidRPr="003A4ECF">
        <w:rPr>
          <w:rFonts w:ascii="GHEA Grapalat" w:hAnsi="GHEA Grapalat" w:cs="Cambria"/>
          <w:szCs w:val="24"/>
          <w:lang w:val="en-US"/>
        </w:rPr>
        <w:tab/>
      </w:r>
      <w:r w:rsidRPr="00EE6D0D">
        <w:rPr>
          <w:rFonts w:ascii="GHEA Grapalat" w:hAnsi="GHEA Grapalat" w:cs="Cambria"/>
          <w:szCs w:val="24"/>
          <w:lang w:val="en-US"/>
        </w:rPr>
        <w:t>Գյուղատնտեսությանն</w:t>
      </w:r>
      <w:r w:rsidRPr="003A4ECF">
        <w:rPr>
          <w:rFonts w:ascii="GHEA Grapalat" w:hAnsi="GHEA Grapalat" w:cs="Cambria"/>
          <w:szCs w:val="24"/>
          <w:lang w:val="en-US"/>
        </w:rPr>
        <w:t xml:space="preserve"> </w:t>
      </w:r>
      <w:r w:rsidRPr="00EE6D0D">
        <w:rPr>
          <w:rFonts w:ascii="GHEA Grapalat" w:hAnsi="GHEA Grapalat" w:cs="Cambria"/>
          <w:szCs w:val="24"/>
          <w:lang w:val="en-US"/>
        </w:rPr>
        <w:t>աջակցության</w:t>
      </w:r>
      <w:r w:rsidRPr="003A4ECF">
        <w:rPr>
          <w:rFonts w:ascii="GHEA Grapalat" w:hAnsi="GHEA Grapalat" w:cs="Cambria"/>
          <w:szCs w:val="24"/>
          <w:lang w:val="en-US"/>
        </w:rPr>
        <w:t xml:space="preserve"> հանրապետական </w:t>
      </w:r>
      <w:r w:rsidRPr="00EE6D0D">
        <w:rPr>
          <w:rFonts w:ascii="GHEA Grapalat" w:hAnsi="GHEA Grapalat" w:cs="Cambria"/>
          <w:szCs w:val="24"/>
          <w:lang w:val="en-US"/>
        </w:rPr>
        <w:t>կենտրոն</w:t>
      </w:r>
      <w:r w:rsidRPr="003A4ECF">
        <w:rPr>
          <w:rFonts w:ascii="GHEA Grapalat" w:hAnsi="GHEA Grapalat" w:cs="Cambria"/>
          <w:szCs w:val="24"/>
          <w:lang w:val="en-US"/>
        </w:rPr>
        <w:t xml:space="preserve"> </w:t>
      </w:r>
    </w:p>
    <w:p w:rsidR="00177C61" w:rsidRPr="003A4ECF" w:rsidRDefault="00177C61" w:rsidP="00177C61">
      <w:pPr>
        <w:tabs>
          <w:tab w:val="left" w:pos="900"/>
        </w:tabs>
        <w:rPr>
          <w:rFonts w:ascii="GHEA Grapalat" w:hAnsi="GHEA Grapalat" w:cs="Cambria"/>
          <w:szCs w:val="24"/>
          <w:lang w:val="en-US"/>
        </w:rPr>
      </w:pPr>
      <w:r w:rsidRPr="003A4ECF">
        <w:rPr>
          <w:rFonts w:ascii="GHEA Grapalat" w:hAnsi="GHEA Grapalat" w:cs="Cambria"/>
          <w:szCs w:val="24"/>
          <w:lang w:val="en-US"/>
        </w:rPr>
        <w:t>ՀԳՌԿՄ</w:t>
      </w:r>
      <w:r w:rsidRPr="003A4ECF">
        <w:rPr>
          <w:rFonts w:ascii="GHEA Grapalat" w:hAnsi="GHEA Grapalat" w:cs="Cambria"/>
          <w:szCs w:val="24"/>
          <w:lang w:val="en-US"/>
        </w:rPr>
        <w:tab/>
      </w:r>
      <w:r>
        <w:rPr>
          <w:rFonts w:ascii="GHEA Grapalat" w:hAnsi="GHEA Grapalat" w:cs="Cambria"/>
          <w:szCs w:val="24"/>
          <w:lang w:val="en-US"/>
        </w:rPr>
        <w:t xml:space="preserve">        </w:t>
      </w:r>
      <w:r w:rsidRPr="003A4ECF">
        <w:rPr>
          <w:rFonts w:ascii="GHEA Grapalat" w:hAnsi="GHEA Grapalat" w:cs="Cambria"/>
          <w:szCs w:val="24"/>
          <w:lang w:val="en-US"/>
        </w:rPr>
        <w:t xml:space="preserve">Համայնքային գյուղատնտեսական ռեսուրսների կառավարում և մրցունակություն </w:t>
      </w:r>
    </w:p>
    <w:p w:rsidR="00177C61"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lastRenderedPageBreak/>
        <w:t>ՀԿ</w:t>
      </w:r>
      <w:r w:rsidRPr="003A4ECF">
        <w:rPr>
          <w:rFonts w:ascii="GHEA Grapalat" w:hAnsi="GHEA Grapalat" w:cs="Cambria"/>
          <w:szCs w:val="24"/>
          <w:lang w:val="en-US"/>
        </w:rPr>
        <w:t xml:space="preserve"> </w:t>
      </w:r>
      <w:r w:rsidRPr="003A4ECF">
        <w:rPr>
          <w:rFonts w:ascii="GHEA Grapalat" w:hAnsi="GHEA Grapalat" w:cs="Cambria"/>
          <w:szCs w:val="24"/>
          <w:lang w:val="en-US"/>
        </w:rPr>
        <w:tab/>
      </w:r>
      <w:r w:rsidRPr="003A4ECF">
        <w:rPr>
          <w:rFonts w:ascii="GHEA Grapalat" w:hAnsi="GHEA Grapalat" w:cs="Cambria"/>
          <w:szCs w:val="24"/>
          <w:lang w:val="en-US"/>
        </w:rPr>
        <w:tab/>
      </w:r>
      <w:r w:rsidRPr="00EE6D0D">
        <w:rPr>
          <w:rFonts w:ascii="GHEA Grapalat" w:hAnsi="GHEA Grapalat" w:cs="Cambria"/>
          <w:szCs w:val="24"/>
          <w:lang w:val="en-US"/>
        </w:rPr>
        <w:t>Հասարակական</w:t>
      </w:r>
      <w:r w:rsidRPr="003A4ECF">
        <w:rPr>
          <w:rFonts w:ascii="GHEA Grapalat" w:hAnsi="GHEA Grapalat" w:cs="Cambria"/>
          <w:szCs w:val="24"/>
          <w:lang w:val="en-US"/>
        </w:rPr>
        <w:t xml:space="preserve"> </w:t>
      </w:r>
      <w:r w:rsidRPr="00EE6D0D">
        <w:rPr>
          <w:rFonts w:ascii="GHEA Grapalat" w:hAnsi="GHEA Grapalat" w:cs="Cambria"/>
          <w:szCs w:val="24"/>
          <w:lang w:val="en-US"/>
        </w:rPr>
        <w:t>կազմակերպություն</w:t>
      </w:r>
      <w:r w:rsidRPr="003A4ECF">
        <w:rPr>
          <w:rFonts w:ascii="GHEA Grapalat" w:hAnsi="GHEA Grapalat" w:cs="Cambria"/>
          <w:szCs w:val="24"/>
          <w:lang w:val="en-US"/>
        </w:rPr>
        <w:t xml:space="preserve"> </w:t>
      </w:r>
    </w:p>
    <w:p w:rsidR="00177C61" w:rsidRPr="003A4ECF"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t>ՀՄԳ</w:t>
      </w:r>
      <w:r w:rsidRPr="003A4ECF">
        <w:rPr>
          <w:rFonts w:ascii="GHEA Grapalat" w:hAnsi="GHEA Grapalat" w:cs="Cambria"/>
          <w:szCs w:val="24"/>
          <w:lang w:val="en-US"/>
        </w:rPr>
        <w:tab/>
      </w:r>
      <w:r w:rsidRPr="003A4ECF">
        <w:rPr>
          <w:rFonts w:ascii="GHEA Grapalat" w:hAnsi="GHEA Grapalat" w:cs="Cambria"/>
          <w:szCs w:val="24"/>
          <w:lang w:val="en-US"/>
        </w:rPr>
        <w:tab/>
      </w:r>
      <w:r w:rsidRPr="00EE6D0D">
        <w:rPr>
          <w:rFonts w:ascii="GHEA Grapalat" w:hAnsi="GHEA Grapalat" w:cs="Cambria"/>
          <w:szCs w:val="24"/>
          <w:lang w:val="en-US"/>
        </w:rPr>
        <w:t>Հանրային</w:t>
      </w:r>
      <w:r w:rsidRPr="003A4ECF">
        <w:rPr>
          <w:rFonts w:ascii="GHEA Grapalat" w:hAnsi="GHEA Grapalat" w:cs="Cambria"/>
          <w:szCs w:val="24"/>
          <w:lang w:val="en-US"/>
        </w:rPr>
        <w:t xml:space="preserve"> </w:t>
      </w:r>
      <w:r w:rsidRPr="00EE6D0D">
        <w:rPr>
          <w:rFonts w:ascii="GHEA Grapalat" w:hAnsi="GHEA Grapalat" w:cs="Cambria"/>
          <w:szCs w:val="24"/>
          <w:lang w:val="en-US"/>
        </w:rPr>
        <w:t>և</w:t>
      </w:r>
      <w:r w:rsidRPr="003A4ECF">
        <w:rPr>
          <w:rFonts w:ascii="GHEA Grapalat" w:hAnsi="GHEA Grapalat" w:cs="Cambria"/>
          <w:szCs w:val="24"/>
          <w:lang w:val="en-US"/>
        </w:rPr>
        <w:t xml:space="preserve"> </w:t>
      </w:r>
      <w:r w:rsidRPr="00EE6D0D">
        <w:rPr>
          <w:rFonts w:ascii="GHEA Grapalat" w:hAnsi="GHEA Grapalat" w:cs="Cambria"/>
          <w:szCs w:val="24"/>
          <w:lang w:val="en-US"/>
        </w:rPr>
        <w:t>մասնավոր</w:t>
      </w:r>
      <w:r w:rsidRPr="003A4ECF">
        <w:rPr>
          <w:rFonts w:ascii="GHEA Grapalat" w:hAnsi="GHEA Grapalat" w:cs="Cambria"/>
          <w:szCs w:val="24"/>
          <w:lang w:val="en-US"/>
        </w:rPr>
        <w:t xml:space="preserve"> </w:t>
      </w:r>
      <w:r w:rsidRPr="00EE6D0D">
        <w:rPr>
          <w:rFonts w:ascii="GHEA Grapalat" w:hAnsi="GHEA Grapalat" w:cs="Cambria"/>
          <w:szCs w:val="24"/>
          <w:lang w:val="en-US"/>
        </w:rPr>
        <w:t>գործընկերություն</w:t>
      </w:r>
      <w:r w:rsidRPr="003A4ECF">
        <w:rPr>
          <w:rFonts w:ascii="GHEA Grapalat" w:hAnsi="GHEA Grapalat" w:cs="Cambria"/>
          <w:szCs w:val="24"/>
          <w:lang w:val="en-US"/>
        </w:rPr>
        <w:t xml:space="preserve"> </w:t>
      </w:r>
    </w:p>
    <w:p w:rsidR="00177C61" w:rsidRPr="003A4ECF"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t>ՀՋԷ</w:t>
      </w:r>
      <w:r w:rsidRPr="003A4ECF">
        <w:rPr>
          <w:rFonts w:ascii="GHEA Grapalat" w:hAnsi="GHEA Grapalat" w:cs="Cambria"/>
          <w:szCs w:val="24"/>
          <w:lang w:val="en-US"/>
        </w:rPr>
        <w:tab/>
      </w:r>
      <w:r w:rsidRPr="003A4ECF">
        <w:rPr>
          <w:rFonts w:ascii="GHEA Grapalat" w:hAnsi="GHEA Grapalat" w:cs="Cambria"/>
          <w:szCs w:val="24"/>
          <w:lang w:val="en-US"/>
        </w:rPr>
        <w:tab/>
        <w:t>Համակցված ջեռուցում և էլեկտրաէներգիա</w:t>
      </w:r>
    </w:p>
    <w:p w:rsidR="00177C61" w:rsidRPr="003A4ECF"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t>ՀՋԿԸ</w:t>
      </w:r>
      <w:r w:rsidRPr="003A4ECF">
        <w:rPr>
          <w:rFonts w:ascii="GHEA Grapalat" w:hAnsi="GHEA Grapalat" w:cs="Cambria"/>
          <w:szCs w:val="24"/>
          <w:lang w:val="en-US"/>
        </w:rPr>
        <w:tab/>
      </w:r>
      <w:r w:rsidRPr="003A4ECF">
        <w:rPr>
          <w:rFonts w:ascii="GHEA Grapalat" w:hAnsi="GHEA Grapalat" w:cs="Cambria"/>
          <w:szCs w:val="24"/>
          <w:lang w:val="en-US"/>
        </w:rPr>
        <w:tab/>
        <w:t>“</w:t>
      </w:r>
      <w:r w:rsidRPr="00EE6D0D">
        <w:rPr>
          <w:rFonts w:ascii="GHEA Grapalat" w:hAnsi="GHEA Grapalat" w:cs="Cambria"/>
          <w:szCs w:val="24"/>
          <w:lang w:val="en-US"/>
        </w:rPr>
        <w:t>Հայջրմուղկոյուղի</w:t>
      </w:r>
      <w:r w:rsidRPr="003A4ECF">
        <w:rPr>
          <w:rFonts w:ascii="GHEA Grapalat" w:hAnsi="GHEA Grapalat" w:cs="Cambria"/>
          <w:szCs w:val="24"/>
          <w:lang w:val="en-US"/>
        </w:rPr>
        <w:t xml:space="preserve">” </w:t>
      </w:r>
      <w:r w:rsidRPr="00EE6D0D">
        <w:rPr>
          <w:rFonts w:ascii="GHEA Grapalat" w:hAnsi="GHEA Grapalat" w:cs="Cambria"/>
          <w:szCs w:val="24"/>
          <w:lang w:val="en-US"/>
        </w:rPr>
        <w:t>ՓԲԸ</w:t>
      </w:r>
    </w:p>
    <w:p w:rsidR="00177C61" w:rsidRPr="003A4ECF" w:rsidRDefault="00177C61" w:rsidP="00177C61">
      <w:pPr>
        <w:tabs>
          <w:tab w:val="left" w:pos="900"/>
        </w:tabs>
        <w:ind w:left="1418" w:hanging="1418"/>
        <w:rPr>
          <w:rFonts w:ascii="GHEA Grapalat" w:hAnsi="GHEA Grapalat" w:cs="Cambria"/>
          <w:szCs w:val="24"/>
          <w:lang w:val="en-US"/>
        </w:rPr>
      </w:pPr>
      <w:r w:rsidRPr="00EE6D0D">
        <w:rPr>
          <w:rFonts w:ascii="GHEA Grapalat" w:hAnsi="GHEA Grapalat" w:cs="Cambria"/>
          <w:szCs w:val="24"/>
          <w:lang w:val="en-US"/>
        </w:rPr>
        <w:t>ՀՕՀՕՓԱՏ</w:t>
      </w:r>
      <w:r w:rsidRPr="003A4ECF">
        <w:rPr>
          <w:rFonts w:ascii="GHEA Grapalat" w:hAnsi="GHEA Grapalat" w:cs="Cambria"/>
          <w:szCs w:val="24"/>
          <w:lang w:val="en-US"/>
        </w:rPr>
        <w:tab/>
      </w:r>
      <w:r w:rsidRPr="003A4ECF">
        <w:rPr>
          <w:rFonts w:ascii="GHEA Grapalat" w:hAnsi="GHEA Grapalat" w:cs="Cambria"/>
          <w:szCs w:val="24"/>
          <w:lang w:val="en-US"/>
        </w:rPr>
        <w:tab/>
        <w:t xml:space="preserve">Հողօգտագործում, հողօգտագործման փոփոխություն և անտառային </w:t>
      </w:r>
      <w:r>
        <w:rPr>
          <w:rFonts w:ascii="GHEA Grapalat" w:hAnsi="GHEA Grapalat" w:cs="Cambria"/>
          <w:szCs w:val="24"/>
          <w:lang w:val="en-US"/>
        </w:rPr>
        <w:t xml:space="preserve">   </w:t>
      </w:r>
      <w:r w:rsidRPr="003A4ECF">
        <w:rPr>
          <w:rFonts w:ascii="GHEA Grapalat" w:hAnsi="GHEA Grapalat" w:cs="Cambria"/>
          <w:szCs w:val="24"/>
          <w:lang w:val="en-US"/>
        </w:rPr>
        <w:t xml:space="preserve">տնտեսություն </w:t>
      </w:r>
    </w:p>
    <w:p w:rsidR="00177C61" w:rsidRPr="003A4ECF"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t>ՄԱԶԾ</w:t>
      </w:r>
      <w:r w:rsidRPr="003A4ECF">
        <w:rPr>
          <w:rFonts w:ascii="GHEA Grapalat" w:hAnsi="GHEA Grapalat" w:cs="Cambria"/>
          <w:szCs w:val="24"/>
          <w:lang w:val="en-US"/>
        </w:rPr>
        <w:tab/>
      </w:r>
      <w:r w:rsidRPr="003A4ECF">
        <w:rPr>
          <w:rFonts w:ascii="GHEA Grapalat" w:hAnsi="GHEA Grapalat" w:cs="Cambria"/>
          <w:szCs w:val="24"/>
          <w:lang w:val="en-US"/>
        </w:rPr>
        <w:tab/>
      </w:r>
      <w:r w:rsidRPr="00EE6D0D">
        <w:rPr>
          <w:rFonts w:ascii="GHEA Grapalat" w:hAnsi="GHEA Grapalat" w:cs="Cambria"/>
          <w:szCs w:val="24"/>
          <w:lang w:val="en-US"/>
        </w:rPr>
        <w:t>Միավորված</w:t>
      </w:r>
      <w:r w:rsidRPr="003A4ECF">
        <w:rPr>
          <w:rFonts w:ascii="GHEA Grapalat" w:hAnsi="GHEA Grapalat" w:cs="Cambria"/>
          <w:szCs w:val="24"/>
          <w:lang w:val="en-US"/>
        </w:rPr>
        <w:t xml:space="preserve"> Ա</w:t>
      </w:r>
      <w:r w:rsidRPr="00EE6D0D">
        <w:rPr>
          <w:rFonts w:ascii="GHEA Grapalat" w:hAnsi="GHEA Grapalat" w:cs="Cambria"/>
          <w:szCs w:val="24"/>
          <w:lang w:val="en-US"/>
        </w:rPr>
        <w:t>զգերի</w:t>
      </w:r>
      <w:r w:rsidRPr="003A4ECF">
        <w:rPr>
          <w:rFonts w:ascii="GHEA Grapalat" w:hAnsi="GHEA Grapalat" w:cs="Cambria"/>
          <w:szCs w:val="24"/>
          <w:lang w:val="en-US"/>
        </w:rPr>
        <w:t xml:space="preserve"> Կ</w:t>
      </w:r>
      <w:r w:rsidRPr="00EE6D0D">
        <w:rPr>
          <w:rFonts w:ascii="GHEA Grapalat" w:hAnsi="GHEA Grapalat" w:cs="Cambria"/>
          <w:szCs w:val="24"/>
          <w:lang w:val="en-US"/>
        </w:rPr>
        <w:t>ազմակերպության</w:t>
      </w:r>
      <w:r w:rsidRPr="003A4ECF">
        <w:rPr>
          <w:rFonts w:ascii="GHEA Grapalat" w:hAnsi="GHEA Grapalat" w:cs="Cambria"/>
          <w:szCs w:val="24"/>
          <w:lang w:val="en-US"/>
        </w:rPr>
        <w:t xml:space="preserve">  Զ</w:t>
      </w:r>
      <w:r w:rsidRPr="00EE6D0D">
        <w:rPr>
          <w:rFonts w:ascii="GHEA Grapalat" w:hAnsi="GHEA Grapalat" w:cs="Cambria"/>
          <w:szCs w:val="24"/>
          <w:lang w:val="en-US"/>
        </w:rPr>
        <w:t>արգացման</w:t>
      </w:r>
      <w:r w:rsidRPr="003A4ECF">
        <w:rPr>
          <w:rFonts w:ascii="GHEA Grapalat" w:hAnsi="GHEA Grapalat" w:cs="Cambria"/>
          <w:szCs w:val="24"/>
          <w:lang w:val="en-US"/>
        </w:rPr>
        <w:t xml:space="preserve"> </w:t>
      </w:r>
      <w:r w:rsidRPr="00EE6D0D">
        <w:rPr>
          <w:rFonts w:ascii="GHEA Grapalat" w:hAnsi="GHEA Grapalat" w:cs="Cambria"/>
          <w:szCs w:val="24"/>
          <w:lang w:val="en-US"/>
        </w:rPr>
        <w:t>ծրագիր</w:t>
      </w:r>
      <w:r w:rsidRPr="003A4ECF">
        <w:rPr>
          <w:rFonts w:ascii="GHEA Grapalat" w:hAnsi="GHEA Grapalat" w:cs="Cambria"/>
          <w:szCs w:val="24"/>
          <w:lang w:val="en-US"/>
        </w:rPr>
        <w:t xml:space="preserve"> </w:t>
      </w:r>
    </w:p>
    <w:p w:rsidR="00177C61" w:rsidRPr="003A4ECF"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t>ՄԶՄ</w:t>
      </w:r>
      <w:r w:rsidRPr="003A4ECF">
        <w:rPr>
          <w:rFonts w:ascii="GHEA Grapalat" w:hAnsi="GHEA Grapalat" w:cs="Cambria"/>
          <w:szCs w:val="24"/>
          <w:lang w:val="en-US"/>
        </w:rPr>
        <w:tab/>
      </w:r>
      <w:r w:rsidRPr="003A4ECF">
        <w:rPr>
          <w:rFonts w:ascii="GHEA Grapalat" w:hAnsi="GHEA Grapalat" w:cs="Cambria"/>
          <w:szCs w:val="24"/>
          <w:lang w:val="en-US"/>
        </w:rPr>
        <w:tab/>
      </w:r>
      <w:r w:rsidRPr="00EE6D0D">
        <w:rPr>
          <w:rFonts w:ascii="GHEA Grapalat" w:hAnsi="GHEA Grapalat" w:cs="Cambria"/>
          <w:szCs w:val="24"/>
          <w:lang w:val="en-US"/>
        </w:rPr>
        <w:t>Մաքուր</w:t>
      </w:r>
      <w:r w:rsidRPr="003A4ECF">
        <w:rPr>
          <w:rFonts w:ascii="GHEA Grapalat" w:hAnsi="GHEA Grapalat" w:cs="Cambria"/>
          <w:szCs w:val="24"/>
          <w:lang w:val="en-US"/>
        </w:rPr>
        <w:t xml:space="preserve"> </w:t>
      </w:r>
      <w:r w:rsidRPr="00EE6D0D">
        <w:rPr>
          <w:rFonts w:ascii="GHEA Grapalat" w:hAnsi="GHEA Grapalat" w:cs="Cambria"/>
          <w:szCs w:val="24"/>
          <w:lang w:val="en-US"/>
        </w:rPr>
        <w:t>զարգացման</w:t>
      </w:r>
      <w:r w:rsidRPr="003A4ECF">
        <w:rPr>
          <w:rFonts w:ascii="GHEA Grapalat" w:hAnsi="GHEA Grapalat" w:cs="Cambria"/>
          <w:szCs w:val="24"/>
          <w:lang w:val="en-US"/>
        </w:rPr>
        <w:t xml:space="preserve"> </w:t>
      </w:r>
      <w:r w:rsidRPr="00EE6D0D">
        <w:rPr>
          <w:rFonts w:ascii="GHEA Grapalat" w:hAnsi="GHEA Grapalat" w:cs="Cambria"/>
          <w:szCs w:val="24"/>
          <w:lang w:val="en-US"/>
        </w:rPr>
        <w:t>մեխանիզմ</w:t>
      </w:r>
      <w:r w:rsidRPr="003A4ECF">
        <w:rPr>
          <w:rFonts w:ascii="GHEA Grapalat" w:hAnsi="GHEA Grapalat" w:cs="Cambria"/>
          <w:szCs w:val="24"/>
          <w:lang w:val="en-US"/>
        </w:rPr>
        <w:t xml:space="preserve"> </w:t>
      </w:r>
    </w:p>
    <w:p w:rsidR="00177C61" w:rsidRPr="003A4ECF" w:rsidRDefault="00177C61" w:rsidP="00177C61">
      <w:pPr>
        <w:tabs>
          <w:tab w:val="left" w:pos="900"/>
        </w:tabs>
        <w:rPr>
          <w:rFonts w:ascii="GHEA Grapalat" w:hAnsi="GHEA Grapalat" w:cs="Cambria"/>
          <w:szCs w:val="24"/>
          <w:lang w:val="en-US"/>
        </w:rPr>
      </w:pPr>
      <w:r w:rsidRPr="003A4ECF">
        <w:rPr>
          <w:rFonts w:ascii="GHEA Grapalat" w:hAnsi="GHEA Grapalat" w:cs="Cambria"/>
          <w:szCs w:val="24"/>
          <w:lang w:val="en-US"/>
        </w:rPr>
        <w:t>ՄԷԳ</w:t>
      </w:r>
      <w:r w:rsidRPr="003A4ECF">
        <w:rPr>
          <w:rFonts w:ascii="GHEA Grapalat" w:hAnsi="GHEA Grapalat" w:cs="Cambria"/>
          <w:szCs w:val="24"/>
          <w:lang w:val="en-US"/>
        </w:rPr>
        <w:tab/>
      </w:r>
      <w:r w:rsidRPr="003A4ECF">
        <w:rPr>
          <w:rFonts w:ascii="GHEA Grapalat" w:hAnsi="GHEA Grapalat" w:cs="Cambria"/>
          <w:szCs w:val="24"/>
          <w:lang w:val="en-US"/>
        </w:rPr>
        <w:tab/>
        <w:t xml:space="preserve">Միջազգային էներգետիկ գործակալություն </w:t>
      </w:r>
    </w:p>
    <w:p w:rsidR="00177C61" w:rsidRPr="003A4ECF" w:rsidRDefault="00177C61" w:rsidP="00177C61">
      <w:pPr>
        <w:tabs>
          <w:tab w:val="left" w:pos="900"/>
        </w:tabs>
        <w:rPr>
          <w:rFonts w:ascii="GHEA Grapalat" w:hAnsi="GHEA Grapalat" w:cs="Cambria"/>
          <w:szCs w:val="24"/>
          <w:lang w:val="en-US"/>
        </w:rPr>
      </w:pPr>
      <w:r w:rsidRPr="003A4ECF">
        <w:rPr>
          <w:rFonts w:ascii="GHEA Grapalat" w:hAnsi="GHEA Grapalat" w:cs="Cambria"/>
          <w:szCs w:val="24"/>
          <w:lang w:val="en-US"/>
        </w:rPr>
        <w:t>ՄԷՏՄ</w:t>
      </w:r>
      <w:r w:rsidRPr="003A4ECF">
        <w:rPr>
          <w:rFonts w:ascii="GHEA Grapalat" w:hAnsi="GHEA Grapalat" w:cs="Cambria"/>
          <w:szCs w:val="24"/>
          <w:lang w:val="en-US"/>
        </w:rPr>
        <w:tab/>
      </w:r>
      <w:r w:rsidRPr="003A4ECF">
        <w:rPr>
          <w:rFonts w:ascii="GHEA Grapalat" w:hAnsi="GHEA Grapalat" w:cs="Cambria"/>
          <w:szCs w:val="24"/>
          <w:lang w:val="en-US"/>
        </w:rPr>
        <w:tab/>
        <w:t xml:space="preserve">Մարտկոցային էլեկտրական տրանսպորտային միջոցներ </w:t>
      </w:r>
    </w:p>
    <w:p w:rsidR="00177C61" w:rsidRPr="003A4ECF"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t>ՄՖՀ</w:t>
      </w:r>
      <w:r w:rsidRPr="003A4ECF">
        <w:rPr>
          <w:rFonts w:ascii="GHEA Grapalat" w:hAnsi="GHEA Grapalat" w:cs="Cambria"/>
          <w:szCs w:val="24"/>
          <w:lang w:val="en-US"/>
        </w:rPr>
        <w:t xml:space="preserve"> </w:t>
      </w:r>
      <w:r w:rsidRPr="003A4ECF">
        <w:rPr>
          <w:rFonts w:ascii="GHEA Grapalat" w:hAnsi="GHEA Grapalat" w:cs="Cambria"/>
          <w:szCs w:val="24"/>
          <w:lang w:val="en-US"/>
        </w:rPr>
        <w:tab/>
      </w:r>
      <w:r w:rsidRPr="003A4ECF">
        <w:rPr>
          <w:rFonts w:ascii="GHEA Grapalat" w:hAnsi="GHEA Grapalat" w:cs="Cambria"/>
          <w:szCs w:val="24"/>
          <w:lang w:val="en-US"/>
        </w:rPr>
        <w:tab/>
      </w:r>
      <w:r w:rsidRPr="00EE6D0D">
        <w:rPr>
          <w:rFonts w:ascii="GHEA Grapalat" w:hAnsi="GHEA Grapalat" w:cs="Cambria"/>
          <w:szCs w:val="24"/>
          <w:lang w:val="en-US"/>
        </w:rPr>
        <w:t>Միջազգային</w:t>
      </w:r>
      <w:r w:rsidRPr="003A4ECF">
        <w:rPr>
          <w:rFonts w:ascii="GHEA Grapalat" w:hAnsi="GHEA Grapalat" w:cs="Cambria"/>
          <w:szCs w:val="24"/>
          <w:lang w:val="en-US"/>
        </w:rPr>
        <w:t xml:space="preserve"> </w:t>
      </w:r>
      <w:r w:rsidRPr="00EE6D0D">
        <w:rPr>
          <w:rFonts w:ascii="GHEA Grapalat" w:hAnsi="GHEA Grapalat" w:cs="Cambria"/>
          <w:szCs w:val="24"/>
          <w:lang w:val="en-US"/>
        </w:rPr>
        <w:t>ֆինանսական</w:t>
      </w:r>
      <w:r w:rsidRPr="003A4ECF">
        <w:rPr>
          <w:rFonts w:ascii="GHEA Grapalat" w:hAnsi="GHEA Grapalat" w:cs="Cambria"/>
          <w:szCs w:val="24"/>
          <w:lang w:val="en-US"/>
        </w:rPr>
        <w:t xml:space="preserve"> </w:t>
      </w:r>
      <w:r w:rsidRPr="00EE6D0D">
        <w:rPr>
          <w:rFonts w:ascii="GHEA Grapalat" w:hAnsi="GHEA Grapalat" w:cs="Cambria"/>
          <w:szCs w:val="24"/>
          <w:lang w:val="en-US"/>
        </w:rPr>
        <w:t>հաստատություններ</w:t>
      </w:r>
      <w:r w:rsidRPr="003A4ECF">
        <w:rPr>
          <w:rFonts w:ascii="GHEA Grapalat" w:hAnsi="GHEA Grapalat" w:cs="Cambria"/>
          <w:szCs w:val="24"/>
          <w:lang w:val="en-US"/>
        </w:rPr>
        <w:t xml:space="preserve"> </w:t>
      </w:r>
    </w:p>
    <w:p w:rsidR="00177C61" w:rsidRPr="003A4ECF"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t>ՆՎ</w:t>
      </w:r>
      <w:r w:rsidRPr="003A4ECF">
        <w:rPr>
          <w:rFonts w:ascii="GHEA Grapalat" w:hAnsi="GHEA Grapalat" w:cs="Cambria"/>
          <w:szCs w:val="24"/>
          <w:lang w:val="en-US"/>
        </w:rPr>
        <w:t xml:space="preserve"> </w:t>
      </w:r>
      <w:r w:rsidRPr="003A4ECF">
        <w:rPr>
          <w:rFonts w:ascii="GHEA Grapalat" w:hAnsi="GHEA Grapalat" w:cs="Cambria"/>
          <w:szCs w:val="24"/>
          <w:lang w:val="en-US"/>
        </w:rPr>
        <w:tab/>
      </w:r>
      <w:r w:rsidRPr="003A4ECF">
        <w:rPr>
          <w:rFonts w:ascii="GHEA Grapalat" w:hAnsi="GHEA Grapalat" w:cs="Cambria"/>
          <w:szCs w:val="24"/>
          <w:lang w:val="en-US"/>
        </w:rPr>
        <w:tab/>
      </w:r>
      <w:r w:rsidRPr="00EE6D0D">
        <w:rPr>
          <w:rFonts w:ascii="GHEA Grapalat" w:hAnsi="GHEA Grapalat" w:cs="Cambria"/>
          <w:szCs w:val="24"/>
          <w:lang w:val="en-US"/>
        </w:rPr>
        <w:t>Ներքևից</w:t>
      </w:r>
      <w:r w:rsidRPr="003A4ECF">
        <w:rPr>
          <w:rFonts w:ascii="GHEA Grapalat" w:hAnsi="GHEA Grapalat" w:cs="Cambria"/>
          <w:szCs w:val="24"/>
          <w:lang w:val="en-US"/>
        </w:rPr>
        <w:t xml:space="preserve"> </w:t>
      </w:r>
      <w:r w:rsidRPr="00EE6D0D">
        <w:rPr>
          <w:rFonts w:ascii="GHEA Grapalat" w:hAnsi="GHEA Grapalat" w:cs="Cambria"/>
          <w:szCs w:val="24"/>
          <w:lang w:val="en-US"/>
        </w:rPr>
        <w:t>վերև</w:t>
      </w:r>
      <w:r w:rsidRPr="003A4ECF">
        <w:rPr>
          <w:rFonts w:ascii="GHEA Grapalat" w:hAnsi="GHEA Grapalat" w:cs="Cambria"/>
          <w:szCs w:val="24"/>
          <w:lang w:val="en-US"/>
        </w:rPr>
        <w:t xml:space="preserve"> </w:t>
      </w:r>
    </w:p>
    <w:p w:rsidR="00177C61" w:rsidRPr="003A4ECF" w:rsidRDefault="00177C61" w:rsidP="00177C61">
      <w:pPr>
        <w:tabs>
          <w:tab w:val="left" w:pos="900"/>
        </w:tabs>
        <w:rPr>
          <w:rFonts w:ascii="GHEA Grapalat" w:hAnsi="GHEA Grapalat" w:cs="Cambria"/>
          <w:szCs w:val="24"/>
          <w:lang w:val="en-US"/>
        </w:rPr>
      </w:pPr>
      <w:r w:rsidRPr="00EE6D0D">
        <w:rPr>
          <w:rFonts w:ascii="GHEA Grapalat" w:hAnsi="GHEA Grapalat" w:cs="Cambria"/>
          <w:szCs w:val="24"/>
          <w:lang w:val="en-US"/>
        </w:rPr>
        <w:t>ՇԷՑ</w:t>
      </w:r>
      <w:r w:rsidRPr="003A4ECF">
        <w:rPr>
          <w:rFonts w:ascii="GHEA Grapalat" w:hAnsi="GHEA Grapalat" w:cs="Cambria"/>
          <w:szCs w:val="24"/>
          <w:lang w:val="en-US"/>
        </w:rPr>
        <w:tab/>
      </w:r>
      <w:r w:rsidRPr="003A4ECF">
        <w:rPr>
          <w:rFonts w:ascii="GHEA Grapalat" w:hAnsi="GHEA Grapalat" w:cs="Cambria"/>
          <w:szCs w:val="24"/>
          <w:lang w:val="en-US"/>
        </w:rPr>
        <w:tab/>
      </w:r>
      <w:r w:rsidRPr="00EE6D0D">
        <w:rPr>
          <w:rFonts w:ascii="GHEA Grapalat" w:hAnsi="GHEA Grapalat" w:cs="Cambria"/>
          <w:szCs w:val="24"/>
          <w:lang w:val="en-US"/>
        </w:rPr>
        <w:t>Շենքի</w:t>
      </w:r>
      <w:r w:rsidRPr="003A4ECF">
        <w:rPr>
          <w:rFonts w:ascii="GHEA Grapalat" w:hAnsi="GHEA Grapalat" w:cs="Cambria"/>
          <w:szCs w:val="24"/>
          <w:lang w:val="en-US"/>
        </w:rPr>
        <w:t xml:space="preserve"> </w:t>
      </w:r>
      <w:r w:rsidRPr="00EE6D0D">
        <w:rPr>
          <w:rFonts w:ascii="GHEA Grapalat" w:hAnsi="GHEA Grapalat" w:cs="Cambria"/>
          <w:szCs w:val="24"/>
          <w:lang w:val="en-US"/>
        </w:rPr>
        <w:t>էներգետիկ</w:t>
      </w:r>
      <w:r w:rsidRPr="003A4ECF">
        <w:rPr>
          <w:rFonts w:ascii="GHEA Grapalat" w:hAnsi="GHEA Grapalat" w:cs="Cambria"/>
          <w:szCs w:val="24"/>
          <w:lang w:val="en-US"/>
        </w:rPr>
        <w:t xml:space="preserve"> </w:t>
      </w:r>
      <w:r w:rsidRPr="00EE6D0D">
        <w:rPr>
          <w:rFonts w:ascii="GHEA Grapalat" w:hAnsi="GHEA Grapalat" w:cs="Cambria"/>
          <w:szCs w:val="24"/>
          <w:lang w:val="en-US"/>
        </w:rPr>
        <w:t>ցուցանիշ</w:t>
      </w:r>
    </w:p>
    <w:p w:rsidR="00177C61" w:rsidRPr="00EE6D0D" w:rsidRDefault="00177C61" w:rsidP="00177C61">
      <w:pPr>
        <w:autoSpaceDE w:val="0"/>
        <w:autoSpaceDN w:val="0"/>
        <w:adjustRightInd w:val="0"/>
        <w:rPr>
          <w:rFonts w:ascii="GHEA Grapalat" w:hAnsi="GHEA Grapalat" w:cs="Cambria"/>
          <w:color w:val="000000"/>
          <w:szCs w:val="24"/>
        </w:rPr>
      </w:pPr>
      <w:r w:rsidRPr="00EE6D0D">
        <w:rPr>
          <w:rFonts w:ascii="GHEA Grapalat" w:hAnsi="GHEA Grapalat" w:cs="Cambria"/>
          <w:color w:val="000000"/>
          <w:szCs w:val="24"/>
          <w:lang w:val="ru-RU"/>
        </w:rPr>
        <w:t>Շ</w:t>
      </w:r>
      <w:r w:rsidRPr="00EE6D0D">
        <w:rPr>
          <w:rFonts w:ascii="GHEA Grapalat" w:hAnsi="GHEA Grapalat" w:cs="Cambria"/>
          <w:color w:val="000000"/>
          <w:szCs w:val="24"/>
          <w:lang w:val="hy-AM"/>
        </w:rPr>
        <w:t>Է</w:t>
      </w:r>
      <w:r w:rsidRPr="00EE6D0D">
        <w:rPr>
          <w:rFonts w:ascii="GHEA Grapalat" w:hAnsi="GHEA Grapalat" w:cs="Cambria"/>
          <w:color w:val="000000"/>
          <w:szCs w:val="24"/>
          <w:lang w:val="ru-RU"/>
        </w:rPr>
        <w:t>ՑՀ</w:t>
      </w:r>
      <w:r w:rsidRPr="00EE6D0D">
        <w:rPr>
          <w:rFonts w:ascii="GHEA Grapalat" w:hAnsi="GHEA Grapalat" w:cs="Cambria"/>
          <w:color w:val="000000"/>
          <w:szCs w:val="24"/>
        </w:rPr>
        <w:tab/>
      </w:r>
      <w:r w:rsidRPr="00EE6D0D">
        <w:rPr>
          <w:rFonts w:ascii="GHEA Grapalat" w:hAnsi="GHEA Grapalat" w:cs="Cambria"/>
          <w:color w:val="000000"/>
          <w:szCs w:val="24"/>
        </w:rPr>
        <w:tab/>
      </w:r>
      <w:r w:rsidRPr="00EE6D0D">
        <w:rPr>
          <w:rFonts w:ascii="GHEA Grapalat" w:hAnsi="GHEA Grapalat" w:cs="Cambria"/>
          <w:color w:val="000000"/>
          <w:szCs w:val="24"/>
          <w:lang w:val="ru-RU"/>
        </w:rPr>
        <w:t>Շենքերի</w:t>
      </w:r>
      <w:r w:rsidRPr="00EE6D0D">
        <w:rPr>
          <w:rFonts w:ascii="GHEA Grapalat" w:hAnsi="GHEA Grapalat" w:cs="Cambria"/>
          <w:color w:val="000000"/>
          <w:szCs w:val="24"/>
        </w:rPr>
        <w:t xml:space="preserve"> </w:t>
      </w:r>
      <w:r w:rsidRPr="00EE6D0D">
        <w:rPr>
          <w:rFonts w:ascii="GHEA Grapalat" w:hAnsi="GHEA Grapalat" w:cs="Cambria"/>
          <w:color w:val="000000"/>
          <w:szCs w:val="24"/>
          <w:lang w:val="ru-RU"/>
        </w:rPr>
        <w:t>էներգետիկ</w:t>
      </w:r>
      <w:r w:rsidRPr="00EE6D0D">
        <w:rPr>
          <w:rFonts w:ascii="GHEA Grapalat" w:hAnsi="GHEA Grapalat" w:cs="Cambria"/>
          <w:color w:val="000000"/>
          <w:szCs w:val="24"/>
          <w:lang w:val="hy-AM"/>
        </w:rPr>
        <w:t xml:space="preserve"> </w:t>
      </w:r>
      <w:r w:rsidRPr="00EE6D0D">
        <w:rPr>
          <w:rFonts w:ascii="GHEA Grapalat" w:hAnsi="GHEA Grapalat" w:cs="Cambria"/>
          <w:color w:val="000000"/>
          <w:szCs w:val="24"/>
          <w:lang w:val="ru-RU"/>
        </w:rPr>
        <w:t>ցուցանիշների</w:t>
      </w:r>
      <w:r w:rsidRPr="00EE6D0D">
        <w:rPr>
          <w:rFonts w:ascii="GHEA Grapalat" w:hAnsi="GHEA Grapalat" w:cs="Cambria"/>
          <w:color w:val="000000"/>
          <w:szCs w:val="24"/>
        </w:rPr>
        <w:t xml:space="preserve"> </w:t>
      </w:r>
      <w:r w:rsidRPr="00EE6D0D">
        <w:rPr>
          <w:rFonts w:ascii="GHEA Grapalat" w:hAnsi="GHEA Grapalat" w:cs="Cambria"/>
          <w:color w:val="000000"/>
          <w:szCs w:val="24"/>
          <w:lang w:val="ru-RU"/>
        </w:rPr>
        <w:t>հրահանգ</w:t>
      </w:r>
    </w:p>
    <w:p w:rsidR="00177C61" w:rsidRPr="00EE6D0D" w:rsidRDefault="00177C61" w:rsidP="00177C61">
      <w:pPr>
        <w:tabs>
          <w:tab w:val="left" w:pos="900"/>
        </w:tabs>
        <w:rPr>
          <w:rFonts w:ascii="GHEA Grapalat" w:hAnsi="GHEA Grapalat" w:cs="Cambria"/>
          <w:szCs w:val="24"/>
        </w:rPr>
      </w:pPr>
      <w:r w:rsidRPr="00EE6D0D">
        <w:rPr>
          <w:rFonts w:ascii="GHEA Grapalat" w:hAnsi="GHEA Grapalat" w:cs="Cambria"/>
          <w:szCs w:val="24"/>
          <w:lang w:val="en-US"/>
        </w:rPr>
        <w:t>ՉՀՋ</w:t>
      </w:r>
      <w:r w:rsidRPr="00EE6D0D">
        <w:rPr>
          <w:rFonts w:ascii="GHEA Grapalat" w:hAnsi="GHEA Grapalat" w:cs="Cambria"/>
          <w:szCs w:val="24"/>
        </w:rPr>
        <w:tab/>
      </w:r>
      <w:r w:rsidRPr="00EE6D0D">
        <w:rPr>
          <w:rFonts w:ascii="GHEA Grapalat" w:hAnsi="GHEA Grapalat" w:cs="Cambria"/>
          <w:szCs w:val="24"/>
        </w:rPr>
        <w:tab/>
      </w:r>
      <w:r w:rsidRPr="00EE6D0D">
        <w:rPr>
          <w:rFonts w:ascii="GHEA Grapalat" w:hAnsi="GHEA Grapalat" w:cs="Cambria"/>
          <w:szCs w:val="24"/>
          <w:lang w:val="en-US"/>
        </w:rPr>
        <w:t>Չհաշվառված</w:t>
      </w:r>
      <w:r w:rsidRPr="00EE6D0D">
        <w:rPr>
          <w:rFonts w:ascii="GHEA Grapalat" w:hAnsi="GHEA Grapalat" w:cs="Cambria"/>
          <w:szCs w:val="24"/>
        </w:rPr>
        <w:t xml:space="preserve"> </w:t>
      </w:r>
      <w:r w:rsidRPr="00EE6D0D">
        <w:rPr>
          <w:rFonts w:ascii="GHEA Grapalat" w:hAnsi="GHEA Grapalat" w:cs="Cambria"/>
          <w:szCs w:val="24"/>
          <w:lang w:val="en-US"/>
        </w:rPr>
        <w:t>ջուր</w:t>
      </w:r>
    </w:p>
    <w:p w:rsidR="00177C61" w:rsidRPr="00EE6D0D" w:rsidRDefault="00177C61" w:rsidP="00177C61">
      <w:pPr>
        <w:tabs>
          <w:tab w:val="left" w:pos="900"/>
        </w:tabs>
        <w:rPr>
          <w:rFonts w:ascii="GHEA Grapalat" w:hAnsi="GHEA Grapalat" w:cs="Cambria"/>
          <w:szCs w:val="24"/>
        </w:rPr>
      </w:pPr>
      <w:r w:rsidRPr="00EE6D0D">
        <w:rPr>
          <w:rFonts w:ascii="GHEA Grapalat" w:hAnsi="GHEA Grapalat" w:cs="Cambria"/>
          <w:szCs w:val="24"/>
          <w:lang w:val="en-US"/>
        </w:rPr>
        <w:t>ՋԷԿ</w:t>
      </w:r>
      <w:r w:rsidRPr="00EE6D0D">
        <w:rPr>
          <w:rFonts w:ascii="GHEA Grapalat" w:hAnsi="GHEA Grapalat" w:cs="Cambria"/>
          <w:szCs w:val="24"/>
        </w:rPr>
        <w:tab/>
      </w:r>
      <w:r w:rsidRPr="00EE6D0D">
        <w:rPr>
          <w:rFonts w:ascii="GHEA Grapalat" w:hAnsi="GHEA Grapalat" w:cs="Cambria"/>
          <w:szCs w:val="24"/>
        </w:rPr>
        <w:tab/>
      </w:r>
      <w:r w:rsidRPr="00EE6D0D">
        <w:rPr>
          <w:rFonts w:ascii="GHEA Grapalat" w:hAnsi="GHEA Grapalat" w:cs="Cambria"/>
          <w:szCs w:val="24"/>
          <w:lang w:val="en-US"/>
        </w:rPr>
        <w:t>Ջերմային</w:t>
      </w:r>
      <w:r w:rsidRPr="00EE6D0D">
        <w:rPr>
          <w:rFonts w:ascii="GHEA Grapalat" w:hAnsi="GHEA Grapalat" w:cs="Cambria"/>
          <w:szCs w:val="24"/>
        </w:rPr>
        <w:t xml:space="preserve"> </w:t>
      </w:r>
      <w:r w:rsidRPr="00EE6D0D">
        <w:rPr>
          <w:rFonts w:ascii="GHEA Grapalat" w:hAnsi="GHEA Grapalat" w:cs="Cambria"/>
          <w:szCs w:val="24"/>
          <w:lang w:val="en-US"/>
        </w:rPr>
        <w:t>էլեկտրակայան</w:t>
      </w:r>
      <w:r w:rsidRPr="00EE6D0D">
        <w:rPr>
          <w:rFonts w:ascii="GHEA Grapalat" w:hAnsi="GHEA Grapalat" w:cs="Cambria"/>
          <w:szCs w:val="24"/>
        </w:rPr>
        <w:t xml:space="preserve"> </w:t>
      </w:r>
    </w:p>
    <w:p w:rsidR="00177C61" w:rsidRPr="00EE6D0D" w:rsidRDefault="00177C61" w:rsidP="00177C61">
      <w:pPr>
        <w:tabs>
          <w:tab w:val="left" w:pos="900"/>
        </w:tabs>
        <w:rPr>
          <w:rFonts w:ascii="GHEA Grapalat" w:hAnsi="GHEA Grapalat" w:cs="Cambria"/>
          <w:szCs w:val="24"/>
        </w:rPr>
      </w:pPr>
      <w:r w:rsidRPr="00EE6D0D">
        <w:rPr>
          <w:rFonts w:ascii="GHEA Grapalat" w:hAnsi="GHEA Grapalat" w:cs="Cambria"/>
          <w:szCs w:val="24"/>
          <w:lang w:val="en-US"/>
        </w:rPr>
        <w:t>ՋՄՀ</w:t>
      </w:r>
      <w:r w:rsidRPr="00EE6D0D">
        <w:rPr>
          <w:rFonts w:ascii="GHEA Grapalat" w:hAnsi="GHEA Grapalat" w:cs="Cambria"/>
          <w:szCs w:val="24"/>
        </w:rPr>
        <w:tab/>
      </w:r>
      <w:r w:rsidRPr="00EE6D0D">
        <w:rPr>
          <w:rFonts w:ascii="GHEA Grapalat" w:hAnsi="GHEA Grapalat" w:cs="Cambria"/>
          <w:szCs w:val="24"/>
        </w:rPr>
        <w:tab/>
      </w:r>
      <w:r w:rsidRPr="00EE6D0D">
        <w:rPr>
          <w:rFonts w:ascii="GHEA Grapalat" w:hAnsi="GHEA Grapalat" w:cs="Cambria"/>
          <w:szCs w:val="24"/>
          <w:lang w:val="en-US"/>
        </w:rPr>
        <w:t>Ջրամատակարարում</w:t>
      </w:r>
      <w:r w:rsidRPr="00EE6D0D">
        <w:rPr>
          <w:rFonts w:ascii="GHEA Grapalat" w:hAnsi="GHEA Grapalat" w:cs="Cambria"/>
          <w:szCs w:val="24"/>
        </w:rPr>
        <w:t xml:space="preserve"> </w:t>
      </w:r>
      <w:r w:rsidRPr="00EE6D0D">
        <w:rPr>
          <w:rFonts w:ascii="GHEA Grapalat" w:hAnsi="GHEA Grapalat" w:cs="Cambria"/>
          <w:szCs w:val="24"/>
          <w:lang w:val="en-US"/>
        </w:rPr>
        <w:t>և</w:t>
      </w:r>
      <w:r w:rsidRPr="00EE6D0D">
        <w:rPr>
          <w:rFonts w:ascii="GHEA Grapalat" w:hAnsi="GHEA Grapalat" w:cs="Cambria"/>
          <w:szCs w:val="24"/>
        </w:rPr>
        <w:t xml:space="preserve"> </w:t>
      </w:r>
      <w:r w:rsidRPr="00EE6D0D">
        <w:rPr>
          <w:rFonts w:ascii="GHEA Grapalat" w:hAnsi="GHEA Grapalat" w:cs="Cambria"/>
          <w:szCs w:val="24"/>
          <w:lang w:val="en-US"/>
        </w:rPr>
        <w:t>ջրահեռացում</w:t>
      </w:r>
      <w:r w:rsidRPr="00EE6D0D">
        <w:rPr>
          <w:rFonts w:ascii="GHEA Grapalat" w:hAnsi="GHEA Grapalat" w:cs="Cambria"/>
          <w:szCs w:val="24"/>
        </w:rPr>
        <w:t xml:space="preserve"> </w:t>
      </w:r>
    </w:p>
    <w:p w:rsidR="00177C61" w:rsidRPr="00EE6D0D" w:rsidRDefault="00177C61" w:rsidP="00177C61">
      <w:pPr>
        <w:tabs>
          <w:tab w:val="left" w:pos="900"/>
        </w:tabs>
        <w:rPr>
          <w:rFonts w:ascii="GHEA Grapalat" w:hAnsi="GHEA Grapalat" w:cs="Cambria"/>
          <w:szCs w:val="24"/>
        </w:rPr>
      </w:pPr>
      <w:r w:rsidRPr="00EE6D0D">
        <w:rPr>
          <w:rFonts w:ascii="GHEA Grapalat" w:hAnsi="GHEA Grapalat" w:cs="Cambria"/>
          <w:szCs w:val="24"/>
          <w:lang w:val="en-US"/>
        </w:rPr>
        <w:t>ՋՕԸ</w:t>
      </w:r>
      <w:r w:rsidRPr="00EE6D0D">
        <w:rPr>
          <w:rFonts w:ascii="GHEA Grapalat" w:hAnsi="GHEA Grapalat" w:cs="Cambria"/>
          <w:szCs w:val="24"/>
        </w:rPr>
        <w:t xml:space="preserve"> </w:t>
      </w:r>
      <w:r w:rsidRPr="00EE6D0D">
        <w:rPr>
          <w:rFonts w:ascii="GHEA Grapalat" w:hAnsi="GHEA Grapalat" w:cs="Cambria"/>
          <w:szCs w:val="24"/>
        </w:rPr>
        <w:tab/>
      </w:r>
      <w:r w:rsidRPr="00EE6D0D">
        <w:rPr>
          <w:rFonts w:ascii="GHEA Grapalat" w:hAnsi="GHEA Grapalat" w:cs="Cambria"/>
          <w:szCs w:val="24"/>
        </w:rPr>
        <w:tab/>
      </w:r>
      <w:r w:rsidRPr="00EE6D0D">
        <w:rPr>
          <w:rFonts w:ascii="GHEA Grapalat" w:hAnsi="GHEA Grapalat" w:cs="Cambria"/>
          <w:szCs w:val="24"/>
          <w:lang w:val="en-US"/>
        </w:rPr>
        <w:t>Ջրօգտագործողների</w:t>
      </w:r>
      <w:r w:rsidRPr="00EE6D0D">
        <w:rPr>
          <w:rFonts w:ascii="GHEA Grapalat" w:hAnsi="GHEA Grapalat" w:cs="Cambria"/>
          <w:szCs w:val="24"/>
        </w:rPr>
        <w:t xml:space="preserve"> </w:t>
      </w:r>
      <w:r w:rsidRPr="00EE6D0D">
        <w:rPr>
          <w:rFonts w:ascii="GHEA Grapalat" w:hAnsi="GHEA Grapalat" w:cs="Cambria"/>
          <w:szCs w:val="24"/>
          <w:lang w:val="en-US"/>
        </w:rPr>
        <w:t>ընկերություն</w:t>
      </w:r>
      <w:r w:rsidRPr="00EE6D0D">
        <w:rPr>
          <w:rFonts w:ascii="GHEA Grapalat" w:hAnsi="GHEA Grapalat" w:cs="Cambria"/>
          <w:szCs w:val="24"/>
        </w:rPr>
        <w:t xml:space="preserve"> </w:t>
      </w:r>
    </w:p>
    <w:p w:rsidR="00177C61" w:rsidRPr="00EE6D0D" w:rsidRDefault="00177C61" w:rsidP="00177C61">
      <w:pPr>
        <w:tabs>
          <w:tab w:val="left" w:pos="900"/>
        </w:tabs>
        <w:rPr>
          <w:rFonts w:ascii="GHEA Grapalat" w:hAnsi="GHEA Grapalat" w:cs="Cambria"/>
          <w:szCs w:val="24"/>
        </w:rPr>
      </w:pPr>
      <w:r w:rsidRPr="00EE6D0D">
        <w:rPr>
          <w:rFonts w:ascii="GHEA Grapalat" w:hAnsi="GHEA Grapalat" w:cs="Cambria"/>
          <w:szCs w:val="24"/>
          <w:lang w:val="en-US"/>
        </w:rPr>
        <w:t>ՋՕՄ</w:t>
      </w:r>
      <w:r w:rsidRPr="00EE6D0D">
        <w:rPr>
          <w:rFonts w:ascii="GHEA Grapalat" w:hAnsi="GHEA Grapalat" w:cs="Cambria"/>
          <w:szCs w:val="24"/>
        </w:rPr>
        <w:tab/>
      </w:r>
      <w:r w:rsidRPr="00EE6D0D">
        <w:rPr>
          <w:rFonts w:ascii="GHEA Grapalat" w:hAnsi="GHEA Grapalat" w:cs="Cambria"/>
          <w:szCs w:val="24"/>
        </w:rPr>
        <w:tab/>
      </w:r>
      <w:r w:rsidRPr="00EE6D0D">
        <w:rPr>
          <w:rFonts w:ascii="GHEA Grapalat" w:hAnsi="GHEA Grapalat" w:cs="Cambria"/>
          <w:szCs w:val="24"/>
          <w:lang w:val="en-US"/>
        </w:rPr>
        <w:t>Ջրօգտագործողների</w:t>
      </w:r>
      <w:r w:rsidRPr="00EE6D0D">
        <w:rPr>
          <w:rFonts w:ascii="GHEA Grapalat" w:hAnsi="GHEA Grapalat" w:cs="Cambria"/>
          <w:szCs w:val="24"/>
        </w:rPr>
        <w:t xml:space="preserve"> </w:t>
      </w:r>
      <w:r w:rsidRPr="00EE6D0D">
        <w:rPr>
          <w:rFonts w:ascii="GHEA Grapalat" w:hAnsi="GHEA Grapalat" w:cs="Cambria"/>
          <w:szCs w:val="24"/>
          <w:lang w:val="en-US"/>
        </w:rPr>
        <w:t>ընկերությունների</w:t>
      </w:r>
      <w:r w:rsidRPr="00EE6D0D">
        <w:rPr>
          <w:rFonts w:ascii="GHEA Grapalat" w:hAnsi="GHEA Grapalat" w:cs="Cambria"/>
          <w:szCs w:val="24"/>
        </w:rPr>
        <w:t xml:space="preserve"> </w:t>
      </w:r>
      <w:r w:rsidRPr="00EE6D0D">
        <w:rPr>
          <w:rFonts w:ascii="GHEA Grapalat" w:hAnsi="GHEA Grapalat" w:cs="Cambria"/>
          <w:szCs w:val="24"/>
          <w:lang w:val="en-US"/>
        </w:rPr>
        <w:t>միություն</w:t>
      </w:r>
    </w:p>
    <w:p w:rsidR="00177C61" w:rsidRPr="00EE6D0D" w:rsidRDefault="00177C61" w:rsidP="00177C61">
      <w:pPr>
        <w:tabs>
          <w:tab w:val="left" w:pos="900"/>
        </w:tabs>
        <w:rPr>
          <w:rFonts w:ascii="GHEA Grapalat" w:hAnsi="GHEA Grapalat" w:cs="Cambria"/>
          <w:szCs w:val="24"/>
        </w:rPr>
      </w:pPr>
      <w:r w:rsidRPr="00EE6D0D">
        <w:rPr>
          <w:rFonts w:ascii="GHEA Grapalat" w:hAnsi="GHEA Grapalat" w:cs="Cambria"/>
          <w:szCs w:val="24"/>
          <w:lang w:val="en-US"/>
        </w:rPr>
        <w:t>ՌԱՄԱ</w:t>
      </w:r>
      <w:r w:rsidRPr="00EE6D0D">
        <w:rPr>
          <w:rFonts w:ascii="GHEA Grapalat" w:hAnsi="GHEA Grapalat" w:cs="Cambria"/>
          <w:szCs w:val="24"/>
        </w:rPr>
        <w:t xml:space="preserve"> </w:t>
      </w:r>
      <w:r w:rsidRPr="00EE6D0D">
        <w:rPr>
          <w:rFonts w:ascii="GHEA Grapalat" w:hAnsi="GHEA Grapalat" w:cs="Cambria"/>
          <w:szCs w:val="24"/>
        </w:rPr>
        <w:tab/>
      </w:r>
      <w:r w:rsidRPr="00EE6D0D">
        <w:rPr>
          <w:rFonts w:ascii="GHEA Grapalat" w:hAnsi="GHEA Grapalat" w:cs="Cambria"/>
          <w:szCs w:val="24"/>
        </w:rPr>
        <w:tab/>
      </w:r>
      <w:r w:rsidRPr="00EE6D0D">
        <w:rPr>
          <w:rFonts w:ascii="GHEA Grapalat" w:hAnsi="GHEA Grapalat" w:cs="Cambria"/>
          <w:szCs w:val="24"/>
          <w:lang w:val="en-US"/>
        </w:rPr>
        <w:t>Ռեսուրսների</w:t>
      </w:r>
      <w:r w:rsidRPr="00EE6D0D">
        <w:rPr>
          <w:rFonts w:ascii="GHEA Grapalat" w:hAnsi="GHEA Grapalat" w:cs="Cambria"/>
          <w:szCs w:val="24"/>
        </w:rPr>
        <w:t xml:space="preserve"> </w:t>
      </w:r>
      <w:r w:rsidRPr="00EE6D0D">
        <w:rPr>
          <w:rFonts w:ascii="GHEA Grapalat" w:hAnsi="GHEA Grapalat" w:cs="Cambria"/>
          <w:szCs w:val="24"/>
          <w:lang w:val="en-US"/>
        </w:rPr>
        <w:t>արդյունավետություն</w:t>
      </w:r>
      <w:r w:rsidRPr="00EE6D0D">
        <w:rPr>
          <w:rFonts w:ascii="GHEA Grapalat" w:hAnsi="GHEA Grapalat" w:cs="Cambria"/>
          <w:szCs w:val="24"/>
        </w:rPr>
        <w:t xml:space="preserve"> </w:t>
      </w:r>
      <w:r w:rsidRPr="00EE6D0D">
        <w:rPr>
          <w:rFonts w:ascii="GHEA Grapalat" w:hAnsi="GHEA Grapalat" w:cs="Cambria"/>
          <w:szCs w:val="24"/>
          <w:lang w:val="en-US"/>
        </w:rPr>
        <w:t>և</w:t>
      </w:r>
      <w:r w:rsidRPr="00EE6D0D">
        <w:rPr>
          <w:rFonts w:ascii="GHEA Grapalat" w:hAnsi="GHEA Grapalat" w:cs="Cambria"/>
          <w:szCs w:val="24"/>
        </w:rPr>
        <w:t xml:space="preserve"> </w:t>
      </w:r>
      <w:r w:rsidRPr="00EE6D0D">
        <w:rPr>
          <w:rFonts w:ascii="GHEA Grapalat" w:hAnsi="GHEA Grapalat" w:cs="Cambria"/>
          <w:szCs w:val="24"/>
          <w:lang w:val="en-US"/>
        </w:rPr>
        <w:t>մաքուր</w:t>
      </w:r>
      <w:r w:rsidRPr="00EE6D0D">
        <w:rPr>
          <w:rFonts w:ascii="GHEA Grapalat" w:hAnsi="GHEA Grapalat" w:cs="Cambria"/>
          <w:szCs w:val="24"/>
        </w:rPr>
        <w:t xml:space="preserve"> </w:t>
      </w:r>
      <w:r w:rsidRPr="00EE6D0D">
        <w:rPr>
          <w:rFonts w:ascii="GHEA Grapalat" w:hAnsi="GHEA Grapalat" w:cs="Cambria"/>
          <w:szCs w:val="24"/>
          <w:lang w:val="en-US"/>
        </w:rPr>
        <w:t>արտադրություն</w:t>
      </w:r>
      <w:r w:rsidRPr="00EE6D0D">
        <w:rPr>
          <w:rFonts w:ascii="GHEA Grapalat" w:hAnsi="GHEA Grapalat" w:cs="Cambria"/>
          <w:szCs w:val="24"/>
        </w:rPr>
        <w:t xml:space="preserve"> </w:t>
      </w:r>
    </w:p>
    <w:p w:rsidR="00177C61" w:rsidRPr="00EE6D0D" w:rsidRDefault="00177C61" w:rsidP="00177C61">
      <w:pPr>
        <w:tabs>
          <w:tab w:val="left" w:pos="900"/>
        </w:tabs>
        <w:rPr>
          <w:rFonts w:ascii="GHEA Grapalat" w:hAnsi="GHEA Grapalat" w:cs="Cambria"/>
          <w:color w:val="000000"/>
          <w:szCs w:val="24"/>
        </w:rPr>
      </w:pPr>
      <w:r w:rsidRPr="00EE6D0D">
        <w:rPr>
          <w:rFonts w:ascii="GHEA Grapalat" w:hAnsi="GHEA Grapalat" w:cs="Cambria"/>
          <w:szCs w:val="24"/>
          <w:lang w:val="en-US"/>
        </w:rPr>
        <w:t>ՎԶԵԲ</w:t>
      </w:r>
      <w:r w:rsidRPr="00EE6D0D">
        <w:rPr>
          <w:rFonts w:ascii="GHEA Grapalat" w:hAnsi="GHEA Grapalat" w:cs="Cambria"/>
          <w:szCs w:val="24"/>
        </w:rPr>
        <w:t xml:space="preserve"> </w:t>
      </w:r>
      <w:r w:rsidRPr="00EE6D0D">
        <w:rPr>
          <w:rFonts w:ascii="GHEA Grapalat" w:hAnsi="GHEA Grapalat" w:cs="Cambria"/>
          <w:szCs w:val="24"/>
        </w:rPr>
        <w:tab/>
      </w:r>
      <w:r w:rsidRPr="00EE6D0D">
        <w:rPr>
          <w:rFonts w:ascii="GHEA Grapalat" w:hAnsi="GHEA Grapalat" w:cs="Cambria"/>
          <w:szCs w:val="24"/>
        </w:rPr>
        <w:tab/>
      </w:r>
      <w:r w:rsidRPr="00EE6D0D">
        <w:rPr>
          <w:rFonts w:ascii="GHEA Grapalat" w:hAnsi="GHEA Grapalat" w:cs="Cambria"/>
          <w:color w:val="000000"/>
          <w:szCs w:val="24"/>
          <w:lang w:val="ru-RU"/>
        </w:rPr>
        <w:t>Վերակառուցման</w:t>
      </w:r>
      <w:r w:rsidRPr="00EE6D0D">
        <w:rPr>
          <w:rFonts w:ascii="GHEA Grapalat" w:hAnsi="GHEA Grapalat" w:cs="Cambria"/>
          <w:color w:val="000000"/>
          <w:szCs w:val="24"/>
        </w:rPr>
        <w:t xml:space="preserve"> </w:t>
      </w:r>
      <w:r w:rsidRPr="00EE6D0D">
        <w:rPr>
          <w:rFonts w:ascii="GHEA Grapalat" w:hAnsi="GHEA Grapalat" w:cs="Cambria"/>
          <w:color w:val="000000"/>
          <w:szCs w:val="24"/>
          <w:lang w:val="ru-RU"/>
        </w:rPr>
        <w:t>և</w:t>
      </w:r>
      <w:r w:rsidRPr="00EE6D0D">
        <w:rPr>
          <w:rFonts w:ascii="GHEA Grapalat" w:hAnsi="GHEA Grapalat" w:cs="Cambria"/>
          <w:color w:val="000000"/>
          <w:szCs w:val="24"/>
        </w:rPr>
        <w:t xml:space="preserve"> </w:t>
      </w:r>
      <w:r w:rsidRPr="00EE6D0D">
        <w:rPr>
          <w:rFonts w:ascii="GHEA Grapalat" w:hAnsi="GHEA Grapalat" w:cs="Cambria"/>
          <w:color w:val="000000"/>
          <w:szCs w:val="24"/>
          <w:lang w:val="ru-RU"/>
        </w:rPr>
        <w:t>զարգացման</w:t>
      </w:r>
      <w:r w:rsidRPr="00EE6D0D">
        <w:rPr>
          <w:rFonts w:ascii="GHEA Grapalat" w:hAnsi="GHEA Grapalat" w:cs="Cambria"/>
          <w:color w:val="000000"/>
          <w:szCs w:val="24"/>
        </w:rPr>
        <w:t xml:space="preserve"> </w:t>
      </w:r>
      <w:r w:rsidRPr="00EE6D0D">
        <w:rPr>
          <w:rFonts w:ascii="GHEA Grapalat" w:hAnsi="GHEA Grapalat" w:cs="Cambria"/>
          <w:color w:val="000000"/>
          <w:szCs w:val="24"/>
          <w:lang w:val="ru-RU"/>
        </w:rPr>
        <w:t>եվրոպական</w:t>
      </w:r>
      <w:r w:rsidRPr="00EE6D0D">
        <w:rPr>
          <w:rFonts w:ascii="GHEA Grapalat" w:hAnsi="GHEA Grapalat" w:cs="Cambria"/>
          <w:color w:val="000000"/>
          <w:szCs w:val="24"/>
        </w:rPr>
        <w:t xml:space="preserve"> </w:t>
      </w:r>
      <w:r w:rsidRPr="00EE6D0D">
        <w:rPr>
          <w:rFonts w:ascii="GHEA Grapalat" w:hAnsi="GHEA Grapalat" w:cs="Cambria"/>
          <w:color w:val="000000"/>
          <w:szCs w:val="24"/>
          <w:lang w:val="ru-RU"/>
        </w:rPr>
        <w:t>բանկ</w:t>
      </w:r>
    </w:p>
    <w:p w:rsidR="00177C61" w:rsidRPr="00EE6D0D" w:rsidRDefault="00177C61" w:rsidP="00177C61">
      <w:pPr>
        <w:tabs>
          <w:tab w:val="left" w:pos="900"/>
        </w:tabs>
        <w:rPr>
          <w:rFonts w:ascii="GHEA Grapalat" w:hAnsi="GHEA Grapalat" w:cs="Cambria"/>
          <w:szCs w:val="24"/>
        </w:rPr>
      </w:pPr>
      <w:r w:rsidRPr="00EE6D0D">
        <w:rPr>
          <w:rFonts w:ascii="GHEA Grapalat" w:hAnsi="GHEA Grapalat" w:cs="Cambria"/>
          <w:szCs w:val="24"/>
          <w:lang w:val="en-US"/>
        </w:rPr>
        <w:t>ՎԷԱ</w:t>
      </w:r>
      <w:r w:rsidRPr="00EE6D0D">
        <w:rPr>
          <w:rFonts w:ascii="GHEA Grapalat" w:hAnsi="GHEA Grapalat" w:cs="Cambria"/>
          <w:szCs w:val="24"/>
        </w:rPr>
        <w:t xml:space="preserve"> </w:t>
      </w:r>
      <w:r w:rsidRPr="00EE6D0D">
        <w:rPr>
          <w:rFonts w:ascii="GHEA Grapalat" w:hAnsi="GHEA Grapalat" w:cs="Cambria"/>
          <w:szCs w:val="24"/>
        </w:rPr>
        <w:tab/>
      </w:r>
      <w:r w:rsidRPr="00EE6D0D">
        <w:rPr>
          <w:rFonts w:ascii="GHEA Grapalat" w:hAnsi="GHEA Grapalat" w:cs="Cambria"/>
          <w:szCs w:val="24"/>
        </w:rPr>
        <w:tab/>
      </w:r>
      <w:r w:rsidRPr="00EE6D0D">
        <w:rPr>
          <w:rFonts w:ascii="GHEA Grapalat" w:hAnsi="GHEA Grapalat" w:cs="Cambria"/>
          <w:szCs w:val="24"/>
          <w:lang w:val="en-US"/>
        </w:rPr>
        <w:t>Վերականգնվող</w:t>
      </w:r>
      <w:r w:rsidRPr="00EE6D0D">
        <w:rPr>
          <w:rFonts w:ascii="GHEA Grapalat" w:hAnsi="GHEA Grapalat" w:cs="Cambria"/>
          <w:szCs w:val="24"/>
        </w:rPr>
        <w:t xml:space="preserve"> </w:t>
      </w:r>
      <w:r w:rsidRPr="00EE6D0D">
        <w:rPr>
          <w:rFonts w:ascii="GHEA Grapalat" w:hAnsi="GHEA Grapalat" w:cs="Cambria"/>
          <w:szCs w:val="24"/>
          <w:lang w:val="en-US"/>
        </w:rPr>
        <w:t>էներգիայի</w:t>
      </w:r>
      <w:r w:rsidRPr="00EE6D0D">
        <w:rPr>
          <w:rFonts w:ascii="GHEA Grapalat" w:hAnsi="GHEA Grapalat" w:cs="Cambria"/>
          <w:szCs w:val="24"/>
        </w:rPr>
        <w:t xml:space="preserve"> </w:t>
      </w:r>
      <w:r w:rsidRPr="00EE6D0D">
        <w:rPr>
          <w:rFonts w:ascii="GHEA Grapalat" w:hAnsi="GHEA Grapalat" w:cs="Cambria"/>
          <w:szCs w:val="24"/>
          <w:lang w:val="en-US"/>
        </w:rPr>
        <w:t>աղբյուրներ</w:t>
      </w:r>
      <w:r w:rsidRPr="00EE6D0D">
        <w:rPr>
          <w:rFonts w:ascii="GHEA Grapalat" w:hAnsi="GHEA Grapalat" w:cs="Cambria"/>
          <w:szCs w:val="24"/>
        </w:rPr>
        <w:t xml:space="preserve"> </w:t>
      </w:r>
    </w:p>
    <w:p w:rsidR="00177C61" w:rsidRPr="00EE6D0D" w:rsidRDefault="00177C61" w:rsidP="00177C61">
      <w:pPr>
        <w:tabs>
          <w:tab w:val="left" w:pos="900"/>
        </w:tabs>
        <w:rPr>
          <w:rFonts w:ascii="GHEA Grapalat" w:hAnsi="GHEA Grapalat" w:cs="Cambria"/>
          <w:szCs w:val="24"/>
        </w:rPr>
      </w:pPr>
      <w:r w:rsidRPr="00EE6D0D">
        <w:rPr>
          <w:rFonts w:ascii="GHEA Grapalat" w:hAnsi="GHEA Grapalat" w:cs="Cambria"/>
          <w:szCs w:val="24"/>
          <w:lang w:val="en-US"/>
        </w:rPr>
        <w:t>ՎՆ</w:t>
      </w:r>
      <w:r w:rsidRPr="00EE6D0D">
        <w:rPr>
          <w:rFonts w:ascii="GHEA Grapalat" w:hAnsi="GHEA Grapalat" w:cs="Cambria"/>
          <w:szCs w:val="24"/>
        </w:rPr>
        <w:t xml:space="preserve"> </w:t>
      </w:r>
      <w:r w:rsidRPr="00EE6D0D">
        <w:rPr>
          <w:rFonts w:ascii="GHEA Grapalat" w:hAnsi="GHEA Grapalat" w:cs="Cambria"/>
          <w:szCs w:val="24"/>
        </w:rPr>
        <w:tab/>
      </w:r>
      <w:r w:rsidRPr="00EE6D0D">
        <w:rPr>
          <w:rFonts w:ascii="GHEA Grapalat" w:hAnsi="GHEA Grapalat" w:cs="Cambria"/>
          <w:szCs w:val="24"/>
        </w:rPr>
        <w:tab/>
      </w:r>
      <w:r w:rsidRPr="00EE6D0D">
        <w:rPr>
          <w:rFonts w:ascii="GHEA Grapalat" w:hAnsi="GHEA Grapalat" w:cs="Cambria"/>
          <w:szCs w:val="24"/>
          <w:lang w:val="en-US"/>
        </w:rPr>
        <w:t>Վերևից</w:t>
      </w:r>
      <w:r w:rsidRPr="00EE6D0D">
        <w:rPr>
          <w:rFonts w:ascii="GHEA Grapalat" w:hAnsi="GHEA Grapalat" w:cs="Cambria"/>
          <w:szCs w:val="24"/>
        </w:rPr>
        <w:t xml:space="preserve"> </w:t>
      </w:r>
      <w:r w:rsidRPr="00EE6D0D">
        <w:rPr>
          <w:rFonts w:ascii="GHEA Grapalat" w:hAnsi="GHEA Grapalat" w:cs="Cambria"/>
          <w:szCs w:val="24"/>
          <w:lang w:val="en-US"/>
        </w:rPr>
        <w:t>ներքև</w:t>
      </w:r>
      <w:r w:rsidRPr="00EE6D0D">
        <w:rPr>
          <w:rFonts w:ascii="GHEA Grapalat" w:hAnsi="GHEA Grapalat" w:cs="Cambria"/>
          <w:szCs w:val="24"/>
        </w:rPr>
        <w:t xml:space="preserve"> </w:t>
      </w:r>
    </w:p>
    <w:p w:rsidR="00177C61" w:rsidRPr="00EE6D0D" w:rsidRDefault="00177C61" w:rsidP="00177C61">
      <w:pPr>
        <w:tabs>
          <w:tab w:val="left" w:pos="900"/>
        </w:tabs>
        <w:rPr>
          <w:rFonts w:ascii="GHEA Grapalat" w:hAnsi="GHEA Grapalat" w:cs="Cambria"/>
          <w:szCs w:val="24"/>
        </w:rPr>
      </w:pPr>
      <w:r w:rsidRPr="00EE6D0D">
        <w:rPr>
          <w:rFonts w:ascii="GHEA Grapalat" w:hAnsi="GHEA Grapalat" w:cs="Cambria"/>
          <w:szCs w:val="24"/>
          <w:lang w:val="en-US"/>
        </w:rPr>
        <w:t>ՏՖՀ</w:t>
      </w:r>
      <w:r w:rsidRPr="00EE6D0D">
        <w:rPr>
          <w:rFonts w:ascii="GHEA Grapalat" w:hAnsi="GHEA Grapalat" w:cs="Cambria"/>
          <w:szCs w:val="24"/>
        </w:rPr>
        <w:t xml:space="preserve"> </w:t>
      </w:r>
      <w:r w:rsidRPr="00EE6D0D">
        <w:rPr>
          <w:rFonts w:ascii="GHEA Grapalat" w:hAnsi="GHEA Grapalat" w:cs="Cambria"/>
          <w:szCs w:val="24"/>
        </w:rPr>
        <w:tab/>
      </w:r>
      <w:r w:rsidRPr="00EE6D0D">
        <w:rPr>
          <w:rFonts w:ascii="GHEA Grapalat" w:hAnsi="GHEA Grapalat" w:cs="Cambria"/>
          <w:szCs w:val="24"/>
        </w:rPr>
        <w:tab/>
      </w:r>
      <w:r w:rsidRPr="00EE6D0D">
        <w:rPr>
          <w:rFonts w:ascii="GHEA Grapalat" w:hAnsi="GHEA Grapalat" w:cs="Cambria"/>
          <w:szCs w:val="24"/>
          <w:lang w:val="en-US"/>
        </w:rPr>
        <w:t>Տեղական</w:t>
      </w:r>
      <w:r w:rsidRPr="00EE6D0D">
        <w:rPr>
          <w:rFonts w:ascii="GHEA Grapalat" w:hAnsi="GHEA Grapalat" w:cs="Cambria"/>
          <w:szCs w:val="24"/>
        </w:rPr>
        <w:t xml:space="preserve"> </w:t>
      </w:r>
      <w:r w:rsidRPr="00EE6D0D">
        <w:rPr>
          <w:rFonts w:ascii="GHEA Grapalat" w:hAnsi="GHEA Grapalat" w:cs="Cambria"/>
          <w:szCs w:val="24"/>
          <w:lang w:val="en-US"/>
        </w:rPr>
        <w:t>ֆինանսական</w:t>
      </w:r>
      <w:r w:rsidRPr="00EE6D0D">
        <w:rPr>
          <w:rFonts w:ascii="GHEA Grapalat" w:hAnsi="GHEA Grapalat" w:cs="Cambria"/>
          <w:szCs w:val="24"/>
        </w:rPr>
        <w:t xml:space="preserve"> </w:t>
      </w:r>
      <w:r w:rsidRPr="00EE6D0D">
        <w:rPr>
          <w:rFonts w:ascii="GHEA Grapalat" w:hAnsi="GHEA Grapalat" w:cs="Cambria"/>
          <w:szCs w:val="24"/>
          <w:lang w:val="en-US"/>
        </w:rPr>
        <w:t>հաստատություն</w:t>
      </w:r>
    </w:p>
    <w:p w:rsidR="00177C61" w:rsidRPr="00EE6D0D" w:rsidRDefault="00177C61" w:rsidP="00177C61">
      <w:pPr>
        <w:tabs>
          <w:tab w:val="left" w:pos="900"/>
        </w:tabs>
        <w:rPr>
          <w:rFonts w:ascii="GHEA Grapalat" w:hAnsi="GHEA Grapalat" w:cs="Cambria"/>
          <w:szCs w:val="24"/>
        </w:rPr>
      </w:pPr>
      <w:r w:rsidRPr="00EE6D0D">
        <w:rPr>
          <w:rFonts w:ascii="GHEA Grapalat" w:hAnsi="GHEA Grapalat" w:cs="Cambria"/>
          <w:szCs w:val="24"/>
          <w:lang w:val="en-US"/>
        </w:rPr>
        <w:t>ՏԿՆ</w:t>
      </w:r>
      <w:r w:rsidRPr="00EE6D0D">
        <w:rPr>
          <w:rFonts w:ascii="GHEA Grapalat" w:hAnsi="GHEA Grapalat" w:cs="Cambria"/>
          <w:szCs w:val="24"/>
        </w:rPr>
        <w:tab/>
      </w:r>
      <w:r w:rsidRPr="00EE6D0D">
        <w:rPr>
          <w:rFonts w:ascii="GHEA Grapalat" w:hAnsi="GHEA Grapalat" w:cs="Cambria"/>
          <w:szCs w:val="24"/>
        </w:rPr>
        <w:tab/>
        <w:t>ՀՀ տ</w:t>
      </w:r>
      <w:r w:rsidRPr="00EE6D0D">
        <w:rPr>
          <w:rFonts w:ascii="GHEA Grapalat" w:hAnsi="GHEA Grapalat" w:cs="Cambria"/>
          <w:szCs w:val="24"/>
          <w:lang w:val="en-US"/>
        </w:rPr>
        <w:t>րանսպորտի</w:t>
      </w:r>
      <w:r w:rsidRPr="00EE6D0D">
        <w:rPr>
          <w:rFonts w:ascii="GHEA Grapalat" w:hAnsi="GHEA Grapalat" w:cs="Cambria"/>
          <w:szCs w:val="24"/>
        </w:rPr>
        <w:t xml:space="preserve"> </w:t>
      </w:r>
      <w:r w:rsidRPr="00EE6D0D">
        <w:rPr>
          <w:rFonts w:ascii="GHEA Grapalat" w:hAnsi="GHEA Grapalat" w:cs="Cambria"/>
          <w:szCs w:val="24"/>
          <w:lang w:val="en-US"/>
        </w:rPr>
        <w:t>և</w:t>
      </w:r>
      <w:r w:rsidRPr="00EE6D0D">
        <w:rPr>
          <w:rFonts w:ascii="GHEA Grapalat" w:hAnsi="GHEA Grapalat" w:cs="Cambria"/>
          <w:szCs w:val="24"/>
        </w:rPr>
        <w:t xml:space="preserve"> </w:t>
      </w:r>
      <w:r w:rsidRPr="00EE6D0D">
        <w:rPr>
          <w:rFonts w:ascii="GHEA Grapalat" w:hAnsi="GHEA Grapalat" w:cs="Cambria"/>
          <w:szCs w:val="24"/>
          <w:lang w:val="en-US"/>
        </w:rPr>
        <w:t>կապի</w:t>
      </w:r>
      <w:r w:rsidRPr="00EE6D0D">
        <w:rPr>
          <w:rFonts w:ascii="GHEA Grapalat" w:hAnsi="GHEA Grapalat" w:cs="Cambria"/>
          <w:szCs w:val="24"/>
        </w:rPr>
        <w:t xml:space="preserve"> </w:t>
      </w:r>
      <w:r w:rsidRPr="00EE6D0D">
        <w:rPr>
          <w:rFonts w:ascii="GHEA Grapalat" w:hAnsi="GHEA Grapalat" w:cs="Cambria"/>
          <w:szCs w:val="24"/>
          <w:lang w:val="en-US"/>
        </w:rPr>
        <w:t>նախարարություն</w:t>
      </w:r>
      <w:r w:rsidRPr="00EE6D0D">
        <w:rPr>
          <w:rFonts w:ascii="GHEA Grapalat" w:hAnsi="GHEA Grapalat" w:cs="Cambria"/>
          <w:szCs w:val="24"/>
        </w:rPr>
        <w:t xml:space="preserve"> </w:t>
      </w:r>
    </w:p>
    <w:p w:rsidR="00177C61" w:rsidRPr="008C2A85" w:rsidRDefault="00177C61" w:rsidP="00177C61">
      <w:pPr>
        <w:tabs>
          <w:tab w:val="left" w:pos="900"/>
        </w:tabs>
        <w:rPr>
          <w:rFonts w:ascii="GHEA Grapalat" w:hAnsi="GHEA Grapalat" w:cs="Cambria"/>
          <w:szCs w:val="24"/>
        </w:rPr>
      </w:pPr>
      <w:r w:rsidRPr="00EE6D0D">
        <w:rPr>
          <w:rFonts w:ascii="GHEA Grapalat" w:hAnsi="GHEA Grapalat" w:cs="Cambria"/>
          <w:szCs w:val="24"/>
          <w:lang w:val="en-US"/>
        </w:rPr>
        <w:t>Տ</w:t>
      </w:r>
      <w:r w:rsidRPr="00EE6D0D">
        <w:rPr>
          <w:rFonts w:ascii="GHEA Grapalat" w:hAnsi="GHEA Grapalat" w:cs="Cambria"/>
          <w:szCs w:val="24"/>
        </w:rPr>
        <w:t>/</w:t>
      </w:r>
      <w:r w:rsidRPr="00EE6D0D">
        <w:rPr>
          <w:rFonts w:ascii="GHEA Grapalat" w:hAnsi="GHEA Grapalat" w:cs="Cambria"/>
          <w:szCs w:val="24"/>
          <w:lang w:val="en-US"/>
        </w:rPr>
        <w:t>Չ</w:t>
      </w:r>
      <w:r w:rsidRPr="00EE6D0D">
        <w:rPr>
          <w:rFonts w:ascii="GHEA Grapalat" w:hAnsi="GHEA Grapalat" w:cs="Cambria"/>
          <w:szCs w:val="24"/>
        </w:rPr>
        <w:tab/>
      </w:r>
      <w:r w:rsidRPr="00EE6D0D">
        <w:rPr>
          <w:rFonts w:ascii="GHEA Grapalat" w:hAnsi="GHEA Grapalat" w:cs="Cambria"/>
          <w:szCs w:val="24"/>
        </w:rPr>
        <w:tab/>
      </w:r>
      <w:r w:rsidRPr="00EE6D0D">
        <w:rPr>
          <w:rFonts w:ascii="GHEA Grapalat" w:hAnsi="GHEA Grapalat" w:cs="Cambria"/>
          <w:szCs w:val="24"/>
          <w:lang w:val="en-US"/>
        </w:rPr>
        <w:t>Տվյալ</w:t>
      </w:r>
      <w:r w:rsidRPr="008C2A85">
        <w:rPr>
          <w:rFonts w:ascii="GHEA Grapalat" w:hAnsi="GHEA Grapalat" w:cs="Cambria"/>
          <w:szCs w:val="24"/>
        </w:rPr>
        <w:t xml:space="preserve"> </w:t>
      </w:r>
      <w:r w:rsidRPr="00EE6D0D">
        <w:rPr>
          <w:rFonts w:ascii="GHEA Grapalat" w:hAnsi="GHEA Grapalat" w:cs="Cambria"/>
          <w:szCs w:val="24"/>
          <w:lang w:val="en-US"/>
        </w:rPr>
        <w:t>չկա</w:t>
      </w:r>
    </w:p>
    <w:p w:rsidR="00177C61" w:rsidRPr="008C2A85" w:rsidRDefault="00177C61" w:rsidP="00177C61">
      <w:pPr>
        <w:tabs>
          <w:tab w:val="left" w:pos="900"/>
        </w:tabs>
        <w:rPr>
          <w:rFonts w:ascii="GHEA Grapalat" w:hAnsi="GHEA Grapalat" w:cs="Cambria"/>
          <w:szCs w:val="24"/>
        </w:rPr>
      </w:pPr>
      <w:r w:rsidRPr="00EE6D0D">
        <w:rPr>
          <w:rFonts w:ascii="GHEA Grapalat" w:hAnsi="GHEA Grapalat" w:cs="Cambria"/>
          <w:szCs w:val="24"/>
          <w:lang w:val="en-US"/>
        </w:rPr>
        <w:t>ՔՇՆ</w:t>
      </w:r>
      <w:r w:rsidRPr="008C2A85">
        <w:rPr>
          <w:rFonts w:ascii="GHEA Grapalat" w:hAnsi="GHEA Grapalat" w:cs="Cambria"/>
          <w:szCs w:val="24"/>
        </w:rPr>
        <w:tab/>
      </w:r>
      <w:r w:rsidRPr="008C2A85">
        <w:rPr>
          <w:rFonts w:ascii="GHEA Grapalat" w:hAnsi="GHEA Grapalat" w:cs="Cambria"/>
          <w:szCs w:val="24"/>
        </w:rPr>
        <w:tab/>
      </w:r>
      <w:r w:rsidRPr="003A4ECF">
        <w:rPr>
          <w:rFonts w:ascii="GHEA Grapalat" w:hAnsi="GHEA Grapalat" w:cs="Cambria"/>
          <w:szCs w:val="24"/>
          <w:lang w:val="en-US"/>
        </w:rPr>
        <w:t>ՀՀ</w:t>
      </w:r>
      <w:r w:rsidRPr="008C2A85">
        <w:rPr>
          <w:rFonts w:ascii="GHEA Grapalat" w:hAnsi="GHEA Grapalat" w:cs="Cambria"/>
          <w:szCs w:val="24"/>
        </w:rPr>
        <w:t xml:space="preserve"> </w:t>
      </w:r>
      <w:r w:rsidRPr="003A4ECF">
        <w:rPr>
          <w:rFonts w:ascii="GHEA Grapalat" w:hAnsi="GHEA Grapalat" w:cs="Cambria"/>
          <w:szCs w:val="24"/>
          <w:lang w:val="en-US"/>
        </w:rPr>
        <w:t>ք</w:t>
      </w:r>
      <w:r w:rsidRPr="00EE6D0D">
        <w:rPr>
          <w:rFonts w:ascii="GHEA Grapalat" w:hAnsi="GHEA Grapalat" w:cs="Cambria"/>
          <w:szCs w:val="24"/>
          <w:lang w:val="en-US"/>
        </w:rPr>
        <w:t>աղաքաշինության</w:t>
      </w:r>
      <w:r w:rsidRPr="008C2A85">
        <w:rPr>
          <w:rFonts w:ascii="GHEA Grapalat" w:hAnsi="GHEA Grapalat" w:cs="Cambria"/>
          <w:szCs w:val="24"/>
        </w:rPr>
        <w:t xml:space="preserve"> </w:t>
      </w:r>
      <w:r w:rsidRPr="00EE6D0D">
        <w:rPr>
          <w:rFonts w:ascii="GHEA Grapalat" w:hAnsi="GHEA Grapalat" w:cs="Cambria"/>
          <w:szCs w:val="24"/>
          <w:lang w:val="en-US"/>
        </w:rPr>
        <w:t>նախարարություն</w:t>
      </w:r>
      <w:r w:rsidRPr="008C2A85">
        <w:rPr>
          <w:rFonts w:ascii="GHEA Grapalat" w:hAnsi="GHEA Grapalat" w:cs="Cambria"/>
          <w:szCs w:val="24"/>
        </w:rPr>
        <w:t xml:space="preserve"> </w:t>
      </w:r>
    </w:p>
    <w:p w:rsidR="00177C61" w:rsidRPr="008C2A85" w:rsidRDefault="00177C61" w:rsidP="00177C61">
      <w:pPr>
        <w:tabs>
          <w:tab w:val="left" w:pos="900"/>
        </w:tabs>
        <w:rPr>
          <w:rFonts w:ascii="GHEA Grapalat" w:hAnsi="GHEA Grapalat" w:cs="Cambria"/>
          <w:szCs w:val="24"/>
        </w:rPr>
      </w:pPr>
      <w:r w:rsidRPr="003A4ECF">
        <w:rPr>
          <w:rFonts w:ascii="GHEA Grapalat" w:hAnsi="GHEA Grapalat" w:cs="Cambria"/>
          <w:szCs w:val="24"/>
          <w:lang w:val="en-US"/>
        </w:rPr>
        <w:t>ՓՄՁ</w:t>
      </w:r>
      <w:r w:rsidRPr="008C2A85">
        <w:rPr>
          <w:rFonts w:ascii="GHEA Grapalat" w:hAnsi="GHEA Grapalat" w:cs="Cambria"/>
          <w:szCs w:val="24"/>
        </w:rPr>
        <w:t xml:space="preserve"> </w:t>
      </w:r>
      <w:r w:rsidRPr="003A4ECF">
        <w:rPr>
          <w:rFonts w:ascii="GHEA Grapalat" w:hAnsi="GHEA Grapalat" w:cs="Cambria"/>
          <w:szCs w:val="24"/>
          <w:lang w:val="en-US"/>
        </w:rPr>
        <w:t>ԶԱԿ</w:t>
      </w:r>
      <w:r w:rsidRPr="008C2A85">
        <w:rPr>
          <w:rFonts w:ascii="GHEA Grapalat" w:hAnsi="GHEA Grapalat" w:cs="Cambria"/>
          <w:szCs w:val="24"/>
        </w:rPr>
        <w:t xml:space="preserve"> </w:t>
      </w:r>
      <w:r w:rsidRPr="008C2A85">
        <w:rPr>
          <w:rFonts w:ascii="GHEA Grapalat" w:hAnsi="GHEA Grapalat" w:cs="Cambria"/>
          <w:szCs w:val="24"/>
        </w:rPr>
        <w:tab/>
      </w:r>
      <w:r w:rsidRPr="003A4ECF">
        <w:rPr>
          <w:rFonts w:ascii="GHEA Grapalat" w:hAnsi="GHEA Grapalat" w:cs="Cambria"/>
          <w:szCs w:val="24"/>
          <w:lang w:val="en-US"/>
        </w:rPr>
        <w:t>Փոքր</w:t>
      </w:r>
      <w:r w:rsidRPr="008C2A85">
        <w:rPr>
          <w:rFonts w:ascii="GHEA Grapalat" w:hAnsi="GHEA Grapalat" w:cs="Cambria"/>
          <w:szCs w:val="24"/>
        </w:rPr>
        <w:t> </w:t>
      </w:r>
      <w:r w:rsidRPr="003A4ECF">
        <w:rPr>
          <w:rFonts w:ascii="GHEA Grapalat" w:hAnsi="GHEA Grapalat" w:cs="Cambria"/>
          <w:szCs w:val="24"/>
          <w:lang w:val="en-US"/>
        </w:rPr>
        <w:t>և</w:t>
      </w:r>
      <w:r w:rsidRPr="008C2A85">
        <w:rPr>
          <w:rFonts w:ascii="GHEA Grapalat" w:hAnsi="GHEA Grapalat" w:cs="Cambria"/>
          <w:szCs w:val="24"/>
        </w:rPr>
        <w:t> </w:t>
      </w:r>
      <w:r w:rsidRPr="003A4ECF">
        <w:rPr>
          <w:rFonts w:ascii="GHEA Grapalat" w:hAnsi="GHEA Grapalat" w:cs="Cambria"/>
          <w:szCs w:val="24"/>
          <w:lang w:val="en-US"/>
        </w:rPr>
        <w:t>միջին</w:t>
      </w:r>
      <w:r w:rsidRPr="008C2A85">
        <w:rPr>
          <w:rFonts w:ascii="GHEA Grapalat" w:hAnsi="GHEA Grapalat" w:cs="Cambria"/>
          <w:szCs w:val="24"/>
        </w:rPr>
        <w:t> </w:t>
      </w:r>
      <w:r w:rsidRPr="003A4ECF">
        <w:rPr>
          <w:rFonts w:ascii="GHEA Grapalat" w:hAnsi="GHEA Grapalat" w:cs="Cambria"/>
          <w:szCs w:val="24"/>
          <w:lang w:val="en-US"/>
        </w:rPr>
        <w:t>ձեռնարկատիրության</w:t>
      </w:r>
      <w:r w:rsidRPr="008C2A85">
        <w:rPr>
          <w:rFonts w:ascii="GHEA Grapalat" w:hAnsi="GHEA Grapalat" w:cs="Cambria"/>
          <w:szCs w:val="24"/>
        </w:rPr>
        <w:t> </w:t>
      </w:r>
      <w:r w:rsidRPr="003A4ECF">
        <w:rPr>
          <w:rFonts w:ascii="GHEA Grapalat" w:hAnsi="GHEA Grapalat" w:cs="Cambria"/>
          <w:szCs w:val="24"/>
          <w:lang w:val="en-US"/>
        </w:rPr>
        <w:t>զարգացման</w:t>
      </w:r>
      <w:r w:rsidRPr="008C2A85">
        <w:rPr>
          <w:rFonts w:ascii="GHEA Grapalat" w:hAnsi="GHEA Grapalat" w:cs="Cambria"/>
          <w:szCs w:val="24"/>
        </w:rPr>
        <w:t> </w:t>
      </w:r>
      <w:r w:rsidRPr="003A4ECF">
        <w:rPr>
          <w:rFonts w:ascii="GHEA Grapalat" w:hAnsi="GHEA Grapalat" w:cs="Cambria"/>
          <w:szCs w:val="24"/>
          <w:lang w:val="en-US"/>
        </w:rPr>
        <w:t>ազգային</w:t>
      </w:r>
      <w:r w:rsidRPr="008C2A85">
        <w:rPr>
          <w:rFonts w:ascii="GHEA Grapalat" w:hAnsi="GHEA Grapalat" w:cs="Cambria"/>
          <w:szCs w:val="24"/>
        </w:rPr>
        <w:t xml:space="preserve"> </w:t>
      </w:r>
      <w:r w:rsidRPr="003A4ECF">
        <w:rPr>
          <w:rFonts w:ascii="GHEA Grapalat" w:hAnsi="GHEA Grapalat" w:cs="Cambria"/>
          <w:szCs w:val="24"/>
          <w:lang w:val="en-US"/>
        </w:rPr>
        <w:t>կենտրոն</w:t>
      </w:r>
      <w:r w:rsidRPr="008C2A85">
        <w:rPr>
          <w:rFonts w:ascii="GHEA Grapalat" w:hAnsi="GHEA Grapalat" w:cs="Cambria"/>
          <w:szCs w:val="24"/>
        </w:rPr>
        <w:t xml:space="preserve"> </w:t>
      </w:r>
    </w:p>
    <w:p w:rsidR="00177C61" w:rsidRPr="008C2A85" w:rsidRDefault="00177C61" w:rsidP="00177C61">
      <w:pPr>
        <w:tabs>
          <w:tab w:val="left" w:pos="900"/>
        </w:tabs>
        <w:ind w:left="1418" w:hanging="1418"/>
        <w:rPr>
          <w:rFonts w:ascii="GHEA Grapalat" w:hAnsi="GHEA Grapalat" w:cs="Cambria"/>
          <w:szCs w:val="24"/>
        </w:rPr>
      </w:pPr>
      <w:r w:rsidRPr="008C2A85">
        <w:rPr>
          <w:rFonts w:ascii="GHEA Grapalat" w:hAnsi="GHEA Grapalat" w:cs="Cambria"/>
          <w:szCs w:val="24"/>
        </w:rPr>
        <w:t>LEDS</w:t>
      </w:r>
      <w:r w:rsidRPr="008C2A85">
        <w:rPr>
          <w:rFonts w:ascii="GHEA Grapalat" w:hAnsi="GHEA Grapalat" w:cs="Cambria"/>
          <w:szCs w:val="24"/>
        </w:rPr>
        <w:tab/>
      </w:r>
      <w:r w:rsidRPr="008C2A85">
        <w:rPr>
          <w:rFonts w:ascii="GHEA Grapalat" w:hAnsi="GHEA Grapalat" w:cs="Cambria"/>
          <w:szCs w:val="24"/>
        </w:rPr>
        <w:tab/>
      </w:r>
      <w:r w:rsidRPr="003A4ECF">
        <w:rPr>
          <w:rFonts w:ascii="GHEA Grapalat" w:hAnsi="GHEA Grapalat" w:cs="Cambria"/>
          <w:szCs w:val="24"/>
          <w:lang w:val="en-US"/>
        </w:rPr>
        <w:t>Ցածր</w:t>
      </w:r>
      <w:r w:rsidRPr="008C2A85">
        <w:rPr>
          <w:rFonts w:ascii="GHEA Grapalat" w:hAnsi="GHEA Grapalat" w:cs="Cambria"/>
          <w:szCs w:val="24"/>
        </w:rPr>
        <w:t> </w:t>
      </w:r>
      <w:r w:rsidRPr="003A4ECF">
        <w:rPr>
          <w:rFonts w:ascii="GHEA Grapalat" w:hAnsi="GHEA Grapalat" w:cs="Cambria"/>
          <w:szCs w:val="24"/>
          <w:lang w:val="en-US"/>
        </w:rPr>
        <w:t>արտանետումներով</w:t>
      </w:r>
      <w:r w:rsidRPr="008C2A85">
        <w:rPr>
          <w:rFonts w:ascii="GHEA Grapalat" w:hAnsi="GHEA Grapalat" w:cs="Cambria"/>
          <w:szCs w:val="24"/>
        </w:rPr>
        <w:t> </w:t>
      </w:r>
      <w:r w:rsidRPr="003A4ECF">
        <w:rPr>
          <w:rFonts w:ascii="GHEA Grapalat" w:hAnsi="GHEA Grapalat" w:cs="Cambria"/>
          <w:szCs w:val="24"/>
          <w:lang w:val="en-US"/>
        </w:rPr>
        <w:t>զարգացման</w:t>
      </w:r>
      <w:r w:rsidRPr="008C2A85">
        <w:rPr>
          <w:rFonts w:ascii="GHEA Grapalat" w:hAnsi="GHEA Grapalat" w:cs="Cambria"/>
          <w:szCs w:val="24"/>
        </w:rPr>
        <w:t> </w:t>
      </w:r>
      <w:r w:rsidRPr="003A4ECF">
        <w:rPr>
          <w:rFonts w:ascii="GHEA Grapalat" w:hAnsi="GHEA Grapalat" w:cs="Cambria"/>
          <w:szCs w:val="24"/>
          <w:lang w:val="en-US"/>
        </w:rPr>
        <w:t>ռազմավարությունների</w:t>
      </w:r>
      <w:r w:rsidRPr="008C2A85">
        <w:rPr>
          <w:rFonts w:ascii="GHEA Grapalat" w:hAnsi="GHEA Grapalat" w:cs="Cambria"/>
          <w:szCs w:val="24"/>
        </w:rPr>
        <w:t> </w:t>
      </w:r>
      <w:r w:rsidRPr="003A4ECF">
        <w:rPr>
          <w:rFonts w:ascii="GHEA Grapalat" w:hAnsi="GHEA Grapalat" w:cs="Cambria"/>
          <w:szCs w:val="24"/>
          <w:lang w:val="en-US"/>
        </w:rPr>
        <w:t>համար</w:t>
      </w:r>
      <w:r w:rsidRPr="008C2A85">
        <w:rPr>
          <w:rFonts w:ascii="GHEA Grapalat" w:hAnsi="GHEA Grapalat" w:cs="Cambria"/>
          <w:szCs w:val="24"/>
        </w:rPr>
        <w:t xml:space="preserve">  </w:t>
      </w:r>
      <w:r w:rsidRPr="003A4ECF">
        <w:rPr>
          <w:rFonts w:ascii="GHEA Grapalat" w:hAnsi="GHEA Grapalat" w:cs="Cambria"/>
          <w:szCs w:val="24"/>
          <w:lang w:val="en-US"/>
        </w:rPr>
        <w:t>կարողությունների</w:t>
      </w:r>
      <w:r w:rsidRPr="008C2A85">
        <w:rPr>
          <w:rFonts w:ascii="GHEA Grapalat" w:hAnsi="GHEA Grapalat" w:cs="Cambria"/>
          <w:szCs w:val="24"/>
        </w:rPr>
        <w:t> </w:t>
      </w:r>
      <w:r w:rsidRPr="003A4ECF">
        <w:rPr>
          <w:rFonts w:ascii="GHEA Grapalat" w:hAnsi="GHEA Grapalat" w:cs="Cambria"/>
          <w:szCs w:val="24"/>
          <w:lang w:val="en-US"/>
        </w:rPr>
        <w:t>խթանում</w:t>
      </w:r>
    </w:p>
    <w:p w:rsidR="00177C61" w:rsidRPr="008C2A85" w:rsidRDefault="00177C61" w:rsidP="00177C61">
      <w:pPr>
        <w:tabs>
          <w:tab w:val="left" w:pos="1418"/>
        </w:tabs>
        <w:ind w:left="142" w:hanging="142"/>
        <w:rPr>
          <w:rFonts w:ascii="GHEA Grapalat" w:hAnsi="GHEA Grapalat" w:cs="Cambria"/>
          <w:szCs w:val="24"/>
        </w:rPr>
      </w:pPr>
      <w:r w:rsidRPr="00EE6D0D">
        <w:rPr>
          <w:rFonts w:ascii="GHEA Grapalat" w:hAnsi="GHEA Grapalat" w:cs="Cambria"/>
          <w:szCs w:val="24"/>
          <w:lang w:val="en-US"/>
        </w:rPr>
        <w:t>ՔԴ</w:t>
      </w:r>
      <w:r w:rsidRPr="008C2A85">
        <w:rPr>
          <w:rFonts w:ascii="GHEA Grapalat" w:hAnsi="GHEA Grapalat" w:cs="Cambria"/>
          <w:szCs w:val="24"/>
        </w:rPr>
        <w:tab/>
      </w:r>
      <w:r w:rsidRPr="00EE6D0D">
        <w:rPr>
          <w:rFonts w:ascii="GHEA Grapalat" w:hAnsi="GHEA Grapalat" w:cs="Cambria"/>
          <w:szCs w:val="24"/>
          <w:lang w:val="en-US"/>
        </w:rPr>
        <w:t>Քաղաքապետ</w:t>
      </w:r>
      <w:r w:rsidRPr="003A4ECF">
        <w:rPr>
          <w:rFonts w:ascii="GHEA Grapalat" w:hAnsi="GHEA Grapalat" w:cs="Cambria"/>
          <w:szCs w:val="24"/>
          <w:lang w:val="en-US"/>
        </w:rPr>
        <w:t>ն</w:t>
      </w:r>
      <w:r w:rsidRPr="00EE6D0D">
        <w:rPr>
          <w:rFonts w:ascii="GHEA Grapalat" w:hAnsi="GHEA Grapalat" w:cs="Cambria"/>
          <w:szCs w:val="24"/>
          <w:lang w:val="en-US"/>
        </w:rPr>
        <w:t>երի</w:t>
      </w:r>
      <w:r w:rsidRPr="008C2A85">
        <w:rPr>
          <w:rFonts w:ascii="GHEA Grapalat" w:hAnsi="GHEA Grapalat" w:cs="Cambria"/>
          <w:szCs w:val="24"/>
        </w:rPr>
        <w:t xml:space="preserve"> </w:t>
      </w:r>
      <w:r w:rsidRPr="00EE6D0D">
        <w:rPr>
          <w:rFonts w:ascii="GHEA Grapalat" w:hAnsi="GHEA Grapalat" w:cs="Cambria"/>
          <w:szCs w:val="24"/>
          <w:lang w:val="en-US"/>
        </w:rPr>
        <w:t>դաշնագիր</w:t>
      </w:r>
    </w:p>
    <w:p w:rsidR="00177C61" w:rsidRPr="008C2A85" w:rsidRDefault="00177C61" w:rsidP="00177C61">
      <w:pPr>
        <w:tabs>
          <w:tab w:val="left" w:pos="900"/>
        </w:tabs>
        <w:rPr>
          <w:rFonts w:ascii="GHEA Grapalat" w:hAnsi="GHEA Grapalat" w:cs="Cambria"/>
          <w:szCs w:val="24"/>
        </w:rPr>
      </w:pPr>
    </w:p>
    <w:p w:rsidR="00177C61" w:rsidRPr="00EE6D0D" w:rsidRDefault="00177C61" w:rsidP="00177C61">
      <w:pPr>
        <w:pStyle w:val="Heading1"/>
        <w:rPr>
          <w:rFonts w:ascii="GHEA Grapalat" w:hAnsi="GHEA Grapalat"/>
          <w:lang w:val="hy-AM"/>
        </w:rPr>
      </w:pPr>
      <w:bookmarkStart w:id="4" w:name="_Toc429468853"/>
      <w:r w:rsidRPr="00EE6D0D">
        <w:rPr>
          <w:rFonts w:ascii="GHEA Grapalat" w:hAnsi="GHEA Grapalat" w:cs="Sylfaen"/>
          <w:lang w:val="hy-AM"/>
        </w:rPr>
        <w:t>Չափման</w:t>
      </w:r>
      <w:r w:rsidRPr="00EE6D0D">
        <w:rPr>
          <w:rFonts w:ascii="GHEA Grapalat" w:hAnsi="GHEA Grapalat"/>
          <w:lang w:val="hy-AM"/>
        </w:rPr>
        <w:t xml:space="preserve"> </w:t>
      </w:r>
      <w:r w:rsidRPr="00EE6D0D">
        <w:rPr>
          <w:rFonts w:ascii="GHEA Grapalat" w:hAnsi="GHEA Grapalat" w:cs="Sylfaen"/>
          <w:lang w:val="hy-AM"/>
        </w:rPr>
        <w:t>միավորներ</w:t>
      </w:r>
      <w:bookmarkEnd w:id="4"/>
    </w:p>
    <w:p w:rsidR="00177C61" w:rsidRPr="00EE6D0D" w:rsidRDefault="00177C61" w:rsidP="00177C61">
      <w:pPr>
        <w:tabs>
          <w:tab w:val="left" w:pos="900"/>
        </w:tabs>
        <w:rPr>
          <w:rFonts w:ascii="GHEA Grapalat" w:hAnsi="GHEA Grapalat" w:cs="Cambria"/>
          <w:szCs w:val="24"/>
        </w:rPr>
      </w:pPr>
      <w:r w:rsidRPr="00EE6D0D">
        <w:rPr>
          <w:rFonts w:ascii="GHEA Grapalat" w:hAnsi="GHEA Grapalat" w:cs="Cambria"/>
          <w:szCs w:val="24"/>
          <w:lang w:val="hy-AM"/>
        </w:rPr>
        <w:t>տ</w:t>
      </w:r>
      <w:r w:rsidRPr="00EE6D0D">
        <w:rPr>
          <w:rFonts w:ascii="GHEA Grapalat" w:hAnsi="GHEA Grapalat" w:cs="Cambria"/>
          <w:szCs w:val="24"/>
          <w:lang w:val="en-US"/>
        </w:rPr>
        <w:t>նհ</w:t>
      </w:r>
      <w:r w:rsidRPr="00EE6D0D">
        <w:rPr>
          <w:rFonts w:ascii="GHEA Grapalat" w:hAnsi="GHEA Grapalat" w:cs="Cambria"/>
          <w:szCs w:val="24"/>
        </w:rPr>
        <w:tab/>
      </w:r>
      <w:r w:rsidRPr="00EE6D0D">
        <w:rPr>
          <w:rFonts w:ascii="GHEA Grapalat" w:hAnsi="GHEA Grapalat" w:cs="Cambria"/>
          <w:szCs w:val="24"/>
        </w:rPr>
        <w:tab/>
      </w:r>
      <w:r w:rsidRPr="00EE6D0D">
        <w:rPr>
          <w:rFonts w:ascii="GHEA Grapalat" w:hAnsi="GHEA Grapalat" w:cs="Cambria"/>
          <w:szCs w:val="24"/>
          <w:lang w:val="en-US"/>
        </w:rPr>
        <w:t>տոննա</w:t>
      </w:r>
      <w:r w:rsidRPr="00EE6D0D">
        <w:rPr>
          <w:rFonts w:ascii="GHEA Grapalat" w:hAnsi="GHEA Grapalat" w:cs="Cambria"/>
          <w:szCs w:val="24"/>
        </w:rPr>
        <w:t xml:space="preserve"> </w:t>
      </w:r>
      <w:r w:rsidRPr="00EE6D0D">
        <w:rPr>
          <w:rFonts w:ascii="GHEA Grapalat" w:hAnsi="GHEA Grapalat" w:cs="Cambria"/>
          <w:szCs w:val="24"/>
          <w:lang w:val="en-US"/>
        </w:rPr>
        <w:t>նավթի</w:t>
      </w:r>
      <w:r w:rsidRPr="00EE6D0D">
        <w:rPr>
          <w:rFonts w:ascii="GHEA Grapalat" w:hAnsi="GHEA Grapalat" w:cs="Cambria"/>
          <w:szCs w:val="24"/>
        </w:rPr>
        <w:t xml:space="preserve"> </w:t>
      </w:r>
      <w:r w:rsidRPr="00EE6D0D">
        <w:rPr>
          <w:rFonts w:ascii="GHEA Grapalat" w:hAnsi="GHEA Grapalat" w:cs="Cambria"/>
          <w:szCs w:val="24"/>
          <w:lang w:val="en-US"/>
        </w:rPr>
        <w:t>համարժեք</w:t>
      </w:r>
      <w:r w:rsidRPr="00EE6D0D">
        <w:rPr>
          <w:rFonts w:ascii="GHEA Grapalat" w:hAnsi="GHEA Grapalat" w:cs="Cambria"/>
          <w:szCs w:val="24"/>
        </w:rPr>
        <w:t xml:space="preserve"> </w:t>
      </w:r>
    </w:p>
    <w:p w:rsidR="00177C61" w:rsidRPr="008C2A85" w:rsidRDefault="00177C61" w:rsidP="00177C61">
      <w:pPr>
        <w:tabs>
          <w:tab w:val="left" w:pos="900"/>
        </w:tabs>
        <w:rPr>
          <w:rFonts w:ascii="GHEA Grapalat" w:hAnsi="GHEA Grapalat" w:cs="Cambria"/>
          <w:szCs w:val="24"/>
        </w:rPr>
      </w:pPr>
      <w:r w:rsidRPr="00EE6D0D">
        <w:rPr>
          <w:rFonts w:ascii="GHEA Grapalat" w:hAnsi="GHEA Grapalat" w:cs="Cambria"/>
          <w:szCs w:val="24"/>
          <w:lang w:val="en-US"/>
        </w:rPr>
        <w:t>կտնհ</w:t>
      </w:r>
      <w:r w:rsidRPr="008C2A85">
        <w:rPr>
          <w:rFonts w:ascii="GHEA Grapalat" w:hAnsi="GHEA Grapalat" w:cs="Cambria"/>
          <w:szCs w:val="24"/>
        </w:rPr>
        <w:tab/>
      </w:r>
      <w:r w:rsidRPr="008C2A85">
        <w:rPr>
          <w:rFonts w:ascii="GHEA Grapalat" w:hAnsi="GHEA Grapalat" w:cs="Cambria"/>
          <w:szCs w:val="24"/>
        </w:rPr>
        <w:tab/>
      </w:r>
      <w:r w:rsidRPr="00EE6D0D">
        <w:rPr>
          <w:rFonts w:ascii="GHEA Grapalat" w:hAnsi="GHEA Grapalat" w:cs="Cambria"/>
          <w:szCs w:val="24"/>
          <w:lang w:val="en-US"/>
        </w:rPr>
        <w:t>կիլոտոննա</w:t>
      </w:r>
      <w:r w:rsidRPr="008C2A85">
        <w:rPr>
          <w:rFonts w:ascii="GHEA Grapalat" w:hAnsi="GHEA Grapalat" w:cs="Cambria"/>
          <w:szCs w:val="24"/>
        </w:rPr>
        <w:t xml:space="preserve"> </w:t>
      </w:r>
      <w:r w:rsidRPr="00EE6D0D">
        <w:rPr>
          <w:rFonts w:ascii="GHEA Grapalat" w:hAnsi="GHEA Grapalat" w:cs="Cambria"/>
          <w:szCs w:val="24"/>
          <w:lang w:val="en-US"/>
        </w:rPr>
        <w:t>նավթային</w:t>
      </w:r>
      <w:r w:rsidRPr="008C2A85">
        <w:rPr>
          <w:rFonts w:ascii="GHEA Grapalat" w:hAnsi="GHEA Grapalat" w:cs="Cambria"/>
          <w:szCs w:val="24"/>
        </w:rPr>
        <w:t xml:space="preserve"> </w:t>
      </w:r>
      <w:r w:rsidRPr="00EE6D0D">
        <w:rPr>
          <w:rFonts w:ascii="GHEA Grapalat" w:hAnsi="GHEA Grapalat" w:cs="Cambria"/>
          <w:szCs w:val="24"/>
          <w:lang w:val="en-US"/>
        </w:rPr>
        <w:t>համարժեք</w:t>
      </w:r>
      <w:r w:rsidRPr="008C2A85">
        <w:rPr>
          <w:rFonts w:ascii="GHEA Grapalat" w:hAnsi="GHEA Grapalat" w:cs="Cambria"/>
          <w:szCs w:val="24"/>
        </w:rPr>
        <w:t xml:space="preserve"> (1000 </w:t>
      </w:r>
      <w:r w:rsidRPr="00EE6D0D">
        <w:rPr>
          <w:rFonts w:ascii="GHEA Grapalat" w:hAnsi="GHEA Grapalat" w:cs="Cambria"/>
          <w:szCs w:val="24"/>
          <w:lang w:val="en-US"/>
        </w:rPr>
        <w:t>տոննա</w:t>
      </w:r>
      <w:r w:rsidRPr="008C2A85">
        <w:rPr>
          <w:rFonts w:ascii="GHEA Grapalat" w:hAnsi="GHEA Grapalat" w:cs="Cambria"/>
          <w:szCs w:val="24"/>
        </w:rPr>
        <w:t>)</w:t>
      </w:r>
    </w:p>
    <w:p w:rsidR="00177C61" w:rsidRPr="00EE6D0D" w:rsidRDefault="00177C61" w:rsidP="00177C61">
      <w:pPr>
        <w:tabs>
          <w:tab w:val="left" w:pos="900"/>
        </w:tabs>
        <w:rPr>
          <w:rFonts w:ascii="GHEA Grapalat" w:hAnsi="GHEA Grapalat" w:cs="Cambria"/>
          <w:szCs w:val="24"/>
          <w:lang w:val="hy-AM"/>
        </w:rPr>
      </w:pPr>
      <w:r w:rsidRPr="00EE6D0D">
        <w:rPr>
          <w:rFonts w:ascii="GHEA Grapalat" w:hAnsi="GHEA Grapalat" w:cs="Cambria"/>
          <w:szCs w:val="24"/>
          <w:lang w:val="hy-AM"/>
        </w:rPr>
        <w:t>ԽՄ</w:t>
      </w:r>
      <w:r w:rsidRPr="00EE6D0D">
        <w:rPr>
          <w:rFonts w:ascii="GHEA Grapalat" w:hAnsi="GHEA Grapalat" w:cs="Cambria"/>
          <w:szCs w:val="24"/>
          <w:lang w:val="hy-AM"/>
        </w:rPr>
        <w:tab/>
      </w:r>
      <w:r w:rsidRPr="00EE6D0D">
        <w:rPr>
          <w:rFonts w:ascii="GHEA Grapalat" w:hAnsi="GHEA Grapalat" w:cs="Cambria"/>
          <w:szCs w:val="24"/>
          <w:lang w:val="hy-AM"/>
        </w:rPr>
        <w:tab/>
        <w:t>խորանարդ մետր</w:t>
      </w:r>
    </w:p>
    <w:p w:rsidR="00177C61" w:rsidRPr="00EE6D0D" w:rsidRDefault="00177C61" w:rsidP="00177C61">
      <w:pPr>
        <w:tabs>
          <w:tab w:val="left" w:pos="900"/>
        </w:tabs>
        <w:rPr>
          <w:rFonts w:ascii="GHEA Grapalat" w:hAnsi="GHEA Grapalat" w:cs="Cambria"/>
          <w:szCs w:val="24"/>
          <w:lang w:val="hy-AM"/>
        </w:rPr>
      </w:pPr>
      <w:r w:rsidRPr="00EE6D0D">
        <w:rPr>
          <w:rFonts w:ascii="GHEA Grapalat" w:hAnsi="GHEA Grapalat" w:cs="Cambria"/>
          <w:szCs w:val="24"/>
          <w:lang w:val="hy-AM"/>
        </w:rPr>
        <w:t>ՔՄ</w:t>
      </w:r>
      <w:r w:rsidRPr="00EE6D0D">
        <w:rPr>
          <w:rFonts w:ascii="GHEA Grapalat" w:hAnsi="GHEA Grapalat" w:cs="Cambria"/>
          <w:szCs w:val="24"/>
          <w:lang w:val="hy-AM"/>
        </w:rPr>
        <w:tab/>
      </w:r>
      <w:r w:rsidRPr="00EE6D0D">
        <w:rPr>
          <w:rFonts w:ascii="GHEA Grapalat" w:hAnsi="GHEA Grapalat" w:cs="Cambria"/>
          <w:szCs w:val="24"/>
          <w:lang w:val="hy-AM"/>
        </w:rPr>
        <w:tab/>
        <w:t>քառակուսի մետր</w:t>
      </w:r>
    </w:p>
    <w:p w:rsidR="00177C61" w:rsidRPr="00EE6D0D" w:rsidRDefault="00177C61" w:rsidP="00177C61">
      <w:pPr>
        <w:tabs>
          <w:tab w:val="left" w:pos="900"/>
        </w:tabs>
        <w:rPr>
          <w:rFonts w:ascii="GHEA Grapalat" w:hAnsi="GHEA Grapalat" w:cs="Cambria"/>
          <w:szCs w:val="24"/>
          <w:lang w:val="hy-AM"/>
        </w:rPr>
      </w:pPr>
      <w:r w:rsidRPr="00EE6D0D">
        <w:rPr>
          <w:rFonts w:ascii="GHEA Grapalat" w:hAnsi="GHEA Grapalat" w:cs="Cambria"/>
          <w:szCs w:val="24"/>
          <w:lang w:val="hy-AM"/>
        </w:rPr>
        <w:t>Կմ</w:t>
      </w:r>
      <w:r w:rsidRPr="00EE6D0D">
        <w:rPr>
          <w:rFonts w:ascii="GHEA Grapalat" w:hAnsi="GHEA Grapalat" w:cs="Cambria"/>
          <w:szCs w:val="24"/>
          <w:lang w:val="hy-AM"/>
        </w:rPr>
        <w:tab/>
      </w:r>
      <w:r w:rsidRPr="00EE6D0D">
        <w:rPr>
          <w:rFonts w:ascii="GHEA Grapalat" w:hAnsi="GHEA Grapalat" w:cs="Cambria"/>
          <w:szCs w:val="24"/>
          <w:lang w:val="hy-AM"/>
        </w:rPr>
        <w:tab/>
        <w:t>կիլոմետր</w:t>
      </w:r>
    </w:p>
    <w:p w:rsidR="00177C61" w:rsidRPr="00EE6D0D" w:rsidRDefault="00177C61" w:rsidP="00177C61">
      <w:pPr>
        <w:tabs>
          <w:tab w:val="left" w:pos="900"/>
        </w:tabs>
        <w:rPr>
          <w:rFonts w:ascii="GHEA Grapalat" w:hAnsi="GHEA Grapalat" w:cs="Cambria"/>
          <w:szCs w:val="24"/>
        </w:rPr>
      </w:pPr>
      <w:r w:rsidRPr="00EE6D0D">
        <w:rPr>
          <w:rFonts w:ascii="GHEA Grapalat" w:hAnsi="GHEA Grapalat" w:cs="Cambria"/>
          <w:szCs w:val="24"/>
          <w:lang w:val="hy-AM"/>
        </w:rPr>
        <w:t>ՄԽՄ</w:t>
      </w:r>
      <w:r w:rsidRPr="00EE6D0D">
        <w:rPr>
          <w:rFonts w:ascii="GHEA Grapalat" w:hAnsi="GHEA Grapalat" w:cs="Cambria"/>
          <w:szCs w:val="24"/>
        </w:rPr>
        <w:tab/>
      </w:r>
      <w:r w:rsidRPr="00EE6D0D">
        <w:rPr>
          <w:rFonts w:ascii="GHEA Grapalat" w:hAnsi="GHEA Grapalat" w:cs="Cambria"/>
          <w:szCs w:val="24"/>
        </w:rPr>
        <w:tab/>
      </w:r>
      <w:r w:rsidRPr="00EE6D0D">
        <w:rPr>
          <w:rFonts w:ascii="GHEA Grapalat" w:hAnsi="GHEA Grapalat" w:cs="Cambria"/>
          <w:szCs w:val="24"/>
          <w:lang w:val="hy-AM"/>
        </w:rPr>
        <w:t>Միլիոն</w:t>
      </w:r>
      <w:r w:rsidRPr="00EE6D0D">
        <w:rPr>
          <w:rFonts w:ascii="GHEA Grapalat" w:hAnsi="GHEA Grapalat" w:cs="Cambria"/>
          <w:szCs w:val="24"/>
        </w:rPr>
        <w:t xml:space="preserve"> </w:t>
      </w:r>
      <w:r w:rsidRPr="00EE6D0D">
        <w:rPr>
          <w:rFonts w:ascii="GHEA Grapalat" w:hAnsi="GHEA Grapalat" w:cs="Cambria"/>
          <w:szCs w:val="24"/>
          <w:lang w:val="hy-AM"/>
        </w:rPr>
        <w:t>խորանարդ</w:t>
      </w:r>
      <w:r w:rsidRPr="00EE6D0D">
        <w:rPr>
          <w:rFonts w:ascii="GHEA Grapalat" w:hAnsi="GHEA Grapalat" w:cs="Cambria"/>
          <w:szCs w:val="24"/>
        </w:rPr>
        <w:t xml:space="preserve"> </w:t>
      </w:r>
      <w:r w:rsidRPr="00EE6D0D">
        <w:rPr>
          <w:rFonts w:ascii="GHEA Grapalat" w:hAnsi="GHEA Grapalat" w:cs="Cambria"/>
          <w:szCs w:val="24"/>
          <w:lang w:val="hy-AM"/>
        </w:rPr>
        <w:t>մետր</w:t>
      </w:r>
    </w:p>
    <w:p w:rsidR="00177C61" w:rsidRPr="00EE6D0D" w:rsidRDefault="00177C61" w:rsidP="00177C61">
      <w:pPr>
        <w:tabs>
          <w:tab w:val="left" w:pos="900"/>
        </w:tabs>
        <w:rPr>
          <w:rFonts w:ascii="GHEA Grapalat" w:hAnsi="GHEA Grapalat" w:cs="Cambria"/>
          <w:szCs w:val="24"/>
          <w:lang w:val="hy-AM"/>
        </w:rPr>
      </w:pPr>
    </w:p>
    <w:p w:rsidR="00177C61" w:rsidRPr="00EE6D0D" w:rsidRDefault="00177C61" w:rsidP="00177C61">
      <w:pPr>
        <w:shd w:val="clear" w:color="auto" w:fill="FFFFFF"/>
        <w:rPr>
          <w:rFonts w:ascii="GHEA Grapalat" w:eastAsia="Times New Roman" w:hAnsi="GHEA Grapalat" w:cs="Helvetica"/>
          <w:color w:val="000000"/>
          <w:sz w:val="20"/>
          <w:lang w:eastAsia="ru-RU"/>
        </w:rPr>
      </w:pPr>
      <w:r w:rsidRPr="00EE6D0D">
        <w:rPr>
          <w:rFonts w:ascii="GHEA Grapalat" w:hAnsi="GHEA Grapalat" w:cs="Cambria"/>
          <w:szCs w:val="24"/>
          <w:lang w:val="hy-AM"/>
        </w:rPr>
        <w:t>Կվտժ</w:t>
      </w:r>
      <w:r w:rsidRPr="00EE6D0D">
        <w:rPr>
          <w:rFonts w:ascii="GHEA Grapalat" w:hAnsi="GHEA Grapalat" w:cs="Cambria"/>
          <w:szCs w:val="24"/>
        </w:rPr>
        <w:tab/>
      </w:r>
      <w:r w:rsidRPr="00EE6D0D">
        <w:rPr>
          <w:rFonts w:ascii="GHEA Grapalat" w:hAnsi="GHEA Grapalat" w:cs="Cambria"/>
          <w:szCs w:val="24"/>
        </w:rPr>
        <w:tab/>
      </w:r>
      <w:r w:rsidRPr="00EE6D0D">
        <w:rPr>
          <w:rFonts w:ascii="GHEA Grapalat" w:hAnsi="GHEA Grapalat" w:cs="Cambria"/>
          <w:szCs w:val="24"/>
          <w:lang w:val="hy-AM"/>
        </w:rPr>
        <w:t>կիլովատտ</w:t>
      </w:r>
      <w:r w:rsidRPr="00EE6D0D">
        <w:rPr>
          <w:rFonts w:ascii="GHEA Grapalat" w:hAnsi="GHEA Grapalat" w:cs="Cambria"/>
          <w:szCs w:val="24"/>
        </w:rPr>
        <w:t>-</w:t>
      </w:r>
      <w:r w:rsidRPr="00EE6D0D">
        <w:rPr>
          <w:rFonts w:ascii="GHEA Grapalat" w:hAnsi="GHEA Grapalat" w:cs="Cambria"/>
          <w:szCs w:val="24"/>
          <w:lang w:val="hy-AM"/>
        </w:rPr>
        <w:t xml:space="preserve">ժամ </w:t>
      </w:r>
      <w:r w:rsidRPr="00EE6D0D">
        <w:rPr>
          <w:rFonts w:ascii="GHEA Grapalat" w:hAnsi="GHEA Grapalat" w:cs="Calibri"/>
          <w:szCs w:val="24"/>
          <w:lang w:val="hy-AM"/>
        </w:rPr>
        <w:t>(10</w:t>
      </w:r>
      <w:r w:rsidRPr="00EE6D0D">
        <w:rPr>
          <w:rFonts w:ascii="GHEA Grapalat" w:hAnsi="GHEA Grapalat" w:cs="Calibri"/>
          <w:szCs w:val="24"/>
          <w:vertAlign w:val="superscript"/>
          <w:lang w:val="hy-AM"/>
        </w:rPr>
        <w:t>3</w:t>
      </w:r>
      <w:r w:rsidRPr="00EE6D0D">
        <w:rPr>
          <w:rFonts w:ascii="GHEA Grapalat" w:hAnsi="GHEA Grapalat" w:cs="Calibri"/>
          <w:szCs w:val="24"/>
          <w:lang w:val="hy-AM"/>
        </w:rPr>
        <w:t xml:space="preserve"> վատտ)</w:t>
      </w:r>
    </w:p>
    <w:p w:rsidR="00177C61" w:rsidRPr="00EE6D0D" w:rsidRDefault="00177C61" w:rsidP="00177C61">
      <w:pPr>
        <w:tabs>
          <w:tab w:val="left" w:pos="900"/>
        </w:tabs>
        <w:rPr>
          <w:rFonts w:ascii="GHEA Grapalat" w:hAnsi="GHEA Grapalat" w:cs="Cambria"/>
          <w:szCs w:val="24"/>
          <w:lang w:val="hy-AM"/>
        </w:rPr>
      </w:pPr>
      <w:r w:rsidRPr="00EE6D0D">
        <w:rPr>
          <w:rFonts w:ascii="GHEA Grapalat" w:hAnsi="GHEA Grapalat" w:cs="Cambria"/>
          <w:szCs w:val="24"/>
          <w:lang w:val="hy-AM"/>
        </w:rPr>
        <w:t>Մվտժ</w:t>
      </w:r>
      <w:r w:rsidRPr="00EE6D0D">
        <w:rPr>
          <w:rFonts w:ascii="GHEA Grapalat" w:hAnsi="GHEA Grapalat" w:cs="Cambria"/>
          <w:szCs w:val="24"/>
        </w:rPr>
        <w:tab/>
      </w:r>
      <w:r w:rsidRPr="00EE6D0D">
        <w:rPr>
          <w:rFonts w:ascii="GHEA Grapalat" w:hAnsi="GHEA Grapalat" w:cs="Cambria"/>
          <w:szCs w:val="24"/>
        </w:rPr>
        <w:tab/>
      </w:r>
      <w:r w:rsidRPr="00EE6D0D">
        <w:rPr>
          <w:rFonts w:ascii="GHEA Grapalat" w:hAnsi="GHEA Grapalat" w:cs="Cambria"/>
          <w:szCs w:val="24"/>
          <w:lang w:val="hy-AM"/>
        </w:rPr>
        <w:t>Մեգավատտ</w:t>
      </w:r>
      <w:r w:rsidRPr="00EE6D0D">
        <w:rPr>
          <w:rFonts w:ascii="GHEA Grapalat" w:hAnsi="GHEA Grapalat" w:cs="Cambria"/>
          <w:szCs w:val="24"/>
        </w:rPr>
        <w:t>-</w:t>
      </w:r>
      <w:r w:rsidRPr="00EE6D0D">
        <w:rPr>
          <w:rFonts w:ascii="GHEA Grapalat" w:hAnsi="GHEA Grapalat" w:cs="Cambria"/>
          <w:szCs w:val="24"/>
          <w:lang w:val="hy-AM"/>
        </w:rPr>
        <w:t xml:space="preserve">ժամ </w:t>
      </w:r>
      <w:r w:rsidRPr="00EE6D0D">
        <w:rPr>
          <w:rFonts w:ascii="GHEA Grapalat" w:hAnsi="GHEA Grapalat" w:cs="Calibri"/>
          <w:szCs w:val="24"/>
          <w:lang w:val="hy-AM"/>
        </w:rPr>
        <w:t>(10</w:t>
      </w:r>
      <w:r w:rsidRPr="00EE6D0D">
        <w:rPr>
          <w:rFonts w:ascii="GHEA Grapalat" w:hAnsi="GHEA Grapalat" w:cs="Calibri"/>
          <w:szCs w:val="24"/>
          <w:vertAlign w:val="superscript"/>
          <w:lang w:val="hy-AM"/>
        </w:rPr>
        <w:t>6</w:t>
      </w:r>
      <w:r w:rsidRPr="00EE6D0D">
        <w:rPr>
          <w:rFonts w:ascii="GHEA Grapalat" w:hAnsi="GHEA Grapalat" w:cs="Calibri"/>
          <w:szCs w:val="24"/>
          <w:lang w:val="hy-AM"/>
        </w:rPr>
        <w:t xml:space="preserve"> վատտ)</w:t>
      </w:r>
    </w:p>
    <w:p w:rsidR="00177C61" w:rsidRPr="00EE6D0D" w:rsidRDefault="00177C61" w:rsidP="00177C61">
      <w:pPr>
        <w:tabs>
          <w:tab w:val="left" w:pos="900"/>
        </w:tabs>
        <w:rPr>
          <w:rFonts w:ascii="GHEA Grapalat" w:hAnsi="GHEA Grapalat" w:cs="Calibri"/>
          <w:szCs w:val="24"/>
          <w:lang w:val="hy-AM"/>
        </w:rPr>
      </w:pPr>
      <w:r w:rsidRPr="00EE6D0D">
        <w:rPr>
          <w:rFonts w:ascii="GHEA Grapalat" w:hAnsi="GHEA Grapalat" w:cs="Cambria"/>
          <w:szCs w:val="24"/>
          <w:lang w:val="hy-AM"/>
        </w:rPr>
        <w:t>ԳՎտԺ</w:t>
      </w:r>
      <w:r w:rsidRPr="00EE6D0D">
        <w:rPr>
          <w:rFonts w:ascii="GHEA Grapalat" w:hAnsi="GHEA Grapalat" w:cs="Cambria"/>
          <w:szCs w:val="24"/>
          <w:lang w:val="hy-AM"/>
        </w:rPr>
        <w:tab/>
      </w:r>
      <w:r w:rsidRPr="00EE6D0D">
        <w:rPr>
          <w:rFonts w:ascii="GHEA Grapalat" w:hAnsi="GHEA Grapalat" w:cs="Cambria"/>
          <w:szCs w:val="24"/>
          <w:lang w:val="hy-AM"/>
        </w:rPr>
        <w:tab/>
        <w:t xml:space="preserve">Գիգավատտ-ժամ </w:t>
      </w:r>
      <w:r w:rsidRPr="00EE6D0D">
        <w:rPr>
          <w:rFonts w:ascii="GHEA Grapalat" w:hAnsi="GHEA Grapalat" w:cs="Calibri"/>
          <w:szCs w:val="24"/>
          <w:lang w:val="hy-AM"/>
        </w:rPr>
        <w:t>(10</w:t>
      </w:r>
      <w:r w:rsidRPr="00EE6D0D">
        <w:rPr>
          <w:rFonts w:ascii="GHEA Grapalat" w:hAnsi="GHEA Grapalat" w:cs="Calibri"/>
          <w:szCs w:val="24"/>
          <w:vertAlign w:val="superscript"/>
          <w:lang w:val="hy-AM"/>
        </w:rPr>
        <w:t>9</w:t>
      </w:r>
      <w:r w:rsidRPr="00EE6D0D">
        <w:rPr>
          <w:rFonts w:ascii="GHEA Grapalat" w:hAnsi="GHEA Grapalat" w:cs="Calibri"/>
          <w:szCs w:val="24"/>
          <w:lang w:val="hy-AM"/>
        </w:rPr>
        <w:t xml:space="preserve"> վատտ,, կամ միլլիոն կՎտժ)</w:t>
      </w:r>
    </w:p>
    <w:p w:rsidR="00177C61" w:rsidRPr="00EE6D0D" w:rsidRDefault="00177C61" w:rsidP="00177C61">
      <w:pPr>
        <w:tabs>
          <w:tab w:val="left" w:pos="900"/>
        </w:tabs>
        <w:rPr>
          <w:rFonts w:ascii="GHEA Grapalat" w:hAnsi="GHEA Grapalat" w:cs="Calibri"/>
          <w:szCs w:val="24"/>
          <w:lang w:val="hy-AM"/>
        </w:rPr>
      </w:pPr>
      <w:r w:rsidRPr="00EE6D0D">
        <w:rPr>
          <w:rFonts w:ascii="GHEA Grapalat" w:hAnsi="GHEA Grapalat" w:cs="Cambria"/>
          <w:szCs w:val="24"/>
          <w:lang w:val="hy-AM"/>
        </w:rPr>
        <w:t>ՏՎտժ</w:t>
      </w:r>
      <w:r w:rsidRPr="00EE6D0D">
        <w:rPr>
          <w:rFonts w:ascii="GHEA Grapalat" w:hAnsi="GHEA Grapalat" w:cs="Cambria"/>
          <w:szCs w:val="24"/>
          <w:lang w:val="hy-AM"/>
        </w:rPr>
        <w:tab/>
      </w:r>
      <w:r w:rsidRPr="00EE6D0D">
        <w:rPr>
          <w:rFonts w:ascii="GHEA Grapalat" w:hAnsi="GHEA Grapalat" w:cs="Cambria"/>
          <w:szCs w:val="24"/>
          <w:lang w:val="hy-AM"/>
        </w:rPr>
        <w:tab/>
        <w:t xml:space="preserve">տերավատտ-ժամ </w:t>
      </w:r>
      <w:r w:rsidRPr="00EE6D0D">
        <w:rPr>
          <w:rFonts w:ascii="GHEA Grapalat" w:hAnsi="GHEA Grapalat" w:cs="Calibri"/>
          <w:szCs w:val="24"/>
          <w:lang w:val="hy-AM"/>
        </w:rPr>
        <w:t>(10</w:t>
      </w:r>
      <w:r w:rsidRPr="00EE6D0D">
        <w:rPr>
          <w:rFonts w:ascii="GHEA Grapalat" w:hAnsi="GHEA Grapalat" w:cs="Calibri"/>
          <w:szCs w:val="24"/>
          <w:vertAlign w:val="superscript"/>
          <w:lang w:val="hy-AM"/>
        </w:rPr>
        <w:t>12</w:t>
      </w:r>
      <w:r w:rsidRPr="00EE6D0D">
        <w:rPr>
          <w:rFonts w:ascii="GHEA Grapalat" w:hAnsi="GHEA Grapalat" w:cs="Calibri"/>
          <w:szCs w:val="24"/>
          <w:lang w:val="hy-AM"/>
        </w:rPr>
        <w:t xml:space="preserve"> վատտ) </w:t>
      </w:r>
    </w:p>
    <w:p w:rsidR="00177C61" w:rsidRPr="00EE6D0D" w:rsidRDefault="00177C61" w:rsidP="00177C61">
      <w:pPr>
        <w:pStyle w:val="Heading1"/>
        <w:rPr>
          <w:rFonts w:ascii="GHEA Grapalat" w:hAnsi="GHEA Grapalat"/>
          <w:sz w:val="28"/>
        </w:rPr>
      </w:pPr>
      <w:bookmarkStart w:id="5" w:name="_Toc429468854"/>
      <w:r w:rsidRPr="00EE6D0D">
        <w:rPr>
          <w:rFonts w:ascii="GHEA Grapalat" w:hAnsi="GHEA Grapalat" w:cs="Sylfaen"/>
          <w:sz w:val="28"/>
        </w:rPr>
        <w:lastRenderedPageBreak/>
        <w:t>ԱՄՓՈՓԱԳԻՐ</w:t>
      </w:r>
      <w:bookmarkEnd w:id="5"/>
      <w:r w:rsidRPr="00EE6D0D">
        <w:rPr>
          <w:rFonts w:ascii="GHEA Grapalat" w:hAnsi="GHEA Grapalat"/>
          <w:sz w:val="28"/>
        </w:rPr>
        <w:t xml:space="preserve"> </w:t>
      </w:r>
    </w:p>
    <w:p w:rsidR="00177C61" w:rsidRPr="008850E1" w:rsidRDefault="00177C61" w:rsidP="00177C61">
      <w:pPr>
        <w:jc w:val="both"/>
        <w:rPr>
          <w:rStyle w:val="hps"/>
          <w:rFonts w:ascii="GHEA Grapalat" w:hAnsi="GHEA Grapalat" w:cs="Calibri"/>
          <w:color w:val="000000"/>
          <w:sz w:val="6"/>
          <w:szCs w:val="24"/>
          <w:lang w:val="hy-AM"/>
        </w:rPr>
      </w:pPr>
    </w:p>
    <w:p w:rsidR="00177C61" w:rsidRPr="00EE6D0D" w:rsidRDefault="00177C61" w:rsidP="00177C61">
      <w:pPr>
        <w:jc w:val="both"/>
        <w:rPr>
          <w:rStyle w:val="hps"/>
          <w:rFonts w:ascii="GHEA Grapalat" w:hAnsi="GHEA Grapalat" w:cs="Calibri"/>
          <w:color w:val="000000"/>
          <w:szCs w:val="24"/>
          <w:lang w:val="hy-AM"/>
        </w:rPr>
      </w:pPr>
    </w:p>
    <w:p w:rsidR="00177C61" w:rsidRPr="00EF0ABF" w:rsidRDefault="00177C61" w:rsidP="00177C61">
      <w:pPr>
        <w:jc w:val="both"/>
        <w:rPr>
          <w:rFonts w:ascii="GHEA Grapalat" w:eastAsia="Arial" w:hAnsi="GHEA Grapalat"/>
          <w:lang w:val="hy-AM"/>
        </w:rPr>
      </w:pPr>
      <w:r w:rsidRPr="00EF0ABF">
        <w:rPr>
          <w:rFonts w:ascii="GHEA Grapalat" w:eastAsia="Arial" w:hAnsi="GHEA Grapalat"/>
          <w:lang w:val="hy-AM"/>
        </w:rPr>
        <w:t xml:space="preserve">Հայաստանի </w:t>
      </w:r>
      <w:r w:rsidRPr="005C069A">
        <w:rPr>
          <w:rFonts w:ascii="GHEA Grapalat" w:eastAsia="Arial" w:hAnsi="GHEA Grapalat"/>
          <w:lang w:val="hy-AM"/>
        </w:rPr>
        <w:t xml:space="preserve">Հանրապետության </w:t>
      </w:r>
      <w:r w:rsidRPr="00EF0ABF">
        <w:rPr>
          <w:rFonts w:ascii="GHEA Grapalat" w:eastAsia="Arial" w:hAnsi="GHEA Grapalat"/>
          <w:lang w:val="hy-AM"/>
        </w:rPr>
        <w:t>կառավարությունը պետք է առաջնահերթ ուշադրություն դարձնի երկրորդ ԷԳԾ-ում ներառված էներգաարդյունավետության խթանման ջանքերին, հաշվի առնելով հետևյալ պատճառները.</w:t>
      </w:r>
    </w:p>
    <w:p w:rsidR="00177C61" w:rsidRPr="00EF0ABF" w:rsidRDefault="00177C61" w:rsidP="00177C61">
      <w:pPr>
        <w:jc w:val="both"/>
        <w:rPr>
          <w:rFonts w:ascii="GHEA Grapalat" w:eastAsia="Arial" w:hAnsi="GHEA Grapalat"/>
          <w:lang w:val="hy-AM"/>
        </w:rPr>
      </w:pPr>
    </w:p>
    <w:p w:rsidR="00177C61" w:rsidRPr="00EF0ABF" w:rsidRDefault="00177C61" w:rsidP="00177C61">
      <w:pPr>
        <w:numPr>
          <w:ilvl w:val="0"/>
          <w:numId w:val="61"/>
        </w:numPr>
        <w:spacing w:before="240" w:after="240"/>
        <w:contextualSpacing/>
        <w:jc w:val="both"/>
        <w:rPr>
          <w:rFonts w:ascii="GHEA Grapalat" w:eastAsia="Arial" w:hAnsi="GHEA Grapalat"/>
          <w:lang w:val="hy-AM"/>
        </w:rPr>
      </w:pPr>
      <w:r w:rsidRPr="00EF0ABF">
        <w:rPr>
          <w:rFonts w:ascii="GHEA Grapalat" w:eastAsia="Arial" w:hAnsi="GHEA Grapalat"/>
          <w:lang w:val="hy-AM"/>
        </w:rPr>
        <w:t xml:space="preserve">Երկրում սպառվող բոլոր էներգառեսուրսների 2/3-ը ներկրվում է, որը ինքնին ազգային էներգետիկ անվտանգությամբ մտահոգվելու պատճառ է, </w:t>
      </w:r>
    </w:p>
    <w:p w:rsidR="00177C61" w:rsidRPr="00EF0ABF" w:rsidRDefault="00177C61" w:rsidP="00177C61">
      <w:pPr>
        <w:spacing w:before="240" w:after="240"/>
        <w:ind w:left="720"/>
        <w:contextualSpacing/>
        <w:jc w:val="both"/>
        <w:rPr>
          <w:rFonts w:ascii="GHEA Grapalat" w:eastAsia="Arial" w:hAnsi="GHEA Grapalat"/>
          <w:lang w:val="hy-AM"/>
        </w:rPr>
      </w:pPr>
    </w:p>
    <w:p w:rsidR="00177C61" w:rsidRPr="00EF0ABF" w:rsidRDefault="00177C61" w:rsidP="00177C61">
      <w:pPr>
        <w:numPr>
          <w:ilvl w:val="0"/>
          <w:numId w:val="61"/>
        </w:numPr>
        <w:spacing w:before="240" w:after="240"/>
        <w:contextualSpacing/>
        <w:jc w:val="both"/>
        <w:rPr>
          <w:rFonts w:ascii="GHEA Grapalat" w:eastAsia="Arial" w:hAnsi="GHEA Grapalat"/>
          <w:lang w:val="hy-AM"/>
        </w:rPr>
      </w:pPr>
      <w:r w:rsidRPr="00EF0ABF">
        <w:rPr>
          <w:rFonts w:ascii="GHEA Grapalat" w:eastAsia="Arial" w:hAnsi="GHEA Grapalat"/>
          <w:lang w:val="hy-AM"/>
        </w:rPr>
        <w:t>Ակնկալվում է աճող էներգիայի պահանջարկի բավարարման բաց՝  համազգային էներգետիկ պահանջարկը մեծացել է, և ակնկալվում է այդ աճի շարունակություն։ Առկա արտադրական հզորությունները բավարար չեն աճող պահանջարկը ծածկելու համար: Ակնկալվող ավելի մեծ  պահանջարկը պետք է ապահովվի հնացող (ֆիզիկապես և բարոյապես մաշված) կայաններով, ինչը կպահանջի 2-3 անգամ ավելի շատ առաջնային էներգիայի աղբյուրներ,</w:t>
      </w:r>
    </w:p>
    <w:p w:rsidR="00177C61" w:rsidRPr="00EF0ABF" w:rsidRDefault="00177C61" w:rsidP="00177C61">
      <w:pPr>
        <w:spacing w:before="240" w:after="240"/>
        <w:ind w:left="720"/>
        <w:contextualSpacing/>
        <w:jc w:val="both"/>
        <w:rPr>
          <w:rFonts w:ascii="GHEA Grapalat" w:eastAsia="Arial" w:hAnsi="GHEA Grapalat"/>
          <w:lang w:val="hy-AM"/>
        </w:rPr>
      </w:pPr>
    </w:p>
    <w:p w:rsidR="00177C61" w:rsidRPr="00EF0ABF" w:rsidRDefault="00177C61" w:rsidP="00177C61">
      <w:pPr>
        <w:numPr>
          <w:ilvl w:val="0"/>
          <w:numId w:val="61"/>
        </w:numPr>
        <w:spacing w:before="240" w:after="240"/>
        <w:contextualSpacing/>
        <w:jc w:val="both"/>
        <w:rPr>
          <w:rFonts w:ascii="GHEA Grapalat" w:eastAsia="Arial" w:hAnsi="GHEA Grapalat"/>
          <w:lang w:val="hy-AM"/>
        </w:rPr>
      </w:pPr>
      <w:r w:rsidRPr="00EF0ABF">
        <w:rPr>
          <w:rFonts w:ascii="GHEA Grapalat" w:eastAsia="Arial" w:hAnsi="GHEA Grapalat"/>
          <w:lang w:val="hy-AM"/>
        </w:rPr>
        <w:t xml:space="preserve">Վերջին տասնամյակում էլեկտրաէներգիայի գներն աճել են  </w:t>
      </w:r>
      <w:r w:rsidRPr="005853AD">
        <w:rPr>
          <w:rFonts w:ascii="GHEA Grapalat" w:eastAsia="Arial" w:hAnsi="GHEA Grapalat"/>
          <w:lang w:val="hy-AM"/>
        </w:rPr>
        <w:t>83-198%-ով,</w:t>
      </w:r>
      <w:r w:rsidRPr="00EF0ABF">
        <w:rPr>
          <w:rFonts w:ascii="GHEA Grapalat" w:eastAsia="Arial" w:hAnsi="GHEA Grapalat"/>
          <w:lang w:val="hy-AM"/>
        </w:rPr>
        <w:t xml:space="preserve"> իսկ բնական գազի գներն՝  </w:t>
      </w:r>
      <w:r w:rsidRPr="005853AD">
        <w:rPr>
          <w:rFonts w:ascii="GHEA Grapalat" w:eastAsia="Arial" w:hAnsi="GHEA Grapalat"/>
          <w:lang w:val="hy-AM"/>
        </w:rPr>
        <w:t>164-250%-ով</w:t>
      </w:r>
      <w:r w:rsidRPr="00EF0ABF">
        <w:rPr>
          <w:rFonts w:ascii="GHEA Grapalat" w:eastAsia="Arial" w:hAnsi="GHEA Grapalat"/>
          <w:lang w:val="hy-AM"/>
        </w:rPr>
        <w:t>: Էներգիայի գների այսպիսի աճը առաջացնում է մատչելիության և մրցունակության խնդիրներ:</w:t>
      </w:r>
    </w:p>
    <w:p w:rsidR="00177C61" w:rsidRPr="00EF0ABF" w:rsidRDefault="00177C61" w:rsidP="00177C61">
      <w:pPr>
        <w:spacing w:before="240" w:after="240"/>
        <w:ind w:left="720"/>
        <w:contextualSpacing/>
        <w:jc w:val="both"/>
        <w:rPr>
          <w:rFonts w:ascii="GHEA Grapalat" w:eastAsia="Arial" w:hAnsi="GHEA Grapalat"/>
          <w:lang w:val="hy-AM"/>
        </w:rPr>
      </w:pPr>
    </w:p>
    <w:p w:rsidR="00177C61" w:rsidRPr="00EF0ABF" w:rsidRDefault="00177C61" w:rsidP="00177C61">
      <w:pPr>
        <w:numPr>
          <w:ilvl w:val="0"/>
          <w:numId w:val="61"/>
        </w:numPr>
        <w:spacing w:before="240" w:after="240"/>
        <w:contextualSpacing/>
        <w:jc w:val="both"/>
        <w:rPr>
          <w:rFonts w:ascii="GHEA Grapalat" w:eastAsia="Arial" w:hAnsi="GHEA Grapalat"/>
          <w:lang w:val="hy-AM"/>
        </w:rPr>
      </w:pPr>
      <w:r w:rsidRPr="00EF0ABF">
        <w:rPr>
          <w:rFonts w:ascii="GHEA Grapalat" w:eastAsia="Arial" w:hAnsi="GHEA Grapalat"/>
          <w:lang w:val="hy-AM"/>
        </w:rPr>
        <w:t xml:space="preserve">Հայաստանի </w:t>
      </w:r>
      <w:r w:rsidRPr="005C069A">
        <w:rPr>
          <w:rFonts w:ascii="GHEA Grapalat" w:eastAsia="Arial" w:hAnsi="GHEA Grapalat"/>
          <w:lang w:val="hy-AM"/>
        </w:rPr>
        <w:t xml:space="preserve">Հանրապետության </w:t>
      </w:r>
      <w:r w:rsidRPr="00EF0ABF">
        <w:rPr>
          <w:rFonts w:ascii="GHEA Grapalat" w:eastAsia="Arial" w:hAnsi="GHEA Grapalat"/>
          <w:lang w:val="hy-AM"/>
        </w:rPr>
        <w:t>տնտեսական ցուցանիշները հետ են մնում: Երկրի համաշխարհային մրցունակության ցուցանիշը 2013-14 տարիներին նվազել է 117-ից՝ 85-ի (ՀՏՖ), իսկ ՀՆԱ-ի աճը 2012-14թթ. նվազել է 7.2% -ից մինչև 3.4% (ՀԲ)</w:t>
      </w:r>
    </w:p>
    <w:p w:rsidR="00177C61" w:rsidRPr="00EF0ABF" w:rsidRDefault="00177C61" w:rsidP="00177C61">
      <w:pPr>
        <w:spacing w:before="240" w:after="240"/>
        <w:ind w:left="720"/>
        <w:contextualSpacing/>
        <w:jc w:val="both"/>
        <w:rPr>
          <w:rFonts w:ascii="GHEA Grapalat" w:eastAsia="Arial" w:hAnsi="GHEA Grapalat"/>
          <w:lang w:val="hy-AM"/>
        </w:rPr>
      </w:pPr>
    </w:p>
    <w:p w:rsidR="00177C61" w:rsidRPr="00EF0ABF" w:rsidRDefault="00177C61" w:rsidP="00177C61">
      <w:pPr>
        <w:numPr>
          <w:ilvl w:val="0"/>
          <w:numId w:val="61"/>
        </w:numPr>
        <w:spacing w:before="240" w:after="240"/>
        <w:contextualSpacing/>
        <w:jc w:val="both"/>
        <w:rPr>
          <w:rFonts w:ascii="GHEA Grapalat" w:eastAsia="Arial" w:hAnsi="GHEA Grapalat"/>
          <w:lang w:val="hy-AM"/>
        </w:rPr>
      </w:pPr>
      <w:r w:rsidRPr="00EF0ABF">
        <w:rPr>
          <w:rFonts w:ascii="GHEA Grapalat" w:eastAsia="Arial" w:hAnsi="GHEA Grapalat"/>
          <w:lang w:val="hy-AM"/>
        </w:rPr>
        <w:t>ԷԳԾ-ի իրականացումը մինչև</w:t>
      </w:r>
      <w:r>
        <w:rPr>
          <w:rFonts w:ascii="GHEA Grapalat" w:eastAsia="Arial" w:hAnsi="GHEA Grapalat"/>
          <w:lang w:val="hy-AM"/>
        </w:rPr>
        <w:t xml:space="preserve"> 2020</w:t>
      </w:r>
      <w:r w:rsidRPr="00EF0ABF">
        <w:rPr>
          <w:rFonts w:ascii="GHEA Grapalat" w:eastAsia="Arial" w:hAnsi="GHEA Grapalat"/>
          <w:lang w:val="hy-AM"/>
        </w:rPr>
        <w:t>թ. կհանգեցնի 13 տերավատտ-ժամ տարեկան էներգախնայողության, և գումարային 40 տերավատտ-ժամ էներգախնայողության՝ 2010-2020 թթ</w:t>
      </w:r>
      <w:r w:rsidRPr="00EF0ABF">
        <w:rPr>
          <w:rFonts w:ascii="GHEA Grapalat" w:eastAsia="MS Mincho" w:hAnsi="MS Mincho" w:cs="MS Mincho"/>
          <w:lang w:val="hy-AM"/>
        </w:rPr>
        <w:t>․</w:t>
      </w:r>
      <w:r w:rsidRPr="00EF0ABF">
        <w:rPr>
          <w:rFonts w:ascii="GHEA Grapalat" w:eastAsia="MS Mincho" w:hAnsi="GHEA Grapalat" w:cs="MS Mincho"/>
          <w:lang w:val="hy-AM"/>
        </w:rPr>
        <w:t xml:space="preserve"> </w:t>
      </w:r>
      <w:r w:rsidRPr="00EF0ABF">
        <w:rPr>
          <w:rFonts w:ascii="GHEA Grapalat" w:eastAsia="Arial" w:hAnsi="GHEA Grapalat"/>
          <w:lang w:val="hy-AM"/>
        </w:rPr>
        <w:t>ժամանակահատվածում, իսկ անհրաժեշտ ներդրումների մեծամասնությունն</w:t>
      </w:r>
      <w:r>
        <w:rPr>
          <w:rFonts w:ascii="GHEA Grapalat" w:eastAsia="Arial" w:hAnsi="GHEA Grapalat"/>
          <w:lang w:val="hy-AM"/>
        </w:rPr>
        <w:t xml:space="preserve"> </w:t>
      </w:r>
      <w:r w:rsidRPr="005853AD">
        <w:rPr>
          <w:rFonts w:ascii="GHEA Grapalat" w:eastAsia="Arial" w:hAnsi="GHEA Grapalat"/>
          <w:lang w:val="hy-AM"/>
        </w:rPr>
        <w:t>(1,65 մլրդ ԱՄՆ դոլար) ա</w:t>
      </w:r>
      <w:r w:rsidRPr="00EF0ABF">
        <w:rPr>
          <w:rFonts w:ascii="GHEA Grapalat" w:eastAsia="Arial" w:hAnsi="GHEA Grapalat"/>
          <w:lang w:val="hy-AM"/>
        </w:rPr>
        <w:t>րդեն նախատեսված են միջոցառումների մեծամասնության իրականացման համար՝ տարբեր ծրագրերի միջոցով:</w:t>
      </w:r>
    </w:p>
    <w:p w:rsidR="00177C61" w:rsidRPr="00EF0ABF" w:rsidRDefault="00177C61" w:rsidP="00177C61">
      <w:pPr>
        <w:spacing w:before="240" w:after="240"/>
        <w:ind w:left="720"/>
        <w:contextualSpacing/>
        <w:jc w:val="both"/>
        <w:rPr>
          <w:rFonts w:ascii="GHEA Grapalat" w:eastAsia="Arial" w:hAnsi="GHEA Grapalat"/>
          <w:lang w:val="hy-AM"/>
        </w:rPr>
      </w:pPr>
    </w:p>
    <w:p w:rsidR="00177C61" w:rsidRPr="00EF0ABF" w:rsidRDefault="00177C61" w:rsidP="00177C61">
      <w:pPr>
        <w:numPr>
          <w:ilvl w:val="0"/>
          <w:numId w:val="61"/>
        </w:numPr>
        <w:spacing w:before="240" w:after="240"/>
        <w:contextualSpacing/>
        <w:jc w:val="both"/>
        <w:rPr>
          <w:rFonts w:ascii="GHEA Grapalat" w:eastAsia="Arial" w:hAnsi="GHEA Grapalat"/>
          <w:lang w:val="hy-AM"/>
        </w:rPr>
      </w:pPr>
      <w:r w:rsidRPr="00EF0ABF">
        <w:rPr>
          <w:rFonts w:ascii="GHEA Grapalat" w:eastAsia="Arial" w:hAnsi="GHEA Grapalat"/>
          <w:lang w:val="hy-AM"/>
        </w:rPr>
        <w:t xml:space="preserve">Խնայողությունների կուտակային գումարը կարող է կրճատել Հայաստանի </w:t>
      </w:r>
      <w:r w:rsidRPr="005C069A">
        <w:rPr>
          <w:rFonts w:ascii="GHEA Grapalat" w:eastAsia="Arial" w:hAnsi="GHEA Grapalat"/>
          <w:lang w:val="hy-AM"/>
        </w:rPr>
        <w:t xml:space="preserve">Հանրապետության </w:t>
      </w:r>
      <w:r w:rsidRPr="00EF0ABF">
        <w:rPr>
          <w:rFonts w:ascii="GHEA Grapalat" w:eastAsia="Arial" w:hAnsi="GHEA Grapalat"/>
          <w:lang w:val="hy-AM"/>
        </w:rPr>
        <w:t>վերջնական էներգասպառումը 37.4%-ով, որը համադրելի է ակնկալվող էներգիայի առաջարկի բացին, ինչը Հայաստանի էներգետիկ ոլորտի համար անվտանգության գերագույն սպառնալիքն է:</w:t>
      </w:r>
    </w:p>
    <w:p w:rsidR="00177C61" w:rsidRPr="00EF0ABF" w:rsidRDefault="00177C61" w:rsidP="00177C61">
      <w:pPr>
        <w:spacing w:before="240" w:after="240"/>
        <w:ind w:left="720"/>
        <w:contextualSpacing/>
        <w:jc w:val="both"/>
        <w:rPr>
          <w:rFonts w:ascii="GHEA Grapalat" w:eastAsia="Arial" w:hAnsi="GHEA Grapalat"/>
          <w:lang w:val="hy-AM"/>
        </w:rPr>
      </w:pPr>
    </w:p>
    <w:p w:rsidR="00177C61" w:rsidRPr="00EF0ABF" w:rsidRDefault="00177C61" w:rsidP="00177C61">
      <w:pPr>
        <w:numPr>
          <w:ilvl w:val="0"/>
          <w:numId w:val="61"/>
        </w:numPr>
        <w:spacing w:before="240" w:after="240"/>
        <w:contextualSpacing/>
        <w:jc w:val="both"/>
        <w:rPr>
          <w:rFonts w:ascii="GHEA Grapalat" w:eastAsia="Arial" w:hAnsi="GHEA Grapalat"/>
          <w:lang w:val="hy-AM"/>
        </w:rPr>
      </w:pPr>
      <w:r w:rsidRPr="00EF0ABF">
        <w:rPr>
          <w:rFonts w:ascii="GHEA Grapalat" w:eastAsia="Arial" w:hAnsi="GHEA Grapalat"/>
          <w:lang w:val="hy-AM"/>
        </w:rPr>
        <w:t>Շենքերում, ՓՄՁ-ներում, տրանսպորտի և կենցաղսպասարկման ծառայությունների ոլորտում խնայված էներգիայի մեկ միավորի միջին արժեքը կազմում է 1-</w:t>
      </w:r>
      <w:r w:rsidRPr="00271561">
        <w:rPr>
          <w:rFonts w:ascii="GHEA Grapalat" w:eastAsia="Arial" w:hAnsi="GHEA Grapalat"/>
          <w:lang w:val="hy-AM"/>
        </w:rPr>
        <w:t xml:space="preserve"> ից </w:t>
      </w:r>
      <w:r w:rsidRPr="00EF0ABF">
        <w:rPr>
          <w:rFonts w:ascii="GHEA Grapalat" w:eastAsia="Arial" w:hAnsi="GHEA Grapalat"/>
          <w:lang w:val="hy-AM"/>
        </w:rPr>
        <w:t xml:space="preserve">4 ԱՄՆ ցենտ 1 կՎտ-ի համար, մինչդեռ՝  Հայաստանի էներգետիկ համակարգի արտադրած էներգիայի միջին արժեքը 5 </w:t>
      </w:r>
      <w:r w:rsidRPr="00271561">
        <w:rPr>
          <w:rFonts w:ascii="GHEA Grapalat" w:eastAsia="Arial" w:hAnsi="GHEA Grapalat"/>
          <w:lang w:val="hy-AM"/>
        </w:rPr>
        <w:t xml:space="preserve">ԱՄՆ </w:t>
      </w:r>
      <w:r w:rsidRPr="00EF0ABF">
        <w:rPr>
          <w:rFonts w:ascii="GHEA Grapalat" w:eastAsia="Arial" w:hAnsi="GHEA Grapalat"/>
          <w:lang w:val="hy-AM"/>
        </w:rPr>
        <w:t xml:space="preserve">ցենտ է, իսկ նոր նախատեսված արտադրական հզորությունների արտադրանքի արժեքը 8 </w:t>
      </w:r>
      <w:r w:rsidRPr="00271561">
        <w:rPr>
          <w:rFonts w:ascii="GHEA Grapalat" w:eastAsia="Arial" w:hAnsi="GHEA Grapalat"/>
          <w:lang w:val="hy-AM"/>
        </w:rPr>
        <w:t xml:space="preserve">ԱՄՆ </w:t>
      </w:r>
      <w:r w:rsidRPr="00EF0ABF">
        <w:rPr>
          <w:rFonts w:ascii="GHEA Grapalat" w:eastAsia="Arial" w:hAnsi="GHEA Grapalat"/>
          <w:lang w:val="hy-AM"/>
        </w:rPr>
        <w:t>ցենտից ավելին է:</w:t>
      </w:r>
    </w:p>
    <w:p w:rsidR="00177C61" w:rsidRPr="00EF0ABF" w:rsidRDefault="00177C61" w:rsidP="00177C61">
      <w:pPr>
        <w:jc w:val="both"/>
        <w:rPr>
          <w:rFonts w:ascii="GHEA Grapalat" w:eastAsia="Arial" w:hAnsi="GHEA Grapalat"/>
          <w:lang w:val="hy-AM"/>
        </w:rPr>
      </w:pPr>
    </w:p>
    <w:p w:rsidR="00177C61" w:rsidRPr="00EF0ABF" w:rsidRDefault="00177C61" w:rsidP="00177C61">
      <w:pPr>
        <w:jc w:val="both"/>
        <w:rPr>
          <w:rStyle w:val="hps"/>
          <w:rFonts w:ascii="GHEA Grapalat" w:hAnsi="GHEA Grapalat" w:cs="Calibri"/>
          <w:color w:val="000000"/>
        </w:rPr>
      </w:pPr>
      <w:r w:rsidRPr="00EF0ABF">
        <w:rPr>
          <w:rFonts w:ascii="GHEA Grapalat" w:eastAsia="Arial" w:hAnsi="GHEA Grapalat" w:cs="Calibri"/>
          <w:color w:val="000000"/>
          <w:lang w:val="hy-AM"/>
        </w:rPr>
        <w:t xml:space="preserve">Վերոնշյալը հաշվի առնելով՝ </w:t>
      </w:r>
      <w:r w:rsidRPr="00EF0ABF">
        <w:rPr>
          <w:rStyle w:val="hps"/>
          <w:rFonts w:ascii="GHEA Grapalat" w:hAnsi="GHEA Grapalat" w:cs="Calibri"/>
          <w:color w:val="000000"/>
        </w:rPr>
        <w:t>Հայաստանի</w:t>
      </w:r>
      <w:r>
        <w:rPr>
          <w:rStyle w:val="hps"/>
          <w:rFonts w:ascii="GHEA Grapalat" w:hAnsi="GHEA Grapalat" w:cs="Calibri"/>
          <w:color w:val="000000"/>
        </w:rPr>
        <w:t xml:space="preserve"> Հանրապետության</w:t>
      </w:r>
      <w:r w:rsidRPr="00EF0ABF">
        <w:rPr>
          <w:rStyle w:val="hps"/>
          <w:rFonts w:ascii="GHEA Grapalat" w:hAnsi="GHEA Grapalat" w:cs="Calibri"/>
          <w:color w:val="000000"/>
        </w:rPr>
        <w:t xml:space="preserve"> տնտեսության համար է</w:t>
      </w:r>
      <w:r w:rsidRPr="00EF0ABF">
        <w:rPr>
          <w:rStyle w:val="hps"/>
          <w:rFonts w:ascii="GHEA Grapalat" w:hAnsi="GHEA Grapalat" w:cs="Calibri"/>
          <w:color w:val="000000"/>
          <w:lang w:val="hy-AM"/>
        </w:rPr>
        <w:t>ներգաարդյունավետության</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hy-AM"/>
        </w:rPr>
        <w:t>քաղաքականությունն</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hy-AM"/>
        </w:rPr>
        <w:t>առանցքային</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hy-AM"/>
        </w:rPr>
        <w:t>դեր</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hy-AM"/>
        </w:rPr>
        <w:t>է</w:t>
      </w:r>
      <w:r w:rsidRPr="00EF0ABF">
        <w:rPr>
          <w:rStyle w:val="hps"/>
          <w:rFonts w:ascii="GHEA Grapalat" w:hAnsi="GHEA Grapalat" w:cs="Calibri"/>
          <w:color w:val="000000"/>
        </w:rPr>
        <w:t xml:space="preserve"> խաղում: Այն անհրաժեշտ է տնտեսական զարգացումն ապահովելու պայմաններ ստեղծելու համար, միաժամանակ բարելավելով </w:t>
      </w:r>
      <w:r w:rsidRPr="00EF0ABF">
        <w:rPr>
          <w:rStyle w:val="hps"/>
          <w:rFonts w:ascii="GHEA Grapalat" w:hAnsi="GHEA Grapalat" w:cs="Calibri"/>
          <w:color w:val="000000"/>
          <w:lang w:val="hy-AM"/>
        </w:rPr>
        <w:t xml:space="preserve">երկրի </w:t>
      </w:r>
      <w:r w:rsidRPr="00EF0ABF">
        <w:rPr>
          <w:rStyle w:val="hps"/>
          <w:rFonts w:ascii="GHEA Grapalat" w:hAnsi="GHEA Grapalat" w:cs="Calibri"/>
          <w:color w:val="000000"/>
        </w:rPr>
        <w:t xml:space="preserve">էներգետիկ անվտանգությունը: Նվազեցնելով ազգային տնտեսական </w:t>
      </w:r>
      <w:r w:rsidRPr="00EF0ABF">
        <w:rPr>
          <w:rStyle w:val="hps"/>
          <w:rFonts w:ascii="GHEA Grapalat" w:hAnsi="GHEA Grapalat" w:cs="Calibri"/>
          <w:color w:val="000000"/>
        </w:rPr>
        <w:lastRenderedPageBreak/>
        <w:t>արդյունքի էներգատարությունը, էներգաարդյունավետությունն անվտանգ, կայուն և մատչելի էներգիայի մատակարարման բանալին է, միաժամանակ բավարարելով էներգիայի աճող պահանջարկը և Հայաստանի</w:t>
      </w:r>
      <w:r>
        <w:rPr>
          <w:rStyle w:val="hps"/>
          <w:rFonts w:ascii="GHEA Grapalat" w:hAnsi="GHEA Grapalat" w:cs="Calibri"/>
          <w:color w:val="000000"/>
        </w:rPr>
        <w:t xml:space="preserve"> Հանրապետության</w:t>
      </w:r>
      <w:r w:rsidRPr="00EF0ABF">
        <w:rPr>
          <w:rStyle w:val="hps"/>
          <w:rFonts w:ascii="GHEA Grapalat" w:hAnsi="GHEA Grapalat" w:cs="Calibri"/>
          <w:color w:val="000000"/>
        </w:rPr>
        <w:t xml:space="preserve"> բնակչության կյանքի որակը: Հանածո վառելիքի ներմուծումից ծայրահեղ կախվածության պայմաններում այն էներգիան, որը Հայաստանի </w:t>
      </w:r>
      <w:r>
        <w:rPr>
          <w:rStyle w:val="hps"/>
          <w:rFonts w:ascii="GHEA Grapalat" w:hAnsi="GHEA Grapalat" w:cs="Calibri"/>
          <w:color w:val="000000"/>
        </w:rPr>
        <w:t xml:space="preserve">Հանրապետության </w:t>
      </w:r>
      <w:r w:rsidRPr="00EF0ABF">
        <w:rPr>
          <w:rStyle w:val="hps"/>
          <w:rFonts w:ascii="GHEA Grapalat" w:hAnsi="GHEA Grapalat" w:cs="Calibri"/>
          <w:color w:val="000000"/>
        </w:rPr>
        <w:t xml:space="preserve">քաղաքացիները, </w:t>
      </w:r>
      <w:r w:rsidRPr="00EF0ABF">
        <w:rPr>
          <w:rStyle w:val="hps"/>
          <w:rFonts w:ascii="GHEA Grapalat" w:hAnsi="GHEA Grapalat" w:cs="Calibri"/>
          <w:color w:val="000000"/>
          <w:lang w:val="hy-AM"/>
        </w:rPr>
        <w:t>ձեռնարկություններ</w:t>
      </w:r>
      <w:r w:rsidRPr="00EF0ABF">
        <w:rPr>
          <w:rStyle w:val="hps"/>
          <w:rFonts w:ascii="GHEA Grapalat" w:hAnsi="GHEA Grapalat" w:cs="Calibri"/>
          <w:color w:val="000000"/>
        </w:rPr>
        <w:t xml:space="preserve">ն ու ենթակառուցվածքները </w:t>
      </w:r>
      <w:r w:rsidRPr="00EF0ABF">
        <w:rPr>
          <w:rStyle w:val="hps"/>
          <w:rFonts w:ascii="GHEA Grapalat" w:hAnsi="GHEA Grapalat" w:cs="Calibri"/>
          <w:i/>
          <w:color w:val="000000"/>
        </w:rPr>
        <w:t>չեն օգտագործում`</w:t>
      </w:r>
      <w:r w:rsidRPr="00EF0ABF">
        <w:rPr>
          <w:rStyle w:val="hps"/>
          <w:rFonts w:ascii="GHEA Grapalat" w:hAnsi="GHEA Grapalat" w:cs="Calibri"/>
          <w:color w:val="000000"/>
        </w:rPr>
        <w:t xml:space="preserve"> ամենաէժան, մաքուր և առավել անվտանգ էներգետիկ ռեսուրսն է: </w:t>
      </w:r>
    </w:p>
    <w:p w:rsidR="00177C61" w:rsidRPr="00EF0ABF" w:rsidRDefault="00177C61" w:rsidP="00177C61">
      <w:pPr>
        <w:jc w:val="both"/>
        <w:rPr>
          <w:rStyle w:val="hps"/>
          <w:rFonts w:ascii="GHEA Grapalat" w:hAnsi="GHEA Grapalat" w:cs="Calibri"/>
          <w:color w:val="000000"/>
        </w:rPr>
      </w:pPr>
    </w:p>
    <w:p w:rsidR="00177C61" w:rsidRPr="00EF0ABF" w:rsidRDefault="00177C61" w:rsidP="00177C61">
      <w:pPr>
        <w:jc w:val="both"/>
        <w:rPr>
          <w:rStyle w:val="hps"/>
          <w:rFonts w:ascii="GHEA Grapalat" w:hAnsi="GHEA Grapalat" w:cs="Calibri"/>
          <w:color w:val="000000"/>
        </w:rPr>
      </w:pPr>
      <w:r w:rsidRPr="00EF0ABF">
        <w:rPr>
          <w:rStyle w:val="hps"/>
          <w:rFonts w:ascii="GHEA Grapalat" w:hAnsi="GHEA Grapalat" w:cs="Calibri"/>
          <w:color w:val="000000"/>
        </w:rPr>
        <w:t>Էներգաարդյունավետության ներուժը բոլոր ոլորտներում բազմիցս գնահատվել է և</w:t>
      </w:r>
      <w:r w:rsidRPr="00EF0ABF">
        <w:rPr>
          <w:rStyle w:val="hps"/>
          <w:rFonts w:ascii="GHEA Grapalat" w:hAnsi="GHEA Grapalat" w:cs="Calibri"/>
          <w:color w:val="000000"/>
          <w:lang w:val="hy-AM"/>
        </w:rPr>
        <w:t>,</w:t>
      </w:r>
      <w:r w:rsidRPr="00EF0ABF">
        <w:rPr>
          <w:rStyle w:val="hps"/>
          <w:rFonts w:ascii="GHEA Grapalat" w:hAnsi="GHEA Grapalat" w:cs="Calibri"/>
          <w:color w:val="000000"/>
        </w:rPr>
        <w:t xml:space="preserve"> չնայած տնտեսության համեմատաբար ցածր էներգ</w:t>
      </w:r>
      <w:r w:rsidRPr="00EF0ABF">
        <w:rPr>
          <w:rStyle w:val="hps"/>
          <w:rFonts w:ascii="GHEA Grapalat" w:hAnsi="GHEA Grapalat" w:cs="Calibri"/>
          <w:color w:val="000000"/>
          <w:lang w:val="hy-AM"/>
        </w:rPr>
        <w:t>ատարությանը</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hy-AM"/>
        </w:rPr>
        <w:t>դեռևս</w:t>
      </w:r>
      <w:r w:rsidRPr="00EF0ABF">
        <w:rPr>
          <w:rStyle w:val="hps"/>
          <w:rFonts w:ascii="GHEA Grapalat" w:hAnsi="GHEA Grapalat" w:cs="Calibri"/>
          <w:color w:val="000000"/>
        </w:rPr>
        <w:t xml:space="preserve"> ունի բարձր մակարդակ: Տարբեր ծրագրերի և քաղաքականության միջոցով Հայաստանի </w:t>
      </w:r>
      <w:r>
        <w:rPr>
          <w:rStyle w:val="hps"/>
          <w:rFonts w:ascii="GHEA Grapalat" w:hAnsi="GHEA Grapalat" w:cs="Calibri"/>
          <w:color w:val="000000"/>
        </w:rPr>
        <w:t xml:space="preserve">Հանրապետության </w:t>
      </w:r>
      <w:r w:rsidRPr="00EF0ABF">
        <w:rPr>
          <w:rStyle w:val="hps"/>
          <w:rFonts w:ascii="GHEA Grapalat" w:hAnsi="GHEA Grapalat" w:cs="Calibri"/>
          <w:color w:val="000000"/>
        </w:rPr>
        <w:t xml:space="preserve">կառավարությունն </w:t>
      </w:r>
      <w:r w:rsidRPr="005C069A">
        <w:rPr>
          <w:rStyle w:val="hps"/>
          <w:rFonts w:ascii="GHEA Grapalat" w:hAnsi="GHEA Grapalat" w:cs="Calibri"/>
          <w:color w:val="000000"/>
        </w:rPr>
        <w:t>էներգա</w:t>
      </w:r>
      <w:r w:rsidRPr="00EF0ABF">
        <w:rPr>
          <w:rStyle w:val="hps"/>
          <w:rFonts w:ascii="GHEA Grapalat" w:hAnsi="GHEA Grapalat" w:cs="Calibri"/>
          <w:color w:val="000000"/>
        </w:rPr>
        <w:t xml:space="preserve">արդյունավետությունը խթանելու իրավական քայլեր է ձեռնարկել, սակայն արդյունավետության բարելավման ներուժը, հիմնականում, դեռևս մնում է չօգտագործված: Էլեկտրաէներգիայի գների բարձրացման հետ Հայաստանի տնտեսության մեջ մեծանում է էներգետիկ արդյունավետության կիրառման հրատապությունը: Էներգաարդյունավետության գործողությունների երկրորդ </w:t>
      </w:r>
      <w:r>
        <w:rPr>
          <w:rStyle w:val="hps"/>
          <w:rFonts w:ascii="GHEA Grapalat" w:hAnsi="GHEA Grapalat" w:cs="Calibri"/>
          <w:color w:val="000000"/>
          <w:lang w:val="ru-RU"/>
        </w:rPr>
        <w:t>ծրագ</w:t>
      </w:r>
      <w:r>
        <w:rPr>
          <w:rStyle w:val="hps"/>
          <w:rFonts w:ascii="GHEA Grapalat" w:hAnsi="GHEA Grapalat" w:cs="Calibri"/>
          <w:color w:val="000000"/>
          <w:lang w:val="en-US"/>
        </w:rPr>
        <w:t>րի</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ru-RU"/>
        </w:rPr>
        <w:t>ԷԳԾ</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ru-RU"/>
        </w:rPr>
        <w:t>ն</w:t>
      </w:r>
      <w:r w:rsidRPr="00EF0ABF">
        <w:rPr>
          <w:rStyle w:val="hps"/>
          <w:rFonts w:ascii="GHEA Grapalat" w:hAnsi="GHEA Grapalat" w:cs="Calibri"/>
          <w:color w:val="000000"/>
        </w:rPr>
        <w:t xml:space="preserve">պատակն է գնահատել կառավարության, դոնորների, միջազգային ֆինանսական հաստատությունների </w:t>
      </w:r>
      <w:r w:rsidRPr="00EF0ABF">
        <w:rPr>
          <w:rStyle w:val="hps"/>
          <w:rFonts w:ascii="GHEA Grapalat" w:hAnsi="GHEA Grapalat" w:cs="Calibri"/>
          <w:color w:val="000000"/>
          <w:lang w:val="ru-RU"/>
        </w:rPr>
        <w:t>և</w:t>
      </w:r>
      <w:r w:rsidRPr="00EF0ABF">
        <w:rPr>
          <w:rStyle w:val="hps"/>
          <w:rFonts w:ascii="GHEA Grapalat" w:hAnsi="GHEA Grapalat" w:cs="Calibri"/>
          <w:color w:val="000000"/>
        </w:rPr>
        <w:t xml:space="preserve"> մասնավոր հատվածի կողմից էներգիայի օգտագործման </w:t>
      </w:r>
      <w:r w:rsidRPr="00EF0ABF">
        <w:rPr>
          <w:rStyle w:val="hps"/>
          <w:rFonts w:ascii="GHEA Grapalat" w:hAnsi="GHEA Grapalat" w:cs="Calibri"/>
          <w:color w:val="000000"/>
          <w:lang w:val="ru-RU"/>
        </w:rPr>
        <w:t>արդյունավետության</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ru-RU"/>
        </w:rPr>
        <w:t>բարելավման</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ru-RU"/>
        </w:rPr>
        <w:t>ուղղությամբ</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ru-RU"/>
        </w:rPr>
        <w:t>գործադրվող</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ru-RU"/>
        </w:rPr>
        <w:t>ջանքերի</w:t>
      </w:r>
      <w:r w:rsidRPr="00EF0ABF">
        <w:rPr>
          <w:rStyle w:val="hps"/>
          <w:rFonts w:ascii="GHEA Grapalat" w:hAnsi="GHEA Grapalat" w:cs="Calibri"/>
          <w:color w:val="000000"/>
        </w:rPr>
        <w:t xml:space="preserve"> արդյունավետությունը 2010թ. </w:t>
      </w:r>
      <w:r w:rsidRPr="00EF0ABF">
        <w:rPr>
          <w:rStyle w:val="hps"/>
          <w:rFonts w:ascii="GHEA Grapalat" w:hAnsi="GHEA Grapalat" w:cs="Calibri"/>
          <w:color w:val="000000"/>
          <w:lang w:val="hy-AM"/>
        </w:rPr>
        <w:t>ի վեր</w:t>
      </w:r>
      <w:r w:rsidRPr="00EF0ABF">
        <w:rPr>
          <w:rStyle w:val="hps"/>
          <w:rFonts w:ascii="GHEA Grapalat" w:hAnsi="GHEA Grapalat" w:cs="Calibri"/>
          <w:color w:val="000000"/>
        </w:rPr>
        <w:t xml:space="preserve">, երբ </w:t>
      </w:r>
      <w:r w:rsidRPr="00EF0ABF">
        <w:rPr>
          <w:rStyle w:val="hps"/>
          <w:rFonts w:ascii="GHEA Grapalat" w:hAnsi="GHEA Grapalat" w:cs="Calibri"/>
          <w:color w:val="000000"/>
          <w:lang w:val="ru-RU"/>
        </w:rPr>
        <w:t>մշակվել</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ru-RU"/>
        </w:rPr>
        <w:t>է</w:t>
      </w:r>
      <w:r w:rsidRPr="00EF0ABF">
        <w:rPr>
          <w:rStyle w:val="hps"/>
          <w:rFonts w:ascii="GHEA Grapalat" w:hAnsi="GHEA Grapalat" w:cs="Calibri"/>
          <w:color w:val="000000"/>
        </w:rPr>
        <w:t xml:space="preserve"> Հայաստանի առաջին էներգաարդյունավետության գործողությունների ծրագիրը (</w:t>
      </w:r>
      <w:r w:rsidRPr="00EF0ABF">
        <w:rPr>
          <w:rStyle w:val="hps"/>
          <w:rFonts w:ascii="GHEA Grapalat" w:hAnsi="GHEA Grapalat" w:cs="Calibri"/>
          <w:color w:val="000000"/>
          <w:lang w:val="ru-RU"/>
        </w:rPr>
        <w:t>ԷԳ</w:t>
      </w:r>
      <w:r w:rsidRPr="00EF0ABF">
        <w:rPr>
          <w:rStyle w:val="hps"/>
          <w:rFonts w:ascii="GHEA Grapalat" w:hAnsi="GHEA Grapalat" w:cs="Calibri"/>
          <w:color w:val="000000"/>
          <w:lang w:val="en-US"/>
        </w:rPr>
        <w:t>Ծ</w:t>
      </w:r>
      <w:r w:rsidRPr="00EF0ABF">
        <w:rPr>
          <w:rStyle w:val="hps"/>
          <w:rFonts w:ascii="GHEA Grapalat" w:hAnsi="GHEA Grapalat" w:cs="Calibri"/>
          <w:color w:val="000000"/>
        </w:rPr>
        <w:t xml:space="preserve">): </w:t>
      </w:r>
    </w:p>
    <w:p w:rsidR="00177C61" w:rsidRPr="00EF0ABF" w:rsidRDefault="00177C61" w:rsidP="00177C61">
      <w:pPr>
        <w:jc w:val="both"/>
        <w:rPr>
          <w:rStyle w:val="hps"/>
          <w:rFonts w:ascii="GHEA Grapalat" w:hAnsi="GHEA Grapalat" w:cs="Calibri"/>
          <w:color w:val="000000"/>
        </w:rPr>
      </w:pPr>
    </w:p>
    <w:p w:rsidR="00177C61" w:rsidRPr="00EF0ABF" w:rsidRDefault="00177C61" w:rsidP="00177C61">
      <w:pPr>
        <w:pStyle w:val="ListParagraph"/>
        <w:ind w:left="0"/>
        <w:jc w:val="both"/>
        <w:rPr>
          <w:rStyle w:val="hps"/>
          <w:rFonts w:ascii="GHEA Grapalat" w:hAnsi="GHEA Grapalat" w:cs="Calibri"/>
          <w:color w:val="000000"/>
          <w:sz w:val="22"/>
          <w:szCs w:val="22"/>
          <w:lang w:val="hy-AM"/>
        </w:rPr>
      </w:pPr>
      <w:r w:rsidRPr="00EF0ABF">
        <w:rPr>
          <w:rStyle w:val="hps"/>
          <w:rFonts w:ascii="GHEA Grapalat" w:hAnsi="GHEA Grapalat" w:cs="Calibri"/>
          <w:color w:val="000000"/>
          <w:sz w:val="22"/>
          <w:szCs w:val="22"/>
          <w:lang w:val="fr-FR"/>
        </w:rPr>
        <w:t>Իր առաջին ԷԳԾ-ը Հայաստանի Հանրապետությունը մշակել է 2010թ. էներգաարդյունավետության ազգային քաղաքականու</w:t>
      </w:r>
      <w:r w:rsidRPr="00EF0ABF">
        <w:rPr>
          <w:rStyle w:val="hps"/>
          <w:rFonts w:ascii="GHEA Grapalat" w:hAnsi="GHEA Grapalat" w:cs="Calibri"/>
          <w:color w:val="000000"/>
          <w:sz w:val="22"/>
          <w:szCs w:val="22"/>
          <w:lang w:val="hy-AM"/>
        </w:rPr>
        <w:t>թ</w:t>
      </w:r>
      <w:r w:rsidRPr="00EF0ABF">
        <w:rPr>
          <w:rStyle w:val="hps"/>
          <w:rFonts w:ascii="GHEA Grapalat" w:hAnsi="GHEA Grapalat" w:cs="Calibri"/>
          <w:color w:val="000000"/>
          <w:sz w:val="22"/>
          <w:szCs w:val="22"/>
          <w:lang w:val="fr-FR"/>
        </w:rPr>
        <w:t xml:space="preserve">յան իրականացումը խթանելու նպատակով: Երկրի տնտեսության բոլոր ճյուղերում էներգաարդյունավետության բարելավման համար առաջին ԷԳԾ-ը սահմանում է մի շարք ծրագրային և քաղաքականության միջոցառումներ: Առաջին ԷԳԾ-ը, որն ընդունվել է ՀՀ կառավարության 2010թ նոյեմբերի 4-ի թիվ 43 որոշմամբ, միջանկյալ թիրախներով և միջանկյալ գնահատականներով սահմանել </w:t>
      </w:r>
      <w:r w:rsidRPr="00EF0ABF">
        <w:rPr>
          <w:rStyle w:val="hps"/>
          <w:rFonts w:ascii="GHEA Grapalat" w:hAnsi="GHEA Grapalat" w:cs="Calibri"/>
          <w:color w:val="000000"/>
          <w:sz w:val="22"/>
          <w:szCs w:val="22"/>
          <w:lang w:val="hy-AM"/>
        </w:rPr>
        <w:t xml:space="preserve">է </w:t>
      </w:r>
      <w:r w:rsidRPr="00EF0ABF">
        <w:rPr>
          <w:rStyle w:val="hps"/>
          <w:rFonts w:ascii="GHEA Grapalat" w:hAnsi="GHEA Grapalat" w:cs="Calibri"/>
          <w:color w:val="000000"/>
          <w:sz w:val="22"/>
          <w:szCs w:val="22"/>
          <w:lang w:val="fr-FR"/>
        </w:rPr>
        <w:t>երկրի տասնամյա ուղու գործընթացը: Քանի որ այդ ժամանակ թիրախներ մշակելու համար չկային վիճակագրական պատշաճ տվյալներ, առաջին ԷԳԾ-</w:t>
      </w:r>
      <w:r w:rsidRPr="00EF0ABF">
        <w:rPr>
          <w:rStyle w:val="hps"/>
          <w:rFonts w:ascii="GHEA Grapalat" w:hAnsi="GHEA Grapalat" w:cs="Calibri"/>
          <w:color w:val="000000"/>
          <w:sz w:val="22"/>
          <w:szCs w:val="22"/>
          <w:lang w:val="hy-AM"/>
        </w:rPr>
        <w:t>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hy-AM"/>
        </w:rPr>
        <w:t>համար</w:t>
      </w:r>
      <w:r w:rsidRPr="00EF0ABF">
        <w:rPr>
          <w:rStyle w:val="hps"/>
          <w:rFonts w:ascii="GHEA Grapalat" w:hAnsi="GHEA Grapalat" w:cs="Calibri"/>
          <w:color w:val="000000"/>
          <w:sz w:val="22"/>
          <w:szCs w:val="22"/>
          <w:lang w:val="fr-FR"/>
        </w:rPr>
        <w:t>,</w:t>
      </w:r>
      <w:r w:rsidRPr="00EF0ABF">
        <w:rPr>
          <w:rStyle w:val="hps"/>
          <w:rFonts w:ascii="GHEA Grapalat" w:hAnsi="GHEA Grapalat" w:cs="Calibri"/>
          <w:color w:val="000000"/>
          <w:sz w:val="22"/>
          <w:szCs w:val="22"/>
          <w:lang w:val="hy-AM"/>
        </w:rPr>
        <w:t xml:space="preserve"> մինչև </w:t>
      </w:r>
      <w:r w:rsidRPr="00EF0ABF">
        <w:rPr>
          <w:rStyle w:val="hps"/>
          <w:rFonts w:ascii="GHEA Grapalat" w:hAnsi="GHEA Grapalat" w:cs="Calibri"/>
          <w:color w:val="000000"/>
          <w:sz w:val="22"/>
          <w:szCs w:val="22"/>
          <w:lang w:val="fr-FR"/>
        </w:rPr>
        <w:t>2020թ. ընդհանուր թիրախ</w:t>
      </w:r>
      <w:r w:rsidRPr="00EF0ABF">
        <w:rPr>
          <w:rStyle w:val="hps"/>
          <w:rFonts w:ascii="GHEA Grapalat" w:hAnsi="GHEA Grapalat" w:cs="Calibri"/>
          <w:color w:val="000000"/>
          <w:sz w:val="22"/>
          <w:szCs w:val="22"/>
          <w:lang w:val="hy-AM"/>
        </w:rPr>
        <w:t>ներ սահմանելու համար</w:t>
      </w:r>
      <w:r w:rsidRPr="00EF0ABF">
        <w:rPr>
          <w:rStyle w:val="hps"/>
          <w:rFonts w:ascii="GHEA Grapalat" w:hAnsi="GHEA Grapalat" w:cs="Calibri"/>
          <w:color w:val="000000"/>
          <w:sz w:val="22"/>
          <w:szCs w:val="22"/>
          <w:lang w:val="fr-FR"/>
        </w:rPr>
        <w:t>, առաջարկվող միջոցառումներ</w:t>
      </w:r>
      <w:r w:rsidRPr="00EF0ABF">
        <w:rPr>
          <w:rStyle w:val="hps"/>
          <w:rFonts w:ascii="GHEA Grapalat" w:hAnsi="GHEA Grapalat" w:cs="Calibri"/>
          <w:color w:val="000000"/>
          <w:sz w:val="22"/>
          <w:szCs w:val="22"/>
          <w:lang w:val="hy-AM"/>
        </w:rPr>
        <w:t>ին տրվել է դրանց պոտենցիալ ազդեցության մոտավոր գնահատական</w:t>
      </w:r>
      <w:r w:rsidRPr="00EF0ABF">
        <w:rPr>
          <w:rStyle w:val="hps"/>
          <w:rFonts w:ascii="GHEA Grapalat" w:hAnsi="GHEA Grapalat" w:cs="Calibri"/>
          <w:color w:val="000000"/>
          <w:sz w:val="22"/>
          <w:szCs w:val="22"/>
          <w:lang w:val="en-US"/>
        </w:rPr>
        <w:t>ը</w:t>
      </w:r>
      <w:r w:rsidRPr="00EF0ABF">
        <w:rPr>
          <w:rStyle w:val="hps"/>
          <w:rFonts w:ascii="GHEA Grapalat" w:hAnsi="GHEA Grapalat" w:cs="Calibri"/>
          <w:color w:val="000000"/>
          <w:sz w:val="22"/>
          <w:szCs w:val="22"/>
          <w:lang w:val="hy-AM"/>
        </w:rPr>
        <w:t xml:space="preserve">։ </w:t>
      </w:r>
    </w:p>
    <w:p w:rsidR="00177C61" w:rsidRPr="00EF0ABF" w:rsidRDefault="00177C61" w:rsidP="00177C61">
      <w:pPr>
        <w:pStyle w:val="ListParagraph"/>
        <w:ind w:left="0"/>
        <w:jc w:val="both"/>
        <w:rPr>
          <w:rStyle w:val="hps"/>
          <w:rFonts w:ascii="GHEA Grapalat" w:hAnsi="GHEA Grapalat" w:cs="Calibri"/>
          <w:color w:val="000000"/>
          <w:sz w:val="22"/>
          <w:szCs w:val="22"/>
          <w:lang w:val="fr-FR"/>
        </w:rPr>
      </w:pPr>
    </w:p>
    <w:p w:rsidR="00177C61" w:rsidRPr="00EF0ABF" w:rsidRDefault="00177C61" w:rsidP="00177C61">
      <w:pPr>
        <w:jc w:val="both"/>
        <w:rPr>
          <w:rStyle w:val="hps"/>
          <w:rFonts w:ascii="GHEA Grapalat" w:hAnsi="GHEA Grapalat" w:cs="Calibri"/>
          <w:color w:val="000000"/>
        </w:rPr>
      </w:pPr>
      <w:r w:rsidRPr="00EF0ABF">
        <w:rPr>
          <w:rStyle w:val="hps"/>
          <w:rFonts w:ascii="GHEA Grapalat" w:hAnsi="GHEA Grapalat" w:cs="Calibri"/>
          <w:color w:val="000000"/>
        </w:rPr>
        <w:t>2010</w:t>
      </w:r>
      <w:r w:rsidRPr="00EF0ABF">
        <w:rPr>
          <w:rStyle w:val="hps"/>
          <w:rFonts w:ascii="GHEA Grapalat" w:hAnsi="GHEA Grapalat" w:cs="Calibri"/>
          <w:color w:val="000000"/>
          <w:lang w:val="ru-RU"/>
        </w:rPr>
        <w:t>թ</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ru-RU"/>
        </w:rPr>
        <w:t>էներգետիկ</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ru-RU"/>
        </w:rPr>
        <w:t>հաշվեկշիռը</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ru-RU"/>
        </w:rPr>
        <w:t>պատրաստվել</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ru-RU"/>
        </w:rPr>
        <w:t>է</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ru-RU"/>
        </w:rPr>
        <w:t>առաջին</w:t>
      </w:r>
      <w:r w:rsidRPr="00EF0ABF">
        <w:rPr>
          <w:rStyle w:val="hps"/>
          <w:rFonts w:ascii="GHEA Grapalat" w:hAnsi="GHEA Grapalat" w:cs="Calibri"/>
          <w:color w:val="000000"/>
        </w:rPr>
        <w:t xml:space="preserve"> ԷԳԾ-</w:t>
      </w:r>
      <w:r w:rsidRPr="00EF0ABF">
        <w:rPr>
          <w:rStyle w:val="hps"/>
          <w:rFonts w:ascii="GHEA Grapalat" w:hAnsi="GHEA Grapalat" w:cs="Calibri"/>
          <w:color w:val="000000"/>
          <w:lang w:val="ru-RU"/>
        </w:rPr>
        <w:t>ից</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ru-RU"/>
        </w:rPr>
        <w:t>հետո</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ru-RU"/>
        </w:rPr>
        <w:t>Առաջին</w:t>
      </w:r>
      <w:r w:rsidRPr="00EF0ABF">
        <w:rPr>
          <w:rStyle w:val="hps"/>
          <w:rFonts w:ascii="GHEA Grapalat" w:hAnsi="GHEA Grapalat" w:cs="Calibri"/>
          <w:color w:val="000000"/>
        </w:rPr>
        <w:t xml:space="preserve"> ԷԳԾ-</w:t>
      </w:r>
      <w:r w:rsidRPr="00EF0ABF">
        <w:rPr>
          <w:rStyle w:val="hps"/>
          <w:rFonts w:ascii="GHEA Grapalat" w:hAnsi="GHEA Grapalat" w:cs="Calibri"/>
          <w:color w:val="000000"/>
          <w:lang w:val="ru-RU"/>
        </w:rPr>
        <w:t>ի</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en-US"/>
        </w:rPr>
        <w:t>ավարտի</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ru-RU"/>
        </w:rPr>
        <w:t>համար</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ru-RU"/>
        </w:rPr>
        <w:t>ինդիկատիվ</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ru-RU"/>
        </w:rPr>
        <w:t>թիրախը</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ru-RU"/>
        </w:rPr>
        <w:t>հետագայում</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ru-RU"/>
        </w:rPr>
        <w:t>հաշվարկվել</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ru-RU"/>
        </w:rPr>
        <w:t>է</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ru-RU"/>
        </w:rPr>
        <w:t>երկրորդ</w:t>
      </w:r>
      <w:r w:rsidRPr="00EF0ABF">
        <w:rPr>
          <w:rStyle w:val="hps"/>
          <w:rFonts w:ascii="GHEA Grapalat" w:hAnsi="GHEA Grapalat" w:cs="Calibri"/>
          <w:color w:val="000000"/>
        </w:rPr>
        <w:t xml:space="preserve"> ԷԳԾ </w:t>
      </w:r>
      <w:r w:rsidRPr="00EF0ABF">
        <w:rPr>
          <w:rStyle w:val="hps"/>
          <w:rFonts w:ascii="GHEA Grapalat" w:hAnsi="GHEA Grapalat" w:cs="Calibri"/>
          <w:color w:val="000000"/>
          <w:lang w:val="ru-RU"/>
        </w:rPr>
        <w:t>մշակող</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ru-RU"/>
        </w:rPr>
        <w:t>թիմի</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ru-RU"/>
        </w:rPr>
        <w:t>կողմից</w:t>
      </w:r>
      <w:r w:rsidRPr="00EF0ABF">
        <w:rPr>
          <w:rStyle w:val="hps"/>
          <w:rFonts w:ascii="GHEA Grapalat" w:hAnsi="GHEA Grapalat" w:cs="Calibri"/>
          <w:color w:val="000000"/>
        </w:rPr>
        <w:t xml:space="preserve"> 2010</w:t>
      </w:r>
      <w:r w:rsidRPr="00EF0ABF">
        <w:rPr>
          <w:rStyle w:val="hps"/>
          <w:rFonts w:ascii="GHEA Grapalat" w:hAnsi="GHEA Grapalat" w:cs="Calibri"/>
          <w:color w:val="000000"/>
          <w:lang w:val="ru-RU"/>
        </w:rPr>
        <w:t>թ</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ru-RU"/>
        </w:rPr>
        <w:t>էներգետիկ</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ru-RU"/>
        </w:rPr>
        <w:t>հաշվեկշռի</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ru-RU"/>
        </w:rPr>
        <w:t>տվյալների</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ru-RU"/>
        </w:rPr>
        <w:t>հիման</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ru-RU"/>
        </w:rPr>
        <w:t>վրա</w:t>
      </w:r>
      <w:r w:rsidRPr="00EF0ABF">
        <w:rPr>
          <w:rStyle w:val="hps"/>
          <w:rFonts w:ascii="GHEA Grapalat" w:hAnsi="GHEA Grapalat" w:cs="Calibri"/>
          <w:color w:val="000000"/>
        </w:rPr>
        <w:t>:</w:t>
      </w:r>
      <w:r w:rsidRPr="00EF0ABF">
        <w:rPr>
          <w:rStyle w:val="FootnoteReference"/>
          <w:rFonts w:ascii="GHEA Grapalat" w:hAnsi="GHEA Grapalat" w:cs="Calibri"/>
          <w:color w:val="000000"/>
          <w:lang w:val="en-US"/>
        </w:rPr>
        <w:footnoteReference w:id="1"/>
      </w:r>
    </w:p>
    <w:p w:rsidR="00177C61" w:rsidRPr="00EF0ABF" w:rsidRDefault="00177C61" w:rsidP="00177C61">
      <w:pPr>
        <w:pStyle w:val="ListParagraph"/>
        <w:ind w:left="0"/>
        <w:jc w:val="both"/>
        <w:rPr>
          <w:rStyle w:val="hps"/>
          <w:rFonts w:ascii="GHEA Grapalat" w:hAnsi="GHEA Grapalat" w:cs="Calibri"/>
          <w:color w:val="000000"/>
          <w:sz w:val="22"/>
          <w:szCs w:val="22"/>
          <w:lang w:val="fr-FR"/>
        </w:rPr>
      </w:pPr>
    </w:p>
    <w:p w:rsidR="00177C61" w:rsidRPr="00EF0ABF" w:rsidRDefault="00177C61" w:rsidP="00177C61">
      <w:pPr>
        <w:pStyle w:val="ListParagraph"/>
        <w:ind w:left="0"/>
        <w:jc w:val="both"/>
        <w:rPr>
          <w:rFonts w:ascii="GHEA Grapalat" w:eastAsia="Arial" w:hAnsi="GHEA Grapalat" w:cs="Calibri"/>
          <w:color w:val="000000"/>
          <w:sz w:val="22"/>
          <w:szCs w:val="22"/>
          <w:lang w:val="hy-AM"/>
        </w:rPr>
      </w:pPr>
      <w:r w:rsidRPr="00EF0ABF">
        <w:rPr>
          <w:rStyle w:val="hps"/>
          <w:rFonts w:ascii="GHEA Grapalat" w:hAnsi="GHEA Grapalat" w:cs="Calibri"/>
          <w:color w:val="000000"/>
          <w:sz w:val="22"/>
          <w:szCs w:val="22"/>
          <w:lang w:val="fr-FR"/>
        </w:rPr>
        <w:t>Ա</w:t>
      </w:r>
      <w:r w:rsidRPr="00EF0ABF">
        <w:rPr>
          <w:rStyle w:val="hps"/>
          <w:rFonts w:ascii="GHEA Grapalat" w:hAnsi="GHEA Grapalat" w:cs="Calibri"/>
          <w:color w:val="000000"/>
          <w:sz w:val="22"/>
          <w:szCs w:val="22"/>
          <w:lang w:val="ru-RU"/>
        </w:rPr>
        <w:t>ռաջին</w:t>
      </w:r>
      <w:r w:rsidRPr="00EF0ABF">
        <w:rPr>
          <w:rStyle w:val="hps"/>
          <w:rFonts w:ascii="GHEA Grapalat" w:hAnsi="GHEA Grapalat" w:cs="Calibri"/>
          <w:color w:val="000000"/>
          <w:sz w:val="22"/>
          <w:szCs w:val="22"/>
          <w:lang w:val="fr-FR"/>
        </w:rPr>
        <w:t xml:space="preserve"> ԷԳԾ-</w:t>
      </w:r>
      <w:r w:rsidRPr="00EF0ABF">
        <w:rPr>
          <w:rStyle w:val="hps"/>
          <w:rFonts w:ascii="GHEA Grapalat" w:hAnsi="GHEA Grapalat" w:cs="Calibri"/>
          <w:color w:val="000000"/>
          <w:sz w:val="22"/>
          <w:szCs w:val="22"/>
          <w:lang w:val="ru-RU"/>
        </w:rPr>
        <w:t>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առաջին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հատվածի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համար</w:t>
      </w:r>
      <w:r w:rsidRPr="00EF0ABF">
        <w:rPr>
          <w:rStyle w:val="hps"/>
          <w:rFonts w:ascii="GHEA Grapalat" w:hAnsi="GHEA Grapalat" w:cs="Calibri"/>
          <w:color w:val="000000"/>
          <w:sz w:val="22"/>
          <w:szCs w:val="22"/>
          <w:lang w:val="fr-FR"/>
        </w:rPr>
        <w:t xml:space="preserve"> որպես է</w:t>
      </w:r>
      <w:r w:rsidRPr="00EF0ABF">
        <w:rPr>
          <w:rStyle w:val="hps"/>
          <w:rFonts w:ascii="GHEA Grapalat" w:hAnsi="GHEA Grapalat" w:cs="Calibri"/>
          <w:color w:val="000000"/>
          <w:sz w:val="22"/>
          <w:szCs w:val="22"/>
          <w:lang w:val="ru-RU"/>
        </w:rPr>
        <w:t>ներգիայի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խնայողության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թիրախ</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en-US"/>
        </w:rPr>
        <w:t>ծառայել</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է</w:t>
      </w:r>
      <w:r w:rsidRPr="00EF0ABF">
        <w:rPr>
          <w:rStyle w:val="hps"/>
          <w:rFonts w:ascii="GHEA Grapalat" w:hAnsi="GHEA Grapalat" w:cs="Calibri"/>
          <w:color w:val="000000"/>
          <w:sz w:val="22"/>
          <w:szCs w:val="22"/>
          <w:lang w:val="fr-FR"/>
        </w:rPr>
        <w:t xml:space="preserve"> 2010</w:t>
      </w:r>
      <w:r w:rsidRPr="00EF0ABF">
        <w:rPr>
          <w:rStyle w:val="hps"/>
          <w:rFonts w:ascii="GHEA Grapalat" w:hAnsi="GHEA Grapalat" w:cs="Calibri"/>
          <w:color w:val="000000"/>
          <w:sz w:val="22"/>
          <w:szCs w:val="22"/>
          <w:lang w:val="ru-RU"/>
        </w:rPr>
        <w:t>թ</w:t>
      </w:r>
      <w:r w:rsidRPr="00EF0ABF">
        <w:rPr>
          <w:rStyle w:val="hps"/>
          <w:rFonts w:ascii="GHEA Grapalat" w:hAnsi="GHEA Grapalat" w:cs="Calibri"/>
          <w:color w:val="000000"/>
          <w:sz w:val="22"/>
          <w:szCs w:val="22"/>
          <w:lang w:val="fr-FR"/>
        </w:rPr>
        <w:t>.-</w:t>
      </w:r>
      <w:r w:rsidRPr="00EF0ABF">
        <w:rPr>
          <w:rStyle w:val="hps"/>
          <w:rFonts w:ascii="GHEA Grapalat" w:hAnsi="GHEA Grapalat" w:cs="Calibri"/>
          <w:color w:val="000000"/>
          <w:sz w:val="22"/>
          <w:szCs w:val="22"/>
          <w:lang w:val="ru-RU"/>
        </w:rPr>
        <w:t>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ելակետային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սպառումը</w:t>
      </w:r>
      <w:r w:rsidRPr="00EF0ABF">
        <w:rPr>
          <w:rStyle w:val="hps"/>
          <w:rFonts w:ascii="GHEA Grapalat" w:hAnsi="GHEA Grapalat" w:cs="Calibri"/>
          <w:color w:val="000000"/>
          <w:sz w:val="22"/>
          <w:szCs w:val="22"/>
          <w:lang w:val="fr-FR"/>
        </w:rPr>
        <w:t xml:space="preserve"> (1900.6 </w:t>
      </w:r>
      <w:r w:rsidRPr="00EF0ABF">
        <w:rPr>
          <w:rStyle w:val="hps"/>
          <w:rFonts w:ascii="GHEA Grapalat" w:hAnsi="GHEA Grapalat" w:cs="Calibri"/>
          <w:color w:val="000000"/>
          <w:sz w:val="22"/>
          <w:szCs w:val="22"/>
          <w:lang w:val="ru-RU"/>
        </w:rPr>
        <w:t>կտնհ</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hy-AM"/>
        </w:rPr>
        <w:t>Առաջին</w:t>
      </w:r>
      <w:r w:rsidRPr="00EF0ABF">
        <w:rPr>
          <w:rStyle w:val="hps"/>
          <w:rFonts w:ascii="GHEA Grapalat" w:hAnsi="GHEA Grapalat" w:cs="Calibri"/>
          <w:color w:val="000000"/>
          <w:sz w:val="22"/>
          <w:szCs w:val="22"/>
          <w:lang w:val="fr-FR"/>
        </w:rPr>
        <w:t xml:space="preserve"> ԷԳԾ-</w:t>
      </w:r>
      <w:r w:rsidRPr="00EF0ABF">
        <w:rPr>
          <w:rStyle w:val="hps"/>
          <w:rFonts w:ascii="GHEA Grapalat" w:hAnsi="GHEA Grapalat" w:cs="Calibri"/>
          <w:color w:val="000000"/>
          <w:sz w:val="22"/>
          <w:szCs w:val="22"/>
          <w:lang w:val="ru-RU"/>
        </w:rPr>
        <w:t>ը</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միջանկյալ</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թիրախ</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սահմանում</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է</w:t>
      </w:r>
      <w:r w:rsidRPr="00EF0ABF">
        <w:rPr>
          <w:rStyle w:val="hps"/>
          <w:rFonts w:ascii="GHEA Grapalat" w:hAnsi="GHEA Grapalat" w:cs="Calibri"/>
          <w:color w:val="000000"/>
          <w:sz w:val="22"/>
          <w:szCs w:val="22"/>
          <w:lang w:val="fr-FR"/>
        </w:rPr>
        <w:t xml:space="preserve"> 3.3%, 63.3 </w:t>
      </w:r>
      <w:r w:rsidRPr="00EF0ABF">
        <w:rPr>
          <w:rStyle w:val="hps"/>
          <w:rFonts w:ascii="GHEA Grapalat" w:hAnsi="GHEA Grapalat" w:cs="Calibri"/>
          <w:color w:val="000000"/>
          <w:sz w:val="22"/>
          <w:szCs w:val="22"/>
          <w:lang w:val="ru-RU"/>
        </w:rPr>
        <w:t>կտնհ</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համարժեք</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hy-AM"/>
        </w:rPr>
        <w:t>Երկրորդ</w:t>
      </w:r>
      <w:r w:rsidRPr="00EF0ABF">
        <w:rPr>
          <w:rStyle w:val="hps"/>
          <w:rFonts w:ascii="GHEA Grapalat" w:hAnsi="GHEA Grapalat" w:cs="Calibri"/>
          <w:color w:val="000000"/>
          <w:sz w:val="22"/>
          <w:szCs w:val="22"/>
          <w:lang w:val="fr-FR"/>
        </w:rPr>
        <w:t xml:space="preserve"> ԷԳԾ-</w:t>
      </w:r>
      <w:r w:rsidRPr="00EF0ABF">
        <w:rPr>
          <w:rStyle w:val="hps"/>
          <w:rFonts w:ascii="GHEA Grapalat" w:hAnsi="GHEA Grapalat" w:cs="Calibri"/>
          <w:color w:val="000000"/>
          <w:sz w:val="22"/>
          <w:szCs w:val="22"/>
          <w:lang w:val="ru-RU"/>
        </w:rPr>
        <w:t>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գնահատումը</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բացահայտեց</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որ</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այս</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թիրախը</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գերազանցվել</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է</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Մինչ</w:t>
      </w:r>
      <w:r w:rsidRPr="00EF0ABF">
        <w:rPr>
          <w:rStyle w:val="hps"/>
          <w:rFonts w:ascii="GHEA Grapalat" w:hAnsi="GHEA Grapalat" w:cs="Calibri"/>
          <w:color w:val="000000"/>
          <w:sz w:val="22"/>
          <w:szCs w:val="22"/>
          <w:lang w:val="fr-FR"/>
        </w:rPr>
        <w:t xml:space="preserve"> 2014</w:t>
      </w:r>
      <w:r w:rsidRPr="00EF0ABF">
        <w:rPr>
          <w:rStyle w:val="hps"/>
          <w:rFonts w:ascii="GHEA Grapalat" w:hAnsi="GHEA Grapalat" w:cs="Calibri"/>
          <w:color w:val="000000"/>
          <w:sz w:val="22"/>
          <w:szCs w:val="22"/>
          <w:lang w:val="ru-RU"/>
        </w:rPr>
        <w:t>թ</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էներգիայի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ընդհանուր</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խնայողությունը</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կազմել</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է</w:t>
      </w:r>
      <w:r w:rsidRPr="00EF0ABF">
        <w:rPr>
          <w:rStyle w:val="hps"/>
          <w:rFonts w:ascii="GHEA Grapalat" w:hAnsi="GHEA Grapalat" w:cs="Calibri"/>
          <w:color w:val="000000"/>
          <w:sz w:val="22"/>
          <w:szCs w:val="22"/>
          <w:lang w:val="fr-FR"/>
        </w:rPr>
        <w:t xml:space="preserve"> 8.6% (163.1 </w:t>
      </w:r>
      <w:r w:rsidRPr="00EF0ABF">
        <w:rPr>
          <w:rStyle w:val="hps"/>
          <w:rFonts w:ascii="GHEA Grapalat" w:hAnsi="GHEA Grapalat" w:cs="Calibri"/>
          <w:color w:val="000000"/>
          <w:sz w:val="22"/>
          <w:szCs w:val="22"/>
          <w:lang w:val="ru-RU"/>
        </w:rPr>
        <w:t>կտնհ</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hy-AM"/>
        </w:rPr>
        <w:t xml:space="preserve">կամ </w:t>
      </w:r>
      <w:r w:rsidRPr="00EF0ABF">
        <w:rPr>
          <w:rStyle w:val="hps"/>
          <w:rFonts w:ascii="GHEA Grapalat" w:hAnsi="GHEA Grapalat" w:cs="Calibri"/>
          <w:color w:val="000000"/>
          <w:sz w:val="22"/>
          <w:szCs w:val="22"/>
          <w:lang w:val="fr-FR"/>
        </w:rPr>
        <w:t xml:space="preserve">1.9 </w:t>
      </w:r>
      <w:r w:rsidRPr="00EF0ABF">
        <w:rPr>
          <w:rStyle w:val="hps"/>
          <w:rFonts w:ascii="GHEA Grapalat" w:hAnsi="GHEA Grapalat" w:cs="Calibri"/>
          <w:color w:val="000000"/>
          <w:sz w:val="22"/>
          <w:szCs w:val="22"/>
          <w:lang w:val="hy-AM"/>
        </w:rPr>
        <w:t>գիգավատտ-ժամ</w:t>
      </w:r>
      <w:r w:rsidRPr="00EF0ABF">
        <w:rPr>
          <w:rStyle w:val="hps"/>
          <w:rFonts w:ascii="GHEA Grapalat" w:hAnsi="GHEA Grapalat" w:cs="Calibri"/>
          <w:color w:val="000000"/>
          <w:sz w:val="22"/>
          <w:szCs w:val="22"/>
          <w:lang w:val="fr-FR"/>
        </w:rPr>
        <w:t xml:space="preserve">): </w:t>
      </w:r>
      <w:r w:rsidRPr="00EF0ABF">
        <w:rPr>
          <w:rFonts w:ascii="GHEA Grapalat" w:eastAsia="Arial" w:hAnsi="GHEA Grapalat" w:cs="Calibri"/>
          <w:color w:val="000000"/>
          <w:sz w:val="22"/>
          <w:szCs w:val="22"/>
          <w:lang w:val="hy-AM"/>
        </w:rPr>
        <w:t>Առաջին ԷԳԾ-ի ձեռքբերումները կարող են ամփոփ ներկայացվել հետևյալ կերպ.</w:t>
      </w:r>
    </w:p>
    <w:p w:rsidR="00177C61" w:rsidRPr="00F815E3" w:rsidRDefault="00177C61" w:rsidP="00177C61">
      <w:pPr>
        <w:numPr>
          <w:ilvl w:val="0"/>
          <w:numId w:val="53"/>
        </w:numPr>
        <w:contextualSpacing/>
        <w:jc w:val="both"/>
        <w:rPr>
          <w:rFonts w:ascii="GHEA Grapalat" w:eastAsia="Arial" w:hAnsi="GHEA Grapalat" w:cs="Calibri"/>
          <w:color w:val="000000"/>
          <w:lang w:val="hy-AM"/>
        </w:rPr>
      </w:pPr>
      <w:r w:rsidRPr="00F815E3">
        <w:rPr>
          <w:rFonts w:ascii="GHEA Grapalat" w:eastAsia="Arial" w:hAnsi="GHEA Grapalat" w:cs="Calibri"/>
          <w:color w:val="000000"/>
          <w:lang w:val="hy-AM"/>
        </w:rPr>
        <w:lastRenderedPageBreak/>
        <w:t>Տարբեր վարկառուների խմբերի համար բանկերի միջոցով, առևտրային պայմաններով հաջողությամբ գործում են ԷԱ վարկային գծեր:</w:t>
      </w:r>
    </w:p>
    <w:p w:rsidR="00177C61" w:rsidRPr="00F815E3" w:rsidRDefault="00177C61" w:rsidP="00177C61">
      <w:pPr>
        <w:numPr>
          <w:ilvl w:val="0"/>
          <w:numId w:val="53"/>
        </w:numPr>
        <w:contextualSpacing/>
        <w:jc w:val="both"/>
        <w:rPr>
          <w:rFonts w:ascii="GHEA Grapalat" w:eastAsia="Arial" w:hAnsi="GHEA Grapalat" w:cs="Calibri"/>
          <w:color w:val="000000"/>
          <w:lang w:val="hy-AM"/>
        </w:rPr>
      </w:pPr>
      <w:r w:rsidRPr="00F815E3">
        <w:rPr>
          <w:rFonts w:ascii="GHEA Grapalat" w:eastAsia="Arial" w:hAnsi="GHEA Grapalat" w:cs="Calibri"/>
          <w:color w:val="000000"/>
          <w:lang w:val="hy-AM"/>
        </w:rPr>
        <w:t xml:space="preserve">Հայաստանի Վերականգնվող Էներգետիկայի և Էներգախնայողության Հիմնադրամի (ՀՎԷԷՀ) էներգախնայողության համաձայնագրերի միջոցով հանրային շենքերի էներգաարդյունավետության նպատակով վարկավորումը հնարավորություն տվեց  </w:t>
      </w:r>
      <w:r w:rsidRPr="00F815E3">
        <w:rPr>
          <w:rFonts w:ascii="GHEA Grapalat" w:hAnsi="GHEA Grapalat"/>
        </w:rPr>
        <w:t>51-52%</w:t>
      </w:r>
      <w:r w:rsidRPr="00F815E3">
        <w:rPr>
          <w:rFonts w:ascii="GHEA Grapalat" w:hAnsi="GHEA Grapalat"/>
          <w:lang w:val="hy-AM"/>
        </w:rPr>
        <w:t xml:space="preserve">-ով </w:t>
      </w:r>
      <w:r w:rsidRPr="00F815E3">
        <w:rPr>
          <w:rFonts w:ascii="GHEA Grapalat" w:eastAsia="Arial" w:hAnsi="GHEA Grapalat" w:cs="Calibri"/>
          <w:color w:val="000000"/>
          <w:lang w:val="hy-AM"/>
        </w:rPr>
        <w:t xml:space="preserve">կրճատել էներգասպառումը հանրային շենքերում: </w:t>
      </w:r>
    </w:p>
    <w:p w:rsidR="00177C61" w:rsidRPr="00F815E3" w:rsidRDefault="00177C61" w:rsidP="00177C61">
      <w:pPr>
        <w:numPr>
          <w:ilvl w:val="0"/>
          <w:numId w:val="53"/>
        </w:numPr>
        <w:contextualSpacing/>
        <w:jc w:val="both"/>
        <w:rPr>
          <w:rFonts w:ascii="GHEA Grapalat" w:hAnsi="GHEA Grapalat" w:cs="Arial"/>
          <w:color w:val="222222"/>
          <w:shd w:val="clear" w:color="auto" w:fill="FFFFFF"/>
        </w:rPr>
      </w:pPr>
      <w:r w:rsidRPr="00F815E3">
        <w:rPr>
          <w:rFonts w:ascii="GHEA Grapalat" w:eastAsia="Arial" w:hAnsi="GHEA Grapalat" w:cs="Calibri"/>
          <w:color w:val="000000"/>
          <w:lang w:val="hy-AM"/>
        </w:rPr>
        <w:t xml:space="preserve">Տրանսպորտի ոլորտում արդյունավետության բարձրացումը հաջողված է ինչպես հանրային, այնպես և մասնավոր հատվածում և ունի խոստումնալից հեռանկարներ։ </w:t>
      </w:r>
    </w:p>
    <w:p w:rsidR="00177C61" w:rsidRPr="00F815E3" w:rsidRDefault="00177C61" w:rsidP="00177C61">
      <w:pPr>
        <w:numPr>
          <w:ilvl w:val="0"/>
          <w:numId w:val="53"/>
        </w:numPr>
        <w:contextualSpacing/>
        <w:jc w:val="both"/>
        <w:rPr>
          <w:rFonts w:ascii="GHEA Grapalat" w:eastAsia="Arial" w:hAnsi="GHEA Grapalat" w:cs="Calibri"/>
          <w:color w:val="000000"/>
          <w:lang w:val="hy-AM"/>
        </w:rPr>
      </w:pPr>
      <w:r w:rsidRPr="00F815E3">
        <w:rPr>
          <w:rFonts w:ascii="GHEA Grapalat" w:eastAsia="Arial" w:hAnsi="GHEA Grapalat" w:cs="Calibri"/>
          <w:color w:val="000000"/>
          <w:lang w:val="hy-AM"/>
        </w:rPr>
        <w:t>Էներգիայի սակագնի աճն ուղղակի ազդեցություն ունեցավ սպառման կրճատման վրա՝ ոչ միայն արդյունավետության միջոցով, այլև զոհաբերված հարմարավետության առումով, այսպիսով սպառողների տարբեր խմբերի շրջանակներում առաջացնելով կոմունալ ծառայությունների մատչելիության վատթարացման նոր ալիք։</w:t>
      </w:r>
    </w:p>
    <w:p w:rsidR="00177C61" w:rsidRPr="00F815E3" w:rsidRDefault="00177C61" w:rsidP="00177C61">
      <w:pPr>
        <w:numPr>
          <w:ilvl w:val="0"/>
          <w:numId w:val="53"/>
        </w:numPr>
        <w:contextualSpacing/>
        <w:jc w:val="both"/>
        <w:rPr>
          <w:rFonts w:ascii="GHEA Grapalat" w:eastAsia="Arial" w:hAnsi="GHEA Grapalat" w:cs="Calibri"/>
          <w:color w:val="000000"/>
          <w:lang w:val="hy-AM"/>
        </w:rPr>
      </w:pPr>
      <w:r w:rsidRPr="00F815E3">
        <w:rPr>
          <w:rFonts w:ascii="GHEA Grapalat" w:eastAsia="Arial" w:hAnsi="GHEA Grapalat" w:cs="Calibri"/>
          <w:color w:val="000000"/>
          <w:lang w:val="hy-AM"/>
        </w:rPr>
        <w:t>Չնայաց ճգնաժամին և դանդաղ տնտեսական աճին՝ վարկավորումն ու ԷԱ ներդրումներն աճել են։</w:t>
      </w:r>
    </w:p>
    <w:p w:rsidR="00177C61" w:rsidRPr="00F815E3" w:rsidRDefault="00177C61" w:rsidP="00177C61">
      <w:pPr>
        <w:numPr>
          <w:ilvl w:val="0"/>
          <w:numId w:val="53"/>
        </w:numPr>
        <w:contextualSpacing/>
        <w:jc w:val="both"/>
        <w:rPr>
          <w:rFonts w:ascii="GHEA Grapalat" w:eastAsia="Arial" w:hAnsi="GHEA Grapalat" w:cs="Calibri"/>
          <w:color w:val="000000"/>
          <w:lang w:val="hy-AM"/>
        </w:rPr>
      </w:pPr>
      <w:r w:rsidRPr="00F815E3">
        <w:rPr>
          <w:rFonts w:ascii="GHEA Grapalat" w:eastAsia="Arial" w:hAnsi="GHEA Grapalat" w:cs="Calibri"/>
          <w:color w:val="000000"/>
          <w:lang w:val="hy-AM"/>
        </w:rPr>
        <w:t>Այլ ոլորտներում, որտեղ առաջընթացն ուշանում է՝ ԷԱ արագացնելու համար անհրաժեշտ են հաստատակամ քաղաքական բարեփոխումներ։</w:t>
      </w:r>
    </w:p>
    <w:p w:rsidR="00177C61" w:rsidRPr="00F815E3" w:rsidRDefault="00177C61" w:rsidP="00177C61">
      <w:pPr>
        <w:contextualSpacing/>
        <w:jc w:val="both"/>
        <w:rPr>
          <w:rFonts w:ascii="GHEA Grapalat" w:eastAsia="Arial" w:hAnsi="GHEA Grapalat" w:cs="Calibri"/>
          <w:color w:val="000000"/>
          <w:lang w:val="hy-AM"/>
        </w:rPr>
      </w:pPr>
    </w:p>
    <w:p w:rsidR="00177C61" w:rsidRPr="00F815E3" w:rsidRDefault="00177C61" w:rsidP="00177C61">
      <w:pPr>
        <w:spacing w:after="160" w:line="256" w:lineRule="auto"/>
        <w:jc w:val="both"/>
        <w:rPr>
          <w:rFonts w:ascii="GHEA Grapalat" w:hAnsi="GHEA Grapalat"/>
          <w:lang w:val="hy-AM"/>
        </w:rPr>
      </w:pPr>
      <w:r w:rsidRPr="00F815E3">
        <w:rPr>
          <w:rFonts w:ascii="GHEA Grapalat" w:hAnsi="GHEA Grapalat"/>
          <w:lang w:val="hy-AM"/>
        </w:rPr>
        <w:t>Առաջին ԷԳԾ-ի առաջընթացն ավելի լավ շարունակելու համար, կարևոր է ոչ միայն մշակել էներգաարդյունավետությանն ուղղված նոր միջոցառումներ, այլև բարելավել ընդհանուր ներդրումային միջավայրը: Հետևյալ մնացած բացթողումները պետք է լուծվեն.</w:t>
      </w:r>
    </w:p>
    <w:p w:rsidR="00177C61" w:rsidRPr="00F815E3" w:rsidRDefault="00177C61" w:rsidP="00177C61">
      <w:pPr>
        <w:numPr>
          <w:ilvl w:val="0"/>
          <w:numId w:val="55"/>
        </w:numPr>
        <w:contextualSpacing/>
        <w:jc w:val="both"/>
        <w:rPr>
          <w:rFonts w:ascii="GHEA Grapalat" w:hAnsi="GHEA Grapalat" w:cs="Calibri"/>
          <w:color w:val="000000"/>
          <w:lang w:val="hy-AM"/>
        </w:rPr>
      </w:pPr>
      <w:r w:rsidRPr="00F815E3">
        <w:rPr>
          <w:rFonts w:ascii="GHEA Grapalat" w:hAnsi="GHEA Grapalat" w:cs="Sylfaen"/>
          <w:color w:val="000000"/>
          <w:lang w:val="hy-AM"/>
        </w:rPr>
        <w:t>ԷԱ</w:t>
      </w:r>
      <w:r w:rsidRPr="00F815E3">
        <w:rPr>
          <w:rFonts w:ascii="GHEA Grapalat" w:hAnsi="GHEA Grapalat" w:cs="Calibri"/>
          <w:color w:val="000000"/>
          <w:lang w:val="hy-AM"/>
        </w:rPr>
        <w:t xml:space="preserve"> </w:t>
      </w:r>
      <w:r w:rsidRPr="00F815E3">
        <w:rPr>
          <w:rFonts w:ascii="GHEA Grapalat" w:hAnsi="GHEA Grapalat" w:cs="Sylfaen"/>
          <w:color w:val="000000"/>
          <w:lang w:val="hy-AM"/>
        </w:rPr>
        <w:t>առկա կանոնակարգերի կիրարկման բացակայությունը</w:t>
      </w:r>
      <w:r w:rsidRPr="00F815E3">
        <w:rPr>
          <w:rFonts w:ascii="GHEA Grapalat" w:hAnsi="GHEA Grapalat" w:cs="Calibri"/>
          <w:color w:val="000000"/>
          <w:lang w:val="hy-AM"/>
        </w:rPr>
        <w:t xml:space="preserve">, </w:t>
      </w:r>
      <w:r w:rsidRPr="00F815E3">
        <w:rPr>
          <w:rFonts w:ascii="GHEA Grapalat" w:hAnsi="GHEA Grapalat" w:cs="Sylfaen"/>
          <w:color w:val="000000"/>
          <w:lang w:val="hy-AM"/>
        </w:rPr>
        <w:t>ներառյալ</w:t>
      </w:r>
      <w:r w:rsidRPr="00F815E3">
        <w:rPr>
          <w:rFonts w:ascii="GHEA Grapalat" w:hAnsi="GHEA Grapalat" w:cs="Calibri"/>
          <w:color w:val="000000"/>
          <w:lang w:val="hy-AM"/>
        </w:rPr>
        <w:t xml:space="preserve"> </w:t>
      </w:r>
      <w:r w:rsidRPr="00F815E3">
        <w:rPr>
          <w:rFonts w:ascii="GHEA Grapalat" w:hAnsi="GHEA Grapalat" w:cs="Sylfaen"/>
          <w:color w:val="000000"/>
          <w:lang w:val="hy-AM"/>
        </w:rPr>
        <w:t>հետևյալ կետերի կիրարկման</w:t>
      </w:r>
      <w:r w:rsidRPr="00F815E3">
        <w:rPr>
          <w:rFonts w:ascii="GHEA Grapalat" w:hAnsi="GHEA Grapalat" w:cs="Calibri"/>
          <w:color w:val="000000"/>
          <w:lang w:val="hy-AM"/>
        </w:rPr>
        <w:t xml:space="preserve"> </w:t>
      </w:r>
      <w:r w:rsidRPr="00F815E3">
        <w:rPr>
          <w:rFonts w:ascii="GHEA Grapalat" w:hAnsi="GHEA Grapalat" w:cs="Sylfaen"/>
          <w:color w:val="000000"/>
          <w:lang w:val="hy-AM"/>
        </w:rPr>
        <w:t>ընթացակարգերը.</w:t>
      </w:r>
    </w:p>
    <w:p w:rsidR="00177C61" w:rsidRPr="00F815E3" w:rsidRDefault="00177C61" w:rsidP="00177C61">
      <w:pPr>
        <w:numPr>
          <w:ilvl w:val="0"/>
          <w:numId w:val="54"/>
        </w:numPr>
        <w:contextualSpacing/>
        <w:jc w:val="both"/>
        <w:rPr>
          <w:rFonts w:ascii="GHEA Grapalat" w:hAnsi="GHEA Grapalat" w:cs="Calibri"/>
          <w:color w:val="000000"/>
          <w:lang w:val="hy-AM"/>
        </w:rPr>
      </w:pPr>
      <w:r w:rsidRPr="00F815E3">
        <w:rPr>
          <w:rFonts w:ascii="GHEA Grapalat" w:hAnsi="GHEA Grapalat" w:cs="Sylfaen"/>
          <w:color w:val="000000"/>
          <w:lang w:val="hy-AM"/>
        </w:rPr>
        <w:t>Կառավարության</w:t>
      </w:r>
      <w:r w:rsidRPr="00F815E3">
        <w:rPr>
          <w:rFonts w:ascii="GHEA Grapalat" w:hAnsi="GHEA Grapalat" w:cs="Calibri"/>
          <w:color w:val="000000"/>
          <w:lang w:val="hy-AM"/>
        </w:rPr>
        <w:t xml:space="preserve"> </w:t>
      </w:r>
      <w:r w:rsidRPr="00F815E3">
        <w:rPr>
          <w:rFonts w:ascii="GHEA Grapalat" w:hAnsi="GHEA Grapalat" w:cs="Sylfaen"/>
          <w:color w:val="000000"/>
          <w:lang w:val="hy-AM"/>
        </w:rPr>
        <w:t>որոշումը (</w:t>
      </w:r>
      <w:r w:rsidRPr="00F815E3">
        <w:rPr>
          <w:rFonts w:ascii="GHEA Grapalat" w:hAnsi="GHEA Grapalat" w:cs="Calibri"/>
          <w:color w:val="000000"/>
          <w:lang w:val="hy-AM"/>
        </w:rPr>
        <w:t>2014թ</w:t>
      </w:r>
      <w:r w:rsidRPr="00F815E3">
        <w:rPr>
          <w:rFonts w:ascii="GHEA Grapalat" w:eastAsia="MS Mincho" w:hAnsi="MS Mincho" w:cs="MS Mincho"/>
          <w:color w:val="000000"/>
          <w:lang w:val="hy-AM"/>
        </w:rPr>
        <w:t>․</w:t>
      </w:r>
      <w:r w:rsidRPr="00F815E3">
        <w:rPr>
          <w:rFonts w:ascii="GHEA Grapalat" w:hAnsi="GHEA Grapalat" w:cs="Calibri"/>
          <w:color w:val="000000"/>
          <w:lang w:val="hy-AM"/>
        </w:rPr>
        <w:t xml:space="preserve"> դեկտեմբերի</w:t>
      </w:r>
      <w:r w:rsidRPr="00F815E3">
        <w:rPr>
          <w:rFonts w:ascii="GHEA Grapalat" w:hAnsi="GHEA Grapalat" w:cs="Sylfaen"/>
          <w:color w:val="000000"/>
          <w:lang w:val="hy-AM"/>
        </w:rPr>
        <w:t xml:space="preserve"> 25-ի թիվ</w:t>
      </w:r>
      <w:r>
        <w:rPr>
          <w:rFonts w:ascii="GHEA Grapalat" w:hAnsi="GHEA Grapalat" w:cs="Sylfaen"/>
          <w:color w:val="000000"/>
          <w:lang w:val="hy-AM"/>
        </w:rPr>
        <w:t xml:space="preserve"> </w:t>
      </w:r>
      <w:r w:rsidRPr="00A017CF">
        <w:rPr>
          <w:rFonts w:ascii="GHEA Grapalat" w:hAnsi="GHEA Grapalat" w:cs="Calibri"/>
          <w:color w:val="000000"/>
          <w:lang w:val="hy-AM"/>
        </w:rPr>
        <w:t>1504 որոշում</w:t>
      </w:r>
      <w:r w:rsidRPr="00F815E3">
        <w:rPr>
          <w:rFonts w:ascii="GHEA Grapalat" w:hAnsi="GHEA Grapalat" w:cs="Sylfaen"/>
          <w:color w:val="000000"/>
          <w:lang w:val="hy-AM"/>
        </w:rPr>
        <w:t>)՝</w:t>
      </w:r>
      <w:r w:rsidRPr="00F815E3">
        <w:rPr>
          <w:rFonts w:ascii="GHEA Grapalat" w:hAnsi="GHEA Grapalat" w:cs="Calibri"/>
          <w:color w:val="000000"/>
          <w:lang w:val="hy-AM"/>
        </w:rPr>
        <w:t xml:space="preserve"> </w:t>
      </w:r>
      <w:r w:rsidRPr="00F815E3">
        <w:rPr>
          <w:rFonts w:ascii="GHEA Grapalat" w:hAnsi="GHEA Grapalat" w:cs="Sylfaen"/>
          <w:color w:val="000000"/>
          <w:lang w:val="hy-AM"/>
        </w:rPr>
        <w:t>պետական</w:t>
      </w:r>
      <w:r w:rsidRPr="00F815E3">
        <w:rPr>
          <w:rFonts w:ascii="GHEA Grapalat" w:hAnsi="GHEA Grapalat" w:cs="Calibri"/>
          <w:color w:val="000000"/>
          <w:lang w:val="hy-AM"/>
        </w:rPr>
        <w:t xml:space="preserve"> </w:t>
      </w:r>
      <w:r w:rsidRPr="00F815E3">
        <w:rPr>
          <w:rFonts w:ascii="GHEA Grapalat" w:hAnsi="GHEA Grapalat" w:cs="Sylfaen"/>
          <w:color w:val="000000"/>
          <w:lang w:val="hy-AM"/>
        </w:rPr>
        <w:t>ներդրումային</w:t>
      </w:r>
      <w:r w:rsidRPr="00F815E3">
        <w:rPr>
          <w:rFonts w:ascii="GHEA Grapalat" w:hAnsi="GHEA Grapalat" w:cs="Calibri"/>
          <w:color w:val="000000"/>
          <w:lang w:val="hy-AM"/>
        </w:rPr>
        <w:t xml:space="preserve"> </w:t>
      </w:r>
      <w:r w:rsidRPr="00F815E3">
        <w:rPr>
          <w:rFonts w:ascii="GHEA Grapalat" w:hAnsi="GHEA Grapalat" w:cs="Sylfaen"/>
          <w:color w:val="000000"/>
          <w:lang w:val="hy-AM"/>
        </w:rPr>
        <w:t>ծրագրերում</w:t>
      </w:r>
      <w:r w:rsidRPr="00F815E3">
        <w:rPr>
          <w:rFonts w:ascii="GHEA Grapalat" w:hAnsi="GHEA Grapalat" w:cs="Calibri"/>
          <w:color w:val="000000"/>
          <w:lang w:val="hy-AM"/>
        </w:rPr>
        <w:t xml:space="preserve"> </w:t>
      </w:r>
      <w:r w:rsidRPr="00F815E3">
        <w:rPr>
          <w:rFonts w:ascii="GHEA Grapalat" w:hAnsi="GHEA Grapalat" w:cs="Sylfaen"/>
          <w:color w:val="000000"/>
          <w:lang w:val="hy-AM"/>
        </w:rPr>
        <w:t>և</w:t>
      </w:r>
      <w:r w:rsidRPr="00F815E3">
        <w:rPr>
          <w:rFonts w:ascii="GHEA Grapalat" w:hAnsi="GHEA Grapalat" w:cs="Calibri"/>
          <w:color w:val="000000"/>
          <w:lang w:val="hy-AM"/>
        </w:rPr>
        <w:t xml:space="preserve"> </w:t>
      </w:r>
      <w:r w:rsidRPr="00F815E3">
        <w:rPr>
          <w:rFonts w:ascii="GHEA Grapalat" w:hAnsi="GHEA Grapalat" w:cs="Sylfaen"/>
          <w:color w:val="000000"/>
          <w:lang w:val="hy-AM"/>
        </w:rPr>
        <w:t>բնակելի</w:t>
      </w:r>
      <w:r w:rsidRPr="00F815E3">
        <w:rPr>
          <w:rFonts w:ascii="GHEA Grapalat" w:hAnsi="GHEA Grapalat" w:cs="Calibri"/>
          <w:color w:val="000000"/>
          <w:lang w:val="hy-AM"/>
        </w:rPr>
        <w:t xml:space="preserve"> </w:t>
      </w:r>
      <w:r w:rsidRPr="00F815E3">
        <w:rPr>
          <w:rFonts w:ascii="GHEA Grapalat" w:hAnsi="GHEA Grapalat" w:cs="Sylfaen"/>
          <w:color w:val="000000"/>
          <w:lang w:val="hy-AM"/>
        </w:rPr>
        <w:t>շինարարության ոլորտում էներգախնայողության</w:t>
      </w:r>
      <w:r w:rsidRPr="00F815E3">
        <w:rPr>
          <w:rFonts w:ascii="GHEA Grapalat" w:hAnsi="GHEA Grapalat" w:cs="Calibri"/>
          <w:color w:val="000000"/>
          <w:lang w:val="hy-AM"/>
        </w:rPr>
        <w:t xml:space="preserve"> </w:t>
      </w:r>
      <w:r w:rsidRPr="00F815E3">
        <w:rPr>
          <w:rFonts w:ascii="GHEA Grapalat" w:hAnsi="GHEA Grapalat" w:cs="Sylfaen"/>
          <w:color w:val="000000"/>
          <w:lang w:val="hy-AM"/>
        </w:rPr>
        <w:t>պահանջներին</w:t>
      </w:r>
      <w:r w:rsidRPr="00F815E3">
        <w:rPr>
          <w:rFonts w:ascii="GHEA Grapalat" w:hAnsi="GHEA Grapalat" w:cs="Calibri"/>
          <w:color w:val="000000"/>
          <w:lang w:val="hy-AM"/>
        </w:rPr>
        <w:t xml:space="preserve"> </w:t>
      </w:r>
      <w:r w:rsidRPr="00F815E3">
        <w:rPr>
          <w:rFonts w:ascii="GHEA Grapalat" w:hAnsi="GHEA Grapalat" w:cs="Sylfaen"/>
          <w:color w:val="000000"/>
          <w:lang w:val="hy-AM"/>
        </w:rPr>
        <w:t>պարտադիր</w:t>
      </w:r>
      <w:r w:rsidRPr="00F815E3">
        <w:rPr>
          <w:rFonts w:ascii="GHEA Grapalat" w:hAnsi="GHEA Grapalat" w:cs="Calibri"/>
          <w:color w:val="000000"/>
          <w:lang w:val="hy-AM"/>
        </w:rPr>
        <w:t xml:space="preserve"> </w:t>
      </w:r>
      <w:r w:rsidRPr="00F815E3">
        <w:rPr>
          <w:rFonts w:ascii="GHEA Grapalat" w:hAnsi="GHEA Grapalat" w:cs="Sylfaen"/>
          <w:color w:val="000000"/>
          <w:lang w:val="hy-AM"/>
        </w:rPr>
        <w:t>համապատասխանության</w:t>
      </w:r>
      <w:r w:rsidRPr="00F815E3">
        <w:rPr>
          <w:rFonts w:ascii="GHEA Grapalat" w:hAnsi="GHEA Grapalat" w:cs="Calibri"/>
          <w:color w:val="000000"/>
          <w:lang w:val="hy-AM"/>
        </w:rPr>
        <w:t xml:space="preserve"> վերաբերյալ,</w:t>
      </w:r>
    </w:p>
    <w:p w:rsidR="00177C61" w:rsidRPr="00F815E3" w:rsidRDefault="00177C61" w:rsidP="00177C61">
      <w:pPr>
        <w:numPr>
          <w:ilvl w:val="0"/>
          <w:numId w:val="54"/>
        </w:numPr>
        <w:contextualSpacing/>
        <w:jc w:val="both"/>
        <w:rPr>
          <w:rFonts w:ascii="GHEA Grapalat" w:hAnsi="GHEA Grapalat" w:cs="Calibri"/>
          <w:color w:val="000000"/>
          <w:lang w:val="en-US"/>
        </w:rPr>
      </w:pPr>
      <w:r w:rsidRPr="00F815E3">
        <w:rPr>
          <w:rFonts w:ascii="GHEA Grapalat" w:hAnsi="GHEA Grapalat" w:cs="Calibri"/>
          <w:color w:val="000000"/>
          <w:lang w:val="hy-AM"/>
        </w:rPr>
        <w:t>Էներգետիկ</w:t>
      </w:r>
      <w:r w:rsidRPr="00F815E3">
        <w:rPr>
          <w:rFonts w:ascii="GHEA Grapalat" w:hAnsi="GHEA Grapalat" w:cs="Calibri"/>
          <w:color w:val="000000"/>
          <w:lang w:val="en-US"/>
        </w:rPr>
        <w:t xml:space="preserve"> </w:t>
      </w:r>
      <w:r w:rsidRPr="00F815E3">
        <w:rPr>
          <w:rFonts w:ascii="GHEA Grapalat" w:hAnsi="GHEA Grapalat" w:cs="Sylfaen"/>
          <w:color w:val="000000"/>
          <w:lang w:val="en-US"/>
        </w:rPr>
        <w:t>աուդիտ</w:t>
      </w:r>
      <w:r w:rsidRPr="00F815E3">
        <w:rPr>
          <w:rFonts w:ascii="GHEA Grapalat" w:hAnsi="GHEA Grapalat" w:cs="Sylfaen"/>
          <w:color w:val="000000"/>
          <w:lang w:val="hy-AM"/>
        </w:rPr>
        <w:t>ի իրականացման</w:t>
      </w:r>
      <w:r w:rsidRPr="00F815E3">
        <w:rPr>
          <w:rFonts w:ascii="GHEA Grapalat" w:hAnsi="GHEA Grapalat" w:cs="Calibri"/>
          <w:color w:val="000000"/>
          <w:lang w:val="en-US"/>
        </w:rPr>
        <w:t xml:space="preserve"> </w:t>
      </w:r>
      <w:r w:rsidRPr="00F815E3">
        <w:rPr>
          <w:rFonts w:ascii="GHEA Grapalat" w:hAnsi="GHEA Grapalat" w:cs="Sylfaen"/>
          <w:color w:val="000000"/>
          <w:lang w:val="en-US"/>
        </w:rPr>
        <w:t>կանոնակարգեր</w:t>
      </w:r>
    </w:p>
    <w:p w:rsidR="00177C61" w:rsidRPr="00F815E3" w:rsidRDefault="00177C61" w:rsidP="00177C61">
      <w:pPr>
        <w:numPr>
          <w:ilvl w:val="0"/>
          <w:numId w:val="54"/>
        </w:numPr>
        <w:contextualSpacing/>
        <w:jc w:val="both"/>
        <w:rPr>
          <w:rFonts w:ascii="GHEA Grapalat" w:hAnsi="GHEA Grapalat" w:cs="Calibri"/>
          <w:color w:val="000000"/>
          <w:lang w:val="en-US"/>
        </w:rPr>
      </w:pPr>
      <w:r w:rsidRPr="00F815E3">
        <w:rPr>
          <w:rFonts w:ascii="GHEA Grapalat" w:hAnsi="GHEA Grapalat" w:cs="Calibri"/>
          <w:color w:val="000000"/>
          <w:lang w:val="hy-AM"/>
        </w:rPr>
        <w:t>Էներգաարդյունավետության ստանդարտներ և նորմեր</w:t>
      </w:r>
      <w:r w:rsidRPr="00F815E3">
        <w:rPr>
          <w:rFonts w:ascii="GHEA Grapalat" w:hAnsi="GHEA Grapalat" w:cs="Calibri"/>
          <w:color w:val="000000"/>
          <w:lang w:val="en-US"/>
        </w:rPr>
        <w:t xml:space="preserve"> </w:t>
      </w:r>
      <w:r w:rsidRPr="00F815E3">
        <w:rPr>
          <w:rFonts w:ascii="GHEA Grapalat" w:hAnsi="GHEA Grapalat" w:cs="Sylfaen"/>
          <w:color w:val="000000"/>
          <w:lang w:val="en-US"/>
        </w:rPr>
        <w:t>բոլոր</w:t>
      </w:r>
      <w:r w:rsidRPr="00F815E3">
        <w:rPr>
          <w:rFonts w:ascii="GHEA Grapalat" w:hAnsi="GHEA Grapalat" w:cs="Calibri"/>
          <w:color w:val="000000"/>
          <w:lang w:val="en-US"/>
        </w:rPr>
        <w:t xml:space="preserve"> </w:t>
      </w:r>
      <w:r w:rsidRPr="00F815E3">
        <w:rPr>
          <w:rFonts w:ascii="GHEA Grapalat" w:hAnsi="GHEA Grapalat" w:cs="Sylfaen"/>
          <w:color w:val="000000"/>
          <w:lang w:val="en-US"/>
        </w:rPr>
        <w:t>ոլորտներում</w:t>
      </w:r>
    </w:p>
    <w:p w:rsidR="00177C61" w:rsidRPr="00F815E3" w:rsidRDefault="00177C61" w:rsidP="00177C61">
      <w:pPr>
        <w:numPr>
          <w:ilvl w:val="0"/>
          <w:numId w:val="54"/>
        </w:numPr>
        <w:contextualSpacing/>
        <w:jc w:val="both"/>
        <w:rPr>
          <w:rFonts w:ascii="GHEA Grapalat" w:hAnsi="GHEA Grapalat" w:cs="Calibri"/>
          <w:color w:val="000000"/>
          <w:lang w:val="en-US"/>
        </w:rPr>
      </w:pPr>
      <w:r w:rsidRPr="00F815E3">
        <w:rPr>
          <w:rFonts w:ascii="GHEA Grapalat" w:hAnsi="GHEA Grapalat" w:cs="Calibri"/>
          <w:color w:val="000000"/>
          <w:lang w:val="hy-AM"/>
        </w:rPr>
        <w:t>Սարքավորումների</w:t>
      </w:r>
      <w:r w:rsidRPr="00F815E3">
        <w:rPr>
          <w:rFonts w:ascii="GHEA Grapalat" w:hAnsi="GHEA Grapalat" w:cs="Calibri"/>
          <w:color w:val="000000"/>
          <w:lang w:val="en-US"/>
        </w:rPr>
        <w:t xml:space="preserve"> </w:t>
      </w:r>
      <w:r w:rsidRPr="00F815E3">
        <w:rPr>
          <w:rFonts w:ascii="GHEA Grapalat" w:hAnsi="GHEA Grapalat" w:cs="Sylfaen"/>
          <w:color w:val="000000"/>
          <w:lang w:val="en-US"/>
        </w:rPr>
        <w:t>և</w:t>
      </w:r>
      <w:r w:rsidRPr="00F815E3">
        <w:rPr>
          <w:rFonts w:ascii="GHEA Grapalat" w:hAnsi="GHEA Grapalat" w:cs="Calibri"/>
          <w:color w:val="000000"/>
          <w:lang w:val="en-US"/>
        </w:rPr>
        <w:t xml:space="preserve"> </w:t>
      </w:r>
      <w:r w:rsidRPr="00F815E3">
        <w:rPr>
          <w:rFonts w:ascii="GHEA Grapalat" w:hAnsi="GHEA Grapalat" w:cs="Sylfaen"/>
          <w:color w:val="000000"/>
          <w:lang w:val="en-US"/>
        </w:rPr>
        <w:t>շինությունների պիտակավոր</w:t>
      </w:r>
      <w:r w:rsidRPr="00F815E3">
        <w:rPr>
          <w:rFonts w:ascii="GHEA Grapalat" w:hAnsi="GHEA Grapalat" w:cs="Sylfaen"/>
          <w:color w:val="000000"/>
          <w:lang w:val="hy-AM"/>
        </w:rPr>
        <w:t xml:space="preserve">ում </w:t>
      </w:r>
      <w:r w:rsidRPr="00F815E3">
        <w:rPr>
          <w:rFonts w:ascii="GHEA Grapalat" w:hAnsi="GHEA Grapalat" w:cs="Sylfaen"/>
          <w:color w:val="000000"/>
          <w:lang w:val="en-US"/>
        </w:rPr>
        <w:t>(</w:t>
      </w:r>
      <w:r w:rsidRPr="00F815E3">
        <w:rPr>
          <w:rFonts w:ascii="GHEA Grapalat" w:hAnsi="GHEA Grapalat" w:cs="Sylfaen"/>
          <w:color w:val="000000"/>
          <w:lang w:val="hy-AM"/>
        </w:rPr>
        <w:t>մակնշում</w:t>
      </w:r>
      <w:r w:rsidRPr="00F815E3">
        <w:rPr>
          <w:rFonts w:ascii="GHEA Grapalat" w:hAnsi="GHEA Grapalat" w:cs="Sylfaen"/>
          <w:color w:val="000000"/>
          <w:lang w:val="en-US"/>
        </w:rPr>
        <w:t>)</w:t>
      </w:r>
    </w:p>
    <w:p w:rsidR="00177C61" w:rsidRPr="00F815E3" w:rsidRDefault="00177C61" w:rsidP="00177C61">
      <w:pPr>
        <w:numPr>
          <w:ilvl w:val="0"/>
          <w:numId w:val="54"/>
        </w:numPr>
        <w:contextualSpacing/>
        <w:jc w:val="both"/>
        <w:rPr>
          <w:rFonts w:ascii="GHEA Grapalat" w:hAnsi="GHEA Grapalat" w:cs="Calibri"/>
          <w:color w:val="000000"/>
          <w:lang w:val="en-US"/>
        </w:rPr>
      </w:pPr>
      <w:r w:rsidRPr="00F815E3">
        <w:rPr>
          <w:rFonts w:ascii="GHEA Grapalat" w:hAnsi="GHEA Grapalat" w:cs="Sylfaen"/>
          <w:color w:val="000000"/>
          <w:lang w:val="hy-AM"/>
        </w:rPr>
        <w:t>Շ</w:t>
      </w:r>
      <w:r w:rsidRPr="00F815E3">
        <w:rPr>
          <w:rFonts w:ascii="GHEA Grapalat" w:hAnsi="GHEA Grapalat" w:cs="Sylfaen"/>
          <w:color w:val="000000"/>
          <w:lang w:val="en-US"/>
        </w:rPr>
        <w:t>ենքեր</w:t>
      </w:r>
      <w:r w:rsidRPr="00F815E3">
        <w:rPr>
          <w:rFonts w:ascii="GHEA Grapalat" w:hAnsi="GHEA Grapalat" w:cs="Sylfaen"/>
          <w:color w:val="000000"/>
          <w:lang w:val="hy-AM"/>
        </w:rPr>
        <w:t>ում էներգետիկ ցուցանիշները</w:t>
      </w:r>
    </w:p>
    <w:p w:rsidR="00177C61" w:rsidRPr="00F815E3" w:rsidRDefault="00177C61" w:rsidP="00177C61">
      <w:pPr>
        <w:ind w:left="720"/>
        <w:contextualSpacing/>
        <w:jc w:val="both"/>
        <w:rPr>
          <w:rFonts w:ascii="GHEA Grapalat" w:hAnsi="GHEA Grapalat" w:cs="Calibri"/>
          <w:color w:val="000000"/>
          <w:lang w:val="en-US"/>
        </w:rPr>
      </w:pPr>
    </w:p>
    <w:p w:rsidR="00177C61" w:rsidRPr="00F815E3" w:rsidRDefault="00177C61" w:rsidP="00177C61">
      <w:pPr>
        <w:numPr>
          <w:ilvl w:val="0"/>
          <w:numId w:val="55"/>
        </w:numPr>
        <w:contextualSpacing/>
        <w:jc w:val="both"/>
        <w:rPr>
          <w:rFonts w:ascii="GHEA Grapalat" w:hAnsi="GHEA Grapalat" w:cs="Calibri"/>
          <w:color w:val="000000"/>
          <w:lang w:val="en-US"/>
        </w:rPr>
      </w:pPr>
      <w:r w:rsidRPr="00F815E3">
        <w:rPr>
          <w:rFonts w:ascii="GHEA Grapalat" w:hAnsi="GHEA Grapalat" w:cs="Sylfaen"/>
          <w:color w:val="000000"/>
          <w:lang w:val="hy-AM"/>
        </w:rPr>
        <w:t>Ա</w:t>
      </w:r>
      <w:r w:rsidRPr="00F815E3">
        <w:rPr>
          <w:rFonts w:ascii="GHEA Grapalat" w:hAnsi="GHEA Grapalat" w:cs="Sylfaen"/>
          <w:color w:val="000000"/>
          <w:lang w:val="en-US"/>
        </w:rPr>
        <w:t>ռաջ</w:t>
      </w:r>
      <w:r w:rsidRPr="00F815E3">
        <w:rPr>
          <w:rFonts w:ascii="GHEA Grapalat" w:hAnsi="GHEA Grapalat" w:cs="Calibri"/>
          <w:color w:val="000000"/>
          <w:lang w:val="en-US"/>
        </w:rPr>
        <w:t xml:space="preserve"> </w:t>
      </w:r>
      <w:r w:rsidRPr="00F815E3">
        <w:rPr>
          <w:rFonts w:ascii="GHEA Grapalat" w:hAnsi="GHEA Grapalat" w:cs="Calibri"/>
          <w:color w:val="000000"/>
          <w:lang w:val="hy-AM"/>
        </w:rPr>
        <w:t xml:space="preserve">են </w:t>
      </w:r>
      <w:r w:rsidRPr="00F815E3">
        <w:rPr>
          <w:rFonts w:ascii="GHEA Grapalat" w:hAnsi="GHEA Grapalat" w:cs="Sylfaen"/>
          <w:color w:val="000000"/>
          <w:lang w:val="en-US"/>
        </w:rPr>
        <w:t>քաշ</w:t>
      </w:r>
      <w:r w:rsidRPr="00F815E3">
        <w:rPr>
          <w:rFonts w:ascii="GHEA Grapalat" w:hAnsi="GHEA Grapalat" w:cs="Sylfaen"/>
          <w:color w:val="000000"/>
          <w:lang w:val="hy-AM"/>
        </w:rPr>
        <w:t>վ</w:t>
      </w:r>
      <w:r w:rsidRPr="00F815E3">
        <w:rPr>
          <w:rFonts w:ascii="GHEA Grapalat" w:hAnsi="GHEA Grapalat" w:cs="Sylfaen"/>
          <w:color w:val="000000"/>
          <w:lang w:val="en-US"/>
        </w:rPr>
        <w:t>ել հարակից</w:t>
      </w:r>
      <w:r w:rsidRPr="00F815E3">
        <w:rPr>
          <w:rFonts w:ascii="GHEA Grapalat" w:hAnsi="GHEA Grapalat" w:cs="Calibri"/>
          <w:color w:val="000000"/>
          <w:lang w:val="en-US"/>
        </w:rPr>
        <w:t xml:space="preserve"> </w:t>
      </w:r>
      <w:r w:rsidRPr="00F815E3">
        <w:rPr>
          <w:rFonts w:ascii="GHEA Grapalat" w:hAnsi="GHEA Grapalat" w:cs="Sylfaen"/>
          <w:color w:val="000000"/>
          <w:lang w:val="en-US"/>
        </w:rPr>
        <w:t>օրենսդրական</w:t>
      </w:r>
      <w:r w:rsidRPr="00F815E3">
        <w:rPr>
          <w:rFonts w:ascii="GHEA Grapalat" w:hAnsi="GHEA Grapalat" w:cs="Calibri"/>
          <w:color w:val="000000"/>
          <w:lang w:val="en-US"/>
        </w:rPr>
        <w:t xml:space="preserve"> </w:t>
      </w:r>
      <w:r w:rsidRPr="00F815E3">
        <w:rPr>
          <w:rFonts w:ascii="GHEA Grapalat" w:hAnsi="GHEA Grapalat" w:cs="Sylfaen"/>
          <w:color w:val="000000"/>
          <w:lang w:val="en-US"/>
        </w:rPr>
        <w:t>նախաձեռնություններ</w:t>
      </w:r>
      <w:r w:rsidRPr="00F815E3">
        <w:rPr>
          <w:rFonts w:ascii="GHEA Grapalat" w:hAnsi="GHEA Grapalat" w:cs="Calibri"/>
          <w:color w:val="000000"/>
          <w:lang w:val="en-US"/>
        </w:rPr>
        <w:t xml:space="preserve">, </w:t>
      </w:r>
      <w:r w:rsidRPr="00F815E3">
        <w:rPr>
          <w:rFonts w:ascii="GHEA Grapalat" w:hAnsi="GHEA Grapalat" w:cs="Calibri"/>
          <w:color w:val="000000"/>
          <w:lang w:val="hy-AM"/>
        </w:rPr>
        <w:t>սակայն</w:t>
      </w:r>
      <w:r w:rsidRPr="00F815E3">
        <w:rPr>
          <w:rFonts w:ascii="GHEA Grapalat" w:hAnsi="GHEA Grapalat" w:cs="Calibri"/>
          <w:color w:val="000000"/>
          <w:lang w:val="en-US"/>
        </w:rPr>
        <w:t xml:space="preserve"> </w:t>
      </w:r>
      <w:r w:rsidRPr="00F815E3">
        <w:rPr>
          <w:rFonts w:ascii="GHEA Grapalat" w:hAnsi="GHEA Grapalat" w:cs="Calibri"/>
          <w:color w:val="000000"/>
          <w:lang w:val="hy-AM"/>
        </w:rPr>
        <w:t xml:space="preserve">դրանց </w:t>
      </w:r>
      <w:r w:rsidRPr="00F815E3">
        <w:rPr>
          <w:rFonts w:ascii="GHEA Grapalat" w:hAnsi="GHEA Grapalat" w:cs="Sylfaen"/>
          <w:color w:val="000000"/>
          <w:lang w:val="hy-AM"/>
        </w:rPr>
        <w:t>ընդունումը</w:t>
      </w:r>
      <w:r w:rsidRPr="00F815E3">
        <w:rPr>
          <w:rFonts w:ascii="GHEA Grapalat" w:hAnsi="GHEA Grapalat" w:cs="Calibri"/>
          <w:color w:val="000000"/>
          <w:lang w:val="en-US"/>
        </w:rPr>
        <w:t xml:space="preserve"> </w:t>
      </w:r>
      <w:r w:rsidRPr="00F815E3">
        <w:rPr>
          <w:rFonts w:ascii="GHEA Grapalat" w:hAnsi="GHEA Grapalat" w:cs="Calibri"/>
          <w:color w:val="000000"/>
          <w:lang w:val="hy-AM"/>
        </w:rPr>
        <w:t>և</w:t>
      </w:r>
      <w:r w:rsidRPr="00F815E3">
        <w:rPr>
          <w:rFonts w:ascii="GHEA Grapalat" w:hAnsi="GHEA Grapalat" w:cs="Calibri"/>
          <w:color w:val="000000"/>
          <w:lang w:val="en-US"/>
        </w:rPr>
        <w:t>/</w:t>
      </w:r>
      <w:r w:rsidRPr="00F815E3">
        <w:rPr>
          <w:rFonts w:ascii="GHEA Grapalat" w:hAnsi="GHEA Grapalat" w:cs="Sylfaen"/>
          <w:color w:val="000000"/>
          <w:lang w:val="en-US"/>
        </w:rPr>
        <w:t>կամ</w:t>
      </w:r>
      <w:r w:rsidRPr="00F815E3">
        <w:rPr>
          <w:rFonts w:ascii="GHEA Grapalat" w:hAnsi="GHEA Grapalat" w:cs="Calibri"/>
          <w:color w:val="000000"/>
          <w:lang w:val="en-US"/>
        </w:rPr>
        <w:t xml:space="preserve"> </w:t>
      </w:r>
      <w:r w:rsidRPr="00F815E3">
        <w:rPr>
          <w:rFonts w:ascii="GHEA Grapalat" w:hAnsi="GHEA Grapalat" w:cs="Sylfaen"/>
          <w:color w:val="000000"/>
          <w:lang w:val="hy-AM"/>
        </w:rPr>
        <w:t>կիրարկումն ուշանում է.</w:t>
      </w:r>
    </w:p>
    <w:p w:rsidR="00177C61" w:rsidRPr="00F815E3" w:rsidRDefault="00177C61" w:rsidP="00177C61">
      <w:pPr>
        <w:numPr>
          <w:ilvl w:val="0"/>
          <w:numId w:val="56"/>
        </w:numPr>
        <w:contextualSpacing/>
        <w:jc w:val="both"/>
        <w:rPr>
          <w:rFonts w:ascii="GHEA Grapalat" w:hAnsi="GHEA Grapalat" w:cs="Calibri"/>
          <w:color w:val="000000"/>
          <w:lang w:val="en-US"/>
        </w:rPr>
      </w:pPr>
      <w:r w:rsidRPr="00F815E3">
        <w:rPr>
          <w:rFonts w:ascii="GHEA Grapalat" w:hAnsi="GHEA Grapalat" w:cs="Sylfaen"/>
          <w:color w:val="000000"/>
          <w:lang w:val="hy-AM"/>
        </w:rPr>
        <w:t>Շինարարության</w:t>
      </w:r>
      <w:r w:rsidRPr="00F815E3">
        <w:rPr>
          <w:rFonts w:ascii="GHEA Grapalat" w:hAnsi="GHEA Grapalat" w:cs="Calibri"/>
          <w:color w:val="000000"/>
          <w:lang w:val="en-US"/>
        </w:rPr>
        <w:t xml:space="preserve"> </w:t>
      </w:r>
      <w:r w:rsidRPr="00F815E3">
        <w:rPr>
          <w:rFonts w:ascii="GHEA Grapalat" w:hAnsi="GHEA Grapalat" w:cs="Sylfaen"/>
          <w:color w:val="000000"/>
          <w:lang w:val="en-US"/>
        </w:rPr>
        <w:t>անվտանգության</w:t>
      </w:r>
      <w:r w:rsidRPr="00F815E3">
        <w:rPr>
          <w:rFonts w:ascii="GHEA Grapalat" w:hAnsi="GHEA Grapalat" w:cs="Calibri"/>
          <w:color w:val="000000"/>
          <w:lang w:val="en-US"/>
        </w:rPr>
        <w:t xml:space="preserve"> </w:t>
      </w:r>
      <w:r w:rsidRPr="00F815E3">
        <w:rPr>
          <w:rFonts w:ascii="GHEA Grapalat" w:hAnsi="GHEA Grapalat" w:cs="Sylfaen"/>
          <w:color w:val="000000"/>
          <w:lang w:val="en-US"/>
        </w:rPr>
        <w:t>և</w:t>
      </w:r>
      <w:r w:rsidRPr="00F815E3">
        <w:rPr>
          <w:rFonts w:ascii="GHEA Grapalat" w:hAnsi="GHEA Grapalat" w:cs="Calibri"/>
          <w:color w:val="000000"/>
          <w:lang w:val="en-US"/>
        </w:rPr>
        <w:t xml:space="preserve"> </w:t>
      </w:r>
      <w:r w:rsidRPr="00F815E3">
        <w:rPr>
          <w:rFonts w:ascii="GHEA Grapalat" w:hAnsi="GHEA Grapalat" w:cs="Sylfaen"/>
          <w:color w:val="000000"/>
          <w:lang w:val="en-US"/>
        </w:rPr>
        <w:t>էներգետիկ</w:t>
      </w:r>
      <w:r w:rsidRPr="00F815E3">
        <w:rPr>
          <w:rFonts w:ascii="GHEA Grapalat" w:hAnsi="GHEA Grapalat" w:cs="Calibri"/>
          <w:color w:val="000000"/>
          <w:lang w:val="en-US"/>
        </w:rPr>
        <w:t xml:space="preserve"> </w:t>
      </w:r>
      <w:r w:rsidRPr="00F815E3">
        <w:rPr>
          <w:rFonts w:ascii="GHEA Grapalat" w:hAnsi="GHEA Grapalat" w:cs="Sylfaen"/>
          <w:color w:val="000000"/>
          <w:lang w:val="hy-AM"/>
        </w:rPr>
        <w:t>ցուցանիշների</w:t>
      </w:r>
      <w:r w:rsidRPr="00F815E3">
        <w:rPr>
          <w:rFonts w:ascii="GHEA Grapalat" w:hAnsi="GHEA Grapalat" w:cs="Sylfaen"/>
          <w:color w:val="000000"/>
          <w:lang w:val="en-US"/>
        </w:rPr>
        <w:t xml:space="preserve"> </w:t>
      </w:r>
      <w:r w:rsidRPr="00F815E3">
        <w:rPr>
          <w:rFonts w:ascii="GHEA Grapalat" w:hAnsi="GHEA Grapalat" w:cs="Sylfaen"/>
          <w:color w:val="000000"/>
          <w:lang w:val="hy-AM"/>
        </w:rPr>
        <w:t>վերաբերյալ տ</w:t>
      </w:r>
      <w:r w:rsidRPr="00F815E3">
        <w:rPr>
          <w:rFonts w:ascii="GHEA Grapalat" w:hAnsi="GHEA Grapalat" w:cs="Sylfaen"/>
          <w:color w:val="000000"/>
          <w:lang w:val="en-US"/>
        </w:rPr>
        <w:t>եխնիկական</w:t>
      </w:r>
      <w:r w:rsidRPr="00F815E3">
        <w:rPr>
          <w:rFonts w:ascii="GHEA Grapalat" w:hAnsi="GHEA Grapalat" w:cs="Calibri"/>
          <w:color w:val="000000"/>
          <w:lang w:val="en-US"/>
        </w:rPr>
        <w:t xml:space="preserve"> </w:t>
      </w:r>
      <w:r w:rsidRPr="00F815E3">
        <w:rPr>
          <w:rFonts w:ascii="GHEA Grapalat" w:hAnsi="GHEA Grapalat" w:cs="Sylfaen"/>
          <w:color w:val="000000"/>
          <w:lang w:val="en-US"/>
        </w:rPr>
        <w:t>կանոնակարգեր</w:t>
      </w:r>
      <w:r w:rsidRPr="00F815E3">
        <w:rPr>
          <w:rFonts w:ascii="GHEA Grapalat" w:hAnsi="GHEA Grapalat" w:cs="Sylfaen"/>
          <w:color w:val="000000"/>
          <w:lang w:val="hy-AM"/>
        </w:rPr>
        <w:t>,</w:t>
      </w:r>
    </w:p>
    <w:p w:rsidR="00177C61" w:rsidRPr="00F815E3" w:rsidRDefault="00177C61" w:rsidP="00177C61">
      <w:pPr>
        <w:numPr>
          <w:ilvl w:val="0"/>
          <w:numId w:val="56"/>
        </w:numPr>
        <w:contextualSpacing/>
        <w:jc w:val="both"/>
        <w:rPr>
          <w:rFonts w:ascii="GHEA Grapalat" w:hAnsi="GHEA Grapalat" w:cs="Calibri"/>
          <w:color w:val="000000"/>
          <w:lang w:val="en-US"/>
        </w:rPr>
      </w:pPr>
      <w:r w:rsidRPr="00F815E3">
        <w:rPr>
          <w:rFonts w:ascii="GHEA Grapalat" w:hAnsi="GHEA Grapalat" w:cs="Sylfaen"/>
          <w:color w:val="000000"/>
          <w:lang w:val="hy-AM"/>
        </w:rPr>
        <w:t>Փ</w:t>
      </w:r>
      <w:r w:rsidRPr="00F815E3">
        <w:rPr>
          <w:rFonts w:ascii="GHEA Grapalat" w:hAnsi="GHEA Grapalat" w:cs="Sylfaen"/>
          <w:color w:val="000000"/>
          <w:lang w:val="en-US"/>
        </w:rPr>
        <w:t>ոփոխություններ Քաղաքաշինության</w:t>
      </w:r>
      <w:r w:rsidRPr="00F815E3">
        <w:rPr>
          <w:rFonts w:ascii="GHEA Grapalat" w:hAnsi="GHEA Grapalat" w:cs="Sylfaen"/>
          <w:color w:val="000000"/>
          <w:lang w:val="hy-AM"/>
        </w:rPr>
        <w:t xml:space="preserve"> մասին</w:t>
      </w:r>
      <w:r w:rsidRPr="00F815E3">
        <w:rPr>
          <w:rFonts w:ascii="GHEA Grapalat" w:hAnsi="GHEA Grapalat" w:cs="Sylfaen"/>
          <w:color w:val="000000"/>
          <w:lang w:val="en-US"/>
        </w:rPr>
        <w:t xml:space="preserve"> օրենք</w:t>
      </w:r>
      <w:r w:rsidRPr="00F815E3">
        <w:rPr>
          <w:rFonts w:ascii="GHEA Grapalat" w:hAnsi="GHEA Grapalat" w:cs="Sylfaen"/>
          <w:color w:val="000000"/>
          <w:lang w:val="hy-AM"/>
        </w:rPr>
        <w:t>ում</w:t>
      </w:r>
      <w:r w:rsidRPr="00F815E3">
        <w:rPr>
          <w:rFonts w:ascii="GHEA Grapalat" w:hAnsi="GHEA Grapalat" w:cs="Calibri"/>
          <w:color w:val="000000"/>
          <w:lang w:val="en-US"/>
        </w:rPr>
        <w:t>,</w:t>
      </w:r>
    </w:p>
    <w:p w:rsidR="00177C61" w:rsidRPr="00F815E3" w:rsidRDefault="00177C61" w:rsidP="00177C61">
      <w:pPr>
        <w:numPr>
          <w:ilvl w:val="0"/>
          <w:numId w:val="56"/>
        </w:numPr>
        <w:contextualSpacing/>
        <w:jc w:val="both"/>
        <w:rPr>
          <w:rFonts w:ascii="GHEA Grapalat" w:hAnsi="GHEA Grapalat" w:cs="Calibri"/>
          <w:color w:val="000000"/>
          <w:lang w:val="en-US"/>
        </w:rPr>
      </w:pPr>
      <w:r w:rsidRPr="00F815E3">
        <w:rPr>
          <w:rFonts w:ascii="GHEA Grapalat" w:hAnsi="GHEA Grapalat" w:cs="Sylfaen"/>
          <w:color w:val="000000"/>
          <w:lang w:val="en-US"/>
        </w:rPr>
        <w:t>Երևան</w:t>
      </w:r>
      <w:r w:rsidRPr="00F815E3">
        <w:rPr>
          <w:rFonts w:ascii="GHEA Grapalat" w:hAnsi="GHEA Grapalat" w:cs="Sylfaen"/>
          <w:color w:val="000000"/>
          <w:lang w:val="hy-AM"/>
        </w:rPr>
        <w:t xml:space="preserve"> քաղաքի</w:t>
      </w:r>
      <w:r w:rsidRPr="00F815E3">
        <w:rPr>
          <w:rFonts w:ascii="GHEA Grapalat" w:hAnsi="GHEA Grapalat" w:cs="Calibri"/>
          <w:color w:val="000000"/>
          <w:lang w:val="en-US"/>
        </w:rPr>
        <w:t xml:space="preserve"> </w:t>
      </w:r>
      <w:r w:rsidRPr="00F815E3">
        <w:rPr>
          <w:rFonts w:ascii="GHEA Grapalat" w:hAnsi="GHEA Grapalat" w:cs="Sylfaen"/>
          <w:color w:val="000000"/>
          <w:lang w:val="en-US"/>
        </w:rPr>
        <w:t>կենտրոն</w:t>
      </w:r>
      <w:r w:rsidRPr="00F815E3">
        <w:rPr>
          <w:rFonts w:ascii="GHEA Grapalat" w:hAnsi="GHEA Grapalat" w:cs="Sylfaen"/>
          <w:color w:val="000000"/>
          <w:lang w:val="hy-AM"/>
        </w:rPr>
        <w:t>ի վերաբերյալ օրենքի նախագիծը,</w:t>
      </w:r>
    </w:p>
    <w:p w:rsidR="00177C61" w:rsidRPr="00F815E3" w:rsidRDefault="00177C61" w:rsidP="00177C61">
      <w:pPr>
        <w:numPr>
          <w:ilvl w:val="0"/>
          <w:numId w:val="56"/>
        </w:numPr>
        <w:contextualSpacing/>
        <w:jc w:val="both"/>
        <w:rPr>
          <w:rFonts w:ascii="GHEA Grapalat" w:hAnsi="GHEA Grapalat" w:cs="Calibri"/>
          <w:color w:val="000000"/>
          <w:lang w:val="en-US"/>
        </w:rPr>
      </w:pPr>
      <w:r w:rsidRPr="00F815E3">
        <w:rPr>
          <w:rFonts w:ascii="GHEA Grapalat" w:hAnsi="GHEA Grapalat" w:cs="Sylfaen"/>
          <w:color w:val="000000"/>
          <w:lang w:val="hy-AM"/>
        </w:rPr>
        <w:t>Բ</w:t>
      </w:r>
      <w:r w:rsidRPr="00F815E3">
        <w:rPr>
          <w:rFonts w:ascii="GHEA Grapalat" w:hAnsi="GHEA Grapalat" w:cs="Sylfaen"/>
          <w:color w:val="000000"/>
          <w:lang w:val="en-US"/>
        </w:rPr>
        <w:t>նակարան</w:t>
      </w:r>
      <w:r w:rsidRPr="00F815E3">
        <w:rPr>
          <w:rFonts w:ascii="GHEA Grapalat" w:hAnsi="GHEA Grapalat" w:cs="Sylfaen"/>
          <w:color w:val="000000"/>
          <w:lang w:val="hy-AM"/>
        </w:rPr>
        <w:t>աշինության</w:t>
      </w:r>
      <w:r w:rsidRPr="00F815E3">
        <w:rPr>
          <w:rFonts w:ascii="GHEA Grapalat" w:hAnsi="GHEA Grapalat" w:cs="Calibri"/>
          <w:color w:val="000000"/>
          <w:lang w:val="en-US"/>
        </w:rPr>
        <w:t xml:space="preserve"> </w:t>
      </w:r>
      <w:r w:rsidRPr="00F815E3">
        <w:rPr>
          <w:rFonts w:ascii="GHEA Grapalat" w:hAnsi="GHEA Grapalat" w:cs="Sylfaen"/>
          <w:color w:val="000000"/>
          <w:lang w:val="en-US"/>
        </w:rPr>
        <w:t xml:space="preserve">օրենսդրության </w:t>
      </w:r>
      <w:r w:rsidRPr="00F815E3">
        <w:rPr>
          <w:rFonts w:ascii="GHEA Grapalat" w:hAnsi="GHEA Grapalat" w:cs="Sylfaen"/>
          <w:color w:val="000000"/>
          <w:lang w:val="hy-AM"/>
        </w:rPr>
        <w:t xml:space="preserve">վերաբերյալ </w:t>
      </w:r>
      <w:r w:rsidRPr="00F815E3">
        <w:rPr>
          <w:rFonts w:ascii="GHEA Grapalat" w:hAnsi="GHEA Grapalat" w:cs="Sylfaen"/>
          <w:color w:val="000000"/>
          <w:lang w:val="en-US"/>
        </w:rPr>
        <w:t>առաջարկվող</w:t>
      </w:r>
      <w:r w:rsidRPr="00F815E3">
        <w:rPr>
          <w:rFonts w:ascii="GHEA Grapalat" w:hAnsi="GHEA Grapalat" w:cs="Calibri"/>
          <w:color w:val="000000"/>
          <w:lang w:val="en-US"/>
        </w:rPr>
        <w:t xml:space="preserve"> </w:t>
      </w:r>
      <w:r w:rsidRPr="00F815E3">
        <w:rPr>
          <w:rFonts w:ascii="GHEA Grapalat" w:hAnsi="GHEA Grapalat" w:cs="Sylfaen"/>
          <w:color w:val="000000"/>
          <w:lang w:val="en-US"/>
        </w:rPr>
        <w:t>փոփոխությունները</w:t>
      </w:r>
      <w:r w:rsidRPr="00F815E3">
        <w:rPr>
          <w:rFonts w:ascii="GHEA Grapalat" w:hAnsi="GHEA Grapalat" w:cs="Sylfaen"/>
          <w:color w:val="000000"/>
          <w:lang w:val="hy-AM"/>
        </w:rPr>
        <w:t>՝</w:t>
      </w:r>
      <w:r w:rsidRPr="00F815E3">
        <w:rPr>
          <w:rFonts w:ascii="GHEA Grapalat" w:hAnsi="GHEA Grapalat" w:cs="Calibri"/>
          <w:color w:val="000000"/>
          <w:lang w:val="en-US"/>
        </w:rPr>
        <w:t xml:space="preserve"> </w:t>
      </w:r>
      <w:r w:rsidRPr="00F815E3">
        <w:rPr>
          <w:rFonts w:ascii="GHEA Grapalat" w:hAnsi="GHEA Grapalat" w:cs="Calibri"/>
          <w:color w:val="000000"/>
          <w:lang w:val="hy-AM"/>
        </w:rPr>
        <w:t xml:space="preserve">անհրաժեշտ է </w:t>
      </w:r>
      <w:r w:rsidRPr="00F815E3">
        <w:rPr>
          <w:rFonts w:ascii="GHEA Grapalat" w:hAnsi="GHEA Grapalat" w:cs="Sylfaen"/>
          <w:color w:val="000000"/>
          <w:lang w:val="en-US"/>
        </w:rPr>
        <w:t>ամբողջական</w:t>
      </w:r>
      <w:r w:rsidRPr="00F815E3">
        <w:rPr>
          <w:rFonts w:ascii="GHEA Grapalat" w:hAnsi="GHEA Grapalat" w:cs="Calibri"/>
          <w:color w:val="000000"/>
          <w:lang w:val="en-US"/>
        </w:rPr>
        <w:t xml:space="preserve"> </w:t>
      </w:r>
      <w:r w:rsidRPr="00F815E3">
        <w:rPr>
          <w:rFonts w:ascii="GHEA Grapalat" w:hAnsi="GHEA Grapalat" w:cs="Sylfaen"/>
          <w:color w:val="000000"/>
          <w:lang w:val="en-US"/>
        </w:rPr>
        <w:t>քաղաքականությ</w:t>
      </w:r>
      <w:r w:rsidRPr="00F815E3">
        <w:rPr>
          <w:rFonts w:ascii="GHEA Grapalat" w:hAnsi="GHEA Grapalat" w:cs="Sylfaen"/>
          <w:color w:val="000000"/>
          <w:lang w:val="hy-AM"/>
        </w:rPr>
        <w:t>ա</w:t>
      </w:r>
      <w:r w:rsidRPr="00F815E3">
        <w:rPr>
          <w:rFonts w:ascii="GHEA Grapalat" w:hAnsi="GHEA Grapalat" w:cs="Sylfaen"/>
          <w:color w:val="000000"/>
          <w:lang w:val="en-US"/>
        </w:rPr>
        <w:t>ն</w:t>
      </w:r>
      <w:r w:rsidRPr="00F815E3">
        <w:rPr>
          <w:rFonts w:ascii="GHEA Grapalat" w:hAnsi="GHEA Grapalat" w:cs="Calibri"/>
          <w:color w:val="000000"/>
          <w:lang w:val="en-US"/>
        </w:rPr>
        <w:t xml:space="preserve"> </w:t>
      </w:r>
      <w:r w:rsidRPr="00F815E3">
        <w:rPr>
          <w:rFonts w:ascii="GHEA Grapalat" w:hAnsi="GHEA Grapalat" w:cs="Sylfaen"/>
          <w:color w:val="000000"/>
          <w:lang w:val="en-US"/>
        </w:rPr>
        <w:t>բարեփոխում</w:t>
      </w:r>
      <w:r w:rsidRPr="00F815E3">
        <w:rPr>
          <w:rFonts w:ascii="GHEA Grapalat" w:hAnsi="GHEA Grapalat" w:cs="Sylfaen"/>
          <w:color w:val="000000"/>
          <w:lang w:val="hy-AM"/>
        </w:rPr>
        <w:t>ների</w:t>
      </w:r>
      <w:r w:rsidRPr="00F815E3">
        <w:rPr>
          <w:rFonts w:ascii="GHEA Grapalat" w:hAnsi="GHEA Grapalat" w:cs="Calibri"/>
          <w:color w:val="000000"/>
          <w:lang w:val="en-US"/>
        </w:rPr>
        <w:t xml:space="preserve"> </w:t>
      </w:r>
      <w:r w:rsidRPr="00F815E3">
        <w:rPr>
          <w:rFonts w:ascii="GHEA Grapalat" w:hAnsi="GHEA Grapalat" w:cs="Sylfaen"/>
          <w:color w:val="000000"/>
          <w:lang w:val="en-US"/>
        </w:rPr>
        <w:t>իրականաց</w:t>
      </w:r>
      <w:r w:rsidRPr="00F815E3">
        <w:rPr>
          <w:rFonts w:ascii="GHEA Grapalat" w:hAnsi="GHEA Grapalat" w:cs="Sylfaen"/>
          <w:color w:val="000000"/>
          <w:lang w:val="hy-AM"/>
        </w:rPr>
        <w:t>ում</w:t>
      </w:r>
    </w:p>
    <w:p w:rsidR="00177C61" w:rsidRPr="00F815E3" w:rsidRDefault="00177C61" w:rsidP="00177C61">
      <w:pPr>
        <w:jc w:val="both"/>
        <w:rPr>
          <w:rFonts w:ascii="GHEA Grapalat" w:hAnsi="GHEA Grapalat" w:cs="Calibri"/>
          <w:color w:val="000000"/>
          <w:lang w:val="hy-AM"/>
        </w:rPr>
      </w:pPr>
    </w:p>
    <w:p w:rsidR="00177C61" w:rsidRPr="00F815E3" w:rsidRDefault="00177C61" w:rsidP="00177C61">
      <w:pPr>
        <w:numPr>
          <w:ilvl w:val="0"/>
          <w:numId w:val="55"/>
        </w:numPr>
        <w:contextualSpacing/>
        <w:jc w:val="both"/>
        <w:rPr>
          <w:rFonts w:ascii="GHEA Grapalat" w:hAnsi="GHEA Grapalat" w:cs="Calibri"/>
          <w:color w:val="000000"/>
          <w:lang w:val="hy-AM"/>
        </w:rPr>
      </w:pPr>
      <w:r w:rsidRPr="00F815E3">
        <w:rPr>
          <w:rFonts w:ascii="GHEA Grapalat" w:hAnsi="GHEA Grapalat" w:cs="Calibri"/>
          <w:color w:val="000000"/>
          <w:lang w:val="hy-AM"/>
        </w:rPr>
        <w:t xml:space="preserve">ԷԱ </w:t>
      </w:r>
      <w:r w:rsidRPr="00F815E3">
        <w:rPr>
          <w:rFonts w:ascii="GHEA Grapalat" w:hAnsi="GHEA Grapalat" w:cs="Calibri"/>
          <w:color w:val="000000"/>
          <w:lang w:val="en-US"/>
        </w:rPr>
        <w:t xml:space="preserve">համար ֆինանսական խրախուսման </w:t>
      </w:r>
      <w:r w:rsidRPr="00F815E3">
        <w:rPr>
          <w:rFonts w:ascii="GHEA Grapalat" w:hAnsi="GHEA Grapalat" w:cs="Calibri"/>
          <w:color w:val="000000"/>
          <w:lang w:val="hy-AM"/>
        </w:rPr>
        <w:t>բացակայություն</w:t>
      </w:r>
    </w:p>
    <w:p w:rsidR="00177C61" w:rsidRPr="005853AD" w:rsidRDefault="00177C61" w:rsidP="00177C61">
      <w:pPr>
        <w:numPr>
          <w:ilvl w:val="0"/>
          <w:numId w:val="57"/>
        </w:numPr>
        <w:contextualSpacing/>
        <w:jc w:val="both"/>
        <w:rPr>
          <w:rFonts w:ascii="GHEA Grapalat" w:hAnsi="GHEA Grapalat" w:cs="Calibri"/>
          <w:lang w:val="hy-AM"/>
        </w:rPr>
      </w:pPr>
      <w:r w:rsidRPr="005853AD">
        <w:rPr>
          <w:rFonts w:ascii="GHEA Grapalat" w:hAnsi="GHEA Grapalat" w:cs="Calibri"/>
          <w:lang w:val="hy-AM"/>
        </w:rPr>
        <w:t>Էներգախնայողության և վերականգնվող էներգետիկայի մասին օրենքի կամավոր դրույթների կիրարկման ձախողում,</w:t>
      </w:r>
    </w:p>
    <w:p w:rsidR="00177C61" w:rsidRPr="00F815E3" w:rsidRDefault="00177C61" w:rsidP="00177C61">
      <w:pPr>
        <w:numPr>
          <w:ilvl w:val="0"/>
          <w:numId w:val="57"/>
        </w:numPr>
        <w:contextualSpacing/>
        <w:jc w:val="both"/>
        <w:rPr>
          <w:rFonts w:ascii="GHEA Grapalat" w:hAnsi="GHEA Grapalat" w:cs="Calibri"/>
          <w:color w:val="000000"/>
          <w:lang w:val="hy-AM"/>
        </w:rPr>
      </w:pPr>
      <w:r w:rsidRPr="005853AD">
        <w:rPr>
          <w:rFonts w:ascii="GHEA Grapalat" w:hAnsi="GHEA Grapalat" w:cs="Calibri"/>
          <w:lang w:val="hy-AM"/>
        </w:rPr>
        <w:t>Առկա լավագույն տեխնոլոգիաների միջոցով</w:t>
      </w:r>
      <w:r w:rsidRPr="00F815E3">
        <w:rPr>
          <w:rFonts w:ascii="GHEA Grapalat" w:hAnsi="GHEA Grapalat" w:cs="Calibri"/>
          <w:color w:val="000000"/>
          <w:lang w:val="hy-AM"/>
        </w:rPr>
        <w:t xml:space="preserve"> ուղենիշների ներդրումը նույնպես պահանջում է խթաններով զուգորդված համոզիչ իրավական դրույթներ</w:t>
      </w:r>
    </w:p>
    <w:p w:rsidR="00177C61" w:rsidRPr="00F815E3" w:rsidRDefault="00177C61" w:rsidP="00177C61">
      <w:pPr>
        <w:jc w:val="both"/>
        <w:rPr>
          <w:rFonts w:ascii="GHEA Grapalat" w:hAnsi="GHEA Grapalat" w:cs="Calibri"/>
          <w:color w:val="000000"/>
          <w:lang w:val="hy-AM"/>
        </w:rPr>
      </w:pPr>
    </w:p>
    <w:p w:rsidR="00177C61" w:rsidRPr="00F815E3" w:rsidRDefault="00177C61" w:rsidP="00177C61">
      <w:pPr>
        <w:numPr>
          <w:ilvl w:val="0"/>
          <w:numId w:val="55"/>
        </w:numPr>
        <w:contextualSpacing/>
        <w:jc w:val="both"/>
        <w:rPr>
          <w:rFonts w:ascii="GHEA Grapalat" w:hAnsi="GHEA Grapalat" w:cs="Calibri"/>
          <w:color w:val="000000"/>
          <w:lang w:val="hy-AM"/>
        </w:rPr>
      </w:pPr>
      <w:r w:rsidRPr="00F815E3">
        <w:rPr>
          <w:rFonts w:ascii="GHEA Grapalat" w:hAnsi="GHEA Grapalat" w:cs="Calibri"/>
          <w:color w:val="000000"/>
          <w:lang w:val="hy-AM"/>
        </w:rPr>
        <w:t>Ոչ բոլոր ոլորտներն են պատշաճ կերպով ապահովված ֆինանսական կառույցների կողմից</w:t>
      </w:r>
    </w:p>
    <w:p w:rsidR="00177C61" w:rsidRPr="00F815E3" w:rsidRDefault="00177C61" w:rsidP="00177C61">
      <w:pPr>
        <w:numPr>
          <w:ilvl w:val="0"/>
          <w:numId w:val="58"/>
        </w:numPr>
        <w:contextualSpacing/>
        <w:jc w:val="both"/>
        <w:rPr>
          <w:rFonts w:ascii="GHEA Grapalat" w:hAnsi="GHEA Grapalat" w:cs="Calibri"/>
          <w:color w:val="000000"/>
          <w:lang w:val="hy-AM"/>
        </w:rPr>
      </w:pPr>
      <w:r w:rsidRPr="00F815E3">
        <w:rPr>
          <w:rFonts w:ascii="GHEA Grapalat" w:hAnsi="GHEA Grapalat" w:cs="Calibri"/>
          <w:color w:val="000000"/>
          <w:lang w:val="hy-AM"/>
        </w:rPr>
        <w:lastRenderedPageBreak/>
        <w:t>Ոչ բոլոր ԷԱ վարկային գծերն ունեն էներգաարդյունավետության ներդրումերի համար  համապատասխան  ֆինանսավորման պայմաններ,</w:t>
      </w:r>
    </w:p>
    <w:p w:rsidR="00177C61" w:rsidRPr="00F815E3" w:rsidRDefault="00177C61" w:rsidP="00177C61">
      <w:pPr>
        <w:numPr>
          <w:ilvl w:val="0"/>
          <w:numId w:val="58"/>
        </w:numPr>
        <w:contextualSpacing/>
        <w:jc w:val="both"/>
        <w:rPr>
          <w:rFonts w:ascii="GHEA Grapalat" w:hAnsi="GHEA Grapalat" w:cs="Calibri"/>
          <w:color w:val="000000"/>
          <w:lang w:val="hy-AM"/>
        </w:rPr>
      </w:pPr>
      <w:r w:rsidRPr="00F815E3">
        <w:rPr>
          <w:rFonts w:ascii="GHEA Grapalat" w:hAnsi="GHEA Grapalat" w:cs="Calibri"/>
          <w:color w:val="000000"/>
          <w:lang w:val="hy-AM"/>
        </w:rPr>
        <w:t>Որոշ ոլորտներ ունեն մի քանի սպասարկող վարկային գծեր՝ (օրինակ՝ հանրային շենքերը, տնային տնտեսությունները, կորպորատիվ հատվածը), մինչդեռ բազմաբնակարան շենքերի հատվածը հիմնականում չի սպասարկվում։</w:t>
      </w:r>
    </w:p>
    <w:p w:rsidR="00177C61" w:rsidRPr="00F815E3" w:rsidRDefault="00177C61" w:rsidP="00177C61">
      <w:pPr>
        <w:jc w:val="both"/>
        <w:rPr>
          <w:rFonts w:ascii="GHEA Grapalat" w:hAnsi="GHEA Grapalat" w:cs="Calibri"/>
          <w:color w:val="000000"/>
          <w:lang w:val="hy-AM"/>
        </w:rPr>
      </w:pPr>
    </w:p>
    <w:p w:rsidR="00177C61" w:rsidRPr="00F815E3" w:rsidRDefault="00177C61" w:rsidP="00177C61">
      <w:pPr>
        <w:numPr>
          <w:ilvl w:val="0"/>
          <w:numId w:val="55"/>
        </w:numPr>
        <w:contextualSpacing/>
        <w:jc w:val="both"/>
        <w:rPr>
          <w:rFonts w:ascii="GHEA Grapalat" w:hAnsi="GHEA Grapalat" w:cs="Calibri"/>
          <w:color w:val="000000"/>
          <w:lang w:val="hy-AM"/>
        </w:rPr>
      </w:pPr>
      <w:r w:rsidRPr="00F815E3">
        <w:rPr>
          <w:rFonts w:ascii="GHEA Grapalat" w:hAnsi="GHEA Grapalat" w:cs="Calibri"/>
          <w:color w:val="000000"/>
          <w:lang w:val="hy-AM"/>
        </w:rPr>
        <w:t>Կարողությունների պակաս</w:t>
      </w:r>
    </w:p>
    <w:p w:rsidR="00177C61" w:rsidRPr="00F815E3" w:rsidRDefault="00177C61" w:rsidP="00177C61">
      <w:pPr>
        <w:numPr>
          <w:ilvl w:val="0"/>
          <w:numId w:val="59"/>
        </w:numPr>
        <w:contextualSpacing/>
        <w:jc w:val="both"/>
        <w:rPr>
          <w:rFonts w:ascii="GHEA Grapalat" w:hAnsi="GHEA Grapalat" w:cs="Calibri"/>
          <w:color w:val="000000"/>
          <w:lang w:val="hy-AM"/>
        </w:rPr>
      </w:pPr>
      <w:r w:rsidRPr="00F815E3">
        <w:rPr>
          <w:rFonts w:ascii="GHEA Grapalat" w:hAnsi="GHEA Grapalat" w:cs="Calibri"/>
          <w:color w:val="000000"/>
          <w:lang w:val="hy-AM"/>
        </w:rPr>
        <w:t xml:space="preserve">ՏՖՀ-ները չունեն հմտություններ և գիտելիքներ՝ ԷԱ ներդրումային ֆինանսավորման համար մասնավոր հատվածի հետ պատծաճ կերպով  համագործակցելու  համար </w:t>
      </w:r>
    </w:p>
    <w:p w:rsidR="00177C61" w:rsidRPr="00F815E3" w:rsidRDefault="00177C61" w:rsidP="00177C61">
      <w:pPr>
        <w:numPr>
          <w:ilvl w:val="0"/>
          <w:numId w:val="59"/>
        </w:numPr>
        <w:contextualSpacing/>
        <w:jc w:val="both"/>
        <w:rPr>
          <w:rFonts w:ascii="GHEA Grapalat" w:hAnsi="GHEA Grapalat" w:cs="Calibri"/>
          <w:color w:val="000000"/>
          <w:lang w:val="hy-AM"/>
        </w:rPr>
      </w:pPr>
      <w:r w:rsidRPr="00F815E3">
        <w:rPr>
          <w:rFonts w:ascii="GHEA Grapalat" w:hAnsi="GHEA Grapalat" w:cs="Calibri"/>
          <w:color w:val="000000"/>
          <w:lang w:val="hy-AM"/>
        </w:rPr>
        <w:t>Էներգետիկ Ծառայություններ մատուցող Ընկերությունները՝ ESCO-ները չունեն բանկային տեսանկյունից շահութաբեր ծրագրեր մշակելու և ՏՖՀ-ների հետ բանակցելու հմտություններ</w:t>
      </w:r>
    </w:p>
    <w:p w:rsidR="00177C61" w:rsidRPr="00F815E3" w:rsidRDefault="00177C61" w:rsidP="00177C61">
      <w:pPr>
        <w:numPr>
          <w:ilvl w:val="0"/>
          <w:numId w:val="59"/>
        </w:numPr>
        <w:contextualSpacing/>
        <w:jc w:val="both"/>
        <w:rPr>
          <w:rFonts w:ascii="GHEA Grapalat" w:hAnsi="GHEA Grapalat" w:cs="Calibri"/>
          <w:color w:val="000000"/>
          <w:lang w:val="hy-AM"/>
        </w:rPr>
      </w:pPr>
      <w:r w:rsidRPr="00F815E3">
        <w:rPr>
          <w:rFonts w:ascii="GHEA Grapalat" w:hAnsi="GHEA Grapalat" w:cs="Calibri"/>
          <w:color w:val="000000"/>
          <w:lang w:val="hy-AM"/>
        </w:rPr>
        <w:t>Արդյունաբերական ձեռնարկությունները չունեն ԷԱ վերաբերյալ, ինչպես նաև դրա իրական ծախսերի և օգուտների վերաբերյալ գիտելիքներ և պատկերացում,</w:t>
      </w:r>
    </w:p>
    <w:p w:rsidR="00177C61" w:rsidRPr="00F815E3" w:rsidRDefault="00177C61" w:rsidP="00177C61">
      <w:pPr>
        <w:numPr>
          <w:ilvl w:val="0"/>
          <w:numId w:val="59"/>
        </w:numPr>
        <w:contextualSpacing/>
        <w:jc w:val="both"/>
        <w:rPr>
          <w:rFonts w:ascii="GHEA Grapalat" w:hAnsi="GHEA Grapalat" w:cs="Calibri"/>
          <w:color w:val="000000"/>
          <w:lang w:val="hy-AM"/>
        </w:rPr>
      </w:pPr>
      <w:r w:rsidRPr="00F815E3">
        <w:rPr>
          <w:rFonts w:ascii="GHEA Grapalat" w:hAnsi="GHEA Grapalat" w:cs="Calibri"/>
          <w:color w:val="000000"/>
          <w:lang w:val="hy-AM"/>
        </w:rPr>
        <w:t>Բազմաբնակարան շենքերի՝ որպես ԷԱ ներդրումների վարկային գործընկեր հանդես գալու, կարողությունների զգալի պակաս ունեն,</w:t>
      </w:r>
    </w:p>
    <w:p w:rsidR="00177C61" w:rsidRPr="00F815E3" w:rsidRDefault="00177C61" w:rsidP="00177C61">
      <w:pPr>
        <w:numPr>
          <w:ilvl w:val="0"/>
          <w:numId w:val="59"/>
        </w:numPr>
        <w:contextualSpacing/>
        <w:jc w:val="both"/>
        <w:rPr>
          <w:rFonts w:ascii="GHEA Grapalat" w:hAnsi="GHEA Grapalat" w:cs="Calibri"/>
          <w:color w:val="000000"/>
          <w:lang w:val="hy-AM"/>
        </w:rPr>
      </w:pPr>
      <w:r w:rsidRPr="00F815E3">
        <w:rPr>
          <w:rFonts w:ascii="GHEA Grapalat" w:hAnsi="GHEA Grapalat" w:cs="Calibri"/>
          <w:color w:val="000000"/>
          <w:lang w:val="hy-AM"/>
        </w:rPr>
        <w:t>Քաղաքապետարանները չունեն էներգետիկ պլանավորման և նախագծերի մշակման բավարար կարողություններ,</w:t>
      </w:r>
    </w:p>
    <w:p w:rsidR="00177C61" w:rsidRPr="005853AD" w:rsidRDefault="00177C61" w:rsidP="00177C61">
      <w:pPr>
        <w:numPr>
          <w:ilvl w:val="0"/>
          <w:numId w:val="59"/>
        </w:numPr>
        <w:contextualSpacing/>
        <w:jc w:val="both"/>
        <w:rPr>
          <w:rFonts w:ascii="GHEA Grapalat" w:hAnsi="GHEA Grapalat" w:cs="Calibri"/>
          <w:lang w:val="hy-AM"/>
        </w:rPr>
      </w:pPr>
      <w:r w:rsidRPr="005853AD">
        <w:rPr>
          <w:rFonts w:ascii="GHEA Grapalat" w:hAnsi="GHEA Grapalat" w:cs="Calibri"/>
          <w:lang w:val="hy-AM"/>
        </w:rPr>
        <w:t xml:space="preserve">Կառավարությունը ԷԱ ծրագրերի </w:t>
      </w:r>
      <w:r>
        <w:rPr>
          <w:rFonts w:ascii="GHEA Grapalat" w:hAnsi="GHEA Grapalat" w:cs="Calibri"/>
          <w:lang w:val="hy-AM"/>
        </w:rPr>
        <w:t>մոնի</w:t>
      </w:r>
      <w:r>
        <w:rPr>
          <w:rFonts w:ascii="GHEA Grapalat" w:hAnsi="GHEA Grapalat" w:cs="Calibri"/>
          <w:lang w:val="en-US"/>
        </w:rPr>
        <w:t>թ</w:t>
      </w:r>
      <w:r w:rsidRPr="005853AD">
        <w:rPr>
          <w:rFonts w:ascii="GHEA Grapalat" w:hAnsi="GHEA Grapalat" w:cs="Calibri"/>
          <w:lang w:val="hy-AM"/>
        </w:rPr>
        <w:t xml:space="preserve">որինգի և հաշվետվությունների մշակման համար կարողությունների պակաս ունի </w:t>
      </w:r>
    </w:p>
    <w:p w:rsidR="00177C61" w:rsidRPr="00EE6D0D" w:rsidRDefault="00177C61" w:rsidP="00177C61">
      <w:pPr>
        <w:jc w:val="both"/>
        <w:rPr>
          <w:rFonts w:ascii="GHEA Grapalat" w:hAnsi="GHEA Grapalat" w:cs="Calibri"/>
          <w:color w:val="000000"/>
          <w:sz w:val="20"/>
          <w:lang w:val="hy-AM"/>
        </w:rPr>
      </w:pPr>
    </w:p>
    <w:p w:rsidR="00177C61" w:rsidRPr="00EF0ABF" w:rsidRDefault="00177C61" w:rsidP="00177C61">
      <w:pPr>
        <w:numPr>
          <w:ilvl w:val="0"/>
          <w:numId w:val="52"/>
        </w:numPr>
        <w:contextualSpacing/>
        <w:rPr>
          <w:rFonts w:ascii="GHEA Grapalat" w:hAnsi="GHEA Grapalat"/>
          <w:lang w:val="hy-AM"/>
        </w:rPr>
      </w:pPr>
      <w:r w:rsidRPr="00EF0ABF">
        <w:rPr>
          <w:rFonts w:ascii="GHEA Grapalat" w:hAnsi="GHEA Grapalat" w:cs="Sylfaen"/>
          <w:lang w:val="hy-AM"/>
        </w:rPr>
        <w:t>Անկատար</w:t>
      </w:r>
      <w:r w:rsidRPr="00EF0ABF">
        <w:rPr>
          <w:rFonts w:ascii="GHEA Grapalat" w:hAnsi="GHEA Grapalat"/>
          <w:lang w:val="hy-AM"/>
        </w:rPr>
        <w:t xml:space="preserve"> տեղեկատվություն և իրազեկման և ներգրավվածության պակաս բոլոր սպառողների խմբերում</w:t>
      </w:r>
    </w:p>
    <w:p w:rsidR="00177C61" w:rsidRPr="00EF0ABF" w:rsidRDefault="00177C61" w:rsidP="00177C61">
      <w:pPr>
        <w:numPr>
          <w:ilvl w:val="0"/>
          <w:numId w:val="60"/>
        </w:numPr>
        <w:contextualSpacing/>
        <w:rPr>
          <w:rFonts w:ascii="GHEA Grapalat" w:hAnsi="GHEA Grapalat"/>
          <w:lang w:val="hy-AM"/>
        </w:rPr>
      </w:pPr>
      <w:r w:rsidRPr="00EF0ABF">
        <w:rPr>
          <w:rFonts w:ascii="GHEA Grapalat" w:hAnsi="GHEA Grapalat"/>
          <w:lang w:val="hy-AM"/>
        </w:rPr>
        <w:t xml:space="preserve">ԷԱ, ՎԷ հնարավորությունների և առավելությունների,  տեխնիկական և ֆինանսական լուծումների,  ծառայությունների և նյութերի մատակարարների մասին տեղեկատվության տարածման </w:t>
      </w:r>
      <w:r w:rsidRPr="00EF0ABF">
        <w:rPr>
          <w:rFonts w:ascii="GHEA Grapalat" w:hAnsi="GHEA Grapalat" w:cs="Sylfaen"/>
          <w:lang w:val="hy-AM"/>
        </w:rPr>
        <w:t>պակաս,</w:t>
      </w:r>
      <w:r w:rsidRPr="00EF0ABF">
        <w:rPr>
          <w:rFonts w:ascii="GHEA Grapalat" w:hAnsi="GHEA Grapalat"/>
          <w:lang w:val="hy-AM"/>
        </w:rPr>
        <w:t xml:space="preserve"> </w:t>
      </w:r>
    </w:p>
    <w:p w:rsidR="00177C61" w:rsidRPr="00EF0ABF" w:rsidRDefault="00177C61" w:rsidP="00177C61">
      <w:pPr>
        <w:numPr>
          <w:ilvl w:val="0"/>
          <w:numId w:val="60"/>
        </w:numPr>
        <w:contextualSpacing/>
        <w:rPr>
          <w:rFonts w:ascii="GHEA Grapalat" w:hAnsi="GHEA Grapalat"/>
          <w:lang w:val="hy-AM"/>
        </w:rPr>
      </w:pPr>
      <w:r w:rsidRPr="00EF0ABF">
        <w:rPr>
          <w:rFonts w:ascii="GHEA Grapalat" w:hAnsi="GHEA Grapalat"/>
          <w:lang w:val="hy-AM"/>
        </w:rPr>
        <w:t>Ենթաոլորտային  էներգասպառման ձևաչափերի, օգտագործված տեխնոլոգիաների, էներգախնայողության ներուժի վերաբերյալ տեղեկատվության բացակայություն</w:t>
      </w:r>
    </w:p>
    <w:p w:rsidR="00177C61" w:rsidRPr="00EF0ABF" w:rsidRDefault="00177C61" w:rsidP="00177C61">
      <w:pPr>
        <w:numPr>
          <w:ilvl w:val="0"/>
          <w:numId w:val="60"/>
        </w:numPr>
        <w:contextualSpacing/>
        <w:rPr>
          <w:rFonts w:ascii="GHEA Grapalat" w:hAnsi="GHEA Grapalat"/>
          <w:lang w:val="hy-AM"/>
        </w:rPr>
      </w:pPr>
      <w:r w:rsidRPr="00EF0ABF">
        <w:rPr>
          <w:rFonts w:ascii="GHEA Grapalat" w:hAnsi="GHEA Grapalat"/>
          <w:lang w:val="hy-AM"/>
        </w:rPr>
        <w:t xml:space="preserve">Տարբեր քաղաքականությունների, կարողությունների զարգացման և ֆինանսավորման ջանքերի առումով արդյունավետության չափման, հաշվետվության և ստուգման (MRV) համակարգի բացակայություն: </w:t>
      </w:r>
    </w:p>
    <w:p w:rsidR="00177C61" w:rsidRPr="00EE6D0D" w:rsidRDefault="00177C61" w:rsidP="00177C61">
      <w:pPr>
        <w:jc w:val="both"/>
        <w:rPr>
          <w:rStyle w:val="hps"/>
          <w:rFonts w:ascii="GHEA Grapalat" w:hAnsi="GHEA Grapalat" w:cs="Calibri"/>
          <w:color w:val="000000"/>
          <w:sz w:val="20"/>
          <w:lang w:val="hy-AM"/>
        </w:rPr>
      </w:pPr>
    </w:p>
    <w:p w:rsidR="00177C61" w:rsidRPr="00EF0ABF" w:rsidRDefault="00177C61" w:rsidP="00177C61">
      <w:pPr>
        <w:jc w:val="both"/>
        <w:rPr>
          <w:rStyle w:val="hps"/>
          <w:rFonts w:ascii="GHEA Grapalat" w:hAnsi="GHEA Grapalat" w:cs="Calibri"/>
          <w:color w:val="000000"/>
        </w:rPr>
      </w:pPr>
      <w:r w:rsidRPr="00EF0ABF">
        <w:rPr>
          <w:rStyle w:val="hps"/>
          <w:rFonts w:ascii="GHEA Grapalat" w:hAnsi="GHEA Grapalat" w:cs="Calibri"/>
          <w:color w:val="000000"/>
          <w:lang w:val="hy-AM"/>
        </w:rPr>
        <w:t>Երկրորդ</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hy-AM"/>
        </w:rPr>
        <w:t>ԷԳԾ</w:t>
      </w:r>
      <w:r w:rsidRPr="00EF0ABF">
        <w:rPr>
          <w:rStyle w:val="hps"/>
          <w:rFonts w:ascii="GHEA Grapalat" w:hAnsi="GHEA Grapalat" w:cs="Calibri"/>
          <w:color w:val="000000"/>
        </w:rPr>
        <w:t xml:space="preserve">-ը </w:t>
      </w:r>
      <w:r w:rsidRPr="00EF0ABF">
        <w:rPr>
          <w:rStyle w:val="hps"/>
          <w:rFonts w:ascii="GHEA Grapalat" w:hAnsi="GHEA Grapalat" w:cs="Calibri"/>
          <w:color w:val="000000"/>
          <w:lang w:val="hy-AM"/>
        </w:rPr>
        <w:t>բացահայտում</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hy-AM"/>
        </w:rPr>
        <w:t>է</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hy-AM"/>
        </w:rPr>
        <w:t>նաև</w:t>
      </w:r>
      <w:r>
        <w:rPr>
          <w:rStyle w:val="hps"/>
          <w:rFonts w:ascii="GHEA Grapalat" w:hAnsi="GHEA Grapalat" w:cs="Calibri"/>
          <w:color w:val="000000"/>
        </w:rPr>
        <w:t xml:space="preserve"> 2016</w:t>
      </w:r>
      <w:r w:rsidRPr="00EF0ABF">
        <w:rPr>
          <w:rStyle w:val="hps"/>
          <w:rFonts w:ascii="GHEA Grapalat" w:hAnsi="GHEA Grapalat" w:cs="Calibri"/>
          <w:color w:val="000000"/>
        </w:rPr>
        <w:t>-2020</w:t>
      </w:r>
      <w:r w:rsidRPr="00EF0ABF">
        <w:rPr>
          <w:rStyle w:val="hps"/>
          <w:rFonts w:ascii="GHEA Grapalat" w:hAnsi="GHEA Grapalat" w:cs="Calibri"/>
          <w:color w:val="000000"/>
          <w:lang w:val="hy-AM"/>
        </w:rPr>
        <w:t>թթ</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hy-AM"/>
        </w:rPr>
        <w:t>ժ</w:t>
      </w:r>
      <w:r w:rsidRPr="00EF0ABF">
        <w:rPr>
          <w:rStyle w:val="hps"/>
          <w:rFonts w:ascii="GHEA Grapalat" w:hAnsi="GHEA Grapalat" w:cs="Calibri"/>
          <w:color w:val="000000"/>
        </w:rPr>
        <w:t>ամանակահատված</w:t>
      </w:r>
      <w:r w:rsidRPr="00EF0ABF">
        <w:rPr>
          <w:rStyle w:val="hps"/>
          <w:rFonts w:ascii="GHEA Grapalat" w:hAnsi="GHEA Grapalat" w:cs="Calibri"/>
          <w:color w:val="000000"/>
          <w:lang w:val="hy-AM"/>
        </w:rPr>
        <w:t>ի</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hy-AM"/>
        </w:rPr>
        <w:t>համար</w:t>
      </w:r>
      <w:r w:rsidRPr="00EF0ABF">
        <w:rPr>
          <w:rStyle w:val="hps"/>
          <w:rFonts w:ascii="GHEA Grapalat" w:hAnsi="GHEA Grapalat" w:cs="Calibri"/>
          <w:color w:val="000000"/>
        </w:rPr>
        <w:t xml:space="preserve"> այս ուղղությամբ ավելի ծավալուն ջանքեր</w:t>
      </w:r>
      <w:r w:rsidRPr="00EF0ABF">
        <w:rPr>
          <w:rStyle w:val="hps"/>
          <w:rFonts w:ascii="GHEA Grapalat" w:hAnsi="GHEA Grapalat" w:cs="Calibri"/>
          <w:color w:val="000000"/>
          <w:lang w:val="hy-AM"/>
        </w:rPr>
        <w:t>ի</w:t>
      </w:r>
      <w:r w:rsidRPr="00EF0ABF">
        <w:rPr>
          <w:rStyle w:val="hps"/>
          <w:rFonts w:ascii="GHEA Grapalat" w:hAnsi="GHEA Grapalat" w:cs="Calibri"/>
          <w:color w:val="000000"/>
        </w:rPr>
        <w:t xml:space="preserve"> խոչընդոտներ</w:t>
      </w:r>
      <w:r w:rsidRPr="00EF0ABF">
        <w:rPr>
          <w:rStyle w:val="hps"/>
          <w:rFonts w:ascii="GHEA Grapalat" w:hAnsi="GHEA Grapalat" w:cs="Calibri"/>
          <w:color w:val="000000"/>
          <w:lang w:val="hy-AM"/>
        </w:rPr>
        <w:t>ը</w:t>
      </w:r>
      <w:r w:rsidRPr="00EF0ABF">
        <w:rPr>
          <w:rStyle w:val="hps"/>
          <w:rFonts w:ascii="GHEA Grapalat" w:hAnsi="GHEA Grapalat" w:cs="Calibri"/>
          <w:color w:val="000000"/>
        </w:rPr>
        <w:t xml:space="preserve">, առաջարկում է այդ խոչընդոտների հաղթահարման միջոցներ </w:t>
      </w:r>
      <w:r w:rsidRPr="00EF0ABF">
        <w:rPr>
          <w:rStyle w:val="hps"/>
          <w:rFonts w:ascii="GHEA Grapalat" w:hAnsi="GHEA Grapalat" w:cs="Calibri"/>
          <w:color w:val="000000"/>
          <w:lang w:val="hy-AM"/>
        </w:rPr>
        <w:t>և</w:t>
      </w:r>
      <w:r w:rsidRPr="00EF0ABF">
        <w:rPr>
          <w:rStyle w:val="hps"/>
          <w:rFonts w:ascii="GHEA Grapalat" w:hAnsi="GHEA Grapalat" w:cs="Calibri"/>
          <w:color w:val="000000"/>
        </w:rPr>
        <w:t xml:space="preserve"> էներգա</w:t>
      </w:r>
      <w:r w:rsidRPr="00EF0ABF">
        <w:rPr>
          <w:rStyle w:val="hps"/>
          <w:rFonts w:ascii="GHEA Grapalat" w:hAnsi="GHEA Grapalat" w:cs="Calibri"/>
          <w:color w:val="000000"/>
          <w:lang w:val="hy-AM"/>
        </w:rPr>
        <w:t>արդյունավետության</w:t>
      </w:r>
      <w:r w:rsidRPr="00EF0ABF">
        <w:rPr>
          <w:rStyle w:val="hps"/>
          <w:rFonts w:ascii="GHEA Grapalat" w:hAnsi="GHEA Grapalat" w:cs="Calibri"/>
          <w:color w:val="000000"/>
        </w:rPr>
        <w:t xml:space="preserve"> բարելավմա</w:t>
      </w:r>
      <w:r w:rsidRPr="00EF0ABF">
        <w:rPr>
          <w:rStyle w:val="hps"/>
          <w:rFonts w:ascii="GHEA Grapalat" w:hAnsi="GHEA Grapalat" w:cs="Calibri"/>
          <w:color w:val="000000"/>
          <w:lang w:val="hy-AM"/>
        </w:rPr>
        <w:t>ն</w:t>
      </w:r>
      <w:r w:rsidRPr="00EF0ABF">
        <w:rPr>
          <w:rStyle w:val="hps"/>
          <w:rFonts w:ascii="GHEA Grapalat" w:hAnsi="GHEA Grapalat" w:cs="Calibri"/>
          <w:color w:val="000000"/>
        </w:rPr>
        <w:t xml:space="preserve"> լրացուցիչ միջոցառումներ: </w:t>
      </w:r>
    </w:p>
    <w:p w:rsidR="00177C61" w:rsidRPr="00072CC3" w:rsidRDefault="00177C61" w:rsidP="00177C61">
      <w:pPr>
        <w:jc w:val="both"/>
        <w:rPr>
          <w:rStyle w:val="hps"/>
          <w:rFonts w:ascii="GHEA Grapalat" w:hAnsi="GHEA Grapalat" w:cs="Calibri"/>
          <w:color w:val="000000"/>
          <w:sz w:val="12"/>
        </w:rPr>
      </w:pPr>
    </w:p>
    <w:p w:rsidR="00177C61" w:rsidRPr="00EF0ABF" w:rsidRDefault="00177C61" w:rsidP="00177C61">
      <w:pPr>
        <w:spacing w:line="360" w:lineRule="auto"/>
        <w:jc w:val="both"/>
        <w:rPr>
          <w:rStyle w:val="hps"/>
          <w:rFonts w:ascii="GHEA Grapalat" w:hAnsi="GHEA Grapalat" w:cs="Calibri"/>
          <w:color w:val="000000"/>
        </w:rPr>
      </w:pPr>
      <w:r w:rsidRPr="00EF0ABF">
        <w:rPr>
          <w:rStyle w:val="hps"/>
          <w:rFonts w:ascii="GHEA Grapalat" w:hAnsi="GHEA Grapalat" w:cs="Calibri"/>
          <w:color w:val="000000"/>
          <w:lang w:val="ru-RU"/>
        </w:rPr>
        <w:t>Երկրորդ</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ru-RU"/>
        </w:rPr>
        <w:t>ԷԳ</w:t>
      </w:r>
      <w:r w:rsidRPr="00EF0ABF">
        <w:rPr>
          <w:rStyle w:val="hps"/>
          <w:rFonts w:ascii="GHEA Grapalat" w:hAnsi="GHEA Grapalat" w:cs="Calibri"/>
          <w:color w:val="000000"/>
          <w:lang w:val="en-US"/>
        </w:rPr>
        <w:t>Ծ</w:t>
      </w:r>
      <w:r w:rsidRPr="00EF0ABF">
        <w:rPr>
          <w:rStyle w:val="hps"/>
          <w:rFonts w:ascii="GHEA Grapalat" w:hAnsi="GHEA Grapalat" w:cs="Calibri"/>
          <w:color w:val="000000"/>
        </w:rPr>
        <w:t>-</w:t>
      </w:r>
      <w:r w:rsidRPr="00EF0ABF">
        <w:rPr>
          <w:rStyle w:val="hps"/>
          <w:rFonts w:ascii="GHEA Grapalat" w:hAnsi="GHEA Grapalat" w:cs="Calibri"/>
          <w:color w:val="000000"/>
          <w:lang w:val="en-US"/>
        </w:rPr>
        <w:t>ի</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ru-RU"/>
        </w:rPr>
        <w:t>հիմնական</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ru-RU"/>
        </w:rPr>
        <w:t>հենասյուներն</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ru-RU"/>
        </w:rPr>
        <w:t>են</w:t>
      </w:r>
      <w:r w:rsidRPr="00EF0ABF">
        <w:rPr>
          <w:rStyle w:val="hps"/>
          <w:rFonts w:ascii="GHEA Grapalat" w:hAnsi="GHEA Grapalat" w:cs="Calibri"/>
          <w:color w:val="000000"/>
        </w:rPr>
        <w:t xml:space="preserve">. </w:t>
      </w:r>
    </w:p>
    <w:p w:rsidR="00177C61" w:rsidRPr="00EF0ABF" w:rsidRDefault="00177C61" w:rsidP="00177C61">
      <w:pPr>
        <w:pStyle w:val="ListParagraph"/>
        <w:numPr>
          <w:ilvl w:val="0"/>
          <w:numId w:val="23"/>
        </w:numPr>
        <w:spacing w:after="200"/>
        <w:ind w:left="714" w:hanging="357"/>
        <w:jc w:val="both"/>
        <w:rPr>
          <w:rStyle w:val="hps"/>
          <w:rFonts w:ascii="GHEA Grapalat" w:hAnsi="GHEA Grapalat" w:cs="Calibri"/>
          <w:color w:val="000000"/>
          <w:sz w:val="22"/>
          <w:szCs w:val="22"/>
          <w:lang w:val="fr-FR"/>
        </w:rPr>
      </w:pPr>
      <w:r w:rsidRPr="00EF0ABF">
        <w:rPr>
          <w:rStyle w:val="hps"/>
          <w:rFonts w:ascii="GHEA Grapalat" w:hAnsi="GHEA Grapalat" w:cs="Calibri"/>
          <w:color w:val="000000"/>
          <w:sz w:val="22"/>
          <w:szCs w:val="22"/>
          <w:lang w:val="ru-RU"/>
        </w:rPr>
        <w:t>Էներգիայի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պահանջարկի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կրճատում</w:t>
      </w:r>
      <w:r w:rsidRPr="00EF0ABF">
        <w:rPr>
          <w:rStyle w:val="hps"/>
          <w:rFonts w:ascii="GHEA Grapalat" w:hAnsi="GHEA Grapalat" w:cs="Calibri"/>
          <w:color w:val="000000"/>
          <w:sz w:val="22"/>
          <w:szCs w:val="22"/>
          <w:lang w:val="en-US"/>
        </w:rPr>
        <w:t>ն</w:t>
      </w:r>
      <w:r w:rsidRPr="00EF0ABF">
        <w:rPr>
          <w:rStyle w:val="hps"/>
          <w:rFonts w:ascii="GHEA Grapalat" w:hAnsi="GHEA Grapalat" w:cs="Calibri"/>
          <w:color w:val="000000"/>
          <w:sz w:val="22"/>
          <w:szCs w:val="22"/>
          <w:lang w:val="hy-AM"/>
        </w:rPr>
        <w:t>՝</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en-US"/>
        </w:rPr>
        <w:t>էներգիայի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en-US"/>
        </w:rPr>
        <w:t>վերջնական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en-US"/>
        </w:rPr>
        <w:t>օգտագործման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en-US"/>
        </w:rPr>
        <w:t>արդյունավետությ</w:t>
      </w:r>
      <w:r w:rsidRPr="00EF0ABF">
        <w:rPr>
          <w:rStyle w:val="hps"/>
          <w:rFonts w:ascii="GHEA Grapalat" w:hAnsi="GHEA Grapalat" w:cs="Calibri"/>
          <w:color w:val="000000"/>
          <w:sz w:val="22"/>
          <w:szCs w:val="22"/>
          <w:lang w:val="ru-RU"/>
        </w:rPr>
        <w:t>ան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բարելավման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միջոցով</w:t>
      </w:r>
      <w:r w:rsidRPr="00EF0ABF">
        <w:rPr>
          <w:rStyle w:val="hps"/>
          <w:rFonts w:ascii="GHEA Grapalat" w:hAnsi="GHEA Grapalat" w:cs="Calibri"/>
          <w:color w:val="000000"/>
          <w:sz w:val="22"/>
          <w:szCs w:val="22"/>
          <w:lang w:val="fr-FR"/>
        </w:rPr>
        <w:t xml:space="preserve"> </w:t>
      </w:r>
    </w:p>
    <w:p w:rsidR="00177C61" w:rsidRPr="00EF0ABF" w:rsidRDefault="00177C61" w:rsidP="00177C61">
      <w:pPr>
        <w:pStyle w:val="ListParagraph"/>
        <w:numPr>
          <w:ilvl w:val="0"/>
          <w:numId w:val="23"/>
        </w:numPr>
        <w:spacing w:after="200" w:line="276" w:lineRule="auto"/>
        <w:jc w:val="both"/>
        <w:rPr>
          <w:rStyle w:val="hps"/>
          <w:rFonts w:ascii="GHEA Grapalat" w:hAnsi="GHEA Grapalat" w:cs="Calibri"/>
          <w:color w:val="000000"/>
          <w:sz w:val="22"/>
          <w:szCs w:val="22"/>
          <w:lang w:val="fr-FR"/>
        </w:rPr>
      </w:pPr>
      <w:r w:rsidRPr="00EF0ABF">
        <w:rPr>
          <w:rStyle w:val="hps"/>
          <w:rFonts w:ascii="GHEA Grapalat" w:hAnsi="GHEA Grapalat" w:cs="Calibri"/>
          <w:color w:val="000000"/>
          <w:sz w:val="22"/>
          <w:szCs w:val="22"/>
          <w:lang w:val="ru-RU"/>
        </w:rPr>
        <w:t>Ազգային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էներգաանվտանգության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բարելավում</w:t>
      </w:r>
      <w:r w:rsidRPr="00EF0ABF">
        <w:rPr>
          <w:rStyle w:val="hps"/>
          <w:rFonts w:ascii="GHEA Grapalat" w:hAnsi="GHEA Grapalat" w:cs="Calibri"/>
          <w:color w:val="000000"/>
          <w:sz w:val="22"/>
          <w:szCs w:val="22"/>
          <w:lang w:val="en-US"/>
        </w:rPr>
        <w:t>ը</w:t>
      </w:r>
      <w:r w:rsidRPr="00EF0ABF">
        <w:rPr>
          <w:rStyle w:val="hps"/>
          <w:rFonts w:ascii="GHEA Grapalat" w:hAnsi="GHEA Grapalat" w:cs="Calibri"/>
          <w:color w:val="000000"/>
          <w:sz w:val="22"/>
          <w:szCs w:val="22"/>
          <w:lang w:val="hy-AM"/>
        </w:rPr>
        <w:t>՝</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ներկրվող</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էներգետիկ</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ռեսուրսների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պահանջարկի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նվազեցման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միջոցով</w:t>
      </w:r>
      <w:r w:rsidRPr="00EF0ABF">
        <w:rPr>
          <w:rStyle w:val="hps"/>
          <w:rFonts w:ascii="GHEA Grapalat" w:hAnsi="GHEA Grapalat" w:cs="Calibri"/>
          <w:color w:val="000000"/>
          <w:sz w:val="22"/>
          <w:szCs w:val="22"/>
          <w:lang w:val="fr-FR"/>
        </w:rPr>
        <w:t xml:space="preserve"> </w:t>
      </w:r>
    </w:p>
    <w:p w:rsidR="00177C61" w:rsidRPr="00EF0ABF" w:rsidRDefault="00177C61" w:rsidP="00177C61">
      <w:pPr>
        <w:pStyle w:val="ListParagraph"/>
        <w:numPr>
          <w:ilvl w:val="0"/>
          <w:numId w:val="23"/>
        </w:numPr>
        <w:spacing w:after="200" w:line="276" w:lineRule="auto"/>
        <w:jc w:val="both"/>
        <w:rPr>
          <w:rStyle w:val="hps"/>
          <w:rFonts w:ascii="GHEA Grapalat" w:hAnsi="GHEA Grapalat" w:cs="Calibri"/>
          <w:color w:val="000000"/>
          <w:sz w:val="22"/>
          <w:szCs w:val="22"/>
          <w:lang w:val="fr-FR"/>
        </w:rPr>
      </w:pPr>
      <w:r w:rsidRPr="00EF0ABF">
        <w:rPr>
          <w:rStyle w:val="hps"/>
          <w:rFonts w:ascii="GHEA Grapalat" w:hAnsi="GHEA Grapalat" w:cs="Calibri"/>
          <w:color w:val="000000"/>
          <w:sz w:val="22"/>
          <w:szCs w:val="22"/>
          <w:lang w:val="ru-RU"/>
        </w:rPr>
        <w:t>Առանցքային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տնտեսական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արտադրանքի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hy-AM"/>
        </w:rPr>
        <w:t>էներգատարության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կ</w:t>
      </w:r>
      <w:r w:rsidRPr="00EF0ABF">
        <w:rPr>
          <w:rStyle w:val="hps"/>
          <w:rFonts w:ascii="GHEA Grapalat" w:hAnsi="GHEA Grapalat" w:cs="Calibri"/>
          <w:color w:val="000000"/>
          <w:sz w:val="22"/>
          <w:szCs w:val="22"/>
          <w:lang w:val="hy-AM"/>
        </w:rPr>
        <w:t>ր</w:t>
      </w:r>
      <w:r w:rsidRPr="00EF0ABF">
        <w:rPr>
          <w:rStyle w:val="hps"/>
          <w:rFonts w:ascii="GHEA Grapalat" w:hAnsi="GHEA Grapalat" w:cs="Calibri"/>
          <w:color w:val="000000"/>
          <w:sz w:val="22"/>
          <w:szCs w:val="22"/>
          <w:lang w:val="ru-RU"/>
        </w:rPr>
        <w:t>ճատում</w:t>
      </w:r>
      <w:r w:rsidRPr="00EF0ABF">
        <w:rPr>
          <w:rStyle w:val="hps"/>
          <w:rFonts w:ascii="GHEA Grapalat" w:hAnsi="GHEA Grapalat" w:cs="Calibri"/>
          <w:color w:val="000000"/>
          <w:sz w:val="22"/>
          <w:szCs w:val="22"/>
          <w:lang w:val="en-US"/>
        </w:rPr>
        <w:t>ը</w:t>
      </w:r>
      <w:r w:rsidRPr="00EF0ABF">
        <w:rPr>
          <w:rStyle w:val="hps"/>
          <w:rFonts w:ascii="GHEA Grapalat" w:hAnsi="GHEA Grapalat" w:cs="Calibri"/>
          <w:color w:val="000000"/>
          <w:sz w:val="22"/>
          <w:szCs w:val="22"/>
          <w:lang w:val="hy-AM"/>
        </w:rPr>
        <w:t>՝</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ծախսերի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նվազեցման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և</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արտադրանքի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մրցունակության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բարձրացման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նպատակով</w:t>
      </w:r>
      <w:r w:rsidRPr="00EF0ABF">
        <w:rPr>
          <w:rStyle w:val="hps"/>
          <w:rFonts w:ascii="GHEA Grapalat" w:hAnsi="GHEA Grapalat" w:cs="Calibri"/>
          <w:color w:val="000000"/>
          <w:sz w:val="22"/>
          <w:szCs w:val="22"/>
          <w:lang w:val="fr-FR"/>
        </w:rPr>
        <w:t xml:space="preserve"> </w:t>
      </w:r>
    </w:p>
    <w:p w:rsidR="00177C61" w:rsidRPr="00EF0ABF" w:rsidRDefault="00177C61" w:rsidP="00177C61">
      <w:pPr>
        <w:pStyle w:val="ListParagraph"/>
        <w:numPr>
          <w:ilvl w:val="0"/>
          <w:numId w:val="23"/>
        </w:numPr>
        <w:spacing w:after="200" w:line="276" w:lineRule="auto"/>
        <w:jc w:val="both"/>
        <w:rPr>
          <w:rStyle w:val="hps"/>
          <w:rFonts w:ascii="GHEA Grapalat" w:hAnsi="GHEA Grapalat" w:cs="Calibri"/>
          <w:color w:val="000000"/>
          <w:sz w:val="22"/>
          <w:szCs w:val="22"/>
          <w:lang w:val="fr-FR"/>
        </w:rPr>
      </w:pPr>
      <w:r w:rsidRPr="00EF0ABF">
        <w:rPr>
          <w:rStyle w:val="hps"/>
          <w:rFonts w:ascii="GHEA Grapalat" w:hAnsi="GHEA Grapalat" w:cs="Calibri"/>
          <w:color w:val="000000"/>
          <w:sz w:val="22"/>
          <w:szCs w:val="22"/>
          <w:lang w:val="en-US"/>
        </w:rPr>
        <w:t>Է</w:t>
      </w:r>
      <w:r w:rsidRPr="00EF0ABF">
        <w:rPr>
          <w:rStyle w:val="hps"/>
          <w:rFonts w:ascii="GHEA Grapalat" w:hAnsi="GHEA Grapalat" w:cs="Calibri"/>
          <w:color w:val="000000"/>
          <w:sz w:val="22"/>
          <w:szCs w:val="22"/>
          <w:lang w:val="ru-RU"/>
        </w:rPr>
        <w:t>ներգաարդյունավետության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լուծումների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միջոցով</w:t>
      </w:r>
      <w:r w:rsidRPr="00EF0ABF">
        <w:rPr>
          <w:rStyle w:val="hps"/>
          <w:rFonts w:ascii="GHEA Grapalat" w:hAnsi="GHEA Grapalat" w:cs="Calibri"/>
          <w:color w:val="000000"/>
          <w:sz w:val="22"/>
          <w:szCs w:val="22"/>
          <w:lang w:val="fr-FR"/>
        </w:rPr>
        <w:t xml:space="preserve"> ա</w:t>
      </w:r>
      <w:r w:rsidRPr="00EF0ABF">
        <w:rPr>
          <w:rStyle w:val="hps"/>
          <w:rFonts w:ascii="GHEA Grapalat" w:hAnsi="GHEA Grapalat" w:cs="Calibri"/>
          <w:color w:val="000000"/>
          <w:sz w:val="22"/>
          <w:szCs w:val="22"/>
          <w:lang w:val="ru-RU"/>
        </w:rPr>
        <w:t>նդրադարձ</w:t>
      </w:r>
      <w:r w:rsidRPr="00EF0ABF">
        <w:rPr>
          <w:rStyle w:val="hps"/>
          <w:rFonts w:ascii="GHEA Grapalat" w:hAnsi="GHEA Grapalat" w:cs="Calibri"/>
          <w:color w:val="000000"/>
          <w:sz w:val="22"/>
          <w:szCs w:val="22"/>
          <w:lang w:val="en-US"/>
        </w:rPr>
        <w:t>ը</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էներգիայի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մատչելիության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աճող</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մտահոգություններին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սոցիալական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hy-AM"/>
        </w:rPr>
        <w:t>աջակցությանն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hy-AM"/>
        </w:rPr>
        <w:t>ապավինելու</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փոխարեն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և</w:t>
      </w:r>
      <w:r w:rsidRPr="00EF0ABF">
        <w:rPr>
          <w:rStyle w:val="hps"/>
          <w:rFonts w:ascii="GHEA Grapalat" w:hAnsi="GHEA Grapalat" w:cs="Calibri"/>
          <w:color w:val="000000"/>
          <w:sz w:val="22"/>
          <w:szCs w:val="22"/>
          <w:lang w:val="fr-FR"/>
        </w:rPr>
        <w:t xml:space="preserve"> </w:t>
      </w:r>
    </w:p>
    <w:p w:rsidR="00177C61" w:rsidRPr="00EF0ABF" w:rsidRDefault="00177C61" w:rsidP="00177C61">
      <w:pPr>
        <w:pStyle w:val="ListParagraph"/>
        <w:numPr>
          <w:ilvl w:val="0"/>
          <w:numId w:val="23"/>
        </w:numPr>
        <w:ind w:left="714" w:hanging="357"/>
        <w:jc w:val="both"/>
        <w:rPr>
          <w:rStyle w:val="hps"/>
          <w:rFonts w:ascii="GHEA Grapalat" w:hAnsi="GHEA Grapalat" w:cs="Calibri"/>
          <w:color w:val="000000"/>
          <w:sz w:val="22"/>
          <w:szCs w:val="22"/>
          <w:lang w:val="fr-FR"/>
        </w:rPr>
      </w:pPr>
      <w:r w:rsidRPr="00EF0ABF">
        <w:rPr>
          <w:rStyle w:val="hps"/>
          <w:rFonts w:ascii="GHEA Grapalat" w:hAnsi="GHEA Grapalat" w:cs="Calibri"/>
          <w:color w:val="000000"/>
          <w:sz w:val="22"/>
          <w:szCs w:val="22"/>
          <w:lang w:val="ru-RU"/>
        </w:rPr>
        <w:lastRenderedPageBreak/>
        <w:t>Վարքագծային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փոփոխությունների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խթանում</w:t>
      </w:r>
      <w:r w:rsidRPr="00EF0ABF">
        <w:rPr>
          <w:rStyle w:val="hps"/>
          <w:rFonts w:ascii="GHEA Grapalat" w:hAnsi="GHEA Grapalat" w:cs="Calibri"/>
          <w:color w:val="000000"/>
          <w:sz w:val="22"/>
          <w:szCs w:val="22"/>
          <w:lang w:val="en-US"/>
        </w:rPr>
        <w:t>ը</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Էներգ</w:t>
      </w:r>
      <w:r w:rsidRPr="00EF0ABF">
        <w:rPr>
          <w:rStyle w:val="hps"/>
          <w:rFonts w:ascii="GHEA Grapalat" w:hAnsi="GHEA Grapalat" w:cs="Calibri"/>
          <w:color w:val="000000"/>
          <w:sz w:val="22"/>
          <w:szCs w:val="22"/>
          <w:lang w:val="hy-AM"/>
        </w:rPr>
        <w:t>ասպառումը անջատելով տնտեսական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աճ</w:t>
      </w:r>
      <w:r w:rsidRPr="00EF0ABF">
        <w:rPr>
          <w:rStyle w:val="hps"/>
          <w:rFonts w:ascii="GHEA Grapalat" w:hAnsi="GHEA Grapalat" w:cs="Calibri"/>
          <w:color w:val="000000"/>
          <w:sz w:val="22"/>
          <w:szCs w:val="22"/>
          <w:lang w:val="hy-AM"/>
        </w:rPr>
        <w:t>ից</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ռեսուրսների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hy-AM"/>
        </w:rPr>
        <w:t xml:space="preserve">օգտագործման </w:t>
      </w:r>
      <w:r w:rsidRPr="00EF0ABF">
        <w:rPr>
          <w:rStyle w:val="hps"/>
          <w:rFonts w:ascii="GHEA Grapalat" w:hAnsi="GHEA Grapalat" w:cs="Calibri"/>
          <w:color w:val="000000"/>
          <w:sz w:val="22"/>
          <w:szCs w:val="22"/>
          <w:lang w:val="ru-RU"/>
        </w:rPr>
        <w:t>արդյունավետության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hy-AM"/>
        </w:rPr>
        <w:t>և</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խելացի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աճի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վերաբերյալ</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գիտելիքների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և</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ավանդույթների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ներդրման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միջոցով</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զարգացման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որակի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ու</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կայունության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բարձրացում</w:t>
      </w:r>
      <w:r w:rsidRPr="00EF0ABF">
        <w:rPr>
          <w:rStyle w:val="hps"/>
          <w:rFonts w:ascii="GHEA Grapalat" w:hAnsi="GHEA Grapalat" w:cs="Calibri"/>
          <w:color w:val="000000"/>
          <w:sz w:val="22"/>
          <w:szCs w:val="22"/>
          <w:lang w:val="en-US"/>
        </w:rPr>
        <w:t>ը</w:t>
      </w:r>
      <w:r w:rsidRPr="00EF0ABF">
        <w:rPr>
          <w:rStyle w:val="hps"/>
          <w:rFonts w:ascii="GHEA Grapalat" w:hAnsi="GHEA Grapalat" w:cs="Calibri"/>
          <w:color w:val="000000"/>
          <w:sz w:val="22"/>
          <w:szCs w:val="22"/>
          <w:lang w:val="fr-FR"/>
        </w:rPr>
        <w:t xml:space="preserve">: </w:t>
      </w:r>
    </w:p>
    <w:p w:rsidR="00177C61" w:rsidRPr="00EF0ABF" w:rsidRDefault="00177C61" w:rsidP="00177C61">
      <w:pPr>
        <w:pStyle w:val="ListParagraph"/>
        <w:ind w:left="714"/>
        <w:jc w:val="both"/>
        <w:rPr>
          <w:rStyle w:val="hps"/>
          <w:rFonts w:ascii="GHEA Grapalat" w:hAnsi="GHEA Grapalat" w:cs="Calibri"/>
          <w:color w:val="000000"/>
          <w:sz w:val="22"/>
          <w:szCs w:val="22"/>
          <w:lang w:val="fr-FR"/>
        </w:rPr>
      </w:pPr>
    </w:p>
    <w:p w:rsidR="00177C61" w:rsidRPr="00EF0ABF" w:rsidRDefault="00177C61" w:rsidP="00177C61">
      <w:pPr>
        <w:pStyle w:val="ListParagraph"/>
        <w:ind w:left="0"/>
        <w:jc w:val="both"/>
        <w:rPr>
          <w:rStyle w:val="hps"/>
          <w:rFonts w:ascii="GHEA Grapalat" w:hAnsi="GHEA Grapalat" w:cs="Calibri"/>
          <w:color w:val="000000"/>
          <w:sz w:val="22"/>
          <w:szCs w:val="22"/>
          <w:lang w:val="fr-FR"/>
        </w:rPr>
      </w:pPr>
      <w:r w:rsidRPr="00EF0ABF">
        <w:rPr>
          <w:rStyle w:val="hps"/>
          <w:rFonts w:ascii="GHEA Grapalat" w:hAnsi="GHEA Grapalat" w:cs="Calibri"/>
          <w:color w:val="000000"/>
          <w:sz w:val="22"/>
          <w:szCs w:val="22"/>
          <w:lang w:val="fr-FR"/>
        </w:rPr>
        <w:t xml:space="preserve">Հայաստանի Հանրապետության համար երկրորդ ԷԳԾ-ի մշակումն ու ընդունումն այն քայլերից մեկն էր, որին, մեկ տասնամյակ առաջ, ձեռնամուխ եղավ Հայաստանի </w:t>
      </w:r>
      <w:r>
        <w:rPr>
          <w:rStyle w:val="hps"/>
          <w:rFonts w:ascii="GHEA Grapalat" w:hAnsi="GHEA Grapalat" w:cs="Calibri"/>
          <w:color w:val="000000"/>
          <w:sz w:val="22"/>
          <w:szCs w:val="22"/>
          <w:lang w:val="fr-FR"/>
        </w:rPr>
        <w:t xml:space="preserve">Հանրապետության </w:t>
      </w:r>
      <w:r w:rsidRPr="00EF0ABF">
        <w:rPr>
          <w:rStyle w:val="hps"/>
          <w:rFonts w:ascii="GHEA Grapalat" w:hAnsi="GHEA Grapalat" w:cs="Calibri"/>
          <w:color w:val="000000"/>
          <w:sz w:val="22"/>
          <w:szCs w:val="22"/>
          <w:lang w:val="fr-FR"/>
        </w:rPr>
        <w:t xml:space="preserve">Կառավարությունն, ընդունելով էներգախնայողության և վերականգնվող էներգետիկայի մասին </w:t>
      </w:r>
      <w:r>
        <w:rPr>
          <w:rStyle w:val="hps"/>
          <w:rFonts w:ascii="GHEA Grapalat" w:hAnsi="GHEA Grapalat" w:cs="Calibri"/>
          <w:color w:val="000000"/>
          <w:sz w:val="22"/>
          <w:szCs w:val="22"/>
          <w:lang w:val="fr-FR"/>
        </w:rPr>
        <w:t xml:space="preserve">ՀՀ </w:t>
      </w:r>
      <w:r w:rsidRPr="00EF0ABF">
        <w:rPr>
          <w:rStyle w:val="hps"/>
          <w:rFonts w:ascii="GHEA Grapalat" w:hAnsi="GHEA Grapalat" w:cs="Calibri"/>
          <w:color w:val="000000"/>
          <w:sz w:val="22"/>
          <w:szCs w:val="22"/>
          <w:lang w:val="fr-FR"/>
        </w:rPr>
        <w:t xml:space="preserve"> օրենքը: </w:t>
      </w:r>
    </w:p>
    <w:p w:rsidR="00177C61" w:rsidRPr="00EF0ABF" w:rsidRDefault="00177C61" w:rsidP="00177C61">
      <w:pPr>
        <w:pStyle w:val="ListParagraph"/>
        <w:ind w:left="0"/>
        <w:jc w:val="both"/>
        <w:rPr>
          <w:rStyle w:val="hps"/>
          <w:rFonts w:ascii="GHEA Grapalat" w:hAnsi="GHEA Grapalat" w:cs="Calibri"/>
          <w:color w:val="000000"/>
          <w:sz w:val="22"/>
          <w:szCs w:val="22"/>
          <w:lang w:val="fr-FR"/>
        </w:rPr>
      </w:pPr>
    </w:p>
    <w:p w:rsidR="00177C61" w:rsidRPr="00EF0ABF" w:rsidRDefault="00177C61" w:rsidP="00177C61">
      <w:pPr>
        <w:pStyle w:val="ListParagraph"/>
        <w:ind w:left="0"/>
        <w:jc w:val="both"/>
        <w:rPr>
          <w:rStyle w:val="hps"/>
          <w:rFonts w:ascii="GHEA Grapalat" w:hAnsi="GHEA Grapalat" w:cs="Calibri"/>
          <w:color w:val="000000"/>
          <w:sz w:val="22"/>
          <w:szCs w:val="22"/>
          <w:lang w:val="hy-AM"/>
        </w:rPr>
      </w:pPr>
      <w:r w:rsidRPr="000729B0">
        <w:rPr>
          <w:rStyle w:val="hps"/>
          <w:rFonts w:ascii="GHEA Grapalat" w:hAnsi="GHEA Grapalat" w:cs="Calibri"/>
          <w:sz w:val="22"/>
          <w:szCs w:val="22"/>
          <w:lang w:val="ru-RU"/>
        </w:rPr>
        <w:t>Քանի</w:t>
      </w:r>
      <w:r w:rsidRPr="000729B0">
        <w:rPr>
          <w:rStyle w:val="hps"/>
          <w:rFonts w:ascii="GHEA Grapalat" w:hAnsi="GHEA Grapalat" w:cs="Calibri"/>
          <w:sz w:val="22"/>
          <w:szCs w:val="22"/>
          <w:lang w:val="fr-FR"/>
        </w:rPr>
        <w:t xml:space="preserve"> </w:t>
      </w:r>
      <w:r w:rsidRPr="000729B0">
        <w:rPr>
          <w:rStyle w:val="hps"/>
          <w:rFonts w:ascii="GHEA Grapalat" w:hAnsi="GHEA Grapalat" w:cs="Calibri"/>
          <w:sz w:val="22"/>
          <w:szCs w:val="22"/>
          <w:lang w:val="ru-RU"/>
        </w:rPr>
        <w:t>որ</w:t>
      </w:r>
      <w:r w:rsidRPr="000729B0">
        <w:rPr>
          <w:rStyle w:val="hps"/>
          <w:rFonts w:ascii="GHEA Grapalat" w:hAnsi="GHEA Grapalat" w:cs="Calibri"/>
          <w:sz w:val="22"/>
          <w:szCs w:val="22"/>
          <w:lang w:val="fr-FR"/>
        </w:rPr>
        <w:t xml:space="preserve"> </w:t>
      </w:r>
      <w:r w:rsidRPr="000729B0">
        <w:rPr>
          <w:rStyle w:val="hps"/>
          <w:rFonts w:ascii="GHEA Grapalat" w:hAnsi="GHEA Grapalat" w:cs="Calibri"/>
          <w:sz w:val="22"/>
          <w:szCs w:val="22"/>
          <w:lang w:val="ru-RU"/>
        </w:rPr>
        <w:t>երկրորդ</w:t>
      </w:r>
      <w:r w:rsidRPr="000729B0">
        <w:rPr>
          <w:rStyle w:val="hps"/>
          <w:rFonts w:ascii="GHEA Grapalat" w:hAnsi="GHEA Grapalat" w:cs="Calibri"/>
          <w:sz w:val="22"/>
          <w:szCs w:val="22"/>
          <w:lang w:val="fr-FR"/>
        </w:rPr>
        <w:t xml:space="preserve"> ԷԳԾ-</w:t>
      </w:r>
      <w:r w:rsidRPr="000729B0">
        <w:rPr>
          <w:rStyle w:val="hps"/>
          <w:rFonts w:ascii="GHEA Grapalat" w:hAnsi="GHEA Grapalat" w:cs="Calibri"/>
          <w:sz w:val="22"/>
          <w:szCs w:val="22"/>
          <w:lang w:val="ru-RU"/>
        </w:rPr>
        <w:t>ը</w:t>
      </w:r>
      <w:r w:rsidRPr="000729B0">
        <w:rPr>
          <w:rStyle w:val="hps"/>
          <w:rFonts w:ascii="GHEA Grapalat" w:hAnsi="GHEA Grapalat" w:cs="Calibri"/>
          <w:sz w:val="22"/>
          <w:szCs w:val="22"/>
          <w:lang w:val="fr-FR"/>
        </w:rPr>
        <w:t xml:space="preserve"> </w:t>
      </w:r>
      <w:r w:rsidRPr="000729B0">
        <w:rPr>
          <w:rStyle w:val="hps"/>
          <w:rFonts w:ascii="GHEA Grapalat" w:hAnsi="GHEA Grapalat" w:cs="Calibri"/>
          <w:sz w:val="22"/>
          <w:szCs w:val="22"/>
          <w:lang w:val="ru-RU"/>
        </w:rPr>
        <w:t>մշակվել</w:t>
      </w:r>
      <w:r w:rsidRPr="000729B0">
        <w:rPr>
          <w:rStyle w:val="hps"/>
          <w:rFonts w:ascii="GHEA Grapalat" w:hAnsi="GHEA Grapalat" w:cs="Calibri"/>
          <w:sz w:val="22"/>
          <w:szCs w:val="22"/>
          <w:lang w:val="fr-FR"/>
        </w:rPr>
        <w:t xml:space="preserve"> </w:t>
      </w:r>
      <w:r w:rsidRPr="000729B0">
        <w:rPr>
          <w:rStyle w:val="hps"/>
          <w:rFonts w:ascii="GHEA Grapalat" w:hAnsi="GHEA Grapalat" w:cs="Calibri"/>
          <w:sz w:val="22"/>
          <w:szCs w:val="22"/>
          <w:lang w:val="ru-RU"/>
        </w:rPr>
        <w:t>է</w:t>
      </w:r>
      <w:r w:rsidRPr="000729B0">
        <w:rPr>
          <w:rStyle w:val="hps"/>
          <w:rFonts w:ascii="GHEA Grapalat" w:hAnsi="GHEA Grapalat" w:cs="Calibri"/>
          <w:sz w:val="22"/>
          <w:szCs w:val="22"/>
          <w:lang w:val="fr-FR"/>
        </w:rPr>
        <w:t xml:space="preserve"> 2015</w:t>
      </w:r>
      <w:r w:rsidRPr="000729B0">
        <w:rPr>
          <w:rStyle w:val="hps"/>
          <w:rFonts w:ascii="GHEA Grapalat" w:hAnsi="GHEA Grapalat" w:cs="Calibri"/>
          <w:sz w:val="22"/>
          <w:szCs w:val="22"/>
          <w:lang w:val="ru-RU"/>
        </w:rPr>
        <w:t>թ</w:t>
      </w:r>
      <w:r w:rsidRPr="000729B0">
        <w:rPr>
          <w:rStyle w:val="hps"/>
          <w:rFonts w:ascii="GHEA Grapalat" w:hAnsi="GHEA Grapalat" w:cs="Calibri"/>
          <w:sz w:val="22"/>
          <w:szCs w:val="22"/>
          <w:lang w:val="fr-FR"/>
        </w:rPr>
        <w:t>.,</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առաջին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ժամանակահատվածը</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պետք</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է</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ներառեր</w:t>
      </w:r>
      <w:r w:rsidRPr="00EF0ABF">
        <w:rPr>
          <w:rStyle w:val="hps"/>
          <w:rFonts w:ascii="GHEA Grapalat" w:hAnsi="GHEA Grapalat" w:cs="Calibri"/>
          <w:color w:val="000000"/>
          <w:sz w:val="22"/>
          <w:szCs w:val="22"/>
          <w:lang w:val="fr-FR"/>
        </w:rPr>
        <w:t xml:space="preserve"> </w:t>
      </w:r>
      <w:r w:rsidRPr="00325C70">
        <w:rPr>
          <w:rStyle w:val="hps"/>
          <w:rFonts w:ascii="GHEA Grapalat" w:hAnsi="GHEA Grapalat" w:cs="Calibri"/>
          <w:sz w:val="22"/>
          <w:szCs w:val="22"/>
          <w:lang w:val="fr-FR"/>
        </w:rPr>
        <w:t>2011-2014</w:t>
      </w:r>
      <w:r w:rsidRPr="00325C70">
        <w:rPr>
          <w:rStyle w:val="hps"/>
          <w:rFonts w:ascii="GHEA Grapalat" w:hAnsi="GHEA Grapalat" w:cs="Calibri"/>
          <w:sz w:val="22"/>
          <w:szCs w:val="22"/>
          <w:lang w:val="ru-RU"/>
        </w:rPr>
        <w:t>թթ</w:t>
      </w:r>
      <w:r w:rsidRPr="00325C70">
        <w:rPr>
          <w:rStyle w:val="hps"/>
          <w:rFonts w:ascii="GHEA Grapalat" w:hAnsi="GHEA Grapalat" w:cs="Calibri"/>
          <w:sz w:val="22"/>
          <w:szCs w:val="22"/>
          <w:lang w:val="fr-FR"/>
        </w:rPr>
        <w:t>:</w:t>
      </w:r>
      <w:r w:rsidRPr="00325C70">
        <w:rPr>
          <w:rStyle w:val="hps"/>
          <w:rFonts w:ascii="GHEA Grapalat" w:hAnsi="GHEA Grapalat" w:cs="Calibri"/>
          <w:sz w:val="22"/>
          <w:szCs w:val="22"/>
          <w:lang w:val="hy-AM"/>
        </w:rPr>
        <w:t xml:space="preserve"> </w:t>
      </w:r>
      <w:r w:rsidRPr="00325C70">
        <w:rPr>
          <w:rStyle w:val="hps"/>
          <w:rFonts w:ascii="GHEA Grapalat" w:hAnsi="GHEA Grapalat" w:cs="Calibri"/>
          <w:sz w:val="22"/>
          <w:szCs w:val="22"/>
          <w:lang w:val="ru-RU"/>
        </w:rPr>
        <w:t>Երկրորդ</w:t>
      </w:r>
      <w:r w:rsidRPr="00325C70">
        <w:rPr>
          <w:rStyle w:val="hps"/>
          <w:rFonts w:ascii="GHEA Grapalat" w:hAnsi="GHEA Grapalat" w:cs="Calibri"/>
          <w:sz w:val="22"/>
          <w:szCs w:val="22"/>
          <w:lang w:val="fr-FR"/>
        </w:rPr>
        <w:t xml:space="preserve"> ԷԳԾ-</w:t>
      </w:r>
      <w:r w:rsidRPr="00325C70">
        <w:rPr>
          <w:rStyle w:val="hps"/>
          <w:rFonts w:ascii="GHEA Grapalat" w:hAnsi="GHEA Grapalat" w:cs="Calibri"/>
          <w:sz w:val="22"/>
          <w:szCs w:val="22"/>
          <w:lang w:val="ru-RU"/>
        </w:rPr>
        <w:t>ը</w:t>
      </w:r>
      <w:r w:rsidRPr="00325C70">
        <w:rPr>
          <w:rStyle w:val="hps"/>
          <w:rFonts w:ascii="GHEA Grapalat" w:hAnsi="GHEA Grapalat" w:cs="Calibri"/>
          <w:sz w:val="22"/>
          <w:szCs w:val="22"/>
          <w:lang w:val="fr-FR"/>
        </w:rPr>
        <w:t xml:space="preserve"> </w:t>
      </w:r>
      <w:r w:rsidRPr="00325C70">
        <w:rPr>
          <w:rStyle w:val="hps"/>
          <w:rFonts w:ascii="GHEA Grapalat" w:hAnsi="GHEA Grapalat" w:cs="Calibri"/>
          <w:sz w:val="22"/>
          <w:szCs w:val="22"/>
          <w:lang w:val="ru-RU"/>
        </w:rPr>
        <w:t>շարունակում</w:t>
      </w:r>
      <w:r w:rsidRPr="00325C70">
        <w:rPr>
          <w:rStyle w:val="hps"/>
          <w:rFonts w:ascii="GHEA Grapalat" w:hAnsi="GHEA Grapalat" w:cs="Calibri"/>
          <w:sz w:val="22"/>
          <w:szCs w:val="22"/>
          <w:lang w:val="fr-FR"/>
        </w:rPr>
        <w:t xml:space="preserve"> </w:t>
      </w:r>
      <w:r w:rsidRPr="00325C70">
        <w:rPr>
          <w:rStyle w:val="hps"/>
          <w:rFonts w:ascii="GHEA Grapalat" w:hAnsi="GHEA Grapalat" w:cs="Calibri"/>
          <w:sz w:val="22"/>
          <w:szCs w:val="22"/>
          <w:lang w:val="ru-RU"/>
        </w:rPr>
        <w:t>է</w:t>
      </w:r>
      <w:r w:rsidRPr="00325C70">
        <w:rPr>
          <w:rStyle w:val="hps"/>
          <w:rFonts w:ascii="GHEA Grapalat" w:hAnsi="GHEA Grapalat" w:cs="Calibri"/>
          <w:sz w:val="22"/>
          <w:szCs w:val="22"/>
          <w:lang w:val="fr-FR"/>
        </w:rPr>
        <w:t xml:space="preserve"> </w:t>
      </w:r>
      <w:r w:rsidRPr="00325C70">
        <w:rPr>
          <w:rStyle w:val="hps"/>
          <w:rFonts w:ascii="GHEA Grapalat" w:hAnsi="GHEA Grapalat" w:cs="Calibri"/>
          <w:sz w:val="22"/>
          <w:szCs w:val="22"/>
          <w:lang w:val="ru-RU"/>
        </w:rPr>
        <w:t>առաջին</w:t>
      </w:r>
      <w:r w:rsidRPr="00325C70">
        <w:rPr>
          <w:rStyle w:val="hps"/>
          <w:rFonts w:ascii="GHEA Grapalat" w:hAnsi="GHEA Grapalat" w:cs="Calibri"/>
          <w:sz w:val="22"/>
          <w:szCs w:val="22"/>
          <w:lang w:val="fr-FR"/>
        </w:rPr>
        <w:t xml:space="preserve"> ԷԳԾ-</w:t>
      </w:r>
      <w:r w:rsidRPr="00325C70">
        <w:rPr>
          <w:rStyle w:val="hps"/>
          <w:rFonts w:ascii="GHEA Grapalat" w:hAnsi="GHEA Grapalat" w:cs="Calibri"/>
          <w:sz w:val="22"/>
          <w:szCs w:val="22"/>
          <w:lang w:val="ru-RU"/>
        </w:rPr>
        <w:t>ի</w:t>
      </w:r>
      <w:r w:rsidRPr="00325C70">
        <w:rPr>
          <w:rStyle w:val="hps"/>
          <w:rFonts w:ascii="GHEA Grapalat" w:hAnsi="GHEA Grapalat" w:cs="Calibri"/>
          <w:sz w:val="22"/>
          <w:szCs w:val="22"/>
          <w:lang w:val="fr-FR"/>
        </w:rPr>
        <w:t xml:space="preserve"> </w:t>
      </w:r>
      <w:r w:rsidRPr="00325C70">
        <w:rPr>
          <w:rStyle w:val="hps"/>
          <w:rFonts w:ascii="GHEA Grapalat" w:hAnsi="GHEA Grapalat" w:cs="Calibri"/>
          <w:sz w:val="22"/>
          <w:szCs w:val="22"/>
          <w:lang w:val="ru-RU"/>
        </w:rPr>
        <w:t>համապատասխան</w:t>
      </w:r>
      <w:r w:rsidRPr="00325C70">
        <w:rPr>
          <w:rStyle w:val="hps"/>
          <w:rFonts w:ascii="GHEA Grapalat" w:hAnsi="GHEA Grapalat" w:cs="Calibri"/>
          <w:sz w:val="22"/>
          <w:szCs w:val="22"/>
          <w:lang w:val="fr-FR"/>
        </w:rPr>
        <w:t xml:space="preserve"> </w:t>
      </w:r>
      <w:r w:rsidRPr="00325C70">
        <w:rPr>
          <w:rStyle w:val="hps"/>
          <w:rFonts w:ascii="GHEA Grapalat" w:hAnsi="GHEA Grapalat" w:cs="Calibri"/>
          <w:sz w:val="22"/>
          <w:szCs w:val="22"/>
          <w:lang w:val="ru-RU"/>
        </w:rPr>
        <w:t>միջոցառումները</w:t>
      </w:r>
      <w:r w:rsidRPr="00325C70">
        <w:rPr>
          <w:rStyle w:val="hps"/>
          <w:rFonts w:ascii="GHEA Grapalat" w:hAnsi="GHEA Grapalat" w:cs="Calibri"/>
          <w:sz w:val="22"/>
          <w:szCs w:val="22"/>
          <w:lang w:val="fr-FR"/>
        </w:rPr>
        <w:t xml:space="preserve"> </w:t>
      </w:r>
      <w:r w:rsidRPr="00325C70">
        <w:rPr>
          <w:rStyle w:val="hps"/>
          <w:rFonts w:ascii="GHEA Grapalat" w:hAnsi="GHEA Grapalat" w:cs="Calibri"/>
          <w:sz w:val="22"/>
          <w:szCs w:val="22"/>
          <w:lang w:val="ru-RU"/>
        </w:rPr>
        <w:t>և</w:t>
      </w:r>
      <w:r w:rsidRPr="00325C70">
        <w:rPr>
          <w:rStyle w:val="hps"/>
          <w:rFonts w:ascii="GHEA Grapalat" w:hAnsi="GHEA Grapalat" w:cs="Calibri"/>
          <w:sz w:val="22"/>
          <w:szCs w:val="22"/>
          <w:lang w:val="fr-FR"/>
        </w:rPr>
        <w:t xml:space="preserve"> </w:t>
      </w:r>
      <w:r w:rsidRPr="00325C70">
        <w:rPr>
          <w:rStyle w:val="hps"/>
          <w:rFonts w:ascii="GHEA Grapalat" w:hAnsi="GHEA Grapalat" w:cs="Calibri"/>
          <w:sz w:val="22"/>
          <w:szCs w:val="22"/>
          <w:lang w:val="ru-RU"/>
        </w:rPr>
        <w:t>առաջարկում</w:t>
      </w:r>
      <w:r w:rsidRPr="00325C70">
        <w:rPr>
          <w:rStyle w:val="hps"/>
          <w:rFonts w:ascii="GHEA Grapalat" w:hAnsi="GHEA Grapalat" w:cs="Calibri"/>
          <w:sz w:val="22"/>
          <w:szCs w:val="22"/>
          <w:lang w:val="fr-FR"/>
        </w:rPr>
        <w:t xml:space="preserve"> </w:t>
      </w:r>
      <w:r w:rsidRPr="00325C70">
        <w:rPr>
          <w:rStyle w:val="hps"/>
          <w:rFonts w:ascii="GHEA Grapalat" w:hAnsi="GHEA Grapalat" w:cs="Calibri"/>
          <w:sz w:val="22"/>
          <w:szCs w:val="22"/>
          <w:lang w:val="ru-RU"/>
        </w:rPr>
        <w:t>է</w:t>
      </w:r>
      <w:r w:rsidRPr="00325C70">
        <w:rPr>
          <w:rStyle w:val="hps"/>
          <w:rFonts w:ascii="GHEA Grapalat" w:hAnsi="GHEA Grapalat" w:cs="Calibri"/>
          <w:sz w:val="22"/>
          <w:szCs w:val="22"/>
          <w:lang w:val="fr-FR"/>
        </w:rPr>
        <w:t xml:space="preserve"> </w:t>
      </w:r>
      <w:r w:rsidRPr="00325C70">
        <w:rPr>
          <w:rStyle w:val="hps"/>
          <w:rFonts w:ascii="GHEA Grapalat" w:hAnsi="GHEA Grapalat" w:cs="Calibri"/>
          <w:sz w:val="22"/>
          <w:szCs w:val="22"/>
          <w:lang w:val="ru-RU"/>
        </w:rPr>
        <w:t>լրացուցիչ</w:t>
      </w:r>
      <w:r w:rsidRPr="00325C70">
        <w:rPr>
          <w:rStyle w:val="hps"/>
          <w:rFonts w:ascii="GHEA Grapalat" w:hAnsi="GHEA Grapalat" w:cs="Calibri"/>
          <w:sz w:val="22"/>
          <w:szCs w:val="22"/>
          <w:lang w:val="fr-FR"/>
        </w:rPr>
        <w:t xml:space="preserve"> </w:t>
      </w:r>
      <w:r w:rsidRPr="00325C70">
        <w:rPr>
          <w:rStyle w:val="hps"/>
          <w:rFonts w:ascii="GHEA Grapalat" w:hAnsi="GHEA Grapalat" w:cs="Calibri"/>
          <w:sz w:val="22"/>
          <w:szCs w:val="22"/>
          <w:lang w:val="ru-RU"/>
        </w:rPr>
        <w:t>թարմացված</w:t>
      </w:r>
      <w:r w:rsidRPr="00325C70">
        <w:rPr>
          <w:rStyle w:val="hps"/>
          <w:rFonts w:ascii="GHEA Grapalat" w:hAnsi="GHEA Grapalat" w:cs="Calibri"/>
          <w:sz w:val="22"/>
          <w:szCs w:val="22"/>
          <w:lang w:val="fr-FR"/>
        </w:rPr>
        <w:t xml:space="preserve"> </w:t>
      </w:r>
      <w:r w:rsidRPr="00325C70">
        <w:rPr>
          <w:rStyle w:val="hps"/>
          <w:rFonts w:ascii="GHEA Grapalat" w:hAnsi="GHEA Grapalat" w:cs="Calibri"/>
          <w:sz w:val="22"/>
          <w:szCs w:val="22"/>
          <w:lang w:val="ru-RU"/>
        </w:rPr>
        <w:t>միջոցառումների</w:t>
      </w:r>
      <w:r w:rsidRPr="00325C70">
        <w:rPr>
          <w:rStyle w:val="hps"/>
          <w:rFonts w:ascii="GHEA Grapalat" w:hAnsi="GHEA Grapalat" w:cs="Calibri"/>
          <w:sz w:val="22"/>
          <w:szCs w:val="22"/>
          <w:lang w:val="fr-FR"/>
        </w:rPr>
        <w:t xml:space="preserve"> </w:t>
      </w:r>
      <w:r w:rsidRPr="00325C70">
        <w:rPr>
          <w:rStyle w:val="hps"/>
          <w:rFonts w:ascii="GHEA Grapalat" w:hAnsi="GHEA Grapalat" w:cs="Calibri"/>
          <w:sz w:val="22"/>
          <w:szCs w:val="22"/>
          <w:lang w:val="ru-RU"/>
        </w:rPr>
        <w:t>խումբ</w:t>
      </w:r>
      <w:r w:rsidRPr="00325C70">
        <w:rPr>
          <w:rStyle w:val="hps"/>
          <w:rFonts w:ascii="GHEA Grapalat" w:hAnsi="GHEA Grapalat" w:cs="Calibri"/>
          <w:sz w:val="22"/>
          <w:szCs w:val="22"/>
          <w:lang w:val="fr-FR"/>
        </w:rPr>
        <w:t xml:space="preserve"> </w:t>
      </w:r>
      <w:r w:rsidRPr="00325C70">
        <w:rPr>
          <w:rStyle w:val="hps"/>
          <w:rFonts w:ascii="GHEA Grapalat" w:hAnsi="GHEA Grapalat" w:cs="Calibri"/>
          <w:sz w:val="22"/>
          <w:szCs w:val="22"/>
          <w:lang w:val="ru-RU"/>
        </w:rPr>
        <w:t>և</w:t>
      </w:r>
      <w:r w:rsidRPr="00325C70">
        <w:rPr>
          <w:rStyle w:val="hps"/>
          <w:rFonts w:ascii="GHEA Grapalat" w:hAnsi="GHEA Grapalat" w:cs="Calibri"/>
          <w:sz w:val="22"/>
          <w:szCs w:val="22"/>
          <w:lang w:val="fr-FR"/>
        </w:rPr>
        <w:t xml:space="preserve"> </w:t>
      </w:r>
      <w:r w:rsidRPr="00325C70">
        <w:rPr>
          <w:rStyle w:val="hps"/>
          <w:rFonts w:ascii="GHEA Grapalat" w:hAnsi="GHEA Grapalat" w:cs="Calibri"/>
          <w:sz w:val="22"/>
          <w:szCs w:val="22"/>
          <w:lang w:val="ru-RU"/>
        </w:rPr>
        <w:t>էներգախնայողության</w:t>
      </w:r>
      <w:r w:rsidRPr="00325C70">
        <w:rPr>
          <w:rStyle w:val="hps"/>
          <w:rFonts w:ascii="GHEA Grapalat" w:hAnsi="GHEA Grapalat" w:cs="Calibri"/>
          <w:sz w:val="22"/>
          <w:szCs w:val="22"/>
          <w:lang w:val="fr-FR"/>
        </w:rPr>
        <w:t xml:space="preserve"> </w:t>
      </w:r>
      <w:r w:rsidRPr="00325C70">
        <w:rPr>
          <w:rStyle w:val="hps"/>
          <w:rFonts w:ascii="GHEA Grapalat" w:hAnsi="GHEA Grapalat" w:cs="Calibri"/>
          <w:sz w:val="22"/>
          <w:szCs w:val="22"/>
          <w:lang w:val="ru-RU"/>
        </w:rPr>
        <w:t>թիրախներ</w:t>
      </w:r>
      <w:r w:rsidRPr="00325C70">
        <w:rPr>
          <w:rStyle w:val="hps"/>
          <w:rFonts w:ascii="GHEA Grapalat" w:hAnsi="GHEA Grapalat" w:cs="Calibri"/>
          <w:sz w:val="22"/>
          <w:szCs w:val="22"/>
          <w:lang w:val="fr-FR"/>
        </w:rPr>
        <w:t xml:space="preserve"> </w:t>
      </w:r>
      <w:r w:rsidRPr="00325C70">
        <w:rPr>
          <w:rStyle w:val="hps"/>
          <w:rFonts w:ascii="GHEA Grapalat" w:hAnsi="GHEA Grapalat" w:cs="Calibri"/>
          <w:sz w:val="22"/>
          <w:szCs w:val="22"/>
          <w:lang w:val="ru-RU"/>
        </w:rPr>
        <w:t>երկրորդ</w:t>
      </w:r>
      <w:r w:rsidRPr="00325C70">
        <w:rPr>
          <w:rStyle w:val="hps"/>
          <w:rFonts w:ascii="GHEA Grapalat" w:hAnsi="GHEA Grapalat" w:cs="Calibri"/>
          <w:sz w:val="22"/>
          <w:szCs w:val="22"/>
          <w:lang w:val="fr-FR"/>
        </w:rPr>
        <w:t xml:space="preserve"> </w:t>
      </w:r>
      <w:r w:rsidRPr="00325C70">
        <w:rPr>
          <w:rStyle w:val="hps"/>
          <w:rFonts w:ascii="GHEA Grapalat" w:hAnsi="GHEA Grapalat" w:cs="Calibri"/>
          <w:sz w:val="22"/>
          <w:szCs w:val="22"/>
          <w:lang w:val="ru-RU"/>
        </w:rPr>
        <w:t>ժամանակահատվածի՝</w:t>
      </w:r>
      <w:r>
        <w:rPr>
          <w:rStyle w:val="hps"/>
          <w:rFonts w:ascii="GHEA Grapalat" w:hAnsi="GHEA Grapalat" w:cs="Calibri"/>
          <w:sz w:val="22"/>
          <w:szCs w:val="22"/>
          <w:lang w:val="fr-FR"/>
        </w:rPr>
        <w:t xml:space="preserve"> 2016-2018</w:t>
      </w:r>
      <w:r w:rsidRPr="00325C70">
        <w:rPr>
          <w:rStyle w:val="hps"/>
          <w:rFonts w:ascii="GHEA Grapalat" w:hAnsi="GHEA Grapalat" w:cs="Calibri"/>
          <w:sz w:val="22"/>
          <w:szCs w:val="22"/>
          <w:lang w:val="ru-RU"/>
        </w:rPr>
        <w:t>թթ</w:t>
      </w:r>
      <w:r w:rsidRPr="00325C70">
        <w:rPr>
          <w:rStyle w:val="hps"/>
          <w:rFonts w:ascii="GHEA Grapalat" w:hAnsi="GHEA Grapalat" w:cs="Calibri"/>
          <w:sz w:val="22"/>
          <w:szCs w:val="22"/>
          <w:lang w:val="fr-FR"/>
        </w:rPr>
        <w:t xml:space="preserve">., </w:t>
      </w:r>
      <w:r w:rsidRPr="00325C70">
        <w:rPr>
          <w:rStyle w:val="hps"/>
          <w:rFonts w:ascii="GHEA Grapalat" w:hAnsi="GHEA Grapalat" w:cs="Calibri"/>
          <w:sz w:val="22"/>
          <w:szCs w:val="22"/>
          <w:lang w:val="ru-RU"/>
        </w:rPr>
        <w:t>համար</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Երկրորդ</w:t>
      </w:r>
      <w:r w:rsidRPr="00EF0ABF">
        <w:rPr>
          <w:rStyle w:val="hps"/>
          <w:rFonts w:ascii="GHEA Grapalat" w:hAnsi="GHEA Grapalat" w:cs="Calibri"/>
          <w:color w:val="000000"/>
          <w:sz w:val="22"/>
          <w:szCs w:val="22"/>
          <w:lang w:val="fr-FR"/>
        </w:rPr>
        <w:t xml:space="preserve"> ԷԳԾ-</w:t>
      </w:r>
      <w:r w:rsidRPr="00EF0ABF">
        <w:rPr>
          <w:rStyle w:val="hps"/>
          <w:rFonts w:ascii="GHEA Grapalat" w:hAnsi="GHEA Grapalat" w:cs="Calibri"/>
          <w:color w:val="000000"/>
          <w:sz w:val="22"/>
          <w:szCs w:val="22"/>
          <w:lang w:val="ru-RU"/>
        </w:rPr>
        <w:t>ը</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վերաբերում</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է</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ինչպես</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ինդիկատիվ</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hy-AM"/>
        </w:rPr>
        <w:t>փուլա</w:t>
      </w:r>
      <w:r w:rsidRPr="00EF0ABF">
        <w:rPr>
          <w:rStyle w:val="hps"/>
          <w:rFonts w:ascii="GHEA Grapalat" w:hAnsi="GHEA Grapalat" w:cs="Calibri"/>
          <w:color w:val="000000"/>
          <w:sz w:val="22"/>
          <w:szCs w:val="22"/>
          <w:lang w:val="ru-RU"/>
        </w:rPr>
        <w:t>նշային</w:t>
      </w:r>
      <w:r w:rsidRPr="00EF0ABF">
        <w:rPr>
          <w:rStyle w:val="hps"/>
          <w:rFonts w:ascii="GHEA Grapalat" w:hAnsi="GHEA Grapalat" w:cs="Calibri"/>
          <w:color w:val="000000"/>
          <w:sz w:val="22"/>
          <w:szCs w:val="22"/>
          <w:lang w:val="fr-FR"/>
        </w:rPr>
        <w:t xml:space="preserve"> 2018 </w:t>
      </w:r>
      <w:r w:rsidRPr="00EF0ABF">
        <w:rPr>
          <w:rStyle w:val="hps"/>
          <w:rFonts w:ascii="GHEA Grapalat" w:hAnsi="GHEA Grapalat" w:cs="Calibri"/>
          <w:color w:val="000000"/>
          <w:sz w:val="22"/>
          <w:szCs w:val="22"/>
          <w:lang w:val="ru-RU"/>
        </w:rPr>
        <w:t>թվականին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այնպես</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էլ</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մինչև</w:t>
      </w:r>
      <w:r w:rsidRPr="00EF0ABF">
        <w:rPr>
          <w:rStyle w:val="hps"/>
          <w:rFonts w:ascii="GHEA Grapalat" w:hAnsi="GHEA Grapalat" w:cs="Calibri"/>
          <w:color w:val="000000"/>
          <w:sz w:val="22"/>
          <w:szCs w:val="22"/>
          <w:lang w:val="fr-FR"/>
        </w:rPr>
        <w:t xml:space="preserve"> 2020</w:t>
      </w:r>
      <w:r w:rsidRPr="00EF0ABF">
        <w:rPr>
          <w:rStyle w:val="hps"/>
          <w:rFonts w:ascii="GHEA Grapalat" w:hAnsi="GHEA Grapalat" w:cs="Calibri"/>
          <w:color w:val="000000"/>
          <w:sz w:val="22"/>
          <w:szCs w:val="22"/>
          <w:lang w:val="ru-RU"/>
        </w:rPr>
        <w:t>թ</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երկարաժամկետ</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ծրագրին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Փաստաթուղթը</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պատրաստվել</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է</w:t>
      </w:r>
      <w:r w:rsidRPr="00EF0ABF">
        <w:rPr>
          <w:rStyle w:val="hps"/>
          <w:rFonts w:ascii="GHEA Grapalat" w:hAnsi="GHEA Grapalat" w:cs="Calibri"/>
          <w:color w:val="000000"/>
          <w:sz w:val="22"/>
          <w:szCs w:val="22"/>
          <w:lang w:val="fr-FR"/>
        </w:rPr>
        <w:t xml:space="preserve"> է</w:t>
      </w:r>
      <w:r w:rsidRPr="00EF0ABF">
        <w:rPr>
          <w:rStyle w:val="hps"/>
          <w:rFonts w:ascii="GHEA Grapalat" w:hAnsi="GHEA Grapalat" w:cs="Calibri"/>
          <w:color w:val="000000"/>
          <w:sz w:val="22"/>
          <w:szCs w:val="22"/>
          <w:lang w:val="ru-RU"/>
        </w:rPr>
        <w:t>ներգետիկ</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համայնքի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կողմից</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առաջարկվա</w:t>
      </w:r>
      <w:r w:rsidRPr="00EF0ABF">
        <w:rPr>
          <w:rStyle w:val="hps"/>
          <w:rFonts w:ascii="GHEA Grapalat" w:hAnsi="GHEA Grapalat" w:cs="Calibri"/>
          <w:color w:val="000000"/>
          <w:sz w:val="22"/>
          <w:szCs w:val="22"/>
          <w:lang w:val="en-US"/>
        </w:rPr>
        <w:t>ծ</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ձևաչափի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համաձայն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որտեղ</w:t>
      </w:r>
      <w:r w:rsidRPr="00EF0ABF">
        <w:rPr>
          <w:rStyle w:val="hps"/>
          <w:rFonts w:ascii="GHEA Grapalat" w:hAnsi="GHEA Grapalat" w:cs="Calibri"/>
          <w:color w:val="000000"/>
          <w:sz w:val="22"/>
          <w:szCs w:val="22"/>
          <w:lang w:val="fr-FR"/>
        </w:rPr>
        <w:t xml:space="preserve"> 01.10.2011</w:t>
      </w:r>
      <w:r w:rsidRPr="00EF0ABF">
        <w:rPr>
          <w:rStyle w:val="hps"/>
          <w:rFonts w:ascii="GHEA Grapalat" w:hAnsi="GHEA Grapalat" w:cs="Calibri"/>
          <w:color w:val="000000"/>
          <w:sz w:val="22"/>
          <w:szCs w:val="22"/>
          <w:lang w:val="ru-RU"/>
        </w:rPr>
        <w:t>թ</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Հայաստանի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Հանրապետությունը</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en-US"/>
        </w:rPr>
        <w:t>հանդես</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en-US"/>
        </w:rPr>
        <w:t>է</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en-US"/>
        </w:rPr>
        <w:t>գալիս</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դիտորդի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կարգավիճակ</w:t>
      </w:r>
      <w:r w:rsidRPr="00EF0ABF">
        <w:rPr>
          <w:rStyle w:val="hps"/>
          <w:rFonts w:ascii="GHEA Grapalat" w:hAnsi="GHEA Grapalat" w:cs="Calibri"/>
          <w:color w:val="000000"/>
          <w:sz w:val="22"/>
          <w:szCs w:val="22"/>
          <w:lang w:val="en-US"/>
        </w:rPr>
        <w:t>ով</w:t>
      </w:r>
      <w:r w:rsidRPr="00EF0ABF">
        <w:rPr>
          <w:rStyle w:val="hps"/>
          <w:rFonts w:ascii="GHEA Grapalat" w:hAnsi="GHEA Grapalat" w:cs="Calibri"/>
          <w:color w:val="000000"/>
          <w:sz w:val="22"/>
          <w:szCs w:val="22"/>
          <w:lang w:val="fr-FR"/>
        </w:rPr>
        <w:t xml:space="preserve">: </w:t>
      </w:r>
    </w:p>
    <w:p w:rsidR="00177C61" w:rsidRPr="00EF0ABF" w:rsidRDefault="00177C61" w:rsidP="00177C61">
      <w:pPr>
        <w:pStyle w:val="ListParagraph"/>
        <w:ind w:left="0"/>
        <w:jc w:val="both"/>
        <w:rPr>
          <w:rStyle w:val="hps"/>
          <w:rFonts w:ascii="GHEA Grapalat" w:hAnsi="GHEA Grapalat" w:cs="Calibri"/>
          <w:color w:val="000000"/>
          <w:sz w:val="22"/>
          <w:szCs w:val="22"/>
          <w:lang w:val="fr-FR"/>
        </w:rPr>
      </w:pPr>
    </w:p>
    <w:p w:rsidR="00177C61" w:rsidRPr="00EF0ABF" w:rsidRDefault="00177C61" w:rsidP="00177C61">
      <w:pPr>
        <w:pStyle w:val="ListParagraph"/>
        <w:ind w:left="0"/>
        <w:jc w:val="both"/>
        <w:rPr>
          <w:rStyle w:val="hps"/>
          <w:rFonts w:ascii="GHEA Grapalat" w:hAnsi="GHEA Grapalat" w:cs="Calibri"/>
          <w:color w:val="000000"/>
          <w:sz w:val="22"/>
          <w:szCs w:val="22"/>
          <w:lang w:val="fr-FR"/>
        </w:rPr>
      </w:pPr>
      <w:r w:rsidRPr="00EF0ABF">
        <w:rPr>
          <w:rStyle w:val="hps"/>
          <w:rFonts w:ascii="GHEA Grapalat" w:hAnsi="GHEA Grapalat" w:cs="Calibri"/>
          <w:color w:val="000000"/>
          <w:sz w:val="22"/>
          <w:szCs w:val="22"/>
          <w:lang w:val="fr-FR"/>
        </w:rPr>
        <w:t xml:space="preserve">ԷԳԾ </w:t>
      </w:r>
      <w:r w:rsidRPr="00EF0ABF">
        <w:rPr>
          <w:rStyle w:val="hps"/>
          <w:rFonts w:ascii="GHEA Grapalat" w:hAnsi="GHEA Grapalat" w:cs="Calibri"/>
          <w:color w:val="000000"/>
          <w:sz w:val="22"/>
          <w:szCs w:val="22"/>
          <w:lang w:val="ru-RU"/>
        </w:rPr>
        <w:t>մեթոդաբանության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համաձայն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երկրորդ</w:t>
      </w:r>
      <w:r w:rsidRPr="00EF0ABF">
        <w:rPr>
          <w:rStyle w:val="hps"/>
          <w:rFonts w:ascii="GHEA Grapalat" w:hAnsi="GHEA Grapalat" w:cs="Calibri"/>
          <w:color w:val="000000"/>
          <w:sz w:val="22"/>
          <w:szCs w:val="22"/>
          <w:lang w:val="fr-FR"/>
        </w:rPr>
        <w:t xml:space="preserve"> ԷԳԾ-</w:t>
      </w:r>
      <w:r w:rsidRPr="00EF0ABF">
        <w:rPr>
          <w:rStyle w:val="hps"/>
          <w:rFonts w:ascii="GHEA Grapalat" w:hAnsi="GHEA Grapalat" w:cs="Calibri"/>
          <w:color w:val="000000"/>
          <w:sz w:val="22"/>
          <w:szCs w:val="22"/>
          <w:lang w:val="ru-RU"/>
        </w:rPr>
        <w:t>ում</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օգտագործված</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ելակետը</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երեք</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հաջորդական</w:t>
      </w:r>
      <w:r w:rsidRPr="00EF0ABF">
        <w:rPr>
          <w:rStyle w:val="hps"/>
          <w:rFonts w:ascii="GHEA Grapalat" w:hAnsi="GHEA Grapalat" w:cs="Calibri"/>
          <w:color w:val="000000"/>
          <w:sz w:val="22"/>
          <w:szCs w:val="22"/>
          <w:lang w:val="fr-FR"/>
        </w:rPr>
        <w:t xml:space="preserve"> (2010, 2011 </w:t>
      </w:r>
      <w:r w:rsidRPr="00EF0ABF">
        <w:rPr>
          <w:rStyle w:val="hps"/>
          <w:rFonts w:ascii="GHEA Grapalat" w:hAnsi="GHEA Grapalat" w:cs="Calibri"/>
          <w:color w:val="000000"/>
          <w:sz w:val="22"/>
          <w:szCs w:val="22"/>
          <w:lang w:val="ru-RU"/>
        </w:rPr>
        <w:t>և</w:t>
      </w:r>
      <w:r w:rsidRPr="00EF0ABF">
        <w:rPr>
          <w:rStyle w:val="hps"/>
          <w:rFonts w:ascii="GHEA Grapalat" w:hAnsi="GHEA Grapalat" w:cs="Calibri"/>
          <w:color w:val="000000"/>
          <w:sz w:val="22"/>
          <w:szCs w:val="22"/>
          <w:lang w:val="fr-FR"/>
        </w:rPr>
        <w:t xml:space="preserve"> 2012թթ.) </w:t>
      </w:r>
      <w:r w:rsidRPr="00EF0ABF">
        <w:rPr>
          <w:rStyle w:val="hps"/>
          <w:rFonts w:ascii="GHEA Grapalat" w:hAnsi="GHEA Grapalat" w:cs="Calibri"/>
          <w:color w:val="000000"/>
          <w:sz w:val="22"/>
          <w:szCs w:val="22"/>
          <w:lang w:val="ru-RU"/>
        </w:rPr>
        <w:t>տարիների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էներգիայի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միջին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սպառումն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է</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տվյալ</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դեպքում՝</w:t>
      </w:r>
      <w:r w:rsidRPr="00EF0ABF">
        <w:rPr>
          <w:rStyle w:val="hps"/>
          <w:rFonts w:ascii="GHEA Grapalat" w:hAnsi="GHEA Grapalat" w:cs="Calibri"/>
          <w:color w:val="000000"/>
          <w:sz w:val="22"/>
          <w:szCs w:val="22"/>
          <w:lang w:val="fr-FR"/>
        </w:rPr>
        <w:t xml:space="preserve"> 2,047</w:t>
      </w:r>
      <w:r w:rsidRPr="00EF0ABF">
        <w:rPr>
          <w:rStyle w:val="hps"/>
          <w:rFonts w:ascii="GHEA Grapalat" w:hAnsi="GHEA Grapalat" w:cs="Calibri"/>
          <w:color w:val="000000"/>
          <w:sz w:val="22"/>
          <w:szCs w:val="22"/>
          <w:lang w:val="ru-RU"/>
        </w:rPr>
        <w:t>կտնհ</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Առաջին</w:t>
      </w:r>
      <w:r w:rsidRPr="00EF0ABF">
        <w:rPr>
          <w:rStyle w:val="hps"/>
          <w:rFonts w:ascii="GHEA Grapalat" w:hAnsi="GHEA Grapalat" w:cs="Calibri"/>
          <w:color w:val="000000"/>
          <w:sz w:val="22"/>
          <w:szCs w:val="22"/>
          <w:lang w:val="fr-FR"/>
        </w:rPr>
        <w:t xml:space="preserve"> ԷԳԾ-</w:t>
      </w:r>
      <w:r w:rsidRPr="00EF0ABF">
        <w:rPr>
          <w:rStyle w:val="hps"/>
          <w:rFonts w:ascii="GHEA Grapalat" w:hAnsi="GHEA Grapalat" w:cs="Calibri"/>
          <w:color w:val="000000"/>
          <w:sz w:val="22"/>
          <w:szCs w:val="22"/>
          <w:lang w:val="ru-RU"/>
        </w:rPr>
        <w:t>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գնահատված</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առաջընթացի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և</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էներգաարդյունավետության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ընթացիկ</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ու</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նոր</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միջոցառումների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ակնկալվող</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ազդեցության</w:t>
      </w:r>
      <w:r w:rsidRPr="00EF0ABF">
        <w:rPr>
          <w:rStyle w:val="hps"/>
          <w:rFonts w:ascii="GHEA Grapalat" w:hAnsi="GHEA Grapalat" w:cs="Calibri"/>
          <w:color w:val="000000"/>
          <w:sz w:val="22"/>
          <w:szCs w:val="22"/>
          <w:lang w:val="fr-FR"/>
        </w:rPr>
        <w:t xml:space="preserve"> հիման </w:t>
      </w:r>
      <w:r w:rsidRPr="00EF0ABF">
        <w:rPr>
          <w:rStyle w:val="hps"/>
          <w:rFonts w:ascii="GHEA Grapalat" w:hAnsi="GHEA Grapalat" w:cs="Calibri"/>
          <w:color w:val="000000"/>
          <w:sz w:val="22"/>
          <w:szCs w:val="22"/>
          <w:lang w:val="ru-RU"/>
        </w:rPr>
        <w:t>վրա</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երկրորդ</w:t>
      </w:r>
      <w:r w:rsidRPr="00EF0ABF">
        <w:rPr>
          <w:rStyle w:val="hps"/>
          <w:rFonts w:ascii="GHEA Grapalat" w:hAnsi="GHEA Grapalat" w:cs="Calibri"/>
          <w:color w:val="000000"/>
          <w:sz w:val="22"/>
          <w:szCs w:val="22"/>
          <w:lang w:val="fr-FR"/>
        </w:rPr>
        <w:t xml:space="preserve"> ԷԳԾ-</w:t>
      </w:r>
      <w:r w:rsidRPr="00EF0ABF">
        <w:rPr>
          <w:rStyle w:val="hps"/>
          <w:rFonts w:ascii="GHEA Grapalat" w:hAnsi="GHEA Grapalat" w:cs="Calibri"/>
          <w:color w:val="000000"/>
          <w:sz w:val="22"/>
          <w:szCs w:val="22"/>
          <w:lang w:val="en-US"/>
        </w:rPr>
        <w:t>ը</w:t>
      </w:r>
      <w:r w:rsidRPr="00EF0ABF">
        <w:rPr>
          <w:rStyle w:val="hps"/>
          <w:rFonts w:ascii="GHEA Grapalat" w:hAnsi="GHEA Grapalat" w:cs="Calibri"/>
          <w:color w:val="000000"/>
          <w:sz w:val="22"/>
          <w:szCs w:val="22"/>
          <w:lang w:val="fr-FR"/>
        </w:rPr>
        <w:t xml:space="preserve"> </w:t>
      </w:r>
      <w:r w:rsidRPr="00940D8E">
        <w:rPr>
          <w:rStyle w:val="hps"/>
          <w:rFonts w:ascii="GHEA Grapalat" w:hAnsi="GHEA Grapalat" w:cs="Calibri"/>
          <w:sz w:val="22"/>
          <w:szCs w:val="22"/>
          <w:lang w:val="fr-FR"/>
        </w:rPr>
        <w:t>2017</w:t>
      </w:r>
      <w:r w:rsidRPr="00940D8E">
        <w:rPr>
          <w:rStyle w:val="hps"/>
          <w:rFonts w:ascii="GHEA Grapalat" w:hAnsi="GHEA Grapalat" w:cs="Calibri"/>
          <w:sz w:val="22"/>
          <w:szCs w:val="22"/>
          <w:lang w:val="ru-RU"/>
        </w:rPr>
        <w:t>թ</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համար</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առաջարկում</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է</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թիրախների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նոր</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շարք</w:t>
      </w:r>
      <w:r w:rsidRPr="00EF0ABF">
        <w:rPr>
          <w:rStyle w:val="hps"/>
          <w:rFonts w:ascii="GHEA Grapalat" w:hAnsi="GHEA Grapalat" w:cs="Calibri"/>
          <w:color w:val="000000"/>
          <w:sz w:val="22"/>
          <w:szCs w:val="22"/>
          <w:lang w:val="fr-FR"/>
        </w:rPr>
        <w:t xml:space="preserve"> (17.9%` </w:t>
      </w:r>
      <w:r w:rsidRPr="00EF0ABF">
        <w:rPr>
          <w:rStyle w:val="hps"/>
          <w:rFonts w:ascii="GHEA Grapalat" w:hAnsi="GHEA Grapalat" w:cs="Calibri"/>
          <w:color w:val="000000"/>
          <w:sz w:val="22"/>
          <w:szCs w:val="22"/>
          <w:lang w:val="ru-RU"/>
        </w:rPr>
        <w:t>առաջին</w:t>
      </w:r>
      <w:r w:rsidRPr="00EF0ABF">
        <w:rPr>
          <w:rStyle w:val="hps"/>
          <w:rFonts w:ascii="GHEA Grapalat" w:hAnsi="GHEA Grapalat" w:cs="Calibri"/>
          <w:color w:val="000000"/>
          <w:sz w:val="22"/>
          <w:szCs w:val="22"/>
          <w:lang w:val="fr-FR"/>
        </w:rPr>
        <w:t xml:space="preserve"> ԷԳԾ –</w:t>
      </w:r>
      <w:r w:rsidRPr="00EF0ABF">
        <w:rPr>
          <w:rStyle w:val="hps"/>
          <w:rFonts w:ascii="GHEA Grapalat" w:hAnsi="GHEA Grapalat" w:cs="Calibri"/>
          <w:color w:val="000000"/>
          <w:sz w:val="22"/>
          <w:szCs w:val="22"/>
          <w:lang w:val="ru-RU"/>
        </w:rPr>
        <w:t>ում</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առաջարկված</w:t>
      </w:r>
      <w:r w:rsidRPr="00EF0ABF">
        <w:rPr>
          <w:rStyle w:val="hps"/>
          <w:rFonts w:ascii="GHEA Grapalat" w:hAnsi="GHEA Grapalat" w:cs="Calibri"/>
          <w:color w:val="000000"/>
          <w:sz w:val="22"/>
          <w:szCs w:val="22"/>
          <w:lang w:val="fr-FR"/>
        </w:rPr>
        <w:t xml:space="preserve"> 10.4%-</w:t>
      </w:r>
      <w:r w:rsidRPr="00EF0ABF">
        <w:rPr>
          <w:rStyle w:val="hps"/>
          <w:rFonts w:ascii="GHEA Grapalat" w:hAnsi="GHEA Grapalat" w:cs="Calibri"/>
          <w:color w:val="000000"/>
          <w:sz w:val="22"/>
          <w:szCs w:val="22"/>
          <w:lang w:val="ru-RU"/>
        </w:rPr>
        <w:t>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փոխարեն</w:t>
      </w:r>
      <w:r w:rsidRPr="00EF0ABF">
        <w:rPr>
          <w:rStyle w:val="hps"/>
          <w:rFonts w:ascii="GHEA Grapalat" w:hAnsi="GHEA Grapalat" w:cs="Calibri"/>
          <w:color w:val="000000"/>
          <w:sz w:val="22"/>
          <w:szCs w:val="22"/>
          <w:lang w:val="fr-FR"/>
        </w:rPr>
        <w:t>), 2018</w:t>
      </w:r>
      <w:r w:rsidRPr="00EF0ABF">
        <w:rPr>
          <w:rStyle w:val="hps"/>
          <w:rFonts w:ascii="GHEA Grapalat" w:hAnsi="GHEA Grapalat" w:cs="Calibri"/>
          <w:color w:val="000000"/>
          <w:sz w:val="22"/>
          <w:szCs w:val="22"/>
          <w:lang w:val="ru-RU"/>
        </w:rPr>
        <w:t>թ</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համար</w:t>
      </w:r>
      <w:r w:rsidRPr="00EF0ABF">
        <w:rPr>
          <w:rStyle w:val="hps"/>
          <w:rFonts w:ascii="GHEA Grapalat" w:hAnsi="GHEA Grapalat" w:cs="Calibri"/>
          <w:color w:val="000000"/>
          <w:sz w:val="22"/>
          <w:szCs w:val="22"/>
          <w:lang w:val="fr-FR"/>
        </w:rPr>
        <w:t xml:space="preserve"> (20.7%</w:t>
      </w:r>
      <w:r w:rsidRPr="00EF0ABF">
        <w:rPr>
          <w:rStyle w:val="hps"/>
          <w:rFonts w:ascii="GHEA Grapalat" w:hAnsi="GHEA Grapalat" w:cs="Calibri"/>
          <w:color w:val="000000"/>
          <w:sz w:val="22"/>
          <w:szCs w:val="22"/>
          <w:lang w:val="ru-RU"/>
        </w:rPr>
        <w:t>՝</w:t>
      </w:r>
      <w:r w:rsidRPr="00EF0ABF">
        <w:rPr>
          <w:rStyle w:val="hps"/>
          <w:rFonts w:ascii="GHEA Grapalat" w:hAnsi="GHEA Grapalat" w:cs="Calibri"/>
          <w:color w:val="000000"/>
          <w:sz w:val="22"/>
          <w:szCs w:val="22"/>
          <w:lang w:val="fr-FR"/>
        </w:rPr>
        <w:t xml:space="preserve"> 13.8%-</w:t>
      </w:r>
      <w:r w:rsidRPr="00EF0ABF">
        <w:rPr>
          <w:rStyle w:val="hps"/>
          <w:rFonts w:ascii="GHEA Grapalat" w:hAnsi="GHEA Grapalat" w:cs="Calibri"/>
          <w:color w:val="000000"/>
          <w:sz w:val="22"/>
          <w:szCs w:val="22"/>
          <w:lang w:val="ru-RU"/>
        </w:rPr>
        <w:t>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փոխարեն</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և</w:t>
      </w:r>
      <w:r w:rsidRPr="00EF0ABF">
        <w:rPr>
          <w:rStyle w:val="hps"/>
          <w:rFonts w:ascii="GHEA Grapalat" w:hAnsi="GHEA Grapalat" w:cs="Calibri"/>
          <w:color w:val="000000"/>
          <w:sz w:val="22"/>
          <w:szCs w:val="22"/>
          <w:lang w:val="fr-FR"/>
        </w:rPr>
        <w:t xml:space="preserve"> 2020</w:t>
      </w:r>
      <w:r w:rsidRPr="00EF0ABF">
        <w:rPr>
          <w:rStyle w:val="hps"/>
          <w:rFonts w:ascii="GHEA Grapalat" w:hAnsi="GHEA Grapalat" w:cs="Calibri"/>
          <w:color w:val="000000"/>
          <w:sz w:val="22"/>
          <w:szCs w:val="22"/>
          <w:lang w:val="ru-RU"/>
        </w:rPr>
        <w:t>թ</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համար</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ավելի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մեծ</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ընդհանուր</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թիրախ</w:t>
      </w:r>
      <w:r w:rsidRPr="00EF0ABF">
        <w:rPr>
          <w:rStyle w:val="hps"/>
          <w:rFonts w:ascii="GHEA Grapalat" w:hAnsi="GHEA Grapalat" w:cs="Calibri"/>
          <w:color w:val="000000"/>
          <w:sz w:val="22"/>
          <w:szCs w:val="22"/>
          <w:lang w:val="fr-FR"/>
        </w:rPr>
        <w:t xml:space="preserve"> (37.6%</w:t>
      </w:r>
      <w:r w:rsidRPr="00EF0ABF">
        <w:rPr>
          <w:rStyle w:val="hps"/>
          <w:rFonts w:ascii="GHEA Grapalat" w:hAnsi="GHEA Grapalat" w:cs="Calibri"/>
          <w:color w:val="000000"/>
          <w:sz w:val="22"/>
          <w:szCs w:val="22"/>
          <w:lang w:val="ru-RU"/>
        </w:rPr>
        <w:t>՝</w:t>
      </w:r>
      <w:r w:rsidRPr="00EF0ABF">
        <w:rPr>
          <w:rStyle w:val="hps"/>
          <w:rFonts w:ascii="GHEA Grapalat" w:hAnsi="GHEA Grapalat" w:cs="Calibri"/>
          <w:color w:val="000000"/>
          <w:sz w:val="22"/>
          <w:szCs w:val="22"/>
          <w:lang w:val="fr-FR"/>
        </w:rPr>
        <w:t xml:space="preserve"> 22.3%-</w:t>
      </w:r>
      <w:r w:rsidRPr="00EF0ABF">
        <w:rPr>
          <w:rStyle w:val="hps"/>
          <w:rFonts w:ascii="GHEA Grapalat" w:hAnsi="GHEA Grapalat" w:cs="Calibri"/>
          <w:color w:val="000000"/>
          <w:sz w:val="22"/>
          <w:szCs w:val="22"/>
          <w:lang w:val="ru-RU"/>
        </w:rPr>
        <w:t>ի</w:t>
      </w:r>
      <w:r w:rsidRPr="00EF0ABF">
        <w:rPr>
          <w:rStyle w:val="hps"/>
          <w:rFonts w:ascii="GHEA Grapalat" w:hAnsi="GHEA Grapalat" w:cs="Calibri"/>
          <w:color w:val="000000"/>
          <w:sz w:val="22"/>
          <w:szCs w:val="22"/>
          <w:lang w:val="fr-FR"/>
        </w:rPr>
        <w:t xml:space="preserve"> </w:t>
      </w:r>
      <w:r w:rsidRPr="00EF0ABF">
        <w:rPr>
          <w:rStyle w:val="hps"/>
          <w:rFonts w:ascii="GHEA Grapalat" w:hAnsi="GHEA Grapalat" w:cs="Calibri"/>
          <w:color w:val="000000"/>
          <w:sz w:val="22"/>
          <w:szCs w:val="22"/>
          <w:lang w:val="ru-RU"/>
        </w:rPr>
        <w:t>փոխարեն</w:t>
      </w:r>
      <w:r w:rsidRPr="00EF0ABF">
        <w:rPr>
          <w:rStyle w:val="hps"/>
          <w:rFonts w:ascii="GHEA Grapalat" w:hAnsi="GHEA Grapalat" w:cs="Calibri"/>
          <w:color w:val="000000"/>
          <w:sz w:val="22"/>
          <w:szCs w:val="22"/>
          <w:lang w:val="fr-FR"/>
        </w:rPr>
        <w:t>):</w:t>
      </w:r>
    </w:p>
    <w:p w:rsidR="00177C61" w:rsidRPr="00EF0ABF" w:rsidRDefault="00177C61" w:rsidP="00177C61">
      <w:pPr>
        <w:pStyle w:val="Caption"/>
        <w:rPr>
          <w:rStyle w:val="hps"/>
          <w:rFonts w:ascii="GHEA Grapalat" w:hAnsi="GHEA Grapalat"/>
          <w:szCs w:val="22"/>
          <w:lang w:val="fr-FR"/>
        </w:rPr>
      </w:pPr>
      <w:r w:rsidRPr="00EE6D0D">
        <w:rPr>
          <w:rFonts w:ascii="GHEA Grapalat" w:hAnsi="GHEA Grapalat" w:cs="Sylfaen"/>
          <w:szCs w:val="22"/>
        </w:rPr>
        <w:t>Աղյուսակ</w:t>
      </w:r>
      <w:r w:rsidRPr="00EE6D0D">
        <w:rPr>
          <w:rFonts w:ascii="GHEA Grapalat" w:hAnsi="GHEA Grapalat"/>
          <w:szCs w:val="22"/>
          <w:lang w:val="fr-FR"/>
        </w:rPr>
        <w:t xml:space="preserve"> 0. </w:t>
      </w:r>
      <w:r w:rsidRPr="00EE6D0D">
        <w:rPr>
          <w:rFonts w:ascii="GHEA Grapalat" w:hAnsi="GHEA Grapalat"/>
          <w:szCs w:val="22"/>
        </w:rPr>
        <w:fldChar w:fldCharType="begin"/>
      </w:r>
      <w:r w:rsidRPr="00EE6D0D">
        <w:rPr>
          <w:rFonts w:ascii="GHEA Grapalat" w:hAnsi="GHEA Grapalat"/>
          <w:szCs w:val="22"/>
          <w:lang w:val="fr-FR"/>
        </w:rPr>
        <w:instrText xml:space="preserve"> SEQ </w:instrText>
      </w:r>
      <w:r w:rsidRPr="00EE6D0D">
        <w:rPr>
          <w:rFonts w:ascii="GHEA Grapalat" w:hAnsi="GHEA Grapalat"/>
          <w:szCs w:val="22"/>
        </w:rPr>
        <w:instrText>Աղյուսակ</w:instrText>
      </w:r>
      <w:r w:rsidRPr="00EE6D0D">
        <w:rPr>
          <w:rFonts w:ascii="GHEA Grapalat" w:hAnsi="GHEA Grapalat"/>
          <w:szCs w:val="22"/>
          <w:lang w:val="fr-FR"/>
        </w:rPr>
        <w:instrText xml:space="preserve">_0. \* ARABIC </w:instrText>
      </w:r>
      <w:r w:rsidRPr="00EE6D0D">
        <w:rPr>
          <w:rFonts w:ascii="GHEA Grapalat" w:hAnsi="GHEA Grapalat"/>
          <w:szCs w:val="22"/>
        </w:rPr>
        <w:fldChar w:fldCharType="separate"/>
      </w:r>
      <w:r>
        <w:rPr>
          <w:rFonts w:ascii="GHEA Grapalat" w:hAnsi="GHEA Grapalat"/>
          <w:noProof/>
          <w:szCs w:val="22"/>
          <w:lang w:val="fr-FR"/>
        </w:rPr>
        <w:t>1</w:t>
      </w:r>
      <w:r w:rsidRPr="00EE6D0D">
        <w:rPr>
          <w:rFonts w:ascii="GHEA Grapalat" w:hAnsi="GHEA Grapalat"/>
          <w:szCs w:val="22"/>
        </w:rPr>
        <w:fldChar w:fldCharType="end"/>
      </w:r>
      <w:r w:rsidRPr="00EF0ABF">
        <w:rPr>
          <w:rFonts w:ascii="GHEA Grapalat" w:hAnsi="GHEA Grapalat"/>
          <w:szCs w:val="22"/>
          <w:lang w:val="fr-FR"/>
        </w:rPr>
        <w:t xml:space="preserve"> </w:t>
      </w:r>
      <w:r w:rsidRPr="00EE6D0D">
        <w:rPr>
          <w:rFonts w:ascii="GHEA Grapalat" w:hAnsi="GHEA Grapalat"/>
          <w:szCs w:val="22"/>
          <w:lang w:val="ru-RU"/>
        </w:rPr>
        <w:t>Երկրորդ</w:t>
      </w:r>
      <w:r w:rsidRPr="00EF0ABF">
        <w:rPr>
          <w:rFonts w:ascii="GHEA Grapalat" w:hAnsi="GHEA Grapalat"/>
          <w:szCs w:val="22"/>
          <w:lang w:val="fr-FR"/>
        </w:rPr>
        <w:t xml:space="preserve"> </w:t>
      </w:r>
      <w:r>
        <w:rPr>
          <w:rFonts w:ascii="GHEA Grapalat" w:hAnsi="GHEA Grapalat"/>
          <w:szCs w:val="22"/>
          <w:lang w:val="ru-RU"/>
        </w:rPr>
        <w:t>ԷԳ</w:t>
      </w:r>
      <w:r>
        <w:rPr>
          <w:rFonts w:ascii="GHEA Grapalat" w:hAnsi="GHEA Grapalat"/>
          <w:szCs w:val="22"/>
          <w:lang w:val="en-US"/>
        </w:rPr>
        <w:t>Ծ</w:t>
      </w:r>
      <w:r w:rsidRPr="00EF0ABF">
        <w:rPr>
          <w:rFonts w:ascii="GHEA Grapalat" w:hAnsi="GHEA Grapalat"/>
          <w:szCs w:val="22"/>
          <w:lang w:val="fr-FR"/>
        </w:rPr>
        <w:t>-</w:t>
      </w:r>
      <w:r w:rsidRPr="00EE6D0D">
        <w:rPr>
          <w:rFonts w:ascii="GHEA Grapalat" w:hAnsi="GHEA Grapalat"/>
          <w:szCs w:val="22"/>
          <w:lang w:val="ru-RU"/>
        </w:rPr>
        <w:t>ի</w:t>
      </w:r>
      <w:r w:rsidRPr="00EF0ABF">
        <w:rPr>
          <w:rFonts w:ascii="GHEA Grapalat" w:hAnsi="GHEA Grapalat"/>
          <w:szCs w:val="22"/>
          <w:lang w:val="fr-FR"/>
        </w:rPr>
        <w:t xml:space="preserve"> </w:t>
      </w:r>
      <w:r w:rsidRPr="00EE6D0D">
        <w:rPr>
          <w:rFonts w:ascii="GHEA Grapalat" w:hAnsi="GHEA Grapalat"/>
          <w:szCs w:val="22"/>
          <w:lang w:val="ru-RU"/>
        </w:rPr>
        <w:t>ազգային</w:t>
      </w:r>
      <w:r w:rsidRPr="00EF0ABF">
        <w:rPr>
          <w:rFonts w:ascii="GHEA Grapalat" w:hAnsi="GHEA Grapalat"/>
          <w:szCs w:val="22"/>
          <w:lang w:val="fr-FR"/>
        </w:rPr>
        <w:t xml:space="preserve"> </w:t>
      </w:r>
      <w:r w:rsidRPr="00EE6D0D">
        <w:rPr>
          <w:rFonts w:ascii="GHEA Grapalat" w:hAnsi="GHEA Grapalat"/>
          <w:szCs w:val="22"/>
          <w:lang w:val="ru-RU"/>
        </w:rPr>
        <w:t>ինդիկատիվ</w:t>
      </w:r>
      <w:r w:rsidRPr="00EF0ABF">
        <w:rPr>
          <w:rFonts w:ascii="GHEA Grapalat" w:hAnsi="GHEA Grapalat"/>
          <w:szCs w:val="22"/>
          <w:lang w:val="fr-FR"/>
        </w:rPr>
        <w:t xml:space="preserve"> </w:t>
      </w:r>
      <w:r w:rsidRPr="00EE6D0D">
        <w:rPr>
          <w:rFonts w:ascii="GHEA Grapalat" w:hAnsi="GHEA Grapalat"/>
          <w:szCs w:val="22"/>
          <w:lang w:val="ru-RU"/>
        </w:rPr>
        <w:t>թիրախները</w:t>
      </w:r>
      <w:r w:rsidRPr="00EF0ABF">
        <w:rPr>
          <w:rFonts w:ascii="GHEA Grapalat" w:hAnsi="GHEA Grapalat"/>
          <w:szCs w:val="22"/>
          <w:lang w:val="fr-FR"/>
        </w:rPr>
        <w:t xml:space="preserve"> </w:t>
      </w:r>
    </w:p>
    <w:tbl>
      <w:tblPr>
        <w:tblW w:w="10180" w:type="dxa"/>
        <w:tblLook w:val="04A0" w:firstRow="1" w:lastRow="0" w:firstColumn="1" w:lastColumn="0" w:noHBand="0" w:noVBand="1"/>
      </w:tblPr>
      <w:tblGrid>
        <w:gridCol w:w="2985"/>
        <w:gridCol w:w="1592"/>
        <w:gridCol w:w="1604"/>
        <w:gridCol w:w="1335"/>
        <w:gridCol w:w="1329"/>
        <w:gridCol w:w="1335"/>
      </w:tblGrid>
      <w:tr w:rsidR="00177C61" w:rsidRPr="00EE6D0D" w:rsidTr="009A36C3">
        <w:trPr>
          <w:trHeight w:val="300"/>
        </w:trPr>
        <w:tc>
          <w:tcPr>
            <w:tcW w:w="6181" w:type="dxa"/>
            <w:gridSpan w:val="3"/>
            <w:tcBorders>
              <w:top w:val="single" w:sz="8" w:space="0" w:color="auto"/>
              <w:left w:val="single" w:sz="8" w:space="0" w:color="auto"/>
              <w:bottom w:val="single" w:sz="8" w:space="0" w:color="auto"/>
              <w:right w:val="single" w:sz="8" w:space="0" w:color="000000"/>
            </w:tcBorders>
            <w:shd w:val="clear" w:color="auto" w:fill="DEEAF6"/>
            <w:noWrap/>
            <w:vAlign w:val="bottom"/>
          </w:tcPr>
          <w:p w:rsidR="00177C61" w:rsidRPr="00EE6D0D" w:rsidRDefault="00177C61" w:rsidP="009A36C3">
            <w:pPr>
              <w:rPr>
                <w:rFonts w:ascii="GHEA Grapalat" w:hAnsi="GHEA Grapalat"/>
              </w:rPr>
            </w:pPr>
            <w:r w:rsidRPr="00EE6D0D">
              <w:rPr>
                <w:rFonts w:ascii="GHEA Grapalat" w:hAnsi="GHEA Grapalat" w:cs="Sylfaen"/>
                <w:sz w:val="20"/>
                <w:lang w:val="ru-RU"/>
              </w:rPr>
              <w:t>Ազգային</w:t>
            </w:r>
            <w:r w:rsidRPr="00EE6D0D">
              <w:rPr>
                <w:rFonts w:ascii="GHEA Grapalat" w:hAnsi="GHEA Grapalat"/>
                <w:sz w:val="20"/>
              </w:rPr>
              <w:t xml:space="preserve"> </w:t>
            </w:r>
            <w:r w:rsidRPr="00EE6D0D">
              <w:rPr>
                <w:rFonts w:ascii="GHEA Grapalat" w:hAnsi="GHEA Grapalat" w:cs="Sylfaen"/>
                <w:sz w:val="20"/>
                <w:lang w:val="ru-RU"/>
              </w:rPr>
              <w:t>ինդիկատիվ</w:t>
            </w:r>
            <w:r w:rsidRPr="00EE6D0D">
              <w:rPr>
                <w:rFonts w:ascii="GHEA Grapalat" w:hAnsi="GHEA Grapalat"/>
                <w:sz w:val="20"/>
              </w:rPr>
              <w:t xml:space="preserve"> </w:t>
            </w:r>
            <w:r w:rsidRPr="00EE6D0D">
              <w:rPr>
                <w:rFonts w:ascii="GHEA Grapalat" w:hAnsi="GHEA Grapalat" w:cs="Sylfaen"/>
                <w:sz w:val="20"/>
                <w:lang w:val="ru-RU"/>
              </w:rPr>
              <w:t>թիրախ</w:t>
            </w:r>
            <w:r w:rsidRPr="00EE6D0D">
              <w:rPr>
                <w:rFonts w:ascii="GHEA Grapalat" w:hAnsi="GHEA Grapalat" w:cs="Sylfaen"/>
                <w:sz w:val="20"/>
                <w:lang w:val="en-US"/>
              </w:rPr>
              <w:t>ը</w:t>
            </w:r>
            <w:r w:rsidRPr="00EE6D0D">
              <w:rPr>
                <w:rFonts w:ascii="GHEA Grapalat" w:hAnsi="GHEA Grapalat"/>
                <w:sz w:val="20"/>
              </w:rPr>
              <w:t xml:space="preserve"> 2020</w:t>
            </w:r>
            <w:r w:rsidRPr="00EE6D0D">
              <w:rPr>
                <w:rFonts w:ascii="GHEA Grapalat" w:hAnsi="GHEA Grapalat" w:cs="Sylfaen"/>
                <w:sz w:val="20"/>
                <w:lang w:val="ru-RU"/>
              </w:rPr>
              <w:t>թ</w:t>
            </w:r>
            <w:r w:rsidRPr="00EE6D0D">
              <w:rPr>
                <w:rFonts w:ascii="GHEA Grapalat" w:hAnsi="GHEA Grapalat"/>
                <w:sz w:val="20"/>
              </w:rPr>
              <w:t>. (</w:t>
            </w:r>
            <w:r w:rsidRPr="00EE6D0D">
              <w:rPr>
                <w:rFonts w:ascii="GHEA Grapalat" w:hAnsi="GHEA Grapalat" w:cs="Sylfaen"/>
                <w:sz w:val="20"/>
                <w:lang w:val="ru-RU"/>
              </w:rPr>
              <w:t>կտնհ</w:t>
            </w:r>
            <w:r w:rsidRPr="00EE6D0D">
              <w:rPr>
                <w:rFonts w:ascii="GHEA Grapalat" w:hAnsi="GHEA Grapalat"/>
                <w:sz w:val="20"/>
              </w:rPr>
              <w:t>)</w:t>
            </w:r>
          </w:p>
        </w:tc>
        <w:tc>
          <w:tcPr>
            <w:tcW w:w="3999" w:type="dxa"/>
            <w:gridSpan w:val="3"/>
            <w:tcBorders>
              <w:top w:val="single" w:sz="8" w:space="0" w:color="auto"/>
              <w:left w:val="nil"/>
              <w:bottom w:val="single" w:sz="8" w:space="0" w:color="auto"/>
              <w:right w:val="single" w:sz="8" w:space="0" w:color="000000"/>
            </w:tcBorders>
            <w:shd w:val="clear" w:color="auto" w:fill="BDD6EE"/>
            <w:noWrap/>
            <w:vAlign w:val="bottom"/>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cs="Calibri"/>
                <w:color w:val="000000"/>
                <w:sz w:val="20"/>
              </w:rPr>
              <w:t>422.2</w:t>
            </w:r>
          </w:p>
        </w:tc>
      </w:tr>
      <w:tr w:rsidR="00177C61" w:rsidRPr="00EE6D0D" w:rsidTr="009A36C3">
        <w:trPr>
          <w:trHeight w:val="300"/>
        </w:trPr>
        <w:tc>
          <w:tcPr>
            <w:tcW w:w="6181" w:type="dxa"/>
            <w:gridSpan w:val="3"/>
            <w:tcBorders>
              <w:top w:val="single" w:sz="8" w:space="0" w:color="auto"/>
              <w:left w:val="single" w:sz="8" w:space="0" w:color="auto"/>
              <w:bottom w:val="single" w:sz="8" w:space="0" w:color="auto"/>
              <w:right w:val="single" w:sz="8" w:space="0" w:color="000000"/>
            </w:tcBorders>
            <w:shd w:val="clear" w:color="auto" w:fill="DEEAF6"/>
            <w:noWrap/>
            <w:vAlign w:val="bottom"/>
          </w:tcPr>
          <w:p w:rsidR="00177C61" w:rsidRPr="00EE6D0D" w:rsidRDefault="00177C61" w:rsidP="009A36C3">
            <w:pPr>
              <w:rPr>
                <w:rFonts w:ascii="GHEA Grapalat" w:eastAsia="Times New Roman" w:hAnsi="GHEA Grapalat"/>
                <w:color w:val="000000"/>
                <w:sz w:val="20"/>
              </w:rPr>
            </w:pPr>
            <w:r w:rsidRPr="00EE6D0D">
              <w:rPr>
                <w:rFonts w:ascii="GHEA Grapalat" w:eastAsia="Times New Roman" w:hAnsi="GHEA Grapalat"/>
                <w:color w:val="000000"/>
                <w:sz w:val="20"/>
                <w:lang w:val="ru-RU"/>
              </w:rPr>
              <w:t>Ազգային</w:t>
            </w:r>
            <w:r w:rsidRPr="00EE6D0D">
              <w:rPr>
                <w:rFonts w:ascii="GHEA Grapalat" w:eastAsia="Times New Roman" w:hAnsi="GHEA Grapalat"/>
                <w:color w:val="000000"/>
                <w:sz w:val="20"/>
              </w:rPr>
              <w:t xml:space="preserve"> </w:t>
            </w:r>
            <w:r w:rsidRPr="00EE6D0D">
              <w:rPr>
                <w:rFonts w:ascii="GHEA Grapalat" w:eastAsia="Times New Roman" w:hAnsi="GHEA Grapalat"/>
                <w:color w:val="000000"/>
                <w:sz w:val="20"/>
                <w:lang w:val="ru-RU"/>
              </w:rPr>
              <w:t>ինդիկատիվ</w:t>
            </w:r>
            <w:r w:rsidRPr="00EE6D0D">
              <w:rPr>
                <w:rFonts w:ascii="GHEA Grapalat" w:eastAsia="Times New Roman" w:hAnsi="GHEA Grapalat"/>
                <w:color w:val="000000"/>
                <w:sz w:val="20"/>
              </w:rPr>
              <w:t xml:space="preserve"> </w:t>
            </w:r>
            <w:r w:rsidRPr="00EE6D0D">
              <w:rPr>
                <w:rFonts w:ascii="GHEA Grapalat" w:eastAsia="Times New Roman" w:hAnsi="GHEA Grapalat"/>
                <w:color w:val="000000"/>
                <w:sz w:val="20"/>
                <w:lang w:val="ru-RU"/>
              </w:rPr>
              <w:t>թիրախ</w:t>
            </w:r>
            <w:r w:rsidRPr="00EE6D0D">
              <w:rPr>
                <w:rFonts w:ascii="GHEA Grapalat" w:eastAsia="Times New Roman" w:hAnsi="GHEA Grapalat"/>
                <w:color w:val="000000"/>
                <w:sz w:val="20"/>
                <w:lang w:val="en-US"/>
              </w:rPr>
              <w:t>ը</w:t>
            </w:r>
            <w:r w:rsidRPr="00EE6D0D">
              <w:rPr>
                <w:rFonts w:ascii="GHEA Grapalat" w:eastAsia="Times New Roman" w:hAnsi="GHEA Grapalat"/>
                <w:color w:val="000000"/>
                <w:sz w:val="20"/>
              </w:rPr>
              <w:t xml:space="preserve"> 2018</w:t>
            </w:r>
            <w:r w:rsidRPr="00EE6D0D">
              <w:rPr>
                <w:rFonts w:ascii="GHEA Grapalat" w:eastAsia="Times New Roman" w:hAnsi="GHEA Grapalat"/>
                <w:color w:val="000000"/>
                <w:sz w:val="20"/>
                <w:lang w:val="ru-RU"/>
              </w:rPr>
              <w:t>թ</w:t>
            </w:r>
            <w:r w:rsidRPr="00EE6D0D">
              <w:rPr>
                <w:rFonts w:ascii="GHEA Grapalat" w:eastAsia="Times New Roman" w:hAnsi="GHEA Grapalat"/>
                <w:color w:val="000000"/>
                <w:sz w:val="20"/>
              </w:rPr>
              <w:t>. (</w:t>
            </w:r>
            <w:r w:rsidRPr="00EE6D0D">
              <w:rPr>
                <w:rFonts w:ascii="GHEA Grapalat" w:eastAsia="Times New Roman" w:hAnsi="GHEA Grapalat"/>
                <w:color w:val="000000"/>
                <w:sz w:val="20"/>
                <w:lang w:val="ru-RU"/>
              </w:rPr>
              <w:t>կտնհ</w:t>
            </w:r>
            <w:r w:rsidRPr="00EE6D0D">
              <w:rPr>
                <w:rFonts w:ascii="GHEA Grapalat" w:eastAsia="Times New Roman" w:hAnsi="GHEA Grapalat"/>
                <w:color w:val="000000"/>
                <w:sz w:val="20"/>
              </w:rPr>
              <w:t>)</w:t>
            </w:r>
          </w:p>
        </w:tc>
        <w:tc>
          <w:tcPr>
            <w:tcW w:w="3999" w:type="dxa"/>
            <w:gridSpan w:val="3"/>
            <w:tcBorders>
              <w:top w:val="single" w:sz="8" w:space="0" w:color="auto"/>
              <w:left w:val="nil"/>
              <w:bottom w:val="single" w:sz="8" w:space="0" w:color="auto"/>
              <w:right w:val="single" w:sz="8" w:space="0" w:color="000000"/>
            </w:tcBorders>
            <w:shd w:val="clear" w:color="auto" w:fill="BDD6EE"/>
            <w:noWrap/>
            <w:vAlign w:val="bottom"/>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cs="Calibri"/>
                <w:color w:val="000000"/>
                <w:sz w:val="20"/>
              </w:rPr>
              <w:t>282.0</w:t>
            </w:r>
          </w:p>
        </w:tc>
      </w:tr>
      <w:tr w:rsidR="00177C61" w:rsidRPr="00EE6D0D" w:rsidTr="009A36C3">
        <w:trPr>
          <w:trHeight w:val="300"/>
        </w:trPr>
        <w:tc>
          <w:tcPr>
            <w:tcW w:w="6181" w:type="dxa"/>
            <w:gridSpan w:val="3"/>
            <w:tcBorders>
              <w:top w:val="single" w:sz="8" w:space="0" w:color="auto"/>
              <w:left w:val="single" w:sz="8" w:space="0" w:color="auto"/>
              <w:bottom w:val="single" w:sz="8" w:space="0" w:color="auto"/>
              <w:right w:val="single" w:sz="8" w:space="0" w:color="000000"/>
            </w:tcBorders>
            <w:shd w:val="clear" w:color="auto" w:fill="DEEAF6"/>
            <w:noWrap/>
            <w:vAlign w:val="bottom"/>
          </w:tcPr>
          <w:p w:rsidR="00177C61" w:rsidRPr="00EE6D0D" w:rsidRDefault="00177C61" w:rsidP="009A36C3">
            <w:pPr>
              <w:rPr>
                <w:rFonts w:ascii="GHEA Grapalat" w:eastAsia="Times New Roman" w:hAnsi="GHEA Grapalat"/>
                <w:color w:val="000000"/>
                <w:sz w:val="20"/>
              </w:rPr>
            </w:pPr>
            <w:r w:rsidRPr="00EE6D0D">
              <w:rPr>
                <w:rFonts w:ascii="GHEA Grapalat" w:eastAsia="Times New Roman" w:hAnsi="GHEA Grapalat"/>
                <w:color w:val="000000"/>
                <w:sz w:val="20"/>
                <w:lang w:val="ru-RU"/>
              </w:rPr>
              <w:t>Ազգային</w:t>
            </w:r>
            <w:r w:rsidRPr="00EE6D0D">
              <w:rPr>
                <w:rFonts w:ascii="GHEA Grapalat" w:eastAsia="Times New Roman" w:hAnsi="GHEA Grapalat"/>
                <w:color w:val="000000"/>
                <w:sz w:val="20"/>
              </w:rPr>
              <w:t xml:space="preserve"> </w:t>
            </w:r>
            <w:r w:rsidRPr="00EE6D0D">
              <w:rPr>
                <w:rFonts w:ascii="GHEA Grapalat" w:eastAsia="Times New Roman" w:hAnsi="GHEA Grapalat"/>
                <w:color w:val="000000"/>
                <w:sz w:val="20"/>
                <w:lang w:val="ru-RU"/>
              </w:rPr>
              <w:t>միջանկյալ</w:t>
            </w:r>
            <w:r w:rsidRPr="00EE6D0D">
              <w:rPr>
                <w:rFonts w:ascii="GHEA Grapalat" w:eastAsia="Times New Roman" w:hAnsi="GHEA Grapalat"/>
                <w:color w:val="000000"/>
                <w:sz w:val="20"/>
              </w:rPr>
              <w:t xml:space="preserve"> </w:t>
            </w:r>
            <w:r w:rsidRPr="00EE6D0D">
              <w:rPr>
                <w:rFonts w:ascii="GHEA Grapalat" w:eastAsia="Times New Roman" w:hAnsi="GHEA Grapalat"/>
                <w:color w:val="000000"/>
                <w:sz w:val="20"/>
                <w:lang w:val="ru-RU"/>
              </w:rPr>
              <w:t>թի</w:t>
            </w:r>
            <w:r w:rsidRPr="00EE6D0D">
              <w:rPr>
                <w:rFonts w:ascii="GHEA Grapalat" w:eastAsia="Times New Roman" w:hAnsi="GHEA Grapalat"/>
                <w:color w:val="000000"/>
                <w:sz w:val="20"/>
                <w:lang w:val="en-US"/>
              </w:rPr>
              <w:t>ր</w:t>
            </w:r>
            <w:r w:rsidRPr="00EE6D0D">
              <w:rPr>
                <w:rFonts w:ascii="GHEA Grapalat" w:eastAsia="Times New Roman" w:hAnsi="GHEA Grapalat"/>
                <w:color w:val="000000"/>
                <w:sz w:val="20"/>
                <w:lang w:val="ru-RU"/>
              </w:rPr>
              <w:t>ախ</w:t>
            </w:r>
            <w:r w:rsidRPr="00EE6D0D">
              <w:rPr>
                <w:rFonts w:ascii="GHEA Grapalat" w:eastAsia="Times New Roman" w:hAnsi="GHEA Grapalat"/>
                <w:color w:val="000000"/>
                <w:sz w:val="20"/>
                <w:lang w:val="en-US"/>
              </w:rPr>
              <w:t>ը</w:t>
            </w:r>
            <w:r w:rsidRPr="00EE6D0D">
              <w:rPr>
                <w:rFonts w:ascii="GHEA Grapalat" w:eastAsia="Times New Roman" w:hAnsi="GHEA Grapalat"/>
                <w:color w:val="000000"/>
                <w:sz w:val="20"/>
              </w:rPr>
              <w:t xml:space="preserve"> 2017</w:t>
            </w:r>
            <w:r w:rsidRPr="00EE6D0D">
              <w:rPr>
                <w:rFonts w:ascii="GHEA Grapalat" w:eastAsia="Times New Roman" w:hAnsi="GHEA Grapalat"/>
                <w:color w:val="000000"/>
                <w:sz w:val="20"/>
                <w:lang w:val="ru-RU"/>
              </w:rPr>
              <w:t>թ</w:t>
            </w:r>
            <w:r w:rsidRPr="00EE6D0D">
              <w:rPr>
                <w:rFonts w:ascii="GHEA Grapalat" w:eastAsia="Times New Roman" w:hAnsi="GHEA Grapalat"/>
                <w:color w:val="000000"/>
                <w:sz w:val="20"/>
              </w:rPr>
              <w:t>. (</w:t>
            </w:r>
            <w:r w:rsidRPr="00EE6D0D">
              <w:rPr>
                <w:rFonts w:ascii="GHEA Grapalat" w:eastAsia="Times New Roman" w:hAnsi="GHEA Grapalat"/>
                <w:color w:val="000000"/>
                <w:sz w:val="20"/>
                <w:lang w:val="ru-RU"/>
              </w:rPr>
              <w:t>կտնհ</w:t>
            </w:r>
            <w:r w:rsidRPr="00EE6D0D">
              <w:rPr>
                <w:rFonts w:ascii="GHEA Grapalat" w:eastAsia="Times New Roman" w:hAnsi="GHEA Grapalat"/>
                <w:color w:val="000000"/>
                <w:sz w:val="20"/>
              </w:rPr>
              <w:t>)</w:t>
            </w:r>
          </w:p>
        </w:tc>
        <w:tc>
          <w:tcPr>
            <w:tcW w:w="3999" w:type="dxa"/>
            <w:gridSpan w:val="3"/>
            <w:tcBorders>
              <w:top w:val="single" w:sz="8" w:space="0" w:color="auto"/>
              <w:left w:val="nil"/>
              <w:bottom w:val="single" w:sz="8" w:space="0" w:color="auto"/>
              <w:right w:val="single" w:sz="8" w:space="0" w:color="000000"/>
            </w:tcBorders>
            <w:shd w:val="clear" w:color="auto" w:fill="BDD6EE"/>
            <w:noWrap/>
            <w:vAlign w:val="bottom"/>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cs="Calibri"/>
                <w:color w:val="000000"/>
                <w:sz w:val="20"/>
              </w:rPr>
              <w:t>212.6</w:t>
            </w:r>
          </w:p>
        </w:tc>
      </w:tr>
      <w:tr w:rsidR="00177C61" w:rsidRPr="00EE6D0D" w:rsidTr="009A36C3">
        <w:trPr>
          <w:trHeight w:val="300"/>
        </w:trPr>
        <w:tc>
          <w:tcPr>
            <w:tcW w:w="6181" w:type="dxa"/>
            <w:gridSpan w:val="3"/>
            <w:tcBorders>
              <w:top w:val="single" w:sz="8" w:space="0" w:color="auto"/>
              <w:left w:val="single" w:sz="8" w:space="0" w:color="auto"/>
              <w:bottom w:val="single" w:sz="8" w:space="0" w:color="auto"/>
              <w:right w:val="single" w:sz="8" w:space="0" w:color="000000"/>
            </w:tcBorders>
            <w:shd w:val="clear" w:color="auto" w:fill="DEEAF6"/>
            <w:noWrap/>
            <w:vAlign w:val="bottom"/>
          </w:tcPr>
          <w:p w:rsidR="00177C61" w:rsidRPr="00EE6D0D" w:rsidRDefault="00177C61" w:rsidP="009A36C3">
            <w:pPr>
              <w:rPr>
                <w:rFonts w:ascii="GHEA Grapalat" w:eastAsia="Times New Roman" w:hAnsi="GHEA Grapalat"/>
                <w:color w:val="000000"/>
                <w:sz w:val="20"/>
              </w:rPr>
            </w:pPr>
            <w:r w:rsidRPr="00EE6D0D">
              <w:rPr>
                <w:rFonts w:ascii="GHEA Grapalat" w:eastAsia="Times New Roman" w:hAnsi="GHEA Grapalat"/>
                <w:color w:val="000000"/>
                <w:sz w:val="20"/>
                <w:lang w:val="ru-RU"/>
              </w:rPr>
              <w:t>Ազգային</w:t>
            </w:r>
            <w:r w:rsidRPr="00EE6D0D">
              <w:rPr>
                <w:rFonts w:ascii="GHEA Grapalat" w:eastAsia="Times New Roman" w:hAnsi="GHEA Grapalat"/>
                <w:color w:val="000000"/>
                <w:sz w:val="20"/>
              </w:rPr>
              <w:t xml:space="preserve"> </w:t>
            </w:r>
            <w:r w:rsidRPr="00EE6D0D">
              <w:rPr>
                <w:rFonts w:ascii="GHEA Grapalat" w:eastAsia="Times New Roman" w:hAnsi="GHEA Grapalat"/>
                <w:color w:val="000000"/>
                <w:sz w:val="20"/>
                <w:lang w:val="ru-RU"/>
              </w:rPr>
              <w:t>միջանկյալ</w:t>
            </w:r>
            <w:r w:rsidRPr="00EE6D0D">
              <w:rPr>
                <w:rFonts w:ascii="GHEA Grapalat" w:eastAsia="Times New Roman" w:hAnsi="GHEA Grapalat"/>
                <w:color w:val="000000"/>
                <w:sz w:val="20"/>
              </w:rPr>
              <w:t xml:space="preserve"> </w:t>
            </w:r>
            <w:r w:rsidRPr="00EE6D0D">
              <w:rPr>
                <w:rFonts w:ascii="GHEA Grapalat" w:eastAsia="Times New Roman" w:hAnsi="GHEA Grapalat"/>
                <w:color w:val="000000"/>
                <w:sz w:val="20"/>
                <w:lang w:val="ru-RU"/>
              </w:rPr>
              <w:t>ինդիկատիվ</w:t>
            </w:r>
            <w:r w:rsidRPr="00EE6D0D">
              <w:rPr>
                <w:rFonts w:ascii="GHEA Grapalat" w:eastAsia="Times New Roman" w:hAnsi="GHEA Grapalat"/>
                <w:color w:val="000000"/>
                <w:sz w:val="20"/>
              </w:rPr>
              <w:t xml:space="preserve"> </w:t>
            </w:r>
            <w:r w:rsidRPr="00EE6D0D">
              <w:rPr>
                <w:rFonts w:ascii="GHEA Grapalat" w:eastAsia="Times New Roman" w:hAnsi="GHEA Grapalat"/>
                <w:color w:val="000000"/>
                <w:sz w:val="20"/>
                <w:lang w:val="ru-RU"/>
              </w:rPr>
              <w:t>թիրախ</w:t>
            </w:r>
            <w:r w:rsidRPr="00EE6D0D">
              <w:rPr>
                <w:rFonts w:ascii="GHEA Grapalat" w:eastAsia="Times New Roman" w:hAnsi="GHEA Grapalat"/>
                <w:color w:val="000000"/>
                <w:sz w:val="20"/>
                <w:lang w:val="en-US"/>
              </w:rPr>
              <w:t>ը</w:t>
            </w:r>
            <w:r w:rsidRPr="00EE6D0D">
              <w:rPr>
                <w:rFonts w:ascii="GHEA Grapalat" w:eastAsia="Times New Roman" w:hAnsi="GHEA Grapalat"/>
                <w:color w:val="000000"/>
                <w:sz w:val="20"/>
              </w:rPr>
              <w:t xml:space="preserve"> 2014</w:t>
            </w:r>
            <w:r w:rsidRPr="00EE6D0D">
              <w:rPr>
                <w:rFonts w:ascii="GHEA Grapalat" w:eastAsia="Times New Roman" w:hAnsi="GHEA Grapalat"/>
                <w:color w:val="000000"/>
                <w:sz w:val="20"/>
                <w:lang w:val="ru-RU"/>
              </w:rPr>
              <w:t>թ</w:t>
            </w:r>
            <w:r w:rsidRPr="00EE6D0D">
              <w:rPr>
                <w:rFonts w:ascii="GHEA Grapalat" w:eastAsia="Times New Roman" w:hAnsi="GHEA Grapalat"/>
                <w:color w:val="000000"/>
                <w:sz w:val="20"/>
              </w:rPr>
              <w:t>. (</w:t>
            </w:r>
            <w:r w:rsidRPr="00EE6D0D">
              <w:rPr>
                <w:rFonts w:ascii="GHEA Grapalat" w:eastAsia="Times New Roman" w:hAnsi="GHEA Grapalat"/>
                <w:color w:val="000000"/>
                <w:sz w:val="20"/>
                <w:lang w:val="ru-RU"/>
              </w:rPr>
              <w:t>կտնհ</w:t>
            </w:r>
            <w:r w:rsidRPr="00EE6D0D">
              <w:rPr>
                <w:rFonts w:ascii="GHEA Grapalat" w:eastAsia="Times New Roman" w:hAnsi="GHEA Grapalat"/>
                <w:color w:val="000000"/>
                <w:sz w:val="20"/>
              </w:rPr>
              <w:t>)</w:t>
            </w:r>
          </w:p>
        </w:tc>
        <w:tc>
          <w:tcPr>
            <w:tcW w:w="3999" w:type="dxa"/>
            <w:gridSpan w:val="3"/>
            <w:tcBorders>
              <w:top w:val="single" w:sz="8" w:space="0" w:color="auto"/>
              <w:left w:val="nil"/>
              <w:bottom w:val="single" w:sz="8" w:space="0" w:color="auto"/>
              <w:right w:val="single" w:sz="8" w:space="0" w:color="000000"/>
            </w:tcBorders>
            <w:shd w:val="clear" w:color="auto" w:fill="BDD6EE"/>
            <w:noWrap/>
            <w:vAlign w:val="bottom"/>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cs="Calibri"/>
                <w:color w:val="000000"/>
                <w:sz w:val="20"/>
              </w:rPr>
              <w:t>112.1</w:t>
            </w:r>
          </w:p>
        </w:tc>
      </w:tr>
      <w:tr w:rsidR="00177C61" w:rsidRPr="00EE6D0D" w:rsidTr="009A36C3">
        <w:trPr>
          <w:trHeight w:val="290"/>
        </w:trPr>
        <w:tc>
          <w:tcPr>
            <w:tcW w:w="2985" w:type="dxa"/>
            <w:vMerge w:val="restart"/>
            <w:tcBorders>
              <w:top w:val="nil"/>
              <w:left w:val="single" w:sz="8" w:space="0" w:color="auto"/>
              <w:bottom w:val="single" w:sz="8" w:space="0" w:color="000000"/>
              <w:right w:val="single" w:sz="8" w:space="0" w:color="auto"/>
            </w:tcBorders>
            <w:shd w:val="clear" w:color="auto" w:fill="auto"/>
            <w:noWrap/>
            <w:vAlign w:val="bottom"/>
          </w:tcPr>
          <w:p w:rsidR="00177C61" w:rsidRPr="00EE6D0D" w:rsidRDefault="00177C61" w:rsidP="009A36C3">
            <w:pPr>
              <w:rPr>
                <w:rFonts w:ascii="GHEA Grapalat" w:eastAsia="Times New Roman" w:hAnsi="GHEA Grapalat"/>
                <w:color w:val="000000"/>
                <w:sz w:val="20"/>
                <w:lang w:val="ru-RU"/>
              </w:rPr>
            </w:pPr>
            <w:r w:rsidRPr="00EE6D0D">
              <w:rPr>
                <w:rFonts w:ascii="GHEA Grapalat" w:eastAsia="Times New Roman" w:hAnsi="GHEA Grapalat"/>
                <w:color w:val="000000"/>
                <w:sz w:val="20"/>
                <w:lang w:val="ru-RU"/>
              </w:rPr>
              <w:t>Թիրախի ոլորտային բաժանում</w:t>
            </w:r>
          </w:p>
        </w:tc>
        <w:tc>
          <w:tcPr>
            <w:tcW w:w="3196" w:type="dxa"/>
            <w:gridSpan w:val="2"/>
            <w:tcBorders>
              <w:top w:val="single" w:sz="8" w:space="0" w:color="auto"/>
              <w:left w:val="nil"/>
              <w:bottom w:val="nil"/>
              <w:right w:val="single" w:sz="8" w:space="0" w:color="000000"/>
            </w:tcBorders>
            <w:shd w:val="clear" w:color="auto" w:fill="BDD6EE"/>
            <w:vAlign w:val="bottom"/>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eastAsia="Times New Roman" w:hAnsi="GHEA Grapalat"/>
                <w:color w:val="000000"/>
                <w:sz w:val="20"/>
                <w:lang w:val="ru-RU"/>
              </w:rPr>
              <w:t>Ոլորտային թիրախ</w:t>
            </w:r>
            <w:r w:rsidRPr="00EE6D0D">
              <w:rPr>
                <w:rFonts w:ascii="GHEA Grapalat" w:eastAsia="Times New Roman" w:hAnsi="GHEA Grapalat"/>
                <w:color w:val="000000"/>
                <w:sz w:val="20"/>
                <w:lang w:val="en-US"/>
              </w:rPr>
              <w:t>ը</w:t>
            </w:r>
            <w:r w:rsidRPr="00EE6D0D">
              <w:rPr>
                <w:rFonts w:ascii="GHEA Grapalat" w:eastAsia="Times New Roman" w:hAnsi="GHEA Grapalat"/>
                <w:color w:val="000000"/>
                <w:sz w:val="20"/>
                <w:lang w:val="ru-RU"/>
              </w:rPr>
              <w:t xml:space="preserve"> </w:t>
            </w:r>
          </w:p>
        </w:tc>
        <w:tc>
          <w:tcPr>
            <w:tcW w:w="3999" w:type="dxa"/>
            <w:gridSpan w:val="3"/>
            <w:vMerge w:val="restart"/>
            <w:tcBorders>
              <w:top w:val="single" w:sz="8" w:space="0" w:color="auto"/>
              <w:left w:val="single" w:sz="8" w:space="0" w:color="000000"/>
              <w:bottom w:val="single" w:sz="8" w:space="0" w:color="000000"/>
              <w:right w:val="single" w:sz="8" w:space="0" w:color="000000"/>
            </w:tcBorders>
            <w:shd w:val="clear" w:color="auto" w:fill="auto"/>
            <w:vAlign w:val="center"/>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eastAsia="Times New Roman" w:hAnsi="GHEA Grapalat"/>
                <w:color w:val="000000"/>
                <w:sz w:val="20"/>
                <w:lang w:val="ru-RU"/>
              </w:rPr>
              <w:t>Էներգիայի</w:t>
            </w:r>
            <w:r w:rsidRPr="00EE6D0D">
              <w:rPr>
                <w:rFonts w:ascii="GHEA Grapalat" w:eastAsia="Times New Roman" w:hAnsi="GHEA Grapalat"/>
                <w:color w:val="000000"/>
                <w:sz w:val="20"/>
                <w:lang w:val="en-US"/>
              </w:rPr>
              <w:t xml:space="preserve"> </w:t>
            </w:r>
            <w:r w:rsidRPr="00EE6D0D">
              <w:rPr>
                <w:rFonts w:ascii="GHEA Grapalat" w:eastAsia="Times New Roman" w:hAnsi="GHEA Grapalat"/>
                <w:color w:val="000000"/>
                <w:sz w:val="20"/>
                <w:lang w:val="ru-RU"/>
              </w:rPr>
              <w:t>խնայողության</w:t>
            </w:r>
            <w:r w:rsidRPr="00EE6D0D">
              <w:rPr>
                <w:rFonts w:ascii="GHEA Grapalat" w:eastAsia="Times New Roman" w:hAnsi="GHEA Grapalat"/>
                <w:color w:val="000000"/>
                <w:sz w:val="20"/>
                <w:lang w:val="en-US"/>
              </w:rPr>
              <w:t xml:space="preserve"> </w:t>
            </w:r>
            <w:r w:rsidRPr="00EE6D0D">
              <w:rPr>
                <w:rFonts w:ascii="GHEA Grapalat" w:eastAsia="Times New Roman" w:hAnsi="GHEA Grapalat"/>
                <w:color w:val="000000"/>
                <w:sz w:val="20"/>
                <w:lang w:val="ru-RU"/>
              </w:rPr>
              <w:t>վերանայված</w:t>
            </w:r>
            <w:r w:rsidRPr="00EE6D0D">
              <w:rPr>
                <w:rFonts w:ascii="GHEA Grapalat" w:eastAsia="Times New Roman" w:hAnsi="GHEA Grapalat"/>
                <w:color w:val="000000"/>
                <w:sz w:val="20"/>
                <w:lang w:val="en-US"/>
              </w:rPr>
              <w:t xml:space="preserve"> </w:t>
            </w:r>
            <w:r w:rsidRPr="00EE6D0D">
              <w:rPr>
                <w:rFonts w:ascii="GHEA Grapalat" w:eastAsia="Times New Roman" w:hAnsi="GHEA Grapalat"/>
                <w:color w:val="000000"/>
                <w:sz w:val="20"/>
                <w:lang w:val="ru-RU"/>
              </w:rPr>
              <w:t>գնահատված</w:t>
            </w:r>
            <w:r w:rsidRPr="00EE6D0D">
              <w:rPr>
                <w:rFonts w:ascii="GHEA Grapalat" w:eastAsia="Times New Roman" w:hAnsi="GHEA Grapalat"/>
                <w:color w:val="000000"/>
                <w:sz w:val="20"/>
                <w:lang w:val="en-US"/>
              </w:rPr>
              <w:t xml:space="preserve"> </w:t>
            </w:r>
            <w:r w:rsidRPr="00EE6D0D">
              <w:rPr>
                <w:rFonts w:ascii="GHEA Grapalat" w:eastAsia="Times New Roman" w:hAnsi="GHEA Grapalat"/>
                <w:color w:val="000000"/>
                <w:sz w:val="20"/>
                <w:lang w:val="ru-RU"/>
              </w:rPr>
              <w:t>թիրախ</w:t>
            </w:r>
            <w:r w:rsidRPr="00EE6D0D">
              <w:rPr>
                <w:rFonts w:ascii="GHEA Grapalat" w:eastAsia="Times New Roman" w:hAnsi="GHEA Grapalat"/>
                <w:color w:val="000000"/>
                <w:sz w:val="20"/>
                <w:lang w:val="en-US"/>
              </w:rPr>
              <w:t>ը</w:t>
            </w:r>
          </w:p>
        </w:tc>
      </w:tr>
      <w:tr w:rsidR="00177C61" w:rsidRPr="00EE6D0D" w:rsidTr="009A36C3">
        <w:trPr>
          <w:trHeight w:val="300"/>
        </w:trPr>
        <w:tc>
          <w:tcPr>
            <w:tcW w:w="2985"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eastAsia="Times New Roman" w:hAnsi="GHEA Grapalat"/>
                <w:color w:val="000000"/>
                <w:sz w:val="20"/>
                <w:lang w:val="en-US"/>
              </w:rPr>
            </w:pPr>
          </w:p>
        </w:tc>
        <w:tc>
          <w:tcPr>
            <w:tcW w:w="3196" w:type="dxa"/>
            <w:gridSpan w:val="2"/>
            <w:tcBorders>
              <w:top w:val="nil"/>
              <w:left w:val="nil"/>
              <w:bottom w:val="single" w:sz="8" w:space="0" w:color="auto"/>
              <w:right w:val="single" w:sz="8" w:space="0" w:color="000000"/>
            </w:tcBorders>
            <w:shd w:val="clear" w:color="auto" w:fill="BDD6EE"/>
            <w:vAlign w:val="bottom"/>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2014</w:t>
            </w:r>
            <w:r w:rsidRPr="00EE6D0D">
              <w:rPr>
                <w:rFonts w:ascii="GHEA Grapalat" w:eastAsia="Times New Roman" w:hAnsi="GHEA Grapalat"/>
                <w:color w:val="000000"/>
                <w:sz w:val="20"/>
                <w:lang w:val="ru-RU"/>
              </w:rPr>
              <w:t>թ.</w:t>
            </w:r>
            <w:r w:rsidRPr="00EE6D0D">
              <w:rPr>
                <w:rFonts w:ascii="GHEA Grapalat" w:eastAsia="Times New Roman" w:hAnsi="GHEA Grapalat"/>
                <w:color w:val="000000"/>
                <w:sz w:val="20"/>
                <w:lang w:val="en-US"/>
              </w:rPr>
              <w:t xml:space="preserve"> (</w:t>
            </w:r>
            <w:r w:rsidRPr="00EE6D0D">
              <w:rPr>
                <w:rFonts w:ascii="GHEA Grapalat" w:eastAsia="Times New Roman" w:hAnsi="GHEA Grapalat"/>
                <w:color w:val="000000"/>
                <w:sz w:val="20"/>
                <w:lang w:val="ru-RU"/>
              </w:rPr>
              <w:t>կտնհ</w:t>
            </w:r>
            <w:r w:rsidRPr="00EE6D0D">
              <w:rPr>
                <w:rFonts w:ascii="GHEA Grapalat" w:eastAsia="Times New Roman" w:hAnsi="GHEA Grapalat"/>
                <w:color w:val="000000"/>
                <w:sz w:val="20"/>
                <w:lang w:val="en-US"/>
              </w:rPr>
              <w:t>)</w:t>
            </w:r>
          </w:p>
        </w:tc>
        <w:tc>
          <w:tcPr>
            <w:tcW w:w="3999" w:type="dxa"/>
            <w:gridSpan w:val="3"/>
            <w:vMerge/>
            <w:tcBorders>
              <w:top w:val="single" w:sz="8" w:space="0" w:color="auto"/>
              <w:left w:val="single" w:sz="8" w:space="0" w:color="000000"/>
              <w:bottom w:val="single" w:sz="8" w:space="0" w:color="auto"/>
              <w:right w:val="single" w:sz="8" w:space="0" w:color="000000"/>
            </w:tcBorders>
            <w:vAlign w:val="center"/>
          </w:tcPr>
          <w:p w:rsidR="00177C61" w:rsidRPr="00EE6D0D" w:rsidRDefault="00177C61" w:rsidP="009A36C3">
            <w:pPr>
              <w:rPr>
                <w:rFonts w:ascii="GHEA Grapalat" w:eastAsia="Times New Roman" w:hAnsi="GHEA Grapalat"/>
                <w:color w:val="000000"/>
                <w:sz w:val="20"/>
                <w:lang w:val="en-US"/>
              </w:rPr>
            </w:pPr>
          </w:p>
        </w:tc>
      </w:tr>
      <w:tr w:rsidR="00177C61" w:rsidRPr="00EE6D0D" w:rsidTr="009A36C3">
        <w:trPr>
          <w:trHeight w:val="250"/>
        </w:trPr>
        <w:tc>
          <w:tcPr>
            <w:tcW w:w="2985"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eastAsia="Times New Roman" w:hAnsi="GHEA Grapalat"/>
                <w:color w:val="000000"/>
                <w:sz w:val="20"/>
                <w:lang w:val="en-US"/>
              </w:rPr>
            </w:pPr>
          </w:p>
        </w:tc>
        <w:tc>
          <w:tcPr>
            <w:tcW w:w="1592" w:type="dxa"/>
            <w:vMerge w:val="restart"/>
            <w:tcBorders>
              <w:top w:val="nil"/>
              <w:left w:val="single" w:sz="8" w:space="0" w:color="auto"/>
              <w:bottom w:val="single" w:sz="8" w:space="0" w:color="000000"/>
              <w:right w:val="single" w:sz="8" w:space="0" w:color="auto"/>
            </w:tcBorders>
            <w:shd w:val="clear" w:color="auto" w:fill="BDD6EE"/>
            <w:noWrap/>
            <w:vAlign w:val="bottom"/>
          </w:tcPr>
          <w:p w:rsidR="00177C61" w:rsidRPr="00EE6D0D" w:rsidRDefault="00177C61" w:rsidP="009A36C3">
            <w:pPr>
              <w:suppressAutoHyphens/>
              <w:jc w:val="center"/>
              <w:rPr>
                <w:rFonts w:ascii="GHEA Grapalat" w:eastAsia="Times New Roman" w:hAnsi="GHEA Grapalat"/>
                <w:color w:val="000000"/>
                <w:sz w:val="20"/>
                <w:lang w:val="en-US"/>
              </w:rPr>
            </w:pPr>
            <w:r w:rsidRPr="00EE6D0D">
              <w:rPr>
                <w:rFonts w:ascii="GHEA Grapalat" w:eastAsia="Times New Roman" w:hAnsi="GHEA Grapalat"/>
                <w:color w:val="000000"/>
                <w:sz w:val="20"/>
                <w:lang w:val="ru-RU"/>
              </w:rPr>
              <w:t>Թիրախ</w:t>
            </w:r>
            <w:r w:rsidRPr="00EE6D0D">
              <w:rPr>
                <w:rFonts w:ascii="GHEA Grapalat" w:eastAsia="Times New Roman" w:hAnsi="GHEA Grapalat"/>
                <w:color w:val="000000"/>
                <w:sz w:val="20"/>
                <w:lang w:val="en-US"/>
              </w:rPr>
              <w:t>ը</w:t>
            </w:r>
          </w:p>
        </w:tc>
        <w:tc>
          <w:tcPr>
            <w:tcW w:w="1604" w:type="dxa"/>
            <w:vMerge w:val="restart"/>
            <w:tcBorders>
              <w:top w:val="nil"/>
              <w:left w:val="single" w:sz="8" w:space="0" w:color="auto"/>
              <w:bottom w:val="single" w:sz="8" w:space="0" w:color="000000"/>
              <w:right w:val="single" w:sz="8" w:space="0" w:color="auto"/>
            </w:tcBorders>
            <w:shd w:val="clear" w:color="auto" w:fill="BDD6EE"/>
            <w:noWrap/>
            <w:vAlign w:val="bottom"/>
          </w:tcPr>
          <w:p w:rsidR="00177C61" w:rsidRPr="00EE6D0D" w:rsidRDefault="00177C61" w:rsidP="009A36C3">
            <w:pPr>
              <w:suppressAutoHyphens/>
              <w:jc w:val="center"/>
              <w:rPr>
                <w:rFonts w:ascii="GHEA Grapalat" w:eastAsia="Times New Roman" w:hAnsi="GHEA Grapalat"/>
                <w:color w:val="000000"/>
                <w:sz w:val="20"/>
                <w:lang w:val="en-US"/>
              </w:rPr>
            </w:pPr>
            <w:r w:rsidRPr="00EE6D0D">
              <w:rPr>
                <w:rFonts w:ascii="GHEA Grapalat" w:eastAsia="Times New Roman" w:hAnsi="GHEA Grapalat"/>
                <w:color w:val="000000"/>
                <w:sz w:val="20"/>
                <w:lang w:val="ru-RU"/>
              </w:rPr>
              <w:t>Արդյունք</w:t>
            </w:r>
            <w:r w:rsidRPr="00EE6D0D">
              <w:rPr>
                <w:rFonts w:ascii="GHEA Grapalat" w:eastAsia="Times New Roman" w:hAnsi="GHEA Grapalat"/>
                <w:color w:val="000000"/>
                <w:sz w:val="20"/>
                <w:lang w:val="en-US"/>
              </w:rPr>
              <w:t>ը</w:t>
            </w:r>
          </w:p>
        </w:tc>
        <w:tc>
          <w:tcPr>
            <w:tcW w:w="3999" w:type="dxa"/>
            <w:gridSpan w:val="3"/>
            <w:tcBorders>
              <w:top w:val="single" w:sz="8" w:space="0" w:color="auto"/>
              <w:left w:val="nil"/>
              <w:bottom w:val="single" w:sz="12" w:space="0" w:color="auto"/>
              <w:right w:val="single" w:sz="8" w:space="0" w:color="000000"/>
            </w:tcBorders>
            <w:shd w:val="clear" w:color="auto" w:fill="auto"/>
            <w:vAlign w:val="bottom"/>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ru-RU"/>
              </w:rPr>
              <w:t>կտնհ</w:t>
            </w:r>
            <w:r w:rsidRPr="00EE6D0D">
              <w:rPr>
                <w:rFonts w:ascii="GHEA Grapalat" w:eastAsia="Times New Roman" w:hAnsi="GHEA Grapalat"/>
                <w:color w:val="000000"/>
                <w:sz w:val="20"/>
                <w:lang w:val="en-US"/>
              </w:rPr>
              <w:t>)</w:t>
            </w:r>
          </w:p>
        </w:tc>
      </w:tr>
      <w:tr w:rsidR="00177C61" w:rsidRPr="00EE6D0D" w:rsidTr="009A36C3">
        <w:trPr>
          <w:trHeight w:val="300"/>
        </w:trPr>
        <w:tc>
          <w:tcPr>
            <w:tcW w:w="2985"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eastAsia="Times New Roman" w:hAnsi="GHEA Grapalat"/>
                <w:color w:val="000000"/>
                <w:sz w:val="20"/>
                <w:lang w:val="en-US"/>
              </w:rPr>
            </w:pPr>
          </w:p>
        </w:tc>
        <w:tc>
          <w:tcPr>
            <w:tcW w:w="1592" w:type="dxa"/>
            <w:vMerge/>
            <w:tcBorders>
              <w:top w:val="nil"/>
              <w:left w:val="single" w:sz="8" w:space="0" w:color="auto"/>
              <w:bottom w:val="single" w:sz="8" w:space="0" w:color="000000"/>
              <w:right w:val="single" w:sz="8" w:space="0" w:color="auto"/>
            </w:tcBorders>
            <w:shd w:val="clear" w:color="auto" w:fill="BDD6EE"/>
            <w:vAlign w:val="center"/>
          </w:tcPr>
          <w:p w:rsidR="00177C61" w:rsidRPr="00EE6D0D" w:rsidRDefault="00177C61" w:rsidP="009A36C3">
            <w:pPr>
              <w:rPr>
                <w:rFonts w:ascii="GHEA Grapalat" w:eastAsia="Times New Roman" w:hAnsi="GHEA Grapalat"/>
                <w:color w:val="000000"/>
                <w:sz w:val="20"/>
                <w:lang w:val="en-US"/>
              </w:rPr>
            </w:pPr>
          </w:p>
        </w:tc>
        <w:tc>
          <w:tcPr>
            <w:tcW w:w="1604" w:type="dxa"/>
            <w:vMerge/>
            <w:tcBorders>
              <w:top w:val="single" w:sz="12" w:space="0" w:color="auto"/>
              <w:left w:val="single" w:sz="8" w:space="0" w:color="auto"/>
              <w:bottom w:val="single" w:sz="8" w:space="0" w:color="000000"/>
              <w:right w:val="single" w:sz="8" w:space="0" w:color="auto"/>
            </w:tcBorders>
            <w:shd w:val="clear" w:color="auto" w:fill="BDD6EE"/>
            <w:vAlign w:val="center"/>
          </w:tcPr>
          <w:p w:rsidR="00177C61" w:rsidRPr="00EE6D0D" w:rsidRDefault="00177C61" w:rsidP="009A36C3">
            <w:pPr>
              <w:rPr>
                <w:rFonts w:ascii="GHEA Grapalat" w:eastAsia="Times New Roman" w:hAnsi="GHEA Grapalat"/>
                <w:color w:val="000000"/>
                <w:sz w:val="20"/>
                <w:lang w:val="en-US"/>
              </w:rPr>
            </w:pPr>
          </w:p>
        </w:tc>
        <w:tc>
          <w:tcPr>
            <w:tcW w:w="1335" w:type="dxa"/>
            <w:tcBorders>
              <w:top w:val="single" w:sz="12" w:space="0" w:color="auto"/>
              <w:left w:val="nil"/>
              <w:bottom w:val="single" w:sz="8" w:space="0" w:color="auto"/>
              <w:right w:val="single" w:sz="8" w:space="0" w:color="auto"/>
            </w:tcBorders>
            <w:shd w:val="clear" w:color="auto" w:fill="auto"/>
            <w:vAlign w:val="bottom"/>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2017</w:t>
            </w:r>
          </w:p>
        </w:tc>
        <w:tc>
          <w:tcPr>
            <w:tcW w:w="1329" w:type="dxa"/>
            <w:tcBorders>
              <w:top w:val="single" w:sz="12" w:space="0" w:color="auto"/>
              <w:left w:val="nil"/>
              <w:bottom w:val="single" w:sz="8" w:space="0" w:color="auto"/>
              <w:right w:val="single" w:sz="8" w:space="0" w:color="auto"/>
            </w:tcBorders>
            <w:shd w:val="clear" w:color="auto" w:fill="auto"/>
            <w:vAlign w:val="bottom"/>
          </w:tcPr>
          <w:p w:rsidR="00177C61" w:rsidRPr="00EE6D0D" w:rsidRDefault="00177C61" w:rsidP="009A36C3">
            <w:pPr>
              <w:jc w:val="right"/>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2018</w:t>
            </w:r>
          </w:p>
        </w:tc>
        <w:tc>
          <w:tcPr>
            <w:tcW w:w="1335" w:type="dxa"/>
            <w:tcBorders>
              <w:top w:val="single" w:sz="12" w:space="0" w:color="auto"/>
              <w:left w:val="nil"/>
              <w:bottom w:val="single" w:sz="8" w:space="0" w:color="auto"/>
              <w:right w:val="single" w:sz="8" w:space="0" w:color="auto"/>
            </w:tcBorders>
            <w:shd w:val="clear" w:color="auto" w:fill="auto"/>
            <w:vAlign w:val="bottom"/>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2020</w:t>
            </w:r>
          </w:p>
        </w:tc>
      </w:tr>
      <w:tr w:rsidR="00177C61" w:rsidRPr="00EE6D0D" w:rsidTr="009A36C3">
        <w:trPr>
          <w:trHeight w:val="300"/>
        </w:trPr>
        <w:tc>
          <w:tcPr>
            <w:tcW w:w="2985" w:type="dxa"/>
            <w:tcBorders>
              <w:top w:val="nil"/>
              <w:left w:val="single" w:sz="8" w:space="0" w:color="auto"/>
              <w:bottom w:val="single" w:sz="8" w:space="0" w:color="auto"/>
              <w:right w:val="single" w:sz="8" w:space="0" w:color="auto"/>
            </w:tcBorders>
            <w:shd w:val="clear" w:color="auto" w:fill="auto"/>
            <w:noWrap/>
            <w:vAlign w:val="bottom"/>
          </w:tcPr>
          <w:p w:rsidR="00177C61" w:rsidRPr="00EE6D0D" w:rsidRDefault="00177C61" w:rsidP="009A36C3">
            <w:pPr>
              <w:pStyle w:val="Ecotext"/>
              <w:rPr>
                <w:rFonts w:ascii="GHEA Grapalat" w:hAnsi="GHEA Grapalat"/>
                <w:sz w:val="22"/>
                <w:szCs w:val="22"/>
                <w:lang w:val="hy-AM"/>
              </w:rPr>
            </w:pPr>
            <w:r w:rsidRPr="00EE6D0D">
              <w:rPr>
                <w:rFonts w:ascii="GHEA Grapalat" w:hAnsi="GHEA Grapalat" w:cs="Sylfaen"/>
                <w:szCs w:val="22"/>
              </w:rPr>
              <w:t>Հորիզոնական</w:t>
            </w:r>
            <w:r w:rsidRPr="00EE6D0D">
              <w:rPr>
                <w:rFonts w:ascii="GHEA Grapalat" w:hAnsi="GHEA Grapalat"/>
                <w:szCs w:val="22"/>
              </w:rPr>
              <w:t xml:space="preserve"> </w:t>
            </w:r>
            <w:r w:rsidRPr="00EE6D0D">
              <w:rPr>
                <w:rFonts w:ascii="GHEA Grapalat" w:hAnsi="GHEA Grapalat" w:cs="Sylfaen"/>
                <w:szCs w:val="22"/>
              </w:rPr>
              <w:t>և</w:t>
            </w:r>
            <w:r w:rsidRPr="00EE6D0D">
              <w:rPr>
                <w:rFonts w:ascii="GHEA Grapalat" w:hAnsi="GHEA Grapalat"/>
                <w:szCs w:val="22"/>
              </w:rPr>
              <w:t xml:space="preserve"> </w:t>
            </w:r>
            <w:r w:rsidRPr="00EE6D0D">
              <w:rPr>
                <w:rFonts w:ascii="GHEA Grapalat" w:hAnsi="GHEA Grapalat" w:cs="Sylfaen"/>
                <w:szCs w:val="22"/>
                <w:lang w:val="hy-AM"/>
              </w:rPr>
              <w:t>ԽՀ</w:t>
            </w:r>
          </w:p>
        </w:tc>
        <w:tc>
          <w:tcPr>
            <w:tcW w:w="1592" w:type="dxa"/>
            <w:tcBorders>
              <w:top w:val="nil"/>
              <w:left w:val="nil"/>
              <w:bottom w:val="single" w:sz="8" w:space="0" w:color="auto"/>
              <w:right w:val="single" w:sz="8" w:space="0" w:color="auto"/>
            </w:tcBorders>
            <w:shd w:val="clear" w:color="auto" w:fill="BDD6EE"/>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w:t>
            </w:r>
          </w:p>
        </w:tc>
        <w:tc>
          <w:tcPr>
            <w:tcW w:w="1604" w:type="dxa"/>
            <w:tcBorders>
              <w:top w:val="nil"/>
              <w:left w:val="nil"/>
              <w:bottom w:val="single" w:sz="8" w:space="0" w:color="auto"/>
              <w:right w:val="single" w:sz="8" w:space="0" w:color="auto"/>
            </w:tcBorders>
            <w:shd w:val="clear" w:color="auto" w:fill="BDD6EE"/>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35.5</w:t>
            </w:r>
          </w:p>
        </w:tc>
        <w:tc>
          <w:tcPr>
            <w:tcW w:w="1335" w:type="dxa"/>
            <w:tcBorders>
              <w:top w:val="nil"/>
              <w:left w:val="nil"/>
              <w:bottom w:val="single" w:sz="8" w:space="0" w:color="auto"/>
              <w:right w:val="single" w:sz="8" w:space="0" w:color="auto"/>
            </w:tcBorders>
            <w:shd w:val="clear" w:color="auto" w:fill="auto"/>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 xml:space="preserve"> 61.0 </w:t>
            </w:r>
          </w:p>
        </w:tc>
        <w:tc>
          <w:tcPr>
            <w:tcW w:w="1329" w:type="dxa"/>
            <w:tcBorders>
              <w:top w:val="nil"/>
              <w:left w:val="nil"/>
              <w:bottom w:val="single" w:sz="8" w:space="0" w:color="auto"/>
              <w:right w:val="single" w:sz="8" w:space="0" w:color="auto"/>
            </w:tcBorders>
            <w:shd w:val="clear" w:color="auto" w:fill="auto"/>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 xml:space="preserve"> 69.9 </w:t>
            </w:r>
          </w:p>
        </w:tc>
        <w:tc>
          <w:tcPr>
            <w:tcW w:w="1335" w:type="dxa"/>
            <w:tcBorders>
              <w:top w:val="nil"/>
              <w:left w:val="nil"/>
              <w:bottom w:val="single" w:sz="8" w:space="0" w:color="auto"/>
              <w:right w:val="single" w:sz="8" w:space="0" w:color="auto"/>
            </w:tcBorders>
            <w:shd w:val="clear" w:color="auto" w:fill="auto"/>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 xml:space="preserve"> 91.5 </w:t>
            </w:r>
          </w:p>
        </w:tc>
      </w:tr>
      <w:tr w:rsidR="00177C61" w:rsidRPr="00EE6D0D" w:rsidTr="009A36C3">
        <w:trPr>
          <w:trHeight w:val="300"/>
        </w:trPr>
        <w:tc>
          <w:tcPr>
            <w:tcW w:w="2985" w:type="dxa"/>
            <w:tcBorders>
              <w:top w:val="nil"/>
              <w:left w:val="single" w:sz="8" w:space="0" w:color="auto"/>
              <w:bottom w:val="single" w:sz="8" w:space="0" w:color="auto"/>
              <w:right w:val="single" w:sz="8" w:space="0" w:color="auto"/>
            </w:tcBorders>
            <w:shd w:val="clear" w:color="auto" w:fill="auto"/>
            <w:noWrap/>
            <w:vAlign w:val="bottom"/>
          </w:tcPr>
          <w:p w:rsidR="00177C61" w:rsidRPr="00EE6D0D" w:rsidRDefault="00177C61" w:rsidP="009A36C3">
            <w:pPr>
              <w:rPr>
                <w:rFonts w:ascii="GHEA Grapalat" w:eastAsia="Times New Roman" w:hAnsi="GHEA Grapalat"/>
                <w:color w:val="000000"/>
                <w:sz w:val="20"/>
                <w:lang w:val="ru-RU"/>
              </w:rPr>
            </w:pPr>
            <w:r w:rsidRPr="00EE6D0D">
              <w:rPr>
                <w:rFonts w:ascii="GHEA Grapalat" w:eastAsia="Times New Roman" w:hAnsi="GHEA Grapalat"/>
                <w:color w:val="000000"/>
                <w:sz w:val="20"/>
                <w:lang w:val="ru-RU"/>
              </w:rPr>
              <w:lastRenderedPageBreak/>
              <w:t>Բնակելի</w:t>
            </w:r>
          </w:p>
        </w:tc>
        <w:tc>
          <w:tcPr>
            <w:tcW w:w="1592" w:type="dxa"/>
            <w:tcBorders>
              <w:top w:val="nil"/>
              <w:left w:val="nil"/>
              <w:bottom w:val="single" w:sz="8" w:space="0" w:color="auto"/>
              <w:right w:val="single" w:sz="8" w:space="0" w:color="auto"/>
            </w:tcBorders>
            <w:shd w:val="clear" w:color="auto" w:fill="BDD6EE"/>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18.8</w:t>
            </w:r>
          </w:p>
        </w:tc>
        <w:tc>
          <w:tcPr>
            <w:tcW w:w="1604" w:type="dxa"/>
            <w:tcBorders>
              <w:top w:val="nil"/>
              <w:left w:val="nil"/>
              <w:bottom w:val="single" w:sz="8" w:space="0" w:color="auto"/>
              <w:right w:val="single" w:sz="8" w:space="0" w:color="auto"/>
            </w:tcBorders>
            <w:shd w:val="clear" w:color="auto" w:fill="BDD6EE"/>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0.1</w:t>
            </w:r>
          </w:p>
        </w:tc>
        <w:tc>
          <w:tcPr>
            <w:tcW w:w="1335" w:type="dxa"/>
            <w:tcBorders>
              <w:top w:val="nil"/>
              <w:left w:val="nil"/>
              <w:bottom w:val="single" w:sz="8" w:space="0" w:color="auto"/>
              <w:right w:val="single" w:sz="8" w:space="0" w:color="auto"/>
            </w:tcBorders>
            <w:shd w:val="clear" w:color="auto" w:fill="auto"/>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 xml:space="preserve"> 31.3 </w:t>
            </w:r>
          </w:p>
        </w:tc>
        <w:tc>
          <w:tcPr>
            <w:tcW w:w="1329" w:type="dxa"/>
            <w:tcBorders>
              <w:top w:val="nil"/>
              <w:left w:val="nil"/>
              <w:bottom w:val="single" w:sz="8" w:space="0" w:color="auto"/>
              <w:right w:val="single" w:sz="8" w:space="0" w:color="auto"/>
            </w:tcBorders>
            <w:shd w:val="clear" w:color="auto" w:fill="auto"/>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 xml:space="preserve"> 34.1 </w:t>
            </w:r>
          </w:p>
        </w:tc>
        <w:tc>
          <w:tcPr>
            <w:tcW w:w="1335" w:type="dxa"/>
            <w:tcBorders>
              <w:top w:val="nil"/>
              <w:left w:val="nil"/>
              <w:bottom w:val="single" w:sz="8" w:space="0" w:color="auto"/>
              <w:right w:val="single" w:sz="8" w:space="0" w:color="auto"/>
            </w:tcBorders>
            <w:shd w:val="clear" w:color="auto" w:fill="auto"/>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 xml:space="preserve"> 51.4 </w:t>
            </w:r>
          </w:p>
        </w:tc>
      </w:tr>
      <w:tr w:rsidR="00177C61" w:rsidRPr="00EE6D0D" w:rsidTr="009A36C3">
        <w:trPr>
          <w:trHeight w:val="300"/>
        </w:trPr>
        <w:tc>
          <w:tcPr>
            <w:tcW w:w="2985" w:type="dxa"/>
            <w:tcBorders>
              <w:top w:val="nil"/>
              <w:left w:val="single" w:sz="8" w:space="0" w:color="auto"/>
              <w:bottom w:val="single" w:sz="8" w:space="0" w:color="auto"/>
              <w:right w:val="single" w:sz="8" w:space="0" w:color="auto"/>
            </w:tcBorders>
            <w:shd w:val="clear" w:color="auto" w:fill="auto"/>
            <w:noWrap/>
            <w:vAlign w:val="bottom"/>
          </w:tcPr>
          <w:p w:rsidR="00177C61" w:rsidRPr="00EE6D0D" w:rsidRDefault="00177C61" w:rsidP="009A36C3">
            <w:pPr>
              <w:rPr>
                <w:rFonts w:ascii="GHEA Grapalat" w:eastAsia="Times New Roman" w:hAnsi="GHEA Grapalat"/>
                <w:color w:val="000000"/>
                <w:sz w:val="20"/>
                <w:lang w:val="ru-RU"/>
              </w:rPr>
            </w:pPr>
            <w:r w:rsidRPr="00EE6D0D">
              <w:rPr>
                <w:rFonts w:ascii="GHEA Grapalat" w:eastAsia="Times New Roman" w:hAnsi="GHEA Grapalat"/>
                <w:color w:val="000000"/>
                <w:sz w:val="20"/>
                <w:lang w:val="ru-RU"/>
              </w:rPr>
              <w:t xml:space="preserve">Ծառայություններ </w:t>
            </w:r>
          </w:p>
        </w:tc>
        <w:tc>
          <w:tcPr>
            <w:tcW w:w="1592" w:type="dxa"/>
            <w:tcBorders>
              <w:top w:val="nil"/>
              <w:left w:val="nil"/>
              <w:bottom w:val="single" w:sz="8" w:space="0" w:color="auto"/>
              <w:right w:val="single" w:sz="8" w:space="0" w:color="auto"/>
            </w:tcBorders>
            <w:shd w:val="clear" w:color="auto" w:fill="BDD6EE"/>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3.5</w:t>
            </w:r>
          </w:p>
        </w:tc>
        <w:tc>
          <w:tcPr>
            <w:tcW w:w="1604" w:type="dxa"/>
            <w:tcBorders>
              <w:top w:val="nil"/>
              <w:left w:val="nil"/>
              <w:bottom w:val="single" w:sz="8" w:space="0" w:color="auto"/>
              <w:right w:val="single" w:sz="8" w:space="0" w:color="auto"/>
            </w:tcBorders>
            <w:shd w:val="clear" w:color="auto" w:fill="BDD6EE"/>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55.1</w:t>
            </w:r>
          </w:p>
        </w:tc>
        <w:tc>
          <w:tcPr>
            <w:tcW w:w="1335" w:type="dxa"/>
            <w:tcBorders>
              <w:top w:val="nil"/>
              <w:left w:val="nil"/>
              <w:bottom w:val="single" w:sz="8" w:space="0" w:color="auto"/>
              <w:right w:val="single" w:sz="8" w:space="0" w:color="auto"/>
            </w:tcBorders>
            <w:shd w:val="clear" w:color="auto" w:fill="auto"/>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 xml:space="preserve"> 143.3 </w:t>
            </w:r>
          </w:p>
        </w:tc>
        <w:tc>
          <w:tcPr>
            <w:tcW w:w="1329" w:type="dxa"/>
            <w:tcBorders>
              <w:top w:val="nil"/>
              <w:left w:val="nil"/>
              <w:bottom w:val="single" w:sz="8" w:space="0" w:color="auto"/>
              <w:right w:val="single" w:sz="8" w:space="0" w:color="auto"/>
            </w:tcBorders>
            <w:shd w:val="clear" w:color="auto" w:fill="auto"/>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 xml:space="preserve"> 163.7 </w:t>
            </w:r>
          </w:p>
        </w:tc>
        <w:tc>
          <w:tcPr>
            <w:tcW w:w="1335" w:type="dxa"/>
            <w:tcBorders>
              <w:top w:val="nil"/>
              <w:left w:val="nil"/>
              <w:bottom w:val="single" w:sz="8" w:space="0" w:color="auto"/>
              <w:right w:val="single" w:sz="8" w:space="0" w:color="auto"/>
            </w:tcBorders>
            <w:shd w:val="clear" w:color="auto" w:fill="auto"/>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 xml:space="preserve"> 215.3 </w:t>
            </w:r>
          </w:p>
        </w:tc>
      </w:tr>
      <w:tr w:rsidR="00177C61" w:rsidRPr="00EE6D0D" w:rsidTr="009A36C3">
        <w:trPr>
          <w:trHeight w:val="300"/>
        </w:trPr>
        <w:tc>
          <w:tcPr>
            <w:tcW w:w="2985" w:type="dxa"/>
            <w:tcBorders>
              <w:top w:val="nil"/>
              <w:left w:val="single" w:sz="8" w:space="0" w:color="auto"/>
              <w:bottom w:val="single" w:sz="8" w:space="0" w:color="auto"/>
              <w:right w:val="single" w:sz="8" w:space="0" w:color="auto"/>
            </w:tcBorders>
            <w:shd w:val="clear" w:color="auto" w:fill="auto"/>
            <w:noWrap/>
            <w:vAlign w:val="bottom"/>
          </w:tcPr>
          <w:p w:rsidR="00177C61" w:rsidRPr="00EE6D0D" w:rsidRDefault="00177C61" w:rsidP="009A36C3">
            <w:pPr>
              <w:rPr>
                <w:rFonts w:ascii="GHEA Grapalat" w:eastAsia="Times New Roman" w:hAnsi="GHEA Grapalat"/>
                <w:color w:val="000000"/>
                <w:sz w:val="20"/>
                <w:lang w:val="ru-RU"/>
              </w:rPr>
            </w:pPr>
            <w:r w:rsidRPr="00EE6D0D">
              <w:rPr>
                <w:rFonts w:ascii="GHEA Grapalat" w:eastAsia="Times New Roman" w:hAnsi="GHEA Grapalat"/>
                <w:color w:val="000000"/>
                <w:sz w:val="20"/>
                <w:lang w:val="ru-RU"/>
              </w:rPr>
              <w:t>Արդյունաբերություն</w:t>
            </w:r>
          </w:p>
        </w:tc>
        <w:tc>
          <w:tcPr>
            <w:tcW w:w="1592" w:type="dxa"/>
            <w:tcBorders>
              <w:top w:val="nil"/>
              <w:left w:val="nil"/>
              <w:bottom w:val="single" w:sz="8" w:space="0" w:color="auto"/>
              <w:right w:val="single" w:sz="8" w:space="0" w:color="auto"/>
            </w:tcBorders>
            <w:shd w:val="clear" w:color="auto" w:fill="BDD6EE"/>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24.0</w:t>
            </w:r>
          </w:p>
        </w:tc>
        <w:tc>
          <w:tcPr>
            <w:tcW w:w="1604" w:type="dxa"/>
            <w:tcBorders>
              <w:top w:val="nil"/>
              <w:left w:val="nil"/>
              <w:bottom w:val="single" w:sz="8" w:space="0" w:color="auto"/>
              <w:right w:val="single" w:sz="8" w:space="0" w:color="auto"/>
            </w:tcBorders>
            <w:shd w:val="clear" w:color="auto" w:fill="BDD6EE"/>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1.4</w:t>
            </w:r>
          </w:p>
        </w:tc>
        <w:tc>
          <w:tcPr>
            <w:tcW w:w="1335" w:type="dxa"/>
            <w:tcBorders>
              <w:top w:val="nil"/>
              <w:left w:val="nil"/>
              <w:bottom w:val="single" w:sz="8" w:space="0" w:color="auto"/>
              <w:right w:val="single" w:sz="8" w:space="0" w:color="auto"/>
            </w:tcBorders>
            <w:shd w:val="clear" w:color="auto" w:fill="auto"/>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 xml:space="preserve"> 37.3 </w:t>
            </w:r>
          </w:p>
        </w:tc>
        <w:tc>
          <w:tcPr>
            <w:tcW w:w="1329" w:type="dxa"/>
            <w:tcBorders>
              <w:top w:val="nil"/>
              <w:left w:val="nil"/>
              <w:bottom w:val="single" w:sz="8" w:space="0" w:color="auto"/>
              <w:right w:val="single" w:sz="8" w:space="0" w:color="auto"/>
            </w:tcBorders>
            <w:shd w:val="clear" w:color="auto" w:fill="auto"/>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 xml:space="preserve"> 53.1 </w:t>
            </w:r>
          </w:p>
        </w:tc>
        <w:tc>
          <w:tcPr>
            <w:tcW w:w="1335" w:type="dxa"/>
            <w:tcBorders>
              <w:top w:val="nil"/>
              <w:left w:val="nil"/>
              <w:bottom w:val="single" w:sz="8" w:space="0" w:color="auto"/>
              <w:right w:val="single" w:sz="8" w:space="0" w:color="auto"/>
            </w:tcBorders>
            <w:shd w:val="clear" w:color="auto" w:fill="auto"/>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 xml:space="preserve"> 291.6 </w:t>
            </w:r>
          </w:p>
        </w:tc>
      </w:tr>
      <w:tr w:rsidR="00177C61" w:rsidRPr="00EE6D0D" w:rsidTr="009A36C3">
        <w:trPr>
          <w:trHeight w:val="300"/>
        </w:trPr>
        <w:tc>
          <w:tcPr>
            <w:tcW w:w="2985" w:type="dxa"/>
            <w:tcBorders>
              <w:top w:val="nil"/>
              <w:left w:val="single" w:sz="8" w:space="0" w:color="auto"/>
              <w:bottom w:val="double" w:sz="6" w:space="0" w:color="auto"/>
              <w:right w:val="single" w:sz="8" w:space="0" w:color="auto"/>
            </w:tcBorders>
            <w:shd w:val="clear" w:color="auto" w:fill="auto"/>
            <w:noWrap/>
            <w:vAlign w:val="bottom"/>
          </w:tcPr>
          <w:p w:rsidR="00177C61" w:rsidRPr="00EE6D0D" w:rsidRDefault="00177C61" w:rsidP="009A36C3">
            <w:pPr>
              <w:rPr>
                <w:rFonts w:ascii="GHEA Grapalat" w:eastAsia="Times New Roman" w:hAnsi="GHEA Grapalat"/>
                <w:color w:val="000000"/>
                <w:sz w:val="20"/>
                <w:lang w:val="ru-RU"/>
              </w:rPr>
            </w:pPr>
            <w:r w:rsidRPr="00EE6D0D">
              <w:rPr>
                <w:rFonts w:ascii="GHEA Grapalat" w:eastAsia="Times New Roman" w:hAnsi="GHEA Grapalat"/>
                <w:color w:val="000000"/>
                <w:sz w:val="20"/>
                <w:lang w:val="ru-RU"/>
              </w:rPr>
              <w:t>Տրանսպորտ</w:t>
            </w:r>
          </w:p>
        </w:tc>
        <w:tc>
          <w:tcPr>
            <w:tcW w:w="1592" w:type="dxa"/>
            <w:tcBorders>
              <w:top w:val="nil"/>
              <w:left w:val="nil"/>
              <w:bottom w:val="single" w:sz="8" w:space="0" w:color="auto"/>
              <w:right w:val="single" w:sz="8" w:space="0" w:color="auto"/>
            </w:tcBorders>
            <w:shd w:val="clear" w:color="auto" w:fill="BDD6EE"/>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15.5</w:t>
            </w:r>
          </w:p>
        </w:tc>
        <w:tc>
          <w:tcPr>
            <w:tcW w:w="1604" w:type="dxa"/>
            <w:tcBorders>
              <w:top w:val="nil"/>
              <w:left w:val="nil"/>
              <w:bottom w:val="single" w:sz="8" w:space="0" w:color="auto"/>
              <w:right w:val="single" w:sz="8" w:space="0" w:color="auto"/>
            </w:tcBorders>
            <w:shd w:val="clear" w:color="auto" w:fill="BDD6EE"/>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70.6</w:t>
            </w:r>
          </w:p>
        </w:tc>
        <w:tc>
          <w:tcPr>
            <w:tcW w:w="1335" w:type="dxa"/>
            <w:tcBorders>
              <w:top w:val="nil"/>
              <w:left w:val="nil"/>
              <w:bottom w:val="single" w:sz="8" w:space="0" w:color="auto"/>
              <w:right w:val="single" w:sz="8" w:space="0" w:color="auto"/>
            </w:tcBorders>
            <w:shd w:val="clear" w:color="auto" w:fill="auto"/>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 xml:space="preserve"> 90.4 </w:t>
            </w:r>
          </w:p>
        </w:tc>
        <w:tc>
          <w:tcPr>
            <w:tcW w:w="1329" w:type="dxa"/>
            <w:tcBorders>
              <w:top w:val="nil"/>
              <w:left w:val="nil"/>
              <w:bottom w:val="single" w:sz="8" w:space="0" w:color="auto"/>
              <w:right w:val="single" w:sz="8" w:space="0" w:color="auto"/>
            </w:tcBorders>
            <w:shd w:val="clear" w:color="auto" w:fill="auto"/>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 xml:space="preserve"> 96.7 </w:t>
            </w:r>
          </w:p>
        </w:tc>
        <w:tc>
          <w:tcPr>
            <w:tcW w:w="1335" w:type="dxa"/>
            <w:tcBorders>
              <w:top w:val="nil"/>
              <w:left w:val="nil"/>
              <w:bottom w:val="single" w:sz="8" w:space="0" w:color="auto"/>
              <w:right w:val="single" w:sz="8" w:space="0" w:color="auto"/>
            </w:tcBorders>
            <w:shd w:val="clear" w:color="auto" w:fill="auto"/>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 xml:space="preserve"> 109.5 </w:t>
            </w:r>
          </w:p>
        </w:tc>
      </w:tr>
      <w:tr w:rsidR="00177C61" w:rsidRPr="00EE6D0D" w:rsidTr="009A36C3">
        <w:trPr>
          <w:trHeight w:val="310"/>
        </w:trPr>
        <w:tc>
          <w:tcPr>
            <w:tcW w:w="2985" w:type="dxa"/>
            <w:tcBorders>
              <w:top w:val="nil"/>
              <w:left w:val="single" w:sz="8" w:space="0" w:color="auto"/>
              <w:bottom w:val="single" w:sz="8" w:space="0" w:color="auto"/>
              <w:right w:val="single" w:sz="8" w:space="0" w:color="auto"/>
            </w:tcBorders>
            <w:shd w:val="clear" w:color="auto" w:fill="auto"/>
            <w:noWrap/>
            <w:vAlign w:val="bottom"/>
          </w:tcPr>
          <w:p w:rsidR="00177C61" w:rsidRPr="00EE6D0D" w:rsidRDefault="00177C61" w:rsidP="009A36C3">
            <w:pPr>
              <w:rPr>
                <w:rFonts w:ascii="GHEA Grapalat" w:eastAsia="Times New Roman" w:hAnsi="GHEA Grapalat"/>
                <w:color w:val="000000"/>
                <w:sz w:val="20"/>
                <w:lang w:val="ru-RU"/>
              </w:rPr>
            </w:pPr>
            <w:r w:rsidRPr="00EE6D0D">
              <w:rPr>
                <w:rFonts w:ascii="GHEA Grapalat" w:eastAsia="Times New Roman" w:hAnsi="GHEA Grapalat"/>
                <w:color w:val="000000"/>
                <w:sz w:val="20"/>
                <w:lang w:val="ru-RU"/>
              </w:rPr>
              <w:t>Գյուղատնտեսություն</w:t>
            </w:r>
          </w:p>
        </w:tc>
        <w:tc>
          <w:tcPr>
            <w:tcW w:w="1592" w:type="dxa"/>
            <w:tcBorders>
              <w:top w:val="nil"/>
              <w:left w:val="nil"/>
              <w:bottom w:val="single" w:sz="8" w:space="0" w:color="auto"/>
              <w:right w:val="single" w:sz="8" w:space="0" w:color="auto"/>
            </w:tcBorders>
            <w:shd w:val="clear" w:color="auto" w:fill="BDD6EE"/>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1.5</w:t>
            </w:r>
          </w:p>
        </w:tc>
        <w:tc>
          <w:tcPr>
            <w:tcW w:w="1604" w:type="dxa"/>
            <w:tcBorders>
              <w:top w:val="nil"/>
              <w:left w:val="nil"/>
              <w:bottom w:val="single" w:sz="8" w:space="0" w:color="auto"/>
              <w:right w:val="single" w:sz="8" w:space="0" w:color="auto"/>
            </w:tcBorders>
            <w:shd w:val="clear" w:color="auto" w:fill="BDD6EE"/>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0.1</w:t>
            </w:r>
          </w:p>
        </w:tc>
        <w:tc>
          <w:tcPr>
            <w:tcW w:w="1335" w:type="dxa"/>
            <w:tcBorders>
              <w:top w:val="nil"/>
              <w:left w:val="nil"/>
              <w:bottom w:val="single" w:sz="8" w:space="0" w:color="auto"/>
              <w:right w:val="single" w:sz="8" w:space="0" w:color="auto"/>
            </w:tcBorders>
            <w:shd w:val="clear" w:color="auto" w:fill="auto"/>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 xml:space="preserve"> 4.0 </w:t>
            </w:r>
          </w:p>
        </w:tc>
        <w:tc>
          <w:tcPr>
            <w:tcW w:w="1329" w:type="dxa"/>
            <w:tcBorders>
              <w:top w:val="nil"/>
              <w:left w:val="nil"/>
              <w:bottom w:val="single" w:sz="8" w:space="0" w:color="auto"/>
              <w:right w:val="single" w:sz="8" w:space="0" w:color="auto"/>
            </w:tcBorders>
            <w:shd w:val="clear" w:color="auto" w:fill="auto"/>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 xml:space="preserve"> 7.0 </w:t>
            </w:r>
          </w:p>
        </w:tc>
        <w:tc>
          <w:tcPr>
            <w:tcW w:w="1335" w:type="dxa"/>
            <w:tcBorders>
              <w:top w:val="nil"/>
              <w:left w:val="nil"/>
              <w:bottom w:val="single" w:sz="8" w:space="0" w:color="auto"/>
              <w:right w:val="single" w:sz="8" w:space="0" w:color="auto"/>
            </w:tcBorders>
            <w:shd w:val="clear" w:color="auto" w:fill="auto"/>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 xml:space="preserve"> 10.7 </w:t>
            </w:r>
          </w:p>
        </w:tc>
      </w:tr>
      <w:tr w:rsidR="00177C61" w:rsidRPr="00EE6D0D" w:rsidTr="009A36C3">
        <w:trPr>
          <w:trHeight w:val="300"/>
        </w:trPr>
        <w:tc>
          <w:tcPr>
            <w:tcW w:w="2985" w:type="dxa"/>
            <w:tcBorders>
              <w:top w:val="nil"/>
              <w:left w:val="single" w:sz="8" w:space="0" w:color="auto"/>
              <w:bottom w:val="single" w:sz="8" w:space="0" w:color="auto"/>
              <w:right w:val="single" w:sz="8" w:space="0" w:color="auto"/>
            </w:tcBorders>
            <w:shd w:val="clear" w:color="auto" w:fill="auto"/>
            <w:noWrap/>
            <w:vAlign w:val="bottom"/>
          </w:tcPr>
          <w:p w:rsidR="00177C61" w:rsidRPr="00EE6D0D" w:rsidRDefault="00177C61" w:rsidP="009A36C3">
            <w:pPr>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ru-RU"/>
              </w:rPr>
              <w:t>Ընդամենը</w:t>
            </w:r>
            <w:r w:rsidRPr="00EE6D0D">
              <w:rPr>
                <w:rFonts w:ascii="GHEA Grapalat" w:eastAsia="Times New Roman" w:hAnsi="GHEA Grapalat"/>
                <w:b/>
                <w:bCs/>
                <w:color w:val="000000"/>
                <w:sz w:val="20"/>
                <w:lang w:val="hy-AM"/>
              </w:rPr>
              <w:t xml:space="preserve"> </w:t>
            </w:r>
            <w:r w:rsidRPr="00EE6D0D">
              <w:rPr>
                <w:rFonts w:ascii="GHEA Grapalat" w:eastAsia="Times New Roman" w:hAnsi="GHEA Grapalat"/>
                <w:b/>
                <w:bCs/>
                <w:color w:val="000000"/>
                <w:sz w:val="20"/>
                <w:lang w:val="ru-RU"/>
              </w:rPr>
              <w:t>(</w:t>
            </w:r>
            <w:r w:rsidRPr="00EE6D0D">
              <w:rPr>
                <w:rFonts w:ascii="GHEA Grapalat" w:eastAsia="Times New Roman" w:hAnsi="GHEA Grapalat"/>
                <w:b/>
                <w:bCs/>
                <w:color w:val="000000"/>
                <w:sz w:val="20"/>
                <w:lang w:val="hy-AM"/>
              </w:rPr>
              <w:t>կտնհ</w:t>
            </w:r>
            <w:r w:rsidRPr="00EE6D0D">
              <w:rPr>
                <w:rFonts w:ascii="GHEA Grapalat" w:eastAsia="Times New Roman" w:hAnsi="GHEA Grapalat"/>
                <w:b/>
                <w:bCs/>
                <w:color w:val="000000"/>
                <w:sz w:val="20"/>
                <w:lang w:val="ru-RU"/>
              </w:rPr>
              <w:t>)՝</w:t>
            </w:r>
          </w:p>
        </w:tc>
        <w:tc>
          <w:tcPr>
            <w:tcW w:w="1592" w:type="dxa"/>
            <w:tcBorders>
              <w:top w:val="nil"/>
              <w:left w:val="nil"/>
              <w:bottom w:val="single" w:sz="8" w:space="0" w:color="auto"/>
              <w:right w:val="single" w:sz="8" w:space="0" w:color="auto"/>
            </w:tcBorders>
            <w:shd w:val="clear" w:color="auto" w:fill="BDD6EE"/>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63.3</w:t>
            </w:r>
          </w:p>
        </w:tc>
        <w:tc>
          <w:tcPr>
            <w:tcW w:w="1604" w:type="dxa"/>
            <w:tcBorders>
              <w:top w:val="nil"/>
              <w:left w:val="nil"/>
              <w:bottom w:val="single" w:sz="8" w:space="0" w:color="auto"/>
              <w:right w:val="single" w:sz="8" w:space="0" w:color="auto"/>
            </w:tcBorders>
            <w:shd w:val="clear" w:color="auto" w:fill="BDD6EE"/>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162.8</w:t>
            </w:r>
          </w:p>
        </w:tc>
        <w:tc>
          <w:tcPr>
            <w:tcW w:w="1335" w:type="dxa"/>
            <w:tcBorders>
              <w:top w:val="nil"/>
              <w:left w:val="nil"/>
              <w:bottom w:val="single" w:sz="8" w:space="0" w:color="auto"/>
              <w:right w:val="single" w:sz="8" w:space="0" w:color="auto"/>
            </w:tcBorders>
            <w:shd w:val="clear" w:color="auto" w:fill="BDD6EE"/>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367.4</w:t>
            </w:r>
          </w:p>
        </w:tc>
        <w:tc>
          <w:tcPr>
            <w:tcW w:w="1329" w:type="dxa"/>
            <w:tcBorders>
              <w:top w:val="nil"/>
              <w:left w:val="nil"/>
              <w:bottom w:val="single" w:sz="8" w:space="0" w:color="auto"/>
              <w:right w:val="single" w:sz="8" w:space="0" w:color="auto"/>
            </w:tcBorders>
            <w:shd w:val="clear" w:color="auto" w:fill="BDD6EE"/>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424.6</w:t>
            </w:r>
          </w:p>
        </w:tc>
        <w:tc>
          <w:tcPr>
            <w:tcW w:w="1335" w:type="dxa"/>
            <w:tcBorders>
              <w:top w:val="nil"/>
              <w:left w:val="nil"/>
              <w:bottom w:val="single" w:sz="8" w:space="0" w:color="auto"/>
              <w:right w:val="single" w:sz="8" w:space="0" w:color="auto"/>
            </w:tcBorders>
            <w:shd w:val="clear" w:color="auto" w:fill="BDD6EE"/>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770.1</w:t>
            </w:r>
          </w:p>
        </w:tc>
      </w:tr>
      <w:tr w:rsidR="00177C61" w:rsidRPr="00EE6D0D" w:rsidTr="009A36C3">
        <w:trPr>
          <w:trHeight w:val="300"/>
        </w:trPr>
        <w:tc>
          <w:tcPr>
            <w:tcW w:w="2985" w:type="dxa"/>
            <w:tcBorders>
              <w:top w:val="nil"/>
              <w:left w:val="single" w:sz="8" w:space="0" w:color="auto"/>
              <w:bottom w:val="single" w:sz="8" w:space="0" w:color="auto"/>
              <w:right w:val="single" w:sz="8" w:space="0" w:color="auto"/>
            </w:tcBorders>
            <w:shd w:val="clear" w:color="auto" w:fill="auto"/>
            <w:noWrap/>
            <w:vAlign w:val="bottom"/>
          </w:tcPr>
          <w:p w:rsidR="00177C61" w:rsidRPr="00EE6D0D" w:rsidRDefault="00177C61" w:rsidP="009A36C3">
            <w:pPr>
              <w:rPr>
                <w:rFonts w:ascii="GHEA Grapalat" w:eastAsia="Times New Roman" w:hAnsi="GHEA Grapalat"/>
                <w:b/>
                <w:bCs/>
                <w:color w:val="000000"/>
                <w:sz w:val="20"/>
                <w:lang w:val="ru-RU"/>
              </w:rPr>
            </w:pPr>
            <w:r w:rsidRPr="00EE6D0D">
              <w:rPr>
                <w:rFonts w:ascii="GHEA Grapalat" w:eastAsia="Times New Roman" w:hAnsi="GHEA Grapalat"/>
                <w:color w:val="000000"/>
                <w:sz w:val="20"/>
                <w:lang w:val="hy-AM"/>
              </w:rPr>
              <w:t xml:space="preserve">Ընդամենը </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hy-AM"/>
              </w:rPr>
              <w:t>ԳՎտ</w:t>
            </w:r>
            <w:r w:rsidRPr="00EE6D0D">
              <w:rPr>
                <w:rFonts w:ascii="GHEA Grapalat" w:eastAsia="MS Mincho" w:hAnsi="MS Mincho" w:cs="MS Mincho"/>
                <w:color w:val="000000"/>
                <w:sz w:val="20"/>
                <w:lang w:val="hy-AM"/>
              </w:rPr>
              <w:t>․</w:t>
            </w:r>
            <w:r w:rsidRPr="00EE6D0D">
              <w:rPr>
                <w:rFonts w:ascii="GHEA Grapalat" w:eastAsia="Times New Roman" w:hAnsi="GHEA Grapalat" w:cs="Sylfaen"/>
                <w:color w:val="000000"/>
                <w:sz w:val="20"/>
                <w:lang w:val="hy-AM"/>
              </w:rPr>
              <w:t>ժ</w:t>
            </w:r>
            <w:r w:rsidRPr="00EE6D0D">
              <w:rPr>
                <w:rFonts w:ascii="GHEA Grapalat" w:eastAsia="Times New Roman" w:hAnsi="GHEA Grapalat"/>
                <w:color w:val="000000"/>
                <w:sz w:val="20"/>
                <w:lang w:val="en-US"/>
              </w:rPr>
              <w:t>)</w:t>
            </w:r>
          </w:p>
        </w:tc>
        <w:tc>
          <w:tcPr>
            <w:tcW w:w="1592" w:type="dxa"/>
            <w:tcBorders>
              <w:top w:val="nil"/>
              <w:left w:val="nil"/>
              <w:bottom w:val="single" w:sz="8" w:space="0" w:color="auto"/>
              <w:right w:val="single" w:sz="8" w:space="0" w:color="auto"/>
            </w:tcBorders>
            <w:shd w:val="clear" w:color="auto" w:fill="BDD6EE"/>
            <w:noWrap/>
          </w:tcPr>
          <w:p w:rsidR="00177C61" w:rsidRPr="00EE6D0D" w:rsidRDefault="00177C61" w:rsidP="009A36C3">
            <w:pPr>
              <w:jc w:val="center"/>
              <w:rPr>
                <w:rFonts w:ascii="GHEA Grapalat" w:hAnsi="GHEA Grapalat"/>
                <w:sz w:val="20"/>
                <w:lang w:val="en-US"/>
              </w:rPr>
            </w:pPr>
            <w:r w:rsidRPr="00EE6D0D">
              <w:rPr>
                <w:rFonts w:ascii="GHEA Grapalat" w:hAnsi="GHEA Grapalat"/>
                <w:sz w:val="20"/>
              </w:rPr>
              <w:t>0.7</w:t>
            </w:r>
          </w:p>
        </w:tc>
        <w:tc>
          <w:tcPr>
            <w:tcW w:w="1604" w:type="dxa"/>
            <w:tcBorders>
              <w:top w:val="nil"/>
              <w:left w:val="nil"/>
              <w:bottom w:val="single" w:sz="8" w:space="0" w:color="auto"/>
              <w:right w:val="single" w:sz="8" w:space="0" w:color="auto"/>
            </w:tcBorders>
            <w:shd w:val="clear" w:color="auto" w:fill="BDD6EE"/>
            <w:noWrap/>
          </w:tcPr>
          <w:p w:rsidR="00177C61" w:rsidRPr="00EE6D0D" w:rsidRDefault="00177C61" w:rsidP="009A36C3">
            <w:pPr>
              <w:jc w:val="center"/>
              <w:rPr>
                <w:rFonts w:ascii="GHEA Grapalat" w:hAnsi="GHEA Grapalat"/>
                <w:sz w:val="20"/>
              </w:rPr>
            </w:pPr>
            <w:r w:rsidRPr="00EE6D0D">
              <w:rPr>
                <w:rFonts w:ascii="GHEA Grapalat" w:hAnsi="GHEA Grapalat"/>
                <w:sz w:val="20"/>
              </w:rPr>
              <w:t>1.9</w:t>
            </w:r>
          </w:p>
        </w:tc>
        <w:tc>
          <w:tcPr>
            <w:tcW w:w="1335" w:type="dxa"/>
            <w:tcBorders>
              <w:top w:val="nil"/>
              <w:left w:val="nil"/>
              <w:bottom w:val="single" w:sz="8" w:space="0" w:color="auto"/>
              <w:right w:val="single" w:sz="8" w:space="0" w:color="auto"/>
            </w:tcBorders>
            <w:shd w:val="clear" w:color="auto" w:fill="BDD6EE"/>
            <w:noWrap/>
          </w:tcPr>
          <w:p w:rsidR="00177C61" w:rsidRPr="00EE6D0D" w:rsidRDefault="00177C61" w:rsidP="009A36C3">
            <w:pPr>
              <w:jc w:val="center"/>
              <w:rPr>
                <w:rFonts w:ascii="GHEA Grapalat" w:hAnsi="GHEA Grapalat"/>
                <w:sz w:val="20"/>
              </w:rPr>
            </w:pPr>
            <w:r w:rsidRPr="00EE6D0D">
              <w:rPr>
                <w:rFonts w:ascii="GHEA Grapalat" w:hAnsi="GHEA Grapalat"/>
                <w:sz w:val="20"/>
              </w:rPr>
              <w:t>4.3</w:t>
            </w:r>
          </w:p>
        </w:tc>
        <w:tc>
          <w:tcPr>
            <w:tcW w:w="1329" w:type="dxa"/>
            <w:tcBorders>
              <w:top w:val="nil"/>
              <w:left w:val="nil"/>
              <w:bottom w:val="single" w:sz="8" w:space="0" w:color="auto"/>
              <w:right w:val="single" w:sz="8" w:space="0" w:color="auto"/>
            </w:tcBorders>
            <w:shd w:val="clear" w:color="auto" w:fill="BDD6EE"/>
            <w:noWrap/>
          </w:tcPr>
          <w:p w:rsidR="00177C61" w:rsidRPr="00EE6D0D" w:rsidRDefault="00177C61" w:rsidP="009A36C3">
            <w:pPr>
              <w:jc w:val="center"/>
              <w:rPr>
                <w:rFonts w:ascii="GHEA Grapalat" w:hAnsi="GHEA Grapalat"/>
                <w:sz w:val="20"/>
              </w:rPr>
            </w:pPr>
            <w:r w:rsidRPr="00EE6D0D">
              <w:rPr>
                <w:rFonts w:ascii="GHEA Grapalat" w:hAnsi="GHEA Grapalat"/>
                <w:sz w:val="20"/>
              </w:rPr>
              <w:t>4.9</w:t>
            </w:r>
          </w:p>
        </w:tc>
        <w:tc>
          <w:tcPr>
            <w:tcW w:w="1335" w:type="dxa"/>
            <w:tcBorders>
              <w:top w:val="nil"/>
              <w:left w:val="nil"/>
              <w:bottom w:val="single" w:sz="8" w:space="0" w:color="auto"/>
              <w:right w:val="single" w:sz="8" w:space="0" w:color="auto"/>
            </w:tcBorders>
            <w:shd w:val="clear" w:color="auto" w:fill="BDD6EE"/>
            <w:noWrap/>
          </w:tcPr>
          <w:p w:rsidR="00177C61" w:rsidRPr="00EE6D0D" w:rsidRDefault="00177C61" w:rsidP="009A36C3">
            <w:pPr>
              <w:jc w:val="center"/>
              <w:rPr>
                <w:rFonts w:ascii="GHEA Grapalat" w:hAnsi="GHEA Grapalat"/>
                <w:sz w:val="20"/>
              </w:rPr>
            </w:pPr>
            <w:r w:rsidRPr="00EE6D0D">
              <w:rPr>
                <w:rFonts w:ascii="GHEA Grapalat" w:hAnsi="GHEA Grapalat"/>
                <w:sz w:val="20"/>
              </w:rPr>
              <w:t>9.0</w:t>
            </w:r>
          </w:p>
        </w:tc>
      </w:tr>
      <w:tr w:rsidR="00177C61" w:rsidRPr="00EE6D0D" w:rsidTr="009A36C3">
        <w:trPr>
          <w:trHeight w:val="403"/>
        </w:trPr>
        <w:tc>
          <w:tcPr>
            <w:tcW w:w="2985" w:type="dxa"/>
            <w:tcBorders>
              <w:top w:val="nil"/>
              <w:left w:val="single" w:sz="8" w:space="0" w:color="auto"/>
              <w:bottom w:val="single" w:sz="8" w:space="0" w:color="auto"/>
              <w:right w:val="single" w:sz="8" w:space="0" w:color="auto"/>
            </w:tcBorders>
            <w:shd w:val="clear" w:color="auto" w:fill="DEEAF6"/>
            <w:vAlign w:val="bottom"/>
          </w:tcPr>
          <w:p w:rsidR="00177C61" w:rsidRPr="00EE6D0D" w:rsidRDefault="00177C61" w:rsidP="009A36C3">
            <w:pPr>
              <w:rPr>
                <w:rFonts w:ascii="GHEA Grapalat" w:eastAsia="Times New Roman" w:hAnsi="GHEA Grapalat"/>
                <w:i/>
                <w:iCs/>
                <w:color w:val="000000"/>
                <w:sz w:val="20"/>
              </w:rPr>
            </w:pPr>
            <w:r w:rsidRPr="00EE6D0D">
              <w:rPr>
                <w:rFonts w:ascii="GHEA Grapalat" w:eastAsia="Times New Roman" w:hAnsi="GHEA Grapalat"/>
                <w:i/>
                <w:iCs/>
                <w:color w:val="000000"/>
                <w:sz w:val="20"/>
                <w:lang w:val="ru-RU"/>
              </w:rPr>
              <w:t>Տոկոս</w:t>
            </w:r>
            <w:r w:rsidRPr="00EE6D0D">
              <w:rPr>
                <w:rFonts w:ascii="GHEA Grapalat" w:eastAsia="Times New Roman" w:hAnsi="GHEA Grapalat"/>
                <w:i/>
                <w:iCs/>
                <w:color w:val="000000"/>
                <w:sz w:val="20"/>
              </w:rPr>
              <w:t xml:space="preserve"> (%)(</w:t>
            </w:r>
            <w:r w:rsidRPr="00EE6D0D">
              <w:rPr>
                <w:rFonts w:ascii="GHEA Grapalat" w:eastAsia="Times New Roman" w:hAnsi="GHEA Grapalat"/>
                <w:i/>
                <w:iCs/>
                <w:color w:val="000000"/>
                <w:sz w:val="20"/>
                <w:lang w:val="ru-RU"/>
              </w:rPr>
              <w:t>ելակետային</w:t>
            </w:r>
            <w:r w:rsidRPr="00EE6D0D">
              <w:rPr>
                <w:rFonts w:ascii="GHEA Grapalat" w:eastAsia="Times New Roman" w:hAnsi="GHEA Grapalat"/>
                <w:i/>
                <w:iCs/>
                <w:color w:val="000000"/>
                <w:sz w:val="20"/>
              </w:rPr>
              <w:t xml:space="preserve"> </w:t>
            </w:r>
            <w:r w:rsidRPr="00EE6D0D">
              <w:rPr>
                <w:rFonts w:ascii="GHEA Grapalat" w:eastAsia="Times New Roman" w:hAnsi="GHEA Grapalat"/>
                <w:i/>
                <w:iCs/>
                <w:color w:val="000000"/>
                <w:sz w:val="20"/>
                <w:lang w:val="ru-RU"/>
              </w:rPr>
              <w:t>սպառման</w:t>
            </w:r>
            <w:r w:rsidRPr="00EE6D0D">
              <w:rPr>
                <w:rFonts w:ascii="GHEA Grapalat" w:eastAsia="Times New Roman" w:hAnsi="GHEA Grapalat"/>
                <w:i/>
                <w:iCs/>
                <w:color w:val="000000"/>
                <w:sz w:val="20"/>
              </w:rPr>
              <w:t xml:space="preserve"> </w:t>
            </w:r>
            <w:r w:rsidRPr="00EE6D0D">
              <w:rPr>
                <w:rFonts w:ascii="GHEA Grapalat" w:eastAsia="Times New Roman" w:hAnsi="GHEA Grapalat"/>
                <w:i/>
                <w:iCs/>
                <w:color w:val="000000"/>
                <w:sz w:val="20"/>
                <w:lang w:val="ru-RU"/>
              </w:rPr>
              <w:t>համեմատ</w:t>
            </w:r>
            <w:r w:rsidRPr="00EE6D0D">
              <w:rPr>
                <w:rFonts w:ascii="GHEA Grapalat" w:eastAsia="Times New Roman" w:hAnsi="GHEA Grapalat"/>
                <w:i/>
                <w:iCs/>
                <w:color w:val="000000"/>
                <w:sz w:val="20"/>
                <w:lang w:val="en-US"/>
              </w:rPr>
              <w:t>ությամբ</w:t>
            </w:r>
            <w:r w:rsidRPr="00EE6D0D">
              <w:rPr>
                <w:rFonts w:ascii="GHEA Grapalat" w:eastAsia="Times New Roman" w:hAnsi="GHEA Grapalat"/>
                <w:i/>
                <w:iCs/>
                <w:color w:val="000000"/>
                <w:sz w:val="20"/>
              </w:rPr>
              <w:t>)</w:t>
            </w:r>
          </w:p>
        </w:tc>
        <w:tc>
          <w:tcPr>
            <w:tcW w:w="1592" w:type="dxa"/>
            <w:tcBorders>
              <w:top w:val="nil"/>
              <w:left w:val="nil"/>
              <w:bottom w:val="single" w:sz="8" w:space="0" w:color="auto"/>
              <w:right w:val="single" w:sz="8" w:space="0" w:color="auto"/>
            </w:tcBorders>
            <w:shd w:val="clear" w:color="auto" w:fill="DEEAF6"/>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3.3%</w:t>
            </w:r>
          </w:p>
        </w:tc>
        <w:tc>
          <w:tcPr>
            <w:tcW w:w="1604" w:type="dxa"/>
            <w:tcBorders>
              <w:top w:val="nil"/>
              <w:left w:val="nil"/>
              <w:bottom w:val="single" w:sz="8" w:space="0" w:color="auto"/>
              <w:right w:val="single" w:sz="8" w:space="0" w:color="auto"/>
            </w:tcBorders>
            <w:shd w:val="clear" w:color="auto" w:fill="DEEAF6"/>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8.6%</w:t>
            </w:r>
          </w:p>
        </w:tc>
        <w:tc>
          <w:tcPr>
            <w:tcW w:w="1335" w:type="dxa"/>
            <w:tcBorders>
              <w:top w:val="nil"/>
              <w:left w:val="nil"/>
              <w:bottom w:val="single" w:sz="8" w:space="0" w:color="auto"/>
              <w:right w:val="single" w:sz="8" w:space="0" w:color="auto"/>
            </w:tcBorders>
            <w:shd w:val="clear" w:color="auto" w:fill="DEEAF6"/>
            <w:noWrap/>
          </w:tcPr>
          <w:p w:rsidR="00177C61" w:rsidRPr="00EE6D0D" w:rsidRDefault="00177C61" w:rsidP="009A36C3">
            <w:pPr>
              <w:jc w:val="center"/>
              <w:rPr>
                <w:rFonts w:ascii="GHEA Grapalat" w:eastAsia="Times New Roman" w:hAnsi="GHEA Grapalat"/>
                <w:b/>
                <w:bCs/>
                <w:color w:val="000000"/>
                <w:sz w:val="20"/>
                <w:lang w:val="en-US"/>
              </w:rPr>
            </w:pPr>
            <w:r w:rsidRPr="00EE6D0D">
              <w:rPr>
                <w:rFonts w:ascii="GHEA Grapalat" w:hAnsi="GHEA Grapalat"/>
                <w:sz w:val="20"/>
              </w:rPr>
              <w:t>17.9%</w:t>
            </w:r>
          </w:p>
        </w:tc>
        <w:tc>
          <w:tcPr>
            <w:tcW w:w="1329" w:type="dxa"/>
            <w:tcBorders>
              <w:top w:val="nil"/>
              <w:left w:val="nil"/>
              <w:bottom w:val="single" w:sz="8" w:space="0" w:color="auto"/>
              <w:right w:val="single" w:sz="8" w:space="0" w:color="auto"/>
            </w:tcBorders>
            <w:shd w:val="clear" w:color="auto" w:fill="DEEAF6"/>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20.7%</w:t>
            </w:r>
          </w:p>
        </w:tc>
        <w:tc>
          <w:tcPr>
            <w:tcW w:w="1335" w:type="dxa"/>
            <w:tcBorders>
              <w:top w:val="nil"/>
              <w:left w:val="nil"/>
              <w:bottom w:val="single" w:sz="8" w:space="0" w:color="auto"/>
              <w:right w:val="single" w:sz="8" w:space="0" w:color="auto"/>
            </w:tcBorders>
            <w:shd w:val="clear" w:color="auto" w:fill="DEEAF6"/>
            <w:noWrap/>
          </w:tcPr>
          <w:p w:rsidR="00177C61" w:rsidRPr="00EE6D0D" w:rsidRDefault="00177C61" w:rsidP="009A36C3">
            <w:pPr>
              <w:jc w:val="center"/>
              <w:rPr>
                <w:rFonts w:ascii="GHEA Grapalat" w:eastAsia="Times New Roman" w:hAnsi="GHEA Grapalat"/>
                <w:b/>
                <w:bCs/>
                <w:color w:val="000000"/>
                <w:sz w:val="20"/>
                <w:lang w:val="en-US"/>
              </w:rPr>
            </w:pPr>
            <w:r w:rsidRPr="00EE6D0D">
              <w:rPr>
                <w:rFonts w:ascii="GHEA Grapalat" w:hAnsi="GHEA Grapalat"/>
                <w:sz w:val="20"/>
              </w:rPr>
              <w:t>37.6%</w:t>
            </w:r>
          </w:p>
        </w:tc>
      </w:tr>
    </w:tbl>
    <w:p w:rsidR="00177C61" w:rsidRPr="00EE6D0D" w:rsidRDefault="00177C61" w:rsidP="00177C61">
      <w:pPr>
        <w:jc w:val="both"/>
        <w:rPr>
          <w:rStyle w:val="hps"/>
          <w:rFonts w:ascii="GHEA Grapalat" w:hAnsi="GHEA Grapalat" w:cs="Calibri"/>
          <w:color w:val="000000"/>
          <w:sz w:val="20"/>
          <w:lang w:val="en-US"/>
        </w:rPr>
      </w:pPr>
    </w:p>
    <w:p w:rsidR="00177C61" w:rsidRPr="00EF0ABF" w:rsidRDefault="00177C61" w:rsidP="00177C61">
      <w:pPr>
        <w:jc w:val="both"/>
        <w:rPr>
          <w:rStyle w:val="hps"/>
          <w:rFonts w:ascii="GHEA Grapalat" w:hAnsi="GHEA Grapalat" w:cs="Calibri"/>
          <w:color w:val="000000"/>
          <w:lang w:val="hy-AM"/>
        </w:rPr>
      </w:pPr>
      <w:r w:rsidRPr="00EF0ABF">
        <w:rPr>
          <w:rStyle w:val="hps"/>
          <w:rFonts w:ascii="GHEA Grapalat" w:hAnsi="GHEA Grapalat" w:cs="Calibri"/>
          <w:color w:val="000000"/>
          <w:lang w:val="ru-RU"/>
        </w:rPr>
        <w:t>Հատկանշական</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է</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որ</w:t>
      </w:r>
      <w:r w:rsidRPr="00EF0ABF">
        <w:rPr>
          <w:rStyle w:val="hps"/>
          <w:rFonts w:ascii="GHEA Grapalat" w:hAnsi="GHEA Grapalat" w:cs="Calibri"/>
          <w:color w:val="000000"/>
          <w:lang w:val="en-US"/>
        </w:rPr>
        <w:t xml:space="preserve"> </w:t>
      </w:r>
      <w:r>
        <w:rPr>
          <w:rStyle w:val="hps"/>
          <w:rFonts w:ascii="GHEA Grapalat" w:hAnsi="GHEA Grapalat" w:cs="Calibri"/>
          <w:color w:val="000000"/>
          <w:lang w:val="ru-RU"/>
        </w:rPr>
        <w:t>Հայաստան</w:t>
      </w:r>
      <w:r>
        <w:rPr>
          <w:rStyle w:val="hps"/>
          <w:rFonts w:ascii="GHEA Grapalat" w:hAnsi="GHEA Grapalat" w:cs="Calibri"/>
          <w:color w:val="000000"/>
          <w:lang w:val="en-US"/>
        </w:rPr>
        <w:t>ի Հանրապետությունում</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ընթացող</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էներգաարդյունավետության</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որոշ</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ծրագրեր</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մասնավորապես</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միջազգային</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ֆինանսական</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կազմակերպությունների</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և</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բանկային</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համակարգի</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կողմից</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ֆինանսավորվողները</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նախկին</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կատարողականության</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առումով</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խորությամբ</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գնահատվել</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են</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սակայն</w:t>
      </w:r>
      <w:r w:rsidRPr="00EF0ABF">
        <w:rPr>
          <w:rStyle w:val="hps"/>
          <w:rFonts w:ascii="GHEA Grapalat" w:hAnsi="GHEA Grapalat" w:cs="Calibri"/>
          <w:color w:val="000000"/>
          <w:lang w:val="en-US"/>
        </w:rPr>
        <w:t xml:space="preserve"> շուկայի փոփոխականության պատճառով ապագա վարկավորման </w:t>
      </w:r>
      <w:r w:rsidRPr="00EF0ABF">
        <w:rPr>
          <w:rStyle w:val="hps"/>
          <w:rFonts w:ascii="GHEA Grapalat" w:hAnsi="GHEA Grapalat" w:cs="Calibri"/>
          <w:color w:val="000000"/>
          <w:lang w:val="ru-RU"/>
        </w:rPr>
        <w:t>վերաբերյալ</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չեն</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ցանկանում</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տրամադրել</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որևէ</w:t>
      </w:r>
      <w:r w:rsidRPr="00EF0ABF">
        <w:rPr>
          <w:rStyle w:val="hps"/>
          <w:rFonts w:ascii="GHEA Grapalat" w:hAnsi="GHEA Grapalat" w:cs="Calibri"/>
          <w:color w:val="000000"/>
          <w:lang w:val="en-US"/>
        </w:rPr>
        <w:t xml:space="preserve"> կանխատեսում: Ա</w:t>
      </w:r>
      <w:r w:rsidRPr="00EF0ABF">
        <w:rPr>
          <w:rStyle w:val="hps"/>
          <w:rFonts w:ascii="GHEA Grapalat" w:hAnsi="GHEA Grapalat" w:cs="Calibri"/>
          <w:color w:val="000000"/>
          <w:lang w:val="hy-AM"/>
        </w:rPr>
        <w:t xml:space="preserve">պագա վարկավորման ծավալների մասին կանխատեսում չունեցող գործող էներգաարդյունավետության վարկային գծերի </w:t>
      </w:r>
      <w:r w:rsidRPr="00325C70">
        <w:rPr>
          <w:rStyle w:val="hps"/>
          <w:rFonts w:ascii="GHEA Grapalat" w:hAnsi="GHEA Grapalat" w:cs="Calibri"/>
          <w:lang w:val="hy-AM"/>
        </w:rPr>
        <w:t>համար ԷԳԾ հեղինակների կողմից՝</w:t>
      </w:r>
      <w:r w:rsidRPr="00325C70">
        <w:rPr>
          <w:rStyle w:val="hps"/>
          <w:rFonts w:ascii="GHEA Grapalat" w:hAnsi="GHEA Grapalat" w:cs="Calibri"/>
          <w:lang w:val="en-US"/>
        </w:rPr>
        <w:t xml:space="preserve"> (</w:t>
      </w:r>
      <w:r w:rsidRPr="00325C70">
        <w:rPr>
          <w:rStyle w:val="hps"/>
          <w:rFonts w:ascii="GHEA Grapalat" w:hAnsi="GHEA Grapalat" w:cs="Calibri"/>
          <w:lang w:val="hy-AM"/>
        </w:rPr>
        <w:t>ՎԶԵԲ</w:t>
      </w:r>
      <w:r w:rsidRPr="00EF0ABF">
        <w:rPr>
          <w:rStyle w:val="hps"/>
          <w:rFonts w:ascii="GHEA Grapalat" w:hAnsi="GHEA Grapalat" w:cs="Calibri"/>
          <w:color w:val="000000"/>
          <w:lang w:val="hy-AM"/>
        </w:rPr>
        <w:t>, ՄՖԿ, ԿԶՀ</w:t>
      </w:r>
      <w:r w:rsidRPr="00EF0ABF">
        <w:rPr>
          <w:rStyle w:val="hps"/>
          <w:rFonts w:ascii="GHEA Grapalat" w:hAnsi="GHEA Grapalat" w:cs="Calibri"/>
          <w:color w:val="000000"/>
          <w:lang w:val="en-US"/>
        </w:rPr>
        <w:t>)</w:t>
      </w:r>
      <w:r w:rsidRPr="00EF0ABF">
        <w:rPr>
          <w:rStyle w:val="hps"/>
          <w:rFonts w:ascii="GHEA Grapalat" w:hAnsi="GHEA Grapalat" w:cs="Calibri"/>
          <w:color w:val="000000"/>
          <w:lang w:val="hy-AM"/>
        </w:rPr>
        <w:t xml:space="preserve">՝ վարկային պորտֆելի տարեկան աճը գնահատվել է ընդամենը </w:t>
      </w:r>
      <w:r w:rsidRPr="00EF0ABF">
        <w:rPr>
          <w:rStyle w:val="hps"/>
          <w:rFonts w:ascii="GHEA Grapalat" w:hAnsi="GHEA Grapalat" w:cs="Calibri"/>
          <w:color w:val="000000"/>
          <w:lang w:val="en-US"/>
        </w:rPr>
        <w:t>15%</w:t>
      </w:r>
      <w:r w:rsidRPr="00EF0ABF">
        <w:rPr>
          <w:rStyle w:val="hps"/>
          <w:rFonts w:ascii="GHEA Grapalat" w:hAnsi="GHEA Grapalat" w:cs="Calibri"/>
          <w:color w:val="000000"/>
          <w:lang w:val="hy-AM"/>
        </w:rPr>
        <w:t xml:space="preserve">։ Այդ պատճառով հնարավոր է, որ երրորդ </w:t>
      </w:r>
      <w:r w:rsidRPr="00EF0ABF">
        <w:rPr>
          <w:rStyle w:val="hps"/>
          <w:rFonts w:ascii="GHEA Grapalat" w:hAnsi="GHEA Grapalat" w:cs="Calibri"/>
          <w:color w:val="000000"/>
        </w:rPr>
        <w:t>ԷԳԾ</w:t>
      </w:r>
      <w:r w:rsidRPr="00EF0ABF">
        <w:rPr>
          <w:rStyle w:val="hps"/>
          <w:rFonts w:ascii="GHEA Grapalat" w:hAnsi="GHEA Grapalat" w:cs="Calibri"/>
          <w:color w:val="000000"/>
          <w:lang w:val="hy-AM"/>
        </w:rPr>
        <w:t xml:space="preserve">–ի ֆինանսավորման հաշվարկման ժամանակ երկրորդ </w:t>
      </w:r>
      <w:r w:rsidRPr="00EF0ABF">
        <w:rPr>
          <w:rStyle w:val="hps"/>
          <w:rFonts w:ascii="GHEA Grapalat" w:hAnsi="GHEA Grapalat" w:cs="Calibri"/>
          <w:color w:val="000000"/>
        </w:rPr>
        <w:t>ԷԳԾ</w:t>
      </w:r>
      <w:r w:rsidRPr="00EF0ABF">
        <w:rPr>
          <w:rStyle w:val="hps"/>
          <w:rFonts w:ascii="GHEA Grapalat" w:hAnsi="GHEA Grapalat" w:cs="Calibri"/>
          <w:color w:val="000000"/>
          <w:lang w:val="hy-AM"/>
        </w:rPr>
        <w:t xml:space="preserve">-ի թիրախները կգերակատարվեն: </w:t>
      </w:r>
    </w:p>
    <w:p w:rsidR="00177C61" w:rsidRPr="00EE6D0D" w:rsidRDefault="00177C61" w:rsidP="00177C61">
      <w:pPr>
        <w:jc w:val="both"/>
        <w:rPr>
          <w:rStyle w:val="hps"/>
          <w:rFonts w:ascii="GHEA Grapalat" w:hAnsi="GHEA Grapalat" w:cs="Calibri"/>
          <w:color w:val="000000"/>
          <w:sz w:val="20"/>
          <w:lang w:val="hy-AM"/>
        </w:rPr>
      </w:pPr>
    </w:p>
    <w:p w:rsidR="00177C61" w:rsidRPr="00EE6D0D" w:rsidRDefault="00177C61" w:rsidP="00177C61">
      <w:pPr>
        <w:pStyle w:val="Caption"/>
        <w:rPr>
          <w:rFonts w:ascii="GHEA Grapalat" w:hAnsi="GHEA Grapalat"/>
          <w:szCs w:val="22"/>
          <w:lang w:val="hy-AM"/>
        </w:rPr>
      </w:pPr>
      <w:r w:rsidRPr="00EE6D0D">
        <w:rPr>
          <w:rFonts w:ascii="GHEA Grapalat" w:hAnsi="GHEA Grapalat"/>
          <w:szCs w:val="22"/>
          <w:lang w:val="hy-AM"/>
        </w:rPr>
        <w:t>.</w:t>
      </w:r>
      <w:r w:rsidRPr="00EE6D0D">
        <w:rPr>
          <w:rFonts w:ascii="GHEA Grapalat" w:hAnsi="GHEA Grapalat" w:cs="Sylfaen"/>
          <w:szCs w:val="22"/>
          <w:lang w:val="hy-AM"/>
        </w:rPr>
        <w:t>Աղյուսակ</w:t>
      </w:r>
      <w:r w:rsidRPr="00EE6D0D">
        <w:rPr>
          <w:rFonts w:ascii="GHEA Grapalat" w:hAnsi="GHEA Grapalat"/>
          <w:szCs w:val="22"/>
          <w:lang w:val="hy-AM"/>
        </w:rPr>
        <w:t xml:space="preserve"> 0. </w:t>
      </w:r>
      <w:r w:rsidRPr="00EE6D0D">
        <w:rPr>
          <w:rFonts w:ascii="GHEA Grapalat" w:hAnsi="GHEA Grapalat"/>
          <w:szCs w:val="22"/>
        </w:rPr>
        <w:fldChar w:fldCharType="begin"/>
      </w:r>
      <w:r w:rsidRPr="00EE6D0D">
        <w:rPr>
          <w:rFonts w:ascii="GHEA Grapalat" w:hAnsi="GHEA Grapalat"/>
          <w:szCs w:val="22"/>
          <w:lang w:val="hy-AM"/>
        </w:rPr>
        <w:instrText xml:space="preserve"> SEQ Աղյուսակ_0. \* ARABIC </w:instrText>
      </w:r>
      <w:r w:rsidRPr="00EE6D0D">
        <w:rPr>
          <w:rFonts w:ascii="GHEA Grapalat" w:hAnsi="GHEA Grapalat"/>
          <w:szCs w:val="22"/>
        </w:rPr>
        <w:fldChar w:fldCharType="separate"/>
      </w:r>
      <w:r>
        <w:rPr>
          <w:rFonts w:ascii="GHEA Grapalat" w:hAnsi="GHEA Grapalat"/>
          <w:noProof/>
          <w:szCs w:val="22"/>
          <w:lang w:val="hy-AM"/>
        </w:rPr>
        <w:t>2</w:t>
      </w:r>
      <w:r w:rsidRPr="00EE6D0D">
        <w:rPr>
          <w:rFonts w:ascii="GHEA Grapalat" w:hAnsi="GHEA Grapalat"/>
          <w:szCs w:val="22"/>
        </w:rPr>
        <w:fldChar w:fldCharType="end"/>
      </w:r>
      <w:r w:rsidRPr="00EE6D0D">
        <w:rPr>
          <w:rFonts w:ascii="GHEA Grapalat" w:hAnsi="GHEA Grapalat"/>
          <w:szCs w:val="22"/>
          <w:lang w:val="hy-AM"/>
        </w:rPr>
        <w:t>.  Առաջնային և վերջնական էներգիայի վերաբերյալ թիրախների և ստացված/կանխատեսված էներգիայի խնայողության պատկերը</w:t>
      </w:r>
    </w:p>
    <w:tbl>
      <w:tblPr>
        <w:tblW w:w="990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228"/>
        <w:gridCol w:w="1811"/>
        <w:gridCol w:w="2133"/>
        <w:gridCol w:w="1811"/>
        <w:gridCol w:w="1922"/>
      </w:tblGrid>
      <w:tr w:rsidR="00177C61" w:rsidRPr="00EE6D0D" w:rsidTr="009A36C3">
        <w:trPr>
          <w:trHeight w:val="480"/>
        </w:trPr>
        <w:tc>
          <w:tcPr>
            <w:tcW w:w="2325" w:type="dxa"/>
            <w:shd w:val="clear" w:color="auto" w:fill="FFFFFF"/>
          </w:tcPr>
          <w:p w:rsidR="00177C61" w:rsidRPr="00EE6D0D" w:rsidRDefault="00177C61" w:rsidP="009A36C3">
            <w:pPr>
              <w:jc w:val="both"/>
              <w:rPr>
                <w:rFonts w:ascii="GHEA Grapalat" w:eastAsia="Times New Roman" w:hAnsi="GHEA Grapalat"/>
                <w:b/>
                <w:bCs/>
                <w:i/>
                <w:iCs/>
                <w:color w:val="000000"/>
                <w:sz w:val="20"/>
                <w:lang w:val="hy-AM"/>
              </w:rPr>
            </w:pPr>
            <w:r w:rsidRPr="00EE6D0D">
              <w:rPr>
                <w:rFonts w:ascii="Sylfaen" w:eastAsia="Times New Roman" w:hAnsi="Sylfaen"/>
                <w:b/>
                <w:bCs/>
                <w:i/>
                <w:iCs/>
                <w:color w:val="000000"/>
                <w:sz w:val="20"/>
                <w:lang w:val="hy-AM"/>
              </w:rPr>
              <w:t> </w:t>
            </w:r>
          </w:p>
        </w:tc>
        <w:tc>
          <w:tcPr>
            <w:tcW w:w="3715" w:type="dxa"/>
            <w:gridSpan w:val="2"/>
            <w:shd w:val="clear" w:color="auto" w:fill="FFFFFF"/>
          </w:tcPr>
          <w:p w:rsidR="00177C61" w:rsidRPr="00EE6D0D" w:rsidRDefault="00177C61" w:rsidP="009A36C3">
            <w:pPr>
              <w:jc w:val="center"/>
              <w:rPr>
                <w:rFonts w:ascii="GHEA Grapalat" w:eastAsia="Times New Roman" w:hAnsi="GHEA Grapalat"/>
                <w:b/>
                <w:bCs/>
                <w:i/>
                <w:iCs/>
                <w:color w:val="000000"/>
                <w:sz w:val="20"/>
                <w:lang w:val="en-US"/>
              </w:rPr>
            </w:pPr>
            <w:r w:rsidRPr="00EE6D0D">
              <w:rPr>
                <w:rFonts w:ascii="GHEA Grapalat" w:eastAsia="Times New Roman" w:hAnsi="GHEA Grapalat"/>
                <w:b/>
                <w:bCs/>
                <w:i/>
                <w:iCs/>
                <w:color w:val="000000"/>
                <w:sz w:val="20"/>
                <w:lang w:val="ru-RU"/>
              </w:rPr>
              <w:t>Էներգիայի խնայողության վերջնական թիրախ</w:t>
            </w:r>
            <w:r w:rsidRPr="00EE6D0D">
              <w:rPr>
                <w:rFonts w:ascii="GHEA Grapalat" w:eastAsia="Times New Roman" w:hAnsi="GHEA Grapalat"/>
                <w:b/>
                <w:bCs/>
                <w:i/>
                <w:iCs/>
                <w:color w:val="000000"/>
                <w:sz w:val="20"/>
                <w:lang w:val="en-US"/>
              </w:rPr>
              <w:t>ը</w:t>
            </w:r>
            <w:r w:rsidRPr="00EE6D0D">
              <w:rPr>
                <w:rFonts w:ascii="GHEA Grapalat" w:eastAsia="Times New Roman" w:hAnsi="GHEA Grapalat"/>
                <w:b/>
                <w:bCs/>
                <w:i/>
                <w:iCs/>
                <w:color w:val="000000"/>
                <w:sz w:val="20"/>
                <w:lang w:val="ru-RU"/>
              </w:rPr>
              <w:t xml:space="preserve"> </w:t>
            </w:r>
          </w:p>
        </w:tc>
        <w:tc>
          <w:tcPr>
            <w:tcW w:w="3865" w:type="dxa"/>
            <w:gridSpan w:val="2"/>
            <w:shd w:val="clear" w:color="auto" w:fill="FFFFFF"/>
          </w:tcPr>
          <w:p w:rsidR="00177C61" w:rsidRPr="00EE6D0D" w:rsidRDefault="00177C61" w:rsidP="009A36C3">
            <w:pPr>
              <w:jc w:val="center"/>
              <w:rPr>
                <w:rFonts w:ascii="GHEA Grapalat" w:eastAsia="Times New Roman" w:hAnsi="GHEA Grapalat"/>
                <w:b/>
                <w:bCs/>
                <w:i/>
                <w:iCs/>
                <w:color w:val="000000"/>
                <w:sz w:val="20"/>
                <w:lang w:val="en-US"/>
              </w:rPr>
            </w:pPr>
            <w:r w:rsidRPr="00EE6D0D">
              <w:rPr>
                <w:rFonts w:ascii="GHEA Grapalat" w:eastAsia="Times New Roman" w:hAnsi="GHEA Grapalat"/>
                <w:b/>
                <w:bCs/>
                <w:i/>
                <w:iCs/>
                <w:color w:val="000000"/>
                <w:sz w:val="20"/>
                <w:lang w:val="ru-RU"/>
              </w:rPr>
              <w:t>Էներգիայի խնայողության նախնական թիրախ</w:t>
            </w:r>
            <w:r w:rsidRPr="00EE6D0D">
              <w:rPr>
                <w:rFonts w:ascii="GHEA Grapalat" w:eastAsia="Times New Roman" w:hAnsi="GHEA Grapalat"/>
                <w:b/>
                <w:bCs/>
                <w:i/>
                <w:iCs/>
                <w:color w:val="000000"/>
                <w:sz w:val="20"/>
                <w:lang w:val="en-US"/>
              </w:rPr>
              <w:t>ը</w:t>
            </w:r>
            <w:r w:rsidRPr="00EE6D0D">
              <w:rPr>
                <w:rFonts w:ascii="GHEA Grapalat" w:eastAsia="Times New Roman" w:hAnsi="GHEA Grapalat"/>
                <w:b/>
                <w:bCs/>
                <w:i/>
                <w:iCs/>
                <w:color w:val="000000"/>
                <w:sz w:val="20"/>
                <w:lang w:val="ru-RU"/>
              </w:rPr>
              <w:t xml:space="preserve"> </w:t>
            </w:r>
          </w:p>
        </w:tc>
      </w:tr>
      <w:tr w:rsidR="00177C61" w:rsidRPr="00EE6D0D" w:rsidTr="009A36C3">
        <w:trPr>
          <w:trHeight w:val="490"/>
        </w:trPr>
        <w:tc>
          <w:tcPr>
            <w:tcW w:w="2325" w:type="dxa"/>
            <w:vMerge w:val="restart"/>
            <w:shd w:val="clear" w:color="auto" w:fill="FFFFFF"/>
          </w:tcPr>
          <w:p w:rsidR="00177C61" w:rsidRPr="00EE6D0D" w:rsidRDefault="00177C61" w:rsidP="009A36C3">
            <w:pPr>
              <w:jc w:val="both"/>
              <w:rPr>
                <w:rFonts w:ascii="GHEA Grapalat" w:eastAsia="Times New Roman" w:hAnsi="GHEA Grapalat"/>
                <w:i/>
                <w:iCs/>
                <w:color w:val="000000"/>
                <w:sz w:val="20"/>
                <w:lang w:val="en-US"/>
              </w:rPr>
            </w:pPr>
            <w:r w:rsidRPr="00EE6D0D">
              <w:rPr>
                <w:rFonts w:ascii="Sylfaen" w:eastAsia="Times New Roman" w:hAnsi="Sylfaen"/>
                <w:i/>
                <w:iCs/>
                <w:color w:val="000000"/>
                <w:sz w:val="20"/>
                <w:lang w:val="en-US"/>
              </w:rPr>
              <w:t> </w:t>
            </w:r>
          </w:p>
        </w:tc>
        <w:tc>
          <w:tcPr>
            <w:tcW w:w="1645" w:type="dxa"/>
            <w:shd w:val="clear" w:color="auto" w:fill="DEEAF6"/>
          </w:tcPr>
          <w:p w:rsidR="00177C61" w:rsidRPr="00EE6D0D" w:rsidRDefault="00177C61" w:rsidP="009A36C3">
            <w:pPr>
              <w:pStyle w:val="Ecotext"/>
              <w:rPr>
                <w:rFonts w:ascii="GHEA Grapalat" w:hAnsi="GHEA Grapalat"/>
                <w:i/>
                <w:sz w:val="22"/>
                <w:szCs w:val="22"/>
              </w:rPr>
            </w:pPr>
            <w:r w:rsidRPr="00EE6D0D">
              <w:rPr>
                <w:rFonts w:ascii="GHEA Grapalat" w:hAnsi="GHEA Grapalat" w:cs="Sylfaen"/>
                <w:i/>
                <w:szCs w:val="22"/>
                <w:lang w:val="ru-RU"/>
              </w:rPr>
              <w:t>բացարձակ</w:t>
            </w:r>
            <w:r w:rsidRPr="00EE6D0D">
              <w:rPr>
                <w:rFonts w:ascii="GHEA Grapalat" w:hAnsi="GHEA Grapalat"/>
                <w:i/>
                <w:szCs w:val="22"/>
                <w:lang w:val="ru-RU"/>
              </w:rPr>
              <w:t xml:space="preserve"> </w:t>
            </w:r>
            <w:r w:rsidRPr="00EE6D0D">
              <w:rPr>
                <w:rFonts w:ascii="GHEA Grapalat" w:hAnsi="GHEA Grapalat" w:cs="Sylfaen"/>
                <w:i/>
                <w:szCs w:val="22"/>
              </w:rPr>
              <w:t>արտահայտմամբ</w:t>
            </w:r>
          </w:p>
        </w:tc>
        <w:tc>
          <w:tcPr>
            <w:tcW w:w="2070" w:type="dxa"/>
            <w:vMerge w:val="restart"/>
            <w:shd w:val="clear" w:color="auto" w:fill="DEEAF6"/>
          </w:tcPr>
          <w:p w:rsidR="00177C61" w:rsidRPr="00EE6D0D" w:rsidRDefault="00177C61" w:rsidP="009A36C3">
            <w:pPr>
              <w:pStyle w:val="Ecotext"/>
              <w:rPr>
                <w:rFonts w:ascii="GHEA Grapalat" w:hAnsi="GHEA Grapalat"/>
                <w:i/>
                <w:sz w:val="22"/>
                <w:szCs w:val="22"/>
              </w:rPr>
            </w:pPr>
            <w:r w:rsidRPr="00EE6D0D">
              <w:rPr>
                <w:rStyle w:val="EcotextCar"/>
                <w:rFonts w:ascii="GHEA Grapalat" w:hAnsi="GHEA Grapalat" w:cs="Sylfaen"/>
                <w:i/>
                <w:sz w:val="22"/>
                <w:szCs w:val="22"/>
              </w:rPr>
              <w:t>Տոկոս</w:t>
            </w:r>
            <w:r w:rsidRPr="00EE6D0D">
              <w:rPr>
                <w:rStyle w:val="EcotextCar"/>
                <w:rFonts w:ascii="GHEA Grapalat" w:hAnsi="GHEA Grapalat"/>
                <w:i/>
                <w:sz w:val="22"/>
                <w:szCs w:val="22"/>
              </w:rPr>
              <w:t xml:space="preserve"> (%) (</w:t>
            </w:r>
            <w:r w:rsidRPr="00EE6D0D">
              <w:rPr>
                <w:rStyle w:val="EcotextCar"/>
                <w:rFonts w:ascii="GHEA Grapalat" w:hAnsi="GHEA Grapalat" w:cs="Sylfaen"/>
                <w:i/>
                <w:sz w:val="22"/>
                <w:szCs w:val="22"/>
              </w:rPr>
              <w:t>ելակետային</w:t>
            </w:r>
            <w:r w:rsidRPr="00EE6D0D">
              <w:rPr>
                <w:rStyle w:val="EcotextCar"/>
                <w:rFonts w:ascii="GHEA Grapalat" w:hAnsi="GHEA Grapalat"/>
                <w:i/>
                <w:sz w:val="22"/>
                <w:szCs w:val="22"/>
              </w:rPr>
              <w:t xml:space="preserve"> </w:t>
            </w:r>
            <w:r w:rsidRPr="00EE6D0D">
              <w:rPr>
                <w:rStyle w:val="EcotextCar"/>
                <w:rFonts w:ascii="GHEA Grapalat" w:hAnsi="GHEA Grapalat" w:cs="Sylfaen"/>
                <w:i/>
                <w:sz w:val="22"/>
                <w:szCs w:val="22"/>
              </w:rPr>
              <w:t>վերջնական</w:t>
            </w:r>
            <w:r w:rsidRPr="00EE6D0D">
              <w:rPr>
                <w:rStyle w:val="EcotextCar"/>
                <w:rFonts w:ascii="GHEA Grapalat" w:hAnsi="GHEA Grapalat"/>
                <w:i/>
                <w:sz w:val="22"/>
                <w:szCs w:val="22"/>
              </w:rPr>
              <w:t xml:space="preserve"> </w:t>
            </w:r>
            <w:r w:rsidRPr="00EE6D0D">
              <w:rPr>
                <w:rStyle w:val="EcotextCar"/>
                <w:rFonts w:ascii="GHEA Grapalat" w:hAnsi="GHEA Grapalat" w:cs="Sylfaen"/>
                <w:i/>
                <w:sz w:val="22"/>
                <w:szCs w:val="22"/>
              </w:rPr>
              <w:t>սպառման</w:t>
            </w:r>
            <w:r w:rsidRPr="00EE6D0D">
              <w:rPr>
                <w:rStyle w:val="EcotextCar"/>
                <w:rFonts w:ascii="GHEA Grapalat" w:hAnsi="GHEA Grapalat"/>
                <w:i/>
                <w:sz w:val="22"/>
                <w:szCs w:val="22"/>
              </w:rPr>
              <w:t xml:space="preserve"> </w:t>
            </w:r>
            <w:r w:rsidRPr="00EE6D0D">
              <w:rPr>
                <w:rStyle w:val="EcotextCar"/>
                <w:rFonts w:ascii="GHEA Grapalat" w:hAnsi="GHEA Grapalat" w:cs="Sylfaen"/>
                <w:i/>
                <w:sz w:val="22"/>
                <w:szCs w:val="22"/>
              </w:rPr>
              <w:t>համեմատությամբ</w:t>
            </w:r>
            <w:r w:rsidRPr="00EE6D0D">
              <w:rPr>
                <w:rFonts w:ascii="GHEA Grapalat" w:hAnsi="GHEA Grapalat"/>
                <w:i/>
                <w:sz w:val="22"/>
                <w:szCs w:val="22"/>
              </w:rPr>
              <w:t>)</w:t>
            </w:r>
          </w:p>
        </w:tc>
        <w:tc>
          <w:tcPr>
            <w:tcW w:w="1785" w:type="dxa"/>
            <w:vMerge w:val="restart"/>
            <w:shd w:val="clear" w:color="auto" w:fill="DEEAF6"/>
          </w:tcPr>
          <w:p w:rsidR="00177C61" w:rsidRPr="00EE6D0D" w:rsidRDefault="00177C61" w:rsidP="009A36C3">
            <w:pPr>
              <w:jc w:val="center"/>
              <w:rPr>
                <w:rFonts w:ascii="GHEA Grapalat" w:eastAsia="Times New Roman" w:hAnsi="GHEA Grapalat"/>
                <w:i/>
                <w:iCs/>
                <w:color w:val="000000"/>
                <w:sz w:val="20"/>
                <w:lang w:val="en-US"/>
              </w:rPr>
            </w:pPr>
            <w:r w:rsidRPr="00EE6D0D">
              <w:rPr>
                <w:rFonts w:ascii="GHEA Grapalat" w:eastAsia="Times New Roman" w:hAnsi="GHEA Grapalat"/>
                <w:i/>
                <w:iCs/>
                <w:color w:val="000000"/>
                <w:sz w:val="20"/>
                <w:lang w:val="ru-RU"/>
              </w:rPr>
              <w:t xml:space="preserve">բացարձակ </w:t>
            </w:r>
            <w:r w:rsidRPr="00EE6D0D">
              <w:rPr>
                <w:rFonts w:ascii="GHEA Grapalat" w:eastAsia="Times New Roman" w:hAnsi="GHEA Grapalat"/>
                <w:i/>
                <w:iCs/>
                <w:color w:val="000000"/>
                <w:sz w:val="20"/>
                <w:lang w:val="hy-AM"/>
              </w:rPr>
              <w:t>արտահայտմամբ</w:t>
            </w:r>
            <w:r w:rsidRPr="00EE6D0D">
              <w:rPr>
                <w:rFonts w:ascii="GHEA Grapalat" w:eastAsia="Times New Roman" w:hAnsi="GHEA Grapalat"/>
                <w:i/>
                <w:iCs/>
                <w:color w:val="000000"/>
                <w:sz w:val="20"/>
                <w:lang w:val="ru-RU"/>
              </w:rPr>
              <w:t xml:space="preserve"> </w:t>
            </w:r>
            <w:r w:rsidRPr="00EE6D0D">
              <w:rPr>
                <w:rFonts w:ascii="GHEA Grapalat" w:eastAsia="Times New Roman" w:hAnsi="GHEA Grapalat"/>
                <w:i/>
                <w:iCs/>
                <w:color w:val="000000"/>
                <w:sz w:val="20"/>
                <w:lang w:val="en-US"/>
              </w:rPr>
              <w:t>(</w:t>
            </w:r>
            <w:r w:rsidRPr="00EE6D0D">
              <w:rPr>
                <w:rFonts w:ascii="GHEA Grapalat" w:eastAsia="Times New Roman" w:hAnsi="GHEA Grapalat"/>
                <w:i/>
                <w:iCs/>
                <w:color w:val="000000"/>
                <w:sz w:val="20"/>
                <w:lang w:val="hy-AM"/>
              </w:rPr>
              <w:t>կ</w:t>
            </w:r>
            <w:r w:rsidRPr="00EE6D0D">
              <w:rPr>
                <w:rFonts w:ascii="GHEA Grapalat" w:eastAsia="Times New Roman" w:hAnsi="GHEA Grapalat"/>
                <w:i/>
                <w:iCs/>
                <w:color w:val="000000"/>
                <w:sz w:val="20"/>
                <w:lang w:val="ru-RU"/>
              </w:rPr>
              <w:t>տնհ</w:t>
            </w:r>
            <w:r w:rsidRPr="00EE6D0D">
              <w:rPr>
                <w:rFonts w:ascii="GHEA Grapalat" w:eastAsia="Times New Roman" w:hAnsi="GHEA Grapalat"/>
                <w:i/>
                <w:iCs/>
                <w:color w:val="000000"/>
                <w:sz w:val="20"/>
                <w:lang w:val="en-US"/>
              </w:rPr>
              <w:t>)</w:t>
            </w:r>
          </w:p>
        </w:tc>
        <w:tc>
          <w:tcPr>
            <w:tcW w:w="2080" w:type="dxa"/>
            <w:vMerge w:val="restart"/>
            <w:shd w:val="clear" w:color="auto" w:fill="DEEAF6"/>
          </w:tcPr>
          <w:p w:rsidR="00177C61" w:rsidRPr="00EE6D0D" w:rsidRDefault="00177C61" w:rsidP="009A36C3">
            <w:pPr>
              <w:jc w:val="center"/>
              <w:rPr>
                <w:rFonts w:ascii="GHEA Grapalat" w:eastAsia="Times New Roman" w:hAnsi="GHEA Grapalat"/>
                <w:i/>
                <w:iCs/>
                <w:color w:val="000000"/>
                <w:sz w:val="20"/>
                <w:lang w:val="en-US"/>
              </w:rPr>
            </w:pPr>
            <w:r w:rsidRPr="00EE6D0D">
              <w:rPr>
                <w:rFonts w:ascii="GHEA Grapalat" w:eastAsia="Times New Roman" w:hAnsi="GHEA Grapalat"/>
                <w:i/>
                <w:iCs/>
                <w:color w:val="000000"/>
                <w:sz w:val="20"/>
                <w:lang w:val="ru-RU"/>
              </w:rPr>
              <w:t>Տոկոս</w:t>
            </w:r>
            <w:r w:rsidRPr="00EE6D0D">
              <w:rPr>
                <w:rFonts w:ascii="GHEA Grapalat" w:eastAsia="Times New Roman" w:hAnsi="GHEA Grapalat"/>
                <w:i/>
                <w:iCs/>
                <w:color w:val="000000"/>
                <w:sz w:val="20"/>
                <w:lang w:val="en-US"/>
              </w:rPr>
              <w:t xml:space="preserve"> (%)</w:t>
            </w:r>
          </w:p>
          <w:p w:rsidR="00177C61" w:rsidRPr="00EE6D0D" w:rsidRDefault="00177C61" w:rsidP="009A36C3">
            <w:pPr>
              <w:jc w:val="center"/>
              <w:rPr>
                <w:rFonts w:ascii="GHEA Grapalat" w:eastAsia="Times New Roman" w:hAnsi="GHEA Grapalat"/>
                <w:b/>
                <w:bCs/>
                <w:i/>
                <w:iCs/>
                <w:caps/>
                <w:color w:val="000000"/>
                <w:sz w:val="20"/>
                <w:lang w:val="en-US"/>
              </w:rPr>
            </w:pPr>
            <w:r w:rsidRPr="00EE6D0D">
              <w:rPr>
                <w:rFonts w:ascii="GHEA Grapalat" w:eastAsia="Times New Roman" w:hAnsi="GHEA Grapalat"/>
                <w:i/>
                <w:iCs/>
                <w:color w:val="000000"/>
                <w:sz w:val="20"/>
                <w:lang w:val="en-US"/>
              </w:rPr>
              <w:t>(</w:t>
            </w:r>
            <w:r w:rsidRPr="00EE6D0D">
              <w:rPr>
                <w:rFonts w:ascii="GHEA Grapalat" w:eastAsia="Times New Roman" w:hAnsi="GHEA Grapalat"/>
                <w:i/>
                <w:iCs/>
                <w:color w:val="000000"/>
                <w:sz w:val="20"/>
                <w:lang w:val="ru-RU"/>
              </w:rPr>
              <w:t>ելակետային</w:t>
            </w:r>
            <w:r w:rsidRPr="00EE6D0D">
              <w:rPr>
                <w:rFonts w:ascii="GHEA Grapalat" w:eastAsia="Times New Roman" w:hAnsi="GHEA Grapalat"/>
                <w:i/>
                <w:iCs/>
                <w:color w:val="000000"/>
                <w:sz w:val="20"/>
                <w:lang w:val="en-US"/>
              </w:rPr>
              <w:t xml:space="preserve"> </w:t>
            </w:r>
            <w:r w:rsidRPr="00EE6D0D">
              <w:rPr>
                <w:rFonts w:ascii="GHEA Grapalat" w:eastAsia="Times New Roman" w:hAnsi="GHEA Grapalat"/>
                <w:i/>
                <w:iCs/>
                <w:color w:val="000000"/>
                <w:sz w:val="20"/>
                <w:lang w:val="ru-RU"/>
              </w:rPr>
              <w:t>առաջնային</w:t>
            </w:r>
            <w:r w:rsidRPr="00EE6D0D">
              <w:rPr>
                <w:rFonts w:ascii="GHEA Grapalat" w:eastAsia="Times New Roman" w:hAnsi="GHEA Grapalat"/>
                <w:i/>
                <w:iCs/>
                <w:color w:val="000000"/>
                <w:sz w:val="20"/>
                <w:lang w:val="en-US"/>
              </w:rPr>
              <w:t xml:space="preserve"> </w:t>
            </w:r>
            <w:r w:rsidRPr="00EE6D0D">
              <w:rPr>
                <w:rFonts w:ascii="GHEA Grapalat" w:eastAsia="Times New Roman" w:hAnsi="GHEA Grapalat"/>
                <w:i/>
                <w:iCs/>
                <w:color w:val="000000"/>
                <w:sz w:val="20"/>
                <w:lang w:val="ru-RU"/>
              </w:rPr>
              <w:t>սպառման</w:t>
            </w:r>
            <w:r w:rsidRPr="00EE6D0D">
              <w:rPr>
                <w:rFonts w:ascii="GHEA Grapalat" w:eastAsia="Times New Roman" w:hAnsi="GHEA Grapalat"/>
                <w:i/>
                <w:iCs/>
                <w:color w:val="000000"/>
                <w:sz w:val="20"/>
                <w:lang w:val="en-US"/>
              </w:rPr>
              <w:t xml:space="preserve"> </w:t>
            </w:r>
            <w:r w:rsidRPr="00EE6D0D">
              <w:rPr>
                <w:rFonts w:ascii="GHEA Grapalat" w:eastAsia="Times New Roman" w:hAnsi="GHEA Grapalat"/>
                <w:i/>
                <w:iCs/>
                <w:color w:val="000000"/>
                <w:sz w:val="20"/>
                <w:lang w:val="hy-AM"/>
              </w:rPr>
              <w:t>համեմատությամբ</w:t>
            </w:r>
            <w:r w:rsidRPr="00EE6D0D">
              <w:rPr>
                <w:rFonts w:ascii="GHEA Grapalat" w:eastAsia="Times New Roman" w:hAnsi="GHEA Grapalat"/>
                <w:i/>
                <w:iCs/>
                <w:color w:val="000000"/>
                <w:sz w:val="20"/>
                <w:lang w:val="en-US"/>
              </w:rPr>
              <w:t xml:space="preserve"> )</w:t>
            </w:r>
          </w:p>
        </w:tc>
      </w:tr>
      <w:tr w:rsidR="00177C61" w:rsidRPr="00EE6D0D" w:rsidTr="009A36C3">
        <w:trPr>
          <w:trHeight w:val="300"/>
        </w:trPr>
        <w:tc>
          <w:tcPr>
            <w:tcW w:w="2325" w:type="dxa"/>
            <w:vMerge/>
            <w:shd w:val="clear" w:color="auto" w:fill="FFFFFF"/>
          </w:tcPr>
          <w:p w:rsidR="00177C61" w:rsidRPr="00EE6D0D" w:rsidRDefault="00177C61" w:rsidP="009A36C3">
            <w:pPr>
              <w:jc w:val="right"/>
              <w:rPr>
                <w:rFonts w:ascii="GHEA Grapalat" w:eastAsia="Times New Roman" w:hAnsi="GHEA Grapalat"/>
                <w:i/>
                <w:iCs/>
                <w:color w:val="000000"/>
                <w:sz w:val="20"/>
                <w:lang w:val="en-US"/>
              </w:rPr>
            </w:pPr>
          </w:p>
        </w:tc>
        <w:tc>
          <w:tcPr>
            <w:tcW w:w="1645" w:type="dxa"/>
            <w:shd w:val="clear" w:color="auto" w:fill="auto"/>
          </w:tcPr>
          <w:p w:rsidR="00177C61" w:rsidRPr="00EE6D0D" w:rsidRDefault="00177C61" w:rsidP="009A36C3">
            <w:pPr>
              <w:jc w:val="both"/>
              <w:rPr>
                <w:rFonts w:ascii="GHEA Grapalat" w:eastAsia="Times New Roman" w:hAnsi="GHEA Grapalat"/>
                <w:i/>
                <w:iCs/>
                <w:color w:val="000000"/>
                <w:sz w:val="20"/>
                <w:lang w:val="en-US"/>
              </w:rPr>
            </w:pPr>
            <w:r w:rsidRPr="00EE6D0D">
              <w:rPr>
                <w:rFonts w:ascii="GHEA Grapalat" w:eastAsia="Times New Roman" w:hAnsi="GHEA Grapalat"/>
                <w:i/>
                <w:iCs/>
                <w:color w:val="000000"/>
                <w:sz w:val="20"/>
                <w:lang w:val="en-US"/>
              </w:rPr>
              <w:t>(</w:t>
            </w:r>
            <w:r w:rsidRPr="00EE6D0D">
              <w:rPr>
                <w:rFonts w:ascii="GHEA Grapalat" w:eastAsia="Times New Roman" w:hAnsi="GHEA Grapalat"/>
                <w:i/>
                <w:iCs/>
                <w:color w:val="000000"/>
                <w:sz w:val="20"/>
                <w:lang w:val="hy-AM"/>
              </w:rPr>
              <w:t>կտ</w:t>
            </w:r>
            <w:r w:rsidRPr="00EE6D0D">
              <w:rPr>
                <w:rFonts w:ascii="GHEA Grapalat" w:eastAsia="Times New Roman" w:hAnsi="GHEA Grapalat"/>
                <w:i/>
                <w:iCs/>
                <w:color w:val="000000"/>
                <w:sz w:val="20"/>
                <w:lang w:val="ru-RU"/>
              </w:rPr>
              <w:t>նհ</w:t>
            </w:r>
            <w:r w:rsidRPr="00EE6D0D">
              <w:rPr>
                <w:rFonts w:ascii="GHEA Grapalat" w:eastAsia="Times New Roman" w:hAnsi="GHEA Grapalat"/>
                <w:i/>
                <w:iCs/>
                <w:color w:val="000000"/>
                <w:sz w:val="20"/>
                <w:lang w:val="en-US"/>
              </w:rPr>
              <w:t>)</w:t>
            </w:r>
          </w:p>
        </w:tc>
        <w:tc>
          <w:tcPr>
            <w:tcW w:w="2070" w:type="dxa"/>
            <w:vMerge/>
            <w:shd w:val="clear" w:color="auto" w:fill="auto"/>
          </w:tcPr>
          <w:p w:rsidR="00177C61" w:rsidRPr="00EE6D0D" w:rsidRDefault="00177C61" w:rsidP="009A36C3">
            <w:pPr>
              <w:rPr>
                <w:rFonts w:ascii="GHEA Grapalat" w:eastAsia="Times New Roman" w:hAnsi="GHEA Grapalat"/>
                <w:i/>
                <w:iCs/>
                <w:color w:val="000000"/>
                <w:sz w:val="20"/>
                <w:lang w:val="en-US"/>
              </w:rPr>
            </w:pPr>
          </w:p>
        </w:tc>
        <w:tc>
          <w:tcPr>
            <w:tcW w:w="1785" w:type="dxa"/>
            <w:vMerge/>
            <w:shd w:val="clear" w:color="auto" w:fill="auto"/>
          </w:tcPr>
          <w:p w:rsidR="00177C61" w:rsidRPr="00EE6D0D" w:rsidRDefault="00177C61" w:rsidP="009A36C3">
            <w:pPr>
              <w:rPr>
                <w:rFonts w:ascii="GHEA Grapalat" w:eastAsia="Times New Roman" w:hAnsi="GHEA Grapalat"/>
                <w:i/>
                <w:iCs/>
                <w:color w:val="000000"/>
                <w:sz w:val="20"/>
                <w:lang w:val="en-US"/>
              </w:rPr>
            </w:pPr>
          </w:p>
        </w:tc>
        <w:tc>
          <w:tcPr>
            <w:tcW w:w="2080" w:type="dxa"/>
            <w:vMerge/>
            <w:shd w:val="clear" w:color="auto" w:fill="auto"/>
          </w:tcPr>
          <w:p w:rsidR="00177C61" w:rsidRPr="00EE6D0D" w:rsidRDefault="00177C61" w:rsidP="009A36C3">
            <w:pPr>
              <w:rPr>
                <w:rFonts w:ascii="GHEA Grapalat" w:eastAsia="Times New Roman" w:hAnsi="GHEA Grapalat"/>
                <w:i/>
                <w:iCs/>
                <w:color w:val="000000"/>
                <w:sz w:val="20"/>
                <w:lang w:val="en-US"/>
              </w:rPr>
            </w:pPr>
          </w:p>
        </w:tc>
      </w:tr>
      <w:tr w:rsidR="00177C61" w:rsidRPr="00EE6D0D" w:rsidTr="009A36C3">
        <w:trPr>
          <w:trHeight w:val="300"/>
        </w:trPr>
        <w:tc>
          <w:tcPr>
            <w:tcW w:w="2325" w:type="dxa"/>
            <w:shd w:val="clear" w:color="auto" w:fill="FFFFFF"/>
          </w:tcPr>
          <w:p w:rsidR="00177C61" w:rsidRPr="00EE6D0D" w:rsidRDefault="00177C61" w:rsidP="009A36C3">
            <w:pPr>
              <w:jc w:val="both"/>
              <w:rPr>
                <w:rFonts w:ascii="GHEA Grapalat" w:eastAsia="Times New Roman" w:hAnsi="GHEA Grapalat"/>
                <w:i/>
                <w:iCs/>
                <w:color w:val="000000"/>
                <w:sz w:val="20"/>
                <w:lang w:val="en-US"/>
              </w:rPr>
            </w:pPr>
            <w:r w:rsidRPr="00EE6D0D">
              <w:rPr>
                <w:rFonts w:ascii="GHEA Grapalat" w:eastAsia="Times New Roman" w:hAnsi="GHEA Grapalat"/>
                <w:i/>
                <w:iCs/>
                <w:color w:val="000000"/>
                <w:sz w:val="20"/>
                <w:lang w:val="en-US"/>
              </w:rPr>
              <w:t>2014թ.(</w:t>
            </w:r>
            <w:r w:rsidRPr="00EE6D0D">
              <w:rPr>
                <w:rFonts w:ascii="GHEA Grapalat" w:eastAsia="Times New Roman" w:hAnsi="GHEA Grapalat"/>
                <w:i/>
                <w:iCs/>
                <w:color w:val="000000"/>
                <w:sz w:val="20"/>
                <w:lang w:val="ru-RU"/>
              </w:rPr>
              <w:t>միջանկյալ ժամանակահատված</w:t>
            </w:r>
            <w:r w:rsidRPr="00EE6D0D">
              <w:rPr>
                <w:rFonts w:ascii="GHEA Grapalat" w:eastAsia="Times New Roman" w:hAnsi="GHEA Grapalat"/>
                <w:i/>
                <w:iCs/>
                <w:color w:val="000000"/>
                <w:sz w:val="20"/>
                <w:lang w:val="en-US"/>
              </w:rPr>
              <w:t>)</w:t>
            </w:r>
          </w:p>
        </w:tc>
        <w:tc>
          <w:tcPr>
            <w:tcW w:w="1645" w:type="dxa"/>
            <w:shd w:val="clear" w:color="auto" w:fill="DEEAF6"/>
          </w:tcPr>
          <w:p w:rsidR="00177C61" w:rsidRPr="00EE6D0D" w:rsidRDefault="00177C61" w:rsidP="009A36C3">
            <w:pPr>
              <w:jc w:val="both"/>
              <w:rPr>
                <w:rFonts w:ascii="GHEA Grapalat" w:eastAsia="Times New Roman" w:hAnsi="GHEA Grapalat"/>
                <w:i/>
                <w:iCs/>
                <w:color w:val="000000"/>
                <w:sz w:val="20"/>
                <w:lang w:val="en-US"/>
              </w:rPr>
            </w:pPr>
            <w:r w:rsidRPr="00EE6D0D">
              <w:rPr>
                <w:rFonts w:ascii="GHEA Grapalat" w:hAnsi="GHEA Grapalat"/>
                <w:sz w:val="20"/>
              </w:rPr>
              <w:t>163.1</w:t>
            </w:r>
          </w:p>
        </w:tc>
        <w:tc>
          <w:tcPr>
            <w:tcW w:w="2070" w:type="dxa"/>
            <w:shd w:val="clear" w:color="auto" w:fill="DEEAF6"/>
          </w:tcPr>
          <w:p w:rsidR="00177C61" w:rsidRPr="00EE6D0D" w:rsidRDefault="00177C61" w:rsidP="009A36C3">
            <w:pPr>
              <w:jc w:val="both"/>
              <w:rPr>
                <w:rFonts w:ascii="GHEA Grapalat" w:eastAsia="Times New Roman" w:hAnsi="GHEA Grapalat"/>
                <w:i/>
                <w:iCs/>
                <w:color w:val="000000"/>
                <w:sz w:val="20"/>
                <w:lang w:val="en-US"/>
              </w:rPr>
            </w:pPr>
            <w:r w:rsidRPr="00EE6D0D">
              <w:rPr>
                <w:rFonts w:ascii="GHEA Grapalat" w:hAnsi="GHEA Grapalat"/>
                <w:sz w:val="20"/>
              </w:rPr>
              <w:t>8.6%</w:t>
            </w:r>
          </w:p>
        </w:tc>
        <w:tc>
          <w:tcPr>
            <w:tcW w:w="1785" w:type="dxa"/>
            <w:shd w:val="clear" w:color="auto" w:fill="DEEAF6"/>
          </w:tcPr>
          <w:p w:rsidR="00177C61" w:rsidRPr="00EE6D0D" w:rsidRDefault="00177C61" w:rsidP="009A36C3">
            <w:pPr>
              <w:jc w:val="both"/>
              <w:rPr>
                <w:rFonts w:ascii="GHEA Grapalat" w:eastAsia="Times New Roman" w:hAnsi="GHEA Grapalat"/>
                <w:i/>
                <w:iCs/>
                <w:color w:val="000000"/>
                <w:sz w:val="20"/>
                <w:lang w:val="en-US"/>
              </w:rPr>
            </w:pPr>
            <w:r w:rsidRPr="00EE6D0D">
              <w:rPr>
                <w:rFonts w:ascii="GHEA Grapalat" w:hAnsi="GHEA Grapalat"/>
                <w:sz w:val="20"/>
              </w:rPr>
              <w:t>1.4</w:t>
            </w:r>
          </w:p>
        </w:tc>
        <w:tc>
          <w:tcPr>
            <w:tcW w:w="2080" w:type="dxa"/>
            <w:shd w:val="clear" w:color="auto" w:fill="DEEAF6"/>
          </w:tcPr>
          <w:p w:rsidR="00177C61" w:rsidRPr="00EE6D0D" w:rsidRDefault="00177C61" w:rsidP="009A36C3">
            <w:pPr>
              <w:jc w:val="both"/>
              <w:rPr>
                <w:rFonts w:ascii="GHEA Grapalat" w:eastAsia="Times New Roman" w:hAnsi="GHEA Grapalat"/>
                <w:i/>
                <w:iCs/>
                <w:color w:val="000000"/>
                <w:sz w:val="20"/>
                <w:lang w:val="en-US"/>
              </w:rPr>
            </w:pPr>
            <w:r w:rsidRPr="00EE6D0D">
              <w:rPr>
                <w:rFonts w:ascii="GHEA Grapalat" w:hAnsi="GHEA Grapalat"/>
                <w:sz w:val="20"/>
              </w:rPr>
              <w:t>0.07%</w:t>
            </w:r>
          </w:p>
        </w:tc>
      </w:tr>
      <w:tr w:rsidR="00177C61" w:rsidRPr="00EE6D0D" w:rsidTr="009A36C3">
        <w:trPr>
          <w:trHeight w:val="300"/>
        </w:trPr>
        <w:tc>
          <w:tcPr>
            <w:tcW w:w="2325" w:type="dxa"/>
            <w:shd w:val="clear" w:color="auto" w:fill="FFFFFF"/>
          </w:tcPr>
          <w:p w:rsidR="00177C61" w:rsidRPr="00BD3EB7" w:rsidRDefault="00177C61" w:rsidP="009A36C3">
            <w:pPr>
              <w:jc w:val="both"/>
              <w:rPr>
                <w:rFonts w:ascii="GHEA Grapalat" w:eastAsia="Times New Roman" w:hAnsi="GHEA Grapalat"/>
                <w:i/>
                <w:iCs/>
                <w:color w:val="000000"/>
                <w:sz w:val="20"/>
              </w:rPr>
            </w:pPr>
            <w:r w:rsidRPr="00BD3EB7">
              <w:rPr>
                <w:rFonts w:ascii="GHEA Grapalat" w:eastAsia="Times New Roman" w:hAnsi="GHEA Grapalat"/>
                <w:i/>
                <w:iCs/>
                <w:color w:val="000000"/>
                <w:sz w:val="20"/>
              </w:rPr>
              <w:t>2017</w:t>
            </w:r>
            <w:r>
              <w:rPr>
                <w:rFonts w:ascii="GHEA Grapalat" w:eastAsia="Times New Roman" w:hAnsi="GHEA Grapalat"/>
                <w:i/>
                <w:iCs/>
                <w:color w:val="000000"/>
                <w:sz w:val="20"/>
                <w:lang w:val="en-US"/>
              </w:rPr>
              <w:t>թ</w:t>
            </w:r>
            <w:r w:rsidRPr="00BD3EB7">
              <w:rPr>
                <w:rFonts w:ascii="GHEA Grapalat" w:eastAsia="Times New Roman" w:hAnsi="GHEA Grapalat"/>
                <w:i/>
                <w:iCs/>
                <w:color w:val="000000"/>
                <w:sz w:val="20"/>
              </w:rPr>
              <w:t>.(</w:t>
            </w:r>
            <w:r w:rsidRPr="00EE6D0D">
              <w:rPr>
                <w:rFonts w:ascii="GHEA Grapalat" w:eastAsia="Times New Roman" w:hAnsi="GHEA Grapalat"/>
                <w:i/>
                <w:iCs/>
                <w:color w:val="000000"/>
                <w:sz w:val="20"/>
                <w:lang w:val="ru-RU"/>
              </w:rPr>
              <w:t>միջանկյալ</w:t>
            </w:r>
            <w:r w:rsidRPr="00BD3EB7">
              <w:rPr>
                <w:rFonts w:ascii="GHEA Grapalat" w:eastAsia="Times New Roman" w:hAnsi="GHEA Grapalat"/>
                <w:i/>
                <w:iCs/>
                <w:color w:val="000000"/>
                <w:sz w:val="20"/>
              </w:rPr>
              <w:t xml:space="preserve"> </w:t>
            </w:r>
            <w:r w:rsidRPr="00EE6D0D">
              <w:rPr>
                <w:rFonts w:ascii="GHEA Grapalat" w:eastAsia="Times New Roman" w:hAnsi="GHEA Grapalat"/>
                <w:i/>
                <w:iCs/>
                <w:color w:val="000000"/>
                <w:sz w:val="20"/>
                <w:lang w:val="ru-RU"/>
              </w:rPr>
              <w:t>ժամանակահատված</w:t>
            </w:r>
            <w:r w:rsidRPr="00BD3EB7">
              <w:rPr>
                <w:rFonts w:ascii="GHEA Grapalat" w:eastAsia="Times New Roman" w:hAnsi="GHEA Grapalat"/>
                <w:i/>
                <w:iCs/>
                <w:color w:val="000000"/>
                <w:sz w:val="20"/>
              </w:rPr>
              <w:t>)</w:t>
            </w:r>
          </w:p>
        </w:tc>
        <w:tc>
          <w:tcPr>
            <w:tcW w:w="1645" w:type="dxa"/>
            <w:shd w:val="clear" w:color="auto" w:fill="auto"/>
          </w:tcPr>
          <w:p w:rsidR="00177C61" w:rsidRPr="00BD3EB7" w:rsidRDefault="00177C61" w:rsidP="009A36C3">
            <w:pPr>
              <w:jc w:val="both"/>
              <w:rPr>
                <w:rFonts w:ascii="GHEA Grapalat" w:eastAsia="Times New Roman" w:hAnsi="GHEA Grapalat"/>
                <w:i/>
                <w:iCs/>
                <w:color w:val="000000"/>
                <w:sz w:val="20"/>
              </w:rPr>
            </w:pPr>
            <w:r w:rsidRPr="00EE6D0D">
              <w:rPr>
                <w:rFonts w:ascii="GHEA Grapalat" w:hAnsi="GHEA Grapalat"/>
                <w:sz w:val="20"/>
              </w:rPr>
              <w:t>212.6</w:t>
            </w:r>
          </w:p>
        </w:tc>
        <w:tc>
          <w:tcPr>
            <w:tcW w:w="2070" w:type="dxa"/>
            <w:shd w:val="clear" w:color="auto" w:fill="auto"/>
          </w:tcPr>
          <w:p w:rsidR="00177C61" w:rsidRPr="00BD3EB7" w:rsidRDefault="00177C61" w:rsidP="009A36C3">
            <w:pPr>
              <w:jc w:val="both"/>
              <w:rPr>
                <w:rFonts w:ascii="GHEA Grapalat" w:eastAsia="Times New Roman" w:hAnsi="GHEA Grapalat"/>
                <w:i/>
                <w:iCs/>
                <w:color w:val="000000"/>
                <w:sz w:val="20"/>
              </w:rPr>
            </w:pPr>
            <w:r w:rsidRPr="00EE6D0D">
              <w:rPr>
                <w:rFonts w:ascii="GHEA Grapalat" w:hAnsi="GHEA Grapalat"/>
                <w:sz w:val="20"/>
              </w:rPr>
              <w:t>17.9%</w:t>
            </w:r>
          </w:p>
        </w:tc>
        <w:tc>
          <w:tcPr>
            <w:tcW w:w="1785" w:type="dxa"/>
            <w:shd w:val="clear" w:color="auto" w:fill="auto"/>
          </w:tcPr>
          <w:p w:rsidR="00177C61" w:rsidRPr="00BD3EB7" w:rsidRDefault="00177C61" w:rsidP="009A36C3">
            <w:pPr>
              <w:jc w:val="both"/>
              <w:rPr>
                <w:rFonts w:ascii="GHEA Grapalat" w:eastAsia="Times New Roman" w:hAnsi="GHEA Grapalat"/>
                <w:i/>
                <w:iCs/>
                <w:color w:val="000000"/>
                <w:sz w:val="20"/>
              </w:rPr>
            </w:pPr>
            <w:r w:rsidRPr="00EE6D0D">
              <w:rPr>
                <w:rFonts w:ascii="GHEA Grapalat" w:hAnsi="GHEA Grapalat"/>
                <w:sz w:val="20"/>
              </w:rPr>
              <w:t>71.7</w:t>
            </w:r>
          </w:p>
        </w:tc>
        <w:tc>
          <w:tcPr>
            <w:tcW w:w="2080" w:type="dxa"/>
            <w:shd w:val="clear" w:color="auto" w:fill="auto"/>
          </w:tcPr>
          <w:p w:rsidR="00177C61" w:rsidRPr="00BD3EB7" w:rsidRDefault="00177C61" w:rsidP="009A36C3">
            <w:pPr>
              <w:jc w:val="both"/>
              <w:rPr>
                <w:rFonts w:ascii="GHEA Grapalat" w:eastAsia="Times New Roman" w:hAnsi="GHEA Grapalat"/>
                <w:i/>
                <w:iCs/>
                <w:color w:val="000000"/>
                <w:sz w:val="20"/>
              </w:rPr>
            </w:pPr>
            <w:r w:rsidRPr="00EE6D0D">
              <w:rPr>
                <w:rFonts w:ascii="GHEA Grapalat" w:hAnsi="GHEA Grapalat"/>
                <w:sz w:val="20"/>
              </w:rPr>
              <w:t>3.50%</w:t>
            </w:r>
          </w:p>
        </w:tc>
      </w:tr>
      <w:tr w:rsidR="00177C61" w:rsidRPr="00EE6D0D" w:rsidTr="009A36C3">
        <w:trPr>
          <w:trHeight w:val="300"/>
        </w:trPr>
        <w:tc>
          <w:tcPr>
            <w:tcW w:w="2325" w:type="dxa"/>
            <w:shd w:val="clear" w:color="auto" w:fill="FFFFFF"/>
          </w:tcPr>
          <w:p w:rsidR="00177C61" w:rsidRPr="00BD3EB7" w:rsidRDefault="00177C61" w:rsidP="009A36C3">
            <w:pPr>
              <w:jc w:val="right"/>
              <w:rPr>
                <w:rFonts w:ascii="GHEA Grapalat" w:eastAsia="Times New Roman" w:hAnsi="GHEA Grapalat"/>
                <w:i/>
                <w:iCs/>
                <w:color w:val="000000"/>
                <w:sz w:val="20"/>
              </w:rPr>
            </w:pPr>
            <w:r w:rsidRPr="00BD3EB7">
              <w:rPr>
                <w:rFonts w:ascii="GHEA Grapalat" w:eastAsia="Times New Roman" w:hAnsi="GHEA Grapalat"/>
                <w:i/>
                <w:iCs/>
                <w:color w:val="000000"/>
                <w:sz w:val="20"/>
              </w:rPr>
              <w:t>2018</w:t>
            </w:r>
            <w:r>
              <w:rPr>
                <w:rFonts w:ascii="GHEA Grapalat" w:eastAsia="Times New Roman" w:hAnsi="GHEA Grapalat"/>
                <w:i/>
                <w:iCs/>
                <w:color w:val="000000"/>
                <w:sz w:val="20"/>
              </w:rPr>
              <w:t>թ.</w:t>
            </w:r>
            <w:r w:rsidRPr="00BD3EB7">
              <w:rPr>
                <w:rFonts w:ascii="GHEA Grapalat" w:eastAsia="Times New Roman" w:hAnsi="GHEA Grapalat"/>
                <w:i/>
                <w:iCs/>
                <w:color w:val="000000"/>
                <w:sz w:val="20"/>
              </w:rPr>
              <w:t xml:space="preserve"> (</w:t>
            </w:r>
            <w:r w:rsidRPr="00EE6D0D">
              <w:rPr>
                <w:rFonts w:ascii="GHEA Grapalat" w:eastAsia="Times New Roman" w:hAnsi="GHEA Grapalat"/>
                <w:i/>
                <w:iCs/>
                <w:color w:val="000000"/>
                <w:sz w:val="20"/>
                <w:lang w:val="ru-RU"/>
              </w:rPr>
              <w:t>ընդհանուր</w:t>
            </w:r>
            <w:r w:rsidRPr="00BD3EB7">
              <w:rPr>
                <w:rFonts w:ascii="GHEA Grapalat" w:eastAsia="Times New Roman" w:hAnsi="GHEA Grapalat"/>
                <w:i/>
                <w:iCs/>
                <w:color w:val="000000"/>
                <w:sz w:val="20"/>
              </w:rPr>
              <w:t xml:space="preserve"> </w:t>
            </w:r>
            <w:r w:rsidRPr="00EE6D0D">
              <w:rPr>
                <w:rFonts w:ascii="GHEA Grapalat" w:eastAsia="Times New Roman" w:hAnsi="GHEA Grapalat"/>
                <w:i/>
                <w:iCs/>
                <w:color w:val="000000"/>
                <w:sz w:val="20"/>
                <w:lang w:val="ru-RU"/>
              </w:rPr>
              <w:t>ժամանակահատված</w:t>
            </w:r>
            <w:r w:rsidRPr="00BD3EB7">
              <w:rPr>
                <w:rFonts w:ascii="GHEA Grapalat" w:eastAsia="Times New Roman" w:hAnsi="GHEA Grapalat"/>
                <w:i/>
                <w:iCs/>
                <w:color w:val="000000"/>
                <w:sz w:val="20"/>
              </w:rPr>
              <w:t>)</w:t>
            </w:r>
          </w:p>
        </w:tc>
        <w:tc>
          <w:tcPr>
            <w:tcW w:w="1645" w:type="dxa"/>
            <w:shd w:val="clear" w:color="auto" w:fill="DEEAF6"/>
          </w:tcPr>
          <w:p w:rsidR="00177C61" w:rsidRPr="00BD3EB7" w:rsidRDefault="00177C61" w:rsidP="009A36C3">
            <w:pPr>
              <w:jc w:val="both"/>
              <w:rPr>
                <w:rFonts w:ascii="GHEA Grapalat" w:eastAsia="Times New Roman" w:hAnsi="GHEA Grapalat"/>
                <w:i/>
                <w:iCs/>
                <w:color w:val="000000"/>
                <w:sz w:val="20"/>
              </w:rPr>
            </w:pPr>
            <w:r w:rsidRPr="00EE6D0D">
              <w:rPr>
                <w:rFonts w:ascii="GHEA Grapalat" w:hAnsi="GHEA Grapalat"/>
                <w:sz w:val="20"/>
              </w:rPr>
              <w:t>424.6</w:t>
            </w:r>
          </w:p>
        </w:tc>
        <w:tc>
          <w:tcPr>
            <w:tcW w:w="2070" w:type="dxa"/>
            <w:shd w:val="clear" w:color="auto" w:fill="DEEAF6"/>
          </w:tcPr>
          <w:p w:rsidR="00177C61" w:rsidRPr="00BD3EB7" w:rsidRDefault="00177C61" w:rsidP="009A36C3">
            <w:pPr>
              <w:jc w:val="both"/>
              <w:rPr>
                <w:rFonts w:ascii="GHEA Grapalat" w:eastAsia="Times New Roman" w:hAnsi="GHEA Grapalat"/>
                <w:i/>
                <w:iCs/>
                <w:color w:val="000000"/>
                <w:sz w:val="20"/>
              </w:rPr>
            </w:pPr>
            <w:r w:rsidRPr="00EE6D0D">
              <w:rPr>
                <w:rFonts w:ascii="GHEA Grapalat" w:hAnsi="GHEA Grapalat"/>
                <w:sz w:val="20"/>
              </w:rPr>
              <w:t>20.7%</w:t>
            </w:r>
          </w:p>
        </w:tc>
        <w:tc>
          <w:tcPr>
            <w:tcW w:w="1785" w:type="dxa"/>
            <w:shd w:val="clear" w:color="auto" w:fill="DEEAF6"/>
          </w:tcPr>
          <w:p w:rsidR="00177C61" w:rsidRPr="00BD3EB7" w:rsidRDefault="00177C61" w:rsidP="009A36C3">
            <w:pPr>
              <w:jc w:val="both"/>
              <w:rPr>
                <w:rFonts w:ascii="GHEA Grapalat" w:eastAsia="Times New Roman" w:hAnsi="GHEA Grapalat"/>
                <w:i/>
                <w:iCs/>
                <w:color w:val="000000"/>
                <w:sz w:val="20"/>
              </w:rPr>
            </w:pPr>
            <w:r w:rsidRPr="00EE6D0D">
              <w:rPr>
                <w:rFonts w:ascii="GHEA Grapalat" w:hAnsi="GHEA Grapalat"/>
                <w:sz w:val="20"/>
              </w:rPr>
              <w:t>53.1</w:t>
            </w:r>
          </w:p>
        </w:tc>
        <w:tc>
          <w:tcPr>
            <w:tcW w:w="2080" w:type="dxa"/>
            <w:shd w:val="clear" w:color="auto" w:fill="DEEAF6"/>
          </w:tcPr>
          <w:p w:rsidR="00177C61" w:rsidRPr="00BD3EB7" w:rsidRDefault="00177C61" w:rsidP="009A36C3">
            <w:pPr>
              <w:jc w:val="both"/>
              <w:rPr>
                <w:rFonts w:ascii="GHEA Grapalat" w:eastAsia="Times New Roman" w:hAnsi="GHEA Grapalat"/>
                <w:i/>
                <w:iCs/>
                <w:color w:val="000000"/>
                <w:sz w:val="20"/>
              </w:rPr>
            </w:pPr>
            <w:r w:rsidRPr="00EE6D0D">
              <w:rPr>
                <w:rFonts w:ascii="GHEA Grapalat" w:hAnsi="GHEA Grapalat"/>
                <w:sz w:val="20"/>
              </w:rPr>
              <w:t>2.59%</w:t>
            </w:r>
          </w:p>
        </w:tc>
      </w:tr>
      <w:tr w:rsidR="00177C61" w:rsidRPr="00EE6D0D" w:rsidTr="009A36C3">
        <w:trPr>
          <w:trHeight w:val="300"/>
        </w:trPr>
        <w:tc>
          <w:tcPr>
            <w:tcW w:w="2325" w:type="dxa"/>
            <w:shd w:val="clear" w:color="auto" w:fill="FFFFFF"/>
          </w:tcPr>
          <w:p w:rsidR="00177C61" w:rsidRPr="00BD3EB7" w:rsidRDefault="00177C61" w:rsidP="009A36C3">
            <w:pPr>
              <w:jc w:val="right"/>
              <w:rPr>
                <w:rFonts w:ascii="GHEA Grapalat" w:eastAsia="Times New Roman" w:hAnsi="GHEA Grapalat"/>
                <w:i/>
                <w:iCs/>
                <w:color w:val="000000"/>
                <w:sz w:val="20"/>
              </w:rPr>
            </w:pPr>
            <w:r w:rsidRPr="00BD3EB7">
              <w:rPr>
                <w:rFonts w:ascii="GHEA Grapalat" w:eastAsia="Times New Roman" w:hAnsi="GHEA Grapalat"/>
                <w:i/>
                <w:iCs/>
                <w:color w:val="000000"/>
                <w:sz w:val="20"/>
              </w:rPr>
              <w:t>2020</w:t>
            </w:r>
            <w:r w:rsidRPr="00EE6D0D">
              <w:rPr>
                <w:rFonts w:ascii="GHEA Grapalat" w:eastAsia="Times New Roman" w:hAnsi="GHEA Grapalat"/>
                <w:i/>
                <w:iCs/>
                <w:color w:val="000000"/>
                <w:sz w:val="20"/>
                <w:lang w:val="en-US"/>
              </w:rPr>
              <w:t>թ</w:t>
            </w:r>
            <w:r w:rsidRPr="00BD3EB7">
              <w:rPr>
                <w:rFonts w:ascii="GHEA Grapalat" w:eastAsia="Times New Roman" w:hAnsi="GHEA Grapalat"/>
                <w:i/>
                <w:iCs/>
                <w:color w:val="000000"/>
                <w:sz w:val="20"/>
              </w:rPr>
              <w:t>. (</w:t>
            </w:r>
            <w:r w:rsidRPr="00EE6D0D">
              <w:rPr>
                <w:rFonts w:ascii="GHEA Grapalat" w:eastAsia="Times New Roman" w:hAnsi="GHEA Grapalat"/>
                <w:i/>
                <w:iCs/>
                <w:color w:val="000000"/>
                <w:sz w:val="20"/>
                <w:lang w:val="ru-RU"/>
              </w:rPr>
              <w:t>լրացուցիչ</w:t>
            </w:r>
            <w:r w:rsidRPr="00BD3EB7">
              <w:rPr>
                <w:rFonts w:ascii="GHEA Grapalat" w:eastAsia="Times New Roman" w:hAnsi="GHEA Grapalat"/>
                <w:i/>
                <w:iCs/>
                <w:color w:val="000000"/>
                <w:sz w:val="20"/>
              </w:rPr>
              <w:t xml:space="preserve"> </w:t>
            </w:r>
            <w:r w:rsidRPr="00EE6D0D">
              <w:rPr>
                <w:rFonts w:ascii="GHEA Grapalat" w:eastAsia="Times New Roman" w:hAnsi="GHEA Grapalat"/>
                <w:i/>
                <w:iCs/>
                <w:color w:val="000000"/>
                <w:sz w:val="20"/>
                <w:lang w:val="ru-RU"/>
              </w:rPr>
              <w:t>ժամանակահատված</w:t>
            </w:r>
            <w:r w:rsidRPr="00BD3EB7">
              <w:rPr>
                <w:rFonts w:ascii="GHEA Grapalat" w:eastAsia="Times New Roman" w:hAnsi="GHEA Grapalat"/>
                <w:i/>
                <w:iCs/>
                <w:color w:val="000000"/>
                <w:sz w:val="20"/>
              </w:rPr>
              <w:t>)</w:t>
            </w:r>
          </w:p>
        </w:tc>
        <w:tc>
          <w:tcPr>
            <w:tcW w:w="1645" w:type="dxa"/>
            <w:shd w:val="clear" w:color="auto" w:fill="auto"/>
          </w:tcPr>
          <w:p w:rsidR="00177C61" w:rsidRPr="00BD3EB7" w:rsidRDefault="00177C61" w:rsidP="009A36C3">
            <w:pPr>
              <w:jc w:val="both"/>
              <w:rPr>
                <w:rFonts w:ascii="GHEA Grapalat" w:eastAsia="Times New Roman" w:hAnsi="GHEA Grapalat"/>
                <w:i/>
                <w:iCs/>
                <w:color w:val="000000"/>
                <w:sz w:val="20"/>
              </w:rPr>
            </w:pPr>
            <w:r w:rsidRPr="00EE6D0D">
              <w:rPr>
                <w:rFonts w:ascii="GHEA Grapalat" w:hAnsi="GHEA Grapalat"/>
                <w:sz w:val="20"/>
              </w:rPr>
              <w:t>770.1</w:t>
            </w:r>
          </w:p>
        </w:tc>
        <w:tc>
          <w:tcPr>
            <w:tcW w:w="2070" w:type="dxa"/>
            <w:shd w:val="clear" w:color="auto" w:fill="auto"/>
          </w:tcPr>
          <w:p w:rsidR="00177C61" w:rsidRPr="00BD3EB7" w:rsidRDefault="00177C61" w:rsidP="009A36C3">
            <w:pPr>
              <w:jc w:val="both"/>
              <w:rPr>
                <w:rFonts w:ascii="GHEA Grapalat" w:eastAsia="Times New Roman" w:hAnsi="GHEA Grapalat"/>
                <w:i/>
                <w:iCs/>
                <w:color w:val="000000"/>
                <w:sz w:val="20"/>
              </w:rPr>
            </w:pPr>
            <w:r w:rsidRPr="00EE6D0D">
              <w:rPr>
                <w:rFonts w:ascii="GHEA Grapalat" w:hAnsi="GHEA Grapalat"/>
                <w:sz w:val="20"/>
              </w:rPr>
              <w:t>37.6%</w:t>
            </w:r>
          </w:p>
        </w:tc>
        <w:tc>
          <w:tcPr>
            <w:tcW w:w="1785" w:type="dxa"/>
            <w:shd w:val="clear" w:color="auto" w:fill="auto"/>
          </w:tcPr>
          <w:p w:rsidR="00177C61" w:rsidRPr="00BD3EB7" w:rsidRDefault="00177C61" w:rsidP="009A36C3">
            <w:pPr>
              <w:jc w:val="both"/>
              <w:rPr>
                <w:rFonts w:ascii="GHEA Grapalat" w:eastAsia="Times New Roman" w:hAnsi="GHEA Grapalat"/>
                <w:i/>
                <w:iCs/>
                <w:color w:val="000000"/>
                <w:sz w:val="20"/>
              </w:rPr>
            </w:pPr>
            <w:r w:rsidRPr="00EE6D0D">
              <w:rPr>
                <w:rFonts w:ascii="GHEA Grapalat" w:hAnsi="GHEA Grapalat"/>
                <w:sz w:val="20"/>
              </w:rPr>
              <w:t>291.6</w:t>
            </w:r>
          </w:p>
        </w:tc>
        <w:tc>
          <w:tcPr>
            <w:tcW w:w="2080" w:type="dxa"/>
            <w:shd w:val="clear" w:color="auto" w:fill="auto"/>
          </w:tcPr>
          <w:p w:rsidR="00177C61" w:rsidRPr="00BD3EB7" w:rsidRDefault="00177C61" w:rsidP="009A36C3">
            <w:pPr>
              <w:jc w:val="both"/>
              <w:rPr>
                <w:rFonts w:ascii="GHEA Grapalat" w:eastAsia="Times New Roman" w:hAnsi="GHEA Grapalat"/>
                <w:i/>
                <w:iCs/>
                <w:color w:val="000000"/>
                <w:sz w:val="20"/>
              </w:rPr>
            </w:pPr>
            <w:r w:rsidRPr="00EE6D0D">
              <w:rPr>
                <w:rFonts w:ascii="GHEA Grapalat" w:hAnsi="GHEA Grapalat"/>
                <w:sz w:val="20"/>
              </w:rPr>
              <w:t>14.25%</w:t>
            </w:r>
          </w:p>
        </w:tc>
      </w:tr>
    </w:tbl>
    <w:p w:rsidR="00177C61" w:rsidRPr="00BD3EB7" w:rsidRDefault="00177C61" w:rsidP="00177C61">
      <w:pPr>
        <w:jc w:val="both"/>
        <w:rPr>
          <w:rStyle w:val="hps"/>
          <w:rFonts w:ascii="GHEA Grapalat" w:hAnsi="GHEA Grapalat" w:cs="Calibri"/>
          <w:color w:val="000000"/>
          <w:sz w:val="20"/>
        </w:rPr>
      </w:pPr>
    </w:p>
    <w:p w:rsidR="00177C61" w:rsidRPr="00BD3EB7" w:rsidRDefault="00177C61" w:rsidP="00177C61">
      <w:pPr>
        <w:jc w:val="both"/>
        <w:rPr>
          <w:rStyle w:val="hps"/>
          <w:rFonts w:ascii="GHEA Grapalat" w:hAnsi="GHEA Grapalat" w:cs="Calibri"/>
          <w:color w:val="000000"/>
          <w:sz w:val="20"/>
        </w:rPr>
      </w:pPr>
    </w:p>
    <w:p w:rsidR="00177C61" w:rsidRPr="00EF0ABF" w:rsidRDefault="00177C61" w:rsidP="00177C61">
      <w:pPr>
        <w:jc w:val="both"/>
        <w:rPr>
          <w:rStyle w:val="longtext"/>
          <w:rFonts w:ascii="GHEA Grapalat" w:hAnsi="GHEA Grapalat" w:cs="Calibri"/>
          <w:color w:val="333333"/>
          <w:lang w:val="en-US"/>
        </w:rPr>
      </w:pPr>
      <w:r w:rsidRPr="00EF0ABF">
        <w:rPr>
          <w:rStyle w:val="hps"/>
          <w:rFonts w:ascii="GHEA Grapalat" w:hAnsi="GHEA Grapalat" w:cs="Calibri"/>
          <w:color w:val="333333"/>
          <w:lang w:val="ru-RU"/>
        </w:rPr>
        <w:t>Երկրորդ</w:t>
      </w:r>
      <w:r w:rsidRPr="00BD3EB7">
        <w:rPr>
          <w:rStyle w:val="hps"/>
          <w:rFonts w:ascii="GHEA Grapalat" w:hAnsi="GHEA Grapalat" w:cs="Calibri"/>
          <w:color w:val="333333"/>
        </w:rPr>
        <w:t xml:space="preserve"> </w:t>
      </w:r>
      <w:r w:rsidRPr="00EF0ABF">
        <w:rPr>
          <w:rStyle w:val="hps"/>
          <w:rFonts w:ascii="GHEA Grapalat" w:hAnsi="GHEA Grapalat" w:cs="Calibri"/>
          <w:color w:val="000000"/>
        </w:rPr>
        <w:t>ԷԳԾ</w:t>
      </w:r>
      <w:r w:rsidRPr="00BD3EB7">
        <w:rPr>
          <w:rStyle w:val="hps"/>
          <w:rFonts w:ascii="GHEA Grapalat" w:hAnsi="GHEA Grapalat" w:cs="Calibri"/>
          <w:color w:val="000000"/>
        </w:rPr>
        <w:t>-</w:t>
      </w:r>
      <w:r w:rsidRPr="00EF0ABF">
        <w:rPr>
          <w:rStyle w:val="hps"/>
          <w:rFonts w:ascii="GHEA Grapalat" w:hAnsi="GHEA Grapalat" w:cs="Calibri"/>
          <w:color w:val="000000"/>
          <w:lang w:val="ru-RU"/>
        </w:rPr>
        <w:t>ը</w:t>
      </w:r>
      <w:r w:rsidRPr="00BD3EB7">
        <w:rPr>
          <w:rStyle w:val="hps"/>
          <w:rFonts w:ascii="GHEA Grapalat" w:hAnsi="GHEA Grapalat" w:cs="Calibri"/>
          <w:color w:val="000000"/>
        </w:rPr>
        <w:t xml:space="preserve"> </w:t>
      </w:r>
      <w:r w:rsidRPr="00EF0ABF">
        <w:rPr>
          <w:rStyle w:val="hps"/>
          <w:rFonts w:ascii="GHEA Grapalat" w:hAnsi="GHEA Grapalat" w:cs="Calibri"/>
          <w:color w:val="000000"/>
          <w:lang w:val="ru-RU"/>
        </w:rPr>
        <w:t>բոլոր</w:t>
      </w:r>
      <w:r w:rsidRPr="00BD3EB7">
        <w:rPr>
          <w:rStyle w:val="hps"/>
          <w:rFonts w:ascii="GHEA Grapalat" w:hAnsi="GHEA Grapalat" w:cs="Calibri"/>
          <w:color w:val="000000"/>
        </w:rPr>
        <w:t xml:space="preserve"> </w:t>
      </w:r>
      <w:r w:rsidRPr="00EF0ABF">
        <w:rPr>
          <w:rStyle w:val="hps"/>
          <w:rFonts w:ascii="GHEA Grapalat" w:hAnsi="GHEA Grapalat" w:cs="Calibri"/>
          <w:color w:val="000000"/>
          <w:lang w:val="ru-RU"/>
        </w:rPr>
        <w:t>ոլորտների</w:t>
      </w:r>
      <w:r w:rsidRPr="00BD3EB7">
        <w:rPr>
          <w:rStyle w:val="hps"/>
          <w:rFonts w:ascii="GHEA Grapalat" w:hAnsi="GHEA Grapalat" w:cs="Calibri"/>
          <w:color w:val="000000"/>
        </w:rPr>
        <w:t xml:space="preserve"> </w:t>
      </w:r>
      <w:r w:rsidRPr="00EF0ABF">
        <w:rPr>
          <w:rStyle w:val="hps"/>
          <w:rFonts w:ascii="GHEA Grapalat" w:hAnsi="GHEA Grapalat" w:cs="Calibri"/>
          <w:color w:val="000000"/>
          <w:lang w:val="ru-RU"/>
        </w:rPr>
        <w:t>համար</w:t>
      </w:r>
      <w:r w:rsidRPr="00BD3EB7">
        <w:rPr>
          <w:rStyle w:val="hps"/>
          <w:rFonts w:ascii="GHEA Grapalat" w:hAnsi="GHEA Grapalat" w:cs="Calibri"/>
          <w:color w:val="000000"/>
        </w:rPr>
        <w:t xml:space="preserve"> </w:t>
      </w:r>
      <w:r w:rsidRPr="00EF0ABF">
        <w:rPr>
          <w:rStyle w:val="hps"/>
          <w:rFonts w:ascii="GHEA Grapalat" w:hAnsi="GHEA Grapalat" w:cs="Calibri"/>
          <w:color w:val="000000"/>
          <w:lang w:val="ru-RU"/>
        </w:rPr>
        <w:t>ներկայացնում</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է</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նոր</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միջոցառումներ</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Միջոցառումների</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լայն</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շրջանակը</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ներառում</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է</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նոր</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կանոնակարգերի</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կիրարկում</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էներգաարդյունավետության</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ինտեգրում</w:t>
      </w:r>
      <w:r w:rsidRPr="00EE6D0D">
        <w:rPr>
          <w:rStyle w:val="hps"/>
          <w:rFonts w:ascii="GHEA Grapalat" w:hAnsi="GHEA Grapalat" w:cs="Calibri"/>
          <w:color w:val="000000"/>
          <w:sz w:val="20"/>
          <w:lang w:val="en-US"/>
        </w:rPr>
        <w:t xml:space="preserve"> </w:t>
      </w:r>
      <w:r w:rsidRPr="00EF0ABF">
        <w:rPr>
          <w:rStyle w:val="hps"/>
          <w:rFonts w:ascii="GHEA Grapalat" w:hAnsi="GHEA Grapalat" w:cs="Calibri"/>
          <w:color w:val="000000"/>
          <w:lang w:val="ru-RU"/>
        </w:rPr>
        <w:t>պետական</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գնումներում</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արդյունաբերական</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և</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փոքր</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ու</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միջին</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էներգիա</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սպառող</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ձեռնարկությունների</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ՓՄՁ</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բարելավված</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էներգետիկ</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կատարողականների</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խրախուսում</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և</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lastRenderedPageBreak/>
        <w:t>տրանսպորտային</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ոլորտի</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համար</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համակողմանի</w:t>
      </w:r>
      <w:r w:rsidRPr="00EF0ABF">
        <w:rPr>
          <w:rStyle w:val="hps"/>
          <w:rFonts w:ascii="GHEA Grapalat" w:hAnsi="GHEA Grapalat" w:cs="Calibri"/>
          <w:color w:val="000000"/>
          <w:lang w:val="en-US"/>
        </w:rPr>
        <w:t xml:space="preserve"> </w:t>
      </w:r>
      <w:r>
        <w:rPr>
          <w:rStyle w:val="hps"/>
          <w:rFonts w:ascii="GHEA Grapalat" w:hAnsi="GHEA Grapalat" w:cs="Calibri"/>
          <w:color w:val="000000"/>
          <w:lang w:val="ru-RU"/>
        </w:rPr>
        <w:t>մոնի</w:t>
      </w:r>
      <w:r>
        <w:rPr>
          <w:rStyle w:val="hps"/>
          <w:rFonts w:ascii="GHEA Grapalat" w:hAnsi="GHEA Grapalat" w:cs="Calibri"/>
          <w:color w:val="000000"/>
          <w:lang w:val="en-US"/>
        </w:rPr>
        <w:t>թ</w:t>
      </w:r>
      <w:r w:rsidRPr="00EF0ABF">
        <w:rPr>
          <w:rStyle w:val="hps"/>
          <w:rFonts w:ascii="GHEA Grapalat" w:hAnsi="GHEA Grapalat" w:cs="Calibri"/>
          <w:color w:val="000000"/>
          <w:lang w:val="ru-RU"/>
        </w:rPr>
        <w:t>որինգի</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ու</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պլանավորման</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մոտեցման</w:t>
      </w:r>
      <w:r w:rsidRPr="00EF0ABF">
        <w:rPr>
          <w:rStyle w:val="hps"/>
          <w:rFonts w:ascii="GHEA Grapalat" w:hAnsi="GHEA Grapalat" w:cs="Calibri"/>
          <w:color w:val="000000"/>
          <w:lang w:val="en-US"/>
        </w:rPr>
        <w:t xml:space="preserve"> </w:t>
      </w:r>
      <w:r w:rsidRPr="00EF0ABF">
        <w:rPr>
          <w:rStyle w:val="hps"/>
          <w:rFonts w:ascii="GHEA Grapalat" w:hAnsi="GHEA Grapalat" w:cs="Calibri"/>
          <w:color w:val="000000"/>
          <w:lang w:val="ru-RU"/>
        </w:rPr>
        <w:t>ներդրում</w:t>
      </w:r>
      <w:r w:rsidRPr="00EF0ABF">
        <w:rPr>
          <w:rStyle w:val="hps"/>
          <w:rFonts w:ascii="GHEA Grapalat" w:hAnsi="GHEA Grapalat" w:cs="Calibri"/>
          <w:color w:val="000000"/>
          <w:lang w:val="en-US"/>
        </w:rPr>
        <w:t xml:space="preserve">: </w:t>
      </w:r>
    </w:p>
    <w:p w:rsidR="00177C61" w:rsidRPr="00EF0ABF" w:rsidRDefault="00177C61" w:rsidP="00177C61">
      <w:pPr>
        <w:jc w:val="both"/>
        <w:rPr>
          <w:rStyle w:val="longtext"/>
          <w:rFonts w:ascii="GHEA Grapalat" w:hAnsi="GHEA Grapalat" w:cs="Calibri"/>
          <w:color w:val="333333"/>
        </w:rPr>
      </w:pPr>
      <w:r w:rsidRPr="00EF0ABF">
        <w:rPr>
          <w:rStyle w:val="longtext"/>
          <w:rFonts w:ascii="GHEA Grapalat" w:hAnsi="GHEA Grapalat" w:cs="Calibri"/>
          <w:color w:val="333333"/>
          <w:lang w:val="en-US"/>
        </w:rPr>
        <w:t>Ա</w:t>
      </w:r>
      <w:r w:rsidRPr="00EF0ABF">
        <w:rPr>
          <w:rStyle w:val="longtext"/>
          <w:rFonts w:ascii="GHEA Grapalat" w:hAnsi="GHEA Grapalat" w:cs="Calibri"/>
          <w:color w:val="333333"/>
          <w:lang w:val="ru-RU"/>
        </w:rPr>
        <w:t>յս</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ru-RU"/>
        </w:rPr>
        <w:t>միջոցառումները</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ru-RU"/>
        </w:rPr>
        <w:t>ներառում</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ru-RU"/>
        </w:rPr>
        <w:t>են</w:t>
      </w:r>
      <w:r w:rsidRPr="00EF0ABF">
        <w:rPr>
          <w:rStyle w:val="longtext"/>
          <w:rFonts w:ascii="GHEA Grapalat" w:hAnsi="GHEA Grapalat" w:cs="Calibri"/>
          <w:color w:val="333333"/>
          <w:lang w:val="en-US"/>
        </w:rPr>
        <w:t xml:space="preserve"> նաև </w:t>
      </w:r>
      <w:r w:rsidRPr="00EF0ABF">
        <w:rPr>
          <w:rStyle w:val="longtext"/>
          <w:rFonts w:ascii="GHEA Grapalat" w:hAnsi="GHEA Grapalat" w:cs="Calibri"/>
          <w:color w:val="333333"/>
          <w:lang w:val="ru-RU"/>
        </w:rPr>
        <w:t>էներգիայի</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ru-RU"/>
        </w:rPr>
        <w:t>վերջնական</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ru-RU"/>
        </w:rPr>
        <w:t>օգտագործողների</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ru-RU"/>
        </w:rPr>
        <w:t>կողմից</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hy-AM"/>
        </w:rPr>
        <w:t>ապակենտրոնացված, սեփական կարիքների համար</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ru-RU"/>
        </w:rPr>
        <w:t>վերականգնվող</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ru-RU"/>
        </w:rPr>
        <w:t>էլեկտրաէներգիայի</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ru-RU"/>
        </w:rPr>
        <w:t>ու</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ru-RU"/>
        </w:rPr>
        <w:t>ջերմային</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ru-RU"/>
        </w:rPr>
        <w:t>էներգիայի</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ru-RU"/>
        </w:rPr>
        <w:t>արտադրության</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ru-RU"/>
        </w:rPr>
        <w:t>խթանում</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ru-RU"/>
        </w:rPr>
        <w:t>Սա</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ru-RU"/>
        </w:rPr>
        <w:t>հիմնականում</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ru-RU"/>
        </w:rPr>
        <w:t>ներառում</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ru-RU"/>
        </w:rPr>
        <w:t>է</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ru-RU"/>
        </w:rPr>
        <w:t>տաք</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ru-RU"/>
        </w:rPr>
        <w:t>ջրի</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ru-RU"/>
        </w:rPr>
        <w:t>ստացման</w:t>
      </w:r>
      <w:r w:rsidRPr="00EF0ABF">
        <w:rPr>
          <w:rStyle w:val="longtext"/>
          <w:rFonts w:ascii="GHEA Grapalat" w:hAnsi="GHEA Grapalat" w:cs="Calibri"/>
          <w:color w:val="333333"/>
          <w:lang w:val="en-US"/>
        </w:rPr>
        <w:t xml:space="preserve"> նպատակով </w:t>
      </w:r>
      <w:r w:rsidRPr="00EF0ABF">
        <w:rPr>
          <w:rStyle w:val="longtext"/>
          <w:rFonts w:ascii="GHEA Grapalat" w:hAnsi="GHEA Grapalat" w:cs="Calibri"/>
          <w:color w:val="333333"/>
          <w:lang w:val="ru-RU"/>
        </w:rPr>
        <w:t>արևային</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ru-RU"/>
        </w:rPr>
        <w:t>էներգիայի</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ru-RU"/>
        </w:rPr>
        <w:t>օգտագործման</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ru-RU"/>
        </w:rPr>
        <w:t>ընդլայնում</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ru-RU"/>
        </w:rPr>
        <w:t>ջերմային</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ru-RU"/>
        </w:rPr>
        <w:t>պոմպերի</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ru-RU"/>
        </w:rPr>
        <w:t>կիրառում</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ru-RU"/>
        </w:rPr>
        <w:t>ու</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ru-RU"/>
        </w:rPr>
        <w:t>արևային</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ru-RU"/>
        </w:rPr>
        <w:t>ֆոտովոլտաիկ</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ru-RU"/>
        </w:rPr>
        <w:t>տեխնոլոգիաների</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ru-RU"/>
        </w:rPr>
        <w:t>աճող</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ru-RU"/>
        </w:rPr>
        <w:t>կիրառում</w:t>
      </w:r>
      <w:r w:rsidRPr="00EF0ABF">
        <w:rPr>
          <w:rStyle w:val="longtext"/>
          <w:rFonts w:ascii="GHEA Grapalat" w:hAnsi="GHEA Grapalat" w:cs="Calibri"/>
          <w:color w:val="333333"/>
          <w:lang w:val="hy-AM"/>
        </w:rPr>
        <w:t xml:space="preserve">, ինչպես նաև զուտ չափման փոխհաշվարկի համակարգի </w:t>
      </w:r>
      <w:r w:rsidRPr="00EF0ABF">
        <w:rPr>
          <w:rStyle w:val="longtext"/>
          <w:rFonts w:ascii="GHEA Grapalat" w:hAnsi="GHEA Grapalat" w:cs="Calibri"/>
          <w:color w:val="333333"/>
          <w:lang w:val="ru-RU"/>
        </w:rPr>
        <w:t>միջոցով</w:t>
      </w:r>
      <w:r w:rsidRPr="00EF0ABF">
        <w:rPr>
          <w:rStyle w:val="longtext"/>
          <w:rFonts w:ascii="GHEA Grapalat" w:hAnsi="GHEA Grapalat" w:cs="Calibri"/>
          <w:color w:val="333333"/>
          <w:lang w:val="hy-AM"/>
        </w:rPr>
        <w:t xml:space="preserve"> գյուղատնտեսական թափոնների կենսագազից վառելիքի ստացումը</w:t>
      </w:r>
      <w:r w:rsidRPr="00EF0ABF">
        <w:rPr>
          <w:rStyle w:val="longtext"/>
          <w:rFonts w:ascii="GHEA Grapalat" w:hAnsi="GHEA Grapalat" w:cs="Calibri"/>
          <w:color w:val="333333"/>
          <w:lang w:val="en-US"/>
        </w:rPr>
        <w:t>: Ա</w:t>
      </w:r>
      <w:r w:rsidRPr="00EF0ABF">
        <w:rPr>
          <w:rStyle w:val="longtext"/>
          <w:rFonts w:ascii="GHEA Grapalat" w:hAnsi="GHEA Grapalat" w:cs="Calibri"/>
          <w:color w:val="333333"/>
          <w:lang w:val="ru-RU"/>
        </w:rPr>
        <w:t>ռաջարկված</w:t>
      </w:r>
      <w:r w:rsidRPr="00EF0ABF">
        <w:rPr>
          <w:rStyle w:val="longtext"/>
          <w:rFonts w:ascii="GHEA Grapalat" w:hAnsi="GHEA Grapalat" w:cs="Calibri"/>
          <w:color w:val="333333"/>
        </w:rPr>
        <w:t xml:space="preserve"> ա</w:t>
      </w:r>
      <w:r w:rsidRPr="00EF0ABF">
        <w:rPr>
          <w:rStyle w:val="longtext"/>
          <w:rFonts w:ascii="GHEA Grapalat" w:hAnsi="GHEA Grapalat" w:cs="Calibri"/>
          <w:color w:val="333333"/>
          <w:lang w:val="ru-RU"/>
        </w:rPr>
        <w:t>յս</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ru-RU"/>
        </w:rPr>
        <w:t>միջոցառումները</w:t>
      </w:r>
      <w:r w:rsidRPr="00EF0ABF">
        <w:rPr>
          <w:rStyle w:val="longtext"/>
          <w:rFonts w:ascii="GHEA Grapalat" w:hAnsi="GHEA Grapalat" w:cs="Calibri"/>
          <w:color w:val="333333"/>
        </w:rPr>
        <w:t xml:space="preserve"> </w:t>
      </w:r>
      <w:r w:rsidRPr="00EF0ABF">
        <w:rPr>
          <w:rStyle w:val="longtext"/>
          <w:rFonts w:ascii="GHEA Grapalat" w:hAnsi="GHEA Grapalat" w:cs="Calibri"/>
          <w:color w:val="333333"/>
          <w:lang w:val="ru-RU"/>
        </w:rPr>
        <w:t>հիմնված</w:t>
      </w:r>
      <w:r w:rsidRPr="00EF0ABF">
        <w:rPr>
          <w:rStyle w:val="longtext"/>
          <w:rFonts w:ascii="GHEA Grapalat" w:hAnsi="GHEA Grapalat" w:cs="Calibri"/>
          <w:color w:val="333333"/>
        </w:rPr>
        <w:t xml:space="preserve"> </w:t>
      </w:r>
      <w:r w:rsidRPr="00EF0ABF">
        <w:rPr>
          <w:rStyle w:val="longtext"/>
          <w:rFonts w:ascii="GHEA Grapalat" w:hAnsi="GHEA Grapalat" w:cs="Calibri"/>
          <w:color w:val="333333"/>
          <w:lang w:val="ru-RU"/>
        </w:rPr>
        <w:t>են</w:t>
      </w:r>
      <w:r w:rsidRPr="00EF0ABF">
        <w:rPr>
          <w:rStyle w:val="longtext"/>
          <w:rFonts w:ascii="GHEA Grapalat" w:hAnsi="GHEA Grapalat" w:cs="Calibri"/>
          <w:color w:val="333333"/>
        </w:rPr>
        <w:t xml:space="preserve"> </w:t>
      </w:r>
      <w:r w:rsidRPr="00EF0ABF">
        <w:rPr>
          <w:rStyle w:val="longtext"/>
          <w:rFonts w:ascii="GHEA Grapalat" w:hAnsi="GHEA Grapalat" w:cs="Calibri"/>
          <w:color w:val="333333"/>
          <w:lang w:val="ru-RU"/>
        </w:rPr>
        <w:t>վերականգնվող</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ru-RU"/>
        </w:rPr>
        <w:t>էներգիան</w:t>
      </w:r>
      <w:r w:rsidRPr="00EF0ABF">
        <w:rPr>
          <w:rStyle w:val="longtext"/>
          <w:rFonts w:ascii="GHEA Grapalat" w:hAnsi="GHEA Grapalat" w:cs="Calibri"/>
          <w:color w:val="333333"/>
        </w:rPr>
        <w:t xml:space="preserve"> </w:t>
      </w:r>
      <w:r w:rsidRPr="00EF0ABF">
        <w:rPr>
          <w:rStyle w:val="longtext"/>
          <w:rFonts w:ascii="GHEA Grapalat" w:hAnsi="GHEA Grapalat" w:cs="Calibri"/>
          <w:color w:val="333333"/>
          <w:lang w:val="ru-RU"/>
        </w:rPr>
        <w:t>խթանող</w:t>
      </w:r>
      <w:r w:rsidRPr="00EF0ABF">
        <w:rPr>
          <w:rStyle w:val="longtext"/>
          <w:rFonts w:ascii="GHEA Grapalat" w:hAnsi="GHEA Grapalat" w:cs="Calibri"/>
          <w:color w:val="333333"/>
        </w:rPr>
        <w:t xml:space="preserve"> </w:t>
      </w:r>
      <w:r w:rsidRPr="00EF0ABF">
        <w:rPr>
          <w:rStyle w:val="longtext"/>
          <w:rFonts w:ascii="GHEA Grapalat" w:hAnsi="GHEA Grapalat" w:cs="Calibri"/>
          <w:color w:val="333333"/>
          <w:lang w:val="ru-RU"/>
        </w:rPr>
        <w:t>առկա</w:t>
      </w:r>
      <w:r w:rsidRPr="00EF0ABF">
        <w:rPr>
          <w:rStyle w:val="longtext"/>
          <w:rFonts w:ascii="GHEA Grapalat" w:hAnsi="GHEA Grapalat" w:cs="Calibri"/>
          <w:color w:val="333333"/>
        </w:rPr>
        <w:t xml:space="preserve"> </w:t>
      </w:r>
      <w:r w:rsidRPr="00EF0ABF">
        <w:rPr>
          <w:rStyle w:val="longtext"/>
          <w:rFonts w:ascii="GHEA Grapalat" w:hAnsi="GHEA Grapalat" w:cs="Calibri"/>
          <w:color w:val="333333"/>
          <w:lang w:val="ru-RU"/>
        </w:rPr>
        <w:t>ռազմավարական</w:t>
      </w:r>
      <w:r w:rsidRPr="00EF0ABF">
        <w:rPr>
          <w:rStyle w:val="longtext"/>
          <w:rFonts w:ascii="GHEA Grapalat" w:hAnsi="GHEA Grapalat" w:cs="Calibri"/>
          <w:color w:val="333333"/>
        </w:rPr>
        <w:t xml:space="preserve"> </w:t>
      </w:r>
      <w:r w:rsidRPr="00EF0ABF">
        <w:rPr>
          <w:rStyle w:val="longtext"/>
          <w:rFonts w:ascii="GHEA Grapalat" w:hAnsi="GHEA Grapalat" w:cs="Calibri"/>
          <w:color w:val="333333"/>
          <w:lang w:val="ru-RU"/>
        </w:rPr>
        <w:t>փաստաթղթերի</w:t>
      </w:r>
      <w:r w:rsidRPr="00EF0ABF">
        <w:rPr>
          <w:rStyle w:val="longtext"/>
          <w:rFonts w:ascii="GHEA Grapalat" w:hAnsi="GHEA Grapalat" w:cs="Calibri"/>
          <w:color w:val="333333"/>
        </w:rPr>
        <w:t xml:space="preserve">, </w:t>
      </w:r>
      <w:r w:rsidRPr="00EF0ABF">
        <w:rPr>
          <w:rStyle w:val="longtext"/>
          <w:rFonts w:ascii="GHEA Grapalat" w:hAnsi="GHEA Grapalat" w:cs="Calibri"/>
          <w:color w:val="333333"/>
          <w:lang w:val="ru-RU"/>
        </w:rPr>
        <w:t>գործողությունների</w:t>
      </w:r>
      <w:r w:rsidRPr="00EF0ABF">
        <w:rPr>
          <w:rStyle w:val="longtext"/>
          <w:rFonts w:ascii="GHEA Grapalat" w:hAnsi="GHEA Grapalat" w:cs="Calibri"/>
          <w:color w:val="333333"/>
        </w:rPr>
        <w:t xml:space="preserve"> </w:t>
      </w:r>
      <w:r w:rsidRPr="00EF0ABF">
        <w:rPr>
          <w:rStyle w:val="longtext"/>
          <w:rFonts w:ascii="GHEA Grapalat" w:hAnsi="GHEA Grapalat" w:cs="Calibri"/>
          <w:color w:val="333333"/>
          <w:lang w:val="ru-RU"/>
        </w:rPr>
        <w:t>պլանների</w:t>
      </w:r>
      <w:r w:rsidRPr="00EF0ABF">
        <w:rPr>
          <w:rStyle w:val="longtext"/>
          <w:rFonts w:ascii="GHEA Grapalat" w:hAnsi="GHEA Grapalat" w:cs="Calibri"/>
          <w:color w:val="333333"/>
        </w:rPr>
        <w:t xml:space="preserve"> </w:t>
      </w:r>
      <w:r w:rsidRPr="00EF0ABF">
        <w:rPr>
          <w:rStyle w:val="longtext"/>
          <w:rFonts w:ascii="GHEA Grapalat" w:hAnsi="GHEA Grapalat" w:cs="Calibri"/>
          <w:color w:val="333333"/>
          <w:lang w:val="ru-RU"/>
        </w:rPr>
        <w:t>և</w:t>
      </w:r>
      <w:r w:rsidRPr="00EF0ABF">
        <w:rPr>
          <w:rStyle w:val="longtext"/>
          <w:rFonts w:ascii="GHEA Grapalat" w:hAnsi="GHEA Grapalat" w:cs="Calibri"/>
          <w:color w:val="333333"/>
        </w:rPr>
        <w:t xml:space="preserve"> </w:t>
      </w:r>
      <w:r w:rsidRPr="00EF0ABF">
        <w:rPr>
          <w:rStyle w:val="longtext"/>
          <w:rFonts w:ascii="GHEA Grapalat" w:hAnsi="GHEA Grapalat" w:cs="Calibri"/>
          <w:color w:val="333333"/>
          <w:lang w:val="ru-RU"/>
        </w:rPr>
        <w:t>ծրագրերի</w:t>
      </w:r>
      <w:r w:rsidRPr="00EF0ABF">
        <w:rPr>
          <w:rStyle w:val="longtext"/>
          <w:rFonts w:ascii="GHEA Grapalat" w:hAnsi="GHEA Grapalat" w:cs="Calibri"/>
          <w:color w:val="333333"/>
        </w:rPr>
        <w:t xml:space="preserve"> վրա</w:t>
      </w:r>
      <w:r w:rsidRPr="00EF0ABF">
        <w:rPr>
          <w:rStyle w:val="longtext"/>
          <w:rFonts w:ascii="GHEA Grapalat" w:hAnsi="GHEA Grapalat" w:cs="Calibri"/>
          <w:color w:val="333333"/>
          <w:lang w:val="en-US"/>
        </w:rPr>
        <w:t xml:space="preserve"> </w:t>
      </w:r>
      <w:r w:rsidRPr="00EF0ABF">
        <w:rPr>
          <w:rStyle w:val="longtext"/>
          <w:rFonts w:ascii="GHEA Grapalat" w:hAnsi="GHEA Grapalat" w:cs="Calibri"/>
          <w:color w:val="333333"/>
          <w:lang w:val="ru-RU"/>
        </w:rPr>
        <w:t>և</w:t>
      </w:r>
      <w:r w:rsidRPr="00EF0ABF">
        <w:rPr>
          <w:rStyle w:val="longtext"/>
          <w:rFonts w:ascii="GHEA Grapalat" w:hAnsi="GHEA Grapalat" w:cs="Calibri"/>
          <w:color w:val="333333"/>
        </w:rPr>
        <w:t xml:space="preserve"> </w:t>
      </w:r>
      <w:r w:rsidRPr="00EF0ABF">
        <w:rPr>
          <w:rStyle w:val="longtext"/>
          <w:rFonts w:ascii="GHEA Grapalat" w:hAnsi="GHEA Grapalat" w:cs="Calibri"/>
          <w:color w:val="333333"/>
          <w:lang w:val="ru-RU"/>
        </w:rPr>
        <w:t>սերտորեն</w:t>
      </w:r>
      <w:r w:rsidRPr="00EF0ABF">
        <w:rPr>
          <w:rStyle w:val="longtext"/>
          <w:rFonts w:ascii="GHEA Grapalat" w:hAnsi="GHEA Grapalat" w:cs="Calibri"/>
          <w:color w:val="333333"/>
        </w:rPr>
        <w:t xml:space="preserve"> </w:t>
      </w:r>
      <w:r w:rsidRPr="00EF0ABF">
        <w:rPr>
          <w:rStyle w:val="longtext"/>
          <w:rFonts w:ascii="GHEA Grapalat" w:hAnsi="GHEA Grapalat" w:cs="Calibri"/>
          <w:color w:val="333333"/>
          <w:lang w:val="ru-RU"/>
        </w:rPr>
        <w:t>կապված</w:t>
      </w:r>
      <w:r w:rsidRPr="00EF0ABF">
        <w:rPr>
          <w:rStyle w:val="longtext"/>
          <w:rFonts w:ascii="GHEA Grapalat" w:hAnsi="GHEA Grapalat" w:cs="Calibri"/>
          <w:color w:val="333333"/>
        </w:rPr>
        <w:t xml:space="preserve"> </w:t>
      </w:r>
      <w:r w:rsidRPr="00EF0ABF">
        <w:rPr>
          <w:rStyle w:val="longtext"/>
          <w:rFonts w:ascii="GHEA Grapalat" w:hAnsi="GHEA Grapalat" w:cs="Calibri"/>
          <w:color w:val="333333"/>
          <w:lang w:val="ru-RU"/>
        </w:rPr>
        <w:t>են</w:t>
      </w:r>
      <w:r w:rsidRPr="00EF0ABF">
        <w:rPr>
          <w:rStyle w:val="longtext"/>
          <w:rFonts w:ascii="GHEA Grapalat" w:hAnsi="GHEA Grapalat" w:cs="Calibri"/>
          <w:color w:val="333333"/>
        </w:rPr>
        <w:t xml:space="preserve"> նրանց հետ: </w:t>
      </w:r>
    </w:p>
    <w:p w:rsidR="00177C61" w:rsidRPr="00EF0ABF" w:rsidRDefault="00177C61" w:rsidP="00177C61">
      <w:pPr>
        <w:jc w:val="both"/>
        <w:rPr>
          <w:rFonts w:ascii="GHEA Grapalat" w:hAnsi="GHEA Grapalat" w:cs="Calibri"/>
          <w:color w:val="333333"/>
        </w:rPr>
      </w:pPr>
    </w:p>
    <w:p w:rsidR="00177C61" w:rsidRPr="00EF0ABF" w:rsidRDefault="00177C61" w:rsidP="00177C61">
      <w:pPr>
        <w:jc w:val="both"/>
        <w:rPr>
          <w:rFonts w:ascii="GHEA Grapalat" w:hAnsi="GHEA Grapalat"/>
        </w:rPr>
      </w:pPr>
      <w:r w:rsidRPr="00EF0ABF">
        <w:rPr>
          <w:rFonts w:ascii="GHEA Grapalat" w:hAnsi="GHEA Grapalat"/>
        </w:rPr>
        <w:t>2017</w:t>
      </w:r>
      <w:r w:rsidRPr="00EF0ABF">
        <w:rPr>
          <w:rFonts w:ascii="GHEA Grapalat" w:hAnsi="GHEA Grapalat"/>
          <w:lang w:val="ru-RU"/>
        </w:rPr>
        <w:t>թ</w:t>
      </w:r>
      <w:r w:rsidRPr="00EF0ABF">
        <w:rPr>
          <w:rFonts w:ascii="GHEA Grapalat" w:hAnsi="GHEA Grapalat"/>
        </w:rPr>
        <w:t>.-</w:t>
      </w:r>
      <w:r w:rsidRPr="00EF0ABF">
        <w:rPr>
          <w:rFonts w:ascii="GHEA Grapalat" w:hAnsi="GHEA Grapalat"/>
          <w:lang w:val="ru-RU"/>
        </w:rPr>
        <w:t>ից</w:t>
      </w:r>
      <w:r w:rsidRPr="00EF0ABF">
        <w:rPr>
          <w:rFonts w:ascii="GHEA Grapalat" w:hAnsi="GHEA Grapalat"/>
        </w:rPr>
        <w:t xml:space="preserve"> </w:t>
      </w:r>
      <w:r w:rsidRPr="00EF0ABF">
        <w:rPr>
          <w:rFonts w:ascii="GHEA Grapalat" w:hAnsi="GHEA Grapalat"/>
          <w:lang w:val="ru-RU"/>
        </w:rPr>
        <w:t>ի</w:t>
      </w:r>
      <w:r w:rsidRPr="00EF0ABF">
        <w:rPr>
          <w:rFonts w:ascii="GHEA Grapalat" w:hAnsi="GHEA Grapalat"/>
        </w:rPr>
        <w:t xml:space="preserve"> </w:t>
      </w:r>
      <w:r w:rsidRPr="00EF0ABF">
        <w:rPr>
          <w:rFonts w:ascii="GHEA Grapalat" w:hAnsi="GHEA Grapalat"/>
          <w:lang w:val="ru-RU"/>
        </w:rPr>
        <w:t>վեր</w:t>
      </w:r>
      <w:r w:rsidRPr="00EF0ABF">
        <w:rPr>
          <w:rFonts w:ascii="GHEA Grapalat" w:hAnsi="GHEA Grapalat"/>
        </w:rPr>
        <w:t xml:space="preserve"> </w:t>
      </w:r>
      <w:r w:rsidRPr="00EF0ABF">
        <w:rPr>
          <w:rFonts w:ascii="GHEA Grapalat" w:hAnsi="GHEA Grapalat"/>
          <w:lang w:val="ru-RU"/>
        </w:rPr>
        <w:t>ազգային</w:t>
      </w:r>
      <w:r w:rsidRPr="00EF0ABF">
        <w:rPr>
          <w:rFonts w:ascii="GHEA Grapalat" w:hAnsi="GHEA Grapalat"/>
        </w:rPr>
        <w:t xml:space="preserve"> </w:t>
      </w:r>
      <w:r w:rsidRPr="00EF0ABF">
        <w:rPr>
          <w:rFonts w:ascii="GHEA Grapalat" w:hAnsi="GHEA Grapalat"/>
          <w:lang w:val="ru-RU"/>
        </w:rPr>
        <w:t>միջանկյալ</w:t>
      </w:r>
      <w:r w:rsidRPr="00EF0ABF">
        <w:rPr>
          <w:rFonts w:ascii="GHEA Grapalat" w:hAnsi="GHEA Grapalat"/>
        </w:rPr>
        <w:t xml:space="preserve"> </w:t>
      </w:r>
      <w:r w:rsidRPr="00EF0ABF">
        <w:rPr>
          <w:rFonts w:ascii="GHEA Grapalat" w:hAnsi="GHEA Grapalat"/>
          <w:lang w:val="ru-RU"/>
        </w:rPr>
        <w:t>ինդիկատիվ</w:t>
      </w:r>
      <w:r w:rsidRPr="00EF0ABF">
        <w:rPr>
          <w:rFonts w:ascii="GHEA Grapalat" w:hAnsi="GHEA Grapalat"/>
        </w:rPr>
        <w:t xml:space="preserve"> </w:t>
      </w:r>
      <w:r w:rsidRPr="00EF0ABF">
        <w:rPr>
          <w:rFonts w:ascii="GHEA Grapalat" w:hAnsi="GHEA Grapalat"/>
          <w:lang w:val="ru-RU"/>
        </w:rPr>
        <w:t>թիրախները</w:t>
      </w:r>
      <w:r w:rsidRPr="00EF0ABF">
        <w:rPr>
          <w:rFonts w:ascii="GHEA Grapalat" w:hAnsi="GHEA Grapalat"/>
        </w:rPr>
        <w:t xml:space="preserve"> </w:t>
      </w:r>
      <w:r w:rsidRPr="00EF0ABF">
        <w:rPr>
          <w:rFonts w:ascii="GHEA Grapalat" w:hAnsi="GHEA Grapalat"/>
          <w:lang w:val="ru-RU"/>
        </w:rPr>
        <w:t>հաշվարկվել</w:t>
      </w:r>
      <w:r w:rsidRPr="00EF0ABF">
        <w:rPr>
          <w:rFonts w:ascii="GHEA Grapalat" w:hAnsi="GHEA Grapalat"/>
        </w:rPr>
        <w:t xml:space="preserve"> </w:t>
      </w:r>
      <w:r w:rsidRPr="00EF0ABF">
        <w:rPr>
          <w:rFonts w:ascii="GHEA Grapalat" w:hAnsi="GHEA Grapalat"/>
          <w:lang w:val="ru-RU"/>
        </w:rPr>
        <w:t>են</w:t>
      </w:r>
      <w:r w:rsidRPr="00EF0ABF">
        <w:rPr>
          <w:rFonts w:ascii="GHEA Grapalat" w:hAnsi="GHEA Grapalat"/>
        </w:rPr>
        <w:t xml:space="preserve"> </w:t>
      </w:r>
      <w:r w:rsidRPr="00EF0ABF">
        <w:rPr>
          <w:rFonts w:ascii="GHEA Grapalat" w:hAnsi="GHEA Grapalat"/>
          <w:lang w:val="ru-RU"/>
        </w:rPr>
        <w:t>առաջին</w:t>
      </w:r>
      <w:r w:rsidRPr="00EF0ABF">
        <w:rPr>
          <w:rFonts w:ascii="GHEA Grapalat" w:hAnsi="GHEA Grapalat"/>
        </w:rPr>
        <w:t xml:space="preserve"> </w:t>
      </w:r>
      <w:r w:rsidRPr="00EF0ABF">
        <w:rPr>
          <w:rStyle w:val="hps"/>
          <w:rFonts w:ascii="GHEA Grapalat" w:hAnsi="GHEA Grapalat" w:cs="Calibri"/>
          <w:color w:val="000000"/>
        </w:rPr>
        <w:t>ԷԳԾ-</w:t>
      </w:r>
      <w:r w:rsidRPr="00EF0ABF">
        <w:rPr>
          <w:rStyle w:val="hps"/>
          <w:rFonts w:ascii="GHEA Grapalat" w:hAnsi="GHEA Grapalat" w:cs="Calibri"/>
          <w:color w:val="000000"/>
          <w:lang w:val="ru-RU"/>
        </w:rPr>
        <w:t>ի</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ru-RU"/>
        </w:rPr>
        <w:t>իրականացման</w:t>
      </w:r>
      <w:r w:rsidRPr="00EF0ABF">
        <w:rPr>
          <w:rStyle w:val="hps"/>
          <w:rFonts w:ascii="GHEA Grapalat" w:hAnsi="GHEA Grapalat" w:cs="Calibri"/>
          <w:color w:val="000000"/>
        </w:rPr>
        <w:t xml:space="preserve"> </w:t>
      </w:r>
      <w:r w:rsidRPr="00EF0ABF">
        <w:rPr>
          <w:rStyle w:val="hps"/>
          <w:rFonts w:ascii="GHEA Grapalat" w:hAnsi="GHEA Grapalat" w:cs="Calibri"/>
          <w:color w:val="000000"/>
          <w:lang w:val="ru-RU"/>
        </w:rPr>
        <w:t>ընթացքում</w:t>
      </w:r>
      <w:r w:rsidRPr="00EF0ABF">
        <w:rPr>
          <w:rStyle w:val="hps"/>
          <w:rFonts w:ascii="GHEA Grapalat" w:hAnsi="GHEA Grapalat" w:cs="Calibri"/>
          <w:color w:val="000000"/>
        </w:rPr>
        <w:t xml:space="preserve"> </w:t>
      </w:r>
      <w:r w:rsidRPr="00EF0ABF">
        <w:rPr>
          <w:rFonts w:ascii="GHEA Grapalat" w:hAnsi="GHEA Grapalat"/>
        </w:rPr>
        <w:t>էներգիայ</w:t>
      </w:r>
      <w:r w:rsidRPr="00EF0ABF">
        <w:rPr>
          <w:rFonts w:ascii="GHEA Grapalat" w:hAnsi="GHEA Grapalat"/>
          <w:lang w:val="ru-RU"/>
        </w:rPr>
        <w:t>ի</w:t>
      </w:r>
      <w:r w:rsidRPr="00EF0ABF">
        <w:rPr>
          <w:rFonts w:ascii="GHEA Grapalat" w:hAnsi="GHEA Grapalat"/>
        </w:rPr>
        <w:t xml:space="preserve"> միջին վերջնասպառման </w:t>
      </w:r>
      <w:r w:rsidRPr="00EF0ABF">
        <w:rPr>
          <w:rFonts w:ascii="GHEA Grapalat" w:hAnsi="GHEA Grapalat"/>
          <w:lang w:val="ru-RU"/>
        </w:rPr>
        <w:t>հիման</w:t>
      </w:r>
      <w:r w:rsidRPr="00EF0ABF">
        <w:rPr>
          <w:rFonts w:ascii="GHEA Grapalat" w:hAnsi="GHEA Grapalat"/>
        </w:rPr>
        <w:t xml:space="preserve"> </w:t>
      </w:r>
      <w:r w:rsidRPr="00EF0ABF">
        <w:rPr>
          <w:rFonts w:ascii="GHEA Grapalat" w:hAnsi="GHEA Grapalat"/>
          <w:lang w:val="ru-RU"/>
        </w:rPr>
        <w:t>վրա</w:t>
      </w:r>
      <w:r w:rsidRPr="00EF0ABF">
        <w:rPr>
          <w:rFonts w:ascii="GHEA Grapalat" w:hAnsi="GHEA Grapalat"/>
        </w:rPr>
        <w:t xml:space="preserve">: </w:t>
      </w:r>
    </w:p>
    <w:p w:rsidR="00177C61" w:rsidRPr="00EE6D0D" w:rsidRDefault="00177C61" w:rsidP="00177C61">
      <w:pPr>
        <w:pStyle w:val="Caption"/>
        <w:rPr>
          <w:rFonts w:ascii="GHEA Grapalat" w:hAnsi="GHEA Grapalat"/>
          <w:szCs w:val="22"/>
          <w:lang w:val="fr-FR" w:eastAsia="mk-MK"/>
        </w:rPr>
      </w:pPr>
      <w:r w:rsidRPr="00EE6D0D">
        <w:rPr>
          <w:rFonts w:ascii="GHEA Grapalat" w:hAnsi="GHEA Grapalat" w:cs="Sylfaen"/>
          <w:szCs w:val="22"/>
        </w:rPr>
        <w:t>Աղյուսակ</w:t>
      </w:r>
      <w:r w:rsidRPr="00EE6D0D">
        <w:rPr>
          <w:rFonts w:ascii="GHEA Grapalat" w:hAnsi="GHEA Grapalat"/>
          <w:szCs w:val="22"/>
          <w:lang w:val="fr-FR"/>
        </w:rPr>
        <w:t xml:space="preserve"> 0. </w:t>
      </w:r>
      <w:r w:rsidRPr="00EE6D0D">
        <w:rPr>
          <w:rFonts w:ascii="GHEA Grapalat" w:hAnsi="GHEA Grapalat"/>
          <w:szCs w:val="22"/>
        </w:rPr>
        <w:fldChar w:fldCharType="begin"/>
      </w:r>
      <w:r w:rsidRPr="00EE6D0D">
        <w:rPr>
          <w:rFonts w:ascii="GHEA Grapalat" w:hAnsi="GHEA Grapalat"/>
          <w:szCs w:val="22"/>
          <w:lang w:val="fr-FR"/>
        </w:rPr>
        <w:instrText xml:space="preserve"> SEQ </w:instrText>
      </w:r>
      <w:r w:rsidRPr="00EE6D0D">
        <w:rPr>
          <w:rFonts w:ascii="GHEA Grapalat" w:hAnsi="GHEA Grapalat"/>
          <w:szCs w:val="22"/>
        </w:rPr>
        <w:instrText>Աղյուսակ</w:instrText>
      </w:r>
      <w:r w:rsidRPr="00EE6D0D">
        <w:rPr>
          <w:rFonts w:ascii="GHEA Grapalat" w:hAnsi="GHEA Grapalat"/>
          <w:szCs w:val="22"/>
          <w:lang w:val="fr-FR"/>
        </w:rPr>
        <w:instrText xml:space="preserve">_0. \* ARABIC </w:instrText>
      </w:r>
      <w:r w:rsidRPr="00EE6D0D">
        <w:rPr>
          <w:rFonts w:ascii="GHEA Grapalat" w:hAnsi="GHEA Grapalat"/>
          <w:szCs w:val="22"/>
        </w:rPr>
        <w:fldChar w:fldCharType="separate"/>
      </w:r>
      <w:r>
        <w:rPr>
          <w:rFonts w:ascii="GHEA Grapalat" w:hAnsi="GHEA Grapalat"/>
          <w:noProof/>
          <w:szCs w:val="22"/>
          <w:lang w:val="fr-FR"/>
        </w:rPr>
        <w:t>3</w:t>
      </w:r>
      <w:r w:rsidRPr="00EE6D0D">
        <w:rPr>
          <w:rFonts w:ascii="GHEA Grapalat" w:hAnsi="GHEA Grapalat"/>
          <w:szCs w:val="22"/>
        </w:rPr>
        <w:fldChar w:fldCharType="end"/>
      </w:r>
      <w:r w:rsidRPr="00EE6D0D">
        <w:rPr>
          <w:rFonts w:ascii="GHEA Grapalat" w:hAnsi="GHEA Grapalat"/>
          <w:szCs w:val="22"/>
          <w:lang w:val="fr-FR"/>
        </w:rPr>
        <w:t xml:space="preserve">.  </w:t>
      </w:r>
      <w:r w:rsidRPr="00EE6D0D">
        <w:rPr>
          <w:rFonts w:ascii="GHEA Grapalat" w:hAnsi="GHEA Grapalat"/>
          <w:szCs w:val="22"/>
          <w:lang w:val="ru-RU"/>
        </w:rPr>
        <w:t>Ազգային</w:t>
      </w:r>
      <w:r w:rsidRPr="00EE6D0D">
        <w:rPr>
          <w:rFonts w:ascii="GHEA Grapalat" w:hAnsi="GHEA Grapalat"/>
          <w:szCs w:val="22"/>
          <w:lang w:val="fr-FR"/>
        </w:rPr>
        <w:t xml:space="preserve"> </w:t>
      </w:r>
      <w:r w:rsidRPr="00EE6D0D">
        <w:rPr>
          <w:rFonts w:ascii="GHEA Grapalat" w:hAnsi="GHEA Grapalat"/>
          <w:szCs w:val="22"/>
          <w:lang w:val="ru-RU"/>
        </w:rPr>
        <w:t>ինդիկատիվ</w:t>
      </w:r>
      <w:r w:rsidRPr="00EE6D0D">
        <w:rPr>
          <w:rFonts w:ascii="GHEA Grapalat" w:hAnsi="GHEA Grapalat"/>
          <w:szCs w:val="22"/>
          <w:lang w:val="fr-FR"/>
        </w:rPr>
        <w:t xml:space="preserve"> </w:t>
      </w:r>
      <w:r w:rsidRPr="00EE6D0D">
        <w:rPr>
          <w:rFonts w:ascii="GHEA Grapalat" w:hAnsi="GHEA Grapalat"/>
          <w:szCs w:val="22"/>
          <w:lang w:val="ru-RU"/>
        </w:rPr>
        <w:t>թիրախներ</w:t>
      </w:r>
      <w:r w:rsidRPr="00EE6D0D">
        <w:rPr>
          <w:rFonts w:ascii="GHEA Grapalat" w:hAnsi="GHEA Grapalat"/>
          <w:szCs w:val="22"/>
          <w:lang w:val="en-US"/>
        </w:rPr>
        <w:t>ը</w:t>
      </w:r>
      <w:r w:rsidRPr="00EE6D0D">
        <w:rPr>
          <w:rFonts w:ascii="GHEA Grapalat" w:hAnsi="GHEA Grapalat"/>
          <w:szCs w:val="22"/>
          <w:lang w:val="fr-FR"/>
        </w:rPr>
        <w:t xml:space="preserve"> </w:t>
      </w:r>
      <w:r w:rsidRPr="00EE6D0D">
        <w:rPr>
          <w:rFonts w:ascii="GHEA Grapalat" w:hAnsi="GHEA Grapalat"/>
          <w:szCs w:val="22"/>
          <w:lang w:val="fr-FR" w:eastAsia="mk-MK"/>
        </w:rPr>
        <w:t>2017</w:t>
      </w:r>
      <w:r w:rsidRPr="00EE6D0D">
        <w:rPr>
          <w:rFonts w:ascii="GHEA Grapalat" w:hAnsi="GHEA Grapalat"/>
          <w:szCs w:val="22"/>
          <w:lang w:val="ru-RU" w:eastAsia="mk-MK"/>
        </w:rPr>
        <w:t>թ</w:t>
      </w:r>
      <w:r w:rsidRPr="00EE6D0D">
        <w:rPr>
          <w:rFonts w:ascii="GHEA Grapalat" w:hAnsi="GHEA Grapalat"/>
          <w:szCs w:val="22"/>
          <w:lang w:val="fr-FR" w:eastAsia="mk-MK"/>
        </w:rPr>
        <w:t xml:space="preserve">. </w:t>
      </w:r>
      <w:r w:rsidRPr="00EE6D0D">
        <w:rPr>
          <w:rFonts w:ascii="GHEA Grapalat" w:hAnsi="GHEA Grapalat"/>
          <w:szCs w:val="22"/>
          <w:lang w:val="ru-RU" w:eastAsia="mk-MK"/>
        </w:rPr>
        <w:t>համար</w:t>
      </w:r>
    </w:p>
    <w:tbl>
      <w:tblPr>
        <w:tblW w:w="887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390"/>
        <w:gridCol w:w="2400"/>
        <w:gridCol w:w="1085"/>
      </w:tblGrid>
      <w:tr w:rsidR="00177C61" w:rsidRPr="00EE6D0D" w:rsidTr="009A36C3">
        <w:trPr>
          <w:trHeight w:val="300"/>
          <w:jc w:val="center"/>
        </w:trPr>
        <w:tc>
          <w:tcPr>
            <w:tcW w:w="5390" w:type="dxa"/>
            <w:shd w:val="clear" w:color="auto" w:fill="FFFFFF"/>
            <w:noWrap/>
          </w:tcPr>
          <w:p w:rsidR="00177C61" w:rsidRPr="00EE6D0D" w:rsidRDefault="00177C61" w:rsidP="009A36C3">
            <w:pPr>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ru-RU"/>
              </w:rPr>
              <w:t xml:space="preserve">Ինդիկատիվ թիրախը </w:t>
            </w:r>
            <w:r w:rsidRPr="00EE6D0D">
              <w:rPr>
                <w:rFonts w:ascii="GHEA Grapalat" w:eastAsia="Times New Roman" w:hAnsi="GHEA Grapalat"/>
                <w:b/>
                <w:bCs/>
                <w:color w:val="000000"/>
                <w:sz w:val="20"/>
              </w:rPr>
              <w:t>2017</w:t>
            </w:r>
            <w:r w:rsidRPr="00EE6D0D">
              <w:rPr>
                <w:rFonts w:ascii="GHEA Grapalat" w:eastAsia="Times New Roman" w:hAnsi="GHEA Grapalat"/>
                <w:b/>
                <w:bCs/>
                <w:color w:val="000000"/>
                <w:sz w:val="20"/>
                <w:lang w:val="ru-RU"/>
              </w:rPr>
              <w:t xml:space="preserve">թ. </w:t>
            </w:r>
            <w:r w:rsidRPr="00EE6D0D">
              <w:rPr>
                <w:rFonts w:ascii="GHEA Grapalat" w:eastAsia="Times New Roman" w:hAnsi="GHEA Grapalat"/>
                <w:b/>
                <w:bCs/>
                <w:color w:val="000000"/>
                <w:sz w:val="20"/>
              </w:rPr>
              <w:t>(</w:t>
            </w:r>
            <w:r w:rsidRPr="00EE6D0D">
              <w:rPr>
                <w:rFonts w:ascii="GHEA Grapalat" w:eastAsia="Times New Roman" w:hAnsi="GHEA Grapalat"/>
                <w:b/>
                <w:bCs/>
                <w:color w:val="000000"/>
                <w:sz w:val="20"/>
                <w:lang w:val="ru-RU"/>
              </w:rPr>
              <w:t>կտնհ</w:t>
            </w:r>
            <w:r w:rsidRPr="00EE6D0D">
              <w:rPr>
                <w:rFonts w:ascii="GHEA Grapalat" w:eastAsia="Times New Roman" w:hAnsi="GHEA Grapalat"/>
                <w:b/>
                <w:bCs/>
                <w:color w:val="000000"/>
                <w:sz w:val="20"/>
              </w:rPr>
              <w:t>)</w:t>
            </w:r>
          </w:p>
        </w:tc>
        <w:tc>
          <w:tcPr>
            <w:tcW w:w="3485" w:type="dxa"/>
            <w:gridSpan w:val="2"/>
            <w:shd w:val="clear" w:color="auto" w:fill="FFFFFF"/>
            <w:noWrap/>
          </w:tcPr>
          <w:p w:rsidR="00177C61" w:rsidRPr="00EE6D0D" w:rsidRDefault="00177C61" w:rsidP="009A36C3">
            <w:pPr>
              <w:jc w:val="center"/>
              <w:rPr>
                <w:rFonts w:ascii="GHEA Grapalat" w:eastAsia="Times New Roman" w:hAnsi="GHEA Grapalat"/>
                <w:b/>
                <w:bCs/>
                <w:color w:val="000000"/>
                <w:sz w:val="20"/>
                <w:lang w:val="en-US"/>
              </w:rPr>
            </w:pPr>
            <w:r w:rsidRPr="00EE6D0D">
              <w:rPr>
                <w:rFonts w:ascii="GHEA Grapalat" w:eastAsia="Times New Roman" w:hAnsi="GHEA Grapalat"/>
                <w:b/>
                <w:bCs/>
                <w:color w:val="000000"/>
                <w:sz w:val="20"/>
              </w:rPr>
              <w:t>11%</w:t>
            </w:r>
          </w:p>
        </w:tc>
      </w:tr>
      <w:tr w:rsidR="00177C61" w:rsidRPr="00EE6D0D" w:rsidTr="009A36C3">
        <w:trPr>
          <w:trHeight w:val="300"/>
          <w:jc w:val="center"/>
        </w:trPr>
        <w:tc>
          <w:tcPr>
            <w:tcW w:w="5390" w:type="dxa"/>
            <w:shd w:val="clear" w:color="auto" w:fill="DEEAF6"/>
            <w:noWrap/>
          </w:tcPr>
          <w:p w:rsidR="00177C61" w:rsidRPr="00EE6D0D" w:rsidRDefault="00177C61" w:rsidP="009A36C3">
            <w:pPr>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ru-RU"/>
              </w:rPr>
              <w:t>Իրականացված խնայողություններ</w:t>
            </w:r>
            <w:r w:rsidRPr="00EE6D0D">
              <w:rPr>
                <w:rFonts w:ascii="GHEA Grapalat" w:eastAsia="Times New Roman" w:hAnsi="GHEA Grapalat"/>
                <w:b/>
                <w:bCs/>
                <w:color w:val="000000"/>
                <w:sz w:val="20"/>
                <w:lang w:val="en-US"/>
              </w:rPr>
              <w:t>ը</w:t>
            </w:r>
            <w:r w:rsidRPr="00EE6D0D">
              <w:rPr>
                <w:rFonts w:ascii="GHEA Grapalat" w:eastAsia="Times New Roman" w:hAnsi="GHEA Grapalat"/>
                <w:b/>
                <w:bCs/>
                <w:color w:val="000000"/>
                <w:sz w:val="20"/>
                <w:lang w:val="ru-RU"/>
              </w:rPr>
              <w:t xml:space="preserve"> </w:t>
            </w:r>
            <w:r w:rsidRPr="00EE6D0D">
              <w:rPr>
                <w:rFonts w:ascii="GHEA Grapalat" w:eastAsia="Times New Roman" w:hAnsi="GHEA Grapalat"/>
                <w:b/>
                <w:bCs/>
                <w:color w:val="000000"/>
                <w:sz w:val="20"/>
              </w:rPr>
              <w:t>2014</w:t>
            </w:r>
            <w:r w:rsidRPr="00EE6D0D">
              <w:rPr>
                <w:rFonts w:ascii="GHEA Grapalat" w:eastAsia="Times New Roman" w:hAnsi="GHEA Grapalat"/>
                <w:b/>
                <w:bCs/>
                <w:color w:val="000000"/>
                <w:sz w:val="20"/>
                <w:lang w:val="ru-RU"/>
              </w:rPr>
              <w:t>թ.</w:t>
            </w:r>
            <w:r w:rsidRPr="00EE6D0D">
              <w:rPr>
                <w:rFonts w:ascii="GHEA Grapalat" w:eastAsia="Times New Roman" w:hAnsi="GHEA Grapalat"/>
                <w:b/>
                <w:bCs/>
                <w:color w:val="000000"/>
                <w:sz w:val="20"/>
              </w:rPr>
              <w:t xml:space="preserve"> (</w:t>
            </w:r>
            <w:r w:rsidRPr="00EE6D0D">
              <w:rPr>
                <w:rFonts w:ascii="GHEA Grapalat" w:eastAsia="Times New Roman" w:hAnsi="GHEA Grapalat"/>
                <w:b/>
                <w:bCs/>
                <w:color w:val="000000"/>
                <w:sz w:val="20"/>
                <w:lang w:val="ru-RU"/>
              </w:rPr>
              <w:t>կտնհ</w:t>
            </w:r>
            <w:r w:rsidRPr="00EE6D0D">
              <w:rPr>
                <w:rFonts w:ascii="GHEA Grapalat" w:eastAsia="Times New Roman" w:hAnsi="GHEA Grapalat"/>
                <w:b/>
                <w:bCs/>
                <w:color w:val="000000"/>
                <w:sz w:val="20"/>
              </w:rPr>
              <w:t>)</w:t>
            </w:r>
          </w:p>
        </w:tc>
        <w:tc>
          <w:tcPr>
            <w:tcW w:w="3485" w:type="dxa"/>
            <w:gridSpan w:val="2"/>
            <w:shd w:val="clear" w:color="auto" w:fill="DEEAF6"/>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eastAsia="Times New Roman" w:hAnsi="GHEA Grapalat"/>
                <w:color w:val="000000"/>
                <w:sz w:val="20"/>
              </w:rPr>
              <w:t>6%</w:t>
            </w:r>
          </w:p>
        </w:tc>
      </w:tr>
      <w:tr w:rsidR="00177C61" w:rsidRPr="00EE6D0D" w:rsidTr="009A36C3">
        <w:trPr>
          <w:trHeight w:val="300"/>
          <w:jc w:val="center"/>
        </w:trPr>
        <w:tc>
          <w:tcPr>
            <w:tcW w:w="5390" w:type="dxa"/>
            <w:vMerge w:val="restart"/>
            <w:shd w:val="clear" w:color="auto" w:fill="auto"/>
            <w:noWrap/>
          </w:tcPr>
          <w:p w:rsidR="00177C61" w:rsidRPr="00EE6D0D" w:rsidRDefault="00177C61" w:rsidP="009A36C3">
            <w:pPr>
              <w:pStyle w:val="EcoTextBox"/>
              <w:rPr>
                <w:rFonts w:ascii="GHEA Grapalat" w:hAnsi="GHEA Grapalat"/>
                <w:b/>
                <w:bCs/>
                <w:lang w:val="en-US"/>
              </w:rPr>
            </w:pPr>
            <w:r w:rsidRPr="00EE6D0D">
              <w:rPr>
                <w:rFonts w:ascii="GHEA Grapalat" w:hAnsi="GHEA Grapalat" w:cs="Sylfaen"/>
                <w:b/>
                <w:bCs/>
                <w:lang w:val="ru-RU"/>
              </w:rPr>
              <w:t>Ոլորտ</w:t>
            </w:r>
            <w:r w:rsidRPr="00EE6D0D">
              <w:rPr>
                <w:rFonts w:ascii="GHEA Grapalat" w:hAnsi="GHEA Grapalat" w:cs="Sylfaen"/>
                <w:b/>
                <w:bCs/>
                <w:lang w:val="en-US"/>
              </w:rPr>
              <w:t>ը</w:t>
            </w:r>
          </w:p>
        </w:tc>
        <w:tc>
          <w:tcPr>
            <w:tcW w:w="3485" w:type="dxa"/>
            <w:gridSpan w:val="2"/>
            <w:shd w:val="clear" w:color="auto" w:fill="auto"/>
            <w:noWrap/>
          </w:tcPr>
          <w:p w:rsidR="00177C61" w:rsidRPr="00EE6D0D" w:rsidRDefault="00177C61" w:rsidP="009A36C3">
            <w:pPr>
              <w:jc w:val="center"/>
              <w:rPr>
                <w:rFonts w:ascii="GHEA Grapalat" w:eastAsia="Times New Roman" w:hAnsi="GHEA Grapalat"/>
                <w:color w:val="000000"/>
                <w:sz w:val="20"/>
                <w:lang w:val="ru-RU"/>
              </w:rPr>
            </w:pPr>
            <w:r w:rsidRPr="00EE6D0D">
              <w:rPr>
                <w:rFonts w:ascii="GHEA Grapalat" w:eastAsia="Times New Roman" w:hAnsi="GHEA Grapalat"/>
                <w:color w:val="000000"/>
                <w:sz w:val="20"/>
                <w:lang w:val="ru-RU"/>
              </w:rPr>
              <w:t xml:space="preserve">Ոլորտի թիրախը </w:t>
            </w:r>
          </w:p>
        </w:tc>
      </w:tr>
      <w:tr w:rsidR="00177C61" w:rsidRPr="00EE6D0D" w:rsidTr="009A36C3">
        <w:trPr>
          <w:trHeight w:val="300"/>
          <w:jc w:val="center"/>
        </w:trPr>
        <w:tc>
          <w:tcPr>
            <w:tcW w:w="5390" w:type="dxa"/>
            <w:vMerge/>
            <w:shd w:val="clear" w:color="auto" w:fill="DEEAF6"/>
          </w:tcPr>
          <w:p w:rsidR="00177C61" w:rsidRPr="00EE6D0D" w:rsidRDefault="00177C61" w:rsidP="009A36C3">
            <w:pPr>
              <w:rPr>
                <w:rFonts w:ascii="GHEA Grapalat" w:eastAsia="Times New Roman" w:hAnsi="GHEA Grapalat"/>
                <w:b/>
                <w:bCs/>
                <w:color w:val="000000"/>
                <w:sz w:val="20"/>
                <w:lang w:val="en-US"/>
              </w:rPr>
            </w:pPr>
          </w:p>
        </w:tc>
        <w:tc>
          <w:tcPr>
            <w:tcW w:w="2400" w:type="dxa"/>
            <w:shd w:val="clear" w:color="auto" w:fill="DEEAF6"/>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eastAsia="Times New Roman" w:hAnsi="GHEA Grapalat"/>
                <w:color w:val="000000"/>
                <w:sz w:val="20"/>
              </w:rPr>
              <w:t>2017 (</w:t>
            </w:r>
            <w:r w:rsidRPr="00EE6D0D">
              <w:rPr>
                <w:rFonts w:ascii="GHEA Grapalat" w:eastAsia="Times New Roman" w:hAnsi="GHEA Grapalat"/>
                <w:color w:val="000000"/>
                <w:sz w:val="20"/>
                <w:lang w:val="ru-RU"/>
              </w:rPr>
              <w:t>կտնհ</w:t>
            </w:r>
            <w:r w:rsidRPr="00EE6D0D">
              <w:rPr>
                <w:rFonts w:ascii="GHEA Grapalat" w:eastAsia="Times New Roman" w:hAnsi="GHEA Grapalat"/>
                <w:color w:val="000000"/>
                <w:sz w:val="20"/>
              </w:rPr>
              <w:t>)</w:t>
            </w:r>
          </w:p>
        </w:tc>
        <w:tc>
          <w:tcPr>
            <w:tcW w:w="1085" w:type="dxa"/>
            <w:shd w:val="clear" w:color="auto" w:fill="DEEAF6"/>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eastAsia="Times New Roman" w:hAnsi="GHEA Grapalat"/>
                <w:color w:val="000000"/>
                <w:sz w:val="20"/>
              </w:rPr>
              <w:t>%</w:t>
            </w:r>
          </w:p>
        </w:tc>
      </w:tr>
      <w:tr w:rsidR="00177C61" w:rsidRPr="00EE6D0D" w:rsidTr="009A36C3">
        <w:trPr>
          <w:trHeight w:val="300"/>
          <w:jc w:val="center"/>
        </w:trPr>
        <w:tc>
          <w:tcPr>
            <w:tcW w:w="5390" w:type="dxa"/>
            <w:shd w:val="clear" w:color="auto" w:fill="auto"/>
            <w:noWrap/>
          </w:tcPr>
          <w:p w:rsidR="00177C61" w:rsidRPr="00EE6D0D" w:rsidRDefault="00177C61" w:rsidP="009A36C3">
            <w:pPr>
              <w:ind w:firstLineChars="200" w:firstLine="402"/>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ru-RU"/>
              </w:rPr>
              <w:t xml:space="preserve">Հորիզոնական </w:t>
            </w:r>
          </w:p>
        </w:tc>
        <w:tc>
          <w:tcPr>
            <w:tcW w:w="2400" w:type="dxa"/>
            <w:shd w:val="clear" w:color="auto" w:fill="auto"/>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 xml:space="preserve"> 61.0 </w:t>
            </w:r>
          </w:p>
        </w:tc>
        <w:tc>
          <w:tcPr>
            <w:tcW w:w="1085" w:type="dxa"/>
            <w:shd w:val="clear" w:color="auto" w:fill="auto"/>
            <w:noWrap/>
          </w:tcPr>
          <w:p w:rsidR="00177C61" w:rsidRPr="00EE6D0D" w:rsidRDefault="00177C61" w:rsidP="009A36C3">
            <w:pPr>
              <w:jc w:val="right"/>
              <w:rPr>
                <w:rFonts w:ascii="GHEA Grapalat" w:eastAsia="Times New Roman" w:hAnsi="GHEA Grapalat"/>
                <w:color w:val="000000"/>
                <w:sz w:val="20"/>
                <w:lang w:val="en-US"/>
              </w:rPr>
            </w:pPr>
          </w:p>
        </w:tc>
      </w:tr>
      <w:tr w:rsidR="00177C61" w:rsidRPr="00EE6D0D" w:rsidTr="009A36C3">
        <w:trPr>
          <w:trHeight w:val="300"/>
          <w:jc w:val="center"/>
        </w:trPr>
        <w:tc>
          <w:tcPr>
            <w:tcW w:w="5390" w:type="dxa"/>
            <w:shd w:val="clear" w:color="auto" w:fill="DEEAF6"/>
            <w:noWrap/>
          </w:tcPr>
          <w:p w:rsidR="00177C61" w:rsidRPr="00EE6D0D" w:rsidRDefault="00177C61" w:rsidP="009A36C3">
            <w:pPr>
              <w:ind w:firstLineChars="200" w:firstLine="402"/>
              <w:rPr>
                <w:rFonts w:ascii="GHEA Grapalat" w:eastAsia="Times New Roman" w:hAnsi="GHEA Grapalat"/>
                <w:b/>
                <w:bCs/>
                <w:color w:val="000000"/>
                <w:sz w:val="20"/>
                <w:lang w:val="ru-RU"/>
              </w:rPr>
            </w:pPr>
            <w:r w:rsidRPr="00EE6D0D">
              <w:rPr>
                <w:rFonts w:ascii="GHEA Grapalat" w:eastAsia="Times New Roman" w:hAnsi="GHEA Grapalat"/>
                <w:b/>
                <w:bCs/>
                <w:color w:val="000000"/>
                <w:sz w:val="20"/>
                <w:lang w:val="ru-RU"/>
              </w:rPr>
              <w:t>Բնակելի</w:t>
            </w:r>
          </w:p>
        </w:tc>
        <w:tc>
          <w:tcPr>
            <w:tcW w:w="2400" w:type="dxa"/>
            <w:shd w:val="clear" w:color="auto" w:fill="DEEAF6"/>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 xml:space="preserve"> 31.3 </w:t>
            </w:r>
          </w:p>
        </w:tc>
        <w:tc>
          <w:tcPr>
            <w:tcW w:w="1085" w:type="dxa"/>
            <w:shd w:val="clear" w:color="auto" w:fill="DEEAF6"/>
            <w:noWrap/>
          </w:tcPr>
          <w:p w:rsidR="00177C61" w:rsidRPr="00EE6D0D" w:rsidRDefault="00177C61" w:rsidP="009A36C3">
            <w:pPr>
              <w:jc w:val="right"/>
              <w:rPr>
                <w:rFonts w:ascii="GHEA Grapalat" w:eastAsia="Times New Roman" w:hAnsi="GHEA Grapalat"/>
                <w:color w:val="000000"/>
                <w:sz w:val="20"/>
                <w:lang w:val="en-US"/>
              </w:rPr>
            </w:pPr>
            <w:r w:rsidRPr="00EE6D0D">
              <w:rPr>
                <w:rFonts w:ascii="GHEA Grapalat" w:hAnsi="GHEA Grapalat"/>
                <w:sz w:val="20"/>
              </w:rPr>
              <w:t>4.17%</w:t>
            </w:r>
          </w:p>
        </w:tc>
      </w:tr>
      <w:tr w:rsidR="00177C61" w:rsidRPr="00EE6D0D" w:rsidTr="009A36C3">
        <w:trPr>
          <w:trHeight w:val="300"/>
          <w:jc w:val="center"/>
        </w:trPr>
        <w:tc>
          <w:tcPr>
            <w:tcW w:w="5390" w:type="dxa"/>
            <w:shd w:val="clear" w:color="auto" w:fill="auto"/>
            <w:noWrap/>
          </w:tcPr>
          <w:p w:rsidR="00177C61" w:rsidRPr="00EE6D0D" w:rsidRDefault="00177C61" w:rsidP="009A36C3">
            <w:pPr>
              <w:ind w:firstLineChars="200" w:firstLine="402"/>
              <w:rPr>
                <w:rFonts w:ascii="GHEA Grapalat" w:eastAsia="Times New Roman" w:hAnsi="GHEA Grapalat"/>
                <w:b/>
                <w:bCs/>
                <w:color w:val="000000"/>
                <w:sz w:val="20"/>
                <w:lang w:val="ru-RU"/>
              </w:rPr>
            </w:pPr>
            <w:r w:rsidRPr="00EE6D0D">
              <w:rPr>
                <w:rFonts w:ascii="GHEA Grapalat" w:eastAsia="Times New Roman" w:hAnsi="GHEA Grapalat"/>
                <w:b/>
                <w:bCs/>
                <w:color w:val="000000"/>
                <w:sz w:val="20"/>
                <w:lang w:val="ru-RU"/>
              </w:rPr>
              <w:t>Հանրային ոլորտ</w:t>
            </w:r>
          </w:p>
        </w:tc>
        <w:tc>
          <w:tcPr>
            <w:tcW w:w="2400" w:type="dxa"/>
            <w:shd w:val="clear" w:color="auto" w:fill="auto"/>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 xml:space="preserve"> 143.3 </w:t>
            </w:r>
          </w:p>
        </w:tc>
        <w:tc>
          <w:tcPr>
            <w:tcW w:w="1085" w:type="dxa"/>
            <w:shd w:val="clear" w:color="auto" w:fill="auto"/>
            <w:noWrap/>
          </w:tcPr>
          <w:p w:rsidR="00177C61" w:rsidRPr="00EE6D0D" w:rsidRDefault="00177C61" w:rsidP="009A36C3">
            <w:pPr>
              <w:jc w:val="right"/>
              <w:rPr>
                <w:rFonts w:ascii="GHEA Grapalat" w:eastAsia="Times New Roman" w:hAnsi="GHEA Grapalat"/>
                <w:color w:val="000000"/>
                <w:sz w:val="20"/>
                <w:lang w:val="en-US"/>
              </w:rPr>
            </w:pPr>
            <w:r w:rsidRPr="00EE6D0D">
              <w:rPr>
                <w:rFonts w:ascii="GHEA Grapalat" w:hAnsi="GHEA Grapalat"/>
                <w:sz w:val="20"/>
              </w:rPr>
              <w:t>53.49%</w:t>
            </w:r>
          </w:p>
        </w:tc>
      </w:tr>
      <w:tr w:rsidR="00177C61" w:rsidRPr="00EE6D0D" w:rsidTr="009A36C3">
        <w:trPr>
          <w:trHeight w:val="300"/>
          <w:jc w:val="center"/>
        </w:trPr>
        <w:tc>
          <w:tcPr>
            <w:tcW w:w="5390" w:type="dxa"/>
            <w:shd w:val="clear" w:color="auto" w:fill="DEEAF6"/>
            <w:noWrap/>
          </w:tcPr>
          <w:p w:rsidR="00177C61" w:rsidRPr="00EE6D0D" w:rsidRDefault="00177C61" w:rsidP="009A36C3">
            <w:pPr>
              <w:ind w:firstLineChars="200" w:firstLine="402"/>
              <w:rPr>
                <w:rFonts w:ascii="GHEA Grapalat" w:eastAsia="Times New Roman" w:hAnsi="GHEA Grapalat"/>
                <w:b/>
                <w:bCs/>
                <w:color w:val="000000"/>
                <w:sz w:val="20"/>
                <w:lang w:val="ru-RU"/>
              </w:rPr>
            </w:pPr>
            <w:r w:rsidRPr="00EE6D0D">
              <w:rPr>
                <w:rFonts w:ascii="GHEA Grapalat" w:eastAsia="Times New Roman" w:hAnsi="GHEA Grapalat"/>
                <w:b/>
                <w:bCs/>
                <w:color w:val="000000"/>
                <w:sz w:val="20"/>
                <w:lang w:val="ru-RU"/>
              </w:rPr>
              <w:t>Արդյունաբերություն</w:t>
            </w:r>
          </w:p>
        </w:tc>
        <w:tc>
          <w:tcPr>
            <w:tcW w:w="2400" w:type="dxa"/>
            <w:shd w:val="clear" w:color="auto" w:fill="DEEAF6"/>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 xml:space="preserve"> 37.3 </w:t>
            </w:r>
          </w:p>
        </w:tc>
        <w:tc>
          <w:tcPr>
            <w:tcW w:w="1085" w:type="dxa"/>
            <w:shd w:val="clear" w:color="auto" w:fill="DEEAF6"/>
            <w:noWrap/>
          </w:tcPr>
          <w:p w:rsidR="00177C61" w:rsidRPr="00EE6D0D" w:rsidRDefault="00177C61" w:rsidP="009A36C3">
            <w:pPr>
              <w:jc w:val="right"/>
              <w:rPr>
                <w:rFonts w:ascii="GHEA Grapalat" w:eastAsia="Times New Roman" w:hAnsi="GHEA Grapalat"/>
                <w:color w:val="000000"/>
                <w:sz w:val="20"/>
                <w:lang w:val="en-US"/>
              </w:rPr>
            </w:pPr>
            <w:r w:rsidRPr="00EE6D0D">
              <w:rPr>
                <w:rFonts w:ascii="GHEA Grapalat" w:hAnsi="GHEA Grapalat"/>
                <w:sz w:val="20"/>
              </w:rPr>
              <w:t>10.29%</w:t>
            </w:r>
          </w:p>
        </w:tc>
      </w:tr>
      <w:tr w:rsidR="00177C61" w:rsidRPr="00EE6D0D" w:rsidTr="009A36C3">
        <w:trPr>
          <w:trHeight w:val="300"/>
          <w:jc w:val="center"/>
        </w:trPr>
        <w:tc>
          <w:tcPr>
            <w:tcW w:w="5390" w:type="dxa"/>
            <w:shd w:val="clear" w:color="auto" w:fill="auto"/>
            <w:noWrap/>
          </w:tcPr>
          <w:p w:rsidR="00177C61" w:rsidRPr="00EE6D0D" w:rsidRDefault="00177C61" w:rsidP="009A36C3">
            <w:pPr>
              <w:ind w:firstLineChars="200" w:firstLine="402"/>
              <w:rPr>
                <w:rFonts w:ascii="GHEA Grapalat" w:eastAsia="Times New Roman" w:hAnsi="GHEA Grapalat"/>
                <w:b/>
                <w:bCs/>
                <w:color w:val="000000"/>
                <w:sz w:val="20"/>
                <w:lang w:val="ru-RU"/>
              </w:rPr>
            </w:pPr>
            <w:r w:rsidRPr="00EE6D0D">
              <w:rPr>
                <w:rFonts w:ascii="GHEA Grapalat" w:eastAsia="Times New Roman" w:hAnsi="GHEA Grapalat"/>
                <w:b/>
                <w:bCs/>
                <w:color w:val="000000"/>
                <w:sz w:val="20"/>
                <w:lang w:val="ru-RU"/>
              </w:rPr>
              <w:t>Տրանսպորտ</w:t>
            </w:r>
          </w:p>
        </w:tc>
        <w:tc>
          <w:tcPr>
            <w:tcW w:w="2400" w:type="dxa"/>
            <w:shd w:val="clear" w:color="auto" w:fill="auto"/>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 xml:space="preserve"> 90.4 </w:t>
            </w:r>
          </w:p>
        </w:tc>
        <w:tc>
          <w:tcPr>
            <w:tcW w:w="1085" w:type="dxa"/>
            <w:shd w:val="clear" w:color="auto" w:fill="auto"/>
            <w:noWrap/>
          </w:tcPr>
          <w:p w:rsidR="00177C61" w:rsidRPr="00EE6D0D" w:rsidRDefault="00177C61" w:rsidP="009A36C3">
            <w:pPr>
              <w:jc w:val="right"/>
              <w:rPr>
                <w:rFonts w:ascii="GHEA Grapalat" w:eastAsia="Times New Roman" w:hAnsi="GHEA Grapalat"/>
                <w:color w:val="000000"/>
                <w:sz w:val="20"/>
                <w:lang w:val="en-US"/>
              </w:rPr>
            </w:pPr>
            <w:r w:rsidRPr="00EE6D0D">
              <w:rPr>
                <w:rFonts w:ascii="GHEA Grapalat" w:hAnsi="GHEA Grapalat"/>
                <w:sz w:val="20"/>
              </w:rPr>
              <w:t>17.67%</w:t>
            </w:r>
          </w:p>
        </w:tc>
      </w:tr>
      <w:tr w:rsidR="00177C61" w:rsidRPr="00EE6D0D" w:rsidTr="009A36C3">
        <w:trPr>
          <w:trHeight w:val="300"/>
          <w:jc w:val="center"/>
        </w:trPr>
        <w:tc>
          <w:tcPr>
            <w:tcW w:w="5390" w:type="dxa"/>
            <w:shd w:val="clear" w:color="auto" w:fill="DEEAF6"/>
            <w:noWrap/>
          </w:tcPr>
          <w:p w:rsidR="00177C61" w:rsidRPr="00EE6D0D" w:rsidRDefault="00177C61" w:rsidP="009A36C3">
            <w:pPr>
              <w:ind w:firstLineChars="200" w:firstLine="402"/>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ru-RU"/>
              </w:rPr>
              <w:t xml:space="preserve">Գյուղատնտեսություն </w:t>
            </w:r>
          </w:p>
        </w:tc>
        <w:tc>
          <w:tcPr>
            <w:tcW w:w="2400" w:type="dxa"/>
            <w:shd w:val="clear" w:color="auto" w:fill="DEEAF6"/>
            <w:noWrap/>
          </w:tcPr>
          <w:p w:rsidR="00177C61" w:rsidRPr="00EE6D0D" w:rsidRDefault="00177C61" w:rsidP="009A36C3">
            <w:pPr>
              <w:jc w:val="center"/>
              <w:rPr>
                <w:rFonts w:ascii="GHEA Grapalat" w:eastAsia="Times New Roman" w:hAnsi="GHEA Grapalat"/>
                <w:color w:val="000000"/>
                <w:sz w:val="20"/>
                <w:lang w:val="en-US"/>
              </w:rPr>
            </w:pPr>
            <w:r w:rsidRPr="00EE6D0D">
              <w:rPr>
                <w:rFonts w:ascii="GHEA Grapalat" w:hAnsi="GHEA Grapalat"/>
                <w:sz w:val="20"/>
              </w:rPr>
              <w:t xml:space="preserve"> 4.0 </w:t>
            </w:r>
          </w:p>
        </w:tc>
        <w:tc>
          <w:tcPr>
            <w:tcW w:w="1085" w:type="dxa"/>
            <w:shd w:val="clear" w:color="auto" w:fill="DEEAF6"/>
            <w:noWrap/>
          </w:tcPr>
          <w:p w:rsidR="00177C61" w:rsidRPr="00EE6D0D" w:rsidRDefault="00177C61" w:rsidP="009A36C3">
            <w:pPr>
              <w:jc w:val="right"/>
              <w:rPr>
                <w:rFonts w:ascii="GHEA Grapalat" w:eastAsia="Times New Roman" w:hAnsi="GHEA Grapalat"/>
                <w:color w:val="000000"/>
                <w:sz w:val="20"/>
                <w:lang w:val="en-US"/>
              </w:rPr>
            </w:pPr>
            <w:r w:rsidRPr="00EE6D0D">
              <w:rPr>
                <w:rFonts w:ascii="GHEA Grapalat" w:hAnsi="GHEA Grapalat"/>
                <w:sz w:val="20"/>
              </w:rPr>
              <w:t>2.77%</w:t>
            </w:r>
          </w:p>
        </w:tc>
      </w:tr>
      <w:tr w:rsidR="00177C61" w:rsidRPr="00EE6D0D" w:rsidTr="009A36C3">
        <w:trPr>
          <w:trHeight w:val="300"/>
          <w:jc w:val="center"/>
        </w:trPr>
        <w:tc>
          <w:tcPr>
            <w:tcW w:w="5390" w:type="dxa"/>
            <w:shd w:val="clear" w:color="auto" w:fill="auto"/>
            <w:noWrap/>
          </w:tcPr>
          <w:p w:rsidR="00177C61" w:rsidRPr="00EE6D0D" w:rsidRDefault="00177C61" w:rsidP="009A36C3">
            <w:pPr>
              <w:jc w:val="center"/>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ru-RU"/>
              </w:rPr>
              <w:t>Ընդամենը</w:t>
            </w:r>
            <w:r w:rsidRPr="00EE6D0D">
              <w:rPr>
                <w:rFonts w:ascii="GHEA Grapalat" w:eastAsia="Times New Roman" w:hAnsi="GHEA Grapalat"/>
                <w:b/>
                <w:bCs/>
                <w:color w:val="000000"/>
                <w:sz w:val="20"/>
                <w:lang w:val="en-US"/>
              </w:rPr>
              <w:t xml:space="preserve"> (</w:t>
            </w:r>
            <w:r w:rsidRPr="00EE6D0D">
              <w:rPr>
                <w:rFonts w:ascii="GHEA Grapalat" w:eastAsia="Times New Roman" w:hAnsi="GHEA Grapalat"/>
                <w:b/>
                <w:bCs/>
                <w:color w:val="000000"/>
                <w:sz w:val="20"/>
                <w:lang w:val="hy-AM"/>
              </w:rPr>
              <w:t>կտնհ</w:t>
            </w:r>
            <w:r w:rsidRPr="00EE6D0D">
              <w:rPr>
                <w:rFonts w:ascii="GHEA Grapalat" w:eastAsia="Times New Roman" w:hAnsi="GHEA Grapalat"/>
                <w:b/>
                <w:bCs/>
                <w:color w:val="000000"/>
                <w:sz w:val="20"/>
                <w:lang w:val="en-US"/>
              </w:rPr>
              <w:t>)</w:t>
            </w:r>
            <w:r w:rsidRPr="00EE6D0D">
              <w:rPr>
                <w:rFonts w:ascii="GHEA Grapalat" w:eastAsia="Times New Roman" w:hAnsi="GHEA Grapalat"/>
                <w:b/>
                <w:bCs/>
                <w:color w:val="000000"/>
                <w:sz w:val="20"/>
                <w:lang w:val="ru-RU"/>
              </w:rPr>
              <w:t>՝</w:t>
            </w:r>
          </w:p>
        </w:tc>
        <w:tc>
          <w:tcPr>
            <w:tcW w:w="2400" w:type="dxa"/>
            <w:shd w:val="clear" w:color="auto" w:fill="auto"/>
            <w:noWrap/>
          </w:tcPr>
          <w:p w:rsidR="00177C61" w:rsidRPr="00EE6D0D" w:rsidRDefault="00177C61" w:rsidP="009A36C3">
            <w:pPr>
              <w:jc w:val="right"/>
              <w:rPr>
                <w:rFonts w:ascii="GHEA Grapalat" w:eastAsia="Times New Roman" w:hAnsi="GHEA Grapalat"/>
                <w:b/>
                <w:bCs/>
                <w:color w:val="000000"/>
                <w:sz w:val="20"/>
                <w:lang w:val="en-US"/>
              </w:rPr>
            </w:pPr>
            <w:r w:rsidRPr="00EE6D0D">
              <w:rPr>
                <w:rFonts w:ascii="GHEA Grapalat" w:hAnsi="GHEA Grapalat"/>
                <w:sz w:val="20"/>
              </w:rPr>
              <w:t xml:space="preserve"> 367.4 </w:t>
            </w:r>
          </w:p>
        </w:tc>
        <w:tc>
          <w:tcPr>
            <w:tcW w:w="1085" w:type="dxa"/>
            <w:shd w:val="clear" w:color="auto" w:fill="auto"/>
            <w:noWrap/>
          </w:tcPr>
          <w:p w:rsidR="00177C61" w:rsidRPr="00EE6D0D" w:rsidRDefault="00177C61" w:rsidP="009A36C3">
            <w:pPr>
              <w:jc w:val="right"/>
              <w:rPr>
                <w:rFonts w:ascii="GHEA Grapalat" w:eastAsia="Times New Roman" w:hAnsi="GHEA Grapalat"/>
                <w:color w:val="000000"/>
                <w:sz w:val="20"/>
                <w:lang w:val="en-US"/>
              </w:rPr>
            </w:pPr>
            <w:r w:rsidRPr="00EE6D0D">
              <w:rPr>
                <w:rFonts w:ascii="GHEA Grapalat" w:hAnsi="GHEA Grapalat"/>
                <w:sz w:val="20"/>
              </w:rPr>
              <w:t>17.95%</w:t>
            </w:r>
          </w:p>
        </w:tc>
      </w:tr>
      <w:tr w:rsidR="00177C61" w:rsidRPr="00EE6D0D" w:rsidTr="009A36C3">
        <w:trPr>
          <w:trHeight w:val="300"/>
          <w:jc w:val="center"/>
        </w:trPr>
        <w:tc>
          <w:tcPr>
            <w:tcW w:w="5390" w:type="dxa"/>
            <w:shd w:val="clear" w:color="auto" w:fill="DEEAF6"/>
            <w:noWrap/>
          </w:tcPr>
          <w:p w:rsidR="00177C61" w:rsidRPr="00EE6D0D" w:rsidRDefault="00177C61" w:rsidP="009A36C3">
            <w:pPr>
              <w:jc w:val="center"/>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hy-AM"/>
              </w:rPr>
              <w:t xml:space="preserve">Ընդամենը </w:t>
            </w:r>
            <w:r w:rsidRPr="00EE6D0D">
              <w:rPr>
                <w:rFonts w:ascii="GHEA Grapalat" w:eastAsia="Times New Roman" w:hAnsi="GHEA Grapalat"/>
                <w:b/>
                <w:bCs/>
                <w:color w:val="000000"/>
                <w:sz w:val="20"/>
                <w:lang w:val="en-US"/>
              </w:rPr>
              <w:t>(</w:t>
            </w:r>
            <w:r w:rsidRPr="00EE6D0D">
              <w:rPr>
                <w:rFonts w:ascii="GHEA Grapalat" w:eastAsia="Times New Roman" w:hAnsi="GHEA Grapalat"/>
                <w:b/>
                <w:bCs/>
                <w:color w:val="000000"/>
                <w:sz w:val="20"/>
                <w:lang w:val="hy-AM"/>
              </w:rPr>
              <w:t>ԳՎտ</w:t>
            </w:r>
            <w:r w:rsidRPr="00EE6D0D">
              <w:rPr>
                <w:rFonts w:ascii="GHEA Grapalat" w:eastAsia="MS Mincho" w:hAnsi="MS Mincho" w:cs="MS Mincho"/>
                <w:b/>
                <w:bCs/>
                <w:color w:val="000000"/>
                <w:sz w:val="20"/>
                <w:lang w:val="hy-AM"/>
              </w:rPr>
              <w:t>․</w:t>
            </w:r>
            <w:r w:rsidRPr="00EE6D0D">
              <w:rPr>
                <w:rFonts w:ascii="GHEA Grapalat" w:eastAsia="Times New Roman" w:hAnsi="GHEA Grapalat" w:cs="Sylfaen"/>
                <w:b/>
                <w:bCs/>
                <w:color w:val="000000"/>
                <w:sz w:val="20"/>
                <w:lang w:val="hy-AM"/>
              </w:rPr>
              <w:t>ժ</w:t>
            </w:r>
            <w:r w:rsidRPr="00EE6D0D">
              <w:rPr>
                <w:rFonts w:ascii="GHEA Grapalat" w:eastAsia="Times New Roman" w:hAnsi="GHEA Grapalat"/>
                <w:b/>
                <w:bCs/>
                <w:color w:val="000000"/>
                <w:sz w:val="20"/>
                <w:lang w:val="en-US"/>
              </w:rPr>
              <w:t>)</w:t>
            </w:r>
          </w:p>
        </w:tc>
        <w:tc>
          <w:tcPr>
            <w:tcW w:w="2400" w:type="dxa"/>
            <w:shd w:val="clear" w:color="auto" w:fill="DEEAF6"/>
            <w:noWrap/>
          </w:tcPr>
          <w:p w:rsidR="00177C61" w:rsidRPr="00EE6D0D" w:rsidRDefault="00177C61" w:rsidP="009A36C3">
            <w:pPr>
              <w:jc w:val="right"/>
              <w:rPr>
                <w:rFonts w:ascii="GHEA Grapalat" w:hAnsi="GHEA Grapalat"/>
                <w:sz w:val="20"/>
              </w:rPr>
            </w:pPr>
            <w:r w:rsidRPr="00EE6D0D">
              <w:rPr>
                <w:rFonts w:ascii="GHEA Grapalat" w:hAnsi="GHEA Grapalat"/>
                <w:sz w:val="20"/>
              </w:rPr>
              <w:t>42.7</w:t>
            </w:r>
          </w:p>
        </w:tc>
        <w:tc>
          <w:tcPr>
            <w:tcW w:w="1085" w:type="dxa"/>
            <w:shd w:val="clear" w:color="auto" w:fill="DEEAF6"/>
            <w:noWrap/>
          </w:tcPr>
          <w:p w:rsidR="00177C61" w:rsidRPr="00EE6D0D" w:rsidRDefault="00177C61" w:rsidP="009A36C3">
            <w:pPr>
              <w:jc w:val="right"/>
              <w:rPr>
                <w:rFonts w:ascii="GHEA Grapalat" w:hAnsi="GHEA Grapalat"/>
                <w:sz w:val="20"/>
              </w:rPr>
            </w:pPr>
          </w:p>
        </w:tc>
      </w:tr>
    </w:tbl>
    <w:p w:rsidR="00177C61" w:rsidRPr="00EE6D0D" w:rsidRDefault="00177C61" w:rsidP="00177C61">
      <w:pPr>
        <w:jc w:val="both"/>
        <w:rPr>
          <w:rStyle w:val="hps"/>
          <w:rFonts w:ascii="GHEA Grapalat" w:hAnsi="GHEA Grapalat" w:cs="Calibri"/>
          <w:color w:val="000000"/>
          <w:sz w:val="20"/>
          <w:lang w:val="en-US"/>
        </w:rPr>
      </w:pPr>
    </w:p>
    <w:p w:rsidR="00177C61" w:rsidRPr="00EF0ABF" w:rsidRDefault="00177C61" w:rsidP="00177C61">
      <w:pPr>
        <w:pStyle w:val="BodyText11"/>
        <w:tabs>
          <w:tab w:val="left" w:pos="6237"/>
        </w:tabs>
        <w:spacing w:line="276" w:lineRule="auto"/>
        <w:jc w:val="both"/>
        <w:rPr>
          <w:rFonts w:ascii="GHEA Grapalat" w:hAnsi="GHEA Grapalat" w:cs="Calibri"/>
          <w:szCs w:val="22"/>
          <w:lang w:val="en-US"/>
        </w:rPr>
      </w:pPr>
      <w:r w:rsidRPr="00EF0ABF">
        <w:rPr>
          <w:rStyle w:val="hps"/>
          <w:rFonts w:ascii="GHEA Grapalat" w:hAnsi="GHEA Grapalat" w:cs="Calibri"/>
          <w:color w:val="000000"/>
          <w:szCs w:val="22"/>
          <w:lang w:val="ru-RU"/>
        </w:rPr>
        <w:t>Հայաստանի</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Հանրապետությունում</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էներգաարդյունավետության</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hy-AM"/>
        </w:rPr>
        <w:t xml:space="preserve">խթանման </w:t>
      </w:r>
      <w:r w:rsidRPr="00EF0ABF">
        <w:rPr>
          <w:rStyle w:val="hps"/>
          <w:rFonts w:ascii="GHEA Grapalat" w:hAnsi="GHEA Grapalat" w:cs="Calibri"/>
          <w:color w:val="000000"/>
          <w:szCs w:val="22"/>
          <w:lang w:val="ru-RU"/>
        </w:rPr>
        <w:t>միջոցառումների</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վերաբերյալ</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մշակվել</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են</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զգալի</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թվով</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ռազմավարական</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փաստաթղթեր</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և</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կանոնակարգեր</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Այս</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առանձին</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գործողությունների</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ազդեցությունը</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մասնավորապես</w:t>
      </w:r>
      <w:r w:rsidRPr="00EF0ABF">
        <w:rPr>
          <w:rStyle w:val="hps"/>
          <w:rFonts w:ascii="GHEA Grapalat" w:hAnsi="GHEA Grapalat" w:cs="Calibri"/>
          <w:color w:val="000000"/>
          <w:szCs w:val="22"/>
          <w:lang w:val="en-US"/>
        </w:rPr>
        <w:t xml:space="preserve"> հորիզոնական </w:t>
      </w:r>
      <w:r w:rsidRPr="00EF0ABF">
        <w:rPr>
          <w:rStyle w:val="hps"/>
          <w:rFonts w:ascii="GHEA Grapalat" w:hAnsi="GHEA Grapalat" w:cs="Calibri"/>
          <w:color w:val="000000"/>
          <w:szCs w:val="22"/>
          <w:lang w:val="ru-RU"/>
        </w:rPr>
        <w:t>և</w:t>
      </w:r>
      <w:r w:rsidRPr="00EF0ABF">
        <w:rPr>
          <w:rStyle w:val="hps"/>
          <w:rFonts w:ascii="GHEA Grapalat" w:hAnsi="GHEA Grapalat" w:cs="Calibri"/>
          <w:color w:val="000000"/>
          <w:szCs w:val="22"/>
          <w:lang w:val="en-US"/>
        </w:rPr>
        <w:t xml:space="preserve"> խաչ</w:t>
      </w:r>
      <w:r w:rsidRPr="00EF0ABF">
        <w:rPr>
          <w:rStyle w:val="hps"/>
          <w:rFonts w:ascii="GHEA Grapalat" w:hAnsi="GHEA Grapalat" w:cs="Calibri"/>
          <w:color w:val="000000"/>
          <w:szCs w:val="22"/>
          <w:lang w:val="ru-RU"/>
        </w:rPr>
        <w:t>վող</w:t>
      </w:r>
      <w:r w:rsidRPr="00EF0ABF">
        <w:rPr>
          <w:rStyle w:val="hps"/>
          <w:rFonts w:ascii="GHEA Grapalat" w:hAnsi="GHEA Grapalat" w:cs="Calibri"/>
          <w:color w:val="000000"/>
          <w:szCs w:val="22"/>
          <w:lang w:val="en-US"/>
        </w:rPr>
        <w:t xml:space="preserve"> ոլորտային միջոցառումների </w:t>
      </w:r>
      <w:r w:rsidRPr="00EF0ABF">
        <w:rPr>
          <w:rStyle w:val="hps"/>
          <w:rFonts w:ascii="GHEA Grapalat" w:hAnsi="GHEA Grapalat" w:cs="Calibri"/>
          <w:color w:val="000000"/>
          <w:szCs w:val="22"/>
          <w:lang w:val="ru-RU"/>
        </w:rPr>
        <w:t>դեպքում</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դժվար</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է</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գնահատել</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առանձին</w:t>
      </w:r>
      <w:r w:rsidRPr="00EF0ABF">
        <w:rPr>
          <w:rStyle w:val="hps"/>
          <w:rFonts w:ascii="GHEA Grapalat" w:hAnsi="GHEA Grapalat" w:cs="Calibri"/>
          <w:color w:val="000000"/>
          <w:szCs w:val="22"/>
          <w:lang w:val="en-US"/>
        </w:rPr>
        <w:t>-</w:t>
      </w:r>
      <w:r w:rsidRPr="00EF0ABF">
        <w:rPr>
          <w:rStyle w:val="hps"/>
          <w:rFonts w:ascii="GHEA Grapalat" w:hAnsi="GHEA Grapalat" w:cs="Calibri"/>
          <w:color w:val="000000"/>
          <w:szCs w:val="22"/>
          <w:lang w:val="ru-RU"/>
        </w:rPr>
        <w:t>առանձին</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դրանց</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սիներգիկ</w:t>
      </w:r>
      <w:r w:rsidRPr="00EF0ABF">
        <w:rPr>
          <w:rStyle w:val="hps"/>
          <w:rFonts w:ascii="GHEA Grapalat" w:hAnsi="GHEA Grapalat" w:cs="Calibri"/>
          <w:color w:val="000000"/>
          <w:szCs w:val="22"/>
          <w:lang w:val="hy-AM"/>
        </w:rPr>
        <w:t>/համատեղ ազդեցության</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բնույթի</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և</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համընկնող</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արդյունքների</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պատճառով</w:t>
      </w:r>
      <w:r w:rsidRPr="00EF0ABF">
        <w:rPr>
          <w:rStyle w:val="hps"/>
          <w:rFonts w:ascii="GHEA Grapalat" w:hAnsi="GHEA Grapalat" w:cs="Calibri"/>
          <w:color w:val="000000"/>
          <w:szCs w:val="22"/>
          <w:lang w:val="en-US"/>
        </w:rPr>
        <w:t xml:space="preserve">: Դրա համար  </w:t>
      </w:r>
      <w:r w:rsidRPr="00EF0ABF">
        <w:rPr>
          <w:rStyle w:val="hps"/>
          <w:rFonts w:ascii="GHEA Grapalat" w:hAnsi="GHEA Grapalat" w:cs="Calibri"/>
          <w:color w:val="000000"/>
          <w:szCs w:val="22"/>
          <w:lang w:val="ru-RU"/>
        </w:rPr>
        <w:t>էներգախնայողության</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ծրագրերի</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ստացված</w:t>
      </w:r>
      <w:r w:rsidRPr="00EF0ABF">
        <w:rPr>
          <w:rStyle w:val="hps"/>
          <w:rFonts w:ascii="GHEA Grapalat" w:hAnsi="GHEA Grapalat" w:cs="Calibri"/>
          <w:color w:val="000000"/>
          <w:szCs w:val="22"/>
          <w:lang w:val="en-US"/>
        </w:rPr>
        <w:t xml:space="preserve"> </w:t>
      </w:r>
      <w:r w:rsidRPr="00EF0ABF">
        <w:rPr>
          <w:rFonts w:ascii="GHEA Grapalat" w:hAnsi="GHEA Grapalat" w:cs="Calibri"/>
          <w:szCs w:val="22"/>
        </w:rPr>
        <w:t>(2014</w:t>
      </w:r>
      <w:r w:rsidRPr="00EF0ABF">
        <w:rPr>
          <w:rFonts w:ascii="GHEA Grapalat" w:hAnsi="GHEA Grapalat" w:cs="Calibri"/>
          <w:szCs w:val="22"/>
          <w:lang w:val="ru-RU"/>
        </w:rPr>
        <w:t>թ</w:t>
      </w:r>
      <w:r w:rsidRPr="00EF0ABF">
        <w:rPr>
          <w:rFonts w:ascii="GHEA Grapalat" w:hAnsi="GHEA Grapalat" w:cs="Calibri"/>
          <w:szCs w:val="22"/>
          <w:lang w:val="en-US"/>
        </w:rPr>
        <w:t>.</w:t>
      </w:r>
      <w:r w:rsidRPr="00EF0ABF">
        <w:rPr>
          <w:rFonts w:ascii="GHEA Grapalat" w:hAnsi="GHEA Grapalat" w:cs="Calibri"/>
          <w:szCs w:val="22"/>
        </w:rPr>
        <w:t xml:space="preserve">) </w:t>
      </w:r>
      <w:r w:rsidRPr="00EF0ABF">
        <w:rPr>
          <w:rStyle w:val="hps"/>
          <w:rFonts w:ascii="GHEA Grapalat" w:hAnsi="GHEA Grapalat" w:cs="Calibri"/>
          <w:color w:val="000000"/>
          <w:szCs w:val="22"/>
          <w:lang w:val="ru-RU"/>
        </w:rPr>
        <w:t>և</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պոտենցիալ</w:t>
      </w:r>
      <w:r w:rsidRPr="00EF0ABF">
        <w:rPr>
          <w:rStyle w:val="hps"/>
          <w:rFonts w:ascii="GHEA Grapalat" w:hAnsi="GHEA Grapalat" w:cs="Calibri"/>
          <w:color w:val="000000"/>
          <w:szCs w:val="22"/>
          <w:lang w:val="en-US"/>
        </w:rPr>
        <w:t xml:space="preserve"> </w:t>
      </w:r>
      <w:r w:rsidRPr="00EF0ABF">
        <w:rPr>
          <w:rFonts w:ascii="GHEA Grapalat" w:hAnsi="GHEA Grapalat" w:cs="Calibri"/>
          <w:szCs w:val="22"/>
        </w:rPr>
        <w:t>(</w:t>
      </w:r>
      <w:r w:rsidRPr="00EF0ABF">
        <w:rPr>
          <w:rFonts w:ascii="GHEA Grapalat" w:hAnsi="GHEA Grapalat" w:cs="Calibri"/>
          <w:szCs w:val="22"/>
          <w:lang w:val="ru-RU"/>
        </w:rPr>
        <w:t>մինչև</w:t>
      </w:r>
      <w:r w:rsidRPr="00EF0ABF">
        <w:rPr>
          <w:rFonts w:ascii="GHEA Grapalat" w:hAnsi="GHEA Grapalat" w:cs="Calibri"/>
          <w:szCs w:val="22"/>
          <w:lang w:val="en-US"/>
        </w:rPr>
        <w:t xml:space="preserve"> </w:t>
      </w:r>
      <w:r w:rsidRPr="00EF0ABF">
        <w:rPr>
          <w:rFonts w:ascii="GHEA Grapalat" w:hAnsi="GHEA Grapalat" w:cs="Calibri"/>
          <w:szCs w:val="22"/>
        </w:rPr>
        <w:t>2020</w:t>
      </w:r>
      <w:r w:rsidRPr="00EF0ABF">
        <w:rPr>
          <w:rFonts w:ascii="GHEA Grapalat" w:hAnsi="GHEA Grapalat" w:cs="Calibri"/>
          <w:szCs w:val="22"/>
          <w:lang w:val="ru-RU"/>
        </w:rPr>
        <w:t>թ</w:t>
      </w:r>
      <w:r w:rsidRPr="00EF0ABF">
        <w:rPr>
          <w:rFonts w:ascii="GHEA Grapalat" w:hAnsi="GHEA Grapalat" w:cs="Calibri"/>
          <w:szCs w:val="22"/>
          <w:lang w:val="en-US"/>
        </w:rPr>
        <w:t>.</w:t>
      </w:r>
      <w:r w:rsidRPr="00EF0ABF">
        <w:rPr>
          <w:rFonts w:ascii="GHEA Grapalat" w:hAnsi="GHEA Grapalat" w:cs="Calibri"/>
          <w:szCs w:val="22"/>
        </w:rPr>
        <w:t>)</w:t>
      </w:r>
      <w:r w:rsidRPr="00EF0ABF">
        <w:rPr>
          <w:rFonts w:ascii="GHEA Grapalat" w:hAnsi="GHEA Grapalat" w:cs="Calibri"/>
          <w:szCs w:val="22"/>
          <w:lang w:val="en-US"/>
        </w:rPr>
        <w:t xml:space="preserve"> </w:t>
      </w:r>
      <w:r w:rsidRPr="00EF0ABF">
        <w:rPr>
          <w:rStyle w:val="hps"/>
          <w:rFonts w:ascii="GHEA Grapalat" w:hAnsi="GHEA Grapalat" w:cs="Calibri"/>
          <w:color w:val="000000"/>
          <w:szCs w:val="22"/>
          <w:lang w:val="ru-RU"/>
        </w:rPr>
        <w:t>ազդեցությունները</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գնահատելու</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համար</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կիրառվել</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է</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վերևից</w:t>
      </w:r>
      <w:r w:rsidRPr="00EF0ABF">
        <w:rPr>
          <w:rStyle w:val="hps"/>
          <w:rFonts w:ascii="GHEA Grapalat" w:hAnsi="GHEA Grapalat" w:cs="Calibri"/>
          <w:color w:val="000000"/>
          <w:szCs w:val="22"/>
          <w:lang w:val="en-US"/>
        </w:rPr>
        <w:t>-</w:t>
      </w:r>
      <w:r w:rsidRPr="00EF0ABF">
        <w:rPr>
          <w:rStyle w:val="hps"/>
          <w:rFonts w:ascii="GHEA Grapalat" w:hAnsi="GHEA Grapalat" w:cs="Calibri"/>
          <w:color w:val="000000"/>
          <w:szCs w:val="22"/>
          <w:lang w:val="ru-RU"/>
        </w:rPr>
        <w:t>ներքև</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և</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ներքևից</w:t>
      </w:r>
      <w:r w:rsidRPr="00EF0ABF">
        <w:rPr>
          <w:rStyle w:val="hps"/>
          <w:rFonts w:ascii="GHEA Grapalat" w:hAnsi="GHEA Grapalat" w:cs="Calibri"/>
          <w:color w:val="000000"/>
          <w:szCs w:val="22"/>
          <w:lang w:val="en-US"/>
        </w:rPr>
        <w:t>-</w:t>
      </w:r>
      <w:r w:rsidRPr="00EF0ABF">
        <w:rPr>
          <w:rStyle w:val="hps"/>
          <w:rFonts w:ascii="GHEA Grapalat" w:hAnsi="GHEA Grapalat" w:cs="Calibri"/>
          <w:color w:val="000000"/>
          <w:szCs w:val="22"/>
          <w:lang w:val="ru-RU"/>
        </w:rPr>
        <w:t>վերև</w:t>
      </w:r>
      <w:r w:rsidRPr="00EF0ABF">
        <w:rPr>
          <w:rStyle w:val="hps"/>
          <w:rFonts w:ascii="GHEA Grapalat" w:hAnsi="GHEA Grapalat" w:cs="Calibri"/>
          <w:color w:val="000000"/>
          <w:szCs w:val="22"/>
          <w:lang w:val="en-US"/>
        </w:rPr>
        <w:t xml:space="preserve"> </w:t>
      </w:r>
      <w:r w:rsidRPr="00EF0ABF">
        <w:rPr>
          <w:rStyle w:val="hps"/>
          <w:rFonts w:ascii="GHEA Grapalat" w:hAnsi="GHEA Grapalat" w:cs="Calibri"/>
          <w:color w:val="000000"/>
          <w:szCs w:val="22"/>
          <w:lang w:val="ru-RU"/>
        </w:rPr>
        <w:t>մեթոդաբանություն</w:t>
      </w:r>
      <w:r w:rsidRPr="00EF0ABF">
        <w:rPr>
          <w:rStyle w:val="hps"/>
          <w:rFonts w:ascii="GHEA Grapalat" w:hAnsi="GHEA Grapalat" w:cs="Calibri"/>
          <w:color w:val="000000"/>
          <w:szCs w:val="22"/>
          <w:lang w:val="en-US"/>
        </w:rPr>
        <w:t xml:space="preserve">ը </w:t>
      </w:r>
      <w:r w:rsidRPr="00EF0ABF">
        <w:rPr>
          <w:rFonts w:ascii="GHEA Grapalat" w:hAnsi="GHEA Grapalat" w:cs="Calibri"/>
          <w:szCs w:val="22"/>
        </w:rPr>
        <w:t>(</w:t>
      </w:r>
      <w:r w:rsidRPr="00EF0ABF">
        <w:rPr>
          <w:rFonts w:ascii="GHEA Grapalat" w:hAnsi="GHEA Grapalat" w:cs="Calibri"/>
          <w:szCs w:val="22"/>
          <w:lang w:val="ru-RU"/>
        </w:rPr>
        <w:t>տես</w:t>
      </w:r>
      <w:r w:rsidRPr="00EF0ABF">
        <w:rPr>
          <w:rFonts w:ascii="GHEA Grapalat" w:hAnsi="GHEA Grapalat" w:cs="Calibri"/>
          <w:szCs w:val="22"/>
          <w:lang w:val="en-US"/>
        </w:rPr>
        <w:t>` ա</w:t>
      </w:r>
      <w:r w:rsidRPr="00EF0ABF">
        <w:rPr>
          <w:rFonts w:ascii="GHEA Grapalat" w:hAnsi="GHEA Grapalat" w:cs="Calibri"/>
          <w:szCs w:val="22"/>
          <w:lang w:val="ru-RU"/>
        </w:rPr>
        <w:t>ղյուսակ</w:t>
      </w:r>
      <w:r w:rsidRPr="00EF0ABF">
        <w:rPr>
          <w:rFonts w:ascii="GHEA Grapalat" w:hAnsi="GHEA Grapalat" w:cs="Calibri"/>
          <w:szCs w:val="22"/>
          <w:lang w:val="en-US"/>
        </w:rPr>
        <w:t xml:space="preserve"> </w:t>
      </w:r>
      <w:r w:rsidRPr="00EF0ABF">
        <w:rPr>
          <w:rFonts w:ascii="GHEA Grapalat" w:hAnsi="GHEA Grapalat" w:cs="Calibri"/>
          <w:szCs w:val="22"/>
        </w:rPr>
        <w:t>0.4)</w:t>
      </w:r>
      <w:r w:rsidRPr="00EF0ABF">
        <w:rPr>
          <w:rFonts w:ascii="GHEA Grapalat" w:hAnsi="GHEA Grapalat" w:cs="Calibri"/>
          <w:szCs w:val="22"/>
          <w:lang w:val="en-US"/>
        </w:rPr>
        <w:t>:</w:t>
      </w:r>
    </w:p>
    <w:p w:rsidR="00177C61" w:rsidRDefault="00177C61" w:rsidP="00177C61">
      <w:pPr>
        <w:pStyle w:val="Caption"/>
        <w:rPr>
          <w:rFonts w:ascii="GHEA Grapalat" w:hAnsi="GHEA Grapalat" w:cs="Sylfaen"/>
          <w:szCs w:val="22"/>
        </w:rPr>
      </w:pPr>
    </w:p>
    <w:p w:rsidR="00177C61" w:rsidRPr="00864515" w:rsidRDefault="00177C61" w:rsidP="00177C61">
      <w:pPr>
        <w:pStyle w:val="Ecotext"/>
      </w:pPr>
    </w:p>
    <w:p w:rsidR="00177C61" w:rsidRDefault="00177C61" w:rsidP="00177C61">
      <w:pPr>
        <w:pStyle w:val="Caption"/>
        <w:rPr>
          <w:rFonts w:ascii="GHEA Grapalat" w:hAnsi="GHEA Grapalat"/>
          <w:szCs w:val="22"/>
          <w:lang w:val="en-US"/>
        </w:rPr>
      </w:pPr>
      <w:r w:rsidRPr="00EE6D0D">
        <w:rPr>
          <w:rFonts w:ascii="GHEA Grapalat" w:hAnsi="GHEA Grapalat" w:cs="Sylfaen"/>
          <w:szCs w:val="22"/>
        </w:rPr>
        <w:lastRenderedPageBreak/>
        <w:t>Աղյուսակ</w:t>
      </w:r>
      <w:r w:rsidRPr="00EE6D0D">
        <w:rPr>
          <w:rFonts w:ascii="GHEA Grapalat" w:hAnsi="GHEA Grapalat"/>
          <w:szCs w:val="22"/>
        </w:rPr>
        <w:t xml:space="preserve"> 0. </w:t>
      </w:r>
      <w:r w:rsidRPr="00EE6D0D">
        <w:rPr>
          <w:rFonts w:ascii="GHEA Grapalat" w:hAnsi="GHEA Grapalat"/>
          <w:szCs w:val="22"/>
        </w:rPr>
        <w:fldChar w:fldCharType="begin"/>
      </w:r>
      <w:r w:rsidRPr="00EE6D0D">
        <w:rPr>
          <w:rFonts w:ascii="GHEA Grapalat" w:hAnsi="GHEA Grapalat"/>
          <w:szCs w:val="22"/>
        </w:rPr>
        <w:instrText xml:space="preserve"> SEQ Աղյուսակ_0. \* ARABIC </w:instrText>
      </w:r>
      <w:r w:rsidRPr="00EE6D0D">
        <w:rPr>
          <w:rFonts w:ascii="GHEA Grapalat" w:hAnsi="GHEA Grapalat"/>
          <w:szCs w:val="22"/>
        </w:rPr>
        <w:fldChar w:fldCharType="separate"/>
      </w:r>
      <w:r>
        <w:rPr>
          <w:rFonts w:ascii="GHEA Grapalat" w:hAnsi="GHEA Grapalat"/>
          <w:noProof/>
          <w:szCs w:val="22"/>
        </w:rPr>
        <w:t>4</w:t>
      </w:r>
      <w:r w:rsidRPr="00EE6D0D">
        <w:rPr>
          <w:rFonts w:ascii="GHEA Grapalat" w:hAnsi="GHEA Grapalat"/>
          <w:szCs w:val="22"/>
        </w:rPr>
        <w:fldChar w:fldCharType="end"/>
      </w:r>
      <w:r w:rsidRPr="00EE6D0D">
        <w:rPr>
          <w:rFonts w:ascii="GHEA Grapalat" w:hAnsi="GHEA Grapalat"/>
          <w:szCs w:val="22"/>
        </w:rPr>
        <w:t xml:space="preserve">.  </w:t>
      </w:r>
      <w:r w:rsidRPr="00EE6D0D">
        <w:rPr>
          <w:rFonts w:ascii="GHEA Grapalat" w:hAnsi="GHEA Grapalat"/>
          <w:szCs w:val="22"/>
          <w:lang w:val="hy-AM"/>
        </w:rPr>
        <w:t>Ոլորտային</w:t>
      </w:r>
      <w:r w:rsidRPr="00EE6D0D">
        <w:rPr>
          <w:rFonts w:ascii="GHEA Grapalat" w:hAnsi="GHEA Grapalat"/>
          <w:szCs w:val="22"/>
        </w:rPr>
        <w:t xml:space="preserve"> </w:t>
      </w:r>
      <w:r w:rsidRPr="00EE6D0D">
        <w:rPr>
          <w:rFonts w:ascii="GHEA Grapalat" w:hAnsi="GHEA Grapalat"/>
          <w:szCs w:val="22"/>
          <w:lang w:val="ru-RU"/>
        </w:rPr>
        <w:t>միջոցառումների</w:t>
      </w:r>
      <w:r w:rsidRPr="00EE6D0D">
        <w:rPr>
          <w:rFonts w:ascii="GHEA Grapalat" w:hAnsi="GHEA Grapalat"/>
          <w:szCs w:val="22"/>
        </w:rPr>
        <w:t xml:space="preserve"> </w:t>
      </w:r>
      <w:r w:rsidRPr="00EE6D0D">
        <w:rPr>
          <w:rFonts w:ascii="GHEA Grapalat" w:hAnsi="GHEA Grapalat"/>
          <w:szCs w:val="22"/>
          <w:lang w:val="ru-RU"/>
        </w:rPr>
        <w:t>հիման</w:t>
      </w:r>
      <w:r w:rsidRPr="00EE6D0D">
        <w:rPr>
          <w:rFonts w:ascii="GHEA Grapalat" w:hAnsi="GHEA Grapalat"/>
          <w:szCs w:val="22"/>
          <w:lang w:val="en-US"/>
        </w:rPr>
        <w:t xml:space="preserve"> </w:t>
      </w:r>
      <w:r w:rsidRPr="00EE6D0D">
        <w:rPr>
          <w:rFonts w:ascii="GHEA Grapalat" w:hAnsi="GHEA Grapalat"/>
          <w:szCs w:val="22"/>
          <w:lang w:val="ru-RU"/>
        </w:rPr>
        <w:t>վրա</w:t>
      </w:r>
      <w:r w:rsidRPr="00EE6D0D">
        <w:rPr>
          <w:rFonts w:ascii="GHEA Grapalat" w:hAnsi="GHEA Grapalat"/>
          <w:szCs w:val="22"/>
          <w:lang w:val="en-US"/>
        </w:rPr>
        <w:t xml:space="preserve"> </w:t>
      </w:r>
      <w:r w:rsidRPr="00EE6D0D">
        <w:rPr>
          <w:rFonts w:ascii="GHEA Grapalat" w:hAnsi="GHEA Grapalat"/>
          <w:szCs w:val="22"/>
          <w:lang w:val="hy-AM"/>
        </w:rPr>
        <w:t>տ</w:t>
      </w:r>
      <w:r w:rsidRPr="00EE6D0D">
        <w:rPr>
          <w:rFonts w:ascii="GHEA Grapalat" w:hAnsi="GHEA Grapalat"/>
          <w:szCs w:val="22"/>
          <w:lang w:val="ru-RU"/>
        </w:rPr>
        <w:t>ոննա</w:t>
      </w:r>
      <w:r w:rsidRPr="00EE6D0D">
        <w:rPr>
          <w:rFonts w:ascii="GHEA Grapalat" w:hAnsi="GHEA Grapalat"/>
          <w:szCs w:val="22"/>
        </w:rPr>
        <w:t xml:space="preserve"> CO</w:t>
      </w:r>
      <w:r w:rsidRPr="00EE6D0D">
        <w:rPr>
          <w:rFonts w:ascii="GHEA Grapalat" w:hAnsi="GHEA Grapalat"/>
          <w:szCs w:val="22"/>
          <w:vertAlign w:val="subscript"/>
        </w:rPr>
        <w:t>2</w:t>
      </w:r>
      <w:r w:rsidRPr="00EE6D0D">
        <w:rPr>
          <w:rFonts w:ascii="GHEA Grapalat" w:hAnsi="GHEA Grapalat"/>
          <w:szCs w:val="22"/>
        </w:rPr>
        <w:t xml:space="preserve"> </w:t>
      </w:r>
      <w:r w:rsidRPr="00EE6D0D">
        <w:rPr>
          <w:rFonts w:ascii="GHEA Grapalat" w:hAnsi="GHEA Grapalat"/>
          <w:szCs w:val="22"/>
          <w:lang w:val="ru-RU"/>
        </w:rPr>
        <w:t>արտանետումներից</w:t>
      </w:r>
      <w:r w:rsidRPr="00EE6D0D">
        <w:rPr>
          <w:rFonts w:ascii="GHEA Grapalat" w:hAnsi="GHEA Grapalat"/>
          <w:szCs w:val="22"/>
          <w:lang w:val="en-US"/>
        </w:rPr>
        <w:t xml:space="preserve"> </w:t>
      </w:r>
      <w:r w:rsidRPr="00EE6D0D">
        <w:rPr>
          <w:rFonts w:ascii="GHEA Grapalat" w:hAnsi="GHEA Grapalat"/>
          <w:szCs w:val="22"/>
          <w:lang w:val="ru-RU"/>
        </w:rPr>
        <w:t>խուսափում</w:t>
      </w:r>
      <w:r w:rsidRPr="00EE6D0D">
        <w:rPr>
          <w:rFonts w:ascii="GHEA Grapalat" w:hAnsi="GHEA Grapalat"/>
          <w:szCs w:val="22"/>
          <w:lang w:val="hy-AM"/>
        </w:rPr>
        <w:t>ն</w:t>
      </w:r>
      <w:r w:rsidRPr="00EE6D0D">
        <w:rPr>
          <w:rFonts w:ascii="GHEA Grapalat" w:hAnsi="GHEA Grapalat"/>
          <w:szCs w:val="22"/>
        </w:rPr>
        <w:t xml:space="preserve"> </w:t>
      </w:r>
      <w:r w:rsidRPr="00EE6D0D">
        <w:rPr>
          <w:rFonts w:ascii="GHEA Grapalat" w:hAnsi="GHEA Grapalat"/>
          <w:szCs w:val="22"/>
          <w:lang w:val="ru-RU"/>
        </w:rPr>
        <w:t>ըստ</w:t>
      </w:r>
      <w:r w:rsidRPr="00EE6D0D">
        <w:rPr>
          <w:rFonts w:ascii="GHEA Grapalat" w:hAnsi="GHEA Grapalat"/>
          <w:szCs w:val="22"/>
        </w:rPr>
        <w:t xml:space="preserve"> </w:t>
      </w:r>
      <w:r w:rsidRPr="00EE6D0D">
        <w:rPr>
          <w:rFonts w:ascii="GHEA Grapalat" w:hAnsi="GHEA Grapalat"/>
          <w:szCs w:val="22"/>
          <w:lang w:val="hy-AM"/>
        </w:rPr>
        <w:t>թիրախ</w:t>
      </w:r>
      <w:r w:rsidRPr="00EE6D0D">
        <w:rPr>
          <w:rFonts w:ascii="GHEA Grapalat" w:hAnsi="GHEA Grapalat"/>
          <w:szCs w:val="22"/>
          <w:lang w:val="ru-RU"/>
        </w:rPr>
        <w:t>ային</w:t>
      </w:r>
      <w:r w:rsidRPr="00EE6D0D">
        <w:rPr>
          <w:rFonts w:ascii="GHEA Grapalat" w:hAnsi="GHEA Grapalat"/>
          <w:szCs w:val="22"/>
        </w:rPr>
        <w:t xml:space="preserve"> </w:t>
      </w:r>
      <w:r w:rsidRPr="00EE6D0D">
        <w:rPr>
          <w:rFonts w:ascii="GHEA Grapalat" w:hAnsi="GHEA Grapalat"/>
          <w:szCs w:val="22"/>
          <w:lang w:val="ru-RU"/>
        </w:rPr>
        <w:t>տարիների</w:t>
      </w:r>
    </w:p>
    <w:p w:rsidR="00177C61" w:rsidRPr="00864515" w:rsidRDefault="00177C61" w:rsidP="00177C61">
      <w:pPr>
        <w:pStyle w:val="Ecotext"/>
        <w:rPr>
          <w:lang w:val="en-US"/>
        </w:rPr>
      </w:pPr>
    </w:p>
    <w:tbl>
      <w:tblPr>
        <w:tblW w:w="927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356"/>
        <w:gridCol w:w="1646"/>
        <w:gridCol w:w="1800"/>
        <w:gridCol w:w="1940"/>
        <w:gridCol w:w="1533"/>
      </w:tblGrid>
      <w:tr w:rsidR="00177C61" w:rsidRPr="00EE6D0D" w:rsidTr="009A36C3">
        <w:trPr>
          <w:trHeight w:val="422"/>
          <w:jc w:val="center"/>
        </w:trPr>
        <w:tc>
          <w:tcPr>
            <w:tcW w:w="2356" w:type="dxa"/>
            <w:shd w:val="clear" w:color="auto" w:fill="5B9BD5"/>
          </w:tcPr>
          <w:p w:rsidR="00177C61" w:rsidRPr="00EE6D0D" w:rsidRDefault="00177C61" w:rsidP="009A36C3">
            <w:pPr>
              <w:rPr>
                <w:rFonts w:ascii="GHEA Grapalat" w:eastAsia="Times New Roman" w:hAnsi="GHEA Grapalat"/>
                <w:b/>
                <w:bCs/>
                <w:color w:val="000000"/>
                <w:sz w:val="20"/>
                <w:lang w:val="ru-RU"/>
              </w:rPr>
            </w:pPr>
            <w:r w:rsidRPr="00EE6D0D">
              <w:rPr>
                <w:rFonts w:ascii="GHEA Grapalat" w:eastAsia="Times New Roman" w:hAnsi="GHEA Grapalat"/>
                <w:b/>
                <w:bCs/>
                <w:color w:val="000000"/>
                <w:sz w:val="20"/>
                <w:lang w:val="ru-RU"/>
              </w:rPr>
              <w:t>Ոլորտներ</w:t>
            </w:r>
          </w:p>
        </w:tc>
        <w:tc>
          <w:tcPr>
            <w:tcW w:w="6919" w:type="dxa"/>
            <w:gridSpan w:val="4"/>
            <w:shd w:val="clear" w:color="auto" w:fill="5B9BD5"/>
          </w:tcPr>
          <w:p w:rsidR="00177C61" w:rsidRPr="00EE6D0D" w:rsidRDefault="00177C61" w:rsidP="009A36C3">
            <w:pPr>
              <w:jc w:val="center"/>
              <w:rPr>
                <w:rFonts w:ascii="GHEA Grapalat" w:eastAsia="Times New Roman" w:hAnsi="GHEA Grapalat"/>
                <w:b/>
                <w:bCs/>
                <w:color w:val="FFFFFF"/>
                <w:sz w:val="20"/>
                <w:lang w:val="ru-RU"/>
              </w:rPr>
            </w:pPr>
            <w:r w:rsidRPr="00EE6D0D">
              <w:rPr>
                <w:rFonts w:ascii="GHEA Grapalat" w:eastAsia="Times New Roman" w:hAnsi="GHEA Grapalat"/>
                <w:b/>
                <w:bCs/>
                <w:color w:val="FFFFFF"/>
                <w:sz w:val="20"/>
                <w:lang w:val="ru-RU"/>
              </w:rPr>
              <w:t xml:space="preserve"> </w:t>
            </w:r>
            <w:r w:rsidRPr="00EE6D0D">
              <w:rPr>
                <w:rFonts w:ascii="GHEA Grapalat" w:hAnsi="GHEA Grapalat"/>
                <w:b/>
                <w:bCs/>
                <w:color w:val="FFFFFF"/>
                <w:sz w:val="20"/>
                <w:lang w:val="ru-RU"/>
              </w:rPr>
              <w:t>Տոննա</w:t>
            </w:r>
            <w:r w:rsidRPr="00EE6D0D">
              <w:rPr>
                <w:rFonts w:ascii="GHEA Grapalat" w:hAnsi="GHEA Grapalat"/>
                <w:b/>
                <w:bCs/>
                <w:color w:val="FFFFFF"/>
                <w:sz w:val="20"/>
              </w:rPr>
              <w:t xml:space="preserve"> CO</w:t>
            </w:r>
            <w:r w:rsidRPr="00EE6D0D">
              <w:rPr>
                <w:rFonts w:ascii="GHEA Grapalat" w:hAnsi="GHEA Grapalat"/>
                <w:b/>
                <w:bCs/>
                <w:color w:val="FFFFFF"/>
                <w:sz w:val="20"/>
                <w:vertAlign w:val="subscript"/>
              </w:rPr>
              <w:t>2</w:t>
            </w:r>
            <w:r w:rsidRPr="00EE6D0D">
              <w:rPr>
                <w:rFonts w:ascii="GHEA Grapalat" w:hAnsi="GHEA Grapalat"/>
                <w:b/>
                <w:bCs/>
                <w:color w:val="FFFFFF"/>
                <w:sz w:val="20"/>
              </w:rPr>
              <w:t xml:space="preserve"> </w:t>
            </w:r>
            <w:r w:rsidRPr="00EE6D0D">
              <w:rPr>
                <w:rFonts w:ascii="GHEA Grapalat" w:hAnsi="GHEA Grapalat"/>
                <w:b/>
                <w:bCs/>
                <w:color w:val="FFFFFF"/>
                <w:sz w:val="20"/>
                <w:lang w:val="ru-RU"/>
              </w:rPr>
              <w:t>արտանետումներից խուսափում</w:t>
            </w:r>
            <w:r w:rsidRPr="00EE6D0D">
              <w:rPr>
                <w:rFonts w:ascii="GHEA Grapalat" w:hAnsi="GHEA Grapalat"/>
                <w:b/>
                <w:bCs/>
                <w:color w:val="FFFFFF"/>
                <w:sz w:val="20"/>
                <w:lang w:val="hy-AM"/>
              </w:rPr>
              <w:t>ն</w:t>
            </w:r>
            <w:r w:rsidRPr="00EE6D0D">
              <w:rPr>
                <w:rFonts w:ascii="GHEA Grapalat" w:eastAsia="Times New Roman" w:hAnsi="GHEA Grapalat"/>
                <w:b/>
                <w:bCs/>
                <w:color w:val="FFFFFF"/>
                <w:sz w:val="20"/>
                <w:lang w:val="ru-RU"/>
              </w:rPr>
              <w:t xml:space="preserve"> ըստ </w:t>
            </w:r>
            <w:r w:rsidRPr="00EE6D0D">
              <w:rPr>
                <w:rFonts w:ascii="GHEA Grapalat" w:eastAsia="Times New Roman" w:hAnsi="GHEA Grapalat"/>
                <w:b/>
                <w:bCs/>
                <w:color w:val="FFFFFF"/>
                <w:sz w:val="20"/>
                <w:lang w:val="hy-AM"/>
              </w:rPr>
              <w:t>թիրախ</w:t>
            </w:r>
            <w:r w:rsidRPr="00EE6D0D">
              <w:rPr>
                <w:rFonts w:ascii="GHEA Grapalat" w:eastAsia="Times New Roman" w:hAnsi="GHEA Grapalat"/>
                <w:b/>
                <w:bCs/>
                <w:color w:val="FFFFFF"/>
                <w:sz w:val="20"/>
                <w:lang w:val="ru-RU"/>
              </w:rPr>
              <w:t>ային տարվա</w:t>
            </w:r>
          </w:p>
        </w:tc>
      </w:tr>
      <w:tr w:rsidR="00177C61" w:rsidRPr="00EE6D0D" w:rsidTr="009A36C3">
        <w:trPr>
          <w:trHeight w:val="314"/>
          <w:jc w:val="center"/>
        </w:trPr>
        <w:tc>
          <w:tcPr>
            <w:tcW w:w="2356" w:type="dxa"/>
            <w:shd w:val="clear" w:color="auto" w:fill="DEEAF6"/>
          </w:tcPr>
          <w:p w:rsidR="00177C61" w:rsidRPr="00EE6D0D" w:rsidRDefault="00177C61" w:rsidP="009A36C3">
            <w:pPr>
              <w:rPr>
                <w:rFonts w:ascii="GHEA Grapalat" w:eastAsia="Times New Roman" w:hAnsi="GHEA Grapalat"/>
                <w:b/>
                <w:bCs/>
                <w:color w:val="000000"/>
                <w:sz w:val="20"/>
                <w:lang w:val="ru-RU"/>
              </w:rPr>
            </w:pPr>
          </w:p>
        </w:tc>
        <w:tc>
          <w:tcPr>
            <w:tcW w:w="1646" w:type="dxa"/>
            <w:shd w:val="clear" w:color="auto" w:fill="DEEAF6"/>
          </w:tcPr>
          <w:p w:rsidR="00177C61" w:rsidRPr="00EE6D0D" w:rsidRDefault="00177C61" w:rsidP="009A36C3">
            <w:pPr>
              <w:jc w:val="center"/>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ru-RU"/>
              </w:rPr>
              <w:t xml:space="preserve"> </w:t>
            </w:r>
            <w:r w:rsidRPr="00EE6D0D">
              <w:rPr>
                <w:rFonts w:ascii="GHEA Grapalat" w:eastAsia="Times New Roman" w:hAnsi="GHEA Grapalat"/>
                <w:b/>
                <w:bCs/>
                <w:color w:val="000000"/>
                <w:sz w:val="20"/>
                <w:lang w:val="en-US"/>
              </w:rPr>
              <w:t>2014</w:t>
            </w:r>
          </w:p>
        </w:tc>
        <w:tc>
          <w:tcPr>
            <w:tcW w:w="1800" w:type="dxa"/>
            <w:shd w:val="clear" w:color="auto" w:fill="DEEAF6"/>
          </w:tcPr>
          <w:p w:rsidR="00177C61" w:rsidRPr="00EE6D0D" w:rsidRDefault="00177C61" w:rsidP="009A36C3">
            <w:pPr>
              <w:jc w:val="center"/>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en-US"/>
              </w:rPr>
              <w:t xml:space="preserve"> 2017</w:t>
            </w:r>
          </w:p>
        </w:tc>
        <w:tc>
          <w:tcPr>
            <w:tcW w:w="1940" w:type="dxa"/>
            <w:shd w:val="clear" w:color="auto" w:fill="DEEAF6"/>
          </w:tcPr>
          <w:p w:rsidR="00177C61" w:rsidRPr="00EE6D0D" w:rsidRDefault="00177C61" w:rsidP="009A36C3">
            <w:pPr>
              <w:jc w:val="center"/>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en-US"/>
              </w:rPr>
              <w:t xml:space="preserve"> 2018</w:t>
            </w:r>
          </w:p>
        </w:tc>
        <w:tc>
          <w:tcPr>
            <w:tcW w:w="1533" w:type="dxa"/>
            <w:shd w:val="clear" w:color="auto" w:fill="DEEAF6"/>
          </w:tcPr>
          <w:p w:rsidR="00177C61" w:rsidRPr="00EE6D0D" w:rsidRDefault="00177C61" w:rsidP="009A36C3">
            <w:pPr>
              <w:rPr>
                <w:rFonts w:ascii="GHEA Grapalat" w:eastAsia="Times New Roman" w:hAnsi="GHEA Grapalat"/>
                <w:b/>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b/>
                <w:color w:val="000000"/>
                <w:sz w:val="20"/>
                <w:lang w:val="en-US"/>
              </w:rPr>
              <w:t>2020</w:t>
            </w:r>
          </w:p>
        </w:tc>
      </w:tr>
      <w:tr w:rsidR="00177C61" w:rsidRPr="00EE6D0D" w:rsidTr="009A36C3">
        <w:trPr>
          <w:trHeight w:val="57"/>
          <w:jc w:val="center"/>
        </w:trPr>
        <w:tc>
          <w:tcPr>
            <w:tcW w:w="2356" w:type="dxa"/>
            <w:shd w:val="clear" w:color="auto" w:fill="auto"/>
            <w:noWrap/>
          </w:tcPr>
          <w:p w:rsidR="00177C61" w:rsidRPr="00EE6D0D" w:rsidRDefault="00177C61" w:rsidP="009A36C3">
            <w:pPr>
              <w:pStyle w:val="Ecotext"/>
              <w:spacing w:before="0" w:after="0" w:line="240" w:lineRule="auto"/>
              <w:rPr>
                <w:rFonts w:ascii="GHEA Grapalat" w:hAnsi="GHEA Grapalat"/>
                <w:b/>
                <w:bCs/>
                <w:sz w:val="22"/>
                <w:szCs w:val="22"/>
                <w:lang w:val="hy-AM"/>
              </w:rPr>
            </w:pPr>
            <w:r w:rsidRPr="00EE6D0D">
              <w:rPr>
                <w:rFonts w:ascii="GHEA Grapalat" w:hAnsi="GHEA Grapalat" w:cs="Sylfaen"/>
                <w:b/>
                <w:bCs/>
                <w:sz w:val="22"/>
                <w:szCs w:val="22"/>
              </w:rPr>
              <w:t>Հորիզոնական</w:t>
            </w:r>
            <w:r w:rsidRPr="00EE6D0D">
              <w:rPr>
                <w:rFonts w:ascii="GHEA Grapalat" w:hAnsi="GHEA Grapalat"/>
                <w:b/>
                <w:bCs/>
                <w:sz w:val="22"/>
                <w:szCs w:val="22"/>
              </w:rPr>
              <w:t xml:space="preserve"> </w:t>
            </w:r>
            <w:r w:rsidRPr="00EE6D0D">
              <w:rPr>
                <w:rFonts w:ascii="GHEA Grapalat" w:hAnsi="GHEA Grapalat" w:cs="Sylfaen"/>
                <w:b/>
                <w:bCs/>
                <w:sz w:val="22"/>
                <w:szCs w:val="22"/>
              </w:rPr>
              <w:t>և</w:t>
            </w:r>
            <w:r w:rsidRPr="00EE6D0D">
              <w:rPr>
                <w:rFonts w:ascii="GHEA Grapalat" w:hAnsi="GHEA Grapalat"/>
                <w:b/>
                <w:bCs/>
                <w:sz w:val="22"/>
                <w:szCs w:val="22"/>
              </w:rPr>
              <w:t xml:space="preserve"> </w:t>
            </w:r>
            <w:r w:rsidRPr="00EE6D0D">
              <w:rPr>
                <w:rFonts w:ascii="GHEA Grapalat" w:hAnsi="GHEA Grapalat" w:cs="Sylfaen"/>
                <w:b/>
                <w:bCs/>
                <w:sz w:val="22"/>
                <w:szCs w:val="22"/>
                <w:lang w:val="hy-AM"/>
              </w:rPr>
              <w:t>ԽՀ</w:t>
            </w:r>
          </w:p>
        </w:tc>
        <w:tc>
          <w:tcPr>
            <w:tcW w:w="1646" w:type="dxa"/>
            <w:shd w:val="clear" w:color="auto" w:fill="auto"/>
            <w:noWrap/>
          </w:tcPr>
          <w:p w:rsidR="00177C61" w:rsidRPr="00EE6D0D" w:rsidRDefault="00177C61" w:rsidP="009A36C3">
            <w:pPr>
              <w:jc w:val="right"/>
              <w:rPr>
                <w:rFonts w:ascii="GHEA Grapalat" w:eastAsia="Times New Roman" w:hAnsi="GHEA Grapalat"/>
                <w:color w:val="000000"/>
                <w:sz w:val="20"/>
                <w:lang w:val="en-US"/>
              </w:rPr>
            </w:pPr>
            <w:r w:rsidRPr="00EE6D0D">
              <w:rPr>
                <w:rFonts w:ascii="GHEA Grapalat" w:hAnsi="GHEA Grapalat"/>
                <w:sz w:val="20"/>
              </w:rPr>
              <w:t xml:space="preserve"> 183,156.88 </w:t>
            </w:r>
          </w:p>
        </w:tc>
        <w:tc>
          <w:tcPr>
            <w:tcW w:w="1800" w:type="dxa"/>
            <w:shd w:val="clear" w:color="auto" w:fill="auto"/>
            <w:noWrap/>
          </w:tcPr>
          <w:p w:rsidR="00177C61" w:rsidRPr="00EE6D0D" w:rsidRDefault="00177C61" w:rsidP="009A36C3">
            <w:pPr>
              <w:jc w:val="right"/>
              <w:rPr>
                <w:rFonts w:ascii="GHEA Grapalat" w:eastAsia="Times New Roman" w:hAnsi="GHEA Grapalat"/>
                <w:color w:val="000000"/>
                <w:sz w:val="20"/>
                <w:lang w:val="en-US"/>
              </w:rPr>
            </w:pPr>
            <w:r w:rsidRPr="00EE6D0D">
              <w:rPr>
                <w:rFonts w:ascii="GHEA Grapalat" w:hAnsi="GHEA Grapalat"/>
                <w:sz w:val="20"/>
              </w:rPr>
              <w:t xml:space="preserve"> 209,514.79 </w:t>
            </w:r>
          </w:p>
        </w:tc>
        <w:tc>
          <w:tcPr>
            <w:tcW w:w="1940" w:type="dxa"/>
            <w:shd w:val="clear" w:color="auto" w:fill="auto"/>
            <w:noWrap/>
          </w:tcPr>
          <w:p w:rsidR="00177C61" w:rsidRPr="00EE6D0D" w:rsidRDefault="00177C61" w:rsidP="009A36C3">
            <w:pPr>
              <w:jc w:val="right"/>
              <w:rPr>
                <w:rFonts w:ascii="GHEA Grapalat" w:eastAsia="Times New Roman" w:hAnsi="GHEA Grapalat"/>
                <w:color w:val="000000"/>
                <w:sz w:val="20"/>
                <w:lang w:val="en-US"/>
              </w:rPr>
            </w:pPr>
            <w:r w:rsidRPr="00EE6D0D">
              <w:rPr>
                <w:rFonts w:ascii="GHEA Grapalat" w:hAnsi="GHEA Grapalat"/>
                <w:sz w:val="20"/>
              </w:rPr>
              <w:t xml:space="preserve"> 222,693.74 </w:t>
            </w:r>
          </w:p>
        </w:tc>
        <w:tc>
          <w:tcPr>
            <w:tcW w:w="1533" w:type="dxa"/>
            <w:shd w:val="clear" w:color="auto" w:fill="auto"/>
            <w:noWrap/>
          </w:tcPr>
          <w:p w:rsidR="00177C61" w:rsidRPr="00EE6D0D" w:rsidRDefault="00177C61" w:rsidP="009A36C3">
            <w:pPr>
              <w:jc w:val="right"/>
              <w:rPr>
                <w:rFonts w:ascii="GHEA Grapalat" w:eastAsia="Times New Roman" w:hAnsi="GHEA Grapalat"/>
                <w:color w:val="000000"/>
                <w:sz w:val="20"/>
                <w:lang w:val="en-US"/>
              </w:rPr>
            </w:pPr>
            <w:r w:rsidRPr="00EE6D0D">
              <w:rPr>
                <w:rFonts w:ascii="GHEA Grapalat" w:hAnsi="GHEA Grapalat"/>
                <w:sz w:val="20"/>
              </w:rPr>
              <w:t xml:space="preserve"> 271,732.41 </w:t>
            </w:r>
          </w:p>
        </w:tc>
      </w:tr>
      <w:tr w:rsidR="00177C61" w:rsidRPr="00EE6D0D" w:rsidTr="009A36C3">
        <w:trPr>
          <w:trHeight w:val="300"/>
          <w:jc w:val="center"/>
        </w:trPr>
        <w:tc>
          <w:tcPr>
            <w:tcW w:w="2356" w:type="dxa"/>
            <w:shd w:val="clear" w:color="auto" w:fill="DEEAF6"/>
            <w:noWrap/>
          </w:tcPr>
          <w:p w:rsidR="00177C61" w:rsidRPr="00EE6D0D" w:rsidRDefault="00177C61" w:rsidP="009A36C3">
            <w:pPr>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ru-RU"/>
              </w:rPr>
              <w:t>Շենքեր</w:t>
            </w:r>
            <w:r w:rsidRPr="00EE6D0D">
              <w:rPr>
                <w:rFonts w:ascii="GHEA Grapalat" w:eastAsia="Times New Roman" w:hAnsi="GHEA Grapalat"/>
                <w:b/>
                <w:bCs/>
                <w:color w:val="000000"/>
                <w:sz w:val="20"/>
                <w:lang w:val="en-US"/>
              </w:rPr>
              <w:t xml:space="preserve"> (</w:t>
            </w:r>
            <w:r w:rsidRPr="00EE6D0D">
              <w:rPr>
                <w:rFonts w:ascii="GHEA Grapalat" w:eastAsia="Times New Roman" w:hAnsi="GHEA Grapalat"/>
                <w:b/>
                <w:bCs/>
                <w:color w:val="000000"/>
                <w:sz w:val="20"/>
                <w:lang w:val="ru-RU"/>
              </w:rPr>
              <w:t>բնակելի</w:t>
            </w:r>
            <w:r w:rsidRPr="00EE6D0D">
              <w:rPr>
                <w:rFonts w:ascii="GHEA Grapalat" w:eastAsia="Times New Roman" w:hAnsi="GHEA Grapalat"/>
                <w:b/>
                <w:bCs/>
                <w:color w:val="000000"/>
                <w:sz w:val="20"/>
                <w:lang w:val="en-US"/>
              </w:rPr>
              <w:t>)</w:t>
            </w:r>
          </w:p>
        </w:tc>
        <w:tc>
          <w:tcPr>
            <w:tcW w:w="1646" w:type="dxa"/>
            <w:shd w:val="clear" w:color="auto" w:fill="DEEAF6"/>
            <w:noWrap/>
          </w:tcPr>
          <w:p w:rsidR="00177C61" w:rsidRPr="00EE6D0D" w:rsidRDefault="00177C61" w:rsidP="009A36C3">
            <w:pPr>
              <w:jc w:val="right"/>
              <w:rPr>
                <w:rFonts w:ascii="GHEA Grapalat" w:eastAsia="Times New Roman" w:hAnsi="GHEA Grapalat"/>
                <w:color w:val="000000"/>
                <w:sz w:val="20"/>
                <w:lang w:val="en-US"/>
              </w:rPr>
            </w:pPr>
            <w:r w:rsidRPr="00EE6D0D">
              <w:rPr>
                <w:rFonts w:ascii="GHEA Grapalat" w:hAnsi="GHEA Grapalat"/>
                <w:sz w:val="20"/>
              </w:rPr>
              <w:t xml:space="preserve"> 1,366.26 </w:t>
            </w:r>
          </w:p>
        </w:tc>
        <w:tc>
          <w:tcPr>
            <w:tcW w:w="1800" w:type="dxa"/>
            <w:shd w:val="clear" w:color="auto" w:fill="DEEAF6"/>
            <w:noWrap/>
          </w:tcPr>
          <w:p w:rsidR="00177C61" w:rsidRPr="00EE6D0D" w:rsidRDefault="00177C61" w:rsidP="009A36C3">
            <w:pPr>
              <w:jc w:val="right"/>
              <w:rPr>
                <w:rFonts w:ascii="GHEA Grapalat" w:eastAsia="Times New Roman" w:hAnsi="GHEA Grapalat"/>
                <w:color w:val="000000"/>
                <w:sz w:val="20"/>
                <w:lang w:val="en-US"/>
              </w:rPr>
            </w:pPr>
            <w:r w:rsidRPr="00EE6D0D">
              <w:rPr>
                <w:rFonts w:ascii="GHEA Grapalat" w:hAnsi="GHEA Grapalat"/>
                <w:sz w:val="20"/>
              </w:rPr>
              <w:t xml:space="preserve"> 28,860.00 </w:t>
            </w:r>
          </w:p>
        </w:tc>
        <w:tc>
          <w:tcPr>
            <w:tcW w:w="1940" w:type="dxa"/>
            <w:shd w:val="clear" w:color="auto" w:fill="DEEAF6"/>
            <w:noWrap/>
          </w:tcPr>
          <w:p w:rsidR="00177C61" w:rsidRPr="00EE6D0D" w:rsidRDefault="00177C61" w:rsidP="009A36C3">
            <w:pPr>
              <w:jc w:val="right"/>
              <w:rPr>
                <w:rFonts w:ascii="GHEA Grapalat" w:eastAsia="Times New Roman" w:hAnsi="GHEA Grapalat"/>
                <w:color w:val="000000"/>
                <w:sz w:val="20"/>
                <w:lang w:val="en-US"/>
              </w:rPr>
            </w:pPr>
            <w:r w:rsidRPr="00EE6D0D">
              <w:rPr>
                <w:rFonts w:ascii="GHEA Grapalat" w:hAnsi="GHEA Grapalat"/>
                <w:sz w:val="20"/>
              </w:rPr>
              <w:t xml:space="preserve"> 28,860.00 </w:t>
            </w:r>
          </w:p>
        </w:tc>
        <w:tc>
          <w:tcPr>
            <w:tcW w:w="1533" w:type="dxa"/>
            <w:shd w:val="clear" w:color="auto" w:fill="DEEAF6"/>
            <w:noWrap/>
          </w:tcPr>
          <w:p w:rsidR="00177C61" w:rsidRPr="00EE6D0D" w:rsidRDefault="00177C61" w:rsidP="009A36C3">
            <w:pPr>
              <w:jc w:val="right"/>
              <w:rPr>
                <w:rFonts w:ascii="GHEA Grapalat" w:eastAsia="Times New Roman" w:hAnsi="GHEA Grapalat"/>
                <w:color w:val="000000"/>
                <w:sz w:val="20"/>
                <w:lang w:val="en-US"/>
              </w:rPr>
            </w:pPr>
            <w:r w:rsidRPr="00EE6D0D">
              <w:rPr>
                <w:rFonts w:ascii="GHEA Grapalat" w:hAnsi="GHEA Grapalat"/>
                <w:sz w:val="20"/>
              </w:rPr>
              <w:t xml:space="preserve"> 28,860.00 </w:t>
            </w:r>
          </w:p>
        </w:tc>
      </w:tr>
      <w:tr w:rsidR="00177C61" w:rsidRPr="00EE6D0D" w:rsidTr="009A36C3">
        <w:trPr>
          <w:trHeight w:val="300"/>
          <w:jc w:val="center"/>
        </w:trPr>
        <w:tc>
          <w:tcPr>
            <w:tcW w:w="2356" w:type="dxa"/>
            <w:shd w:val="clear" w:color="auto" w:fill="auto"/>
            <w:noWrap/>
          </w:tcPr>
          <w:p w:rsidR="00177C61" w:rsidRPr="00EE6D0D" w:rsidRDefault="00177C61" w:rsidP="009A36C3">
            <w:pPr>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ru-RU"/>
              </w:rPr>
              <w:t xml:space="preserve">Հանրային շենքեր և ծառայություններ </w:t>
            </w:r>
          </w:p>
        </w:tc>
        <w:tc>
          <w:tcPr>
            <w:tcW w:w="1646" w:type="dxa"/>
            <w:shd w:val="clear" w:color="auto" w:fill="auto"/>
            <w:noWrap/>
          </w:tcPr>
          <w:p w:rsidR="00177C61" w:rsidRPr="00EE6D0D" w:rsidRDefault="00177C61" w:rsidP="009A36C3">
            <w:pPr>
              <w:jc w:val="right"/>
              <w:rPr>
                <w:rFonts w:ascii="GHEA Grapalat" w:eastAsia="Times New Roman" w:hAnsi="GHEA Grapalat"/>
                <w:color w:val="000000"/>
                <w:sz w:val="20"/>
                <w:lang w:val="en-US"/>
              </w:rPr>
            </w:pPr>
            <w:r w:rsidRPr="00EE6D0D">
              <w:rPr>
                <w:rFonts w:ascii="GHEA Grapalat" w:hAnsi="GHEA Grapalat"/>
                <w:sz w:val="20"/>
              </w:rPr>
              <w:t xml:space="preserve"> 186.32 </w:t>
            </w:r>
          </w:p>
        </w:tc>
        <w:tc>
          <w:tcPr>
            <w:tcW w:w="1800" w:type="dxa"/>
            <w:shd w:val="clear" w:color="auto" w:fill="auto"/>
            <w:noWrap/>
          </w:tcPr>
          <w:p w:rsidR="00177C61" w:rsidRPr="00EE6D0D" w:rsidRDefault="00177C61" w:rsidP="009A36C3">
            <w:pPr>
              <w:jc w:val="right"/>
              <w:rPr>
                <w:rFonts w:ascii="GHEA Grapalat" w:eastAsia="Times New Roman" w:hAnsi="GHEA Grapalat"/>
                <w:color w:val="000000"/>
                <w:sz w:val="20"/>
                <w:lang w:val="en-US"/>
              </w:rPr>
            </w:pPr>
            <w:r w:rsidRPr="00EE6D0D">
              <w:rPr>
                <w:rFonts w:ascii="GHEA Grapalat" w:hAnsi="GHEA Grapalat"/>
                <w:sz w:val="20"/>
              </w:rPr>
              <w:t xml:space="preserve"> 25,493.02 </w:t>
            </w:r>
          </w:p>
        </w:tc>
        <w:tc>
          <w:tcPr>
            <w:tcW w:w="1940" w:type="dxa"/>
            <w:shd w:val="clear" w:color="auto" w:fill="auto"/>
            <w:noWrap/>
          </w:tcPr>
          <w:p w:rsidR="00177C61" w:rsidRPr="00EE6D0D" w:rsidRDefault="00177C61" w:rsidP="009A36C3">
            <w:pPr>
              <w:jc w:val="right"/>
              <w:rPr>
                <w:rFonts w:ascii="GHEA Grapalat" w:eastAsia="Times New Roman" w:hAnsi="GHEA Grapalat"/>
                <w:color w:val="000000"/>
                <w:sz w:val="20"/>
                <w:lang w:val="en-US"/>
              </w:rPr>
            </w:pPr>
            <w:r w:rsidRPr="00EE6D0D">
              <w:rPr>
                <w:rFonts w:ascii="GHEA Grapalat" w:hAnsi="GHEA Grapalat"/>
                <w:sz w:val="20"/>
              </w:rPr>
              <w:t xml:space="preserve"> 27,292.80 </w:t>
            </w:r>
          </w:p>
        </w:tc>
        <w:tc>
          <w:tcPr>
            <w:tcW w:w="1533" w:type="dxa"/>
            <w:shd w:val="clear" w:color="auto" w:fill="auto"/>
            <w:noWrap/>
          </w:tcPr>
          <w:p w:rsidR="00177C61" w:rsidRPr="00EE6D0D" w:rsidRDefault="00177C61" w:rsidP="009A36C3">
            <w:pPr>
              <w:jc w:val="right"/>
              <w:rPr>
                <w:rFonts w:ascii="GHEA Grapalat" w:eastAsia="Times New Roman" w:hAnsi="GHEA Grapalat"/>
                <w:color w:val="000000"/>
                <w:sz w:val="20"/>
                <w:lang w:val="en-US"/>
              </w:rPr>
            </w:pPr>
            <w:r w:rsidRPr="00EE6D0D">
              <w:rPr>
                <w:rFonts w:ascii="GHEA Grapalat" w:hAnsi="GHEA Grapalat"/>
                <w:sz w:val="20"/>
              </w:rPr>
              <w:t xml:space="preserve"> 31,249.79 </w:t>
            </w:r>
          </w:p>
        </w:tc>
      </w:tr>
      <w:tr w:rsidR="00177C61" w:rsidRPr="00EE6D0D" w:rsidTr="009A36C3">
        <w:trPr>
          <w:trHeight w:val="300"/>
          <w:jc w:val="center"/>
        </w:trPr>
        <w:tc>
          <w:tcPr>
            <w:tcW w:w="2356" w:type="dxa"/>
            <w:shd w:val="clear" w:color="auto" w:fill="DEEAF6"/>
            <w:noWrap/>
          </w:tcPr>
          <w:p w:rsidR="00177C61" w:rsidRPr="00EE6D0D" w:rsidRDefault="00177C61" w:rsidP="009A36C3">
            <w:pPr>
              <w:spacing w:line="360" w:lineRule="auto"/>
              <w:rPr>
                <w:rFonts w:ascii="GHEA Grapalat" w:eastAsia="Times New Roman" w:hAnsi="GHEA Grapalat"/>
                <w:b/>
                <w:bCs/>
                <w:color w:val="000000"/>
                <w:sz w:val="20"/>
                <w:lang w:val="ru-RU"/>
              </w:rPr>
            </w:pPr>
            <w:r w:rsidRPr="00EE6D0D">
              <w:rPr>
                <w:rFonts w:ascii="GHEA Grapalat" w:eastAsia="Times New Roman" w:hAnsi="GHEA Grapalat"/>
                <w:b/>
                <w:bCs/>
                <w:color w:val="000000"/>
                <w:sz w:val="20"/>
                <w:lang w:val="ru-RU"/>
              </w:rPr>
              <w:t>Արդյունաբերություն</w:t>
            </w:r>
          </w:p>
        </w:tc>
        <w:tc>
          <w:tcPr>
            <w:tcW w:w="1646" w:type="dxa"/>
            <w:shd w:val="clear" w:color="auto" w:fill="DEEAF6"/>
            <w:noWrap/>
          </w:tcPr>
          <w:p w:rsidR="00177C61" w:rsidRPr="00EE6D0D" w:rsidRDefault="00177C61" w:rsidP="009A36C3">
            <w:pPr>
              <w:spacing w:line="360" w:lineRule="auto"/>
              <w:jc w:val="right"/>
              <w:rPr>
                <w:rFonts w:ascii="GHEA Grapalat" w:eastAsia="Times New Roman" w:hAnsi="GHEA Grapalat"/>
                <w:color w:val="000000"/>
                <w:sz w:val="20"/>
                <w:lang w:val="en-US"/>
              </w:rPr>
            </w:pPr>
            <w:r w:rsidRPr="00EE6D0D">
              <w:rPr>
                <w:rFonts w:ascii="GHEA Grapalat" w:hAnsi="GHEA Grapalat"/>
                <w:sz w:val="20"/>
              </w:rPr>
              <w:t xml:space="preserve"> 311.41 </w:t>
            </w:r>
          </w:p>
        </w:tc>
        <w:tc>
          <w:tcPr>
            <w:tcW w:w="1800" w:type="dxa"/>
            <w:shd w:val="clear" w:color="auto" w:fill="DEEAF6"/>
            <w:noWrap/>
          </w:tcPr>
          <w:p w:rsidR="00177C61" w:rsidRPr="00EE6D0D" w:rsidRDefault="00177C61" w:rsidP="009A36C3">
            <w:pPr>
              <w:spacing w:line="360" w:lineRule="auto"/>
              <w:jc w:val="right"/>
              <w:rPr>
                <w:rFonts w:ascii="GHEA Grapalat" w:eastAsia="Times New Roman" w:hAnsi="GHEA Grapalat"/>
                <w:color w:val="000000"/>
                <w:sz w:val="20"/>
                <w:lang w:val="en-US"/>
              </w:rPr>
            </w:pPr>
            <w:r w:rsidRPr="00EE6D0D">
              <w:rPr>
                <w:rFonts w:ascii="GHEA Grapalat" w:hAnsi="GHEA Grapalat"/>
                <w:sz w:val="20"/>
              </w:rPr>
              <w:t xml:space="preserve"> 790.93 </w:t>
            </w:r>
          </w:p>
        </w:tc>
        <w:tc>
          <w:tcPr>
            <w:tcW w:w="1940" w:type="dxa"/>
            <w:shd w:val="clear" w:color="auto" w:fill="DEEAF6"/>
            <w:noWrap/>
          </w:tcPr>
          <w:p w:rsidR="00177C61" w:rsidRPr="00EE6D0D" w:rsidRDefault="00177C61" w:rsidP="009A36C3">
            <w:pPr>
              <w:spacing w:line="360" w:lineRule="auto"/>
              <w:jc w:val="right"/>
              <w:rPr>
                <w:rFonts w:ascii="GHEA Grapalat" w:eastAsia="Times New Roman" w:hAnsi="GHEA Grapalat"/>
                <w:color w:val="000000"/>
                <w:sz w:val="20"/>
                <w:lang w:val="en-US"/>
              </w:rPr>
            </w:pPr>
            <w:r w:rsidRPr="00EE6D0D">
              <w:rPr>
                <w:rFonts w:ascii="GHEA Grapalat" w:hAnsi="GHEA Grapalat"/>
                <w:sz w:val="20"/>
              </w:rPr>
              <w:t xml:space="preserve"> 950.77 </w:t>
            </w:r>
          </w:p>
        </w:tc>
        <w:tc>
          <w:tcPr>
            <w:tcW w:w="1533" w:type="dxa"/>
            <w:shd w:val="clear" w:color="auto" w:fill="DEEAF6"/>
            <w:noWrap/>
          </w:tcPr>
          <w:p w:rsidR="00177C61" w:rsidRPr="00EE6D0D" w:rsidRDefault="00177C61" w:rsidP="009A36C3">
            <w:pPr>
              <w:spacing w:line="360" w:lineRule="auto"/>
              <w:jc w:val="right"/>
              <w:rPr>
                <w:rFonts w:ascii="GHEA Grapalat" w:eastAsia="Times New Roman" w:hAnsi="GHEA Grapalat"/>
                <w:color w:val="000000"/>
                <w:sz w:val="20"/>
                <w:lang w:val="en-US"/>
              </w:rPr>
            </w:pPr>
            <w:r w:rsidRPr="00EE6D0D">
              <w:rPr>
                <w:rFonts w:ascii="GHEA Grapalat" w:hAnsi="GHEA Grapalat"/>
                <w:sz w:val="20"/>
              </w:rPr>
              <w:t xml:space="preserve"> 1,270.45 </w:t>
            </w:r>
          </w:p>
        </w:tc>
      </w:tr>
      <w:tr w:rsidR="00177C61" w:rsidRPr="00EE6D0D" w:rsidTr="009A36C3">
        <w:trPr>
          <w:trHeight w:val="300"/>
          <w:jc w:val="center"/>
        </w:trPr>
        <w:tc>
          <w:tcPr>
            <w:tcW w:w="2356" w:type="dxa"/>
            <w:shd w:val="clear" w:color="auto" w:fill="auto"/>
            <w:noWrap/>
          </w:tcPr>
          <w:p w:rsidR="00177C61" w:rsidRPr="00EE6D0D" w:rsidRDefault="00177C61" w:rsidP="009A36C3">
            <w:pPr>
              <w:spacing w:line="360" w:lineRule="auto"/>
              <w:rPr>
                <w:rFonts w:ascii="GHEA Grapalat" w:eastAsia="Times New Roman" w:hAnsi="GHEA Grapalat"/>
                <w:b/>
                <w:bCs/>
                <w:color w:val="000000"/>
                <w:sz w:val="20"/>
                <w:lang w:val="ru-RU"/>
              </w:rPr>
            </w:pPr>
            <w:r w:rsidRPr="00EE6D0D">
              <w:rPr>
                <w:rFonts w:ascii="GHEA Grapalat" w:eastAsia="Times New Roman" w:hAnsi="GHEA Grapalat"/>
                <w:b/>
                <w:bCs/>
                <w:color w:val="000000"/>
                <w:sz w:val="20"/>
                <w:lang w:val="ru-RU"/>
              </w:rPr>
              <w:t>Տրանսպորտ</w:t>
            </w:r>
          </w:p>
        </w:tc>
        <w:tc>
          <w:tcPr>
            <w:tcW w:w="1646" w:type="dxa"/>
            <w:shd w:val="clear" w:color="auto" w:fill="auto"/>
            <w:noWrap/>
          </w:tcPr>
          <w:p w:rsidR="00177C61" w:rsidRPr="00EE6D0D" w:rsidRDefault="00177C61" w:rsidP="009A36C3">
            <w:pPr>
              <w:spacing w:line="360" w:lineRule="auto"/>
              <w:jc w:val="right"/>
              <w:rPr>
                <w:rFonts w:ascii="GHEA Grapalat" w:eastAsia="Times New Roman" w:hAnsi="GHEA Grapalat"/>
                <w:color w:val="000000"/>
                <w:sz w:val="20"/>
                <w:lang w:val="en-US"/>
              </w:rPr>
            </w:pPr>
            <w:r w:rsidRPr="00EE6D0D">
              <w:rPr>
                <w:rFonts w:ascii="GHEA Grapalat" w:hAnsi="GHEA Grapalat"/>
                <w:sz w:val="20"/>
              </w:rPr>
              <w:t xml:space="preserve"> 31.37 </w:t>
            </w:r>
          </w:p>
        </w:tc>
        <w:tc>
          <w:tcPr>
            <w:tcW w:w="1800" w:type="dxa"/>
            <w:shd w:val="clear" w:color="auto" w:fill="auto"/>
            <w:noWrap/>
          </w:tcPr>
          <w:p w:rsidR="00177C61" w:rsidRPr="00EE6D0D" w:rsidRDefault="00177C61" w:rsidP="009A36C3">
            <w:pPr>
              <w:spacing w:line="360" w:lineRule="auto"/>
              <w:jc w:val="right"/>
              <w:rPr>
                <w:rFonts w:ascii="GHEA Grapalat" w:eastAsia="Times New Roman" w:hAnsi="GHEA Grapalat"/>
                <w:color w:val="000000"/>
                <w:sz w:val="20"/>
                <w:lang w:val="en-US"/>
              </w:rPr>
            </w:pPr>
            <w:r w:rsidRPr="00EE6D0D">
              <w:rPr>
                <w:rFonts w:ascii="GHEA Grapalat" w:hAnsi="GHEA Grapalat"/>
                <w:sz w:val="20"/>
              </w:rPr>
              <w:t xml:space="preserve"> 40.15 </w:t>
            </w:r>
          </w:p>
        </w:tc>
        <w:tc>
          <w:tcPr>
            <w:tcW w:w="1940" w:type="dxa"/>
            <w:shd w:val="clear" w:color="auto" w:fill="auto"/>
            <w:noWrap/>
          </w:tcPr>
          <w:p w:rsidR="00177C61" w:rsidRPr="00EE6D0D" w:rsidRDefault="00177C61" w:rsidP="009A36C3">
            <w:pPr>
              <w:spacing w:line="360" w:lineRule="auto"/>
              <w:jc w:val="right"/>
              <w:rPr>
                <w:rFonts w:ascii="GHEA Grapalat" w:eastAsia="Times New Roman" w:hAnsi="GHEA Grapalat"/>
                <w:color w:val="000000"/>
                <w:sz w:val="20"/>
                <w:lang w:val="en-US"/>
              </w:rPr>
            </w:pPr>
            <w:r w:rsidRPr="00EE6D0D">
              <w:rPr>
                <w:rFonts w:ascii="GHEA Grapalat" w:hAnsi="GHEA Grapalat"/>
                <w:sz w:val="20"/>
              </w:rPr>
              <w:t xml:space="preserve"> 42.93 </w:t>
            </w:r>
          </w:p>
        </w:tc>
        <w:tc>
          <w:tcPr>
            <w:tcW w:w="1533" w:type="dxa"/>
            <w:shd w:val="clear" w:color="auto" w:fill="auto"/>
            <w:noWrap/>
          </w:tcPr>
          <w:p w:rsidR="00177C61" w:rsidRPr="00EE6D0D" w:rsidRDefault="00177C61" w:rsidP="009A36C3">
            <w:pPr>
              <w:spacing w:line="360" w:lineRule="auto"/>
              <w:jc w:val="right"/>
              <w:rPr>
                <w:rFonts w:ascii="GHEA Grapalat" w:eastAsia="Times New Roman" w:hAnsi="GHEA Grapalat"/>
                <w:color w:val="000000"/>
                <w:sz w:val="20"/>
                <w:lang w:val="en-US"/>
              </w:rPr>
            </w:pPr>
            <w:r w:rsidRPr="00EE6D0D">
              <w:rPr>
                <w:rFonts w:ascii="GHEA Grapalat" w:hAnsi="GHEA Grapalat"/>
                <w:sz w:val="20"/>
              </w:rPr>
              <w:t xml:space="preserve"> 48.63 </w:t>
            </w:r>
          </w:p>
        </w:tc>
      </w:tr>
      <w:tr w:rsidR="00177C61" w:rsidRPr="00EE6D0D" w:rsidTr="009A36C3">
        <w:trPr>
          <w:trHeight w:val="300"/>
          <w:jc w:val="center"/>
        </w:trPr>
        <w:tc>
          <w:tcPr>
            <w:tcW w:w="2356" w:type="dxa"/>
            <w:shd w:val="clear" w:color="auto" w:fill="DEEAF6"/>
            <w:noWrap/>
          </w:tcPr>
          <w:p w:rsidR="00177C61" w:rsidRPr="00EE6D0D" w:rsidRDefault="00177C61" w:rsidP="009A36C3">
            <w:pPr>
              <w:spacing w:line="360" w:lineRule="auto"/>
              <w:rPr>
                <w:rFonts w:ascii="GHEA Grapalat" w:eastAsia="Times New Roman" w:hAnsi="GHEA Grapalat"/>
                <w:b/>
                <w:bCs/>
                <w:color w:val="000000"/>
                <w:sz w:val="20"/>
                <w:lang w:val="ru-RU"/>
              </w:rPr>
            </w:pPr>
            <w:r w:rsidRPr="00EE6D0D">
              <w:rPr>
                <w:rFonts w:ascii="GHEA Grapalat" w:eastAsia="Times New Roman" w:hAnsi="GHEA Grapalat"/>
                <w:b/>
                <w:bCs/>
                <w:color w:val="000000"/>
                <w:sz w:val="20"/>
                <w:lang w:val="ru-RU"/>
              </w:rPr>
              <w:t>Գյուղատնտեսություն</w:t>
            </w:r>
          </w:p>
        </w:tc>
        <w:tc>
          <w:tcPr>
            <w:tcW w:w="1646" w:type="dxa"/>
            <w:shd w:val="clear" w:color="auto" w:fill="DEEAF6"/>
            <w:noWrap/>
          </w:tcPr>
          <w:p w:rsidR="00177C61" w:rsidRPr="00EE6D0D" w:rsidRDefault="00177C61" w:rsidP="009A36C3">
            <w:pPr>
              <w:spacing w:line="360" w:lineRule="auto"/>
              <w:jc w:val="right"/>
              <w:rPr>
                <w:rFonts w:ascii="GHEA Grapalat" w:eastAsia="Times New Roman" w:hAnsi="GHEA Grapalat"/>
                <w:color w:val="000000"/>
                <w:sz w:val="20"/>
                <w:lang w:val="en-US"/>
              </w:rPr>
            </w:pPr>
            <w:r w:rsidRPr="00EE6D0D">
              <w:rPr>
                <w:rFonts w:ascii="GHEA Grapalat" w:hAnsi="GHEA Grapalat"/>
                <w:sz w:val="20"/>
              </w:rPr>
              <w:t xml:space="preserve"> -   </w:t>
            </w:r>
          </w:p>
        </w:tc>
        <w:tc>
          <w:tcPr>
            <w:tcW w:w="1800" w:type="dxa"/>
            <w:shd w:val="clear" w:color="auto" w:fill="DEEAF6"/>
            <w:noWrap/>
          </w:tcPr>
          <w:p w:rsidR="00177C61" w:rsidRPr="00EE6D0D" w:rsidRDefault="00177C61" w:rsidP="009A36C3">
            <w:pPr>
              <w:spacing w:line="360" w:lineRule="auto"/>
              <w:jc w:val="right"/>
              <w:rPr>
                <w:rFonts w:ascii="GHEA Grapalat" w:eastAsia="Times New Roman" w:hAnsi="GHEA Grapalat"/>
                <w:color w:val="000000"/>
                <w:sz w:val="20"/>
                <w:lang w:val="en-US"/>
              </w:rPr>
            </w:pPr>
            <w:r w:rsidRPr="00EE6D0D">
              <w:rPr>
                <w:rFonts w:ascii="GHEA Grapalat" w:hAnsi="GHEA Grapalat"/>
                <w:sz w:val="20"/>
              </w:rPr>
              <w:t xml:space="preserve"> 7,636.80 </w:t>
            </w:r>
          </w:p>
        </w:tc>
        <w:tc>
          <w:tcPr>
            <w:tcW w:w="1940" w:type="dxa"/>
            <w:shd w:val="clear" w:color="auto" w:fill="DEEAF6"/>
            <w:noWrap/>
          </w:tcPr>
          <w:p w:rsidR="00177C61" w:rsidRPr="00EE6D0D" w:rsidRDefault="00177C61" w:rsidP="009A36C3">
            <w:pPr>
              <w:spacing w:line="360" w:lineRule="auto"/>
              <w:jc w:val="right"/>
              <w:rPr>
                <w:rFonts w:ascii="GHEA Grapalat" w:eastAsia="Times New Roman" w:hAnsi="GHEA Grapalat"/>
                <w:color w:val="000000"/>
                <w:sz w:val="20"/>
                <w:lang w:val="en-US"/>
              </w:rPr>
            </w:pPr>
            <w:r w:rsidRPr="00EE6D0D">
              <w:rPr>
                <w:rFonts w:ascii="GHEA Grapalat" w:hAnsi="GHEA Grapalat"/>
                <w:sz w:val="20"/>
              </w:rPr>
              <w:t xml:space="preserve"> 15,318.00 </w:t>
            </w:r>
          </w:p>
        </w:tc>
        <w:tc>
          <w:tcPr>
            <w:tcW w:w="1533" w:type="dxa"/>
            <w:shd w:val="clear" w:color="auto" w:fill="DEEAF6"/>
            <w:noWrap/>
          </w:tcPr>
          <w:p w:rsidR="00177C61" w:rsidRPr="00EE6D0D" w:rsidRDefault="00177C61" w:rsidP="009A36C3">
            <w:pPr>
              <w:spacing w:line="360" w:lineRule="auto"/>
              <w:jc w:val="right"/>
              <w:rPr>
                <w:rFonts w:ascii="GHEA Grapalat" w:eastAsia="Times New Roman" w:hAnsi="GHEA Grapalat"/>
                <w:color w:val="000000"/>
                <w:sz w:val="20"/>
                <w:lang w:val="en-US"/>
              </w:rPr>
            </w:pPr>
            <w:r w:rsidRPr="00EE6D0D">
              <w:rPr>
                <w:rFonts w:ascii="GHEA Grapalat" w:hAnsi="GHEA Grapalat"/>
                <w:sz w:val="20"/>
              </w:rPr>
              <w:t xml:space="preserve"> 22,954.80 </w:t>
            </w:r>
          </w:p>
        </w:tc>
      </w:tr>
      <w:tr w:rsidR="00177C61" w:rsidRPr="00EE6D0D" w:rsidTr="009A36C3">
        <w:trPr>
          <w:trHeight w:val="300"/>
          <w:jc w:val="center"/>
        </w:trPr>
        <w:tc>
          <w:tcPr>
            <w:tcW w:w="2356" w:type="dxa"/>
            <w:shd w:val="clear" w:color="auto" w:fill="auto"/>
            <w:noWrap/>
          </w:tcPr>
          <w:p w:rsidR="00177C61" w:rsidRPr="00EE6D0D" w:rsidRDefault="00177C61" w:rsidP="009A36C3">
            <w:pPr>
              <w:rPr>
                <w:rFonts w:ascii="GHEA Grapalat" w:eastAsia="Times New Roman" w:hAnsi="GHEA Grapalat"/>
                <w:b/>
                <w:bCs/>
                <w:color w:val="000000"/>
                <w:sz w:val="20"/>
              </w:rPr>
            </w:pPr>
            <w:r w:rsidRPr="00EE6D0D">
              <w:rPr>
                <w:rFonts w:ascii="GHEA Grapalat" w:eastAsia="Times New Roman" w:hAnsi="GHEA Grapalat"/>
                <w:b/>
                <w:bCs/>
                <w:color w:val="000000"/>
                <w:sz w:val="20"/>
                <w:lang w:val="ru-RU"/>
              </w:rPr>
              <w:t>Ընդամենը</w:t>
            </w:r>
            <w:r w:rsidRPr="00EE6D0D">
              <w:rPr>
                <w:rFonts w:ascii="GHEA Grapalat" w:eastAsia="Times New Roman" w:hAnsi="GHEA Grapalat"/>
                <w:b/>
                <w:bCs/>
                <w:color w:val="000000"/>
                <w:sz w:val="20"/>
              </w:rPr>
              <w:t xml:space="preserve"> </w:t>
            </w:r>
            <w:r w:rsidRPr="00EE6D0D">
              <w:rPr>
                <w:rFonts w:ascii="GHEA Grapalat" w:eastAsia="Times New Roman" w:hAnsi="GHEA Grapalat"/>
                <w:b/>
                <w:bCs/>
                <w:color w:val="000000"/>
                <w:sz w:val="20"/>
                <w:lang w:val="ru-RU"/>
              </w:rPr>
              <w:t>չարտանետված</w:t>
            </w:r>
            <w:r w:rsidRPr="00EE6D0D">
              <w:rPr>
                <w:rFonts w:ascii="GHEA Grapalat" w:eastAsia="Times New Roman" w:hAnsi="GHEA Grapalat"/>
                <w:b/>
                <w:bCs/>
                <w:color w:val="000000"/>
                <w:sz w:val="20"/>
              </w:rPr>
              <w:t xml:space="preserve"> </w:t>
            </w:r>
            <w:r w:rsidRPr="00EE6D0D">
              <w:rPr>
                <w:rFonts w:ascii="GHEA Grapalat" w:eastAsia="Times New Roman" w:hAnsi="GHEA Grapalat"/>
                <w:b/>
                <w:bCs/>
                <w:color w:val="000000"/>
                <w:sz w:val="20"/>
                <w:lang w:val="ru-RU"/>
              </w:rPr>
              <w:t>ՋԳ</w:t>
            </w:r>
            <w:r w:rsidRPr="00EE6D0D">
              <w:rPr>
                <w:rFonts w:ascii="GHEA Grapalat" w:eastAsia="Times New Roman" w:hAnsi="GHEA Grapalat"/>
                <w:b/>
                <w:bCs/>
                <w:color w:val="000000"/>
                <w:sz w:val="20"/>
              </w:rPr>
              <w:t xml:space="preserve"> (</w:t>
            </w:r>
            <w:r w:rsidRPr="00EE6D0D">
              <w:rPr>
                <w:rFonts w:ascii="GHEA Grapalat" w:eastAsia="Times New Roman" w:hAnsi="GHEA Grapalat"/>
                <w:b/>
                <w:bCs/>
                <w:color w:val="000000"/>
                <w:sz w:val="20"/>
                <w:lang w:val="ru-RU"/>
              </w:rPr>
              <w:t>տոննա</w:t>
            </w:r>
            <w:r w:rsidRPr="00EE6D0D">
              <w:rPr>
                <w:rFonts w:ascii="GHEA Grapalat" w:eastAsia="Times New Roman" w:hAnsi="GHEA Grapalat"/>
                <w:b/>
                <w:bCs/>
                <w:color w:val="000000"/>
                <w:sz w:val="20"/>
              </w:rPr>
              <w:t xml:space="preserve"> CO</w:t>
            </w:r>
            <w:r w:rsidRPr="00EE6D0D">
              <w:rPr>
                <w:rFonts w:ascii="GHEA Grapalat" w:eastAsia="Times New Roman" w:hAnsi="GHEA Grapalat"/>
                <w:b/>
                <w:bCs/>
                <w:color w:val="000000"/>
                <w:sz w:val="20"/>
                <w:vertAlign w:val="subscript"/>
              </w:rPr>
              <w:t>2</w:t>
            </w:r>
            <w:r w:rsidRPr="00EE6D0D">
              <w:rPr>
                <w:rFonts w:ascii="GHEA Grapalat" w:eastAsia="Times New Roman" w:hAnsi="GHEA Grapalat"/>
                <w:b/>
                <w:bCs/>
                <w:color w:val="000000"/>
                <w:sz w:val="20"/>
              </w:rPr>
              <w:t>)</w:t>
            </w:r>
          </w:p>
        </w:tc>
        <w:tc>
          <w:tcPr>
            <w:tcW w:w="1646" w:type="dxa"/>
            <w:shd w:val="clear" w:color="auto" w:fill="auto"/>
            <w:noWrap/>
          </w:tcPr>
          <w:p w:rsidR="00177C61" w:rsidRPr="00EE6D0D" w:rsidRDefault="00177C61" w:rsidP="009A36C3">
            <w:pPr>
              <w:rPr>
                <w:rFonts w:ascii="GHEA Grapalat" w:eastAsia="Times New Roman" w:hAnsi="GHEA Grapalat"/>
                <w:color w:val="000000"/>
                <w:sz w:val="20"/>
                <w:lang w:val="en-US"/>
              </w:rPr>
            </w:pPr>
            <w:r w:rsidRPr="00EE6D0D">
              <w:rPr>
                <w:rFonts w:ascii="GHEA Grapalat" w:hAnsi="GHEA Grapalat"/>
                <w:sz w:val="20"/>
              </w:rPr>
              <w:t xml:space="preserve">185,649.64 </w:t>
            </w:r>
          </w:p>
        </w:tc>
        <w:tc>
          <w:tcPr>
            <w:tcW w:w="1800" w:type="dxa"/>
            <w:shd w:val="clear" w:color="auto" w:fill="auto"/>
            <w:noWrap/>
          </w:tcPr>
          <w:p w:rsidR="00177C61" w:rsidRPr="00EE6D0D" w:rsidRDefault="00177C61" w:rsidP="009A36C3">
            <w:pPr>
              <w:jc w:val="right"/>
              <w:rPr>
                <w:rFonts w:ascii="GHEA Grapalat" w:eastAsia="Times New Roman" w:hAnsi="GHEA Grapalat"/>
                <w:color w:val="000000"/>
                <w:sz w:val="20"/>
                <w:lang w:val="en-US"/>
              </w:rPr>
            </w:pPr>
            <w:r w:rsidRPr="00EE6D0D">
              <w:rPr>
                <w:rFonts w:ascii="GHEA Grapalat" w:hAnsi="GHEA Grapalat"/>
                <w:sz w:val="20"/>
              </w:rPr>
              <w:t xml:space="preserve"> 282,463.77 </w:t>
            </w:r>
          </w:p>
        </w:tc>
        <w:tc>
          <w:tcPr>
            <w:tcW w:w="1940" w:type="dxa"/>
            <w:shd w:val="clear" w:color="auto" w:fill="auto"/>
            <w:noWrap/>
          </w:tcPr>
          <w:p w:rsidR="00177C61" w:rsidRPr="00EE6D0D" w:rsidRDefault="00177C61" w:rsidP="009A36C3">
            <w:pPr>
              <w:jc w:val="right"/>
              <w:rPr>
                <w:rFonts w:ascii="GHEA Grapalat" w:eastAsia="Times New Roman" w:hAnsi="GHEA Grapalat"/>
                <w:color w:val="000000"/>
                <w:sz w:val="20"/>
                <w:lang w:val="en-US"/>
              </w:rPr>
            </w:pPr>
            <w:r w:rsidRPr="00EE6D0D">
              <w:rPr>
                <w:rFonts w:ascii="GHEA Grapalat" w:hAnsi="GHEA Grapalat"/>
                <w:sz w:val="20"/>
              </w:rPr>
              <w:t xml:space="preserve"> 309,348.93 </w:t>
            </w:r>
          </w:p>
        </w:tc>
        <w:tc>
          <w:tcPr>
            <w:tcW w:w="1533" w:type="dxa"/>
            <w:shd w:val="clear" w:color="auto" w:fill="auto"/>
            <w:noWrap/>
          </w:tcPr>
          <w:p w:rsidR="00177C61" w:rsidRPr="00EE6D0D" w:rsidRDefault="00177C61" w:rsidP="009A36C3">
            <w:pPr>
              <w:jc w:val="right"/>
              <w:rPr>
                <w:rFonts w:ascii="GHEA Grapalat" w:eastAsia="Times New Roman" w:hAnsi="GHEA Grapalat"/>
                <w:color w:val="000000"/>
                <w:sz w:val="20"/>
                <w:lang w:val="en-US"/>
              </w:rPr>
            </w:pPr>
            <w:r w:rsidRPr="00EE6D0D">
              <w:rPr>
                <w:rFonts w:ascii="GHEA Grapalat" w:hAnsi="GHEA Grapalat"/>
                <w:sz w:val="20"/>
              </w:rPr>
              <w:t xml:space="preserve"> 356,116.08 </w:t>
            </w:r>
          </w:p>
        </w:tc>
      </w:tr>
    </w:tbl>
    <w:p w:rsidR="00177C61" w:rsidRPr="00EE6D0D" w:rsidRDefault="00177C61" w:rsidP="00177C61">
      <w:pPr>
        <w:jc w:val="both"/>
        <w:rPr>
          <w:rFonts w:ascii="GHEA Grapalat" w:eastAsia="Times New Roman" w:hAnsi="GHEA Grapalat" w:cs="Calibri"/>
          <w:sz w:val="20"/>
          <w:lang w:val="en-GB"/>
        </w:rPr>
      </w:pPr>
    </w:p>
    <w:p w:rsidR="00177C61" w:rsidRDefault="00177C61" w:rsidP="00177C61">
      <w:pPr>
        <w:spacing w:line="288" w:lineRule="auto"/>
        <w:jc w:val="both"/>
        <w:rPr>
          <w:rStyle w:val="hps"/>
          <w:rFonts w:ascii="GHEA Grapalat" w:hAnsi="GHEA Grapalat" w:cs="Calibri"/>
          <w:color w:val="333333"/>
          <w:lang w:val="en-US"/>
        </w:rPr>
      </w:pPr>
    </w:p>
    <w:p w:rsidR="00177C61" w:rsidRPr="00F815E3" w:rsidRDefault="00177C61" w:rsidP="00177C61">
      <w:pPr>
        <w:spacing w:line="288" w:lineRule="auto"/>
        <w:jc w:val="both"/>
        <w:rPr>
          <w:rStyle w:val="hps"/>
          <w:rFonts w:ascii="GHEA Grapalat" w:hAnsi="GHEA Grapalat" w:cs="Calibri"/>
          <w:color w:val="333333"/>
          <w:lang w:val="en-GB"/>
        </w:rPr>
      </w:pPr>
      <w:r w:rsidRPr="00F815E3">
        <w:rPr>
          <w:rStyle w:val="hps"/>
          <w:rFonts w:ascii="GHEA Grapalat" w:hAnsi="GHEA Grapalat" w:cs="Calibri"/>
          <w:color w:val="333333"/>
          <w:lang w:val="ru-RU"/>
        </w:rPr>
        <w:t>Երկրորդ</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000000"/>
        </w:rPr>
        <w:t>ԷԳԾ</w:t>
      </w:r>
      <w:r w:rsidRPr="00F815E3">
        <w:rPr>
          <w:rStyle w:val="hps"/>
          <w:rFonts w:ascii="GHEA Grapalat" w:hAnsi="GHEA Grapalat" w:cs="Calibri"/>
          <w:color w:val="333333"/>
          <w:lang w:val="en-GB"/>
        </w:rPr>
        <w:t>-</w:t>
      </w:r>
      <w:r w:rsidRPr="00F815E3">
        <w:rPr>
          <w:rStyle w:val="hps"/>
          <w:rFonts w:ascii="GHEA Grapalat" w:hAnsi="GHEA Grapalat" w:cs="Calibri"/>
          <w:color w:val="333333"/>
          <w:lang w:val="ru-RU"/>
        </w:rPr>
        <w:t>ում</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առաջարկվող</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էներգետիկ</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արդյունավետության</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միջոցառումների</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իրականացման</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միջոցով</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այս</w:t>
      </w:r>
      <w:r w:rsidRPr="00F815E3">
        <w:rPr>
          <w:rStyle w:val="hps"/>
          <w:rFonts w:ascii="GHEA Grapalat" w:hAnsi="GHEA Grapalat" w:cs="Calibri"/>
          <w:color w:val="333333"/>
          <w:lang w:val="en-US"/>
        </w:rPr>
        <w:t xml:space="preserve"> </w:t>
      </w:r>
      <w:r w:rsidRPr="00F815E3">
        <w:rPr>
          <w:rStyle w:val="hps"/>
          <w:rFonts w:ascii="GHEA Grapalat" w:hAnsi="GHEA Grapalat" w:cs="Calibri"/>
          <w:color w:val="333333"/>
          <w:lang w:val="ru-RU"/>
        </w:rPr>
        <w:t>գնահատված</w:t>
      </w:r>
      <w:r w:rsidRPr="00F815E3">
        <w:rPr>
          <w:rStyle w:val="hps"/>
          <w:rFonts w:ascii="GHEA Grapalat" w:hAnsi="GHEA Grapalat" w:cs="Calibri"/>
          <w:color w:val="333333"/>
          <w:lang w:val="en-US"/>
        </w:rPr>
        <w:t xml:space="preserve"> </w:t>
      </w:r>
      <w:r w:rsidRPr="00F815E3">
        <w:rPr>
          <w:rStyle w:val="hps"/>
          <w:rFonts w:ascii="GHEA Grapalat" w:hAnsi="GHEA Grapalat" w:cs="Calibri"/>
          <w:color w:val="333333"/>
          <w:lang w:val="ru-RU"/>
        </w:rPr>
        <w:t>խնայողություններին</w:t>
      </w:r>
      <w:r w:rsidRPr="00F815E3">
        <w:rPr>
          <w:rStyle w:val="hps"/>
          <w:rFonts w:ascii="GHEA Grapalat" w:hAnsi="GHEA Grapalat" w:cs="Calibri"/>
          <w:color w:val="333333"/>
          <w:lang w:val="en-US"/>
        </w:rPr>
        <w:t xml:space="preserve"> </w:t>
      </w:r>
      <w:r w:rsidRPr="00F815E3">
        <w:rPr>
          <w:rStyle w:val="hps"/>
          <w:rFonts w:ascii="GHEA Grapalat" w:hAnsi="GHEA Grapalat" w:cs="Calibri"/>
          <w:color w:val="333333"/>
          <w:lang w:val="ru-RU"/>
        </w:rPr>
        <w:t>հասնելու</w:t>
      </w:r>
      <w:r w:rsidRPr="00F815E3">
        <w:rPr>
          <w:rStyle w:val="hps"/>
          <w:rFonts w:ascii="GHEA Grapalat" w:hAnsi="GHEA Grapalat" w:cs="Calibri"/>
          <w:color w:val="333333"/>
          <w:lang w:val="en-US"/>
        </w:rPr>
        <w:t xml:space="preserve"> </w:t>
      </w:r>
      <w:r w:rsidRPr="00F815E3">
        <w:rPr>
          <w:rStyle w:val="hps"/>
          <w:rFonts w:ascii="GHEA Grapalat" w:hAnsi="GHEA Grapalat" w:cs="Calibri"/>
          <w:color w:val="333333"/>
          <w:lang w:val="ru-RU"/>
        </w:rPr>
        <w:t>համար</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անհրաժեշտ</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է</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հզորացնել</w:t>
      </w:r>
      <w:r w:rsidRPr="00F815E3">
        <w:rPr>
          <w:rStyle w:val="hps"/>
          <w:rFonts w:ascii="GHEA Grapalat" w:hAnsi="GHEA Grapalat" w:cs="Calibri"/>
          <w:color w:val="333333"/>
          <w:lang w:val="en-US"/>
        </w:rPr>
        <w:t>,</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մասնավորապես</w:t>
      </w:r>
      <w:r w:rsidRPr="00F815E3">
        <w:rPr>
          <w:rStyle w:val="hps"/>
          <w:rFonts w:ascii="GHEA Grapalat" w:hAnsi="GHEA Grapalat" w:cs="Calibri"/>
          <w:color w:val="333333"/>
          <w:lang w:val="en-US"/>
        </w:rPr>
        <w:t xml:space="preserve">, </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շենքերին</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վերաբերող</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Հայաստանի</w:t>
      </w:r>
      <w:r>
        <w:rPr>
          <w:rStyle w:val="hps"/>
          <w:rFonts w:ascii="GHEA Grapalat" w:hAnsi="GHEA Grapalat" w:cs="Calibri"/>
          <w:color w:val="333333"/>
          <w:lang w:val="en-US"/>
        </w:rPr>
        <w:t xml:space="preserve"> Հանրապետության</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ինստիտուցիոնալ</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կառուցվածքը</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Այս</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ուղղությամբ</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որոշակի</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քայլեր</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արդեն</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կատարվել</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են</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Օրինակ</w:t>
      </w:r>
      <w:r w:rsidRPr="00F815E3">
        <w:rPr>
          <w:rStyle w:val="hps"/>
          <w:rFonts w:ascii="GHEA Grapalat" w:hAnsi="GHEA Grapalat" w:cs="Calibri"/>
          <w:color w:val="333333"/>
          <w:lang w:val="en-US"/>
        </w:rPr>
        <w:t>,</w:t>
      </w:r>
      <w:r w:rsidRPr="00F815E3">
        <w:rPr>
          <w:rStyle w:val="hps"/>
          <w:rFonts w:ascii="GHEA Grapalat" w:hAnsi="GHEA Grapalat" w:cs="Calibri"/>
          <w:color w:val="333333"/>
          <w:lang w:val="en-GB"/>
        </w:rPr>
        <w:t xml:space="preserve"> բ</w:t>
      </w:r>
      <w:r w:rsidRPr="00F815E3">
        <w:rPr>
          <w:rStyle w:val="hps"/>
          <w:rFonts w:ascii="GHEA Grapalat" w:hAnsi="GHEA Grapalat" w:cs="Calibri"/>
          <w:color w:val="333333"/>
          <w:lang w:val="ru-RU"/>
        </w:rPr>
        <w:t>նակարանային</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օրենսդրություն</w:t>
      </w:r>
      <w:r w:rsidRPr="00F815E3">
        <w:rPr>
          <w:rStyle w:val="hps"/>
          <w:rFonts w:ascii="GHEA Grapalat" w:hAnsi="GHEA Grapalat" w:cs="Calibri"/>
          <w:color w:val="333333"/>
          <w:lang w:val="hy-AM"/>
        </w:rPr>
        <w:t xml:space="preserve">ում առաջարկվող փոփոխությունները </w:t>
      </w:r>
      <w:r w:rsidRPr="00F815E3">
        <w:rPr>
          <w:rStyle w:val="hps"/>
          <w:rFonts w:ascii="GHEA Grapalat" w:hAnsi="GHEA Grapalat" w:cs="Calibri"/>
          <w:color w:val="333333"/>
          <w:lang w:val="ru-RU"/>
        </w:rPr>
        <w:t>նախատեսում</w:t>
      </w:r>
      <w:r w:rsidRPr="00F815E3">
        <w:rPr>
          <w:rStyle w:val="hps"/>
          <w:rFonts w:ascii="GHEA Grapalat" w:hAnsi="GHEA Grapalat" w:cs="Calibri"/>
          <w:color w:val="333333"/>
          <w:lang w:val="en-GB"/>
        </w:rPr>
        <w:t xml:space="preserve"> են, </w:t>
      </w:r>
      <w:r w:rsidRPr="00F815E3">
        <w:rPr>
          <w:rStyle w:val="hps"/>
          <w:rFonts w:ascii="GHEA Grapalat" w:hAnsi="GHEA Grapalat" w:cs="Calibri"/>
          <w:color w:val="333333"/>
          <w:lang w:val="ru-RU"/>
        </w:rPr>
        <w:t>որ</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յուրաքանչյուր</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բազմաբնակարան</w:t>
      </w:r>
      <w:r w:rsidRPr="00F815E3">
        <w:rPr>
          <w:rStyle w:val="hps"/>
          <w:rFonts w:ascii="GHEA Grapalat" w:hAnsi="GHEA Grapalat" w:cs="Calibri"/>
          <w:color w:val="333333"/>
          <w:lang w:val="en-GB"/>
        </w:rPr>
        <w:t xml:space="preserve"> հաստատությ</w:t>
      </w:r>
      <w:r w:rsidRPr="00F815E3">
        <w:rPr>
          <w:rStyle w:val="hps"/>
          <w:rFonts w:ascii="GHEA Grapalat" w:hAnsi="GHEA Grapalat" w:cs="Calibri"/>
          <w:color w:val="333333"/>
          <w:lang w:val="hy-AM"/>
        </w:rPr>
        <w:t>ու</w:t>
      </w:r>
      <w:r w:rsidRPr="00F815E3">
        <w:rPr>
          <w:rStyle w:val="hps"/>
          <w:rFonts w:ascii="GHEA Grapalat" w:hAnsi="GHEA Grapalat" w:cs="Calibri"/>
          <w:color w:val="333333"/>
          <w:lang w:val="en-GB"/>
        </w:rPr>
        <w:t>ն պետք է գործ</w:t>
      </w:r>
      <w:r w:rsidRPr="00F815E3">
        <w:rPr>
          <w:rStyle w:val="hps"/>
          <w:rFonts w:ascii="GHEA Grapalat" w:hAnsi="GHEA Grapalat" w:cs="Calibri"/>
          <w:color w:val="333333"/>
          <w:lang w:val="ru-RU"/>
        </w:rPr>
        <w:t>ի</w:t>
      </w:r>
      <w:r w:rsidRPr="00F815E3">
        <w:rPr>
          <w:rStyle w:val="hps"/>
          <w:rFonts w:ascii="GHEA Grapalat" w:hAnsi="GHEA Grapalat" w:cs="Calibri"/>
          <w:color w:val="333333"/>
          <w:lang w:val="en-GB"/>
        </w:rPr>
        <w:t xml:space="preserve"> որպես </w:t>
      </w:r>
      <w:r w:rsidRPr="00F815E3">
        <w:rPr>
          <w:rStyle w:val="hps"/>
          <w:rFonts w:ascii="GHEA Grapalat" w:hAnsi="GHEA Grapalat" w:cs="Calibri"/>
          <w:color w:val="333333"/>
          <w:lang w:val="hy-AM"/>
        </w:rPr>
        <w:t xml:space="preserve">առանձին </w:t>
      </w:r>
      <w:r w:rsidRPr="00F815E3">
        <w:rPr>
          <w:rStyle w:val="hps"/>
          <w:rFonts w:ascii="GHEA Grapalat" w:hAnsi="GHEA Grapalat" w:cs="Calibri"/>
          <w:color w:val="333333"/>
          <w:lang w:val="en-GB"/>
        </w:rPr>
        <w:t>իրավաբանական անձ, որը բնակիչներից պահանջում է</w:t>
      </w:r>
      <w:r w:rsidRPr="00F815E3">
        <w:rPr>
          <w:rStyle w:val="hps"/>
          <w:rFonts w:ascii="GHEA Grapalat" w:hAnsi="GHEA Grapalat" w:cs="Calibri"/>
          <w:color w:val="333333"/>
          <w:lang w:val="hy-AM"/>
        </w:rPr>
        <w:t xml:space="preserve"> </w:t>
      </w:r>
      <w:r w:rsidRPr="00F815E3">
        <w:rPr>
          <w:rStyle w:val="hps"/>
          <w:rFonts w:ascii="GHEA Grapalat" w:hAnsi="GHEA Grapalat" w:cs="Calibri"/>
          <w:color w:val="333333"/>
          <w:lang w:val="ru-RU"/>
        </w:rPr>
        <w:t>կամ</w:t>
      </w:r>
      <w:r w:rsidRPr="00F815E3">
        <w:rPr>
          <w:rStyle w:val="hps"/>
          <w:rFonts w:ascii="GHEA Grapalat" w:hAnsi="GHEA Grapalat" w:cs="Calibri"/>
          <w:color w:val="333333"/>
          <w:lang w:val="hy-AM"/>
        </w:rPr>
        <w:t xml:space="preserve"> կազմակերպվել</w:t>
      </w:r>
      <w:r w:rsidRPr="00F815E3">
        <w:rPr>
          <w:rStyle w:val="hps"/>
          <w:rFonts w:ascii="GHEA Grapalat" w:hAnsi="GHEA Grapalat" w:cs="Calibri"/>
          <w:color w:val="333333"/>
          <w:lang w:val="en-GB"/>
        </w:rPr>
        <w:t xml:space="preserve"> որպես </w:t>
      </w:r>
      <w:r w:rsidRPr="00F815E3">
        <w:rPr>
          <w:rStyle w:val="hps"/>
          <w:rFonts w:ascii="GHEA Grapalat" w:hAnsi="GHEA Grapalat" w:cs="Calibri"/>
          <w:color w:val="333333"/>
          <w:lang w:val="ru-RU"/>
        </w:rPr>
        <w:t>շենքի</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վարձակալների</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hy-AM"/>
        </w:rPr>
        <w:t>միություն</w:t>
      </w:r>
      <w:r w:rsidRPr="00F815E3">
        <w:rPr>
          <w:rStyle w:val="hps"/>
          <w:rFonts w:ascii="GHEA Grapalat" w:hAnsi="GHEA Grapalat" w:cs="Calibri"/>
          <w:color w:val="333333"/>
          <w:lang w:val="en-US"/>
        </w:rPr>
        <w:t xml:space="preserve">, կամ </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hy-AM"/>
        </w:rPr>
        <w:t xml:space="preserve">էլ </w:t>
      </w:r>
      <w:r w:rsidRPr="00F815E3">
        <w:rPr>
          <w:rStyle w:val="hps"/>
          <w:rFonts w:ascii="GHEA Grapalat" w:hAnsi="GHEA Grapalat" w:cs="Calibri"/>
          <w:color w:val="333333"/>
          <w:lang w:val="ru-RU"/>
        </w:rPr>
        <w:t>բնակարանային</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սպասարկման</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գործառույթը</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պատվիրել</w:t>
      </w:r>
      <w:r w:rsidRPr="00F815E3">
        <w:rPr>
          <w:rStyle w:val="hps"/>
          <w:rFonts w:ascii="GHEA Grapalat" w:hAnsi="GHEA Grapalat" w:cs="Calibri"/>
          <w:color w:val="333333"/>
          <w:lang w:val="en-GB"/>
        </w:rPr>
        <w:t xml:space="preserve"> մասնագիտական կազմակերպության</w:t>
      </w:r>
      <w:r w:rsidRPr="00F815E3">
        <w:rPr>
          <w:rStyle w:val="hps"/>
          <w:rFonts w:ascii="GHEA Grapalat" w:hAnsi="GHEA Grapalat" w:cs="Calibri"/>
          <w:color w:val="333333"/>
          <w:lang w:val="hy-AM"/>
        </w:rPr>
        <w:t>ը</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Այս</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hy-AM"/>
        </w:rPr>
        <w:t xml:space="preserve">ոլորտում </w:t>
      </w:r>
      <w:r w:rsidRPr="00F815E3">
        <w:rPr>
          <w:rStyle w:val="hps"/>
          <w:rFonts w:ascii="GHEA Grapalat" w:hAnsi="GHEA Grapalat" w:cs="Calibri"/>
          <w:color w:val="333333"/>
          <w:lang w:val="ru-RU"/>
        </w:rPr>
        <w:t>օրենսդր</w:t>
      </w:r>
      <w:r w:rsidRPr="00F815E3">
        <w:rPr>
          <w:rStyle w:val="hps"/>
          <w:rFonts w:ascii="GHEA Grapalat" w:hAnsi="GHEA Grapalat" w:cs="Calibri"/>
          <w:color w:val="333333"/>
          <w:lang w:val="hy-AM"/>
        </w:rPr>
        <w:t xml:space="preserve">ական բարեփոխումները, </w:t>
      </w:r>
      <w:r w:rsidRPr="00F815E3">
        <w:rPr>
          <w:rStyle w:val="hps"/>
          <w:rFonts w:ascii="GHEA Grapalat" w:hAnsi="GHEA Grapalat" w:cs="Calibri"/>
          <w:color w:val="333333"/>
          <w:lang w:val="en-GB"/>
        </w:rPr>
        <w:t>է</w:t>
      </w:r>
      <w:r w:rsidRPr="00F815E3">
        <w:rPr>
          <w:rStyle w:val="hps"/>
          <w:rFonts w:ascii="GHEA Grapalat" w:hAnsi="GHEA Grapalat" w:cs="Calibri"/>
          <w:color w:val="333333"/>
          <w:lang w:val="ru-RU"/>
        </w:rPr>
        <w:t>ներգախնայողության</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և</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վերականգնվող</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էներգիայի</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լրամշակված</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օրենքի</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և</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hy-AM"/>
        </w:rPr>
        <w:t>ենթաօրենսդրական ակտերի</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կիրարկման</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հետ</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միասին</w:t>
      </w:r>
      <w:r w:rsidRPr="00F815E3">
        <w:rPr>
          <w:rStyle w:val="hps"/>
          <w:rFonts w:ascii="GHEA Grapalat" w:hAnsi="GHEA Grapalat" w:cs="Calibri"/>
          <w:color w:val="333333"/>
          <w:lang w:val="hy-AM"/>
        </w:rPr>
        <w:t>,</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հնարավորություն</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կտա</w:t>
      </w:r>
      <w:r w:rsidRPr="00F815E3">
        <w:rPr>
          <w:rStyle w:val="hps"/>
          <w:rFonts w:ascii="GHEA Grapalat" w:hAnsi="GHEA Grapalat" w:cs="Calibri"/>
          <w:color w:val="333333"/>
          <w:lang w:val="en-US"/>
        </w:rPr>
        <w:t>ն</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ավելի</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արագ</w:t>
      </w:r>
      <w:r w:rsidRPr="00F815E3">
        <w:rPr>
          <w:rStyle w:val="hps"/>
          <w:rFonts w:ascii="GHEA Grapalat" w:hAnsi="GHEA Grapalat" w:cs="Calibri"/>
          <w:color w:val="333333"/>
          <w:lang w:val="en-US"/>
        </w:rPr>
        <w:t>ացնել</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բազմաբնակարան</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շենքերի</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վերանորոգում</w:t>
      </w:r>
      <w:r w:rsidRPr="00F815E3">
        <w:rPr>
          <w:rStyle w:val="hps"/>
          <w:rFonts w:ascii="GHEA Grapalat" w:hAnsi="GHEA Grapalat" w:cs="Calibri"/>
          <w:color w:val="333333"/>
          <w:lang w:val="en-US"/>
        </w:rPr>
        <w:t>ը</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Բնակարանատերերի</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ասոցիացիաների</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հիմնադրումը</w:t>
      </w:r>
      <w:r w:rsidRPr="00F815E3">
        <w:rPr>
          <w:rStyle w:val="hps"/>
          <w:rFonts w:ascii="GHEA Grapalat" w:hAnsi="GHEA Grapalat" w:cs="Calibri"/>
          <w:color w:val="333333"/>
          <w:lang w:val="hy-AM"/>
        </w:rPr>
        <w:t>, ինչպես նաև ներդրումների համար խոչընդոտների վերացումը</w:t>
      </w:r>
      <w:r w:rsidRPr="00F815E3">
        <w:rPr>
          <w:rStyle w:val="hps"/>
          <w:rFonts w:ascii="GHEA Grapalat" w:hAnsi="GHEA Grapalat" w:cs="Calibri"/>
          <w:color w:val="333333"/>
          <w:lang w:val="en-US"/>
        </w:rPr>
        <w:t xml:space="preserve">, </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կնպաստ</w:t>
      </w:r>
      <w:r w:rsidRPr="00F815E3">
        <w:rPr>
          <w:rStyle w:val="hps"/>
          <w:rFonts w:ascii="GHEA Grapalat" w:hAnsi="GHEA Grapalat" w:cs="Calibri"/>
          <w:color w:val="333333"/>
          <w:lang w:val="en-US"/>
        </w:rPr>
        <w:t xml:space="preserve">են </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բնակարանների</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սպասարկման</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hy-AM"/>
        </w:rPr>
        <w:t>որակ</w:t>
      </w:r>
      <w:r w:rsidRPr="00F815E3">
        <w:rPr>
          <w:rStyle w:val="hps"/>
          <w:rFonts w:ascii="GHEA Grapalat" w:hAnsi="GHEA Grapalat" w:cs="Calibri"/>
          <w:color w:val="333333"/>
          <w:lang w:val="en-US"/>
        </w:rPr>
        <w:t>ի</w:t>
      </w:r>
      <w:r w:rsidRPr="00F815E3">
        <w:rPr>
          <w:rStyle w:val="hps"/>
          <w:rFonts w:ascii="GHEA Grapalat" w:hAnsi="GHEA Grapalat" w:cs="Calibri"/>
          <w:color w:val="333333"/>
          <w:lang w:val="hy-AM"/>
        </w:rPr>
        <w:t xml:space="preserve"> բարձրաց</w:t>
      </w:r>
      <w:r w:rsidRPr="00F815E3">
        <w:rPr>
          <w:rStyle w:val="hps"/>
          <w:rFonts w:ascii="GHEA Grapalat" w:hAnsi="GHEA Grapalat" w:cs="Calibri"/>
          <w:color w:val="333333"/>
          <w:lang w:val="en-US"/>
        </w:rPr>
        <w:t xml:space="preserve">մանը, </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կավելանան</w:t>
      </w:r>
      <w:r w:rsidRPr="00F815E3">
        <w:rPr>
          <w:rStyle w:val="hps"/>
          <w:rFonts w:ascii="GHEA Grapalat" w:hAnsi="GHEA Grapalat" w:cs="Calibri"/>
          <w:color w:val="333333"/>
          <w:lang w:val="en-GB"/>
        </w:rPr>
        <w:t xml:space="preserve"> նաև </w:t>
      </w:r>
      <w:r w:rsidRPr="00F815E3">
        <w:rPr>
          <w:rStyle w:val="hps"/>
          <w:rFonts w:ascii="GHEA Grapalat" w:hAnsi="GHEA Grapalat" w:cs="Calibri"/>
          <w:color w:val="333333"/>
          <w:lang w:val="ru-RU"/>
        </w:rPr>
        <w:t>շենքերի</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ջերմային</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արդիականացմանն</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ուղղված</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պոտենցիալ</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ջանքերը</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Սա</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hy-AM"/>
        </w:rPr>
        <w:t>նաև կստեղծի շուկա</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մասնավոր</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սպասարկման</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ընկերությունների</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ստեղծման</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և</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էներգետիկ</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ծառայություններ</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մատուցող</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ընկերությունների</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ru-RU"/>
        </w:rPr>
        <w:t>զարգացման</w:t>
      </w:r>
      <w:r w:rsidRPr="00F815E3">
        <w:rPr>
          <w:rStyle w:val="hps"/>
          <w:rFonts w:ascii="GHEA Grapalat" w:hAnsi="GHEA Grapalat" w:cs="Calibri"/>
          <w:color w:val="333333"/>
          <w:lang w:val="en-GB"/>
        </w:rPr>
        <w:t xml:space="preserve"> </w:t>
      </w:r>
      <w:r w:rsidRPr="00F815E3">
        <w:rPr>
          <w:rStyle w:val="hps"/>
          <w:rFonts w:ascii="GHEA Grapalat" w:hAnsi="GHEA Grapalat" w:cs="Calibri"/>
          <w:color w:val="333333"/>
          <w:lang w:val="hy-AM"/>
        </w:rPr>
        <w:t>համար</w:t>
      </w:r>
      <w:r w:rsidRPr="00F815E3">
        <w:rPr>
          <w:rStyle w:val="hps"/>
          <w:rFonts w:ascii="GHEA Grapalat" w:hAnsi="GHEA Grapalat" w:cs="Calibri"/>
          <w:color w:val="333333"/>
          <w:lang w:val="en-GB"/>
        </w:rPr>
        <w:t xml:space="preserve">: </w:t>
      </w:r>
    </w:p>
    <w:p w:rsidR="00177C61" w:rsidRPr="00F815E3" w:rsidRDefault="00177C61" w:rsidP="00177C61">
      <w:pPr>
        <w:spacing w:line="288" w:lineRule="auto"/>
        <w:jc w:val="both"/>
        <w:rPr>
          <w:rStyle w:val="hps"/>
          <w:rFonts w:ascii="GHEA Grapalat" w:hAnsi="GHEA Grapalat" w:cs="Calibri"/>
          <w:color w:val="333333"/>
          <w:lang w:val="en-GB"/>
        </w:rPr>
      </w:pPr>
      <w:r w:rsidRPr="00F815E3">
        <w:rPr>
          <w:rStyle w:val="hps"/>
          <w:rFonts w:ascii="GHEA Grapalat" w:hAnsi="GHEA Grapalat" w:cs="Calibri"/>
          <w:color w:val="333333"/>
          <w:lang w:val="en-GB"/>
        </w:rPr>
        <w:t xml:space="preserve"> </w:t>
      </w:r>
    </w:p>
    <w:p w:rsidR="00177C61" w:rsidRPr="005853AD" w:rsidRDefault="00177C61" w:rsidP="00177C61">
      <w:pPr>
        <w:spacing w:line="288" w:lineRule="auto"/>
        <w:jc w:val="both"/>
        <w:rPr>
          <w:rStyle w:val="hps"/>
          <w:rFonts w:ascii="GHEA Grapalat" w:hAnsi="GHEA Grapalat" w:cs="Calibri"/>
          <w:lang w:val="en-US"/>
        </w:rPr>
      </w:pPr>
      <w:r w:rsidRPr="005853AD">
        <w:rPr>
          <w:rStyle w:val="longtext"/>
          <w:rFonts w:ascii="GHEA Grapalat" w:hAnsi="GHEA Grapalat" w:cs="Calibri"/>
          <w:lang w:val="en-GB"/>
        </w:rPr>
        <w:t>ՀՀ է</w:t>
      </w:r>
      <w:r w:rsidRPr="005853AD">
        <w:rPr>
          <w:rStyle w:val="longtext"/>
          <w:rFonts w:ascii="GHEA Grapalat" w:hAnsi="GHEA Grapalat" w:cs="Calibri"/>
          <w:lang w:val="ru-RU"/>
        </w:rPr>
        <w:t>ներգետիկայի</w:t>
      </w:r>
      <w:r w:rsidRPr="005853AD">
        <w:rPr>
          <w:rStyle w:val="longtext"/>
          <w:rFonts w:ascii="GHEA Grapalat" w:hAnsi="GHEA Grapalat" w:cs="Calibri"/>
          <w:lang w:val="en-US"/>
        </w:rPr>
        <w:t xml:space="preserve"> </w:t>
      </w:r>
      <w:r w:rsidRPr="005853AD">
        <w:rPr>
          <w:rStyle w:val="longtext"/>
          <w:rFonts w:ascii="GHEA Grapalat" w:hAnsi="GHEA Grapalat" w:cs="Calibri"/>
          <w:lang w:val="ru-RU"/>
        </w:rPr>
        <w:t>և</w:t>
      </w:r>
      <w:r w:rsidRPr="005853AD">
        <w:rPr>
          <w:rStyle w:val="longtext"/>
          <w:rFonts w:ascii="GHEA Grapalat" w:hAnsi="GHEA Grapalat" w:cs="Calibri"/>
          <w:lang w:val="en-US"/>
        </w:rPr>
        <w:t xml:space="preserve"> </w:t>
      </w:r>
      <w:r w:rsidRPr="005853AD">
        <w:rPr>
          <w:rStyle w:val="longtext"/>
          <w:rFonts w:ascii="GHEA Grapalat" w:hAnsi="GHEA Grapalat" w:cs="Calibri"/>
          <w:lang w:val="ru-RU"/>
        </w:rPr>
        <w:t>բնական</w:t>
      </w:r>
      <w:r w:rsidRPr="005853AD">
        <w:rPr>
          <w:rStyle w:val="longtext"/>
          <w:rFonts w:ascii="GHEA Grapalat" w:hAnsi="GHEA Grapalat" w:cs="Calibri"/>
          <w:lang w:val="en-US"/>
        </w:rPr>
        <w:t xml:space="preserve"> </w:t>
      </w:r>
      <w:r w:rsidRPr="005853AD">
        <w:rPr>
          <w:rStyle w:val="longtext"/>
          <w:rFonts w:ascii="GHEA Grapalat" w:hAnsi="GHEA Grapalat" w:cs="Calibri"/>
          <w:lang w:val="ru-RU"/>
        </w:rPr>
        <w:t>պաշարների</w:t>
      </w:r>
      <w:r w:rsidRPr="005853AD">
        <w:rPr>
          <w:rStyle w:val="longtext"/>
          <w:rFonts w:ascii="GHEA Grapalat" w:hAnsi="GHEA Grapalat" w:cs="Calibri"/>
          <w:lang w:val="en-US"/>
        </w:rPr>
        <w:t xml:space="preserve"> </w:t>
      </w:r>
      <w:r w:rsidRPr="005853AD">
        <w:rPr>
          <w:rStyle w:val="longtext"/>
          <w:rFonts w:ascii="GHEA Grapalat" w:hAnsi="GHEA Grapalat" w:cs="Calibri"/>
          <w:lang w:val="ru-RU"/>
        </w:rPr>
        <w:t>նախարարությունը</w:t>
      </w:r>
      <w:r w:rsidRPr="005853AD">
        <w:rPr>
          <w:rStyle w:val="longtext"/>
          <w:rFonts w:ascii="GHEA Grapalat" w:hAnsi="GHEA Grapalat" w:cs="Calibri"/>
          <w:lang w:val="en-US"/>
        </w:rPr>
        <w:t xml:space="preserve"> (</w:t>
      </w:r>
      <w:r w:rsidRPr="005853AD">
        <w:rPr>
          <w:rStyle w:val="longtext"/>
          <w:rFonts w:ascii="GHEA Grapalat" w:hAnsi="GHEA Grapalat" w:cs="Calibri"/>
          <w:lang w:val="ru-RU"/>
        </w:rPr>
        <w:t>ԷԲՊՆ</w:t>
      </w:r>
      <w:r w:rsidRPr="005853AD">
        <w:rPr>
          <w:rStyle w:val="longtext"/>
          <w:rFonts w:ascii="GHEA Grapalat" w:hAnsi="GHEA Grapalat" w:cs="Calibri"/>
          <w:lang w:val="en-US"/>
        </w:rPr>
        <w:t xml:space="preserve">) </w:t>
      </w:r>
      <w:r w:rsidRPr="005853AD">
        <w:rPr>
          <w:rStyle w:val="longtext"/>
          <w:rFonts w:ascii="GHEA Grapalat" w:hAnsi="GHEA Grapalat" w:cs="Calibri"/>
          <w:lang w:val="ru-RU"/>
        </w:rPr>
        <w:t>պատասխանատու</w:t>
      </w:r>
      <w:r w:rsidRPr="005853AD">
        <w:rPr>
          <w:rStyle w:val="longtext"/>
          <w:rFonts w:ascii="GHEA Grapalat" w:hAnsi="GHEA Grapalat" w:cs="Calibri"/>
          <w:lang w:val="en-US"/>
        </w:rPr>
        <w:t xml:space="preserve"> </w:t>
      </w:r>
      <w:r w:rsidRPr="005853AD">
        <w:rPr>
          <w:rStyle w:val="longtext"/>
          <w:rFonts w:ascii="GHEA Grapalat" w:hAnsi="GHEA Grapalat" w:cs="Calibri"/>
          <w:lang w:val="ru-RU"/>
        </w:rPr>
        <w:t>է</w:t>
      </w:r>
      <w:r w:rsidRPr="005853AD">
        <w:rPr>
          <w:rStyle w:val="longtext"/>
          <w:rFonts w:ascii="GHEA Grapalat" w:hAnsi="GHEA Grapalat" w:cs="Calibri"/>
          <w:lang w:val="en-GB"/>
        </w:rPr>
        <w:t xml:space="preserve"> </w:t>
      </w:r>
      <w:r w:rsidRPr="005853AD">
        <w:rPr>
          <w:rStyle w:val="hps"/>
          <w:rFonts w:ascii="GHEA Grapalat" w:hAnsi="GHEA Grapalat" w:cs="Calibri"/>
          <w:lang w:val="en-US"/>
        </w:rPr>
        <w:t>էներգախնայողության չափման և ստուգման հիման վրա</w:t>
      </w:r>
      <w:r w:rsidRPr="005853AD">
        <w:rPr>
          <w:rStyle w:val="longtext"/>
          <w:rFonts w:ascii="GHEA Grapalat" w:hAnsi="GHEA Grapalat" w:cs="Calibri"/>
          <w:lang w:val="en-GB"/>
        </w:rPr>
        <w:t xml:space="preserve"> </w:t>
      </w:r>
      <w:r w:rsidRPr="005853AD">
        <w:rPr>
          <w:rStyle w:val="hps"/>
          <w:rFonts w:ascii="GHEA Grapalat" w:hAnsi="GHEA Grapalat" w:cs="Calibri"/>
          <w:lang w:val="en-US"/>
        </w:rPr>
        <w:t>էներգախնայողության մոնի</w:t>
      </w:r>
      <w:r>
        <w:rPr>
          <w:rStyle w:val="hps"/>
          <w:rFonts w:ascii="GHEA Grapalat" w:hAnsi="GHEA Grapalat" w:cs="Calibri"/>
          <w:lang w:val="en-US"/>
        </w:rPr>
        <w:t>թ</w:t>
      </w:r>
      <w:r w:rsidRPr="005853AD">
        <w:rPr>
          <w:rStyle w:val="hps"/>
          <w:rFonts w:ascii="GHEA Grapalat" w:hAnsi="GHEA Grapalat" w:cs="Calibri"/>
          <w:lang w:val="en-US"/>
        </w:rPr>
        <w:t xml:space="preserve">որինգի և արդյունքների վերաբերյալ </w:t>
      </w:r>
      <w:r w:rsidRPr="005853AD">
        <w:rPr>
          <w:rStyle w:val="longtext"/>
          <w:rFonts w:ascii="GHEA Grapalat" w:hAnsi="GHEA Grapalat" w:cs="Calibri"/>
          <w:lang w:val="ru-RU"/>
        </w:rPr>
        <w:t>երկրորդ</w:t>
      </w:r>
      <w:r w:rsidRPr="005853AD">
        <w:rPr>
          <w:rStyle w:val="longtext"/>
          <w:rFonts w:ascii="GHEA Grapalat" w:hAnsi="GHEA Grapalat" w:cs="Calibri"/>
          <w:lang w:val="en-GB"/>
        </w:rPr>
        <w:t xml:space="preserve"> </w:t>
      </w:r>
      <w:r w:rsidRPr="005853AD">
        <w:rPr>
          <w:rStyle w:val="hps"/>
          <w:rFonts w:ascii="GHEA Grapalat" w:hAnsi="GHEA Grapalat" w:cs="Calibri"/>
          <w:lang w:val="en-US"/>
        </w:rPr>
        <w:t xml:space="preserve">ԷԳԾ-ի իրականացման հաշվետվության համար: Որպես </w:t>
      </w:r>
      <w:r w:rsidRPr="005853AD">
        <w:rPr>
          <w:rStyle w:val="hps"/>
          <w:rFonts w:ascii="GHEA Grapalat" w:hAnsi="GHEA Grapalat" w:cs="Calibri"/>
          <w:lang w:val="en-US"/>
        </w:rPr>
        <w:lastRenderedPageBreak/>
        <w:t>առաջին քայլ ԷԲՊՆ-ն բոլոր գործողություններին հետևելու և էներգախնայողությունը գնահատելու համար պետք է ստեղծի էներգաարդյունավետության տեղեկատվական համակարգ: Սա թույլ կտա խուսափել չափումների ու ստուգումների խնդիրներից, որոնք առաջանում են տվյալների ներկայիս պակասի հետևանքով</w:t>
      </w:r>
      <w:r w:rsidRPr="005853AD">
        <w:rPr>
          <w:rStyle w:val="longtext"/>
          <w:rFonts w:ascii="GHEA Grapalat" w:hAnsi="GHEA Grapalat" w:cs="Calibri"/>
          <w:lang w:val="en-US"/>
        </w:rPr>
        <w:t xml:space="preserve"> (այն ակնհայտ դարձավ այս </w:t>
      </w:r>
      <w:r w:rsidRPr="005853AD">
        <w:rPr>
          <w:rStyle w:val="hps"/>
          <w:rFonts w:ascii="GHEA Grapalat" w:hAnsi="GHEA Grapalat" w:cs="Calibri"/>
          <w:lang w:val="en-US"/>
        </w:rPr>
        <w:t>ԷԳԾ-ի մշակման ընթացքում</w:t>
      </w:r>
      <w:r w:rsidRPr="005853AD">
        <w:rPr>
          <w:rStyle w:val="longtext"/>
          <w:rFonts w:ascii="GHEA Grapalat" w:hAnsi="GHEA Grapalat" w:cs="Calibri"/>
          <w:lang w:val="en-US"/>
        </w:rPr>
        <w:t>)</w:t>
      </w:r>
      <w:r w:rsidRPr="005853AD">
        <w:rPr>
          <w:rStyle w:val="hps"/>
          <w:rFonts w:ascii="GHEA Grapalat" w:hAnsi="GHEA Grapalat" w:cs="Calibri"/>
          <w:lang w:val="en-US"/>
        </w:rPr>
        <w:t xml:space="preserve"> և որոնք անհրաժեշտ են առանձին միջոցառումների արդյունքում ստացված խնայողության գնահատման համար: Անհրաժեշտության դեպքում այս առաջադրանքը կարող է հանձնարարվել (պատվիրվել) ԷԲՊՆ-ից դուրս փորձագետների խմբին:</w:t>
      </w:r>
    </w:p>
    <w:p w:rsidR="00177C61" w:rsidRPr="00F815E3" w:rsidRDefault="00177C61" w:rsidP="00177C61">
      <w:pPr>
        <w:spacing w:line="288" w:lineRule="auto"/>
        <w:jc w:val="both"/>
        <w:rPr>
          <w:rStyle w:val="hps"/>
          <w:rFonts w:ascii="GHEA Grapalat" w:hAnsi="GHEA Grapalat" w:cs="Calibri"/>
          <w:color w:val="333333"/>
          <w:lang w:val="en-US"/>
        </w:rPr>
      </w:pPr>
    </w:p>
    <w:p w:rsidR="00177C61" w:rsidRPr="00F815E3" w:rsidRDefault="00177C61" w:rsidP="00177C61">
      <w:pPr>
        <w:spacing w:line="360" w:lineRule="auto"/>
        <w:jc w:val="both"/>
        <w:rPr>
          <w:rStyle w:val="hps"/>
          <w:rFonts w:ascii="GHEA Grapalat" w:hAnsi="GHEA Grapalat" w:cs="Calibri"/>
          <w:color w:val="333333"/>
          <w:lang w:val="en-US"/>
        </w:rPr>
      </w:pPr>
      <w:r w:rsidRPr="00F815E3">
        <w:rPr>
          <w:rStyle w:val="hps"/>
          <w:rFonts w:ascii="GHEA Grapalat" w:hAnsi="GHEA Grapalat" w:cs="Calibri"/>
          <w:color w:val="333333"/>
          <w:lang w:val="en-US"/>
        </w:rPr>
        <w:t xml:space="preserve">Արտաբյուջետային ֆինանսավորման աղբյուրներից կախում ունեցող  միջոցառումներին աջակցելու համար երկրորդ ԷԳԾ-ի իրականացումը կպահանջի նաև ֆինանսավորման կայուն աղբյուրների բացահայտում, քանի որ ԷԳԾ-ում նախանշված մի շարք միջոցառումներ դեռևս չունեն ֆինանսական հատկացումներ: </w:t>
      </w:r>
      <w:r>
        <w:rPr>
          <w:rStyle w:val="hps"/>
          <w:rFonts w:ascii="GHEA Grapalat" w:hAnsi="GHEA Grapalat" w:cs="Calibri"/>
          <w:color w:val="333333"/>
          <w:lang w:val="en-US"/>
        </w:rPr>
        <w:t>Ծ</w:t>
      </w:r>
      <w:r w:rsidRPr="00F815E3">
        <w:rPr>
          <w:rStyle w:val="hps"/>
          <w:rFonts w:ascii="GHEA Grapalat" w:hAnsi="GHEA Grapalat" w:cs="Calibri"/>
          <w:color w:val="333333"/>
          <w:lang w:val="en-US"/>
        </w:rPr>
        <w:t xml:space="preserve">րագրերի մշակման համար </w:t>
      </w:r>
      <w:r>
        <w:rPr>
          <w:rStyle w:val="hps"/>
          <w:rFonts w:ascii="GHEA Grapalat" w:hAnsi="GHEA Grapalat" w:cs="Calibri"/>
          <w:color w:val="333333"/>
          <w:lang w:val="en-US"/>
        </w:rPr>
        <w:t>ք</w:t>
      </w:r>
      <w:r w:rsidRPr="00F815E3">
        <w:rPr>
          <w:rStyle w:val="hps"/>
          <w:rFonts w:ascii="GHEA Grapalat" w:hAnsi="GHEA Grapalat" w:cs="Calibri"/>
          <w:color w:val="333333"/>
          <w:lang w:val="en-US"/>
        </w:rPr>
        <w:t xml:space="preserve">աղաքականութան, սակագնային բարեփոխումների և առանձին միջոցառումների ներսում դեռևս </w:t>
      </w:r>
      <w:r w:rsidRPr="00F815E3">
        <w:rPr>
          <w:rStyle w:val="hps"/>
          <w:rFonts w:ascii="GHEA Grapalat" w:hAnsi="GHEA Grapalat" w:cs="Calibri"/>
          <w:color w:val="333333"/>
          <w:lang w:val="hy-AM"/>
        </w:rPr>
        <w:t>անհրաժեշտ</w:t>
      </w:r>
      <w:r w:rsidRPr="00F815E3">
        <w:rPr>
          <w:rStyle w:val="hps"/>
          <w:rFonts w:ascii="GHEA Grapalat" w:hAnsi="GHEA Grapalat" w:cs="Calibri"/>
          <w:color w:val="333333"/>
          <w:lang w:val="en-US"/>
        </w:rPr>
        <w:t xml:space="preserve"> է բյուջետային ռեսուրսների (կենտրոնական և տեղական) մի փոքր մասնաբաժին: Այնուամենայնիվ, էներգաարդյունավետության ներդրումների համար զգալի լրացուցիչ ֆինանսավորում անհրաժեշտ կլինի ստանալ դոնորներից և ՄՖ</w:t>
      </w:r>
      <w:r w:rsidRPr="00F815E3">
        <w:rPr>
          <w:rStyle w:val="hps"/>
          <w:rFonts w:ascii="GHEA Grapalat" w:hAnsi="GHEA Grapalat" w:cs="Calibri"/>
          <w:color w:val="333333"/>
          <w:lang w:val="hy-AM"/>
        </w:rPr>
        <w:t>Հ</w:t>
      </w:r>
      <w:r w:rsidRPr="00F815E3">
        <w:rPr>
          <w:rStyle w:val="hps"/>
          <w:rFonts w:ascii="GHEA Grapalat" w:hAnsi="GHEA Grapalat" w:cs="Calibri"/>
          <w:color w:val="333333"/>
          <w:lang w:val="en-US"/>
        </w:rPr>
        <w:t xml:space="preserve">-ից: </w:t>
      </w:r>
    </w:p>
    <w:p w:rsidR="00177C61" w:rsidRPr="00F815E3" w:rsidRDefault="00177C61" w:rsidP="00177C61">
      <w:pPr>
        <w:spacing w:line="360" w:lineRule="auto"/>
        <w:jc w:val="both"/>
        <w:rPr>
          <w:rStyle w:val="hps"/>
          <w:rFonts w:ascii="GHEA Grapalat" w:hAnsi="GHEA Grapalat" w:cs="Calibri"/>
          <w:color w:val="333333"/>
          <w:lang w:val="en-US"/>
        </w:rPr>
      </w:pPr>
      <w:r w:rsidRPr="00F815E3">
        <w:rPr>
          <w:rStyle w:val="hps"/>
          <w:rFonts w:ascii="GHEA Grapalat" w:hAnsi="GHEA Grapalat" w:cs="Calibri"/>
          <w:color w:val="333333"/>
          <w:lang w:val="en-US"/>
        </w:rPr>
        <w:t xml:space="preserve"> </w:t>
      </w:r>
    </w:p>
    <w:p w:rsidR="00177C61" w:rsidRPr="00F815E3" w:rsidRDefault="00177C61" w:rsidP="00177C61">
      <w:pPr>
        <w:spacing w:line="360" w:lineRule="auto"/>
        <w:jc w:val="both"/>
        <w:rPr>
          <w:rStyle w:val="hps"/>
          <w:rFonts w:ascii="GHEA Grapalat" w:hAnsi="GHEA Grapalat" w:cs="Calibri"/>
          <w:color w:val="333333"/>
          <w:lang w:val="en-US"/>
        </w:rPr>
      </w:pPr>
      <w:r w:rsidRPr="00F815E3">
        <w:rPr>
          <w:rStyle w:val="hps"/>
          <w:rFonts w:ascii="GHEA Grapalat" w:hAnsi="GHEA Grapalat" w:cs="Calibri"/>
          <w:color w:val="333333"/>
          <w:lang w:val="en-US"/>
        </w:rPr>
        <w:t xml:space="preserve">Աղյուսակ 0.5-ն ամփոփում է վերջնական էներգիայի սպառման ոլորտներում երկրորդ ԷԳԾ-ում առաջարկվող նախանշված էներգաարդյունավետության բոլոր միջոցառումները, ինչպես նաև իրականացման համար հանձնարարված պարտականություններն ու անհրաժեշտ ֆինանսական միջոցների գնահատումը: </w:t>
      </w:r>
    </w:p>
    <w:p w:rsidR="00177C61" w:rsidRPr="00F815E3" w:rsidRDefault="00177C61" w:rsidP="00177C61">
      <w:pPr>
        <w:spacing w:line="360" w:lineRule="auto"/>
        <w:jc w:val="both"/>
        <w:rPr>
          <w:rStyle w:val="hps"/>
          <w:rFonts w:ascii="GHEA Grapalat" w:hAnsi="GHEA Grapalat" w:cs="Calibri"/>
          <w:color w:val="333333"/>
          <w:lang w:val="en-US"/>
        </w:rPr>
      </w:pPr>
    </w:p>
    <w:p w:rsidR="00177C61" w:rsidRPr="00EE6D0D" w:rsidRDefault="00177C61" w:rsidP="00177C61">
      <w:pPr>
        <w:spacing w:line="360" w:lineRule="auto"/>
        <w:jc w:val="both"/>
        <w:rPr>
          <w:rStyle w:val="hps"/>
          <w:rFonts w:ascii="GHEA Grapalat" w:hAnsi="GHEA Grapalat" w:cs="Calibri"/>
          <w:color w:val="333333"/>
          <w:sz w:val="20"/>
          <w:lang w:val="en-US"/>
        </w:rPr>
      </w:pPr>
      <w:r w:rsidRPr="00F815E3">
        <w:rPr>
          <w:rStyle w:val="hps"/>
          <w:rFonts w:ascii="GHEA Grapalat" w:hAnsi="GHEA Grapalat" w:cs="Calibri"/>
          <w:color w:val="333333"/>
          <w:lang w:val="en-US"/>
        </w:rPr>
        <w:t>Անհրաժեշտ ֆինանսական ռեսուրսների առավել ճշգրիտ գնահատականն, ինչպես նաև ֆինանսավորման առաջարկվող աղբյուրները, կմանրամասնվեն այս ԷԳԾ-ում էներգաարդյունավետությանն ուղղված նշված կոնկրետ ծրագրերում</w:t>
      </w:r>
      <w:r w:rsidRPr="00EE6D0D">
        <w:rPr>
          <w:rStyle w:val="hps"/>
          <w:rFonts w:ascii="GHEA Grapalat" w:hAnsi="GHEA Grapalat" w:cs="Calibri"/>
          <w:color w:val="333333"/>
          <w:sz w:val="20"/>
          <w:lang w:val="en-US"/>
        </w:rPr>
        <w:t xml:space="preserve">: </w:t>
      </w:r>
    </w:p>
    <w:p w:rsidR="00177C61" w:rsidRDefault="00177C61" w:rsidP="00177C61">
      <w:pPr>
        <w:jc w:val="both"/>
        <w:rPr>
          <w:rStyle w:val="hps"/>
          <w:rFonts w:ascii="GHEA Grapalat" w:hAnsi="GHEA Grapalat" w:cs="Calibri"/>
          <w:color w:val="333333"/>
          <w:sz w:val="20"/>
          <w:lang w:val="en-US"/>
        </w:rPr>
      </w:pPr>
    </w:p>
    <w:p w:rsidR="00177C61" w:rsidRDefault="00177C61" w:rsidP="00177C61">
      <w:pPr>
        <w:jc w:val="both"/>
        <w:rPr>
          <w:rStyle w:val="hps"/>
          <w:rFonts w:ascii="GHEA Grapalat" w:hAnsi="GHEA Grapalat" w:cs="Calibri"/>
          <w:color w:val="333333"/>
          <w:sz w:val="20"/>
          <w:lang w:val="en-US"/>
        </w:rPr>
      </w:pPr>
    </w:p>
    <w:p w:rsidR="00177C61" w:rsidRDefault="00177C61" w:rsidP="00177C61">
      <w:pPr>
        <w:jc w:val="both"/>
        <w:rPr>
          <w:rStyle w:val="hps"/>
          <w:rFonts w:ascii="GHEA Grapalat" w:hAnsi="GHEA Grapalat" w:cs="Calibri"/>
          <w:color w:val="333333"/>
          <w:sz w:val="20"/>
          <w:lang w:val="en-US"/>
        </w:rPr>
      </w:pPr>
    </w:p>
    <w:p w:rsidR="00177C61" w:rsidRDefault="00177C61" w:rsidP="00177C61">
      <w:pPr>
        <w:jc w:val="both"/>
        <w:rPr>
          <w:rStyle w:val="hps"/>
          <w:rFonts w:ascii="GHEA Grapalat" w:hAnsi="GHEA Grapalat" w:cs="Calibri"/>
          <w:color w:val="333333"/>
          <w:sz w:val="20"/>
          <w:lang w:val="en-US"/>
        </w:rPr>
      </w:pPr>
    </w:p>
    <w:p w:rsidR="00177C61" w:rsidRDefault="00177C61" w:rsidP="00177C61">
      <w:pPr>
        <w:jc w:val="both"/>
        <w:rPr>
          <w:rStyle w:val="hps"/>
          <w:rFonts w:ascii="GHEA Grapalat" w:hAnsi="GHEA Grapalat" w:cs="Calibri"/>
          <w:color w:val="333333"/>
          <w:sz w:val="20"/>
          <w:lang w:val="en-US"/>
        </w:rPr>
      </w:pPr>
    </w:p>
    <w:p w:rsidR="00177C61" w:rsidRDefault="00177C61" w:rsidP="00177C61">
      <w:pPr>
        <w:jc w:val="both"/>
        <w:rPr>
          <w:rStyle w:val="hps"/>
          <w:rFonts w:ascii="GHEA Grapalat" w:hAnsi="GHEA Grapalat" w:cs="Calibri"/>
          <w:color w:val="333333"/>
          <w:sz w:val="20"/>
          <w:lang w:val="en-US"/>
        </w:rPr>
      </w:pPr>
    </w:p>
    <w:p w:rsidR="00177C61" w:rsidRDefault="00177C61" w:rsidP="00177C61">
      <w:pPr>
        <w:jc w:val="both"/>
        <w:rPr>
          <w:rStyle w:val="hps"/>
          <w:rFonts w:ascii="GHEA Grapalat" w:hAnsi="GHEA Grapalat" w:cs="Calibri"/>
          <w:color w:val="333333"/>
          <w:sz w:val="20"/>
          <w:lang w:val="en-US"/>
        </w:rPr>
      </w:pPr>
    </w:p>
    <w:p w:rsidR="00177C61" w:rsidRDefault="00177C61" w:rsidP="00177C61">
      <w:pPr>
        <w:jc w:val="both"/>
        <w:rPr>
          <w:rStyle w:val="hps"/>
          <w:rFonts w:ascii="GHEA Grapalat" w:hAnsi="GHEA Grapalat" w:cs="Calibri"/>
          <w:color w:val="333333"/>
          <w:sz w:val="20"/>
          <w:lang w:val="en-US"/>
        </w:rPr>
      </w:pPr>
    </w:p>
    <w:p w:rsidR="00177C61" w:rsidRDefault="00177C61" w:rsidP="00177C61">
      <w:pPr>
        <w:jc w:val="both"/>
        <w:rPr>
          <w:rStyle w:val="hps"/>
          <w:rFonts w:ascii="GHEA Grapalat" w:hAnsi="GHEA Grapalat" w:cs="Calibri"/>
          <w:color w:val="333333"/>
          <w:sz w:val="20"/>
          <w:lang w:val="en-US"/>
        </w:rPr>
      </w:pPr>
    </w:p>
    <w:p w:rsidR="00177C61" w:rsidRDefault="00177C61" w:rsidP="00177C61">
      <w:pPr>
        <w:jc w:val="both"/>
        <w:rPr>
          <w:rStyle w:val="hps"/>
          <w:rFonts w:ascii="GHEA Grapalat" w:hAnsi="GHEA Grapalat" w:cs="Calibri"/>
          <w:color w:val="333333"/>
          <w:sz w:val="20"/>
          <w:lang w:val="en-US"/>
        </w:rPr>
      </w:pPr>
    </w:p>
    <w:p w:rsidR="00177C61" w:rsidRPr="00EE6D0D" w:rsidRDefault="00177C61" w:rsidP="00177C61">
      <w:pPr>
        <w:jc w:val="both"/>
        <w:rPr>
          <w:rStyle w:val="hps"/>
          <w:rFonts w:ascii="GHEA Grapalat" w:hAnsi="GHEA Grapalat" w:cs="Calibri"/>
          <w:color w:val="333333"/>
          <w:sz w:val="20"/>
          <w:lang w:val="en-US"/>
        </w:rPr>
      </w:pPr>
    </w:p>
    <w:p w:rsidR="00177C61" w:rsidRPr="00EE6D0D" w:rsidRDefault="00177C61" w:rsidP="00177C61">
      <w:pPr>
        <w:pStyle w:val="Caption"/>
        <w:rPr>
          <w:rFonts w:ascii="GHEA Grapalat" w:hAnsi="GHEA Grapalat"/>
          <w:szCs w:val="22"/>
        </w:rPr>
      </w:pPr>
      <w:bookmarkStart w:id="6" w:name="_Toc360783455"/>
      <w:r w:rsidRPr="00EE6D0D">
        <w:rPr>
          <w:rFonts w:ascii="GHEA Grapalat" w:hAnsi="GHEA Grapalat"/>
          <w:szCs w:val="22"/>
          <w:lang w:val="ru-RU"/>
        </w:rPr>
        <w:lastRenderedPageBreak/>
        <w:t>Աղյուսակ</w:t>
      </w:r>
      <w:r w:rsidRPr="00EE6D0D">
        <w:rPr>
          <w:rFonts w:ascii="GHEA Grapalat" w:hAnsi="GHEA Grapalat"/>
          <w:szCs w:val="22"/>
          <w:lang w:val="en-US"/>
        </w:rPr>
        <w:t xml:space="preserve"> 0. </w:t>
      </w:r>
      <w:r w:rsidRPr="00EE6D0D">
        <w:rPr>
          <w:rFonts w:ascii="GHEA Grapalat" w:hAnsi="GHEA Grapalat"/>
          <w:szCs w:val="22"/>
          <w:lang w:val="ru-RU"/>
        </w:rPr>
        <w:fldChar w:fldCharType="begin"/>
      </w:r>
      <w:r w:rsidRPr="00EE6D0D">
        <w:rPr>
          <w:rFonts w:ascii="GHEA Grapalat" w:hAnsi="GHEA Grapalat"/>
          <w:szCs w:val="22"/>
          <w:lang w:val="en-US"/>
        </w:rPr>
        <w:instrText xml:space="preserve"> SEQ Table_0. \* ARABIC </w:instrText>
      </w:r>
      <w:r w:rsidRPr="00EE6D0D">
        <w:rPr>
          <w:rFonts w:ascii="GHEA Grapalat" w:hAnsi="GHEA Grapalat"/>
          <w:szCs w:val="22"/>
          <w:lang w:val="ru-RU"/>
        </w:rPr>
        <w:fldChar w:fldCharType="separate"/>
      </w:r>
      <w:r>
        <w:rPr>
          <w:rFonts w:ascii="GHEA Grapalat" w:hAnsi="GHEA Grapalat"/>
          <w:noProof/>
          <w:szCs w:val="22"/>
          <w:lang w:val="en-US"/>
        </w:rPr>
        <w:t>1</w:t>
      </w:r>
      <w:r w:rsidRPr="00EE6D0D">
        <w:rPr>
          <w:rFonts w:ascii="GHEA Grapalat" w:hAnsi="GHEA Grapalat"/>
          <w:szCs w:val="22"/>
          <w:lang w:val="ru-RU"/>
        </w:rPr>
        <w:fldChar w:fldCharType="end"/>
      </w:r>
      <w:r w:rsidRPr="00EE6D0D">
        <w:rPr>
          <w:rFonts w:ascii="GHEA Grapalat" w:hAnsi="GHEA Grapalat"/>
          <w:szCs w:val="22"/>
          <w:lang w:val="en-US"/>
        </w:rPr>
        <w:t xml:space="preserve">. Էներգաարդյունավետության միջոցառումներիը վերջնական էներգիայի սպառման ոլորտներում </w:t>
      </w:r>
      <w:bookmarkEnd w:id="6"/>
    </w:p>
    <w:tbl>
      <w:tblPr>
        <w:tblW w:w="10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5509"/>
        <w:gridCol w:w="1170"/>
        <w:gridCol w:w="1170"/>
        <w:gridCol w:w="1825"/>
      </w:tblGrid>
      <w:tr w:rsidR="00177C61" w:rsidRPr="00EE6D0D" w:rsidTr="009A36C3">
        <w:trPr>
          <w:trHeight w:val="1093"/>
        </w:trPr>
        <w:tc>
          <w:tcPr>
            <w:tcW w:w="719" w:type="dxa"/>
            <w:vMerge w:val="restart"/>
            <w:shd w:val="clear" w:color="auto" w:fill="auto"/>
          </w:tcPr>
          <w:p w:rsidR="00177C61" w:rsidRPr="00EE6D0D" w:rsidRDefault="00177C61" w:rsidP="009A36C3">
            <w:pPr>
              <w:spacing w:line="360" w:lineRule="auto"/>
              <w:jc w:val="both"/>
              <w:rPr>
                <w:rFonts w:ascii="GHEA Grapalat" w:hAnsi="GHEA Grapalat"/>
                <w:b/>
                <w:bCs/>
                <w:sz w:val="18"/>
              </w:rPr>
            </w:pPr>
            <w:r w:rsidRPr="00EE6D0D">
              <w:rPr>
                <w:rFonts w:ascii="GHEA Grapalat" w:hAnsi="GHEA Grapalat"/>
                <w:b/>
                <w:bCs/>
                <w:sz w:val="18"/>
              </w:rPr>
              <w:t xml:space="preserve">No </w:t>
            </w:r>
          </w:p>
        </w:tc>
        <w:tc>
          <w:tcPr>
            <w:tcW w:w="5509" w:type="dxa"/>
            <w:vMerge w:val="restart"/>
            <w:shd w:val="clear" w:color="auto" w:fill="auto"/>
          </w:tcPr>
          <w:p w:rsidR="00177C61" w:rsidRPr="00EE6D0D" w:rsidRDefault="00177C61" w:rsidP="009A36C3">
            <w:pPr>
              <w:spacing w:line="360" w:lineRule="auto"/>
              <w:jc w:val="both"/>
              <w:rPr>
                <w:rFonts w:ascii="GHEA Grapalat" w:hAnsi="GHEA Grapalat"/>
                <w:b/>
                <w:bCs/>
                <w:sz w:val="20"/>
              </w:rPr>
            </w:pPr>
            <w:r w:rsidRPr="00EE6D0D">
              <w:rPr>
                <w:rFonts w:ascii="GHEA Grapalat" w:hAnsi="GHEA Grapalat"/>
                <w:b/>
                <w:bCs/>
                <w:sz w:val="20"/>
              </w:rPr>
              <w:t xml:space="preserve"> </w:t>
            </w:r>
            <w:r w:rsidRPr="00EE6D0D">
              <w:rPr>
                <w:rFonts w:ascii="GHEA Grapalat" w:hAnsi="GHEA Grapalat" w:cs="Sylfaen"/>
                <w:b/>
                <w:bCs/>
                <w:sz w:val="20"/>
              </w:rPr>
              <w:t>Էներգախնայողության</w:t>
            </w:r>
            <w:r w:rsidRPr="00EE6D0D">
              <w:rPr>
                <w:rFonts w:ascii="GHEA Grapalat" w:hAnsi="GHEA Grapalat"/>
                <w:b/>
                <w:bCs/>
                <w:sz w:val="20"/>
              </w:rPr>
              <w:t xml:space="preserve"> </w:t>
            </w:r>
            <w:r w:rsidRPr="00EE6D0D">
              <w:rPr>
                <w:rFonts w:ascii="GHEA Grapalat" w:hAnsi="GHEA Grapalat" w:cs="Sylfaen"/>
                <w:b/>
                <w:bCs/>
                <w:sz w:val="20"/>
              </w:rPr>
              <w:t>միջոցառման</w:t>
            </w:r>
            <w:r w:rsidRPr="00EE6D0D">
              <w:rPr>
                <w:rFonts w:ascii="GHEA Grapalat" w:hAnsi="GHEA Grapalat"/>
                <w:b/>
                <w:bCs/>
                <w:sz w:val="20"/>
              </w:rPr>
              <w:t xml:space="preserve"> </w:t>
            </w:r>
            <w:r w:rsidRPr="00EE6D0D">
              <w:rPr>
                <w:rFonts w:ascii="GHEA Grapalat" w:hAnsi="GHEA Grapalat" w:cs="Sylfaen"/>
                <w:b/>
                <w:bCs/>
                <w:sz w:val="20"/>
              </w:rPr>
              <w:t>անվանումը</w:t>
            </w:r>
            <w:r w:rsidRPr="00EE6D0D">
              <w:rPr>
                <w:rFonts w:ascii="GHEA Grapalat" w:hAnsi="GHEA Grapalat"/>
                <w:b/>
                <w:bCs/>
                <w:sz w:val="20"/>
              </w:rPr>
              <w:t xml:space="preserve"> </w:t>
            </w:r>
          </w:p>
        </w:tc>
        <w:tc>
          <w:tcPr>
            <w:tcW w:w="2340" w:type="dxa"/>
            <w:gridSpan w:val="2"/>
            <w:shd w:val="clear" w:color="auto" w:fill="auto"/>
          </w:tcPr>
          <w:p w:rsidR="00177C61" w:rsidRPr="00EE6D0D" w:rsidRDefault="00177C61" w:rsidP="009A36C3">
            <w:pPr>
              <w:spacing w:line="360" w:lineRule="auto"/>
              <w:jc w:val="both"/>
              <w:rPr>
                <w:rFonts w:ascii="GHEA Grapalat" w:hAnsi="GHEA Grapalat"/>
                <w:b/>
                <w:bCs/>
                <w:sz w:val="20"/>
              </w:rPr>
            </w:pPr>
            <w:r w:rsidRPr="00EE6D0D">
              <w:rPr>
                <w:rFonts w:ascii="GHEA Grapalat" w:hAnsi="GHEA Grapalat" w:cs="Sylfaen"/>
                <w:b/>
                <w:bCs/>
                <w:sz w:val="20"/>
              </w:rPr>
              <w:t>Ակնկալվող</w:t>
            </w:r>
            <w:r w:rsidRPr="00EE6D0D">
              <w:rPr>
                <w:rFonts w:ascii="GHEA Grapalat" w:hAnsi="GHEA Grapalat"/>
                <w:b/>
                <w:bCs/>
                <w:sz w:val="20"/>
              </w:rPr>
              <w:t xml:space="preserve"> </w:t>
            </w:r>
            <w:r w:rsidRPr="00EE6D0D">
              <w:rPr>
                <w:rFonts w:ascii="GHEA Grapalat" w:hAnsi="GHEA Grapalat" w:cs="Sylfaen"/>
                <w:b/>
                <w:bCs/>
                <w:sz w:val="20"/>
              </w:rPr>
              <w:t>էներգախնայո</w:t>
            </w:r>
            <w:r w:rsidRPr="00EE6D0D">
              <w:rPr>
                <w:rFonts w:ascii="GHEA Grapalat" w:hAnsi="GHEA Grapalat" w:cs="Sylfaen"/>
                <w:b/>
                <w:bCs/>
                <w:sz w:val="20"/>
                <w:lang w:val="hy-AM"/>
              </w:rPr>
              <w:t>-</w:t>
            </w:r>
            <w:r w:rsidRPr="00EE6D0D">
              <w:rPr>
                <w:rFonts w:ascii="GHEA Grapalat" w:hAnsi="GHEA Grapalat" w:cs="Sylfaen"/>
                <w:b/>
                <w:bCs/>
                <w:sz w:val="20"/>
              </w:rPr>
              <w:t>ղությունը</w:t>
            </w:r>
            <w:r w:rsidRPr="00EE6D0D">
              <w:rPr>
                <w:rFonts w:ascii="GHEA Grapalat" w:hAnsi="GHEA Grapalat"/>
                <w:b/>
                <w:bCs/>
                <w:sz w:val="20"/>
              </w:rPr>
              <w:t xml:space="preserve"> (</w:t>
            </w:r>
            <w:r w:rsidRPr="00EE6D0D">
              <w:rPr>
                <w:rFonts w:ascii="GHEA Grapalat" w:hAnsi="GHEA Grapalat" w:cs="Sylfaen"/>
                <w:b/>
                <w:bCs/>
                <w:sz w:val="20"/>
              </w:rPr>
              <w:t>Մվ</w:t>
            </w:r>
            <w:r w:rsidRPr="00EE6D0D">
              <w:rPr>
                <w:rFonts w:ascii="GHEA Grapalat" w:hAnsi="GHEA Grapalat" w:cs="Sylfaen"/>
                <w:b/>
                <w:bCs/>
                <w:sz w:val="20"/>
                <w:lang w:val="hy-AM"/>
              </w:rPr>
              <w:t>-</w:t>
            </w:r>
            <w:r w:rsidRPr="00EE6D0D">
              <w:rPr>
                <w:rFonts w:ascii="GHEA Grapalat" w:hAnsi="GHEA Grapalat" w:cs="Sylfaen"/>
                <w:b/>
                <w:bCs/>
                <w:sz w:val="20"/>
              </w:rPr>
              <w:t>ժ</w:t>
            </w:r>
            <w:r w:rsidRPr="00EE6D0D">
              <w:rPr>
                <w:rFonts w:ascii="GHEA Grapalat" w:hAnsi="GHEA Grapalat"/>
                <w:b/>
                <w:bCs/>
                <w:sz w:val="20"/>
              </w:rPr>
              <w:t>)</w:t>
            </w:r>
          </w:p>
        </w:tc>
        <w:tc>
          <w:tcPr>
            <w:tcW w:w="1825" w:type="dxa"/>
            <w:shd w:val="clear" w:color="auto" w:fill="auto"/>
            <w:vAlign w:val="center"/>
          </w:tcPr>
          <w:p w:rsidR="00177C61" w:rsidRPr="00EE6D0D" w:rsidRDefault="00177C61" w:rsidP="009A36C3">
            <w:pPr>
              <w:spacing w:line="360" w:lineRule="auto"/>
              <w:jc w:val="both"/>
              <w:rPr>
                <w:rFonts w:ascii="GHEA Grapalat" w:hAnsi="GHEA Grapalat"/>
                <w:b/>
                <w:bCs/>
                <w:sz w:val="20"/>
              </w:rPr>
            </w:pPr>
            <w:r w:rsidRPr="00EE6D0D">
              <w:rPr>
                <w:rFonts w:ascii="GHEA Grapalat" w:hAnsi="GHEA Grapalat" w:cs="Sylfaen"/>
                <w:b/>
                <w:bCs/>
                <w:sz w:val="20"/>
                <w:lang w:val="ru-RU"/>
              </w:rPr>
              <w:t>Պահանջվող</w:t>
            </w:r>
            <w:r w:rsidRPr="00EE6D0D">
              <w:rPr>
                <w:rFonts w:ascii="GHEA Grapalat" w:hAnsi="GHEA Grapalat" w:cs="Calibri"/>
                <w:b/>
                <w:bCs/>
                <w:sz w:val="20"/>
                <w:lang w:val="ru-RU"/>
              </w:rPr>
              <w:t xml:space="preserve"> </w:t>
            </w:r>
            <w:r w:rsidRPr="00EE6D0D">
              <w:rPr>
                <w:rFonts w:ascii="GHEA Grapalat" w:hAnsi="GHEA Grapalat" w:cs="Sylfaen"/>
                <w:b/>
                <w:bCs/>
                <w:sz w:val="20"/>
                <w:lang w:val="ru-RU"/>
              </w:rPr>
              <w:t>ֆինանսավորումը</w:t>
            </w:r>
            <w:r w:rsidRPr="00EE6D0D">
              <w:rPr>
                <w:rFonts w:ascii="GHEA Grapalat" w:hAnsi="GHEA Grapalat" w:cs="Calibri"/>
                <w:b/>
                <w:bCs/>
                <w:sz w:val="20"/>
                <w:lang w:val="ru-RU"/>
              </w:rPr>
              <w:br/>
              <w:t>(</w:t>
            </w:r>
            <w:r w:rsidRPr="00EE6D0D">
              <w:rPr>
                <w:rFonts w:ascii="GHEA Grapalat" w:hAnsi="GHEA Grapalat" w:cs="Sylfaen"/>
                <w:b/>
                <w:bCs/>
                <w:sz w:val="20"/>
                <w:lang w:val="ru-RU"/>
              </w:rPr>
              <w:t>ԱՄՆ</w:t>
            </w:r>
            <w:r w:rsidRPr="00EE6D0D">
              <w:rPr>
                <w:rFonts w:ascii="GHEA Grapalat" w:hAnsi="GHEA Grapalat" w:cs="Calibri"/>
                <w:b/>
                <w:bCs/>
                <w:sz w:val="20"/>
                <w:lang w:val="ru-RU"/>
              </w:rPr>
              <w:t xml:space="preserve"> $)</w:t>
            </w:r>
          </w:p>
        </w:tc>
      </w:tr>
      <w:tr w:rsidR="00177C61" w:rsidRPr="00EE6D0D" w:rsidTr="009A36C3">
        <w:trPr>
          <w:trHeight w:val="300"/>
        </w:trPr>
        <w:tc>
          <w:tcPr>
            <w:tcW w:w="719" w:type="dxa"/>
            <w:vMerge/>
            <w:shd w:val="clear" w:color="auto" w:fill="auto"/>
          </w:tcPr>
          <w:p w:rsidR="00177C61" w:rsidRPr="00EE6D0D" w:rsidRDefault="00177C61" w:rsidP="009A36C3">
            <w:pPr>
              <w:spacing w:line="360" w:lineRule="auto"/>
              <w:jc w:val="both"/>
              <w:rPr>
                <w:rFonts w:ascii="GHEA Grapalat" w:hAnsi="GHEA Grapalat"/>
                <w:b/>
                <w:bCs/>
                <w:sz w:val="18"/>
              </w:rPr>
            </w:pPr>
          </w:p>
        </w:tc>
        <w:tc>
          <w:tcPr>
            <w:tcW w:w="5509" w:type="dxa"/>
            <w:vMerge/>
            <w:shd w:val="clear" w:color="auto" w:fill="auto"/>
          </w:tcPr>
          <w:p w:rsidR="00177C61" w:rsidRPr="00EE6D0D" w:rsidRDefault="00177C61" w:rsidP="009A36C3">
            <w:pPr>
              <w:spacing w:line="360" w:lineRule="auto"/>
              <w:jc w:val="both"/>
              <w:rPr>
                <w:rFonts w:ascii="GHEA Grapalat" w:hAnsi="GHEA Grapalat"/>
                <w:b/>
                <w:bCs/>
                <w:sz w:val="20"/>
              </w:rPr>
            </w:pPr>
          </w:p>
        </w:tc>
        <w:tc>
          <w:tcPr>
            <w:tcW w:w="1170" w:type="dxa"/>
            <w:shd w:val="clear" w:color="auto" w:fill="auto"/>
          </w:tcPr>
          <w:p w:rsidR="00177C61" w:rsidRPr="00EE6D0D" w:rsidRDefault="00177C61" w:rsidP="009A36C3">
            <w:pPr>
              <w:spacing w:line="360" w:lineRule="auto"/>
              <w:jc w:val="both"/>
              <w:rPr>
                <w:rFonts w:ascii="GHEA Grapalat" w:hAnsi="GHEA Grapalat"/>
                <w:b/>
                <w:bCs/>
                <w:sz w:val="20"/>
              </w:rPr>
            </w:pPr>
            <w:r w:rsidRPr="00EE6D0D">
              <w:rPr>
                <w:rFonts w:ascii="GHEA Grapalat" w:hAnsi="GHEA Grapalat"/>
                <w:b/>
                <w:bCs/>
                <w:sz w:val="20"/>
              </w:rPr>
              <w:t>2017</w:t>
            </w:r>
          </w:p>
        </w:tc>
        <w:tc>
          <w:tcPr>
            <w:tcW w:w="1170" w:type="dxa"/>
            <w:shd w:val="clear" w:color="auto" w:fill="auto"/>
            <w:vAlign w:val="center"/>
          </w:tcPr>
          <w:p w:rsidR="00177C61" w:rsidRPr="00EE6D0D" w:rsidRDefault="00177C61" w:rsidP="009A36C3">
            <w:pPr>
              <w:spacing w:line="360" w:lineRule="auto"/>
              <w:jc w:val="both"/>
              <w:rPr>
                <w:rFonts w:ascii="GHEA Grapalat" w:hAnsi="GHEA Grapalat"/>
                <w:b/>
                <w:bCs/>
                <w:sz w:val="20"/>
              </w:rPr>
            </w:pPr>
            <w:r w:rsidRPr="00EE6D0D">
              <w:rPr>
                <w:rFonts w:ascii="GHEA Grapalat" w:hAnsi="GHEA Grapalat"/>
                <w:b/>
                <w:bCs/>
                <w:sz w:val="20"/>
              </w:rPr>
              <w:t>2018</w:t>
            </w:r>
          </w:p>
        </w:tc>
        <w:tc>
          <w:tcPr>
            <w:tcW w:w="1825" w:type="dxa"/>
            <w:shd w:val="clear" w:color="auto" w:fill="auto"/>
          </w:tcPr>
          <w:p w:rsidR="00177C61" w:rsidRPr="00EE6D0D" w:rsidRDefault="00177C61" w:rsidP="009A36C3">
            <w:pPr>
              <w:spacing w:line="360" w:lineRule="auto"/>
              <w:jc w:val="both"/>
              <w:rPr>
                <w:rFonts w:ascii="GHEA Grapalat" w:hAnsi="GHEA Grapalat"/>
                <w:b/>
                <w:bCs/>
                <w:sz w:val="20"/>
              </w:rPr>
            </w:pPr>
            <w:r w:rsidRPr="00EE6D0D">
              <w:rPr>
                <w:rFonts w:ascii="Sylfaen" w:hAnsi="Sylfaen"/>
                <w:b/>
                <w:bCs/>
                <w:sz w:val="20"/>
              </w:rPr>
              <w:t> </w:t>
            </w:r>
          </w:p>
        </w:tc>
      </w:tr>
      <w:tr w:rsidR="00177C61" w:rsidRPr="00EE6D0D" w:rsidTr="009A36C3">
        <w:trPr>
          <w:trHeight w:val="1005"/>
        </w:trPr>
        <w:tc>
          <w:tcPr>
            <w:tcW w:w="719" w:type="dxa"/>
            <w:shd w:val="clear" w:color="auto" w:fill="auto"/>
            <w:noWrap/>
          </w:tcPr>
          <w:p w:rsidR="00177C61" w:rsidRPr="00EE6D0D" w:rsidRDefault="00177C61" w:rsidP="009A36C3">
            <w:pPr>
              <w:spacing w:line="360" w:lineRule="auto"/>
              <w:jc w:val="both"/>
              <w:rPr>
                <w:rFonts w:ascii="GHEA Grapalat" w:hAnsi="GHEA Grapalat"/>
                <w:sz w:val="18"/>
              </w:rPr>
            </w:pPr>
            <w:r w:rsidRPr="00EE6D0D">
              <w:rPr>
                <w:rFonts w:ascii="GHEA Grapalat" w:hAnsi="GHEA Grapalat"/>
                <w:sz w:val="18"/>
              </w:rPr>
              <w:t>I.3.a.</w:t>
            </w:r>
          </w:p>
        </w:tc>
        <w:tc>
          <w:tcPr>
            <w:tcW w:w="5509" w:type="dxa"/>
            <w:shd w:val="clear" w:color="auto" w:fill="auto"/>
          </w:tcPr>
          <w:p w:rsidR="00177C61" w:rsidRPr="00EE6D0D" w:rsidRDefault="00177C61" w:rsidP="009A36C3">
            <w:pPr>
              <w:spacing w:line="360" w:lineRule="auto"/>
              <w:jc w:val="both"/>
              <w:rPr>
                <w:rFonts w:ascii="GHEA Grapalat" w:hAnsi="GHEA Grapalat"/>
                <w:sz w:val="20"/>
              </w:rPr>
            </w:pPr>
            <w:r w:rsidRPr="00EE6D0D">
              <w:rPr>
                <w:rFonts w:ascii="GHEA Grapalat" w:hAnsi="GHEA Grapalat" w:cs="Sylfaen"/>
                <w:sz w:val="20"/>
              </w:rPr>
              <w:t>Էներգախնայողության</w:t>
            </w:r>
            <w:r w:rsidRPr="00EE6D0D">
              <w:rPr>
                <w:rFonts w:ascii="GHEA Grapalat" w:hAnsi="GHEA Grapalat"/>
                <w:sz w:val="20"/>
              </w:rPr>
              <w:t xml:space="preserve"> </w:t>
            </w:r>
            <w:r w:rsidRPr="00EE6D0D">
              <w:rPr>
                <w:rFonts w:ascii="GHEA Grapalat" w:hAnsi="GHEA Grapalat" w:cs="Sylfaen"/>
                <w:sz w:val="20"/>
              </w:rPr>
              <w:t>ֆինանսավորում</w:t>
            </w:r>
            <w:r w:rsidRPr="00EE6D0D">
              <w:rPr>
                <w:rFonts w:ascii="GHEA Grapalat" w:hAnsi="GHEA Grapalat"/>
                <w:sz w:val="20"/>
              </w:rPr>
              <w:t xml:space="preserve">. GGF </w:t>
            </w:r>
          </w:p>
        </w:tc>
        <w:tc>
          <w:tcPr>
            <w:tcW w:w="1170" w:type="dxa"/>
            <w:shd w:val="clear" w:color="auto" w:fill="auto"/>
            <w:noWrap/>
          </w:tcPr>
          <w:p w:rsidR="00177C61" w:rsidRPr="00EE6D0D" w:rsidRDefault="00177C61" w:rsidP="009A36C3">
            <w:pPr>
              <w:spacing w:line="360" w:lineRule="auto"/>
              <w:jc w:val="both"/>
              <w:rPr>
                <w:rFonts w:ascii="GHEA Grapalat" w:hAnsi="GHEA Grapalat"/>
                <w:sz w:val="20"/>
              </w:rPr>
            </w:pPr>
            <w:r w:rsidRPr="00EE6D0D">
              <w:rPr>
                <w:rFonts w:ascii="GHEA Grapalat" w:hAnsi="GHEA Grapalat"/>
                <w:sz w:val="20"/>
              </w:rPr>
              <w:t>53336</w:t>
            </w:r>
          </w:p>
        </w:tc>
        <w:tc>
          <w:tcPr>
            <w:tcW w:w="1170" w:type="dxa"/>
            <w:shd w:val="clear" w:color="auto" w:fill="auto"/>
            <w:noWrap/>
          </w:tcPr>
          <w:p w:rsidR="00177C61" w:rsidRPr="00EE6D0D" w:rsidRDefault="00177C61" w:rsidP="009A36C3">
            <w:pPr>
              <w:spacing w:line="360" w:lineRule="auto"/>
              <w:jc w:val="both"/>
              <w:rPr>
                <w:rFonts w:ascii="GHEA Grapalat" w:hAnsi="GHEA Grapalat"/>
                <w:sz w:val="20"/>
              </w:rPr>
            </w:pPr>
            <w:r w:rsidRPr="00EE6D0D">
              <w:rPr>
                <w:rFonts w:ascii="GHEA Grapalat" w:hAnsi="GHEA Grapalat"/>
                <w:sz w:val="20"/>
              </w:rPr>
              <w:t>61336</w:t>
            </w:r>
          </w:p>
        </w:tc>
        <w:tc>
          <w:tcPr>
            <w:tcW w:w="1825" w:type="dxa"/>
            <w:shd w:val="clear" w:color="auto" w:fill="auto"/>
          </w:tcPr>
          <w:p w:rsidR="00177C61" w:rsidRPr="00EE6D0D" w:rsidRDefault="00177C61" w:rsidP="009A36C3">
            <w:pPr>
              <w:spacing w:line="360" w:lineRule="auto"/>
              <w:jc w:val="both"/>
              <w:rPr>
                <w:rFonts w:ascii="GHEA Grapalat" w:hAnsi="GHEA Grapalat"/>
                <w:sz w:val="20"/>
              </w:rPr>
            </w:pPr>
            <w:r w:rsidRPr="00EE6D0D">
              <w:rPr>
                <w:rFonts w:ascii="GHEA Grapalat" w:hAnsi="GHEA Grapalat"/>
                <w:sz w:val="20"/>
              </w:rPr>
              <w:t>15354000</w:t>
            </w:r>
          </w:p>
        </w:tc>
      </w:tr>
      <w:tr w:rsidR="00177C61" w:rsidRPr="00EE6D0D" w:rsidTr="009A36C3">
        <w:trPr>
          <w:trHeight w:val="900"/>
        </w:trPr>
        <w:tc>
          <w:tcPr>
            <w:tcW w:w="719" w:type="dxa"/>
            <w:shd w:val="clear" w:color="auto" w:fill="auto"/>
            <w:noWrap/>
          </w:tcPr>
          <w:p w:rsidR="00177C61" w:rsidRPr="00EE6D0D" w:rsidRDefault="00177C61" w:rsidP="009A36C3">
            <w:pPr>
              <w:spacing w:line="360" w:lineRule="auto"/>
              <w:jc w:val="both"/>
              <w:rPr>
                <w:rFonts w:ascii="GHEA Grapalat" w:hAnsi="GHEA Grapalat"/>
                <w:sz w:val="18"/>
              </w:rPr>
            </w:pPr>
            <w:r w:rsidRPr="00EE6D0D">
              <w:rPr>
                <w:rFonts w:ascii="GHEA Grapalat" w:hAnsi="GHEA Grapalat"/>
                <w:sz w:val="18"/>
              </w:rPr>
              <w:t>I.3.b.</w:t>
            </w:r>
          </w:p>
        </w:tc>
        <w:tc>
          <w:tcPr>
            <w:tcW w:w="5509" w:type="dxa"/>
            <w:shd w:val="clear" w:color="auto" w:fill="auto"/>
          </w:tcPr>
          <w:p w:rsidR="00177C61" w:rsidRPr="00EE6D0D" w:rsidRDefault="00177C61" w:rsidP="009A36C3">
            <w:pPr>
              <w:spacing w:line="360" w:lineRule="auto"/>
              <w:jc w:val="both"/>
              <w:rPr>
                <w:rFonts w:ascii="GHEA Grapalat" w:hAnsi="GHEA Grapalat"/>
                <w:sz w:val="20"/>
              </w:rPr>
            </w:pPr>
            <w:r w:rsidRPr="00EE6D0D">
              <w:rPr>
                <w:rFonts w:ascii="GHEA Grapalat" w:hAnsi="GHEA Grapalat" w:cs="Sylfaen"/>
                <w:sz w:val="20"/>
              </w:rPr>
              <w:t>Ֆինանսավորում</w:t>
            </w:r>
            <w:r w:rsidRPr="00EE6D0D">
              <w:rPr>
                <w:rFonts w:ascii="GHEA Grapalat" w:hAnsi="GHEA Grapalat"/>
                <w:sz w:val="20"/>
              </w:rPr>
              <w:t xml:space="preserve"> </w:t>
            </w:r>
            <w:r w:rsidRPr="00EE6D0D">
              <w:rPr>
                <w:rFonts w:ascii="GHEA Grapalat" w:hAnsi="GHEA Grapalat" w:cs="Sylfaen"/>
                <w:sz w:val="20"/>
              </w:rPr>
              <w:t>էներգաարդյունավետության</w:t>
            </w:r>
            <w:r w:rsidRPr="00EE6D0D">
              <w:rPr>
                <w:rFonts w:ascii="GHEA Grapalat" w:hAnsi="GHEA Grapalat"/>
                <w:sz w:val="20"/>
              </w:rPr>
              <w:t xml:space="preserve"> </w:t>
            </w:r>
            <w:r w:rsidRPr="00EE6D0D">
              <w:rPr>
                <w:rFonts w:ascii="GHEA Grapalat" w:hAnsi="GHEA Grapalat" w:cs="Sylfaen"/>
                <w:sz w:val="20"/>
              </w:rPr>
              <w:t>համար</w:t>
            </w:r>
            <w:r w:rsidRPr="00EE6D0D">
              <w:rPr>
                <w:rFonts w:ascii="GHEA Grapalat" w:hAnsi="GHEA Grapalat"/>
                <w:sz w:val="20"/>
              </w:rPr>
              <w:t>:</w:t>
            </w:r>
            <w:r w:rsidRPr="00EE6D0D">
              <w:rPr>
                <w:rFonts w:ascii="GHEA Grapalat" w:hAnsi="GHEA Grapalat" w:cs="Sylfaen"/>
                <w:sz w:val="20"/>
              </w:rPr>
              <w:t>ՄՖԿ</w:t>
            </w:r>
            <w:r w:rsidRPr="00EE6D0D">
              <w:rPr>
                <w:rFonts w:ascii="GHEA Grapalat" w:hAnsi="GHEA Grapalat"/>
                <w:sz w:val="20"/>
              </w:rPr>
              <w:t xml:space="preserve"> </w:t>
            </w:r>
            <w:r w:rsidRPr="00EE6D0D">
              <w:rPr>
                <w:rFonts w:ascii="GHEA Grapalat" w:hAnsi="GHEA Grapalat" w:cs="Sylfaen"/>
                <w:sz w:val="20"/>
              </w:rPr>
              <w:t>ԷԱ</w:t>
            </w:r>
            <w:r w:rsidRPr="00EE6D0D">
              <w:rPr>
                <w:rFonts w:ascii="GHEA Grapalat" w:hAnsi="GHEA Grapalat"/>
                <w:sz w:val="20"/>
              </w:rPr>
              <w:t xml:space="preserve"> </w:t>
            </w:r>
            <w:r w:rsidRPr="00EE6D0D">
              <w:rPr>
                <w:rFonts w:ascii="GHEA Grapalat" w:hAnsi="GHEA Grapalat" w:cs="Sylfaen"/>
                <w:sz w:val="20"/>
              </w:rPr>
              <w:t>վարկեր</w:t>
            </w:r>
            <w:r w:rsidRPr="00EE6D0D">
              <w:rPr>
                <w:rFonts w:ascii="GHEA Grapalat" w:hAnsi="GHEA Grapalat"/>
                <w:sz w:val="20"/>
              </w:rPr>
              <w:t xml:space="preserve"> </w:t>
            </w:r>
            <w:r w:rsidRPr="00EE6D0D">
              <w:rPr>
                <w:rFonts w:ascii="GHEA Grapalat" w:hAnsi="GHEA Grapalat" w:cs="Sylfaen"/>
                <w:sz w:val="20"/>
              </w:rPr>
              <w:t>տնային</w:t>
            </w:r>
            <w:r w:rsidRPr="00EE6D0D">
              <w:rPr>
                <w:rFonts w:ascii="GHEA Grapalat" w:hAnsi="GHEA Grapalat"/>
                <w:sz w:val="20"/>
              </w:rPr>
              <w:t xml:space="preserve"> </w:t>
            </w:r>
            <w:r w:rsidRPr="00EE6D0D">
              <w:rPr>
                <w:rFonts w:ascii="GHEA Grapalat" w:hAnsi="GHEA Grapalat" w:cs="Sylfaen"/>
                <w:sz w:val="20"/>
              </w:rPr>
              <w:t>տնտեսությունների</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ՓՄՁ</w:t>
            </w:r>
            <w:r w:rsidRPr="00EE6D0D">
              <w:rPr>
                <w:rFonts w:ascii="GHEA Grapalat" w:hAnsi="GHEA Grapalat"/>
                <w:sz w:val="20"/>
              </w:rPr>
              <w:t>-</w:t>
            </w:r>
            <w:r w:rsidRPr="00EE6D0D">
              <w:rPr>
                <w:rFonts w:ascii="GHEA Grapalat" w:hAnsi="GHEA Grapalat" w:cs="Sylfaen"/>
                <w:sz w:val="20"/>
              </w:rPr>
              <w:t>ների</w:t>
            </w:r>
            <w:r w:rsidRPr="00EE6D0D">
              <w:rPr>
                <w:rFonts w:ascii="GHEA Grapalat" w:hAnsi="GHEA Grapalat"/>
                <w:sz w:val="20"/>
              </w:rPr>
              <w:t xml:space="preserve"> </w:t>
            </w:r>
            <w:r w:rsidRPr="00EE6D0D">
              <w:rPr>
                <w:rFonts w:ascii="GHEA Grapalat" w:hAnsi="GHEA Grapalat" w:cs="Sylfaen"/>
                <w:sz w:val="20"/>
              </w:rPr>
              <w:t>համար</w:t>
            </w:r>
          </w:p>
        </w:tc>
        <w:tc>
          <w:tcPr>
            <w:tcW w:w="1170" w:type="dxa"/>
            <w:shd w:val="clear" w:color="auto" w:fill="auto"/>
            <w:noWrap/>
          </w:tcPr>
          <w:p w:rsidR="00177C61" w:rsidRPr="00EE6D0D" w:rsidRDefault="00177C61" w:rsidP="009A36C3">
            <w:pPr>
              <w:spacing w:line="360" w:lineRule="auto"/>
              <w:jc w:val="both"/>
              <w:rPr>
                <w:rFonts w:ascii="GHEA Grapalat" w:hAnsi="GHEA Grapalat"/>
                <w:sz w:val="20"/>
              </w:rPr>
            </w:pPr>
            <w:r w:rsidRPr="00EE6D0D">
              <w:rPr>
                <w:rFonts w:ascii="GHEA Grapalat" w:hAnsi="GHEA Grapalat"/>
                <w:sz w:val="20"/>
              </w:rPr>
              <w:t>54435</w:t>
            </w:r>
          </w:p>
        </w:tc>
        <w:tc>
          <w:tcPr>
            <w:tcW w:w="1170" w:type="dxa"/>
            <w:shd w:val="clear" w:color="auto" w:fill="auto"/>
            <w:noWrap/>
          </w:tcPr>
          <w:p w:rsidR="00177C61" w:rsidRPr="00EE6D0D" w:rsidRDefault="00177C61" w:rsidP="009A36C3">
            <w:pPr>
              <w:spacing w:line="360" w:lineRule="auto"/>
              <w:jc w:val="both"/>
              <w:rPr>
                <w:rFonts w:ascii="GHEA Grapalat" w:hAnsi="GHEA Grapalat"/>
                <w:sz w:val="20"/>
              </w:rPr>
            </w:pPr>
            <w:r w:rsidRPr="00EE6D0D">
              <w:rPr>
                <w:rFonts w:ascii="GHEA Grapalat" w:hAnsi="GHEA Grapalat"/>
                <w:sz w:val="20"/>
              </w:rPr>
              <w:t>62600</w:t>
            </w:r>
          </w:p>
        </w:tc>
        <w:tc>
          <w:tcPr>
            <w:tcW w:w="1825" w:type="dxa"/>
            <w:shd w:val="clear" w:color="auto" w:fill="auto"/>
          </w:tcPr>
          <w:p w:rsidR="00177C61" w:rsidRPr="00EE6D0D" w:rsidRDefault="00177C61" w:rsidP="009A36C3">
            <w:pPr>
              <w:spacing w:line="360" w:lineRule="auto"/>
              <w:jc w:val="both"/>
              <w:rPr>
                <w:rFonts w:ascii="GHEA Grapalat" w:hAnsi="GHEA Grapalat"/>
                <w:sz w:val="20"/>
              </w:rPr>
            </w:pPr>
            <w:r w:rsidRPr="00EE6D0D">
              <w:rPr>
                <w:rFonts w:ascii="GHEA Grapalat" w:hAnsi="GHEA Grapalat"/>
                <w:sz w:val="20"/>
              </w:rPr>
              <w:t>40000000</w:t>
            </w:r>
          </w:p>
        </w:tc>
      </w:tr>
      <w:tr w:rsidR="00177C61" w:rsidRPr="00EE6D0D" w:rsidTr="009A36C3">
        <w:trPr>
          <w:trHeight w:val="900"/>
        </w:trPr>
        <w:tc>
          <w:tcPr>
            <w:tcW w:w="719" w:type="dxa"/>
            <w:shd w:val="clear" w:color="auto" w:fill="auto"/>
            <w:noWrap/>
          </w:tcPr>
          <w:p w:rsidR="00177C61" w:rsidRPr="00EE6D0D" w:rsidRDefault="00177C61" w:rsidP="009A36C3">
            <w:pPr>
              <w:spacing w:line="360" w:lineRule="auto"/>
              <w:jc w:val="both"/>
              <w:rPr>
                <w:rFonts w:ascii="GHEA Grapalat" w:hAnsi="GHEA Grapalat"/>
                <w:sz w:val="18"/>
              </w:rPr>
            </w:pPr>
            <w:r w:rsidRPr="00EE6D0D">
              <w:rPr>
                <w:rFonts w:ascii="GHEA Grapalat" w:hAnsi="GHEA Grapalat"/>
                <w:sz w:val="18"/>
              </w:rPr>
              <w:t>I.3.c.</w:t>
            </w:r>
          </w:p>
        </w:tc>
        <w:tc>
          <w:tcPr>
            <w:tcW w:w="5509" w:type="dxa"/>
            <w:shd w:val="clear" w:color="auto" w:fill="auto"/>
          </w:tcPr>
          <w:p w:rsidR="00177C61" w:rsidRPr="00EE6D0D" w:rsidRDefault="00177C61" w:rsidP="009A36C3">
            <w:pPr>
              <w:spacing w:line="360" w:lineRule="auto"/>
              <w:jc w:val="both"/>
              <w:rPr>
                <w:rFonts w:ascii="GHEA Grapalat" w:hAnsi="GHEA Grapalat"/>
                <w:sz w:val="20"/>
              </w:rPr>
            </w:pPr>
            <w:r w:rsidRPr="00EE6D0D">
              <w:rPr>
                <w:rFonts w:ascii="GHEA Grapalat" w:hAnsi="GHEA Grapalat" w:cs="Sylfaen"/>
                <w:sz w:val="20"/>
              </w:rPr>
              <w:t>Ֆինանսավորում</w:t>
            </w:r>
            <w:r w:rsidRPr="00EE6D0D">
              <w:rPr>
                <w:rFonts w:ascii="GHEA Grapalat" w:hAnsi="GHEA Grapalat"/>
                <w:sz w:val="20"/>
              </w:rPr>
              <w:t xml:space="preserve"> </w:t>
            </w:r>
            <w:r w:rsidRPr="00EE6D0D">
              <w:rPr>
                <w:rFonts w:ascii="GHEA Grapalat" w:hAnsi="GHEA Grapalat" w:cs="Sylfaen"/>
                <w:sz w:val="20"/>
              </w:rPr>
              <w:t>էներգաարդյունավետության</w:t>
            </w:r>
            <w:r w:rsidRPr="00EE6D0D">
              <w:rPr>
                <w:rFonts w:ascii="GHEA Grapalat" w:hAnsi="GHEA Grapalat"/>
                <w:sz w:val="20"/>
              </w:rPr>
              <w:t xml:space="preserve"> </w:t>
            </w:r>
            <w:r w:rsidRPr="00EE6D0D">
              <w:rPr>
                <w:rFonts w:ascii="GHEA Grapalat" w:hAnsi="GHEA Grapalat" w:cs="Sylfaen"/>
                <w:sz w:val="20"/>
              </w:rPr>
              <w:t>համար</w:t>
            </w:r>
            <w:r w:rsidRPr="00EE6D0D">
              <w:rPr>
                <w:rFonts w:ascii="GHEA Grapalat" w:hAnsi="GHEA Grapalat"/>
                <w:sz w:val="20"/>
              </w:rPr>
              <w:t xml:space="preserve">: </w:t>
            </w:r>
            <w:r w:rsidRPr="00EE6D0D">
              <w:rPr>
                <w:rFonts w:ascii="GHEA Grapalat" w:hAnsi="GHEA Grapalat" w:cs="Sylfaen"/>
                <w:sz w:val="20"/>
              </w:rPr>
              <w:t>էներգաարդյունավետության</w:t>
            </w:r>
            <w:r w:rsidRPr="00EE6D0D">
              <w:rPr>
                <w:rFonts w:ascii="GHEA Grapalat" w:hAnsi="GHEA Grapalat"/>
                <w:sz w:val="20"/>
              </w:rPr>
              <w:t xml:space="preserve"> </w:t>
            </w:r>
            <w:r w:rsidRPr="00EE6D0D">
              <w:rPr>
                <w:rFonts w:ascii="GHEA Grapalat" w:hAnsi="GHEA Grapalat" w:cs="Sylfaen"/>
                <w:sz w:val="20"/>
              </w:rPr>
              <w:t>վարկեր</w:t>
            </w:r>
            <w:r w:rsidRPr="00EE6D0D">
              <w:rPr>
                <w:rFonts w:ascii="GHEA Grapalat" w:hAnsi="GHEA Grapalat"/>
                <w:sz w:val="20"/>
              </w:rPr>
              <w:t xml:space="preserve"> </w:t>
            </w:r>
            <w:r w:rsidRPr="00EE6D0D">
              <w:rPr>
                <w:rFonts w:ascii="GHEA Grapalat" w:hAnsi="GHEA Grapalat" w:cs="Sylfaen"/>
                <w:sz w:val="20"/>
              </w:rPr>
              <w:t>բնակարանային</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բիզնես</w:t>
            </w:r>
            <w:r w:rsidRPr="00EE6D0D">
              <w:rPr>
                <w:rFonts w:ascii="GHEA Grapalat" w:hAnsi="GHEA Grapalat"/>
                <w:sz w:val="20"/>
              </w:rPr>
              <w:t xml:space="preserve"> </w:t>
            </w:r>
            <w:r w:rsidRPr="00EE6D0D">
              <w:rPr>
                <w:rFonts w:ascii="GHEA Grapalat" w:hAnsi="GHEA Grapalat" w:cs="Sylfaen"/>
                <w:sz w:val="20"/>
              </w:rPr>
              <w:t>հաճախորդների</w:t>
            </w:r>
            <w:r w:rsidRPr="00EE6D0D">
              <w:rPr>
                <w:rFonts w:ascii="GHEA Grapalat" w:hAnsi="GHEA Grapalat"/>
                <w:sz w:val="20"/>
              </w:rPr>
              <w:t xml:space="preserve"> </w:t>
            </w:r>
            <w:r w:rsidRPr="00EE6D0D">
              <w:rPr>
                <w:rFonts w:ascii="GHEA Grapalat" w:hAnsi="GHEA Grapalat" w:cs="Sylfaen"/>
                <w:sz w:val="20"/>
              </w:rPr>
              <w:t>համար</w:t>
            </w:r>
            <w:r w:rsidRPr="00EE6D0D">
              <w:rPr>
                <w:rFonts w:ascii="GHEA Grapalat" w:hAnsi="GHEA Grapalat"/>
                <w:sz w:val="20"/>
              </w:rPr>
              <w:t xml:space="preserve">, </w:t>
            </w:r>
            <w:r w:rsidRPr="00EE6D0D">
              <w:rPr>
                <w:rFonts w:ascii="GHEA Grapalat" w:hAnsi="GHEA Grapalat" w:cs="Sylfaen"/>
                <w:sz w:val="20"/>
              </w:rPr>
              <w:t>ՎԶԵԲ</w:t>
            </w:r>
            <w:r w:rsidRPr="00EE6D0D">
              <w:rPr>
                <w:rFonts w:ascii="GHEA Grapalat" w:hAnsi="GHEA Grapalat"/>
                <w:sz w:val="20"/>
              </w:rPr>
              <w:t xml:space="preserve"> </w:t>
            </w:r>
            <w:r w:rsidRPr="00EE6D0D">
              <w:rPr>
                <w:rFonts w:ascii="GHEA Grapalat" w:hAnsi="GHEA Grapalat" w:cs="Sylfaen"/>
                <w:sz w:val="20"/>
              </w:rPr>
              <w:t>ՀԿԷՖՀ</w:t>
            </w:r>
            <w:r w:rsidRPr="00EE6D0D">
              <w:rPr>
                <w:rFonts w:ascii="GHEA Grapalat" w:hAnsi="GHEA Grapalat"/>
                <w:sz w:val="20"/>
              </w:rPr>
              <w:t xml:space="preserve"> </w:t>
            </w:r>
          </w:p>
        </w:tc>
        <w:tc>
          <w:tcPr>
            <w:tcW w:w="1170" w:type="dxa"/>
            <w:shd w:val="clear" w:color="auto" w:fill="auto"/>
            <w:noWrap/>
          </w:tcPr>
          <w:p w:rsidR="00177C61" w:rsidRPr="00EE6D0D" w:rsidRDefault="00177C61" w:rsidP="009A36C3">
            <w:pPr>
              <w:spacing w:line="360" w:lineRule="auto"/>
              <w:jc w:val="both"/>
              <w:rPr>
                <w:rFonts w:ascii="GHEA Grapalat" w:hAnsi="GHEA Grapalat"/>
                <w:sz w:val="20"/>
              </w:rPr>
            </w:pPr>
            <w:r w:rsidRPr="00EE6D0D">
              <w:rPr>
                <w:rFonts w:ascii="GHEA Grapalat" w:hAnsi="GHEA Grapalat"/>
                <w:sz w:val="20"/>
              </w:rPr>
              <w:t>519614</w:t>
            </w:r>
          </w:p>
        </w:tc>
        <w:tc>
          <w:tcPr>
            <w:tcW w:w="1170" w:type="dxa"/>
            <w:shd w:val="clear" w:color="auto" w:fill="auto"/>
            <w:noWrap/>
          </w:tcPr>
          <w:p w:rsidR="00177C61" w:rsidRPr="00EE6D0D" w:rsidRDefault="00177C61" w:rsidP="009A36C3">
            <w:pPr>
              <w:spacing w:line="360" w:lineRule="auto"/>
              <w:jc w:val="both"/>
              <w:rPr>
                <w:rFonts w:ascii="GHEA Grapalat" w:hAnsi="GHEA Grapalat"/>
                <w:sz w:val="20"/>
              </w:rPr>
            </w:pPr>
            <w:r w:rsidRPr="00EE6D0D">
              <w:rPr>
                <w:rFonts w:ascii="GHEA Grapalat" w:hAnsi="GHEA Grapalat"/>
                <w:sz w:val="20"/>
              </w:rPr>
              <w:t>597556</w:t>
            </w:r>
          </w:p>
        </w:tc>
        <w:tc>
          <w:tcPr>
            <w:tcW w:w="1825" w:type="dxa"/>
            <w:shd w:val="clear" w:color="auto" w:fill="auto"/>
          </w:tcPr>
          <w:p w:rsidR="00177C61" w:rsidRPr="00EE6D0D" w:rsidRDefault="00177C61" w:rsidP="009A36C3">
            <w:pPr>
              <w:spacing w:line="360" w:lineRule="auto"/>
              <w:jc w:val="both"/>
              <w:rPr>
                <w:rFonts w:ascii="GHEA Grapalat" w:hAnsi="GHEA Grapalat"/>
                <w:sz w:val="20"/>
              </w:rPr>
            </w:pPr>
            <w:r w:rsidRPr="00EE6D0D">
              <w:rPr>
                <w:rFonts w:ascii="GHEA Grapalat" w:hAnsi="GHEA Grapalat"/>
                <w:sz w:val="20"/>
              </w:rPr>
              <w:t>15000000</w:t>
            </w:r>
          </w:p>
        </w:tc>
      </w:tr>
      <w:tr w:rsidR="00177C61" w:rsidRPr="00EE6D0D" w:rsidTr="009A36C3">
        <w:trPr>
          <w:trHeight w:val="900"/>
        </w:trPr>
        <w:tc>
          <w:tcPr>
            <w:tcW w:w="719" w:type="dxa"/>
            <w:shd w:val="clear" w:color="auto" w:fill="auto"/>
            <w:noWrap/>
          </w:tcPr>
          <w:p w:rsidR="00177C61" w:rsidRPr="00EE6D0D" w:rsidRDefault="00177C61" w:rsidP="009A36C3">
            <w:pPr>
              <w:spacing w:line="360" w:lineRule="auto"/>
              <w:jc w:val="both"/>
              <w:rPr>
                <w:rFonts w:ascii="GHEA Grapalat" w:hAnsi="GHEA Grapalat"/>
                <w:sz w:val="18"/>
              </w:rPr>
            </w:pPr>
            <w:r w:rsidRPr="00EE6D0D">
              <w:rPr>
                <w:rFonts w:ascii="GHEA Grapalat" w:hAnsi="GHEA Grapalat"/>
                <w:sz w:val="18"/>
              </w:rPr>
              <w:t>I.3.d.</w:t>
            </w:r>
          </w:p>
        </w:tc>
        <w:tc>
          <w:tcPr>
            <w:tcW w:w="5509" w:type="dxa"/>
            <w:shd w:val="clear" w:color="auto" w:fill="auto"/>
          </w:tcPr>
          <w:p w:rsidR="00177C61" w:rsidRPr="00EE6D0D" w:rsidRDefault="00177C61" w:rsidP="009A36C3">
            <w:pPr>
              <w:spacing w:line="360" w:lineRule="auto"/>
              <w:jc w:val="both"/>
              <w:rPr>
                <w:rFonts w:ascii="GHEA Grapalat" w:hAnsi="GHEA Grapalat"/>
                <w:sz w:val="20"/>
              </w:rPr>
            </w:pPr>
            <w:r w:rsidRPr="00EE6D0D">
              <w:rPr>
                <w:rFonts w:ascii="GHEA Grapalat" w:hAnsi="GHEA Grapalat" w:cs="Sylfaen"/>
                <w:sz w:val="20"/>
              </w:rPr>
              <w:t>Ֆինանսավորում</w:t>
            </w:r>
            <w:r w:rsidRPr="00EE6D0D">
              <w:rPr>
                <w:rFonts w:ascii="GHEA Grapalat" w:hAnsi="GHEA Grapalat"/>
                <w:sz w:val="20"/>
              </w:rPr>
              <w:t xml:space="preserve"> </w:t>
            </w:r>
            <w:r w:rsidRPr="00EE6D0D">
              <w:rPr>
                <w:rFonts w:ascii="GHEA Grapalat" w:hAnsi="GHEA Grapalat" w:cs="Sylfaen"/>
                <w:sz w:val="20"/>
              </w:rPr>
              <w:t>էներգաարդյունավետության</w:t>
            </w:r>
            <w:r w:rsidRPr="00EE6D0D">
              <w:rPr>
                <w:rFonts w:ascii="GHEA Grapalat" w:hAnsi="GHEA Grapalat"/>
                <w:sz w:val="20"/>
              </w:rPr>
              <w:t xml:space="preserve"> </w:t>
            </w:r>
            <w:r w:rsidRPr="00EE6D0D">
              <w:rPr>
                <w:rFonts w:ascii="GHEA Grapalat" w:hAnsi="GHEA Grapalat" w:cs="Sylfaen"/>
                <w:sz w:val="20"/>
              </w:rPr>
              <w:t>համար</w:t>
            </w:r>
            <w:r w:rsidRPr="00EE6D0D">
              <w:rPr>
                <w:rFonts w:ascii="GHEA Grapalat" w:hAnsi="GHEA Grapalat"/>
                <w:sz w:val="20"/>
              </w:rPr>
              <w:t xml:space="preserve">: </w:t>
            </w:r>
            <w:r w:rsidRPr="00EE6D0D">
              <w:rPr>
                <w:rFonts w:ascii="GHEA Grapalat" w:hAnsi="GHEA Grapalat" w:cs="Sylfaen"/>
                <w:sz w:val="20"/>
              </w:rPr>
              <w:t>Արևելյան</w:t>
            </w:r>
            <w:r w:rsidRPr="00EE6D0D">
              <w:rPr>
                <w:rFonts w:ascii="GHEA Grapalat" w:hAnsi="GHEA Grapalat"/>
                <w:sz w:val="20"/>
              </w:rPr>
              <w:t xml:space="preserve"> </w:t>
            </w:r>
            <w:r w:rsidRPr="00EE6D0D">
              <w:rPr>
                <w:rFonts w:ascii="GHEA Grapalat" w:hAnsi="GHEA Grapalat" w:cs="Sylfaen"/>
                <w:sz w:val="20"/>
              </w:rPr>
              <w:t>Եվրոպայի</w:t>
            </w:r>
            <w:r w:rsidRPr="00EE6D0D">
              <w:rPr>
                <w:rFonts w:ascii="GHEA Grapalat" w:hAnsi="GHEA Grapalat"/>
                <w:sz w:val="20"/>
              </w:rPr>
              <w:t xml:space="preserve"> </w:t>
            </w:r>
            <w:r w:rsidRPr="00EE6D0D">
              <w:rPr>
                <w:rFonts w:ascii="GHEA Grapalat" w:hAnsi="GHEA Grapalat" w:cs="Sylfaen"/>
                <w:sz w:val="20"/>
              </w:rPr>
              <w:t>էներգաարդյունավետության</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բնապահպանական</w:t>
            </w:r>
            <w:r w:rsidRPr="00EE6D0D">
              <w:rPr>
                <w:rFonts w:ascii="GHEA Grapalat" w:hAnsi="GHEA Grapalat"/>
                <w:sz w:val="20"/>
              </w:rPr>
              <w:t xml:space="preserve"> </w:t>
            </w:r>
            <w:r w:rsidRPr="00EE6D0D">
              <w:rPr>
                <w:rFonts w:ascii="GHEA Grapalat" w:hAnsi="GHEA Grapalat" w:cs="Sylfaen"/>
                <w:sz w:val="20"/>
              </w:rPr>
              <w:t>գործընկերություն</w:t>
            </w:r>
            <w:r w:rsidRPr="00EE6D0D">
              <w:rPr>
                <w:rFonts w:ascii="GHEA Grapalat" w:hAnsi="GHEA Grapalat"/>
                <w:sz w:val="20"/>
              </w:rPr>
              <w:t xml:space="preserve"> (E5P)</w:t>
            </w:r>
          </w:p>
        </w:tc>
        <w:tc>
          <w:tcPr>
            <w:tcW w:w="1170" w:type="dxa"/>
            <w:shd w:val="clear" w:color="auto" w:fill="auto"/>
            <w:noWrap/>
          </w:tcPr>
          <w:p w:rsidR="00177C61" w:rsidRPr="00EE6D0D" w:rsidRDefault="00177C61" w:rsidP="009A36C3">
            <w:pPr>
              <w:spacing w:line="360" w:lineRule="auto"/>
              <w:jc w:val="both"/>
              <w:rPr>
                <w:rFonts w:ascii="GHEA Grapalat" w:hAnsi="GHEA Grapalat"/>
                <w:sz w:val="20"/>
              </w:rPr>
            </w:pPr>
            <w:r w:rsidRPr="00EE6D0D">
              <w:rPr>
                <w:rFonts w:ascii="GHEA Grapalat" w:hAnsi="GHEA Grapalat"/>
                <w:sz w:val="20"/>
              </w:rPr>
              <w:t>n/a</w:t>
            </w:r>
          </w:p>
        </w:tc>
        <w:tc>
          <w:tcPr>
            <w:tcW w:w="1170" w:type="dxa"/>
            <w:shd w:val="clear" w:color="auto" w:fill="auto"/>
            <w:noWrap/>
          </w:tcPr>
          <w:p w:rsidR="00177C61" w:rsidRPr="00EE6D0D" w:rsidRDefault="00177C61" w:rsidP="009A36C3">
            <w:pPr>
              <w:spacing w:line="360" w:lineRule="auto"/>
              <w:jc w:val="both"/>
              <w:rPr>
                <w:rFonts w:ascii="GHEA Grapalat" w:hAnsi="GHEA Grapalat"/>
                <w:sz w:val="20"/>
              </w:rPr>
            </w:pPr>
            <w:r w:rsidRPr="00EE6D0D">
              <w:rPr>
                <w:rFonts w:ascii="GHEA Grapalat" w:hAnsi="GHEA Grapalat"/>
                <w:sz w:val="20"/>
              </w:rPr>
              <w:t>n/a</w:t>
            </w:r>
          </w:p>
        </w:tc>
        <w:tc>
          <w:tcPr>
            <w:tcW w:w="1825" w:type="dxa"/>
            <w:shd w:val="clear" w:color="auto" w:fill="auto"/>
          </w:tcPr>
          <w:p w:rsidR="00177C61" w:rsidRPr="00EE6D0D" w:rsidRDefault="00177C61" w:rsidP="009A36C3">
            <w:pPr>
              <w:spacing w:line="360" w:lineRule="auto"/>
              <w:jc w:val="both"/>
              <w:rPr>
                <w:rFonts w:ascii="GHEA Grapalat" w:hAnsi="GHEA Grapalat"/>
                <w:sz w:val="20"/>
              </w:rPr>
            </w:pPr>
            <w:r w:rsidRPr="00EE6D0D">
              <w:rPr>
                <w:rFonts w:ascii="GHEA Grapalat" w:hAnsi="GHEA Grapalat"/>
                <w:sz w:val="20"/>
              </w:rPr>
              <w:t>22470000</w:t>
            </w:r>
          </w:p>
        </w:tc>
      </w:tr>
      <w:tr w:rsidR="00177C61" w:rsidRPr="00EE6D0D" w:rsidTr="009A36C3">
        <w:trPr>
          <w:trHeight w:val="600"/>
        </w:trPr>
        <w:tc>
          <w:tcPr>
            <w:tcW w:w="719" w:type="dxa"/>
            <w:shd w:val="clear" w:color="auto" w:fill="auto"/>
            <w:noWrap/>
          </w:tcPr>
          <w:p w:rsidR="00177C61" w:rsidRPr="00EE6D0D" w:rsidRDefault="00177C61" w:rsidP="009A36C3">
            <w:pPr>
              <w:spacing w:line="360" w:lineRule="auto"/>
              <w:jc w:val="both"/>
              <w:rPr>
                <w:rFonts w:ascii="GHEA Grapalat" w:hAnsi="GHEA Grapalat"/>
                <w:sz w:val="18"/>
              </w:rPr>
            </w:pPr>
            <w:r w:rsidRPr="00EE6D0D">
              <w:rPr>
                <w:rFonts w:ascii="GHEA Grapalat" w:hAnsi="GHEA Grapalat"/>
                <w:sz w:val="18"/>
              </w:rPr>
              <w:t>I.3.e.</w:t>
            </w:r>
          </w:p>
        </w:tc>
        <w:tc>
          <w:tcPr>
            <w:tcW w:w="5509" w:type="dxa"/>
            <w:shd w:val="clear" w:color="auto" w:fill="auto"/>
          </w:tcPr>
          <w:p w:rsidR="00177C61" w:rsidRPr="00EE6D0D" w:rsidRDefault="00177C61" w:rsidP="009A36C3">
            <w:pPr>
              <w:spacing w:line="360" w:lineRule="auto"/>
              <w:jc w:val="both"/>
              <w:rPr>
                <w:rFonts w:ascii="GHEA Grapalat" w:hAnsi="GHEA Grapalat"/>
                <w:sz w:val="20"/>
              </w:rPr>
            </w:pPr>
            <w:r w:rsidRPr="00EE6D0D">
              <w:rPr>
                <w:rFonts w:ascii="GHEA Grapalat" w:hAnsi="GHEA Grapalat" w:cs="Sylfaen"/>
                <w:sz w:val="20"/>
              </w:rPr>
              <w:t>Ֆինանսավորում</w:t>
            </w:r>
            <w:r w:rsidRPr="00EE6D0D">
              <w:rPr>
                <w:rFonts w:ascii="GHEA Grapalat" w:hAnsi="GHEA Grapalat"/>
                <w:sz w:val="20"/>
              </w:rPr>
              <w:t xml:space="preserve"> </w:t>
            </w:r>
            <w:r w:rsidRPr="00EE6D0D">
              <w:rPr>
                <w:rFonts w:ascii="GHEA Grapalat" w:hAnsi="GHEA Grapalat" w:cs="Sylfaen"/>
                <w:sz w:val="20"/>
              </w:rPr>
              <w:t>էներգաարդյունավետության</w:t>
            </w:r>
            <w:r w:rsidRPr="00EE6D0D">
              <w:rPr>
                <w:rFonts w:ascii="GHEA Grapalat" w:hAnsi="GHEA Grapalat"/>
                <w:sz w:val="20"/>
              </w:rPr>
              <w:t xml:space="preserve"> </w:t>
            </w:r>
            <w:r w:rsidRPr="00EE6D0D">
              <w:rPr>
                <w:rFonts w:ascii="GHEA Grapalat" w:hAnsi="GHEA Grapalat" w:cs="Sylfaen"/>
                <w:sz w:val="20"/>
              </w:rPr>
              <w:t>համար</w:t>
            </w:r>
            <w:r w:rsidRPr="00EE6D0D">
              <w:rPr>
                <w:rFonts w:ascii="GHEA Grapalat" w:hAnsi="GHEA Grapalat"/>
                <w:sz w:val="20"/>
              </w:rPr>
              <w:t xml:space="preserve">: </w:t>
            </w:r>
            <w:r w:rsidRPr="00EE6D0D">
              <w:rPr>
                <w:rFonts w:ascii="GHEA Grapalat" w:hAnsi="GHEA Grapalat" w:cs="Sylfaen"/>
                <w:sz w:val="20"/>
              </w:rPr>
              <w:t>ՄՓՄՁ</w:t>
            </w:r>
            <w:r w:rsidRPr="00EE6D0D">
              <w:rPr>
                <w:rFonts w:ascii="GHEA Grapalat" w:hAnsi="GHEA Grapalat"/>
                <w:sz w:val="20"/>
              </w:rPr>
              <w:t>-</w:t>
            </w:r>
            <w:r w:rsidRPr="00EE6D0D">
              <w:rPr>
                <w:rFonts w:ascii="GHEA Grapalat" w:hAnsi="GHEA Grapalat" w:cs="Sylfaen"/>
                <w:sz w:val="20"/>
              </w:rPr>
              <w:t>ների</w:t>
            </w:r>
            <w:r w:rsidRPr="00EE6D0D">
              <w:rPr>
                <w:rFonts w:ascii="GHEA Grapalat" w:hAnsi="GHEA Grapalat"/>
                <w:sz w:val="20"/>
              </w:rPr>
              <w:t xml:space="preserve"> </w:t>
            </w:r>
            <w:r w:rsidRPr="00EE6D0D">
              <w:rPr>
                <w:rFonts w:ascii="GHEA Grapalat" w:hAnsi="GHEA Grapalat" w:cs="Sylfaen"/>
                <w:sz w:val="20"/>
              </w:rPr>
              <w:t>ԷԱ</w:t>
            </w:r>
            <w:r w:rsidRPr="00EE6D0D">
              <w:rPr>
                <w:rFonts w:ascii="GHEA Grapalat" w:hAnsi="GHEA Grapalat"/>
                <w:sz w:val="20"/>
              </w:rPr>
              <w:t xml:space="preserve"> </w:t>
            </w:r>
            <w:r w:rsidRPr="00EE6D0D">
              <w:rPr>
                <w:rFonts w:ascii="GHEA Grapalat" w:hAnsi="GHEA Grapalat" w:cs="Sylfaen"/>
                <w:sz w:val="20"/>
              </w:rPr>
              <w:t>վարկավորում</w:t>
            </w:r>
            <w:r w:rsidRPr="00EE6D0D">
              <w:rPr>
                <w:rFonts w:ascii="GHEA Grapalat" w:hAnsi="GHEA Grapalat"/>
                <w:sz w:val="20"/>
              </w:rPr>
              <w:t>, KfW</w:t>
            </w:r>
          </w:p>
        </w:tc>
        <w:tc>
          <w:tcPr>
            <w:tcW w:w="1170" w:type="dxa"/>
            <w:shd w:val="clear" w:color="auto" w:fill="auto"/>
            <w:noWrap/>
          </w:tcPr>
          <w:p w:rsidR="00177C61" w:rsidRPr="00EE6D0D" w:rsidRDefault="00177C61" w:rsidP="009A36C3">
            <w:pPr>
              <w:spacing w:line="360" w:lineRule="auto"/>
              <w:jc w:val="both"/>
              <w:rPr>
                <w:rFonts w:ascii="GHEA Grapalat" w:hAnsi="GHEA Grapalat"/>
                <w:sz w:val="20"/>
              </w:rPr>
            </w:pPr>
            <w:r w:rsidRPr="00EE6D0D">
              <w:rPr>
                <w:rFonts w:ascii="GHEA Grapalat" w:hAnsi="GHEA Grapalat"/>
                <w:sz w:val="20"/>
              </w:rPr>
              <w:t>TBD</w:t>
            </w:r>
          </w:p>
        </w:tc>
        <w:tc>
          <w:tcPr>
            <w:tcW w:w="1170" w:type="dxa"/>
            <w:shd w:val="clear" w:color="auto" w:fill="auto"/>
            <w:noWrap/>
          </w:tcPr>
          <w:p w:rsidR="00177C61" w:rsidRPr="00EE6D0D" w:rsidRDefault="00177C61" w:rsidP="009A36C3">
            <w:pPr>
              <w:spacing w:line="360" w:lineRule="auto"/>
              <w:jc w:val="both"/>
              <w:rPr>
                <w:rFonts w:ascii="GHEA Grapalat" w:hAnsi="GHEA Grapalat"/>
                <w:sz w:val="20"/>
              </w:rPr>
            </w:pPr>
            <w:r w:rsidRPr="00EE6D0D">
              <w:rPr>
                <w:rFonts w:ascii="GHEA Grapalat" w:hAnsi="GHEA Grapalat"/>
                <w:sz w:val="20"/>
              </w:rPr>
              <w:t>TBD</w:t>
            </w:r>
          </w:p>
        </w:tc>
        <w:tc>
          <w:tcPr>
            <w:tcW w:w="1825" w:type="dxa"/>
            <w:shd w:val="clear" w:color="auto" w:fill="auto"/>
          </w:tcPr>
          <w:p w:rsidR="00177C61" w:rsidRPr="00EE6D0D" w:rsidRDefault="00177C61" w:rsidP="009A36C3">
            <w:pPr>
              <w:spacing w:line="360" w:lineRule="auto"/>
              <w:jc w:val="both"/>
              <w:rPr>
                <w:rFonts w:ascii="GHEA Grapalat" w:hAnsi="GHEA Grapalat"/>
                <w:sz w:val="20"/>
              </w:rPr>
            </w:pPr>
            <w:r w:rsidRPr="00EE6D0D">
              <w:rPr>
                <w:rFonts w:ascii="GHEA Grapalat" w:hAnsi="GHEA Grapalat"/>
                <w:sz w:val="20"/>
              </w:rPr>
              <w:t>23200000</w:t>
            </w:r>
          </w:p>
        </w:tc>
      </w:tr>
      <w:tr w:rsidR="00177C61" w:rsidRPr="00EE6D0D" w:rsidTr="009A36C3">
        <w:trPr>
          <w:trHeight w:val="600"/>
        </w:trPr>
        <w:tc>
          <w:tcPr>
            <w:tcW w:w="719" w:type="dxa"/>
            <w:shd w:val="clear" w:color="auto" w:fill="auto"/>
            <w:noWrap/>
          </w:tcPr>
          <w:p w:rsidR="00177C61" w:rsidRPr="00EE6D0D" w:rsidRDefault="00177C61" w:rsidP="009A36C3">
            <w:pPr>
              <w:spacing w:line="360" w:lineRule="auto"/>
              <w:jc w:val="both"/>
              <w:rPr>
                <w:rFonts w:ascii="GHEA Grapalat" w:hAnsi="GHEA Grapalat"/>
                <w:sz w:val="18"/>
              </w:rPr>
            </w:pPr>
            <w:r w:rsidRPr="00EE6D0D">
              <w:rPr>
                <w:rFonts w:ascii="GHEA Grapalat" w:hAnsi="GHEA Grapalat"/>
                <w:sz w:val="18"/>
              </w:rPr>
              <w:t>I.6.</w:t>
            </w:r>
          </w:p>
        </w:tc>
        <w:tc>
          <w:tcPr>
            <w:tcW w:w="5509" w:type="dxa"/>
            <w:shd w:val="clear" w:color="auto" w:fill="auto"/>
          </w:tcPr>
          <w:p w:rsidR="00177C61" w:rsidRPr="00EE6D0D" w:rsidRDefault="00177C61" w:rsidP="009A36C3">
            <w:pPr>
              <w:spacing w:line="360" w:lineRule="auto"/>
              <w:jc w:val="both"/>
              <w:rPr>
                <w:rFonts w:ascii="GHEA Grapalat" w:hAnsi="GHEA Grapalat"/>
                <w:sz w:val="20"/>
              </w:rPr>
            </w:pPr>
            <w:r w:rsidRPr="00EE6D0D">
              <w:rPr>
                <w:rFonts w:ascii="GHEA Grapalat" w:hAnsi="GHEA Grapalat" w:cs="Sylfaen"/>
                <w:sz w:val="20"/>
              </w:rPr>
              <w:t>Գազի</w:t>
            </w:r>
            <w:r w:rsidRPr="00EE6D0D">
              <w:rPr>
                <w:rFonts w:ascii="GHEA Grapalat" w:hAnsi="GHEA Grapalat"/>
                <w:sz w:val="20"/>
              </w:rPr>
              <w:t xml:space="preserve"> </w:t>
            </w:r>
            <w:r w:rsidRPr="00EE6D0D">
              <w:rPr>
                <w:rFonts w:ascii="GHEA Grapalat" w:hAnsi="GHEA Grapalat" w:cs="Sylfaen"/>
                <w:sz w:val="20"/>
              </w:rPr>
              <w:t>սակագնի</w:t>
            </w:r>
            <w:r w:rsidRPr="00EE6D0D">
              <w:rPr>
                <w:rFonts w:ascii="GHEA Grapalat" w:hAnsi="GHEA Grapalat"/>
                <w:sz w:val="20"/>
              </w:rPr>
              <w:t xml:space="preserve"> </w:t>
            </w:r>
            <w:r w:rsidRPr="00EE6D0D">
              <w:rPr>
                <w:rFonts w:ascii="GHEA Grapalat" w:hAnsi="GHEA Grapalat" w:cs="Sylfaen"/>
                <w:sz w:val="20"/>
              </w:rPr>
              <w:t>անհամապատասխան</w:t>
            </w:r>
            <w:r w:rsidRPr="00EE6D0D">
              <w:rPr>
                <w:rFonts w:ascii="GHEA Grapalat" w:hAnsi="GHEA Grapalat"/>
                <w:sz w:val="20"/>
              </w:rPr>
              <w:t xml:space="preserve"> </w:t>
            </w:r>
            <w:r w:rsidRPr="00EE6D0D">
              <w:rPr>
                <w:rFonts w:ascii="GHEA Grapalat" w:hAnsi="GHEA Grapalat" w:cs="Sylfaen"/>
                <w:sz w:val="20"/>
              </w:rPr>
              <w:t>կառուցվածքի</w:t>
            </w:r>
            <w:r w:rsidRPr="00EE6D0D">
              <w:rPr>
                <w:rFonts w:ascii="GHEA Grapalat" w:hAnsi="GHEA Grapalat"/>
                <w:sz w:val="20"/>
              </w:rPr>
              <w:t xml:space="preserve"> </w:t>
            </w:r>
            <w:r w:rsidRPr="00EE6D0D">
              <w:rPr>
                <w:rFonts w:ascii="GHEA Grapalat" w:hAnsi="GHEA Grapalat" w:cs="Sylfaen"/>
                <w:sz w:val="20"/>
              </w:rPr>
              <w:t>վերացում՝</w:t>
            </w:r>
            <w:r w:rsidRPr="00EE6D0D">
              <w:rPr>
                <w:rFonts w:ascii="GHEA Grapalat" w:hAnsi="GHEA Grapalat"/>
                <w:sz w:val="20"/>
              </w:rPr>
              <w:t xml:space="preserve"> </w:t>
            </w:r>
            <w:r w:rsidRPr="00EE6D0D">
              <w:rPr>
                <w:rFonts w:ascii="GHEA Grapalat" w:hAnsi="GHEA Grapalat" w:cs="Sylfaen"/>
                <w:sz w:val="20"/>
              </w:rPr>
              <w:t>էներգախնայողությունները</w:t>
            </w:r>
            <w:r w:rsidRPr="00EE6D0D">
              <w:rPr>
                <w:rFonts w:ascii="GHEA Grapalat" w:hAnsi="GHEA Grapalat"/>
                <w:sz w:val="20"/>
              </w:rPr>
              <w:t xml:space="preserve"> </w:t>
            </w:r>
            <w:r w:rsidRPr="00EE6D0D">
              <w:rPr>
                <w:rFonts w:ascii="GHEA Grapalat" w:hAnsi="GHEA Grapalat" w:cs="Sylfaen"/>
                <w:sz w:val="20"/>
              </w:rPr>
              <w:t>խթանելու</w:t>
            </w:r>
            <w:r w:rsidRPr="00EE6D0D">
              <w:rPr>
                <w:rFonts w:ascii="GHEA Grapalat" w:hAnsi="GHEA Grapalat"/>
                <w:sz w:val="20"/>
              </w:rPr>
              <w:t xml:space="preserve"> </w:t>
            </w:r>
            <w:r w:rsidRPr="00EE6D0D">
              <w:rPr>
                <w:rFonts w:ascii="GHEA Grapalat" w:hAnsi="GHEA Grapalat" w:cs="Sylfaen"/>
                <w:sz w:val="20"/>
              </w:rPr>
              <w:t>համար</w:t>
            </w:r>
          </w:p>
        </w:tc>
        <w:tc>
          <w:tcPr>
            <w:tcW w:w="1170" w:type="dxa"/>
            <w:shd w:val="clear" w:color="auto" w:fill="auto"/>
            <w:noWrap/>
          </w:tcPr>
          <w:p w:rsidR="00177C61" w:rsidRPr="00EE6D0D" w:rsidRDefault="00177C61" w:rsidP="009A36C3">
            <w:pPr>
              <w:spacing w:line="360" w:lineRule="auto"/>
              <w:jc w:val="both"/>
              <w:rPr>
                <w:rFonts w:ascii="GHEA Grapalat" w:hAnsi="GHEA Grapalat"/>
                <w:sz w:val="20"/>
              </w:rPr>
            </w:pPr>
            <w:r w:rsidRPr="00EE6D0D">
              <w:rPr>
                <w:rFonts w:ascii="GHEA Grapalat" w:hAnsi="GHEA Grapalat"/>
                <w:sz w:val="20"/>
              </w:rPr>
              <w:t>59365</w:t>
            </w:r>
          </w:p>
        </w:tc>
        <w:tc>
          <w:tcPr>
            <w:tcW w:w="1170" w:type="dxa"/>
            <w:shd w:val="clear" w:color="auto" w:fill="auto"/>
            <w:noWrap/>
          </w:tcPr>
          <w:p w:rsidR="00177C61" w:rsidRPr="00EE6D0D" w:rsidRDefault="00177C61" w:rsidP="009A36C3">
            <w:pPr>
              <w:spacing w:line="360" w:lineRule="auto"/>
              <w:jc w:val="both"/>
              <w:rPr>
                <w:rFonts w:ascii="GHEA Grapalat" w:hAnsi="GHEA Grapalat"/>
                <w:sz w:val="20"/>
              </w:rPr>
            </w:pPr>
            <w:r w:rsidRPr="00EE6D0D">
              <w:rPr>
                <w:rFonts w:ascii="GHEA Grapalat" w:hAnsi="GHEA Grapalat"/>
                <w:sz w:val="20"/>
              </w:rPr>
              <w:t>59365</w:t>
            </w:r>
          </w:p>
        </w:tc>
        <w:tc>
          <w:tcPr>
            <w:tcW w:w="1825" w:type="dxa"/>
            <w:shd w:val="clear" w:color="auto" w:fill="auto"/>
          </w:tcPr>
          <w:p w:rsidR="00177C61" w:rsidRPr="00EE6D0D" w:rsidRDefault="00177C61" w:rsidP="009A36C3">
            <w:pPr>
              <w:spacing w:line="360" w:lineRule="auto"/>
              <w:jc w:val="both"/>
              <w:rPr>
                <w:rFonts w:ascii="GHEA Grapalat" w:hAnsi="GHEA Grapalat"/>
                <w:sz w:val="20"/>
              </w:rPr>
            </w:pPr>
            <w:r w:rsidRPr="00EE6D0D">
              <w:rPr>
                <w:rFonts w:ascii="GHEA Grapalat" w:hAnsi="GHEA Grapalat" w:cs="Sylfaen"/>
                <w:sz w:val="20"/>
              </w:rPr>
              <w:t>Կիրառելի</w:t>
            </w:r>
            <w:r w:rsidRPr="00EE6D0D">
              <w:rPr>
                <w:rFonts w:ascii="GHEA Grapalat" w:hAnsi="GHEA Grapalat"/>
                <w:sz w:val="20"/>
              </w:rPr>
              <w:t xml:space="preserve"> </w:t>
            </w:r>
            <w:r w:rsidRPr="00EE6D0D">
              <w:rPr>
                <w:rFonts w:ascii="GHEA Grapalat" w:hAnsi="GHEA Grapalat" w:cs="Sylfaen"/>
                <w:sz w:val="20"/>
              </w:rPr>
              <w:t>չէ</w:t>
            </w:r>
          </w:p>
        </w:tc>
      </w:tr>
      <w:tr w:rsidR="00177C61" w:rsidRPr="00EE6D0D" w:rsidTr="009A36C3">
        <w:trPr>
          <w:trHeight w:val="600"/>
        </w:trPr>
        <w:tc>
          <w:tcPr>
            <w:tcW w:w="719" w:type="dxa"/>
            <w:shd w:val="clear" w:color="auto" w:fill="auto"/>
            <w:noWrap/>
          </w:tcPr>
          <w:p w:rsidR="00177C61" w:rsidRPr="00EE6D0D" w:rsidRDefault="00177C61" w:rsidP="009A36C3">
            <w:pPr>
              <w:spacing w:line="360" w:lineRule="auto"/>
              <w:jc w:val="both"/>
              <w:rPr>
                <w:rFonts w:ascii="GHEA Grapalat" w:hAnsi="GHEA Grapalat"/>
                <w:sz w:val="18"/>
              </w:rPr>
            </w:pPr>
            <w:r w:rsidRPr="00EE6D0D">
              <w:rPr>
                <w:rFonts w:ascii="GHEA Grapalat" w:hAnsi="GHEA Grapalat"/>
                <w:sz w:val="18"/>
              </w:rPr>
              <w:t>I.7</w:t>
            </w:r>
          </w:p>
        </w:tc>
        <w:tc>
          <w:tcPr>
            <w:tcW w:w="5509" w:type="dxa"/>
            <w:shd w:val="clear" w:color="auto" w:fill="auto"/>
          </w:tcPr>
          <w:p w:rsidR="00177C61" w:rsidRPr="00EE6D0D" w:rsidRDefault="00177C61" w:rsidP="009A36C3">
            <w:pPr>
              <w:spacing w:line="360" w:lineRule="auto"/>
              <w:jc w:val="both"/>
              <w:rPr>
                <w:rFonts w:ascii="GHEA Grapalat" w:hAnsi="GHEA Grapalat"/>
                <w:sz w:val="20"/>
              </w:rPr>
            </w:pPr>
            <w:r w:rsidRPr="00EE6D0D">
              <w:rPr>
                <w:rFonts w:ascii="GHEA Grapalat" w:hAnsi="GHEA Grapalat" w:cs="Sylfaen"/>
                <w:sz w:val="20"/>
              </w:rPr>
              <w:t>ՀՀ</w:t>
            </w:r>
            <w:r w:rsidRPr="00EE6D0D">
              <w:rPr>
                <w:rFonts w:ascii="GHEA Grapalat" w:hAnsi="GHEA Grapalat"/>
                <w:sz w:val="20"/>
              </w:rPr>
              <w:t xml:space="preserve"> </w:t>
            </w:r>
            <w:r w:rsidRPr="00EE6D0D">
              <w:rPr>
                <w:rFonts w:ascii="GHEA Grapalat" w:hAnsi="GHEA Grapalat" w:cs="Sylfaen"/>
                <w:sz w:val="20"/>
              </w:rPr>
              <w:t>համայնքներին</w:t>
            </w:r>
            <w:r w:rsidRPr="00EE6D0D">
              <w:rPr>
                <w:rFonts w:ascii="GHEA Grapalat" w:hAnsi="GHEA Grapalat"/>
                <w:sz w:val="20"/>
              </w:rPr>
              <w:t xml:space="preserve"> </w:t>
            </w:r>
            <w:r w:rsidRPr="00EE6D0D">
              <w:rPr>
                <w:rFonts w:ascii="GHEA Grapalat" w:hAnsi="GHEA Grapalat" w:cs="Sylfaen"/>
                <w:sz w:val="20"/>
              </w:rPr>
              <w:t>աջակցություն</w:t>
            </w:r>
            <w:r w:rsidRPr="00EE6D0D">
              <w:rPr>
                <w:rFonts w:ascii="GHEA Grapalat" w:hAnsi="GHEA Grapalat"/>
                <w:sz w:val="20"/>
              </w:rPr>
              <w:t xml:space="preserve"> </w:t>
            </w:r>
            <w:r w:rsidRPr="00EE6D0D">
              <w:rPr>
                <w:rFonts w:ascii="GHEA Grapalat" w:hAnsi="GHEA Grapalat" w:cs="Sylfaen"/>
                <w:sz w:val="20"/>
              </w:rPr>
              <w:t>Կայուն</w:t>
            </w:r>
            <w:r w:rsidRPr="00EE6D0D">
              <w:rPr>
                <w:rFonts w:ascii="GHEA Grapalat" w:hAnsi="GHEA Grapalat"/>
                <w:sz w:val="20"/>
              </w:rPr>
              <w:t xml:space="preserve"> </w:t>
            </w:r>
            <w:r w:rsidRPr="00EE6D0D">
              <w:rPr>
                <w:rFonts w:ascii="GHEA Grapalat" w:hAnsi="GHEA Grapalat" w:cs="Sylfaen"/>
                <w:sz w:val="20"/>
              </w:rPr>
              <w:t>Էներգետիկ</w:t>
            </w:r>
            <w:r w:rsidRPr="00EE6D0D">
              <w:rPr>
                <w:rFonts w:ascii="GHEA Grapalat" w:hAnsi="GHEA Grapalat"/>
                <w:sz w:val="20"/>
              </w:rPr>
              <w:t xml:space="preserve"> </w:t>
            </w:r>
            <w:r w:rsidRPr="00EE6D0D">
              <w:rPr>
                <w:rFonts w:ascii="GHEA Grapalat" w:hAnsi="GHEA Grapalat" w:cs="Sylfaen"/>
                <w:sz w:val="20"/>
              </w:rPr>
              <w:t>Պլանավորման</w:t>
            </w:r>
            <w:r w:rsidRPr="00EE6D0D">
              <w:rPr>
                <w:rFonts w:ascii="GHEA Grapalat" w:hAnsi="GHEA Grapalat"/>
                <w:sz w:val="20"/>
              </w:rPr>
              <w:t xml:space="preserve"> </w:t>
            </w:r>
            <w:r w:rsidRPr="00EE6D0D">
              <w:rPr>
                <w:rFonts w:ascii="GHEA Grapalat" w:hAnsi="GHEA Grapalat" w:cs="Sylfaen"/>
                <w:sz w:val="20"/>
              </w:rPr>
              <w:t>համար</w:t>
            </w:r>
            <w:r w:rsidRPr="00EE6D0D">
              <w:rPr>
                <w:rFonts w:ascii="GHEA Grapalat" w:hAnsi="GHEA Grapalat"/>
                <w:sz w:val="20"/>
              </w:rPr>
              <w:t xml:space="preserve"> </w:t>
            </w:r>
          </w:p>
        </w:tc>
        <w:tc>
          <w:tcPr>
            <w:tcW w:w="1170" w:type="dxa"/>
            <w:shd w:val="clear" w:color="auto" w:fill="auto"/>
            <w:noWrap/>
          </w:tcPr>
          <w:p w:rsidR="00177C61" w:rsidRPr="00EE6D0D" w:rsidRDefault="00177C61" w:rsidP="009A36C3">
            <w:pPr>
              <w:spacing w:line="360" w:lineRule="auto"/>
              <w:jc w:val="both"/>
              <w:rPr>
                <w:rFonts w:ascii="GHEA Grapalat" w:hAnsi="GHEA Grapalat"/>
                <w:sz w:val="20"/>
              </w:rPr>
            </w:pPr>
            <w:r w:rsidRPr="00EE6D0D">
              <w:rPr>
                <w:rFonts w:ascii="GHEA Grapalat" w:hAnsi="GHEA Grapalat"/>
                <w:sz w:val="20"/>
              </w:rPr>
              <w:t>22811</w:t>
            </w:r>
          </w:p>
        </w:tc>
        <w:tc>
          <w:tcPr>
            <w:tcW w:w="1170" w:type="dxa"/>
            <w:shd w:val="clear" w:color="auto" w:fill="auto"/>
            <w:noWrap/>
          </w:tcPr>
          <w:p w:rsidR="00177C61" w:rsidRPr="00EE6D0D" w:rsidRDefault="00177C61" w:rsidP="009A36C3">
            <w:pPr>
              <w:spacing w:line="360" w:lineRule="auto"/>
              <w:jc w:val="both"/>
              <w:rPr>
                <w:rFonts w:ascii="GHEA Grapalat" w:hAnsi="GHEA Grapalat"/>
                <w:sz w:val="20"/>
              </w:rPr>
            </w:pPr>
            <w:r w:rsidRPr="00EE6D0D">
              <w:rPr>
                <w:rFonts w:ascii="GHEA Grapalat" w:hAnsi="GHEA Grapalat"/>
                <w:sz w:val="20"/>
              </w:rPr>
              <w:t>31961</w:t>
            </w:r>
          </w:p>
        </w:tc>
        <w:tc>
          <w:tcPr>
            <w:tcW w:w="1825" w:type="dxa"/>
            <w:shd w:val="clear" w:color="auto" w:fill="auto"/>
          </w:tcPr>
          <w:p w:rsidR="00177C61" w:rsidRPr="00EE6D0D" w:rsidRDefault="00177C61" w:rsidP="009A36C3">
            <w:pPr>
              <w:spacing w:line="360" w:lineRule="auto"/>
              <w:jc w:val="both"/>
              <w:rPr>
                <w:rFonts w:ascii="GHEA Grapalat" w:hAnsi="GHEA Grapalat"/>
                <w:sz w:val="20"/>
              </w:rPr>
            </w:pPr>
            <w:r w:rsidRPr="00EE6D0D">
              <w:rPr>
                <w:rFonts w:ascii="GHEA Grapalat" w:hAnsi="GHEA Grapalat"/>
                <w:sz w:val="20"/>
              </w:rPr>
              <w:t>11000000</w:t>
            </w:r>
          </w:p>
        </w:tc>
      </w:tr>
      <w:tr w:rsidR="00177C61" w:rsidRPr="00EE6D0D" w:rsidTr="009A36C3">
        <w:trPr>
          <w:trHeight w:val="300"/>
        </w:trPr>
        <w:tc>
          <w:tcPr>
            <w:tcW w:w="719" w:type="dxa"/>
            <w:shd w:val="clear" w:color="auto" w:fill="auto"/>
            <w:noWrap/>
          </w:tcPr>
          <w:p w:rsidR="00177C61" w:rsidRPr="00EE6D0D" w:rsidRDefault="00177C61" w:rsidP="009A36C3">
            <w:pPr>
              <w:spacing w:line="360" w:lineRule="auto"/>
              <w:jc w:val="both"/>
              <w:rPr>
                <w:rFonts w:ascii="GHEA Grapalat" w:hAnsi="GHEA Grapalat"/>
                <w:sz w:val="18"/>
              </w:rPr>
            </w:pPr>
            <w:r w:rsidRPr="00EE6D0D">
              <w:rPr>
                <w:rFonts w:ascii="GHEA Grapalat" w:hAnsi="GHEA Grapalat"/>
                <w:sz w:val="18"/>
              </w:rPr>
              <w:t>I.8</w:t>
            </w:r>
          </w:p>
        </w:tc>
        <w:tc>
          <w:tcPr>
            <w:tcW w:w="5509" w:type="dxa"/>
            <w:shd w:val="clear" w:color="auto" w:fill="auto"/>
          </w:tcPr>
          <w:p w:rsidR="00177C61" w:rsidRPr="00EE6D0D" w:rsidRDefault="00177C61" w:rsidP="009A36C3">
            <w:pPr>
              <w:spacing w:line="360" w:lineRule="auto"/>
              <w:jc w:val="both"/>
              <w:rPr>
                <w:rFonts w:ascii="GHEA Grapalat" w:hAnsi="GHEA Grapalat"/>
                <w:sz w:val="20"/>
              </w:rPr>
            </w:pPr>
            <w:r w:rsidRPr="00EE6D0D">
              <w:rPr>
                <w:rFonts w:ascii="GHEA Grapalat" w:hAnsi="GHEA Grapalat" w:cs="Sylfaen"/>
                <w:sz w:val="20"/>
              </w:rPr>
              <w:t>Իրազեկության</w:t>
            </w:r>
            <w:r w:rsidRPr="00EE6D0D">
              <w:rPr>
                <w:rFonts w:ascii="GHEA Grapalat" w:hAnsi="GHEA Grapalat"/>
                <w:sz w:val="20"/>
              </w:rPr>
              <w:t xml:space="preserve"> </w:t>
            </w:r>
            <w:r w:rsidRPr="00EE6D0D">
              <w:rPr>
                <w:rFonts w:ascii="GHEA Grapalat" w:hAnsi="GHEA Grapalat" w:cs="Sylfaen"/>
                <w:sz w:val="20"/>
              </w:rPr>
              <w:t>բարձրացում</w:t>
            </w:r>
          </w:p>
        </w:tc>
        <w:tc>
          <w:tcPr>
            <w:tcW w:w="1170" w:type="dxa"/>
            <w:shd w:val="clear" w:color="auto" w:fill="auto"/>
            <w:noWrap/>
          </w:tcPr>
          <w:p w:rsidR="00177C61" w:rsidRPr="00EE6D0D" w:rsidRDefault="00177C61" w:rsidP="009A36C3">
            <w:pPr>
              <w:spacing w:line="360" w:lineRule="auto"/>
              <w:jc w:val="both"/>
              <w:rPr>
                <w:rFonts w:ascii="GHEA Grapalat" w:hAnsi="GHEA Grapalat"/>
                <w:sz w:val="20"/>
              </w:rPr>
            </w:pPr>
            <w:r w:rsidRPr="00EE6D0D">
              <w:rPr>
                <w:rFonts w:ascii="GHEA Grapalat" w:hAnsi="GHEA Grapalat"/>
                <w:sz w:val="20"/>
              </w:rPr>
              <w:t>0</w:t>
            </w:r>
          </w:p>
        </w:tc>
        <w:tc>
          <w:tcPr>
            <w:tcW w:w="1170" w:type="dxa"/>
            <w:shd w:val="clear" w:color="auto" w:fill="auto"/>
            <w:noWrap/>
          </w:tcPr>
          <w:p w:rsidR="00177C61" w:rsidRPr="00EE6D0D" w:rsidRDefault="00177C61" w:rsidP="009A36C3">
            <w:pPr>
              <w:spacing w:line="360" w:lineRule="auto"/>
              <w:jc w:val="both"/>
              <w:rPr>
                <w:rFonts w:ascii="GHEA Grapalat" w:hAnsi="GHEA Grapalat"/>
                <w:sz w:val="20"/>
              </w:rPr>
            </w:pPr>
            <w:r w:rsidRPr="00EE6D0D">
              <w:rPr>
                <w:rFonts w:ascii="GHEA Grapalat" w:hAnsi="GHEA Grapalat"/>
                <w:sz w:val="20"/>
              </w:rPr>
              <w:t>0</w:t>
            </w:r>
          </w:p>
        </w:tc>
        <w:tc>
          <w:tcPr>
            <w:tcW w:w="1825" w:type="dxa"/>
            <w:shd w:val="clear" w:color="auto" w:fill="auto"/>
          </w:tcPr>
          <w:p w:rsidR="00177C61" w:rsidRPr="00EE6D0D" w:rsidRDefault="00177C61" w:rsidP="009A36C3">
            <w:pPr>
              <w:spacing w:line="360" w:lineRule="auto"/>
              <w:jc w:val="both"/>
              <w:rPr>
                <w:rFonts w:ascii="GHEA Grapalat" w:hAnsi="GHEA Grapalat"/>
                <w:sz w:val="20"/>
              </w:rPr>
            </w:pPr>
            <w:r w:rsidRPr="00EE6D0D">
              <w:rPr>
                <w:rFonts w:ascii="GHEA Grapalat" w:hAnsi="GHEA Grapalat"/>
                <w:sz w:val="20"/>
              </w:rPr>
              <w:t>27200</w:t>
            </w:r>
          </w:p>
        </w:tc>
      </w:tr>
      <w:tr w:rsidR="00177C61" w:rsidRPr="00EE6D0D" w:rsidTr="009A36C3">
        <w:trPr>
          <w:trHeight w:val="300"/>
        </w:trPr>
        <w:tc>
          <w:tcPr>
            <w:tcW w:w="719" w:type="dxa"/>
            <w:shd w:val="clear" w:color="auto" w:fill="auto"/>
            <w:noWrap/>
          </w:tcPr>
          <w:p w:rsidR="00177C61" w:rsidRPr="00EE6D0D" w:rsidRDefault="00177C61" w:rsidP="009A36C3">
            <w:pPr>
              <w:spacing w:line="360" w:lineRule="auto"/>
              <w:jc w:val="both"/>
              <w:rPr>
                <w:rFonts w:ascii="GHEA Grapalat" w:hAnsi="GHEA Grapalat"/>
                <w:sz w:val="18"/>
              </w:rPr>
            </w:pPr>
            <w:r w:rsidRPr="00EE6D0D">
              <w:rPr>
                <w:rFonts w:ascii="GHEA Grapalat" w:hAnsi="GHEA Grapalat"/>
                <w:sz w:val="18"/>
              </w:rPr>
              <w:t>I.9</w:t>
            </w:r>
          </w:p>
        </w:tc>
        <w:tc>
          <w:tcPr>
            <w:tcW w:w="5509" w:type="dxa"/>
            <w:shd w:val="clear" w:color="auto" w:fill="auto"/>
          </w:tcPr>
          <w:p w:rsidR="00177C61" w:rsidRPr="00EE6D0D" w:rsidRDefault="00177C61" w:rsidP="009A36C3">
            <w:pPr>
              <w:spacing w:line="360" w:lineRule="auto"/>
              <w:jc w:val="both"/>
              <w:rPr>
                <w:rFonts w:ascii="GHEA Grapalat" w:hAnsi="GHEA Grapalat"/>
                <w:sz w:val="20"/>
              </w:rPr>
            </w:pPr>
            <w:r w:rsidRPr="00EE6D0D">
              <w:rPr>
                <w:rFonts w:ascii="GHEA Grapalat" w:hAnsi="GHEA Grapalat" w:cs="Sylfaen"/>
                <w:sz w:val="20"/>
              </w:rPr>
              <w:t>Կանոնակարգերի</w:t>
            </w:r>
            <w:r w:rsidRPr="00EE6D0D">
              <w:rPr>
                <w:rFonts w:ascii="GHEA Grapalat" w:hAnsi="GHEA Grapalat"/>
                <w:sz w:val="20"/>
              </w:rPr>
              <w:t xml:space="preserve"> </w:t>
            </w:r>
            <w:r w:rsidRPr="00EE6D0D">
              <w:rPr>
                <w:rFonts w:ascii="GHEA Grapalat" w:hAnsi="GHEA Grapalat" w:cs="Sylfaen"/>
                <w:sz w:val="20"/>
              </w:rPr>
              <w:t>բարելավում</w:t>
            </w:r>
          </w:p>
        </w:tc>
        <w:tc>
          <w:tcPr>
            <w:tcW w:w="1170" w:type="dxa"/>
            <w:shd w:val="clear" w:color="auto" w:fill="auto"/>
            <w:noWrap/>
          </w:tcPr>
          <w:p w:rsidR="00177C61" w:rsidRPr="00EE6D0D" w:rsidRDefault="00177C61" w:rsidP="009A36C3">
            <w:pPr>
              <w:spacing w:line="360" w:lineRule="auto"/>
              <w:jc w:val="both"/>
              <w:rPr>
                <w:rFonts w:ascii="GHEA Grapalat" w:hAnsi="GHEA Grapalat"/>
                <w:sz w:val="20"/>
              </w:rPr>
            </w:pPr>
            <w:r w:rsidRPr="00EE6D0D">
              <w:rPr>
                <w:rFonts w:ascii="GHEA Grapalat" w:hAnsi="GHEA Grapalat"/>
                <w:sz w:val="20"/>
              </w:rPr>
              <w:t>0</w:t>
            </w:r>
          </w:p>
        </w:tc>
        <w:tc>
          <w:tcPr>
            <w:tcW w:w="1170" w:type="dxa"/>
            <w:shd w:val="clear" w:color="auto" w:fill="auto"/>
            <w:noWrap/>
          </w:tcPr>
          <w:p w:rsidR="00177C61" w:rsidRPr="00EE6D0D" w:rsidRDefault="00177C61" w:rsidP="009A36C3">
            <w:pPr>
              <w:spacing w:line="360" w:lineRule="auto"/>
              <w:jc w:val="both"/>
              <w:rPr>
                <w:rFonts w:ascii="GHEA Grapalat" w:hAnsi="GHEA Grapalat"/>
                <w:sz w:val="20"/>
              </w:rPr>
            </w:pPr>
            <w:r w:rsidRPr="00EE6D0D">
              <w:rPr>
                <w:rFonts w:ascii="GHEA Grapalat" w:hAnsi="GHEA Grapalat"/>
                <w:sz w:val="20"/>
              </w:rPr>
              <w:t>0</w:t>
            </w:r>
          </w:p>
        </w:tc>
        <w:tc>
          <w:tcPr>
            <w:tcW w:w="1825" w:type="dxa"/>
            <w:shd w:val="clear" w:color="auto" w:fill="auto"/>
          </w:tcPr>
          <w:p w:rsidR="00177C61" w:rsidRPr="00EE6D0D" w:rsidRDefault="00177C61" w:rsidP="009A36C3">
            <w:pPr>
              <w:spacing w:line="360" w:lineRule="auto"/>
              <w:jc w:val="both"/>
              <w:rPr>
                <w:rFonts w:ascii="GHEA Grapalat" w:hAnsi="GHEA Grapalat"/>
                <w:sz w:val="20"/>
              </w:rPr>
            </w:pPr>
            <w:r w:rsidRPr="00EE6D0D">
              <w:rPr>
                <w:rFonts w:ascii="GHEA Grapalat" w:hAnsi="GHEA Grapalat"/>
                <w:sz w:val="20"/>
              </w:rPr>
              <w:t>46900</w:t>
            </w:r>
          </w:p>
        </w:tc>
      </w:tr>
      <w:tr w:rsidR="00177C61" w:rsidRPr="00EE6D0D" w:rsidTr="009A36C3">
        <w:trPr>
          <w:trHeight w:val="300"/>
        </w:trPr>
        <w:tc>
          <w:tcPr>
            <w:tcW w:w="719" w:type="dxa"/>
            <w:shd w:val="clear" w:color="auto" w:fill="auto"/>
            <w:noWrap/>
          </w:tcPr>
          <w:p w:rsidR="00177C61" w:rsidRPr="00EE6D0D" w:rsidRDefault="00177C61" w:rsidP="009A36C3">
            <w:pPr>
              <w:spacing w:line="360" w:lineRule="auto"/>
              <w:jc w:val="both"/>
              <w:rPr>
                <w:rFonts w:ascii="GHEA Grapalat" w:hAnsi="GHEA Grapalat"/>
                <w:sz w:val="18"/>
              </w:rPr>
            </w:pPr>
            <w:r w:rsidRPr="00EE6D0D">
              <w:rPr>
                <w:rFonts w:ascii="GHEA Grapalat" w:hAnsi="GHEA Grapalat"/>
                <w:sz w:val="18"/>
              </w:rPr>
              <w:t>I.10</w:t>
            </w:r>
          </w:p>
        </w:tc>
        <w:tc>
          <w:tcPr>
            <w:tcW w:w="5509" w:type="dxa"/>
            <w:shd w:val="clear" w:color="auto" w:fill="auto"/>
          </w:tcPr>
          <w:p w:rsidR="00177C61" w:rsidRDefault="00177C61" w:rsidP="009A36C3">
            <w:pPr>
              <w:spacing w:line="360" w:lineRule="auto"/>
              <w:jc w:val="both"/>
              <w:rPr>
                <w:rFonts w:ascii="GHEA Grapalat" w:hAnsi="GHEA Grapalat" w:cs="Sylfaen"/>
                <w:sz w:val="20"/>
              </w:rPr>
            </w:pPr>
            <w:r w:rsidRPr="00EE6D0D">
              <w:rPr>
                <w:rFonts w:ascii="GHEA Grapalat" w:hAnsi="GHEA Grapalat" w:cs="Sylfaen"/>
                <w:sz w:val="20"/>
              </w:rPr>
              <w:t>ԷԱ</w:t>
            </w:r>
            <w:r w:rsidRPr="00EE6D0D">
              <w:rPr>
                <w:rFonts w:ascii="GHEA Grapalat" w:hAnsi="GHEA Grapalat"/>
                <w:sz w:val="20"/>
              </w:rPr>
              <w:t xml:space="preserve"> </w:t>
            </w:r>
            <w:r w:rsidRPr="00EE6D0D">
              <w:rPr>
                <w:rFonts w:ascii="GHEA Grapalat" w:hAnsi="GHEA Grapalat" w:cs="Sylfaen"/>
                <w:sz w:val="20"/>
              </w:rPr>
              <w:t>ֆինանսավորման</w:t>
            </w:r>
            <w:r w:rsidRPr="00EE6D0D">
              <w:rPr>
                <w:rFonts w:ascii="GHEA Grapalat" w:hAnsi="GHEA Grapalat"/>
                <w:sz w:val="20"/>
              </w:rPr>
              <w:t xml:space="preserve"> </w:t>
            </w:r>
            <w:r w:rsidRPr="00EE6D0D">
              <w:rPr>
                <w:rFonts w:ascii="GHEA Grapalat" w:hAnsi="GHEA Grapalat" w:cs="Sylfaen"/>
                <w:sz w:val="20"/>
              </w:rPr>
              <w:t>գծով</w:t>
            </w:r>
            <w:r w:rsidRPr="00EE6D0D">
              <w:rPr>
                <w:rFonts w:ascii="GHEA Grapalat" w:hAnsi="GHEA Grapalat"/>
                <w:sz w:val="20"/>
              </w:rPr>
              <w:t xml:space="preserve"> </w:t>
            </w:r>
            <w:r w:rsidRPr="00EE6D0D">
              <w:rPr>
                <w:rFonts w:ascii="GHEA Grapalat" w:hAnsi="GHEA Grapalat" w:cs="Sylfaen"/>
                <w:sz w:val="20"/>
              </w:rPr>
              <w:t>կարողությունների</w:t>
            </w:r>
            <w:r w:rsidRPr="00EE6D0D">
              <w:rPr>
                <w:rFonts w:ascii="GHEA Grapalat" w:hAnsi="GHEA Grapalat"/>
                <w:sz w:val="20"/>
              </w:rPr>
              <w:t xml:space="preserve"> </w:t>
            </w:r>
            <w:r w:rsidRPr="00EE6D0D">
              <w:rPr>
                <w:rFonts w:ascii="GHEA Grapalat" w:hAnsi="GHEA Grapalat" w:cs="Sylfaen"/>
                <w:sz w:val="20"/>
              </w:rPr>
              <w:t>զարգացում</w:t>
            </w:r>
          </w:p>
          <w:p w:rsidR="00177C61" w:rsidRPr="00EE6D0D" w:rsidRDefault="00177C61" w:rsidP="009A36C3">
            <w:pPr>
              <w:spacing w:line="360" w:lineRule="auto"/>
              <w:jc w:val="both"/>
              <w:rPr>
                <w:rFonts w:ascii="GHEA Grapalat" w:hAnsi="GHEA Grapalat"/>
                <w:sz w:val="20"/>
              </w:rPr>
            </w:pPr>
          </w:p>
        </w:tc>
        <w:tc>
          <w:tcPr>
            <w:tcW w:w="1170" w:type="dxa"/>
            <w:shd w:val="clear" w:color="auto" w:fill="auto"/>
            <w:noWrap/>
          </w:tcPr>
          <w:p w:rsidR="00177C61" w:rsidRPr="00EE6D0D" w:rsidRDefault="00177C61" w:rsidP="009A36C3">
            <w:pPr>
              <w:spacing w:line="360" w:lineRule="auto"/>
              <w:jc w:val="both"/>
              <w:rPr>
                <w:rFonts w:ascii="GHEA Grapalat" w:hAnsi="GHEA Grapalat"/>
                <w:sz w:val="20"/>
              </w:rPr>
            </w:pPr>
            <w:r w:rsidRPr="00EE6D0D">
              <w:rPr>
                <w:rFonts w:ascii="GHEA Grapalat" w:hAnsi="GHEA Grapalat"/>
                <w:sz w:val="20"/>
              </w:rPr>
              <w:t>0</w:t>
            </w:r>
          </w:p>
        </w:tc>
        <w:tc>
          <w:tcPr>
            <w:tcW w:w="1170" w:type="dxa"/>
            <w:shd w:val="clear" w:color="auto" w:fill="auto"/>
            <w:noWrap/>
          </w:tcPr>
          <w:p w:rsidR="00177C61" w:rsidRPr="00EE6D0D" w:rsidRDefault="00177C61" w:rsidP="009A36C3">
            <w:pPr>
              <w:spacing w:line="360" w:lineRule="auto"/>
              <w:jc w:val="both"/>
              <w:rPr>
                <w:rFonts w:ascii="GHEA Grapalat" w:hAnsi="GHEA Grapalat"/>
                <w:sz w:val="20"/>
              </w:rPr>
            </w:pPr>
            <w:r w:rsidRPr="00EE6D0D">
              <w:rPr>
                <w:rFonts w:ascii="GHEA Grapalat" w:hAnsi="GHEA Grapalat"/>
                <w:sz w:val="20"/>
              </w:rPr>
              <w:t>0</w:t>
            </w:r>
          </w:p>
        </w:tc>
        <w:tc>
          <w:tcPr>
            <w:tcW w:w="1825" w:type="dxa"/>
            <w:shd w:val="clear" w:color="auto" w:fill="auto"/>
          </w:tcPr>
          <w:p w:rsidR="00177C61" w:rsidRPr="00EE6D0D" w:rsidRDefault="00177C61" w:rsidP="009A36C3">
            <w:pPr>
              <w:spacing w:line="360" w:lineRule="auto"/>
              <w:jc w:val="both"/>
              <w:rPr>
                <w:rFonts w:ascii="GHEA Grapalat" w:hAnsi="GHEA Grapalat"/>
                <w:sz w:val="20"/>
              </w:rPr>
            </w:pPr>
            <w:r w:rsidRPr="00EE6D0D">
              <w:rPr>
                <w:rFonts w:ascii="GHEA Grapalat" w:hAnsi="GHEA Grapalat"/>
                <w:sz w:val="20"/>
              </w:rPr>
              <w:t>64700</w:t>
            </w:r>
          </w:p>
        </w:tc>
      </w:tr>
      <w:tr w:rsidR="00177C61" w:rsidRPr="00EE6D0D" w:rsidTr="009A36C3">
        <w:trPr>
          <w:trHeight w:val="2145"/>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lastRenderedPageBreak/>
              <w:t>II.7</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Օրենսդրական</w:t>
            </w:r>
            <w:r w:rsidRPr="00EE6D0D">
              <w:rPr>
                <w:rFonts w:ascii="GHEA Grapalat" w:hAnsi="GHEA Grapalat"/>
                <w:sz w:val="20"/>
              </w:rPr>
              <w:t xml:space="preserve"> </w:t>
            </w:r>
            <w:r w:rsidRPr="00EE6D0D">
              <w:rPr>
                <w:rFonts w:ascii="GHEA Grapalat" w:hAnsi="GHEA Grapalat" w:cs="Sylfaen"/>
                <w:sz w:val="20"/>
              </w:rPr>
              <w:t>աջակցություն</w:t>
            </w:r>
            <w:r w:rsidRPr="00EE6D0D">
              <w:rPr>
                <w:rFonts w:ascii="GHEA Grapalat" w:hAnsi="GHEA Grapalat"/>
                <w:sz w:val="20"/>
              </w:rPr>
              <w:t xml:space="preserve">, </w:t>
            </w:r>
            <w:r w:rsidRPr="00EE6D0D">
              <w:rPr>
                <w:rFonts w:ascii="GHEA Grapalat" w:hAnsi="GHEA Grapalat" w:cs="Sylfaen"/>
                <w:sz w:val="20"/>
              </w:rPr>
              <w:t>ֆինանսավորում</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տեղեկատվություն</w:t>
            </w:r>
            <w:r w:rsidRPr="00EE6D0D">
              <w:rPr>
                <w:rFonts w:ascii="GHEA Grapalat" w:hAnsi="GHEA Grapalat"/>
                <w:sz w:val="20"/>
              </w:rPr>
              <w:t xml:space="preserve">: </w:t>
            </w:r>
            <w:r w:rsidRPr="00EE6D0D">
              <w:rPr>
                <w:rFonts w:ascii="GHEA Grapalat" w:hAnsi="GHEA Grapalat" w:cs="Sylfaen"/>
                <w:sz w:val="20"/>
              </w:rPr>
              <w:t>Էներգաարդյունավետության</w:t>
            </w:r>
            <w:r w:rsidRPr="00EE6D0D">
              <w:rPr>
                <w:rFonts w:ascii="GHEA Grapalat" w:hAnsi="GHEA Grapalat"/>
                <w:sz w:val="20"/>
              </w:rPr>
              <w:t xml:space="preserve">  </w:t>
            </w:r>
            <w:r w:rsidRPr="00EE6D0D">
              <w:rPr>
                <w:rFonts w:ascii="GHEA Grapalat" w:hAnsi="GHEA Grapalat" w:cs="Sylfaen"/>
                <w:sz w:val="20"/>
              </w:rPr>
              <w:t>բարելավում</w:t>
            </w:r>
            <w:r w:rsidRPr="00EE6D0D">
              <w:rPr>
                <w:rFonts w:ascii="GHEA Grapalat" w:hAnsi="GHEA Grapalat"/>
                <w:sz w:val="20"/>
              </w:rPr>
              <w:t xml:space="preserve"> </w:t>
            </w:r>
            <w:r w:rsidRPr="00EE6D0D">
              <w:rPr>
                <w:rFonts w:ascii="GHEA Grapalat" w:hAnsi="GHEA Grapalat" w:cs="Sylfaen"/>
                <w:sz w:val="20"/>
              </w:rPr>
              <w:t>շենքերում</w:t>
            </w:r>
            <w:r w:rsidRPr="00EE6D0D">
              <w:rPr>
                <w:rFonts w:ascii="GHEA Grapalat" w:hAnsi="GHEA Grapalat"/>
                <w:sz w:val="20"/>
              </w:rPr>
              <w:t xml:space="preserve">, </w:t>
            </w:r>
            <w:r w:rsidRPr="00EE6D0D">
              <w:rPr>
                <w:rFonts w:ascii="GHEA Grapalat" w:hAnsi="GHEA Grapalat" w:cs="Sylfaen"/>
                <w:sz w:val="20"/>
              </w:rPr>
              <w:t>ենթաօրենսդրական</w:t>
            </w:r>
            <w:r w:rsidRPr="00EE6D0D">
              <w:rPr>
                <w:rFonts w:ascii="GHEA Grapalat" w:hAnsi="GHEA Grapalat"/>
                <w:sz w:val="20"/>
              </w:rPr>
              <w:t xml:space="preserve"> </w:t>
            </w:r>
            <w:r w:rsidRPr="00EE6D0D">
              <w:rPr>
                <w:rFonts w:ascii="GHEA Grapalat" w:hAnsi="GHEA Grapalat" w:cs="Sylfaen"/>
                <w:sz w:val="20"/>
              </w:rPr>
              <w:t>ակտերի</w:t>
            </w:r>
            <w:r w:rsidRPr="00EE6D0D">
              <w:rPr>
                <w:rFonts w:ascii="GHEA Grapalat" w:hAnsi="GHEA Grapalat"/>
                <w:sz w:val="20"/>
              </w:rPr>
              <w:t xml:space="preserve">  </w:t>
            </w:r>
            <w:r w:rsidRPr="00EE6D0D">
              <w:rPr>
                <w:rFonts w:ascii="GHEA Grapalat" w:hAnsi="GHEA Grapalat" w:cs="Sylfaen"/>
                <w:sz w:val="20"/>
              </w:rPr>
              <w:t>մշակում</w:t>
            </w:r>
            <w:r w:rsidRPr="00EE6D0D">
              <w:rPr>
                <w:rFonts w:ascii="GHEA Grapalat" w:hAnsi="GHEA Grapalat"/>
                <w:sz w:val="20"/>
              </w:rPr>
              <w:t xml:space="preserve"> </w:t>
            </w:r>
            <w:r w:rsidRPr="00EE6D0D">
              <w:rPr>
                <w:rFonts w:ascii="GHEA Grapalat" w:hAnsi="GHEA Grapalat" w:cs="Sylfaen"/>
                <w:sz w:val="20"/>
              </w:rPr>
              <w:t>շենքերում</w:t>
            </w:r>
            <w:r w:rsidRPr="00EE6D0D">
              <w:rPr>
                <w:rFonts w:ascii="GHEA Grapalat" w:hAnsi="GHEA Grapalat"/>
                <w:sz w:val="20"/>
              </w:rPr>
              <w:t xml:space="preserve"> </w:t>
            </w:r>
            <w:r w:rsidRPr="00EE6D0D">
              <w:rPr>
                <w:rFonts w:ascii="GHEA Grapalat" w:hAnsi="GHEA Grapalat" w:cs="Sylfaen"/>
                <w:sz w:val="20"/>
              </w:rPr>
              <w:t>ԷԱ</w:t>
            </w:r>
            <w:r w:rsidRPr="00EE6D0D">
              <w:rPr>
                <w:rFonts w:ascii="GHEA Grapalat" w:hAnsi="GHEA Grapalat"/>
                <w:sz w:val="20"/>
              </w:rPr>
              <w:t xml:space="preserve"> </w:t>
            </w:r>
            <w:r w:rsidRPr="00EE6D0D">
              <w:rPr>
                <w:rFonts w:ascii="GHEA Grapalat" w:hAnsi="GHEA Grapalat" w:cs="Sylfaen"/>
                <w:sz w:val="20"/>
              </w:rPr>
              <w:t>համար</w:t>
            </w:r>
            <w:r w:rsidRPr="00EE6D0D">
              <w:rPr>
                <w:rFonts w:ascii="GHEA Grapalat" w:hAnsi="GHEA Grapalat"/>
                <w:sz w:val="20"/>
              </w:rPr>
              <w:t xml:space="preserve">, </w:t>
            </w:r>
            <w:r w:rsidRPr="00EE6D0D">
              <w:rPr>
                <w:rFonts w:ascii="GHEA Grapalat" w:hAnsi="GHEA Grapalat" w:cs="Sylfaen"/>
                <w:sz w:val="20"/>
              </w:rPr>
              <w:t>ինչպես</w:t>
            </w:r>
            <w:r w:rsidRPr="00EE6D0D">
              <w:rPr>
                <w:rFonts w:ascii="GHEA Grapalat" w:hAnsi="GHEA Grapalat"/>
                <w:sz w:val="20"/>
              </w:rPr>
              <w:t xml:space="preserve"> </w:t>
            </w:r>
            <w:r w:rsidRPr="00EE6D0D">
              <w:rPr>
                <w:rFonts w:ascii="GHEA Grapalat" w:hAnsi="GHEA Grapalat" w:cs="Sylfaen"/>
                <w:sz w:val="20"/>
              </w:rPr>
              <w:t>նաև</w:t>
            </w:r>
            <w:r w:rsidRPr="00EE6D0D">
              <w:rPr>
                <w:rFonts w:ascii="GHEA Grapalat" w:hAnsi="GHEA Grapalat"/>
                <w:sz w:val="20"/>
              </w:rPr>
              <w:t xml:space="preserve"> </w:t>
            </w:r>
            <w:r w:rsidRPr="00EE6D0D">
              <w:rPr>
                <w:rFonts w:ascii="GHEA Grapalat" w:hAnsi="GHEA Grapalat" w:cs="Sylfaen"/>
                <w:sz w:val="20"/>
              </w:rPr>
              <w:t>Երևանի</w:t>
            </w:r>
            <w:r w:rsidRPr="00EE6D0D">
              <w:rPr>
                <w:rFonts w:ascii="GHEA Grapalat" w:hAnsi="GHEA Grapalat"/>
                <w:sz w:val="20"/>
              </w:rPr>
              <w:t xml:space="preserve"> </w:t>
            </w:r>
            <w:r w:rsidRPr="00EE6D0D">
              <w:rPr>
                <w:rFonts w:ascii="GHEA Grapalat" w:hAnsi="GHEA Grapalat" w:cs="Sylfaen"/>
                <w:sz w:val="20"/>
              </w:rPr>
              <w:t>Ավանի</w:t>
            </w:r>
            <w:r w:rsidRPr="00EE6D0D">
              <w:rPr>
                <w:rFonts w:ascii="GHEA Grapalat" w:hAnsi="GHEA Grapalat"/>
                <w:sz w:val="20"/>
              </w:rPr>
              <w:t xml:space="preserve"> </w:t>
            </w:r>
            <w:r w:rsidRPr="00EE6D0D">
              <w:rPr>
                <w:rFonts w:ascii="GHEA Grapalat" w:hAnsi="GHEA Grapalat" w:cs="Sylfaen"/>
                <w:sz w:val="20"/>
              </w:rPr>
              <w:t>շրջանի</w:t>
            </w:r>
            <w:r w:rsidRPr="00EE6D0D">
              <w:rPr>
                <w:rFonts w:ascii="GHEA Grapalat" w:hAnsi="GHEA Grapalat"/>
                <w:sz w:val="20"/>
              </w:rPr>
              <w:t xml:space="preserve"> </w:t>
            </w:r>
            <w:r w:rsidRPr="00EE6D0D">
              <w:rPr>
                <w:rFonts w:ascii="GHEA Grapalat" w:hAnsi="GHEA Grapalat" w:cs="Sylfaen"/>
                <w:sz w:val="20"/>
              </w:rPr>
              <w:t>բազմաբնակարան</w:t>
            </w:r>
            <w:r w:rsidRPr="00EE6D0D">
              <w:rPr>
                <w:rFonts w:ascii="GHEA Grapalat" w:hAnsi="GHEA Grapalat"/>
                <w:sz w:val="20"/>
              </w:rPr>
              <w:t xml:space="preserve"> </w:t>
            </w:r>
            <w:r w:rsidRPr="00EE6D0D">
              <w:rPr>
                <w:rFonts w:ascii="GHEA Grapalat" w:hAnsi="GHEA Grapalat" w:cs="Sylfaen"/>
                <w:sz w:val="20"/>
              </w:rPr>
              <w:t>շենքի</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Գորիս</w:t>
            </w:r>
            <w:r w:rsidRPr="00EE6D0D">
              <w:rPr>
                <w:rFonts w:ascii="GHEA Grapalat" w:hAnsi="GHEA Grapalat"/>
                <w:sz w:val="20"/>
              </w:rPr>
              <w:t xml:space="preserve"> </w:t>
            </w:r>
            <w:r w:rsidRPr="00EE6D0D">
              <w:rPr>
                <w:rFonts w:ascii="GHEA Grapalat" w:hAnsi="GHEA Grapalat" w:cs="Sylfaen"/>
                <w:sz w:val="20"/>
              </w:rPr>
              <w:t>ու</w:t>
            </w:r>
            <w:r w:rsidRPr="00EE6D0D">
              <w:rPr>
                <w:rFonts w:ascii="GHEA Grapalat" w:hAnsi="GHEA Grapalat"/>
                <w:sz w:val="20"/>
              </w:rPr>
              <w:t xml:space="preserve"> </w:t>
            </w:r>
            <w:r w:rsidRPr="00EE6D0D">
              <w:rPr>
                <w:rFonts w:ascii="GHEA Grapalat" w:hAnsi="GHEA Grapalat" w:cs="Sylfaen"/>
                <w:sz w:val="20"/>
              </w:rPr>
              <w:t>Ախուրյան</w:t>
            </w:r>
            <w:r w:rsidRPr="00EE6D0D">
              <w:rPr>
                <w:rFonts w:ascii="GHEA Grapalat" w:hAnsi="GHEA Grapalat"/>
                <w:sz w:val="20"/>
              </w:rPr>
              <w:t xml:space="preserve"> </w:t>
            </w:r>
            <w:r w:rsidRPr="00EE6D0D">
              <w:rPr>
                <w:rFonts w:ascii="GHEA Grapalat" w:hAnsi="GHEA Grapalat" w:cs="Sylfaen"/>
                <w:sz w:val="20"/>
              </w:rPr>
              <w:t>քաղաքների</w:t>
            </w:r>
            <w:r w:rsidRPr="00EE6D0D">
              <w:rPr>
                <w:rFonts w:ascii="GHEA Grapalat" w:hAnsi="GHEA Grapalat"/>
                <w:sz w:val="20"/>
              </w:rPr>
              <w:t xml:space="preserve"> </w:t>
            </w:r>
            <w:r w:rsidRPr="00EE6D0D">
              <w:rPr>
                <w:rFonts w:ascii="GHEA Grapalat" w:hAnsi="GHEA Grapalat" w:cs="Sylfaen"/>
                <w:sz w:val="20"/>
              </w:rPr>
              <w:t>հանրային</w:t>
            </w:r>
            <w:r w:rsidRPr="00EE6D0D">
              <w:rPr>
                <w:rFonts w:ascii="GHEA Grapalat" w:hAnsi="GHEA Grapalat"/>
                <w:sz w:val="20"/>
              </w:rPr>
              <w:t xml:space="preserve">  </w:t>
            </w:r>
            <w:r w:rsidRPr="00EE6D0D">
              <w:rPr>
                <w:rFonts w:ascii="GHEA Grapalat" w:hAnsi="GHEA Grapalat" w:cs="Sylfaen"/>
                <w:sz w:val="20"/>
              </w:rPr>
              <w:t>շենքերի</w:t>
            </w:r>
            <w:r w:rsidRPr="00EE6D0D">
              <w:rPr>
                <w:rFonts w:ascii="GHEA Grapalat" w:hAnsi="GHEA Grapalat"/>
                <w:sz w:val="20"/>
              </w:rPr>
              <w:t xml:space="preserve"> </w:t>
            </w:r>
            <w:r w:rsidRPr="00EE6D0D">
              <w:rPr>
                <w:rFonts w:ascii="GHEA Grapalat" w:hAnsi="GHEA Grapalat" w:cs="Sylfaen"/>
                <w:sz w:val="20"/>
              </w:rPr>
              <w:t>ջերմային</w:t>
            </w:r>
            <w:r w:rsidRPr="00EE6D0D">
              <w:rPr>
                <w:rFonts w:ascii="GHEA Grapalat" w:hAnsi="GHEA Grapalat"/>
                <w:sz w:val="20"/>
              </w:rPr>
              <w:t xml:space="preserve"> </w:t>
            </w:r>
            <w:r w:rsidRPr="00EE6D0D">
              <w:rPr>
                <w:rFonts w:ascii="GHEA Grapalat" w:hAnsi="GHEA Grapalat" w:cs="Sylfaen"/>
                <w:sz w:val="20"/>
              </w:rPr>
              <w:t>համակարգի</w:t>
            </w:r>
            <w:r w:rsidRPr="00EE6D0D">
              <w:rPr>
                <w:rFonts w:ascii="GHEA Grapalat" w:hAnsi="GHEA Grapalat"/>
                <w:sz w:val="20"/>
              </w:rPr>
              <w:t xml:space="preserve"> </w:t>
            </w:r>
            <w:r w:rsidRPr="00EE6D0D">
              <w:rPr>
                <w:rFonts w:ascii="GHEA Grapalat" w:hAnsi="GHEA Grapalat" w:cs="Sylfaen"/>
                <w:sz w:val="20"/>
              </w:rPr>
              <w:t>արդիականացման</w:t>
            </w:r>
            <w:r w:rsidRPr="00EE6D0D">
              <w:rPr>
                <w:rFonts w:ascii="GHEA Grapalat" w:hAnsi="GHEA Grapalat"/>
                <w:sz w:val="20"/>
              </w:rPr>
              <w:t xml:space="preserve"> </w:t>
            </w:r>
            <w:r w:rsidRPr="00EE6D0D">
              <w:rPr>
                <w:rFonts w:ascii="GHEA Grapalat" w:hAnsi="GHEA Grapalat" w:cs="Sylfaen"/>
                <w:sz w:val="20"/>
              </w:rPr>
              <w:t>առաջին</w:t>
            </w:r>
            <w:r w:rsidRPr="00EE6D0D">
              <w:rPr>
                <w:rFonts w:ascii="GHEA Grapalat" w:hAnsi="GHEA Grapalat"/>
                <w:sz w:val="20"/>
              </w:rPr>
              <w:t xml:space="preserve"> </w:t>
            </w:r>
            <w:r w:rsidRPr="00EE6D0D">
              <w:rPr>
                <w:rFonts w:ascii="GHEA Grapalat" w:hAnsi="GHEA Grapalat" w:cs="Sylfaen"/>
                <w:sz w:val="20"/>
              </w:rPr>
              <w:t>փորձնական</w:t>
            </w:r>
            <w:r w:rsidRPr="00EE6D0D">
              <w:rPr>
                <w:rFonts w:ascii="GHEA Grapalat" w:hAnsi="GHEA Grapalat"/>
                <w:sz w:val="20"/>
              </w:rPr>
              <w:t xml:space="preserve"> </w:t>
            </w:r>
            <w:r w:rsidRPr="00EE6D0D">
              <w:rPr>
                <w:rFonts w:ascii="GHEA Grapalat" w:hAnsi="GHEA Grapalat" w:cs="Sylfaen"/>
                <w:sz w:val="20"/>
              </w:rPr>
              <w:t>ծրագրի</w:t>
            </w:r>
            <w:r w:rsidRPr="00EE6D0D">
              <w:rPr>
                <w:rFonts w:ascii="GHEA Grapalat" w:hAnsi="GHEA Grapalat"/>
                <w:sz w:val="20"/>
              </w:rPr>
              <w:t xml:space="preserve"> </w:t>
            </w:r>
            <w:r w:rsidRPr="00EE6D0D">
              <w:rPr>
                <w:rFonts w:ascii="GHEA Grapalat" w:hAnsi="GHEA Grapalat" w:cs="Sylfaen"/>
                <w:sz w:val="20"/>
              </w:rPr>
              <w:t>ֆինանսավորում</w:t>
            </w:r>
            <w:r w:rsidRPr="00EE6D0D">
              <w:rPr>
                <w:rFonts w:ascii="GHEA Grapalat" w:hAnsi="GHEA Grapalat"/>
                <w:sz w:val="20"/>
              </w:rPr>
              <w:t xml:space="preserve"> (</w:t>
            </w:r>
            <w:r w:rsidRPr="00EE6D0D">
              <w:rPr>
                <w:rFonts w:ascii="GHEA Grapalat" w:hAnsi="GHEA Grapalat" w:cs="Sylfaen"/>
                <w:sz w:val="20"/>
              </w:rPr>
              <w:t>ՄԱԶԾ</w:t>
            </w:r>
            <w:r w:rsidRPr="00EE6D0D">
              <w:rPr>
                <w:rFonts w:ascii="GHEA Grapalat" w:hAnsi="GHEA Grapalat"/>
                <w:sz w:val="20"/>
              </w:rPr>
              <w:t>/</w:t>
            </w:r>
            <w:r w:rsidRPr="00EE6D0D">
              <w:rPr>
                <w:rFonts w:ascii="GHEA Grapalat" w:hAnsi="GHEA Grapalat" w:cs="Sylfaen"/>
                <w:sz w:val="20"/>
              </w:rPr>
              <w:t>ԳԷՀ</w:t>
            </w:r>
            <w:r w:rsidRPr="00EE6D0D">
              <w:rPr>
                <w:rFonts w:ascii="GHEA Grapalat" w:hAnsi="GHEA Grapalat"/>
                <w:sz w:val="20"/>
              </w:rPr>
              <w:t xml:space="preserve"> </w:t>
            </w:r>
            <w:r w:rsidRPr="00EE6D0D">
              <w:rPr>
                <w:rFonts w:ascii="GHEA Grapalat" w:hAnsi="GHEA Grapalat" w:cs="Sylfaen"/>
                <w:sz w:val="20"/>
              </w:rPr>
              <w:t>ՇԷԱԲ</w:t>
            </w:r>
            <w:r w:rsidRPr="00EE6D0D">
              <w:rPr>
                <w:rFonts w:ascii="GHEA Grapalat" w:hAnsi="GHEA Grapalat"/>
                <w:sz w:val="20"/>
              </w:rPr>
              <w:t xml:space="preserve"> </w:t>
            </w:r>
            <w:r w:rsidRPr="00EE6D0D">
              <w:rPr>
                <w:rFonts w:ascii="GHEA Grapalat" w:hAnsi="GHEA Grapalat" w:cs="Sylfaen"/>
                <w:sz w:val="20"/>
              </w:rPr>
              <w:t>ծրագիր</w:t>
            </w:r>
            <w:r w:rsidRPr="00EE6D0D">
              <w:rPr>
                <w:rFonts w:ascii="GHEA Grapalat" w:hAnsi="GHEA Grapalat"/>
                <w:sz w:val="20"/>
              </w:rPr>
              <w:t>)</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1200</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1200</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1200000</w:t>
            </w:r>
          </w:p>
        </w:tc>
      </w:tr>
      <w:tr w:rsidR="00177C61" w:rsidRPr="00EE6D0D" w:rsidTr="009A36C3">
        <w:trPr>
          <w:trHeight w:val="9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II.9.a.</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Ֆինանսավորում</w:t>
            </w:r>
            <w:r w:rsidRPr="00EE6D0D">
              <w:rPr>
                <w:rFonts w:ascii="GHEA Grapalat" w:hAnsi="GHEA Grapalat"/>
                <w:sz w:val="20"/>
              </w:rPr>
              <w:t xml:space="preserve"> </w:t>
            </w:r>
            <w:r w:rsidRPr="00EE6D0D">
              <w:rPr>
                <w:rFonts w:ascii="GHEA Grapalat" w:hAnsi="GHEA Grapalat" w:cs="Sylfaen"/>
                <w:sz w:val="20"/>
              </w:rPr>
              <w:t>էներգաարդյունավետության</w:t>
            </w:r>
            <w:r w:rsidRPr="00EE6D0D">
              <w:rPr>
                <w:rFonts w:ascii="GHEA Grapalat" w:hAnsi="GHEA Grapalat"/>
                <w:sz w:val="20"/>
              </w:rPr>
              <w:t xml:space="preserve"> </w:t>
            </w:r>
            <w:r w:rsidRPr="00EE6D0D">
              <w:rPr>
                <w:rFonts w:ascii="GHEA Grapalat" w:hAnsi="GHEA Grapalat" w:cs="Sylfaen"/>
                <w:sz w:val="20"/>
              </w:rPr>
              <w:t>համար</w:t>
            </w:r>
            <w:r w:rsidRPr="00EE6D0D">
              <w:rPr>
                <w:rFonts w:ascii="GHEA Grapalat" w:hAnsi="GHEA Grapalat"/>
                <w:sz w:val="20"/>
              </w:rPr>
              <w:t xml:space="preserve">. </w:t>
            </w:r>
            <w:r w:rsidRPr="00EE6D0D">
              <w:rPr>
                <w:rFonts w:ascii="GHEA Grapalat" w:hAnsi="GHEA Grapalat" w:cs="Sylfaen"/>
                <w:sz w:val="20"/>
              </w:rPr>
              <w:t>տնային</w:t>
            </w:r>
            <w:r w:rsidRPr="00EE6D0D">
              <w:rPr>
                <w:rFonts w:ascii="GHEA Grapalat" w:hAnsi="GHEA Grapalat"/>
                <w:sz w:val="20"/>
              </w:rPr>
              <w:t xml:space="preserve"> </w:t>
            </w:r>
            <w:r w:rsidRPr="00EE6D0D">
              <w:rPr>
                <w:rFonts w:ascii="GHEA Grapalat" w:hAnsi="GHEA Grapalat" w:cs="Sylfaen"/>
                <w:sz w:val="20"/>
              </w:rPr>
              <w:t>տնտեսությունների</w:t>
            </w:r>
            <w:r w:rsidRPr="00EE6D0D">
              <w:rPr>
                <w:rFonts w:ascii="GHEA Grapalat" w:hAnsi="GHEA Grapalat"/>
                <w:sz w:val="20"/>
              </w:rPr>
              <w:t xml:space="preserve"> </w:t>
            </w:r>
            <w:r w:rsidRPr="00EE6D0D">
              <w:rPr>
                <w:rFonts w:ascii="GHEA Grapalat" w:hAnsi="GHEA Grapalat" w:cs="Sylfaen"/>
                <w:sz w:val="20"/>
              </w:rPr>
              <w:t>էներգաարդյունավետության</w:t>
            </w:r>
            <w:r w:rsidRPr="00EE6D0D">
              <w:rPr>
                <w:rFonts w:ascii="GHEA Grapalat" w:hAnsi="GHEA Grapalat"/>
                <w:sz w:val="20"/>
              </w:rPr>
              <w:t xml:space="preserve"> </w:t>
            </w:r>
            <w:r w:rsidRPr="00EE6D0D">
              <w:rPr>
                <w:rFonts w:ascii="GHEA Grapalat" w:hAnsi="GHEA Grapalat" w:cs="Sylfaen"/>
                <w:sz w:val="20"/>
              </w:rPr>
              <w:t>վարկեր</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ԷԱ</w:t>
            </w:r>
            <w:r w:rsidRPr="00EE6D0D">
              <w:rPr>
                <w:rFonts w:ascii="GHEA Grapalat" w:hAnsi="GHEA Grapalat"/>
                <w:sz w:val="20"/>
              </w:rPr>
              <w:t xml:space="preserve"> </w:t>
            </w:r>
            <w:r w:rsidRPr="00EE6D0D">
              <w:rPr>
                <w:rFonts w:ascii="GHEA Grapalat" w:hAnsi="GHEA Grapalat" w:cs="Sylfaen"/>
                <w:sz w:val="20"/>
              </w:rPr>
              <w:t>հիպոթեկային</w:t>
            </w:r>
            <w:r w:rsidRPr="00EE6D0D">
              <w:rPr>
                <w:rFonts w:ascii="GHEA Grapalat" w:hAnsi="GHEA Grapalat"/>
                <w:sz w:val="20"/>
              </w:rPr>
              <w:t xml:space="preserve"> </w:t>
            </w:r>
            <w:r w:rsidRPr="00EE6D0D">
              <w:rPr>
                <w:rFonts w:ascii="GHEA Grapalat" w:hAnsi="GHEA Grapalat" w:cs="Sylfaen"/>
                <w:sz w:val="20"/>
              </w:rPr>
              <w:t>վարկեր</w:t>
            </w:r>
            <w:r w:rsidRPr="00EE6D0D">
              <w:rPr>
                <w:rFonts w:ascii="GHEA Grapalat" w:hAnsi="GHEA Grapalat"/>
                <w:sz w:val="20"/>
              </w:rPr>
              <w:t xml:space="preserve"> (NMC/AFD)</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140.61</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164.04</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13000000</w:t>
            </w:r>
          </w:p>
        </w:tc>
      </w:tr>
      <w:tr w:rsidR="00177C61" w:rsidRPr="00EE6D0D" w:rsidTr="009A36C3">
        <w:trPr>
          <w:trHeight w:val="12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II.9.b.</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Ֆինանսավորում</w:t>
            </w:r>
            <w:r w:rsidRPr="00EE6D0D">
              <w:rPr>
                <w:rFonts w:ascii="GHEA Grapalat" w:hAnsi="GHEA Grapalat"/>
                <w:sz w:val="20"/>
              </w:rPr>
              <w:t xml:space="preserve"> </w:t>
            </w:r>
            <w:r w:rsidRPr="00EE6D0D">
              <w:rPr>
                <w:rFonts w:ascii="GHEA Grapalat" w:hAnsi="GHEA Grapalat" w:cs="Sylfaen"/>
                <w:sz w:val="20"/>
              </w:rPr>
              <w:t>էներգաարդյունավետության</w:t>
            </w:r>
            <w:r w:rsidRPr="00EE6D0D">
              <w:rPr>
                <w:rFonts w:ascii="GHEA Grapalat" w:hAnsi="GHEA Grapalat"/>
                <w:sz w:val="20"/>
              </w:rPr>
              <w:t xml:space="preserve"> </w:t>
            </w:r>
            <w:r w:rsidRPr="00EE6D0D">
              <w:rPr>
                <w:rFonts w:ascii="GHEA Grapalat" w:hAnsi="GHEA Grapalat" w:cs="Sylfaen"/>
                <w:sz w:val="20"/>
              </w:rPr>
              <w:t>համար</w:t>
            </w:r>
            <w:r w:rsidRPr="00EE6D0D">
              <w:rPr>
                <w:rFonts w:ascii="GHEA Grapalat" w:hAnsi="GHEA Grapalat"/>
                <w:sz w:val="20"/>
              </w:rPr>
              <w:t xml:space="preserve">: </w:t>
            </w:r>
            <w:r w:rsidRPr="00EE6D0D">
              <w:rPr>
                <w:rFonts w:ascii="GHEA Grapalat" w:hAnsi="GHEA Grapalat" w:cs="Sylfaen"/>
                <w:sz w:val="20"/>
              </w:rPr>
              <w:t>Բբնակարանային</w:t>
            </w:r>
            <w:r w:rsidRPr="00EE6D0D">
              <w:rPr>
                <w:rFonts w:ascii="GHEA Grapalat" w:hAnsi="GHEA Grapalat"/>
                <w:sz w:val="20"/>
              </w:rPr>
              <w:t xml:space="preserve"> </w:t>
            </w:r>
            <w:r w:rsidRPr="00EE6D0D">
              <w:rPr>
                <w:rFonts w:ascii="GHEA Grapalat" w:hAnsi="GHEA Grapalat" w:cs="Sylfaen"/>
                <w:sz w:val="20"/>
              </w:rPr>
              <w:t>էներգաարդյունավետության</w:t>
            </w:r>
            <w:r w:rsidRPr="00EE6D0D">
              <w:rPr>
                <w:rFonts w:ascii="GHEA Grapalat" w:hAnsi="GHEA Grapalat"/>
                <w:sz w:val="20"/>
              </w:rPr>
              <w:t xml:space="preserve"> </w:t>
            </w:r>
            <w:r w:rsidRPr="00EE6D0D">
              <w:rPr>
                <w:rFonts w:ascii="GHEA Grapalat" w:hAnsi="GHEA Grapalat" w:cs="Sylfaen"/>
                <w:sz w:val="20"/>
              </w:rPr>
              <w:t>բանկային</w:t>
            </w:r>
            <w:r w:rsidRPr="00EE6D0D">
              <w:rPr>
                <w:rFonts w:ascii="GHEA Grapalat" w:hAnsi="GHEA Grapalat"/>
                <w:sz w:val="20"/>
              </w:rPr>
              <w:t xml:space="preserve"> </w:t>
            </w:r>
            <w:r w:rsidRPr="00EE6D0D">
              <w:rPr>
                <w:rFonts w:ascii="GHEA Grapalat" w:hAnsi="GHEA Grapalat" w:cs="Sylfaen"/>
                <w:sz w:val="20"/>
              </w:rPr>
              <w:t>առևտրային</w:t>
            </w:r>
            <w:r w:rsidRPr="00EE6D0D">
              <w:rPr>
                <w:rFonts w:ascii="GHEA Grapalat" w:hAnsi="GHEA Grapalat"/>
                <w:sz w:val="20"/>
              </w:rPr>
              <w:t xml:space="preserve"> </w:t>
            </w:r>
            <w:r w:rsidRPr="00EE6D0D">
              <w:rPr>
                <w:rFonts w:ascii="GHEA Grapalat" w:hAnsi="GHEA Grapalat" w:cs="Sylfaen"/>
                <w:sz w:val="20"/>
              </w:rPr>
              <w:t>վարկ</w:t>
            </w:r>
            <w:r w:rsidRPr="00EE6D0D">
              <w:rPr>
                <w:rFonts w:ascii="GHEA Grapalat" w:hAnsi="GHEA Grapalat"/>
                <w:sz w:val="20"/>
              </w:rPr>
              <w:t xml:space="preserve"> HFHA Condo, REELIH </w:t>
            </w:r>
            <w:r w:rsidRPr="00EE6D0D">
              <w:rPr>
                <w:rFonts w:ascii="GHEA Grapalat" w:hAnsi="GHEA Grapalat" w:cs="Sylfaen"/>
                <w:sz w:val="20"/>
              </w:rPr>
              <w:t>և</w:t>
            </w:r>
            <w:r w:rsidRPr="00EE6D0D">
              <w:rPr>
                <w:rFonts w:ascii="GHEA Grapalat" w:hAnsi="GHEA Grapalat"/>
                <w:sz w:val="20"/>
              </w:rPr>
              <w:t xml:space="preserve"> SUDEP </w:t>
            </w:r>
            <w:r w:rsidRPr="00EE6D0D">
              <w:rPr>
                <w:rFonts w:ascii="GHEA Grapalat" w:hAnsi="GHEA Grapalat" w:cs="Sylfaen"/>
                <w:sz w:val="20"/>
              </w:rPr>
              <w:t>ծրագրերիմիջոցով</w:t>
            </w:r>
            <w:r w:rsidRPr="00EE6D0D">
              <w:rPr>
                <w:rFonts w:ascii="GHEA Grapalat" w:hAnsi="GHEA Grapalat"/>
                <w:sz w:val="20"/>
              </w:rPr>
              <w:t xml:space="preserve"> </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4913.9</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5066.9</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3629507</w:t>
            </w:r>
          </w:p>
        </w:tc>
      </w:tr>
      <w:tr w:rsidR="00177C61" w:rsidRPr="00EE6D0D" w:rsidTr="009A36C3">
        <w:trPr>
          <w:trHeight w:val="6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II.9.c.</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Ֆինանսավորում</w:t>
            </w:r>
            <w:r w:rsidRPr="00EE6D0D">
              <w:rPr>
                <w:rFonts w:ascii="GHEA Grapalat" w:hAnsi="GHEA Grapalat"/>
                <w:sz w:val="20"/>
              </w:rPr>
              <w:t xml:space="preserve"> </w:t>
            </w:r>
            <w:r w:rsidRPr="00EE6D0D">
              <w:rPr>
                <w:rFonts w:ascii="GHEA Grapalat" w:hAnsi="GHEA Grapalat" w:cs="Sylfaen"/>
                <w:sz w:val="20"/>
              </w:rPr>
              <w:t>էներգաարդյունավետության</w:t>
            </w:r>
            <w:r w:rsidRPr="00EE6D0D">
              <w:rPr>
                <w:rFonts w:ascii="GHEA Grapalat" w:hAnsi="GHEA Grapalat"/>
                <w:sz w:val="20"/>
              </w:rPr>
              <w:t xml:space="preserve"> </w:t>
            </w:r>
            <w:r w:rsidRPr="00EE6D0D">
              <w:rPr>
                <w:rFonts w:ascii="GHEA Grapalat" w:hAnsi="GHEA Grapalat" w:cs="Sylfaen"/>
                <w:sz w:val="20"/>
              </w:rPr>
              <w:t>համար</w:t>
            </w:r>
            <w:r w:rsidRPr="00EE6D0D">
              <w:rPr>
                <w:rFonts w:ascii="GHEA Grapalat" w:hAnsi="GHEA Grapalat"/>
                <w:sz w:val="20"/>
              </w:rPr>
              <w:t xml:space="preserve">. KfW </w:t>
            </w:r>
            <w:r w:rsidRPr="00EE6D0D">
              <w:rPr>
                <w:rFonts w:ascii="GHEA Grapalat" w:hAnsi="GHEA Grapalat" w:cs="Sylfaen"/>
                <w:sz w:val="20"/>
              </w:rPr>
              <w:t>բնակարանային</w:t>
            </w:r>
            <w:r w:rsidRPr="00EE6D0D">
              <w:rPr>
                <w:rFonts w:ascii="GHEA Grapalat" w:hAnsi="GHEA Grapalat"/>
                <w:sz w:val="20"/>
              </w:rPr>
              <w:t xml:space="preserve"> </w:t>
            </w:r>
            <w:r w:rsidRPr="00EE6D0D">
              <w:rPr>
                <w:rFonts w:ascii="GHEA Grapalat" w:hAnsi="GHEA Grapalat" w:cs="Sylfaen"/>
                <w:sz w:val="20"/>
              </w:rPr>
              <w:t>ԷԱ</w:t>
            </w:r>
            <w:r w:rsidRPr="00EE6D0D">
              <w:rPr>
                <w:rFonts w:ascii="GHEA Grapalat" w:hAnsi="GHEA Grapalat"/>
                <w:sz w:val="20"/>
              </w:rPr>
              <w:t xml:space="preserve"> </w:t>
            </w:r>
            <w:r w:rsidRPr="00EE6D0D">
              <w:rPr>
                <w:rFonts w:ascii="GHEA Grapalat" w:hAnsi="GHEA Grapalat" w:cs="Sylfaen"/>
                <w:sz w:val="20"/>
              </w:rPr>
              <w:t>վարկային</w:t>
            </w:r>
            <w:r w:rsidRPr="00EE6D0D">
              <w:rPr>
                <w:rFonts w:ascii="GHEA Grapalat" w:hAnsi="GHEA Grapalat"/>
                <w:sz w:val="20"/>
              </w:rPr>
              <w:t xml:space="preserve"> </w:t>
            </w:r>
            <w:r w:rsidRPr="00EE6D0D">
              <w:rPr>
                <w:rFonts w:ascii="GHEA Grapalat" w:hAnsi="GHEA Grapalat" w:cs="Sylfaen"/>
                <w:sz w:val="20"/>
              </w:rPr>
              <w:t>գիծ</w:t>
            </w:r>
            <w:r w:rsidRPr="00EE6D0D">
              <w:rPr>
                <w:rFonts w:ascii="GHEA Grapalat" w:hAnsi="GHEA Grapalat"/>
                <w:sz w:val="20"/>
              </w:rPr>
              <w:t xml:space="preserve"> </w:t>
            </w:r>
          </w:p>
        </w:tc>
        <w:tc>
          <w:tcPr>
            <w:tcW w:w="1170" w:type="dxa"/>
            <w:shd w:val="clear" w:color="auto" w:fill="auto"/>
            <w:noWrap/>
            <w:vAlign w:val="bottom"/>
          </w:tcPr>
          <w:p w:rsidR="00177C61" w:rsidRPr="00EE6D0D" w:rsidRDefault="00177C61" w:rsidP="009A36C3">
            <w:pPr>
              <w:jc w:val="both"/>
              <w:rPr>
                <w:rFonts w:ascii="GHEA Grapalat" w:hAnsi="GHEA Grapalat"/>
                <w:sz w:val="20"/>
              </w:rPr>
            </w:pPr>
            <w:r w:rsidRPr="00EE6D0D">
              <w:rPr>
                <w:rFonts w:ascii="GHEA Grapalat" w:hAnsi="GHEA Grapalat" w:cs="Sylfaen"/>
                <w:sz w:val="20"/>
              </w:rPr>
              <w:t>Ենթակա</w:t>
            </w:r>
            <w:r w:rsidRPr="00EE6D0D">
              <w:rPr>
                <w:rFonts w:ascii="GHEA Grapalat" w:hAnsi="GHEA Grapalat" w:cs="Calibri"/>
                <w:sz w:val="20"/>
              </w:rPr>
              <w:t xml:space="preserve"> </w:t>
            </w:r>
            <w:r w:rsidRPr="00EE6D0D">
              <w:rPr>
                <w:rFonts w:ascii="GHEA Grapalat" w:hAnsi="GHEA Grapalat" w:cs="Sylfaen"/>
                <w:sz w:val="20"/>
              </w:rPr>
              <w:t>է</w:t>
            </w:r>
            <w:r w:rsidRPr="00EE6D0D">
              <w:rPr>
                <w:rFonts w:ascii="GHEA Grapalat" w:hAnsi="GHEA Grapalat" w:cs="Calibri"/>
                <w:sz w:val="20"/>
              </w:rPr>
              <w:t xml:space="preserve"> </w:t>
            </w:r>
            <w:r w:rsidRPr="00EE6D0D">
              <w:rPr>
                <w:rFonts w:ascii="GHEA Grapalat" w:hAnsi="GHEA Grapalat" w:cs="Sylfaen"/>
                <w:sz w:val="20"/>
              </w:rPr>
              <w:t>որոշման</w:t>
            </w:r>
          </w:p>
        </w:tc>
        <w:tc>
          <w:tcPr>
            <w:tcW w:w="1170" w:type="dxa"/>
            <w:shd w:val="clear" w:color="auto" w:fill="auto"/>
            <w:noWrap/>
            <w:vAlign w:val="bottom"/>
          </w:tcPr>
          <w:p w:rsidR="00177C61" w:rsidRPr="00EE6D0D" w:rsidRDefault="00177C61" w:rsidP="009A36C3">
            <w:pPr>
              <w:jc w:val="both"/>
              <w:rPr>
                <w:rFonts w:ascii="GHEA Grapalat" w:hAnsi="GHEA Grapalat"/>
                <w:sz w:val="20"/>
              </w:rPr>
            </w:pPr>
            <w:r w:rsidRPr="00EE6D0D">
              <w:rPr>
                <w:rFonts w:ascii="GHEA Grapalat" w:hAnsi="GHEA Grapalat" w:cs="Sylfaen"/>
                <w:sz w:val="20"/>
              </w:rPr>
              <w:t>Ենթակա</w:t>
            </w:r>
            <w:r w:rsidRPr="00EE6D0D">
              <w:rPr>
                <w:rFonts w:ascii="GHEA Grapalat" w:hAnsi="GHEA Grapalat" w:cs="Calibri"/>
                <w:sz w:val="20"/>
              </w:rPr>
              <w:t xml:space="preserve"> </w:t>
            </w:r>
            <w:r w:rsidRPr="00EE6D0D">
              <w:rPr>
                <w:rFonts w:ascii="GHEA Grapalat" w:hAnsi="GHEA Grapalat" w:cs="Sylfaen"/>
                <w:sz w:val="20"/>
              </w:rPr>
              <w:t>է</w:t>
            </w:r>
            <w:r w:rsidRPr="00EE6D0D">
              <w:rPr>
                <w:rFonts w:ascii="GHEA Grapalat" w:hAnsi="GHEA Grapalat" w:cs="Calibri"/>
                <w:sz w:val="20"/>
              </w:rPr>
              <w:t xml:space="preserve"> </w:t>
            </w:r>
            <w:r w:rsidRPr="00EE6D0D">
              <w:rPr>
                <w:rFonts w:ascii="GHEA Grapalat" w:hAnsi="GHEA Grapalat" w:cs="Sylfaen"/>
                <w:sz w:val="20"/>
              </w:rPr>
              <w:t>որոշման</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22898000</w:t>
            </w:r>
          </w:p>
        </w:tc>
      </w:tr>
      <w:tr w:rsidR="00177C61" w:rsidRPr="00EE6D0D" w:rsidTr="009A36C3">
        <w:trPr>
          <w:trHeight w:val="6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II.10</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Սակագնի</w:t>
            </w:r>
            <w:r w:rsidRPr="00EE6D0D">
              <w:rPr>
                <w:rFonts w:ascii="GHEA Grapalat" w:hAnsi="GHEA Grapalat"/>
                <w:sz w:val="20"/>
              </w:rPr>
              <w:t xml:space="preserve"> </w:t>
            </w:r>
            <w:r w:rsidRPr="00EE6D0D">
              <w:rPr>
                <w:rFonts w:ascii="GHEA Grapalat" w:hAnsi="GHEA Grapalat" w:cs="Sylfaen"/>
                <w:sz w:val="20"/>
              </w:rPr>
              <w:t>բարձրացման</w:t>
            </w:r>
            <w:r w:rsidRPr="00EE6D0D">
              <w:rPr>
                <w:rFonts w:ascii="GHEA Grapalat" w:hAnsi="GHEA Grapalat"/>
                <w:sz w:val="20"/>
              </w:rPr>
              <w:t xml:space="preserve"> </w:t>
            </w:r>
            <w:r w:rsidRPr="00EE6D0D">
              <w:rPr>
                <w:rFonts w:ascii="GHEA Grapalat" w:hAnsi="GHEA Grapalat" w:cs="Sylfaen"/>
                <w:sz w:val="20"/>
              </w:rPr>
              <w:t>զսպում</w:t>
            </w:r>
            <w:r w:rsidRPr="00EE6D0D">
              <w:rPr>
                <w:rFonts w:ascii="GHEA Grapalat" w:hAnsi="GHEA Grapalat"/>
                <w:sz w:val="20"/>
              </w:rPr>
              <w:t xml:space="preserve"> </w:t>
            </w:r>
            <w:r w:rsidRPr="00EE6D0D">
              <w:rPr>
                <w:rFonts w:ascii="GHEA Grapalat" w:hAnsi="GHEA Grapalat" w:cs="Sylfaen"/>
                <w:sz w:val="20"/>
              </w:rPr>
              <w:t>ցածր</w:t>
            </w:r>
            <w:r w:rsidRPr="00EE6D0D">
              <w:rPr>
                <w:rFonts w:ascii="GHEA Grapalat" w:hAnsi="GHEA Grapalat"/>
                <w:sz w:val="20"/>
              </w:rPr>
              <w:t xml:space="preserve"> </w:t>
            </w:r>
            <w:r w:rsidRPr="00EE6D0D">
              <w:rPr>
                <w:rFonts w:ascii="GHEA Grapalat" w:hAnsi="GHEA Grapalat" w:cs="Sylfaen"/>
                <w:sz w:val="20"/>
              </w:rPr>
              <w:t>եկամտային</w:t>
            </w:r>
            <w:r w:rsidRPr="00EE6D0D">
              <w:rPr>
                <w:rFonts w:ascii="GHEA Grapalat" w:hAnsi="GHEA Grapalat"/>
                <w:sz w:val="20"/>
              </w:rPr>
              <w:t xml:space="preserve">  </w:t>
            </w:r>
            <w:r w:rsidRPr="00EE6D0D">
              <w:rPr>
                <w:rFonts w:ascii="GHEA Grapalat" w:hAnsi="GHEA Grapalat" w:cs="Sylfaen"/>
                <w:sz w:val="20"/>
              </w:rPr>
              <w:t>էներգաարդյունավետության</w:t>
            </w:r>
            <w:r w:rsidRPr="00EE6D0D">
              <w:rPr>
                <w:rFonts w:ascii="GHEA Grapalat" w:hAnsi="GHEA Grapalat"/>
                <w:sz w:val="20"/>
              </w:rPr>
              <w:t xml:space="preserve"> </w:t>
            </w:r>
            <w:r w:rsidRPr="00EE6D0D">
              <w:rPr>
                <w:rFonts w:ascii="GHEA Grapalat" w:hAnsi="GHEA Grapalat" w:cs="Sylfaen"/>
                <w:sz w:val="20"/>
              </w:rPr>
              <w:t>ծրագրի</w:t>
            </w:r>
            <w:r w:rsidRPr="00EE6D0D">
              <w:rPr>
                <w:rFonts w:ascii="GHEA Grapalat" w:hAnsi="GHEA Grapalat"/>
                <w:sz w:val="20"/>
              </w:rPr>
              <w:t xml:space="preserve"> </w:t>
            </w:r>
            <w:r w:rsidRPr="00EE6D0D">
              <w:rPr>
                <w:rFonts w:ascii="GHEA Grapalat" w:hAnsi="GHEA Grapalat" w:cs="Sylfaen"/>
                <w:sz w:val="20"/>
              </w:rPr>
              <w:t>միջոցով</w:t>
            </w:r>
            <w:r w:rsidRPr="00EE6D0D">
              <w:rPr>
                <w:rFonts w:ascii="GHEA Grapalat" w:hAnsi="GHEA Grapalat"/>
                <w:sz w:val="20"/>
              </w:rPr>
              <w:t xml:space="preserve"> </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116159</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116159</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9092686.567</w:t>
            </w:r>
          </w:p>
        </w:tc>
      </w:tr>
      <w:tr w:rsidR="00177C61" w:rsidRPr="00EE6D0D" w:rsidTr="009A36C3">
        <w:trPr>
          <w:trHeight w:val="9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II.11</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ԷԱ</w:t>
            </w:r>
            <w:r w:rsidRPr="00EE6D0D">
              <w:rPr>
                <w:rFonts w:ascii="GHEA Grapalat" w:hAnsi="GHEA Grapalat"/>
                <w:sz w:val="20"/>
              </w:rPr>
              <w:t xml:space="preserve"> </w:t>
            </w:r>
            <w:r w:rsidRPr="00EE6D0D">
              <w:rPr>
                <w:rFonts w:ascii="GHEA Grapalat" w:hAnsi="GHEA Grapalat" w:cs="Sylfaen"/>
                <w:sz w:val="20"/>
              </w:rPr>
              <w:t>վերակառուցումներ</w:t>
            </w:r>
            <w:r w:rsidRPr="00EE6D0D">
              <w:rPr>
                <w:rFonts w:ascii="GHEA Grapalat" w:hAnsi="GHEA Grapalat"/>
                <w:sz w:val="20"/>
              </w:rPr>
              <w:t xml:space="preserve"> </w:t>
            </w:r>
            <w:r w:rsidRPr="00EE6D0D">
              <w:rPr>
                <w:rFonts w:ascii="GHEA Grapalat" w:hAnsi="GHEA Grapalat" w:cs="Sylfaen"/>
                <w:sz w:val="20"/>
              </w:rPr>
              <w:t>գոյություն</w:t>
            </w:r>
            <w:r w:rsidRPr="00EE6D0D">
              <w:rPr>
                <w:rFonts w:ascii="GHEA Grapalat" w:hAnsi="GHEA Grapalat"/>
                <w:sz w:val="20"/>
              </w:rPr>
              <w:t xml:space="preserve"> </w:t>
            </w:r>
            <w:r w:rsidRPr="00EE6D0D">
              <w:rPr>
                <w:rFonts w:ascii="GHEA Grapalat" w:hAnsi="GHEA Grapalat" w:cs="Sylfaen"/>
                <w:sz w:val="20"/>
              </w:rPr>
              <w:t>ունեցող</w:t>
            </w:r>
            <w:r w:rsidRPr="00EE6D0D">
              <w:rPr>
                <w:rFonts w:ascii="GHEA Grapalat" w:hAnsi="GHEA Grapalat"/>
                <w:sz w:val="20"/>
              </w:rPr>
              <w:t xml:space="preserve"> </w:t>
            </w:r>
            <w:r w:rsidRPr="00EE6D0D">
              <w:rPr>
                <w:rFonts w:ascii="GHEA Grapalat" w:hAnsi="GHEA Grapalat" w:cs="Sylfaen"/>
                <w:sz w:val="20"/>
              </w:rPr>
              <w:t>բնակելի</w:t>
            </w:r>
            <w:r w:rsidRPr="00EE6D0D">
              <w:rPr>
                <w:rFonts w:ascii="GHEA Grapalat" w:hAnsi="GHEA Grapalat"/>
                <w:sz w:val="20"/>
              </w:rPr>
              <w:t xml:space="preserve"> </w:t>
            </w:r>
            <w:r w:rsidRPr="00EE6D0D">
              <w:rPr>
                <w:rFonts w:ascii="GHEA Grapalat" w:hAnsi="GHEA Grapalat" w:cs="Sylfaen"/>
                <w:sz w:val="20"/>
              </w:rPr>
              <w:t>շենքերում</w:t>
            </w:r>
            <w:r w:rsidRPr="00EE6D0D">
              <w:rPr>
                <w:rFonts w:ascii="GHEA Grapalat" w:hAnsi="GHEA Grapalat"/>
                <w:sz w:val="20"/>
              </w:rPr>
              <w:t xml:space="preserve">: </w:t>
            </w:r>
            <w:r w:rsidRPr="00EE6D0D">
              <w:rPr>
                <w:rFonts w:ascii="GHEA Grapalat" w:hAnsi="GHEA Grapalat" w:cs="Sylfaen"/>
                <w:sz w:val="20"/>
              </w:rPr>
              <w:t>Բազմաբնակարան</w:t>
            </w:r>
            <w:r w:rsidRPr="00EE6D0D">
              <w:rPr>
                <w:rFonts w:ascii="GHEA Grapalat" w:hAnsi="GHEA Grapalat"/>
                <w:sz w:val="20"/>
              </w:rPr>
              <w:t xml:space="preserve"> </w:t>
            </w:r>
            <w:r w:rsidRPr="00EE6D0D">
              <w:rPr>
                <w:rFonts w:ascii="GHEA Grapalat" w:hAnsi="GHEA Grapalat" w:cs="Sylfaen"/>
                <w:sz w:val="20"/>
              </w:rPr>
              <w:t>շենքերի</w:t>
            </w:r>
            <w:r w:rsidRPr="00EE6D0D">
              <w:rPr>
                <w:rFonts w:ascii="GHEA Grapalat" w:hAnsi="GHEA Grapalat"/>
                <w:sz w:val="20"/>
              </w:rPr>
              <w:t xml:space="preserve"> </w:t>
            </w:r>
            <w:r w:rsidRPr="00EE6D0D">
              <w:rPr>
                <w:rFonts w:ascii="GHEA Grapalat" w:hAnsi="GHEA Grapalat" w:cs="Sylfaen"/>
                <w:sz w:val="20"/>
              </w:rPr>
              <w:t>վերանորոգման</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ԷԱ</w:t>
            </w:r>
            <w:r w:rsidRPr="00EE6D0D">
              <w:rPr>
                <w:rFonts w:ascii="GHEA Grapalat" w:hAnsi="GHEA Grapalat"/>
                <w:sz w:val="20"/>
              </w:rPr>
              <w:t xml:space="preserve"> </w:t>
            </w:r>
            <w:r w:rsidRPr="00EE6D0D">
              <w:rPr>
                <w:rFonts w:ascii="GHEA Grapalat" w:hAnsi="GHEA Grapalat" w:cs="Sylfaen"/>
                <w:sz w:val="20"/>
              </w:rPr>
              <w:t>ազգային</w:t>
            </w:r>
            <w:r w:rsidRPr="00EE6D0D">
              <w:rPr>
                <w:rFonts w:ascii="GHEA Grapalat" w:hAnsi="GHEA Grapalat"/>
                <w:sz w:val="20"/>
              </w:rPr>
              <w:t xml:space="preserve"> </w:t>
            </w:r>
            <w:r w:rsidRPr="00EE6D0D">
              <w:rPr>
                <w:rFonts w:ascii="GHEA Grapalat" w:hAnsi="GHEA Grapalat" w:cs="Sylfaen"/>
                <w:sz w:val="20"/>
              </w:rPr>
              <w:t>ծրագիր</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գործողությունների</w:t>
            </w:r>
            <w:r w:rsidRPr="00EE6D0D">
              <w:rPr>
                <w:rFonts w:ascii="GHEA Grapalat" w:hAnsi="GHEA Grapalat"/>
                <w:sz w:val="20"/>
              </w:rPr>
              <w:t xml:space="preserve"> </w:t>
            </w:r>
            <w:r w:rsidRPr="00EE6D0D">
              <w:rPr>
                <w:rFonts w:ascii="GHEA Grapalat" w:hAnsi="GHEA Grapalat" w:cs="Sylfaen"/>
                <w:sz w:val="20"/>
              </w:rPr>
              <w:t>պլան</w:t>
            </w:r>
            <w:r w:rsidRPr="00EE6D0D">
              <w:rPr>
                <w:rFonts w:ascii="GHEA Grapalat" w:hAnsi="GHEA Grapalat"/>
                <w:sz w:val="20"/>
              </w:rPr>
              <w:t xml:space="preserve"> </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65000</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65000</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25000000</w:t>
            </w:r>
          </w:p>
        </w:tc>
      </w:tr>
      <w:tr w:rsidR="00177C61" w:rsidRPr="00EE6D0D" w:rsidTr="009A36C3">
        <w:trPr>
          <w:trHeight w:val="6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II.12</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Էներգասպառող</w:t>
            </w:r>
            <w:r w:rsidRPr="00EE6D0D">
              <w:rPr>
                <w:rFonts w:ascii="GHEA Grapalat" w:hAnsi="GHEA Grapalat"/>
                <w:sz w:val="20"/>
              </w:rPr>
              <w:t xml:space="preserve"> </w:t>
            </w:r>
            <w:r w:rsidRPr="00EE6D0D">
              <w:rPr>
                <w:rFonts w:ascii="GHEA Grapalat" w:hAnsi="GHEA Grapalat" w:cs="Sylfaen"/>
                <w:sz w:val="20"/>
              </w:rPr>
              <w:t>սարքերի</w:t>
            </w:r>
            <w:r w:rsidRPr="00EE6D0D">
              <w:rPr>
                <w:rFonts w:ascii="GHEA Grapalat" w:hAnsi="GHEA Grapalat"/>
                <w:sz w:val="20"/>
              </w:rPr>
              <w:t xml:space="preserve"> </w:t>
            </w:r>
            <w:r w:rsidRPr="00EE6D0D">
              <w:rPr>
                <w:rFonts w:ascii="GHEA Grapalat" w:hAnsi="GHEA Grapalat" w:cs="Sylfaen"/>
                <w:sz w:val="20"/>
              </w:rPr>
              <w:t>էներգախնայողության</w:t>
            </w:r>
            <w:r w:rsidRPr="00EE6D0D">
              <w:rPr>
                <w:rFonts w:ascii="GHEA Grapalat" w:hAnsi="GHEA Grapalat"/>
                <w:sz w:val="20"/>
              </w:rPr>
              <w:t xml:space="preserve"> </w:t>
            </w:r>
            <w:r w:rsidRPr="00EE6D0D">
              <w:rPr>
                <w:rFonts w:ascii="GHEA Grapalat" w:hAnsi="GHEA Grapalat" w:cs="Sylfaen"/>
                <w:sz w:val="20"/>
              </w:rPr>
              <w:t>պիտակավորման</w:t>
            </w:r>
            <w:r w:rsidRPr="00EE6D0D">
              <w:rPr>
                <w:rFonts w:ascii="GHEA Grapalat" w:hAnsi="GHEA Grapalat"/>
                <w:sz w:val="20"/>
              </w:rPr>
              <w:t xml:space="preserve"> </w:t>
            </w:r>
            <w:r w:rsidRPr="00EE6D0D">
              <w:rPr>
                <w:rFonts w:ascii="GHEA Grapalat" w:hAnsi="GHEA Grapalat" w:cs="Sylfaen"/>
                <w:sz w:val="20"/>
              </w:rPr>
              <w:t>մասին</w:t>
            </w:r>
            <w:r w:rsidRPr="00EE6D0D">
              <w:rPr>
                <w:rFonts w:ascii="GHEA Grapalat" w:hAnsi="GHEA Grapalat"/>
                <w:sz w:val="20"/>
              </w:rPr>
              <w:t xml:space="preserve"> </w:t>
            </w:r>
            <w:r w:rsidRPr="00EE6D0D">
              <w:rPr>
                <w:rFonts w:ascii="GHEA Grapalat" w:hAnsi="GHEA Grapalat" w:cs="Sylfaen"/>
                <w:sz w:val="20"/>
              </w:rPr>
              <w:t>իրազեկման</w:t>
            </w:r>
            <w:r w:rsidRPr="00EE6D0D">
              <w:rPr>
                <w:rFonts w:ascii="GHEA Grapalat" w:hAnsi="GHEA Grapalat"/>
                <w:sz w:val="20"/>
              </w:rPr>
              <w:t xml:space="preserve"> </w:t>
            </w:r>
            <w:r w:rsidRPr="00EE6D0D">
              <w:rPr>
                <w:rFonts w:ascii="GHEA Grapalat" w:hAnsi="GHEA Grapalat" w:cs="Sylfaen"/>
                <w:sz w:val="20"/>
              </w:rPr>
              <w:t>քարոզարշավ</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176704</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209369</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5000000</w:t>
            </w:r>
          </w:p>
        </w:tc>
      </w:tr>
      <w:tr w:rsidR="00177C61" w:rsidRPr="00EE6D0D" w:rsidTr="009A36C3">
        <w:trPr>
          <w:trHeight w:val="9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III.1.</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Հանրային</w:t>
            </w:r>
            <w:r w:rsidRPr="00EE6D0D">
              <w:rPr>
                <w:rFonts w:ascii="GHEA Grapalat" w:hAnsi="GHEA Grapalat"/>
                <w:sz w:val="20"/>
              </w:rPr>
              <w:t xml:space="preserve"> </w:t>
            </w:r>
            <w:r w:rsidRPr="00EE6D0D">
              <w:rPr>
                <w:rFonts w:ascii="GHEA Grapalat" w:hAnsi="GHEA Grapalat" w:cs="Sylfaen"/>
                <w:sz w:val="20"/>
              </w:rPr>
              <w:t>շենքերի</w:t>
            </w:r>
            <w:r w:rsidRPr="00EE6D0D">
              <w:rPr>
                <w:rFonts w:ascii="GHEA Grapalat" w:hAnsi="GHEA Grapalat"/>
                <w:sz w:val="20"/>
              </w:rPr>
              <w:t xml:space="preserve"> </w:t>
            </w:r>
            <w:r w:rsidRPr="00EE6D0D">
              <w:rPr>
                <w:rFonts w:ascii="GHEA Grapalat" w:hAnsi="GHEA Grapalat" w:cs="Sylfaen"/>
                <w:sz w:val="20"/>
              </w:rPr>
              <w:t>ԷԱ</w:t>
            </w:r>
            <w:r w:rsidRPr="00EE6D0D">
              <w:rPr>
                <w:rFonts w:ascii="GHEA Grapalat" w:hAnsi="GHEA Grapalat"/>
                <w:sz w:val="20"/>
              </w:rPr>
              <w:t xml:space="preserve">: </w:t>
            </w:r>
            <w:r w:rsidRPr="00EE6D0D">
              <w:rPr>
                <w:rFonts w:ascii="GHEA Grapalat" w:hAnsi="GHEA Grapalat" w:cs="Sylfaen"/>
                <w:sz w:val="20"/>
              </w:rPr>
              <w:t>Էներգախնայողության</w:t>
            </w:r>
            <w:r w:rsidRPr="00EE6D0D">
              <w:rPr>
                <w:rFonts w:ascii="GHEA Grapalat" w:hAnsi="GHEA Grapalat"/>
                <w:sz w:val="20"/>
              </w:rPr>
              <w:t xml:space="preserve"> </w:t>
            </w:r>
            <w:r w:rsidRPr="00EE6D0D">
              <w:rPr>
                <w:rFonts w:ascii="GHEA Grapalat" w:hAnsi="GHEA Grapalat" w:cs="Sylfaen"/>
                <w:sz w:val="20"/>
              </w:rPr>
              <w:t>միջոցառումների</w:t>
            </w:r>
            <w:r w:rsidRPr="00EE6D0D">
              <w:rPr>
                <w:rFonts w:ascii="GHEA Grapalat" w:hAnsi="GHEA Grapalat"/>
                <w:sz w:val="20"/>
              </w:rPr>
              <w:t xml:space="preserve"> </w:t>
            </w:r>
            <w:r w:rsidRPr="00EE6D0D">
              <w:rPr>
                <w:rFonts w:ascii="GHEA Grapalat" w:hAnsi="GHEA Grapalat" w:cs="Sylfaen"/>
                <w:sz w:val="20"/>
              </w:rPr>
              <w:t>իրականացում</w:t>
            </w:r>
            <w:r w:rsidRPr="00EE6D0D">
              <w:rPr>
                <w:rFonts w:ascii="GHEA Grapalat" w:hAnsi="GHEA Grapalat"/>
                <w:sz w:val="20"/>
              </w:rPr>
              <w:t xml:space="preserve"> </w:t>
            </w:r>
            <w:r w:rsidRPr="00EE6D0D">
              <w:rPr>
                <w:rFonts w:ascii="GHEA Grapalat" w:hAnsi="GHEA Grapalat" w:cs="Sylfaen"/>
                <w:sz w:val="20"/>
              </w:rPr>
              <w:t>քաղաքային</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սոցիալական</w:t>
            </w:r>
            <w:r w:rsidRPr="00EE6D0D">
              <w:rPr>
                <w:rFonts w:ascii="GHEA Grapalat" w:hAnsi="GHEA Grapalat"/>
                <w:sz w:val="20"/>
              </w:rPr>
              <w:t xml:space="preserve"> </w:t>
            </w:r>
            <w:r w:rsidRPr="00EE6D0D">
              <w:rPr>
                <w:rFonts w:ascii="GHEA Grapalat" w:hAnsi="GHEA Grapalat" w:cs="Sylfaen"/>
                <w:sz w:val="20"/>
              </w:rPr>
              <w:t>հանրային</w:t>
            </w:r>
            <w:r w:rsidRPr="00EE6D0D">
              <w:rPr>
                <w:rFonts w:ascii="GHEA Grapalat" w:hAnsi="GHEA Grapalat"/>
                <w:sz w:val="20"/>
              </w:rPr>
              <w:t xml:space="preserve"> </w:t>
            </w:r>
            <w:r w:rsidRPr="00EE6D0D">
              <w:rPr>
                <w:rFonts w:ascii="GHEA Grapalat" w:hAnsi="GHEA Grapalat" w:cs="Sylfaen"/>
                <w:sz w:val="20"/>
              </w:rPr>
              <w:t>կառույցներում</w:t>
            </w:r>
            <w:r w:rsidRPr="00EE6D0D">
              <w:rPr>
                <w:rFonts w:ascii="GHEA Grapalat" w:hAnsi="GHEA Grapalat"/>
                <w:sz w:val="20"/>
              </w:rPr>
              <w:t xml:space="preserve"> (</w:t>
            </w:r>
            <w:r w:rsidRPr="00EE6D0D">
              <w:rPr>
                <w:rFonts w:ascii="GHEA Grapalat" w:hAnsi="GHEA Grapalat" w:cs="Sylfaen"/>
                <w:sz w:val="20"/>
              </w:rPr>
              <w:t>ՀՎԷԷՀ</w:t>
            </w:r>
            <w:r w:rsidRPr="00EE6D0D">
              <w:rPr>
                <w:rFonts w:ascii="GHEA Grapalat" w:hAnsi="GHEA Grapalat"/>
                <w:sz w:val="20"/>
              </w:rPr>
              <w:t xml:space="preserve"> /</w:t>
            </w:r>
            <w:r w:rsidRPr="00EE6D0D">
              <w:rPr>
                <w:rFonts w:ascii="GHEA Grapalat" w:hAnsi="GHEA Grapalat" w:cs="Sylfaen"/>
                <w:sz w:val="20"/>
              </w:rPr>
              <w:t>ԳԷՀ</w:t>
            </w:r>
            <w:r w:rsidRPr="00EE6D0D">
              <w:rPr>
                <w:rFonts w:ascii="GHEA Grapalat" w:hAnsi="GHEA Grapalat"/>
                <w:sz w:val="20"/>
              </w:rPr>
              <w:t>/</w:t>
            </w:r>
            <w:r w:rsidRPr="00EE6D0D">
              <w:rPr>
                <w:rFonts w:ascii="GHEA Grapalat" w:hAnsi="GHEA Grapalat" w:cs="Sylfaen"/>
                <w:sz w:val="20"/>
              </w:rPr>
              <w:t>ՀԲ</w:t>
            </w:r>
            <w:r w:rsidRPr="00EE6D0D">
              <w:rPr>
                <w:rFonts w:ascii="GHEA Grapalat" w:hAnsi="GHEA Grapalat"/>
                <w:sz w:val="20"/>
              </w:rPr>
              <w:t xml:space="preserve">) </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983548</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1E+06</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10700000</w:t>
            </w:r>
          </w:p>
        </w:tc>
      </w:tr>
      <w:tr w:rsidR="00177C61" w:rsidRPr="00EE6D0D" w:rsidTr="009A36C3">
        <w:trPr>
          <w:trHeight w:val="1039"/>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III.1.a</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Հանրային</w:t>
            </w:r>
            <w:r w:rsidRPr="00EE6D0D">
              <w:rPr>
                <w:rFonts w:ascii="GHEA Grapalat" w:hAnsi="GHEA Grapalat"/>
                <w:sz w:val="20"/>
              </w:rPr>
              <w:t xml:space="preserve"> </w:t>
            </w:r>
            <w:r w:rsidRPr="00EE6D0D">
              <w:rPr>
                <w:rFonts w:ascii="GHEA Grapalat" w:hAnsi="GHEA Grapalat" w:cs="Sylfaen"/>
                <w:sz w:val="20"/>
              </w:rPr>
              <w:t>շենքերի</w:t>
            </w:r>
            <w:r w:rsidRPr="00EE6D0D">
              <w:rPr>
                <w:rFonts w:ascii="GHEA Grapalat" w:hAnsi="GHEA Grapalat"/>
                <w:sz w:val="20"/>
              </w:rPr>
              <w:t xml:space="preserve"> </w:t>
            </w:r>
            <w:r w:rsidRPr="00EE6D0D">
              <w:rPr>
                <w:rFonts w:ascii="GHEA Grapalat" w:hAnsi="GHEA Grapalat" w:cs="Sylfaen"/>
                <w:sz w:val="20"/>
              </w:rPr>
              <w:t>ԷԱ</w:t>
            </w:r>
            <w:r w:rsidRPr="00EE6D0D">
              <w:rPr>
                <w:rFonts w:ascii="GHEA Grapalat" w:hAnsi="GHEA Grapalat"/>
                <w:sz w:val="20"/>
              </w:rPr>
              <w:t xml:space="preserve">: </w:t>
            </w:r>
            <w:r w:rsidRPr="00EE6D0D">
              <w:rPr>
                <w:rFonts w:ascii="GHEA Grapalat" w:hAnsi="GHEA Grapalat" w:cs="Sylfaen"/>
                <w:sz w:val="20"/>
              </w:rPr>
              <w:t>Էներգախնայողության</w:t>
            </w:r>
            <w:r w:rsidRPr="00EE6D0D">
              <w:rPr>
                <w:rFonts w:ascii="GHEA Grapalat" w:hAnsi="GHEA Grapalat"/>
                <w:sz w:val="20"/>
              </w:rPr>
              <w:t xml:space="preserve"> </w:t>
            </w:r>
            <w:r w:rsidRPr="00EE6D0D">
              <w:rPr>
                <w:rFonts w:ascii="GHEA Grapalat" w:hAnsi="GHEA Grapalat" w:cs="Sylfaen"/>
                <w:sz w:val="20"/>
              </w:rPr>
              <w:t>միջոցառումների</w:t>
            </w:r>
            <w:r w:rsidRPr="00EE6D0D">
              <w:rPr>
                <w:rFonts w:ascii="GHEA Grapalat" w:hAnsi="GHEA Grapalat"/>
                <w:sz w:val="20"/>
              </w:rPr>
              <w:t xml:space="preserve"> </w:t>
            </w:r>
            <w:r w:rsidRPr="00EE6D0D">
              <w:rPr>
                <w:rFonts w:ascii="GHEA Grapalat" w:hAnsi="GHEA Grapalat" w:cs="Sylfaen"/>
                <w:sz w:val="20"/>
              </w:rPr>
              <w:t>իրականացում</w:t>
            </w:r>
            <w:r w:rsidRPr="00EE6D0D">
              <w:rPr>
                <w:rFonts w:ascii="GHEA Grapalat" w:hAnsi="GHEA Grapalat"/>
                <w:sz w:val="20"/>
              </w:rPr>
              <w:t xml:space="preserve"> </w:t>
            </w:r>
            <w:r w:rsidRPr="00EE6D0D">
              <w:rPr>
                <w:rFonts w:ascii="GHEA Grapalat" w:hAnsi="GHEA Grapalat" w:cs="Sylfaen"/>
                <w:sz w:val="20"/>
              </w:rPr>
              <w:t>քաղաքային</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սոցիալական</w:t>
            </w:r>
            <w:r w:rsidRPr="00EE6D0D">
              <w:rPr>
                <w:rFonts w:ascii="GHEA Grapalat" w:hAnsi="GHEA Grapalat"/>
                <w:sz w:val="20"/>
              </w:rPr>
              <w:t xml:space="preserve"> </w:t>
            </w:r>
            <w:r w:rsidRPr="00EE6D0D">
              <w:rPr>
                <w:rFonts w:ascii="GHEA Grapalat" w:hAnsi="GHEA Grapalat" w:cs="Sylfaen"/>
                <w:sz w:val="20"/>
              </w:rPr>
              <w:t>հանրային</w:t>
            </w:r>
            <w:r w:rsidRPr="00EE6D0D">
              <w:rPr>
                <w:rFonts w:ascii="GHEA Grapalat" w:hAnsi="GHEA Grapalat"/>
                <w:sz w:val="20"/>
              </w:rPr>
              <w:t xml:space="preserve"> </w:t>
            </w:r>
            <w:r w:rsidRPr="00EE6D0D">
              <w:rPr>
                <w:rFonts w:ascii="GHEA Grapalat" w:hAnsi="GHEA Grapalat" w:cs="Sylfaen"/>
                <w:sz w:val="20"/>
              </w:rPr>
              <w:t>կառույցներում</w:t>
            </w:r>
            <w:r w:rsidRPr="00EE6D0D">
              <w:rPr>
                <w:rFonts w:ascii="GHEA Grapalat" w:hAnsi="GHEA Grapalat"/>
                <w:sz w:val="20"/>
              </w:rPr>
              <w:t xml:space="preserve"> (</w:t>
            </w:r>
            <w:r w:rsidRPr="00EE6D0D">
              <w:rPr>
                <w:rFonts w:ascii="GHEA Grapalat" w:hAnsi="GHEA Grapalat" w:cs="Sylfaen"/>
                <w:sz w:val="20"/>
              </w:rPr>
              <w:t>ՀՎԷԷՀ</w:t>
            </w:r>
            <w:r w:rsidRPr="00EE6D0D">
              <w:rPr>
                <w:rFonts w:ascii="GHEA Grapalat" w:hAnsi="GHEA Grapalat"/>
                <w:sz w:val="20"/>
              </w:rPr>
              <w:t xml:space="preserve"> /</w:t>
            </w:r>
            <w:r w:rsidRPr="00EE6D0D">
              <w:rPr>
                <w:rFonts w:ascii="GHEA Grapalat" w:hAnsi="GHEA Grapalat" w:cs="Sylfaen"/>
                <w:sz w:val="20"/>
              </w:rPr>
              <w:t>ԳԷՀ</w:t>
            </w:r>
            <w:r w:rsidRPr="00EE6D0D">
              <w:rPr>
                <w:rFonts w:ascii="GHEA Grapalat" w:hAnsi="GHEA Grapalat"/>
                <w:sz w:val="20"/>
              </w:rPr>
              <w:t>/</w:t>
            </w:r>
            <w:r w:rsidRPr="00EE6D0D">
              <w:rPr>
                <w:rFonts w:ascii="GHEA Grapalat" w:hAnsi="GHEA Grapalat" w:cs="Sylfaen"/>
                <w:sz w:val="20"/>
              </w:rPr>
              <w:t>ՀԲ</w:t>
            </w:r>
            <w:r w:rsidRPr="00EE6D0D">
              <w:rPr>
                <w:rFonts w:ascii="GHEA Grapalat" w:hAnsi="GHEA Grapalat"/>
                <w:sz w:val="20"/>
              </w:rPr>
              <w:t xml:space="preserve">) </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6742</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10113</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12000000</w:t>
            </w:r>
          </w:p>
        </w:tc>
      </w:tr>
      <w:tr w:rsidR="00177C61" w:rsidRPr="00EE6D0D" w:rsidTr="009A36C3">
        <w:trPr>
          <w:trHeight w:val="9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III.2.</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 xml:space="preserve">NAMA. </w:t>
            </w:r>
            <w:r w:rsidRPr="00EE6D0D">
              <w:rPr>
                <w:rFonts w:ascii="GHEA Grapalat" w:hAnsi="GHEA Grapalat" w:cs="Sylfaen"/>
                <w:sz w:val="20"/>
              </w:rPr>
              <w:t>Նոր</w:t>
            </w:r>
            <w:r w:rsidRPr="00EE6D0D">
              <w:rPr>
                <w:rFonts w:ascii="GHEA Grapalat" w:hAnsi="GHEA Grapalat"/>
                <w:sz w:val="20"/>
              </w:rPr>
              <w:t xml:space="preserve"> </w:t>
            </w:r>
            <w:r w:rsidRPr="00EE6D0D">
              <w:rPr>
                <w:rFonts w:ascii="GHEA Grapalat" w:hAnsi="GHEA Grapalat" w:cs="Sylfaen"/>
                <w:sz w:val="20"/>
              </w:rPr>
              <w:t>շինարարություն</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կապիտալ</w:t>
            </w:r>
            <w:r w:rsidRPr="00EE6D0D">
              <w:rPr>
                <w:rFonts w:ascii="GHEA Grapalat" w:hAnsi="GHEA Grapalat"/>
                <w:sz w:val="20"/>
              </w:rPr>
              <w:t xml:space="preserve"> </w:t>
            </w:r>
            <w:r w:rsidRPr="00EE6D0D">
              <w:rPr>
                <w:rFonts w:ascii="GHEA Grapalat" w:hAnsi="GHEA Grapalat" w:cs="Sylfaen"/>
                <w:sz w:val="20"/>
              </w:rPr>
              <w:t>վերանորոգում</w:t>
            </w:r>
            <w:r w:rsidRPr="00EE6D0D">
              <w:rPr>
                <w:rFonts w:ascii="GHEA Grapalat" w:hAnsi="GHEA Grapalat"/>
                <w:sz w:val="20"/>
              </w:rPr>
              <w:t xml:space="preserve">, </w:t>
            </w:r>
            <w:r w:rsidRPr="00EE6D0D">
              <w:rPr>
                <w:rFonts w:ascii="GHEA Grapalat" w:hAnsi="GHEA Grapalat" w:cs="Sylfaen"/>
                <w:sz w:val="20"/>
              </w:rPr>
              <w:t>գոյություն</w:t>
            </w:r>
            <w:r w:rsidRPr="00EE6D0D">
              <w:rPr>
                <w:rFonts w:ascii="GHEA Grapalat" w:hAnsi="GHEA Grapalat"/>
                <w:sz w:val="20"/>
              </w:rPr>
              <w:t xml:space="preserve"> </w:t>
            </w:r>
            <w:r w:rsidRPr="00EE6D0D">
              <w:rPr>
                <w:rFonts w:ascii="GHEA Grapalat" w:hAnsi="GHEA Grapalat" w:cs="Sylfaen"/>
                <w:sz w:val="20"/>
              </w:rPr>
              <w:t>ունեցող</w:t>
            </w:r>
            <w:r w:rsidRPr="00EE6D0D">
              <w:rPr>
                <w:rFonts w:ascii="GHEA Grapalat" w:hAnsi="GHEA Grapalat"/>
                <w:sz w:val="20"/>
              </w:rPr>
              <w:t xml:space="preserve"> </w:t>
            </w:r>
            <w:r w:rsidRPr="00EE6D0D">
              <w:rPr>
                <w:rFonts w:ascii="GHEA Grapalat" w:hAnsi="GHEA Grapalat" w:cs="Sylfaen"/>
                <w:sz w:val="20"/>
              </w:rPr>
              <w:t>շենքերի</w:t>
            </w:r>
            <w:r w:rsidRPr="00EE6D0D">
              <w:rPr>
                <w:rFonts w:ascii="GHEA Grapalat" w:hAnsi="GHEA Grapalat"/>
                <w:sz w:val="20"/>
              </w:rPr>
              <w:t xml:space="preserve"> </w:t>
            </w:r>
            <w:r w:rsidRPr="00EE6D0D">
              <w:rPr>
                <w:rFonts w:ascii="GHEA Grapalat" w:hAnsi="GHEA Grapalat" w:cs="Sylfaen"/>
                <w:sz w:val="20"/>
              </w:rPr>
              <w:t>էական</w:t>
            </w:r>
            <w:r w:rsidRPr="00EE6D0D">
              <w:rPr>
                <w:rFonts w:ascii="GHEA Grapalat" w:hAnsi="GHEA Grapalat"/>
                <w:sz w:val="20"/>
              </w:rPr>
              <w:t xml:space="preserve"> </w:t>
            </w:r>
            <w:r w:rsidRPr="00EE6D0D">
              <w:rPr>
                <w:rFonts w:ascii="GHEA Grapalat" w:hAnsi="GHEA Grapalat" w:cs="Sylfaen"/>
                <w:sz w:val="20"/>
              </w:rPr>
              <w:t>վերակառուցում</w:t>
            </w:r>
            <w:r w:rsidRPr="00EE6D0D">
              <w:rPr>
                <w:rFonts w:ascii="GHEA Grapalat" w:hAnsi="GHEA Grapalat"/>
                <w:sz w:val="20"/>
              </w:rPr>
              <w:t xml:space="preserve">, </w:t>
            </w:r>
            <w:r w:rsidRPr="00EE6D0D">
              <w:rPr>
                <w:rFonts w:ascii="GHEA Grapalat" w:hAnsi="GHEA Grapalat" w:cs="Sylfaen"/>
                <w:sz w:val="20"/>
              </w:rPr>
              <w:t>ենթաօրենսդրական</w:t>
            </w:r>
            <w:r w:rsidRPr="00EE6D0D">
              <w:rPr>
                <w:rFonts w:ascii="GHEA Grapalat" w:hAnsi="GHEA Grapalat"/>
                <w:sz w:val="20"/>
              </w:rPr>
              <w:t xml:space="preserve"> </w:t>
            </w:r>
            <w:r w:rsidRPr="00EE6D0D">
              <w:rPr>
                <w:rFonts w:ascii="GHEA Grapalat" w:hAnsi="GHEA Grapalat" w:cs="Sylfaen"/>
                <w:sz w:val="20"/>
              </w:rPr>
              <w:t>ակտերի</w:t>
            </w:r>
            <w:r w:rsidRPr="00EE6D0D">
              <w:rPr>
                <w:rFonts w:ascii="GHEA Grapalat" w:hAnsi="GHEA Grapalat"/>
                <w:sz w:val="20"/>
              </w:rPr>
              <w:t xml:space="preserve">  </w:t>
            </w:r>
            <w:r w:rsidRPr="00EE6D0D">
              <w:rPr>
                <w:rFonts w:ascii="GHEA Grapalat" w:hAnsi="GHEA Grapalat" w:cs="Sylfaen"/>
                <w:sz w:val="20"/>
              </w:rPr>
              <w:t>մշակում</w:t>
            </w:r>
            <w:r w:rsidRPr="00EE6D0D">
              <w:rPr>
                <w:rFonts w:ascii="GHEA Grapalat" w:hAnsi="GHEA Grapalat"/>
                <w:sz w:val="20"/>
              </w:rPr>
              <w:t xml:space="preserve"> </w:t>
            </w:r>
            <w:r w:rsidRPr="00EE6D0D">
              <w:rPr>
                <w:rFonts w:ascii="GHEA Grapalat" w:hAnsi="GHEA Grapalat" w:cs="Sylfaen"/>
                <w:sz w:val="20"/>
              </w:rPr>
              <w:t>շենքերի</w:t>
            </w:r>
            <w:r w:rsidRPr="00EE6D0D">
              <w:rPr>
                <w:rFonts w:ascii="GHEA Grapalat" w:hAnsi="GHEA Grapalat"/>
                <w:sz w:val="20"/>
              </w:rPr>
              <w:t xml:space="preserve"> </w:t>
            </w:r>
            <w:r w:rsidRPr="00EE6D0D">
              <w:rPr>
                <w:rFonts w:ascii="GHEA Grapalat" w:hAnsi="GHEA Grapalat" w:cs="Sylfaen"/>
                <w:sz w:val="20"/>
              </w:rPr>
              <w:t>ԷԱ</w:t>
            </w:r>
            <w:r w:rsidRPr="00EE6D0D">
              <w:rPr>
                <w:rFonts w:ascii="GHEA Grapalat" w:hAnsi="GHEA Grapalat"/>
                <w:sz w:val="20"/>
              </w:rPr>
              <w:t xml:space="preserve"> </w:t>
            </w:r>
            <w:r w:rsidRPr="00EE6D0D">
              <w:rPr>
                <w:rFonts w:ascii="GHEA Grapalat" w:hAnsi="GHEA Grapalat" w:cs="Sylfaen"/>
                <w:sz w:val="20"/>
              </w:rPr>
              <w:t>համար</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133073</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170415</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27477840</w:t>
            </w:r>
          </w:p>
        </w:tc>
      </w:tr>
      <w:tr w:rsidR="00177C61" w:rsidRPr="00EE6D0D" w:rsidTr="009A36C3">
        <w:trPr>
          <w:trHeight w:val="18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III.3.</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Ֆինանսավորում</w:t>
            </w:r>
            <w:r w:rsidRPr="00EE6D0D">
              <w:rPr>
                <w:rFonts w:ascii="GHEA Grapalat" w:hAnsi="GHEA Grapalat"/>
                <w:sz w:val="20"/>
              </w:rPr>
              <w:t xml:space="preserve"> </w:t>
            </w:r>
            <w:r w:rsidRPr="00EE6D0D">
              <w:rPr>
                <w:rFonts w:ascii="GHEA Grapalat" w:hAnsi="GHEA Grapalat" w:cs="Sylfaen"/>
                <w:sz w:val="20"/>
              </w:rPr>
              <w:t>էներգաարդյունավետության</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ԷԱ</w:t>
            </w:r>
            <w:r w:rsidRPr="00EE6D0D">
              <w:rPr>
                <w:rFonts w:ascii="GHEA Grapalat" w:hAnsi="GHEA Grapalat"/>
                <w:sz w:val="20"/>
              </w:rPr>
              <w:t xml:space="preserve"> </w:t>
            </w:r>
            <w:r w:rsidRPr="00EE6D0D">
              <w:rPr>
                <w:rFonts w:ascii="GHEA Grapalat" w:hAnsi="GHEA Grapalat" w:cs="Sylfaen"/>
                <w:sz w:val="20"/>
              </w:rPr>
              <w:t>պետական</w:t>
            </w:r>
            <w:r w:rsidRPr="00EE6D0D">
              <w:rPr>
                <w:rFonts w:ascii="GHEA Grapalat" w:hAnsi="GHEA Grapalat"/>
                <w:sz w:val="20"/>
              </w:rPr>
              <w:t xml:space="preserve"> </w:t>
            </w:r>
            <w:r w:rsidRPr="00EE6D0D">
              <w:rPr>
                <w:rFonts w:ascii="GHEA Grapalat" w:hAnsi="GHEA Grapalat" w:cs="Sylfaen"/>
                <w:sz w:val="20"/>
              </w:rPr>
              <w:t>գնումների</w:t>
            </w:r>
            <w:r w:rsidRPr="00EE6D0D">
              <w:rPr>
                <w:rFonts w:ascii="GHEA Grapalat" w:hAnsi="GHEA Grapalat"/>
                <w:sz w:val="20"/>
              </w:rPr>
              <w:t xml:space="preserve"> </w:t>
            </w:r>
            <w:r w:rsidRPr="00EE6D0D">
              <w:rPr>
                <w:rFonts w:ascii="GHEA Grapalat" w:hAnsi="GHEA Grapalat" w:cs="Sylfaen"/>
                <w:sz w:val="20"/>
              </w:rPr>
              <w:t>համար</w:t>
            </w:r>
            <w:r w:rsidRPr="00EE6D0D">
              <w:rPr>
                <w:rFonts w:ascii="GHEA Grapalat" w:hAnsi="GHEA Grapalat"/>
                <w:sz w:val="20"/>
              </w:rPr>
              <w:t xml:space="preserve">: </w:t>
            </w:r>
            <w:r w:rsidRPr="00EE6D0D">
              <w:rPr>
                <w:rFonts w:ascii="GHEA Grapalat" w:hAnsi="GHEA Grapalat" w:cs="Sylfaen"/>
                <w:sz w:val="20"/>
              </w:rPr>
              <w:t>ՄԱԶԾ</w:t>
            </w:r>
            <w:r w:rsidRPr="00EE6D0D">
              <w:rPr>
                <w:rFonts w:ascii="GHEA Grapalat" w:hAnsi="GHEA Grapalat"/>
                <w:sz w:val="20"/>
              </w:rPr>
              <w:t xml:space="preserve"> </w:t>
            </w:r>
            <w:r w:rsidRPr="00EE6D0D">
              <w:rPr>
                <w:rFonts w:ascii="GHEA Grapalat" w:hAnsi="GHEA Grapalat" w:cs="Sylfaen"/>
                <w:sz w:val="20"/>
              </w:rPr>
              <w:t>կանաչ</w:t>
            </w:r>
            <w:r w:rsidRPr="00EE6D0D">
              <w:rPr>
                <w:rFonts w:ascii="GHEA Grapalat" w:hAnsi="GHEA Grapalat"/>
                <w:sz w:val="20"/>
              </w:rPr>
              <w:t xml:space="preserve"> </w:t>
            </w:r>
            <w:r w:rsidRPr="00EE6D0D">
              <w:rPr>
                <w:rFonts w:ascii="GHEA Grapalat" w:hAnsi="GHEA Grapalat" w:cs="Sylfaen"/>
                <w:sz w:val="20"/>
              </w:rPr>
              <w:t>քաղաքային</w:t>
            </w:r>
            <w:r w:rsidRPr="00EE6D0D">
              <w:rPr>
                <w:rFonts w:ascii="GHEA Grapalat" w:hAnsi="GHEA Grapalat"/>
                <w:sz w:val="20"/>
              </w:rPr>
              <w:t xml:space="preserve"> </w:t>
            </w:r>
            <w:r w:rsidRPr="00EE6D0D">
              <w:rPr>
                <w:rFonts w:ascii="GHEA Grapalat" w:hAnsi="GHEA Grapalat" w:cs="Sylfaen"/>
                <w:sz w:val="20"/>
              </w:rPr>
              <w:t>լուսավորության</w:t>
            </w:r>
            <w:r w:rsidRPr="00EE6D0D">
              <w:rPr>
                <w:rFonts w:ascii="GHEA Grapalat" w:hAnsi="GHEA Grapalat"/>
                <w:sz w:val="20"/>
              </w:rPr>
              <w:t xml:space="preserve"> </w:t>
            </w:r>
            <w:r w:rsidRPr="00EE6D0D">
              <w:rPr>
                <w:rFonts w:ascii="GHEA Grapalat" w:hAnsi="GHEA Grapalat" w:cs="Sylfaen"/>
                <w:sz w:val="20"/>
              </w:rPr>
              <w:t>ծրագիր</w:t>
            </w:r>
            <w:r w:rsidRPr="00EE6D0D">
              <w:rPr>
                <w:rFonts w:ascii="GHEA Grapalat" w:hAnsi="GHEA Grapalat"/>
                <w:sz w:val="20"/>
              </w:rPr>
              <w:t xml:space="preserve">, </w:t>
            </w:r>
            <w:r w:rsidRPr="00EE6D0D">
              <w:rPr>
                <w:rFonts w:ascii="GHEA Grapalat" w:hAnsi="GHEA Grapalat" w:cs="Sylfaen"/>
                <w:sz w:val="20"/>
              </w:rPr>
              <w:t>ՋԳ</w:t>
            </w:r>
            <w:r w:rsidRPr="00EE6D0D">
              <w:rPr>
                <w:rFonts w:ascii="GHEA Grapalat" w:hAnsi="GHEA Grapalat"/>
                <w:sz w:val="20"/>
              </w:rPr>
              <w:t xml:space="preserve"> </w:t>
            </w:r>
            <w:r w:rsidRPr="00EE6D0D">
              <w:rPr>
                <w:rFonts w:ascii="GHEA Grapalat" w:hAnsi="GHEA Grapalat" w:cs="Sylfaen"/>
                <w:sz w:val="20"/>
              </w:rPr>
              <w:t>արտանետումների</w:t>
            </w:r>
            <w:r w:rsidRPr="00EE6D0D">
              <w:rPr>
                <w:rFonts w:ascii="GHEA Grapalat" w:hAnsi="GHEA Grapalat"/>
                <w:sz w:val="20"/>
              </w:rPr>
              <w:t xml:space="preserve"> </w:t>
            </w:r>
            <w:r w:rsidRPr="00EE6D0D">
              <w:rPr>
                <w:rFonts w:ascii="GHEA Grapalat" w:hAnsi="GHEA Grapalat" w:cs="Sylfaen"/>
                <w:sz w:val="20"/>
              </w:rPr>
              <w:t>կրճատում</w:t>
            </w:r>
            <w:r w:rsidRPr="00EE6D0D">
              <w:rPr>
                <w:rFonts w:ascii="GHEA Grapalat" w:hAnsi="GHEA Grapalat"/>
                <w:sz w:val="20"/>
              </w:rPr>
              <w:t xml:space="preserve"> </w:t>
            </w:r>
            <w:r w:rsidRPr="00EE6D0D">
              <w:rPr>
                <w:rFonts w:ascii="GHEA Grapalat" w:hAnsi="GHEA Grapalat" w:cs="Sylfaen"/>
                <w:sz w:val="20"/>
              </w:rPr>
              <w:t>Հայաստանի</w:t>
            </w:r>
            <w:r w:rsidRPr="00EE6D0D">
              <w:rPr>
                <w:rFonts w:ascii="GHEA Grapalat" w:hAnsi="GHEA Grapalat"/>
                <w:sz w:val="20"/>
              </w:rPr>
              <w:t xml:space="preserve"> </w:t>
            </w:r>
            <w:r w:rsidRPr="00EE6D0D">
              <w:rPr>
                <w:rFonts w:ascii="GHEA Grapalat" w:hAnsi="GHEA Grapalat" w:cs="Sylfaen"/>
                <w:sz w:val="20"/>
              </w:rPr>
              <w:t>քաղաքներում</w:t>
            </w:r>
            <w:r w:rsidRPr="00EE6D0D">
              <w:rPr>
                <w:rFonts w:ascii="GHEA Grapalat" w:hAnsi="GHEA Grapalat"/>
                <w:sz w:val="20"/>
              </w:rPr>
              <w:t xml:space="preserve"> </w:t>
            </w:r>
            <w:r w:rsidRPr="00EE6D0D">
              <w:rPr>
                <w:rFonts w:ascii="GHEA Grapalat" w:hAnsi="GHEA Grapalat" w:cs="Sylfaen"/>
                <w:sz w:val="20"/>
              </w:rPr>
              <w:t>քաղաքային</w:t>
            </w:r>
            <w:r w:rsidRPr="00EE6D0D">
              <w:rPr>
                <w:rFonts w:ascii="GHEA Grapalat" w:hAnsi="GHEA Grapalat"/>
                <w:sz w:val="20"/>
              </w:rPr>
              <w:t xml:space="preserve"> </w:t>
            </w:r>
            <w:r w:rsidRPr="00EE6D0D">
              <w:rPr>
                <w:rFonts w:ascii="GHEA Grapalat" w:hAnsi="GHEA Grapalat" w:cs="Sylfaen"/>
                <w:sz w:val="20"/>
              </w:rPr>
              <w:t>լուսավորության</w:t>
            </w:r>
            <w:r w:rsidRPr="00EE6D0D">
              <w:rPr>
                <w:rFonts w:ascii="GHEA Grapalat" w:hAnsi="GHEA Grapalat"/>
                <w:sz w:val="20"/>
              </w:rPr>
              <w:t xml:space="preserve"> </w:t>
            </w:r>
            <w:r w:rsidRPr="00EE6D0D">
              <w:rPr>
                <w:rFonts w:ascii="GHEA Grapalat" w:hAnsi="GHEA Grapalat" w:cs="Sylfaen"/>
                <w:sz w:val="20"/>
              </w:rPr>
              <w:t>էներգաարդյունավետության</w:t>
            </w:r>
            <w:r w:rsidRPr="00EE6D0D">
              <w:rPr>
                <w:rFonts w:ascii="GHEA Grapalat" w:hAnsi="GHEA Grapalat"/>
                <w:sz w:val="20"/>
              </w:rPr>
              <w:t xml:space="preserve"> </w:t>
            </w:r>
            <w:r w:rsidRPr="00EE6D0D">
              <w:rPr>
                <w:rFonts w:ascii="GHEA Grapalat" w:hAnsi="GHEA Grapalat" w:cs="Sylfaen"/>
                <w:sz w:val="20"/>
              </w:rPr>
              <w:t>բարձրացման</w:t>
            </w:r>
            <w:r w:rsidRPr="00EE6D0D">
              <w:rPr>
                <w:rFonts w:ascii="GHEA Grapalat" w:hAnsi="GHEA Grapalat"/>
                <w:sz w:val="20"/>
              </w:rPr>
              <w:t xml:space="preserve"> </w:t>
            </w:r>
            <w:r w:rsidRPr="00EE6D0D">
              <w:rPr>
                <w:rFonts w:ascii="GHEA Grapalat" w:hAnsi="GHEA Grapalat" w:cs="Sylfaen"/>
                <w:sz w:val="20"/>
              </w:rPr>
              <w:t>միջոցով</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1200</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1200</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700000</w:t>
            </w:r>
          </w:p>
        </w:tc>
      </w:tr>
      <w:tr w:rsidR="00177C61" w:rsidRPr="00EE6D0D" w:rsidTr="009A36C3">
        <w:trPr>
          <w:trHeight w:val="9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III.4.</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Ֆինանսավորում</w:t>
            </w:r>
            <w:r w:rsidRPr="00EE6D0D">
              <w:rPr>
                <w:rFonts w:ascii="GHEA Grapalat" w:hAnsi="GHEA Grapalat"/>
                <w:sz w:val="20"/>
              </w:rPr>
              <w:t xml:space="preserve"> </w:t>
            </w:r>
            <w:r w:rsidRPr="00EE6D0D">
              <w:rPr>
                <w:rFonts w:ascii="GHEA Grapalat" w:hAnsi="GHEA Grapalat" w:cs="Sylfaen"/>
                <w:sz w:val="20"/>
              </w:rPr>
              <w:t>էներգաարդյունավետության</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ԷԱ</w:t>
            </w:r>
            <w:r w:rsidRPr="00EE6D0D">
              <w:rPr>
                <w:rFonts w:ascii="GHEA Grapalat" w:hAnsi="GHEA Grapalat"/>
                <w:sz w:val="20"/>
              </w:rPr>
              <w:t xml:space="preserve"> </w:t>
            </w:r>
            <w:r w:rsidRPr="00EE6D0D">
              <w:rPr>
                <w:rFonts w:ascii="GHEA Grapalat" w:hAnsi="GHEA Grapalat" w:cs="Sylfaen"/>
                <w:sz w:val="20"/>
              </w:rPr>
              <w:t>պետական</w:t>
            </w:r>
            <w:r w:rsidRPr="00EE6D0D">
              <w:rPr>
                <w:rFonts w:ascii="GHEA Grapalat" w:hAnsi="GHEA Grapalat"/>
                <w:sz w:val="20"/>
              </w:rPr>
              <w:t xml:space="preserve"> </w:t>
            </w:r>
            <w:r w:rsidRPr="00EE6D0D">
              <w:rPr>
                <w:rFonts w:ascii="GHEA Grapalat" w:hAnsi="GHEA Grapalat" w:cs="Sylfaen"/>
                <w:sz w:val="20"/>
              </w:rPr>
              <w:t>գնումների</w:t>
            </w:r>
            <w:r w:rsidRPr="00EE6D0D">
              <w:rPr>
                <w:rFonts w:ascii="GHEA Grapalat" w:hAnsi="GHEA Grapalat"/>
                <w:sz w:val="20"/>
              </w:rPr>
              <w:t xml:space="preserve"> </w:t>
            </w:r>
            <w:r w:rsidRPr="00EE6D0D">
              <w:rPr>
                <w:rFonts w:ascii="GHEA Grapalat" w:hAnsi="GHEA Grapalat" w:cs="Sylfaen"/>
                <w:sz w:val="20"/>
              </w:rPr>
              <w:t>համար</w:t>
            </w:r>
            <w:r w:rsidRPr="00EE6D0D">
              <w:rPr>
                <w:rFonts w:ascii="GHEA Grapalat" w:hAnsi="GHEA Grapalat"/>
                <w:sz w:val="20"/>
              </w:rPr>
              <w:t xml:space="preserve">: </w:t>
            </w:r>
            <w:r w:rsidRPr="00EE6D0D">
              <w:rPr>
                <w:rFonts w:ascii="GHEA Grapalat" w:hAnsi="GHEA Grapalat" w:cs="Sylfaen"/>
                <w:sz w:val="20"/>
              </w:rPr>
              <w:t>Դպրոցների</w:t>
            </w:r>
            <w:r w:rsidRPr="00EE6D0D">
              <w:rPr>
                <w:rFonts w:ascii="GHEA Grapalat" w:hAnsi="GHEA Grapalat"/>
                <w:sz w:val="20"/>
              </w:rPr>
              <w:t xml:space="preserve"> </w:t>
            </w:r>
            <w:r w:rsidRPr="00EE6D0D">
              <w:rPr>
                <w:rFonts w:ascii="GHEA Grapalat" w:hAnsi="GHEA Grapalat" w:cs="Sylfaen"/>
                <w:sz w:val="20"/>
              </w:rPr>
              <w:t>ԷԱ</w:t>
            </w:r>
            <w:r w:rsidRPr="00EE6D0D">
              <w:rPr>
                <w:rFonts w:ascii="GHEA Grapalat" w:hAnsi="GHEA Grapalat"/>
                <w:sz w:val="20"/>
              </w:rPr>
              <w:t>-</w:t>
            </w:r>
            <w:r w:rsidRPr="00EE6D0D">
              <w:rPr>
                <w:rFonts w:ascii="GHEA Grapalat" w:hAnsi="GHEA Grapalat" w:cs="Sylfaen"/>
                <w:sz w:val="20"/>
              </w:rPr>
              <w:t>ինտեգրված</w:t>
            </w:r>
            <w:r w:rsidRPr="00EE6D0D">
              <w:rPr>
                <w:rFonts w:ascii="GHEA Grapalat" w:hAnsi="GHEA Grapalat"/>
                <w:sz w:val="20"/>
              </w:rPr>
              <w:t xml:space="preserve"> </w:t>
            </w:r>
            <w:r w:rsidRPr="00EE6D0D">
              <w:rPr>
                <w:rFonts w:ascii="GHEA Grapalat" w:hAnsi="GHEA Grapalat" w:cs="Sylfaen"/>
                <w:sz w:val="20"/>
              </w:rPr>
              <w:t>ամրացում</w:t>
            </w:r>
            <w:r w:rsidRPr="00EE6D0D">
              <w:rPr>
                <w:rFonts w:ascii="GHEA Grapalat" w:hAnsi="GHEA Grapalat"/>
                <w:sz w:val="20"/>
              </w:rPr>
              <w:t xml:space="preserve"> KfW-</w:t>
            </w:r>
            <w:r w:rsidRPr="00EE6D0D">
              <w:rPr>
                <w:rFonts w:ascii="GHEA Grapalat" w:hAnsi="GHEA Grapalat" w:cs="Sylfaen"/>
                <w:sz w:val="20"/>
              </w:rPr>
              <w:t>ի</w:t>
            </w:r>
            <w:r w:rsidRPr="00EE6D0D">
              <w:rPr>
                <w:rFonts w:ascii="GHEA Grapalat" w:hAnsi="GHEA Grapalat"/>
                <w:sz w:val="20"/>
              </w:rPr>
              <w:t xml:space="preserve"> </w:t>
            </w:r>
            <w:r w:rsidRPr="00EE6D0D">
              <w:rPr>
                <w:rFonts w:ascii="GHEA Grapalat" w:hAnsi="GHEA Grapalat" w:cs="Sylfaen"/>
                <w:sz w:val="20"/>
              </w:rPr>
              <w:t>կողմից</w:t>
            </w:r>
            <w:r w:rsidRPr="00EE6D0D">
              <w:rPr>
                <w:rFonts w:ascii="GHEA Grapalat" w:hAnsi="GHEA Grapalat"/>
                <w:sz w:val="20"/>
              </w:rPr>
              <w:t xml:space="preserve"> </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464000</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464000</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17173650</w:t>
            </w:r>
          </w:p>
        </w:tc>
      </w:tr>
      <w:tr w:rsidR="00177C61" w:rsidRPr="00EE6D0D" w:rsidTr="009A36C3">
        <w:trPr>
          <w:trHeight w:val="6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III.5.</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ՎԶԵԲ</w:t>
            </w:r>
            <w:r w:rsidRPr="00EE6D0D">
              <w:rPr>
                <w:rFonts w:ascii="GHEA Grapalat" w:hAnsi="GHEA Grapalat"/>
                <w:sz w:val="20"/>
              </w:rPr>
              <w:t xml:space="preserve"> </w:t>
            </w:r>
            <w:r w:rsidRPr="00EE6D0D">
              <w:rPr>
                <w:rFonts w:ascii="GHEA Grapalat" w:hAnsi="GHEA Grapalat" w:cs="Sylfaen"/>
                <w:sz w:val="20"/>
              </w:rPr>
              <w:t>վարկային</w:t>
            </w:r>
            <w:r w:rsidRPr="00EE6D0D">
              <w:rPr>
                <w:rFonts w:ascii="GHEA Grapalat" w:hAnsi="GHEA Grapalat"/>
                <w:sz w:val="20"/>
              </w:rPr>
              <w:t xml:space="preserve"> </w:t>
            </w:r>
            <w:r w:rsidRPr="00EE6D0D">
              <w:rPr>
                <w:rFonts w:ascii="GHEA Grapalat" w:hAnsi="GHEA Grapalat" w:cs="Sylfaen"/>
                <w:sz w:val="20"/>
              </w:rPr>
              <w:t>ֆինանսավորմամբ</w:t>
            </w:r>
            <w:r w:rsidRPr="00EE6D0D">
              <w:rPr>
                <w:rFonts w:ascii="GHEA Grapalat" w:hAnsi="GHEA Grapalat"/>
                <w:sz w:val="20"/>
              </w:rPr>
              <w:t xml:space="preserve"> </w:t>
            </w:r>
            <w:r w:rsidRPr="00EE6D0D">
              <w:rPr>
                <w:rFonts w:ascii="GHEA Grapalat" w:hAnsi="GHEA Grapalat" w:cs="Sylfaen"/>
                <w:sz w:val="20"/>
              </w:rPr>
              <w:t>Երևանի</w:t>
            </w:r>
            <w:r w:rsidRPr="00EE6D0D">
              <w:rPr>
                <w:rFonts w:ascii="GHEA Grapalat" w:hAnsi="GHEA Grapalat"/>
                <w:sz w:val="20"/>
              </w:rPr>
              <w:t xml:space="preserve"> </w:t>
            </w:r>
            <w:r w:rsidRPr="00EE6D0D">
              <w:rPr>
                <w:rFonts w:ascii="GHEA Grapalat" w:hAnsi="GHEA Grapalat" w:cs="Sylfaen"/>
                <w:sz w:val="20"/>
              </w:rPr>
              <w:t>փողոցային</w:t>
            </w:r>
            <w:r w:rsidRPr="00EE6D0D">
              <w:rPr>
                <w:rFonts w:ascii="GHEA Grapalat" w:hAnsi="GHEA Grapalat"/>
                <w:sz w:val="20"/>
              </w:rPr>
              <w:t xml:space="preserve"> </w:t>
            </w:r>
            <w:r w:rsidRPr="00EE6D0D">
              <w:rPr>
                <w:rFonts w:ascii="GHEA Grapalat" w:hAnsi="GHEA Grapalat" w:cs="Sylfaen"/>
                <w:sz w:val="20"/>
              </w:rPr>
              <w:t>լուսավորում</w:t>
            </w:r>
            <w:r w:rsidRPr="00EE6D0D">
              <w:rPr>
                <w:rFonts w:ascii="GHEA Grapalat" w:hAnsi="GHEA Grapalat"/>
                <w:sz w:val="20"/>
              </w:rPr>
              <w:t xml:space="preserve"> </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2554.1</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2554.1</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6000000</w:t>
            </w:r>
          </w:p>
        </w:tc>
      </w:tr>
      <w:tr w:rsidR="00177C61" w:rsidRPr="00EE6D0D" w:rsidTr="009A36C3">
        <w:trPr>
          <w:trHeight w:val="9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lastRenderedPageBreak/>
              <w:t>III.6.</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ԱՄՆ</w:t>
            </w:r>
            <w:r w:rsidRPr="00EE6D0D">
              <w:rPr>
                <w:rFonts w:ascii="GHEA Grapalat" w:hAnsi="GHEA Grapalat"/>
                <w:sz w:val="20"/>
              </w:rPr>
              <w:t xml:space="preserve"> </w:t>
            </w:r>
            <w:r w:rsidRPr="00EE6D0D">
              <w:rPr>
                <w:rFonts w:ascii="GHEA Grapalat" w:hAnsi="GHEA Grapalat" w:cs="Sylfaen"/>
                <w:sz w:val="20"/>
              </w:rPr>
              <w:t>ՄԶԳ</w:t>
            </w:r>
            <w:r w:rsidRPr="00EE6D0D">
              <w:rPr>
                <w:rFonts w:ascii="GHEA Grapalat" w:hAnsi="GHEA Grapalat"/>
                <w:sz w:val="20"/>
              </w:rPr>
              <w:t xml:space="preserve"> «</w:t>
            </w:r>
            <w:r w:rsidRPr="00EE6D0D">
              <w:rPr>
                <w:rFonts w:ascii="GHEA Grapalat" w:hAnsi="GHEA Grapalat" w:cs="Sylfaen"/>
                <w:sz w:val="20"/>
              </w:rPr>
              <w:t>Մաքուր</w:t>
            </w:r>
            <w:r w:rsidRPr="00EE6D0D">
              <w:rPr>
                <w:rFonts w:ascii="GHEA Grapalat" w:hAnsi="GHEA Grapalat"/>
                <w:sz w:val="20"/>
              </w:rPr>
              <w:t xml:space="preserve"> </w:t>
            </w:r>
            <w:r w:rsidRPr="00EE6D0D">
              <w:rPr>
                <w:rFonts w:ascii="GHEA Grapalat" w:hAnsi="GHEA Grapalat" w:cs="Sylfaen"/>
                <w:sz w:val="20"/>
              </w:rPr>
              <w:t>էներգիա</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ջուր</w:t>
            </w:r>
            <w:r w:rsidRPr="00EE6D0D">
              <w:rPr>
                <w:rFonts w:ascii="GHEA Grapalat" w:hAnsi="GHEA Grapalat"/>
                <w:sz w:val="20"/>
              </w:rPr>
              <w:t xml:space="preserve">» </w:t>
            </w:r>
            <w:r w:rsidRPr="00EE6D0D">
              <w:rPr>
                <w:rFonts w:ascii="GHEA Grapalat" w:hAnsi="GHEA Grapalat" w:cs="Sylfaen"/>
                <w:sz w:val="20"/>
              </w:rPr>
              <w:t>ծրագիր</w:t>
            </w:r>
            <w:r w:rsidRPr="00EE6D0D">
              <w:rPr>
                <w:rFonts w:ascii="GHEA Grapalat" w:hAnsi="GHEA Grapalat"/>
                <w:sz w:val="20"/>
              </w:rPr>
              <w:t xml:space="preserve">, </w:t>
            </w:r>
            <w:r w:rsidRPr="00EE6D0D">
              <w:rPr>
                <w:rFonts w:ascii="GHEA Grapalat" w:hAnsi="GHEA Grapalat" w:cs="Sylfaen"/>
                <w:sz w:val="20"/>
              </w:rPr>
              <w:t>համայնքային</w:t>
            </w:r>
            <w:r w:rsidRPr="00EE6D0D">
              <w:rPr>
                <w:rFonts w:ascii="GHEA Grapalat" w:hAnsi="GHEA Grapalat"/>
                <w:sz w:val="20"/>
              </w:rPr>
              <w:t xml:space="preserve"> </w:t>
            </w:r>
            <w:r w:rsidRPr="00EE6D0D">
              <w:rPr>
                <w:rFonts w:ascii="GHEA Grapalat" w:hAnsi="GHEA Grapalat" w:cs="Sylfaen"/>
                <w:sz w:val="20"/>
              </w:rPr>
              <w:t>էներգիայի</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ջրի</w:t>
            </w:r>
            <w:r w:rsidRPr="00EE6D0D">
              <w:rPr>
                <w:rFonts w:ascii="GHEA Grapalat" w:hAnsi="GHEA Grapalat"/>
                <w:sz w:val="20"/>
              </w:rPr>
              <w:t xml:space="preserve"> </w:t>
            </w:r>
            <w:r w:rsidRPr="00EE6D0D">
              <w:rPr>
                <w:rFonts w:ascii="GHEA Grapalat" w:hAnsi="GHEA Grapalat" w:cs="Sylfaen"/>
                <w:sz w:val="20"/>
              </w:rPr>
              <w:t>օգտագործման</w:t>
            </w:r>
            <w:r w:rsidRPr="00EE6D0D">
              <w:rPr>
                <w:rFonts w:ascii="GHEA Grapalat" w:hAnsi="GHEA Grapalat"/>
                <w:sz w:val="20"/>
              </w:rPr>
              <w:t xml:space="preserve"> </w:t>
            </w:r>
            <w:r w:rsidRPr="00EE6D0D">
              <w:rPr>
                <w:rFonts w:ascii="GHEA Grapalat" w:hAnsi="GHEA Grapalat" w:cs="Sylfaen"/>
                <w:sz w:val="20"/>
              </w:rPr>
              <w:t>ԷԱ</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ՎԷ</w:t>
            </w:r>
            <w:r w:rsidRPr="00EE6D0D">
              <w:rPr>
                <w:rFonts w:ascii="GHEA Grapalat" w:hAnsi="GHEA Grapalat"/>
                <w:sz w:val="20"/>
              </w:rPr>
              <w:t xml:space="preserve"> </w:t>
            </w:r>
            <w:r w:rsidRPr="00EE6D0D">
              <w:rPr>
                <w:rFonts w:ascii="GHEA Grapalat" w:hAnsi="GHEA Grapalat" w:cs="Sylfaen"/>
                <w:sz w:val="20"/>
              </w:rPr>
              <w:t>լուծումների</w:t>
            </w:r>
            <w:r w:rsidRPr="00EE6D0D">
              <w:rPr>
                <w:rFonts w:ascii="GHEA Grapalat" w:hAnsi="GHEA Grapalat"/>
                <w:sz w:val="20"/>
              </w:rPr>
              <w:t xml:space="preserve"> </w:t>
            </w:r>
            <w:r w:rsidRPr="00EE6D0D">
              <w:rPr>
                <w:rFonts w:ascii="GHEA Grapalat" w:hAnsi="GHEA Grapalat" w:cs="Sylfaen"/>
                <w:sz w:val="20"/>
              </w:rPr>
              <w:t>համար</w:t>
            </w:r>
            <w:r w:rsidRPr="00EE6D0D">
              <w:rPr>
                <w:rFonts w:ascii="GHEA Grapalat" w:hAnsi="GHEA Grapalat"/>
                <w:sz w:val="20"/>
              </w:rPr>
              <w:t xml:space="preserve"> </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221.4</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221.4</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76237</w:t>
            </w:r>
          </w:p>
        </w:tc>
      </w:tr>
      <w:tr w:rsidR="00177C61" w:rsidRPr="00EE6D0D" w:rsidTr="009A36C3">
        <w:trPr>
          <w:trHeight w:val="6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III.7</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Երևան</w:t>
            </w:r>
            <w:r w:rsidRPr="00EE6D0D">
              <w:rPr>
                <w:rFonts w:ascii="GHEA Grapalat" w:hAnsi="GHEA Grapalat"/>
                <w:sz w:val="20"/>
              </w:rPr>
              <w:t xml:space="preserve"> - </w:t>
            </w:r>
            <w:r w:rsidRPr="00EE6D0D">
              <w:rPr>
                <w:rFonts w:ascii="GHEA Grapalat" w:hAnsi="GHEA Grapalat" w:cs="Sylfaen"/>
                <w:sz w:val="20"/>
              </w:rPr>
              <w:t>Ջուր</w:t>
            </w:r>
            <w:r w:rsidRPr="00EE6D0D">
              <w:rPr>
                <w:rFonts w:ascii="GHEA Grapalat" w:hAnsi="GHEA Grapalat"/>
                <w:sz w:val="20"/>
              </w:rPr>
              <w:t xml:space="preserve"> </w:t>
            </w:r>
            <w:r w:rsidRPr="00EE6D0D">
              <w:rPr>
                <w:rFonts w:ascii="GHEA Grapalat" w:hAnsi="GHEA Grapalat" w:cs="Sylfaen"/>
                <w:sz w:val="20"/>
              </w:rPr>
              <w:t>ընկերության</w:t>
            </w:r>
            <w:r w:rsidRPr="00EE6D0D">
              <w:rPr>
                <w:rFonts w:ascii="GHEA Grapalat" w:hAnsi="GHEA Grapalat"/>
                <w:sz w:val="20"/>
              </w:rPr>
              <w:t xml:space="preserve"> </w:t>
            </w:r>
            <w:r w:rsidRPr="00EE6D0D">
              <w:rPr>
                <w:rFonts w:ascii="GHEA Grapalat" w:hAnsi="GHEA Grapalat" w:cs="Sylfaen"/>
                <w:sz w:val="20"/>
              </w:rPr>
              <w:t>վերականգնում</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արդիականացում</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75400</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75400</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50767660</w:t>
            </w:r>
          </w:p>
        </w:tc>
      </w:tr>
      <w:tr w:rsidR="00177C61" w:rsidRPr="00EE6D0D" w:rsidTr="009A36C3">
        <w:trPr>
          <w:trHeight w:val="9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IV.1</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Էներգաարդյունավետության</w:t>
            </w:r>
            <w:r w:rsidRPr="00EE6D0D">
              <w:rPr>
                <w:rFonts w:ascii="GHEA Grapalat" w:hAnsi="GHEA Grapalat"/>
                <w:sz w:val="20"/>
              </w:rPr>
              <w:t xml:space="preserve">  </w:t>
            </w:r>
            <w:r w:rsidRPr="00EE6D0D">
              <w:rPr>
                <w:rFonts w:ascii="GHEA Grapalat" w:hAnsi="GHEA Grapalat" w:cs="Sylfaen"/>
                <w:sz w:val="20"/>
              </w:rPr>
              <w:t>հարցերի</w:t>
            </w:r>
            <w:r w:rsidRPr="00EE6D0D">
              <w:rPr>
                <w:rFonts w:ascii="GHEA Grapalat" w:hAnsi="GHEA Grapalat"/>
                <w:sz w:val="20"/>
              </w:rPr>
              <w:t xml:space="preserve"> </w:t>
            </w:r>
            <w:r w:rsidRPr="00EE6D0D">
              <w:rPr>
                <w:rFonts w:ascii="GHEA Grapalat" w:hAnsi="GHEA Grapalat" w:cs="Sylfaen"/>
                <w:sz w:val="20"/>
              </w:rPr>
              <w:t>դիտարկում</w:t>
            </w:r>
            <w:r w:rsidRPr="00EE6D0D">
              <w:rPr>
                <w:rFonts w:ascii="GHEA Grapalat" w:hAnsi="GHEA Grapalat"/>
                <w:sz w:val="20"/>
              </w:rPr>
              <w:t xml:space="preserve"> </w:t>
            </w:r>
            <w:r w:rsidRPr="00EE6D0D">
              <w:rPr>
                <w:rFonts w:ascii="GHEA Grapalat" w:hAnsi="GHEA Grapalat" w:cs="Sylfaen"/>
                <w:sz w:val="20"/>
              </w:rPr>
              <w:t>նոր</w:t>
            </w:r>
            <w:r w:rsidRPr="00EE6D0D">
              <w:rPr>
                <w:rFonts w:ascii="GHEA Grapalat" w:hAnsi="GHEA Grapalat"/>
                <w:sz w:val="20"/>
              </w:rPr>
              <w:t xml:space="preserve"> </w:t>
            </w:r>
            <w:r w:rsidRPr="00EE6D0D">
              <w:rPr>
                <w:rFonts w:ascii="GHEA Grapalat" w:hAnsi="GHEA Grapalat" w:cs="Sylfaen"/>
                <w:sz w:val="20"/>
              </w:rPr>
              <w:t>արդյունաբերական</w:t>
            </w:r>
            <w:r w:rsidRPr="00EE6D0D">
              <w:rPr>
                <w:rFonts w:ascii="GHEA Grapalat" w:hAnsi="GHEA Grapalat"/>
                <w:sz w:val="20"/>
              </w:rPr>
              <w:t xml:space="preserve"> </w:t>
            </w:r>
            <w:r w:rsidRPr="00EE6D0D">
              <w:rPr>
                <w:rFonts w:ascii="GHEA Grapalat" w:hAnsi="GHEA Grapalat" w:cs="Sylfaen"/>
                <w:sz w:val="20"/>
              </w:rPr>
              <w:t>կառույցների</w:t>
            </w:r>
            <w:r w:rsidRPr="00EE6D0D">
              <w:rPr>
                <w:rFonts w:ascii="GHEA Grapalat" w:hAnsi="GHEA Grapalat"/>
                <w:sz w:val="20"/>
              </w:rPr>
              <w:t xml:space="preserve"> </w:t>
            </w:r>
            <w:r w:rsidRPr="00EE6D0D">
              <w:rPr>
                <w:rFonts w:ascii="GHEA Grapalat" w:hAnsi="GHEA Grapalat" w:cs="Sylfaen"/>
                <w:sz w:val="20"/>
              </w:rPr>
              <w:t>հաստատման</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շինարարության</w:t>
            </w:r>
            <w:r w:rsidRPr="00EE6D0D">
              <w:rPr>
                <w:rFonts w:ascii="GHEA Grapalat" w:hAnsi="GHEA Grapalat"/>
                <w:sz w:val="20"/>
              </w:rPr>
              <w:t xml:space="preserve"> </w:t>
            </w:r>
            <w:r w:rsidRPr="00EE6D0D">
              <w:rPr>
                <w:rFonts w:ascii="GHEA Grapalat" w:hAnsi="GHEA Grapalat" w:cs="Sylfaen"/>
                <w:sz w:val="20"/>
              </w:rPr>
              <w:t>ժամանակ</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271969</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397132</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3000000</w:t>
            </w:r>
          </w:p>
        </w:tc>
      </w:tr>
      <w:tr w:rsidR="00177C61" w:rsidRPr="00EE6D0D" w:rsidTr="009A36C3">
        <w:trPr>
          <w:trHeight w:val="12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IV.2</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Կենտրոնական</w:t>
            </w:r>
            <w:r w:rsidRPr="00EE6D0D">
              <w:rPr>
                <w:rFonts w:ascii="GHEA Grapalat" w:hAnsi="GHEA Grapalat"/>
                <w:sz w:val="20"/>
              </w:rPr>
              <w:t xml:space="preserve"> </w:t>
            </w:r>
            <w:r w:rsidRPr="00EE6D0D">
              <w:rPr>
                <w:rFonts w:ascii="GHEA Grapalat" w:hAnsi="GHEA Grapalat" w:cs="Sylfaen"/>
                <w:sz w:val="20"/>
              </w:rPr>
              <w:t>ջեռուցման</w:t>
            </w:r>
            <w:r w:rsidRPr="00EE6D0D">
              <w:rPr>
                <w:rFonts w:ascii="GHEA Grapalat" w:hAnsi="GHEA Grapalat"/>
                <w:sz w:val="20"/>
              </w:rPr>
              <w:t xml:space="preserve"> </w:t>
            </w:r>
            <w:r w:rsidRPr="00EE6D0D">
              <w:rPr>
                <w:rFonts w:ascii="GHEA Grapalat" w:hAnsi="GHEA Grapalat" w:cs="Sylfaen"/>
                <w:sz w:val="20"/>
              </w:rPr>
              <w:t>կայանների</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մատակարարների</w:t>
            </w:r>
            <w:r w:rsidRPr="00EE6D0D">
              <w:rPr>
                <w:rFonts w:ascii="GHEA Grapalat" w:hAnsi="GHEA Grapalat"/>
                <w:sz w:val="20"/>
              </w:rPr>
              <w:t xml:space="preserve"> </w:t>
            </w:r>
            <w:r w:rsidRPr="00EE6D0D">
              <w:rPr>
                <w:rFonts w:ascii="GHEA Grapalat" w:hAnsi="GHEA Grapalat" w:cs="Sylfaen"/>
                <w:sz w:val="20"/>
              </w:rPr>
              <w:t>արդյունավետության</w:t>
            </w:r>
            <w:r w:rsidRPr="00EE6D0D">
              <w:rPr>
                <w:rFonts w:ascii="GHEA Grapalat" w:hAnsi="GHEA Grapalat"/>
                <w:sz w:val="20"/>
              </w:rPr>
              <w:t xml:space="preserve"> </w:t>
            </w:r>
            <w:r w:rsidRPr="00EE6D0D">
              <w:rPr>
                <w:rFonts w:ascii="GHEA Grapalat" w:hAnsi="GHEA Grapalat" w:cs="Sylfaen"/>
                <w:sz w:val="20"/>
              </w:rPr>
              <w:t>բարելավում</w:t>
            </w:r>
            <w:r w:rsidRPr="00EE6D0D">
              <w:rPr>
                <w:rFonts w:ascii="GHEA Grapalat" w:hAnsi="GHEA Grapalat"/>
                <w:sz w:val="20"/>
              </w:rPr>
              <w:t xml:space="preserve">, </w:t>
            </w:r>
            <w:r w:rsidRPr="00EE6D0D">
              <w:rPr>
                <w:rFonts w:ascii="GHEA Grapalat" w:hAnsi="GHEA Grapalat" w:cs="Sylfaen"/>
                <w:sz w:val="20"/>
              </w:rPr>
              <w:t>Ավանի</w:t>
            </w:r>
            <w:r w:rsidRPr="00EE6D0D">
              <w:rPr>
                <w:rFonts w:ascii="GHEA Grapalat" w:hAnsi="GHEA Grapalat"/>
                <w:sz w:val="20"/>
              </w:rPr>
              <w:t xml:space="preserve"> </w:t>
            </w:r>
            <w:r w:rsidRPr="00EE6D0D">
              <w:rPr>
                <w:rFonts w:ascii="GHEA Grapalat" w:hAnsi="GHEA Grapalat" w:cs="Sylfaen"/>
                <w:sz w:val="20"/>
              </w:rPr>
              <w:t>շրջան</w:t>
            </w:r>
            <w:r w:rsidRPr="00EE6D0D">
              <w:rPr>
                <w:rFonts w:ascii="GHEA Grapalat" w:hAnsi="GHEA Grapalat"/>
                <w:sz w:val="20"/>
              </w:rPr>
              <w:t xml:space="preserve"> – </w:t>
            </w:r>
            <w:r w:rsidRPr="00EE6D0D">
              <w:rPr>
                <w:rFonts w:ascii="GHEA Grapalat" w:hAnsi="GHEA Grapalat" w:cs="Sylfaen"/>
                <w:sz w:val="20"/>
              </w:rPr>
              <w:t>համակցված</w:t>
            </w:r>
            <w:r w:rsidRPr="00EE6D0D">
              <w:rPr>
                <w:rFonts w:ascii="GHEA Grapalat" w:hAnsi="GHEA Grapalat"/>
                <w:sz w:val="20"/>
              </w:rPr>
              <w:t xml:space="preserve"> </w:t>
            </w:r>
            <w:r w:rsidRPr="00EE6D0D">
              <w:rPr>
                <w:rFonts w:ascii="GHEA Grapalat" w:hAnsi="GHEA Grapalat" w:cs="Sylfaen"/>
                <w:sz w:val="20"/>
              </w:rPr>
              <w:t>արտադրություն</w:t>
            </w:r>
            <w:r w:rsidRPr="00EE6D0D">
              <w:rPr>
                <w:rFonts w:ascii="GHEA Grapalat" w:hAnsi="GHEA Grapalat"/>
                <w:sz w:val="20"/>
              </w:rPr>
              <w:t xml:space="preserve"> (</w:t>
            </w:r>
            <w:r w:rsidRPr="00EE6D0D">
              <w:rPr>
                <w:rFonts w:ascii="GHEA Grapalat" w:hAnsi="GHEA Grapalat" w:cs="Sylfaen"/>
                <w:sz w:val="20"/>
              </w:rPr>
              <w:t>կոգեներացիա</w:t>
            </w:r>
            <w:r w:rsidRPr="00EE6D0D">
              <w:rPr>
                <w:rFonts w:ascii="GHEA Grapalat" w:hAnsi="GHEA Grapalat"/>
                <w:sz w:val="20"/>
              </w:rPr>
              <w:t>)</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67327</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70693</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12000000</w:t>
            </w:r>
          </w:p>
        </w:tc>
      </w:tr>
      <w:tr w:rsidR="00177C61" w:rsidRPr="00EE6D0D" w:rsidTr="009A36C3">
        <w:trPr>
          <w:trHeight w:val="9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IV.3</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Արդյունաբերական</w:t>
            </w:r>
            <w:r w:rsidRPr="00EE6D0D">
              <w:rPr>
                <w:rFonts w:ascii="GHEA Grapalat" w:hAnsi="GHEA Grapalat"/>
                <w:sz w:val="20"/>
              </w:rPr>
              <w:t xml:space="preserve"> </w:t>
            </w:r>
            <w:r w:rsidRPr="00EE6D0D">
              <w:rPr>
                <w:rFonts w:ascii="GHEA Grapalat" w:hAnsi="GHEA Grapalat" w:cs="Sylfaen"/>
                <w:sz w:val="20"/>
              </w:rPr>
              <w:t>ձեռնարկությունների</w:t>
            </w:r>
            <w:r w:rsidRPr="00EE6D0D">
              <w:rPr>
                <w:rFonts w:ascii="GHEA Grapalat" w:hAnsi="GHEA Grapalat"/>
                <w:sz w:val="20"/>
              </w:rPr>
              <w:t xml:space="preserve"> </w:t>
            </w:r>
            <w:r w:rsidRPr="00EE6D0D">
              <w:rPr>
                <w:rFonts w:ascii="GHEA Grapalat" w:hAnsi="GHEA Grapalat" w:cs="Sylfaen"/>
                <w:sz w:val="20"/>
              </w:rPr>
              <w:t>էներգաարդյունավետության</w:t>
            </w:r>
            <w:r w:rsidRPr="00EE6D0D">
              <w:rPr>
                <w:rFonts w:ascii="GHEA Grapalat" w:hAnsi="GHEA Grapalat"/>
                <w:sz w:val="20"/>
              </w:rPr>
              <w:t xml:space="preserve"> </w:t>
            </w:r>
            <w:r w:rsidRPr="00EE6D0D">
              <w:rPr>
                <w:rFonts w:ascii="GHEA Grapalat" w:hAnsi="GHEA Grapalat" w:cs="Sylfaen"/>
                <w:sz w:val="20"/>
              </w:rPr>
              <w:t>ֆինանսավորման</w:t>
            </w:r>
            <w:r w:rsidRPr="00EE6D0D">
              <w:rPr>
                <w:rFonts w:ascii="GHEA Grapalat" w:hAnsi="GHEA Grapalat"/>
                <w:sz w:val="20"/>
              </w:rPr>
              <w:t xml:space="preserve"> </w:t>
            </w:r>
            <w:r w:rsidRPr="00EE6D0D">
              <w:rPr>
                <w:rFonts w:ascii="GHEA Grapalat" w:hAnsi="GHEA Grapalat" w:cs="Sylfaen"/>
                <w:sz w:val="20"/>
              </w:rPr>
              <w:t>հիմնադրամի</w:t>
            </w:r>
            <w:r w:rsidRPr="00EE6D0D">
              <w:rPr>
                <w:rFonts w:ascii="GHEA Grapalat" w:hAnsi="GHEA Grapalat"/>
                <w:sz w:val="20"/>
              </w:rPr>
              <w:t xml:space="preserve"> </w:t>
            </w:r>
            <w:r w:rsidRPr="00EE6D0D">
              <w:rPr>
                <w:rFonts w:ascii="GHEA Grapalat" w:hAnsi="GHEA Grapalat" w:cs="Sylfaen"/>
                <w:sz w:val="20"/>
              </w:rPr>
              <w:t>իրականացում</w:t>
            </w:r>
            <w:r w:rsidRPr="00EE6D0D">
              <w:rPr>
                <w:rFonts w:ascii="GHEA Grapalat" w:hAnsi="GHEA Grapalat"/>
                <w:sz w:val="20"/>
              </w:rPr>
              <w:t xml:space="preserve"> </w:t>
            </w:r>
          </w:p>
        </w:tc>
        <w:tc>
          <w:tcPr>
            <w:tcW w:w="4165" w:type="dxa"/>
            <w:gridSpan w:val="3"/>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cs="Sylfaen"/>
                <w:sz w:val="20"/>
              </w:rPr>
              <w:t>Խաչվող</w:t>
            </w:r>
            <w:r w:rsidRPr="00EE6D0D">
              <w:rPr>
                <w:rFonts w:ascii="GHEA Grapalat" w:hAnsi="GHEA Grapalat"/>
                <w:sz w:val="20"/>
              </w:rPr>
              <w:t xml:space="preserve"> </w:t>
            </w:r>
            <w:r w:rsidRPr="00EE6D0D">
              <w:rPr>
                <w:rFonts w:ascii="GHEA Grapalat" w:hAnsi="GHEA Grapalat" w:cs="Sylfaen"/>
                <w:sz w:val="20"/>
              </w:rPr>
              <w:t>միջոցառումների</w:t>
            </w:r>
            <w:r w:rsidRPr="00EE6D0D">
              <w:rPr>
                <w:rFonts w:ascii="GHEA Grapalat" w:hAnsi="GHEA Grapalat"/>
                <w:sz w:val="20"/>
              </w:rPr>
              <w:t xml:space="preserve"> </w:t>
            </w:r>
            <w:r w:rsidRPr="00EE6D0D">
              <w:rPr>
                <w:rFonts w:ascii="GHEA Grapalat" w:hAnsi="GHEA Grapalat" w:cs="Sylfaen"/>
                <w:sz w:val="20"/>
              </w:rPr>
              <w:t>մասն</w:t>
            </w:r>
            <w:r w:rsidRPr="00EE6D0D">
              <w:rPr>
                <w:rFonts w:ascii="GHEA Grapalat" w:hAnsi="GHEA Grapalat"/>
                <w:sz w:val="20"/>
              </w:rPr>
              <w:t xml:space="preserve"> </w:t>
            </w:r>
            <w:r w:rsidRPr="00EE6D0D">
              <w:rPr>
                <w:rFonts w:ascii="GHEA Grapalat" w:hAnsi="GHEA Grapalat" w:cs="Sylfaen"/>
                <w:sz w:val="20"/>
              </w:rPr>
              <w:t>է</w:t>
            </w:r>
            <w:r w:rsidRPr="00EE6D0D">
              <w:rPr>
                <w:rFonts w:ascii="GHEA Grapalat" w:hAnsi="GHEA Grapalat"/>
                <w:sz w:val="20"/>
              </w:rPr>
              <w:t xml:space="preserve"> </w:t>
            </w:r>
          </w:p>
        </w:tc>
      </w:tr>
      <w:tr w:rsidR="00177C61" w:rsidRPr="00EE6D0D" w:rsidTr="009A36C3">
        <w:trPr>
          <w:trHeight w:val="12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IV.4.a</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Բնական</w:t>
            </w:r>
            <w:r w:rsidRPr="00EE6D0D">
              <w:rPr>
                <w:rFonts w:ascii="GHEA Grapalat" w:hAnsi="GHEA Grapalat"/>
                <w:sz w:val="20"/>
              </w:rPr>
              <w:t xml:space="preserve"> </w:t>
            </w:r>
            <w:r w:rsidRPr="00EE6D0D">
              <w:rPr>
                <w:rFonts w:ascii="GHEA Grapalat" w:hAnsi="GHEA Grapalat" w:cs="Sylfaen"/>
                <w:sz w:val="20"/>
              </w:rPr>
              <w:t>գազի</w:t>
            </w:r>
            <w:r w:rsidRPr="00EE6D0D">
              <w:rPr>
                <w:rFonts w:ascii="GHEA Grapalat" w:hAnsi="GHEA Grapalat"/>
                <w:sz w:val="20"/>
              </w:rPr>
              <w:t xml:space="preserve"> </w:t>
            </w:r>
            <w:r w:rsidRPr="00EE6D0D">
              <w:rPr>
                <w:rFonts w:ascii="GHEA Grapalat" w:hAnsi="GHEA Grapalat" w:cs="Sylfaen"/>
                <w:sz w:val="20"/>
              </w:rPr>
              <w:t>խնայողություն</w:t>
            </w:r>
            <w:r w:rsidRPr="00EE6D0D">
              <w:rPr>
                <w:rFonts w:ascii="GHEA Grapalat" w:hAnsi="GHEA Grapalat"/>
                <w:sz w:val="20"/>
              </w:rPr>
              <w:t xml:space="preserve"> </w:t>
            </w:r>
            <w:r w:rsidRPr="00EE6D0D">
              <w:rPr>
                <w:rFonts w:ascii="GHEA Grapalat" w:hAnsi="GHEA Grapalat" w:cs="Sylfaen"/>
                <w:sz w:val="20"/>
              </w:rPr>
              <w:t>փոխանցող</w:t>
            </w:r>
            <w:r w:rsidRPr="00EE6D0D">
              <w:rPr>
                <w:rFonts w:ascii="GHEA Grapalat" w:hAnsi="GHEA Grapalat"/>
                <w:sz w:val="20"/>
              </w:rPr>
              <w:t xml:space="preserve"> </w:t>
            </w:r>
            <w:r w:rsidRPr="00EE6D0D">
              <w:rPr>
                <w:rFonts w:ascii="GHEA Grapalat" w:hAnsi="GHEA Grapalat" w:cs="Sylfaen"/>
                <w:sz w:val="20"/>
              </w:rPr>
              <w:t>խողովակաշարերի</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ենթակայանների</w:t>
            </w:r>
            <w:r w:rsidRPr="00EE6D0D">
              <w:rPr>
                <w:rFonts w:ascii="GHEA Grapalat" w:hAnsi="GHEA Grapalat"/>
                <w:sz w:val="20"/>
              </w:rPr>
              <w:t xml:space="preserve"> </w:t>
            </w:r>
            <w:r w:rsidRPr="00EE6D0D">
              <w:rPr>
                <w:rFonts w:ascii="GHEA Grapalat" w:hAnsi="GHEA Grapalat" w:cs="Sylfaen"/>
                <w:sz w:val="20"/>
              </w:rPr>
              <w:t>բարելավման</w:t>
            </w:r>
            <w:r w:rsidRPr="00EE6D0D">
              <w:rPr>
                <w:rFonts w:ascii="GHEA Grapalat" w:hAnsi="GHEA Grapalat"/>
                <w:sz w:val="20"/>
              </w:rPr>
              <w:t xml:space="preserve"> </w:t>
            </w:r>
            <w:r w:rsidRPr="00EE6D0D">
              <w:rPr>
                <w:rFonts w:ascii="GHEA Grapalat" w:hAnsi="GHEA Grapalat" w:cs="Sylfaen"/>
                <w:sz w:val="20"/>
              </w:rPr>
              <w:t>միջոցով</w:t>
            </w:r>
            <w:r w:rsidRPr="00EE6D0D">
              <w:rPr>
                <w:rFonts w:ascii="GHEA Grapalat" w:hAnsi="GHEA Grapalat"/>
                <w:sz w:val="20"/>
              </w:rPr>
              <w:t xml:space="preserve"> </w:t>
            </w:r>
            <w:r w:rsidRPr="00EE6D0D">
              <w:rPr>
                <w:rFonts w:ascii="GHEA Grapalat" w:hAnsi="GHEA Grapalat" w:cs="Sylfaen"/>
                <w:sz w:val="20"/>
              </w:rPr>
              <w:t>ու</w:t>
            </w:r>
            <w:r w:rsidRPr="00EE6D0D">
              <w:rPr>
                <w:rFonts w:ascii="GHEA Grapalat" w:hAnsi="GHEA Grapalat"/>
                <w:sz w:val="20"/>
              </w:rPr>
              <w:t xml:space="preserve"> </w:t>
            </w:r>
            <w:r w:rsidRPr="00EE6D0D">
              <w:rPr>
                <w:rFonts w:ascii="GHEA Grapalat" w:hAnsi="GHEA Grapalat" w:cs="Sylfaen"/>
                <w:sz w:val="20"/>
              </w:rPr>
              <w:t>գործող</w:t>
            </w:r>
            <w:r w:rsidRPr="00EE6D0D">
              <w:rPr>
                <w:rFonts w:ascii="GHEA Grapalat" w:hAnsi="GHEA Grapalat"/>
                <w:sz w:val="20"/>
              </w:rPr>
              <w:t xml:space="preserve"> </w:t>
            </w:r>
            <w:r w:rsidRPr="00EE6D0D">
              <w:rPr>
                <w:rFonts w:ascii="GHEA Grapalat" w:hAnsi="GHEA Grapalat" w:cs="Sylfaen"/>
                <w:sz w:val="20"/>
              </w:rPr>
              <w:t>կաթսայատների</w:t>
            </w:r>
            <w:r w:rsidRPr="00EE6D0D">
              <w:rPr>
                <w:rFonts w:ascii="GHEA Grapalat" w:hAnsi="GHEA Grapalat"/>
                <w:sz w:val="20"/>
              </w:rPr>
              <w:t xml:space="preserve"> </w:t>
            </w:r>
            <w:r w:rsidRPr="00EE6D0D">
              <w:rPr>
                <w:rFonts w:ascii="GHEA Grapalat" w:hAnsi="GHEA Grapalat" w:cs="Sylfaen"/>
                <w:sz w:val="20"/>
              </w:rPr>
              <w:t>օպտիմալացում</w:t>
            </w:r>
            <w:r w:rsidRPr="00EE6D0D">
              <w:rPr>
                <w:rFonts w:ascii="GHEA Grapalat" w:hAnsi="GHEA Grapalat"/>
                <w:sz w:val="20"/>
              </w:rPr>
              <w:t xml:space="preserve"> </w:t>
            </w:r>
            <w:r w:rsidRPr="00EE6D0D">
              <w:rPr>
                <w:rFonts w:ascii="GHEA Grapalat" w:hAnsi="GHEA Grapalat" w:cs="Sylfaen"/>
                <w:sz w:val="20"/>
              </w:rPr>
              <w:t>ՋԷԿ</w:t>
            </w:r>
            <w:r w:rsidRPr="00EE6D0D">
              <w:rPr>
                <w:rFonts w:ascii="GHEA Grapalat" w:hAnsi="GHEA Grapalat"/>
                <w:sz w:val="20"/>
              </w:rPr>
              <w:t>-</w:t>
            </w:r>
            <w:r w:rsidRPr="00EE6D0D">
              <w:rPr>
                <w:rFonts w:ascii="GHEA Grapalat" w:hAnsi="GHEA Grapalat" w:cs="Sylfaen"/>
                <w:sz w:val="20"/>
              </w:rPr>
              <w:t>երում</w:t>
            </w:r>
            <w:r w:rsidRPr="00EE6D0D">
              <w:rPr>
                <w:rFonts w:ascii="GHEA Grapalat" w:eastAsia="MS Mincho" w:hAnsi="MS Mincho" w:cs="MS Mincho"/>
                <w:sz w:val="20"/>
              </w:rPr>
              <w:t>․</w:t>
            </w:r>
            <w:r w:rsidRPr="00EE6D0D">
              <w:rPr>
                <w:rFonts w:ascii="GHEA Grapalat" w:hAnsi="GHEA Grapalat"/>
                <w:sz w:val="20"/>
              </w:rPr>
              <w:t xml:space="preserve"> </w:t>
            </w:r>
            <w:r w:rsidRPr="00EE6D0D">
              <w:rPr>
                <w:rFonts w:ascii="GHEA Grapalat" w:hAnsi="GHEA Grapalat" w:cs="Sylfaen"/>
                <w:sz w:val="20"/>
              </w:rPr>
              <w:t>բաշխիչ</w:t>
            </w:r>
            <w:r w:rsidRPr="00EE6D0D">
              <w:rPr>
                <w:rFonts w:ascii="GHEA Grapalat" w:hAnsi="GHEA Grapalat"/>
                <w:sz w:val="20"/>
              </w:rPr>
              <w:t xml:space="preserve"> </w:t>
            </w:r>
            <w:r w:rsidRPr="00EE6D0D">
              <w:rPr>
                <w:rFonts w:ascii="GHEA Grapalat" w:hAnsi="GHEA Grapalat" w:cs="Sylfaen"/>
                <w:sz w:val="20"/>
              </w:rPr>
              <w:t>ցանցի</w:t>
            </w:r>
            <w:r w:rsidRPr="00EE6D0D">
              <w:rPr>
                <w:rFonts w:ascii="GHEA Grapalat" w:hAnsi="GHEA Grapalat"/>
                <w:sz w:val="20"/>
              </w:rPr>
              <w:t xml:space="preserve"> </w:t>
            </w:r>
            <w:r w:rsidRPr="00EE6D0D">
              <w:rPr>
                <w:rFonts w:ascii="GHEA Grapalat" w:hAnsi="GHEA Grapalat" w:cs="Sylfaen"/>
                <w:sz w:val="20"/>
              </w:rPr>
              <w:t>բարելավում</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12362</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18543</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TBD</w:t>
            </w:r>
          </w:p>
        </w:tc>
      </w:tr>
      <w:tr w:rsidR="00177C61" w:rsidRPr="00EE6D0D" w:rsidTr="009A36C3">
        <w:trPr>
          <w:trHeight w:val="15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IV.4.b</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Բնական</w:t>
            </w:r>
            <w:r w:rsidRPr="00EE6D0D">
              <w:rPr>
                <w:rFonts w:ascii="GHEA Grapalat" w:hAnsi="GHEA Grapalat"/>
                <w:sz w:val="20"/>
              </w:rPr>
              <w:t xml:space="preserve"> </w:t>
            </w:r>
            <w:r w:rsidRPr="00EE6D0D">
              <w:rPr>
                <w:rFonts w:ascii="GHEA Grapalat" w:hAnsi="GHEA Grapalat" w:cs="Sylfaen"/>
                <w:sz w:val="20"/>
              </w:rPr>
              <w:t>գազի</w:t>
            </w:r>
            <w:r w:rsidRPr="00EE6D0D">
              <w:rPr>
                <w:rFonts w:ascii="GHEA Grapalat" w:hAnsi="GHEA Grapalat"/>
                <w:sz w:val="20"/>
              </w:rPr>
              <w:t xml:space="preserve"> </w:t>
            </w:r>
            <w:r w:rsidRPr="00EE6D0D">
              <w:rPr>
                <w:rFonts w:ascii="GHEA Grapalat" w:hAnsi="GHEA Grapalat" w:cs="Sylfaen"/>
                <w:sz w:val="20"/>
              </w:rPr>
              <w:t>խնայողություն</w:t>
            </w:r>
            <w:r w:rsidRPr="00EE6D0D">
              <w:rPr>
                <w:rFonts w:ascii="GHEA Grapalat" w:hAnsi="GHEA Grapalat"/>
                <w:sz w:val="20"/>
              </w:rPr>
              <w:t xml:space="preserve"> </w:t>
            </w:r>
            <w:r w:rsidRPr="00EE6D0D">
              <w:rPr>
                <w:rFonts w:ascii="GHEA Grapalat" w:hAnsi="GHEA Grapalat" w:cs="Sylfaen"/>
                <w:sz w:val="20"/>
              </w:rPr>
              <w:t>փոխանցող</w:t>
            </w:r>
            <w:r w:rsidRPr="00EE6D0D">
              <w:rPr>
                <w:rFonts w:ascii="GHEA Grapalat" w:hAnsi="GHEA Grapalat"/>
                <w:sz w:val="20"/>
              </w:rPr>
              <w:t xml:space="preserve"> </w:t>
            </w:r>
            <w:r w:rsidRPr="00EE6D0D">
              <w:rPr>
                <w:rFonts w:ascii="GHEA Grapalat" w:hAnsi="GHEA Grapalat" w:cs="Sylfaen"/>
                <w:sz w:val="20"/>
              </w:rPr>
              <w:t>խողովակաշարերի</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ենթակայանների</w:t>
            </w:r>
            <w:r w:rsidRPr="00EE6D0D">
              <w:rPr>
                <w:rFonts w:ascii="GHEA Grapalat" w:hAnsi="GHEA Grapalat"/>
                <w:sz w:val="20"/>
              </w:rPr>
              <w:t xml:space="preserve"> </w:t>
            </w:r>
            <w:r w:rsidRPr="00EE6D0D">
              <w:rPr>
                <w:rFonts w:ascii="GHEA Grapalat" w:hAnsi="GHEA Grapalat" w:cs="Sylfaen"/>
                <w:sz w:val="20"/>
              </w:rPr>
              <w:t>բարելավման</w:t>
            </w:r>
            <w:r w:rsidRPr="00EE6D0D">
              <w:rPr>
                <w:rFonts w:ascii="GHEA Grapalat" w:hAnsi="GHEA Grapalat"/>
                <w:sz w:val="20"/>
              </w:rPr>
              <w:t xml:space="preserve"> </w:t>
            </w:r>
            <w:r w:rsidRPr="00EE6D0D">
              <w:rPr>
                <w:rFonts w:ascii="GHEA Grapalat" w:hAnsi="GHEA Grapalat" w:cs="Sylfaen"/>
                <w:sz w:val="20"/>
              </w:rPr>
              <w:t>միջոցով</w:t>
            </w:r>
            <w:r w:rsidRPr="00EE6D0D">
              <w:rPr>
                <w:rFonts w:ascii="GHEA Grapalat" w:hAnsi="GHEA Grapalat"/>
                <w:sz w:val="20"/>
              </w:rPr>
              <w:t xml:space="preserve"> </w:t>
            </w:r>
            <w:r w:rsidRPr="00EE6D0D">
              <w:rPr>
                <w:rFonts w:ascii="GHEA Grapalat" w:hAnsi="GHEA Grapalat" w:cs="Sylfaen"/>
                <w:sz w:val="20"/>
              </w:rPr>
              <w:t>ու</w:t>
            </w:r>
            <w:r w:rsidRPr="00EE6D0D">
              <w:rPr>
                <w:rFonts w:ascii="GHEA Grapalat" w:hAnsi="GHEA Grapalat"/>
                <w:sz w:val="20"/>
              </w:rPr>
              <w:t xml:space="preserve"> </w:t>
            </w:r>
            <w:r w:rsidRPr="00EE6D0D">
              <w:rPr>
                <w:rFonts w:ascii="GHEA Grapalat" w:hAnsi="GHEA Grapalat" w:cs="Sylfaen"/>
                <w:sz w:val="20"/>
              </w:rPr>
              <w:t>գործող</w:t>
            </w:r>
            <w:r w:rsidRPr="00EE6D0D">
              <w:rPr>
                <w:rFonts w:ascii="GHEA Grapalat" w:hAnsi="GHEA Grapalat"/>
                <w:sz w:val="20"/>
              </w:rPr>
              <w:t xml:space="preserve"> </w:t>
            </w:r>
            <w:r w:rsidRPr="00EE6D0D">
              <w:rPr>
                <w:rFonts w:ascii="GHEA Grapalat" w:hAnsi="GHEA Grapalat" w:cs="Sylfaen"/>
                <w:sz w:val="20"/>
              </w:rPr>
              <w:t>կաթսայատների</w:t>
            </w:r>
            <w:r w:rsidRPr="00EE6D0D">
              <w:rPr>
                <w:rFonts w:ascii="GHEA Grapalat" w:hAnsi="GHEA Grapalat"/>
                <w:sz w:val="20"/>
              </w:rPr>
              <w:t xml:space="preserve"> </w:t>
            </w:r>
            <w:r w:rsidRPr="00EE6D0D">
              <w:rPr>
                <w:rFonts w:ascii="GHEA Grapalat" w:hAnsi="GHEA Grapalat" w:cs="Sylfaen"/>
                <w:sz w:val="20"/>
              </w:rPr>
              <w:t>օպտիմալացում</w:t>
            </w:r>
            <w:r w:rsidRPr="00EE6D0D">
              <w:rPr>
                <w:rFonts w:ascii="GHEA Grapalat" w:hAnsi="GHEA Grapalat"/>
                <w:sz w:val="20"/>
              </w:rPr>
              <w:t xml:space="preserve"> </w:t>
            </w:r>
            <w:r w:rsidRPr="00EE6D0D">
              <w:rPr>
                <w:rFonts w:ascii="GHEA Grapalat" w:hAnsi="GHEA Grapalat" w:cs="Sylfaen"/>
                <w:sz w:val="20"/>
              </w:rPr>
              <w:t>ՋԷԿ</w:t>
            </w:r>
            <w:r w:rsidRPr="00EE6D0D">
              <w:rPr>
                <w:rFonts w:ascii="GHEA Grapalat" w:hAnsi="GHEA Grapalat"/>
                <w:sz w:val="20"/>
              </w:rPr>
              <w:t>-</w:t>
            </w:r>
            <w:r w:rsidRPr="00EE6D0D">
              <w:rPr>
                <w:rFonts w:ascii="GHEA Grapalat" w:hAnsi="GHEA Grapalat" w:cs="Sylfaen"/>
                <w:sz w:val="20"/>
              </w:rPr>
              <w:t>երում</w:t>
            </w:r>
            <w:r w:rsidRPr="00EE6D0D">
              <w:rPr>
                <w:rFonts w:ascii="GHEA Grapalat" w:eastAsia="MS Mincho" w:hAnsi="MS Mincho" w:cs="MS Mincho"/>
                <w:sz w:val="20"/>
              </w:rPr>
              <w:t>․</w:t>
            </w:r>
            <w:r w:rsidRPr="00EE6D0D">
              <w:rPr>
                <w:rFonts w:ascii="GHEA Grapalat" w:hAnsi="GHEA Grapalat"/>
                <w:sz w:val="20"/>
              </w:rPr>
              <w:t xml:space="preserve"> 250</w:t>
            </w:r>
            <w:r w:rsidRPr="00EE6D0D">
              <w:rPr>
                <w:rFonts w:ascii="GHEA Grapalat" w:hAnsi="GHEA Grapalat" w:cs="Sylfaen"/>
                <w:sz w:val="20"/>
              </w:rPr>
              <w:t>մՎտ</w:t>
            </w:r>
            <w:r w:rsidRPr="00EE6D0D">
              <w:rPr>
                <w:rFonts w:ascii="GHEA Grapalat" w:hAnsi="GHEA Grapalat"/>
                <w:sz w:val="20"/>
              </w:rPr>
              <w:t xml:space="preserve"> </w:t>
            </w:r>
            <w:r w:rsidRPr="00EE6D0D">
              <w:rPr>
                <w:rFonts w:ascii="GHEA Grapalat" w:hAnsi="GHEA Grapalat" w:cs="Sylfaen"/>
                <w:sz w:val="20"/>
              </w:rPr>
              <w:t>շոգեգազային</w:t>
            </w:r>
            <w:r w:rsidRPr="00EE6D0D">
              <w:rPr>
                <w:rFonts w:ascii="GHEA Grapalat" w:hAnsi="GHEA Grapalat"/>
                <w:sz w:val="20"/>
              </w:rPr>
              <w:t xml:space="preserve"> </w:t>
            </w:r>
            <w:r w:rsidRPr="00EE6D0D">
              <w:rPr>
                <w:rFonts w:ascii="GHEA Grapalat" w:hAnsi="GHEA Grapalat" w:cs="Sylfaen"/>
                <w:sz w:val="20"/>
              </w:rPr>
              <w:t>ցիկլով</w:t>
            </w:r>
            <w:r w:rsidRPr="00EE6D0D">
              <w:rPr>
                <w:rFonts w:ascii="GHEA Grapalat" w:hAnsi="GHEA Grapalat"/>
                <w:sz w:val="20"/>
              </w:rPr>
              <w:t xml:space="preserve"> </w:t>
            </w:r>
            <w:r w:rsidRPr="00EE6D0D">
              <w:rPr>
                <w:rFonts w:ascii="GHEA Grapalat" w:hAnsi="GHEA Grapalat" w:cs="Sylfaen"/>
                <w:sz w:val="20"/>
              </w:rPr>
              <w:t>համակցված</w:t>
            </w:r>
            <w:r w:rsidRPr="00EE6D0D">
              <w:rPr>
                <w:rFonts w:ascii="GHEA Grapalat" w:hAnsi="GHEA Grapalat"/>
                <w:sz w:val="20"/>
              </w:rPr>
              <w:t xml:space="preserve"> </w:t>
            </w:r>
            <w:r w:rsidRPr="00EE6D0D">
              <w:rPr>
                <w:rFonts w:ascii="GHEA Grapalat" w:hAnsi="GHEA Grapalat" w:cs="Sylfaen"/>
                <w:sz w:val="20"/>
              </w:rPr>
              <w:t>արտադրության</w:t>
            </w:r>
            <w:r w:rsidRPr="00EE6D0D">
              <w:rPr>
                <w:rFonts w:ascii="GHEA Grapalat" w:hAnsi="GHEA Grapalat"/>
                <w:sz w:val="20"/>
              </w:rPr>
              <w:t xml:space="preserve"> </w:t>
            </w:r>
            <w:r w:rsidRPr="00EE6D0D">
              <w:rPr>
                <w:rFonts w:ascii="GHEA Grapalat" w:hAnsi="GHEA Grapalat" w:cs="Sylfaen"/>
                <w:sz w:val="20"/>
              </w:rPr>
              <w:t>կայան</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0</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0</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515000000</w:t>
            </w:r>
          </w:p>
        </w:tc>
      </w:tr>
      <w:tr w:rsidR="00177C61" w:rsidRPr="00EE6D0D" w:rsidTr="009A36C3">
        <w:trPr>
          <w:trHeight w:val="6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IV.5.a</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Բաշխիչ</w:t>
            </w:r>
            <w:r w:rsidRPr="00EE6D0D">
              <w:rPr>
                <w:rFonts w:ascii="GHEA Grapalat" w:hAnsi="GHEA Grapalat"/>
                <w:sz w:val="20"/>
              </w:rPr>
              <w:t xml:space="preserve"> </w:t>
            </w:r>
            <w:r w:rsidRPr="00EE6D0D">
              <w:rPr>
                <w:rFonts w:ascii="GHEA Grapalat" w:hAnsi="GHEA Grapalat" w:cs="Sylfaen"/>
                <w:sz w:val="20"/>
              </w:rPr>
              <w:t>ցանցերում</w:t>
            </w:r>
            <w:r w:rsidRPr="00EE6D0D">
              <w:rPr>
                <w:rFonts w:ascii="GHEA Grapalat" w:hAnsi="GHEA Grapalat"/>
                <w:sz w:val="20"/>
              </w:rPr>
              <w:t xml:space="preserve"> </w:t>
            </w:r>
            <w:r w:rsidRPr="00EE6D0D">
              <w:rPr>
                <w:rFonts w:ascii="GHEA Grapalat" w:hAnsi="GHEA Grapalat" w:cs="Sylfaen"/>
                <w:sz w:val="20"/>
              </w:rPr>
              <w:t>էներգիայի</w:t>
            </w:r>
            <w:r w:rsidRPr="00EE6D0D">
              <w:rPr>
                <w:rFonts w:ascii="GHEA Grapalat" w:hAnsi="GHEA Grapalat"/>
                <w:sz w:val="20"/>
              </w:rPr>
              <w:t xml:space="preserve"> </w:t>
            </w:r>
            <w:r w:rsidRPr="00EE6D0D">
              <w:rPr>
                <w:rFonts w:ascii="GHEA Grapalat" w:hAnsi="GHEA Grapalat" w:cs="Sylfaen"/>
                <w:sz w:val="20"/>
              </w:rPr>
              <w:t>կորստի</w:t>
            </w:r>
            <w:r w:rsidRPr="00EE6D0D">
              <w:rPr>
                <w:rFonts w:ascii="GHEA Grapalat" w:hAnsi="GHEA Grapalat"/>
                <w:sz w:val="20"/>
              </w:rPr>
              <w:t xml:space="preserve"> </w:t>
            </w:r>
            <w:r w:rsidRPr="00EE6D0D">
              <w:rPr>
                <w:rFonts w:ascii="GHEA Grapalat" w:hAnsi="GHEA Grapalat" w:cs="Sylfaen"/>
                <w:sz w:val="20"/>
              </w:rPr>
              <w:t>կրճատում</w:t>
            </w:r>
            <w:r w:rsidRPr="00EE6D0D">
              <w:rPr>
                <w:rFonts w:ascii="GHEA Grapalat" w:hAnsi="GHEA Grapalat"/>
                <w:sz w:val="20"/>
              </w:rPr>
              <w:t xml:space="preserve">: </w:t>
            </w:r>
            <w:r w:rsidRPr="00EE6D0D">
              <w:rPr>
                <w:rFonts w:ascii="GHEA Grapalat" w:hAnsi="GHEA Grapalat" w:cs="Sylfaen"/>
                <w:sz w:val="20"/>
              </w:rPr>
              <w:t>ՀԲ</w:t>
            </w:r>
            <w:r w:rsidRPr="00EE6D0D">
              <w:rPr>
                <w:rFonts w:ascii="GHEA Grapalat" w:hAnsi="GHEA Grapalat"/>
                <w:sz w:val="20"/>
              </w:rPr>
              <w:t xml:space="preserve"> </w:t>
            </w:r>
            <w:r w:rsidRPr="00EE6D0D">
              <w:rPr>
                <w:rFonts w:ascii="GHEA Grapalat" w:hAnsi="GHEA Grapalat" w:cs="Sylfaen"/>
                <w:sz w:val="20"/>
              </w:rPr>
              <w:t>էլեկտրաէներգիայի</w:t>
            </w:r>
            <w:r w:rsidRPr="00EE6D0D">
              <w:rPr>
                <w:rFonts w:ascii="GHEA Grapalat" w:hAnsi="GHEA Grapalat"/>
                <w:sz w:val="20"/>
              </w:rPr>
              <w:t xml:space="preserve"> </w:t>
            </w:r>
            <w:r w:rsidRPr="00EE6D0D">
              <w:rPr>
                <w:rFonts w:ascii="GHEA Grapalat" w:hAnsi="GHEA Grapalat" w:cs="Sylfaen"/>
                <w:sz w:val="20"/>
              </w:rPr>
              <w:t>մատակարարման</w:t>
            </w:r>
            <w:r w:rsidRPr="00EE6D0D">
              <w:rPr>
                <w:rFonts w:ascii="GHEA Grapalat" w:hAnsi="GHEA Grapalat"/>
                <w:sz w:val="20"/>
              </w:rPr>
              <w:t xml:space="preserve"> </w:t>
            </w:r>
            <w:r w:rsidRPr="00EE6D0D">
              <w:rPr>
                <w:rFonts w:ascii="GHEA Grapalat" w:hAnsi="GHEA Grapalat" w:cs="Sylfaen"/>
                <w:sz w:val="20"/>
              </w:rPr>
              <w:t>հուսալիություն</w:t>
            </w:r>
            <w:r w:rsidRPr="00EE6D0D">
              <w:rPr>
                <w:rFonts w:ascii="GHEA Grapalat" w:hAnsi="GHEA Grapalat"/>
                <w:sz w:val="20"/>
              </w:rPr>
              <w:t xml:space="preserve"> </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0</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0</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41550000</w:t>
            </w:r>
          </w:p>
        </w:tc>
      </w:tr>
      <w:tr w:rsidR="00177C61" w:rsidRPr="00EE6D0D" w:rsidTr="009A36C3">
        <w:trPr>
          <w:trHeight w:val="9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IV.5.b</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Էներգետիկ</w:t>
            </w:r>
            <w:r w:rsidRPr="00EE6D0D">
              <w:rPr>
                <w:rFonts w:ascii="GHEA Grapalat" w:hAnsi="GHEA Grapalat"/>
                <w:sz w:val="20"/>
              </w:rPr>
              <w:t xml:space="preserve"> </w:t>
            </w:r>
            <w:r w:rsidRPr="00EE6D0D">
              <w:rPr>
                <w:rFonts w:ascii="GHEA Grapalat" w:hAnsi="GHEA Grapalat" w:cs="Sylfaen"/>
                <w:sz w:val="20"/>
              </w:rPr>
              <w:t>կորուստների</w:t>
            </w:r>
            <w:r w:rsidRPr="00EE6D0D">
              <w:rPr>
                <w:rFonts w:ascii="GHEA Grapalat" w:hAnsi="GHEA Grapalat"/>
                <w:sz w:val="20"/>
              </w:rPr>
              <w:t xml:space="preserve"> </w:t>
            </w:r>
            <w:r w:rsidRPr="00EE6D0D">
              <w:rPr>
                <w:rFonts w:ascii="GHEA Grapalat" w:hAnsi="GHEA Grapalat" w:cs="Sylfaen"/>
                <w:sz w:val="20"/>
              </w:rPr>
              <w:t>կրճատում</w:t>
            </w:r>
            <w:r w:rsidRPr="00EE6D0D">
              <w:rPr>
                <w:rFonts w:ascii="GHEA Grapalat" w:hAnsi="GHEA Grapalat"/>
                <w:sz w:val="20"/>
              </w:rPr>
              <w:t xml:space="preserve"> </w:t>
            </w:r>
            <w:r w:rsidRPr="00EE6D0D">
              <w:rPr>
                <w:rFonts w:ascii="GHEA Grapalat" w:hAnsi="GHEA Grapalat" w:cs="Sylfaen"/>
                <w:sz w:val="20"/>
              </w:rPr>
              <w:t>բաշխիչ</w:t>
            </w:r>
            <w:r w:rsidRPr="00EE6D0D">
              <w:rPr>
                <w:rFonts w:ascii="GHEA Grapalat" w:hAnsi="GHEA Grapalat"/>
                <w:sz w:val="20"/>
              </w:rPr>
              <w:t xml:space="preserve"> </w:t>
            </w:r>
            <w:r w:rsidRPr="00EE6D0D">
              <w:rPr>
                <w:rFonts w:ascii="GHEA Grapalat" w:hAnsi="GHEA Grapalat" w:cs="Sylfaen"/>
                <w:sz w:val="20"/>
              </w:rPr>
              <w:t>ցանցերում</w:t>
            </w:r>
            <w:r w:rsidRPr="00EE6D0D">
              <w:rPr>
                <w:rFonts w:ascii="GHEA Grapalat" w:hAnsi="GHEA Grapalat"/>
                <w:sz w:val="20"/>
              </w:rPr>
              <w:t xml:space="preserve">: </w:t>
            </w:r>
            <w:r w:rsidRPr="00EE6D0D">
              <w:rPr>
                <w:rFonts w:ascii="GHEA Grapalat" w:hAnsi="GHEA Grapalat" w:cs="Sylfaen"/>
                <w:sz w:val="20"/>
              </w:rPr>
              <w:t>ՎԶԵԲ</w:t>
            </w:r>
            <w:r w:rsidRPr="00EE6D0D">
              <w:rPr>
                <w:rFonts w:ascii="GHEA Grapalat" w:hAnsi="GHEA Grapalat"/>
                <w:sz w:val="20"/>
              </w:rPr>
              <w:t xml:space="preserve"> </w:t>
            </w:r>
            <w:r w:rsidRPr="00EE6D0D">
              <w:rPr>
                <w:rFonts w:ascii="GHEA Grapalat" w:hAnsi="GHEA Grapalat" w:cs="Sylfaen"/>
                <w:sz w:val="20"/>
              </w:rPr>
              <w:t>Էլեկտրաէներգիայի</w:t>
            </w:r>
            <w:r w:rsidRPr="00EE6D0D">
              <w:rPr>
                <w:rFonts w:ascii="GHEA Grapalat" w:hAnsi="GHEA Grapalat"/>
                <w:sz w:val="20"/>
              </w:rPr>
              <w:t xml:space="preserve"> </w:t>
            </w:r>
            <w:r w:rsidRPr="00EE6D0D">
              <w:rPr>
                <w:rFonts w:ascii="GHEA Grapalat" w:hAnsi="GHEA Grapalat" w:cs="Sylfaen"/>
                <w:sz w:val="20"/>
              </w:rPr>
              <w:t>մատակարարման</w:t>
            </w:r>
            <w:r w:rsidRPr="00EE6D0D">
              <w:rPr>
                <w:rFonts w:ascii="GHEA Grapalat" w:hAnsi="GHEA Grapalat"/>
                <w:sz w:val="20"/>
              </w:rPr>
              <w:t xml:space="preserve"> </w:t>
            </w:r>
            <w:r w:rsidRPr="00EE6D0D">
              <w:rPr>
                <w:rFonts w:ascii="GHEA Grapalat" w:hAnsi="GHEA Grapalat" w:cs="Sylfaen"/>
                <w:sz w:val="20"/>
              </w:rPr>
              <w:t>հուսալիություն</w:t>
            </w:r>
            <w:r w:rsidRPr="00EE6D0D">
              <w:rPr>
                <w:rFonts w:ascii="GHEA Grapalat" w:hAnsi="GHEA Grapalat"/>
                <w:sz w:val="20"/>
              </w:rPr>
              <w:t xml:space="preserve"> </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0</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3311.3</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70000000</w:t>
            </w:r>
          </w:p>
        </w:tc>
      </w:tr>
      <w:tr w:rsidR="00177C61" w:rsidRPr="00EE6D0D" w:rsidTr="009A36C3">
        <w:trPr>
          <w:trHeight w:val="9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IV.5c.</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Էլեկտրաէներգիայի</w:t>
            </w:r>
            <w:r w:rsidRPr="00EE6D0D">
              <w:rPr>
                <w:rFonts w:ascii="GHEA Grapalat" w:hAnsi="GHEA Grapalat"/>
                <w:sz w:val="20"/>
              </w:rPr>
              <w:t xml:space="preserve"> </w:t>
            </w:r>
            <w:r w:rsidRPr="00EE6D0D">
              <w:rPr>
                <w:rFonts w:ascii="GHEA Grapalat" w:hAnsi="GHEA Grapalat" w:cs="Sylfaen"/>
                <w:sz w:val="20"/>
              </w:rPr>
              <w:t>խնայողություններ</w:t>
            </w:r>
            <w:r w:rsidRPr="00EE6D0D">
              <w:rPr>
                <w:rFonts w:ascii="GHEA Grapalat" w:hAnsi="GHEA Grapalat"/>
                <w:sz w:val="20"/>
              </w:rPr>
              <w:t xml:space="preserve"> </w:t>
            </w:r>
            <w:r w:rsidRPr="00EE6D0D">
              <w:rPr>
                <w:rFonts w:ascii="GHEA Grapalat" w:hAnsi="GHEA Grapalat" w:cs="Sylfaen"/>
                <w:sz w:val="20"/>
              </w:rPr>
              <w:t>առկա</w:t>
            </w:r>
            <w:r w:rsidRPr="00EE6D0D">
              <w:rPr>
                <w:rFonts w:ascii="GHEA Grapalat" w:hAnsi="GHEA Grapalat"/>
                <w:sz w:val="20"/>
              </w:rPr>
              <w:t xml:space="preserve"> </w:t>
            </w:r>
            <w:r w:rsidRPr="00EE6D0D">
              <w:rPr>
                <w:rFonts w:ascii="GHEA Grapalat" w:hAnsi="GHEA Grapalat" w:cs="Sylfaen"/>
                <w:sz w:val="20"/>
              </w:rPr>
              <w:t>ցանցի</w:t>
            </w:r>
            <w:r w:rsidRPr="00EE6D0D">
              <w:rPr>
                <w:rFonts w:ascii="GHEA Grapalat" w:hAnsi="GHEA Grapalat"/>
                <w:sz w:val="20"/>
              </w:rPr>
              <w:t xml:space="preserve"> </w:t>
            </w:r>
            <w:r w:rsidRPr="00EE6D0D">
              <w:rPr>
                <w:rFonts w:ascii="GHEA Grapalat" w:hAnsi="GHEA Grapalat" w:cs="Sylfaen"/>
                <w:sz w:val="20"/>
              </w:rPr>
              <w:t>բարելավումների</w:t>
            </w:r>
            <w:r w:rsidRPr="00EE6D0D">
              <w:rPr>
                <w:rFonts w:ascii="GHEA Grapalat" w:hAnsi="GHEA Grapalat"/>
                <w:sz w:val="20"/>
              </w:rPr>
              <w:t xml:space="preserve"> </w:t>
            </w:r>
            <w:r w:rsidRPr="00EE6D0D">
              <w:rPr>
                <w:rFonts w:ascii="GHEA Grapalat" w:hAnsi="GHEA Grapalat" w:cs="Sylfaen"/>
                <w:sz w:val="20"/>
              </w:rPr>
              <w:t>միջոցով</w:t>
            </w:r>
            <w:r w:rsidRPr="00EE6D0D">
              <w:rPr>
                <w:rFonts w:ascii="GHEA Grapalat" w:hAnsi="GHEA Grapalat"/>
                <w:sz w:val="20"/>
              </w:rPr>
              <w:t xml:space="preserve">, </w:t>
            </w:r>
            <w:r w:rsidRPr="00EE6D0D">
              <w:rPr>
                <w:rFonts w:ascii="GHEA Grapalat" w:hAnsi="GHEA Grapalat" w:cs="Sylfaen"/>
                <w:sz w:val="20"/>
              </w:rPr>
              <w:t>ռեակտիվ</w:t>
            </w:r>
            <w:r w:rsidRPr="00EE6D0D">
              <w:rPr>
                <w:rFonts w:ascii="GHEA Grapalat" w:hAnsi="GHEA Grapalat"/>
                <w:sz w:val="20"/>
              </w:rPr>
              <w:t xml:space="preserve"> </w:t>
            </w:r>
            <w:r w:rsidRPr="00EE6D0D">
              <w:rPr>
                <w:rFonts w:ascii="GHEA Grapalat" w:hAnsi="GHEA Grapalat" w:cs="Sylfaen"/>
                <w:sz w:val="20"/>
              </w:rPr>
              <w:t>հզորության</w:t>
            </w:r>
            <w:r w:rsidRPr="00EE6D0D">
              <w:rPr>
                <w:rFonts w:ascii="GHEA Grapalat" w:hAnsi="GHEA Grapalat"/>
                <w:sz w:val="20"/>
              </w:rPr>
              <w:t xml:space="preserve"> </w:t>
            </w:r>
            <w:r w:rsidRPr="00EE6D0D">
              <w:rPr>
                <w:rFonts w:ascii="GHEA Grapalat" w:hAnsi="GHEA Grapalat" w:cs="Sylfaen"/>
                <w:sz w:val="20"/>
              </w:rPr>
              <w:t>Ճշգրտում</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տրանսֆորմատորների</w:t>
            </w:r>
            <w:r w:rsidRPr="00EE6D0D">
              <w:rPr>
                <w:rFonts w:ascii="GHEA Grapalat" w:hAnsi="GHEA Grapalat"/>
                <w:sz w:val="20"/>
              </w:rPr>
              <w:t xml:space="preserve"> </w:t>
            </w:r>
            <w:r w:rsidRPr="00EE6D0D">
              <w:rPr>
                <w:rFonts w:ascii="GHEA Grapalat" w:hAnsi="GHEA Grapalat" w:cs="Sylfaen"/>
                <w:sz w:val="20"/>
              </w:rPr>
              <w:t>բարելավում</w:t>
            </w:r>
            <w:r w:rsidRPr="00EE6D0D">
              <w:rPr>
                <w:rFonts w:ascii="GHEA Grapalat" w:hAnsi="GHEA Grapalat"/>
                <w:sz w:val="20"/>
              </w:rPr>
              <w:t xml:space="preserve"> </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0</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18000</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25000000</w:t>
            </w:r>
          </w:p>
        </w:tc>
      </w:tr>
      <w:tr w:rsidR="00177C61" w:rsidRPr="00EE6D0D" w:rsidTr="009A36C3">
        <w:trPr>
          <w:trHeight w:val="6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IV.5.d.</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Էլեկտրաէներգիայի</w:t>
            </w:r>
            <w:r w:rsidRPr="00EE6D0D">
              <w:rPr>
                <w:rFonts w:ascii="GHEA Grapalat" w:hAnsi="GHEA Grapalat"/>
                <w:sz w:val="20"/>
              </w:rPr>
              <w:t xml:space="preserve"> </w:t>
            </w:r>
            <w:r w:rsidRPr="00EE6D0D">
              <w:rPr>
                <w:rFonts w:ascii="GHEA Grapalat" w:hAnsi="GHEA Grapalat" w:cs="Sylfaen"/>
                <w:sz w:val="20"/>
              </w:rPr>
              <w:t>կորուստների</w:t>
            </w:r>
            <w:r w:rsidRPr="00EE6D0D">
              <w:rPr>
                <w:rFonts w:ascii="GHEA Grapalat" w:hAnsi="GHEA Grapalat"/>
                <w:sz w:val="20"/>
              </w:rPr>
              <w:t xml:space="preserve"> </w:t>
            </w:r>
            <w:r w:rsidRPr="00EE6D0D">
              <w:rPr>
                <w:rFonts w:ascii="GHEA Grapalat" w:hAnsi="GHEA Grapalat" w:cs="Sylfaen"/>
                <w:sz w:val="20"/>
              </w:rPr>
              <w:t>նվազեցում</w:t>
            </w:r>
            <w:r w:rsidRPr="00EE6D0D">
              <w:rPr>
                <w:rFonts w:ascii="GHEA Grapalat" w:hAnsi="GHEA Grapalat"/>
                <w:sz w:val="20"/>
              </w:rPr>
              <w:t xml:space="preserve"> </w:t>
            </w:r>
            <w:r w:rsidRPr="00EE6D0D">
              <w:rPr>
                <w:rFonts w:ascii="GHEA Grapalat" w:hAnsi="GHEA Grapalat" w:cs="Sylfaen"/>
                <w:sz w:val="20"/>
              </w:rPr>
              <w:t>ցածր</w:t>
            </w:r>
            <w:r w:rsidRPr="00EE6D0D">
              <w:rPr>
                <w:rFonts w:ascii="GHEA Grapalat" w:hAnsi="GHEA Grapalat"/>
                <w:sz w:val="20"/>
              </w:rPr>
              <w:t xml:space="preserve"> </w:t>
            </w:r>
            <w:r w:rsidRPr="00EE6D0D">
              <w:rPr>
                <w:rFonts w:ascii="GHEA Grapalat" w:hAnsi="GHEA Grapalat" w:cs="Sylfaen"/>
                <w:sz w:val="20"/>
              </w:rPr>
              <w:t>լարման</w:t>
            </w:r>
            <w:r w:rsidRPr="00EE6D0D">
              <w:rPr>
                <w:rFonts w:ascii="GHEA Grapalat" w:hAnsi="GHEA Grapalat"/>
                <w:sz w:val="20"/>
              </w:rPr>
              <w:t xml:space="preserve"> </w:t>
            </w:r>
            <w:r w:rsidRPr="00EE6D0D">
              <w:rPr>
                <w:rFonts w:ascii="GHEA Grapalat" w:hAnsi="GHEA Grapalat" w:cs="Sylfaen"/>
                <w:sz w:val="20"/>
              </w:rPr>
              <w:t>ցանցերում</w:t>
            </w:r>
            <w:r w:rsidRPr="00EE6D0D">
              <w:rPr>
                <w:rFonts w:ascii="GHEA Grapalat" w:hAnsi="GHEA Grapalat"/>
                <w:sz w:val="20"/>
              </w:rPr>
              <w:t xml:space="preserve">, </w:t>
            </w:r>
            <w:r w:rsidRPr="00EE6D0D">
              <w:rPr>
                <w:rFonts w:ascii="GHEA Grapalat" w:hAnsi="GHEA Grapalat" w:cs="Sylfaen"/>
                <w:sz w:val="20"/>
              </w:rPr>
              <w:t>ՀԷՑ</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62072</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62072</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22768433.8</w:t>
            </w:r>
          </w:p>
        </w:tc>
      </w:tr>
      <w:tr w:rsidR="00177C61" w:rsidRPr="00EE6D0D" w:rsidTr="009A36C3">
        <w:trPr>
          <w:trHeight w:val="6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IV.6.a</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Վերականգնվող</w:t>
            </w:r>
            <w:r w:rsidRPr="00EE6D0D">
              <w:rPr>
                <w:rFonts w:ascii="GHEA Grapalat" w:hAnsi="GHEA Grapalat"/>
                <w:sz w:val="20"/>
              </w:rPr>
              <w:t xml:space="preserve"> </w:t>
            </w:r>
            <w:r w:rsidRPr="00EE6D0D">
              <w:rPr>
                <w:rFonts w:ascii="GHEA Grapalat" w:hAnsi="GHEA Grapalat" w:cs="Sylfaen"/>
                <w:sz w:val="20"/>
              </w:rPr>
              <w:t>էներգիայի</w:t>
            </w:r>
            <w:r w:rsidRPr="00EE6D0D">
              <w:rPr>
                <w:rFonts w:ascii="GHEA Grapalat" w:hAnsi="GHEA Grapalat"/>
                <w:sz w:val="20"/>
              </w:rPr>
              <w:t xml:space="preserve"> </w:t>
            </w:r>
            <w:r w:rsidRPr="00EE6D0D">
              <w:rPr>
                <w:rFonts w:ascii="GHEA Grapalat" w:hAnsi="GHEA Grapalat" w:cs="Sylfaen"/>
                <w:sz w:val="20"/>
              </w:rPr>
              <w:t>ավելի</w:t>
            </w:r>
            <w:r w:rsidRPr="00EE6D0D">
              <w:rPr>
                <w:rFonts w:ascii="GHEA Grapalat" w:hAnsi="GHEA Grapalat"/>
                <w:sz w:val="20"/>
              </w:rPr>
              <w:t xml:space="preserve"> </w:t>
            </w:r>
            <w:r w:rsidRPr="00EE6D0D">
              <w:rPr>
                <w:rFonts w:ascii="GHEA Grapalat" w:hAnsi="GHEA Grapalat" w:cs="Sylfaen"/>
                <w:sz w:val="20"/>
              </w:rPr>
              <w:t>լայն</w:t>
            </w:r>
            <w:r w:rsidRPr="00EE6D0D">
              <w:rPr>
                <w:rFonts w:ascii="GHEA Grapalat" w:hAnsi="GHEA Grapalat"/>
                <w:sz w:val="20"/>
              </w:rPr>
              <w:t xml:space="preserve"> </w:t>
            </w:r>
            <w:r w:rsidRPr="00EE6D0D">
              <w:rPr>
                <w:rFonts w:ascii="GHEA Grapalat" w:hAnsi="GHEA Grapalat" w:cs="Sylfaen"/>
                <w:sz w:val="20"/>
              </w:rPr>
              <w:t>կիրառում</w:t>
            </w:r>
            <w:r w:rsidRPr="00EE6D0D">
              <w:rPr>
                <w:rFonts w:ascii="GHEA Grapalat" w:hAnsi="GHEA Grapalat"/>
                <w:sz w:val="20"/>
              </w:rPr>
              <w:t xml:space="preserve">, </w:t>
            </w:r>
            <w:r w:rsidRPr="00EE6D0D">
              <w:rPr>
                <w:rFonts w:ascii="GHEA Grapalat" w:hAnsi="GHEA Grapalat" w:cs="Sylfaen"/>
                <w:sz w:val="20"/>
              </w:rPr>
              <w:t>արևային</w:t>
            </w:r>
            <w:r w:rsidRPr="00EE6D0D">
              <w:rPr>
                <w:rFonts w:ascii="GHEA Grapalat" w:hAnsi="GHEA Grapalat"/>
                <w:sz w:val="20"/>
              </w:rPr>
              <w:t xml:space="preserve"> </w:t>
            </w:r>
            <w:r w:rsidRPr="00EE6D0D">
              <w:rPr>
                <w:rFonts w:ascii="GHEA Grapalat" w:hAnsi="GHEA Grapalat" w:cs="Sylfaen"/>
                <w:sz w:val="20"/>
              </w:rPr>
              <w:t>ջրատաքացուցիչներ</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17256</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18401</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Ենթակա</w:t>
            </w:r>
            <w:r w:rsidRPr="00EE6D0D">
              <w:rPr>
                <w:rFonts w:ascii="GHEA Grapalat" w:hAnsi="GHEA Grapalat"/>
                <w:sz w:val="20"/>
              </w:rPr>
              <w:t xml:space="preserve"> </w:t>
            </w:r>
            <w:r w:rsidRPr="00EE6D0D">
              <w:rPr>
                <w:rFonts w:ascii="GHEA Grapalat" w:hAnsi="GHEA Grapalat" w:cs="Sylfaen"/>
                <w:sz w:val="20"/>
              </w:rPr>
              <w:t>է</w:t>
            </w:r>
            <w:r w:rsidRPr="00EE6D0D">
              <w:rPr>
                <w:rFonts w:ascii="GHEA Grapalat" w:hAnsi="GHEA Grapalat"/>
                <w:sz w:val="20"/>
              </w:rPr>
              <w:t xml:space="preserve"> </w:t>
            </w:r>
            <w:r w:rsidRPr="00EE6D0D">
              <w:rPr>
                <w:rFonts w:ascii="GHEA Grapalat" w:hAnsi="GHEA Grapalat" w:cs="Sylfaen"/>
                <w:sz w:val="20"/>
              </w:rPr>
              <w:t>որոշման</w:t>
            </w:r>
            <w:r w:rsidRPr="00EE6D0D">
              <w:rPr>
                <w:rFonts w:ascii="GHEA Grapalat" w:hAnsi="GHEA Grapalat"/>
                <w:sz w:val="20"/>
              </w:rPr>
              <w:t xml:space="preserve">      </w:t>
            </w:r>
          </w:p>
        </w:tc>
      </w:tr>
      <w:tr w:rsidR="00177C61" w:rsidRPr="00EE6D0D" w:rsidTr="009A36C3">
        <w:trPr>
          <w:trHeight w:val="6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IV.6.b</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Գեոթերմալ</w:t>
            </w:r>
            <w:r w:rsidRPr="00EE6D0D">
              <w:rPr>
                <w:rFonts w:ascii="GHEA Grapalat" w:hAnsi="GHEA Grapalat"/>
                <w:sz w:val="20"/>
              </w:rPr>
              <w:t xml:space="preserve"> </w:t>
            </w:r>
            <w:r w:rsidRPr="00EE6D0D">
              <w:rPr>
                <w:rFonts w:ascii="GHEA Grapalat" w:hAnsi="GHEA Grapalat" w:cs="Sylfaen"/>
                <w:sz w:val="20"/>
              </w:rPr>
              <w:t>ջերմային</w:t>
            </w:r>
            <w:r w:rsidRPr="00EE6D0D">
              <w:rPr>
                <w:rFonts w:ascii="GHEA Grapalat" w:hAnsi="GHEA Grapalat"/>
                <w:sz w:val="20"/>
              </w:rPr>
              <w:t xml:space="preserve"> </w:t>
            </w:r>
            <w:r w:rsidRPr="00EE6D0D">
              <w:rPr>
                <w:rFonts w:ascii="GHEA Grapalat" w:hAnsi="GHEA Grapalat" w:cs="Sylfaen"/>
                <w:sz w:val="20"/>
              </w:rPr>
              <w:t>պոմպեր</w:t>
            </w:r>
            <w:r w:rsidRPr="00EE6D0D">
              <w:rPr>
                <w:rFonts w:ascii="GHEA Grapalat" w:hAnsi="GHEA Grapalat"/>
                <w:sz w:val="20"/>
              </w:rPr>
              <w:t xml:space="preserve"> </w:t>
            </w:r>
            <w:r w:rsidRPr="00EE6D0D">
              <w:rPr>
                <w:rFonts w:ascii="GHEA Grapalat" w:hAnsi="GHEA Grapalat" w:cs="Sylfaen"/>
                <w:sz w:val="20"/>
              </w:rPr>
              <w:t>կենտրոնական</w:t>
            </w:r>
            <w:r w:rsidRPr="00EE6D0D">
              <w:rPr>
                <w:rFonts w:ascii="GHEA Grapalat" w:hAnsi="GHEA Grapalat"/>
                <w:sz w:val="20"/>
              </w:rPr>
              <w:t xml:space="preserve"> </w:t>
            </w:r>
            <w:r w:rsidRPr="00EE6D0D">
              <w:rPr>
                <w:rFonts w:ascii="GHEA Grapalat" w:hAnsi="GHEA Grapalat" w:cs="Sylfaen"/>
                <w:sz w:val="20"/>
              </w:rPr>
              <w:t>ջեռուցման</w:t>
            </w:r>
            <w:r w:rsidRPr="00EE6D0D">
              <w:rPr>
                <w:rFonts w:ascii="GHEA Grapalat" w:hAnsi="GHEA Grapalat"/>
                <w:sz w:val="20"/>
              </w:rPr>
              <w:t xml:space="preserve"> </w:t>
            </w:r>
            <w:r w:rsidRPr="00EE6D0D">
              <w:rPr>
                <w:rFonts w:ascii="GHEA Grapalat" w:hAnsi="GHEA Grapalat" w:cs="Sylfaen"/>
                <w:sz w:val="20"/>
              </w:rPr>
              <w:t>համար</w:t>
            </w:r>
            <w:r w:rsidRPr="00EE6D0D">
              <w:rPr>
                <w:rFonts w:ascii="GHEA Grapalat" w:hAnsi="GHEA Grapalat"/>
                <w:sz w:val="20"/>
              </w:rPr>
              <w:t xml:space="preserve"> </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705.11</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705.11</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68250.6</w:t>
            </w:r>
          </w:p>
        </w:tc>
      </w:tr>
      <w:tr w:rsidR="00177C61" w:rsidRPr="00EE6D0D" w:rsidTr="009A36C3">
        <w:trPr>
          <w:trHeight w:val="6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IV.6.c</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Գյուղատնտեսական</w:t>
            </w:r>
            <w:r w:rsidRPr="00EE6D0D">
              <w:rPr>
                <w:rFonts w:ascii="GHEA Grapalat" w:hAnsi="GHEA Grapalat"/>
                <w:sz w:val="20"/>
              </w:rPr>
              <w:t xml:space="preserve"> </w:t>
            </w:r>
            <w:r w:rsidRPr="00EE6D0D">
              <w:rPr>
                <w:rFonts w:ascii="GHEA Grapalat" w:hAnsi="GHEA Grapalat" w:cs="Sylfaen"/>
                <w:sz w:val="20"/>
              </w:rPr>
              <w:t>թափոններից</w:t>
            </w:r>
            <w:r w:rsidRPr="00EE6D0D">
              <w:rPr>
                <w:rFonts w:ascii="GHEA Grapalat" w:hAnsi="GHEA Grapalat"/>
                <w:sz w:val="20"/>
              </w:rPr>
              <w:t xml:space="preserve"> </w:t>
            </w:r>
            <w:r w:rsidRPr="00EE6D0D">
              <w:rPr>
                <w:rFonts w:ascii="GHEA Grapalat" w:hAnsi="GHEA Grapalat" w:cs="Sylfaen"/>
                <w:sz w:val="20"/>
              </w:rPr>
              <w:t>կենսագազի</w:t>
            </w:r>
            <w:r w:rsidRPr="00EE6D0D">
              <w:rPr>
                <w:rFonts w:ascii="GHEA Grapalat" w:hAnsi="GHEA Grapalat"/>
                <w:sz w:val="20"/>
              </w:rPr>
              <w:t xml:space="preserve"> </w:t>
            </w:r>
            <w:r w:rsidRPr="00EE6D0D">
              <w:rPr>
                <w:rFonts w:ascii="GHEA Grapalat" w:hAnsi="GHEA Grapalat" w:cs="Sylfaen"/>
                <w:sz w:val="20"/>
              </w:rPr>
              <w:t>էներգիայի</w:t>
            </w:r>
            <w:r w:rsidRPr="00EE6D0D">
              <w:rPr>
                <w:rFonts w:ascii="GHEA Grapalat" w:hAnsi="GHEA Grapalat"/>
                <w:sz w:val="20"/>
              </w:rPr>
              <w:t xml:space="preserve"> </w:t>
            </w:r>
            <w:r w:rsidRPr="00EE6D0D">
              <w:rPr>
                <w:rFonts w:ascii="GHEA Grapalat" w:hAnsi="GHEA Grapalat" w:cs="Sylfaen"/>
                <w:sz w:val="20"/>
              </w:rPr>
              <w:t>ստացման</w:t>
            </w:r>
            <w:r w:rsidRPr="00EE6D0D">
              <w:rPr>
                <w:rFonts w:ascii="GHEA Grapalat" w:hAnsi="GHEA Grapalat"/>
                <w:sz w:val="20"/>
              </w:rPr>
              <w:t xml:space="preserve"> </w:t>
            </w:r>
            <w:r w:rsidRPr="00EE6D0D">
              <w:rPr>
                <w:rFonts w:ascii="GHEA Grapalat" w:hAnsi="GHEA Grapalat" w:cs="Sylfaen"/>
                <w:sz w:val="20"/>
              </w:rPr>
              <w:t>խթանոմ</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57922</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86883</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Ենթակա</w:t>
            </w:r>
            <w:r w:rsidRPr="00EE6D0D">
              <w:rPr>
                <w:rFonts w:ascii="GHEA Grapalat" w:hAnsi="GHEA Grapalat"/>
                <w:sz w:val="20"/>
              </w:rPr>
              <w:t xml:space="preserve"> </w:t>
            </w:r>
            <w:r w:rsidRPr="00EE6D0D">
              <w:rPr>
                <w:rFonts w:ascii="GHEA Grapalat" w:hAnsi="GHEA Grapalat" w:cs="Sylfaen"/>
                <w:sz w:val="20"/>
              </w:rPr>
              <w:t>է</w:t>
            </w:r>
            <w:r w:rsidRPr="00EE6D0D">
              <w:rPr>
                <w:rFonts w:ascii="GHEA Grapalat" w:hAnsi="GHEA Grapalat"/>
                <w:sz w:val="20"/>
              </w:rPr>
              <w:t xml:space="preserve"> </w:t>
            </w:r>
            <w:r w:rsidRPr="00EE6D0D">
              <w:rPr>
                <w:rFonts w:ascii="GHEA Grapalat" w:hAnsi="GHEA Grapalat" w:cs="Sylfaen"/>
                <w:sz w:val="20"/>
              </w:rPr>
              <w:t>որոշման</w:t>
            </w:r>
            <w:r w:rsidRPr="00EE6D0D">
              <w:rPr>
                <w:rFonts w:ascii="GHEA Grapalat" w:hAnsi="GHEA Grapalat"/>
                <w:sz w:val="20"/>
              </w:rPr>
              <w:t xml:space="preserve">      </w:t>
            </w:r>
          </w:p>
        </w:tc>
      </w:tr>
      <w:tr w:rsidR="00177C61" w:rsidRPr="00EE6D0D" w:rsidTr="009A36C3">
        <w:trPr>
          <w:trHeight w:val="6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IV7</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Բաշխված</w:t>
            </w:r>
            <w:r w:rsidRPr="00EE6D0D">
              <w:rPr>
                <w:rFonts w:ascii="GHEA Grapalat" w:hAnsi="GHEA Grapalat"/>
                <w:sz w:val="20"/>
              </w:rPr>
              <w:t xml:space="preserve"> </w:t>
            </w:r>
            <w:r w:rsidRPr="00EE6D0D">
              <w:rPr>
                <w:rFonts w:ascii="GHEA Grapalat" w:hAnsi="GHEA Grapalat" w:cs="Sylfaen"/>
                <w:sz w:val="20"/>
              </w:rPr>
              <w:t>ՎԷ</w:t>
            </w:r>
            <w:r w:rsidRPr="00EE6D0D">
              <w:rPr>
                <w:rFonts w:ascii="GHEA Grapalat" w:hAnsi="GHEA Grapalat"/>
                <w:sz w:val="20"/>
              </w:rPr>
              <w:t xml:space="preserve"> </w:t>
            </w:r>
            <w:r w:rsidRPr="00EE6D0D">
              <w:rPr>
                <w:rFonts w:ascii="GHEA Grapalat" w:hAnsi="GHEA Grapalat" w:cs="Sylfaen"/>
                <w:sz w:val="20"/>
              </w:rPr>
              <w:t>արտադրության</w:t>
            </w:r>
            <w:r w:rsidRPr="00EE6D0D">
              <w:rPr>
                <w:rFonts w:ascii="GHEA Grapalat" w:hAnsi="GHEA Grapalat"/>
                <w:sz w:val="20"/>
              </w:rPr>
              <w:t xml:space="preserve"> </w:t>
            </w:r>
            <w:r w:rsidRPr="00EE6D0D">
              <w:rPr>
                <w:rFonts w:ascii="GHEA Grapalat" w:hAnsi="GHEA Grapalat" w:cs="Sylfaen"/>
                <w:sz w:val="20"/>
              </w:rPr>
              <w:t>զարգացում՝</w:t>
            </w:r>
            <w:r w:rsidRPr="00EE6D0D">
              <w:rPr>
                <w:rFonts w:ascii="GHEA Grapalat" w:hAnsi="GHEA Grapalat"/>
                <w:sz w:val="20"/>
              </w:rPr>
              <w:t xml:space="preserve"> </w:t>
            </w:r>
            <w:r w:rsidRPr="00EE6D0D">
              <w:rPr>
                <w:rFonts w:ascii="GHEA Grapalat" w:hAnsi="GHEA Grapalat" w:cs="Sylfaen"/>
                <w:sz w:val="20"/>
              </w:rPr>
              <w:t>զուտ</w:t>
            </w:r>
            <w:r w:rsidRPr="00EE6D0D">
              <w:rPr>
                <w:rFonts w:ascii="GHEA Grapalat" w:hAnsi="GHEA Grapalat"/>
                <w:sz w:val="20"/>
              </w:rPr>
              <w:t xml:space="preserve"> </w:t>
            </w:r>
            <w:r w:rsidRPr="00EE6D0D">
              <w:rPr>
                <w:rFonts w:ascii="GHEA Grapalat" w:hAnsi="GHEA Grapalat" w:cs="Sylfaen"/>
                <w:sz w:val="20"/>
              </w:rPr>
              <w:t>չափման</w:t>
            </w:r>
            <w:r w:rsidRPr="00EE6D0D">
              <w:rPr>
                <w:rFonts w:ascii="GHEA Grapalat" w:hAnsi="GHEA Grapalat"/>
                <w:sz w:val="20"/>
              </w:rPr>
              <w:t xml:space="preserve"> </w:t>
            </w:r>
            <w:r w:rsidRPr="00EE6D0D">
              <w:rPr>
                <w:rFonts w:ascii="GHEA Grapalat" w:hAnsi="GHEA Grapalat" w:cs="Sylfaen"/>
                <w:sz w:val="20"/>
              </w:rPr>
              <w:t>փոխհաշվարկի</w:t>
            </w:r>
            <w:r w:rsidRPr="00EE6D0D">
              <w:rPr>
                <w:rFonts w:ascii="GHEA Grapalat" w:hAnsi="GHEA Grapalat"/>
                <w:sz w:val="20"/>
              </w:rPr>
              <w:t xml:space="preserve"> </w:t>
            </w:r>
            <w:r w:rsidRPr="00EE6D0D">
              <w:rPr>
                <w:rFonts w:ascii="GHEA Grapalat" w:hAnsi="GHEA Grapalat" w:cs="Sylfaen"/>
                <w:sz w:val="20"/>
              </w:rPr>
              <w:t>միջոցով</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1781.4</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2141.4</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66000000</w:t>
            </w:r>
          </w:p>
        </w:tc>
      </w:tr>
      <w:tr w:rsidR="00177C61" w:rsidRPr="00EE6D0D" w:rsidTr="009A36C3">
        <w:trPr>
          <w:trHeight w:val="9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V.1</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Օրենսդրական</w:t>
            </w:r>
            <w:r w:rsidRPr="00EE6D0D">
              <w:rPr>
                <w:rFonts w:ascii="GHEA Grapalat" w:hAnsi="GHEA Grapalat"/>
                <w:sz w:val="20"/>
              </w:rPr>
              <w:t xml:space="preserve"> </w:t>
            </w:r>
            <w:r w:rsidRPr="00EE6D0D">
              <w:rPr>
                <w:rFonts w:ascii="GHEA Grapalat" w:hAnsi="GHEA Grapalat" w:cs="Sylfaen"/>
                <w:sz w:val="20"/>
              </w:rPr>
              <w:t>դաշտի</w:t>
            </w:r>
            <w:r w:rsidRPr="00EE6D0D">
              <w:rPr>
                <w:rFonts w:ascii="GHEA Grapalat" w:hAnsi="GHEA Grapalat"/>
                <w:sz w:val="20"/>
              </w:rPr>
              <w:t xml:space="preserve"> </w:t>
            </w:r>
            <w:r w:rsidRPr="00EE6D0D">
              <w:rPr>
                <w:rFonts w:ascii="GHEA Grapalat" w:hAnsi="GHEA Grapalat" w:cs="Sylfaen"/>
                <w:sz w:val="20"/>
              </w:rPr>
              <w:t>մշակում</w:t>
            </w:r>
            <w:r w:rsidRPr="00EE6D0D">
              <w:rPr>
                <w:rFonts w:ascii="GHEA Grapalat" w:hAnsi="GHEA Grapalat"/>
                <w:sz w:val="20"/>
              </w:rPr>
              <w:t xml:space="preserve"> </w:t>
            </w:r>
            <w:r w:rsidRPr="00EE6D0D">
              <w:rPr>
                <w:rFonts w:ascii="GHEA Grapalat" w:hAnsi="GHEA Grapalat" w:cs="Sylfaen"/>
                <w:sz w:val="20"/>
              </w:rPr>
              <w:t>վառելիքի</w:t>
            </w:r>
            <w:r w:rsidRPr="00EE6D0D">
              <w:rPr>
                <w:rFonts w:ascii="GHEA Grapalat" w:hAnsi="GHEA Grapalat"/>
                <w:sz w:val="20"/>
              </w:rPr>
              <w:t xml:space="preserve"> </w:t>
            </w:r>
            <w:r w:rsidRPr="00EE6D0D">
              <w:rPr>
                <w:rFonts w:ascii="GHEA Grapalat" w:hAnsi="GHEA Grapalat" w:cs="Sylfaen"/>
                <w:sz w:val="20"/>
              </w:rPr>
              <w:t>արդյունավետության</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մեքենաների</w:t>
            </w:r>
            <w:r w:rsidRPr="00EE6D0D">
              <w:rPr>
                <w:rFonts w:ascii="GHEA Grapalat" w:hAnsi="GHEA Grapalat"/>
                <w:sz w:val="20"/>
              </w:rPr>
              <w:t xml:space="preserve"> </w:t>
            </w:r>
            <w:r w:rsidRPr="00EE6D0D">
              <w:rPr>
                <w:rFonts w:ascii="GHEA Grapalat" w:hAnsi="GHEA Grapalat" w:cs="Sylfaen"/>
                <w:sz w:val="20"/>
              </w:rPr>
              <w:t>արտանետումների</w:t>
            </w:r>
            <w:r w:rsidRPr="00EE6D0D">
              <w:rPr>
                <w:rFonts w:ascii="GHEA Grapalat" w:hAnsi="GHEA Grapalat"/>
                <w:sz w:val="20"/>
              </w:rPr>
              <w:t xml:space="preserve"> </w:t>
            </w:r>
            <w:r w:rsidRPr="00EE6D0D">
              <w:rPr>
                <w:rFonts w:ascii="GHEA Grapalat" w:hAnsi="GHEA Grapalat" w:cs="Sylfaen"/>
                <w:sz w:val="20"/>
              </w:rPr>
              <w:t>նորմերի</w:t>
            </w:r>
            <w:r w:rsidRPr="00EE6D0D">
              <w:rPr>
                <w:rFonts w:ascii="GHEA Grapalat" w:hAnsi="GHEA Grapalat"/>
                <w:sz w:val="20"/>
              </w:rPr>
              <w:t xml:space="preserve"> </w:t>
            </w:r>
            <w:r w:rsidRPr="00EE6D0D">
              <w:rPr>
                <w:rFonts w:ascii="GHEA Grapalat" w:hAnsi="GHEA Grapalat" w:cs="Sylfaen"/>
                <w:sz w:val="20"/>
              </w:rPr>
              <w:t>վերաբերյալ</w:t>
            </w:r>
            <w:r w:rsidRPr="00EE6D0D">
              <w:rPr>
                <w:rFonts w:ascii="GHEA Grapalat" w:hAnsi="GHEA Grapalat"/>
                <w:sz w:val="20"/>
              </w:rPr>
              <w:t xml:space="preserve"> </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0</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0</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2066200000</w:t>
            </w:r>
          </w:p>
        </w:tc>
      </w:tr>
      <w:tr w:rsidR="00177C61" w:rsidRPr="00EE6D0D" w:rsidTr="009A36C3">
        <w:trPr>
          <w:trHeight w:val="9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lastRenderedPageBreak/>
              <w:t>V.2</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Էներգիայի</w:t>
            </w:r>
            <w:r w:rsidRPr="00EE6D0D">
              <w:rPr>
                <w:rFonts w:ascii="GHEA Grapalat" w:hAnsi="GHEA Grapalat"/>
                <w:sz w:val="20"/>
              </w:rPr>
              <w:t xml:space="preserve"> </w:t>
            </w:r>
            <w:r w:rsidRPr="00EE6D0D">
              <w:rPr>
                <w:rFonts w:ascii="GHEA Grapalat" w:hAnsi="GHEA Grapalat" w:cs="Sylfaen"/>
                <w:sz w:val="20"/>
              </w:rPr>
              <w:t>սպառման</w:t>
            </w:r>
            <w:r w:rsidRPr="00EE6D0D">
              <w:rPr>
                <w:rFonts w:ascii="GHEA Grapalat" w:hAnsi="GHEA Grapalat"/>
                <w:sz w:val="20"/>
              </w:rPr>
              <w:t xml:space="preserve"> </w:t>
            </w:r>
            <w:r w:rsidRPr="00EE6D0D">
              <w:rPr>
                <w:rFonts w:ascii="GHEA Grapalat" w:hAnsi="GHEA Grapalat" w:cs="Sylfaen"/>
                <w:sz w:val="20"/>
              </w:rPr>
              <w:t>արդյունավետ</w:t>
            </w:r>
            <w:r w:rsidRPr="00EE6D0D">
              <w:rPr>
                <w:rFonts w:ascii="GHEA Grapalat" w:hAnsi="GHEA Grapalat"/>
                <w:sz w:val="20"/>
              </w:rPr>
              <w:t xml:space="preserve"> </w:t>
            </w:r>
            <w:r w:rsidRPr="00EE6D0D">
              <w:rPr>
                <w:rFonts w:ascii="GHEA Grapalat" w:hAnsi="GHEA Grapalat" w:cs="Sylfaen"/>
                <w:sz w:val="20"/>
              </w:rPr>
              <w:t>կրճատման</w:t>
            </w:r>
            <w:r w:rsidRPr="00EE6D0D">
              <w:rPr>
                <w:rFonts w:ascii="GHEA Grapalat" w:hAnsi="GHEA Grapalat"/>
                <w:sz w:val="20"/>
              </w:rPr>
              <w:t xml:space="preserve"> </w:t>
            </w:r>
            <w:r w:rsidRPr="00EE6D0D">
              <w:rPr>
                <w:rFonts w:ascii="GHEA Grapalat" w:hAnsi="GHEA Grapalat" w:cs="Sylfaen"/>
                <w:sz w:val="20"/>
              </w:rPr>
              <w:t>նպատակով</w:t>
            </w:r>
            <w:r w:rsidRPr="00EE6D0D">
              <w:rPr>
                <w:rFonts w:ascii="GHEA Grapalat" w:hAnsi="GHEA Grapalat"/>
                <w:sz w:val="20"/>
              </w:rPr>
              <w:t xml:space="preserve"> </w:t>
            </w:r>
            <w:r w:rsidRPr="00EE6D0D">
              <w:rPr>
                <w:rFonts w:ascii="GHEA Grapalat" w:hAnsi="GHEA Grapalat" w:cs="Sylfaen"/>
                <w:sz w:val="20"/>
              </w:rPr>
              <w:t>կիրառվող</w:t>
            </w:r>
            <w:r w:rsidRPr="00EE6D0D">
              <w:rPr>
                <w:rFonts w:ascii="GHEA Grapalat" w:hAnsi="GHEA Grapalat"/>
                <w:sz w:val="20"/>
              </w:rPr>
              <w:t xml:space="preserve"> </w:t>
            </w:r>
            <w:r w:rsidRPr="00EE6D0D">
              <w:rPr>
                <w:rFonts w:ascii="GHEA Grapalat" w:hAnsi="GHEA Grapalat" w:cs="Sylfaen"/>
                <w:sz w:val="20"/>
              </w:rPr>
              <w:t>տեխնոլոգիաների</w:t>
            </w:r>
            <w:r w:rsidRPr="00EE6D0D">
              <w:rPr>
                <w:rFonts w:ascii="GHEA Grapalat" w:hAnsi="GHEA Grapalat"/>
                <w:sz w:val="20"/>
              </w:rPr>
              <w:t xml:space="preserve"> </w:t>
            </w:r>
            <w:r w:rsidRPr="00EE6D0D">
              <w:rPr>
                <w:rFonts w:ascii="GHEA Grapalat" w:hAnsi="GHEA Grapalat" w:cs="Sylfaen"/>
                <w:sz w:val="20"/>
              </w:rPr>
              <w:t>վերաբերյալ</w:t>
            </w:r>
            <w:r w:rsidRPr="00EE6D0D">
              <w:rPr>
                <w:rFonts w:ascii="GHEA Grapalat" w:hAnsi="GHEA Grapalat"/>
                <w:sz w:val="20"/>
              </w:rPr>
              <w:t xml:space="preserve"> </w:t>
            </w:r>
            <w:r w:rsidRPr="00EE6D0D">
              <w:rPr>
                <w:rFonts w:ascii="GHEA Grapalat" w:hAnsi="GHEA Grapalat" w:cs="Sylfaen"/>
                <w:sz w:val="20"/>
              </w:rPr>
              <w:t>տեղեկատվության</w:t>
            </w:r>
            <w:r w:rsidRPr="00EE6D0D">
              <w:rPr>
                <w:rFonts w:ascii="GHEA Grapalat" w:hAnsi="GHEA Grapalat"/>
                <w:sz w:val="20"/>
              </w:rPr>
              <w:t xml:space="preserve"> </w:t>
            </w:r>
            <w:r w:rsidRPr="00EE6D0D">
              <w:rPr>
                <w:rFonts w:ascii="GHEA Grapalat" w:hAnsi="GHEA Grapalat" w:cs="Sylfaen"/>
                <w:sz w:val="20"/>
              </w:rPr>
              <w:t>տարածում</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0</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0</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0</w:t>
            </w:r>
          </w:p>
        </w:tc>
      </w:tr>
      <w:tr w:rsidR="00177C61" w:rsidRPr="00EE6D0D" w:rsidTr="009A36C3">
        <w:trPr>
          <w:trHeight w:val="6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V.3</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Միկրոավտոբուսների</w:t>
            </w:r>
            <w:r w:rsidRPr="00EE6D0D">
              <w:rPr>
                <w:rFonts w:ascii="GHEA Grapalat" w:hAnsi="GHEA Grapalat"/>
                <w:sz w:val="20"/>
              </w:rPr>
              <w:t xml:space="preserve"> </w:t>
            </w:r>
            <w:r w:rsidRPr="00EE6D0D">
              <w:rPr>
                <w:rFonts w:ascii="GHEA Grapalat" w:hAnsi="GHEA Grapalat" w:cs="Sylfaen"/>
                <w:sz w:val="20"/>
              </w:rPr>
              <w:t>շարունակական</w:t>
            </w:r>
            <w:r w:rsidRPr="00EE6D0D">
              <w:rPr>
                <w:rFonts w:ascii="GHEA Grapalat" w:hAnsi="GHEA Grapalat"/>
                <w:sz w:val="20"/>
              </w:rPr>
              <w:t xml:space="preserve"> </w:t>
            </w:r>
            <w:r w:rsidRPr="00EE6D0D">
              <w:rPr>
                <w:rFonts w:ascii="GHEA Grapalat" w:hAnsi="GHEA Grapalat" w:cs="Sylfaen"/>
                <w:sz w:val="20"/>
              </w:rPr>
              <w:t>փոխարինում</w:t>
            </w:r>
            <w:r w:rsidRPr="00EE6D0D">
              <w:rPr>
                <w:rFonts w:ascii="GHEA Grapalat" w:hAnsi="GHEA Grapalat"/>
                <w:sz w:val="20"/>
              </w:rPr>
              <w:t xml:space="preserve"> </w:t>
            </w:r>
            <w:r w:rsidRPr="00EE6D0D">
              <w:rPr>
                <w:rFonts w:ascii="GHEA Grapalat" w:hAnsi="GHEA Grapalat" w:cs="Sylfaen"/>
                <w:sz w:val="20"/>
              </w:rPr>
              <w:t>ավելի</w:t>
            </w:r>
            <w:r w:rsidRPr="00EE6D0D">
              <w:rPr>
                <w:rFonts w:ascii="GHEA Grapalat" w:hAnsi="GHEA Grapalat"/>
                <w:sz w:val="20"/>
              </w:rPr>
              <w:t xml:space="preserve"> </w:t>
            </w:r>
            <w:r w:rsidRPr="00EE6D0D">
              <w:rPr>
                <w:rFonts w:ascii="GHEA Grapalat" w:hAnsi="GHEA Grapalat" w:cs="Sylfaen"/>
                <w:sz w:val="20"/>
              </w:rPr>
              <w:t>մեծ</w:t>
            </w:r>
            <w:r w:rsidRPr="00EE6D0D">
              <w:rPr>
                <w:rFonts w:ascii="GHEA Grapalat" w:hAnsi="GHEA Grapalat"/>
                <w:sz w:val="20"/>
              </w:rPr>
              <w:t xml:space="preserve"> </w:t>
            </w:r>
            <w:r w:rsidRPr="00EE6D0D">
              <w:rPr>
                <w:rFonts w:ascii="GHEA Grapalat" w:hAnsi="GHEA Grapalat" w:cs="Sylfaen"/>
                <w:sz w:val="20"/>
              </w:rPr>
              <w:t>ուղևորատար</w:t>
            </w:r>
            <w:r w:rsidRPr="00EE6D0D">
              <w:rPr>
                <w:rFonts w:ascii="GHEA Grapalat" w:hAnsi="GHEA Grapalat"/>
                <w:sz w:val="20"/>
              </w:rPr>
              <w:t xml:space="preserve"> </w:t>
            </w:r>
            <w:r w:rsidRPr="00EE6D0D">
              <w:rPr>
                <w:rFonts w:ascii="GHEA Grapalat" w:hAnsi="GHEA Grapalat" w:cs="Sylfaen"/>
                <w:sz w:val="20"/>
              </w:rPr>
              <w:t>ավտոբուսներով</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1E+06</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1E+06</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34200000</w:t>
            </w:r>
          </w:p>
        </w:tc>
      </w:tr>
      <w:tr w:rsidR="00177C61" w:rsidRPr="00EE6D0D" w:rsidTr="009A36C3">
        <w:trPr>
          <w:trHeight w:val="300"/>
        </w:trPr>
        <w:tc>
          <w:tcPr>
            <w:tcW w:w="719" w:type="dxa"/>
            <w:vMerge w:val="restart"/>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V.4</w:t>
            </w:r>
          </w:p>
        </w:tc>
        <w:tc>
          <w:tcPr>
            <w:tcW w:w="5509" w:type="dxa"/>
            <w:vMerge w:val="restart"/>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Հանրային</w:t>
            </w:r>
            <w:r w:rsidRPr="00EE6D0D">
              <w:rPr>
                <w:rFonts w:ascii="GHEA Grapalat" w:hAnsi="GHEA Grapalat"/>
                <w:sz w:val="20"/>
              </w:rPr>
              <w:t xml:space="preserve"> </w:t>
            </w:r>
            <w:r w:rsidRPr="00EE6D0D">
              <w:rPr>
                <w:rFonts w:ascii="GHEA Grapalat" w:hAnsi="GHEA Grapalat" w:cs="Sylfaen"/>
                <w:sz w:val="20"/>
              </w:rPr>
              <w:t>էլեկտրական</w:t>
            </w:r>
            <w:r w:rsidRPr="00EE6D0D">
              <w:rPr>
                <w:rFonts w:ascii="GHEA Grapalat" w:hAnsi="GHEA Grapalat"/>
                <w:sz w:val="20"/>
              </w:rPr>
              <w:t xml:space="preserve"> </w:t>
            </w:r>
            <w:r w:rsidRPr="00EE6D0D">
              <w:rPr>
                <w:rFonts w:ascii="GHEA Grapalat" w:hAnsi="GHEA Grapalat" w:cs="Sylfaen"/>
                <w:sz w:val="20"/>
              </w:rPr>
              <w:t>տրանսպորտի</w:t>
            </w:r>
            <w:r w:rsidRPr="00EE6D0D">
              <w:rPr>
                <w:rFonts w:ascii="GHEA Grapalat" w:hAnsi="GHEA Grapalat"/>
                <w:sz w:val="20"/>
              </w:rPr>
              <w:t xml:space="preserve"> </w:t>
            </w:r>
            <w:r w:rsidRPr="00EE6D0D">
              <w:rPr>
                <w:rFonts w:ascii="GHEA Grapalat" w:hAnsi="GHEA Grapalat" w:cs="Sylfaen"/>
                <w:sz w:val="20"/>
              </w:rPr>
              <w:t>ընդլայնում</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արդիականացում</w:t>
            </w:r>
            <w:r w:rsidRPr="00EE6D0D">
              <w:rPr>
                <w:rFonts w:ascii="GHEA Grapalat" w:hAnsi="GHEA Grapalat"/>
                <w:sz w:val="20"/>
              </w:rPr>
              <w:t xml:space="preserve"> </w:t>
            </w:r>
            <w:r w:rsidRPr="00EE6D0D">
              <w:rPr>
                <w:rFonts w:ascii="GHEA Grapalat" w:hAnsi="GHEA Grapalat" w:cs="Sylfaen"/>
                <w:sz w:val="20"/>
              </w:rPr>
              <w:t>Երևան</w:t>
            </w:r>
            <w:r w:rsidRPr="00EE6D0D">
              <w:rPr>
                <w:rFonts w:ascii="GHEA Grapalat" w:hAnsi="GHEA Grapalat"/>
                <w:sz w:val="20"/>
              </w:rPr>
              <w:t xml:space="preserve"> </w:t>
            </w:r>
            <w:r w:rsidRPr="00EE6D0D">
              <w:rPr>
                <w:rFonts w:ascii="GHEA Grapalat" w:hAnsi="GHEA Grapalat" w:cs="Sylfaen"/>
                <w:sz w:val="20"/>
              </w:rPr>
              <w:t>քաղաքում</w:t>
            </w:r>
            <w:r w:rsidRPr="00EE6D0D">
              <w:rPr>
                <w:rFonts w:ascii="GHEA Grapalat" w:hAnsi="GHEA Grapalat"/>
                <w:sz w:val="20"/>
              </w:rPr>
              <w:t xml:space="preserve"> </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5294</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5294</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37000000</w:t>
            </w:r>
          </w:p>
        </w:tc>
      </w:tr>
      <w:tr w:rsidR="00177C61" w:rsidRPr="00EE6D0D" w:rsidTr="009A36C3">
        <w:trPr>
          <w:trHeight w:val="600"/>
        </w:trPr>
        <w:tc>
          <w:tcPr>
            <w:tcW w:w="719" w:type="dxa"/>
            <w:vMerge/>
            <w:shd w:val="clear" w:color="auto" w:fill="auto"/>
          </w:tcPr>
          <w:p w:rsidR="00177C61" w:rsidRPr="00EE6D0D" w:rsidRDefault="00177C61" w:rsidP="009A36C3">
            <w:pPr>
              <w:jc w:val="both"/>
              <w:rPr>
                <w:rFonts w:ascii="GHEA Grapalat" w:hAnsi="GHEA Grapalat"/>
                <w:sz w:val="18"/>
              </w:rPr>
            </w:pPr>
          </w:p>
        </w:tc>
        <w:tc>
          <w:tcPr>
            <w:tcW w:w="5509" w:type="dxa"/>
            <w:vMerge/>
            <w:shd w:val="clear" w:color="auto" w:fill="auto"/>
          </w:tcPr>
          <w:p w:rsidR="00177C61" w:rsidRPr="00EE6D0D" w:rsidRDefault="00177C61" w:rsidP="009A36C3">
            <w:pPr>
              <w:jc w:val="both"/>
              <w:rPr>
                <w:rFonts w:ascii="GHEA Grapalat" w:hAnsi="GHEA Grapalat"/>
                <w:sz w:val="20"/>
              </w:rPr>
            </w:pP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n/a</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n/a</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Ենթակա</w:t>
            </w:r>
            <w:r w:rsidRPr="00EE6D0D">
              <w:rPr>
                <w:rFonts w:ascii="GHEA Grapalat" w:hAnsi="GHEA Grapalat"/>
                <w:sz w:val="20"/>
              </w:rPr>
              <w:t xml:space="preserve"> </w:t>
            </w:r>
            <w:r w:rsidRPr="00EE6D0D">
              <w:rPr>
                <w:rFonts w:ascii="GHEA Grapalat" w:hAnsi="GHEA Grapalat" w:cs="Sylfaen"/>
                <w:sz w:val="20"/>
              </w:rPr>
              <w:t>է</w:t>
            </w:r>
            <w:r w:rsidRPr="00EE6D0D">
              <w:rPr>
                <w:rFonts w:ascii="GHEA Grapalat" w:hAnsi="GHEA Grapalat"/>
                <w:sz w:val="20"/>
              </w:rPr>
              <w:t xml:space="preserve"> </w:t>
            </w:r>
            <w:r w:rsidRPr="00EE6D0D">
              <w:rPr>
                <w:rFonts w:ascii="GHEA Grapalat" w:hAnsi="GHEA Grapalat" w:cs="Sylfaen"/>
                <w:sz w:val="20"/>
              </w:rPr>
              <w:t>որոշման</w:t>
            </w:r>
            <w:r w:rsidRPr="00EE6D0D">
              <w:rPr>
                <w:rFonts w:ascii="GHEA Grapalat" w:hAnsi="GHEA Grapalat"/>
                <w:sz w:val="20"/>
              </w:rPr>
              <w:t xml:space="preserve">      </w:t>
            </w:r>
          </w:p>
        </w:tc>
      </w:tr>
      <w:tr w:rsidR="00177C61" w:rsidRPr="00EE6D0D" w:rsidTr="009A36C3">
        <w:trPr>
          <w:trHeight w:val="1329"/>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V.5</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Երկաթուղու</w:t>
            </w:r>
            <w:r w:rsidRPr="00EE6D0D">
              <w:rPr>
                <w:rFonts w:ascii="GHEA Grapalat" w:hAnsi="GHEA Grapalat"/>
                <w:sz w:val="20"/>
              </w:rPr>
              <w:t xml:space="preserve"> </w:t>
            </w:r>
            <w:r w:rsidRPr="00EE6D0D">
              <w:rPr>
                <w:rFonts w:ascii="GHEA Grapalat" w:hAnsi="GHEA Grapalat" w:cs="Sylfaen"/>
                <w:sz w:val="20"/>
              </w:rPr>
              <w:t>տրանսպորտային</w:t>
            </w:r>
            <w:r w:rsidRPr="00EE6D0D">
              <w:rPr>
                <w:rFonts w:ascii="GHEA Grapalat" w:hAnsi="GHEA Grapalat"/>
                <w:sz w:val="20"/>
              </w:rPr>
              <w:t xml:space="preserve"> </w:t>
            </w:r>
            <w:r w:rsidRPr="00EE6D0D">
              <w:rPr>
                <w:rFonts w:ascii="GHEA Grapalat" w:hAnsi="GHEA Grapalat" w:cs="Sylfaen"/>
                <w:sz w:val="20"/>
              </w:rPr>
              <w:t>ցանցի</w:t>
            </w:r>
            <w:r w:rsidRPr="00EE6D0D">
              <w:rPr>
                <w:rFonts w:ascii="GHEA Grapalat" w:hAnsi="GHEA Grapalat"/>
                <w:sz w:val="20"/>
              </w:rPr>
              <w:t xml:space="preserve"> </w:t>
            </w:r>
            <w:r w:rsidRPr="00EE6D0D">
              <w:rPr>
                <w:rFonts w:ascii="GHEA Grapalat" w:hAnsi="GHEA Grapalat" w:cs="Sylfaen"/>
                <w:sz w:val="20"/>
              </w:rPr>
              <w:t>ընդլայնում</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արդիականացում</w:t>
            </w:r>
            <w:r w:rsidRPr="00EE6D0D">
              <w:rPr>
                <w:rFonts w:ascii="GHEA Grapalat" w:hAnsi="GHEA Grapalat"/>
                <w:sz w:val="20"/>
              </w:rPr>
              <w:t xml:space="preserve"> (</w:t>
            </w:r>
            <w:r w:rsidRPr="00EE6D0D">
              <w:rPr>
                <w:rFonts w:ascii="GHEA Grapalat" w:hAnsi="GHEA Grapalat" w:cs="Sylfaen"/>
                <w:sz w:val="20"/>
              </w:rPr>
              <w:t>ուղևորային</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ապրանքատար</w:t>
            </w:r>
            <w:r w:rsidRPr="00EE6D0D">
              <w:rPr>
                <w:rFonts w:ascii="GHEA Grapalat" w:hAnsi="GHEA Grapalat"/>
                <w:sz w:val="20"/>
              </w:rPr>
              <w:t xml:space="preserve">) </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862</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972</w:t>
            </w:r>
          </w:p>
        </w:tc>
        <w:tc>
          <w:tcPr>
            <w:tcW w:w="1825" w:type="dxa"/>
            <w:shd w:val="clear" w:color="auto" w:fill="auto"/>
          </w:tcPr>
          <w:p w:rsidR="00177C61" w:rsidRPr="00E64A62" w:rsidRDefault="00177C61" w:rsidP="009A36C3">
            <w:pPr>
              <w:jc w:val="both"/>
              <w:rPr>
                <w:rFonts w:ascii="GHEA Grapalat" w:hAnsi="GHEA Grapalat"/>
                <w:spacing w:val="-8"/>
                <w:sz w:val="20"/>
              </w:rPr>
            </w:pPr>
            <w:r w:rsidRPr="00E64A62">
              <w:rPr>
                <w:rFonts w:ascii="GHEA Grapalat" w:hAnsi="GHEA Grapalat" w:cs="Sylfaen"/>
                <w:spacing w:val="-8"/>
                <w:sz w:val="20"/>
              </w:rPr>
              <w:t>Ֆինանսավորվում</w:t>
            </w:r>
            <w:r w:rsidRPr="00E64A62">
              <w:rPr>
                <w:rFonts w:ascii="GHEA Grapalat" w:hAnsi="GHEA Grapalat"/>
                <w:spacing w:val="-8"/>
                <w:sz w:val="20"/>
              </w:rPr>
              <w:t xml:space="preserve"> </w:t>
            </w:r>
            <w:r w:rsidRPr="00E64A62">
              <w:rPr>
                <w:rFonts w:ascii="GHEA Grapalat" w:hAnsi="GHEA Grapalat" w:cs="Sylfaen"/>
                <w:spacing w:val="-8"/>
                <w:sz w:val="20"/>
              </w:rPr>
              <w:t>է</w:t>
            </w:r>
            <w:r w:rsidRPr="00E64A62">
              <w:rPr>
                <w:rFonts w:ascii="GHEA Grapalat" w:hAnsi="GHEA Grapalat"/>
                <w:spacing w:val="-8"/>
                <w:sz w:val="20"/>
              </w:rPr>
              <w:t xml:space="preserve"> </w:t>
            </w:r>
            <w:r w:rsidRPr="00E64A62">
              <w:rPr>
                <w:rFonts w:ascii="GHEA Grapalat" w:hAnsi="GHEA Grapalat" w:cs="Sylfaen"/>
                <w:spacing w:val="-8"/>
                <w:sz w:val="20"/>
              </w:rPr>
              <w:t>որպես</w:t>
            </w:r>
            <w:r w:rsidRPr="00E64A62">
              <w:rPr>
                <w:rFonts w:ascii="GHEA Grapalat" w:hAnsi="GHEA Grapalat"/>
                <w:spacing w:val="-8"/>
                <w:sz w:val="20"/>
              </w:rPr>
              <w:t xml:space="preserve"> </w:t>
            </w:r>
            <w:r w:rsidRPr="00E64A62">
              <w:rPr>
                <w:rFonts w:ascii="GHEA Grapalat" w:hAnsi="GHEA Grapalat" w:cs="Sylfaen"/>
                <w:spacing w:val="-8"/>
                <w:sz w:val="20"/>
              </w:rPr>
              <w:t>տրանս</w:t>
            </w:r>
            <w:r>
              <w:rPr>
                <w:rFonts w:ascii="GHEA Grapalat" w:hAnsi="GHEA Grapalat" w:cs="Sylfaen"/>
                <w:spacing w:val="-8"/>
                <w:sz w:val="20"/>
              </w:rPr>
              <w:t>-</w:t>
            </w:r>
            <w:r w:rsidRPr="00E64A62">
              <w:rPr>
                <w:rFonts w:ascii="GHEA Grapalat" w:hAnsi="GHEA Grapalat" w:cs="Sylfaen"/>
                <w:spacing w:val="-8"/>
                <w:sz w:val="20"/>
              </w:rPr>
              <w:t>պորտի</w:t>
            </w:r>
            <w:r w:rsidRPr="00E64A62">
              <w:rPr>
                <w:rFonts w:ascii="GHEA Grapalat" w:hAnsi="GHEA Grapalat"/>
                <w:spacing w:val="-8"/>
                <w:sz w:val="20"/>
              </w:rPr>
              <w:t xml:space="preserve"> </w:t>
            </w:r>
            <w:r w:rsidRPr="00E64A62">
              <w:rPr>
                <w:rFonts w:ascii="GHEA Grapalat" w:hAnsi="GHEA Grapalat" w:cs="Sylfaen"/>
                <w:spacing w:val="-8"/>
                <w:sz w:val="20"/>
              </w:rPr>
              <w:t>ոլորտի</w:t>
            </w:r>
            <w:r w:rsidRPr="00E64A62">
              <w:rPr>
                <w:rFonts w:ascii="GHEA Grapalat" w:hAnsi="GHEA Grapalat"/>
                <w:spacing w:val="-8"/>
                <w:sz w:val="20"/>
              </w:rPr>
              <w:t xml:space="preserve"> </w:t>
            </w:r>
            <w:r w:rsidRPr="00E64A62">
              <w:rPr>
                <w:rFonts w:ascii="GHEA Grapalat" w:hAnsi="GHEA Grapalat" w:cs="Sylfaen"/>
                <w:spacing w:val="-8"/>
                <w:sz w:val="20"/>
              </w:rPr>
              <w:t>ռազմավարու</w:t>
            </w:r>
            <w:r w:rsidRPr="00E64A62">
              <w:rPr>
                <w:rFonts w:ascii="GHEA Grapalat" w:hAnsi="GHEA Grapalat"/>
                <w:spacing w:val="-8"/>
                <w:sz w:val="20"/>
              </w:rPr>
              <w:t>-</w:t>
            </w:r>
            <w:r w:rsidRPr="00E64A62">
              <w:rPr>
                <w:rFonts w:ascii="GHEA Grapalat" w:hAnsi="GHEA Grapalat" w:cs="Sylfaen"/>
                <w:spacing w:val="-8"/>
                <w:sz w:val="20"/>
              </w:rPr>
              <w:t>թյան</w:t>
            </w:r>
            <w:r w:rsidRPr="00E64A62">
              <w:rPr>
                <w:rFonts w:ascii="GHEA Grapalat" w:hAnsi="GHEA Grapalat"/>
                <w:spacing w:val="-8"/>
                <w:sz w:val="20"/>
              </w:rPr>
              <w:t xml:space="preserve"> </w:t>
            </w:r>
            <w:r w:rsidRPr="00E64A62">
              <w:rPr>
                <w:rFonts w:ascii="GHEA Grapalat" w:hAnsi="GHEA Grapalat" w:cs="Sylfaen"/>
                <w:spacing w:val="-8"/>
                <w:sz w:val="20"/>
              </w:rPr>
              <w:t>մաս</w:t>
            </w:r>
          </w:p>
        </w:tc>
      </w:tr>
      <w:tr w:rsidR="00177C61" w:rsidRPr="00EE6D0D" w:rsidTr="009A36C3">
        <w:trPr>
          <w:trHeight w:val="9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V.6</w:t>
            </w:r>
          </w:p>
        </w:tc>
        <w:tc>
          <w:tcPr>
            <w:tcW w:w="5509" w:type="dxa"/>
            <w:shd w:val="clear" w:color="auto" w:fill="auto"/>
          </w:tcPr>
          <w:p w:rsidR="00177C61" w:rsidRPr="00E64A62" w:rsidRDefault="00177C61" w:rsidP="009A36C3">
            <w:pPr>
              <w:jc w:val="both"/>
              <w:rPr>
                <w:rFonts w:ascii="GHEA Grapalat" w:hAnsi="GHEA Grapalat"/>
                <w:spacing w:val="-8"/>
                <w:sz w:val="20"/>
              </w:rPr>
            </w:pPr>
            <w:r w:rsidRPr="00E64A62">
              <w:rPr>
                <w:rFonts w:ascii="GHEA Grapalat" w:hAnsi="GHEA Grapalat" w:cs="Sylfaen"/>
                <w:spacing w:val="-8"/>
                <w:sz w:val="20"/>
              </w:rPr>
              <w:t>Ճանապարհային</w:t>
            </w:r>
            <w:r w:rsidRPr="00E64A62">
              <w:rPr>
                <w:rFonts w:ascii="GHEA Grapalat" w:hAnsi="GHEA Grapalat"/>
                <w:spacing w:val="-8"/>
                <w:sz w:val="20"/>
              </w:rPr>
              <w:t xml:space="preserve"> </w:t>
            </w:r>
            <w:r w:rsidRPr="00E64A62">
              <w:rPr>
                <w:rFonts w:ascii="GHEA Grapalat" w:hAnsi="GHEA Grapalat" w:cs="Sylfaen"/>
                <w:spacing w:val="-8"/>
                <w:sz w:val="20"/>
              </w:rPr>
              <w:t>տրանսպորտային</w:t>
            </w:r>
            <w:r w:rsidRPr="00E64A62">
              <w:rPr>
                <w:rFonts w:ascii="GHEA Grapalat" w:hAnsi="GHEA Grapalat"/>
                <w:spacing w:val="-8"/>
                <w:sz w:val="20"/>
              </w:rPr>
              <w:t xml:space="preserve"> </w:t>
            </w:r>
            <w:r w:rsidRPr="00E64A62">
              <w:rPr>
                <w:rFonts w:ascii="GHEA Grapalat" w:hAnsi="GHEA Grapalat" w:cs="Sylfaen"/>
                <w:spacing w:val="-8"/>
                <w:sz w:val="20"/>
              </w:rPr>
              <w:t>միջոցների</w:t>
            </w:r>
            <w:r w:rsidRPr="00E64A62">
              <w:rPr>
                <w:rFonts w:ascii="GHEA Grapalat" w:hAnsi="GHEA Grapalat"/>
                <w:spacing w:val="-8"/>
                <w:sz w:val="20"/>
              </w:rPr>
              <w:t xml:space="preserve"> </w:t>
            </w:r>
            <w:r w:rsidRPr="00E64A62">
              <w:rPr>
                <w:rFonts w:ascii="GHEA Grapalat" w:hAnsi="GHEA Grapalat" w:cs="Sylfaen"/>
                <w:spacing w:val="-8"/>
                <w:sz w:val="20"/>
              </w:rPr>
              <w:t>շարունա</w:t>
            </w:r>
            <w:r>
              <w:rPr>
                <w:rFonts w:ascii="GHEA Grapalat" w:hAnsi="GHEA Grapalat" w:cs="Sylfaen"/>
                <w:spacing w:val="-8"/>
                <w:sz w:val="20"/>
              </w:rPr>
              <w:softHyphen/>
            </w:r>
            <w:r w:rsidRPr="00E64A62">
              <w:rPr>
                <w:rFonts w:ascii="GHEA Grapalat" w:hAnsi="GHEA Grapalat" w:cs="Sylfaen"/>
                <w:spacing w:val="-8"/>
                <w:sz w:val="20"/>
              </w:rPr>
              <w:t>կական</w:t>
            </w:r>
            <w:r w:rsidRPr="00E64A62">
              <w:rPr>
                <w:rFonts w:ascii="GHEA Grapalat" w:hAnsi="GHEA Grapalat"/>
                <w:spacing w:val="-8"/>
                <w:sz w:val="20"/>
              </w:rPr>
              <w:t xml:space="preserve"> </w:t>
            </w:r>
            <w:r w:rsidRPr="00E64A62">
              <w:rPr>
                <w:rFonts w:ascii="GHEA Grapalat" w:hAnsi="GHEA Grapalat" w:cs="Sylfaen"/>
                <w:spacing w:val="-8"/>
                <w:sz w:val="20"/>
              </w:rPr>
              <w:t>անցումը</w:t>
            </w:r>
            <w:r w:rsidRPr="00E64A62">
              <w:rPr>
                <w:rFonts w:ascii="GHEA Grapalat" w:hAnsi="GHEA Grapalat"/>
                <w:spacing w:val="-8"/>
                <w:sz w:val="20"/>
              </w:rPr>
              <w:t xml:space="preserve"> </w:t>
            </w:r>
            <w:r w:rsidRPr="00E64A62">
              <w:rPr>
                <w:rFonts w:ascii="GHEA Grapalat" w:hAnsi="GHEA Grapalat" w:cs="Sylfaen"/>
                <w:spacing w:val="-8"/>
                <w:sz w:val="20"/>
              </w:rPr>
              <w:t>բենզինից</w:t>
            </w:r>
            <w:r w:rsidRPr="00E64A62">
              <w:rPr>
                <w:rFonts w:ascii="GHEA Grapalat" w:hAnsi="GHEA Grapalat"/>
                <w:spacing w:val="-8"/>
                <w:sz w:val="20"/>
              </w:rPr>
              <w:t xml:space="preserve">` </w:t>
            </w:r>
            <w:r w:rsidRPr="00E64A62">
              <w:rPr>
                <w:rFonts w:ascii="GHEA Grapalat" w:hAnsi="GHEA Grapalat" w:cs="Sylfaen"/>
                <w:spacing w:val="-8"/>
                <w:sz w:val="20"/>
              </w:rPr>
              <w:t>սեղմված</w:t>
            </w:r>
            <w:r w:rsidRPr="00E64A62">
              <w:rPr>
                <w:rFonts w:ascii="GHEA Grapalat" w:hAnsi="GHEA Grapalat"/>
                <w:spacing w:val="-8"/>
                <w:sz w:val="20"/>
              </w:rPr>
              <w:t xml:space="preserve"> </w:t>
            </w:r>
            <w:r w:rsidRPr="00E64A62">
              <w:rPr>
                <w:rFonts w:ascii="GHEA Grapalat" w:hAnsi="GHEA Grapalat" w:cs="Sylfaen"/>
                <w:spacing w:val="-8"/>
                <w:sz w:val="20"/>
              </w:rPr>
              <w:t>բնական</w:t>
            </w:r>
            <w:r w:rsidRPr="00E64A62">
              <w:rPr>
                <w:rFonts w:ascii="GHEA Grapalat" w:hAnsi="GHEA Grapalat"/>
                <w:spacing w:val="-8"/>
                <w:sz w:val="20"/>
              </w:rPr>
              <w:t xml:space="preserve"> </w:t>
            </w:r>
            <w:r w:rsidRPr="00E64A62">
              <w:rPr>
                <w:rFonts w:ascii="GHEA Grapalat" w:hAnsi="GHEA Grapalat" w:cs="Sylfaen"/>
                <w:spacing w:val="-8"/>
                <w:sz w:val="20"/>
              </w:rPr>
              <w:t>գազի</w:t>
            </w:r>
            <w:r w:rsidRPr="00E64A62">
              <w:rPr>
                <w:rFonts w:ascii="GHEA Grapalat" w:hAnsi="GHEA Grapalat"/>
                <w:spacing w:val="-8"/>
                <w:sz w:val="20"/>
              </w:rPr>
              <w:t xml:space="preserve"> (</w:t>
            </w:r>
            <w:r w:rsidRPr="00E64A62">
              <w:rPr>
                <w:rFonts w:ascii="GHEA Grapalat" w:hAnsi="GHEA Grapalat" w:cs="Sylfaen"/>
                <w:spacing w:val="-8"/>
                <w:sz w:val="20"/>
              </w:rPr>
              <w:t>ՍԲԳ</w:t>
            </w:r>
            <w:r w:rsidRPr="00E64A62">
              <w:rPr>
                <w:rFonts w:ascii="GHEA Grapalat" w:hAnsi="GHEA Grapalat"/>
                <w:spacing w:val="-8"/>
                <w:sz w:val="20"/>
              </w:rPr>
              <w:t>)</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n/a</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n/a</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Մասնավոր</w:t>
            </w:r>
            <w:r w:rsidRPr="00EE6D0D">
              <w:rPr>
                <w:rFonts w:ascii="GHEA Grapalat" w:hAnsi="GHEA Grapalat"/>
                <w:sz w:val="20"/>
              </w:rPr>
              <w:t xml:space="preserve"> </w:t>
            </w:r>
            <w:r w:rsidRPr="00EE6D0D">
              <w:rPr>
                <w:rFonts w:ascii="GHEA Grapalat" w:hAnsi="GHEA Grapalat" w:cs="Sylfaen"/>
                <w:sz w:val="20"/>
              </w:rPr>
              <w:t>հատված</w:t>
            </w:r>
            <w:r w:rsidRPr="00EE6D0D">
              <w:rPr>
                <w:rFonts w:ascii="GHEA Grapalat" w:hAnsi="GHEA Grapalat"/>
                <w:sz w:val="20"/>
              </w:rPr>
              <w:t xml:space="preserve">, </w:t>
            </w:r>
            <w:r w:rsidRPr="00EE6D0D">
              <w:rPr>
                <w:rFonts w:ascii="GHEA Grapalat" w:hAnsi="GHEA Grapalat" w:cs="Sylfaen"/>
                <w:sz w:val="20"/>
              </w:rPr>
              <w:t>չվերահսկվող</w:t>
            </w:r>
          </w:p>
        </w:tc>
      </w:tr>
      <w:tr w:rsidR="00177C61" w:rsidRPr="00EE6D0D" w:rsidTr="009A36C3">
        <w:trPr>
          <w:trHeight w:val="12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V.7</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Համապարփակ</w:t>
            </w:r>
            <w:r w:rsidRPr="00EE6D0D">
              <w:rPr>
                <w:rFonts w:ascii="GHEA Grapalat" w:hAnsi="GHEA Grapalat"/>
                <w:sz w:val="20"/>
              </w:rPr>
              <w:t xml:space="preserve"> </w:t>
            </w:r>
            <w:r w:rsidRPr="00EE6D0D">
              <w:rPr>
                <w:rFonts w:ascii="GHEA Grapalat" w:hAnsi="GHEA Grapalat" w:cs="Sylfaen"/>
                <w:sz w:val="20"/>
              </w:rPr>
              <w:t>էլեկտրատրանսպորտի</w:t>
            </w:r>
            <w:r w:rsidRPr="00EE6D0D">
              <w:rPr>
                <w:rFonts w:ascii="GHEA Grapalat" w:hAnsi="GHEA Grapalat"/>
                <w:sz w:val="20"/>
              </w:rPr>
              <w:t xml:space="preserve"> </w:t>
            </w:r>
            <w:r w:rsidRPr="00EE6D0D">
              <w:rPr>
                <w:rFonts w:ascii="GHEA Grapalat" w:hAnsi="GHEA Grapalat" w:cs="Sylfaen"/>
                <w:sz w:val="20"/>
              </w:rPr>
              <w:t>ցանցի</w:t>
            </w:r>
            <w:r w:rsidRPr="00EE6D0D">
              <w:rPr>
                <w:rFonts w:ascii="GHEA Grapalat" w:hAnsi="GHEA Grapalat"/>
                <w:sz w:val="20"/>
              </w:rPr>
              <w:t xml:space="preserve"> </w:t>
            </w:r>
            <w:r w:rsidRPr="00EE6D0D">
              <w:rPr>
                <w:rFonts w:ascii="GHEA Grapalat" w:hAnsi="GHEA Grapalat" w:cs="Sylfaen"/>
                <w:sz w:val="20"/>
              </w:rPr>
              <w:t>զարգացում՝</w:t>
            </w:r>
            <w:r w:rsidRPr="00EE6D0D">
              <w:rPr>
                <w:rFonts w:ascii="GHEA Grapalat" w:hAnsi="GHEA Grapalat"/>
                <w:sz w:val="20"/>
              </w:rPr>
              <w:t xml:space="preserve"> </w:t>
            </w:r>
            <w:r w:rsidRPr="00EE6D0D">
              <w:rPr>
                <w:rFonts w:ascii="GHEA Grapalat" w:hAnsi="GHEA Grapalat" w:cs="Sylfaen"/>
                <w:sz w:val="20"/>
              </w:rPr>
              <w:t>Երևանի</w:t>
            </w:r>
            <w:r w:rsidRPr="00EE6D0D">
              <w:rPr>
                <w:rFonts w:ascii="GHEA Grapalat" w:hAnsi="GHEA Grapalat"/>
                <w:sz w:val="20"/>
              </w:rPr>
              <w:t xml:space="preserve"> </w:t>
            </w:r>
            <w:r w:rsidRPr="00EE6D0D">
              <w:rPr>
                <w:rFonts w:ascii="GHEA Grapalat" w:hAnsi="GHEA Grapalat" w:cs="Sylfaen"/>
                <w:sz w:val="20"/>
              </w:rPr>
              <w:t>ագլոմերացիայի</w:t>
            </w:r>
            <w:r w:rsidRPr="00EE6D0D">
              <w:rPr>
                <w:rFonts w:ascii="GHEA Grapalat" w:hAnsi="GHEA Grapalat"/>
                <w:sz w:val="20"/>
              </w:rPr>
              <w:t xml:space="preserve"> </w:t>
            </w:r>
            <w:r w:rsidRPr="00EE6D0D">
              <w:rPr>
                <w:rFonts w:ascii="GHEA Grapalat" w:hAnsi="GHEA Grapalat" w:cs="Sylfaen"/>
                <w:sz w:val="20"/>
              </w:rPr>
              <w:t>հանրային</w:t>
            </w:r>
            <w:r w:rsidRPr="00EE6D0D">
              <w:rPr>
                <w:rFonts w:ascii="GHEA Grapalat" w:hAnsi="GHEA Grapalat"/>
                <w:sz w:val="20"/>
              </w:rPr>
              <w:t xml:space="preserve"> </w:t>
            </w:r>
            <w:r w:rsidRPr="00EE6D0D">
              <w:rPr>
                <w:rFonts w:ascii="GHEA Grapalat" w:hAnsi="GHEA Grapalat" w:cs="Sylfaen"/>
                <w:sz w:val="20"/>
              </w:rPr>
              <w:t>տրանսպորտի</w:t>
            </w:r>
            <w:r w:rsidRPr="00EE6D0D">
              <w:rPr>
                <w:rFonts w:ascii="GHEA Grapalat" w:hAnsi="GHEA Grapalat"/>
                <w:sz w:val="20"/>
              </w:rPr>
              <w:t xml:space="preserve"> </w:t>
            </w:r>
            <w:r w:rsidRPr="00EE6D0D">
              <w:rPr>
                <w:rFonts w:ascii="GHEA Grapalat" w:hAnsi="GHEA Grapalat" w:cs="Sylfaen"/>
                <w:sz w:val="20"/>
              </w:rPr>
              <w:t>չբավարարված</w:t>
            </w:r>
            <w:r w:rsidRPr="00EE6D0D">
              <w:rPr>
                <w:rFonts w:ascii="GHEA Grapalat" w:hAnsi="GHEA Grapalat"/>
                <w:sz w:val="20"/>
              </w:rPr>
              <w:t xml:space="preserve"> </w:t>
            </w:r>
            <w:r w:rsidRPr="00EE6D0D">
              <w:rPr>
                <w:rFonts w:ascii="GHEA Grapalat" w:hAnsi="GHEA Grapalat" w:cs="Sylfaen"/>
                <w:sz w:val="20"/>
              </w:rPr>
              <w:t>պահանջարկին</w:t>
            </w:r>
            <w:r w:rsidRPr="00EE6D0D">
              <w:rPr>
                <w:rFonts w:ascii="GHEA Grapalat" w:hAnsi="GHEA Grapalat"/>
                <w:sz w:val="20"/>
              </w:rPr>
              <w:t xml:space="preserve"> </w:t>
            </w:r>
            <w:r w:rsidRPr="00EE6D0D">
              <w:rPr>
                <w:rFonts w:ascii="GHEA Grapalat" w:hAnsi="GHEA Grapalat" w:cs="Sylfaen"/>
                <w:sz w:val="20"/>
              </w:rPr>
              <w:t>լուծում</w:t>
            </w:r>
            <w:r w:rsidRPr="00EE6D0D">
              <w:rPr>
                <w:rFonts w:ascii="GHEA Grapalat" w:hAnsi="GHEA Grapalat"/>
                <w:sz w:val="20"/>
              </w:rPr>
              <w:t xml:space="preserve"> </w:t>
            </w:r>
            <w:r w:rsidRPr="00EE6D0D">
              <w:rPr>
                <w:rFonts w:ascii="GHEA Grapalat" w:hAnsi="GHEA Grapalat" w:cs="Sylfaen"/>
                <w:sz w:val="20"/>
              </w:rPr>
              <w:t>տալու</w:t>
            </w:r>
            <w:r w:rsidRPr="00EE6D0D">
              <w:rPr>
                <w:rFonts w:ascii="GHEA Grapalat" w:hAnsi="GHEA Grapalat"/>
                <w:sz w:val="20"/>
              </w:rPr>
              <w:t xml:space="preserve"> </w:t>
            </w:r>
            <w:r w:rsidRPr="00EE6D0D">
              <w:rPr>
                <w:rFonts w:ascii="GHEA Grapalat" w:hAnsi="GHEA Grapalat" w:cs="Sylfaen"/>
                <w:sz w:val="20"/>
              </w:rPr>
              <w:t>համար</w:t>
            </w:r>
            <w:r w:rsidRPr="00EE6D0D">
              <w:rPr>
                <w:rFonts w:ascii="GHEA Grapalat" w:hAnsi="GHEA Grapalat"/>
                <w:sz w:val="20"/>
              </w:rPr>
              <w:t xml:space="preserve"> </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n/a</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n/a</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Ենթակա</w:t>
            </w:r>
            <w:r w:rsidRPr="00EE6D0D">
              <w:rPr>
                <w:rFonts w:ascii="GHEA Grapalat" w:hAnsi="GHEA Grapalat"/>
                <w:sz w:val="20"/>
              </w:rPr>
              <w:t xml:space="preserve"> </w:t>
            </w:r>
            <w:r w:rsidRPr="00EE6D0D">
              <w:rPr>
                <w:rFonts w:ascii="GHEA Grapalat" w:hAnsi="GHEA Grapalat" w:cs="Sylfaen"/>
                <w:sz w:val="20"/>
              </w:rPr>
              <w:t>է</w:t>
            </w:r>
            <w:r w:rsidRPr="00EE6D0D">
              <w:rPr>
                <w:rFonts w:ascii="GHEA Grapalat" w:hAnsi="GHEA Grapalat"/>
                <w:sz w:val="20"/>
              </w:rPr>
              <w:t xml:space="preserve"> </w:t>
            </w:r>
            <w:r w:rsidRPr="00EE6D0D">
              <w:rPr>
                <w:rFonts w:ascii="GHEA Grapalat" w:hAnsi="GHEA Grapalat" w:cs="Sylfaen"/>
                <w:sz w:val="20"/>
              </w:rPr>
              <w:t>որոշման</w:t>
            </w:r>
          </w:p>
        </w:tc>
      </w:tr>
      <w:tr w:rsidR="00177C61" w:rsidRPr="00EE6D0D" w:rsidTr="009A36C3">
        <w:trPr>
          <w:trHeight w:val="6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V.8</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ՀՀ</w:t>
            </w:r>
            <w:r w:rsidRPr="00EE6D0D">
              <w:rPr>
                <w:rFonts w:ascii="GHEA Grapalat" w:hAnsi="GHEA Grapalat"/>
                <w:sz w:val="20"/>
              </w:rPr>
              <w:t>-</w:t>
            </w:r>
            <w:r w:rsidRPr="00EE6D0D">
              <w:rPr>
                <w:rFonts w:ascii="GHEA Grapalat" w:hAnsi="GHEA Grapalat" w:cs="Sylfaen"/>
                <w:sz w:val="20"/>
              </w:rPr>
              <w:t>ում</w:t>
            </w:r>
            <w:r w:rsidRPr="00EE6D0D">
              <w:rPr>
                <w:rFonts w:ascii="GHEA Grapalat" w:hAnsi="GHEA Grapalat"/>
                <w:sz w:val="20"/>
              </w:rPr>
              <w:t xml:space="preserve"> </w:t>
            </w:r>
            <w:r w:rsidRPr="00EE6D0D">
              <w:rPr>
                <w:rFonts w:ascii="GHEA Grapalat" w:hAnsi="GHEA Grapalat" w:cs="Sylfaen"/>
                <w:sz w:val="20"/>
              </w:rPr>
              <w:t>Էլեկտրամեքենաների</w:t>
            </w:r>
            <w:r w:rsidRPr="00EE6D0D">
              <w:rPr>
                <w:rFonts w:ascii="GHEA Grapalat" w:hAnsi="GHEA Grapalat"/>
                <w:sz w:val="20"/>
              </w:rPr>
              <w:t xml:space="preserve"> </w:t>
            </w:r>
            <w:r w:rsidRPr="00EE6D0D">
              <w:rPr>
                <w:rFonts w:ascii="GHEA Grapalat" w:hAnsi="GHEA Grapalat" w:cs="Sylfaen"/>
                <w:sz w:val="20"/>
              </w:rPr>
              <w:t>կիրառության</w:t>
            </w:r>
            <w:r w:rsidRPr="00EE6D0D">
              <w:rPr>
                <w:rFonts w:ascii="GHEA Grapalat" w:hAnsi="GHEA Grapalat"/>
                <w:sz w:val="20"/>
              </w:rPr>
              <w:t xml:space="preserve"> </w:t>
            </w:r>
            <w:r w:rsidRPr="00EE6D0D">
              <w:rPr>
                <w:rFonts w:ascii="GHEA Grapalat" w:hAnsi="GHEA Grapalat" w:cs="Sylfaen"/>
                <w:sz w:val="20"/>
              </w:rPr>
              <w:t>խթանում</w:t>
            </w:r>
            <w:r w:rsidRPr="00EE6D0D">
              <w:rPr>
                <w:rFonts w:ascii="GHEA Grapalat" w:hAnsi="GHEA Grapalat"/>
                <w:sz w:val="20"/>
              </w:rPr>
              <w:t xml:space="preserve"> (</w:t>
            </w:r>
            <w:r w:rsidRPr="00EE6D0D">
              <w:rPr>
                <w:rFonts w:ascii="GHEA Grapalat" w:hAnsi="GHEA Grapalat" w:cs="Sylfaen"/>
                <w:sz w:val="20"/>
              </w:rPr>
              <w:t>մարտկոցային</w:t>
            </w:r>
            <w:r w:rsidRPr="00EE6D0D">
              <w:rPr>
                <w:rFonts w:ascii="GHEA Grapalat" w:hAnsi="GHEA Grapalat"/>
                <w:sz w:val="20"/>
              </w:rPr>
              <w:t xml:space="preserve">, </w:t>
            </w:r>
            <w:r w:rsidRPr="00EE6D0D">
              <w:rPr>
                <w:rFonts w:ascii="GHEA Grapalat" w:hAnsi="GHEA Grapalat" w:cs="Sylfaen"/>
                <w:sz w:val="20"/>
              </w:rPr>
              <w:t>հիբրիդային</w:t>
            </w:r>
            <w:r w:rsidRPr="00EE6D0D">
              <w:rPr>
                <w:rFonts w:ascii="GHEA Grapalat" w:hAnsi="GHEA Grapalat"/>
                <w:sz w:val="20"/>
              </w:rPr>
              <w:t>)</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238</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238</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ենթակա</w:t>
            </w:r>
            <w:r w:rsidRPr="00EE6D0D">
              <w:rPr>
                <w:rFonts w:ascii="GHEA Grapalat" w:hAnsi="GHEA Grapalat"/>
                <w:sz w:val="20"/>
              </w:rPr>
              <w:t xml:space="preserve"> </w:t>
            </w:r>
            <w:r w:rsidRPr="00EE6D0D">
              <w:rPr>
                <w:rFonts w:ascii="GHEA Grapalat" w:hAnsi="GHEA Grapalat" w:cs="Sylfaen"/>
                <w:sz w:val="20"/>
              </w:rPr>
              <w:t>է</w:t>
            </w:r>
            <w:r w:rsidRPr="00EE6D0D">
              <w:rPr>
                <w:rFonts w:ascii="GHEA Grapalat" w:hAnsi="GHEA Grapalat"/>
                <w:sz w:val="20"/>
              </w:rPr>
              <w:t xml:space="preserve"> </w:t>
            </w:r>
            <w:r w:rsidRPr="00EE6D0D">
              <w:rPr>
                <w:rFonts w:ascii="GHEA Grapalat" w:hAnsi="GHEA Grapalat" w:cs="Sylfaen"/>
                <w:sz w:val="20"/>
              </w:rPr>
              <w:t>որոշման</w:t>
            </w:r>
          </w:p>
        </w:tc>
      </w:tr>
      <w:tr w:rsidR="00177C61" w:rsidRPr="00EE6D0D" w:rsidTr="009A36C3">
        <w:trPr>
          <w:trHeight w:val="9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VI.1</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Գյուղական</w:t>
            </w:r>
            <w:r w:rsidRPr="00EE6D0D">
              <w:rPr>
                <w:rFonts w:ascii="GHEA Grapalat" w:hAnsi="GHEA Grapalat"/>
                <w:sz w:val="20"/>
              </w:rPr>
              <w:t xml:space="preserve"> </w:t>
            </w:r>
            <w:r w:rsidRPr="00EE6D0D">
              <w:rPr>
                <w:rFonts w:ascii="GHEA Grapalat" w:hAnsi="GHEA Grapalat" w:cs="Sylfaen"/>
                <w:sz w:val="20"/>
              </w:rPr>
              <w:t>զարգացման</w:t>
            </w:r>
            <w:r w:rsidRPr="00EE6D0D">
              <w:rPr>
                <w:rFonts w:ascii="GHEA Grapalat" w:hAnsi="GHEA Grapalat"/>
                <w:sz w:val="20"/>
              </w:rPr>
              <w:t xml:space="preserve"> </w:t>
            </w:r>
            <w:r w:rsidRPr="00EE6D0D">
              <w:rPr>
                <w:rFonts w:ascii="GHEA Grapalat" w:hAnsi="GHEA Grapalat" w:cs="Sylfaen"/>
                <w:sz w:val="20"/>
              </w:rPr>
              <w:t>ծրագիր</w:t>
            </w:r>
            <w:r w:rsidRPr="00EE6D0D">
              <w:rPr>
                <w:rFonts w:ascii="GHEA Grapalat" w:hAnsi="GHEA Grapalat"/>
                <w:sz w:val="20"/>
              </w:rPr>
              <w:t xml:space="preserve">: </w:t>
            </w:r>
            <w:r w:rsidRPr="00EE6D0D">
              <w:rPr>
                <w:rFonts w:ascii="GHEA Grapalat" w:hAnsi="GHEA Grapalat" w:cs="Sylfaen"/>
                <w:sz w:val="20"/>
              </w:rPr>
              <w:t>Բարձր</w:t>
            </w:r>
            <w:r w:rsidRPr="00EE6D0D">
              <w:rPr>
                <w:rFonts w:ascii="GHEA Grapalat" w:hAnsi="GHEA Grapalat"/>
                <w:sz w:val="20"/>
              </w:rPr>
              <w:t xml:space="preserve"> </w:t>
            </w:r>
            <w:r w:rsidRPr="00EE6D0D">
              <w:rPr>
                <w:rFonts w:ascii="GHEA Grapalat" w:hAnsi="GHEA Grapalat" w:cs="Sylfaen"/>
                <w:sz w:val="20"/>
              </w:rPr>
              <w:t>արդյունավետության</w:t>
            </w:r>
            <w:r w:rsidRPr="00EE6D0D">
              <w:rPr>
                <w:rFonts w:ascii="GHEA Grapalat" w:hAnsi="GHEA Grapalat"/>
                <w:sz w:val="20"/>
              </w:rPr>
              <w:t xml:space="preserve"> </w:t>
            </w:r>
            <w:r w:rsidRPr="00EE6D0D">
              <w:rPr>
                <w:rFonts w:ascii="GHEA Grapalat" w:hAnsi="GHEA Grapalat" w:cs="Sylfaen"/>
                <w:sz w:val="20"/>
              </w:rPr>
              <w:t>գյուղատնտեսական</w:t>
            </w:r>
            <w:r w:rsidRPr="00EE6D0D">
              <w:rPr>
                <w:rFonts w:ascii="GHEA Grapalat" w:hAnsi="GHEA Grapalat"/>
                <w:sz w:val="20"/>
              </w:rPr>
              <w:t xml:space="preserve"> </w:t>
            </w:r>
            <w:r w:rsidRPr="00EE6D0D">
              <w:rPr>
                <w:rFonts w:ascii="GHEA Grapalat" w:hAnsi="GHEA Grapalat" w:cs="Sylfaen"/>
                <w:sz w:val="20"/>
              </w:rPr>
              <w:t>մեքենաների</w:t>
            </w:r>
            <w:r w:rsidRPr="00EE6D0D">
              <w:rPr>
                <w:rFonts w:ascii="GHEA Grapalat" w:hAnsi="GHEA Grapalat"/>
                <w:sz w:val="20"/>
              </w:rPr>
              <w:t xml:space="preserve"> </w:t>
            </w:r>
            <w:r w:rsidRPr="00EE6D0D">
              <w:rPr>
                <w:rFonts w:ascii="GHEA Grapalat" w:hAnsi="GHEA Grapalat" w:cs="Sylfaen"/>
                <w:sz w:val="20"/>
              </w:rPr>
              <w:t>ներկրում</w:t>
            </w:r>
            <w:r w:rsidRPr="00EE6D0D">
              <w:rPr>
                <w:rFonts w:ascii="GHEA Grapalat" w:hAnsi="GHEA Grapalat"/>
                <w:sz w:val="20"/>
              </w:rPr>
              <w:t xml:space="preserve"> </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9.3937</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9.3937</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Հնարավոր</w:t>
            </w:r>
            <w:r w:rsidRPr="00EE6D0D">
              <w:rPr>
                <w:rFonts w:ascii="GHEA Grapalat" w:hAnsi="GHEA Grapalat"/>
                <w:sz w:val="20"/>
              </w:rPr>
              <w:t xml:space="preserve"> </w:t>
            </w:r>
            <w:r w:rsidRPr="00EE6D0D">
              <w:rPr>
                <w:rFonts w:ascii="GHEA Grapalat" w:hAnsi="GHEA Grapalat" w:cs="Sylfaen"/>
                <w:sz w:val="20"/>
              </w:rPr>
              <w:t>չէ</w:t>
            </w:r>
            <w:r w:rsidRPr="00EE6D0D">
              <w:rPr>
                <w:rFonts w:ascii="GHEA Grapalat" w:hAnsi="GHEA Grapalat"/>
                <w:sz w:val="20"/>
              </w:rPr>
              <w:t xml:space="preserve"> </w:t>
            </w:r>
            <w:r w:rsidRPr="00EE6D0D">
              <w:rPr>
                <w:rFonts w:ascii="GHEA Grapalat" w:hAnsi="GHEA Grapalat" w:cs="Sylfaen"/>
                <w:sz w:val="20"/>
              </w:rPr>
              <w:t>որոշել</w:t>
            </w:r>
          </w:p>
        </w:tc>
      </w:tr>
      <w:tr w:rsidR="00177C61" w:rsidRPr="00EE6D0D" w:rsidTr="009A36C3">
        <w:trPr>
          <w:trHeight w:val="6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VI.2</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Բարձր</w:t>
            </w:r>
            <w:r w:rsidRPr="00EE6D0D">
              <w:rPr>
                <w:rFonts w:ascii="GHEA Grapalat" w:hAnsi="GHEA Grapalat"/>
                <w:sz w:val="20"/>
              </w:rPr>
              <w:t xml:space="preserve"> </w:t>
            </w:r>
            <w:r w:rsidRPr="00EE6D0D">
              <w:rPr>
                <w:rFonts w:ascii="GHEA Grapalat" w:hAnsi="GHEA Grapalat" w:cs="Sylfaen"/>
                <w:sz w:val="20"/>
              </w:rPr>
              <w:t>արդյունավետության</w:t>
            </w:r>
            <w:r w:rsidRPr="00EE6D0D">
              <w:rPr>
                <w:rFonts w:ascii="GHEA Grapalat" w:hAnsi="GHEA Grapalat"/>
                <w:sz w:val="20"/>
              </w:rPr>
              <w:t xml:space="preserve"> </w:t>
            </w:r>
            <w:r w:rsidRPr="00EE6D0D">
              <w:rPr>
                <w:rFonts w:ascii="GHEA Grapalat" w:hAnsi="GHEA Grapalat" w:cs="Sylfaen"/>
                <w:sz w:val="20"/>
              </w:rPr>
              <w:t>տրակտորների</w:t>
            </w:r>
            <w:r w:rsidRPr="00EE6D0D">
              <w:rPr>
                <w:rFonts w:ascii="GHEA Grapalat" w:hAnsi="GHEA Grapalat"/>
                <w:sz w:val="20"/>
              </w:rPr>
              <w:t xml:space="preserve"> </w:t>
            </w:r>
            <w:r w:rsidRPr="00EE6D0D">
              <w:rPr>
                <w:rFonts w:ascii="GHEA Grapalat" w:hAnsi="GHEA Grapalat" w:cs="Sylfaen"/>
                <w:sz w:val="20"/>
              </w:rPr>
              <w:t>ներկրում</w:t>
            </w:r>
            <w:r w:rsidRPr="00EE6D0D">
              <w:rPr>
                <w:rFonts w:ascii="GHEA Grapalat" w:hAnsi="GHEA Grapalat"/>
                <w:sz w:val="20"/>
              </w:rPr>
              <w:t xml:space="preserve">, </w:t>
            </w:r>
            <w:r w:rsidRPr="00EE6D0D">
              <w:rPr>
                <w:rFonts w:ascii="GHEA Grapalat" w:hAnsi="GHEA Grapalat" w:cs="Sylfaen"/>
                <w:sz w:val="20"/>
              </w:rPr>
              <w:t>Ճապոնական</w:t>
            </w:r>
            <w:r w:rsidRPr="00EE6D0D">
              <w:rPr>
                <w:rFonts w:ascii="GHEA Grapalat" w:hAnsi="GHEA Grapalat"/>
                <w:sz w:val="20"/>
              </w:rPr>
              <w:t xml:space="preserve"> </w:t>
            </w:r>
            <w:r w:rsidRPr="00EE6D0D">
              <w:rPr>
                <w:rFonts w:ascii="GHEA Grapalat" w:hAnsi="GHEA Grapalat" w:cs="Sylfaen"/>
                <w:sz w:val="20"/>
              </w:rPr>
              <w:t>ՄԶԳ</w:t>
            </w:r>
            <w:r w:rsidRPr="00EE6D0D">
              <w:rPr>
                <w:rFonts w:ascii="GHEA Grapalat" w:hAnsi="GHEA Grapalat"/>
                <w:sz w:val="20"/>
              </w:rPr>
              <w:t xml:space="preserve"> </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4.7</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4.7</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Չի</w:t>
            </w:r>
            <w:r w:rsidRPr="00EE6D0D">
              <w:rPr>
                <w:rFonts w:ascii="GHEA Grapalat" w:hAnsi="GHEA Grapalat"/>
                <w:sz w:val="20"/>
              </w:rPr>
              <w:t xml:space="preserve"> </w:t>
            </w:r>
            <w:r w:rsidRPr="00EE6D0D">
              <w:rPr>
                <w:rFonts w:ascii="GHEA Grapalat" w:hAnsi="GHEA Grapalat" w:cs="Sylfaen"/>
                <w:sz w:val="20"/>
              </w:rPr>
              <w:t>որոշել</w:t>
            </w:r>
          </w:p>
        </w:tc>
      </w:tr>
      <w:tr w:rsidR="00177C61" w:rsidRPr="00EE6D0D" w:rsidTr="009A36C3">
        <w:trPr>
          <w:trHeight w:val="3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VI.3</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Ոռոգման</w:t>
            </w:r>
            <w:r w:rsidRPr="00EE6D0D">
              <w:rPr>
                <w:rFonts w:ascii="GHEA Grapalat" w:hAnsi="GHEA Grapalat"/>
                <w:sz w:val="20"/>
              </w:rPr>
              <w:t xml:space="preserve"> </w:t>
            </w:r>
            <w:r w:rsidRPr="00EE6D0D">
              <w:rPr>
                <w:rFonts w:ascii="GHEA Grapalat" w:hAnsi="GHEA Grapalat" w:cs="Sylfaen"/>
                <w:sz w:val="20"/>
              </w:rPr>
              <w:t>համակարգերի</w:t>
            </w:r>
            <w:r w:rsidRPr="00EE6D0D">
              <w:rPr>
                <w:rFonts w:ascii="GHEA Grapalat" w:hAnsi="GHEA Grapalat"/>
                <w:sz w:val="20"/>
              </w:rPr>
              <w:t xml:space="preserve"> </w:t>
            </w:r>
            <w:r w:rsidRPr="00EE6D0D">
              <w:rPr>
                <w:rFonts w:ascii="GHEA Grapalat" w:hAnsi="GHEA Grapalat" w:cs="Sylfaen"/>
                <w:sz w:val="20"/>
              </w:rPr>
              <w:t>արդիականացման</w:t>
            </w:r>
            <w:r w:rsidRPr="00EE6D0D">
              <w:rPr>
                <w:rFonts w:ascii="GHEA Grapalat" w:hAnsi="GHEA Grapalat"/>
                <w:sz w:val="20"/>
              </w:rPr>
              <w:t xml:space="preserve"> </w:t>
            </w:r>
            <w:r w:rsidRPr="00EE6D0D">
              <w:rPr>
                <w:rFonts w:ascii="GHEA Grapalat" w:hAnsi="GHEA Grapalat" w:cs="Sylfaen"/>
                <w:sz w:val="20"/>
              </w:rPr>
              <w:t>ծրագիր</w:t>
            </w:r>
            <w:r w:rsidRPr="00EE6D0D">
              <w:rPr>
                <w:rFonts w:ascii="GHEA Grapalat" w:hAnsi="GHEA Grapalat"/>
                <w:sz w:val="20"/>
              </w:rPr>
              <w:t xml:space="preserve">, </w:t>
            </w:r>
            <w:r w:rsidRPr="00EE6D0D">
              <w:rPr>
                <w:rFonts w:ascii="GHEA Grapalat" w:hAnsi="GHEA Grapalat" w:cs="Sylfaen"/>
                <w:sz w:val="20"/>
              </w:rPr>
              <w:t>ՀԲ</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1266.7</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1266.7</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33100000</w:t>
            </w:r>
          </w:p>
        </w:tc>
      </w:tr>
      <w:tr w:rsidR="00177C61" w:rsidRPr="00EE6D0D" w:rsidTr="009A36C3">
        <w:trPr>
          <w:trHeight w:val="6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VI.4</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Ոռոգման</w:t>
            </w:r>
            <w:r w:rsidRPr="00EE6D0D">
              <w:rPr>
                <w:rFonts w:ascii="GHEA Grapalat" w:hAnsi="GHEA Grapalat"/>
                <w:sz w:val="20"/>
              </w:rPr>
              <w:t xml:space="preserve"> </w:t>
            </w:r>
            <w:r w:rsidRPr="00EE6D0D">
              <w:rPr>
                <w:rFonts w:ascii="GHEA Grapalat" w:hAnsi="GHEA Grapalat" w:cs="Sylfaen"/>
                <w:sz w:val="20"/>
              </w:rPr>
              <w:t>համակարգերի</w:t>
            </w:r>
            <w:r w:rsidRPr="00EE6D0D">
              <w:rPr>
                <w:rFonts w:ascii="GHEA Grapalat" w:hAnsi="GHEA Grapalat"/>
                <w:sz w:val="20"/>
              </w:rPr>
              <w:t xml:space="preserve"> </w:t>
            </w:r>
            <w:r w:rsidRPr="00EE6D0D">
              <w:rPr>
                <w:rFonts w:ascii="GHEA Grapalat" w:hAnsi="GHEA Grapalat" w:cs="Sylfaen"/>
                <w:sz w:val="20"/>
              </w:rPr>
              <w:t>վերականգնման</w:t>
            </w:r>
            <w:r w:rsidRPr="00EE6D0D">
              <w:rPr>
                <w:rFonts w:ascii="GHEA Grapalat" w:hAnsi="GHEA Grapalat"/>
                <w:sz w:val="20"/>
              </w:rPr>
              <w:t xml:space="preserve"> </w:t>
            </w:r>
            <w:r w:rsidRPr="00EE6D0D">
              <w:rPr>
                <w:rFonts w:ascii="GHEA Grapalat" w:hAnsi="GHEA Grapalat" w:cs="Sylfaen"/>
                <w:sz w:val="20"/>
              </w:rPr>
              <w:t>հրատապ</w:t>
            </w:r>
            <w:r w:rsidRPr="00EE6D0D">
              <w:rPr>
                <w:rFonts w:ascii="GHEA Grapalat" w:hAnsi="GHEA Grapalat"/>
                <w:sz w:val="20"/>
              </w:rPr>
              <w:t xml:space="preserve"> </w:t>
            </w:r>
            <w:r w:rsidRPr="00EE6D0D">
              <w:rPr>
                <w:rFonts w:ascii="GHEA Grapalat" w:hAnsi="GHEA Grapalat" w:cs="Sylfaen"/>
                <w:sz w:val="20"/>
              </w:rPr>
              <w:t>ծրագիր</w:t>
            </w:r>
            <w:r w:rsidRPr="00EE6D0D">
              <w:rPr>
                <w:rFonts w:ascii="GHEA Grapalat" w:hAnsi="GHEA Grapalat"/>
                <w:sz w:val="20"/>
              </w:rPr>
              <w:t xml:space="preserve">, </w:t>
            </w:r>
            <w:r w:rsidRPr="00EE6D0D">
              <w:rPr>
                <w:rFonts w:ascii="GHEA Grapalat" w:hAnsi="GHEA Grapalat" w:cs="Sylfaen"/>
                <w:sz w:val="20"/>
              </w:rPr>
              <w:t>ՀԲ</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73.334</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73.334</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36220000</w:t>
            </w:r>
          </w:p>
        </w:tc>
      </w:tr>
      <w:tr w:rsidR="00177C61" w:rsidRPr="00EE6D0D" w:rsidTr="009A36C3">
        <w:trPr>
          <w:trHeight w:val="6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VI.5</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Համայնքների</w:t>
            </w:r>
            <w:r w:rsidRPr="00EE6D0D">
              <w:rPr>
                <w:rFonts w:ascii="GHEA Grapalat" w:hAnsi="GHEA Grapalat"/>
                <w:sz w:val="20"/>
              </w:rPr>
              <w:t xml:space="preserve"> </w:t>
            </w:r>
            <w:r w:rsidRPr="00EE6D0D">
              <w:rPr>
                <w:rFonts w:ascii="GHEA Grapalat" w:hAnsi="GHEA Grapalat" w:cs="Sylfaen"/>
                <w:sz w:val="20"/>
              </w:rPr>
              <w:t>գյուղատնտեսական</w:t>
            </w:r>
            <w:r w:rsidRPr="00EE6D0D">
              <w:rPr>
                <w:rFonts w:ascii="GHEA Grapalat" w:hAnsi="GHEA Grapalat"/>
                <w:sz w:val="20"/>
              </w:rPr>
              <w:t xml:space="preserve"> </w:t>
            </w:r>
            <w:r w:rsidRPr="00EE6D0D">
              <w:rPr>
                <w:rFonts w:ascii="GHEA Grapalat" w:hAnsi="GHEA Grapalat" w:cs="Sylfaen"/>
                <w:sz w:val="20"/>
              </w:rPr>
              <w:t>ռեսուրսների</w:t>
            </w:r>
            <w:r w:rsidRPr="00EE6D0D">
              <w:rPr>
                <w:rFonts w:ascii="GHEA Grapalat" w:hAnsi="GHEA Grapalat"/>
                <w:sz w:val="20"/>
              </w:rPr>
              <w:t xml:space="preserve"> </w:t>
            </w:r>
            <w:r w:rsidRPr="00EE6D0D">
              <w:rPr>
                <w:rFonts w:ascii="GHEA Grapalat" w:hAnsi="GHEA Grapalat" w:cs="Sylfaen"/>
                <w:sz w:val="20"/>
              </w:rPr>
              <w:t>կառավարման</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մրցունակության</w:t>
            </w:r>
            <w:r w:rsidRPr="00EE6D0D">
              <w:rPr>
                <w:rFonts w:ascii="GHEA Grapalat" w:hAnsi="GHEA Grapalat"/>
                <w:sz w:val="20"/>
              </w:rPr>
              <w:t xml:space="preserve"> </w:t>
            </w:r>
            <w:r w:rsidRPr="00EE6D0D">
              <w:rPr>
                <w:rFonts w:ascii="GHEA Grapalat" w:hAnsi="GHEA Grapalat" w:cs="Sylfaen"/>
                <w:sz w:val="20"/>
              </w:rPr>
              <w:t>ծրագիր</w:t>
            </w:r>
            <w:r w:rsidRPr="00EE6D0D">
              <w:rPr>
                <w:rFonts w:ascii="GHEA Grapalat" w:hAnsi="GHEA Grapalat"/>
                <w:sz w:val="20"/>
              </w:rPr>
              <w:t xml:space="preserve">, </w:t>
            </w:r>
            <w:r w:rsidRPr="00EE6D0D">
              <w:rPr>
                <w:rFonts w:ascii="GHEA Grapalat" w:hAnsi="GHEA Grapalat" w:cs="Sylfaen"/>
                <w:sz w:val="20"/>
              </w:rPr>
              <w:t>ՀԲ</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0</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0</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33000000</w:t>
            </w:r>
          </w:p>
        </w:tc>
      </w:tr>
      <w:tr w:rsidR="00177C61" w:rsidRPr="00EE6D0D" w:rsidTr="009A36C3">
        <w:trPr>
          <w:trHeight w:val="6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VI.6</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Համայնքային</w:t>
            </w:r>
            <w:r w:rsidRPr="00EE6D0D">
              <w:rPr>
                <w:rFonts w:ascii="GHEA Grapalat" w:hAnsi="GHEA Grapalat"/>
                <w:sz w:val="20"/>
              </w:rPr>
              <w:t xml:space="preserve"> </w:t>
            </w:r>
            <w:r w:rsidRPr="00EE6D0D">
              <w:rPr>
                <w:rFonts w:ascii="GHEA Grapalat" w:hAnsi="GHEA Grapalat" w:cs="Sylfaen"/>
                <w:sz w:val="20"/>
              </w:rPr>
              <w:t>ջրամատակարարման</w:t>
            </w:r>
            <w:r w:rsidRPr="00EE6D0D">
              <w:rPr>
                <w:rFonts w:ascii="GHEA Grapalat" w:hAnsi="GHEA Grapalat"/>
                <w:sz w:val="20"/>
              </w:rPr>
              <w:t xml:space="preserve"> </w:t>
            </w:r>
            <w:r w:rsidRPr="00EE6D0D">
              <w:rPr>
                <w:rFonts w:ascii="GHEA Grapalat" w:hAnsi="GHEA Grapalat" w:cs="Sylfaen"/>
                <w:sz w:val="20"/>
              </w:rPr>
              <w:t>ծրագիր</w:t>
            </w:r>
            <w:r w:rsidRPr="00EE6D0D">
              <w:rPr>
                <w:rFonts w:ascii="GHEA Grapalat" w:hAnsi="GHEA Grapalat"/>
                <w:sz w:val="20"/>
              </w:rPr>
              <w:t xml:space="preserve">, </w:t>
            </w:r>
            <w:r w:rsidRPr="00EE6D0D">
              <w:rPr>
                <w:rFonts w:ascii="GHEA Grapalat" w:hAnsi="GHEA Grapalat" w:cs="Sylfaen"/>
                <w:sz w:val="20"/>
              </w:rPr>
              <w:t>ՀԲ</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0</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0</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Հնարավոր</w:t>
            </w:r>
            <w:r w:rsidRPr="00EE6D0D">
              <w:rPr>
                <w:rFonts w:ascii="GHEA Grapalat" w:hAnsi="GHEA Grapalat"/>
                <w:sz w:val="20"/>
              </w:rPr>
              <w:t xml:space="preserve"> </w:t>
            </w:r>
            <w:r w:rsidRPr="00EE6D0D">
              <w:rPr>
                <w:rFonts w:ascii="GHEA Grapalat" w:hAnsi="GHEA Grapalat" w:cs="Sylfaen"/>
                <w:sz w:val="20"/>
              </w:rPr>
              <w:t>չէ</w:t>
            </w:r>
            <w:r w:rsidRPr="00EE6D0D">
              <w:rPr>
                <w:rFonts w:ascii="GHEA Grapalat" w:hAnsi="GHEA Grapalat"/>
                <w:sz w:val="20"/>
              </w:rPr>
              <w:t xml:space="preserve"> </w:t>
            </w:r>
            <w:r w:rsidRPr="00EE6D0D">
              <w:rPr>
                <w:rFonts w:ascii="GHEA Grapalat" w:hAnsi="GHEA Grapalat" w:cs="Sylfaen"/>
                <w:sz w:val="20"/>
              </w:rPr>
              <w:t>որոշել</w:t>
            </w:r>
          </w:p>
        </w:tc>
      </w:tr>
      <w:tr w:rsidR="00177C61" w:rsidRPr="00EE6D0D" w:rsidTr="009A36C3">
        <w:trPr>
          <w:trHeight w:val="3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VI.7</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ԱՄՆՄԶԳ</w:t>
            </w:r>
            <w:r w:rsidRPr="00EE6D0D">
              <w:rPr>
                <w:rFonts w:ascii="GHEA Grapalat" w:hAnsi="GHEA Grapalat"/>
                <w:sz w:val="20"/>
              </w:rPr>
              <w:t xml:space="preserve"> «</w:t>
            </w:r>
            <w:r w:rsidRPr="00EE6D0D">
              <w:rPr>
                <w:rFonts w:ascii="GHEA Grapalat" w:hAnsi="GHEA Grapalat" w:cs="Sylfaen"/>
                <w:sz w:val="20"/>
              </w:rPr>
              <w:t>Մաքուր</w:t>
            </w:r>
            <w:r w:rsidRPr="00EE6D0D">
              <w:rPr>
                <w:rFonts w:ascii="GHEA Grapalat" w:hAnsi="GHEA Grapalat"/>
                <w:sz w:val="20"/>
              </w:rPr>
              <w:t xml:space="preserve"> </w:t>
            </w:r>
            <w:r w:rsidRPr="00EE6D0D">
              <w:rPr>
                <w:rFonts w:ascii="GHEA Grapalat" w:hAnsi="GHEA Grapalat" w:cs="Sylfaen"/>
                <w:sz w:val="20"/>
              </w:rPr>
              <w:t>էներգիա</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ջուր</w:t>
            </w:r>
            <w:r w:rsidRPr="00EE6D0D">
              <w:rPr>
                <w:rFonts w:ascii="GHEA Grapalat" w:hAnsi="GHEA Grapalat"/>
                <w:sz w:val="20"/>
              </w:rPr>
              <w:t xml:space="preserve">» </w:t>
            </w:r>
            <w:r w:rsidRPr="00EE6D0D">
              <w:rPr>
                <w:rFonts w:ascii="GHEA Grapalat" w:hAnsi="GHEA Grapalat" w:cs="Sylfaen"/>
                <w:sz w:val="20"/>
              </w:rPr>
              <w:t>ծրագիր</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149.82</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149.82</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265803</w:t>
            </w:r>
          </w:p>
        </w:tc>
      </w:tr>
      <w:tr w:rsidR="00177C61" w:rsidRPr="00EE6D0D" w:rsidTr="009A36C3">
        <w:trPr>
          <w:trHeight w:val="6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VI.8</w:t>
            </w:r>
          </w:p>
        </w:tc>
        <w:tc>
          <w:tcPr>
            <w:tcW w:w="5509" w:type="dxa"/>
            <w:shd w:val="clear" w:color="auto" w:fill="auto"/>
          </w:tcPr>
          <w:p w:rsidR="00177C61" w:rsidRPr="00E64A62" w:rsidRDefault="00177C61" w:rsidP="009A36C3">
            <w:pPr>
              <w:jc w:val="both"/>
              <w:rPr>
                <w:rFonts w:ascii="GHEA Grapalat" w:hAnsi="GHEA Grapalat"/>
                <w:spacing w:val="-8"/>
                <w:sz w:val="20"/>
              </w:rPr>
            </w:pPr>
            <w:r w:rsidRPr="00E64A62">
              <w:rPr>
                <w:rFonts w:ascii="GHEA Grapalat" w:hAnsi="GHEA Grapalat" w:cs="Sylfaen"/>
                <w:spacing w:val="-8"/>
                <w:sz w:val="20"/>
              </w:rPr>
              <w:t>Փարաքար</w:t>
            </w:r>
            <w:r w:rsidRPr="00E64A62">
              <w:rPr>
                <w:rFonts w:ascii="GHEA Grapalat" w:hAnsi="GHEA Grapalat"/>
                <w:spacing w:val="-8"/>
                <w:sz w:val="20"/>
              </w:rPr>
              <w:t xml:space="preserve"> </w:t>
            </w:r>
            <w:r w:rsidRPr="00E64A62">
              <w:rPr>
                <w:rFonts w:ascii="GHEA Grapalat" w:hAnsi="GHEA Grapalat" w:cs="Sylfaen"/>
                <w:spacing w:val="-8"/>
                <w:sz w:val="20"/>
              </w:rPr>
              <w:t>համայնքի</w:t>
            </w:r>
            <w:r w:rsidRPr="00E64A62">
              <w:rPr>
                <w:rFonts w:ascii="GHEA Grapalat" w:hAnsi="GHEA Grapalat"/>
                <w:spacing w:val="-8"/>
                <w:sz w:val="20"/>
              </w:rPr>
              <w:t xml:space="preserve"> </w:t>
            </w:r>
            <w:r w:rsidRPr="00E64A62">
              <w:rPr>
                <w:rFonts w:ascii="GHEA Grapalat" w:hAnsi="GHEA Grapalat" w:cs="Sylfaen"/>
                <w:spacing w:val="-8"/>
                <w:sz w:val="20"/>
              </w:rPr>
              <w:t>կեղտաջրերի</w:t>
            </w:r>
            <w:r w:rsidRPr="00E64A62">
              <w:rPr>
                <w:rFonts w:ascii="GHEA Grapalat" w:hAnsi="GHEA Grapalat"/>
                <w:spacing w:val="-8"/>
                <w:sz w:val="20"/>
              </w:rPr>
              <w:t xml:space="preserve"> </w:t>
            </w:r>
            <w:r w:rsidRPr="00E64A62">
              <w:rPr>
                <w:rFonts w:ascii="GHEA Grapalat" w:hAnsi="GHEA Grapalat" w:cs="Sylfaen"/>
                <w:spacing w:val="-8"/>
                <w:sz w:val="20"/>
              </w:rPr>
              <w:t>ապակենտրոնացված</w:t>
            </w:r>
            <w:r w:rsidRPr="00E64A62">
              <w:rPr>
                <w:rFonts w:ascii="GHEA Grapalat" w:hAnsi="GHEA Grapalat"/>
                <w:spacing w:val="-8"/>
                <w:sz w:val="20"/>
              </w:rPr>
              <w:t xml:space="preserve"> </w:t>
            </w:r>
            <w:r w:rsidRPr="00E64A62">
              <w:rPr>
                <w:rFonts w:ascii="GHEA Grapalat" w:hAnsi="GHEA Grapalat" w:cs="Sylfaen"/>
                <w:spacing w:val="-8"/>
                <w:sz w:val="20"/>
              </w:rPr>
              <w:t>մաքրում</w:t>
            </w:r>
            <w:r w:rsidRPr="00E64A62">
              <w:rPr>
                <w:rFonts w:ascii="GHEA Grapalat" w:hAnsi="GHEA Grapalat"/>
                <w:spacing w:val="-8"/>
                <w:sz w:val="20"/>
              </w:rPr>
              <w:t xml:space="preserve">, </w:t>
            </w:r>
            <w:r w:rsidRPr="00E64A62">
              <w:rPr>
                <w:rFonts w:ascii="GHEA Grapalat" w:hAnsi="GHEA Grapalat" w:cs="Sylfaen"/>
                <w:spacing w:val="-8"/>
                <w:sz w:val="20"/>
              </w:rPr>
              <w:t>ԳԷՀ</w:t>
            </w:r>
            <w:r w:rsidRPr="00E64A62">
              <w:rPr>
                <w:rFonts w:ascii="GHEA Grapalat" w:hAnsi="GHEA Grapalat"/>
                <w:spacing w:val="-8"/>
                <w:sz w:val="20"/>
              </w:rPr>
              <w:t xml:space="preserve"> </w:t>
            </w:r>
            <w:r w:rsidRPr="00E64A62">
              <w:rPr>
                <w:rFonts w:ascii="GHEA Grapalat" w:hAnsi="GHEA Grapalat" w:cs="Sylfaen"/>
                <w:spacing w:val="-8"/>
                <w:sz w:val="20"/>
              </w:rPr>
              <w:t>փոքրդրամաշնորհային</w:t>
            </w:r>
            <w:r w:rsidRPr="00E64A62">
              <w:rPr>
                <w:rFonts w:ascii="GHEA Grapalat" w:hAnsi="GHEA Grapalat"/>
                <w:spacing w:val="-8"/>
                <w:sz w:val="20"/>
              </w:rPr>
              <w:t xml:space="preserve"> </w:t>
            </w:r>
            <w:r w:rsidRPr="00E64A62">
              <w:rPr>
                <w:rFonts w:ascii="GHEA Grapalat" w:hAnsi="GHEA Grapalat" w:cs="Sylfaen"/>
                <w:spacing w:val="-8"/>
                <w:sz w:val="20"/>
              </w:rPr>
              <w:t>ծրագիր</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0</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0</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220000</w:t>
            </w:r>
          </w:p>
        </w:tc>
      </w:tr>
      <w:tr w:rsidR="00177C61" w:rsidRPr="00EE6D0D" w:rsidTr="009A36C3">
        <w:trPr>
          <w:trHeight w:val="3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VI.9</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Ջրամատակարարման</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ջրահեռացման</w:t>
            </w:r>
            <w:r w:rsidRPr="00EE6D0D">
              <w:rPr>
                <w:rFonts w:ascii="GHEA Grapalat" w:hAnsi="GHEA Grapalat"/>
                <w:sz w:val="20"/>
              </w:rPr>
              <w:t xml:space="preserve"> </w:t>
            </w:r>
            <w:r w:rsidRPr="00EE6D0D">
              <w:rPr>
                <w:rFonts w:ascii="GHEA Grapalat" w:hAnsi="GHEA Grapalat" w:cs="Sylfaen"/>
                <w:sz w:val="20"/>
              </w:rPr>
              <w:t>ոլորտի</w:t>
            </w:r>
            <w:r w:rsidRPr="00EE6D0D">
              <w:rPr>
                <w:rFonts w:ascii="GHEA Grapalat" w:hAnsi="GHEA Grapalat"/>
                <w:sz w:val="20"/>
              </w:rPr>
              <w:t xml:space="preserve"> </w:t>
            </w:r>
            <w:r w:rsidRPr="00EE6D0D">
              <w:rPr>
                <w:rFonts w:ascii="GHEA Grapalat" w:hAnsi="GHEA Grapalat" w:cs="Sylfaen"/>
                <w:sz w:val="20"/>
              </w:rPr>
              <w:t>ծրագիր</w:t>
            </w:r>
            <w:r w:rsidRPr="00EE6D0D">
              <w:rPr>
                <w:rFonts w:ascii="GHEA Grapalat" w:hAnsi="GHEA Grapalat"/>
                <w:sz w:val="20"/>
              </w:rPr>
              <w:t xml:space="preserve"> </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0</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0</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36000000</w:t>
            </w:r>
          </w:p>
        </w:tc>
      </w:tr>
      <w:tr w:rsidR="00177C61" w:rsidRPr="00EE6D0D" w:rsidTr="009A36C3">
        <w:trPr>
          <w:trHeight w:val="6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VI.10</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Ոռոգման</w:t>
            </w:r>
            <w:r w:rsidRPr="00EE6D0D">
              <w:rPr>
                <w:rFonts w:ascii="GHEA Grapalat" w:hAnsi="GHEA Grapalat"/>
                <w:sz w:val="20"/>
              </w:rPr>
              <w:t xml:space="preserve"> </w:t>
            </w:r>
            <w:r w:rsidRPr="00EE6D0D">
              <w:rPr>
                <w:rFonts w:ascii="GHEA Grapalat" w:hAnsi="GHEA Grapalat" w:cs="Sylfaen"/>
                <w:sz w:val="20"/>
              </w:rPr>
              <w:t>համակարգի</w:t>
            </w:r>
            <w:r w:rsidRPr="00EE6D0D">
              <w:rPr>
                <w:rFonts w:ascii="GHEA Grapalat" w:hAnsi="GHEA Grapalat"/>
                <w:sz w:val="20"/>
              </w:rPr>
              <w:t xml:space="preserve"> </w:t>
            </w:r>
            <w:r w:rsidRPr="00EE6D0D">
              <w:rPr>
                <w:rFonts w:ascii="GHEA Grapalat" w:hAnsi="GHEA Grapalat" w:cs="Sylfaen"/>
                <w:sz w:val="20"/>
              </w:rPr>
              <w:t>արդիականացում</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ինստիտուցիոնալ</w:t>
            </w:r>
            <w:r w:rsidRPr="00EE6D0D">
              <w:rPr>
                <w:rFonts w:ascii="GHEA Grapalat" w:hAnsi="GHEA Grapalat"/>
                <w:sz w:val="20"/>
              </w:rPr>
              <w:t xml:space="preserve"> </w:t>
            </w:r>
            <w:r w:rsidRPr="00EE6D0D">
              <w:rPr>
                <w:rFonts w:ascii="GHEA Grapalat" w:hAnsi="GHEA Grapalat" w:cs="Sylfaen"/>
                <w:sz w:val="20"/>
              </w:rPr>
              <w:t>կարողությունների</w:t>
            </w:r>
            <w:r w:rsidRPr="00EE6D0D">
              <w:rPr>
                <w:rFonts w:ascii="GHEA Grapalat" w:hAnsi="GHEA Grapalat"/>
                <w:sz w:val="20"/>
              </w:rPr>
              <w:t xml:space="preserve"> </w:t>
            </w:r>
            <w:r w:rsidRPr="00EE6D0D">
              <w:rPr>
                <w:rFonts w:ascii="GHEA Grapalat" w:hAnsi="GHEA Grapalat" w:cs="Sylfaen"/>
                <w:sz w:val="20"/>
              </w:rPr>
              <w:t>հզորացում</w:t>
            </w:r>
            <w:r w:rsidRPr="00EE6D0D">
              <w:rPr>
                <w:rFonts w:ascii="GHEA Grapalat" w:hAnsi="GHEA Grapalat"/>
                <w:sz w:val="20"/>
              </w:rPr>
              <w:t xml:space="preserve">, </w:t>
            </w:r>
            <w:r w:rsidRPr="00EE6D0D">
              <w:rPr>
                <w:rFonts w:ascii="GHEA Grapalat" w:hAnsi="GHEA Grapalat" w:cs="Sylfaen"/>
                <w:sz w:val="20"/>
              </w:rPr>
              <w:t>ՀԲ</w:t>
            </w:r>
            <w:r w:rsidRPr="00EE6D0D">
              <w:rPr>
                <w:rFonts w:ascii="GHEA Grapalat" w:hAnsi="GHEA Grapalat"/>
                <w:sz w:val="20"/>
              </w:rPr>
              <w:t xml:space="preserve"> </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19000</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19000</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44000000</w:t>
            </w:r>
          </w:p>
        </w:tc>
      </w:tr>
      <w:tr w:rsidR="00177C61" w:rsidRPr="00EE6D0D" w:rsidTr="009A36C3">
        <w:trPr>
          <w:trHeight w:val="6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VI.11</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Գյուղատնտեսություն</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գյուղական</w:t>
            </w:r>
            <w:r w:rsidRPr="00EE6D0D">
              <w:rPr>
                <w:rFonts w:ascii="GHEA Grapalat" w:hAnsi="GHEA Grapalat"/>
                <w:sz w:val="20"/>
              </w:rPr>
              <w:t xml:space="preserve"> </w:t>
            </w:r>
            <w:r w:rsidRPr="00EE6D0D">
              <w:rPr>
                <w:rFonts w:ascii="GHEA Grapalat" w:hAnsi="GHEA Grapalat" w:cs="Sylfaen"/>
                <w:sz w:val="20"/>
              </w:rPr>
              <w:t>շրջանների</w:t>
            </w:r>
            <w:r w:rsidRPr="00EE6D0D">
              <w:rPr>
                <w:rFonts w:ascii="GHEA Grapalat" w:hAnsi="GHEA Grapalat"/>
                <w:sz w:val="20"/>
              </w:rPr>
              <w:t xml:space="preserve"> </w:t>
            </w:r>
            <w:r w:rsidRPr="00EE6D0D">
              <w:rPr>
                <w:rFonts w:ascii="GHEA Grapalat" w:hAnsi="GHEA Grapalat" w:cs="Sylfaen"/>
                <w:sz w:val="20"/>
              </w:rPr>
              <w:t>զարգացման</w:t>
            </w:r>
            <w:r w:rsidRPr="00EE6D0D">
              <w:rPr>
                <w:rFonts w:ascii="GHEA Grapalat" w:hAnsi="GHEA Grapalat"/>
                <w:sz w:val="20"/>
              </w:rPr>
              <w:t xml:space="preserve"> </w:t>
            </w:r>
            <w:r w:rsidRPr="00EE6D0D">
              <w:rPr>
                <w:rFonts w:ascii="GHEA Grapalat" w:hAnsi="GHEA Grapalat" w:cs="Sylfaen"/>
                <w:sz w:val="20"/>
              </w:rPr>
              <w:t>ծրագիր</w:t>
            </w:r>
            <w:r w:rsidRPr="00EE6D0D">
              <w:rPr>
                <w:rFonts w:ascii="GHEA Grapalat" w:hAnsi="GHEA Grapalat"/>
                <w:sz w:val="20"/>
              </w:rPr>
              <w:t xml:space="preserve">, </w:t>
            </w:r>
            <w:r w:rsidRPr="00EE6D0D">
              <w:rPr>
                <w:rFonts w:ascii="GHEA Grapalat" w:hAnsi="GHEA Grapalat" w:cs="Sylfaen"/>
                <w:sz w:val="20"/>
              </w:rPr>
              <w:t>ԵՀԳԳ</w:t>
            </w:r>
            <w:r w:rsidRPr="00EE6D0D">
              <w:rPr>
                <w:rFonts w:ascii="GHEA Grapalat" w:hAnsi="GHEA Grapalat"/>
                <w:sz w:val="20"/>
              </w:rPr>
              <w:t xml:space="preserve">, </w:t>
            </w:r>
            <w:r w:rsidRPr="00EE6D0D">
              <w:rPr>
                <w:rFonts w:ascii="GHEA Grapalat" w:hAnsi="GHEA Grapalat" w:cs="Sylfaen"/>
                <w:sz w:val="20"/>
              </w:rPr>
              <w:t>ՀԶԳ</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0</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0</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41000000</w:t>
            </w:r>
          </w:p>
        </w:tc>
      </w:tr>
      <w:tr w:rsidR="00177C61" w:rsidRPr="00EE6D0D" w:rsidTr="009A36C3">
        <w:trPr>
          <w:trHeight w:val="6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VI.12</w:t>
            </w:r>
          </w:p>
        </w:tc>
        <w:tc>
          <w:tcPr>
            <w:tcW w:w="5509" w:type="dxa"/>
            <w:shd w:val="clear" w:color="auto" w:fill="auto"/>
          </w:tcPr>
          <w:p w:rsidR="00177C61" w:rsidRDefault="00177C61" w:rsidP="009A36C3">
            <w:pPr>
              <w:jc w:val="both"/>
              <w:rPr>
                <w:rFonts w:ascii="GHEA Grapalat" w:hAnsi="GHEA Grapalat"/>
                <w:sz w:val="20"/>
              </w:rPr>
            </w:pPr>
            <w:r w:rsidRPr="00EE6D0D">
              <w:rPr>
                <w:rFonts w:ascii="GHEA Grapalat" w:hAnsi="GHEA Grapalat" w:cs="Sylfaen"/>
                <w:sz w:val="20"/>
              </w:rPr>
              <w:t>Գիտական</w:t>
            </w:r>
            <w:r w:rsidRPr="00EE6D0D">
              <w:rPr>
                <w:rFonts w:ascii="GHEA Grapalat" w:hAnsi="GHEA Grapalat"/>
                <w:sz w:val="20"/>
              </w:rPr>
              <w:t xml:space="preserve"> </w:t>
            </w:r>
            <w:r w:rsidRPr="00EE6D0D">
              <w:rPr>
                <w:rFonts w:ascii="GHEA Grapalat" w:hAnsi="GHEA Grapalat" w:cs="Sylfaen"/>
                <w:sz w:val="20"/>
              </w:rPr>
              <w:t>տեխնոլոգիաների</w:t>
            </w:r>
            <w:r w:rsidRPr="00EE6D0D">
              <w:rPr>
                <w:rFonts w:ascii="GHEA Grapalat" w:hAnsi="GHEA Grapalat"/>
                <w:sz w:val="20"/>
              </w:rPr>
              <w:t xml:space="preserve"> </w:t>
            </w:r>
            <w:r w:rsidRPr="00EE6D0D">
              <w:rPr>
                <w:rFonts w:ascii="GHEA Grapalat" w:hAnsi="GHEA Grapalat" w:cs="Sylfaen"/>
                <w:sz w:val="20"/>
              </w:rPr>
              <w:t>նորարարության</w:t>
            </w:r>
            <w:r w:rsidRPr="00EE6D0D">
              <w:rPr>
                <w:rFonts w:ascii="GHEA Grapalat" w:hAnsi="GHEA Grapalat"/>
                <w:sz w:val="20"/>
              </w:rPr>
              <w:t xml:space="preserve"> </w:t>
            </w:r>
            <w:r w:rsidRPr="00EE6D0D">
              <w:rPr>
                <w:rFonts w:ascii="GHEA Grapalat" w:hAnsi="GHEA Grapalat" w:cs="Sylfaen"/>
                <w:sz w:val="20"/>
              </w:rPr>
              <w:t>գործընկերություն</w:t>
            </w:r>
            <w:r w:rsidRPr="00EE6D0D">
              <w:rPr>
                <w:rFonts w:ascii="GHEA Grapalat" w:hAnsi="GHEA Grapalat"/>
                <w:sz w:val="20"/>
              </w:rPr>
              <w:t xml:space="preserve"> (</w:t>
            </w:r>
            <w:r w:rsidRPr="00EE6D0D">
              <w:rPr>
                <w:rFonts w:ascii="GHEA Grapalat" w:hAnsi="GHEA Grapalat" w:cs="Sylfaen"/>
                <w:sz w:val="20"/>
              </w:rPr>
              <w:t>ԳՏՆԳ</w:t>
            </w:r>
            <w:r w:rsidRPr="00EE6D0D">
              <w:rPr>
                <w:rFonts w:ascii="GHEA Grapalat" w:hAnsi="GHEA Grapalat"/>
                <w:sz w:val="20"/>
              </w:rPr>
              <w:t>)</w:t>
            </w:r>
          </w:p>
          <w:p w:rsidR="00177C61" w:rsidRDefault="00177C61" w:rsidP="009A36C3">
            <w:pPr>
              <w:jc w:val="both"/>
              <w:rPr>
                <w:rFonts w:ascii="GHEA Grapalat" w:hAnsi="GHEA Grapalat"/>
                <w:sz w:val="20"/>
              </w:rPr>
            </w:pPr>
          </w:p>
          <w:p w:rsidR="00177C61" w:rsidRPr="00EE6D0D" w:rsidRDefault="00177C61" w:rsidP="009A36C3">
            <w:pPr>
              <w:jc w:val="both"/>
              <w:rPr>
                <w:rFonts w:ascii="GHEA Grapalat" w:hAnsi="GHEA Grapalat"/>
                <w:sz w:val="20"/>
              </w:rPr>
            </w:pP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0</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0</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N/D</w:t>
            </w:r>
          </w:p>
        </w:tc>
      </w:tr>
      <w:tr w:rsidR="00177C61" w:rsidRPr="00EE6D0D" w:rsidTr="009A36C3">
        <w:trPr>
          <w:trHeight w:val="3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lastRenderedPageBreak/>
              <w:t>VI.13</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Էներգաարդյունավետ</w:t>
            </w:r>
            <w:r w:rsidRPr="00EE6D0D">
              <w:rPr>
                <w:rFonts w:ascii="GHEA Grapalat" w:hAnsi="GHEA Grapalat"/>
                <w:sz w:val="20"/>
              </w:rPr>
              <w:t xml:space="preserve"> </w:t>
            </w:r>
            <w:r w:rsidRPr="00EE6D0D">
              <w:rPr>
                <w:rFonts w:ascii="GHEA Grapalat" w:hAnsi="GHEA Grapalat" w:cs="Sylfaen"/>
                <w:sz w:val="20"/>
              </w:rPr>
              <w:t>ջերմոցներ</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424.78</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480.3</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sz w:val="20"/>
              </w:rPr>
              <w:t>2700000</w:t>
            </w:r>
          </w:p>
        </w:tc>
      </w:tr>
      <w:tr w:rsidR="00177C61" w:rsidRPr="00EE6D0D" w:rsidTr="009A36C3">
        <w:trPr>
          <w:trHeight w:val="6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VI.14</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Կրթական</w:t>
            </w:r>
            <w:r w:rsidRPr="00EE6D0D">
              <w:rPr>
                <w:rFonts w:ascii="GHEA Grapalat" w:hAnsi="GHEA Grapalat"/>
                <w:sz w:val="20"/>
              </w:rPr>
              <w:t xml:space="preserve"> </w:t>
            </w:r>
            <w:r w:rsidRPr="00EE6D0D">
              <w:rPr>
                <w:rFonts w:ascii="GHEA Grapalat" w:hAnsi="GHEA Grapalat" w:cs="Sylfaen"/>
                <w:sz w:val="20"/>
              </w:rPr>
              <w:t>ծրագիր</w:t>
            </w:r>
            <w:r w:rsidRPr="00EE6D0D">
              <w:rPr>
                <w:rFonts w:ascii="GHEA Grapalat" w:hAnsi="GHEA Grapalat"/>
                <w:sz w:val="20"/>
              </w:rPr>
              <w:t xml:space="preserve"> </w:t>
            </w:r>
            <w:r w:rsidRPr="00EE6D0D">
              <w:rPr>
                <w:rFonts w:ascii="GHEA Grapalat" w:hAnsi="GHEA Grapalat" w:cs="Sylfaen"/>
                <w:sz w:val="20"/>
              </w:rPr>
              <w:t>ֆերմերների</w:t>
            </w:r>
            <w:r w:rsidRPr="00EE6D0D">
              <w:rPr>
                <w:rFonts w:ascii="GHEA Grapalat" w:hAnsi="GHEA Grapalat"/>
                <w:sz w:val="20"/>
              </w:rPr>
              <w:t xml:space="preserve"> </w:t>
            </w:r>
            <w:r w:rsidRPr="00EE6D0D">
              <w:rPr>
                <w:rFonts w:ascii="GHEA Grapalat" w:hAnsi="GHEA Grapalat" w:cs="Sylfaen"/>
                <w:sz w:val="20"/>
              </w:rPr>
              <w:t>համար</w:t>
            </w:r>
            <w:r w:rsidRPr="00EE6D0D">
              <w:rPr>
                <w:rFonts w:ascii="GHEA Grapalat" w:hAnsi="GHEA Grapalat"/>
                <w:sz w:val="20"/>
              </w:rPr>
              <w:t xml:space="preserve"> </w:t>
            </w:r>
            <w:r w:rsidRPr="00EE6D0D">
              <w:rPr>
                <w:rFonts w:ascii="GHEA Grapalat" w:hAnsi="GHEA Grapalat" w:cs="Sylfaen"/>
                <w:sz w:val="20"/>
              </w:rPr>
              <w:t>ոռոգման</w:t>
            </w:r>
            <w:r w:rsidRPr="00EE6D0D">
              <w:rPr>
                <w:rFonts w:ascii="GHEA Grapalat" w:hAnsi="GHEA Grapalat"/>
                <w:sz w:val="20"/>
              </w:rPr>
              <w:t xml:space="preserve"> </w:t>
            </w:r>
            <w:r w:rsidRPr="00EE6D0D">
              <w:rPr>
                <w:rFonts w:ascii="GHEA Grapalat" w:hAnsi="GHEA Grapalat" w:cs="Sylfaen"/>
                <w:sz w:val="20"/>
              </w:rPr>
              <w:t>կառավարման</w:t>
            </w:r>
            <w:r w:rsidRPr="00EE6D0D">
              <w:rPr>
                <w:rFonts w:ascii="GHEA Grapalat" w:hAnsi="GHEA Grapalat"/>
                <w:sz w:val="20"/>
              </w:rPr>
              <w:t xml:space="preserve"> </w:t>
            </w:r>
            <w:r w:rsidRPr="00EE6D0D">
              <w:rPr>
                <w:rFonts w:ascii="GHEA Grapalat" w:hAnsi="GHEA Grapalat" w:cs="Sylfaen"/>
                <w:sz w:val="20"/>
              </w:rPr>
              <w:t>վերաբերյալ</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0</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0</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Հնարավոր</w:t>
            </w:r>
            <w:r w:rsidRPr="00EE6D0D">
              <w:rPr>
                <w:rFonts w:ascii="GHEA Grapalat" w:hAnsi="GHEA Grapalat"/>
                <w:sz w:val="20"/>
              </w:rPr>
              <w:t xml:space="preserve"> </w:t>
            </w:r>
            <w:r w:rsidRPr="00EE6D0D">
              <w:rPr>
                <w:rFonts w:ascii="GHEA Grapalat" w:hAnsi="GHEA Grapalat" w:cs="Sylfaen"/>
                <w:sz w:val="20"/>
              </w:rPr>
              <w:t>չէ</w:t>
            </w:r>
            <w:r w:rsidRPr="00EE6D0D">
              <w:rPr>
                <w:rFonts w:ascii="GHEA Grapalat" w:hAnsi="GHEA Grapalat"/>
                <w:sz w:val="20"/>
              </w:rPr>
              <w:t xml:space="preserve"> </w:t>
            </w:r>
            <w:r w:rsidRPr="00EE6D0D">
              <w:rPr>
                <w:rFonts w:ascii="GHEA Grapalat" w:hAnsi="GHEA Grapalat" w:cs="Sylfaen"/>
                <w:sz w:val="20"/>
              </w:rPr>
              <w:t>որոշել</w:t>
            </w:r>
          </w:p>
        </w:tc>
      </w:tr>
      <w:tr w:rsidR="00177C61" w:rsidRPr="00EE6D0D" w:rsidTr="009A36C3">
        <w:trPr>
          <w:trHeight w:val="6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VI.15</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Գյուղատնտեսական</w:t>
            </w:r>
            <w:r w:rsidRPr="00EE6D0D">
              <w:rPr>
                <w:rFonts w:ascii="GHEA Grapalat" w:hAnsi="GHEA Grapalat"/>
                <w:sz w:val="20"/>
              </w:rPr>
              <w:t xml:space="preserve"> </w:t>
            </w:r>
            <w:r w:rsidRPr="00EE6D0D">
              <w:rPr>
                <w:rFonts w:ascii="GHEA Grapalat" w:hAnsi="GHEA Grapalat" w:cs="Sylfaen"/>
                <w:sz w:val="20"/>
              </w:rPr>
              <w:t>արտադրանքի</w:t>
            </w:r>
            <w:r w:rsidRPr="00EE6D0D">
              <w:rPr>
                <w:rFonts w:ascii="GHEA Grapalat" w:hAnsi="GHEA Grapalat"/>
                <w:sz w:val="20"/>
              </w:rPr>
              <w:t xml:space="preserve"> </w:t>
            </w:r>
            <w:r w:rsidRPr="00EE6D0D">
              <w:rPr>
                <w:rFonts w:ascii="GHEA Grapalat" w:hAnsi="GHEA Grapalat" w:cs="Sylfaen"/>
                <w:sz w:val="20"/>
              </w:rPr>
              <w:t>դասակարգում</w:t>
            </w:r>
            <w:r w:rsidRPr="00EE6D0D">
              <w:rPr>
                <w:rFonts w:ascii="GHEA Grapalat" w:hAnsi="GHEA Grapalat"/>
                <w:sz w:val="20"/>
              </w:rPr>
              <w:t xml:space="preserve"> </w:t>
            </w:r>
            <w:r w:rsidRPr="00EE6D0D">
              <w:rPr>
                <w:rFonts w:ascii="GHEA Grapalat" w:hAnsi="GHEA Grapalat" w:cs="Sylfaen"/>
                <w:sz w:val="20"/>
              </w:rPr>
              <w:t>ըստ</w:t>
            </w:r>
            <w:r w:rsidRPr="00EE6D0D">
              <w:rPr>
                <w:rFonts w:ascii="GHEA Grapalat" w:hAnsi="GHEA Grapalat"/>
                <w:sz w:val="20"/>
              </w:rPr>
              <w:t xml:space="preserve"> </w:t>
            </w:r>
            <w:r w:rsidRPr="00EE6D0D">
              <w:rPr>
                <w:rFonts w:ascii="GHEA Grapalat" w:hAnsi="GHEA Grapalat" w:cs="Sylfaen"/>
                <w:sz w:val="20"/>
              </w:rPr>
              <w:t>որակի</w:t>
            </w:r>
            <w:r w:rsidRPr="00EE6D0D">
              <w:rPr>
                <w:rFonts w:ascii="GHEA Grapalat" w:hAnsi="GHEA Grapalat"/>
                <w:sz w:val="20"/>
              </w:rPr>
              <w:t xml:space="preserve"> </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8620</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25900</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Չի</w:t>
            </w:r>
            <w:r w:rsidRPr="00EE6D0D">
              <w:rPr>
                <w:rFonts w:ascii="GHEA Grapalat" w:hAnsi="GHEA Grapalat"/>
                <w:sz w:val="20"/>
              </w:rPr>
              <w:t xml:space="preserve"> </w:t>
            </w:r>
            <w:r w:rsidRPr="00EE6D0D">
              <w:rPr>
                <w:rFonts w:ascii="GHEA Grapalat" w:hAnsi="GHEA Grapalat" w:cs="Sylfaen"/>
                <w:sz w:val="20"/>
              </w:rPr>
              <w:t>որոշվել</w:t>
            </w:r>
          </w:p>
        </w:tc>
      </w:tr>
      <w:tr w:rsidR="00177C61" w:rsidRPr="00EE6D0D" w:rsidTr="009A36C3">
        <w:trPr>
          <w:trHeight w:val="3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VI.16</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Գյուղատնտեսական</w:t>
            </w:r>
            <w:r w:rsidRPr="00EE6D0D">
              <w:rPr>
                <w:rFonts w:ascii="GHEA Grapalat" w:hAnsi="GHEA Grapalat"/>
                <w:sz w:val="20"/>
              </w:rPr>
              <w:t xml:space="preserve"> </w:t>
            </w:r>
            <w:r w:rsidRPr="00EE6D0D">
              <w:rPr>
                <w:rFonts w:ascii="GHEA Grapalat" w:hAnsi="GHEA Grapalat" w:cs="Sylfaen"/>
                <w:sz w:val="20"/>
              </w:rPr>
              <w:t>մեքենաների</w:t>
            </w:r>
            <w:r w:rsidRPr="00EE6D0D">
              <w:rPr>
                <w:rFonts w:ascii="GHEA Grapalat" w:hAnsi="GHEA Grapalat"/>
                <w:sz w:val="20"/>
              </w:rPr>
              <w:t xml:space="preserve"> </w:t>
            </w:r>
            <w:r w:rsidRPr="00EE6D0D">
              <w:rPr>
                <w:rFonts w:ascii="GHEA Grapalat" w:hAnsi="GHEA Grapalat" w:cs="Sylfaen"/>
                <w:sz w:val="20"/>
              </w:rPr>
              <w:t>պարկի</w:t>
            </w:r>
            <w:r w:rsidRPr="00EE6D0D">
              <w:rPr>
                <w:rFonts w:ascii="GHEA Grapalat" w:hAnsi="GHEA Grapalat"/>
                <w:sz w:val="20"/>
              </w:rPr>
              <w:t xml:space="preserve"> </w:t>
            </w:r>
            <w:r w:rsidRPr="00EE6D0D">
              <w:rPr>
                <w:rFonts w:ascii="GHEA Grapalat" w:hAnsi="GHEA Grapalat" w:cs="Sylfaen"/>
                <w:sz w:val="20"/>
              </w:rPr>
              <w:t>նորացում</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134.26</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201.39</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Չի</w:t>
            </w:r>
            <w:r w:rsidRPr="00EE6D0D">
              <w:rPr>
                <w:rFonts w:ascii="GHEA Grapalat" w:hAnsi="GHEA Grapalat"/>
                <w:sz w:val="20"/>
              </w:rPr>
              <w:t xml:space="preserve"> </w:t>
            </w:r>
            <w:r w:rsidRPr="00EE6D0D">
              <w:rPr>
                <w:rFonts w:ascii="GHEA Grapalat" w:hAnsi="GHEA Grapalat" w:cs="Sylfaen"/>
                <w:sz w:val="20"/>
              </w:rPr>
              <w:t>որոշվել</w:t>
            </w:r>
          </w:p>
        </w:tc>
      </w:tr>
      <w:tr w:rsidR="00177C61" w:rsidRPr="00EE6D0D" w:rsidTr="009A36C3">
        <w:trPr>
          <w:trHeight w:val="3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VI.17</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Գյուղատնտեսական</w:t>
            </w:r>
            <w:r w:rsidRPr="00EE6D0D">
              <w:rPr>
                <w:rFonts w:ascii="GHEA Grapalat" w:hAnsi="GHEA Grapalat"/>
                <w:sz w:val="20"/>
              </w:rPr>
              <w:t xml:space="preserve"> </w:t>
            </w:r>
            <w:r w:rsidRPr="00EE6D0D">
              <w:rPr>
                <w:rFonts w:ascii="GHEA Grapalat" w:hAnsi="GHEA Grapalat" w:cs="Sylfaen"/>
                <w:sz w:val="20"/>
              </w:rPr>
              <w:t>խմբերի</w:t>
            </w:r>
            <w:r w:rsidRPr="00EE6D0D">
              <w:rPr>
                <w:rFonts w:ascii="GHEA Grapalat" w:hAnsi="GHEA Grapalat"/>
                <w:sz w:val="20"/>
              </w:rPr>
              <w:t xml:space="preserve">/ </w:t>
            </w:r>
            <w:r w:rsidRPr="00EE6D0D">
              <w:rPr>
                <w:rFonts w:ascii="GHEA Grapalat" w:hAnsi="GHEA Grapalat" w:cs="Sylfaen"/>
                <w:sz w:val="20"/>
              </w:rPr>
              <w:t>կոոպերատիվների</w:t>
            </w:r>
            <w:r w:rsidRPr="00EE6D0D">
              <w:rPr>
                <w:rFonts w:ascii="GHEA Grapalat" w:hAnsi="GHEA Grapalat"/>
                <w:sz w:val="20"/>
              </w:rPr>
              <w:t xml:space="preserve"> </w:t>
            </w:r>
            <w:r w:rsidRPr="00EE6D0D">
              <w:rPr>
                <w:rFonts w:ascii="GHEA Grapalat" w:hAnsi="GHEA Grapalat" w:cs="Sylfaen"/>
                <w:sz w:val="20"/>
              </w:rPr>
              <w:t>ստեղծում</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0</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0</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Չի</w:t>
            </w:r>
            <w:r w:rsidRPr="00EE6D0D">
              <w:rPr>
                <w:rFonts w:ascii="GHEA Grapalat" w:hAnsi="GHEA Grapalat"/>
                <w:sz w:val="20"/>
              </w:rPr>
              <w:t xml:space="preserve"> </w:t>
            </w:r>
            <w:r w:rsidRPr="00EE6D0D">
              <w:rPr>
                <w:rFonts w:ascii="GHEA Grapalat" w:hAnsi="GHEA Grapalat" w:cs="Sylfaen"/>
                <w:sz w:val="20"/>
              </w:rPr>
              <w:t>որոշվել</w:t>
            </w:r>
          </w:p>
        </w:tc>
      </w:tr>
      <w:tr w:rsidR="00177C61" w:rsidRPr="00EE6D0D" w:rsidTr="009A36C3">
        <w:trPr>
          <w:trHeight w:val="300"/>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GHEA Grapalat" w:hAnsi="GHEA Grapalat"/>
                <w:sz w:val="18"/>
              </w:rPr>
              <w:t>VI.18</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Ինքնահոս</w:t>
            </w:r>
            <w:r w:rsidRPr="00EE6D0D">
              <w:rPr>
                <w:rFonts w:ascii="GHEA Grapalat" w:hAnsi="GHEA Grapalat"/>
                <w:sz w:val="20"/>
              </w:rPr>
              <w:t xml:space="preserve"> </w:t>
            </w:r>
            <w:r w:rsidRPr="00EE6D0D">
              <w:rPr>
                <w:rFonts w:ascii="GHEA Grapalat" w:hAnsi="GHEA Grapalat" w:cs="Sylfaen"/>
                <w:sz w:val="20"/>
              </w:rPr>
              <w:t>ոռոգման</w:t>
            </w:r>
            <w:r w:rsidRPr="00EE6D0D">
              <w:rPr>
                <w:rFonts w:ascii="GHEA Grapalat" w:hAnsi="GHEA Grapalat"/>
                <w:sz w:val="20"/>
              </w:rPr>
              <w:t xml:space="preserve"> </w:t>
            </w:r>
            <w:r w:rsidRPr="00EE6D0D">
              <w:rPr>
                <w:rFonts w:ascii="GHEA Grapalat" w:hAnsi="GHEA Grapalat" w:cs="Sylfaen"/>
                <w:sz w:val="20"/>
              </w:rPr>
              <w:t>տեղադրում</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17200</w:t>
            </w:r>
          </w:p>
        </w:tc>
        <w:tc>
          <w:tcPr>
            <w:tcW w:w="1170"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34500</w:t>
            </w:r>
          </w:p>
        </w:tc>
        <w:tc>
          <w:tcPr>
            <w:tcW w:w="1825"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Չի</w:t>
            </w:r>
            <w:r w:rsidRPr="00EE6D0D">
              <w:rPr>
                <w:rFonts w:ascii="GHEA Grapalat" w:hAnsi="GHEA Grapalat"/>
                <w:sz w:val="20"/>
              </w:rPr>
              <w:t xml:space="preserve"> </w:t>
            </w:r>
            <w:r w:rsidRPr="00EE6D0D">
              <w:rPr>
                <w:rFonts w:ascii="GHEA Grapalat" w:hAnsi="GHEA Grapalat" w:cs="Sylfaen"/>
                <w:sz w:val="20"/>
              </w:rPr>
              <w:t>որոշվել</w:t>
            </w:r>
          </w:p>
        </w:tc>
      </w:tr>
      <w:tr w:rsidR="00177C61" w:rsidRPr="00EE6D0D" w:rsidTr="009A36C3">
        <w:trPr>
          <w:trHeight w:val="373"/>
        </w:trPr>
        <w:tc>
          <w:tcPr>
            <w:tcW w:w="719" w:type="dxa"/>
            <w:shd w:val="clear" w:color="auto" w:fill="auto"/>
            <w:noWrap/>
          </w:tcPr>
          <w:p w:rsidR="00177C61" w:rsidRPr="00EE6D0D" w:rsidRDefault="00177C61" w:rsidP="009A36C3">
            <w:pPr>
              <w:jc w:val="both"/>
              <w:rPr>
                <w:rFonts w:ascii="GHEA Grapalat" w:hAnsi="GHEA Grapalat"/>
                <w:sz w:val="18"/>
              </w:rPr>
            </w:pPr>
            <w:r w:rsidRPr="00EE6D0D">
              <w:rPr>
                <w:rFonts w:ascii="Sylfaen" w:hAnsi="Sylfaen"/>
                <w:sz w:val="18"/>
              </w:rPr>
              <w:t> </w:t>
            </w:r>
          </w:p>
        </w:tc>
        <w:tc>
          <w:tcPr>
            <w:tcW w:w="5509" w:type="dxa"/>
            <w:shd w:val="clear" w:color="auto" w:fill="auto"/>
          </w:tcPr>
          <w:p w:rsidR="00177C61" w:rsidRPr="00EE6D0D" w:rsidRDefault="00177C61" w:rsidP="009A36C3">
            <w:pPr>
              <w:jc w:val="both"/>
              <w:rPr>
                <w:rFonts w:ascii="GHEA Grapalat" w:hAnsi="GHEA Grapalat"/>
                <w:sz w:val="20"/>
              </w:rPr>
            </w:pPr>
            <w:r w:rsidRPr="00EE6D0D">
              <w:rPr>
                <w:rFonts w:ascii="GHEA Grapalat" w:hAnsi="GHEA Grapalat" w:cs="Sylfaen"/>
                <w:sz w:val="20"/>
              </w:rPr>
              <w:t>Ընդամենը</w:t>
            </w:r>
            <w:r w:rsidRPr="00EE6D0D">
              <w:rPr>
                <w:rFonts w:ascii="GHEA Grapalat" w:hAnsi="GHEA Grapalat"/>
                <w:sz w:val="20"/>
              </w:rPr>
              <w:t xml:space="preserve"> </w:t>
            </w:r>
            <w:r w:rsidRPr="00EE6D0D">
              <w:rPr>
                <w:rFonts w:ascii="GHEA Grapalat" w:hAnsi="GHEA Grapalat" w:cs="Sylfaen"/>
                <w:sz w:val="20"/>
              </w:rPr>
              <w:t>ՄՎտժ</w:t>
            </w:r>
          </w:p>
        </w:tc>
        <w:tc>
          <w:tcPr>
            <w:tcW w:w="1170" w:type="dxa"/>
            <w:shd w:val="clear" w:color="auto" w:fill="auto"/>
            <w:noWrap/>
            <w:vAlign w:val="bottom"/>
          </w:tcPr>
          <w:p w:rsidR="00177C61" w:rsidRPr="00EE6D0D" w:rsidRDefault="00177C61" w:rsidP="009A36C3">
            <w:pPr>
              <w:rPr>
                <w:rFonts w:ascii="GHEA Grapalat" w:hAnsi="GHEA Grapalat"/>
                <w:sz w:val="20"/>
              </w:rPr>
            </w:pPr>
            <w:r w:rsidRPr="00EE6D0D">
              <w:rPr>
                <w:rFonts w:ascii="GHEA Grapalat" w:hAnsi="GHEA Grapalat" w:cs="Calibri"/>
                <w:sz w:val="20"/>
              </w:rPr>
              <w:t>4,330,479</w:t>
            </w:r>
          </w:p>
        </w:tc>
        <w:tc>
          <w:tcPr>
            <w:tcW w:w="1170" w:type="dxa"/>
            <w:shd w:val="clear" w:color="auto" w:fill="auto"/>
            <w:noWrap/>
            <w:vAlign w:val="bottom"/>
          </w:tcPr>
          <w:p w:rsidR="00177C61" w:rsidRPr="00EE6D0D" w:rsidRDefault="00177C61" w:rsidP="009A36C3">
            <w:pPr>
              <w:rPr>
                <w:rFonts w:ascii="GHEA Grapalat" w:hAnsi="GHEA Grapalat"/>
                <w:sz w:val="20"/>
              </w:rPr>
            </w:pPr>
            <w:r w:rsidRPr="00EE6D0D">
              <w:rPr>
                <w:rFonts w:ascii="GHEA Grapalat" w:hAnsi="GHEA Grapalat" w:cs="Calibri"/>
                <w:sz w:val="20"/>
              </w:rPr>
              <w:t>4,998,155</w:t>
            </w:r>
          </w:p>
        </w:tc>
        <w:tc>
          <w:tcPr>
            <w:tcW w:w="1825" w:type="dxa"/>
            <w:shd w:val="clear" w:color="auto" w:fill="auto"/>
            <w:noWrap/>
          </w:tcPr>
          <w:p w:rsidR="00177C61" w:rsidRPr="00EE6D0D" w:rsidRDefault="00177C61" w:rsidP="009A36C3">
            <w:pPr>
              <w:jc w:val="both"/>
              <w:rPr>
                <w:rFonts w:ascii="GHEA Grapalat" w:hAnsi="GHEA Grapalat"/>
                <w:sz w:val="20"/>
              </w:rPr>
            </w:pPr>
            <w:r w:rsidRPr="00EE6D0D">
              <w:rPr>
                <w:rFonts w:ascii="GHEA Grapalat" w:hAnsi="GHEA Grapalat"/>
                <w:sz w:val="20"/>
              </w:rPr>
              <w:t>3,451,170,868</w:t>
            </w:r>
          </w:p>
        </w:tc>
      </w:tr>
    </w:tbl>
    <w:p w:rsidR="00177C61" w:rsidRPr="00EE6D0D" w:rsidRDefault="00177C61" w:rsidP="00177C61">
      <w:pPr>
        <w:jc w:val="both"/>
        <w:rPr>
          <w:rFonts w:ascii="GHEA Grapalat" w:hAnsi="GHEA Grapalat"/>
          <w:sz w:val="20"/>
          <w:lang w:val="en-US"/>
        </w:rPr>
      </w:pPr>
    </w:p>
    <w:p w:rsidR="00177C61" w:rsidRPr="00EE6D0D" w:rsidRDefault="00177C61" w:rsidP="00177C61">
      <w:pPr>
        <w:jc w:val="both"/>
        <w:rPr>
          <w:rFonts w:ascii="GHEA Grapalat" w:hAnsi="GHEA Grapalat"/>
          <w:bCs/>
          <w:sz w:val="20"/>
        </w:rPr>
      </w:pPr>
    </w:p>
    <w:p w:rsidR="00177C61" w:rsidRPr="00EE6D0D" w:rsidRDefault="00177C61" w:rsidP="00177C61">
      <w:pPr>
        <w:jc w:val="both"/>
        <w:rPr>
          <w:rFonts w:ascii="GHEA Grapalat" w:eastAsia="Arial" w:hAnsi="GHEA Grapalat"/>
          <w:bCs/>
          <w:sz w:val="20"/>
          <w:lang w:val="hy-AM"/>
        </w:rPr>
      </w:pPr>
      <w:r w:rsidRPr="00F815E3">
        <w:rPr>
          <w:rFonts w:ascii="GHEA Grapalat" w:eastAsia="Arial" w:hAnsi="GHEA Grapalat"/>
          <w:bCs/>
          <w:lang w:val="hy-AM"/>
        </w:rPr>
        <w:t>2010-2020թթ. ընթացքում տարեկան և գումարային, կուտակային կտրվածքով պլանավորված էներգախնայողության տվյալների դասավորվածությունն ըստ ոլորտների ներկայացված է ստորև աղյուսակում</w:t>
      </w:r>
      <w:r w:rsidRPr="00EE6D0D">
        <w:rPr>
          <w:rFonts w:ascii="GHEA Grapalat" w:eastAsia="Arial" w:hAnsi="GHEA Grapalat"/>
          <w:bCs/>
          <w:sz w:val="20"/>
          <w:lang w:val="hy-AM"/>
        </w:rPr>
        <w:t xml:space="preserve">: </w:t>
      </w:r>
    </w:p>
    <w:p w:rsidR="00177C61" w:rsidRPr="00E64A62" w:rsidRDefault="00177C61" w:rsidP="00177C61">
      <w:pPr>
        <w:jc w:val="both"/>
        <w:rPr>
          <w:rFonts w:ascii="GHEA Grapalat" w:eastAsia="Arial" w:hAnsi="GHEA Grapalat"/>
          <w:bCs/>
          <w:sz w:val="6"/>
          <w:szCs w:val="24"/>
        </w:rPr>
      </w:pPr>
    </w:p>
    <w:p w:rsidR="00177C61" w:rsidRPr="00EE6D0D" w:rsidRDefault="00177C61" w:rsidP="00177C61">
      <w:pPr>
        <w:pStyle w:val="Caption"/>
        <w:jc w:val="left"/>
        <w:rPr>
          <w:rFonts w:ascii="GHEA Grapalat" w:hAnsi="GHEA Grapalat"/>
          <w:lang w:val="fr-FR"/>
        </w:rPr>
      </w:pPr>
      <w:r w:rsidRPr="00EE6D0D">
        <w:rPr>
          <w:rFonts w:ascii="GHEA Grapalat" w:hAnsi="GHEA Grapalat"/>
          <w:lang w:val="hy-AM"/>
        </w:rPr>
        <w:t>Աղյուսակ 0.6</w:t>
      </w:r>
      <w:r w:rsidRPr="00EE6D0D">
        <w:rPr>
          <w:rFonts w:ascii="GHEA Grapalat" w:hAnsi="GHEA Grapalat"/>
          <w:lang w:val="hy-AM"/>
        </w:rPr>
        <w:tab/>
      </w:r>
      <w:r w:rsidRPr="00EE6D0D">
        <w:rPr>
          <w:rFonts w:ascii="GHEA Grapalat" w:eastAsia="Arial" w:hAnsi="GHEA Grapalat"/>
          <w:bCs w:val="0"/>
          <w:szCs w:val="24"/>
          <w:lang w:val="hy-AM"/>
        </w:rPr>
        <w:t xml:space="preserve">Տարեկան և կուտակային էներգախնայողությունն ըստ ոլորտների՝ 2010-2020թթ. համար </w:t>
      </w:r>
      <w:r w:rsidRPr="00EE6D0D">
        <w:rPr>
          <w:rFonts w:ascii="GHEA Grapalat" w:eastAsia="Arial" w:hAnsi="GHEA Grapalat"/>
          <w:bCs w:val="0"/>
          <w:szCs w:val="24"/>
          <w:lang w:val="fr-FR"/>
        </w:rPr>
        <w:t>(</w:t>
      </w:r>
      <w:r w:rsidRPr="00EE6D0D">
        <w:rPr>
          <w:rFonts w:ascii="GHEA Grapalat" w:eastAsia="Arial" w:hAnsi="GHEA Grapalat"/>
          <w:bCs w:val="0"/>
          <w:szCs w:val="24"/>
          <w:lang w:val="hy-AM"/>
        </w:rPr>
        <w:t>ԳՎտժ</w:t>
      </w:r>
      <w:r w:rsidRPr="00EE6D0D">
        <w:rPr>
          <w:rFonts w:ascii="GHEA Grapalat" w:eastAsia="Arial" w:hAnsi="GHEA Grapalat"/>
          <w:bCs w:val="0"/>
          <w:szCs w:val="24"/>
          <w:lang w:val="fr-FR"/>
        </w:rPr>
        <w:t>)</w:t>
      </w:r>
    </w:p>
    <w:tbl>
      <w:tblPr>
        <w:tblW w:w="4984" w:type="pct"/>
        <w:tblLook w:val="04A0" w:firstRow="1" w:lastRow="0" w:firstColumn="1" w:lastColumn="0" w:noHBand="0" w:noVBand="1"/>
      </w:tblPr>
      <w:tblGrid>
        <w:gridCol w:w="481"/>
        <w:gridCol w:w="2872"/>
        <w:gridCol w:w="511"/>
        <w:gridCol w:w="331"/>
        <w:gridCol w:w="354"/>
        <w:gridCol w:w="363"/>
        <w:gridCol w:w="378"/>
        <w:gridCol w:w="463"/>
        <w:gridCol w:w="492"/>
        <w:gridCol w:w="494"/>
        <w:gridCol w:w="495"/>
        <w:gridCol w:w="623"/>
        <w:gridCol w:w="580"/>
        <w:gridCol w:w="1710"/>
      </w:tblGrid>
      <w:tr w:rsidR="00177C61" w:rsidRPr="00EE6D0D" w:rsidTr="009A36C3">
        <w:trPr>
          <w:trHeight w:val="470"/>
        </w:trPr>
        <w:tc>
          <w:tcPr>
            <w:tcW w:w="243" w:type="pct"/>
            <w:vMerge w:val="restart"/>
            <w:tcBorders>
              <w:top w:val="single" w:sz="8" w:space="0" w:color="auto"/>
              <w:left w:val="single" w:sz="8" w:space="0" w:color="auto"/>
              <w:bottom w:val="single" w:sz="8" w:space="0" w:color="000000"/>
              <w:right w:val="single" w:sz="8" w:space="0" w:color="auto"/>
            </w:tcBorders>
            <w:shd w:val="clear" w:color="000000" w:fill="C5D9F1"/>
          </w:tcPr>
          <w:p w:rsidR="00177C61" w:rsidRPr="00EE6D0D" w:rsidRDefault="00177C61" w:rsidP="009A36C3">
            <w:pPr>
              <w:keepNext w:val="0"/>
              <w:jc w:val="center"/>
              <w:rPr>
                <w:rFonts w:ascii="GHEA Grapalat" w:eastAsia="Times New Roman" w:hAnsi="GHEA Grapalat"/>
                <w:b/>
                <w:bCs/>
                <w:color w:val="000000"/>
                <w:sz w:val="18"/>
                <w:lang w:val="en-US"/>
              </w:rPr>
            </w:pPr>
            <w:r w:rsidRPr="00EE6D0D">
              <w:rPr>
                <w:rFonts w:ascii="GHEA Grapalat" w:eastAsia="Times New Roman" w:hAnsi="GHEA Grapalat"/>
                <w:b/>
                <w:bCs/>
                <w:color w:val="000000"/>
                <w:sz w:val="18"/>
                <w:lang w:val="en-US"/>
              </w:rPr>
              <w:t xml:space="preserve">No </w:t>
            </w:r>
          </w:p>
        </w:tc>
        <w:tc>
          <w:tcPr>
            <w:tcW w:w="1068" w:type="pct"/>
            <w:vMerge w:val="restart"/>
            <w:tcBorders>
              <w:top w:val="single" w:sz="8" w:space="0" w:color="auto"/>
              <w:left w:val="single" w:sz="8" w:space="0" w:color="auto"/>
              <w:bottom w:val="single" w:sz="8" w:space="0" w:color="000000"/>
              <w:right w:val="single" w:sz="8" w:space="0" w:color="auto"/>
            </w:tcBorders>
            <w:shd w:val="clear" w:color="000000" w:fill="C5D9F1"/>
          </w:tcPr>
          <w:p w:rsidR="00177C61" w:rsidRPr="00EE6D0D" w:rsidRDefault="00177C61" w:rsidP="009A36C3">
            <w:pPr>
              <w:keepNext w:val="0"/>
              <w:jc w:val="center"/>
              <w:rPr>
                <w:rFonts w:ascii="GHEA Grapalat" w:eastAsia="Times New Roman" w:hAnsi="GHEA Grapalat"/>
                <w:b/>
                <w:bCs/>
                <w:color w:val="000000"/>
                <w:sz w:val="18"/>
                <w:lang w:val="en-US"/>
              </w:rPr>
            </w:pPr>
            <w:r w:rsidRPr="00EE6D0D">
              <w:rPr>
                <w:rFonts w:ascii="GHEA Grapalat" w:eastAsia="Times New Roman" w:hAnsi="GHEA Grapalat"/>
                <w:b/>
                <w:bCs/>
                <w:color w:val="000000"/>
                <w:sz w:val="18"/>
                <w:lang w:val="hy-AM"/>
              </w:rPr>
              <w:t xml:space="preserve">Էներգախնայողության միջոցառման անվանումը </w:t>
            </w:r>
            <w:r w:rsidRPr="00EE6D0D">
              <w:rPr>
                <w:rFonts w:ascii="GHEA Grapalat" w:eastAsia="Times New Roman" w:hAnsi="GHEA Grapalat"/>
                <w:b/>
                <w:bCs/>
                <w:color w:val="000000"/>
                <w:sz w:val="18"/>
                <w:lang w:val="en-US"/>
              </w:rPr>
              <w:t xml:space="preserve"> </w:t>
            </w:r>
          </w:p>
        </w:tc>
        <w:tc>
          <w:tcPr>
            <w:tcW w:w="3154" w:type="pct"/>
            <w:gridSpan w:val="11"/>
            <w:tcBorders>
              <w:top w:val="single" w:sz="8" w:space="0" w:color="auto"/>
              <w:left w:val="nil"/>
              <w:bottom w:val="single" w:sz="8" w:space="0" w:color="auto"/>
              <w:right w:val="single" w:sz="8" w:space="0" w:color="000000"/>
            </w:tcBorders>
            <w:shd w:val="clear" w:color="000000" w:fill="C5D9F1"/>
          </w:tcPr>
          <w:p w:rsidR="00177C61" w:rsidRPr="00EE6D0D" w:rsidRDefault="00177C61" w:rsidP="009A36C3">
            <w:pPr>
              <w:keepNext w:val="0"/>
              <w:ind w:left="-133" w:right="-103"/>
              <w:jc w:val="center"/>
              <w:rPr>
                <w:rFonts w:ascii="GHEA Grapalat" w:eastAsia="Times New Roman" w:hAnsi="GHEA Grapalat"/>
                <w:b/>
                <w:bCs/>
                <w:color w:val="000000"/>
                <w:sz w:val="18"/>
                <w:lang w:val="en-US"/>
              </w:rPr>
            </w:pPr>
            <w:r w:rsidRPr="00EE6D0D">
              <w:rPr>
                <w:rFonts w:ascii="GHEA Grapalat" w:eastAsia="Times New Roman" w:hAnsi="GHEA Grapalat"/>
                <w:b/>
                <w:bCs/>
                <w:color w:val="000000"/>
                <w:sz w:val="18"/>
                <w:lang w:val="hy-AM"/>
              </w:rPr>
              <w:t xml:space="preserve">Ձեռքբերված կամ ակնկալվող էներգախնայողությունը թիրախային տարում </w:t>
            </w:r>
            <w:r w:rsidRPr="00EE6D0D">
              <w:rPr>
                <w:rFonts w:ascii="GHEA Grapalat" w:eastAsia="Times New Roman" w:hAnsi="GHEA Grapalat"/>
                <w:b/>
                <w:bCs/>
                <w:color w:val="000000"/>
                <w:sz w:val="18"/>
                <w:lang w:val="en-US"/>
              </w:rPr>
              <w:t xml:space="preserve"> (</w:t>
            </w:r>
            <w:r w:rsidRPr="00EE6D0D">
              <w:rPr>
                <w:rFonts w:ascii="GHEA Grapalat" w:eastAsia="Times New Roman" w:hAnsi="GHEA Grapalat"/>
                <w:b/>
                <w:bCs/>
                <w:color w:val="000000"/>
                <w:sz w:val="18"/>
                <w:lang w:val="hy-AM"/>
              </w:rPr>
              <w:t>ԳՎտժ</w:t>
            </w:r>
            <w:r w:rsidRPr="00EE6D0D">
              <w:rPr>
                <w:rFonts w:ascii="GHEA Grapalat" w:eastAsia="Times New Roman" w:hAnsi="GHEA Grapalat"/>
                <w:b/>
                <w:bCs/>
                <w:color w:val="000000"/>
                <w:sz w:val="18"/>
                <w:lang w:val="en-US"/>
              </w:rPr>
              <w:t xml:space="preserve"> ) </w:t>
            </w:r>
          </w:p>
        </w:tc>
        <w:tc>
          <w:tcPr>
            <w:tcW w:w="535" w:type="pct"/>
            <w:vMerge w:val="restart"/>
            <w:tcBorders>
              <w:top w:val="single" w:sz="4" w:space="0" w:color="auto"/>
              <w:left w:val="single" w:sz="4" w:space="0" w:color="auto"/>
              <w:bottom w:val="single" w:sz="4" w:space="0" w:color="000000"/>
              <w:right w:val="single" w:sz="4" w:space="0" w:color="auto"/>
            </w:tcBorders>
            <w:shd w:val="clear" w:color="000000" w:fill="D8E4BC"/>
          </w:tcPr>
          <w:p w:rsidR="00177C61" w:rsidRPr="00EE6D0D" w:rsidRDefault="00177C61" w:rsidP="009A36C3">
            <w:pPr>
              <w:keepNext w:val="0"/>
              <w:ind w:right="-116"/>
              <w:rPr>
                <w:rFonts w:ascii="GHEA Grapalat" w:eastAsia="Times New Roman" w:hAnsi="GHEA Grapalat"/>
                <w:b/>
                <w:bCs/>
                <w:color w:val="000000"/>
                <w:sz w:val="18"/>
                <w:lang w:val="en-US"/>
              </w:rPr>
            </w:pPr>
            <w:r w:rsidRPr="00EE6D0D">
              <w:rPr>
                <w:rFonts w:ascii="GHEA Grapalat" w:eastAsia="Times New Roman" w:hAnsi="GHEA Grapalat"/>
                <w:b/>
                <w:bCs/>
                <w:color w:val="000000"/>
                <w:sz w:val="18"/>
                <w:lang w:val="hy-AM"/>
              </w:rPr>
              <w:t xml:space="preserve">Գումարային խնայողություններ </w:t>
            </w:r>
            <w:r w:rsidRPr="00EE6D0D">
              <w:rPr>
                <w:rFonts w:ascii="GHEA Grapalat" w:eastAsia="Times New Roman" w:hAnsi="GHEA Grapalat"/>
                <w:b/>
                <w:bCs/>
                <w:color w:val="000000"/>
                <w:sz w:val="18"/>
                <w:lang w:val="en-US"/>
              </w:rPr>
              <w:br/>
              <w:t>(</w:t>
            </w:r>
            <w:r w:rsidRPr="00EE6D0D">
              <w:rPr>
                <w:rFonts w:ascii="GHEA Grapalat" w:eastAsia="Times New Roman" w:hAnsi="GHEA Grapalat"/>
                <w:b/>
                <w:bCs/>
                <w:color w:val="000000"/>
                <w:sz w:val="18"/>
                <w:lang w:val="hy-AM"/>
              </w:rPr>
              <w:t>ԳՎտժ</w:t>
            </w:r>
            <w:r w:rsidRPr="00EE6D0D">
              <w:rPr>
                <w:rFonts w:ascii="GHEA Grapalat" w:eastAsia="Times New Roman" w:hAnsi="GHEA Grapalat"/>
                <w:b/>
                <w:bCs/>
                <w:color w:val="000000"/>
                <w:sz w:val="18"/>
                <w:lang w:val="en-US"/>
              </w:rPr>
              <w:t>)</w:t>
            </w:r>
          </w:p>
        </w:tc>
      </w:tr>
      <w:tr w:rsidR="00177C61" w:rsidRPr="00EE6D0D" w:rsidTr="009A36C3">
        <w:trPr>
          <w:trHeight w:val="440"/>
        </w:trPr>
        <w:tc>
          <w:tcPr>
            <w:tcW w:w="243" w:type="pct"/>
            <w:vMerge/>
            <w:tcBorders>
              <w:top w:val="single" w:sz="8" w:space="0" w:color="auto"/>
              <w:left w:val="single" w:sz="8" w:space="0" w:color="auto"/>
              <w:bottom w:val="single" w:sz="4"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8"/>
                <w:lang w:val="en-US"/>
              </w:rPr>
            </w:pPr>
          </w:p>
        </w:tc>
        <w:tc>
          <w:tcPr>
            <w:tcW w:w="1068" w:type="pct"/>
            <w:vMerge/>
            <w:tcBorders>
              <w:top w:val="single" w:sz="8" w:space="0" w:color="auto"/>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8"/>
                <w:lang w:val="en-US"/>
              </w:rPr>
            </w:pPr>
          </w:p>
        </w:tc>
        <w:tc>
          <w:tcPr>
            <w:tcW w:w="260" w:type="pct"/>
            <w:tcBorders>
              <w:top w:val="nil"/>
              <w:left w:val="nil"/>
              <w:bottom w:val="single" w:sz="4" w:space="0" w:color="auto"/>
              <w:right w:val="single" w:sz="8" w:space="0" w:color="auto"/>
            </w:tcBorders>
            <w:shd w:val="clear" w:color="000000" w:fill="C5D9F1"/>
          </w:tcPr>
          <w:p w:rsidR="00177C61" w:rsidRPr="00EE6D0D" w:rsidRDefault="00177C61" w:rsidP="009A36C3">
            <w:pPr>
              <w:keepNext w:val="0"/>
              <w:ind w:left="-133" w:right="-103"/>
              <w:jc w:val="center"/>
              <w:rPr>
                <w:rFonts w:ascii="GHEA Grapalat" w:eastAsia="Times New Roman" w:hAnsi="GHEA Grapalat"/>
                <w:bCs/>
                <w:color w:val="000000"/>
                <w:sz w:val="18"/>
                <w:lang w:val="en-US"/>
              </w:rPr>
            </w:pPr>
            <w:r w:rsidRPr="00EE6D0D">
              <w:rPr>
                <w:rFonts w:ascii="GHEA Grapalat" w:eastAsia="Times New Roman" w:hAnsi="GHEA Grapalat"/>
                <w:bCs/>
                <w:color w:val="000000"/>
                <w:sz w:val="18"/>
                <w:lang w:val="en-US"/>
              </w:rPr>
              <w:t>2010</w:t>
            </w:r>
          </w:p>
        </w:tc>
        <w:tc>
          <w:tcPr>
            <w:tcW w:w="247" w:type="pct"/>
            <w:tcBorders>
              <w:top w:val="nil"/>
              <w:left w:val="nil"/>
              <w:bottom w:val="single" w:sz="8" w:space="0" w:color="auto"/>
              <w:right w:val="single" w:sz="8" w:space="0" w:color="auto"/>
            </w:tcBorders>
            <w:shd w:val="clear" w:color="000000" w:fill="C5D9F1"/>
          </w:tcPr>
          <w:p w:rsidR="00177C61" w:rsidRPr="00EE6D0D" w:rsidRDefault="00177C61" w:rsidP="009A36C3">
            <w:pPr>
              <w:keepNext w:val="0"/>
              <w:ind w:left="-133" w:right="-103"/>
              <w:jc w:val="center"/>
              <w:rPr>
                <w:rFonts w:ascii="GHEA Grapalat" w:eastAsia="Times New Roman" w:hAnsi="GHEA Grapalat"/>
                <w:bCs/>
                <w:color w:val="000000"/>
                <w:sz w:val="18"/>
                <w:lang w:val="en-US"/>
              </w:rPr>
            </w:pPr>
            <w:r w:rsidRPr="00EE6D0D">
              <w:rPr>
                <w:rFonts w:ascii="GHEA Grapalat" w:eastAsia="Times New Roman" w:hAnsi="GHEA Grapalat"/>
                <w:bCs/>
                <w:color w:val="000000"/>
                <w:sz w:val="18"/>
                <w:lang w:val="en-US"/>
              </w:rPr>
              <w:t>2011</w:t>
            </w:r>
          </w:p>
        </w:tc>
        <w:tc>
          <w:tcPr>
            <w:tcW w:w="247" w:type="pct"/>
            <w:tcBorders>
              <w:top w:val="nil"/>
              <w:left w:val="nil"/>
              <w:bottom w:val="single" w:sz="8" w:space="0" w:color="auto"/>
              <w:right w:val="single" w:sz="8" w:space="0" w:color="auto"/>
            </w:tcBorders>
            <w:shd w:val="clear" w:color="000000" w:fill="C5D9F1"/>
          </w:tcPr>
          <w:p w:rsidR="00177C61" w:rsidRPr="00EE6D0D" w:rsidRDefault="00177C61" w:rsidP="009A36C3">
            <w:pPr>
              <w:keepNext w:val="0"/>
              <w:ind w:left="-133" w:right="-103"/>
              <w:jc w:val="center"/>
              <w:rPr>
                <w:rFonts w:ascii="GHEA Grapalat" w:eastAsia="Times New Roman" w:hAnsi="GHEA Grapalat"/>
                <w:bCs/>
                <w:color w:val="000000"/>
                <w:sz w:val="18"/>
                <w:lang w:val="en-US"/>
              </w:rPr>
            </w:pPr>
            <w:r w:rsidRPr="00EE6D0D">
              <w:rPr>
                <w:rFonts w:ascii="GHEA Grapalat" w:eastAsia="Times New Roman" w:hAnsi="GHEA Grapalat"/>
                <w:bCs/>
                <w:color w:val="000000"/>
                <w:sz w:val="18"/>
                <w:lang w:val="en-US"/>
              </w:rPr>
              <w:t>2012</w:t>
            </w:r>
          </w:p>
        </w:tc>
        <w:tc>
          <w:tcPr>
            <w:tcW w:w="247" w:type="pct"/>
            <w:tcBorders>
              <w:top w:val="nil"/>
              <w:left w:val="nil"/>
              <w:bottom w:val="single" w:sz="8" w:space="0" w:color="auto"/>
              <w:right w:val="single" w:sz="8" w:space="0" w:color="auto"/>
            </w:tcBorders>
            <w:shd w:val="clear" w:color="000000" w:fill="C5D9F1"/>
          </w:tcPr>
          <w:p w:rsidR="00177C61" w:rsidRPr="00EE6D0D" w:rsidRDefault="00177C61" w:rsidP="009A36C3">
            <w:pPr>
              <w:keepNext w:val="0"/>
              <w:ind w:left="-133" w:right="-103"/>
              <w:jc w:val="center"/>
              <w:rPr>
                <w:rFonts w:ascii="GHEA Grapalat" w:eastAsia="Times New Roman" w:hAnsi="GHEA Grapalat"/>
                <w:bCs/>
                <w:color w:val="000000"/>
                <w:sz w:val="18"/>
                <w:lang w:val="en-US"/>
              </w:rPr>
            </w:pPr>
            <w:r w:rsidRPr="00EE6D0D">
              <w:rPr>
                <w:rFonts w:ascii="GHEA Grapalat" w:eastAsia="Times New Roman" w:hAnsi="GHEA Grapalat"/>
                <w:bCs/>
                <w:color w:val="000000"/>
                <w:sz w:val="18"/>
                <w:lang w:val="en-US"/>
              </w:rPr>
              <w:t>2013</w:t>
            </w:r>
          </w:p>
        </w:tc>
        <w:tc>
          <w:tcPr>
            <w:tcW w:w="272" w:type="pct"/>
            <w:tcBorders>
              <w:top w:val="nil"/>
              <w:left w:val="nil"/>
              <w:bottom w:val="single" w:sz="8" w:space="0" w:color="auto"/>
              <w:right w:val="single" w:sz="8" w:space="0" w:color="auto"/>
            </w:tcBorders>
            <w:shd w:val="clear" w:color="000000" w:fill="C5D9F1"/>
          </w:tcPr>
          <w:p w:rsidR="00177C61" w:rsidRPr="00EE6D0D" w:rsidRDefault="00177C61" w:rsidP="009A36C3">
            <w:pPr>
              <w:keepNext w:val="0"/>
              <w:ind w:left="-133" w:right="-103"/>
              <w:jc w:val="center"/>
              <w:rPr>
                <w:rFonts w:ascii="GHEA Grapalat" w:eastAsia="Times New Roman" w:hAnsi="GHEA Grapalat"/>
                <w:bCs/>
                <w:color w:val="000000"/>
                <w:sz w:val="18"/>
                <w:lang w:val="en-US"/>
              </w:rPr>
            </w:pPr>
            <w:r w:rsidRPr="00EE6D0D">
              <w:rPr>
                <w:rFonts w:ascii="GHEA Grapalat" w:eastAsia="Times New Roman" w:hAnsi="GHEA Grapalat"/>
                <w:bCs/>
                <w:color w:val="000000"/>
                <w:sz w:val="18"/>
                <w:lang w:val="en-US"/>
              </w:rPr>
              <w:t>2014</w:t>
            </w:r>
          </w:p>
        </w:tc>
        <w:tc>
          <w:tcPr>
            <w:tcW w:w="287" w:type="pct"/>
            <w:tcBorders>
              <w:top w:val="nil"/>
              <w:left w:val="nil"/>
              <w:bottom w:val="single" w:sz="8" w:space="0" w:color="auto"/>
              <w:right w:val="single" w:sz="8" w:space="0" w:color="auto"/>
            </w:tcBorders>
            <w:shd w:val="clear" w:color="000000" w:fill="C5D9F1"/>
          </w:tcPr>
          <w:p w:rsidR="00177C61" w:rsidRPr="00EE6D0D" w:rsidRDefault="00177C61" w:rsidP="009A36C3">
            <w:pPr>
              <w:keepNext w:val="0"/>
              <w:ind w:left="-133" w:right="-103"/>
              <w:jc w:val="center"/>
              <w:rPr>
                <w:rFonts w:ascii="GHEA Grapalat" w:eastAsia="Times New Roman" w:hAnsi="GHEA Grapalat"/>
                <w:bCs/>
                <w:color w:val="000000"/>
                <w:sz w:val="18"/>
                <w:lang w:val="en-US"/>
              </w:rPr>
            </w:pPr>
            <w:r w:rsidRPr="00EE6D0D">
              <w:rPr>
                <w:rFonts w:ascii="GHEA Grapalat" w:eastAsia="Times New Roman" w:hAnsi="GHEA Grapalat"/>
                <w:bCs/>
                <w:color w:val="000000"/>
                <w:sz w:val="18"/>
                <w:lang w:val="en-US"/>
              </w:rPr>
              <w:t>2015</w:t>
            </w:r>
          </w:p>
        </w:tc>
        <w:tc>
          <w:tcPr>
            <w:tcW w:w="297" w:type="pct"/>
            <w:tcBorders>
              <w:top w:val="nil"/>
              <w:left w:val="nil"/>
              <w:bottom w:val="single" w:sz="8" w:space="0" w:color="auto"/>
              <w:right w:val="single" w:sz="8" w:space="0" w:color="auto"/>
            </w:tcBorders>
            <w:shd w:val="clear" w:color="000000" w:fill="C5D9F1"/>
          </w:tcPr>
          <w:p w:rsidR="00177C61" w:rsidRPr="00EE6D0D" w:rsidRDefault="00177C61" w:rsidP="009A36C3">
            <w:pPr>
              <w:keepNext w:val="0"/>
              <w:ind w:left="-133" w:right="-103"/>
              <w:jc w:val="center"/>
              <w:rPr>
                <w:rFonts w:ascii="GHEA Grapalat" w:eastAsia="Times New Roman" w:hAnsi="GHEA Grapalat"/>
                <w:bCs/>
                <w:color w:val="000000"/>
                <w:sz w:val="18"/>
                <w:lang w:val="en-US"/>
              </w:rPr>
            </w:pPr>
            <w:r w:rsidRPr="00EE6D0D">
              <w:rPr>
                <w:rFonts w:ascii="GHEA Grapalat" w:eastAsia="Times New Roman" w:hAnsi="GHEA Grapalat"/>
                <w:bCs/>
                <w:color w:val="000000"/>
                <w:sz w:val="18"/>
                <w:lang w:val="en-US"/>
              </w:rPr>
              <w:t>2016</w:t>
            </w:r>
          </w:p>
        </w:tc>
        <w:tc>
          <w:tcPr>
            <w:tcW w:w="298" w:type="pct"/>
            <w:tcBorders>
              <w:top w:val="nil"/>
              <w:left w:val="nil"/>
              <w:bottom w:val="single" w:sz="8" w:space="0" w:color="auto"/>
              <w:right w:val="single" w:sz="8" w:space="0" w:color="auto"/>
            </w:tcBorders>
            <w:shd w:val="clear" w:color="000000" w:fill="C5D9F1"/>
          </w:tcPr>
          <w:p w:rsidR="00177C61" w:rsidRPr="00EE6D0D" w:rsidRDefault="00177C61" w:rsidP="009A36C3">
            <w:pPr>
              <w:keepNext w:val="0"/>
              <w:ind w:left="-133" w:right="-103"/>
              <w:jc w:val="center"/>
              <w:rPr>
                <w:rFonts w:ascii="GHEA Grapalat" w:eastAsia="Times New Roman" w:hAnsi="GHEA Grapalat"/>
                <w:bCs/>
                <w:color w:val="000000"/>
                <w:sz w:val="18"/>
                <w:lang w:val="en-US"/>
              </w:rPr>
            </w:pPr>
            <w:r w:rsidRPr="00EE6D0D">
              <w:rPr>
                <w:rFonts w:ascii="GHEA Grapalat" w:eastAsia="Times New Roman" w:hAnsi="GHEA Grapalat"/>
                <w:bCs/>
                <w:color w:val="000000"/>
                <w:sz w:val="18"/>
                <w:lang w:val="en-US"/>
              </w:rPr>
              <w:t>2017</w:t>
            </w:r>
          </w:p>
        </w:tc>
        <w:tc>
          <w:tcPr>
            <w:tcW w:w="298" w:type="pct"/>
            <w:tcBorders>
              <w:top w:val="nil"/>
              <w:left w:val="nil"/>
              <w:bottom w:val="single" w:sz="8" w:space="0" w:color="auto"/>
              <w:right w:val="single" w:sz="8" w:space="0" w:color="auto"/>
            </w:tcBorders>
            <w:shd w:val="clear" w:color="000000" w:fill="C5D9F1"/>
          </w:tcPr>
          <w:p w:rsidR="00177C61" w:rsidRPr="00EE6D0D" w:rsidRDefault="00177C61" w:rsidP="009A36C3">
            <w:pPr>
              <w:keepNext w:val="0"/>
              <w:ind w:left="-133" w:right="-103"/>
              <w:jc w:val="center"/>
              <w:rPr>
                <w:rFonts w:ascii="GHEA Grapalat" w:eastAsia="Times New Roman" w:hAnsi="GHEA Grapalat"/>
                <w:bCs/>
                <w:color w:val="000000"/>
                <w:sz w:val="18"/>
                <w:lang w:val="en-US"/>
              </w:rPr>
            </w:pPr>
            <w:r w:rsidRPr="00EE6D0D">
              <w:rPr>
                <w:rFonts w:ascii="GHEA Grapalat" w:eastAsia="Times New Roman" w:hAnsi="GHEA Grapalat"/>
                <w:bCs/>
                <w:color w:val="000000"/>
                <w:sz w:val="18"/>
                <w:lang w:val="en-US"/>
              </w:rPr>
              <w:t>2018</w:t>
            </w:r>
          </w:p>
        </w:tc>
        <w:tc>
          <w:tcPr>
            <w:tcW w:w="361" w:type="pct"/>
            <w:tcBorders>
              <w:top w:val="nil"/>
              <w:left w:val="nil"/>
              <w:bottom w:val="single" w:sz="8" w:space="0" w:color="auto"/>
              <w:right w:val="single" w:sz="8" w:space="0" w:color="auto"/>
            </w:tcBorders>
            <w:shd w:val="clear" w:color="000000" w:fill="C5D9F1"/>
          </w:tcPr>
          <w:p w:rsidR="00177C61" w:rsidRPr="00EE6D0D" w:rsidRDefault="00177C61" w:rsidP="009A36C3">
            <w:pPr>
              <w:keepNext w:val="0"/>
              <w:ind w:left="-133" w:right="-103"/>
              <w:jc w:val="center"/>
              <w:rPr>
                <w:rFonts w:ascii="GHEA Grapalat" w:eastAsia="Times New Roman" w:hAnsi="GHEA Grapalat"/>
                <w:bCs/>
                <w:color w:val="000000"/>
                <w:sz w:val="18"/>
                <w:lang w:val="en-US"/>
              </w:rPr>
            </w:pPr>
            <w:r w:rsidRPr="00EE6D0D">
              <w:rPr>
                <w:rFonts w:ascii="GHEA Grapalat" w:eastAsia="Times New Roman" w:hAnsi="GHEA Grapalat"/>
                <w:bCs/>
                <w:color w:val="000000"/>
                <w:sz w:val="18"/>
                <w:lang w:val="en-US"/>
              </w:rPr>
              <w:t>2019</w:t>
            </w:r>
          </w:p>
        </w:tc>
        <w:tc>
          <w:tcPr>
            <w:tcW w:w="340" w:type="pct"/>
            <w:tcBorders>
              <w:top w:val="nil"/>
              <w:left w:val="nil"/>
              <w:bottom w:val="single" w:sz="8" w:space="0" w:color="auto"/>
              <w:right w:val="single" w:sz="8" w:space="0" w:color="auto"/>
            </w:tcBorders>
            <w:shd w:val="clear" w:color="000000" w:fill="C5D9F1"/>
          </w:tcPr>
          <w:p w:rsidR="00177C61" w:rsidRPr="00EE6D0D" w:rsidRDefault="00177C61" w:rsidP="009A36C3">
            <w:pPr>
              <w:keepNext w:val="0"/>
              <w:ind w:left="-133" w:right="-103"/>
              <w:jc w:val="center"/>
              <w:rPr>
                <w:rFonts w:ascii="GHEA Grapalat" w:eastAsia="Times New Roman" w:hAnsi="GHEA Grapalat"/>
                <w:bCs/>
                <w:color w:val="000000"/>
                <w:sz w:val="18"/>
                <w:lang w:val="en-US"/>
              </w:rPr>
            </w:pPr>
            <w:r w:rsidRPr="00EE6D0D">
              <w:rPr>
                <w:rFonts w:ascii="GHEA Grapalat" w:eastAsia="Times New Roman" w:hAnsi="GHEA Grapalat"/>
                <w:bCs/>
                <w:color w:val="000000"/>
                <w:sz w:val="18"/>
                <w:lang w:val="en-US"/>
              </w:rPr>
              <w:t>2020</w:t>
            </w:r>
          </w:p>
        </w:tc>
        <w:tc>
          <w:tcPr>
            <w:tcW w:w="535" w:type="pct"/>
            <w:vMerge/>
            <w:tcBorders>
              <w:top w:val="single" w:sz="4" w:space="0" w:color="auto"/>
              <w:left w:val="single" w:sz="4" w:space="0" w:color="auto"/>
              <w:bottom w:val="single" w:sz="4" w:space="0" w:color="000000"/>
              <w:right w:val="single" w:sz="4" w:space="0" w:color="auto"/>
            </w:tcBorders>
            <w:vAlign w:val="center"/>
          </w:tcPr>
          <w:p w:rsidR="00177C61" w:rsidRPr="00EE6D0D" w:rsidRDefault="00177C61" w:rsidP="009A36C3">
            <w:pPr>
              <w:keepNext w:val="0"/>
              <w:jc w:val="center"/>
              <w:rPr>
                <w:rFonts w:ascii="GHEA Grapalat" w:eastAsia="Times New Roman" w:hAnsi="GHEA Grapalat"/>
                <w:b/>
                <w:bCs/>
                <w:color w:val="000000"/>
                <w:sz w:val="18"/>
                <w:lang w:val="en-US"/>
              </w:rPr>
            </w:pPr>
          </w:p>
        </w:tc>
      </w:tr>
      <w:tr w:rsidR="00177C61" w:rsidRPr="00EE6D0D" w:rsidTr="009A36C3">
        <w:trPr>
          <w:trHeight w:val="360"/>
        </w:trPr>
        <w:tc>
          <w:tcPr>
            <w:tcW w:w="243" w:type="pct"/>
            <w:tcBorders>
              <w:top w:val="single" w:sz="4" w:space="0" w:color="auto"/>
              <w:left w:val="single" w:sz="4" w:space="0" w:color="auto"/>
              <w:bottom w:val="single" w:sz="4" w:space="0" w:color="auto"/>
              <w:right w:val="single" w:sz="4" w:space="0" w:color="auto"/>
            </w:tcBorders>
            <w:shd w:val="clear" w:color="000000" w:fill="D9D9D9"/>
            <w:noWrap/>
            <w:vAlign w:val="bottom"/>
          </w:tcPr>
          <w:p w:rsidR="00177C61" w:rsidRPr="00EE6D0D" w:rsidRDefault="00177C61" w:rsidP="009A36C3">
            <w:pPr>
              <w:keepNext w:val="0"/>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I.</w:t>
            </w:r>
          </w:p>
        </w:tc>
        <w:tc>
          <w:tcPr>
            <w:tcW w:w="1068" w:type="pct"/>
            <w:tcBorders>
              <w:top w:val="nil"/>
              <w:left w:val="single" w:sz="4" w:space="0" w:color="auto"/>
              <w:bottom w:val="single" w:sz="8" w:space="0" w:color="auto"/>
              <w:right w:val="single" w:sz="4" w:space="0" w:color="auto"/>
            </w:tcBorders>
            <w:shd w:val="clear" w:color="000000" w:fill="D9D9D9"/>
          </w:tcPr>
          <w:p w:rsidR="00177C61" w:rsidRPr="00EE6D0D" w:rsidRDefault="00177C61" w:rsidP="009A36C3">
            <w:pPr>
              <w:keepNext w:val="0"/>
              <w:rPr>
                <w:rFonts w:ascii="GHEA Grapalat" w:eastAsia="Times New Roman" w:hAnsi="GHEA Grapalat"/>
                <w:color w:val="000000"/>
                <w:sz w:val="18"/>
                <w:lang w:val="en-US"/>
              </w:rPr>
            </w:pPr>
            <w:r w:rsidRPr="00EE6D0D">
              <w:rPr>
                <w:rFonts w:ascii="GHEA Grapalat" w:eastAsia="Times New Roman" w:hAnsi="GHEA Grapalat"/>
                <w:color w:val="000000"/>
                <w:sz w:val="18"/>
                <w:lang w:val="hy-AM"/>
              </w:rPr>
              <w:t>Հորիզոնական և համընդհանուր/խաչաձև հատվող</w:t>
            </w:r>
            <w:r w:rsidRPr="00EE6D0D">
              <w:rPr>
                <w:rFonts w:ascii="GHEA Grapalat" w:eastAsia="Times New Roman" w:hAnsi="GHEA Grapalat"/>
                <w:color w:val="000000"/>
                <w:sz w:val="18"/>
                <w:lang w:val="en-US"/>
              </w:rPr>
              <w:t xml:space="preserve"> </w:t>
            </w:r>
          </w:p>
        </w:tc>
        <w:tc>
          <w:tcPr>
            <w:tcW w:w="260" w:type="pct"/>
            <w:tcBorders>
              <w:top w:val="single" w:sz="4" w:space="0" w:color="auto"/>
              <w:left w:val="single" w:sz="4" w:space="0" w:color="auto"/>
              <w:bottom w:val="single" w:sz="4" w:space="0" w:color="auto"/>
              <w:right w:val="single" w:sz="4" w:space="0" w:color="auto"/>
            </w:tcBorders>
            <w:shd w:val="clear" w:color="000000" w:fill="D9D9D9"/>
          </w:tcPr>
          <w:p w:rsidR="00177C61" w:rsidRPr="00EE6D0D" w:rsidRDefault="00177C61" w:rsidP="009A36C3">
            <w:pPr>
              <w:keepNext w:val="0"/>
              <w:ind w:left="-133" w:right="-103"/>
              <w:jc w:val="center"/>
              <w:rPr>
                <w:rFonts w:ascii="GHEA Grapalat" w:eastAsia="Times New Roman" w:hAnsi="GHEA Grapalat"/>
                <w:color w:val="000000"/>
                <w:sz w:val="18"/>
                <w:lang w:val="en-US"/>
              </w:rPr>
            </w:pPr>
          </w:p>
        </w:tc>
        <w:tc>
          <w:tcPr>
            <w:tcW w:w="247" w:type="pct"/>
            <w:tcBorders>
              <w:top w:val="nil"/>
              <w:left w:val="single" w:sz="4" w:space="0" w:color="auto"/>
              <w:bottom w:val="single" w:sz="8" w:space="0" w:color="auto"/>
              <w:right w:val="single" w:sz="8" w:space="0" w:color="auto"/>
            </w:tcBorders>
            <w:shd w:val="clear" w:color="000000" w:fill="D9D9D9"/>
          </w:tcPr>
          <w:p w:rsidR="00177C61" w:rsidRPr="00EE6D0D" w:rsidRDefault="00177C61" w:rsidP="009A36C3">
            <w:pPr>
              <w:keepNext w:val="0"/>
              <w:ind w:left="-133" w:right="-103"/>
              <w:jc w:val="center"/>
              <w:rPr>
                <w:rFonts w:ascii="GHEA Grapalat" w:eastAsia="Times New Roman" w:hAnsi="GHEA Grapalat"/>
                <w:color w:val="000000"/>
                <w:sz w:val="18"/>
                <w:lang w:val="en-US"/>
              </w:rPr>
            </w:pPr>
          </w:p>
        </w:tc>
        <w:tc>
          <w:tcPr>
            <w:tcW w:w="247" w:type="pct"/>
            <w:tcBorders>
              <w:top w:val="nil"/>
              <w:left w:val="nil"/>
              <w:bottom w:val="single" w:sz="8" w:space="0" w:color="auto"/>
              <w:right w:val="single" w:sz="8" w:space="0" w:color="auto"/>
            </w:tcBorders>
            <w:shd w:val="clear" w:color="000000" w:fill="D9D9D9"/>
          </w:tcPr>
          <w:p w:rsidR="00177C61" w:rsidRPr="00EE6D0D" w:rsidRDefault="00177C61" w:rsidP="009A36C3">
            <w:pPr>
              <w:keepNext w:val="0"/>
              <w:ind w:left="-133" w:right="-103"/>
              <w:jc w:val="center"/>
              <w:rPr>
                <w:rFonts w:ascii="GHEA Grapalat" w:eastAsia="Times New Roman" w:hAnsi="GHEA Grapalat"/>
                <w:color w:val="000000"/>
                <w:sz w:val="18"/>
                <w:lang w:val="en-US"/>
              </w:rPr>
            </w:pPr>
          </w:p>
        </w:tc>
        <w:tc>
          <w:tcPr>
            <w:tcW w:w="247" w:type="pct"/>
            <w:tcBorders>
              <w:top w:val="nil"/>
              <w:left w:val="nil"/>
              <w:bottom w:val="single" w:sz="8" w:space="0" w:color="auto"/>
              <w:right w:val="single" w:sz="8" w:space="0" w:color="auto"/>
            </w:tcBorders>
            <w:shd w:val="clear" w:color="000000" w:fill="D9D9D9"/>
          </w:tcPr>
          <w:p w:rsidR="00177C61" w:rsidRPr="00EE6D0D" w:rsidRDefault="00177C61" w:rsidP="009A36C3">
            <w:pPr>
              <w:keepNext w:val="0"/>
              <w:ind w:left="-133" w:right="-103"/>
              <w:jc w:val="center"/>
              <w:rPr>
                <w:rFonts w:ascii="GHEA Grapalat" w:eastAsia="Times New Roman" w:hAnsi="GHEA Grapalat"/>
                <w:color w:val="000000"/>
                <w:sz w:val="18"/>
                <w:lang w:val="en-US"/>
              </w:rPr>
            </w:pPr>
          </w:p>
        </w:tc>
        <w:tc>
          <w:tcPr>
            <w:tcW w:w="272" w:type="pct"/>
            <w:tcBorders>
              <w:top w:val="nil"/>
              <w:left w:val="nil"/>
              <w:bottom w:val="single" w:sz="8" w:space="0" w:color="auto"/>
              <w:right w:val="single" w:sz="8" w:space="0" w:color="auto"/>
            </w:tcBorders>
            <w:shd w:val="clear" w:color="000000" w:fill="D9D9D9"/>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413</w:t>
            </w:r>
          </w:p>
        </w:tc>
        <w:tc>
          <w:tcPr>
            <w:tcW w:w="287" w:type="pct"/>
            <w:tcBorders>
              <w:top w:val="nil"/>
              <w:left w:val="nil"/>
              <w:bottom w:val="single" w:sz="8" w:space="0" w:color="auto"/>
              <w:right w:val="single" w:sz="8" w:space="0" w:color="auto"/>
            </w:tcBorders>
            <w:shd w:val="clear" w:color="000000" w:fill="D9D9D9"/>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619</w:t>
            </w:r>
          </w:p>
        </w:tc>
        <w:tc>
          <w:tcPr>
            <w:tcW w:w="297" w:type="pct"/>
            <w:tcBorders>
              <w:top w:val="nil"/>
              <w:left w:val="nil"/>
              <w:bottom w:val="single" w:sz="8" w:space="0" w:color="auto"/>
              <w:right w:val="single" w:sz="8" w:space="0" w:color="auto"/>
            </w:tcBorders>
            <w:shd w:val="clear" w:color="000000" w:fill="D9D9D9"/>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988</w:t>
            </w:r>
          </w:p>
        </w:tc>
        <w:tc>
          <w:tcPr>
            <w:tcW w:w="298" w:type="pct"/>
            <w:tcBorders>
              <w:top w:val="nil"/>
              <w:left w:val="nil"/>
              <w:bottom w:val="single" w:sz="8" w:space="0" w:color="auto"/>
              <w:right w:val="single" w:sz="8" w:space="0" w:color="auto"/>
            </w:tcBorders>
            <w:shd w:val="clear" w:color="000000" w:fill="D9D9D9"/>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1,452</w:t>
            </w:r>
          </w:p>
        </w:tc>
        <w:tc>
          <w:tcPr>
            <w:tcW w:w="298" w:type="pct"/>
            <w:tcBorders>
              <w:top w:val="nil"/>
              <w:left w:val="nil"/>
              <w:bottom w:val="single" w:sz="8" w:space="0" w:color="auto"/>
              <w:right w:val="single" w:sz="8" w:space="0" w:color="auto"/>
            </w:tcBorders>
            <w:shd w:val="clear" w:color="000000" w:fill="D9D9D9"/>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2,148</w:t>
            </w:r>
          </w:p>
        </w:tc>
        <w:tc>
          <w:tcPr>
            <w:tcW w:w="361" w:type="pct"/>
            <w:tcBorders>
              <w:top w:val="nil"/>
              <w:left w:val="nil"/>
              <w:bottom w:val="single" w:sz="8" w:space="0" w:color="auto"/>
              <w:right w:val="single" w:sz="8" w:space="0" w:color="auto"/>
            </w:tcBorders>
            <w:shd w:val="clear" w:color="000000" w:fill="D9D9D9"/>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3,192</w:t>
            </w:r>
          </w:p>
        </w:tc>
        <w:tc>
          <w:tcPr>
            <w:tcW w:w="340" w:type="pct"/>
            <w:tcBorders>
              <w:top w:val="nil"/>
              <w:left w:val="nil"/>
              <w:bottom w:val="single" w:sz="8" w:space="0" w:color="auto"/>
              <w:right w:val="single" w:sz="8" w:space="0" w:color="auto"/>
            </w:tcBorders>
            <w:shd w:val="clear" w:color="000000" w:fill="D9D9D9"/>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4,758</w:t>
            </w:r>
          </w:p>
        </w:tc>
        <w:tc>
          <w:tcPr>
            <w:tcW w:w="535" w:type="pct"/>
            <w:tcBorders>
              <w:top w:val="nil"/>
              <w:left w:val="single" w:sz="8" w:space="0" w:color="auto"/>
              <w:bottom w:val="single" w:sz="8" w:space="0" w:color="auto"/>
              <w:right w:val="single" w:sz="8" w:space="0" w:color="auto"/>
            </w:tcBorders>
            <w:shd w:val="clear" w:color="000000" w:fill="F2F2F2"/>
          </w:tcPr>
          <w:p w:rsidR="00177C61" w:rsidRPr="00EE6D0D" w:rsidRDefault="00177C61" w:rsidP="009A36C3">
            <w:pPr>
              <w:keepNext w:val="0"/>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13,568</w:t>
            </w:r>
          </w:p>
        </w:tc>
      </w:tr>
      <w:tr w:rsidR="00177C61" w:rsidRPr="00EE6D0D" w:rsidTr="009A36C3">
        <w:trPr>
          <w:trHeight w:val="360"/>
        </w:trPr>
        <w:tc>
          <w:tcPr>
            <w:tcW w:w="243" w:type="pct"/>
            <w:tcBorders>
              <w:top w:val="single" w:sz="4" w:space="0" w:color="auto"/>
              <w:left w:val="single" w:sz="8" w:space="0" w:color="auto"/>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 xml:space="preserve"> II. </w:t>
            </w:r>
          </w:p>
        </w:tc>
        <w:tc>
          <w:tcPr>
            <w:tcW w:w="1068"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olor w:val="000000"/>
                <w:sz w:val="18"/>
                <w:lang w:val="en-US"/>
              </w:rPr>
            </w:pPr>
            <w:r w:rsidRPr="00EE6D0D">
              <w:rPr>
                <w:rFonts w:ascii="GHEA Grapalat" w:eastAsia="Times New Roman" w:hAnsi="GHEA Grapalat"/>
                <w:color w:val="000000"/>
                <w:sz w:val="18"/>
                <w:lang w:val="hy-AM"/>
              </w:rPr>
              <w:t>Շենքեր</w:t>
            </w:r>
            <w:r w:rsidRPr="00EE6D0D">
              <w:rPr>
                <w:rFonts w:ascii="GHEA Grapalat" w:eastAsia="Times New Roman" w:hAnsi="GHEA Grapalat"/>
                <w:color w:val="000000"/>
                <w:sz w:val="18"/>
                <w:lang w:val="en-US"/>
              </w:rPr>
              <w:t xml:space="preserve"> </w:t>
            </w:r>
          </w:p>
        </w:tc>
        <w:tc>
          <w:tcPr>
            <w:tcW w:w="260" w:type="pct"/>
            <w:tcBorders>
              <w:top w:val="single" w:sz="4" w:space="0" w:color="auto"/>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p>
        </w:tc>
        <w:tc>
          <w:tcPr>
            <w:tcW w:w="247"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p>
        </w:tc>
        <w:tc>
          <w:tcPr>
            <w:tcW w:w="247"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p>
        </w:tc>
        <w:tc>
          <w:tcPr>
            <w:tcW w:w="247"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p>
        </w:tc>
        <w:tc>
          <w:tcPr>
            <w:tcW w:w="272"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1</w:t>
            </w:r>
          </w:p>
        </w:tc>
        <w:tc>
          <w:tcPr>
            <w:tcW w:w="287"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3</w:t>
            </w:r>
          </w:p>
        </w:tc>
        <w:tc>
          <w:tcPr>
            <w:tcW w:w="297"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146</w:t>
            </w:r>
          </w:p>
        </w:tc>
        <w:tc>
          <w:tcPr>
            <w:tcW w:w="298"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364</w:t>
            </w:r>
          </w:p>
        </w:tc>
        <w:tc>
          <w:tcPr>
            <w:tcW w:w="298"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397</w:t>
            </w:r>
          </w:p>
        </w:tc>
        <w:tc>
          <w:tcPr>
            <w:tcW w:w="361"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479</w:t>
            </w:r>
          </w:p>
        </w:tc>
        <w:tc>
          <w:tcPr>
            <w:tcW w:w="340"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597</w:t>
            </w:r>
          </w:p>
        </w:tc>
        <w:tc>
          <w:tcPr>
            <w:tcW w:w="535" w:type="pct"/>
            <w:tcBorders>
              <w:top w:val="nil"/>
              <w:left w:val="single" w:sz="8" w:space="0" w:color="auto"/>
              <w:bottom w:val="single" w:sz="8" w:space="0" w:color="auto"/>
              <w:right w:val="single" w:sz="8" w:space="0" w:color="auto"/>
            </w:tcBorders>
            <w:shd w:val="clear" w:color="000000" w:fill="F2F2F2"/>
          </w:tcPr>
          <w:p w:rsidR="00177C61" w:rsidRPr="00EE6D0D" w:rsidRDefault="00177C61" w:rsidP="009A36C3">
            <w:pPr>
              <w:keepNext w:val="0"/>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1,987</w:t>
            </w:r>
          </w:p>
        </w:tc>
      </w:tr>
      <w:tr w:rsidR="00177C61" w:rsidRPr="00EE6D0D" w:rsidTr="009A36C3">
        <w:trPr>
          <w:trHeight w:val="360"/>
        </w:trPr>
        <w:tc>
          <w:tcPr>
            <w:tcW w:w="243" w:type="pct"/>
            <w:tcBorders>
              <w:top w:val="nil"/>
              <w:left w:val="single" w:sz="8" w:space="0" w:color="auto"/>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 xml:space="preserve"> III. </w:t>
            </w:r>
          </w:p>
        </w:tc>
        <w:tc>
          <w:tcPr>
            <w:tcW w:w="1068"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 xml:space="preserve"> </w:t>
            </w:r>
            <w:r w:rsidRPr="00EE6D0D">
              <w:rPr>
                <w:rFonts w:ascii="GHEA Grapalat" w:eastAsia="Times New Roman" w:hAnsi="GHEA Grapalat"/>
                <w:color w:val="000000"/>
                <w:sz w:val="18"/>
                <w:lang w:val="hy-AM"/>
              </w:rPr>
              <w:t xml:space="preserve">Հանրային շենքեր և Ծառայություններ </w:t>
            </w:r>
          </w:p>
        </w:tc>
        <w:tc>
          <w:tcPr>
            <w:tcW w:w="260"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p>
        </w:tc>
        <w:tc>
          <w:tcPr>
            <w:tcW w:w="247"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p>
        </w:tc>
        <w:tc>
          <w:tcPr>
            <w:tcW w:w="247"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p>
        </w:tc>
        <w:tc>
          <w:tcPr>
            <w:tcW w:w="247"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p>
        </w:tc>
        <w:tc>
          <w:tcPr>
            <w:tcW w:w="272"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862</w:t>
            </w:r>
          </w:p>
        </w:tc>
        <w:tc>
          <w:tcPr>
            <w:tcW w:w="287"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757</w:t>
            </w:r>
          </w:p>
        </w:tc>
        <w:tc>
          <w:tcPr>
            <w:tcW w:w="297"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1,446</w:t>
            </w:r>
          </w:p>
        </w:tc>
        <w:tc>
          <w:tcPr>
            <w:tcW w:w="298"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1,667</w:t>
            </w:r>
          </w:p>
        </w:tc>
        <w:tc>
          <w:tcPr>
            <w:tcW w:w="298"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1,904</w:t>
            </w:r>
          </w:p>
        </w:tc>
        <w:tc>
          <w:tcPr>
            <w:tcW w:w="361"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2,183</w:t>
            </w:r>
          </w:p>
        </w:tc>
        <w:tc>
          <w:tcPr>
            <w:tcW w:w="340"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2,504</w:t>
            </w:r>
          </w:p>
        </w:tc>
        <w:tc>
          <w:tcPr>
            <w:tcW w:w="535" w:type="pct"/>
            <w:tcBorders>
              <w:top w:val="nil"/>
              <w:left w:val="single" w:sz="8" w:space="0" w:color="auto"/>
              <w:bottom w:val="single" w:sz="8" w:space="0" w:color="auto"/>
              <w:right w:val="single" w:sz="8" w:space="0" w:color="auto"/>
            </w:tcBorders>
            <w:shd w:val="clear" w:color="000000" w:fill="F2F2F2"/>
          </w:tcPr>
          <w:p w:rsidR="00177C61" w:rsidRPr="00EE6D0D" w:rsidRDefault="00177C61" w:rsidP="009A36C3">
            <w:pPr>
              <w:keepNext w:val="0"/>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11,323</w:t>
            </w:r>
          </w:p>
        </w:tc>
      </w:tr>
      <w:tr w:rsidR="00177C61" w:rsidRPr="00EE6D0D" w:rsidTr="009A36C3">
        <w:trPr>
          <w:trHeight w:val="360"/>
        </w:trPr>
        <w:tc>
          <w:tcPr>
            <w:tcW w:w="243" w:type="pct"/>
            <w:tcBorders>
              <w:top w:val="nil"/>
              <w:left w:val="single" w:sz="8" w:space="0" w:color="auto"/>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b/>
                <w:bCs/>
                <w:color w:val="000000"/>
                <w:sz w:val="18"/>
                <w:lang w:val="en-US"/>
              </w:rPr>
            </w:pPr>
            <w:r w:rsidRPr="00EE6D0D">
              <w:rPr>
                <w:rFonts w:ascii="GHEA Grapalat" w:eastAsia="Times New Roman" w:hAnsi="GHEA Grapalat"/>
                <w:b/>
                <w:bCs/>
                <w:color w:val="000000"/>
                <w:sz w:val="18"/>
                <w:lang w:val="en-US"/>
              </w:rPr>
              <w:t xml:space="preserve"> IV. </w:t>
            </w:r>
          </w:p>
        </w:tc>
        <w:tc>
          <w:tcPr>
            <w:tcW w:w="1068"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olor w:val="000000"/>
                <w:sz w:val="18"/>
                <w:lang w:val="en-US"/>
              </w:rPr>
            </w:pPr>
            <w:r w:rsidRPr="00EE6D0D">
              <w:rPr>
                <w:rFonts w:ascii="GHEA Grapalat" w:eastAsia="Times New Roman" w:hAnsi="GHEA Grapalat"/>
                <w:color w:val="000000"/>
                <w:sz w:val="18"/>
                <w:lang w:val="hy-AM"/>
              </w:rPr>
              <w:t xml:space="preserve">Արդյունաբերական գործընթացներ և Էներգետիկա  </w:t>
            </w:r>
            <w:r w:rsidRPr="00EE6D0D">
              <w:rPr>
                <w:rFonts w:ascii="GHEA Grapalat" w:eastAsia="Times New Roman" w:hAnsi="GHEA Grapalat"/>
                <w:color w:val="000000"/>
                <w:sz w:val="18"/>
                <w:lang w:val="en-US"/>
              </w:rPr>
              <w:t xml:space="preserve"> </w:t>
            </w:r>
          </w:p>
        </w:tc>
        <w:tc>
          <w:tcPr>
            <w:tcW w:w="260"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1</w:t>
            </w:r>
          </w:p>
        </w:tc>
        <w:tc>
          <w:tcPr>
            <w:tcW w:w="247"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1</w:t>
            </w:r>
          </w:p>
        </w:tc>
        <w:tc>
          <w:tcPr>
            <w:tcW w:w="247"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7</w:t>
            </w:r>
          </w:p>
        </w:tc>
        <w:tc>
          <w:tcPr>
            <w:tcW w:w="247"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10</w:t>
            </w:r>
          </w:p>
        </w:tc>
        <w:tc>
          <w:tcPr>
            <w:tcW w:w="272"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16</w:t>
            </w:r>
          </w:p>
        </w:tc>
        <w:tc>
          <w:tcPr>
            <w:tcW w:w="287"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19</w:t>
            </w:r>
          </w:p>
        </w:tc>
        <w:tc>
          <w:tcPr>
            <w:tcW w:w="297"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151</w:t>
            </w:r>
          </w:p>
        </w:tc>
        <w:tc>
          <w:tcPr>
            <w:tcW w:w="298"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433</w:t>
            </w:r>
          </w:p>
        </w:tc>
        <w:tc>
          <w:tcPr>
            <w:tcW w:w="298"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617</w:t>
            </w:r>
          </w:p>
        </w:tc>
        <w:tc>
          <w:tcPr>
            <w:tcW w:w="361"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801</w:t>
            </w:r>
          </w:p>
        </w:tc>
        <w:tc>
          <w:tcPr>
            <w:tcW w:w="340"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3,391</w:t>
            </w:r>
          </w:p>
        </w:tc>
        <w:tc>
          <w:tcPr>
            <w:tcW w:w="535" w:type="pct"/>
            <w:tcBorders>
              <w:top w:val="nil"/>
              <w:left w:val="single" w:sz="8" w:space="0" w:color="auto"/>
              <w:bottom w:val="single" w:sz="8" w:space="0" w:color="auto"/>
              <w:right w:val="single" w:sz="8" w:space="0" w:color="auto"/>
            </w:tcBorders>
            <w:shd w:val="clear" w:color="000000" w:fill="F2F2F2"/>
          </w:tcPr>
          <w:p w:rsidR="00177C61" w:rsidRPr="00EE6D0D" w:rsidRDefault="00177C61" w:rsidP="009A36C3">
            <w:pPr>
              <w:keepNext w:val="0"/>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5,448</w:t>
            </w:r>
          </w:p>
        </w:tc>
      </w:tr>
      <w:tr w:rsidR="00177C61" w:rsidRPr="00EE6D0D" w:rsidTr="009A36C3">
        <w:trPr>
          <w:trHeight w:val="360"/>
        </w:trPr>
        <w:tc>
          <w:tcPr>
            <w:tcW w:w="243" w:type="pct"/>
            <w:tcBorders>
              <w:top w:val="nil"/>
              <w:left w:val="single" w:sz="8" w:space="0" w:color="auto"/>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 xml:space="preserve"> V. </w:t>
            </w:r>
          </w:p>
        </w:tc>
        <w:tc>
          <w:tcPr>
            <w:tcW w:w="1068"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 xml:space="preserve"> </w:t>
            </w:r>
            <w:r w:rsidRPr="00EE6D0D">
              <w:rPr>
                <w:rFonts w:ascii="GHEA Grapalat" w:eastAsia="Times New Roman" w:hAnsi="GHEA Grapalat"/>
                <w:color w:val="000000"/>
                <w:sz w:val="18"/>
                <w:lang w:val="hy-AM"/>
              </w:rPr>
              <w:t xml:space="preserve"> Տրանսպորտ/Շարժականություն</w:t>
            </w:r>
            <w:r w:rsidRPr="00EE6D0D">
              <w:rPr>
                <w:rFonts w:ascii="GHEA Grapalat" w:eastAsia="Times New Roman" w:hAnsi="GHEA Grapalat"/>
                <w:color w:val="000000"/>
                <w:sz w:val="18"/>
                <w:lang w:val="en-US"/>
              </w:rPr>
              <w:t xml:space="preserve"> </w:t>
            </w:r>
          </w:p>
        </w:tc>
        <w:tc>
          <w:tcPr>
            <w:tcW w:w="260"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390</w:t>
            </w:r>
          </w:p>
        </w:tc>
        <w:tc>
          <w:tcPr>
            <w:tcW w:w="247"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480</w:t>
            </w:r>
          </w:p>
        </w:tc>
        <w:tc>
          <w:tcPr>
            <w:tcW w:w="247"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536</w:t>
            </w:r>
          </w:p>
        </w:tc>
        <w:tc>
          <w:tcPr>
            <w:tcW w:w="247"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742</w:t>
            </w:r>
          </w:p>
        </w:tc>
        <w:tc>
          <w:tcPr>
            <w:tcW w:w="272"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822</w:t>
            </w:r>
          </w:p>
        </w:tc>
        <w:tc>
          <w:tcPr>
            <w:tcW w:w="287"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897</w:t>
            </w:r>
          </w:p>
        </w:tc>
        <w:tc>
          <w:tcPr>
            <w:tcW w:w="297"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979</w:t>
            </w:r>
          </w:p>
        </w:tc>
        <w:tc>
          <w:tcPr>
            <w:tcW w:w="298"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1,052</w:t>
            </w:r>
          </w:p>
        </w:tc>
        <w:tc>
          <w:tcPr>
            <w:tcW w:w="298"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1,125</w:t>
            </w:r>
          </w:p>
        </w:tc>
        <w:tc>
          <w:tcPr>
            <w:tcW w:w="361"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1,195</w:t>
            </w:r>
          </w:p>
        </w:tc>
        <w:tc>
          <w:tcPr>
            <w:tcW w:w="340"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1,274</w:t>
            </w:r>
          </w:p>
        </w:tc>
        <w:tc>
          <w:tcPr>
            <w:tcW w:w="535" w:type="pct"/>
            <w:tcBorders>
              <w:top w:val="nil"/>
              <w:left w:val="single" w:sz="8" w:space="0" w:color="auto"/>
              <w:bottom w:val="single" w:sz="8" w:space="0" w:color="auto"/>
              <w:right w:val="single" w:sz="8" w:space="0" w:color="auto"/>
            </w:tcBorders>
            <w:shd w:val="clear" w:color="000000" w:fill="F2F2F2"/>
          </w:tcPr>
          <w:p w:rsidR="00177C61" w:rsidRPr="00EE6D0D" w:rsidRDefault="00177C61" w:rsidP="009A36C3">
            <w:pPr>
              <w:keepNext w:val="0"/>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9,492</w:t>
            </w:r>
          </w:p>
        </w:tc>
      </w:tr>
      <w:tr w:rsidR="00177C61" w:rsidRPr="00EE6D0D" w:rsidTr="009A36C3">
        <w:trPr>
          <w:trHeight w:val="360"/>
        </w:trPr>
        <w:tc>
          <w:tcPr>
            <w:tcW w:w="243" w:type="pct"/>
            <w:tcBorders>
              <w:top w:val="nil"/>
              <w:left w:val="single" w:sz="8" w:space="0" w:color="auto"/>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 xml:space="preserve"> VI </w:t>
            </w:r>
          </w:p>
        </w:tc>
        <w:tc>
          <w:tcPr>
            <w:tcW w:w="1068"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olor w:val="000000"/>
                <w:sz w:val="18"/>
                <w:lang w:val="hy-AM"/>
              </w:rPr>
            </w:pPr>
            <w:r w:rsidRPr="00EE6D0D">
              <w:rPr>
                <w:rFonts w:ascii="GHEA Grapalat" w:eastAsia="Times New Roman" w:hAnsi="GHEA Grapalat"/>
                <w:color w:val="000000"/>
                <w:sz w:val="18"/>
                <w:lang w:val="en-US"/>
              </w:rPr>
              <w:t xml:space="preserve"> </w:t>
            </w:r>
            <w:r w:rsidRPr="00EE6D0D">
              <w:rPr>
                <w:rFonts w:ascii="GHEA Grapalat" w:eastAsia="Times New Roman" w:hAnsi="GHEA Grapalat"/>
                <w:color w:val="000000"/>
                <w:sz w:val="18"/>
                <w:lang w:val="hy-AM"/>
              </w:rPr>
              <w:t>Գյուղատնտեսություն</w:t>
            </w:r>
          </w:p>
        </w:tc>
        <w:tc>
          <w:tcPr>
            <w:tcW w:w="260"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p>
        </w:tc>
        <w:tc>
          <w:tcPr>
            <w:tcW w:w="247"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p>
        </w:tc>
        <w:tc>
          <w:tcPr>
            <w:tcW w:w="247"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p>
        </w:tc>
        <w:tc>
          <w:tcPr>
            <w:tcW w:w="247"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p>
        </w:tc>
        <w:tc>
          <w:tcPr>
            <w:tcW w:w="272"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2</w:t>
            </w:r>
          </w:p>
        </w:tc>
        <w:tc>
          <w:tcPr>
            <w:tcW w:w="287"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1</w:t>
            </w:r>
          </w:p>
        </w:tc>
        <w:tc>
          <w:tcPr>
            <w:tcW w:w="297"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1</w:t>
            </w:r>
          </w:p>
        </w:tc>
        <w:tc>
          <w:tcPr>
            <w:tcW w:w="298"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47</w:t>
            </w:r>
          </w:p>
        </w:tc>
        <w:tc>
          <w:tcPr>
            <w:tcW w:w="298"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82</w:t>
            </w:r>
          </w:p>
        </w:tc>
        <w:tc>
          <w:tcPr>
            <w:tcW w:w="361"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61</w:t>
            </w:r>
          </w:p>
        </w:tc>
        <w:tc>
          <w:tcPr>
            <w:tcW w:w="340" w:type="pct"/>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125</w:t>
            </w:r>
          </w:p>
        </w:tc>
        <w:tc>
          <w:tcPr>
            <w:tcW w:w="535" w:type="pct"/>
            <w:tcBorders>
              <w:top w:val="nil"/>
              <w:left w:val="single" w:sz="8" w:space="0" w:color="auto"/>
              <w:bottom w:val="single" w:sz="8" w:space="0" w:color="auto"/>
              <w:right w:val="single" w:sz="8" w:space="0" w:color="auto"/>
            </w:tcBorders>
            <w:shd w:val="clear" w:color="000000" w:fill="F2F2F2"/>
          </w:tcPr>
          <w:p w:rsidR="00177C61" w:rsidRPr="00EE6D0D" w:rsidRDefault="00177C61" w:rsidP="009A36C3">
            <w:pPr>
              <w:keepNext w:val="0"/>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318</w:t>
            </w:r>
          </w:p>
        </w:tc>
      </w:tr>
      <w:tr w:rsidR="00177C61" w:rsidRPr="00EE6D0D" w:rsidTr="009A36C3">
        <w:trPr>
          <w:trHeight w:val="360"/>
        </w:trPr>
        <w:tc>
          <w:tcPr>
            <w:tcW w:w="243" w:type="pct"/>
            <w:tcBorders>
              <w:top w:val="nil"/>
              <w:left w:val="single" w:sz="8" w:space="0" w:color="auto"/>
              <w:bottom w:val="single" w:sz="8" w:space="0" w:color="auto"/>
              <w:right w:val="single" w:sz="8" w:space="0" w:color="auto"/>
            </w:tcBorders>
            <w:shd w:val="clear" w:color="000000" w:fill="8DB4E2"/>
            <w:vAlign w:val="bottom"/>
          </w:tcPr>
          <w:p w:rsidR="00177C61" w:rsidRPr="00EE6D0D" w:rsidRDefault="00177C61" w:rsidP="009A36C3">
            <w:pPr>
              <w:keepNext w:val="0"/>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 xml:space="preserve"> VII, </w:t>
            </w:r>
          </w:p>
        </w:tc>
        <w:tc>
          <w:tcPr>
            <w:tcW w:w="1068" w:type="pct"/>
            <w:vMerge w:val="restart"/>
            <w:tcBorders>
              <w:top w:val="nil"/>
              <w:left w:val="single" w:sz="8" w:space="0" w:color="auto"/>
              <w:bottom w:val="single" w:sz="8" w:space="0" w:color="000000"/>
              <w:right w:val="single" w:sz="8" w:space="0" w:color="auto"/>
            </w:tcBorders>
            <w:shd w:val="clear" w:color="000000" w:fill="8DB4E2"/>
            <w:vAlign w:val="center"/>
          </w:tcPr>
          <w:p w:rsidR="00177C61" w:rsidRPr="00EE6D0D" w:rsidRDefault="00177C61" w:rsidP="009A36C3">
            <w:pPr>
              <w:keepNext w:val="0"/>
              <w:jc w:val="center"/>
              <w:rPr>
                <w:rFonts w:ascii="GHEA Grapalat" w:eastAsia="Times New Roman" w:hAnsi="GHEA Grapalat"/>
                <w:b/>
                <w:bCs/>
                <w:color w:val="000000"/>
                <w:sz w:val="18"/>
                <w:lang w:val="hy-AM"/>
              </w:rPr>
            </w:pPr>
            <w:r w:rsidRPr="00EE6D0D">
              <w:rPr>
                <w:rFonts w:ascii="GHEA Grapalat" w:eastAsia="Times New Roman" w:hAnsi="GHEA Grapalat"/>
                <w:b/>
                <w:bCs/>
                <w:color w:val="000000"/>
                <w:sz w:val="18"/>
                <w:lang w:val="hy-AM"/>
              </w:rPr>
              <w:t>Հանրագումար</w:t>
            </w:r>
          </w:p>
        </w:tc>
        <w:tc>
          <w:tcPr>
            <w:tcW w:w="260" w:type="pct"/>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ind w:left="-133" w:right="-103"/>
              <w:jc w:val="center"/>
              <w:rPr>
                <w:rFonts w:ascii="GHEA Grapalat" w:eastAsia="Times New Roman" w:hAnsi="GHEA Grapalat"/>
                <w:color w:val="000000"/>
                <w:sz w:val="18"/>
                <w:lang w:val="hy-AM"/>
              </w:rPr>
            </w:pPr>
            <w:r w:rsidRPr="00EE6D0D">
              <w:rPr>
                <w:rFonts w:ascii="GHEA Grapalat" w:eastAsia="Times New Roman" w:hAnsi="GHEA Grapalat"/>
                <w:color w:val="000000"/>
                <w:sz w:val="18"/>
                <w:lang w:val="hy-AM"/>
              </w:rPr>
              <w:t>ԳՎտժ</w:t>
            </w:r>
          </w:p>
        </w:tc>
        <w:tc>
          <w:tcPr>
            <w:tcW w:w="247" w:type="pct"/>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p>
        </w:tc>
        <w:tc>
          <w:tcPr>
            <w:tcW w:w="247" w:type="pct"/>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p>
        </w:tc>
        <w:tc>
          <w:tcPr>
            <w:tcW w:w="247" w:type="pct"/>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p>
        </w:tc>
        <w:tc>
          <w:tcPr>
            <w:tcW w:w="272" w:type="pct"/>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2,115</w:t>
            </w:r>
          </w:p>
        </w:tc>
        <w:tc>
          <w:tcPr>
            <w:tcW w:w="287" w:type="pct"/>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2,297</w:t>
            </w:r>
          </w:p>
        </w:tc>
        <w:tc>
          <w:tcPr>
            <w:tcW w:w="297" w:type="pct"/>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3,711</w:t>
            </w:r>
          </w:p>
        </w:tc>
        <w:tc>
          <w:tcPr>
            <w:tcW w:w="298" w:type="pct"/>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5,014</w:t>
            </w:r>
          </w:p>
        </w:tc>
        <w:tc>
          <w:tcPr>
            <w:tcW w:w="298" w:type="pct"/>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6,272</w:t>
            </w:r>
          </w:p>
        </w:tc>
        <w:tc>
          <w:tcPr>
            <w:tcW w:w="361" w:type="pct"/>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7,911</w:t>
            </w:r>
          </w:p>
        </w:tc>
        <w:tc>
          <w:tcPr>
            <w:tcW w:w="340" w:type="pct"/>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12,650</w:t>
            </w:r>
          </w:p>
        </w:tc>
        <w:tc>
          <w:tcPr>
            <w:tcW w:w="535" w:type="pct"/>
            <w:tcBorders>
              <w:top w:val="nil"/>
              <w:left w:val="single" w:sz="8" w:space="0" w:color="auto"/>
              <w:bottom w:val="single" w:sz="8" w:space="0" w:color="auto"/>
              <w:right w:val="single" w:sz="8" w:space="0" w:color="auto"/>
            </w:tcBorders>
            <w:shd w:val="clear" w:color="000000" w:fill="F2F2F2"/>
          </w:tcPr>
          <w:p w:rsidR="00177C61" w:rsidRPr="00EE6D0D" w:rsidRDefault="00177C61" w:rsidP="009A36C3">
            <w:pPr>
              <w:keepNext w:val="0"/>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39,969</w:t>
            </w:r>
          </w:p>
        </w:tc>
      </w:tr>
      <w:tr w:rsidR="00177C61" w:rsidRPr="00EE6D0D" w:rsidTr="009A36C3">
        <w:trPr>
          <w:trHeight w:val="360"/>
        </w:trPr>
        <w:tc>
          <w:tcPr>
            <w:tcW w:w="243" w:type="pct"/>
            <w:tcBorders>
              <w:top w:val="nil"/>
              <w:left w:val="single" w:sz="8" w:space="0" w:color="auto"/>
              <w:bottom w:val="single" w:sz="8" w:space="0" w:color="auto"/>
              <w:right w:val="single" w:sz="8" w:space="0" w:color="auto"/>
            </w:tcBorders>
            <w:shd w:val="clear" w:color="000000" w:fill="8DB4E2"/>
            <w:vAlign w:val="bottom"/>
          </w:tcPr>
          <w:p w:rsidR="00177C61" w:rsidRPr="00EE6D0D" w:rsidRDefault="00177C61" w:rsidP="009A36C3">
            <w:pPr>
              <w:keepNext w:val="0"/>
              <w:rPr>
                <w:rFonts w:ascii="GHEA Grapalat" w:eastAsia="Times New Roman" w:hAnsi="GHEA Grapalat"/>
                <w:color w:val="000000"/>
                <w:sz w:val="18"/>
                <w:lang w:val="en-US"/>
              </w:rPr>
            </w:pPr>
            <w:r w:rsidRPr="00EE6D0D">
              <w:rPr>
                <w:rFonts w:ascii="Calibri" w:eastAsia="Times New Roman" w:hAnsi="Calibri"/>
                <w:color w:val="000000"/>
                <w:sz w:val="18"/>
                <w:lang w:val="en-US"/>
              </w:rPr>
              <w:t> </w:t>
            </w:r>
          </w:p>
        </w:tc>
        <w:tc>
          <w:tcPr>
            <w:tcW w:w="1068"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8"/>
                <w:lang w:val="en-US"/>
              </w:rPr>
            </w:pPr>
          </w:p>
        </w:tc>
        <w:tc>
          <w:tcPr>
            <w:tcW w:w="260" w:type="pct"/>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ind w:left="-133" w:right="-103"/>
              <w:jc w:val="center"/>
              <w:rPr>
                <w:rFonts w:ascii="GHEA Grapalat" w:eastAsia="Times New Roman" w:hAnsi="GHEA Grapalat"/>
                <w:color w:val="000000"/>
                <w:sz w:val="18"/>
                <w:lang w:val="hy-AM"/>
              </w:rPr>
            </w:pPr>
            <w:r w:rsidRPr="00EE6D0D">
              <w:rPr>
                <w:rFonts w:ascii="GHEA Grapalat" w:eastAsia="Times New Roman" w:hAnsi="GHEA Grapalat"/>
                <w:color w:val="000000"/>
                <w:sz w:val="18"/>
                <w:lang w:val="hy-AM"/>
              </w:rPr>
              <w:t>Կտնհ</w:t>
            </w:r>
          </w:p>
        </w:tc>
        <w:tc>
          <w:tcPr>
            <w:tcW w:w="247" w:type="pct"/>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p>
        </w:tc>
        <w:tc>
          <w:tcPr>
            <w:tcW w:w="247" w:type="pct"/>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p>
        </w:tc>
        <w:tc>
          <w:tcPr>
            <w:tcW w:w="247" w:type="pct"/>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p>
        </w:tc>
        <w:tc>
          <w:tcPr>
            <w:tcW w:w="272" w:type="pct"/>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182</w:t>
            </w:r>
          </w:p>
        </w:tc>
        <w:tc>
          <w:tcPr>
            <w:tcW w:w="287" w:type="pct"/>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197</w:t>
            </w:r>
          </w:p>
        </w:tc>
        <w:tc>
          <w:tcPr>
            <w:tcW w:w="297" w:type="pct"/>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319</w:t>
            </w:r>
          </w:p>
        </w:tc>
        <w:tc>
          <w:tcPr>
            <w:tcW w:w="298" w:type="pct"/>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431</w:t>
            </w:r>
          </w:p>
        </w:tc>
        <w:tc>
          <w:tcPr>
            <w:tcW w:w="298" w:type="pct"/>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539</w:t>
            </w:r>
          </w:p>
        </w:tc>
        <w:tc>
          <w:tcPr>
            <w:tcW w:w="361" w:type="pct"/>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680</w:t>
            </w:r>
          </w:p>
        </w:tc>
        <w:tc>
          <w:tcPr>
            <w:tcW w:w="340" w:type="pct"/>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ind w:left="-133" w:right="-103"/>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1,088</w:t>
            </w:r>
          </w:p>
        </w:tc>
        <w:tc>
          <w:tcPr>
            <w:tcW w:w="535" w:type="pct"/>
            <w:tcBorders>
              <w:top w:val="nil"/>
              <w:left w:val="single" w:sz="8" w:space="0" w:color="auto"/>
              <w:bottom w:val="single" w:sz="8" w:space="0" w:color="auto"/>
              <w:right w:val="single" w:sz="8" w:space="0" w:color="auto"/>
            </w:tcBorders>
            <w:shd w:val="clear" w:color="000000" w:fill="F2F2F2"/>
          </w:tcPr>
          <w:p w:rsidR="00177C61" w:rsidRPr="00EE6D0D" w:rsidRDefault="00177C61" w:rsidP="009A36C3">
            <w:pPr>
              <w:keepNext w:val="0"/>
              <w:jc w:val="center"/>
              <w:rPr>
                <w:rFonts w:ascii="GHEA Grapalat" w:eastAsia="Times New Roman" w:hAnsi="GHEA Grapalat"/>
                <w:color w:val="000000"/>
                <w:sz w:val="18"/>
                <w:lang w:val="en-US"/>
              </w:rPr>
            </w:pPr>
            <w:r w:rsidRPr="00EE6D0D">
              <w:rPr>
                <w:rFonts w:ascii="GHEA Grapalat" w:eastAsia="Times New Roman" w:hAnsi="GHEA Grapalat"/>
                <w:color w:val="000000"/>
                <w:sz w:val="18"/>
                <w:lang w:val="en-US"/>
              </w:rPr>
              <w:t>3,437</w:t>
            </w:r>
          </w:p>
        </w:tc>
      </w:tr>
    </w:tbl>
    <w:p w:rsidR="00177C61" w:rsidRPr="00EE6D0D" w:rsidRDefault="00177C61" w:rsidP="00177C61">
      <w:pPr>
        <w:jc w:val="both"/>
        <w:rPr>
          <w:rFonts w:ascii="GHEA Grapalat" w:eastAsia="Arial" w:hAnsi="GHEA Grapalat"/>
          <w:bCs/>
          <w:szCs w:val="24"/>
          <w:lang w:val="en-US"/>
        </w:rPr>
      </w:pPr>
    </w:p>
    <w:p w:rsidR="00177C61" w:rsidRPr="00EE6D0D" w:rsidRDefault="00177C61" w:rsidP="00177C61">
      <w:pPr>
        <w:jc w:val="both"/>
        <w:rPr>
          <w:rStyle w:val="hps"/>
          <w:rFonts w:ascii="GHEA Grapalat" w:hAnsi="GHEA Grapalat" w:cs="Calibri"/>
          <w:color w:val="333333"/>
          <w:szCs w:val="24"/>
        </w:rPr>
      </w:pPr>
      <w:r w:rsidRPr="00EE6D0D">
        <w:rPr>
          <w:rFonts w:ascii="GHEA Grapalat" w:hAnsi="GHEA Grapalat"/>
          <w:bCs/>
          <w:szCs w:val="24"/>
        </w:rPr>
        <w:t xml:space="preserve">Նախատեսված միջոցառումների հաջող իրականացումը կախված է այս գործընթացի բոլոր մասնակիցների լիարժեք պատրաստակամությունից: Երկրորդ </w:t>
      </w:r>
      <w:r w:rsidRPr="00EE6D0D">
        <w:rPr>
          <w:rStyle w:val="hps"/>
          <w:rFonts w:ascii="GHEA Grapalat" w:hAnsi="GHEA Grapalat" w:cs="Calibri"/>
          <w:color w:val="333333"/>
          <w:szCs w:val="24"/>
        </w:rPr>
        <w:t>ԷԳԾը մշակվել է արդյունավետ իրականացման համար անհրաժեշտ ստուգողական միջոցառումների ցանկի հիման վրա.</w:t>
      </w:r>
    </w:p>
    <w:p w:rsidR="00177C61" w:rsidRPr="00EF0ABF" w:rsidRDefault="00177C61" w:rsidP="00177C61">
      <w:pPr>
        <w:pStyle w:val="ListParagraph"/>
        <w:numPr>
          <w:ilvl w:val="0"/>
          <w:numId w:val="25"/>
        </w:numPr>
        <w:spacing w:line="276" w:lineRule="auto"/>
        <w:ind w:left="567"/>
        <w:jc w:val="both"/>
        <w:rPr>
          <w:rFonts w:ascii="GHEA Grapalat" w:hAnsi="GHEA Grapalat" w:cs="Calibri"/>
          <w:color w:val="000000"/>
          <w:sz w:val="22"/>
          <w:szCs w:val="22"/>
          <w:lang w:val="fr-FR"/>
        </w:rPr>
      </w:pPr>
      <w:r w:rsidRPr="00EF0ABF">
        <w:rPr>
          <w:rFonts w:ascii="GHEA Grapalat" w:hAnsi="GHEA Grapalat" w:cs="Calibri"/>
          <w:color w:val="000000"/>
          <w:sz w:val="22"/>
          <w:szCs w:val="22"/>
          <w:lang w:val="en-US"/>
        </w:rPr>
        <w:t>Շարունակական</w:t>
      </w:r>
      <w:r w:rsidRPr="00EF0ABF">
        <w:rPr>
          <w:rFonts w:ascii="GHEA Grapalat" w:hAnsi="GHEA Grapalat" w:cs="Calibri"/>
          <w:color w:val="000000"/>
          <w:sz w:val="22"/>
          <w:szCs w:val="22"/>
          <w:lang w:val="fr-FR"/>
        </w:rPr>
        <w:t xml:space="preserve"> </w:t>
      </w:r>
      <w:r w:rsidRPr="00EF0ABF">
        <w:rPr>
          <w:rFonts w:ascii="GHEA Grapalat" w:hAnsi="GHEA Grapalat" w:cs="Calibri"/>
          <w:color w:val="000000"/>
          <w:sz w:val="22"/>
          <w:szCs w:val="22"/>
          <w:lang w:val="en-US"/>
        </w:rPr>
        <w:t>բարեփոխումներ</w:t>
      </w:r>
      <w:r w:rsidRPr="00EF0ABF">
        <w:rPr>
          <w:rFonts w:ascii="GHEA Grapalat" w:hAnsi="GHEA Grapalat" w:cs="Calibri"/>
          <w:color w:val="000000"/>
          <w:sz w:val="22"/>
          <w:szCs w:val="22"/>
          <w:lang w:val="fr-FR"/>
        </w:rPr>
        <w:t xml:space="preserve"> </w:t>
      </w:r>
      <w:r w:rsidRPr="00EF0ABF">
        <w:rPr>
          <w:rFonts w:ascii="GHEA Grapalat" w:hAnsi="GHEA Grapalat" w:cs="Calibri"/>
          <w:color w:val="000000"/>
          <w:sz w:val="22"/>
          <w:szCs w:val="22"/>
          <w:lang w:val="en-US"/>
        </w:rPr>
        <w:t>և</w:t>
      </w:r>
      <w:r w:rsidRPr="00EF0ABF">
        <w:rPr>
          <w:rFonts w:ascii="GHEA Grapalat" w:hAnsi="GHEA Grapalat" w:cs="Calibri"/>
          <w:color w:val="000000"/>
          <w:sz w:val="22"/>
          <w:szCs w:val="22"/>
          <w:lang w:val="fr-FR"/>
        </w:rPr>
        <w:t xml:space="preserve"> </w:t>
      </w:r>
      <w:r w:rsidRPr="00EF0ABF">
        <w:rPr>
          <w:rFonts w:ascii="GHEA Grapalat" w:hAnsi="GHEA Grapalat" w:cs="Calibri"/>
          <w:color w:val="000000"/>
          <w:sz w:val="22"/>
          <w:szCs w:val="22"/>
          <w:lang w:val="en-US"/>
        </w:rPr>
        <w:t>փոփոխություններ</w:t>
      </w:r>
      <w:r w:rsidRPr="00EF0ABF">
        <w:rPr>
          <w:rFonts w:ascii="GHEA Grapalat" w:hAnsi="GHEA Grapalat" w:cs="Calibri"/>
          <w:color w:val="000000"/>
          <w:sz w:val="22"/>
          <w:szCs w:val="22"/>
          <w:lang w:val="fr-FR"/>
        </w:rPr>
        <w:t xml:space="preserve"> </w:t>
      </w:r>
      <w:r w:rsidRPr="00EF0ABF">
        <w:rPr>
          <w:rFonts w:ascii="GHEA Grapalat" w:hAnsi="GHEA Grapalat" w:cs="Calibri"/>
          <w:color w:val="000000"/>
          <w:sz w:val="22"/>
          <w:szCs w:val="22"/>
          <w:lang w:val="en-US"/>
        </w:rPr>
        <w:t>էներգախնայողության</w:t>
      </w:r>
      <w:r w:rsidRPr="00EF0ABF">
        <w:rPr>
          <w:rFonts w:ascii="GHEA Grapalat" w:hAnsi="GHEA Grapalat" w:cs="Calibri"/>
          <w:color w:val="000000"/>
          <w:sz w:val="22"/>
          <w:szCs w:val="22"/>
          <w:lang w:val="fr-FR"/>
        </w:rPr>
        <w:t xml:space="preserve"> </w:t>
      </w:r>
      <w:r w:rsidRPr="00EF0ABF">
        <w:rPr>
          <w:rFonts w:ascii="GHEA Grapalat" w:hAnsi="GHEA Grapalat" w:cs="Calibri"/>
          <w:color w:val="000000"/>
          <w:sz w:val="22"/>
          <w:szCs w:val="22"/>
          <w:lang w:val="en-US"/>
        </w:rPr>
        <w:t>և</w:t>
      </w:r>
      <w:r w:rsidRPr="00EF0ABF">
        <w:rPr>
          <w:rFonts w:ascii="GHEA Grapalat" w:hAnsi="GHEA Grapalat" w:cs="Calibri"/>
          <w:color w:val="000000"/>
          <w:sz w:val="22"/>
          <w:szCs w:val="22"/>
          <w:lang w:val="fr-FR"/>
        </w:rPr>
        <w:t xml:space="preserve"> </w:t>
      </w:r>
      <w:r w:rsidRPr="00EF0ABF">
        <w:rPr>
          <w:rFonts w:ascii="GHEA Grapalat" w:hAnsi="GHEA Grapalat" w:cs="Calibri"/>
          <w:color w:val="000000"/>
          <w:sz w:val="22"/>
          <w:szCs w:val="22"/>
          <w:lang w:val="en-US"/>
        </w:rPr>
        <w:t>վերականգնվող</w:t>
      </w:r>
      <w:r w:rsidRPr="00EF0ABF">
        <w:rPr>
          <w:rFonts w:ascii="GHEA Grapalat" w:hAnsi="GHEA Grapalat" w:cs="Calibri"/>
          <w:color w:val="000000"/>
          <w:sz w:val="22"/>
          <w:szCs w:val="22"/>
          <w:lang w:val="fr-FR"/>
        </w:rPr>
        <w:t xml:space="preserve"> </w:t>
      </w:r>
      <w:r w:rsidRPr="00EF0ABF">
        <w:rPr>
          <w:rFonts w:ascii="GHEA Grapalat" w:hAnsi="GHEA Grapalat" w:cs="Calibri"/>
          <w:color w:val="000000"/>
          <w:sz w:val="22"/>
          <w:szCs w:val="22"/>
          <w:lang w:val="en-US"/>
        </w:rPr>
        <w:t>էներգետիկայի</w:t>
      </w:r>
      <w:r w:rsidRPr="00EF0ABF">
        <w:rPr>
          <w:rFonts w:ascii="GHEA Grapalat" w:hAnsi="GHEA Grapalat" w:cs="Calibri"/>
          <w:color w:val="000000"/>
          <w:sz w:val="22"/>
          <w:szCs w:val="22"/>
          <w:lang w:val="fr-FR"/>
        </w:rPr>
        <w:t xml:space="preserve"> </w:t>
      </w:r>
      <w:r w:rsidRPr="00EF0ABF">
        <w:rPr>
          <w:rFonts w:ascii="GHEA Grapalat" w:hAnsi="GHEA Grapalat" w:cs="Calibri"/>
          <w:color w:val="000000"/>
          <w:sz w:val="22"/>
          <w:szCs w:val="22"/>
          <w:lang w:val="en-US"/>
        </w:rPr>
        <w:t>օրենքում</w:t>
      </w:r>
      <w:r w:rsidRPr="00EF0ABF">
        <w:rPr>
          <w:rFonts w:ascii="GHEA Grapalat" w:hAnsi="GHEA Grapalat" w:cs="Calibri"/>
          <w:color w:val="000000"/>
          <w:sz w:val="22"/>
          <w:szCs w:val="22"/>
          <w:lang w:val="fr-FR"/>
        </w:rPr>
        <w:t xml:space="preserve">, </w:t>
      </w:r>
      <w:r w:rsidRPr="00EF0ABF">
        <w:rPr>
          <w:rFonts w:ascii="GHEA Grapalat" w:hAnsi="GHEA Grapalat" w:cs="Calibri"/>
          <w:color w:val="000000"/>
          <w:sz w:val="22"/>
          <w:szCs w:val="22"/>
          <w:lang w:val="en-US"/>
        </w:rPr>
        <w:t>ինչպես</w:t>
      </w:r>
      <w:r w:rsidRPr="00EF0ABF">
        <w:rPr>
          <w:rFonts w:ascii="GHEA Grapalat" w:hAnsi="GHEA Grapalat" w:cs="Calibri"/>
          <w:color w:val="000000"/>
          <w:sz w:val="22"/>
          <w:szCs w:val="22"/>
          <w:lang w:val="fr-FR"/>
        </w:rPr>
        <w:t xml:space="preserve"> </w:t>
      </w:r>
      <w:r w:rsidRPr="00EF0ABF">
        <w:rPr>
          <w:rFonts w:ascii="GHEA Grapalat" w:hAnsi="GHEA Grapalat" w:cs="Calibri"/>
          <w:color w:val="000000"/>
          <w:sz w:val="22"/>
          <w:szCs w:val="22"/>
          <w:lang w:val="en-US"/>
        </w:rPr>
        <w:t>նաև</w:t>
      </w:r>
      <w:r w:rsidRPr="00EF0ABF">
        <w:rPr>
          <w:rFonts w:ascii="GHEA Grapalat" w:hAnsi="GHEA Grapalat" w:cs="Calibri"/>
          <w:color w:val="000000"/>
          <w:sz w:val="22"/>
          <w:szCs w:val="22"/>
          <w:lang w:val="fr-FR"/>
        </w:rPr>
        <w:t xml:space="preserve"> պետական գնումներում էներգիայի աուդիտի և էներգաարդյունավետության վերաբերյալ </w:t>
      </w:r>
      <w:r w:rsidRPr="00EF0ABF">
        <w:rPr>
          <w:rFonts w:ascii="GHEA Grapalat" w:hAnsi="GHEA Grapalat" w:cs="Calibri"/>
          <w:color w:val="000000"/>
          <w:sz w:val="22"/>
          <w:szCs w:val="22"/>
          <w:lang w:val="en-US"/>
        </w:rPr>
        <w:t>համապատասխան</w:t>
      </w:r>
      <w:r w:rsidRPr="00EF0ABF">
        <w:rPr>
          <w:rFonts w:ascii="GHEA Grapalat" w:hAnsi="GHEA Grapalat" w:cs="Calibri"/>
          <w:color w:val="000000"/>
          <w:sz w:val="22"/>
          <w:szCs w:val="22"/>
          <w:lang w:val="fr-FR"/>
        </w:rPr>
        <w:t xml:space="preserve"> </w:t>
      </w:r>
      <w:r w:rsidRPr="00EF0ABF">
        <w:rPr>
          <w:rFonts w:ascii="GHEA Grapalat" w:hAnsi="GHEA Grapalat" w:cs="Calibri"/>
          <w:color w:val="000000"/>
          <w:sz w:val="22"/>
          <w:szCs w:val="22"/>
          <w:lang w:val="en-US"/>
        </w:rPr>
        <w:t>ենթաօրենսդրական</w:t>
      </w:r>
      <w:r w:rsidRPr="00EF0ABF">
        <w:rPr>
          <w:rFonts w:ascii="GHEA Grapalat" w:hAnsi="GHEA Grapalat" w:cs="Calibri"/>
          <w:color w:val="000000"/>
          <w:sz w:val="22"/>
          <w:szCs w:val="22"/>
          <w:lang w:val="fr-FR"/>
        </w:rPr>
        <w:t xml:space="preserve"> ակտերում </w:t>
      </w:r>
    </w:p>
    <w:p w:rsidR="00177C61" w:rsidRPr="00EF0ABF" w:rsidRDefault="00177C61" w:rsidP="00177C61">
      <w:pPr>
        <w:pStyle w:val="ListParagraph"/>
        <w:numPr>
          <w:ilvl w:val="0"/>
          <w:numId w:val="25"/>
        </w:numPr>
        <w:spacing w:line="276" w:lineRule="auto"/>
        <w:ind w:left="567"/>
        <w:jc w:val="both"/>
        <w:rPr>
          <w:rFonts w:ascii="GHEA Grapalat" w:hAnsi="GHEA Grapalat" w:cs="Calibri"/>
          <w:color w:val="000000"/>
          <w:sz w:val="22"/>
          <w:szCs w:val="22"/>
          <w:lang w:val="fr-FR"/>
        </w:rPr>
      </w:pPr>
      <w:r w:rsidRPr="00EF0ABF">
        <w:rPr>
          <w:rFonts w:ascii="GHEA Grapalat" w:hAnsi="GHEA Grapalat" w:cs="Calibri"/>
          <w:color w:val="000000"/>
          <w:sz w:val="22"/>
          <w:szCs w:val="22"/>
          <w:lang w:val="en-US"/>
        </w:rPr>
        <w:t>Վերականգնվող</w:t>
      </w:r>
      <w:r w:rsidRPr="00EF0ABF">
        <w:rPr>
          <w:rFonts w:ascii="GHEA Grapalat" w:hAnsi="GHEA Grapalat" w:cs="Calibri"/>
          <w:color w:val="000000"/>
          <w:sz w:val="22"/>
          <w:szCs w:val="22"/>
          <w:lang w:val="fr-FR"/>
        </w:rPr>
        <w:t xml:space="preserve"> </w:t>
      </w:r>
      <w:r w:rsidRPr="00EF0ABF">
        <w:rPr>
          <w:rFonts w:ascii="GHEA Grapalat" w:hAnsi="GHEA Grapalat" w:cs="Calibri"/>
          <w:color w:val="000000"/>
          <w:sz w:val="22"/>
          <w:szCs w:val="22"/>
          <w:lang w:val="hy-AM"/>
        </w:rPr>
        <w:t>էներգետիկայի</w:t>
      </w:r>
      <w:r w:rsidRPr="00EF0ABF">
        <w:rPr>
          <w:rFonts w:ascii="GHEA Grapalat" w:hAnsi="GHEA Grapalat" w:cs="Calibri"/>
          <w:color w:val="000000"/>
          <w:sz w:val="22"/>
          <w:szCs w:val="22"/>
          <w:lang w:val="fr-FR"/>
        </w:rPr>
        <w:t xml:space="preserve"> </w:t>
      </w:r>
      <w:r w:rsidRPr="00EF0ABF">
        <w:rPr>
          <w:rFonts w:ascii="GHEA Grapalat" w:hAnsi="GHEA Grapalat" w:cs="Calibri"/>
          <w:color w:val="000000"/>
          <w:sz w:val="22"/>
          <w:szCs w:val="22"/>
          <w:lang w:val="en-US"/>
        </w:rPr>
        <w:t>և</w:t>
      </w:r>
      <w:r w:rsidRPr="00EF0ABF">
        <w:rPr>
          <w:rFonts w:ascii="GHEA Grapalat" w:hAnsi="GHEA Grapalat" w:cs="Calibri"/>
          <w:color w:val="000000"/>
          <w:sz w:val="22"/>
          <w:szCs w:val="22"/>
          <w:lang w:val="fr-FR"/>
        </w:rPr>
        <w:t xml:space="preserve"> </w:t>
      </w:r>
      <w:r w:rsidRPr="00EF0ABF">
        <w:rPr>
          <w:rFonts w:ascii="GHEA Grapalat" w:hAnsi="GHEA Grapalat" w:cs="Calibri"/>
          <w:color w:val="000000"/>
          <w:sz w:val="22"/>
          <w:szCs w:val="22"/>
          <w:lang w:val="en-US"/>
        </w:rPr>
        <w:t>էներգա</w:t>
      </w:r>
      <w:r w:rsidRPr="00EF0ABF">
        <w:rPr>
          <w:rFonts w:ascii="GHEA Grapalat" w:hAnsi="GHEA Grapalat" w:cs="Calibri"/>
          <w:color w:val="000000"/>
          <w:sz w:val="22"/>
          <w:szCs w:val="22"/>
          <w:lang w:val="hy-AM"/>
        </w:rPr>
        <w:t>խնայողության</w:t>
      </w:r>
      <w:r w:rsidRPr="00EF0ABF">
        <w:rPr>
          <w:rFonts w:ascii="GHEA Grapalat" w:hAnsi="GHEA Grapalat" w:cs="Calibri"/>
          <w:color w:val="000000"/>
          <w:sz w:val="22"/>
          <w:szCs w:val="22"/>
          <w:lang w:val="fr-FR"/>
        </w:rPr>
        <w:t xml:space="preserve"> </w:t>
      </w:r>
      <w:r w:rsidRPr="00EF0ABF">
        <w:rPr>
          <w:rFonts w:ascii="GHEA Grapalat" w:hAnsi="GHEA Grapalat" w:cs="Calibri"/>
          <w:color w:val="000000"/>
          <w:sz w:val="22"/>
          <w:szCs w:val="22"/>
          <w:lang w:val="en-US"/>
        </w:rPr>
        <w:t>հիմնադրամի</w:t>
      </w:r>
      <w:r w:rsidRPr="00EF0ABF">
        <w:rPr>
          <w:rFonts w:ascii="GHEA Grapalat" w:hAnsi="GHEA Grapalat" w:cs="Calibri"/>
          <w:color w:val="000000"/>
          <w:sz w:val="22"/>
          <w:szCs w:val="22"/>
          <w:lang w:val="fr-FR"/>
        </w:rPr>
        <w:t xml:space="preserve"> </w:t>
      </w:r>
      <w:r w:rsidRPr="00EF0ABF">
        <w:rPr>
          <w:rFonts w:ascii="GHEA Grapalat" w:hAnsi="GHEA Grapalat" w:cs="Calibri"/>
          <w:color w:val="000000"/>
          <w:sz w:val="22"/>
          <w:szCs w:val="22"/>
          <w:lang w:val="en-US"/>
        </w:rPr>
        <w:t>շարունակական</w:t>
      </w:r>
      <w:r w:rsidRPr="00EF0ABF">
        <w:rPr>
          <w:rFonts w:ascii="GHEA Grapalat" w:hAnsi="GHEA Grapalat" w:cs="Calibri"/>
          <w:color w:val="000000"/>
          <w:sz w:val="22"/>
          <w:szCs w:val="22"/>
          <w:lang w:val="fr-FR"/>
        </w:rPr>
        <w:t xml:space="preserve"> </w:t>
      </w:r>
      <w:r w:rsidRPr="00EF0ABF">
        <w:rPr>
          <w:rFonts w:ascii="GHEA Grapalat" w:hAnsi="GHEA Grapalat" w:cs="Calibri"/>
          <w:color w:val="000000"/>
          <w:sz w:val="22"/>
          <w:szCs w:val="22"/>
          <w:lang w:val="en-US"/>
        </w:rPr>
        <w:t>գործունեություն</w:t>
      </w:r>
      <w:r w:rsidRPr="00EF0ABF">
        <w:rPr>
          <w:rFonts w:ascii="GHEA Grapalat" w:hAnsi="GHEA Grapalat" w:cs="Calibri"/>
          <w:color w:val="000000"/>
          <w:sz w:val="22"/>
          <w:szCs w:val="22"/>
          <w:lang w:val="fr-FR"/>
        </w:rPr>
        <w:t xml:space="preserve"> </w:t>
      </w:r>
    </w:p>
    <w:p w:rsidR="00177C61" w:rsidRPr="00EF0ABF" w:rsidRDefault="00177C61" w:rsidP="00177C61">
      <w:pPr>
        <w:pStyle w:val="ListParagraph"/>
        <w:numPr>
          <w:ilvl w:val="0"/>
          <w:numId w:val="25"/>
        </w:numPr>
        <w:spacing w:line="276" w:lineRule="auto"/>
        <w:ind w:left="567"/>
        <w:jc w:val="both"/>
        <w:rPr>
          <w:rFonts w:ascii="GHEA Grapalat" w:hAnsi="GHEA Grapalat" w:cs="Calibri"/>
          <w:color w:val="000000"/>
          <w:sz w:val="22"/>
          <w:szCs w:val="22"/>
          <w:lang w:val="fr-FR"/>
        </w:rPr>
      </w:pPr>
      <w:r w:rsidRPr="00EF0ABF">
        <w:rPr>
          <w:rFonts w:ascii="GHEA Grapalat" w:hAnsi="GHEA Grapalat" w:cs="Calibri"/>
          <w:color w:val="000000"/>
          <w:sz w:val="22"/>
          <w:szCs w:val="22"/>
          <w:lang w:val="en-US"/>
        </w:rPr>
        <w:lastRenderedPageBreak/>
        <w:t>Արևելյան</w:t>
      </w:r>
      <w:r w:rsidRPr="00EF0ABF">
        <w:rPr>
          <w:rFonts w:ascii="GHEA Grapalat" w:hAnsi="GHEA Grapalat" w:cs="Calibri"/>
          <w:color w:val="000000"/>
          <w:sz w:val="22"/>
          <w:szCs w:val="22"/>
          <w:lang w:val="fr-FR"/>
        </w:rPr>
        <w:t xml:space="preserve"> </w:t>
      </w:r>
      <w:r w:rsidRPr="00EF0ABF">
        <w:rPr>
          <w:rFonts w:ascii="GHEA Grapalat" w:hAnsi="GHEA Grapalat" w:cs="Calibri"/>
          <w:color w:val="000000"/>
          <w:sz w:val="22"/>
          <w:szCs w:val="22"/>
          <w:lang w:val="en-US"/>
        </w:rPr>
        <w:t>Եվրոպայի</w:t>
      </w:r>
      <w:r w:rsidRPr="00EF0ABF">
        <w:rPr>
          <w:rFonts w:ascii="GHEA Grapalat" w:hAnsi="GHEA Grapalat" w:cs="Calibri"/>
          <w:color w:val="000000"/>
          <w:sz w:val="22"/>
          <w:szCs w:val="22"/>
          <w:lang w:val="fr-FR"/>
        </w:rPr>
        <w:t xml:space="preserve"> </w:t>
      </w:r>
      <w:r w:rsidRPr="00EF0ABF">
        <w:rPr>
          <w:rFonts w:ascii="GHEA Grapalat" w:hAnsi="GHEA Grapalat" w:cs="Calibri"/>
          <w:color w:val="000000"/>
          <w:sz w:val="22"/>
          <w:szCs w:val="22"/>
          <w:lang w:val="en-US"/>
        </w:rPr>
        <w:t>էներգաարդյունավետության</w:t>
      </w:r>
      <w:r w:rsidRPr="00EF0ABF">
        <w:rPr>
          <w:rFonts w:ascii="GHEA Grapalat" w:hAnsi="GHEA Grapalat" w:cs="Calibri"/>
          <w:color w:val="000000"/>
          <w:sz w:val="22"/>
          <w:szCs w:val="22"/>
          <w:lang w:val="fr-FR"/>
        </w:rPr>
        <w:t xml:space="preserve"> </w:t>
      </w:r>
      <w:r w:rsidRPr="00EF0ABF">
        <w:rPr>
          <w:rFonts w:ascii="GHEA Grapalat" w:hAnsi="GHEA Grapalat" w:cs="Calibri"/>
          <w:color w:val="000000"/>
          <w:sz w:val="22"/>
          <w:szCs w:val="22"/>
          <w:lang w:val="en-US"/>
        </w:rPr>
        <w:t>և</w:t>
      </w:r>
      <w:r w:rsidRPr="00EF0ABF">
        <w:rPr>
          <w:rFonts w:ascii="GHEA Grapalat" w:hAnsi="GHEA Grapalat" w:cs="Calibri"/>
          <w:color w:val="000000"/>
          <w:sz w:val="22"/>
          <w:szCs w:val="22"/>
          <w:lang w:val="fr-FR"/>
        </w:rPr>
        <w:t xml:space="preserve"> </w:t>
      </w:r>
      <w:r w:rsidRPr="00EF0ABF">
        <w:rPr>
          <w:rFonts w:ascii="GHEA Grapalat" w:hAnsi="GHEA Grapalat" w:cs="Calibri"/>
          <w:color w:val="000000"/>
          <w:sz w:val="22"/>
          <w:szCs w:val="22"/>
          <w:lang w:val="en-US"/>
        </w:rPr>
        <w:t>բնապահպանական</w:t>
      </w:r>
      <w:r w:rsidRPr="00EF0ABF">
        <w:rPr>
          <w:rFonts w:ascii="GHEA Grapalat" w:hAnsi="GHEA Grapalat" w:cs="Calibri"/>
          <w:color w:val="000000"/>
          <w:sz w:val="22"/>
          <w:szCs w:val="22"/>
          <w:lang w:val="fr-FR"/>
        </w:rPr>
        <w:t xml:space="preserve"> </w:t>
      </w:r>
      <w:r w:rsidRPr="00EF0ABF">
        <w:rPr>
          <w:rFonts w:ascii="GHEA Grapalat" w:hAnsi="GHEA Grapalat" w:cs="Calibri"/>
          <w:color w:val="000000"/>
          <w:sz w:val="22"/>
          <w:szCs w:val="22"/>
          <w:lang w:val="en-US"/>
        </w:rPr>
        <w:t>գործընկերության</w:t>
      </w:r>
      <w:r w:rsidRPr="00EF0ABF">
        <w:rPr>
          <w:rFonts w:ascii="GHEA Grapalat" w:hAnsi="GHEA Grapalat" w:cs="Calibri"/>
          <w:color w:val="000000"/>
          <w:sz w:val="22"/>
          <w:szCs w:val="22"/>
          <w:lang w:val="fr-FR"/>
        </w:rPr>
        <w:t xml:space="preserve"> (E5P) </w:t>
      </w:r>
      <w:r w:rsidRPr="00EF0ABF">
        <w:rPr>
          <w:rFonts w:ascii="GHEA Grapalat" w:hAnsi="GHEA Grapalat" w:cs="Calibri"/>
          <w:color w:val="000000"/>
          <w:sz w:val="22"/>
          <w:szCs w:val="22"/>
          <w:lang w:val="en-US"/>
        </w:rPr>
        <w:t>ֆինանսական</w:t>
      </w:r>
      <w:r w:rsidRPr="00EF0ABF">
        <w:rPr>
          <w:rFonts w:ascii="GHEA Grapalat" w:hAnsi="GHEA Grapalat" w:cs="Calibri"/>
          <w:color w:val="000000"/>
          <w:sz w:val="22"/>
          <w:szCs w:val="22"/>
          <w:lang w:val="fr-FR"/>
        </w:rPr>
        <w:t xml:space="preserve"> </w:t>
      </w:r>
      <w:r w:rsidRPr="00EF0ABF">
        <w:rPr>
          <w:rFonts w:ascii="GHEA Grapalat" w:hAnsi="GHEA Grapalat" w:cs="Calibri"/>
          <w:color w:val="000000"/>
          <w:sz w:val="22"/>
          <w:szCs w:val="22"/>
          <w:lang w:val="en-US"/>
        </w:rPr>
        <w:t>միջոցների</w:t>
      </w:r>
      <w:r w:rsidRPr="00EF0ABF">
        <w:rPr>
          <w:rFonts w:ascii="GHEA Grapalat" w:hAnsi="GHEA Grapalat" w:cs="Calibri"/>
          <w:color w:val="000000"/>
          <w:sz w:val="22"/>
          <w:szCs w:val="22"/>
          <w:lang w:val="fr-FR"/>
        </w:rPr>
        <w:t xml:space="preserve"> </w:t>
      </w:r>
      <w:r w:rsidRPr="00EF0ABF">
        <w:rPr>
          <w:rFonts w:ascii="GHEA Grapalat" w:hAnsi="GHEA Grapalat" w:cs="Calibri"/>
          <w:color w:val="000000"/>
          <w:sz w:val="22"/>
          <w:szCs w:val="22"/>
          <w:lang w:val="en-US"/>
        </w:rPr>
        <w:t>սահուն</w:t>
      </w:r>
      <w:r w:rsidRPr="00EF0ABF">
        <w:rPr>
          <w:rFonts w:ascii="GHEA Grapalat" w:hAnsi="GHEA Grapalat" w:cs="Calibri"/>
          <w:color w:val="000000"/>
          <w:sz w:val="22"/>
          <w:szCs w:val="22"/>
          <w:lang w:val="fr-FR"/>
        </w:rPr>
        <w:t xml:space="preserve"> </w:t>
      </w:r>
      <w:r w:rsidRPr="00EF0ABF">
        <w:rPr>
          <w:rFonts w:ascii="GHEA Grapalat" w:hAnsi="GHEA Grapalat" w:cs="Calibri"/>
          <w:color w:val="000000"/>
          <w:sz w:val="22"/>
          <w:szCs w:val="22"/>
          <w:lang w:val="en-US"/>
        </w:rPr>
        <w:t>ինտեգրում՝</w:t>
      </w:r>
      <w:r w:rsidRPr="00EF0ABF">
        <w:rPr>
          <w:rFonts w:ascii="GHEA Grapalat" w:hAnsi="GHEA Grapalat"/>
          <w:sz w:val="22"/>
          <w:szCs w:val="22"/>
          <w:lang w:val="fr-FR"/>
        </w:rPr>
        <w:t xml:space="preserve"> </w:t>
      </w:r>
      <w:r w:rsidRPr="00EF0ABF">
        <w:rPr>
          <w:rFonts w:ascii="GHEA Grapalat" w:hAnsi="GHEA Grapalat" w:cs="Calibri"/>
          <w:color w:val="000000"/>
          <w:sz w:val="22"/>
          <w:szCs w:val="22"/>
          <w:lang w:val="en-US"/>
        </w:rPr>
        <w:t>դրամաշնորհային</w:t>
      </w:r>
      <w:r w:rsidRPr="00EF0ABF">
        <w:rPr>
          <w:rFonts w:ascii="GHEA Grapalat" w:hAnsi="GHEA Grapalat" w:cs="Calibri"/>
          <w:color w:val="000000"/>
          <w:sz w:val="22"/>
          <w:szCs w:val="22"/>
          <w:lang w:val="fr-FR"/>
        </w:rPr>
        <w:t xml:space="preserve"> </w:t>
      </w:r>
      <w:r w:rsidRPr="00EF0ABF">
        <w:rPr>
          <w:rFonts w:ascii="GHEA Grapalat" w:hAnsi="GHEA Grapalat" w:cs="Calibri"/>
          <w:color w:val="000000"/>
          <w:sz w:val="22"/>
          <w:szCs w:val="22"/>
          <w:lang w:val="en-US"/>
        </w:rPr>
        <w:t>համաֆինանսավորմամբ</w:t>
      </w:r>
      <w:r w:rsidRPr="00EF0ABF">
        <w:rPr>
          <w:rFonts w:ascii="GHEA Grapalat" w:hAnsi="GHEA Grapalat" w:cs="Calibri"/>
          <w:color w:val="000000"/>
          <w:sz w:val="22"/>
          <w:szCs w:val="22"/>
          <w:lang w:val="fr-FR"/>
        </w:rPr>
        <w:t xml:space="preserve"> </w:t>
      </w:r>
      <w:r w:rsidRPr="00EF0ABF">
        <w:rPr>
          <w:rFonts w:ascii="GHEA Grapalat" w:hAnsi="GHEA Grapalat" w:cs="Calibri"/>
          <w:color w:val="000000"/>
          <w:sz w:val="22"/>
          <w:szCs w:val="22"/>
          <w:lang w:val="en-US"/>
        </w:rPr>
        <w:t>վարկավորման</w:t>
      </w:r>
      <w:r w:rsidRPr="00EF0ABF">
        <w:rPr>
          <w:rFonts w:ascii="GHEA Grapalat" w:hAnsi="GHEA Grapalat" w:cs="Calibri"/>
          <w:color w:val="000000"/>
          <w:sz w:val="22"/>
          <w:szCs w:val="22"/>
          <w:lang w:val="fr-FR"/>
        </w:rPr>
        <w:t xml:space="preserve"> համար</w:t>
      </w:r>
    </w:p>
    <w:p w:rsidR="00177C61" w:rsidRPr="00EF0ABF" w:rsidRDefault="00177C61" w:rsidP="00177C61">
      <w:pPr>
        <w:pStyle w:val="ListParagraph"/>
        <w:numPr>
          <w:ilvl w:val="0"/>
          <w:numId w:val="25"/>
        </w:numPr>
        <w:spacing w:line="276" w:lineRule="auto"/>
        <w:ind w:left="567"/>
        <w:jc w:val="both"/>
        <w:rPr>
          <w:rFonts w:ascii="GHEA Grapalat" w:hAnsi="GHEA Grapalat" w:cs="Calibri"/>
          <w:color w:val="000000"/>
          <w:sz w:val="22"/>
          <w:szCs w:val="22"/>
        </w:rPr>
      </w:pPr>
      <w:r w:rsidRPr="00EF0ABF">
        <w:rPr>
          <w:rFonts w:ascii="GHEA Grapalat" w:hAnsi="GHEA Grapalat" w:cs="Calibri"/>
          <w:color w:val="000000"/>
          <w:sz w:val="22"/>
          <w:szCs w:val="22"/>
        </w:rPr>
        <w:t xml:space="preserve">Նոր/բարելավված բնակարանային օրենսդրություն </w:t>
      </w:r>
    </w:p>
    <w:p w:rsidR="00177C61" w:rsidRPr="00EF0ABF" w:rsidRDefault="00177C61" w:rsidP="00177C61">
      <w:pPr>
        <w:pStyle w:val="ListParagraph"/>
        <w:numPr>
          <w:ilvl w:val="0"/>
          <w:numId w:val="25"/>
        </w:numPr>
        <w:spacing w:line="276" w:lineRule="auto"/>
        <w:ind w:left="567"/>
        <w:jc w:val="both"/>
        <w:rPr>
          <w:rFonts w:ascii="GHEA Grapalat" w:hAnsi="GHEA Grapalat" w:cs="Calibri"/>
          <w:color w:val="000000"/>
          <w:sz w:val="22"/>
          <w:szCs w:val="22"/>
        </w:rPr>
      </w:pPr>
      <w:r w:rsidRPr="00EF0ABF">
        <w:rPr>
          <w:rFonts w:ascii="GHEA Grapalat" w:hAnsi="GHEA Grapalat" w:cs="Calibri"/>
          <w:color w:val="000000"/>
          <w:sz w:val="22"/>
          <w:szCs w:val="22"/>
          <w:lang w:val="en-US"/>
        </w:rPr>
        <w:t>Շինարարական կանոնների կիրարկում</w:t>
      </w:r>
    </w:p>
    <w:p w:rsidR="00177C61" w:rsidRPr="00EF0ABF" w:rsidRDefault="00177C61" w:rsidP="00177C61">
      <w:pPr>
        <w:pStyle w:val="ListParagraph"/>
        <w:numPr>
          <w:ilvl w:val="0"/>
          <w:numId w:val="25"/>
        </w:numPr>
        <w:spacing w:line="276" w:lineRule="auto"/>
        <w:ind w:left="567"/>
        <w:jc w:val="both"/>
        <w:rPr>
          <w:rFonts w:ascii="GHEA Grapalat" w:hAnsi="GHEA Grapalat" w:cs="Calibri"/>
          <w:color w:val="000000"/>
          <w:sz w:val="22"/>
          <w:szCs w:val="22"/>
        </w:rPr>
      </w:pPr>
      <w:r w:rsidRPr="00EF0ABF">
        <w:rPr>
          <w:rFonts w:ascii="GHEA Grapalat" w:hAnsi="GHEA Grapalat" w:cs="Calibri"/>
          <w:color w:val="000000"/>
          <w:sz w:val="22"/>
          <w:szCs w:val="22"/>
          <w:lang w:val="ru-RU"/>
        </w:rPr>
        <w:t xml:space="preserve">Սակագնային բարեփոխումներ </w:t>
      </w:r>
    </w:p>
    <w:p w:rsidR="00177C61" w:rsidRPr="00EF0ABF" w:rsidRDefault="00177C61" w:rsidP="00177C61">
      <w:pPr>
        <w:pStyle w:val="ListParagraph"/>
        <w:numPr>
          <w:ilvl w:val="0"/>
          <w:numId w:val="25"/>
        </w:numPr>
        <w:spacing w:line="276" w:lineRule="auto"/>
        <w:ind w:left="567"/>
        <w:jc w:val="both"/>
        <w:rPr>
          <w:rFonts w:ascii="GHEA Grapalat" w:hAnsi="GHEA Grapalat" w:cs="Calibri"/>
          <w:color w:val="000000"/>
          <w:sz w:val="22"/>
          <w:szCs w:val="22"/>
        </w:rPr>
      </w:pPr>
      <w:r w:rsidRPr="00EF0ABF">
        <w:rPr>
          <w:rFonts w:ascii="GHEA Grapalat" w:hAnsi="GHEA Grapalat" w:cs="Calibri"/>
          <w:color w:val="000000"/>
          <w:sz w:val="22"/>
          <w:szCs w:val="22"/>
          <w:lang w:val="hy-AM"/>
        </w:rPr>
        <w:t>Հ</w:t>
      </w:r>
      <w:r w:rsidRPr="00EF0ABF">
        <w:rPr>
          <w:rFonts w:ascii="GHEA Grapalat" w:hAnsi="GHEA Grapalat" w:cs="Calibri"/>
          <w:color w:val="000000"/>
          <w:sz w:val="22"/>
          <w:szCs w:val="22"/>
        </w:rPr>
        <w:t>ամակցված էներգաարդյունավետության</w:t>
      </w:r>
      <w:r w:rsidRPr="00EF0ABF">
        <w:rPr>
          <w:rFonts w:ascii="GHEA Grapalat" w:hAnsi="GHEA Grapalat" w:cs="Calibri"/>
          <w:color w:val="000000"/>
          <w:sz w:val="22"/>
          <w:szCs w:val="22"/>
          <w:lang w:val="hy-AM"/>
        </w:rPr>
        <w:t xml:space="preserve"> ինտեգրմամբ</w:t>
      </w:r>
      <w:r w:rsidRPr="00EF0ABF">
        <w:rPr>
          <w:rFonts w:ascii="GHEA Grapalat" w:hAnsi="GHEA Grapalat" w:cs="Calibri"/>
          <w:color w:val="000000"/>
          <w:sz w:val="22"/>
          <w:szCs w:val="22"/>
        </w:rPr>
        <w:t xml:space="preserve"> վերականգնվող էներգ</w:t>
      </w:r>
      <w:r w:rsidRPr="00EF0ABF">
        <w:rPr>
          <w:rFonts w:ascii="GHEA Grapalat" w:hAnsi="GHEA Grapalat" w:cs="Calibri"/>
          <w:color w:val="000000"/>
          <w:sz w:val="22"/>
          <w:szCs w:val="22"/>
          <w:lang w:val="hy-AM"/>
        </w:rPr>
        <w:t>ետ</w:t>
      </w:r>
      <w:r w:rsidRPr="00EF0ABF">
        <w:rPr>
          <w:rFonts w:ascii="GHEA Grapalat" w:hAnsi="GHEA Grapalat" w:cs="Calibri"/>
          <w:color w:val="000000"/>
          <w:sz w:val="22"/>
          <w:szCs w:val="22"/>
        </w:rPr>
        <w:t>ի</w:t>
      </w:r>
      <w:r w:rsidRPr="00EF0ABF">
        <w:rPr>
          <w:rFonts w:ascii="GHEA Grapalat" w:hAnsi="GHEA Grapalat" w:cs="Calibri"/>
          <w:color w:val="000000"/>
          <w:sz w:val="22"/>
          <w:szCs w:val="22"/>
          <w:lang w:val="hy-AM"/>
        </w:rPr>
        <w:t>կ</w:t>
      </w:r>
      <w:r w:rsidRPr="00EF0ABF">
        <w:rPr>
          <w:rFonts w:ascii="GHEA Grapalat" w:hAnsi="GHEA Grapalat" w:cs="Calibri"/>
          <w:color w:val="000000"/>
          <w:sz w:val="22"/>
          <w:szCs w:val="22"/>
        </w:rPr>
        <w:t xml:space="preserve">այի </w:t>
      </w:r>
      <w:r w:rsidRPr="00EF0ABF">
        <w:rPr>
          <w:rFonts w:ascii="GHEA Grapalat" w:hAnsi="GHEA Grapalat" w:cs="Calibri"/>
          <w:color w:val="000000"/>
          <w:sz w:val="22"/>
          <w:szCs w:val="22"/>
          <w:lang w:val="hy-AM"/>
        </w:rPr>
        <w:t>ա</w:t>
      </w:r>
      <w:r w:rsidRPr="00EF0ABF">
        <w:rPr>
          <w:rFonts w:ascii="GHEA Grapalat" w:hAnsi="GHEA Grapalat" w:cs="Calibri"/>
          <w:color w:val="000000"/>
          <w:sz w:val="22"/>
          <w:szCs w:val="22"/>
        </w:rPr>
        <w:t>վելի լայն</w:t>
      </w:r>
      <w:r w:rsidRPr="00EF0ABF">
        <w:rPr>
          <w:rFonts w:ascii="GHEA Grapalat" w:hAnsi="GHEA Grapalat" w:cs="Calibri"/>
          <w:color w:val="000000"/>
          <w:sz w:val="22"/>
          <w:szCs w:val="22"/>
          <w:lang w:val="hy-AM"/>
        </w:rPr>
        <w:t>որեն</w:t>
      </w:r>
      <w:r w:rsidRPr="00EF0ABF">
        <w:rPr>
          <w:rFonts w:ascii="GHEA Grapalat" w:hAnsi="GHEA Grapalat" w:cs="Calibri"/>
          <w:color w:val="000000"/>
          <w:sz w:val="22"/>
          <w:szCs w:val="22"/>
        </w:rPr>
        <w:t xml:space="preserve"> կիրառման խրախուսում</w:t>
      </w:r>
    </w:p>
    <w:p w:rsidR="00177C61" w:rsidRPr="00EF0ABF" w:rsidRDefault="00177C61" w:rsidP="00177C61">
      <w:pPr>
        <w:pStyle w:val="ListParagraph"/>
        <w:numPr>
          <w:ilvl w:val="0"/>
          <w:numId w:val="25"/>
        </w:numPr>
        <w:spacing w:line="276" w:lineRule="auto"/>
        <w:ind w:left="567"/>
        <w:jc w:val="both"/>
        <w:rPr>
          <w:rFonts w:ascii="GHEA Grapalat" w:hAnsi="GHEA Grapalat" w:cs="Calibri"/>
          <w:color w:val="000000"/>
          <w:sz w:val="22"/>
          <w:szCs w:val="22"/>
        </w:rPr>
      </w:pPr>
      <w:r w:rsidRPr="00EF0ABF">
        <w:rPr>
          <w:rFonts w:ascii="GHEA Grapalat" w:hAnsi="GHEA Grapalat" w:cs="Calibri"/>
          <w:color w:val="000000"/>
          <w:sz w:val="22"/>
          <w:szCs w:val="22"/>
        </w:rPr>
        <w:t xml:space="preserve">Էներգաարդյունավետության վերաբերյալ տվյալների հավաքագրման բարելավում և էներգետիկ հաշվեկշռի պարբերական հաշվարկ </w:t>
      </w:r>
    </w:p>
    <w:p w:rsidR="00177C61" w:rsidRPr="00EF0ABF" w:rsidRDefault="00177C61" w:rsidP="00177C61">
      <w:pPr>
        <w:pStyle w:val="ListParagraph"/>
        <w:numPr>
          <w:ilvl w:val="0"/>
          <w:numId w:val="25"/>
        </w:numPr>
        <w:spacing w:line="276" w:lineRule="auto"/>
        <w:ind w:left="567"/>
        <w:jc w:val="both"/>
        <w:rPr>
          <w:rFonts w:ascii="GHEA Grapalat" w:hAnsi="GHEA Grapalat" w:cs="Calibri"/>
          <w:color w:val="000000"/>
          <w:sz w:val="22"/>
          <w:szCs w:val="22"/>
        </w:rPr>
      </w:pPr>
      <w:r w:rsidRPr="00EF0ABF">
        <w:rPr>
          <w:rFonts w:ascii="GHEA Grapalat" w:hAnsi="GHEA Grapalat" w:cs="Calibri"/>
          <w:color w:val="000000"/>
          <w:sz w:val="22"/>
          <w:szCs w:val="22"/>
        </w:rPr>
        <w:t xml:space="preserve">Ցածր եկամտային աջակցություն էներգաարդյունավետության միջոցառումների իրականացման համար </w:t>
      </w:r>
    </w:p>
    <w:p w:rsidR="00177C61" w:rsidRPr="00EF0ABF" w:rsidRDefault="00177C61" w:rsidP="00177C61">
      <w:pPr>
        <w:pStyle w:val="ListParagraph"/>
        <w:numPr>
          <w:ilvl w:val="0"/>
          <w:numId w:val="25"/>
        </w:numPr>
        <w:spacing w:line="276" w:lineRule="auto"/>
        <w:ind w:left="567"/>
        <w:jc w:val="both"/>
        <w:rPr>
          <w:rFonts w:ascii="GHEA Grapalat" w:hAnsi="GHEA Grapalat" w:cs="Calibri"/>
          <w:color w:val="000000"/>
          <w:sz w:val="22"/>
          <w:szCs w:val="22"/>
        </w:rPr>
      </w:pPr>
      <w:r w:rsidRPr="00EF0ABF">
        <w:rPr>
          <w:rFonts w:ascii="GHEA Grapalat" w:hAnsi="GHEA Grapalat" w:cs="Calibri"/>
          <w:color w:val="000000"/>
          <w:sz w:val="22"/>
          <w:szCs w:val="22"/>
          <w:lang w:val="en-US"/>
        </w:rPr>
        <w:t>Արդյունաբերական և գյուղատնտեսական ոլորտների համար էներգաարդյունավետության լավագույն տեխնոլոգիաների վերաբերյալ տեխնիկական աջակցության մշակում և տրամադրում (օրինակ, ջերմոցային գազեր և ակվակուլտուրաներ)</w:t>
      </w:r>
    </w:p>
    <w:p w:rsidR="00177C61" w:rsidRPr="00EF0ABF" w:rsidRDefault="00177C61" w:rsidP="00177C61">
      <w:pPr>
        <w:pStyle w:val="ListParagraph"/>
        <w:numPr>
          <w:ilvl w:val="0"/>
          <w:numId w:val="25"/>
        </w:numPr>
        <w:spacing w:line="276" w:lineRule="auto"/>
        <w:ind w:left="567"/>
        <w:jc w:val="both"/>
        <w:rPr>
          <w:rFonts w:ascii="GHEA Grapalat" w:hAnsi="GHEA Grapalat" w:cs="Calibri"/>
          <w:color w:val="000000"/>
          <w:sz w:val="22"/>
          <w:szCs w:val="22"/>
        </w:rPr>
      </w:pPr>
      <w:r w:rsidRPr="00EF0ABF">
        <w:rPr>
          <w:rFonts w:ascii="GHEA Grapalat" w:hAnsi="GHEA Grapalat" w:cs="Calibri"/>
          <w:color w:val="000000"/>
          <w:sz w:val="22"/>
          <w:szCs w:val="22"/>
        </w:rPr>
        <w:t>Էներգաարդյունավետության քաղաքականություն մշակելու և իրականացնելու համար պետության ինստիտուցիոնալ կարողությունների հզորացում:</w:t>
      </w:r>
    </w:p>
    <w:p w:rsidR="00177C61" w:rsidRPr="00EE6D0D" w:rsidRDefault="00177C61" w:rsidP="00177C61">
      <w:pPr>
        <w:jc w:val="both"/>
        <w:rPr>
          <w:rFonts w:ascii="GHEA Grapalat" w:hAnsi="GHEA Grapalat"/>
          <w:bCs/>
          <w:color w:val="000000"/>
          <w:szCs w:val="24"/>
          <w:lang w:val="en-US"/>
        </w:rPr>
      </w:pPr>
    </w:p>
    <w:p w:rsidR="00177C61" w:rsidRPr="00EE6D0D" w:rsidRDefault="00177C61" w:rsidP="00177C61">
      <w:pPr>
        <w:jc w:val="both"/>
        <w:rPr>
          <w:rFonts w:ascii="GHEA Grapalat" w:hAnsi="GHEA Grapalat"/>
          <w:bCs/>
          <w:color w:val="000000"/>
          <w:szCs w:val="24"/>
          <w:lang w:val="en-US"/>
        </w:rPr>
      </w:pPr>
      <w:r w:rsidRPr="00EE6D0D">
        <w:rPr>
          <w:rFonts w:ascii="GHEA Grapalat" w:hAnsi="GHEA Grapalat"/>
          <w:bCs/>
          <w:color w:val="000000"/>
          <w:szCs w:val="24"/>
          <w:lang w:val="en-US"/>
        </w:rPr>
        <w:t>Կարևոր առաջնահերթություններից մեկը էներգաարդյունավետության միջոցառումների և դրանց արդյունքում էներգախնայողության մոնի</w:t>
      </w:r>
      <w:r>
        <w:rPr>
          <w:rFonts w:ascii="GHEA Grapalat" w:hAnsi="GHEA Grapalat"/>
          <w:bCs/>
          <w:color w:val="000000"/>
          <w:szCs w:val="24"/>
          <w:lang w:val="en-US"/>
        </w:rPr>
        <w:t>թ</w:t>
      </w:r>
      <w:r w:rsidRPr="00EE6D0D">
        <w:rPr>
          <w:rFonts w:ascii="GHEA Grapalat" w:hAnsi="GHEA Grapalat"/>
          <w:bCs/>
          <w:color w:val="000000"/>
          <w:szCs w:val="24"/>
          <w:lang w:val="en-US"/>
        </w:rPr>
        <w:t xml:space="preserve">որինգի և ստուգման համար արդյունավետ տեղեկատվական համակարգի շտապ մշակումն է: Առաջարկված միջոցառումների հաջողությունը մեծապես կախված է ԷԳԾ-ում նախատեսված միջոցառումների համակարգված և ժամանակին վերահսկողությունից: </w:t>
      </w:r>
    </w:p>
    <w:p w:rsidR="00177C61" w:rsidRPr="00EE6D0D" w:rsidRDefault="00177C61" w:rsidP="00177C61">
      <w:pPr>
        <w:jc w:val="both"/>
        <w:rPr>
          <w:rFonts w:ascii="GHEA Grapalat" w:hAnsi="GHEA Grapalat"/>
          <w:bCs/>
          <w:color w:val="000000"/>
          <w:szCs w:val="24"/>
          <w:lang w:val="en-US"/>
        </w:rPr>
      </w:pPr>
      <w:r w:rsidRPr="00EE6D0D">
        <w:rPr>
          <w:rFonts w:ascii="GHEA Grapalat" w:hAnsi="GHEA Grapalat"/>
          <w:bCs/>
          <w:color w:val="000000"/>
          <w:szCs w:val="24"/>
          <w:lang w:val="en-US"/>
        </w:rPr>
        <w:t xml:space="preserve"> </w:t>
      </w:r>
    </w:p>
    <w:p w:rsidR="00177C61" w:rsidRPr="00EE6D0D" w:rsidRDefault="00177C61" w:rsidP="00177C61">
      <w:pPr>
        <w:pStyle w:val="Ecotext"/>
        <w:rPr>
          <w:rFonts w:ascii="GHEA Grapalat" w:hAnsi="GHEA Grapalat" w:cs="Calibri Light"/>
        </w:rPr>
      </w:pPr>
    </w:p>
    <w:p w:rsidR="00177C61" w:rsidRPr="00EE6D0D" w:rsidRDefault="00177C61" w:rsidP="00177C61">
      <w:pPr>
        <w:pStyle w:val="Ecotext"/>
        <w:rPr>
          <w:rFonts w:ascii="GHEA Grapalat" w:hAnsi="GHEA Grapalat" w:cs="Calibri Light"/>
        </w:rPr>
        <w:sectPr w:rsidR="00177C61" w:rsidRPr="00EE6D0D" w:rsidSect="00072CC3">
          <w:footerReference w:type="default" r:id="rId14"/>
          <w:pgSz w:w="12240" w:h="15840" w:code="1"/>
          <w:pgMar w:top="1079" w:right="1138" w:bottom="539" w:left="1138" w:header="706" w:footer="706" w:gutter="0"/>
          <w:pgNumType w:start="1"/>
          <w:cols w:space="708"/>
          <w:docGrid w:linePitch="360"/>
        </w:sectPr>
      </w:pPr>
    </w:p>
    <w:p w:rsidR="00177C61" w:rsidRPr="00325C70" w:rsidRDefault="00177C61" w:rsidP="00177C61">
      <w:pPr>
        <w:pStyle w:val="Caption"/>
        <w:rPr>
          <w:rFonts w:ascii="GHEA Grapalat" w:hAnsi="GHEA Grapalat"/>
          <w:color w:val="auto"/>
          <w:lang w:val="hy-AM"/>
        </w:rPr>
      </w:pPr>
      <w:bookmarkStart w:id="7" w:name="_Ref425213764"/>
      <w:r w:rsidRPr="00325C70">
        <w:rPr>
          <w:rFonts w:ascii="GHEA Grapalat" w:hAnsi="GHEA Grapalat"/>
          <w:color w:val="auto"/>
          <w:lang w:val="ru-RU"/>
        </w:rPr>
        <w:lastRenderedPageBreak/>
        <w:t>Աղյուսակ</w:t>
      </w:r>
      <w:r w:rsidRPr="00325C70">
        <w:rPr>
          <w:rFonts w:ascii="GHEA Grapalat" w:hAnsi="GHEA Grapalat"/>
          <w:color w:val="auto"/>
        </w:rPr>
        <w:t xml:space="preserve"> 0.7. Առաջին ԷԳԾ-ի թիրախները, ձեռքբերումները և վերանայված երկրորդ ԷԳԾ-ի թիրախները </w:t>
      </w:r>
      <w:bookmarkEnd w:id="7"/>
    </w:p>
    <w:p w:rsidR="00177C61" w:rsidRPr="008C2A85" w:rsidRDefault="00177C61" w:rsidP="00177C61">
      <w:pPr>
        <w:pStyle w:val="Caption"/>
        <w:rPr>
          <w:rFonts w:ascii="GHEA Grapalat" w:hAnsi="GHEA Grapalat" w:cs="Calibri Light"/>
          <w:lang w:val="hy-AM"/>
        </w:rPr>
      </w:pPr>
      <w:r>
        <w:rPr>
          <w:rFonts w:ascii="GHEA Grapalat" w:hAnsi="GHEA Grapalat"/>
          <w:noProof/>
          <w:lang w:val="en-US"/>
        </w:rPr>
        <w:drawing>
          <wp:inline distT="0" distB="0" distL="0" distR="0">
            <wp:extent cx="8802370" cy="370522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02370" cy="3705225"/>
                    </a:xfrm>
                    <a:prstGeom prst="rect">
                      <a:avLst/>
                    </a:prstGeom>
                    <a:noFill/>
                    <a:ln>
                      <a:noFill/>
                    </a:ln>
                  </pic:spPr>
                </pic:pic>
              </a:graphicData>
            </a:graphic>
          </wp:inline>
        </w:drawing>
      </w:r>
      <w:r w:rsidRPr="00EE6D0D">
        <w:rPr>
          <w:rFonts w:ascii="GHEA Grapalat" w:hAnsi="GHEA Grapalat"/>
          <w:lang w:val="hy-AM"/>
        </w:rPr>
        <w:t xml:space="preserve"> </w:t>
      </w:r>
    </w:p>
    <w:p w:rsidR="00177C61" w:rsidRPr="00EE6D0D" w:rsidRDefault="00177C61" w:rsidP="00177C61">
      <w:pPr>
        <w:pStyle w:val="Ecotext"/>
        <w:rPr>
          <w:rFonts w:ascii="GHEA Grapalat" w:hAnsi="GHEA Grapalat"/>
          <w:lang w:val="hy-AM"/>
        </w:rPr>
        <w:sectPr w:rsidR="00177C61" w:rsidRPr="00EE6D0D" w:rsidSect="00A860CE">
          <w:pgSz w:w="15840" w:h="12240" w:orient="landscape" w:code="1"/>
          <w:pgMar w:top="1138" w:right="850" w:bottom="1138" w:left="1138" w:header="706" w:footer="706" w:gutter="0"/>
          <w:pgNumType w:start="1"/>
          <w:cols w:space="708"/>
          <w:docGrid w:linePitch="360"/>
        </w:sectPr>
      </w:pPr>
    </w:p>
    <w:p w:rsidR="00177C61" w:rsidRPr="00EE6D0D" w:rsidRDefault="00177C61" w:rsidP="00177C61">
      <w:pPr>
        <w:rPr>
          <w:rFonts w:ascii="GHEA Grapalat" w:hAnsi="GHEA Grapalat"/>
          <w:sz w:val="20"/>
        </w:rPr>
      </w:pPr>
    </w:p>
    <w:p w:rsidR="00177C61" w:rsidRPr="00EE6D0D" w:rsidRDefault="00177C61" w:rsidP="00177C61">
      <w:pPr>
        <w:pStyle w:val="Heading1"/>
        <w:rPr>
          <w:rFonts w:ascii="GHEA Grapalat" w:hAnsi="GHEA Grapalat"/>
          <w:sz w:val="28"/>
        </w:rPr>
      </w:pPr>
      <w:bookmarkStart w:id="8" w:name="_Toc429468855"/>
      <w:r w:rsidRPr="00EE6D0D">
        <w:rPr>
          <w:rFonts w:ascii="GHEA Grapalat" w:hAnsi="GHEA Grapalat" w:cs="Sylfaen"/>
          <w:sz w:val="28"/>
        </w:rPr>
        <w:t>ՆԵՐԱԾՈՒԹՅՈՒՆ</w:t>
      </w:r>
      <w:bookmarkEnd w:id="8"/>
      <w:r w:rsidRPr="00EE6D0D">
        <w:rPr>
          <w:rFonts w:ascii="GHEA Grapalat" w:hAnsi="GHEA Grapalat"/>
          <w:sz w:val="28"/>
        </w:rPr>
        <w:t xml:space="preserve"> </w:t>
      </w:r>
    </w:p>
    <w:p w:rsidR="00177C61" w:rsidRPr="0095254A" w:rsidRDefault="00177C61" w:rsidP="00177C61">
      <w:pPr>
        <w:autoSpaceDE w:val="0"/>
        <w:autoSpaceDN w:val="0"/>
        <w:adjustRightInd w:val="0"/>
        <w:jc w:val="both"/>
        <w:rPr>
          <w:rFonts w:ascii="GHEA Grapalat" w:hAnsi="GHEA Grapalat" w:cs="Calibri Light"/>
        </w:rPr>
      </w:pPr>
      <w:r w:rsidRPr="0095254A">
        <w:rPr>
          <w:rFonts w:ascii="GHEA Grapalat" w:hAnsi="GHEA Grapalat" w:cs="Calibri Light"/>
          <w:lang w:val="hy-AM"/>
        </w:rPr>
        <w:t>Հայաստանի</w:t>
      </w:r>
      <w:r w:rsidRPr="0095254A">
        <w:rPr>
          <w:rFonts w:ascii="GHEA Grapalat" w:hAnsi="GHEA Grapalat" w:cs="Calibri Light"/>
        </w:rPr>
        <w:t xml:space="preserve"> </w:t>
      </w:r>
      <w:r>
        <w:rPr>
          <w:rFonts w:ascii="GHEA Grapalat" w:hAnsi="GHEA Grapalat" w:cs="Calibri Light"/>
        </w:rPr>
        <w:t xml:space="preserve">Հանրապետության </w:t>
      </w:r>
      <w:r w:rsidRPr="0095254A">
        <w:rPr>
          <w:rFonts w:ascii="GHEA Grapalat" w:hAnsi="GHEA Grapalat" w:cs="Calibri Light"/>
          <w:lang w:val="hy-AM"/>
        </w:rPr>
        <w:t>կառավարությունը</w:t>
      </w:r>
      <w:r w:rsidRPr="0095254A">
        <w:rPr>
          <w:rFonts w:ascii="GHEA Grapalat" w:hAnsi="GHEA Grapalat" w:cs="Calibri Light"/>
        </w:rPr>
        <w:t xml:space="preserve"> </w:t>
      </w:r>
      <w:r w:rsidRPr="0095254A">
        <w:rPr>
          <w:rFonts w:ascii="GHEA Grapalat" w:hAnsi="GHEA Grapalat" w:cs="Calibri Light"/>
          <w:lang w:val="hy-AM"/>
        </w:rPr>
        <w:t>էներգետիկ</w:t>
      </w:r>
      <w:r w:rsidRPr="0095254A">
        <w:rPr>
          <w:rFonts w:ascii="GHEA Grapalat" w:hAnsi="GHEA Grapalat" w:cs="Calibri Light"/>
        </w:rPr>
        <w:t xml:space="preserve"> ոլորտի բարեփոխումների, էներգիայի օգտագործման տնտեսական արդյունավետության բարձրացման համար և վերականգնվող ռեսուրսների օգտագործման խթանման ուղ</w:t>
      </w:r>
      <w:r w:rsidRPr="0095254A">
        <w:rPr>
          <w:rFonts w:ascii="GHEA Grapalat" w:hAnsi="GHEA Grapalat" w:cs="Calibri Light"/>
          <w:lang w:val="hy-AM"/>
        </w:rPr>
        <w:t>ղ</w:t>
      </w:r>
      <w:r w:rsidRPr="0095254A">
        <w:rPr>
          <w:rFonts w:ascii="GHEA Grapalat" w:hAnsi="GHEA Grapalat" w:cs="Calibri Light"/>
        </w:rPr>
        <w:t>ությամբ</w:t>
      </w:r>
      <w:r w:rsidRPr="0095254A">
        <w:rPr>
          <w:rFonts w:ascii="GHEA Grapalat" w:hAnsi="GHEA Grapalat" w:cs="Calibri Light"/>
          <w:lang w:val="hy-AM"/>
        </w:rPr>
        <w:t xml:space="preserve"> ձեռնարկել է պահանջախնդիր քայլեր</w:t>
      </w:r>
      <w:r w:rsidRPr="0095254A">
        <w:rPr>
          <w:rFonts w:ascii="GHEA Grapalat" w:hAnsi="GHEA Grapalat" w:cs="Calibri Light"/>
        </w:rPr>
        <w:t>: Քաղաքականության մի շարք փաստաթղթեր`</w:t>
      </w:r>
      <w:r>
        <w:rPr>
          <w:rFonts w:ascii="GHEA Grapalat" w:hAnsi="GHEA Grapalat" w:cs="Calibri Light"/>
        </w:rPr>
        <w:t xml:space="preserve"> </w:t>
      </w:r>
      <w:r w:rsidRPr="0095254A">
        <w:rPr>
          <w:rFonts w:ascii="GHEA Grapalat" w:hAnsi="GHEA Grapalat" w:cs="Calibri Light"/>
        </w:rPr>
        <w:t xml:space="preserve">էներգետիկ ոլորտի զարգացման ռազմավարությունը, էներգախնայողության և վերականգնվող էներգետիկայի մասին </w:t>
      </w:r>
      <w:r>
        <w:rPr>
          <w:rFonts w:ascii="GHEA Grapalat" w:hAnsi="GHEA Grapalat" w:cs="Calibri Light"/>
        </w:rPr>
        <w:t xml:space="preserve">ՀՀ </w:t>
      </w:r>
      <w:r w:rsidRPr="0095254A">
        <w:rPr>
          <w:rFonts w:ascii="GHEA Grapalat" w:hAnsi="GHEA Grapalat" w:cs="Calibri Light"/>
        </w:rPr>
        <w:t xml:space="preserve">օրենքը, էներգախնայողության և էներգիայի վերականգվող </w:t>
      </w:r>
      <w:r w:rsidRPr="0095254A">
        <w:rPr>
          <w:rFonts w:ascii="GHEA Grapalat" w:hAnsi="GHEA Grapalat" w:cs="Calibri Light"/>
          <w:lang w:val="hy-AM"/>
        </w:rPr>
        <w:t xml:space="preserve">աղբյուրների վերաբերյալ </w:t>
      </w:r>
      <w:r w:rsidRPr="0095254A">
        <w:rPr>
          <w:rFonts w:ascii="GHEA Grapalat" w:hAnsi="GHEA Grapalat" w:cs="Calibri Light"/>
        </w:rPr>
        <w:t xml:space="preserve">ազգային ծրագիրը, </w:t>
      </w:r>
      <w:r w:rsidRPr="005853AD">
        <w:rPr>
          <w:rFonts w:ascii="GHEA Grapalat" w:hAnsi="GHEA Grapalat" w:cs="Calibri Light"/>
        </w:rPr>
        <w:t>էներգաարդյունավետության գործողությունների ազգային ծրագիրը</w:t>
      </w:r>
      <w:r w:rsidRPr="0095254A">
        <w:rPr>
          <w:rFonts w:ascii="GHEA Grapalat" w:hAnsi="GHEA Grapalat" w:cs="Calibri Light"/>
        </w:rPr>
        <w:t xml:space="preserve"> և էներգետիկ անվտանգության հայեցակարգը արտացոլում են այն առաջնահերթ կարևորությունը, որը Հայաստանի </w:t>
      </w:r>
      <w:r>
        <w:rPr>
          <w:rFonts w:ascii="GHEA Grapalat" w:hAnsi="GHEA Grapalat" w:cs="Calibri Light"/>
        </w:rPr>
        <w:t xml:space="preserve">Հանրապետության </w:t>
      </w:r>
      <w:r w:rsidRPr="0095254A">
        <w:rPr>
          <w:rFonts w:ascii="GHEA Grapalat" w:hAnsi="GHEA Grapalat" w:cs="Calibri Light"/>
        </w:rPr>
        <w:t xml:space="preserve">կառավարությունը </w:t>
      </w:r>
      <w:r w:rsidRPr="0095254A">
        <w:rPr>
          <w:rFonts w:ascii="GHEA Grapalat" w:hAnsi="GHEA Grapalat" w:cs="Calibri Light"/>
          <w:lang w:val="hy-AM"/>
        </w:rPr>
        <w:t>վերագրում</w:t>
      </w:r>
      <w:r w:rsidRPr="0095254A">
        <w:rPr>
          <w:rFonts w:ascii="GHEA Grapalat" w:hAnsi="GHEA Grapalat" w:cs="Calibri Light"/>
        </w:rPr>
        <w:t xml:space="preserve"> է վերականգնվող էներգետիկայի զարգացմանը, էներգաարդյունավետության և էներգախնայողության ծրագրերին, առաջնային էներգետիկ աղբյուրների և մատակարարման ուղիների դիվերսիֆիկացմանը, տարածաշրջանային ինտեգրմանը, ինչպես նաև ատոմային էներգետիկայի զարգացմանը:</w:t>
      </w:r>
    </w:p>
    <w:p w:rsidR="00177C61" w:rsidRPr="0095254A" w:rsidRDefault="00177C61" w:rsidP="00177C61">
      <w:pPr>
        <w:autoSpaceDE w:val="0"/>
        <w:autoSpaceDN w:val="0"/>
        <w:adjustRightInd w:val="0"/>
        <w:jc w:val="both"/>
        <w:rPr>
          <w:rFonts w:ascii="GHEA Grapalat" w:hAnsi="GHEA Grapalat" w:cs="Calibri Light"/>
        </w:rPr>
      </w:pPr>
    </w:p>
    <w:p w:rsidR="00177C61" w:rsidRPr="0095254A" w:rsidRDefault="00177C61" w:rsidP="00177C61">
      <w:pPr>
        <w:autoSpaceDE w:val="0"/>
        <w:autoSpaceDN w:val="0"/>
        <w:adjustRightInd w:val="0"/>
        <w:jc w:val="both"/>
        <w:rPr>
          <w:rFonts w:ascii="GHEA Grapalat" w:hAnsi="GHEA Grapalat" w:cs="Calibri Light"/>
        </w:rPr>
      </w:pPr>
      <w:r w:rsidRPr="00325C70">
        <w:rPr>
          <w:rFonts w:ascii="GHEA Grapalat" w:hAnsi="GHEA Grapalat" w:cs="Calibri Light"/>
        </w:rPr>
        <w:t xml:space="preserve">Էներգաարդյունավետության գործողությունների 2010 – 2014թթ. </w:t>
      </w:r>
      <w:r w:rsidRPr="00325C70">
        <w:rPr>
          <w:rFonts w:ascii="GHEA Grapalat" w:hAnsi="GHEA Grapalat" w:cs="Calibri Light"/>
          <w:lang w:val="hy-AM"/>
        </w:rPr>
        <w:t>ժ</w:t>
      </w:r>
      <w:r w:rsidRPr="00325C70">
        <w:rPr>
          <w:rFonts w:ascii="GHEA Grapalat" w:hAnsi="GHEA Grapalat" w:cs="Calibri Light"/>
        </w:rPr>
        <w:t>ամանակահատվածի համար</w:t>
      </w:r>
      <w:r w:rsidRPr="00325C70" w:rsidDel="00483475">
        <w:rPr>
          <w:rFonts w:ascii="GHEA Grapalat" w:hAnsi="GHEA Grapalat" w:cs="Calibri Light"/>
        </w:rPr>
        <w:t xml:space="preserve"> </w:t>
      </w:r>
      <w:r w:rsidRPr="00325C70">
        <w:rPr>
          <w:rFonts w:ascii="GHEA Grapalat" w:hAnsi="GHEA Grapalat" w:cs="Calibri Light"/>
        </w:rPr>
        <w:t>իր առաջին ծրագիրը (ԷԳԾ) որպես ազգային էներգաարդյունավետության քաղաքականության իրականացումն արագացնելու</w:t>
      </w:r>
      <w:r w:rsidRPr="0095254A">
        <w:rPr>
          <w:rFonts w:ascii="GHEA Grapalat" w:hAnsi="GHEA Grapalat" w:cs="Calibri Light"/>
        </w:rPr>
        <w:t xml:space="preserve"> ընդհանուր փորձերի մի մաս, Հայաստանի Հանրապետությունը մշակել է 2010թ.: Առաջին ԷԳԾ-</w:t>
      </w:r>
      <w:r>
        <w:rPr>
          <w:rFonts w:ascii="GHEA Grapalat" w:hAnsi="GHEA Grapalat" w:cs="Calibri Light"/>
        </w:rPr>
        <w:t>ն</w:t>
      </w:r>
      <w:r w:rsidRPr="0095254A">
        <w:rPr>
          <w:rFonts w:ascii="GHEA Grapalat" w:hAnsi="GHEA Grapalat" w:cs="Calibri Light"/>
        </w:rPr>
        <w:t xml:space="preserve"> երկրի բոլոր համապատասխան տնտեսական ոլորտների էներգաարդյունավետության բարելավման համար նախատեսում էր մի շարք ծրագրային և քաղաքականության միջոցառումներ: Եվրոպական լավագույն փորձի համաձայն, ԷԳԾ-ի մշակումը կանոնավոր գործընթաց է և նպատակաուղղված է տասնամյա ժամանակահատվածի համար: Առաջին ԷԳԾ-ը մշակվել է առանց պատշաճ վիճակագրական հիմքի, սակայն տրամադրել է առաջարկվող միջոցառումների խմբի պոտենցիալ ազդեցության մոտավոր գնահատականները որպես 2020թ. ընդհանուր թիրախի մաս (ընդունվել է Կառավարության 2010թ. նոյեմբերի 4-ի թիվ 43 որոշմամբ):</w:t>
      </w:r>
    </w:p>
    <w:p w:rsidR="00177C61" w:rsidRPr="0095254A" w:rsidRDefault="00177C61" w:rsidP="00177C61">
      <w:pPr>
        <w:autoSpaceDE w:val="0"/>
        <w:autoSpaceDN w:val="0"/>
        <w:adjustRightInd w:val="0"/>
        <w:jc w:val="both"/>
        <w:rPr>
          <w:rFonts w:ascii="GHEA Grapalat" w:hAnsi="GHEA Grapalat" w:cs="Calibri Light"/>
        </w:rPr>
      </w:pPr>
    </w:p>
    <w:p w:rsidR="00177C61" w:rsidRPr="00325C70" w:rsidRDefault="00177C61" w:rsidP="00177C61">
      <w:pPr>
        <w:tabs>
          <w:tab w:val="left" w:pos="180"/>
        </w:tabs>
        <w:autoSpaceDE w:val="0"/>
        <w:autoSpaceDN w:val="0"/>
        <w:adjustRightInd w:val="0"/>
        <w:jc w:val="both"/>
        <w:rPr>
          <w:rFonts w:ascii="GHEA Grapalat" w:hAnsi="GHEA Grapalat" w:cs="Calibri Light"/>
        </w:rPr>
      </w:pPr>
      <w:r w:rsidRPr="0095254A">
        <w:rPr>
          <w:rFonts w:ascii="GHEA Grapalat" w:hAnsi="GHEA Grapalat" w:cs="Calibri Light"/>
        </w:rPr>
        <w:t xml:space="preserve">Սույն փաստաթուղթը շարքի երկրորդ ԷԳԾ-ն է և Հայաստանի </w:t>
      </w:r>
      <w:r>
        <w:rPr>
          <w:rFonts w:ascii="GHEA Grapalat" w:hAnsi="GHEA Grapalat" w:cs="Calibri Light"/>
        </w:rPr>
        <w:t xml:space="preserve">Հանրապետության </w:t>
      </w:r>
      <w:r w:rsidRPr="0095254A">
        <w:rPr>
          <w:rFonts w:ascii="GHEA Grapalat" w:hAnsi="GHEA Grapalat" w:cs="Calibri Light"/>
        </w:rPr>
        <w:t xml:space="preserve">կառավարությանը տրամադրում է 2010-2012թթ. </w:t>
      </w:r>
      <w:r w:rsidRPr="0095254A">
        <w:rPr>
          <w:rFonts w:ascii="GHEA Grapalat" w:hAnsi="GHEA Grapalat" w:cs="Calibri Light"/>
          <w:lang w:val="hy-AM"/>
        </w:rPr>
        <w:t>ժա</w:t>
      </w:r>
      <w:r w:rsidRPr="0095254A">
        <w:rPr>
          <w:rFonts w:ascii="GHEA Grapalat" w:hAnsi="GHEA Grapalat" w:cs="Calibri Light"/>
        </w:rPr>
        <w:t xml:space="preserve">մանակահատվածում այդ թիրախների համեմատ առաջընթացի գնահատում, օգտագործելով 2010թ. գնահատված ելակետային էներգիայի սպառումը: </w:t>
      </w:r>
      <w:r>
        <w:rPr>
          <w:rFonts w:ascii="GHEA Grapalat" w:hAnsi="GHEA Grapalat" w:cs="Calibri Light"/>
        </w:rPr>
        <w:t>Ա</w:t>
      </w:r>
      <w:r w:rsidRPr="0095254A">
        <w:rPr>
          <w:rFonts w:ascii="GHEA Grapalat" w:hAnsi="GHEA Grapalat" w:cs="Calibri Light"/>
        </w:rPr>
        <w:t>ռաջին ԷԳԾ-ի գնահատումն անցնում է առաջին ժամանակահատվածի շրջանակներից և դիտարկում է ներառյալ մինչև</w:t>
      </w:r>
      <w:r>
        <w:rPr>
          <w:rFonts w:ascii="GHEA Grapalat" w:hAnsi="GHEA Grapalat" w:cs="Calibri Light"/>
        </w:rPr>
        <w:t xml:space="preserve"> 2014</w:t>
      </w:r>
      <w:r w:rsidRPr="0095254A">
        <w:rPr>
          <w:rFonts w:ascii="GHEA Grapalat" w:hAnsi="GHEA Grapalat" w:cs="Calibri Light"/>
        </w:rPr>
        <w:t xml:space="preserve">թ. իրականացված ծրագրերն ու միջոցառումները: Երկրորդ ԷԳԾ-ն օգտագործում է առաջին ԷԳԾ-ի գնահատականը, որն իրականացվել էր </w:t>
      </w:r>
      <w:r w:rsidRPr="0095254A">
        <w:rPr>
          <w:rFonts w:ascii="GHEA Grapalat" w:hAnsi="GHEA Grapalat"/>
          <w:lang w:val="hy-AM"/>
        </w:rPr>
        <w:t>ՀՎԷԷՀ</w:t>
      </w:r>
      <w:r w:rsidRPr="0095254A">
        <w:rPr>
          <w:rFonts w:ascii="GHEA Grapalat" w:hAnsi="GHEA Grapalat"/>
        </w:rPr>
        <w:t>-</w:t>
      </w:r>
      <w:r w:rsidRPr="0095254A">
        <w:rPr>
          <w:rFonts w:ascii="GHEA Grapalat" w:hAnsi="GHEA Grapalat"/>
          <w:lang w:val="en-US"/>
        </w:rPr>
        <w:t>ի</w:t>
      </w:r>
      <w:r w:rsidRPr="0095254A">
        <w:rPr>
          <w:rFonts w:ascii="GHEA Grapalat" w:hAnsi="GHEA Grapalat"/>
        </w:rPr>
        <w:t xml:space="preserve"> </w:t>
      </w:r>
      <w:r w:rsidRPr="0095254A">
        <w:rPr>
          <w:rFonts w:ascii="GHEA Grapalat" w:hAnsi="GHEA Grapalat"/>
          <w:lang w:val="en-US"/>
        </w:rPr>
        <w:t>կողմից</w:t>
      </w:r>
      <w:r w:rsidRPr="0095254A">
        <w:rPr>
          <w:rFonts w:ascii="GHEA Grapalat" w:hAnsi="GHEA Grapalat"/>
        </w:rPr>
        <w:t xml:space="preserve"> հորիզոնական/խաչվող միջոցառումների համար և  իրականացված ոլորտային ծրագրերի նոր գնահատումը ընդունելով որպես հիմք, անհրաժեշտության դեպքում վերանայում է ներկայիս միջոցառումներն ու   </w:t>
      </w:r>
      <w:r w:rsidRPr="0095254A">
        <w:rPr>
          <w:rFonts w:ascii="GHEA Grapalat" w:hAnsi="GHEA Grapalat" w:cs="Calibri Light"/>
        </w:rPr>
        <w:t xml:space="preserve">2017, 2018 և 2020թթ. նպատակների իրականացումն </w:t>
      </w:r>
      <w:r w:rsidRPr="0095254A">
        <w:rPr>
          <w:rFonts w:ascii="GHEA Grapalat" w:hAnsi="GHEA Grapalat"/>
        </w:rPr>
        <w:t xml:space="preserve">ապահովելու համար սահմանում է նոր ոլորտային միջոցառումներ: Այնուհետև երկրորդ ԷԳԾ-ը շարունակում է առաջին ԷԳԾ-ի համապատասխան միջոցառումները, ինչպես նաև առաջարկում թարմացված միջոցառումների խումբ և էներգախնայողության թիրախներ </w:t>
      </w:r>
      <w:r>
        <w:rPr>
          <w:rFonts w:ascii="GHEA Grapalat" w:hAnsi="GHEA Grapalat" w:cs="Calibri Light"/>
        </w:rPr>
        <w:t>2016-2018</w:t>
      </w:r>
      <w:r w:rsidRPr="00325C70">
        <w:rPr>
          <w:rFonts w:ascii="GHEA Grapalat" w:hAnsi="GHEA Grapalat" w:cs="Calibri Light"/>
        </w:rPr>
        <w:t xml:space="preserve">թթ. </w:t>
      </w:r>
      <w:r w:rsidRPr="00325C70">
        <w:rPr>
          <w:rFonts w:ascii="GHEA Grapalat" w:hAnsi="GHEA Grapalat"/>
        </w:rPr>
        <w:t>երկրորդ ժամանակահատվածի համար</w:t>
      </w:r>
      <w:r w:rsidRPr="00325C70">
        <w:rPr>
          <w:rFonts w:ascii="GHEA Grapalat" w:hAnsi="GHEA Grapalat" w:cs="Calibri Light"/>
        </w:rPr>
        <w:t>, հետևելով ինչպես հատկանշային 2018թ., այնպես էլ մինչև 2020թ. երկարաժամկետ պլանին: Փաստաթուղթը պատրաստվել է այն ձևաչափի համաձայն, որն առաջարկվել է էներգետիկ համայնքի կողմից, որտեղ 01.10.2011թ. Հայաստանի Հանրապետությունն ունի դիտորդի կարգավիճակ:</w:t>
      </w:r>
    </w:p>
    <w:p w:rsidR="00177C61" w:rsidRPr="0095254A" w:rsidRDefault="00177C61" w:rsidP="00177C61">
      <w:pPr>
        <w:tabs>
          <w:tab w:val="left" w:pos="180"/>
        </w:tabs>
        <w:autoSpaceDE w:val="0"/>
        <w:autoSpaceDN w:val="0"/>
        <w:adjustRightInd w:val="0"/>
        <w:jc w:val="both"/>
        <w:rPr>
          <w:rFonts w:ascii="GHEA Grapalat" w:hAnsi="GHEA Grapalat" w:cs="Calibri Light"/>
        </w:rPr>
      </w:pPr>
    </w:p>
    <w:p w:rsidR="00177C61" w:rsidRPr="0095254A" w:rsidRDefault="00177C61" w:rsidP="00177C61">
      <w:pPr>
        <w:tabs>
          <w:tab w:val="left" w:pos="180"/>
        </w:tabs>
        <w:autoSpaceDE w:val="0"/>
        <w:autoSpaceDN w:val="0"/>
        <w:adjustRightInd w:val="0"/>
        <w:jc w:val="both"/>
        <w:rPr>
          <w:rFonts w:ascii="GHEA Grapalat" w:hAnsi="GHEA Grapalat" w:cs="Calibri Light"/>
        </w:rPr>
      </w:pPr>
      <w:r w:rsidRPr="0095254A">
        <w:rPr>
          <w:rFonts w:ascii="GHEA Grapalat" w:hAnsi="GHEA Grapalat" w:cs="Calibri Light"/>
        </w:rPr>
        <w:t>Էներգաարդյունավետության բարելավման միջոցառումների մշակման համար ԷԳԾ-ը տրամադրում է շրջանակ` ուշադրություն դարձնելով, հիմնականում, էներգիայի վերջնական սպառմանը, և պլատֆորմ՝ այդ միջոցառումների արդյունքում ստացված էներգախնայողությունը գնահատելու համար: Սույն փաստաթղթում նկարագրված են ընդհանուր և միջանկյալ հատկանշային թիրախների գնահատման մեթոդը և մասնավոր հատկանիշները: Էներգիայի սպառման վերաբերյալ անհատական և հավաքական տվյալներ</w:t>
      </w:r>
      <w:r w:rsidRPr="0095254A">
        <w:rPr>
          <w:rFonts w:ascii="GHEA Grapalat" w:hAnsi="GHEA Grapalat" w:cs="Calibri Light"/>
          <w:lang w:val="hy-AM"/>
        </w:rPr>
        <w:t>ն</w:t>
      </w:r>
      <w:r w:rsidRPr="0095254A">
        <w:rPr>
          <w:rFonts w:ascii="GHEA Grapalat" w:hAnsi="GHEA Grapalat" w:cs="Calibri Light"/>
        </w:rPr>
        <w:t xml:space="preserve"> օգտագործվել են  2010-2012թթ. էներգիայի հաշվեկշռի տվյալների հիման վրա թիրախ սահմանելու համար:</w:t>
      </w:r>
      <w:r w:rsidRPr="0095254A">
        <w:rPr>
          <w:rStyle w:val="FootnoteReference"/>
          <w:rFonts w:ascii="GHEA Grapalat" w:hAnsi="GHEA Grapalat" w:cs="Calibri Light"/>
        </w:rPr>
        <w:footnoteReference w:id="2"/>
      </w:r>
      <w:r w:rsidRPr="0095254A">
        <w:rPr>
          <w:rFonts w:ascii="GHEA Grapalat" w:hAnsi="GHEA Grapalat" w:cs="Calibri Light"/>
        </w:rPr>
        <w:t xml:space="preserve"> Առաջին ԷԳԾ-ի միջոցառումների ազդեցության պատշաճ գնահատման համար, որտեղ հնարավոր է, մոտավոր գնահատվել են 2012թ. հետո</w:t>
      </w:r>
      <w:r w:rsidRPr="0095254A" w:rsidDel="006E5C86">
        <w:rPr>
          <w:rFonts w:ascii="GHEA Grapalat" w:hAnsi="GHEA Grapalat" w:cs="Calibri Light"/>
        </w:rPr>
        <w:t xml:space="preserve"> </w:t>
      </w:r>
      <w:r w:rsidRPr="0095254A">
        <w:rPr>
          <w:rFonts w:ascii="GHEA Grapalat" w:hAnsi="GHEA Grapalat" w:cs="Calibri Light"/>
        </w:rPr>
        <w:t xml:space="preserve">առաջնային ընդհանուր աղբյուրները և էներգիայի վերջնական սպառումը: </w:t>
      </w:r>
    </w:p>
    <w:p w:rsidR="00177C61" w:rsidRPr="00325C70" w:rsidRDefault="00177C61" w:rsidP="00177C61">
      <w:pPr>
        <w:jc w:val="both"/>
        <w:rPr>
          <w:rFonts w:ascii="GHEA Grapalat" w:hAnsi="GHEA Grapalat" w:cs="Calibri Light"/>
        </w:rPr>
      </w:pPr>
      <w:r w:rsidRPr="0095254A">
        <w:rPr>
          <w:rFonts w:ascii="GHEA Grapalat" w:hAnsi="GHEA Grapalat" w:cs="Calibri Light"/>
        </w:rPr>
        <w:t xml:space="preserve">Երկրորդ ԷԳԾ-ի նորացումները, հիմնականում, նպատակ ունեն փաստաթղթավորելու առաջին ԷԳԾ-ի մշակումից հետո ներդրված նոր նախաձեռնությունները, ինչպես նաև էներգիայի աճող գների և էներգամատակարարման ի հայտ եկող խնդիրների պայմաններում էներգաարդյունավետության (ԷԱ) բարելավման  ժամանակային տվյալները թարմացնելու միջոցառումների բազմազան փաթեթը, որը տարբեր կատարողների կողմից իրականացվել է տնտեսության բոլոր ոլորտներում: </w:t>
      </w:r>
      <w:r w:rsidRPr="00325C70">
        <w:rPr>
          <w:rFonts w:ascii="GHEA Grapalat" w:hAnsi="GHEA Grapalat" w:cs="Calibri Light"/>
        </w:rPr>
        <w:t xml:space="preserve">Երկրորդ ԷԳԾ-ի մշակման իրավական հիմքը սահմանվում է առաջին ԷԳԾ-ի ընդունման մասին Հայաստանի Հանրապետության կառավարության որոշմամբ: </w:t>
      </w:r>
    </w:p>
    <w:p w:rsidR="00177C61" w:rsidRPr="0095254A" w:rsidRDefault="00177C61" w:rsidP="00177C61">
      <w:pPr>
        <w:rPr>
          <w:rFonts w:ascii="GHEA Grapalat" w:hAnsi="GHEA Grapalat" w:cs="Calibri Light"/>
        </w:rPr>
      </w:pPr>
    </w:p>
    <w:p w:rsidR="00177C61" w:rsidRPr="00EE6D0D" w:rsidRDefault="00177C61" w:rsidP="00177C61">
      <w:pPr>
        <w:jc w:val="both"/>
        <w:rPr>
          <w:rFonts w:ascii="GHEA Grapalat" w:hAnsi="GHEA Grapalat" w:cs="Calibri Light"/>
          <w:sz w:val="20"/>
        </w:rPr>
      </w:pPr>
      <w:r w:rsidRPr="0095254A">
        <w:rPr>
          <w:rFonts w:ascii="GHEA Grapalat" w:hAnsi="GHEA Grapalat" w:cs="Calibri Light"/>
        </w:rPr>
        <w:t>Էներգաարդյունավետության բարելավման ընդլայնման նպատակով միջոցառումների մշակման համար երկրորդ ԷԳԾ-ը կտրամադրի շրջանակներ` մասնավորապես, էներգիայի</w:t>
      </w:r>
      <w:r w:rsidRPr="0095254A" w:rsidDel="00866AFC">
        <w:rPr>
          <w:rFonts w:ascii="GHEA Grapalat" w:hAnsi="GHEA Grapalat" w:cs="Calibri Light"/>
        </w:rPr>
        <w:t xml:space="preserve"> </w:t>
      </w:r>
      <w:r w:rsidRPr="0095254A">
        <w:rPr>
          <w:rFonts w:ascii="GHEA Grapalat" w:hAnsi="GHEA Grapalat" w:cs="Calibri Light"/>
        </w:rPr>
        <w:t xml:space="preserve">օգտագործման վերջնական սպառողների համար, և պլատֆորմ՝ այդ միջոցառումների արդյունքում ստացված էներգախնայողության գնահատման համար: </w:t>
      </w:r>
    </w:p>
    <w:p w:rsidR="00177C61" w:rsidRPr="00EE6D0D" w:rsidRDefault="00177C61" w:rsidP="00177C61">
      <w:pPr>
        <w:rPr>
          <w:rFonts w:ascii="GHEA Grapalat" w:hAnsi="GHEA Grapalat" w:cs="Calibri Light"/>
          <w:sz w:val="20"/>
        </w:rPr>
      </w:pPr>
    </w:p>
    <w:p w:rsidR="00177C61" w:rsidRPr="00EE6D0D" w:rsidRDefault="00177C61" w:rsidP="00177C61">
      <w:pPr>
        <w:rPr>
          <w:rFonts w:ascii="GHEA Grapalat" w:hAnsi="GHEA Grapalat"/>
          <w:sz w:val="20"/>
        </w:rPr>
        <w:sectPr w:rsidR="00177C61" w:rsidRPr="00EE6D0D" w:rsidSect="00A5670C">
          <w:footerReference w:type="default" r:id="rId16"/>
          <w:pgSz w:w="12240" w:h="15840" w:code="1"/>
          <w:pgMar w:top="1138" w:right="1138" w:bottom="850" w:left="1138" w:header="706" w:footer="706" w:gutter="0"/>
          <w:pgNumType w:start="1"/>
          <w:cols w:space="708"/>
          <w:docGrid w:linePitch="360"/>
        </w:sectPr>
      </w:pPr>
    </w:p>
    <w:p w:rsidR="00177C61" w:rsidRDefault="00177C61" w:rsidP="00177C61">
      <w:pPr>
        <w:pStyle w:val="EcoTitle1"/>
        <w:tabs>
          <w:tab w:val="clear" w:pos="851"/>
          <w:tab w:val="num" w:pos="567"/>
        </w:tabs>
        <w:spacing w:before="0"/>
        <w:ind w:left="567"/>
        <w:rPr>
          <w:rFonts w:ascii="GHEA Grapalat" w:hAnsi="GHEA Grapalat" w:cs="Calibri Light"/>
          <w:sz w:val="28"/>
        </w:rPr>
      </w:pPr>
      <w:bookmarkStart w:id="9" w:name="_Toc429468856"/>
      <w:r w:rsidRPr="00EE6D0D">
        <w:rPr>
          <w:rFonts w:ascii="GHEA Grapalat" w:hAnsi="GHEA Grapalat" w:cs="Calibri Light"/>
          <w:sz w:val="28"/>
          <w:lang w:val="ru-RU"/>
        </w:rPr>
        <w:lastRenderedPageBreak/>
        <w:t>ԵՐԿՐՈՐԴ</w:t>
      </w:r>
      <w:r w:rsidRPr="00EE6D0D">
        <w:rPr>
          <w:rFonts w:ascii="GHEA Grapalat" w:hAnsi="GHEA Grapalat" w:cs="Calibri Light"/>
          <w:sz w:val="28"/>
        </w:rPr>
        <w:t xml:space="preserve"> </w:t>
      </w:r>
      <w:r w:rsidRPr="00EE6D0D">
        <w:rPr>
          <w:rFonts w:ascii="GHEA Grapalat" w:hAnsi="GHEA Grapalat" w:cs="Calibri Light"/>
          <w:sz w:val="28"/>
          <w:lang w:val="ru-RU"/>
        </w:rPr>
        <w:t>ԷԳԾ</w:t>
      </w:r>
      <w:r w:rsidRPr="00EE6D0D">
        <w:rPr>
          <w:rFonts w:ascii="GHEA Grapalat" w:hAnsi="GHEA Grapalat" w:cs="Calibri Light"/>
          <w:sz w:val="28"/>
        </w:rPr>
        <w:t>-</w:t>
      </w:r>
      <w:r w:rsidRPr="00EE6D0D">
        <w:rPr>
          <w:rFonts w:ascii="GHEA Grapalat" w:hAnsi="GHEA Grapalat" w:cs="Calibri Light"/>
          <w:sz w:val="28"/>
          <w:lang w:val="ru-RU"/>
        </w:rPr>
        <w:t>ի</w:t>
      </w:r>
      <w:r w:rsidRPr="00EE6D0D">
        <w:rPr>
          <w:rFonts w:ascii="GHEA Grapalat" w:hAnsi="GHEA Grapalat" w:cs="Calibri Light"/>
          <w:sz w:val="28"/>
        </w:rPr>
        <w:t xml:space="preserve"> </w:t>
      </w:r>
      <w:r w:rsidRPr="00EE6D0D">
        <w:rPr>
          <w:rFonts w:ascii="GHEA Grapalat" w:hAnsi="GHEA Grapalat" w:cs="Calibri Light"/>
          <w:sz w:val="28"/>
          <w:lang w:val="ru-RU"/>
        </w:rPr>
        <w:t>ԸՆԴՀԱՆՈՒՐ</w:t>
      </w:r>
      <w:r w:rsidRPr="00EE6D0D">
        <w:rPr>
          <w:rFonts w:ascii="GHEA Grapalat" w:hAnsi="GHEA Grapalat" w:cs="Calibri Light"/>
          <w:sz w:val="28"/>
        </w:rPr>
        <w:t xml:space="preserve"> </w:t>
      </w:r>
      <w:r w:rsidRPr="00EE6D0D">
        <w:rPr>
          <w:rFonts w:ascii="GHEA Grapalat" w:hAnsi="GHEA Grapalat" w:cs="Calibri Light"/>
          <w:sz w:val="28"/>
          <w:lang w:val="ru-RU"/>
        </w:rPr>
        <w:t>ՀԱՄԱՏԵՔՍՏԸ</w:t>
      </w:r>
      <w:bookmarkEnd w:id="9"/>
      <w:r w:rsidRPr="00EE6D0D">
        <w:rPr>
          <w:rFonts w:ascii="GHEA Grapalat" w:hAnsi="GHEA Grapalat" w:cs="Calibri Light"/>
          <w:sz w:val="28"/>
        </w:rPr>
        <w:t xml:space="preserve"> </w:t>
      </w:r>
    </w:p>
    <w:p w:rsidR="00177C61" w:rsidRPr="00C25BF2" w:rsidRDefault="00177C61" w:rsidP="00177C61">
      <w:pPr>
        <w:pStyle w:val="Ecotext"/>
        <w:rPr>
          <w:lang w:val="fr-FR" w:eastAsia="x-none"/>
        </w:rPr>
      </w:pPr>
    </w:p>
    <w:p w:rsidR="00177C61" w:rsidRPr="0095254A" w:rsidRDefault="00177C61" w:rsidP="00177C61">
      <w:pPr>
        <w:pStyle w:val="DEVtext"/>
        <w:rPr>
          <w:rFonts w:ascii="GHEA Grapalat" w:hAnsi="GHEA Grapalat" w:cs="Calibri Light"/>
          <w:szCs w:val="22"/>
          <w:lang w:val="fr-FR"/>
        </w:rPr>
      </w:pPr>
      <w:r w:rsidRPr="0095254A">
        <w:rPr>
          <w:rFonts w:ascii="GHEA Grapalat" w:hAnsi="GHEA Grapalat" w:cs="Calibri Light"/>
          <w:szCs w:val="22"/>
          <w:lang w:val="ru-RU"/>
        </w:rPr>
        <w:t>Հայաստանի</w:t>
      </w:r>
      <w:r w:rsidRPr="0095254A">
        <w:rPr>
          <w:rFonts w:ascii="GHEA Grapalat" w:hAnsi="GHEA Grapalat" w:cs="Calibri Light"/>
          <w:szCs w:val="22"/>
          <w:lang w:val="fr-FR"/>
        </w:rPr>
        <w:t xml:space="preserve"> </w:t>
      </w:r>
      <w:r w:rsidRPr="0095254A">
        <w:rPr>
          <w:rFonts w:ascii="GHEA Grapalat" w:hAnsi="GHEA Grapalat" w:cs="Calibri Light"/>
          <w:szCs w:val="22"/>
          <w:lang w:val="ru-RU"/>
        </w:rPr>
        <w:t>կառավարությունը</w:t>
      </w:r>
      <w:r w:rsidRPr="0095254A">
        <w:rPr>
          <w:rFonts w:ascii="GHEA Grapalat" w:hAnsi="GHEA Grapalat" w:cs="Calibri Light"/>
          <w:szCs w:val="22"/>
          <w:lang w:val="fr-FR"/>
        </w:rPr>
        <w:t xml:space="preserve"> </w:t>
      </w:r>
      <w:r w:rsidRPr="0095254A">
        <w:rPr>
          <w:rFonts w:ascii="GHEA Grapalat" w:hAnsi="GHEA Grapalat" w:cs="Calibri Light"/>
          <w:szCs w:val="22"/>
          <w:lang w:val="ru-RU"/>
        </w:rPr>
        <w:t>մշակել</w:t>
      </w:r>
      <w:r w:rsidRPr="0095254A">
        <w:rPr>
          <w:rFonts w:ascii="GHEA Grapalat" w:hAnsi="GHEA Grapalat" w:cs="Calibri Light"/>
          <w:szCs w:val="22"/>
          <w:lang w:val="fr-FR"/>
        </w:rPr>
        <w:t xml:space="preserve"> </w:t>
      </w:r>
      <w:r w:rsidRPr="0095254A">
        <w:rPr>
          <w:rFonts w:ascii="GHEA Grapalat" w:hAnsi="GHEA Grapalat" w:cs="Calibri Light"/>
          <w:szCs w:val="22"/>
          <w:lang w:val="ru-RU"/>
        </w:rPr>
        <w:t>և</w:t>
      </w:r>
      <w:r w:rsidRPr="0095254A">
        <w:rPr>
          <w:rFonts w:ascii="GHEA Grapalat" w:hAnsi="GHEA Grapalat" w:cs="Calibri Light"/>
          <w:szCs w:val="22"/>
          <w:lang w:val="fr-FR"/>
        </w:rPr>
        <w:t xml:space="preserve"> </w:t>
      </w:r>
      <w:r w:rsidRPr="0095254A">
        <w:rPr>
          <w:rFonts w:ascii="GHEA Grapalat" w:hAnsi="GHEA Grapalat" w:cs="Calibri Light"/>
          <w:szCs w:val="22"/>
          <w:lang w:val="ru-RU"/>
        </w:rPr>
        <w:t>ընդունել</w:t>
      </w:r>
      <w:r w:rsidRPr="0095254A">
        <w:rPr>
          <w:rFonts w:ascii="GHEA Grapalat" w:hAnsi="GHEA Grapalat" w:cs="Calibri Light"/>
          <w:szCs w:val="22"/>
          <w:lang w:val="fr-FR"/>
        </w:rPr>
        <w:t xml:space="preserve"> </w:t>
      </w:r>
      <w:r w:rsidRPr="0095254A">
        <w:rPr>
          <w:rFonts w:ascii="GHEA Grapalat" w:hAnsi="GHEA Grapalat" w:cs="Calibri Light"/>
          <w:szCs w:val="22"/>
          <w:lang w:val="ru-RU"/>
        </w:rPr>
        <w:t>է</w:t>
      </w:r>
      <w:r w:rsidRPr="0095254A">
        <w:rPr>
          <w:rFonts w:ascii="GHEA Grapalat" w:hAnsi="GHEA Grapalat" w:cs="Calibri Light"/>
          <w:szCs w:val="22"/>
          <w:lang w:val="fr-FR"/>
        </w:rPr>
        <w:t xml:space="preserve"> մի շարք լուրջ ազգային քաղաքական փաստաթղթե</w:t>
      </w:r>
      <w:r w:rsidRPr="0095254A">
        <w:rPr>
          <w:rFonts w:ascii="GHEA Grapalat" w:hAnsi="GHEA Grapalat" w:cs="Calibri Light"/>
          <w:szCs w:val="22"/>
          <w:lang w:val="hy-AM"/>
        </w:rPr>
        <w:t>ր</w:t>
      </w:r>
      <w:r w:rsidRPr="0095254A">
        <w:rPr>
          <w:rFonts w:ascii="GHEA Grapalat" w:hAnsi="GHEA Grapalat" w:cs="Calibri Light"/>
          <w:szCs w:val="22"/>
          <w:lang w:val="fr-FR"/>
        </w:rPr>
        <w:t xml:space="preserve">, ռազմավարություններ և ծրագրեր, երկրորդային օրենսդրություն և կարգավորիչ շրջանակներ, ինչպես նաև էներգաարդյունավետության քաղաքականության իրականացմանը վերաբերող միջազգային համաձայնագրեր: Ստորև ներկայացված գծապատկերում թվարկվում են ԷԳԾ-ի իրականացումը կառավարող գործող քաղաքականությունը, ծրագրերը, կանոնակարգերն ու համաձայնագրերը: </w:t>
      </w:r>
      <w:bookmarkStart w:id="10" w:name="_Toc419219481"/>
    </w:p>
    <w:bookmarkEnd w:id="10"/>
    <w:p w:rsidR="00177C61" w:rsidRPr="00EE6D0D" w:rsidRDefault="00177C61" w:rsidP="00177C61">
      <w:pPr>
        <w:pStyle w:val="DEVtext"/>
        <w:rPr>
          <w:rFonts w:ascii="GHEA Grapalat" w:hAnsi="GHEA Grapalat" w:cs="Calibri Light"/>
          <w:sz w:val="20"/>
          <w:lang w:val="fr-FR"/>
        </w:rPr>
      </w:pPr>
      <w:r>
        <w:rPr>
          <w:rFonts w:ascii="GHEA Grapalat" w:hAnsi="GHEA Grapalat"/>
          <w:noProof/>
          <w:sz w:val="20"/>
          <w:lang w:val="en-US" w:eastAsia="en-US"/>
        </w:rPr>
        <w:drawing>
          <wp:inline distT="0" distB="0" distL="0" distR="0">
            <wp:extent cx="6714490" cy="3283585"/>
            <wp:effectExtent l="0" t="0" r="10160" b="0"/>
            <wp:docPr id="44" name="Diagram 4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177C61" w:rsidRDefault="00177C61" w:rsidP="00177C61">
      <w:pPr>
        <w:pStyle w:val="Caption"/>
        <w:rPr>
          <w:rFonts w:ascii="GHEA Grapalat" w:hAnsi="GHEA Grapalat" w:cs="Calibri Light"/>
          <w:lang w:val="en-US"/>
        </w:rPr>
      </w:pPr>
      <w:bookmarkStart w:id="11" w:name="_Toc429427523"/>
      <w:r w:rsidRPr="00EE6D0D">
        <w:rPr>
          <w:rFonts w:ascii="GHEA Grapalat" w:hAnsi="GHEA Grapalat" w:cs="Sylfaen"/>
          <w:lang w:val="hy-AM"/>
        </w:rPr>
        <w:t>Գծապատկեր</w:t>
      </w:r>
      <w:r w:rsidRPr="00EE6D0D">
        <w:rPr>
          <w:rFonts w:ascii="GHEA Grapalat" w:hAnsi="GHEA Grapalat"/>
          <w:lang w:val="hy-AM"/>
        </w:rPr>
        <w:t xml:space="preserve"> </w:t>
      </w:r>
      <w:r w:rsidRPr="00EE6D0D">
        <w:rPr>
          <w:rFonts w:ascii="GHEA Grapalat" w:hAnsi="GHEA Grapalat"/>
        </w:rPr>
        <w:fldChar w:fldCharType="begin"/>
      </w:r>
      <w:r w:rsidRPr="00EE6D0D">
        <w:rPr>
          <w:rFonts w:ascii="GHEA Grapalat" w:hAnsi="GHEA Grapalat"/>
          <w:lang w:val="hy-AM"/>
        </w:rPr>
        <w:instrText xml:space="preserve"> SEQ Գծապատկեր \* ARABIC </w:instrText>
      </w:r>
      <w:r w:rsidRPr="00EE6D0D">
        <w:rPr>
          <w:rFonts w:ascii="GHEA Grapalat" w:hAnsi="GHEA Grapalat"/>
        </w:rPr>
        <w:fldChar w:fldCharType="separate"/>
      </w:r>
      <w:r>
        <w:rPr>
          <w:rFonts w:ascii="GHEA Grapalat" w:hAnsi="GHEA Grapalat"/>
          <w:noProof/>
          <w:lang w:val="hy-AM"/>
        </w:rPr>
        <w:t>1</w:t>
      </w:r>
      <w:r w:rsidRPr="00EE6D0D">
        <w:rPr>
          <w:rFonts w:ascii="GHEA Grapalat" w:hAnsi="GHEA Grapalat"/>
        </w:rPr>
        <w:fldChar w:fldCharType="end"/>
      </w:r>
      <w:r w:rsidRPr="00EE6D0D">
        <w:rPr>
          <w:rFonts w:ascii="GHEA Grapalat" w:hAnsi="GHEA Grapalat"/>
          <w:lang w:val="hy-AM"/>
        </w:rPr>
        <w:t xml:space="preserve">.  </w:t>
      </w:r>
      <w:r w:rsidRPr="00EE6D0D">
        <w:rPr>
          <w:rFonts w:ascii="GHEA Grapalat" w:hAnsi="GHEA Grapalat" w:cs="Calibri Light"/>
          <w:lang w:val="hy-AM"/>
        </w:rPr>
        <w:t>Էներգաարդյունավետության</w:t>
      </w:r>
      <w:r w:rsidRPr="00EE6D0D">
        <w:rPr>
          <w:rFonts w:ascii="GHEA Grapalat" w:hAnsi="GHEA Grapalat" w:cs="Calibri Light"/>
          <w:lang w:val="fr-FR"/>
        </w:rPr>
        <w:t xml:space="preserve"> </w:t>
      </w:r>
      <w:r w:rsidRPr="00EE6D0D">
        <w:rPr>
          <w:rFonts w:ascii="GHEA Grapalat" w:hAnsi="GHEA Grapalat" w:cs="Calibri Light"/>
          <w:lang w:val="hy-AM"/>
        </w:rPr>
        <w:t>քաղաքականությունը</w:t>
      </w:r>
      <w:r w:rsidRPr="00EE6D0D">
        <w:rPr>
          <w:rFonts w:ascii="GHEA Grapalat" w:hAnsi="GHEA Grapalat" w:cs="Calibri Light"/>
          <w:lang w:val="fr-FR"/>
        </w:rPr>
        <w:t xml:space="preserve">, </w:t>
      </w:r>
      <w:r w:rsidRPr="00EE6D0D">
        <w:rPr>
          <w:rFonts w:ascii="GHEA Grapalat" w:hAnsi="GHEA Grapalat" w:cs="Calibri Light"/>
          <w:lang w:val="hy-AM"/>
        </w:rPr>
        <w:t>ռազմավարություններն</w:t>
      </w:r>
      <w:r w:rsidRPr="00EE6D0D">
        <w:rPr>
          <w:rFonts w:ascii="GHEA Grapalat" w:hAnsi="GHEA Grapalat" w:cs="Calibri Light"/>
          <w:lang w:val="fr-FR"/>
        </w:rPr>
        <w:t xml:space="preserve"> </w:t>
      </w:r>
      <w:r w:rsidRPr="00EE6D0D">
        <w:rPr>
          <w:rFonts w:ascii="GHEA Grapalat" w:hAnsi="GHEA Grapalat" w:cs="Calibri Light"/>
          <w:lang w:val="hy-AM"/>
        </w:rPr>
        <w:t>ու</w:t>
      </w:r>
      <w:r w:rsidRPr="00EE6D0D">
        <w:rPr>
          <w:rFonts w:ascii="GHEA Grapalat" w:hAnsi="GHEA Grapalat" w:cs="Calibri Light"/>
          <w:lang w:val="fr-FR"/>
        </w:rPr>
        <w:t xml:space="preserve"> </w:t>
      </w:r>
      <w:r w:rsidRPr="00EE6D0D">
        <w:rPr>
          <w:rFonts w:ascii="GHEA Grapalat" w:hAnsi="GHEA Grapalat" w:cs="Calibri Light"/>
          <w:lang w:val="hy-AM"/>
        </w:rPr>
        <w:t>կանոնակարգերը</w:t>
      </w:r>
      <w:bookmarkEnd w:id="11"/>
    </w:p>
    <w:p w:rsidR="00177C61" w:rsidRPr="00AC087A" w:rsidRDefault="00177C61" w:rsidP="00177C61">
      <w:pPr>
        <w:pStyle w:val="Ecotext"/>
        <w:rPr>
          <w:lang w:val="en-US"/>
        </w:rPr>
      </w:pPr>
    </w:p>
    <w:p w:rsidR="00177C61" w:rsidRPr="0095254A" w:rsidRDefault="00177C61" w:rsidP="00177C61">
      <w:pPr>
        <w:pStyle w:val="DEVtext"/>
        <w:rPr>
          <w:rFonts w:ascii="GHEA Grapalat" w:hAnsi="GHEA Grapalat" w:cs="Calibri Light"/>
          <w:szCs w:val="22"/>
          <w:lang w:val="hy-AM"/>
        </w:rPr>
      </w:pPr>
      <w:r w:rsidRPr="0095254A">
        <w:rPr>
          <w:rFonts w:ascii="GHEA Grapalat" w:hAnsi="GHEA Grapalat" w:cs="Calibri Light"/>
          <w:szCs w:val="22"/>
          <w:lang w:val="hy-AM"/>
        </w:rPr>
        <w:t xml:space="preserve">Վերոնշյալ քաղաքականության շրջանակի ներկայացումը կցված է երկրորդ ԷԳԾ-ին, հաշվի առնելով ստացված էներգախնայողությունը, ինչպես նաև շարունակվող քաղաքական ջանքերի արդյունքում ակնկալվող խնայողությունները` կապված շուկայի հետագա ձևափոխման, ինչպես նաև հետագա բարեփոխումների վերաբերյալ կատարված առաջարկությունների հետ: </w:t>
      </w:r>
    </w:p>
    <w:p w:rsidR="00177C61" w:rsidRPr="0095254A" w:rsidRDefault="00177C61" w:rsidP="00177C61">
      <w:pPr>
        <w:pStyle w:val="DEVtext"/>
        <w:rPr>
          <w:rFonts w:ascii="GHEA Grapalat" w:hAnsi="GHEA Grapalat" w:cs="Calibri Light"/>
          <w:szCs w:val="22"/>
          <w:lang w:val="hy-AM"/>
        </w:rPr>
      </w:pPr>
      <w:r w:rsidRPr="0095254A">
        <w:rPr>
          <w:rFonts w:ascii="GHEA Grapalat" w:hAnsi="GHEA Grapalat" w:cs="Calibri Light"/>
          <w:szCs w:val="22"/>
          <w:lang w:val="hy-AM"/>
        </w:rPr>
        <w:t xml:space="preserve">Ուսումնասիրության արդյունքում բացահայտվեցին  քաղաքականության մեջ առկա բացթողումները. </w:t>
      </w:r>
    </w:p>
    <w:p w:rsidR="00177C61" w:rsidRPr="0095254A" w:rsidRDefault="00177C61" w:rsidP="00177C61">
      <w:pPr>
        <w:pStyle w:val="DEVtext"/>
        <w:numPr>
          <w:ilvl w:val="0"/>
          <w:numId w:val="6"/>
        </w:numPr>
        <w:ind w:left="436"/>
        <w:rPr>
          <w:rFonts w:ascii="GHEA Grapalat" w:hAnsi="GHEA Grapalat" w:cs="Calibri Light"/>
          <w:szCs w:val="22"/>
          <w:lang w:val="hy-AM"/>
        </w:rPr>
      </w:pPr>
      <w:r w:rsidRPr="0095254A">
        <w:rPr>
          <w:rFonts w:ascii="GHEA Grapalat" w:hAnsi="GHEA Grapalat" w:cs="Calibri Light"/>
          <w:szCs w:val="22"/>
          <w:lang w:val="hy-AM"/>
        </w:rPr>
        <w:lastRenderedPageBreak/>
        <w:t>Անբավարար ֆինանսական շարժառիթներ էներգաարդյունավետության համար՝ էներգախնայողության և վերականգնվող էներգիայի մասին օրենքի կամավոր դրույթների իրավակիրարկմանն աջակցելու նպատակով</w:t>
      </w:r>
    </w:p>
    <w:p w:rsidR="00177C61" w:rsidRPr="0095254A" w:rsidRDefault="00177C61" w:rsidP="00177C61">
      <w:pPr>
        <w:pStyle w:val="DEVtext"/>
        <w:numPr>
          <w:ilvl w:val="0"/>
          <w:numId w:val="6"/>
        </w:numPr>
        <w:ind w:left="436"/>
        <w:rPr>
          <w:rFonts w:ascii="GHEA Grapalat" w:hAnsi="GHEA Grapalat" w:cs="Calibri Light"/>
          <w:szCs w:val="22"/>
          <w:lang w:val="hy-AM"/>
        </w:rPr>
      </w:pPr>
      <w:r w:rsidRPr="0095254A">
        <w:rPr>
          <w:rFonts w:ascii="GHEA Grapalat" w:hAnsi="GHEA Grapalat" w:cs="Calibri Light"/>
          <w:szCs w:val="22"/>
          <w:lang w:val="hy-AM"/>
        </w:rPr>
        <w:t xml:space="preserve">Էներգաարդյունավետության առկա կանոնակարգերի անբավարար կիրարկումը, ներառյալ պետական ներդրումային ծրագրերի և բնակարանային շինարարության ԷԱ համապատասխանության մասին </w:t>
      </w:r>
      <w:r w:rsidRPr="00C560EC">
        <w:rPr>
          <w:rFonts w:ascii="GHEA Grapalat" w:hAnsi="GHEA Grapalat" w:cs="Calibri Light"/>
          <w:szCs w:val="22"/>
          <w:lang w:val="hy-AM"/>
        </w:rPr>
        <w:t xml:space="preserve">ՀՀ </w:t>
      </w:r>
      <w:r w:rsidRPr="0095254A">
        <w:rPr>
          <w:rFonts w:ascii="GHEA Grapalat" w:hAnsi="GHEA Grapalat" w:cs="Calibri Light"/>
          <w:szCs w:val="22"/>
          <w:lang w:val="hy-AM"/>
        </w:rPr>
        <w:t xml:space="preserve">Կառավարության վերջին որոշման կիրարկման ընթացակարգերը </w:t>
      </w:r>
    </w:p>
    <w:p w:rsidR="00177C61" w:rsidRPr="0095254A" w:rsidRDefault="00177C61" w:rsidP="00177C61">
      <w:pPr>
        <w:pStyle w:val="DEVtext"/>
        <w:numPr>
          <w:ilvl w:val="0"/>
          <w:numId w:val="6"/>
        </w:numPr>
        <w:ind w:left="436"/>
        <w:rPr>
          <w:rFonts w:ascii="GHEA Grapalat" w:hAnsi="GHEA Grapalat" w:cs="Calibri Light"/>
          <w:szCs w:val="22"/>
          <w:lang w:val="hy-AM"/>
        </w:rPr>
      </w:pPr>
      <w:r w:rsidRPr="00C560EC">
        <w:rPr>
          <w:rFonts w:ascii="GHEA Grapalat" w:hAnsi="GHEA Grapalat" w:cs="Calibri Light"/>
          <w:szCs w:val="22"/>
          <w:lang w:val="hy-AM"/>
        </w:rPr>
        <w:t>Մշակվել</w:t>
      </w:r>
      <w:r w:rsidRPr="0095254A">
        <w:rPr>
          <w:rFonts w:ascii="GHEA Grapalat" w:hAnsi="GHEA Grapalat" w:cs="Calibri Light"/>
          <w:szCs w:val="22"/>
          <w:lang w:val="hy-AM"/>
        </w:rPr>
        <w:t xml:space="preserve"> են մի շարք օրենսդրական նախաձեռնություններ (շենքերի անվտանգության և էներգետիկ արդյունավետության տեխնիկական կանոնները, քաղաքաշինության մասին օրենքի փոփոխությունները, էներգիայի խնայողության և վերականգնվող էներգիայի մասին օրենքի փոփոխությունների նախագիծը, սարքավորումների պիտակավորման կանոնակարգի նախագիծը), որոնք դեռևս ընդունման փուլում են կամ դեռ պետք է դիտարկվեն: Որպեսզի ամփոփվեն այս բարեփոխումների ուղղությունների վերաբերյալ հետագա քայլերի առաջարկությունները, պետք է վերագնահատվի դրանց կարգավիճակը, ինչպես նաև ազգային էներգախնայողության թիրախների վրա նրանց ազդեցությունը: Բացի այդ, պետք է վերանայվեն ներկայիս օրենսդրական նախաձեռնությունները, մասնավորապես, սարքավորումների պիտակավորմանը վերաբերող նախաձեռնությունը, որպեսզի համապատասխանեցվեն սարքավորումների պիտակավորման նախորդ կանոնակարգի նախագծին, որի նպատակն էր ԵՄ պիտակավորման հրահանգի ձևափոխումը ԵՏՄ համապատասխանեցնելու համար: </w:t>
      </w:r>
    </w:p>
    <w:p w:rsidR="00177C61" w:rsidRPr="0095254A" w:rsidRDefault="00177C61" w:rsidP="00177C61">
      <w:pPr>
        <w:pStyle w:val="DEVtext"/>
        <w:numPr>
          <w:ilvl w:val="0"/>
          <w:numId w:val="6"/>
        </w:numPr>
        <w:ind w:left="436"/>
        <w:rPr>
          <w:rFonts w:ascii="GHEA Grapalat" w:hAnsi="GHEA Grapalat" w:cs="Calibri Light"/>
          <w:szCs w:val="22"/>
          <w:lang w:val="hy-AM"/>
        </w:rPr>
      </w:pPr>
      <w:r w:rsidRPr="0095254A">
        <w:rPr>
          <w:rFonts w:ascii="GHEA Grapalat" w:hAnsi="GHEA Grapalat" w:cs="Calibri Light"/>
          <w:szCs w:val="22"/>
          <w:lang w:val="hy-AM"/>
        </w:rPr>
        <w:t>Շատ դոնորներ և ՄՖՀ-ֆինանսավորվող նախաձեռնություններ տնտեսության տարբեր ոլորտներում արդեն իսկ փորձարկել են էներգետիկ արդյունավետությունը խթանող մի շարք հաջողված և խոստումնալից տեխնիկական և ֆինանսական լուծումներ: Նրանք նաև տրամադրել են</w:t>
      </w:r>
      <w:r w:rsidRPr="0095254A" w:rsidDel="0099328E">
        <w:rPr>
          <w:rFonts w:ascii="GHEA Grapalat" w:hAnsi="GHEA Grapalat" w:cs="Calibri Light"/>
          <w:szCs w:val="22"/>
          <w:lang w:val="hy-AM"/>
        </w:rPr>
        <w:t xml:space="preserve"> </w:t>
      </w:r>
      <w:r w:rsidRPr="0095254A">
        <w:rPr>
          <w:rFonts w:ascii="GHEA Grapalat" w:hAnsi="GHEA Grapalat" w:cs="Calibri Light"/>
          <w:szCs w:val="22"/>
          <w:lang w:val="hy-AM"/>
        </w:rPr>
        <w:t xml:space="preserve">էներգետիկ արդյունավետության մասնավոր միջոցառումների ազդեցության, ինչպես նաև պոտենցիալ խոչնդոտների վերաբերյալ լուրջ գործնական ապացույցներ, որոնք կարող են խանգարել էներգաարդյունավետության կոնկրետ միջոցառումների հաջող իրականացմանը: </w:t>
      </w:r>
    </w:p>
    <w:p w:rsidR="00177C61" w:rsidRPr="0095254A" w:rsidRDefault="00177C61" w:rsidP="00177C61">
      <w:pPr>
        <w:pStyle w:val="DEVtext"/>
        <w:numPr>
          <w:ilvl w:val="0"/>
          <w:numId w:val="6"/>
        </w:numPr>
        <w:ind w:left="436"/>
        <w:rPr>
          <w:rFonts w:ascii="GHEA Grapalat" w:hAnsi="GHEA Grapalat" w:cs="Calibri Light"/>
          <w:szCs w:val="22"/>
          <w:lang w:val="hy-AM"/>
        </w:rPr>
      </w:pPr>
      <w:r w:rsidRPr="0095254A">
        <w:rPr>
          <w:rFonts w:ascii="GHEA Grapalat" w:hAnsi="GHEA Grapalat" w:cs="Calibri Light"/>
          <w:szCs w:val="22"/>
          <w:lang w:val="hy-AM"/>
        </w:rPr>
        <w:t xml:space="preserve">Երկրորդ ԷԳԾ-ը ձգտում է առաջարկել բարձրացնել դրանք ազգային գործողությունների մակարդկի: Նույն կերպ, առաջին ԷԳԾ-ի գնահատումը և աշխատանքը երկրորդ ԷԳԾ-ի վրա բացահայտեցին ուշադրության պակասը ԷԱ այլ տեսակի ներդրումների վրա, այդ պատճառով երկրորդ ԷԳԾ-ը փորձում է առաջարկել ԷԱ բարելավման միջոցառումների ու ծրագրերի նոր խումբ ՝ անդրադառնալով շուկայի խոչընդոտներին ու օգտագործելով այլ ոլորտներում չբացահայտված էներգետիկ պոտենցիալը: </w:t>
      </w:r>
    </w:p>
    <w:p w:rsidR="00177C61" w:rsidRPr="00EE6D0D" w:rsidRDefault="00177C61" w:rsidP="00177C61">
      <w:pPr>
        <w:pStyle w:val="EcoTitle2"/>
        <w:tabs>
          <w:tab w:val="clear" w:pos="851"/>
          <w:tab w:val="num" w:pos="283"/>
        </w:tabs>
        <w:ind w:left="567"/>
        <w:rPr>
          <w:rFonts w:ascii="GHEA Grapalat" w:hAnsi="GHEA Grapalat" w:cs="Calibri Light"/>
          <w:sz w:val="24"/>
        </w:rPr>
      </w:pPr>
      <w:bookmarkStart w:id="12" w:name="_Toc429468857"/>
      <w:r w:rsidRPr="00EE6D0D">
        <w:rPr>
          <w:rFonts w:ascii="GHEA Grapalat" w:hAnsi="GHEA Grapalat" w:cs="Calibri Light"/>
          <w:sz w:val="24"/>
          <w:lang w:val="en-US"/>
        </w:rPr>
        <w:lastRenderedPageBreak/>
        <w:t>Երկրորդ</w:t>
      </w:r>
      <w:r w:rsidRPr="00EE6D0D">
        <w:rPr>
          <w:rFonts w:ascii="GHEA Grapalat" w:hAnsi="GHEA Grapalat" w:cs="Calibri Light"/>
          <w:sz w:val="24"/>
        </w:rPr>
        <w:t xml:space="preserve"> </w:t>
      </w:r>
      <w:r w:rsidRPr="00EE6D0D">
        <w:rPr>
          <w:rFonts w:ascii="GHEA Grapalat" w:hAnsi="GHEA Grapalat" w:cs="Calibri Light"/>
          <w:sz w:val="24"/>
          <w:lang w:val="en-US"/>
        </w:rPr>
        <w:t>ԷԳԾ</w:t>
      </w:r>
      <w:r w:rsidRPr="00EE6D0D">
        <w:rPr>
          <w:rFonts w:ascii="GHEA Grapalat" w:hAnsi="GHEA Grapalat" w:cs="Calibri Light"/>
          <w:sz w:val="24"/>
        </w:rPr>
        <w:t>-</w:t>
      </w:r>
      <w:r w:rsidRPr="00EE6D0D">
        <w:rPr>
          <w:rFonts w:ascii="GHEA Grapalat" w:hAnsi="GHEA Grapalat" w:cs="Calibri Light"/>
          <w:sz w:val="24"/>
          <w:lang w:val="en-US"/>
        </w:rPr>
        <w:t>ի</w:t>
      </w:r>
      <w:r w:rsidRPr="00EE6D0D">
        <w:rPr>
          <w:rFonts w:ascii="GHEA Grapalat" w:hAnsi="GHEA Grapalat" w:cs="Calibri Light"/>
          <w:sz w:val="24"/>
        </w:rPr>
        <w:t xml:space="preserve"> </w:t>
      </w:r>
      <w:r w:rsidRPr="00EE6D0D">
        <w:rPr>
          <w:rFonts w:ascii="GHEA Grapalat" w:hAnsi="GHEA Grapalat" w:cs="Calibri Light"/>
          <w:sz w:val="24"/>
          <w:lang w:val="en-US"/>
        </w:rPr>
        <w:t>հիմնական</w:t>
      </w:r>
      <w:r w:rsidRPr="00EE6D0D">
        <w:rPr>
          <w:rFonts w:ascii="GHEA Grapalat" w:hAnsi="GHEA Grapalat" w:cs="Calibri Light"/>
          <w:sz w:val="24"/>
        </w:rPr>
        <w:t xml:space="preserve"> </w:t>
      </w:r>
      <w:r w:rsidRPr="00EE6D0D">
        <w:rPr>
          <w:rFonts w:ascii="GHEA Grapalat" w:hAnsi="GHEA Grapalat" w:cs="Calibri Light"/>
          <w:sz w:val="24"/>
          <w:lang w:val="en-US"/>
        </w:rPr>
        <w:t>ցուցանիշները</w:t>
      </w:r>
      <w:bookmarkEnd w:id="12"/>
      <w:r w:rsidRPr="00EE6D0D">
        <w:rPr>
          <w:rFonts w:ascii="GHEA Grapalat" w:hAnsi="GHEA Grapalat" w:cs="Calibri Light"/>
          <w:sz w:val="24"/>
        </w:rPr>
        <w:t xml:space="preserve"> </w:t>
      </w:r>
    </w:p>
    <w:p w:rsidR="00177C61" w:rsidRPr="0095254A" w:rsidRDefault="00177C61" w:rsidP="00177C61">
      <w:pPr>
        <w:jc w:val="both"/>
        <w:rPr>
          <w:rFonts w:ascii="GHEA Grapalat" w:hAnsi="GHEA Grapalat" w:cs="Calibri Light"/>
        </w:rPr>
      </w:pPr>
      <w:r w:rsidRPr="0095254A">
        <w:rPr>
          <w:rFonts w:ascii="GHEA Grapalat" w:hAnsi="GHEA Grapalat" w:cs="Calibri Light"/>
        </w:rPr>
        <w:t xml:space="preserve">Երկրորդ ԷԳԾ-ը գնահատում է առաջին ԷԳԾ-ում նախատեսված ուղղություններով իրականացված առաջընթացը: Նպատակ էր դրվել որպես ելակետային օգտագործել 2008-2010թթ. էներգետիկ պահանջարկը, սակայն, քանի որ էներգետիկ հաշվեկշիռը հաշվարկվել էր միայն 2010թ. և հաջորդ երկու տարիների համար, ապա 2010թ., որպես հիմք, միակ ելակետայինն էր: Սակայն առաջին ԷԳԾ-ից հետո, պատրաստվել են 2010, 2011 և 2012թթ. էներգետիկ հաշվեկշիռները, և հաջորդող թիրախային տարիների (2017, 2018 և 2020թթ.) համար որպես էներգախնայողության ելակետային համեմատական հիմք օգտագործվում է այս երեք հաջորդական տարիների միջինը: </w:t>
      </w:r>
    </w:p>
    <w:p w:rsidR="00177C61" w:rsidRPr="00EE6D0D" w:rsidRDefault="00177C61" w:rsidP="00177C61">
      <w:pPr>
        <w:rPr>
          <w:rFonts w:ascii="GHEA Grapalat" w:hAnsi="GHEA Grapalat" w:cs="Calibri Light"/>
          <w:sz w:val="20"/>
        </w:rPr>
      </w:pPr>
    </w:p>
    <w:p w:rsidR="00177C61" w:rsidRPr="00EE6D0D" w:rsidRDefault="00177C61" w:rsidP="00177C61">
      <w:pPr>
        <w:pStyle w:val="EcoTitle2"/>
        <w:tabs>
          <w:tab w:val="clear" w:pos="851"/>
          <w:tab w:val="num" w:pos="567"/>
        </w:tabs>
        <w:ind w:left="567"/>
        <w:rPr>
          <w:rFonts w:ascii="GHEA Grapalat" w:hAnsi="GHEA Grapalat" w:cs="Calibri Light"/>
          <w:sz w:val="24"/>
        </w:rPr>
      </w:pPr>
      <w:bookmarkStart w:id="13" w:name="_Toc429468858"/>
      <w:r w:rsidRPr="00EE6D0D">
        <w:rPr>
          <w:rFonts w:ascii="GHEA Grapalat" w:hAnsi="GHEA Grapalat" w:cs="Calibri Light"/>
          <w:sz w:val="24"/>
          <w:lang w:val="ru-RU"/>
        </w:rPr>
        <w:t>Էներգիայի</w:t>
      </w:r>
      <w:r w:rsidRPr="00EE6D0D">
        <w:rPr>
          <w:rFonts w:ascii="GHEA Grapalat" w:hAnsi="GHEA Grapalat" w:cs="Calibri Light"/>
          <w:sz w:val="24"/>
        </w:rPr>
        <w:t xml:space="preserve"> </w:t>
      </w:r>
      <w:r w:rsidRPr="00EE6D0D">
        <w:rPr>
          <w:rFonts w:ascii="GHEA Grapalat" w:hAnsi="GHEA Grapalat" w:cs="Calibri Light"/>
          <w:sz w:val="24"/>
          <w:lang w:val="ru-RU"/>
        </w:rPr>
        <w:t>խնայողությ</w:t>
      </w:r>
      <w:r w:rsidRPr="00EE6D0D">
        <w:rPr>
          <w:rFonts w:ascii="GHEA Grapalat" w:hAnsi="GHEA Grapalat" w:cs="Calibri Light"/>
          <w:sz w:val="24"/>
          <w:lang w:val="en-US"/>
        </w:rPr>
        <w:t>ա</w:t>
      </w:r>
      <w:r w:rsidRPr="00EE6D0D">
        <w:rPr>
          <w:rFonts w:ascii="GHEA Grapalat" w:hAnsi="GHEA Grapalat" w:cs="Calibri Light"/>
          <w:sz w:val="24"/>
          <w:lang w:val="ru-RU"/>
        </w:rPr>
        <w:t>ն</w:t>
      </w:r>
      <w:r w:rsidRPr="00EE6D0D">
        <w:rPr>
          <w:rFonts w:ascii="GHEA Grapalat" w:hAnsi="GHEA Grapalat" w:cs="Calibri Light"/>
          <w:sz w:val="24"/>
        </w:rPr>
        <w:t xml:space="preserve"> </w:t>
      </w:r>
      <w:r w:rsidRPr="00EE6D0D">
        <w:rPr>
          <w:rFonts w:ascii="GHEA Grapalat" w:hAnsi="GHEA Grapalat" w:cs="Calibri Light"/>
          <w:sz w:val="24"/>
          <w:lang w:val="ru-RU"/>
        </w:rPr>
        <w:t>ազգային</w:t>
      </w:r>
      <w:r w:rsidRPr="00EE6D0D">
        <w:rPr>
          <w:rFonts w:ascii="GHEA Grapalat" w:hAnsi="GHEA Grapalat" w:cs="Calibri Light"/>
          <w:sz w:val="24"/>
        </w:rPr>
        <w:t xml:space="preserve"> </w:t>
      </w:r>
      <w:r w:rsidRPr="00EE6D0D">
        <w:rPr>
          <w:rFonts w:ascii="GHEA Grapalat" w:hAnsi="GHEA Grapalat" w:cs="Calibri Light"/>
          <w:sz w:val="24"/>
          <w:lang w:val="ru-RU"/>
        </w:rPr>
        <w:t>համատեքստը</w:t>
      </w:r>
      <w:bookmarkEnd w:id="13"/>
      <w:r w:rsidRPr="00EE6D0D">
        <w:rPr>
          <w:rFonts w:ascii="GHEA Grapalat" w:hAnsi="GHEA Grapalat" w:cs="Calibri Light"/>
          <w:sz w:val="24"/>
        </w:rPr>
        <w:t xml:space="preserve"> </w:t>
      </w:r>
    </w:p>
    <w:p w:rsidR="00177C61" w:rsidRPr="0095254A" w:rsidRDefault="00177C61" w:rsidP="00177C61">
      <w:pPr>
        <w:rPr>
          <w:rFonts w:ascii="GHEA Grapalat" w:hAnsi="GHEA Grapalat" w:cs="Calibri Light"/>
        </w:rPr>
      </w:pPr>
      <w:r w:rsidRPr="0095254A">
        <w:rPr>
          <w:rFonts w:ascii="GHEA Grapalat" w:hAnsi="GHEA Grapalat" w:cs="Calibri Light"/>
        </w:rPr>
        <w:t>Հայաստանի էներգիայի սպառումը ներկայում</w:t>
      </w:r>
      <w:r w:rsidRPr="0095254A">
        <w:rPr>
          <w:rFonts w:ascii="GHEA Grapalat" w:hAnsi="GHEA Grapalat" w:cs="Calibri Light"/>
          <w:lang w:val="hy-AM"/>
        </w:rPr>
        <w:t>ս</w:t>
      </w:r>
      <w:r w:rsidRPr="0095254A">
        <w:rPr>
          <w:rFonts w:ascii="GHEA Grapalat" w:hAnsi="GHEA Grapalat" w:cs="Calibri Light"/>
        </w:rPr>
        <w:t xml:space="preserve"> կազմում է նախքան Խորհրդային Միության փլուզման մակարդակի միայն մի փոքր բաժինը: </w:t>
      </w:r>
    </w:p>
    <w:p w:rsidR="00177C61" w:rsidRPr="00EE6D0D" w:rsidRDefault="00177C61" w:rsidP="00177C61">
      <w:pPr>
        <w:rPr>
          <w:rFonts w:ascii="GHEA Grapalat" w:hAnsi="GHEA Grapalat" w:cs="Calibri Light"/>
          <w:sz w:val="20"/>
        </w:rPr>
      </w:pPr>
      <w:r>
        <w:rPr>
          <w:rFonts w:ascii="GHEA Grapalat" w:hAnsi="GHEA Grapalat" w:cs="Calibri Light"/>
          <w:noProof/>
          <w:sz w:val="20"/>
          <w:lang w:val="en-US"/>
        </w:rPr>
        <w:drawing>
          <wp:inline distT="0" distB="0" distL="0" distR="0">
            <wp:extent cx="6138545" cy="3053080"/>
            <wp:effectExtent l="0" t="0" r="0" b="0"/>
            <wp:docPr id="43" name="Picture 43" descr="Nka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Nkar 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38545" cy="3053080"/>
                    </a:xfrm>
                    <a:prstGeom prst="rect">
                      <a:avLst/>
                    </a:prstGeom>
                    <a:noFill/>
                    <a:ln>
                      <a:noFill/>
                    </a:ln>
                  </pic:spPr>
                </pic:pic>
              </a:graphicData>
            </a:graphic>
          </wp:inline>
        </w:drawing>
      </w:r>
    </w:p>
    <w:p w:rsidR="00177C61" w:rsidRPr="00EE6D0D" w:rsidRDefault="00177C61" w:rsidP="00177C61">
      <w:pPr>
        <w:pStyle w:val="Caption"/>
        <w:rPr>
          <w:rFonts w:ascii="GHEA Grapalat" w:hAnsi="GHEA Grapalat" w:cs="Calibri Light"/>
          <w:lang w:val="fr-FR"/>
        </w:rPr>
      </w:pPr>
      <w:bookmarkStart w:id="14" w:name="_Toc429427524"/>
      <w:r>
        <w:rPr>
          <w:rFonts w:ascii="GHEA Grapalat" w:hAnsi="GHEA Grapalat"/>
          <w:noProof/>
          <w:lang w:val="en-US"/>
        </w:rPr>
        <w:drawing>
          <wp:anchor distT="0" distB="0" distL="114300" distR="114300" simplePos="0" relativeHeight="251660288" behindDoc="1" locked="0" layoutInCell="1" allowOverlap="1">
            <wp:simplePos x="0" y="0"/>
            <wp:positionH relativeFrom="column">
              <wp:posOffset>3200400</wp:posOffset>
            </wp:positionH>
            <wp:positionV relativeFrom="paragraph">
              <wp:posOffset>594995</wp:posOffset>
            </wp:positionV>
            <wp:extent cx="3053080" cy="2150110"/>
            <wp:effectExtent l="0" t="0" r="0" b="2540"/>
            <wp:wrapTight wrapText="bothSides">
              <wp:wrapPolygon edited="0">
                <wp:start x="0" y="0"/>
                <wp:lineTo x="0" y="21434"/>
                <wp:lineTo x="21429" y="21434"/>
                <wp:lineTo x="21429" y="0"/>
                <wp:lineTo x="0" y="0"/>
              </wp:wrapPolygon>
            </wp:wrapTight>
            <wp:docPr id="60" name="Picture 60" descr="Nkar 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kar 3.bm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53080" cy="2150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D0D">
        <w:rPr>
          <w:rFonts w:ascii="GHEA Grapalat" w:hAnsi="GHEA Grapalat" w:cs="Sylfaen"/>
        </w:rPr>
        <w:t>Գծապատկեր</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Գծապատկեր</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2</w:t>
      </w:r>
      <w:r w:rsidRPr="00EE6D0D">
        <w:rPr>
          <w:rFonts w:ascii="GHEA Grapalat" w:hAnsi="GHEA Grapalat"/>
        </w:rPr>
        <w:fldChar w:fldCharType="end"/>
      </w:r>
      <w:r w:rsidRPr="00EE6D0D">
        <w:rPr>
          <w:rFonts w:ascii="GHEA Grapalat" w:hAnsi="GHEA Grapalat"/>
          <w:lang w:val="fr-FR"/>
        </w:rPr>
        <w:t xml:space="preserve">. </w:t>
      </w:r>
      <w:r w:rsidRPr="00EE6D0D">
        <w:rPr>
          <w:rFonts w:ascii="GHEA Grapalat" w:hAnsi="GHEA Grapalat" w:cs="Calibri Light"/>
          <w:lang w:val="fr-FR"/>
        </w:rPr>
        <w:t xml:space="preserve">1990թ. </w:t>
      </w:r>
      <w:r w:rsidRPr="00EE6D0D">
        <w:rPr>
          <w:rFonts w:ascii="GHEA Grapalat" w:hAnsi="GHEA Grapalat" w:cs="Calibri Light"/>
        </w:rPr>
        <w:t>Հայաստանում</w:t>
      </w:r>
      <w:r w:rsidRPr="00EE6D0D">
        <w:rPr>
          <w:rFonts w:ascii="GHEA Grapalat" w:hAnsi="GHEA Grapalat" w:cs="Calibri Light"/>
          <w:lang w:val="fr-FR"/>
        </w:rPr>
        <w:t xml:space="preserve"> </w:t>
      </w:r>
      <w:r w:rsidRPr="00EE6D0D">
        <w:rPr>
          <w:rFonts w:ascii="GHEA Grapalat" w:hAnsi="GHEA Grapalat" w:cs="Calibri Light"/>
        </w:rPr>
        <w:t>օգտագործվող</w:t>
      </w:r>
      <w:r w:rsidRPr="00EE6D0D">
        <w:rPr>
          <w:rFonts w:ascii="GHEA Grapalat" w:hAnsi="GHEA Grapalat" w:cs="Calibri Light"/>
          <w:lang w:val="fr-FR"/>
        </w:rPr>
        <w:t xml:space="preserve"> </w:t>
      </w:r>
      <w:r w:rsidRPr="00EE6D0D">
        <w:rPr>
          <w:rFonts w:ascii="GHEA Grapalat" w:hAnsi="GHEA Grapalat" w:cs="Calibri Light"/>
        </w:rPr>
        <w:t>ընդհանուր</w:t>
      </w:r>
      <w:r w:rsidRPr="00EE6D0D">
        <w:rPr>
          <w:rFonts w:ascii="GHEA Grapalat" w:hAnsi="GHEA Grapalat" w:cs="Calibri Light"/>
          <w:lang w:val="fr-FR"/>
        </w:rPr>
        <w:t xml:space="preserve"> </w:t>
      </w:r>
      <w:r w:rsidRPr="00EE6D0D">
        <w:rPr>
          <w:rFonts w:ascii="GHEA Grapalat" w:hAnsi="GHEA Grapalat" w:cs="Calibri Light"/>
        </w:rPr>
        <w:t>առաջնային</w:t>
      </w:r>
      <w:r w:rsidRPr="00EE6D0D">
        <w:rPr>
          <w:rFonts w:ascii="GHEA Grapalat" w:hAnsi="GHEA Grapalat" w:cs="Calibri Light"/>
          <w:lang w:val="fr-FR"/>
        </w:rPr>
        <w:t xml:space="preserve"> </w:t>
      </w:r>
      <w:r w:rsidRPr="00EE6D0D">
        <w:rPr>
          <w:rFonts w:ascii="GHEA Grapalat" w:hAnsi="GHEA Grapalat" w:cs="Calibri Light"/>
        </w:rPr>
        <w:t>և</w:t>
      </w:r>
      <w:r w:rsidRPr="00EE6D0D">
        <w:rPr>
          <w:rFonts w:ascii="GHEA Grapalat" w:hAnsi="GHEA Grapalat" w:cs="Calibri Light"/>
          <w:lang w:val="fr-FR"/>
        </w:rPr>
        <w:t xml:space="preserve"> </w:t>
      </w:r>
      <w:r w:rsidRPr="00EE6D0D">
        <w:rPr>
          <w:rFonts w:ascii="GHEA Grapalat" w:hAnsi="GHEA Grapalat" w:cs="Calibri Light"/>
        </w:rPr>
        <w:t>վերջնական</w:t>
      </w:r>
      <w:r w:rsidRPr="00EE6D0D">
        <w:rPr>
          <w:rFonts w:ascii="GHEA Grapalat" w:hAnsi="GHEA Grapalat" w:cs="Calibri Light"/>
          <w:lang w:val="fr-FR"/>
        </w:rPr>
        <w:t xml:space="preserve"> </w:t>
      </w:r>
      <w:r w:rsidRPr="00EE6D0D">
        <w:rPr>
          <w:rFonts w:ascii="GHEA Grapalat" w:hAnsi="GHEA Grapalat" w:cs="Calibri Light"/>
        </w:rPr>
        <w:t>էներգիայի</w:t>
      </w:r>
      <w:r w:rsidRPr="00EE6D0D">
        <w:rPr>
          <w:rFonts w:ascii="GHEA Grapalat" w:hAnsi="GHEA Grapalat" w:cs="Calibri Light"/>
          <w:lang w:val="fr-FR"/>
        </w:rPr>
        <w:t xml:space="preserve"> </w:t>
      </w:r>
      <w:r w:rsidRPr="00EE6D0D">
        <w:rPr>
          <w:rFonts w:ascii="GHEA Grapalat" w:hAnsi="GHEA Grapalat" w:cs="Calibri Light"/>
        </w:rPr>
        <w:t>աղբյուրները</w:t>
      </w:r>
      <w:r w:rsidRPr="00EE6D0D">
        <w:rPr>
          <w:rFonts w:ascii="GHEA Grapalat" w:hAnsi="GHEA Grapalat" w:cs="Calibri Light"/>
          <w:lang w:val="fr-FR"/>
        </w:rPr>
        <w:t xml:space="preserve">, </w:t>
      </w:r>
      <w:r w:rsidRPr="00EE6D0D">
        <w:rPr>
          <w:rFonts w:ascii="GHEA Grapalat" w:hAnsi="GHEA Grapalat" w:cs="Calibri Light"/>
        </w:rPr>
        <w:t>վիճակագրությունը</w:t>
      </w:r>
      <w:r w:rsidRPr="00EE6D0D">
        <w:rPr>
          <w:rFonts w:ascii="GHEA Grapalat" w:hAnsi="GHEA Grapalat" w:cs="Calibri Light"/>
          <w:lang w:val="fr-FR"/>
        </w:rPr>
        <w:t xml:space="preserve"> </w:t>
      </w:r>
      <w:r w:rsidRPr="00EE6D0D">
        <w:rPr>
          <w:rFonts w:ascii="GHEA Grapalat" w:hAnsi="GHEA Grapalat" w:cs="Calibri Light"/>
        </w:rPr>
        <w:t>և</w:t>
      </w:r>
      <w:r w:rsidRPr="00EE6D0D">
        <w:rPr>
          <w:rFonts w:ascii="GHEA Grapalat" w:hAnsi="GHEA Grapalat" w:cs="Calibri Light"/>
          <w:lang w:val="fr-FR"/>
        </w:rPr>
        <w:t xml:space="preserve"> </w:t>
      </w:r>
      <w:r w:rsidRPr="00EE6D0D">
        <w:rPr>
          <w:rFonts w:ascii="GHEA Grapalat" w:hAnsi="GHEA Grapalat" w:cs="Calibri Light"/>
        </w:rPr>
        <w:t>կանխատեսումները</w:t>
      </w:r>
      <w:bookmarkEnd w:id="14"/>
    </w:p>
    <w:p w:rsidR="00177C61" w:rsidRDefault="00177C61" w:rsidP="00177C61">
      <w:pPr>
        <w:spacing w:line="312" w:lineRule="auto"/>
        <w:rPr>
          <w:rFonts w:ascii="GHEA Grapalat" w:hAnsi="GHEA Grapalat" w:cs="Calibri Light"/>
        </w:rPr>
      </w:pPr>
    </w:p>
    <w:p w:rsidR="00177C61" w:rsidRPr="0095254A" w:rsidRDefault="00177C61" w:rsidP="00177C61">
      <w:pPr>
        <w:spacing w:line="312" w:lineRule="auto"/>
        <w:rPr>
          <w:rFonts w:ascii="GHEA Grapalat" w:hAnsi="GHEA Grapalat" w:cs="Calibri Light"/>
        </w:rPr>
      </w:pPr>
      <w:r>
        <w:rPr>
          <w:rFonts w:ascii="GHEA Grapalat" w:hAnsi="GHEA Grapalat"/>
          <w:noProof/>
          <w:lang w:val="en-US"/>
        </w:rPr>
        <mc:AlternateContent>
          <mc:Choice Requires="wps">
            <w:drawing>
              <wp:anchor distT="0" distB="0" distL="114300" distR="114300" simplePos="0" relativeHeight="251662336" behindDoc="0" locked="0" layoutInCell="1" allowOverlap="1">
                <wp:simplePos x="0" y="0"/>
                <wp:positionH relativeFrom="column">
                  <wp:posOffset>3205480</wp:posOffset>
                </wp:positionH>
                <wp:positionV relativeFrom="paragraph">
                  <wp:posOffset>1844040</wp:posOffset>
                </wp:positionV>
                <wp:extent cx="3013710" cy="583565"/>
                <wp:effectExtent l="0" t="0" r="635" b="127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583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7C61" w:rsidRPr="00A017C6" w:rsidRDefault="00177C61" w:rsidP="00177C61">
                            <w:pPr>
                              <w:pStyle w:val="Caption"/>
                              <w:rPr>
                                <w:rFonts w:ascii="Calibri Light" w:hAnsi="Calibri Light" w:cs="Calibri Light"/>
                                <w:noProof/>
                              </w:rPr>
                            </w:pPr>
                            <w:bookmarkStart w:id="15" w:name="_Toc429345624"/>
                            <w:bookmarkStart w:id="16" w:name="_Toc429345859"/>
                            <w:bookmarkStart w:id="17" w:name="_Toc429345930"/>
                            <w:bookmarkStart w:id="18" w:name="_Toc429345975"/>
                            <w:bookmarkStart w:id="19" w:name="_Toc429427525"/>
                            <w:r>
                              <w:rPr>
                                <w:rFonts w:ascii="Sylfaen" w:hAnsi="Sylfaen" w:cs="Sylfaen"/>
                              </w:rPr>
                              <w:t>Գծապատկեր</w:t>
                            </w:r>
                            <w:r>
                              <w:t xml:space="preserve"> </w:t>
                            </w:r>
                            <w:r>
                              <w:fldChar w:fldCharType="begin"/>
                            </w:r>
                            <w:r>
                              <w:instrText xml:space="preserve"> SEQ Գծապատկեր \* ARABIC </w:instrText>
                            </w:r>
                            <w:r>
                              <w:fldChar w:fldCharType="separate"/>
                            </w:r>
                            <w:r>
                              <w:rPr>
                                <w:noProof/>
                              </w:rPr>
                              <w:t>3</w:t>
                            </w:r>
                            <w:r>
                              <w:fldChar w:fldCharType="end"/>
                            </w:r>
                            <w:r>
                              <w:t xml:space="preserve">. </w:t>
                            </w:r>
                            <w:r w:rsidRPr="00441CD8">
                              <w:rPr>
                                <w:rFonts w:ascii="Sylfaen" w:hAnsi="Sylfaen"/>
                                <w:szCs w:val="20"/>
                                <w:lang w:val="ru-RU"/>
                              </w:rPr>
                              <w:t>Տնտեսական</w:t>
                            </w:r>
                            <w:r w:rsidRPr="00441CD8">
                              <w:rPr>
                                <w:rFonts w:ascii="Sylfaen" w:hAnsi="Sylfaen"/>
                                <w:szCs w:val="20"/>
                                <w:lang w:val="en-US"/>
                              </w:rPr>
                              <w:t xml:space="preserve"> </w:t>
                            </w:r>
                            <w:r w:rsidRPr="00441CD8">
                              <w:rPr>
                                <w:rFonts w:ascii="Sylfaen" w:hAnsi="Sylfaen"/>
                                <w:szCs w:val="20"/>
                                <w:lang w:val="ru-RU"/>
                              </w:rPr>
                              <w:t>աճն</w:t>
                            </w:r>
                            <w:r w:rsidRPr="00441CD8">
                              <w:rPr>
                                <w:rFonts w:ascii="Sylfaen" w:hAnsi="Sylfaen"/>
                                <w:szCs w:val="20"/>
                                <w:lang w:val="en-US"/>
                              </w:rPr>
                              <w:t xml:space="preserve"> </w:t>
                            </w:r>
                            <w:r w:rsidRPr="00441CD8">
                              <w:rPr>
                                <w:rFonts w:ascii="Sylfaen" w:hAnsi="Sylfaen"/>
                                <w:szCs w:val="20"/>
                                <w:lang w:val="ru-RU"/>
                              </w:rPr>
                              <w:t>ու</w:t>
                            </w:r>
                            <w:r w:rsidRPr="00441CD8">
                              <w:rPr>
                                <w:rFonts w:ascii="Sylfaen" w:hAnsi="Sylfaen"/>
                                <w:szCs w:val="20"/>
                                <w:lang w:val="en-US"/>
                              </w:rPr>
                              <w:t xml:space="preserve"> </w:t>
                            </w:r>
                            <w:r w:rsidRPr="00441CD8">
                              <w:rPr>
                                <w:rFonts w:ascii="Sylfaen" w:hAnsi="Sylfaen"/>
                                <w:szCs w:val="20"/>
                                <w:lang w:val="ru-RU"/>
                              </w:rPr>
                              <w:t>էներգիայի</w:t>
                            </w:r>
                            <w:r w:rsidRPr="00441CD8">
                              <w:rPr>
                                <w:rFonts w:ascii="Sylfaen" w:hAnsi="Sylfaen"/>
                                <w:szCs w:val="20"/>
                                <w:lang w:val="en-US"/>
                              </w:rPr>
                              <w:t xml:space="preserve"> </w:t>
                            </w:r>
                            <w:r w:rsidRPr="00441CD8">
                              <w:rPr>
                                <w:rFonts w:ascii="Sylfaen" w:hAnsi="Sylfaen"/>
                                <w:szCs w:val="20"/>
                                <w:lang w:val="ru-RU"/>
                              </w:rPr>
                              <w:t>սպառումը</w:t>
                            </w:r>
                            <w:r w:rsidRPr="00441CD8">
                              <w:rPr>
                                <w:rFonts w:ascii="Sylfaen" w:hAnsi="Sylfaen"/>
                                <w:szCs w:val="20"/>
                                <w:lang w:val="en-US"/>
                              </w:rPr>
                              <w:t xml:space="preserve"> </w:t>
                            </w:r>
                            <w:r w:rsidRPr="00441CD8">
                              <w:rPr>
                                <w:rFonts w:ascii="Sylfaen" w:hAnsi="Sylfaen"/>
                                <w:szCs w:val="20"/>
                                <w:lang w:val="ru-RU"/>
                              </w:rPr>
                              <w:t xml:space="preserve">Հայաստանում, ՀԲ, </w:t>
                            </w:r>
                            <w:r w:rsidRPr="00441CD8">
                              <w:rPr>
                                <w:szCs w:val="20"/>
                              </w:rPr>
                              <w:t>2014</w:t>
                            </w:r>
                            <w:r>
                              <w:rPr>
                                <w:rFonts w:ascii="Sylfaen" w:hAnsi="Sylfaen"/>
                                <w:szCs w:val="20"/>
                                <w:lang w:val="ru-RU"/>
                              </w:rPr>
                              <w:t>թ</w:t>
                            </w:r>
                            <w:r>
                              <w:rPr>
                                <w:rFonts w:ascii="Sylfaen" w:hAnsi="Sylfaen"/>
                                <w:szCs w:val="20"/>
                                <w:lang w:val="en-US"/>
                              </w:rPr>
                              <w:t>.</w:t>
                            </w:r>
                            <w:bookmarkEnd w:id="15"/>
                            <w:bookmarkEnd w:id="16"/>
                            <w:bookmarkEnd w:id="17"/>
                            <w:bookmarkEnd w:id="18"/>
                            <w:bookmarkEnd w:id="19"/>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026" type="#_x0000_t202" style="position:absolute;margin-left:252.4pt;margin-top:145.2pt;width:237.3pt;height:4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" stroked="f">
                <v:textbox inset="0,0,0,0">
                  <w:txbxContent>
                    <w:p w:rsidR="00177C61" w:rsidRPr="00A017C6" w:rsidRDefault="00177C61" w:rsidP="00177C61">
                      <w:pPr>
                        <w:pStyle w:val="Caption"/>
                        <w:rPr>
                          <w:rFonts w:ascii="Calibri Light" w:hAnsi="Calibri Light" w:cs="Calibri Light"/>
                          <w:noProof/>
                        </w:rPr>
                      </w:pPr>
                      <w:bookmarkStart w:id="20" w:name="_Toc429345624"/>
                      <w:bookmarkStart w:id="21" w:name="_Toc429345859"/>
                      <w:bookmarkStart w:id="22" w:name="_Toc429345930"/>
                      <w:bookmarkStart w:id="23" w:name="_Toc429345975"/>
                      <w:bookmarkStart w:id="24" w:name="_Toc429427525"/>
                      <w:r>
                        <w:rPr>
                          <w:rFonts w:ascii="Sylfaen" w:hAnsi="Sylfaen" w:cs="Sylfaen"/>
                        </w:rPr>
                        <w:t>Գծապատկեր</w:t>
                      </w:r>
                      <w:r>
                        <w:t xml:space="preserve"> </w:t>
                      </w:r>
                      <w:r>
                        <w:fldChar w:fldCharType="begin"/>
                      </w:r>
                      <w:r>
                        <w:instrText xml:space="preserve"> SEQ Գծապատկեր \* ARABIC </w:instrText>
                      </w:r>
                      <w:r>
                        <w:fldChar w:fldCharType="separate"/>
                      </w:r>
                      <w:r>
                        <w:rPr>
                          <w:noProof/>
                        </w:rPr>
                        <w:t>3</w:t>
                      </w:r>
                      <w:r>
                        <w:fldChar w:fldCharType="end"/>
                      </w:r>
                      <w:r>
                        <w:t xml:space="preserve">. </w:t>
                      </w:r>
                      <w:r w:rsidRPr="00441CD8">
                        <w:rPr>
                          <w:rFonts w:ascii="Sylfaen" w:hAnsi="Sylfaen"/>
                          <w:szCs w:val="20"/>
                          <w:lang w:val="ru-RU"/>
                        </w:rPr>
                        <w:t>Տնտեսական</w:t>
                      </w:r>
                      <w:r w:rsidRPr="00441CD8">
                        <w:rPr>
                          <w:rFonts w:ascii="Sylfaen" w:hAnsi="Sylfaen"/>
                          <w:szCs w:val="20"/>
                          <w:lang w:val="en-US"/>
                        </w:rPr>
                        <w:t xml:space="preserve"> </w:t>
                      </w:r>
                      <w:r w:rsidRPr="00441CD8">
                        <w:rPr>
                          <w:rFonts w:ascii="Sylfaen" w:hAnsi="Sylfaen"/>
                          <w:szCs w:val="20"/>
                          <w:lang w:val="ru-RU"/>
                        </w:rPr>
                        <w:t>աճն</w:t>
                      </w:r>
                      <w:r w:rsidRPr="00441CD8">
                        <w:rPr>
                          <w:rFonts w:ascii="Sylfaen" w:hAnsi="Sylfaen"/>
                          <w:szCs w:val="20"/>
                          <w:lang w:val="en-US"/>
                        </w:rPr>
                        <w:t xml:space="preserve"> </w:t>
                      </w:r>
                      <w:r w:rsidRPr="00441CD8">
                        <w:rPr>
                          <w:rFonts w:ascii="Sylfaen" w:hAnsi="Sylfaen"/>
                          <w:szCs w:val="20"/>
                          <w:lang w:val="ru-RU"/>
                        </w:rPr>
                        <w:t>ու</w:t>
                      </w:r>
                      <w:r w:rsidRPr="00441CD8">
                        <w:rPr>
                          <w:rFonts w:ascii="Sylfaen" w:hAnsi="Sylfaen"/>
                          <w:szCs w:val="20"/>
                          <w:lang w:val="en-US"/>
                        </w:rPr>
                        <w:t xml:space="preserve"> </w:t>
                      </w:r>
                      <w:r w:rsidRPr="00441CD8">
                        <w:rPr>
                          <w:rFonts w:ascii="Sylfaen" w:hAnsi="Sylfaen"/>
                          <w:szCs w:val="20"/>
                          <w:lang w:val="ru-RU"/>
                        </w:rPr>
                        <w:t>էներգիայի</w:t>
                      </w:r>
                      <w:r w:rsidRPr="00441CD8">
                        <w:rPr>
                          <w:rFonts w:ascii="Sylfaen" w:hAnsi="Sylfaen"/>
                          <w:szCs w:val="20"/>
                          <w:lang w:val="en-US"/>
                        </w:rPr>
                        <w:t xml:space="preserve"> </w:t>
                      </w:r>
                      <w:r w:rsidRPr="00441CD8">
                        <w:rPr>
                          <w:rFonts w:ascii="Sylfaen" w:hAnsi="Sylfaen"/>
                          <w:szCs w:val="20"/>
                          <w:lang w:val="ru-RU"/>
                        </w:rPr>
                        <w:t>սպառումը</w:t>
                      </w:r>
                      <w:r w:rsidRPr="00441CD8">
                        <w:rPr>
                          <w:rFonts w:ascii="Sylfaen" w:hAnsi="Sylfaen"/>
                          <w:szCs w:val="20"/>
                          <w:lang w:val="en-US"/>
                        </w:rPr>
                        <w:t xml:space="preserve"> </w:t>
                      </w:r>
                      <w:r w:rsidRPr="00441CD8">
                        <w:rPr>
                          <w:rFonts w:ascii="Sylfaen" w:hAnsi="Sylfaen"/>
                          <w:szCs w:val="20"/>
                          <w:lang w:val="ru-RU"/>
                        </w:rPr>
                        <w:t xml:space="preserve">Հայաստանում, ՀԲ, </w:t>
                      </w:r>
                      <w:r w:rsidRPr="00441CD8">
                        <w:rPr>
                          <w:szCs w:val="20"/>
                        </w:rPr>
                        <w:t>2014</w:t>
                      </w:r>
                      <w:r>
                        <w:rPr>
                          <w:rFonts w:ascii="Sylfaen" w:hAnsi="Sylfaen"/>
                          <w:szCs w:val="20"/>
                          <w:lang w:val="ru-RU"/>
                        </w:rPr>
                        <w:t>թ</w:t>
                      </w:r>
                      <w:r>
                        <w:rPr>
                          <w:rFonts w:ascii="Sylfaen" w:hAnsi="Sylfaen"/>
                          <w:szCs w:val="20"/>
                          <w:lang w:val="en-US"/>
                        </w:rPr>
                        <w:t>.</w:t>
                      </w:r>
                      <w:bookmarkEnd w:id="20"/>
                      <w:bookmarkEnd w:id="21"/>
                      <w:bookmarkEnd w:id="22"/>
                      <w:bookmarkEnd w:id="23"/>
                      <w:bookmarkEnd w:id="24"/>
                    </w:p>
                  </w:txbxContent>
                </v:textbox>
              </v:shape>
            </w:pict>
          </mc:Fallback>
        </mc:AlternateContent>
      </w:r>
      <w:r w:rsidRPr="0095254A">
        <w:rPr>
          <w:rFonts w:ascii="GHEA Grapalat" w:hAnsi="GHEA Grapalat" w:cs="Calibri Light"/>
        </w:rPr>
        <w:t xml:space="preserve">Անկախացումից ի վեր Հայաստանը փորձում է վերականգնել տնտեսական արդյունքի մակարդակը, և տնտեսությունն անընդհատ աճել է, ինչպես նաև աճել է էներգիայի օգտագործումը: Շեշտը դնելով ծառայությունների վրա և հեռանալով ծանր </w:t>
      </w:r>
      <w:r w:rsidRPr="0095254A">
        <w:rPr>
          <w:rFonts w:ascii="GHEA Grapalat" w:hAnsi="GHEA Grapalat" w:cs="Calibri Light"/>
        </w:rPr>
        <w:lastRenderedPageBreak/>
        <w:t xml:space="preserve">արդյունաբերությունից, տնտեսության վերակառուցումը թույլ տվեց կրճատելու տնտեսական աճի </w:t>
      </w:r>
      <w:r w:rsidRPr="0095254A">
        <w:rPr>
          <w:rFonts w:ascii="GHEA Grapalat" w:hAnsi="GHEA Grapalat" w:cs="Calibri Light"/>
          <w:lang w:val="hy-AM"/>
        </w:rPr>
        <w:t xml:space="preserve">էներգատարությունը </w:t>
      </w:r>
      <w:r w:rsidRPr="0095254A">
        <w:rPr>
          <w:rFonts w:ascii="GHEA Grapalat" w:hAnsi="GHEA Grapalat" w:cs="Calibri Light"/>
        </w:rPr>
        <w:t>և էներգիան առանձնացնել աճից, ինչը լուրջ քայլ է կայուն էներգետիկայի և «կանաչ» տնտեսության ճանապարհին:</w:t>
      </w:r>
    </w:p>
    <w:p w:rsidR="00177C61" w:rsidRPr="00AC087A" w:rsidRDefault="00177C61" w:rsidP="00177C61">
      <w:pPr>
        <w:jc w:val="both"/>
        <w:rPr>
          <w:rFonts w:ascii="GHEA Grapalat" w:hAnsi="GHEA Grapalat" w:cs="Calibri Light"/>
          <w:spacing w:val="-8"/>
          <w:sz w:val="20"/>
        </w:rPr>
      </w:pPr>
      <w:r w:rsidRPr="00AC087A">
        <w:rPr>
          <w:rFonts w:ascii="GHEA Grapalat" w:hAnsi="GHEA Grapalat" w:cs="Calibri Light"/>
          <w:spacing w:val="-8"/>
        </w:rPr>
        <w:t>Այնուամենայնիվ, վերջին տասնամյակում, էներգիայի վերջնական սպառումն աճել է: Խոշորագույն սպառողը բնակարանային ոլորտն էր, որը պատասխանատու էր ընդհանուր վերջնական էներգիայի մոտ մեկ երրորդի սպառման  համար: 2012թ.-ին նրան հաջորդում էր տրանսպորտի ոլորտը՝ 25% մասնաբաժնով: Այնուամենայնիվ, երկու ոլորտներն էլ ՀՆԱ-ին ունեն աննշան ներդրում: Արդյունաբերությունն օգտագործել է էներգիայի միայն 18%-ը, ինչը շատ հեռու է խորհրդային ժամանակահատվածի արդյունաբերության մասնաբաժնից: Առևտրային և հանրային ծառայությունները օգտագործել են մոտ 16%, իսկ գյուղատնտեսությ</w:t>
      </w:r>
      <w:r w:rsidRPr="00AC087A">
        <w:rPr>
          <w:rFonts w:ascii="GHEA Grapalat" w:hAnsi="GHEA Grapalat" w:cs="Calibri Light"/>
          <w:spacing w:val="-8"/>
          <w:lang w:val="hy-AM"/>
        </w:rPr>
        <w:t>ու</w:t>
      </w:r>
      <w:r w:rsidRPr="00AC087A">
        <w:rPr>
          <w:rFonts w:ascii="GHEA Grapalat" w:hAnsi="GHEA Grapalat" w:cs="Calibri Light"/>
          <w:spacing w:val="-8"/>
        </w:rPr>
        <w:t>նը՝ մոտ 7%: Եղանակային պայմաններից կախված բնակարանային ոլորտի մասնաբաժինը տատանվում է: Վեր</w:t>
      </w:r>
      <w:r w:rsidRPr="00AC087A">
        <w:rPr>
          <w:rFonts w:ascii="GHEA Grapalat" w:hAnsi="GHEA Grapalat" w:cs="Calibri Light"/>
          <w:spacing w:val="-8"/>
          <w:lang w:val="ru-RU"/>
        </w:rPr>
        <w:t>ջ</w:t>
      </w:r>
      <w:r w:rsidRPr="00AC087A">
        <w:rPr>
          <w:rFonts w:ascii="GHEA Grapalat" w:hAnsi="GHEA Grapalat" w:cs="Calibri Light"/>
          <w:spacing w:val="-8"/>
        </w:rPr>
        <w:t>ին տարիներին էներգիայի սպառման կայուն աճ ցուցաբերել են միայն առևտրային և հանրային ծառայությունների ոլորտները</w:t>
      </w:r>
      <w:r w:rsidRPr="00AC087A">
        <w:rPr>
          <w:rFonts w:ascii="GHEA Grapalat" w:hAnsi="GHEA Grapalat" w:cs="Calibri Light"/>
          <w:spacing w:val="-8"/>
          <w:sz w:val="20"/>
        </w:rPr>
        <w:t xml:space="preserve">: </w:t>
      </w:r>
    </w:p>
    <w:p w:rsidR="00177C61" w:rsidRPr="00EE6D0D" w:rsidRDefault="00177C61" w:rsidP="00177C61">
      <w:pPr>
        <w:keepLines/>
        <w:jc w:val="center"/>
        <w:rPr>
          <w:rFonts w:ascii="GHEA Grapalat" w:hAnsi="GHEA Grapalat" w:cs="Calibri Light"/>
          <w:sz w:val="20"/>
        </w:rPr>
      </w:pPr>
      <w:r>
        <w:rPr>
          <w:rFonts w:ascii="GHEA Grapalat" w:hAnsi="GHEA Grapalat" w:cs="Calibri Light"/>
          <w:noProof/>
          <w:sz w:val="20"/>
          <w:lang w:val="en-US"/>
        </w:rPr>
        <w:drawing>
          <wp:inline distT="0" distB="0" distL="0" distR="0">
            <wp:extent cx="6329045" cy="3331845"/>
            <wp:effectExtent l="0" t="0" r="0" b="190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29045" cy="3331845"/>
                    </a:xfrm>
                    <a:prstGeom prst="rect">
                      <a:avLst/>
                    </a:prstGeom>
                    <a:noFill/>
                    <a:ln>
                      <a:noFill/>
                    </a:ln>
                  </pic:spPr>
                </pic:pic>
              </a:graphicData>
            </a:graphic>
          </wp:inline>
        </w:drawing>
      </w:r>
    </w:p>
    <w:p w:rsidR="00177C61" w:rsidRPr="00EE6D0D" w:rsidRDefault="00177C61" w:rsidP="00177C61">
      <w:pPr>
        <w:pStyle w:val="Caption"/>
        <w:rPr>
          <w:rFonts w:ascii="GHEA Grapalat" w:hAnsi="GHEA Grapalat" w:cs="Calibri Light"/>
          <w:szCs w:val="22"/>
          <w:lang w:val="fr-FR"/>
        </w:rPr>
      </w:pPr>
      <w:bookmarkStart w:id="25" w:name="_Toc429427526"/>
      <w:r w:rsidRPr="00EE6D0D">
        <w:rPr>
          <w:rFonts w:ascii="GHEA Grapalat" w:hAnsi="GHEA Grapalat" w:cs="Sylfaen"/>
        </w:rPr>
        <w:t>Գծապատկեր</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Գծապատկեր</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4</w:t>
      </w:r>
      <w:r w:rsidRPr="00EE6D0D">
        <w:rPr>
          <w:rFonts w:ascii="GHEA Grapalat" w:hAnsi="GHEA Grapalat"/>
        </w:rPr>
        <w:fldChar w:fldCharType="end"/>
      </w:r>
      <w:r w:rsidRPr="00EE6D0D">
        <w:rPr>
          <w:rFonts w:ascii="GHEA Grapalat" w:hAnsi="GHEA Grapalat"/>
          <w:lang w:val="fr-FR"/>
        </w:rPr>
        <w:t xml:space="preserve">. </w:t>
      </w:r>
      <w:r w:rsidRPr="00EE6D0D">
        <w:rPr>
          <w:rFonts w:ascii="GHEA Grapalat" w:hAnsi="GHEA Grapalat" w:cs="Calibri Light"/>
          <w:szCs w:val="22"/>
          <w:lang w:val="en-US"/>
        </w:rPr>
        <w:t>Էներգիայի</w:t>
      </w:r>
      <w:r w:rsidRPr="00EE6D0D">
        <w:rPr>
          <w:rFonts w:ascii="GHEA Grapalat" w:hAnsi="GHEA Grapalat" w:cs="Calibri Light"/>
          <w:szCs w:val="22"/>
          <w:lang w:val="fr-FR"/>
        </w:rPr>
        <w:t xml:space="preserve"> </w:t>
      </w:r>
      <w:r w:rsidRPr="00EE6D0D">
        <w:rPr>
          <w:rFonts w:ascii="GHEA Grapalat" w:hAnsi="GHEA Grapalat" w:cs="Calibri Light"/>
          <w:szCs w:val="22"/>
          <w:lang w:val="en-US"/>
        </w:rPr>
        <w:t>վերջնական</w:t>
      </w:r>
      <w:r w:rsidRPr="00EE6D0D">
        <w:rPr>
          <w:rFonts w:ascii="GHEA Grapalat" w:hAnsi="GHEA Grapalat" w:cs="Calibri Light"/>
          <w:szCs w:val="22"/>
          <w:lang w:val="fr-FR"/>
        </w:rPr>
        <w:t xml:space="preserve"> </w:t>
      </w:r>
      <w:r w:rsidRPr="00EE6D0D">
        <w:rPr>
          <w:rFonts w:ascii="GHEA Grapalat" w:hAnsi="GHEA Grapalat" w:cs="Calibri Light"/>
          <w:szCs w:val="22"/>
          <w:lang w:val="en-US"/>
        </w:rPr>
        <w:t>սպառումը</w:t>
      </w:r>
      <w:r w:rsidRPr="00EE6D0D">
        <w:rPr>
          <w:rFonts w:ascii="GHEA Grapalat" w:hAnsi="GHEA Grapalat" w:cs="Calibri Light"/>
          <w:szCs w:val="22"/>
          <w:lang w:val="fr-FR"/>
        </w:rPr>
        <w:t xml:space="preserve"> </w:t>
      </w:r>
      <w:r w:rsidRPr="00EE6D0D">
        <w:rPr>
          <w:rFonts w:ascii="GHEA Grapalat" w:hAnsi="GHEA Grapalat" w:cs="Calibri Light"/>
          <w:szCs w:val="22"/>
          <w:lang w:val="en-US"/>
        </w:rPr>
        <w:t>Հայաստանում</w:t>
      </w:r>
      <w:r w:rsidRPr="00EE6D0D">
        <w:rPr>
          <w:rFonts w:ascii="GHEA Grapalat" w:hAnsi="GHEA Grapalat" w:cs="Calibri Light"/>
          <w:szCs w:val="22"/>
          <w:lang w:val="fr-FR"/>
        </w:rPr>
        <w:t xml:space="preserve"> </w:t>
      </w:r>
      <w:r w:rsidRPr="00EE6D0D">
        <w:rPr>
          <w:rFonts w:ascii="GHEA Grapalat" w:hAnsi="GHEA Grapalat" w:cs="Calibri Light"/>
          <w:szCs w:val="22"/>
          <w:lang w:val="en-US"/>
        </w:rPr>
        <w:t>ըստ</w:t>
      </w:r>
      <w:r w:rsidRPr="00EE6D0D">
        <w:rPr>
          <w:rFonts w:ascii="GHEA Grapalat" w:hAnsi="GHEA Grapalat" w:cs="Calibri Light"/>
          <w:szCs w:val="22"/>
          <w:lang w:val="fr-FR"/>
        </w:rPr>
        <w:t xml:space="preserve"> </w:t>
      </w:r>
      <w:r w:rsidRPr="00EE6D0D">
        <w:rPr>
          <w:rFonts w:ascii="GHEA Grapalat" w:hAnsi="GHEA Grapalat" w:cs="Calibri Light"/>
          <w:szCs w:val="22"/>
          <w:lang w:val="en-US"/>
        </w:rPr>
        <w:t>ոլորտների</w:t>
      </w:r>
      <w:r w:rsidRPr="00EE6D0D">
        <w:rPr>
          <w:rFonts w:ascii="GHEA Grapalat" w:hAnsi="GHEA Grapalat" w:cs="Calibri Light"/>
          <w:szCs w:val="22"/>
          <w:lang w:val="fr-FR"/>
        </w:rPr>
        <w:t xml:space="preserve"> (</w:t>
      </w:r>
      <w:r w:rsidRPr="00EE6D0D">
        <w:rPr>
          <w:rFonts w:ascii="GHEA Grapalat" w:hAnsi="GHEA Grapalat" w:cs="Calibri Light"/>
          <w:szCs w:val="22"/>
          <w:lang w:val="en-US"/>
        </w:rPr>
        <w:t>կտնհ</w:t>
      </w:r>
      <w:r w:rsidRPr="00EE6D0D">
        <w:rPr>
          <w:rFonts w:ascii="GHEA Grapalat" w:hAnsi="GHEA Grapalat" w:cs="Calibri Light"/>
          <w:szCs w:val="22"/>
          <w:lang w:val="fr-FR"/>
        </w:rPr>
        <w:t>)*</w:t>
      </w:r>
      <w:bookmarkEnd w:id="25"/>
    </w:p>
    <w:p w:rsidR="00177C61" w:rsidRPr="00EE6D0D" w:rsidRDefault="00177C61" w:rsidP="00177C61">
      <w:pPr>
        <w:pStyle w:val="QuelleNotizTabelleBild"/>
        <w:ind w:right="567"/>
        <w:jc w:val="left"/>
        <w:rPr>
          <w:rFonts w:ascii="GHEA Grapalat" w:hAnsi="GHEA Grapalat" w:cs="Calibri Light"/>
          <w:szCs w:val="22"/>
          <w:lang w:val="fr-FR"/>
        </w:rPr>
      </w:pPr>
      <w:r w:rsidRPr="00EE6D0D">
        <w:rPr>
          <w:rFonts w:ascii="GHEA Grapalat" w:hAnsi="GHEA Grapalat" w:cs="Calibri Light"/>
          <w:szCs w:val="22"/>
          <w:lang w:val="ru-RU"/>
        </w:rPr>
        <w:t>Աղբյուրը՝</w:t>
      </w:r>
      <w:r w:rsidRPr="00EE6D0D">
        <w:rPr>
          <w:rFonts w:ascii="GHEA Grapalat" w:hAnsi="GHEA Grapalat" w:cs="Calibri Light"/>
          <w:szCs w:val="22"/>
          <w:lang w:val="fr-FR"/>
        </w:rPr>
        <w:t xml:space="preserve"> </w:t>
      </w:r>
      <w:r w:rsidRPr="00EE6D0D">
        <w:rPr>
          <w:rFonts w:ascii="GHEA Grapalat" w:hAnsi="GHEA Grapalat" w:cs="Calibri Light"/>
          <w:szCs w:val="22"/>
          <w:lang w:val="ru-RU"/>
        </w:rPr>
        <w:t>ԱՄՆ</w:t>
      </w:r>
      <w:r w:rsidRPr="00EE6D0D">
        <w:rPr>
          <w:rFonts w:ascii="GHEA Grapalat" w:hAnsi="GHEA Grapalat" w:cs="Calibri Light"/>
          <w:szCs w:val="22"/>
          <w:lang w:val="fr-FR"/>
        </w:rPr>
        <w:t xml:space="preserve"> </w:t>
      </w:r>
      <w:r w:rsidRPr="00EE6D0D">
        <w:rPr>
          <w:rFonts w:ascii="GHEA Grapalat" w:hAnsi="GHEA Grapalat" w:cs="Calibri Light"/>
          <w:szCs w:val="22"/>
          <w:lang w:val="ru-RU"/>
        </w:rPr>
        <w:t>ՄԶԳ</w:t>
      </w:r>
      <w:r w:rsidRPr="00EE6D0D">
        <w:rPr>
          <w:rFonts w:ascii="GHEA Grapalat" w:hAnsi="GHEA Grapalat" w:cs="Calibri Light"/>
          <w:szCs w:val="22"/>
          <w:lang w:val="fr-FR"/>
        </w:rPr>
        <w:t xml:space="preserve">, 2012. </w:t>
      </w:r>
      <w:r w:rsidRPr="00EE6D0D">
        <w:rPr>
          <w:rFonts w:ascii="GHEA Grapalat" w:hAnsi="GHEA Grapalat" w:cs="Calibri Light"/>
          <w:szCs w:val="22"/>
          <w:lang w:val="en-GB"/>
        </w:rPr>
        <w:t>Համեմատական</w:t>
      </w:r>
      <w:r w:rsidRPr="00EE6D0D">
        <w:rPr>
          <w:rFonts w:ascii="GHEA Grapalat" w:hAnsi="GHEA Grapalat" w:cs="Calibri Light"/>
          <w:szCs w:val="22"/>
          <w:lang w:val="fr-FR"/>
        </w:rPr>
        <w:t xml:space="preserve"> </w:t>
      </w:r>
      <w:r w:rsidRPr="00EE6D0D">
        <w:rPr>
          <w:rFonts w:ascii="GHEA Grapalat" w:hAnsi="GHEA Grapalat" w:cs="Calibri Light"/>
          <w:szCs w:val="22"/>
          <w:lang w:val="en-GB"/>
        </w:rPr>
        <w:t>սցենար</w:t>
      </w:r>
      <w:r w:rsidRPr="00EE6D0D">
        <w:rPr>
          <w:rFonts w:ascii="GHEA Grapalat" w:hAnsi="GHEA Grapalat" w:cs="Calibri Light"/>
          <w:szCs w:val="22"/>
          <w:lang w:val="fr-FR"/>
        </w:rPr>
        <w:t xml:space="preserve"> 2015-2030</w:t>
      </w:r>
      <w:r w:rsidRPr="00EE6D0D">
        <w:rPr>
          <w:rFonts w:ascii="GHEA Grapalat" w:hAnsi="GHEA Grapalat" w:cs="Calibri Light"/>
          <w:szCs w:val="22"/>
          <w:lang w:val="en-GB"/>
        </w:rPr>
        <w:t>թթ</w:t>
      </w:r>
      <w:r w:rsidRPr="00EE6D0D">
        <w:rPr>
          <w:rFonts w:ascii="GHEA Grapalat" w:hAnsi="GHEA Grapalat" w:cs="Calibri Light"/>
          <w:szCs w:val="22"/>
          <w:lang w:val="fr-FR"/>
        </w:rPr>
        <w:t xml:space="preserve">. </w:t>
      </w:r>
      <w:r w:rsidRPr="00EE6D0D">
        <w:rPr>
          <w:rFonts w:ascii="GHEA Grapalat" w:hAnsi="GHEA Grapalat" w:cs="Calibri Light"/>
          <w:szCs w:val="22"/>
          <w:lang w:val="en-GB"/>
        </w:rPr>
        <w:t>համար</w:t>
      </w:r>
      <w:r w:rsidRPr="00EE6D0D">
        <w:rPr>
          <w:rFonts w:ascii="GHEA Grapalat" w:hAnsi="GHEA Grapalat" w:cs="Calibri Light"/>
          <w:szCs w:val="22"/>
          <w:lang w:val="fr-FR"/>
        </w:rPr>
        <w:t xml:space="preserve"> </w:t>
      </w:r>
    </w:p>
    <w:p w:rsidR="00177C61" w:rsidRPr="00EE6D0D" w:rsidRDefault="00177C61" w:rsidP="00177C61">
      <w:pPr>
        <w:pStyle w:val="QuelleNotizTabelleBild"/>
        <w:spacing w:before="0"/>
        <w:ind w:right="567"/>
        <w:jc w:val="left"/>
        <w:rPr>
          <w:rFonts w:ascii="GHEA Grapalat" w:hAnsi="GHEA Grapalat" w:cs="Calibri Light"/>
          <w:i/>
          <w:szCs w:val="22"/>
          <w:lang w:val="fr-FR"/>
        </w:rPr>
      </w:pPr>
      <w:r w:rsidRPr="00EE6D0D">
        <w:rPr>
          <w:rFonts w:ascii="GHEA Grapalat" w:hAnsi="GHEA Grapalat" w:cs="Calibri Light"/>
          <w:i/>
          <w:szCs w:val="22"/>
          <w:lang w:val="fr-FR"/>
        </w:rPr>
        <w:t xml:space="preserve">* 2000 </w:t>
      </w:r>
      <w:r w:rsidRPr="00EE6D0D">
        <w:rPr>
          <w:rFonts w:ascii="GHEA Grapalat" w:hAnsi="GHEA Grapalat" w:cs="Calibri Light"/>
          <w:i/>
          <w:szCs w:val="22"/>
          <w:lang w:val="en-GB"/>
        </w:rPr>
        <w:t>և</w:t>
      </w:r>
      <w:r w:rsidRPr="00EE6D0D">
        <w:rPr>
          <w:rFonts w:ascii="GHEA Grapalat" w:hAnsi="GHEA Grapalat" w:cs="Calibri Light"/>
          <w:i/>
          <w:szCs w:val="22"/>
          <w:lang w:val="fr-FR"/>
        </w:rPr>
        <w:t xml:space="preserve"> 2005 </w:t>
      </w:r>
      <w:r w:rsidRPr="00EE6D0D">
        <w:rPr>
          <w:rFonts w:ascii="GHEA Grapalat" w:hAnsi="GHEA Grapalat" w:cs="Calibri Light"/>
          <w:i/>
          <w:szCs w:val="22"/>
          <w:lang w:val="en-GB"/>
        </w:rPr>
        <w:t>տվյալները</w:t>
      </w:r>
      <w:r w:rsidRPr="00EE6D0D">
        <w:rPr>
          <w:rFonts w:ascii="GHEA Grapalat" w:hAnsi="GHEA Grapalat" w:cs="Calibri Light"/>
          <w:i/>
          <w:szCs w:val="22"/>
          <w:lang w:val="fr-FR"/>
        </w:rPr>
        <w:t xml:space="preserve"> </w:t>
      </w:r>
      <w:r w:rsidRPr="00EE6D0D">
        <w:rPr>
          <w:rFonts w:ascii="GHEA Grapalat" w:hAnsi="GHEA Grapalat" w:cs="Calibri Light"/>
          <w:i/>
          <w:szCs w:val="22"/>
          <w:lang w:val="en-GB"/>
        </w:rPr>
        <w:t>ՄԷԳ</w:t>
      </w:r>
      <w:r w:rsidRPr="00EE6D0D">
        <w:rPr>
          <w:rFonts w:ascii="GHEA Grapalat" w:hAnsi="GHEA Grapalat" w:cs="Calibri Light"/>
          <w:i/>
          <w:szCs w:val="22"/>
          <w:lang w:val="fr-FR"/>
        </w:rPr>
        <w:t xml:space="preserve">, </w:t>
      </w:r>
      <w:r w:rsidRPr="00EE6D0D">
        <w:rPr>
          <w:rFonts w:ascii="GHEA Grapalat" w:hAnsi="GHEA Grapalat" w:cs="Calibri Light"/>
          <w:i/>
          <w:szCs w:val="22"/>
          <w:lang w:val="en-GB"/>
        </w:rPr>
        <w:t>Վիճակագրություն</w:t>
      </w:r>
    </w:p>
    <w:p w:rsidR="00177C61" w:rsidRPr="00AC087A" w:rsidRDefault="00177C61" w:rsidP="00177C61">
      <w:pPr>
        <w:pStyle w:val="QuelleNotizTabelleBild"/>
        <w:spacing w:before="0"/>
        <w:ind w:right="850"/>
        <w:jc w:val="both"/>
        <w:rPr>
          <w:rFonts w:ascii="GHEA Grapalat" w:hAnsi="GHEA Grapalat" w:cs="Calibri Light"/>
          <w:i/>
          <w:spacing w:val="-8"/>
          <w:szCs w:val="22"/>
          <w:lang w:val="fr-FR"/>
        </w:rPr>
      </w:pPr>
      <w:r w:rsidRPr="00AC087A">
        <w:rPr>
          <w:rFonts w:ascii="GHEA Grapalat" w:hAnsi="GHEA Grapalat" w:cs="Calibri Light"/>
          <w:i/>
          <w:spacing w:val="-8"/>
          <w:szCs w:val="22"/>
          <w:lang w:val="ru-RU"/>
        </w:rPr>
        <w:t>Աղբյուրը՝</w:t>
      </w:r>
      <w:r w:rsidRPr="00AC087A">
        <w:rPr>
          <w:rFonts w:ascii="GHEA Grapalat" w:hAnsi="GHEA Grapalat" w:cs="Calibri Light"/>
          <w:i/>
          <w:spacing w:val="-8"/>
          <w:szCs w:val="22"/>
          <w:lang w:val="fr-FR"/>
        </w:rPr>
        <w:t xml:space="preserve"> </w:t>
      </w:r>
      <w:r w:rsidRPr="00AC087A">
        <w:rPr>
          <w:rFonts w:ascii="GHEA Grapalat" w:hAnsi="GHEA Grapalat" w:cs="Calibri Light"/>
          <w:i/>
          <w:spacing w:val="-8"/>
          <w:szCs w:val="22"/>
          <w:lang w:val="ru-RU"/>
        </w:rPr>
        <w:t>ՀՀ</w:t>
      </w:r>
      <w:r w:rsidRPr="00AC087A">
        <w:rPr>
          <w:rFonts w:ascii="GHEA Grapalat" w:hAnsi="GHEA Grapalat" w:cs="Calibri Light"/>
          <w:i/>
          <w:spacing w:val="-8"/>
          <w:szCs w:val="22"/>
          <w:lang w:val="fr-FR"/>
        </w:rPr>
        <w:t xml:space="preserve"> է</w:t>
      </w:r>
      <w:r w:rsidRPr="00AC087A">
        <w:rPr>
          <w:rFonts w:ascii="GHEA Grapalat" w:hAnsi="GHEA Grapalat" w:cs="Calibri Light"/>
          <w:i/>
          <w:spacing w:val="-8"/>
          <w:szCs w:val="22"/>
          <w:lang w:val="ru-RU"/>
        </w:rPr>
        <w:t>ներգետիկայի</w:t>
      </w:r>
      <w:r w:rsidRPr="00AC087A">
        <w:rPr>
          <w:rFonts w:ascii="GHEA Grapalat" w:hAnsi="GHEA Grapalat" w:cs="Calibri Light"/>
          <w:i/>
          <w:spacing w:val="-8"/>
          <w:szCs w:val="22"/>
          <w:lang w:val="fr-FR"/>
        </w:rPr>
        <w:t xml:space="preserve"> </w:t>
      </w:r>
      <w:r w:rsidRPr="00AC087A">
        <w:rPr>
          <w:rFonts w:ascii="GHEA Grapalat" w:hAnsi="GHEA Grapalat" w:cs="Calibri Light"/>
          <w:i/>
          <w:spacing w:val="-8"/>
          <w:szCs w:val="22"/>
          <w:lang w:val="ru-RU"/>
        </w:rPr>
        <w:t>և</w:t>
      </w:r>
      <w:r w:rsidRPr="00AC087A">
        <w:rPr>
          <w:rFonts w:ascii="GHEA Grapalat" w:hAnsi="GHEA Grapalat" w:cs="Calibri Light"/>
          <w:i/>
          <w:spacing w:val="-8"/>
          <w:szCs w:val="22"/>
          <w:lang w:val="fr-FR"/>
        </w:rPr>
        <w:t xml:space="preserve"> </w:t>
      </w:r>
      <w:r w:rsidRPr="00AC087A">
        <w:rPr>
          <w:rFonts w:ascii="GHEA Grapalat" w:hAnsi="GHEA Grapalat" w:cs="Calibri Light"/>
          <w:i/>
          <w:spacing w:val="-8"/>
          <w:szCs w:val="22"/>
          <w:lang w:val="ru-RU"/>
        </w:rPr>
        <w:t>բնական</w:t>
      </w:r>
      <w:r w:rsidRPr="00AC087A">
        <w:rPr>
          <w:rFonts w:ascii="GHEA Grapalat" w:hAnsi="GHEA Grapalat" w:cs="Calibri Light"/>
          <w:i/>
          <w:spacing w:val="-8"/>
          <w:szCs w:val="22"/>
          <w:lang w:val="fr-FR"/>
        </w:rPr>
        <w:t xml:space="preserve"> </w:t>
      </w:r>
      <w:r w:rsidRPr="00AC087A">
        <w:rPr>
          <w:rFonts w:ascii="GHEA Grapalat" w:hAnsi="GHEA Grapalat" w:cs="Calibri Light"/>
          <w:i/>
          <w:spacing w:val="-8"/>
          <w:szCs w:val="22"/>
          <w:lang w:val="ru-RU"/>
        </w:rPr>
        <w:t>պաշարների</w:t>
      </w:r>
      <w:r w:rsidRPr="00AC087A">
        <w:rPr>
          <w:rFonts w:ascii="GHEA Grapalat" w:hAnsi="GHEA Grapalat" w:cs="Calibri Light"/>
          <w:i/>
          <w:spacing w:val="-8"/>
          <w:szCs w:val="22"/>
          <w:lang w:val="fr-FR"/>
        </w:rPr>
        <w:t xml:space="preserve"> </w:t>
      </w:r>
      <w:r w:rsidRPr="00AC087A">
        <w:rPr>
          <w:rFonts w:ascii="GHEA Grapalat" w:hAnsi="GHEA Grapalat" w:cs="Calibri Light"/>
          <w:i/>
          <w:spacing w:val="-8"/>
          <w:szCs w:val="22"/>
          <w:lang w:val="ru-RU"/>
        </w:rPr>
        <w:t>նախա</w:t>
      </w:r>
      <w:r w:rsidRPr="00AC087A">
        <w:rPr>
          <w:rFonts w:ascii="GHEA Grapalat" w:hAnsi="GHEA Grapalat" w:cs="Calibri Light"/>
          <w:i/>
          <w:spacing w:val="-8"/>
          <w:szCs w:val="22"/>
          <w:lang w:val="en-US"/>
        </w:rPr>
        <w:t>ր</w:t>
      </w:r>
      <w:r w:rsidRPr="00AC087A">
        <w:rPr>
          <w:rFonts w:ascii="GHEA Grapalat" w:hAnsi="GHEA Grapalat" w:cs="Calibri Light"/>
          <w:i/>
          <w:spacing w:val="-8"/>
          <w:szCs w:val="22"/>
          <w:lang w:val="ru-RU"/>
        </w:rPr>
        <w:t>արության</w:t>
      </w:r>
      <w:r w:rsidRPr="00AC087A">
        <w:rPr>
          <w:rFonts w:ascii="GHEA Grapalat" w:hAnsi="GHEA Grapalat" w:cs="Calibri Light"/>
          <w:i/>
          <w:spacing w:val="-8"/>
          <w:szCs w:val="22"/>
          <w:lang w:val="fr-FR"/>
        </w:rPr>
        <w:t xml:space="preserve"> </w:t>
      </w:r>
      <w:r w:rsidRPr="00AC087A">
        <w:rPr>
          <w:rFonts w:ascii="GHEA Grapalat" w:hAnsi="GHEA Grapalat" w:cs="Calibri Light"/>
          <w:i/>
          <w:spacing w:val="-8"/>
          <w:szCs w:val="22"/>
          <w:lang w:val="ru-RU"/>
        </w:rPr>
        <w:t>տարեկան</w:t>
      </w:r>
      <w:r w:rsidRPr="00AC087A">
        <w:rPr>
          <w:rFonts w:ascii="GHEA Grapalat" w:hAnsi="GHEA Grapalat" w:cs="Calibri Light"/>
          <w:i/>
          <w:spacing w:val="-8"/>
          <w:szCs w:val="22"/>
          <w:lang w:val="fr-FR"/>
        </w:rPr>
        <w:t xml:space="preserve"> </w:t>
      </w:r>
      <w:r w:rsidRPr="00AC087A">
        <w:rPr>
          <w:rFonts w:ascii="GHEA Grapalat" w:hAnsi="GHEA Grapalat" w:cs="Calibri Light"/>
          <w:i/>
          <w:spacing w:val="-8"/>
          <w:szCs w:val="22"/>
          <w:lang w:val="ru-RU"/>
        </w:rPr>
        <w:t>հաշվետվություն</w:t>
      </w:r>
      <w:r w:rsidRPr="00AC087A">
        <w:rPr>
          <w:rFonts w:ascii="GHEA Grapalat" w:hAnsi="GHEA Grapalat" w:cs="Calibri Light"/>
          <w:i/>
          <w:spacing w:val="-8"/>
          <w:szCs w:val="22"/>
          <w:lang w:val="en-US"/>
        </w:rPr>
        <w:t>ը</w:t>
      </w:r>
      <w:r w:rsidRPr="00AC087A">
        <w:rPr>
          <w:rFonts w:ascii="GHEA Grapalat" w:hAnsi="GHEA Grapalat" w:cs="Calibri Light"/>
          <w:i/>
          <w:spacing w:val="-8"/>
          <w:szCs w:val="22"/>
          <w:lang w:val="fr-FR"/>
        </w:rPr>
        <w:t xml:space="preserve"> </w:t>
      </w:r>
    </w:p>
    <w:p w:rsidR="00177C61" w:rsidRPr="00AC087A" w:rsidRDefault="00177C61" w:rsidP="00177C61">
      <w:pPr>
        <w:pStyle w:val="QuelleNotizTabelleBild"/>
        <w:spacing w:before="0"/>
        <w:ind w:right="850"/>
        <w:jc w:val="both"/>
        <w:rPr>
          <w:rFonts w:ascii="GHEA Grapalat" w:hAnsi="GHEA Grapalat" w:cs="Calibri Light"/>
          <w:i/>
          <w:sz w:val="4"/>
          <w:szCs w:val="22"/>
          <w:lang w:val="fr-FR"/>
        </w:rPr>
      </w:pPr>
    </w:p>
    <w:p w:rsidR="00177C61" w:rsidRPr="0095254A" w:rsidRDefault="00177C61" w:rsidP="00177C61">
      <w:pPr>
        <w:pStyle w:val="QuelleNotizTabelleBild"/>
        <w:spacing w:before="0"/>
        <w:ind w:right="850"/>
        <w:jc w:val="both"/>
        <w:rPr>
          <w:rFonts w:ascii="GHEA Grapalat" w:hAnsi="GHEA Grapalat" w:cs="Calibri Light"/>
          <w:i/>
          <w:sz w:val="22"/>
          <w:szCs w:val="22"/>
          <w:lang w:val="fr-FR"/>
        </w:rPr>
      </w:pPr>
      <w:r w:rsidRPr="00AC087A">
        <w:rPr>
          <w:rFonts w:ascii="GHEA Grapalat" w:hAnsi="GHEA Grapalat" w:cs="Calibri Light"/>
          <w:spacing w:val="-2"/>
          <w:sz w:val="22"/>
          <w:szCs w:val="22"/>
        </w:rPr>
        <w:t>Ներկայումս առկա կանխատեսումները</w:t>
      </w:r>
      <w:r w:rsidRPr="00AC087A">
        <w:rPr>
          <w:rStyle w:val="FootnoteReference"/>
          <w:rFonts w:ascii="GHEA Grapalat" w:hAnsi="GHEA Grapalat" w:cs="Calibri Light"/>
          <w:spacing w:val="-2"/>
          <w:sz w:val="22"/>
          <w:szCs w:val="22"/>
        </w:rPr>
        <w:footnoteReference w:id="3"/>
      </w:r>
      <w:r w:rsidRPr="00AC087A">
        <w:rPr>
          <w:rFonts w:ascii="GHEA Grapalat" w:hAnsi="GHEA Grapalat" w:cs="Calibri Light"/>
          <w:spacing w:val="-2"/>
          <w:sz w:val="22"/>
          <w:szCs w:val="22"/>
        </w:rPr>
        <w:t xml:space="preserve"> հիմնվում են 2006</w:t>
      </w:r>
      <w:r>
        <w:rPr>
          <w:rFonts w:ascii="GHEA Grapalat" w:hAnsi="GHEA Grapalat" w:cs="Calibri Light"/>
          <w:spacing w:val="-2"/>
          <w:sz w:val="22"/>
          <w:szCs w:val="22"/>
        </w:rPr>
        <w:t xml:space="preserve"> </w:t>
      </w:r>
      <w:r w:rsidRPr="00AC087A">
        <w:rPr>
          <w:rFonts w:ascii="GHEA Grapalat" w:hAnsi="GHEA Grapalat" w:cs="Calibri Light"/>
          <w:spacing w:val="-2"/>
          <w:sz w:val="22"/>
          <w:szCs w:val="22"/>
        </w:rPr>
        <w:t>թ. տվյալների վրա և մինչև 2030</w:t>
      </w:r>
      <w:r>
        <w:rPr>
          <w:rFonts w:ascii="GHEA Grapalat" w:hAnsi="GHEA Grapalat" w:cs="Calibri Light"/>
          <w:spacing w:val="-2"/>
          <w:sz w:val="22"/>
          <w:szCs w:val="22"/>
        </w:rPr>
        <w:t xml:space="preserve"> </w:t>
      </w:r>
      <w:r w:rsidRPr="00AC087A">
        <w:rPr>
          <w:rFonts w:ascii="GHEA Grapalat" w:hAnsi="GHEA Grapalat" w:cs="Calibri Light"/>
          <w:spacing w:val="-2"/>
          <w:sz w:val="22"/>
          <w:szCs w:val="22"/>
        </w:rPr>
        <w:t xml:space="preserve">թ. ընդհանուր </w:t>
      </w:r>
      <w:r>
        <w:rPr>
          <w:rFonts w:ascii="GHEA Grapalat" w:hAnsi="GHEA Grapalat" w:cs="Calibri Light"/>
          <w:spacing w:val="-2"/>
          <w:sz w:val="22"/>
          <w:szCs w:val="22"/>
        </w:rPr>
        <w:t xml:space="preserve"> </w:t>
      </w:r>
      <w:r w:rsidRPr="00AC087A">
        <w:rPr>
          <w:rFonts w:ascii="GHEA Grapalat" w:hAnsi="GHEA Grapalat" w:cs="Calibri Light"/>
          <w:spacing w:val="-2"/>
          <w:sz w:val="22"/>
          <w:szCs w:val="22"/>
        </w:rPr>
        <w:t xml:space="preserve">վերջնական էներգասպառման մեջ ենթադրում են արդյունաբերության, ինչպես նաև տրանսպորտի մասնաբաժնի ավելացում: </w:t>
      </w:r>
      <w:r>
        <w:rPr>
          <w:rFonts w:ascii="GHEA Grapalat" w:hAnsi="GHEA Grapalat" w:cs="Calibri Light"/>
          <w:spacing w:val="-2"/>
          <w:sz w:val="22"/>
          <w:szCs w:val="22"/>
        </w:rPr>
        <w:t xml:space="preserve">      </w:t>
      </w:r>
      <w:r w:rsidRPr="00AC087A">
        <w:rPr>
          <w:rFonts w:ascii="GHEA Grapalat" w:hAnsi="GHEA Grapalat" w:cs="Calibri Light"/>
          <w:spacing w:val="-2"/>
          <w:sz w:val="22"/>
          <w:szCs w:val="22"/>
        </w:rPr>
        <w:t>Ակնկալվում է, որ մյուս բոլոր ոլորտների մասնաբաժինները կնվազեն: Գործնականում զարգացումներն այլ կերպ են ընթանում:</w:t>
      </w:r>
      <w:r w:rsidRPr="0095254A">
        <w:rPr>
          <w:rFonts w:ascii="GHEA Grapalat" w:hAnsi="GHEA Grapalat" w:cs="Calibri Light"/>
          <w:sz w:val="22"/>
          <w:szCs w:val="22"/>
        </w:rPr>
        <w:t xml:space="preserve"> Հայաստանի կառավարության 2014-2025թթ. </w:t>
      </w:r>
      <w:r w:rsidRPr="0095254A">
        <w:rPr>
          <w:rFonts w:ascii="GHEA Grapalat" w:hAnsi="GHEA Grapalat" w:cs="Calibri Light"/>
          <w:i/>
          <w:sz w:val="22"/>
          <w:szCs w:val="22"/>
        </w:rPr>
        <w:lastRenderedPageBreak/>
        <w:t>երկարաժամկետ ռազմավարական զարգացման</w:t>
      </w:r>
      <w:r w:rsidRPr="00EE6D0D">
        <w:rPr>
          <w:rFonts w:ascii="GHEA Grapalat" w:hAnsi="GHEA Grapalat" w:cs="Calibri Light"/>
          <w:i/>
        </w:rPr>
        <w:t xml:space="preserve"> </w:t>
      </w:r>
      <w:r w:rsidRPr="0095254A">
        <w:rPr>
          <w:rFonts w:ascii="GHEA Grapalat" w:hAnsi="GHEA Grapalat" w:cs="Calibri Light"/>
          <w:i/>
          <w:sz w:val="22"/>
          <w:szCs w:val="22"/>
        </w:rPr>
        <w:t>ծրագիրը</w:t>
      </w:r>
      <w:r w:rsidRPr="0095254A">
        <w:rPr>
          <w:rFonts w:ascii="GHEA Grapalat" w:hAnsi="GHEA Grapalat" w:cs="Calibri Light"/>
          <w:sz w:val="22"/>
          <w:szCs w:val="22"/>
        </w:rPr>
        <w:t xml:space="preserve"> նախատեսում է տարեկան մինչև 6-7% տնտեսական աճ և մինչև 2025թ.`ՀՆԱ-ի կրկնապատկում: Հիմնական ուղղություններ են համարվում աշխատանքային բարձր արդյունավետություն ապահովող որակավորման աշխատանքները: Ծրագիրը, փաստացիորեն, բնական ռեսուրսներով աղքատ երկրի համար կարող է դառնալ պարզ ռազմավարություն: Նախատեսված աշխատատեղերն, անկասկած, կարող են սակավ  էներգատար լինել: Հետևաբար, առևտրային և հանրային ծառայություններում էներգիայի սպառման ավելացում ակնկալվում է համեմատական սցենարում: </w:t>
      </w:r>
    </w:p>
    <w:p w:rsidR="00177C61" w:rsidRPr="0095254A" w:rsidRDefault="00177C61" w:rsidP="00177C61">
      <w:pPr>
        <w:spacing w:before="240"/>
        <w:jc w:val="both"/>
        <w:rPr>
          <w:rFonts w:ascii="GHEA Grapalat" w:hAnsi="GHEA Grapalat" w:cs="Calibri Light"/>
        </w:rPr>
      </w:pPr>
      <w:r w:rsidRPr="0095254A">
        <w:rPr>
          <w:rFonts w:ascii="GHEA Grapalat" w:hAnsi="GHEA Grapalat" w:cs="Calibri Light"/>
        </w:rPr>
        <w:t>1992թ. վառելիքի խորը ճգնաժամից հետո, երբ սպառողներին օրական տրվում էր միայն 2-4 ժամ էլեկտրաէներգիա, և տնային տնտեսությունների մեծ մասը ջեռուցման նպատակով կախված էր վառելափայ</w:t>
      </w:r>
      <w:r w:rsidRPr="0095254A">
        <w:rPr>
          <w:rFonts w:ascii="GHEA Grapalat" w:hAnsi="GHEA Grapalat" w:cs="Calibri Light"/>
          <w:lang w:val="hy-AM"/>
        </w:rPr>
        <w:t>տ</w:t>
      </w:r>
      <w:r w:rsidRPr="0095254A">
        <w:rPr>
          <w:rFonts w:ascii="GHEA Grapalat" w:hAnsi="GHEA Grapalat" w:cs="Calibri Light"/>
        </w:rPr>
        <w:t xml:space="preserve">ից կամ էլեկտրաէներգիայից (Համաշխարհային բանկ, 2011թ.), էլեկտրականության համակարգը վերակառուցվեց: Էլեկտրաէներգիայի արտադրությունը Հայաստանում մեծապես հիմնված </w:t>
      </w:r>
      <w:r w:rsidRPr="0095254A">
        <w:rPr>
          <w:rFonts w:ascii="GHEA Grapalat" w:hAnsi="GHEA Grapalat" w:cs="Calibri Light"/>
          <w:lang w:val="hy-AM"/>
        </w:rPr>
        <w:t xml:space="preserve">է </w:t>
      </w:r>
      <w:r w:rsidRPr="0095254A">
        <w:rPr>
          <w:rFonts w:ascii="GHEA Grapalat" w:hAnsi="GHEA Grapalat" w:cs="Calibri Light"/>
        </w:rPr>
        <w:t xml:space="preserve">բնական գազի վրա (ընդհանուր ներդրված հզորության 54%), որին հաջորդում է հիդրոէներգիան (ներդրված հզորության 22%): Ատոմակայանը, որը կառուցվել է խորհրդային շրջանում, դեռևս գործում է և կազմում է ընդհանուր ներդրված հզորության 19%-ը: </w:t>
      </w:r>
    </w:p>
    <w:p w:rsidR="00177C61" w:rsidRPr="00EE6D0D" w:rsidRDefault="00177C61" w:rsidP="00177C61">
      <w:pPr>
        <w:pStyle w:val="Caption"/>
        <w:jc w:val="both"/>
        <w:rPr>
          <w:rFonts w:ascii="GHEA Grapalat" w:hAnsi="GHEA Grapalat" w:cs="Calibri Light"/>
          <w:sz w:val="2"/>
          <w:lang w:val="fr-FR"/>
        </w:rPr>
      </w:pPr>
    </w:p>
    <w:p w:rsidR="00177C61" w:rsidRPr="00EE6D0D" w:rsidRDefault="00177C61" w:rsidP="00177C61">
      <w:pPr>
        <w:pStyle w:val="Caption"/>
        <w:rPr>
          <w:rFonts w:ascii="GHEA Grapalat" w:hAnsi="GHEA Grapalat" w:cs="Calibri Light"/>
          <w:lang w:val="fr-FR"/>
        </w:rPr>
      </w:pPr>
      <w:bookmarkStart w:id="26" w:name="_Toc425222029"/>
      <w:bookmarkStart w:id="27" w:name="_Toc429440266"/>
      <w:r w:rsidRPr="00EE6D0D">
        <w:rPr>
          <w:rFonts w:ascii="GHEA Grapalat" w:hAnsi="GHEA Grapalat" w:cs="Sylfaen"/>
        </w:rPr>
        <w:t>Աղյուսակ</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Աղյուսակ</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1</w:t>
      </w:r>
      <w:r w:rsidRPr="00EE6D0D">
        <w:rPr>
          <w:rFonts w:ascii="GHEA Grapalat" w:hAnsi="GHEA Grapalat"/>
        </w:rPr>
        <w:fldChar w:fldCharType="end"/>
      </w:r>
      <w:r w:rsidRPr="00EE6D0D">
        <w:rPr>
          <w:rFonts w:ascii="GHEA Grapalat" w:hAnsi="GHEA Grapalat" w:cs="Calibri Light"/>
          <w:lang w:val="fr-FR"/>
        </w:rPr>
        <w:t xml:space="preserve">. </w:t>
      </w:r>
      <w:r w:rsidRPr="00EE6D0D">
        <w:rPr>
          <w:rFonts w:ascii="GHEA Grapalat" w:hAnsi="GHEA Grapalat" w:cs="Calibri Light"/>
          <w:lang w:val="ru-RU"/>
        </w:rPr>
        <w:t>Էլեկտրաէներգիայի</w:t>
      </w:r>
      <w:r w:rsidRPr="00EE6D0D">
        <w:rPr>
          <w:rFonts w:ascii="GHEA Grapalat" w:hAnsi="GHEA Grapalat" w:cs="Calibri Light"/>
          <w:lang w:val="fr-FR"/>
        </w:rPr>
        <w:t xml:space="preserve"> </w:t>
      </w:r>
      <w:r w:rsidRPr="00EE6D0D">
        <w:rPr>
          <w:rFonts w:ascii="GHEA Grapalat" w:hAnsi="GHEA Grapalat" w:cs="Calibri Light"/>
          <w:lang w:val="ru-RU"/>
        </w:rPr>
        <w:t>սպառումը</w:t>
      </w:r>
      <w:r w:rsidRPr="00EE6D0D">
        <w:rPr>
          <w:rFonts w:ascii="GHEA Grapalat" w:hAnsi="GHEA Grapalat" w:cs="Calibri Light"/>
          <w:lang w:val="fr-FR"/>
        </w:rPr>
        <w:t xml:space="preserve"> </w:t>
      </w:r>
      <w:r w:rsidRPr="00EE6D0D">
        <w:rPr>
          <w:rFonts w:ascii="GHEA Grapalat" w:hAnsi="GHEA Grapalat" w:cs="Calibri Light"/>
          <w:lang w:val="ru-RU"/>
        </w:rPr>
        <w:t>հիմնական</w:t>
      </w:r>
      <w:r w:rsidRPr="00EE6D0D">
        <w:rPr>
          <w:rFonts w:ascii="GHEA Grapalat" w:hAnsi="GHEA Grapalat" w:cs="Calibri Light"/>
          <w:lang w:val="fr-FR"/>
        </w:rPr>
        <w:t xml:space="preserve"> </w:t>
      </w:r>
      <w:r w:rsidRPr="00EE6D0D">
        <w:rPr>
          <w:rFonts w:ascii="GHEA Grapalat" w:hAnsi="GHEA Grapalat" w:cs="Calibri Light"/>
          <w:lang w:val="ru-RU"/>
        </w:rPr>
        <w:t>հաճախորդների</w:t>
      </w:r>
      <w:r w:rsidRPr="00EE6D0D">
        <w:rPr>
          <w:rFonts w:ascii="GHEA Grapalat" w:hAnsi="GHEA Grapalat" w:cs="Calibri Light"/>
          <w:lang w:val="fr-FR"/>
        </w:rPr>
        <w:t xml:space="preserve"> </w:t>
      </w:r>
      <w:r w:rsidRPr="00EE6D0D">
        <w:rPr>
          <w:rFonts w:ascii="GHEA Grapalat" w:hAnsi="GHEA Grapalat" w:cs="Calibri Light"/>
          <w:lang w:val="ru-RU"/>
        </w:rPr>
        <w:t>կողմից</w:t>
      </w:r>
      <w:r w:rsidRPr="00EE6D0D">
        <w:rPr>
          <w:rFonts w:ascii="GHEA Grapalat" w:hAnsi="GHEA Grapalat" w:cs="Calibri Light"/>
          <w:lang w:val="fr-FR"/>
        </w:rPr>
        <w:t xml:space="preserve"> (</w:t>
      </w:r>
      <w:r w:rsidRPr="00EE6D0D">
        <w:rPr>
          <w:rFonts w:ascii="GHEA Grapalat" w:hAnsi="GHEA Grapalat" w:cs="Calibri Light"/>
          <w:lang w:val="hy-AM"/>
        </w:rPr>
        <w:t>Գ</w:t>
      </w:r>
      <w:r w:rsidRPr="00EE6D0D">
        <w:rPr>
          <w:rFonts w:ascii="GHEA Grapalat" w:hAnsi="GHEA Grapalat" w:cs="Calibri Light"/>
          <w:lang w:val="ru-RU"/>
        </w:rPr>
        <w:t>ՎտԺ</w:t>
      </w:r>
      <w:r w:rsidRPr="00EE6D0D">
        <w:rPr>
          <w:rFonts w:ascii="GHEA Grapalat" w:hAnsi="GHEA Grapalat" w:cs="Calibri Light"/>
          <w:lang w:val="fr-FR"/>
        </w:rPr>
        <w:t>)</w:t>
      </w:r>
      <w:bookmarkEnd w:id="26"/>
      <w:bookmarkEnd w:id="27"/>
    </w:p>
    <w:tbl>
      <w:tblPr>
        <w:tblW w:w="1008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736"/>
        <w:gridCol w:w="844"/>
        <w:gridCol w:w="584"/>
        <w:gridCol w:w="1049"/>
        <w:gridCol w:w="584"/>
        <w:gridCol w:w="844"/>
        <w:gridCol w:w="584"/>
        <w:gridCol w:w="844"/>
        <w:gridCol w:w="584"/>
        <w:gridCol w:w="844"/>
        <w:gridCol w:w="584"/>
      </w:tblGrid>
      <w:tr w:rsidR="00177C61" w:rsidRPr="00EE6D0D" w:rsidTr="009A36C3">
        <w:trPr>
          <w:trHeight w:val="290"/>
        </w:trPr>
        <w:tc>
          <w:tcPr>
            <w:tcW w:w="2736" w:type="dxa"/>
            <w:tcBorders>
              <w:bottom w:val="single" w:sz="12" w:space="0" w:color="9CC2E5"/>
            </w:tcBorders>
            <w:shd w:val="clear" w:color="auto" w:fill="auto"/>
            <w:noWrap/>
          </w:tcPr>
          <w:p w:rsidR="00177C61" w:rsidRPr="00EE6D0D" w:rsidRDefault="00177C61" w:rsidP="009A36C3">
            <w:pPr>
              <w:keepNext w:val="0"/>
              <w:rPr>
                <w:rFonts w:ascii="GHEA Grapalat" w:eastAsia="Times New Roman" w:hAnsi="GHEA Grapalat" w:cs="Calibri Light"/>
                <w:b/>
                <w:bCs/>
                <w:color w:val="2E74B5"/>
                <w:szCs w:val="24"/>
              </w:rPr>
            </w:pPr>
          </w:p>
        </w:tc>
        <w:tc>
          <w:tcPr>
            <w:tcW w:w="1428" w:type="dxa"/>
            <w:gridSpan w:val="2"/>
            <w:tcBorders>
              <w:bottom w:val="single" w:sz="12" w:space="0" w:color="9CC2E5"/>
            </w:tcBorders>
            <w:shd w:val="clear" w:color="auto" w:fill="auto"/>
            <w:noWrap/>
          </w:tcPr>
          <w:p w:rsidR="00177C61" w:rsidRPr="00EE6D0D" w:rsidRDefault="00177C61" w:rsidP="009A36C3">
            <w:pPr>
              <w:keepNext w:val="0"/>
              <w:jc w:val="center"/>
              <w:rPr>
                <w:rFonts w:ascii="GHEA Grapalat" w:eastAsia="Times New Roman" w:hAnsi="GHEA Grapalat" w:cs="Calibri Light"/>
                <w:b/>
                <w:bCs/>
                <w:color w:val="000000"/>
                <w:sz w:val="20"/>
                <w:lang w:val="en-US"/>
              </w:rPr>
            </w:pPr>
            <w:r w:rsidRPr="00EE6D0D">
              <w:rPr>
                <w:rFonts w:ascii="GHEA Grapalat" w:eastAsia="Times New Roman" w:hAnsi="GHEA Grapalat" w:cs="Calibri Light"/>
                <w:b/>
                <w:bCs/>
                <w:color w:val="000000"/>
                <w:sz w:val="20"/>
                <w:lang w:val="en-US"/>
              </w:rPr>
              <w:t>2005</w:t>
            </w:r>
          </w:p>
        </w:tc>
        <w:tc>
          <w:tcPr>
            <w:tcW w:w="1633" w:type="dxa"/>
            <w:gridSpan w:val="2"/>
            <w:tcBorders>
              <w:bottom w:val="single" w:sz="12" w:space="0" w:color="9CC2E5"/>
            </w:tcBorders>
            <w:shd w:val="clear" w:color="auto" w:fill="auto"/>
            <w:noWrap/>
          </w:tcPr>
          <w:p w:rsidR="00177C61" w:rsidRPr="00EE6D0D" w:rsidRDefault="00177C61" w:rsidP="009A36C3">
            <w:pPr>
              <w:keepNext w:val="0"/>
              <w:jc w:val="center"/>
              <w:rPr>
                <w:rFonts w:ascii="GHEA Grapalat" w:eastAsia="Times New Roman" w:hAnsi="GHEA Grapalat" w:cs="Calibri Light"/>
                <w:b/>
                <w:bCs/>
                <w:color w:val="000000"/>
                <w:sz w:val="20"/>
                <w:lang w:val="en-US"/>
              </w:rPr>
            </w:pPr>
            <w:r w:rsidRPr="00EE6D0D">
              <w:rPr>
                <w:rFonts w:ascii="GHEA Grapalat" w:eastAsia="Times New Roman" w:hAnsi="GHEA Grapalat" w:cs="Calibri Light"/>
                <w:b/>
                <w:bCs/>
                <w:color w:val="000000"/>
                <w:sz w:val="20"/>
                <w:lang w:val="en-US"/>
              </w:rPr>
              <w:t>2010</w:t>
            </w:r>
          </w:p>
        </w:tc>
        <w:tc>
          <w:tcPr>
            <w:tcW w:w="1428" w:type="dxa"/>
            <w:gridSpan w:val="2"/>
            <w:tcBorders>
              <w:bottom w:val="single" w:sz="12" w:space="0" w:color="9CC2E5"/>
            </w:tcBorders>
            <w:shd w:val="clear" w:color="auto" w:fill="auto"/>
            <w:noWrap/>
          </w:tcPr>
          <w:p w:rsidR="00177C61" w:rsidRPr="00EE6D0D" w:rsidRDefault="00177C61" w:rsidP="009A36C3">
            <w:pPr>
              <w:keepNext w:val="0"/>
              <w:jc w:val="center"/>
              <w:rPr>
                <w:rFonts w:ascii="GHEA Grapalat" w:eastAsia="Times New Roman" w:hAnsi="GHEA Grapalat" w:cs="Calibri Light"/>
                <w:b/>
                <w:bCs/>
                <w:color w:val="000000"/>
                <w:sz w:val="20"/>
                <w:lang w:val="en-US"/>
              </w:rPr>
            </w:pPr>
            <w:r w:rsidRPr="00EE6D0D">
              <w:rPr>
                <w:rFonts w:ascii="GHEA Grapalat" w:eastAsia="Times New Roman" w:hAnsi="GHEA Grapalat" w:cs="Calibri Light"/>
                <w:b/>
                <w:bCs/>
                <w:color w:val="000000"/>
                <w:sz w:val="20"/>
                <w:lang w:val="en-US"/>
              </w:rPr>
              <w:t>2011</w:t>
            </w:r>
          </w:p>
        </w:tc>
        <w:tc>
          <w:tcPr>
            <w:tcW w:w="1428" w:type="dxa"/>
            <w:gridSpan w:val="2"/>
            <w:tcBorders>
              <w:bottom w:val="single" w:sz="12" w:space="0" w:color="9CC2E5"/>
            </w:tcBorders>
            <w:shd w:val="clear" w:color="auto" w:fill="auto"/>
            <w:noWrap/>
          </w:tcPr>
          <w:p w:rsidR="00177C61" w:rsidRPr="00EE6D0D" w:rsidRDefault="00177C61" w:rsidP="009A36C3">
            <w:pPr>
              <w:keepNext w:val="0"/>
              <w:jc w:val="center"/>
              <w:rPr>
                <w:rFonts w:ascii="GHEA Grapalat" w:eastAsia="Times New Roman" w:hAnsi="GHEA Grapalat" w:cs="Calibri Light"/>
                <w:b/>
                <w:bCs/>
                <w:color w:val="000000"/>
                <w:sz w:val="20"/>
                <w:lang w:val="en-US"/>
              </w:rPr>
            </w:pPr>
            <w:r w:rsidRPr="00EE6D0D">
              <w:rPr>
                <w:rFonts w:ascii="GHEA Grapalat" w:eastAsia="Times New Roman" w:hAnsi="GHEA Grapalat" w:cs="Calibri Light"/>
                <w:b/>
                <w:bCs/>
                <w:color w:val="000000"/>
                <w:sz w:val="20"/>
                <w:lang w:val="en-US"/>
              </w:rPr>
              <w:t>2012</w:t>
            </w:r>
          </w:p>
        </w:tc>
        <w:tc>
          <w:tcPr>
            <w:tcW w:w="1428" w:type="dxa"/>
            <w:gridSpan w:val="2"/>
            <w:tcBorders>
              <w:bottom w:val="single" w:sz="12" w:space="0" w:color="9CC2E5"/>
            </w:tcBorders>
            <w:shd w:val="clear" w:color="auto" w:fill="auto"/>
            <w:noWrap/>
          </w:tcPr>
          <w:p w:rsidR="00177C61" w:rsidRPr="00EE6D0D" w:rsidRDefault="00177C61" w:rsidP="009A36C3">
            <w:pPr>
              <w:keepNext w:val="0"/>
              <w:jc w:val="center"/>
              <w:rPr>
                <w:rFonts w:ascii="GHEA Grapalat" w:eastAsia="Times New Roman" w:hAnsi="GHEA Grapalat" w:cs="Calibri Light"/>
                <w:b/>
                <w:bCs/>
                <w:color w:val="000000"/>
                <w:sz w:val="20"/>
                <w:lang w:val="en-US"/>
              </w:rPr>
            </w:pPr>
            <w:r w:rsidRPr="00EE6D0D">
              <w:rPr>
                <w:rFonts w:ascii="GHEA Grapalat" w:eastAsia="Times New Roman" w:hAnsi="GHEA Grapalat" w:cs="Calibri Light"/>
                <w:b/>
                <w:bCs/>
                <w:color w:val="000000"/>
                <w:sz w:val="20"/>
                <w:lang w:val="en-US"/>
              </w:rPr>
              <w:t>2013</w:t>
            </w:r>
          </w:p>
        </w:tc>
      </w:tr>
      <w:tr w:rsidR="00177C61" w:rsidRPr="00EE6D0D" w:rsidTr="009A36C3">
        <w:trPr>
          <w:trHeight w:val="290"/>
        </w:trPr>
        <w:tc>
          <w:tcPr>
            <w:tcW w:w="2736" w:type="dxa"/>
            <w:shd w:val="clear" w:color="auto" w:fill="DEEAF6"/>
            <w:noWrap/>
          </w:tcPr>
          <w:p w:rsidR="00177C61" w:rsidRPr="00EE6D0D" w:rsidRDefault="00177C61" w:rsidP="009A36C3">
            <w:pPr>
              <w:keepNext w:val="0"/>
              <w:rPr>
                <w:rFonts w:ascii="GHEA Grapalat" w:eastAsia="Times New Roman" w:hAnsi="GHEA Grapalat" w:cs="Calibri Light"/>
                <w:b/>
                <w:bCs/>
                <w:color w:val="2E74B5"/>
                <w:sz w:val="18"/>
                <w:szCs w:val="20"/>
                <w:lang w:val="en-US"/>
              </w:rPr>
            </w:pPr>
          </w:p>
        </w:tc>
        <w:tc>
          <w:tcPr>
            <w:tcW w:w="844" w:type="dxa"/>
            <w:shd w:val="clear" w:color="auto" w:fill="DEEAF6"/>
            <w:noWrap/>
          </w:tcPr>
          <w:p w:rsidR="00177C61" w:rsidRPr="00EE6D0D" w:rsidRDefault="00177C61" w:rsidP="009A36C3">
            <w:pPr>
              <w:keepNext w:val="0"/>
              <w:rPr>
                <w:rFonts w:ascii="GHEA Grapalat" w:eastAsia="Times New Roman" w:hAnsi="GHEA Grapalat" w:cs="Calibri Light"/>
                <w:color w:val="000000"/>
                <w:sz w:val="20"/>
                <w:lang w:val="en-US"/>
              </w:rPr>
            </w:pPr>
            <w:r w:rsidRPr="00EE6D0D">
              <w:rPr>
                <w:rFonts w:ascii="GHEA Grapalat" w:eastAsia="Times New Roman" w:hAnsi="GHEA Grapalat" w:cs="Sylfaen"/>
                <w:color w:val="000000"/>
                <w:sz w:val="20"/>
                <w:lang w:val="en-US"/>
              </w:rPr>
              <w:t>ԳՎտժ</w:t>
            </w:r>
          </w:p>
        </w:tc>
        <w:tc>
          <w:tcPr>
            <w:tcW w:w="584" w:type="dxa"/>
            <w:shd w:val="clear" w:color="auto" w:fill="DEEAF6"/>
            <w:noWrap/>
          </w:tcPr>
          <w:p w:rsidR="00177C61" w:rsidRPr="00EE6D0D" w:rsidRDefault="00177C61" w:rsidP="009A36C3">
            <w:pPr>
              <w:keepNext w:val="0"/>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w:t>
            </w:r>
          </w:p>
        </w:tc>
        <w:tc>
          <w:tcPr>
            <w:tcW w:w="1049" w:type="dxa"/>
            <w:shd w:val="clear" w:color="auto" w:fill="DEEAF6"/>
            <w:noWrap/>
          </w:tcPr>
          <w:p w:rsidR="00177C61" w:rsidRPr="00EE6D0D" w:rsidRDefault="00177C61" w:rsidP="009A36C3">
            <w:pPr>
              <w:keepNext w:val="0"/>
              <w:rPr>
                <w:rFonts w:ascii="GHEA Grapalat" w:eastAsia="Times New Roman" w:hAnsi="GHEA Grapalat" w:cs="Calibri Light"/>
                <w:color w:val="000000"/>
                <w:sz w:val="20"/>
                <w:lang w:val="en-US"/>
              </w:rPr>
            </w:pPr>
            <w:r w:rsidRPr="00EE6D0D">
              <w:rPr>
                <w:rFonts w:ascii="GHEA Grapalat" w:eastAsia="Times New Roman" w:hAnsi="GHEA Grapalat" w:cs="Sylfaen"/>
                <w:color w:val="000000"/>
                <w:sz w:val="20"/>
                <w:lang w:val="en-US"/>
              </w:rPr>
              <w:t>ԳՎտժ</w:t>
            </w:r>
          </w:p>
        </w:tc>
        <w:tc>
          <w:tcPr>
            <w:tcW w:w="584" w:type="dxa"/>
            <w:shd w:val="clear" w:color="auto" w:fill="DEEAF6"/>
            <w:noWrap/>
          </w:tcPr>
          <w:p w:rsidR="00177C61" w:rsidRPr="00EE6D0D" w:rsidRDefault="00177C61" w:rsidP="009A36C3">
            <w:pPr>
              <w:keepNext w:val="0"/>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w:t>
            </w:r>
          </w:p>
        </w:tc>
        <w:tc>
          <w:tcPr>
            <w:tcW w:w="844" w:type="dxa"/>
            <w:shd w:val="clear" w:color="auto" w:fill="DEEAF6"/>
            <w:noWrap/>
          </w:tcPr>
          <w:p w:rsidR="00177C61" w:rsidRPr="00EE6D0D" w:rsidRDefault="00177C61" w:rsidP="009A36C3">
            <w:pPr>
              <w:keepNext w:val="0"/>
              <w:rPr>
                <w:rFonts w:ascii="GHEA Grapalat" w:eastAsia="Times New Roman" w:hAnsi="GHEA Grapalat" w:cs="Calibri Light"/>
                <w:color w:val="000000"/>
                <w:sz w:val="20"/>
                <w:lang w:val="en-US"/>
              </w:rPr>
            </w:pPr>
            <w:r w:rsidRPr="00EE6D0D">
              <w:rPr>
                <w:rFonts w:ascii="GHEA Grapalat" w:eastAsia="Times New Roman" w:hAnsi="GHEA Grapalat" w:cs="Sylfaen"/>
                <w:color w:val="000000"/>
                <w:sz w:val="20"/>
                <w:lang w:val="en-US"/>
              </w:rPr>
              <w:t>ԳՎտժ</w:t>
            </w:r>
          </w:p>
        </w:tc>
        <w:tc>
          <w:tcPr>
            <w:tcW w:w="584" w:type="dxa"/>
            <w:shd w:val="clear" w:color="auto" w:fill="DEEAF6"/>
            <w:noWrap/>
          </w:tcPr>
          <w:p w:rsidR="00177C61" w:rsidRPr="00EE6D0D" w:rsidRDefault="00177C61" w:rsidP="009A36C3">
            <w:pPr>
              <w:keepNext w:val="0"/>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w:t>
            </w:r>
          </w:p>
        </w:tc>
        <w:tc>
          <w:tcPr>
            <w:tcW w:w="844" w:type="dxa"/>
            <w:shd w:val="clear" w:color="auto" w:fill="DEEAF6"/>
            <w:noWrap/>
          </w:tcPr>
          <w:p w:rsidR="00177C61" w:rsidRPr="00EE6D0D" w:rsidRDefault="00177C61" w:rsidP="009A36C3">
            <w:pPr>
              <w:keepNext w:val="0"/>
              <w:rPr>
                <w:rFonts w:ascii="GHEA Grapalat" w:eastAsia="Times New Roman" w:hAnsi="GHEA Grapalat" w:cs="Calibri Light"/>
                <w:color w:val="000000"/>
                <w:sz w:val="20"/>
                <w:lang w:val="en-US"/>
              </w:rPr>
            </w:pPr>
            <w:r w:rsidRPr="00EE6D0D">
              <w:rPr>
                <w:rFonts w:ascii="GHEA Grapalat" w:eastAsia="Times New Roman" w:hAnsi="GHEA Grapalat" w:cs="Sylfaen"/>
                <w:color w:val="000000"/>
                <w:sz w:val="20"/>
                <w:lang w:val="en-US"/>
              </w:rPr>
              <w:t>ԳՎտժ</w:t>
            </w:r>
          </w:p>
        </w:tc>
        <w:tc>
          <w:tcPr>
            <w:tcW w:w="584" w:type="dxa"/>
            <w:shd w:val="clear" w:color="auto" w:fill="DEEAF6"/>
            <w:noWrap/>
          </w:tcPr>
          <w:p w:rsidR="00177C61" w:rsidRPr="00EE6D0D" w:rsidRDefault="00177C61" w:rsidP="009A36C3">
            <w:pPr>
              <w:keepNext w:val="0"/>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w:t>
            </w:r>
          </w:p>
        </w:tc>
        <w:tc>
          <w:tcPr>
            <w:tcW w:w="844" w:type="dxa"/>
            <w:shd w:val="clear" w:color="auto" w:fill="DEEAF6"/>
            <w:noWrap/>
          </w:tcPr>
          <w:p w:rsidR="00177C61" w:rsidRPr="00EE6D0D" w:rsidRDefault="00177C61" w:rsidP="009A36C3">
            <w:pPr>
              <w:keepNext w:val="0"/>
              <w:rPr>
                <w:rFonts w:ascii="GHEA Grapalat" w:eastAsia="Times New Roman" w:hAnsi="GHEA Grapalat" w:cs="Calibri Light"/>
                <w:color w:val="000000"/>
                <w:sz w:val="20"/>
                <w:lang w:val="en-US"/>
              </w:rPr>
            </w:pPr>
            <w:r w:rsidRPr="00EE6D0D">
              <w:rPr>
                <w:rFonts w:ascii="GHEA Grapalat" w:eastAsia="Times New Roman" w:hAnsi="GHEA Grapalat" w:cs="Sylfaen"/>
                <w:color w:val="000000"/>
                <w:sz w:val="20"/>
                <w:lang w:val="en-US"/>
              </w:rPr>
              <w:t>ԳՎտժ</w:t>
            </w:r>
          </w:p>
        </w:tc>
        <w:tc>
          <w:tcPr>
            <w:tcW w:w="584" w:type="dxa"/>
            <w:shd w:val="clear" w:color="auto" w:fill="DEEAF6"/>
            <w:noWrap/>
          </w:tcPr>
          <w:p w:rsidR="00177C61" w:rsidRPr="00EE6D0D" w:rsidRDefault="00177C61" w:rsidP="009A36C3">
            <w:pPr>
              <w:keepNext w:val="0"/>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w:t>
            </w:r>
          </w:p>
        </w:tc>
      </w:tr>
      <w:tr w:rsidR="00177C61" w:rsidRPr="00EE6D0D" w:rsidTr="009A36C3">
        <w:trPr>
          <w:trHeight w:val="290"/>
        </w:trPr>
        <w:tc>
          <w:tcPr>
            <w:tcW w:w="2736" w:type="dxa"/>
            <w:shd w:val="clear" w:color="auto" w:fill="auto"/>
            <w:noWrap/>
          </w:tcPr>
          <w:p w:rsidR="00177C61" w:rsidRPr="00EE6D0D" w:rsidRDefault="00177C61" w:rsidP="009A36C3">
            <w:pPr>
              <w:keepNext w:val="0"/>
              <w:rPr>
                <w:rFonts w:ascii="GHEA Grapalat" w:eastAsia="Times New Roman" w:hAnsi="GHEA Grapalat" w:cs="Calibri Light"/>
                <w:b/>
                <w:bCs/>
                <w:color w:val="000000"/>
                <w:sz w:val="20"/>
                <w:lang w:val="en-US"/>
              </w:rPr>
            </w:pPr>
            <w:r w:rsidRPr="00EE6D0D">
              <w:rPr>
                <w:rFonts w:ascii="GHEA Grapalat" w:eastAsia="Times New Roman" w:hAnsi="GHEA Grapalat" w:cs="Calibri Light"/>
                <w:b/>
                <w:bCs/>
                <w:color w:val="000000"/>
                <w:sz w:val="20"/>
                <w:lang w:val="ru-RU"/>
              </w:rPr>
              <w:t>Արդյունաբերություն</w:t>
            </w:r>
            <w:r w:rsidRPr="00EE6D0D">
              <w:rPr>
                <w:rFonts w:ascii="GHEA Grapalat" w:eastAsia="Times New Roman" w:hAnsi="GHEA Grapalat" w:cs="Calibri Light"/>
                <w:b/>
                <w:bCs/>
                <w:color w:val="000000"/>
                <w:sz w:val="20"/>
                <w:lang w:val="en-US"/>
              </w:rPr>
              <w:t xml:space="preserve"> </w:t>
            </w:r>
          </w:p>
        </w:tc>
        <w:tc>
          <w:tcPr>
            <w:tcW w:w="84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1,020 </w:t>
            </w:r>
          </w:p>
        </w:tc>
        <w:tc>
          <w:tcPr>
            <w:tcW w:w="58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24 </w:t>
            </w:r>
          </w:p>
        </w:tc>
        <w:tc>
          <w:tcPr>
            <w:tcW w:w="1049"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1,047 </w:t>
            </w:r>
          </w:p>
        </w:tc>
        <w:tc>
          <w:tcPr>
            <w:tcW w:w="58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23 </w:t>
            </w:r>
          </w:p>
        </w:tc>
        <w:tc>
          <w:tcPr>
            <w:tcW w:w="84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1,083 </w:t>
            </w:r>
          </w:p>
        </w:tc>
        <w:tc>
          <w:tcPr>
            <w:tcW w:w="58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22 </w:t>
            </w:r>
          </w:p>
        </w:tc>
        <w:tc>
          <w:tcPr>
            <w:tcW w:w="84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1,180 </w:t>
            </w:r>
          </w:p>
        </w:tc>
        <w:tc>
          <w:tcPr>
            <w:tcW w:w="58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23 </w:t>
            </w:r>
          </w:p>
        </w:tc>
        <w:tc>
          <w:tcPr>
            <w:tcW w:w="84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1,209 </w:t>
            </w:r>
          </w:p>
        </w:tc>
        <w:tc>
          <w:tcPr>
            <w:tcW w:w="58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23 </w:t>
            </w:r>
          </w:p>
        </w:tc>
      </w:tr>
      <w:tr w:rsidR="00177C61" w:rsidRPr="00EE6D0D" w:rsidTr="009A36C3">
        <w:trPr>
          <w:trHeight w:val="290"/>
        </w:trPr>
        <w:tc>
          <w:tcPr>
            <w:tcW w:w="2736" w:type="dxa"/>
            <w:shd w:val="clear" w:color="auto" w:fill="DEEAF6"/>
            <w:noWrap/>
          </w:tcPr>
          <w:p w:rsidR="00177C61" w:rsidRPr="00EE6D0D" w:rsidRDefault="00177C61" w:rsidP="009A36C3">
            <w:pPr>
              <w:keepNext w:val="0"/>
              <w:rPr>
                <w:rFonts w:ascii="GHEA Grapalat" w:eastAsia="Times New Roman" w:hAnsi="GHEA Grapalat" w:cs="Calibri Light"/>
                <w:b/>
                <w:bCs/>
                <w:color w:val="000000"/>
                <w:sz w:val="20"/>
                <w:lang w:val="en-US"/>
              </w:rPr>
            </w:pPr>
            <w:r w:rsidRPr="00EE6D0D">
              <w:rPr>
                <w:rFonts w:ascii="GHEA Grapalat" w:eastAsia="Times New Roman" w:hAnsi="GHEA Grapalat" w:cs="Calibri Light"/>
                <w:b/>
                <w:bCs/>
                <w:color w:val="000000"/>
                <w:sz w:val="20"/>
                <w:lang w:val="ru-RU"/>
              </w:rPr>
              <w:t>Տրանսպորտ</w:t>
            </w:r>
            <w:r w:rsidRPr="00EE6D0D">
              <w:rPr>
                <w:rFonts w:ascii="GHEA Grapalat" w:eastAsia="Times New Roman" w:hAnsi="GHEA Grapalat" w:cs="Calibri Light"/>
                <w:b/>
                <w:bCs/>
                <w:color w:val="000000"/>
                <w:sz w:val="20"/>
                <w:lang w:val="en-US"/>
              </w:rPr>
              <w:t xml:space="preserve"> </w:t>
            </w:r>
          </w:p>
        </w:tc>
        <w:tc>
          <w:tcPr>
            <w:tcW w:w="844" w:type="dxa"/>
            <w:shd w:val="clear" w:color="auto" w:fill="DEEAF6"/>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113 </w:t>
            </w:r>
          </w:p>
        </w:tc>
        <w:tc>
          <w:tcPr>
            <w:tcW w:w="584" w:type="dxa"/>
            <w:shd w:val="clear" w:color="auto" w:fill="DEEAF6"/>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3 </w:t>
            </w:r>
          </w:p>
        </w:tc>
        <w:tc>
          <w:tcPr>
            <w:tcW w:w="1049" w:type="dxa"/>
            <w:shd w:val="clear" w:color="auto" w:fill="DEEAF6"/>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119 </w:t>
            </w:r>
          </w:p>
        </w:tc>
        <w:tc>
          <w:tcPr>
            <w:tcW w:w="584" w:type="dxa"/>
            <w:shd w:val="clear" w:color="auto" w:fill="DEEAF6"/>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3 </w:t>
            </w:r>
          </w:p>
        </w:tc>
        <w:tc>
          <w:tcPr>
            <w:tcW w:w="844" w:type="dxa"/>
            <w:shd w:val="clear" w:color="auto" w:fill="DEEAF6"/>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120 </w:t>
            </w:r>
          </w:p>
        </w:tc>
        <w:tc>
          <w:tcPr>
            <w:tcW w:w="584" w:type="dxa"/>
            <w:shd w:val="clear" w:color="auto" w:fill="DEEAF6"/>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2 </w:t>
            </w:r>
          </w:p>
        </w:tc>
        <w:tc>
          <w:tcPr>
            <w:tcW w:w="844" w:type="dxa"/>
            <w:shd w:val="clear" w:color="auto" w:fill="DEEAF6"/>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127 </w:t>
            </w:r>
          </w:p>
        </w:tc>
        <w:tc>
          <w:tcPr>
            <w:tcW w:w="584" w:type="dxa"/>
            <w:shd w:val="clear" w:color="auto" w:fill="DEEAF6"/>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2 </w:t>
            </w:r>
          </w:p>
        </w:tc>
        <w:tc>
          <w:tcPr>
            <w:tcW w:w="844" w:type="dxa"/>
            <w:shd w:val="clear" w:color="auto" w:fill="DEEAF6"/>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124 </w:t>
            </w:r>
          </w:p>
        </w:tc>
        <w:tc>
          <w:tcPr>
            <w:tcW w:w="584" w:type="dxa"/>
            <w:shd w:val="clear" w:color="auto" w:fill="DEEAF6"/>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2 </w:t>
            </w:r>
          </w:p>
        </w:tc>
      </w:tr>
      <w:tr w:rsidR="00177C61" w:rsidRPr="00EE6D0D" w:rsidTr="009A36C3">
        <w:trPr>
          <w:trHeight w:val="290"/>
        </w:trPr>
        <w:tc>
          <w:tcPr>
            <w:tcW w:w="2736" w:type="dxa"/>
            <w:shd w:val="clear" w:color="auto" w:fill="auto"/>
            <w:noWrap/>
          </w:tcPr>
          <w:p w:rsidR="00177C61" w:rsidRPr="00EE6D0D" w:rsidRDefault="00177C61" w:rsidP="009A36C3">
            <w:pPr>
              <w:keepNext w:val="0"/>
              <w:rPr>
                <w:rFonts w:ascii="GHEA Grapalat" w:eastAsia="Times New Roman" w:hAnsi="GHEA Grapalat" w:cs="Calibri Light"/>
                <w:b/>
                <w:bCs/>
                <w:color w:val="000000"/>
                <w:sz w:val="20"/>
                <w:lang w:val="ru-RU"/>
              </w:rPr>
            </w:pPr>
            <w:r w:rsidRPr="00EE6D0D">
              <w:rPr>
                <w:rFonts w:ascii="GHEA Grapalat" w:eastAsia="Times New Roman" w:hAnsi="GHEA Grapalat" w:cs="Calibri Light"/>
                <w:b/>
                <w:bCs/>
                <w:color w:val="000000"/>
                <w:sz w:val="20"/>
                <w:lang w:val="ru-RU"/>
              </w:rPr>
              <w:t>Բնակելի</w:t>
            </w:r>
          </w:p>
        </w:tc>
        <w:tc>
          <w:tcPr>
            <w:tcW w:w="84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1,498 </w:t>
            </w:r>
          </w:p>
        </w:tc>
        <w:tc>
          <w:tcPr>
            <w:tcW w:w="58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36 </w:t>
            </w:r>
          </w:p>
        </w:tc>
        <w:tc>
          <w:tcPr>
            <w:tcW w:w="1049"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1,611 </w:t>
            </w:r>
          </w:p>
        </w:tc>
        <w:tc>
          <w:tcPr>
            <w:tcW w:w="58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36 </w:t>
            </w:r>
          </w:p>
        </w:tc>
        <w:tc>
          <w:tcPr>
            <w:tcW w:w="84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1,808 </w:t>
            </w:r>
          </w:p>
        </w:tc>
        <w:tc>
          <w:tcPr>
            <w:tcW w:w="58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37 </w:t>
            </w:r>
          </w:p>
        </w:tc>
        <w:tc>
          <w:tcPr>
            <w:tcW w:w="84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1,902 </w:t>
            </w:r>
          </w:p>
        </w:tc>
        <w:tc>
          <w:tcPr>
            <w:tcW w:w="58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37 </w:t>
            </w:r>
          </w:p>
        </w:tc>
        <w:tc>
          <w:tcPr>
            <w:tcW w:w="84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1,950 </w:t>
            </w:r>
          </w:p>
        </w:tc>
        <w:tc>
          <w:tcPr>
            <w:tcW w:w="58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38 </w:t>
            </w:r>
          </w:p>
        </w:tc>
      </w:tr>
      <w:tr w:rsidR="00177C61" w:rsidRPr="00EE6D0D" w:rsidTr="009A36C3">
        <w:trPr>
          <w:trHeight w:val="290"/>
        </w:trPr>
        <w:tc>
          <w:tcPr>
            <w:tcW w:w="2736" w:type="dxa"/>
            <w:shd w:val="clear" w:color="auto" w:fill="DEEAF6"/>
            <w:noWrap/>
          </w:tcPr>
          <w:p w:rsidR="00177C61" w:rsidRPr="00EE6D0D" w:rsidRDefault="00177C61" w:rsidP="009A36C3">
            <w:pPr>
              <w:keepNext w:val="0"/>
              <w:rPr>
                <w:rFonts w:ascii="GHEA Grapalat" w:eastAsia="Times New Roman" w:hAnsi="GHEA Grapalat" w:cs="Calibri Light"/>
                <w:b/>
                <w:bCs/>
                <w:color w:val="000000"/>
                <w:sz w:val="20"/>
                <w:lang w:val="en-US"/>
              </w:rPr>
            </w:pPr>
            <w:r w:rsidRPr="00EE6D0D">
              <w:rPr>
                <w:rFonts w:ascii="GHEA Grapalat" w:eastAsia="Times New Roman" w:hAnsi="GHEA Grapalat" w:cs="Calibri Light"/>
                <w:b/>
                <w:bCs/>
                <w:color w:val="000000"/>
                <w:sz w:val="20"/>
                <w:lang w:val="ru-RU"/>
              </w:rPr>
              <w:t xml:space="preserve">Առևտրային և հանրային ծառայություններ </w:t>
            </w:r>
          </w:p>
        </w:tc>
        <w:tc>
          <w:tcPr>
            <w:tcW w:w="844" w:type="dxa"/>
            <w:shd w:val="clear" w:color="auto" w:fill="DEEAF6"/>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197 </w:t>
            </w:r>
          </w:p>
        </w:tc>
        <w:tc>
          <w:tcPr>
            <w:tcW w:w="584" w:type="dxa"/>
            <w:shd w:val="clear" w:color="auto" w:fill="DEEAF6"/>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5 </w:t>
            </w:r>
          </w:p>
        </w:tc>
        <w:tc>
          <w:tcPr>
            <w:tcW w:w="1049" w:type="dxa"/>
            <w:shd w:val="clear" w:color="auto" w:fill="DEEAF6"/>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207 </w:t>
            </w:r>
          </w:p>
        </w:tc>
        <w:tc>
          <w:tcPr>
            <w:tcW w:w="584" w:type="dxa"/>
            <w:shd w:val="clear" w:color="auto" w:fill="DEEAF6"/>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5 </w:t>
            </w:r>
          </w:p>
        </w:tc>
        <w:tc>
          <w:tcPr>
            <w:tcW w:w="844" w:type="dxa"/>
            <w:shd w:val="clear" w:color="auto" w:fill="DEEAF6"/>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233 </w:t>
            </w:r>
          </w:p>
        </w:tc>
        <w:tc>
          <w:tcPr>
            <w:tcW w:w="584" w:type="dxa"/>
            <w:shd w:val="clear" w:color="auto" w:fill="DEEAF6"/>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5 </w:t>
            </w:r>
          </w:p>
        </w:tc>
        <w:tc>
          <w:tcPr>
            <w:tcW w:w="844" w:type="dxa"/>
            <w:shd w:val="clear" w:color="auto" w:fill="DEEAF6"/>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227 </w:t>
            </w:r>
          </w:p>
        </w:tc>
        <w:tc>
          <w:tcPr>
            <w:tcW w:w="584" w:type="dxa"/>
            <w:shd w:val="clear" w:color="auto" w:fill="DEEAF6"/>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4 </w:t>
            </w:r>
          </w:p>
        </w:tc>
        <w:tc>
          <w:tcPr>
            <w:tcW w:w="844" w:type="dxa"/>
            <w:shd w:val="clear" w:color="auto" w:fill="DEEAF6"/>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228 </w:t>
            </w:r>
          </w:p>
        </w:tc>
        <w:tc>
          <w:tcPr>
            <w:tcW w:w="584" w:type="dxa"/>
            <w:shd w:val="clear" w:color="auto" w:fill="DEEAF6"/>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4 </w:t>
            </w:r>
          </w:p>
        </w:tc>
      </w:tr>
      <w:tr w:rsidR="00177C61" w:rsidRPr="00EE6D0D" w:rsidTr="009A36C3">
        <w:trPr>
          <w:trHeight w:val="290"/>
        </w:trPr>
        <w:tc>
          <w:tcPr>
            <w:tcW w:w="2736" w:type="dxa"/>
            <w:shd w:val="clear" w:color="auto" w:fill="auto"/>
            <w:noWrap/>
          </w:tcPr>
          <w:p w:rsidR="00177C61" w:rsidRPr="00EE6D0D" w:rsidRDefault="00177C61" w:rsidP="009A36C3">
            <w:pPr>
              <w:keepNext w:val="0"/>
              <w:rPr>
                <w:rFonts w:ascii="GHEA Grapalat" w:eastAsia="Times New Roman" w:hAnsi="GHEA Grapalat" w:cs="Calibri Light"/>
                <w:b/>
                <w:bCs/>
                <w:color w:val="000000"/>
                <w:sz w:val="20"/>
                <w:lang w:val="en-US"/>
              </w:rPr>
            </w:pPr>
            <w:r w:rsidRPr="00EE6D0D">
              <w:rPr>
                <w:rFonts w:ascii="GHEA Grapalat" w:eastAsia="Times New Roman" w:hAnsi="GHEA Grapalat" w:cs="Calibri Light"/>
                <w:b/>
                <w:bCs/>
                <w:color w:val="000000"/>
                <w:sz w:val="20"/>
                <w:lang w:val="ru-RU"/>
              </w:rPr>
              <w:t xml:space="preserve">Գյուղատնտեսություն/ անտառաբուծություն </w:t>
            </w:r>
          </w:p>
        </w:tc>
        <w:tc>
          <w:tcPr>
            <w:tcW w:w="84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421 </w:t>
            </w:r>
          </w:p>
        </w:tc>
        <w:tc>
          <w:tcPr>
            <w:tcW w:w="58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10 </w:t>
            </w:r>
          </w:p>
        </w:tc>
        <w:tc>
          <w:tcPr>
            <w:tcW w:w="1049"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263 </w:t>
            </w:r>
          </w:p>
        </w:tc>
        <w:tc>
          <w:tcPr>
            <w:tcW w:w="58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6 </w:t>
            </w:r>
          </w:p>
        </w:tc>
        <w:tc>
          <w:tcPr>
            <w:tcW w:w="84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226 </w:t>
            </w:r>
          </w:p>
        </w:tc>
        <w:tc>
          <w:tcPr>
            <w:tcW w:w="58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5 </w:t>
            </w:r>
          </w:p>
        </w:tc>
        <w:tc>
          <w:tcPr>
            <w:tcW w:w="84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226 </w:t>
            </w:r>
          </w:p>
        </w:tc>
        <w:tc>
          <w:tcPr>
            <w:tcW w:w="58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4 </w:t>
            </w:r>
          </w:p>
        </w:tc>
        <w:tc>
          <w:tcPr>
            <w:tcW w:w="84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130 </w:t>
            </w:r>
          </w:p>
        </w:tc>
        <w:tc>
          <w:tcPr>
            <w:tcW w:w="58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3 </w:t>
            </w:r>
          </w:p>
        </w:tc>
      </w:tr>
      <w:tr w:rsidR="00177C61" w:rsidRPr="00EE6D0D" w:rsidTr="009A36C3">
        <w:trPr>
          <w:trHeight w:val="290"/>
        </w:trPr>
        <w:tc>
          <w:tcPr>
            <w:tcW w:w="2736" w:type="dxa"/>
            <w:shd w:val="clear" w:color="auto" w:fill="DEEAF6"/>
            <w:noWrap/>
          </w:tcPr>
          <w:p w:rsidR="00177C61" w:rsidRPr="00EE6D0D" w:rsidRDefault="00177C61" w:rsidP="009A36C3">
            <w:pPr>
              <w:keepNext w:val="0"/>
              <w:rPr>
                <w:rFonts w:ascii="GHEA Grapalat" w:eastAsia="Times New Roman" w:hAnsi="GHEA Grapalat" w:cs="Calibri Light"/>
                <w:b/>
                <w:bCs/>
                <w:color w:val="000000"/>
                <w:sz w:val="20"/>
                <w:lang w:val="en-US"/>
              </w:rPr>
            </w:pPr>
            <w:r w:rsidRPr="00EE6D0D">
              <w:rPr>
                <w:rFonts w:ascii="GHEA Grapalat" w:eastAsia="Times New Roman" w:hAnsi="GHEA Grapalat" w:cs="Calibri Light"/>
                <w:b/>
                <w:bCs/>
                <w:color w:val="000000"/>
                <w:sz w:val="20"/>
                <w:lang w:val="en-US"/>
              </w:rPr>
              <w:t xml:space="preserve">Այլ չնշված </w:t>
            </w:r>
          </w:p>
        </w:tc>
        <w:tc>
          <w:tcPr>
            <w:tcW w:w="844" w:type="dxa"/>
            <w:shd w:val="clear" w:color="auto" w:fill="DEEAF6"/>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930 </w:t>
            </w:r>
          </w:p>
        </w:tc>
        <w:tc>
          <w:tcPr>
            <w:tcW w:w="584" w:type="dxa"/>
            <w:shd w:val="clear" w:color="auto" w:fill="DEEAF6"/>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22 </w:t>
            </w:r>
          </w:p>
        </w:tc>
        <w:tc>
          <w:tcPr>
            <w:tcW w:w="1049" w:type="dxa"/>
            <w:shd w:val="clear" w:color="auto" w:fill="DEEAF6"/>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1,260 </w:t>
            </w:r>
          </w:p>
        </w:tc>
        <w:tc>
          <w:tcPr>
            <w:tcW w:w="584" w:type="dxa"/>
            <w:shd w:val="clear" w:color="auto" w:fill="DEEAF6"/>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28 </w:t>
            </w:r>
          </w:p>
        </w:tc>
        <w:tc>
          <w:tcPr>
            <w:tcW w:w="844" w:type="dxa"/>
            <w:shd w:val="clear" w:color="auto" w:fill="DEEAF6"/>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1,400 </w:t>
            </w:r>
          </w:p>
        </w:tc>
        <w:tc>
          <w:tcPr>
            <w:tcW w:w="584" w:type="dxa"/>
            <w:shd w:val="clear" w:color="auto" w:fill="DEEAF6"/>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29 </w:t>
            </w:r>
          </w:p>
        </w:tc>
        <w:tc>
          <w:tcPr>
            <w:tcW w:w="844" w:type="dxa"/>
            <w:shd w:val="clear" w:color="auto" w:fill="DEEAF6"/>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1,458 </w:t>
            </w:r>
          </w:p>
        </w:tc>
        <w:tc>
          <w:tcPr>
            <w:tcW w:w="584" w:type="dxa"/>
            <w:shd w:val="clear" w:color="auto" w:fill="DEEAF6"/>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28 </w:t>
            </w:r>
          </w:p>
        </w:tc>
        <w:tc>
          <w:tcPr>
            <w:tcW w:w="844" w:type="dxa"/>
            <w:shd w:val="clear" w:color="auto" w:fill="DEEAF6"/>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1,526 </w:t>
            </w:r>
          </w:p>
        </w:tc>
        <w:tc>
          <w:tcPr>
            <w:tcW w:w="584" w:type="dxa"/>
            <w:shd w:val="clear" w:color="auto" w:fill="DEEAF6"/>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30 </w:t>
            </w:r>
          </w:p>
        </w:tc>
      </w:tr>
      <w:tr w:rsidR="00177C61" w:rsidRPr="00EE6D0D" w:rsidTr="009A36C3">
        <w:trPr>
          <w:trHeight w:val="290"/>
        </w:trPr>
        <w:tc>
          <w:tcPr>
            <w:tcW w:w="2736" w:type="dxa"/>
            <w:shd w:val="clear" w:color="auto" w:fill="auto"/>
            <w:noWrap/>
          </w:tcPr>
          <w:p w:rsidR="00177C61" w:rsidRPr="00EE6D0D" w:rsidRDefault="00177C61" w:rsidP="009A36C3">
            <w:pPr>
              <w:keepNext w:val="0"/>
              <w:rPr>
                <w:rFonts w:ascii="GHEA Grapalat" w:eastAsia="Times New Roman" w:hAnsi="GHEA Grapalat" w:cs="Calibri Light"/>
                <w:b/>
                <w:bCs/>
                <w:color w:val="000000"/>
                <w:sz w:val="20"/>
                <w:lang w:val="en-US"/>
              </w:rPr>
            </w:pPr>
            <w:r w:rsidRPr="00EE6D0D">
              <w:rPr>
                <w:rFonts w:ascii="GHEA Grapalat" w:eastAsia="Times New Roman" w:hAnsi="GHEA Grapalat" w:cs="Calibri Light"/>
                <w:b/>
                <w:bCs/>
                <w:color w:val="000000"/>
                <w:sz w:val="20"/>
                <w:lang w:val="en-US"/>
              </w:rPr>
              <w:t xml:space="preserve"> </w:t>
            </w:r>
            <w:r w:rsidRPr="00EE6D0D">
              <w:rPr>
                <w:rFonts w:ascii="GHEA Grapalat" w:eastAsia="Times New Roman" w:hAnsi="GHEA Grapalat" w:cs="Calibri Light"/>
                <w:b/>
                <w:bCs/>
                <w:color w:val="000000"/>
                <w:sz w:val="20"/>
                <w:lang w:val="ru-RU"/>
              </w:rPr>
              <w:t>Ընդամենը՝</w:t>
            </w:r>
            <w:r w:rsidRPr="00EE6D0D">
              <w:rPr>
                <w:rFonts w:ascii="GHEA Grapalat" w:eastAsia="Times New Roman" w:hAnsi="GHEA Grapalat" w:cs="Calibri Light"/>
                <w:b/>
                <w:bCs/>
                <w:color w:val="000000"/>
                <w:sz w:val="20"/>
                <w:lang w:val="en-US"/>
              </w:rPr>
              <w:t xml:space="preserve"> </w:t>
            </w:r>
          </w:p>
        </w:tc>
        <w:tc>
          <w:tcPr>
            <w:tcW w:w="84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p>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4,180 </w:t>
            </w:r>
          </w:p>
        </w:tc>
        <w:tc>
          <w:tcPr>
            <w:tcW w:w="58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100 </w:t>
            </w:r>
          </w:p>
        </w:tc>
        <w:tc>
          <w:tcPr>
            <w:tcW w:w="1049"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p>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4,508 </w:t>
            </w:r>
          </w:p>
        </w:tc>
        <w:tc>
          <w:tcPr>
            <w:tcW w:w="58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100 </w:t>
            </w:r>
          </w:p>
        </w:tc>
        <w:tc>
          <w:tcPr>
            <w:tcW w:w="84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w:t>
            </w:r>
          </w:p>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4,870 </w:t>
            </w:r>
          </w:p>
        </w:tc>
        <w:tc>
          <w:tcPr>
            <w:tcW w:w="58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100 </w:t>
            </w:r>
          </w:p>
        </w:tc>
        <w:tc>
          <w:tcPr>
            <w:tcW w:w="84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w:t>
            </w:r>
          </w:p>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5,120 </w:t>
            </w:r>
          </w:p>
        </w:tc>
        <w:tc>
          <w:tcPr>
            <w:tcW w:w="58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100 </w:t>
            </w:r>
          </w:p>
        </w:tc>
        <w:tc>
          <w:tcPr>
            <w:tcW w:w="84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p>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5,167 </w:t>
            </w:r>
          </w:p>
        </w:tc>
        <w:tc>
          <w:tcPr>
            <w:tcW w:w="584" w:type="dxa"/>
            <w:shd w:val="clear" w:color="auto" w:fill="auto"/>
            <w:noWrap/>
          </w:tcPr>
          <w:p w:rsidR="00177C61" w:rsidRPr="00EE6D0D" w:rsidRDefault="00177C61" w:rsidP="009A36C3">
            <w:pPr>
              <w:keepNext w:val="0"/>
              <w:jc w:val="right"/>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 xml:space="preserve"> 100 </w:t>
            </w:r>
          </w:p>
        </w:tc>
      </w:tr>
      <w:tr w:rsidR="00177C61" w:rsidRPr="00EE6D0D" w:rsidTr="009A36C3">
        <w:trPr>
          <w:trHeight w:val="290"/>
        </w:trPr>
        <w:tc>
          <w:tcPr>
            <w:tcW w:w="10081" w:type="dxa"/>
            <w:gridSpan w:val="11"/>
            <w:shd w:val="clear" w:color="auto" w:fill="DEEAF6"/>
            <w:noWrap/>
          </w:tcPr>
          <w:p w:rsidR="00177C61" w:rsidRPr="00EE6D0D" w:rsidRDefault="00177C61" w:rsidP="009A36C3">
            <w:pPr>
              <w:keepNext w:val="0"/>
              <w:rPr>
                <w:rFonts w:ascii="GHEA Grapalat" w:eastAsia="Times New Roman" w:hAnsi="GHEA Grapalat" w:cs="Calibri Light"/>
                <w:i/>
                <w:color w:val="2E74B5"/>
                <w:sz w:val="18"/>
                <w:szCs w:val="20"/>
              </w:rPr>
            </w:pPr>
            <w:r w:rsidRPr="00EE6D0D">
              <w:rPr>
                <w:rFonts w:ascii="GHEA Grapalat" w:eastAsia="Times New Roman" w:hAnsi="GHEA Grapalat" w:cs="Calibri Light"/>
                <w:bCs/>
                <w:i/>
                <w:color w:val="000000"/>
                <w:sz w:val="18"/>
                <w:lang w:val="ru-RU"/>
              </w:rPr>
              <w:t>Աղբյուրը՝</w:t>
            </w:r>
            <w:r w:rsidRPr="00EE6D0D">
              <w:rPr>
                <w:rFonts w:ascii="GHEA Grapalat" w:eastAsia="Times New Roman" w:hAnsi="GHEA Grapalat" w:cs="Calibri Light"/>
                <w:bCs/>
                <w:i/>
                <w:color w:val="000000"/>
                <w:sz w:val="18"/>
              </w:rPr>
              <w:t xml:space="preserve"> </w:t>
            </w:r>
            <w:r w:rsidRPr="00EE6D0D">
              <w:rPr>
                <w:rFonts w:ascii="GHEA Grapalat" w:eastAsia="Times New Roman" w:hAnsi="GHEA Grapalat" w:cs="Calibri Light"/>
                <w:bCs/>
                <w:i/>
                <w:color w:val="000000"/>
                <w:sz w:val="18"/>
                <w:lang w:val="ru-RU"/>
              </w:rPr>
              <w:t>ՀՀ</w:t>
            </w:r>
            <w:r w:rsidRPr="00EE6D0D">
              <w:rPr>
                <w:rFonts w:ascii="GHEA Grapalat" w:eastAsia="Times New Roman" w:hAnsi="GHEA Grapalat" w:cs="Calibri Light"/>
                <w:bCs/>
                <w:i/>
                <w:color w:val="000000"/>
                <w:sz w:val="18"/>
              </w:rPr>
              <w:t xml:space="preserve"> է</w:t>
            </w:r>
            <w:r w:rsidRPr="00EE6D0D">
              <w:rPr>
                <w:rFonts w:ascii="GHEA Grapalat" w:eastAsia="Times New Roman" w:hAnsi="GHEA Grapalat" w:cs="Calibri Light"/>
                <w:bCs/>
                <w:i/>
                <w:color w:val="000000"/>
                <w:sz w:val="18"/>
                <w:lang w:val="ru-RU"/>
              </w:rPr>
              <w:t>ներգետիկայի</w:t>
            </w:r>
            <w:r w:rsidRPr="00EE6D0D">
              <w:rPr>
                <w:rFonts w:ascii="GHEA Grapalat" w:eastAsia="Times New Roman" w:hAnsi="GHEA Grapalat" w:cs="Calibri Light"/>
                <w:bCs/>
                <w:i/>
                <w:color w:val="000000"/>
                <w:sz w:val="18"/>
              </w:rPr>
              <w:t xml:space="preserve"> </w:t>
            </w:r>
            <w:r w:rsidRPr="00EE6D0D">
              <w:rPr>
                <w:rFonts w:ascii="GHEA Grapalat" w:eastAsia="Times New Roman" w:hAnsi="GHEA Grapalat" w:cs="Calibri Light"/>
                <w:bCs/>
                <w:i/>
                <w:color w:val="000000"/>
                <w:sz w:val="18"/>
                <w:lang w:val="ru-RU"/>
              </w:rPr>
              <w:t>և</w:t>
            </w:r>
            <w:r w:rsidRPr="00EE6D0D">
              <w:rPr>
                <w:rFonts w:ascii="GHEA Grapalat" w:eastAsia="Times New Roman" w:hAnsi="GHEA Grapalat" w:cs="Calibri Light"/>
                <w:bCs/>
                <w:i/>
                <w:color w:val="000000"/>
                <w:sz w:val="18"/>
              </w:rPr>
              <w:t xml:space="preserve"> </w:t>
            </w:r>
            <w:r w:rsidRPr="00EE6D0D">
              <w:rPr>
                <w:rFonts w:ascii="GHEA Grapalat" w:eastAsia="Times New Roman" w:hAnsi="GHEA Grapalat" w:cs="Calibri Light"/>
                <w:bCs/>
                <w:i/>
                <w:color w:val="000000"/>
                <w:sz w:val="18"/>
                <w:lang w:val="ru-RU"/>
              </w:rPr>
              <w:t>բնական</w:t>
            </w:r>
            <w:r w:rsidRPr="00EE6D0D">
              <w:rPr>
                <w:rFonts w:ascii="GHEA Grapalat" w:eastAsia="Times New Roman" w:hAnsi="GHEA Grapalat" w:cs="Calibri Light"/>
                <w:bCs/>
                <w:i/>
                <w:color w:val="000000"/>
                <w:sz w:val="18"/>
              </w:rPr>
              <w:t xml:space="preserve"> </w:t>
            </w:r>
            <w:r w:rsidRPr="00EE6D0D">
              <w:rPr>
                <w:rFonts w:ascii="GHEA Grapalat" w:eastAsia="Times New Roman" w:hAnsi="GHEA Grapalat" w:cs="Calibri Light"/>
                <w:bCs/>
                <w:i/>
                <w:color w:val="000000"/>
                <w:sz w:val="18"/>
                <w:lang w:val="ru-RU"/>
              </w:rPr>
              <w:t>պաշարների</w:t>
            </w:r>
            <w:r w:rsidRPr="00EE6D0D">
              <w:rPr>
                <w:rFonts w:ascii="GHEA Grapalat" w:eastAsia="Times New Roman" w:hAnsi="GHEA Grapalat" w:cs="Calibri Light"/>
                <w:bCs/>
                <w:i/>
                <w:color w:val="000000"/>
                <w:sz w:val="18"/>
              </w:rPr>
              <w:t xml:space="preserve"> </w:t>
            </w:r>
            <w:r w:rsidRPr="00EE6D0D">
              <w:rPr>
                <w:rFonts w:ascii="GHEA Grapalat" w:eastAsia="Times New Roman" w:hAnsi="GHEA Grapalat" w:cs="Calibri Light"/>
                <w:bCs/>
                <w:i/>
                <w:color w:val="000000"/>
                <w:sz w:val="18"/>
                <w:lang w:val="ru-RU"/>
              </w:rPr>
              <w:t>նախարարության</w:t>
            </w:r>
            <w:r w:rsidRPr="00EE6D0D">
              <w:rPr>
                <w:rFonts w:ascii="GHEA Grapalat" w:eastAsia="Times New Roman" w:hAnsi="GHEA Grapalat" w:cs="Calibri Light"/>
                <w:bCs/>
                <w:i/>
                <w:color w:val="000000"/>
                <w:sz w:val="18"/>
              </w:rPr>
              <w:t xml:space="preserve"> </w:t>
            </w:r>
            <w:r w:rsidRPr="00EE6D0D">
              <w:rPr>
                <w:rFonts w:ascii="GHEA Grapalat" w:eastAsia="Times New Roman" w:hAnsi="GHEA Grapalat" w:cs="Calibri Light"/>
                <w:bCs/>
                <w:i/>
                <w:color w:val="000000"/>
                <w:sz w:val="18"/>
                <w:lang w:val="ru-RU"/>
              </w:rPr>
              <w:t>տարեկան</w:t>
            </w:r>
            <w:r w:rsidRPr="00EE6D0D">
              <w:rPr>
                <w:rFonts w:ascii="GHEA Grapalat" w:eastAsia="Times New Roman" w:hAnsi="GHEA Grapalat" w:cs="Calibri Light"/>
                <w:bCs/>
                <w:i/>
                <w:color w:val="000000"/>
                <w:sz w:val="18"/>
              </w:rPr>
              <w:t xml:space="preserve"> </w:t>
            </w:r>
            <w:r w:rsidRPr="00EE6D0D">
              <w:rPr>
                <w:rFonts w:ascii="GHEA Grapalat" w:eastAsia="Times New Roman" w:hAnsi="GHEA Grapalat" w:cs="Calibri Light"/>
                <w:bCs/>
                <w:i/>
                <w:color w:val="000000"/>
                <w:sz w:val="18"/>
                <w:lang w:val="ru-RU"/>
              </w:rPr>
              <w:t>հաշվետվություն</w:t>
            </w:r>
            <w:r w:rsidRPr="00EE6D0D">
              <w:rPr>
                <w:rFonts w:ascii="GHEA Grapalat" w:eastAsia="Times New Roman" w:hAnsi="GHEA Grapalat" w:cs="Calibri Light"/>
                <w:bCs/>
                <w:i/>
                <w:color w:val="000000"/>
                <w:sz w:val="18"/>
              </w:rPr>
              <w:t xml:space="preserve"> ը</w:t>
            </w:r>
          </w:p>
        </w:tc>
      </w:tr>
    </w:tbl>
    <w:p w:rsidR="00177C61" w:rsidRPr="00EE6D0D" w:rsidRDefault="00177C61" w:rsidP="00177C61">
      <w:pPr>
        <w:rPr>
          <w:rFonts w:ascii="GHEA Grapalat" w:hAnsi="GHEA Grapalat" w:cs="Calibri Light"/>
          <w:sz w:val="20"/>
        </w:rPr>
      </w:pPr>
    </w:p>
    <w:p w:rsidR="00177C61" w:rsidRPr="00EE6D0D" w:rsidRDefault="00177C61" w:rsidP="00177C61">
      <w:pPr>
        <w:jc w:val="both"/>
        <w:rPr>
          <w:rFonts w:ascii="GHEA Grapalat" w:hAnsi="GHEA Grapalat" w:cs="Calibri Light"/>
          <w:sz w:val="20"/>
        </w:rPr>
      </w:pPr>
      <w:r w:rsidRPr="0095254A">
        <w:rPr>
          <w:rFonts w:ascii="GHEA Grapalat" w:hAnsi="GHEA Grapalat" w:cs="Calibri Light"/>
        </w:rPr>
        <w:t xml:space="preserve">Գործող էլեկտրակայանների ընդհանուր ներդրված հզորության </w:t>
      </w:r>
      <w:r w:rsidRPr="0095254A">
        <w:rPr>
          <w:rFonts w:ascii="GHEA Grapalat" w:hAnsi="GHEA Grapalat" w:cs="Calibri Light"/>
          <w:lang w:val="hy-AM"/>
        </w:rPr>
        <w:t>ա</w:t>
      </w:r>
      <w:r w:rsidRPr="0095254A">
        <w:rPr>
          <w:rFonts w:ascii="GHEA Grapalat" w:hAnsi="GHEA Grapalat" w:cs="Calibri Light"/>
        </w:rPr>
        <w:t>րտադրող սարքավորումների կեսից ավելին ունի 40 տարուց ավելի վաղեմություն և գտնվում է իր շահագործման ցիկլի ավարտում: Շատ միավորներ էլ գործում են իրենց ներդրվածից շատ ցածր հզորությամբ</w:t>
      </w:r>
      <w:r w:rsidRPr="0095254A">
        <w:rPr>
          <w:rFonts w:ascii="Courier New" w:hAnsi="Courier New" w:cs="Courier New"/>
        </w:rPr>
        <w:t> </w:t>
      </w:r>
      <w:r w:rsidRPr="0095254A">
        <w:rPr>
          <w:rFonts w:ascii="GHEA Grapalat" w:hAnsi="GHEA Grapalat" w:cs="Calibri Light"/>
        </w:rPr>
        <w:t>:</w:t>
      </w:r>
      <w:r w:rsidRPr="0095254A">
        <w:rPr>
          <w:rStyle w:val="FootnoteReference"/>
          <w:rFonts w:ascii="GHEA Grapalat" w:hAnsi="GHEA Grapalat" w:cs="Calibri Light"/>
        </w:rPr>
        <w:footnoteReference w:id="4"/>
      </w:r>
      <w:r w:rsidRPr="0095254A">
        <w:rPr>
          <w:rFonts w:ascii="GHEA Grapalat" w:hAnsi="GHEA Grapalat" w:cs="Calibri Light"/>
        </w:rPr>
        <w:t xml:space="preserve"> Անհրաժեշտ է դրանք փոխարինել կամ դրանց շահագործման ժամ</w:t>
      </w:r>
      <w:r w:rsidRPr="0095254A">
        <w:rPr>
          <w:rFonts w:ascii="GHEA Grapalat" w:hAnsi="GHEA Grapalat" w:cs="Calibri Light"/>
          <w:lang w:val="hy-AM"/>
        </w:rPr>
        <w:t>կետը</w:t>
      </w:r>
      <w:r w:rsidRPr="0095254A">
        <w:rPr>
          <w:rFonts w:ascii="GHEA Grapalat" w:hAnsi="GHEA Grapalat" w:cs="Calibri Light"/>
        </w:rPr>
        <w:t xml:space="preserve"> երկարացնելու համար կատարել դրան</w:t>
      </w:r>
      <w:r w:rsidRPr="0095254A">
        <w:rPr>
          <w:rFonts w:ascii="GHEA Grapalat" w:hAnsi="GHEA Grapalat" w:cs="Calibri Light"/>
          <w:lang w:val="hy-AM"/>
        </w:rPr>
        <w:t>ց</w:t>
      </w:r>
      <w:r w:rsidRPr="0095254A">
        <w:rPr>
          <w:rFonts w:ascii="GHEA Grapalat" w:hAnsi="GHEA Grapalat" w:cs="Calibri Light"/>
        </w:rPr>
        <w:t xml:space="preserve"> նորացման զգալի ներդրումներ: Նույնը վերաբերում է նաև էլեկտրական ցանցին, որն անհրաժեշտ </w:t>
      </w:r>
      <w:r w:rsidRPr="0095254A">
        <w:rPr>
          <w:rFonts w:ascii="GHEA Grapalat" w:hAnsi="GHEA Grapalat" w:cs="Calibri Light"/>
          <w:lang w:val="hy-AM"/>
        </w:rPr>
        <w:t xml:space="preserve">է </w:t>
      </w:r>
      <w:r w:rsidRPr="0095254A">
        <w:rPr>
          <w:rFonts w:ascii="GHEA Grapalat" w:hAnsi="GHEA Grapalat" w:cs="Calibri Light"/>
        </w:rPr>
        <w:t>ենթարկել լրիվ վերանորոգման</w:t>
      </w:r>
      <w:r w:rsidRPr="00EE6D0D">
        <w:rPr>
          <w:rFonts w:ascii="GHEA Grapalat" w:hAnsi="GHEA Grapalat" w:cs="Calibri Light"/>
          <w:sz w:val="20"/>
        </w:rPr>
        <w:t xml:space="preserve">: </w:t>
      </w:r>
    </w:p>
    <w:p w:rsidR="00177C61" w:rsidRPr="00EE6D0D" w:rsidRDefault="00177C61" w:rsidP="00177C61">
      <w:pPr>
        <w:rPr>
          <w:rFonts w:ascii="GHEA Grapalat" w:hAnsi="GHEA Grapalat" w:cs="Calibri Light"/>
          <w:sz w:val="20"/>
        </w:rPr>
      </w:pPr>
    </w:p>
    <w:p w:rsidR="00177C61" w:rsidRPr="00223E48" w:rsidRDefault="00177C61" w:rsidP="00177C61">
      <w:pPr>
        <w:jc w:val="both"/>
        <w:rPr>
          <w:rFonts w:ascii="GHEA Grapalat" w:hAnsi="GHEA Grapalat" w:cs="Calibri Light"/>
          <w:spacing w:val="-8"/>
        </w:rPr>
      </w:pPr>
      <w:r>
        <w:rPr>
          <w:rFonts w:ascii="GHEA Grapalat" w:hAnsi="GHEA Grapalat"/>
          <w:noProof/>
          <w:spacing w:val="-8"/>
          <w:lang w:val="en-US"/>
        </w:rPr>
        <w:lastRenderedPageBreak/>
        <w:drawing>
          <wp:anchor distT="0" distB="0" distL="114300" distR="114300" simplePos="0" relativeHeight="251659264" behindDoc="1" locked="0" layoutInCell="1" allowOverlap="1">
            <wp:simplePos x="0" y="0"/>
            <wp:positionH relativeFrom="column">
              <wp:posOffset>2729230</wp:posOffset>
            </wp:positionH>
            <wp:positionV relativeFrom="paragraph">
              <wp:posOffset>-13970</wp:posOffset>
            </wp:positionV>
            <wp:extent cx="3533775" cy="2282190"/>
            <wp:effectExtent l="0" t="0" r="9525" b="3810"/>
            <wp:wrapTight wrapText="bothSides">
              <wp:wrapPolygon edited="0">
                <wp:start x="0" y="0"/>
                <wp:lineTo x="0" y="21456"/>
                <wp:lineTo x="21542" y="21456"/>
                <wp:lineTo x="21542" y="0"/>
                <wp:lineTo x="0" y="0"/>
              </wp:wrapPolygon>
            </wp:wrapTight>
            <wp:docPr id="57" name="Picture 57" descr="Patker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atker 5.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33775" cy="2282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3E48">
        <w:rPr>
          <w:rFonts w:ascii="GHEA Grapalat" w:hAnsi="GHEA Grapalat" w:cs="Calibri Light"/>
          <w:spacing w:val="-8"/>
        </w:rPr>
        <w:t>Ջանքեր են գործադրվել էլեկտրակայան</w:t>
      </w:r>
      <w:r>
        <w:rPr>
          <w:rFonts w:ascii="GHEA Grapalat" w:hAnsi="GHEA Grapalat" w:cs="Calibri Light"/>
          <w:spacing w:val="-8"/>
        </w:rPr>
        <w:softHyphen/>
      </w:r>
      <w:r w:rsidRPr="00223E48">
        <w:rPr>
          <w:rFonts w:ascii="GHEA Grapalat" w:hAnsi="GHEA Grapalat" w:cs="Calibri Light"/>
          <w:spacing w:val="-8"/>
        </w:rPr>
        <w:t>ների արդիականացման համար, և կառուցվել է գազով աշխատող ջերմային էներգիա արտադրող երկու նոր ժամանակակից</w:t>
      </w:r>
      <w:r w:rsidRPr="0095254A">
        <w:rPr>
          <w:rFonts w:ascii="GHEA Grapalat" w:hAnsi="GHEA Grapalat" w:cs="Calibri Light"/>
        </w:rPr>
        <w:t xml:space="preserve"> կայան (Երևանի </w:t>
      </w:r>
      <w:r w:rsidRPr="0095254A">
        <w:rPr>
          <w:rFonts w:ascii="GHEA Grapalat" w:hAnsi="GHEA Grapalat" w:cs="Calibri Light"/>
          <w:lang w:val="ru-RU"/>
        </w:rPr>
        <w:t>փակ</w:t>
      </w:r>
      <w:r w:rsidRPr="0095254A">
        <w:rPr>
          <w:rFonts w:ascii="GHEA Grapalat" w:hAnsi="GHEA Grapalat" w:cs="Calibri Light"/>
        </w:rPr>
        <w:t xml:space="preserve"> </w:t>
      </w:r>
      <w:r w:rsidRPr="0095254A">
        <w:rPr>
          <w:rFonts w:ascii="GHEA Grapalat" w:hAnsi="GHEA Grapalat" w:cs="Calibri Light"/>
          <w:lang w:val="ru-RU"/>
        </w:rPr>
        <w:t>ցիկլով</w:t>
      </w:r>
      <w:r w:rsidRPr="0095254A">
        <w:rPr>
          <w:rFonts w:ascii="GHEA Grapalat" w:hAnsi="GHEA Grapalat" w:cs="Calibri Light"/>
        </w:rPr>
        <w:t xml:space="preserve"> </w:t>
      </w:r>
      <w:r w:rsidRPr="0095254A">
        <w:rPr>
          <w:rFonts w:ascii="GHEA Grapalat" w:hAnsi="GHEA Grapalat" w:cs="Calibri Light"/>
          <w:lang w:val="ru-RU"/>
        </w:rPr>
        <w:t>գազային</w:t>
      </w:r>
      <w:r w:rsidRPr="0095254A">
        <w:rPr>
          <w:rFonts w:ascii="GHEA Grapalat" w:hAnsi="GHEA Grapalat" w:cs="Calibri Light"/>
        </w:rPr>
        <w:t xml:space="preserve"> </w:t>
      </w:r>
      <w:r w:rsidRPr="0095254A">
        <w:rPr>
          <w:rFonts w:ascii="GHEA Grapalat" w:hAnsi="GHEA Grapalat" w:cs="Calibri Light"/>
          <w:lang w:val="ru-RU"/>
        </w:rPr>
        <w:t>տուրբինը</w:t>
      </w:r>
      <w:r w:rsidRPr="0095254A">
        <w:rPr>
          <w:rFonts w:ascii="GHEA Grapalat" w:hAnsi="GHEA Grapalat" w:cs="Calibri Light"/>
        </w:rPr>
        <w:t xml:space="preserve"> 271.7 ՄՎտ ներդրված հզորությամբ շահագործման է հանձնվել 2010թ. և Հրազդանի N5 հանգույցը 480Մվտ ներդրված </w:t>
      </w:r>
      <w:r w:rsidRPr="00223E48">
        <w:rPr>
          <w:rFonts w:ascii="GHEA Grapalat" w:hAnsi="GHEA Grapalat" w:cs="Calibri Light"/>
          <w:spacing w:val="-8"/>
        </w:rPr>
        <w:t>հզորու</w:t>
      </w:r>
      <w:r w:rsidRPr="00223E48">
        <w:rPr>
          <w:rFonts w:ascii="GHEA Grapalat" w:hAnsi="GHEA Grapalat" w:cs="Calibri Light"/>
          <w:spacing w:val="-8"/>
        </w:rPr>
        <w:softHyphen/>
        <w:t xml:space="preserve">թյամբ, շահագործման է հանձնվել 2011թ): </w:t>
      </w:r>
    </w:p>
    <w:p w:rsidR="00177C61" w:rsidRPr="004E4871" w:rsidRDefault="00177C61" w:rsidP="00177C61">
      <w:pPr>
        <w:rPr>
          <w:rFonts w:ascii="GHEA Grapalat" w:hAnsi="GHEA Grapalat"/>
          <w:sz w:val="20"/>
        </w:rPr>
      </w:pPr>
      <w:r>
        <w:rPr>
          <w:rFonts w:ascii="GHEA Grapalat" w:hAnsi="GHEA Grapalat"/>
          <w:noProof/>
          <w:lang w:val="en-US"/>
        </w:rPr>
        <mc:AlternateContent>
          <mc:Choice Requires="wps">
            <w:drawing>
              <wp:anchor distT="0" distB="0" distL="114300" distR="114300" simplePos="0" relativeHeight="251663360" behindDoc="0" locked="0" layoutInCell="1" allowOverlap="1">
                <wp:simplePos x="0" y="0"/>
                <wp:positionH relativeFrom="column">
                  <wp:posOffset>2743200</wp:posOffset>
                </wp:positionH>
                <wp:positionV relativeFrom="paragraph">
                  <wp:posOffset>320040</wp:posOffset>
                </wp:positionV>
                <wp:extent cx="3529330" cy="424180"/>
                <wp:effectExtent l="0" t="0" r="4445" b="0"/>
                <wp:wrapSquare wrapText="bothSides"/>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330" cy="424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7C61" w:rsidRPr="00913AB3" w:rsidRDefault="00177C61" w:rsidP="00177C61">
                            <w:pPr>
                              <w:pStyle w:val="Caption"/>
                              <w:spacing w:before="0" w:after="0" w:line="240" w:lineRule="auto"/>
                              <w:rPr>
                                <w:rFonts w:ascii="Calibri Light" w:hAnsi="Calibri Light" w:cs="Calibri Light"/>
                                <w:noProof/>
                                <w:lang w:val="hy-AM"/>
                              </w:rPr>
                            </w:pPr>
                            <w:bookmarkStart w:id="28" w:name="_Toc429345626"/>
                            <w:bookmarkStart w:id="29" w:name="_Toc429345861"/>
                            <w:bookmarkStart w:id="30" w:name="_Toc429345932"/>
                            <w:bookmarkStart w:id="31" w:name="_Toc429345977"/>
                            <w:bookmarkStart w:id="32" w:name="_Toc429427527"/>
                            <w:r>
                              <w:rPr>
                                <w:rFonts w:ascii="Sylfaen" w:hAnsi="Sylfaen" w:cs="Sylfaen"/>
                              </w:rPr>
                              <w:t>Գծապատկեր</w:t>
                            </w:r>
                            <w:r>
                              <w:t xml:space="preserve"> </w:t>
                            </w:r>
                            <w:r>
                              <w:fldChar w:fldCharType="begin"/>
                            </w:r>
                            <w:r>
                              <w:instrText xml:space="preserve"> SEQ Գծապատկեր \* ARABIC </w:instrText>
                            </w:r>
                            <w:r>
                              <w:fldChar w:fldCharType="separate"/>
                            </w:r>
                            <w:r>
                              <w:rPr>
                                <w:noProof/>
                              </w:rPr>
                              <w:t>5</w:t>
                            </w:r>
                            <w:r>
                              <w:fldChar w:fldCharType="end"/>
                            </w:r>
                            <w:r>
                              <w:t xml:space="preserve">. </w:t>
                            </w:r>
                            <w:r>
                              <w:rPr>
                                <w:rFonts w:ascii="Sylfaen" w:hAnsi="Sylfaen"/>
                              </w:rPr>
                              <w:t>Ընդհանուր առաջնային էներգիայի աղբյուրներն ըստ վառելիքի</w:t>
                            </w:r>
                            <w:r>
                              <w:t>, 2012</w:t>
                            </w:r>
                            <w:r>
                              <w:rPr>
                                <w:rFonts w:ascii="Sylfaen" w:hAnsi="Sylfaen"/>
                              </w:rPr>
                              <w:t>թ</w:t>
                            </w:r>
                            <w:bookmarkEnd w:id="28"/>
                            <w:bookmarkEnd w:id="29"/>
                            <w:bookmarkEnd w:id="30"/>
                            <w:bookmarkEnd w:id="31"/>
                            <w:r>
                              <w:rPr>
                                <w:rFonts w:ascii="Sylfaen" w:hAnsi="Sylfaen"/>
                                <w:lang w:val="hy-AM"/>
                              </w:rPr>
                              <w:t xml:space="preserve"> </w:t>
                            </w:r>
                            <w:r>
                              <w:rPr>
                                <w:rFonts w:ascii="Sylfaen" w:hAnsi="Sylfaen"/>
                                <w:lang w:val="ru-RU"/>
                              </w:rPr>
                              <w:t>(</w:t>
                            </w:r>
                            <w:r>
                              <w:rPr>
                                <w:rFonts w:ascii="Sylfaen" w:hAnsi="Sylfaen"/>
                                <w:lang w:val="hy-AM"/>
                              </w:rPr>
                              <w:t>կտնհ</w:t>
                            </w:r>
                            <w:r>
                              <w:rPr>
                                <w:rFonts w:ascii="Sylfaen" w:hAnsi="Sylfaen"/>
                                <w:lang w:val="ru-RU"/>
                              </w:rPr>
                              <w:t>)</w:t>
                            </w:r>
                            <w:bookmarkEnd w:id="32"/>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27" type="#_x0000_t202" style="position:absolute;margin-left:3in;margin-top:25.2pt;width:277.9pt;height:3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" stroked="f">
                <v:textbox inset="0,0,0,0">
                  <w:txbxContent>
                    <w:p w:rsidR="00177C61" w:rsidRPr="00913AB3" w:rsidRDefault="00177C61" w:rsidP="00177C61">
                      <w:pPr>
                        <w:pStyle w:val="Caption"/>
                        <w:spacing w:before="0" w:after="0" w:line="240" w:lineRule="auto"/>
                        <w:rPr>
                          <w:rFonts w:ascii="Calibri Light" w:hAnsi="Calibri Light" w:cs="Calibri Light"/>
                          <w:noProof/>
                          <w:lang w:val="hy-AM"/>
                        </w:rPr>
                      </w:pPr>
                      <w:bookmarkStart w:id="33" w:name="_Toc429345626"/>
                      <w:bookmarkStart w:id="34" w:name="_Toc429345861"/>
                      <w:bookmarkStart w:id="35" w:name="_Toc429345932"/>
                      <w:bookmarkStart w:id="36" w:name="_Toc429345977"/>
                      <w:bookmarkStart w:id="37" w:name="_Toc429427527"/>
                      <w:r>
                        <w:rPr>
                          <w:rFonts w:ascii="Sylfaen" w:hAnsi="Sylfaen" w:cs="Sylfaen"/>
                        </w:rPr>
                        <w:t>Գծապատկեր</w:t>
                      </w:r>
                      <w:r>
                        <w:t xml:space="preserve"> </w:t>
                      </w:r>
                      <w:r>
                        <w:fldChar w:fldCharType="begin"/>
                      </w:r>
                      <w:r>
                        <w:instrText xml:space="preserve"> SEQ Գծապատկեր \* ARABIC </w:instrText>
                      </w:r>
                      <w:r>
                        <w:fldChar w:fldCharType="separate"/>
                      </w:r>
                      <w:r>
                        <w:rPr>
                          <w:noProof/>
                        </w:rPr>
                        <w:t>5</w:t>
                      </w:r>
                      <w:r>
                        <w:fldChar w:fldCharType="end"/>
                      </w:r>
                      <w:r>
                        <w:t xml:space="preserve">. </w:t>
                      </w:r>
                      <w:r>
                        <w:rPr>
                          <w:rFonts w:ascii="Sylfaen" w:hAnsi="Sylfaen"/>
                        </w:rPr>
                        <w:t>Ընդհանուր առաջնային էներգիայի աղբյուրներն ըստ վառելիքի</w:t>
                      </w:r>
                      <w:r>
                        <w:t>, 2012</w:t>
                      </w:r>
                      <w:r>
                        <w:rPr>
                          <w:rFonts w:ascii="Sylfaen" w:hAnsi="Sylfaen"/>
                        </w:rPr>
                        <w:t>թ</w:t>
                      </w:r>
                      <w:bookmarkEnd w:id="33"/>
                      <w:bookmarkEnd w:id="34"/>
                      <w:bookmarkEnd w:id="35"/>
                      <w:bookmarkEnd w:id="36"/>
                      <w:r>
                        <w:rPr>
                          <w:rFonts w:ascii="Sylfaen" w:hAnsi="Sylfaen"/>
                          <w:lang w:val="hy-AM"/>
                        </w:rPr>
                        <w:t xml:space="preserve"> </w:t>
                      </w:r>
                      <w:r>
                        <w:rPr>
                          <w:rFonts w:ascii="Sylfaen" w:hAnsi="Sylfaen"/>
                          <w:lang w:val="ru-RU"/>
                        </w:rPr>
                        <w:t>(</w:t>
                      </w:r>
                      <w:r>
                        <w:rPr>
                          <w:rFonts w:ascii="Sylfaen" w:hAnsi="Sylfaen"/>
                          <w:lang w:val="hy-AM"/>
                        </w:rPr>
                        <w:t>կտնհ</w:t>
                      </w:r>
                      <w:r>
                        <w:rPr>
                          <w:rFonts w:ascii="Sylfaen" w:hAnsi="Sylfaen"/>
                          <w:lang w:val="ru-RU"/>
                        </w:rPr>
                        <w:t>)</w:t>
                      </w:r>
                      <w:bookmarkEnd w:id="37"/>
                    </w:p>
                  </w:txbxContent>
                </v:textbox>
                <w10:wrap type="square"/>
              </v:shape>
            </w:pict>
          </mc:Fallback>
        </mc:AlternateContent>
      </w:r>
      <w:r w:rsidRPr="0095254A">
        <w:rPr>
          <w:rFonts w:ascii="GHEA Grapalat" w:hAnsi="GHEA Grapalat" w:cs="Calibri Light"/>
        </w:rPr>
        <w:t>Էլեկտրաէներգիայի նկատմամբ շարունակ աճող պահանջարկը (տես`Գծապատկեր</w:t>
      </w:r>
      <w:r>
        <w:rPr>
          <w:rFonts w:ascii="GHEA Grapalat" w:hAnsi="GHEA Grapalat" w:cs="Calibri Light"/>
        </w:rPr>
        <w:t>)</w:t>
      </w:r>
      <w:r w:rsidRPr="00EE6D0D">
        <w:rPr>
          <w:rFonts w:ascii="GHEA Grapalat" w:hAnsi="GHEA Grapalat"/>
          <w:sz w:val="20"/>
        </w:rPr>
        <w:fldChar w:fldCharType="begin"/>
      </w:r>
      <w:r w:rsidRPr="00EE6D0D">
        <w:rPr>
          <w:rFonts w:ascii="GHEA Grapalat" w:hAnsi="GHEA Grapalat"/>
          <w:sz w:val="20"/>
        </w:rPr>
        <w:instrText xml:space="preserve"> REF _Ref402449379 \h  \* MERGEFORMAT </w:instrText>
      </w:r>
      <w:r w:rsidRPr="00EE6D0D">
        <w:rPr>
          <w:rFonts w:ascii="GHEA Grapalat" w:hAnsi="GHEA Grapalat"/>
          <w:sz w:val="20"/>
        </w:rPr>
      </w:r>
      <w:r w:rsidRPr="00EE6D0D">
        <w:rPr>
          <w:rFonts w:ascii="GHEA Grapalat" w:hAnsi="GHEA Grapalat"/>
          <w:sz w:val="20"/>
        </w:rPr>
        <w:fldChar w:fldCharType="separate"/>
      </w:r>
      <w:r>
        <w:rPr>
          <w:rFonts w:ascii="GHEA Grapalat" w:hAnsi="GHEA Grapalat"/>
          <w:noProof/>
          <w:sz w:val="20"/>
          <w:lang w:val="en-US"/>
        </w:rPr>
        <w:drawing>
          <wp:inline distT="0" distB="0" distL="0" distR="0">
            <wp:extent cx="5932170" cy="2691765"/>
            <wp:effectExtent l="0" t="0" r="11430" b="13335"/>
            <wp:docPr id="41" name="Chart 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77C61" w:rsidRPr="004E4871" w:rsidRDefault="00177C61" w:rsidP="00177C61">
      <w:pPr>
        <w:rPr>
          <w:rFonts w:ascii="GHEA Grapalat" w:hAnsi="GHEA Grapalat"/>
          <w:sz w:val="20"/>
        </w:rPr>
      </w:pPr>
      <w:r w:rsidRPr="00EE6D0D">
        <w:rPr>
          <w:rFonts w:ascii="GHEA Grapalat" w:hAnsi="GHEA Grapalat"/>
          <w:sz w:val="20"/>
        </w:rPr>
        <w:fldChar w:fldCharType="end"/>
      </w:r>
      <w:r w:rsidRPr="0095254A">
        <w:rPr>
          <w:rFonts w:ascii="GHEA Grapalat" w:hAnsi="GHEA Grapalat" w:cs="Calibri Light"/>
        </w:rPr>
        <w:t>և բարձիթողի վիճակում գտնվող ենթակառուցվածքի փակման անհրաժեշտությունը, ներառյալ մոտ 1,300 գործող էներգարտադրող կառույցներ, հանգեցրին էներգարտադրող նոր հզորությունների կառուցման անհրաժեշտությանը, որպեսզի 2017թ. լրացնեն մատակարարման ակնկալվող պակասը (Համաշխարհային բանկ, 2011թ): Ատոմակայանի գործող ներկայիս հզորությունը չի կարող ավելացվել,</w:t>
      </w:r>
      <w:r w:rsidRPr="0095254A">
        <w:rPr>
          <w:rFonts w:ascii="GHEA Grapalat" w:hAnsi="GHEA Grapalat" w:cs="Calibri Light"/>
          <w:lang w:val="hy-AM"/>
        </w:rPr>
        <w:t xml:space="preserve"> </w:t>
      </w:r>
      <w:r w:rsidRPr="0095254A">
        <w:rPr>
          <w:rFonts w:ascii="GHEA Grapalat" w:hAnsi="GHEA Grapalat" w:cs="Calibri Light"/>
        </w:rPr>
        <w:t>իսկ հիդրոէներգետիկան կախված է եղանակային պայմաններից: Սևանա լճից դեպի Սևան-Հրազդան կասկադ ջրի բացթողումները սահմանափակ են և մեծապես կախված են ոռոգման ռեժիմից: Որոտանի կասկադի էլեկտրակայանների աշխատանքային հզորությունը ևս սահմանափակվում է՝ կախված գետի ջրի հոսքից: Այդ պատճառով Որոտանի կասկադի ծանրաբեռնվածությունն առավե</w:t>
      </w:r>
      <w:r w:rsidRPr="0095254A">
        <w:rPr>
          <w:rFonts w:ascii="GHEA Grapalat" w:hAnsi="GHEA Grapalat" w:cs="Calibri Light"/>
          <w:lang w:val="hy-AM"/>
        </w:rPr>
        <w:t>լ</w:t>
      </w:r>
      <w:r w:rsidRPr="0095254A">
        <w:rPr>
          <w:rFonts w:ascii="GHEA Grapalat" w:hAnsi="GHEA Grapalat" w:cs="Calibri Light"/>
        </w:rPr>
        <w:t>ագույնն է` գարնան-ամռան ամսիներին և նվազագույնը` աշնան-ձմռան ամիսներին: Պակասորդի գնահատումը ցույց տվեց տարբեր արդյունքներ, որոնք տատանվում էին 800-1,100 ՄՎտ նոր` իրական արտադրական հզորության գագաթային ծանրաբեռնվածություն ապահովելու և 25%` պաշարի շեմն ապահովելու համար</w:t>
      </w:r>
      <w:r w:rsidRPr="0095254A">
        <w:rPr>
          <w:rFonts w:ascii="Courier New" w:hAnsi="Courier New" w:cs="Courier New"/>
        </w:rPr>
        <w:t> </w:t>
      </w:r>
      <w:r w:rsidRPr="0095254A">
        <w:rPr>
          <w:rFonts w:ascii="GHEA Grapalat" w:hAnsi="GHEA Grapalat" w:cs="Calibri Light"/>
        </w:rPr>
        <w:t>(Համաշխարհային բանկ, 2011)</w:t>
      </w:r>
      <w:r w:rsidRPr="0095254A">
        <w:rPr>
          <w:rFonts w:ascii="GHEA Grapalat" w:hAnsi="GHEA Grapalat" w:cs="Calibri Light"/>
          <w:vertAlign w:val="superscript"/>
        </w:rPr>
        <w:footnoteReference w:id="5"/>
      </w:r>
      <w:r w:rsidRPr="0095254A">
        <w:rPr>
          <w:rFonts w:ascii="GHEA Grapalat" w:hAnsi="GHEA Grapalat" w:cs="Calibri Light"/>
        </w:rPr>
        <w:t xml:space="preserve">: Արտահանման զգալի հզորությունները կպահպանվեն: Երևանի </w:t>
      </w:r>
      <w:r w:rsidRPr="0095254A">
        <w:rPr>
          <w:rFonts w:ascii="GHEA Grapalat" w:hAnsi="GHEA Grapalat" w:cs="Calibri Light"/>
          <w:lang w:val="ru-RU"/>
        </w:rPr>
        <w:t>փակ</w:t>
      </w:r>
      <w:r w:rsidRPr="0095254A">
        <w:rPr>
          <w:rFonts w:ascii="GHEA Grapalat" w:hAnsi="GHEA Grapalat" w:cs="Calibri Light"/>
        </w:rPr>
        <w:t xml:space="preserve"> </w:t>
      </w:r>
      <w:r w:rsidRPr="0095254A">
        <w:rPr>
          <w:rFonts w:ascii="GHEA Grapalat" w:hAnsi="GHEA Grapalat" w:cs="Calibri Light"/>
          <w:lang w:val="ru-RU"/>
        </w:rPr>
        <w:t>ցիկլով</w:t>
      </w:r>
      <w:r w:rsidRPr="0095254A">
        <w:rPr>
          <w:rFonts w:ascii="GHEA Grapalat" w:hAnsi="GHEA Grapalat" w:cs="Calibri Light"/>
        </w:rPr>
        <w:t xml:space="preserve"> </w:t>
      </w:r>
      <w:r w:rsidRPr="0095254A">
        <w:rPr>
          <w:rFonts w:ascii="GHEA Grapalat" w:hAnsi="GHEA Grapalat" w:cs="Calibri Light"/>
          <w:lang w:val="ru-RU"/>
        </w:rPr>
        <w:t>գազային</w:t>
      </w:r>
      <w:r w:rsidRPr="0095254A">
        <w:rPr>
          <w:rFonts w:ascii="GHEA Grapalat" w:hAnsi="GHEA Grapalat" w:cs="Calibri Light"/>
        </w:rPr>
        <w:t xml:space="preserve"> նոր </w:t>
      </w:r>
      <w:r w:rsidRPr="0095254A">
        <w:rPr>
          <w:rFonts w:ascii="GHEA Grapalat" w:hAnsi="GHEA Grapalat" w:cs="Calibri Light"/>
          <w:lang w:val="ru-RU"/>
        </w:rPr>
        <w:t>տուրբինի</w:t>
      </w:r>
      <w:r w:rsidRPr="0095254A">
        <w:rPr>
          <w:rFonts w:ascii="GHEA Grapalat" w:hAnsi="GHEA Grapalat" w:cs="Calibri Light"/>
        </w:rPr>
        <w:t xml:space="preserve"> և Հրազդանի ՋԷԿ-ի 5-րդ հանգույցի հզորության 75%, ինչպես նաև Մեղրու ՀԷԿ-ի ողջ հզորությունը (որը պետք է գործի 2019թ.) տրամադրվում են </w:t>
      </w:r>
      <w:r w:rsidRPr="0095254A">
        <w:rPr>
          <w:rFonts w:ascii="GHEA Grapalat" w:hAnsi="GHEA Grapalat" w:cs="Calibri Light"/>
        </w:rPr>
        <w:lastRenderedPageBreak/>
        <w:t>էլեկտրաէներգիայի արտահանմանը: Էլեկտրաէներգիայի արտադրման ներկայիս և կանխատեսվող կառուցվածքը</w:t>
      </w:r>
      <w:r w:rsidRPr="00EE6D0D">
        <w:rPr>
          <w:rFonts w:ascii="GHEA Grapalat" w:hAnsi="GHEA Grapalat" w:cs="Calibri Light"/>
          <w:sz w:val="20"/>
        </w:rPr>
        <w:t xml:space="preserve"> ներկայացված </w:t>
      </w:r>
      <w:r w:rsidRPr="0095254A">
        <w:rPr>
          <w:rFonts w:ascii="GHEA Grapalat" w:hAnsi="GHEA Grapalat" w:cs="Calibri Light"/>
        </w:rPr>
        <w:t>է ստորև`</w:t>
      </w:r>
      <w:r>
        <w:rPr>
          <w:rFonts w:ascii="GHEA Grapalat" w:hAnsi="GHEA Grapalat" w:cs="Calibri Light"/>
        </w:rPr>
        <w:t xml:space="preserve"> </w:t>
      </w:r>
      <w:r w:rsidRPr="0095254A">
        <w:rPr>
          <w:rFonts w:ascii="GHEA Grapalat" w:hAnsi="GHEA Grapalat" w:cs="Calibri Light"/>
        </w:rPr>
        <w:t>Գծապատկեր</w:t>
      </w:r>
      <w:r w:rsidRPr="00EE6D0D">
        <w:rPr>
          <w:rFonts w:ascii="GHEA Grapalat" w:hAnsi="GHEA Grapalat"/>
          <w:sz w:val="20"/>
        </w:rPr>
        <w:fldChar w:fldCharType="begin"/>
      </w:r>
      <w:r w:rsidRPr="00EE6D0D">
        <w:rPr>
          <w:rFonts w:ascii="GHEA Grapalat" w:hAnsi="GHEA Grapalat"/>
          <w:sz w:val="20"/>
        </w:rPr>
        <w:instrText xml:space="preserve"> REF _Ref402449379 \h  \* MERGEFORMAT </w:instrText>
      </w:r>
      <w:r w:rsidRPr="00EE6D0D">
        <w:rPr>
          <w:rFonts w:ascii="GHEA Grapalat" w:hAnsi="GHEA Grapalat"/>
          <w:sz w:val="20"/>
        </w:rPr>
      </w:r>
      <w:r w:rsidRPr="00EE6D0D">
        <w:rPr>
          <w:rFonts w:ascii="GHEA Grapalat" w:hAnsi="GHEA Grapalat"/>
          <w:sz w:val="20"/>
        </w:rPr>
        <w:fldChar w:fldCharType="separate"/>
      </w:r>
      <w:r>
        <w:rPr>
          <w:rFonts w:ascii="GHEA Grapalat" w:hAnsi="GHEA Grapalat"/>
          <w:noProof/>
          <w:sz w:val="20"/>
          <w:lang w:val="en-US"/>
        </w:rPr>
        <w:drawing>
          <wp:inline distT="0" distB="0" distL="0" distR="0">
            <wp:extent cx="5932170" cy="2691765"/>
            <wp:effectExtent l="0" t="0" r="11430" b="13335"/>
            <wp:docPr id="40" name="Chart 4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77C61" w:rsidRPr="00EE6D0D" w:rsidRDefault="00177C61" w:rsidP="00177C61">
      <w:pPr>
        <w:widowControl w:val="0"/>
        <w:jc w:val="both"/>
        <w:rPr>
          <w:rFonts w:ascii="GHEA Grapalat" w:hAnsi="GHEA Grapalat" w:cs="Calibri Light"/>
          <w:sz w:val="20"/>
        </w:rPr>
      </w:pPr>
      <w:r w:rsidRPr="00EE6D0D">
        <w:rPr>
          <w:rFonts w:ascii="GHEA Grapalat" w:hAnsi="GHEA Grapalat"/>
          <w:sz w:val="20"/>
        </w:rPr>
        <w:fldChar w:fldCharType="end"/>
      </w:r>
      <w:r w:rsidRPr="00EE6D0D">
        <w:rPr>
          <w:rFonts w:ascii="GHEA Grapalat" w:hAnsi="GHEA Grapalat"/>
          <w:sz w:val="20"/>
        </w:rPr>
        <w:t xml:space="preserve">-ում: </w:t>
      </w:r>
    </w:p>
    <w:p w:rsidR="00177C61" w:rsidRPr="00EE6D0D" w:rsidRDefault="00177C61" w:rsidP="00177C61">
      <w:pPr>
        <w:widowControl w:val="0"/>
        <w:jc w:val="both"/>
        <w:rPr>
          <w:rFonts w:ascii="GHEA Grapalat" w:hAnsi="GHEA Grapalat" w:cs="Calibri Light"/>
          <w:sz w:val="20"/>
        </w:rPr>
      </w:pPr>
    </w:p>
    <w:p w:rsidR="00177C61" w:rsidRPr="00EE6D0D" w:rsidRDefault="00177C61" w:rsidP="00177C61">
      <w:pPr>
        <w:widowControl w:val="0"/>
        <w:jc w:val="both"/>
        <w:rPr>
          <w:rFonts w:ascii="GHEA Grapalat" w:hAnsi="GHEA Grapalat" w:cs="Calibri Light"/>
          <w:sz w:val="20"/>
        </w:rPr>
      </w:pPr>
    </w:p>
    <w:p w:rsidR="00177C61" w:rsidRPr="00EE6D0D" w:rsidRDefault="00177C61" w:rsidP="00177C61">
      <w:pPr>
        <w:pStyle w:val="Caption"/>
        <w:widowControl w:val="0"/>
        <w:jc w:val="both"/>
        <w:rPr>
          <w:rFonts w:ascii="GHEA Grapalat" w:hAnsi="GHEA Grapalat" w:cs="Calibri Light"/>
          <w:lang w:val="ru-RU"/>
        </w:rPr>
      </w:pPr>
      <w:bookmarkStart w:id="38" w:name="_Ref402449379"/>
      <w:bookmarkStart w:id="39" w:name="_Ref402449336"/>
      <w:bookmarkStart w:id="40" w:name="_Toc415237267"/>
      <w:r>
        <w:rPr>
          <w:rFonts w:ascii="GHEA Grapalat" w:hAnsi="GHEA Grapalat"/>
          <w:noProof/>
          <w:lang w:val="en-US"/>
        </w:rPr>
        <w:drawing>
          <wp:inline distT="0" distB="0" distL="0" distR="0" wp14:anchorId="6D09C7A3" wp14:editId="2B3CB439">
            <wp:extent cx="5932170" cy="2691765"/>
            <wp:effectExtent l="0" t="0" r="11430" b="13335"/>
            <wp:docPr id="39" name="Chart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77C61" w:rsidRPr="00EE6D0D" w:rsidRDefault="00177C61" w:rsidP="00177C61">
      <w:pPr>
        <w:pStyle w:val="Caption"/>
        <w:rPr>
          <w:rFonts w:ascii="GHEA Grapalat" w:hAnsi="GHEA Grapalat" w:cs="Calibri Light"/>
          <w:lang w:val="fr-FR"/>
        </w:rPr>
      </w:pPr>
      <w:bookmarkStart w:id="41" w:name="_Toc429427528"/>
      <w:bookmarkEnd w:id="38"/>
      <w:r w:rsidRPr="00EE6D0D">
        <w:rPr>
          <w:rFonts w:ascii="GHEA Grapalat" w:hAnsi="GHEA Grapalat" w:cs="Calibri Light"/>
          <w:lang w:val="fr-FR"/>
        </w:rPr>
        <w:t>.</w:t>
      </w:r>
      <w:r w:rsidRPr="00EE6D0D">
        <w:rPr>
          <w:rFonts w:ascii="GHEA Grapalat" w:hAnsi="GHEA Grapalat" w:cs="Sylfaen"/>
        </w:rPr>
        <w:t>Գծապատկեր</w:t>
      </w:r>
      <w:r w:rsidRPr="00EE6D0D">
        <w:rPr>
          <w:rFonts w:ascii="GHEA Grapalat" w:hAnsi="GHEA Grapalat"/>
          <w:lang w:val="ru-RU"/>
        </w:rPr>
        <w:t xml:space="preserve"> </w:t>
      </w:r>
      <w:r w:rsidRPr="00EE6D0D">
        <w:rPr>
          <w:rFonts w:ascii="GHEA Grapalat" w:hAnsi="GHEA Grapalat"/>
        </w:rPr>
        <w:fldChar w:fldCharType="begin"/>
      </w:r>
      <w:r w:rsidRPr="00EE6D0D">
        <w:rPr>
          <w:rFonts w:ascii="GHEA Grapalat" w:hAnsi="GHEA Grapalat"/>
          <w:lang w:val="ru-RU"/>
        </w:rPr>
        <w:instrText xml:space="preserve"> </w:instrText>
      </w:r>
      <w:r w:rsidRPr="00EE6D0D">
        <w:rPr>
          <w:rFonts w:ascii="GHEA Grapalat" w:hAnsi="GHEA Grapalat"/>
        </w:rPr>
        <w:instrText>SEQ</w:instrText>
      </w:r>
      <w:r w:rsidRPr="00EE6D0D">
        <w:rPr>
          <w:rFonts w:ascii="GHEA Grapalat" w:hAnsi="GHEA Grapalat"/>
          <w:lang w:val="ru-RU"/>
        </w:rPr>
        <w:instrText xml:space="preserve"> </w:instrText>
      </w:r>
      <w:r w:rsidRPr="00EE6D0D">
        <w:rPr>
          <w:rFonts w:ascii="GHEA Grapalat" w:hAnsi="GHEA Grapalat"/>
        </w:rPr>
        <w:instrText>Գծապատկեր</w:instrText>
      </w:r>
      <w:r w:rsidRPr="00EE6D0D">
        <w:rPr>
          <w:rFonts w:ascii="GHEA Grapalat" w:hAnsi="GHEA Grapalat"/>
          <w:lang w:val="ru-RU"/>
        </w:rPr>
        <w:instrText xml:space="preserve"> \* </w:instrText>
      </w:r>
      <w:r w:rsidRPr="00EE6D0D">
        <w:rPr>
          <w:rFonts w:ascii="GHEA Grapalat" w:hAnsi="GHEA Grapalat"/>
        </w:rPr>
        <w:instrText>ARABIC</w:instrText>
      </w:r>
      <w:r w:rsidRPr="00EE6D0D">
        <w:rPr>
          <w:rFonts w:ascii="GHEA Grapalat" w:hAnsi="GHEA Grapalat"/>
          <w:lang w:val="ru-RU"/>
        </w:rPr>
        <w:instrText xml:space="preserve"> </w:instrText>
      </w:r>
      <w:r w:rsidRPr="00EE6D0D">
        <w:rPr>
          <w:rFonts w:ascii="GHEA Grapalat" w:hAnsi="GHEA Grapalat"/>
        </w:rPr>
        <w:fldChar w:fldCharType="separate"/>
      </w:r>
      <w:r>
        <w:rPr>
          <w:rFonts w:ascii="GHEA Grapalat" w:hAnsi="GHEA Grapalat"/>
          <w:noProof/>
        </w:rPr>
        <w:t>6</w:t>
      </w:r>
      <w:r w:rsidRPr="00EE6D0D">
        <w:rPr>
          <w:rFonts w:ascii="GHEA Grapalat" w:hAnsi="GHEA Grapalat"/>
        </w:rPr>
        <w:fldChar w:fldCharType="end"/>
      </w:r>
      <w:r w:rsidRPr="00EE6D0D">
        <w:rPr>
          <w:rFonts w:ascii="GHEA Grapalat" w:hAnsi="GHEA Grapalat"/>
          <w:lang w:val="ru-RU"/>
        </w:rPr>
        <w:t xml:space="preserve">. </w:t>
      </w:r>
      <w:r w:rsidRPr="00EE6D0D">
        <w:rPr>
          <w:rFonts w:ascii="GHEA Grapalat" w:hAnsi="GHEA Grapalat" w:cs="Calibri Light"/>
          <w:lang w:val="fr-FR"/>
        </w:rPr>
        <w:t xml:space="preserve"> </w:t>
      </w:r>
      <w:r w:rsidRPr="00EE6D0D">
        <w:rPr>
          <w:rFonts w:ascii="GHEA Grapalat" w:hAnsi="GHEA Grapalat" w:cs="Calibri Light"/>
        </w:rPr>
        <w:t>Էլեկտրաէներգիայի</w:t>
      </w:r>
      <w:r w:rsidRPr="00EE6D0D">
        <w:rPr>
          <w:rFonts w:ascii="GHEA Grapalat" w:hAnsi="GHEA Grapalat" w:cs="Calibri Light"/>
          <w:lang w:val="fr-FR"/>
        </w:rPr>
        <w:t xml:space="preserve"> </w:t>
      </w:r>
      <w:r w:rsidRPr="00EE6D0D">
        <w:rPr>
          <w:rFonts w:ascii="GHEA Grapalat" w:hAnsi="GHEA Grapalat" w:cs="Calibri Light"/>
        </w:rPr>
        <w:t>արտադրություն</w:t>
      </w:r>
      <w:r w:rsidRPr="00EE6D0D">
        <w:rPr>
          <w:rFonts w:ascii="GHEA Grapalat" w:hAnsi="GHEA Grapalat" w:cs="Calibri Light"/>
          <w:lang w:val="hy-AM"/>
        </w:rPr>
        <w:t>ն</w:t>
      </w:r>
      <w:r w:rsidRPr="00EE6D0D">
        <w:rPr>
          <w:rFonts w:ascii="GHEA Grapalat" w:hAnsi="GHEA Grapalat" w:cs="Calibri Light"/>
          <w:lang w:val="fr-FR"/>
        </w:rPr>
        <w:t xml:space="preserve"> </w:t>
      </w:r>
      <w:r w:rsidRPr="00EE6D0D">
        <w:rPr>
          <w:rFonts w:ascii="GHEA Grapalat" w:hAnsi="GHEA Grapalat" w:cs="Calibri Light"/>
        </w:rPr>
        <w:t>ըստ</w:t>
      </w:r>
      <w:r w:rsidRPr="00EE6D0D">
        <w:rPr>
          <w:rFonts w:ascii="GHEA Grapalat" w:hAnsi="GHEA Grapalat" w:cs="Calibri Light"/>
          <w:lang w:val="fr-FR"/>
        </w:rPr>
        <w:t xml:space="preserve"> </w:t>
      </w:r>
      <w:r w:rsidRPr="00EE6D0D">
        <w:rPr>
          <w:rFonts w:ascii="GHEA Grapalat" w:hAnsi="GHEA Grapalat" w:cs="Calibri Light"/>
        </w:rPr>
        <w:t>վառելիքի</w:t>
      </w:r>
      <w:r w:rsidRPr="00EE6D0D">
        <w:rPr>
          <w:rFonts w:ascii="GHEA Grapalat" w:hAnsi="GHEA Grapalat" w:cs="Calibri Light"/>
          <w:lang w:val="fr-FR"/>
        </w:rPr>
        <w:t xml:space="preserve"> (</w:t>
      </w:r>
      <w:r w:rsidRPr="00EE6D0D">
        <w:rPr>
          <w:rFonts w:ascii="GHEA Grapalat" w:hAnsi="GHEA Grapalat" w:cs="Calibri Light"/>
        </w:rPr>
        <w:t>ԳՎտ</w:t>
      </w:r>
      <w:r w:rsidRPr="00EE6D0D">
        <w:rPr>
          <w:rFonts w:ascii="GHEA Grapalat" w:hAnsi="GHEA Grapalat" w:cs="Calibri Light"/>
          <w:lang w:val="fr-FR"/>
        </w:rPr>
        <w:t xml:space="preserve"> </w:t>
      </w:r>
      <w:r w:rsidRPr="00EE6D0D">
        <w:rPr>
          <w:rFonts w:ascii="GHEA Grapalat" w:hAnsi="GHEA Grapalat" w:cs="Calibri Light"/>
        </w:rPr>
        <w:t>ժամ</w:t>
      </w:r>
      <w:r w:rsidRPr="00EE6D0D">
        <w:rPr>
          <w:rFonts w:ascii="GHEA Grapalat" w:hAnsi="GHEA Grapalat" w:cs="Calibri Light"/>
          <w:lang w:val="fr-FR"/>
        </w:rPr>
        <w:t>)</w:t>
      </w:r>
      <w:bookmarkEnd w:id="39"/>
      <w:bookmarkEnd w:id="40"/>
      <w:bookmarkEnd w:id="41"/>
    </w:p>
    <w:p w:rsidR="00177C61" w:rsidRPr="00EE6D0D" w:rsidRDefault="00177C61" w:rsidP="00177C61">
      <w:pPr>
        <w:widowControl w:val="0"/>
        <w:rPr>
          <w:rFonts w:ascii="GHEA Grapalat" w:hAnsi="GHEA Grapalat" w:cs="Calibri Light"/>
          <w:sz w:val="20"/>
        </w:rPr>
      </w:pPr>
    </w:p>
    <w:p w:rsidR="00177C61" w:rsidRPr="0095254A" w:rsidRDefault="00177C61" w:rsidP="00177C61">
      <w:pPr>
        <w:widowControl w:val="0"/>
        <w:jc w:val="both"/>
        <w:rPr>
          <w:rFonts w:ascii="GHEA Grapalat" w:hAnsi="GHEA Grapalat" w:cs="Calibri Light"/>
        </w:rPr>
      </w:pPr>
      <w:r w:rsidRPr="0095254A">
        <w:rPr>
          <w:rFonts w:ascii="GHEA Grapalat" w:hAnsi="GHEA Grapalat" w:cs="Calibri Light"/>
        </w:rPr>
        <w:t xml:space="preserve">Բացի էլեկտրաէներգիայի արտադրությունից, բնական գազն օգտագործվում է նաև այլ ոլորտներում: Երկրի գազիֆիկացումը հասել է 96%-ի, մրցունակ լինելով էլեկտրաէներգիայի գների հետ` անկախ շարունակաբար աճող գներից: Գազի գների դինամիկան ներկայացված է </w:t>
      </w:r>
      <w:r w:rsidRPr="0095254A">
        <w:rPr>
          <w:rFonts w:ascii="GHEA Grapalat" w:hAnsi="GHEA Grapalat" w:cs="Calibri Light"/>
        </w:rPr>
        <w:fldChar w:fldCharType="begin"/>
      </w:r>
      <w:r w:rsidRPr="0095254A">
        <w:rPr>
          <w:rFonts w:ascii="GHEA Grapalat" w:hAnsi="GHEA Grapalat" w:cs="Calibri Light"/>
        </w:rPr>
        <w:instrText xml:space="preserve"> REF _Ref425156669 \r \h </w:instrText>
      </w:r>
      <w:r w:rsidRPr="0095254A">
        <w:rPr>
          <w:rFonts w:ascii="GHEA Grapalat" w:hAnsi="GHEA Grapalat" w:cs="Calibri Light"/>
        </w:rPr>
      </w:r>
      <w:r w:rsidRPr="0095254A">
        <w:rPr>
          <w:rFonts w:ascii="GHEA Grapalat" w:hAnsi="GHEA Grapalat" w:cs="Calibri Light"/>
        </w:rPr>
        <w:instrText xml:space="preserve"> \* MERGEFORMAT </w:instrText>
      </w:r>
      <w:r w:rsidRPr="0095254A">
        <w:rPr>
          <w:rFonts w:ascii="GHEA Grapalat" w:hAnsi="GHEA Grapalat" w:cs="Calibri Light"/>
        </w:rPr>
        <w:fldChar w:fldCharType="separate"/>
      </w:r>
      <w:r>
        <w:rPr>
          <w:rFonts w:ascii="GHEA Grapalat" w:hAnsi="GHEA Grapalat" w:cs="Calibri Light"/>
        </w:rPr>
        <w:t>4.1</w:t>
      </w:r>
      <w:r w:rsidRPr="0095254A">
        <w:rPr>
          <w:rFonts w:ascii="GHEA Grapalat" w:hAnsi="GHEA Grapalat" w:cs="Calibri Light"/>
        </w:rPr>
        <w:fldChar w:fldCharType="end"/>
      </w:r>
      <w:r w:rsidRPr="0095254A">
        <w:rPr>
          <w:rFonts w:ascii="GHEA Grapalat" w:hAnsi="GHEA Grapalat" w:cs="Calibri Light"/>
        </w:rPr>
        <w:t xml:space="preserve">. գլխում: </w:t>
      </w:r>
      <w:bookmarkStart w:id="42" w:name="_Toc425222030"/>
    </w:p>
    <w:p w:rsidR="00177C61" w:rsidRPr="0095254A" w:rsidRDefault="00177C61" w:rsidP="00177C61">
      <w:pPr>
        <w:widowControl w:val="0"/>
        <w:jc w:val="both"/>
        <w:rPr>
          <w:rFonts w:ascii="GHEA Grapalat" w:hAnsi="GHEA Grapalat"/>
        </w:rPr>
      </w:pPr>
    </w:p>
    <w:p w:rsidR="00177C61" w:rsidRDefault="00177C61" w:rsidP="00177C61">
      <w:pPr>
        <w:pStyle w:val="Caption"/>
        <w:rPr>
          <w:rFonts w:ascii="GHEA Grapalat" w:hAnsi="GHEA Grapalat" w:cs="Sylfaen"/>
        </w:rPr>
      </w:pPr>
      <w:bookmarkStart w:id="43" w:name="_Toc429440267"/>
    </w:p>
    <w:p w:rsidR="00177C61" w:rsidRDefault="00177C61" w:rsidP="00177C61">
      <w:pPr>
        <w:pStyle w:val="Caption"/>
        <w:rPr>
          <w:rFonts w:ascii="GHEA Grapalat" w:hAnsi="GHEA Grapalat" w:cs="Sylfaen"/>
        </w:rPr>
      </w:pPr>
    </w:p>
    <w:p w:rsidR="00177C61" w:rsidRDefault="00177C61" w:rsidP="00177C61">
      <w:pPr>
        <w:pStyle w:val="Caption"/>
        <w:rPr>
          <w:rFonts w:ascii="GHEA Grapalat" w:hAnsi="GHEA Grapalat" w:cs="Calibri Light"/>
          <w:lang w:val="fr-FR"/>
        </w:rPr>
      </w:pPr>
      <w:r w:rsidRPr="00EE6D0D">
        <w:rPr>
          <w:rFonts w:ascii="GHEA Grapalat" w:hAnsi="GHEA Grapalat" w:cs="Sylfaen"/>
        </w:rPr>
        <w:t>Աղյուսակ</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Աղյուսակ</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2</w:t>
      </w:r>
      <w:r w:rsidRPr="00EE6D0D">
        <w:rPr>
          <w:rFonts w:ascii="GHEA Grapalat" w:hAnsi="GHEA Grapalat"/>
        </w:rPr>
        <w:fldChar w:fldCharType="end"/>
      </w:r>
      <w:r w:rsidRPr="00EE6D0D">
        <w:rPr>
          <w:rFonts w:ascii="GHEA Grapalat" w:hAnsi="GHEA Grapalat"/>
          <w:lang w:val="fr-FR"/>
        </w:rPr>
        <w:t xml:space="preserve">. </w:t>
      </w:r>
      <w:r w:rsidRPr="00EE6D0D">
        <w:rPr>
          <w:rFonts w:ascii="GHEA Grapalat" w:hAnsi="GHEA Grapalat"/>
          <w:lang w:val="ru-RU"/>
        </w:rPr>
        <w:t>Բնական</w:t>
      </w:r>
      <w:r w:rsidRPr="00EE6D0D">
        <w:rPr>
          <w:rFonts w:ascii="GHEA Grapalat" w:hAnsi="GHEA Grapalat"/>
          <w:lang w:val="fr-FR"/>
        </w:rPr>
        <w:t xml:space="preserve"> </w:t>
      </w:r>
      <w:r w:rsidRPr="00EE6D0D">
        <w:rPr>
          <w:rFonts w:ascii="GHEA Grapalat" w:hAnsi="GHEA Grapalat"/>
          <w:lang w:val="ru-RU"/>
        </w:rPr>
        <w:t>գազի</w:t>
      </w:r>
      <w:r w:rsidRPr="00EE6D0D">
        <w:rPr>
          <w:rFonts w:ascii="GHEA Grapalat" w:hAnsi="GHEA Grapalat"/>
          <w:lang w:val="fr-FR"/>
        </w:rPr>
        <w:t xml:space="preserve"> </w:t>
      </w:r>
      <w:r w:rsidRPr="00EE6D0D">
        <w:rPr>
          <w:rFonts w:ascii="GHEA Grapalat" w:hAnsi="GHEA Grapalat"/>
          <w:lang w:val="ru-RU"/>
        </w:rPr>
        <w:t>սպառման</w:t>
      </w:r>
      <w:r w:rsidRPr="00EE6D0D">
        <w:rPr>
          <w:rFonts w:ascii="GHEA Grapalat" w:hAnsi="GHEA Grapalat"/>
          <w:lang w:val="fr-FR"/>
        </w:rPr>
        <w:t xml:space="preserve"> </w:t>
      </w:r>
      <w:r w:rsidRPr="00EE6D0D">
        <w:rPr>
          <w:rFonts w:ascii="GHEA Grapalat" w:hAnsi="GHEA Grapalat"/>
          <w:lang w:val="ru-RU"/>
        </w:rPr>
        <w:t>կառուցվածքը</w:t>
      </w:r>
      <w:bookmarkEnd w:id="43"/>
      <w:r w:rsidRPr="00EE6D0D">
        <w:rPr>
          <w:rFonts w:ascii="GHEA Grapalat" w:hAnsi="GHEA Grapalat" w:cs="Calibri Light"/>
          <w:lang w:val="fr-FR"/>
        </w:rPr>
        <w:t xml:space="preserve"> </w:t>
      </w:r>
      <w:bookmarkEnd w:id="42"/>
    </w:p>
    <w:p w:rsidR="00177C61" w:rsidRDefault="00177C61" w:rsidP="00177C61">
      <w:pPr>
        <w:pStyle w:val="Ecotext"/>
        <w:rPr>
          <w:lang w:val="fr-FR"/>
        </w:rPr>
      </w:pPr>
    </w:p>
    <w:p w:rsidR="00177C61" w:rsidRPr="00081B42" w:rsidRDefault="00177C61" w:rsidP="00177C61">
      <w:pPr>
        <w:pStyle w:val="Ecotext"/>
        <w:rPr>
          <w:lang w:val="fr-FR"/>
        </w:rPr>
      </w:pPr>
    </w:p>
    <w:tbl>
      <w:tblPr>
        <w:tblW w:w="996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3260"/>
        <w:gridCol w:w="1280"/>
        <w:gridCol w:w="1380"/>
        <w:gridCol w:w="1380"/>
        <w:gridCol w:w="1280"/>
        <w:gridCol w:w="1380"/>
      </w:tblGrid>
      <w:tr w:rsidR="00177C61" w:rsidRPr="00EE6D0D" w:rsidTr="009A36C3">
        <w:trPr>
          <w:trHeight w:val="300"/>
        </w:trPr>
        <w:tc>
          <w:tcPr>
            <w:tcW w:w="3260" w:type="dxa"/>
            <w:tcBorders>
              <w:bottom w:val="single" w:sz="12" w:space="0" w:color="9CC2E5"/>
            </w:tcBorders>
            <w:shd w:val="clear" w:color="auto" w:fill="auto"/>
          </w:tcPr>
          <w:p w:rsidR="00177C61" w:rsidRPr="00EE6D0D" w:rsidRDefault="00177C61" w:rsidP="009A36C3">
            <w:pPr>
              <w:keepNext w:val="0"/>
              <w:jc w:val="center"/>
              <w:rPr>
                <w:rFonts w:ascii="GHEA Grapalat" w:eastAsia="Times New Roman" w:hAnsi="GHEA Grapalat" w:cs="Calibri Light"/>
                <w:b/>
                <w:bCs/>
                <w:color w:val="000000"/>
                <w:sz w:val="18"/>
                <w:szCs w:val="20"/>
                <w:lang w:val="en-US"/>
              </w:rPr>
            </w:pPr>
            <w:r w:rsidRPr="00EE6D0D">
              <w:rPr>
                <w:rFonts w:ascii="GHEA Grapalat" w:eastAsia="Times New Roman" w:hAnsi="GHEA Grapalat" w:cs="Calibri Light"/>
                <w:b/>
                <w:bCs/>
                <w:color w:val="000000"/>
                <w:sz w:val="18"/>
                <w:szCs w:val="20"/>
                <w:lang w:val="ru-RU"/>
              </w:rPr>
              <w:t>միլիոն մ</w:t>
            </w:r>
            <w:r w:rsidRPr="00EE6D0D">
              <w:rPr>
                <w:rFonts w:ascii="GHEA Grapalat" w:eastAsia="Times New Roman" w:hAnsi="GHEA Grapalat" w:cs="Calibri Light"/>
                <w:b/>
                <w:bCs/>
                <w:color w:val="000000"/>
                <w:sz w:val="18"/>
                <w:szCs w:val="20"/>
                <w:vertAlign w:val="superscript"/>
                <w:lang w:val="en-US"/>
              </w:rPr>
              <w:t>3</w:t>
            </w:r>
          </w:p>
        </w:tc>
        <w:tc>
          <w:tcPr>
            <w:tcW w:w="1280" w:type="dxa"/>
            <w:tcBorders>
              <w:bottom w:val="single" w:sz="12" w:space="0" w:color="9CC2E5"/>
            </w:tcBorders>
            <w:shd w:val="clear" w:color="auto" w:fill="auto"/>
          </w:tcPr>
          <w:p w:rsidR="00177C61" w:rsidRPr="00EE6D0D" w:rsidRDefault="00177C61" w:rsidP="009A36C3">
            <w:pPr>
              <w:keepNext w:val="0"/>
              <w:jc w:val="center"/>
              <w:rPr>
                <w:rFonts w:ascii="GHEA Grapalat" w:eastAsia="Times New Roman" w:hAnsi="GHEA Grapalat" w:cs="Calibri Light"/>
                <w:b/>
                <w:bCs/>
                <w:color w:val="000000"/>
                <w:sz w:val="18"/>
                <w:szCs w:val="20"/>
                <w:lang w:val="en-US"/>
              </w:rPr>
            </w:pPr>
            <w:r w:rsidRPr="00EE6D0D">
              <w:rPr>
                <w:rFonts w:ascii="GHEA Grapalat" w:eastAsia="Times New Roman" w:hAnsi="GHEA Grapalat" w:cs="Calibri Light"/>
                <w:b/>
                <w:bCs/>
                <w:color w:val="000000"/>
                <w:sz w:val="18"/>
                <w:szCs w:val="20"/>
                <w:lang w:val="en-US"/>
              </w:rPr>
              <w:t>2010</w:t>
            </w:r>
          </w:p>
        </w:tc>
        <w:tc>
          <w:tcPr>
            <w:tcW w:w="1380" w:type="dxa"/>
            <w:tcBorders>
              <w:bottom w:val="single" w:sz="12" w:space="0" w:color="9CC2E5"/>
            </w:tcBorders>
            <w:shd w:val="clear" w:color="auto" w:fill="auto"/>
          </w:tcPr>
          <w:p w:rsidR="00177C61" w:rsidRPr="00EE6D0D" w:rsidRDefault="00177C61" w:rsidP="009A36C3">
            <w:pPr>
              <w:keepNext w:val="0"/>
              <w:jc w:val="center"/>
              <w:rPr>
                <w:rFonts w:ascii="GHEA Grapalat" w:eastAsia="Times New Roman" w:hAnsi="GHEA Grapalat" w:cs="Calibri Light"/>
                <w:b/>
                <w:bCs/>
                <w:color w:val="000000"/>
                <w:sz w:val="18"/>
                <w:szCs w:val="20"/>
                <w:lang w:val="en-US"/>
              </w:rPr>
            </w:pPr>
            <w:r w:rsidRPr="00EE6D0D">
              <w:rPr>
                <w:rFonts w:ascii="GHEA Grapalat" w:eastAsia="Times New Roman" w:hAnsi="GHEA Grapalat" w:cs="Calibri Light"/>
                <w:b/>
                <w:bCs/>
                <w:color w:val="000000"/>
                <w:sz w:val="18"/>
                <w:szCs w:val="20"/>
                <w:lang w:val="en-US"/>
              </w:rPr>
              <w:t>2011</w:t>
            </w:r>
          </w:p>
        </w:tc>
        <w:tc>
          <w:tcPr>
            <w:tcW w:w="1380" w:type="dxa"/>
            <w:tcBorders>
              <w:bottom w:val="single" w:sz="12" w:space="0" w:color="9CC2E5"/>
            </w:tcBorders>
            <w:shd w:val="clear" w:color="auto" w:fill="auto"/>
          </w:tcPr>
          <w:p w:rsidR="00177C61" w:rsidRPr="00EE6D0D" w:rsidRDefault="00177C61" w:rsidP="009A36C3">
            <w:pPr>
              <w:keepNext w:val="0"/>
              <w:jc w:val="center"/>
              <w:rPr>
                <w:rFonts w:ascii="GHEA Grapalat" w:eastAsia="Times New Roman" w:hAnsi="GHEA Grapalat" w:cs="Calibri Light"/>
                <w:b/>
                <w:bCs/>
                <w:color w:val="000000"/>
                <w:sz w:val="18"/>
                <w:szCs w:val="20"/>
                <w:lang w:val="en-US"/>
              </w:rPr>
            </w:pPr>
            <w:r w:rsidRPr="00EE6D0D">
              <w:rPr>
                <w:rFonts w:ascii="GHEA Grapalat" w:eastAsia="Times New Roman" w:hAnsi="GHEA Grapalat" w:cs="Calibri Light"/>
                <w:b/>
                <w:bCs/>
                <w:color w:val="000000"/>
                <w:sz w:val="18"/>
                <w:szCs w:val="20"/>
                <w:lang w:val="en-US"/>
              </w:rPr>
              <w:t>2012</w:t>
            </w:r>
          </w:p>
        </w:tc>
        <w:tc>
          <w:tcPr>
            <w:tcW w:w="1280" w:type="dxa"/>
            <w:tcBorders>
              <w:bottom w:val="single" w:sz="12" w:space="0" w:color="9CC2E5"/>
            </w:tcBorders>
            <w:shd w:val="clear" w:color="auto" w:fill="auto"/>
          </w:tcPr>
          <w:p w:rsidR="00177C61" w:rsidRPr="00EE6D0D" w:rsidRDefault="00177C61" w:rsidP="009A36C3">
            <w:pPr>
              <w:keepNext w:val="0"/>
              <w:jc w:val="center"/>
              <w:rPr>
                <w:rFonts w:ascii="GHEA Grapalat" w:eastAsia="Times New Roman" w:hAnsi="GHEA Grapalat" w:cs="Calibri Light"/>
                <w:b/>
                <w:bCs/>
                <w:color w:val="000000"/>
                <w:sz w:val="18"/>
                <w:szCs w:val="20"/>
                <w:lang w:val="en-US"/>
              </w:rPr>
            </w:pPr>
            <w:r w:rsidRPr="00EE6D0D">
              <w:rPr>
                <w:rFonts w:ascii="GHEA Grapalat" w:eastAsia="Times New Roman" w:hAnsi="GHEA Grapalat" w:cs="Calibri Light"/>
                <w:b/>
                <w:bCs/>
                <w:color w:val="000000"/>
                <w:sz w:val="18"/>
                <w:szCs w:val="20"/>
                <w:lang w:val="en-US"/>
              </w:rPr>
              <w:t>2013</w:t>
            </w:r>
          </w:p>
        </w:tc>
        <w:tc>
          <w:tcPr>
            <w:tcW w:w="1380" w:type="dxa"/>
            <w:tcBorders>
              <w:bottom w:val="single" w:sz="12" w:space="0" w:color="9CC2E5"/>
            </w:tcBorders>
            <w:shd w:val="clear" w:color="auto" w:fill="auto"/>
          </w:tcPr>
          <w:p w:rsidR="00177C61" w:rsidRPr="00EE6D0D" w:rsidRDefault="00177C61" w:rsidP="009A36C3">
            <w:pPr>
              <w:keepNext w:val="0"/>
              <w:jc w:val="center"/>
              <w:rPr>
                <w:rFonts w:ascii="GHEA Grapalat" w:eastAsia="Times New Roman" w:hAnsi="GHEA Grapalat" w:cs="Calibri Light"/>
                <w:b/>
                <w:bCs/>
                <w:color w:val="000000"/>
                <w:sz w:val="18"/>
                <w:szCs w:val="20"/>
                <w:lang w:val="en-US"/>
              </w:rPr>
            </w:pPr>
            <w:r w:rsidRPr="00EE6D0D">
              <w:rPr>
                <w:rFonts w:ascii="GHEA Grapalat" w:eastAsia="Times New Roman" w:hAnsi="GHEA Grapalat" w:cs="Calibri Light"/>
                <w:b/>
                <w:bCs/>
                <w:color w:val="000000"/>
                <w:sz w:val="18"/>
                <w:szCs w:val="20"/>
                <w:lang w:val="en-US"/>
              </w:rPr>
              <w:t>2014</w:t>
            </w:r>
          </w:p>
        </w:tc>
      </w:tr>
      <w:tr w:rsidR="00177C61" w:rsidRPr="00EE6D0D" w:rsidTr="009A36C3">
        <w:trPr>
          <w:trHeight w:val="300"/>
        </w:trPr>
        <w:tc>
          <w:tcPr>
            <w:tcW w:w="3260" w:type="dxa"/>
            <w:shd w:val="clear" w:color="auto" w:fill="DEEAF6"/>
          </w:tcPr>
          <w:p w:rsidR="00177C61" w:rsidRPr="00EE6D0D" w:rsidRDefault="00177C61" w:rsidP="009A36C3">
            <w:pPr>
              <w:keepNext w:val="0"/>
              <w:rPr>
                <w:rFonts w:ascii="GHEA Grapalat" w:eastAsia="Times New Roman" w:hAnsi="GHEA Grapalat" w:cs="Calibri Light"/>
                <w:b/>
                <w:bCs/>
                <w:color w:val="000000"/>
                <w:sz w:val="18"/>
                <w:szCs w:val="20"/>
                <w:lang w:val="en-US"/>
              </w:rPr>
            </w:pPr>
            <w:r w:rsidRPr="00EE6D0D">
              <w:rPr>
                <w:rFonts w:ascii="GHEA Grapalat" w:eastAsia="Times New Roman" w:hAnsi="GHEA Grapalat" w:cs="Calibri Light"/>
                <w:b/>
                <w:bCs/>
                <w:color w:val="000000"/>
                <w:sz w:val="18"/>
                <w:szCs w:val="20"/>
                <w:lang w:val="ru-RU"/>
              </w:rPr>
              <w:t>Ներկրված բնական գազ</w:t>
            </w:r>
            <w:r w:rsidRPr="00EE6D0D">
              <w:rPr>
                <w:rFonts w:ascii="GHEA Grapalat" w:eastAsia="Times New Roman" w:hAnsi="GHEA Grapalat" w:cs="Calibri Light"/>
                <w:b/>
                <w:bCs/>
                <w:color w:val="000000"/>
                <w:sz w:val="18"/>
                <w:szCs w:val="20"/>
                <w:lang w:val="en-US"/>
              </w:rPr>
              <w:t>ը</w:t>
            </w:r>
          </w:p>
        </w:tc>
        <w:tc>
          <w:tcPr>
            <w:tcW w:w="1280" w:type="dxa"/>
            <w:shd w:val="clear" w:color="auto" w:fill="DEEAF6"/>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w:t>
            </w:r>
          </w:p>
        </w:tc>
        <w:tc>
          <w:tcPr>
            <w:tcW w:w="1380" w:type="dxa"/>
            <w:shd w:val="clear" w:color="auto" w:fill="DEEAF6"/>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2069.1</w:t>
            </w:r>
          </w:p>
        </w:tc>
        <w:tc>
          <w:tcPr>
            <w:tcW w:w="1380" w:type="dxa"/>
            <w:shd w:val="clear" w:color="auto" w:fill="DEEAF6"/>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2455.5</w:t>
            </w:r>
          </w:p>
        </w:tc>
        <w:tc>
          <w:tcPr>
            <w:tcW w:w="1280" w:type="dxa"/>
            <w:shd w:val="clear" w:color="auto" w:fill="DEEAF6"/>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2361.05</w:t>
            </w:r>
          </w:p>
        </w:tc>
        <w:tc>
          <w:tcPr>
            <w:tcW w:w="1380" w:type="dxa"/>
            <w:shd w:val="clear" w:color="auto" w:fill="DEEAF6"/>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2450.9</w:t>
            </w:r>
          </w:p>
        </w:tc>
      </w:tr>
      <w:tr w:rsidR="00177C61" w:rsidRPr="00EE6D0D" w:rsidTr="009A36C3">
        <w:trPr>
          <w:trHeight w:val="510"/>
        </w:trPr>
        <w:tc>
          <w:tcPr>
            <w:tcW w:w="3260" w:type="dxa"/>
            <w:shd w:val="clear" w:color="auto" w:fill="auto"/>
          </w:tcPr>
          <w:p w:rsidR="00177C61" w:rsidRPr="00EE6D0D" w:rsidRDefault="00177C61" w:rsidP="009A36C3">
            <w:pPr>
              <w:keepNext w:val="0"/>
              <w:rPr>
                <w:rFonts w:ascii="GHEA Grapalat" w:eastAsia="Times New Roman" w:hAnsi="GHEA Grapalat" w:cs="Calibri Light"/>
                <w:b/>
                <w:bCs/>
                <w:color w:val="000000"/>
                <w:sz w:val="18"/>
                <w:szCs w:val="20"/>
                <w:lang w:val="en-US"/>
              </w:rPr>
            </w:pPr>
            <w:r w:rsidRPr="00EE6D0D">
              <w:rPr>
                <w:rFonts w:ascii="GHEA Grapalat" w:eastAsia="Times New Roman" w:hAnsi="GHEA Grapalat" w:cs="Calibri Light"/>
                <w:b/>
                <w:bCs/>
                <w:color w:val="000000"/>
                <w:sz w:val="18"/>
                <w:szCs w:val="20"/>
                <w:lang w:val="ru-RU"/>
              </w:rPr>
              <w:t>Բաշխման</w:t>
            </w:r>
            <w:r w:rsidRPr="00EE6D0D">
              <w:rPr>
                <w:rFonts w:ascii="GHEA Grapalat" w:eastAsia="Times New Roman" w:hAnsi="GHEA Grapalat" w:cs="Calibri Light"/>
                <w:b/>
                <w:bCs/>
                <w:color w:val="000000"/>
                <w:sz w:val="18"/>
                <w:szCs w:val="20"/>
                <w:lang w:val="en-US"/>
              </w:rPr>
              <w:t xml:space="preserve"> </w:t>
            </w:r>
            <w:r w:rsidRPr="00EE6D0D">
              <w:rPr>
                <w:rFonts w:ascii="GHEA Grapalat" w:eastAsia="Times New Roman" w:hAnsi="GHEA Grapalat" w:cs="Calibri Light"/>
                <w:b/>
                <w:bCs/>
                <w:color w:val="000000"/>
                <w:sz w:val="18"/>
                <w:szCs w:val="20"/>
                <w:lang w:val="ru-RU"/>
              </w:rPr>
              <w:t>ցանցերով</w:t>
            </w:r>
            <w:r w:rsidRPr="00EE6D0D">
              <w:rPr>
                <w:rFonts w:ascii="GHEA Grapalat" w:eastAsia="Times New Roman" w:hAnsi="GHEA Grapalat" w:cs="Calibri Light"/>
                <w:b/>
                <w:bCs/>
                <w:color w:val="000000"/>
                <w:sz w:val="18"/>
                <w:szCs w:val="20"/>
                <w:lang w:val="en-US"/>
              </w:rPr>
              <w:t xml:space="preserve"> </w:t>
            </w:r>
            <w:r w:rsidRPr="00EE6D0D">
              <w:rPr>
                <w:rFonts w:ascii="GHEA Grapalat" w:eastAsia="Times New Roman" w:hAnsi="GHEA Grapalat" w:cs="Calibri Light"/>
                <w:b/>
                <w:bCs/>
                <w:color w:val="000000"/>
                <w:sz w:val="18"/>
                <w:szCs w:val="20"/>
                <w:lang w:val="ru-RU"/>
              </w:rPr>
              <w:t>մատակարարված</w:t>
            </w:r>
            <w:r w:rsidRPr="00EE6D0D">
              <w:rPr>
                <w:rFonts w:ascii="GHEA Grapalat" w:eastAsia="Times New Roman" w:hAnsi="GHEA Grapalat" w:cs="Calibri Light"/>
                <w:b/>
                <w:bCs/>
                <w:color w:val="000000"/>
                <w:sz w:val="18"/>
                <w:szCs w:val="20"/>
                <w:lang w:val="en-US"/>
              </w:rPr>
              <w:t xml:space="preserve">, </w:t>
            </w:r>
            <w:r w:rsidRPr="00EE6D0D">
              <w:rPr>
                <w:rFonts w:ascii="GHEA Grapalat" w:eastAsia="Times New Roman" w:hAnsi="GHEA Grapalat" w:cs="Calibri Light"/>
                <w:b/>
                <w:bCs/>
                <w:color w:val="000000"/>
                <w:sz w:val="18"/>
                <w:szCs w:val="20"/>
                <w:lang w:val="ru-RU"/>
              </w:rPr>
              <w:t>որից.</w:t>
            </w:r>
          </w:p>
        </w:tc>
        <w:tc>
          <w:tcPr>
            <w:tcW w:w="1280" w:type="dxa"/>
            <w:shd w:val="clear" w:color="auto" w:fill="auto"/>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w:t>
            </w:r>
          </w:p>
        </w:tc>
        <w:tc>
          <w:tcPr>
            <w:tcW w:w="1380" w:type="dxa"/>
            <w:shd w:val="clear" w:color="auto" w:fill="auto"/>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1534.92</w:t>
            </w:r>
          </w:p>
        </w:tc>
        <w:tc>
          <w:tcPr>
            <w:tcW w:w="1380" w:type="dxa"/>
            <w:shd w:val="clear" w:color="auto" w:fill="auto"/>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1608.9</w:t>
            </w:r>
          </w:p>
        </w:tc>
        <w:tc>
          <w:tcPr>
            <w:tcW w:w="1280" w:type="dxa"/>
            <w:shd w:val="clear" w:color="auto" w:fill="auto"/>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1821.92</w:t>
            </w:r>
          </w:p>
        </w:tc>
        <w:tc>
          <w:tcPr>
            <w:tcW w:w="1380" w:type="dxa"/>
            <w:shd w:val="clear" w:color="auto" w:fill="auto"/>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2008.8</w:t>
            </w:r>
          </w:p>
        </w:tc>
      </w:tr>
      <w:tr w:rsidR="00177C61" w:rsidRPr="00EE6D0D" w:rsidTr="009A36C3">
        <w:trPr>
          <w:trHeight w:val="300"/>
        </w:trPr>
        <w:tc>
          <w:tcPr>
            <w:tcW w:w="3260" w:type="dxa"/>
            <w:shd w:val="clear" w:color="auto" w:fill="DEEAF6"/>
          </w:tcPr>
          <w:p w:rsidR="00177C61" w:rsidRPr="00EE6D0D" w:rsidRDefault="00177C61" w:rsidP="009A36C3">
            <w:pPr>
              <w:keepNext w:val="0"/>
              <w:rPr>
                <w:rFonts w:ascii="GHEA Grapalat" w:eastAsia="Times New Roman" w:hAnsi="GHEA Grapalat" w:cs="Calibri Light"/>
                <w:b/>
                <w:bCs/>
                <w:color w:val="000000"/>
                <w:sz w:val="18"/>
                <w:szCs w:val="20"/>
                <w:lang w:val="ru-RU"/>
              </w:rPr>
            </w:pPr>
            <w:r w:rsidRPr="00EE6D0D">
              <w:rPr>
                <w:rFonts w:ascii="GHEA Grapalat" w:eastAsia="Times New Roman" w:hAnsi="GHEA Grapalat" w:cs="Calibri Light"/>
                <w:b/>
                <w:bCs/>
                <w:color w:val="000000"/>
                <w:sz w:val="18"/>
                <w:szCs w:val="20"/>
                <w:lang w:val="ru-RU"/>
              </w:rPr>
              <w:t>Բնակչություն</w:t>
            </w:r>
          </w:p>
        </w:tc>
        <w:tc>
          <w:tcPr>
            <w:tcW w:w="1280" w:type="dxa"/>
            <w:shd w:val="clear" w:color="auto" w:fill="DEEAF6"/>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w:t>
            </w:r>
          </w:p>
        </w:tc>
        <w:tc>
          <w:tcPr>
            <w:tcW w:w="1380" w:type="dxa"/>
            <w:shd w:val="clear" w:color="auto" w:fill="DEEAF6"/>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550.75</w:t>
            </w:r>
          </w:p>
        </w:tc>
        <w:tc>
          <w:tcPr>
            <w:tcW w:w="1380" w:type="dxa"/>
            <w:shd w:val="clear" w:color="auto" w:fill="DEEAF6"/>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542</w:t>
            </w:r>
          </w:p>
        </w:tc>
        <w:tc>
          <w:tcPr>
            <w:tcW w:w="1280" w:type="dxa"/>
            <w:shd w:val="clear" w:color="auto" w:fill="DEEAF6"/>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538.93</w:t>
            </w:r>
          </w:p>
        </w:tc>
        <w:tc>
          <w:tcPr>
            <w:tcW w:w="1380" w:type="dxa"/>
            <w:shd w:val="clear" w:color="auto" w:fill="DEEAF6"/>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515.4</w:t>
            </w:r>
          </w:p>
        </w:tc>
      </w:tr>
      <w:tr w:rsidR="00177C61" w:rsidRPr="00EE6D0D" w:rsidTr="009A36C3">
        <w:trPr>
          <w:trHeight w:val="300"/>
        </w:trPr>
        <w:tc>
          <w:tcPr>
            <w:tcW w:w="3260" w:type="dxa"/>
            <w:shd w:val="clear" w:color="auto" w:fill="auto"/>
          </w:tcPr>
          <w:p w:rsidR="00177C61" w:rsidRPr="00EE6D0D" w:rsidRDefault="00177C61" w:rsidP="009A36C3">
            <w:pPr>
              <w:keepNext w:val="0"/>
              <w:suppressAutoHyphens/>
              <w:rPr>
                <w:rFonts w:ascii="GHEA Grapalat" w:eastAsia="Times New Roman" w:hAnsi="GHEA Grapalat" w:cs="Calibri Light"/>
                <w:b/>
                <w:bCs/>
                <w:color w:val="000000"/>
                <w:sz w:val="18"/>
                <w:szCs w:val="20"/>
                <w:lang w:val="en-US"/>
              </w:rPr>
            </w:pPr>
            <w:r w:rsidRPr="00EE6D0D">
              <w:rPr>
                <w:rFonts w:ascii="GHEA Grapalat" w:eastAsia="Times New Roman" w:hAnsi="GHEA Grapalat" w:cs="Calibri Light"/>
                <w:b/>
                <w:bCs/>
                <w:color w:val="000000"/>
                <w:sz w:val="18"/>
                <w:szCs w:val="20"/>
                <w:lang w:val="ru-RU"/>
              </w:rPr>
              <w:t>Էներգիա</w:t>
            </w:r>
          </w:p>
        </w:tc>
        <w:tc>
          <w:tcPr>
            <w:tcW w:w="1280" w:type="dxa"/>
            <w:shd w:val="clear" w:color="auto" w:fill="auto"/>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w:t>
            </w:r>
          </w:p>
        </w:tc>
        <w:tc>
          <w:tcPr>
            <w:tcW w:w="1380" w:type="dxa"/>
            <w:shd w:val="clear" w:color="auto" w:fill="auto"/>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184.91</w:t>
            </w:r>
          </w:p>
        </w:tc>
        <w:tc>
          <w:tcPr>
            <w:tcW w:w="1380" w:type="dxa"/>
            <w:shd w:val="clear" w:color="auto" w:fill="auto"/>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231.9</w:t>
            </w:r>
          </w:p>
        </w:tc>
        <w:tc>
          <w:tcPr>
            <w:tcW w:w="1280" w:type="dxa"/>
            <w:shd w:val="clear" w:color="auto" w:fill="auto"/>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252.29</w:t>
            </w:r>
          </w:p>
        </w:tc>
        <w:tc>
          <w:tcPr>
            <w:tcW w:w="1380" w:type="dxa"/>
            <w:shd w:val="clear" w:color="auto" w:fill="auto"/>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594.1</w:t>
            </w:r>
          </w:p>
        </w:tc>
      </w:tr>
      <w:tr w:rsidR="00177C61" w:rsidRPr="00EE6D0D" w:rsidTr="009A36C3">
        <w:trPr>
          <w:trHeight w:val="300"/>
        </w:trPr>
        <w:tc>
          <w:tcPr>
            <w:tcW w:w="3260" w:type="dxa"/>
            <w:shd w:val="clear" w:color="auto" w:fill="DEEAF6"/>
          </w:tcPr>
          <w:p w:rsidR="00177C61" w:rsidRPr="00EE6D0D" w:rsidRDefault="00177C61" w:rsidP="009A36C3">
            <w:pPr>
              <w:keepNext w:val="0"/>
              <w:rPr>
                <w:rFonts w:ascii="GHEA Grapalat" w:eastAsia="Times New Roman" w:hAnsi="GHEA Grapalat" w:cs="Calibri Light"/>
                <w:b/>
                <w:bCs/>
                <w:color w:val="000000"/>
                <w:sz w:val="18"/>
                <w:szCs w:val="20"/>
                <w:lang w:val="ru-RU"/>
              </w:rPr>
            </w:pPr>
            <w:r w:rsidRPr="00EE6D0D">
              <w:rPr>
                <w:rFonts w:ascii="GHEA Grapalat" w:eastAsia="Times New Roman" w:hAnsi="GHEA Grapalat" w:cs="Calibri Light"/>
                <w:b/>
                <w:bCs/>
                <w:color w:val="000000"/>
                <w:sz w:val="18"/>
                <w:szCs w:val="20"/>
                <w:lang w:val="ru-RU"/>
              </w:rPr>
              <w:t>Արդյունաբերություն</w:t>
            </w:r>
          </w:p>
        </w:tc>
        <w:tc>
          <w:tcPr>
            <w:tcW w:w="1280" w:type="dxa"/>
            <w:shd w:val="clear" w:color="auto" w:fill="DEEAF6"/>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w:t>
            </w:r>
          </w:p>
        </w:tc>
        <w:tc>
          <w:tcPr>
            <w:tcW w:w="1380" w:type="dxa"/>
            <w:shd w:val="clear" w:color="auto" w:fill="DEEAF6"/>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252.04</w:t>
            </w:r>
          </w:p>
        </w:tc>
        <w:tc>
          <w:tcPr>
            <w:tcW w:w="1380" w:type="dxa"/>
            <w:shd w:val="clear" w:color="auto" w:fill="DEEAF6"/>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259.9</w:t>
            </w:r>
          </w:p>
        </w:tc>
        <w:tc>
          <w:tcPr>
            <w:tcW w:w="1280" w:type="dxa"/>
            <w:shd w:val="clear" w:color="auto" w:fill="DEEAF6"/>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275.261</w:t>
            </w:r>
          </w:p>
        </w:tc>
        <w:tc>
          <w:tcPr>
            <w:tcW w:w="1380" w:type="dxa"/>
            <w:shd w:val="clear" w:color="auto" w:fill="DEEAF6"/>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252.1</w:t>
            </w:r>
          </w:p>
        </w:tc>
      </w:tr>
      <w:tr w:rsidR="00177C61" w:rsidRPr="00EE6D0D" w:rsidTr="009A36C3">
        <w:trPr>
          <w:trHeight w:val="300"/>
        </w:trPr>
        <w:tc>
          <w:tcPr>
            <w:tcW w:w="3260" w:type="dxa"/>
            <w:shd w:val="clear" w:color="auto" w:fill="auto"/>
          </w:tcPr>
          <w:p w:rsidR="00177C61" w:rsidRPr="00EE6D0D" w:rsidRDefault="00177C61" w:rsidP="009A36C3">
            <w:pPr>
              <w:keepNext w:val="0"/>
              <w:rPr>
                <w:rFonts w:ascii="GHEA Grapalat" w:eastAsia="Times New Roman" w:hAnsi="GHEA Grapalat" w:cs="Calibri Light"/>
                <w:b/>
                <w:bCs/>
                <w:color w:val="000000"/>
                <w:sz w:val="18"/>
                <w:szCs w:val="20"/>
              </w:rPr>
            </w:pPr>
            <w:r w:rsidRPr="00EE6D0D">
              <w:rPr>
                <w:rFonts w:ascii="GHEA Grapalat" w:eastAsia="Times New Roman" w:hAnsi="GHEA Grapalat" w:cs="Calibri Light"/>
                <w:b/>
                <w:bCs/>
                <w:color w:val="000000"/>
                <w:sz w:val="18"/>
                <w:szCs w:val="20"/>
                <w:lang w:val="en-US"/>
              </w:rPr>
              <w:t>Սեղմված գազի</w:t>
            </w:r>
            <w:r w:rsidRPr="00EE6D0D">
              <w:rPr>
                <w:rFonts w:ascii="GHEA Grapalat" w:eastAsia="Times New Roman" w:hAnsi="GHEA Grapalat" w:cs="Calibri Light"/>
                <w:b/>
                <w:bCs/>
                <w:color w:val="000000"/>
                <w:sz w:val="18"/>
                <w:szCs w:val="20"/>
              </w:rPr>
              <w:t xml:space="preserve"> </w:t>
            </w:r>
            <w:r w:rsidRPr="00EE6D0D">
              <w:rPr>
                <w:rFonts w:ascii="GHEA Grapalat" w:eastAsia="Times New Roman" w:hAnsi="GHEA Grapalat" w:cs="Calibri Light"/>
                <w:b/>
                <w:bCs/>
                <w:color w:val="000000"/>
                <w:sz w:val="18"/>
                <w:szCs w:val="20"/>
                <w:lang w:val="en-US"/>
              </w:rPr>
              <w:t>լիցքավորման</w:t>
            </w:r>
            <w:r w:rsidRPr="00EE6D0D">
              <w:rPr>
                <w:rFonts w:ascii="GHEA Grapalat" w:eastAsia="Times New Roman" w:hAnsi="GHEA Grapalat" w:cs="Calibri Light"/>
                <w:b/>
                <w:bCs/>
                <w:color w:val="000000"/>
                <w:sz w:val="18"/>
                <w:szCs w:val="20"/>
              </w:rPr>
              <w:t xml:space="preserve"> </w:t>
            </w:r>
            <w:r w:rsidRPr="00EE6D0D">
              <w:rPr>
                <w:rFonts w:ascii="GHEA Grapalat" w:eastAsia="Times New Roman" w:hAnsi="GHEA Grapalat" w:cs="Calibri Light"/>
                <w:b/>
                <w:bCs/>
                <w:color w:val="000000"/>
                <w:sz w:val="18"/>
                <w:szCs w:val="20"/>
                <w:lang w:val="en-US"/>
              </w:rPr>
              <w:t>կայաններ</w:t>
            </w:r>
            <w:r w:rsidRPr="00EE6D0D">
              <w:rPr>
                <w:rFonts w:ascii="GHEA Grapalat" w:eastAsia="Times New Roman" w:hAnsi="GHEA Grapalat" w:cs="Calibri Light"/>
                <w:b/>
                <w:bCs/>
                <w:color w:val="000000"/>
                <w:sz w:val="18"/>
                <w:szCs w:val="20"/>
              </w:rPr>
              <w:t xml:space="preserve"> </w:t>
            </w:r>
          </w:p>
        </w:tc>
        <w:tc>
          <w:tcPr>
            <w:tcW w:w="1280" w:type="dxa"/>
            <w:shd w:val="clear" w:color="auto" w:fill="auto"/>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w:t>
            </w:r>
          </w:p>
        </w:tc>
        <w:tc>
          <w:tcPr>
            <w:tcW w:w="1380" w:type="dxa"/>
            <w:shd w:val="clear" w:color="auto" w:fill="auto"/>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362.36</w:t>
            </w:r>
          </w:p>
        </w:tc>
        <w:tc>
          <w:tcPr>
            <w:tcW w:w="1380" w:type="dxa"/>
            <w:shd w:val="clear" w:color="auto" w:fill="auto"/>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418</w:t>
            </w:r>
          </w:p>
        </w:tc>
        <w:tc>
          <w:tcPr>
            <w:tcW w:w="1280" w:type="dxa"/>
            <w:shd w:val="clear" w:color="auto" w:fill="auto"/>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454.96</w:t>
            </w:r>
          </w:p>
        </w:tc>
        <w:tc>
          <w:tcPr>
            <w:tcW w:w="1380" w:type="dxa"/>
            <w:shd w:val="clear" w:color="auto" w:fill="auto"/>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481.7</w:t>
            </w:r>
          </w:p>
        </w:tc>
      </w:tr>
      <w:tr w:rsidR="00177C61" w:rsidRPr="00EE6D0D" w:rsidTr="009A36C3">
        <w:trPr>
          <w:trHeight w:val="300"/>
        </w:trPr>
        <w:tc>
          <w:tcPr>
            <w:tcW w:w="3260" w:type="dxa"/>
            <w:shd w:val="clear" w:color="auto" w:fill="DEEAF6"/>
          </w:tcPr>
          <w:p w:rsidR="00177C61" w:rsidRPr="00EE6D0D" w:rsidRDefault="00177C61" w:rsidP="009A36C3">
            <w:pPr>
              <w:keepNext w:val="0"/>
              <w:rPr>
                <w:rFonts w:ascii="GHEA Grapalat" w:eastAsia="Times New Roman" w:hAnsi="GHEA Grapalat" w:cs="Calibri Light"/>
                <w:b/>
                <w:bCs/>
                <w:color w:val="000000"/>
                <w:sz w:val="18"/>
                <w:szCs w:val="20"/>
                <w:lang w:val="ru-RU"/>
              </w:rPr>
            </w:pPr>
            <w:r w:rsidRPr="00EE6D0D">
              <w:rPr>
                <w:rFonts w:ascii="GHEA Grapalat" w:eastAsia="Times New Roman" w:hAnsi="GHEA Grapalat" w:cs="Calibri Light"/>
                <w:b/>
                <w:bCs/>
                <w:color w:val="000000"/>
                <w:sz w:val="18"/>
                <w:szCs w:val="20"/>
                <w:lang w:val="ru-RU"/>
              </w:rPr>
              <w:t>Հանրային ոլորտ</w:t>
            </w:r>
          </w:p>
        </w:tc>
        <w:tc>
          <w:tcPr>
            <w:tcW w:w="1280" w:type="dxa"/>
            <w:shd w:val="clear" w:color="auto" w:fill="DEEAF6"/>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w:t>
            </w:r>
          </w:p>
        </w:tc>
        <w:tc>
          <w:tcPr>
            <w:tcW w:w="1380" w:type="dxa"/>
            <w:shd w:val="clear" w:color="auto" w:fill="DEEAF6"/>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51.45</w:t>
            </w:r>
          </w:p>
        </w:tc>
        <w:tc>
          <w:tcPr>
            <w:tcW w:w="1380" w:type="dxa"/>
            <w:shd w:val="clear" w:color="auto" w:fill="DEEAF6"/>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48.4</w:t>
            </w:r>
          </w:p>
        </w:tc>
        <w:tc>
          <w:tcPr>
            <w:tcW w:w="1280" w:type="dxa"/>
            <w:shd w:val="clear" w:color="auto" w:fill="DEEAF6"/>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49.89</w:t>
            </w:r>
          </w:p>
        </w:tc>
        <w:tc>
          <w:tcPr>
            <w:tcW w:w="1380" w:type="dxa"/>
            <w:shd w:val="clear" w:color="auto" w:fill="DEEAF6"/>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49.1</w:t>
            </w:r>
          </w:p>
        </w:tc>
      </w:tr>
      <w:tr w:rsidR="00177C61" w:rsidRPr="00EE6D0D" w:rsidTr="009A36C3">
        <w:trPr>
          <w:trHeight w:val="300"/>
        </w:trPr>
        <w:tc>
          <w:tcPr>
            <w:tcW w:w="3260" w:type="dxa"/>
            <w:shd w:val="clear" w:color="auto" w:fill="auto"/>
          </w:tcPr>
          <w:p w:rsidR="00177C61" w:rsidRPr="00EE6D0D" w:rsidRDefault="00177C61" w:rsidP="009A36C3">
            <w:pPr>
              <w:keepNext w:val="0"/>
              <w:rPr>
                <w:rFonts w:ascii="GHEA Grapalat" w:eastAsia="Times New Roman" w:hAnsi="GHEA Grapalat" w:cs="Calibri Light"/>
                <w:b/>
                <w:bCs/>
                <w:color w:val="000000"/>
                <w:sz w:val="18"/>
                <w:szCs w:val="20"/>
                <w:lang w:val="ru-RU"/>
              </w:rPr>
            </w:pPr>
            <w:r w:rsidRPr="00EE6D0D">
              <w:rPr>
                <w:rFonts w:ascii="GHEA Grapalat" w:eastAsia="Times New Roman" w:hAnsi="GHEA Grapalat" w:cs="Calibri Light"/>
                <w:b/>
                <w:bCs/>
                <w:color w:val="000000"/>
                <w:sz w:val="18"/>
                <w:szCs w:val="20"/>
                <w:lang w:val="ru-RU"/>
              </w:rPr>
              <w:t>Այլ սպառողներ</w:t>
            </w:r>
          </w:p>
        </w:tc>
        <w:tc>
          <w:tcPr>
            <w:tcW w:w="1280" w:type="dxa"/>
            <w:shd w:val="clear" w:color="auto" w:fill="auto"/>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w:t>
            </w:r>
          </w:p>
        </w:tc>
        <w:tc>
          <w:tcPr>
            <w:tcW w:w="1380" w:type="dxa"/>
            <w:shd w:val="clear" w:color="auto" w:fill="auto"/>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133.42</w:t>
            </w:r>
          </w:p>
        </w:tc>
        <w:tc>
          <w:tcPr>
            <w:tcW w:w="1380" w:type="dxa"/>
            <w:shd w:val="clear" w:color="auto" w:fill="auto"/>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108.7</w:t>
            </w:r>
          </w:p>
        </w:tc>
        <w:tc>
          <w:tcPr>
            <w:tcW w:w="1280" w:type="dxa"/>
            <w:shd w:val="clear" w:color="auto" w:fill="auto"/>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250</w:t>
            </w:r>
          </w:p>
        </w:tc>
        <w:tc>
          <w:tcPr>
            <w:tcW w:w="1380" w:type="dxa"/>
            <w:shd w:val="clear" w:color="auto" w:fill="auto"/>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116.3</w:t>
            </w:r>
          </w:p>
        </w:tc>
      </w:tr>
      <w:tr w:rsidR="00177C61" w:rsidRPr="00EE6D0D" w:rsidTr="009A36C3">
        <w:trPr>
          <w:trHeight w:val="300"/>
        </w:trPr>
        <w:tc>
          <w:tcPr>
            <w:tcW w:w="8580" w:type="dxa"/>
            <w:gridSpan w:val="5"/>
            <w:shd w:val="clear" w:color="auto" w:fill="DEEAF6"/>
          </w:tcPr>
          <w:p w:rsidR="00177C61" w:rsidRPr="00EE6D0D" w:rsidRDefault="00177C61" w:rsidP="009A36C3">
            <w:pPr>
              <w:keepNext w:val="0"/>
              <w:jc w:val="center"/>
              <w:rPr>
                <w:rFonts w:ascii="GHEA Grapalat" w:eastAsia="Times New Roman" w:hAnsi="GHEA Grapalat" w:cs="Calibri Light"/>
                <w:b/>
                <w:bCs/>
                <w:color w:val="000000"/>
                <w:sz w:val="18"/>
                <w:szCs w:val="20"/>
              </w:rPr>
            </w:pPr>
            <w:r w:rsidRPr="00EE6D0D">
              <w:rPr>
                <w:rFonts w:ascii="GHEA Grapalat" w:eastAsia="Times New Roman" w:hAnsi="GHEA Grapalat" w:cs="Calibri Light"/>
                <w:b/>
                <w:bCs/>
                <w:color w:val="000000"/>
                <w:sz w:val="18"/>
                <w:szCs w:val="20"/>
                <w:lang w:val="en-US"/>
              </w:rPr>
              <w:t>Միջին</w:t>
            </w:r>
            <w:r w:rsidRPr="00EE6D0D">
              <w:rPr>
                <w:rFonts w:ascii="GHEA Grapalat" w:eastAsia="Times New Roman" w:hAnsi="GHEA Grapalat" w:cs="Calibri Light"/>
                <w:b/>
                <w:bCs/>
                <w:color w:val="000000"/>
                <w:sz w:val="18"/>
                <w:szCs w:val="20"/>
              </w:rPr>
              <w:t xml:space="preserve"> ջերմատվական </w:t>
            </w:r>
            <w:r w:rsidRPr="00EE6D0D">
              <w:rPr>
                <w:rFonts w:ascii="GHEA Grapalat" w:eastAsia="Times New Roman" w:hAnsi="GHEA Grapalat" w:cs="Calibri Light"/>
                <w:b/>
                <w:bCs/>
                <w:color w:val="000000"/>
                <w:sz w:val="18"/>
                <w:szCs w:val="20"/>
                <w:lang w:val="en-US"/>
              </w:rPr>
              <w:t>արժեքը</w:t>
            </w:r>
            <w:r w:rsidRPr="00EE6D0D">
              <w:rPr>
                <w:rFonts w:ascii="GHEA Grapalat" w:eastAsia="Times New Roman" w:hAnsi="GHEA Grapalat" w:cs="Calibri Light"/>
                <w:b/>
                <w:bCs/>
                <w:color w:val="000000"/>
                <w:sz w:val="18"/>
                <w:szCs w:val="20"/>
              </w:rPr>
              <w:t xml:space="preserve"> (</w:t>
            </w:r>
            <w:r w:rsidRPr="00EE6D0D">
              <w:rPr>
                <w:rFonts w:ascii="GHEA Grapalat" w:eastAsia="Times New Roman" w:hAnsi="GHEA Grapalat" w:cs="Calibri Light"/>
                <w:b/>
                <w:bCs/>
                <w:color w:val="000000"/>
                <w:sz w:val="18"/>
                <w:szCs w:val="20"/>
                <w:lang w:val="en-US"/>
              </w:rPr>
              <w:t>կԿալ</w:t>
            </w:r>
            <w:r w:rsidRPr="00EE6D0D">
              <w:rPr>
                <w:rFonts w:ascii="GHEA Grapalat" w:eastAsia="Times New Roman" w:hAnsi="GHEA Grapalat" w:cs="Calibri Light"/>
                <w:b/>
                <w:bCs/>
                <w:color w:val="000000"/>
                <w:sz w:val="18"/>
                <w:szCs w:val="20"/>
              </w:rPr>
              <w:t>/</w:t>
            </w:r>
            <w:r w:rsidRPr="00EE6D0D">
              <w:rPr>
                <w:rFonts w:ascii="GHEA Grapalat" w:eastAsia="Times New Roman" w:hAnsi="GHEA Grapalat" w:cs="Calibri Light"/>
                <w:b/>
                <w:bCs/>
                <w:color w:val="000000"/>
                <w:sz w:val="18"/>
                <w:szCs w:val="20"/>
                <w:lang w:val="en-US"/>
              </w:rPr>
              <w:t>մ</w:t>
            </w:r>
            <w:r w:rsidRPr="00EE6D0D">
              <w:rPr>
                <w:rFonts w:ascii="GHEA Grapalat" w:eastAsia="Times New Roman" w:hAnsi="GHEA Grapalat" w:cs="Calibri Light"/>
                <w:b/>
                <w:bCs/>
                <w:color w:val="000000"/>
                <w:sz w:val="18"/>
                <w:szCs w:val="20"/>
                <w:vertAlign w:val="superscript"/>
              </w:rPr>
              <w:t>3</w:t>
            </w:r>
            <w:r w:rsidRPr="00EE6D0D">
              <w:rPr>
                <w:rFonts w:ascii="GHEA Grapalat" w:eastAsia="Times New Roman" w:hAnsi="GHEA Grapalat" w:cs="Calibri Light"/>
                <w:b/>
                <w:bCs/>
                <w:color w:val="000000"/>
                <w:sz w:val="18"/>
                <w:szCs w:val="20"/>
              </w:rPr>
              <w:t>)</w:t>
            </w:r>
          </w:p>
        </w:tc>
        <w:tc>
          <w:tcPr>
            <w:tcW w:w="1380" w:type="dxa"/>
            <w:shd w:val="clear" w:color="auto" w:fill="DEEAF6"/>
          </w:tcPr>
          <w:p w:rsidR="00177C61" w:rsidRPr="00EE6D0D" w:rsidRDefault="00177C61" w:rsidP="009A36C3">
            <w:pPr>
              <w:keepNext w:val="0"/>
              <w:jc w:val="center"/>
              <w:rPr>
                <w:rFonts w:ascii="GHEA Grapalat" w:eastAsia="Times New Roman" w:hAnsi="GHEA Grapalat" w:cs="Calibri Light"/>
                <w:color w:val="000000"/>
                <w:sz w:val="18"/>
                <w:szCs w:val="20"/>
                <w:lang w:val="en-US"/>
              </w:rPr>
            </w:pPr>
            <w:r w:rsidRPr="00EE6D0D">
              <w:rPr>
                <w:rFonts w:ascii="GHEA Grapalat" w:eastAsia="Times New Roman" w:hAnsi="GHEA Grapalat" w:cs="Calibri Light"/>
                <w:color w:val="000000"/>
                <w:sz w:val="18"/>
                <w:szCs w:val="20"/>
                <w:lang w:val="en-US"/>
              </w:rPr>
              <w:t>8214</w:t>
            </w:r>
          </w:p>
        </w:tc>
      </w:tr>
    </w:tbl>
    <w:p w:rsidR="00177C61" w:rsidRDefault="00177C61" w:rsidP="00177C61">
      <w:pPr>
        <w:jc w:val="both"/>
        <w:rPr>
          <w:rFonts w:ascii="GHEA Grapalat" w:hAnsi="GHEA Grapalat" w:cs="Calibri Light"/>
        </w:rPr>
      </w:pPr>
    </w:p>
    <w:p w:rsidR="00177C61" w:rsidRPr="0095254A" w:rsidRDefault="00177C61" w:rsidP="00177C61">
      <w:pPr>
        <w:jc w:val="both"/>
        <w:rPr>
          <w:rFonts w:ascii="GHEA Grapalat" w:hAnsi="GHEA Grapalat" w:cs="Calibri Light"/>
        </w:rPr>
      </w:pPr>
      <w:r w:rsidRPr="0095254A">
        <w:rPr>
          <w:rFonts w:ascii="GHEA Grapalat" w:hAnsi="GHEA Grapalat" w:cs="Calibri Light"/>
        </w:rPr>
        <w:t>Էներգիայի սպառումը դեռևս մեծապես հարաբերակցվում է ջերմոցային գազերի արտանետումների հետ, չնայած էներգիայի խառնուրդում</w:t>
      </w:r>
      <w:r w:rsidRPr="0095254A">
        <w:rPr>
          <w:rFonts w:ascii="GHEA Grapalat" w:hAnsi="GHEA Grapalat" w:cs="Calibri Light"/>
          <w:lang w:val="hy-AM"/>
        </w:rPr>
        <w:t xml:space="preserve"> տար</w:t>
      </w:r>
      <w:r w:rsidRPr="0095254A">
        <w:rPr>
          <w:rFonts w:ascii="GHEA Grapalat" w:hAnsi="GHEA Grapalat" w:cs="Calibri Light"/>
        </w:rPr>
        <w:t xml:space="preserve">անջատման որոշակի միտում ավելի շատ նկատվում է վերականգնվող աղբյուրների ավելացման շնորհիվ` մասնավորապես, փոքր հիդրոէներգետիկ հզորությունների ներդրմամբ: </w:t>
      </w:r>
    </w:p>
    <w:p w:rsidR="00177C61" w:rsidRPr="00EE6D0D" w:rsidRDefault="00177C61" w:rsidP="00177C61">
      <w:pPr>
        <w:rPr>
          <w:rFonts w:ascii="GHEA Grapalat" w:hAnsi="GHEA Grapalat" w:cs="Calibri Light"/>
          <w:sz w:val="20"/>
        </w:rPr>
      </w:pPr>
    </w:p>
    <w:p w:rsidR="00177C61" w:rsidRPr="00EE6D0D" w:rsidRDefault="00177C61" w:rsidP="00177C61">
      <w:pPr>
        <w:keepLines/>
        <w:jc w:val="center"/>
        <w:rPr>
          <w:rFonts w:ascii="GHEA Grapalat" w:hAnsi="GHEA Grapalat" w:cs="Calibri Light"/>
          <w:sz w:val="20"/>
        </w:rPr>
      </w:pPr>
      <w:r>
        <w:rPr>
          <w:rFonts w:ascii="GHEA Grapalat" w:hAnsi="GHEA Grapalat"/>
          <w:noProof/>
          <w:sz w:val="20"/>
          <w:lang w:val="en-US"/>
        </w:rPr>
        <w:drawing>
          <wp:inline distT="0" distB="0" distL="0" distR="0" wp14:anchorId="52DAB9DC" wp14:editId="2C190DE1">
            <wp:extent cx="5838825" cy="2746375"/>
            <wp:effectExtent l="0" t="0" r="9525" b="15875"/>
            <wp:docPr id="38" name="Chart 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77C61" w:rsidRPr="00EE6D0D" w:rsidRDefault="00177C61" w:rsidP="00177C61">
      <w:pPr>
        <w:pStyle w:val="Caption"/>
        <w:rPr>
          <w:rFonts w:ascii="GHEA Grapalat" w:hAnsi="GHEA Grapalat" w:cs="Calibri Light"/>
          <w:szCs w:val="22"/>
          <w:lang w:val="fr-FR"/>
        </w:rPr>
      </w:pPr>
      <w:bookmarkStart w:id="44" w:name="_Toc429427529"/>
      <w:r w:rsidRPr="00EE6D0D">
        <w:rPr>
          <w:rFonts w:ascii="GHEA Grapalat" w:hAnsi="GHEA Grapalat" w:cs="Sylfaen"/>
        </w:rPr>
        <w:t>Գծապատկեր</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Գծապատկեր</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7</w:t>
      </w:r>
      <w:r w:rsidRPr="00EE6D0D">
        <w:rPr>
          <w:rFonts w:ascii="GHEA Grapalat" w:hAnsi="GHEA Grapalat"/>
        </w:rPr>
        <w:fldChar w:fldCharType="end"/>
      </w:r>
      <w:r w:rsidRPr="00EE6D0D">
        <w:rPr>
          <w:rFonts w:ascii="GHEA Grapalat" w:hAnsi="GHEA Grapalat"/>
          <w:lang w:val="fr-FR"/>
        </w:rPr>
        <w:t xml:space="preserve">. </w:t>
      </w:r>
      <w:r w:rsidRPr="00EE6D0D">
        <w:rPr>
          <w:rFonts w:ascii="GHEA Grapalat" w:hAnsi="GHEA Grapalat" w:cs="Calibri Light"/>
          <w:lang w:val="fr-FR"/>
        </w:rPr>
        <w:t xml:space="preserve"> </w:t>
      </w:r>
      <w:r w:rsidRPr="00EE6D0D">
        <w:rPr>
          <w:rFonts w:ascii="GHEA Grapalat" w:hAnsi="GHEA Grapalat" w:cs="Calibri Light"/>
        </w:rPr>
        <w:t>ՋԳ</w:t>
      </w:r>
      <w:r w:rsidRPr="00EE6D0D">
        <w:rPr>
          <w:rFonts w:ascii="GHEA Grapalat" w:hAnsi="GHEA Grapalat" w:cs="Calibri Light"/>
          <w:lang w:val="fr-FR"/>
        </w:rPr>
        <w:t xml:space="preserve"> </w:t>
      </w:r>
      <w:r w:rsidRPr="00EE6D0D">
        <w:rPr>
          <w:rFonts w:ascii="GHEA Grapalat" w:hAnsi="GHEA Grapalat" w:cs="Calibri Light"/>
        </w:rPr>
        <w:t>արտանետումները</w:t>
      </w:r>
      <w:r w:rsidRPr="00EE6D0D">
        <w:rPr>
          <w:rFonts w:ascii="GHEA Grapalat" w:hAnsi="GHEA Grapalat" w:cs="Calibri Light"/>
          <w:lang w:val="fr-FR"/>
        </w:rPr>
        <w:t xml:space="preserve"> </w:t>
      </w:r>
      <w:r w:rsidRPr="00EE6D0D">
        <w:rPr>
          <w:rFonts w:ascii="GHEA Grapalat" w:hAnsi="GHEA Grapalat" w:cs="Calibri Light"/>
        </w:rPr>
        <w:t>Հայաստանում</w:t>
      </w:r>
      <w:r w:rsidRPr="00EE6D0D">
        <w:rPr>
          <w:rFonts w:ascii="GHEA Grapalat" w:hAnsi="GHEA Grapalat" w:cs="Calibri Light"/>
          <w:lang w:val="fr-FR"/>
        </w:rPr>
        <w:t xml:space="preserve"> </w:t>
      </w:r>
      <w:r w:rsidRPr="00EE6D0D">
        <w:rPr>
          <w:rFonts w:ascii="GHEA Grapalat" w:hAnsi="GHEA Grapalat" w:cs="Calibri Light"/>
        </w:rPr>
        <w:t>մինչև</w:t>
      </w:r>
      <w:r w:rsidRPr="00EE6D0D">
        <w:rPr>
          <w:rFonts w:ascii="GHEA Grapalat" w:hAnsi="GHEA Grapalat" w:cs="Calibri Light"/>
          <w:lang w:val="fr-FR"/>
        </w:rPr>
        <w:t xml:space="preserve"> </w:t>
      </w:r>
      <w:r w:rsidRPr="00EE6D0D">
        <w:rPr>
          <w:rFonts w:ascii="GHEA Grapalat" w:hAnsi="GHEA Grapalat" w:cs="Calibri Light"/>
          <w:szCs w:val="22"/>
          <w:lang w:val="fr-FR"/>
        </w:rPr>
        <w:t>2012</w:t>
      </w:r>
      <w:r w:rsidRPr="00EE6D0D">
        <w:rPr>
          <w:rFonts w:ascii="GHEA Grapalat" w:hAnsi="GHEA Grapalat" w:cs="Calibri Light"/>
          <w:szCs w:val="22"/>
        </w:rPr>
        <w:t>թ</w:t>
      </w:r>
      <w:r w:rsidRPr="00EE6D0D">
        <w:rPr>
          <w:rFonts w:ascii="GHEA Grapalat" w:hAnsi="GHEA Grapalat" w:cs="Calibri Light"/>
          <w:szCs w:val="22"/>
          <w:lang w:val="fr-FR"/>
        </w:rPr>
        <w:t>. (</w:t>
      </w:r>
      <w:r w:rsidRPr="00EE6D0D">
        <w:rPr>
          <w:rFonts w:ascii="GHEA Grapalat" w:hAnsi="GHEA Grapalat" w:cs="Calibri Light"/>
          <w:szCs w:val="22"/>
          <w:lang w:val="ru-RU"/>
        </w:rPr>
        <w:t>Գտ</w:t>
      </w:r>
      <w:r w:rsidRPr="00EE6D0D">
        <w:rPr>
          <w:rFonts w:ascii="GHEA Grapalat" w:hAnsi="GHEA Grapalat" w:cs="Calibri Light"/>
          <w:szCs w:val="22"/>
          <w:lang w:val="fr-FR"/>
        </w:rPr>
        <w:t xml:space="preserve"> CO</w:t>
      </w:r>
      <w:r w:rsidRPr="00EE6D0D">
        <w:rPr>
          <w:rFonts w:ascii="GHEA Grapalat" w:hAnsi="GHEA Grapalat" w:cs="Calibri Light"/>
          <w:szCs w:val="22"/>
          <w:vertAlign w:val="subscript"/>
          <w:lang w:val="fr-FR"/>
        </w:rPr>
        <w:t>2</w:t>
      </w:r>
      <w:r w:rsidRPr="00EE6D0D">
        <w:rPr>
          <w:rFonts w:ascii="GHEA Grapalat" w:hAnsi="GHEA Grapalat" w:cs="Calibri Light"/>
          <w:szCs w:val="22"/>
          <w:vertAlign w:val="subscript"/>
          <w:lang w:val="hy-AM"/>
        </w:rPr>
        <w:t xml:space="preserve"> </w:t>
      </w:r>
      <w:r w:rsidRPr="00EE6D0D">
        <w:rPr>
          <w:rFonts w:ascii="GHEA Grapalat" w:hAnsi="GHEA Grapalat" w:cs="Calibri Light"/>
          <w:szCs w:val="22"/>
          <w:vertAlign w:val="subscript"/>
          <w:lang w:val="ru-RU"/>
        </w:rPr>
        <w:t>համարժեք</w:t>
      </w:r>
      <w:r w:rsidRPr="00EE6D0D">
        <w:rPr>
          <w:rFonts w:ascii="GHEA Grapalat" w:hAnsi="GHEA Grapalat" w:cs="Calibri Light"/>
          <w:szCs w:val="22"/>
          <w:lang w:val="fr-FR"/>
        </w:rPr>
        <w:t>)</w:t>
      </w:r>
      <w:bookmarkEnd w:id="44"/>
      <w:r w:rsidRPr="00EE6D0D">
        <w:rPr>
          <w:rFonts w:ascii="GHEA Grapalat" w:hAnsi="GHEA Grapalat" w:cs="Calibri Light"/>
          <w:szCs w:val="22"/>
          <w:lang w:val="fr-FR"/>
        </w:rPr>
        <w:t xml:space="preserve"> </w:t>
      </w:r>
    </w:p>
    <w:p w:rsidR="00177C61" w:rsidRPr="00EE6D0D" w:rsidRDefault="00177C61" w:rsidP="00177C61">
      <w:pPr>
        <w:pStyle w:val="Caption"/>
        <w:rPr>
          <w:rFonts w:ascii="GHEA Grapalat" w:hAnsi="GHEA Grapalat" w:cs="Calibri Light"/>
          <w:b w:val="0"/>
          <w:color w:val="000000"/>
          <w:sz w:val="16"/>
          <w:szCs w:val="22"/>
          <w:lang w:val="hy-AM"/>
        </w:rPr>
      </w:pPr>
      <w:r w:rsidRPr="00EE6D0D">
        <w:rPr>
          <w:rFonts w:ascii="GHEA Grapalat" w:hAnsi="GHEA Grapalat" w:cs="Calibri Light"/>
          <w:b w:val="0"/>
          <w:color w:val="000000"/>
          <w:sz w:val="16"/>
          <w:szCs w:val="22"/>
          <w:lang w:val="fr-FR"/>
        </w:rPr>
        <w:t xml:space="preserve"> </w:t>
      </w:r>
      <w:r w:rsidRPr="00EE6D0D">
        <w:rPr>
          <w:rFonts w:ascii="GHEA Grapalat" w:hAnsi="GHEA Grapalat" w:cs="Calibri Light"/>
          <w:b w:val="0"/>
          <w:color w:val="000000"/>
          <w:sz w:val="16"/>
          <w:szCs w:val="22"/>
          <w:lang w:val="hy-AM"/>
        </w:rPr>
        <w:t>Աղբյուրը</w:t>
      </w:r>
      <w:r w:rsidRPr="00EE6D0D">
        <w:rPr>
          <w:rFonts w:ascii="GHEA Grapalat" w:hAnsi="GHEA Grapalat" w:cs="Calibri Light"/>
          <w:b w:val="0"/>
          <w:color w:val="000000"/>
          <w:sz w:val="16"/>
          <w:szCs w:val="22"/>
          <w:lang w:val="fr-FR"/>
        </w:rPr>
        <w:t>`</w:t>
      </w:r>
      <w:r w:rsidRPr="00EE6D0D">
        <w:rPr>
          <w:rFonts w:ascii="GHEA Grapalat" w:hAnsi="GHEA Grapalat" w:cs="Calibri Light"/>
          <w:b w:val="0"/>
          <w:color w:val="000000"/>
          <w:sz w:val="16"/>
          <w:szCs w:val="22"/>
          <w:lang w:val="hy-AM"/>
        </w:rPr>
        <w:t xml:space="preserve"> Հայաստանի Հանրապետության ջերմոցային գազերի ազգային կադաստրի հաշվետվություն</w:t>
      </w:r>
      <w:r w:rsidRPr="00EE6D0D">
        <w:rPr>
          <w:rFonts w:ascii="GHEA Grapalat" w:hAnsi="GHEA Grapalat" w:cs="Calibri Light"/>
          <w:b w:val="0"/>
          <w:color w:val="000000"/>
          <w:sz w:val="16"/>
          <w:szCs w:val="22"/>
          <w:lang w:val="en-US"/>
        </w:rPr>
        <w:t>ը</w:t>
      </w:r>
      <w:r w:rsidRPr="00EE6D0D">
        <w:rPr>
          <w:rFonts w:ascii="GHEA Grapalat" w:hAnsi="GHEA Grapalat" w:cs="Calibri Light"/>
          <w:b w:val="0"/>
          <w:color w:val="000000"/>
          <w:sz w:val="16"/>
          <w:szCs w:val="22"/>
          <w:lang w:val="hy-AM"/>
        </w:rPr>
        <w:t xml:space="preserve"> (2012թ.)</w:t>
      </w:r>
    </w:p>
    <w:p w:rsidR="00177C61" w:rsidRPr="00EE6D0D" w:rsidRDefault="00177C61" w:rsidP="00177C61">
      <w:pPr>
        <w:ind w:firstLine="709"/>
        <w:rPr>
          <w:rFonts w:ascii="GHEA Grapalat" w:hAnsi="GHEA Grapalat" w:cs="Calibri Light"/>
          <w:i/>
          <w:sz w:val="20"/>
        </w:rPr>
      </w:pPr>
      <w:r w:rsidRPr="00EE6D0D">
        <w:rPr>
          <w:rFonts w:ascii="GHEA Grapalat" w:hAnsi="GHEA Grapalat" w:cs="Calibri Light"/>
          <w:i/>
          <w:sz w:val="20"/>
          <w:lang w:val="hy-AM"/>
        </w:rPr>
        <w:t>Աղբյուրը՝</w:t>
      </w:r>
      <w:r w:rsidRPr="00EE6D0D">
        <w:rPr>
          <w:rFonts w:ascii="GHEA Grapalat" w:hAnsi="GHEA Grapalat" w:cs="Calibri Light"/>
          <w:i/>
          <w:sz w:val="20"/>
        </w:rPr>
        <w:t xml:space="preserve"> </w:t>
      </w:r>
      <w:r w:rsidRPr="00EE6D0D">
        <w:rPr>
          <w:rFonts w:ascii="GHEA Grapalat" w:hAnsi="GHEA Grapalat" w:cs="Calibri Light"/>
          <w:i/>
          <w:sz w:val="20"/>
          <w:lang w:val="hy-AM"/>
        </w:rPr>
        <w:t>ՄԱԿ</w:t>
      </w:r>
      <w:r w:rsidRPr="00EE6D0D">
        <w:rPr>
          <w:rFonts w:ascii="GHEA Grapalat" w:hAnsi="GHEA Grapalat" w:cs="Calibri Light"/>
          <w:i/>
          <w:sz w:val="20"/>
        </w:rPr>
        <w:t xml:space="preserve"> </w:t>
      </w:r>
      <w:r w:rsidRPr="00EE6D0D">
        <w:rPr>
          <w:rFonts w:ascii="GHEA Grapalat" w:hAnsi="GHEA Grapalat" w:cs="Calibri Light"/>
          <w:i/>
          <w:sz w:val="20"/>
          <w:lang w:val="hy-AM"/>
        </w:rPr>
        <w:t>ԿՓՇԿ</w:t>
      </w:r>
      <w:r w:rsidRPr="00EE6D0D">
        <w:rPr>
          <w:rFonts w:ascii="GHEA Grapalat" w:hAnsi="GHEA Grapalat" w:cs="Calibri Light"/>
          <w:i/>
          <w:sz w:val="20"/>
        </w:rPr>
        <w:t xml:space="preserve"> </w:t>
      </w:r>
      <w:r w:rsidRPr="00EE6D0D">
        <w:rPr>
          <w:rFonts w:ascii="GHEA Grapalat" w:hAnsi="GHEA Grapalat" w:cs="Calibri Light"/>
          <w:i/>
          <w:sz w:val="20"/>
          <w:lang w:val="hy-AM"/>
        </w:rPr>
        <w:t>ՀՀ</w:t>
      </w:r>
      <w:r w:rsidRPr="00EE6D0D">
        <w:rPr>
          <w:rFonts w:ascii="GHEA Grapalat" w:hAnsi="GHEA Grapalat" w:cs="Calibri Light"/>
          <w:i/>
          <w:sz w:val="20"/>
        </w:rPr>
        <w:t xml:space="preserve"> 3–</w:t>
      </w:r>
      <w:r w:rsidRPr="00EE6D0D">
        <w:rPr>
          <w:rFonts w:ascii="GHEA Grapalat" w:hAnsi="GHEA Grapalat" w:cs="Calibri Light"/>
          <w:i/>
          <w:sz w:val="20"/>
          <w:lang w:val="hy-AM"/>
        </w:rPr>
        <w:t>րդ</w:t>
      </w:r>
      <w:r w:rsidRPr="00EE6D0D">
        <w:rPr>
          <w:rFonts w:ascii="GHEA Grapalat" w:hAnsi="GHEA Grapalat" w:cs="Calibri Light"/>
          <w:i/>
          <w:sz w:val="20"/>
        </w:rPr>
        <w:t xml:space="preserve"> </w:t>
      </w:r>
      <w:r w:rsidRPr="00EE6D0D">
        <w:rPr>
          <w:rFonts w:ascii="GHEA Grapalat" w:hAnsi="GHEA Grapalat" w:cs="Calibri Light"/>
          <w:i/>
          <w:sz w:val="20"/>
          <w:lang w:val="hy-AM"/>
        </w:rPr>
        <w:t>ազգային</w:t>
      </w:r>
      <w:r w:rsidRPr="00EE6D0D">
        <w:rPr>
          <w:rFonts w:ascii="GHEA Grapalat" w:hAnsi="GHEA Grapalat" w:cs="Calibri Light"/>
          <w:i/>
          <w:sz w:val="20"/>
        </w:rPr>
        <w:t xml:space="preserve"> </w:t>
      </w:r>
      <w:r w:rsidRPr="00EE6D0D">
        <w:rPr>
          <w:rFonts w:ascii="GHEA Grapalat" w:hAnsi="GHEA Grapalat" w:cs="Calibri Light"/>
          <w:i/>
          <w:sz w:val="20"/>
          <w:lang w:val="hy-AM"/>
        </w:rPr>
        <w:t>հաղորդագրություն</w:t>
      </w:r>
      <w:r w:rsidRPr="00EE6D0D">
        <w:rPr>
          <w:rFonts w:ascii="GHEA Grapalat" w:hAnsi="GHEA Grapalat" w:cs="Calibri Light"/>
          <w:i/>
          <w:sz w:val="20"/>
        </w:rPr>
        <w:t xml:space="preserve"> </w:t>
      </w:r>
    </w:p>
    <w:p w:rsidR="00177C61" w:rsidRPr="00EE6D0D" w:rsidRDefault="00177C61" w:rsidP="00177C61">
      <w:pPr>
        <w:rPr>
          <w:rFonts w:ascii="GHEA Grapalat" w:hAnsi="GHEA Grapalat" w:cs="Calibri Light"/>
          <w:sz w:val="20"/>
        </w:rPr>
      </w:pPr>
    </w:p>
    <w:p w:rsidR="00177C61" w:rsidRPr="0095254A" w:rsidRDefault="00177C61" w:rsidP="00177C61">
      <w:pPr>
        <w:jc w:val="both"/>
        <w:rPr>
          <w:rFonts w:ascii="GHEA Grapalat" w:hAnsi="GHEA Grapalat" w:cs="Calibri Light"/>
        </w:rPr>
      </w:pPr>
      <w:r w:rsidRPr="0095254A">
        <w:rPr>
          <w:rFonts w:ascii="GHEA Grapalat" w:hAnsi="GHEA Grapalat" w:cs="Calibri Light"/>
        </w:rPr>
        <w:t xml:space="preserve">Որպես էներգիայի օգտագործման արդյունավետության ցուցանիշ ուսումնասիրությունները սովորաբար համեմատում են ՀՆԱ-ի էներգատարությունը: Սակայն մեկ այլ պատկերավոր ցուցանիշ է մեկ շնչի </w:t>
      </w:r>
      <w:r w:rsidRPr="0095254A">
        <w:rPr>
          <w:rFonts w:ascii="GHEA Grapalat" w:hAnsi="GHEA Grapalat" w:cs="Calibri Light"/>
          <w:lang w:val="hy-AM"/>
        </w:rPr>
        <w:t>հաշվով</w:t>
      </w:r>
      <w:r w:rsidRPr="0095254A">
        <w:rPr>
          <w:rFonts w:ascii="GHEA Grapalat" w:hAnsi="GHEA Grapalat" w:cs="Calibri Light"/>
        </w:rPr>
        <w:t xml:space="preserve"> էներգիայի սպառումը: Տարածաշրջանի երկրների, էներգետիկ համայնքի և ԵՄ անդամ երկրների համեմատությամբ Հայաստանը երկու ցուցանիշով էլ մնում է որպես ցածր ցուցանիշ ունեցող երկիր: </w:t>
      </w:r>
    </w:p>
    <w:p w:rsidR="00177C61" w:rsidRPr="0095254A" w:rsidRDefault="00177C61" w:rsidP="00177C61">
      <w:pPr>
        <w:rPr>
          <w:rFonts w:ascii="GHEA Grapalat" w:hAnsi="GHEA Grapalat" w:cs="Calibri Light"/>
        </w:rPr>
      </w:pPr>
    </w:p>
    <w:p w:rsidR="00177C61" w:rsidRPr="00EE6D0D" w:rsidRDefault="00177C61" w:rsidP="00177C61">
      <w:pPr>
        <w:rPr>
          <w:rFonts w:ascii="GHEA Grapalat" w:hAnsi="GHEA Grapalat" w:cs="Calibri Light"/>
          <w:sz w:val="20"/>
        </w:rPr>
      </w:pPr>
    </w:p>
    <w:p w:rsidR="00177C61" w:rsidRPr="00EE6D0D" w:rsidRDefault="00177C61" w:rsidP="00177C61">
      <w:pPr>
        <w:rPr>
          <w:rFonts w:ascii="GHEA Grapalat" w:hAnsi="GHEA Grapalat"/>
          <w:sz w:val="20"/>
        </w:rPr>
      </w:pPr>
    </w:p>
    <w:p w:rsidR="00177C61" w:rsidRPr="00EE6D0D" w:rsidRDefault="00177C61" w:rsidP="00177C61">
      <w:pPr>
        <w:rPr>
          <w:rFonts w:ascii="GHEA Grapalat" w:hAnsi="GHEA Grapalat"/>
          <w:sz w:val="20"/>
          <w:lang w:val="hy-AM"/>
        </w:rPr>
      </w:pPr>
      <w:r>
        <w:rPr>
          <w:rFonts w:ascii="GHEA Grapalat" w:hAnsi="GHEA Grapalat"/>
          <w:noProof/>
          <w:sz w:val="20"/>
          <w:lang w:val="en-US"/>
        </w:rPr>
        <w:lastRenderedPageBreak/>
        <w:drawing>
          <wp:inline distT="0" distB="0" distL="0" distR="0" wp14:anchorId="58364C39" wp14:editId="36171E98">
            <wp:extent cx="6324600" cy="3433445"/>
            <wp:effectExtent l="0" t="0" r="19050" b="14605"/>
            <wp:docPr id="37" name="Chart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77C61" w:rsidRPr="00EE6D0D" w:rsidRDefault="00177C61" w:rsidP="00177C61">
      <w:pPr>
        <w:pStyle w:val="Caption"/>
        <w:rPr>
          <w:rFonts w:ascii="GHEA Grapalat" w:hAnsi="GHEA Grapalat" w:cs="Calibri Light"/>
          <w:lang w:val="fr-FR"/>
        </w:rPr>
      </w:pPr>
      <w:r w:rsidRPr="00EE6D0D">
        <w:rPr>
          <w:rFonts w:ascii="GHEA Grapalat" w:hAnsi="GHEA Grapalat"/>
          <w:lang w:val="fr-FR"/>
        </w:rPr>
        <w:t xml:space="preserve"> </w:t>
      </w:r>
      <w:bookmarkStart w:id="45" w:name="_Toc429427530"/>
      <w:r w:rsidRPr="00EE6D0D">
        <w:rPr>
          <w:rFonts w:ascii="GHEA Grapalat" w:hAnsi="GHEA Grapalat" w:cs="Sylfaen"/>
          <w:lang w:val="hy-AM"/>
        </w:rPr>
        <w:t>Գծապատկեր</w:t>
      </w:r>
      <w:r w:rsidRPr="00EE6D0D">
        <w:rPr>
          <w:rFonts w:ascii="GHEA Grapalat" w:hAnsi="GHEA Grapalat"/>
          <w:lang w:val="hy-AM"/>
        </w:rPr>
        <w:t xml:space="preserve"> </w:t>
      </w:r>
      <w:r w:rsidRPr="00EE6D0D">
        <w:rPr>
          <w:rFonts w:ascii="GHEA Grapalat" w:hAnsi="GHEA Grapalat"/>
        </w:rPr>
        <w:fldChar w:fldCharType="begin"/>
      </w:r>
      <w:r w:rsidRPr="00EE6D0D">
        <w:rPr>
          <w:rFonts w:ascii="GHEA Grapalat" w:hAnsi="GHEA Grapalat"/>
          <w:lang w:val="hy-AM"/>
        </w:rPr>
        <w:instrText xml:space="preserve"> SEQ Գծապատկեր \* ARABIC </w:instrText>
      </w:r>
      <w:r w:rsidRPr="00EE6D0D">
        <w:rPr>
          <w:rFonts w:ascii="GHEA Grapalat" w:hAnsi="GHEA Grapalat"/>
        </w:rPr>
        <w:fldChar w:fldCharType="separate"/>
      </w:r>
      <w:r>
        <w:rPr>
          <w:rFonts w:ascii="GHEA Grapalat" w:hAnsi="GHEA Grapalat"/>
          <w:noProof/>
          <w:lang w:val="hy-AM"/>
        </w:rPr>
        <w:t>8</w:t>
      </w:r>
      <w:r w:rsidRPr="00EE6D0D">
        <w:rPr>
          <w:rFonts w:ascii="GHEA Grapalat" w:hAnsi="GHEA Grapalat"/>
        </w:rPr>
        <w:fldChar w:fldCharType="end"/>
      </w:r>
      <w:r w:rsidRPr="00EE6D0D">
        <w:rPr>
          <w:rFonts w:ascii="GHEA Grapalat" w:hAnsi="GHEA Grapalat"/>
          <w:lang w:val="hy-AM"/>
        </w:rPr>
        <w:t>. Մեկ</w:t>
      </w:r>
      <w:r w:rsidRPr="00EE6D0D">
        <w:rPr>
          <w:rFonts w:ascii="GHEA Grapalat" w:hAnsi="GHEA Grapalat"/>
          <w:lang w:val="fr-FR"/>
        </w:rPr>
        <w:t xml:space="preserve"> </w:t>
      </w:r>
      <w:r w:rsidRPr="00EE6D0D">
        <w:rPr>
          <w:rFonts w:ascii="GHEA Grapalat" w:hAnsi="GHEA Grapalat"/>
          <w:lang w:val="hy-AM"/>
        </w:rPr>
        <w:t>շնչին</w:t>
      </w:r>
      <w:r w:rsidRPr="00EE6D0D">
        <w:rPr>
          <w:rFonts w:ascii="GHEA Grapalat" w:hAnsi="GHEA Grapalat"/>
          <w:lang w:val="fr-FR"/>
        </w:rPr>
        <w:t xml:space="preserve"> </w:t>
      </w:r>
      <w:r w:rsidRPr="00EE6D0D">
        <w:rPr>
          <w:rFonts w:ascii="GHEA Grapalat" w:hAnsi="GHEA Grapalat"/>
          <w:lang w:val="hy-AM"/>
        </w:rPr>
        <w:t>ընկնող</w:t>
      </w:r>
      <w:r w:rsidRPr="00EE6D0D">
        <w:rPr>
          <w:rFonts w:ascii="GHEA Grapalat" w:hAnsi="GHEA Grapalat"/>
          <w:lang w:val="fr-FR"/>
        </w:rPr>
        <w:t xml:space="preserve"> </w:t>
      </w:r>
      <w:r w:rsidRPr="00EE6D0D">
        <w:rPr>
          <w:rFonts w:ascii="GHEA Grapalat" w:hAnsi="GHEA Grapalat"/>
          <w:lang w:val="hy-AM"/>
        </w:rPr>
        <w:t>էներգիայի</w:t>
      </w:r>
      <w:r w:rsidRPr="00EE6D0D">
        <w:rPr>
          <w:rFonts w:ascii="GHEA Grapalat" w:hAnsi="GHEA Grapalat"/>
          <w:lang w:val="fr-FR"/>
        </w:rPr>
        <w:t xml:space="preserve"> </w:t>
      </w:r>
      <w:r w:rsidRPr="00EE6D0D">
        <w:rPr>
          <w:rFonts w:ascii="GHEA Grapalat" w:hAnsi="GHEA Grapalat"/>
          <w:lang w:val="hy-AM"/>
        </w:rPr>
        <w:t>սպառման</w:t>
      </w:r>
      <w:r w:rsidRPr="00EE6D0D">
        <w:rPr>
          <w:rFonts w:ascii="GHEA Grapalat" w:hAnsi="GHEA Grapalat"/>
          <w:lang w:val="fr-FR"/>
        </w:rPr>
        <w:t xml:space="preserve"> </w:t>
      </w:r>
      <w:r w:rsidRPr="00EE6D0D">
        <w:rPr>
          <w:rFonts w:ascii="GHEA Grapalat" w:hAnsi="GHEA Grapalat"/>
          <w:lang w:val="hy-AM"/>
        </w:rPr>
        <w:t>և</w:t>
      </w:r>
      <w:r w:rsidRPr="00EE6D0D">
        <w:rPr>
          <w:rFonts w:ascii="GHEA Grapalat" w:hAnsi="GHEA Grapalat"/>
          <w:lang w:val="fr-FR"/>
        </w:rPr>
        <w:t xml:space="preserve"> </w:t>
      </w:r>
      <w:r w:rsidRPr="00EE6D0D">
        <w:rPr>
          <w:rFonts w:ascii="GHEA Grapalat" w:hAnsi="GHEA Grapalat"/>
          <w:lang w:val="hy-AM"/>
        </w:rPr>
        <w:t>էներգատարության</w:t>
      </w:r>
      <w:r w:rsidRPr="00EE6D0D">
        <w:rPr>
          <w:rFonts w:ascii="GHEA Grapalat" w:hAnsi="GHEA Grapalat"/>
          <w:lang w:val="fr-FR"/>
        </w:rPr>
        <w:t xml:space="preserve"> </w:t>
      </w:r>
      <w:r w:rsidRPr="00EE6D0D">
        <w:rPr>
          <w:rFonts w:ascii="GHEA Grapalat" w:hAnsi="GHEA Grapalat"/>
          <w:lang w:val="hy-AM"/>
        </w:rPr>
        <w:t>համեմատությունն</w:t>
      </w:r>
      <w:r w:rsidRPr="00EE6D0D">
        <w:rPr>
          <w:rFonts w:ascii="GHEA Grapalat" w:hAnsi="GHEA Grapalat"/>
          <w:lang w:val="fr-FR"/>
        </w:rPr>
        <w:t xml:space="preserve"> </w:t>
      </w:r>
      <w:r w:rsidRPr="00EE6D0D">
        <w:rPr>
          <w:rFonts w:ascii="GHEA Grapalat" w:hAnsi="GHEA Grapalat"/>
          <w:lang w:val="hy-AM"/>
        </w:rPr>
        <w:t>ըստ</w:t>
      </w:r>
      <w:r w:rsidRPr="00EE6D0D">
        <w:rPr>
          <w:rFonts w:ascii="GHEA Grapalat" w:hAnsi="GHEA Grapalat"/>
          <w:lang w:val="fr-FR"/>
        </w:rPr>
        <w:t xml:space="preserve"> </w:t>
      </w:r>
      <w:r w:rsidRPr="00EE6D0D">
        <w:rPr>
          <w:rFonts w:ascii="GHEA Grapalat" w:hAnsi="GHEA Grapalat"/>
          <w:lang w:val="hy-AM"/>
        </w:rPr>
        <w:t>երկրների</w:t>
      </w:r>
      <w:bookmarkEnd w:id="45"/>
      <w:r w:rsidRPr="00EE6D0D">
        <w:rPr>
          <w:rFonts w:ascii="GHEA Grapalat" w:hAnsi="GHEA Grapalat"/>
          <w:lang w:val="fr-FR"/>
        </w:rPr>
        <w:t xml:space="preserve"> </w:t>
      </w:r>
    </w:p>
    <w:p w:rsidR="00177C61" w:rsidRPr="0095254A" w:rsidRDefault="00177C61" w:rsidP="00177C61">
      <w:pPr>
        <w:jc w:val="both"/>
        <w:rPr>
          <w:rFonts w:ascii="GHEA Grapalat" w:hAnsi="GHEA Grapalat" w:cs="Calibri Light"/>
        </w:rPr>
      </w:pPr>
      <w:r w:rsidRPr="0095254A">
        <w:rPr>
          <w:rFonts w:ascii="GHEA Grapalat" w:hAnsi="GHEA Grapalat" w:cs="Calibri Light"/>
          <w:lang w:val="en-CA"/>
        </w:rPr>
        <w:t>Հայաստանի</w:t>
      </w:r>
      <w:r w:rsidRPr="0095254A">
        <w:rPr>
          <w:rFonts w:ascii="GHEA Grapalat" w:hAnsi="GHEA Grapalat" w:cs="Calibri Light"/>
        </w:rPr>
        <w:t xml:space="preserve"> </w:t>
      </w:r>
      <w:r w:rsidRPr="0095254A">
        <w:rPr>
          <w:rFonts w:ascii="GHEA Grapalat" w:hAnsi="GHEA Grapalat" w:cs="Calibri Light"/>
          <w:lang w:val="en-CA"/>
        </w:rPr>
        <w:t>առաջին</w:t>
      </w:r>
      <w:r w:rsidRPr="0095254A">
        <w:rPr>
          <w:rFonts w:ascii="GHEA Grapalat" w:hAnsi="GHEA Grapalat" w:cs="Calibri Light"/>
        </w:rPr>
        <w:t xml:space="preserve"> </w:t>
      </w:r>
      <w:r>
        <w:rPr>
          <w:rFonts w:ascii="GHEA Grapalat" w:hAnsi="GHEA Grapalat" w:cs="Calibri Light"/>
        </w:rPr>
        <w:t>ԷԳԾ-ն</w:t>
      </w:r>
      <w:r w:rsidRPr="0095254A">
        <w:rPr>
          <w:rFonts w:ascii="GHEA Grapalat" w:hAnsi="GHEA Grapalat" w:cs="Calibri Light"/>
        </w:rPr>
        <w:t xml:space="preserve"> </w:t>
      </w:r>
      <w:r w:rsidRPr="0095254A">
        <w:rPr>
          <w:rFonts w:ascii="GHEA Grapalat" w:hAnsi="GHEA Grapalat" w:cs="Calibri Light"/>
          <w:lang w:val="en-CA"/>
        </w:rPr>
        <w:t>մշակվել</w:t>
      </w:r>
      <w:r w:rsidRPr="0095254A">
        <w:rPr>
          <w:rFonts w:ascii="GHEA Grapalat" w:hAnsi="GHEA Grapalat" w:cs="Calibri Light"/>
        </w:rPr>
        <w:t xml:space="preserve"> </w:t>
      </w:r>
      <w:r w:rsidRPr="0095254A">
        <w:rPr>
          <w:rFonts w:ascii="GHEA Grapalat" w:hAnsi="GHEA Grapalat" w:cs="Calibri Light"/>
          <w:lang w:val="en-CA"/>
        </w:rPr>
        <w:t>է</w:t>
      </w:r>
      <w:r w:rsidRPr="0095254A">
        <w:rPr>
          <w:rFonts w:ascii="GHEA Grapalat" w:hAnsi="GHEA Grapalat" w:cs="Calibri Light"/>
        </w:rPr>
        <w:t xml:space="preserve"> 2010թ., երբ երկրում չկար ոչ մի մանրամասն էներգետիկ հաշվեկշիռ և վերջին ներքևից-վերև տվյալների հավաքագրումն իրականացվել էր 2005թ. էներգախնայողության և վերականգնվող էներգիայի ազգային ծրագրի մշակման համար, որն ընդունվել է 2007թ.: Վիճակագրական տվյալների պակասը սահմանափակել է էներգախնայողության պոտենցիալը պատշաճ կերպով գնահատելու, ինչպես նաև էներգախնայողության հատկանշային թիրախները հաշվարկելու հնարավորությունը: </w:t>
      </w:r>
    </w:p>
    <w:p w:rsidR="00177C61" w:rsidRPr="0095254A" w:rsidRDefault="00177C61" w:rsidP="00177C61">
      <w:pPr>
        <w:rPr>
          <w:rFonts w:ascii="GHEA Grapalat" w:hAnsi="GHEA Grapalat" w:cs="Calibri Light"/>
        </w:rPr>
      </w:pPr>
    </w:p>
    <w:p w:rsidR="00177C61" w:rsidRPr="00EE6D0D" w:rsidRDefault="00177C61" w:rsidP="00177C61">
      <w:pPr>
        <w:rPr>
          <w:rFonts w:ascii="GHEA Grapalat" w:hAnsi="GHEA Grapalat" w:cs="Calibri Light"/>
          <w:sz w:val="20"/>
        </w:rPr>
      </w:pPr>
    </w:p>
    <w:p w:rsidR="00177C61" w:rsidRPr="00EE6D0D" w:rsidRDefault="00177C61" w:rsidP="00177C61">
      <w:pPr>
        <w:pStyle w:val="EcoTitle2"/>
        <w:tabs>
          <w:tab w:val="clear" w:pos="851"/>
          <w:tab w:val="num" w:pos="567"/>
        </w:tabs>
        <w:ind w:left="567"/>
        <w:rPr>
          <w:rFonts w:ascii="GHEA Grapalat" w:hAnsi="GHEA Grapalat" w:cs="Calibri Light"/>
          <w:sz w:val="24"/>
        </w:rPr>
      </w:pPr>
      <w:bookmarkStart w:id="46" w:name="_Toc429468859"/>
      <w:r w:rsidRPr="00EE6D0D">
        <w:rPr>
          <w:rFonts w:ascii="GHEA Grapalat" w:hAnsi="GHEA Grapalat" w:cs="Calibri Light"/>
          <w:sz w:val="24"/>
          <w:lang w:val="ru-RU"/>
        </w:rPr>
        <w:t>Թիրախի սահմանում</w:t>
      </w:r>
      <w:r w:rsidRPr="00EE6D0D">
        <w:rPr>
          <w:rFonts w:ascii="GHEA Grapalat" w:hAnsi="GHEA Grapalat" w:cs="Calibri Light"/>
          <w:sz w:val="24"/>
          <w:lang w:val="en-US"/>
        </w:rPr>
        <w:t>ը</w:t>
      </w:r>
      <w:bookmarkEnd w:id="46"/>
      <w:r w:rsidRPr="00EE6D0D">
        <w:rPr>
          <w:rFonts w:ascii="GHEA Grapalat" w:hAnsi="GHEA Grapalat" w:cs="Calibri Light"/>
          <w:sz w:val="24"/>
          <w:lang w:val="ru-RU"/>
        </w:rPr>
        <w:t xml:space="preserve"> </w:t>
      </w:r>
    </w:p>
    <w:p w:rsidR="00177C61" w:rsidRPr="0095254A" w:rsidRDefault="00177C61" w:rsidP="00177C61">
      <w:pPr>
        <w:pStyle w:val="Ecotext"/>
        <w:rPr>
          <w:rFonts w:ascii="GHEA Grapalat" w:hAnsi="GHEA Grapalat" w:cs="Calibri Light"/>
          <w:sz w:val="22"/>
          <w:szCs w:val="22"/>
          <w:lang w:val="fr-FR"/>
        </w:rPr>
      </w:pPr>
      <w:r w:rsidRPr="0095254A">
        <w:rPr>
          <w:rFonts w:ascii="GHEA Grapalat" w:hAnsi="GHEA Grapalat" w:cs="Calibri Light"/>
          <w:sz w:val="22"/>
          <w:szCs w:val="22"/>
          <w:lang w:val="fr-FR"/>
        </w:rPr>
        <w:t xml:space="preserve">Որպես ԷԳԾ-ների համար լավագույն փորձի ռազմավարություն, ելակետ ընտրվել է, հիմնվելով պատշաճ վիճակագրություն ունեցող երեք հաջորդական տարիների միջինի վրա: Հաշվի առնելով Հայաստանում 2010-2012թթ. մանրամասն էներգետիկ հաշվեկշռի առկայությունը, ներկայիս ԷԳԾ-ը ելակետային հիմք սահմանելու համար օգտագործում է այս երեք տարիների միջինը: </w:t>
      </w:r>
    </w:p>
    <w:p w:rsidR="00177C61" w:rsidRPr="0095254A" w:rsidRDefault="00177C61" w:rsidP="00177C61">
      <w:pPr>
        <w:pStyle w:val="Ecotext"/>
        <w:rPr>
          <w:rFonts w:ascii="GHEA Grapalat" w:hAnsi="GHEA Grapalat" w:cs="Calibri Light"/>
          <w:sz w:val="22"/>
          <w:szCs w:val="22"/>
          <w:lang w:val="fr-FR"/>
        </w:rPr>
      </w:pPr>
      <w:r>
        <w:rPr>
          <w:rFonts w:ascii="GHEA Grapalat" w:hAnsi="GHEA Grapalat" w:cs="Calibri Light"/>
          <w:sz w:val="22"/>
          <w:szCs w:val="22"/>
          <w:lang w:val="en-US"/>
        </w:rPr>
        <w:t>ԷԳԾ</w:t>
      </w:r>
      <w:r w:rsidRPr="0095254A">
        <w:rPr>
          <w:rFonts w:ascii="GHEA Grapalat" w:hAnsi="GHEA Grapalat" w:cs="Calibri Light"/>
          <w:sz w:val="22"/>
          <w:szCs w:val="22"/>
          <w:lang w:val="fr-FR"/>
        </w:rPr>
        <w:t>-</w:t>
      </w:r>
      <w:r w:rsidRPr="0095254A">
        <w:rPr>
          <w:rFonts w:ascii="GHEA Grapalat" w:hAnsi="GHEA Grapalat" w:cs="Calibri Light"/>
          <w:sz w:val="22"/>
          <w:szCs w:val="22"/>
          <w:lang w:val="en-US"/>
        </w:rPr>
        <w:t>ը</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կիրառում</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է</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նաև</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ՀՆԱ</w:t>
      </w:r>
      <w:r w:rsidRPr="0095254A">
        <w:rPr>
          <w:rFonts w:ascii="GHEA Grapalat" w:hAnsi="GHEA Grapalat" w:cs="Calibri Light"/>
          <w:sz w:val="22"/>
          <w:szCs w:val="22"/>
          <w:lang w:val="fr-FR"/>
        </w:rPr>
        <w:t>-</w:t>
      </w:r>
      <w:r w:rsidRPr="0095254A">
        <w:rPr>
          <w:rFonts w:ascii="GHEA Grapalat" w:hAnsi="GHEA Grapalat" w:cs="Calibri Light"/>
          <w:sz w:val="22"/>
          <w:szCs w:val="22"/>
          <w:lang w:val="en-US"/>
        </w:rPr>
        <w:t>ի</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էներգատարությունը</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ոլորտային</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էներգատարությունները</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ինչպես</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նաև</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մեկ</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շնչի</w:t>
      </w:r>
      <w:r w:rsidRPr="0095254A">
        <w:rPr>
          <w:rFonts w:ascii="GHEA Grapalat" w:hAnsi="GHEA Grapalat" w:cs="Calibri Light"/>
          <w:sz w:val="22"/>
          <w:szCs w:val="22"/>
          <w:lang w:val="hy-AM"/>
        </w:rPr>
        <w:t xml:space="preserve"> հաշվով</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առաջնային</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կամ</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վերջնական</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էներգասպառումը</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Նման</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ձևով</w:t>
      </w:r>
      <w:r w:rsidRPr="0095254A">
        <w:rPr>
          <w:rFonts w:ascii="GHEA Grapalat" w:hAnsi="GHEA Grapalat" w:cs="Calibri Light"/>
          <w:sz w:val="22"/>
          <w:szCs w:val="22"/>
          <w:lang w:val="fr-FR"/>
        </w:rPr>
        <w:t xml:space="preserve">, էներգաարդյունավետությանն ուղղված </w:t>
      </w:r>
      <w:r w:rsidRPr="0095254A">
        <w:rPr>
          <w:rFonts w:ascii="GHEA Grapalat" w:hAnsi="GHEA Grapalat" w:cs="Calibri Light"/>
          <w:sz w:val="22"/>
          <w:szCs w:val="22"/>
          <w:lang w:val="en-US"/>
        </w:rPr>
        <w:t>ազգային</w:t>
      </w:r>
      <w:r w:rsidRPr="0095254A">
        <w:rPr>
          <w:rFonts w:ascii="GHEA Grapalat" w:hAnsi="GHEA Grapalat" w:cs="Calibri Light"/>
          <w:sz w:val="22"/>
          <w:szCs w:val="22"/>
          <w:lang w:val="fr-FR"/>
        </w:rPr>
        <w:t xml:space="preserve"> ծրագրերի և ռազմավարությունների համար առաջնային կամ վերջնական էներգետիկ աղբյուրները, սովորաբար, օգտագործում են </w:t>
      </w:r>
      <w:r w:rsidRPr="0095254A">
        <w:rPr>
          <w:rFonts w:ascii="GHEA Grapalat" w:hAnsi="GHEA Grapalat" w:cs="Calibri Light"/>
          <w:sz w:val="22"/>
          <w:szCs w:val="22"/>
          <w:lang w:val="en-US"/>
        </w:rPr>
        <w:t>Կառավարության</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կողմից</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սահմանված</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այն</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թիրախները</w:t>
      </w:r>
      <w:r w:rsidRPr="0095254A">
        <w:rPr>
          <w:rFonts w:ascii="GHEA Grapalat" w:hAnsi="GHEA Grapalat" w:cs="Calibri Light"/>
          <w:sz w:val="22"/>
          <w:szCs w:val="22"/>
          <w:lang w:val="fr-FR"/>
        </w:rPr>
        <w:t xml:space="preserve">, որոնք կիրառվել են թիրախային տարում: </w:t>
      </w:r>
      <w:r w:rsidRPr="0095254A">
        <w:rPr>
          <w:rFonts w:ascii="GHEA Grapalat" w:hAnsi="GHEA Grapalat" w:cs="Calibri Light"/>
          <w:sz w:val="22"/>
          <w:szCs w:val="22"/>
          <w:lang w:val="fr-FR"/>
        </w:rPr>
        <w:lastRenderedPageBreak/>
        <w:t xml:space="preserve">ԷԳԾ-ը բացառություն չէ: </w:t>
      </w:r>
      <w:r w:rsidRPr="0095254A">
        <w:rPr>
          <w:rFonts w:ascii="GHEA Grapalat" w:hAnsi="GHEA Grapalat" w:cs="Calibri Light"/>
          <w:sz w:val="22"/>
          <w:szCs w:val="22"/>
          <w:lang w:val="en-US"/>
        </w:rPr>
        <w:t>ԷԳԾ</w:t>
      </w:r>
      <w:r w:rsidRPr="0095254A">
        <w:rPr>
          <w:rFonts w:ascii="GHEA Grapalat" w:hAnsi="GHEA Grapalat" w:cs="Calibri Light"/>
          <w:sz w:val="22"/>
          <w:szCs w:val="22"/>
          <w:lang w:val="fr-FR"/>
        </w:rPr>
        <w:t>-</w:t>
      </w:r>
      <w:r w:rsidRPr="0095254A">
        <w:rPr>
          <w:rFonts w:ascii="GHEA Grapalat" w:hAnsi="GHEA Grapalat" w:cs="Calibri Light"/>
          <w:sz w:val="22"/>
          <w:szCs w:val="22"/>
          <w:lang w:val="en-US"/>
        </w:rPr>
        <w:t>ների</w:t>
      </w:r>
      <w:r w:rsidRPr="0095254A">
        <w:rPr>
          <w:rFonts w:ascii="GHEA Grapalat" w:hAnsi="GHEA Grapalat" w:cs="Calibri Light"/>
          <w:sz w:val="22"/>
          <w:szCs w:val="22"/>
          <w:lang w:val="fr-FR"/>
        </w:rPr>
        <w:t xml:space="preserve"> համար </w:t>
      </w:r>
      <w:r w:rsidRPr="0095254A">
        <w:rPr>
          <w:rFonts w:ascii="GHEA Grapalat" w:hAnsi="GHEA Grapalat" w:cs="Calibri Light"/>
          <w:sz w:val="22"/>
          <w:szCs w:val="22"/>
          <w:lang w:val="en-US"/>
        </w:rPr>
        <w:t>էներգաարդյունավետության</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թիրախներ</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կարող</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են</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սահմանվել</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կախված</w:t>
      </w:r>
      <w:r w:rsidRPr="0095254A">
        <w:rPr>
          <w:rFonts w:ascii="GHEA Grapalat" w:hAnsi="GHEA Grapalat" w:cs="Calibri Light"/>
          <w:sz w:val="22"/>
          <w:szCs w:val="22"/>
          <w:lang w:val="fr-FR"/>
        </w:rPr>
        <w:t>.</w:t>
      </w:r>
    </w:p>
    <w:p w:rsidR="00177C61" w:rsidRPr="0095254A" w:rsidRDefault="00177C61" w:rsidP="00177C61">
      <w:pPr>
        <w:pStyle w:val="EcoBulletList1"/>
        <w:tabs>
          <w:tab w:val="num" w:pos="283"/>
        </w:tabs>
        <w:ind w:left="284"/>
        <w:rPr>
          <w:rFonts w:ascii="GHEA Grapalat" w:hAnsi="GHEA Grapalat" w:cs="Calibri Light"/>
          <w:lang w:val="en-US"/>
        </w:rPr>
      </w:pPr>
      <w:r w:rsidRPr="0095254A">
        <w:rPr>
          <w:rFonts w:ascii="GHEA Grapalat" w:hAnsi="GHEA Grapalat" w:cs="Calibri Light"/>
          <w:lang w:val="en-US"/>
        </w:rPr>
        <w:t xml:space="preserve">առաջնային կամ վերջնական էներգասպառումից </w:t>
      </w:r>
    </w:p>
    <w:p w:rsidR="00177C61" w:rsidRPr="0095254A" w:rsidRDefault="00177C61" w:rsidP="00177C61">
      <w:pPr>
        <w:pStyle w:val="EcoBulletList1"/>
        <w:tabs>
          <w:tab w:val="num" w:pos="283"/>
        </w:tabs>
        <w:ind w:left="284"/>
        <w:rPr>
          <w:rFonts w:ascii="GHEA Grapalat" w:hAnsi="GHEA Grapalat" w:cs="Calibri Light"/>
          <w:lang w:val="en-US"/>
        </w:rPr>
      </w:pPr>
      <w:r w:rsidRPr="0095254A">
        <w:rPr>
          <w:rFonts w:ascii="GHEA Grapalat" w:hAnsi="GHEA Grapalat" w:cs="Calibri Light"/>
          <w:lang w:val="en-US"/>
        </w:rPr>
        <w:t>առաջնային կամ վերջնական էներգախնայողություններից</w:t>
      </w:r>
    </w:p>
    <w:p w:rsidR="00177C61" w:rsidRPr="0095254A" w:rsidRDefault="00177C61" w:rsidP="00177C61">
      <w:pPr>
        <w:pStyle w:val="EcoBulletList1"/>
        <w:tabs>
          <w:tab w:val="num" w:pos="283"/>
        </w:tabs>
        <w:ind w:left="284"/>
        <w:rPr>
          <w:rFonts w:ascii="GHEA Grapalat" w:hAnsi="GHEA Grapalat" w:cs="Calibri Light"/>
          <w:lang w:val="en-US"/>
        </w:rPr>
      </w:pPr>
      <w:r w:rsidRPr="0095254A">
        <w:rPr>
          <w:rFonts w:ascii="GHEA Grapalat" w:hAnsi="GHEA Grapalat" w:cs="Calibri Light"/>
          <w:lang w:val="en-US"/>
        </w:rPr>
        <w:t>էներգատարությունից:</w:t>
      </w:r>
    </w:p>
    <w:p w:rsidR="00177C61" w:rsidRPr="0095254A" w:rsidRDefault="00177C61" w:rsidP="00177C61">
      <w:pPr>
        <w:pStyle w:val="Ecotext"/>
        <w:rPr>
          <w:rFonts w:ascii="GHEA Grapalat" w:hAnsi="GHEA Grapalat" w:cs="Calibri Light"/>
          <w:sz w:val="22"/>
          <w:szCs w:val="22"/>
          <w:lang w:val="en-US"/>
        </w:rPr>
      </w:pPr>
      <w:r w:rsidRPr="0095254A">
        <w:rPr>
          <w:rFonts w:ascii="GHEA Grapalat" w:hAnsi="GHEA Grapalat" w:cs="Calibri Light"/>
          <w:sz w:val="22"/>
          <w:szCs w:val="22"/>
          <w:lang w:val="en-US"/>
        </w:rPr>
        <w:t xml:space="preserve">Հաշվի առնելով, որ էներգետիկ համակարգում տարբեր ուսումնասիրություններով կորուստները գնահատվում են մոտավորապես 30%, և քանի որ երկրորդ ԷԳԾ-ը </w:t>
      </w:r>
      <w:r w:rsidRPr="0095254A">
        <w:rPr>
          <w:rFonts w:ascii="GHEA Grapalat" w:hAnsi="GHEA Grapalat" w:cs="Calibri Light"/>
          <w:sz w:val="22"/>
          <w:szCs w:val="22"/>
          <w:lang w:val="hy-AM"/>
        </w:rPr>
        <w:t xml:space="preserve">առաջարկի </w:t>
      </w:r>
      <w:r w:rsidRPr="0095254A">
        <w:rPr>
          <w:rFonts w:ascii="GHEA Grapalat" w:hAnsi="GHEA Grapalat" w:cs="Calibri Light"/>
          <w:sz w:val="22"/>
          <w:szCs w:val="22"/>
          <w:lang w:val="en-US"/>
        </w:rPr>
        <w:t xml:space="preserve">տեսակետից  ևս կենտրոնանում է էներգաարդյունավետության միջոցառումների վրա, ապա  սա ևս առաջնային էներգիայի </w:t>
      </w:r>
      <w:r w:rsidRPr="0095254A">
        <w:rPr>
          <w:rFonts w:ascii="GHEA Grapalat" w:hAnsi="GHEA Grapalat" w:cs="Calibri Light"/>
          <w:sz w:val="22"/>
          <w:szCs w:val="22"/>
          <w:lang w:val="hy-AM"/>
        </w:rPr>
        <w:t xml:space="preserve">էական </w:t>
      </w:r>
      <w:r w:rsidRPr="0095254A">
        <w:rPr>
          <w:rFonts w:ascii="GHEA Grapalat" w:hAnsi="GHEA Grapalat" w:cs="Calibri Light"/>
          <w:sz w:val="22"/>
          <w:szCs w:val="22"/>
          <w:lang w:val="en-US"/>
        </w:rPr>
        <w:t>խնայողության հնարավորություն կտա: Հաշվի առնելով ռեսուրսների արդյունավետությունը, տնտեսական մրցակցությունը և էներգետիկ անվտանգության հանգամանքները Հայաստանի տնտեսության համար ավելի լավ կլինի ԸԱԷԱ թիրախը: Ինչպես առաջարկվում է եվրոպական լավագույն փորձով, կիրառման ու մոնի</w:t>
      </w:r>
      <w:r>
        <w:rPr>
          <w:rFonts w:ascii="GHEA Grapalat" w:hAnsi="GHEA Grapalat" w:cs="Calibri Light"/>
          <w:sz w:val="22"/>
          <w:szCs w:val="22"/>
          <w:lang w:val="en-US"/>
        </w:rPr>
        <w:t>թ</w:t>
      </w:r>
      <w:r w:rsidRPr="0095254A">
        <w:rPr>
          <w:rFonts w:ascii="GHEA Grapalat" w:hAnsi="GHEA Grapalat" w:cs="Calibri Light"/>
          <w:sz w:val="22"/>
          <w:szCs w:val="22"/>
          <w:lang w:val="en-US"/>
        </w:rPr>
        <w:t xml:space="preserve">որինգի հեշտացման համար, 2020թ. առաջնային էներգիայի սպառման բացարձակ մակարդակով և վերջնական էներգիայի սպառմամբ Հայաստանի երկրորդ ԷԳԾ-ը ևս արտահայտում է այդ թիրախները, և պետք է բացատրի, թե ինպես և ինչ տվյալների հիման վրա այն պետք է հաշվարկվի: </w:t>
      </w:r>
    </w:p>
    <w:p w:rsidR="00177C61" w:rsidRDefault="00177C61" w:rsidP="00177C61">
      <w:pPr>
        <w:pStyle w:val="Ecotext"/>
        <w:spacing w:before="0" w:after="0"/>
        <w:rPr>
          <w:rFonts w:ascii="GHEA Grapalat" w:hAnsi="GHEA Grapalat" w:cs="Calibri Light"/>
          <w:sz w:val="22"/>
          <w:szCs w:val="22"/>
          <w:lang w:val="en-US"/>
        </w:rPr>
      </w:pPr>
      <w:r w:rsidRPr="0095254A">
        <w:rPr>
          <w:rFonts w:ascii="GHEA Grapalat" w:hAnsi="GHEA Grapalat" w:cs="Calibri Light"/>
          <w:sz w:val="22"/>
          <w:szCs w:val="22"/>
          <w:lang w:val="en-US"/>
        </w:rPr>
        <w:t xml:space="preserve">Ընդհանուր առաջնային էներգիայի սպառման համեմատությունը ԱՊՀ երկրներում՝ Հայաստանի </w:t>
      </w:r>
      <w:r>
        <w:rPr>
          <w:rFonts w:ascii="GHEA Grapalat" w:hAnsi="GHEA Grapalat" w:cs="Calibri Light"/>
          <w:sz w:val="22"/>
          <w:szCs w:val="22"/>
          <w:lang w:val="en-US"/>
        </w:rPr>
        <w:t xml:space="preserve">Հանրապետության </w:t>
      </w:r>
      <w:r w:rsidRPr="0095254A">
        <w:rPr>
          <w:rFonts w:ascii="GHEA Grapalat" w:hAnsi="GHEA Grapalat" w:cs="Calibri Light"/>
          <w:sz w:val="22"/>
          <w:szCs w:val="22"/>
          <w:lang w:val="en-US"/>
        </w:rPr>
        <w:t xml:space="preserve">և Վրաստանի միջև, որոնք ԷՀ համաձայնագրի դիտորդ են, և Ուկրաինայի ու Մոլդովայի միջև, որոնք գործող անդամակից կողմեր են, ցույց է տալիս, որ ԸԱԷԱ </w:t>
      </w:r>
      <w:r>
        <w:rPr>
          <w:rFonts w:ascii="GHEA Grapalat" w:hAnsi="GHEA Grapalat" w:cs="Calibri Light"/>
          <w:sz w:val="22"/>
          <w:szCs w:val="22"/>
          <w:lang w:val="en-US"/>
        </w:rPr>
        <w:t>Հայաստանի Հանրապետության</w:t>
      </w:r>
      <w:r w:rsidRPr="0095254A">
        <w:rPr>
          <w:rFonts w:ascii="GHEA Grapalat" w:hAnsi="GHEA Grapalat" w:cs="Calibri Light"/>
          <w:sz w:val="22"/>
          <w:szCs w:val="22"/>
          <w:lang w:val="en-US"/>
        </w:rPr>
        <w:t xml:space="preserve"> սպառումը տարածաշրջանում երկրորդ ամենացածրն է: Ինչպես նշվեց վերևում, պարտադիր չէ որ սա լինի արդյունավետության ցուցանիշ, սակայն ցույց է տալիս տեխնոլոգիական զարգացման և տնտեսական զարգացման պակասը, ինչպես նաև ծառայությունների ոլորտի մեծ դերը: Այս գործոնները թույլ են տվել Հայ</w:t>
      </w:r>
      <w:r w:rsidRPr="0095254A">
        <w:rPr>
          <w:rFonts w:ascii="GHEA Grapalat" w:hAnsi="GHEA Grapalat" w:cs="Calibri Light"/>
          <w:sz w:val="22"/>
          <w:szCs w:val="22"/>
          <w:lang w:val="hy-AM"/>
        </w:rPr>
        <w:t>ա</w:t>
      </w:r>
      <w:r w:rsidRPr="0095254A">
        <w:rPr>
          <w:rFonts w:ascii="GHEA Grapalat" w:hAnsi="GHEA Grapalat" w:cs="Calibri Light"/>
          <w:sz w:val="22"/>
          <w:szCs w:val="22"/>
          <w:lang w:val="en-US"/>
        </w:rPr>
        <w:t xml:space="preserve">ստանի ՀՆԱ-ին ավելի արագ աճել, քան նրա էներգիայի սպառումն է: </w:t>
      </w:r>
    </w:p>
    <w:p w:rsidR="00177C61" w:rsidRPr="0095254A" w:rsidRDefault="00177C61" w:rsidP="00177C61">
      <w:pPr>
        <w:pStyle w:val="Ecotext"/>
        <w:spacing w:before="0" w:after="0"/>
        <w:rPr>
          <w:rFonts w:ascii="GHEA Grapalat" w:hAnsi="GHEA Grapalat" w:cs="Calibri Light"/>
          <w:sz w:val="22"/>
          <w:szCs w:val="22"/>
          <w:lang w:val="en-US"/>
        </w:rPr>
      </w:pPr>
      <w:r w:rsidRPr="0095254A">
        <w:rPr>
          <w:rFonts w:ascii="GHEA Grapalat" w:hAnsi="GHEA Grapalat" w:cs="Calibri Light"/>
          <w:sz w:val="22"/>
          <w:szCs w:val="22"/>
          <w:lang w:val="ru-RU"/>
        </w:rPr>
        <w:t>Ստորև</w:t>
      </w:r>
      <w:r w:rsidRPr="0095254A">
        <w:rPr>
          <w:rFonts w:ascii="GHEA Grapalat" w:hAnsi="GHEA Grapalat" w:cs="Calibri Light"/>
          <w:sz w:val="22"/>
          <w:szCs w:val="22"/>
          <w:lang w:val="en-US"/>
        </w:rPr>
        <w:t xml:space="preserve"> </w:t>
      </w:r>
      <w:r w:rsidRPr="0095254A">
        <w:rPr>
          <w:rFonts w:ascii="GHEA Grapalat" w:hAnsi="GHEA Grapalat" w:cs="Calibri Light"/>
          <w:sz w:val="22"/>
          <w:szCs w:val="22"/>
          <w:lang w:val="ru-RU"/>
        </w:rPr>
        <w:t>բերված</w:t>
      </w:r>
      <w:r w:rsidRPr="0095254A">
        <w:rPr>
          <w:rFonts w:ascii="GHEA Grapalat" w:hAnsi="GHEA Grapalat" w:cs="Calibri Light"/>
          <w:sz w:val="22"/>
          <w:szCs w:val="22"/>
          <w:lang w:val="en-US"/>
        </w:rPr>
        <w:t xml:space="preserve"> </w:t>
      </w:r>
      <w:r w:rsidRPr="0095254A">
        <w:rPr>
          <w:rFonts w:ascii="GHEA Grapalat" w:hAnsi="GHEA Grapalat" w:cs="Calibri Light"/>
          <w:sz w:val="22"/>
          <w:szCs w:val="22"/>
          <w:lang w:val="ru-RU"/>
        </w:rPr>
        <w:t>աղյուսակը</w:t>
      </w:r>
      <w:r w:rsidRPr="0095254A">
        <w:rPr>
          <w:rFonts w:ascii="GHEA Grapalat" w:hAnsi="GHEA Grapalat" w:cs="Calibri Light"/>
          <w:sz w:val="22"/>
          <w:szCs w:val="22"/>
          <w:lang w:val="en-US"/>
        </w:rPr>
        <w:t xml:space="preserve"> </w:t>
      </w:r>
      <w:r w:rsidRPr="0095254A">
        <w:rPr>
          <w:rFonts w:ascii="GHEA Grapalat" w:hAnsi="GHEA Grapalat" w:cs="Calibri Light"/>
          <w:sz w:val="22"/>
          <w:szCs w:val="22"/>
          <w:lang w:val="ru-RU"/>
        </w:rPr>
        <w:t>ներկայացնում</w:t>
      </w:r>
      <w:r w:rsidRPr="0095254A">
        <w:rPr>
          <w:rFonts w:ascii="GHEA Grapalat" w:hAnsi="GHEA Grapalat" w:cs="Calibri Light"/>
          <w:sz w:val="22"/>
          <w:szCs w:val="22"/>
          <w:lang w:val="en-US"/>
        </w:rPr>
        <w:t xml:space="preserve"> </w:t>
      </w:r>
      <w:r w:rsidRPr="0095254A">
        <w:rPr>
          <w:rFonts w:ascii="GHEA Grapalat" w:hAnsi="GHEA Grapalat" w:cs="Calibri Light"/>
          <w:sz w:val="22"/>
          <w:szCs w:val="22"/>
          <w:lang w:val="ru-RU"/>
        </w:rPr>
        <w:t>է</w:t>
      </w:r>
      <w:r w:rsidRPr="0095254A">
        <w:rPr>
          <w:rFonts w:ascii="GHEA Grapalat" w:hAnsi="GHEA Grapalat" w:cs="Calibri Light"/>
          <w:sz w:val="22"/>
          <w:szCs w:val="22"/>
          <w:lang w:val="en-US"/>
        </w:rPr>
        <w:t xml:space="preserve"> </w:t>
      </w:r>
      <w:r w:rsidRPr="0095254A">
        <w:rPr>
          <w:rFonts w:ascii="GHEA Grapalat" w:hAnsi="GHEA Grapalat" w:cs="Calibri Light"/>
          <w:sz w:val="22"/>
          <w:szCs w:val="22"/>
          <w:lang w:val="ru-RU"/>
        </w:rPr>
        <w:t>ընդհանուր</w:t>
      </w:r>
      <w:r w:rsidRPr="0095254A">
        <w:rPr>
          <w:rFonts w:ascii="GHEA Grapalat" w:hAnsi="GHEA Grapalat" w:cs="Calibri Light"/>
          <w:sz w:val="22"/>
          <w:szCs w:val="22"/>
          <w:lang w:val="en-US"/>
        </w:rPr>
        <w:t xml:space="preserve"> </w:t>
      </w:r>
      <w:r w:rsidRPr="0095254A">
        <w:rPr>
          <w:rFonts w:ascii="GHEA Grapalat" w:hAnsi="GHEA Grapalat" w:cs="Calibri Light"/>
          <w:sz w:val="22"/>
          <w:szCs w:val="22"/>
          <w:lang w:val="ru-RU"/>
        </w:rPr>
        <w:t>առաջնային</w:t>
      </w:r>
      <w:r w:rsidRPr="0095254A">
        <w:rPr>
          <w:rFonts w:ascii="GHEA Grapalat" w:hAnsi="GHEA Grapalat" w:cs="Calibri Light"/>
          <w:sz w:val="22"/>
          <w:szCs w:val="22"/>
          <w:lang w:val="en-US"/>
        </w:rPr>
        <w:t xml:space="preserve"> </w:t>
      </w:r>
      <w:r w:rsidRPr="0095254A">
        <w:rPr>
          <w:rFonts w:ascii="GHEA Grapalat" w:hAnsi="GHEA Grapalat" w:cs="Calibri Light"/>
          <w:sz w:val="22"/>
          <w:szCs w:val="22"/>
          <w:lang w:val="ru-RU"/>
        </w:rPr>
        <w:t>էներգիայի</w:t>
      </w:r>
      <w:r w:rsidRPr="0095254A">
        <w:rPr>
          <w:rFonts w:ascii="GHEA Grapalat" w:hAnsi="GHEA Grapalat" w:cs="Calibri Light"/>
          <w:sz w:val="22"/>
          <w:szCs w:val="22"/>
          <w:lang w:val="en-US"/>
        </w:rPr>
        <w:t xml:space="preserve"> </w:t>
      </w:r>
      <w:r w:rsidRPr="0095254A">
        <w:rPr>
          <w:rFonts w:ascii="GHEA Grapalat" w:hAnsi="GHEA Grapalat" w:cs="Calibri Light"/>
          <w:sz w:val="22"/>
          <w:szCs w:val="22"/>
          <w:lang w:val="ru-RU"/>
        </w:rPr>
        <w:t>աղբյուրները</w:t>
      </w:r>
      <w:r w:rsidRPr="0095254A">
        <w:rPr>
          <w:rFonts w:ascii="GHEA Grapalat" w:hAnsi="GHEA Grapalat" w:cs="Calibri Light"/>
          <w:sz w:val="22"/>
          <w:szCs w:val="22"/>
          <w:lang w:val="en-US"/>
        </w:rPr>
        <w:t xml:space="preserve"> </w:t>
      </w:r>
      <w:r w:rsidRPr="0095254A">
        <w:rPr>
          <w:rFonts w:ascii="GHEA Grapalat" w:hAnsi="GHEA Grapalat" w:cs="Calibri Light"/>
          <w:sz w:val="22"/>
          <w:szCs w:val="22"/>
          <w:lang w:val="ru-RU"/>
        </w:rPr>
        <w:t>և</w:t>
      </w:r>
      <w:r w:rsidRPr="0095254A">
        <w:rPr>
          <w:rFonts w:ascii="GHEA Grapalat" w:hAnsi="GHEA Grapalat" w:cs="Calibri Light"/>
          <w:sz w:val="22"/>
          <w:szCs w:val="22"/>
          <w:lang w:val="en-US"/>
        </w:rPr>
        <w:t xml:space="preserve"> </w:t>
      </w:r>
      <w:r w:rsidRPr="0095254A">
        <w:rPr>
          <w:rFonts w:ascii="GHEA Grapalat" w:hAnsi="GHEA Grapalat" w:cs="Calibri Light"/>
          <w:sz w:val="22"/>
          <w:szCs w:val="22"/>
          <w:lang w:val="ru-RU"/>
        </w:rPr>
        <w:t>վերջնական</w:t>
      </w:r>
      <w:r w:rsidRPr="0095254A">
        <w:rPr>
          <w:rFonts w:ascii="GHEA Grapalat" w:hAnsi="GHEA Grapalat" w:cs="Calibri Light"/>
          <w:sz w:val="22"/>
          <w:szCs w:val="22"/>
          <w:lang w:val="en-US"/>
        </w:rPr>
        <w:t xml:space="preserve"> </w:t>
      </w:r>
      <w:r w:rsidRPr="0095254A">
        <w:rPr>
          <w:rFonts w:ascii="GHEA Grapalat" w:hAnsi="GHEA Grapalat" w:cs="Calibri Light"/>
          <w:sz w:val="22"/>
          <w:szCs w:val="22"/>
          <w:lang w:val="ru-RU"/>
        </w:rPr>
        <w:t>էներգիայի</w:t>
      </w:r>
      <w:r w:rsidRPr="0095254A">
        <w:rPr>
          <w:rFonts w:ascii="GHEA Grapalat" w:hAnsi="GHEA Grapalat" w:cs="Calibri Light"/>
          <w:sz w:val="22"/>
          <w:szCs w:val="22"/>
          <w:lang w:val="en-US"/>
        </w:rPr>
        <w:t xml:space="preserve"> </w:t>
      </w:r>
      <w:r w:rsidRPr="0095254A">
        <w:rPr>
          <w:rFonts w:ascii="GHEA Grapalat" w:hAnsi="GHEA Grapalat" w:cs="Calibri Light"/>
          <w:sz w:val="22"/>
          <w:szCs w:val="22"/>
          <w:lang w:val="ru-RU"/>
        </w:rPr>
        <w:t>սպառումը</w:t>
      </w:r>
      <w:r w:rsidRPr="0095254A">
        <w:rPr>
          <w:rFonts w:ascii="GHEA Grapalat" w:hAnsi="GHEA Grapalat" w:cs="Calibri Light"/>
          <w:sz w:val="22"/>
          <w:szCs w:val="22"/>
          <w:lang w:val="en-US"/>
        </w:rPr>
        <w:t xml:space="preserve">, </w:t>
      </w:r>
      <w:r w:rsidRPr="0095254A">
        <w:rPr>
          <w:rFonts w:ascii="GHEA Grapalat" w:hAnsi="GHEA Grapalat" w:cs="Calibri Light"/>
          <w:sz w:val="22"/>
          <w:szCs w:val="22"/>
          <w:lang w:val="ru-RU"/>
        </w:rPr>
        <w:t>վերջին</w:t>
      </w:r>
      <w:r w:rsidRPr="0095254A">
        <w:rPr>
          <w:rFonts w:ascii="GHEA Grapalat" w:hAnsi="GHEA Grapalat" w:cs="Calibri Light"/>
          <w:sz w:val="22"/>
          <w:szCs w:val="22"/>
          <w:lang w:val="en-US"/>
        </w:rPr>
        <w:t xml:space="preserve"> </w:t>
      </w:r>
      <w:r w:rsidRPr="0095254A">
        <w:rPr>
          <w:rFonts w:ascii="GHEA Grapalat" w:hAnsi="GHEA Grapalat" w:cs="Calibri Light"/>
          <w:sz w:val="22"/>
          <w:szCs w:val="22"/>
          <w:lang w:val="ru-RU"/>
        </w:rPr>
        <w:t>երեք</w:t>
      </w:r>
      <w:r w:rsidRPr="0095254A">
        <w:rPr>
          <w:rFonts w:ascii="GHEA Grapalat" w:hAnsi="GHEA Grapalat" w:cs="Calibri Light"/>
          <w:sz w:val="22"/>
          <w:szCs w:val="22"/>
          <w:lang w:val="en-US"/>
        </w:rPr>
        <w:t xml:space="preserve"> </w:t>
      </w:r>
      <w:r w:rsidRPr="0095254A">
        <w:rPr>
          <w:rFonts w:ascii="GHEA Grapalat" w:hAnsi="GHEA Grapalat" w:cs="Calibri Light"/>
          <w:sz w:val="22"/>
          <w:szCs w:val="22"/>
          <w:lang w:val="ru-RU"/>
        </w:rPr>
        <w:t>տարիների</w:t>
      </w:r>
      <w:r w:rsidRPr="0095254A">
        <w:rPr>
          <w:rFonts w:ascii="GHEA Grapalat" w:hAnsi="GHEA Grapalat" w:cs="Calibri Light"/>
          <w:sz w:val="22"/>
          <w:szCs w:val="22"/>
          <w:lang w:val="en-US"/>
        </w:rPr>
        <w:t xml:space="preserve"> </w:t>
      </w:r>
      <w:r w:rsidRPr="0095254A">
        <w:rPr>
          <w:rFonts w:ascii="GHEA Grapalat" w:hAnsi="GHEA Grapalat" w:cs="Calibri Light"/>
          <w:sz w:val="22"/>
          <w:szCs w:val="22"/>
          <w:lang w:val="ru-RU"/>
        </w:rPr>
        <w:t>համար</w:t>
      </w:r>
      <w:r w:rsidRPr="0095254A">
        <w:rPr>
          <w:rFonts w:ascii="GHEA Grapalat" w:hAnsi="GHEA Grapalat" w:cs="Calibri Light"/>
          <w:sz w:val="22"/>
          <w:szCs w:val="22"/>
          <w:lang w:val="en-US"/>
        </w:rPr>
        <w:t xml:space="preserve">,  </w:t>
      </w:r>
      <w:r w:rsidRPr="0095254A">
        <w:rPr>
          <w:rFonts w:ascii="GHEA Grapalat" w:hAnsi="GHEA Grapalat" w:cs="Calibri Light"/>
          <w:sz w:val="22"/>
          <w:szCs w:val="22"/>
          <w:lang w:val="ru-RU"/>
        </w:rPr>
        <w:t>որոնց</w:t>
      </w:r>
      <w:r w:rsidRPr="0095254A">
        <w:rPr>
          <w:rFonts w:ascii="GHEA Grapalat" w:hAnsi="GHEA Grapalat" w:cs="Calibri Light"/>
          <w:sz w:val="22"/>
          <w:szCs w:val="22"/>
          <w:lang w:val="en-US"/>
        </w:rPr>
        <w:t xml:space="preserve"> </w:t>
      </w:r>
      <w:r w:rsidRPr="0095254A">
        <w:rPr>
          <w:rFonts w:ascii="GHEA Grapalat" w:hAnsi="GHEA Grapalat" w:cs="Calibri Light"/>
          <w:sz w:val="22"/>
          <w:szCs w:val="22"/>
          <w:lang w:val="ru-RU"/>
        </w:rPr>
        <w:t>պատշաճ</w:t>
      </w:r>
      <w:r w:rsidRPr="0095254A">
        <w:rPr>
          <w:rFonts w:ascii="GHEA Grapalat" w:hAnsi="GHEA Grapalat" w:cs="Calibri Light"/>
          <w:sz w:val="22"/>
          <w:szCs w:val="22"/>
          <w:lang w:val="en-US"/>
        </w:rPr>
        <w:t xml:space="preserve"> </w:t>
      </w:r>
      <w:r w:rsidRPr="0095254A">
        <w:rPr>
          <w:rFonts w:ascii="GHEA Grapalat" w:hAnsi="GHEA Grapalat" w:cs="Calibri Light"/>
          <w:sz w:val="22"/>
          <w:szCs w:val="22"/>
          <w:lang w:val="ru-RU"/>
        </w:rPr>
        <w:t>վիճակագրությունը</w:t>
      </w:r>
      <w:r w:rsidRPr="0095254A">
        <w:rPr>
          <w:rFonts w:ascii="GHEA Grapalat" w:hAnsi="GHEA Grapalat" w:cs="Calibri Light"/>
          <w:sz w:val="22"/>
          <w:szCs w:val="22"/>
          <w:lang w:val="en-US"/>
        </w:rPr>
        <w:t xml:space="preserve"> </w:t>
      </w:r>
      <w:r w:rsidRPr="0095254A">
        <w:rPr>
          <w:rFonts w:ascii="GHEA Grapalat" w:hAnsi="GHEA Grapalat" w:cs="Calibri Light"/>
          <w:sz w:val="22"/>
          <w:szCs w:val="22"/>
          <w:lang w:val="ru-RU"/>
        </w:rPr>
        <w:t>առկա</w:t>
      </w:r>
      <w:r w:rsidRPr="0095254A">
        <w:rPr>
          <w:rFonts w:ascii="GHEA Grapalat" w:hAnsi="GHEA Grapalat" w:cs="Calibri Light"/>
          <w:sz w:val="22"/>
          <w:szCs w:val="22"/>
          <w:lang w:val="en-US"/>
        </w:rPr>
        <w:t xml:space="preserve"> </w:t>
      </w:r>
      <w:r w:rsidRPr="0095254A">
        <w:rPr>
          <w:rFonts w:ascii="GHEA Grapalat" w:hAnsi="GHEA Grapalat" w:cs="Calibri Light"/>
          <w:sz w:val="22"/>
          <w:szCs w:val="22"/>
          <w:lang w:val="ru-RU"/>
        </w:rPr>
        <w:t>էր</w:t>
      </w:r>
      <w:r w:rsidRPr="0095254A">
        <w:rPr>
          <w:rFonts w:ascii="GHEA Grapalat" w:hAnsi="GHEA Grapalat" w:cs="Calibri Light"/>
          <w:sz w:val="22"/>
          <w:szCs w:val="22"/>
          <w:lang w:val="en-US"/>
        </w:rPr>
        <w:t xml:space="preserve">, </w:t>
      </w:r>
      <w:r w:rsidRPr="0095254A">
        <w:rPr>
          <w:rFonts w:ascii="GHEA Grapalat" w:hAnsi="GHEA Grapalat" w:cs="Calibri Light"/>
          <w:sz w:val="22"/>
          <w:szCs w:val="22"/>
          <w:lang w:val="ru-RU"/>
        </w:rPr>
        <w:t>և</w:t>
      </w:r>
      <w:r w:rsidRPr="0095254A">
        <w:rPr>
          <w:rFonts w:ascii="GHEA Grapalat" w:hAnsi="GHEA Grapalat" w:cs="Calibri Light"/>
          <w:sz w:val="22"/>
          <w:szCs w:val="22"/>
          <w:lang w:val="en-US"/>
        </w:rPr>
        <w:t xml:space="preserve"> </w:t>
      </w:r>
      <w:r w:rsidRPr="0095254A">
        <w:rPr>
          <w:rFonts w:ascii="GHEA Grapalat" w:hAnsi="GHEA Grapalat" w:cs="Calibri Light"/>
          <w:sz w:val="22"/>
          <w:szCs w:val="22"/>
          <w:lang w:val="ru-RU"/>
        </w:rPr>
        <w:t>դրանց</w:t>
      </w:r>
      <w:r w:rsidRPr="0095254A">
        <w:rPr>
          <w:rFonts w:ascii="GHEA Grapalat" w:hAnsi="GHEA Grapalat" w:cs="Calibri Light"/>
          <w:sz w:val="22"/>
          <w:szCs w:val="22"/>
          <w:lang w:val="en-US"/>
        </w:rPr>
        <w:t xml:space="preserve"> </w:t>
      </w:r>
      <w:r w:rsidRPr="0095254A">
        <w:rPr>
          <w:rFonts w:ascii="GHEA Grapalat" w:hAnsi="GHEA Grapalat" w:cs="Calibri Light"/>
          <w:sz w:val="22"/>
          <w:szCs w:val="22"/>
          <w:lang w:val="ru-RU"/>
        </w:rPr>
        <w:t>միջինը</w:t>
      </w:r>
      <w:r w:rsidRPr="0095254A">
        <w:rPr>
          <w:rFonts w:ascii="GHEA Grapalat" w:hAnsi="GHEA Grapalat" w:cs="Calibri Light"/>
          <w:sz w:val="22"/>
          <w:szCs w:val="22"/>
          <w:lang w:val="en-US"/>
        </w:rPr>
        <w:t xml:space="preserve">` </w:t>
      </w:r>
      <w:r w:rsidRPr="0095254A">
        <w:rPr>
          <w:rFonts w:ascii="GHEA Grapalat" w:hAnsi="GHEA Grapalat" w:cs="Calibri Light"/>
          <w:sz w:val="22"/>
          <w:szCs w:val="22"/>
          <w:lang w:val="ru-RU"/>
        </w:rPr>
        <w:t>որպես</w:t>
      </w:r>
      <w:r w:rsidRPr="0095254A">
        <w:rPr>
          <w:rFonts w:ascii="GHEA Grapalat" w:hAnsi="GHEA Grapalat" w:cs="Calibri Light"/>
          <w:sz w:val="22"/>
          <w:szCs w:val="22"/>
          <w:lang w:val="en-US"/>
        </w:rPr>
        <w:t xml:space="preserve"> </w:t>
      </w:r>
      <w:r w:rsidRPr="0095254A">
        <w:rPr>
          <w:rFonts w:ascii="GHEA Grapalat" w:hAnsi="GHEA Grapalat" w:cs="Calibri Light"/>
          <w:sz w:val="22"/>
          <w:szCs w:val="22"/>
          <w:lang w:val="ru-RU"/>
        </w:rPr>
        <w:t>ելակետ</w:t>
      </w:r>
      <w:r w:rsidRPr="0095254A">
        <w:rPr>
          <w:rFonts w:ascii="GHEA Grapalat" w:hAnsi="GHEA Grapalat" w:cs="Calibri Light"/>
          <w:sz w:val="22"/>
          <w:szCs w:val="22"/>
          <w:lang w:val="en-US"/>
        </w:rPr>
        <w:t xml:space="preserve">, </w:t>
      </w:r>
      <w:r w:rsidRPr="0095254A">
        <w:rPr>
          <w:rFonts w:ascii="GHEA Grapalat" w:hAnsi="GHEA Grapalat" w:cs="Calibri Light"/>
          <w:sz w:val="22"/>
          <w:szCs w:val="22"/>
          <w:lang w:val="ru-RU"/>
        </w:rPr>
        <w:t>երկրորդ</w:t>
      </w:r>
      <w:r w:rsidRPr="0095254A">
        <w:rPr>
          <w:rFonts w:ascii="GHEA Grapalat" w:hAnsi="GHEA Grapalat" w:cs="Calibri Light"/>
          <w:sz w:val="22"/>
          <w:szCs w:val="22"/>
          <w:lang w:val="en-US"/>
        </w:rPr>
        <w:t xml:space="preserve"> </w:t>
      </w:r>
      <w:r w:rsidRPr="0095254A">
        <w:rPr>
          <w:rFonts w:ascii="GHEA Grapalat" w:hAnsi="GHEA Grapalat" w:cs="Calibri Light"/>
          <w:sz w:val="22"/>
          <w:szCs w:val="22"/>
          <w:lang w:val="ru-RU"/>
        </w:rPr>
        <w:t>ԷԳ</w:t>
      </w:r>
      <w:r w:rsidRPr="0095254A">
        <w:rPr>
          <w:rFonts w:ascii="GHEA Grapalat" w:hAnsi="GHEA Grapalat" w:cs="Calibri Light"/>
          <w:sz w:val="22"/>
          <w:szCs w:val="22"/>
          <w:lang w:val="en-US"/>
        </w:rPr>
        <w:t>Ծ-</w:t>
      </w:r>
      <w:r w:rsidRPr="0095254A">
        <w:rPr>
          <w:rFonts w:ascii="GHEA Grapalat" w:hAnsi="GHEA Grapalat" w:cs="Calibri Light"/>
          <w:sz w:val="22"/>
          <w:szCs w:val="22"/>
          <w:lang w:val="ru-RU"/>
        </w:rPr>
        <w:t>ի</w:t>
      </w:r>
      <w:r w:rsidRPr="0095254A">
        <w:rPr>
          <w:rFonts w:ascii="GHEA Grapalat" w:hAnsi="GHEA Grapalat" w:cs="Calibri Light"/>
          <w:sz w:val="22"/>
          <w:szCs w:val="22"/>
          <w:lang w:val="en-US"/>
        </w:rPr>
        <w:t xml:space="preserve"> </w:t>
      </w:r>
      <w:r w:rsidRPr="0095254A">
        <w:rPr>
          <w:rFonts w:ascii="GHEA Grapalat" w:hAnsi="GHEA Grapalat" w:cs="Calibri Light"/>
          <w:sz w:val="22"/>
          <w:szCs w:val="22"/>
          <w:lang w:val="ru-RU"/>
        </w:rPr>
        <w:t>էներգախնայողության</w:t>
      </w:r>
      <w:r w:rsidRPr="0095254A">
        <w:rPr>
          <w:rFonts w:ascii="GHEA Grapalat" w:hAnsi="GHEA Grapalat" w:cs="Calibri Light"/>
          <w:sz w:val="22"/>
          <w:szCs w:val="22"/>
          <w:lang w:val="en-US"/>
        </w:rPr>
        <w:t xml:space="preserve"> </w:t>
      </w:r>
      <w:r w:rsidRPr="0095254A">
        <w:rPr>
          <w:rFonts w:ascii="GHEA Grapalat" w:hAnsi="GHEA Grapalat" w:cs="Calibri Light"/>
          <w:sz w:val="22"/>
          <w:szCs w:val="22"/>
          <w:lang w:val="ru-RU"/>
        </w:rPr>
        <w:t>թիրախի</w:t>
      </w:r>
      <w:r w:rsidRPr="0095254A">
        <w:rPr>
          <w:rFonts w:ascii="GHEA Grapalat" w:hAnsi="GHEA Grapalat" w:cs="Calibri Light"/>
          <w:sz w:val="22"/>
          <w:szCs w:val="22"/>
          <w:lang w:val="en-US"/>
        </w:rPr>
        <w:t xml:space="preserve"> </w:t>
      </w:r>
      <w:r w:rsidRPr="0095254A">
        <w:rPr>
          <w:rFonts w:ascii="GHEA Grapalat" w:hAnsi="GHEA Grapalat" w:cs="Calibri Light"/>
          <w:sz w:val="22"/>
          <w:szCs w:val="22"/>
          <w:lang w:val="ru-RU"/>
        </w:rPr>
        <w:t>համար</w:t>
      </w:r>
      <w:r w:rsidRPr="0095254A">
        <w:rPr>
          <w:rFonts w:ascii="GHEA Grapalat" w:hAnsi="GHEA Grapalat" w:cs="Calibri Light"/>
          <w:sz w:val="22"/>
          <w:szCs w:val="22"/>
          <w:lang w:val="en-US"/>
        </w:rPr>
        <w:t>:</w:t>
      </w:r>
    </w:p>
    <w:p w:rsidR="00177C61" w:rsidRPr="00EE6D0D" w:rsidRDefault="00177C61" w:rsidP="00177C61">
      <w:pPr>
        <w:pStyle w:val="Caption"/>
        <w:rPr>
          <w:rFonts w:ascii="GHEA Grapalat" w:eastAsia="Times New Roman" w:hAnsi="GHEA Grapalat" w:cs="Calibri Light"/>
          <w:color w:val="5B9BD5"/>
          <w:lang w:val="hy-AM"/>
        </w:rPr>
      </w:pPr>
      <w:bookmarkStart w:id="47" w:name="_Toc425222031"/>
      <w:bookmarkStart w:id="48" w:name="_Toc429440268"/>
      <w:r w:rsidRPr="00EE6D0D">
        <w:rPr>
          <w:rFonts w:ascii="GHEA Grapalat" w:hAnsi="GHEA Grapalat" w:cs="Sylfaen"/>
        </w:rPr>
        <w:t>Աղյուսակ</w:t>
      </w:r>
      <w:r w:rsidRPr="00EE6D0D">
        <w:rPr>
          <w:rFonts w:ascii="GHEA Grapalat" w:hAnsi="GHEA Grapalat"/>
        </w:rPr>
        <w:t xml:space="preserve"> </w:t>
      </w:r>
      <w:r w:rsidRPr="00EE6D0D">
        <w:rPr>
          <w:rFonts w:ascii="GHEA Grapalat" w:hAnsi="GHEA Grapalat"/>
        </w:rPr>
        <w:fldChar w:fldCharType="begin"/>
      </w:r>
      <w:r w:rsidRPr="00EE6D0D">
        <w:rPr>
          <w:rFonts w:ascii="GHEA Grapalat" w:hAnsi="GHEA Grapalat"/>
        </w:rPr>
        <w:instrText xml:space="preserve"> SEQ Աղյուսակ \* ARABIC </w:instrText>
      </w:r>
      <w:r w:rsidRPr="00EE6D0D">
        <w:rPr>
          <w:rFonts w:ascii="GHEA Grapalat" w:hAnsi="GHEA Grapalat"/>
        </w:rPr>
        <w:fldChar w:fldCharType="separate"/>
      </w:r>
      <w:r>
        <w:rPr>
          <w:rFonts w:ascii="GHEA Grapalat" w:hAnsi="GHEA Grapalat"/>
          <w:noProof/>
        </w:rPr>
        <w:t>3</w:t>
      </w:r>
      <w:r w:rsidRPr="00EE6D0D">
        <w:rPr>
          <w:rFonts w:ascii="GHEA Grapalat" w:hAnsi="GHEA Grapalat"/>
        </w:rPr>
        <w:fldChar w:fldCharType="end"/>
      </w:r>
      <w:r w:rsidRPr="00EE6D0D">
        <w:rPr>
          <w:rFonts w:ascii="GHEA Grapalat" w:hAnsi="GHEA Grapalat" w:cs="Calibri Light"/>
          <w:color w:val="5B9BD5"/>
        </w:rPr>
        <w:t xml:space="preserve">. </w:t>
      </w:r>
      <w:r w:rsidRPr="00EE6D0D">
        <w:rPr>
          <w:rFonts w:ascii="GHEA Grapalat" w:hAnsi="GHEA Grapalat" w:cs="Sylfaen"/>
        </w:rPr>
        <w:t>Ընդհանուր առաջնային և վերջնական էներգիայի աղբյուրները</w:t>
      </w:r>
      <w:r w:rsidRPr="00EE6D0D">
        <w:rPr>
          <w:rFonts w:ascii="GHEA Grapalat" w:hAnsi="GHEA Grapalat" w:cs="Sylfaen"/>
          <w:lang w:val="hy-AM"/>
        </w:rPr>
        <w:t>,</w:t>
      </w:r>
      <w:r w:rsidRPr="00EE6D0D">
        <w:rPr>
          <w:rFonts w:ascii="GHEA Grapalat" w:hAnsi="GHEA Grapalat" w:cs="Sylfaen"/>
        </w:rPr>
        <w:t xml:space="preserve"> 2010-2012</w:t>
      </w:r>
      <w:bookmarkEnd w:id="47"/>
      <w:r w:rsidRPr="00EE6D0D">
        <w:rPr>
          <w:rFonts w:ascii="GHEA Grapalat" w:hAnsi="GHEA Grapalat" w:cs="Sylfaen"/>
        </w:rPr>
        <w:t>թթ.</w:t>
      </w:r>
      <w:r w:rsidRPr="00EE6D0D">
        <w:rPr>
          <w:rFonts w:ascii="GHEA Grapalat" w:hAnsi="GHEA Grapalat" w:cs="Sylfaen"/>
          <w:lang w:val="hy-AM"/>
        </w:rPr>
        <w:t xml:space="preserve"> </w:t>
      </w:r>
      <w:r w:rsidRPr="00EE6D0D">
        <w:rPr>
          <w:rFonts w:ascii="GHEA Grapalat" w:hAnsi="GHEA Grapalat" w:cs="Sylfaen"/>
        </w:rPr>
        <w:t>(կտնհ)</w:t>
      </w:r>
      <w:bookmarkEnd w:id="48"/>
    </w:p>
    <w:tbl>
      <w:tblPr>
        <w:tblW w:w="9895"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ook w:val="04A0" w:firstRow="1" w:lastRow="0" w:firstColumn="1" w:lastColumn="0" w:noHBand="0" w:noVBand="1"/>
      </w:tblPr>
      <w:tblGrid>
        <w:gridCol w:w="5035"/>
        <w:gridCol w:w="1012"/>
        <w:gridCol w:w="1012"/>
        <w:gridCol w:w="1012"/>
        <w:gridCol w:w="1824"/>
      </w:tblGrid>
      <w:tr w:rsidR="00177C61" w:rsidRPr="00EE6D0D" w:rsidTr="009A36C3">
        <w:trPr>
          <w:trHeight w:val="290"/>
        </w:trPr>
        <w:tc>
          <w:tcPr>
            <w:tcW w:w="5035" w:type="dxa"/>
            <w:shd w:val="clear" w:color="auto" w:fill="auto"/>
            <w:noWrap/>
          </w:tcPr>
          <w:p w:rsidR="00177C61" w:rsidRPr="00EE6D0D" w:rsidRDefault="00177C61" w:rsidP="009A36C3">
            <w:pPr>
              <w:rPr>
                <w:rFonts w:ascii="GHEA Grapalat" w:eastAsia="Times New Roman" w:hAnsi="GHEA Grapalat" w:cs="Calibri Light"/>
                <w:b/>
                <w:bCs/>
                <w:color w:val="000000"/>
                <w:sz w:val="20"/>
              </w:rPr>
            </w:pPr>
            <w:r w:rsidRPr="00EE6D0D">
              <w:rPr>
                <w:rFonts w:ascii="Courier New" w:eastAsia="Times New Roman" w:hAnsi="Courier New" w:cs="Courier New"/>
                <w:b/>
                <w:bCs/>
                <w:color w:val="000000"/>
                <w:sz w:val="20"/>
              </w:rPr>
              <w:t> </w:t>
            </w:r>
          </w:p>
        </w:tc>
        <w:tc>
          <w:tcPr>
            <w:tcW w:w="1012" w:type="dxa"/>
            <w:shd w:val="clear" w:color="auto" w:fill="auto"/>
            <w:noWrap/>
          </w:tcPr>
          <w:p w:rsidR="00177C61" w:rsidRPr="00EE6D0D" w:rsidRDefault="00177C61" w:rsidP="009A36C3">
            <w:pPr>
              <w:jc w:val="center"/>
              <w:rPr>
                <w:rFonts w:ascii="GHEA Grapalat" w:eastAsia="Times New Roman" w:hAnsi="GHEA Grapalat" w:cs="Calibri Light"/>
                <w:b/>
                <w:color w:val="000000"/>
                <w:sz w:val="20"/>
              </w:rPr>
            </w:pPr>
            <w:r w:rsidRPr="00EE6D0D">
              <w:rPr>
                <w:rFonts w:ascii="GHEA Grapalat" w:eastAsia="Times New Roman" w:hAnsi="GHEA Grapalat" w:cs="Calibri Light"/>
                <w:b/>
                <w:color w:val="000000"/>
                <w:sz w:val="20"/>
              </w:rPr>
              <w:t>2010</w:t>
            </w:r>
          </w:p>
        </w:tc>
        <w:tc>
          <w:tcPr>
            <w:tcW w:w="1012" w:type="dxa"/>
            <w:shd w:val="clear" w:color="auto" w:fill="auto"/>
            <w:noWrap/>
          </w:tcPr>
          <w:p w:rsidR="00177C61" w:rsidRPr="00EE6D0D" w:rsidRDefault="00177C61" w:rsidP="009A36C3">
            <w:pPr>
              <w:jc w:val="right"/>
              <w:rPr>
                <w:rFonts w:ascii="GHEA Grapalat" w:eastAsia="Times New Roman" w:hAnsi="GHEA Grapalat" w:cs="Calibri Light"/>
                <w:b/>
                <w:bCs/>
                <w:color w:val="000000"/>
                <w:sz w:val="20"/>
              </w:rPr>
            </w:pPr>
            <w:r w:rsidRPr="00EE6D0D">
              <w:rPr>
                <w:rFonts w:ascii="GHEA Grapalat" w:eastAsia="Times New Roman" w:hAnsi="GHEA Grapalat" w:cs="Calibri Light"/>
                <w:b/>
                <w:bCs/>
                <w:color w:val="000000"/>
                <w:sz w:val="20"/>
              </w:rPr>
              <w:t>2011</w:t>
            </w:r>
          </w:p>
        </w:tc>
        <w:tc>
          <w:tcPr>
            <w:tcW w:w="1012" w:type="dxa"/>
            <w:shd w:val="clear" w:color="auto" w:fill="auto"/>
            <w:noWrap/>
          </w:tcPr>
          <w:p w:rsidR="00177C61" w:rsidRPr="00EE6D0D" w:rsidRDefault="00177C61" w:rsidP="009A36C3">
            <w:pPr>
              <w:jc w:val="right"/>
              <w:rPr>
                <w:rFonts w:ascii="GHEA Grapalat" w:eastAsia="Times New Roman" w:hAnsi="GHEA Grapalat" w:cs="Calibri Light"/>
                <w:b/>
                <w:bCs/>
                <w:color w:val="000000"/>
                <w:sz w:val="20"/>
              </w:rPr>
            </w:pPr>
            <w:r w:rsidRPr="00EE6D0D">
              <w:rPr>
                <w:rFonts w:ascii="GHEA Grapalat" w:eastAsia="Times New Roman" w:hAnsi="GHEA Grapalat" w:cs="Calibri Light"/>
                <w:b/>
                <w:bCs/>
                <w:color w:val="000000"/>
                <w:sz w:val="20"/>
              </w:rPr>
              <w:t>2012</w:t>
            </w:r>
          </w:p>
        </w:tc>
        <w:tc>
          <w:tcPr>
            <w:tcW w:w="1824" w:type="dxa"/>
            <w:shd w:val="clear" w:color="auto" w:fill="auto"/>
            <w:noWrap/>
          </w:tcPr>
          <w:p w:rsidR="00177C61" w:rsidRPr="00EE6D0D" w:rsidRDefault="00177C61" w:rsidP="009A36C3">
            <w:pPr>
              <w:rPr>
                <w:rFonts w:ascii="GHEA Grapalat" w:eastAsia="Times New Roman" w:hAnsi="GHEA Grapalat" w:cs="Calibri Light"/>
                <w:b/>
                <w:bCs/>
                <w:color w:val="000000"/>
                <w:sz w:val="20"/>
              </w:rPr>
            </w:pPr>
            <w:r w:rsidRPr="00EE6D0D">
              <w:rPr>
                <w:rFonts w:ascii="GHEA Grapalat" w:eastAsia="Times New Roman" w:hAnsi="GHEA Grapalat" w:cs="Calibri Light"/>
                <w:b/>
                <w:bCs/>
                <w:color w:val="000000"/>
                <w:sz w:val="20"/>
                <w:lang w:val="ru-RU"/>
              </w:rPr>
              <w:t xml:space="preserve">Ելակետային </w:t>
            </w:r>
            <w:r w:rsidRPr="00EE6D0D">
              <w:rPr>
                <w:rFonts w:ascii="GHEA Grapalat" w:eastAsia="Times New Roman" w:hAnsi="GHEA Grapalat" w:cs="Calibri Light"/>
                <w:b/>
                <w:bCs/>
                <w:color w:val="000000"/>
                <w:sz w:val="20"/>
              </w:rPr>
              <w:t>(3-</w:t>
            </w:r>
            <w:r w:rsidRPr="00EE6D0D">
              <w:rPr>
                <w:rFonts w:ascii="GHEA Grapalat" w:eastAsia="Times New Roman" w:hAnsi="GHEA Grapalat" w:cs="Calibri Light"/>
                <w:b/>
                <w:bCs/>
                <w:color w:val="000000"/>
                <w:sz w:val="20"/>
                <w:lang w:val="ru-RU"/>
              </w:rPr>
              <w:t>ամյա միջինը</w:t>
            </w:r>
            <w:r w:rsidRPr="00EE6D0D">
              <w:rPr>
                <w:rFonts w:ascii="GHEA Grapalat" w:eastAsia="Times New Roman" w:hAnsi="GHEA Grapalat" w:cs="Calibri Light"/>
                <w:b/>
                <w:bCs/>
                <w:color w:val="000000"/>
                <w:sz w:val="20"/>
              </w:rPr>
              <w:t>)</w:t>
            </w:r>
          </w:p>
        </w:tc>
      </w:tr>
      <w:tr w:rsidR="00177C61" w:rsidRPr="00EE6D0D" w:rsidTr="009A36C3">
        <w:trPr>
          <w:trHeight w:val="290"/>
        </w:trPr>
        <w:tc>
          <w:tcPr>
            <w:tcW w:w="5035" w:type="dxa"/>
            <w:shd w:val="clear" w:color="auto" w:fill="DEEAF6"/>
            <w:noWrap/>
          </w:tcPr>
          <w:p w:rsidR="00177C61" w:rsidRPr="00EE6D0D" w:rsidRDefault="00177C61" w:rsidP="009A36C3">
            <w:pPr>
              <w:rPr>
                <w:rFonts w:ascii="GHEA Grapalat" w:eastAsia="Times New Roman" w:hAnsi="GHEA Grapalat" w:cs="Calibri Light"/>
                <w:b/>
                <w:bCs/>
                <w:color w:val="000000"/>
                <w:sz w:val="20"/>
              </w:rPr>
            </w:pPr>
            <w:r w:rsidRPr="00EE6D0D">
              <w:rPr>
                <w:rFonts w:ascii="GHEA Grapalat" w:eastAsia="Times New Roman" w:hAnsi="GHEA Grapalat" w:cs="Calibri Light"/>
                <w:b/>
                <w:bCs/>
                <w:color w:val="000000"/>
                <w:sz w:val="20"/>
                <w:lang w:val="ru-RU"/>
              </w:rPr>
              <w:t>Ընդհանուր</w:t>
            </w:r>
            <w:r w:rsidRPr="00EE6D0D">
              <w:rPr>
                <w:rFonts w:ascii="GHEA Grapalat" w:eastAsia="Times New Roman" w:hAnsi="GHEA Grapalat" w:cs="Calibri Light"/>
                <w:b/>
                <w:bCs/>
                <w:color w:val="000000"/>
                <w:sz w:val="20"/>
              </w:rPr>
              <w:t xml:space="preserve"> </w:t>
            </w:r>
            <w:r w:rsidRPr="00EE6D0D">
              <w:rPr>
                <w:rFonts w:ascii="GHEA Grapalat" w:eastAsia="Times New Roman" w:hAnsi="GHEA Grapalat" w:cs="Calibri Light"/>
                <w:b/>
                <w:bCs/>
                <w:color w:val="000000"/>
                <w:sz w:val="20"/>
                <w:lang w:val="ru-RU"/>
              </w:rPr>
              <w:t>առաջնային</w:t>
            </w:r>
            <w:r w:rsidRPr="00EE6D0D">
              <w:rPr>
                <w:rFonts w:ascii="GHEA Grapalat" w:eastAsia="Times New Roman" w:hAnsi="GHEA Grapalat" w:cs="Calibri Light"/>
                <w:b/>
                <w:bCs/>
                <w:color w:val="000000"/>
                <w:sz w:val="20"/>
              </w:rPr>
              <w:t xml:space="preserve"> </w:t>
            </w:r>
            <w:r w:rsidRPr="00EE6D0D">
              <w:rPr>
                <w:rFonts w:ascii="GHEA Grapalat" w:eastAsia="Times New Roman" w:hAnsi="GHEA Grapalat" w:cs="Calibri Light"/>
                <w:b/>
                <w:bCs/>
                <w:color w:val="000000"/>
                <w:sz w:val="20"/>
                <w:lang w:val="ru-RU"/>
              </w:rPr>
              <w:t>էներգիայի</w:t>
            </w:r>
            <w:r w:rsidRPr="00EE6D0D">
              <w:rPr>
                <w:rFonts w:ascii="GHEA Grapalat" w:eastAsia="Times New Roman" w:hAnsi="GHEA Grapalat" w:cs="Calibri Light"/>
                <w:b/>
                <w:bCs/>
                <w:color w:val="000000"/>
                <w:sz w:val="20"/>
              </w:rPr>
              <w:t xml:space="preserve"> </w:t>
            </w:r>
            <w:r w:rsidRPr="00EE6D0D">
              <w:rPr>
                <w:rFonts w:ascii="GHEA Grapalat" w:eastAsia="Times New Roman" w:hAnsi="GHEA Grapalat" w:cs="Calibri Light"/>
                <w:b/>
                <w:bCs/>
                <w:color w:val="000000"/>
                <w:sz w:val="20"/>
                <w:lang w:val="ru-RU"/>
              </w:rPr>
              <w:t>աղբյուրներ</w:t>
            </w:r>
            <w:r w:rsidRPr="00EE6D0D">
              <w:rPr>
                <w:rFonts w:ascii="GHEA Grapalat" w:eastAsia="Times New Roman" w:hAnsi="GHEA Grapalat" w:cs="Calibri Light"/>
                <w:b/>
                <w:bCs/>
                <w:color w:val="000000"/>
                <w:sz w:val="20"/>
                <w:lang w:val="en-US"/>
              </w:rPr>
              <w:t>ը</w:t>
            </w:r>
            <w:r w:rsidRPr="00EE6D0D">
              <w:rPr>
                <w:rFonts w:ascii="GHEA Grapalat" w:eastAsia="Times New Roman" w:hAnsi="GHEA Grapalat" w:cs="Calibri Light"/>
                <w:b/>
                <w:bCs/>
                <w:color w:val="000000"/>
                <w:sz w:val="20"/>
              </w:rPr>
              <w:t xml:space="preserve"> (</w:t>
            </w:r>
            <w:r w:rsidRPr="00EE6D0D">
              <w:rPr>
                <w:rFonts w:ascii="GHEA Grapalat" w:eastAsia="Times New Roman" w:hAnsi="GHEA Grapalat" w:cs="Calibri Light"/>
                <w:b/>
                <w:bCs/>
                <w:color w:val="000000"/>
                <w:sz w:val="20"/>
                <w:lang w:val="ru-RU"/>
              </w:rPr>
              <w:t>կտնհ</w:t>
            </w:r>
            <w:r w:rsidRPr="00EE6D0D">
              <w:rPr>
                <w:rFonts w:ascii="GHEA Grapalat" w:eastAsia="Times New Roman" w:hAnsi="GHEA Grapalat" w:cs="Calibri Light"/>
                <w:b/>
                <w:bCs/>
                <w:color w:val="000000"/>
                <w:sz w:val="20"/>
              </w:rPr>
              <w:t>)</w:t>
            </w:r>
          </w:p>
        </w:tc>
        <w:tc>
          <w:tcPr>
            <w:tcW w:w="1012" w:type="dxa"/>
            <w:shd w:val="clear" w:color="auto" w:fill="DEEAF6"/>
            <w:noWrap/>
          </w:tcPr>
          <w:p w:rsidR="00177C61" w:rsidRPr="00EE6D0D" w:rsidRDefault="00177C61" w:rsidP="009A36C3">
            <w:pPr>
              <w:jc w:val="right"/>
              <w:rPr>
                <w:rFonts w:ascii="GHEA Grapalat" w:eastAsia="Times New Roman" w:hAnsi="GHEA Grapalat" w:cs="Calibri Light"/>
                <w:b/>
                <w:color w:val="000000"/>
                <w:sz w:val="20"/>
              </w:rPr>
            </w:pPr>
            <w:r w:rsidRPr="00EE6D0D">
              <w:rPr>
                <w:rFonts w:ascii="GHEA Grapalat" w:hAnsi="GHEA Grapalat" w:cs="Calibri Light"/>
                <w:b/>
                <w:bCs/>
                <w:color w:val="000000"/>
                <w:sz w:val="20"/>
              </w:rPr>
              <w:t xml:space="preserve">2,991 </w:t>
            </w:r>
          </w:p>
        </w:tc>
        <w:tc>
          <w:tcPr>
            <w:tcW w:w="1012" w:type="dxa"/>
            <w:shd w:val="clear" w:color="auto" w:fill="DEEAF6"/>
            <w:noWrap/>
          </w:tcPr>
          <w:p w:rsidR="00177C61" w:rsidRPr="00EE6D0D" w:rsidRDefault="00177C61" w:rsidP="009A36C3">
            <w:pPr>
              <w:jc w:val="right"/>
              <w:rPr>
                <w:rFonts w:ascii="GHEA Grapalat" w:eastAsia="Times New Roman" w:hAnsi="GHEA Grapalat" w:cs="Calibri Light"/>
                <w:b/>
                <w:color w:val="000000"/>
                <w:sz w:val="20"/>
              </w:rPr>
            </w:pPr>
            <w:r w:rsidRPr="00EE6D0D">
              <w:rPr>
                <w:rFonts w:ascii="GHEA Grapalat" w:hAnsi="GHEA Grapalat" w:cs="Calibri Light"/>
                <w:b/>
                <w:bCs/>
                <w:color w:val="000000"/>
                <w:sz w:val="20"/>
              </w:rPr>
              <w:t xml:space="preserve">3,286 </w:t>
            </w:r>
          </w:p>
        </w:tc>
        <w:tc>
          <w:tcPr>
            <w:tcW w:w="1012" w:type="dxa"/>
            <w:shd w:val="clear" w:color="auto" w:fill="DEEAF6"/>
            <w:noWrap/>
          </w:tcPr>
          <w:p w:rsidR="00177C61" w:rsidRPr="00EE6D0D" w:rsidRDefault="00177C61" w:rsidP="009A36C3">
            <w:pPr>
              <w:jc w:val="right"/>
              <w:rPr>
                <w:rFonts w:ascii="GHEA Grapalat" w:eastAsia="Times New Roman" w:hAnsi="GHEA Grapalat" w:cs="Calibri Light"/>
                <w:b/>
                <w:color w:val="000000"/>
                <w:sz w:val="20"/>
              </w:rPr>
            </w:pPr>
            <w:r w:rsidRPr="00EE6D0D">
              <w:rPr>
                <w:rFonts w:ascii="GHEA Grapalat" w:hAnsi="GHEA Grapalat" w:cs="Calibri Light"/>
                <w:b/>
                <w:bCs/>
                <w:color w:val="000000"/>
                <w:sz w:val="20"/>
              </w:rPr>
              <w:t xml:space="preserve">3,378 </w:t>
            </w:r>
          </w:p>
        </w:tc>
        <w:tc>
          <w:tcPr>
            <w:tcW w:w="1824" w:type="dxa"/>
            <w:shd w:val="clear" w:color="auto" w:fill="DEEAF6"/>
            <w:noWrap/>
          </w:tcPr>
          <w:p w:rsidR="00177C61" w:rsidRPr="00EE6D0D" w:rsidRDefault="00177C61" w:rsidP="009A36C3">
            <w:pPr>
              <w:jc w:val="center"/>
              <w:rPr>
                <w:rFonts w:ascii="GHEA Grapalat" w:eastAsia="Times New Roman" w:hAnsi="GHEA Grapalat" w:cs="Calibri Light"/>
                <w:color w:val="000000"/>
                <w:sz w:val="20"/>
              </w:rPr>
            </w:pPr>
            <w:r w:rsidRPr="00EE6D0D">
              <w:rPr>
                <w:rFonts w:ascii="GHEA Grapalat" w:hAnsi="GHEA Grapalat" w:cs="Calibri Light"/>
                <w:color w:val="000000"/>
                <w:sz w:val="20"/>
              </w:rPr>
              <w:t>3,218</w:t>
            </w:r>
          </w:p>
        </w:tc>
      </w:tr>
      <w:tr w:rsidR="00177C61" w:rsidRPr="00EE6D0D" w:rsidTr="009A36C3">
        <w:trPr>
          <w:trHeight w:val="296"/>
        </w:trPr>
        <w:tc>
          <w:tcPr>
            <w:tcW w:w="5035" w:type="dxa"/>
            <w:shd w:val="clear" w:color="auto" w:fill="auto"/>
            <w:noWrap/>
          </w:tcPr>
          <w:p w:rsidR="00177C61" w:rsidRPr="00EE6D0D" w:rsidRDefault="00177C61" w:rsidP="009A36C3">
            <w:pPr>
              <w:rPr>
                <w:rFonts w:ascii="GHEA Grapalat" w:eastAsia="Times New Roman" w:hAnsi="GHEA Grapalat" w:cs="Calibri Light"/>
                <w:b/>
                <w:bCs/>
                <w:color w:val="000000"/>
                <w:sz w:val="20"/>
              </w:rPr>
            </w:pPr>
            <w:r w:rsidRPr="00EE6D0D">
              <w:rPr>
                <w:rFonts w:ascii="GHEA Grapalat" w:eastAsia="Times New Roman" w:hAnsi="GHEA Grapalat" w:cs="Calibri Light"/>
                <w:b/>
                <w:bCs/>
                <w:color w:val="000000"/>
                <w:sz w:val="20"/>
                <w:lang w:val="ru-RU"/>
              </w:rPr>
              <w:t>Էներգիայի</w:t>
            </w:r>
            <w:r w:rsidRPr="00EE6D0D">
              <w:rPr>
                <w:rFonts w:ascii="GHEA Grapalat" w:eastAsia="Times New Roman" w:hAnsi="GHEA Grapalat" w:cs="Calibri Light"/>
                <w:b/>
                <w:bCs/>
                <w:color w:val="000000"/>
                <w:sz w:val="20"/>
              </w:rPr>
              <w:t xml:space="preserve"> </w:t>
            </w:r>
            <w:r w:rsidRPr="00EE6D0D">
              <w:rPr>
                <w:rFonts w:ascii="GHEA Grapalat" w:eastAsia="Times New Roman" w:hAnsi="GHEA Grapalat" w:cs="Calibri Light"/>
                <w:b/>
                <w:bCs/>
                <w:color w:val="000000"/>
                <w:sz w:val="20"/>
                <w:lang w:val="ru-RU"/>
              </w:rPr>
              <w:t>վերջնական</w:t>
            </w:r>
            <w:r w:rsidRPr="00EE6D0D">
              <w:rPr>
                <w:rFonts w:ascii="GHEA Grapalat" w:eastAsia="Times New Roman" w:hAnsi="GHEA Grapalat" w:cs="Calibri Light"/>
                <w:b/>
                <w:bCs/>
                <w:color w:val="000000"/>
                <w:sz w:val="20"/>
              </w:rPr>
              <w:t xml:space="preserve"> </w:t>
            </w:r>
            <w:r w:rsidRPr="00EE6D0D">
              <w:rPr>
                <w:rFonts w:ascii="GHEA Grapalat" w:eastAsia="Times New Roman" w:hAnsi="GHEA Grapalat" w:cs="Calibri Light"/>
                <w:b/>
                <w:bCs/>
                <w:color w:val="000000"/>
                <w:sz w:val="20"/>
                <w:lang w:val="ru-RU"/>
              </w:rPr>
              <w:t>սպառում</w:t>
            </w:r>
            <w:r w:rsidRPr="00EE6D0D">
              <w:rPr>
                <w:rFonts w:ascii="GHEA Grapalat" w:eastAsia="Times New Roman" w:hAnsi="GHEA Grapalat" w:cs="Calibri Light"/>
                <w:b/>
                <w:bCs/>
                <w:color w:val="000000"/>
                <w:sz w:val="20"/>
              </w:rPr>
              <w:t xml:space="preserve"> </w:t>
            </w:r>
            <w:r w:rsidRPr="00EE6D0D">
              <w:rPr>
                <w:rFonts w:ascii="GHEA Grapalat" w:eastAsia="Times New Roman" w:hAnsi="GHEA Grapalat" w:cs="Calibri Light"/>
                <w:b/>
                <w:bCs/>
                <w:color w:val="000000"/>
                <w:sz w:val="20"/>
                <w:lang w:val="en-US"/>
              </w:rPr>
              <w:t>ը</w:t>
            </w:r>
            <w:r w:rsidRPr="00EE6D0D">
              <w:rPr>
                <w:rFonts w:ascii="GHEA Grapalat" w:eastAsia="Times New Roman" w:hAnsi="GHEA Grapalat" w:cs="Calibri Light"/>
                <w:b/>
                <w:bCs/>
                <w:color w:val="000000"/>
                <w:sz w:val="20"/>
              </w:rPr>
              <w:t>(</w:t>
            </w:r>
            <w:r w:rsidRPr="00EE6D0D">
              <w:rPr>
                <w:rFonts w:ascii="GHEA Grapalat" w:eastAsia="Times New Roman" w:hAnsi="GHEA Grapalat" w:cs="Calibri Light"/>
                <w:b/>
                <w:bCs/>
                <w:color w:val="000000"/>
                <w:sz w:val="20"/>
                <w:lang w:val="ru-RU"/>
              </w:rPr>
              <w:t>կտնհ</w:t>
            </w:r>
            <w:r w:rsidRPr="00EE6D0D">
              <w:rPr>
                <w:rFonts w:ascii="GHEA Grapalat" w:eastAsia="Times New Roman" w:hAnsi="GHEA Grapalat" w:cs="Calibri Light"/>
                <w:b/>
                <w:bCs/>
                <w:color w:val="000000"/>
                <w:sz w:val="20"/>
              </w:rPr>
              <w:t>)</w:t>
            </w:r>
          </w:p>
        </w:tc>
        <w:tc>
          <w:tcPr>
            <w:tcW w:w="1012" w:type="dxa"/>
            <w:shd w:val="clear" w:color="auto" w:fill="auto"/>
            <w:noWrap/>
          </w:tcPr>
          <w:p w:rsidR="00177C61" w:rsidRPr="00EE6D0D" w:rsidRDefault="00177C61" w:rsidP="009A36C3">
            <w:pPr>
              <w:jc w:val="right"/>
              <w:rPr>
                <w:rFonts w:ascii="GHEA Grapalat" w:eastAsia="Times New Roman" w:hAnsi="GHEA Grapalat" w:cs="Calibri Light"/>
                <w:b/>
                <w:color w:val="000000"/>
                <w:sz w:val="20"/>
              </w:rPr>
            </w:pPr>
            <w:r w:rsidRPr="00EE6D0D">
              <w:rPr>
                <w:rFonts w:ascii="GHEA Grapalat" w:hAnsi="GHEA Grapalat" w:cs="Calibri Light"/>
                <w:b/>
                <w:color w:val="000000"/>
                <w:sz w:val="20"/>
              </w:rPr>
              <w:t xml:space="preserve">1,901 </w:t>
            </w:r>
          </w:p>
        </w:tc>
        <w:tc>
          <w:tcPr>
            <w:tcW w:w="1012" w:type="dxa"/>
            <w:shd w:val="clear" w:color="auto" w:fill="auto"/>
            <w:noWrap/>
          </w:tcPr>
          <w:p w:rsidR="00177C61" w:rsidRPr="00EE6D0D" w:rsidRDefault="00177C61" w:rsidP="009A36C3">
            <w:pPr>
              <w:jc w:val="right"/>
              <w:rPr>
                <w:rFonts w:ascii="GHEA Grapalat" w:eastAsia="Times New Roman" w:hAnsi="GHEA Grapalat" w:cs="Calibri Light"/>
                <w:b/>
                <w:color w:val="000000"/>
                <w:sz w:val="20"/>
              </w:rPr>
            </w:pPr>
            <w:r w:rsidRPr="00EE6D0D">
              <w:rPr>
                <w:rFonts w:ascii="GHEA Grapalat" w:hAnsi="GHEA Grapalat" w:cs="Calibri Light"/>
                <w:b/>
                <w:color w:val="000000"/>
                <w:sz w:val="20"/>
              </w:rPr>
              <w:t xml:space="preserve">2,134 </w:t>
            </w:r>
          </w:p>
        </w:tc>
        <w:tc>
          <w:tcPr>
            <w:tcW w:w="1012" w:type="dxa"/>
            <w:shd w:val="clear" w:color="auto" w:fill="auto"/>
            <w:noWrap/>
          </w:tcPr>
          <w:p w:rsidR="00177C61" w:rsidRPr="00EE6D0D" w:rsidRDefault="00177C61" w:rsidP="009A36C3">
            <w:pPr>
              <w:jc w:val="right"/>
              <w:rPr>
                <w:rFonts w:ascii="GHEA Grapalat" w:eastAsia="Times New Roman" w:hAnsi="GHEA Grapalat" w:cs="Calibri Light"/>
                <w:b/>
                <w:color w:val="000000"/>
                <w:sz w:val="20"/>
              </w:rPr>
            </w:pPr>
            <w:r w:rsidRPr="00EE6D0D">
              <w:rPr>
                <w:rFonts w:ascii="GHEA Grapalat" w:hAnsi="GHEA Grapalat" w:cs="Calibri Light"/>
                <w:b/>
                <w:color w:val="000000"/>
                <w:sz w:val="20"/>
              </w:rPr>
              <w:t xml:space="preserve"> 2,106 </w:t>
            </w:r>
          </w:p>
        </w:tc>
        <w:tc>
          <w:tcPr>
            <w:tcW w:w="1824" w:type="dxa"/>
            <w:shd w:val="clear" w:color="auto" w:fill="auto"/>
            <w:noWrap/>
          </w:tcPr>
          <w:p w:rsidR="00177C61" w:rsidRPr="00EE6D0D" w:rsidRDefault="00177C61" w:rsidP="009A36C3">
            <w:pPr>
              <w:jc w:val="center"/>
              <w:rPr>
                <w:rFonts w:ascii="GHEA Grapalat" w:eastAsia="Times New Roman" w:hAnsi="GHEA Grapalat" w:cs="Calibri Light"/>
                <w:color w:val="000000"/>
                <w:sz w:val="20"/>
              </w:rPr>
            </w:pPr>
            <w:r w:rsidRPr="00EE6D0D">
              <w:rPr>
                <w:rFonts w:ascii="GHEA Grapalat" w:hAnsi="GHEA Grapalat" w:cs="Calibri Light"/>
                <w:color w:val="000000"/>
                <w:sz w:val="20"/>
              </w:rPr>
              <w:t>2,047</w:t>
            </w:r>
          </w:p>
        </w:tc>
      </w:tr>
      <w:tr w:rsidR="00177C61" w:rsidRPr="00EE6D0D" w:rsidTr="009A36C3">
        <w:trPr>
          <w:trHeight w:val="290"/>
        </w:trPr>
        <w:tc>
          <w:tcPr>
            <w:tcW w:w="9895" w:type="dxa"/>
            <w:gridSpan w:val="5"/>
            <w:shd w:val="clear" w:color="auto" w:fill="DEEAF6"/>
            <w:noWrap/>
          </w:tcPr>
          <w:p w:rsidR="00177C61" w:rsidRPr="00EE6D0D" w:rsidRDefault="00177C61" w:rsidP="009A36C3">
            <w:pPr>
              <w:pStyle w:val="DEVBulletList1"/>
              <w:numPr>
                <w:ilvl w:val="0"/>
                <w:numId w:val="0"/>
              </w:numPr>
              <w:rPr>
                <w:rFonts w:ascii="GHEA Grapalat" w:hAnsi="GHEA Grapalat" w:cs="Calibri Light"/>
                <w:bCs/>
                <w:i/>
                <w:color w:val="000000"/>
                <w:sz w:val="20"/>
                <w:lang w:val="fr-FR"/>
              </w:rPr>
            </w:pPr>
            <w:r w:rsidRPr="00EE6D0D">
              <w:rPr>
                <w:rFonts w:ascii="GHEA Grapalat" w:hAnsi="GHEA Grapalat" w:cs="Calibri Light"/>
                <w:bCs/>
                <w:i/>
                <w:color w:val="000000"/>
                <w:sz w:val="18"/>
                <w:lang w:val="ru-RU"/>
              </w:rPr>
              <w:t>Աղբյուրը</w:t>
            </w:r>
            <w:r w:rsidRPr="00EE6D0D">
              <w:rPr>
                <w:rFonts w:ascii="GHEA Grapalat" w:hAnsi="GHEA Grapalat" w:cs="Calibri Light"/>
                <w:bCs/>
                <w:i/>
                <w:color w:val="000000"/>
                <w:sz w:val="18"/>
                <w:lang w:val="fr-FR"/>
              </w:rPr>
              <w:t xml:space="preserve">. </w:t>
            </w:r>
            <w:r w:rsidRPr="00EE6D0D">
              <w:rPr>
                <w:rFonts w:ascii="GHEA Grapalat" w:hAnsi="GHEA Grapalat" w:cs="Calibri Light"/>
                <w:bCs/>
                <w:i/>
                <w:color w:val="000000"/>
                <w:sz w:val="18"/>
                <w:lang w:val="ru-RU"/>
              </w:rPr>
              <w:t>ԱՄՆ</w:t>
            </w:r>
            <w:r w:rsidRPr="00EE6D0D">
              <w:rPr>
                <w:rFonts w:ascii="GHEA Grapalat" w:hAnsi="GHEA Grapalat" w:cs="Calibri Light"/>
                <w:bCs/>
                <w:i/>
                <w:color w:val="000000"/>
                <w:sz w:val="18"/>
                <w:lang w:val="fr-FR"/>
              </w:rPr>
              <w:t xml:space="preserve"> </w:t>
            </w:r>
            <w:r w:rsidRPr="00EE6D0D">
              <w:rPr>
                <w:rFonts w:ascii="GHEA Grapalat" w:hAnsi="GHEA Grapalat" w:cs="Calibri Light"/>
                <w:bCs/>
                <w:i/>
                <w:color w:val="000000"/>
                <w:sz w:val="18"/>
                <w:lang w:val="ru-RU"/>
              </w:rPr>
              <w:t>ՄԶԳ</w:t>
            </w:r>
            <w:r w:rsidRPr="00EE6D0D">
              <w:rPr>
                <w:rFonts w:ascii="GHEA Grapalat" w:hAnsi="GHEA Grapalat" w:cs="Calibri Light"/>
                <w:bCs/>
                <w:i/>
                <w:color w:val="000000"/>
                <w:sz w:val="18"/>
                <w:lang w:val="fr-FR"/>
              </w:rPr>
              <w:t xml:space="preserve"> (2014</w:t>
            </w:r>
            <w:r w:rsidRPr="00EE6D0D">
              <w:rPr>
                <w:rFonts w:ascii="GHEA Grapalat" w:hAnsi="GHEA Grapalat" w:cs="Calibri Light"/>
                <w:bCs/>
                <w:i/>
                <w:color w:val="000000"/>
                <w:sz w:val="18"/>
                <w:lang w:val="ru-RU"/>
              </w:rPr>
              <w:t>թ</w:t>
            </w:r>
            <w:r w:rsidRPr="00EE6D0D">
              <w:rPr>
                <w:rFonts w:ascii="GHEA Grapalat" w:hAnsi="GHEA Grapalat" w:cs="Calibri Light"/>
                <w:bCs/>
                <w:i/>
                <w:color w:val="000000"/>
                <w:sz w:val="18"/>
                <w:lang w:val="fr-FR"/>
              </w:rPr>
              <w:t>.). «</w:t>
            </w:r>
            <w:r w:rsidRPr="00EE6D0D">
              <w:rPr>
                <w:rFonts w:ascii="GHEA Grapalat" w:hAnsi="GHEA Grapalat" w:cs="Calibri Light"/>
                <w:bCs/>
                <w:i/>
                <w:color w:val="000000"/>
                <w:sz w:val="18"/>
                <w:lang w:val="ru-RU"/>
              </w:rPr>
              <w:t>Ցածր</w:t>
            </w:r>
            <w:r w:rsidRPr="00EE6D0D">
              <w:rPr>
                <w:rFonts w:ascii="GHEA Grapalat" w:hAnsi="GHEA Grapalat" w:cs="Calibri Light"/>
                <w:bCs/>
                <w:i/>
                <w:color w:val="000000"/>
                <w:sz w:val="18"/>
                <w:lang w:val="fr-FR"/>
              </w:rPr>
              <w:t xml:space="preserve"> </w:t>
            </w:r>
            <w:r w:rsidRPr="00EE6D0D">
              <w:rPr>
                <w:rFonts w:ascii="GHEA Grapalat" w:hAnsi="GHEA Grapalat" w:cs="Calibri Light"/>
                <w:bCs/>
                <w:i/>
                <w:color w:val="000000"/>
                <w:sz w:val="18"/>
                <w:lang w:val="ru-RU"/>
              </w:rPr>
              <w:t>մակարդակի</w:t>
            </w:r>
            <w:r w:rsidRPr="00EE6D0D">
              <w:rPr>
                <w:rFonts w:ascii="GHEA Grapalat" w:hAnsi="GHEA Grapalat" w:cs="Calibri Light"/>
                <w:bCs/>
                <w:i/>
                <w:color w:val="000000"/>
                <w:sz w:val="18"/>
                <w:lang w:val="fr-FR"/>
              </w:rPr>
              <w:t xml:space="preserve"> </w:t>
            </w:r>
            <w:r w:rsidRPr="00EE6D0D">
              <w:rPr>
                <w:rFonts w:ascii="GHEA Grapalat" w:hAnsi="GHEA Grapalat" w:cs="Calibri Light"/>
                <w:bCs/>
                <w:i/>
                <w:color w:val="000000"/>
                <w:sz w:val="18"/>
                <w:lang w:val="ru-RU"/>
              </w:rPr>
              <w:t>արտանետումներով</w:t>
            </w:r>
            <w:r w:rsidRPr="00EE6D0D">
              <w:rPr>
                <w:rFonts w:ascii="GHEA Grapalat" w:hAnsi="GHEA Grapalat" w:cs="Calibri Light"/>
                <w:bCs/>
                <w:i/>
                <w:color w:val="000000"/>
                <w:sz w:val="18"/>
                <w:lang w:val="fr-FR"/>
              </w:rPr>
              <w:t xml:space="preserve"> </w:t>
            </w:r>
            <w:r w:rsidRPr="00EE6D0D">
              <w:rPr>
                <w:rFonts w:ascii="GHEA Grapalat" w:hAnsi="GHEA Grapalat" w:cs="Calibri Light"/>
                <w:bCs/>
                <w:i/>
                <w:color w:val="000000"/>
                <w:sz w:val="18"/>
                <w:lang w:val="ru-RU"/>
              </w:rPr>
              <w:t>զարգացման</w:t>
            </w:r>
            <w:r w:rsidRPr="00EE6D0D">
              <w:rPr>
                <w:rFonts w:ascii="GHEA Grapalat" w:hAnsi="GHEA Grapalat" w:cs="Calibri Light"/>
                <w:bCs/>
                <w:i/>
                <w:color w:val="000000"/>
                <w:sz w:val="18"/>
                <w:lang w:val="fr-FR"/>
              </w:rPr>
              <w:t xml:space="preserve"> </w:t>
            </w:r>
            <w:r w:rsidRPr="00EE6D0D">
              <w:rPr>
                <w:rFonts w:ascii="GHEA Grapalat" w:hAnsi="GHEA Grapalat" w:cs="Calibri Light"/>
                <w:bCs/>
                <w:i/>
                <w:color w:val="000000"/>
                <w:sz w:val="18"/>
                <w:lang w:val="ru-RU"/>
              </w:rPr>
              <w:t>ռազմավարությունների</w:t>
            </w:r>
            <w:r w:rsidRPr="00EE6D0D">
              <w:rPr>
                <w:rFonts w:ascii="GHEA Grapalat" w:hAnsi="GHEA Grapalat" w:cs="Calibri Light"/>
                <w:bCs/>
                <w:i/>
                <w:color w:val="000000"/>
                <w:sz w:val="18"/>
                <w:lang w:val="fr-FR"/>
              </w:rPr>
              <w:t xml:space="preserve"> </w:t>
            </w:r>
            <w:r w:rsidRPr="00EE6D0D">
              <w:rPr>
                <w:rFonts w:ascii="GHEA Grapalat" w:hAnsi="GHEA Grapalat" w:cs="Calibri Light"/>
                <w:bCs/>
                <w:i/>
                <w:color w:val="000000"/>
                <w:sz w:val="18"/>
                <w:lang w:val="ru-RU"/>
              </w:rPr>
              <w:t>կարողությունների</w:t>
            </w:r>
            <w:r w:rsidRPr="00EE6D0D">
              <w:rPr>
                <w:rFonts w:ascii="GHEA Grapalat" w:hAnsi="GHEA Grapalat" w:cs="Calibri Light"/>
                <w:bCs/>
                <w:i/>
                <w:color w:val="000000"/>
                <w:sz w:val="18"/>
                <w:lang w:val="fr-FR"/>
              </w:rPr>
              <w:t xml:space="preserve"> </w:t>
            </w:r>
            <w:r w:rsidRPr="00EE6D0D">
              <w:rPr>
                <w:rFonts w:ascii="GHEA Grapalat" w:hAnsi="GHEA Grapalat" w:cs="Calibri Light"/>
                <w:bCs/>
                <w:i/>
                <w:color w:val="000000"/>
                <w:sz w:val="18"/>
                <w:lang w:val="ru-RU"/>
              </w:rPr>
              <w:t>ընդլայնման</w:t>
            </w:r>
            <w:r w:rsidRPr="00EE6D0D">
              <w:rPr>
                <w:rFonts w:ascii="GHEA Grapalat" w:hAnsi="GHEA Grapalat" w:cs="Calibri Light"/>
                <w:bCs/>
                <w:i/>
                <w:color w:val="000000"/>
                <w:sz w:val="18"/>
                <w:lang w:val="fr-FR"/>
              </w:rPr>
              <w:t xml:space="preserve"> (EC-LEDS) </w:t>
            </w:r>
            <w:r w:rsidRPr="00EE6D0D">
              <w:rPr>
                <w:rFonts w:ascii="GHEA Grapalat" w:hAnsi="GHEA Grapalat" w:cs="Calibri Light"/>
                <w:bCs/>
                <w:i/>
                <w:color w:val="000000"/>
                <w:sz w:val="18"/>
                <w:lang w:val="ru-RU"/>
              </w:rPr>
              <w:t>ծրագիր</w:t>
            </w:r>
            <w:r w:rsidRPr="00EE6D0D">
              <w:rPr>
                <w:rFonts w:ascii="GHEA Grapalat" w:hAnsi="GHEA Grapalat" w:cs="Calibri Light"/>
                <w:bCs/>
                <w:i/>
                <w:color w:val="000000"/>
                <w:sz w:val="18"/>
                <w:lang w:val="fr-FR"/>
              </w:rPr>
              <w:t xml:space="preserve"> </w:t>
            </w:r>
            <w:r w:rsidRPr="00EE6D0D">
              <w:rPr>
                <w:rFonts w:ascii="GHEA Grapalat" w:hAnsi="GHEA Grapalat" w:cs="Calibri Light"/>
                <w:bCs/>
                <w:i/>
                <w:color w:val="000000"/>
                <w:sz w:val="18"/>
                <w:lang w:val="ru-RU"/>
              </w:rPr>
              <w:t>Հայաստանում</w:t>
            </w:r>
            <w:r w:rsidRPr="00EE6D0D">
              <w:rPr>
                <w:rFonts w:ascii="GHEA Grapalat" w:hAnsi="GHEA Grapalat" w:cs="Calibri Light"/>
                <w:bCs/>
                <w:i/>
                <w:color w:val="000000"/>
                <w:sz w:val="18"/>
                <w:lang w:val="fr-FR"/>
              </w:rPr>
              <w:t>»</w:t>
            </w:r>
            <w:r w:rsidRPr="00EE6D0D">
              <w:rPr>
                <w:rFonts w:ascii="GHEA Grapalat" w:hAnsi="GHEA Grapalat" w:cs="Calibri Light"/>
                <w:bCs/>
                <w:i/>
                <w:color w:val="000000"/>
                <w:sz w:val="18"/>
                <w:lang w:val="ru-RU"/>
              </w:rPr>
              <w:t>՝</w:t>
            </w:r>
            <w:r w:rsidRPr="00EE6D0D">
              <w:rPr>
                <w:rFonts w:ascii="GHEA Grapalat" w:hAnsi="GHEA Grapalat" w:cs="Calibri Light"/>
                <w:bCs/>
                <w:i/>
                <w:color w:val="000000"/>
                <w:sz w:val="18"/>
                <w:lang w:val="fr-FR"/>
              </w:rPr>
              <w:t xml:space="preserve"> TetraTech-</w:t>
            </w:r>
            <w:r w:rsidRPr="00EE6D0D">
              <w:rPr>
                <w:rFonts w:ascii="GHEA Grapalat" w:hAnsi="GHEA Grapalat" w:cs="Calibri Light"/>
                <w:bCs/>
                <w:i/>
                <w:color w:val="000000"/>
                <w:sz w:val="18"/>
                <w:lang w:val="ru-RU"/>
              </w:rPr>
              <w:t>ի</w:t>
            </w:r>
            <w:r w:rsidRPr="00EE6D0D">
              <w:rPr>
                <w:rFonts w:ascii="GHEA Grapalat" w:hAnsi="GHEA Grapalat" w:cs="Calibri Light"/>
                <w:bCs/>
                <w:i/>
                <w:color w:val="000000"/>
                <w:sz w:val="18"/>
                <w:lang w:val="fr-FR"/>
              </w:rPr>
              <w:t xml:space="preserve"> </w:t>
            </w:r>
            <w:r w:rsidRPr="00EE6D0D">
              <w:rPr>
                <w:rFonts w:ascii="GHEA Grapalat" w:hAnsi="GHEA Grapalat" w:cs="Calibri Light"/>
                <w:bCs/>
                <w:i/>
                <w:color w:val="000000"/>
                <w:sz w:val="18"/>
                <w:lang w:val="ru-RU"/>
              </w:rPr>
              <w:t>կողմից</w:t>
            </w:r>
            <w:r w:rsidRPr="00EE6D0D">
              <w:rPr>
                <w:rFonts w:ascii="GHEA Grapalat" w:hAnsi="GHEA Grapalat" w:cs="Calibri Light"/>
                <w:bCs/>
                <w:i/>
                <w:color w:val="000000"/>
                <w:sz w:val="18"/>
                <w:lang w:val="fr-FR"/>
              </w:rPr>
              <w:t xml:space="preserve"> </w:t>
            </w:r>
            <w:r w:rsidRPr="00EE6D0D">
              <w:rPr>
                <w:rFonts w:ascii="GHEA Grapalat" w:hAnsi="GHEA Grapalat" w:cs="Calibri Light"/>
                <w:bCs/>
                <w:i/>
                <w:color w:val="000000"/>
                <w:sz w:val="18"/>
                <w:lang w:val="ru-RU"/>
              </w:rPr>
              <w:t>իրականացվող</w:t>
            </w:r>
            <w:r w:rsidRPr="00EE6D0D">
              <w:rPr>
                <w:rFonts w:ascii="GHEA Grapalat" w:hAnsi="GHEA Grapalat" w:cs="Calibri Light"/>
                <w:bCs/>
                <w:i/>
                <w:color w:val="000000"/>
                <w:sz w:val="18"/>
                <w:lang w:val="fr-FR"/>
              </w:rPr>
              <w:t xml:space="preserve">, </w:t>
            </w:r>
            <w:r w:rsidRPr="00EE6D0D">
              <w:rPr>
                <w:rFonts w:ascii="GHEA Grapalat" w:hAnsi="GHEA Grapalat" w:cs="Calibri Light"/>
                <w:bCs/>
                <w:i/>
                <w:color w:val="000000"/>
                <w:sz w:val="18"/>
                <w:lang w:val="ru-RU"/>
              </w:rPr>
              <w:t>Ազգային</w:t>
            </w:r>
            <w:r w:rsidRPr="00EE6D0D">
              <w:rPr>
                <w:rFonts w:ascii="GHEA Grapalat" w:hAnsi="GHEA Grapalat" w:cs="Calibri Light"/>
                <w:bCs/>
                <w:i/>
                <w:color w:val="000000"/>
                <w:sz w:val="18"/>
                <w:lang w:val="fr-FR"/>
              </w:rPr>
              <w:t xml:space="preserve"> </w:t>
            </w:r>
            <w:r w:rsidRPr="00EE6D0D">
              <w:rPr>
                <w:rFonts w:ascii="GHEA Grapalat" w:hAnsi="GHEA Grapalat" w:cs="Calibri Light"/>
                <w:bCs/>
                <w:i/>
                <w:color w:val="000000"/>
                <w:sz w:val="18"/>
                <w:lang w:val="ru-RU"/>
              </w:rPr>
              <w:lastRenderedPageBreak/>
              <w:t>էներգետիկ</w:t>
            </w:r>
            <w:r w:rsidRPr="00EE6D0D">
              <w:rPr>
                <w:rFonts w:ascii="GHEA Grapalat" w:hAnsi="GHEA Grapalat" w:cs="Calibri Light"/>
                <w:bCs/>
                <w:i/>
                <w:color w:val="000000"/>
                <w:sz w:val="18"/>
                <w:lang w:val="fr-FR"/>
              </w:rPr>
              <w:t xml:space="preserve"> </w:t>
            </w:r>
            <w:r w:rsidRPr="00EE6D0D">
              <w:rPr>
                <w:rFonts w:ascii="GHEA Grapalat" w:hAnsi="GHEA Grapalat" w:cs="Calibri Light"/>
                <w:bCs/>
                <w:i/>
                <w:color w:val="000000"/>
                <w:sz w:val="18"/>
                <w:lang w:val="ru-RU"/>
              </w:rPr>
              <w:t>հաշվեկշռի</w:t>
            </w:r>
            <w:r w:rsidRPr="00EE6D0D">
              <w:rPr>
                <w:rFonts w:ascii="GHEA Grapalat" w:hAnsi="GHEA Grapalat" w:cs="Calibri Light"/>
                <w:bCs/>
                <w:i/>
                <w:color w:val="000000"/>
                <w:sz w:val="18"/>
                <w:lang w:val="fr-FR"/>
              </w:rPr>
              <w:t xml:space="preserve"> </w:t>
            </w:r>
            <w:r w:rsidRPr="00EE6D0D">
              <w:rPr>
                <w:rFonts w:ascii="GHEA Grapalat" w:hAnsi="GHEA Grapalat" w:cs="Calibri Light"/>
                <w:bCs/>
                <w:i/>
                <w:color w:val="000000"/>
                <w:sz w:val="18"/>
                <w:lang w:val="ru-RU"/>
              </w:rPr>
              <w:t>հաշվարկման</w:t>
            </w:r>
            <w:r w:rsidRPr="00EE6D0D">
              <w:rPr>
                <w:rFonts w:ascii="GHEA Grapalat" w:hAnsi="GHEA Grapalat" w:cs="Calibri Light"/>
                <w:bCs/>
                <w:i/>
                <w:color w:val="000000"/>
                <w:sz w:val="18"/>
                <w:lang w:val="fr-FR"/>
              </w:rPr>
              <w:t xml:space="preserve"> </w:t>
            </w:r>
            <w:r w:rsidRPr="00EE6D0D">
              <w:rPr>
                <w:rFonts w:ascii="GHEA Grapalat" w:hAnsi="GHEA Grapalat" w:cs="Calibri Light"/>
                <w:bCs/>
                <w:i/>
                <w:color w:val="000000"/>
                <w:sz w:val="18"/>
                <w:lang w:val="ru-RU"/>
              </w:rPr>
              <w:t>նախնական</w:t>
            </w:r>
            <w:r w:rsidRPr="00EE6D0D">
              <w:rPr>
                <w:rFonts w:ascii="GHEA Grapalat" w:hAnsi="GHEA Grapalat" w:cs="Calibri Light"/>
                <w:bCs/>
                <w:i/>
                <w:color w:val="000000"/>
                <w:sz w:val="18"/>
                <w:lang w:val="fr-FR"/>
              </w:rPr>
              <w:t xml:space="preserve"> </w:t>
            </w:r>
            <w:r w:rsidRPr="00EE6D0D">
              <w:rPr>
                <w:rFonts w:ascii="GHEA Grapalat" w:hAnsi="GHEA Grapalat" w:cs="Calibri Light"/>
                <w:bCs/>
                <w:i/>
                <w:color w:val="000000"/>
                <w:sz w:val="18"/>
                <w:lang w:val="ru-RU"/>
              </w:rPr>
              <w:t>արդյունքները</w:t>
            </w:r>
            <w:r w:rsidRPr="00EE6D0D">
              <w:rPr>
                <w:rFonts w:ascii="GHEA Grapalat" w:hAnsi="GHEA Grapalat" w:cs="Calibri Light"/>
                <w:bCs/>
                <w:i/>
                <w:color w:val="000000"/>
                <w:sz w:val="18"/>
                <w:lang w:val="fr-FR"/>
              </w:rPr>
              <w:t xml:space="preserve"> </w:t>
            </w:r>
            <w:r w:rsidRPr="00EE6D0D">
              <w:rPr>
                <w:rFonts w:ascii="GHEA Grapalat" w:hAnsi="GHEA Grapalat" w:cs="Calibri Light"/>
                <w:bCs/>
                <w:i/>
                <w:color w:val="000000"/>
                <w:sz w:val="18"/>
                <w:lang w:val="ru-RU"/>
              </w:rPr>
              <w:t>Հայաստանի</w:t>
            </w:r>
            <w:r w:rsidRPr="00EE6D0D">
              <w:rPr>
                <w:rFonts w:ascii="GHEA Grapalat" w:hAnsi="GHEA Grapalat" w:cs="Calibri Light"/>
                <w:bCs/>
                <w:i/>
                <w:color w:val="000000"/>
                <w:sz w:val="18"/>
                <w:lang w:val="fr-FR"/>
              </w:rPr>
              <w:t xml:space="preserve"> </w:t>
            </w:r>
            <w:r w:rsidRPr="00EE6D0D">
              <w:rPr>
                <w:rFonts w:ascii="GHEA Grapalat" w:hAnsi="GHEA Grapalat" w:cs="Calibri Light"/>
                <w:bCs/>
                <w:i/>
                <w:color w:val="000000"/>
                <w:sz w:val="18"/>
                <w:lang w:val="ru-RU"/>
              </w:rPr>
              <w:t>համար</w:t>
            </w:r>
            <w:r w:rsidRPr="00EE6D0D">
              <w:rPr>
                <w:rFonts w:ascii="GHEA Grapalat" w:hAnsi="GHEA Grapalat" w:cs="Calibri Light"/>
                <w:bCs/>
                <w:i/>
                <w:color w:val="000000"/>
                <w:sz w:val="18"/>
                <w:lang w:val="fr-FR"/>
              </w:rPr>
              <w:t xml:space="preserve"> 2010-2012 </w:t>
            </w:r>
            <w:r w:rsidRPr="00EE6D0D">
              <w:rPr>
                <w:rFonts w:ascii="GHEA Grapalat" w:hAnsi="GHEA Grapalat" w:cs="Calibri Light"/>
                <w:bCs/>
                <w:i/>
                <w:color w:val="000000"/>
                <w:sz w:val="18"/>
                <w:lang w:val="ru-RU"/>
              </w:rPr>
              <w:t>թթ</w:t>
            </w:r>
            <w:r w:rsidRPr="00EE6D0D">
              <w:rPr>
                <w:rFonts w:ascii="GHEA Grapalat" w:hAnsi="GHEA Grapalat" w:cs="Calibri Light"/>
                <w:bCs/>
                <w:i/>
                <w:color w:val="000000"/>
                <w:sz w:val="18"/>
                <w:lang w:val="fr-FR"/>
              </w:rPr>
              <w:t>.-</w:t>
            </w:r>
            <w:r w:rsidRPr="00EE6D0D">
              <w:rPr>
                <w:rFonts w:ascii="GHEA Grapalat" w:hAnsi="GHEA Grapalat" w:cs="Calibri Light"/>
                <w:bCs/>
                <w:i/>
                <w:color w:val="000000"/>
                <w:sz w:val="18"/>
                <w:lang w:val="ru-RU"/>
              </w:rPr>
              <w:t>ի</w:t>
            </w:r>
            <w:r w:rsidRPr="00EE6D0D">
              <w:rPr>
                <w:rFonts w:ascii="GHEA Grapalat" w:hAnsi="GHEA Grapalat" w:cs="Calibri Light"/>
                <w:bCs/>
                <w:i/>
                <w:color w:val="000000"/>
                <w:sz w:val="18"/>
                <w:lang w:val="fr-FR"/>
              </w:rPr>
              <w:t xml:space="preserve"> </w:t>
            </w:r>
            <w:r w:rsidRPr="00EE6D0D">
              <w:rPr>
                <w:rFonts w:ascii="GHEA Grapalat" w:hAnsi="GHEA Grapalat" w:cs="Calibri Light"/>
                <w:bCs/>
                <w:i/>
                <w:color w:val="000000"/>
                <w:sz w:val="18"/>
                <w:lang w:val="ru-RU"/>
              </w:rPr>
              <w:t>համար</w:t>
            </w:r>
            <w:r w:rsidRPr="00EE6D0D">
              <w:rPr>
                <w:rFonts w:ascii="GHEA Grapalat" w:hAnsi="GHEA Grapalat" w:cs="Calibri Light"/>
                <w:bCs/>
                <w:i/>
                <w:color w:val="000000"/>
                <w:sz w:val="18"/>
                <w:lang w:val="fr-FR"/>
              </w:rPr>
              <w:t>:</w:t>
            </w:r>
            <w:r w:rsidRPr="00EE6D0D">
              <w:rPr>
                <w:rFonts w:ascii="GHEA Grapalat" w:hAnsi="GHEA Grapalat"/>
                <w:b/>
                <w:bCs/>
                <w:color w:val="2E74B5"/>
                <w:sz w:val="20"/>
                <w:lang w:val="hy-AM"/>
              </w:rPr>
              <w:t xml:space="preserve"> </w:t>
            </w:r>
          </w:p>
        </w:tc>
      </w:tr>
    </w:tbl>
    <w:p w:rsidR="00177C61" w:rsidRPr="00EE6D0D" w:rsidRDefault="00177C61" w:rsidP="00177C61">
      <w:pPr>
        <w:pStyle w:val="Ecotext"/>
        <w:rPr>
          <w:rFonts w:ascii="GHEA Grapalat" w:hAnsi="GHEA Grapalat" w:cs="Calibri Light"/>
          <w:lang w:val="fr-FR"/>
        </w:rPr>
      </w:pPr>
    </w:p>
    <w:p w:rsidR="00177C61" w:rsidRPr="0095254A" w:rsidRDefault="00177C61" w:rsidP="00177C61">
      <w:pPr>
        <w:pStyle w:val="Ecotext"/>
        <w:rPr>
          <w:rFonts w:ascii="GHEA Grapalat" w:hAnsi="GHEA Grapalat" w:cs="Calibri Light"/>
          <w:sz w:val="22"/>
          <w:szCs w:val="22"/>
          <w:lang w:val="fr-FR"/>
        </w:rPr>
      </w:pPr>
      <w:r w:rsidRPr="0095254A">
        <w:rPr>
          <w:rFonts w:ascii="GHEA Grapalat" w:hAnsi="GHEA Grapalat" w:cs="Calibri Light"/>
          <w:sz w:val="22"/>
          <w:szCs w:val="22"/>
          <w:lang w:val="fr-FR"/>
        </w:rPr>
        <w:t>Էներգիայի սպառման բացարձակ սահմանը երկրի համար տեղին է, եթե այն պետք է ապահովի որոշակի քանակական թիրախ (</w:t>
      </w:r>
      <w:r w:rsidRPr="0095254A">
        <w:rPr>
          <w:rFonts w:ascii="GHEA Grapalat" w:hAnsi="GHEA Grapalat" w:cs="Calibri Light"/>
          <w:sz w:val="22"/>
          <w:szCs w:val="22"/>
          <w:lang w:val="en-US"/>
        </w:rPr>
        <w:t>օրինակ</w:t>
      </w:r>
      <w:r w:rsidRPr="0095254A">
        <w:rPr>
          <w:rFonts w:ascii="GHEA Grapalat" w:hAnsi="GHEA Grapalat" w:cs="Calibri Light"/>
          <w:sz w:val="22"/>
          <w:szCs w:val="22"/>
          <w:lang w:val="fr-FR"/>
        </w:rPr>
        <w:t xml:space="preserve">, դեֆիցիտի պատճառով </w:t>
      </w:r>
      <w:r w:rsidRPr="0095254A">
        <w:rPr>
          <w:rFonts w:ascii="GHEA Grapalat" w:hAnsi="GHEA Grapalat" w:cs="Calibri Light"/>
          <w:sz w:val="22"/>
          <w:szCs w:val="22"/>
          <w:lang w:val="en-US"/>
        </w:rPr>
        <w:t>ազգային</w:t>
      </w:r>
      <w:r w:rsidRPr="0095254A">
        <w:rPr>
          <w:rFonts w:ascii="GHEA Grapalat" w:hAnsi="GHEA Grapalat" w:cs="Calibri Light"/>
          <w:sz w:val="22"/>
          <w:szCs w:val="22"/>
          <w:lang w:val="fr-FR"/>
        </w:rPr>
        <w:t xml:space="preserve"> էներգասպառման 20%-ով կրճատման անհրաժեշտությունը Ուկրաինայում 1990թ., կամ ԵՄ երկրների պարտավորվածությունը, պայմանավորված Միության 20-20-20 թիրախով</w:t>
      </w:r>
      <w:r w:rsidRPr="0095254A">
        <w:rPr>
          <w:rStyle w:val="FootnoteReference"/>
          <w:rFonts w:ascii="GHEA Grapalat" w:hAnsi="GHEA Grapalat" w:cs="Calibri Light"/>
          <w:sz w:val="22"/>
          <w:szCs w:val="22"/>
          <w:lang w:val="en-US"/>
        </w:rPr>
        <w:footnoteReference w:id="6"/>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Քանի</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որ</w:t>
      </w:r>
      <w:r w:rsidRPr="0095254A">
        <w:rPr>
          <w:rFonts w:ascii="GHEA Grapalat" w:hAnsi="GHEA Grapalat" w:cs="Calibri Light"/>
          <w:sz w:val="22"/>
          <w:szCs w:val="22"/>
          <w:lang w:val="fr-FR"/>
        </w:rPr>
        <w:t xml:space="preserve"> </w:t>
      </w:r>
      <w:r>
        <w:rPr>
          <w:rFonts w:ascii="GHEA Grapalat" w:hAnsi="GHEA Grapalat" w:cs="Calibri Light"/>
          <w:sz w:val="22"/>
          <w:szCs w:val="22"/>
          <w:lang w:val="en-US"/>
        </w:rPr>
        <w:t>Հայաստանի</w:t>
      </w:r>
      <w:r w:rsidRPr="00F85432">
        <w:rPr>
          <w:rFonts w:ascii="GHEA Grapalat" w:hAnsi="GHEA Grapalat" w:cs="Calibri Light"/>
          <w:sz w:val="22"/>
          <w:szCs w:val="22"/>
          <w:lang w:val="fr-FR"/>
        </w:rPr>
        <w:t xml:space="preserve"> </w:t>
      </w:r>
      <w:r>
        <w:rPr>
          <w:rFonts w:ascii="GHEA Grapalat" w:hAnsi="GHEA Grapalat" w:cs="Calibri Light"/>
          <w:sz w:val="22"/>
          <w:szCs w:val="22"/>
          <w:lang w:val="en-US"/>
        </w:rPr>
        <w:t>Հանրապետությունը</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որևէ</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բացարձակ</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թիրախի</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ապահովման</w:t>
      </w:r>
      <w:r w:rsidRPr="0095254A">
        <w:rPr>
          <w:rFonts w:ascii="GHEA Grapalat" w:hAnsi="GHEA Grapalat" w:cs="Calibri Light"/>
          <w:sz w:val="22"/>
          <w:szCs w:val="22"/>
          <w:lang w:val="fr-FR"/>
        </w:rPr>
        <w:t xml:space="preserve"> պարտավորվածություն </w:t>
      </w:r>
      <w:r w:rsidRPr="0095254A">
        <w:rPr>
          <w:rFonts w:ascii="GHEA Grapalat" w:hAnsi="GHEA Grapalat" w:cs="Calibri Light"/>
          <w:sz w:val="22"/>
          <w:szCs w:val="22"/>
          <w:lang w:val="en-US"/>
        </w:rPr>
        <w:t>չունի</w:t>
      </w:r>
      <w:r w:rsidRPr="0095254A">
        <w:rPr>
          <w:rFonts w:ascii="GHEA Grapalat" w:hAnsi="GHEA Grapalat" w:cs="Calibri Light"/>
          <w:sz w:val="22"/>
          <w:szCs w:val="22"/>
          <w:lang w:val="fr-FR"/>
        </w:rPr>
        <w:t xml:space="preserve">, կիրառելի որոշման չափանիշներ են համարվում տնտեսական </w:t>
      </w:r>
      <w:r w:rsidRPr="0095254A">
        <w:rPr>
          <w:rFonts w:ascii="GHEA Grapalat" w:hAnsi="GHEA Grapalat" w:cs="Calibri Light"/>
          <w:sz w:val="22"/>
          <w:szCs w:val="22"/>
          <w:lang w:val="hy-AM"/>
        </w:rPr>
        <w:t>ծախսարդյուն</w:t>
      </w:r>
      <w:r w:rsidRPr="0095254A">
        <w:rPr>
          <w:rFonts w:ascii="GHEA Grapalat" w:hAnsi="GHEA Grapalat" w:cs="Calibri Light"/>
          <w:sz w:val="22"/>
          <w:szCs w:val="22"/>
          <w:lang w:val="fr-FR"/>
        </w:rPr>
        <w:t xml:space="preserve">ավետությունը և համապատասխանությունը ազգային տնտեսական զարգացման նպատակներին, իսկ թիրախի չափը հիմնված է </w:t>
      </w:r>
      <w:r w:rsidRPr="0095254A">
        <w:rPr>
          <w:rFonts w:ascii="GHEA Grapalat" w:hAnsi="GHEA Grapalat" w:cs="Calibri Light"/>
          <w:sz w:val="22"/>
          <w:szCs w:val="22"/>
          <w:lang w:val="hy-AM"/>
        </w:rPr>
        <w:t>ծախսարդյունավետ</w:t>
      </w:r>
      <w:r w:rsidRPr="0095254A">
        <w:rPr>
          <w:rFonts w:ascii="GHEA Grapalat" w:hAnsi="GHEA Grapalat" w:cs="Calibri Light"/>
          <w:sz w:val="22"/>
          <w:szCs w:val="22"/>
          <w:lang w:val="fr-FR"/>
        </w:rPr>
        <w:t xml:space="preserve"> էներգախնայողության մնացած ներուժի և անհրաժեշտ ներդրումների համար վճարելու հնարավորության վրա, </w:t>
      </w:r>
      <w:r w:rsidRPr="0095254A">
        <w:rPr>
          <w:rFonts w:ascii="GHEA Grapalat" w:hAnsi="GHEA Grapalat" w:cs="Calibri Light"/>
          <w:sz w:val="22"/>
          <w:szCs w:val="22"/>
          <w:lang w:val="hy-AM"/>
        </w:rPr>
        <w:t>այսինքն</w:t>
      </w:r>
      <w:r w:rsidRPr="0095254A">
        <w:rPr>
          <w:rFonts w:ascii="GHEA Grapalat" w:hAnsi="GHEA Grapalat" w:cs="Calibri Light"/>
          <w:sz w:val="22"/>
          <w:szCs w:val="22"/>
          <w:lang w:val="fr-FR"/>
        </w:rPr>
        <w:t>, ներկայիս ՀՆԱ-</w:t>
      </w:r>
      <w:r w:rsidRPr="0095254A">
        <w:rPr>
          <w:rFonts w:ascii="GHEA Grapalat" w:hAnsi="GHEA Grapalat" w:cs="Calibri Light"/>
          <w:sz w:val="22"/>
          <w:szCs w:val="22"/>
          <w:lang w:val="hy-AM"/>
        </w:rPr>
        <w:t>ի</w:t>
      </w:r>
      <w:r w:rsidRPr="0095254A">
        <w:rPr>
          <w:rFonts w:ascii="GHEA Grapalat" w:hAnsi="GHEA Grapalat" w:cs="Calibri Light"/>
          <w:sz w:val="22"/>
          <w:szCs w:val="22"/>
          <w:lang w:val="fr-FR"/>
        </w:rPr>
        <w:t xml:space="preserve"> և դրա ապագա փոփոխություններ</w:t>
      </w:r>
      <w:r w:rsidRPr="0095254A">
        <w:rPr>
          <w:rFonts w:ascii="GHEA Grapalat" w:hAnsi="GHEA Grapalat" w:cs="Calibri Light"/>
          <w:sz w:val="22"/>
          <w:szCs w:val="22"/>
          <w:lang w:val="hy-AM"/>
        </w:rPr>
        <w:t>ի վրա</w:t>
      </w:r>
      <w:r w:rsidRPr="0095254A">
        <w:rPr>
          <w:rFonts w:ascii="GHEA Grapalat" w:hAnsi="GHEA Grapalat" w:cs="Calibri Light"/>
          <w:sz w:val="22"/>
          <w:szCs w:val="22"/>
          <w:lang w:val="fr-FR"/>
        </w:rPr>
        <w:t xml:space="preserve">: </w:t>
      </w:r>
    </w:p>
    <w:p w:rsidR="00177C61" w:rsidRPr="0095254A" w:rsidRDefault="00177C61" w:rsidP="00177C61">
      <w:pPr>
        <w:pStyle w:val="Ecotext"/>
        <w:widowControl w:val="0"/>
        <w:suppressAutoHyphens w:val="0"/>
        <w:spacing w:before="0" w:after="0"/>
        <w:rPr>
          <w:rFonts w:ascii="GHEA Grapalat" w:hAnsi="GHEA Grapalat" w:cs="Calibri Light"/>
          <w:sz w:val="22"/>
          <w:szCs w:val="22"/>
          <w:lang w:val="fr-FR"/>
        </w:rPr>
      </w:pPr>
      <w:r w:rsidRPr="0095254A">
        <w:rPr>
          <w:rFonts w:ascii="GHEA Grapalat" w:hAnsi="GHEA Grapalat" w:cs="Calibri Light"/>
          <w:sz w:val="22"/>
          <w:szCs w:val="22"/>
          <w:lang w:val="en-US"/>
        </w:rPr>
        <w:t>Հետևաբար</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Հայաստանի</w:t>
      </w:r>
      <w:r w:rsidRPr="0095254A">
        <w:rPr>
          <w:rFonts w:ascii="GHEA Grapalat" w:hAnsi="GHEA Grapalat" w:cs="Calibri Light"/>
          <w:sz w:val="22"/>
          <w:szCs w:val="22"/>
          <w:lang w:val="fr-FR"/>
        </w:rPr>
        <w:t xml:space="preserve"> </w:t>
      </w:r>
      <w:r>
        <w:rPr>
          <w:rFonts w:ascii="GHEA Grapalat" w:hAnsi="GHEA Grapalat" w:cs="Calibri Light"/>
          <w:sz w:val="22"/>
          <w:szCs w:val="22"/>
          <w:lang w:val="fr-FR"/>
        </w:rPr>
        <w:t xml:space="preserve">Հանրապետության </w:t>
      </w:r>
      <w:r w:rsidRPr="0095254A">
        <w:rPr>
          <w:rFonts w:ascii="GHEA Grapalat" w:hAnsi="GHEA Grapalat" w:cs="Calibri Light"/>
          <w:sz w:val="22"/>
          <w:szCs w:val="22"/>
          <w:lang w:val="en-US"/>
        </w:rPr>
        <w:t>թիրախը</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կախված</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չէ</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որևէ</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բացարձակ</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քանակական</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թիրախից</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և</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առաջարկվում</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է</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կապ</w:t>
      </w:r>
      <w:r w:rsidRPr="0095254A" w:rsidDel="00D94E0E">
        <w:rPr>
          <w:rFonts w:ascii="GHEA Grapalat" w:hAnsi="GHEA Grapalat" w:cs="Calibri Light"/>
          <w:sz w:val="22"/>
          <w:szCs w:val="22"/>
          <w:lang w:val="fr-FR"/>
        </w:rPr>
        <w:t xml:space="preserve"> </w:t>
      </w:r>
      <w:r w:rsidRPr="0095254A">
        <w:rPr>
          <w:rFonts w:ascii="GHEA Grapalat" w:hAnsi="GHEA Grapalat" w:cs="Calibri Light"/>
          <w:sz w:val="22"/>
          <w:szCs w:val="22"/>
          <w:lang w:val="en-US"/>
        </w:rPr>
        <w:t>ազգային</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քաղաքականության</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կիրարկման</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և</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արդյունավետության</w:t>
      </w:r>
      <w:r w:rsidRPr="0095254A">
        <w:rPr>
          <w:rFonts w:ascii="GHEA Grapalat" w:hAnsi="GHEA Grapalat" w:cs="Calibri Light"/>
          <w:sz w:val="22"/>
          <w:szCs w:val="22"/>
          <w:lang w:val="fr-FR"/>
        </w:rPr>
        <w:t>, էներգաարդյունավետության ֆինանսավորման, էներգետիկ ծառայությունների խթանման և տեղեկատվության տրամադրման հետ: Այս թիրախը կապված է աճի որակի հետ, նվազեցնելով արտադրանքի էներգ</w:t>
      </w:r>
      <w:r w:rsidRPr="0095254A">
        <w:rPr>
          <w:rFonts w:ascii="GHEA Grapalat" w:hAnsi="GHEA Grapalat" w:cs="Calibri Light"/>
          <w:sz w:val="22"/>
          <w:szCs w:val="22"/>
          <w:lang w:val="hy-AM"/>
        </w:rPr>
        <w:t>ատարությունը</w:t>
      </w:r>
      <w:r w:rsidRPr="0095254A">
        <w:rPr>
          <w:rFonts w:ascii="GHEA Grapalat" w:hAnsi="GHEA Grapalat" w:cs="Calibri Light"/>
          <w:sz w:val="22"/>
          <w:szCs w:val="22"/>
          <w:lang w:val="fr-FR"/>
        </w:rPr>
        <w:t xml:space="preserve">՝ առանց վտանգելու երկրի տնտեսական զարգացումը: </w:t>
      </w:r>
      <w:r w:rsidRPr="0095254A">
        <w:rPr>
          <w:rFonts w:ascii="GHEA Grapalat" w:hAnsi="GHEA Grapalat" w:cs="Calibri Light"/>
          <w:sz w:val="22"/>
          <w:szCs w:val="22"/>
          <w:lang w:val="en-US"/>
        </w:rPr>
        <w:t>Ինչպես</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պատկեր</w:t>
      </w:r>
      <w:r w:rsidRPr="0095254A">
        <w:rPr>
          <w:rFonts w:ascii="GHEA Grapalat" w:hAnsi="GHEA Grapalat" w:cs="Calibri Light"/>
          <w:sz w:val="22"/>
          <w:szCs w:val="22"/>
          <w:lang w:val="hy-AM"/>
        </w:rPr>
        <w:t>վ</w:t>
      </w:r>
      <w:r w:rsidRPr="0095254A">
        <w:rPr>
          <w:rFonts w:ascii="GHEA Grapalat" w:hAnsi="GHEA Grapalat" w:cs="Calibri Light"/>
          <w:sz w:val="22"/>
          <w:szCs w:val="22"/>
          <w:lang w:val="en-US"/>
        </w:rPr>
        <w:t>ում</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է</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ստորև</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ներկայացված</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նկարում</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Հայաստանն</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այս</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ուղղությամբ</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արդեն</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որոշակի</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առաջընթաց</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արձանագրել</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է</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անցյալ</w:t>
      </w:r>
      <w:r w:rsidRPr="0095254A">
        <w:rPr>
          <w:rFonts w:ascii="GHEA Grapalat" w:hAnsi="GHEA Grapalat" w:cs="Calibri Light"/>
          <w:sz w:val="22"/>
          <w:szCs w:val="22"/>
          <w:lang w:val="fr-FR"/>
        </w:rPr>
        <w:t xml:space="preserve"> </w:t>
      </w:r>
      <w:r w:rsidRPr="0095254A">
        <w:rPr>
          <w:rFonts w:ascii="GHEA Grapalat" w:hAnsi="GHEA Grapalat" w:cs="Calibri Light"/>
          <w:sz w:val="22"/>
          <w:szCs w:val="22"/>
          <w:lang w:val="en-US"/>
        </w:rPr>
        <w:t>տասնամյակում</w:t>
      </w:r>
      <w:r w:rsidRPr="0095254A">
        <w:rPr>
          <w:rFonts w:ascii="GHEA Grapalat" w:hAnsi="GHEA Grapalat" w:cs="Calibri Light"/>
          <w:sz w:val="22"/>
          <w:szCs w:val="22"/>
          <w:lang w:val="fr-FR"/>
        </w:rPr>
        <w:t xml:space="preserve">: </w:t>
      </w:r>
    </w:p>
    <w:p w:rsidR="00177C61" w:rsidRPr="00EE6D0D" w:rsidRDefault="00177C61" w:rsidP="00177C61">
      <w:pPr>
        <w:pStyle w:val="Ecotext"/>
        <w:widowControl w:val="0"/>
        <w:suppressAutoHyphens w:val="0"/>
        <w:spacing w:before="0" w:after="0"/>
        <w:rPr>
          <w:rFonts w:ascii="GHEA Grapalat" w:hAnsi="GHEA Grapalat" w:cs="Calibri Light"/>
        </w:rPr>
      </w:pPr>
      <w:r>
        <w:rPr>
          <w:rFonts w:ascii="GHEA Grapalat" w:hAnsi="GHEA Grapalat" w:cs="Calibri Light"/>
          <w:noProof/>
          <w:lang w:val="en-US"/>
        </w:rPr>
        <w:drawing>
          <wp:inline distT="0" distB="0" distL="0" distR="0" wp14:anchorId="2FFD78AC" wp14:editId="2A0B34F4">
            <wp:extent cx="6321425" cy="2711450"/>
            <wp:effectExtent l="0" t="0" r="317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21425" cy="2711450"/>
                    </a:xfrm>
                    <a:prstGeom prst="rect">
                      <a:avLst/>
                    </a:prstGeom>
                    <a:noFill/>
                    <a:ln>
                      <a:noFill/>
                    </a:ln>
                  </pic:spPr>
                </pic:pic>
              </a:graphicData>
            </a:graphic>
          </wp:inline>
        </w:drawing>
      </w:r>
    </w:p>
    <w:p w:rsidR="00177C61" w:rsidRPr="00EE6D0D" w:rsidRDefault="00177C61" w:rsidP="00177C61">
      <w:pPr>
        <w:pStyle w:val="Ecolegendforfigures0"/>
        <w:rPr>
          <w:rFonts w:ascii="GHEA Grapalat" w:hAnsi="GHEA Grapalat" w:cs="Calibri Light"/>
        </w:rPr>
      </w:pPr>
      <w:bookmarkStart w:id="49" w:name="_Toc429427531"/>
      <w:r w:rsidRPr="00EE6D0D">
        <w:rPr>
          <w:rFonts w:ascii="GHEA Grapalat" w:hAnsi="GHEA Grapalat" w:cs="Sylfaen"/>
        </w:rPr>
        <w:t>Գծապատկեր</w:t>
      </w:r>
      <w:r w:rsidRPr="00EE6D0D">
        <w:rPr>
          <w:rFonts w:ascii="GHEA Grapalat" w:hAnsi="GHEA Grapalat"/>
        </w:rPr>
        <w:t xml:space="preserve"> </w:t>
      </w:r>
      <w:r w:rsidRPr="00EE6D0D">
        <w:rPr>
          <w:rFonts w:ascii="GHEA Grapalat" w:hAnsi="GHEA Grapalat"/>
        </w:rPr>
        <w:fldChar w:fldCharType="begin"/>
      </w:r>
      <w:r w:rsidRPr="00EE6D0D">
        <w:rPr>
          <w:rFonts w:ascii="GHEA Grapalat" w:hAnsi="GHEA Grapalat"/>
        </w:rPr>
        <w:instrText xml:space="preserve"> SEQ Գծապատկեր \* ARABIC </w:instrText>
      </w:r>
      <w:r w:rsidRPr="00EE6D0D">
        <w:rPr>
          <w:rFonts w:ascii="GHEA Grapalat" w:hAnsi="GHEA Grapalat"/>
        </w:rPr>
        <w:fldChar w:fldCharType="separate"/>
      </w:r>
      <w:r>
        <w:rPr>
          <w:rFonts w:ascii="GHEA Grapalat" w:hAnsi="GHEA Grapalat"/>
          <w:noProof/>
        </w:rPr>
        <w:t>9</w:t>
      </w:r>
      <w:r w:rsidRPr="00EE6D0D">
        <w:rPr>
          <w:rFonts w:ascii="GHEA Grapalat" w:hAnsi="GHEA Grapalat"/>
        </w:rPr>
        <w:fldChar w:fldCharType="end"/>
      </w:r>
      <w:r w:rsidRPr="00EE6D0D">
        <w:rPr>
          <w:rFonts w:ascii="GHEA Grapalat" w:hAnsi="GHEA Grapalat"/>
        </w:rPr>
        <w:t xml:space="preserve">. </w:t>
      </w:r>
      <w:r w:rsidRPr="00EE6D0D">
        <w:rPr>
          <w:rFonts w:ascii="GHEA Grapalat" w:hAnsi="GHEA Grapalat" w:cs="Calibri Light"/>
          <w:lang w:val="fr-FR"/>
        </w:rPr>
        <w:t xml:space="preserve"> </w:t>
      </w:r>
      <w:r w:rsidRPr="00EE6D0D">
        <w:rPr>
          <w:rFonts w:ascii="GHEA Grapalat" w:hAnsi="GHEA Grapalat" w:cs="Calibri Light"/>
        </w:rPr>
        <w:t>Էներգատարությունը</w:t>
      </w:r>
      <w:r w:rsidRPr="00EE6D0D">
        <w:rPr>
          <w:rFonts w:ascii="GHEA Grapalat" w:hAnsi="GHEA Grapalat" w:cs="Calibri Light"/>
          <w:lang w:val="fr-FR"/>
        </w:rPr>
        <w:t xml:space="preserve"> (</w:t>
      </w:r>
      <w:r w:rsidRPr="00EE6D0D">
        <w:rPr>
          <w:rFonts w:ascii="GHEA Grapalat" w:hAnsi="GHEA Grapalat" w:cs="Calibri Light"/>
        </w:rPr>
        <w:t>ԸԱԷԱ</w:t>
      </w:r>
      <w:r w:rsidRPr="00EE6D0D">
        <w:rPr>
          <w:rFonts w:ascii="GHEA Grapalat" w:hAnsi="GHEA Grapalat" w:cs="Calibri Light"/>
          <w:lang w:val="fr-FR"/>
        </w:rPr>
        <w:t>/</w:t>
      </w:r>
      <w:r w:rsidRPr="00EE6D0D">
        <w:rPr>
          <w:rFonts w:ascii="GHEA Grapalat" w:hAnsi="GHEA Grapalat" w:cs="Calibri Light"/>
        </w:rPr>
        <w:t>ՀՆԱ</w:t>
      </w:r>
      <w:r w:rsidRPr="00EE6D0D">
        <w:rPr>
          <w:rFonts w:ascii="GHEA Grapalat" w:hAnsi="GHEA Grapalat" w:cs="Calibri Light"/>
          <w:lang w:val="fr-FR"/>
        </w:rPr>
        <w:t xml:space="preserve">) </w:t>
      </w:r>
      <w:r w:rsidRPr="00EE6D0D">
        <w:rPr>
          <w:rFonts w:ascii="GHEA Grapalat" w:hAnsi="GHEA Grapalat" w:cs="Calibri Light"/>
        </w:rPr>
        <w:t>ԱՊՀ</w:t>
      </w:r>
      <w:r w:rsidRPr="00EE6D0D">
        <w:rPr>
          <w:rFonts w:ascii="GHEA Grapalat" w:hAnsi="GHEA Grapalat" w:cs="Calibri Light"/>
          <w:lang w:val="fr-FR"/>
        </w:rPr>
        <w:t xml:space="preserve"> </w:t>
      </w:r>
      <w:r w:rsidRPr="00EE6D0D">
        <w:rPr>
          <w:rFonts w:ascii="GHEA Grapalat" w:hAnsi="GHEA Grapalat" w:cs="Calibri Light"/>
        </w:rPr>
        <w:t>երկրներում</w:t>
      </w:r>
      <w:r w:rsidRPr="00EE6D0D">
        <w:rPr>
          <w:rFonts w:ascii="GHEA Grapalat" w:hAnsi="GHEA Grapalat" w:cs="Calibri Light"/>
          <w:lang w:val="fr-FR"/>
        </w:rPr>
        <w:t>, 1990-2012</w:t>
      </w:r>
      <w:bookmarkEnd w:id="49"/>
    </w:p>
    <w:p w:rsidR="00177C61" w:rsidRPr="00EE6D0D" w:rsidRDefault="00177C61" w:rsidP="00177C61">
      <w:pPr>
        <w:pStyle w:val="Ecolegendforfigures0"/>
        <w:tabs>
          <w:tab w:val="left" w:pos="3060"/>
        </w:tabs>
        <w:rPr>
          <w:rFonts w:ascii="GHEA Grapalat" w:hAnsi="GHEA Grapalat" w:cs="Calibri Light"/>
        </w:rPr>
      </w:pPr>
    </w:p>
    <w:p w:rsidR="00177C61" w:rsidRPr="00EE6D0D" w:rsidRDefault="00177C61" w:rsidP="00177C61">
      <w:pPr>
        <w:pStyle w:val="Caption"/>
        <w:rPr>
          <w:rFonts w:ascii="GHEA Grapalat" w:hAnsi="GHEA Grapalat" w:cs="Calibri Light"/>
          <w:lang w:val="en-GB" w:eastAsia="de-DE"/>
        </w:rPr>
      </w:pPr>
      <w:bookmarkStart w:id="50" w:name="_Toc425222032"/>
      <w:bookmarkStart w:id="51" w:name="_Toc429440269"/>
      <w:r w:rsidRPr="00EE6D0D">
        <w:rPr>
          <w:rFonts w:ascii="GHEA Grapalat" w:hAnsi="GHEA Grapalat" w:cs="Sylfaen"/>
        </w:rPr>
        <w:t>Աղյուսակ</w:t>
      </w:r>
      <w:r w:rsidRPr="00EE6D0D">
        <w:rPr>
          <w:rFonts w:ascii="GHEA Grapalat" w:hAnsi="GHEA Grapalat"/>
        </w:rPr>
        <w:t xml:space="preserve"> </w:t>
      </w:r>
      <w:r w:rsidRPr="00EE6D0D">
        <w:rPr>
          <w:rFonts w:ascii="GHEA Grapalat" w:hAnsi="GHEA Grapalat"/>
        </w:rPr>
        <w:fldChar w:fldCharType="begin"/>
      </w:r>
      <w:r w:rsidRPr="00EE6D0D">
        <w:rPr>
          <w:rFonts w:ascii="GHEA Grapalat" w:hAnsi="GHEA Grapalat"/>
        </w:rPr>
        <w:instrText xml:space="preserve"> SEQ Աղյուսակ \* ARABIC </w:instrText>
      </w:r>
      <w:r w:rsidRPr="00EE6D0D">
        <w:rPr>
          <w:rFonts w:ascii="GHEA Grapalat" w:hAnsi="GHEA Grapalat"/>
        </w:rPr>
        <w:fldChar w:fldCharType="separate"/>
      </w:r>
      <w:r>
        <w:rPr>
          <w:rFonts w:ascii="GHEA Grapalat" w:hAnsi="GHEA Grapalat"/>
          <w:noProof/>
        </w:rPr>
        <w:t>4</w:t>
      </w:r>
      <w:r w:rsidRPr="00EE6D0D">
        <w:rPr>
          <w:rFonts w:ascii="GHEA Grapalat" w:hAnsi="GHEA Grapalat"/>
        </w:rPr>
        <w:fldChar w:fldCharType="end"/>
      </w:r>
      <w:r w:rsidRPr="00EE6D0D">
        <w:rPr>
          <w:rFonts w:ascii="GHEA Grapalat" w:hAnsi="GHEA Grapalat" w:cs="Calibri Light"/>
        </w:rPr>
        <w:t>. Էներգատարության ցուցանիշները էներգիայի սպառման տարբեր ոլորտներում</w:t>
      </w:r>
      <w:bookmarkEnd w:id="51"/>
      <w:r w:rsidRPr="00EE6D0D">
        <w:rPr>
          <w:rFonts w:ascii="GHEA Grapalat" w:hAnsi="GHEA Grapalat" w:cs="Calibri Light"/>
        </w:rPr>
        <w:t xml:space="preserve"> </w:t>
      </w:r>
      <w:bookmarkEnd w:id="50"/>
    </w:p>
    <w:tbl>
      <w:tblPr>
        <w:tblW w:w="48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3"/>
        <w:gridCol w:w="854"/>
        <w:gridCol w:w="852"/>
        <w:gridCol w:w="852"/>
        <w:gridCol w:w="995"/>
        <w:gridCol w:w="995"/>
        <w:gridCol w:w="941"/>
        <w:gridCol w:w="918"/>
        <w:gridCol w:w="1104"/>
        <w:gridCol w:w="1155"/>
      </w:tblGrid>
      <w:tr w:rsidR="00177C61" w:rsidRPr="00EE6D0D" w:rsidTr="009A36C3">
        <w:trPr>
          <w:trHeight w:val="292"/>
        </w:trPr>
        <w:tc>
          <w:tcPr>
            <w:tcW w:w="627" w:type="pct"/>
            <w:shd w:val="clear" w:color="auto" w:fill="FFFFFF"/>
            <w:noWrap/>
          </w:tcPr>
          <w:p w:rsidR="00177C61" w:rsidRPr="00EE6D0D" w:rsidRDefault="00177C61" w:rsidP="009A36C3">
            <w:pPr>
              <w:jc w:val="right"/>
              <w:rPr>
                <w:rFonts w:ascii="GHEA Grapalat" w:eastAsia="Times New Roman" w:hAnsi="GHEA Grapalat" w:cs="Calibri Light"/>
                <w:i/>
                <w:iCs/>
                <w:color w:val="000000"/>
                <w:sz w:val="18"/>
                <w:szCs w:val="20"/>
              </w:rPr>
            </w:pPr>
          </w:p>
        </w:tc>
        <w:tc>
          <w:tcPr>
            <w:tcW w:w="1290" w:type="pct"/>
            <w:gridSpan w:val="3"/>
            <w:shd w:val="clear" w:color="auto" w:fill="FFFFFF"/>
            <w:noWrap/>
          </w:tcPr>
          <w:p w:rsidR="00177C61" w:rsidRPr="00EE6D0D" w:rsidRDefault="00177C61" w:rsidP="009A36C3">
            <w:pPr>
              <w:jc w:val="center"/>
              <w:rPr>
                <w:rFonts w:ascii="GHEA Grapalat" w:eastAsia="Times New Roman" w:hAnsi="GHEA Grapalat" w:cs="Calibri Light"/>
                <w:color w:val="000000"/>
                <w:sz w:val="18"/>
                <w:szCs w:val="20"/>
              </w:rPr>
            </w:pPr>
            <w:r w:rsidRPr="00EE6D0D">
              <w:rPr>
                <w:rFonts w:ascii="GHEA Grapalat" w:eastAsia="Times New Roman" w:hAnsi="GHEA Grapalat" w:cs="Calibri Light"/>
                <w:b/>
                <w:bCs/>
                <w:color w:val="000000"/>
                <w:sz w:val="18"/>
                <w:szCs w:val="20"/>
              </w:rPr>
              <w:t>2010</w:t>
            </w:r>
          </w:p>
        </w:tc>
        <w:tc>
          <w:tcPr>
            <w:tcW w:w="1479" w:type="pct"/>
            <w:gridSpan w:val="3"/>
            <w:shd w:val="clear" w:color="auto" w:fill="FFFFFF"/>
            <w:noWrap/>
          </w:tcPr>
          <w:p w:rsidR="00177C61" w:rsidRPr="00EE6D0D" w:rsidRDefault="00177C61" w:rsidP="009A36C3">
            <w:pPr>
              <w:jc w:val="center"/>
              <w:rPr>
                <w:rFonts w:ascii="GHEA Grapalat" w:eastAsia="Times New Roman" w:hAnsi="GHEA Grapalat" w:cs="Calibri Light"/>
                <w:color w:val="000000"/>
                <w:sz w:val="18"/>
                <w:szCs w:val="20"/>
              </w:rPr>
            </w:pPr>
            <w:r w:rsidRPr="00EE6D0D">
              <w:rPr>
                <w:rFonts w:ascii="GHEA Grapalat" w:eastAsia="Times New Roman" w:hAnsi="GHEA Grapalat" w:cs="Calibri Light"/>
                <w:b/>
                <w:bCs/>
                <w:color w:val="000000"/>
                <w:sz w:val="18"/>
                <w:szCs w:val="20"/>
              </w:rPr>
              <w:t>2011</w:t>
            </w:r>
          </w:p>
        </w:tc>
        <w:tc>
          <w:tcPr>
            <w:tcW w:w="1603" w:type="pct"/>
            <w:gridSpan w:val="3"/>
            <w:shd w:val="clear" w:color="auto" w:fill="FFFFFF"/>
            <w:noWrap/>
          </w:tcPr>
          <w:p w:rsidR="00177C61" w:rsidRPr="00EE6D0D" w:rsidRDefault="00177C61" w:rsidP="009A36C3">
            <w:pPr>
              <w:jc w:val="center"/>
              <w:rPr>
                <w:rFonts w:ascii="GHEA Grapalat" w:eastAsia="Times New Roman" w:hAnsi="GHEA Grapalat" w:cs="Calibri Light"/>
                <w:color w:val="000000"/>
                <w:sz w:val="18"/>
                <w:szCs w:val="20"/>
              </w:rPr>
            </w:pPr>
            <w:r w:rsidRPr="00EE6D0D">
              <w:rPr>
                <w:rFonts w:ascii="GHEA Grapalat" w:eastAsia="Times New Roman" w:hAnsi="GHEA Grapalat" w:cs="Calibri Light"/>
                <w:b/>
                <w:bCs/>
                <w:color w:val="000000"/>
                <w:sz w:val="18"/>
                <w:szCs w:val="20"/>
              </w:rPr>
              <w:t>2012</w:t>
            </w:r>
          </w:p>
        </w:tc>
      </w:tr>
      <w:tr w:rsidR="00177C61" w:rsidRPr="00EE6D0D" w:rsidTr="009A36C3">
        <w:trPr>
          <w:trHeight w:val="1166"/>
        </w:trPr>
        <w:tc>
          <w:tcPr>
            <w:tcW w:w="627" w:type="pct"/>
            <w:shd w:val="clear" w:color="auto" w:fill="FFFFFF"/>
            <w:noWrap/>
          </w:tcPr>
          <w:p w:rsidR="00177C61" w:rsidRPr="00EE6D0D" w:rsidRDefault="00177C61" w:rsidP="009A36C3">
            <w:pPr>
              <w:jc w:val="right"/>
              <w:rPr>
                <w:rFonts w:ascii="GHEA Grapalat" w:eastAsia="Times New Roman" w:hAnsi="GHEA Grapalat" w:cs="GHEA Grapalat"/>
                <w:i/>
                <w:iCs/>
                <w:color w:val="000000"/>
                <w:sz w:val="16"/>
                <w:szCs w:val="20"/>
              </w:rPr>
            </w:pPr>
            <w:r w:rsidRPr="00EE6D0D">
              <w:rPr>
                <w:rFonts w:ascii="Courier New" w:eastAsia="Times New Roman" w:hAnsi="Courier New" w:cs="Courier New"/>
                <w:i/>
                <w:iCs/>
                <w:color w:val="000000"/>
                <w:sz w:val="16"/>
                <w:szCs w:val="20"/>
              </w:rPr>
              <w:t> </w:t>
            </w:r>
          </w:p>
        </w:tc>
        <w:tc>
          <w:tcPr>
            <w:tcW w:w="431" w:type="pct"/>
            <w:shd w:val="clear" w:color="auto" w:fill="DEEAF6"/>
          </w:tcPr>
          <w:p w:rsidR="00177C61" w:rsidRPr="00EE6D0D" w:rsidRDefault="00177C61" w:rsidP="009A36C3">
            <w:pPr>
              <w:rPr>
                <w:rFonts w:ascii="GHEA Grapalat" w:eastAsia="Times New Roman" w:hAnsi="GHEA Grapalat" w:cs="Calibri Light"/>
                <w:color w:val="000000"/>
                <w:sz w:val="16"/>
                <w:szCs w:val="20"/>
              </w:rPr>
            </w:pPr>
            <w:r w:rsidRPr="00EE6D0D">
              <w:rPr>
                <w:rFonts w:ascii="GHEA Grapalat" w:eastAsia="Times New Roman" w:hAnsi="GHEA Grapalat" w:cs="Calibri Light"/>
                <w:color w:val="000000"/>
                <w:sz w:val="16"/>
                <w:szCs w:val="20"/>
              </w:rPr>
              <w:t xml:space="preserve"> Էներգիայի սպառումը ոլորտում (կտնհ) </w:t>
            </w:r>
          </w:p>
        </w:tc>
        <w:tc>
          <w:tcPr>
            <w:tcW w:w="430" w:type="pct"/>
            <w:shd w:val="clear" w:color="auto" w:fill="DEEAF6"/>
          </w:tcPr>
          <w:p w:rsidR="00177C61" w:rsidRPr="00EE6D0D" w:rsidRDefault="00177C61" w:rsidP="009A36C3">
            <w:pPr>
              <w:rPr>
                <w:rFonts w:ascii="GHEA Grapalat" w:eastAsia="Times New Roman" w:hAnsi="GHEA Grapalat" w:cs="Calibri Light"/>
                <w:color w:val="000000"/>
                <w:sz w:val="16"/>
                <w:szCs w:val="20"/>
              </w:rPr>
            </w:pPr>
            <w:r w:rsidRPr="00EE6D0D">
              <w:rPr>
                <w:rFonts w:ascii="GHEA Grapalat" w:eastAsia="Times New Roman" w:hAnsi="GHEA Grapalat" w:cs="Calibri Light"/>
                <w:color w:val="000000"/>
                <w:sz w:val="16"/>
                <w:szCs w:val="20"/>
              </w:rPr>
              <w:t xml:space="preserve"> Ոլորտի ՀՆԱ-ն (մլրդ. դրամ) </w:t>
            </w:r>
          </w:p>
        </w:tc>
        <w:tc>
          <w:tcPr>
            <w:tcW w:w="430" w:type="pct"/>
            <w:shd w:val="clear" w:color="auto" w:fill="DEEAF6"/>
          </w:tcPr>
          <w:p w:rsidR="00177C61" w:rsidRPr="00EE6D0D" w:rsidRDefault="00177C61" w:rsidP="009A36C3">
            <w:pPr>
              <w:rPr>
                <w:rFonts w:ascii="GHEA Grapalat" w:eastAsia="Times New Roman" w:hAnsi="GHEA Grapalat" w:cs="Calibri Light"/>
                <w:color w:val="000000"/>
                <w:sz w:val="16"/>
                <w:szCs w:val="20"/>
              </w:rPr>
            </w:pPr>
            <w:r w:rsidRPr="00EE6D0D">
              <w:rPr>
                <w:rFonts w:ascii="GHEA Grapalat" w:eastAsia="Times New Roman" w:hAnsi="GHEA Grapalat" w:cs="Calibri Light"/>
                <w:color w:val="000000"/>
                <w:sz w:val="16"/>
                <w:szCs w:val="20"/>
              </w:rPr>
              <w:t xml:space="preserve">Էներգատարությունը (կտնհ/մլրդ. դրամ) </w:t>
            </w:r>
          </w:p>
        </w:tc>
        <w:tc>
          <w:tcPr>
            <w:tcW w:w="502" w:type="pct"/>
            <w:shd w:val="clear" w:color="auto" w:fill="DEEAF6"/>
          </w:tcPr>
          <w:p w:rsidR="00177C61" w:rsidRPr="00EE6D0D" w:rsidRDefault="00177C61" w:rsidP="009A36C3">
            <w:pPr>
              <w:rPr>
                <w:rFonts w:ascii="GHEA Grapalat" w:eastAsia="Times New Roman" w:hAnsi="GHEA Grapalat" w:cs="Calibri Light"/>
                <w:color w:val="000000"/>
                <w:sz w:val="16"/>
                <w:szCs w:val="20"/>
              </w:rPr>
            </w:pPr>
            <w:r w:rsidRPr="00EE6D0D">
              <w:rPr>
                <w:rFonts w:ascii="GHEA Grapalat" w:eastAsia="Times New Roman" w:hAnsi="GHEA Grapalat" w:cs="Calibri Light"/>
                <w:color w:val="000000"/>
                <w:sz w:val="16"/>
                <w:szCs w:val="20"/>
              </w:rPr>
              <w:t xml:space="preserve"> Էներգիայի սպառումը ոլորտում (կտնհ) </w:t>
            </w:r>
          </w:p>
        </w:tc>
        <w:tc>
          <w:tcPr>
            <w:tcW w:w="502" w:type="pct"/>
            <w:shd w:val="clear" w:color="auto" w:fill="DEEAF6"/>
          </w:tcPr>
          <w:p w:rsidR="00177C61" w:rsidRPr="00EE6D0D" w:rsidRDefault="00177C61" w:rsidP="009A36C3">
            <w:pPr>
              <w:rPr>
                <w:rFonts w:ascii="GHEA Grapalat" w:eastAsia="Times New Roman" w:hAnsi="GHEA Grapalat" w:cs="Calibri Light"/>
                <w:color w:val="000000"/>
                <w:sz w:val="16"/>
                <w:szCs w:val="20"/>
              </w:rPr>
            </w:pPr>
            <w:r w:rsidRPr="00EE6D0D">
              <w:rPr>
                <w:rFonts w:ascii="GHEA Grapalat" w:eastAsia="Times New Roman" w:hAnsi="GHEA Grapalat" w:cs="Calibri Light"/>
                <w:color w:val="000000"/>
                <w:sz w:val="16"/>
                <w:szCs w:val="20"/>
              </w:rPr>
              <w:t xml:space="preserve"> Ոլորտի ՀՆԱ-ն (մլրդ. դրամ) </w:t>
            </w:r>
          </w:p>
        </w:tc>
        <w:tc>
          <w:tcPr>
            <w:tcW w:w="475" w:type="pct"/>
            <w:shd w:val="clear" w:color="auto" w:fill="DEEAF6"/>
          </w:tcPr>
          <w:p w:rsidR="00177C61" w:rsidRPr="00EE6D0D" w:rsidRDefault="00177C61" w:rsidP="009A36C3">
            <w:pPr>
              <w:rPr>
                <w:rFonts w:ascii="GHEA Grapalat" w:eastAsia="Times New Roman" w:hAnsi="GHEA Grapalat" w:cs="Calibri Light"/>
                <w:color w:val="000000"/>
                <w:sz w:val="16"/>
                <w:szCs w:val="20"/>
              </w:rPr>
            </w:pPr>
            <w:r w:rsidRPr="00EE6D0D">
              <w:rPr>
                <w:rFonts w:ascii="GHEA Grapalat" w:eastAsia="Times New Roman" w:hAnsi="GHEA Grapalat" w:cs="Calibri Light"/>
                <w:color w:val="000000"/>
                <w:sz w:val="16"/>
                <w:szCs w:val="20"/>
              </w:rPr>
              <w:t xml:space="preserve">Էներգատարությունը (կտնհ/մլրդ. դրամ) </w:t>
            </w:r>
          </w:p>
        </w:tc>
        <w:tc>
          <w:tcPr>
            <w:tcW w:w="463" w:type="pct"/>
            <w:shd w:val="clear" w:color="auto" w:fill="DEEAF6"/>
          </w:tcPr>
          <w:p w:rsidR="00177C61" w:rsidRPr="00EE6D0D" w:rsidRDefault="00177C61" w:rsidP="009A36C3">
            <w:pPr>
              <w:rPr>
                <w:rFonts w:ascii="GHEA Grapalat" w:eastAsia="Times New Roman" w:hAnsi="GHEA Grapalat" w:cs="Calibri Light"/>
                <w:color w:val="000000"/>
                <w:sz w:val="16"/>
                <w:szCs w:val="20"/>
              </w:rPr>
            </w:pPr>
            <w:r w:rsidRPr="00EE6D0D">
              <w:rPr>
                <w:rFonts w:ascii="GHEA Grapalat" w:eastAsia="Times New Roman" w:hAnsi="GHEA Grapalat" w:cs="Calibri Light"/>
                <w:color w:val="000000"/>
                <w:sz w:val="16"/>
                <w:szCs w:val="20"/>
              </w:rPr>
              <w:t xml:space="preserve"> Էներգիայի սպառումը ոլորտում (կտնհ) </w:t>
            </w:r>
          </w:p>
        </w:tc>
        <w:tc>
          <w:tcPr>
            <w:tcW w:w="557" w:type="pct"/>
            <w:shd w:val="clear" w:color="auto" w:fill="DEEAF6"/>
          </w:tcPr>
          <w:p w:rsidR="00177C61" w:rsidRPr="00EE6D0D" w:rsidRDefault="00177C61" w:rsidP="009A36C3">
            <w:pPr>
              <w:rPr>
                <w:rFonts w:ascii="GHEA Grapalat" w:eastAsia="Times New Roman" w:hAnsi="GHEA Grapalat" w:cs="Calibri Light"/>
                <w:color w:val="000000"/>
                <w:sz w:val="16"/>
                <w:szCs w:val="20"/>
              </w:rPr>
            </w:pPr>
            <w:r w:rsidRPr="00EE6D0D">
              <w:rPr>
                <w:rFonts w:ascii="GHEA Grapalat" w:eastAsia="Times New Roman" w:hAnsi="GHEA Grapalat" w:cs="Calibri Light"/>
                <w:color w:val="000000"/>
                <w:sz w:val="16"/>
                <w:szCs w:val="20"/>
              </w:rPr>
              <w:t xml:space="preserve"> Ոլորտի ՀՆԱ-ն (մլրդ. դրամ) </w:t>
            </w:r>
          </w:p>
        </w:tc>
        <w:tc>
          <w:tcPr>
            <w:tcW w:w="583" w:type="pct"/>
            <w:shd w:val="clear" w:color="auto" w:fill="DEEAF6"/>
          </w:tcPr>
          <w:p w:rsidR="00177C61" w:rsidRPr="00EE6D0D" w:rsidRDefault="00177C61" w:rsidP="009A36C3">
            <w:pPr>
              <w:rPr>
                <w:rFonts w:ascii="GHEA Grapalat" w:eastAsia="Times New Roman" w:hAnsi="GHEA Grapalat" w:cs="Calibri Light"/>
                <w:color w:val="000000"/>
                <w:sz w:val="16"/>
                <w:szCs w:val="20"/>
              </w:rPr>
            </w:pPr>
            <w:r w:rsidRPr="00EE6D0D">
              <w:rPr>
                <w:rFonts w:ascii="GHEA Grapalat" w:eastAsia="Times New Roman" w:hAnsi="GHEA Grapalat" w:cs="Calibri Light"/>
                <w:color w:val="000000"/>
                <w:sz w:val="16"/>
                <w:szCs w:val="20"/>
              </w:rPr>
              <w:t xml:space="preserve">Էներգատարությունը (կտնհ/մլրդ. դրամ) </w:t>
            </w:r>
          </w:p>
        </w:tc>
      </w:tr>
      <w:tr w:rsidR="00177C61" w:rsidRPr="00EE6D0D" w:rsidTr="009A36C3">
        <w:trPr>
          <w:trHeight w:val="292"/>
        </w:trPr>
        <w:tc>
          <w:tcPr>
            <w:tcW w:w="627" w:type="pct"/>
            <w:shd w:val="clear" w:color="auto" w:fill="FFFFFF"/>
            <w:noWrap/>
          </w:tcPr>
          <w:p w:rsidR="00177C61" w:rsidRPr="00EE6D0D" w:rsidRDefault="00177C61" w:rsidP="009A36C3">
            <w:pPr>
              <w:rPr>
                <w:rFonts w:ascii="GHEA Grapalat" w:eastAsia="Times New Roman" w:hAnsi="GHEA Grapalat" w:cs="Calibri Light"/>
                <w:i/>
                <w:iCs/>
                <w:color w:val="000000"/>
                <w:sz w:val="16"/>
                <w:szCs w:val="20"/>
              </w:rPr>
            </w:pPr>
            <w:r w:rsidRPr="00EE6D0D">
              <w:rPr>
                <w:rFonts w:ascii="GHEA Grapalat" w:eastAsia="Times New Roman" w:hAnsi="GHEA Grapalat" w:cs="Calibri Light"/>
                <w:i/>
                <w:iCs/>
                <w:color w:val="000000"/>
                <w:sz w:val="16"/>
                <w:szCs w:val="20"/>
              </w:rPr>
              <w:t>Արդյունաբերություն</w:t>
            </w:r>
          </w:p>
        </w:tc>
        <w:tc>
          <w:tcPr>
            <w:tcW w:w="431" w:type="pct"/>
            <w:shd w:val="clear" w:color="auto" w:fill="auto"/>
            <w:noWrap/>
          </w:tcPr>
          <w:p w:rsidR="00177C61" w:rsidRPr="00EE6D0D" w:rsidRDefault="00177C61" w:rsidP="009A36C3">
            <w:pPr>
              <w:ind w:right="-51" w:hanging="60"/>
              <w:jc w:val="right"/>
              <w:rPr>
                <w:rFonts w:ascii="GHEA Grapalat" w:eastAsia="Times New Roman" w:hAnsi="GHEA Grapalat" w:cs="Calibri Light"/>
                <w:color w:val="000000"/>
                <w:sz w:val="16"/>
                <w:szCs w:val="20"/>
              </w:rPr>
            </w:pPr>
            <w:r w:rsidRPr="00EE6D0D">
              <w:rPr>
                <w:rFonts w:ascii="GHEA Grapalat" w:eastAsia="Times New Roman" w:hAnsi="GHEA Grapalat" w:cs="Cambria"/>
                <w:color w:val="000000"/>
                <w:sz w:val="16"/>
                <w:szCs w:val="20"/>
                <w:lang w:val="en-US"/>
              </w:rPr>
              <w:t>358.27</w:t>
            </w:r>
          </w:p>
        </w:tc>
        <w:tc>
          <w:tcPr>
            <w:tcW w:w="430" w:type="pct"/>
            <w:shd w:val="clear" w:color="auto" w:fill="auto"/>
            <w:noWrap/>
          </w:tcPr>
          <w:p w:rsidR="00177C61" w:rsidRPr="00EE6D0D" w:rsidRDefault="00177C61" w:rsidP="009A36C3">
            <w:pPr>
              <w:ind w:right="-51" w:hanging="60"/>
              <w:jc w:val="right"/>
              <w:rPr>
                <w:rFonts w:ascii="GHEA Grapalat" w:eastAsia="Times New Roman" w:hAnsi="GHEA Grapalat" w:cs="Calibri Light"/>
                <w:color w:val="000000"/>
                <w:sz w:val="16"/>
                <w:szCs w:val="20"/>
              </w:rPr>
            </w:pPr>
            <w:r w:rsidRPr="00EE6D0D">
              <w:rPr>
                <w:rFonts w:ascii="GHEA Grapalat" w:eastAsia="Times New Roman" w:hAnsi="GHEA Grapalat" w:cs="Cambria"/>
                <w:color w:val="000000"/>
                <w:sz w:val="16"/>
                <w:szCs w:val="20"/>
                <w:lang w:val="en-US"/>
              </w:rPr>
              <w:t>824.40</w:t>
            </w:r>
          </w:p>
        </w:tc>
        <w:tc>
          <w:tcPr>
            <w:tcW w:w="430" w:type="pct"/>
            <w:shd w:val="clear" w:color="auto" w:fill="auto"/>
            <w:noWrap/>
          </w:tcPr>
          <w:p w:rsidR="00177C61" w:rsidRPr="00EE6D0D" w:rsidRDefault="00177C61" w:rsidP="009A36C3">
            <w:pPr>
              <w:ind w:right="-51" w:hanging="60"/>
              <w:jc w:val="right"/>
              <w:rPr>
                <w:rFonts w:ascii="GHEA Grapalat" w:eastAsia="Times New Roman" w:hAnsi="GHEA Grapalat" w:cs="Calibri Light"/>
                <w:color w:val="000000"/>
                <w:sz w:val="16"/>
                <w:szCs w:val="20"/>
              </w:rPr>
            </w:pPr>
            <w:r w:rsidRPr="00EE6D0D">
              <w:rPr>
                <w:rFonts w:ascii="GHEA Grapalat" w:eastAsia="Times New Roman" w:hAnsi="GHEA Grapalat" w:cs="Cambria"/>
                <w:color w:val="000000"/>
                <w:sz w:val="16"/>
                <w:szCs w:val="20"/>
                <w:lang w:val="en-US"/>
              </w:rPr>
              <w:t>0.43</w:t>
            </w:r>
          </w:p>
        </w:tc>
        <w:tc>
          <w:tcPr>
            <w:tcW w:w="502" w:type="pct"/>
            <w:shd w:val="clear" w:color="auto" w:fill="auto"/>
            <w:noWrap/>
          </w:tcPr>
          <w:p w:rsidR="00177C61" w:rsidRPr="00EE6D0D" w:rsidRDefault="00177C61" w:rsidP="009A36C3">
            <w:pPr>
              <w:ind w:right="-51" w:hanging="60"/>
              <w:jc w:val="right"/>
              <w:rPr>
                <w:rFonts w:ascii="GHEA Grapalat" w:eastAsia="Times New Roman" w:hAnsi="GHEA Grapalat" w:cs="Calibri Light"/>
                <w:color w:val="000000"/>
                <w:sz w:val="16"/>
                <w:szCs w:val="20"/>
              </w:rPr>
            </w:pPr>
            <w:r w:rsidRPr="00EE6D0D">
              <w:rPr>
                <w:rFonts w:ascii="GHEA Grapalat" w:eastAsia="Times New Roman" w:hAnsi="GHEA Grapalat" w:cs="Cambria"/>
                <w:color w:val="000000"/>
                <w:sz w:val="16"/>
                <w:szCs w:val="20"/>
                <w:lang w:val="en-US"/>
              </w:rPr>
              <w:t>356.43</w:t>
            </w:r>
          </w:p>
        </w:tc>
        <w:tc>
          <w:tcPr>
            <w:tcW w:w="502" w:type="pct"/>
            <w:shd w:val="clear" w:color="auto" w:fill="auto"/>
            <w:noWrap/>
          </w:tcPr>
          <w:p w:rsidR="00177C61" w:rsidRPr="00EE6D0D" w:rsidRDefault="00177C61" w:rsidP="009A36C3">
            <w:pPr>
              <w:ind w:right="-51" w:hanging="60"/>
              <w:jc w:val="right"/>
              <w:rPr>
                <w:rFonts w:ascii="GHEA Grapalat" w:eastAsia="Times New Roman" w:hAnsi="GHEA Grapalat" w:cs="Calibri Light"/>
                <w:color w:val="000000"/>
                <w:sz w:val="16"/>
                <w:szCs w:val="20"/>
              </w:rPr>
            </w:pPr>
            <w:r w:rsidRPr="00EE6D0D">
              <w:rPr>
                <w:rFonts w:ascii="GHEA Grapalat" w:eastAsia="Times New Roman" w:hAnsi="GHEA Grapalat" w:cs="Cambria"/>
                <w:color w:val="000000"/>
                <w:sz w:val="16"/>
                <w:szCs w:val="20"/>
                <w:lang w:val="en-US"/>
              </w:rPr>
              <w:t>999.00</w:t>
            </w:r>
          </w:p>
        </w:tc>
        <w:tc>
          <w:tcPr>
            <w:tcW w:w="475" w:type="pct"/>
            <w:shd w:val="clear" w:color="auto" w:fill="auto"/>
            <w:noWrap/>
          </w:tcPr>
          <w:p w:rsidR="00177C61" w:rsidRPr="00EE6D0D" w:rsidRDefault="00177C61" w:rsidP="009A36C3">
            <w:pPr>
              <w:ind w:right="-51" w:hanging="60"/>
              <w:jc w:val="right"/>
              <w:rPr>
                <w:rFonts w:ascii="GHEA Grapalat" w:eastAsia="Times New Roman" w:hAnsi="GHEA Grapalat" w:cs="Calibri Light"/>
                <w:color w:val="000000"/>
                <w:sz w:val="16"/>
                <w:szCs w:val="20"/>
              </w:rPr>
            </w:pPr>
            <w:r w:rsidRPr="00EE6D0D">
              <w:rPr>
                <w:rFonts w:ascii="GHEA Grapalat" w:eastAsia="Times New Roman" w:hAnsi="GHEA Grapalat" w:cs="Cambria"/>
                <w:color w:val="000000"/>
                <w:sz w:val="16"/>
                <w:szCs w:val="20"/>
                <w:lang w:val="en-US"/>
              </w:rPr>
              <w:t>0.36</w:t>
            </w:r>
          </w:p>
        </w:tc>
        <w:tc>
          <w:tcPr>
            <w:tcW w:w="463" w:type="pct"/>
            <w:shd w:val="clear" w:color="auto" w:fill="auto"/>
            <w:noWrap/>
          </w:tcPr>
          <w:p w:rsidR="00177C61" w:rsidRPr="00EE6D0D" w:rsidRDefault="00177C61" w:rsidP="009A36C3">
            <w:pPr>
              <w:ind w:right="-51" w:hanging="60"/>
              <w:jc w:val="right"/>
              <w:rPr>
                <w:rFonts w:ascii="GHEA Grapalat" w:eastAsia="Times New Roman" w:hAnsi="GHEA Grapalat" w:cs="Calibri Light"/>
                <w:color w:val="000000"/>
                <w:sz w:val="16"/>
                <w:szCs w:val="20"/>
              </w:rPr>
            </w:pPr>
            <w:r w:rsidRPr="00EE6D0D">
              <w:rPr>
                <w:rFonts w:ascii="GHEA Grapalat" w:eastAsia="Times New Roman" w:hAnsi="GHEA Grapalat" w:cs="Cambria"/>
                <w:color w:val="000000"/>
                <w:sz w:val="16"/>
                <w:szCs w:val="20"/>
                <w:lang w:val="en-US"/>
              </w:rPr>
              <w:t>371.72</w:t>
            </w:r>
          </w:p>
        </w:tc>
        <w:tc>
          <w:tcPr>
            <w:tcW w:w="557" w:type="pct"/>
            <w:shd w:val="clear" w:color="auto" w:fill="auto"/>
            <w:noWrap/>
          </w:tcPr>
          <w:p w:rsidR="00177C61" w:rsidRPr="00EE6D0D" w:rsidRDefault="00177C61" w:rsidP="009A36C3">
            <w:pPr>
              <w:ind w:right="-51" w:hanging="60"/>
              <w:jc w:val="right"/>
              <w:rPr>
                <w:rFonts w:ascii="GHEA Grapalat" w:eastAsia="Times New Roman" w:hAnsi="GHEA Grapalat" w:cs="Calibri Light"/>
                <w:color w:val="000000"/>
                <w:sz w:val="16"/>
                <w:szCs w:val="20"/>
              </w:rPr>
            </w:pPr>
            <w:r w:rsidRPr="00EE6D0D">
              <w:rPr>
                <w:rFonts w:ascii="GHEA Grapalat" w:eastAsia="Times New Roman" w:hAnsi="GHEA Grapalat" w:cs="Cambria"/>
                <w:color w:val="000000"/>
                <w:sz w:val="16"/>
                <w:szCs w:val="20"/>
                <w:lang w:val="en-US"/>
              </w:rPr>
              <w:t>1,121.90</w:t>
            </w:r>
          </w:p>
        </w:tc>
        <w:tc>
          <w:tcPr>
            <w:tcW w:w="583" w:type="pct"/>
            <w:shd w:val="clear" w:color="auto" w:fill="auto"/>
            <w:noWrap/>
          </w:tcPr>
          <w:p w:rsidR="00177C61" w:rsidRPr="00EE6D0D" w:rsidRDefault="00177C61" w:rsidP="009A36C3">
            <w:pPr>
              <w:ind w:right="-51" w:hanging="60"/>
              <w:jc w:val="right"/>
              <w:rPr>
                <w:rFonts w:ascii="GHEA Grapalat" w:eastAsia="Times New Roman" w:hAnsi="GHEA Grapalat" w:cs="Calibri Light"/>
                <w:color w:val="000000"/>
                <w:sz w:val="16"/>
                <w:szCs w:val="20"/>
              </w:rPr>
            </w:pPr>
            <w:r w:rsidRPr="00EE6D0D">
              <w:rPr>
                <w:rFonts w:ascii="GHEA Grapalat" w:eastAsia="Times New Roman" w:hAnsi="GHEA Grapalat" w:cs="Cambria"/>
                <w:color w:val="000000"/>
                <w:sz w:val="16"/>
                <w:szCs w:val="20"/>
                <w:lang w:val="en-US"/>
              </w:rPr>
              <w:t>0.33</w:t>
            </w:r>
          </w:p>
        </w:tc>
      </w:tr>
      <w:tr w:rsidR="00177C61" w:rsidRPr="00EE6D0D" w:rsidTr="009A36C3">
        <w:trPr>
          <w:trHeight w:val="292"/>
        </w:trPr>
        <w:tc>
          <w:tcPr>
            <w:tcW w:w="627" w:type="pct"/>
            <w:shd w:val="clear" w:color="auto" w:fill="FFFFFF"/>
            <w:noWrap/>
          </w:tcPr>
          <w:p w:rsidR="00177C61" w:rsidRPr="00EE6D0D" w:rsidRDefault="00177C61" w:rsidP="009A36C3">
            <w:pPr>
              <w:rPr>
                <w:rFonts w:ascii="GHEA Grapalat" w:eastAsia="Times New Roman" w:hAnsi="GHEA Grapalat" w:cs="Calibri Light"/>
                <w:i/>
                <w:iCs/>
                <w:color w:val="000000"/>
                <w:sz w:val="16"/>
                <w:szCs w:val="20"/>
                <w:lang w:val="en-US"/>
              </w:rPr>
            </w:pPr>
            <w:r w:rsidRPr="00EE6D0D">
              <w:rPr>
                <w:rFonts w:ascii="GHEA Grapalat" w:eastAsia="Times New Roman" w:hAnsi="GHEA Grapalat" w:cs="Calibri Light"/>
                <w:i/>
                <w:iCs/>
                <w:color w:val="000000"/>
                <w:sz w:val="16"/>
                <w:szCs w:val="20"/>
                <w:lang w:val="ru-RU"/>
              </w:rPr>
              <w:t>Տրանսպորտ</w:t>
            </w:r>
          </w:p>
        </w:tc>
        <w:tc>
          <w:tcPr>
            <w:tcW w:w="431" w:type="pct"/>
            <w:shd w:val="clear" w:color="auto" w:fill="DEEAF6"/>
            <w:noWrap/>
          </w:tcPr>
          <w:p w:rsidR="00177C61" w:rsidRPr="00EE6D0D" w:rsidRDefault="00177C61" w:rsidP="009A36C3">
            <w:pPr>
              <w:ind w:right="-51" w:hanging="60"/>
              <w:jc w:val="right"/>
              <w:rPr>
                <w:rFonts w:ascii="GHEA Grapalat" w:eastAsia="Times New Roman" w:hAnsi="GHEA Grapalat" w:cs="Calibri Light"/>
                <w:color w:val="000000"/>
                <w:sz w:val="16"/>
                <w:szCs w:val="20"/>
              </w:rPr>
            </w:pPr>
            <w:r w:rsidRPr="00EE6D0D">
              <w:rPr>
                <w:rFonts w:ascii="GHEA Grapalat" w:hAnsi="GHEA Grapalat"/>
                <w:sz w:val="16"/>
                <w:szCs w:val="18"/>
                <w:lang w:val="en-US"/>
              </w:rPr>
              <w:t>499.62</w:t>
            </w:r>
          </w:p>
        </w:tc>
        <w:tc>
          <w:tcPr>
            <w:tcW w:w="430" w:type="pct"/>
            <w:shd w:val="clear" w:color="auto" w:fill="DEEAF6"/>
            <w:noWrap/>
          </w:tcPr>
          <w:p w:rsidR="00177C61" w:rsidRPr="00EE6D0D" w:rsidRDefault="00177C61" w:rsidP="009A36C3">
            <w:pPr>
              <w:ind w:right="-51" w:hanging="60"/>
              <w:jc w:val="right"/>
              <w:rPr>
                <w:rFonts w:ascii="GHEA Grapalat" w:eastAsia="Times New Roman" w:hAnsi="GHEA Grapalat" w:cs="Calibri Light"/>
                <w:color w:val="000000"/>
                <w:sz w:val="16"/>
                <w:szCs w:val="20"/>
              </w:rPr>
            </w:pPr>
            <w:r w:rsidRPr="00EE6D0D">
              <w:rPr>
                <w:rFonts w:ascii="GHEA Grapalat" w:hAnsi="GHEA Grapalat"/>
                <w:sz w:val="16"/>
                <w:szCs w:val="18"/>
                <w:lang w:val="en-US"/>
              </w:rPr>
              <w:t>116.53</w:t>
            </w:r>
          </w:p>
        </w:tc>
        <w:tc>
          <w:tcPr>
            <w:tcW w:w="430" w:type="pct"/>
            <w:shd w:val="clear" w:color="auto" w:fill="DEEAF6"/>
            <w:noWrap/>
          </w:tcPr>
          <w:p w:rsidR="00177C61" w:rsidRPr="00EE6D0D" w:rsidRDefault="00177C61" w:rsidP="009A36C3">
            <w:pPr>
              <w:ind w:right="-51" w:hanging="60"/>
              <w:jc w:val="right"/>
              <w:rPr>
                <w:rFonts w:ascii="GHEA Grapalat" w:eastAsia="Times New Roman" w:hAnsi="GHEA Grapalat" w:cs="Calibri Light"/>
                <w:color w:val="000000"/>
                <w:sz w:val="16"/>
                <w:szCs w:val="20"/>
              </w:rPr>
            </w:pPr>
            <w:r w:rsidRPr="00EE6D0D">
              <w:rPr>
                <w:rFonts w:ascii="GHEA Grapalat" w:hAnsi="GHEA Grapalat"/>
                <w:sz w:val="16"/>
                <w:szCs w:val="18"/>
                <w:lang w:val="en-US"/>
              </w:rPr>
              <w:t>4.29</w:t>
            </w:r>
          </w:p>
        </w:tc>
        <w:tc>
          <w:tcPr>
            <w:tcW w:w="502" w:type="pct"/>
            <w:shd w:val="clear" w:color="auto" w:fill="DEEAF6"/>
            <w:noWrap/>
          </w:tcPr>
          <w:p w:rsidR="00177C61" w:rsidRPr="00EE6D0D" w:rsidRDefault="00177C61" w:rsidP="009A36C3">
            <w:pPr>
              <w:ind w:right="-51" w:hanging="60"/>
              <w:jc w:val="right"/>
              <w:rPr>
                <w:rFonts w:ascii="GHEA Grapalat" w:eastAsia="Times New Roman" w:hAnsi="GHEA Grapalat" w:cs="Calibri Light"/>
                <w:color w:val="000000"/>
                <w:sz w:val="16"/>
                <w:szCs w:val="20"/>
              </w:rPr>
            </w:pPr>
            <w:r w:rsidRPr="00EE6D0D">
              <w:rPr>
                <w:rFonts w:ascii="GHEA Grapalat" w:hAnsi="GHEA Grapalat"/>
                <w:sz w:val="16"/>
                <w:szCs w:val="18"/>
                <w:lang w:val="en-US"/>
              </w:rPr>
              <w:t>523.76</w:t>
            </w:r>
          </w:p>
        </w:tc>
        <w:tc>
          <w:tcPr>
            <w:tcW w:w="502" w:type="pct"/>
            <w:shd w:val="clear" w:color="auto" w:fill="DEEAF6"/>
            <w:noWrap/>
          </w:tcPr>
          <w:p w:rsidR="00177C61" w:rsidRPr="00EE6D0D" w:rsidRDefault="00177C61" w:rsidP="009A36C3">
            <w:pPr>
              <w:ind w:right="-51" w:hanging="60"/>
              <w:jc w:val="right"/>
              <w:rPr>
                <w:rFonts w:ascii="GHEA Grapalat" w:eastAsia="Times New Roman" w:hAnsi="GHEA Grapalat" w:cs="Calibri Light"/>
                <w:color w:val="000000"/>
                <w:sz w:val="16"/>
                <w:szCs w:val="20"/>
              </w:rPr>
            </w:pPr>
            <w:r w:rsidRPr="00EE6D0D">
              <w:rPr>
                <w:rFonts w:ascii="GHEA Grapalat" w:hAnsi="GHEA Grapalat"/>
                <w:sz w:val="16"/>
                <w:szCs w:val="18"/>
                <w:lang w:val="en-US"/>
              </w:rPr>
              <w:t>117.42</w:t>
            </w:r>
          </w:p>
        </w:tc>
        <w:tc>
          <w:tcPr>
            <w:tcW w:w="475" w:type="pct"/>
            <w:shd w:val="clear" w:color="auto" w:fill="DEEAF6"/>
            <w:noWrap/>
          </w:tcPr>
          <w:p w:rsidR="00177C61" w:rsidRPr="00EE6D0D" w:rsidRDefault="00177C61" w:rsidP="009A36C3">
            <w:pPr>
              <w:ind w:right="-51" w:hanging="60"/>
              <w:jc w:val="right"/>
              <w:rPr>
                <w:rFonts w:ascii="GHEA Grapalat" w:eastAsia="Times New Roman" w:hAnsi="GHEA Grapalat" w:cs="Calibri Light"/>
                <w:color w:val="000000"/>
                <w:sz w:val="16"/>
                <w:szCs w:val="20"/>
              </w:rPr>
            </w:pPr>
            <w:r w:rsidRPr="00EE6D0D">
              <w:rPr>
                <w:rFonts w:ascii="GHEA Grapalat" w:hAnsi="GHEA Grapalat"/>
                <w:sz w:val="16"/>
                <w:szCs w:val="18"/>
                <w:lang w:val="en-US"/>
              </w:rPr>
              <w:t>4.46</w:t>
            </w:r>
          </w:p>
        </w:tc>
        <w:tc>
          <w:tcPr>
            <w:tcW w:w="463" w:type="pct"/>
            <w:shd w:val="clear" w:color="auto" w:fill="DEEAF6"/>
            <w:noWrap/>
          </w:tcPr>
          <w:p w:rsidR="00177C61" w:rsidRPr="00EE6D0D" w:rsidRDefault="00177C61" w:rsidP="009A36C3">
            <w:pPr>
              <w:ind w:right="-51" w:hanging="60"/>
              <w:jc w:val="right"/>
              <w:rPr>
                <w:rFonts w:ascii="GHEA Grapalat" w:eastAsia="Times New Roman" w:hAnsi="GHEA Grapalat" w:cs="Calibri Light"/>
                <w:color w:val="000000"/>
                <w:sz w:val="16"/>
                <w:szCs w:val="20"/>
              </w:rPr>
            </w:pPr>
            <w:r w:rsidRPr="00EE6D0D">
              <w:rPr>
                <w:rFonts w:ascii="GHEA Grapalat" w:hAnsi="GHEA Grapalat"/>
                <w:sz w:val="16"/>
                <w:szCs w:val="18"/>
                <w:lang w:val="en-US"/>
              </w:rPr>
              <w:t>538.83</w:t>
            </w:r>
          </w:p>
        </w:tc>
        <w:tc>
          <w:tcPr>
            <w:tcW w:w="557" w:type="pct"/>
            <w:shd w:val="clear" w:color="auto" w:fill="DEEAF6"/>
            <w:noWrap/>
          </w:tcPr>
          <w:p w:rsidR="00177C61" w:rsidRPr="00EE6D0D" w:rsidRDefault="00177C61" w:rsidP="009A36C3">
            <w:pPr>
              <w:ind w:right="-51" w:hanging="60"/>
              <w:jc w:val="right"/>
              <w:rPr>
                <w:rFonts w:ascii="GHEA Grapalat" w:eastAsia="Times New Roman" w:hAnsi="GHEA Grapalat" w:cs="Calibri Light"/>
                <w:color w:val="000000"/>
                <w:sz w:val="16"/>
                <w:szCs w:val="20"/>
              </w:rPr>
            </w:pPr>
            <w:r w:rsidRPr="00EE6D0D">
              <w:rPr>
                <w:rFonts w:ascii="GHEA Grapalat" w:hAnsi="GHEA Grapalat"/>
                <w:sz w:val="16"/>
                <w:szCs w:val="18"/>
                <w:lang w:val="en-US"/>
              </w:rPr>
              <w:t>130.60</w:t>
            </w:r>
          </w:p>
        </w:tc>
        <w:tc>
          <w:tcPr>
            <w:tcW w:w="583" w:type="pct"/>
            <w:shd w:val="clear" w:color="auto" w:fill="DEEAF6"/>
            <w:noWrap/>
          </w:tcPr>
          <w:p w:rsidR="00177C61" w:rsidRPr="00EE6D0D" w:rsidRDefault="00177C61" w:rsidP="009A36C3">
            <w:pPr>
              <w:ind w:right="-51" w:hanging="60"/>
              <w:jc w:val="right"/>
              <w:rPr>
                <w:rFonts w:ascii="GHEA Grapalat" w:eastAsia="Times New Roman" w:hAnsi="GHEA Grapalat" w:cs="Calibri Light"/>
                <w:color w:val="000000"/>
                <w:sz w:val="16"/>
                <w:szCs w:val="20"/>
              </w:rPr>
            </w:pPr>
            <w:r w:rsidRPr="00EE6D0D">
              <w:rPr>
                <w:rFonts w:ascii="GHEA Grapalat" w:hAnsi="GHEA Grapalat"/>
                <w:sz w:val="16"/>
                <w:szCs w:val="18"/>
                <w:lang w:val="en-US"/>
              </w:rPr>
              <w:t>4.13</w:t>
            </w:r>
          </w:p>
        </w:tc>
      </w:tr>
      <w:tr w:rsidR="00177C61" w:rsidRPr="00EE6D0D" w:rsidTr="009A36C3">
        <w:trPr>
          <w:trHeight w:val="292"/>
        </w:trPr>
        <w:tc>
          <w:tcPr>
            <w:tcW w:w="627" w:type="pct"/>
            <w:shd w:val="clear" w:color="auto" w:fill="FFFFFF"/>
            <w:noWrap/>
          </w:tcPr>
          <w:p w:rsidR="00177C61" w:rsidRPr="00EE6D0D" w:rsidRDefault="00177C61" w:rsidP="009A36C3">
            <w:pPr>
              <w:rPr>
                <w:rFonts w:ascii="GHEA Grapalat" w:eastAsia="Times New Roman" w:hAnsi="GHEA Grapalat" w:cs="Calibri Light"/>
                <w:i/>
                <w:iCs/>
                <w:color w:val="000000"/>
                <w:sz w:val="16"/>
                <w:szCs w:val="20"/>
              </w:rPr>
            </w:pPr>
            <w:r w:rsidRPr="00EE6D0D">
              <w:rPr>
                <w:rFonts w:ascii="GHEA Grapalat" w:eastAsia="Times New Roman" w:hAnsi="GHEA Grapalat" w:cs="Calibri Light"/>
                <w:i/>
                <w:iCs/>
                <w:color w:val="000000"/>
                <w:sz w:val="16"/>
                <w:szCs w:val="20"/>
              </w:rPr>
              <w:t>Գյուղատնտեսություն</w:t>
            </w:r>
          </w:p>
        </w:tc>
        <w:tc>
          <w:tcPr>
            <w:tcW w:w="431" w:type="pct"/>
            <w:shd w:val="clear" w:color="auto" w:fill="auto"/>
            <w:noWrap/>
          </w:tcPr>
          <w:p w:rsidR="00177C61" w:rsidRPr="00EE6D0D" w:rsidRDefault="00177C61" w:rsidP="009A36C3">
            <w:pPr>
              <w:ind w:right="-51" w:hanging="60"/>
              <w:jc w:val="right"/>
              <w:rPr>
                <w:rFonts w:ascii="GHEA Grapalat" w:eastAsia="Times New Roman" w:hAnsi="GHEA Grapalat" w:cs="Calibri Light"/>
                <w:color w:val="000000"/>
                <w:sz w:val="16"/>
                <w:szCs w:val="20"/>
              </w:rPr>
            </w:pPr>
            <w:r w:rsidRPr="00EE6D0D">
              <w:rPr>
                <w:rFonts w:ascii="GHEA Grapalat" w:eastAsia="Times New Roman" w:hAnsi="GHEA Grapalat" w:cs="Cambria"/>
                <w:color w:val="000000"/>
                <w:sz w:val="16"/>
                <w:szCs w:val="20"/>
                <w:lang w:val="en-US"/>
              </w:rPr>
              <w:t>140.15</w:t>
            </w:r>
          </w:p>
        </w:tc>
        <w:tc>
          <w:tcPr>
            <w:tcW w:w="430" w:type="pct"/>
            <w:shd w:val="clear" w:color="auto" w:fill="auto"/>
            <w:noWrap/>
          </w:tcPr>
          <w:p w:rsidR="00177C61" w:rsidRPr="00EE6D0D" w:rsidRDefault="00177C61" w:rsidP="009A36C3">
            <w:pPr>
              <w:ind w:right="-51" w:hanging="60"/>
              <w:jc w:val="right"/>
              <w:rPr>
                <w:rFonts w:ascii="GHEA Grapalat" w:eastAsia="Times New Roman" w:hAnsi="GHEA Grapalat" w:cs="Calibri Light"/>
                <w:color w:val="000000"/>
                <w:sz w:val="16"/>
                <w:szCs w:val="20"/>
              </w:rPr>
            </w:pPr>
            <w:r w:rsidRPr="00EE6D0D">
              <w:rPr>
                <w:rFonts w:ascii="GHEA Grapalat" w:eastAsia="Times New Roman" w:hAnsi="GHEA Grapalat" w:cs="Cambria"/>
                <w:color w:val="000000"/>
                <w:sz w:val="16"/>
                <w:szCs w:val="20"/>
                <w:lang w:val="en-US"/>
              </w:rPr>
              <w:t>636.70</w:t>
            </w:r>
          </w:p>
        </w:tc>
        <w:tc>
          <w:tcPr>
            <w:tcW w:w="430" w:type="pct"/>
            <w:shd w:val="clear" w:color="auto" w:fill="auto"/>
            <w:noWrap/>
          </w:tcPr>
          <w:p w:rsidR="00177C61" w:rsidRPr="00EE6D0D" w:rsidRDefault="00177C61" w:rsidP="009A36C3">
            <w:pPr>
              <w:ind w:right="-51" w:hanging="60"/>
              <w:jc w:val="right"/>
              <w:rPr>
                <w:rFonts w:ascii="GHEA Grapalat" w:eastAsia="Times New Roman" w:hAnsi="GHEA Grapalat" w:cs="Calibri Light"/>
                <w:color w:val="000000"/>
                <w:sz w:val="16"/>
                <w:szCs w:val="20"/>
              </w:rPr>
            </w:pPr>
            <w:r w:rsidRPr="00EE6D0D">
              <w:rPr>
                <w:rFonts w:ascii="GHEA Grapalat" w:eastAsia="Times New Roman" w:hAnsi="GHEA Grapalat" w:cs="Cambria"/>
                <w:color w:val="000000"/>
                <w:sz w:val="16"/>
                <w:szCs w:val="20"/>
                <w:lang w:val="en-US"/>
              </w:rPr>
              <w:t>0.22</w:t>
            </w:r>
          </w:p>
        </w:tc>
        <w:tc>
          <w:tcPr>
            <w:tcW w:w="502" w:type="pct"/>
            <w:shd w:val="clear" w:color="auto" w:fill="auto"/>
            <w:noWrap/>
          </w:tcPr>
          <w:p w:rsidR="00177C61" w:rsidRPr="00EE6D0D" w:rsidRDefault="00177C61" w:rsidP="009A36C3">
            <w:pPr>
              <w:ind w:right="-51" w:hanging="60"/>
              <w:jc w:val="right"/>
              <w:rPr>
                <w:rFonts w:ascii="GHEA Grapalat" w:eastAsia="Times New Roman" w:hAnsi="GHEA Grapalat" w:cs="Calibri Light"/>
                <w:color w:val="000000"/>
                <w:sz w:val="16"/>
                <w:szCs w:val="20"/>
              </w:rPr>
            </w:pPr>
            <w:r w:rsidRPr="00EE6D0D">
              <w:rPr>
                <w:rFonts w:ascii="GHEA Grapalat" w:eastAsia="Times New Roman" w:hAnsi="GHEA Grapalat" w:cs="Cambria"/>
                <w:color w:val="000000"/>
                <w:sz w:val="16"/>
                <w:szCs w:val="20"/>
                <w:lang w:val="en-US"/>
              </w:rPr>
              <w:t>141.94</w:t>
            </w:r>
          </w:p>
        </w:tc>
        <w:tc>
          <w:tcPr>
            <w:tcW w:w="502" w:type="pct"/>
            <w:shd w:val="clear" w:color="auto" w:fill="auto"/>
            <w:noWrap/>
          </w:tcPr>
          <w:p w:rsidR="00177C61" w:rsidRPr="00EE6D0D" w:rsidRDefault="00177C61" w:rsidP="009A36C3">
            <w:pPr>
              <w:ind w:right="-51" w:hanging="60"/>
              <w:jc w:val="right"/>
              <w:rPr>
                <w:rFonts w:ascii="GHEA Grapalat" w:eastAsia="Times New Roman" w:hAnsi="GHEA Grapalat" w:cs="Calibri Light"/>
                <w:color w:val="000000"/>
                <w:sz w:val="16"/>
                <w:szCs w:val="20"/>
              </w:rPr>
            </w:pPr>
            <w:r w:rsidRPr="00EE6D0D">
              <w:rPr>
                <w:rFonts w:ascii="GHEA Grapalat" w:eastAsia="Times New Roman" w:hAnsi="GHEA Grapalat" w:cs="Cambria"/>
                <w:color w:val="000000"/>
                <w:sz w:val="16"/>
                <w:szCs w:val="20"/>
                <w:lang w:val="en-US"/>
              </w:rPr>
              <w:t>795.00</w:t>
            </w:r>
          </w:p>
        </w:tc>
        <w:tc>
          <w:tcPr>
            <w:tcW w:w="475" w:type="pct"/>
            <w:shd w:val="clear" w:color="auto" w:fill="auto"/>
            <w:noWrap/>
          </w:tcPr>
          <w:p w:rsidR="00177C61" w:rsidRPr="00EE6D0D" w:rsidRDefault="00177C61" w:rsidP="009A36C3">
            <w:pPr>
              <w:ind w:right="-51" w:hanging="60"/>
              <w:jc w:val="right"/>
              <w:rPr>
                <w:rFonts w:ascii="GHEA Grapalat" w:eastAsia="Times New Roman" w:hAnsi="GHEA Grapalat" w:cs="Calibri Light"/>
                <w:color w:val="000000"/>
                <w:sz w:val="16"/>
                <w:szCs w:val="20"/>
              </w:rPr>
            </w:pPr>
            <w:r w:rsidRPr="00EE6D0D">
              <w:rPr>
                <w:rFonts w:ascii="GHEA Grapalat" w:eastAsia="Times New Roman" w:hAnsi="GHEA Grapalat" w:cs="Cambria"/>
                <w:color w:val="000000"/>
                <w:sz w:val="16"/>
                <w:szCs w:val="20"/>
                <w:lang w:val="en-US"/>
              </w:rPr>
              <w:t>0.18</w:t>
            </w:r>
          </w:p>
        </w:tc>
        <w:tc>
          <w:tcPr>
            <w:tcW w:w="463" w:type="pct"/>
            <w:shd w:val="clear" w:color="auto" w:fill="auto"/>
            <w:noWrap/>
          </w:tcPr>
          <w:p w:rsidR="00177C61" w:rsidRPr="00EE6D0D" w:rsidRDefault="00177C61" w:rsidP="009A36C3">
            <w:pPr>
              <w:ind w:right="-51" w:hanging="60"/>
              <w:jc w:val="right"/>
              <w:rPr>
                <w:rFonts w:ascii="GHEA Grapalat" w:eastAsia="Times New Roman" w:hAnsi="GHEA Grapalat" w:cs="Calibri Light"/>
                <w:color w:val="000000"/>
                <w:sz w:val="16"/>
                <w:szCs w:val="20"/>
              </w:rPr>
            </w:pPr>
            <w:r w:rsidRPr="00EE6D0D">
              <w:rPr>
                <w:rFonts w:ascii="GHEA Grapalat" w:eastAsia="Times New Roman" w:hAnsi="GHEA Grapalat" w:cs="Cambria"/>
                <w:color w:val="000000"/>
                <w:sz w:val="16"/>
                <w:szCs w:val="20"/>
                <w:lang w:val="en-US"/>
              </w:rPr>
              <w:t>155.11</w:t>
            </w:r>
          </w:p>
        </w:tc>
        <w:tc>
          <w:tcPr>
            <w:tcW w:w="557" w:type="pct"/>
            <w:shd w:val="clear" w:color="auto" w:fill="auto"/>
            <w:noWrap/>
          </w:tcPr>
          <w:p w:rsidR="00177C61" w:rsidRPr="00EE6D0D" w:rsidRDefault="00177C61" w:rsidP="009A36C3">
            <w:pPr>
              <w:ind w:right="-51" w:hanging="60"/>
              <w:jc w:val="right"/>
              <w:rPr>
                <w:rFonts w:ascii="GHEA Grapalat" w:eastAsia="Times New Roman" w:hAnsi="GHEA Grapalat" w:cs="Calibri Light"/>
                <w:color w:val="000000"/>
                <w:sz w:val="16"/>
                <w:szCs w:val="20"/>
              </w:rPr>
            </w:pPr>
            <w:r w:rsidRPr="00EE6D0D">
              <w:rPr>
                <w:rFonts w:ascii="GHEA Grapalat" w:eastAsia="Times New Roman" w:hAnsi="GHEA Grapalat" w:cs="Cambria"/>
                <w:color w:val="000000"/>
                <w:sz w:val="16"/>
                <w:szCs w:val="20"/>
                <w:lang w:val="en-US"/>
              </w:rPr>
              <w:t>841.50</w:t>
            </w:r>
          </w:p>
        </w:tc>
        <w:tc>
          <w:tcPr>
            <w:tcW w:w="583" w:type="pct"/>
            <w:shd w:val="clear" w:color="auto" w:fill="auto"/>
            <w:noWrap/>
          </w:tcPr>
          <w:p w:rsidR="00177C61" w:rsidRPr="00EE6D0D" w:rsidRDefault="00177C61" w:rsidP="009A36C3">
            <w:pPr>
              <w:ind w:right="-51" w:hanging="60"/>
              <w:jc w:val="right"/>
              <w:rPr>
                <w:rFonts w:ascii="GHEA Grapalat" w:eastAsia="Times New Roman" w:hAnsi="GHEA Grapalat" w:cs="Calibri Light"/>
                <w:color w:val="000000"/>
                <w:sz w:val="16"/>
                <w:szCs w:val="20"/>
              </w:rPr>
            </w:pPr>
            <w:r w:rsidRPr="00EE6D0D">
              <w:rPr>
                <w:rFonts w:ascii="GHEA Grapalat" w:eastAsia="Times New Roman" w:hAnsi="GHEA Grapalat" w:cs="Cambria"/>
                <w:color w:val="000000"/>
                <w:sz w:val="16"/>
                <w:szCs w:val="20"/>
                <w:lang w:val="en-US"/>
              </w:rPr>
              <w:t>0.18</w:t>
            </w:r>
          </w:p>
        </w:tc>
      </w:tr>
    </w:tbl>
    <w:p w:rsidR="00177C61" w:rsidRPr="00EE6D0D" w:rsidRDefault="00177C61" w:rsidP="00177C61">
      <w:pPr>
        <w:rPr>
          <w:rFonts w:ascii="GHEA Grapalat" w:hAnsi="GHEA Grapalat" w:cs="Calibri Light"/>
          <w:i/>
          <w:sz w:val="20"/>
          <w:lang w:val="hy-AM"/>
        </w:rPr>
      </w:pPr>
      <w:r w:rsidRPr="00EE6D0D">
        <w:rPr>
          <w:rFonts w:ascii="GHEA Grapalat" w:hAnsi="GHEA Grapalat" w:cs="Calibri Light"/>
          <w:i/>
          <w:sz w:val="20"/>
          <w:lang w:val="hy-AM"/>
        </w:rPr>
        <w:t>Աղբյուրը՝ ՄԷԳ և ազգային վիճակագրական ծառայություններ</w:t>
      </w:r>
    </w:p>
    <w:p w:rsidR="00177C61" w:rsidRPr="0095254A" w:rsidRDefault="00177C61" w:rsidP="00177C61">
      <w:pPr>
        <w:pStyle w:val="DEVtext"/>
        <w:rPr>
          <w:rFonts w:ascii="GHEA Grapalat" w:hAnsi="GHEA Grapalat" w:cs="Calibri Light"/>
          <w:szCs w:val="22"/>
          <w:lang w:val="fr-FR"/>
        </w:rPr>
      </w:pPr>
      <w:r w:rsidRPr="0095254A">
        <w:rPr>
          <w:rFonts w:ascii="GHEA Grapalat" w:hAnsi="GHEA Grapalat" w:cs="Calibri Light"/>
          <w:szCs w:val="22"/>
          <w:lang w:val="hy-AM"/>
        </w:rPr>
        <w:t>Քանի</w:t>
      </w:r>
      <w:r w:rsidRPr="0095254A">
        <w:rPr>
          <w:rFonts w:ascii="GHEA Grapalat" w:hAnsi="GHEA Grapalat" w:cs="Calibri Light"/>
          <w:szCs w:val="22"/>
          <w:lang w:val="fr-FR"/>
        </w:rPr>
        <w:t xml:space="preserve"> </w:t>
      </w:r>
      <w:r w:rsidRPr="0095254A">
        <w:rPr>
          <w:rFonts w:ascii="GHEA Grapalat" w:hAnsi="GHEA Grapalat" w:cs="Calibri Light"/>
          <w:szCs w:val="22"/>
          <w:lang w:val="hy-AM"/>
        </w:rPr>
        <w:t>որ</w:t>
      </w:r>
      <w:r w:rsidRPr="0095254A">
        <w:rPr>
          <w:rFonts w:ascii="GHEA Grapalat" w:hAnsi="GHEA Grapalat" w:cs="Calibri Light"/>
          <w:szCs w:val="22"/>
          <w:lang w:val="fr-FR"/>
        </w:rPr>
        <w:t xml:space="preserve"> </w:t>
      </w:r>
      <w:r w:rsidRPr="0095254A">
        <w:rPr>
          <w:rFonts w:ascii="GHEA Grapalat" w:hAnsi="GHEA Grapalat" w:cs="Calibri Light"/>
          <w:szCs w:val="22"/>
          <w:lang w:val="hy-AM"/>
        </w:rPr>
        <w:t>բնակարանային</w:t>
      </w:r>
      <w:r w:rsidRPr="0095254A">
        <w:rPr>
          <w:rFonts w:ascii="GHEA Grapalat" w:hAnsi="GHEA Grapalat" w:cs="Calibri Light"/>
          <w:szCs w:val="22"/>
          <w:lang w:val="fr-FR"/>
        </w:rPr>
        <w:t xml:space="preserve"> </w:t>
      </w:r>
      <w:r w:rsidRPr="0095254A">
        <w:rPr>
          <w:rFonts w:ascii="GHEA Grapalat" w:hAnsi="GHEA Grapalat" w:cs="Calibri Light"/>
          <w:szCs w:val="22"/>
          <w:lang w:val="hy-AM"/>
        </w:rPr>
        <w:t>ոլորտը</w:t>
      </w:r>
      <w:r w:rsidRPr="0095254A">
        <w:rPr>
          <w:rFonts w:ascii="GHEA Grapalat" w:hAnsi="GHEA Grapalat" w:cs="Calibri Light"/>
          <w:szCs w:val="22"/>
          <w:lang w:val="fr-FR"/>
        </w:rPr>
        <w:t xml:space="preserve"> </w:t>
      </w:r>
      <w:r w:rsidRPr="0095254A">
        <w:rPr>
          <w:rFonts w:ascii="GHEA Grapalat" w:hAnsi="GHEA Grapalat" w:cs="Calibri Light"/>
          <w:szCs w:val="22"/>
          <w:lang w:val="hy-AM"/>
        </w:rPr>
        <w:t>օգտագործման</w:t>
      </w:r>
      <w:r w:rsidRPr="0095254A">
        <w:rPr>
          <w:rFonts w:ascii="GHEA Grapalat" w:hAnsi="GHEA Grapalat" w:cs="Calibri Light"/>
          <w:szCs w:val="22"/>
          <w:lang w:val="fr-FR"/>
        </w:rPr>
        <w:t xml:space="preserve"> </w:t>
      </w:r>
      <w:r w:rsidRPr="0095254A">
        <w:rPr>
          <w:rFonts w:ascii="GHEA Grapalat" w:hAnsi="GHEA Grapalat" w:cs="Calibri Light"/>
          <w:szCs w:val="22"/>
          <w:lang w:val="hy-AM"/>
        </w:rPr>
        <w:t>նպատակի</w:t>
      </w:r>
      <w:r w:rsidRPr="0095254A">
        <w:rPr>
          <w:rFonts w:ascii="GHEA Grapalat" w:hAnsi="GHEA Grapalat" w:cs="Calibri Light"/>
          <w:szCs w:val="22"/>
          <w:lang w:val="fr-FR"/>
        </w:rPr>
        <w:t xml:space="preserve"> </w:t>
      </w:r>
      <w:r w:rsidRPr="0095254A">
        <w:rPr>
          <w:rFonts w:ascii="GHEA Grapalat" w:hAnsi="GHEA Grapalat" w:cs="Calibri Light"/>
          <w:szCs w:val="22"/>
          <w:lang w:val="hy-AM"/>
        </w:rPr>
        <w:t>առումով</w:t>
      </w:r>
      <w:r w:rsidRPr="0095254A">
        <w:rPr>
          <w:rFonts w:ascii="GHEA Grapalat" w:hAnsi="GHEA Grapalat" w:cs="Calibri Light"/>
          <w:szCs w:val="22"/>
          <w:lang w:val="fr-FR"/>
        </w:rPr>
        <w:t xml:space="preserve"> </w:t>
      </w:r>
      <w:r w:rsidRPr="0095254A">
        <w:rPr>
          <w:rFonts w:ascii="GHEA Grapalat" w:hAnsi="GHEA Grapalat" w:cs="Calibri Light"/>
          <w:szCs w:val="22"/>
          <w:lang w:val="hy-AM"/>
        </w:rPr>
        <w:t>շատ</w:t>
      </w:r>
      <w:r w:rsidRPr="0095254A">
        <w:rPr>
          <w:rFonts w:ascii="GHEA Grapalat" w:hAnsi="GHEA Grapalat" w:cs="Calibri Light"/>
          <w:szCs w:val="22"/>
          <w:lang w:val="fr-FR"/>
        </w:rPr>
        <w:t xml:space="preserve"> </w:t>
      </w:r>
      <w:r w:rsidRPr="0095254A">
        <w:rPr>
          <w:rFonts w:ascii="GHEA Grapalat" w:hAnsi="GHEA Grapalat" w:cs="Calibri Light"/>
          <w:szCs w:val="22"/>
          <w:lang w:val="hy-AM"/>
        </w:rPr>
        <w:t>խառն</w:t>
      </w:r>
      <w:r w:rsidRPr="0095254A">
        <w:rPr>
          <w:rFonts w:ascii="GHEA Grapalat" w:hAnsi="GHEA Grapalat" w:cs="Calibri Light"/>
          <w:szCs w:val="22"/>
          <w:lang w:val="fr-FR"/>
        </w:rPr>
        <w:t xml:space="preserve"> </w:t>
      </w:r>
      <w:r w:rsidRPr="0095254A">
        <w:rPr>
          <w:rFonts w:ascii="GHEA Grapalat" w:hAnsi="GHEA Grapalat" w:cs="Calibri Light"/>
          <w:szCs w:val="22"/>
          <w:lang w:val="hy-AM"/>
        </w:rPr>
        <w:t>է</w:t>
      </w:r>
      <w:r w:rsidRPr="0095254A">
        <w:rPr>
          <w:rFonts w:ascii="GHEA Grapalat" w:hAnsi="GHEA Grapalat" w:cs="Calibri Light"/>
          <w:szCs w:val="22"/>
          <w:lang w:val="fr-FR"/>
        </w:rPr>
        <w:t xml:space="preserve"> </w:t>
      </w:r>
      <w:r w:rsidRPr="0095254A">
        <w:rPr>
          <w:rFonts w:ascii="GHEA Grapalat" w:hAnsi="GHEA Grapalat" w:cs="Calibri Light"/>
          <w:szCs w:val="22"/>
          <w:lang w:val="hy-AM"/>
        </w:rPr>
        <w:t>և</w:t>
      </w:r>
      <w:r w:rsidRPr="0095254A">
        <w:rPr>
          <w:rFonts w:ascii="GHEA Grapalat" w:hAnsi="GHEA Grapalat" w:cs="Calibri Light"/>
          <w:szCs w:val="22"/>
          <w:lang w:val="fr-FR"/>
        </w:rPr>
        <w:t xml:space="preserve"> </w:t>
      </w:r>
      <w:r w:rsidRPr="0095254A">
        <w:rPr>
          <w:rFonts w:ascii="GHEA Grapalat" w:hAnsi="GHEA Grapalat" w:cs="Calibri Light"/>
          <w:szCs w:val="22"/>
          <w:lang w:val="hy-AM"/>
        </w:rPr>
        <w:t>ազգային</w:t>
      </w:r>
      <w:r w:rsidRPr="0095254A">
        <w:rPr>
          <w:rFonts w:ascii="GHEA Grapalat" w:hAnsi="GHEA Grapalat" w:cs="Calibri Light"/>
          <w:szCs w:val="22"/>
          <w:lang w:val="fr-FR"/>
        </w:rPr>
        <w:t xml:space="preserve"> </w:t>
      </w:r>
      <w:r w:rsidRPr="0095254A">
        <w:rPr>
          <w:rFonts w:ascii="GHEA Grapalat" w:hAnsi="GHEA Grapalat" w:cs="Calibri Light"/>
          <w:szCs w:val="22"/>
          <w:lang w:val="hy-AM"/>
        </w:rPr>
        <w:t>տնտեսության</w:t>
      </w:r>
      <w:r w:rsidRPr="0095254A">
        <w:rPr>
          <w:rFonts w:ascii="GHEA Grapalat" w:hAnsi="GHEA Grapalat" w:cs="Calibri Light"/>
          <w:szCs w:val="22"/>
          <w:lang w:val="fr-FR"/>
        </w:rPr>
        <w:t xml:space="preserve"> </w:t>
      </w:r>
      <w:r w:rsidRPr="0095254A">
        <w:rPr>
          <w:rFonts w:ascii="GHEA Grapalat" w:hAnsi="GHEA Grapalat" w:cs="Calibri Light"/>
          <w:szCs w:val="22"/>
          <w:lang w:val="hy-AM"/>
        </w:rPr>
        <w:t>արժեքի</w:t>
      </w:r>
      <w:r w:rsidRPr="0095254A">
        <w:rPr>
          <w:rFonts w:ascii="GHEA Grapalat" w:hAnsi="GHEA Grapalat" w:cs="Calibri Light"/>
          <w:szCs w:val="22"/>
          <w:lang w:val="fr-FR"/>
        </w:rPr>
        <w:t xml:space="preserve"> ձևավորման մեջ </w:t>
      </w:r>
      <w:r w:rsidRPr="0095254A">
        <w:rPr>
          <w:rFonts w:ascii="GHEA Grapalat" w:hAnsi="GHEA Grapalat" w:cs="Calibri Light"/>
          <w:szCs w:val="22"/>
          <w:lang w:val="hy-AM"/>
        </w:rPr>
        <w:t>համաչափ</w:t>
      </w:r>
      <w:r w:rsidRPr="0095254A">
        <w:rPr>
          <w:rFonts w:ascii="GHEA Grapalat" w:hAnsi="GHEA Grapalat" w:cs="Calibri Light"/>
          <w:szCs w:val="22"/>
          <w:lang w:val="fr-FR"/>
        </w:rPr>
        <w:t xml:space="preserve"> </w:t>
      </w:r>
      <w:r w:rsidRPr="0095254A">
        <w:rPr>
          <w:rFonts w:ascii="GHEA Grapalat" w:hAnsi="GHEA Grapalat" w:cs="Calibri Light"/>
          <w:szCs w:val="22"/>
          <w:lang w:val="hy-AM"/>
        </w:rPr>
        <w:t>ներդրում</w:t>
      </w:r>
      <w:r w:rsidRPr="0095254A">
        <w:rPr>
          <w:rFonts w:ascii="GHEA Grapalat" w:hAnsi="GHEA Grapalat" w:cs="Calibri Light"/>
          <w:szCs w:val="22"/>
          <w:lang w:val="fr-FR"/>
        </w:rPr>
        <w:t xml:space="preserve"> </w:t>
      </w:r>
      <w:r w:rsidRPr="0095254A">
        <w:rPr>
          <w:rFonts w:ascii="GHEA Grapalat" w:hAnsi="GHEA Grapalat" w:cs="Calibri Light"/>
          <w:szCs w:val="22"/>
          <w:lang w:val="hy-AM"/>
        </w:rPr>
        <w:t>չի</w:t>
      </w:r>
      <w:r w:rsidRPr="0095254A">
        <w:rPr>
          <w:rFonts w:ascii="GHEA Grapalat" w:hAnsi="GHEA Grapalat" w:cs="Calibri Light"/>
          <w:szCs w:val="22"/>
          <w:lang w:val="fr-FR"/>
        </w:rPr>
        <w:t xml:space="preserve"> </w:t>
      </w:r>
      <w:r w:rsidRPr="0095254A">
        <w:rPr>
          <w:rFonts w:ascii="GHEA Grapalat" w:hAnsi="GHEA Grapalat" w:cs="Calibri Light"/>
          <w:szCs w:val="22"/>
          <w:lang w:val="hy-AM"/>
        </w:rPr>
        <w:t>ունենում</w:t>
      </w:r>
      <w:r w:rsidRPr="0095254A">
        <w:rPr>
          <w:rFonts w:ascii="GHEA Grapalat" w:hAnsi="GHEA Grapalat" w:cs="Calibri Light"/>
          <w:szCs w:val="22"/>
          <w:lang w:val="fr-FR"/>
        </w:rPr>
        <w:t>, ՀՆԱ-ի էներգատարությունը բնակարանային ոլորտը, սովորաբար,</w:t>
      </w:r>
      <w:r w:rsidRPr="0095254A">
        <w:rPr>
          <w:rFonts w:ascii="GHEA Grapalat" w:hAnsi="GHEA Grapalat" w:cs="Calibri Light"/>
          <w:szCs w:val="22"/>
          <w:lang w:val="hy-AM"/>
        </w:rPr>
        <w:t xml:space="preserve"> </w:t>
      </w:r>
      <w:r w:rsidRPr="0095254A">
        <w:rPr>
          <w:rFonts w:ascii="GHEA Grapalat" w:hAnsi="GHEA Grapalat" w:cs="Calibri Light"/>
          <w:szCs w:val="22"/>
          <w:lang w:val="fr-FR"/>
        </w:rPr>
        <w:t xml:space="preserve">պատշաճ կերպով չի բնութագրում: </w:t>
      </w:r>
      <w:r w:rsidRPr="0095254A">
        <w:rPr>
          <w:rFonts w:ascii="GHEA Grapalat" w:hAnsi="GHEA Grapalat" w:cs="Calibri Light"/>
          <w:szCs w:val="22"/>
          <w:lang w:val="hy-AM"/>
        </w:rPr>
        <w:t>Մեկ</w:t>
      </w:r>
      <w:r w:rsidRPr="0095254A">
        <w:rPr>
          <w:rFonts w:ascii="GHEA Grapalat" w:hAnsi="GHEA Grapalat" w:cs="Calibri Light"/>
          <w:szCs w:val="22"/>
          <w:lang w:val="fr-FR"/>
        </w:rPr>
        <w:t xml:space="preserve"> </w:t>
      </w:r>
      <w:r w:rsidRPr="0095254A">
        <w:rPr>
          <w:rFonts w:ascii="GHEA Grapalat" w:hAnsi="GHEA Grapalat" w:cs="Calibri Light"/>
          <w:szCs w:val="22"/>
          <w:lang w:val="hy-AM"/>
        </w:rPr>
        <w:t>շնչին</w:t>
      </w:r>
      <w:r w:rsidRPr="0095254A">
        <w:rPr>
          <w:rFonts w:ascii="GHEA Grapalat" w:hAnsi="GHEA Grapalat" w:cs="Calibri Light"/>
          <w:szCs w:val="22"/>
          <w:lang w:val="fr-FR"/>
        </w:rPr>
        <w:t xml:space="preserve"> </w:t>
      </w:r>
      <w:r w:rsidRPr="0095254A">
        <w:rPr>
          <w:rFonts w:ascii="GHEA Grapalat" w:hAnsi="GHEA Grapalat" w:cs="Calibri Light"/>
          <w:szCs w:val="22"/>
          <w:lang w:val="hy-AM"/>
        </w:rPr>
        <w:t>ընկնող</w:t>
      </w:r>
      <w:r w:rsidRPr="0095254A">
        <w:rPr>
          <w:rFonts w:ascii="GHEA Grapalat" w:hAnsi="GHEA Grapalat" w:cs="Calibri Light"/>
          <w:szCs w:val="22"/>
          <w:lang w:val="fr-FR"/>
        </w:rPr>
        <w:t xml:space="preserve"> </w:t>
      </w:r>
      <w:r w:rsidRPr="0095254A">
        <w:rPr>
          <w:rFonts w:ascii="GHEA Grapalat" w:hAnsi="GHEA Grapalat" w:cs="Calibri Light"/>
          <w:szCs w:val="22"/>
          <w:lang w:val="hy-AM"/>
        </w:rPr>
        <w:t>էներգասպառումը</w:t>
      </w:r>
      <w:r w:rsidRPr="0095254A">
        <w:rPr>
          <w:rFonts w:ascii="GHEA Grapalat" w:hAnsi="GHEA Grapalat" w:cs="Calibri Light"/>
          <w:szCs w:val="22"/>
          <w:lang w:val="fr-FR"/>
        </w:rPr>
        <w:t xml:space="preserve"> </w:t>
      </w:r>
      <w:r w:rsidRPr="0095254A">
        <w:rPr>
          <w:rFonts w:ascii="GHEA Grapalat" w:hAnsi="GHEA Grapalat" w:cs="Calibri Light"/>
          <w:szCs w:val="22"/>
          <w:lang w:val="hy-AM"/>
        </w:rPr>
        <w:t>և</w:t>
      </w:r>
      <w:r w:rsidRPr="0095254A">
        <w:rPr>
          <w:rFonts w:ascii="GHEA Grapalat" w:hAnsi="GHEA Grapalat" w:cs="Calibri Light"/>
          <w:szCs w:val="22"/>
          <w:lang w:val="fr-FR"/>
        </w:rPr>
        <w:t>/</w:t>
      </w:r>
      <w:r w:rsidRPr="0095254A">
        <w:rPr>
          <w:rFonts w:ascii="GHEA Grapalat" w:hAnsi="GHEA Grapalat" w:cs="Calibri Light"/>
          <w:szCs w:val="22"/>
          <w:lang w:val="hy-AM"/>
        </w:rPr>
        <w:t>կամ</w:t>
      </w:r>
      <w:r w:rsidRPr="0095254A">
        <w:rPr>
          <w:rFonts w:ascii="GHEA Grapalat" w:hAnsi="GHEA Grapalat" w:cs="Calibri Light"/>
          <w:szCs w:val="22"/>
          <w:lang w:val="fr-FR"/>
        </w:rPr>
        <w:t xml:space="preserve"> ջեռուցվող տարածքի մակերեսը ընդունված ցուցանիշներ են, որոնք օգտագործվում են բնակարանային ոլորտի էներգետիկ արդյունավետությունը բնութագրելու համար: </w:t>
      </w:r>
    </w:p>
    <w:p w:rsidR="00177C61" w:rsidRPr="00EE6D0D" w:rsidRDefault="00177C61" w:rsidP="00177C61">
      <w:pPr>
        <w:pStyle w:val="Caption"/>
        <w:rPr>
          <w:rFonts w:ascii="GHEA Grapalat" w:hAnsi="GHEA Grapalat" w:cs="Calibri Light"/>
          <w:lang w:val="fr-FR"/>
        </w:rPr>
      </w:pPr>
      <w:bookmarkStart w:id="52" w:name="_Toc425222033"/>
      <w:bookmarkStart w:id="53" w:name="_Toc429440270"/>
      <w:r w:rsidRPr="00EE6D0D">
        <w:rPr>
          <w:rFonts w:ascii="GHEA Grapalat" w:hAnsi="GHEA Grapalat" w:cs="Sylfaen"/>
        </w:rPr>
        <w:t>Աղյուսակ</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Աղյուսակ</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5</w:t>
      </w:r>
      <w:r w:rsidRPr="00EE6D0D">
        <w:rPr>
          <w:rFonts w:ascii="GHEA Grapalat" w:hAnsi="GHEA Grapalat"/>
        </w:rPr>
        <w:fldChar w:fldCharType="end"/>
      </w:r>
      <w:r w:rsidRPr="00EE6D0D">
        <w:rPr>
          <w:rFonts w:ascii="GHEA Grapalat" w:hAnsi="GHEA Grapalat" w:cs="Calibri Light"/>
          <w:lang w:val="fr-FR"/>
        </w:rPr>
        <w:t xml:space="preserve">. </w:t>
      </w:r>
      <w:r w:rsidRPr="00EE6D0D">
        <w:rPr>
          <w:rFonts w:ascii="GHEA Grapalat" w:hAnsi="GHEA Grapalat" w:cs="Calibri Light"/>
          <w:lang w:val="ru-RU"/>
        </w:rPr>
        <w:t>Էներգիայի</w:t>
      </w:r>
      <w:r w:rsidRPr="00EE6D0D">
        <w:rPr>
          <w:rFonts w:ascii="GHEA Grapalat" w:hAnsi="GHEA Grapalat" w:cs="Calibri Light"/>
          <w:lang w:val="fr-FR"/>
        </w:rPr>
        <w:t xml:space="preserve"> </w:t>
      </w:r>
      <w:r w:rsidRPr="00EE6D0D">
        <w:rPr>
          <w:rFonts w:ascii="GHEA Grapalat" w:hAnsi="GHEA Grapalat" w:cs="Calibri Light"/>
          <w:lang w:val="ru-RU"/>
        </w:rPr>
        <w:t>և</w:t>
      </w:r>
      <w:r w:rsidRPr="00EE6D0D">
        <w:rPr>
          <w:rFonts w:ascii="GHEA Grapalat" w:hAnsi="GHEA Grapalat" w:cs="Calibri Light"/>
          <w:lang w:val="fr-FR"/>
        </w:rPr>
        <w:t xml:space="preserve"> </w:t>
      </w:r>
      <w:r w:rsidRPr="00EE6D0D">
        <w:rPr>
          <w:rFonts w:ascii="GHEA Grapalat" w:hAnsi="GHEA Grapalat" w:cs="Calibri Light"/>
          <w:lang w:val="ru-RU"/>
        </w:rPr>
        <w:t>բնակչության</w:t>
      </w:r>
      <w:r w:rsidRPr="00EE6D0D">
        <w:rPr>
          <w:rFonts w:ascii="GHEA Grapalat" w:hAnsi="GHEA Grapalat" w:cs="Calibri Light"/>
          <w:lang w:val="fr-FR"/>
        </w:rPr>
        <w:t xml:space="preserve"> </w:t>
      </w:r>
      <w:r w:rsidRPr="00EE6D0D">
        <w:rPr>
          <w:rFonts w:ascii="GHEA Grapalat" w:hAnsi="GHEA Grapalat" w:cs="Calibri Light"/>
          <w:lang w:val="ru-RU"/>
        </w:rPr>
        <w:t>դինամիկան</w:t>
      </w:r>
      <w:r w:rsidRPr="00EE6D0D">
        <w:rPr>
          <w:rFonts w:ascii="GHEA Grapalat" w:hAnsi="GHEA Grapalat" w:cs="Calibri Light"/>
          <w:lang w:val="fr-FR"/>
        </w:rPr>
        <w:t>, 2010-2012</w:t>
      </w:r>
      <w:bookmarkEnd w:id="52"/>
      <w:bookmarkEnd w:id="53"/>
    </w:p>
    <w:tbl>
      <w:tblPr>
        <w:tblW w:w="966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ook w:val="04A0" w:firstRow="1" w:lastRow="0" w:firstColumn="1" w:lastColumn="0" w:noHBand="0" w:noVBand="1"/>
      </w:tblPr>
      <w:tblGrid>
        <w:gridCol w:w="4348"/>
        <w:gridCol w:w="1328"/>
        <w:gridCol w:w="1328"/>
        <w:gridCol w:w="1328"/>
        <w:gridCol w:w="1328"/>
      </w:tblGrid>
      <w:tr w:rsidR="00177C61" w:rsidRPr="00EE6D0D" w:rsidTr="009A36C3">
        <w:trPr>
          <w:trHeight w:val="290"/>
        </w:trPr>
        <w:tc>
          <w:tcPr>
            <w:tcW w:w="4348" w:type="dxa"/>
            <w:shd w:val="clear" w:color="auto" w:fill="FFFFFF"/>
            <w:noWrap/>
          </w:tcPr>
          <w:p w:rsidR="00177C61" w:rsidRPr="00EE6D0D" w:rsidRDefault="00177C61" w:rsidP="009A36C3">
            <w:pPr>
              <w:jc w:val="right"/>
              <w:rPr>
                <w:rFonts w:ascii="GHEA Grapalat" w:eastAsia="Times New Roman" w:hAnsi="GHEA Grapalat" w:cs="Calibri Light"/>
                <w:b/>
                <w:bCs/>
                <w:i/>
                <w:iCs/>
                <w:color w:val="000000"/>
                <w:sz w:val="20"/>
                <w:lang w:val="en-US"/>
              </w:rPr>
            </w:pPr>
            <w:r w:rsidRPr="00EE6D0D">
              <w:rPr>
                <w:rFonts w:ascii="GHEA Grapalat" w:eastAsia="Times New Roman" w:hAnsi="GHEA Grapalat" w:cs="Calibri Light"/>
                <w:b/>
                <w:bCs/>
                <w:i/>
                <w:iCs/>
                <w:color w:val="000000"/>
                <w:sz w:val="20"/>
                <w:lang w:val="ru-RU"/>
              </w:rPr>
              <w:t>Բնակչություն</w:t>
            </w:r>
            <w:r w:rsidRPr="00EE6D0D">
              <w:rPr>
                <w:rFonts w:ascii="GHEA Grapalat" w:eastAsia="Times New Roman" w:hAnsi="GHEA Grapalat" w:cs="Calibri Light"/>
                <w:b/>
                <w:bCs/>
                <w:i/>
                <w:iCs/>
                <w:color w:val="000000"/>
                <w:sz w:val="20"/>
                <w:lang w:val="en-US"/>
              </w:rPr>
              <w:t>ը</w:t>
            </w:r>
          </w:p>
        </w:tc>
        <w:tc>
          <w:tcPr>
            <w:tcW w:w="1328" w:type="dxa"/>
            <w:shd w:val="clear" w:color="auto" w:fill="FFFFFF"/>
            <w:noWrap/>
          </w:tcPr>
          <w:p w:rsidR="00177C61" w:rsidRPr="00EE6D0D" w:rsidRDefault="00177C61" w:rsidP="009A36C3">
            <w:pPr>
              <w:jc w:val="right"/>
              <w:rPr>
                <w:rFonts w:ascii="GHEA Grapalat" w:eastAsia="Times New Roman" w:hAnsi="GHEA Grapalat" w:cs="Calibri Light"/>
                <w:b/>
                <w:bCs/>
                <w:color w:val="000000"/>
                <w:sz w:val="20"/>
              </w:rPr>
            </w:pPr>
            <w:r w:rsidRPr="00EE6D0D">
              <w:rPr>
                <w:rFonts w:ascii="GHEA Grapalat" w:eastAsia="Times New Roman" w:hAnsi="GHEA Grapalat" w:cs="Calibri Light"/>
                <w:b/>
                <w:bCs/>
                <w:color w:val="000000"/>
                <w:sz w:val="20"/>
              </w:rPr>
              <w:t>2010</w:t>
            </w:r>
          </w:p>
        </w:tc>
        <w:tc>
          <w:tcPr>
            <w:tcW w:w="1328" w:type="dxa"/>
            <w:shd w:val="clear" w:color="auto" w:fill="FFFFFF"/>
            <w:noWrap/>
          </w:tcPr>
          <w:p w:rsidR="00177C61" w:rsidRPr="00EE6D0D" w:rsidRDefault="00177C61" w:rsidP="009A36C3">
            <w:pPr>
              <w:jc w:val="right"/>
              <w:rPr>
                <w:rFonts w:ascii="GHEA Grapalat" w:eastAsia="Times New Roman" w:hAnsi="GHEA Grapalat" w:cs="Calibri Light"/>
                <w:b/>
                <w:bCs/>
                <w:color w:val="000000"/>
                <w:sz w:val="20"/>
              </w:rPr>
            </w:pPr>
            <w:r w:rsidRPr="00EE6D0D">
              <w:rPr>
                <w:rFonts w:ascii="GHEA Grapalat" w:eastAsia="Times New Roman" w:hAnsi="GHEA Grapalat" w:cs="Calibri Light"/>
                <w:b/>
                <w:bCs/>
                <w:color w:val="000000"/>
                <w:sz w:val="20"/>
              </w:rPr>
              <w:t>2011</w:t>
            </w:r>
          </w:p>
        </w:tc>
        <w:tc>
          <w:tcPr>
            <w:tcW w:w="1328" w:type="dxa"/>
            <w:shd w:val="clear" w:color="auto" w:fill="FFFFFF"/>
            <w:noWrap/>
          </w:tcPr>
          <w:p w:rsidR="00177C61" w:rsidRPr="00EE6D0D" w:rsidRDefault="00177C61" w:rsidP="009A36C3">
            <w:pPr>
              <w:jc w:val="right"/>
              <w:rPr>
                <w:rFonts w:ascii="GHEA Grapalat" w:eastAsia="Times New Roman" w:hAnsi="GHEA Grapalat" w:cs="Calibri Light"/>
                <w:b/>
                <w:bCs/>
                <w:color w:val="000000"/>
                <w:sz w:val="20"/>
              </w:rPr>
            </w:pPr>
            <w:r w:rsidRPr="00EE6D0D">
              <w:rPr>
                <w:rFonts w:ascii="GHEA Grapalat" w:eastAsia="Times New Roman" w:hAnsi="GHEA Grapalat" w:cs="Calibri Light"/>
                <w:b/>
                <w:bCs/>
                <w:color w:val="000000"/>
                <w:sz w:val="20"/>
              </w:rPr>
              <w:t>2012</w:t>
            </w:r>
          </w:p>
        </w:tc>
        <w:tc>
          <w:tcPr>
            <w:tcW w:w="1328" w:type="dxa"/>
            <w:shd w:val="clear" w:color="auto" w:fill="FFFFFF"/>
          </w:tcPr>
          <w:p w:rsidR="00177C61" w:rsidRPr="00EE6D0D" w:rsidRDefault="00177C61" w:rsidP="009A36C3">
            <w:pPr>
              <w:jc w:val="right"/>
              <w:rPr>
                <w:rFonts w:ascii="GHEA Grapalat" w:eastAsia="Times New Roman" w:hAnsi="GHEA Grapalat" w:cs="Calibri Light"/>
                <w:b/>
                <w:bCs/>
                <w:color w:val="000000"/>
                <w:sz w:val="20"/>
              </w:rPr>
            </w:pPr>
            <w:r w:rsidRPr="00EE6D0D">
              <w:rPr>
                <w:rFonts w:ascii="GHEA Grapalat" w:eastAsia="Times New Roman" w:hAnsi="GHEA Grapalat" w:cs="Calibri Light"/>
                <w:b/>
                <w:bCs/>
                <w:color w:val="000000"/>
                <w:sz w:val="20"/>
                <w:lang w:val="ru-RU"/>
              </w:rPr>
              <w:t xml:space="preserve">Միջինը </w:t>
            </w:r>
          </w:p>
        </w:tc>
      </w:tr>
      <w:tr w:rsidR="00177C61" w:rsidRPr="00EE6D0D" w:rsidTr="009A36C3">
        <w:trPr>
          <w:trHeight w:val="290"/>
        </w:trPr>
        <w:tc>
          <w:tcPr>
            <w:tcW w:w="4348" w:type="dxa"/>
            <w:tcBorders>
              <w:top w:val="nil"/>
            </w:tcBorders>
            <w:shd w:val="clear" w:color="auto" w:fill="FFFFFF"/>
          </w:tcPr>
          <w:p w:rsidR="00177C61" w:rsidRPr="00EE6D0D" w:rsidRDefault="00177C61" w:rsidP="009A36C3">
            <w:pPr>
              <w:jc w:val="right"/>
              <w:rPr>
                <w:rFonts w:ascii="GHEA Grapalat" w:eastAsia="Times New Roman" w:hAnsi="GHEA Grapalat" w:cs="Calibri Light"/>
                <w:i/>
                <w:iCs/>
                <w:color w:val="000000"/>
                <w:sz w:val="20"/>
              </w:rPr>
            </w:pPr>
            <w:r w:rsidRPr="00EE6D0D">
              <w:rPr>
                <w:rFonts w:ascii="GHEA Grapalat" w:eastAsia="Times New Roman" w:hAnsi="GHEA Grapalat" w:cs="Calibri Light"/>
                <w:i/>
                <w:iCs/>
                <w:color w:val="000000"/>
                <w:sz w:val="20"/>
              </w:rPr>
              <w:t>Բնակարանային ֆոնդի ընդհանուր մակերեսը, կմ²</w:t>
            </w:r>
          </w:p>
        </w:tc>
        <w:tc>
          <w:tcPr>
            <w:tcW w:w="1328" w:type="dxa"/>
            <w:shd w:val="clear" w:color="auto" w:fill="DEEAF6"/>
            <w:noWrap/>
          </w:tcPr>
          <w:p w:rsidR="00177C61" w:rsidRPr="00EE6D0D" w:rsidRDefault="00177C61" w:rsidP="009A36C3">
            <w:pPr>
              <w:jc w:val="right"/>
              <w:rPr>
                <w:rFonts w:ascii="GHEA Grapalat" w:eastAsia="Times New Roman" w:hAnsi="GHEA Grapalat" w:cs="Calibri Light"/>
                <w:color w:val="000000"/>
                <w:sz w:val="20"/>
              </w:rPr>
            </w:pPr>
            <w:r w:rsidRPr="00EE6D0D">
              <w:rPr>
                <w:rFonts w:ascii="GHEA Grapalat" w:eastAsia="Times New Roman" w:hAnsi="GHEA Grapalat" w:cs="Calibri Light"/>
                <w:color w:val="000000"/>
                <w:sz w:val="20"/>
              </w:rPr>
              <w:t>88,633.5</w:t>
            </w:r>
          </w:p>
        </w:tc>
        <w:tc>
          <w:tcPr>
            <w:tcW w:w="1328" w:type="dxa"/>
            <w:shd w:val="clear" w:color="auto" w:fill="DEEAF6"/>
            <w:noWrap/>
          </w:tcPr>
          <w:p w:rsidR="00177C61" w:rsidRPr="00EE6D0D" w:rsidRDefault="00177C61" w:rsidP="009A36C3">
            <w:pPr>
              <w:jc w:val="right"/>
              <w:rPr>
                <w:rFonts w:ascii="GHEA Grapalat" w:eastAsia="Times New Roman" w:hAnsi="GHEA Grapalat" w:cs="Calibri Light"/>
                <w:color w:val="000000"/>
                <w:sz w:val="20"/>
              </w:rPr>
            </w:pPr>
            <w:r w:rsidRPr="00EE6D0D">
              <w:rPr>
                <w:rFonts w:ascii="GHEA Grapalat" w:eastAsia="Times New Roman" w:hAnsi="GHEA Grapalat" w:cs="Calibri Light"/>
                <w:color w:val="000000"/>
                <w:sz w:val="20"/>
              </w:rPr>
              <w:t>92,597.7</w:t>
            </w:r>
          </w:p>
        </w:tc>
        <w:tc>
          <w:tcPr>
            <w:tcW w:w="1328" w:type="dxa"/>
            <w:shd w:val="clear" w:color="auto" w:fill="DEEAF6"/>
            <w:noWrap/>
          </w:tcPr>
          <w:p w:rsidR="00177C61" w:rsidRPr="00EE6D0D" w:rsidRDefault="00177C61" w:rsidP="009A36C3">
            <w:pPr>
              <w:jc w:val="right"/>
              <w:rPr>
                <w:rFonts w:ascii="GHEA Grapalat" w:eastAsia="Times New Roman" w:hAnsi="GHEA Grapalat" w:cs="Calibri Light"/>
                <w:color w:val="000000"/>
                <w:sz w:val="20"/>
              </w:rPr>
            </w:pPr>
            <w:r w:rsidRPr="00EE6D0D">
              <w:rPr>
                <w:rFonts w:ascii="GHEA Grapalat" w:eastAsia="Times New Roman" w:hAnsi="GHEA Grapalat" w:cs="Calibri Light"/>
                <w:color w:val="000000"/>
                <w:sz w:val="20"/>
              </w:rPr>
              <w:t>93,411.8</w:t>
            </w:r>
          </w:p>
        </w:tc>
        <w:tc>
          <w:tcPr>
            <w:tcW w:w="1328" w:type="dxa"/>
            <w:vMerge w:val="restart"/>
            <w:shd w:val="clear" w:color="auto" w:fill="DEEAF6"/>
          </w:tcPr>
          <w:p w:rsidR="00177C61" w:rsidRPr="00EE6D0D" w:rsidRDefault="00177C61" w:rsidP="009A36C3">
            <w:pPr>
              <w:jc w:val="right"/>
              <w:rPr>
                <w:rFonts w:ascii="GHEA Grapalat" w:eastAsia="Times New Roman" w:hAnsi="GHEA Grapalat" w:cs="Calibri Light"/>
                <w:color w:val="000000"/>
                <w:sz w:val="20"/>
              </w:rPr>
            </w:pPr>
          </w:p>
        </w:tc>
      </w:tr>
      <w:tr w:rsidR="00177C61" w:rsidRPr="00EE6D0D" w:rsidTr="009A36C3">
        <w:trPr>
          <w:trHeight w:val="290"/>
        </w:trPr>
        <w:tc>
          <w:tcPr>
            <w:tcW w:w="4348" w:type="dxa"/>
            <w:tcBorders>
              <w:top w:val="nil"/>
            </w:tcBorders>
            <w:shd w:val="clear" w:color="auto" w:fill="FFFFFF"/>
            <w:noWrap/>
          </w:tcPr>
          <w:p w:rsidR="00177C61" w:rsidRPr="00EE6D0D" w:rsidRDefault="00177C61" w:rsidP="009A36C3">
            <w:pPr>
              <w:jc w:val="right"/>
              <w:rPr>
                <w:rFonts w:ascii="GHEA Grapalat" w:eastAsia="Times New Roman" w:hAnsi="GHEA Grapalat" w:cs="Calibri Light"/>
                <w:i/>
                <w:iCs/>
                <w:color w:val="000000"/>
                <w:sz w:val="20"/>
              </w:rPr>
            </w:pPr>
            <w:r w:rsidRPr="00EE6D0D">
              <w:rPr>
                <w:rFonts w:ascii="GHEA Grapalat" w:eastAsia="Times New Roman" w:hAnsi="GHEA Grapalat" w:cs="Calibri Light"/>
                <w:i/>
                <w:iCs/>
                <w:color w:val="000000"/>
                <w:sz w:val="20"/>
                <w:lang w:val="ru-RU"/>
              </w:rPr>
              <w:t>բնակչություն</w:t>
            </w:r>
            <w:r w:rsidRPr="00EE6D0D">
              <w:rPr>
                <w:rFonts w:ascii="GHEA Grapalat" w:eastAsia="Times New Roman" w:hAnsi="GHEA Grapalat" w:cs="Calibri Light"/>
                <w:i/>
                <w:iCs/>
                <w:color w:val="000000"/>
                <w:sz w:val="20"/>
              </w:rPr>
              <w:t xml:space="preserve"> *1000</w:t>
            </w:r>
          </w:p>
        </w:tc>
        <w:tc>
          <w:tcPr>
            <w:tcW w:w="1328" w:type="dxa"/>
            <w:shd w:val="clear" w:color="auto" w:fill="auto"/>
            <w:noWrap/>
          </w:tcPr>
          <w:p w:rsidR="00177C61" w:rsidRPr="00EE6D0D" w:rsidRDefault="00177C61" w:rsidP="009A36C3">
            <w:pPr>
              <w:jc w:val="right"/>
              <w:rPr>
                <w:rFonts w:ascii="GHEA Grapalat" w:eastAsia="Times New Roman" w:hAnsi="GHEA Grapalat" w:cs="Calibri Light"/>
                <w:color w:val="000000"/>
                <w:sz w:val="20"/>
              </w:rPr>
            </w:pPr>
            <w:r w:rsidRPr="00EE6D0D">
              <w:rPr>
                <w:rFonts w:ascii="GHEA Grapalat" w:eastAsia="Times New Roman" w:hAnsi="GHEA Grapalat" w:cs="Calibri Light"/>
                <w:color w:val="000000"/>
                <w:sz w:val="20"/>
              </w:rPr>
              <w:t>3,262.6</w:t>
            </w:r>
          </w:p>
        </w:tc>
        <w:tc>
          <w:tcPr>
            <w:tcW w:w="1328" w:type="dxa"/>
            <w:shd w:val="clear" w:color="auto" w:fill="auto"/>
            <w:noWrap/>
          </w:tcPr>
          <w:p w:rsidR="00177C61" w:rsidRPr="00EE6D0D" w:rsidRDefault="00177C61" w:rsidP="009A36C3">
            <w:pPr>
              <w:jc w:val="right"/>
              <w:rPr>
                <w:rFonts w:ascii="GHEA Grapalat" w:eastAsia="Times New Roman" w:hAnsi="GHEA Grapalat" w:cs="Calibri Light"/>
                <w:color w:val="000000"/>
                <w:sz w:val="20"/>
              </w:rPr>
            </w:pPr>
            <w:r w:rsidRPr="00EE6D0D">
              <w:rPr>
                <w:rFonts w:ascii="GHEA Grapalat" w:eastAsia="Times New Roman" w:hAnsi="GHEA Grapalat" w:cs="Calibri Light"/>
                <w:color w:val="000000"/>
                <w:sz w:val="20"/>
              </w:rPr>
              <w:t>3,021.4</w:t>
            </w:r>
          </w:p>
        </w:tc>
        <w:tc>
          <w:tcPr>
            <w:tcW w:w="1328" w:type="dxa"/>
            <w:shd w:val="clear" w:color="auto" w:fill="auto"/>
            <w:noWrap/>
          </w:tcPr>
          <w:p w:rsidR="00177C61" w:rsidRPr="00EE6D0D" w:rsidRDefault="00177C61" w:rsidP="009A36C3">
            <w:pPr>
              <w:jc w:val="right"/>
              <w:rPr>
                <w:rFonts w:ascii="GHEA Grapalat" w:eastAsia="Times New Roman" w:hAnsi="GHEA Grapalat" w:cs="Calibri Light"/>
                <w:color w:val="000000"/>
                <w:sz w:val="20"/>
              </w:rPr>
            </w:pPr>
            <w:r w:rsidRPr="00EE6D0D">
              <w:rPr>
                <w:rFonts w:ascii="GHEA Grapalat" w:eastAsia="Times New Roman" w:hAnsi="GHEA Grapalat" w:cs="Calibri Light"/>
                <w:color w:val="000000"/>
                <w:sz w:val="20"/>
              </w:rPr>
              <w:t>3,026.9</w:t>
            </w:r>
          </w:p>
        </w:tc>
        <w:tc>
          <w:tcPr>
            <w:tcW w:w="1328" w:type="dxa"/>
            <w:vMerge/>
            <w:shd w:val="clear" w:color="auto" w:fill="auto"/>
          </w:tcPr>
          <w:p w:rsidR="00177C61" w:rsidRPr="00EE6D0D" w:rsidRDefault="00177C61" w:rsidP="009A36C3">
            <w:pPr>
              <w:jc w:val="right"/>
              <w:rPr>
                <w:rFonts w:ascii="GHEA Grapalat" w:eastAsia="Times New Roman" w:hAnsi="GHEA Grapalat" w:cs="Calibri Light"/>
                <w:color w:val="000000"/>
                <w:sz w:val="20"/>
              </w:rPr>
            </w:pPr>
          </w:p>
        </w:tc>
      </w:tr>
      <w:tr w:rsidR="00177C61" w:rsidRPr="00EE6D0D" w:rsidTr="009A36C3">
        <w:trPr>
          <w:trHeight w:val="290"/>
        </w:trPr>
        <w:tc>
          <w:tcPr>
            <w:tcW w:w="4348" w:type="dxa"/>
            <w:tcBorders>
              <w:top w:val="nil"/>
            </w:tcBorders>
            <w:shd w:val="clear" w:color="auto" w:fill="FFFFFF"/>
            <w:noWrap/>
          </w:tcPr>
          <w:p w:rsidR="00177C61" w:rsidRPr="00EE6D0D" w:rsidRDefault="00177C61" w:rsidP="009A36C3">
            <w:pPr>
              <w:jc w:val="right"/>
              <w:rPr>
                <w:rFonts w:ascii="GHEA Grapalat" w:eastAsia="Times New Roman" w:hAnsi="GHEA Grapalat" w:cs="Calibri Light"/>
                <w:i/>
                <w:iCs/>
                <w:color w:val="000000"/>
                <w:sz w:val="20"/>
              </w:rPr>
            </w:pPr>
            <w:r w:rsidRPr="00EE6D0D">
              <w:rPr>
                <w:rFonts w:ascii="GHEA Grapalat" w:eastAsia="Times New Roman" w:hAnsi="GHEA Grapalat" w:cs="Calibri Light"/>
                <w:i/>
                <w:iCs/>
                <w:color w:val="000000"/>
                <w:sz w:val="20"/>
                <w:lang w:val="ru-RU"/>
              </w:rPr>
              <w:t>Բնակչության</w:t>
            </w:r>
            <w:r w:rsidRPr="00EE6D0D">
              <w:rPr>
                <w:rFonts w:ascii="GHEA Grapalat" w:eastAsia="Times New Roman" w:hAnsi="GHEA Grapalat" w:cs="Calibri Light"/>
                <w:i/>
                <w:iCs/>
                <w:color w:val="000000"/>
                <w:sz w:val="20"/>
                <w:lang w:val="en-US"/>
              </w:rPr>
              <w:t xml:space="preserve"> </w:t>
            </w:r>
            <w:r w:rsidRPr="00EE6D0D">
              <w:rPr>
                <w:rFonts w:ascii="GHEA Grapalat" w:eastAsia="Times New Roman" w:hAnsi="GHEA Grapalat" w:cs="Calibri Light"/>
                <w:i/>
                <w:iCs/>
                <w:color w:val="000000"/>
                <w:sz w:val="20"/>
                <w:lang w:val="ru-RU"/>
              </w:rPr>
              <w:t>կողմից</w:t>
            </w:r>
            <w:r w:rsidRPr="00EE6D0D">
              <w:rPr>
                <w:rFonts w:ascii="GHEA Grapalat" w:eastAsia="Times New Roman" w:hAnsi="GHEA Grapalat" w:cs="Calibri Light"/>
                <w:i/>
                <w:iCs/>
                <w:color w:val="000000"/>
                <w:sz w:val="20"/>
                <w:lang w:val="en-US"/>
              </w:rPr>
              <w:t xml:space="preserve"> </w:t>
            </w:r>
            <w:r w:rsidRPr="00EE6D0D">
              <w:rPr>
                <w:rFonts w:ascii="GHEA Grapalat" w:eastAsia="Times New Roman" w:hAnsi="GHEA Grapalat" w:cs="Calibri Light"/>
                <w:i/>
                <w:iCs/>
                <w:color w:val="000000"/>
                <w:sz w:val="20"/>
                <w:lang w:val="ru-RU"/>
              </w:rPr>
              <w:t>սպառված</w:t>
            </w:r>
            <w:r w:rsidRPr="00EE6D0D">
              <w:rPr>
                <w:rFonts w:ascii="GHEA Grapalat" w:eastAsia="Times New Roman" w:hAnsi="GHEA Grapalat" w:cs="Calibri Light"/>
                <w:i/>
                <w:iCs/>
                <w:color w:val="000000"/>
                <w:sz w:val="20"/>
                <w:lang w:val="en-US"/>
              </w:rPr>
              <w:t xml:space="preserve"> </w:t>
            </w:r>
            <w:r w:rsidRPr="00EE6D0D">
              <w:rPr>
                <w:rFonts w:ascii="GHEA Grapalat" w:eastAsia="Times New Roman" w:hAnsi="GHEA Grapalat" w:cs="Calibri Light"/>
                <w:i/>
                <w:iCs/>
                <w:color w:val="000000"/>
                <w:sz w:val="20"/>
                <w:lang w:val="ru-RU"/>
              </w:rPr>
              <w:t>էլեկտրաէներգիան</w:t>
            </w:r>
            <w:r w:rsidRPr="00EE6D0D">
              <w:rPr>
                <w:rFonts w:ascii="GHEA Grapalat" w:eastAsia="Times New Roman" w:hAnsi="GHEA Grapalat" w:cs="Calibri Light"/>
                <w:i/>
                <w:iCs/>
                <w:color w:val="000000"/>
                <w:sz w:val="20"/>
                <w:lang w:val="en-US"/>
              </w:rPr>
              <w:t xml:space="preserve"> </w:t>
            </w:r>
          </w:p>
        </w:tc>
        <w:tc>
          <w:tcPr>
            <w:tcW w:w="1328" w:type="dxa"/>
            <w:shd w:val="clear" w:color="auto" w:fill="DEEAF6"/>
            <w:noWrap/>
          </w:tcPr>
          <w:p w:rsidR="00177C61" w:rsidRPr="00EE6D0D" w:rsidRDefault="00177C61" w:rsidP="009A36C3">
            <w:pPr>
              <w:jc w:val="right"/>
              <w:rPr>
                <w:rFonts w:ascii="GHEA Grapalat" w:eastAsia="Times New Roman" w:hAnsi="GHEA Grapalat" w:cs="Calibri Light"/>
                <w:color w:val="000000"/>
                <w:sz w:val="20"/>
              </w:rPr>
            </w:pPr>
            <w:r w:rsidRPr="00EE6D0D">
              <w:rPr>
                <w:rFonts w:ascii="GHEA Grapalat" w:eastAsia="Times New Roman" w:hAnsi="GHEA Grapalat" w:cs="Calibri Light"/>
                <w:color w:val="000000"/>
                <w:sz w:val="20"/>
              </w:rPr>
              <w:t>138,548.2</w:t>
            </w:r>
          </w:p>
        </w:tc>
        <w:tc>
          <w:tcPr>
            <w:tcW w:w="1328" w:type="dxa"/>
            <w:shd w:val="clear" w:color="auto" w:fill="DEEAF6"/>
            <w:noWrap/>
          </w:tcPr>
          <w:p w:rsidR="00177C61" w:rsidRPr="00EE6D0D" w:rsidRDefault="00177C61" w:rsidP="009A36C3">
            <w:pPr>
              <w:jc w:val="right"/>
              <w:rPr>
                <w:rFonts w:ascii="GHEA Grapalat" w:eastAsia="Times New Roman" w:hAnsi="GHEA Grapalat" w:cs="Calibri Light"/>
                <w:color w:val="000000"/>
                <w:sz w:val="20"/>
              </w:rPr>
            </w:pPr>
            <w:r w:rsidRPr="00EE6D0D">
              <w:rPr>
                <w:rFonts w:ascii="GHEA Grapalat" w:eastAsia="Times New Roman" w:hAnsi="GHEA Grapalat" w:cs="Calibri Light"/>
                <w:color w:val="000000"/>
                <w:sz w:val="20"/>
              </w:rPr>
              <w:t>155,460.4</w:t>
            </w:r>
          </w:p>
        </w:tc>
        <w:tc>
          <w:tcPr>
            <w:tcW w:w="1328" w:type="dxa"/>
            <w:shd w:val="clear" w:color="auto" w:fill="DEEAF6"/>
            <w:noWrap/>
          </w:tcPr>
          <w:p w:rsidR="00177C61" w:rsidRPr="00EE6D0D" w:rsidRDefault="00177C61" w:rsidP="009A36C3">
            <w:pPr>
              <w:jc w:val="right"/>
              <w:rPr>
                <w:rFonts w:ascii="GHEA Grapalat" w:eastAsia="Times New Roman" w:hAnsi="GHEA Grapalat" w:cs="Calibri Light"/>
                <w:color w:val="000000"/>
                <w:sz w:val="20"/>
              </w:rPr>
            </w:pPr>
            <w:r w:rsidRPr="00EE6D0D">
              <w:rPr>
                <w:rFonts w:ascii="GHEA Grapalat" w:eastAsia="Times New Roman" w:hAnsi="GHEA Grapalat" w:cs="Calibri Light"/>
                <w:color w:val="000000"/>
                <w:sz w:val="20"/>
              </w:rPr>
              <w:t>163,508.2</w:t>
            </w:r>
          </w:p>
        </w:tc>
        <w:tc>
          <w:tcPr>
            <w:tcW w:w="1328" w:type="dxa"/>
            <w:vMerge/>
            <w:shd w:val="clear" w:color="auto" w:fill="DEEAF6"/>
          </w:tcPr>
          <w:p w:rsidR="00177C61" w:rsidRPr="00EE6D0D" w:rsidRDefault="00177C61" w:rsidP="009A36C3">
            <w:pPr>
              <w:jc w:val="right"/>
              <w:rPr>
                <w:rFonts w:ascii="GHEA Grapalat" w:eastAsia="Times New Roman" w:hAnsi="GHEA Grapalat" w:cs="Calibri Light"/>
                <w:color w:val="000000"/>
                <w:sz w:val="20"/>
              </w:rPr>
            </w:pPr>
          </w:p>
        </w:tc>
      </w:tr>
      <w:tr w:rsidR="00177C61" w:rsidRPr="00EE6D0D" w:rsidTr="009A36C3">
        <w:trPr>
          <w:trHeight w:val="290"/>
        </w:trPr>
        <w:tc>
          <w:tcPr>
            <w:tcW w:w="4348" w:type="dxa"/>
            <w:tcBorders>
              <w:top w:val="nil"/>
            </w:tcBorders>
            <w:shd w:val="clear" w:color="auto" w:fill="FFFFFF"/>
            <w:noWrap/>
          </w:tcPr>
          <w:p w:rsidR="00177C61" w:rsidRPr="00EE6D0D" w:rsidRDefault="00177C61" w:rsidP="009A36C3">
            <w:pPr>
              <w:jc w:val="right"/>
              <w:rPr>
                <w:rFonts w:ascii="GHEA Grapalat" w:eastAsia="Times New Roman" w:hAnsi="GHEA Grapalat" w:cs="Calibri Light"/>
                <w:i/>
                <w:iCs/>
                <w:color w:val="000000"/>
                <w:sz w:val="20"/>
              </w:rPr>
            </w:pPr>
            <w:r w:rsidRPr="00EE6D0D">
              <w:rPr>
                <w:rFonts w:ascii="GHEA Grapalat" w:eastAsia="Times New Roman" w:hAnsi="GHEA Grapalat" w:cs="Calibri Light"/>
                <w:i/>
                <w:iCs/>
                <w:color w:val="000000"/>
                <w:sz w:val="20"/>
                <w:lang w:val="ru-RU"/>
              </w:rPr>
              <w:t>Բնակչության</w:t>
            </w:r>
            <w:r w:rsidRPr="00EE6D0D">
              <w:rPr>
                <w:rFonts w:ascii="GHEA Grapalat" w:eastAsia="Times New Roman" w:hAnsi="GHEA Grapalat" w:cs="Calibri Light"/>
                <w:i/>
                <w:iCs/>
                <w:color w:val="000000"/>
                <w:sz w:val="20"/>
              </w:rPr>
              <w:t xml:space="preserve"> </w:t>
            </w:r>
            <w:r w:rsidRPr="00EE6D0D">
              <w:rPr>
                <w:rFonts w:ascii="GHEA Grapalat" w:eastAsia="Times New Roman" w:hAnsi="GHEA Grapalat" w:cs="Calibri Light"/>
                <w:i/>
                <w:iCs/>
                <w:color w:val="000000"/>
                <w:sz w:val="20"/>
                <w:lang w:val="ru-RU"/>
              </w:rPr>
              <w:t>կողմից</w:t>
            </w:r>
            <w:r w:rsidRPr="00EE6D0D">
              <w:rPr>
                <w:rFonts w:ascii="GHEA Grapalat" w:eastAsia="Times New Roman" w:hAnsi="GHEA Grapalat" w:cs="Calibri Light"/>
                <w:i/>
                <w:iCs/>
                <w:color w:val="000000"/>
                <w:sz w:val="20"/>
              </w:rPr>
              <w:t xml:space="preserve"> </w:t>
            </w:r>
            <w:r w:rsidRPr="00EE6D0D">
              <w:rPr>
                <w:rFonts w:ascii="GHEA Grapalat" w:eastAsia="Times New Roman" w:hAnsi="GHEA Grapalat" w:cs="Calibri Light"/>
                <w:i/>
                <w:iCs/>
                <w:color w:val="000000"/>
                <w:sz w:val="20"/>
                <w:lang w:val="ru-RU"/>
              </w:rPr>
              <w:t>սպառված</w:t>
            </w:r>
            <w:r w:rsidRPr="00EE6D0D">
              <w:rPr>
                <w:rFonts w:ascii="GHEA Grapalat" w:eastAsia="Times New Roman" w:hAnsi="GHEA Grapalat" w:cs="Calibri Light"/>
                <w:i/>
                <w:iCs/>
                <w:color w:val="000000"/>
                <w:sz w:val="20"/>
              </w:rPr>
              <w:t xml:space="preserve"> </w:t>
            </w:r>
            <w:r w:rsidRPr="00EE6D0D">
              <w:rPr>
                <w:rFonts w:ascii="GHEA Grapalat" w:eastAsia="Times New Roman" w:hAnsi="GHEA Grapalat" w:cs="Calibri Light"/>
                <w:i/>
                <w:iCs/>
                <w:color w:val="000000"/>
                <w:sz w:val="20"/>
                <w:lang w:val="ru-RU"/>
              </w:rPr>
              <w:t>բնական</w:t>
            </w:r>
            <w:r w:rsidRPr="00EE6D0D">
              <w:rPr>
                <w:rFonts w:ascii="GHEA Grapalat" w:eastAsia="Times New Roman" w:hAnsi="GHEA Grapalat" w:cs="Calibri Light"/>
                <w:i/>
                <w:iCs/>
                <w:color w:val="000000"/>
                <w:sz w:val="20"/>
              </w:rPr>
              <w:t xml:space="preserve"> </w:t>
            </w:r>
            <w:r w:rsidRPr="00EE6D0D">
              <w:rPr>
                <w:rFonts w:ascii="GHEA Grapalat" w:eastAsia="Times New Roman" w:hAnsi="GHEA Grapalat" w:cs="Calibri Light"/>
                <w:i/>
                <w:iCs/>
                <w:color w:val="000000"/>
                <w:sz w:val="20"/>
                <w:lang w:val="ru-RU"/>
              </w:rPr>
              <w:t>գազը</w:t>
            </w:r>
            <w:r w:rsidRPr="00EE6D0D">
              <w:rPr>
                <w:rFonts w:ascii="GHEA Grapalat" w:eastAsia="Times New Roman" w:hAnsi="GHEA Grapalat" w:cs="Calibri Light"/>
                <w:i/>
                <w:iCs/>
                <w:color w:val="000000"/>
                <w:sz w:val="20"/>
              </w:rPr>
              <w:t xml:space="preserve"> </w:t>
            </w:r>
          </w:p>
        </w:tc>
        <w:tc>
          <w:tcPr>
            <w:tcW w:w="1328" w:type="dxa"/>
            <w:shd w:val="clear" w:color="auto" w:fill="auto"/>
            <w:noWrap/>
          </w:tcPr>
          <w:p w:rsidR="00177C61" w:rsidRPr="00EE6D0D" w:rsidRDefault="00177C61" w:rsidP="009A36C3">
            <w:pPr>
              <w:jc w:val="right"/>
              <w:rPr>
                <w:rFonts w:ascii="GHEA Grapalat" w:eastAsia="Times New Roman" w:hAnsi="GHEA Grapalat" w:cs="Calibri Light"/>
                <w:color w:val="000000"/>
                <w:sz w:val="20"/>
              </w:rPr>
            </w:pPr>
            <w:r w:rsidRPr="00EE6D0D">
              <w:rPr>
                <w:rFonts w:ascii="GHEA Grapalat" w:eastAsia="Times New Roman" w:hAnsi="GHEA Grapalat" w:cs="Calibri Light"/>
                <w:color w:val="000000"/>
                <w:sz w:val="20"/>
              </w:rPr>
              <w:t>442,492.4</w:t>
            </w:r>
          </w:p>
        </w:tc>
        <w:tc>
          <w:tcPr>
            <w:tcW w:w="1328" w:type="dxa"/>
            <w:shd w:val="clear" w:color="auto" w:fill="auto"/>
            <w:noWrap/>
          </w:tcPr>
          <w:p w:rsidR="00177C61" w:rsidRPr="00EE6D0D" w:rsidRDefault="00177C61" w:rsidP="009A36C3">
            <w:pPr>
              <w:jc w:val="right"/>
              <w:rPr>
                <w:rFonts w:ascii="GHEA Grapalat" w:eastAsia="Times New Roman" w:hAnsi="GHEA Grapalat" w:cs="Calibri Light"/>
                <w:color w:val="000000"/>
                <w:sz w:val="20"/>
              </w:rPr>
            </w:pPr>
            <w:r w:rsidRPr="00EE6D0D">
              <w:rPr>
                <w:rFonts w:ascii="GHEA Grapalat" w:eastAsia="Times New Roman" w:hAnsi="GHEA Grapalat" w:cs="Calibri Light"/>
                <w:color w:val="000000"/>
                <w:sz w:val="20"/>
              </w:rPr>
              <w:t>452,386.1</w:t>
            </w:r>
          </w:p>
        </w:tc>
        <w:tc>
          <w:tcPr>
            <w:tcW w:w="1328" w:type="dxa"/>
            <w:shd w:val="clear" w:color="auto" w:fill="auto"/>
            <w:noWrap/>
          </w:tcPr>
          <w:p w:rsidR="00177C61" w:rsidRPr="00EE6D0D" w:rsidRDefault="00177C61" w:rsidP="009A36C3">
            <w:pPr>
              <w:jc w:val="right"/>
              <w:rPr>
                <w:rFonts w:ascii="GHEA Grapalat" w:eastAsia="Times New Roman" w:hAnsi="GHEA Grapalat" w:cs="Calibri Light"/>
                <w:color w:val="000000"/>
                <w:sz w:val="20"/>
              </w:rPr>
            </w:pPr>
            <w:r w:rsidRPr="00EE6D0D">
              <w:rPr>
                <w:rFonts w:ascii="GHEA Grapalat" w:eastAsia="Times New Roman" w:hAnsi="GHEA Grapalat" w:cs="Calibri Light"/>
                <w:color w:val="000000"/>
                <w:sz w:val="20"/>
              </w:rPr>
              <w:t>445,198.8</w:t>
            </w:r>
          </w:p>
        </w:tc>
        <w:tc>
          <w:tcPr>
            <w:tcW w:w="1328" w:type="dxa"/>
            <w:vMerge/>
            <w:shd w:val="clear" w:color="auto" w:fill="auto"/>
          </w:tcPr>
          <w:p w:rsidR="00177C61" w:rsidRPr="00EE6D0D" w:rsidRDefault="00177C61" w:rsidP="009A36C3">
            <w:pPr>
              <w:jc w:val="right"/>
              <w:rPr>
                <w:rFonts w:ascii="GHEA Grapalat" w:eastAsia="Times New Roman" w:hAnsi="GHEA Grapalat" w:cs="Calibri Light"/>
                <w:color w:val="000000"/>
                <w:sz w:val="20"/>
              </w:rPr>
            </w:pPr>
          </w:p>
        </w:tc>
      </w:tr>
      <w:tr w:rsidR="00177C61" w:rsidRPr="00EE6D0D" w:rsidTr="009A36C3">
        <w:trPr>
          <w:trHeight w:val="290"/>
        </w:trPr>
        <w:tc>
          <w:tcPr>
            <w:tcW w:w="4348" w:type="dxa"/>
            <w:tcBorders>
              <w:top w:val="nil"/>
            </w:tcBorders>
            <w:shd w:val="clear" w:color="auto" w:fill="FFFFFF"/>
            <w:noWrap/>
          </w:tcPr>
          <w:p w:rsidR="00177C61" w:rsidRPr="00EE6D0D" w:rsidRDefault="00177C61" w:rsidP="009A36C3">
            <w:pPr>
              <w:jc w:val="right"/>
              <w:rPr>
                <w:rFonts w:ascii="GHEA Grapalat" w:eastAsia="Times New Roman" w:hAnsi="GHEA Grapalat" w:cs="Calibri Light"/>
                <w:i/>
                <w:iCs/>
                <w:color w:val="000000"/>
                <w:sz w:val="20"/>
              </w:rPr>
            </w:pPr>
            <w:r w:rsidRPr="00EE6D0D">
              <w:rPr>
                <w:rFonts w:ascii="GHEA Grapalat" w:eastAsia="Times New Roman" w:hAnsi="GHEA Grapalat" w:cs="Calibri Light"/>
                <w:i/>
                <w:iCs/>
                <w:color w:val="000000"/>
                <w:sz w:val="20"/>
              </w:rPr>
              <w:t xml:space="preserve">ՏՆՀ մեկ շնչին </w:t>
            </w:r>
          </w:p>
        </w:tc>
        <w:tc>
          <w:tcPr>
            <w:tcW w:w="1328" w:type="dxa"/>
            <w:shd w:val="clear" w:color="auto" w:fill="DEEAF6"/>
            <w:noWrap/>
          </w:tcPr>
          <w:p w:rsidR="00177C61" w:rsidRPr="00EE6D0D" w:rsidRDefault="00177C61" w:rsidP="009A36C3">
            <w:pPr>
              <w:jc w:val="center"/>
              <w:rPr>
                <w:rFonts w:ascii="GHEA Grapalat" w:eastAsia="Times New Roman" w:hAnsi="GHEA Grapalat" w:cs="Calibri Light"/>
                <w:color w:val="000000"/>
                <w:sz w:val="20"/>
              </w:rPr>
            </w:pPr>
            <w:r w:rsidRPr="00EE6D0D">
              <w:rPr>
                <w:rFonts w:ascii="GHEA Grapalat" w:eastAsia="Times New Roman" w:hAnsi="GHEA Grapalat" w:cs="Calibri Light"/>
                <w:color w:val="000000"/>
                <w:sz w:val="20"/>
              </w:rPr>
              <w:t>0.58</w:t>
            </w:r>
          </w:p>
        </w:tc>
        <w:tc>
          <w:tcPr>
            <w:tcW w:w="1328" w:type="dxa"/>
            <w:shd w:val="clear" w:color="auto" w:fill="DEEAF6"/>
            <w:noWrap/>
          </w:tcPr>
          <w:p w:rsidR="00177C61" w:rsidRPr="00EE6D0D" w:rsidRDefault="00177C61" w:rsidP="009A36C3">
            <w:pPr>
              <w:jc w:val="center"/>
              <w:rPr>
                <w:rFonts w:ascii="GHEA Grapalat" w:eastAsia="Times New Roman" w:hAnsi="GHEA Grapalat" w:cs="Calibri Light"/>
                <w:color w:val="000000"/>
                <w:sz w:val="20"/>
              </w:rPr>
            </w:pPr>
            <w:r w:rsidRPr="00EE6D0D">
              <w:rPr>
                <w:rFonts w:ascii="GHEA Grapalat" w:eastAsia="Times New Roman" w:hAnsi="GHEA Grapalat" w:cs="Calibri Light"/>
                <w:color w:val="000000"/>
                <w:sz w:val="20"/>
              </w:rPr>
              <w:t>0.70</w:t>
            </w:r>
          </w:p>
        </w:tc>
        <w:tc>
          <w:tcPr>
            <w:tcW w:w="1328" w:type="dxa"/>
            <w:shd w:val="clear" w:color="auto" w:fill="DEEAF6"/>
            <w:noWrap/>
          </w:tcPr>
          <w:p w:rsidR="00177C61" w:rsidRPr="00EE6D0D" w:rsidRDefault="00177C61" w:rsidP="009A36C3">
            <w:pPr>
              <w:jc w:val="center"/>
              <w:rPr>
                <w:rFonts w:ascii="GHEA Grapalat" w:eastAsia="Times New Roman" w:hAnsi="GHEA Grapalat" w:cs="Calibri Light"/>
                <w:color w:val="000000"/>
                <w:sz w:val="20"/>
              </w:rPr>
            </w:pPr>
            <w:r w:rsidRPr="00EE6D0D">
              <w:rPr>
                <w:rFonts w:ascii="GHEA Grapalat" w:eastAsia="Times New Roman" w:hAnsi="GHEA Grapalat" w:cs="Calibri Light"/>
                <w:color w:val="000000"/>
                <w:sz w:val="20"/>
              </w:rPr>
              <w:t>0.57</w:t>
            </w:r>
          </w:p>
        </w:tc>
        <w:tc>
          <w:tcPr>
            <w:tcW w:w="1328" w:type="dxa"/>
            <w:shd w:val="clear" w:color="auto" w:fill="DEEAF6"/>
          </w:tcPr>
          <w:p w:rsidR="00177C61" w:rsidRPr="00EE6D0D" w:rsidRDefault="00177C61" w:rsidP="009A36C3">
            <w:pPr>
              <w:jc w:val="center"/>
              <w:rPr>
                <w:rFonts w:ascii="GHEA Grapalat" w:eastAsia="Times New Roman" w:hAnsi="GHEA Grapalat" w:cs="Calibri Light"/>
                <w:color w:val="000000"/>
                <w:sz w:val="20"/>
              </w:rPr>
            </w:pPr>
            <w:r w:rsidRPr="00EE6D0D">
              <w:rPr>
                <w:rFonts w:ascii="GHEA Grapalat" w:eastAsia="Times New Roman" w:hAnsi="GHEA Grapalat" w:cs="Calibri Light"/>
                <w:color w:val="000000"/>
                <w:sz w:val="20"/>
              </w:rPr>
              <w:t>0.58</w:t>
            </w:r>
          </w:p>
        </w:tc>
      </w:tr>
    </w:tbl>
    <w:p w:rsidR="00177C61" w:rsidRPr="00EE6D0D" w:rsidRDefault="00177C61" w:rsidP="00177C61">
      <w:pPr>
        <w:pStyle w:val="DEVtext"/>
        <w:rPr>
          <w:rFonts w:ascii="GHEA Grapalat" w:hAnsi="GHEA Grapalat" w:cs="Calibri Light"/>
          <w:sz w:val="20"/>
        </w:rPr>
      </w:pPr>
    </w:p>
    <w:p w:rsidR="00177C61" w:rsidRPr="0095254A" w:rsidRDefault="00177C61" w:rsidP="00177C61">
      <w:pPr>
        <w:pStyle w:val="Ecotext"/>
        <w:rPr>
          <w:rFonts w:ascii="GHEA Grapalat" w:hAnsi="GHEA Grapalat" w:cs="Calibri Light"/>
          <w:sz w:val="22"/>
          <w:szCs w:val="22"/>
          <w:lang w:val="en-US"/>
        </w:rPr>
      </w:pPr>
      <w:r w:rsidRPr="0095254A">
        <w:rPr>
          <w:rFonts w:ascii="GHEA Grapalat" w:hAnsi="GHEA Grapalat" w:cs="Calibri Light"/>
          <w:sz w:val="22"/>
          <w:szCs w:val="22"/>
          <w:lang w:val="en-US"/>
        </w:rPr>
        <w:t>Վերոնշյալ ցուցանիշների վերլուծության և ոլորտին բնորոշ հնարավորությունների հիման վրա, Հայաստանի Հանրապետության երկրորդ ԷԳԾ-ը գնահատել է ընթացիկ, պլանավորված կամ առաջարկվող գործողությունների էներգախնայողության ազդեցությունը: Այս գնահատումը թույլ է տալիս չափել առաջընթացը առաջին Է</w:t>
      </w:r>
      <w:r w:rsidRPr="0095254A">
        <w:rPr>
          <w:rFonts w:ascii="GHEA Grapalat" w:hAnsi="GHEA Grapalat" w:cs="Calibri Light"/>
          <w:sz w:val="22"/>
          <w:szCs w:val="22"/>
          <w:lang w:val="hy-AM"/>
        </w:rPr>
        <w:t>Գ</w:t>
      </w:r>
      <w:r w:rsidRPr="0095254A">
        <w:rPr>
          <w:rFonts w:ascii="GHEA Grapalat" w:hAnsi="GHEA Grapalat" w:cs="Calibri Light"/>
          <w:sz w:val="22"/>
          <w:szCs w:val="22"/>
          <w:lang w:val="en-US"/>
        </w:rPr>
        <w:t xml:space="preserve">Ծ-ի թիրախների համեմատ, ինչպես նաև վերանայել այդ թիրախները՝ նոր զարգացումներին համապատասխանեցնելու համար: </w:t>
      </w:r>
    </w:p>
    <w:p w:rsidR="00177C61" w:rsidRPr="00EE6D0D" w:rsidRDefault="00177C61" w:rsidP="00177C61">
      <w:pPr>
        <w:pStyle w:val="Ecotext"/>
        <w:rPr>
          <w:rFonts w:ascii="GHEA Grapalat" w:hAnsi="GHEA Grapalat" w:cs="Calibri Light"/>
          <w:lang w:val="en-US"/>
        </w:rPr>
        <w:sectPr w:rsidR="00177C61" w:rsidRPr="00EE6D0D" w:rsidSect="00AC087A">
          <w:pgSz w:w="12240" w:h="15840" w:code="1"/>
          <w:pgMar w:top="1258" w:right="1138" w:bottom="850" w:left="1138" w:header="706" w:footer="706" w:gutter="0"/>
          <w:cols w:space="708"/>
          <w:docGrid w:linePitch="360"/>
        </w:sectPr>
      </w:pPr>
    </w:p>
    <w:p w:rsidR="00177C61" w:rsidRPr="00EE6D0D" w:rsidRDefault="00177C61" w:rsidP="00177C61">
      <w:pPr>
        <w:pStyle w:val="Caption"/>
        <w:rPr>
          <w:rFonts w:ascii="GHEA Grapalat" w:hAnsi="GHEA Grapalat" w:cs="Sylfaen"/>
        </w:rPr>
      </w:pPr>
      <w:bookmarkStart w:id="54" w:name="_Toc425222034"/>
      <w:bookmarkStart w:id="55" w:name="_Toc429440271"/>
      <w:r w:rsidRPr="00EE6D0D">
        <w:rPr>
          <w:rFonts w:ascii="GHEA Grapalat" w:hAnsi="GHEA Grapalat" w:cs="Sylfaen"/>
        </w:rPr>
        <w:lastRenderedPageBreak/>
        <w:t xml:space="preserve">Աղյուսակ </w:t>
      </w:r>
      <w:r w:rsidRPr="00EE6D0D">
        <w:rPr>
          <w:rFonts w:ascii="GHEA Grapalat" w:hAnsi="GHEA Grapalat" w:cs="Sylfaen"/>
        </w:rPr>
        <w:fldChar w:fldCharType="begin"/>
      </w:r>
      <w:r w:rsidRPr="00EE6D0D">
        <w:rPr>
          <w:rFonts w:ascii="GHEA Grapalat" w:hAnsi="GHEA Grapalat" w:cs="Sylfaen"/>
        </w:rPr>
        <w:instrText xml:space="preserve"> SEQ Աղյուսակ \* ARABIC </w:instrText>
      </w:r>
      <w:r w:rsidRPr="00EE6D0D">
        <w:rPr>
          <w:rFonts w:ascii="GHEA Grapalat" w:hAnsi="GHEA Grapalat" w:cs="Sylfaen"/>
        </w:rPr>
        <w:fldChar w:fldCharType="separate"/>
      </w:r>
      <w:r>
        <w:rPr>
          <w:rFonts w:ascii="GHEA Grapalat" w:hAnsi="GHEA Grapalat" w:cs="Sylfaen"/>
          <w:noProof/>
        </w:rPr>
        <w:t>6</w:t>
      </w:r>
      <w:r w:rsidRPr="00EE6D0D">
        <w:rPr>
          <w:rFonts w:ascii="GHEA Grapalat" w:hAnsi="GHEA Grapalat" w:cs="Sylfaen"/>
        </w:rPr>
        <w:fldChar w:fldCharType="end"/>
      </w:r>
      <w:r w:rsidRPr="00EE6D0D">
        <w:rPr>
          <w:rFonts w:ascii="GHEA Grapalat" w:hAnsi="GHEA Grapalat" w:cs="Sylfaen"/>
        </w:rPr>
        <w:t>. Առաջին ԷԳԾ-ի թիրախների և ձեռքբերումների, ամփոփումը, երկրորդ ԷԳԾ-ի վերանայված թիրախները</w:t>
      </w:r>
      <w:bookmarkEnd w:id="55"/>
      <w:r w:rsidRPr="00EE6D0D">
        <w:rPr>
          <w:rFonts w:ascii="GHEA Grapalat" w:hAnsi="GHEA Grapalat" w:cs="Sylfaen"/>
        </w:rPr>
        <w:t xml:space="preserve"> </w:t>
      </w:r>
      <w:bookmarkEnd w:id="54"/>
    </w:p>
    <w:tbl>
      <w:tblPr>
        <w:tblW w:w="13378" w:type="dxa"/>
        <w:tblLayout w:type="fixed"/>
        <w:tblLook w:val="04A0" w:firstRow="1" w:lastRow="0" w:firstColumn="1" w:lastColumn="0" w:noHBand="0" w:noVBand="1"/>
      </w:tblPr>
      <w:tblGrid>
        <w:gridCol w:w="790"/>
        <w:gridCol w:w="3098"/>
        <w:gridCol w:w="3302"/>
        <w:gridCol w:w="1080"/>
        <w:gridCol w:w="900"/>
        <w:gridCol w:w="900"/>
        <w:gridCol w:w="900"/>
        <w:gridCol w:w="990"/>
        <w:gridCol w:w="1418"/>
      </w:tblGrid>
      <w:tr w:rsidR="00177C61" w:rsidRPr="00EE6D0D" w:rsidTr="009A36C3">
        <w:trPr>
          <w:trHeight w:val="470"/>
          <w:tblHeader/>
        </w:trPr>
        <w:tc>
          <w:tcPr>
            <w:tcW w:w="790" w:type="dxa"/>
            <w:vMerge w:val="restart"/>
            <w:tcBorders>
              <w:top w:val="single" w:sz="8" w:space="0" w:color="auto"/>
              <w:left w:val="single" w:sz="8" w:space="0" w:color="auto"/>
              <w:right w:val="single" w:sz="8" w:space="0" w:color="auto"/>
            </w:tcBorders>
            <w:shd w:val="clear" w:color="000000" w:fill="C5D9F1"/>
          </w:tcPr>
          <w:p w:rsidR="00177C61" w:rsidRPr="00EE6D0D" w:rsidRDefault="00177C61" w:rsidP="009A36C3">
            <w:pPr>
              <w:keepNext w:val="0"/>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 xml:space="preserve">No </w:t>
            </w:r>
          </w:p>
          <w:p w:rsidR="00177C61" w:rsidRPr="00EE6D0D" w:rsidRDefault="00177C61" w:rsidP="009A36C3">
            <w:pPr>
              <w:rPr>
                <w:rFonts w:ascii="GHEA Grapalat" w:eastAsia="Times New Roman" w:hAnsi="GHEA Grapalat" w:cs="GHEA Grapalat"/>
                <w:b/>
                <w:bCs/>
                <w:color w:val="000000"/>
                <w:sz w:val="18"/>
                <w:szCs w:val="20"/>
                <w:lang w:val="en-US"/>
              </w:rPr>
            </w:pPr>
            <w:r w:rsidRPr="00EE6D0D">
              <w:rPr>
                <w:rFonts w:ascii="Courier New" w:eastAsia="Times New Roman" w:hAnsi="Courier New" w:cs="Courier New"/>
                <w:b/>
                <w:bCs/>
                <w:color w:val="000000"/>
                <w:sz w:val="18"/>
                <w:szCs w:val="20"/>
                <w:lang w:val="en-US"/>
              </w:rPr>
              <w:t> </w:t>
            </w:r>
          </w:p>
        </w:tc>
        <w:tc>
          <w:tcPr>
            <w:tcW w:w="3098" w:type="dxa"/>
            <w:vMerge w:val="restart"/>
            <w:tcBorders>
              <w:top w:val="single" w:sz="8" w:space="0" w:color="auto"/>
              <w:left w:val="nil"/>
              <w:right w:val="single" w:sz="8" w:space="0" w:color="auto"/>
            </w:tcBorders>
            <w:shd w:val="clear" w:color="000000" w:fill="C5D9F1"/>
          </w:tcPr>
          <w:p w:rsidR="00177C61" w:rsidRPr="00EE6D0D" w:rsidRDefault="00177C61" w:rsidP="009A36C3">
            <w:pPr>
              <w:keepNext w:val="0"/>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 xml:space="preserve"> Էներգախնայողության միջոցառման անվանումը </w:t>
            </w:r>
          </w:p>
        </w:tc>
        <w:tc>
          <w:tcPr>
            <w:tcW w:w="3302" w:type="dxa"/>
            <w:vMerge w:val="restart"/>
            <w:tcBorders>
              <w:top w:val="single" w:sz="8" w:space="0" w:color="auto"/>
              <w:left w:val="nil"/>
              <w:right w:val="single" w:sz="8" w:space="0" w:color="auto"/>
            </w:tcBorders>
            <w:shd w:val="clear" w:color="000000" w:fill="C5D9F1"/>
          </w:tcPr>
          <w:p w:rsidR="00177C61" w:rsidRPr="00EE6D0D" w:rsidRDefault="00177C61" w:rsidP="009A36C3">
            <w:pPr>
              <w:keepNext w:val="0"/>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 xml:space="preserve"> Թիրախային վերջնական օգտագործումը </w:t>
            </w:r>
          </w:p>
          <w:p w:rsidR="00177C61" w:rsidRPr="00EE6D0D" w:rsidRDefault="00177C61" w:rsidP="009A36C3">
            <w:pPr>
              <w:rPr>
                <w:rFonts w:ascii="GHEA Grapalat" w:eastAsia="Times New Roman" w:hAnsi="GHEA Grapalat" w:cs="GHEA Grapalat"/>
                <w:b/>
                <w:bCs/>
                <w:color w:val="000000"/>
                <w:sz w:val="18"/>
                <w:szCs w:val="20"/>
                <w:lang w:val="en-US"/>
              </w:rPr>
            </w:pPr>
            <w:r w:rsidRPr="00EE6D0D">
              <w:rPr>
                <w:rFonts w:ascii="Courier New" w:eastAsia="Times New Roman" w:hAnsi="Courier New" w:cs="Courier New"/>
                <w:b/>
                <w:bCs/>
                <w:color w:val="000000"/>
                <w:sz w:val="18"/>
                <w:szCs w:val="20"/>
                <w:lang w:val="en-US"/>
              </w:rPr>
              <w:t> </w:t>
            </w:r>
          </w:p>
        </w:tc>
        <w:tc>
          <w:tcPr>
            <w:tcW w:w="1080" w:type="dxa"/>
            <w:vMerge w:val="restart"/>
            <w:tcBorders>
              <w:top w:val="single" w:sz="8" w:space="0" w:color="auto"/>
              <w:left w:val="nil"/>
              <w:right w:val="single" w:sz="8" w:space="0" w:color="auto"/>
            </w:tcBorders>
            <w:shd w:val="clear" w:color="000000" w:fill="C5D9F1"/>
          </w:tcPr>
          <w:p w:rsidR="00177C61" w:rsidRPr="00EE6D0D" w:rsidRDefault="00177C61" w:rsidP="009A36C3">
            <w:pPr>
              <w:keepNext w:val="0"/>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 xml:space="preserve"> Տևողությունը </w:t>
            </w:r>
          </w:p>
        </w:tc>
        <w:tc>
          <w:tcPr>
            <w:tcW w:w="3690" w:type="dxa"/>
            <w:gridSpan w:val="4"/>
            <w:tcBorders>
              <w:top w:val="single" w:sz="8" w:space="0" w:color="auto"/>
              <w:left w:val="nil"/>
              <w:bottom w:val="single" w:sz="8" w:space="0" w:color="auto"/>
              <w:right w:val="single" w:sz="8" w:space="0" w:color="000000"/>
            </w:tcBorders>
            <w:shd w:val="clear" w:color="000000" w:fill="C5D9F1"/>
          </w:tcPr>
          <w:p w:rsidR="00177C61" w:rsidRPr="00EE6D0D" w:rsidRDefault="00177C61" w:rsidP="009A36C3">
            <w:pPr>
              <w:keepNext w:val="0"/>
              <w:jc w:val="center"/>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 xml:space="preserve"> Ստացված (միայն 2014-ի համար) կամ ակնկալվող էներգախնայողությունները թիրախային տարում (ՄՎտԺ) </w:t>
            </w: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C5D9F1"/>
          </w:tcPr>
          <w:p w:rsidR="00177C61" w:rsidRPr="00EE6D0D" w:rsidRDefault="00177C61" w:rsidP="009A36C3">
            <w:pPr>
              <w:keepNext w:val="0"/>
              <w:jc w:val="center"/>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 xml:space="preserve"> Կարգավիճակ</w:t>
            </w:r>
            <w:r w:rsidRPr="00EE6D0D">
              <w:rPr>
                <w:rFonts w:ascii="GHEA Grapalat" w:eastAsia="Times New Roman" w:hAnsi="GHEA Grapalat"/>
                <w:b/>
                <w:bCs/>
                <w:color w:val="000000"/>
                <w:sz w:val="18"/>
                <w:szCs w:val="20"/>
                <w:lang w:val="hy-AM"/>
              </w:rPr>
              <w:t>ն</w:t>
            </w:r>
            <w:r w:rsidRPr="00EE6D0D">
              <w:rPr>
                <w:rFonts w:ascii="GHEA Grapalat" w:eastAsia="Times New Roman" w:hAnsi="GHEA Grapalat"/>
                <w:b/>
                <w:bCs/>
                <w:color w:val="000000"/>
                <w:sz w:val="18"/>
                <w:szCs w:val="20"/>
                <w:lang w:val="en-US"/>
              </w:rPr>
              <w:t xml:space="preserve"> ըստ առաջին ԷԳԾ-ի </w:t>
            </w:r>
          </w:p>
        </w:tc>
      </w:tr>
      <w:tr w:rsidR="00177C61" w:rsidRPr="00EE6D0D" w:rsidTr="009A36C3">
        <w:trPr>
          <w:trHeight w:val="66"/>
          <w:tblHeader/>
        </w:trPr>
        <w:tc>
          <w:tcPr>
            <w:tcW w:w="790" w:type="dxa"/>
            <w:vMerge/>
            <w:tcBorders>
              <w:left w:val="single" w:sz="8" w:space="0" w:color="auto"/>
              <w:bottom w:val="single" w:sz="8" w:space="0" w:color="auto"/>
              <w:right w:val="single" w:sz="8" w:space="0" w:color="auto"/>
            </w:tcBorders>
            <w:shd w:val="clear" w:color="000000" w:fill="C5D9F1"/>
          </w:tcPr>
          <w:p w:rsidR="00177C61" w:rsidRPr="00EE6D0D" w:rsidRDefault="00177C61" w:rsidP="009A36C3">
            <w:pPr>
              <w:keepNext w:val="0"/>
              <w:rPr>
                <w:rFonts w:ascii="GHEA Grapalat" w:eastAsia="Times New Roman" w:hAnsi="GHEA Grapalat"/>
                <w:b/>
                <w:bCs/>
                <w:color w:val="000000"/>
                <w:sz w:val="18"/>
                <w:szCs w:val="20"/>
                <w:lang w:val="en-US"/>
              </w:rPr>
            </w:pPr>
          </w:p>
        </w:tc>
        <w:tc>
          <w:tcPr>
            <w:tcW w:w="3098" w:type="dxa"/>
            <w:vMerge/>
            <w:tcBorders>
              <w:left w:val="nil"/>
              <w:bottom w:val="single" w:sz="8" w:space="0" w:color="auto"/>
              <w:right w:val="single" w:sz="8" w:space="0" w:color="auto"/>
            </w:tcBorders>
            <w:shd w:val="clear" w:color="000000" w:fill="C5D9F1"/>
          </w:tcPr>
          <w:p w:rsidR="00177C61" w:rsidRPr="00EE6D0D" w:rsidRDefault="00177C61" w:rsidP="009A36C3">
            <w:pPr>
              <w:keepNext w:val="0"/>
              <w:rPr>
                <w:rFonts w:ascii="GHEA Grapalat" w:eastAsia="Times New Roman" w:hAnsi="GHEA Grapalat"/>
                <w:b/>
                <w:bCs/>
                <w:color w:val="000000"/>
                <w:sz w:val="18"/>
                <w:szCs w:val="20"/>
                <w:lang w:val="en-US"/>
              </w:rPr>
            </w:pPr>
          </w:p>
        </w:tc>
        <w:tc>
          <w:tcPr>
            <w:tcW w:w="3302" w:type="dxa"/>
            <w:vMerge/>
            <w:tcBorders>
              <w:left w:val="nil"/>
              <w:bottom w:val="single" w:sz="8" w:space="0" w:color="auto"/>
              <w:right w:val="single" w:sz="8" w:space="0" w:color="auto"/>
            </w:tcBorders>
            <w:shd w:val="clear" w:color="000000" w:fill="C5D9F1"/>
          </w:tcPr>
          <w:p w:rsidR="00177C61" w:rsidRPr="00EE6D0D" w:rsidRDefault="00177C61" w:rsidP="009A36C3">
            <w:pPr>
              <w:keepNext w:val="0"/>
              <w:rPr>
                <w:rFonts w:ascii="GHEA Grapalat" w:eastAsia="Times New Roman" w:hAnsi="GHEA Grapalat"/>
                <w:b/>
                <w:bCs/>
                <w:color w:val="000000"/>
                <w:sz w:val="18"/>
                <w:szCs w:val="20"/>
                <w:lang w:val="en-US"/>
              </w:rPr>
            </w:pPr>
          </w:p>
        </w:tc>
        <w:tc>
          <w:tcPr>
            <w:tcW w:w="1080" w:type="dxa"/>
            <w:vMerge/>
            <w:tcBorders>
              <w:left w:val="nil"/>
              <w:bottom w:val="single" w:sz="8" w:space="0" w:color="auto"/>
              <w:right w:val="single" w:sz="8" w:space="0" w:color="auto"/>
            </w:tcBorders>
            <w:shd w:val="clear" w:color="000000" w:fill="C5D9F1"/>
          </w:tcPr>
          <w:p w:rsidR="00177C61" w:rsidRPr="00EE6D0D" w:rsidRDefault="00177C61" w:rsidP="009A36C3">
            <w:pPr>
              <w:keepNext w:val="0"/>
              <w:rPr>
                <w:rFonts w:ascii="GHEA Grapalat" w:eastAsia="Times New Roman" w:hAnsi="GHEA Grapalat"/>
                <w:b/>
                <w:bCs/>
                <w:color w:val="000000"/>
                <w:sz w:val="18"/>
                <w:szCs w:val="20"/>
                <w:lang w:val="en-US"/>
              </w:rPr>
            </w:pPr>
          </w:p>
        </w:tc>
        <w:tc>
          <w:tcPr>
            <w:tcW w:w="900" w:type="dxa"/>
            <w:tcBorders>
              <w:top w:val="nil"/>
              <w:left w:val="nil"/>
              <w:bottom w:val="single" w:sz="8" w:space="0" w:color="auto"/>
              <w:right w:val="single" w:sz="8" w:space="0" w:color="auto"/>
            </w:tcBorders>
            <w:shd w:val="clear" w:color="000000" w:fill="C5D9F1"/>
          </w:tcPr>
          <w:p w:rsidR="00177C61" w:rsidRPr="00EE6D0D" w:rsidRDefault="00177C61" w:rsidP="009A36C3">
            <w:pPr>
              <w:keepNext w:val="0"/>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 xml:space="preserve"> 2014 </w:t>
            </w:r>
          </w:p>
        </w:tc>
        <w:tc>
          <w:tcPr>
            <w:tcW w:w="900" w:type="dxa"/>
            <w:tcBorders>
              <w:top w:val="nil"/>
              <w:left w:val="nil"/>
              <w:bottom w:val="single" w:sz="8" w:space="0" w:color="auto"/>
              <w:right w:val="single" w:sz="8" w:space="0" w:color="auto"/>
            </w:tcBorders>
            <w:shd w:val="clear" w:color="000000" w:fill="C5D9F1"/>
          </w:tcPr>
          <w:p w:rsidR="00177C61" w:rsidRPr="00EE6D0D" w:rsidRDefault="00177C61" w:rsidP="009A36C3">
            <w:pPr>
              <w:keepNext w:val="0"/>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 xml:space="preserve"> 2017 </w:t>
            </w:r>
          </w:p>
        </w:tc>
        <w:tc>
          <w:tcPr>
            <w:tcW w:w="900" w:type="dxa"/>
            <w:tcBorders>
              <w:top w:val="nil"/>
              <w:left w:val="nil"/>
              <w:bottom w:val="single" w:sz="8" w:space="0" w:color="auto"/>
              <w:right w:val="single" w:sz="8" w:space="0" w:color="auto"/>
            </w:tcBorders>
            <w:shd w:val="clear" w:color="000000" w:fill="C5D9F1"/>
          </w:tcPr>
          <w:p w:rsidR="00177C61" w:rsidRPr="00EE6D0D" w:rsidRDefault="00177C61" w:rsidP="009A36C3">
            <w:pPr>
              <w:keepNext w:val="0"/>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 xml:space="preserve"> 2018 </w:t>
            </w:r>
          </w:p>
        </w:tc>
        <w:tc>
          <w:tcPr>
            <w:tcW w:w="990" w:type="dxa"/>
            <w:tcBorders>
              <w:top w:val="nil"/>
              <w:left w:val="nil"/>
              <w:bottom w:val="single" w:sz="8" w:space="0" w:color="auto"/>
              <w:right w:val="single" w:sz="8" w:space="0" w:color="auto"/>
            </w:tcBorders>
            <w:shd w:val="clear" w:color="000000" w:fill="C5D9F1"/>
          </w:tcPr>
          <w:p w:rsidR="00177C61" w:rsidRPr="00EE6D0D" w:rsidRDefault="00177C61" w:rsidP="009A36C3">
            <w:pPr>
              <w:keepNext w:val="0"/>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 xml:space="preserve"> 2020 </w:t>
            </w:r>
          </w:p>
        </w:tc>
        <w:tc>
          <w:tcPr>
            <w:tcW w:w="1418" w:type="dxa"/>
            <w:vMerge/>
            <w:tcBorders>
              <w:top w:val="single" w:sz="8" w:space="0" w:color="auto"/>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8"/>
                <w:szCs w:val="20"/>
                <w:lang w:val="en-US"/>
              </w:rPr>
            </w:pPr>
          </w:p>
        </w:tc>
      </w:tr>
      <w:tr w:rsidR="00177C61" w:rsidRPr="00EE6D0D" w:rsidTr="009A36C3">
        <w:trPr>
          <w:trHeight w:val="300"/>
        </w:trPr>
        <w:tc>
          <w:tcPr>
            <w:tcW w:w="790" w:type="dxa"/>
            <w:tcBorders>
              <w:top w:val="nil"/>
              <w:left w:val="single" w:sz="8" w:space="0" w:color="auto"/>
              <w:bottom w:val="single" w:sz="8" w:space="0" w:color="auto"/>
              <w:right w:val="single" w:sz="8" w:space="0" w:color="auto"/>
            </w:tcBorders>
            <w:shd w:val="clear" w:color="000000" w:fill="95B3D7"/>
            <w:vAlign w:val="bottom"/>
          </w:tcPr>
          <w:p w:rsidR="00177C61" w:rsidRPr="00EE6D0D" w:rsidRDefault="00177C61" w:rsidP="009A36C3">
            <w:pPr>
              <w:keepNext w:val="0"/>
              <w:jc w:val="center"/>
              <w:rPr>
                <w:rFonts w:ascii="GHEA Grapalat" w:eastAsia="Times New Roman" w:hAnsi="GHEA Grapalat" w:cs="GHEA Grapalat"/>
                <w:b/>
                <w:bCs/>
                <w:color w:val="000000"/>
                <w:sz w:val="18"/>
                <w:szCs w:val="20"/>
                <w:lang w:val="en-US"/>
              </w:rPr>
            </w:pPr>
            <w:r w:rsidRPr="00EE6D0D">
              <w:rPr>
                <w:rFonts w:ascii="Courier New" w:eastAsia="Times New Roman" w:hAnsi="Courier New" w:cs="Courier New"/>
                <w:b/>
                <w:bCs/>
                <w:color w:val="000000"/>
                <w:sz w:val="18"/>
                <w:szCs w:val="20"/>
                <w:lang w:val="en-US"/>
              </w:rPr>
              <w:t> </w:t>
            </w:r>
          </w:p>
        </w:tc>
        <w:tc>
          <w:tcPr>
            <w:tcW w:w="12588" w:type="dxa"/>
            <w:gridSpan w:val="8"/>
            <w:tcBorders>
              <w:top w:val="single" w:sz="8" w:space="0" w:color="auto"/>
              <w:left w:val="nil"/>
              <w:bottom w:val="single" w:sz="8" w:space="0" w:color="auto"/>
              <w:right w:val="single" w:sz="8" w:space="0" w:color="auto"/>
            </w:tcBorders>
            <w:shd w:val="clear" w:color="000000" w:fill="95B3D7"/>
            <w:vAlign w:val="bottom"/>
          </w:tcPr>
          <w:p w:rsidR="00177C61" w:rsidRPr="00EE6D0D" w:rsidRDefault="00177C61" w:rsidP="009A36C3">
            <w:pPr>
              <w:keepNext w:val="0"/>
              <w:jc w:val="center"/>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 xml:space="preserve"> Հորիզոնական և խաչվող </w:t>
            </w:r>
          </w:p>
        </w:tc>
      </w:tr>
      <w:tr w:rsidR="00177C61" w:rsidRPr="00EE6D0D" w:rsidTr="009A36C3">
        <w:trPr>
          <w:trHeight w:val="330"/>
        </w:trPr>
        <w:tc>
          <w:tcPr>
            <w:tcW w:w="790" w:type="dxa"/>
            <w:tcBorders>
              <w:top w:val="nil"/>
              <w:left w:val="single" w:sz="8" w:space="0" w:color="auto"/>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I.3.a. </w:t>
            </w:r>
          </w:p>
        </w:tc>
        <w:tc>
          <w:tcPr>
            <w:tcW w:w="3098"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Ֆինանսավորում էներգաարդյունավետության համար: </w:t>
            </w:r>
            <w:r w:rsidRPr="00EE6D0D">
              <w:rPr>
                <w:rFonts w:ascii="GHEA Grapalat" w:eastAsia="Times New Roman" w:hAnsi="GHEA Grapalat"/>
                <w:color w:val="000000"/>
                <w:sz w:val="18"/>
                <w:szCs w:val="20"/>
                <w:lang w:val="ru-RU"/>
              </w:rPr>
              <w:t>ԿԱՀ</w:t>
            </w:r>
            <w:r w:rsidRPr="00EE6D0D">
              <w:rPr>
                <w:rFonts w:ascii="GHEA Grapalat" w:eastAsia="Times New Roman" w:hAnsi="GHEA Grapalat"/>
                <w:color w:val="000000"/>
                <w:sz w:val="18"/>
                <w:szCs w:val="20"/>
                <w:lang w:val="en-US"/>
              </w:rPr>
              <w:t xml:space="preserve"> (GGF) </w:t>
            </w:r>
          </w:p>
        </w:tc>
        <w:tc>
          <w:tcPr>
            <w:tcW w:w="3302"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ԷԱ և ՎԷ լուծումներ տնային տնտեսությունների տարածքի ջեռուցման և լուսավորության արդյունավետության համար (պատուհաններ, դռներ, ջեռուցման մատակարարում, լուսավորություն, բաշխման համակարգեր) և ՓՄՁ-ներ</w:t>
            </w:r>
          </w:p>
        </w:tc>
        <w:tc>
          <w:tcPr>
            <w:tcW w:w="1080"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Սկիզբը՝ 2014թ.</w:t>
            </w:r>
            <w:r w:rsidRPr="00EE6D0D">
              <w:rPr>
                <w:rFonts w:ascii="GHEA Grapalat" w:eastAsia="Times New Roman" w:hAnsi="GHEA Grapalat"/>
                <w:color w:val="000000"/>
                <w:sz w:val="18"/>
                <w:szCs w:val="20"/>
                <w:lang w:val="en-US"/>
              </w:rPr>
              <w:br/>
              <w:t xml:space="preserve">Ավարտը՝ 2020 թ. (ընթացիկ)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35,069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35,069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35,069 </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35,069 </w:t>
            </w:r>
          </w:p>
        </w:tc>
        <w:tc>
          <w:tcPr>
            <w:tcW w:w="1418"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մասնակի իրականացված </w:t>
            </w:r>
          </w:p>
        </w:tc>
      </w:tr>
      <w:tr w:rsidR="00177C61" w:rsidRPr="00EE6D0D" w:rsidTr="009A36C3">
        <w:trPr>
          <w:trHeight w:val="315"/>
        </w:trPr>
        <w:tc>
          <w:tcPr>
            <w:tcW w:w="790" w:type="dxa"/>
            <w:tcBorders>
              <w:top w:val="nil"/>
              <w:left w:val="single" w:sz="8" w:space="0" w:color="auto"/>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I.3.b. </w:t>
            </w:r>
          </w:p>
        </w:tc>
        <w:tc>
          <w:tcPr>
            <w:tcW w:w="3098"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Ֆինանսավորում էներգաարդյունավետության համար: ՄԱԿ ԷԱ վարկեր տնային տնտեսությունների և ՓՄՁ-ների համար</w:t>
            </w:r>
          </w:p>
        </w:tc>
        <w:tc>
          <w:tcPr>
            <w:tcW w:w="3302"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Բնակարանային էներգիայի վերջնական սպառում, ՓՄՁ արտադրական գործընթացների ԷԱ,տարածքների ջեռուցման խնայողություն </w:t>
            </w:r>
          </w:p>
        </w:tc>
        <w:tc>
          <w:tcPr>
            <w:tcW w:w="1080"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suppressAutoHyphens/>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Սկիզբը՝ 2009թ. Ավարտը՝ 2015 թ.</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35,792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35,792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35,792 </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35,792 </w:t>
            </w:r>
          </w:p>
        </w:tc>
        <w:tc>
          <w:tcPr>
            <w:tcW w:w="1418"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մասնակի իրականացված</w:t>
            </w:r>
          </w:p>
        </w:tc>
      </w:tr>
      <w:tr w:rsidR="00177C61" w:rsidRPr="00EE6D0D" w:rsidTr="009A36C3">
        <w:trPr>
          <w:trHeight w:val="270"/>
        </w:trPr>
        <w:tc>
          <w:tcPr>
            <w:tcW w:w="790" w:type="dxa"/>
            <w:tcBorders>
              <w:top w:val="nil"/>
              <w:left w:val="single" w:sz="8" w:space="0" w:color="auto"/>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I.3.c. </w:t>
            </w:r>
          </w:p>
        </w:tc>
        <w:tc>
          <w:tcPr>
            <w:tcW w:w="3098"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Ֆինանսավորում էներգաարդյունավետության համար: էներգաարդյունավետության վարկեր բնակարանային և բիզնես հաճախորդների համար, </w:t>
            </w:r>
            <w:r w:rsidRPr="00EE6D0D">
              <w:rPr>
                <w:rFonts w:ascii="GHEA Grapalat" w:eastAsia="Times New Roman" w:hAnsi="GHEA Grapalat"/>
                <w:color w:val="000000"/>
                <w:sz w:val="18"/>
                <w:szCs w:val="20"/>
                <w:lang w:val="ru-RU"/>
              </w:rPr>
              <w:t>ՎԶԵԲ</w:t>
            </w:r>
            <w:r w:rsidRPr="00EE6D0D">
              <w:rPr>
                <w:rFonts w:ascii="GHEA Grapalat" w:eastAsia="Times New Roman" w:hAnsi="GHEA Grapalat"/>
                <w:color w:val="000000"/>
                <w:sz w:val="18"/>
                <w:szCs w:val="20"/>
                <w:lang w:val="en-US"/>
              </w:rPr>
              <w:t xml:space="preserve"> ArmSEFF </w:t>
            </w:r>
          </w:p>
        </w:tc>
        <w:tc>
          <w:tcPr>
            <w:tcW w:w="3302"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ԷԱ վարկեր բնակարանային և բիզնես հաճախորդների համար (կորպորատիվ էներգաարդյունավետություն, կայուն էներգիայի ֆինանսավորման հիմնադրամներ, մաքուր էներգիայի արտադրություն, քաղաքային ենթակառուցվածքի էներգաարդյունավետություն) </w:t>
            </w:r>
          </w:p>
        </w:tc>
        <w:tc>
          <w:tcPr>
            <w:tcW w:w="1080"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suppressAutoHyphens/>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Սկիզբը՝ 2006թ. Ավարտը՝ 2015 թ.</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341,655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341,655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341,655 </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341,655 </w:t>
            </w:r>
          </w:p>
        </w:tc>
        <w:tc>
          <w:tcPr>
            <w:tcW w:w="1418"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մասնակի իրականացված</w:t>
            </w:r>
          </w:p>
        </w:tc>
      </w:tr>
      <w:tr w:rsidR="00177C61" w:rsidRPr="00EE6D0D" w:rsidTr="009A36C3">
        <w:trPr>
          <w:trHeight w:val="315"/>
        </w:trPr>
        <w:tc>
          <w:tcPr>
            <w:tcW w:w="790" w:type="dxa"/>
            <w:tcBorders>
              <w:top w:val="nil"/>
              <w:left w:val="single" w:sz="8" w:space="0" w:color="auto"/>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I.3.d. </w:t>
            </w:r>
          </w:p>
        </w:tc>
        <w:tc>
          <w:tcPr>
            <w:tcW w:w="3098"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Ֆինանսավորում էներգաարդյունավետության համար: Արևելյան Եվրոպայի էներգաարդյունավետության և բնապահպանական գործընկերություն (E5P) </w:t>
            </w:r>
          </w:p>
        </w:tc>
        <w:tc>
          <w:tcPr>
            <w:tcW w:w="3302"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Էներգաարդյունավետության ֆինանսավորման խթանում քաղաքային ենթակառուցվածքներում դրամաշնորհային համաֆինանսավորման միջոցով </w:t>
            </w:r>
          </w:p>
        </w:tc>
        <w:tc>
          <w:tcPr>
            <w:tcW w:w="1080"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Սկիզբը՝ 2015թ.</w:t>
            </w:r>
            <w:r w:rsidRPr="00EE6D0D">
              <w:rPr>
                <w:rFonts w:ascii="GHEA Grapalat" w:eastAsia="Times New Roman" w:hAnsi="GHEA Grapalat"/>
                <w:color w:val="000000"/>
                <w:sz w:val="18"/>
                <w:szCs w:val="20"/>
                <w:lang w:val="en-US"/>
              </w:rPr>
              <w:br/>
              <w:t>ավարտը` ընթացիկ</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w:t>
            </w:r>
          </w:p>
        </w:tc>
        <w:tc>
          <w:tcPr>
            <w:tcW w:w="1418"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սկզբնական փուլում է, այլ միջոցառման մասն է կազմում </w:t>
            </w:r>
          </w:p>
        </w:tc>
      </w:tr>
      <w:tr w:rsidR="00177C61" w:rsidRPr="00EE6D0D" w:rsidTr="009A36C3">
        <w:trPr>
          <w:trHeight w:val="360"/>
        </w:trPr>
        <w:tc>
          <w:tcPr>
            <w:tcW w:w="790" w:type="dxa"/>
            <w:tcBorders>
              <w:top w:val="nil"/>
              <w:left w:val="single" w:sz="8" w:space="0" w:color="auto"/>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I.6. </w:t>
            </w:r>
          </w:p>
        </w:tc>
        <w:tc>
          <w:tcPr>
            <w:tcW w:w="3098"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Գազի սակագնի անհամապատասխան կառուցվածքի վերացումը </w:t>
            </w:r>
            <w:r w:rsidRPr="00EE6D0D">
              <w:rPr>
                <w:rFonts w:ascii="GHEA Grapalat" w:eastAsia="Times New Roman" w:hAnsi="GHEA Grapalat"/>
                <w:color w:val="000000"/>
                <w:sz w:val="18"/>
                <w:szCs w:val="20"/>
                <w:lang w:val="en-US"/>
              </w:rPr>
              <w:lastRenderedPageBreak/>
              <w:t xml:space="preserve">էներգախնայողությունները խթանելու համար </w:t>
            </w:r>
          </w:p>
        </w:tc>
        <w:tc>
          <w:tcPr>
            <w:tcW w:w="3302"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lastRenderedPageBreak/>
              <w:t xml:space="preserve"> Վերանայված սակագնային կառուցվածքի մշակում, որը չի տուգանի ՓՄՁ-երին և անկախ </w:t>
            </w:r>
            <w:r w:rsidRPr="00EE6D0D">
              <w:rPr>
                <w:rFonts w:ascii="GHEA Grapalat" w:eastAsia="Times New Roman" w:hAnsi="GHEA Grapalat"/>
                <w:color w:val="000000"/>
                <w:sz w:val="18"/>
                <w:szCs w:val="20"/>
                <w:lang w:val="en-US"/>
              </w:rPr>
              <w:lastRenderedPageBreak/>
              <w:t xml:space="preserve">ջեռուցման համակարգերին </w:t>
            </w:r>
          </w:p>
        </w:tc>
        <w:tc>
          <w:tcPr>
            <w:tcW w:w="1080"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lastRenderedPageBreak/>
              <w:t xml:space="preserve"> Սկիզբը՝ 2016, ընթացիկ</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59,365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89,047 </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148,412 </w:t>
            </w:r>
          </w:p>
        </w:tc>
        <w:tc>
          <w:tcPr>
            <w:tcW w:w="1418"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չի իրականացվել</w:t>
            </w:r>
          </w:p>
        </w:tc>
      </w:tr>
      <w:tr w:rsidR="00177C61" w:rsidRPr="00EE6D0D" w:rsidTr="009A36C3">
        <w:trPr>
          <w:trHeight w:val="360"/>
        </w:trPr>
        <w:tc>
          <w:tcPr>
            <w:tcW w:w="790" w:type="dxa"/>
            <w:tcBorders>
              <w:top w:val="nil"/>
              <w:left w:val="single" w:sz="8" w:space="0" w:color="auto"/>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lastRenderedPageBreak/>
              <w:t xml:space="preserve"> I.7 </w:t>
            </w:r>
          </w:p>
        </w:tc>
        <w:tc>
          <w:tcPr>
            <w:tcW w:w="3098"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Աջակցություն Հայաստանի քաղաքապետարաններին՝ կայուն էներգիայի գործողությունների պլանավորման համար </w:t>
            </w:r>
          </w:p>
        </w:tc>
        <w:tc>
          <w:tcPr>
            <w:tcW w:w="3302"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Քաղաքային ենթակառուցվածքներ, բնակարանային ոլորտ, տնային տնտեսություններ </w:t>
            </w:r>
          </w:p>
        </w:tc>
        <w:tc>
          <w:tcPr>
            <w:tcW w:w="1080"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Սկիզբը՝ 2015թ. ավարտը՝ 2020թ.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3056.4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22811.0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31961.0 </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51082.8 </w:t>
            </w:r>
          </w:p>
        </w:tc>
        <w:tc>
          <w:tcPr>
            <w:tcW w:w="1418"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նոր միջոցառում </w:t>
            </w:r>
          </w:p>
        </w:tc>
      </w:tr>
      <w:tr w:rsidR="00177C61" w:rsidRPr="00EE6D0D" w:rsidTr="009A36C3">
        <w:trPr>
          <w:trHeight w:val="360"/>
        </w:trPr>
        <w:tc>
          <w:tcPr>
            <w:tcW w:w="7190" w:type="dxa"/>
            <w:gridSpan w:val="3"/>
            <w:tcBorders>
              <w:top w:val="single" w:sz="8" w:space="0" w:color="auto"/>
              <w:left w:val="single" w:sz="8" w:space="0" w:color="auto"/>
              <w:bottom w:val="single" w:sz="8" w:space="0" w:color="auto"/>
              <w:right w:val="single" w:sz="8" w:space="0" w:color="000000"/>
            </w:tcBorders>
            <w:shd w:val="clear" w:color="000000" w:fill="D9D9D9"/>
            <w:vAlign w:val="bottom"/>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Ոլորտի ընդամենը</w:t>
            </w:r>
          </w:p>
        </w:tc>
        <w:tc>
          <w:tcPr>
            <w:tcW w:w="1080"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Մվտժ</w:t>
            </w:r>
          </w:p>
        </w:tc>
        <w:tc>
          <w:tcPr>
            <w:tcW w:w="900" w:type="dxa"/>
            <w:tcBorders>
              <w:top w:val="nil"/>
              <w:left w:val="nil"/>
              <w:bottom w:val="single" w:sz="8" w:space="0" w:color="auto"/>
              <w:right w:val="single" w:sz="8" w:space="0" w:color="auto"/>
            </w:tcBorders>
            <w:shd w:val="clear" w:color="000000" w:fill="D9D9D9"/>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412,516 </w:t>
            </w:r>
          </w:p>
        </w:tc>
        <w:tc>
          <w:tcPr>
            <w:tcW w:w="900" w:type="dxa"/>
            <w:tcBorders>
              <w:top w:val="nil"/>
              <w:left w:val="nil"/>
              <w:bottom w:val="single" w:sz="8" w:space="0" w:color="auto"/>
              <w:right w:val="single" w:sz="8" w:space="0" w:color="auto"/>
            </w:tcBorders>
            <w:shd w:val="clear" w:color="000000" w:fill="D9D9D9"/>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471,880 </w:t>
            </w:r>
          </w:p>
        </w:tc>
        <w:tc>
          <w:tcPr>
            <w:tcW w:w="900" w:type="dxa"/>
            <w:tcBorders>
              <w:top w:val="nil"/>
              <w:left w:val="nil"/>
              <w:bottom w:val="single" w:sz="8" w:space="0" w:color="auto"/>
              <w:right w:val="single" w:sz="8" w:space="0" w:color="auto"/>
            </w:tcBorders>
            <w:shd w:val="clear" w:color="000000" w:fill="D9D9D9"/>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501,562 </w:t>
            </w:r>
          </w:p>
        </w:tc>
        <w:tc>
          <w:tcPr>
            <w:tcW w:w="990" w:type="dxa"/>
            <w:tcBorders>
              <w:top w:val="nil"/>
              <w:left w:val="nil"/>
              <w:bottom w:val="single" w:sz="8" w:space="0" w:color="auto"/>
              <w:right w:val="single" w:sz="8" w:space="0" w:color="auto"/>
            </w:tcBorders>
            <w:shd w:val="clear" w:color="000000" w:fill="D9D9D9"/>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560,927 </w:t>
            </w:r>
          </w:p>
        </w:tc>
        <w:tc>
          <w:tcPr>
            <w:tcW w:w="1418"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r>
      <w:tr w:rsidR="00177C61" w:rsidRPr="00EE6D0D" w:rsidTr="009A36C3">
        <w:trPr>
          <w:trHeight w:val="360"/>
        </w:trPr>
        <w:tc>
          <w:tcPr>
            <w:tcW w:w="7190" w:type="dxa"/>
            <w:gridSpan w:val="3"/>
            <w:tcBorders>
              <w:top w:val="single" w:sz="8" w:space="0" w:color="auto"/>
              <w:left w:val="single" w:sz="8" w:space="0" w:color="auto"/>
              <w:bottom w:val="single" w:sz="8" w:space="0" w:color="auto"/>
              <w:right w:val="single" w:sz="8" w:space="0" w:color="000000"/>
            </w:tcBorders>
            <w:shd w:val="clear" w:color="000000" w:fill="D9D9D9"/>
            <w:vAlign w:val="bottom"/>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Ոլորտի ընդամենը</w:t>
            </w:r>
          </w:p>
        </w:tc>
        <w:tc>
          <w:tcPr>
            <w:tcW w:w="1080"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ԿՏՆՀ </w:t>
            </w:r>
          </w:p>
        </w:tc>
        <w:tc>
          <w:tcPr>
            <w:tcW w:w="900" w:type="dxa"/>
            <w:tcBorders>
              <w:top w:val="nil"/>
              <w:left w:val="nil"/>
              <w:bottom w:val="single" w:sz="8" w:space="0" w:color="auto"/>
              <w:right w:val="single" w:sz="8" w:space="0" w:color="auto"/>
            </w:tcBorders>
            <w:shd w:val="clear" w:color="000000" w:fill="D9D9D9"/>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35 </w:t>
            </w:r>
          </w:p>
        </w:tc>
        <w:tc>
          <w:tcPr>
            <w:tcW w:w="900" w:type="dxa"/>
            <w:tcBorders>
              <w:top w:val="nil"/>
              <w:left w:val="nil"/>
              <w:bottom w:val="single" w:sz="8" w:space="0" w:color="auto"/>
              <w:right w:val="single" w:sz="8" w:space="0" w:color="auto"/>
            </w:tcBorders>
            <w:shd w:val="clear" w:color="000000" w:fill="D9D9D9"/>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41 </w:t>
            </w:r>
          </w:p>
        </w:tc>
        <w:tc>
          <w:tcPr>
            <w:tcW w:w="900" w:type="dxa"/>
            <w:tcBorders>
              <w:top w:val="nil"/>
              <w:left w:val="nil"/>
              <w:bottom w:val="single" w:sz="8" w:space="0" w:color="auto"/>
              <w:right w:val="single" w:sz="8" w:space="0" w:color="auto"/>
            </w:tcBorders>
            <w:shd w:val="clear" w:color="000000" w:fill="D9D9D9"/>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43 </w:t>
            </w:r>
          </w:p>
        </w:tc>
        <w:tc>
          <w:tcPr>
            <w:tcW w:w="990" w:type="dxa"/>
            <w:tcBorders>
              <w:top w:val="nil"/>
              <w:left w:val="nil"/>
              <w:bottom w:val="single" w:sz="8" w:space="0" w:color="auto"/>
              <w:right w:val="single" w:sz="8" w:space="0" w:color="auto"/>
            </w:tcBorders>
            <w:shd w:val="clear" w:color="000000" w:fill="D9D9D9"/>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48 </w:t>
            </w:r>
          </w:p>
        </w:tc>
        <w:tc>
          <w:tcPr>
            <w:tcW w:w="1418"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r>
      <w:tr w:rsidR="00177C61" w:rsidRPr="00EE6D0D" w:rsidTr="009A36C3">
        <w:trPr>
          <w:trHeight w:val="360"/>
        </w:trPr>
        <w:tc>
          <w:tcPr>
            <w:tcW w:w="13378" w:type="dxa"/>
            <w:gridSpan w:val="9"/>
            <w:tcBorders>
              <w:top w:val="single" w:sz="8" w:space="0" w:color="auto"/>
              <w:left w:val="single" w:sz="8" w:space="0" w:color="auto"/>
              <w:bottom w:val="single" w:sz="8" w:space="0" w:color="auto"/>
              <w:right w:val="single" w:sz="8" w:space="0" w:color="auto"/>
            </w:tcBorders>
            <w:shd w:val="clear" w:color="000000" w:fill="B8CCE4"/>
            <w:vAlign w:val="bottom"/>
          </w:tcPr>
          <w:p w:rsidR="00177C61" w:rsidRPr="00EE6D0D" w:rsidRDefault="00177C61" w:rsidP="009A36C3">
            <w:pPr>
              <w:keepNext w:val="0"/>
              <w:jc w:val="center"/>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 xml:space="preserve"> Շենքեր/Բնակելի</w:t>
            </w:r>
          </w:p>
        </w:tc>
      </w:tr>
      <w:tr w:rsidR="00177C61" w:rsidRPr="00EE6D0D" w:rsidTr="009A36C3">
        <w:trPr>
          <w:trHeight w:val="822"/>
        </w:trPr>
        <w:tc>
          <w:tcPr>
            <w:tcW w:w="790" w:type="dxa"/>
            <w:tcBorders>
              <w:top w:val="nil"/>
              <w:left w:val="single" w:sz="8" w:space="0" w:color="auto"/>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II.7 </w:t>
            </w:r>
          </w:p>
        </w:tc>
        <w:tc>
          <w:tcPr>
            <w:tcW w:w="309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ՄԱԶԾ/ԳԷՀ շենքերում էներգաարդյունավետության բարելավման ծրագիր</w:t>
            </w:r>
          </w:p>
        </w:tc>
        <w:tc>
          <w:tcPr>
            <w:tcW w:w="3302"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hy-AM"/>
              </w:rPr>
            </w:pPr>
            <w:r w:rsidRPr="00EE6D0D">
              <w:rPr>
                <w:rFonts w:ascii="GHEA Grapalat" w:eastAsia="Times New Roman" w:hAnsi="GHEA Grapalat"/>
                <w:color w:val="000000"/>
                <w:sz w:val="18"/>
                <w:szCs w:val="20"/>
                <w:lang w:val="en-US"/>
              </w:rPr>
              <w:t xml:space="preserve"> Բազմաբնակարան շենքեր, սոցիալական տներ, գոյություն ունեցող շենքերի զգալի վերակառուցում, ԷԱ շենքերի համար օրենսդր</w:t>
            </w:r>
            <w:r w:rsidRPr="00EE6D0D">
              <w:rPr>
                <w:rFonts w:ascii="GHEA Grapalat" w:eastAsia="Times New Roman" w:hAnsi="GHEA Grapalat"/>
                <w:color w:val="000000"/>
                <w:sz w:val="18"/>
                <w:szCs w:val="20"/>
                <w:lang w:val="hy-AM"/>
              </w:rPr>
              <w:t xml:space="preserve">ական և ենթաօրենսդրական </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hy-AM"/>
              </w:rPr>
              <w:t>դաշտ</w:t>
            </w:r>
          </w:p>
        </w:tc>
        <w:tc>
          <w:tcPr>
            <w:tcW w:w="108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suppressAutoHyphens/>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Սկիզբը՝ 2010թ.</w:t>
            </w:r>
            <w:r w:rsidRPr="00EE6D0D">
              <w:rPr>
                <w:rFonts w:ascii="GHEA Grapalat" w:eastAsia="Times New Roman" w:hAnsi="GHEA Grapalat"/>
                <w:color w:val="000000"/>
                <w:sz w:val="18"/>
                <w:szCs w:val="20"/>
                <w:lang w:val="en-US"/>
              </w:rPr>
              <w:br/>
              <w:t>Ավարտը՝ 2016 թ.</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1,200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1,200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1,200 </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1,200 </w:t>
            </w:r>
          </w:p>
        </w:tc>
        <w:tc>
          <w:tcPr>
            <w:tcW w:w="141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մասնակի իրականացված</w:t>
            </w:r>
          </w:p>
        </w:tc>
      </w:tr>
      <w:tr w:rsidR="00177C61" w:rsidRPr="00EE6D0D" w:rsidTr="009A36C3">
        <w:trPr>
          <w:trHeight w:val="867"/>
        </w:trPr>
        <w:tc>
          <w:tcPr>
            <w:tcW w:w="790" w:type="dxa"/>
            <w:tcBorders>
              <w:top w:val="nil"/>
              <w:left w:val="single" w:sz="8" w:space="0" w:color="auto"/>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II.9.a. </w:t>
            </w:r>
          </w:p>
        </w:tc>
        <w:tc>
          <w:tcPr>
            <w:tcW w:w="309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Ֆինանսավորում էներգաարդյունավետության համար: Տնային տնտեսությունների էներգաարդյունավետության վարկեր և ԷԱ հիպոթեկային վարկեր (NMC/AFD) </w:t>
            </w:r>
          </w:p>
        </w:tc>
        <w:tc>
          <w:tcPr>
            <w:tcW w:w="3302"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Տնային տնտեսությունների ԷԱ վարկեր և ԷԱ հիպոթեկային վարկեր, բնակելի շենքերի և մասնավոր տների տարածքների ջեռուցում, տաք ջրի ստացում </w:t>
            </w:r>
          </w:p>
        </w:tc>
        <w:tc>
          <w:tcPr>
            <w:tcW w:w="108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Սկիզբը՝ 2014 թ.</w:t>
            </w:r>
          </w:p>
          <w:p w:rsidR="00177C61" w:rsidRPr="00EE6D0D" w:rsidRDefault="00177C61" w:rsidP="009A36C3">
            <w:pPr>
              <w:keepNext w:val="0"/>
              <w:suppressAutoHyphens/>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Ավարտը՝ 2020 թ.</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136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141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164 </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211 </w:t>
            </w:r>
          </w:p>
        </w:tc>
        <w:tc>
          <w:tcPr>
            <w:tcW w:w="141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մասնակի իրականացված</w:t>
            </w:r>
          </w:p>
        </w:tc>
      </w:tr>
      <w:tr w:rsidR="00177C61" w:rsidRPr="00EE6D0D" w:rsidTr="009A36C3">
        <w:trPr>
          <w:trHeight w:val="360"/>
        </w:trPr>
        <w:tc>
          <w:tcPr>
            <w:tcW w:w="790" w:type="dxa"/>
            <w:tcBorders>
              <w:top w:val="nil"/>
              <w:left w:val="single" w:sz="8" w:space="0" w:color="auto"/>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II.9.b. </w:t>
            </w:r>
          </w:p>
        </w:tc>
        <w:tc>
          <w:tcPr>
            <w:tcW w:w="309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Ֆինանսավորում էներգաարդյունավետության համար: Բնակարանային էներգաարդյունավետության բանկային առևտրային վարկ HFHA Condo, REELIH </w:t>
            </w:r>
            <w:r w:rsidRPr="00EE6D0D">
              <w:rPr>
                <w:rFonts w:ascii="GHEA Grapalat" w:eastAsia="Times New Roman" w:hAnsi="GHEA Grapalat"/>
                <w:color w:val="000000"/>
                <w:sz w:val="18"/>
                <w:szCs w:val="20"/>
                <w:lang w:val="ru-RU"/>
              </w:rPr>
              <w:t>և</w:t>
            </w:r>
            <w:r w:rsidRPr="00EE6D0D">
              <w:rPr>
                <w:rFonts w:ascii="GHEA Grapalat" w:eastAsia="Times New Roman" w:hAnsi="GHEA Grapalat"/>
                <w:color w:val="000000"/>
                <w:sz w:val="18"/>
                <w:szCs w:val="20"/>
                <w:lang w:val="en-US"/>
              </w:rPr>
              <w:t xml:space="preserve"> SUDEP </w:t>
            </w:r>
            <w:r w:rsidRPr="00EE6D0D">
              <w:rPr>
                <w:rFonts w:ascii="GHEA Grapalat" w:eastAsia="Times New Roman" w:hAnsi="GHEA Grapalat"/>
                <w:color w:val="000000"/>
                <w:sz w:val="18"/>
                <w:szCs w:val="20"/>
                <w:lang w:val="ru-RU"/>
              </w:rPr>
              <w:t>ծրագրերի</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միջոցով</w:t>
            </w:r>
          </w:p>
        </w:tc>
        <w:tc>
          <w:tcPr>
            <w:tcW w:w="3302"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Էներգիայի վերջնական օգտագործում բնակարաններում տարածքների ջեռուցման և ջրի տաքացման համար </w:t>
            </w:r>
          </w:p>
        </w:tc>
        <w:tc>
          <w:tcPr>
            <w:tcW w:w="108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Սկիզբը՝ 2013թ.</w:t>
            </w:r>
            <w:r w:rsidRPr="00EE6D0D">
              <w:rPr>
                <w:rFonts w:ascii="GHEA Grapalat" w:eastAsia="Times New Roman" w:hAnsi="GHEA Grapalat"/>
                <w:color w:val="000000"/>
                <w:sz w:val="18"/>
                <w:szCs w:val="20"/>
                <w:lang w:val="en-US"/>
              </w:rPr>
              <w:br/>
              <w:t xml:space="preserve">Ավարտը՝ 2018թ.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30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4,914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5,067 </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5,067 </w:t>
            </w:r>
          </w:p>
        </w:tc>
        <w:tc>
          <w:tcPr>
            <w:tcW w:w="141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մասնակի իրականացված</w:t>
            </w:r>
          </w:p>
        </w:tc>
      </w:tr>
      <w:tr w:rsidR="00177C61" w:rsidRPr="00EE6D0D" w:rsidTr="009A36C3">
        <w:trPr>
          <w:trHeight w:val="516"/>
        </w:trPr>
        <w:tc>
          <w:tcPr>
            <w:tcW w:w="790" w:type="dxa"/>
            <w:tcBorders>
              <w:top w:val="nil"/>
              <w:left w:val="single" w:sz="8" w:space="0" w:color="auto"/>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II.9.c. </w:t>
            </w:r>
          </w:p>
        </w:tc>
        <w:tc>
          <w:tcPr>
            <w:tcW w:w="309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Ֆինանսավորում էներգաարդյունավետության </w:t>
            </w:r>
            <w:r w:rsidRPr="00EE6D0D">
              <w:rPr>
                <w:rFonts w:ascii="GHEA Grapalat" w:eastAsia="Times New Roman" w:hAnsi="GHEA Grapalat"/>
                <w:color w:val="000000"/>
                <w:sz w:val="18"/>
                <w:szCs w:val="20"/>
                <w:lang w:val="en-US"/>
              </w:rPr>
              <w:lastRenderedPageBreak/>
              <w:t xml:space="preserve">համար: KfW բնակարանային ԷԱ վարկային գիծ </w:t>
            </w:r>
          </w:p>
        </w:tc>
        <w:tc>
          <w:tcPr>
            <w:tcW w:w="3302"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lastRenderedPageBreak/>
              <w:t xml:space="preserve"> Էներգիայի վերջնական օգտագործում բնակարաններում, </w:t>
            </w:r>
            <w:r w:rsidRPr="00EE6D0D">
              <w:rPr>
                <w:rFonts w:ascii="GHEA Grapalat" w:eastAsia="Times New Roman" w:hAnsi="GHEA Grapalat"/>
                <w:color w:val="000000"/>
                <w:sz w:val="18"/>
                <w:szCs w:val="20"/>
                <w:lang w:val="en-US"/>
              </w:rPr>
              <w:lastRenderedPageBreak/>
              <w:t xml:space="preserve">ջեռուցում, ջրի տաքացում, լուսավորություն </w:t>
            </w:r>
          </w:p>
        </w:tc>
        <w:tc>
          <w:tcPr>
            <w:tcW w:w="108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suppressAutoHyphens/>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lastRenderedPageBreak/>
              <w:t xml:space="preserve"> Սկիզբը՝ 2016թ. </w:t>
            </w:r>
            <w:r w:rsidRPr="00EE6D0D">
              <w:rPr>
                <w:rFonts w:ascii="GHEA Grapalat" w:eastAsia="Times New Roman" w:hAnsi="GHEA Grapalat"/>
                <w:color w:val="000000"/>
                <w:sz w:val="18"/>
                <w:szCs w:val="20"/>
                <w:lang w:val="en-US"/>
              </w:rPr>
              <w:lastRenderedPageBreak/>
              <w:t>Ավարտը՝ 2020 թ.</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Ենթակա է </w:t>
            </w:r>
            <w:r w:rsidRPr="00EE6D0D">
              <w:rPr>
                <w:rFonts w:ascii="GHEA Grapalat" w:eastAsia="Times New Roman" w:hAnsi="GHEA Grapalat"/>
                <w:color w:val="000000"/>
                <w:sz w:val="18"/>
                <w:szCs w:val="20"/>
                <w:lang w:val="en-US"/>
              </w:rPr>
              <w:lastRenderedPageBreak/>
              <w:t>որոշման</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lastRenderedPageBreak/>
              <w:t xml:space="preserve">Ենթակա է </w:t>
            </w:r>
            <w:r w:rsidRPr="00EE6D0D">
              <w:rPr>
                <w:rFonts w:ascii="GHEA Grapalat" w:eastAsia="Times New Roman" w:hAnsi="GHEA Grapalat"/>
                <w:color w:val="000000"/>
                <w:sz w:val="18"/>
                <w:szCs w:val="20"/>
                <w:lang w:val="en-US"/>
              </w:rPr>
              <w:lastRenderedPageBreak/>
              <w:t>որոշման</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lastRenderedPageBreak/>
              <w:t xml:space="preserve">Ենթակա է </w:t>
            </w:r>
            <w:r w:rsidRPr="00EE6D0D">
              <w:rPr>
                <w:rFonts w:ascii="GHEA Grapalat" w:eastAsia="Times New Roman" w:hAnsi="GHEA Grapalat"/>
                <w:color w:val="000000"/>
                <w:sz w:val="18"/>
                <w:szCs w:val="20"/>
                <w:lang w:val="en-US"/>
              </w:rPr>
              <w:lastRenderedPageBreak/>
              <w:t>որոշման</w:t>
            </w:r>
          </w:p>
        </w:tc>
        <w:tc>
          <w:tcPr>
            <w:tcW w:w="141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lastRenderedPageBreak/>
              <w:t xml:space="preserve">դիտարկման փուլում է </w:t>
            </w:r>
          </w:p>
        </w:tc>
      </w:tr>
      <w:tr w:rsidR="00177C61" w:rsidRPr="00EE6D0D" w:rsidTr="009A36C3">
        <w:trPr>
          <w:trHeight w:val="360"/>
        </w:trPr>
        <w:tc>
          <w:tcPr>
            <w:tcW w:w="790" w:type="dxa"/>
            <w:tcBorders>
              <w:top w:val="nil"/>
              <w:left w:val="single" w:sz="8" w:space="0" w:color="auto"/>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lastRenderedPageBreak/>
              <w:t xml:space="preserve"> II.10 </w:t>
            </w:r>
          </w:p>
        </w:tc>
        <w:tc>
          <w:tcPr>
            <w:tcW w:w="309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Սակագնի բարձրացման զսպում ցածր եկամտային էներգաարդյունավետության ծրագրի միջոցով </w:t>
            </w:r>
          </w:p>
        </w:tc>
        <w:tc>
          <w:tcPr>
            <w:tcW w:w="3302"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Էներգիայի վերջնական օգտագործում բնակարաններում, լուսավորության արդյունավետություն </w:t>
            </w:r>
          </w:p>
        </w:tc>
        <w:tc>
          <w:tcPr>
            <w:tcW w:w="108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Սկիզբը՝ 2015թ.</w:t>
            </w:r>
            <w:r w:rsidRPr="00EE6D0D">
              <w:rPr>
                <w:rFonts w:ascii="GHEA Grapalat" w:eastAsia="Times New Roman" w:hAnsi="GHEA Grapalat"/>
                <w:color w:val="000000"/>
                <w:sz w:val="18"/>
                <w:szCs w:val="20"/>
                <w:lang w:val="en-US"/>
              </w:rPr>
              <w:br/>
              <w:t xml:space="preserve">ավարտը՝ 2016թ.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նոր միջոցառում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116,159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116,159 </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116,159 </w:t>
            </w:r>
          </w:p>
        </w:tc>
        <w:tc>
          <w:tcPr>
            <w:tcW w:w="141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նոր միջոցառում</w:t>
            </w:r>
          </w:p>
        </w:tc>
      </w:tr>
      <w:tr w:rsidR="00177C61" w:rsidRPr="00EE6D0D" w:rsidTr="009A36C3">
        <w:trPr>
          <w:trHeight w:val="360"/>
        </w:trPr>
        <w:tc>
          <w:tcPr>
            <w:tcW w:w="790" w:type="dxa"/>
            <w:tcBorders>
              <w:top w:val="nil"/>
              <w:left w:val="single" w:sz="8" w:space="0" w:color="auto"/>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II.11 </w:t>
            </w:r>
          </w:p>
        </w:tc>
        <w:tc>
          <w:tcPr>
            <w:tcW w:w="309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ԷԱ վերակառուցումներ գոյություն ունեցող բնակելի շենքերում: Բազմաբնակարան շենքերի վերանորոգման և ԷԱ ազգային ծրագիր և գործողությունների պլան</w:t>
            </w:r>
          </w:p>
        </w:tc>
        <w:tc>
          <w:tcPr>
            <w:tcW w:w="3302"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Գոյություն ունեցող բնակելի շենքեր, տարածքի ջեռուցում </w:t>
            </w:r>
          </w:p>
        </w:tc>
        <w:tc>
          <w:tcPr>
            <w:tcW w:w="108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suppressAutoHyphens/>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Սկիզբը՝ 2016թ.</w:t>
            </w:r>
            <w:r w:rsidRPr="00EE6D0D">
              <w:rPr>
                <w:rFonts w:ascii="GHEA Grapalat" w:eastAsia="Times New Roman" w:hAnsi="GHEA Grapalat"/>
                <w:color w:val="000000"/>
                <w:sz w:val="18"/>
                <w:szCs w:val="20"/>
                <w:lang w:val="en-US"/>
              </w:rPr>
              <w:br/>
              <w:t>ավարտը՝ 2020 թ.</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նոր միջոցառում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65,000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65,000 </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65,000 </w:t>
            </w:r>
          </w:p>
        </w:tc>
        <w:tc>
          <w:tcPr>
            <w:tcW w:w="141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նոր միջոցառում</w:t>
            </w:r>
          </w:p>
        </w:tc>
      </w:tr>
      <w:tr w:rsidR="00177C61" w:rsidRPr="00EE6D0D" w:rsidTr="009A36C3">
        <w:trPr>
          <w:trHeight w:val="642"/>
        </w:trPr>
        <w:tc>
          <w:tcPr>
            <w:tcW w:w="790" w:type="dxa"/>
            <w:tcBorders>
              <w:top w:val="nil"/>
              <w:left w:val="single" w:sz="8" w:space="0" w:color="auto"/>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II.12 </w:t>
            </w:r>
          </w:p>
        </w:tc>
        <w:tc>
          <w:tcPr>
            <w:tcW w:w="309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Սարքավորումների էներգետիկ պիտակավորման իրազեկման քարոզարշավ</w:t>
            </w:r>
          </w:p>
        </w:tc>
        <w:tc>
          <w:tcPr>
            <w:tcW w:w="3302"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Էներգիայի վերջնական օգտագործում բնակարաններում, լուսավորության արդյունավետություն </w:t>
            </w:r>
          </w:p>
        </w:tc>
        <w:tc>
          <w:tcPr>
            <w:tcW w:w="108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suppressAutoHyphens/>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Սկիզբը՝ 2015թ.</w:t>
            </w:r>
            <w:r w:rsidRPr="00EE6D0D">
              <w:rPr>
                <w:rFonts w:ascii="GHEA Grapalat" w:eastAsia="Times New Roman" w:hAnsi="GHEA Grapalat"/>
                <w:color w:val="000000"/>
                <w:sz w:val="18"/>
                <w:szCs w:val="20"/>
                <w:lang w:val="en-US"/>
              </w:rPr>
              <w:br/>
              <w:t>ավարտը՝ 2020 թ.</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նոր միջոցառում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176,704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209,369 </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409,635 </w:t>
            </w:r>
          </w:p>
        </w:tc>
        <w:tc>
          <w:tcPr>
            <w:tcW w:w="141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նոր միջոցառում</w:t>
            </w:r>
          </w:p>
        </w:tc>
      </w:tr>
      <w:tr w:rsidR="00177C61" w:rsidRPr="00EE6D0D" w:rsidTr="009A36C3">
        <w:trPr>
          <w:trHeight w:val="426"/>
        </w:trPr>
        <w:tc>
          <w:tcPr>
            <w:tcW w:w="790" w:type="dxa"/>
            <w:tcBorders>
              <w:top w:val="nil"/>
              <w:left w:val="single" w:sz="8" w:space="0" w:color="auto"/>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c>
          <w:tcPr>
            <w:tcW w:w="3098"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c>
          <w:tcPr>
            <w:tcW w:w="3302"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c>
          <w:tcPr>
            <w:tcW w:w="1080"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ՄՎտժ</w:t>
            </w:r>
          </w:p>
        </w:tc>
        <w:tc>
          <w:tcPr>
            <w:tcW w:w="900"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1,366 </w:t>
            </w:r>
          </w:p>
        </w:tc>
        <w:tc>
          <w:tcPr>
            <w:tcW w:w="900"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364,118 </w:t>
            </w:r>
          </w:p>
        </w:tc>
        <w:tc>
          <w:tcPr>
            <w:tcW w:w="900"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396,959 </w:t>
            </w:r>
          </w:p>
        </w:tc>
        <w:tc>
          <w:tcPr>
            <w:tcW w:w="990"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597,272 </w:t>
            </w:r>
          </w:p>
        </w:tc>
        <w:tc>
          <w:tcPr>
            <w:tcW w:w="1418"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jc w:val="right"/>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r>
      <w:tr w:rsidR="00177C61" w:rsidRPr="00EE6D0D" w:rsidTr="009A36C3">
        <w:trPr>
          <w:trHeight w:val="309"/>
        </w:trPr>
        <w:tc>
          <w:tcPr>
            <w:tcW w:w="790" w:type="dxa"/>
            <w:tcBorders>
              <w:top w:val="nil"/>
              <w:left w:val="single" w:sz="8" w:space="0" w:color="auto"/>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c>
          <w:tcPr>
            <w:tcW w:w="3098"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c>
          <w:tcPr>
            <w:tcW w:w="3302"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c>
          <w:tcPr>
            <w:tcW w:w="1080"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ԿՏՆՀ</w:t>
            </w:r>
            <w:r w:rsidRPr="00EE6D0D">
              <w:rPr>
                <w:rFonts w:ascii="GHEA Grapalat" w:eastAsia="Times New Roman" w:hAnsi="GHEA Grapalat"/>
                <w:color w:val="000000"/>
                <w:sz w:val="18"/>
                <w:szCs w:val="20"/>
                <w:lang w:val="en-US"/>
              </w:rPr>
              <w:t xml:space="preserve"> </w:t>
            </w:r>
          </w:p>
        </w:tc>
        <w:tc>
          <w:tcPr>
            <w:tcW w:w="900"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0 </w:t>
            </w:r>
          </w:p>
        </w:tc>
        <w:tc>
          <w:tcPr>
            <w:tcW w:w="900"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31 </w:t>
            </w:r>
          </w:p>
        </w:tc>
        <w:tc>
          <w:tcPr>
            <w:tcW w:w="900"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34 </w:t>
            </w:r>
          </w:p>
        </w:tc>
        <w:tc>
          <w:tcPr>
            <w:tcW w:w="990"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51 </w:t>
            </w:r>
          </w:p>
        </w:tc>
        <w:tc>
          <w:tcPr>
            <w:tcW w:w="1418"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jc w:val="right"/>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r>
      <w:tr w:rsidR="00177C61" w:rsidRPr="00EE6D0D" w:rsidTr="009A36C3">
        <w:trPr>
          <w:trHeight w:val="360"/>
        </w:trPr>
        <w:tc>
          <w:tcPr>
            <w:tcW w:w="13378" w:type="dxa"/>
            <w:gridSpan w:val="9"/>
            <w:tcBorders>
              <w:top w:val="single" w:sz="8" w:space="0" w:color="auto"/>
              <w:left w:val="single" w:sz="8" w:space="0" w:color="auto"/>
              <w:bottom w:val="single" w:sz="8" w:space="0" w:color="auto"/>
              <w:right w:val="single" w:sz="8" w:space="0" w:color="auto"/>
            </w:tcBorders>
            <w:shd w:val="clear" w:color="000000" w:fill="C5D9F1"/>
            <w:vAlign w:val="bottom"/>
          </w:tcPr>
          <w:p w:rsidR="00177C61" w:rsidRPr="00EE6D0D" w:rsidRDefault="00177C61" w:rsidP="009A36C3">
            <w:pPr>
              <w:keepNext w:val="0"/>
              <w:jc w:val="center"/>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 xml:space="preserve"> Հանրային շենքեր և ծառայություններ </w:t>
            </w:r>
          </w:p>
        </w:tc>
      </w:tr>
      <w:tr w:rsidR="00177C61" w:rsidRPr="00EE6D0D" w:rsidTr="009A36C3">
        <w:trPr>
          <w:trHeight w:val="360"/>
        </w:trPr>
        <w:tc>
          <w:tcPr>
            <w:tcW w:w="790" w:type="dxa"/>
            <w:tcBorders>
              <w:top w:val="nil"/>
              <w:left w:val="single" w:sz="8" w:space="0" w:color="auto"/>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III.1. </w:t>
            </w:r>
          </w:p>
        </w:tc>
        <w:tc>
          <w:tcPr>
            <w:tcW w:w="309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Հանրային շենքերի ԷԱ: Էներգախնայողության միջոցառումների իրականացում քաղաքային և սոցիալական հանրային կառույցներում (</w:t>
            </w:r>
            <w:r w:rsidRPr="00EE6D0D">
              <w:rPr>
                <w:rFonts w:ascii="GHEA Grapalat" w:hAnsi="GHEA Grapalat"/>
                <w:sz w:val="20"/>
                <w:lang w:val="hy-AM"/>
              </w:rPr>
              <w:t>ՀՎԷԷՀ</w:t>
            </w:r>
            <w:r w:rsidRPr="00EE6D0D">
              <w:rPr>
                <w:rFonts w:ascii="GHEA Grapalat" w:eastAsia="Times New Roman" w:hAnsi="GHEA Grapalat"/>
                <w:color w:val="000000"/>
                <w:sz w:val="18"/>
                <w:szCs w:val="20"/>
                <w:lang w:val="en-US"/>
              </w:rPr>
              <w:t xml:space="preserve"> /ԳԷՀ/ՀԲ)</w:t>
            </w:r>
          </w:p>
        </w:tc>
        <w:tc>
          <w:tcPr>
            <w:tcW w:w="3302"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Ըստ էներգախնայողության համաձայնագրի ԷԱ հանրային կառույցներում  ESCO-ների մասնակցությամբ  իրականացնել սոցիալական և այլ հանրային կառույցների կողմից էներգասպառման կրճատումը </w:t>
            </w:r>
          </w:p>
        </w:tc>
        <w:tc>
          <w:tcPr>
            <w:tcW w:w="108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suppressAutoHyphens/>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Սկիզբը՝ 2012թ.</w:t>
            </w:r>
            <w:r w:rsidRPr="00EE6D0D">
              <w:rPr>
                <w:rFonts w:ascii="GHEA Grapalat" w:eastAsia="Times New Roman" w:hAnsi="GHEA Grapalat"/>
                <w:color w:val="000000"/>
                <w:sz w:val="18"/>
                <w:szCs w:val="20"/>
                <w:lang w:val="en-US"/>
              </w:rPr>
              <w:br/>
              <w:t>ավարտը՝ 2017 թ.</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401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521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521 </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521 </w:t>
            </w:r>
          </w:p>
        </w:tc>
        <w:tc>
          <w:tcPr>
            <w:tcW w:w="141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մասնակի իրականացված</w:t>
            </w:r>
          </w:p>
        </w:tc>
      </w:tr>
      <w:tr w:rsidR="00177C61" w:rsidRPr="00EE6D0D" w:rsidTr="009A36C3">
        <w:trPr>
          <w:trHeight w:val="360"/>
        </w:trPr>
        <w:tc>
          <w:tcPr>
            <w:tcW w:w="790" w:type="dxa"/>
            <w:tcBorders>
              <w:top w:val="nil"/>
              <w:left w:val="single" w:sz="8" w:space="0" w:color="auto"/>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III.2. </w:t>
            </w:r>
          </w:p>
        </w:tc>
        <w:tc>
          <w:tcPr>
            <w:tcW w:w="309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hy-AM"/>
              </w:rPr>
            </w:pPr>
            <w:r w:rsidRPr="00EE6D0D">
              <w:rPr>
                <w:rFonts w:ascii="GHEA Grapalat" w:eastAsia="Times New Roman" w:hAnsi="GHEA Grapalat"/>
                <w:color w:val="000000"/>
                <w:sz w:val="18"/>
                <w:szCs w:val="20"/>
                <w:lang w:val="hy-AM"/>
              </w:rPr>
              <w:t xml:space="preserve">ՆԱՄԱ </w:t>
            </w:r>
            <w:r w:rsidRPr="00EE6D0D">
              <w:rPr>
                <w:rFonts w:ascii="GHEA Grapalat" w:eastAsia="Times New Roman" w:hAnsi="GHEA Grapalat"/>
                <w:color w:val="000000"/>
                <w:sz w:val="18"/>
                <w:szCs w:val="20"/>
                <w:lang w:val="en-US"/>
              </w:rPr>
              <w:t>(</w:t>
            </w:r>
            <w:r w:rsidRPr="00EE6D0D">
              <w:rPr>
                <w:rFonts w:ascii="GHEA Grapalat" w:eastAsia="Times New Roman" w:hAnsi="GHEA Grapalat"/>
                <w:color w:val="000000"/>
                <w:sz w:val="18"/>
                <w:szCs w:val="20"/>
                <w:lang w:val="hy-AM"/>
              </w:rPr>
              <w:t xml:space="preserve">Ազգային </w:t>
            </w:r>
            <w:r w:rsidRPr="00EE6D0D">
              <w:rPr>
                <w:rFonts w:ascii="GHEA Grapalat" w:eastAsia="Times New Roman" w:hAnsi="GHEA Grapalat"/>
                <w:color w:val="000000"/>
                <w:sz w:val="18"/>
                <w:szCs w:val="20"/>
                <w:lang w:val="en-US"/>
              </w:rPr>
              <w:t>հ</w:t>
            </w:r>
            <w:r w:rsidRPr="00EE6D0D">
              <w:rPr>
                <w:rFonts w:ascii="GHEA Grapalat" w:eastAsia="Times New Roman" w:hAnsi="GHEA Grapalat"/>
                <w:color w:val="000000"/>
                <w:sz w:val="18"/>
                <w:szCs w:val="20"/>
                <w:lang w:val="hy-AM"/>
              </w:rPr>
              <w:t xml:space="preserve">ամատեքստին </w:t>
            </w:r>
            <w:r w:rsidRPr="00EE6D0D">
              <w:rPr>
                <w:rFonts w:ascii="GHEA Grapalat" w:eastAsia="Times New Roman" w:hAnsi="GHEA Grapalat"/>
                <w:color w:val="000000"/>
                <w:sz w:val="18"/>
                <w:szCs w:val="20"/>
                <w:lang w:val="en-US"/>
              </w:rPr>
              <w:t>հ</w:t>
            </w:r>
            <w:r w:rsidRPr="00EE6D0D">
              <w:rPr>
                <w:rFonts w:ascii="GHEA Grapalat" w:eastAsia="Times New Roman" w:hAnsi="GHEA Grapalat"/>
                <w:color w:val="000000"/>
                <w:sz w:val="18"/>
                <w:szCs w:val="20"/>
                <w:lang w:val="hy-AM"/>
              </w:rPr>
              <w:t xml:space="preserve">ամահունչ </w:t>
            </w:r>
            <w:r w:rsidRPr="00EE6D0D">
              <w:rPr>
                <w:rFonts w:ascii="GHEA Grapalat" w:eastAsia="Times New Roman" w:hAnsi="GHEA Grapalat"/>
                <w:color w:val="000000"/>
                <w:sz w:val="18"/>
                <w:szCs w:val="20"/>
                <w:lang w:val="en-US"/>
              </w:rPr>
              <w:t>մ</w:t>
            </w:r>
            <w:r w:rsidRPr="00EE6D0D">
              <w:rPr>
                <w:rFonts w:ascii="GHEA Grapalat" w:eastAsia="Times New Roman" w:hAnsi="GHEA Grapalat"/>
                <w:color w:val="000000"/>
                <w:sz w:val="18"/>
                <w:szCs w:val="20"/>
                <w:lang w:val="hy-AM"/>
              </w:rPr>
              <w:t xml:space="preserve">եղմման </w:t>
            </w:r>
            <w:r w:rsidRPr="00EE6D0D">
              <w:rPr>
                <w:rFonts w:ascii="GHEA Grapalat" w:eastAsia="Times New Roman" w:hAnsi="GHEA Grapalat"/>
                <w:color w:val="000000"/>
                <w:sz w:val="18"/>
                <w:szCs w:val="20"/>
                <w:lang w:val="en-US"/>
              </w:rPr>
              <w:t>մ</w:t>
            </w:r>
            <w:r w:rsidRPr="00EE6D0D">
              <w:rPr>
                <w:rFonts w:ascii="GHEA Grapalat" w:eastAsia="Times New Roman" w:hAnsi="GHEA Grapalat"/>
                <w:color w:val="000000"/>
                <w:sz w:val="18"/>
                <w:szCs w:val="20"/>
                <w:lang w:val="hy-AM"/>
              </w:rPr>
              <w:t>իջոցառում</w:t>
            </w:r>
            <w:r w:rsidRPr="00EE6D0D">
              <w:rPr>
                <w:rFonts w:ascii="GHEA Grapalat" w:eastAsia="Times New Roman" w:hAnsi="GHEA Grapalat"/>
                <w:color w:val="000000"/>
                <w:sz w:val="18"/>
                <w:szCs w:val="20"/>
                <w:lang w:val="en-US"/>
              </w:rPr>
              <w:t>)</w:t>
            </w:r>
            <w:r w:rsidRPr="00EE6D0D">
              <w:rPr>
                <w:rFonts w:ascii="GHEA Grapalat" w:eastAsia="Times New Roman" w:hAnsi="GHEA Grapalat"/>
                <w:color w:val="000000"/>
                <w:sz w:val="18"/>
                <w:szCs w:val="20"/>
                <w:lang w:val="hy-AM"/>
              </w:rPr>
              <w:t xml:space="preserve"> </w:t>
            </w:r>
            <w:r w:rsidRPr="00EE6D0D">
              <w:rPr>
                <w:rFonts w:ascii="GHEA Grapalat" w:eastAsia="Times New Roman" w:hAnsi="GHEA Grapalat"/>
                <w:color w:val="000000"/>
                <w:sz w:val="18"/>
                <w:szCs w:val="20"/>
                <w:lang w:val="en-US"/>
              </w:rPr>
              <w:t xml:space="preserve">ծրագիր՝ աջակցելու էներգաարդյունավետությանը </w:t>
            </w:r>
            <w:r w:rsidRPr="00EE6D0D">
              <w:rPr>
                <w:rFonts w:ascii="GHEA Grapalat" w:eastAsia="Times New Roman" w:hAnsi="GHEA Grapalat"/>
                <w:color w:val="000000"/>
                <w:sz w:val="18"/>
                <w:szCs w:val="20"/>
                <w:lang w:val="en-US"/>
              </w:rPr>
              <w:lastRenderedPageBreak/>
              <w:t xml:space="preserve">հանրային շենքերում և սոցիալական </w:t>
            </w:r>
            <w:r w:rsidRPr="00EE6D0D">
              <w:rPr>
                <w:rFonts w:ascii="GHEA Grapalat" w:eastAsia="Times New Roman" w:hAnsi="GHEA Grapalat"/>
                <w:color w:val="000000"/>
                <w:sz w:val="18"/>
                <w:szCs w:val="20"/>
                <w:lang w:val="hy-AM"/>
              </w:rPr>
              <w:t>բնակարաններում</w:t>
            </w:r>
          </w:p>
        </w:tc>
        <w:tc>
          <w:tcPr>
            <w:tcW w:w="3302"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lastRenderedPageBreak/>
              <w:t xml:space="preserve"> Հանրային շենքերի և սոցիալական տների նոր շինարարություն և կապիտալ վերանորոգում, գոյություն ունեցող շենքերի զգալի </w:t>
            </w:r>
            <w:r w:rsidRPr="00EE6D0D">
              <w:rPr>
                <w:rFonts w:ascii="GHEA Grapalat" w:eastAsia="Times New Roman" w:hAnsi="GHEA Grapalat"/>
                <w:color w:val="000000"/>
                <w:sz w:val="18"/>
                <w:szCs w:val="20"/>
                <w:lang w:val="en-US"/>
              </w:rPr>
              <w:lastRenderedPageBreak/>
              <w:t>վերակառուցում, երկրորդական օրենսդրություն շենքերում ԷԱ համար</w:t>
            </w:r>
          </w:p>
        </w:tc>
        <w:tc>
          <w:tcPr>
            <w:tcW w:w="108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lastRenderedPageBreak/>
              <w:t xml:space="preserve"> Սկիզբը՝ 2016թ.</w:t>
            </w:r>
            <w:r w:rsidRPr="00EE6D0D">
              <w:rPr>
                <w:rFonts w:ascii="GHEA Grapalat" w:eastAsia="Times New Roman" w:hAnsi="GHEA Grapalat"/>
                <w:color w:val="000000"/>
                <w:sz w:val="18"/>
                <w:szCs w:val="20"/>
                <w:lang w:val="en-US"/>
              </w:rPr>
              <w:br/>
              <w:t xml:space="preserve">Ավարտը՝ 2020թ. </w:t>
            </w:r>
            <w:r w:rsidRPr="00EE6D0D">
              <w:rPr>
                <w:rFonts w:ascii="GHEA Grapalat" w:eastAsia="Times New Roman" w:hAnsi="GHEA Grapalat"/>
                <w:color w:val="000000"/>
                <w:sz w:val="18"/>
                <w:szCs w:val="20"/>
                <w:lang w:val="en-US"/>
              </w:rPr>
              <w:lastRenderedPageBreak/>
              <w:t xml:space="preserve">(ընթացիկ)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lastRenderedPageBreak/>
              <w:t xml:space="preserve">նոր միջոցառում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11,442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14,653 </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21,037 </w:t>
            </w:r>
          </w:p>
        </w:tc>
        <w:tc>
          <w:tcPr>
            <w:tcW w:w="141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մասնակի կատարված</w:t>
            </w:r>
          </w:p>
        </w:tc>
      </w:tr>
      <w:tr w:rsidR="00177C61" w:rsidRPr="00EE6D0D" w:rsidTr="009A36C3">
        <w:trPr>
          <w:trHeight w:val="360"/>
        </w:trPr>
        <w:tc>
          <w:tcPr>
            <w:tcW w:w="790" w:type="dxa"/>
            <w:tcBorders>
              <w:top w:val="nil"/>
              <w:left w:val="single" w:sz="8" w:space="0" w:color="auto"/>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lastRenderedPageBreak/>
              <w:t xml:space="preserve"> III.3. </w:t>
            </w:r>
          </w:p>
        </w:tc>
        <w:tc>
          <w:tcPr>
            <w:tcW w:w="309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Ֆինանսավորում էներգաարդյունավետության և ԷԱ պետական գնումների համար: ՄԱԶԾ «կանաչ» քաղաքային լուսավորության ծրագիր, ՋԳ արտանետումների կրճատում Հայաստանի քաղաքներում քաղաքային լուսավորության էներգաարդյունավետության բարձրացման միջոցով</w:t>
            </w:r>
          </w:p>
        </w:tc>
        <w:tc>
          <w:tcPr>
            <w:tcW w:w="3302"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Քաղաքային լուսավորման համար  էլեկտրաէներգիայի սպառումը Հայաստանի քաղաքներում </w:t>
            </w:r>
          </w:p>
        </w:tc>
        <w:tc>
          <w:tcPr>
            <w:tcW w:w="108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Սկիզբը՝ 2013թ.,  Ավարտը՝ 2017թ.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նոր միջոցառում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47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47 </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47 </w:t>
            </w:r>
          </w:p>
        </w:tc>
        <w:tc>
          <w:tcPr>
            <w:tcW w:w="141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մասնակի իրականացված</w:t>
            </w:r>
          </w:p>
        </w:tc>
      </w:tr>
      <w:tr w:rsidR="00177C61" w:rsidRPr="00EE6D0D" w:rsidTr="009A36C3">
        <w:trPr>
          <w:trHeight w:val="804"/>
        </w:trPr>
        <w:tc>
          <w:tcPr>
            <w:tcW w:w="790" w:type="dxa"/>
            <w:tcBorders>
              <w:top w:val="nil"/>
              <w:left w:val="single" w:sz="8" w:space="0" w:color="auto"/>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III.4. </w:t>
            </w:r>
          </w:p>
        </w:tc>
        <w:tc>
          <w:tcPr>
            <w:tcW w:w="309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Ֆինանսավորում էներգաարդյունավետության և ԷԱ պետական գնումների համար: Դպրոցների ԷԱ-ինտեգրված ամրացում KfW-ի կողմից</w:t>
            </w:r>
          </w:p>
        </w:tc>
        <w:tc>
          <w:tcPr>
            <w:tcW w:w="3302"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Հանրային և ծառայությունների շենքեր (դպրոցներ) </w:t>
            </w:r>
          </w:p>
        </w:tc>
        <w:tc>
          <w:tcPr>
            <w:tcW w:w="108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Սկիզբը՝ 2016թ.</w:t>
            </w:r>
            <w:r w:rsidRPr="00EE6D0D">
              <w:rPr>
                <w:rFonts w:ascii="GHEA Grapalat" w:eastAsia="Times New Roman" w:hAnsi="GHEA Grapalat"/>
                <w:color w:val="000000"/>
                <w:sz w:val="18"/>
                <w:szCs w:val="20"/>
                <w:lang w:val="en-US"/>
              </w:rPr>
              <w:br/>
              <w:t xml:space="preserve">ավարտը՝ 2020թ.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նոր միջոցառում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39,897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39,897 </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39,897 </w:t>
            </w:r>
          </w:p>
        </w:tc>
        <w:tc>
          <w:tcPr>
            <w:tcW w:w="141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դիտարկման փուլում է</w:t>
            </w:r>
          </w:p>
        </w:tc>
      </w:tr>
      <w:tr w:rsidR="00177C61" w:rsidRPr="00EE6D0D" w:rsidTr="009A36C3">
        <w:trPr>
          <w:trHeight w:val="360"/>
        </w:trPr>
        <w:tc>
          <w:tcPr>
            <w:tcW w:w="790" w:type="dxa"/>
            <w:tcBorders>
              <w:top w:val="nil"/>
              <w:left w:val="single" w:sz="8" w:space="0" w:color="auto"/>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III.5. </w:t>
            </w:r>
          </w:p>
        </w:tc>
        <w:tc>
          <w:tcPr>
            <w:tcW w:w="309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ՎԶԵԲ</w:t>
            </w:r>
            <w:r w:rsidRPr="00EE6D0D">
              <w:rPr>
                <w:rFonts w:ascii="GHEA Grapalat" w:eastAsia="Times New Roman" w:hAnsi="GHEA Grapalat"/>
                <w:color w:val="000000"/>
                <w:sz w:val="18"/>
                <w:szCs w:val="20"/>
                <w:lang w:val="en-US"/>
              </w:rPr>
              <w:t xml:space="preserve"> վարկային ֆինանսավորմամբ Երևանի փողոցային լուսավորում</w:t>
            </w:r>
          </w:p>
        </w:tc>
        <w:tc>
          <w:tcPr>
            <w:tcW w:w="3302"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Քաղաքային լուսավորման էլեկտրաէներգիայի օգտագործումը Երևանի 49 փողոցներում </w:t>
            </w:r>
          </w:p>
        </w:tc>
        <w:tc>
          <w:tcPr>
            <w:tcW w:w="108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suppressAutoHyphens/>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Սկիզբ՝ 2015թ.  </w:t>
            </w:r>
            <w:r w:rsidRPr="00EE6D0D">
              <w:rPr>
                <w:rFonts w:ascii="GHEA Grapalat" w:eastAsia="Times New Roman" w:hAnsi="GHEA Grapalat"/>
                <w:color w:val="000000"/>
                <w:sz w:val="18"/>
                <w:szCs w:val="20"/>
                <w:lang w:val="en-US"/>
              </w:rPr>
              <w:br/>
              <w:t>ավարտը ՝ 2017 թ.</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նոր միջոցառում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1,277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1,277 </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1,277 </w:t>
            </w:r>
          </w:p>
        </w:tc>
        <w:tc>
          <w:tcPr>
            <w:tcW w:w="141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սպասվում է սկիզբը </w:t>
            </w:r>
          </w:p>
        </w:tc>
      </w:tr>
      <w:tr w:rsidR="00177C61" w:rsidRPr="00EE6D0D" w:rsidTr="009A36C3">
        <w:trPr>
          <w:trHeight w:val="741"/>
        </w:trPr>
        <w:tc>
          <w:tcPr>
            <w:tcW w:w="790" w:type="dxa"/>
            <w:tcBorders>
              <w:top w:val="nil"/>
              <w:left w:val="single" w:sz="8" w:space="0" w:color="auto"/>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III.6. </w:t>
            </w:r>
          </w:p>
        </w:tc>
        <w:tc>
          <w:tcPr>
            <w:tcW w:w="309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ԱՄՆ</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ՄԶԳ</w:t>
            </w:r>
            <w:r w:rsidRPr="00EE6D0D">
              <w:rPr>
                <w:rFonts w:ascii="GHEA Grapalat" w:eastAsia="Times New Roman" w:hAnsi="GHEA Grapalat"/>
                <w:color w:val="000000"/>
                <w:sz w:val="18"/>
                <w:szCs w:val="20"/>
                <w:lang w:val="en-US"/>
              </w:rPr>
              <w:t xml:space="preserve"> մ</w:t>
            </w:r>
            <w:r w:rsidRPr="00EE6D0D">
              <w:rPr>
                <w:rFonts w:ascii="GHEA Grapalat" w:eastAsia="Times New Roman" w:hAnsi="GHEA Grapalat"/>
                <w:color w:val="000000"/>
                <w:sz w:val="18"/>
                <w:szCs w:val="20"/>
                <w:lang w:val="ru-RU"/>
              </w:rPr>
              <w:t>աքուր</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էներգիա</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և</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ջուր</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ծրագիր</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համայնքային</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էներգիայի</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և</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ջրի</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օգտագործման</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ԷԱ</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և</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ՎԷ</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լուծումների</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համար</w:t>
            </w:r>
          </w:p>
        </w:tc>
        <w:tc>
          <w:tcPr>
            <w:tcW w:w="3302"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գյուղական համայնքներ, գյուղատնտեսական ջրօգտագործողներ, համայնքային կազմակերպություններ, գյուղապետարաններ </w:t>
            </w:r>
          </w:p>
        </w:tc>
        <w:tc>
          <w:tcPr>
            <w:tcW w:w="108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suppressAutoHyphens/>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Սկիզբը՝ 2012 թ.</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19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19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19 </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19 </w:t>
            </w:r>
          </w:p>
        </w:tc>
        <w:tc>
          <w:tcPr>
            <w:tcW w:w="141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ավարտված </w:t>
            </w:r>
          </w:p>
        </w:tc>
      </w:tr>
      <w:tr w:rsidR="00177C61" w:rsidRPr="00EE6D0D" w:rsidTr="009A36C3">
        <w:trPr>
          <w:trHeight w:val="102"/>
        </w:trPr>
        <w:tc>
          <w:tcPr>
            <w:tcW w:w="790" w:type="dxa"/>
            <w:tcBorders>
              <w:top w:val="nil"/>
              <w:left w:val="single" w:sz="8" w:space="0" w:color="auto"/>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c>
          <w:tcPr>
            <w:tcW w:w="3098"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c>
          <w:tcPr>
            <w:tcW w:w="3302"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c>
          <w:tcPr>
            <w:tcW w:w="1080"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Ընդամենը ՄՎտԺ </w:t>
            </w:r>
          </w:p>
        </w:tc>
        <w:tc>
          <w:tcPr>
            <w:tcW w:w="900"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420 </w:t>
            </w:r>
          </w:p>
        </w:tc>
        <w:tc>
          <w:tcPr>
            <w:tcW w:w="900"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57,417 </w:t>
            </w:r>
          </w:p>
        </w:tc>
        <w:tc>
          <w:tcPr>
            <w:tcW w:w="900"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61,470 </w:t>
            </w:r>
          </w:p>
        </w:tc>
        <w:tc>
          <w:tcPr>
            <w:tcW w:w="990"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70,382 </w:t>
            </w:r>
          </w:p>
        </w:tc>
        <w:tc>
          <w:tcPr>
            <w:tcW w:w="1418" w:type="dxa"/>
            <w:tcBorders>
              <w:top w:val="nil"/>
              <w:left w:val="nil"/>
              <w:bottom w:val="single" w:sz="8" w:space="0" w:color="auto"/>
              <w:right w:val="single" w:sz="8" w:space="0" w:color="auto"/>
            </w:tcBorders>
            <w:shd w:val="clear" w:color="000000" w:fill="D9D9D9"/>
          </w:tcPr>
          <w:p w:rsidR="00177C61" w:rsidRPr="00EE6D0D" w:rsidRDefault="00177C61" w:rsidP="009A36C3">
            <w:pPr>
              <w:keepNext w:val="0"/>
              <w:jc w:val="center"/>
              <w:rPr>
                <w:rFonts w:ascii="GHEA Grapalat" w:eastAsia="Times New Roman" w:hAnsi="GHEA Grapalat"/>
                <w:color w:val="000000"/>
                <w:sz w:val="18"/>
                <w:szCs w:val="20"/>
                <w:lang w:val="en-US"/>
              </w:rPr>
            </w:pPr>
          </w:p>
        </w:tc>
      </w:tr>
      <w:tr w:rsidR="00177C61" w:rsidRPr="00EE6D0D" w:rsidTr="009A36C3">
        <w:trPr>
          <w:trHeight w:val="360"/>
        </w:trPr>
        <w:tc>
          <w:tcPr>
            <w:tcW w:w="790" w:type="dxa"/>
            <w:tcBorders>
              <w:top w:val="nil"/>
              <w:left w:val="single" w:sz="8" w:space="0" w:color="auto"/>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c>
          <w:tcPr>
            <w:tcW w:w="3098"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c>
          <w:tcPr>
            <w:tcW w:w="3302"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c>
          <w:tcPr>
            <w:tcW w:w="1080" w:type="dxa"/>
            <w:tcBorders>
              <w:top w:val="nil"/>
              <w:left w:val="nil"/>
              <w:bottom w:val="single" w:sz="8" w:space="0" w:color="auto"/>
              <w:right w:val="single" w:sz="8" w:space="0" w:color="auto"/>
            </w:tcBorders>
            <w:shd w:val="clear" w:color="000000" w:fill="D9D9D9"/>
            <w:vAlign w:val="bottom"/>
          </w:tcPr>
          <w:p w:rsidR="00177C61" w:rsidRPr="00081B42" w:rsidRDefault="00177C61" w:rsidP="009A36C3">
            <w:pPr>
              <w:keepNext w:val="0"/>
              <w:rPr>
                <w:rFonts w:ascii="GHEA Grapalat" w:eastAsia="Times New Roman" w:hAnsi="GHEA Grapalat"/>
                <w:color w:val="000000"/>
                <w:spacing w:val="-8"/>
                <w:sz w:val="18"/>
                <w:szCs w:val="20"/>
                <w:lang w:val="en-US"/>
              </w:rPr>
            </w:pPr>
            <w:r w:rsidRPr="00081B42">
              <w:rPr>
                <w:rFonts w:ascii="GHEA Grapalat" w:eastAsia="Times New Roman" w:hAnsi="GHEA Grapalat"/>
                <w:color w:val="000000"/>
                <w:spacing w:val="-8"/>
                <w:sz w:val="18"/>
                <w:szCs w:val="20"/>
                <w:lang w:val="en-US"/>
              </w:rPr>
              <w:t xml:space="preserve"> Ընդամենը </w:t>
            </w:r>
            <w:r w:rsidRPr="00081B42">
              <w:rPr>
                <w:rFonts w:ascii="GHEA Grapalat" w:eastAsia="Times New Roman" w:hAnsi="GHEA Grapalat"/>
                <w:color w:val="000000"/>
                <w:spacing w:val="-8"/>
                <w:sz w:val="18"/>
                <w:szCs w:val="20"/>
                <w:lang w:val="hy-AM"/>
              </w:rPr>
              <w:t>Կ</w:t>
            </w:r>
            <w:r w:rsidRPr="00081B42">
              <w:rPr>
                <w:rFonts w:ascii="GHEA Grapalat" w:eastAsia="Times New Roman" w:hAnsi="GHEA Grapalat"/>
                <w:color w:val="000000"/>
                <w:spacing w:val="-8"/>
                <w:sz w:val="18"/>
                <w:szCs w:val="20"/>
                <w:lang w:val="en-US"/>
              </w:rPr>
              <w:t>ՏՆՀ</w:t>
            </w:r>
          </w:p>
        </w:tc>
        <w:tc>
          <w:tcPr>
            <w:tcW w:w="900"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36 </w:t>
            </w:r>
          </w:p>
        </w:tc>
        <w:tc>
          <w:tcPr>
            <w:tcW w:w="900"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4,937 </w:t>
            </w:r>
          </w:p>
        </w:tc>
        <w:tc>
          <w:tcPr>
            <w:tcW w:w="900"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5,285 </w:t>
            </w:r>
          </w:p>
        </w:tc>
        <w:tc>
          <w:tcPr>
            <w:tcW w:w="990"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6,052 </w:t>
            </w:r>
          </w:p>
        </w:tc>
        <w:tc>
          <w:tcPr>
            <w:tcW w:w="1418"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r>
      <w:tr w:rsidR="00177C61" w:rsidRPr="00EE6D0D" w:rsidTr="009A36C3">
        <w:trPr>
          <w:trHeight w:val="360"/>
        </w:trPr>
        <w:tc>
          <w:tcPr>
            <w:tcW w:w="13378" w:type="dxa"/>
            <w:gridSpan w:val="9"/>
            <w:tcBorders>
              <w:top w:val="single" w:sz="8" w:space="0" w:color="auto"/>
              <w:left w:val="single" w:sz="8" w:space="0" w:color="auto"/>
              <w:bottom w:val="single" w:sz="8" w:space="0" w:color="auto"/>
              <w:right w:val="single" w:sz="8" w:space="0" w:color="auto"/>
            </w:tcBorders>
            <w:shd w:val="clear" w:color="000000" w:fill="C5D9F1"/>
          </w:tcPr>
          <w:p w:rsidR="00177C61" w:rsidRPr="00EE6D0D" w:rsidRDefault="00177C61" w:rsidP="009A36C3">
            <w:pPr>
              <w:keepNext w:val="0"/>
              <w:jc w:val="center"/>
              <w:rPr>
                <w:rFonts w:ascii="GHEA Grapalat" w:eastAsia="Times New Roman" w:hAnsi="GHEA Grapalat"/>
                <w:b/>
                <w:bCs/>
                <w:color w:val="000000"/>
                <w:sz w:val="18"/>
                <w:szCs w:val="20"/>
              </w:rPr>
            </w:pPr>
            <w:r w:rsidRPr="00EE6D0D">
              <w:rPr>
                <w:rFonts w:ascii="GHEA Grapalat" w:eastAsia="Times New Roman" w:hAnsi="GHEA Grapalat"/>
                <w:b/>
                <w:bCs/>
                <w:color w:val="000000"/>
                <w:sz w:val="18"/>
                <w:szCs w:val="20"/>
                <w:lang w:val="en-US"/>
              </w:rPr>
              <w:t>Արդյունաբերական</w:t>
            </w:r>
            <w:r w:rsidRPr="00EE6D0D">
              <w:rPr>
                <w:rFonts w:ascii="GHEA Grapalat" w:eastAsia="Times New Roman" w:hAnsi="GHEA Grapalat"/>
                <w:b/>
                <w:bCs/>
                <w:color w:val="000000"/>
                <w:sz w:val="18"/>
                <w:szCs w:val="20"/>
              </w:rPr>
              <w:t xml:space="preserve"> </w:t>
            </w:r>
            <w:r w:rsidRPr="00EE6D0D">
              <w:rPr>
                <w:rFonts w:ascii="GHEA Grapalat" w:eastAsia="Times New Roman" w:hAnsi="GHEA Grapalat"/>
                <w:b/>
                <w:bCs/>
                <w:color w:val="000000"/>
                <w:sz w:val="18"/>
                <w:szCs w:val="20"/>
                <w:lang w:val="en-US"/>
              </w:rPr>
              <w:t>գործընթացներ</w:t>
            </w:r>
            <w:r w:rsidRPr="00EE6D0D">
              <w:rPr>
                <w:rFonts w:ascii="GHEA Grapalat" w:eastAsia="Times New Roman" w:hAnsi="GHEA Grapalat"/>
                <w:b/>
                <w:bCs/>
                <w:color w:val="000000"/>
                <w:sz w:val="18"/>
                <w:szCs w:val="20"/>
              </w:rPr>
              <w:t xml:space="preserve"> </w:t>
            </w:r>
            <w:r w:rsidRPr="00EE6D0D">
              <w:rPr>
                <w:rFonts w:ascii="GHEA Grapalat" w:eastAsia="Times New Roman" w:hAnsi="GHEA Grapalat"/>
                <w:b/>
                <w:bCs/>
                <w:color w:val="000000"/>
                <w:sz w:val="18"/>
                <w:szCs w:val="20"/>
                <w:lang w:val="en-US"/>
              </w:rPr>
              <w:t>և</w:t>
            </w:r>
            <w:r w:rsidRPr="00EE6D0D">
              <w:rPr>
                <w:rFonts w:ascii="GHEA Grapalat" w:eastAsia="Times New Roman" w:hAnsi="GHEA Grapalat"/>
                <w:b/>
                <w:bCs/>
                <w:color w:val="000000"/>
                <w:sz w:val="18"/>
                <w:szCs w:val="20"/>
              </w:rPr>
              <w:t xml:space="preserve"> </w:t>
            </w:r>
            <w:r w:rsidRPr="00EE6D0D">
              <w:rPr>
                <w:rFonts w:ascii="GHEA Grapalat" w:eastAsia="Times New Roman" w:hAnsi="GHEA Grapalat"/>
                <w:b/>
                <w:bCs/>
                <w:color w:val="000000"/>
                <w:sz w:val="18"/>
                <w:szCs w:val="20"/>
                <w:lang w:val="en-US"/>
              </w:rPr>
              <w:t>էներգետիկ</w:t>
            </w:r>
            <w:r w:rsidRPr="00EE6D0D">
              <w:rPr>
                <w:rFonts w:ascii="GHEA Grapalat" w:eastAsia="Times New Roman" w:hAnsi="GHEA Grapalat"/>
                <w:b/>
                <w:bCs/>
                <w:color w:val="000000"/>
                <w:sz w:val="18"/>
                <w:szCs w:val="20"/>
              </w:rPr>
              <w:t xml:space="preserve"> </w:t>
            </w:r>
            <w:r w:rsidRPr="00EE6D0D">
              <w:rPr>
                <w:rFonts w:ascii="GHEA Grapalat" w:eastAsia="Times New Roman" w:hAnsi="GHEA Grapalat"/>
                <w:b/>
                <w:bCs/>
                <w:color w:val="000000"/>
                <w:sz w:val="18"/>
                <w:szCs w:val="20"/>
                <w:lang w:val="en-US"/>
              </w:rPr>
              <w:t>ոլորտ</w:t>
            </w:r>
            <w:r w:rsidRPr="00EE6D0D">
              <w:rPr>
                <w:rFonts w:ascii="GHEA Grapalat" w:eastAsia="Times New Roman" w:hAnsi="GHEA Grapalat"/>
                <w:b/>
                <w:bCs/>
                <w:color w:val="000000"/>
                <w:sz w:val="18"/>
                <w:szCs w:val="20"/>
              </w:rPr>
              <w:t xml:space="preserve"> </w:t>
            </w:r>
          </w:p>
        </w:tc>
      </w:tr>
      <w:tr w:rsidR="00177C61" w:rsidRPr="00EE6D0D" w:rsidTr="009A36C3">
        <w:trPr>
          <w:trHeight w:val="516"/>
        </w:trPr>
        <w:tc>
          <w:tcPr>
            <w:tcW w:w="790" w:type="dxa"/>
            <w:tcBorders>
              <w:top w:val="nil"/>
              <w:left w:val="single" w:sz="8" w:space="0" w:color="auto"/>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rPr>
              <w:lastRenderedPageBreak/>
              <w:t xml:space="preserve"> </w:t>
            </w:r>
            <w:r w:rsidRPr="00EE6D0D">
              <w:rPr>
                <w:rFonts w:ascii="GHEA Grapalat" w:eastAsia="Times New Roman" w:hAnsi="GHEA Grapalat"/>
                <w:color w:val="000000"/>
                <w:sz w:val="18"/>
                <w:szCs w:val="20"/>
                <w:lang w:val="en-US"/>
              </w:rPr>
              <w:t xml:space="preserve">IV.1 </w:t>
            </w:r>
          </w:p>
        </w:tc>
        <w:tc>
          <w:tcPr>
            <w:tcW w:w="309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Էներգաարդյունավետության ասպեկտների դիտարկումը նոր արդյունաբերական կառույցների հաստատման և շինարարության ժամանակ</w:t>
            </w:r>
          </w:p>
        </w:tc>
        <w:tc>
          <w:tcPr>
            <w:tcW w:w="3302"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numPr>
                <w:ilvl w:val="0"/>
                <w:numId w:val="64"/>
              </w:numP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Արդյունաբերություն և ՓՄՁ-ներ: ISO 50001 կիրառողներ, ՌԱՄԱ, ԱԼՏ, լավագույն փորձի կիրառում</w:t>
            </w:r>
          </w:p>
        </w:tc>
        <w:tc>
          <w:tcPr>
            <w:tcW w:w="108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Սկիզբը՝ 2015թ.</w:t>
            </w:r>
            <w:r w:rsidRPr="00EE6D0D">
              <w:rPr>
                <w:rFonts w:ascii="GHEA Grapalat" w:eastAsia="Times New Roman" w:hAnsi="GHEA Grapalat"/>
                <w:color w:val="000000"/>
                <w:sz w:val="18"/>
                <w:szCs w:val="20"/>
                <w:lang w:val="en-US"/>
              </w:rPr>
              <w:br/>
              <w:t xml:space="preserve">ավարտը՝ 2020 թ.(ընթացիկ)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271,969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397,132 </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718,979 </w:t>
            </w:r>
          </w:p>
        </w:tc>
        <w:tc>
          <w:tcPr>
            <w:tcW w:w="141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չի իրականացվել </w:t>
            </w:r>
          </w:p>
        </w:tc>
      </w:tr>
      <w:tr w:rsidR="00177C61" w:rsidRPr="00EE6D0D" w:rsidTr="009A36C3">
        <w:trPr>
          <w:trHeight w:val="360"/>
        </w:trPr>
        <w:tc>
          <w:tcPr>
            <w:tcW w:w="790" w:type="dxa"/>
            <w:tcBorders>
              <w:top w:val="nil"/>
              <w:left w:val="single" w:sz="8" w:space="0" w:color="auto"/>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IV.2 </w:t>
            </w:r>
          </w:p>
        </w:tc>
        <w:tc>
          <w:tcPr>
            <w:tcW w:w="309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Կենտրոնական ջեռուցման կայանների և մատակարարողների արդյունավետության բարձրացում: Ավանի </w:t>
            </w:r>
            <w:r w:rsidRPr="00EE6D0D">
              <w:rPr>
                <w:rFonts w:ascii="GHEA Grapalat" w:eastAsia="Times New Roman" w:hAnsi="GHEA Grapalat"/>
                <w:color w:val="000000"/>
                <w:sz w:val="18"/>
                <w:szCs w:val="20"/>
                <w:lang w:val="hy-AM"/>
              </w:rPr>
              <w:t>համակցված</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արտադրություն</w:t>
            </w:r>
            <w:r w:rsidRPr="00EE6D0D">
              <w:rPr>
                <w:rFonts w:ascii="GHEA Grapalat" w:eastAsia="Times New Roman" w:hAnsi="GHEA Grapalat"/>
                <w:color w:val="000000"/>
                <w:sz w:val="18"/>
                <w:szCs w:val="20"/>
                <w:lang w:val="en-US"/>
              </w:rPr>
              <w:t xml:space="preserve"> (ջերմային և էլեկտրական էներգիայի համակցված արտադրություն)</w:t>
            </w:r>
          </w:p>
        </w:tc>
        <w:tc>
          <w:tcPr>
            <w:tcW w:w="3302"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ru-RU"/>
              </w:rPr>
              <w:t>էներգիայի</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hy-AM"/>
              </w:rPr>
              <w:t>համակցված</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արտադրության</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և</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մատակարարման</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մշակված</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hy-AM"/>
              </w:rPr>
              <w:t>ա</w:t>
            </w:r>
            <w:r w:rsidRPr="00EE6D0D">
              <w:rPr>
                <w:rFonts w:ascii="GHEA Grapalat" w:eastAsia="Times New Roman" w:hAnsi="GHEA Grapalat"/>
                <w:color w:val="000000"/>
                <w:sz w:val="18"/>
                <w:szCs w:val="20"/>
                <w:lang w:val="ru-RU"/>
              </w:rPr>
              <w:t>րդյունավետ</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մոդել</w:t>
            </w:r>
            <w:r w:rsidRPr="00EE6D0D">
              <w:rPr>
                <w:rFonts w:ascii="GHEA Grapalat" w:eastAsia="Times New Roman" w:hAnsi="GHEA Grapalat"/>
                <w:color w:val="000000"/>
                <w:sz w:val="18"/>
                <w:szCs w:val="20"/>
                <w:lang w:val="en-US"/>
              </w:rPr>
              <w:t xml:space="preserve"> </w:t>
            </w:r>
          </w:p>
        </w:tc>
        <w:tc>
          <w:tcPr>
            <w:tcW w:w="108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Սկիզբը՝ 2005թ. </w:t>
            </w:r>
            <w:r w:rsidRPr="00EE6D0D">
              <w:rPr>
                <w:rFonts w:ascii="GHEA Grapalat" w:eastAsia="Times New Roman" w:hAnsi="GHEA Grapalat"/>
                <w:color w:val="000000"/>
                <w:sz w:val="18"/>
                <w:szCs w:val="20"/>
                <w:lang w:val="en-US"/>
              </w:rPr>
              <w:br/>
              <w:t>ավարտն՝ ընթացիկ</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57,228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67,327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70,693 </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77,426 </w:t>
            </w:r>
          </w:p>
        </w:tc>
        <w:tc>
          <w:tcPr>
            <w:tcW w:w="141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մասնակի իրականացված</w:t>
            </w:r>
          </w:p>
        </w:tc>
      </w:tr>
      <w:tr w:rsidR="00177C61" w:rsidRPr="00EE6D0D" w:rsidTr="009A36C3">
        <w:trPr>
          <w:trHeight w:val="480"/>
        </w:trPr>
        <w:tc>
          <w:tcPr>
            <w:tcW w:w="790" w:type="dxa"/>
            <w:tcBorders>
              <w:top w:val="nil"/>
              <w:left w:val="single" w:sz="8" w:space="0" w:color="auto"/>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IV.3 </w:t>
            </w:r>
          </w:p>
        </w:tc>
        <w:tc>
          <w:tcPr>
            <w:tcW w:w="309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Արդյունաբերական ձեռնարկությունների էներգաարդյունավետության ֆինանսավորման հիմնադրամի իրականացում</w:t>
            </w:r>
          </w:p>
        </w:tc>
        <w:tc>
          <w:tcPr>
            <w:tcW w:w="3302"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Համարվում է միջոլորտային միջոցառումների մասը </w:t>
            </w:r>
          </w:p>
        </w:tc>
        <w:tc>
          <w:tcPr>
            <w:tcW w:w="108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c>
          <w:tcPr>
            <w:tcW w:w="141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center"/>
              <w:rPr>
                <w:rFonts w:ascii="GHEA Grapalat" w:eastAsia="Times New Roman" w:hAnsi="GHEA Grapalat"/>
                <w:color w:val="000000"/>
                <w:sz w:val="18"/>
                <w:szCs w:val="20"/>
                <w:lang w:val="en-US"/>
              </w:rPr>
            </w:pPr>
          </w:p>
        </w:tc>
      </w:tr>
      <w:tr w:rsidR="00177C61" w:rsidRPr="00EE6D0D" w:rsidTr="009A36C3">
        <w:trPr>
          <w:trHeight w:val="360"/>
        </w:trPr>
        <w:tc>
          <w:tcPr>
            <w:tcW w:w="790" w:type="dxa"/>
            <w:tcBorders>
              <w:top w:val="nil"/>
              <w:left w:val="single" w:sz="8" w:space="0" w:color="auto"/>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IV.4 </w:t>
            </w:r>
          </w:p>
        </w:tc>
        <w:tc>
          <w:tcPr>
            <w:tcW w:w="309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Բնական գազի խնայողություններ ՋԷԿ-երում առկա կաթսայատների օպտիմիզացման միջոցով </w:t>
            </w:r>
          </w:p>
        </w:tc>
        <w:tc>
          <w:tcPr>
            <w:tcW w:w="3302"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ru-RU"/>
              </w:rPr>
              <w:t>ՀԲ</w:t>
            </w:r>
            <w:r w:rsidRPr="00EE6D0D">
              <w:rPr>
                <w:rFonts w:ascii="GHEA Grapalat" w:eastAsia="Times New Roman" w:hAnsi="GHEA Grapalat"/>
                <w:color w:val="000000"/>
                <w:sz w:val="18"/>
                <w:szCs w:val="20"/>
                <w:lang w:val="en-US"/>
              </w:rPr>
              <w:t>-</w:t>
            </w:r>
            <w:r w:rsidRPr="00EE6D0D">
              <w:rPr>
                <w:rFonts w:ascii="GHEA Grapalat" w:eastAsia="Times New Roman" w:hAnsi="GHEA Grapalat"/>
                <w:color w:val="000000"/>
                <w:sz w:val="18"/>
                <w:szCs w:val="20"/>
                <w:lang w:val="ru-RU"/>
              </w:rPr>
              <w:t>ի</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կողմից</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առաջարկվել</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է</w:t>
            </w:r>
            <w:r w:rsidRPr="00EE6D0D">
              <w:rPr>
                <w:rFonts w:ascii="GHEA Grapalat" w:eastAsia="Times New Roman" w:hAnsi="GHEA Grapalat"/>
                <w:color w:val="000000"/>
                <w:sz w:val="18"/>
                <w:szCs w:val="20"/>
                <w:lang w:val="en-US"/>
              </w:rPr>
              <w:t xml:space="preserve"> 500</w:t>
            </w:r>
            <w:r w:rsidRPr="00EE6D0D">
              <w:rPr>
                <w:rFonts w:ascii="GHEA Grapalat" w:eastAsia="Times New Roman" w:hAnsi="GHEA Grapalat"/>
                <w:color w:val="000000"/>
                <w:sz w:val="18"/>
                <w:szCs w:val="20"/>
                <w:lang w:val="ru-RU"/>
              </w:rPr>
              <w:t>ՄՎտ</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ՋԷԿ</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ապահովելու</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առավելագույն</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պահանջարկն</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ու</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պահուստի</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շեմը</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Հրազդանի</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ՋԷԿ</w:t>
            </w:r>
            <w:r w:rsidRPr="00EE6D0D">
              <w:rPr>
                <w:rFonts w:ascii="GHEA Grapalat" w:eastAsia="Times New Roman" w:hAnsi="GHEA Grapalat"/>
                <w:color w:val="000000"/>
                <w:sz w:val="18"/>
                <w:szCs w:val="20"/>
                <w:lang w:val="en-US"/>
              </w:rPr>
              <w:t>-</w:t>
            </w:r>
            <w:r w:rsidRPr="00EE6D0D">
              <w:rPr>
                <w:rFonts w:ascii="GHEA Grapalat" w:eastAsia="Times New Roman" w:hAnsi="GHEA Grapalat"/>
                <w:color w:val="000000"/>
                <w:sz w:val="18"/>
                <w:szCs w:val="20"/>
                <w:lang w:val="ru-RU"/>
              </w:rPr>
              <w:t>ի</w:t>
            </w:r>
            <w:r w:rsidRPr="00EE6D0D">
              <w:rPr>
                <w:rFonts w:ascii="GHEA Grapalat" w:eastAsia="Times New Roman" w:hAnsi="GHEA Grapalat"/>
                <w:color w:val="000000"/>
                <w:sz w:val="18"/>
                <w:szCs w:val="20"/>
                <w:lang w:val="en-US"/>
              </w:rPr>
              <w:t xml:space="preserve"> 1-4 </w:t>
            </w:r>
            <w:r w:rsidRPr="00EE6D0D">
              <w:rPr>
                <w:rFonts w:ascii="GHEA Grapalat" w:eastAsia="Times New Roman" w:hAnsi="GHEA Grapalat"/>
                <w:color w:val="000000"/>
                <w:sz w:val="18"/>
                <w:szCs w:val="20"/>
                <w:lang w:val="ru-RU"/>
              </w:rPr>
              <w:t>բլոկերի</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աշխատանքի</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դադարեցու</w:t>
            </w:r>
            <w:r w:rsidRPr="00EE6D0D">
              <w:rPr>
                <w:rFonts w:ascii="GHEA Grapalat" w:eastAsia="Times New Roman" w:hAnsi="GHEA Grapalat"/>
                <w:color w:val="000000"/>
                <w:sz w:val="18"/>
                <w:szCs w:val="20"/>
                <w:lang w:val="en-US"/>
              </w:rPr>
              <w:t>մ</w:t>
            </w:r>
            <w:r w:rsidRPr="00EE6D0D">
              <w:rPr>
                <w:rFonts w:ascii="GHEA Grapalat" w:eastAsia="Times New Roman" w:hAnsi="GHEA Grapalat"/>
                <w:color w:val="000000"/>
                <w:sz w:val="18"/>
                <w:szCs w:val="20"/>
                <w:lang w:val="ru-RU"/>
              </w:rPr>
              <w:t>ից</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հետո</w:t>
            </w:r>
          </w:p>
        </w:tc>
        <w:tc>
          <w:tcPr>
            <w:tcW w:w="108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suppressAutoHyphens/>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Սկիզբը՝ 2018թ. </w:t>
            </w:r>
            <w:r w:rsidRPr="00EE6D0D">
              <w:rPr>
                <w:rFonts w:ascii="GHEA Grapalat" w:eastAsia="Times New Roman" w:hAnsi="GHEA Grapalat"/>
                <w:color w:val="000000"/>
                <w:sz w:val="18"/>
                <w:szCs w:val="20"/>
                <w:lang w:val="en-US"/>
              </w:rPr>
              <w:br/>
              <w:t>ավարտը՝ 2020 թ.</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4,739,961 </w:t>
            </w:r>
          </w:p>
        </w:tc>
        <w:tc>
          <w:tcPr>
            <w:tcW w:w="141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չի իրականացվել</w:t>
            </w:r>
          </w:p>
        </w:tc>
      </w:tr>
      <w:tr w:rsidR="00177C61" w:rsidRPr="00EE6D0D" w:rsidTr="009A36C3">
        <w:trPr>
          <w:trHeight w:val="360"/>
        </w:trPr>
        <w:tc>
          <w:tcPr>
            <w:tcW w:w="790" w:type="dxa"/>
            <w:tcBorders>
              <w:top w:val="nil"/>
              <w:left w:val="single" w:sz="8" w:space="0" w:color="auto"/>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IV.5.a </w:t>
            </w:r>
          </w:p>
        </w:tc>
        <w:tc>
          <w:tcPr>
            <w:tcW w:w="3098"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rPr>
                <w:rFonts w:ascii="GHEA Grapalat" w:eastAsia="Times New Roman" w:hAnsi="GHEA Grapalat"/>
                <w:color w:val="000000"/>
                <w:sz w:val="18"/>
                <w:szCs w:val="20"/>
                <w:lang w:val="en-US"/>
              </w:rPr>
            </w:pPr>
            <w:r>
              <w:rPr>
                <w:rFonts w:ascii="GHEA Grapalat" w:eastAsia="Times New Roman" w:hAnsi="GHEA Grapalat"/>
                <w:color w:val="000000"/>
                <w:sz w:val="18"/>
                <w:szCs w:val="20"/>
                <w:lang w:val="en-US"/>
              </w:rPr>
              <w:t>Բարձրավոլտ էլեկտրական</w:t>
            </w:r>
            <w:r w:rsidRPr="00EE6D0D">
              <w:rPr>
                <w:rFonts w:ascii="GHEA Grapalat" w:eastAsia="Times New Roman" w:hAnsi="GHEA Grapalat"/>
                <w:color w:val="000000"/>
                <w:sz w:val="18"/>
                <w:szCs w:val="20"/>
                <w:lang w:val="en-US"/>
              </w:rPr>
              <w:t xml:space="preserve"> ցանցերում էներգիայի կորստի կրճատում: ՀԲ էլեկտրաէներգիայի մատակարարման հուսալիություն</w:t>
            </w:r>
          </w:p>
        </w:tc>
        <w:tc>
          <w:tcPr>
            <w:tcW w:w="3302"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Էներգիայի արտադրություն, բաշխում</w:t>
            </w:r>
          </w:p>
        </w:tc>
        <w:tc>
          <w:tcPr>
            <w:tcW w:w="108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suppressAutoHyphens/>
              <w:rPr>
                <w:rFonts w:ascii="GHEA Grapalat" w:eastAsia="Times New Roman" w:hAnsi="GHEA Grapalat"/>
                <w:color w:val="000000"/>
                <w:sz w:val="18"/>
                <w:szCs w:val="20"/>
                <w:lang w:val="en-US"/>
              </w:rPr>
            </w:pPr>
            <w:r>
              <w:rPr>
                <w:rFonts w:ascii="GHEA Grapalat" w:eastAsia="Times New Roman" w:hAnsi="GHEA Grapalat"/>
                <w:color w:val="000000"/>
                <w:sz w:val="18"/>
                <w:szCs w:val="20"/>
                <w:lang w:val="en-US"/>
              </w:rPr>
              <w:t xml:space="preserve"> Սկիզբը՝ 2015թ.</w:t>
            </w:r>
            <w:r>
              <w:rPr>
                <w:rFonts w:ascii="GHEA Grapalat" w:eastAsia="Times New Roman" w:hAnsi="GHEA Grapalat"/>
                <w:color w:val="000000"/>
                <w:sz w:val="18"/>
                <w:szCs w:val="20"/>
                <w:lang w:val="en-US"/>
              </w:rPr>
              <w:br/>
              <w:t>ավարտը՝ 202</w:t>
            </w:r>
            <w:r w:rsidRPr="00EE6D0D">
              <w:rPr>
                <w:rFonts w:ascii="GHEA Grapalat" w:eastAsia="Times New Roman" w:hAnsi="GHEA Grapalat"/>
                <w:color w:val="000000"/>
                <w:sz w:val="18"/>
                <w:szCs w:val="20"/>
                <w:lang w:val="en-US"/>
              </w:rPr>
              <w:t>0 թ.</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2,560 </w:t>
            </w:r>
          </w:p>
        </w:tc>
        <w:tc>
          <w:tcPr>
            <w:tcW w:w="141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չի իրականացվել</w:t>
            </w:r>
          </w:p>
        </w:tc>
      </w:tr>
      <w:tr w:rsidR="00177C61" w:rsidRPr="00EE6D0D" w:rsidTr="009A36C3">
        <w:trPr>
          <w:trHeight w:val="360"/>
        </w:trPr>
        <w:tc>
          <w:tcPr>
            <w:tcW w:w="790" w:type="dxa"/>
            <w:tcBorders>
              <w:top w:val="nil"/>
              <w:left w:val="single" w:sz="8" w:space="0" w:color="auto"/>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IV.5.b </w:t>
            </w:r>
          </w:p>
        </w:tc>
        <w:tc>
          <w:tcPr>
            <w:tcW w:w="3098"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Էներգ</w:t>
            </w:r>
            <w:r>
              <w:rPr>
                <w:rFonts w:ascii="GHEA Grapalat" w:eastAsia="Times New Roman" w:hAnsi="GHEA Grapalat"/>
                <w:color w:val="000000"/>
                <w:sz w:val="18"/>
                <w:szCs w:val="20"/>
                <w:lang w:val="en-US"/>
              </w:rPr>
              <w:t>ետիկ կորուստների կրճատում բարձրավոլտ էլեկտրական</w:t>
            </w:r>
            <w:r w:rsidRPr="00EE6D0D">
              <w:rPr>
                <w:rFonts w:ascii="GHEA Grapalat" w:eastAsia="Times New Roman" w:hAnsi="GHEA Grapalat"/>
                <w:color w:val="000000"/>
                <w:sz w:val="18"/>
                <w:szCs w:val="20"/>
                <w:lang w:val="en-US"/>
              </w:rPr>
              <w:t xml:space="preserve"> ցանցերում: </w:t>
            </w:r>
            <w:r w:rsidRPr="00EE6D0D">
              <w:rPr>
                <w:rFonts w:ascii="GHEA Grapalat" w:eastAsia="Times New Roman" w:hAnsi="GHEA Grapalat"/>
                <w:color w:val="000000"/>
                <w:sz w:val="18"/>
                <w:szCs w:val="20"/>
                <w:lang w:val="ru-RU"/>
              </w:rPr>
              <w:t>ՎԶԵԲ</w:t>
            </w:r>
            <w:r w:rsidRPr="00EE6D0D">
              <w:rPr>
                <w:rFonts w:ascii="GHEA Grapalat" w:eastAsia="Times New Roman" w:hAnsi="GHEA Grapalat"/>
                <w:color w:val="000000"/>
                <w:sz w:val="18"/>
                <w:szCs w:val="20"/>
                <w:lang w:val="en-US"/>
              </w:rPr>
              <w:t xml:space="preserve"> Էլեկտրաէներգիայի </w:t>
            </w:r>
            <w:r w:rsidRPr="00EE6D0D">
              <w:rPr>
                <w:rFonts w:ascii="GHEA Grapalat" w:eastAsia="Times New Roman" w:hAnsi="GHEA Grapalat"/>
                <w:color w:val="000000"/>
                <w:sz w:val="18"/>
                <w:szCs w:val="20"/>
                <w:lang w:val="en-US"/>
              </w:rPr>
              <w:lastRenderedPageBreak/>
              <w:t>մատակարարման հուսալիություն</w:t>
            </w:r>
          </w:p>
        </w:tc>
        <w:tc>
          <w:tcPr>
            <w:tcW w:w="3302"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lastRenderedPageBreak/>
              <w:t xml:space="preserve"> բաշխիչ ցանցերում էներգակորուստների կրճատում </w:t>
            </w:r>
          </w:p>
        </w:tc>
        <w:tc>
          <w:tcPr>
            <w:tcW w:w="108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3,311 </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3,311 </w:t>
            </w:r>
          </w:p>
        </w:tc>
        <w:tc>
          <w:tcPr>
            <w:tcW w:w="141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չի իրականացվել</w:t>
            </w:r>
          </w:p>
        </w:tc>
      </w:tr>
      <w:tr w:rsidR="00177C61" w:rsidRPr="00EE6D0D" w:rsidTr="009A36C3">
        <w:trPr>
          <w:trHeight w:val="360"/>
        </w:trPr>
        <w:tc>
          <w:tcPr>
            <w:tcW w:w="790" w:type="dxa"/>
            <w:tcBorders>
              <w:top w:val="nil"/>
              <w:left w:val="single" w:sz="8" w:space="0" w:color="auto"/>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lastRenderedPageBreak/>
              <w:t xml:space="preserve"> IV.5c. </w:t>
            </w:r>
          </w:p>
        </w:tc>
        <w:tc>
          <w:tcPr>
            <w:tcW w:w="3098"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Էլեկտրաէներգիայի խնայողություններ առկա ցանցի բարելավումների միջոցով, ռեակտիվ հզորության Ճշգրտում և տրանսֆորմատորների բարելավում </w:t>
            </w:r>
          </w:p>
        </w:tc>
        <w:tc>
          <w:tcPr>
            <w:tcW w:w="3302"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ru-RU"/>
              </w:rPr>
              <w:t>Էներգետիկ</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ոլորտի</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արդյունավետության</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բարելավում</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և</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էներգախնայողություններ</w:t>
            </w:r>
            <w:r w:rsidRPr="00EE6D0D">
              <w:rPr>
                <w:rFonts w:ascii="GHEA Grapalat" w:eastAsia="Times New Roman" w:hAnsi="GHEA Grapalat"/>
                <w:color w:val="000000"/>
                <w:sz w:val="18"/>
                <w:szCs w:val="20"/>
                <w:lang w:val="en-US"/>
              </w:rPr>
              <w:t xml:space="preserve"> </w:t>
            </w:r>
          </w:p>
        </w:tc>
        <w:tc>
          <w:tcPr>
            <w:tcW w:w="108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suppressAutoHyphens/>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Սկիզբը՝ 2012թ.</w:t>
            </w:r>
            <w:r w:rsidRPr="00EE6D0D">
              <w:rPr>
                <w:rFonts w:ascii="GHEA Grapalat" w:eastAsia="Times New Roman" w:hAnsi="GHEA Grapalat"/>
                <w:color w:val="000000"/>
                <w:sz w:val="18"/>
                <w:szCs w:val="20"/>
                <w:lang w:val="en-US"/>
              </w:rPr>
              <w:br/>
              <w:t>ավարտը՝ 2017 թ.</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18,000 </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18,000 </w:t>
            </w:r>
          </w:p>
        </w:tc>
        <w:tc>
          <w:tcPr>
            <w:tcW w:w="141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չի իրականացվել</w:t>
            </w:r>
          </w:p>
        </w:tc>
      </w:tr>
      <w:tr w:rsidR="00177C61" w:rsidRPr="00EE6D0D" w:rsidTr="009A36C3">
        <w:trPr>
          <w:trHeight w:val="360"/>
        </w:trPr>
        <w:tc>
          <w:tcPr>
            <w:tcW w:w="790" w:type="dxa"/>
            <w:tcBorders>
              <w:top w:val="nil"/>
              <w:left w:val="single" w:sz="8" w:space="0" w:color="auto"/>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IV.5.d. </w:t>
            </w:r>
          </w:p>
        </w:tc>
        <w:tc>
          <w:tcPr>
            <w:tcW w:w="3098"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Էլեկտրաէներգիայի կորուստների կրճատում ցածրավոլտ ցանցերում, ՀԷՑ</w:t>
            </w:r>
          </w:p>
        </w:tc>
        <w:tc>
          <w:tcPr>
            <w:tcW w:w="3302"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Էներգիայի կրճատված կորուստներ բաշխիչ ցանցերում </w:t>
            </w:r>
          </w:p>
        </w:tc>
        <w:tc>
          <w:tcPr>
            <w:tcW w:w="1080"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suppressAutoHyphens/>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ՍԿիզբը՝ 2016թ.</w:t>
            </w:r>
            <w:r w:rsidRPr="00EE6D0D">
              <w:rPr>
                <w:rFonts w:ascii="GHEA Grapalat" w:eastAsia="Times New Roman" w:hAnsi="GHEA Grapalat"/>
                <w:color w:val="000000"/>
                <w:sz w:val="18"/>
                <w:szCs w:val="20"/>
                <w:lang w:val="en-US"/>
              </w:rPr>
              <w:br/>
              <w:t>ավարտը՝ 2020 թ.</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62,072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62,072 </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62,072 </w:t>
            </w:r>
          </w:p>
        </w:tc>
        <w:tc>
          <w:tcPr>
            <w:tcW w:w="141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չի իրականացվել</w:t>
            </w:r>
          </w:p>
        </w:tc>
      </w:tr>
      <w:tr w:rsidR="00177C61" w:rsidRPr="00EE6D0D" w:rsidTr="009A36C3">
        <w:trPr>
          <w:trHeight w:val="360"/>
        </w:trPr>
        <w:tc>
          <w:tcPr>
            <w:tcW w:w="790" w:type="dxa"/>
            <w:tcBorders>
              <w:top w:val="single" w:sz="4" w:space="0" w:color="auto"/>
              <w:left w:val="single" w:sz="8" w:space="0" w:color="auto"/>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IV.6 </w:t>
            </w:r>
          </w:p>
        </w:tc>
        <w:tc>
          <w:tcPr>
            <w:tcW w:w="3098" w:type="dxa"/>
            <w:tcBorders>
              <w:top w:val="single" w:sz="4" w:space="0" w:color="auto"/>
              <w:left w:val="nil"/>
              <w:bottom w:val="single" w:sz="8" w:space="0" w:color="auto"/>
              <w:right w:val="single" w:sz="8" w:space="0" w:color="auto"/>
            </w:tcBorders>
            <w:shd w:val="clear" w:color="auto" w:fill="auto"/>
            <w:vAlign w:val="bottom"/>
          </w:tcPr>
          <w:p w:rsidR="00177C61" w:rsidRPr="00EE6D0D" w:rsidRDefault="00177C61" w:rsidP="009A36C3">
            <w:pP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Վերականգնվող էներգիայի ընդլայնված կիրառում</w:t>
            </w:r>
          </w:p>
        </w:tc>
        <w:tc>
          <w:tcPr>
            <w:tcW w:w="3302" w:type="dxa"/>
            <w:tcBorders>
              <w:top w:val="single" w:sz="4" w:space="0" w:color="auto"/>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Միջոցառումը մշակված է իրականացված լավագույն փորձի հիման վրա</w:t>
            </w:r>
          </w:p>
        </w:tc>
        <w:tc>
          <w:tcPr>
            <w:tcW w:w="1080" w:type="dxa"/>
            <w:tcBorders>
              <w:top w:val="single" w:sz="4" w:space="0" w:color="auto"/>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Սկիզբը՝ 2020 թ. և հետո</w:t>
            </w:r>
          </w:p>
        </w:tc>
        <w:tc>
          <w:tcPr>
            <w:tcW w:w="900" w:type="dxa"/>
            <w:tcBorders>
              <w:top w:val="single" w:sz="4" w:space="0" w:color="auto"/>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5 </w:t>
            </w:r>
          </w:p>
        </w:tc>
        <w:tc>
          <w:tcPr>
            <w:tcW w:w="900" w:type="dxa"/>
            <w:tcBorders>
              <w:top w:val="single" w:sz="4" w:space="0" w:color="auto"/>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10 </w:t>
            </w:r>
          </w:p>
        </w:tc>
        <w:tc>
          <w:tcPr>
            <w:tcW w:w="900" w:type="dxa"/>
            <w:tcBorders>
              <w:top w:val="single" w:sz="4" w:space="0" w:color="auto"/>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12 </w:t>
            </w:r>
          </w:p>
        </w:tc>
        <w:tc>
          <w:tcPr>
            <w:tcW w:w="990" w:type="dxa"/>
            <w:tcBorders>
              <w:top w:val="single" w:sz="4" w:space="0" w:color="auto"/>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16 </w:t>
            </w:r>
          </w:p>
        </w:tc>
        <w:tc>
          <w:tcPr>
            <w:tcW w:w="1418" w:type="dxa"/>
            <w:tcBorders>
              <w:top w:val="single" w:sz="4" w:space="0" w:color="auto"/>
              <w:left w:val="nil"/>
              <w:bottom w:val="single" w:sz="8" w:space="0" w:color="auto"/>
              <w:right w:val="single" w:sz="8" w:space="0" w:color="auto"/>
            </w:tcBorders>
            <w:shd w:val="clear" w:color="auto" w:fill="auto"/>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նոր միջոցառում</w:t>
            </w:r>
          </w:p>
        </w:tc>
      </w:tr>
      <w:tr w:rsidR="00177C61" w:rsidRPr="00EE6D0D" w:rsidTr="009A36C3">
        <w:trPr>
          <w:trHeight w:val="381"/>
        </w:trPr>
        <w:tc>
          <w:tcPr>
            <w:tcW w:w="790" w:type="dxa"/>
            <w:tcBorders>
              <w:top w:val="nil"/>
              <w:left w:val="single" w:sz="8" w:space="0" w:color="auto"/>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IV.6.b </w:t>
            </w:r>
          </w:p>
        </w:tc>
        <w:tc>
          <w:tcPr>
            <w:tcW w:w="3098"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Երկրաջերմային ջերմային պոմպեր կենտրոնական ջեռուցման համար</w:t>
            </w:r>
          </w:p>
        </w:tc>
        <w:tc>
          <w:tcPr>
            <w:tcW w:w="3302"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Տարածքների ջեռուցում, էներգաարդյունավետություն, </w:t>
            </w:r>
            <w:r w:rsidRPr="00EE6D0D">
              <w:rPr>
                <w:rFonts w:ascii="GHEA Grapalat" w:eastAsia="Times New Roman" w:hAnsi="GHEA Grapalat"/>
                <w:color w:val="000000"/>
                <w:sz w:val="18"/>
                <w:szCs w:val="20"/>
                <w:lang w:val="hy-AM"/>
              </w:rPr>
              <w:t xml:space="preserve">էներգիայի </w:t>
            </w:r>
            <w:r w:rsidRPr="00EE6D0D">
              <w:rPr>
                <w:rFonts w:ascii="GHEA Grapalat" w:eastAsia="Times New Roman" w:hAnsi="GHEA Grapalat"/>
                <w:color w:val="000000"/>
                <w:sz w:val="18"/>
                <w:szCs w:val="20"/>
                <w:lang w:val="en-US"/>
              </w:rPr>
              <w:t>վերականգնվող</w:t>
            </w:r>
            <w:r w:rsidRPr="00EE6D0D">
              <w:rPr>
                <w:rFonts w:ascii="GHEA Grapalat" w:eastAsia="Times New Roman" w:hAnsi="GHEA Grapalat"/>
                <w:color w:val="000000"/>
                <w:sz w:val="18"/>
                <w:szCs w:val="20"/>
                <w:lang w:val="hy-AM"/>
              </w:rPr>
              <w:t xml:space="preserve"> աղբյուր</w:t>
            </w:r>
            <w:r w:rsidRPr="00EE6D0D">
              <w:rPr>
                <w:rFonts w:ascii="GHEA Grapalat" w:eastAsia="Times New Roman" w:hAnsi="GHEA Grapalat"/>
                <w:color w:val="000000"/>
                <w:sz w:val="18"/>
                <w:szCs w:val="20"/>
                <w:lang w:val="en-US"/>
              </w:rPr>
              <w:t>ներ, ՀՄԳ</w:t>
            </w:r>
          </w:p>
        </w:tc>
        <w:tc>
          <w:tcPr>
            <w:tcW w:w="1080"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suppressAutoHyphens/>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Սկիզբը՝ 2016թ.</w:t>
            </w:r>
            <w:r w:rsidRPr="00EE6D0D">
              <w:rPr>
                <w:rFonts w:ascii="GHEA Grapalat" w:eastAsia="Times New Roman" w:hAnsi="GHEA Grapalat"/>
                <w:color w:val="000000"/>
                <w:sz w:val="18"/>
                <w:szCs w:val="20"/>
                <w:lang w:val="en-US"/>
              </w:rPr>
              <w:br/>
              <w:t>ավարտը՝ 2020թ.</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705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705 </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705 </w:t>
            </w:r>
          </w:p>
        </w:tc>
        <w:tc>
          <w:tcPr>
            <w:tcW w:w="1418"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նոր միջոցառում </w:t>
            </w:r>
          </w:p>
        </w:tc>
      </w:tr>
      <w:tr w:rsidR="00177C61" w:rsidRPr="00EE6D0D" w:rsidTr="009A36C3">
        <w:trPr>
          <w:trHeight w:val="360"/>
        </w:trPr>
        <w:tc>
          <w:tcPr>
            <w:tcW w:w="790" w:type="dxa"/>
            <w:tcBorders>
              <w:top w:val="nil"/>
              <w:left w:val="single" w:sz="8" w:space="0" w:color="auto"/>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IV7 </w:t>
            </w:r>
          </w:p>
        </w:tc>
        <w:tc>
          <w:tcPr>
            <w:tcW w:w="3098"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Բաշխված ՎԷ արտադրության զարգացում ցանցին միացման միջոցով</w:t>
            </w:r>
          </w:p>
          <w:p w:rsidR="00177C61" w:rsidRPr="00EE6D0D" w:rsidRDefault="00177C61" w:rsidP="009A36C3">
            <w:pPr>
              <w:keepNext w:val="0"/>
              <w:rPr>
                <w:rFonts w:ascii="GHEA Grapalat" w:eastAsia="Times New Roman" w:hAnsi="GHEA Grapalat"/>
                <w:color w:val="000000"/>
                <w:sz w:val="18"/>
                <w:szCs w:val="20"/>
                <w:lang w:val="en-US"/>
              </w:rPr>
            </w:pPr>
          </w:p>
        </w:tc>
        <w:tc>
          <w:tcPr>
            <w:tcW w:w="3302"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Բաշխված արտադրություն, արևային էներգիա, էլեկտրաէներգիայի ավտոնոմ արտադրություն, միացում ցանցին </w:t>
            </w:r>
          </w:p>
        </w:tc>
        <w:tc>
          <w:tcPr>
            <w:tcW w:w="1080"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Սկիզբը՝ 2016թ.</w:t>
            </w:r>
            <w:r w:rsidRPr="00EE6D0D">
              <w:rPr>
                <w:rFonts w:ascii="GHEA Grapalat" w:eastAsia="Times New Roman" w:hAnsi="GHEA Grapalat"/>
                <w:color w:val="000000"/>
                <w:sz w:val="18"/>
                <w:szCs w:val="20"/>
                <w:lang w:val="en-US"/>
              </w:rPr>
              <w:br/>
              <w:t>ավարտն՝ ընթացիկ</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357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608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2,729 </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5,094 </w:t>
            </w:r>
          </w:p>
        </w:tc>
        <w:tc>
          <w:tcPr>
            <w:tcW w:w="1418"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r>
      <w:tr w:rsidR="00177C61" w:rsidRPr="00EE6D0D" w:rsidTr="009A36C3">
        <w:trPr>
          <w:trHeight w:val="360"/>
        </w:trPr>
        <w:tc>
          <w:tcPr>
            <w:tcW w:w="790" w:type="dxa"/>
            <w:tcBorders>
              <w:top w:val="nil"/>
              <w:left w:val="single" w:sz="8" w:space="0" w:color="auto"/>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s="GHEA Grapalat"/>
                <w:b/>
                <w:bCs/>
                <w:color w:val="000000"/>
                <w:sz w:val="18"/>
                <w:szCs w:val="20"/>
                <w:lang w:val="en-US"/>
              </w:rPr>
            </w:pPr>
            <w:r w:rsidRPr="00EE6D0D">
              <w:rPr>
                <w:rFonts w:ascii="Courier New" w:eastAsia="Times New Roman" w:hAnsi="Courier New" w:cs="Courier New"/>
                <w:b/>
                <w:bCs/>
                <w:color w:val="000000"/>
                <w:sz w:val="18"/>
                <w:szCs w:val="20"/>
                <w:lang w:val="en-US"/>
              </w:rPr>
              <w:t> </w:t>
            </w:r>
          </w:p>
        </w:tc>
        <w:tc>
          <w:tcPr>
            <w:tcW w:w="3098"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s="GHEA Grapalat"/>
                <w:b/>
                <w:bCs/>
                <w:color w:val="000000"/>
                <w:sz w:val="18"/>
                <w:szCs w:val="20"/>
                <w:lang w:val="en-US"/>
              </w:rPr>
            </w:pPr>
            <w:r w:rsidRPr="00EE6D0D">
              <w:rPr>
                <w:rFonts w:ascii="Courier New" w:eastAsia="Times New Roman" w:hAnsi="Courier New" w:cs="Courier New"/>
                <w:b/>
                <w:bCs/>
                <w:color w:val="000000"/>
                <w:sz w:val="18"/>
                <w:szCs w:val="20"/>
                <w:lang w:val="en-US"/>
              </w:rPr>
              <w:t> </w:t>
            </w:r>
          </w:p>
        </w:tc>
        <w:tc>
          <w:tcPr>
            <w:tcW w:w="3302"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s="GHEA Grapalat"/>
                <w:b/>
                <w:bCs/>
                <w:color w:val="000000"/>
                <w:sz w:val="18"/>
                <w:szCs w:val="20"/>
                <w:lang w:val="en-US"/>
              </w:rPr>
            </w:pPr>
            <w:r w:rsidRPr="00EE6D0D">
              <w:rPr>
                <w:rFonts w:ascii="Courier New" w:eastAsia="Times New Roman" w:hAnsi="Courier New" w:cs="Courier New"/>
                <w:b/>
                <w:bCs/>
                <w:color w:val="000000"/>
                <w:sz w:val="18"/>
                <w:szCs w:val="20"/>
                <w:lang w:val="en-US"/>
              </w:rPr>
              <w:t> </w:t>
            </w:r>
          </w:p>
        </w:tc>
        <w:tc>
          <w:tcPr>
            <w:tcW w:w="1080"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Ընդամենը`ՄՎտԺ</w:t>
            </w:r>
          </w:p>
        </w:tc>
        <w:tc>
          <w:tcPr>
            <w:tcW w:w="900"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jc w:val="right"/>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 xml:space="preserve"> 57,233 </w:t>
            </w:r>
          </w:p>
        </w:tc>
        <w:tc>
          <w:tcPr>
            <w:tcW w:w="900"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jc w:val="right"/>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 xml:space="preserve"> 402,082 </w:t>
            </w:r>
          </w:p>
        </w:tc>
        <w:tc>
          <w:tcPr>
            <w:tcW w:w="900"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jc w:val="right"/>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 xml:space="preserve"> 551,925 </w:t>
            </w:r>
          </w:p>
        </w:tc>
        <w:tc>
          <w:tcPr>
            <w:tcW w:w="990"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jc w:val="right"/>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 xml:space="preserve"> 5,623,030 </w:t>
            </w:r>
          </w:p>
        </w:tc>
        <w:tc>
          <w:tcPr>
            <w:tcW w:w="1418"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s="GHEA Grapalat"/>
                <w:b/>
                <w:bCs/>
                <w:color w:val="000000"/>
                <w:sz w:val="18"/>
                <w:szCs w:val="20"/>
                <w:lang w:val="en-US"/>
              </w:rPr>
            </w:pPr>
            <w:r w:rsidRPr="00EE6D0D">
              <w:rPr>
                <w:rFonts w:ascii="Courier New" w:eastAsia="Times New Roman" w:hAnsi="Courier New" w:cs="Courier New"/>
                <w:b/>
                <w:bCs/>
                <w:color w:val="000000"/>
                <w:sz w:val="18"/>
                <w:szCs w:val="20"/>
                <w:lang w:val="en-US"/>
              </w:rPr>
              <w:t> </w:t>
            </w:r>
          </w:p>
        </w:tc>
      </w:tr>
      <w:tr w:rsidR="00177C61" w:rsidRPr="00EE6D0D" w:rsidTr="009A36C3">
        <w:trPr>
          <w:trHeight w:val="360"/>
        </w:trPr>
        <w:tc>
          <w:tcPr>
            <w:tcW w:w="790" w:type="dxa"/>
            <w:tcBorders>
              <w:top w:val="nil"/>
              <w:left w:val="single" w:sz="8" w:space="0" w:color="auto"/>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s="GHEA Grapalat"/>
                <w:b/>
                <w:bCs/>
                <w:color w:val="000000"/>
                <w:sz w:val="18"/>
                <w:szCs w:val="20"/>
                <w:lang w:val="en-US"/>
              </w:rPr>
            </w:pPr>
            <w:r w:rsidRPr="00EE6D0D">
              <w:rPr>
                <w:rFonts w:ascii="Courier New" w:eastAsia="Times New Roman" w:hAnsi="Courier New" w:cs="Courier New"/>
                <w:b/>
                <w:bCs/>
                <w:color w:val="000000"/>
                <w:sz w:val="18"/>
                <w:szCs w:val="20"/>
                <w:lang w:val="en-US"/>
              </w:rPr>
              <w:t> </w:t>
            </w:r>
          </w:p>
        </w:tc>
        <w:tc>
          <w:tcPr>
            <w:tcW w:w="3098"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s="GHEA Grapalat"/>
                <w:b/>
                <w:bCs/>
                <w:color w:val="000000"/>
                <w:sz w:val="18"/>
                <w:szCs w:val="20"/>
                <w:lang w:val="en-US"/>
              </w:rPr>
            </w:pPr>
            <w:r w:rsidRPr="00EE6D0D">
              <w:rPr>
                <w:rFonts w:ascii="Courier New" w:eastAsia="Times New Roman" w:hAnsi="Courier New" w:cs="Courier New"/>
                <w:b/>
                <w:bCs/>
                <w:color w:val="000000"/>
                <w:sz w:val="18"/>
                <w:szCs w:val="20"/>
                <w:lang w:val="en-US"/>
              </w:rPr>
              <w:t> </w:t>
            </w:r>
          </w:p>
        </w:tc>
        <w:tc>
          <w:tcPr>
            <w:tcW w:w="3302"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s="GHEA Grapalat"/>
                <w:b/>
                <w:bCs/>
                <w:color w:val="000000"/>
                <w:sz w:val="18"/>
                <w:szCs w:val="20"/>
                <w:lang w:val="en-US"/>
              </w:rPr>
            </w:pPr>
            <w:r w:rsidRPr="00EE6D0D">
              <w:rPr>
                <w:rFonts w:ascii="Courier New" w:eastAsia="Times New Roman" w:hAnsi="Courier New" w:cs="Courier New"/>
                <w:b/>
                <w:bCs/>
                <w:color w:val="000000"/>
                <w:sz w:val="18"/>
                <w:szCs w:val="20"/>
                <w:lang w:val="en-US"/>
              </w:rPr>
              <w:t> </w:t>
            </w:r>
          </w:p>
        </w:tc>
        <w:tc>
          <w:tcPr>
            <w:tcW w:w="1080"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 xml:space="preserve">Ընդամենը ՏՆՀ </w:t>
            </w:r>
          </w:p>
        </w:tc>
        <w:tc>
          <w:tcPr>
            <w:tcW w:w="900"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jc w:val="right"/>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 xml:space="preserve"> 4,921 </w:t>
            </w:r>
          </w:p>
        </w:tc>
        <w:tc>
          <w:tcPr>
            <w:tcW w:w="900"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jc w:val="right"/>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 xml:space="preserve"> 34,573 </w:t>
            </w:r>
          </w:p>
        </w:tc>
        <w:tc>
          <w:tcPr>
            <w:tcW w:w="900"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jc w:val="right"/>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 xml:space="preserve"> 47,457 </w:t>
            </w:r>
          </w:p>
        </w:tc>
        <w:tc>
          <w:tcPr>
            <w:tcW w:w="990"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jc w:val="right"/>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 xml:space="preserve"> 483,494 </w:t>
            </w:r>
          </w:p>
        </w:tc>
        <w:tc>
          <w:tcPr>
            <w:tcW w:w="1418"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s="GHEA Grapalat"/>
                <w:b/>
                <w:bCs/>
                <w:color w:val="000000"/>
                <w:sz w:val="18"/>
                <w:szCs w:val="20"/>
                <w:lang w:val="en-US"/>
              </w:rPr>
            </w:pPr>
            <w:r w:rsidRPr="00EE6D0D">
              <w:rPr>
                <w:rFonts w:ascii="Courier New" w:eastAsia="Times New Roman" w:hAnsi="Courier New" w:cs="Courier New"/>
                <w:b/>
                <w:bCs/>
                <w:color w:val="000000"/>
                <w:sz w:val="18"/>
                <w:szCs w:val="20"/>
                <w:lang w:val="en-US"/>
              </w:rPr>
              <w:t> </w:t>
            </w:r>
          </w:p>
        </w:tc>
      </w:tr>
      <w:tr w:rsidR="00177C61" w:rsidRPr="00EE6D0D" w:rsidTr="009A36C3">
        <w:trPr>
          <w:trHeight w:val="360"/>
        </w:trPr>
        <w:tc>
          <w:tcPr>
            <w:tcW w:w="13378" w:type="dxa"/>
            <w:gridSpan w:val="9"/>
            <w:tcBorders>
              <w:top w:val="single" w:sz="8" w:space="0" w:color="auto"/>
              <w:left w:val="single" w:sz="8" w:space="0" w:color="auto"/>
              <w:bottom w:val="single" w:sz="8" w:space="0" w:color="auto"/>
              <w:right w:val="single" w:sz="8" w:space="0" w:color="auto"/>
            </w:tcBorders>
            <w:shd w:val="clear" w:color="000000" w:fill="C5D9F1"/>
            <w:vAlign w:val="bottom"/>
          </w:tcPr>
          <w:p w:rsidR="00177C61" w:rsidRPr="00EE6D0D" w:rsidRDefault="00177C61" w:rsidP="009A36C3">
            <w:pPr>
              <w:keepNext w:val="0"/>
              <w:jc w:val="center"/>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 xml:space="preserve"> Տրանսպորտ/Շարժունակություն </w:t>
            </w:r>
          </w:p>
        </w:tc>
      </w:tr>
      <w:tr w:rsidR="00177C61" w:rsidRPr="00EE6D0D" w:rsidTr="009A36C3">
        <w:trPr>
          <w:trHeight w:val="579"/>
        </w:trPr>
        <w:tc>
          <w:tcPr>
            <w:tcW w:w="790" w:type="dxa"/>
            <w:tcBorders>
              <w:top w:val="nil"/>
              <w:left w:val="single" w:sz="8" w:space="0" w:color="auto"/>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V.1 </w:t>
            </w:r>
          </w:p>
        </w:tc>
        <w:tc>
          <w:tcPr>
            <w:tcW w:w="3098"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Օրենսդրական դաշտի մշակում վառելիքի արդյունավետության  և մեքենաների արտանետումների նորմերի վերաբերյալ </w:t>
            </w:r>
          </w:p>
        </w:tc>
        <w:tc>
          <w:tcPr>
            <w:tcW w:w="3302"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Կարգավորող միջոցառումներ, իրականելիության ուսումնասիրություններ </w:t>
            </w:r>
          </w:p>
        </w:tc>
        <w:tc>
          <w:tcPr>
            <w:tcW w:w="1080"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Սկիզբը՝ 2008թ.</w:t>
            </w:r>
            <w:r w:rsidRPr="00EE6D0D">
              <w:rPr>
                <w:rFonts w:ascii="GHEA Grapalat" w:eastAsia="Times New Roman" w:hAnsi="GHEA Grapalat"/>
                <w:color w:val="000000"/>
                <w:sz w:val="18"/>
                <w:szCs w:val="20"/>
                <w:lang w:val="en-US"/>
              </w:rPr>
              <w:br/>
              <w:t xml:space="preserve">ավարտն՝ ընթացիկ </w:t>
            </w:r>
          </w:p>
        </w:tc>
        <w:tc>
          <w:tcPr>
            <w:tcW w:w="900"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900"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900"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990"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141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մասնակի իրականացված</w:t>
            </w:r>
          </w:p>
        </w:tc>
      </w:tr>
      <w:tr w:rsidR="00177C61" w:rsidRPr="00EE6D0D" w:rsidTr="009A36C3">
        <w:trPr>
          <w:trHeight w:val="822"/>
        </w:trPr>
        <w:tc>
          <w:tcPr>
            <w:tcW w:w="790" w:type="dxa"/>
            <w:tcBorders>
              <w:top w:val="nil"/>
              <w:left w:val="single" w:sz="8" w:space="0" w:color="auto"/>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lastRenderedPageBreak/>
              <w:t xml:space="preserve"> V.2 </w:t>
            </w:r>
          </w:p>
        </w:tc>
        <w:tc>
          <w:tcPr>
            <w:tcW w:w="3098"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hy-AM"/>
              </w:rPr>
              <w:t>ԷԱ</w:t>
            </w:r>
            <w:r w:rsidRPr="00EE6D0D">
              <w:rPr>
                <w:rFonts w:ascii="GHEA Grapalat" w:eastAsia="Times New Roman" w:hAnsi="GHEA Grapalat"/>
                <w:color w:val="000000"/>
                <w:sz w:val="18"/>
                <w:szCs w:val="20"/>
                <w:lang w:val="en-US"/>
              </w:rPr>
              <w:t xml:space="preserve"> տեխնոլոգիաների վերաբերյալ տեղեկատվության տարածում </w:t>
            </w:r>
          </w:p>
        </w:tc>
        <w:tc>
          <w:tcPr>
            <w:tcW w:w="3302"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տեղեկատվություն </w:t>
            </w:r>
          </w:p>
        </w:tc>
        <w:tc>
          <w:tcPr>
            <w:tcW w:w="1080"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900"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900"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900"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990"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141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չի իրականացվել</w:t>
            </w:r>
          </w:p>
        </w:tc>
      </w:tr>
      <w:tr w:rsidR="00177C61" w:rsidRPr="00EE6D0D" w:rsidTr="009A36C3">
        <w:trPr>
          <w:trHeight w:val="381"/>
        </w:trPr>
        <w:tc>
          <w:tcPr>
            <w:tcW w:w="790" w:type="dxa"/>
            <w:tcBorders>
              <w:top w:val="nil"/>
              <w:left w:val="single" w:sz="8" w:space="0" w:color="auto"/>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V.3 </w:t>
            </w:r>
          </w:p>
        </w:tc>
        <w:tc>
          <w:tcPr>
            <w:tcW w:w="3098"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Միկրոավտոբուսների շարունակական փոխարինում ուղևորափոխադրող մեծ ավտոբուսներով</w:t>
            </w:r>
          </w:p>
        </w:tc>
        <w:tc>
          <w:tcPr>
            <w:tcW w:w="3302"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Ճանապարհային տրանսպորտ</w:t>
            </w:r>
          </w:p>
        </w:tc>
        <w:tc>
          <w:tcPr>
            <w:tcW w:w="1080"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suppressAutoHyphens/>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Սկիզբը՝ 2012թ.</w:t>
            </w:r>
            <w:r w:rsidRPr="00EE6D0D">
              <w:rPr>
                <w:rFonts w:ascii="GHEA Grapalat" w:eastAsia="Times New Roman" w:hAnsi="GHEA Grapalat"/>
                <w:color w:val="000000"/>
                <w:sz w:val="18"/>
                <w:szCs w:val="20"/>
                <w:lang w:val="en-US"/>
              </w:rPr>
              <w:br/>
              <w:t>ավարտը՝ 2017թ.</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821,022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ind w:right="-46"/>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1,045,391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ind w:right="-46"/>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1,118,245 </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ind w:right="-46"/>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1,267,202 </w:t>
            </w:r>
          </w:p>
        </w:tc>
        <w:tc>
          <w:tcPr>
            <w:tcW w:w="141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մասնակի իրականացված</w:t>
            </w:r>
          </w:p>
        </w:tc>
      </w:tr>
      <w:tr w:rsidR="00177C61" w:rsidRPr="00EE6D0D" w:rsidTr="009A36C3">
        <w:trPr>
          <w:trHeight w:val="360"/>
        </w:trPr>
        <w:tc>
          <w:tcPr>
            <w:tcW w:w="790" w:type="dxa"/>
            <w:vMerge w:val="restart"/>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V.4 </w:t>
            </w:r>
          </w:p>
        </w:tc>
        <w:tc>
          <w:tcPr>
            <w:tcW w:w="3098" w:type="dxa"/>
            <w:vMerge w:val="restart"/>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Էլեկտրական հանրային տրանսպորտի ընդլայնում և արդիականացում Երևան քաղաքում </w:t>
            </w:r>
          </w:p>
        </w:tc>
        <w:tc>
          <w:tcPr>
            <w:tcW w:w="3302"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Էլեկտրական տրանսպորտ (մետրո) </w:t>
            </w:r>
          </w:p>
        </w:tc>
        <w:tc>
          <w:tcPr>
            <w:tcW w:w="1080"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suppressAutoHyphens/>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Սկիզբը՝ 2015թ.</w:t>
            </w:r>
            <w:r w:rsidRPr="00EE6D0D">
              <w:rPr>
                <w:rFonts w:ascii="GHEA Grapalat" w:eastAsia="Times New Roman" w:hAnsi="GHEA Grapalat"/>
                <w:color w:val="000000"/>
                <w:sz w:val="18"/>
                <w:szCs w:val="20"/>
                <w:lang w:val="en-US"/>
              </w:rPr>
              <w:br/>
              <w:t>ավարտը՝ 2020թ.</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5,294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5,294 </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5,294 </w:t>
            </w:r>
          </w:p>
        </w:tc>
        <w:tc>
          <w:tcPr>
            <w:tcW w:w="141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մասնակի իրականացված</w:t>
            </w:r>
          </w:p>
        </w:tc>
      </w:tr>
      <w:tr w:rsidR="00177C61" w:rsidRPr="00EE6D0D" w:rsidTr="009A36C3">
        <w:trPr>
          <w:trHeight w:val="360"/>
        </w:trPr>
        <w:tc>
          <w:tcPr>
            <w:tcW w:w="79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color w:val="000000"/>
                <w:sz w:val="18"/>
                <w:szCs w:val="20"/>
                <w:lang w:val="en-US"/>
              </w:rPr>
            </w:pPr>
          </w:p>
        </w:tc>
        <w:tc>
          <w:tcPr>
            <w:tcW w:w="3098"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color w:val="000000"/>
                <w:sz w:val="18"/>
                <w:szCs w:val="20"/>
                <w:lang w:val="en-US"/>
              </w:rPr>
            </w:pPr>
          </w:p>
        </w:tc>
        <w:tc>
          <w:tcPr>
            <w:tcW w:w="3302"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Էլեկտրական տրանսպորտ (մետրո) </w:t>
            </w:r>
          </w:p>
        </w:tc>
        <w:tc>
          <w:tcPr>
            <w:tcW w:w="1080"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Սկիզբը՝ 2016թ.</w:t>
            </w:r>
            <w:r w:rsidRPr="00EE6D0D">
              <w:rPr>
                <w:rFonts w:ascii="GHEA Grapalat" w:eastAsia="Times New Roman" w:hAnsi="GHEA Grapalat"/>
                <w:color w:val="000000"/>
                <w:sz w:val="18"/>
                <w:szCs w:val="20"/>
                <w:lang w:val="en-US"/>
              </w:rPr>
              <w:br/>
              <w:t xml:space="preserve">ավարտը՝ 2020թ.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141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նախա տեխնիկա-տնտեսկան փուլում </w:t>
            </w:r>
          </w:p>
        </w:tc>
      </w:tr>
      <w:tr w:rsidR="00177C61" w:rsidRPr="00EE6D0D" w:rsidTr="009A36C3">
        <w:trPr>
          <w:trHeight w:val="360"/>
        </w:trPr>
        <w:tc>
          <w:tcPr>
            <w:tcW w:w="790" w:type="dxa"/>
            <w:tcBorders>
              <w:top w:val="single" w:sz="4" w:space="0" w:color="auto"/>
              <w:left w:val="single" w:sz="8" w:space="0" w:color="auto"/>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V.5 </w:t>
            </w:r>
          </w:p>
        </w:tc>
        <w:tc>
          <w:tcPr>
            <w:tcW w:w="3098" w:type="dxa"/>
            <w:tcBorders>
              <w:top w:val="single" w:sz="4" w:space="0" w:color="auto"/>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Երկաթուղային տրանսպորտի ցանցի ընդլայնում և արդիականացում (ուղևորային և ապրանքատար)</w:t>
            </w:r>
          </w:p>
        </w:tc>
        <w:tc>
          <w:tcPr>
            <w:tcW w:w="3302" w:type="dxa"/>
            <w:tcBorders>
              <w:top w:val="single" w:sz="4" w:space="0" w:color="auto"/>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Երկաթուղային տրանսպորտ </w:t>
            </w:r>
          </w:p>
        </w:tc>
        <w:tc>
          <w:tcPr>
            <w:tcW w:w="1080" w:type="dxa"/>
            <w:tcBorders>
              <w:top w:val="single" w:sz="4" w:space="0" w:color="auto"/>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Սկիզբը՝ 2010թ.</w:t>
            </w:r>
            <w:r w:rsidRPr="00EE6D0D">
              <w:rPr>
                <w:rFonts w:ascii="GHEA Grapalat" w:eastAsia="Times New Roman" w:hAnsi="GHEA Grapalat"/>
                <w:color w:val="000000"/>
                <w:sz w:val="18"/>
                <w:szCs w:val="20"/>
                <w:lang w:val="en-US"/>
              </w:rPr>
              <w:br/>
              <w:t xml:space="preserve">ավարտն՝ընթացիկ </w:t>
            </w:r>
          </w:p>
        </w:tc>
        <w:tc>
          <w:tcPr>
            <w:tcW w:w="900" w:type="dxa"/>
            <w:tcBorders>
              <w:top w:val="single" w:sz="4" w:space="0" w:color="auto"/>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582 </w:t>
            </w:r>
          </w:p>
        </w:tc>
        <w:tc>
          <w:tcPr>
            <w:tcW w:w="900" w:type="dxa"/>
            <w:tcBorders>
              <w:top w:val="single" w:sz="4" w:space="0" w:color="auto"/>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862 </w:t>
            </w:r>
          </w:p>
        </w:tc>
        <w:tc>
          <w:tcPr>
            <w:tcW w:w="900" w:type="dxa"/>
            <w:tcBorders>
              <w:top w:val="single" w:sz="4" w:space="0" w:color="auto"/>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972 </w:t>
            </w:r>
          </w:p>
        </w:tc>
        <w:tc>
          <w:tcPr>
            <w:tcW w:w="990" w:type="dxa"/>
            <w:tcBorders>
              <w:top w:val="single" w:sz="4" w:space="0" w:color="auto"/>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1,206 </w:t>
            </w:r>
          </w:p>
        </w:tc>
        <w:tc>
          <w:tcPr>
            <w:tcW w:w="1418" w:type="dxa"/>
            <w:tcBorders>
              <w:top w:val="single" w:sz="4" w:space="0" w:color="auto"/>
              <w:left w:val="nil"/>
              <w:bottom w:val="single" w:sz="8" w:space="0" w:color="auto"/>
              <w:right w:val="single" w:sz="8" w:space="0" w:color="auto"/>
            </w:tcBorders>
            <w:shd w:val="clear" w:color="auto" w:fill="auto"/>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մասնակի իրականացված</w:t>
            </w:r>
          </w:p>
        </w:tc>
      </w:tr>
      <w:tr w:rsidR="00177C61" w:rsidRPr="00EE6D0D" w:rsidTr="009A36C3">
        <w:trPr>
          <w:trHeight w:val="360"/>
        </w:trPr>
        <w:tc>
          <w:tcPr>
            <w:tcW w:w="790" w:type="dxa"/>
            <w:tcBorders>
              <w:top w:val="nil"/>
              <w:left w:val="single" w:sz="8" w:space="0" w:color="auto"/>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V.6 </w:t>
            </w:r>
          </w:p>
        </w:tc>
        <w:tc>
          <w:tcPr>
            <w:tcW w:w="3098"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Ճանապարհային մեքենաների շարունակական  անցում բենզինից `սեղմված բնական գազի (ՍԲԳ)</w:t>
            </w:r>
          </w:p>
        </w:tc>
        <w:tc>
          <w:tcPr>
            <w:tcW w:w="3302"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Ճանապարհային տրանսպորտ </w:t>
            </w:r>
          </w:p>
        </w:tc>
        <w:tc>
          <w:tcPr>
            <w:tcW w:w="1080"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Սկիզբը՝ 2008թ.</w:t>
            </w:r>
            <w:r w:rsidRPr="00EE6D0D">
              <w:rPr>
                <w:rFonts w:ascii="GHEA Grapalat" w:eastAsia="Times New Roman" w:hAnsi="GHEA Grapalat"/>
                <w:color w:val="000000"/>
                <w:sz w:val="18"/>
                <w:szCs w:val="20"/>
                <w:lang w:val="en-US"/>
              </w:rPr>
              <w:br/>
              <w:t xml:space="preserve">ավարտն՝ ընթացիկ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141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մասնակի իրականացված</w:t>
            </w:r>
          </w:p>
        </w:tc>
      </w:tr>
      <w:tr w:rsidR="00177C61" w:rsidRPr="00EE6D0D" w:rsidTr="009A36C3">
        <w:trPr>
          <w:trHeight w:val="360"/>
        </w:trPr>
        <w:tc>
          <w:tcPr>
            <w:tcW w:w="790" w:type="dxa"/>
            <w:tcBorders>
              <w:top w:val="nil"/>
              <w:left w:val="single" w:sz="8" w:space="0" w:color="auto"/>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V.7 </w:t>
            </w:r>
          </w:p>
        </w:tc>
        <w:tc>
          <w:tcPr>
            <w:tcW w:w="3098"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էլեկտրատրանսպորտի ցանցի համապարփակ զարգացում՝ Երևանի ագլոմերացիայի հանրային տրանսպորտի չբավարարված պահանջարկին լուծում տալու համար</w:t>
            </w:r>
          </w:p>
        </w:tc>
        <w:tc>
          <w:tcPr>
            <w:tcW w:w="3302"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տեղեկատվություն, պլանավորում </w:t>
            </w:r>
          </w:p>
        </w:tc>
        <w:tc>
          <w:tcPr>
            <w:tcW w:w="1080"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Սկիզբը՝ 2016թ.</w:t>
            </w:r>
            <w:r w:rsidRPr="00EE6D0D">
              <w:rPr>
                <w:rFonts w:ascii="GHEA Grapalat" w:eastAsia="Times New Roman" w:hAnsi="GHEA Grapalat"/>
                <w:color w:val="000000"/>
                <w:sz w:val="18"/>
                <w:szCs w:val="20"/>
                <w:lang w:val="en-US"/>
              </w:rPr>
              <w:br/>
              <w:t>ավարտն՝ ընթացիկ</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w:t>
            </w:r>
          </w:p>
        </w:tc>
        <w:tc>
          <w:tcPr>
            <w:tcW w:w="141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w:t>
            </w:r>
          </w:p>
        </w:tc>
      </w:tr>
      <w:tr w:rsidR="00177C61" w:rsidRPr="00EE6D0D" w:rsidTr="009A36C3">
        <w:trPr>
          <w:trHeight w:val="360"/>
        </w:trPr>
        <w:tc>
          <w:tcPr>
            <w:tcW w:w="790" w:type="dxa"/>
            <w:tcBorders>
              <w:top w:val="nil"/>
              <w:left w:val="single" w:sz="8" w:space="0" w:color="auto"/>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c>
          <w:tcPr>
            <w:tcW w:w="3098"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c>
          <w:tcPr>
            <w:tcW w:w="3302" w:type="dxa"/>
            <w:tcBorders>
              <w:top w:val="nil"/>
              <w:left w:val="nil"/>
              <w:bottom w:val="single" w:sz="8" w:space="0" w:color="auto"/>
              <w:right w:val="single" w:sz="8" w:space="0" w:color="auto"/>
            </w:tcBorders>
            <w:shd w:val="clear" w:color="000000" w:fill="D9D9D9"/>
            <w:vAlign w:val="center"/>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c>
          <w:tcPr>
            <w:tcW w:w="1080"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Ընդամենը ՄՎտԺ</w:t>
            </w:r>
          </w:p>
        </w:tc>
        <w:tc>
          <w:tcPr>
            <w:tcW w:w="900" w:type="dxa"/>
            <w:tcBorders>
              <w:top w:val="nil"/>
              <w:left w:val="nil"/>
              <w:bottom w:val="single" w:sz="8" w:space="0" w:color="auto"/>
              <w:right w:val="single" w:sz="8" w:space="0" w:color="auto"/>
            </w:tcBorders>
            <w:shd w:val="clear" w:color="000000" w:fill="D9D9D9"/>
          </w:tcPr>
          <w:p w:rsidR="00177C61" w:rsidRPr="00EE6D0D" w:rsidRDefault="00177C61" w:rsidP="009A36C3">
            <w:pPr>
              <w:keepNext w:val="0"/>
              <w:ind w:right="-46"/>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821,604 </w:t>
            </w:r>
          </w:p>
        </w:tc>
        <w:tc>
          <w:tcPr>
            <w:tcW w:w="900" w:type="dxa"/>
            <w:tcBorders>
              <w:top w:val="nil"/>
              <w:left w:val="nil"/>
              <w:bottom w:val="single" w:sz="8" w:space="0" w:color="auto"/>
              <w:right w:val="single" w:sz="8" w:space="0" w:color="auto"/>
            </w:tcBorders>
            <w:shd w:val="clear" w:color="000000" w:fill="D9D9D9"/>
          </w:tcPr>
          <w:p w:rsidR="00177C61" w:rsidRPr="00EE6D0D" w:rsidRDefault="00177C61" w:rsidP="009A36C3">
            <w:pPr>
              <w:keepNext w:val="0"/>
              <w:ind w:right="-46"/>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1,051,547 </w:t>
            </w:r>
          </w:p>
        </w:tc>
        <w:tc>
          <w:tcPr>
            <w:tcW w:w="900" w:type="dxa"/>
            <w:tcBorders>
              <w:top w:val="nil"/>
              <w:left w:val="nil"/>
              <w:bottom w:val="single" w:sz="8" w:space="0" w:color="auto"/>
              <w:right w:val="single" w:sz="8" w:space="0" w:color="auto"/>
            </w:tcBorders>
            <w:shd w:val="clear" w:color="000000" w:fill="D9D9D9"/>
          </w:tcPr>
          <w:p w:rsidR="00177C61" w:rsidRPr="00EE6D0D" w:rsidRDefault="00177C61" w:rsidP="009A36C3">
            <w:pPr>
              <w:keepNext w:val="0"/>
              <w:ind w:right="-46"/>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1,124,511 </w:t>
            </w:r>
          </w:p>
        </w:tc>
        <w:tc>
          <w:tcPr>
            <w:tcW w:w="990" w:type="dxa"/>
            <w:tcBorders>
              <w:top w:val="nil"/>
              <w:left w:val="nil"/>
              <w:bottom w:val="single" w:sz="4" w:space="0" w:color="auto"/>
              <w:right w:val="single" w:sz="8" w:space="0" w:color="auto"/>
            </w:tcBorders>
            <w:shd w:val="clear" w:color="000000" w:fill="D9D9D9"/>
          </w:tcPr>
          <w:p w:rsidR="00177C61" w:rsidRPr="00EE6D0D" w:rsidRDefault="00177C61" w:rsidP="009A36C3">
            <w:pPr>
              <w:keepNext w:val="0"/>
              <w:ind w:right="-46"/>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1,273,702 </w:t>
            </w:r>
          </w:p>
        </w:tc>
        <w:tc>
          <w:tcPr>
            <w:tcW w:w="1418" w:type="dxa"/>
            <w:tcBorders>
              <w:top w:val="nil"/>
              <w:left w:val="nil"/>
              <w:bottom w:val="single" w:sz="4" w:space="0" w:color="auto"/>
              <w:right w:val="single" w:sz="8" w:space="0" w:color="auto"/>
            </w:tcBorders>
            <w:shd w:val="clear" w:color="000000" w:fill="D9D9D9"/>
          </w:tcPr>
          <w:p w:rsidR="00177C61" w:rsidRPr="00EE6D0D" w:rsidRDefault="00177C61" w:rsidP="009A36C3">
            <w:pPr>
              <w:keepNext w:val="0"/>
              <w:jc w:val="center"/>
              <w:rPr>
                <w:rFonts w:ascii="GHEA Grapalat" w:eastAsia="Times New Roman" w:hAnsi="GHEA Grapalat"/>
                <w:color w:val="000000"/>
                <w:sz w:val="18"/>
                <w:szCs w:val="20"/>
                <w:lang w:val="en-US"/>
              </w:rPr>
            </w:pPr>
          </w:p>
        </w:tc>
      </w:tr>
      <w:tr w:rsidR="00177C61" w:rsidRPr="00EE6D0D" w:rsidTr="009A36C3">
        <w:trPr>
          <w:trHeight w:val="360"/>
        </w:trPr>
        <w:tc>
          <w:tcPr>
            <w:tcW w:w="790" w:type="dxa"/>
            <w:tcBorders>
              <w:top w:val="nil"/>
              <w:left w:val="single" w:sz="8" w:space="0" w:color="auto"/>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c>
          <w:tcPr>
            <w:tcW w:w="3098"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c>
          <w:tcPr>
            <w:tcW w:w="3302" w:type="dxa"/>
            <w:tcBorders>
              <w:top w:val="nil"/>
              <w:left w:val="nil"/>
              <w:bottom w:val="single" w:sz="8" w:space="0" w:color="auto"/>
              <w:right w:val="single" w:sz="8" w:space="0" w:color="auto"/>
            </w:tcBorders>
            <w:shd w:val="clear" w:color="000000" w:fill="D9D9D9"/>
            <w:vAlign w:val="center"/>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c>
          <w:tcPr>
            <w:tcW w:w="1080"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Ընդամեն ԿՏՆՀ</w:t>
            </w:r>
          </w:p>
        </w:tc>
        <w:tc>
          <w:tcPr>
            <w:tcW w:w="900"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71 </w:t>
            </w:r>
          </w:p>
        </w:tc>
        <w:tc>
          <w:tcPr>
            <w:tcW w:w="900"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90 </w:t>
            </w:r>
          </w:p>
        </w:tc>
        <w:tc>
          <w:tcPr>
            <w:tcW w:w="900" w:type="dxa"/>
            <w:tcBorders>
              <w:top w:val="nil"/>
              <w:left w:val="nil"/>
              <w:bottom w:val="single" w:sz="8" w:space="0" w:color="auto"/>
              <w:right w:val="single" w:sz="4" w:space="0" w:color="auto"/>
            </w:tcBorders>
            <w:shd w:val="clear" w:color="000000" w:fill="D9D9D9"/>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97 </w:t>
            </w:r>
          </w:p>
        </w:tc>
        <w:tc>
          <w:tcPr>
            <w:tcW w:w="990" w:type="dxa"/>
            <w:tcBorders>
              <w:top w:val="single" w:sz="4" w:space="0" w:color="auto"/>
              <w:left w:val="single" w:sz="4" w:space="0" w:color="auto"/>
              <w:bottom w:val="single" w:sz="4" w:space="0" w:color="auto"/>
              <w:right w:val="single" w:sz="4" w:space="0" w:color="auto"/>
            </w:tcBorders>
            <w:shd w:val="clear" w:color="000000" w:fill="D9D9D9"/>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110 </w:t>
            </w:r>
          </w:p>
        </w:tc>
        <w:tc>
          <w:tcPr>
            <w:tcW w:w="1418" w:type="dxa"/>
            <w:tcBorders>
              <w:top w:val="single" w:sz="4" w:space="0" w:color="auto"/>
              <w:left w:val="single" w:sz="4" w:space="0" w:color="auto"/>
              <w:bottom w:val="single" w:sz="4" w:space="0" w:color="auto"/>
              <w:right w:val="single" w:sz="4" w:space="0" w:color="auto"/>
            </w:tcBorders>
            <w:shd w:val="clear" w:color="000000" w:fill="D9D9D9"/>
          </w:tcPr>
          <w:p w:rsidR="00177C61" w:rsidRPr="00EE6D0D" w:rsidRDefault="00177C61" w:rsidP="009A36C3">
            <w:pPr>
              <w:keepNext w:val="0"/>
              <w:jc w:val="center"/>
              <w:rPr>
                <w:rFonts w:ascii="GHEA Grapalat" w:eastAsia="Times New Roman" w:hAnsi="GHEA Grapalat"/>
                <w:color w:val="000000"/>
                <w:sz w:val="18"/>
                <w:szCs w:val="20"/>
                <w:lang w:val="en-US"/>
              </w:rPr>
            </w:pPr>
          </w:p>
        </w:tc>
      </w:tr>
      <w:tr w:rsidR="00177C61" w:rsidRPr="00EE6D0D" w:rsidTr="009A36C3">
        <w:trPr>
          <w:trHeight w:val="360"/>
        </w:trPr>
        <w:tc>
          <w:tcPr>
            <w:tcW w:w="13378" w:type="dxa"/>
            <w:gridSpan w:val="9"/>
            <w:tcBorders>
              <w:top w:val="single" w:sz="8" w:space="0" w:color="auto"/>
              <w:left w:val="single" w:sz="8" w:space="0" w:color="auto"/>
              <w:bottom w:val="single" w:sz="8" w:space="0" w:color="auto"/>
              <w:right w:val="single" w:sz="8" w:space="0" w:color="auto"/>
            </w:tcBorders>
            <w:shd w:val="clear" w:color="000000" w:fill="C5D9F1"/>
          </w:tcPr>
          <w:p w:rsidR="00177C61" w:rsidRPr="00EE6D0D" w:rsidRDefault="00177C61" w:rsidP="009A36C3">
            <w:pPr>
              <w:keepNext w:val="0"/>
              <w:jc w:val="center"/>
              <w:rPr>
                <w:rFonts w:ascii="GHEA Grapalat" w:eastAsia="Times New Roman" w:hAnsi="GHEA Grapalat"/>
                <w:b/>
                <w:color w:val="000000"/>
                <w:sz w:val="18"/>
                <w:szCs w:val="20"/>
                <w:lang w:val="en-US"/>
              </w:rPr>
            </w:pPr>
            <w:r w:rsidRPr="00EE6D0D">
              <w:rPr>
                <w:rFonts w:ascii="GHEA Grapalat" w:eastAsia="Times New Roman" w:hAnsi="GHEA Grapalat"/>
                <w:b/>
                <w:color w:val="000000"/>
                <w:sz w:val="18"/>
                <w:szCs w:val="20"/>
                <w:lang w:val="en-US"/>
              </w:rPr>
              <w:lastRenderedPageBreak/>
              <w:t xml:space="preserve">Գյուղատնտեսություն </w:t>
            </w:r>
          </w:p>
        </w:tc>
      </w:tr>
      <w:tr w:rsidR="00177C61" w:rsidRPr="00EE6D0D" w:rsidTr="009A36C3">
        <w:trPr>
          <w:trHeight w:val="462"/>
        </w:trPr>
        <w:tc>
          <w:tcPr>
            <w:tcW w:w="790" w:type="dxa"/>
            <w:tcBorders>
              <w:top w:val="nil"/>
              <w:left w:val="single" w:sz="8" w:space="0" w:color="auto"/>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VI.1 </w:t>
            </w:r>
          </w:p>
        </w:tc>
        <w:tc>
          <w:tcPr>
            <w:tcW w:w="309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Գյուղական զարգացման ծրագիր: Բարձր արդյունավետության գյուղատնտեսական մեքենաների ներկրում </w:t>
            </w:r>
          </w:p>
        </w:tc>
        <w:tc>
          <w:tcPr>
            <w:tcW w:w="3302"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Ֆերմերներ </w:t>
            </w:r>
          </w:p>
        </w:tc>
        <w:tc>
          <w:tcPr>
            <w:tcW w:w="108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suppressAutoHyphens/>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Սկիզբը՝ 2013թ.</w:t>
            </w:r>
            <w:r w:rsidRPr="00EE6D0D">
              <w:rPr>
                <w:rFonts w:ascii="GHEA Grapalat" w:eastAsia="Times New Roman" w:hAnsi="GHEA Grapalat"/>
                <w:color w:val="000000"/>
                <w:sz w:val="18"/>
                <w:szCs w:val="20"/>
                <w:lang w:val="en-US"/>
              </w:rPr>
              <w:br/>
              <w:t>ավարտը՝ 2020թ.</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9</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9</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9</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9</w:t>
            </w:r>
          </w:p>
        </w:tc>
        <w:tc>
          <w:tcPr>
            <w:tcW w:w="1418"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մասնակի իրականացված </w:t>
            </w:r>
          </w:p>
        </w:tc>
      </w:tr>
      <w:tr w:rsidR="00177C61" w:rsidRPr="00EE6D0D" w:rsidTr="009A36C3">
        <w:trPr>
          <w:trHeight w:val="360"/>
        </w:trPr>
        <w:tc>
          <w:tcPr>
            <w:tcW w:w="790" w:type="dxa"/>
            <w:tcBorders>
              <w:top w:val="nil"/>
              <w:left w:val="single" w:sz="8" w:space="0" w:color="auto"/>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VI.2 </w:t>
            </w:r>
          </w:p>
        </w:tc>
        <w:tc>
          <w:tcPr>
            <w:tcW w:w="309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Բարձր</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արդյունավետության</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տրակտորների</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ներկրում</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Ճապոնական</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ru-RU"/>
              </w:rPr>
              <w:t>ՄԶԳ</w:t>
            </w:r>
          </w:p>
        </w:tc>
        <w:tc>
          <w:tcPr>
            <w:tcW w:w="3302"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Ֆերմերներ </w:t>
            </w:r>
          </w:p>
        </w:tc>
        <w:tc>
          <w:tcPr>
            <w:tcW w:w="108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suppressAutoHyphens/>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Սկիզբը՝ 2010թ.</w:t>
            </w:r>
            <w:r w:rsidRPr="00EE6D0D">
              <w:rPr>
                <w:rFonts w:ascii="GHEA Grapalat" w:eastAsia="Times New Roman" w:hAnsi="GHEA Grapalat"/>
                <w:color w:val="000000"/>
                <w:sz w:val="18"/>
                <w:szCs w:val="20"/>
                <w:lang w:val="en-US"/>
              </w:rPr>
              <w:br/>
              <w:t>ավարտը՝ 2012 թ.</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5</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5</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5</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5</w:t>
            </w:r>
          </w:p>
        </w:tc>
        <w:tc>
          <w:tcPr>
            <w:tcW w:w="1418"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իրականացվել է ըստ պլանավորվածի </w:t>
            </w:r>
          </w:p>
        </w:tc>
      </w:tr>
      <w:tr w:rsidR="00177C61" w:rsidRPr="00EE6D0D" w:rsidTr="009A36C3">
        <w:trPr>
          <w:trHeight w:val="360"/>
        </w:trPr>
        <w:tc>
          <w:tcPr>
            <w:tcW w:w="790" w:type="dxa"/>
            <w:tcBorders>
              <w:top w:val="nil"/>
              <w:left w:val="single" w:sz="8" w:space="0" w:color="auto"/>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VI.3 </w:t>
            </w:r>
          </w:p>
        </w:tc>
        <w:tc>
          <w:tcPr>
            <w:tcW w:w="309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Ոռոգման համակարգի բարելավման ծրագիր, ՀԲ</w:t>
            </w:r>
          </w:p>
        </w:tc>
        <w:tc>
          <w:tcPr>
            <w:tcW w:w="3302"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Գյուղական ոռոգման սպառողներ</w:t>
            </w:r>
          </w:p>
        </w:tc>
        <w:tc>
          <w:tcPr>
            <w:tcW w:w="108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Սկիզբը՝ 2013թ.</w:t>
            </w:r>
            <w:r w:rsidRPr="00EE6D0D">
              <w:rPr>
                <w:rFonts w:ascii="GHEA Grapalat" w:eastAsia="Times New Roman" w:hAnsi="GHEA Grapalat"/>
                <w:color w:val="000000"/>
                <w:sz w:val="18"/>
                <w:szCs w:val="20"/>
                <w:lang w:val="en-US"/>
              </w:rPr>
              <w:br/>
              <w:t xml:space="preserve">ավարտը՝ 2017թ.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1,267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1,267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1,267 </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1,267 </w:t>
            </w:r>
          </w:p>
        </w:tc>
        <w:tc>
          <w:tcPr>
            <w:tcW w:w="1418"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մասնակի իրականացված </w:t>
            </w:r>
          </w:p>
        </w:tc>
      </w:tr>
      <w:tr w:rsidR="00177C61" w:rsidRPr="00EE6D0D" w:rsidTr="009A36C3">
        <w:trPr>
          <w:trHeight w:val="360"/>
        </w:trPr>
        <w:tc>
          <w:tcPr>
            <w:tcW w:w="790" w:type="dxa"/>
            <w:tcBorders>
              <w:top w:val="nil"/>
              <w:left w:val="single" w:sz="8" w:space="0" w:color="auto"/>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VI.4 </w:t>
            </w:r>
          </w:p>
        </w:tc>
        <w:tc>
          <w:tcPr>
            <w:tcW w:w="309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Ոռոգման համակարգի վերականգնման արտակարգ անհրաժեշտության ծրագիր, ՀԲ </w:t>
            </w:r>
          </w:p>
        </w:tc>
        <w:tc>
          <w:tcPr>
            <w:tcW w:w="3302"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Գյուղական ոռոգման ջրի սպառողներ </w:t>
            </w:r>
          </w:p>
        </w:tc>
        <w:tc>
          <w:tcPr>
            <w:tcW w:w="108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Սկիզբը՝ 2009թ.</w:t>
            </w:r>
            <w:r w:rsidRPr="00EE6D0D">
              <w:rPr>
                <w:rFonts w:ascii="GHEA Grapalat" w:eastAsia="Times New Roman" w:hAnsi="GHEA Grapalat"/>
                <w:color w:val="000000"/>
                <w:sz w:val="18"/>
                <w:szCs w:val="20"/>
                <w:lang w:val="en-US"/>
              </w:rPr>
              <w:br/>
              <w:t xml:space="preserve">ավարտը 2013թ.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78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73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73 </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73 </w:t>
            </w:r>
          </w:p>
        </w:tc>
        <w:tc>
          <w:tcPr>
            <w:tcW w:w="1418"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hy-AM"/>
              </w:rPr>
              <w:t>Իր</w:t>
            </w:r>
            <w:r w:rsidRPr="00EE6D0D">
              <w:rPr>
                <w:rFonts w:ascii="GHEA Grapalat" w:eastAsia="Times New Roman" w:hAnsi="GHEA Grapalat"/>
                <w:color w:val="000000"/>
                <w:sz w:val="18"/>
                <w:szCs w:val="20"/>
                <w:lang w:val="en-US"/>
              </w:rPr>
              <w:t xml:space="preserve">ականցվել է ըստ պլանավորվածի </w:t>
            </w:r>
          </w:p>
        </w:tc>
      </w:tr>
      <w:tr w:rsidR="00177C61" w:rsidRPr="00EE6D0D" w:rsidTr="009A36C3">
        <w:trPr>
          <w:trHeight w:val="360"/>
        </w:trPr>
        <w:tc>
          <w:tcPr>
            <w:tcW w:w="790" w:type="dxa"/>
            <w:tcBorders>
              <w:top w:val="single" w:sz="4" w:space="0" w:color="auto"/>
              <w:left w:val="single" w:sz="8" w:space="0" w:color="auto"/>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VI.7 </w:t>
            </w:r>
          </w:p>
        </w:tc>
        <w:tc>
          <w:tcPr>
            <w:tcW w:w="3098" w:type="dxa"/>
            <w:tcBorders>
              <w:top w:val="single" w:sz="4" w:space="0" w:color="auto"/>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ԱՄՆ ՄԶԳ մաքուր էներգիա և ջուր ծրագիր </w:t>
            </w:r>
          </w:p>
        </w:tc>
        <w:tc>
          <w:tcPr>
            <w:tcW w:w="3302" w:type="dxa"/>
            <w:tcBorders>
              <w:top w:val="single" w:sz="4" w:space="0" w:color="auto"/>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Գյուղական համայնքներ </w:t>
            </w:r>
          </w:p>
        </w:tc>
        <w:tc>
          <w:tcPr>
            <w:tcW w:w="1080" w:type="dxa"/>
            <w:tcBorders>
              <w:top w:val="single" w:sz="4" w:space="0" w:color="auto"/>
              <w:left w:val="nil"/>
              <w:bottom w:val="single" w:sz="8" w:space="0" w:color="auto"/>
              <w:right w:val="single" w:sz="8" w:space="0" w:color="auto"/>
            </w:tcBorders>
            <w:shd w:val="clear" w:color="auto" w:fill="auto"/>
          </w:tcPr>
          <w:p w:rsidR="00177C61" w:rsidRPr="00EE6D0D" w:rsidRDefault="00177C61" w:rsidP="009A36C3">
            <w:pPr>
              <w:keepNext w:val="0"/>
              <w:suppressAutoHyphens/>
              <w:rPr>
                <w:rFonts w:ascii="GHEA Grapalat" w:eastAsia="Times New Roman" w:hAnsi="GHEA Grapalat" w:cs="GHEA Grapalat"/>
                <w:color w:val="000000"/>
                <w:sz w:val="18"/>
                <w:szCs w:val="20"/>
                <w:lang w:val="en-US"/>
              </w:rPr>
            </w:pPr>
            <w:r w:rsidRPr="00EE6D0D">
              <w:rPr>
                <w:rFonts w:ascii="GHEA Grapalat" w:eastAsia="Times New Roman" w:hAnsi="GHEA Grapalat"/>
                <w:color w:val="000000"/>
                <w:sz w:val="18"/>
                <w:szCs w:val="20"/>
                <w:lang w:val="en-US"/>
              </w:rPr>
              <w:t>Սկիզբը՝ 2013թ</w:t>
            </w:r>
            <w:r w:rsidRPr="00EE6D0D">
              <w:rPr>
                <w:rFonts w:ascii="MS Mincho" w:eastAsia="MS Mincho" w:hAnsi="MS Mincho" w:cs="MS Mincho" w:hint="eastAsia"/>
                <w:color w:val="000000"/>
                <w:sz w:val="18"/>
                <w:szCs w:val="20"/>
                <w:lang w:val="en-US"/>
              </w:rPr>
              <w:t>․</w:t>
            </w:r>
          </w:p>
          <w:p w:rsidR="00177C61" w:rsidRPr="00EE6D0D" w:rsidRDefault="00177C61" w:rsidP="009A36C3">
            <w:pPr>
              <w:keepNext w:val="0"/>
              <w:suppressAutoHyphens/>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hy-AM"/>
              </w:rPr>
              <w:t>Ա</w:t>
            </w:r>
            <w:r w:rsidRPr="00EE6D0D">
              <w:rPr>
                <w:rFonts w:ascii="GHEA Grapalat" w:eastAsia="Times New Roman" w:hAnsi="GHEA Grapalat"/>
                <w:color w:val="000000"/>
                <w:sz w:val="18"/>
                <w:szCs w:val="20"/>
                <w:lang w:val="en-US"/>
              </w:rPr>
              <w:t>վարտը՝ 2015թ.</w:t>
            </w:r>
          </w:p>
        </w:tc>
        <w:tc>
          <w:tcPr>
            <w:tcW w:w="900" w:type="dxa"/>
            <w:tcBorders>
              <w:top w:val="single" w:sz="4" w:space="0" w:color="auto"/>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150 </w:t>
            </w:r>
          </w:p>
        </w:tc>
        <w:tc>
          <w:tcPr>
            <w:tcW w:w="900" w:type="dxa"/>
            <w:tcBorders>
              <w:top w:val="single" w:sz="4" w:space="0" w:color="auto"/>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150 </w:t>
            </w:r>
          </w:p>
        </w:tc>
        <w:tc>
          <w:tcPr>
            <w:tcW w:w="900" w:type="dxa"/>
            <w:tcBorders>
              <w:top w:val="single" w:sz="4" w:space="0" w:color="auto"/>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150 </w:t>
            </w:r>
          </w:p>
        </w:tc>
        <w:tc>
          <w:tcPr>
            <w:tcW w:w="990" w:type="dxa"/>
            <w:tcBorders>
              <w:top w:val="single" w:sz="4" w:space="0" w:color="auto"/>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150 </w:t>
            </w:r>
          </w:p>
        </w:tc>
        <w:tc>
          <w:tcPr>
            <w:tcW w:w="1418" w:type="dxa"/>
            <w:tcBorders>
              <w:top w:val="single" w:sz="4" w:space="0" w:color="auto"/>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իրականցվել է ըստ պլանավորվածի </w:t>
            </w:r>
          </w:p>
        </w:tc>
      </w:tr>
      <w:tr w:rsidR="00177C61" w:rsidRPr="00EE6D0D" w:rsidTr="009A36C3">
        <w:trPr>
          <w:trHeight w:val="360"/>
        </w:trPr>
        <w:tc>
          <w:tcPr>
            <w:tcW w:w="790" w:type="dxa"/>
            <w:tcBorders>
              <w:top w:val="nil"/>
              <w:left w:val="single" w:sz="8" w:space="0" w:color="auto"/>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VI.10 </w:t>
            </w:r>
          </w:p>
        </w:tc>
        <w:tc>
          <w:tcPr>
            <w:tcW w:w="309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Ոռոգման համակարգի արդիականացում</w:t>
            </w:r>
            <w:r w:rsidRPr="00EE6D0D">
              <w:rPr>
                <w:rFonts w:ascii="GHEA Grapalat" w:eastAsia="Times New Roman" w:hAnsi="GHEA Grapalat"/>
                <w:color w:val="000000"/>
                <w:sz w:val="18"/>
                <w:szCs w:val="20"/>
                <w:lang w:val="hy-AM"/>
              </w:rPr>
              <w:t xml:space="preserve">, </w:t>
            </w:r>
            <w:r w:rsidRPr="00EE6D0D">
              <w:rPr>
                <w:rFonts w:ascii="GHEA Grapalat" w:eastAsia="Times New Roman" w:hAnsi="GHEA Grapalat"/>
                <w:color w:val="000000"/>
                <w:sz w:val="18"/>
                <w:szCs w:val="20"/>
                <w:lang w:val="en-US"/>
              </w:rPr>
              <w:t xml:space="preserve"> ինստի</w:t>
            </w:r>
            <w:r w:rsidRPr="00EE6D0D">
              <w:rPr>
                <w:rFonts w:ascii="GHEA Grapalat" w:eastAsia="Times New Roman" w:hAnsi="GHEA Grapalat"/>
                <w:color w:val="000000"/>
                <w:sz w:val="18"/>
                <w:szCs w:val="20"/>
                <w:lang w:val="hy-AM"/>
              </w:rPr>
              <w:t>-</w:t>
            </w:r>
            <w:r w:rsidRPr="00EE6D0D">
              <w:rPr>
                <w:rFonts w:ascii="GHEA Grapalat" w:eastAsia="Times New Roman" w:hAnsi="GHEA Grapalat"/>
                <w:color w:val="000000"/>
                <w:sz w:val="18"/>
                <w:szCs w:val="20"/>
                <w:lang w:val="en-US"/>
              </w:rPr>
              <w:t>տուցիոնալ կարողությունների հզորացում, ՀԲ</w:t>
            </w:r>
          </w:p>
        </w:tc>
        <w:tc>
          <w:tcPr>
            <w:tcW w:w="3302"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Գյուղական ոռոգման սպառողներ, ֆերմերներ </w:t>
            </w:r>
          </w:p>
        </w:tc>
        <w:tc>
          <w:tcPr>
            <w:tcW w:w="108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suppressAutoHyphens/>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Սկիզբը՝ 2016թ.</w:t>
            </w:r>
          </w:p>
          <w:p w:rsidR="00177C61" w:rsidRPr="00EE6D0D" w:rsidRDefault="00177C61" w:rsidP="009A36C3">
            <w:pPr>
              <w:keepNext w:val="0"/>
              <w:suppressAutoHyphens/>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ավարտը՝ 2020թ.</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19,000</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19,000</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19,000</w:t>
            </w:r>
          </w:p>
        </w:tc>
        <w:tc>
          <w:tcPr>
            <w:tcW w:w="1418"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նոր միջոցառում </w:t>
            </w:r>
          </w:p>
        </w:tc>
      </w:tr>
      <w:tr w:rsidR="00177C61" w:rsidRPr="00EE6D0D" w:rsidTr="009A36C3">
        <w:trPr>
          <w:trHeight w:val="360"/>
        </w:trPr>
        <w:tc>
          <w:tcPr>
            <w:tcW w:w="790" w:type="dxa"/>
            <w:tcBorders>
              <w:top w:val="nil"/>
              <w:left w:val="single" w:sz="8" w:space="0" w:color="auto"/>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VI.13 </w:t>
            </w:r>
          </w:p>
        </w:tc>
        <w:tc>
          <w:tcPr>
            <w:tcW w:w="309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Էներգաարդյունավետ ջերմոց</w:t>
            </w:r>
          </w:p>
        </w:tc>
        <w:tc>
          <w:tcPr>
            <w:tcW w:w="3302"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Մասնավոր ջերմոցային ոլորտ </w:t>
            </w:r>
          </w:p>
        </w:tc>
        <w:tc>
          <w:tcPr>
            <w:tcW w:w="108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suppressAutoHyphens/>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Սկիզբը՝ 2011թ.</w:t>
            </w:r>
            <w:r w:rsidRPr="00EE6D0D">
              <w:rPr>
                <w:rFonts w:ascii="GHEA Grapalat" w:eastAsia="Times New Roman" w:hAnsi="GHEA Grapalat"/>
                <w:color w:val="000000"/>
                <w:sz w:val="18"/>
                <w:szCs w:val="20"/>
                <w:lang w:val="en-US"/>
              </w:rPr>
              <w:br/>
              <w:t>ավարտը՝ 2020 թ.</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425</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480</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591</w:t>
            </w:r>
          </w:p>
        </w:tc>
        <w:tc>
          <w:tcPr>
            <w:tcW w:w="1418"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մասնակի իրականացված</w:t>
            </w:r>
          </w:p>
        </w:tc>
      </w:tr>
      <w:tr w:rsidR="00177C61" w:rsidRPr="00EE6D0D" w:rsidTr="009A36C3">
        <w:trPr>
          <w:trHeight w:val="360"/>
        </w:trPr>
        <w:tc>
          <w:tcPr>
            <w:tcW w:w="790" w:type="dxa"/>
            <w:tcBorders>
              <w:top w:val="nil"/>
              <w:left w:val="single" w:sz="8" w:space="0" w:color="auto"/>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VI.15 </w:t>
            </w:r>
          </w:p>
        </w:tc>
        <w:tc>
          <w:tcPr>
            <w:tcW w:w="309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Գյուղմթերքի դասակարգում ըստ որակի </w:t>
            </w:r>
          </w:p>
        </w:tc>
        <w:tc>
          <w:tcPr>
            <w:tcW w:w="3302"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Մշակողներ, ֆերմերներ</w:t>
            </w:r>
          </w:p>
        </w:tc>
        <w:tc>
          <w:tcPr>
            <w:tcW w:w="108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suppressAutoHyphens/>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Սկիզբը՝ 2016թ.</w:t>
            </w:r>
            <w:r w:rsidRPr="00EE6D0D">
              <w:rPr>
                <w:rFonts w:ascii="GHEA Grapalat" w:eastAsia="Times New Roman" w:hAnsi="GHEA Grapalat"/>
                <w:color w:val="000000"/>
                <w:sz w:val="18"/>
                <w:szCs w:val="20"/>
                <w:lang w:val="en-US"/>
              </w:rPr>
              <w:br/>
              <w:t xml:space="preserve">ավարտը՝ </w:t>
            </w:r>
            <w:r w:rsidRPr="00EE6D0D">
              <w:rPr>
                <w:rFonts w:ascii="GHEA Grapalat" w:eastAsia="Times New Roman" w:hAnsi="GHEA Grapalat"/>
                <w:color w:val="000000"/>
                <w:sz w:val="18"/>
                <w:szCs w:val="20"/>
                <w:lang w:val="en-US"/>
              </w:rPr>
              <w:lastRenderedPageBreak/>
              <w:t>2020 թ.</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lastRenderedPageBreak/>
              <w:t>-</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8,620</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25,900</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51,700</w:t>
            </w:r>
          </w:p>
        </w:tc>
        <w:tc>
          <w:tcPr>
            <w:tcW w:w="1418"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նոր միջոցառում </w:t>
            </w:r>
          </w:p>
        </w:tc>
      </w:tr>
      <w:tr w:rsidR="00177C61" w:rsidRPr="00EE6D0D" w:rsidTr="009A36C3">
        <w:trPr>
          <w:trHeight w:val="360"/>
        </w:trPr>
        <w:tc>
          <w:tcPr>
            <w:tcW w:w="790" w:type="dxa"/>
            <w:tcBorders>
              <w:top w:val="nil"/>
              <w:left w:val="single" w:sz="8" w:space="0" w:color="auto"/>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lastRenderedPageBreak/>
              <w:t xml:space="preserve"> VI.16 </w:t>
            </w:r>
          </w:p>
        </w:tc>
        <w:tc>
          <w:tcPr>
            <w:tcW w:w="3098"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Գյուղատնտեսական մեքենաների պարկի թարմացում </w:t>
            </w:r>
          </w:p>
        </w:tc>
        <w:tc>
          <w:tcPr>
            <w:tcW w:w="3302"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Ֆերմերներ </w:t>
            </w:r>
          </w:p>
        </w:tc>
        <w:tc>
          <w:tcPr>
            <w:tcW w:w="108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suppressAutoHyphens/>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Սկիզբը՝ 2016թ.</w:t>
            </w:r>
          </w:p>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ավարտը՝ 2020թ.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134</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201</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269</w:t>
            </w:r>
          </w:p>
        </w:tc>
        <w:tc>
          <w:tcPr>
            <w:tcW w:w="1418"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նոր միջոցառում</w:t>
            </w:r>
          </w:p>
        </w:tc>
      </w:tr>
      <w:tr w:rsidR="00177C61" w:rsidRPr="00EE6D0D" w:rsidTr="009A36C3">
        <w:trPr>
          <w:trHeight w:val="360"/>
        </w:trPr>
        <w:tc>
          <w:tcPr>
            <w:tcW w:w="790" w:type="dxa"/>
            <w:tcBorders>
              <w:top w:val="single" w:sz="4" w:space="0" w:color="auto"/>
              <w:left w:val="single" w:sz="8" w:space="0" w:color="auto"/>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VI.18 </w:t>
            </w:r>
          </w:p>
        </w:tc>
        <w:tc>
          <w:tcPr>
            <w:tcW w:w="3098" w:type="dxa"/>
            <w:tcBorders>
              <w:top w:val="single" w:sz="4" w:space="0" w:color="auto"/>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Ինքնահոս ոռոգման ներդրում </w:t>
            </w:r>
          </w:p>
        </w:tc>
        <w:tc>
          <w:tcPr>
            <w:tcW w:w="3302" w:type="dxa"/>
            <w:tcBorders>
              <w:top w:val="single" w:sz="4" w:space="0" w:color="auto"/>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Ֆերմերներ </w:t>
            </w:r>
          </w:p>
        </w:tc>
        <w:tc>
          <w:tcPr>
            <w:tcW w:w="1080" w:type="dxa"/>
            <w:tcBorders>
              <w:top w:val="single" w:sz="4" w:space="0" w:color="auto"/>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Սկիզբը՝ 2016թ.</w:t>
            </w:r>
            <w:r w:rsidRPr="00EE6D0D">
              <w:rPr>
                <w:rFonts w:ascii="GHEA Grapalat" w:eastAsia="Times New Roman" w:hAnsi="GHEA Grapalat"/>
                <w:color w:val="000000"/>
                <w:sz w:val="18"/>
                <w:szCs w:val="20"/>
                <w:lang w:val="en-US"/>
              </w:rPr>
              <w:br/>
              <w:t xml:space="preserve">ավարտը՝ 2020թ. </w:t>
            </w:r>
          </w:p>
        </w:tc>
        <w:tc>
          <w:tcPr>
            <w:tcW w:w="900" w:type="dxa"/>
            <w:tcBorders>
              <w:top w:val="single" w:sz="4" w:space="0" w:color="auto"/>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w:t>
            </w:r>
          </w:p>
        </w:tc>
        <w:tc>
          <w:tcPr>
            <w:tcW w:w="900" w:type="dxa"/>
            <w:tcBorders>
              <w:top w:val="single" w:sz="4" w:space="0" w:color="auto"/>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17,200</w:t>
            </w:r>
          </w:p>
        </w:tc>
        <w:tc>
          <w:tcPr>
            <w:tcW w:w="900" w:type="dxa"/>
            <w:tcBorders>
              <w:top w:val="single" w:sz="4" w:space="0" w:color="auto"/>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34,500</w:t>
            </w:r>
          </w:p>
        </w:tc>
        <w:tc>
          <w:tcPr>
            <w:tcW w:w="990" w:type="dxa"/>
            <w:tcBorders>
              <w:top w:val="single" w:sz="4" w:space="0" w:color="auto"/>
              <w:left w:val="nil"/>
              <w:bottom w:val="single" w:sz="8" w:space="0" w:color="auto"/>
              <w:right w:val="single" w:sz="8" w:space="0" w:color="auto"/>
            </w:tcBorders>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51,700</w:t>
            </w:r>
          </w:p>
        </w:tc>
        <w:tc>
          <w:tcPr>
            <w:tcW w:w="1418" w:type="dxa"/>
            <w:tcBorders>
              <w:top w:val="single" w:sz="4" w:space="0" w:color="auto"/>
              <w:left w:val="nil"/>
              <w:bottom w:val="single" w:sz="8" w:space="0" w:color="auto"/>
              <w:right w:val="single" w:sz="8" w:space="0" w:color="auto"/>
            </w:tcBorders>
            <w:shd w:val="clear" w:color="auto" w:fill="auto"/>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նոր միջոցառում</w:t>
            </w:r>
          </w:p>
        </w:tc>
      </w:tr>
      <w:tr w:rsidR="00177C61" w:rsidRPr="00EE6D0D" w:rsidTr="009A36C3">
        <w:trPr>
          <w:trHeight w:val="246"/>
        </w:trPr>
        <w:tc>
          <w:tcPr>
            <w:tcW w:w="790" w:type="dxa"/>
            <w:tcBorders>
              <w:top w:val="nil"/>
              <w:left w:val="single" w:sz="8" w:space="0" w:color="auto"/>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olor w:val="000000"/>
                <w:sz w:val="18"/>
                <w:szCs w:val="20"/>
                <w:lang w:val="en-US"/>
              </w:rPr>
            </w:pPr>
          </w:p>
        </w:tc>
        <w:tc>
          <w:tcPr>
            <w:tcW w:w="3098"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olor w:val="000000"/>
                <w:sz w:val="18"/>
                <w:szCs w:val="20"/>
                <w:lang w:val="en-US"/>
              </w:rPr>
            </w:pPr>
          </w:p>
        </w:tc>
        <w:tc>
          <w:tcPr>
            <w:tcW w:w="4382" w:type="dxa"/>
            <w:gridSpan w:val="2"/>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Ընդամենը (ՄՎտԺ) </w:t>
            </w:r>
          </w:p>
        </w:tc>
        <w:tc>
          <w:tcPr>
            <w:tcW w:w="900" w:type="dxa"/>
            <w:tcBorders>
              <w:top w:val="nil"/>
              <w:left w:val="nil"/>
              <w:bottom w:val="single" w:sz="8" w:space="0" w:color="auto"/>
              <w:right w:val="single" w:sz="8" w:space="0" w:color="auto"/>
            </w:tcBorders>
            <w:shd w:val="clear" w:color="000000" w:fill="D9D9D9"/>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1,508</w:t>
            </w:r>
          </w:p>
        </w:tc>
        <w:tc>
          <w:tcPr>
            <w:tcW w:w="900" w:type="dxa"/>
            <w:tcBorders>
              <w:top w:val="nil"/>
              <w:left w:val="nil"/>
              <w:bottom w:val="single" w:sz="8" w:space="0" w:color="auto"/>
              <w:right w:val="single" w:sz="8" w:space="0" w:color="auto"/>
            </w:tcBorders>
            <w:shd w:val="clear" w:color="000000" w:fill="D9D9D9"/>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19,223</w:t>
            </w:r>
          </w:p>
        </w:tc>
        <w:tc>
          <w:tcPr>
            <w:tcW w:w="900" w:type="dxa"/>
            <w:tcBorders>
              <w:top w:val="nil"/>
              <w:left w:val="nil"/>
              <w:bottom w:val="single" w:sz="8" w:space="0" w:color="auto"/>
              <w:right w:val="single" w:sz="8" w:space="0" w:color="auto"/>
            </w:tcBorders>
            <w:shd w:val="clear" w:color="000000" w:fill="D9D9D9"/>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19,223</w:t>
            </w:r>
          </w:p>
        </w:tc>
        <w:tc>
          <w:tcPr>
            <w:tcW w:w="990" w:type="dxa"/>
            <w:tcBorders>
              <w:top w:val="nil"/>
              <w:left w:val="nil"/>
              <w:bottom w:val="single" w:sz="8" w:space="0" w:color="auto"/>
              <w:right w:val="single" w:sz="8" w:space="0" w:color="auto"/>
            </w:tcBorders>
            <w:shd w:val="clear" w:color="000000" w:fill="D9D9D9"/>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19,223</w:t>
            </w:r>
          </w:p>
        </w:tc>
        <w:tc>
          <w:tcPr>
            <w:tcW w:w="1418" w:type="dxa"/>
            <w:tcBorders>
              <w:top w:val="nil"/>
              <w:left w:val="nil"/>
              <w:bottom w:val="single" w:sz="8" w:space="0" w:color="auto"/>
              <w:right w:val="single" w:sz="8" w:space="0" w:color="auto"/>
            </w:tcBorders>
            <w:shd w:val="clear" w:color="000000" w:fill="D9D9D9"/>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r>
      <w:tr w:rsidR="00177C61" w:rsidRPr="00EE6D0D" w:rsidTr="009A36C3">
        <w:trPr>
          <w:trHeight w:val="165"/>
        </w:trPr>
        <w:tc>
          <w:tcPr>
            <w:tcW w:w="790" w:type="dxa"/>
            <w:tcBorders>
              <w:top w:val="nil"/>
              <w:left w:val="single" w:sz="8" w:space="0" w:color="auto"/>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olor w:val="000000"/>
                <w:sz w:val="18"/>
                <w:szCs w:val="20"/>
                <w:lang w:val="en-US"/>
              </w:rPr>
            </w:pPr>
          </w:p>
        </w:tc>
        <w:tc>
          <w:tcPr>
            <w:tcW w:w="3098" w:type="dxa"/>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olor w:val="000000"/>
                <w:sz w:val="18"/>
                <w:szCs w:val="20"/>
                <w:lang w:val="en-US"/>
              </w:rPr>
            </w:pPr>
          </w:p>
        </w:tc>
        <w:tc>
          <w:tcPr>
            <w:tcW w:w="4382" w:type="dxa"/>
            <w:gridSpan w:val="2"/>
            <w:tcBorders>
              <w:top w:val="nil"/>
              <w:left w:val="nil"/>
              <w:bottom w:val="single" w:sz="8" w:space="0" w:color="auto"/>
              <w:right w:val="single" w:sz="8" w:space="0" w:color="auto"/>
            </w:tcBorders>
            <w:shd w:val="clear" w:color="000000" w:fill="D9D9D9"/>
            <w:vAlign w:val="bottom"/>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Ընդամենը (ՄՎտԺ) </w:t>
            </w:r>
          </w:p>
        </w:tc>
        <w:tc>
          <w:tcPr>
            <w:tcW w:w="900" w:type="dxa"/>
            <w:tcBorders>
              <w:top w:val="nil"/>
              <w:left w:val="nil"/>
              <w:bottom w:val="single" w:sz="8" w:space="0" w:color="auto"/>
              <w:right w:val="single" w:sz="8" w:space="0" w:color="auto"/>
            </w:tcBorders>
            <w:shd w:val="clear" w:color="000000" w:fill="D9D9D9"/>
          </w:tcPr>
          <w:p w:rsidR="00177C61" w:rsidRPr="00EE6D0D" w:rsidRDefault="00177C61" w:rsidP="009A36C3">
            <w:pPr>
              <w:keepNext w:val="0"/>
              <w:jc w:val="right"/>
              <w:rPr>
                <w:rFonts w:ascii="GHEA Grapalat" w:eastAsia="Times New Roman" w:hAnsi="GHEA Grapalat"/>
                <w:color w:val="000000"/>
                <w:sz w:val="18"/>
                <w:szCs w:val="20"/>
                <w:lang w:val="hy-AM"/>
              </w:rPr>
            </w:pPr>
            <w:r w:rsidRPr="00EE6D0D">
              <w:rPr>
                <w:rFonts w:ascii="GHEA Grapalat" w:eastAsia="Times New Roman" w:hAnsi="GHEA Grapalat"/>
                <w:color w:val="000000"/>
                <w:sz w:val="18"/>
                <w:szCs w:val="20"/>
                <w:lang w:val="en-US"/>
              </w:rPr>
              <w:t>0</w:t>
            </w:r>
          </w:p>
        </w:tc>
        <w:tc>
          <w:tcPr>
            <w:tcW w:w="900" w:type="dxa"/>
            <w:tcBorders>
              <w:top w:val="nil"/>
              <w:left w:val="nil"/>
              <w:bottom w:val="single" w:sz="8" w:space="0" w:color="auto"/>
              <w:right w:val="single" w:sz="8" w:space="0" w:color="auto"/>
            </w:tcBorders>
            <w:shd w:val="clear" w:color="000000" w:fill="D9D9D9"/>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2</w:t>
            </w:r>
          </w:p>
        </w:tc>
        <w:tc>
          <w:tcPr>
            <w:tcW w:w="900" w:type="dxa"/>
            <w:tcBorders>
              <w:top w:val="nil"/>
              <w:left w:val="nil"/>
              <w:bottom w:val="single" w:sz="8" w:space="0" w:color="auto"/>
              <w:right w:val="single" w:sz="8" w:space="0" w:color="auto"/>
            </w:tcBorders>
            <w:shd w:val="clear" w:color="000000" w:fill="D9D9D9"/>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2</w:t>
            </w:r>
          </w:p>
        </w:tc>
        <w:tc>
          <w:tcPr>
            <w:tcW w:w="990" w:type="dxa"/>
            <w:tcBorders>
              <w:top w:val="nil"/>
              <w:left w:val="nil"/>
              <w:bottom w:val="single" w:sz="8" w:space="0" w:color="auto"/>
              <w:right w:val="single" w:sz="8" w:space="0" w:color="auto"/>
            </w:tcBorders>
            <w:shd w:val="clear" w:color="000000" w:fill="D9D9D9"/>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2</w:t>
            </w:r>
          </w:p>
        </w:tc>
        <w:tc>
          <w:tcPr>
            <w:tcW w:w="1418" w:type="dxa"/>
            <w:tcBorders>
              <w:top w:val="nil"/>
              <w:left w:val="nil"/>
              <w:bottom w:val="single" w:sz="8" w:space="0" w:color="auto"/>
              <w:right w:val="single" w:sz="8" w:space="0" w:color="auto"/>
            </w:tcBorders>
            <w:shd w:val="clear" w:color="000000" w:fill="D9D9D9"/>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r>
      <w:tr w:rsidR="00177C61" w:rsidRPr="00EE6D0D" w:rsidTr="009A36C3">
        <w:trPr>
          <w:trHeight w:val="246"/>
        </w:trPr>
        <w:tc>
          <w:tcPr>
            <w:tcW w:w="790" w:type="dxa"/>
            <w:tcBorders>
              <w:top w:val="nil"/>
              <w:left w:val="single" w:sz="8" w:space="0" w:color="auto"/>
              <w:bottom w:val="single" w:sz="8" w:space="0" w:color="auto"/>
              <w:right w:val="single" w:sz="8" w:space="0" w:color="auto"/>
            </w:tcBorders>
            <w:shd w:val="clear" w:color="000000" w:fill="8DB4E2"/>
            <w:vAlign w:val="bottom"/>
          </w:tcPr>
          <w:p w:rsidR="00177C61" w:rsidRPr="00EE6D0D" w:rsidRDefault="00177C61" w:rsidP="009A36C3">
            <w:pPr>
              <w:keepNext w:val="0"/>
              <w:rPr>
                <w:rFonts w:ascii="GHEA Grapalat" w:eastAsia="Times New Roman" w:hAnsi="GHEA Grapalat"/>
                <w:b/>
                <w:color w:val="000000"/>
                <w:sz w:val="18"/>
                <w:szCs w:val="20"/>
                <w:lang w:val="en-US"/>
              </w:rPr>
            </w:pPr>
          </w:p>
        </w:tc>
        <w:tc>
          <w:tcPr>
            <w:tcW w:w="3098" w:type="dxa"/>
            <w:vMerge w:val="restart"/>
            <w:tcBorders>
              <w:top w:val="nil"/>
              <w:left w:val="single" w:sz="8" w:space="0" w:color="auto"/>
              <w:bottom w:val="single" w:sz="8" w:space="0" w:color="000000"/>
              <w:right w:val="single" w:sz="8" w:space="0" w:color="auto"/>
            </w:tcBorders>
            <w:shd w:val="clear" w:color="000000" w:fill="8DB4E2"/>
            <w:vAlign w:val="center"/>
          </w:tcPr>
          <w:p w:rsidR="00177C61" w:rsidRPr="00EE6D0D" w:rsidRDefault="00177C61" w:rsidP="009A36C3">
            <w:pPr>
              <w:keepNext w:val="0"/>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 xml:space="preserve">Ընդամենը </w:t>
            </w:r>
          </w:p>
        </w:tc>
        <w:tc>
          <w:tcPr>
            <w:tcW w:w="3302" w:type="dxa"/>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rPr>
                <w:rFonts w:ascii="GHEA Grapalat" w:eastAsia="Times New Roman" w:hAnsi="GHEA Grapalat"/>
                <w:b/>
                <w:color w:val="000000"/>
                <w:sz w:val="18"/>
                <w:szCs w:val="20"/>
                <w:lang w:val="en-US"/>
              </w:rPr>
            </w:pPr>
            <w:r w:rsidRPr="00EE6D0D">
              <w:rPr>
                <w:rFonts w:ascii="GHEA Grapalat" w:eastAsia="Times New Roman" w:hAnsi="GHEA Grapalat"/>
                <w:b/>
                <w:color w:val="000000"/>
                <w:sz w:val="18"/>
                <w:szCs w:val="20"/>
                <w:lang w:val="en-US"/>
              </w:rPr>
              <w:t xml:space="preserve"> ՄՎտԺ</w:t>
            </w:r>
          </w:p>
        </w:tc>
        <w:tc>
          <w:tcPr>
            <w:tcW w:w="1080" w:type="dxa"/>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rPr>
                <w:rFonts w:ascii="GHEA Grapalat" w:eastAsia="Times New Roman" w:hAnsi="GHEA Grapalat"/>
                <w:color w:val="000000"/>
                <w:sz w:val="18"/>
                <w:szCs w:val="20"/>
                <w:lang w:val="en-US"/>
              </w:rPr>
            </w:pPr>
          </w:p>
        </w:tc>
        <w:tc>
          <w:tcPr>
            <w:tcW w:w="900" w:type="dxa"/>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ind w:right="-46"/>
              <w:rPr>
                <w:rFonts w:ascii="GHEA Grapalat" w:eastAsia="Times New Roman" w:hAnsi="GHEA Grapalat"/>
                <w:b/>
                <w:color w:val="000000"/>
                <w:sz w:val="18"/>
                <w:szCs w:val="20"/>
                <w:lang w:val="en-US"/>
              </w:rPr>
            </w:pPr>
            <w:r w:rsidRPr="00EE6D0D">
              <w:rPr>
                <w:rFonts w:ascii="GHEA Grapalat" w:eastAsia="Times New Roman" w:hAnsi="GHEA Grapalat"/>
                <w:b/>
                <w:color w:val="000000"/>
                <w:sz w:val="18"/>
                <w:szCs w:val="20"/>
                <w:lang w:val="en-US"/>
              </w:rPr>
              <w:t>1,294,646</w:t>
            </w:r>
          </w:p>
        </w:tc>
        <w:tc>
          <w:tcPr>
            <w:tcW w:w="900" w:type="dxa"/>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ind w:right="-46"/>
              <w:rPr>
                <w:rFonts w:ascii="GHEA Grapalat" w:eastAsia="Times New Roman" w:hAnsi="GHEA Grapalat"/>
                <w:b/>
                <w:color w:val="000000"/>
                <w:sz w:val="18"/>
                <w:szCs w:val="20"/>
                <w:lang w:val="en-US"/>
              </w:rPr>
            </w:pPr>
            <w:r w:rsidRPr="00EE6D0D">
              <w:rPr>
                <w:rFonts w:ascii="GHEA Grapalat" w:eastAsia="Times New Roman" w:hAnsi="GHEA Grapalat"/>
                <w:b/>
                <w:color w:val="000000"/>
                <w:sz w:val="18"/>
                <w:szCs w:val="20"/>
                <w:lang w:val="en-US"/>
              </w:rPr>
              <w:t>2,366,267</w:t>
            </w:r>
          </w:p>
        </w:tc>
        <w:tc>
          <w:tcPr>
            <w:tcW w:w="900" w:type="dxa"/>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ind w:right="-46"/>
              <w:rPr>
                <w:rFonts w:ascii="GHEA Grapalat" w:eastAsia="Times New Roman" w:hAnsi="GHEA Grapalat"/>
                <w:b/>
                <w:color w:val="000000"/>
                <w:sz w:val="18"/>
                <w:szCs w:val="20"/>
                <w:lang w:val="en-US"/>
              </w:rPr>
            </w:pPr>
            <w:r w:rsidRPr="00EE6D0D">
              <w:rPr>
                <w:rFonts w:ascii="GHEA Grapalat" w:eastAsia="Times New Roman" w:hAnsi="GHEA Grapalat"/>
                <w:b/>
                <w:color w:val="000000"/>
                <w:sz w:val="18"/>
                <w:szCs w:val="20"/>
                <w:lang w:val="en-US"/>
              </w:rPr>
              <w:t>2,655,651</w:t>
            </w:r>
          </w:p>
        </w:tc>
        <w:tc>
          <w:tcPr>
            <w:tcW w:w="990" w:type="dxa"/>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ind w:right="-46"/>
              <w:rPr>
                <w:rFonts w:ascii="GHEA Grapalat" w:eastAsia="Times New Roman" w:hAnsi="GHEA Grapalat"/>
                <w:b/>
                <w:color w:val="000000"/>
                <w:sz w:val="18"/>
                <w:szCs w:val="20"/>
                <w:lang w:val="en-US"/>
              </w:rPr>
            </w:pPr>
            <w:r w:rsidRPr="00EE6D0D">
              <w:rPr>
                <w:rFonts w:ascii="GHEA Grapalat" w:eastAsia="Times New Roman" w:hAnsi="GHEA Grapalat"/>
                <w:b/>
                <w:color w:val="000000"/>
                <w:sz w:val="18"/>
                <w:szCs w:val="20"/>
                <w:lang w:val="en-US"/>
              </w:rPr>
              <w:t>8,144,536</w:t>
            </w:r>
          </w:p>
        </w:tc>
        <w:tc>
          <w:tcPr>
            <w:tcW w:w="1418" w:type="dxa"/>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r>
      <w:tr w:rsidR="00177C61" w:rsidRPr="00EE6D0D" w:rsidTr="009A36C3">
        <w:trPr>
          <w:trHeight w:val="147"/>
        </w:trPr>
        <w:tc>
          <w:tcPr>
            <w:tcW w:w="790" w:type="dxa"/>
            <w:tcBorders>
              <w:top w:val="nil"/>
              <w:left w:val="single" w:sz="8" w:space="0" w:color="auto"/>
              <w:bottom w:val="single" w:sz="8" w:space="0" w:color="auto"/>
              <w:right w:val="single" w:sz="8" w:space="0" w:color="auto"/>
            </w:tcBorders>
            <w:shd w:val="clear" w:color="000000" w:fill="8DB4E2"/>
            <w:vAlign w:val="bottom"/>
          </w:tcPr>
          <w:p w:rsidR="00177C61" w:rsidRPr="00EE6D0D" w:rsidRDefault="00177C61" w:rsidP="009A36C3">
            <w:pPr>
              <w:keepNext w:val="0"/>
              <w:rPr>
                <w:rFonts w:ascii="GHEA Grapalat" w:eastAsia="Times New Roman" w:hAnsi="GHEA Grapalat"/>
                <w:b/>
                <w:color w:val="000000"/>
                <w:sz w:val="18"/>
                <w:szCs w:val="20"/>
                <w:lang w:val="en-US"/>
              </w:rPr>
            </w:pPr>
          </w:p>
        </w:tc>
        <w:tc>
          <w:tcPr>
            <w:tcW w:w="3098"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8"/>
                <w:szCs w:val="20"/>
                <w:lang w:val="en-US"/>
              </w:rPr>
            </w:pPr>
          </w:p>
        </w:tc>
        <w:tc>
          <w:tcPr>
            <w:tcW w:w="3302" w:type="dxa"/>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rPr>
                <w:rFonts w:ascii="GHEA Grapalat" w:eastAsia="Times New Roman" w:hAnsi="GHEA Grapalat"/>
                <w:b/>
                <w:color w:val="000000"/>
                <w:sz w:val="18"/>
                <w:szCs w:val="20"/>
                <w:lang w:val="en-US"/>
              </w:rPr>
            </w:pPr>
            <w:r w:rsidRPr="00EE6D0D">
              <w:rPr>
                <w:rFonts w:ascii="GHEA Grapalat" w:eastAsia="Times New Roman" w:hAnsi="GHEA Grapalat"/>
                <w:b/>
                <w:color w:val="000000"/>
                <w:sz w:val="18"/>
                <w:szCs w:val="20"/>
                <w:lang w:val="en-US"/>
              </w:rPr>
              <w:t xml:space="preserve"> ԿՏՆՀ </w:t>
            </w:r>
          </w:p>
        </w:tc>
        <w:tc>
          <w:tcPr>
            <w:tcW w:w="1080" w:type="dxa"/>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rPr>
                <w:rFonts w:ascii="GHEA Grapalat" w:eastAsia="Times New Roman" w:hAnsi="GHEA Grapalat"/>
                <w:color w:val="000000"/>
                <w:sz w:val="18"/>
                <w:szCs w:val="20"/>
                <w:lang w:val="en-US"/>
              </w:rPr>
            </w:pPr>
          </w:p>
        </w:tc>
        <w:tc>
          <w:tcPr>
            <w:tcW w:w="900" w:type="dxa"/>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rPr>
                <w:rFonts w:ascii="GHEA Grapalat" w:eastAsia="Times New Roman" w:hAnsi="GHEA Grapalat"/>
                <w:b/>
                <w:color w:val="000000"/>
                <w:sz w:val="18"/>
                <w:szCs w:val="20"/>
                <w:lang w:val="en-US"/>
              </w:rPr>
            </w:pPr>
            <w:r w:rsidRPr="00EE6D0D">
              <w:rPr>
                <w:rFonts w:ascii="GHEA Grapalat" w:eastAsia="Times New Roman" w:hAnsi="GHEA Grapalat"/>
                <w:b/>
                <w:color w:val="000000"/>
                <w:sz w:val="18"/>
                <w:szCs w:val="20"/>
                <w:lang w:val="en-US"/>
              </w:rPr>
              <w:t>5,064</w:t>
            </w:r>
          </w:p>
        </w:tc>
        <w:tc>
          <w:tcPr>
            <w:tcW w:w="900" w:type="dxa"/>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rPr>
                <w:rFonts w:ascii="GHEA Grapalat" w:eastAsia="Times New Roman" w:hAnsi="GHEA Grapalat"/>
                <w:b/>
                <w:color w:val="000000"/>
                <w:sz w:val="18"/>
                <w:szCs w:val="20"/>
                <w:lang w:val="en-US"/>
              </w:rPr>
            </w:pPr>
            <w:r w:rsidRPr="00EE6D0D">
              <w:rPr>
                <w:rFonts w:ascii="GHEA Grapalat" w:eastAsia="Times New Roman" w:hAnsi="GHEA Grapalat"/>
                <w:b/>
                <w:color w:val="000000"/>
                <w:sz w:val="18"/>
                <w:szCs w:val="20"/>
                <w:lang w:val="en-US"/>
              </w:rPr>
              <w:t>39,674</w:t>
            </w:r>
          </w:p>
        </w:tc>
        <w:tc>
          <w:tcPr>
            <w:tcW w:w="900" w:type="dxa"/>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rPr>
                <w:rFonts w:ascii="GHEA Grapalat" w:eastAsia="Times New Roman" w:hAnsi="GHEA Grapalat"/>
                <w:b/>
                <w:color w:val="000000"/>
                <w:sz w:val="18"/>
                <w:szCs w:val="20"/>
                <w:lang w:val="en-US"/>
              </w:rPr>
            </w:pPr>
            <w:r w:rsidRPr="00EE6D0D">
              <w:rPr>
                <w:rFonts w:ascii="GHEA Grapalat" w:eastAsia="Times New Roman" w:hAnsi="GHEA Grapalat"/>
                <w:b/>
                <w:color w:val="000000"/>
                <w:sz w:val="18"/>
                <w:szCs w:val="20"/>
                <w:lang w:val="en-US"/>
              </w:rPr>
              <w:t>52,918</w:t>
            </w:r>
          </w:p>
        </w:tc>
        <w:tc>
          <w:tcPr>
            <w:tcW w:w="990" w:type="dxa"/>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rPr>
                <w:rFonts w:ascii="GHEA Grapalat" w:eastAsia="Times New Roman" w:hAnsi="GHEA Grapalat"/>
                <w:b/>
                <w:color w:val="000000"/>
                <w:sz w:val="18"/>
                <w:szCs w:val="20"/>
                <w:lang w:val="en-US"/>
              </w:rPr>
            </w:pPr>
            <w:r w:rsidRPr="00EE6D0D">
              <w:rPr>
                <w:rFonts w:ascii="GHEA Grapalat" w:eastAsia="Times New Roman" w:hAnsi="GHEA Grapalat"/>
                <w:b/>
                <w:color w:val="000000"/>
                <w:sz w:val="18"/>
                <w:szCs w:val="20"/>
                <w:lang w:val="en-US"/>
              </w:rPr>
              <w:t>489,756</w:t>
            </w:r>
          </w:p>
        </w:tc>
        <w:tc>
          <w:tcPr>
            <w:tcW w:w="1418" w:type="dxa"/>
            <w:tcBorders>
              <w:top w:val="nil"/>
              <w:left w:val="nil"/>
              <w:bottom w:val="single" w:sz="8" w:space="0" w:color="auto"/>
              <w:right w:val="single" w:sz="8" w:space="0" w:color="auto"/>
            </w:tcBorders>
            <w:shd w:val="clear" w:color="000000" w:fill="8DB4E2"/>
            <w:vAlign w:val="bottom"/>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r>
    </w:tbl>
    <w:p w:rsidR="00177C61" w:rsidRPr="00EE6D0D" w:rsidRDefault="00177C61" w:rsidP="00177C61">
      <w:pPr>
        <w:rPr>
          <w:rFonts w:ascii="GHEA Grapalat" w:hAnsi="GHEA Grapalat"/>
          <w:b/>
          <w:color w:val="5B9BD5"/>
          <w:sz w:val="20"/>
        </w:rPr>
      </w:pPr>
    </w:p>
    <w:p w:rsidR="00177C61" w:rsidRPr="00EE6D0D" w:rsidRDefault="00177C61" w:rsidP="00177C61">
      <w:pPr>
        <w:rPr>
          <w:rFonts w:ascii="GHEA Grapalat" w:hAnsi="GHEA Grapalat" w:cs="Calibri Light"/>
          <w:b/>
          <w:color w:val="5B9BD5"/>
          <w:sz w:val="20"/>
        </w:rPr>
      </w:pPr>
    </w:p>
    <w:p w:rsidR="00177C61" w:rsidRPr="00EE6D0D" w:rsidRDefault="00177C61" w:rsidP="00177C61">
      <w:pPr>
        <w:keepNext w:val="0"/>
        <w:spacing w:after="200" w:line="276" w:lineRule="auto"/>
        <w:rPr>
          <w:rFonts w:ascii="GHEA Grapalat" w:hAnsi="GHEA Grapalat" w:cs="Calibri Light"/>
          <w:sz w:val="20"/>
          <w:lang w:val="en-US"/>
        </w:rPr>
      </w:pPr>
    </w:p>
    <w:p w:rsidR="00177C61" w:rsidRPr="00EE6D0D" w:rsidRDefault="00177C61" w:rsidP="00177C61">
      <w:pPr>
        <w:pStyle w:val="EcoTitle1"/>
        <w:tabs>
          <w:tab w:val="clear" w:pos="851"/>
          <w:tab w:val="num" w:pos="567"/>
        </w:tabs>
        <w:ind w:left="567"/>
        <w:rPr>
          <w:rFonts w:ascii="GHEA Grapalat" w:hAnsi="GHEA Grapalat" w:cs="Calibri Light"/>
          <w:sz w:val="28"/>
        </w:rPr>
        <w:sectPr w:rsidR="00177C61" w:rsidRPr="00EE6D0D" w:rsidSect="00A5670C">
          <w:pgSz w:w="15840" w:h="12240" w:orient="landscape" w:code="1"/>
          <w:pgMar w:top="1138" w:right="850" w:bottom="1138" w:left="1138" w:header="706" w:footer="706" w:gutter="0"/>
          <w:cols w:space="708"/>
          <w:docGrid w:linePitch="360"/>
        </w:sectPr>
      </w:pPr>
    </w:p>
    <w:p w:rsidR="00177C61" w:rsidRPr="00EE6D0D" w:rsidRDefault="00177C61" w:rsidP="00177C61">
      <w:pPr>
        <w:pStyle w:val="EcoTitle1"/>
        <w:tabs>
          <w:tab w:val="clear" w:pos="851"/>
          <w:tab w:val="num" w:pos="567"/>
        </w:tabs>
        <w:ind w:left="567"/>
        <w:rPr>
          <w:rFonts w:ascii="GHEA Grapalat" w:hAnsi="GHEA Grapalat" w:cs="Calibri Light"/>
          <w:sz w:val="28"/>
        </w:rPr>
      </w:pPr>
      <w:bookmarkStart w:id="56" w:name="_Toc429468860"/>
      <w:r w:rsidRPr="00EE6D0D">
        <w:rPr>
          <w:rFonts w:ascii="GHEA Grapalat" w:hAnsi="GHEA Grapalat" w:cs="Calibri Light"/>
          <w:sz w:val="28"/>
          <w:lang w:val="ru-RU"/>
        </w:rPr>
        <w:lastRenderedPageBreak/>
        <w:t>ԱՌԱՋՆԱՅԻՆ</w:t>
      </w:r>
      <w:r w:rsidRPr="00EE6D0D">
        <w:rPr>
          <w:rFonts w:ascii="GHEA Grapalat" w:hAnsi="GHEA Grapalat" w:cs="Calibri Light"/>
          <w:sz w:val="28"/>
          <w:lang w:val="en-US"/>
        </w:rPr>
        <w:t xml:space="preserve"> </w:t>
      </w:r>
      <w:r w:rsidRPr="00EE6D0D">
        <w:rPr>
          <w:rFonts w:ascii="GHEA Grapalat" w:hAnsi="GHEA Grapalat" w:cs="Calibri Light"/>
          <w:sz w:val="28"/>
          <w:lang w:val="ru-RU"/>
        </w:rPr>
        <w:t>ԷՆԵՐԳԱԽՆԱՅՈՂՈՒԹՅԱՆ</w:t>
      </w:r>
      <w:r w:rsidRPr="00EE6D0D">
        <w:rPr>
          <w:rFonts w:ascii="GHEA Grapalat" w:hAnsi="GHEA Grapalat" w:cs="Calibri Light"/>
          <w:sz w:val="28"/>
          <w:lang w:val="en-US"/>
        </w:rPr>
        <w:t xml:space="preserve"> </w:t>
      </w:r>
      <w:r w:rsidRPr="00EE6D0D">
        <w:rPr>
          <w:rFonts w:ascii="GHEA Grapalat" w:hAnsi="GHEA Grapalat" w:cs="Calibri Light"/>
          <w:sz w:val="28"/>
          <w:lang w:val="ru-RU"/>
        </w:rPr>
        <w:t>ՄԻՋՈՑԱՌՈՒՄՆԵՐ</w:t>
      </w:r>
      <w:bookmarkEnd w:id="56"/>
      <w:r w:rsidRPr="00EE6D0D">
        <w:rPr>
          <w:rFonts w:ascii="GHEA Grapalat" w:hAnsi="GHEA Grapalat" w:cs="Calibri Light"/>
          <w:sz w:val="28"/>
          <w:lang w:val="ru-RU"/>
        </w:rPr>
        <w:t xml:space="preserve"> </w:t>
      </w:r>
    </w:p>
    <w:p w:rsidR="00177C61" w:rsidRPr="00635CCC" w:rsidRDefault="00177C61" w:rsidP="00177C61">
      <w:pPr>
        <w:pStyle w:val="DEVtext"/>
        <w:rPr>
          <w:rFonts w:ascii="GHEA Grapalat" w:hAnsi="GHEA Grapalat" w:cs="Calibri Light"/>
          <w:szCs w:val="22"/>
          <w:lang w:val="hy-AM"/>
        </w:rPr>
      </w:pPr>
      <w:r w:rsidRPr="00635CCC">
        <w:rPr>
          <w:rFonts w:ascii="GHEA Grapalat" w:hAnsi="GHEA Grapalat" w:cs="Calibri Light"/>
          <w:szCs w:val="22"/>
        </w:rPr>
        <w:t>Բացառությամբ</w:t>
      </w:r>
      <w:r w:rsidRPr="00635CCC">
        <w:rPr>
          <w:rFonts w:ascii="GHEA Grapalat" w:hAnsi="GHEA Grapalat" w:cs="Calibri Light"/>
          <w:szCs w:val="22"/>
          <w:lang w:val="fr-FR"/>
        </w:rPr>
        <w:t xml:space="preserve"> </w:t>
      </w:r>
      <w:r w:rsidRPr="00635CCC">
        <w:rPr>
          <w:rFonts w:ascii="GHEA Grapalat" w:hAnsi="GHEA Grapalat" w:cs="Calibri Light"/>
          <w:szCs w:val="22"/>
        </w:rPr>
        <w:t>որոշ</w:t>
      </w:r>
      <w:r w:rsidRPr="00635CCC">
        <w:rPr>
          <w:rFonts w:ascii="GHEA Grapalat" w:hAnsi="GHEA Grapalat" w:cs="Calibri Light"/>
          <w:szCs w:val="22"/>
          <w:lang w:val="fr-FR"/>
        </w:rPr>
        <w:t xml:space="preserve"> </w:t>
      </w:r>
      <w:r w:rsidRPr="00635CCC">
        <w:rPr>
          <w:rFonts w:ascii="GHEA Grapalat" w:hAnsi="GHEA Grapalat" w:cs="Calibri Light"/>
          <w:szCs w:val="22"/>
        </w:rPr>
        <w:t>հիդրոէներգետիկ</w:t>
      </w:r>
      <w:r w:rsidRPr="00635CCC">
        <w:rPr>
          <w:rFonts w:ascii="GHEA Grapalat" w:hAnsi="GHEA Grapalat" w:cs="Calibri Light"/>
          <w:szCs w:val="22"/>
          <w:lang w:val="fr-FR"/>
        </w:rPr>
        <w:t xml:space="preserve"> </w:t>
      </w:r>
      <w:r w:rsidRPr="00635CCC">
        <w:rPr>
          <w:rFonts w:ascii="GHEA Grapalat" w:hAnsi="GHEA Grapalat" w:cs="Calibri Light"/>
          <w:szCs w:val="22"/>
        </w:rPr>
        <w:t>ռեսուրսների</w:t>
      </w:r>
      <w:r w:rsidRPr="00635CCC">
        <w:rPr>
          <w:rFonts w:ascii="GHEA Grapalat" w:hAnsi="GHEA Grapalat" w:cs="Calibri Light"/>
          <w:szCs w:val="22"/>
          <w:lang w:val="fr-FR"/>
        </w:rPr>
        <w:t xml:space="preserve"> </w:t>
      </w:r>
      <w:r w:rsidRPr="00635CCC">
        <w:rPr>
          <w:rFonts w:ascii="GHEA Grapalat" w:hAnsi="GHEA Grapalat" w:cs="Calibri Light"/>
          <w:szCs w:val="22"/>
        </w:rPr>
        <w:t>և</w:t>
      </w:r>
      <w:r w:rsidRPr="00635CCC">
        <w:rPr>
          <w:rFonts w:ascii="GHEA Grapalat" w:hAnsi="GHEA Grapalat" w:cs="Calibri Light"/>
          <w:szCs w:val="22"/>
          <w:lang w:val="fr-FR"/>
        </w:rPr>
        <w:t xml:space="preserve"> </w:t>
      </w:r>
      <w:r w:rsidRPr="00635CCC">
        <w:rPr>
          <w:rFonts w:ascii="GHEA Grapalat" w:hAnsi="GHEA Grapalat" w:cs="Calibri Light"/>
          <w:szCs w:val="22"/>
        </w:rPr>
        <w:t>փոքր</w:t>
      </w:r>
      <w:r w:rsidRPr="00635CCC">
        <w:rPr>
          <w:rFonts w:ascii="GHEA Grapalat" w:hAnsi="GHEA Grapalat" w:cs="Calibri Light"/>
          <w:szCs w:val="22"/>
          <w:lang w:val="fr-FR"/>
        </w:rPr>
        <w:t xml:space="preserve"> </w:t>
      </w:r>
      <w:r w:rsidRPr="00635CCC">
        <w:rPr>
          <w:rFonts w:ascii="GHEA Grapalat" w:hAnsi="GHEA Grapalat" w:cs="Calibri Light"/>
          <w:szCs w:val="22"/>
        </w:rPr>
        <w:t>քանակի</w:t>
      </w:r>
      <w:r w:rsidRPr="00635CCC">
        <w:rPr>
          <w:rFonts w:ascii="GHEA Grapalat" w:hAnsi="GHEA Grapalat" w:cs="Calibri Light"/>
          <w:szCs w:val="22"/>
          <w:lang w:val="fr-FR"/>
        </w:rPr>
        <w:t xml:space="preserve"> </w:t>
      </w:r>
      <w:r w:rsidRPr="00635CCC">
        <w:rPr>
          <w:rFonts w:ascii="GHEA Grapalat" w:hAnsi="GHEA Grapalat" w:cs="Calibri Light"/>
          <w:szCs w:val="22"/>
          <w:lang w:val="hy-AM"/>
        </w:rPr>
        <w:t xml:space="preserve">էներգիայի </w:t>
      </w:r>
      <w:r w:rsidRPr="00635CCC">
        <w:rPr>
          <w:rFonts w:ascii="GHEA Grapalat" w:hAnsi="GHEA Grapalat" w:cs="Calibri Light"/>
          <w:szCs w:val="22"/>
        </w:rPr>
        <w:t>վերականգնվող</w:t>
      </w:r>
      <w:r w:rsidRPr="00635CCC">
        <w:rPr>
          <w:rFonts w:ascii="GHEA Grapalat" w:hAnsi="GHEA Grapalat" w:cs="Calibri Light"/>
          <w:szCs w:val="22"/>
          <w:lang w:val="fr-FR"/>
        </w:rPr>
        <w:t xml:space="preserve"> </w:t>
      </w:r>
      <w:r w:rsidRPr="00635CCC">
        <w:rPr>
          <w:rFonts w:ascii="GHEA Grapalat" w:hAnsi="GHEA Grapalat" w:cs="Calibri Light"/>
          <w:szCs w:val="22"/>
        </w:rPr>
        <w:t>այլ</w:t>
      </w:r>
      <w:r w:rsidRPr="00635CCC">
        <w:rPr>
          <w:rFonts w:ascii="GHEA Grapalat" w:hAnsi="GHEA Grapalat" w:cs="Calibri Light"/>
          <w:szCs w:val="22"/>
          <w:lang w:val="fr-FR"/>
        </w:rPr>
        <w:t xml:space="preserve"> </w:t>
      </w:r>
      <w:r w:rsidRPr="00635CCC">
        <w:rPr>
          <w:rFonts w:ascii="GHEA Grapalat" w:hAnsi="GHEA Grapalat" w:cs="Calibri Light"/>
          <w:szCs w:val="22"/>
          <w:lang w:val="hy-AM"/>
        </w:rPr>
        <w:t xml:space="preserve">աղբյուրների </w:t>
      </w:r>
      <w:r w:rsidRPr="00635CCC">
        <w:rPr>
          <w:rFonts w:ascii="GHEA Grapalat" w:hAnsi="GHEA Grapalat" w:cs="Calibri Light"/>
          <w:szCs w:val="22"/>
          <w:lang w:val="fr-FR"/>
        </w:rPr>
        <w:t>(</w:t>
      </w:r>
      <w:r w:rsidRPr="00635CCC">
        <w:rPr>
          <w:rFonts w:ascii="GHEA Grapalat" w:hAnsi="GHEA Grapalat" w:cs="Calibri Light"/>
          <w:szCs w:val="22"/>
        </w:rPr>
        <w:t>ներառյալ</w:t>
      </w:r>
      <w:r w:rsidRPr="00635CCC">
        <w:rPr>
          <w:rFonts w:ascii="GHEA Grapalat" w:hAnsi="GHEA Grapalat" w:cs="Calibri Light"/>
          <w:szCs w:val="22"/>
          <w:lang w:val="fr-FR"/>
        </w:rPr>
        <w:t xml:space="preserve"> </w:t>
      </w:r>
      <w:r w:rsidRPr="00635CCC">
        <w:rPr>
          <w:rFonts w:ascii="GHEA Grapalat" w:hAnsi="GHEA Grapalat" w:cs="Calibri Light"/>
          <w:szCs w:val="22"/>
        </w:rPr>
        <w:t>վառելափայտը</w:t>
      </w:r>
      <w:r w:rsidRPr="00635CCC">
        <w:rPr>
          <w:rFonts w:ascii="GHEA Grapalat" w:hAnsi="GHEA Grapalat" w:cs="Calibri Light"/>
          <w:szCs w:val="22"/>
          <w:lang w:val="fr-FR"/>
        </w:rPr>
        <w:t xml:space="preserve">, </w:t>
      </w:r>
      <w:r w:rsidRPr="00635CCC">
        <w:rPr>
          <w:rFonts w:ascii="GHEA Grapalat" w:hAnsi="GHEA Grapalat" w:cs="Calibri Light"/>
          <w:szCs w:val="22"/>
        </w:rPr>
        <w:t>որի</w:t>
      </w:r>
      <w:r w:rsidRPr="00635CCC">
        <w:rPr>
          <w:rFonts w:ascii="GHEA Grapalat" w:hAnsi="GHEA Grapalat" w:cs="Calibri Light"/>
          <w:szCs w:val="22"/>
          <w:lang w:val="fr-FR"/>
        </w:rPr>
        <w:t xml:space="preserve"> </w:t>
      </w:r>
      <w:r w:rsidRPr="00635CCC">
        <w:rPr>
          <w:rFonts w:ascii="GHEA Grapalat" w:hAnsi="GHEA Grapalat" w:cs="Calibri Light"/>
          <w:szCs w:val="22"/>
        </w:rPr>
        <w:t>օգտագործումը</w:t>
      </w:r>
      <w:r w:rsidRPr="00635CCC">
        <w:rPr>
          <w:rFonts w:ascii="GHEA Grapalat" w:hAnsi="GHEA Grapalat" w:cs="Calibri Light"/>
          <w:szCs w:val="22"/>
          <w:lang w:val="fr-FR"/>
        </w:rPr>
        <w:t xml:space="preserve"> </w:t>
      </w:r>
      <w:r w:rsidRPr="00635CCC">
        <w:rPr>
          <w:rFonts w:ascii="GHEA Grapalat" w:hAnsi="GHEA Grapalat" w:cs="Calibri Light"/>
          <w:szCs w:val="22"/>
        </w:rPr>
        <w:t>հանգեցրեց</w:t>
      </w:r>
      <w:r w:rsidRPr="00635CCC">
        <w:rPr>
          <w:rFonts w:ascii="GHEA Grapalat" w:hAnsi="GHEA Grapalat" w:cs="Calibri Light"/>
          <w:szCs w:val="22"/>
          <w:lang w:val="fr-FR"/>
        </w:rPr>
        <w:t xml:space="preserve"> </w:t>
      </w:r>
      <w:r w:rsidRPr="00635CCC">
        <w:rPr>
          <w:rFonts w:ascii="GHEA Grapalat" w:hAnsi="GHEA Grapalat" w:cs="Calibri Light"/>
          <w:szCs w:val="22"/>
        </w:rPr>
        <w:t>լուրջ</w:t>
      </w:r>
      <w:r w:rsidRPr="00635CCC">
        <w:rPr>
          <w:rFonts w:ascii="GHEA Grapalat" w:hAnsi="GHEA Grapalat" w:cs="Calibri Light"/>
          <w:szCs w:val="22"/>
          <w:lang w:val="fr-FR"/>
        </w:rPr>
        <w:t xml:space="preserve"> </w:t>
      </w:r>
      <w:r w:rsidRPr="00635CCC">
        <w:rPr>
          <w:rFonts w:ascii="GHEA Grapalat" w:hAnsi="GHEA Grapalat" w:cs="Calibri Light"/>
          <w:szCs w:val="22"/>
        </w:rPr>
        <w:t>անտառհատումների</w:t>
      </w:r>
      <w:r w:rsidRPr="00635CCC">
        <w:rPr>
          <w:rFonts w:ascii="GHEA Grapalat" w:hAnsi="GHEA Grapalat" w:cs="Calibri Light"/>
          <w:szCs w:val="22"/>
          <w:lang w:val="fr-FR"/>
        </w:rPr>
        <w:t xml:space="preserve">), </w:t>
      </w:r>
      <w:r>
        <w:rPr>
          <w:rFonts w:ascii="GHEA Grapalat" w:hAnsi="GHEA Grapalat" w:cs="Calibri Light"/>
          <w:szCs w:val="22"/>
        </w:rPr>
        <w:t>Հայաստանի</w:t>
      </w:r>
      <w:r w:rsidRPr="00F85432">
        <w:rPr>
          <w:rFonts w:ascii="GHEA Grapalat" w:hAnsi="GHEA Grapalat" w:cs="Calibri Light"/>
          <w:szCs w:val="22"/>
          <w:lang w:val="fr-FR"/>
        </w:rPr>
        <w:t xml:space="preserve"> </w:t>
      </w:r>
      <w:r>
        <w:rPr>
          <w:rFonts w:ascii="GHEA Grapalat" w:hAnsi="GHEA Grapalat" w:cs="Calibri Light"/>
          <w:szCs w:val="22"/>
        </w:rPr>
        <w:t>Հանրապետությունը</w:t>
      </w:r>
      <w:r w:rsidRPr="00635CCC">
        <w:rPr>
          <w:rFonts w:ascii="GHEA Grapalat" w:hAnsi="GHEA Grapalat" w:cs="Calibri Light"/>
          <w:szCs w:val="22"/>
          <w:lang w:val="fr-FR"/>
        </w:rPr>
        <w:t xml:space="preserve"> զուրկ է ընդունված սեփական (հանքային և ատոմային) վառելիքի այլ ռեսուրսներից, նաև </w:t>
      </w:r>
      <w:r>
        <w:rPr>
          <w:rFonts w:ascii="GHEA Grapalat" w:hAnsi="GHEA Grapalat" w:cs="Calibri Light"/>
          <w:szCs w:val="22"/>
          <w:lang w:val="fr-FR"/>
        </w:rPr>
        <w:t>տարանցիկ</w:t>
      </w:r>
      <w:r w:rsidRPr="00635CCC">
        <w:rPr>
          <w:rFonts w:ascii="GHEA Grapalat" w:hAnsi="GHEA Grapalat" w:cs="Calibri Light"/>
          <w:szCs w:val="22"/>
          <w:lang w:val="fr-FR"/>
        </w:rPr>
        <w:t xml:space="preserve"> երկիր չէ նավթի և գազի համար: Այդպիսով, երկիրը մեծապես կախված է էներգիայի ներկրումից, ինչն աճող բեռ է ներկայիս պարտքի վրա: 2012թ. էներգիայի ներկրումը կազմել է մատակարարված ընդհանուր առաջնային էներգիայի 90%` 3.377 </w:t>
      </w:r>
      <w:r w:rsidRPr="00635CCC">
        <w:rPr>
          <w:rFonts w:ascii="GHEA Grapalat" w:hAnsi="GHEA Grapalat" w:cs="Calibri Light"/>
          <w:szCs w:val="22"/>
          <w:lang w:val="hy-AM"/>
        </w:rPr>
        <w:t>կ</w:t>
      </w:r>
      <w:r w:rsidRPr="00635CCC">
        <w:rPr>
          <w:rFonts w:ascii="GHEA Grapalat" w:hAnsi="GHEA Grapalat" w:cs="Calibri Light"/>
          <w:szCs w:val="22"/>
          <w:lang w:val="fr-FR"/>
        </w:rPr>
        <w:t>տն</w:t>
      </w:r>
      <w:r w:rsidRPr="00635CCC">
        <w:rPr>
          <w:rFonts w:ascii="GHEA Grapalat" w:hAnsi="GHEA Grapalat" w:cs="Calibri Light"/>
          <w:szCs w:val="22"/>
          <w:lang w:val="hy-AM"/>
        </w:rPr>
        <w:t>հ</w:t>
      </w:r>
      <w:r w:rsidRPr="00635CCC">
        <w:rPr>
          <w:rFonts w:ascii="GHEA Grapalat" w:hAnsi="GHEA Grapalat" w:cs="Calibri Light"/>
          <w:szCs w:val="22"/>
          <w:lang w:val="fr-FR"/>
        </w:rPr>
        <w:t xml:space="preserve">: Էներգիայի ներկրումների ԸԱԷԱ մասնաբաժինը հիդրոպոտենցիալից կախված թեթևակի տատանվում է: </w:t>
      </w:r>
      <w:r w:rsidRPr="00635CCC">
        <w:rPr>
          <w:rFonts w:ascii="GHEA Grapalat" w:hAnsi="GHEA Grapalat" w:cs="Calibri Light"/>
          <w:szCs w:val="22"/>
          <w:lang w:val="hy-AM"/>
        </w:rPr>
        <w:t>Երաշտային</w:t>
      </w:r>
      <w:r w:rsidRPr="00635CCC">
        <w:rPr>
          <w:rFonts w:ascii="GHEA Grapalat" w:hAnsi="GHEA Grapalat" w:cs="Calibri Light"/>
          <w:szCs w:val="22"/>
          <w:lang w:val="fr-FR"/>
        </w:rPr>
        <w:t xml:space="preserve"> տարիներին ներկրումն ավելանում է:</w:t>
      </w:r>
      <w:r w:rsidRPr="00635CCC">
        <w:rPr>
          <w:rFonts w:ascii="GHEA Grapalat" w:hAnsi="GHEA Grapalat" w:cs="Calibri Light"/>
          <w:szCs w:val="22"/>
          <w:lang w:val="hy-AM"/>
        </w:rPr>
        <w:t xml:space="preserve"> </w:t>
      </w:r>
    </w:p>
    <w:p w:rsidR="00177C61" w:rsidRPr="00635CCC" w:rsidRDefault="00177C61" w:rsidP="00177C61">
      <w:pPr>
        <w:pStyle w:val="DEVtext"/>
        <w:rPr>
          <w:rFonts w:ascii="GHEA Grapalat" w:hAnsi="GHEA Grapalat" w:cs="Calibri Light"/>
          <w:szCs w:val="22"/>
          <w:lang w:val="fr-FR"/>
        </w:rPr>
      </w:pPr>
      <w:r w:rsidRPr="00635CCC">
        <w:rPr>
          <w:rFonts w:ascii="GHEA Grapalat" w:hAnsi="GHEA Grapalat" w:cs="Calibri Light"/>
          <w:szCs w:val="22"/>
          <w:lang w:val="hy-AM"/>
        </w:rPr>
        <w:t>Չնայած</w:t>
      </w:r>
      <w:r w:rsidRPr="00635CCC">
        <w:rPr>
          <w:rFonts w:ascii="GHEA Grapalat" w:hAnsi="GHEA Grapalat" w:cs="Calibri Light"/>
          <w:szCs w:val="22"/>
          <w:lang w:val="fr-FR"/>
        </w:rPr>
        <w:t xml:space="preserve"> </w:t>
      </w:r>
      <w:r w:rsidRPr="00635CCC">
        <w:rPr>
          <w:rFonts w:ascii="GHEA Grapalat" w:hAnsi="GHEA Grapalat" w:cs="Calibri Light"/>
          <w:szCs w:val="22"/>
          <w:lang w:val="hy-AM"/>
        </w:rPr>
        <w:t>վերջին</w:t>
      </w:r>
      <w:r w:rsidRPr="00635CCC">
        <w:rPr>
          <w:rFonts w:ascii="GHEA Grapalat" w:hAnsi="GHEA Grapalat" w:cs="Calibri Light"/>
          <w:szCs w:val="22"/>
          <w:lang w:val="fr-FR"/>
        </w:rPr>
        <w:t xml:space="preserve"> </w:t>
      </w:r>
      <w:r w:rsidRPr="00635CCC">
        <w:rPr>
          <w:rFonts w:ascii="GHEA Grapalat" w:hAnsi="GHEA Grapalat" w:cs="Calibri Light"/>
          <w:szCs w:val="22"/>
          <w:lang w:val="hy-AM"/>
        </w:rPr>
        <w:t>տարիներին կորուստները նվազել են</w:t>
      </w:r>
      <w:r w:rsidRPr="00635CCC">
        <w:rPr>
          <w:rFonts w:ascii="GHEA Grapalat" w:hAnsi="GHEA Grapalat" w:cs="Calibri Light"/>
          <w:szCs w:val="22"/>
          <w:lang w:val="fr-FR"/>
        </w:rPr>
        <w:t xml:space="preserve">, </w:t>
      </w:r>
      <w:r w:rsidRPr="00635CCC">
        <w:rPr>
          <w:rFonts w:ascii="GHEA Grapalat" w:hAnsi="GHEA Grapalat" w:cs="Calibri Light"/>
          <w:szCs w:val="22"/>
          <w:lang w:val="hy-AM"/>
        </w:rPr>
        <w:t>այնումանենայնիվ, էներգիայի</w:t>
      </w:r>
      <w:r w:rsidRPr="00635CCC">
        <w:rPr>
          <w:rFonts w:ascii="GHEA Grapalat" w:hAnsi="GHEA Grapalat" w:cs="Calibri Light"/>
          <w:szCs w:val="22"/>
          <w:lang w:val="fr-FR"/>
        </w:rPr>
        <w:t xml:space="preserve"> </w:t>
      </w:r>
      <w:r w:rsidRPr="00635CCC">
        <w:rPr>
          <w:rFonts w:ascii="GHEA Grapalat" w:hAnsi="GHEA Grapalat" w:cs="Calibri Light"/>
          <w:szCs w:val="22"/>
          <w:lang w:val="hy-AM"/>
        </w:rPr>
        <w:t>ընդհանուր կորուստները</w:t>
      </w:r>
      <w:r w:rsidRPr="00635CCC">
        <w:rPr>
          <w:rFonts w:ascii="GHEA Grapalat" w:hAnsi="GHEA Grapalat" w:cs="Calibri Light"/>
          <w:szCs w:val="22"/>
          <w:lang w:val="fr-FR"/>
        </w:rPr>
        <w:t xml:space="preserve"> </w:t>
      </w:r>
      <w:r w:rsidRPr="00635CCC">
        <w:rPr>
          <w:rFonts w:ascii="GHEA Grapalat" w:hAnsi="GHEA Grapalat" w:cs="Calibri Light"/>
          <w:szCs w:val="22"/>
          <w:lang w:val="hy-AM"/>
        </w:rPr>
        <w:t>դեռևս</w:t>
      </w:r>
      <w:r w:rsidRPr="00635CCC">
        <w:rPr>
          <w:rFonts w:ascii="GHEA Grapalat" w:hAnsi="GHEA Grapalat" w:cs="Calibri Light"/>
          <w:szCs w:val="22"/>
          <w:lang w:val="fr-FR"/>
        </w:rPr>
        <w:t xml:space="preserve"> </w:t>
      </w:r>
      <w:r w:rsidRPr="00635CCC">
        <w:rPr>
          <w:rFonts w:ascii="GHEA Grapalat" w:hAnsi="GHEA Grapalat" w:cs="Calibri Light"/>
          <w:szCs w:val="22"/>
          <w:lang w:val="hy-AM"/>
        </w:rPr>
        <w:t>բարձր</w:t>
      </w:r>
      <w:r w:rsidRPr="00635CCC">
        <w:rPr>
          <w:rFonts w:ascii="GHEA Grapalat" w:hAnsi="GHEA Grapalat" w:cs="Calibri Light"/>
          <w:szCs w:val="22"/>
          <w:lang w:val="fr-FR"/>
        </w:rPr>
        <w:t xml:space="preserve"> </w:t>
      </w:r>
      <w:r w:rsidRPr="00635CCC">
        <w:rPr>
          <w:rFonts w:ascii="GHEA Grapalat" w:hAnsi="GHEA Grapalat" w:cs="Calibri Light"/>
          <w:szCs w:val="22"/>
          <w:lang w:val="hy-AM"/>
        </w:rPr>
        <w:t>են</w:t>
      </w:r>
      <w:r w:rsidRPr="00635CCC">
        <w:rPr>
          <w:rFonts w:ascii="GHEA Grapalat" w:hAnsi="GHEA Grapalat" w:cs="Calibri Light"/>
          <w:szCs w:val="22"/>
          <w:lang w:val="fr-FR"/>
        </w:rPr>
        <w:t>: Մատակարարվող ընդհանուր առաջնային էներգիայի մոտ 30% կորչում է փոխակերպման, տեղափոխման և բաշխման ժամանակ (</w:t>
      </w:r>
      <w:r w:rsidRPr="00635CCC">
        <w:rPr>
          <w:rFonts w:ascii="GHEA Grapalat" w:hAnsi="GHEA Grapalat" w:cs="Calibri Light"/>
          <w:szCs w:val="22"/>
          <w:lang w:val="hy-AM"/>
        </w:rPr>
        <w:t>ԱՄՆ</w:t>
      </w:r>
      <w:r w:rsidRPr="00635CCC">
        <w:rPr>
          <w:rFonts w:ascii="GHEA Grapalat" w:hAnsi="GHEA Grapalat" w:cs="Calibri Light"/>
          <w:szCs w:val="22"/>
          <w:lang w:val="fr-FR"/>
        </w:rPr>
        <w:t xml:space="preserve"> </w:t>
      </w:r>
      <w:r w:rsidRPr="00635CCC">
        <w:rPr>
          <w:rFonts w:ascii="GHEA Grapalat" w:hAnsi="GHEA Grapalat" w:cs="Calibri Light"/>
          <w:szCs w:val="22"/>
          <w:lang w:val="hy-AM"/>
        </w:rPr>
        <w:t>ՄԶԳ</w:t>
      </w:r>
      <w:r w:rsidRPr="00635CCC">
        <w:rPr>
          <w:rFonts w:ascii="GHEA Grapalat" w:hAnsi="GHEA Grapalat" w:cs="Calibri Light"/>
          <w:szCs w:val="22"/>
          <w:lang w:val="fr-FR"/>
        </w:rPr>
        <w:t xml:space="preserve">, 2014): Սա ընդգծում է, որ Հայաստանի </w:t>
      </w:r>
      <w:r>
        <w:rPr>
          <w:rFonts w:ascii="GHEA Grapalat" w:hAnsi="GHEA Grapalat" w:cs="Calibri Light"/>
          <w:szCs w:val="22"/>
          <w:lang w:val="fr-FR"/>
        </w:rPr>
        <w:t xml:space="preserve">Հանրապետության </w:t>
      </w:r>
      <w:r w:rsidRPr="00635CCC">
        <w:rPr>
          <w:rFonts w:ascii="GHEA Grapalat" w:hAnsi="GHEA Grapalat" w:cs="Calibri Light"/>
          <w:szCs w:val="22"/>
          <w:lang w:val="fr-FR"/>
        </w:rPr>
        <w:t>կառավարության կողմից ՄՖ</w:t>
      </w:r>
      <w:r w:rsidRPr="00635CCC">
        <w:rPr>
          <w:rFonts w:ascii="GHEA Grapalat" w:hAnsi="GHEA Grapalat" w:cs="Calibri Light"/>
          <w:szCs w:val="22"/>
          <w:lang w:val="hy-AM"/>
        </w:rPr>
        <w:t>Հ</w:t>
      </w:r>
      <w:r w:rsidRPr="00635CCC">
        <w:rPr>
          <w:rFonts w:ascii="GHEA Grapalat" w:hAnsi="GHEA Grapalat" w:cs="Calibri Light"/>
          <w:szCs w:val="22"/>
          <w:lang w:val="fr-FR"/>
        </w:rPr>
        <w:t xml:space="preserve">-ից էներգետիկ ոլորտի համար խնդրած աջակցությունը, հիմնականում, կենտրոնանում է կորուստների կրճատման, բաշխիչ ցանցերի հուսալիության և արդյունավետության բարձրացման վրա: </w:t>
      </w:r>
    </w:p>
    <w:p w:rsidR="00177C61" w:rsidRPr="00635CCC" w:rsidRDefault="00177C61" w:rsidP="00177C61">
      <w:pPr>
        <w:pStyle w:val="DEVtext"/>
        <w:rPr>
          <w:rFonts w:ascii="GHEA Grapalat" w:hAnsi="GHEA Grapalat" w:cs="Calibri Light"/>
          <w:szCs w:val="22"/>
          <w:lang w:val="fr-FR"/>
        </w:rPr>
      </w:pPr>
      <w:r w:rsidRPr="00635CCC">
        <w:rPr>
          <w:rFonts w:ascii="GHEA Grapalat" w:hAnsi="GHEA Grapalat" w:cs="Calibri Light"/>
          <w:szCs w:val="22"/>
          <w:lang w:val="fr-FR"/>
        </w:rPr>
        <w:t>Այս ծրագրով նախատեսվող ԷԱ բոլոր միջոցառումները վերջնական օգտագործողների շրջանում էներգիայի սպառման կրճատման</w:t>
      </w:r>
      <w:r w:rsidRPr="00635CCC">
        <w:rPr>
          <w:rFonts w:ascii="GHEA Grapalat" w:hAnsi="GHEA Grapalat" w:cs="Calibri Light"/>
          <w:szCs w:val="22"/>
          <w:lang w:val="hy-AM"/>
        </w:rPr>
        <w:t>ը միտված</w:t>
      </w:r>
      <w:r w:rsidRPr="00635CCC">
        <w:rPr>
          <w:rFonts w:ascii="GHEA Grapalat" w:hAnsi="GHEA Grapalat" w:cs="Calibri Light"/>
          <w:szCs w:val="22"/>
          <w:lang w:val="fr-FR"/>
        </w:rPr>
        <w:t xml:space="preserve"> միջոցառումներ են: Նույնը վերաբերում է նաև ԷԱ միջոցառումներին, որոնք իրականացվում են էլեկտրաէներգիա և </w:t>
      </w:r>
      <w:r w:rsidRPr="00635CCC">
        <w:rPr>
          <w:rFonts w:ascii="GHEA Grapalat" w:hAnsi="GHEA Grapalat" w:cs="Calibri Light"/>
          <w:szCs w:val="22"/>
          <w:lang w:val="hy-AM"/>
        </w:rPr>
        <w:t>ջերմային</w:t>
      </w:r>
      <w:r w:rsidRPr="00635CCC">
        <w:rPr>
          <w:rFonts w:ascii="GHEA Grapalat" w:hAnsi="GHEA Grapalat" w:cs="Calibri Light"/>
          <w:szCs w:val="22"/>
          <w:lang w:val="fr-FR"/>
        </w:rPr>
        <w:t xml:space="preserve"> էներգիա արտադրող էլեկտրակայաններում: Անհրաժեշտ է շեշտել, որ էներգիայի վերջնական օգտագործողների հատվածում առաջնային էներգիայի սպառումը կրճատելու միջոցառումների իրականացումն, էներգիա արտադրող էլեկտրակայանների համեմատությամբ, զգալիորեն ավելի նպաստավոր է: Պատճառն այն է, որ էներգիայի արտադրության ժամանակ բացի առաջնայինից, երկրորդային էներգիայի փոխակերպման ժամանակ տեղի ունեցող կորուստներից, լրացուցիչ կորուստներ լինում են նաև փոխանցման և բաշխման ընթացքում: </w:t>
      </w:r>
    </w:p>
    <w:p w:rsidR="00177C61" w:rsidRPr="00635CCC" w:rsidRDefault="00177C61" w:rsidP="00177C61">
      <w:pPr>
        <w:pStyle w:val="DEVtext"/>
        <w:rPr>
          <w:rFonts w:ascii="GHEA Grapalat" w:hAnsi="GHEA Grapalat" w:cs="Calibri Light"/>
          <w:szCs w:val="22"/>
          <w:lang w:val="fr-FR"/>
        </w:rPr>
      </w:pPr>
    </w:p>
    <w:p w:rsidR="00177C61" w:rsidRPr="00635CCC" w:rsidRDefault="00177C61" w:rsidP="00177C61">
      <w:pPr>
        <w:pStyle w:val="EcoTitle2"/>
        <w:tabs>
          <w:tab w:val="clear" w:pos="851"/>
          <w:tab w:val="num" w:pos="567"/>
        </w:tabs>
        <w:ind w:left="567"/>
        <w:rPr>
          <w:rFonts w:ascii="GHEA Grapalat" w:hAnsi="GHEA Grapalat" w:cs="Calibri Light"/>
          <w:sz w:val="22"/>
          <w:szCs w:val="22"/>
        </w:rPr>
      </w:pPr>
      <w:bookmarkStart w:id="57" w:name="_Toc429468861"/>
      <w:r w:rsidRPr="00635CCC">
        <w:rPr>
          <w:rFonts w:ascii="GHEA Grapalat" w:hAnsi="GHEA Grapalat" w:cs="Calibri Light"/>
          <w:sz w:val="22"/>
          <w:szCs w:val="22"/>
          <w:lang w:val="en-US"/>
        </w:rPr>
        <w:t>Բարձրավոլտ</w:t>
      </w:r>
      <w:r w:rsidRPr="00635CCC">
        <w:rPr>
          <w:rFonts w:ascii="GHEA Grapalat" w:hAnsi="GHEA Grapalat" w:cs="Calibri Light"/>
          <w:sz w:val="22"/>
          <w:szCs w:val="22"/>
        </w:rPr>
        <w:t xml:space="preserve"> </w:t>
      </w:r>
      <w:r w:rsidRPr="00635CCC">
        <w:rPr>
          <w:rFonts w:ascii="GHEA Grapalat" w:hAnsi="GHEA Grapalat" w:cs="Calibri Light"/>
          <w:sz w:val="22"/>
          <w:szCs w:val="22"/>
          <w:lang w:val="en-US"/>
        </w:rPr>
        <w:t>ցանցերում</w:t>
      </w:r>
      <w:r w:rsidRPr="00635CCC">
        <w:rPr>
          <w:rFonts w:ascii="GHEA Grapalat" w:hAnsi="GHEA Grapalat" w:cs="Calibri Light"/>
          <w:sz w:val="22"/>
          <w:szCs w:val="22"/>
        </w:rPr>
        <w:t xml:space="preserve"> </w:t>
      </w:r>
      <w:r w:rsidRPr="00635CCC">
        <w:rPr>
          <w:rFonts w:ascii="GHEA Grapalat" w:hAnsi="GHEA Grapalat" w:cs="Calibri Light"/>
          <w:sz w:val="22"/>
          <w:szCs w:val="22"/>
          <w:lang w:val="en-US"/>
        </w:rPr>
        <w:t>կորուստների</w:t>
      </w:r>
      <w:r w:rsidRPr="00635CCC">
        <w:rPr>
          <w:rFonts w:ascii="GHEA Grapalat" w:hAnsi="GHEA Grapalat" w:cs="Calibri Light"/>
          <w:sz w:val="22"/>
          <w:szCs w:val="22"/>
        </w:rPr>
        <w:t xml:space="preserve"> </w:t>
      </w:r>
      <w:r w:rsidRPr="00635CCC">
        <w:rPr>
          <w:rFonts w:ascii="GHEA Grapalat" w:hAnsi="GHEA Grapalat" w:cs="Calibri Light"/>
          <w:sz w:val="22"/>
          <w:szCs w:val="22"/>
          <w:lang w:val="en-US"/>
        </w:rPr>
        <w:t>կրճատումը</w:t>
      </w:r>
      <w:r w:rsidRPr="00635CCC">
        <w:rPr>
          <w:rFonts w:ascii="GHEA Grapalat" w:hAnsi="GHEA Grapalat" w:cs="Calibri Light"/>
          <w:sz w:val="22"/>
          <w:szCs w:val="22"/>
        </w:rPr>
        <w:t xml:space="preserve"> </w:t>
      </w:r>
      <w:r w:rsidRPr="00635CCC">
        <w:rPr>
          <w:rFonts w:ascii="GHEA Grapalat" w:hAnsi="GHEA Grapalat" w:cs="Calibri Light"/>
          <w:sz w:val="22"/>
          <w:szCs w:val="22"/>
          <w:lang w:val="en-US"/>
        </w:rPr>
        <w:t>և</w:t>
      </w:r>
      <w:r w:rsidRPr="00635CCC">
        <w:rPr>
          <w:rFonts w:ascii="GHEA Grapalat" w:hAnsi="GHEA Grapalat" w:cs="Calibri Light"/>
          <w:sz w:val="22"/>
          <w:szCs w:val="22"/>
        </w:rPr>
        <w:t xml:space="preserve"> </w:t>
      </w:r>
      <w:r w:rsidRPr="00635CCC">
        <w:rPr>
          <w:rFonts w:ascii="GHEA Grapalat" w:hAnsi="GHEA Grapalat" w:cs="Calibri Light"/>
          <w:sz w:val="22"/>
          <w:szCs w:val="22"/>
          <w:lang w:val="en-US"/>
        </w:rPr>
        <w:t>էներգամատակարարման</w:t>
      </w:r>
      <w:r w:rsidRPr="00635CCC">
        <w:rPr>
          <w:rFonts w:ascii="GHEA Grapalat" w:hAnsi="GHEA Grapalat" w:cs="Calibri Light"/>
          <w:sz w:val="22"/>
          <w:szCs w:val="22"/>
        </w:rPr>
        <w:t xml:space="preserve"> </w:t>
      </w:r>
      <w:r w:rsidRPr="00635CCC">
        <w:rPr>
          <w:rFonts w:ascii="GHEA Grapalat" w:hAnsi="GHEA Grapalat" w:cs="Calibri Light"/>
          <w:sz w:val="22"/>
          <w:szCs w:val="22"/>
          <w:lang w:val="en-US"/>
        </w:rPr>
        <w:t>հուսալիության</w:t>
      </w:r>
      <w:r w:rsidRPr="00635CCC">
        <w:rPr>
          <w:rFonts w:ascii="GHEA Grapalat" w:hAnsi="GHEA Grapalat" w:cs="Calibri Light"/>
          <w:sz w:val="22"/>
          <w:szCs w:val="22"/>
        </w:rPr>
        <w:t xml:space="preserve"> </w:t>
      </w:r>
      <w:r w:rsidRPr="00635CCC">
        <w:rPr>
          <w:rFonts w:ascii="GHEA Grapalat" w:hAnsi="GHEA Grapalat" w:cs="Calibri Light"/>
          <w:sz w:val="22"/>
          <w:szCs w:val="22"/>
          <w:lang w:val="en-US"/>
        </w:rPr>
        <w:t>բարձրացումը</w:t>
      </w:r>
      <w:r w:rsidRPr="00635CCC">
        <w:rPr>
          <w:rFonts w:ascii="GHEA Grapalat" w:hAnsi="GHEA Grapalat" w:cs="Calibri Light"/>
          <w:sz w:val="22"/>
          <w:szCs w:val="22"/>
        </w:rPr>
        <w:t xml:space="preserve"> </w:t>
      </w:r>
      <w:r w:rsidRPr="00635CCC">
        <w:rPr>
          <w:rFonts w:ascii="GHEA Grapalat" w:hAnsi="GHEA Grapalat" w:cs="Sylfaen"/>
          <w:sz w:val="22"/>
          <w:szCs w:val="22"/>
        </w:rPr>
        <w:t>Հայաստանում</w:t>
      </w:r>
      <w:bookmarkEnd w:id="57"/>
      <w:r w:rsidRPr="00635CCC">
        <w:rPr>
          <w:rFonts w:ascii="GHEA Grapalat" w:hAnsi="GHEA Grapalat" w:cs="Calibri Light"/>
          <w:sz w:val="22"/>
          <w:szCs w:val="22"/>
        </w:rPr>
        <w:t xml:space="preserve"> </w:t>
      </w:r>
    </w:p>
    <w:p w:rsidR="00177C61" w:rsidRPr="00EE6D0D" w:rsidRDefault="00177C61" w:rsidP="00177C61">
      <w:pPr>
        <w:pStyle w:val="DEVtext"/>
        <w:rPr>
          <w:rFonts w:ascii="GHEA Grapalat" w:hAnsi="GHEA Grapalat" w:cs="Calibri Light"/>
          <w:sz w:val="20"/>
          <w:lang w:val="fr-FR"/>
        </w:rPr>
      </w:pPr>
      <w:r w:rsidRPr="00635CCC">
        <w:rPr>
          <w:rFonts w:ascii="GHEA Grapalat" w:hAnsi="GHEA Grapalat" w:cs="Calibri Light"/>
          <w:szCs w:val="22"/>
          <w:lang w:val="en-US"/>
        </w:rPr>
        <w:t>Բ</w:t>
      </w:r>
      <w:r w:rsidRPr="00635CCC">
        <w:rPr>
          <w:rFonts w:ascii="GHEA Grapalat" w:hAnsi="GHEA Grapalat" w:cs="Calibri Light"/>
          <w:szCs w:val="22"/>
          <w:lang w:val="ru-RU"/>
        </w:rPr>
        <w:t>ոլոր</w:t>
      </w:r>
      <w:r w:rsidRPr="00635CCC">
        <w:rPr>
          <w:rFonts w:ascii="GHEA Grapalat" w:hAnsi="GHEA Grapalat" w:cs="Calibri Light"/>
          <w:szCs w:val="22"/>
          <w:lang w:val="fr-FR"/>
        </w:rPr>
        <w:t xml:space="preserve"> </w:t>
      </w:r>
      <w:r w:rsidRPr="00635CCC">
        <w:rPr>
          <w:rFonts w:ascii="GHEA Grapalat" w:hAnsi="GHEA Grapalat" w:cs="Calibri Light"/>
          <w:szCs w:val="22"/>
          <w:lang w:val="ru-RU"/>
        </w:rPr>
        <w:t>մակարդակներում</w:t>
      </w:r>
      <w:r w:rsidRPr="00635CCC">
        <w:rPr>
          <w:rFonts w:ascii="GHEA Grapalat" w:hAnsi="GHEA Grapalat" w:cs="Calibri Light"/>
          <w:szCs w:val="22"/>
          <w:lang w:val="fr-FR"/>
        </w:rPr>
        <w:t xml:space="preserve"> </w:t>
      </w:r>
      <w:r w:rsidRPr="00635CCC">
        <w:rPr>
          <w:rFonts w:ascii="GHEA Grapalat" w:hAnsi="GHEA Grapalat" w:cs="Calibri Light"/>
          <w:szCs w:val="22"/>
          <w:lang w:val="ru-RU"/>
        </w:rPr>
        <w:t>էներգաարդյունավետության</w:t>
      </w:r>
      <w:r w:rsidRPr="00635CCC">
        <w:rPr>
          <w:rFonts w:ascii="GHEA Grapalat" w:hAnsi="GHEA Grapalat" w:cs="Calibri Light"/>
          <w:szCs w:val="22"/>
          <w:lang w:val="fr-FR"/>
        </w:rPr>
        <w:t xml:space="preserve"> </w:t>
      </w:r>
      <w:r w:rsidRPr="00635CCC">
        <w:rPr>
          <w:rFonts w:ascii="GHEA Grapalat" w:hAnsi="GHEA Grapalat" w:cs="Calibri Light"/>
          <w:szCs w:val="22"/>
          <w:lang w:val="ru-RU"/>
        </w:rPr>
        <w:t>միջոցառումներ</w:t>
      </w:r>
      <w:r w:rsidRPr="00635CCC">
        <w:rPr>
          <w:rFonts w:ascii="GHEA Grapalat" w:hAnsi="GHEA Grapalat" w:cs="Calibri Light"/>
          <w:szCs w:val="22"/>
          <w:lang w:val="en-US"/>
        </w:rPr>
        <w:t>ի</w:t>
      </w:r>
      <w:r w:rsidRPr="00635CCC">
        <w:rPr>
          <w:rFonts w:ascii="GHEA Grapalat" w:hAnsi="GHEA Grapalat" w:cs="Calibri Light"/>
          <w:szCs w:val="22"/>
          <w:lang w:val="fr-FR"/>
        </w:rPr>
        <w:t xml:space="preserve"> իրականացման  լ</w:t>
      </w:r>
      <w:r w:rsidRPr="00635CCC">
        <w:rPr>
          <w:rFonts w:ascii="GHEA Grapalat" w:hAnsi="GHEA Grapalat" w:cs="Calibri Light"/>
          <w:szCs w:val="22"/>
          <w:lang w:val="ru-RU"/>
        </w:rPr>
        <w:t>ավագույն</w:t>
      </w:r>
      <w:r w:rsidRPr="00635CCC">
        <w:rPr>
          <w:rFonts w:ascii="GHEA Grapalat" w:hAnsi="GHEA Grapalat" w:cs="Calibri Light"/>
          <w:szCs w:val="22"/>
          <w:lang w:val="fr-FR"/>
        </w:rPr>
        <w:t xml:space="preserve"> </w:t>
      </w:r>
      <w:r w:rsidRPr="00635CCC">
        <w:rPr>
          <w:rFonts w:ascii="GHEA Grapalat" w:hAnsi="GHEA Grapalat" w:cs="Calibri Light"/>
          <w:szCs w:val="22"/>
          <w:lang w:val="ru-RU"/>
        </w:rPr>
        <w:t>մոտեցում</w:t>
      </w:r>
      <w:r w:rsidRPr="00635CCC">
        <w:rPr>
          <w:rFonts w:ascii="GHEA Grapalat" w:hAnsi="GHEA Grapalat" w:cs="Calibri Light"/>
          <w:szCs w:val="22"/>
          <w:lang w:val="en-US"/>
        </w:rPr>
        <w:t>ը</w:t>
      </w:r>
      <w:r w:rsidRPr="00635CCC">
        <w:rPr>
          <w:rFonts w:ascii="GHEA Grapalat" w:hAnsi="GHEA Grapalat" w:cs="Calibri Light"/>
          <w:szCs w:val="22"/>
          <w:lang w:val="fr-FR"/>
        </w:rPr>
        <w:t xml:space="preserve"> է</w:t>
      </w:r>
      <w:r w:rsidRPr="00635CCC">
        <w:rPr>
          <w:rFonts w:ascii="GHEA Grapalat" w:hAnsi="GHEA Grapalat" w:cs="Calibri Light"/>
          <w:szCs w:val="22"/>
          <w:lang w:val="ru-RU"/>
        </w:rPr>
        <w:t>լեկտրաէներգիայի</w:t>
      </w:r>
      <w:r w:rsidRPr="00635CCC">
        <w:rPr>
          <w:rFonts w:ascii="GHEA Grapalat" w:hAnsi="GHEA Grapalat" w:cs="Calibri Light"/>
          <w:szCs w:val="22"/>
          <w:lang w:val="fr-FR"/>
        </w:rPr>
        <w:t xml:space="preserve"> </w:t>
      </w:r>
      <w:r w:rsidRPr="00635CCC">
        <w:rPr>
          <w:rFonts w:ascii="GHEA Grapalat" w:hAnsi="GHEA Grapalat" w:cs="Calibri Light"/>
          <w:szCs w:val="22"/>
          <w:lang w:val="ru-RU"/>
        </w:rPr>
        <w:t>մատակարարման</w:t>
      </w:r>
      <w:r w:rsidRPr="00635CCC">
        <w:rPr>
          <w:rFonts w:ascii="GHEA Grapalat" w:hAnsi="GHEA Grapalat" w:cs="Calibri Light"/>
          <w:szCs w:val="22"/>
          <w:lang w:val="fr-FR"/>
        </w:rPr>
        <w:t xml:space="preserve"> (</w:t>
      </w:r>
      <w:r w:rsidRPr="00635CCC">
        <w:rPr>
          <w:rFonts w:ascii="GHEA Grapalat" w:hAnsi="GHEA Grapalat" w:cs="Calibri Light"/>
          <w:szCs w:val="22"/>
          <w:lang w:val="ru-RU"/>
        </w:rPr>
        <w:t>փոխակերպված</w:t>
      </w:r>
      <w:r w:rsidRPr="00635CCC">
        <w:rPr>
          <w:rFonts w:ascii="GHEA Grapalat" w:hAnsi="GHEA Grapalat" w:cs="Calibri Light"/>
          <w:szCs w:val="22"/>
          <w:lang w:val="fr-FR"/>
        </w:rPr>
        <w:t xml:space="preserve"> </w:t>
      </w:r>
      <w:r w:rsidRPr="00635CCC">
        <w:rPr>
          <w:rFonts w:ascii="GHEA Grapalat" w:hAnsi="GHEA Grapalat" w:cs="Calibri Light"/>
          <w:szCs w:val="22"/>
          <w:lang w:val="ru-RU"/>
        </w:rPr>
        <w:t>էներգիայի</w:t>
      </w:r>
      <w:r w:rsidRPr="00635CCC">
        <w:rPr>
          <w:rFonts w:ascii="GHEA Grapalat" w:hAnsi="GHEA Grapalat" w:cs="Calibri Light"/>
          <w:szCs w:val="22"/>
          <w:lang w:val="fr-FR"/>
        </w:rPr>
        <w:t xml:space="preserve"> </w:t>
      </w:r>
      <w:r w:rsidRPr="00635CCC">
        <w:rPr>
          <w:rFonts w:ascii="GHEA Grapalat" w:hAnsi="GHEA Grapalat" w:cs="Calibri Light"/>
          <w:szCs w:val="22"/>
          <w:lang w:val="ru-RU"/>
        </w:rPr>
        <w:t>արտադրություն</w:t>
      </w:r>
      <w:r w:rsidRPr="00635CCC">
        <w:rPr>
          <w:rFonts w:ascii="GHEA Grapalat" w:hAnsi="GHEA Grapalat" w:cs="Calibri Light"/>
          <w:szCs w:val="22"/>
          <w:lang w:val="fr-FR"/>
        </w:rPr>
        <w:t xml:space="preserve">, </w:t>
      </w:r>
      <w:r w:rsidRPr="00635CCC">
        <w:rPr>
          <w:rFonts w:ascii="GHEA Grapalat" w:hAnsi="GHEA Grapalat" w:cs="Calibri Light"/>
          <w:szCs w:val="22"/>
          <w:lang w:val="ru-RU"/>
        </w:rPr>
        <w:t>տեղափոխում</w:t>
      </w:r>
      <w:r w:rsidRPr="00635CCC">
        <w:rPr>
          <w:rFonts w:ascii="GHEA Grapalat" w:hAnsi="GHEA Grapalat" w:cs="Calibri Light"/>
          <w:szCs w:val="22"/>
          <w:lang w:val="fr-FR"/>
        </w:rPr>
        <w:t xml:space="preserve">, </w:t>
      </w:r>
      <w:r w:rsidRPr="00635CCC">
        <w:rPr>
          <w:rFonts w:ascii="GHEA Grapalat" w:hAnsi="GHEA Grapalat" w:cs="Calibri Light"/>
          <w:szCs w:val="22"/>
          <w:lang w:val="ru-RU"/>
        </w:rPr>
        <w:t>բաշխում</w:t>
      </w:r>
      <w:r w:rsidRPr="00635CCC">
        <w:rPr>
          <w:rFonts w:ascii="GHEA Grapalat" w:hAnsi="GHEA Grapalat" w:cs="Calibri Light"/>
          <w:szCs w:val="22"/>
          <w:lang w:val="fr-FR"/>
        </w:rPr>
        <w:t xml:space="preserve">) </w:t>
      </w:r>
      <w:r w:rsidRPr="00635CCC">
        <w:rPr>
          <w:rFonts w:ascii="GHEA Grapalat" w:hAnsi="GHEA Grapalat" w:cs="Calibri Light"/>
          <w:szCs w:val="22"/>
          <w:lang w:val="ru-RU"/>
        </w:rPr>
        <w:t>և</w:t>
      </w:r>
      <w:r w:rsidRPr="00635CCC">
        <w:rPr>
          <w:rFonts w:ascii="GHEA Grapalat" w:hAnsi="GHEA Grapalat" w:cs="Calibri Light"/>
          <w:szCs w:val="22"/>
          <w:lang w:val="fr-FR"/>
        </w:rPr>
        <w:t xml:space="preserve"> </w:t>
      </w:r>
      <w:r w:rsidRPr="00635CCC">
        <w:rPr>
          <w:rFonts w:ascii="GHEA Grapalat" w:hAnsi="GHEA Grapalat" w:cs="Calibri Light"/>
          <w:szCs w:val="22"/>
          <w:lang w:val="ru-RU"/>
        </w:rPr>
        <w:t>սպառողների</w:t>
      </w:r>
      <w:r w:rsidRPr="00635CCC">
        <w:rPr>
          <w:rFonts w:ascii="GHEA Grapalat" w:hAnsi="GHEA Grapalat" w:cs="Calibri Light"/>
          <w:szCs w:val="22"/>
          <w:lang w:val="fr-FR"/>
        </w:rPr>
        <w:t xml:space="preserve"> </w:t>
      </w:r>
      <w:r w:rsidRPr="00635CCC">
        <w:rPr>
          <w:rFonts w:ascii="GHEA Grapalat" w:hAnsi="GHEA Grapalat" w:cs="Calibri Light"/>
          <w:szCs w:val="22"/>
          <w:lang w:val="ru-RU"/>
        </w:rPr>
        <w:t>կողմ</w:t>
      </w:r>
      <w:r w:rsidRPr="00635CCC">
        <w:rPr>
          <w:rFonts w:ascii="GHEA Grapalat" w:hAnsi="GHEA Grapalat" w:cs="Calibri Light"/>
          <w:szCs w:val="22"/>
          <w:lang w:val="en-US"/>
        </w:rPr>
        <w:t>ից</w:t>
      </w:r>
      <w:r w:rsidRPr="00635CCC">
        <w:rPr>
          <w:rFonts w:ascii="GHEA Grapalat" w:hAnsi="GHEA Grapalat" w:cs="Calibri Light"/>
          <w:szCs w:val="22"/>
          <w:lang w:val="fr-FR"/>
        </w:rPr>
        <w:t xml:space="preserve"> </w:t>
      </w:r>
      <w:r w:rsidRPr="00635CCC">
        <w:rPr>
          <w:rFonts w:ascii="GHEA Grapalat" w:hAnsi="GHEA Grapalat" w:cs="Calibri Light"/>
          <w:szCs w:val="22"/>
          <w:lang w:val="ru-RU"/>
        </w:rPr>
        <w:t>էներգիայի</w:t>
      </w:r>
      <w:r w:rsidRPr="00635CCC">
        <w:rPr>
          <w:rFonts w:ascii="GHEA Grapalat" w:hAnsi="GHEA Grapalat" w:cs="Calibri Light"/>
          <w:szCs w:val="22"/>
          <w:lang w:val="fr-FR"/>
        </w:rPr>
        <w:t xml:space="preserve"> </w:t>
      </w:r>
      <w:r w:rsidRPr="00635CCC">
        <w:rPr>
          <w:rFonts w:ascii="GHEA Grapalat" w:hAnsi="GHEA Grapalat" w:cs="Calibri Light"/>
          <w:szCs w:val="22"/>
          <w:lang w:val="ru-RU"/>
        </w:rPr>
        <w:t>վերջնական</w:t>
      </w:r>
      <w:r w:rsidRPr="00635CCC">
        <w:rPr>
          <w:rFonts w:ascii="GHEA Grapalat" w:hAnsi="GHEA Grapalat" w:cs="Calibri Light"/>
          <w:szCs w:val="22"/>
          <w:lang w:val="fr-FR"/>
        </w:rPr>
        <w:t xml:space="preserve"> սպառման </w:t>
      </w:r>
      <w:r w:rsidRPr="00635CCC">
        <w:rPr>
          <w:rFonts w:ascii="GHEA Grapalat" w:hAnsi="GHEA Grapalat" w:cs="Calibri Light"/>
          <w:szCs w:val="22"/>
          <w:lang w:val="ru-RU"/>
        </w:rPr>
        <w:t>կանխատես</w:t>
      </w:r>
      <w:r w:rsidRPr="00635CCC">
        <w:rPr>
          <w:rFonts w:ascii="GHEA Grapalat" w:hAnsi="GHEA Grapalat" w:cs="Calibri Light"/>
          <w:szCs w:val="22"/>
          <w:lang w:val="en-US"/>
        </w:rPr>
        <w:t>ումն</w:t>
      </w:r>
      <w:r w:rsidRPr="00635CCC">
        <w:rPr>
          <w:rFonts w:ascii="GHEA Grapalat" w:hAnsi="GHEA Grapalat" w:cs="Calibri Light"/>
          <w:szCs w:val="22"/>
          <w:lang w:val="fr-FR"/>
        </w:rPr>
        <w:t xml:space="preserve"> </w:t>
      </w:r>
      <w:r w:rsidRPr="00635CCC">
        <w:rPr>
          <w:rFonts w:ascii="GHEA Grapalat" w:hAnsi="GHEA Grapalat" w:cs="Calibri Light"/>
          <w:szCs w:val="22"/>
          <w:lang w:val="ru-RU"/>
        </w:rPr>
        <w:t>է</w:t>
      </w:r>
      <w:r w:rsidRPr="00635CCC">
        <w:rPr>
          <w:rFonts w:ascii="GHEA Grapalat" w:hAnsi="GHEA Grapalat" w:cs="GHEA Grapalat"/>
          <w:szCs w:val="22"/>
          <w:lang w:val="fr-FR"/>
        </w:rPr>
        <w:t xml:space="preserve">: </w:t>
      </w:r>
    </w:p>
    <w:p w:rsidR="00177C61" w:rsidRPr="00EE6D0D" w:rsidRDefault="00177C61" w:rsidP="00177C61">
      <w:pPr>
        <w:pStyle w:val="Caption"/>
        <w:rPr>
          <w:rFonts w:ascii="GHEA Grapalat" w:hAnsi="GHEA Grapalat" w:cs="Calibri Light"/>
          <w:lang w:val="fr-FR"/>
        </w:rPr>
      </w:pPr>
      <w:bookmarkStart w:id="58" w:name="_Toc425222035"/>
      <w:bookmarkStart w:id="59" w:name="_Ref429327145"/>
      <w:bookmarkStart w:id="60" w:name="_Toc429440272"/>
      <w:r w:rsidRPr="00EE6D0D">
        <w:rPr>
          <w:rFonts w:ascii="GHEA Grapalat" w:hAnsi="GHEA Grapalat" w:cs="Sylfaen"/>
        </w:rPr>
        <w:t>Աղյուսակ</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Աղյուսակ</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7</w:t>
      </w:r>
      <w:r w:rsidRPr="00EE6D0D">
        <w:rPr>
          <w:rFonts w:ascii="GHEA Grapalat" w:hAnsi="GHEA Grapalat"/>
        </w:rPr>
        <w:fldChar w:fldCharType="end"/>
      </w:r>
      <w:bookmarkEnd w:id="59"/>
      <w:r w:rsidRPr="00EE6D0D">
        <w:rPr>
          <w:rFonts w:ascii="GHEA Grapalat" w:hAnsi="GHEA Grapalat" w:cs="Calibri Light"/>
          <w:lang w:val="fr-FR"/>
        </w:rPr>
        <w:t xml:space="preserve">. </w:t>
      </w:r>
      <w:r w:rsidRPr="00EE6D0D">
        <w:rPr>
          <w:rFonts w:ascii="GHEA Grapalat" w:hAnsi="GHEA Grapalat" w:cs="Calibri Light"/>
          <w:lang w:val="ru-RU"/>
        </w:rPr>
        <w:t>Էներգիայի</w:t>
      </w:r>
      <w:r w:rsidRPr="00EE6D0D">
        <w:rPr>
          <w:rFonts w:ascii="GHEA Grapalat" w:hAnsi="GHEA Grapalat" w:cs="Calibri Light"/>
          <w:lang w:val="fr-FR"/>
        </w:rPr>
        <w:t xml:space="preserve"> </w:t>
      </w:r>
      <w:r w:rsidRPr="00EE6D0D">
        <w:rPr>
          <w:rFonts w:ascii="GHEA Grapalat" w:hAnsi="GHEA Grapalat" w:cs="Calibri Light"/>
          <w:lang w:val="ru-RU"/>
        </w:rPr>
        <w:t>կորուստները</w:t>
      </w:r>
      <w:r w:rsidRPr="00EE6D0D">
        <w:rPr>
          <w:rFonts w:ascii="GHEA Grapalat" w:hAnsi="GHEA Grapalat" w:cs="Calibri Light"/>
          <w:lang w:val="fr-FR"/>
        </w:rPr>
        <w:t xml:space="preserve"> </w:t>
      </w:r>
      <w:r w:rsidRPr="00EE6D0D">
        <w:rPr>
          <w:rFonts w:ascii="GHEA Grapalat" w:hAnsi="GHEA Grapalat" w:cs="Calibri Light"/>
          <w:lang w:val="ru-RU"/>
        </w:rPr>
        <w:t>Հայաստանի</w:t>
      </w:r>
      <w:r w:rsidRPr="00EE6D0D">
        <w:rPr>
          <w:rFonts w:ascii="GHEA Grapalat" w:hAnsi="GHEA Grapalat" w:cs="Calibri Light"/>
          <w:lang w:val="fr-FR"/>
        </w:rPr>
        <w:t xml:space="preserve"> </w:t>
      </w:r>
      <w:r w:rsidRPr="00EE6D0D">
        <w:rPr>
          <w:rFonts w:ascii="GHEA Grapalat" w:hAnsi="GHEA Grapalat" w:cs="Calibri Light"/>
          <w:lang w:val="ru-RU"/>
        </w:rPr>
        <w:t>էներգետիկ</w:t>
      </w:r>
      <w:r w:rsidRPr="00EE6D0D">
        <w:rPr>
          <w:rFonts w:ascii="GHEA Grapalat" w:hAnsi="GHEA Grapalat" w:cs="Calibri Light"/>
          <w:lang w:val="fr-FR"/>
        </w:rPr>
        <w:t xml:space="preserve"> </w:t>
      </w:r>
      <w:r w:rsidRPr="00EE6D0D">
        <w:rPr>
          <w:rFonts w:ascii="GHEA Grapalat" w:hAnsi="GHEA Grapalat" w:cs="Calibri Light"/>
          <w:lang w:val="ru-RU"/>
        </w:rPr>
        <w:t>համակարգում</w:t>
      </w:r>
      <w:bookmarkEnd w:id="60"/>
      <w:r w:rsidRPr="00EE6D0D">
        <w:rPr>
          <w:rFonts w:ascii="GHEA Grapalat" w:hAnsi="GHEA Grapalat" w:cs="Calibri Light"/>
          <w:lang w:val="fr-FR"/>
        </w:rPr>
        <w:t xml:space="preserve"> </w:t>
      </w:r>
      <w:bookmarkEnd w:id="58"/>
    </w:p>
    <w:tbl>
      <w:tblPr>
        <w:tblW w:w="10045"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ook w:val="04A0" w:firstRow="1" w:lastRow="0" w:firstColumn="1" w:lastColumn="0" w:noHBand="0" w:noVBand="1"/>
      </w:tblPr>
      <w:tblGrid>
        <w:gridCol w:w="4240"/>
        <w:gridCol w:w="885"/>
        <w:gridCol w:w="1080"/>
        <w:gridCol w:w="1280"/>
        <w:gridCol w:w="1280"/>
        <w:gridCol w:w="1280"/>
      </w:tblGrid>
      <w:tr w:rsidR="00177C61" w:rsidRPr="00EE6D0D" w:rsidTr="009A36C3">
        <w:trPr>
          <w:trHeight w:val="290"/>
        </w:trPr>
        <w:tc>
          <w:tcPr>
            <w:tcW w:w="4240" w:type="dxa"/>
            <w:shd w:val="clear" w:color="auto" w:fill="FFFFFF"/>
            <w:noWrap/>
          </w:tcPr>
          <w:p w:rsidR="00177C61" w:rsidRPr="00EE6D0D" w:rsidRDefault="00177C61" w:rsidP="009A36C3">
            <w:pPr>
              <w:keepNext w:val="0"/>
              <w:rPr>
                <w:rFonts w:ascii="GHEA Grapalat" w:eastAsia="Times New Roman" w:hAnsi="GHEA Grapalat" w:cs="Calibri Light"/>
                <w:i/>
                <w:iCs/>
                <w:color w:val="000000"/>
                <w:sz w:val="20"/>
                <w:lang w:val="en-US"/>
              </w:rPr>
            </w:pPr>
            <w:r w:rsidRPr="00EE6D0D">
              <w:rPr>
                <w:rFonts w:ascii="GHEA Grapalat" w:eastAsia="Times New Roman" w:hAnsi="GHEA Grapalat" w:cs="Calibri Light"/>
                <w:b/>
                <w:bCs/>
                <w:i/>
                <w:iCs/>
                <w:color w:val="000000"/>
                <w:sz w:val="20"/>
                <w:lang w:val="en-US"/>
              </w:rPr>
              <w:t>Տ</w:t>
            </w:r>
            <w:r w:rsidRPr="00EE6D0D">
              <w:rPr>
                <w:rFonts w:ascii="GHEA Grapalat" w:eastAsia="Times New Roman" w:hAnsi="GHEA Grapalat" w:cs="Calibri Light"/>
                <w:b/>
                <w:bCs/>
                <w:i/>
                <w:iCs/>
                <w:color w:val="000000"/>
                <w:sz w:val="20"/>
                <w:lang w:val="ru-RU"/>
              </w:rPr>
              <w:t>արեկան</w:t>
            </w:r>
          </w:p>
        </w:tc>
        <w:tc>
          <w:tcPr>
            <w:tcW w:w="885" w:type="dxa"/>
            <w:shd w:val="clear" w:color="auto" w:fill="FFFFFF"/>
            <w:noWrap/>
          </w:tcPr>
          <w:p w:rsidR="00177C61" w:rsidRPr="00EE6D0D" w:rsidRDefault="00177C61" w:rsidP="009A36C3">
            <w:pPr>
              <w:keepNext w:val="0"/>
              <w:jc w:val="center"/>
              <w:rPr>
                <w:rFonts w:ascii="GHEA Grapalat" w:eastAsia="Times New Roman" w:hAnsi="GHEA Grapalat" w:cs="Calibri Light"/>
                <w:color w:val="000000"/>
                <w:sz w:val="20"/>
                <w:lang w:val="en-US"/>
              </w:rPr>
            </w:pPr>
            <w:r w:rsidRPr="00EE6D0D">
              <w:rPr>
                <w:rFonts w:ascii="GHEA Grapalat" w:eastAsia="Times New Roman" w:hAnsi="GHEA Grapalat" w:cs="Calibri Light"/>
                <w:b/>
                <w:bCs/>
                <w:color w:val="000000"/>
                <w:sz w:val="20"/>
                <w:lang w:val="en-US"/>
              </w:rPr>
              <w:t>2005</w:t>
            </w:r>
          </w:p>
        </w:tc>
        <w:tc>
          <w:tcPr>
            <w:tcW w:w="1080" w:type="dxa"/>
            <w:shd w:val="clear" w:color="auto" w:fill="FFFFFF"/>
            <w:noWrap/>
          </w:tcPr>
          <w:p w:rsidR="00177C61" w:rsidRPr="00EE6D0D" w:rsidRDefault="00177C61" w:rsidP="009A36C3">
            <w:pPr>
              <w:keepNext w:val="0"/>
              <w:jc w:val="center"/>
              <w:rPr>
                <w:rFonts w:ascii="GHEA Grapalat" w:eastAsia="Times New Roman" w:hAnsi="GHEA Grapalat" w:cs="Calibri Light"/>
                <w:color w:val="000000"/>
                <w:sz w:val="20"/>
                <w:lang w:val="en-US"/>
              </w:rPr>
            </w:pPr>
            <w:r w:rsidRPr="00EE6D0D">
              <w:rPr>
                <w:rFonts w:ascii="GHEA Grapalat" w:eastAsia="Times New Roman" w:hAnsi="GHEA Grapalat" w:cs="Calibri Light"/>
                <w:b/>
                <w:bCs/>
                <w:color w:val="000000"/>
                <w:sz w:val="20"/>
                <w:lang w:val="en-US"/>
              </w:rPr>
              <w:t>2010</w:t>
            </w:r>
          </w:p>
        </w:tc>
        <w:tc>
          <w:tcPr>
            <w:tcW w:w="1280" w:type="dxa"/>
            <w:shd w:val="clear" w:color="auto" w:fill="FFFFFF"/>
            <w:noWrap/>
          </w:tcPr>
          <w:p w:rsidR="00177C61" w:rsidRPr="00EE6D0D" w:rsidRDefault="00177C61" w:rsidP="009A36C3">
            <w:pPr>
              <w:keepNext w:val="0"/>
              <w:jc w:val="center"/>
              <w:rPr>
                <w:rFonts w:ascii="GHEA Grapalat" w:eastAsia="Times New Roman" w:hAnsi="GHEA Grapalat" w:cs="Calibri Light"/>
                <w:color w:val="000000"/>
                <w:sz w:val="20"/>
                <w:lang w:val="en-US"/>
              </w:rPr>
            </w:pPr>
            <w:r w:rsidRPr="00EE6D0D">
              <w:rPr>
                <w:rFonts w:ascii="GHEA Grapalat" w:eastAsia="Times New Roman" w:hAnsi="GHEA Grapalat" w:cs="Calibri Light"/>
                <w:b/>
                <w:bCs/>
                <w:color w:val="000000"/>
                <w:sz w:val="20"/>
                <w:lang w:val="en-US"/>
              </w:rPr>
              <w:t>2011</w:t>
            </w:r>
          </w:p>
        </w:tc>
        <w:tc>
          <w:tcPr>
            <w:tcW w:w="1280" w:type="dxa"/>
            <w:shd w:val="clear" w:color="auto" w:fill="FFFFFF"/>
            <w:noWrap/>
          </w:tcPr>
          <w:p w:rsidR="00177C61" w:rsidRPr="00EE6D0D" w:rsidRDefault="00177C61" w:rsidP="009A36C3">
            <w:pPr>
              <w:keepNext w:val="0"/>
              <w:jc w:val="center"/>
              <w:rPr>
                <w:rFonts w:ascii="GHEA Grapalat" w:eastAsia="Times New Roman" w:hAnsi="GHEA Grapalat" w:cs="Calibri Light"/>
                <w:color w:val="000000"/>
                <w:sz w:val="20"/>
                <w:lang w:val="en-US"/>
              </w:rPr>
            </w:pPr>
            <w:r w:rsidRPr="00EE6D0D">
              <w:rPr>
                <w:rFonts w:ascii="GHEA Grapalat" w:eastAsia="Times New Roman" w:hAnsi="GHEA Grapalat" w:cs="Calibri Light"/>
                <w:b/>
                <w:bCs/>
                <w:color w:val="000000"/>
                <w:sz w:val="20"/>
                <w:lang w:val="en-US"/>
              </w:rPr>
              <w:t>2012</w:t>
            </w:r>
          </w:p>
        </w:tc>
        <w:tc>
          <w:tcPr>
            <w:tcW w:w="1280" w:type="dxa"/>
            <w:shd w:val="clear" w:color="auto" w:fill="FFFFFF"/>
            <w:noWrap/>
          </w:tcPr>
          <w:p w:rsidR="00177C61" w:rsidRPr="00EE6D0D" w:rsidRDefault="00177C61" w:rsidP="009A36C3">
            <w:pPr>
              <w:keepNext w:val="0"/>
              <w:jc w:val="center"/>
              <w:rPr>
                <w:rFonts w:ascii="GHEA Grapalat" w:eastAsia="Times New Roman" w:hAnsi="GHEA Grapalat" w:cs="Calibri Light"/>
                <w:color w:val="000000"/>
                <w:sz w:val="20"/>
                <w:lang w:val="en-US"/>
              </w:rPr>
            </w:pPr>
            <w:r w:rsidRPr="00EE6D0D">
              <w:rPr>
                <w:rFonts w:ascii="GHEA Grapalat" w:eastAsia="Times New Roman" w:hAnsi="GHEA Grapalat" w:cs="Calibri Light"/>
                <w:b/>
                <w:bCs/>
                <w:color w:val="000000"/>
                <w:sz w:val="20"/>
                <w:lang w:val="en-US"/>
              </w:rPr>
              <w:t>2013</w:t>
            </w:r>
          </w:p>
        </w:tc>
      </w:tr>
      <w:tr w:rsidR="00177C61" w:rsidRPr="00EE6D0D" w:rsidTr="009A36C3">
        <w:trPr>
          <w:trHeight w:val="290"/>
        </w:trPr>
        <w:tc>
          <w:tcPr>
            <w:tcW w:w="4240" w:type="dxa"/>
            <w:tcBorders>
              <w:top w:val="nil"/>
            </w:tcBorders>
            <w:shd w:val="clear" w:color="auto" w:fill="FFFFFF"/>
            <w:noWrap/>
          </w:tcPr>
          <w:p w:rsidR="00177C61" w:rsidRPr="00EE6D0D" w:rsidRDefault="00177C61" w:rsidP="009A36C3">
            <w:pPr>
              <w:keepNext w:val="0"/>
              <w:rPr>
                <w:rFonts w:ascii="GHEA Grapalat" w:eastAsia="Times New Roman" w:hAnsi="GHEA Grapalat" w:cs="Calibri Light"/>
                <w:i/>
                <w:iCs/>
                <w:color w:val="000000"/>
                <w:sz w:val="20"/>
                <w:lang w:val="en-US"/>
              </w:rPr>
            </w:pPr>
            <w:r w:rsidRPr="00EE6D0D">
              <w:rPr>
                <w:rFonts w:ascii="GHEA Grapalat" w:eastAsia="Times New Roman" w:hAnsi="GHEA Grapalat" w:cs="Calibri Light"/>
                <w:i/>
                <w:iCs/>
                <w:color w:val="000000"/>
                <w:sz w:val="20"/>
                <w:lang w:val="en-US"/>
              </w:rPr>
              <w:t xml:space="preserve">Էներգիայի փոխակերպման կորուստները </w:t>
            </w:r>
            <w:r w:rsidRPr="00EE6D0D">
              <w:rPr>
                <w:rFonts w:ascii="GHEA Grapalat" w:eastAsia="Times New Roman" w:hAnsi="GHEA Grapalat" w:cs="Calibri Light"/>
                <w:i/>
                <w:iCs/>
                <w:color w:val="000000"/>
                <w:sz w:val="20"/>
                <w:lang w:val="en-US"/>
              </w:rPr>
              <w:lastRenderedPageBreak/>
              <w:t>(կտնհ)</w:t>
            </w:r>
          </w:p>
        </w:tc>
        <w:tc>
          <w:tcPr>
            <w:tcW w:w="885" w:type="dxa"/>
            <w:shd w:val="clear" w:color="auto" w:fill="DEEAF6"/>
            <w:noWrap/>
          </w:tcPr>
          <w:p w:rsidR="00177C61" w:rsidRPr="00EE6D0D" w:rsidRDefault="00177C61" w:rsidP="009A36C3">
            <w:pPr>
              <w:keepNext w:val="0"/>
              <w:jc w:val="center"/>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lastRenderedPageBreak/>
              <w:t> </w:t>
            </w:r>
          </w:p>
        </w:tc>
        <w:tc>
          <w:tcPr>
            <w:tcW w:w="1080" w:type="dxa"/>
            <w:shd w:val="clear" w:color="auto" w:fill="DEEAF6"/>
            <w:noWrap/>
          </w:tcPr>
          <w:p w:rsidR="00177C61" w:rsidRPr="00EE6D0D" w:rsidRDefault="00177C61" w:rsidP="009A36C3">
            <w:pPr>
              <w:keepNext w:val="0"/>
              <w:jc w:val="center"/>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768.216</w:t>
            </w:r>
          </w:p>
        </w:tc>
        <w:tc>
          <w:tcPr>
            <w:tcW w:w="1280" w:type="dxa"/>
            <w:shd w:val="clear" w:color="auto" w:fill="DEEAF6"/>
            <w:noWrap/>
          </w:tcPr>
          <w:p w:rsidR="00177C61" w:rsidRPr="00EE6D0D" w:rsidRDefault="00177C61" w:rsidP="009A36C3">
            <w:pPr>
              <w:keepNext w:val="0"/>
              <w:jc w:val="center"/>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897.205</w:t>
            </w:r>
          </w:p>
        </w:tc>
        <w:tc>
          <w:tcPr>
            <w:tcW w:w="1280" w:type="dxa"/>
            <w:shd w:val="clear" w:color="auto" w:fill="DEEAF6"/>
            <w:noWrap/>
          </w:tcPr>
          <w:p w:rsidR="00177C61" w:rsidRPr="00EE6D0D" w:rsidRDefault="00177C61" w:rsidP="009A36C3">
            <w:pPr>
              <w:keepNext w:val="0"/>
              <w:jc w:val="center"/>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897.192</w:t>
            </w:r>
          </w:p>
        </w:tc>
        <w:tc>
          <w:tcPr>
            <w:tcW w:w="1280" w:type="dxa"/>
            <w:shd w:val="clear" w:color="auto" w:fill="DEEAF6"/>
            <w:noWrap/>
          </w:tcPr>
          <w:p w:rsidR="00177C61" w:rsidRPr="00EE6D0D" w:rsidRDefault="00177C61" w:rsidP="009A36C3">
            <w:pPr>
              <w:keepNext w:val="0"/>
              <w:jc w:val="center"/>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r>
      <w:tr w:rsidR="00177C61" w:rsidRPr="00EE6D0D" w:rsidTr="009A36C3">
        <w:trPr>
          <w:trHeight w:val="290"/>
        </w:trPr>
        <w:tc>
          <w:tcPr>
            <w:tcW w:w="4240" w:type="dxa"/>
            <w:tcBorders>
              <w:top w:val="nil"/>
            </w:tcBorders>
            <w:shd w:val="clear" w:color="auto" w:fill="FFFFFF"/>
            <w:noWrap/>
          </w:tcPr>
          <w:p w:rsidR="00177C61" w:rsidRPr="00EE6D0D" w:rsidRDefault="00177C61" w:rsidP="009A36C3">
            <w:pPr>
              <w:keepNext w:val="0"/>
              <w:rPr>
                <w:rFonts w:ascii="GHEA Grapalat" w:eastAsia="Times New Roman" w:hAnsi="GHEA Grapalat" w:cs="Calibri Light"/>
                <w:i/>
                <w:iCs/>
                <w:color w:val="000000"/>
                <w:sz w:val="20"/>
              </w:rPr>
            </w:pPr>
            <w:r w:rsidRPr="00EE6D0D">
              <w:rPr>
                <w:rFonts w:ascii="GHEA Grapalat" w:eastAsia="Times New Roman" w:hAnsi="GHEA Grapalat" w:cs="Calibri Light"/>
                <w:i/>
                <w:iCs/>
                <w:color w:val="000000"/>
                <w:sz w:val="20"/>
                <w:lang w:val="en-US"/>
              </w:rPr>
              <w:lastRenderedPageBreak/>
              <w:t>Կորուստները</w:t>
            </w:r>
            <w:r w:rsidRPr="00EE6D0D">
              <w:rPr>
                <w:rFonts w:ascii="GHEA Grapalat" w:eastAsia="Times New Roman" w:hAnsi="GHEA Grapalat" w:cs="Calibri Light"/>
                <w:i/>
                <w:iCs/>
                <w:color w:val="000000"/>
                <w:sz w:val="20"/>
              </w:rPr>
              <w:t xml:space="preserve"> </w:t>
            </w:r>
            <w:r w:rsidRPr="00EE6D0D">
              <w:rPr>
                <w:rFonts w:ascii="GHEA Grapalat" w:eastAsia="Times New Roman" w:hAnsi="GHEA Grapalat" w:cs="Calibri Light"/>
                <w:i/>
                <w:iCs/>
                <w:color w:val="000000"/>
                <w:sz w:val="20"/>
                <w:lang w:val="en-US"/>
              </w:rPr>
              <w:t>էլեկտրաէներգիայի</w:t>
            </w:r>
            <w:r w:rsidRPr="00EE6D0D">
              <w:rPr>
                <w:rFonts w:ascii="GHEA Grapalat" w:eastAsia="Times New Roman" w:hAnsi="GHEA Grapalat" w:cs="Calibri Light"/>
                <w:i/>
                <w:iCs/>
                <w:color w:val="000000"/>
                <w:sz w:val="20"/>
              </w:rPr>
              <w:t xml:space="preserve"> </w:t>
            </w:r>
            <w:r w:rsidRPr="00EE6D0D">
              <w:rPr>
                <w:rFonts w:ascii="GHEA Grapalat" w:eastAsia="Times New Roman" w:hAnsi="GHEA Grapalat" w:cs="Calibri Light"/>
                <w:i/>
                <w:iCs/>
                <w:color w:val="000000"/>
                <w:sz w:val="20"/>
                <w:lang w:val="en-US"/>
              </w:rPr>
              <w:t>փոխանցման</w:t>
            </w:r>
            <w:r w:rsidRPr="00EE6D0D">
              <w:rPr>
                <w:rFonts w:ascii="GHEA Grapalat" w:eastAsia="Times New Roman" w:hAnsi="GHEA Grapalat" w:cs="Calibri Light"/>
                <w:i/>
                <w:iCs/>
                <w:color w:val="000000"/>
                <w:sz w:val="20"/>
              </w:rPr>
              <w:t xml:space="preserve"> </w:t>
            </w:r>
            <w:r w:rsidRPr="00EE6D0D">
              <w:rPr>
                <w:rFonts w:ascii="GHEA Grapalat" w:eastAsia="Times New Roman" w:hAnsi="GHEA Grapalat" w:cs="Calibri Light"/>
                <w:i/>
                <w:iCs/>
                <w:color w:val="000000"/>
                <w:sz w:val="20"/>
                <w:lang w:val="en-US"/>
              </w:rPr>
              <w:t>ընթացքում</w:t>
            </w:r>
            <w:r w:rsidRPr="00EE6D0D">
              <w:rPr>
                <w:rFonts w:ascii="GHEA Grapalat" w:eastAsia="Times New Roman" w:hAnsi="GHEA Grapalat" w:cs="Calibri Light"/>
                <w:i/>
                <w:iCs/>
                <w:color w:val="000000"/>
                <w:sz w:val="20"/>
              </w:rPr>
              <w:t xml:space="preserve"> (</w:t>
            </w:r>
            <w:r w:rsidRPr="00EE6D0D">
              <w:rPr>
                <w:rFonts w:ascii="GHEA Grapalat" w:eastAsia="Times New Roman" w:hAnsi="GHEA Grapalat" w:cs="Calibri Light"/>
                <w:i/>
                <w:iCs/>
                <w:color w:val="000000"/>
                <w:sz w:val="20"/>
                <w:lang w:val="en-US"/>
              </w:rPr>
              <w:t>ԳՎժ</w:t>
            </w:r>
            <w:r w:rsidRPr="00EE6D0D">
              <w:rPr>
                <w:rFonts w:ascii="GHEA Grapalat" w:eastAsia="Times New Roman" w:hAnsi="GHEA Grapalat" w:cs="Calibri Light"/>
                <w:i/>
                <w:iCs/>
                <w:color w:val="000000"/>
                <w:sz w:val="20"/>
              </w:rPr>
              <w:t>)</w:t>
            </w:r>
          </w:p>
        </w:tc>
        <w:tc>
          <w:tcPr>
            <w:tcW w:w="885" w:type="dxa"/>
            <w:shd w:val="clear" w:color="auto" w:fill="auto"/>
            <w:noWrap/>
          </w:tcPr>
          <w:p w:rsidR="00177C61" w:rsidRPr="00EE6D0D" w:rsidRDefault="00177C61" w:rsidP="009A36C3">
            <w:pPr>
              <w:keepNext w:val="0"/>
              <w:jc w:val="center"/>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97.23</w:t>
            </w:r>
          </w:p>
        </w:tc>
        <w:tc>
          <w:tcPr>
            <w:tcW w:w="1080" w:type="dxa"/>
            <w:shd w:val="clear" w:color="auto" w:fill="auto"/>
            <w:noWrap/>
          </w:tcPr>
          <w:p w:rsidR="00177C61" w:rsidRPr="00EE6D0D" w:rsidRDefault="00177C61" w:rsidP="009A36C3">
            <w:pPr>
              <w:keepNext w:val="0"/>
              <w:jc w:val="center"/>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101.43</w:t>
            </w:r>
          </w:p>
        </w:tc>
        <w:tc>
          <w:tcPr>
            <w:tcW w:w="1280" w:type="dxa"/>
            <w:shd w:val="clear" w:color="auto" w:fill="auto"/>
            <w:noWrap/>
          </w:tcPr>
          <w:p w:rsidR="00177C61" w:rsidRPr="00EE6D0D" w:rsidRDefault="00177C61" w:rsidP="009A36C3">
            <w:pPr>
              <w:keepNext w:val="0"/>
              <w:jc w:val="center"/>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137.2</w:t>
            </w:r>
          </w:p>
        </w:tc>
        <w:tc>
          <w:tcPr>
            <w:tcW w:w="1280" w:type="dxa"/>
            <w:shd w:val="clear" w:color="auto" w:fill="auto"/>
            <w:noWrap/>
          </w:tcPr>
          <w:p w:rsidR="00177C61" w:rsidRPr="00EE6D0D" w:rsidRDefault="00177C61" w:rsidP="009A36C3">
            <w:pPr>
              <w:keepNext w:val="0"/>
              <w:jc w:val="center"/>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145.8</w:t>
            </w:r>
          </w:p>
        </w:tc>
        <w:tc>
          <w:tcPr>
            <w:tcW w:w="1280" w:type="dxa"/>
            <w:shd w:val="clear" w:color="auto" w:fill="auto"/>
            <w:noWrap/>
          </w:tcPr>
          <w:p w:rsidR="00177C61" w:rsidRPr="00EE6D0D" w:rsidRDefault="00177C61" w:rsidP="009A36C3">
            <w:pPr>
              <w:keepNext w:val="0"/>
              <w:jc w:val="center"/>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138.7</w:t>
            </w:r>
          </w:p>
        </w:tc>
      </w:tr>
      <w:tr w:rsidR="00177C61" w:rsidRPr="00EE6D0D" w:rsidTr="009A36C3">
        <w:trPr>
          <w:trHeight w:val="290"/>
        </w:trPr>
        <w:tc>
          <w:tcPr>
            <w:tcW w:w="4240" w:type="dxa"/>
            <w:tcBorders>
              <w:top w:val="nil"/>
            </w:tcBorders>
            <w:shd w:val="clear" w:color="auto" w:fill="FFFFFF"/>
            <w:noWrap/>
          </w:tcPr>
          <w:p w:rsidR="00177C61" w:rsidRPr="00EE6D0D" w:rsidRDefault="00177C61" w:rsidP="009A36C3">
            <w:pPr>
              <w:keepNext w:val="0"/>
              <w:rPr>
                <w:rFonts w:ascii="GHEA Grapalat" w:eastAsia="Times New Roman" w:hAnsi="GHEA Grapalat" w:cs="Calibri Light"/>
                <w:i/>
                <w:iCs/>
                <w:color w:val="000000"/>
                <w:sz w:val="20"/>
                <w:lang w:val="en-US"/>
              </w:rPr>
            </w:pPr>
            <w:r w:rsidRPr="00EE6D0D">
              <w:rPr>
                <w:rFonts w:ascii="GHEA Grapalat" w:eastAsia="Times New Roman" w:hAnsi="GHEA Grapalat" w:cs="Calibri Light"/>
                <w:i/>
                <w:iCs/>
                <w:color w:val="000000"/>
                <w:sz w:val="20"/>
                <w:lang w:val="en-US"/>
              </w:rPr>
              <w:t>Էլեկտրաէներգիայի բաշխման կորուստները (ԳՎժ)</w:t>
            </w:r>
          </w:p>
        </w:tc>
        <w:tc>
          <w:tcPr>
            <w:tcW w:w="885" w:type="dxa"/>
            <w:shd w:val="clear" w:color="auto" w:fill="DEEAF6"/>
            <w:noWrap/>
          </w:tcPr>
          <w:p w:rsidR="00177C61" w:rsidRPr="00EE6D0D" w:rsidRDefault="00177C61" w:rsidP="009A36C3">
            <w:pPr>
              <w:keepNext w:val="0"/>
              <w:jc w:val="center"/>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810.00</w:t>
            </w:r>
          </w:p>
        </w:tc>
        <w:tc>
          <w:tcPr>
            <w:tcW w:w="1080" w:type="dxa"/>
            <w:shd w:val="clear" w:color="auto" w:fill="DEEAF6"/>
            <w:noWrap/>
          </w:tcPr>
          <w:p w:rsidR="00177C61" w:rsidRPr="00EE6D0D" w:rsidRDefault="00177C61" w:rsidP="009A36C3">
            <w:pPr>
              <w:keepNext w:val="0"/>
              <w:jc w:val="center"/>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705.40</w:t>
            </w:r>
          </w:p>
        </w:tc>
        <w:tc>
          <w:tcPr>
            <w:tcW w:w="1280" w:type="dxa"/>
            <w:shd w:val="clear" w:color="auto" w:fill="DEEAF6"/>
            <w:noWrap/>
          </w:tcPr>
          <w:p w:rsidR="00177C61" w:rsidRPr="00EE6D0D" w:rsidRDefault="00177C61" w:rsidP="009A36C3">
            <w:pPr>
              <w:keepNext w:val="0"/>
              <w:jc w:val="center"/>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766.8</w:t>
            </w:r>
          </w:p>
        </w:tc>
        <w:tc>
          <w:tcPr>
            <w:tcW w:w="1280" w:type="dxa"/>
            <w:shd w:val="clear" w:color="auto" w:fill="DEEAF6"/>
            <w:noWrap/>
          </w:tcPr>
          <w:p w:rsidR="00177C61" w:rsidRPr="00EE6D0D" w:rsidRDefault="00177C61" w:rsidP="009A36C3">
            <w:pPr>
              <w:keepNext w:val="0"/>
              <w:jc w:val="center"/>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803.5</w:t>
            </w:r>
          </w:p>
        </w:tc>
        <w:tc>
          <w:tcPr>
            <w:tcW w:w="1280" w:type="dxa"/>
            <w:shd w:val="clear" w:color="auto" w:fill="DEEAF6"/>
            <w:noWrap/>
          </w:tcPr>
          <w:p w:rsidR="00177C61" w:rsidRPr="00EE6D0D" w:rsidRDefault="00177C61" w:rsidP="009A36C3">
            <w:pPr>
              <w:keepNext w:val="0"/>
              <w:jc w:val="center"/>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810.0</w:t>
            </w:r>
          </w:p>
        </w:tc>
      </w:tr>
      <w:tr w:rsidR="00177C61" w:rsidRPr="00EE6D0D" w:rsidTr="009A36C3">
        <w:trPr>
          <w:trHeight w:val="290"/>
        </w:trPr>
        <w:tc>
          <w:tcPr>
            <w:tcW w:w="4240" w:type="dxa"/>
            <w:tcBorders>
              <w:top w:val="nil"/>
            </w:tcBorders>
            <w:shd w:val="clear" w:color="auto" w:fill="FFFFFF"/>
            <w:noWrap/>
          </w:tcPr>
          <w:p w:rsidR="00177C61" w:rsidRPr="00EE6D0D" w:rsidRDefault="00177C61" w:rsidP="009A36C3">
            <w:pPr>
              <w:keepNext w:val="0"/>
              <w:rPr>
                <w:rFonts w:ascii="GHEA Grapalat" w:eastAsia="Times New Roman" w:hAnsi="GHEA Grapalat" w:cs="Calibri Light"/>
                <w:i/>
                <w:iCs/>
                <w:color w:val="000000"/>
                <w:sz w:val="20"/>
              </w:rPr>
            </w:pPr>
            <w:r w:rsidRPr="00EE6D0D">
              <w:rPr>
                <w:rFonts w:ascii="GHEA Grapalat" w:eastAsia="Times New Roman" w:hAnsi="GHEA Grapalat" w:cs="Calibri Light"/>
                <w:i/>
                <w:iCs/>
                <w:color w:val="000000"/>
                <w:sz w:val="20"/>
                <w:lang w:val="en-US"/>
              </w:rPr>
              <w:t>Կորուստները</w:t>
            </w:r>
            <w:r w:rsidRPr="00EE6D0D">
              <w:rPr>
                <w:rFonts w:ascii="GHEA Grapalat" w:eastAsia="Times New Roman" w:hAnsi="GHEA Grapalat" w:cs="Calibri Light"/>
                <w:i/>
                <w:iCs/>
                <w:color w:val="000000"/>
                <w:sz w:val="20"/>
              </w:rPr>
              <w:t xml:space="preserve"> </w:t>
            </w:r>
            <w:r w:rsidRPr="00EE6D0D">
              <w:rPr>
                <w:rFonts w:ascii="GHEA Grapalat" w:eastAsia="Times New Roman" w:hAnsi="GHEA Grapalat" w:cs="Calibri Light"/>
                <w:i/>
                <w:iCs/>
                <w:color w:val="000000"/>
                <w:sz w:val="20"/>
                <w:lang w:val="en-US"/>
              </w:rPr>
              <w:t>կենտրոնացված</w:t>
            </w:r>
            <w:r w:rsidRPr="00EE6D0D">
              <w:rPr>
                <w:rFonts w:ascii="GHEA Grapalat" w:eastAsia="Times New Roman" w:hAnsi="GHEA Grapalat" w:cs="Calibri Light"/>
                <w:i/>
                <w:iCs/>
                <w:color w:val="000000"/>
                <w:sz w:val="20"/>
              </w:rPr>
              <w:t xml:space="preserve"> </w:t>
            </w:r>
            <w:r w:rsidRPr="00EE6D0D">
              <w:rPr>
                <w:rFonts w:ascii="GHEA Grapalat" w:eastAsia="Times New Roman" w:hAnsi="GHEA Grapalat" w:cs="Calibri Light"/>
                <w:i/>
                <w:iCs/>
                <w:color w:val="000000"/>
                <w:sz w:val="20"/>
                <w:lang w:val="en-US"/>
              </w:rPr>
              <w:t>ջեռուցման</w:t>
            </w:r>
            <w:r w:rsidRPr="00EE6D0D">
              <w:rPr>
                <w:rFonts w:ascii="GHEA Grapalat" w:eastAsia="Times New Roman" w:hAnsi="GHEA Grapalat" w:cs="Calibri Light"/>
                <w:i/>
                <w:iCs/>
                <w:color w:val="000000"/>
                <w:sz w:val="20"/>
              </w:rPr>
              <w:t xml:space="preserve"> </w:t>
            </w:r>
            <w:r w:rsidRPr="00EE6D0D">
              <w:rPr>
                <w:rFonts w:ascii="GHEA Grapalat" w:eastAsia="Times New Roman" w:hAnsi="GHEA Grapalat" w:cs="Calibri Light"/>
                <w:i/>
                <w:iCs/>
                <w:color w:val="000000"/>
                <w:sz w:val="20"/>
                <w:lang w:val="en-US"/>
              </w:rPr>
              <w:t>խողովակաշարերում</w:t>
            </w:r>
          </w:p>
        </w:tc>
        <w:tc>
          <w:tcPr>
            <w:tcW w:w="885" w:type="dxa"/>
            <w:shd w:val="clear" w:color="auto" w:fill="auto"/>
            <w:noWrap/>
          </w:tcPr>
          <w:p w:rsidR="00177C61" w:rsidRPr="00EE6D0D" w:rsidRDefault="00177C61" w:rsidP="009A36C3">
            <w:pPr>
              <w:keepNext w:val="0"/>
              <w:jc w:val="center"/>
              <w:rPr>
                <w:rFonts w:ascii="GHEA Grapalat" w:eastAsia="Times New Roman" w:hAnsi="GHEA Grapalat" w:cs="GHEA Grapalat"/>
                <w:color w:val="000000"/>
                <w:sz w:val="20"/>
              </w:rPr>
            </w:pPr>
            <w:r w:rsidRPr="00EE6D0D">
              <w:rPr>
                <w:rFonts w:ascii="Courier New" w:eastAsia="Times New Roman" w:hAnsi="Courier New" w:cs="Courier New"/>
                <w:color w:val="000000"/>
                <w:sz w:val="20"/>
              </w:rPr>
              <w:t> </w:t>
            </w:r>
          </w:p>
        </w:tc>
        <w:tc>
          <w:tcPr>
            <w:tcW w:w="1080" w:type="dxa"/>
            <w:shd w:val="clear" w:color="auto" w:fill="auto"/>
            <w:noWrap/>
          </w:tcPr>
          <w:p w:rsidR="00177C61" w:rsidRPr="00EE6D0D" w:rsidRDefault="00177C61" w:rsidP="009A36C3">
            <w:pPr>
              <w:keepNext w:val="0"/>
              <w:jc w:val="center"/>
              <w:rPr>
                <w:rFonts w:ascii="GHEA Grapalat" w:eastAsia="Times New Roman" w:hAnsi="GHEA Grapalat" w:cs="GHEA Grapalat"/>
                <w:color w:val="000000"/>
                <w:sz w:val="20"/>
              </w:rPr>
            </w:pPr>
            <w:r w:rsidRPr="00EE6D0D">
              <w:rPr>
                <w:rFonts w:ascii="Courier New" w:eastAsia="Times New Roman" w:hAnsi="Courier New" w:cs="Courier New"/>
                <w:color w:val="000000"/>
                <w:sz w:val="20"/>
              </w:rPr>
              <w:t> </w:t>
            </w:r>
          </w:p>
        </w:tc>
        <w:tc>
          <w:tcPr>
            <w:tcW w:w="1280" w:type="dxa"/>
            <w:shd w:val="clear" w:color="auto" w:fill="auto"/>
            <w:noWrap/>
          </w:tcPr>
          <w:p w:rsidR="00177C61" w:rsidRPr="00EE6D0D" w:rsidRDefault="00177C61" w:rsidP="009A36C3">
            <w:pPr>
              <w:keepNext w:val="0"/>
              <w:jc w:val="center"/>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11.22</w:t>
            </w:r>
          </w:p>
        </w:tc>
        <w:tc>
          <w:tcPr>
            <w:tcW w:w="1280" w:type="dxa"/>
            <w:shd w:val="clear" w:color="auto" w:fill="auto"/>
            <w:noWrap/>
          </w:tcPr>
          <w:p w:rsidR="00177C61" w:rsidRPr="00EE6D0D" w:rsidRDefault="00177C61" w:rsidP="009A36C3">
            <w:pPr>
              <w:keepNext w:val="0"/>
              <w:jc w:val="center"/>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4.53</w:t>
            </w:r>
          </w:p>
        </w:tc>
        <w:tc>
          <w:tcPr>
            <w:tcW w:w="1280" w:type="dxa"/>
            <w:shd w:val="clear" w:color="auto" w:fill="auto"/>
            <w:noWrap/>
          </w:tcPr>
          <w:p w:rsidR="00177C61" w:rsidRPr="00EE6D0D" w:rsidRDefault="00177C61" w:rsidP="009A36C3">
            <w:pPr>
              <w:keepNext w:val="0"/>
              <w:jc w:val="center"/>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3.48</w:t>
            </w:r>
          </w:p>
        </w:tc>
      </w:tr>
      <w:tr w:rsidR="00177C61" w:rsidRPr="00EE6D0D" w:rsidTr="009A36C3">
        <w:trPr>
          <w:trHeight w:val="290"/>
        </w:trPr>
        <w:tc>
          <w:tcPr>
            <w:tcW w:w="4240" w:type="dxa"/>
            <w:tcBorders>
              <w:top w:val="nil"/>
            </w:tcBorders>
            <w:shd w:val="clear" w:color="auto" w:fill="FFFFFF"/>
            <w:noWrap/>
          </w:tcPr>
          <w:p w:rsidR="00177C61" w:rsidRPr="00EE6D0D" w:rsidRDefault="00177C61" w:rsidP="009A36C3">
            <w:pPr>
              <w:keepNext w:val="0"/>
              <w:rPr>
                <w:rFonts w:ascii="GHEA Grapalat" w:eastAsia="Times New Roman" w:hAnsi="GHEA Grapalat" w:cs="Calibri Light"/>
                <w:i/>
                <w:iCs/>
                <w:color w:val="000000"/>
                <w:sz w:val="20"/>
              </w:rPr>
            </w:pPr>
            <w:r w:rsidRPr="00EE6D0D">
              <w:rPr>
                <w:rFonts w:ascii="GHEA Grapalat" w:eastAsia="Times New Roman" w:hAnsi="GHEA Grapalat" w:cs="Calibri Light"/>
                <w:i/>
                <w:iCs/>
                <w:color w:val="000000"/>
                <w:sz w:val="20"/>
                <w:lang w:val="ru-RU"/>
              </w:rPr>
              <w:t>Կորուստները</w:t>
            </w:r>
            <w:r w:rsidRPr="00EE6D0D">
              <w:rPr>
                <w:rFonts w:ascii="GHEA Grapalat" w:eastAsia="Times New Roman" w:hAnsi="GHEA Grapalat" w:cs="Calibri Light"/>
                <w:i/>
                <w:iCs/>
                <w:color w:val="000000"/>
                <w:sz w:val="20"/>
              </w:rPr>
              <w:t xml:space="preserve"> </w:t>
            </w:r>
            <w:r w:rsidRPr="00EE6D0D">
              <w:rPr>
                <w:rFonts w:ascii="GHEA Grapalat" w:eastAsia="Times New Roman" w:hAnsi="GHEA Grapalat" w:cs="Calibri Light"/>
                <w:i/>
                <w:iCs/>
                <w:color w:val="000000"/>
                <w:sz w:val="20"/>
                <w:lang w:val="ru-RU"/>
              </w:rPr>
              <w:t>բնական</w:t>
            </w:r>
            <w:r w:rsidRPr="00EE6D0D">
              <w:rPr>
                <w:rFonts w:ascii="GHEA Grapalat" w:eastAsia="Times New Roman" w:hAnsi="GHEA Grapalat" w:cs="Calibri Light"/>
                <w:i/>
                <w:iCs/>
                <w:color w:val="000000"/>
                <w:sz w:val="20"/>
              </w:rPr>
              <w:t xml:space="preserve"> </w:t>
            </w:r>
            <w:r w:rsidRPr="00EE6D0D">
              <w:rPr>
                <w:rFonts w:ascii="GHEA Grapalat" w:eastAsia="Times New Roman" w:hAnsi="GHEA Grapalat" w:cs="Calibri Light"/>
                <w:i/>
                <w:iCs/>
                <w:color w:val="000000"/>
                <w:sz w:val="20"/>
                <w:lang w:val="ru-RU"/>
              </w:rPr>
              <w:t>գազի</w:t>
            </w:r>
            <w:r w:rsidRPr="00EE6D0D">
              <w:rPr>
                <w:rFonts w:ascii="GHEA Grapalat" w:eastAsia="Times New Roman" w:hAnsi="GHEA Grapalat" w:cs="Calibri Light"/>
                <w:i/>
                <w:iCs/>
                <w:color w:val="000000"/>
                <w:sz w:val="20"/>
              </w:rPr>
              <w:t xml:space="preserve"> </w:t>
            </w:r>
            <w:r w:rsidRPr="00EE6D0D">
              <w:rPr>
                <w:rFonts w:ascii="GHEA Grapalat" w:eastAsia="Times New Roman" w:hAnsi="GHEA Grapalat" w:cs="Calibri Light"/>
                <w:i/>
                <w:iCs/>
                <w:color w:val="000000"/>
                <w:sz w:val="20"/>
                <w:lang w:val="ru-RU"/>
              </w:rPr>
              <w:t>խողովակաշարերում</w:t>
            </w:r>
            <w:r w:rsidRPr="00EE6D0D">
              <w:rPr>
                <w:rFonts w:ascii="GHEA Grapalat" w:eastAsia="Times New Roman" w:hAnsi="GHEA Grapalat" w:cs="Calibri Light"/>
                <w:i/>
                <w:iCs/>
                <w:color w:val="000000"/>
                <w:sz w:val="20"/>
              </w:rPr>
              <w:t xml:space="preserve"> (</w:t>
            </w:r>
            <w:r w:rsidRPr="00EE6D0D">
              <w:rPr>
                <w:rFonts w:ascii="GHEA Grapalat" w:eastAsia="Times New Roman" w:hAnsi="GHEA Grapalat" w:cs="Calibri Light"/>
                <w:i/>
                <w:iCs/>
                <w:color w:val="000000"/>
                <w:sz w:val="20"/>
                <w:lang w:val="ru-RU"/>
              </w:rPr>
              <w:t>մլն</w:t>
            </w:r>
            <w:r w:rsidRPr="00EE6D0D">
              <w:rPr>
                <w:rFonts w:ascii="GHEA Grapalat" w:eastAsia="Times New Roman" w:hAnsi="GHEA Grapalat" w:cs="Calibri Light"/>
                <w:i/>
                <w:iCs/>
                <w:color w:val="000000"/>
                <w:sz w:val="20"/>
              </w:rPr>
              <w:t xml:space="preserve">. </w:t>
            </w:r>
            <w:r w:rsidRPr="00EE6D0D">
              <w:rPr>
                <w:rFonts w:ascii="GHEA Grapalat" w:eastAsia="Times New Roman" w:hAnsi="GHEA Grapalat" w:cs="Calibri Light"/>
                <w:i/>
                <w:iCs/>
                <w:color w:val="000000"/>
                <w:sz w:val="20"/>
                <w:lang w:val="ru-RU"/>
              </w:rPr>
              <w:t>մ</w:t>
            </w:r>
            <w:r w:rsidRPr="00EE6D0D">
              <w:rPr>
                <w:rFonts w:ascii="GHEA Grapalat" w:eastAsia="Times New Roman" w:hAnsi="GHEA Grapalat" w:cs="Calibri Light"/>
                <w:i/>
                <w:iCs/>
                <w:color w:val="000000"/>
                <w:sz w:val="20"/>
              </w:rPr>
              <w:t>³)</w:t>
            </w:r>
          </w:p>
        </w:tc>
        <w:tc>
          <w:tcPr>
            <w:tcW w:w="885" w:type="dxa"/>
            <w:shd w:val="clear" w:color="auto" w:fill="DEEAF6"/>
            <w:noWrap/>
          </w:tcPr>
          <w:p w:rsidR="00177C61" w:rsidRPr="00EE6D0D" w:rsidRDefault="00177C61" w:rsidP="009A36C3">
            <w:pPr>
              <w:keepNext w:val="0"/>
              <w:jc w:val="center"/>
              <w:rPr>
                <w:rFonts w:ascii="GHEA Grapalat" w:eastAsia="Times New Roman" w:hAnsi="GHEA Grapalat" w:cs="GHEA Grapalat"/>
                <w:color w:val="000000"/>
                <w:sz w:val="20"/>
              </w:rPr>
            </w:pPr>
            <w:r w:rsidRPr="00EE6D0D">
              <w:rPr>
                <w:rFonts w:ascii="Courier New" w:eastAsia="Times New Roman" w:hAnsi="Courier New" w:cs="Courier New"/>
                <w:color w:val="000000"/>
                <w:sz w:val="20"/>
              </w:rPr>
              <w:t> </w:t>
            </w:r>
          </w:p>
        </w:tc>
        <w:tc>
          <w:tcPr>
            <w:tcW w:w="1080" w:type="dxa"/>
            <w:shd w:val="clear" w:color="auto" w:fill="DEEAF6"/>
            <w:noWrap/>
          </w:tcPr>
          <w:p w:rsidR="00177C61" w:rsidRPr="00EE6D0D" w:rsidRDefault="00177C61" w:rsidP="009A36C3">
            <w:pPr>
              <w:keepNext w:val="0"/>
              <w:jc w:val="center"/>
              <w:rPr>
                <w:rFonts w:ascii="GHEA Grapalat" w:eastAsia="Times New Roman" w:hAnsi="GHEA Grapalat" w:cs="GHEA Grapalat"/>
                <w:color w:val="000000"/>
                <w:sz w:val="20"/>
              </w:rPr>
            </w:pPr>
            <w:r w:rsidRPr="00EE6D0D">
              <w:rPr>
                <w:rFonts w:ascii="Courier New" w:eastAsia="Times New Roman" w:hAnsi="Courier New" w:cs="Courier New"/>
                <w:color w:val="000000"/>
                <w:sz w:val="20"/>
              </w:rPr>
              <w:t> </w:t>
            </w:r>
          </w:p>
        </w:tc>
        <w:tc>
          <w:tcPr>
            <w:tcW w:w="1280" w:type="dxa"/>
            <w:shd w:val="clear" w:color="auto" w:fill="DEEAF6"/>
            <w:noWrap/>
          </w:tcPr>
          <w:p w:rsidR="00177C61" w:rsidRPr="00EE6D0D" w:rsidRDefault="00177C61" w:rsidP="009A36C3">
            <w:pPr>
              <w:keepNext w:val="0"/>
              <w:jc w:val="center"/>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134.35</w:t>
            </w:r>
          </w:p>
        </w:tc>
        <w:tc>
          <w:tcPr>
            <w:tcW w:w="1280" w:type="dxa"/>
            <w:shd w:val="clear" w:color="auto" w:fill="DEEAF6"/>
            <w:noWrap/>
          </w:tcPr>
          <w:p w:rsidR="00177C61" w:rsidRPr="00EE6D0D" w:rsidRDefault="00177C61" w:rsidP="009A36C3">
            <w:pPr>
              <w:keepNext w:val="0"/>
              <w:jc w:val="center"/>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139.00</w:t>
            </w:r>
          </w:p>
        </w:tc>
        <w:tc>
          <w:tcPr>
            <w:tcW w:w="1280" w:type="dxa"/>
            <w:shd w:val="clear" w:color="auto" w:fill="DEEAF6"/>
            <w:noWrap/>
          </w:tcPr>
          <w:p w:rsidR="00177C61" w:rsidRPr="00EE6D0D" w:rsidRDefault="00177C61" w:rsidP="009A36C3">
            <w:pPr>
              <w:keepNext w:val="0"/>
              <w:jc w:val="center"/>
              <w:rPr>
                <w:rFonts w:ascii="GHEA Grapalat" w:eastAsia="Times New Roman" w:hAnsi="GHEA Grapalat" w:cs="Calibri Light"/>
                <w:color w:val="000000"/>
                <w:sz w:val="20"/>
                <w:lang w:val="en-US"/>
              </w:rPr>
            </w:pPr>
            <w:r w:rsidRPr="00EE6D0D">
              <w:rPr>
                <w:rFonts w:ascii="GHEA Grapalat" w:eastAsia="Times New Roman" w:hAnsi="GHEA Grapalat" w:cs="Calibri Light"/>
                <w:color w:val="000000"/>
                <w:sz w:val="20"/>
                <w:lang w:val="en-US"/>
              </w:rPr>
              <w:t>141.63</w:t>
            </w:r>
          </w:p>
        </w:tc>
      </w:tr>
    </w:tbl>
    <w:p w:rsidR="00177C61" w:rsidRPr="001A3866" w:rsidRDefault="00177C61" w:rsidP="00177C61">
      <w:pPr>
        <w:pStyle w:val="DEVtext"/>
        <w:rPr>
          <w:rFonts w:ascii="GHEA Grapalat" w:hAnsi="GHEA Grapalat" w:cs="Calibri Light"/>
          <w:szCs w:val="22"/>
          <w:lang w:val="fr-FR"/>
        </w:rPr>
      </w:pPr>
      <w:r w:rsidRPr="001A3866">
        <w:rPr>
          <w:rFonts w:ascii="GHEA Grapalat" w:hAnsi="GHEA Grapalat" w:cs="Calibri Light"/>
          <w:szCs w:val="22"/>
          <w:lang w:val="fr-FR"/>
        </w:rPr>
        <w:t xml:space="preserve">Ինչպես նշված է աղյուսակում, փոխանցման և բաշխման ընթացքում առաջացող կորուստները զգալի են և դրանց նվազեցումը Կառավարության առաջնահերթությունների ցանկում է: </w:t>
      </w:r>
    </w:p>
    <w:p w:rsidR="00177C61" w:rsidRPr="001A3866" w:rsidRDefault="00177C61" w:rsidP="00177C61">
      <w:pPr>
        <w:pStyle w:val="DEVtext"/>
        <w:rPr>
          <w:rFonts w:ascii="GHEA Grapalat" w:hAnsi="GHEA Grapalat" w:cs="Calibri Light"/>
          <w:szCs w:val="22"/>
          <w:lang w:val="fr-FR"/>
        </w:rPr>
      </w:pPr>
      <w:r w:rsidRPr="001A3866">
        <w:rPr>
          <w:rFonts w:ascii="GHEA Grapalat" w:hAnsi="GHEA Grapalat" w:cs="Calibri Light"/>
          <w:szCs w:val="22"/>
        </w:rPr>
        <w:t>Կորուստների</w:t>
      </w:r>
      <w:r w:rsidRPr="001A3866">
        <w:rPr>
          <w:rFonts w:ascii="GHEA Grapalat" w:hAnsi="GHEA Grapalat" w:cs="Calibri Light"/>
          <w:szCs w:val="22"/>
          <w:lang w:val="fr-FR"/>
        </w:rPr>
        <w:t xml:space="preserve"> </w:t>
      </w:r>
      <w:r w:rsidRPr="001A3866">
        <w:rPr>
          <w:rFonts w:ascii="GHEA Grapalat" w:hAnsi="GHEA Grapalat" w:cs="Calibri Light"/>
          <w:szCs w:val="22"/>
        </w:rPr>
        <w:t>նվազեցմանն</w:t>
      </w:r>
      <w:r w:rsidRPr="001A3866">
        <w:rPr>
          <w:rFonts w:ascii="GHEA Grapalat" w:hAnsi="GHEA Grapalat" w:cs="Calibri Light"/>
          <w:szCs w:val="22"/>
          <w:lang w:val="fr-FR"/>
        </w:rPr>
        <w:t xml:space="preserve"> </w:t>
      </w:r>
      <w:r w:rsidRPr="001A3866">
        <w:rPr>
          <w:rFonts w:ascii="GHEA Grapalat" w:hAnsi="GHEA Grapalat" w:cs="Calibri Light"/>
          <w:szCs w:val="22"/>
        </w:rPr>
        <w:t>ու</w:t>
      </w:r>
      <w:r w:rsidRPr="001A3866">
        <w:rPr>
          <w:rFonts w:ascii="GHEA Grapalat" w:hAnsi="GHEA Grapalat" w:cs="Calibri Light"/>
          <w:szCs w:val="22"/>
          <w:lang w:val="fr-FR"/>
        </w:rPr>
        <w:t xml:space="preserve"> </w:t>
      </w:r>
      <w:r w:rsidRPr="001A3866">
        <w:rPr>
          <w:rFonts w:ascii="GHEA Grapalat" w:hAnsi="GHEA Grapalat" w:cs="Calibri Light"/>
          <w:szCs w:val="22"/>
        </w:rPr>
        <w:t>բաշխիչ</w:t>
      </w:r>
      <w:r w:rsidRPr="001A3866">
        <w:rPr>
          <w:rFonts w:ascii="GHEA Grapalat" w:hAnsi="GHEA Grapalat" w:cs="Calibri Light"/>
          <w:szCs w:val="22"/>
          <w:lang w:val="fr-FR"/>
        </w:rPr>
        <w:t xml:space="preserve"> </w:t>
      </w:r>
      <w:r w:rsidRPr="001A3866">
        <w:rPr>
          <w:rFonts w:ascii="GHEA Grapalat" w:hAnsi="GHEA Grapalat" w:cs="Calibri Light"/>
          <w:szCs w:val="22"/>
        </w:rPr>
        <w:t>ցանցերի</w:t>
      </w:r>
      <w:r w:rsidRPr="001A3866">
        <w:rPr>
          <w:rFonts w:ascii="GHEA Grapalat" w:hAnsi="GHEA Grapalat" w:cs="Calibri Light"/>
          <w:szCs w:val="22"/>
          <w:lang w:val="fr-FR"/>
        </w:rPr>
        <w:t xml:space="preserve"> </w:t>
      </w:r>
      <w:r w:rsidRPr="001A3866">
        <w:rPr>
          <w:rFonts w:ascii="GHEA Grapalat" w:hAnsi="GHEA Grapalat" w:cs="Calibri Light"/>
          <w:szCs w:val="22"/>
        </w:rPr>
        <w:t>արդյունավետությանն</w:t>
      </w:r>
      <w:r w:rsidRPr="001A3866">
        <w:rPr>
          <w:rFonts w:ascii="GHEA Grapalat" w:hAnsi="GHEA Grapalat" w:cs="Calibri Light"/>
          <w:szCs w:val="22"/>
          <w:lang w:val="fr-FR"/>
        </w:rPr>
        <w:t xml:space="preserve"> </w:t>
      </w:r>
      <w:r w:rsidRPr="001A3866">
        <w:rPr>
          <w:rFonts w:ascii="GHEA Grapalat" w:hAnsi="GHEA Grapalat" w:cs="Calibri Light"/>
          <w:szCs w:val="22"/>
        </w:rPr>
        <w:t>ուղղված</w:t>
      </w:r>
      <w:r w:rsidRPr="001A3866">
        <w:rPr>
          <w:rFonts w:ascii="GHEA Grapalat" w:hAnsi="GHEA Grapalat" w:cs="Calibri Light"/>
          <w:szCs w:val="22"/>
          <w:lang w:val="fr-FR"/>
        </w:rPr>
        <w:t xml:space="preserve"> </w:t>
      </w:r>
      <w:r w:rsidRPr="001A3866">
        <w:rPr>
          <w:rFonts w:ascii="GHEA Grapalat" w:hAnsi="GHEA Grapalat" w:cs="Calibri Light"/>
          <w:szCs w:val="22"/>
        </w:rPr>
        <w:t>պլանավորված</w:t>
      </w:r>
      <w:r w:rsidRPr="001A3866">
        <w:rPr>
          <w:rFonts w:ascii="GHEA Grapalat" w:hAnsi="GHEA Grapalat" w:cs="Calibri Light"/>
          <w:szCs w:val="22"/>
          <w:lang w:val="fr-FR"/>
        </w:rPr>
        <w:t xml:space="preserve"> </w:t>
      </w:r>
      <w:r w:rsidRPr="001A3866">
        <w:rPr>
          <w:rFonts w:ascii="GHEA Grapalat" w:hAnsi="GHEA Grapalat" w:cs="Calibri Light"/>
          <w:szCs w:val="22"/>
        </w:rPr>
        <w:t>ծրագրերը</w:t>
      </w:r>
      <w:r w:rsidRPr="001A3866">
        <w:rPr>
          <w:rFonts w:ascii="GHEA Grapalat" w:hAnsi="GHEA Grapalat" w:cs="Calibri Light"/>
          <w:szCs w:val="22"/>
          <w:lang w:val="fr-FR"/>
        </w:rPr>
        <w:t xml:space="preserve"> </w:t>
      </w:r>
      <w:r w:rsidRPr="001A3866">
        <w:rPr>
          <w:rFonts w:ascii="GHEA Grapalat" w:hAnsi="GHEA Grapalat" w:cs="Calibri Light"/>
          <w:szCs w:val="22"/>
        </w:rPr>
        <w:t>ներառում</w:t>
      </w:r>
      <w:r w:rsidRPr="001A3866">
        <w:rPr>
          <w:rFonts w:ascii="GHEA Grapalat" w:hAnsi="GHEA Grapalat" w:cs="Calibri Light"/>
          <w:szCs w:val="22"/>
          <w:lang w:val="fr-FR"/>
        </w:rPr>
        <w:t xml:space="preserve"> </w:t>
      </w:r>
      <w:r w:rsidRPr="001A3866">
        <w:rPr>
          <w:rFonts w:ascii="GHEA Grapalat" w:hAnsi="GHEA Grapalat" w:cs="Calibri Light"/>
          <w:szCs w:val="22"/>
        </w:rPr>
        <w:t>են</w:t>
      </w:r>
      <w:r w:rsidRPr="001A3866">
        <w:rPr>
          <w:rFonts w:ascii="GHEA Grapalat" w:hAnsi="GHEA Grapalat" w:cs="Calibri Light"/>
          <w:szCs w:val="22"/>
          <w:lang w:val="fr-FR"/>
        </w:rPr>
        <w:t xml:space="preserve"> </w:t>
      </w:r>
      <w:r w:rsidRPr="001A3866">
        <w:rPr>
          <w:rFonts w:ascii="GHEA Grapalat" w:hAnsi="GHEA Grapalat" w:cs="Calibri Light"/>
          <w:szCs w:val="22"/>
        </w:rPr>
        <w:t>հետևյալը</w:t>
      </w:r>
      <w:r w:rsidRPr="001A3866">
        <w:rPr>
          <w:rFonts w:ascii="GHEA Grapalat" w:hAnsi="GHEA Grapalat" w:cs="Calibri Light"/>
          <w:szCs w:val="22"/>
          <w:lang w:val="fr-FR"/>
        </w:rPr>
        <w:t>.</w:t>
      </w:r>
    </w:p>
    <w:p w:rsidR="00177C61" w:rsidRPr="00F715A8" w:rsidRDefault="00177C61" w:rsidP="00177C61">
      <w:pPr>
        <w:pStyle w:val="DEVtext"/>
        <w:numPr>
          <w:ilvl w:val="0"/>
          <w:numId w:val="7"/>
        </w:numPr>
        <w:ind w:left="436"/>
        <w:rPr>
          <w:rFonts w:ascii="GHEA Grapalat" w:hAnsi="GHEA Grapalat" w:cs="Calibri Light"/>
          <w:szCs w:val="22"/>
          <w:lang w:val="fr-FR"/>
        </w:rPr>
      </w:pPr>
      <w:r w:rsidRPr="00F715A8">
        <w:rPr>
          <w:rFonts w:ascii="GHEA Grapalat" w:hAnsi="GHEA Grapalat" w:cs="Calibri Light"/>
          <w:szCs w:val="22"/>
          <w:lang w:val="ru-RU"/>
        </w:rPr>
        <w:t>ՎԶԵԲ</w:t>
      </w:r>
      <w:r w:rsidRPr="00F715A8">
        <w:rPr>
          <w:rFonts w:ascii="GHEA Grapalat" w:hAnsi="GHEA Grapalat" w:cs="Calibri Light"/>
          <w:szCs w:val="22"/>
          <w:lang w:val="fr-FR"/>
        </w:rPr>
        <w:t xml:space="preserve"> – </w:t>
      </w:r>
      <w:r w:rsidRPr="00F715A8">
        <w:rPr>
          <w:rFonts w:ascii="GHEA Grapalat" w:hAnsi="GHEA Grapalat" w:cs="Calibri Light"/>
          <w:szCs w:val="22"/>
        </w:rPr>
        <w:t>Հայաստանի</w:t>
      </w:r>
      <w:r w:rsidRPr="00F715A8">
        <w:rPr>
          <w:rFonts w:ascii="GHEA Grapalat" w:hAnsi="GHEA Grapalat" w:cs="Calibri Light"/>
          <w:szCs w:val="22"/>
          <w:lang w:val="fr-FR"/>
        </w:rPr>
        <w:t xml:space="preserve"> </w:t>
      </w:r>
      <w:r w:rsidRPr="00F715A8">
        <w:rPr>
          <w:rFonts w:ascii="GHEA Grapalat" w:hAnsi="GHEA Grapalat" w:cs="Calibri Light"/>
          <w:szCs w:val="22"/>
        </w:rPr>
        <w:t>էներգամատակարարման</w:t>
      </w:r>
      <w:r w:rsidRPr="00F715A8">
        <w:rPr>
          <w:rFonts w:ascii="GHEA Grapalat" w:hAnsi="GHEA Grapalat" w:cs="Calibri Light"/>
          <w:szCs w:val="22"/>
          <w:lang w:val="fr-FR"/>
        </w:rPr>
        <w:t xml:space="preserve"> </w:t>
      </w:r>
      <w:r w:rsidRPr="00F715A8">
        <w:rPr>
          <w:rFonts w:ascii="GHEA Grapalat" w:hAnsi="GHEA Grapalat" w:cs="Calibri Light"/>
          <w:szCs w:val="22"/>
        </w:rPr>
        <w:t>վերականգնման</w:t>
      </w:r>
      <w:r w:rsidRPr="00F715A8">
        <w:rPr>
          <w:rFonts w:ascii="GHEA Grapalat" w:hAnsi="GHEA Grapalat" w:cs="Calibri Light"/>
          <w:szCs w:val="22"/>
          <w:lang w:val="fr-FR"/>
        </w:rPr>
        <w:t xml:space="preserve"> ծրագիր. Փուլ 1. Հայաստանում 220 </w:t>
      </w:r>
      <w:r w:rsidRPr="00F715A8">
        <w:rPr>
          <w:rFonts w:ascii="GHEA Grapalat" w:hAnsi="GHEA Grapalat" w:cs="Calibri Light"/>
          <w:szCs w:val="22"/>
        </w:rPr>
        <w:t>կՎ</w:t>
      </w:r>
      <w:r w:rsidRPr="00F715A8">
        <w:rPr>
          <w:rFonts w:ascii="GHEA Grapalat" w:hAnsi="GHEA Grapalat" w:cs="Calibri Light"/>
          <w:szCs w:val="22"/>
          <w:lang w:val="fr-FR"/>
        </w:rPr>
        <w:t xml:space="preserve"> </w:t>
      </w:r>
      <w:r w:rsidRPr="00F715A8">
        <w:rPr>
          <w:rFonts w:ascii="GHEA Grapalat" w:hAnsi="GHEA Grapalat" w:cs="Calibri Light"/>
          <w:szCs w:val="22"/>
        </w:rPr>
        <w:t>փոխանցման</w:t>
      </w:r>
      <w:r w:rsidRPr="00F715A8">
        <w:rPr>
          <w:rFonts w:ascii="GHEA Grapalat" w:hAnsi="GHEA Grapalat" w:cs="Calibri Light"/>
          <w:szCs w:val="22"/>
          <w:lang w:val="fr-FR"/>
        </w:rPr>
        <w:t xml:space="preserve"> </w:t>
      </w:r>
      <w:r w:rsidRPr="00F715A8">
        <w:rPr>
          <w:rFonts w:ascii="GHEA Grapalat" w:hAnsi="GHEA Grapalat" w:cs="Calibri Light"/>
          <w:szCs w:val="22"/>
        </w:rPr>
        <w:t>ցանցի</w:t>
      </w:r>
      <w:r w:rsidRPr="00F715A8">
        <w:rPr>
          <w:rFonts w:ascii="GHEA Grapalat" w:hAnsi="GHEA Grapalat" w:cs="Calibri Light"/>
          <w:szCs w:val="22"/>
          <w:lang w:val="fr-FR"/>
        </w:rPr>
        <w:t xml:space="preserve"> </w:t>
      </w:r>
      <w:r w:rsidRPr="00F715A8">
        <w:rPr>
          <w:rFonts w:ascii="GHEA Grapalat" w:hAnsi="GHEA Grapalat" w:cs="Calibri Light"/>
          <w:szCs w:val="22"/>
        </w:rPr>
        <w:t>և</w:t>
      </w:r>
      <w:r w:rsidRPr="00F715A8">
        <w:rPr>
          <w:rFonts w:ascii="GHEA Grapalat" w:hAnsi="GHEA Grapalat" w:cs="Calibri Light"/>
          <w:szCs w:val="22"/>
          <w:lang w:val="fr-FR"/>
        </w:rPr>
        <w:t xml:space="preserve"> </w:t>
      </w:r>
      <w:r w:rsidRPr="00F715A8">
        <w:rPr>
          <w:rFonts w:ascii="GHEA Grapalat" w:hAnsi="GHEA Grapalat" w:cs="Calibri Light"/>
          <w:szCs w:val="22"/>
        </w:rPr>
        <w:t>ենթակայանների</w:t>
      </w:r>
      <w:r w:rsidRPr="00F715A8">
        <w:rPr>
          <w:rFonts w:ascii="GHEA Grapalat" w:hAnsi="GHEA Grapalat" w:cs="Calibri Light"/>
          <w:szCs w:val="22"/>
          <w:lang w:val="fr-FR"/>
        </w:rPr>
        <w:t xml:space="preserve"> </w:t>
      </w:r>
      <w:r w:rsidRPr="00F715A8">
        <w:rPr>
          <w:rFonts w:ascii="GHEA Grapalat" w:hAnsi="GHEA Grapalat" w:cs="Calibri Light"/>
          <w:szCs w:val="22"/>
        </w:rPr>
        <w:t>վերանորոգում</w:t>
      </w:r>
      <w:r w:rsidRPr="00F715A8">
        <w:rPr>
          <w:rFonts w:ascii="GHEA Grapalat" w:hAnsi="GHEA Grapalat" w:cs="Calibri Light"/>
          <w:szCs w:val="22"/>
          <w:lang w:val="fr-FR"/>
        </w:rPr>
        <w:t xml:space="preserve"> (65,000,000 </w:t>
      </w:r>
      <w:r w:rsidRPr="00F715A8">
        <w:rPr>
          <w:rFonts w:ascii="GHEA Grapalat" w:hAnsi="GHEA Grapalat" w:cs="Calibri Light"/>
          <w:szCs w:val="22"/>
        </w:rPr>
        <w:t>եվրո</w:t>
      </w:r>
      <w:r w:rsidRPr="00F715A8">
        <w:rPr>
          <w:rFonts w:ascii="GHEA Grapalat" w:hAnsi="GHEA Grapalat" w:cs="Calibri Light"/>
          <w:szCs w:val="22"/>
          <w:lang w:val="fr-FR"/>
        </w:rPr>
        <w:t xml:space="preserve">), </w:t>
      </w:r>
      <w:r w:rsidRPr="00F715A8">
        <w:rPr>
          <w:rFonts w:ascii="GHEA Grapalat" w:hAnsi="GHEA Grapalat" w:cs="Calibri Light"/>
          <w:szCs w:val="22"/>
        </w:rPr>
        <w:t>որից</w:t>
      </w:r>
      <w:r w:rsidRPr="00F715A8">
        <w:rPr>
          <w:rFonts w:ascii="GHEA Grapalat" w:hAnsi="GHEA Grapalat" w:cs="Calibri Light"/>
          <w:szCs w:val="22"/>
          <w:lang w:val="fr-FR"/>
        </w:rPr>
        <w:t>.</w:t>
      </w:r>
    </w:p>
    <w:p w:rsidR="00177C61" w:rsidRPr="00F715A8" w:rsidRDefault="00177C61" w:rsidP="00177C61">
      <w:pPr>
        <w:pStyle w:val="DEVtext"/>
        <w:numPr>
          <w:ilvl w:val="0"/>
          <w:numId w:val="7"/>
        </w:numPr>
        <w:ind w:left="436"/>
        <w:rPr>
          <w:rFonts w:ascii="GHEA Grapalat" w:hAnsi="GHEA Grapalat" w:cs="Calibri Light"/>
          <w:szCs w:val="22"/>
          <w:lang w:val="fr-FR"/>
        </w:rPr>
      </w:pPr>
      <w:r w:rsidRPr="00F715A8">
        <w:rPr>
          <w:rFonts w:ascii="GHEA Grapalat" w:hAnsi="GHEA Grapalat" w:cs="Calibri Light"/>
          <w:szCs w:val="22"/>
        </w:rPr>
        <w:t>ՀԲ</w:t>
      </w:r>
      <w:r w:rsidRPr="00F715A8">
        <w:rPr>
          <w:rFonts w:ascii="GHEA Grapalat" w:hAnsi="GHEA Grapalat" w:cs="Calibri Light"/>
          <w:szCs w:val="22"/>
          <w:lang w:val="fr-FR"/>
        </w:rPr>
        <w:t xml:space="preserve"> </w:t>
      </w:r>
      <w:r w:rsidRPr="00F715A8">
        <w:rPr>
          <w:rFonts w:ascii="GHEA Grapalat" w:hAnsi="GHEA Grapalat" w:cs="Calibri Light"/>
          <w:szCs w:val="22"/>
        </w:rPr>
        <w:t>էլեկտրաէներգիայի</w:t>
      </w:r>
      <w:r w:rsidRPr="00F715A8">
        <w:rPr>
          <w:rFonts w:ascii="GHEA Grapalat" w:hAnsi="GHEA Grapalat" w:cs="Calibri Light"/>
          <w:szCs w:val="22"/>
          <w:lang w:val="fr-FR"/>
        </w:rPr>
        <w:t xml:space="preserve"> </w:t>
      </w:r>
      <w:r w:rsidRPr="00F715A8">
        <w:rPr>
          <w:rFonts w:ascii="GHEA Grapalat" w:hAnsi="GHEA Grapalat" w:cs="Calibri Light"/>
          <w:szCs w:val="22"/>
        </w:rPr>
        <w:t>մատակարարման</w:t>
      </w:r>
      <w:r w:rsidRPr="00F715A8">
        <w:rPr>
          <w:rFonts w:ascii="GHEA Grapalat" w:hAnsi="GHEA Grapalat" w:cs="Calibri Light"/>
          <w:szCs w:val="22"/>
          <w:lang w:val="fr-FR"/>
        </w:rPr>
        <w:t xml:space="preserve"> </w:t>
      </w:r>
      <w:r w:rsidRPr="00F715A8">
        <w:rPr>
          <w:rFonts w:ascii="GHEA Grapalat" w:hAnsi="GHEA Grapalat" w:cs="Calibri Light"/>
          <w:szCs w:val="22"/>
        </w:rPr>
        <w:t>հուսալիության</w:t>
      </w:r>
      <w:r w:rsidRPr="00F715A8">
        <w:rPr>
          <w:rFonts w:ascii="GHEA Grapalat" w:hAnsi="GHEA Grapalat" w:cs="Calibri Light"/>
          <w:szCs w:val="22"/>
          <w:lang w:val="fr-FR"/>
        </w:rPr>
        <w:t xml:space="preserve"> </w:t>
      </w:r>
      <w:r w:rsidRPr="00F715A8">
        <w:rPr>
          <w:rFonts w:ascii="GHEA Grapalat" w:hAnsi="GHEA Grapalat" w:cs="Calibri Light"/>
          <w:szCs w:val="22"/>
        </w:rPr>
        <w:t>ծրագիր</w:t>
      </w:r>
      <w:r w:rsidRPr="00F715A8">
        <w:rPr>
          <w:rFonts w:ascii="GHEA Grapalat" w:hAnsi="GHEA Grapalat" w:cs="Calibri Light"/>
          <w:szCs w:val="22"/>
          <w:lang w:val="fr-FR"/>
        </w:rPr>
        <w:t xml:space="preserve">: </w:t>
      </w:r>
      <w:r w:rsidRPr="00F715A8">
        <w:rPr>
          <w:rFonts w:ascii="GHEA Grapalat" w:hAnsi="GHEA Grapalat" w:cs="Calibri Light"/>
          <w:szCs w:val="22"/>
        </w:rPr>
        <w:t>Վերականգնել</w:t>
      </w:r>
      <w:r w:rsidRPr="00F715A8">
        <w:rPr>
          <w:rFonts w:ascii="GHEA Grapalat" w:hAnsi="GHEA Grapalat" w:cs="Calibri Light"/>
          <w:szCs w:val="22"/>
          <w:lang w:val="fr-FR"/>
        </w:rPr>
        <w:t xml:space="preserve"> </w:t>
      </w:r>
      <w:r w:rsidRPr="00F715A8">
        <w:rPr>
          <w:rFonts w:ascii="GHEA Grapalat" w:hAnsi="GHEA Grapalat" w:cs="Calibri Light"/>
          <w:szCs w:val="22"/>
        </w:rPr>
        <w:t>հիմնական</w:t>
      </w:r>
      <w:r w:rsidRPr="00F715A8">
        <w:rPr>
          <w:rFonts w:ascii="GHEA Grapalat" w:hAnsi="GHEA Grapalat" w:cs="Calibri Light"/>
          <w:szCs w:val="22"/>
          <w:lang w:val="fr-FR"/>
        </w:rPr>
        <w:t xml:space="preserve"> </w:t>
      </w:r>
      <w:r w:rsidRPr="00F715A8">
        <w:rPr>
          <w:rFonts w:ascii="GHEA Grapalat" w:hAnsi="GHEA Grapalat" w:cs="Calibri Light"/>
          <w:szCs w:val="22"/>
        </w:rPr>
        <w:t>ենթակայաններն</w:t>
      </w:r>
      <w:r w:rsidRPr="00F715A8">
        <w:rPr>
          <w:rFonts w:ascii="GHEA Grapalat" w:hAnsi="GHEA Grapalat" w:cs="Calibri Light"/>
          <w:szCs w:val="22"/>
          <w:lang w:val="fr-FR"/>
        </w:rPr>
        <w:t xml:space="preserve"> </w:t>
      </w:r>
      <w:r w:rsidRPr="00F715A8">
        <w:rPr>
          <w:rFonts w:ascii="GHEA Grapalat" w:hAnsi="GHEA Grapalat" w:cs="Calibri Light"/>
          <w:szCs w:val="22"/>
        </w:rPr>
        <w:t>ու</w:t>
      </w:r>
      <w:r w:rsidRPr="00F715A8">
        <w:rPr>
          <w:rFonts w:ascii="GHEA Grapalat" w:hAnsi="GHEA Grapalat" w:cs="Calibri Light"/>
          <w:szCs w:val="22"/>
          <w:lang w:val="fr-FR"/>
        </w:rPr>
        <w:t xml:space="preserve"> </w:t>
      </w:r>
      <w:r w:rsidRPr="00F715A8">
        <w:rPr>
          <w:rFonts w:ascii="GHEA Grapalat" w:hAnsi="GHEA Grapalat" w:cs="Calibri Light"/>
          <w:szCs w:val="22"/>
        </w:rPr>
        <w:t>փոխանցման</w:t>
      </w:r>
      <w:r w:rsidRPr="00F715A8">
        <w:rPr>
          <w:rFonts w:ascii="GHEA Grapalat" w:hAnsi="GHEA Grapalat" w:cs="Calibri Light"/>
          <w:szCs w:val="22"/>
          <w:lang w:val="fr-FR"/>
        </w:rPr>
        <w:t xml:space="preserve"> </w:t>
      </w:r>
      <w:r w:rsidRPr="00F715A8">
        <w:rPr>
          <w:rFonts w:ascii="GHEA Grapalat" w:hAnsi="GHEA Grapalat" w:cs="Calibri Light"/>
          <w:szCs w:val="22"/>
        </w:rPr>
        <w:t>հոսանքագծերը</w:t>
      </w:r>
      <w:r w:rsidRPr="00F715A8">
        <w:rPr>
          <w:rFonts w:ascii="GHEA Grapalat" w:hAnsi="GHEA Grapalat" w:cs="Calibri Light"/>
          <w:szCs w:val="22"/>
          <w:lang w:val="fr-FR"/>
        </w:rPr>
        <w:t xml:space="preserve">, որոնք կարևոր են ողջ համակարգում էլեկտրական հոսանքի մատակարարման հուսալիության համար (41,550,000 </w:t>
      </w:r>
      <w:r w:rsidRPr="00F715A8">
        <w:rPr>
          <w:rFonts w:ascii="GHEA Grapalat" w:hAnsi="GHEA Grapalat" w:cs="Calibri Light"/>
          <w:szCs w:val="22"/>
        </w:rPr>
        <w:t>ԱՄՆ</w:t>
      </w:r>
      <w:r w:rsidRPr="00F715A8">
        <w:rPr>
          <w:rFonts w:ascii="GHEA Grapalat" w:hAnsi="GHEA Grapalat" w:cs="Calibri Light"/>
          <w:szCs w:val="22"/>
          <w:lang w:val="fr-FR"/>
        </w:rPr>
        <w:t xml:space="preserve"> դոլար </w:t>
      </w:r>
      <w:r w:rsidRPr="00F715A8">
        <w:rPr>
          <w:rFonts w:ascii="GHEA Grapalat" w:hAnsi="GHEA Grapalat" w:cs="Calibri Light"/>
          <w:szCs w:val="22"/>
        </w:rPr>
        <w:t>հիմա</w:t>
      </w:r>
      <w:r w:rsidRPr="00F715A8">
        <w:rPr>
          <w:rFonts w:ascii="GHEA Grapalat" w:hAnsi="GHEA Grapalat" w:cs="Calibri Light"/>
          <w:szCs w:val="22"/>
          <w:lang w:val="fr-FR"/>
        </w:rPr>
        <w:t xml:space="preserve">) </w:t>
      </w:r>
      <w:r w:rsidRPr="00F715A8">
        <w:rPr>
          <w:rFonts w:ascii="GHEA Grapalat" w:hAnsi="GHEA Grapalat" w:cs="Calibri Light"/>
          <w:szCs w:val="22"/>
        </w:rPr>
        <w:t>կամ</w:t>
      </w:r>
      <w:r w:rsidRPr="00F715A8">
        <w:rPr>
          <w:rFonts w:ascii="GHEA Grapalat" w:hAnsi="GHEA Grapalat" w:cs="Calibri Light"/>
          <w:szCs w:val="22"/>
          <w:lang w:val="fr-FR"/>
        </w:rPr>
        <w:t xml:space="preserve"> 66,600,000 </w:t>
      </w:r>
      <w:r w:rsidRPr="00F715A8">
        <w:rPr>
          <w:rFonts w:ascii="GHEA Grapalat" w:hAnsi="GHEA Grapalat" w:cs="Calibri Light"/>
          <w:szCs w:val="22"/>
        </w:rPr>
        <w:t>ԱՄՆ</w:t>
      </w:r>
      <w:r w:rsidRPr="00F715A8">
        <w:rPr>
          <w:rFonts w:ascii="GHEA Grapalat" w:hAnsi="GHEA Grapalat" w:cs="Calibri Light"/>
          <w:szCs w:val="22"/>
          <w:lang w:val="fr-FR"/>
        </w:rPr>
        <w:t xml:space="preserve"> </w:t>
      </w:r>
      <w:r w:rsidRPr="00F715A8">
        <w:rPr>
          <w:rFonts w:ascii="GHEA Grapalat" w:hAnsi="GHEA Grapalat" w:cs="Calibri Light"/>
          <w:szCs w:val="22"/>
        </w:rPr>
        <w:t>դոլար</w:t>
      </w:r>
      <w:r w:rsidRPr="00F715A8">
        <w:rPr>
          <w:rFonts w:ascii="GHEA Grapalat" w:hAnsi="GHEA Grapalat" w:cs="Calibri Light"/>
          <w:szCs w:val="22"/>
          <w:lang w:val="fr-FR"/>
        </w:rPr>
        <w:t xml:space="preserve">, համակարգի կորուստները կրճատելով 2.2-2.7%-ից մինչև 0.7% և 2030թ.հասնելով դրական </w:t>
      </w:r>
      <w:r w:rsidRPr="00F715A8">
        <w:rPr>
          <w:rFonts w:ascii="GHEA Grapalat" w:hAnsi="GHEA Grapalat" w:cs="Calibri Light"/>
          <w:szCs w:val="22"/>
          <w:lang w:val="hy-AM"/>
        </w:rPr>
        <w:t>զուտ</w:t>
      </w:r>
      <w:r w:rsidRPr="00F715A8">
        <w:rPr>
          <w:rFonts w:ascii="GHEA Grapalat" w:hAnsi="GHEA Grapalat" w:cs="Calibri Light"/>
          <w:szCs w:val="22"/>
          <w:lang w:val="fr-FR"/>
        </w:rPr>
        <w:t xml:space="preserve"> տնտեսական </w:t>
      </w:r>
      <w:r w:rsidRPr="00F715A8">
        <w:rPr>
          <w:rFonts w:ascii="GHEA Grapalat" w:hAnsi="GHEA Grapalat" w:cs="Calibri Light"/>
          <w:szCs w:val="22"/>
          <w:lang w:val="hy-AM"/>
        </w:rPr>
        <w:t>օգուտի</w:t>
      </w:r>
      <w:r w:rsidRPr="00F715A8">
        <w:rPr>
          <w:rFonts w:ascii="GHEA Grapalat" w:hAnsi="GHEA Grapalat" w:cs="Calibri Light"/>
          <w:szCs w:val="22"/>
          <w:lang w:val="fr-FR"/>
        </w:rPr>
        <w:t>:</w:t>
      </w:r>
    </w:p>
    <w:p w:rsidR="00177C61" w:rsidRPr="00EE6D0D" w:rsidRDefault="00177C61" w:rsidP="00177C61">
      <w:pPr>
        <w:pStyle w:val="EcoTitle2"/>
        <w:tabs>
          <w:tab w:val="clear" w:pos="851"/>
          <w:tab w:val="num" w:pos="567"/>
        </w:tabs>
        <w:ind w:left="567"/>
        <w:rPr>
          <w:rFonts w:ascii="GHEA Grapalat" w:hAnsi="GHEA Grapalat" w:cs="Calibri Light"/>
          <w:sz w:val="24"/>
        </w:rPr>
      </w:pPr>
      <w:bookmarkStart w:id="61" w:name="_Toc429468862"/>
      <w:r w:rsidRPr="00EE6D0D">
        <w:rPr>
          <w:rFonts w:ascii="GHEA Grapalat" w:hAnsi="GHEA Grapalat" w:cs="Calibri Light"/>
          <w:sz w:val="24"/>
          <w:lang w:val="ru-RU"/>
        </w:rPr>
        <w:t>Ցածրավոլտ</w:t>
      </w:r>
      <w:r w:rsidRPr="00EE6D0D">
        <w:rPr>
          <w:rFonts w:ascii="GHEA Grapalat" w:hAnsi="GHEA Grapalat" w:cs="Calibri Light"/>
          <w:sz w:val="24"/>
        </w:rPr>
        <w:t xml:space="preserve"> </w:t>
      </w:r>
      <w:r w:rsidRPr="00EE6D0D">
        <w:rPr>
          <w:rFonts w:ascii="GHEA Grapalat" w:hAnsi="GHEA Grapalat" w:cs="Calibri Light"/>
          <w:sz w:val="24"/>
          <w:lang w:val="ru-RU"/>
        </w:rPr>
        <w:t>էլեկտրական</w:t>
      </w:r>
      <w:r w:rsidRPr="00EE6D0D">
        <w:rPr>
          <w:rFonts w:ascii="GHEA Grapalat" w:hAnsi="GHEA Grapalat" w:cs="Calibri Light"/>
          <w:sz w:val="24"/>
        </w:rPr>
        <w:t xml:space="preserve"> </w:t>
      </w:r>
      <w:r w:rsidRPr="00EE6D0D">
        <w:rPr>
          <w:rFonts w:ascii="GHEA Grapalat" w:hAnsi="GHEA Grapalat" w:cs="Calibri Light"/>
          <w:sz w:val="24"/>
          <w:lang w:val="ru-RU"/>
        </w:rPr>
        <w:t>ցանցերում</w:t>
      </w:r>
      <w:r w:rsidRPr="00EE6D0D">
        <w:rPr>
          <w:rFonts w:ascii="GHEA Grapalat" w:hAnsi="GHEA Grapalat" w:cs="Calibri Light"/>
          <w:sz w:val="24"/>
        </w:rPr>
        <w:t xml:space="preserve"> </w:t>
      </w:r>
      <w:r w:rsidRPr="00EE6D0D">
        <w:rPr>
          <w:rFonts w:ascii="GHEA Grapalat" w:hAnsi="GHEA Grapalat" w:cs="Calibri Light"/>
          <w:sz w:val="24"/>
          <w:lang w:val="ru-RU"/>
        </w:rPr>
        <w:t>կորուստների</w:t>
      </w:r>
      <w:r w:rsidRPr="00EE6D0D">
        <w:rPr>
          <w:rFonts w:ascii="GHEA Grapalat" w:hAnsi="GHEA Grapalat" w:cs="Calibri Light"/>
          <w:sz w:val="24"/>
        </w:rPr>
        <w:t xml:space="preserve"> </w:t>
      </w:r>
      <w:r w:rsidRPr="00EE6D0D">
        <w:rPr>
          <w:rFonts w:ascii="GHEA Grapalat" w:hAnsi="GHEA Grapalat" w:cs="Calibri Light"/>
          <w:sz w:val="24"/>
          <w:lang w:val="ru-RU"/>
        </w:rPr>
        <w:t>կրճատում</w:t>
      </w:r>
      <w:r w:rsidRPr="00EE6D0D">
        <w:rPr>
          <w:rFonts w:ascii="GHEA Grapalat" w:hAnsi="GHEA Grapalat" w:cs="Calibri Light"/>
          <w:sz w:val="24"/>
          <w:lang w:val="en-US"/>
        </w:rPr>
        <w:t>ը</w:t>
      </w:r>
      <w:bookmarkEnd w:id="61"/>
      <w:r w:rsidRPr="00EE6D0D">
        <w:rPr>
          <w:rFonts w:ascii="GHEA Grapalat" w:hAnsi="GHEA Grapalat" w:cs="Calibri Light"/>
          <w:sz w:val="24"/>
        </w:rPr>
        <w:t xml:space="preserve"> </w:t>
      </w:r>
    </w:p>
    <w:p w:rsidR="00177C61" w:rsidRPr="001A3866" w:rsidRDefault="00177C61" w:rsidP="00177C61">
      <w:pPr>
        <w:pStyle w:val="Ecotext"/>
        <w:rPr>
          <w:rFonts w:ascii="GHEA Grapalat" w:hAnsi="GHEA Grapalat" w:cs="Calibri Light"/>
          <w:sz w:val="22"/>
          <w:szCs w:val="22"/>
          <w:lang w:val="fr-FR"/>
        </w:rPr>
      </w:pPr>
      <w:r w:rsidRPr="001A3866">
        <w:rPr>
          <w:rFonts w:ascii="GHEA Grapalat" w:hAnsi="GHEA Grapalat" w:cs="Calibri Light"/>
          <w:sz w:val="22"/>
          <w:szCs w:val="22"/>
          <w:lang w:val="ru-RU"/>
        </w:rPr>
        <w:t>Ի</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ru-RU"/>
        </w:rPr>
        <w:t>լրումն</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ru-RU"/>
        </w:rPr>
        <w:t>բարձրավոլտ</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ru-RU"/>
        </w:rPr>
        <w:t>ցանցեր</w:t>
      </w:r>
      <w:r w:rsidRPr="001A3866">
        <w:rPr>
          <w:rFonts w:ascii="GHEA Grapalat" w:hAnsi="GHEA Grapalat" w:cs="Calibri Light"/>
          <w:sz w:val="22"/>
          <w:szCs w:val="22"/>
          <w:lang w:val="en-US"/>
        </w:rPr>
        <w:t>ի</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ru-RU"/>
        </w:rPr>
        <w:t>կորուստներին</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en-US"/>
        </w:rPr>
        <w:t>և</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en-US"/>
        </w:rPr>
        <w:t>հուսալիության</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en-US"/>
        </w:rPr>
        <w:t>խնդիրներին</w:t>
      </w:r>
      <w:r w:rsidRPr="001A3866">
        <w:rPr>
          <w:rFonts w:ascii="GHEA Grapalat" w:hAnsi="GHEA Grapalat" w:cs="Calibri Light"/>
          <w:sz w:val="22"/>
          <w:szCs w:val="22"/>
          <w:lang w:val="fr-FR"/>
        </w:rPr>
        <w:t xml:space="preserve">, Հայաստանի էլեկտրական ցանցերի կողմից շահագործվող ցածրավոլտ ցանցերում </w:t>
      </w:r>
      <w:r w:rsidRPr="001A3866">
        <w:rPr>
          <w:rFonts w:ascii="GHEA Grapalat" w:hAnsi="GHEA Grapalat" w:cs="Calibri Light"/>
          <w:sz w:val="22"/>
          <w:szCs w:val="22"/>
          <w:lang w:val="en-US"/>
        </w:rPr>
        <w:t>կորուստները</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en-US"/>
        </w:rPr>
        <w:t>կարգավոր</w:t>
      </w:r>
      <w:r w:rsidRPr="001A3866">
        <w:rPr>
          <w:rFonts w:ascii="GHEA Grapalat" w:hAnsi="GHEA Grapalat" w:cs="Calibri Light"/>
          <w:sz w:val="22"/>
          <w:szCs w:val="22"/>
          <w:lang w:val="hy-AM"/>
        </w:rPr>
        <w:t>ող մարմնի</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en-US"/>
        </w:rPr>
        <w:t>կողմից</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en-US"/>
        </w:rPr>
        <w:t>թույլատրվածից</w:t>
      </w:r>
      <w:r w:rsidRPr="001A3866">
        <w:rPr>
          <w:rFonts w:ascii="GHEA Grapalat" w:hAnsi="GHEA Grapalat" w:cs="Calibri Light"/>
          <w:sz w:val="22"/>
          <w:szCs w:val="22"/>
          <w:lang w:val="fr-FR"/>
        </w:rPr>
        <w:t xml:space="preserve"> մնում </w:t>
      </w:r>
      <w:r w:rsidRPr="001A3866">
        <w:rPr>
          <w:rFonts w:ascii="GHEA Grapalat" w:hAnsi="GHEA Grapalat" w:cs="Calibri Light"/>
          <w:sz w:val="22"/>
          <w:szCs w:val="22"/>
          <w:lang w:val="en-US"/>
        </w:rPr>
        <w:t>են</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en-US"/>
        </w:rPr>
        <w:t>բարձր</w:t>
      </w:r>
      <w:r w:rsidRPr="001A3866">
        <w:rPr>
          <w:rFonts w:ascii="GHEA Grapalat" w:hAnsi="GHEA Grapalat" w:cs="Calibri Light"/>
          <w:sz w:val="22"/>
          <w:szCs w:val="22"/>
          <w:lang w:val="fr-FR"/>
        </w:rPr>
        <w:t>:</w:t>
      </w:r>
    </w:p>
    <w:p w:rsidR="00177C61" w:rsidRPr="001A3866" w:rsidRDefault="00177C61" w:rsidP="00177C61">
      <w:pPr>
        <w:pStyle w:val="Caption"/>
        <w:jc w:val="left"/>
        <w:rPr>
          <w:rFonts w:ascii="GHEA Grapalat" w:hAnsi="GHEA Grapalat"/>
          <w:sz w:val="22"/>
          <w:szCs w:val="22"/>
          <w:lang w:val="fr-FR"/>
        </w:rPr>
      </w:pPr>
      <w:r>
        <w:rPr>
          <w:rFonts w:ascii="GHEA Grapalat" w:hAnsi="GHEA Grapalat"/>
          <w:noProof/>
          <w:sz w:val="22"/>
          <w:szCs w:val="22"/>
          <w:lang w:val="en-US"/>
        </w:rPr>
        <w:lastRenderedPageBreak/>
        <w:drawing>
          <wp:inline distT="0" distB="0" distL="0" distR="0" wp14:anchorId="0AFB3FA6" wp14:editId="63C56FF6">
            <wp:extent cx="6038215" cy="3548380"/>
            <wp:effectExtent l="0" t="0" r="19685" b="13970"/>
            <wp:docPr id="35" name="Chart 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177C61" w:rsidRPr="00EE6D0D" w:rsidRDefault="00177C61" w:rsidP="00177C61">
      <w:pPr>
        <w:pStyle w:val="Caption"/>
        <w:rPr>
          <w:rFonts w:ascii="GHEA Grapalat" w:hAnsi="GHEA Grapalat" w:cs="Calibri Light"/>
          <w:lang w:val="fr-FR"/>
        </w:rPr>
      </w:pPr>
      <w:bookmarkStart w:id="62" w:name="_Ref429327338"/>
      <w:bookmarkStart w:id="63" w:name="_Toc429427532"/>
      <w:r w:rsidRPr="00EE6D0D">
        <w:rPr>
          <w:rFonts w:ascii="GHEA Grapalat" w:hAnsi="GHEA Grapalat" w:cs="Sylfaen"/>
        </w:rPr>
        <w:t>Գծապատկեր</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Գծապատկեր</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10</w:t>
      </w:r>
      <w:r w:rsidRPr="00EE6D0D">
        <w:rPr>
          <w:rFonts w:ascii="GHEA Grapalat" w:hAnsi="GHEA Grapalat"/>
        </w:rPr>
        <w:fldChar w:fldCharType="end"/>
      </w:r>
      <w:bookmarkEnd w:id="62"/>
      <w:r w:rsidRPr="00EE6D0D">
        <w:rPr>
          <w:rFonts w:ascii="GHEA Grapalat" w:hAnsi="GHEA Grapalat"/>
          <w:lang w:val="fr-FR"/>
        </w:rPr>
        <w:t xml:space="preserve">. </w:t>
      </w:r>
      <w:r w:rsidRPr="00EE6D0D">
        <w:rPr>
          <w:rFonts w:ascii="GHEA Grapalat" w:hAnsi="GHEA Grapalat" w:cs="Calibri Light"/>
          <w:lang w:val="fr-FR"/>
        </w:rPr>
        <w:t xml:space="preserve"> </w:t>
      </w:r>
      <w:r w:rsidRPr="00EE6D0D">
        <w:rPr>
          <w:rFonts w:ascii="GHEA Grapalat" w:hAnsi="GHEA Grapalat" w:cs="Calibri Light"/>
          <w:lang w:val="en-US"/>
        </w:rPr>
        <w:t>Էներգիայի</w:t>
      </w:r>
      <w:r w:rsidRPr="00EE6D0D">
        <w:rPr>
          <w:rFonts w:ascii="GHEA Grapalat" w:hAnsi="GHEA Grapalat" w:cs="Calibri Light"/>
          <w:lang w:val="fr-FR"/>
        </w:rPr>
        <w:t xml:space="preserve"> </w:t>
      </w:r>
      <w:r w:rsidRPr="00EE6D0D">
        <w:rPr>
          <w:rFonts w:ascii="GHEA Grapalat" w:hAnsi="GHEA Grapalat" w:cs="Calibri Light"/>
          <w:lang w:val="en-US"/>
        </w:rPr>
        <w:t>կորուստները</w:t>
      </w:r>
      <w:r w:rsidRPr="00EE6D0D">
        <w:rPr>
          <w:rFonts w:ascii="GHEA Grapalat" w:hAnsi="GHEA Grapalat" w:cs="Calibri Light"/>
          <w:lang w:val="fr-FR"/>
        </w:rPr>
        <w:t xml:space="preserve"> 0.38-110 </w:t>
      </w:r>
      <w:r w:rsidRPr="00EE6D0D">
        <w:rPr>
          <w:rFonts w:ascii="GHEA Grapalat" w:hAnsi="GHEA Grapalat" w:cs="Calibri Light"/>
          <w:lang w:val="en-US"/>
        </w:rPr>
        <w:t>Կվ</w:t>
      </w:r>
      <w:r w:rsidRPr="00EE6D0D">
        <w:rPr>
          <w:rFonts w:ascii="GHEA Grapalat" w:hAnsi="GHEA Grapalat" w:cs="Calibri Light"/>
          <w:lang w:val="fr-FR"/>
        </w:rPr>
        <w:t xml:space="preserve"> </w:t>
      </w:r>
      <w:r w:rsidRPr="00EE6D0D">
        <w:rPr>
          <w:rFonts w:ascii="GHEA Grapalat" w:hAnsi="GHEA Grapalat" w:cs="Calibri Light"/>
          <w:lang w:val="en-US"/>
        </w:rPr>
        <w:t>ցանցում</w:t>
      </w:r>
      <w:r w:rsidRPr="00EE6D0D">
        <w:rPr>
          <w:rFonts w:ascii="GHEA Grapalat" w:hAnsi="GHEA Grapalat" w:cs="Calibri Light"/>
          <w:lang w:val="fr-FR"/>
        </w:rPr>
        <w:t xml:space="preserve"> (</w:t>
      </w:r>
      <w:r w:rsidRPr="00EE6D0D">
        <w:rPr>
          <w:rFonts w:ascii="GHEA Grapalat" w:hAnsi="GHEA Grapalat" w:cs="Calibri Light"/>
          <w:lang w:val="en-US"/>
        </w:rPr>
        <w:t>ցանց</w:t>
      </w:r>
      <w:r w:rsidRPr="00EE6D0D">
        <w:rPr>
          <w:rFonts w:ascii="GHEA Grapalat" w:hAnsi="GHEA Grapalat" w:cs="Calibri Light"/>
          <w:lang w:val="fr-FR"/>
        </w:rPr>
        <w:t xml:space="preserve"> </w:t>
      </w:r>
      <w:r w:rsidRPr="00EE6D0D">
        <w:rPr>
          <w:rFonts w:ascii="GHEA Grapalat" w:hAnsi="GHEA Grapalat" w:cs="Calibri Light"/>
          <w:lang w:val="en-US"/>
        </w:rPr>
        <w:t>մտնող</w:t>
      </w:r>
      <w:r w:rsidRPr="00EE6D0D">
        <w:rPr>
          <w:rFonts w:ascii="GHEA Grapalat" w:hAnsi="GHEA Grapalat" w:cs="Calibri Light"/>
          <w:lang w:val="fr-FR"/>
        </w:rPr>
        <w:t xml:space="preserve"> </w:t>
      </w:r>
      <w:r w:rsidRPr="00EE6D0D">
        <w:rPr>
          <w:rFonts w:ascii="GHEA Grapalat" w:hAnsi="GHEA Grapalat" w:cs="Calibri Light"/>
          <w:lang w:val="en-US"/>
        </w:rPr>
        <w:t>էներգիայի</w:t>
      </w:r>
      <w:r w:rsidRPr="00EE6D0D">
        <w:rPr>
          <w:rFonts w:ascii="GHEA Grapalat" w:hAnsi="GHEA Grapalat" w:cs="Calibri Light"/>
          <w:lang w:val="fr-FR"/>
        </w:rPr>
        <w:t xml:space="preserve"> %)</w:t>
      </w:r>
      <w:bookmarkEnd w:id="63"/>
    </w:p>
    <w:p w:rsidR="00177C61" w:rsidRPr="001A3866" w:rsidRDefault="00177C61" w:rsidP="00177C61">
      <w:pPr>
        <w:pStyle w:val="Ecotext"/>
        <w:ind w:left="436"/>
        <w:rPr>
          <w:rFonts w:ascii="GHEA Grapalat" w:hAnsi="GHEA Grapalat" w:cs="Calibri Light"/>
          <w:sz w:val="22"/>
          <w:szCs w:val="22"/>
          <w:lang w:val="fr-FR"/>
        </w:rPr>
      </w:pPr>
      <w:r w:rsidRPr="001A3866">
        <w:rPr>
          <w:rFonts w:ascii="GHEA Grapalat" w:hAnsi="GHEA Grapalat" w:cs="Calibri Light"/>
          <w:sz w:val="22"/>
          <w:szCs w:val="22"/>
          <w:lang w:val="ru-RU"/>
        </w:rPr>
        <w:t>Աղբյուրը՝</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ru-RU"/>
        </w:rPr>
        <w:t>ՀԾԿՀ</w:t>
      </w:r>
      <w:r w:rsidRPr="001A3866">
        <w:rPr>
          <w:rFonts w:ascii="GHEA Grapalat" w:hAnsi="GHEA Grapalat" w:cs="Calibri Light"/>
          <w:sz w:val="22"/>
          <w:szCs w:val="22"/>
          <w:lang w:val="fr-FR"/>
        </w:rPr>
        <w:t>, 2015</w:t>
      </w:r>
    </w:p>
    <w:p w:rsidR="00177C61" w:rsidRPr="001A3866" w:rsidRDefault="00177C61" w:rsidP="00177C61">
      <w:pPr>
        <w:pStyle w:val="Ecotext"/>
        <w:ind w:left="436"/>
        <w:rPr>
          <w:rFonts w:ascii="GHEA Grapalat" w:hAnsi="GHEA Grapalat" w:cs="Calibri Light"/>
          <w:sz w:val="22"/>
          <w:szCs w:val="22"/>
          <w:highlight w:val="yellow"/>
          <w:lang w:val="fr-FR"/>
        </w:rPr>
      </w:pPr>
      <w:r w:rsidRPr="001A3866">
        <w:rPr>
          <w:rFonts w:ascii="GHEA Grapalat" w:hAnsi="GHEA Grapalat" w:cs="Calibri Light"/>
          <w:sz w:val="22"/>
          <w:szCs w:val="22"/>
          <w:lang w:val="en-US"/>
        </w:rPr>
        <w:t>Իրական</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en-US"/>
        </w:rPr>
        <w:t>կորուստները</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en-US"/>
        </w:rPr>
        <w:t>մոտ</w:t>
      </w:r>
      <w:r w:rsidRPr="001A3866">
        <w:rPr>
          <w:rFonts w:ascii="GHEA Grapalat" w:hAnsi="GHEA Grapalat" w:cs="Calibri Light"/>
          <w:sz w:val="22"/>
          <w:szCs w:val="22"/>
          <w:lang w:val="fr-FR"/>
        </w:rPr>
        <w:t xml:space="preserve"> 10%-</w:t>
      </w:r>
      <w:r w:rsidRPr="001A3866">
        <w:rPr>
          <w:rFonts w:ascii="GHEA Grapalat" w:hAnsi="GHEA Grapalat" w:cs="Calibri Light"/>
          <w:sz w:val="22"/>
          <w:szCs w:val="22"/>
          <w:lang w:val="en-US"/>
        </w:rPr>
        <w:t>ով</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en-US"/>
        </w:rPr>
        <w:t>ավելի</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en-US"/>
        </w:rPr>
        <w:t>են</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en-US"/>
        </w:rPr>
        <w:t>քան</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en-US"/>
        </w:rPr>
        <w:t>թույլատրվում</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en-US"/>
        </w:rPr>
        <w:t>է</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en-US"/>
        </w:rPr>
        <w:t>Հանրային</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en-US"/>
        </w:rPr>
        <w:t>ծառայությունները</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en-US"/>
        </w:rPr>
        <w:t>կարգավորող</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en-US"/>
        </w:rPr>
        <w:t>հանձնաժողովի</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en-US"/>
        </w:rPr>
        <w:t>կողմից</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en-US"/>
        </w:rPr>
        <w:t>Հետևաբար</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en-US"/>
        </w:rPr>
        <w:t>երկրորդ</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en-US"/>
        </w:rPr>
        <w:t>ԷԳԾ</w:t>
      </w:r>
      <w:r w:rsidRPr="001A3866">
        <w:rPr>
          <w:rFonts w:ascii="GHEA Grapalat" w:hAnsi="GHEA Grapalat" w:cs="Calibri Light"/>
          <w:sz w:val="22"/>
          <w:szCs w:val="22"/>
          <w:lang w:val="fr-FR"/>
        </w:rPr>
        <w:t>-</w:t>
      </w:r>
      <w:r w:rsidRPr="001A3866">
        <w:rPr>
          <w:rFonts w:ascii="GHEA Grapalat" w:hAnsi="GHEA Grapalat" w:cs="Calibri Light"/>
          <w:sz w:val="22"/>
          <w:szCs w:val="22"/>
          <w:lang w:val="en-US"/>
        </w:rPr>
        <w:t>ը</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en-US"/>
        </w:rPr>
        <w:t>ցածրավոլտ</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en-US"/>
        </w:rPr>
        <w:t>ցանցերում</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en-US"/>
        </w:rPr>
        <w:t>կորուստների</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en-US"/>
        </w:rPr>
        <w:t>կրճատման</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en-US"/>
        </w:rPr>
        <w:t>համար</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en-US"/>
        </w:rPr>
        <w:t>պետք</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en-US"/>
        </w:rPr>
        <w:t>է</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en-US"/>
        </w:rPr>
        <w:t>ներառի</w:t>
      </w:r>
      <w:r w:rsidRPr="001A3866">
        <w:rPr>
          <w:rFonts w:ascii="GHEA Grapalat" w:hAnsi="GHEA Grapalat" w:cs="Calibri Light"/>
          <w:sz w:val="22"/>
          <w:szCs w:val="22"/>
          <w:lang w:val="fr-FR"/>
        </w:rPr>
        <w:t xml:space="preserve"> </w:t>
      </w:r>
      <w:r w:rsidRPr="001A3866">
        <w:rPr>
          <w:rFonts w:ascii="GHEA Grapalat" w:hAnsi="GHEA Grapalat" w:cs="Calibri Light"/>
          <w:sz w:val="22"/>
          <w:szCs w:val="22"/>
          <w:lang w:val="en-US"/>
        </w:rPr>
        <w:t>միջոցառումներ</w:t>
      </w:r>
      <w:r w:rsidRPr="001A3866">
        <w:rPr>
          <w:rFonts w:ascii="GHEA Grapalat" w:hAnsi="GHEA Grapalat" w:cs="Calibri Light"/>
          <w:sz w:val="22"/>
          <w:szCs w:val="22"/>
          <w:lang w:val="fr-FR"/>
        </w:rPr>
        <w:t xml:space="preserve">: </w:t>
      </w:r>
    </w:p>
    <w:p w:rsidR="00177C61" w:rsidRPr="001A3866" w:rsidRDefault="00177C61" w:rsidP="00177C61">
      <w:pPr>
        <w:pStyle w:val="DEVtext"/>
        <w:rPr>
          <w:rFonts w:ascii="GHEA Grapalat" w:hAnsi="GHEA Grapalat" w:cs="Calibri Light"/>
          <w:szCs w:val="22"/>
          <w:lang w:val="fr-FR"/>
        </w:rPr>
      </w:pPr>
      <w:r w:rsidRPr="001A3866">
        <w:rPr>
          <w:rFonts w:ascii="GHEA Grapalat" w:hAnsi="GHEA Grapalat" w:cs="Calibri Light"/>
          <w:szCs w:val="22"/>
          <w:lang w:val="en-US"/>
        </w:rPr>
        <w:t>Ի</w:t>
      </w:r>
      <w:r w:rsidRPr="001A3866">
        <w:rPr>
          <w:rFonts w:ascii="GHEA Grapalat" w:hAnsi="GHEA Grapalat" w:cs="Calibri Light"/>
          <w:szCs w:val="22"/>
          <w:lang w:val="fr-FR"/>
        </w:rPr>
        <w:t xml:space="preserve"> </w:t>
      </w:r>
      <w:r w:rsidRPr="001A3866">
        <w:rPr>
          <w:rFonts w:ascii="GHEA Grapalat" w:hAnsi="GHEA Grapalat" w:cs="Calibri Light"/>
          <w:szCs w:val="22"/>
          <w:lang w:val="en-US"/>
        </w:rPr>
        <w:t>լրումն</w:t>
      </w:r>
      <w:r w:rsidRPr="001A3866">
        <w:rPr>
          <w:rFonts w:ascii="GHEA Grapalat" w:hAnsi="GHEA Grapalat" w:cs="Calibri Light"/>
          <w:szCs w:val="22"/>
          <w:lang w:val="fr-FR"/>
        </w:rPr>
        <w:t xml:space="preserve"> </w:t>
      </w:r>
      <w:r w:rsidRPr="001A3866">
        <w:rPr>
          <w:rFonts w:ascii="GHEA Grapalat" w:hAnsi="GHEA Grapalat" w:cs="Calibri Light"/>
          <w:szCs w:val="22"/>
          <w:lang w:val="en-US"/>
        </w:rPr>
        <w:t>վերոնշյալի</w:t>
      </w:r>
      <w:r w:rsidRPr="001A3866">
        <w:rPr>
          <w:rFonts w:ascii="GHEA Grapalat" w:hAnsi="GHEA Grapalat" w:cs="Calibri Light"/>
          <w:szCs w:val="22"/>
          <w:lang w:val="fr-FR"/>
        </w:rPr>
        <w:t xml:space="preserve">, </w:t>
      </w:r>
      <w:r w:rsidRPr="001A3866">
        <w:rPr>
          <w:rFonts w:ascii="GHEA Grapalat" w:hAnsi="GHEA Grapalat" w:cs="Calibri Light"/>
          <w:szCs w:val="22"/>
          <w:lang w:val="en-US"/>
        </w:rPr>
        <w:t>Հայաստանի</w:t>
      </w:r>
      <w:r w:rsidRPr="001A3866">
        <w:rPr>
          <w:rFonts w:ascii="GHEA Grapalat" w:hAnsi="GHEA Grapalat" w:cs="Calibri Light"/>
          <w:szCs w:val="22"/>
          <w:lang w:val="fr-FR"/>
        </w:rPr>
        <w:t xml:space="preserve"> է</w:t>
      </w:r>
      <w:r w:rsidRPr="001A3866">
        <w:rPr>
          <w:rFonts w:ascii="GHEA Grapalat" w:hAnsi="GHEA Grapalat" w:cs="Calibri Light"/>
          <w:szCs w:val="22"/>
          <w:lang w:val="en-US"/>
        </w:rPr>
        <w:t>լեկտրական</w:t>
      </w:r>
      <w:r w:rsidRPr="001A3866">
        <w:rPr>
          <w:rFonts w:ascii="GHEA Grapalat" w:hAnsi="GHEA Grapalat" w:cs="Calibri Light"/>
          <w:szCs w:val="22"/>
          <w:lang w:val="fr-FR"/>
        </w:rPr>
        <w:t xml:space="preserve"> </w:t>
      </w:r>
      <w:r w:rsidRPr="001A3866">
        <w:rPr>
          <w:rFonts w:ascii="GHEA Grapalat" w:hAnsi="GHEA Grapalat" w:cs="Calibri Light"/>
          <w:szCs w:val="22"/>
          <w:lang w:val="en-US"/>
        </w:rPr>
        <w:t>ցանցերի</w:t>
      </w:r>
      <w:r w:rsidRPr="001A3866">
        <w:rPr>
          <w:rFonts w:ascii="GHEA Grapalat" w:hAnsi="GHEA Grapalat" w:cs="Calibri Light"/>
          <w:szCs w:val="22"/>
          <w:lang w:val="fr-FR"/>
        </w:rPr>
        <w:t xml:space="preserve"> (</w:t>
      </w:r>
      <w:r w:rsidRPr="001A3866">
        <w:rPr>
          <w:rFonts w:ascii="GHEA Grapalat" w:hAnsi="GHEA Grapalat" w:cs="Calibri Light"/>
          <w:szCs w:val="22"/>
          <w:lang w:val="en-US"/>
        </w:rPr>
        <w:t>ՀԷՑ</w:t>
      </w:r>
      <w:r w:rsidRPr="001A3866">
        <w:rPr>
          <w:rFonts w:ascii="GHEA Grapalat" w:hAnsi="GHEA Grapalat" w:cs="Calibri Light"/>
          <w:szCs w:val="22"/>
          <w:lang w:val="fr-FR"/>
        </w:rPr>
        <w:t xml:space="preserve">) </w:t>
      </w:r>
      <w:r w:rsidRPr="001A3866">
        <w:rPr>
          <w:rFonts w:ascii="GHEA Grapalat" w:hAnsi="GHEA Grapalat" w:cs="Calibri Light"/>
          <w:szCs w:val="22"/>
          <w:lang w:val="en-US"/>
        </w:rPr>
        <w:t>ցածրավոլտ</w:t>
      </w:r>
      <w:r w:rsidRPr="001A3866">
        <w:rPr>
          <w:rFonts w:ascii="GHEA Grapalat" w:hAnsi="GHEA Grapalat" w:cs="Calibri Light"/>
          <w:szCs w:val="22"/>
          <w:lang w:val="fr-FR"/>
        </w:rPr>
        <w:t xml:space="preserve"> </w:t>
      </w:r>
      <w:r w:rsidRPr="001A3866">
        <w:rPr>
          <w:rFonts w:ascii="GHEA Grapalat" w:hAnsi="GHEA Grapalat" w:cs="Calibri Light"/>
          <w:szCs w:val="22"/>
          <w:lang w:val="en-US"/>
        </w:rPr>
        <w:t>ցանցում</w:t>
      </w:r>
      <w:r w:rsidRPr="001A3866">
        <w:rPr>
          <w:rFonts w:ascii="GHEA Grapalat" w:hAnsi="GHEA Grapalat" w:cs="Calibri Light"/>
          <w:szCs w:val="22"/>
          <w:lang w:val="fr-FR"/>
        </w:rPr>
        <w:t xml:space="preserve"> </w:t>
      </w:r>
      <w:r w:rsidRPr="001A3866">
        <w:rPr>
          <w:rFonts w:ascii="GHEA Grapalat" w:hAnsi="GHEA Grapalat" w:cs="Calibri Light"/>
          <w:szCs w:val="22"/>
          <w:lang w:val="en-US"/>
        </w:rPr>
        <w:t>կորուստները</w:t>
      </w:r>
      <w:r w:rsidRPr="001A3866">
        <w:rPr>
          <w:rFonts w:ascii="GHEA Grapalat" w:hAnsi="GHEA Grapalat" w:cs="Calibri Light"/>
          <w:szCs w:val="22"/>
          <w:lang w:val="fr-FR"/>
        </w:rPr>
        <w:t xml:space="preserve"> </w:t>
      </w:r>
      <w:r w:rsidRPr="001A3866">
        <w:rPr>
          <w:rFonts w:ascii="GHEA Grapalat" w:hAnsi="GHEA Grapalat" w:cs="Calibri Light"/>
          <w:szCs w:val="22"/>
          <w:lang w:val="en-US"/>
        </w:rPr>
        <w:t>մշտապես</w:t>
      </w:r>
      <w:r w:rsidRPr="001A3866">
        <w:rPr>
          <w:rFonts w:ascii="GHEA Grapalat" w:hAnsi="GHEA Grapalat" w:cs="Calibri Light"/>
          <w:szCs w:val="22"/>
          <w:lang w:val="fr-FR"/>
        </w:rPr>
        <w:t xml:space="preserve"> </w:t>
      </w:r>
      <w:r w:rsidRPr="001A3866">
        <w:rPr>
          <w:rFonts w:ascii="GHEA Grapalat" w:hAnsi="GHEA Grapalat" w:cs="Calibri Light"/>
          <w:szCs w:val="22"/>
          <w:lang w:val="en-US"/>
        </w:rPr>
        <w:t>անցել</w:t>
      </w:r>
      <w:r w:rsidRPr="001A3866">
        <w:rPr>
          <w:rFonts w:ascii="GHEA Grapalat" w:hAnsi="GHEA Grapalat" w:cs="Calibri Light"/>
          <w:szCs w:val="22"/>
          <w:lang w:val="fr-FR"/>
        </w:rPr>
        <w:t xml:space="preserve"> </w:t>
      </w:r>
      <w:r w:rsidRPr="001A3866">
        <w:rPr>
          <w:rFonts w:ascii="GHEA Grapalat" w:hAnsi="GHEA Grapalat" w:cs="Calibri Light"/>
          <w:szCs w:val="22"/>
          <w:lang w:val="en-US"/>
        </w:rPr>
        <w:t>են</w:t>
      </w:r>
      <w:r w:rsidRPr="001A3866">
        <w:rPr>
          <w:rFonts w:ascii="GHEA Grapalat" w:hAnsi="GHEA Grapalat" w:cs="Calibri Light"/>
          <w:szCs w:val="22"/>
          <w:lang w:val="fr-FR"/>
        </w:rPr>
        <w:t xml:space="preserve"> </w:t>
      </w:r>
      <w:r w:rsidRPr="001A3866">
        <w:rPr>
          <w:rFonts w:ascii="GHEA Grapalat" w:hAnsi="GHEA Grapalat" w:cs="Calibri Light"/>
          <w:szCs w:val="22"/>
          <w:lang w:val="en-US"/>
        </w:rPr>
        <w:t>կարգավորվող</w:t>
      </w:r>
      <w:r w:rsidRPr="001A3866">
        <w:rPr>
          <w:rFonts w:ascii="GHEA Grapalat" w:hAnsi="GHEA Grapalat" w:cs="Calibri Light"/>
          <w:szCs w:val="22"/>
          <w:lang w:val="fr-FR"/>
        </w:rPr>
        <w:t xml:space="preserve"> </w:t>
      </w:r>
      <w:r w:rsidRPr="001A3866">
        <w:rPr>
          <w:rFonts w:ascii="GHEA Grapalat" w:hAnsi="GHEA Grapalat" w:cs="Calibri Light"/>
          <w:szCs w:val="22"/>
          <w:lang w:val="hy-AM"/>
        </w:rPr>
        <w:t xml:space="preserve">թույլատրելի </w:t>
      </w:r>
      <w:r w:rsidRPr="001A3866">
        <w:rPr>
          <w:rFonts w:ascii="GHEA Grapalat" w:hAnsi="GHEA Grapalat" w:cs="Calibri Light"/>
          <w:szCs w:val="22"/>
          <w:lang w:val="en-US"/>
        </w:rPr>
        <w:t>սահմանը</w:t>
      </w:r>
      <w:r w:rsidRPr="001A3866">
        <w:rPr>
          <w:rFonts w:ascii="GHEA Grapalat" w:hAnsi="GHEA Grapalat" w:cs="Calibri Light"/>
          <w:szCs w:val="22"/>
          <w:lang w:val="fr-FR"/>
        </w:rPr>
        <w:t xml:space="preserve">: </w:t>
      </w:r>
      <w:r w:rsidRPr="001A3866">
        <w:rPr>
          <w:rFonts w:ascii="GHEA Grapalat" w:hAnsi="GHEA Grapalat" w:cs="Calibri Light"/>
          <w:szCs w:val="22"/>
          <w:lang w:val="en-US"/>
        </w:rPr>
        <w:t>Մանրամասների</w:t>
      </w:r>
      <w:r w:rsidRPr="001A3866">
        <w:rPr>
          <w:rFonts w:ascii="GHEA Grapalat" w:hAnsi="GHEA Grapalat" w:cs="Calibri Light"/>
          <w:szCs w:val="22"/>
          <w:lang w:val="fr-FR"/>
        </w:rPr>
        <w:t xml:space="preserve"> </w:t>
      </w:r>
      <w:r w:rsidRPr="001A3866">
        <w:rPr>
          <w:rFonts w:ascii="GHEA Grapalat" w:hAnsi="GHEA Grapalat" w:cs="Calibri Light"/>
          <w:szCs w:val="22"/>
          <w:lang w:val="en-US"/>
        </w:rPr>
        <w:t>համար</w:t>
      </w:r>
      <w:r w:rsidRPr="001A3866">
        <w:rPr>
          <w:rFonts w:ascii="GHEA Grapalat" w:hAnsi="GHEA Grapalat" w:cs="Calibri Light"/>
          <w:szCs w:val="22"/>
          <w:lang w:val="fr-FR"/>
        </w:rPr>
        <w:t xml:space="preserve"> </w:t>
      </w:r>
      <w:r w:rsidRPr="001A3866">
        <w:rPr>
          <w:rFonts w:ascii="GHEA Grapalat" w:hAnsi="GHEA Grapalat" w:cs="Calibri Light"/>
          <w:szCs w:val="22"/>
          <w:lang w:val="en-US"/>
        </w:rPr>
        <w:t>տես</w:t>
      </w:r>
      <w:r w:rsidRPr="001A3866">
        <w:rPr>
          <w:rFonts w:ascii="GHEA Grapalat" w:hAnsi="GHEA Grapalat" w:cs="Calibri Light"/>
          <w:szCs w:val="22"/>
          <w:lang w:val="fr-FR"/>
        </w:rPr>
        <w:t xml:space="preserve">` </w:t>
      </w:r>
      <w:r w:rsidRPr="001A3866">
        <w:rPr>
          <w:rFonts w:ascii="GHEA Grapalat" w:hAnsi="GHEA Grapalat" w:cs="Calibri Light"/>
          <w:szCs w:val="22"/>
          <w:lang w:val="en-US"/>
        </w:rPr>
        <w:t>ստորև</w:t>
      </w:r>
      <w:r w:rsidRPr="001A3866">
        <w:rPr>
          <w:rFonts w:ascii="GHEA Grapalat" w:hAnsi="GHEA Grapalat" w:cs="Calibri Light"/>
          <w:szCs w:val="22"/>
          <w:lang w:val="fr-FR"/>
        </w:rPr>
        <w:t xml:space="preserve"> </w:t>
      </w:r>
      <w:r w:rsidRPr="001A3866">
        <w:rPr>
          <w:rFonts w:ascii="GHEA Grapalat" w:hAnsi="GHEA Grapalat" w:cs="Calibri Light"/>
          <w:szCs w:val="22"/>
          <w:lang w:val="en-US"/>
        </w:rPr>
        <w:t>աղյուսակը</w:t>
      </w:r>
      <w:r w:rsidRPr="001A3866">
        <w:rPr>
          <w:rFonts w:ascii="GHEA Grapalat" w:hAnsi="GHEA Grapalat" w:cs="Calibri Light"/>
          <w:szCs w:val="22"/>
          <w:lang w:val="fr-FR"/>
        </w:rPr>
        <w:t xml:space="preserve">: </w:t>
      </w:r>
    </w:p>
    <w:p w:rsidR="00177C61" w:rsidRPr="001A3866" w:rsidRDefault="00177C61" w:rsidP="00177C61">
      <w:pPr>
        <w:pStyle w:val="DEVtext"/>
        <w:rPr>
          <w:rFonts w:ascii="GHEA Grapalat" w:hAnsi="GHEA Grapalat"/>
          <w:szCs w:val="22"/>
          <w:lang w:val="fr-FR"/>
        </w:rPr>
      </w:pPr>
      <w:r w:rsidRPr="001A3866">
        <w:rPr>
          <w:rFonts w:ascii="GHEA Grapalat" w:hAnsi="GHEA Grapalat" w:cs="Calibri Light"/>
          <w:szCs w:val="22"/>
          <w:lang w:val="fr-FR"/>
        </w:rPr>
        <w:fldChar w:fldCharType="begin"/>
      </w:r>
      <w:r w:rsidRPr="001A3866">
        <w:rPr>
          <w:rFonts w:ascii="GHEA Grapalat" w:hAnsi="GHEA Grapalat" w:cs="Calibri Light"/>
          <w:szCs w:val="22"/>
          <w:lang w:val="fr-FR"/>
        </w:rPr>
        <w:instrText xml:space="preserve"> REF _Ref429327338 \h </w:instrText>
      </w:r>
      <w:r w:rsidRPr="001A3866">
        <w:rPr>
          <w:rFonts w:ascii="GHEA Grapalat" w:hAnsi="GHEA Grapalat" w:cs="Calibri Light"/>
          <w:szCs w:val="22"/>
          <w:lang w:val="fr-FR"/>
        </w:rPr>
      </w:r>
      <w:r w:rsidRPr="001A3866">
        <w:rPr>
          <w:rFonts w:ascii="GHEA Grapalat" w:hAnsi="GHEA Grapalat" w:cs="Calibri Light"/>
          <w:szCs w:val="22"/>
          <w:lang w:val="fr-FR"/>
        </w:rPr>
        <w:instrText xml:space="preserve"> \* MERGEFORMAT </w:instrText>
      </w:r>
      <w:r w:rsidRPr="001A3866">
        <w:rPr>
          <w:rFonts w:ascii="GHEA Grapalat" w:hAnsi="GHEA Grapalat" w:cs="Calibri Light"/>
          <w:szCs w:val="22"/>
          <w:lang w:val="fr-FR"/>
        </w:rPr>
        <w:fldChar w:fldCharType="separate"/>
      </w:r>
      <w:r w:rsidRPr="004E4871">
        <w:rPr>
          <w:rFonts w:ascii="GHEA Grapalat" w:hAnsi="GHEA Grapalat" w:cs="Sylfaen"/>
          <w:szCs w:val="22"/>
        </w:rPr>
        <w:t>Գծապատկեր</w:t>
      </w:r>
      <w:r w:rsidRPr="004E4871">
        <w:rPr>
          <w:rFonts w:ascii="GHEA Grapalat" w:hAnsi="GHEA Grapalat"/>
          <w:szCs w:val="22"/>
          <w:lang w:val="fr-FR"/>
        </w:rPr>
        <w:t xml:space="preserve"> </w:t>
      </w:r>
      <w:r w:rsidRPr="004E4871">
        <w:rPr>
          <w:rFonts w:ascii="GHEA Grapalat" w:hAnsi="GHEA Grapalat"/>
          <w:noProof/>
          <w:szCs w:val="22"/>
          <w:lang w:val="fr-FR"/>
        </w:rPr>
        <w:t>10</w:t>
      </w:r>
      <w:r w:rsidRPr="001A3866">
        <w:rPr>
          <w:rFonts w:ascii="GHEA Grapalat" w:hAnsi="GHEA Grapalat" w:cs="Calibri Light"/>
          <w:szCs w:val="22"/>
          <w:lang w:val="fr-FR"/>
        </w:rPr>
        <w:fldChar w:fldCharType="end"/>
      </w:r>
      <w:r w:rsidRPr="001A3866">
        <w:rPr>
          <w:rFonts w:ascii="GHEA Grapalat" w:hAnsi="GHEA Grapalat" w:cs="Calibri Light"/>
          <w:szCs w:val="22"/>
          <w:lang w:val="fr-FR"/>
        </w:rPr>
        <w:t>-</w:t>
      </w:r>
      <w:r w:rsidRPr="001A3866">
        <w:rPr>
          <w:rFonts w:ascii="GHEA Grapalat" w:hAnsi="GHEA Grapalat" w:cs="Calibri Light"/>
          <w:szCs w:val="22"/>
        </w:rPr>
        <w:t>ում</w:t>
      </w:r>
      <w:r w:rsidRPr="001A3866">
        <w:rPr>
          <w:rFonts w:ascii="GHEA Grapalat" w:hAnsi="GHEA Grapalat" w:cs="Calibri Light"/>
          <w:szCs w:val="22"/>
          <w:lang w:val="fr-FR"/>
        </w:rPr>
        <w:t xml:space="preserve"> </w:t>
      </w:r>
      <w:r w:rsidRPr="001A3866">
        <w:rPr>
          <w:rFonts w:ascii="GHEA Grapalat" w:hAnsi="GHEA Grapalat" w:cs="Calibri Light"/>
          <w:szCs w:val="22"/>
        </w:rPr>
        <w:t>պատկերված</w:t>
      </w:r>
      <w:r w:rsidRPr="001A3866">
        <w:rPr>
          <w:rFonts w:ascii="GHEA Grapalat" w:hAnsi="GHEA Grapalat" w:cs="Calibri Light"/>
          <w:szCs w:val="22"/>
          <w:lang w:val="fr-FR"/>
        </w:rPr>
        <w:t xml:space="preserve"> </w:t>
      </w:r>
      <w:r w:rsidRPr="001A3866">
        <w:rPr>
          <w:rFonts w:ascii="GHEA Grapalat" w:hAnsi="GHEA Grapalat" w:cs="Calibri Light"/>
          <w:szCs w:val="22"/>
        </w:rPr>
        <w:t>կորուստների</w:t>
      </w:r>
      <w:r w:rsidRPr="001A3866">
        <w:rPr>
          <w:rFonts w:ascii="GHEA Grapalat" w:hAnsi="GHEA Grapalat" w:cs="Calibri Light"/>
          <w:szCs w:val="22"/>
          <w:lang w:val="fr-FR"/>
        </w:rPr>
        <w:t xml:space="preserve"> </w:t>
      </w:r>
      <w:r w:rsidRPr="001A3866">
        <w:rPr>
          <w:rFonts w:ascii="GHEA Grapalat" w:hAnsi="GHEA Grapalat" w:cs="Calibri Light"/>
          <w:szCs w:val="22"/>
        </w:rPr>
        <w:t>թվային</w:t>
      </w:r>
      <w:r w:rsidRPr="001A3866">
        <w:rPr>
          <w:rFonts w:ascii="GHEA Grapalat" w:hAnsi="GHEA Grapalat" w:cs="Calibri Light"/>
          <w:szCs w:val="22"/>
          <w:lang w:val="fr-FR"/>
        </w:rPr>
        <w:t xml:space="preserve"> </w:t>
      </w:r>
      <w:r w:rsidRPr="001A3866">
        <w:rPr>
          <w:rFonts w:ascii="GHEA Grapalat" w:hAnsi="GHEA Grapalat" w:cs="Calibri Light"/>
          <w:szCs w:val="22"/>
        </w:rPr>
        <w:t>արժեքները</w:t>
      </w:r>
      <w:r w:rsidRPr="001A3866">
        <w:rPr>
          <w:rFonts w:ascii="GHEA Grapalat" w:hAnsi="GHEA Grapalat" w:cs="Calibri Light"/>
          <w:szCs w:val="22"/>
          <w:lang w:val="fr-FR"/>
        </w:rPr>
        <w:t xml:space="preserve">, </w:t>
      </w:r>
      <w:r w:rsidRPr="001A3866">
        <w:rPr>
          <w:rFonts w:ascii="GHEA Grapalat" w:hAnsi="GHEA Grapalat" w:cs="Calibri Light"/>
          <w:szCs w:val="22"/>
        </w:rPr>
        <w:t>էներգախնայողության</w:t>
      </w:r>
      <w:r w:rsidRPr="001A3866">
        <w:rPr>
          <w:rFonts w:ascii="GHEA Grapalat" w:hAnsi="GHEA Grapalat" w:cs="Calibri Light"/>
          <w:szCs w:val="22"/>
          <w:lang w:val="fr-FR"/>
        </w:rPr>
        <w:t xml:space="preserve"> </w:t>
      </w:r>
      <w:r w:rsidRPr="001A3866">
        <w:rPr>
          <w:rFonts w:ascii="GHEA Grapalat" w:hAnsi="GHEA Grapalat" w:cs="Calibri Light"/>
          <w:szCs w:val="22"/>
        </w:rPr>
        <w:t>ներուժի</w:t>
      </w:r>
      <w:r w:rsidRPr="001A3866">
        <w:rPr>
          <w:rFonts w:ascii="GHEA Grapalat" w:hAnsi="GHEA Grapalat" w:cs="Calibri Light"/>
          <w:szCs w:val="22"/>
          <w:lang w:val="fr-FR"/>
        </w:rPr>
        <w:t xml:space="preserve"> </w:t>
      </w:r>
      <w:r w:rsidRPr="001A3866">
        <w:rPr>
          <w:rFonts w:ascii="GHEA Grapalat" w:hAnsi="GHEA Grapalat" w:cs="Calibri Light"/>
          <w:szCs w:val="22"/>
        </w:rPr>
        <w:t>հետ</w:t>
      </w:r>
      <w:r w:rsidRPr="001A3866">
        <w:rPr>
          <w:rFonts w:ascii="GHEA Grapalat" w:hAnsi="GHEA Grapalat" w:cs="Calibri Light"/>
          <w:szCs w:val="22"/>
          <w:lang w:val="fr-FR"/>
        </w:rPr>
        <w:t xml:space="preserve"> </w:t>
      </w:r>
      <w:r w:rsidRPr="001A3866">
        <w:rPr>
          <w:rFonts w:ascii="GHEA Grapalat" w:hAnsi="GHEA Grapalat" w:cs="Calibri Light"/>
          <w:szCs w:val="22"/>
        </w:rPr>
        <w:t>միասին</w:t>
      </w:r>
      <w:r w:rsidRPr="001A3866">
        <w:rPr>
          <w:rFonts w:ascii="GHEA Grapalat" w:hAnsi="GHEA Grapalat" w:cs="Calibri Light"/>
          <w:szCs w:val="22"/>
          <w:lang w:val="fr-FR"/>
        </w:rPr>
        <w:t xml:space="preserve">, </w:t>
      </w:r>
      <w:r w:rsidRPr="001A3866">
        <w:rPr>
          <w:rFonts w:ascii="GHEA Grapalat" w:hAnsi="GHEA Grapalat" w:cs="Calibri Light"/>
          <w:szCs w:val="22"/>
        </w:rPr>
        <w:t>ներկայացված</w:t>
      </w:r>
      <w:r w:rsidRPr="001A3866">
        <w:rPr>
          <w:rFonts w:ascii="GHEA Grapalat" w:hAnsi="GHEA Grapalat" w:cs="Calibri Light"/>
          <w:szCs w:val="22"/>
          <w:lang w:val="fr-FR"/>
        </w:rPr>
        <w:t xml:space="preserve"> </w:t>
      </w:r>
      <w:r w:rsidRPr="001A3866">
        <w:rPr>
          <w:rFonts w:ascii="GHEA Grapalat" w:hAnsi="GHEA Grapalat" w:cs="Calibri Light"/>
          <w:szCs w:val="22"/>
        </w:rPr>
        <w:t>են</w:t>
      </w:r>
      <w:r w:rsidRPr="001A3866">
        <w:rPr>
          <w:rFonts w:ascii="GHEA Grapalat" w:hAnsi="GHEA Grapalat" w:cs="Calibri Light"/>
          <w:szCs w:val="22"/>
          <w:lang w:val="fr-FR"/>
        </w:rPr>
        <w:t xml:space="preserve"> </w:t>
      </w:r>
      <w:r w:rsidRPr="001A3866">
        <w:rPr>
          <w:rFonts w:ascii="GHEA Grapalat" w:hAnsi="GHEA Grapalat" w:cs="Calibri Light"/>
          <w:szCs w:val="22"/>
        </w:rPr>
        <w:t>ստորև</w:t>
      </w:r>
      <w:r w:rsidRPr="001A3866">
        <w:rPr>
          <w:rFonts w:ascii="GHEA Grapalat" w:hAnsi="GHEA Grapalat" w:cs="Calibri Light"/>
          <w:szCs w:val="22"/>
          <w:lang w:val="fr-FR"/>
        </w:rPr>
        <w:t xml:space="preserve">` </w:t>
      </w:r>
      <w:r w:rsidRPr="001A3866">
        <w:rPr>
          <w:rFonts w:ascii="GHEA Grapalat" w:hAnsi="GHEA Grapalat" w:cs="Calibri Light"/>
          <w:szCs w:val="22"/>
          <w:lang w:val="fr-FR"/>
        </w:rPr>
        <w:fldChar w:fldCharType="begin"/>
      </w:r>
      <w:r w:rsidRPr="001A3866">
        <w:rPr>
          <w:rFonts w:ascii="GHEA Grapalat" w:hAnsi="GHEA Grapalat" w:cs="Calibri Light"/>
          <w:szCs w:val="22"/>
          <w:lang w:val="fr-FR"/>
        </w:rPr>
        <w:instrText xml:space="preserve"> REF _Ref429327423 \h </w:instrText>
      </w:r>
      <w:r w:rsidRPr="001A3866">
        <w:rPr>
          <w:rFonts w:ascii="GHEA Grapalat" w:hAnsi="GHEA Grapalat" w:cs="Calibri Light"/>
          <w:szCs w:val="22"/>
          <w:lang w:val="fr-FR"/>
        </w:rPr>
      </w:r>
      <w:r w:rsidRPr="001A3866">
        <w:rPr>
          <w:rFonts w:ascii="GHEA Grapalat" w:hAnsi="GHEA Grapalat" w:cs="Calibri Light"/>
          <w:szCs w:val="22"/>
          <w:lang w:val="fr-FR"/>
        </w:rPr>
        <w:instrText xml:space="preserve"> \* MERGEFORMAT </w:instrText>
      </w:r>
      <w:r w:rsidRPr="001A3866">
        <w:rPr>
          <w:rFonts w:ascii="GHEA Grapalat" w:hAnsi="GHEA Grapalat" w:cs="Calibri Light"/>
          <w:szCs w:val="22"/>
          <w:lang w:val="fr-FR"/>
        </w:rPr>
        <w:fldChar w:fldCharType="separate"/>
      </w:r>
      <w:r w:rsidRPr="004E4871">
        <w:rPr>
          <w:rFonts w:ascii="GHEA Grapalat" w:hAnsi="GHEA Grapalat" w:cs="Sylfaen"/>
          <w:szCs w:val="22"/>
        </w:rPr>
        <w:t>Աղյուսակ</w:t>
      </w:r>
      <w:r w:rsidRPr="004E4871">
        <w:rPr>
          <w:rFonts w:ascii="GHEA Grapalat" w:hAnsi="GHEA Grapalat"/>
          <w:szCs w:val="22"/>
          <w:lang w:val="fr-FR"/>
        </w:rPr>
        <w:t xml:space="preserve"> </w:t>
      </w:r>
      <w:r w:rsidRPr="004E4871">
        <w:rPr>
          <w:rFonts w:ascii="GHEA Grapalat" w:hAnsi="GHEA Grapalat"/>
          <w:noProof/>
          <w:szCs w:val="22"/>
          <w:lang w:val="fr-FR"/>
        </w:rPr>
        <w:t>8</w:t>
      </w:r>
      <w:r w:rsidRPr="001A3866">
        <w:rPr>
          <w:rFonts w:ascii="GHEA Grapalat" w:hAnsi="GHEA Grapalat" w:cs="Calibri Light"/>
          <w:szCs w:val="22"/>
          <w:lang w:val="fr-FR"/>
        </w:rPr>
        <w:fldChar w:fldCharType="end"/>
      </w:r>
      <w:r w:rsidRPr="001A3866">
        <w:rPr>
          <w:rFonts w:ascii="GHEA Grapalat" w:hAnsi="GHEA Grapalat"/>
          <w:szCs w:val="22"/>
          <w:lang w:val="fr-FR"/>
        </w:rPr>
        <w:t>-</w:t>
      </w:r>
      <w:r w:rsidRPr="001A3866">
        <w:rPr>
          <w:rFonts w:ascii="GHEA Grapalat" w:hAnsi="GHEA Grapalat"/>
          <w:szCs w:val="22"/>
        </w:rPr>
        <w:t>ում</w:t>
      </w:r>
      <w:r w:rsidRPr="001A3866">
        <w:rPr>
          <w:rFonts w:ascii="GHEA Grapalat" w:hAnsi="GHEA Grapalat"/>
          <w:szCs w:val="22"/>
          <w:lang w:val="fr-FR"/>
        </w:rPr>
        <w:t xml:space="preserve">: </w:t>
      </w:r>
    </w:p>
    <w:p w:rsidR="00177C61" w:rsidRPr="00EE6D0D" w:rsidRDefault="00177C61" w:rsidP="00177C61">
      <w:pPr>
        <w:pStyle w:val="Caption"/>
        <w:rPr>
          <w:rFonts w:ascii="GHEA Grapalat" w:hAnsi="GHEA Grapalat" w:cs="Calibri Light"/>
          <w:lang w:val="fr-FR"/>
        </w:rPr>
      </w:pPr>
      <w:bookmarkStart w:id="64" w:name="_Toc425222036"/>
      <w:bookmarkStart w:id="65" w:name="_Ref429327423"/>
      <w:bookmarkStart w:id="66" w:name="_Toc429440273"/>
      <w:r w:rsidRPr="00EE6D0D">
        <w:rPr>
          <w:rFonts w:ascii="GHEA Grapalat" w:hAnsi="GHEA Grapalat" w:cs="Sylfaen"/>
        </w:rPr>
        <w:t>Աղյուսակ</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Աղյուսակ</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8</w:t>
      </w:r>
      <w:r w:rsidRPr="00EE6D0D">
        <w:rPr>
          <w:rFonts w:ascii="GHEA Grapalat" w:hAnsi="GHEA Grapalat"/>
        </w:rPr>
        <w:fldChar w:fldCharType="end"/>
      </w:r>
      <w:bookmarkEnd w:id="65"/>
      <w:r w:rsidRPr="00EE6D0D">
        <w:rPr>
          <w:rFonts w:ascii="GHEA Grapalat" w:hAnsi="GHEA Grapalat" w:cs="Calibri Light"/>
          <w:lang w:val="fr-FR"/>
        </w:rPr>
        <w:t xml:space="preserve">. </w:t>
      </w:r>
      <w:r w:rsidRPr="00EE6D0D">
        <w:rPr>
          <w:rFonts w:ascii="GHEA Grapalat" w:hAnsi="GHEA Grapalat" w:cs="Calibri Light"/>
        </w:rPr>
        <w:t>Կորուստները</w:t>
      </w:r>
      <w:r w:rsidRPr="00EE6D0D">
        <w:rPr>
          <w:rFonts w:ascii="GHEA Grapalat" w:hAnsi="GHEA Grapalat" w:cs="Calibri Light"/>
          <w:lang w:val="fr-FR"/>
        </w:rPr>
        <w:t xml:space="preserve"> </w:t>
      </w:r>
      <w:r w:rsidRPr="00EE6D0D">
        <w:rPr>
          <w:rFonts w:ascii="GHEA Grapalat" w:hAnsi="GHEA Grapalat" w:cs="Calibri Light"/>
        </w:rPr>
        <w:t>ՀԷՑ</w:t>
      </w:r>
      <w:r w:rsidRPr="00EE6D0D">
        <w:rPr>
          <w:rFonts w:ascii="GHEA Grapalat" w:hAnsi="GHEA Grapalat" w:cs="Calibri Light"/>
          <w:lang w:val="fr-FR"/>
        </w:rPr>
        <w:t>-</w:t>
      </w:r>
      <w:r w:rsidRPr="00EE6D0D">
        <w:rPr>
          <w:rFonts w:ascii="GHEA Grapalat" w:hAnsi="GHEA Grapalat" w:cs="Calibri Light"/>
        </w:rPr>
        <w:t>ի</w:t>
      </w:r>
      <w:r w:rsidRPr="00EE6D0D">
        <w:rPr>
          <w:rFonts w:ascii="GHEA Grapalat" w:hAnsi="GHEA Grapalat" w:cs="Calibri Light"/>
          <w:lang w:val="fr-FR"/>
        </w:rPr>
        <w:t xml:space="preserve"> </w:t>
      </w:r>
      <w:r w:rsidRPr="00EE6D0D">
        <w:rPr>
          <w:rFonts w:ascii="GHEA Grapalat" w:hAnsi="GHEA Grapalat" w:cs="Calibri Light"/>
        </w:rPr>
        <w:t>համակարգում</w:t>
      </w:r>
      <w:r w:rsidRPr="00EE6D0D">
        <w:rPr>
          <w:rFonts w:ascii="GHEA Grapalat" w:hAnsi="GHEA Grapalat" w:cs="Calibri Light"/>
          <w:lang w:val="fr-FR"/>
        </w:rPr>
        <w:t xml:space="preserve"> </w:t>
      </w:r>
      <w:r w:rsidRPr="00EE6D0D">
        <w:rPr>
          <w:rFonts w:ascii="GHEA Grapalat" w:hAnsi="GHEA Grapalat" w:cs="Calibri Light"/>
        </w:rPr>
        <w:t>և</w:t>
      </w:r>
      <w:r w:rsidRPr="00EE6D0D">
        <w:rPr>
          <w:rFonts w:ascii="GHEA Grapalat" w:hAnsi="GHEA Grapalat" w:cs="Calibri Light"/>
          <w:lang w:val="fr-FR"/>
        </w:rPr>
        <w:t xml:space="preserve"> </w:t>
      </w:r>
      <w:r w:rsidRPr="00EE6D0D">
        <w:rPr>
          <w:rFonts w:ascii="GHEA Grapalat" w:hAnsi="GHEA Grapalat" w:cs="Calibri Light"/>
        </w:rPr>
        <w:t>էներգախնայողության</w:t>
      </w:r>
      <w:r w:rsidRPr="00EE6D0D">
        <w:rPr>
          <w:rFonts w:ascii="GHEA Grapalat" w:hAnsi="GHEA Grapalat" w:cs="Calibri Light"/>
          <w:lang w:val="fr-FR"/>
        </w:rPr>
        <w:t xml:space="preserve"> </w:t>
      </w:r>
      <w:r w:rsidRPr="00EE6D0D">
        <w:rPr>
          <w:rFonts w:ascii="GHEA Grapalat" w:hAnsi="GHEA Grapalat" w:cs="Calibri Light"/>
        </w:rPr>
        <w:t>ներուժը</w:t>
      </w:r>
      <w:bookmarkEnd w:id="66"/>
      <w:r w:rsidRPr="00EE6D0D">
        <w:rPr>
          <w:rFonts w:ascii="GHEA Grapalat" w:hAnsi="GHEA Grapalat" w:cs="Calibri Light"/>
          <w:lang w:val="fr-FR"/>
        </w:rPr>
        <w:t xml:space="preserve"> </w:t>
      </w:r>
      <w:bookmarkEnd w:id="64"/>
    </w:p>
    <w:tbl>
      <w:tblPr>
        <w:tblW w:w="10916" w:type="dxa"/>
        <w:tblInd w:w="-318"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ook w:val="04A0" w:firstRow="1" w:lastRow="0" w:firstColumn="1" w:lastColumn="0" w:noHBand="0" w:noVBand="1"/>
      </w:tblPr>
      <w:tblGrid>
        <w:gridCol w:w="2701"/>
        <w:gridCol w:w="1195"/>
        <w:gridCol w:w="1195"/>
        <w:gridCol w:w="1195"/>
        <w:gridCol w:w="1195"/>
        <w:gridCol w:w="1195"/>
        <w:gridCol w:w="1195"/>
        <w:gridCol w:w="1096"/>
      </w:tblGrid>
      <w:tr w:rsidR="00177C61" w:rsidRPr="00EE6D0D" w:rsidTr="009A36C3">
        <w:trPr>
          <w:trHeight w:val="300"/>
        </w:trPr>
        <w:tc>
          <w:tcPr>
            <w:tcW w:w="2701" w:type="dxa"/>
            <w:tcBorders>
              <w:bottom w:val="single" w:sz="12" w:space="0" w:color="9CC2E5"/>
            </w:tcBorders>
            <w:shd w:val="clear" w:color="auto" w:fill="auto"/>
            <w:noWrap/>
          </w:tcPr>
          <w:p w:rsidR="00177C61" w:rsidRPr="00EE6D0D" w:rsidRDefault="00177C61" w:rsidP="009A36C3">
            <w:pPr>
              <w:keepNext w:val="0"/>
              <w:rPr>
                <w:rFonts w:ascii="GHEA Grapalat" w:hAnsi="GHEA Grapalat" w:cs="Calibri Light"/>
                <w:b/>
                <w:bCs/>
                <w:color w:val="000000"/>
                <w:sz w:val="20"/>
              </w:rPr>
            </w:pPr>
          </w:p>
        </w:tc>
        <w:tc>
          <w:tcPr>
            <w:tcW w:w="1195" w:type="dxa"/>
            <w:tcBorders>
              <w:bottom w:val="single" w:sz="12" w:space="0" w:color="9CC2E5"/>
            </w:tcBorders>
            <w:shd w:val="clear" w:color="auto" w:fill="auto"/>
            <w:noWrap/>
          </w:tcPr>
          <w:p w:rsidR="00177C61" w:rsidRPr="00EE6D0D" w:rsidRDefault="00177C61" w:rsidP="009A36C3">
            <w:pPr>
              <w:keepNext w:val="0"/>
              <w:rPr>
                <w:rFonts w:ascii="GHEA Grapalat" w:hAnsi="GHEA Grapalat" w:cs="Calibri Light"/>
                <w:b/>
                <w:bCs/>
                <w:color w:val="000000"/>
                <w:sz w:val="20"/>
              </w:rPr>
            </w:pPr>
          </w:p>
        </w:tc>
        <w:tc>
          <w:tcPr>
            <w:tcW w:w="1195" w:type="dxa"/>
            <w:tcBorders>
              <w:bottom w:val="single" w:sz="12" w:space="0" w:color="9CC2E5"/>
            </w:tcBorders>
            <w:shd w:val="clear" w:color="auto" w:fill="auto"/>
            <w:noWrap/>
          </w:tcPr>
          <w:p w:rsidR="00177C61" w:rsidRPr="00EE6D0D" w:rsidRDefault="00177C61" w:rsidP="009A36C3">
            <w:pPr>
              <w:keepNext w:val="0"/>
              <w:rPr>
                <w:rFonts w:ascii="GHEA Grapalat" w:hAnsi="GHEA Grapalat" w:cs="Calibri Light"/>
                <w:b/>
                <w:bCs/>
                <w:color w:val="000000"/>
                <w:sz w:val="20"/>
              </w:rPr>
            </w:pPr>
          </w:p>
        </w:tc>
        <w:tc>
          <w:tcPr>
            <w:tcW w:w="1195" w:type="dxa"/>
            <w:tcBorders>
              <w:bottom w:val="single" w:sz="12" w:space="0" w:color="9CC2E5"/>
            </w:tcBorders>
            <w:shd w:val="clear" w:color="auto" w:fill="auto"/>
            <w:noWrap/>
          </w:tcPr>
          <w:p w:rsidR="00177C61" w:rsidRPr="00EE6D0D" w:rsidRDefault="00177C61" w:rsidP="009A36C3">
            <w:pPr>
              <w:keepNext w:val="0"/>
              <w:rPr>
                <w:rFonts w:ascii="GHEA Grapalat" w:hAnsi="GHEA Grapalat" w:cs="Calibri Light"/>
                <w:b/>
                <w:bCs/>
                <w:color w:val="000000"/>
                <w:sz w:val="20"/>
              </w:rPr>
            </w:pPr>
          </w:p>
        </w:tc>
        <w:tc>
          <w:tcPr>
            <w:tcW w:w="1195" w:type="dxa"/>
            <w:tcBorders>
              <w:bottom w:val="single" w:sz="12" w:space="0" w:color="9CC2E5"/>
            </w:tcBorders>
            <w:shd w:val="clear" w:color="auto" w:fill="auto"/>
            <w:noWrap/>
          </w:tcPr>
          <w:p w:rsidR="00177C61" w:rsidRPr="00EE6D0D" w:rsidRDefault="00177C61" w:rsidP="009A36C3">
            <w:pPr>
              <w:keepNext w:val="0"/>
              <w:rPr>
                <w:rFonts w:ascii="GHEA Grapalat" w:hAnsi="GHEA Grapalat" w:cs="Calibri Light"/>
                <w:b/>
                <w:bCs/>
                <w:color w:val="000000"/>
                <w:sz w:val="20"/>
              </w:rPr>
            </w:pPr>
          </w:p>
        </w:tc>
        <w:tc>
          <w:tcPr>
            <w:tcW w:w="1195" w:type="dxa"/>
            <w:tcBorders>
              <w:bottom w:val="single" w:sz="12" w:space="0" w:color="9CC2E5"/>
            </w:tcBorders>
            <w:shd w:val="clear" w:color="auto" w:fill="auto"/>
            <w:noWrap/>
          </w:tcPr>
          <w:p w:rsidR="00177C61" w:rsidRPr="00EE6D0D" w:rsidRDefault="00177C61" w:rsidP="009A36C3">
            <w:pPr>
              <w:keepNext w:val="0"/>
              <w:rPr>
                <w:rFonts w:ascii="GHEA Grapalat" w:hAnsi="GHEA Grapalat" w:cs="Calibri Light"/>
                <w:b/>
                <w:bCs/>
                <w:color w:val="000000"/>
                <w:sz w:val="20"/>
              </w:rPr>
            </w:pPr>
          </w:p>
        </w:tc>
        <w:tc>
          <w:tcPr>
            <w:tcW w:w="1195" w:type="dxa"/>
            <w:tcBorders>
              <w:bottom w:val="single" w:sz="12" w:space="0" w:color="9CC2E5"/>
            </w:tcBorders>
            <w:shd w:val="clear" w:color="auto" w:fill="auto"/>
            <w:noWrap/>
          </w:tcPr>
          <w:p w:rsidR="00177C61" w:rsidRPr="00EE6D0D" w:rsidRDefault="00177C61" w:rsidP="009A36C3">
            <w:pPr>
              <w:keepNext w:val="0"/>
              <w:rPr>
                <w:rFonts w:ascii="GHEA Grapalat" w:hAnsi="GHEA Grapalat" w:cs="Calibri Light"/>
                <w:b/>
                <w:bCs/>
                <w:color w:val="000000"/>
                <w:sz w:val="20"/>
              </w:rPr>
            </w:pPr>
          </w:p>
        </w:tc>
        <w:tc>
          <w:tcPr>
            <w:tcW w:w="1045" w:type="dxa"/>
            <w:tcBorders>
              <w:bottom w:val="single" w:sz="12" w:space="0" w:color="9CC2E5"/>
            </w:tcBorders>
            <w:shd w:val="clear" w:color="auto" w:fill="auto"/>
            <w:noWrap/>
          </w:tcPr>
          <w:p w:rsidR="00177C61" w:rsidRPr="00EE6D0D" w:rsidRDefault="00177C61" w:rsidP="009A36C3">
            <w:pPr>
              <w:keepNext w:val="0"/>
              <w:rPr>
                <w:rFonts w:ascii="GHEA Grapalat" w:hAnsi="GHEA Grapalat" w:cs="Calibri Light"/>
                <w:b/>
                <w:bCs/>
                <w:color w:val="000000"/>
                <w:sz w:val="20"/>
              </w:rPr>
            </w:pPr>
          </w:p>
        </w:tc>
      </w:tr>
      <w:tr w:rsidR="00177C61" w:rsidRPr="00EE6D0D" w:rsidTr="009A36C3">
        <w:trPr>
          <w:trHeight w:val="300"/>
        </w:trPr>
        <w:tc>
          <w:tcPr>
            <w:tcW w:w="2701" w:type="dxa"/>
            <w:shd w:val="clear" w:color="auto" w:fill="DEEAF6"/>
            <w:noWrap/>
          </w:tcPr>
          <w:p w:rsidR="00177C61" w:rsidRPr="00EE6D0D" w:rsidRDefault="00177C61" w:rsidP="009A36C3">
            <w:pPr>
              <w:keepNext w:val="0"/>
              <w:jc w:val="center"/>
              <w:rPr>
                <w:rFonts w:ascii="GHEA Grapalat" w:hAnsi="GHEA Grapalat" w:cs="Calibri Light"/>
                <w:color w:val="000000"/>
                <w:sz w:val="20"/>
                <w:lang w:val="en-US"/>
              </w:rPr>
            </w:pPr>
            <w:r w:rsidRPr="00EE6D0D">
              <w:rPr>
                <w:rFonts w:ascii="GHEA Grapalat" w:hAnsi="GHEA Grapalat" w:cs="Calibri Light"/>
                <w:b/>
                <w:bCs/>
                <w:color w:val="000000"/>
                <w:sz w:val="20"/>
                <w:lang w:val="en-US"/>
              </w:rPr>
              <w:t>Կորուստները, մլն կՎտժ</w:t>
            </w:r>
          </w:p>
        </w:tc>
        <w:tc>
          <w:tcPr>
            <w:tcW w:w="1195" w:type="dxa"/>
            <w:shd w:val="clear" w:color="auto" w:fill="DEEAF6"/>
            <w:noWrap/>
          </w:tcPr>
          <w:p w:rsidR="00177C61" w:rsidRPr="00EE6D0D" w:rsidRDefault="00177C61" w:rsidP="009A36C3">
            <w:pPr>
              <w:keepNext w:val="0"/>
              <w:jc w:val="center"/>
              <w:rPr>
                <w:rFonts w:ascii="GHEA Grapalat" w:hAnsi="GHEA Grapalat" w:cs="Calibri Light"/>
                <w:b/>
                <w:bCs/>
                <w:color w:val="000000"/>
                <w:sz w:val="20"/>
                <w:lang w:val="en-US"/>
              </w:rPr>
            </w:pPr>
            <w:r w:rsidRPr="00EE6D0D">
              <w:rPr>
                <w:rFonts w:ascii="GHEA Grapalat" w:hAnsi="GHEA Grapalat" w:cs="Calibri Light"/>
                <w:b/>
                <w:bCs/>
                <w:color w:val="000000"/>
                <w:sz w:val="20"/>
                <w:lang w:val="en-US"/>
              </w:rPr>
              <w:t>2009</w:t>
            </w:r>
          </w:p>
        </w:tc>
        <w:tc>
          <w:tcPr>
            <w:tcW w:w="1195" w:type="dxa"/>
            <w:shd w:val="clear" w:color="auto" w:fill="DEEAF6"/>
            <w:noWrap/>
          </w:tcPr>
          <w:p w:rsidR="00177C61" w:rsidRPr="00EE6D0D" w:rsidRDefault="00177C61" w:rsidP="009A36C3">
            <w:pPr>
              <w:keepNext w:val="0"/>
              <w:jc w:val="center"/>
              <w:rPr>
                <w:rFonts w:ascii="GHEA Grapalat" w:hAnsi="GHEA Grapalat" w:cs="Calibri Light"/>
                <w:b/>
                <w:bCs/>
                <w:color w:val="000000"/>
                <w:sz w:val="20"/>
                <w:lang w:val="en-US"/>
              </w:rPr>
            </w:pPr>
            <w:r w:rsidRPr="00EE6D0D">
              <w:rPr>
                <w:rFonts w:ascii="GHEA Grapalat" w:hAnsi="GHEA Grapalat" w:cs="Calibri Light"/>
                <w:b/>
                <w:bCs/>
                <w:color w:val="000000"/>
                <w:sz w:val="20"/>
                <w:lang w:val="en-US"/>
              </w:rPr>
              <w:t>2010</w:t>
            </w:r>
          </w:p>
        </w:tc>
        <w:tc>
          <w:tcPr>
            <w:tcW w:w="1195" w:type="dxa"/>
            <w:shd w:val="clear" w:color="auto" w:fill="DEEAF6"/>
            <w:noWrap/>
          </w:tcPr>
          <w:p w:rsidR="00177C61" w:rsidRPr="00EE6D0D" w:rsidRDefault="00177C61" w:rsidP="009A36C3">
            <w:pPr>
              <w:keepNext w:val="0"/>
              <w:jc w:val="center"/>
              <w:rPr>
                <w:rFonts w:ascii="GHEA Grapalat" w:hAnsi="GHEA Grapalat" w:cs="Calibri Light"/>
                <w:b/>
                <w:bCs/>
                <w:color w:val="000000"/>
                <w:sz w:val="20"/>
                <w:lang w:val="en-US"/>
              </w:rPr>
            </w:pPr>
            <w:r w:rsidRPr="00EE6D0D">
              <w:rPr>
                <w:rFonts w:ascii="GHEA Grapalat" w:hAnsi="GHEA Grapalat" w:cs="Calibri Light"/>
                <w:b/>
                <w:bCs/>
                <w:color w:val="000000"/>
                <w:sz w:val="20"/>
                <w:lang w:val="en-US"/>
              </w:rPr>
              <w:t>2011</w:t>
            </w:r>
          </w:p>
        </w:tc>
        <w:tc>
          <w:tcPr>
            <w:tcW w:w="1195" w:type="dxa"/>
            <w:shd w:val="clear" w:color="auto" w:fill="DEEAF6"/>
            <w:noWrap/>
          </w:tcPr>
          <w:p w:rsidR="00177C61" w:rsidRPr="00EE6D0D" w:rsidRDefault="00177C61" w:rsidP="009A36C3">
            <w:pPr>
              <w:keepNext w:val="0"/>
              <w:jc w:val="center"/>
              <w:rPr>
                <w:rFonts w:ascii="GHEA Grapalat" w:hAnsi="GHEA Grapalat" w:cs="Calibri Light"/>
                <w:b/>
                <w:bCs/>
                <w:color w:val="000000"/>
                <w:sz w:val="20"/>
                <w:lang w:val="en-US"/>
              </w:rPr>
            </w:pPr>
            <w:r w:rsidRPr="00EE6D0D">
              <w:rPr>
                <w:rFonts w:ascii="GHEA Grapalat" w:hAnsi="GHEA Grapalat" w:cs="Calibri Light"/>
                <w:b/>
                <w:bCs/>
                <w:color w:val="000000"/>
                <w:sz w:val="20"/>
                <w:lang w:val="en-US"/>
              </w:rPr>
              <w:t>2012</w:t>
            </w:r>
          </w:p>
        </w:tc>
        <w:tc>
          <w:tcPr>
            <w:tcW w:w="1195" w:type="dxa"/>
            <w:shd w:val="clear" w:color="auto" w:fill="DEEAF6"/>
            <w:noWrap/>
          </w:tcPr>
          <w:p w:rsidR="00177C61" w:rsidRPr="00EE6D0D" w:rsidRDefault="00177C61" w:rsidP="009A36C3">
            <w:pPr>
              <w:keepNext w:val="0"/>
              <w:jc w:val="center"/>
              <w:rPr>
                <w:rFonts w:ascii="GHEA Grapalat" w:hAnsi="GHEA Grapalat" w:cs="Calibri Light"/>
                <w:b/>
                <w:bCs/>
                <w:color w:val="000000"/>
                <w:sz w:val="20"/>
                <w:lang w:val="en-US"/>
              </w:rPr>
            </w:pPr>
            <w:r w:rsidRPr="00EE6D0D">
              <w:rPr>
                <w:rFonts w:ascii="GHEA Grapalat" w:hAnsi="GHEA Grapalat" w:cs="Calibri Light"/>
                <w:b/>
                <w:bCs/>
                <w:color w:val="000000"/>
                <w:sz w:val="20"/>
                <w:lang w:val="en-US"/>
              </w:rPr>
              <w:t>2013</w:t>
            </w:r>
          </w:p>
        </w:tc>
        <w:tc>
          <w:tcPr>
            <w:tcW w:w="1195" w:type="dxa"/>
            <w:shd w:val="clear" w:color="auto" w:fill="DEEAF6"/>
            <w:noWrap/>
          </w:tcPr>
          <w:p w:rsidR="00177C61" w:rsidRPr="00EE6D0D" w:rsidRDefault="00177C61" w:rsidP="009A36C3">
            <w:pPr>
              <w:keepNext w:val="0"/>
              <w:jc w:val="center"/>
              <w:rPr>
                <w:rFonts w:ascii="GHEA Grapalat" w:hAnsi="GHEA Grapalat" w:cs="Calibri Light"/>
                <w:b/>
                <w:bCs/>
                <w:color w:val="000000"/>
                <w:sz w:val="20"/>
                <w:lang w:val="en-US"/>
              </w:rPr>
            </w:pPr>
            <w:r w:rsidRPr="00EE6D0D">
              <w:rPr>
                <w:rFonts w:ascii="GHEA Grapalat" w:hAnsi="GHEA Grapalat" w:cs="Calibri Light"/>
                <w:b/>
                <w:bCs/>
                <w:color w:val="000000"/>
                <w:sz w:val="20"/>
                <w:lang w:val="en-US"/>
              </w:rPr>
              <w:t>2014</w:t>
            </w:r>
          </w:p>
        </w:tc>
        <w:tc>
          <w:tcPr>
            <w:tcW w:w="1045" w:type="dxa"/>
            <w:shd w:val="clear" w:color="auto" w:fill="DEEAF6"/>
            <w:noWrap/>
          </w:tcPr>
          <w:p w:rsidR="00177C61" w:rsidRPr="00EE6D0D" w:rsidRDefault="00177C61" w:rsidP="009A36C3">
            <w:pPr>
              <w:keepNext w:val="0"/>
              <w:jc w:val="center"/>
              <w:rPr>
                <w:rFonts w:ascii="GHEA Grapalat" w:hAnsi="GHEA Grapalat" w:cs="Calibri Light"/>
                <w:b/>
                <w:bCs/>
                <w:color w:val="000000"/>
                <w:sz w:val="20"/>
                <w:lang w:val="en-US"/>
              </w:rPr>
            </w:pPr>
            <w:r w:rsidRPr="00EE6D0D">
              <w:rPr>
                <w:rFonts w:ascii="GHEA Grapalat" w:hAnsi="GHEA Grapalat" w:cs="Calibri Light"/>
                <w:b/>
                <w:bCs/>
                <w:color w:val="000000"/>
                <w:sz w:val="20"/>
                <w:lang w:val="en-US"/>
              </w:rPr>
              <w:t>Միջինը</w:t>
            </w:r>
          </w:p>
        </w:tc>
      </w:tr>
      <w:tr w:rsidR="00177C61" w:rsidRPr="00EE6D0D" w:rsidTr="009A36C3">
        <w:trPr>
          <w:trHeight w:val="290"/>
        </w:trPr>
        <w:tc>
          <w:tcPr>
            <w:tcW w:w="2701" w:type="dxa"/>
            <w:shd w:val="clear" w:color="auto" w:fill="auto"/>
            <w:noWrap/>
          </w:tcPr>
          <w:p w:rsidR="00177C61" w:rsidRPr="00EE6D0D" w:rsidRDefault="00177C61" w:rsidP="009A36C3">
            <w:pPr>
              <w:keepNext w:val="0"/>
              <w:rPr>
                <w:rFonts w:ascii="GHEA Grapalat" w:hAnsi="GHEA Grapalat" w:cs="Calibri Light"/>
                <w:b/>
                <w:bCs/>
                <w:color w:val="000000"/>
                <w:sz w:val="20"/>
                <w:lang w:val="en-US"/>
              </w:rPr>
            </w:pPr>
            <w:r w:rsidRPr="00EE6D0D">
              <w:rPr>
                <w:rFonts w:ascii="GHEA Grapalat" w:hAnsi="GHEA Grapalat" w:cs="Calibri Light"/>
                <w:b/>
                <w:bCs/>
                <w:color w:val="000000"/>
                <w:sz w:val="20"/>
                <w:lang w:val="en-US"/>
              </w:rPr>
              <w:t xml:space="preserve">Իրական </w:t>
            </w:r>
          </w:p>
        </w:tc>
        <w:tc>
          <w:tcPr>
            <w:tcW w:w="1195" w:type="dxa"/>
            <w:shd w:val="clear" w:color="auto" w:fill="auto"/>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711.0 </w:t>
            </w:r>
          </w:p>
        </w:tc>
        <w:tc>
          <w:tcPr>
            <w:tcW w:w="1195" w:type="dxa"/>
            <w:shd w:val="clear" w:color="auto" w:fill="auto"/>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705.4 </w:t>
            </w:r>
          </w:p>
        </w:tc>
        <w:tc>
          <w:tcPr>
            <w:tcW w:w="1195" w:type="dxa"/>
            <w:shd w:val="clear" w:color="auto" w:fill="auto"/>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766.9 </w:t>
            </w:r>
          </w:p>
        </w:tc>
        <w:tc>
          <w:tcPr>
            <w:tcW w:w="1195" w:type="dxa"/>
            <w:shd w:val="clear" w:color="auto" w:fill="auto"/>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803.5 </w:t>
            </w:r>
          </w:p>
        </w:tc>
        <w:tc>
          <w:tcPr>
            <w:tcW w:w="1195" w:type="dxa"/>
            <w:shd w:val="clear" w:color="auto" w:fill="auto"/>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810.0 </w:t>
            </w:r>
          </w:p>
        </w:tc>
        <w:tc>
          <w:tcPr>
            <w:tcW w:w="1195" w:type="dxa"/>
            <w:shd w:val="clear" w:color="auto" w:fill="auto"/>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789.9 </w:t>
            </w:r>
          </w:p>
        </w:tc>
        <w:tc>
          <w:tcPr>
            <w:tcW w:w="1045" w:type="dxa"/>
            <w:shd w:val="clear" w:color="auto" w:fill="auto"/>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764.4 </w:t>
            </w:r>
          </w:p>
        </w:tc>
      </w:tr>
      <w:tr w:rsidR="00177C61" w:rsidRPr="00EE6D0D" w:rsidTr="009A36C3">
        <w:trPr>
          <w:trHeight w:val="290"/>
        </w:trPr>
        <w:tc>
          <w:tcPr>
            <w:tcW w:w="2701" w:type="dxa"/>
            <w:shd w:val="clear" w:color="auto" w:fill="DEEAF6"/>
            <w:noWrap/>
          </w:tcPr>
          <w:p w:rsidR="00177C61" w:rsidRPr="00EE6D0D" w:rsidRDefault="00177C61" w:rsidP="009A36C3">
            <w:pPr>
              <w:keepNext w:val="0"/>
              <w:rPr>
                <w:rFonts w:ascii="GHEA Grapalat" w:hAnsi="GHEA Grapalat" w:cs="Calibri Light"/>
                <w:b/>
                <w:bCs/>
                <w:color w:val="000000"/>
                <w:sz w:val="20"/>
                <w:lang w:val="en-US"/>
              </w:rPr>
            </w:pPr>
            <w:r w:rsidRPr="00EE6D0D">
              <w:rPr>
                <w:rFonts w:ascii="GHEA Grapalat" w:hAnsi="GHEA Grapalat" w:cs="Calibri Light"/>
                <w:b/>
                <w:bCs/>
                <w:color w:val="000000"/>
                <w:sz w:val="20"/>
                <w:lang w:val="en-US"/>
              </w:rPr>
              <w:t xml:space="preserve">Կարգավորվող սահմանը </w:t>
            </w:r>
          </w:p>
        </w:tc>
        <w:tc>
          <w:tcPr>
            <w:tcW w:w="1195" w:type="dxa"/>
            <w:shd w:val="clear" w:color="auto" w:fill="DEEAF6"/>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650.0 </w:t>
            </w:r>
          </w:p>
        </w:tc>
        <w:tc>
          <w:tcPr>
            <w:tcW w:w="1195" w:type="dxa"/>
            <w:shd w:val="clear" w:color="auto" w:fill="DEEAF6"/>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668.8 </w:t>
            </w:r>
          </w:p>
        </w:tc>
        <w:tc>
          <w:tcPr>
            <w:tcW w:w="1195" w:type="dxa"/>
            <w:shd w:val="clear" w:color="auto" w:fill="DEEAF6"/>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721.8 </w:t>
            </w:r>
          </w:p>
        </w:tc>
        <w:tc>
          <w:tcPr>
            <w:tcW w:w="1195" w:type="dxa"/>
            <w:shd w:val="clear" w:color="auto" w:fill="DEEAF6"/>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732.6 </w:t>
            </w:r>
          </w:p>
        </w:tc>
        <w:tc>
          <w:tcPr>
            <w:tcW w:w="1195" w:type="dxa"/>
            <w:shd w:val="clear" w:color="auto" w:fill="DEEAF6"/>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755.2 </w:t>
            </w:r>
          </w:p>
        </w:tc>
        <w:tc>
          <w:tcPr>
            <w:tcW w:w="1195" w:type="dxa"/>
            <w:shd w:val="clear" w:color="auto" w:fill="DEEAF6"/>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685.8 </w:t>
            </w:r>
          </w:p>
        </w:tc>
        <w:tc>
          <w:tcPr>
            <w:tcW w:w="1045" w:type="dxa"/>
            <w:shd w:val="clear" w:color="auto" w:fill="DEEAF6"/>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702.4 </w:t>
            </w:r>
          </w:p>
        </w:tc>
      </w:tr>
      <w:tr w:rsidR="00177C61" w:rsidRPr="00EE6D0D" w:rsidTr="009A36C3">
        <w:trPr>
          <w:trHeight w:val="300"/>
        </w:trPr>
        <w:tc>
          <w:tcPr>
            <w:tcW w:w="2701" w:type="dxa"/>
            <w:shd w:val="clear" w:color="auto" w:fill="auto"/>
            <w:noWrap/>
          </w:tcPr>
          <w:p w:rsidR="00177C61" w:rsidRPr="00EE6D0D" w:rsidRDefault="00177C61" w:rsidP="009A36C3">
            <w:pPr>
              <w:keepNext w:val="0"/>
              <w:rPr>
                <w:rFonts w:ascii="GHEA Grapalat" w:hAnsi="GHEA Grapalat" w:cs="Calibri Light"/>
                <w:b/>
                <w:bCs/>
                <w:color w:val="000000"/>
                <w:sz w:val="20"/>
                <w:lang w:val="en-US"/>
              </w:rPr>
            </w:pPr>
            <w:r w:rsidRPr="00EE6D0D">
              <w:rPr>
                <w:rFonts w:ascii="GHEA Grapalat" w:hAnsi="GHEA Grapalat" w:cs="Calibri Light"/>
                <w:b/>
                <w:bCs/>
                <w:color w:val="000000"/>
                <w:sz w:val="20"/>
                <w:lang w:val="en-US"/>
              </w:rPr>
              <w:t xml:space="preserve">Տեխնիկական </w:t>
            </w:r>
          </w:p>
        </w:tc>
        <w:tc>
          <w:tcPr>
            <w:tcW w:w="1195" w:type="dxa"/>
            <w:shd w:val="clear" w:color="auto" w:fill="auto"/>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623.7 </w:t>
            </w:r>
          </w:p>
        </w:tc>
        <w:tc>
          <w:tcPr>
            <w:tcW w:w="1195" w:type="dxa"/>
            <w:shd w:val="clear" w:color="auto" w:fill="auto"/>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651.2 </w:t>
            </w:r>
          </w:p>
        </w:tc>
        <w:tc>
          <w:tcPr>
            <w:tcW w:w="1195" w:type="dxa"/>
            <w:shd w:val="clear" w:color="auto" w:fill="auto"/>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703.3 </w:t>
            </w:r>
          </w:p>
        </w:tc>
        <w:tc>
          <w:tcPr>
            <w:tcW w:w="1195" w:type="dxa"/>
            <w:shd w:val="clear" w:color="auto" w:fill="auto"/>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679.3 </w:t>
            </w:r>
          </w:p>
        </w:tc>
        <w:tc>
          <w:tcPr>
            <w:tcW w:w="1195" w:type="dxa"/>
            <w:shd w:val="clear" w:color="auto" w:fill="auto"/>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635.2 </w:t>
            </w:r>
          </w:p>
        </w:tc>
        <w:tc>
          <w:tcPr>
            <w:tcW w:w="1195" w:type="dxa"/>
            <w:shd w:val="clear" w:color="auto" w:fill="auto"/>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617.3 </w:t>
            </w:r>
          </w:p>
        </w:tc>
        <w:tc>
          <w:tcPr>
            <w:tcW w:w="1045" w:type="dxa"/>
            <w:shd w:val="clear" w:color="auto" w:fill="auto"/>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651.7 </w:t>
            </w:r>
          </w:p>
        </w:tc>
      </w:tr>
      <w:tr w:rsidR="00177C61" w:rsidRPr="00EE6D0D" w:rsidTr="009A36C3">
        <w:trPr>
          <w:trHeight w:val="300"/>
        </w:trPr>
        <w:tc>
          <w:tcPr>
            <w:tcW w:w="2701" w:type="dxa"/>
            <w:shd w:val="clear" w:color="auto" w:fill="DEEAF6"/>
            <w:noWrap/>
          </w:tcPr>
          <w:p w:rsidR="00177C61" w:rsidRPr="00EE6D0D" w:rsidRDefault="00177C61" w:rsidP="009A36C3">
            <w:pPr>
              <w:keepNext w:val="0"/>
              <w:rPr>
                <w:rFonts w:ascii="GHEA Grapalat" w:hAnsi="GHEA Grapalat" w:cs="Calibri Light"/>
                <w:b/>
                <w:bCs/>
                <w:color w:val="000000"/>
                <w:sz w:val="20"/>
                <w:lang w:val="en-US"/>
              </w:rPr>
            </w:pPr>
          </w:p>
        </w:tc>
        <w:tc>
          <w:tcPr>
            <w:tcW w:w="1195" w:type="dxa"/>
            <w:shd w:val="clear" w:color="auto" w:fill="DEEAF6"/>
            <w:noWrap/>
          </w:tcPr>
          <w:p w:rsidR="00177C61" w:rsidRPr="00EE6D0D" w:rsidRDefault="00177C61" w:rsidP="009A36C3">
            <w:pPr>
              <w:keepNext w:val="0"/>
              <w:rPr>
                <w:rFonts w:ascii="GHEA Grapalat" w:hAnsi="GHEA Grapalat" w:cs="Calibri Light"/>
                <w:color w:val="000000"/>
                <w:sz w:val="20"/>
                <w:lang w:val="en-US"/>
              </w:rPr>
            </w:pPr>
          </w:p>
        </w:tc>
        <w:tc>
          <w:tcPr>
            <w:tcW w:w="1195" w:type="dxa"/>
            <w:shd w:val="clear" w:color="auto" w:fill="DEEAF6"/>
            <w:noWrap/>
          </w:tcPr>
          <w:p w:rsidR="00177C61" w:rsidRPr="00EE6D0D" w:rsidRDefault="00177C61" w:rsidP="009A36C3">
            <w:pPr>
              <w:keepNext w:val="0"/>
              <w:rPr>
                <w:rFonts w:ascii="GHEA Grapalat" w:hAnsi="GHEA Grapalat" w:cs="Calibri Light"/>
                <w:color w:val="000000"/>
                <w:sz w:val="20"/>
                <w:lang w:val="en-US"/>
              </w:rPr>
            </w:pPr>
          </w:p>
        </w:tc>
        <w:tc>
          <w:tcPr>
            <w:tcW w:w="1195" w:type="dxa"/>
            <w:shd w:val="clear" w:color="auto" w:fill="DEEAF6"/>
            <w:noWrap/>
          </w:tcPr>
          <w:p w:rsidR="00177C61" w:rsidRPr="00EE6D0D" w:rsidRDefault="00177C61" w:rsidP="009A36C3">
            <w:pPr>
              <w:keepNext w:val="0"/>
              <w:rPr>
                <w:rFonts w:ascii="GHEA Grapalat" w:hAnsi="GHEA Grapalat" w:cs="Calibri Light"/>
                <w:color w:val="000000"/>
                <w:sz w:val="20"/>
                <w:lang w:val="en-US"/>
              </w:rPr>
            </w:pPr>
          </w:p>
        </w:tc>
        <w:tc>
          <w:tcPr>
            <w:tcW w:w="1195" w:type="dxa"/>
            <w:shd w:val="clear" w:color="auto" w:fill="DEEAF6"/>
            <w:noWrap/>
          </w:tcPr>
          <w:p w:rsidR="00177C61" w:rsidRPr="00EE6D0D" w:rsidRDefault="00177C61" w:rsidP="009A36C3">
            <w:pPr>
              <w:keepNext w:val="0"/>
              <w:rPr>
                <w:rFonts w:ascii="GHEA Grapalat" w:hAnsi="GHEA Grapalat" w:cs="Calibri Light"/>
                <w:color w:val="000000"/>
                <w:sz w:val="20"/>
                <w:lang w:val="en-US"/>
              </w:rPr>
            </w:pPr>
          </w:p>
        </w:tc>
        <w:tc>
          <w:tcPr>
            <w:tcW w:w="1195" w:type="dxa"/>
            <w:shd w:val="clear" w:color="auto" w:fill="DEEAF6"/>
            <w:noWrap/>
          </w:tcPr>
          <w:p w:rsidR="00177C61" w:rsidRPr="00EE6D0D" w:rsidRDefault="00177C61" w:rsidP="009A36C3">
            <w:pPr>
              <w:keepNext w:val="0"/>
              <w:rPr>
                <w:rFonts w:ascii="GHEA Grapalat" w:hAnsi="GHEA Grapalat" w:cs="Calibri Light"/>
                <w:color w:val="000000"/>
                <w:sz w:val="20"/>
                <w:lang w:val="en-US"/>
              </w:rPr>
            </w:pPr>
          </w:p>
        </w:tc>
        <w:tc>
          <w:tcPr>
            <w:tcW w:w="1195" w:type="dxa"/>
            <w:shd w:val="clear" w:color="auto" w:fill="DEEAF6"/>
            <w:noWrap/>
          </w:tcPr>
          <w:p w:rsidR="00177C61" w:rsidRPr="00EE6D0D" w:rsidRDefault="00177C61" w:rsidP="009A36C3">
            <w:pPr>
              <w:keepNext w:val="0"/>
              <w:rPr>
                <w:rFonts w:ascii="GHEA Grapalat" w:hAnsi="GHEA Grapalat" w:cs="Calibri Light"/>
                <w:color w:val="000000"/>
                <w:sz w:val="20"/>
                <w:lang w:val="en-US"/>
              </w:rPr>
            </w:pPr>
          </w:p>
        </w:tc>
        <w:tc>
          <w:tcPr>
            <w:tcW w:w="1045" w:type="dxa"/>
            <w:shd w:val="clear" w:color="auto" w:fill="DEEAF6"/>
            <w:noWrap/>
          </w:tcPr>
          <w:p w:rsidR="00177C61" w:rsidRPr="00EE6D0D" w:rsidRDefault="00177C61" w:rsidP="009A36C3">
            <w:pPr>
              <w:keepNext w:val="0"/>
              <w:rPr>
                <w:rFonts w:ascii="GHEA Grapalat" w:hAnsi="GHEA Grapalat" w:cs="Calibri Light"/>
                <w:color w:val="000000"/>
                <w:sz w:val="20"/>
                <w:lang w:val="en-US"/>
              </w:rPr>
            </w:pPr>
          </w:p>
        </w:tc>
      </w:tr>
      <w:tr w:rsidR="00177C61" w:rsidRPr="00EE6D0D" w:rsidTr="009A36C3">
        <w:trPr>
          <w:trHeight w:val="320"/>
        </w:trPr>
        <w:tc>
          <w:tcPr>
            <w:tcW w:w="2701" w:type="dxa"/>
            <w:shd w:val="clear" w:color="auto" w:fill="auto"/>
            <w:noWrap/>
          </w:tcPr>
          <w:p w:rsidR="00177C61" w:rsidRPr="00EE6D0D" w:rsidRDefault="00177C61" w:rsidP="009A36C3">
            <w:pPr>
              <w:keepNext w:val="0"/>
              <w:rPr>
                <w:rFonts w:ascii="GHEA Grapalat" w:hAnsi="GHEA Grapalat" w:cs="Calibri Light"/>
                <w:color w:val="000000"/>
                <w:szCs w:val="24"/>
                <w:lang w:val="en-US"/>
              </w:rPr>
            </w:pPr>
            <w:r w:rsidRPr="00EE6D0D">
              <w:rPr>
                <w:rFonts w:ascii="GHEA Grapalat" w:hAnsi="GHEA Grapalat" w:cs="Calibri Light"/>
                <w:b/>
                <w:bCs/>
                <w:color w:val="000000"/>
                <w:szCs w:val="24"/>
                <w:lang w:val="en-US"/>
              </w:rPr>
              <w:t>Էներգախնայողության ներուժը, մլն կՎտժ</w:t>
            </w:r>
          </w:p>
        </w:tc>
        <w:tc>
          <w:tcPr>
            <w:tcW w:w="1195" w:type="dxa"/>
            <w:shd w:val="clear" w:color="auto" w:fill="auto"/>
            <w:noWrap/>
          </w:tcPr>
          <w:p w:rsidR="00177C61" w:rsidRPr="00EE6D0D" w:rsidRDefault="00177C61" w:rsidP="009A36C3">
            <w:pPr>
              <w:keepNext w:val="0"/>
              <w:jc w:val="center"/>
              <w:rPr>
                <w:rFonts w:ascii="GHEA Grapalat" w:hAnsi="GHEA Grapalat" w:cs="Calibri Light"/>
                <w:b/>
                <w:bCs/>
                <w:color w:val="000000"/>
                <w:szCs w:val="24"/>
                <w:lang w:val="en-US"/>
              </w:rPr>
            </w:pPr>
            <w:r w:rsidRPr="00EE6D0D">
              <w:rPr>
                <w:rFonts w:ascii="GHEA Grapalat" w:hAnsi="GHEA Grapalat" w:cs="Calibri Light"/>
                <w:b/>
                <w:bCs/>
                <w:color w:val="000000"/>
                <w:szCs w:val="24"/>
                <w:lang w:val="en-US"/>
              </w:rPr>
              <w:t>2009</w:t>
            </w:r>
          </w:p>
        </w:tc>
        <w:tc>
          <w:tcPr>
            <w:tcW w:w="1195" w:type="dxa"/>
            <w:shd w:val="clear" w:color="auto" w:fill="auto"/>
            <w:noWrap/>
          </w:tcPr>
          <w:p w:rsidR="00177C61" w:rsidRPr="00EE6D0D" w:rsidRDefault="00177C61" w:rsidP="009A36C3">
            <w:pPr>
              <w:keepNext w:val="0"/>
              <w:jc w:val="center"/>
              <w:rPr>
                <w:rFonts w:ascii="GHEA Grapalat" w:hAnsi="GHEA Grapalat" w:cs="Calibri Light"/>
                <w:b/>
                <w:bCs/>
                <w:color w:val="000000"/>
                <w:szCs w:val="24"/>
                <w:lang w:val="en-US"/>
              </w:rPr>
            </w:pPr>
            <w:r w:rsidRPr="00EE6D0D">
              <w:rPr>
                <w:rFonts w:ascii="GHEA Grapalat" w:hAnsi="GHEA Grapalat" w:cs="Calibri Light"/>
                <w:b/>
                <w:bCs/>
                <w:color w:val="000000"/>
                <w:szCs w:val="24"/>
                <w:lang w:val="en-US"/>
              </w:rPr>
              <w:t>2010</w:t>
            </w:r>
          </w:p>
        </w:tc>
        <w:tc>
          <w:tcPr>
            <w:tcW w:w="1195" w:type="dxa"/>
            <w:shd w:val="clear" w:color="auto" w:fill="auto"/>
            <w:noWrap/>
          </w:tcPr>
          <w:p w:rsidR="00177C61" w:rsidRPr="00EE6D0D" w:rsidRDefault="00177C61" w:rsidP="009A36C3">
            <w:pPr>
              <w:keepNext w:val="0"/>
              <w:jc w:val="center"/>
              <w:rPr>
                <w:rFonts w:ascii="GHEA Grapalat" w:hAnsi="GHEA Grapalat" w:cs="Calibri Light"/>
                <w:b/>
                <w:bCs/>
                <w:color w:val="000000"/>
                <w:szCs w:val="24"/>
                <w:lang w:val="en-US"/>
              </w:rPr>
            </w:pPr>
            <w:r w:rsidRPr="00EE6D0D">
              <w:rPr>
                <w:rFonts w:ascii="GHEA Grapalat" w:hAnsi="GHEA Grapalat" w:cs="Calibri Light"/>
                <w:b/>
                <w:bCs/>
                <w:color w:val="000000"/>
                <w:szCs w:val="24"/>
                <w:lang w:val="en-US"/>
              </w:rPr>
              <w:t>2011</w:t>
            </w:r>
          </w:p>
        </w:tc>
        <w:tc>
          <w:tcPr>
            <w:tcW w:w="1195" w:type="dxa"/>
            <w:shd w:val="clear" w:color="auto" w:fill="auto"/>
            <w:noWrap/>
          </w:tcPr>
          <w:p w:rsidR="00177C61" w:rsidRPr="00EE6D0D" w:rsidRDefault="00177C61" w:rsidP="009A36C3">
            <w:pPr>
              <w:keepNext w:val="0"/>
              <w:jc w:val="center"/>
              <w:rPr>
                <w:rFonts w:ascii="GHEA Grapalat" w:hAnsi="GHEA Grapalat" w:cs="Calibri Light"/>
                <w:b/>
                <w:bCs/>
                <w:color w:val="000000"/>
                <w:szCs w:val="24"/>
                <w:lang w:val="en-US"/>
              </w:rPr>
            </w:pPr>
            <w:r w:rsidRPr="00EE6D0D">
              <w:rPr>
                <w:rFonts w:ascii="GHEA Grapalat" w:hAnsi="GHEA Grapalat" w:cs="Calibri Light"/>
                <w:b/>
                <w:bCs/>
                <w:color w:val="000000"/>
                <w:szCs w:val="24"/>
                <w:lang w:val="en-US"/>
              </w:rPr>
              <w:t>2012</w:t>
            </w:r>
          </w:p>
        </w:tc>
        <w:tc>
          <w:tcPr>
            <w:tcW w:w="1195" w:type="dxa"/>
            <w:shd w:val="clear" w:color="auto" w:fill="auto"/>
            <w:noWrap/>
          </w:tcPr>
          <w:p w:rsidR="00177C61" w:rsidRPr="00EE6D0D" w:rsidRDefault="00177C61" w:rsidP="009A36C3">
            <w:pPr>
              <w:keepNext w:val="0"/>
              <w:jc w:val="center"/>
              <w:rPr>
                <w:rFonts w:ascii="GHEA Grapalat" w:hAnsi="GHEA Grapalat" w:cs="Calibri Light"/>
                <w:b/>
                <w:bCs/>
                <w:color w:val="000000"/>
                <w:szCs w:val="24"/>
                <w:lang w:val="en-US"/>
              </w:rPr>
            </w:pPr>
            <w:r w:rsidRPr="00EE6D0D">
              <w:rPr>
                <w:rFonts w:ascii="GHEA Grapalat" w:hAnsi="GHEA Grapalat" w:cs="Calibri Light"/>
                <w:b/>
                <w:bCs/>
                <w:color w:val="000000"/>
                <w:szCs w:val="24"/>
                <w:lang w:val="en-US"/>
              </w:rPr>
              <w:t>2013</w:t>
            </w:r>
          </w:p>
        </w:tc>
        <w:tc>
          <w:tcPr>
            <w:tcW w:w="1195" w:type="dxa"/>
            <w:shd w:val="clear" w:color="auto" w:fill="auto"/>
            <w:noWrap/>
          </w:tcPr>
          <w:p w:rsidR="00177C61" w:rsidRPr="00EE6D0D" w:rsidRDefault="00177C61" w:rsidP="009A36C3">
            <w:pPr>
              <w:keepNext w:val="0"/>
              <w:jc w:val="center"/>
              <w:rPr>
                <w:rFonts w:ascii="GHEA Grapalat" w:hAnsi="GHEA Grapalat" w:cs="Calibri Light"/>
                <w:b/>
                <w:bCs/>
                <w:color w:val="000000"/>
                <w:szCs w:val="24"/>
                <w:lang w:val="en-US"/>
              </w:rPr>
            </w:pPr>
            <w:r w:rsidRPr="00EE6D0D">
              <w:rPr>
                <w:rFonts w:ascii="GHEA Grapalat" w:hAnsi="GHEA Grapalat" w:cs="Calibri Light"/>
                <w:b/>
                <w:bCs/>
                <w:color w:val="000000"/>
                <w:szCs w:val="24"/>
                <w:lang w:val="en-US"/>
              </w:rPr>
              <w:t>2014</w:t>
            </w:r>
          </w:p>
        </w:tc>
        <w:tc>
          <w:tcPr>
            <w:tcW w:w="1045" w:type="dxa"/>
            <w:shd w:val="clear" w:color="auto" w:fill="auto"/>
            <w:noWrap/>
          </w:tcPr>
          <w:p w:rsidR="00177C61" w:rsidRPr="00EE6D0D" w:rsidRDefault="00177C61" w:rsidP="009A36C3">
            <w:pPr>
              <w:keepNext w:val="0"/>
              <w:jc w:val="center"/>
              <w:rPr>
                <w:rFonts w:ascii="GHEA Grapalat" w:hAnsi="GHEA Grapalat" w:cs="Calibri Light"/>
                <w:b/>
                <w:bCs/>
                <w:color w:val="000000"/>
                <w:szCs w:val="24"/>
                <w:lang w:val="en-US"/>
              </w:rPr>
            </w:pPr>
            <w:r w:rsidRPr="00EE6D0D">
              <w:rPr>
                <w:rFonts w:ascii="GHEA Grapalat" w:hAnsi="GHEA Grapalat" w:cs="Calibri Light"/>
                <w:b/>
                <w:bCs/>
                <w:color w:val="000000"/>
                <w:szCs w:val="24"/>
                <w:lang w:val="en-US"/>
              </w:rPr>
              <w:t xml:space="preserve">Միջինը </w:t>
            </w:r>
          </w:p>
        </w:tc>
      </w:tr>
      <w:tr w:rsidR="00177C61" w:rsidRPr="00EE6D0D" w:rsidTr="009A36C3">
        <w:trPr>
          <w:trHeight w:val="320"/>
        </w:trPr>
        <w:tc>
          <w:tcPr>
            <w:tcW w:w="2701" w:type="dxa"/>
            <w:shd w:val="clear" w:color="auto" w:fill="DEEAF6"/>
            <w:noWrap/>
          </w:tcPr>
          <w:p w:rsidR="00177C61" w:rsidRPr="00EE6D0D" w:rsidRDefault="00177C61" w:rsidP="009A36C3">
            <w:pPr>
              <w:keepNext w:val="0"/>
              <w:jc w:val="right"/>
              <w:rPr>
                <w:rFonts w:ascii="GHEA Grapalat" w:hAnsi="GHEA Grapalat" w:cs="Calibri Light"/>
                <w:color w:val="000000"/>
                <w:szCs w:val="24"/>
                <w:lang w:val="en-US"/>
              </w:rPr>
            </w:pPr>
            <w:r w:rsidRPr="00EE6D0D">
              <w:rPr>
                <w:rFonts w:ascii="GHEA Grapalat" w:hAnsi="GHEA Grapalat" w:cs="Calibri Light"/>
                <w:b/>
                <w:bCs/>
                <w:color w:val="000000"/>
                <w:szCs w:val="24"/>
                <w:lang w:val="en-US"/>
              </w:rPr>
              <w:lastRenderedPageBreak/>
              <w:t>Ընդամենը</w:t>
            </w:r>
          </w:p>
        </w:tc>
        <w:tc>
          <w:tcPr>
            <w:tcW w:w="1195" w:type="dxa"/>
            <w:shd w:val="clear" w:color="auto" w:fill="DEEAF6"/>
            <w:noWrap/>
          </w:tcPr>
          <w:p w:rsidR="00177C61" w:rsidRPr="00EE6D0D" w:rsidRDefault="00177C61" w:rsidP="009A36C3">
            <w:pPr>
              <w:keepNext w:val="0"/>
              <w:jc w:val="right"/>
              <w:rPr>
                <w:rFonts w:ascii="GHEA Grapalat" w:hAnsi="GHEA Grapalat" w:cs="Calibri Light"/>
                <w:b/>
                <w:bCs/>
                <w:color w:val="000000"/>
                <w:szCs w:val="24"/>
                <w:lang w:val="en-US"/>
              </w:rPr>
            </w:pPr>
            <w:r w:rsidRPr="00EE6D0D">
              <w:rPr>
                <w:rFonts w:ascii="GHEA Grapalat" w:hAnsi="GHEA Grapalat" w:cs="Calibri Light"/>
                <w:b/>
                <w:bCs/>
                <w:color w:val="000000"/>
                <w:szCs w:val="24"/>
                <w:lang w:val="en-US"/>
              </w:rPr>
              <w:t xml:space="preserve">60.9 </w:t>
            </w:r>
          </w:p>
        </w:tc>
        <w:tc>
          <w:tcPr>
            <w:tcW w:w="1195" w:type="dxa"/>
            <w:shd w:val="clear" w:color="auto" w:fill="DEEAF6"/>
            <w:noWrap/>
          </w:tcPr>
          <w:p w:rsidR="00177C61" w:rsidRPr="00EE6D0D" w:rsidRDefault="00177C61" w:rsidP="009A36C3">
            <w:pPr>
              <w:keepNext w:val="0"/>
              <w:jc w:val="right"/>
              <w:rPr>
                <w:rFonts w:ascii="GHEA Grapalat" w:hAnsi="GHEA Grapalat" w:cs="Calibri Light"/>
                <w:b/>
                <w:bCs/>
                <w:color w:val="000000"/>
                <w:szCs w:val="24"/>
                <w:lang w:val="en-US"/>
              </w:rPr>
            </w:pPr>
            <w:r w:rsidRPr="00EE6D0D">
              <w:rPr>
                <w:rFonts w:ascii="GHEA Grapalat" w:hAnsi="GHEA Grapalat" w:cs="Calibri Light"/>
                <w:b/>
                <w:bCs/>
                <w:color w:val="000000"/>
                <w:szCs w:val="24"/>
                <w:lang w:val="en-US"/>
              </w:rPr>
              <w:t xml:space="preserve">36.6 </w:t>
            </w:r>
          </w:p>
        </w:tc>
        <w:tc>
          <w:tcPr>
            <w:tcW w:w="1195" w:type="dxa"/>
            <w:shd w:val="clear" w:color="auto" w:fill="DEEAF6"/>
            <w:noWrap/>
          </w:tcPr>
          <w:p w:rsidR="00177C61" w:rsidRPr="00EE6D0D" w:rsidRDefault="00177C61" w:rsidP="009A36C3">
            <w:pPr>
              <w:keepNext w:val="0"/>
              <w:jc w:val="right"/>
              <w:rPr>
                <w:rFonts w:ascii="GHEA Grapalat" w:hAnsi="GHEA Grapalat" w:cs="Calibri Light"/>
                <w:b/>
                <w:bCs/>
                <w:color w:val="000000"/>
                <w:szCs w:val="24"/>
                <w:lang w:val="en-US"/>
              </w:rPr>
            </w:pPr>
            <w:r w:rsidRPr="00EE6D0D">
              <w:rPr>
                <w:rFonts w:ascii="GHEA Grapalat" w:hAnsi="GHEA Grapalat" w:cs="Calibri Light"/>
                <w:b/>
                <w:bCs/>
                <w:color w:val="000000"/>
                <w:szCs w:val="24"/>
                <w:lang w:val="en-US"/>
              </w:rPr>
              <w:t xml:space="preserve">45.1 </w:t>
            </w:r>
          </w:p>
        </w:tc>
        <w:tc>
          <w:tcPr>
            <w:tcW w:w="1195" w:type="dxa"/>
            <w:shd w:val="clear" w:color="auto" w:fill="DEEAF6"/>
            <w:noWrap/>
          </w:tcPr>
          <w:p w:rsidR="00177C61" w:rsidRPr="00EE6D0D" w:rsidRDefault="00177C61" w:rsidP="009A36C3">
            <w:pPr>
              <w:keepNext w:val="0"/>
              <w:jc w:val="right"/>
              <w:rPr>
                <w:rFonts w:ascii="GHEA Grapalat" w:hAnsi="GHEA Grapalat" w:cs="Calibri Light"/>
                <w:b/>
                <w:bCs/>
                <w:color w:val="000000"/>
                <w:szCs w:val="24"/>
                <w:lang w:val="en-US"/>
              </w:rPr>
            </w:pPr>
            <w:r w:rsidRPr="00EE6D0D">
              <w:rPr>
                <w:rFonts w:ascii="GHEA Grapalat" w:hAnsi="GHEA Grapalat" w:cs="Calibri Light"/>
                <w:b/>
                <w:bCs/>
                <w:color w:val="000000"/>
                <w:szCs w:val="24"/>
                <w:lang w:val="en-US"/>
              </w:rPr>
              <w:t xml:space="preserve">70.9 </w:t>
            </w:r>
          </w:p>
        </w:tc>
        <w:tc>
          <w:tcPr>
            <w:tcW w:w="1195" w:type="dxa"/>
            <w:shd w:val="clear" w:color="auto" w:fill="DEEAF6"/>
            <w:noWrap/>
          </w:tcPr>
          <w:p w:rsidR="00177C61" w:rsidRPr="00EE6D0D" w:rsidRDefault="00177C61" w:rsidP="009A36C3">
            <w:pPr>
              <w:keepNext w:val="0"/>
              <w:jc w:val="right"/>
              <w:rPr>
                <w:rFonts w:ascii="GHEA Grapalat" w:hAnsi="GHEA Grapalat" w:cs="Calibri Light"/>
                <w:b/>
                <w:bCs/>
                <w:color w:val="000000"/>
                <w:szCs w:val="24"/>
                <w:lang w:val="en-US"/>
              </w:rPr>
            </w:pPr>
            <w:r w:rsidRPr="00EE6D0D">
              <w:rPr>
                <w:rFonts w:ascii="GHEA Grapalat" w:hAnsi="GHEA Grapalat" w:cs="Calibri Light"/>
                <w:b/>
                <w:bCs/>
                <w:color w:val="000000"/>
                <w:szCs w:val="24"/>
                <w:lang w:val="en-US"/>
              </w:rPr>
              <w:t xml:space="preserve">54.8 </w:t>
            </w:r>
          </w:p>
        </w:tc>
        <w:tc>
          <w:tcPr>
            <w:tcW w:w="1195" w:type="dxa"/>
            <w:shd w:val="clear" w:color="auto" w:fill="DEEAF6"/>
            <w:noWrap/>
          </w:tcPr>
          <w:p w:rsidR="00177C61" w:rsidRPr="00EE6D0D" w:rsidRDefault="00177C61" w:rsidP="009A36C3">
            <w:pPr>
              <w:keepNext w:val="0"/>
              <w:jc w:val="right"/>
              <w:rPr>
                <w:rFonts w:ascii="GHEA Grapalat" w:hAnsi="GHEA Grapalat" w:cs="Calibri Light"/>
                <w:b/>
                <w:bCs/>
                <w:color w:val="000000"/>
                <w:szCs w:val="24"/>
                <w:lang w:val="en-US"/>
              </w:rPr>
            </w:pPr>
            <w:r w:rsidRPr="00EE6D0D">
              <w:rPr>
                <w:rFonts w:ascii="GHEA Grapalat" w:hAnsi="GHEA Grapalat" w:cs="Calibri Light"/>
                <w:b/>
                <w:bCs/>
                <w:color w:val="000000"/>
                <w:szCs w:val="24"/>
                <w:lang w:val="en-US"/>
              </w:rPr>
              <w:t xml:space="preserve">104.1 </w:t>
            </w:r>
          </w:p>
        </w:tc>
        <w:tc>
          <w:tcPr>
            <w:tcW w:w="1045" w:type="dxa"/>
            <w:shd w:val="clear" w:color="auto" w:fill="DEEAF6"/>
            <w:noWrap/>
          </w:tcPr>
          <w:p w:rsidR="00177C61" w:rsidRPr="00EE6D0D" w:rsidRDefault="00177C61" w:rsidP="009A36C3">
            <w:pPr>
              <w:keepNext w:val="0"/>
              <w:jc w:val="right"/>
              <w:rPr>
                <w:rFonts w:ascii="GHEA Grapalat" w:hAnsi="GHEA Grapalat" w:cs="Calibri Light"/>
                <w:b/>
                <w:bCs/>
                <w:color w:val="000000"/>
                <w:szCs w:val="24"/>
                <w:lang w:val="en-US"/>
              </w:rPr>
            </w:pPr>
            <w:r w:rsidRPr="00EE6D0D">
              <w:rPr>
                <w:rFonts w:ascii="GHEA Grapalat" w:hAnsi="GHEA Grapalat" w:cs="Calibri Light"/>
                <w:b/>
                <w:bCs/>
                <w:color w:val="000000"/>
                <w:szCs w:val="24"/>
                <w:lang w:val="en-US"/>
              </w:rPr>
              <w:t xml:space="preserve">62.1 </w:t>
            </w:r>
          </w:p>
        </w:tc>
      </w:tr>
      <w:tr w:rsidR="00177C61" w:rsidRPr="00EE6D0D" w:rsidTr="009A36C3">
        <w:trPr>
          <w:trHeight w:val="66"/>
        </w:trPr>
        <w:tc>
          <w:tcPr>
            <w:tcW w:w="2701" w:type="dxa"/>
            <w:shd w:val="clear" w:color="auto" w:fill="auto"/>
            <w:noWrap/>
          </w:tcPr>
          <w:p w:rsidR="00177C61" w:rsidRPr="00EE6D0D" w:rsidRDefault="00177C61" w:rsidP="009A36C3">
            <w:pPr>
              <w:keepNext w:val="0"/>
              <w:jc w:val="right"/>
              <w:rPr>
                <w:rFonts w:ascii="GHEA Grapalat" w:hAnsi="GHEA Grapalat" w:cs="Calibri Light"/>
                <w:color w:val="000000"/>
                <w:szCs w:val="24"/>
                <w:lang w:val="en-US"/>
              </w:rPr>
            </w:pPr>
          </w:p>
        </w:tc>
        <w:tc>
          <w:tcPr>
            <w:tcW w:w="1195" w:type="dxa"/>
            <w:shd w:val="clear" w:color="auto" w:fill="auto"/>
            <w:noWrap/>
          </w:tcPr>
          <w:p w:rsidR="00177C61" w:rsidRPr="00EE6D0D" w:rsidRDefault="00177C61" w:rsidP="009A36C3">
            <w:pPr>
              <w:keepNext w:val="0"/>
              <w:rPr>
                <w:rFonts w:ascii="GHEA Grapalat" w:hAnsi="GHEA Grapalat" w:cs="Calibri Light"/>
                <w:color w:val="000000"/>
                <w:sz w:val="20"/>
                <w:lang w:val="en-US"/>
              </w:rPr>
            </w:pPr>
          </w:p>
        </w:tc>
        <w:tc>
          <w:tcPr>
            <w:tcW w:w="1195" w:type="dxa"/>
            <w:shd w:val="clear" w:color="auto" w:fill="auto"/>
            <w:noWrap/>
          </w:tcPr>
          <w:p w:rsidR="00177C61" w:rsidRPr="00EE6D0D" w:rsidRDefault="00177C61" w:rsidP="009A36C3">
            <w:pPr>
              <w:keepNext w:val="0"/>
              <w:rPr>
                <w:rFonts w:ascii="GHEA Grapalat" w:hAnsi="GHEA Grapalat" w:cs="Calibri Light"/>
                <w:color w:val="000000"/>
                <w:sz w:val="20"/>
                <w:lang w:val="en-US"/>
              </w:rPr>
            </w:pPr>
          </w:p>
        </w:tc>
        <w:tc>
          <w:tcPr>
            <w:tcW w:w="1195" w:type="dxa"/>
            <w:shd w:val="clear" w:color="auto" w:fill="auto"/>
            <w:noWrap/>
          </w:tcPr>
          <w:p w:rsidR="00177C61" w:rsidRPr="00EE6D0D" w:rsidRDefault="00177C61" w:rsidP="009A36C3">
            <w:pPr>
              <w:keepNext w:val="0"/>
              <w:rPr>
                <w:rFonts w:ascii="GHEA Grapalat" w:hAnsi="GHEA Grapalat" w:cs="Calibri Light"/>
                <w:color w:val="000000"/>
                <w:sz w:val="20"/>
                <w:lang w:val="en-US"/>
              </w:rPr>
            </w:pPr>
          </w:p>
        </w:tc>
        <w:tc>
          <w:tcPr>
            <w:tcW w:w="1195" w:type="dxa"/>
            <w:shd w:val="clear" w:color="auto" w:fill="auto"/>
            <w:noWrap/>
          </w:tcPr>
          <w:p w:rsidR="00177C61" w:rsidRPr="00EE6D0D" w:rsidRDefault="00177C61" w:rsidP="009A36C3">
            <w:pPr>
              <w:keepNext w:val="0"/>
              <w:rPr>
                <w:rFonts w:ascii="GHEA Grapalat" w:hAnsi="GHEA Grapalat" w:cs="Calibri Light"/>
                <w:color w:val="000000"/>
                <w:sz w:val="20"/>
                <w:lang w:val="en-US"/>
              </w:rPr>
            </w:pPr>
          </w:p>
        </w:tc>
        <w:tc>
          <w:tcPr>
            <w:tcW w:w="1195" w:type="dxa"/>
            <w:shd w:val="clear" w:color="auto" w:fill="auto"/>
            <w:noWrap/>
          </w:tcPr>
          <w:p w:rsidR="00177C61" w:rsidRPr="00EE6D0D" w:rsidRDefault="00177C61" w:rsidP="009A36C3">
            <w:pPr>
              <w:keepNext w:val="0"/>
              <w:rPr>
                <w:rFonts w:ascii="GHEA Grapalat" w:hAnsi="GHEA Grapalat" w:cs="Calibri Light"/>
                <w:color w:val="000000"/>
                <w:sz w:val="20"/>
                <w:lang w:val="en-US"/>
              </w:rPr>
            </w:pPr>
          </w:p>
        </w:tc>
        <w:tc>
          <w:tcPr>
            <w:tcW w:w="1195" w:type="dxa"/>
            <w:shd w:val="clear" w:color="auto" w:fill="auto"/>
            <w:noWrap/>
          </w:tcPr>
          <w:p w:rsidR="00177C61" w:rsidRPr="00EE6D0D" w:rsidRDefault="00177C61" w:rsidP="009A36C3">
            <w:pPr>
              <w:keepNext w:val="0"/>
              <w:rPr>
                <w:rFonts w:ascii="GHEA Grapalat" w:hAnsi="GHEA Grapalat" w:cs="Calibri Light"/>
                <w:color w:val="000000"/>
                <w:sz w:val="20"/>
                <w:lang w:val="en-US"/>
              </w:rPr>
            </w:pPr>
          </w:p>
        </w:tc>
        <w:tc>
          <w:tcPr>
            <w:tcW w:w="1045" w:type="dxa"/>
            <w:shd w:val="clear" w:color="auto" w:fill="auto"/>
            <w:noWrap/>
          </w:tcPr>
          <w:p w:rsidR="00177C61" w:rsidRPr="00EE6D0D" w:rsidRDefault="00177C61" w:rsidP="009A36C3">
            <w:pPr>
              <w:keepNext w:val="0"/>
              <w:rPr>
                <w:rFonts w:ascii="GHEA Grapalat" w:hAnsi="GHEA Grapalat" w:cs="Calibri Light"/>
                <w:color w:val="000000"/>
                <w:sz w:val="20"/>
                <w:lang w:val="en-US"/>
              </w:rPr>
            </w:pPr>
          </w:p>
        </w:tc>
      </w:tr>
      <w:tr w:rsidR="00177C61" w:rsidRPr="00EE6D0D" w:rsidTr="009A36C3">
        <w:trPr>
          <w:trHeight w:val="300"/>
        </w:trPr>
        <w:tc>
          <w:tcPr>
            <w:tcW w:w="2701" w:type="dxa"/>
            <w:shd w:val="clear" w:color="auto" w:fill="DEEAF6"/>
            <w:noWrap/>
          </w:tcPr>
          <w:p w:rsidR="00177C61" w:rsidRPr="00EE6D0D" w:rsidRDefault="00177C61" w:rsidP="009A36C3">
            <w:pPr>
              <w:keepNext w:val="0"/>
              <w:jc w:val="center"/>
              <w:rPr>
                <w:rFonts w:ascii="GHEA Grapalat" w:hAnsi="GHEA Grapalat" w:cs="Calibri Light"/>
                <w:color w:val="000000"/>
                <w:sz w:val="20"/>
              </w:rPr>
            </w:pPr>
            <w:r w:rsidRPr="00EE6D0D">
              <w:rPr>
                <w:rFonts w:ascii="GHEA Grapalat" w:hAnsi="GHEA Grapalat" w:cs="Calibri Light"/>
                <w:b/>
                <w:bCs/>
                <w:color w:val="000000"/>
                <w:sz w:val="20"/>
                <w:lang w:val="en-US"/>
              </w:rPr>
              <w:t>Վաճառքը</w:t>
            </w:r>
            <w:r w:rsidRPr="00EE6D0D">
              <w:rPr>
                <w:rFonts w:ascii="GHEA Grapalat" w:hAnsi="GHEA Grapalat" w:cs="Calibri Light"/>
                <w:b/>
                <w:bCs/>
                <w:color w:val="000000"/>
                <w:sz w:val="20"/>
              </w:rPr>
              <w:t xml:space="preserve">, </w:t>
            </w:r>
            <w:r w:rsidRPr="00EE6D0D">
              <w:rPr>
                <w:rFonts w:ascii="GHEA Grapalat" w:hAnsi="GHEA Grapalat" w:cs="Calibri Light"/>
                <w:b/>
                <w:bCs/>
                <w:color w:val="000000"/>
                <w:sz w:val="20"/>
                <w:lang w:val="en-US"/>
              </w:rPr>
              <w:t>մլն</w:t>
            </w:r>
            <w:r w:rsidRPr="00EE6D0D">
              <w:rPr>
                <w:rFonts w:ascii="GHEA Grapalat" w:hAnsi="GHEA Grapalat" w:cs="Calibri Light"/>
                <w:b/>
                <w:bCs/>
                <w:color w:val="000000"/>
                <w:sz w:val="20"/>
              </w:rPr>
              <w:t xml:space="preserve"> </w:t>
            </w:r>
            <w:r w:rsidRPr="00EE6D0D">
              <w:rPr>
                <w:rFonts w:ascii="GHEA Grapalat" w:hAnsi="GHEA Grapalat" w:cs="Calibri Light"/>
                <w:b/>
                <w:bCs/>
                <w:color w:val="000000"/>
                <w:sz w:val="20"/>
                <w:lang w:val="en-US"/>
              </w:rPr>
              <w:t>դրամ</w:t>
            </w:r>
            <w:r w:rsidRPr="00EE6D0D">
              <w:rPr>
                <w:rFonts w:ascii="GHEA Grapalat" w:hAnsi="GHEA Grapalat" w:cs="Calibri Light"/>
                <w:b/>
                <w:bCs/>
                <w:color w:val="000000"/>
                <w:sz w:val="20"/>
              </w:rPr>
              <w:t xml:space="preserve"> </w:t>
            </w:r>
            <w:r w:rsidRPr="00EE6D0D">
              <w:rPr>
                <w:rFonts w:ascii="GHEA Grapalat" w:hAnsi="GHEA Grapalat" w:cs="Calibri Light"/>
                <w:b/>
                <w:bCs/>
                <w:color w:val="000000"/>
                <w:sz w:val="20"/>
                <w:lang w:val="en-US"/>
              </w:rPr>
              <w:t>ներառյալ</w:t>
            </w:r>
            <w:r w:rsidRPr="00EE6D0D">
              <w:rPr>
                <w:rFonts w:ascii="GHEA Grapalat" w:hAnsi="GHEA Grapalat" w:cs="Calibri Light"/>
                <w:b/>
                <w:bCs/>
                <w:color w:val="000000"/>
                <w:sz w:val="20"/>
              </w:rPr>
              <w:t xml:space="preserve"> </w:t>
            </w:r>
            <w:r w:rsidRPr="00EE6D0D">
              <w:rPr>
                <w:rFonts w:ascii="GHEA Grapalat" w:hAnsi="GHEA Grapalat" w:cs="Calibri Light"/>
                <w:b/>
                <w:bCs/>
                <w:color w:val="000000"/>
                <w:sz w:val="20"/>
                <w:lang w:val="en-US"/>
              </w:rPr>
              <w:t>ԱԱՀ</w:t>
            </w:r>
          </w:p>
        </w:tc>
        <w:tc>
          <w:tcPr>
            <w:tcW w:w="1195" w:type="dxa"/>
            <w:shd w:val="clear" w:color="auto" w:fill="DEEAF6"/>
            <w:noWrap/>
          </w:tcPr>
          <w:p w:rsidR="00177C61" w:rsidRPr="00EE6D0D" w:rsidRDefault="00177C61" w:rsidP="009A36C3">
            <w:pPr>
              <w:keepNext w:val="0"/>
              <w:jc w:val="center"/>
              <w:rPr>
                <w:rFonts w:ascii="GHEA Grapalat" w:hAnsi="GHEA Grapalat" w:cs="Calibri Light"/>
                <w:b/>
                <w:bCs/>
                <w:color w:val="000000"/>
                <w:sz w:val="20"/>
                <w:lang w:val="en-US"/>
              </w:rPr>
            </w:pPr>
            <w:r w:rsidRPr="00EE6D0D">
              <w:rPr>
                <w:rFonts w:ascii="GHEA Grapalat" w:hAnsi="GHEA Grapalat" w:cs="Calibri Light"/>
                <w:b/>
                <w:bCs/>
                <w:color w:val="000000"/>
                <w:sz w:val="20"/>
                <w:lang w:val="en-US"/>
              </w:rPr>
              <w:t>2009</w:t>
            </w:r>
          </w:p>
        </w:tc>
        <w:tc>
          <w:tcPr>
            <w:tcW w:w="1195" w:type="dxa"/>
            <w:shd w:val="clear" w:color="auto" w:fill="DEEAF6"/>
            <w:noWrap/>
          </w:tcPr>
          <w:p w:rsidR="00177C61" w:rsidRPr="00EE6D0D" w:rsidRDefault="00177C61" w:rsidP="009A36C3">
            <w:pPr>
              <w:keepNext w:val="0"/>
              <w:jc w:val="center"/>
              <w:rPr>
                <w:rFonts w:ascii="GHEA Grapalat" w:hAnsi="GHEA Grapalat" w:cs="Calibri Light"/>
                <w:b/>
                <w:bCs/>
                <w:color w:val="000000"/>
                <w:sz w:val="20"/>
                <w:lang w:val="en-US"/>
              </w:rPr>
            </w:pPr>
            <w:r w:rsidRPr="00EE6D0D">
              <w:rPr>
                <w:rFonts w:ascii="GHEA Grapalat" w:hAnsi="GHEA Grapalat" w:cs="Calibri Light"/>
                <w:b/>
                <w:bCs/>
                <w:color w:val="000000"/>
                <w:sz w:val="20"/>
                <w:lang w:val="en-US"/>
              </w:rPr>
              <w:t>2010</w:t>
            </w:r>
          </w:p>
        </w:tc>
        <w:tc>
          <w:tcPr>
            <w:tcW w:w="1195" w:type="dxa"/>
            <w:shd w:val="clear" w:color="auto" w:fill="DEEAF6"/>
            <w:noWrap/>
          </w:tcPr>
          <w:p w:rsidR="00177C61" w:rsidRPr="00EE6D0D" w:rsidRDefault="00177C61" w:rsidP="009A36C3">
            <w:pPr>
              <w:keepNext w:val="0"/>
              <w:jc w:val="center"/>
              <w:rPr>
                <w:rFonts w:ascii="GHEA Grapalat" w:hAnsi="GHEA Grapalat" w:cs="Calibri Light"/>
                <w:b/>
                <w:bCs/>
                <w:color w:val="000000"/>
                <w:sz w:val="20"/>
                <w:lang w:val="en-US"/>
              </w:rPr>
            </w:pPr>
            <w:r w:rsidRPr="00EE6D0D">
              <w:rPr>
                <w:rFonts w:ascii="GHEA Grapalat" w:hAnsi="GHEA Grapalat" w:cs="Calibri Light"/>
                <w:b/>
                <w:bCs/>
                <w:color w:val="000000"/>
                <w:sz w:val="20"/>
                <w:lang w:val="en-US"/>
              </w:rPr>
              <w:t>2011</w:t>
            </w:r>
          </w:p>
        </w:tc>
        <w:tc>
          <w:tcPr>
            <w:tcW w:w="1195" w:type="dxa"/>
            <w:shd w:val="clear" w:color="auto" w:fill="DEEAF6"/>
            <w:noWrap/>
          </w:tcPr>
          <w:p w:rsidR="00177C61" w:rsidRPr="00EE6D0D" w:rsidRDefault="00177C61" w:rsidP="009A36C3">
            <w:pPr>
              <w:keepNext w:val="0"/>
              <w:jc w:val="center"/>
              <w:rPr>
                <w:rFonts w:ascii="GHEA Grapalat" w:hAnsi="GHEA Grapalat" w:cs="Calibri Light"/>
                <w:b/>
                <w:bCs/>
                <w:color w:val="000000"/>
                <w:sz w:val="20"/>
                <w:lang w:val="en-US"/>
              </w:rPr>
            </w:pPr>
            <w:r w:rsidRPr="00EE6D0D">
              <w:rPr>
                <w:rFonts w:ascii="GHEA Grapalat" w:hAnsi="GHEA Grapalat" w:cs="Calibri Light"/>
                <w:b/>
                <w:bCs/>
                <w:color w:val="000000"/>
                <w:sz w:val="20"/>
                <w:lang w:val="en-US"/>
              </w:rPr>
              <w:t>2012</w:t>
            </w:r>
          </w:p>
        </w:tc>
        <w:tc>
          <w:tcPr>
            <w:tcW w:w="1195" w:type="dxa"/>
            <w:shd w:val="clear" w:color="auto" w:fill="DEEAF6"/>
            <w:noWrap/>
          </w:tcPr>
          <w:p w:rsidR="00177C61" w:rsidRPr="00EE6D0D" w:rsidRDefault="00177C61" w:rsidP="009A36C3">
            <w:pPr>
              <w:keepNext w:val="0"/>
              <w:jc w:val="center"/>
              <w:rPr>
                <w:rFonts w:ascii="GHEA Grapalat" w:hAnsi="GHEA Grapalat" w:cs="Calibri Light"/>
                <w:b/>
                <w:bCs/>
                <w:color w:val="000000"/>
                <w:sz w:val="20"/>
                <w:lang w:val="en-US"/>
              </w:rPr>
            </w:pPr>
            <w:r w:rsidRPr="00EE6D0D">
              <w:rPr>
                <w:rFonts w:ascii="GHEA Grapalat" w:hAnsi="GHEA Grapalat" w:cs="Calibri Light"/>
                <w:b/>
                <w:bCs/>
                <w:color w:val="000000"/>
                <w:sz w:val="20"/>
                <w:lang w:val="en-US"/>
              </w:rPr>
              <w:t>2013</w:t>
            </w:r>
          </w:p>
        </w:tc>
        <w:tc>
          <w:tcPr>
            <w:tcW w:w="1195" w:type="dxa"/>
            <w:shd w:val="clear" w:color="auto" w:fill="DEEAF6"/>
            <w:noWrap/>
          </w:tcPr>
          <w:p w:rsidR="00177C61" w:rsidRPr="00EE6D0D" w:rsidRDefault="00177C61" w:rsidP="009A36C3">
            <w:pPr>
              <w:keepNext w:val="0"/>
              <w:jc w:val="center"/>
              <w:rPr>
                <w:rFonts w:ascii="GHEA Grapalat" w:hAnsi="GHEA Grapalat" w:cs="Calibri Light"/>
                <w:b/>
                <w:bCs/>
                <w:color w:val="000000"/>
                <w:sz w:val="20"/>
                <w:lang w:val="en-US"/>
              </w:rPr>
            </w:pPr>
            <w:r w:rsidRPr="00EE6D0D">
              <w:rPr>
                <w:rFonts w:ascii="GHEA Grapalat" w:hAnsi="GHEA Grapalat" w:cs="Calibri Light"/>
                <w:b/>
                <w:bCs/>
                <w:color w:val="000000"/>
                <w:sz w:val="20"/>
                <w:lang w:val="en-US"/>
              </w:rPr>
              <w:t>2014</w:t>
            </w:r>
          </w:p>
        </w:tc>
        <w:tc>
          <w:tcPr>
            <w:tcW w:w="1045" w:type="dxa"/>
            <w:shd w:val="clear" w:color="auto" w:fill="DEEAF6"/>
            <w:noWrap/>
          </w:tcPr>
          <w:p w:rsidR="00177C61" w:rsidRPr="00EE6D0D" w:rsidRDefault="00177C61" w:rsidP="009A36C3">
            <w:pPr>
              <w:keepNext w:val="0"/>
              <w:jc w:val="center"/>
              <w:rPr>
                <w:rFonts w:ascii="GHEA Grapalat" w:hAnsi="GHEA Grapalat" w:cs="Calibri Light"/>
                <w:b/>
                <w:bCs/>
                <w:color w:val="000000"/>
                <w:sz w:val="20"/>
                <w:lang w:val="en-US"/>
              </w:rPr>
            </w:pPr>
            <w:r w:rsidRPr="00EE6D0D">
              <w:rPr>
                <w:rFonts w:ascii="GHEA Grapalat" w:hAnsi="GHEA Grapalat" w:cs="Calibri Light"/>
                <w:b/>
                <w:bCs/>
                <w:color w:val="000000"/>
                <w:sz w:val="20"/>
                <w:lang w:val="en-US"/>
              </w:rPr>
              <w:t xml:space="preserve">Միջինը </w:t>
            </w:r>
          </w:p>
        </w:tc>
      </w:tr>
      <w:tr w:rsidR="00177C61" w:rsidRPr="00EE6D0D" w:rsidTr="009A36C3">
        <w:trPr>
          <w:trHeight w:val="290"/>
        </w:trPr>
        <w:tc>
          <w:tcPr>
            <w:tcW w:w="2701" w:type="dxa"/>
            <w:shd w:val="clear" w:color="auto" w:fill="auto"/>
            <w:noWrap/>
          </w:tcPr>
          <w:p w:rsidR="00177C61" w:rsidRPr="00EE6D0D" w:rsidRDefault="00177C61" w:rsidP="009A36C3">
            <w:pPr>
              <w:keepNext w:val="0"/>
              <w:rPr>
                <w:rFonts w:ascii="GHEA Grapalat" w:hAnsi="GHEA Grapalat" w:cs="Calibri Light"/>
                <w:b/>
                <w:bCs/>
                <w:color w:val="000000"/>
                <w:sz w:val="20"/>
                <w:lang w:val="en-US"/>
              </w:rPr>
            </w:pPr>
            <w:r w:rsidRPr="00EE6D0D">
              <w:rPr>
                <w:rFonts w:ascii="GHEA Grapalat" w:hAnsi="GHEA Grapalat" w:cs="Calibri Light"/>
                <w:b/>
                <w:bCs/>
                <w:color w:val="000000"/>
                <w:sz w:val="20"/>
                <w:lang w:val="en-US"/>
              </w:rPr>
              <w:t>մլն. կՎտժ</w:t>
            </w:r>
          </w:p>
        </w:tc>
        <w:tc>
          <w:tcPr>
            <w:tcW w:w="1195" w:type="dxa"/>
            <w:shd w:val="clear" w:color="auto" w:fill="auto"/>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 5,089.7 </w:t>
            </w:r>
          </w:p>
        </w:tc>
        <w:tc>
          <w:tcPr>
            <w:tcW w:w="1195" w:type="dxa"/>
            <w:shd w:val="clear" w:color="auto" w:fill="auto"/>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 5,213.1 </w:t>
            </w:r>
          </w:p>
        </w:tc>
        <w:tc>
          <w:tcPr>
            <w:tcW w:w="1195" w:type="dxa"/>
            <w:shd w:val="clear" w:color="auto" w:fill="auto"/>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 5,636.6 </w:t>
            </w:r>
          </w:p>
        </w:tc>
        <w:tc>
          <w:tcPr>
            <w:tcW w:w="1195" w:type="dxa"/>
            <w:shd w:val="clear" w:color="auto" w:fill="auto"/>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 5,923.5 </w:t>
            </w:r>
          </w:p>
        </w:tc>
        <w:tc>
          <w:tcPr>
            <w:tcW w:w="1195" w:type="dxa"/>
            <w:shd w:val="clear" w:color="auto" w:fill="auto"/>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 6,076.9 </w:t>
            </w:r>
          </w:p>
        </w:tc>
        <w:tc>
          <w:tcPr>
            <w:tcW w:w="1195" w:type="dxa"/>
            <w:shd w:val="clear" w:color="auto" w:fill="auto"/>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 6,141.9 </w:t>
            </w:r>
          </w:p>
        </w:tc>
        <w:tc>
          <w:tcPr>
            <w:tcW w:w="1045" w:type="dxa"/>
            <w:shd w:val="clear" w:color="auto" w:fill="auto"/>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 5,680.3 </w:t>
            </w:r>
          </w:p>
        </w:tc>
      </w:tr>
      <w:tr w:rsidR="00177C61" w:rsidRPr="00EE6D0D" w:rsidTr="009A36C3">
        <w:trPr>
          <w:trHeight w:val="290"/>
        </w:trPr>
        <w:tc>
          <w:tcPr>
            <w:tcW w:w="2701" w:type="dxa"/>
            <w:shd w:val="clear" w:color="auto" w:fill="DEEAF6"/>
            <w:noWrap/>
          </w:tcPr>
          <w:p w:rsidR="00177C61" w:rsidRPr="00EE6D0D" w:rsidRDefault="00177C61" w:rsidP="009A36C3">
            <w:pPr>
              <w:keepNext w:val="0"/>
              <w:rPr>
                <w:rFonts w:ascii="GHEA Grapalat" w:hAnsi="GHEA Grapalat" w:cs="Calibri Light"/>
                <w:b/>
                <w:bCs/>
                <w:color w:val="000000"/>
                <w:sz w:val="20"/>
                <w:lang w:val="en-US"/>
              </w:rPr>
            </w:pPr>
            <w:r w:rsidRPr="00EE6D0D">
              <w:rPr>
                <w:rFonts w:ascii="GHEA Grapalat" w:hAnsi="GHEA Grapalat" w:cs="Calibri Light"/>
                <w:b/>
                <w:bCs/>
                <w:color w:val="000000"/>
                <w:sz w:val="20"/>
                <w:lang w:val="en-US"/>
              </w:rPr>
              <w:t xml:space="preserve">մլն. դրամ ներառյալ ԱԱՀ </w:t>
            </w:r>
          </w:p>
        </w:tc>
        <w:tc>
          <w:tcPr>
            <w:tcW w:w="1195" w:type="dxa"/>
            <w:shd w:val="clear" w:color="auto" w:fill="DEEAF6"/>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107,297.9 </w:t>
            </w:r>
          </w:p>
        </w:tc>
        <w:tc>
          <w:tcPr>
            <w:tcW w:w="1195" w:type="dxa"/>
            <w:shd w:val="clear" w:color="auto" w:fill="DEEAF6"/>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116,519.8 </w:t>
            </w:r>
          </w:p>
        </w:tc>
        <w:tc>
          <w:tcPr>
            <w:tcW w:w="1195" w:type="dxa"/>
            <w:shd w:val="clear" w:color="auto" w:fill="DEEAF6"/>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125,810.8 </w:t>
            </w:r>
          </w:p>
        </w:tc>
        <w:tc>
          <w:tcPr>
            <w:tcW w:w="1195" w:type="dxa"/>
            <w:shd w:val="clear" w:color="auto" w:fill="DEEAF6"/>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131,801.5 </w:t>
            </w:r>
          </w:p>
        </w:tc>
        <w:tc>
          <w:tcPr>
            <w:tcW w:w="1195" w:type="dxa"/>
            <w:shd w:val="clear" w:color="auto" w:fill="DEEAF6"/>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155,916.9 </w:t>
            </w:r>
          </w:p>
        </w:tc>
        <w:tc>
          <w:tcPr>
            <w:tcW w:w="1195" w:type="dxa"/>
            <w:shd w:val="clear" w:color="auto" w:fill="DEEAF6"/>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188,178.2 </w:t>
            </w:r>
          </w:p>
        </w:tc>
        <w:tc>
          <w:tcPr>
            <w:tcW w:w="1045" w:type="dxa"/>
            <w:shd w:val="clear" w:color="auto" w:fill="DEEAF6"/>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137,587.5 </w:t>
            </w:r>
          </w:p>
        </w:tc>
      </w:tr>
      <w:tr w:rsidR="00177C61" w:rsidRPr="00EE6D0D" w:rsidTr="009A36C3">
        <w:trPr>
          <w:trHeight w:val="300"/>
        </w:trPr>
        <w:tc>
          <w:tcPr>
            <w:tcW w:w="2701" w:type="dxa"/>
            <w:shd w:val="clear" w:color="auto" w:fill="auto"/>
            <w:noWrap/>
          </w:tcPr>
          <w:p w:rsidR="00177C61" w:rsidRPr="00EE6D0D" w:rsidRDefault="00177C61" w:rsidP="009A36C3">
            <w:pPr>
              <w:keepNext w:val="0"/>
              <w:rPr>
                <w:rFonts w:ascii="GHEA Grapalat" w:hAnsi="GHEA Grapalat" w:cs="Calibri Light"/>
                <w:b/>
                <w:bCs/>
                <w:color w:val="000000"/>
                <w:sz w:val="20"/>
              </w:rPr>
            </w:pPr>
            <w:r w:rsidRPr="00EE6D0D">
              <w:rPr>
                <w:rFonts w:ascii="GHEA Grapalat" w:hAnsi="GHEA Grapalat" w:cs="Calibri Light"/>
                <w:b/>
                <w:bCs/>
                <w:color w:val="000000"/>
                <w:sz w:val="20"/>
                <w:lang w:val="en-US"/>
              </w:rPr>
              <w:t>Համակարգի</w:t>
            </w:r>
            <w:r w:rsidRPr="00EE6D0D">
              <w:rPr>
                <w:rFonts w:ascii="GHEA Grapalat" w:hAnsi="GHEA Grapalat" w:cs="Calibri Light"/>
                <w:b/>
                <w:bCs/>
                <w:color w:val="000000"/>
                <w:sz w:val="20"/>
              </w:rPr>
              <w:t xml:space="preserve"> </w:t>
            </w:r>
            <w:r w:rsidRPr="00EE6D0D">
              <w:rPr>
                <w:rFonts w:ascii="GHEA Grapalat" w:hAnsi="GHEA Grapalat" w:cs="Calibri Light"/>
                <w:b/>
                <w:bCs/>
                <w:color w:val="000000"/>
                <w:sz w:val="20"/>
                <w:lang w:val="en-US"/>
              </w:rPr>
              <w:t>միջին</w:t>
            </w:r>
            <w:r w:rsidRPr="00EE6D0D">
              <w:rPr>
                <w:rFonts w:ascii="GHEA Grapalat" w:hAnsi="GHEA Grapalat" w:cs="Calibri Light"/>
                <w:b/>
                <w:bCs/>
                <w:color w:val="000000"/>
                <w:sz w:val="20"/>
              </w:rPr>
              <w:t xml:space="preserve"> </w:t>
            </w:r>
            <w:r w:rsidRPr="00EE6D0D">
              <w:rPr>
                <w:rFonts w:ascii="GHEA Grapalat" w:hAnsi="GHEA Grapalat" w:cs="Calibri Light"/>
                <w:b/>
                <w:bCs/>
                <w:color w:val="000000"/>
                <w:sz w:val="20"/>
                <w:lang w:val="en-US"/>
              </w:rPr>
              <w:t>սակագինը</w:t>
            </w:r>
            <w:r w:rsidRPr="00EE6D0D">
              <w:rPr>
                <w:rFonts w:ascii="GHEA Grapalat" w:hAnsi="GHEA Grapalat" w:cs="Calibri Light"/>
                <w:b/>
                <w:bCs/>
                <w:color w:val="000000"/>
                <w:sz w:val="20"/>
              </w:rPr>
              <w:t xml:space="preserve">, </w:t>
            </w:r>
            <w:r w:rsidRPr="00EE6D0D">
              <w:rPr>
                <w:rFonts w:ascii="GHEA Grapalat" w:hAnsi="GHEA Grapalat" w:cs="Calibri Light"/>
                <w:b/>
                <w:bCs/>
                <w:color w:val="000000"/>
                <w:sz w:val="20"/>
                <w:lang w:val="en-US"/>
              </w:rPr>
              <w:t>դրամ</w:t>
            </w:r>
            <w:r w:rsidRPr="00EE6D0D">
              <w:rPr>
                <w:rFonts w:ascii="GHEA Grapalat" w:hAnsi="GHEA Grapalat" w:cs="Calibri Light"/>
                <w:b/>
                <w:bCs/>
                <w:color w:val="000000"/>
                <w:sz w:val="20"/>
              </w:rPr>
              <w:t>/</w:t>
            </w:r>
            <w:r w:rsidRPr="00EE6D0D">
              <w:rPr>
                <w:rFonts w:ascii="GHEA Grapalat" w:hAnsi="GHEA Grapalat" w:cs="Calibri Light"/>
                <w:b/>
                <w:bCs/>
                <w:color w:val="000000"/>
                <w:sz w:val="20"/>
                <w:lang w:val="en-US"/>
              </w:rPr>
              <w:t>կՎտժ</w:t>
            </w:r>
          </w:p>
        </w:tc>
        <w:tc>
          <w:tcPr>
            <w:tcW w:w="1195" w:type="dxa"/>
            <w:shd w:val="clear" w:color="auto" w:fill="auto"/>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21.1 </w:t>
            </w:r>
          </w:p>
        </w:tc>
        <w:tc>
          <w:tcPr>
            <w:tcW w:w="1195" w:type="dxa"/>
            <w:shd w:val="clear" w:color="auto" w:fill="auto"/>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22.4 </w:t>
            </w:r>
          </w:p>
        </w:tc>
        <w:tc>
          <w:tcPr>
            <w:tcW w:w="1195" w:type="dxa"/>
            <w:shd w:val="clear" w:color="auto" w:fill="auto"/>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22.3 </w:t>
            </w:r>
          </w:p>
        </w:tc>
        <w:tc>
          <w:tcPr>
            <w:tcW w:w="1195" w:type="dxa"/>
            <w:shd w:val="clear" w:color="auto" w:fill="auto"/>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22.3 </w:t>
            </w:r>
          </w:p>
        </w:tc>
        <w:tc>
          <w:tcPr>
            <w:tcW w:w="1195" w:type="dxa"/>
            <w:shd w:val="clear" w:color="auto" w:fill="auto"/>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25.7 </w:t>
            </w:r>
          </w:p>
        </w:tc>
        <w:tc>
          <w:tcPr>
            <w:tcW w:w="1195" w:type="dxa"/>
            <w:shd w:val="clear" w:color="auto" w:fill="auto"/>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30.6 </w:t>
            </w:r>
          </w:p>
        </w:tc>
        <w:tc>
          <w:tcPr>
            <w:tcW w:w="1045" w:type="dxa"/>
            <w:shd w:val="clear" w:color="auto" w:fill="auto"/>
            <w:noWrap/>
          </w:tcPr>
          <w:p w:rsidR="00177C61" w:rsidRPr="00EE6D0D" w:rsidRDefault="00177C61" w:rsidP="009A36C3">
            <w:pPr>
              <w:keepNext w:val="0"/>
              <w:jc w:val="right"/>
              <w:rPr>
                <w:rFonts w:ascii="GHEA Grapalat" w:hAnsi="GHEA Grapalat" w:cs="Calibri Light"/>
                <w:color w:val="000000"/>
                <w:sz w:val="20"/>
                <w:lang w:val="en-US"/>
              </w:rPr>
            </w:pPr>
            <w:r w:rsidRPr="00EE6D0D">
              <w:rPr>
                <w:rFonts w:ascii="GHEA Grapalat" w:hAnsi="GHEA Grapalat" w:cs="Calibri Light"/>
                <w:color w:val="000000"/>
                <w:sz w:val="20"/>
                <w:lang w:val="en-US"/>
              </w:rPr>
              <w:t xml:space="preserve">24.0 </w:t>
            </w:r>
          </w:p>
        </w:tc>
      </w:tr>
      <w:tr w:rsidR="00177C61" w:rsidRPr="00EE6D0D" w:rsidTr="009A36C3">
        <w:trPr>
          <w:trHeight w:val="300"/>
        </w:trPr>
        <w:tc>
          <w:tcPr>
            <w:tcW w:w="2701" w:type="dxa"/>
            <w:shd w:val="clear" w:color="auto" w:fill="DEEAF6"/>
            <w:noWrap/>
          </w:tcPr>
          <w:p w:rsidR="00177C61" w:rsidRPr="00EE6D0D" w:rsidRDefault="00177C61" w:rsidP="009A36C3">
            <w:pPr>
              <w:keepNext w:val="0"/>
              <w:rPr>
                <w:rFonts w:ascii="GHEA Grapalat" w:hAnsi="GHEA Grapalat" w:cs="Calibri Light"/>
                <w:b/>
                <w:bCs/>
                <w:color w:val="000000"/>
                <w:sz w:val="20"/>
                <w:lang w:val="en-US"/>
              </w:rPr>
            </w:pPr>
          </w:p>
        </w:tc>
        <w:tc>
          <w:tcPr>
            <w:tcW w:w="1195" w:type="dxa"/>
            <w:shd w:val="clear" w:color="auto" w:fill="DEEAF6"/>
            <w:noWrap/>
          </w:tcPr>
          <w:p w:rsidR="00177C61" w:rsidRPr="00EE6D0D" w:rsidRDefault="00177C61" w:rsidP="009A36C3">
            <w:pPr>
              <w:keepNext w:val="0"/>
              <w:rPr>
                <w:rFonts w:ascii="GHEA Grapalat" w:hAnsi="GHEA Grapalat" w:cs="Calibri Light"/>
                <w:color w:val="000000"/>
                <w:sz w:val="20"/>
                <w:lang w:val="en-US"/>
              </w:rPr>
            </w:pPr>
          </w:p>
        </w:tc>
        <w:tc>
          <w:tcPr>
            <w:tcW w:w="1195" w:type="dxa"/>
            <w:shd w:val="clear" w:color="auto" w:fill="DEEAF6"/>
            <w:noWrap/>
          </w:tcPr>
          <w:p w:rsidR="00177C61" w:rsidRPr="00EE6D0D" w:rsidRDefault="00177C61" w:rsidP="009A36C3">
            <w:pPr>
              <w:keepNext w:val="0"/>
              <w:rPr>
                <w:rFonts w:ascii="GHEA Grapalat" w:hAnsi="GHEA Grapalat" w:cs="Calibri Light"/>
                <w:color w:val="000000"/>
                <w:sz w:val="20"/>
                <w:lang w:val="en-US"/>
              </w:rPr>
            </w:pPr>
          </w:p>
        </w:tc>
        <w:tc>
          <w:tcPr>
            <w:tcW w:w="1195" w:type="dxa"/>
            <w:shd w:val="clear" w:color="auto" w:fill="DEEAF6"/>
            <w:noWrap/>
          </w:tcPr>
          <w:p w:rsidR="00177C61" w:rsidRPr="00EE6D0D" w:rsidRDefault="00177C61" w:rsidP="009A36C3">
            <w:pPr>
              <w:keepNext w:val="0"/>
              <w:rPr>
                <w:rFonts w:ascii="GHEA Grapalat" w:hAnsi="GHEA Grapalat" w:cs="Calibri Light"/>
                <w:color w:val="000000"/>
                <w:sz w:val="20"/>
                <w:lang w:val="en-US"/>
              </w:rPr>
            </w:pPr>
          </w:p>
        </w:tc>
        <w:tc>
          <w:tcPr>
            <w:tcW w:w="1195" w:type="dxa"/>
            <w:shd w:val="clear" w:color="auto" w:fill="DEEAF6"/>
            <w:noWrap/>
          </w:tcPr>
          <w:p w:rsidR="00177C61" w:rsidRPr="00EE6D0D" w:rsidRDefault="00177C61" w:rsidP="009A36C3">
            <w:pPr>
              <w:keepNext w:val="0"/>
              <w:rPr>
                <w:rFonts w:ascii="GHEA Grapalat" w:hAnsi="GHEA Grapalat" w:cs="Calibri Light"/>
                <w:color w:val="000000"/>
                <w:sz w:val="20"/>
                <w:lang w:val="en-US"/>
              </w:rPr>
            </w:pPr>
          </w:p>
        </w:tc>
        <w:tc>
          <w:tcPr>
            <w:tcW w:w="1195" w:type="dxa"/>
            <w:shd w:val="clear" w:color="auto" w:fill="DEEAF6"/>
            <w:noWrap/>
          </w:tcPr>
          <w:p w:rsidR="00177C61" w:rsidRPr="00EE6D0D" w:rsidRDefault="00177C61" w:rsidP="009A36C3">
            <w:pPr>
              <w:keepNext w:val="0"/>
              <w:rPr>
                <w:rFonts w:ascii="GHEA Grapalat" w:hAnsi="GHEA Grapalat" w:cs="Calibri Light"/>
                <w:color w:val="000000"/>
                <w:sz w:val="20"/>
                <w:lang w:val="en-US"/>
              </w:rPr>
            </w:pPr>
          </w:p>
        </w:tc>
        <w:tc>
          <w:tcPr>
            <w:tcW w:w="1195" w:type="dxa"/>
            <w:shd w:val="clear" w:color="auto" w:fill="DEEAF6"/>
            <w:noWrap/>
          </w:tcPr>
          <w:p w:rsidR="00177C61" w:rsidRPr="00EE6D0D" w:rsidRDefault="00177C61" w:rsidP="009A36C3">
            <w:pPr>
              <w:keepNext w:val="0"/>
              <w:rPr>
                <w:rFonts w:ascii="GHEA Grapalat" w:hAnsi="GHEA Grapalat" w:cs="Calibri Light"/>
                <w:color w:val="000000"/>
                <w:sz w:val="20"/>
                <w:lang w:val="en-US"/>
              </w:rPr>
            </w:pPr>
          </w:p>
        </w:tc>
        <w:tc>
          <w:tcPr>
            <w:tcW w:w="1045" w:type="dxa"/>
            <w:shd w:val="clear" w:color="auto" w:fill="DEEAF6"/>
            <w:noWrap/>
          </w:tcPr>
          <w:p w:rsidR="00177C61" w:rsidRPr="00EE6D0D" w:rsidRDefault="00177C61" w:rsidP="009A36C3">
            <w:pPr>
              <w:keepNext w:val="0"/>
              <w:rPr>
                <w:rFonts w:ascii="GHEA Grapalat" w:hAnsi="GHEA Grapalat" w:cs="Calibri Light"/>
                <w:color w:val="000000"/>
                <w:sz w:val="20"/>
                <w:lang w:val="en-US"/>
              </w:rPr>
            </w:pPr>
          </w:p>
        </w:tc>
      </w:tr>
      <w:tr w:rsidR="00177C61" w:rsidRPr="00EE6D0D" w:rsidTr="009A36C3">
        <w:trPr>
          <w:trHeight w:val="320"/>
        </w:trPr>
        <w:tc>
          <w:tcPr>
            <w:tcW w:w="2701" w:type="dxa"/>
            <w:shd w:val="clear" w:color="auto" w:fill="auto"/>
            <w:noWrap/>
          </w:tcPr>
          <w:p w:rsidR="00177C61" w:rsidRPr="00EE6D0D" w:rsidRDefault="00177C61" w:rsidP="009A36C3">
            <w:pPr>
              <w:keepNext w:val="0"/>
              <w:rPr>
                <w:rFonts w:ascii="GHEA Grapalat" w:hAnsi="GHEA Grapalat" w:cs="Calibri Light"/>
                <w:color w:val="000000"/>
                <w:szCs w:val="24"/>
              </w:rPr>
            </w:pPr>
            <w:r w:rsidRPr="00EE6D0D">
              <w:rPr>
                <w:rFonts w:ascii="GHEA Grapalat" w:hAnsi="GHEA Grapalat" w:cs="Calibri Light"/>
                <w:b/>
                <w:bCs/>
                <w:color w:val="000000"/>
                <w:szCs w:val="24"/>
                <w:lang w:val="en-US"/>
              </w:rPr>
              <w:t>Ֆինանսական</w:t>
            </w:r>
            <w:r w:rsidRPr="00EE6D0D">
              <w:rPr>
                <w:rFonts w:ascii="GHEA Grapalat" w:hAnsi="GHEA Grapalat" w:cs="Calibri Light"/>
                <w:b/>
                <w:bCs/>
                <w:color w:val="000000"/>
                <w:szCs w:val="24"/>
              </w:rPr>
              <w:t xml:space="preserve"> </w:t>
            </w:r>
            <w:r w:rsidRPr="00EE6D0D">
              <w:rPr>
                <w:rFonts w:ascii="GHEA Grapalat" w:hAnsi="GHEA Grapalat" w:cs="Calibri Light"/>
                <w:b/>
                <w:bCs/>
                <w:color w:val="000000"/>
                <w:szCs w:val="24"/>
                <w:lang w:val="en-US"/>
              </w:rPr>
              <w:t>խնայողությունների</w:t>
            </w:r>
            <w:r w:rsidRPr="00EE6D0D">
              <w:rPr>
                <w:rFonts w:ascii="GHEA Grapalat" w:hAnsi="GHEA Grapalat" w:cs="Calibri Light"/>
                <w:b/>
                <w:bCs/>
                <w:color w:val="000000"/>
                <w:szCs w:val="24"/>
              </w:rPr>
              <w:t xml:space="preserve"> </w:t>
            </w:r>
            <w:r w:rsidRPr="00EE6D0D">
              <w:rPr>
                <w:rFonts w:ascii="GHEA Grapalat" w:hAnsi="GHEA Grapalat" w:cs="Calibri Light"/>
                <w:b/>
                <w:bCs/>
                <w:color w:val="000000"/>
                <w:szCs w:val="24"/>
                <w:lang w:val="en-US"/>
              </w:rPr>
              <w:t>պոտենցիալը</w:t>
            </w:r>
            <w:r w:rsidRPr="00EE6D0D">
              <w:rPr>
                <w:rFonts w:ascii="GHEA Grapalat" w:hAnsi="GHEA Grapalat" w:cs="Calibri Light"/>
                <w:b/>
                <w:bCs/>
                <w:color w:val="000000"/>
                <w:szCs w:val="24"/>
              </w:rPr>
              <w:t xml:space="preserve">, մլն. դրամ </w:t>
            </w:r>
          </w:p>
        </w:tc>
        <w:tc>
          <w:tcPr>
            <w:tcW w:w="1195" w:type="dxa"/>
            <w:shd w:val="clear" w:color="auto" w:fill="auto"/>
            <w:noWrap/>
          </w:tcPr>
          <w:p w:rsidR="00177C61" w:rsidRPr="00EE6D0D" w:rsidRDefault="00177C61" w:rsidP="009A36C3">
            <w:pPr>
              <w:keepNext w:val="0"/>
              <w:jc w:val="center"/>
              <w:rPr>
                <w:rFonts w:ascii="GHEA Grapalat" w:hAnsi="GHEA Grapalat" w:cs="Calibri Light"/>
                <w:b/>
                <w:bCs/>
                <w:color w:val="000000"/>
                <w:szCs w:val="24"/>
                <w:lang w:val="en-US"/>
              </w:rPr>
            </w:pPr>
            <w:r w:rsidRPr="00EE6D0D">
              <w:rPr>
                <w:rFonts w:ascii="GHEA Grapalat" w:hAnsi="GHEA Grapalat" w:cs="Calibri Light"/>
                <w:b/>
                <w:bCs/>
                <w:color w:val="000000"/>
                <w:szCs w:val="24"/>
                <w:lang w:val="en-US"/>
              </w:rPr>
              <w:t>2009</w:t>
            </w:r>
          </w:p>
        </w:tc>
        <w:tc>
          <w:tcPr>
            <w:tcW w:w="1195" w:type="dxa"/>
            <w:shd w:val="clear" w:color="auto" w:fill="auto"/>
            <w:noWrap/>
          </w:tcPr>
          <w:p w:rsidR="00177C61" w:rsidRPr="00EE6D0D" w:rsidRDefault="00177C61" w:rsidP="009A36C3">
            <w:pPr>
              <w:keepNext w:val="0"/>
              <w:jc w:val="center"/>
              <w:rPr>
                <w:rFonts w:ascii="GHEA Grapalat" w:hAnsi="GHEA Grapalat" w:cs="Calibri Light"/>
                <w:b/>
                <w:bCs/>
                <w:color w:val="000000"/>
                <w:szCs w:val="24"/>
                <w:lang w:val="en-US"/>
              </w:rPr>
            </w:pPr>
            <w:r w:rsidRPr="00EE6D0D">
              <w:rPr>
                <w:rFonts w:ascii="GHEA Grapalat" w:hAnsi="GHEA Grapalat" w:cs="Calibri Light"/>
                <w:b/>
                <w:bCs/>
                <w:color w:val="000000"/>
                <w:szCs w:val="24"/>
                <w:lang w:val="en-US"/>
              </w:rPr>
              <w:t>2010</w:t>
            </w:r>
          </w:p>
        </w:tc>
        <w:tc>
          <w:tcPr>
            <w:tcW w:w="1195" w:type="dxa"/>
            <w:shd w:val="clear" w:color="auto" w:fill="auto"/>
            <w:noWrap/>
          </w:tcPr>
          <w:p w:rsidR="00177C61" w:rsidRPr="00EE6D0D" w:rsidRDefault="00177C61" w:rsidP="009A36C3">
            <w:pPr>
              <w:keepNext w:val="0"/>
              <w:jc w:val="center"/>
              <w:rPr>
                <w:rFonts w:ascii="GHEA Grapalat" w:hAnsi="GHEA Grapalat" w:cs="Calibri Light"/>
                <w:b/>
                <w:bCs/>
                <w:color w:val="000000"/>
                <w:szCs w:val="24"/>
                <w:lang w:val="en-US"/>
              </w:rPr>
            </w:pPr>
            <w:r w:rsidRPr="00EE6D0D">
              <w:rPr>
                <w:rFonts w:ascii="GHEA Grapalat" w:hAnsi="GHEA Grapalat" w:cs="Calibri Light"/>
                <w:b/>
                <w:bCs/>
                <w:color w:val="000000"/>
                <w:szCs w:val="24"/>
                <w:lang w:val="en-US"/>
              </w:rPr>
              <w:t>2011</w:t>
            </w:r>
          </w:p>
        </w:tc>
        <w:tc>
          <w:tcPr>
            <w:tcW w:w="1195" w:type="dxa"/>
            <w:shd w:val="clear" w:color="auto" w:fill="auto"/>
            <w:noWrap/>
          </w:tcPr>
          <w:p w:rsidR="00177C61" w:rsidRPr="00EE6D0D" w:rsidRDefault="00177C61" w:rsidP="009A36C3">
            <w:pPr>
              <w:keepNext w:val="0"/>
              <w:jc w:val="center"/>
              <w:rPr>
                <w:rFonts w:ascii="GHEA Grapalat" w:hAnsi="GHEA Grapalat" w:cs="Calibri Light"/>
                <w:b/>
                <w:bCs/>
                <w:color w:val="000000"/>
                <w:szCs w:val="24"/>
                <w:lang w:val="en-US"/>
              </w:rPr>
            </w:pPr>
            <w:r w:rsidRPr="00EE6D0D">
              <w:rPr>
                <w:rFonts w:ascii="GHEA Grapalat" w:hAnsi="GHEA Grapalat" w:cs="Calibri Light"/>
                <w:b/>
                <w:bCs/>
                <w:color w:val="000000"/>
                <w:szCs w:val="24"/>
                <w:lang w:val="en-US"/>
              </w:rPr>
              <w:t>2012</w:t>
            </w:r>
          </w:p>
        </w:tc>
        <w:tc>
          <w:tcPr>
            <w:tcW w:w="1195" w:type="dxa"/>
            <w:shd w:val="clear" w:color="auto" w:fill="auto"/>
            <w:noWrap/>
          </w:tcPr>
          <w:p w:rsidR="00177C61" w:rsidRPr="00EE6D0D" w:rsidRDefault="00177C61" w:rsidP="009A36C3">
            <w:pPr>
              <w:keepNext w:val="0"/>
              <w:jc w:val="center"/>
              <w:rPr>
                <w:rFonts w:ascii="GHEA Grapalat" w:hAnsi="GHEA Grapalat" w:cs="Calibri Light"/>
                <w:b/>
                <w:bCs/>
                <w:color w:val="000000"/>
                <w:szCs w:val="24"/>
                <w:lang w:val="en-US"/>
              </w:rPr>
            </w:pPr>
            <w:r w:rsidRPr="00EE6D0D">
              <w:rPr>
                <w:rFonts w:ascii="GHEA Grapalat" w:hAnsi="GHEA Grapalat" w:cs="Calibri Light"/>
                <w:b/>
                <w:bCs/>
                <w:color w:val="000000"/>
                <w:szCs w:val="24"/>
                <w:lang w:val="en-US"/>
              </w:rPr>
              <w:t>2013</w:t>
            </w:r>
          </w:p>
        </w:tc>
        <w:tc>
          <w:tcPr>
            <w:tcW w:w="1195" w:type="dxa"/>
            <w:shd w:val="clear" w:color="auto" w:fill="auto"/>
            <w:noWrap/>
          </w:tcPr>
          <w:p w:rsidR="00177C61" w:rsidRPr="00EE6D0D" w:rsidRDefault="00177C61" w:rsidP="009A36C3">
            <w:pPr>
              <w:keepNext w:val="0"/>
              <w:jc w:val="center"/>
              <w:rPr>
                <w:rFonts w:ascii="GHEA Grapalat" w:hAnsi="GHEA Grapalat" w:cs="Calibri Light"/>
                <w:b/>
                <w:bCs/>
                <w:color w:val="000000"/>
                <w:szCs w:val="24"/>
                <w:lang w:val="en-US"/>
              </w:rPr>
            </w:pPr>
            <w:r w:rsidRPr="00EE6D0D">
              <w:rPr>
                <w:rFonts w:ascii="GHEA Grapalat" w:hAnsi="GHEA Grapalat" w:cs="Calibri Light"/>
                <w:b/>
                <w:bCs/>
                <w:color w:val="000000"/>
                <w:szCs w:val="24"/>
                <w:lang w:val="en-US"/>
              </w:rPr>
              <w:t>2014</w:t>
            </w:r>
          </w:p>
        </w:tc>
        <w:tc>
          <w:tcPr>
            <w:tcW w:w="1045" w:type="dxa"/>
            <w:shd w:val="clear" w:color="auto" w:fill="auto"/>
            <w:noWrap/>
          </w:tcPr>
          <w:p w:rsidR="00177C61" w:rsidRPr="00EE6D0D" w:rsidRDefault="00177C61" w:rsidP="009A36C3">
            <w:pPr>
              <w:keepNext w:val="0"/>
              <w:jc w:val="center"/>
              <w:rPr>
                <w:rFonts w:ascii="GHEA Grapalat" w:hAnsi="GHEA Grapalat" w:cs="Calibri Light"/>
                <w:b/>
                <w:bCs/>
                <w:color w:val="000000"/>
                <w:szCs w:val="24"/>
                <w:lang w:val="en-US"/>
              </w:rPr>
            </w:pPr>
            <w:r w:rsidRPr="00EE6D0D">
              <w:rPr>
                <w:rFonts w:ascii="GHEA Grapalat" w:hAnsi="GHEA Grapalat" w:cs="Calibri Light"/>
                <w:b/>
                <w:bCs/>
                <w:color w:val="000000"/>
                <w:szCs w:val="24"/>
                <w:lang w:val="en-US"/>
              </w:rPr>
              <w:t xml:space="preserve">Միջինը </w:t>
            </w:r>
          </w:p>
        </w:tc>
      </w:tr>
      <w:tr w:rsidR="00177C61" w:rsidRPr="00EE6D0D" w:rsidTr="009A36C3">
        <w:trPr>
          <w:trHeight w:val="320"/>
        </w:trPr>
        <w:tc>
          <w:tcPr>
            <w:tcW w:w="2701" w:type="dxa"/>
            <w:shd w:val="clear" w:color="auto" w:fill="DEEAF6"/>
            <w:noWrap/>
          </w:tcPr>
          <w:p w:rsidR="00177C61" w:rsidRPr="00EE6D0D" w:rsidRDefault="00177C61" w:rsidP="009A36C3">
            <w:pPr>
              <w:keepNext w:val="0"/>
              <w:jc w:val="right"/>
              <w:rPr>
                <w:rFonts w:ascii="GHEA Grapalat" w:hAnsi="GHEA Grapalat" w:cs="Calibri Light"/>
                <w:color w:val="000000"/>
                <w:szCs w:val="24"/>
                <w:lang w:val="en-US"/>
              </w:rPr>
            </w:pPr>
            <w:r w:rsidRPr="00EE6D0D">
              <w:rPr>
                <w:rFonts w:ascii="GHEA Grapalat" w:hAnsi="GHEA Grapalat" w:cs="Calibri Light"/>
                <w:b/>
                <w:bCs/>
                <w:color w:val="000000"/>
                <w:szCs w:val="24"/>
                <w:lang w:val="en-US"/>
              </w:rPr>
              <w:t>Total</w:t>
            </w:r>
          </w:p>
        </w:tc>
        <w:tc>
          <w:tcPr>
            <w:tcW w:w="1195" w:type="dxa"/>
            <w:shd w:val="clear" w:color="auto" w:fill="DEEAF6"/>
            <w:noWrap/>
          </w:tcPr>
          <w:p w:rsidR="00177C61" w:rsidRPr="00EE6D0D" w:rsidRDefault="00177C61" w:rsidP="009A36C3">
            <w:pPr>
              <w:keepNext w:val="0"/>
              <w:jc w:val="right"/>
              <w:rPr>
                <w:rFonts w:ascii="GHEA Grapalat" w:hAnsi="GHEA Grapalat" w:cs="Calibri Light"/>
                <w:b/>
                <w:bCs/>
                <w:color w:val="000000"/>
                <w:szCs w:val="24"/>
                <w:lang w:val="en-US"/>
              </w:rPr>
            </w:pPr>
            <w:r w:rsidRPr="00EE6D0D">
              <w:rPr>
                <w:rFonts w:ascii="GHEA Grapalat" w:hAnsi="GHEA Grapalat" w:cs="Calibri Light"/>
                <w:b/>
                <w:bCs/>
                <w:color w:val="000000"/>
                <w:szCs w:val="24"/>
                <w:lang w:val="en-US"/>
              </w:rPr>
              <w:t xml:space="preserve">1,284.7 </w:t>
            </w:r>
          </w:p>
        </w:tc>
        <w:tc>
          <w:tcPr>
            <w:tcW w:w="1195" w:type="dxa"/>
            <w:shd w:val="clear" w:color="auto" w:fill="DEEAF6"/>
            <w:noWrap/>
          </w:tcPr>
          <w:p w:rsidR="00177C61" w:rsidRPr="00EE6D0D" w:rsidRDefault="00177C61" w:rsidP="009A36C3">
            <w:pPr>
              <w:keepNext w:val="0"/>
              <w:jc w:val="right"/>
              <w:rPr>
                <w:rFonts w:ascii="GHEA Grapalat" w:hAnsi="GHEA Grapalat" w:cs="Calibri Light"/>
                <w:b/>
                <w:bCs/>
                <w:color w:val="000000"/>
                <w:szCs w:val="24"/>
                <w:lang w:val="en-US"/>
              </w:rPr>
            </w:pPr>
            <w:r w:rsidRPr="00EE6D0D">
              <w:rPr>
                <w:rFonts w:ascii="GHEA Grapalat" w:hAnsi="GHEA Grapalat" w:cs="Calibri Light"/>
                <w:b/>
                <w:bCs/>
                <w:color w:val="000000"/>
                <w:szCs w:val="24"/>
                <w:lang w:val="en-US"/>
              </w:rPr>
              <w:t xml:space="preserve"> 817.6 </w:t>
            </w:r>
          </w:p>
        </w:tc>
        <w:tc>
          <w:tcPr>
            <w:tcW w:w="1195" w:type="dxa"/>
            <w:shd w:val="clear" w:color="auto" w:fill="DEEAF6"/>
            <w:noWrap/>
          </w:tcPr>
          <w:p w:rsidR="00177C61" w:rsidRPr="00EE6D0D" w:rsidRDefault="00177C61" w:rsidP="009A36C3">
            <w:pPr>
              <w:keepNext w:val="0"/>
              <w:jc w:val="right"/>
              <w:rPr>
                <w:rFonts w:ascii="GHEA Grapalat" w:hAnsi="GHEA Grapalat" w:cs="Calibri Light"/>
                <w:b/>
                <w:bCs/>
                <w:color w:val="000000"/>
                <w:szCs w:val="24"/>
                <w:lang w:val="en-US"/>
              </w:rPr>
            </w:pPr>
            <w:r w:rsidRPr="00EE6D0D">
              <w:rPr>
                <w:rFonts w:ascii="GHEA Grapalat" w:hAnsi="GHEA Grapalat" w:cs="Calibri Light"/>
                <w:b/>
                <w:bCs/>
                <w:color w:val="000000"/>
                <w:szCs w:val="24"/>
                <w:lang w:val="en-US"/>
              </w:rPr>
              <w:t xml:space="preserve">1,006.9 </w:t>
            </w:r>
          </w:p>
        </w:tc>
        <w:tc>
          <w:tcPr>
            <w:tcW w:w="1195" w:type="dxa"/>
            <w:shd w:val="clear" w:color="auto" w:fill="DEEAF6"/>
            <w:noWrap/>
          </w:tcPr>
          <w:p w:rsidR="00177C61" w:rsidRPr="00EE6D0D" w:rsidRDefault="00177C61" w:rsidP="009A36C3">
            <w:pPr>
              <w:keepNext w:val="0"/>
              <w:jc w:val="right"/>
              <w:rPr>
                <w:rFonts w:ascii="GHEA Grapalat" w:hAnsi="GHEA Grapalat" w:cs="Calibri Light"/>
                <w:b/>
                <w:bCs/>
                <w:color w:val="000000"/>
                <w:szCs w:val="24"/>
                <w:lang w:val="en-US"/>
              </w:rPr>
            </w:pPr>
            <w:r w:rsidRPr="00EE6D0D">
              <w:rPr>
                <w:rFonts w:ascii="GHEA Grapalat" w:hAnsi="GHEA Grapalat" w:cs="Calibri Light"/>
                <w:b/>
                <w:bCs/>
                <w:color w:val="000000"/>
                <w:szCs w:val="24"/>
                <w:lang w:val="en-US"/>
              </w:rPr>
              <w:t xml:space="preserve">1,577.5 </w:t>
            </w:r>
          </w:p>
        </w:tc>
        <w:tc>
          <w:tcPr>
            <w:tcW w:w="1195" w:type="dxa"/>
            <w:shd w:val="clear" w:color="auto" w:fill="DEEAF6"/>
            <w:noWrap/>
          </w:tcPr>
          <w:p w:rsidR="00177C61" w:rsidRPr="00EE6D0D" w:rsidRDefault="00177C61" w:rsidP="009A36C3">
            <w:pPr>
              <w:keepNext w:val="0"/>
              <w:jc w:val="right"/>
              <w:rPr>
                <w:rFonts w:ascii="GHEA Grapalat" w:hAnsi="GHEA Grapalat" w:cs="Calibri Light"/>
                <w:b/>
                <w:bCs/>
                <w:color w:val="000000"/>
                <w:szCs w:val="24"/>
                <w:lang w:val="en-US"/>
              </w:rPr>
            </w:pPr>
            <w:r w:rsidRPr="00EE6D0D">
              <w:rPr>
                <w:rFonts w:ascii="GHEA Grapalat" w:hAnsi="GHEA Grapalat" w:cs="Calibri Light"/>
                <w:b/>
                <w:bCs/>
                <w:color w:val="000000"/>
                <w:szCs w:val="24"/>
                <w:lang w:val="en-US"/>
              </w:rPr>
              <w:t xml:space="preserve">1,406.3 </w:t>
            </w:r>
          </w:p>
        </w:tc>
        <w:tc>
          <w:tcPr>
            <w:tcW w:w="1195" w:type="dxa"/>
            <w:shd w:val="clear" w:color="auto" w:fill="DEEAF6"/>
            <w:noWrap/>
          </w:tcPr>
          <w:p w:rsidR="00177C61" w:rsidRPr="00EE6D0D" w:rsidRDefault="00177C61" w:rsidP="009A36C3">
            <w:pPr>
              <w:keepNext w:val="0"/>
              <w:jc w:val="right"/>
              <w:rPr>
                <w:rFonts w:ascii="GHEA Grapalat" w:hAnsi="GHEA Grapalat" w:cs="Calibri Light"/>
                <w:b/>
                <w:bCs/>
                <w:color w:val="000000"/>
                <w:szCs w:val="24"/>
                <w:lang w:val="en-US"/>
              </w:rPr>
            </w:pPr>
            <w:r w:rsidRPr="00EE6D0D">
              <w:rPr>
                <w:rFonts w:ascii="GHEA Grapalat" w:hAnsi="GHEA Grapalat" w:cs="Calibri Light"/>
                <w:b/>
                <w:bCs/>
                <w:color w:val="000000"/>
                <w:szCs w:val="24"/>
                <w:lang w:val="en-US"/>
              </w:rPr>
              <w:t xml:space="preserve">3,189.3 </w:t>
            </w:r>
          </w:p>
        </w:tc>
        <w:tc>
          <w:tcPr>
            <w:tcW w:w="1045" w:type="dxa"/>
            <w:shd w:val="clear" w:color="auto" w:fill="DEEAF6"/>
            <w:noWrap/>
          </w:tcPr>
          <w:p w:rsidR="00177C61" w:rsidRPr="00EE6D0D" w:rsidRDefault="00177C61" w:rsidP="009A36C3">
            <w:pPr>
              <w:keepNext w:val="0"/>
              <w:jc w:val="right"/>
              <w:rPr>
                <w:rFonts w:ascii="GHEA Grapalat" w:hAnsi="GHEA Grapalat" w:cs="Calibri Light"/>
                <w:b/>
                <w:bCs/>
                <w:color w:val="000000"/>
                <w:szCs w:val="24"/>
                <w:lang w:val="en-US"/>
              </w:rPr>
            </w:pPr>
            <w:r w:rsidRPr="00EE6D0D">
              <w:rPr>
                <w:rFonts w:ascii="GHEA Grapalat" w:hAnsi="GHEA Grapalat" w:cs="Calibri Light"/>
                <w:b/>
                <w:bCs/>
                <w:color w:val="000000"/>
                <w:szCs w:val="24"/>
                <w:lang w:val="en-US"/>
              </w:rPr>
              <w:t xml:space="preserve">1,547.1 </w:t>
            </w:r>
          </w:p>
        </w:tc>
      </w:tr>
    </w:tbl>
    <w:p w:rsidR="00177C61" w:rsidRPr="001A3866" w:rsidRDefault="00177C61" w:rsidP="00177C61">
      <w:pPr>
        <w:pStyle w:val="DEVtext"/>
        <w:rPr>
          <w:rFonts w:ascii="GHEA Grapalat" w:hAnsi="GHEA Grapalat" w:cs="Calibri Light"/>
          <w:szCs w:val="22"/>
          <w:lang w:val="fr-FR"/>
        </w:rPr>
      </w:pPr>
      <w:r w:rsidRPr="001A3866">
        <w:rPr>
          <w:rFonts w:ascii="GHEA Grapalat" w:hAnsi="GHEA Grapalat" w:cs="Calibri Light"/>
          <w:szCs w:val="22"/>
        </w:rPr>
        <w:t>Ինչպես</w:t>
      </w:r>
      <w:r w:rsidRPr="001A3866">
        <w:rPr>
          <w:rFonts w:ascii="GHEA Grapalat" w:hAnsi="GHEA Grapalat" w:cs="Calibri Light"/>
          <w:szCs w:val="22"/>
          <w:lang w:val="fr-FR"/>
        </w:rPr>
        <w:t xml:space="preserve"> </w:t>
      </w:r>
      <w:r w:rsidRPr="001A3866">
        <w:rPr>
          <w:rFonts w:ascii="GHEA Grapalat" w:hAnsi="GHEA Grapalat" w:cs="Calibri Light"/>
          <w:szCs w:val="22"/>
        </w:rPr>
        <w:t>երևում</w:t>
      </w:r>
      <w:r w:rsidRPr="001A3866">
        <w:rPr>
          <w:rFonts w:ascii="GHEA Grapalat" w:hAnsi="GHEA Grapalat" w:cs="Calibri Light"/>
          <w:szCs w:val="22"/>
          <w:lang w:val="fr-FR"/>
        </w:rPr>
        <w:t xml:space="preserve"> </w:t>
      </w:r>
      <w:r w:rsidRPr="001A3866">
        <w:rPr>
          <w:rFonts w:ascii="GHEA Grapalat" w:hAnsi="GHEA Grapalat" w:cs="Calibri Light"/>
          <w:szCs w:val="22"/>
        </w:rPr>
        <w:t>է</w:t>
      </w:r>
      <w:r w:rsidRPr="001A3866">
        <w:rPr>
          <w:rFonts w:ascii="GHEA Grapalat" w:hAnsi="GHEA Grapalat" w:cs="Calibri Light"/>
          <w:szCs w:val="22"/>
          <w:lang w:val="fr-FR"/>
        </w:rPr>
        <w:t xml:space="preserve"> </w:t>
      </w:r>
      <w:r w:rsidRPr="001A3866">
        <w:rPr>
          <w:rFonts w:ascii="GHEA Grapalat" w:hAnsi="GHEA Grapalat" w:cs="Calibri Light"/>
          <w:szCs w:val="22"/>
        </w:rPr>
        <w:t>վերը</w:t>
      </w:r>
      <w:r w:rsidRPr="001A3866">
        <w:rPr>
          <w:rFonts w:ascii="GHEA Grapalat" w:hAnsi="GHEA Grapalat" w:cs="Calibri Light"/>
          <w:szCs w:val="22"/>
          <w:lang w:val="fr-FR"/>
        </w:rPr>
        <w:t xml:space="preserve"> </w:t>
      </w:r>
      <w:r w:rsidRPr="001A3866">
        <w:rPr>
          <w:rFonts w:ascii="GHEA Grapalat" w:hAnsi="GHEA Grapalat" w:cs="Calibri Light"/>
          <w:szCs w:val="22"/>
        </w:rPr>
        <w:t>ներկայացված</w:t>
      </w:r>
      <w:r w:rsidRPr="001A3866">
        <w:rPr>
          <w:rFonts w:ascii="GHEA Grapalat" w:hAnsi="GHEA Grapalat" w:cs="Calibri Light"/>
          <w:szCs w:val="22"/>
          <w:lang w:val="fr-FR"/>
        </w:rPr>
        <w:t xml:space="preserve"> </w:t>
      </w:r>
      <w:r w:rsidRPr="001A3866">
        <w:rPr>
          <w:rFonts w:ascii="GHEA Grapalat" w:hAnsi="GHEA Grapalat" w:cs="Calibri Light"/>
          <w:szCs w:val="22"/>
        </w:rPr>
        <w:t>աղյուսակից</w:t>
      </w:r>
      <w:r w:rsidRPr="001A3866">
        <w:rPr>
          <w:rFonts w:ascii="GHEA Grapalat" w:hAnsi="GHEA Grapalat" w:cs="Calibri Light"/>
          <w:szCs w:val="22"/>
          <w:lang w:val="fr-FR"/>
        </w:rPr>
        <w:t xml:space="preserve">, </w:t>
      </w:r>
      <w:r w:rsidRPr="001A3866">
        <w:rPr>
          <w:rFonts w:ascii="GHEA Grapalat" w:hAnsi="GHEA Grapalat" w:cs="Calibri Light"/>
          <w:szCs w:val="22"/>
        </w:rPr>
        <w:t>ՀԷՑ</w:t>
      </w:r>
      <w:r w:rsidRPr="001A3866">
        <w:rPr>
          <w:rFonts w:ascii="GHEA Grapalat" w:hAnsi="GHEA Grapalat" w:cs="Calibri Light"/>
          <w:szCs w:val="22"/>
          <w:lang w:val="fr-FR"/>
        </w:rPr>
        <w:t xml:space="preserve">-ն </w:t>
      </w:r>
      <w:r w:rsidRPr="001A3866">
        <w:rPr>
          <w:rFonts w:ascii="GHEA Grapalat" w:hAnsi="GHEA Grapalat" w:cs="Calibri Light"/>
          <w:szCs w:val="22"/>
        </w:rPr>
        <w:t>ունի</w:t>
      </w:r>
      <w:r w:rsidRPr="001A3866">
        <w:rPr>
          <w:rFonts w:ascii="GHEA Grapalat" w:hAnsi="GHEA Grapalat" w:cs="Calibri Light"/>
          <w:szCs w:val="22"/>
          <w:lang w:val="fr-FR"/>
        </w:rPr>
        <w:t xml:space="preserve"> </w:t>
      </w:r>
      <w:r w:rsidRPr="001A3866">
        <w:rPr>
          <w:rFonts w:ascii="GHEA Grapalat" w:hAnsi="GHEA Grapalat" w:cs="Calibri Light"/>
          <w:szCs w:val="22"/>
        </w:rPr>
        <w:t>տարեկան</w:t>
      </w:r>
      <w:r w:rsidRPr="001A3866">
        <w:rPr>
          <w:rFonts w:ascii="GHEA Grapalat" w:hAnsi="GHEA Grapalat" w:cs="Calibri Light"/>
          <w:szCs w:val="22"/>
          <w:lang w:val="fr-FR"/>
        </w:rPr>
        <w:t xml:space="preserve"> </w:t>
      </w:r>
      <w:r w:rsidRPr="001A3866">
        <w:rPr>
          <w:rFonts w:ascii="GHEA Grapalat" w:hAnsi="GHEA Grapalat" w:cs="Calibri Light"/>
          <w:szCs w:val="22"/>
        </w:rPr>
        <w:t>մոտ</w:t>
      </w:r>
      <w:r w:rsidRPr="001A3866">
        <w:rPr>
          <w:rFonts w:ascii="GHEA Grapalat" w:hAnsi="GHEA Grapalat" w:cs="Calibri Light"/>
          <w:szCs w:val="22"/>
          <w:lang w:val="fr-FR"/>
        </w:rPr>
        <w:t xml:space="preserve"> 62 </w:t>
      </w:r>
      <w:r w:rsidRPr="001A3866">
        <w:rPr>
          <w:rFonts w:ascii="GHEA Grapalat" w:hAnsi="GHEA Grapalat" w:cs="Calibri Light"/>
          <w:szCs w:val="22"/>
        </w:rPr>
        <w:t>ԳՎտժ</w:t>
      </w:r>
      <w:r w:rsidRPr="001A3866">
        <w:rPr>
          <w:rFonts w:ascii="GHEA Grapalat" w:hAnsi="GHEA Grapalat" w:cs="Calibri Light"/>
          <w:szCs w:val="22"/>
          <w:lang w:val="fr-FR"/>
        </w:rPr>
        <w:t xml:space="preserve"> </w:t>
      </w:r>
      <w:r w:rsidRPr="001A3866">
        <w:rPr>
          <w:rFonts w:ascii="GHEA Grapalat" w:hAnsi="GHEA Grapalat" w:cs="Calibri Light"/>
          <w:szCs w:val="22"/>
        </w:rPr>
        <w:t>էներգիա</w:t>
      </w:r>
      <w:r w:rsidRPr="001A3866">
        <w:rPr>
          <w:rFonts w:ascii="GHEA Grapalat" w:hAnsi="GHEA Grapalat" w:cs="Calibri Light"/>
          <w:szCs w:val="22"/>
          <w:lang w:val="fr-FR"/>
        </w:rPr>
        <w:t xml:space="preserve"> </w:t>
      </w:r>
      <w:r w:rsidRPr="001A3866">
        <w:rPr>
          <w:rFonts w:ascii="GHEA Grapalat" w:hAnsi="GHEA Grapalat" w:cs="Calibri Light"/>
          <w:szCs w:val="22"/>
        </w:rPr>
        <w:t>խնայելու</w:t>
      </w:r>
      <w:r w:rsidRPr="001A3866">
        <w:rPr>
          <w:rFonts w:ascii="GHEA Grapalat" w:hAnsi="GHEA Grapalat" w:cs="Calibri Light"/>
          <w:szCs w:val="22"/>
          <w:lang w:val="fr-FR"/>
        </w:rPr>
        <w:t xml:space="preserve"> </w:t>
      </w:r>
      <w:r w:rsidRPr="001A3866">
        <w:rPr>
          <w:rFonts w:ascii="GHEA Grapalat" w:hAnsi="GHEA Grapalat" w:cs="Calibri Light"/>
          <w:szCs w:val="22"/>
        </w:rPr>
        <w:t>ներուժ</w:t>
      </w:r>
      <w:r w:rsidRPr="001A3866">
        <w:rPr>
          <w:rFonts w:ascii="GHEA Grapalat" w:hAnsi="GHEA Grapalat" w:cs="Calibri Light"/>
          <w:szCs w:val="22"/>
          <w:lang w:val="fr-FR"/>
        </w:rPr>
        <w:t xml:space="preserve">, </w:t>
      </w:r>
      <w:r w:rsidRPr="001A3866">
        <w:rPr>
          <w:rFonts w:ascii="GHEA Grapalat" w:hAnsi="GHEA Grapalat" w:cs="Calibri Light"/>
          <w:szCs w:val="22"/>
        </w:rPr>
        <w:t>որի</w:t>
      </w:r>
      <w:r w:rsidRPr="001A3866">
        <w:rPr>
          <w:rFonts w:ascii="GHEA Grapalat" w:hAnsi="GHEA Grapalat" w:cs="Calibri Light"/>
          <w:szCs w:val="22"/>
          <w:lang w:val="fr-FR"/>
        </w:rPr>
        <w:t xml:space="preserve"> </w:t>
      </w:r>
      <w:r w:rsidRPr="001A3866">
        <w:rPr>
          <w:rFonts w:ascii="GHEA Grapalat" w:hAnsi="GHEA Grapalat" w:cs="Calibri Light"/>
          <w:szCs w:val="22"/>
        </w:rPr>
        <w:t>արդյունքում</w:t>
      </w:r>
      <w:r w:rsidRPr="001A3866">
        <w:rPr>
          <w:rFonts w:ascii="GHEA Grapalat" w:hAnsi="GHEA Grapalat" w:cs="Calibri Light"/>
          <w:szCs w:val="22"/>
          <w:lang w:val="fr-FR"/>
        </w:rPr>
        <w:t xml:space="preserve"> կրճատված առևտրային կորուստների շնորհիվ </w:t>
      </w:r>
      <w:r w:rsidRPr="001A3866">
        <w:rPr>
          <w:rFonts w:ascii="GHEA Grapalat" w:hAnsi="GHEA Grapalat" w:cs="Calibri Light"/>
          <w:szCs w:val="22"/>
        </w:rPr>
        <w:t>կարող</w:t>
      </w:r>
      <w:r w:rsidRPr="001A3866">
        <w:rPr>
          <w:rFonts w:ascii="GHEA Grapalat" w:hAnsi="GHEA Grapalat" w:cs="Calibri Light"/>
          <w:szCs w:val="22"/>
          <w:lang w:val="fr-FR"/>
        </w:rPr>
        <w:t xml:space="preserve"> են </w:t>
      </w:r>
      <w:r w:rsidRPr="001A3866">
        <w:rPr>
          <w:rFonts w:ascii="GHEA Grapalat" w:hAnsi="GHEA Grapalat" w:cs="Calibri Light"/>
          <w:szCs w:val="22"/>
        </w:rPr>
        <w:t>խնայվել</w:t>
      </w:r>
      <w:r w:rsidRPr="001A3866">
        <w:rPr>
          <w:rFonts w:ascii="GHEA Grapalat" w:hAnsi="GHEA Grapalat" w:cs="Calibri Light"/>
          <w:szCs w:val="22"/>
          <w:lang w:val="fr-FR"/>
        </w:rPr>
        <w:t xml:space="preserve"> </w:t>
      </w:r>
      <w:r w:rsidRPr="001A3866">
        <w:rPr>
          <w:rFonts w:ascii="GHEA Grapalat" w:hAnsi="GHEA Grapalat" w:cs="Calibri Light"/>
          <w:szCs w:val="22"/>
        </w:rPr>
        <w:t>միջինը</w:t>
      </w:r>
      <w:r w:rsidRPr="001A3866">
        <w:rPr>
          <w:rFonts w:ascii="GHEA Grapalat" w:hAnsi="GHEA Grapalat" w:cs="Calibri Light"/>
          <w:szCs w:val="22"/>
          <w:lang w:val="fr-FR"/>
        </w:rPr>
        <w:t xml:space="preserve"> 1.5 մլրդ. դրամ </w:t>
      </w:r>
      <w:r w:rsidRPr="001A3866">
        <w:rPr>
          <w:rFonts w:ascii="GHEA Grapalat" w:hAnsi="GHEA Grapalat" w:cs="Calibri Light"/>
          <w:szCs w:val="22"/>
          <w:lang w:val="hy-AM"/>
        </w:rPr>
        <w:t>ֆ</w:t>
      </w:r>
      <w:r w:rsidRPr="001A3866">
        <w:rPr>
          <w:rFonts w:ascii="GHEA Grapalat" w:hAnsi="GHEA Grapalat" w:cs="Calibri Light"/>
          <w:szCs w:val="22"/>
          <w:lang w:val="fr-FR"/>
        </w:rPr>
        <w:t xml:space="preserve">ինանսական միջոցներ: </w:t>
      </w:r>
    </w:p>
    <w:p w:rsidR="00177C61" w:rsidRPr="00EE6D0D" w:rsidRDefault="00177C61" w:rsidP="00177C61">
      <w:pPr>
        <w:pStyle w:val="EcoTitle2"/>
        <w:tabs>
          <w:tab w:val="clear" w:pos="851"/>
          <w:tab w:val="num" w:pos="567"/>
        </w:tabs>
        <w:ind w:left="567"/>
        <w:rPr>
          <w:rFonts w:ascii="GHEA Grapalat" w:hAnsi="GHEA Grapalat" w:cs="Calibri Light"/>
          <w:sz w:val="24"/>
        </w:rPr>
      </w:pPr>
      <w:bookmarkStart w:id="67" w:name="_Toc429468863"/>
      <w:r w:rsidRPr="00EE6D0D">
        <w:rPr>
          <w:rFonts w:ascii="GHEA Grapalat" w:hAnsi="GHEA Grapalat" w:cs="Calibri Light"/>
          <w:sz w:val="24"/>
          <w:lang w:val="ru-RU"/>
        </w:rPr>
        <w:t>ԷԱ</w:t>
      </w:r>
      <w:r w:rsidRPr="00EE6D0D">
        <w:rPr>
          <w:rFonts w:ascii="GHEA Grapalat" w:hAnsi="GHEA Grapalat" w:cs="Calibri Light"/>
          <w:sz w:val="24"/>
        </w:rPr>
        <w:t>-</w:t>
      </w:r>
      <w:r w:rsidRPr="00EE6D0D">
        <w:rPr>
          <w:rFonts w:ascii="GHEA Grapalat" w:hAnsi="GHEA Grapalat" w:cs="Calibri Light"/>
          <w:sz w:val="24"/>
          <w:lang w:val="ru-RU"/>
        </w:rPr>
        <w:t>ինտեգրված</w:t>
      </w:r>
      <w:r w:rsidRPr="00EE6D0D">
        <w:rPr>
          <w:rFonts w:ascii="GHEA Grapalat" w:hAnsi="GHEA Grapalat" w:cs="Calibri Light"/>
          <w:sz w:val="24"/>
        </w:rPr>
        <w:t xml:space="preserve"> </w:t>
      </w:r>
      <w:r w:rsidRPr="00EE6D0D">
        <w:rPr>
          <w:rFonts w:ascii="GHEA Grapalat" w:hAnsi="GHEA Grapalat" w:cs="Calibri Light"/>
          <w:sz w:val="24"/>
          <w:lang w:val="ru-RU"/>
        </w:rPr>
        <w:t>վերականգնվող</w:t>
      </w:r>
      <w:r w:rsidRPr="00EE6D0D">
        <w:rPr>
          <w:rFonts w:ascii="GHEA Grapalat" w:hAnsi="GHEA Grapalat" w:cs="Calibri Light"/>
          <w:sz w:val="24"/>
        </w:rPr>
        <w:t xml:space="preserve"> </w:t>
      </w:r>
      <w:r w:rsidRPr="00EE6D0D">
        <w:rPr>
          <w:rFonts w:ascii="GHEA Grapalat" w:hAnsi="GHEA Grapalat" w:cs="Calibri Light"/>
          <w:sz w:val="24"/>
          <w:lang w:val="ru-RU"/>
        </w:rPr>
        <w:t>էներգ</w:t>
      </w:r>
      <w:r w:rsidRPr="00EE6D0D">
        <w:rPr>
          <w:rFonts w:ascii="GHEA Grapalat" w:hAnsi="GHEA Grapalat" w:cs="Calibri Light"/>
          <w:sz w:val="24"/>
          <w:lang w:val="en-US"/>
        </w:rPr>
        <w:t>իայի</w:t>
      </w:r>
      <w:r w:rsidRPr="00EE6D0D">
        <w:rPr>
          <w:rFonts w:ascii="GHEA Grapalat" w:hAnsi="GHEA Grapalat" w:cs="Calibri Light"/>
          <w:sz w:val="24"/>
        </w:rPr>
        <w:t xml:space="preserve"> </w:t>
      </w:r>
      <w:r w:rsidRPr="00EE6D0D">
        <w:rPr>
          <w:rFonts w:ascii="GHEA Grapalat" w:hAnsi="GHEA Grapalat" w:cs="Calibri Light"/>
          <w:sz w:val="24"/>
          <w:lang w:val="en-US"/>
        </w:rPr>
        <w:t>կիրառման</w:t>
      </w:r>
      <w:r w:rsidRPr="00EE6D0D">
        <w:rPr>
          <w:rFonts w:ascii="GHEA Grapalat" w:hAnsi="GHEA Grapalat" w:cs="Calibri Light"/>
          <w:sz w:val="24"/>
        </w:rPr>
        <w:t xml:space="preserve"> </w:t>
      </w:r>
      <w:r w:rsidRPr="00EE6D0D">
        <w:rPr>
          <w:rFonts w:ascii="GHEA Grapalat" w:hAnsi="GHEA Grapalat" w:cs="Calibri Light"/>
          <w:sz w:val="24"/>
          <w:lang w:val="en-US"/>
        </w:rPr>
        <w:t>խթանումը</w:t>
      </w:r>
      <w:bookmarkEnd w:id="67"/>
      <w:r w:rsidRPr="00EE6D0D">
        <w:rPr>
          <w:rFonts w:ascii="GHEA Grapalat" w:hAnsi="GHEA Grapalat" w:cs="Calibri Light"/>
          <w:sz w:val="24"/>
        </w:rPr>
        <w:t xml:space="preserve"> </w:t>
      </w:r>
    </w:p>
    <w:p w:rsidR="00177C61" w:rsidRPr="001A3866" w:rsidRDefault="00177C61" w:rsidP="00177C61">
      <w:pPr>
        <w:jc w:val="both"/>
        <w:rPr>
          <w:rFonts w:ascii="GHEA Grapalat" w:hAnsi="GHEA Grapalat" w:cs="Calibri Light"/>
        </w:rPr>
      </w:pPr>
      <w:r>
        <w:rPr>
          <w:rFonts w:ascii="GHEA Grapalat" w:hAnsi="GHEA Grapalat"/>
          <w:noProof/>
          <w:lang w:val="en-US"/>
        </w:rPr>
        <mc:AlternateContent>
          <mc:Choice Requires="wps">
            <w:drawing>
              <wp:anchor distT="0" distB="0" distL="114300" distR="114300" simplePos="0" relativeHeight="251664384" behindDoc="0" locked="0" layoutInCell="1" allowOverlap="1">
                <wp:simplePos x="0" y="0"/>
                <wp:positionH relativeFrom="column">
                  <wp:posOffset>2999740</wp:posOffset>
                </wp:positionH>
                <wp:positionV relativeFrom="paragraph">
                  <wp:posOffset>4936490</wp:posOffset>
                </wp:positionV>
                <wp:extent cx="3013075" cy="647700"/>
                <wp:effectExtent l="0" t="0" r="0" b="0"/>
                <wp:wrapSquare wrapText="bothSides"/>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075"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7C61" w:rsidRPr="00A017C6" w:rsidRDefault="00177C61" w:rsidP="00177C61">
                            <w:pPr>
                              <w:pStyle w:val="Caption"/>
                              <w:rPr>
                                <w:rFonts w:ascii="Calibri Light" w:hAnsi="Calibri Light" w:cs="Calibri Light"/>
                                <w:noProof/>
                              </w:rPr>
                            </w:pPr>
                            <w:bookmarkStart w:id="68" w:name="_Toc429345632"/>
                            <w:bookmarkStart w:id="69" w:name="_Toc429345867"/>
                            <w:bookmarkStart w:id="70" w:name="_Toc429345938"/>
                            <w:bookmarkStart w:id="71" w:name="_Toc429345983"/>
                            <w:bookmarkStart w:id="72" w:name="_Toc429427533"/>
                            <w:r>
                              <w:rPr>
                                <w:rFonts w:ascii="Sylfaen" w:hAnsi="Sylfaen" w:cs="Sylfaen"/>
                              </w:rPr>
                              <w:t>Գծապատկեր</w:t>
                            </w:r>
                            <w:r>
                              <w:t xml:space="preserve"> </w:t>
                            </w:r>
                            <w:r>
                              <w:fldChar w:fldCharType="begin"/>
                            </w:r>
                            <w:r>
                              <w:instrText xml:space="preserve"> SEQ Գծապատկեր \* ARABIC </w:instrText>
                            </w:r>
                            <w:r>
                              <w:fldChar w:fldCharType="separate"/>
                            </w:r>
                            <w:r>
                              <w:rPr>
                                <w:noProof/>
                              </w:rPr>
                              <w:t>11</w:t>
                            </w:r>
                            <w:r>
                              <w:fldChar w:fldCharType="end"/>
                            </w:r>
                            <w:r>
                              <w:t xml:space="preserve">. </w:t>
                            </w:r>
                            <w:r>
                              <w:rPr>
                                <w:rFonts w:ascii="Sylfaen" w:hAnsi="Sylfaen"/>
                              </w:rPr>
                              <w:t xml:space="preserve">Տեղադրված արևային ՖՎ (մակերեսը և հզորությունը), </w:t>
                            </w:r>
                            <w:r w:rsidRPr="00232584">
                              <w:rPr>
                                <w:lang w:val="en-US"/>
                              </w:rPr>
                              <w:t>2011-2015</w:t>
                            </w:r>
                            <w:bookmarkEnd w:id="68"/>
                            <w:bookmarkEnd w:id="69"/>
                            <w:bookmarkEnd w:id="70"/>
                            <w:bookmarkEnd w:id="71"/>
                            <w:bookmarkEnd w:id="72"/>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2" o:spid="_x0000_s1028" type="#_x0000_t202" style="position:absolute;left:0;text-align:left;margin-left:236.2pt;margin-top:388.7pt;width:237.25pt;height: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" stroked="f">
                <v:textbox style="mso-fit-shape-to-text:t" inset="0,0,0,0">
                  <w:txbxContent>
                    <w:p w:rsidR="00177C61" w:rsidRPr="00A017C6" w:rsidRDefault="00177C61" w:rsidP="00177C61">
                      <w:pPr>
                        <w:pStyle w:val="Caption"/>
                        <w:rPr>
                          <w:rFonts w:ascii="Calibri Light" w:hAnsi="Calibri Light" w:cs="Calibri Light"/>
                          <w:noProof/>
                        </w:rPr>
                      </w:pPr>
                      <w:bookmarkStart w:id="73" w:name="_Toc429345632"/>
                      <w:bookmarkStart w:id="74" w:name="_Toc429345867"/>
                      <w:bookmarkStart w:id="75" w:name="_Toc429345938"/>
                      <w:bookmarkStart w:id="76" w:name="_Toc429345983"/>
                      <w:bookmarkStart w:id="77" w:name="_Toc429427533"/>
                      <w:r>
                        <w:rPr>
                          <w:rFonts w:ascii="Sylfaen" w:hAnsi="Sylfaen" w:cs="Sylfaen"/>
                        </w:rPr>
                        <w:t>Գծապատկեր</w:t>
                      </w:r>
                      <w:r>
                        <w:t xml:space="preserve"> </w:t>
                      </w:r>
                      <w:r>
                        <w:fldChar w:fldCharType="begin"/>
                      </w:r>
                      <w:r>
                        <w:instrText xml:space="preserve"> SEQ Գծապատկեր \* ARABIC </w:instrText>
                      </w:r>
                      <w:r>
                        <w:fldChar w:fldCharType="separate"/>
                      </w:r>
                      <w:r>
                        <w:rPr>
                          <w:noProof/>
                        </w:rPr>
                        <w:t>11</w:t>
                      </w:r>
                      <w:r>
                        <w:fldChar w:fldCharType="end"/>
                      </w:r>
                      <w:r>
                        <w:t xml:space="preserve">. </w:t>
                      </w:r>
                      <w:r>
                        <w:rPr>
                          <w:rFonts w:ascii="Sylfaen" w:hAnsi="Sylfaen"/>
                        </w:rPr>
                        <w:t xml:space="preserve">Տեղադրված արևային ՖՎ (մակերեսը և հզորությունը), </w:t>
                      </w:r>
                      <w:r w:rsidRPr="00232584">
                        <w:rPr>
                          <w:lang w:val="en-US"/>
                        </w:rPr>
                        <w:t>2011-2015</w:t>
                      </w:r>
                      <w:bookmarkEnd w:id="73"/>
                      <w:bookmarkEnd w:id="74"/>
                      <w:bookmarkEnd w:id="75"/>
                      <w:bookmarkEnd w:id="76"/>
                      <w:bookmarkEnd w:id="77"/>
                    </w:p>
                  </w:txbxContent>
                </v:textbox>
                <w10:wrap type="square"/>
              </v:shape>
            </w:pict>
          </mc:Fallback>
        </mc:AlternateContent>
      </w:r>
      <w:r>
        <w:rPr>
          <w:rFonts w:ascii="GHEA Grapalat" w:hAnsi="GHEA Grapalat"/>
          <w:noProof/>
          <w:lang w:val="en-US"/>
        </w:rPr>
        <w:drawing>
          <wp:anchor distT="0" distB="0" distL="114300" distR="114300" simplePos="0" relativeHeight="251661312" behindDoc="1" locked="0" layoutInCell="1" allowOverlap="1">
            <wp:simplePos x="0" y="0"/>
            <wp:positionH relativeFrom="column">
              <wp:posOffset>2964815</wp:posOffset>
            </wp:positionH>
            <wp:positionV relativeFrom="paragraph">
              <wp:posOffset>2666365</wp:posOffset>
            </wp:positionV>
            <wp:extent cx="3054350" cy="2261870"/>
            <wp:effectExtent l="0" t="0" r="0" b="5080"/>
            <wp:wrapTight wrapText="bothSides">
              <wp:wrapPolygon edited="0">
                <wp:start x="0" y="0"/>
                <wp:lineTo x="0" y="21467"/>
                <wp:lineTo x="21420" y="21467"/>
                <wp:lineTo x="21420" y="0"/>
                <wp:lineTo x="0" y="0"/>
              </wp:wrapPolygon>
            </wp:wrapTight>
            <wp:docPr id="55" name="Pictur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8"/>
                    <pic:cNvPicPr>
                      <a:picLocks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54350" cy="2261870"/>
                    </a:xfrm>
                    <a:prstGeom prst="rect">
                      <a:avLst/>
                    </a:prstGeom>
                    <a:noFill/>
                  </pic:spPr>
                </pic:pic>
              </a:graphicData>
            </a:graphic>
            <wp14:sizeRelH relativeFrom="page">
              <wp14:pctWidth>0</wp14:pctWidth>
            </wp14:sizeRelH>
            <wp14:sizeRelV relativeFrom="page">
              <wp14:pctHeight>0</wp14:pctHeight>
            </wp14:sizeRelV>
          </wp:anchor>
        </w:drawing>
      </w:r>
      <w:r w:rsidRPr="001A3866">
        <w:rPr>
          <w:rFonts w:ascii="GHEA Grapalat" w:hAnsi="GHEA Grapalat" w:cs="Calibri Light"/>
        </w:rPr>
        <w:t>Քանի որ Հայաստան</w:t>
      </w:r>
      <w:r>
        <w:rPr>
          <w:rFonts w:ascii="GHEA Grapalat" w:hAnsi="GHEA Grapalat" w:cs="Calibri Light"/>
        </w:rPr>
        <w:t>ի Հանրապետություն</w:t>
      </w:r>
      <w:r w:rsidRPr="001A3866">
        <w:rPr>
          <w:rFonts w:ascii="GHEA Grapalat" w:hAnsi="GHEA Grapalat" w:cs="Calibri Light"/>
        </w:rPr>
        <w:t xml:space="preserve">ը չունի սեփական հանքային վառելիք, երկրի կայուն զարգացման և ազգային անվտանգության համար չափազանց կարևոր են էներգաարդյունավետությունն ու վերականգնվող էներգիայի զգալի </w:t>
      </w:r>
      <w:r w:rsidRPr="001A3866">
        <w:rPr>
          <w:rFonts w:ascii="GHEA Grapalat" w:hAnsi="GHEA Grapalat" w:cs="Calibri Light"/>
          <w:lang w:val="hy-AM"/>
        </w:rPr>
        <w:t>ներուժի</w:t>
      </w:r>
      <w:r w:rsidRPr="001A3866">
        <w:rPr>
          <w:rFonts w:ascii="GHEA Grapalat" w:hAnsi="GHEA Grapalat" w:cs="Calibri Light"/>
        </w:rPr>
        <w:t xml:space="preserve"> օգտագործումը: ԷԱ և ՎԷ լուծումների համար ներդրումների խթանման և մաքուր, արդյունավետ, ապահով և մատչելի ջեռուցման տեխնոլոգիաների ընդլայնված կիրառման համար,  վերականգնվող էներգիայի օգտագործման հասանելիության ընդլայնման </w:t>
      </w:r>
      <w:r w:rsidRPr="001A3866">
        <w:rPr>
          <w:rFonts w:ascii="GHEA Grapalat" w:hAnsi="GHEA Grapalat" w:cs="Calibri Light"/>
          <w:lang w:val="hy-AM"/>
        </w:rPr>
        <w:t>նպատակով վերարտադրելի</w:t>
      </w:r>
      <w:r w:rsidRPr="001A3866">
        <w:rPr>
          <w:rFonts w:ascii="GHEA Grapalat" w:hAnsi="GHEA Grapalat" w:cs="Calibri Light"/>
        </w:rPr>
        <w:t xml:space="preserve"> տեխնիկական և ֆինանսական մոդելներ ստեղծելու համար,  Հայաստանի կառավարությունը միացավ դոնորների համայնքին: 2011թ. վերականգնվող էներգիայի ճանապարհային քարտեզը սահմանեց ՎԷ տեխնիկատնտեսական ներուժը (օրինակ, տարեկան մոտ 4 տերավատտ-ժամ արևային ֆոտովոլտաիկ (ՖՎ) էլեկտրաէներգիա, և 4 ՏՎտԺ-ից ավելի` երկրաջերմայինջերմային պոմպերով): 2013թ. Հայաստանի</w:t>
      </w:r>
      <w:r>
        <w:rPr>
          <w:rFonts w:ascii="GHEA Grapalat" w:hAnsi="GHEA Grapalat" w:cs="Calibri Light"/>
        </w:rPr>
        <w:t xml:space="preserve"> Հանրապետության</w:t>
      </w:r>
      <w:r w:rsidRPr="001A3866">
        <w:rPr>
          <w:rFonts w:ascii="GHEA Grapalat" w:hAnsi="GHEA Grapalat" w:cs="Calibri Light"/>
        </w:rPr>
        <w:t xml:space="preserve"> </w:t>
      </w:r>
      <w:r>
        <w:rPr>
          <w:rFonts w:ascii="GHEA Grapalat" w:hAnsi="GHEA Grapalat" w:cs="Calibri Light"/>
        </w:rPr>
        <w:t>Ն</w:t>
      </w:r>
      <w:r w:rsidRPr="001A3866">
        <w:rPr>
          <w:rFonts w:ascii="GHEA Grapalat" w:hAnsi="GHEA Grapalat" w:cs="Calibri Light"/>
        </w:rPr>
        <w:t>ախագահը ստորագրեց</w:t>
      </w:r>
      <w:r w:rsidRPr="00513A34">
        <w:rPr>
          <w:rFonts w:ascii="GHEA Grapalat" w:hAnsi="GHEA Grapalat" w:cs="GHEA Grapalat"/>
          <w:shd w:val="clear" w:color="auto" w:fill="FFFFFF"/>
          <w:lang w:val="hy-AM"/>
        </w:rPr>
        <w:t xml:space="preserve"> էներգետիկ անվտանգության ապահովման հայեցակարգը</w:t>
      </w:r>
      <w:r w:rsidRPr="001A3866">
        <w:rPr>
          <w:rFonts w:ascii="GHEA Grapalat" w:hAnsi="GHEA Grapalat" w:cs="Calibri Light"/>
        </w:rPr>
        <w:t xml:space="preserve">: 2014թ. </w:t>
      </w:r>
      <w:r w:rsidRPr="001A3866">
        <w:rPr>
          <w:rFonts w:ascii="GHEA Grapalat" w:hAnsi="GHEA Grapalat"/>
        </w:rPr>
        <w:t xml:space="preserve">վերականգնվող էներգիայի ծավալների մեծացման ծրագրի ներդրումային պլանը վերականգնվող էներգիայի զարգացման համար սահմանեց թիրախներ մինչև </w:t>
      </w:r>
      <w:r w:rsidRPr="001A3866">
        <w:rPr>
          <w:rFonts w:ascii="GHEA Grapalat" w:hAnsi="GHEA Grapalat" w:cs="Calibri Light"/>
        </w:rPr>
        <w:t>2025թ.: 2015թ. հունիսին իր</w:t>
      </w:r>
      <w:r w:rsidRPr="001A3866">
        <w:rPr>
          <w:rFonts w:ascii="GHEA Grapalat" w:hAnsi="GHEA Grapalat" w:cs="Calibri Light"/>
          <w:lang w:val="hy-AM"/>
        </w:rPr>
        <w:t>ա</w:t>
      </w:r>
      <w:r w:rsidRPr="001A3866">
        <w:rPr>
          <w:rFonts w:ascii="GHEA Grapalat" w:hAnsi="GHEA Grapalat" w:cs="Calibri Light"/>
        </w:rPr>
        <w:t xml:space="preserve">կանացված Հայաստանի ՎԷ սարքավորումներ մատակարարողների ուսումնասիրությունը բացահայտեց, որ ՎԷ կիրառման առումով տնտեսության բազմաթիվ ոլորտներում զգալի աճի միտում կա: Ստորև բերված գծապատկերը ներկայացնում է ուսումնասիրության արդյունքում բացահայտված տեղական ընկերությունների կողմից վերջին հինգ տարիների ընթացքում ներդրված արևային պանելների հավաքական տարածքները և </w:t>
      </w:r>
      <w:r w:rsidRPr="001A3866">
        <w:rPr>
          <w:rFonts w:ascii="GHEA Grapalat" w:hAnsi="GHEA Grapalat" w:cs="Calibri Light"/>
        </w:rPr>
        <w:lastRenderedPageBreak/>
        <w:t>հզորությունը: Թեև միտումը դրական է,</w:t>
      </w:r>
      <w:r w:rsidRPr="00EE6D0D">
        <w:rPr>
          <w:rFonts w:ascii="GHEA Grapalat" w:hAnsi="GHEA Grapalat" w:cs="Calibri Light"/>
          <w:sz w:val="20"/>
        </w:rPr>
        <w:t xml:space="preserve"> </w:t>
      </w:r>
      <w:r w:rsidRPr="001A3866">
        <w:rPr>
          <w:rFonts w:ascii="GHEA Grapalat" w:hAnsi="GHEA Grapalat" w:cs="Calibri Light"/>
        </w:rPr>
        <w:t xml:space="preserve">ներդրված հզորությունները դեռևս 2020թ.-ի համար սահմանված արևային ՖՎ թիրախի 0,2%-ից պակաս են: Արևային ՖՎ էլեկտրաէներգիայի օգտագործման մակարդակը կարող է խթանվել ցանցին միացվելու հնարավորությամբ և ցանցին միացված զուգահեռ շահագործմամբ: </w:t>
      </w:r>
    </w:p>
    <w:p w:rsidR="00177C61" w:rsidRPr="00EE6D0D" w:rsidRDefault="00177C61" w:rsidP="00177C61">
      <w:pPr>
        <w:jc w:val="both"/>
        <w:rPr>
          <w:rFonts w:ascii="GHEA Grapalat" w:hAnsi="GHEA Grapalat" w:cs="Calibri Light"/>
          <w:sz w:val="20"/>
        </w:rPr>
      </w:pPr>
    </w:p>
    <w:p w:rsidR="00177C61" w:rsidRPr="00EE6D0D" w:rsidRDefault="00177C61" w:rsidP="00177C61">
      <w:pPr>
        <w:jc w:val="both"/>
        <w:rPr>
          <w:rFonts w:ascii="GHEA Grapalat" w:hAnsi="GHEA Grapalat" w:cs="Calibri Light"/>
          <w:sz w:val="20"/>
        </w:rPr>
      </w:pPr>
    </w:p>
    <w:p w:rsidR="00177C61" w:rsidRPr="00EE6D0D" w:rsidRDefault="00177C61" w:rsidP="00177C61">
      <w:pPr>
        <w:jc w:val="both"/>
        <w:rPr>
          <w:rFonts w:ascii="GHEA Grapalat" w:hAnsi="GHEA Grapalat" w:cs="Calibri Light"/>
          <w:sz w:val="20"/>
        </w:rPr>
      </w:pPr>
    </w:p>
    <w:p w:rsidR="00177C61" w:rsidRPr="00EE6D0D" w:rsidRDefault="00177C61" w:rsidP="00177C61">
      <w:pPr>
        <w:jc w:val="both"/>
        <w:rPr>
          <w:rFonts w:ascii="GHEA Grapalat" w:hAnsi="GHEA Grapalat" w:cs="Calibri Light"/>
          <w:sz w:val="20"/>
        </w:rPr>
      </w:pPr>
    </w:p>
    <w:p w:rsidR="00177C61" w:rsidRPr="00EE6D0D" w:rsidRDefault="00177C61" w:rsidP="00177C61">
      <w:pPr>
        <w:pStyle w:val="EcoTitle3"/>
        <w:tabs>
          <w:tab w:val="clear" w:pos="851"/>
          <w:tab w:val="num" w:pos="567"/>
        </w:tabs>
        <w:ind w:left="567"/>
        <w:rPr>
          <w:rFonts w:ascii="GHEA Grapalat" w:hAnsi="GHEA Grapalat" w:cs="Calibri Light"/>
          <w:sz w:val="22"/>
        </w:rPr>
      </w:pPr>
      <w:bookmarkStart w:id="78" w:name="_Toc429468864"/>
      <w:r w:rsidRPr="00EE6D0D">
        <w:rPr>
          <w:rFonts w:ascii="GHEA Grapalat" w:hAnsi="GHEA Grapalat" w:cs="Calibri Light"/>
          <w:sz w:val="22"/>
          <w:lang w:val="hy-AM"/>
        </w:rPr>
        <w:t>Զուտ չափման փոխհաշվարկի</w:t>
      </w:r>
      <w:r w:rsidRPr="00EE6D0D">
        <w:rPr>
          <w:rFonts w:ascii="GHEA Grapalat" w:hAnsi="GHEA Grapalat" w:cs="Calibri Light"/>
          <w:sz w:val="22"/>
        </w:rPr>
        <w:t xml:space="preserve"> խթանում արևային էլեկտրաէներգիայի անկախ արտադրողների համար</w:t>
      </w:r>
      <w:bookmarkEnd w:id="78"/>
      <w:r w:rsidRPr="00EE6D0D">
        <w:rPr>
          <w:rFonts w:ascii="GHEA Grapalat" w:hAnsi="GHEA Grapalat" w:cs="Calibri Light"/>
          <w:sz w:val="22"/>
        </w:rPr>
        <w:t xml:space="preserve"> </w:t>
      </w:r>
    </w:p>
    <w:p w:rsidR="00177C61" w:rsidRPr="001A3866" w:rsidRDefault="00177C61" w:rsidP="00177C61">
      <w:pPr>
        <w:jc w:val="both"/>
        <w:rPr>
          <w:rFonts w:ascii="GHEA Grapalat" w:hAnsi="GHEA Grapalat" w:cs="Calibri Light"/>
        </w:rPr>
      </w:pPr>
      <w:r w:rsidRPr="001A3866">
        <w:rPr>
          <w:rFonts w:ascii="GHEA Grapalat" w:hAnsi="GHEA Grapalat" w:cs="Calibri Light"/>
          <w:lang w:val="hy-AM"/>
        </w:rPr>
        <w:t>Զուտ չափման փոխհաշվարկի</w:t>
      </w:r>
      <w:r w:rsidRPr="001A3866">
        <w:rPr>
          <w:rFonts w:ascii="GHEA Grapalat" w:hAnsi="GHEA Grapalat" w:cs="Calibri Light"/>
        </w:rPr>
        <w:t xml:space="preserve"> </w:t>
      </w:r>
      <w:r w:rsidRPr="001A3866">
        <w:rPr>
          <w:rFonts w:ascii="GHEA Grapalat" w:hAnsi="GHEA Grapalat" w:cs="Calibri Light"/>
          <w:lang w:val="en-US"/>
        </w:rPr>
        <w:t>քաղաքականությունը</w:t>
      </w:r>
      <w:r w:rsidRPr="001A3866">
        <w:rPr>
          <w:rFonts w:ascii="GHEA Grapalat" w:hAnsi="GHEA Grapalat" w:cs="Calibri Light"/>
        </w:rPr>
        <w:t xml:space="preserve"> </w:t>
      </w:r>
      <w:r w:rsidRPr="001A3866">
        <w:rPr>
          <w:rFonts w:ascii="GHEA Grapalat" w:hAnsi="GHEA Grapalat" w:cs="Calibri Light"/>
          <w:lang w:val="en-US"/>
        </w:rPr>
        <w:t>խթանեց</w:t>
      </w:r>
      <w:r w:rsidRPr="001A3866">
        <w:rPr>
          <w:rFonts w:ascii="GHEA Grapalat" w:hAnsi="GHEA Grapalat" w:cs="Calibri Light"/>
        </w:rPr>
        <w:t xml:space="preserve"> </w:t>
      </w:r>
      <w:r w:rsidRPr="001A3866">
        <w:rPr>
          <w:rFonts w:ascii="GHEA Grapalat" w:hAnsi="GHEA Grapalat" w:cs="Calibri Light"/>
          <w:lang w:val="en-US"/>
        </w:rPr>
        <w:t>տեղում</w:t>
      </w:r>
      <w:r w:rsidRPr="001A3866">
        <w:rPr>
          <w:rFonts w:ascii="GHEA Grapalat" w:hAnsi="GHEA Grapalat" w:cs="Calibri Light"/>
        </w:rPr>
        <w:t xml:space="preserve"> արտադրվող </w:t>
      </w:r>
      <w:r w:rsidRPr="001A3866">
        <w:rPr>
          <w:rFonts w:ascii="GHEA Grapalat" w:hAnsi="GHEA Grapalat" w:cs="Calibri Light"/>
          <w:lang w:val="en-US"/>
        </w:rPr>
        <w:t>վերականգնվող</w:t>
      </w:r>
      <w:r w:rsidRPr="001A3866">
        <w:rPr>
          <w:rFonts w:ascii="GHEA Grapalat" w:hAnsi="GHEA Grapalat" w:cs="Calibri Light"/>
        </w:rPr>
        <w:t xml:space="preserve"> </w:t>
      </w:r>
      <w:r w:rsidRPr="001A3866">
        <w:rPr>
          <w:rFonts w:ascii="GHEA Grapalat" w:hAnsi="GHEA Grapalat" w:cs="Calibri Light"/>
          <w:lang w:val="en-US"/>
        </w:rPr>
        <w:t>էներգետիկայի</w:t>
      </w:r>
      <w:r w:rsidRPr="001A3866">
        <w:rPr>
          <w:rFonts w:ascii="GHEA Grapalat" w:hAnsi="GHEA Grapalat" w:cs="Calibri Light"/>
        </w:rPr>
        <w:t xml:space="preserve"> </w:t>
      </w:r>
      <w:r w:rsidRPr="001A3866">
        <w:rPr>
          <w:rFonts w:ascii="GHEA Grapalat" w:hAnsi="GHEA Grapalat" w:cs="Calibri Light"/>
          <w:lang w:val="en-US"/>
        </w:rPr>
        <w:t>ընդլայնում</w:t>
      </w:r>
      <w:r w:rsidRPr="001A3866">
        <w:rPr>
          <w:rFonts w:ascii="GHEA Grapalat" w:hAnsi="GHEA Grapalat" w:cs="Calibri Light"/>
        </w:rPr>
        <w:t>, որը հայտնի է նաև որպես բաշխվող արտադրություն: Ընդունված բաշխվող արտադրության աղբյուրները, որոնք կարող են տեղակայվել տանը, դպրոցում կամ մասնավոր ձեռնարկությունում, ի տարբերություն ծառայություններ մատակարարող կառույցների, արևային պանելներն են, միկրոտուրբինները կամ վերականգնվող էներգիայի այլ աղբյուրները: Ավելացող թվով հաճախորդներ իրենց սեփական աղբյուրներից էլեկտրաէներգիա արտադրելու համար օգտագործում են</w:t>
      </w:r>
      <w:r w:rsidRPr="001A3866" w:rsidDel="00A32186">
        <w:rPr>
          <w:rFonts w:ascii="GHEA Grapalat" w:hAnsi="GHEA Grapalat" w:cs="Calibri Light"/>
        </w:rPr>
        <w:t xml:space="preserve"> </w:t>
      </w:r>
      <w:r w:rsidRPr="001A3866">
        <w:rPr>
          <w:rFonts w:ascii="GHEA Grapalat" w:hAnsi="GHEA Grapalat" w:cs="Calibri Light"/>
        </w:rPr>
        <w:t xml:space="preserve">զուտ չափման փոխհաշվարկի համակարգը: Զուտ չափման փոխհաշվարկի համակարգը ՖՎ հաճախորդներին հնարավորություն է տալիս իրենց էլեկտրաէներգիայի սպառման համար ունենալ զրոյական հաշիվ, եթե այն </w:t>
      </w:r>
      <w:r w:rsidRPr="001A3866">
        <w:rPr>
          <w:rFonts w:ascii="GHEA Grapalat" w:hAnsi="GHEA Grapalat" w:cs="Calibri Light"/>
          <w:lang w:val="hy-AM"/>
        </w:rPr>
        <w:t>համարժեք փոխհատու</w:t>
      </w:r>
      <w:r w:rsidRPr="001A3866">
        <w:rPr>
          <w:rFonts w:ascii="GHEA Grapalat" w:hAnsi="GHEA Grapalat" w:cs="Calibri Light"/>
        </w:rPr>
        <w:t>ցվում է ՖՎ արտադրմամբ</w:t>
      </w:r>
      <w:r w:rsidRPr="001A3866">
        <w:rPr>
          <w:rFonts w:ascii="Courier New" w:hAnsi="Courier New" w:cs="Courier New"/>
        </w:rPr>
        <w:t> </w:t>
      </w:r>
      <w:r w:rsidRPr="001A3866">
        <w:rPr>
          <w:rFonts w:ascii="GHEA Grapalat" w:hAnsi="GHEA Grapalat" w:cs="GHEA Grapalat"/>
        </w:rPr>
        <w:t xml:space="preserve">: </w:t>
      </w:r>
      <w:r w:rsidRPr="001A3866">
        <w:rPr>
          <w:rFonts w:ascii="GHEA Grapalat" w:hAnsi="GHEA Grapalat" w:cs="Calibri Light"/>
        </w:rPr>
        <w:t>Այդ դեպքում, եթե նրանք ավելի շատ էլեկտրաէներգիա են արտադրում և արտահանում դեպի ցանց, քան սպառում են, նրանք համապատասխան փոխհատուցում կստանան, իսկ եթե սպառումը գերազանցում է ՖՎ արտադրած էներգիան, ապա նրանք վճարում են հավելյալ սպառման համար: 2003</w:t>
      </w:r>
      <w:r w:rsidRPr="001A3866">
        <w:rPr>
          <w:rFonts w:ascii="GHEA Grapalat" w:hAnsi="GHEA Grapalat" w:cs="Calibri Light"/>
          <w:lang w:val="en-US"/>
        </w:rPr>
        <w:t>թ</w:t>
      </w:r>
      <w:r w:rsidRPr="001A3866">
        <w:rPr>
          <w:rFonts w:ascii="GHEA Grapalat" w:hAnsi="GHEA Grapalat" w:cs="Calibri Light"/>
        </w:rPr>
        <w:t xml:space="preserve">. էներգախնայողության և վերականգնվող էներգիայի մասին օրենքը </w:t>
      </w:r>
      <w:r w:rsidRPr="001A3866">
        <w:rPr>
          <w:rFonts w:ascii="GHEA Grapalat" w:hAnsi="GHEA Grapalat" w:cs="Calibri Light"/>
          <w:lang w:val="hy-AM"/>
        </w:rPr>
        <w:t>զուտ չափման փոխհաշվարկի</w:t>
      </w:r>
      <w:r w:rsidRPr="001A3866">
        <w:rPr>
          <w:rFonts w:ascii="GHEA Grapalat" w:hAnsi="GHEA Grapalat" w:cs="Calibri Light"/>
        </w:rPr>
        <w:t xml:space="preserve"> </w:t>
      </w:r>
      <w:r w:rsidRPr="001A3866">
        <w:rPr>
          <w:rFonts w:ascii="GHEA Grapalat" w:hAnsi="GHEA Grapalat" w:cs="Calibri Light"/>
          <w:lang w:val="hy-AM"/>
        </w:rPr>
        <w:t xml:space="preserve">համակարգի </w:t>
      </w:r>
      <w:r w:rsidRPr="001A3866">
        <w:rPr>
          <w:rFonts w:ascii="GHEA Grapalat" w:hAnsi="GHEA Grapalat" w:cs="Calibri Light"/>
        </w:rPr>
        <w:t>համար ստեղծեց իրավական հիմքեր: 2005</w:t>
      </w:r>
      <w:r w:rsidRPr="001A3866">
        <w:rPr>
          <w:rFonts w:ascii="GHEA Grapalat" w:hAnsi="GHEA Grapalat" w:cs="Calibri Light"/>
          <w:lang w:val="en-US"/>
        </w:rPr>
        <w:t>թ</w:t>
      </w:r>
      <w:r w:rsidRPr="001A3866">
        <w:rPr>
          <w:rFonts w:ascii="GHEA Grapalat" w:hAnsi="GHEA Grapalat" w:cs="Calibri Light"/>
        </w:rPr>
        <w:t xml:space="preserve">. </w:t>
      </w:r>
      <w:r w:rsidRPr="001A3866">
        <w:rPr>
          <w:rFonts w:ascii="GHEA Grapalat" w:hAnsi="GHEA Grapalat" w:cs="Calibri Light"/>
          <w:lang w:val="en-US"/>
        </w:rPr>
        <w:t>ՀԾԿՀ</w:t>
      </w:r>
      <w:r w:rsidRPr="001A3866">
        <w:rPr>
          <w:rFonts w:ascii="GHEA Grapalat" w:hAnsi="GHEA Grapalat" w:cs="Calibri Light"/>
        </w:rPr>
        <w:t xml:space="preserve">-ն </w:t>
      </w:r>
      <w:r w:rsidRPr="001A3866">
        <w:rPr>
          <w:rFonts w:ascii="GHEA Grapalat" w:hAnsi="GHEA Grapalat" w:cs="Calibri Light"/>
          <w:lang w:val="en-US"/>
        </w:rPr>
        <w:t>մշակեց</w:t>
      </w:r>
      <w:r w:rsidRPr="001A3866">
        <w:rPr>
          <w:rFonts w:ascii="GHEA Grapalat" w:hAnsi="GHEA Grapalat" w:cs="Calibri Light"/>
        </w:rPr>
        <w:t xml:space="preserve"> </w:t>
      </w:r>
      <w:r w:rsidRPr="001A3866">
        <w:rPr>
          <w:rFonts w:ascii="GHEA Grapalat" w:hAnsi="GHEA Grapalat" w:cs="Calibri Light"/>
          <w:lang w:val="en-US"/>
        </w:rPr>
        <w:t>ընթացակարգեր</w:t>
      </w:r>
      <w:r w:rsidRPr="001A3866">
        <w:rPr>
          <w:rFonts w:ascii="GHEA Grapalat" w:hAnsi="GHEA Grapalat" w:cs="Calibri Light"/>
        </w:rPr>
        <w:t xml:space="preserve"> </w:t>
      </w:r>
      <w:r w:rsidRPr="001A3866">
        <w:rPr>
          <w:rFonts w:ascii="GHEA Grapalat" w:hAnsi="GHEA Grapalat" w:cs="Calibri Light"/>
          <w:lang w:val="en-US"/>
        </w:rPr>
        <w:t>վերականգնվող</w:t>
      </w:r>
      <w:r w:rsidRPr="001A3866">
        <w:rPr>
          <w:rFonts w:ascii="GHEA Grapalat" w:hAnsi="GHEA Grapalat" w:cs="Calibri Light"/>
        </w:rPr>
        <w:t xml:space="preserve"> </w:t>
      </w:r>
      <w:r w:rsidRPr="001A3866">
        <w:rPr>
          <w:rFonts w:ascii="GHEA Grapalat" w:hAnsi="GHEA Grapalat" w:cs="Calibri Light"/>
          <w:lang w:val="en-US"/>
        </w:rPr>
        <w:t>էներգիայի</w:t>
      </w:r>
      <w:r w:rsidRPr="001A3866">
        <w:rPr>
          <w:rFonts w:ascii="GHEA Grapalat" w:hAnsi="GHEA Grapalat" w:cs="Calibri Light"/>
        </w:rPr>
        <w:t xml:space="preserve"> </w:t>
      </w:r>
      <w:r w:rsidRPr="001A3866">
        <w:rPr>
          <w:rFonts w:ascii="GHEA Grapalat" w:hAnsi="GHEA Grapalat" w:cs="Calibri Light"/>
          <w:lang w:val="en-US"/>
        </w:rPr>
        <w:t>անկախ</w:t>
      </w:r>
      <w:r w:rsidRPr="001A3866">
        <w:rPr>
          <w:rFonts w:ascii="GHEA Grapalat" w:hAnsi="GHEA Grapalat" w:cs="Calibri Light"/>
        </w:rPr>
        <w:t xml:space="preserve"> </w:t>
      </w:r>
      <w:r w:rsidRPr="001A3866">
        <w:rPr>
          <w:rFonts w:ascii="GHEA Grapalat" w:hAnsi="GHEA Grapalat" w:cs="Calibri Light"/>
          <w:lang w:val="en-US"/>
        </w:rPr>
        <w:t>արտադրողների</w:t>
      </w:r>
      <w:r w:rsidRPr="001A3866">
        <w:rPr>
          <w:rFonts w:ascii="GHEA Grapalat" w:hAnsi="GHEA Grapalat" w:cs="Calibri Light"/>
        </w:rPr>
        <w:t xml:space="preserve"> </w:t>
      </w:r>
      <w:r w:rsidRPr="001A3866">
        <w:rPr>
          <w:rFonts w:ascii="GHEA Grapalat" w:hAnsi="GHEA Grapalat" w:cs="Calibri Light"/>
          <w:lang w:val="en-US"/>
        </w:rPr>
        <w:t>զուգահեռ</w:t>
      </w:r>
      <w:r w:rsidRPr="001A3866">
        <w:rPr>
          <w:rFonts w:ascii="GHEA Grapalat" w:hAnsi="GHEA Grapalat" w:cs="Calibri Light"/>
        </w:rPr>
        <w:t xml:space="preserve"> </w:t>
      </w:r>
      <w:r w:rsidRPr="001A3866">
        <w:rPr>
          <w:rFonts w:ascii="GHEA Grapalat" w:hAnsi="GHEA Grapalat" w:cs="Calibri Light"/>
          <w:lang w:val="en-US"/>
        </w:rPr>
        <w:t>գործունեության</w:t>
      </w:r>
      <w:r w:rsidRPr="001A3866">
        <w:rPr>
          <w:rFonts w:ascii="GHEA Grapalat" w:hAnsi="GHEA Grapalat" w:cs="Calibri Light"/>
        </w:rPr>
        <w:t xml:space="preserve"> </w:t>
      </w:r>
      <w:r w:rsidRPr="001A3866">
        <w:rPr>
          <w:rFonts w:ascii="GHEA Grapalat" w:hAnsi="GHEA Grapalat" w:cs="Calibri Light"/>
          <w:lang w:val="en-US"/>
        </w:rPr>
        <w:t>համար</w:t>
      </w:r>
      <w:r w:rsidRPr="001A3866">
        <w:rPr>
          <w:rFonts w:ascii="GHEA Grapalat" w:hAnsi="GHEA Grapalat" w:cs="Calibri Light"/>
        </w:rPr>
        <w:t xml:space="preserve">, </w:t>
      </w:r>
      <w:r w:rsidRPr="001A3866">
        <w:rPr>
          <w:rFonts w:ascii="GHEA Grapalat" w:hAnsi="GHEA Grapalat" w:cs="Calibri Light"/>
          <w:lang w:val="en-US"/>
        </w:rPr>
        <w:t>որը</w:t>
      </w:r>
      <w:r w:rsidRPr="001A3866">
        <w:rPr>
          <w:rFonts w:ascii="GHEA Grapalat" w:hAnsi="GHEA Grapalat" w:cs="Calibri Light"/>
        </w:rPr>
        <w:t xml:space="preserve"> սահմանեց մինչև 150ԿՎտ հզորությամբ միկրոարտադրական կառույցների ոչ-առևտրային հարաբերությունները (ՀԾԿՀ որոշում №194, 30.11.2005թ)</w:t>
      </w:r>
      <w:r w:rsidRPr="001A3866">
        <w:rPr>
          <w:rFonts w:ascii="GHEA Grapalat" w:hAnsi="GHEA Grapalat" w:cs="Calibri Light"/>
          <w:lang w:val="hy-AM"/>
        </w:rPr>
        <w:t xml:space="preserve"> էլեկտրական ցանցի հետ</w:t>
      </w:r>
      <w:r w:rsidRPr="001A3866">
        <w:rPr>
          <w:rFonts w:ascii="GHEA Grapalat" w:hAnsi="GHEA Grapalat" w:cs="Calibri Light"/>
        </w:rPr>
        <w:t xml:space="preserve">: Սակայն հարկերի հաշվառման պատճառով այս որոշման կիրարկումն անհաջողության մատնվեց, ինչը անհապաղ լուծում է պահանջում: Էլեկտրաէներգիայի աճող սակագների </w:t>
      </w:r>
      <w:r w:rsidRPr="001A3866">
        <w:rPr>
          <w:rFonts w:ascii="GHEA Grapalat" w:hAnsi="GHEA Grapalat" w:cs="Calibri Light"/>
          <w:lang w:val="hy-AM"/>
        </w:rPr>
        <w:t>պայմաններում</w:t>
      </w:r>
      <w:r w:rsidRPr="001A3866">
        <w:rPr>
          <w:rFonts w:ascii="GHEA Grapalat" w:hAnsi="GHEA Grapalat" w:cs="Calibri Light"/>
        </w:rPr>
        <w:t xml:space="preserve"> բաշխվող ՎԷ արտադրության զարգացումը խթանելու համար փոքրածավալ արևային ՖՎ համակարգերը մեծ ներուժ են ներկայացնում</w:t>
      </w:r>
      <w:r w:rsidRPr="001A3866">
        <w:rPr>
          <w:rFonts w:ascii="GHEA Grapalat" w:hAnsi="GHEA Grapalat" w:cs="GHEA Grapalat"/>
        </w:rPr>
        <w:t>:</w:t>
      </w:r>
      <w:r w:rsidRPr="001A3866">
        <w:rPr>
          <w:rFonts w:ascii="GHEA Grapalat" w:hAnsi="GHEA Grapalat" w:cs="Calibri Light"/>
        </w:rPr>
        <w:t xml:space="preserve"> </w:t>
      </w:r>
    </w:p>
    <w:p w:rsidR="00177C61" w:rsidRPr="00EE6D0D" w:rsidRDefault="00177C61" w:rsidP="00177C61">
      <w:pPr>
        <w:pStyle w:val="EcoTitle3"/>
        <w:tabs>
          <w:tab w:val="clear" w:pos="851"/>
          <w:tab w:val="num" w:pos="567"/>
        </w:tabs>
        <w:ind w:left="436"/>
        <w:rPr>
          <w:rFonts w:ascii="GHEA Grapalat" w:hAnsi="GHEA Grapalat" w:cs="Calibri Light"/>
          <w:noProof/>
          <w:sz w:val="22"/>
        </w:rPr>
      </w:pPr>
      <w:bookmarkStart w:id="79" w:name="_Toc429468865"/>
      <w:r w:rsidRPr="00EE6D0D">
        <w:rPr>
          <w:rFonts w:ascii="GHEA Grapalat" w:hAnsi="GHEA Grapalat" w:cs="Calibri Light"/>
          <w:sz w:val="22"/>
          <w:lang w:val="ru-RU"/>
        </w:rPr>
        <w:t>Արևի</w:t>
      </w:r>
      <w:r w:rsidRPr="00EE6D0D">
        <w:rPr>
          <w:rFonts w:ascii="GHEA Grapalat" w:hAnsi="GHEA Grapalat" w:cs="Calibri Light"/>
          <w:sz w:val="22"/>
        </w:rPr>
        <w:t xml:space="preserve"> </w:t>
      </w:r>
      <w:r w:rsidRPr="00EE6D0D">
        <w:rPr>
          <w:rFonts w:ascii="GHEA Grapalat" w:hAnsi="GHEA Grapalat" w:cs="Calibri Light"/>
          <w:sz w:val="22"/>
          <w:lang w:val="ru-RU"/>
        </w:rPr>
        <w:t>ջերմային</w:t>
      </w:r>
      <w:r w:rsidRPr="00EE6D0D">
        <w:rPr>
          <w:rFonts w:ascii="GHEA Grapalat" w:hAnsi="GHEA Grapalat" w:cs="Calibri Light"/>
          <w:sz w:val="22"/>
        </w:rPr>
        <w:t xml:space="preserve"> </w:t>
      </w:r>
      <w:r w:rsidRPr="00EE6D0D">
        <w:rPr>
          <w:rFonts w:ascii="GHEA Grapalat" w:hAnsi="GHEA Grapalat" w:cs="Calibri Light"/>
          <w:sz w:val="22"/>
          <w:lang w:val="ru-RU"/>
        </w:rPr>
        <w:t>էներգիայի</w:t>
      </w:r>
      <w:r w:rsidRPr="00EE6D0D">
        <w:rPr>
          <w:rFonts w:ascii="GHEA Grapalat" w:hAnsi="GHEA Grapalat" w:cs="Calibri Light"/>
          <w:sz w:val="22"/>
        </w:rPr>
        <w:t xml:space="preserve"> </w:t>
      </w:r>
      <w:r w:rsidRPr="00EE6D0D">
        <w:rPr>
          <w:rFonts w:ascii="GHEA Grapalat" w:hAnsi="GHEA Grapalat" w:cs="Calibri Light"/>
          <w:sz w:val="22"/>
          <w:lang w:val="hy-AM"/>
        </w:rPr>
        <w:t xml:space="preserve">ավելի լայն </w:t>
      </w:r>
      <w:r w:rsidRPr="00EE6D0D">
        <w:rPr>
          <w:rFonts w:ascii="GHEA Grapalat" w:hAnsi="GHEA Grapalat" w:cs="Calibri Light"/>
          <w:sz w:val="22"/>
          <w:lang w:val="ru-RU"/>
        </w:rPr>
        <w:t>օգտագործում</w:t>
      </w:r>
      <w:bookmarkEnd w:id="79"/>
      <w:r w:rsidRPr="00EE6D0D">
        <w:rPr>
          <w:rFonts w:ascii="GHEA Grapalat" w:hAnsi="GHEA Grapalat" w:cs="Calibri Light"/>
          <w:sz w:val="22"/>
        </w:rPr>
        <w:t xml:space="preserve"> </w:t>
      </w:r>
    </w:p>
    <w:p w:rsidR="00177C61" w:rsidRPr="001A3866" w:rsidRDefault="00177C61" w:rsidP="00177C61">
      <w:pPr>
        <w:rPr>
          <w:rFonts w:ascii="GHEA Grapalat" w:hAnsi="GHEA Grapalat" w:cs="Calibri Light"/>
          <w:noProof/>
        </w:rPr>
      </w:pPr>
      <w:r w:rsidRPr="001A3866">
        <w:rPr>
          <w:rFonts w:ascii="GHEA Grapalat" w:hAnsi="GHEA Grapalat" w:cs="Calibri Light"/>
          <w:noProof/>
          <w:lang w:val="ru-RU"/>
        </w:rPr>
        <w:t>Արևային</w:t>
      </w:r>
      <w:r w:rsidRPr="001A3866">
        <w:rPr>
          <w:rFonts w:ascii="GHEA Grapalat" w:hAnsi="GHEA Grapalat" w:cs="Calibri Light"/>
          <w:noProof/>
        </w:rPr>
        <w:t xml:space="preserve"> </w:t>
      </w:r>
      <w:r w:rsidRPr="001A3866">
        <w:rPr>
          <w:rFonts w:ascii="GHEA Grapalat" w:hAnsi="GHEA Grapalat" w:cs="Calibri Light"/>
          <w:noProof/>
          <w:lang w:val="ru-RU"/>
        </w:rPr>
        <w:t>ջրատաքացուցիչների</w:t>
      </w:r>
      <w:r w:rsidRPr="001A3866">
        <w:rPr>
          <w:rFonts w:ascii="GHEA Grapalat" w:hAnsi="GHEA Grapalat" w:cs="Calibri Light"/>
          <w:noProof/>
        </w:rPr>
        <w:t xml:space="preserve"> </w:t>
      </w:r>
      <w:r w:rsidRPr="001A3866">
        <w:rPr>
          <w:rFonts w:ascii="GHEA Grapalat" w:hAnsi="GHEA Grapalat" w:cs="Calibri Light"/>
          <w:noProof/>
          <w:lang w:val="ru-RU"/>
        </w:rPr>
        <w:t>շուկան</w:t>
      </w:r>
      <w:r w:rsidRPr="001A3866">
        <w:rPr>
          <w:rFonts w:ascii="GHEA Grapalat" w:hAnsi="GHEA Grapalat" w:cs="Calibri Light"/>
          <w:noProof/>
        </w:rPr>
        <w:t xml:space="preserve"> </w:t>
      </w:r>
      <w:r w:rsidRPr="001A3866">
        <w:rPr>
          <w:rFonts w:ascii="GHEA Grapalat" w:hAnsi="GHEA Grapalat" w:cs="Calibri Light"/>
          <w:noProof/>
          <w:lang w:val="ru-RU"/>
        </w:rPr>
        <w:t>արագորեն</w:t>
      </w:r>
      <w:r w:rsidRPr="001A3866">
        <w:rPr>
          <w:rFonts w:ascii="GHEA Grapalat" w:hAnsi="GHEA Grapalat" w:cs="Calibri Light"/>
          <w:noProof/>
        </w:rPr>
        <w:t xml:space="preserve"> </w:t>
      </w:r>
      <w:r w:rsidRPr="001A3866">
        <w:rPr>
          <w:rFonts w:ascii="GHEA Grapalat" w:hAnsi="GHEA Grapalat" w:cs="Calibri Light"/>
          <w:noProof/>
          <w:lang w:val="ru-RU"/>
        </w:rPr>
        <w:t>զարգանում</w:t>
      </w:r>
      <w:r w:rsidRPr="001A3866">
        <w:rPr>
          <w:rFonts w:ascii="GHEA Grapalat" w:hAnsi="GHEA Grapalat" w:cs="Calibri Light"/>
          <w:noProof/>
        </w:rPr>
        <w:t xml:space="preserve"> </w:t>
      </w:r>
      <w:r w:rsidRPr="001A3866">
        <w:rPr>
          <w:rFonts w:ascii="GHEA Grapalat" w:hAnsi="GHEA Grapalat" w:cs="Calibri Light"/>
          <w:noProof/>
          <w:lang w:val="ru-RU"/>
        </w:rPr>
        <w:t>է</w:t>
      </w:r>
      <w:r w:rsidRPr="001A3866">
        <w:rPr>
          <w:rFonts w:ascii="GHEA Grapalat" w:hAnsi="GHEA Grapalat" w:cs="Calibri Light"/>
          <w:noProof/>
        </w:rPr>
        <w:t xml:space="preserve">: </w:t>
      </w:r>
      <w:r w:rsidRPr="001A3866">
        <w:rPr>
          <w:rFonts w:ascii="GHEA Grapalat" w:hAnsi="GHEA Grapalat" w:cs="Calibri Light"/>
          <w:noProof/>
          <w:lang w:val="en-US"/>
        </w:rPr>
        <w:t>Երկրորդ</w:t>
      </w:r>
      <w:r w:rsidRPr="001A3866">
        <w:rPr>
          <w:rFonts w:ascii="GHEA Grapalat" w:hAnsi="GHEA Grapalat" w:cs="Calibri Light"/>
          <w:noProof/>
        </w:rPr>
        <w:t xml:space="preserve"> </w:t>
      </w:r>
      <w:r w:rsidRPr="001A3866">
        <w:rPr>
          <w:rFonts w:ascii="GHEA Grapalat" w:hAnsi="GHEA Grapalat" w:cs="Calibri Light"/>
          <w:noProof/>
          <w:lang w:val="en-US"/>
        </w:rPr>
        <w:t>ԷԳԾ</w:t>
      </w:r>
      <w:r w:rsidRPr="001A3866">
        <w:rPr>
          <w:rFonts w:ascii="GHEA Grapalat" w:hAnsi="GHEA Grapalat" w:cs="Calibri Light"/>
          <w:noProof/>
        </w:rPr>
        <w:t>-</w:t>
      </w:r>
      <w:r w:rsidRPr="001A3866">
        <w:rPr>
          <w:rFonts w:ascii="GHEA Grapalat" w:hAnsi="GHEA Grapalat" w:cs="Calibri Light"/>
          <w:noProof/>
          <w:lang w:val="en-US"/>
        </w:rPr>
        <w:t>ի</w:t>
      </w:r>
      <w:r w:rsidRPr="001A3866">
        <w:rPr>
          <w:rFonts w:ascii="GHEA Grapalat" w:hAnsi="GHEA Grapalat" w:cs="Calibri Light"/>
          <w:noProof/>
        </w:rPr>
        <w:t xml:space="preserve"> </w:t>
      </w:r>
      <w:r w:rsidRPr="001A3866">
        <w:rPr>
          <w:rFonts w:ascii="GHEA Grapalat" w:hAnsi="GHEA Grapalat" w:cs="Calibri Light"/>
          <w:noProof/>
          <w:lang w:val="en-US"/>
        </w:rPr>
        <w:t>նպատակով</w:t>
      </w:r>
      <w:r w:rsidRPr="001A3866">
        <w:rPr>
          <w:rFonts w:ascii="GHEA Grapalat" w:hAnsi="GHEA Grapalat" w:cs="Calibri Light"/>
          <w:noProof/>
        </w:rPr>
        <w:t xml:space="preserve"> </w:t>
      </w:r>
      <w:r w:rsidRPr="001A3866">
        <w:rPr>
          <w:rFonts w:ascii="GHEA Grapalat" w:hAnsi="GHEA Grapalat" w:cs="Calibri Light"/>
          <w:noProof/>
          <w:lang w:val="en-US"/>
        </w:rPr>
        <w:t>իրականացված</w:t>
      </w:r>
      <w:r w:rsidRPr="001A3866">
        <w:rPr>
          <w:rFonts w:ascii="GHEA Grapalat" w:hAnsi="GHEA Grapalat" w:cs="Calibri Light"/>
          <w:noProof/>
        </w:rPr>
        <w:t xml:space="preserve"> </w:t>
      </w:r>
      <w:r w:rsidRPr="001A3866">
        <w:rPr>
          <w:rFonts w:ascii="GHEA Grapalat" w:hAnsi="GHEA Grapalat" w:cs="Calibri Light"/>
          <w:noProof/>
          <w:lang w:val="en-US"/>
        </w:rPr>
        <w:t>մատակարարների</w:t>
      </w:r>
      <w:r w:rsidRPr="001A3866">
        <w:rPr>
          <w:rFonts w:ascii="GHEA Grapalat" w:hAnsi="GHEA Grapalat" w:cs="Calibri Light"/>
          <w:noProof/>
        </w:rPr>
        <w:t xml:space="preserve"> ուսումնասիրությունը բացահայտեց ակնկալվածից շատ ավելի արագ միտումներ (</w:t>
      </w:r>
      <w:r w:rsidRPr="001A3866">
        <w:rPr>
          <w:rFonts w:ascii="GHEA Grapalat" w:hAnsi="GHEA Grapalat" w:cs="Calibri Light"/>
          <w:noProof/>
          <w:lang w:val="en-US"/>
        </w:rPr>
        <w:t>տես</w:t>
      </w:r>
      <w:r w:rsidRPr="001A3866">
        <w:rPr>
          <w:rFonts w:ascii="GHEA Grapalat" w:hAnsi="GHEA Grapalat" w:cs="Calibri Light"/>
          <w:noProof/>
        </w:rPr>
        <w:t>`</w:t>
      </w:r>
      <w:r w:rsidRPr="001A3866">
        <w:rPr>
          <w:rFonts w:ascii="GHEA Grapalat" w:hAnsi="GHEA Grapalat" w:cs="Calibri Light"/>
          <w:noProof/>
        </w:rPr>
        <w:fldChar w:fldCharType="begin"/>
      </w:r>
      <w:r w:rsidRPr="001A3866">
        <w:rPr>
          <w:rFonts w:ascii="GHEA Grapalat" w:hAnsi="GHEA Grapalat" w:cs="Calibri Light"/>
          <w:noProof/>
        </w:rPr>
        <w:instrText xml:space="preserve"> REF _Ref429327549 \h </w:instrText>
      </w:r>
      <w:r w:rsidRPr="001A3866">
        <w:rPr>
          <w:rFonts w:ascii="GHEA Grapalat" w:hAnsi="GHEA Grapalat" w:cs="Calibri Light"/>
          <w:noProof/>
        </w:rPr>
      </w:r>
      <w:r w:rsidRPr="001A3866">
        <w:rPr>
          <w:rFonts w:ascii="GHEA Grapalat" w:hAnsi="GHEA Grapalat" w:cs="Calibri Light"/>
          <w:noProof/>
        </w:rPr>
        <w:instrText xml:space="preserve"> \* MERGEFORMAT </w:instrText>
      </w:r>
      <w:r w:rsidRPr="001A3866">
        <w:rPr>
          <w:rFonts w:ascii="GHEA Grapalat" w:hAnsi="GHEA Grapalat" w:cs="Calibri Light"/>
          <w:noProof/>
        </w:rPr>
        <w:fldChar w:fldCharType="separate"/>
      </w:r>
      <w:r w:rsidRPr="00EE6D0D">
        <w:rPr>
          <w:rFonts w:ascii="GHEA Grapalat" w:hAnsi="GHEA Grapalat" w:cs="Sylfaen"/>
        </w:rPr>
        <w:t>Գծապատկեր</w:t>
      </w:r>
      <w:r w:rsidRPr="00EE6D0D">
        <w:rPr>
          <w:rFonts w:ascii="GHEA Grapalat" w:hAnsi="GHEA Grapalat"/>
        </w:rPr>
        <w:t xml:space="preserve"> </w:t>
      </w:r>
      <w:r>
        <w:rPr>
          <w:rFonts w:ascii="GHEA Grapalat" w:hAnsi="GHEA Grapalat"/>
          <w:noProof/>
        </w:rPr>
        <w:t>12</w:t>
      </w:r>
      <w:r w:rsidRPr="001A3866">
        <w:rPr>
          <w:rFonts w:ascii="GHEA Grapalat" w:hAnsi="GHEA Grapalat" w:cs="Calibri Light"/>
          <w:noProof/>
        </w:rPr>
        <w:fldChar w:fldCharType="end"/>
      </w:r>
      <w:r w:rsidRPr="001A3866">
        <w:rPr>
          <w:rFonts w:ascii="GHEA Grapalat" w:hAnsi="GHEA Grapalat" w:cs="Calibri Light"/>
          <w:noProof/>
        </w:rPr>
        <w:t>):</w:t>
      </w:r>
    </w:p>
    <w:p w:rsidR="00177C61" w:rsidRPr="001A3866" w:rsidRDefault="00177C61" w:rsidP="00177C61">
      <w:pPr>
        <w:spacing w:after="200" w:line="276" w:lineRule="auto"/>
        <w:jc w:val="both"/>
        <w:rPr>
          <w:rFonts w:ascii="GHEA Grapalat" w:hAnsi="GHEA Grapalat" w:cs="Calibri Light"/>
          <w:noProof/>
          <w:lang w:val="en-US"/>
        </w:rPr>
      </w:pPr>
      <w:r>
        <w:rPr>
          <w:rFonts w:ascii="GHEA Grapalat" w:hAnsi="GHEA Grapalat"/>
          <w:noProof/>
          <w:lang w:val="en-US"/>
        </w:rPr>
        <w:lastRenderedPageBreak/>
        <w:drawing>
          <wp:inline distT="0" distB="0" distL="0" distR="0" wp14:anchorId="28651419" wp14:editId="48C0D3DB">
            <wp:extent cx="3039745" cy="2444750"/>
            <wp:effectExtent l="0" t="0" r="27305" b="12700"/>
            <wp:docPr id="34" name="Chart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Pr>
          <w:rFonts w:ascii="GHEA Grapalat" w:hAnsi="GHEA Grapalat"/>
          <w:noProof/>
          <w:color w:val="FFFFFF"/>
          <w:lang w:val="en-US"/>
        </w:rPr>
        <w:drawing>
          <wp:inline distT="0" distB="0" distL="0" distR="0" wp14:anchorId="288C4B0E" wp14:editId="29283167">
            <wp:extent cx="2954020" cy="2423795"/>
            <wp:effectExtent l="0" t="0" r="17780" b="14605"/>
            <wp:docPr id="33" name="Chart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77C61" w:rsidRPr="00EE6D0D" w:rsidRDefault="00177C61" w:rsidP="00177C61">
      <w:pPr>
        <w:pStyle w:val="Caption"/>
        <w:rPr>
          <w:rFonts w:ascii="GHEA Grapalat" w:hAnsi="GHEA Grapalat" w:cs="Calibri Light"/>
          <w:noProof/>
          <w:lang w:val="en-US"/>
        </w:rPr>
      </w:pPr>
      <w:bookmarkStart w:id="80" w:name="_Ref429327549"/>
      <w:bookmarkStart w:id="81" w:name="_Toc429427534"/>
      <w:r w:rsidRPr="00EE6D0D">
        <w:rPr>
          <w:rFonts w:ascii="GHEA Grapalat" w:hAnsi="GHEA Grapalat" w:cs="Sylfaen"/>
        </w:rPr>
        <w:t>Գծապատկեր</w:t>
      </w:r>
      <w:r w:rsidRPr="00EE6D0D">
        <w:rPr>
          <w:rFonts w:ascii="GHEA Grapalat" w:hAnsi="GHEA Grapalat"/>
        </w:rPr>
        <w:t xml:space="preserve"> </w:t>
      </w:r>
      <w:r w:rsidRPr="00EE6D0D">
        <w:rPr>
          <w:rFonts w:ascii="GHEA Grapalat" w:hAnsi="GHEA Grapalat"/>
        </w:rPr>
        <w:fldChar w:fldCharType="begin"/>
      </w:r>
      <w:r w:rsidRPr="00EE6D0D">
        <w:rPr>
          <w:rFonts w:ascii="GHEA Grapalat" w:hAnsi="GHEA Grapalat"/>
        </w:rPr>
        <w:instrText xml:space="preserve"> SEQ Գծապատկեր \* ARABIC </w:instrText>
      </w:r>
      <w:r w:rsidRPr="00EE6D0D">
        <w:rPr>
          <w:rFonts w:ascii="GHEA Grapalat" w:hAnsi="GHEA Grapalat"/>
        </w:rPr>
        <w:fldChar w:fldCharType="separate"/>
      </w:r>
      <w:r>
        <w:rPr>
          <w:rFonts w:ascii="GHEA Grapalat" w:hAnsi="GHEA Grapalat"/>
          <w:noProof/>
        </w:rPr>
        <w:t>12</w:t>
      </w:r>
      <w:r w:rsidRPr="00EE6D0D">
        <w:rPr>
          <w:rFonts w:ascii="GHEA Grapalat" w:hAnsi="GHEA Grapalat"/>
        </w:rPr>
        <w:fldChar w:fldCharType="end"/>
      </w:r>
      <w:bookmarkEnd w:id="80"/>
      <w:r w:rsidRPr="00EE6D0D">
        <w:rPr>
          <w:rFonts w:ascii="GHEA Grapalat" w:hAnsi="GHEA Grapalat"/>
        </w:rPr>
        <w:t xml:space="preserve">. </w:t>
      </w:r>
      <w:r w:rsidRPr="00EE6D0D">
        <w:rPr>
          <w:rFonts w:ascii="GHEA Grapalat" w:hAnsi="GHEA Grapalat" w:cs="Calibri Light"/>
          <w:noProof/>
          <w:lang w:val="en-US"/>
        </w:rPr>
        <w:t xml:space="preserve"> Արևային ջրատաքացուցիչների ներդրված հզորության գնահատված միտումները. արդյունքներն ու խնայողությունները</w:t>
      </w:r>
      <w:bookmarkEnd w:id="81"/>
    </w:p>
    <w:p w:rsidR="00177C61" w:rsidRPr="001A3866" w:rsidRDefault="00177C61" w:rsidP="00177C61">
      <w:pPr>
        <w:spacing w:after="200" w:line="276" w:lineRule="auto"/>
        <w:jc w:val="both"/>
        <w:rPr>
          <w:rFonts w:ascii="GHEA Grapalat" w:hAnsi="GHEA Grapalat" w:cs="Calibri Light"/>
          <w:noProof/>
          <w:lang w:val="hy-AM"/>
        </w:rPr>
      </w:pPr>
      <w:r w:rsidRPr="001A3866">
        <w:rPr>
          <w:rFonts w:ascii="GHEA Grapalat" w:hAnsi="GHEA Grapalat" w:cs="Calibri Light"/>
          <w:noProof/>
          <w:lang w:val="en-US"/>
        </w:rPr>
        <w:t>Էլեկտրաէներգիայի</w:t>
      </w:r>
      <w:r w:rsidRPr="001A3866">
        <w:rPr>
          <w:rFonts w:ascii="GHEA Grapalat" w:hAnsi="GHEA Grapalat" w:cs="Calibri Light"/>
          <w:noProof/>
        </w:rPr>
        <w:t xml:space="preserve"> </w:t>
      </w:r>
      <w:r w:rsidRPr="001A3866">
        <w:rPr>
          <w:rFonts w:ascii="GHEA Grapalat" w:hAnsi="GHEA Grapalat" w:cs="Calibri Light"/>
          <w:noProof/>
          <w:lang w:val="en-US"/>
        </w:rPr>
        <w:t>աճող</w:t>
      </w:r>
      <w:r w:rsidRPr="001A3866">
        <w:rPr>
          <w:rFonts w:ascii="GHEA Grapalat" w:hAnsi="GHEA Grapalat" w:cs="Calibri Light"/>
          <w:noProof/>
        </w:rPr>
        <w:t xml:space="preserve"> </w:t>
      </w:r>
      <w:r w:rsidRPr="001A3866">
        <w:rPr>
          <w:rFonts w:ascii="GHEA Grapalat" w:hAnsi="GHEA Grapalat" w:cs="Calibri Light"/>
          <w:noProof/>
          <w:lang w:val="en-US"/>
        </w:rPr>
        <w:t>գները</w:t>
      </w:r>
      <w:r w:rsidRPr="001A3866">
        <w:rPr>
          <w:rFonts w:ascii="GHEA Grapalat" w:hAnsi="GHEA Grapalat" w:cs="Calibri Light"/>
          <w:noProof/>
        </w:rPr>
        <w:t xml:space="preserve">, </w:t>
      </w:r>
      <w:r w:rsidRPr="001A3866">
        <w:rPr>
          <w:rFonts w:ascii="GHEA Grapalat" w:hAnsi="GHEA Grapalat" w:cs="Calibri Light"/>
          <w:noProof/>
          <w:lang w:val="en-US"/>
        </w:rPr>
        <w:t>վարկային</w:t>
      </w:r>
      <w:r w:rsidRPr="001A3866">
        <w:rPr>
          <w:rFonts w:ascii="GHEA Grapalat" w:hAnsi="GHEA Grapalat" w:cs="Calibri Light"/>
          <w:noProof/>
        </w:rPr>
        <w:t xml:space="preserve"> </w:t>
      </w:r>
      <w:r w:rsidRPr="001A3866">
        <w:rPr>
          <w:rFonts w:ascii="GHEA Grapalat" w:hAnsi="GHEA Grapalat" w:cs="Calibri Light"/>
          <w:noProof/>
          <w:lang w:val="en-US"/>
        </w:rPr>
        <w:t>ֆինանսավորման</w:t>
      </w:r>
      <w:r w:rsidRPr="001A3866">
        <w:rPr>
          <w:rFonts w:ascii="GHEA Grapalat" w:hAnsi="GHEA Grapalat" w:cs="Calibri Light"/>
          <w:noProof/>
        </w:rPr>
        <w:t xml:space="preserve"> </w:t>
      </w:r>
      <w:r w:rsidRPr="001A3866">
        <w:rPr>
          <w:rFonts w:ascii="GHEA Grapalat" w:hAnsi="GHEA Grapalat" w:cs="Calibri Light"/>
          <w:noProof/>
          <w:lang w:val="en-US"/>
        </w:rPr>
        <w:t>առկայությունը</w:t>
      </w:r>
      <w:r w:rsidRPr="001A3866">
        <w:rPr>
          <w:rFonts w:ascii="GHEA Grapalat" w:hAnsi="GHEA Grapalat" w:cs="Calibri Light"/>
          <w:noProof/>
        </w:rPr>
        <w:t xml:space="preserve"> </w:t>
      </w:r>
      <w:r w:rsidRPr="001A3866">
        <w:rPr>
          <w:rFonts w:ascii="GHEA Grapalat" w:hAnsi="GHEA Grapalat" w:cs="Calibri Light"/>
          <w:noProof/>
          <w:lang w:val="en-US"/>
        </w:rPr>
        <w:t>ՄՖ</w:t>
      </w:r>
      <w:r w:rsidRPr="001A3866">
        <w:rPr>
          <w:rFonts w:ascii="GHEA Grapalat" w:hAnsi="GHEA Grapalat" w:cs="Calibri Light"/>
          <w:noProof/>
          <w:lang w:val="hy-AM"/>
        </w:rPr>
        <w:t>Հ</w:t>
      </w:r>
      <w:r w:rsidRPr="001A3866">
        <w:rPr>
          <w:rFonts w:ascii="GHEA Grapalat" w:hAnsi="GHEA Grapalat" w:cs="Calibri Light"/>
          <w:noProof/>
        </w:rPr>
        <w:t>-</w:t>
      </w:r>
      <w:r w:rsidRPr="001A3866">
        <w:rPr>
          <w:rFonts w:ascii="GHEA Grapalat" w:hAnsi="GHEA Grapalat" w:cs="Calibri Light"/>
          <w:noProof/>
          <w:lang w:val="en-US"/>
        </w:rPr>
        <w:t>ներից</w:t>
      </w:r>
      <w:r w:rsidRPr="001A3866">
        <w:rPr>
          <w:rFonts w:ascii="GHEA Grapalat" w:hAnsi="GHEA Grapalat" w:cs="Calibri Light"/>
          <w:noProof/>
        </w:rPr>
        <w:t xml:space="preserve"> (</w:t>
      </w:r>
      <w:r w:rsidRPr="001A3866">
        <w:rPr>
          <w:rFonts w:ascii="GHEA Grapalat" w:hAnsi="GHEA Grapalat" w:cs="Calibri Light"/>
          <w:noProof/>
          <w:lang w:val="ru-RU"/>
        </w:rPr>
        <w:t>ՎԶԵԲ</w:t>
      </w:r>
      <w:r w:rsidRPr="001A3866">
        <w:rPr>
          <w:rFonts w:ascii="GHEA Grapalat" w:hAnsi="GHEA Grapalat" w:cs="Calibri Light"/>
          <w:noProof/>
        </w:rPr>
        <w:t xml:space="preserve">, GGF, AFD, </w:t>
      </w:r>
      <w:r w:rsidRPr="001A3866">
        <w:rPr>
          <w:rFonts w:ascii="GHEA Grapalat" w:hAnsi="GHEA Grapalat" w:cs="Calibri Light"/>
          <w:noProof/>
          <w:lang w:val="en-US"/>
        </w:rPr>
        <w:t>ակնկալվող</w:t>
      </w:r>
      <w:r w:rsidRPr="001A3866">
        <w:rPr>
          <w:rFonts w:ascii="GHEA Grapalat" w:hAnsi="GHEA Grapalat" w:cs="Calibri Light"/>
          <w:noProof/>
        </w:rPr>
        <w:t xml:space="preserve"> KfW </w:t>
      </w:r>
      <w:r w:rsidRPr="001A3866">
        <w:rPr>
          <w:rFonts w:ascii="GHEA Grapalat" w:hAnsi="GHEA Grapalat" w:cs="Calibri Light"/>
          <w:noProof/>
          <w:lang w:val="en-US"/>
        </w:rPr>
        <w:t>պլանները</w:t>
      </w:r>
      <w:r w:rsidRPr="001A3866">
        <w:rPr>
          <w:rFonts w:ascii="GHEA Grapalat" w:hAnsi="GHEA Grapalat" w:cs="Calibri Light"/>
          <w:noProof/>
        </w:rPr>
        <w:t xml:space="preserve"> </w:t>
      </w:r>
      <w:r w:rsidRPr="001A3866">
        <w:rPr>
          <w:rFonts w:ascii="GHEA Grapalat" w:hAnsi="GHEA Grapalat" w:cs="Calibri Light"/>
          <w:noProof/>
          <w:lang w:val="en-US"/>
        </w:rPr>
        <w:t>բազմազանեցնելու</w:t>
      </w:r>
      <w:r w:rsidRPr="001A3866">
        <w:rPr>
          <w:rFonts w:ascii="GHEA Grapalat" w:hAnsi="GHEA Grapalat" w:cs="Calibri Light"/>
          <w:noProof/>
        </w:rPr>
        <w:t xml:space="preserve"> </w:t>
      </w:r>
      <w:r w:rsidRPr="001A3866">
        <w:rPr>
          <w:rFonts w:ascii="GHEA Grapalat" w:hAnsi="GHEA Grapalat" w:cs="Calibri Light"/>
          <w:noProof/>
          <w:lang w:val="en-US"/>
        </w:rPr>
        <w:t>ներկայիս</w:t>
      </w:r>
      <w:r w:rsidRPr="001A3866">
        <w:rPr>
          <w:rFonts w:ascii="GHEA Grapalat" w:hAnsi="GHEA Grapalat" w:cs="Calibri Light"/>
          <w:noProof/>
        </w:rPr>
        <w:t xml:space="preserve"> </w:t>
      </w:r>
      <w:r w:rsidRPr="001A3866">
        <w:rPr>
          <w:rFonts w:ascii="GHEA Grapalat" w:hAnsi="GHEA Grapalat" w:cs="Calibri Light"/>
          <w:noProof/>
          <w:lang w:val="en-US"/>
        </w:rPr>
        <w:t>փոքր</w:t>
      </w:r>
      <w:r w:rsidRPr="001A3866">
        <w:rPr>
          <w:rFonts w:ascii="GHEA Grapalat" w:hAnsi="GHEA Grapalat" w:cs="Calibri Light"/>
          <w:noProof/>
        </w:rPr>
        <w:t xml:space="preserve"> </w:t>
      </w:r>
      <w:r w:rsidRPr="001A3866">
        <w:rPr>
          <w:rFonts w:ascii="GHEA Grapalat" w:hAnsi="GHEA Grapalat" w:cs="Calibri Light"/>
          <w:noProof/>
          <w:lang w:val="en-US"/>
        </w:rPr>
        <w:t>ՀԷԿ</w:t>
      </w:r>
      <w:r w:rsidRPr="001A3866">
        <w:rPr>
          <w:rFonts w:ascii="GHEA Grapalat" w:hAnsi="GHEA Grapalat" w:cs="Calibri Light"/>
          <w:noProof/>
        </w:rPr>
        <w:t>-</w:t>
      </w:r>
      <w:r w:rsidRPr="001A3866">
        <w:rPr>
          <w:rFonts w:ascii="GHEA Grapalat" w:hAnsi="GHEA Grapalat" w:cs="Calibri Light"/>
          <w:noProof/>
          <w:lang w:val="en-US"/>
        </w:rPr>
        <w:t>երի</w:t>
      </w:r>
      <w:r w:rsidRPr="001A3866">
        <w:rPr>
          <w:rFonts w:ascii="GHEA Grapalat" w:hAnsi="GHEA Grapalat" w:cs="Calibri Light"/>
          <w:noProof/>
        </w:rPr>
        <w:t xml:space="preserve"> </w:t>
      </w:r>
      <w:r w:rsidRPr="001A3866">
        <w:rPr>
          <w:rFonts w:ascii="GHEA Grapalat" w:hAnsi="GHEA Grapalat" w:cs="Calibri Light"/>
          <w:noProof/>
          <w:lang w:val="en-US"/>
        </w:rPr>
        <w:t>վարկավորումը՝</w:t>
      </w:r>
      <w:r w:rsidRPr="001A3866">
        <w:rPr>
          <w:rFonts w:ascii="GHEA Grapalat" w:hAnsi="GHEA Grapalat" w:cs="Calibri Light"/>
          <w:noProof/>
        </w:rPr>
        <w:t xml:space="preserve"> </w:t>
      </w:r>
      <w:r w:rsidRPr="001A3866">
        <w:rPr>
          <w:rFonts w:ascii="GHEA Grapalat" w:hAnsi="GHEA Grapalat" w:cs="Calibri Light"/>
          <w:noProof/>
          <w:lang w:val="en-US"/>
        </w:rPr>
        <w:t>ծածկելով</w:t>
      </w:r>
      <w:r w:rsidRPr="001A3866">
        <w:rPr>
          <w:rFonts w:ascii="GHEA Grapalat" w:hAnsi="GHEA Grapalat" w:cs="Calibri Light"/>
          <w:noProof/>
        </w:rPr>
        <w:t xml:space="preserve"> </w:t>
      </w:r>
      <w:r w:rsidRPr="001A3866">
        <w:rPr>
          <w:rFonts w:ascii="GHEA Grapalat" w:hAnsi="GHEA Grapalat" w:cs="Calibri Light"/>
          <w:noProof/>
          <w:lang w:val="en-US"/>
        </w:rPr>
        <w:t>նաև</w:t>
      </w:r>
      <w:r w:rsidRPr="001A3866">
        <w:rPr>
          <w:rFonts w:ascii="GHEA Grapalat" w:hAnsi="GHEA Grapalat" w:cs="Calibri Light"/>
          <w:noProof/>
        </w:rPr>
        <w:t xml:space="preserve"> </w:t>
      </w:r>
      <w:r w:rsidRPr="001A3866">
        <w:rPr>
          <w:rFonts w:ascii="GHEA Grapalat" w:hAnsi="GHEA Grapalat" w:cs="Calibri Light"/>
          <w:noProof/>
          <w:lang w:val="en-US"/>
        </w:rPr>
        <w:t>ԱՋՏ</w:t>
      </w:r>
      <w:r w:rsidRPr="001A3866">
        <w:rPr>
          <w:rFonts w:ascii="GHEA Grapalat" w:hAnsi="GHEA Grapalat" w:cs="Calibri Light"/>
          <w:noProof/>
        </w:rPr>
        <w:t>-</w:t>
      </w:r>
      <w:r w:rsidRPr="001A3866">
        <w:rPr>
          <w:rFonts w:ascii="GHEA Grapalat" w:hAnsi="GHEA Grapalat" w:cs="Calibri Light"/>
          <w:noProof/>
          <w:lang w:val="en-US"/>
        </w:rPr>
        <w:t>րը</w:t>
      </w:r>
      <w:r w:rsidRPr="001A3866">
        <w:rPr>
          <w:rFonts w:ascii="GHEA Grapalat" w:hAnsi="GHEA Grapalat" w:cs="Calibri Light"/>
          <w:noProof/>
        </w:rPr>
        <w:t xml:space="preserve">) </w:t>
      </w:r>
      <w:r w:rsidRPr="001A3866">
        <w:rPr>
          <w:rFonts w:ascii="GHEA Grapalat" w:hAnsi="GHEA Grapalat" w:cs="Calibri Light"/>
          <w:noProof/>
          <w:lang w:val="en-US"/>
        </w:rPr>
        <w:t>Հայաստանում</w:t>
      </w:r>
      <w:r w:rsidRPr="001A3866">
        <w:rPr>
          <w:rFonts w:ascii="GHEA Grapalat" w:hAnsi="GHEA Grapalat" w:cs="Calibri Light"/>
          <w:noProof/>
        </w:rPr>
        <w:t xml:space="preserve"> </w:t>
      </w:r>
      <w:r w:rsidRPr="001A3866">
        <w:rPr>
          <w:rFonts w:ascii="GHEA Grapalat" w:hAnsi="GHEA Grapalat" w:cs="Calibri Light"/>
          <w:noProof/>
          <w:lang w:val="en-US"/>
        </w:rPr>
        <w:t>տարբեր</w:t>
      </w:r>
      <w:r w:rsidRPr="001A3866">
        <w:rPr>
          <w:rFonts w:ascii="GHEA Grapalat" w:hAnsi="GHEA Grapalat" w:cs="Calibri Light"/>
          <w:noProof/>
        </w:rPr>
        <w:t xml:space="preserve"> </w:t>
      </w:r>
      <w:r w:rsidRPr="001A3866">
        <w:rPr>
          <w:rFonts w:ascii="GHEA Grapalat" w:hAnsi="GHEA Grapalat" w:cs="Calibri Light"/>
          <w:noProof/>
          <w:lang w:val="en-US"/>
        </w:rPr>
        <w:t>սպառողների</w:t>
      </w:r>
      <w:r w:rsidRPr="001A3866">
        <w:rPr>
          <w:rFonts w:ascii="GHEA Grapalat" w:hAnsi="GHEA Grapalat" w:cs="Calibri Light"/>
          <w:noProof/>
        </w:rPr>
        <w:t xml:space="preserve"> </w:t>
      </w:r>
      <w:r w:rsidRPr="001A3866">
        <w:rPr>
          <w:rFonts w:ascii="GHEA Grapalat" w:hAnsi="GHEA Grapalat" w:cs="Calibri Light"/>
          <w:noProof/>
          <w:lang w:val="en-US"/>
        </w:rPr>
        <w:t>խմբերում</w:t>
      </w:r>
      <w:r w:rsidRPr="001A3866">
        <w:rPr>
          <w:rFonts w:ascii="GHEA Grapalat" w:hAnsi="GHEA Grapalat" w:cs="Calibri Light"/>
          <w:noProof/>
        </w:rPr>
        <w:t xml:space="preserve"> </w:t>
      </w:r>
      <w:r w:rsidRPr="001A3866">
        <w:rPr>
          <w:rFonts w:ascii="GHEA Grapalat" w:hAnsi="GHEA Grapalat" w:cs="Calibri Light"/>
          <w:noProof/>
          <w:lang w:val="en-US"/>
        </w:rPr>
        <w:t>արևային</w:t>
      </w:r>
      <w:r w:rsidRPr="001A3866">
        <w:rPr>
          <w:rFonts w:ascii="GHEA Grapalat" w:hAnsi="GHEA Grapalat" w:cs="Calibri Light"/>
          <w:noProof/>
        </w:rPr>
        <w:t xml:space="preserve"> </w:t>
      </w:r>
      <w:r w:rsidRPr="001A3866">
        <w:rPr>
          <w:rFonts w:ascii="GHEA Grapalat" w:hAnsi="GHEA Grapalat" w:cs="Calibri Light"/>
          <w:noProof/>
          <w:lang w:val="en-US"/>
        </w:rPr>
        <w:t>ջերմային</w:t>
      </w:r>
      <w:r w:rsidRPr="001A3866">
        <w:rPr>
          <w:rFonts w:ascii="GHEA Grapalat" w:hAnsi="GHEA Grapalat" w:cs="Calibri Light"/>
          <w:noProof/>
        </w:rPr>
        <w:t xml:space="preserve"> </w:t>
      </w:r>
      <w:r w:rsidRPr="001A3866">
        <w:rPr>
          <w:rFonts w:ascii="GHEA Grapalat" w:hAnsi="GHEA Grapalat" w:cs="Calibri Light"/>
          <w:noProof/>
          <w:lang w:val="en-US"/>
        </w:rPr>
        <w:t>տեխնոլոգիաների</w:t>
      </w:r>
      <w:r w:rsidRPr="001A3866">
        <w:rPr>
          <w:rFonts w:ascii="GHEA Grapalat" w:hAnsi="GHEA Grapalat" w:cs="Calibri Light"/>
          <w:noProof/>
        </w:rPr>
        <w:t xml:space="preserve"> </w:t>
      </w:r>
      <w:r w:rsidRPr="001A3866">
        <w:rPr>
          <w:rFonts w:ascii="GHEA Grapalat" w:hAnsi="GHEA Grapalat" w:cs="Calibri Light"/>
          <w:noProof/>
          <w:lang w:val="en-US"/>
        </w:rPr>
        <w:t>համար</w:t>
      </w:r>
      <w:r w:rsidRPr="001A3866">
        <w:rPr>
          <w:rFonts w:ascii="GHEA Grapalat" w:hAnsi="GHEA Grapalat" w:cs="Calibri Light"/>
          <w:noProof/>
        </w:rPr>
        <w:t xml:space="preserve"> </w:t>
      </w:r>
      <w:r w:rsidRPr="001A3866">
        <w:rPr>
          <w:rFonts w:ascii="GHEA Grapalat" w:hAnsi="GHEA Grapalat" w:cs="Calibri Light"/>
          <w:noProof/>
          <w:lang w:val="en-US"/>
        </w:rPr>
        <w:t>հանգեցրեց</w:t>
      </w:r>
      <w:r w:rsidRPr="001A3866">
        <w:rPr>
          <w:rFonts w:ascii="GHEA Grapalat" w:hAnsi="GHEA Grapalat" w:cs="Calibri Light"/>
          <w:noProof/>
        </w:rPr>
        <w:t xml:space="preserve"> </w:t>
      </w:r>
      <w:r w:rsidRPr="001A3866">
        <w:rPr>
          <w:rFonts w:ascii="GHEA Grapalat" w:hAnsi="GHEA Grapalat" w:cs="Calibri Light"/>
          <w:noProof/>
          <w:lang w:val="en-US"/>
        </w:rPr>
        <w:t>ԱՋՏ</w:t>
      </w:r>
      <w:r w:rsidRPr="001A3866">
        <w:rPr>
          <w:rFonts w:ascii="GHEA Grapalat" w:hAnsi="GHEA Grapalat" w:cs="Calibri Light"/>
          <w:noProof/>
        </w:rPr>
        <w:t>-</w:t>
      </w:r>
      <w:r w:rsidRPr="001A3866">
        <w:rPr>
          <w:rFonts w:ascii="GHEA Grapalat" w:hAnsi="GHEA Grapalat" w:cs="Calibri Light"/>
          <w:noProof/>
          <w:lang w:val="en-US"/>
        </w:rPr>
        <w:t>ների</w:t>
      </w:r>
      <w:r w:rsidRPr="001A3866">
        <w:rPr>
          <w:rFonts w:ascii="GHEA Grapalat" w:hAnsi="GHEA Grapalat" w:cs="Calibri Light"/>
          <w:noProof/>
        </w:rPr>
        <w:t xml:space="preserve"> </w:t>
      </w:r>
      <w:r w:rsidRPr="001A3866">
        <w:rPr>
          <w:rFonts w:ascii="GHEA Grapalat" w:hAnsi="GHEA Grapalat" w:cs="Calibri Light"/>
          <w:noProof/>
          <w:lang w:val="en-US"/>
        </w:rPr>
        <w:t>հզորությունների</w:t>
      </w:r>
      <w:r w:rsidRPr="001A3866">
        <w:rPr>
          <w:rFonts w:ascii="GHEA Grapalat" w:hAnsi="GHEA Grapalat" w:cs="Calibri Light"/>
          <w:noProof/>
        </w:rPr>
        <w:t xml:space="preserve"> 4.7 </w:t>
      </w:r>
      <w:r w:rsidRPr="001A3866">
        <w:rPr>
          <w:rFonts w:ascii="GHEA Grapalat" w:hAnsi="GHEA Grapalat" w:cs="Calibri Light"/>
          <w:noProof/>
          <w:lang w:val="en-US"/>
        </w:rPr>
        <w:t>ՄՎտ</w:t>
      </w:r>
      <w:r w:rsidRPr="001A3866">
        <w:rPr>
          <w:rFonts w:ascii="GHEA Grapalat" w:hAnsi="GHEA Grapalat" w:cs="Calibri Light"/>
          <w:noProof/>
        </w:rPr>
        <w:t>-</w:t>
      </w:r>
      <w:r w:rsidRPr="001A3866">
        <w:rPr>
          <w:rFonts w:ascii="GHEA Grapalat" w:hAnsi="GHEA Grapalat" w:cs="Calibri Light"/>
          <w:noProof/>
          <w:lang w:val="en-US"/>
        </w:rPr>
        <w:t>ից</w:t>
      </w:r>
      <w:r w:rsidRPr="001A3866">
        <w:rPr>
          <w:rFonts w:ascii="GHEA Grapalat" w:hAnsi="GHEA Grapalat" w:cs="Calibri Light"/>
          <w:noProof/>
        </w:rPr>
        <w:t xml:space="preserve"> </w:t>
      </w:r>
      <w:r w:rsidRPr="001A3866">
        <w:rPr>
          <w:rFonts w:ascii="GHEA Grapalat" w:hAnsi="GHEA Grapalat" w:cs="Calibri Light"/>
          <w:noProof/>
          <w:lang w:val="en-US"/>
        </w:rPr>
        <w:t>ավելի</w:t>
      </w:r>
      <w:r w:rsidRPr="001A3866">
        <w:rPr>
          <w:rFonts w:ascii="GHEA Grapalat" w:hAnsi="GHEA Grapalat" w:cs="Calibri Light"/>
          <w:noProof/>
        </w:rPr>
        <w:t xml:space="preserve"> </w:t>
      </w:r>
      <w:r w:rsidRPr="001A3866">
        <w:rPr>
          <w:rFonts w:ascii="GHEA Grapalat" w:hAnsi="GHEA Grapalat" w:cs="Calibri Light"/>
          <w:noProof/>
          <w:lang w:val="en-US"/>
        </w:rPr>
        <w:t>ընդլայնմանը</w:t>
      </w:r>
      <w:r w:rsidRPr="001A3866">
        <w:rPr>
          <w:rFonts w:ascii="GHEA Grapalat" w:hAnsi="GHEA Grapalat" w:cs="Calibri Light"/>
          <w:noProof/>
        </w:rPr>
        <w:t xml:space="preserve">, </w:t>
      </w:r>
      <w:r w:rsidRPr="001A3866">
        <w:rPr>
          <w:rFonts w:ascii="GHEA Grapalat" w:hAnsi="GHEA Grapalat" w:cs="Calibri Light"/>
          <w:noProof/>
          <w:lang w:val="en-US"/>
        </w:rPr>
        <w:t>ինչի</w:t>
      </w:r>
      <w:r w:rsidRPr="001A3866">
        <w:rPr>
          <w:rFonts w:ascii="GHEA Grapalat" w:hAnsi="GHEA Grapalat" w:cs="Calibri Light"/>
          <w:noProof/>
        </w:rPr>
        <w:t xml:space="preserve"> </w:t>
      </w:r>
      <w:r w:rsidRPr="001A3866">
        <w:rPr>
          <w:rFonts w:ascii="GHEA Grapalat" w:hAnsi="GHEA Grapalat" w:cs="Calibri Light"/>
          <w:noProof/>
          <w:lang w:val="en-US"/>
        </w:rPr>
        <w:t>արդյունքում</w:t>
      </w:r>
      <w:r w:rsidRPr="001A3866">
        <w:rPr>
          <w:rFonts w:ascii="GHEA Grapalat" w:hAnsi="GHEA Grapalat" w:cs="Calibri Light"/>
          <w:noProof/>
        </w:rPr>
        <w:t xml:space="preserve"> 2015թ. </w:t>
      </w:r>
      <w:r w:rsidRPr="001A3866">
        <w:rPr>
          <w:rFonts w:ascii="GHEA Grapalat" w:hAnsi="GHEA Grapalat" w:cs="Calibri Light"/>
          <w:noProof/>
          <w:lang w:val="en-US"/>
        </w:rPr>
        <w:t>առաջին</w:t>
      </w:r>
      <w:r w:rsidRPr="001A3866">
        <w:rPr>
          <w:rFonts w:ascii="GHEA Grapalat" w:hAnsi="GHEA Grapalat" w:cs="Calibri Light"/>
          <w:noProof/>
        </w:rPr>
        <w:t xml:space="preserve"> </w:t>
      </w:r>
      <w:r w:rsidRPr="001A3866">
        <w:rPr>
          <w:rFonts w:ascii="GHEA Grapalat" w:hAnsi="GHEA Grapalat" w:cs="Calibri Light"/>
          <w:noProof/>
          <w:lang w:val="en-US"/>
        </w:rPr>
        <w:t>կիսամյակի</w:t>
      </w:r>
      <w:r w:rsidRPr="001A3866">
        <w:rPr>
          <w:rFonts w:ascii="GHEA Grapalat" w:hAnsi="GHEA Grapalat" w:cs="Calibri Light"/>
          <w:noProof/>
        </w:rPr>
        <w:t xml:space="preserve"> </w:t>
      </w:r>
      <w:r w:rsidRPr="001A3866">
        <w:rPr>
          <w:rFonts w:ascii="GHEA Grapalat" w:hAnsi="GHEA Grapalat" w:cs="Calibri Light"/>
          <w:noProof/>
          <w:lang w:val="en-US"/>
        </w:rPr>
        <w:t>դրությամբ</w:t>
      </w:r>
      <w:r w:rsidRPr="001A3866" w:rsidDel="0038238E">
        <w:rPr>
          <w:rFonts w:ascii="GHEA Grapalat" w:hAnsi="GHEA Grapalat" w:cs="Calibri Light"/>
          <w:noProof/>
        </w:rPr>
        <w:t xml:space="preserve"> </w:t>
      </w:r>
      <w:r w:rsidRPr="001A3866">
        <w:rPr>
          <w:rFonts w:ascii="GHEA Grapalat" w:hAnsi="GHEA Grapalat" w:cs="Calibri Light"/>
          <w:noProof/>
          <w:lang w:val="en-US"/>
        </w:rPr>
        <w:t>ջերմային</w:t>
      </w:r>
      <w:r w:rsidRPr="001A3866">
        <w:rPr>
          <w:rFonts w:ascii="GHEA Grapalat" w:hAnsi="GHEA Grapalat" w:cs="Calibri Light"/>
          <w:noProof/>
        </w:rPr>
        <w:t xml:space="preserve"> </w:t>
      </w:r>
      <w:r w:rsidRPr="001A3866">
        <w:rPr>
          <w:rFonts w:ascii="GHEA Grapalat" w:hAnsi="GHEA Grapalat" w:cs="Calibri Light"/>
          <w:noProof/>
          <w:lang w:val="en-US"/>
        </w:rPr>
        <w:t>էներգիայի</w:t>
      </w:r>
      <w:r w:rsidRPr="001A3866">
        <w:rPr>
          <w:rFonts w:ascii="GHEA Grapalat" w:hAnsi="GHEA Grapalat" w:cs="Calibri Light"/>
          <w:noProof/>
        </w:rPr>
        <w:t xml:space="preserve"> </w:t>
      </w:r>
      <w:r w:rsidRPr="001A3866">
        <w:rPr>
          <w:rFonts w:ascii="GHEA Grapalat" w:hAnsi="GHEA Grapalat" w:cs="Calibri Light"/>
          <w:noProof/>
          <w:lang w:val="en-US"/>
        </w:rPr>
        <w:t>տարեկան</w:t>
      </w:r>
      <w:r w:rsidRPr="001A3866">
        <w:rPr>
          <w:rFonts w:ascii="GHEA Grapalat" w:hAnsi="GHEA Grapalat" w:cs="Calibri Light"/>
          <w:noProof/>
        </w:rPr>
        <w:t xml:space="preserve"> </w:t>
      </w:r>
      <w:r w:rsidRPr="001A3866">
        <w:rPr>
          <w:rFonts w:ascii="GHEA Grapalat" w:hAnsi="GHEA Grapalat" w:cs="Calibri Light"/>
          <w:noProof/>
          <w:lang w:val="en-US"/>
        </w:rPr>
        <w:t>հավաքական</w:t>
      </w:r>
      <w:r w:rsidRPr="001A3866">
        <w:rPr>
          <w:rFonts w:ascii="GHEA Grapalat" w:hAnsi="GHEA Grapalat" w:cs="Calibri Light"/>
          <w:noProof/>
        </w:rPr>
        <w:t xml:space="preserve"> </w:t>
      </w:r>
      <w:r w:rsidRPr="001A3866">
        <w:rPr>
          <w:rFonts w:ascii="GHEA Grapalat" w:hAnsi="GHEA Grapalat" w:cs="Calibri Light"/>
          <w:noProof/>
          <w:lang w:val="en-US"/>
        </w:rPr>
        <w:t>արդյունքը</w:t>
      </w:r>
      <w:r w:rsidRPr="001A3866">
        <w:rPr>
          <w:rFonts w:ascii="GHEA Grapalat" w:hAnsi="GHEA Grapalat" w:cs="Calibri Light"/>
          <w:noProof/>
        </w:rPr>
        <w:t xml:space="preserve"> </w:t>
      </w:r>
      <w:r w:rsidRPr="001A3866">
        <w:rPr>
          <w:rFonts w:ascii="GHEA Grapalat" w:hAnsi="GHEA Grapalat" w:cs="Calibri Light"/>
          <w:noProof/>
          <w:lang w:val="en-US"/>
        </w:rPr>
        <w:t>կազմեց</w:t>
      </w:r>
      <w:r w:rsidRPr="001A3866">
        <w:rPr>
          <w:rFonts w:ascii="GHEA Grapalat" w:hAnsi="GHEA Grapalat" w:cs="Calibri Light"/>
          <w:noProof/>
        </w:rPr>
        <w:t xml:space="preserve"> 8,600 </w:t>
      </w:r>
      <w:r w:rsidRPr="001A3866">
        <w:rPr>
          <w:rFonts w:ascii="GHEA Grapalat" w:hAnsi="GHEA Grapalat" w:cs="Calibri Light"/>
          <w:noProof/>
          <w:lang w:val="en-US"/>
        </w:rPr>
        <w:t>ՄՎտ</w:t>
      </w:r>
      <w:r w:rsidRPr="001A3866">
        <w:rPr>
          <w:rFonts w:ascii="GHEA Grapalat" w:hAnsi="GHEA Grapalat" w:cs="Calibri Light"/>
          <w:noProof/>
        </w:rPr>
        <w:t>-</w:t>
      </w:r>
      <w:r w:rsidRPr="001A3866">
        <w:rPr>
          <w:rFonts w:ascii="GHEA Grapalat" w:hAnsi="GHEA Grapalat" w:cs="Calibri Light"/>
          <w:noProof/>
          <w:lang w:val="en-US"/>
        </w:rPr>
        <w:t>ից</w:t>
      </w:r>
      <w:r w:rsidRPr="001A3866">
        <w:rPr>
          <w:rFonts w:ascii="GHEA Grapalat" w:hAnsi="GHEA Grapalat" w:cs="Calibri Light"/>
          <w:noProof/>
        </w:rPr>
        <w:t xml:space="preserve"> </w:t>
      </w:r>
      <w:r w:rsidRPr="001A3866">
        <w:rPr>
          <w:rFonts w:ascii="GHEA Grapalat" w:hAnsi="GHEA Grapalat" w:cs="Calibri Light"/>
          <w:noProof/>
          <w:lang w:val="en-US"/>
        </w:rPr>
        <w:t>ավելի</w:t>
      </w:r>
      <w:r w:rsidRPr="001A3866">
        <w:rPr>
          <w:rFonts w:ascii="GHEA Grapalat" w:hAnsi="GHEA Grapalat" w:cs="Calibri Light"/>
          <w:noProof/>
        </w:rPr>
        <w:t>: Հ</w:t>
      </w:r>
      <w:r w:rsidRPr="001A3866">
        <w:rPr>
          <w:rFonts w:ascii="GHEA Grapalat" w:hAnsi="GHEA Grapalat" w:cs="Calibri Light"/>
          <w:noProof/>
          <w:lang w:val="en-US"/>
        </w:rPr>
        <w:t>աշվի</w:t>
      </w:r>
      <w:r w:rsidRPr="001A3866">
        <w:rPr>
          <w:rFonts w:ascii="GHEA Grapalat" w:hAnsi="GHEA Grapalat" w:cs="Calibri Light"/>
          <w:noProof/>
        </w:rPr>
        <w:t xml:space="preserve"> </w:t>
      </w:r>
      <w:r w:rsidRPr="001A3866">
        <w:rPr>
          <w:rFonts w:ascii="GHEA Grapalat" w:hAnsi="GHEA Grapalat" w:cs="Calibri Light"/>
          <w:noProof/>
          <w:lang w:val="en-US"/>
        </w:rPr>
        <w:t>առնելով</w:t>
      </w:r>
      <w:r w:rsidRPr="001A3866">
        <w:rPr>
          <w:rFonts w:ascii="GHEA Grapalat" w:hAnsi="GHEA Grapalat" w:cs="Calibri Light"/>
          <w:noProof/>
        </w:rPr>
        <w:t xml:space="preserve"> </w:t>
      </w:r>
      <w:r w:rsidRPr="001A3866">
        <w:rPr>
          <w:rFonts w:ascii="GHEA Grapalat" w:hAnsi="GHEA Grapalat" w:cs="Calibri Light"/>
          <w:noProof/>
          <w:lang w:val="en-US"/>
        </w:rPr>
        <w:t>վարկերի</w:t>
      </w:r>
      <w:r w:rsidRPr="001A3866">
        <w:rPr>
          <w:rFonts w:ascii="GHEA Grapalat" w:hAnsi="GHEA Grapalat" w:cs="Calibri Light"/>
          <w:noProof/>
        </w:rPr>
        <w:t xml:space="preserve"> </w:t>
      </w:r>
      <w:r w:rsidRPr="001A3866">
        <w:rPr>
          <w:rFonts w:ascii="GHEA Grapalat" w:hAnsi="GHEA Grapalat" w:cs="Calibri Light"/>
          <w:noProof/>
          <w:lang w:val="en-US"/>
        </w:rPr>
        <w:t>ավելացող</w:t>
      </w:r>
      <w:r w:rsidRPr="001A3866">
        <w:rPr>
          <w:rFonts w:ascii="GHEA Grapalat" w:hAnsi="GHEA Grapalat" w:cs="Calibri Light"/>
          <w:noProof/>
        </w:rPr>
        <w:t xml:space="preserve"> </w:t>
      </w:r>
      <w:r w:rsidRPr="001A3866">
        <w:rPr>
          <w:rFonts w:ascii="GHEA Grapalat" w:hAnsi="GHEA Grapalat" w:cs="Calibri Light"/>
          <w:noProof/>
          <w:lang w:val="en-US"/>
        </w:rPr>
        <w:t>հասանելիությունը</w:t>
      </w:r>
      <w:r w:rsidRPr="001A3866">
        <w:rPr>
          <w:rFonts w:ascii="GHEA Grapalat" w:hAnsi="GHEA Grapalat" w:cs="Calibri Light"/>
          <w:noProof/>
        </w:rPr>
        <w:t xml:space="preserve"> </w:t>
      </w:r>
      <w:r w:rsidRPr="001A3866">
        <w:rPr>
          <w:rFonts w:ascii="GHEA Grapalat" w:hAnsi="GHEA Grapalat" w:cs="Calibri Light"/>
          <w:noProof/>
          <w:lang w:val="en-US"/>
        </w:rPr>
        <w:t>և</w:t>
      </w:r>
      <w:r w:rsidRPr="001A3866">
        <w:rPr>
          <w:rFonts w:ascii="GHEA Grapalat" w:hAnsi="GHEA Grapalat" w:cs="Calibri Light"/>
          <w:noProof/>
        </w:rPr>
        <w:t xml:space="preserve"> </w:t>
      </w:r>
      <w:r w:rsidRPr="001A3866">
        <w:rPr>
          <w:rFonts w:ascii="GHEA Grapalat" w:hAnsi="GHEA Grapalat" w:cs="Calibri Light"/>
          <w:noProof/>
          <w:lang w:val="en-US"/>
        </w:rPr>
        <w:t>ԱՋՏ</w:t>
      </w:r>
      <w:r w:rsidRPr="001A3866">
        <w:rPr>
          <w:rFonts w:ascii="GHEA Grapalat" w:hAnsi="GHEA Grapalat" w:cs="Calibri Light"/>
          <w:noProof/>
        </w:rPr>
        <w:t>-նե</w:t>
      </w:r>
      <w:r w:rsidRPr="001A3866">
        <w:rPr>
          <w:rFonts w:ascii="GHEA Grapalat" w:hAnsi="GHEA Grapalat" w:cs="Calibri Light"/>
          <w:noProof/>
          <w:lang w:val="en-US"/>
        </w:rPr>
        <w:t>րի</w:t>
      </w:r>
      <w:r w:rsidRPr="001A3866">
        <w:rPr>
          <w:rFonts w:ascii="GHEA Grapalat" w:hAnsi="GHEA Grapalat" w:cs="Calibri Light"/>
          <w:noProof/>
        </w:rPr>
        <w:t xml:space="preserve"> </w:t>
      </w:r>
      <w:r w:rsidRPr="001A3866">
        <w:rPr>
          <w:rFonts w:ascii="GHEA Grapalat" w:hAnsi="GHEA Grapalat" w:cs="Calibri Light"/>
          <w:noProof/>
          <w:lang w:val="en-US"/>
        </w:rPr>
        <w:t>վարկավորման</w:t>
      </w:r>
      <w:r w:rsidRPr="001A3866">
        <w:rPr>
          <w:rFonts w:ascii="GHEA Grapalat" w:hAnsi="GHEA Grapalat" w:cs="Calibri Light"/>
          <w:noProof/>
        </w:rPr>
        <w:t xml:space="preserve"> </w:t>
      </w:r>
      <w:r w:rsidRPr="001A3866">
        <w:rPr>
          <w:rFonts w:ascii="GHEA Grapalat" w:hAnsi="GHEA Grapalat" w:cs="Calibri Light"/>
          <w:noProof/>
          <w:lang w:val="en-US"/>
        </w:rPr>
        <w:t>ծրագրերը</w:t>
      </w:r>
      <w:r w:rsidRPr="001A3866">
        <w:rPr>
          <w:rFonts w:ascii="GHEA Grapalat" w:hAnsi="GHEA Grapalat" w:cs="Calibri Light"/>
          <w:noProof/>
        </w:rPr>
        <w:t>, ե</w:t>
      </w:r>
      <w:r w:rsidRPr="001A3866">
        <w:rPr>
          <w:rFonts w:ascii="GHEA Grapalat" w:hAnsi="GHEA Grapalat" w:cs="Calibri Light"/>
          <w:noProof/>
          <w:lang w:val="en-US"/>
        </w:rPr>
        <w:t>թե</w:t>
      </w:r>
      <w:r w:rsidRPr="001A3866">
        <w:rPr>
          <w:rFonts w:ascii="GHEA Grapalat" w:hAnsi="GHEA Grapalat" w:cs="Calibri Light"/>
          <w:noProof/>
        </w:rPr>
        <w:t xml:space="preserve"> </w:t>
      </w:r>
      <w:r w:rsidRPr="001A3866">
        <w:rPr>
          <w:rFonts w:ascii="GHEA Grapalat" w:hAnsi="GHEA Grapalat" w:cs="Calibri Light"/>
          <w:noProof/>
          <w:lang w:val="en-US"/>
        </w:rPr>
        <w:t>աճի</w:t>
      </w:r>
      <w:r w:rsidRPr="001A3866">
        <w:rPr>
          <w:rFonts w:ascii="GHEA Grapalat" w:hAnsi="GHEA Grapalat" w:cs="Calibri Light"/>
          <w:noProof/>
        </w:rPr>
        <w:t xml:space="preserve"> </w:t>
      </w:r>
      <w:r w:rsidRPr="001A3866">
        <w:rPr>
          <w:rFonts w:ascii="GHEA Grapalat" w:hAnsi="GHEA Grapalat" w:cs="Calibri Light"/>
          <w:noProof/>
          <w:lang w:val="en-US"/>
        </w:rPr>
        <w:t>միտումը</w:t>
      </w:r>
      <w:r w:rsidRPr="001A3866">
        <w:rPr>
          <w:rFonts w:ascii="GHEA Grapalat" w:hAnsi="GHEA Grapalat" w:cs="Calibri Light"/>
          <w:noProof/>
        </w:rPr>
        <w:t xml:space="preserve"> </w:t>
      </w:r>
      <w:r w:rsidRPr="001A3866">
        <w:rPr>
          <w:rFonts w:ascii="GHEA Grapalat" w:hAnsi="GHEA Grapalat" w:cs="Calibri Light"/>
          <w:noProof/>
          <w:lang w:val="en-US"/>
        </w:rPr>
        <w:t>շարունակվի</w:t>
      </w:r>
      <w:r w:rsidRPr="001A3866">
        <w:rPr>
          <w:rFonts w:ascii="GHEA Grapalat" w:hAnsi="GHEA Grapalat" w:cs="Calibri Light"/>
          <w:noProof/>
        </w:rPr>
        <w:t xml:space="preserve">, </w:t>
      </w:r>
      <w:r w:rsidRPr="001A3866">
        <w:rPr>
          <w:rFonts w:ascii="GHEA Grapalat" w:hAnsi="GHEA Grapalat" w:cs="Calibri Light"/>
          <w:noProof/>
          <w:lang w:val="en-US"/>
        </w:rPr>
        <w:t>ինչի</w:t>
      </w:r>
      <w:r w:rsidRPr="001A3866">
        <w:rPr>
          <w:rFonts w:ascii="GHEA Grapalat" w:hAnsi="GHEA Grapalat" w:cs="Calibri Light"/>
          <w:noProof/>
        </w:rPr>
        <w:t xml:space="preserve"> </w:t>
      </w:r>
      <w:r w:rsidRPr="001A3866">
        <w:rPr>
          <w:rFonts w:ascii="GHEA Grapalat" w:hAnsi="GHEA Grapalat" w:cs="Calibri Light"/>
          <w:noProof/>
          <w:lang w:val="en-US"/>
        </w:rPr>
        <w:t>հավանականությունը</w:t>
      </w:r>
      <w:r w:rsidRPr="001A3866">
        <w:rPr>
          <w:rFonts w:ascii="GHEA Grapalat" w:hAnsi="GHEA Grapalat" w:cs="Calibri Light"/>
          <w:noProof/>
        </w:rPr>
        <w:t xml:space="preserve"> </w:t>
      </w:r>
      <w:r w:rsidRPr="001A3866">
        <w:rPr>
          <w:rFonts w:ascii="GHEA Grapalat" w:hAnsi="GHEA Grapalat" w:cs="Calibri Light"/>
          <w:noProof/>
          <w:lang w:val="en-US"/>
        </w:rPr>
        <w:t>մեծ</w:t>
      </w:r>
      <w:r w:rsidRPr="001A3866">
        <w:rPr>
          <w:rFonts w:ascii="GHEA Grapalat" w:hAnsi="GHEA Grapalat" w:cs="Calibri Light"/>
          <w:noProof/>
        </w:rPr>
        <w:t xml:space="preserve"> </w:t>
      </w:r>
      <w:r w:rsidRPr="001A3866">
        <w:rPr>
          <w:rFonts w:ascii="GHEA Grapalat" w:hAnsi="GHEA Grapalat" w:cs="Calibri Light"/>
          <w:noProof/>
          <w:lang w:val="en-US"/>
        </w:rPr>
        <w:t>է</w:t>
      </w:r>
      <w:r w:rsidRPr="001A3866">
        <w:rPr>
          <w:rFonts w:ascii="GHEA Grapalat" w:hAnsi="GHEA Grapalat" w:cs="Calibri Light"/>
          <w:noProof/>
        </w:rPr>
        <w:t xml:space="preserve">, </w:t>
      </w:r>
      <w:r w:rsidRPr="001A3866">
        <w:rPr>
          <w:rFonts w:ascii="GHEA Grapalat" w:hAnsi="GHEA Grapalat" w:cs="Calibri Light"/>
          <w:noProof/>
          <w:lang w:val="en-US"/>
        </w:rPr>
        <w:t>Հայաստանը</w:t>
      </w:r>
      <w:r w:rsidRPr="001A3866">
        <w:rPr>
          <w:rFonts w:ascii="GHEA Grapalat" w:hAnsi="GHEA Grapalat" w:cs="Calibri Light"/>
          <w:noProof/>
        </w:rPr>
        <w:t xml:space="preserve"> </w:t>
      </w:r>
      <w:r w:rsidRPr="001A3866">
        <w:rPr>
          <w:rFonts w:ascii="GHEA Grapalat" w:hAnsi="GHEA Grapalat" w:cs="Calibri Light"/>
          <w:noProof/>
          <w:lang w:val="en-US"/>
        </w:rPr>
        <w:t>կարող</w:t>
      </w:r>
      <w:r w:rsidRPr="001A3866">
        <w:rPr>
          <w:rFonts w:ascii="GHEA Grapalat" w:hAnsi="GHEA Grapalat" w:cs="Calibri Light"/>
          <w:noProof/>
        </w:rPr>
        <w:t xml:space="preserve"> </w:t>
      </w:r>
      <w:r w:rsidRPr="001A3866">
        <w:rPr>
          <w:rFonts w:ascii="GHEA Grapalat" w:hAnsi="GHEA Grapalat" w:cs="Calibri Light"/>
          <w:noProof/>
          <w:lang w:val="en-US"/>
        </w:rPr>
        <w:t>է</w:t>
      </w:r>
      <w:r w:rsidRPr="001A3866">
        <w:rPr>
          <w:rFonts w:ascii="GHEA Grapalat" w:hAnsi="GHEA Grapalat" w:cs="Calibri Light"/>
          <w:noProof/>
        </w:rPr>
        <w:t xml:space="preserve"> </w:t>
      </w:r>
      <w:r w:rsidRPr="001A3866">
        <w:rPr>
          <w:rFonts w:ascii="GHEA Grapalat" w:hAnsi="GHEA Grapalat" w:cs="Calibri Light"/>
          <w:noProof/>
          <w:lang w:val="en-US"/>
        </w:rPr>
        <w:t>անցնել</w:t>
      </w:r>
      <w:r w:rsidRPr="001A3866">
        <w:rPr>
          <w:rFonts w:ascii="GHEA Grapalat" w:hAnsi="GHEA Grapalat" w:cs="Calibri Light"/>
          <w:noProof/>
        </w:rPr>
        <w:t xml:space="preserve"> </w:t>
      </w:r>
      <w:r w:rsidRPr="001A3866">
        <w:rPr>
          <w:rFonts w:ascii="GHEA Grapalat" w:hAnsi="GHEA Grapalat" w:cs="Calibri Light"/>
          <w:noProof/>
          <w:lang w:val="en-US"/>
        </w:rPr>
        <w:t>ԱՋՏ</w:t>
      </w:r>
      <w:r w:rsidRPr="001A3866">
        <w:rPr>
          <w:rFonts w:ascii="GHEA Grapalat" w:hAnsi="GHEA Grapalat" w:cs="Calibri Light"/>
          <w:noProof/>
        </w:rPr>
        <w:t xml:space="preserve"> </w:t>
      </w:r>
      <w:r w:rsidRPr="001A3866">
        <w:rPr>
          <w:rFonts w:ascii="GHEA Grapalat" w:hAnsi="GHEA Grapalat" w:cs="Calibri Light"/>
          <w:noProof/>
          <w:lang w:val="en-US"/>
        </w:rPr>
        <w:t>ներդրված</w:t>
      </w:r>
      <w:r w:rsidRPr="001A3866">
        <w:rPr>
          <w:rFonts w:ascii="GHEA Grapalat" w:hAnsi="GHEA Grapalat" w:cs="Calibri Light"/>
          <w:noProof/>
        </w:rPr>
        <w:t xml:space="preserve"> </w:t>
      </w:r>
      <w:r w:rsidRPr="001A3866">
        <w:rPr>
          <w:rFonts w:ascii="GHEA Grapalat" w:hAnsi="GHEA Grapalat" w:cs="Calibri Light"/>
          <w:noProof/>
          <w:lang w:val="en-US"/>
        </w:rPr>
        <w:t>հզորության</w:t>
      </w:r>
      <w:r w:rsidRPr="001A3866">
        <w:rPr>
          <w:rFonts w:ascii="GHEA Grapalat" w:hAnsi="GHEA Grapalat" w:cs="Calibri Light"/>
          <w:noProof/>
        </w:rPr>
        <w:t xml:space="preserve"> </w:t>
      </w:r>
      <w:r w:rsidRPr="001A3866">
        <w:rPr>
          <w:rFonts w:ascii="GHEA Grapalat" w:hAnsi="GHEA Grapalat" w:cs="Calibri Light"/>
          <w:noProof/>
          <w:lang w:val="en-US"/>
        </w:rPr>
        <w:t>և</w:t>
      </w:r>
      <w:r w:rsidRPr="001A3866">
        <w:rPr>
          <w:rFonts w:ascii="GHEA Grapalat" w:hAnsi="GHEA Grapalat" w:cs="Calibri Light"/>
          <w:noProof/>
        </w:rPr>
        <w:t xml:space="preserve"> </w:t>
      </w:r>
      <w:r w:rsidRPr="001A3866">
        <w:rPr>
          <w:rFonts w:ascii="GHEA Grapalat" w:hAnsi="GHEA Grapalat" w:cs="Calibri Light"/>
          <w:noProof/>
          <w:lang w:val="en-US"/>
        </w:rPr>
        <w:t>էներգիայի</w:t>
      </w:r>
      <w:r w:rsidRPr="001A3866">
        <w:rPr>
          <w:rFonts w:ascii="GHEA Grapalat" w:hAnsi="GHEA Grapalat" w:cs="Calibri Light"/>
          <w:noProof/>
        </w:rPr>
        <w:t xml:space="preserve"> </w:t>
      </w:r>
      <w:r w:rsidRPr="001A3866">
        <w:rPr>
          <w:rFonts w:ascii="GHEA Grapalat" w:hAnsi="GHEA Grapalat" w:cs="Calibri Light"/>
          <w:noProof/>
          <w:lang w:val="en-US"/>
        </w:rPr>
        <w:t>արտադրության</w:t>
      </w:r>
      <w:r w:rsidRPr="001A3866">
        <w:rPr>
          <w:rFonts w:ascii="GHEA Grapalat" w:hAnsi="GHEA Grapalat" w:cs="Calibri Light"/>
          <w:noProof/>
        </w:rPr>
        <w:t xml:space="preserve"> 2020</w:t>
      </w:r>
      <w:r w:rsidRPr="001A3866">
        <w:rPr>
          <w:rFonts w:ascii="GHEA Grapalat" w:hAnsi="GHEA Grapalat" w:cs="Calibri Light"/>
          <w:noProof/>
          <w:lang w:val="en-US"/>
        </w:rPr>
        <w:t>թ</w:t>
      </w:r>
      <w:r w:rsidRPr="001A3866">
        <w:rPr>
          <w:rFonts w:ascii="GHEA Grapalat" w:hAnsi="GHEA Grapalat" w:cs="Calibri Light"/>
          <w:noProof/>
        </w:rPr>
        <w:t>.-</w:t>
      </w:r>
      <w:r w:rsidRPr="001A3866">
        <w:rPr>
          <w:rFonts w:ascii="GHEA Grapalat" w:hAnsi="GHEA Grapalat" w:cs="Calibri Light"/>
          <w:noProof/>
          <w:lang w:val="en-US"/>
        </w:rPr>
        <w:t>ի</w:t>
      </w:r>
      <w:r w:rsidRPr="001A3866">
        <w:rPr>
          <w:rFonts w:ascii="GHEA Grapalat" w:hAnsi="GHEA Grapalat" w:cs="Calibri Light"/>
          <w:noProof/>
        </w:rPr>
        <w:t xml:space="preserve"> </w:t>
      </w:r>
      <w:r w:rsidRPr="001A3866">
        <w:rPr>
          <w:rFonts w:ascii="GHEA Grapalat" w:hAnsi="GHEA Grapalat" w:cs="Calibri Light"/>
          <w:noProof/>
          <w:lang w:val="en-US"/>
        </w:rPr>
        <w:t>համար</w:t>
      </w:r>
      <w:r w:rsidRPr="001A3866">
        <w:rPr>
          <w:rFonts w:ascii="GHEA Grapalat" w:hAnsi="GHEA Grapalat" w:cs="Calibri Light"/>
          <w:noProof/>
        </w:rPr>
        <w:t xml:space="preserve"> </w:t>
      </w:r>
      <w:r w:rsidRPr="001A3866">
        <w:rPr>
          <w:rFonts w:ascii="GHEA Grapalat" w:hAnsi="GHEA Grapalat" w:cs="Calibri Light"/>
          <w:noProof/>
          <w:lang w:val="en-US"/>
        </w:rPr>
        <w:t>սահմանված</w:t>
      </w:r>
      <w:r w:rsidRPr="001A3866">
        <w:rPr>
          <w:rFonts w:ascii="GHEA Grapalat" w:hAnsi="GHEA Grapalat" w:cs="Calibri Light"/>
          <w:noProof/>
        </w:rPr>
        <w:t xml:space="preserve"> </w:t>
      </w:r>
      <w:r w:rsidRPr="001A3866">
        <w:rPr>
          <w:rFonts w:ascii="GHEA Grapalat" w:hAnsi="GHEA Grapalat" w:cs="Calibri Light"/>
          <w:noProof/>
          <w:lang w:val="en-US"/>
        </w:rPr>
        <w:t>թիրախներից</w:t>
      </w:r>
      <w:r w:rsidRPr="001A3866">
        <w:rPr>
          <w:rFonts w:ascii="GHEA Grapalat" w:hAnsi="GHEA Grapalat" w:cs="Calibri Light"/>
          <w:noProof/>
        </w:rPr>
        <w:t xml:space="preserve"> (</w:t>
      </w:r>
      <w:r w:rsidRPr="001A3866">
        <w:rPr>
          <w:rFonts w:ascii="GHEA Grapalat" w:hAnsi="GHEA Grapalat" w:cs="Calibri Light"/>
          <w:noProof/>
          <w:lang w:val="en-US"/>
        </w:rPr>
        <w:t>ներկայիս</w:t>
      </w:r>
      <w:r w:rsidRPr="001A3866">
        <w:rPr>
          <w:rFonts w:ascii="GHEA Grapalat" w:hAnsi="GHEA Grapalat" w:cs="Calibri Light"/>
          <w:noProof/>
        </w:rPr>
        <w:t xml:space="preserve"> </w:t>
      </w:r>
      <w:r w:rsidRPr="001A3866">
        <w:rPr>
          <w:rFonts w:ascii="GHEA Grapalat" w:hAnsi="GHEA Grapalat" w:cs="Calibri Light"/>
          <w:noProof/>
          <w:lang w:val="en-US"/>
        </w:rPr>
        <w:t>տեմպերով</w:t>
      </w:r>
      <w:r w:rsidRPr="001A3866">
        <w:rPr>
          <w:rFonts w:ascii="GHEA Grapalat" w:hAnsi="GHEA Grapalat" w:cs="Calibri Light"/>
          <w:noProof/>
        </w:rPr>
        <w:t xml:space="preserve"> </w:t>
      </w:r>
      <w:r w:rsidRPr="001A3866">
        <w:rPr>
          <w:rFonts w:ascii="GHEA Grapalat" w:hAnsi="GHEA Grapalat" w:cs="Calibri Light"/>
          <w:noProof/>
          <w:lang w:val="en-US"/>
        </w:rPr>
        <w:t>մինչև</w:t>
      </w:r>
      <w:r w:rsidRPr="001A3866">
        <w:rPr>
          <w:rFonts w:ascii="GHEA Grapalat" w:hAnsi="GHEA Grapalat" w:cs="Calibri Light"/>
          <w:noProof/>
        </w:rPr>
        <w:t xml:space="preserve"> 2020</w:t>
      </w:r>
      <w:r w:rsidRPr="001A3866">
        <w:rPr>
          <w:rFonts w:ascii="GHEA Grapalat" w:hAnsi="GHEA Grapalat" w:cs="Calibri Light"/>
          <w:noProof/>
          <w:lang w:val="en-US"/>
        </w:rPr>
        <w:t>թ</w:t>
      </w:r>
      <w:r w:rsidRPr="001A3866">
        <w:rPr>
          <w:rFonts w:ascii="GHEA Grapalat" w:hAnsi="GHEA Grapalat" w:cs="Calibri Light"/>
          <w:noProof/>
        </w:rPr>
        <w:t xml:space="preserve">. </w:t>
      </w:r>
      <w:r w:rsidRPr="001A3866">
        <w:rPr>
          <w:rFonts w:ascii="GHEA Grapalat" w:hAnsi="GHEA Grapalat" w:cs="Calibri Light"/>
          <w:noProof/>
          <w:lang w:val="en-US"/>
        </w:rPr>
        <w:t>առկա</w:t>
      </w:r>
      <w:r w:rsidRPr="001A3866">
        <w:rPr>
          <w:rFonts w:ascii="GHEA Grapalat" w:hAnsi="GHEA Grapalat" w:cs="Calibri Light"/>
          <w:noProof/>
        </w:rPr>
        <w:t xml:space="preserve"> </w:t>
      </w:r>
      <w:r w:rsidRPr="001A3866">
        <w:rPr>
          <w:rFonts w:ascii="GHEA Grapalat" w:hAnsi="GHEA Grapalat" w:cs="Calibri Light"/>
          <w:noProof/>
          <w:lang w:val="en-US"/>
        </w:rPr>
        <w:t>կլինի</w:t>
      </w:r>
      <w:r w:rsidRPr="001A3866">
        <w:rPr>
          <w:rFonts w:ascii="GHEA Grapalat" w:hAnsi="GHEA Grapalat" w:cs="Calibri Light"/>
          <w:noProof/>
        </w:rPr>
        <w:t xml:space="preserve"> 15 </w:t>
      </w:r>
      <w:r w:rsidRPr="001A3866">
        <w:rPr>
          <w:rFonts w:ascii="GHEA Grapalat" w:hAnsi="GHEA Grapalat" w:cs="Calibri Light"/>
          <w:noProof/>
          <w:lang w:val="en-US"/>
        </w:rPr>
        <w:t>ՄՎտ</w:t>
      </w:r>
      <w:r w:rsidRPr="001A3866">
        <w:rPr>
          <w:rFonts w:ascii="GHEA Grapalat" w:hAnsi="GHEA Grapalat" w:cs="Calibri Light"/>
          <w:noProof/>
        </w:rPr>
        <w:t xml:space="preserve"> </w:t>
      </w:r>
      <w:r w:rsidRPr="001A3866">
        <w:rPr>
          <w:rFonts w:ascii="GHEA Grapalat" w:hAnsi="GHEA Grapalat" w:cs="Calibri Light"/>
          <w:noProof/>
          <w:lang w:val="en-US"/>
        </w:rPr>
        <w:t>ներդրված</w:t>
      </w:r>
      <w:r w:rsidRPr="001A3866">
        <w:rPr>
          <w:rFonts w:ascii="GHEA Grapalat" w:hAnsi="GHEA Grapalat" w:cs="Calibri Light"/>
          <w:noProof/>
        </w:rPr>
        <w:t xml:space="preserve"> </w:t>
      </w:r>
      <w:r w:rsidRPr="001A3866">
        <w:rPr>
          <w:rFonts w:ascii="GHEA Grapalat" w:hAnsi="GHEA Grapalat" w:cs="Calibri Light"/>
          <w:noProof/>
          <w:lang w:val="en-US"/>
        </w:rPr>
        <w:t>հզորությունը</w:t>
      </w:r>
      <w:r w:rsidRPr="001A3866">
        <w:rPr>
          <w:rFonts w:ascii="GHEA Grapalat" w:hAnsi="GHEA Grapalat" w:cs="Calibri Light"/>
          <w:noProof/>
        </w:rPr>
        <w:t xml:space="preserve">, </w:t>
      </w:r>
      <w:r w:rsidRPr="001A3866">
        <w:rPr>
          <w:rFonts w:ascii="GHEA Grapalat" w:hAnsi="GHEA Grapalat" w:cs="Calibri Light"/>
          <w:noProof/>
          <w:lang w:val="en-US"/>
        </w:rPr>
        <w:t>ինչը</w:t>
      </w:r>
      <w:r w:rsidRPr="001A3866">
        <w:rPr>
          <w:rFonts w:ascii="GHEA Grapalat" w:hAnsi="GHEA Grapalat" w:cs="Calibri Light"/>
          <w:noProof/>
        </w:rPr>
        <w:t xml:space="preserve"> SREP </w:t>
      </w:r>
      <w:r w:rsidRPr="001A3866">
        <w:rPr>
          <w:rFonts w:ascii="GHEA Grapalat" w:hAnsi="GHEA Grapalat" w:cs="Calibri Light"/>
          <w:noProof/>
          <w:lang w:val="en-US"/>
        </w:rPr>
        <w:t>թիրախից</w:t>
      </w:r>
      <w:r w:rsidRPr="001A3866">
        <w:rPr>
          <w:rFonts w:ascii="GHEA Grapalat" w:hAnsi="GHEA Grapalat" w:cs="Calibri Light"/>
          <w:noProof/>
        </w:rPr>
        <w:t xml:space="preserve"> </w:t>
      </w:r>
      <w:r w:rsidRPr="001A3866">
        <w:rPr>
          <w:rFonts w:ascii="GHEA Grapalat" w:hAnsi="GHEA Grapalat" w:cs="Calibri Light"/>
          <w:noProof/>
          <w:lang w:val="en-US"/>
        </w:rPr>
        <w:t>ավելի</w:t>
      </w:r>
      <w:r w:rsidRPr="001A3866">
        <w:rPr>
          <w:rFonts w:ascii="GHEA Grapalat" w:hAnsi="GHEA Grapalat" w:cs="Calibri Light"/>
          <w:noProof/>
        </w:rPr>
        <w:t xml:space="preserve"> </w:t>
      </w:r>
      <w:r w:rsidRPr="001A3866">
        <w:rPr>
          <w:rFonts w:ascii="GHEA Grapalat" w:hAnsi="GHEA Grapalat" w:cs="Calibri Light"/>
          <w:noProof/>
          <w:lang w:val="en-US"/>
        </w:rPr>
        <w:t>է</w:t>
      </w:r>
      <w:r w:rsidRPr="001A3866">
        <w:rPr>
          <w:rFonts w:ascii="GHEA Grapalat" w:hAnsi="GHEA Grapalat" w:cs="Calibri Light"/>
          <w:noProof/>
        </w:rPr>
        <w:t xml:space="preserve"> 5</w:t>
      </w:r>
      <w:r w:rsidRPr="001A3866">
        <w:rPr>
          <w:rFonts w:ascii="GHEA Grapalat" w:hAnsi="GHEA Grapalat" w:cs="Calibri Light"/>
          <w:noProof/>
          <w:lang w:val="en-US"/>
        </w:rPr>
        <w:t>ՄՎտ</w:t>
      </w:r>
      <w:r w:rsidRPr="001A3866">
        <w:rPr>
          <w:rFonts w:ascii="GHEA Grapalat" w:hAnsi="GHEA Grapalat" w:cs="Calibri Light"/>
          <w:noProof/>
        </w:rPr>
        <w:t>-</w:t>
      </w:r>
      <w:r w:rsidRPr="001A3866">
        <w:rPr>
          <w:rFonts w:ascii="GHEA Grapalat" w:hAnsi="GHEA Grapalat" w:cs="Calibri Light"/>
          <w:noProof/>
          <w:lang w:val="en-US"/>
        </w:rPr>
        <w:t>ով</w:t>
      </w:r>
      <w:r w:rsidRPr="001A3866">
        <w:rPr>
          <w:rFonts w:ascii="GHEA Grapalat" w:hAnsi="GHEA Grapalat" w:cs="Calibri Light"/>
          <w:noProof/>
        </w:rPr>
        <w:t xml:space="preserve">, </w:t>
      </w:r>
      <w:r w:rsidRPr="001A3866">
        <w:rPr>
          <w:rFonts w:ascii="GHEA Grapalat" w:hAnsi="GHEA Grapalat" w:cs="Calibri Light"/>
          <w:noProof/>
          <w:lang w:val="en-US"/>
        </w:rPr>
        <w:t>իսկ</w:t>
      </w:r>
      <w:r w:rsidRPr="001A3866">
        <w:rPr>
          <w:rFonts w:ascii="GHEA Grapalat" w:hAnsi="GHEA Grapalat" w:cs="Calibri Light"/>
          <w:noProof/>
        </w:rPr>
        <w:t xml:space="preserve"> </w:t>
      </w:r>
      <w:r w:rsidRPr="001A3866">
        <w:rPr>
          <w:rFonts w:ascii="GHEA Grapalat" w:hAnsi="GHEA Grapalat" w:cs="Calibri Light"/>
          <w:noProof/>
          <w:lang w:val="en-US"/>
        </w:rPr>
        <w:t>էներգիայի</w:t>
      </w:r>
      <w:r w:rsidRPr="001A3866">
        <w:rPr>
          <w:rFonts w:ascii="GHEA Grapalat" w:hAnsi="GHEA Grapalat" w:cs="Calibri Light"/>
          <w:noProof/>
        </w:rPr>
        <w:t xml:space="preserve"> </w:t>
      </w:r>
      <w:r w:rsidRPr="001A3866">
        <w:rPr>
          <w:rFonts w:ascii="GHEA Grapalat" w:hAnsi="GHEA Grapalat" w:cs="Calibri Light"/>
          <w:noProof/>
          <w:lang w:val="en-US"/>
        </w:rPr>
        <w:t>արտադրությունը</w:t>
      </w:r>
      <w:r w:rsidRPr="001A3866">
        <w:rPr>
          <w:rFonts w:ascii="GHEA Grapalat" w:hAnsi="GHEA Grapalat" w:cs="Calibri Light"/>
          <w:noProof/>
        </w:rPr>
        <w:t xml:space="preserve"> </w:t>
      </w:r>
      <w:r w:rsidRPr="001A3866">
        <w:rPr>
          <w:rFonts w:ascii="GHEA Grapalat" w:hAnsi="GHEA Grapalat" w:cs="Calibri Light"/>
          <w:noProof/>
          <w:lang w:val="en-US"/>
        </w:rPr>
        <w:t>տարեկան</w:t>
      </w:r>
      <w:r w:rsidRPr="001A3866">
        <w:rPr>
          <w:rFonts w:ascii="GHEA Grapalat" w:hAnsi="GHEA Grapalat" w:cs="Calibri Light"/>
          <w:noProof/>
        </w:rPr>
        <w:t xml:space="preserve"> 13 </w:t>
      </w:r>
      <w:r w:rsidRPr="001A3866">
        <w:rPr>
          <w:rFonts w:ascii="GHEA Grapalat" w:hAnsi="GHEA Grapalat" w:cs="Calibri Light"/>
          <w:noProof/>
          <w:lang w:val="en-US"/>
        </w:rPr>
        <w:t>ԳՎտ</w:t>
      </w:r>
      <w:r w:rsidRPr="001A3866">
        <w:rPr>
          <w:rFonts w:ascii="GHEA Grapalat" w:hAnsi="GHEA Grapalat" w:cs="Calibri Light"/>
          <w:noProof/>
        </w:rPr>
        <w:t>/</w:t>
      </w:r>
      <w:r w:rsidRPr="001A3866">
        <w:rPr>
          <w:rFonts w:ascii="GHEA Grapalat" w:hAnsi="GHEA Grapalat" w:cs="Calibri Light"/>
          <w:noProof/>
          <w:lang w:val="en-US"/>
        </w:rPr>
        <w:t>ժ</w:t>
      </w:r>
      <w:r w:rsidRPr="001A3866">
        <w:rPr>
          <w:rFonts w:ascii="GHEA Grapalat" w:hAnsi="GHEA Grapalat" w:cs="Calibri Light"/>
          <w:noProof/>
        </w:rPr>
        <w:t xml:space="preserve"> –</w:t>
      </w:r>
      <w:r w:rsidRPr="001A3866">
        <w:rPr>
          <w:rFonts w:ascii="GHEA Grapalat" w:hAnsi="GHEA Grapalat" w:cs="Calibri Light"/>
          <w:noProof/>
          <w:lang w:val="en-US"/>
        </w:rPr>
        <w:t>ի</w:t>
      </w:r>
      <w:r w:rsidRPr="001A3866">
        <w:rPr>
          <w:rFonts w:ascii="GHEA Grapalat" w:hAnsi="GHEA Grapalat" w:cs="Calibri Light"/>
          <w:noProof/>
        </w:rPr>
        <w:t xml:space="preserve"> </w:t>
      </w:r>
      <w:r w:rsidRPr="001A3866">
        <w:rPr>
          <w:rFonts w:ascii="GHEA Grapalat" w:hAnsi="GHEA Grapalat" w:cs="Calibri Light"/>
          <w:noProof/>
          <w:lang w:val="en-US"/>
        </w:rPr>
        <w:t>փոխարեն</w:t>
      </w:r>
      <w:r w:rsidRPr="001A3866">
        <w:rPr>
          <w:rFonts w:ascii="GHEA Grapalat" w:hAnsi="GHEA Grapalat" w:cs="Calibri Light"/>
          <w:noProof/>
        </w:rPr>
        <w:t xml:space="preserve"> </w:t>
      </w:r>
      <w:r w:rsidRPr="001A3866">
        <w:rPr>
          <w:rFonts w:ascii="GHEA Grapalat" w:hAnsi="GHEA Grapalat" w:cs="Calibri Light"/>
          <w:noProof/>
          <w:lang w:val="en-US"/>
        </w:rPr>
        <w:t>կլինի</w:t>
      </w:r>
      <w:r w:rsidRPr="001A3866">
        <w:rPr>
          <w:rFonts w:ascii="GHEA Grapalat" w:hAnsi="GHEA Grapalat" w:cs="Calibri Light"/>
          <w:noProof/>
        </w:rPr>
        <w:t xml:space="preserve"> 25</w:t>
      </w:r>
      <w:r w:rsidRPr="001A3866">
        <w:rPr>
          <w:rFonts w:ascii="GHEA Grapalat" w:hAnsi="GHEA Grapalat" w:cs="Calibri Light"/>
          <w:noProof/>
          <w:lang w:val="en-US"/>
        </w:rPr>
        <w:t>ԳՎտ</w:t>
      </w:r>
      <w:r w:rsidRPr="001A3866">
        <w:rPr>
          <w:rFonts w:ascii="GHEA Grapalat" w:hAnsi="GHEA Grapalat" w:cs="Calibri Light"/>
          <w:noProof/>
        </w:rPr>
        <w:t xml:space="preserve">, </w:t>
      </w:r>
      <w:r w:rsidRPr="001A3866">
        <w:rPr>
          <w:rFonts w:ascii="GHEA Grapalat" w:hAnsi="GHEA Grapalat" w:cs="Calibri Light"/>
          <w:noProof/>
          <w:lang w:val="en-US"/>
        </w:rPr>
        <w:t>որը</w:t>
      </w:r>
      <w:r w:rsidRPr="001A3866">
        <w:rPr>
          <w:rFonts w:ascii="GHEA Grapalat" w:hAnsi="GHEA Grapalat" w:cs="Calibri Light"/>
          <w:noProof/>
        </w:rPr>
        <w:t xml:space="preserve"> </w:t>
      </w:r>
      <w:r w:rsidRPr="001A3866">
        <w:rPr>
          <w:rFonts w:ascii="GHEA Grapalat" w:hAnsi="GHEA Grapalat" w:cs="Calibri Light"/>
          <w:noProof/>
          <w:lang w:val="en-US"/>
        </w:rPr>
        <w:t>սահմանված</w:t>
      </w:r>
      <w:r w:rsidRPr="001A3866">
        <w:rPr>
          <w:rFonts w:ascii="GHEA Grapalat" w:hAnsi="GHEA Grapalat" w:cs="Calibri Light"/>
          <w:noProof/>
        </w:rPr>
        <w:t xml:space="preserve"> </w:t>
      </w:r>
      <w:r w:rsidRPr="001A3866">
        <w:rPr>
          <w:rFonts w:ascii="GHEA Grapalat" w:hAnsi="GHEA Grapalat" w:cs="Calibri Light"/>
          <w:noProof/>
          <w:lang w:val="en-US"/>
        </w:rPr>
        <w:t>է</w:t>
      </w:r>
      <w:r w:rsidRPr="001A3866">
        <w:rPr>
          <w:rFonts w:ascii="GHEA Grapalat" w:hAnsi="GHEA Grapalat" w:cs="Calibri Light"/>
          <w:noProof/>
        </w:rPr>
        <w:t xml:space="preserve"> SREP </w:t>
      </w:r>
      <w:r w:rsidRPr="001A3866">
        <w:rPr>
          <w:rFonts w:ascii="GHEA Grapalat" w:hAnsi="GHEA Grapalat" w:cs="Calibri Light"/>
          <w:noProof/>
          <w:lang w:val="en-US"/>
        </w:rPr>
        <w:t>ներդրումային</w:t>
      </w:r>
      <w:r w:rsidRPr="001A3866">
        <w:rPr>
          <w:rFonts w:ascii="GHEA Grapalat" w:hAnsi="GHEA Grapalat" w:cs="Calibri Light"/>
          <w:noProof/>
        </w:rPr>
        <w:t xml:space="preserve"> </w:t>
      </w:r>
      <w:r w:rsidRPr="001A3866">
        <w:rPr>
          <w:rFonts w:ascii="GHEA Grapalat" w:hAnsi="GHEA Grapalat" w:cs="Calibri Light"/>
          <w:noProof/>
          <w:lang w:val="en-US"/>
        </w:rPr>
        <w:t>պլանով</w:t>
      </w:r>
      <w:r w:rsidRPr="001A3866">
        <w:rPr>
          <w:rFonts w:ascii="GHEA Grapalat" w:hAnsi="GHEA Grapalat" w:cs="Calibri Light"/>
          <w:noProof/>
        </w:rPr>
        <w:t>:</w:t>
      </w:r>
      <w:r w:rsidRPr="001A3866">
        <w:rPr>
          <w:rStyle w:val="FootnoteReference"/>
          <w:rFonts w:ascii="GHEA Grapalat" w:hAnsi="GHEA Grapalat" w:cs="Calibri Light"/>
          <w:noProof/>
          <w:lang w:val="en-US"/>
        </w:rPr>
        <w:footnoteReference w:id="7"/>
      </w:r>
      <w:r w:rsidRPr="001A3866">
        <w:rPr>
          <w:rFonts w:ascii="GHEA Grapalat" w:hAnsi="GHEA Grapalat" w:cs="Calibri Light"/>
          <w:noProof/>
          <w:lang w:val="hy-AM"/>
        </w:rPr>
        <w:t xml:space="preserve"> </w:t>
      </w:r>
    </w:p>
    <w:p w:rsidR="00177C61" w:rsidRPr="00EE6D0D" w:rsidRDefault="00177C61" w:rsidP="00177C61">
      <w:pPr>
        <w:spacing w:after="200" w:line="276" w:lineRule="auto"/>
        <w:jc w:val="both"/>
        <w:rPr>
          <w:rFonts w:ascii="GHEA Grapalat" w:hAnsi="GHEA Grapalat" w:cs="Calibri Light"/>
          <w:noProof/>
          <w:sz w:val="20"/>
        </w:rPr>
      </w:pPr>
    </w:p>
    <w:p w:rsidR="00177C61" w:rsidRPr="00EE6D0D" w:rsidRDefault="00177C61" w:rsidP="00177C61">
      <w:pPr>
        <w:pStyle w:val="EcoTitle3"/>
        <w:tabs>
          <w:tab w:val="clear" w:pos="851"/>
          <w:tab w:val="num" w:pos="567"/>
        </w:tabs>
        <w:ind w:left="567"/>
        <w:rPr>
          <w:rFonts w:ascii="GHEA Grapalat" w:hAnsi="GHEA Grapalat" w:cs="Calibri Light"/>
          <w:noProof/>
          <w:sz w:val="22"/>
        </w:rPr>
      </w:pPr>
      <w:r w:rsidRPr="00EE6D0D">
        <w:rPr>
          <w:rFonts w:ascii="GHEA Grapalat" w:hAnsi="GHEA Grapalat" w:cs="Calibri Light"/>
          <w:noProof/>
          <w:sz w:val="22"/>
        </w:rPr>
        <w:t xml:space="preserve"> </w:t>
      </w:r>
      <w:bookmarkStart w:id="82" w:name="_Toc429468866"/>
      <w:r w:rsidRPr="00EE6D0D">
        <w:rPr>
          <w:rFonts w:ascii="GHEA Grapalat" w:hAnsi="GHEA Grapalat" w:cs="Calibri Light"/>
          <w:noProof/>
          <w:sz w:val="22"/>
        </w:rPr>
        <w:t>Ե</w:t>
      </w:r>
      <w:r w:rsidRPr="00EE6D0D">
        <w:rPr>
          <w:rFonts w:ascii="GHEA Grapalat" w:hAnsi="GHEA Grapalat" w:cs="Calibri Light"/>
          <w:noProof/>
          <w:sz w:val="22"/>
          <w:lang w:val="en-US"/>
        </w:rPr>
        <w:t>րկրաջերմային</w:t>
      </w:r>
      <w:r w:rsidRPr="00EE6D0D">
        <w:rPr>
          <w:rFonts w:ascii="GHEA Grapalat" w:hAnsi="GHEA Grapalat" w:cs="Calibri Light"/>
          <w:noProof/>
          <w:sz w:val="22"/>
        </w:rPr>
        <w:t xml:space="preserve">  </w:t>
      </w:r>
      <w:r w:rsidRPr="00EE6D0D">
        <w:rPr>
          <w:rFonts w:ascii="GHEA Grapalat" w:hAnsi="GHEA Grapalat" w:cs="Calibri Light"/>
          <w:noProof/>
          <w:sz w:val="22"/>
          <w:lang w:val="en-US"/>
        </w:rPr>
        <w:t>պոմպերի</w:t>
      </w:r>
      <w:r w:rsidRPr="00EE6D0D">
        <w:rPr>
          <w:rFonts w:ascii="GHEA Grapalat" w:hAnsi="GHEA Grapalat" w:cs="Calibri Light"/>
          <w:noProof/>
          <w:sz w:val="22"/>
        </w:rPr>
        <w:t xml:space="preserve"> </w:t>
      </w:r>
      <w:r w:rsidRPr="00EE6D0D">
        <w:rPr>
          <w:rFonts w:ascii="GHEA Grapalat" w:hAnsi="GHEA Grapalat" w:cs="Calibri Light"/>
          <w:noProof/>
          <w:sz w:val="22"/>
          <w:lang w:val="en-US"/>
        </w:rPr>
        <w:t>փորձարկում</w:t>
      </w:r>
      <w:r w:rsidRPr="00EE6D0D">
        <w:rPr>
          <w:rFonts w:ascii="GHEA Grapalat" w:hAnsi="GHEA Grapalat" w:cs="Calibri Light"/>
          <w:noProof/>
          <w:sz w:val="22"/>
        </w:rPr>
        <w:t xml:space="preserve"> </w:t>
      </w:r>
      <w:r w:rsidRPr="00EE6D0D">
        <w:rPr>
          <w:rFonts w:ascii="GHEA Grapalat" w:hAnsi="GHEA Grapalat" w:cs="Calibri Light"/>
          <w:noProof/>
          <w:sz w:val="22"/>
          <w:lang w:val="hy-AM"/>
        </w:rPr>
        <w:t>չափելի</w:t>
      </w:r>
      <w:r w:rsidRPr="00EE6D0D">
        <w:rPr>
          <w:rFonts w:ascii="GHEA Grapalat" w:hAnsi="GHEA Grapalat" w:cs="Calibri Light"/>
          <w:noProof/>
          <w:sz w:val="22"/>
        </w:rPr>
        <w:t xml:space="preserve"> </w:t>
      </w:r>
      <w:r w:rsidRPr="00EE6D0D">
        <w:rPr>
          <w:rFonts w:ascii="GHEA Grapalat" w:hAnsi="GHEA Grapalat" w:cs="Calibri Light"/>
          <w:noProof/>
          <w:sz w:val="22"/>
          <w:lang w:val="en-US"/>
        </w:rPr>
        <w:t>կենտրոնացված</w:t>
      </w:r>
      <w:r w:rsidRPr="00EE6D0D">
        <w:rPr>
          <w:rFonts w:ascii="GHEA Grapalat" w:hAnsi="GHEA Grapalat" w:cs="Calibri Light"/>
          <w:noProof/>
          <w:sz w:val="22"/>
        </w:rPr>
        <w:t xml:space="preserve"> </w:t>
      </w:r>
      <w:r w:rsidRPr="00EE6D0D">
        <w:rPr>
          <w:rFonts w:ascii="GHEA Grapalat" w:hAnsi="GHEA Grapalat" w:cs="Calibri Light"/>
          <w:noProof/>
          <w:sz w:val="22"/>
          <w:lang w:val="en-US"/>
        </w:rPr>
        <w:t>ջեռուցման</w:t>
      </w:r>
      <w:r w:rsidRPr="00EE6D0D">
        <w:rPr>
          <w:rFonts w:ascii="GHEA Grapalat" w:hAnsi="GHEA Grapalat" w:cs="Calibri Light"/>
          <w:noProof/>
          <w:sz w:val="22"/>
        </w:rPr>
        <w:t xml:space="preserve"> </w:t>
      </w:r>
      <w:r w:rsidRPr="00EE6D0D">
        <w:rPr>
          <w:rFonts w:ascii="GHEA Grapalat" w:hAnsi="GHEA Grapalat" w:cs="Calibri Light"/>
          <w:noProof/>
          <w:sz w:val="22"/>
          <w:lang w:val="en-US"/>
        </w:rPr>
        <w:t>լուծումների</w:t>
      </w:r>
      <w:r w:rsidRPr="00EE6D0D">
        <w:rPr>
          <w:rFonts w:ascii="GHEA Grapalat" w:hAnsi="GHEA Grapalat" w:cs="Calibri Light"/>
          <w:noProof/>
          <w:sz w:val="22"/>
        </w:rPr>
        <w:t xml:space="preserve"> </w:t>
      </w:r>
      <w:r w:rsidRPr="00EE6D0D">
        <w:rPr>
          <w:rFonts w:ascii="GHEA Grapalat" w:hAnsi="GHEA Grapalat" w:cs="Calibri Light"/>
          <w:noProof/>
          <w:sz w:val="22"/>
          <w:lang w:val="en-US"/>
        </w:rPr>
        <w:t>համար</w:t>
      </w:r>
      <w:bookmarkEnd w:id="82"/>
      <w:r w:rsidRPr="00EE6D0D">
        <w:rPr>
          <w:rFonts w:ascii="GHEA Grapalat" w:hAnsi="GHEA Grapalat" w:cs="Calibri Light"/>
          <w:noProof/>
          <w:sz w:val="22"/>
        </w:rPr>
        <w:t xml:space="preserve"> </w:t>
      </w:r>
    </w:p>
    <w:p w:rsidR="00177C61" w:rsidRPr="001A3866" w:rsidRDefault="00177C61" w:rsidP="00177C61">
      <w:pPr>
        <w:spacing w:after="200" w:line="276" w:lineRule="auto"/>
        <w:jc w:val="both"/>
        <w:rPr>
          <w:rFonts w:ascii="GHEA Grapalat" w:hAnsi="GHEA Grapalat" w:cs="Calibri Light"/>
          <w:noProof/>
        </w:rPr>
      </w:pPr>
      <w:r w:rsidRPr="001A3866">
        <w:rPr>
          <w:rFonts w:ascii="GHEA Grapalat" w:hAnsi="GHEA Grapalat" w:cs="Calibri Light"/>
          <w:noProof/>
          <w:lang w:val="en-US"/>
        </w:rPr>
        <w:t>Հայաստանի</w:t>
      </w:r>
      <w:r w:rsidRPr="001A3866">
        <w:rPr>
          <w:rFonts w:ascii="GHEA Grapalat" w:hAnsi="GHEA Grapalat" w:cs="Calibri Light"/>
          <w:noProof/>
        </w:rPr>
        <w:t xml:space="preserve"> </w:t>
      </w:r>
      <w:r>
        <w:rPr>
          <w:rFonts w:ascii="GHEA Grapalat" w:hAnsi="GHEA Grapalat" w:cs="Calibri Light"/>
          <w:noProof/>
        </w:rPr>
        <w:t xml:space="preserve">Հանրապետության </w:t>
      </w:r>
      <w:r w:rsidRPr="001A3866">
        <w:rPr>
          <w:rFonts w:ascii="GHEA Grapalat" w:hAnsi="GHEA Grapalat" w:cs="Calibri Light"/>
          <w:noProof/>
          <w:lang w:val="en-US"/>
        </w:rPr>
        <w:t>համար</w:t>
      </w:r>
      <w:r w:rsidRPr="001A3866">
        <w:rPr>
          <w:rFonts w:ascii="GHEA Grapalat" w:hAnsi="GHEA Grapalat" w:cs="Calibri Light"/>
          <w:noProof/>
        </w:rPr>
        <w:t xml:space="preserve"> </w:t>
      </w:r>
      <w:r w:rsidRPr="001A3866">
        <w:rPr>
          <w:rFonts w:ascii="GHEA Grapalat" w:hAnsi="GHEA Grapalat" w:cs="Calibri Light"/>
          <w:noProof/>
          <w:lang w:val="en-US"/>
        </w:rPr>
        <w:t>մեկ</w:t>
      </w:r>
      <w:r w:rsidRPr="001A3866">
        <w:rPr>
          <w:rFonts w:ascii="GHEA Grapalat" w:hAnsi="GHEA Grapalat" w:cs="Calibri Light"/>
          <w:noProof/>
        </w:rPr>
        <w:t xml:space="preserve"> </w:t>
      </w:r>
      <w:r w:rsidRPr="001A3866">
        <w:rPr>
          <w:rFonts w:ascii="GHEA Grapalat" w:hAnsi="GHEA Grapalat" w:cs="Calibri Light"/>
          <w:noProof/>
          <w:lang w:val="en-US"/>
        </w:rPr>
        <w:t>այլ</w:t>
      </w:r>
      <w:r w:rsidRPr="001A3866">
        <w:rPr>
          <w:rFonts w:ascii="GHEA Grapalat" w:hAnsi="GHEA Grapalat" w:cs="Calibri Light"/>
          <w:noProof/>
        </w:rPr>
        <w:t xml:space="preserve"> </w:t>
      </w:r>
      <w:r w:rsidRPr="001A3866">
        <w:rPr>
          <w:rFonts w:ascii="GHEA Grapalat" w:hAnsi="GHEA Grapalat" w:cs="Calibri Light"/>
          <w:noProof/>
          <w:lang w:val="en-US"/>
        </w:rPr>
        <w:t>ԷԱ</w:t>
      </w:r>
      <w:r w:rsidRPr="001A3866">
        <w:rPr>
          <w:rFonts w:ascii="GHEA Grapalat" w:hAnsi="GHEA Grapalat" w:cs="Calibri Light"/>
          <w:noProof/>
        </w:rPr>
        <w:t>-</w:t>
      </w:r>
      <w:r w:rsidRPr="001A3866">
        <w:rPr>
          <w:rFonts w:ascii="GHEA Grapalat" w:hAnsi="GHEA Grapalat" w:cs="Calibri Light"/>
          <w:noProof/>
          <w:lang w:val="en-US"/>
        </w:rPr>
        <w:t>ինտեգրող</w:t>
      </w:r>
      <w:r w:rsidRPr="001A3866">
        <w:rPr>
          <w:rFonts w:ascii="GHEA Grapalat" w:hAnsi="GHEA Grapalat" w:cs="Calibri Light"/>
          <w:noProof/>
        </w:rPr>
        <w:t xml:space="preserve"> </w:t>
      </w:r>
      <w:r w:rsidRPr="001A3866">
        <w:rPr>
          <w:rFonts w:ascii="GHEA Grapalat" w:hAnsi="GHEA Grapalat" w:cs="Calibri Light"/>
          <w:noProof/>
          <w:lang w:val="en-US"/>
        </w:rPr>
        <w:t>լուծում</w:t>
      </w:r>
      <w:r w:rsidRPr="001A3866">
        <w:rPr>
          <w:rFonts w:ascii="GHEA Grapalat" w:hAnsi="GHEA Grapalat" w:cs="Calibri Light"/>
          <w:noProof/>
        </w:rPr>
        <w:t xml:space="preserve"> </w:t>
      </w:r>
      <w:r w:rsidRPr="001A3866">
        <w:rPr>
          <w:rFonts w:ascii="GHEA Grapalat" w:hAnsi="GHEA Grapalat" w:cs="Calibri Light"/>
          <w:noProof/>
          <w:lang w:val="en-US"/>
        </w:rPr>
        <w:t>են</w:t>
      </w:r>
      <w:r w:rsidRPr="001A3866">
        <w:rPr>
          <w:rFonts w:ascii="GHEA Grapalat" w:hAnsi="GHEA Grapalat" w:cs="Calibri Light"/>
          <w:noProof/>
        </w:rPr>
        <w:t xml:space="preserve"> </w:t>
      </w:r>
      <w:r w:rsidRPr="001A3866">
        <w:rPr>
          <w:rFonts w:ascii="GHEA Grapalat" w:hAnsi="GHEA Grapalat" w:cs="Calibri Light"/>
          <w:noProof/>
          <w:lang w:val="en-US"/>
        </w:rPr>
        <w:t>երկրաջերմային</w:t>
      </w:r>
      <w:r w:rsidRPr="001A3866">
        <w:rPr>
          <w:rFonts w:ascii="GHEA Grapalat" w:hAnsi="GHEA Grapalat" w:cs="Calibri Light"/>
          <w:noProof/>
        </w:rPr>
        <w:t xml:space="preserve"> </w:t>
      </w:r>
      <w:r w:rsidRPr="001A3866">
        <w:rPr>
          <w:rFonts w:ascii="GHEA Grapalat" w:hAnsi="GHEA Grapalat" w:cs="Calibri Light"/>
          <w:noProof/>
          <w:lang w:val="en-US"/>
        </w:rPr>
        <w:t>ջերմային</w:t>
      </w:r>
      <w:r w:rsidRPr="001A3866">
        <w:rPr>
          <w:rFonts w:ascii="GHEA Grapalat" w:hAnsi="GHEA Grapalat" w:cs="Calibri Light"/>
          <w:noProof/>
        </w:rPr>
        <w:t xml:space="preserve"> </w:t>
      </w:r>
      <w:r w:rsidRPr="001A3866">
        <w:rPr>
          <w:rFonts w:ascii="GHEA Grapalat" w:hAnsi="GHEA Grapalat" w:cs="Calibri Light"/>
          <w:noProof/>
          <w:lang w:val="en-US"/>
        </w:rPr>
        <w:t>պոմպերը</w:t>
      </w:r>
      <w:r w:rsidRPr="001A3866">
        <w:rPr>
          <w:rFonts w:ascii="GHEA Grapalat" w:hAnsi="GHEA Grapalat" w:cs="Calibri Light"/>
          <w:noProof/>
        </w:rPr>
        <w:t xml:space="preserve">, </w:t>
      </w:r>
      <w:r w:rsidRPr="001A3866">
        <w:rPr>
          <w:rFonts w:ascii="GHEA Grapalat" w:hAnsi="GHEA Grapalat" w:cs="Calibri Light"/>
          <w:noProof/>
          <w:lang w:val="en-US"/>
        </w:rPr>
        <w:t>որոնք</w:t>
      </w:r>
      <w:r w:rsidRPr="001A3866">
        <w:rPr>
          <w:rFonts w:ascii="GHEA Grapalat" w:hAnsi="GHEA Grapalat" w:cs="Calibri Light"/>
          <w:noProof/>
        </w:rPr>
        <w:t xml:space="preserve"> </w:t>
      </w:r>
      <w:r w:rsidRPr="001A3866">
        <w:rPr>
          <w:rFonts w:ascii="GHEA Grapalat" w:hAnsi="GHEA Grapalat" w:cs="Calibri Light"/>
          <w:noProof/>
          <w:lang w:val="en-US"/>
        </w:rPr>
        <w:t>ըստ</w:t>
      </w:r>
      <w:r w:rsidRPr="001A3866">
        <w:rPr>
          <w:rFonts w:ascii="GHEA Grapalat" w:hAnsi="GHEA Grapalat" w:cs="Calibri Light"/>
          <w:noProof/>
        </w:rPr>
        <w:t xml:space="preserve"> </w:t>
      </w:r>
      <w:r w:rsidRPr="001A3866">
        <w:rPr>
          <w:rFonts w:ascii="GHEA Grapalat" w:hAnsi="GHEA Grapalat" w:cs="Calibri Light"/>
          <w:noProof/>
          <w:lang w:val="en-US"/>
        </w:rPr>
        <w:t>գնահատումների</w:t>
      </w:r>
      <w:r w:rsidRPr="001A3866">
        <w:rPr>
          <w:rFonts w:ascii="GHEA Grapalat" w:hAnsi="GHEA Grapalat" w:cs="Calibri Light"/>
          <w:noProof/>
          <w:lang w:val="hy-AM"/>
        </w:rPr>
        <w:t>՝</w:t>
      </w:r>
      <w:r w:rsidRPr="001A3866">
        <w:rPr>
          <w:rFonts w:ascii="GHEA Grapalat" w:hAnsi="GHEA Grapalat" w:cs="Calibri Light"/>
          <w:noProof/>
        </w:rPr>
        <w:t xml:space="preserve"> </w:t>
      </w:r>
      <w:r w:rsidRPr="001A3866">
        <w:rPr>
          <w:rFonts w:ascii="GHEA Grapalat" w:hAnsi="GHEA Grapalat" w:cs="Calibri Light"/>
          <w:noProof/>
          <w:lang w:val="en-US"/>
        </w:rPr>
        <w:t>տարածքների</w:t>
      </w:r>
      <w:r w:rsidRPr="001A3866">
        <w:rPr>
          <w:rFonts w:ascii="GHEA Grapalat" w:hAnsi="GHEA Grapalat" w:cs="Calibri Light"/>
          <w:noProof/>
        </w:rPr>
        <w:t xml:space="preserve"> </w:t>
      </w:r>
      <w:r w:rsidRPr="001A3866">
        <w:rPr>
          <w:rFonts w:ascii="GHEA Grapalat" w:hAnsi="GHEA Grapalat" w:cs="Calibri Light"/>
          <w:noProof/>
          <w:lang w:val="en-US"/>
        </w:rPr>
        <w:t>ջեռուցման</w:t>
      </w:r>
      <w:r w:rsidRPr="001A3866">
        <w:rPr>
          <w:rFonts w:ascii="GHEA Grapalat" w:hAnsi="GHEA Grapalat" w:cs="Calibri Light"/>
          <w:noProof/>
        </w:rPr>
        <w:t xml:space="preserve"> </w:t>
      </w:r>
      <w:r w:rsidRPr="001A3866">
        <w:rPr>
          <w:rFonts w:ascii="GHEA Grapalat" w:hAnsi="GHEA Grapalat" w:cs="Calibri Light"/>
          <w:noProof/>
          <w:lang w:val="en-US"/>
        </w:rPr>
        <w:t>համար</w:t>
      </w:r>
      <w:r w:rsidRPr="001A3866">
        <w:rPr>
          <w:rFonts w:ascii="GHEA Grapalat" w:hAnsi="GHEA Grapalat" w:cs="Calibri Light"/>
          <w:noProof/>
        </w:rPr>
        <w:t xml:space="preserve"> </w:t>
      </w:r>
      <w:r w:rsidRPr="001A3866">
        <w:rPr>
          <w:rFonts w:ascii="GHEA Grapalat" w:hAnsi="GHEA Grapalat" w:cs="Calibri Light"/>
          <w:noProof/>
          <w:lang w:val="en-US"/>
        </w:rPr>
        <w:t>զգալի</w:t>
      </w:r>
      <w:r w:rsidRPr="001A3866">
        <w:rPr>
          <w:rFonts w:ascii="GHEA Grapalat" w:hAnsi="GHEA Grapalat" w:cs="Calibri Light"/>
          <w:noProof/>
        </w:rPr>
        <w:t xml:space="preserve"> </w:t>
      </w:r>
      <w:r w:rsidRPr="001A3866">
        <w:rPr>
          <w:rFonts w:ascii="GHEA Grapalat" w:hAnsi="GHEA Grapalat" w:cs="Calibri Light"/>
          <w:noProof/>
          <w:lang w:val="en-US"/>
        </w:rPr>
        <w:t>ներուժ</w:t>
      </w:r>
      <w:r w:rsidRPr="001A3866">
        <w:rPr>
          <w:rFonts w:ascii="GHEA Grapalat" w:hAnsi="GHEA Grapalat" w:cs="Calibri Light"/>
          <w:noProof/>
        </w:rPr>
        <w:t xml:space="preserve"> </w:t>
      </w:r>
      <w:r w:rsidRPr="001A3866">
        <w:rPr>
          <w:rFonts w:ascii="GHEA Grapalat" w:hAnsi="GHEA Grapalat" w:cs="Calibri Light"/>
          <w:noProof/>
          <w:lang w:val="en-US"/>
        </w:rPr>
        <w:t>ունեն</w:t>
      </w:r>
      <w:r w:rsidRPr="001A3866">
        <w:rPr>
          <w:rFonts w:ascii="GHEA Grapalat" w:hAnsi="GHEA Grapalat" w:cs="Calibri Light"/>
          <w:noProof/>
        </w:rPr>
        <w:t xml:space="preserve">: </w:t>
      </w:r>
      <w:r w:rsidRPr="001A3866">
        <w:rPr>
          <w:rFonts w:ascii="GHEA Grapalat" w:hAnsi="GHEA Grapalat" w:cs="Calibri Light"/>
          <w:noProof/>
          <w:lang w:val="en-US"/>
        </w:rPr>
        <w:t>Հայաստանի</w:t>
      </w:r>
      <w:r w:rsidRPr="001A3866">
        <w:rPr>
          <w:rFonts w:ascii="GHEA Grapalat" w:hAnsi="GHEA Grapalat" w:cs="Calibri Light"/>
          <w:noProof/>
        </w:rPr>
        <w:t xml:space="preserve"> </w:t>
      </w:r>
      <w:r>
        <w:rPr>
          <w:rFonts w:ascii="GHEA Grapalat" w:hAnsi="GHEA Grapalat" w:cs="Calibri Light"/>
          <w:noProof/>
        </w:rPr>
        <w:t xml:space="preserve">Հանրապետության </w:t>
      </w:r>
      <w:r w:rsidRPr="001A3866">
        <w:rPr>
          <w:rFonts w:ascii="GHEA Grapalat" w:hAnsi="GHEA Grapalat" w:cs="Calibri Light"/>
          <w:noProof/>
          <w:lang w:val="en-US"/>
        </w:rPr>
        <w:t>վերականգնվող</w:t>
      </w:r>
      <w:r w:rsidRPr="001A3866">
        <w:rPr>
          <w:rFonts w:ascii="GHEA Grapalat" w:hAnsi="GHEA Grapalat" w:cs="Calibri Light"/>
          <w:noProof/>
        </w:rPr>
        <w:t xml:space="preserve"> </w:t>
      </w:r>
      <w:r w:rsidRPr="001A3866">
        <w:rPr>
          <w:rFonts w:ascii="GHEA Grapalat" w:hAnsi="GHEA Grapalat" w:cs="Calibri Light"/>
          <w:noProof/>
          <w:lang w:val="en-US"/>
        </w:rPr>
        <w:t>էներգիայի</w:t>
      </w:r>
      <w:r w:rsidRPr="001A3866">
        <w:rPr>
          <w:rFonts w:ascii="GHEA Grapalat" w:hAnsi="GHEA Grapalat" w:cs="Calibri Light"/>
          <w:noProof/>
        </w:rPr>
        <w:t xml:space="preserve"> </w:t>
      </w:r>
      <w:r w:rsidRPr="001A3866">
        <w:rPr>
          <w:rFonts w:ascii="GHEA Grapalat" w:hAnsi="GHEA Grapalat" w:cs="Calibri Light"/>
          <w:noProof/>
          <w:lang w:val="en-US"/>
        </w:rPr>
        <w:t>ճանապարհային</w:t>
      </w:r>
      <w:r w:rsidRPr="001A3866">
        <w:rPr>
          <w:rFonts w:ascii="GHEA Grapalat" w:hAnsi="GHEA Grapalat" w:cs="Calibri Light"/>
          <w:noProof/>
        </w:rPr>
        <w:t xml:space="preserve"> </w:t>
      </w:r>
      <w:r w:rsidRPr="001A3866">
        <w:rPr>
          <w:rFonts w:ascii="GHEA Grapalat" w:hAnsi="GHEA Grapalat" w:cs="Calibri Light"/>
          <w:noProof/>
          <w:lang w:val="en-US"/>
        </w:rPr>
        <w:t>քարտեզը</w:t>
      </w:r>
      <w:r w:rsidRPr="001A3866">
        <w:rPr>
          <w:rFonts w:ascii="GHEA Grapalat" w:hAnsi="GHEA Grapalat" w:cs="Calibri Light"/>
          <w:noProof/>
        </w:rPr>
        <w:t xml:space="preserve"> </w:t>
      </w:r>
      <w:r w:rsidRPr="001A3866">
        <w:rPr>
          <w:rFonts w:ascii="GHEA Grapalat" w:hAnsi="GHEA Grapalat" w:cs="Calibri Light"/>
          <w:noProof/>
          <w:lang w:val="en-US"/>
        </w:rPr>
        <w:t>երկրաջերմային</w:t>
      </w:r>
      <w:r w:rsidRPr="001A3866">
        <w:rPr>
          <w:rFonts w:ascii="GHEA Grapalat" w:hAnsi="GHEA Grapalat" w:cs="Calibri Light"/>
          <w:noProof/>
        </w:rPr>
        <w:t xml:space="preserve"> </w:t>
      </w:r>
      <w:r w:rsidRPr="001A3866">
        <w:rPr>
          <w:rFonts w:ascii="GHEA Grapalat" w:hAnsi="GHEA Grapalat" w:cs="Calibri Light"/>
          <w:noProof/>
          <w:lang w:val="en-US"/>
        </w:rPr>
        <w:t>էներգիայի</w:t>
      </w:r>
      <w:r w:rsidRPr="001A3866">
        <w:rPr>
          <w:rFonts w:ascii="GHEA Grapalat" w:hAnsi="GHEA Grapalat" w:cs="Calibri Light"/>
          <w:noProof/>
        </w:rPr>
        <w:t xml:space="preserve"> </w:t>
      </w:r>
      <w:r w:rsidRPr="001A3866">
        <w:rPr>
          <w:rFonts w:ascii="GHEA Grapalat" w:hAnsi="GHEA Grapalat" w:cs="Calibri Light"/>
          <w:noProof/>
          <w:lang w:val="en-US"/>
        </w:rPr>
        <w:t>համար</w:t>
      </w:r>
      <w:r w:rsidRPr="001A3866">
        <w:rPr>
          <w:rFonts w:ascii="GHEA Grapalat" w:hAnsi="GHEA Grapalat" w:cs="Calibri Light"/>
          <w:noProof/>
        </w:rPr>
        <w:t xml:space="preserve"> </w:t>
      </w:r>
      <w:r w:rsidRPr="001A3866">
        <w:rPr>
          <w:rFonts w:ascii="GHEA Grapalat" w:hAnsi="GHEA Grapalat" w:cs="Calibri Light"/>
          <w:noProof/>
          <w:lang w:val="en-US"/>
        </w:rPr>
        <w:t>գնահատել</w:t>
      </w:r>
      <w:r w:rsidRPr="001A3866">
        <w:rPr>
          <w:rFonts w:ascii="GHEA Grapalat" w:hAnsi="GHEA Grapalat" w:cs="Calibri Light"/>
          <w:noProof/>
        </w:rPr>
        <w:t xml:space="preserve"> </w:t>
      </w:r>
      <w:r w:rsidRPr="001A3866">
        <w:rPr>
          <w:rFonts w:ascii="GHEA Grapalat" w:hAnsi="GHEA Grapalat" w:cs="Calibri Light"/>
          <w:noProof/>
          <w:lang w:val="en-US"/>
        </w:rPr>
        <w:t>է</w:t>
      </w:r>
      <w:r w:rsidRPr="001A3866">
        <w:rPr>
          <w:rFonts w:ascii="GHEA Grapalat" w:hAnsi="GHEA Grapalat" w:cs="Calibri Light"/>
          <w:noProof/>
        </w:rPr>
        <w:t xml:space="preserve"> </w:t>
      </w:r>
      <w:r w:rsidRPr="001A3866">
        <w:rPr>
          <w:rFonts w:ascii="GHEA Grapalat" w:hAnsi="GHEA Grapalat" w:cs="Calibri Light"/>
          <w:noProof/>
          <w:lang w:val="en-US"/>
        </w:rPr>
        <w:t>առավելագույնը</w:t>
      </w:r>
      <w:r w:rsidRPr="001A3866">
        <w:rPr>
          <w:rFonts w:ascii="GHEA Grapalat" w:hAnsi="GHEA Grapalat" w:cs="Calibri Light"/>
          <w:noProof/>
        </w:rPr>
        <w:t xml:space="preserve"> 75</w:t>
      </w:r>
      <w:r w:rsidRPr="001A3866">
        <w:rPr>
          <w:rFonts w:ascii="GHEA Grapalat" w:hAnsi="GHEA Grapalat" w:cs="Calibri Light"/>
          <w:noProof/>
          <w:lang w:val="en-US"/>
        </w:rPr>
        <w:t>Մվ</w:t>
      </w:r>
      <w:r w:rsidRPr="001A3866">
        <w:rPr>
          <w:rFonts w:ascii="GHEA Grapalat" w:hAnsi="GHEA Grapalat" w:cs="Calibri Light"/>
          <w:noProof/>
        </w:rPr>
        <w:t xml:space="preserve"> </w:t>
      </w:r>
      <w:r w:rsidRPr="001A3866">
        <w:rPr>
          <w:rFonts w:ascii="GHEA Grapalat" w:hAnsi="GHEA Grapalat" w:cs="Calibri Light"/>
          <w:noProof/>
          <w:lang w:val="en-US"/>
        </w:rPr>
        <w:t>երկրաջերմային</w:t>
      </w:r>
      <w:r w:rsidRPr="001A3866">
        <w:rPr>
          <w:rFonts w:ascii="GHEA Grapalat" w:hAnsi="GHEA Grapalat" w:cs="Calibri Light"/>
          <w:noProof/>
        </w:rPr>
        <w:t xml:space="preserve"> </w:t>
      </w:r>
      <w:r w:rsidRPr="001A3866">
        <w:rPr>
          <w:rFonts w:ascii="GHEA Grapalat" w:hAnsi="GHEA Grapalat" w:cs="Calibri Light"/>
          <w:noProof/>
          <w:lang w:val="en-US"/>
        </w:rPr>
        <w:t>հզորություն</w:t>
      </w:r>
      <w:r w:rsidRPr="001A3866">
        <w:rPr>
          <w:rFonts w:ascii="GHEA Grapalat" w:hAnsi="GHEA Grapalat" w:cs="Calibri Light"/>
          <w:noProof/>
        </w:rPr>
        <w:t xml:space="preserve">, </w:t>
      </w:r>
      <w:r w:rsidRPr="001A3866">
        <w:rPr>
          <w:rFonts w:ascii="GHEA Grapalat" w:hAnsi="GHEA Grapalat" w:cs="Calibri Light"/>
          <w:noProof/>
          <w:lang w:val="en-US"/>
        </w:rPr>
        <w:t>որը</w:t>
      </w:r>
      <w:r w:rsidRPr="001A3866">
        <w:rPr>
          <w:rFonts w:ascii="GHEA Grapalat" w:hAnsi="GHEA Grapalat" w:cs="Calibri Light"/>
          <w:noProof/>
        </w:rPr>
        <w:t xml:space="preserve"> </w:t>
      </w:r>
      <w:r w:rsidRPr="001A3866">
        <w:rPr>
          <w:rFonts w:ascii="GHEA Grapalat" w:hAnsi="GHEA Grapalat" w:cs="Calibri Light"/>
          <w:noProof/>
          <w:lang w:val="en-US"/>
        </w:rPr>
        <w:t>կարող</w:t>
      </w:r>
      <w:r w:rsidRPr="001A3866">
        <w:rPr>
          <w:rFonts w:ascii="GHEA Grapalat" w:hAnsi="GHEA Grapalat" w:cs="Calibri Light"/>
          <w:noProof/>
        </w:rPr>
        <w:t xml:space="preserve"> </w:t>
      </w:r>
      <w:r w:rsidRPr="001A3866">
        <w:rPr>
          <w:rFonts w:ascii="GHEA Grapalat" w:hAnsi="GHEA Grapalat" w:cs="Calibri Light"/>
          <w:noProof/>
          <w:lang w:val="en-US"/>
        </w:rPr>
        <w:t>է</w:t>
      </w:r>
      <w:r w:rsidRPr="001A3866">
        <w:rPr>
          <w:rFonts w:ascii="GHEA Grapalat" w:hAnsi="GHEA Grapalat" w:cs="Calibri Light"/>
          <w:noProof/>
        </w:rPr>
        <w:t xml:space="preserve"> </w:t>
      </w:r>
      <w:r w:rsidRPr="001A3866">
        <w:rPr>
          <w:rFonts w:ascii="GHEA Grapalat" w:hAnsi="GHEA Grapalat" w:cs="Calibri Light"/>
          <w:noProof/>
          <w:lang w:val="en-US"/>
        </w:rPr>
        <w:t>ավելին</w:t>
      </w:r>
      <w:r w:rsidRPr="001A3866">
        <w:rPr>
          <w:rFonts w:ascii="GHEA Grapalat" w:hAnsi="GHEA Grapalat" w:cs="Calibri Light"/>
          <w:noProof/>
        </w:rPr>
        <w:t xml:space="preserve"> </w:t>
      </w:r>
      <w:r w:rsidRPr="001A3866">
        <w:rPr>
          <w:rFonts w:ascii="GHEA Grapalat" w:hAnsi="GHEA Grapalat" w:cs="Calibri Light"/>
          <w:noProof/>
          <w:lang w:val="en-US"/>
        </w:rPr>
        <w:t>լինել</w:t>
      </w:r>
      <w:r w:rsidRPr="001A3866">
        <w:rPr>
          <w:rFonts w:ascii="GHEA Grapalat" w:hAnsi="GHEA Grapalat" w:cs="Calibri Light"/>
          <w:noProof/>
        </w:rPr>
        <w:t xml:space="preserve">, </w:t>
      </w:r>
      <w:r w:rsidRPr="001A3866">
        <w:rPr>
          <w:rFonts w:ascii="GHEA Grapalat" w:hAnsi="GHEA Grapalat" w:cs="Calibri Light"/>
          <w:noProof/>
          <w:lang w:val="en-US"/>
        </w:rPr>
        <w:t>եթե</w:t>
      </w:r>
      <w:r w:rsidRPr="001A3866">
        <w:rPr>
          <w:rFonts w:ascii="GHEA Grapalat" w:hAnsi="GHEA Grapalat" w:cs="Calibri Light"/>
          <w:noProof/>
        </w:rPr>
        <w:t xml:space="preserve"> </w:t>
      </w:r>
      <w:r w:rsidRPr="001A3866">
        <w:rPr>
          <w:rFonts w:ascii="GHEA Grapalat" w:hAnsi="GHEA Grapalat" w:cs="Calibri Light"/>
          <w:noProof/>
          <w:lang w:val="en-US"/>
        </w:rPr>
        <w:t>օգտագործվի</w:t>
      </w:r>
      <w:r w:rsidRPr="001A3866">
        <w:rPr>
          <w:rFonts w:ascii="GHEA Grapalat" w:hAnsi="GHEA Grapalat" w:cs="Calibri Light"/>
          <w:noProof/>
        </w:rPr>
        <w:t xml:space="preserve"> </w:t>
      </w:r>
      <w:r w:rsidRPr="001A3866">
        <w:rPr>
          <w:rFonts w:ascii="GHEA Grapalat" w:hAnsi="GHEA Grapalat" w:cs="Calibri Light"/>
          <w:noProof/>
          <w:lang w:val="en-US"/>
        </w:rPr>
        <w:t>մոտակա</w:t>
      </w:r>
      <w:r w:rsidRPr="001A3866">
        <w:rPr>
          <w:rFonts w:ascii="GHEA Grapalat" w:hAnsi="GHEA Grapalat" w:cs="Calibri Light"/>
          <w:noProof/>
        </w:rPr>
        <w:t xml:space="preserve"> </w:t>
      </w:r>
      <w:r w:rsidRPr="001A3866">
        <w:rPr>
          <w:rFonts w:ascii="GHEA Grapalat" w:hAnsi="GHEA Grapalat" w:cs="Calibri Light"/>
          <w:noProof/>
          <w:lang w:val="en-US"/>
        </w:rPr>
        <w:t>վայրերին</w:t>
      </w:r>
      <w:r w:rsidRPr="001A3866">
        <w:rPr>
          <w:rFonts w:ascii="GHEA Grapalat" w:hAnsi="GHEA Grapalat" w:cs="Calibri Light"/>
          <w:noProof/>
        </w:rPr>
        <w:t xml:space="preserve"> </w:t>
      </w:r>
      <w:r w:rsidRPr="001A3866">
        <w:rPr>
          <w:rFonts w:ascii="GHEA Grapalat" w:hAnsi="GHEA Grapalat" w:cs="Calibri Light"/>
          <w:noProof/>
          <w:lang w:val="en-US"/>
        </w:rPr>
        <w:t>տաք</w:t>
      </w:r>
      <w:r w:rsidRPr="001A3866">
        <w:rPr>
          <w:rFonts w:ascii="GHEA Grapalat" w:hAnsi="GHEA Grapalat" w:cs="Calibri Light"/>
          <w:noProof/>
        </w:rPr>
        <w:t xml:space="preserve"> </w:t>
      </w:r>
      <w:r w:rsidRPr="001A3866">
        <w:rPr>
          <w:rFonts w:ascii="GHEA Grapalat" w:hAnsi="GHEA Grapalat" w:cs="Calibri Light"/>
          <w:noProof/>
          <w:lang w:val="en-US"/>
        </w:rPr>
        <w:t>ջրի</w:t>
      </w:r>
      <w:r w:rsidRPr="001A3866">
        <w:rPr>
          <w:rFonts w:ascii="GHEA Grapalat" w:hAnsi="GHEA Grapalat" w:cs="Calibri Light"/>
          <w:noProof/>
        </w:rPr>
        <w:t xml:space="preserve"> </w:t>
      </w:r>
      <w:r w:rsidRPr="001A3866">
        <w:rPr>
          <w:rFonts w:ascii="GHEA Grapalat" w:hAnsi="GHEA Grapalat" w:cs="Calibri Light"/>
          <w:noProof/>
          <w:lang w:val="en-US"/>
        </w:rPr>
        <w:t>և</w:t>
      </w:r>
      <w:r w:rsidRPr="001A3866">
        <w:rPr>
          <w:rFonts w:ascii="GHEA Grapalat" w:hAnsi="GHEA Grapalat" w:cs="Calibri Light"/>
          <w:noProof/>
        </w:rPr>
        <w:t xml:space="preserve"> </w:t>
      </w:r>
      <w:r w:rsidRPr="001A3866">
        <w:rPr>
          <w:rFonts w:ascii="GHEA Grapalat" w:hAnsi="GHEA Grapalat" w:cs="Calibri Light"/>
          <w:noProof/>
          <w:lang w:val="en-US"/>
        </w:rPr>
        <w:t>ջեռուցման</w:t>
      </w:r>
      <w:r w:rsidRPr="001A3866">
        <w:rPr>
          <w:rFonts w:ascii="GHEA Grapalat" w:hAnsi="GHEA Grapalat" w:cs="Calibri Light"/>
          <w:noProof/>
        </w:rPr>
        <w:t xml:space="preserve"> </w:t>
      </w:r>
      <w:r w:rsidRPr="001A3866">
        <w:rPr>
          <w:rFonts w:ascii="GHEA Grapalat" w:hAnsi="GHEA Grapalat" w:cs="Calibri Light"/>
          <w:noProof/>
          <w:lang w:val="en-US"/>
        </w:rPr>
        <w:t>մատակարարման</w:t>
      </w:r>
      <w:r w:rsidRPr="001A3866">
        <w:rPr>
          <w:rFonts w:ascii="GHEA Grapalat" w:hAnsi="GHEA Grapalat" w:cs="Calibri Light"/>
          <w:noProof/>
        </w:rPr>
        <w:t xml:space="preserve"> </w:t>
      </w:r>
      <w:r w:rsidRPr="001A3866">
        <w:rPr>
          <w:rFonts w:ascii="GHEA Grapalat" w:hAnsi="GHEA Grapalat" w:cs="Calibri Light"/>
          <w:noProof/>
          <w:lang w:val="en-US"/>
        </w:rPr>
        <w:t>համար</w:t>
      </w:r>
      <w:r w:rsidRPr="001A3866">
        <w:rPr>
          <w:rFonts w:ascii="GHEA Grapalat" w:hAnsi="GHEA Grapalat" w:cs="Calibri Light"/>
          <w:noProof/>
        </w:rPr>
        <w:t xml:space="preserve">: </w:t>
      </w:r>
      <w:r w:rsidRPr="001A3866">
        <w:rPr>
          <w:rFonts w:ascii="GHEA Grapalat" w:hAnsi="GHEA Grapalat" w:cs="Calibri Light"/>
          <w:noProof/>
          <w:lang w:val="en-US"/>
        </w:rPr>
        <w:t>Ի</w:t>
      </w:r>
      <w:r w:rsidRPr="001A3866">
        <w:rPr>
          <w:rFonts w:ascii="GHEA Grapalat" w:hAnsi="GHEA Grapalat" w:cs="Calibri Light"/>
          <w:noProof/>
        </w:rPr>
        <w:t xml:space="preserve"> </w:t>
      </w:r>
      <w:r w:rsidRPr="001A3866">
        <w:rPr>
          <w:rFonts w:ascii="GHEA Grapalat" w:hAnsi="GHEA Grapalat" w:cs="Calibri Light"/>
          <w:noProof/>
          <w:lang w:val="en-US"/>
        </w:rPr>
        <w:t>տարբերություն</w:t>
      </w:r>
      <w:r w:rsidRPr="001A3866">
        <w:rPr>
          <w:rFonts w:ascii="GHEA Grapalat" w:hAnsi="GHEA Grapalat" w:cs="Calibri Light"/>
          <w:noProof/>
        </w:rPr>
        <w:t xml:space="preserve"> </w:t>
      </w:r>
      <w:r w:rsidRPr="001A3866">
        <w:rPr>
          <w:rFonts w:ascii="GHEA Grapalat" w:hAnsi="GHEA Grapalat" w:cs="Calibri Light"/>
          <w:noProof/>
          <w:lang w:val="en-US"/>
        </w:rPr>
        <w:t>այլ</w:t>
      </w:r>
      <w:r w:rsidRPr="001A3866">
        <w:rPr>
          <w:rFonts w:ascii="GHEA Grapalat" w:hAnsi="GHEA Grapalat" w:cs="Calibri Light"/>
          <w:noProof/>
        </w:rPr>
        <w:t xml:space="preserve"> </w:t>
      </w:r>
      <w:r w:rsidRPr="001A3866">
        <w:rPr>
          <w:rFonts w:ascii="GHEA Grapalat" w:hAnsi="GHEA Grapalat" w:cs="Calibri Light"/>
          <w:noProof/>
          <w:lang w:val="en-US"/>
        </w:rPr>
        <w:t>երկրների</w:t>
      </w:r>
      <w:r w:rsidRPr="001A3866">
        <w:rPr>
          <w:rFonts w:ascii="GHEA Grapalat" w:hAnsi="GHEA Grapalat" w:cs="Calibri Light"/>
          <w:noProof/>
        </w:rPr>
        <w:t xml:space="preserve">, </w:t>
      </w:r>
      <w:r>
        <w:rPr>
          <w:rFonts w:ascii="GHEA Grapalat" w:hAnsi="GHEA Grapalat" w:cs="Calibri Light"/>
          <w:noProof/>
          <w:lang w:val="en-US"/>
        </w:rPr>
        <w:t>Հայաստանի</w:t>
      </w:r>
      <w:r w:rsidRPr="00F85432">
        <w:rPr>
          <w:rFonts w:ascii="GHEA Grapalat" w:hAnsi="GHEA Grapalat" w:cs="Calibri Light"/>
          <w:noProof/>
        </w:rPr>
        <w:t xml:space="preserve"> </w:t>
      </w:r>
      <w:r>
        <w:rPr>
          <w:rFonts w:ascii="GHEA Grapalat" w:hAnsi="GHEA Grapalat" w:cs="Calibri Light"/>
          <w:noProof/>
          <w:lang w:val="en-US"/>
        </w:rPr>
        <w:t>Հանրապետությունում</w:t>
      </w:r>
      <w:r w:rsidRPr="001A3866">
        <w:rPr>
          <w:rFonts w:ascii="GHEA Grapalat" w:hAnsi="GHEA Grapalat" w:cs="Calibri Light"/>
          <w:noProof/>
        </w:rPr>
        <w:t xml:space="preserve"> </w:t>
      </w:r>
      <w:r w:rsidRPr="001A3866">
        <w:rPr>
          <w:rFonts w:ascii="GHEA Grapalat" w:hAnsi="GHEA Grapalat" w:cs="Calibri Light"/>
          <w:noProof/>
          <w:lang w:val="en-US"/>
        </w:rPr>
        <w:t>երկրաջերմային</w:t>
      </w:r>
      <w:r w:rsidRPr="001A3866">
        <w:rPr>
          <w:rFonts w:ascii="GHEA Grapalat" w:hAnsi="GHEA Grapalat" w:cs="Calibri Light"/>
          <w:noProof/>
        </w:rPr>
        <w:t xml:space="preserve"> </w:t>
      </w:r>
      <w:r w:rsidRPr="001A3866">
        <w:rPr>
          <w:rFonts w:ascii="GHEA Grapalat" w:hAnsi="GHEA Grapalat" w:cs="Calibri Light"/>
          <w:noProof/>
          <w:lang w:val="en-US"/>
        </w:rPr>
        <w:t>ջերմային</w:t>
      </w:r>
      <w:r w:rsidRPr="001A3866">
        <w:rPr>
          <w:rFonts w:ascii="GHEA Grapalat" w:hAnsi="GHEA Grapalat" w:cs="Calibri Light"/>
          <w:noProof/>
        </w:rPr>
        <w:t xml:space="preserve"> </w:t>
      </w:r>
      <w:r w:rsidRPr="001A3866">
        <w:rPr>
          <w:rFonts w:ascii="GHEA Grapalat" w:hAnsi="GHEA Grapalat" w:cs="Calibri Light"/>
          <w:noProof/>
          <w:lang w:val="en-US"/>
        </w:rPr>
        <w:t>պոմպերի</w:t>
      </w:r>
      <w:r w:rsidRPr="001A3866">
        <w:rPr>
          <w:rFonts w:ascii="GHEA Grapalat" w:hAnsi="GHEA Grapalat" w:cs="Calibri Light"/>
          <w:noProof/>
        </w:rPr>
        <w:t xml:space="preserve"> </w:t>
      </w:r>
      <w:r w:rsidRPr="001A3866">
        <w:rPr>
          <w:rFonts w:ascii="GHEA Grapalat" w:hAnsi="GHEA Grapalat" w:cs="Calibri Light"/>
          <w:noProof/>
          <w:lang w:val="en-US"/>
        </w:rPr>
        <w:t>կիրառական</w:t>
      </w:r>
      <w:r w:rsidRPr="001A3866">
        <w:rPr>
          <w:rFonts w:ascii="GHEA Grapalat" w:hAnsi="GHEA Grapalat" w:cs="Calibri Light"/>
          <w:noProof/>
        </w:rPr>
        <w:t xml:space="preserve"> </w:t>
      </w:r>
      <w:r w:rsidRPr="001A3866">
        <w:rPr>
          <w:rFonts w:ascii="GHEA Grapalat" w:hAnsi="GHEA Grapalat" w:cs="Calibri Light"/>
          <w:noProof/>
          <w:lang w:val="en-US"/>
        </w:rPr>
        <w:t>փորձ</w:t>
      </w:r>
      <w:r w:rsidRPr="001A3866">
        <w:rPr>
          <w:rFonts w:ascii="GHEA Grapalat" w:hAnsi="GHEA Grapalat" w:cs="Calibri Light"/>
          <w:noProof/>
        </w:rPr>
        <w:t xml:space="preserve"> </w:t>
      </w:r>
      <w:r w:rsidRPr="001A3866">
        <w:rPr>
          <w:rFonts w:ascii="GHEA Grapalat" w:hAnsi="GHEA Grapalat" w:cs="Calibri Light"/>
          <w:noProof/>
          <w:lang w:val="en-US"/>
        </w:rPr>
        <w:t>չկա</w:t>
      </w:r>
      <w:r w:rsidRPr="001A3866">
        <w:rPr>
          <w:rFonts w:ascii="GHEA Grapalat" w:hAnsi="GHEA Grapalat" w:cs="Calibri Light"/>
          <w:noProof/>
        </w:rPr>
        <w:t xml:space="preserve">: </w:t>
      </w:r>
      <w:r w:rsidRPr="001A3866">
        <w:rPr>
          <w:rFonts w:ascii="GHEA Grapalat" w:hAnsi="GHEA Grapalat" w:cs="Calibri Light"/>
          <w:noProof/>
        </w:rPr>
        <w:lastRenderedPageBreak/>
        <w:t>Ա</w:t>
      </w:r>
      <w:r w:rsidRPr="001A3866">
        <w:rPr>
          <w:rFonts w:ascii="GHEA Grapalat" w:hAnsi="GHEA Grapalat" w:cs="Calibri Light"/>
          <w:noProof/>
          <w:lang w:val="en-US"/>
        </w:rPr>
        <w:t>ռողջարանային</w:t>
      </w:r>
      <w:r w:rsidRPr="001A3866">
        <w:rPr>
          <w:rFonts w:ascii="GHEA Grapalat" w:hAnsi="GHEA Grapalat" w:cs="Calibri Light"/>
          <w:noProof/>
        </w:rPr>
        <w:t xml:space="preserve"> </w:t>
      </w:r>
      <w:r w:rsidRPr="001A3866">
        <w:rPr>
          <w:rFonts w:ascii="GHEA Grapalat" w:hAnsi="GHEA Grapalat" w:cs="Calibri Light"/>
          <w:noProof/>
          <w:lang w:val="en-US"/>
        </w:rPr>
        <w:t>Ջերմուկ</w:t>
      </w:r>
      <w:r w:rsidRPr="001A3866">
        <w:rPr>
          <w:rFonts w:ascii="GHEA Grapalat" w:hAnsi="GHEA Grapalat" w:cs="Calibri Light"/>
          <w:noProof/>
        </w:rPr>
        <w:t xml:space="preserve"> </w:t>
      </w:r>
      <w:r w:rsidRPr="001A3866">
        <w:rPr>
          <w:rFonts w:ascii="GHEA Grapalat" w:hAnsi="GHEA Grapalat" w:cs="Calibri Light"/>
          <w:noProof/>
          <w:lang w:val="en-US"/>
        </w:rPr>
        <w:t>քաղաքի</w:t>
      </w:r>
      <w:r w:rsidRPr="001A3866">
        <w:rPr>
          <w:rFonts w:ascii="GHEA Grapalat" w:hAnsi="GHEA Grapalat" w:cs="Calibri Light"/>
          <w:noProof/>
        </w:rPr>
        <w:t xml:space="preserve"> </w:t>
      </w:r>
      <w:r w:rsidRPr="001A3866">
        <w:rPr>
          <w:rFonts w:ascii="GHEA Grapalat" w:hAnsi="GHEA Grapalat" w:cs="Calibri Light"/>
          <w:noProof/>
          <w:lang w:val="en-US"/>
        </w:rPr>
        <w:t>համար</w:t>
      </w:r>
      <w:r w:rsidRPr="001A3866">
        <w:rPr>
          <w:rFonts w:ascii="GHEA Grapalat" w:hAnsi="GHEA Grapalat" w:cs="Calibri Light"/>
          <w:noProof/>
        </w:rPr>
        <w:t xml:space="preserve"> </w:t>
      </w:r>
      <w:r w:rsidRPr="001A3866">
        <w:rPr>
          <w:rFonts w:ascii="GHEA Grapalat" w:hAnsi="GHEA Grapalat" w:cs="Calibri Light"/>
          <w:noProof/>
          <w:lang w:val="en-US"/>
        </w:rPr>
        <w:t>երկրաջերմային</w:t>
      </w:r>
      <w:r w:rsidRPr="001A3866">
        <w:rPr>
          <w:rFonts w:ascii="GHEA Grapalat" w:hAnsi="GHEA Grapalat" w:cs="Calibri Light"/>
          <w:noProof/>
        </w:rPr>
        <w:t xml:space="preserve"> երկրաջերմային </w:t>
      </w:r>
      <w:r w:rsidRPr="001A3866">
        <w:rPr>
          <w:rFonts w:ascii="GHEA Grapalat" w:hAnsi="GHEA Grapalat" w:cs="Calibri Light"/>
          <w:noProof/>
          <w:lang w:val="en-US"/>
        </w:rPr>
        <w:t>ջեռուցման</w:t>
      </w:r>
      <w:r w:rsidRPr="001A3866">
        <w:rPr>
          <w:rFonts w:ascii="GHEA Grapalat" w:hAnsi="GHEA Grapalat" w:cs="Calibri Light"/>
          <w:noProof/>
        </w:rPr>
        <w:t xml:space="preserve"> </w:t>
      </w:r>
      <w:r w:rsidRPr="001A3866">
        <w:rPr>
          <w:rFonts w:ascii="GHEA Grapalat" w:hAnsi="GHEA Grapalat" w:cs="Calibri Light"/>
          <w:noProof/>
          <w:lang w:val="en-US"/>
        </w:rPr>
        <w:t>համակարգի</w:t>
      </w:r>
      <w:r w:rsidRPr="001A3866">
        <w:rPr>
          <w:rFonts w:ascii="GHEA Grapalat" w:hAnsi="GHEA Grapalat" w:cs="Calibri Light"/>
          <w:noProof/>
        </w:rPr>
        <w:t xml:space="preserve"> </w:t>
      </w:r>
      <w:r w:rsidRPr="001A3866">
        <w:rPr>
          <w:rFonts w:ascii="GHEA Grapalat" w:hAnsi="GHEA Grapalat" w:cs="Calibri Light"/>
          <w:noProof/>
          <w:lang w:val="en-US"/>
        </w:rPr>
        <w:t>նախագծումն</w:t>
      </w:r>
      <w:r w:rsidRPr="001A3866">
        <w:rPr>
          <w:rFonts w:ascii="GHEA Grapalat" w:hAnsi="GHEA Grapalat" w:cs="Calibri Light"/>
          <w:noProof/>
        </w:rPr>
        <w:t xml:space="preserve"> </w:t>
      </w:r>
      <w:r w:rsidRPr="001A3866">
        <w:rPr>
          <w:rFonts w:ascii="GHEA Grapalat" w:hAnsi="GHEA Grapalat" w:cs="Calibri Light"/>
          <w:noProof/>
          <w:lang w:val="en-US"/>
        </w:rPr>
        <w:t>ու</w:t>
      </w:r>
      <w:r w:rsidRPr="001A3866">
        <w:rPr>
          <w:rFonts w:ascii="GHEA Grapalat" w:hAnsi="GHEA Grapalat" w:cs="Calibri Light"/>
          <w:noProof/>
        </w:rPr>
        <w:t xml:space="preserve"> </w:t>
      </w:r>
      <w:r w:rsidRPr="001A3866">
        <w:rPr>
          <w:rFonts w:ascii="GHEA Grapalat" w:hAnsi="GHEA Grapalat" w:cs="Calibri Light"/>
          <w:noProof/>
          <w:lang w:val="en-US"/>
        </w:rPr>
        <w:t>փորձարկումը</w:t>
      </w:r>
      <w:r w:rsidRPr="001A3866">
        <w:rPr>
          <w:rFonts w:ascii="GHEA Grapalat" w:hAnsi="GHEA Grapalat" w:cs="Calibri Light"/>
          <w:noProof/>
        </w:rPr>
        <w:t xml:space="preserve"> </w:t>
      </w:r>
      <w:r w:rsidRPr="001A3866">
        <w:rPr>
          <w:rFonts w:ascii="GHEA Grapalat" w:hAnsi="GHEA Grapalat" w:cs="Calibri Light"/>
          <w:noProof/>
          <w:lang w:val="en-US"/>
        </w:rPr>
        <w:t>նախատեսում</w:t>
      </w:r>
      <w:r w:rsidRPr="001A3866">
        <w:rPr>
          <w:rFonts w:ascii="GHEA Grapalat" w:hAnsi="GHEA Grapalat" w:cs="Calibri Light"/>
          <w:noProof/>
        </w:rPr>
        <w:t xml:space="preserve"> </w:t>
      </w:r>
      <w:r w:rsidRPr="001A3866">
        <w:rPr>
          <w:rFonts w:ascii="GHEA Grapalat" w:hAnsi="GHEA Grapalat" w:cs="Calibri Light"/>
          <w:noProof/>
          <w:lang w:val="en-US"/>
        </w:rPr>
        <w:t>է</w:t>
      </w:r>
      <w:r w:rsidRPr="001A3866">
        <w:rPr>
          <w:rFonts w:ascii="GHEA Grapalat" w:hAnsi="GHEA Grapalat" w:cs="Calibri Light"/>
          <w:noProof/>
        </w:rPr>
        <w:t xml:space="preserve"> </w:t>
      </w:r>
      <w:r w:rsidRPr="001A3866">
        <w:rPr>
          <w:rFonts w:ascii="GHEA Grapalat" w:hAnsi="GHEA Grapalat" w:cs="Calibri Light"/>
          <w:noProof/>
          <w:lang w:val="en-US"/>
        </w:rPr>
        <w:t>մատակարարել</w:t>
      </w:r>
      <w:r w:rsidRPr="001A3866">
        <w:rPr>
          <w:rFonts w:ascii="GHEA Grapalat" w:hAnsi="GHEA Grapalat" w:cs="Calibri Light"/>
          <w:noProof/>
        </w:rPr>
        <w:t xml:space="preserve"> </w:t>
      </w:r>
      <w:r w:rsidRPr="001A3866">
        <w:rPr>
          <w:rFonts w:ascii="GHEA Grapalat" w:hAnsi="GHEA Grapalat" w:cs="Calibri Light"/>
          <w:noProof/>
          <w:lang w:val="en-US"/>
        </w:rPr>
        <w:t>քաղաքային</w:t>
      </w:r>
      <w:r w:rsidRPr="001A3866">
        <w:rPr>
          <w:rFonts w:ascii="GHEA Grapalat" w:hAnsi="GHEA Grapalat" w:cs="Calibri Light"/>
          <w:noProof/>
        </w:rPr>
        <w:t xml:space="preserve">, </w:t>
      </w:r>
      <w:r w:rsidRPr="001A3866">
        <w:rPr>
          <w:rFonts w:ascii="GHEA Grapalat" w:hAnsi="GHEA Grapalat" w:cs="Calibri Light"/>
          <w:noProof/>
          <w:lang w:val="en-US"/>
        </w:rPr>
        <w:t>բնակելի</w:t>
      </w:r>
      <w:r w:rsidRPr="001A3866">
        <w:rPr>
          <w:rFonts w:ascii="GHEA Grapalat" w:hAnsi="GHEA Grapalat" w:cs="Calibri Light"/>
          <w:noProof/>
        </w:rPr>
        <w:t xml:space="preserve"> </w:t>
      </w:r>
      <w:r w:rsidRPr="001A3866">
        <w:rPr>
          <w:rFonts w:ascii="GHEA Grapalat" w:hAnsi="GHEA Grapalat" w:cs="Calibri Light"/>
          <w:noProof/>
          <w:lang w:val="en-US"/>
        </w:rPr>
        <w:t>և</w:t>
      </w:r>
      <w:r w:rsidRPr="001A3866">
        <w:rPr>
          <w:rFonts w:ascii="GHEA Grapalat" w:hAnsi="GHEA Grapalat" w:cs="Calibri Light"/>
          <w:noProof/>
        </w:rPr>
        <w:t xml:space="preserve"> </w:t>
      </w:r>
      <w:r w:rsidRPr="001A3866">
        <w:rPr>
          <w:rFonts w:ascii="GHEA Grapalat" w:hAnsi="GHEA Grapalat" w:cs="Calibri Light"/>
          <w:noProof/>
          <w:lang w:val="en-US"/>
        </w:rPr>
        <w:t>առևտրային</w:t>
      </w:r>
      <w:r w:rsidRPr="001A3866">
        <w:rPr>
          <w:rFonts w:ascii="GHEA Grapalat" w:hAnsi="GHEA Grapalat" w:cs="Calibri Light"/>
          <w:noProof/>
        </w:rPr>
        <w:t xml:space="preserve"> </w:t>
      </w:r>
      <w:r w:rsidRPr="001A3866">
        <w:rPr>
          <w:rFonts w:ascii="GHEA Grapalat" w:hAnsi="GHEA Grapalat" w:cs="Calibri Light"/>
          <w:noProof/>
          <w:lang w:val="en-US"/>
        </w:rPr>
        <w:t>շենքերին</w:t>
      </w:r>
      <w:r w:rsidRPr="001A3866">
        <w:rPr>
          <w:rFonts w:ascii="GHEA Grapalat" w:hAnsi="GHEA Grapalat" w:cs="Calibri Light"/>
          <w:noProof/>
        </w:rPr>
        <w:t xml:space="preserve"> (</w:t>
      </w:r>
      <w:r w:rsidRPr="001A3866">
        <w:rPr>
          <w:rFonts w:ascii="GHEA Grapalat" w:hAnsi="GHEA Grapalat" w:cs="Calibri Light"/>
          <w:noProof/>
          <w:lang w:val="en-US"/>
        </w:rPr>
        <w:t>առողջարան</w:t>
      </w:r>
      <w:r w:rsidRPr="001A3866">
        <w:rPr>
          <w:rFonts w:ascii="GHEA Grapalat" w:hAnsi="GHEA Grapalat" w:cs="Calibri Light"/>
          <w:noProof/>
        </w:rPr>
        <w:t>/</w:t>
      </w:r>
      <w:r w:rsidRPr="001A3866">
        <w:rPr>
          <w:rFonts w:ascii="GHEA Grapalat" w:hAnsi="GHEA Grapalat" w:cs="Calibri Light"/>
          <w:noProof/>
          <w:lang w:val="en-US"/>
        </w:rPr>
        <w:t>հանքային</w:t>
      </w:r>
      <w:r w:rsidRPr="001A3866">
        <w:rPr>
          <w:rFonts w:ascii="GHEA Grapalat" w:hAnsi="GHEA Grapalat" w:cs="Calibri Light"/>
          <w:noProof/>
        </w:rPr>
        <w:t xml:space="preserve"> </w:t>
      </w:r>
      <w:r w:rsidRPr="001A3866">
        <w:rPr>
          <w:rFonts w:ascii="GHEA Grapalat" w:hAnsi="GHEA Grapalat" w:cs="Calibri Light"/>
          <w:noProof/>
          <w:lang w:val="en-US"/>
        </w:rPr>
        <w:t>աղբյուրներ</w:t>
      </w:r>
      <w:r w:rsidRPr="001A3866">
        <w:rPr>
          <w:rFonts w:ascii="GHEA Grapalat" w:hAnsi="GHEA Grapalat" w:cs="Calibri Light"/>
          <w:noProof/>
        </w:rPr>
        <w:t xml:space="preserve">), </w:t>
      </w:r>
      <w:r w:rsidRPr="001A3866">
        <w:rPr>
          <w:rFonts w:ascii="GHEA Grapalat" w:hAnsi="GHEA Grapalat" w:cs="Calibri Light"/>
          <w:noProof/>
          <w:lang w:val="en-US"/>
        </w:rPr>
        <w:t>որոնք</w:t>
      </w:r>
      <w:r w:rsidRPr="00EE6D0D">
        <w:rPr>
          <w:rFonts w:ascii="GHEA Grapalat" w:hAnsi="GHEA Grapalat" w:cs="Calibri Light"/>
          <w:noProof/>
          <w:sz w:val="20"/>
        </w:rPr>
        <w:t xml:space="preserve"> </w:t>
      </w:r>
      <w:r w:rsidRPr="001A3866">
        <w:rPr>
          <w:rFonts w:ascii="GHEA Grapalat" w:hAnsi="GHEA Grapalat" w:cs="Calibri Light"/>
          <w:noProof/>
          <w:lang w:val="en-US"/>
        </w:rPr>
        <w:t>օգտագործում</w:t>
      </w:r>
      <w:r w:rsidRPr="001A3866">
        <w:rPr>
          <w:rFonts w:ascii="GHEA Grapalat" w:hAnsi="GHEA Grapalat" w:cs="Calibri Light"/>
          <w:noProof/>
        </w:rPr>
        <w:t xml:space="preserve"> </w:t>
      </w:r>
      <w:r w:rsidRPr="001A3866">
        <w:rPr>
          <w:rFonts w:ascii="GHEA Grapalat" w:hAnsi="GHEA Grapalat" w:cs="Calibri Light"/>
          <w:noProof/>
          <w:lang w:val="en-US"/>
        </w:rPr>
        <w:t>են</w:t>
      </w:r>
      <w:r w:rsidRPr="001A3866">
        <w:rPr>
          <w:rFonts w:ascii="GHEA Grapalat" w:hAnsi="GHEA Grapalat" w:cs="Calibri Light"/>
          <w:noProof/>
        </w:rPr>
        <w:t xml:space="preserve"> </w:t>
      </w:r>
      <w:r w:rsidRPr="001A3866">
        <w:rPr>
          <w:rFonts w:ascii="GHEA Grapalat" w:hAnsi="GHEA Grapalat" w:cs="Calibri Light"/>
          <w:noProof/>
          <w:lang w:val="en-US"/>
        </w:rPr>
        <w:t>տեղական</w:t>
      </w:r>
      <w:r w:rsidRPr="001A3866">
        <w:rPr>
          <w:rFonts w:ascii="GHEA Grapalat" w:hAnsi="GHEA Grapalat" w:cs="Calibri Light"/>
          <w:noProof/>
        </w:rPr>
        <w:t xml:space="preserve"> </w:t>
      </w:r>
      <w:r w:rsidRPr="001A3866">
        <w:rPr>
          <w:rFonts w:ascii="GHEA Grapalat" w:hAnsi="GHEA Grapalat" w:cs="Calibri Light"/>
          <w:noProof/>
          <w:lang w:val="en-US"/>
        </w:rPr>
        <w:t>բարձր</w:t>
      </w:r>
      <w:r w:rsidRPr="001A3866">
        <w:rPr>
          <w:rFonts w:ascii="GHEA Grapalat" w:hAnsi="GHEA Grapalat" w:cs="Calibri Light"/>
          <w:noProof/>
        </w:rPr>
        <w:t>-</w:t>
      </w:r>
      <w:r w:rsidRPr="001A3866">
        <w:rPr>
          <w:rFonts w:ascii="GHEA Grapalat" w:hAnsi="GHEA Grapalat" w:cs="Calibri Light"/>
          <w:noProof/>
          <w:lang w:val="en-US"/>
        </w:rPr>
        <w:t>ջերմաստիճանային</w:t>
      </w:r>
      <w:r w:rsidRPr="001A3866">
        <w:rPr>
          <w:rFonts w:ascii="GHEA Grapalat" w:hAnsi="GHEA Grapalat" w:cs="Calibri Light"/>
          <w:noProof/>
        </w:rPr>
        <w:t xml:space="preserve"> </w:t>
      </w:r>
      <w:r w:rsidRPr="001A3866">
        <w:rPr>
          <w:rFonts w:ascii="GHEA Grapalat" w:hAnsi="GHEA Grapalat" w:cs="Calibri Light"/>
          <w:noProof/>
          <w:lang w:val="en-US"/>
        </w:rPr>
        <w:t>հանքային</w:t>
      </w:r>
      <w:r w:rsidRPr="001A3866">
        <w:rPr>
          <w:rFonts w:ascii="GHEA Grapalat" w:hAnsi="GHEA Grapalat" w:cs="Calibri Light"/>
          <w:noProof/>
        </w:rPr>
        <w:t xml:space="preserve"> </w:t>
      </w:r>
      <w:r w:rsidRPr="001A3866">
        <w:rPr>
          <w:rFonts w:ascii="GHEA Grapalat" w:hAnsi="GHEA Grapalat" w:cs="Calibri Light"/>
          <w:noProof/>
          <w:lang w:val="en-US"/>
        </w:rPr>
        <w:t>աղբյուրների</w:t>
      </w:r>
      <w:r w:rsidRPr="001A3866">
        <w:rPr>
          <w:rFonts w:ascii="GHEA Grapalat" w:hAnsi="GHEA Grapalat" w:cs="Calibri Light"/>
          <w:noProof/>
        </w:rPr>
        <w:t xml:space="preserve"> </w:t>
      </w:r>
      <w:r w:rsidRPr="001A3866">
        <w:rPr>
          <w:rFonts w:ascii="GHEA Grapalat" w:hAnsi="GHEA Grapalat" w:cs="Calibri Light"/>
          <w:noProof/>
          <w:lang w:val="en-US"/>
        </w:rPr>
        <w:t>ջուրը</w:t>
      </w:r>
      <w:r w:rsidRPr="001A3866">
        <w:rPr>
          <w:rFonts w:ascii="GHEA Grapalat" w:hAnsi="GHEA Grapalat" w:cs="Calibri Light"/>
          <w:noProof/>
        </w:rPr>
        <w:t xml:space="preserve">: </w:t>
      </w:r>
      <w:r w:rsidRPr="001A3866">
        <w:rPr>
          <w:rFonts w:ascii="GHEA Grapalat" w:hAnsi="GHEA Grapalat" w:cs="Calibri Light"/>
          <w:noProof/>
          <w:lang w:val="en-US"/>
        </w:rPr>
        <w:t>Ջերմուկն</w:t>
      </w:r>
      <w:r w:rsidRPr="001A3866">
        <w:rPr>
          <w:rFonts w:ascii="GHEA Grapalat" w:hAnsi="GHEA Grapalat" w:cs="Calibri Light"/>
          <w:noProof/>
        </w:rPr>
        <w:t xml:space="preserve"> </w:t>
      </w:r>
      <w:r w:rsidRPr="001A3866">
        <w:rPr>
          <w:rFonts w:ascii="GHEA Grapalat" w:hAnsi="GHEA Grapalat" w:cs="Calibri Light"/>
          <w:noProof/>
          <w:lang w:val="en-US"/>
        </w:rPr>
        <w:t>ունի</w:t>
      </w:r>
      <w:r w:rsidRPr="001A3866">
        <w:rPr>
          <w:rFonts w:ascii="GHEA Grapalat" w:hAnsi="GHEA Grapalat" w:cs="Calibri Light"/>
          <w:noProof/>
        </w:rPr>
        <w:t xml:space="preserve"> </w:t>
      </w:r>
      <w:r w:rsidRPr="001A3866">
        <w:rPr>
          <w:rFonts w:ascii="GHEA Grapalat" w:hAnsi="GHEA Grapalat" w:cs="Calibri Light"/>
          <w:noProof/>
          <w:lang w:val="en-US"/>
        </w:rPr>
        <w:t>երկարատև</w:t>
      </w:r>
      <w:r w:rsidRPr="001A3866">
        <w:rPr>
          <w:rFonts w:ascii="GHEA Grapalat" w:hAnsi="GHEA Grapalat" w:cs="Calibri Light"/>
          <w:noProof/>
        </w:rPr>
        <w:t xml:space="preserve"> </w:t>
      </w:r>
      <w:r w:rsidRPr="001A3866">
        <w:rPr>
          <w:rFonts w:ascii="GHEA Grapalat" w:hAnsi="GHEA Grapalat" w:cs="Calibri Light"/>
          <w:noProof/>
          <w:lang w:val="en-US"/>
        </w:rPr>
        <w:t>ջեռուցման</w:t>
      </w:r>
      <w:r w:rsidRPr="001A3866">
        <w:rPr>
          <w:rFonts w:ascii="GHEA Grapalat" w:hAnsi="GHEA Grapalat" w:cs="Calibri Light"/>
          <w:noProof/>
        </w:rPr>
        <w:t xml:space="preserve"> </w:t>
      </w:r>
      <w:r w:rsidRPr="001A3866">
        <w:rPr>
          <w:rFonts w:ascii="GHEA Grapalat" w:hAnsi="GHEA Grapalat" w:cs="Calibri Light"/>
          <w:noProof/>
          <w:lang w:val="en-US"/>
        </w:rPr>
        <w:t>սեզոն</w:t>
      </w:r>
      <w:r w:rsidRPr="001A3866">
        <w:rPr>
          <w:rFonts w:ascii="GHEA Grapalat" w:hAnsi="GHEA Grapalat" w:cs="Calibri Light"/>
          <w:noProof/>
          <w:lang w:val="hy-AM"/>
        </w:rPr>
        <w:t xml:space="preserve"> և</w:t>
      </w:r>
      <w:r w:rsidRPr="001A3866">
        <w:rPr>
          <w:rFonts w:ascii="GHEA Grapalat" w:hAnsi="GHEA Grapalat" w:cs="Calibri Light"/>
          <w:noProof/>
        </w:rPr>
        <w:t xml:space="preserve"> </w:t>
      </w:r>
      <w:r w:rsidRPr="001A3866">
        <w:rPr>
          <w:rFonts w:ascii="GHEA Grapalat" w:hAnsi="GHEA Grapalat" w:cs="Calibri Light"/>
          <w:noProof/>
          <w:lang w:val="en-US"/>
        </w:rPr>
        <w:t>զբոսաշրջիկների</w:t>
      </w:r>
      <w:r w:rsidRPr="001A3866">
        <w:rPr>
          <w:rFonts w:ascii="GHEA Grapalat" w:hAnsi="GHEA Grapalat" w:cs="Calibri Light"/>
          <w:noProof/>
        </w:rPr>
        <w:t xml:space="preserve"> </w:t>
      </w:r>
      <w:r w:rsidRPr="001A3866">
        <w:rPr>
          <w:rFonts w:ascii="GHEA Grapalat" w:hAnsi="GHEA Grapalat" w:cs="Calibri Light"/>
          <w:noProof/>
          <w:lang w:val="en-US"/>
        </w:rPr>
        <w:t>մեծ</w:t>
      </w:r>
      <w:r w:rsidRPr="001A3866">
        <w:rPr>
          <w:rFonts w:ascii="GHEA Grapalat" w:hAnsi="GHEA Grapalat" w:cs="Calibri Light"/>
          <w:noProof/>
        </w:rPr>
        <w:t xml:space="preserve"> </w:t>
      </w:r>
      <w:r w:rsidRPr="001A3866">
        <w:rPr>
          <w:rFonts w:ascii="GHEA Grapalat" w:hAnsi="GHEA Grapalat" w:cs="Calibri Light"/>
          <w:noProof/>
          <w:lang w:val="en-US"/>
        </w:rPr>
        <w:t>հոսք</w:t>
      </w:r>
      <w:r w:rsidRPr="001A3866">
        <w:rPr>
          <w:rFonts w:ascii="GHEA Grapalat" w:hAnsi="GHEA Grapalat" w:cs="Calibri Light"/>
          <w:noProof/>
        </w:rPr>
        <w:t xml:space="preserve">, </w:t>
      </w:r>
      <w:r w:rsidRPr="001A3866">
        <w:rPr>
          <w:rFonts w:ascii="GHEA Grapalat" w:hAnsi="GHEA Grapalat" w:cs="Calibri Light"/>
          <w:noProof/>
          <w:lang w:val="en-US"/>
        </w:rPr>
        <w:t>ինչը</w:t>
      </w:r>
      <w:r w:rsidRPr="001A3866">
        <w:rPr>
          <w:rFonts w:ascii="GHEA Grapalat" w:hAnsi="GHEA Grapalat" w:cs="Calibri Light"/>
          <w:noProof/>
        </w:rPr>
        <w:t xml:space="preserve"> </w:t>
      </w:r>
      <w:r w:rsidRPr="001A3866">
        <w:rPr>
          <w:rFonts w:ascii="GHEA Grapalat" w:hAnsi="GHEA Grapalat" w:cs="Calibri Light"/>
          <w:noProof/>
          <w:lang w:val="en-US"/>
        </w:rPr>
        <w:t>բազմաթիվ</w:t>
      </w:r>
      <w:r w:rsidRPr="001A3866">
        <w:rPr>
          <w:rFonts w:ascii="GHEA Grapalat" w:hAnsi="GHEA Grapalat" w:cs="Calibri Light"/>
          <w:noProof/>
        </w:rPr>
        <w:t xml:space="preserve"> </w:t>
      </w:r>
      <w:r w:rsidRPr="001A3866">
        <w:rPr>
          <w:rFonts w:ascii="GHEA Grapalat" w:hAnsi="GHEA Grapalat" w:cs="Calibri Light"/>
          <w:noProof/>
          <w:lang w:val="en-US"/>
        </w:rPr>
        <w:t>հյուրանոցների</w:t>
      </w:r>
      <w:r w:rsidRPr="001A3866">
        <w:rPr>
          <w:rFonts w:ascii="GHEA Grapalat" w:hAnsi="GHEA Grapalat" w:cs="Calibri Light"/>
          <w:noProof/>
        </w:rPr>
        <w:t xml:space="preserve"> </w:t>
      </w:r>
      <w:r w:rsidRPr="001A3866">
        <w:rPr>
          <w:rFonts w:ascii="GHEA Grapalat" w:hAnsi="GHEA Grapalat" w:cs="Calibri Light"/>
          <w:noProof/>
          <w:lang w:val="en-US"/>
        </w:rPr>
        <w:t>և</w:t>
      </w:r>
      <w:r w:rsidRPr="001A3866">
        <w:rPr>
          <w:rFonts w:ascii="GHEA Grapalat" w:hAnsi="GHEA Grapalat" w:cs="Calibri Light"/>
          <w:noProof/>
        </w:rPr>
        <w:t xml:space="preserve"> </w:t>
      </w:r>
      <w:r w:rsidRPr="001A3866">
        <w:rPr>
          <w:rFonts w:ascii="GHEA Grapalat" w:hAnsi="GHEA Grapalat" w:cs="Calibri Light"/>
          <w:noProof/>
          <w:lang w:val="en-US"/>
        </w:rPr>
        <w:t>հանգստյան</w:t>
      </w:r>
      <w:r w:rsidRPr="001A3866">
        <w:rPr>
          <w:rFonts w:ascii="GHEA Grapalat" w:hAnsi="GHEA Grapalat" w:cs="Calibri Light"/>
          <w:noProof/>
        </w:rPr>
        <w:t xml:space="preserve"> </w:t>
      </w:r>
      <w:r w:rsidRPr="001A3866">
        <w:rPr>
          <w:rFonts w:ascii="GHEA Grapalat" w:hAnsi="GHEA Grapalat" w:cs="Calibri Light"/>
          <w:noProof/>
          <w:lang w:val="en-US"/>
        </w:rPr>
        <w:t>տների</w:t>
      </w:r>
      <w:r w:rsidRPr="001A3866">
        <w:rPr>
          <w:rFonts w:ascii="GHEA Grapalat" w:hAnsi="GHEA Grapalat" w:cs="Calibri Light"/>
          <w:noProof/>
        </w:rPr>
        <w:t xml:space="preserve"> </w:t>
      </w:r>
      <w:r w:rsidRPr="001A3866">
        <w:rPr>
          <w:rFonts w:ascii="GHEA Grapalat" w:hAnsi="GHEA Grapalat" w:cs="Calibri Light"/>
          <w:noProof/>
          <w:lang w:val="en-US"/>
        </w:rPr>
        <w:t>համար</w:t>
      </w:r>
      <w:r w:rsidRPr="001A3866">
        <w:rPr>
          <w:rFonts w:ascii="GHEA Grapalat" w:hAnsi="GHEA Grapalat" w:cs="Calibri Light"/>
          <w:noProof/>
        </w:rPr>
        <w:t xml:space="preserve"> </w:t>
      </w:r>
      <w:r w:rsidRPr="001A3866">
        <w:rPr>
          <w:rFonts w:ascii="GHEA Grapalat" w:hAnsi="GHEA Grapalat" w:cs="Calibri Light"/>
          <w:noProof/>
          <w:lang w:val="en-US"/>
        </w:rPr>
        <w:t>ստեղծում</w:t>
      </w:r>
      <w:r w:rsidRPr="001A3866">
        <w:rPr>
          <w:rFonts w:ascii="GHEA Grapalat" w:hAnsi="GHEA Grapalat" w:cs="Calibri Light"/>
          <w:noProof/>
        </w:rPr>
        <w:t xml:space="preserve"> </w:t>
      </w:r>
      <w:r w:rsidRPr="001A3866">
        <w:rPr>
          <w:rFonts w:ascii="GHEA Grapalat" w:hAnsi="GHEA Grapalat" w:cs="Calibri Light"/>
          <w:noProof/>
          <w:lang w:val="en-US"/>
        </w:rPr>
        <w:t>է</w:t>
      </w:r>
      <w:r w:rsidRPr="001A3866">
        <w:rPr>
          <w:rFonts w:ascii="GHEA Grapalat" w:hAnsi="GHEA Grapalat" w:cs="Calibri Light"/>
          <w:noProof/>
        </w:rPr>
        <w:t xml:space="preserve"> </w:t>
      </w:r>
      <w:r w:rsidRPr="001A3866">
        <w:rPr>
          <w:rFonts w:ascii="GHEA Grapalat" w:hAnsi="GHEA Grapalat" w:cs="Calibri Light"/>
          <w:noProof/>
          <w:lang w:val="en-US"/>
        </w:rPr>
        <w:t>որակյալ</w:t>
      </w:r>
      <w:r w:rsidRPr="001A3866">
        <w:rPr>
          <w:rFonts w:ascii="GHEA Grapalat" w:hAnsi="GHEA Grapalat" w:cs="Calibri Light"/>
          <w:noProof/>
        </w:rPr>
        <w:t xml:space="preserve"> </w:t>
      </w:r>
      <w:r w:rsidRPr="001A3866">
        <w:rPr>
          <w:rFonts w:ascii="GHEA Grapalat" w:hAnsi="GHEA Grapalat" w:cs="Calibri Light"/>
          <w:noProof/>
          <w:lang w:val="en-US"/>
        </w:rPr>
        <w:t>ջեռուցման</w:t>
      </w:r>
      <w:r w:rsidRPr="001A3866">
        <w:rPr>
          <w:rFonts w:ascii="GHEA Grapalat" w:hAnsi="GHEA Grapalat" w:cs="Calibri Light"/>
          <w:noProof/>
        </w:rPr>
        <w:t xml:space="preserve"> </w:t>
      </w:r>
      <w:r w:rsidRPr="001A3866">
        <w:rPr>
          <w:rFonts w:ascii="GHEA Grapalat" w:hAnsi="GHEA Grapalat" w:cs="Calibri Light"/>
          <w:noProof/>
          <w:lang w:val="en-US"/>
        </w:rPr>
        <w:t>և</w:t>
      </w:r>
      <w:r w:rsidRPr="001A3866">
        <w:rPr>
          <w:rFonts w:ascii="GHEA Grapalat" w:hAnsi="GHEA Grapalat" w:cs="Calibri Light"/>
          <w:noProof/>
        </w:rPr>
        <w:t xml:space="preserve"> </w:t>
      </w:r>
      <w:r w:rsidRPr="001A3866">
        <w:rPr>
          <w:rFonts w:ascii="GHEA Grapalat" w:hAnsi="GHEA Grapalat" w:cs="Calibri Light"/>
          <w:noProof/>
          <w:lang w:val="en-US"/>
        </w:rPr>
        <w:t>տաք</w:t>
      </w:r>
      <w:r w:rsidRPr="001A3866">
        <w:rPr>
          <w:rFonts w:ascii="GHEA Grapalat" w:hAnsi="GHEA Grapalat" w:cs="Calibri Light"/>
          <w:noProof/>
        </w:rPr>
        <w:t xml:space="preserve"> </w:t>
      </w:r>
      <w:r w:rsidRPr="001A3866">
        <w:rPr>
          <w:rFonts w:ascii="GHEA Grapalat" w:hAnsi="GHEA Grapalat" w:cs="Calibri Light"/>
          <w:noProof/>
          <w:lang w:val="en-US"/>
        </w:rPr>
        <w:t>ջրի</w:t>
      </w:r>
      <w:r w:rsidRPr="001A3866">
        <w:rPr>
          <w:rFonts w:ascii="GHEA Grapalat" w:hAnsi="GHEA Grapalat" w:cs="Calibri Light"/>
          <w:noProof/>
        </w:rPr>
        <w:t xml:space="preserve"> </w:t>
      </w:r>
      <w:r w:rsidRPr="001A3866">
        <w:rPr>
          <w:rFonts w:ascii="GHEA Grapalat" w:hAnsi="GHEA Grapalat" w:cs="Calibri Light"/>
          <w:noProof/>
          <w:lang w:val="en-US"/>
        </w:rPr>
        <w:t>ծառայությունների</w:t>
      </w:r>
      <w:r w:rsidRPr="001A3866">
        <w:rPr>
          <w:rFonts w:ascii="GHEA Grapalat" w:hAnsi="GHEA Grapalat" w:cs="Calibri Light"/>
          <w:noProof/>
        </w:rPr>
        <w:t xml:space="preserve"> </w:t>
      </w:r>
      <w:r w:rsidRPr="001A3866">
        <w:rPr>
          <w:rFonts w:ascii="GHEA Grapalat" w:hAnsi="GHEA Grapalat" w:cs="Calibri Light"/>
          <w:noProof/>
          <w:lang w:val="en-US"/>
        </w:rPr>
        <w:t>մեծ</w:t>
      </w:r>
      <w:r w:rsidRPr="001A3866">
        <w:rPr>
          <w:rFonts w:ascii="GHEA Grapalat" w:hAnsi="GHEA Grapalat" w:cs="Calibri Light"/>
          <w:noProof/>
        </w:rPr>
        <w:t xml:space="preserve"> </w:t>
      </w:r>
      <w:r w:rsidRPr="001A3866">
        <w:rPr>
          <w:rFonts w:ascii="GHEA Grapalat" w:hAnsi="GHEA Grapalat" w:cs="Calibri Light"/>
          <w:noProof/>
          <w:lang w:val="en-US"/>
        </w:rPr>
        <w:t>պահանջարկ</w:t>
      </w:r>
      <w:r w:rsidRPr="001A3866">
        <w:rPr>
          <w:rFonts w:ascii="GHEA Grapalat" w:hAnsi="GHEA Grapalat" w:cs="Calibri Light"/>
          <w:noProof/>
        </w:rPr>
        <w:t xml:space="preserve">: </w:t>
      </w:r>
      <w:r w:rsidRPr="001A3866">
        <w:rPr>
          <w:rFonts w:ascii="GHEA Grapalat" w:hAnsi="GHEA Grapalat" w:cs="Calibri Light"/>
          <w:noProof/>
          <w:lang w:val="en-US"/>
        </w:rPr>
        <w:t>Ջերմուկում</w:t>
      </w:r>
      <w:r w:rsidRPr="001A3866">
        <w:rPr>
          <w:rFonts w:ascii="GHEA Grapalat" w:hAnsi="GHEA Grapalat" w:cs="Calibri Light"/>
          <w:noProof/>
        </w:rPr>
        <w:t xml:space="preserve"> </w:t>
      </w:r>
      <w:r w:rsidRPr="001A3866">
        <w:rPr>
          <w:rFonts w:ascii="GHEA Grapalat" w:hAnsi="GHEA Grapalat" w:cs="Calibri Light"/>
          <w:noProof/>
          <w:lang w:val="en-US"/>
        </w:rPr>
        <w:t>համակարգի</w:t>
      </w:r>
      <w:r w:rsidRPr="001A3866">
        <w:rPr>
          <w:rFonts w:ascii="GHEA Grapalat" w:hAnsi="GHEA Grapalat" w:cs="Calibri Light"/>
          <w:noProof/>
        </w:rPr>
        <w:t xml:space="preserve"> </w:t>
      </w:r>
      <w:r w:rsidRPr="001A3866">
        <w:rPr>
          <w:rFonts w:ascii="GHEA Grapalat" w:hAnsi="GHEA Grapalat" w:cs="Calibri Light"/>
          <w:noProof/>
          <w:lang w:val="en-US"/>
        </w:rPr>
        <w:t>արդյունավետության</w:t>
      </w:r>
      <w:r w:rsidRPr="001A3866">
        <w:rPr>
          <w:rFonts w:ascii="GHEA Grapalat" w:hAnsi="GHEA Grapalat" w:cs="Calibri Light"/>
          <w:noProof/>
        </w:rPr>
        <w:t xml:space="preserve"> </w:t>
      </w:r>
      <w:r w:rsidRPr="001A3866">
        <w:rPr>
          <w:rFonts w:ascii="GHEA Grapalat" w:hAnsi="GHEA Grapalat" w:cs="Calibri Light"/>
          <w:noProof/>
          <w:lang w:val="en-US"/>
        </w:rPr>
        <w:t>դեպքում</w:t>
      </w:r>
      <w:r w:rsidRPr="001A3866">
        <w:rPr>
          <w:rFonts w:ascii="GHEA Grapalat" w:hAnsi="GHEA Grapalat" w:cs="Calibri Light"/>
          <w:noProof/>
        </w:rPr>
        <w:t xml:space="preserve"> </w:t>
      </w:r>
      <w:r w:rsidRPr="001A3866">
        <w:rPr>
          <w:rFonts w:ascii="GHEA Grapalat" w:hAnsi="GHEA Grapalat" w:cs="Calibri Light"/>
          <w:noProof/>
          <w:lang w:val="en-US"/>
        </w:rPr>
        <w:t>այն</w:t>
      </w:r>
      <w:r w:rsidRPr="001A3866">
        <w:rPr>
          <w:rFonts w:ascii="GHEA Grapalat" w:hAnsi="GHEA Grapalat" w:cs="Calibri Light"/>
          <w:noProof/>
        </w:rPr>
        <w:t xml:space="preserve"> </w:t>
      </w:r>
      <w:r w:rsidRPr="001A3866">
        <w:rPr>
          <w:rFonts w:ascii="GHEA Grapalat" w:hAnsi="GHEA Grapalat" w:cs="Calibri Light"/>
          <w:noProof/>
          <w:lang w:val="en-US"/>
        </w:rPr>
        <w:t>հնարավոր</w:t>
      </w:r>
      <w:r w:rsidRPr="001A3866">
        <w:rPr>
          <w:rFonts w:ascii="GHEA Grapalat" w:hAnsi="GHEA Grapalat" w:cs="Calibri Light"/>
          <w:noProof/>
        </w:rPr>
        <w:t xml:space="preserve"> </w:t>
      </w:r>
      <w:r w:rsidRPr="001A3866">
        <w:rPr>
          <w:rFonts w:ascii="GHEA Grapalat" w:hAnsi="GHEA Grapalat" w:cs="Calibri Light"/>
          <w:noProof/>
          <w:lang w:val="en-US"/>
        </w:rPr>
        <w:t>կլինի</w:t>
      </w:r>
      <w:r w:rsidRPr="001A3866">
        <w:rPr>
          <w:rFonts w:ascii="GHEA Grapalat" w:hAnsi="GHEA Grapalat" w:cs="Calibri Light"/>
          <w:noProof/>
        </w:rPr>
        <w:t xml:space="preserve"> </w:t>
      </w:r>
      <w:r w:rsidRPr="001A3866">
        <w:rPr>
          <w:rFonts w:ascii="GHEA Grapalat" w:hAnsi="GHEA Grapalat" w:cs="Calibri Light"/>
          <w:noProof/>
          <w:lang w:val="en-US"/>
        </w:rPr>
        <w:t>կրկնել</w:t>
      </w:r>
      <w:r w:rsidRPr="001A3866">
        <w:rPr>
          <w:rFonts w:ascii="GHEA Grapalat" w:hAnsi="GHEA Grapalat" w:cs="Calibri Light"/>
          <w:noProof/>
        </w:rPr>
        <w:t xml:space="preserve"> </w:t>
      </w:r>
      <w:r w:rsidRPr="001A3866">
        <w:rPr>
          <w:rFonts w:ascii="GHEA Grapalat" w:hAnsi="GHEA Grapalat" w:cs="Calibri Light"/>
          <w:noProof/>
          <w:lang w:val="en-US"/>
        </w:rPr>
        <w:t>նաև</w:t>
      </w:r>
      <w:r w:rsidRPr="001A3866">
        <w:rPr>
          <w:rFonts w:ascii="GHEA Grapalat" w:hAnsi="GHEA Grapalat" w:cs="Calibri Light"/>
          <w:noProof/>
        </w:rPr>
        <w:t xml:space="preserve"> </w:t>
      </w:r>
      <w:r w:rsidRPr="001A3866">
        <w:rPr>
          <w:rFonts w:ascii="GHEA Grapalat" w:hAnsi="GHEA Grapalat" w:cs="Calibri Light"/>
          <w:noProof/>
          <w:lang w:val="en-US"/>
        </w:rPr>
        <w:t>Հայաստանի</w:t>
      </w:r>
      <w:r w:rsidRPr="001A3866">
        <w:rPr>
          <w:rFonts w:ascii="GHEA Grapalat" w:hAnsi="GHEA Grapalat" w:cs="Calibri Light"/>
          <w:noProof/>
        </w:rPr>
        <w:t xml:space="preserve"> </w:t>
      </w:r>
      <w:r w:rsidRPr="001A3866">
        <w:rPr>
          <w:rFonts w:ascii="GHEA Grapalat" w:hAnsi="GHEA Grapalat" w:cs="Calibri Light"/>
          <w:noProof/>
          <w:lang w:val="en-US"/>
        </w:rPr>
        <w:t>այլ</w:t>
      </w:r>
      <w:r w:rsidRPr="001A3866">
        <w:rPr>
          <w:rFonts w:ascii="GHEA Grapalat" w:hAnsi="GHEA Grapalat" w:cs="Calibri Light"/>
          <w:noProof/>
        </w:rPr>
        <w:t xml:space="preserve"> </w:t>
      </w:r>
      <w:r w:rsidRPr="001A3866">
        <w:rPr>
          <w:rFonts w:ascii="GHEA Grapalat" w:hAnsi="GHEA Grapalat" w:cs="Calibri Light"/>
          <w:noProof/>
          <w:lang w:val="en-US"/>
        </w:rPr>
        <w:t>քաղաքներում</w:t>
      </w:r>
      <w:r w:rsidRPr="001A3866">
        <w:rPr>
          <w:rFonts w:ascii="GHEA Grapalat" w:hAnsi="GHEA Grapalat" w:cs="Calibri Light"/>
          <w:noProof/>
        </w:rPr>
        <w:t xml:space="preserve">: </w:t>
      </w:r>
    </w:p>
    <w:p w:rsidR="00177C61" w:rsidRPr="001A3866" w:rsidRDefault="00177C61" w:rsidP="00177C61">
      <w:pPr>
        <w:spacing w:after="200" w:line="276" w:lineRule="auto"/>
        <w:jc w:val="both"/>
        <w:rPr>
          <w:rFonts w:ascii="GHEA Grapalat" w:hAnsi="GHEA Grapalat" w:cs="Calibri Light"/>
          <w:noProof/>
          <w:lang w:val="hy-AM"/>
        </w:rPr>
      </w:pPr>
      <w:r w:rsidRPr="001A3866">
        <w:rPr>
          <w:rFonts w:ascii="GHEA Grapalat" w:hAnsi="GHEA Grapalat" w:cs="Calibri Light"/>
          <w:noProof/>
          <w:lang w:val="en-US"/>
        </w:rPr>
        <w:t>Նման</w:t>
      </w:r>
      <w:r w:rsidRPr="001A3866">
        <w:rPr>
          <w:rFonts w:ascii="GHEA Grapalat" w:hAnsi="GHEA Grapalat" w:cs="Calibri Light"/>
          <w:noProof/>
        </w:rPr>
        <w:t xml:space="preserve"> </w:t>
      </w:r>
      <w:r w:rsidRPr="001A3866">
        <w:rPr>
          <w:rFonts w:ascii="GHEA Grapalat" w:hAnsi="GHEA Grapalat" w:cs="Calibri Light"/>
          <w:noProof/>
          <w:lang w:val="en-US"/>
        </w:rPr>
        <w:t>ներդրումների</w:t>
      </w:r>
      <w:r w:rsidRPr="001A3866">
        <w:rPr>
          <w:rFonts w:ascii="GHEA Grapalat" w:hAnsi="GHEA Grapalat" w:cs="Calibri Light"/>
          <w:noProof/>
        </w:rPr>
        <w:t xml:space="preserve"> </w:t>
      </w:r>
      <w:r w:rsidRPr="001A3866">
        <w:rPr>
          <w:rFonts w:ascii="GHEA Grapalat" w:hAnsi="GHEA Grapalat" w:cs="Calibri Light"/>
          <w:noProof/>
          <w:lang w:val="en-US"/>
        </w:rPr>
        <w:t>մակարդակն</w:t>
      </w:r>
      <w:r w:rsidRPr="001A3866">
        <w:rPr>
          <w:rFonts w:ascii="GHEA Grapalat" w:hAnsi="GHEA Grapalat" w:cs="Calibri Light"/>
          <w:noProof/>
        </w:rPr>
        <w:t xml:space="preserve"> </w:t>
      </w:r>
      <w:r w:rsidRPr="001A3866">
        <w:rPr>
          <w:rFonts w:ascii="GHEA Grapalat" w:hAnsi="GHEA Grapalat" w:cs="Calibri Light"/>
          <w:noProof/>
          <w:lang w:val="en-US"/>
        </w:rPr>
        <w:t>անհրաժեշտ</w:t>
      </w:r>
      <w:r w:rsidRPr="001A3866">
        <w:rPr>
          <w:rFonts w:ascii="GHEA Grapalat" w:hAnsi="GHEA Grapalat" w:cs="Calibri Light"/>
          <w:noProof/>
        </w:rPr>
        <w:t xml:space="preserve"> </w:t>
      </w:r>
      <w:r w:rsidRPr="001A3866">
        <w:rPr>
          <w:rFonts w:ascii="GHEA Grapalat" w:hAnsi="GHEA Grapalat" w:cs="Calibri Light"/>
          <w:noProof/>
          <w:lang w:val="en-US"/>
        </w:rPr>
        <w:t>է</w:t>
      </w:r>
      <w:r w:rsidRPr="001A3866">
        <w:rPr>
          <w:rFonts w:ascii="GHEA Grapalat" w:hAnsi="GHEA Grapalat" w:cs="Calibri Light"/>
          <w:noProof/>
        </w:rPr>
        <w:t xml:space="preserve"> </w:t>
      </w:r>
      <w:r w:rsidRPr="001A3866">
        <w:rPr>
          <w:rFonts w:ascii="GHEA Grapalat" w:hAnsi="GHEA Grapalat" w:cs="Calibri Light"/>
          <w:noProof/>
          <w:lang w:val="en-US"/>
        </w:rPr>
        <w:t>գնահատել</w:t>
      </w:r>
      <w:r w:rsidRPr="001A3866">
        <w:rPr>
          <w:rFonts w:ascii="GHEA Grapalat" w:hAnsi="GHEA Grapalat" w:cs="Calibri Light"/>
          <w:noProof/>
        </w:rPr>
        <w:t xml:space="preserve"> </w:t>
      </w:r>
      <w:r w:rsidRPr="001A3866">
        <w:rPr>
          <w:rFonts w:ascii="GHEA Grapalat" w:hAnsi="GHEA Grapalat" w:cs="Calibri Light"/>
          <w:noProof/>
          <w:lang w:val="en-US"/>
        </w:rPr>
        <w:t>յուրաքանչյուր</w:t>
      </w:r>
      <w:r w:rsidRPr="001A3866">
        <w:rPr>
          <w:rFonts w:ascii="GHEA Grapalat" w:hAnsi="GHEA Grapalat" w:cs="Calibri Light"/>
          <w:noProof/>
        </w:rPr>
        <w:t xml:space="preserve"> </w:t>
      </w:r>
      <w:r w:rsidRPr="001A3866">
        <w:rPr>
          <w:rFonts w:ascii="GHEA Grapalat" w:hAnsi="GHEA Grapalat" w:cs="Calibri Light"/>
          <w:noProof/>
          <w:lang w:val="en-US"/>
        </w:rPr>
        <w:t>մասնավոր</w:t>
      </w:r>
      <w:r w:rsidRPr="001A3866">
        <w:rPr>
          <w:rFonts w:ascii="GHEA Grapalat" w:hAnsi="GHEA Grapalat" w:cs="Calibri Light"/>
          <w:noProof/>
        </w:rPr>
        <w:t xml:space="preserve"> </w:t>
      </w:r>
      <w:r w:rsidRPr="001A3866">
        <w:rPr>
          <w:rFonts w:ascii="GHEA Grapalat" w:hAnsi="GHEA Grapalat" w:cs="Calibri Light"/>
          <w:noProof/>
          <w:lang w:val="en-US"/>
        </w:rPr>
        <w:t>տեղանքի</w:t>
      </w:r>
      <w:r w:rsidRPr="001A3866">
        <w:rPr>
          <w:rFonts w:ascii="GHEA Grapalat" w:hAnsi="GHEA Grapalat" w:cs="Calibri Light"/>
          <w:noProof/>
        </w:rPr>
        <w:t xml:space="preserve"> </w:t>
      </w:r>
      <w:r w:rsidRPr="001A3866">
        <w:rPr>
          <w:rFonts w:ascii="GHEA Grapalat" w:hAnsi="GHEA Grapalat" w:cs="Calibri Light"/>
          <w:noProof/>
          <w:lang w:val="en-US"/>
        </w:rPr>
        <w:t>համար</w:t>
      </w:r>
      <w:r w:rsidRPr="001A3866">
        <w:rPr>
          <w:rFonts w:ascii="GHEA Grapalat" w:hAnsi="GHEA Grapalat" w:cs="Calibri Light"/>
          <w:noProof/>
        </w:rPr>
        <w:t xml:space="preserve"> (</w:t>
      </w:r>
      <w:r w:rsidRPr="001A3866">
        <w:rPr>
          <w:rFonts w:ascii="GHEA Grapalat" w:hAnsi="GHEA Grapalat" w:cs="Calibri Light"/>
          <w:noProof/>
          <w:lang w:val="en-US"/>
        </w:rPr>
        <w:t>հորատանցքերի</w:t>
      </w:r>
      <w:r w:rsidRPr="001A3866">
        <w:rPr>
          <w:rFonts w:ascii="GHEA Grapalat" w:hAnsi="GHEA Grapalat" w:cs="Calibri Light"/>
          <w:noProof/>
        </w:rPr>
        <w:t xml:space="preserve"> </w:t>
      </w:r>
      <w:r w:rsidRPr="001A3866">
        <w:rPr>
          <w:rFonts w:ascii="GHEA Grapalat" w:hAnsi="GHEA Grapalat" w:cs="Calibri Light"/>
          <w:noProof/>
          <w:lang w:val="en-US"/>
        </w:rPr>
        <w:t>փոփոխվող</w:t>
      </w:r>
      <w:r w:rsidRPr="001A3866">
        <w:rPr>
          <w:rFonts w:ascii="GHEA Grapalat" w:hAnsi="GHEA Grapalat" w:cs="Calibri Light"/>
          <w:noProof/>
        </w:rPr>
        <w:t xml:space="preserve"> </w:t>
      </w:r>
      <w:r w:rsidRPr="001A3866">
        <w:rPr>
          <w:rFonts w:ascii="GHEA Grapalat" w:hAnsi="GHEA Grapalat" w:cs="Calibri Light"/>
          <w:noProof/>
          <w:lang w:val="en-US"/>
        </w:rPr>
        <w:t>արժեքներ</w:t>
      </w:r>
      <w:r w:rsidRPr="001A3866">
        <w:rPr>
          <w:rFonts w:ascii="GHEA Grapalat" w:hAnsi="GHEA Grapalat" w:cs="Calibri Light"/>
          <w:noProof/>
        </w:rPr>
        <w:t>): Ա</w:t>
      </w:r>
      <w:r w:rsidRPr="001A3866">
        <w:rPr>
          <w:rFonts w:ascii="GHEA Grapalat" w:hAnsi="GHEA Grapalat" w:cs="Calibri Light"/>
          <w:noProof/>
          <w:lang w:val="en-US"/>
        </w:rPr>
        <w:t>յնուամենայնիվ</w:t>
      </w:r>
      <w:r w:rsidRPr="001A3866">
        <w:rPr>
          <w:rFonts w:ascii="GHEA Grapalat" w:hAnsi="GHEA Grapalat" w:cs="Calibri Light"/>
          <w:noProof/>
        </w:rPr>
        <w:t xml:space="preserve">, </w:t>
      </w:r>
      <w:r w:rsidRPr="001A3866">
        <w:rPr>
          <w:rFonts w:ascii="GHEA Grapalat" w:hAnsi="GHEA Grapalat" w:cs="Calibri Light"/>
          <w:noProof/>
          <w:lang w:val="en-US"/>
        </w:rPr>
        <w:t>Հայաստանի</w:t>
      </w:r>
      <w:r w:rsidRPr="001A3866">
        <w:rPr>
          <w:rFonts w:ascii="GHEA Grapalat" w:hAnsi="GHEA Grapalat" w:cs="Calibri Light"/>
          <w:noProof/>
        </w:rPr>
        <w:t xml:space="preserve"> </w:t>
      </w:r>
      <w:r w:rsidRPr="001A3866">
        <w:rPr>
          <w:rFonts w:ascii="GHEA Grapalat" w:hAnsi="GHEA Grapalat" w:cs="Calibri Light"/>
          <w:noProof/>
          <w:lang w:val="en-US"/>
        </w:rPr>
        <w:t>սովորական</w:t>
      </w:r>
      <w:r w:rsidRPr="001A3866">
        <w:rPr>
          <w:rFonts w:ascii="GHEA Grapalat" w:hAnsi="GHEA Grapalat" w:cs="Calibri Light"/>
          <w:noProof/>
        </w:rPr>
        <w:t xml:space="preserve"> </w:t>
      </w:r>
      <w:r w:rsidRPr="001A3866">
        <w:rPr>
          <w:rFonts w:ascii="GHEA Grapalat" w:hAnsi="GHEA Grapalat" w:cs="Calibri Light"/>
          <w:noProof/>
          <w:lang w:val="en-US"/>
        </w:rPr>
        <w:t>պայմաններում</w:t>
      </w:r>
      <w:r w:rsidRPr="001A3866">
        <w:rPr>
          <w:rFonts w:ascii="GHEA Grapalat" w:hAnsi="GHEA Grapalat" w:cs="Calibri Light"/>
          <w:noProof/>
        </w:rPr>
        <w:t xml:space="preserve"> </w:t>
      </w:r>
      <w:r w:rsidRPr="001A3866">
        <w:rPr>
          <w:rFonts w:ascii="GHEA Grapalat" w:hAnsi="GHEA Grapalat" w:cs="Calibri Light"/>
          <w:noProof/>
          <w:lang w:val="en-US"/>
        </w:rPr>
        <w:t>այս</w:t>
      </w:r>
      <w:r w:rsidRPr="001A3866">
        <w:rPr>
          <w:rFonts w:ascii="GHEA Grapalat" w:hAnsi="GHEA Grapalat" w:cs="Calibri Light"/>
          <w:noProof/>
        </w:rPr>
        <w:t xml:space="preserve"> </w:t>
      </w:r>
      <w:r w:rsidRPr="001A3866">
        <w:rPr>
          <w:rFonts w:ascii="GHEA Grapalat" w:hAnsi="GHEA Grapalat" w:cs="Calibri Light"/>
          <w:noProof/>
          <w:lang w:val="en-US"/>
        </w:rPr>
        <w:t>տեխնոլոգիայի</w:t>
      </w:r>
      <w:r w:rsidRPr="001A3866">
        <w:rPr>
          <w:rFonts w:ascii="GHEA Grapalat" w:hAnsi="GHEA Grapalat" w:cs="Calibri Light"/>
          <w:noProof/>
        </w:rPr>
        <w:t xml:space="preserve"> </w:t>
      </w:r>
      <w:r w:rsidRPr="001A3866">
        <w:rPr>
          <w:rFonts w:ascii="GHEA Grapalat" w:hAnsi="GHEA Grapalat" w:cs="Calibri Light"/>
          <w:noProof/>
          <w:lang w:val="en-US"/>
        </w:rPr>
        <w:t>տնտեսական</w:t>
      </w:r>
      <w:r w:rsidRPr="001A3866">
        <w:rPr>
          <w:rFonts w:ascii="GHEA Grapalat" w:hAnsi="GHEA Grapalat" w:cs="Calibri Light"/>
          <w:noProof/>
        </w:rPr>
        <w:t xml:space="preserve"> </w:t>
      </w:r>
      <w:r w:rsidRPr="001A3866">
        <w:rPr>
          <w:rFonts w:ascii="GHEA Grapalat" w:hAnsi="GHEA Grapalat" w:cs="Calibri Light"/>
          <w:noProof/>
          <w:lang w:val="en-US"/>
        </w:rPr>
        <w:t>արդյունավետությունն</w:t>
      </w:r>
      <w:r w:rsidRPr="001A3866">
        <w:rPr>
          <w:rFonts w:ascii="GHEA Grapalat" w:hAnsi="GHEA Grapalat" w:cs="Calibri Light"/>
          <w:noProof/>
        </w:rPr>
        <w:t xml:space="preserve"> </w:t>
      </w:r>
      <w:r w:rsidRPr="001A3866">
        <w:rPr>
          <w:rFonts w:ascii="GHEA Grapalat" w:hAnsi="GHEA Grapalat" w:cs="Calibri Light"/>
          <w:noProof/>
          <w:lang w:val="en-US"/>
        </w:rPr>
        <w:t>ու</w:t>
      </w:r>
      <w:r w:rsidRPr="001A3866">
        <w:rPr>
          <w:rFonts w:ascii="GHEA Grapalat" w:hAnsi="GHEA Grapalat" w:cs="Calibri Light"/>
          <w:noProof/>
        </w:rPr>
        <w:t xml:space="preserve"> </w:t>
      </w:r>
      <w:r w:rsidRPr="001A3866">
        <w:rPr>
          <w:rFonts w:ascii="GHEA Grapalat" w:hAnsi="GHEA Grapalat" w:cs="Calibri Light"/>
          <w:noProof/>
          <w:lang w:val="en-US"/>
        </w:rPr>
        <w:t>նպատակահարմարությունը</w:t>
      </w:r>
      <w:r w:rsidRPr="001A3866">
        <w:rPr>
          <w:rFonts w:ascii="GHEA Grapalat" w:hAnsi="GHEA Grapalat" w:cs="Calibri Light"/>
          <w:noProof/>
        </w:rPr>
        <w:t xml:space="preserve"> </w:t>
      </w:r>
      <w:r w:rsidRPr="001A3866">
        <w:rPr>
          <w:rFonts w:ascii="GHEA Grapalat" w:hAnsi="GHEA Grapalat" w:cs="Calibri Light"/>
          <w:noProof/>
          <w:lang w:val="en-US"/>
        </w:rPr>
        <w:t>ստուգելու</w:t>
      </w:r>
      <w:r w:rsidRPr="001A3866">
        <w:rPr>
          <w:rFonts w:ascii="GHEA Grapalat" w:hAnsi="GHEA Grapalat" w:cs="Calibri Light"/>
          <w:noProof/>
        </w:rPr>
        <w:t xml:space="preserve"> </w:t>
      </w:r>
      <w:r w:rsidRPr="001A3866">
        <w:rPr>
          <w:rFonts w:ascii="GHEA Grapalat" w:hAnsi="GHEA Grapalat" w:cs="Calibri Light"/>
          <w:noProof/>
          <w:lang w:val="en-US"/>
        </w:rPr>
        <w:t>համար</w:t>
      </w:r>
      <w:r w:rsidRPr="001A3866">
        <w:rPr>
          <w:rFonts w:ascii="GHEA Grapalat" w:hAnsi="GHEA Grapalat" w:cs="Calibri Light"/>
          <w:noProof/>
        </w:rPr>
        <w:t xml:space="preserve">, </w:t>
      </w:r>
      <w:r w:rsidRPr="001A3866">
        <w:rPr>
          <w:rFonts w:ascii="GHEA Grapalat" w:hAnsi="GHEA Grapalat" w:cs="Calibri Light"/>
          <w:noProof/>
          <w:lang w:val="en-US"/>
        </w:rPr>
        <w:t>բնակելի</w:t>
      </w:r>
      <w:r w:rsidRPr="001A3866">
        <w:rPr>
          <w:rFonts w:ascii="GHEA Grapalat" w:hAnsi="GHEA Grapalat" w:cs="Calibri Light"/>
          <w:noProof/>
        </w:rPr>
        <w:t xml:space="preserve"> </w:t>
      </w:r>
      <w:r w:rsidRPr="001A3866">
        <w:rPr>
          <w:rFonts w:ascii="GHEA Grapalat" w:hAnsi="GHEA Grapalat" w:cs="Calibri Light"/>
          <w:noProof/>
          <w:lang w:val="en-US"/>
        </w:rPr>
        <w:t>և</w:t>
      </w:r>
      <w:r w:rsidRPr="001A3866">
        <w:rPr>
          <w:rFonts w:ascii="GHEA Grapalat" w:hAnsi="GHEA Grapalat" w:cs="Calibri Light"/>
          <w:noProof/>
        </w:rPr>
        <w:t xml:space="preserve"> </w:t>
      </w:r>
      <w:r w:rsidRPr="001A3866">
        <w:rPr>
          <w:rFonts w:ascii="GHEA Grapalat" w:hAnsi="GHEA Grapalat" w:cs="Calibri Light"/>
          <w:noProof/>
          <w:lang w:val="en-US"/>
        </w:rPr>
        <w:t>հանրային</w:t>
      </w:r>
      <w:r w:rsidRPr="001A3866">
        <w:rPr>
          <w:rFonts w:ascii="GHEA Grapalat" w:hAnsi="GHEA Grapalat" w:cs="Calibri Light"/>
          <w:noProof/>
        </w:rPr>
        <w:t xml:space="preserve"> </w:t>
      </w:r>
      <w:r w:rsidRPr="001A3866">
        <w:rPr>
          <w:rFonts w:ascii="GHEA Grapalat" w:hAnsi="GHEA Grapalat" w:cs="Calibri Light"/>
          <w:noProof/>
          <w:lang w:val="en-US"/>
        </w:rPr>
        <w:t>շենքերի</w:t>
      </w:r>
      <w:r w:rsidRPr="001A3866">
        <w:rPr>
          <w:rFonts w:ascii="GHEA Grapalat" w:hAnsi="GHEA Grapalat" w:cs="Calibri Light"/>
          <w:noProof/>
        </w:rPr>
        <w:t xml:space="preserve"> </w:t>
      </w:r>
      <w:r w:rsidRPr="001A3866">
        <w:rPr>
          <w:rFonts w:ascii="GHEA Grapalat" w:hAnsi="GHEA Grapalat" w:cs="Calibri Light"/>
          <w:noProof/>
          <w:lang w:val="en-US"/>
        </w:rPr>
        <w:t>ջեռուցման</w:t>
      </w:r>
      <w:r w:rsidRPr="001A3866">
        <w:rPr>
          <w:rFonts w:ascii="GHEA Grapalat" w:hAnsi="GHEA Grapalat" w:cs="Calibri Light"/>
          <w:noProof/>
        </w:rPr>
        <w:t xml:space="preserve"> </w:t>
      </w:r>
      <w:r w:rsidRPr="001A3866">
        <w:rPr>
          <w:rFonts w:ascii="GHEA Grapalat" w:hAnsi="GHEA Grapalat" w:cs="Calibri Light"/>
          <w:noProof/>
          <w:lang w:val="en-US"/>
        </w:rPr>
        <w:t>նպատակով</w:t>
      </w:r>
      <w:r w:rsidRPr="001A3866">
        <w:rPr>
          <w:rFonts w:ascii="GHEA Grapalat" w:hAnsi="GHEA Grapalat" w:cs="Calibri Light"/>
          <w:noProof/>
        </w:rPr>
        <w:t xml:space="preserve"> </w:t>
      </w:r>
      <w:r w:rsidRPr="001A3866">
        <w:rPr>
          <w:rFonts w:ascii="GHEA Grapalat" w:hAnsi="GHEA Grapalat" w:cs="Calibri Light"/>
          <w:noProof/>
          <w:lang w:val="en-US"/>
        </w:rPr>
        <w:t>անհրաժեշտ</w:t>
      </w:r>
      <w:r w:rsidRPr="001A3866">
        <w:rPr>
          <w:rFonts w:ascii="GHEA Grapalat" w:hAnsi="GHEA Grapalat" w:cs="Calibri Light"/>
          <w:noProof/>
        </w:rPr>
        <w:t xml:space="preserve"> </w:t>
      </w:r>
      <w:r w:rsidRPr="001A3866">
        <w:rPr>
          <w:rFonts w:ascii="GHEA Grapalat" w:hAnsi="GHEA Grapalat" w:cs="Calibri Light"/>
          <w:noProof/>
          <w:lang w:val="en-US"/>
        </w:rPr>
        <w:t>է</w:t>
      </w:r>
      <w:r w:rsidRPr="001A3866">
        <w:rPr>
          <w:rFonts w:ascii="GHEA Grapalat" w:hAnsi="GHEA Grapalat" w:cs="Calibri Light"/>
          <w:noProof/>
        </w:rPr>
        <w:t xml:space="preserve"> </w:t>
      </w:r>
      <w:r w:rsidRPr="001A3866">
        <w:rPr>
          <w:rFonts w:ascii="GHEA Grapalat" w:hAnsi="GHEA Grapalat" w:cs="Calibri Light"/>
          <w:noProof/>
          <w:lang w:val="en-US"/>
        </w:rPr>
        <w:t>պիլոտային</w:t>
      </w:r>
      <w:r w:rsidRPr="001A3866">
        <w:rPr>
          <w:rFonts w:ascii="GHEA Grapalat" w:hAnsi="GHEA Grapalat" w:cs="Calibri Light"/>
          <w:noProof/>
        </w:rPr>
        <w:t xml:space="preserve"> </w:t>
      </w:r>
      <w:r w:rsidRPr="001A3866">
        <w:rPr>
          <w:rFonts w:ascii="GHEA Grapalat" w:hAnsi="GHEA Grapalat" w:cs="Calibri Light"/>
          <w:noProof/>
          <w:lang w:val="en-US"/>
        </w:rPr>
        <w:t>ծրագիր</w:t>
      </w:r>
      <w:r w:rsidRPr="001A3866">
        <w:rPr>
          <w:rFonts w:ascii="GHEA Grapalat" w:hAnsi="GHEA Grapalat" w:cs="Calibri Light"/>
          <w:noProof/>
        </w:rPr>
        <w:t xml:space="preserve"> </w:t>
      </w:r>
      <w:r w:rsidRPr="001A3866">
        <w:rPr>
          <w:rFonts w:ascii="GHEA Grapalat" w:hAnsi="GHEA Grapalat" w:cs="Calibri Light"/>
          <w:noProof/>
          <w:lang w:val="en-US"/>
        </w:rPr>
        <w:t>տիպ</w:t>
      </w:r>
      <w:r w:rsidRPr="001A3866">
        <w:rPr>
          <w:rFonts w:ascii="GHEA Grapalat" w:hAnsi="GHEA Grapalat" w:cs="Calibri Light"/>
          <w:noProof/>
          <w:lang w:val="hy-AM"/>
        </w:rPr>
        <w:t>ային</w:t>
      </w:r>
      <w:r w:rsidRPr="001A3866">
        <w:rPr>
          <w:rFonts w:ascii="GHEA Grapalat" w:hAnsi="GHEA Grapalat" w:cs="Calibri Light"/>
          <w:noProof/>
        </w:rPr>
        <w:t xml:space="preserve"> 5-</w:t>
      </w:r>
      <w:r w:rsidRPr="001A3866">
        <w:rPr>
          <w:rFonts w:ascii="GHEA Grapalat" w:hAnsi="GHEA Grapalat" w:cs="Calibri Light"/>
          <w:noProof/>
          <w:lang w:val="en-US"/>
        </w:rPr>
        <w:t>հարկանի</w:t>
      </w:r>
      <w:r w:rsidRPr="001A3866">
        <w:rPr>
          <w:rFonts w:ascii="GHEA Grapalat" w:hAnsi="GHEA Grapalat" w:cs="Calibri Light"/>
          <w:noProof/>
        </w:rPr>
        <w:t xml:space="preserve"> </w:t>
      </w:r>
      <w:r w:rsidRPr="001A3866">
        <w:rPr>
          <w:rFonts w:ascii="GHEA Grapalat" w:hAnsi="GHEA Grapalat" w:cs="Calibri Light"/>
          <w:noProof/>
          <w:lang w:val="en-US"/>
        </w:rPr>
        <w:t>շենքի</w:t>
      </w:r>
      <w:r w:rsidRPr="001A3866">
        <w:rPr>
          <w:rFonts w:ascii="GHEA Grapalat" w:hAnsi="GHEA Grapalat" w:cs="Calibri Light"/>
          <w:noProof/>
        </w:rPr>
        <w:t xml:space="preserve"> </w:t>
      </w:r>
      <w:r w:rsidRPr="001A3866">
        <w:rPr>
          <w:rFonts w:ascii="GHEA Grapalat" w:hAnsi="GHEA Grapalat" w:cs="Calibri Light"/>
          <w:noProof/>
          <w:lang w:val="en-US"/>
        </w:rPr>
        <w:t>համար</w:t>
      </w:r>
      <w:r w:rsidRPr="001A3866">
        <w:rPr>
          <w:rFonts w:ascii="GHEA Grapalat" w:hAnsi="GHEA Grapalat" w:cs="Calibri Light"/>
          <w:noProof/>
        </w:rPr>
        <w:t xml:space="preserve">: </w:t>
      </w:r>
      <w:r w:rsidRPr="001A3866">
        <w:rPr>
          <w:rFonts w:ascii="GHEA Grapalat" w:hAnsi="GHEA Grapalat" w:cs="Calibri Light"/>
          <w:noProof/>
          <w:lang w:val="en-US"/>
        </w:rPr>
        <w:t>Կարևոր</w:t>
      </w:r>
      <w:r w:rsidRPr="001A3866">
        <w:rPr>
          <w:rFonts w:ascii="GHEA Grapalat" w:hAnsi="GHEA Grapalat" w:cs="Calibri Light"/>
          <w:noProof/>
        </w:rPr>
        <w:t xml:space="preserve"> </w:t>
      </w:r>
      <w:r w:rsidRPr="001A3866">
        <w:rPr>
          <w:rFonts w:ascii="GHEA Grapalat" w:hAnsi="GHEA Grapalat" w:cs="Calibri Light"/>
          <w:noProof/>
          <w:lang w:val="en-US"/>
        </w:rPr>
        <w:t>է</w:t>
      </w:r>
      <w:r w:rsidRPr="001A3866">
        <w:rPr>
          <w:rFonts w:ascii="GHEA Grapalat" w:hAnsi="GHEA Grapalat" w:cs="Calibri Light"/>
          <w:noProof/>
        </w:rPr>
        <w:t xml:space="preserve"> </w:t>
      </w:r>
      <w:r w:rsidRPr="001A3866">
        <w:rPr>
          <w:rFonts w:ascii="GHEA Grapalat" w:hAnsi="GHEA Grapalat" w:cs="Calibri Light"/>
          <w:noProof/>
          <w:lang w:val="en-US"/>
        </w:rPr>
        <w:t>փորձել</w:t>
      </w:r>
      <w:r w:rsidRPr="001A3866">
        <w:rPr>
          <w:rFonts w:ascii="GHEA Grapalat" w:hAnsi="GHEA Grapalat" w:cs="Calibri Light"/>
          <w:noProof/>
        </w:rPr>
        <w:t xml:space="preserve"> </w:t>
      </w:r>
      <w:r w:rsidRPr="001A3866">
        <w:rPr>
          <w:rFonts w:ascii="GHEA Grapalat" w:hAnsi="GHEA Grapalat" w:cs="Calibri Light"/>
          <w:noProof/>
          <w:lang w:val="en-US"/>
        </w:rPr>
        <w:t>ձևավորել</w:t>
      </w:r>
      <w:r w:rsidRPr="001A3866">
        <w:rPr>
          <w:rFonts w:ascii="GHEA Grapalat" w:hAnsi="GHEA Grapalat" w:cs="Calibri Light"/>
          <w:noProof/>
        </w:rPr>
        <w:t xml:space="preserve"> </w:t>
      </w:r>
      <w:r w:rsidRPr="001A3866">
        <w:rPr>
          <w:rFonts w:ascii="GHEA Grapalat" w:hAnsi="GHEA Grapalat" w:cs="Calibri Light"/>
          <w:noProof/>
          <w:lang w:val="en-US"/>
        </w:rPr>
        <w:t>պետական</w:t>
      </w:r>
      <w:r w:rsidRPr="001A3866">
        <w:rPr>
          <w:rFonts w:ascii="GHEA Grapalat" w:hAnsi="GHEA Grapalat" w:cs="Calibri Light"/>
          <w:noProof/>
        </w:rPr>
        <w:t>-</w:t>
      </w:r>
      <w:r w:rsidRPr="001A3866">
        <w:rPr>
          <w:rFonts w:ascii="GHEA Grapalat" w:hAnsi="GHEA Grapalat" w:cs="Calibri Light"/>
          <w:noProof/>
          <w:lang w:val="en-US"/>
        </w:rPr>
        <w:t>մասնավոր</w:t>
      </w:r>
      <w:r w:rsidRPr="001A3866">
        <w:rPr>
          <w:rFonts w:ascii="GHEA Grapalat" w:hAnsi="GHEA Grapalat" w:cs="Calibri Light"/>
          <w:noProof/>
        </w:rPr>
        <w:t xml:space="preserve"> </w:t>
      </w:r>
      <w:r w:rsidRPr="001A3866">
        <w:rPr>
          <w:rFonts w:ascii="GHEA Grapalat" w:hAnsi="GHEA Grapalat" w:cs="Calibri Light"/>
          <w:noProof/>
          <w:lang w:val="en-US"/>
        </w:rPr>
        <w:t>գործընկերություն</w:t>
      </w:r>
      <w:r w:rsidRPr="001A3866">
        <w:rPr>
          <w:rFonts w:ascii="GHEA Grapalat" w:hAnsi="GHEA Grapalat" w:cs="Calibri Light"/>
          <w:noProof/>
        </w:rPr>
        <w:t xml:space="preserve">, </w:t>
      </w:r>
      <w:r w:rsidRPr="001A3866">
        <w:rPr>
          <w:rFonts w:ascii="GHEA Grapalat" w:hAnsi="GHEA Grapalat" w:cs="Calibri Light"/>
          <w:noProof/>
          <w:lang w:val="en-US"/>
        </w:rPr>
        <w:t>երբ</w:t>
      </w:r>
      <w:r w:rsidRPr="001A3866">
        <w:rPr>
          <w:rFonts w:ascii="GHEA Grapalat" w:hAnsi="GHEA Grapalat" w:cs="Calibri Light"/>
          <w:noProof/>
        </w:rPr>
        <w:t xml:space="preserve"> </w:t>
      </w:r>
      <w:r w:rsidRPr="001A3866">
        <w:rPr>
          <w:rFonts w:ascii="GHEA Grapalat" w:hAnsi="GHEA Grapalat" w:cs="Calibri Light"/>
          <w:noProof/>
          <w:lang w:val="en-US"/>
        </w:rPr>
        <w:t>մասնավոր</w:t>
      </w:r>
      <w:r w:rsidRPr="001A3866">
        <w:rPr>
          <w:rFonts w:ascii="GHEA Grapalat" w:hAnsi="GHEA Grapalat" w:cs="Calibri Light"/>
          <w:noProof/>
        </w:rPr>
        <w:t xml:space="preserve"> </w:t>
      </w:r>
      <w:r w:rsidRPr="001A3866">
        <w:rPr>
          <w:rFonts w:ascii="GHEA Grapalat" w:hAnsi="GHEA Grapalat" w:cs="Calibri Light"/>
          <w:noProof/>
          <w:lang w:val="en-US"/>
        </w:rPr>
        <w:t>էներգետիկ</w:t>
      </w:r>
      <w:r w:rsidRPr="001A3866">
        <w:rPr>
          <w:rFonts w:ascii="GHEA Grapalat" w:hAnsi="GHEA Grapalat" w:cs="Calibri Light"/>
          <w:noProof/>
        </w:rPr>
        <w:t xml:space="preserve"> </w:t>
      </w:r>
      <w:r w:rsidRPr="001A3866">
        <w:rPr>
          <w:rFonts w:ascii="GHEA Grapalat" w:hAnsi="GHEA Grapalat" w:cs="Calibri Light"/>
          <w:noProof/>
          <w:lang w:val="en-US"/>
        </w:rPr>
        <w:t>ծառայություն</w:t>
      </w:r>
      <w:r w:rsidRPr="001A3866">
        <w:rPr>
          <w:rFonts w:ascii="GHEA Grapalat" w:hAnsi="GHEA Grapalat" w:cs="Calibri Light"/>
          <w:noProof/>
        </w:rPr>
        <w:t xml:space="preserve"> </w:t>
      </w:r>
      <w:r w:rsidRPr="001A3866">
        <w:rPr>
          <w:rFonts w:ascii="GHEA Grapalat" w:hAnsi="GHEA Grapalat" w:cs="Calibri Light"/>
          <w:noProof/>
          <w:lang w:val="en-US"/>
        </w:rPr>
        <w:t>տրամադրող</w:t>
      </w:r>
      <w:r w:rsidRPr="001A3866">
        <w:rPr>
          <w:rFonts w:ascii="GHEA Grapalat" w:hAnsi="GHEA Grapalat" w:cs="Calibri Light"/>
          <w:noProof/>
        </w:rPr>
        <w:t xml:space="preserve"> </w:t>
      </w:r>
      <w:r w:rsidRPr="001A3866">
        <w:rPr>
          <w:rFonts w:ascii="GHEA Grapalat" w:hAnsi="GHEA Grapalat" w:cs="Calibri Light"/>
          <w:noProof/>
          <w:lang w:val="en-US"/>
        </w:rPr>
        <w:t>ընկերությունը</w:t>
      </w:r>
      <w:r w:rsidRPr="001A3866">
        <w:rPr>
          <w:rFonts w:ascii="GHEA Grapalat" w:hAnsi="GHEA Grapalat" w:cs="Calibri Light"/>
          <w:noProof/>
        </w:rPr>
        <w:t xml:space="preserve"> </w:t>
      </w:r>
      <w:r w:rsidRPr="001A3866">
        <w:rPr>
          <w:rFonts w:ascii="GHEA Grapalat" w:hAnsi="GHEA Grapalat" w:cs="Calibri Light"/>
          <w:noProof/>
          <w:lang w:val="en-US"/>
        </w:rPr>
        <w:t>քաղաքային</w:t>
      </w:r>
      <w:r w:rsidRPr="001A3866">
        <w:rPr>
          <w:rFonts w:ascii="GHEA Grapalat" w:hAnsi="GHEA Grapalat" w:cs="Calibri Light"/>
          <w:noProof/>
        </w:rPr>
        <w:t xml:space="preserve"> </w:t>
      </w:r>
      <w:r w:rsidRPr="001A3866">
        <w:rPr>
          <w:rFonts w:ascii="GHEA Grapalat" w:hAnsi="GHEA Grapalat" w:cs="Calibri Light"/>
          <w:noProof/>
          <w:lang w:val="en-US"/>
        </w:rPr>
        <w:t>գույքի</w:t>
      </w:r>
      <w:r w:rsidRPr="001A3866">
        <w:rPr>
          <w:rFonts w:ascii="GHEA Grapalat" w:hAnsi="GHEA Grapalat" w:cs="Calibri Light"/>
          <w:noProof/>
        </w:rPr>
        <w:t xml:space="preserve"> </w:t>
      </w:r>
      <w:r w:rsidRPr="001A3866">
        <w:rPr>
          <w:rFonts w:ascii="GHEA Grapalat" w:hAnsi="GHEA Grapalat" w:cs="Calibri Light"/>
          <w:noProof/>
          <w:lang w:val="en-US"/>
        </w:rPr>
        <w:t>օգտագործման</w:t>
      </w:r>
      <w:r w:rsidRPr="001A3866">
        <w:rPr>
          <w:rFonts w:ascii="GHEA Grapalat" w:hAnsi="GHEA Grapalat" w:cs="Calibri Light"/>
          <w:noProof/>
        </w:rPr>
        <w:t xml:space="preserve"> </w:t>
      </w:r>
      <w:r w:rsidRPr="001A3866">
        <w:rPr>
          <w:rFonts w:ascii="GHEA Grapalat" w:hAnsi="GHEA Grapalat" w:cs="Calibri Light"/>
          <w:noProof/>
          <w:lang w:val="en-US"/>
        </w:rPr>
        <w:t>և</w:t>
      </w:r>
      <w:r w:rsidRPr="001A3866">
        <w:rPr>
          <w:rFonts w:ascii="GHEA Grapalat" w:hAnsi="GHEA Grapalat" w:cs="Calibri Light"/>
          <w:noProof/>
        </w:rPr>
        <w:t xml:space="preserve"> </w:t>
      </w:r>
      <w:r w:rsidRPr="001A3866">
        <w:rPr>
          <w:rFonts w:ascii="GHEA Grapalat" w:hAnsi="GHEA Grapalat" w:cs="Calibri Light"/>
          <w:noProof/>
          <w:lang w:val="en-US"/>
        </w:rPr>
        <w:t>մասնավոր</w:t>
      </w:r>
      <w:r w:rsidRPr="001A3866">
        <w:rPr>
          <w:rFonts w:ascii="GHEA Grapalat" w:hAnsi="GHEA Grapalat" w:cs="Calibri Light"/>
          <w:noProof/>
        </w:rPr>
        <w:t xml:space="preserve"> </w:t>
      </w:r>
      <w:r w:rsidRPr="001A3866">
        <w:rPr>
          <w:rFonts w:ascii="GHEA Grapalat" w:hAnsi="GHEA Grapalat" w:cs="Calibri Light"/>
          <w:noProof/>
          <w:lang w:val="en-US"/>
        </w:rPr>
        <w:t>կառավարման</w:t>
      </w:r>
      <w:r w:rsidRPr="001A3866">
        <w:rPr>
          <w:rFonts w:ascii="GHEA Grapalat" w:hAnsi="GHEA Grapalat" w:cs="Calibri Light"/>
          <w:noProof/>
        </w:rPr>
        <w:t xml:space="preserve">, </w:t>
      </w:r>
      <w:r w:rsidRPr="001A3866">
        <w:rPr>
          <w:rFonts w:ascii="GHEA Grapalat" w:hAnsi="GHEA Grapalat" w:cs="Calibri Light"/>
          <w:noProof/>
          <w:lang w:val="en-US"/>
        </w:rPr>
        <w:t>ներդրումների</w:t>
      </w:r>
      <w:r w:rsidRPr="001A3866">
        <w:rPr>
          <w:rFonts w:ascii="GHEA Grapalat" w:hAnsi="GHEA Grapalat" w:cs="Calibri Light"/>
          <w:noProof/>
        </w:rPr>
        <w:t xml:space="preserve"> </w:t>
      </w:r>
      <w:r w:rsidRPr="001A3866">
        <w:rPr>
          <w:rFonts w:ascii="GHEA Grapalat" w:hAnsi="GHEA Grapalat" w:cs="Calibri Light"/>
          <w:noProof/>
          <w:lang w:val="en-US"/>
        </w:rPr>
        <w:t>համաֆինանսավորման</w:t>
      </w:r>
      <w:r w:rsidRPr="001A3866">
        <w:rPr>
          <w:rFonts w:ascii="GHEA Grapalat" w:hAnsi="GHEA Grapalat" w:cs="Calibri Light"/>
          <w:noProof/>
        </w:rPr>
        <w:t xml:space="preserve"> </w:t>
      </w:r>
      <w:r w:rsidRPr="001A3866">
        <w:rPr>
          <w:rFonts w:ascii="GHEA Grapalat" w:hAnsi="GHEA Grapalat" w:cs="Calibri Light"/>
          <w:noProof/>
          <w:lang w:val="en-US"/>
        </w:rPr>
        <w:t>և</w:t>
      </w:r>
      <w:r w:rsidRPr="001A3866">
        <w:rPr>
          <w:rFonts w:ascii="GHEA Grapalat" w:hAnsi="GHEA Grapalat" w:cs="Calibri Light"/>
          <w:noProof/>
        </w:rPr>
        <w:t xml:space="preserve"> </w:t>
      </w:r>
      <w:r w:rsidRPr="001A3866">
        <w:rPr>
          <w:rFonts w:ascii="GHEA Grapalat" w:hAnsi="GHEA Grapalat" w:cs="Calibri Light"/>
          <w:noProof/>
          <w:lang w:val="en-US"/>
        </w:rPr>
        <w:t>գործնական</w:t>
      </w:r>
      <w:r w:rsidRPr="001A3866">
        <w:rPr>
          <w:rFonts w:ascii="GHEA Grapalat" w:hAnsi="GHEA Grapalat" w:cs="Calibri Light"/>
          <w:noProof/>
        </w:rPr>
        <w:t xml:space="preserve"> </w:t>
      </w:r>
      <w:r w:rsidRPr="001A3866">
        <w:rPr>
          <w:rFonts w:ascii="GHEA Grapalat" w:hAnsi="GHEA Grapalat" w:cs="Calibri Light"/>
          <w:noProof/>
          <w:lang w:val="en-US"/>
        </w:rPr>
        <w:t>փորձի</w:t>
      </w:r>
      <w:r w:rsidRPr="001A3866">
        <w:rPr>
          <w:rFonts w:ascii="GHEA Grapalat" w:hAnsi="GHEA Grapalat" w:cs="Calibri Light"/>
          <w:noProof/>
        </w:rPr>
        <w:t xml:space="preserve"> </w:t>
      </w:r>
      <w:r w:rsidRPr="001A3866">
        <w:rPr>
          <w:rFonts w:ascii="GHEA Grapalat" w:hAnsi="GHEA Grapalat" w:cs="Calibri Light"/>
          <w:noProof/>
          <w:lang w:val="en-US"/>
        </w:rPr>
        <w:t>ու</w:t>
      </w:r>
      <w:r w:rsidRPr="001A3866">
        <w:rPr>
          <w:rFonts w:ascii="GHEA Grapalat" w:hAnsi="GHEA Grapalat" w:cs="Calibri Light"/>
          <w:noProof/>
        </w:rPr>
        <w:t xml:space="preserve"> </w:t>
      </w:r>
      <w:r w:rsidRPr="001A3866">
        <w:rPr>
          <w:rFonts w:ascii="GHEA Grapalat" w:hAnsi="GHEA Grapalat" w:cs="Calibri Light"/>
          <w:noProof/>
          <w:lang w:val="en-US"/>
        </w:rPr>
        <w:t>կարողությունների</w:t>
      </w:r>
      <w:r w:rsidRPr="001A3866">
        <w:rPr>
          <w:rFonts w:ascii="GHEA Grapalat" w:hAnsi="GHEA Grapalat" w:cs="Calibri Light"/>
          <w:noProof/>
        </w:rPr>
        <w:t xml:space="preserve"> </w:t>
      </w:r>
      <w:r w:rsidRPr="001A3866">
        <w:rPr>
          <w:rFonts w:ascii="GHEA Grapalat" w:hAnsi="GHEA Grapalat" w:cs="Calibri Light"/>
          <w:noProof/>
          <w:lang w:val="en-US"/>
        </w:rPr>
        <w:t>օգտագործման</w:t>
      </w:r>
      <w:r w:rsidRPr="001A3866">
        <w:rPr>
          <w:rFonts w:ascii="GHEA Grapalat" w:hAnsi="GHEA Grapalat" w:cs="Calibri Light"/>
          <w:noProof/>
        </w:rPr>
        <w:t xml:space="preserve"> </w:t>
      </w:r>
      <w:r w:rsidRPr="001A3866">
        <w:rPr>
          <w:rFonts w:ascii="GHEA Grapalat" w:hAnsi="GHEA Grapalat" w:cs="Calibri Light"/>
          <w:noProof/>
          <w:lang w:val="en-US"/>
        </w:rPr>
        <w:t>համար</w:t>
      </w:r>
      <w:r w:rsidRPr="001A3866">
        <w:rPr>
          <w:rFonts w:ascii="GHEA Grapalat" w:hAnsi="GHEA Grapalat" w:cs="Calibri Light"/>
          <w:noProof/>
        </w:rPr>
        <w:t xml:space="preserve"> </w:t>
      </w:r>
      <w:r w:rsidRPr="001A3866">
        <w:rPr>
          <w:rFonts w:ascii="GHEA Grapalat" w:hAnsi="GHEA Grapalat" w:cs="Calibri Light"/>
          <w:noProof/>
          <w:lang w:val="en-US"/>
        </w:rPr>
        <w:t>կարող</w:t>
      </w:r>
      <w:r w:rsidRPr="001A3866">
        <w:rPr>
          <w:rFonts w:ascii="GHEA Grapalat" w:hAnsi="GHEA Grapalat" w:cs="Calibri Light"/>
          <w:noProof/>
        </w:rPr>
        <w:t xml:space="preserve"> </w:t>
      </w:r>
      <w:r w:rsidRPr="001A3866">
        <w:rPr>
          <w:rFonts w:ascii="GHEA Grapalat" w:hAnsi="GHEA Grapalat" w:cs="Calibri Light"/>
          <w:noProof/>
          <w:lang w:val="en-US"/>
        </w:rPr>
        <w:t>է</w:t>
      </w:r>
      <w:r w:rsidRPr="001A3866">
        <w:rPr>
          <w:rFonts w:ascii="GHEA Grapalat" w:hAnsi="GHEA Grapalat" w:cs="Calibri Light"/>
          <w:noProof/>
        </w:rPr>
        <w:t xml:space="preserve"> </w:t>
      </w:r>
      <w:r w:rsidRPr="001A3866">
        <w:rPr>
          <w:rFonts w:ascii="GHEA Grapalat" w:hAnsi="GHEA Grapalat" w:cs="Calibri Light"/>
          <w:noProof/>
          <w:lang w:val="en-US"/>
        </w:rPr>
        <w:t>համագործակցել</w:t>
      </w:r>
      <w:r w:rsidRPr="001A3866">
        <w:rPr>
          <w:rFonts w:ascii="GHEA Grapalat" w:hAnsi="GHEA Grapalat" w:cs="Calibri Light"/>
          <w:noProof/>
        </w:rPr>
        <w:t xml:space="preserve"> </w:t>
      </w:r>
      <w:r w:rsidRPr="001A3866">
        <w:rPr>
          <w:rFonts w:ascii="GHEA Grapalat" w:hAnsi="GHEA Grapalat" w:cs="Calibri Light"/>
          <w:noProof/>
          <w:lang w:val="en-US"/>
        </w:rPr>
        <w:t>տեղական</w:t>
      </w:r>
      <w:r w:rsidRPr="001A3866">
        <w:rPr>
          <w:rFonts w:ascii="GHEA Grapalat" w:hAnsi="GHEA Grapalat" w:cs="Calibri Light"/>
          <w:noProof/>
        </w:rPr>
        <w:t xml:space="preserve"> </w:t>
      </w:r>
      <w:r w:rsidRPr="001A3866">
        <w:rPr>
          <w:rFonts w:ascii="GHEA Grapalat" w:hAnsi="GHEA Grapalat" w:cs="Calibri Light"/>
          <w:noProof/>
          <w:lang w:val="en-US"/>
        </w:rPr>
        <w:t>կառավարման</w:t>
      </w:r>
      <w:r w:rsidRPr="001A3866">
        <w:rPr>
          <w:rFonts w:ascii="GHEA Grapalat" w:hAnsi="GHEA Grapalat" w:cs="Calibri Light"/>
          <w:noProof/>
        </w:rPr>
        <w:t xml:space="preserve"> </w:t>
      </w:r>
      <w:r w:rsidRPr="001A3866">
        <w:rPr>
          <w:rFonts w:ascii="GHEA Grapalat" w:hAnsi="GHEA Grapalat" w:cs="Calibri Light"/>
          <w:noProof/>
          <w:lang w:val="en-US"/>
        </w:rPr>
        <w:t>մարմնի</w:t>
      </w:r>
      <w:r w:rsidRPr="001A3866">
        <w:rPr>
          <w:rFonts w:ascii="GHEA Grapalat" w:hAnsi="GHEA Grapalat" w:cs="Calibri Light"/>
          <w:noProof/>
        </w:rPr>
        <w:t xml:space="preserve">  (</w:t>
      </w:r>
      <w:r w:rsidRPr="001A3866">
        <w:rPr>
          <w:rFonts w:ascii="GHEA Grapalat" w:hAnsi="GHEA Grapalat" w:cs="Calibri Light"/>
          <w:noProof/>
          <w:lang w:val="en-US"/>
        </w:rPr>
        <w:t>այս</w:t>
      </w:r>
      <w:r w:rsidRPr="001A3866">
        <w:rPr>
          <w:rFonts w:ascii="GHEA Grapalat" w:hAnsi="GHEA Grapalat" w:cs="Calibri Light"/>
          <w:noProof/>
        </w:rPr>
        <w:t xml:space="preserve"> </w:t>
      </w:r>
      <w:r w:rsidRPr="001A3866">
        <w:rPr>
          <w:rFonts w:ascii="GHEA Grapalat" w:hAnsi="GHEA Grapalat" w:cs="Calibri Light"/>
          <w:noProof/>
          <w:lang w:val="en-US"/>
        </w:rPr>
        <w:t>դեպքում</w:t>
      </w:r>
      <w:r w:rsidRPr="001A3866">
        <w:rPr>
          <w:rFonts w:ascii="GHEA Grapalat" w:hAnsi="GHEA Grapalat" w:cs="Calibri Light"/>
          <w:noProof/>
        </w:rPr>
        <w:t xml:space="preserve">, </w:t>
      </w:r>
      <w:r w:rsidRPr="001A3866">
        <w:rPr>
          <w:rFonts w:ascii="GHEA Grapalat" w:hAnsi="GHEA Grapalat" w:cs="Calibri Light"/>
          <w:noProof/>
          <w:lang w:val="en-US"/>
        </w:rPr>
        <w:t>Ջերմուկի</w:t>
      </w:r>
      <w:r w:rsidRPr="001A3866">
        <w:rPr>
          <w:rFonts w:ascii="GHEA Grapalat" w:hAnsi="GHEA Grapalat" w:cs="Calibri Light"/>
          <w:noProof/>
        </w:rPr>
        <w:t xml:space="preserve"> </w:t>
      </w:r>
      <w:r w:rsidRPr="001A3866">
        <w:rPr>
          <w:rFonts w:ascii="GHEA Grapalat" w:hAnsi="GHEA Grapalat" w:cs="Calibri Light"/>
          <w:noProof/>
          <w:lang w:val="en-US"/>
        </w:rPr>
        <w:t>քաղաքապետարանի</w:t>
      </w:r>
      <w:r w:rsidRPr="001A3866">
        <w:rPr>
          <w:rFonts w:ascii="GHEA Grapalat" w:hAnsi="GHEA Grapalat" w:cs="Calibri Light"/>
          <w:noProof/>
        </w:rPr>
        <w:t xml:space="preserve">) </w:t>
      </w:r>
      <w:r w:rsidRPr="001A3866">
        <w:rPr>
          <w:rFonts w:ascii="GHEA Grapalat" w:hAnsi="GHEA Grapalat" w:cs="Calibri Light"/>
          <w:noProof/>
          <w:lang w:val="en-US"/>
        </w:rPr>
        <w:t>հետ</w:t>
      </w:r>
      <w:r w:rsidRPr="001A3866">
        <w:rPr>
          <w:rFonts w:ascii="GHEA Grapalat" w:hAnsi="GHEA Grapalat" w:cs="Calibri Light"/>
          <w:noProof/>
        </w:rPr>
        <w:t xml:space="preserve">:  </w:t>
      </w:r>
      <w:r w:rsidRPr="001A3866">
        <w:rPr>
          <w:rFonts w:ascii="GHEA Grapalat" w:hAnsi="GHEA Grapalat" w:cs="Calibri Light"/>
          <w:noProof/>
          <w:lang w:val="en-US"/>
        </w:rPr>
        <w:t>Միևնույն</w:t>
      </w:r>
      <w:r w:rsidRPr="001A3866">
        <w:rPr>
          <w:rFonts w:ascii="GHEA Grapalat" w:hAnsi="GHEA Grapalat" w:cs="Calibri Light"/>
          <w:noProof/>
        </w:rPr>
        <w:t xml:space="preserve"> </w:t>
      </w:r>
      <w:r w:rsidRPr="001A3866">
        <w:rPr>
          <w:rFonts w:ascii="GHEA Grapalat" w:hAnsi="GHEA Grapalat" w:cs="Calibri Light"/>
          <w:noProof/>
          <w:lang w:val="en-US"/>
        </w:rPr>
        <w:t>ժամանակ</w:t>
      </w:r>
      <w:r w:rsidRPr="001A3866">
        <w:rPr>
          <w:rFonts w:ascii="GHEA Grapalat" w:hAnsi="GHEA Grapalat" w:cs="Calibri Light"/>
          <w:noProof/>
        </w:rPr>
        <w:t xml:space="preserve">, </w:t>
      </w:r>
      <w:r w:rsidRPr="001A3866">
        <w:rPr>
          <w:rFonts w:ascii="GHEA Grapalat" w:hAnsi="GHEA Grapalat" w:cs="Calibri Light"/>
          <w:noProof/>
          <w:lang w:val="en-US"/>
        </w:rPr>
        <w:t>ջեռուցման</w:t>
      </w:r>
      <w:r w:rsidRPr="001A3866">
        <w:rPr>
          <w:rFonts w:ascii="GHEA Grapalat" w:hAnsi="GHEA Grapalat" w:cs="Calibri Light"/>
          <w:noProof/>
        </w:rPr>
        <w:t xml:space="preserve"> </w:t>
      </w:r>
      <w:r w:rsidRPr="001A3866">
        <w:rPr>
          <w:rFonts w:ascii="GHEA Grapalat" w:hAnsi="GHEA Grapalat" w:cs="Calibri Light"/>
          <w:noProof/>
          <w:lang w:val="en-US"/>
        </w:rPr>
        <w:t>համար</w:t>
      </w:r>
      <w:r w:rsidRPr="001A3866">
        <w:rPr>
          <w:rFonts w:ascii="GHEA Grapalat" w:hAnsi="GHEA Grapalat" w:cs="Calibri Light"/>
          <w:noProof/>
        </w:rPr>
        <w:t xml:space="preserve"> </w:t>
      </w:r>
      <w:r w:rsidRPr="001A3866">
        <w:rPr>
          <w:rFonts w:ascii="GHEA Grapalat" w:hAnsi="GHEA Grapalat" w:cs="Calibri Light"/>
          <w:noProof/>
          <w:lang w:val="en-US"/>
        </w:rPr>
        <w:t>երկրաջերմային</w:t>
      </w:r>
      <w:r w:rsidRPr="001A3866">
        <w:rPr>
          <w:rFonts w:ascii="GHEA Grapalat" w:hAnsi="GHEA Grapalat" w:cs="Calibri Light"/>
          <w:noProof/>
        </w:rPr>
        <w:t xml:space="preserve"> </w:t>
      </w:r>
      <w:r w:rsidRPr="001A3866">
        <w:rPr>
          <w:rFonts w:ascii="GHEA Grapalat" w:hAnsi="GHEA Grapalat" w:cs="Calibri Light"/>
          <w:noProof/>
          <w:lang w:val="en-US"/>
        </w:rPr>
        <w:t>ջերմային</w:t>
      </w:r>
      <w:r w:rsidRPr="001A3866">
        <w:rPr>
          <w:rFonts w:ascii="GHEA Grapalat" w:hAnsi="GHEA Grapalat" w:cs="Calibri Light"/>
          <w:noProof/>
        </w:rPr>
        <w:t xml:space="preserve"> </w:t>
      </w:r>
      <w:r w:rsidRPr="001A3866">
        <w:rPr>
          <w:rFonts w:ascii="GHEA Grapalat" w:hAnsi="GHEA Grapalat" w:cs="Calibri Light"/>
          <w:noProof/>
          <w:lang w:val="en-US"/>
        </w:rPr>
        <w:t>պոմպերի</w:t>
      </w:r>
      <w:r w:rsidRPr="001A3866">
        <w:rPr>
          <w:rFonts w:ascii="GHEA Grapalat" w:hAnsi="GHEA Grapalat" w:cs="Calibri Light"/>
          <w:noProof/>
        </w:rPr>
        <w:t xml:space="preserve"> </w:t>
      </w:r>
      <w:r w:rsidRPr="001A3866">
        <w:rPr>
          <w:rFonts w:ascii="GHEA Grapalat" w:hAnsi="GHEA Grapalat" w:cs="Calibri Light"/>
          <w:noProof/>
          <w:lang w:val="en-US"/>
        </w:rPr>
        <w:t>օգտագործումը</w:t>
      </w:r>
      <w:r w:rsidRPr="001A3866">
        <w:rPr>
          <w:rFonts w:ascii="GHEA Grapalat" w:hAnsi="GHEA Grapalat" w:cs="Calibri Light"/>
          <w:noProof/>
        </w:rPr>
        <w:t xml:space="preserve"> </w:t>
      </w:r>
      <w:r w:rsidRPr="001A3866">
        <w:rPr>
          <w:rFonts w:ascii="GHEA Grapalat" w:hAnsi="GHEA Grapalat" w:cs="Calibri Light"/>
          <w:noProof/>
          <w:lang w:val="en-US"/>
        </w:rPr>
        <w:t>կարող</w:t>
      </w:r>
      <w:r w:rsidRPr="001A3866">
        <w:rPr>
          <w:rFonts w:ascii="GHEA Grapalat" w:hAnsi="GHEA Grapalat" w:cs="Calibri Light"/>
          <w:noProof/>
        </w:rPr>
        <w:t xml:space="preserve"> </w:t>
      </w:r>
      <w:r w:rsidRPr="001A3866">
        <w:rPr>
          <w:rFonts w:ascii="GHEA Grapalat" w:hAnsi="GHEA Grapalat" w:cs="Calibri Light"/>
          <w:noProof/>
          <w:lang w:val="hy-AM"/>
        </w:rPr>
        <w:t>է</w:t>
      </w:r>
      <w:r w:rsidRPr="001A3866">
        <w:rPr>
          <w:rFonts w:ascii="GHEA Grapalat" w:hAnsi="GHEA Grapalat" w:cs="Calibri Light"/>
          <w:noProof/>
        </w:rPr>
        <w:t xml:space="preserve"> </w:t>
      </w:r>
      <w:r w:rsidRPr="001A3866">
        <w:rPr>
          <w:rFonts w:ascii="GHEA Grapalat" w:hAnsi="GHEA Grapalat" w:cs="Calibri Light"/>
          <w:noProof/>
          <w:lang w:val="en-US"/>
        </w:rPr>
        <w:t>կրճատել</w:t>
      </w:r>
      <w:r w:rsidRPr="001A3866">
        <w:rPr>
          <w:rFonts w:ascii="GHEA Grapalat" w:hAnsi="GHEA Grapalat" w:cs="Calibri Light"/>
          <w:noProof/>
        </w:rPr>
        <w:t xml:space="preserve"> </w:t>
      </w:r>
      <w:r w:rsidRPr="001A3866">
        <w:rPr>
          <w:rFonts w:ascii="GHEA Grapalat" w:hAnsi="GHEA Grapalat" w:cs="Calibri Light"/>
          <w:noProof/>
          <w:lang w:val="en-US"/>
        </w:rPr>
        <w:t>ջեռուցման</w:t>
      </w:r>
      <w:r w:rsidRPr="001A3866">
        <w:rPr>
          <w:rFonts w:ascii="GHEA Grapalat" w:hAnsi="GHEA Grapalat" w:cs="Calibri Light"/>
          <w:noProof/>
        </w:rPr>
        <w:t xml:space="preserve"> </w:t>
      </w:r>
      <w:r w:rsidRPr="001A3866">
        <w:rPr>
          <w:rFonts w:ascii="GHEA Grapalat" w:hAnsi="GHEA Grapalat" w:cs="Calibri Light"/>
          <w:noProof/>
          <w:lang w:val="en-US"/>
        </w:rPr>
        <w:t>համար</w:t>
      </w:r>
      <w:r w:rsidRPr="001A3866">
        <w:rPr>
          <w:rFonts w:ascii="GHEA Grapalat" w:hAnsi="GHEA Grapalat" w:cs="Calibri Light"/>
          <w:noProof/>
        </w:rPr>
        <w:t xml:space="preserve"> </w:t>
      </w:r>
      <w:r w:rsidRPr="001A3866">
        <w:rPr>
          <w:rFonts w:ascii="GHEA Grapalat" w:hAnsi="GHEA Grapalat" w:cs="Calibri Light"/>
          <w:noProof/>
          <w:lang w:val="en-US"/>
        </w:rPr>
        <w:t>ներկրված</w:t>
      </w:r>
      <w:r w:rsidRPr="001A3866">
        <w:rPr>
          <w:rFonts w:ascii="GHEA Grapalat" w:hAnsi="GHEA Grapalat" w:cs="Calibri Light"/>
          <w:noProof/>
        </w:rPr>
        <w:t xml:space="preserve"> </w:t>
      </w:r>
      <w:r w:rsidRPr="001A3866">
        <w:rPr>
          <w:rFonts w:ascii="GHEA Grapalat" w:hAnsi="GHEA Grapalat" w:cs="Calibri Light"/>
          <w:noProof/>
          <w:lang w:val="en-US"/>
        </w:rPr>
        <w:t>գազի</w:t>
      </w:r>
      <w:r w:rsidRPr="001A3866">
        <w:rPr>
          <w:rFonts w:ascii="GHEA Grapalat" w:hAnsi="GHEA Grapalat" w:cs="Calibri Light"/>
          <w:noProof/>
        </w:rPr>
        <w:t xml:space="preserve"> </w:t>
      </w:r>
      <w:r w:rsidRPr="001A3866">
        <w:rPr>
          <w:rFonts w:ascii="GHEA Grapalat" w:hAnsi="GHEA Grapalat" w:cs="Calibri Light"/>
          <w:noProof/>
          <w:lang w:val="en-US"/>
        </w:rPr>
        <w:t>պահանջարկը</w:t>
      </w:r>
      <w:r w:rsidRPr="001A3866">
        <w:rPr>
          <w:rFonts w:ascii="GHEA Grapalat" w:hAnsi="GHEA Grapalat" w:cs="Calibri Light"/>
          <w:noProof/>
        </w:rPr>
        <w:t xml:space="preserve"> </w:t>
      </w:r>
      <w:r w:rsidRPr="001A3866">
        <w:rPr>
          <w:rFonts w:ascii="GHEA Grapalat" w:hAnsi="GHEA Grapalat" w:cs="Calibri Light"/>
          <w:noProof/>
          <w:lang w:val="en-US"/>
        </w:rPr>
        <w:t>և</w:t>
      </w:r>
      <w:r w:rsidRPr="001A3866">
        <w:rPr>
          <w:rFonts w:ascii="GHEA Grapalat" w:hAnsi="GHEA Grapalat" w:cs="Calibri Light"/>
          <w:noProof/>
        </w:rPr>
        <w:t xml:space="preserve"> </w:t>
      </w:r>
      <w:r w:rsidRPr="001A3866">
        <w:rPr>
          <w:rFonts w:ascii="GHEA Grapalat" w:hAnsi="GHEA Grapalat" w:cs="Calibri Light"/>
          <w:noProof/>
          <w:lang w:val="en-US"/>
        </w:rPr>
        <w:t>դրա</w:t>
      </w:r>
      <w:r w:rsidRPr="001A3866">
        <w:rPr>
          <w:rFonts w:ascii="GHEA Grapalat" w:hAnsi="GHEA Grapalat" w:cs="Calibri Light"/>
          <w:noProof/>
        </w:rPr>
        <w:t xml:space="preserve"> </w:t>
      </w:r>
      <w:r w:rsidRPr="001A3866">
        <w:rPr>
          <w:rFonts w:ascii="GHEA Grapalat" w:hAnsi="GHEA Grapalat" w:cs="Calibri Light"/>
          <w:noProof/>
          <w:lang w:val="en-US"/>
        </w:rPr>
        <w:t>հետ</w:t>
      </w:r>
      <w:r w:rsidRPr="001A3866">
        <w:rPr>
          <w:rFonts w:ascii="GHEA Grapalat" w:hAnsi="GHEA Grapalat" w:cs="Calibri Light"/>
          <w:noProof/>
        </w:rPr>
        <w:t xml:space="preserve"> </w:t>
      </w:r>
      <w:r w:rsidRPr="001A3866">
        <w:rPr>
          <w:rFonts w:ascii="GHEA Grapalat" w:hAnsi="GHEA Grapalat" w:cs="Calibri Light"/>
          <w:noProof/>
          <w:lang w:val="en-US"/>
        </w:rPr>
        <w:t>կապված</w:t>
      </w:r>
      <w:r w:rsidRPr="001A3866">
        <w:rPr>
          <w:rFonts w:ascii="GHEA Grapalat" w:hAnsi="GHEA Grapalat" w:cs="Calibri Light"/>
          <w:noProof/>
        </w:rPr>
        <w:t xml:space="preserve"> </w:t>
      </w:r>
      <w:r w:rsidRPr="001A3866">
        <w:rPr>
          <w:rFonts w:ascii="GHEA Grapalat" w:hAnsi="GHEA Grapalat" w:cs="Calibri Light"/>
          <w:noProof/>
          <w:lang w:val="en-US"/>
        </w:rPr>
        <w:t>ջերմոցային</w:t>
      </w:r>
      <w:r w:rsidRPr="001A3866">
        <w:rPr>
          <w:rFonts w:ascii="GHEA Grapalat" w:hAnsi="GHEA Grapalat" w:cs="Calibri Light"/>
          <w:noProof/>
        </w:rPr>
        <w:t xml:space="preserve"> </w:t>
      </w:r>
      <w:r w:rsidRPr="001A3866">
        <w:rPr>
          <w:rFonts w:ascii="GHEA Grapalat" w:hAnsi="GHEA Grapalat" w:cs="Calibri Light"/>
          <w:noProof/>
          <w:lang w:val="en-US"/>
        </w:rPr>
        <w:t>գազերի</w:t>
      </w:r>
      <w:r w:rsidRPr="001A3866">
        <w:rPr>
          <w:rFonts w:ascii="GHEA Grapalat" w:hAnsi="GHEA Grapalat" w:cs="Calibri Light"/>
          <w:noProof/>
        </w:rPr>
        <w:t xml:space="preserve"> </w:t>
      </w:r>
      <w:r w:rsidRPr="001A3866">
        <w:rPr>
          <w:rFonts w:ascii="GHEA Grapalat" w:hAnsi="GHEA Grapalat" w:cs="Calibri Light"/>
          <w:noProof/>
          <w:lang w:val="en-US"/>
        </w:rPr>
        <w:t>արտանետումները</w:t>
      </w:r>
      <w:r w:rsidRPr="001A3866">
        <w:rPr>
          <w:rFonts w:ascii="GHEA Grapalat" w:hAnsi="GHEA Grapalat" w:cs="Calibri Light"/>
          <w:noProof/>
        </w:rPr>
        <w:t xml:space="preserve">, </w:t>
      </w:r>
      <w:r w:rsidRPr="001A3866">
        <w:rPr>
          <w:rFonts w:ascii="GHEA Grapalat" w:hAnsi="GHEA Grapalat" w:cs="Calibri Light"/>
          <w:noProof/>
          <w:lang w:val="en-US"/>
        </w:rPr>
        <w:t>օգտագործել</w:t>
      </w:r>
      <w:r w:rsidRPr="001A3866">
        <w:rPr>
          <w:rFonts w:ascii="GHEA Grapalat" w:hAnsi="GHEA Grapalat" w:cs="Calibri Light"/>
          <w:noProof/>
        </w:rPr>
        <w:t xml:space="preserve"> </w:t>
      </w:r>
      <w:r w:rsidRPr="001A3866">
        <w:rPr>
          <w:rFonts w:ascii="GHEA Grapalat" w:hAnsi="GHEA Grapalat" w:cs="Calibri Light"/>
          <w:noProof/>
          <w:lang w:val="en-US"/>
        </w:rPr>
        <w:t>տեղական</w:t>
      </w:r>
      <w:r w:rsidRPr="001A3866">
        <w:rPr>
          <w:rFonts w:ascii="GHEA Grapalat" w:hAnsi="GHEA Grapalat" w:cs="Calibri Light"/>
          <w:noProof/>
        </w:rPr>
        <w:t xml:space="preserve"> </w:t>
      </w:r>
      <w:r w:rsidRPr="001A3866">
        <w:rPr>
          <w:rFonts w:ascii="GHEA Grapalat" w:hAnsi="GHEA Grapalat" w:cs="Calibri Light"/>
          <w:noProof/>
          <w:lang w:val="en-US"/>
        </w:rPr>
        <w:t>մաքուր</w:t>
      </w:r>
      <w:r w:rsidRPr="001A3866">
        <w:rPr>
          <w:rFonts w:ascii="GHEA Grapalat" w:hAnsi="GHEA Grapalat" w:cs="Calibri Light"/>
          <w:noProof/>
        </w:rPr>
        <w:t xml:space="preserve"> </w:t>
      </w:r>
      <w:r w:rsidRPr="001A3866">
        <w:rPr>
          <w:rFonts w:ascii="GHEA Grapalat" w:hAnsi="GHEA Grapalat" w:cs="Calibri Light"/>
          <w:noProof/>
          <w:lang w:val="en-US"/>
        </w:rPr>
        <w:t>և</w:t>
      </w:r>
      <w:r w:rsidRPr="001A3866">
        <w:rPr>
          <w:rFonts w:ascii="GHEA Grapalat" w:hAnsi="GHEA Grapalat" w:cs="Calibri Light"/>
          <w:noProof/>
        </w:rPr>
        <w:t xml:space="preserve"> </w:t>
      </w:r>
      <w:r w:rsidRPr="001A3866">
        <w:rPr>
          <w:rFonts w:ascii="GHEA Grapalat" w:hAnsi="GHEA Grapalat" w:cs="Calibri Light"/>
          <w:noProof/>
          <w:lang w:val="en-US"/>
        </w:rPr>
        <w:t>կայուն</w:t>
      </w:r>
      <w:r w:rsidRPr="001A3866">
        <w:rPr>
          <w:rFonts w:ascii="GHEA Grapalat" w:hAnsi="GHEA Grapalat" w:cs="Calibri Light"/>
          <w:noProof/>
        </w:rPr>
        <w:t xml:space="preserve"> </w:t>
      </w:r>
      <w:r w:rsidRPr="001A3866">
        <w:rPr>
          <w:rFonts w:ascii="GHEA Grapalat" w:hAnsi="GHEA Grapalat" w:cs="Calibri Light"/>
          <w:noProof/>
          <w:lang w:val="en-US"/>
        </w:rPr>
        <w:t>էներգետիկ</w:t>
      </w:r>
      <w:r w:rsidRPr="001A3866">
        <w:rPr>
          <w:rFonts w:ascii="GHEA Grapalat" w:hAnsi="GHEA Grapalat" w:cs="Calibri Light"/>
          <w:noProof/>
        </w:rPr>
        <w:t xml:space="preserve"> </w:t>
      </w:r>
      <w:r w:rsidRPr="001A3866">
        <w:rPr>
          <w:rFonts w:ascii="GHEA Grapalat" w:hAnsi="GHEA Grapalat" w:cs="Calibri Light"/>
          <w:noProof/>
          <w:lang w:val="en-US"/>
        </w:rPr>
        <w:t>ռեսուրսը</w:t>
      </w:r>
      <w:r w:rsidRPr="001A3866">
        <w:rPr>
          <w:rFonts w:ascii="GHEA Grapalat" w:hAnsi="GHEA Grapalat" w:cs="Calibri Light"/>
          <w:noProof/>
        </w:rPr>
        <w:t xml:space="preserve">: </w:t>
      </w:r>
    </w:p>
    <w:p w:rsidR="00177C61" w:rsidRPr="00EE6D0D" w:rsidRDefault="00177C61" w:rsidP="00177C61">
      <w:pPr>
        <w:spacing w:after="200" w:line="276" w:lineRule="auto"/>
        <w:jc w:val="both"/>
        <w:rPr>
          <w:rFonts w:ascii="GHEA Grapalat" w:hAnsi="GHEA Grapalat" w:cs="Calibri Light"/>
          <w:noProof/>
          <w:sz w:val="20"/>
          <w:lang w:val="hy-AM"/>
        </w:rPr>
      </w:pPr>
      <w:r w:rsidRPr="001A3866">
        <w:rPr>
          <w:rFonts w:ascii="GHEA Grapalat" w:hAnsi="GHEA Grapalat" w:cs="Calibri Light"/>
          <w:noProof/>
          <w:lang w:val="hy-AM"/>
        </w:rPr>
        <w:t xml:space="preserve">Առաջնային էներգախնայողության միջոցառումների գնահատումը ներկայացված է արդյունաբերության, էլեկտրաէներգիայի և ՓՄՁ-ներին վերաբերող բաժնում: </w:t>
      </w:r>
      <w:bookmarkStart w:id="83" w:name="_Toc373927790"/>
    </w:p>
    <w:p w:rsidR="00177C61" w:rsidRPr="00EE6D0D" w:rsidRDefault="00177C61" w:rsidP="00177C61">
      <w:pPr>
        <w:spacing w:after="200" w:line="276" w:lineRule="auto"/>
        <w:jc w:val="both"/>
        <w:rPr>
          <w:rFonts w:ascii="GHEA Grapalat" w:hAnsi="GHEA Grapalat" w:cs="Calibri Light"/>
          <w:noProof/>
          <w:sz w:val="20"/>
          <w:lang w:val="hy-AM"/>
        </w:rPr>
      </w:pPr>
    </w:p>
    <w:p w:rsidR="00177C61" w:rsidRPr="00EE6D0D" w:rsidRDefault="00177C61" w:rsidP="00177C61">
      <w:pPr>
        <w:spacing w:after="200" w:line="276" w:lineRule="auto"/>
        <w:jc w:val="both"/>
        <w:rPr>
          <w:rFonts w:ascii="GHEA Grapalat" w:hAnsi="GHEA Grapalat" w:cs="Calibri Light"/>
          <w:noProof/>
          <w:sz w:val="20"/>
          <w:lang w:val="hy-AM"/>
        </w:rPr>
      </w:pPr>
    </w:p>
    <w:p w:rsidR="00177C61" w:rsidRPr="00EE6D0D" w:rsidRDefault="00177C61" w:rsidP="00177C61">
      <w:pPr>
        <w:pStyle w:val="EcoTitle3"/>
        <w:tabs>
          <w:tab w:val="clear" w:pos="851"/>
          <w:tab w:val="num" w:pos="567"/>
        </w:tabs>
        <w:ind w:left="567"/>
        <w:rPr>
          <w:rFonts w:ascii="GHEA Grapalat" w:hAnsi="GHEA Grapalat" w:cs="Calibri Light"/>
          <w:noProof/>
          <w:sz w:val="22"/>
        </w:rPr>
      </w:pPr>
      <w:bookmarkStart w:id="84" w:name="_Toc429468867"/>
      <w:r w:rsidRPr="00EE6D0D">
        <w:rPr>
          <w:rFonts w:ascii="GHEA Grapalat" w:hAnsi="GHEA Grapalat" w:cs="Calibri Light"/>
          <w:noProof/>
          <w:sz w:val="22"/>
          <w:lang w:val="hy-AM"/>
        </w:rPr>
        <w:t>Գյուղատնտեսական թափոններից կենսագազի ստացում</w:t>
      </w:r>
      <w:bookmarkEnd w:id="84"/>
    </w:p>
    <w:p w:rsidR="00177C61" w:rsidRPr="00EE6D0D" w:rsidRDefault="00177C61" w:rsidP="00177C61">
      <w:pPr>
        <w:pStyle w:val="EcoTitle3"/>
        <w:numPr>
          <w:ilvl w:val="0"/>
          <w:numId w:val="0"/>
        </w:numPr>
        <w:rPr>
          <w:rFonts w:ascii="GHEA Grapalat" w:hAnsi="GHEA Grapalat" w:cs="Calibri Light"/>
          <w:noProof/>
          <w:sz w:val="22"/>
        </w:rPr>
      </w:pPr>
      <w:r w:rsidRPr="00EE6D0D">
        <w:rPr>
          <w:rFonts w:ascii="GHEA Grapalat" w:hAnsi="GHEA Grapalat" w:cs="Calibri Light"/>
          <w:noProof/>
          <w:sz w:val="22"/>
        </w:rPr>
        <w:t xml:space="preserve"> </w:t>
      </w:r>
    </w:p>
    <w:p w:rsidR="00177C61" w:rsidRPr="001A3866" w:rsidRDefault="00177C61" w:rsidP="00177C61">
      <w:pPr>
        <w:spacing w:after="200" w:line="276" w:lineRule="auto"/>
        <w:jc w:val="both"/>
        <w:rPr>
          <w:rFonts w:ascii="GHEA Grapalat" w:hAnsi="GHEA Grapalat" w:cs="Sylfaen"/>
        </w:rPr>
      </w:pPr>
      <w:r w:rsidRPr="001A3866">
        <w:rPr>
          <w:rStyle w:val="hps"/>
          <w:rFonts w:ascii="GHEA Grapalat" w:hAnsi="GHEA Grapalat" w:cs="Sylfaen"/>
          <w:color w:val="222222"/>
          <w:lang w:val="en-US"/>
        </w:rPr>
        <w:t>Հայաստանի</w:t>
      </w:r>
      <w:r w:rsidRPr="00F85432">
        <w:rPr>
          <w:rStyle w:val="hps"/>
          <w:rFonts w:ascii="GHEA Grapalat" w:hAnsi="GHEA Grapalat" w:cs="Sylfaen"/>
          <w:color w:val="222222"/>
        </w:rPr>
        <w:t xml:space="preserve"> </w:t>
      </w:r>
      <w:r>
        <w:rPr>
          <w:rStyle w:val="hps"/>
          <w:rFonts w:ascii="GHEA Grapalat" w:hAnsi="GHEA Grapalat" w:cs="Sylfaen"/>
          <w:color w:val="222222"/>
          <w:lang w:val="en-US"/>
        </w:rPr>
        <w:t>Հանրապետության</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գյուղական</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վայրերում</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բավականին</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լայն</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տարածում</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ունի</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գոմաղբի</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օգտագործումը՝</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որպես</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վառելիք</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ՀՀ</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Կլիմայի</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փոփոխության</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երրորդ</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ազգային</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զեկույցի</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տվյալների</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համաձայն՝</w:t>
      </w:r>
      <w:r w:rsidRPr="001A3866">
        <w:rPr>
          <w:rStyle w:val="hps"/>
          <w:rFonts w:ascii="GHEA Grapalat" w:hAnsi="GHEA Grapalat" w:cs="Calibri"/>
          <w:color w:val="222222"/>
        </w:rPr>
        <w:t xml:space="preserve"> 2010</w:t>
      </w:r>
      <w:r w:rsidRPr="001A3866">
        <w:rPr>
          <w:rStyle w:val="hps"/>
          <w:rFonts w:ascii="GHEA Grapalat" w:hAnsi="GHEA Grapalat" w:cs="Sylfaen"/>
          <w:color w:val="222222"/>
          <w:lang w:val="en-US"/>
        </w:rPr>
        <w:t>թ</w:t>
      </w:r>
      <w:r w:rsidRPr="001A3866">
        <w:rPr>
          <w:rStyle w:val="hps"/>
          <w:rFonts w:ascii="GHEA Grapalat" w:eastAsia="MS Mincho" w:hAnsi="MS Mincho" w:cs="MS Mincho"/>
          <w:color w:val="222222"/>
        </w:rPr>
        <w:t>․</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որպես</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խոնավ</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վառելիք</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այրվող</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խոշոր</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եղջերավոր</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անասուններից</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ստացված</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չոր</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գոմաղբը</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կազմել</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է</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մոտ</w:t>
      </w:r>
      <w:r w:rsidRPr="001A3866">
        <w:rPr>
          <w:rStyle w:val="hps"/>
          <w:rFonts w:ascii="GHEA Grapalat" w:hAnsi="GHEA Grapalat" w:cs="Calibri"/>
          <w:color w:val="222222"/>
        </w:rPr>
        <w:t xml:space="preserve"> 505 </w:t>
      </w:r>
      <w:r w:rsidRPr="001A3866">
        <w:rPr>
          <w:rStyle w:val="hps"/>
          <w:rFonts w:ascii="GHEA Grapalat" w:hAnsi="GHEA Grapalat" w:cs="Sylfaen"/>
          <w:color w:val="222222"/>
          <w:lang w:val="en-US"/>
        </w:rPr>
        <w:t>հազ</w:t>
      </w:r>
      <w:r w:rsidRPr="001A3866">
        <w:rPr>
          <w:rStyle w:val="hps"/>
          <w:rFonts w:ascii="GHEA Grapalat" w:eastAsia="MS Mincho" w:hAnsi="MS Mincho" w:cs="MS Mincho"/>
          <w:color w:val="222222"/>
        </w:rPr>
        <w:t>․</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տ</w:t>
      </w:r>
      <w:r w:rsidRPr="001A3866">
        <w:rPr>
          <w:rStyle w:val="hps"/>
          <w:rFonts w:ascii="GHEA Grapalat" w:eastAsia="MS Mincho" w:hAnsi="MS Mincho" w:cs="MS Mincho"/>
          <w:color w:val="222222"/>
        </w:rPr>
        <w:t>․</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որից</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այրման</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միջոցով</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ստացված</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էներգիայի</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քանակը</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համարժեք</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hy-AM"/>
        </w:rPr>
        <w:t>կլիներ</w:t>
      </w:r>
      <w:r w:rsidRPr="001A3866">
        <w:rPr>
          <w:rStyle w:val="hps"/>
          <w:rFonts w:ascii="GHEA Grapalat" w:hAnsi="GHEA Grapalat" w:cs="Calibri"/>
          <w:color w:val="222222"/>
        </w:rPr>
        <w:t xml:space="preserve"> </w:t>
      </w:r>
      <w:r w:rsidRPr="001A3866">
        <w:rPr>
          <w:rStyle w:val="hps"/>
          <w:rFonts w:ascii="GHEA Grapalat" w:hAnsi="GHEA Grapalat" w:cs="Calibri"/>
          <w:color w:val="222222"/>
          <w:lang w:val="hy-AM"/>
        </w:rPr>
        <w:t xml:space="preserve">միջինը </w:t>
      </w:r>
      <w:r w:rsidRPr="001A3866">
        <w:rPr>
          <w:rStyle w:val="hps"/>
          <w:rFonts w:ascii="GHEA Grapalat" w:hAnsi="GHEA Grapalat" w:cs="Calibri"/>
          <w:color w:val="222222"/>
        </w:rPr>
        <w:t xml:space="preserve">108 </w:t>
      </w:r>
      <w:r w:rsidRPr="001A3866">
        <w:rPr>
          <w:rStyle w:val="hps"/>
          <w:rFonts w:ascii="GHEA Grapalat" w:hAnsi="GHEA Grapalat" w:cs="Sylfaen"/>
          <w:color w:val="222222"/>
          <w:lang w:val="en-US"/>
        </w:rPr>
        <w:t>ԳՎտժ։</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Ենթադրելով</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որ</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համապատասխան</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տեխնիկական</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աջակցության</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պարագայում</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ՀՀ</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տարածքում</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գոյացած</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գոմաղբը</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որպես</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վառելանյութ</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աբողջությամբ</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կսպառվի</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բնակելի</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սեկտորում</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համապատասխան</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կանխատեսումներ</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են</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արվել</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ԷԳԾ</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առաջնային</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էներգիայի</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ստացման</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միջոցառումների</w:t>
      </w:r>
      <w:r w:rsidRPr="001A3866">
        <w:rPr>
          <w:rStyle w:val="hps"/>
          <w:rFonts w:ascii="GHEA Grapalat" w:hAnsi="GHEA Grapalat" w:cs="Calibri"/>
          <w:color w:val="222222"/>
        </w:rPr>
        <w:t xml:space="preserve"> </w:t>
      </w:r>
      <w:r w:rsidRPr="001A3866">
        <w:rPr>
          <w:rStyle w:val="hps"/>
          <w:rFonts w:ascii="GHEA Grapalat" w:hAnsi="GHEA Grapalat" w:cs="Sylfaen"/>
          <w:color w:val="222222"/>
          <w:lang w:val="en-US"/>
        </w:rPr>
        <w:t>ցանկում</w:t>
      </w:r>
      <w:r w:rsidRPr="001A3866">
        <w:rPr>
          <w:rStyle w:val="hps"/>
          <w:rFonts w:ascii="GHEA Grapalat" w:hAnsi="GHEA Grapalat" w:cs="Tahoma"/>
          <w:color w:val="222222"/>
          <w:lang w:val="en-US"/>
        </w:rPr>
        <w:t>։</w:t>
      </w:r>
      <w:bookmarkStart w:id="85" w:name="_Toc422995546"/>
      <w:bookmarkStart w:id="86" w:name="_Toc425222084"/>
      <w:bookmarkEnd w:id="83"/>
    </w:p>
    <w:p w:rsidR="00177C61" w:rsidRPr="00EE6D0D" w:rsidRDefault="00177C61" w:rsidP="00177C61">
      <w:pPr>
        <w:pStyle w:val="EcoTitle1"/>
        <w:tabs>
          <w:tab w:val="clear" w:pos="851"/>
          <w:tab w:val="num" w:pos="567"/>
        </w:tabs>
        <w:ind w:left="567"/>
        <w:rPr>
          <w:rFonts w:ascii="GHEA Grapalat" w:hAnsi="GHEA Grapalat"/>
          <w:sz w:val="28"/>
        </w:rPr>
      </w:pPr>
      <w:bookmarkStart w:id="87" w:name="_Toc429468868"/>
      <w:r w:rsidRPr="00EE6D0D">
        <w:rPr>
          <w:rFonts w:ascii="GHEA Grapalat" w:hAnsi="GHEA Grapalat" w:cs="Sylfaen"/>
          <w:sz w:val="28"/>
        </w:rPr>
        <w:lastRenderedPageBreak/>
        <w:t>ԷՆԵՐԳԻԱՅԻ</w:t>
      </w:r>
      <w:r w:rsidRPr="00EE6D0D">
        <w:rPr>
          <w:rFonts w:ascii="GHEA Grapalat" w:hAnsi="GHEA Grapalat"/>
          <w:sz w:val="28"/>
        </w:rPr>
        <w:t xml:space="preserve"> </w:t>
      </w:r>
      <w:r w:rsidRPr="00EE6D0D">
        <w:rPr>
          <w:rFonts w:ascii="GHEA Grapalat" w:hAnsi="GHEA Grapalat" w:cs="Sylfaen"/>
          <w:sz w:val="28"/>
        </w:rPr>
        <w:t>ԽՆԱՅՈՂՈՒԹՅՈՒՆԸ</w:t>
      </w:r>
      <w:r w:rsidRPr="00EE6D0D">
        <w:rPr>
          <w:rFonts w:ascii="GHEA Grapalat" w:hAnsi="GHEA Grapalat"/>
          <w:sz w:val="28"/>
        </w:rPr>
        <w:t xml:space="preserve"> </w:t>
      </w:r>
      <w:r w:rsidRPr="00EE6D0D">
        <w:rPr>
          <w:rFonts w:ascii="GHEA Grapalat" w:hAnsi="GHEA Grapalat" w:cs="Sylfaen"/>
          <w:sz w:val="28"/>
        </w:rPr>
        <w:t>ՎԵՐՋՆԱ</w:t>
      </w:r>
      <w:r w:rsidRPr="00EE6D0D">
        <w:rPr>
          <w:rFonts w:ascii="GHEA Grapalat" w:hAnsi="GHEA Grapalat" w:cs="Sylfaen"/>
          <w:sz w:val="28"/>
          <w:lang w:val="hy-AM"/>
        </w:rPr>
        <w:t>ՍՊԱՌՄԱՆ</w:t>
      </w:r>
      <w:r w:rsidRPr="00EE6D0D">
        <w:rPr>
          <w:rFonts w:ascii="GHEA Grapalat" w:hAnsi="GHEA Grapalat"/>
          <w:sz w:val="28"/>
          <w:lang w:val="hy-AM"/>
        </w:rPr>
        <w:t xml:space="preserve"> </w:t>
      </w:r>
      <w:bookmarkEnd w:id="86"/>
      <w:r w:rsidRPr="00EE6D0D">
        <w:rPr>
          <w:rFonts w:ascii="GHEA Grapalat" w:hAnsi="GHEA Grapalat" w:cs="Sylfaen"/>
          <w:sz w:val="28"/>
        </w:rPr>
        <w:t>ՈԼՈՐՏՆԵՐՈՒՄ</w:t>
      </w:r>
      <w:bookmarkEnd w:id="87"/>
      <w:r w:rsidRPr="00EE6D0D">
        <w:rPr>
          <w:rFonts w:ascii="GHEA Grapalat" w:hAnsi="GHEA Grapalat"/>
          <w:sz w:val="28"/>
        </w:rPr>
        <w:t xml:space="preserve"> </w:t>
      </w:r>
    </w:p>
    <w:p w:rsidR="00177C61" w:rsidRPr="00EE6D0D" w:rsidRDefault="00177C61" w:rsidP="00177C61">
      <w:pPr>
        <w:pStyle w:val="EcoTitle2"/>
        <w:tabs>
          <w:tab w:val="clear" w:pos="851"/>
          <w:tab w:val="num" w:pos="567"/>
        </w:tabs>
        <w:ind w:left="567"/>
        <w:rPr>
          <w:rFonts w:ascii="GHEA Grapalat" w:hAnsi="GHEA Grapalat" w:cs="Arial"/>
          <w:sz w:val="26"/>
          <w:lang w:val="hy-AM"/>
        </w:rPr>
      </w:pPr>
      <w:bookmarkStart w:id="88" w:name="_Toc429468869"/>
      <w:r w:rsidRPr="00EE6D0D">
        <w:rPr>
          <w:rFonts w:ascii="GHEA Grapalat" w:hAnsi="GHEA Grapalat" w:cs="Sylfaen"/>
          <w:sz w:val="24"/>
        </w:rPr>
        <w:t>ՁԵՌՔԲԵՐՈՒՄՆԵՐԻ</w:t>
      </w:r>
      <w:r w:rsidRPr="00EE6D0D">
        <w:rPr>
          <w:rFonts w:ascii="GHEA Grapalat" w:hAnsi="GHEA Grapalat"/>
          <w:sz w:val="26"/>
        </w:rPr>
        <w:t xml:space="preserve"> </w:t>
      </w:r>
      <w:r w:rsidRPr="00EE6D0D">
        <w:rPr>
          <w:rFonts w:ascii="GHEA Grapalat" w:hAnsi="GHEA Grapalat" w:cs="Sylfaen"/>
          <w:sz w:val="24"/>
        </w:rPr>
        <w:t>ՎԵՐԱՆԱՅՈԻՄԸ</w:t>
      </w:r>
      <w:bookmarkEnd w:id="88"/>
    </w:p>
    <w:p w:rsidR="00177C61" w:rsidRPr="001A3866" w:rsidRDefault="00177C61" w:rsidP="00177C61">
      <w:pPr>
        <w:widowControl w:val="0"/>
        <w:jc w:val="both"/>
        <w:rPr>
          <w:rFonts w:ascii="GHEA Grapalat" w:hAnsi="GHEA Grapalat"/>
          <w:noProof/>
          <w:lang w:val="hy-AM"/>
        </w:rPr>
      </w:pPr>
      <w:r w:rsidRPr="001A3866">
        <w:rPr>
          <w:rFonts w:ascii="GHEA Grapalat" w:hAnsi="GHEA Grapalat" w:cs="Sylfaen"/>
          <w:noProof/>
          <w:lang w:val="hy-AM"/>
        </w:rPr>
        <w:t>Ինչպես երևում է Գծապատկեր</w:t>
      </w:r>
      <w:r w:rsidRPr="001A3866">
        <w:rPr>
          <w:rFonts w:ascii="GHEA Grapalat" w:hAnsi="GHEA Grapalat"/>
          <w:noProof/>
          <w:lang w:val="hy-AM"/>
        </w:rPr>
        <w:t xml:space="preserve">14-ից, </w:t>
      </w:r>
      <w:r w:rsidRPr="001A3866">
        <w:rPr>
          <w:rFonts w:ascii="GHEA Grapalat" w:hAnsi="GHEA Grapalat" w:cs="Sylfaen"/>
          <w:noProof/>
          <w:lang w:val="hy-AM"/>
        </w:rPr>
        <w:t>Հայաստանի</w:t>
      </w:r>
      <w:r w:rsidRPr="001A3866">
        <w:rPr>
          <w:rFonts w:ascii="GHEA Grapalat" w:hAnsi="GHEA Grapalat"/>
          <w:noProof/>
          <w:lang w:val="hy-AM"/>
        </w:rPr>
        <w:t xml:space="preserve"> </w:t>
      </w:r>
      <w:r w:rsidRPr="007232A7">
        <w:rPr>
          <w:rFonts w:ascii="GHEA Grapalat" w:hAnsi="GHEA Grapalat"/>
          <w:noProof/>
          <w:lang w:val="hy-AM"/>
        </w:rPr>
        <w:t xml:space="preserve">Հանրապետության </w:t>
      </w:r>
      <w:r w:rsidRPr="001A3866">
        <w:rPr>
          <w:rFonts w:ascii="GHEA Grapalat" w:hAnsi="GHEA Grapalat" w:cs="Sylfaen"/>
          <w:noProof/>
          <w:lang w:val="hy-AM"/>
        </w:rPr>
        <w:t>էներգիայի</w:t>
      </w:r>
      <w:r w:rsidRPr="001A3866">
        <w:rPr>
          <w:rFonts w:ascii="GHEA Grapalat" w:hAnsi="GHEA Grapalat"/>
          <w:noProof/>
          <w:lang w:val="hy-AM"/>
        </w:rPr>
        <w:t xml:space="preserve"> </w:t>
      </w:r>
      <w:r w:rsidRPr="001A3866">
        <w:rPr>
          <w:rFonts w:ascii="GHEA Grapalat" w:hAnsi="GHEA Grapalat" w:cs="Sylfaen"/>
          <w:noProof/>
          <w:lang w:val="hy-AM"/>
        </w:rPr>
        <w:t>վերջնասպառումը</w:t>
      </w:r>
      <w:r w:rsidRPr="001A3866">
        <w:rPr>
          <w:rFonts w:ascii="GHEA Grapalat" w:hAnsi="GHEA Grapalat"/>
          <w:noProof/>
          <w:lang w:val="hy-AM"/>
        </w:rPr>
        <w:t xml:space="preserve"> </w:t>
      </w:r>
      <w:r w:rsidRPr="001A3866">
        <w:rPr>
          <w:rFonts w:ascii="GHEA Grapalat" w:hAnsi="GHEA Grapalat" w:cs="Sylfaen"/>
          <w:noProof/>
          <w:lang w:val="hy-AM"/>
        </w:rPr>
        <w:t>զգալի</w:t>
      </w:r>
      <w:r w:rsidRPr="001A3866">
        <w:rPr>
          <w:rFonts w:ascii="GHEA Grapalat" w:hAnsi="GHEA Grapalat"/>
          <w:noProof/>
          <w:lang w:val="hy-AM"/>
        </w:rPr>
        <w:t xml:space="preserve"> </w:t>
      </w:r>
      <w:r w:rsidRPr="001A3866">
        <w:rPr>
          <w:rFonts w:ascii="GHEA Grapalat" w:hAnsi="GHEA Grapalat" w:cs="Sylfaen"/>
          <w:noProof/>
          <w:lang w:val="hy-AM"/>
        </w:rPr>
        <w:t>չափով</w:t>
      </w:r>
      <w:r w:rsidRPr="001A3866">
        <w:rPr>
          <w:rFonts w:ascii="GHEA Grapalat" w:hAnsi="GHEA Grapalat"/>
          <w:noProof/>
          <w:lang w:val="hy-AM"/>
        </w:rPr>
        <w:t xml:space="preserve"> </w:t>
      </w:r>
      <w:r w:rsidRPr="001A3866">
        <w:rPr>
          <w:rFonts w:ascii="GHEA Grapalat" w:hAnsi="GHEA Grapalat" w:cs="Sylfaen"/>
          <w:noProof/>
          <w:lang w:val="hy-AM"/>
        </w:rPr>
        <w:t>տեղի</w:t>
      </w:r>
      <w:r w:rsidRPr="001A3866">
        <w:rPr>
          <w:rFonts w:ascii="GHEA Grapalat" w:hAnsi="GHEA Grapalat"/>
          <w:noProof/>
          <w:lang w:val="hy-AM"/>
        </w:rPr>
        <w:t xml:space="preserve"> </w:t>
      </w:r>
      <w:r w:rsidRPr="001A3866">
        <w:rPr>
          <w:rFonts w:ascii="GHEA Grapalat" w:hAnsi="GHEA Grapalat" w:cs="Sylfaen"/>
          <w:noProof/>
          <w:lang w:val="hy-AM"/>
        </w:rPr>
        <w:t>է</w:t>
      </w:r>
      <w:r w:rsidRPr="001A3866">
        <w:rPr>
          <w:rFonts w:ascii="GHEA Grapalat" w:hAnsi="GHEA Grapalat"/>
          <w:noProof/>
          <w:lang w:val="hy-AM"/>
        </w:rPr>
        <w:t xml:space="preserve"> </w:t>
      </w:r>
      <w:r w:rsidRPr="001A3866">
        <w:rPr>
          <w:rFonts w:ascii="GHEA Grapalat" w:hAnsi="GHEA Grapalat" w:cs="Sylfaen"/>
          <w:noProof/>
          <w:lang w:val="hy-AM"/>
        </w:rPr>
        <w:t>ունենում</w:t>
      </w:r>
      <w:r w:rsidRPr="001A3866">
        <w:rPr>
          <w:rFonts w:ascii="GHEA Grapalat" w:hAnsi="GHEA Grapalat"/>
          <w:noProof/>
          <w:lang w:val="hy-AM"/>
        </w:rPr>
        <w:t xml:space="preserve"> </w:t>
      </w:r>
      <w:r w:rsidRPr="001A3866">
        <w:rPr>
          <w:rFonts w:ascii="GHEA Grapalat" w:hAnsi="GHEA Grapalat" w:cs="Sylfaen"/>
          <w:noProof/>
          <w:lang w:val="hy-AM"/>
        </w:rPr>
        <w:t>շենքերում</w:t>
      </w:r>
      <w:r w:rsidRPr="001A3866">
        <w:rPr>
          <w:rFonts w:ascii="GHEA Grapalat" w:hAnsi="GHEA Grapalat"/>
          <w:noProof/>
          <w:lang w:val="hy-AM"/>
        </w:rPr>
        <w:t xml:space="preserve"> (</w:t>
      </w:r>
      <w:r w:rsidRPr="001A3866">
        <w:rPr>
          <w:rFonts w:ascii="GHEA Grapalat" w:hAnsi="GHEA Grapalat" w:cs="Sylfaen"/>
          <w:noProof/>
          <w:lang w:val="hy-AM"/>
        </w:rPr>
        <w:t>բնակելի</w:t>
      </w:r>
      <w:r w:rsidRPr="001A3866">
        <w:rPr>
          <w:rFonts w:ascii="GHEA Grapalat" w:hAnsi="GHEA Grapalat"/>
          <w:noProof/>
          <w:lang w:val="hy-AM"/>
        </w:rPr>
        <w:t xml:space="preserve">, </w:t>
      </w:r>
      <w:r w:rsidRPr="001A3866">
        <w:rPr>
          <w:rFonts w:ascii="GHEA Grapalat" w:hAnsi="GHEA Grapalat" w:cs="Sylfaen"/>
          <w:noProof/>
          <w:lang w:val="hy-AM"/>
        </w:rPr>
        <w:t>հանրային</w:t>
      </w:r>
      <w:r w:rsidRPr="001A3866">
        <w:rPr>
          <w:rFonts w:ascii="GHEA Grapalat" w:hAnsi="GHEA Grapalat"/>
          <w:noProof/>
          <w:lang w:val="hy-AM"/>
        </w:rPr>
        <w:t xml:space="preserve"> </w:t>
      </w:r>
      <w:r w:rsidRPr="001A3866">
        <w:rPr>
          <w:rFonts w:ascii="GHEA Grapalat" w:hAnsi="GHEA Grapalat" w:cs="Sylfaen"/>
          <w:noProof/>
          <w:lang w:val="hy-AM"/>
        </w:rPr>
        <w:t>և</w:t>
      </w:r>
      <w:r w:rsidRPr="001A3866">
        <w:rPr>
          <w:rFonts w:ascii="GHEA Grapalat" w:hAnsi="GHEA Grapalat"/>
          <w:noProof/>
          <w:lang w:val="hy-AM"/>
        </w:rPr>
        <w:t xml:space="preserve"> </w:t>
      </w:r>
      <w:r w:rsidRPr="001A3866">
        <w:rPr>
          <w:rFonts w:ascii="GHEA Grapalat" w:hAnsi="GHEA Grapalat" w:cs="Sylfaen"/>
          <w:noProof/>
          <w:lang w:val="hy-AM"/>
        </w:rPr>
        <w:t>առևտրային</w:t>
      </w:r>
      <w:r w:rsidRPr="001A3866">
        <w:rPr>
          <w:rFonts w:ascii="GHEA Grapalat" w:hAnsi="GHEA Grapalat"/>
          <w:noProof/>
          <w:lang w:val="hy-AM"/>
        </w:rPr>
        <w:t xml:space="preserve">) </w:t>
      </w:r>
      <w:r w:rsidRPr="001A3866">
        <w:rPr>
          <w:rFonts w:ascii="GHEA Grapalat" w:hAnsi="GHEA Grapalat" w:cs="Sylfaen"/>
          <w:noProof/>
          <w:lang w:val="hy-AM"/>
        </w:rPr>
        <w:t>և</w:t>
      </w:r>
      <w:r w:rsidRPr="001A3866">
        <w:rPr>
          <w:rFonts w:ascii="GHEA Grapalat" w:hAnsi="GHEA Grapalat"/>
          <w:noProof/>
          <w:lang w:val="hy-AM"/>
        </w:rPr>
        <w:t xml:space="preserve"> </w:t>
      </w:r>
      <w:r w:rsidRPr="001A3866">
        <w:rPr>
          <w:rFonts w:ascii="GHEA Grapalat" w:hAnsi="GHEA Grapalat" w:cs="Sylfaen"/>
          <w:noProof/>
          <w:lang w:val="hy-AM"/>
        </w:rPr>
        <w:t>տրանսպորտի</w:t>
      </w:r>
      <w:r w:rsidRPr="001A3866">
        <w:rPr>
          <w:rFonts w:ascii="GHEA Grapalat" w:hAnsi="GHEA Grapalat"/>
          <w:noProof/>
          <w:lang w:val="hy-AM"/>
        </w:rPr>
        <w:t xml:space="preserve"> </w:t>
      </w:r>
      <w:r w:rsidRPr="001A3866">
        <w:rPr>
          <w:rFonts w:ascii="GHEA Grapalat" w:hAnsi="GHEA Grapalat" w:cs="Sylfaen"/>
          <w:noProof/>
          <w:lang w:val="hy-AM"/>
        </w:rPr>
        <w:t>ոլորտում</w:t>
      </w:r>
      <w:r w:rsidRPr="001A3866">
        <w:rPr>
          <w:rFonts w:ascii="GHEA Grapalat" w:hAnsi="GHEA Grapalat"/>
          <w:noProof/>
          <w:lang w:val="hy-AM"/>
        </w:rPr>
        <w:t xml:space="preserve">: </w:t>
      </w:r>
      <w:r w:rsidRPr="001A3866">
        <w:rPr>
          <w:rFonts w:ascii="GHEA Grapalat" w:hAnsi="GHEA Grapalat" w:cs="Sylfaen"/>
          <w:noProof/>
          <w:lang w:val="hy-AM"/>
        </w:rPr>
        <w:t>Հատկանշական</w:t>
      </w:r>
      <w:r w:rsidRPr="001A3866">
        <w:rPr>
          <w:rFonts w:ascii="GHEA Grapalat" w:hAnsi="GHEA Grapalat"/>
          <w:noProof/>
          <w:lang w:val="hy-AM"/>
        </w:rPr>
        <w:t xml:space="preserve"> </w:t>
      </w:r>
      <w:r w:rsidRPr="001A3866">
        <w:rPr>
          <w:rFonts w:ascii="GHEA Grapalat" w:hAnsi="GHEA Grapalat" w:cs="Sylfaen"/>
          <w:noProof/>
          <w:lang w:val="hy-AM"/>
        </w:rPr>
        <w:t>է</w:t>
      </w:r>
      <w:r w:rsidRPr="001A3866">
        <w:rPr>
          <w:rFonts w:ascii="GHEA Grapalat" w:hAnsi="GHEA Grapalat"/>
          <w:noProof/>
          <w:lang w:val="hy-AM"/>
        </w:rPr>
        <w:t xml:space="preserve">, </w:t>
      </w:r>
      <w:r w:rsidRPr="001A3866">
        <w:rPr>
          <w:rFonts w:ascii="GHEA Grapalat" w:hAnsi="GHEA Grapalat" w:cs="Sylfaen"/>
          <w:noProof/>
          <w:lang w:val="hy-AM"/>
        </w:rPr>
        <w:t>որ</w:t>
      </w:r>
      <w:r w:rsidRPr="001A3866">
        <w:rPr>
          <w:rFonts w:ascii="GHEA Grapalat" w:hAnsi="GHEA Grapalat"/>
          <w:noProof/>
          <w:lang w:val="hy-AM"/>
        </w:rPr>
        <w:t xml:space="preserve"> </w:t>
      </w:r>
      <w:r w:rsidRPr="001A3866">
        <w:rPr>
          <w:rFonts w:ascii="GHEA Grapalat" w:hAnsi="GHEA Grapalat" w:cs="Sylfaen"/>
          <w:noProof/>
          <w:lang w:val="hy-AM"/>
        </w:rPr>
        <w:t>երկու</w:t>
      </w:r>
      <w:r w:rsidRPr="001A3866">
        <w:rPr>
          <w:rFonts w:ascii="GHEA Grapalat" w:hAnsi="GHEA Grapalat"/>
          <w:noProof/>
          <w:lang w:val="hy-AM"/>
        </w:rPr>
        <w:t xml:space="preserve"> </w:t>
      </w:r>
      <w:r w:rsidRPr="001A3866">
        <w:rPr>
          <w:rFonts w:ascii="GHEA Grapalat" w:hAnsi="GHEA Grapalat" w:cs="Sylfaen"/>
          <w:noProof/>
          <w:lang w:val="hy-AM"/>
        </w:rPr>
        <w:t>ոլորտներն</w:t>
      </w:r>
      <w:r w:rsidRPr="001A3866">
        <w:rPr>
          <w:rFonts w:ascii="GHEA Grapalat" w:hAnsi="GHEA Grapalat"/>
          <w:noProof/>
          <w:lang w:val="hy-AM"/>
        </w:rPr>
        <w:t xml:space="preserve"> </w:t>
      </w:r>
      <w:r w:rsidRPr="001A3866">
        <w:rPr>
          <w:rFonts w:ascii="GHEA Grapalat" w:hAnsi="GHEA Grapalat" w:cs="Sylfaen"/>
          <w:noProof/>
          <w:lang w:val="hy-AM"/>
        </w:rPr>
        <w:t>էլ</w:t>
      </w:r>
      <w:r w:rsidRPr="001A3866">
        <w:rPr>
          <w:rFonts w:ascii="GHEA Grapalat" w:hAnsi="GHEA Grapalat"/>
          <w:noProof/>
          <w:lang w:val="hy-AM"/>
        </w:rPr>
        <w:t xml:space="preserve"> </w:t>
      </w:r>
      <w:r w:rsidRPr="001A3866">
        <w:rPr>
          <w:rFonts w:ascii="GHEA Grapalat" w:hAnsi="GHEA Grapalat" w:cs="Sylfaen"/>
          <w:noProof/>
          <w:lang w:val="hy-AM"/>
        </w:rPr>
        <w:t>ՀՆԱ</w:t>
      </w:r>
      <w:r w:rsidRPr="001A3866">
        <w:rPr>
          <w:rFonts w:ascii="GHEA Grapalat" w:hAnsi="GHEA Grapalat"/>
          <w:noProof/>
          <w:lang w:val="hy-AM"/>
        </w:rPr>
        <w:t>-</w:t>
      </w:r>
      <w:r w:rsidRPr="001A3866">
        <w:rPr>
          <w:rFonts w:ascii="GHEA Grapalat" w:hAnsi="GHEA Grapalat" w:cs="Sylfaen"/>
          <w:noProof/>
          <w:lang w:val="hy-AM"/>
        </w:rPr>
        <w:t xml:space="preserve">ում </w:t>
      </w:r>
      <w:r w:rsidRPr="001A3866">
        <w:rPr>
          <w:rFonts w:ascii="GHEA Grapalat" w:hAnsi="GHEA Grapalat"/>
          <w:noProof/>
          <w:lang w:val="hy-AM"/>
        </w:rPr>
        <w:t>ունեն</w:t>
      </w:r>
      <w:r w:rsidRPr="001A3866">
        <w:rPr>
          <w:rFonts w:ascii="GHEA Grapalat" w:hAnsi="GHEA Grapalat" w:cs="Sylfaen"/>
          <w:noProof/>
          <w:lang w:val="hy-AM"/>
        </w:rPr>
        <w:t xml:space="preserve"> աննշան</w:t>
      </w:r>
      <w:r w:rsidRPr="001A3866">
        <w:rPr>
          <w:rFonts w:ascii="GHEA Grapalat" w:hAnsi="GHEA Grapalat"/>
          <w:noProof/>
          <w:lang w:val="hy-AM"/>
        </w:rPr>
        <w:t xml:space="preserve"> </w:t>
      </w:r>
      <w:r w:rsidRPr="001A3866">
        <w:rPr>
          <w:rFonts w:ascii="GHEA Grapalat" w:hAnsi="GHEA Grapalat" w:cs="Sylfaen"/>
          <w:noProof/>
          <w:lang w:val="hy-AM"/>
        </w:rPr>
        <w:t>ներդրում</w:t>
      </w:r>
      <w:r w:rsidRPr="001A3866">
        <w:rPr>
          <w:rFonts w:ascii="GHEA Grapalat" w:hAnsi="GHEA Grapalat"/>
          <w:noProof/>
          <w:lang w:val="hy-AM"/>
        </w:rPr>
        <w:t xml:space="preserve">: </w:t>
      </w:r>
      <w:r w:rsidRPr="001A3866">
        <w:rPr>
          <w:rFonts w:ascii="GHEA Grapalat" w:hAnsi="GHEA Grapalat" w:cs="Sylfaen"/>
          <w:noProof/>
          <w:lang w:val="hy-AM"/>
        </w:rPr>
        <w:t>Արդյունաբերությունն</w:t>
      </w:r>
      <w:r w:rsidRPr="001A3866">
        <w:rPr>
          <w:rFonts w:ascii="GHEA Grapalat" w:hAnsi="GHEA Grapalat"/>
          <w:noProof/>
          <w:lang w:val="hy-AM"/>
        </w:rPr>
        <w:t xml:space="preserve"> </w:t>
      </w:r>
      <w:r w:rsidRPr="001A3866">
        <w:rPr>
          <w:rFonts w:ascii="GHEA Grapalat" w:hAnsi="GHEA Grapalat" w:cs="Sylfaen"/>
          <w:noProof/>
          <w:lang w:val="hy-AM"/>
        </w:rPr>
        <w:t>օգտագործել</w:t>
      </w:r>
      <w:r w:rsidRPr="001A3866">
        <w:rPr>
          <w:rFonts w:ascii="GHEA Grapalat" w:hAnsi="GHEA Grapalat"/>
          <w:noProof/>
          <w:lang w:val="hy-AM"/>
        </w:rPr>
        <w:t xml:space="preserve"> </w:t>
      </w:r>
      <w:r w:rsidRPr="001A3866">
        <w:rPr>
          <w:rFonts w:ascii="GHEA Grapalat" w:hAnsi="GHEA Grapalat" w:cs="Sylfaen"/>
          <w:noProof/>
          <w:lang w:val="hy-AM"/>
        </w:rPr>
        <w:t>է</w:t>
      </w:r>
      <w:r w:rsidRPr="001A3866">
        <w:rPr>
          <w:rFonts w:ascii="GHEA Grapalat" w:hAnsi="GHEA Grapalat"/>
          <w:noProof/>
          <w:lang w:val="hy-AM"/>
        </w:rPr>
        <w:t xml:space="preserve"> </w:t>
      </w:r>
      <w:r w:rsidRPr="001A3866">
        <w:rPr>
          <w:rFonts w:ascii="GHEA Grapalat" w:hAnsi="GHEA Grapalat" w:cs="Sylfaen"/>
          <w:noProof/>
          <w:lang w:val="hy-AM"/>
        </w:rPr>
        <w:t>էներգիայի</w:t>
      </w:r>
      <w:r w:rsidRPr="001A3866">
        <w:rPr>
          <w:rFonts w:ascii="GHEA Grapalat" w:hAnsi="GHEA Grapalat"/>
          <w:noProof/>
          <w:lang w:val="hy-AM"/>
        </w:rPr>
        <w:t xml:space="preserve"> </w:t>
      </w:r>
      <w:r w:rsidRPr="001A3866">
        <w:rPr>
          <w:rFonts w:ascii="GHEA Grapalat" w:hAnsi="GHEA Grapalat" w:cs="Sylfaen"/>
          <w:noProof/>
          <w:lang w:val="hy-AM"/>
        </w:rPr>
        <w:t>միայն</w:t>
      </w:r>
      <w:r w:rsidRPr="001A3866">
        <w:rPr>
          <w:rFonts w:ascii="GHEA Grapalat" w:hAnsi="GHEA Grapalat"/>
          <w:noProof/>
          <w:lang w:val="hy-AM"/>
        </w:rPr>
        <w:t xml:space="preserve"> 18%-</w:t>
      </w:r>
      <w:r w:rsidRPr="001A3866">
        <w:rPr>
          <w:rFonts w:ascii="GHEA Grapalat" w:hAnsi="GHEA Grapalat" w:cs="Sylfaen"/>
          <w:noProof/>
          <w:lang w:val="hy-AM"/>
        </w:rPr>
        <w:t>ը</w:t>
      </w:r>
      <w:r w:rsidRPr="001A3866">
        <w:rPr>
          <w:rFonts w:ascii="GHEA Grapalat" w:hAnsi="GHEA Grapalat"/>
          <w:noProof/>
          <w:lang w:val="hy-AM"/>
        </w:rPr>
        <w:t xml:space="preserve">, </w:t>
      </w:r>
      <w:r w:rsidRPr="001A3866">
        <w:rPr>
          <w:rFonts w:ascii="GHEA Grapalat" w:hAnsi="GHEA Grapalat" w:cs="Sylfaen"/>
          <w:noProof/>
          <w:lang w:val="hy-AM"/>
        </w:rPr>
        <w:t>մինչդեռ</w:t>
      </w:r>
      <w:r w:rsidRPr="001A3866">
        <w:rPr>
          <w:rFonts w:ascii="GHEA Grapalat" w:hAnsi="GHEA Grapalat"/>
          <w:noProof/>
          <w:lang w:val="hy-AM"/>
        </w:rPr>
        <w:t xml:space="preserve">` </w:t>
      </w:r>
      <w:r w:rsidRPr="001A3866">
        <w:rPr>
          <w:rFonts w:ascii="GHEA Grapalat" w:hAnsi="GHEA Grapalat" w:cs="Sylfaen"/>
          <w:noProof/>
          <w:lang w:val="hy-AM"/>
        </w:rPr>
        <w:t>ՀՆԱ-ին տրամադրել`</w:t>
      </w:r>
      <w:r w:rsidRPr="001A3866">
        <w:rPr>
          <w:rFonts w:ascii="GHEA Grapalat" w:hAnsi="GHEA Grapalat"/>
          <w:noProof/>
          <w:lang w:val="hy-AM"/>
        </w:rPr>
        <w:t xml:space="preserve"> </w:t>
      </w:r>
      <w:r w:rsidRPr="001A3866">
        <w:rPr>
          <w:rFonts w:ascii="GHEA Grapalat" w:hAnsi="GHEA Grapalat" w:cs="Sylfaen"/>
          <w:noProof/>
          <w:lang w:val="hy-AM"/>
        </w:rPr>
        <w:t>մոտ</w:t>
      </w:r>
      <w:r w:rsidRPr="001A3866">
        <w:rPr>
          <w:rFonts w:ascii="GHEA Grapalat" w:hAnsi="GHEA Grapalat"/>
          <w:noProof/>
          <w:lang w:val="hy-AM"/>
        </w:rPr>
        <w:t xml:space="preserve"> 33%: </w:t>
      </w:r>
      <w:r w:rsidRPr="001A3866">
        <w:rPr>
          <w:rFonts w:ascii="GHEA Grapalat" w:hAnsi="GHEA Grapalat" w:cs="Sylfaen"/>
          <w:noProof/>
          <w:lang w:val="hy-AM"/>
        </w:rPr>
        <w:t>Առևտրային</w:t>
      </w:r>
      <w:r w:rsidRPr="001A3866">
        <w:rPr>
          <w:rFonts w:ascii="GHEA Grapalat" w:hAnsi="GHEA Grapalat"/>
          <w:noProof/>
          <w:lang w:val="hy-AM"/>
        </w:rPr>
        <w:t xml:space="preserve"> </w:t>
      </w:r>
      <w:r w:rsidRPr="001A3866">
        <w:rPr>
          <w:rFonts w:ascii="GHEA Grapalat" w:hAnsi="GHEA Grapalat" w:cs="Sylfaen"/>
          <w:noProof/>
          <w:lang w:val="hy-AM"/>
        </w:rPr>
        <w:t>և</w:t>
      </w:r>
      <w:r w:rsidRPr="001A3866">
        <w:rPr>
          <w:rFonts w:ascii="GHEA Grapalat" w:hAnsi="GHEA Grapalat"/>
          <w:noProof/>
          <w:lang w:val="hy-AM"/>
        </w:rPr>
        <w:t xml:space="preserve"> </w:t>
      </w:r>
      <w:r w:rsidRPr="001A3866">
        <w:rPr>
          <w:rFonts w:ascii="GHEA Grapalat" w:hAnsi="GHEA Grapalat" w:cs="Sylfaen"/>
          <w:noProof/>
          <w:lang w:val="hy-AM"/>
        </w:rPr>
        <w:t>հանրային</w:t>
      </w:r>
      <w:r w:rsidRPr="001A3866">
        <w:rPr>
          <w:rFonts w:ascii="GHEA Grapalat" w:hAnsi="GHEA Grapalat"/>
          <w:noProof/>
          <w:lang w:val="hy-AM"/>
        </w:rPr>
        <w:t xml:space="preserve"> </w:t>
      </w:r>
      <w:r w:rsidRPr="001A3866">
        <w:rPr>
          <w:rFonts w:ascii="GHEA Grapalat" w:hAnsi="GHEA Grapalat" w:cs="Sylfaen"/>
          <w:noProof/>
          <w:lang w:val="hy-AM"/>
        </w:rPr>
        <w:t>ծառայությունները</w:t>
      </w:r>
      <w:r w:rsidRPr="001A3866">
        <w:rPr>
          <w:rFonts w:ascii="GHEA Grapalat" w:hAnsi="GHEA Grapalat"/>
          <w:noProof/>
          <w:lang w:val="hy-AM"/>
        </w:rPr>
        <w:t xml:space="preserve"> </w:t>
      </w:r>
      <w:r w:rsidRPr="001A3866">
        <w:rPr>
          <w:rFonts w:ascii="GHEA Grapalat" w:hAnsi="GHEA Grapalat" w:cs="Sylfaen"/>
          <w:noProof/>
          <w:lang w:val="hy-AM"/>
        </w:rPr>
        <w:t>մոտ</w:t>
      </w:r>
      <w:r w:rsidRPr="001A3866">
        <w:rPr>
          <w:rFonts w:ascii="GHEA Grapalat" w:hAnsi="GHEA Grapalat"/>
          <w:noProof/>
          <w:lang w:val="hy-AM"/>
        </w:rPr>
        <w:t xml:space="preserve"> 16% </w:t>
      </w:r>
      <w:r w:rsidRPr="001A3866">
        <w:rPr>
          <w:rFonts w:ascii="GHEA Grapalat" w:hAnsi="GHEA Grapalat" w:cs="Sylfaen"/>
          <w:noProof/>
          <w:lang w:val="hy-AM"/>
        </w:rPr>
        <w:t>են իսկ</w:t>
      </w:r>
      <w:r w:rsidRPr="001A3866">
        <w:rPr>
          <w:rFonts w:ascii="GHEA Grapalat" w:hAnsi="GHEA Grapalat"/>
          <w:noProof/>
          <w:lang w:val="hy-AM"/>
        </w:rPr>
        <w:t xml:space="preserve"> </w:t>
      </w:r>
      <w:r w:rsidRPr="001A3866">
        <w:rPr>
          <w:rFonts w:ascii="GHEA Grapalat" w:hAnsi="GHEA Grapalat" w:cs="Sylfaen"/>
          <w:noProof/>
          <w:lang w:val="hy-AM"/>
        </w:rPr>
        <w:t>գյուղատնտեսությանը</w:t>
      </w:r>
      <w:r w:rsidRPr="001A3866">
        <w:rPr>
          <w:rFonts w:ascii="GHEA Grapalat" w:hAnsi="GHEA Grapalat"/>
          <w:noProof/>
          <w:lang w:val="hy-AM"/>
        </w:rPr>
        <w:t xml:space="preserve">` </w:t>
      </w:r>
      <w:r w:rsidRPr="001A3866">
        <w:rPr>
          <w:rFonts w:ascii="GHEA Grapalat" w:hAnsi="GHEA Grapalat" w:cs="Sylfaen"/>
          <w:noProof/>
          <w:lang w:val="hy-AM"/>
        </w:rPr>
        <w:t>մոտ</w:t>
      </w:r>
      <w:r w:rsidRPr="001A3866">
        <w:rPr>
          <w:rFonts w:ascii="GHEA Grapalat" w:hAnsi="GHEA Grapalat"/>
          <w:noProof/>
          <w:lang w:val="hy-AM"/>
        </w:rPr>
        <w:t xml:space="preserve"> 7%: Ե</w:t>
      </w:r>
      <w:r w:rsidRPr="001A3866">
        <w:rPr>
          <w:rFonts w:ascii="GHEA Grapalat" w:hAnsi="GHEA Grapalat" w:cs="Sylfaen"/>
          <w:noProof/>
          <w:lang w:val="hy-AM"/>
        </w:rPr>
        <w:t>ղանակային</w:t>
      </w:r>
      <w:r w:rsidRPr="001A3866">
        <w:rPr>
          <w:rFonts w:ascii="GHEA Grapalat" w:hAnsi="GHEA Grapalat"/>
          <w:noProof/>
          <w:lang w:val="hy-AM"/>
        </w:rPr>
        <w:t xml:space="preserve"> </w:t>
      </w:r>
      <w:r w:rsidRPr="001A3866">
        <w:rPr>
          <w:rFonts w:ascii="GHEA Grapalat" w:hAnsi="GHEA Grapalat" w:cs="Sylfaen"/>
          <w:noProof/>
          <w:lang w:val="hy-AM"/>
        </w:rPr>
        <w:t>պայմաններից կախված բնակելի</w:t>
      </w:r>
      <w:r w:rsidRPr="001A3866">
        <w:rPr>
          <w:rFonts w:ascii="GHEA Grapalat" w:hAnsi="GHEA Grapalat"/>
          <w:noProof/>
          <w:lang w:val="hy-AM"/>
        </w:rPr>
        <w:t xml:space="preserve"> </w:t>
      </w:r>
      <w:r w:rsidRPr="001A3866">
        <w:rPr>
          <w:rFonts w:ascii="GHEA Grapalat" w:hAnsi="GHEA Grapalat" w:cs="Sylfaen"/>
          <w:noProof/>
          <w:lang w:val="hy-AM"/>
        </w:rPr>
        <w:t>ոլորտի</w:t>
      </w:r>
      <w:r w:rsidRPr="001A3866">
        <w:rPr>
          <w:rFonts w:ascii="GHEA Grapalat" w:hAnsi="GHEA Grapalat"/>
          <w:noProof/>
          <w:lang w:val="hy-AM"/>
        </w:rPr>
        <w:t xml:space="preserve"> </w:t>
      </w:r>
      <w:r w:rsidRPr="001A3866">
        <w:rPr>
          <w:rFonts w:ascii="GHEA Grapalat" w:hAnsi="GHEA Grapalat" w:cs="Sylfaen"/>
          <w:noProof/>
          <w:lang w:val="hy-AM"/>
        </w:rPr>
        <w:t>մասնաբաժինը</w:t>
      </w:r>
      <w:r w:rsidRPr="001A3866">
        <w:rPr>
          <w:rFonts w:ascii="GHEA Grapalat" w:hAnsi="GHEA Grapalat"/>
          <w:noProof/>
          <w:lang w:val="hy-AM"/>
        </w:rPr>
        <w:t xml:space="preserve"> </w:t>
      </w:r>
      <w:r w:rsidRPr="001A3866">
        <w:rPr>
          <w:rFonts w:ascii="GHEA Grapalat" w:hAnsi="GHEA Grapalat" w:cs="Sylfaen"/>
          <w:noProof/>
          <w:lang w:val="hy-AM"/>
        </w:rPr>
        <w:t>տատանվում</w:t>
      </w:r>
      <w:r w:rsidRPr="001A3866">
        <w:rPr>
          <w:rFonts w:ascii="GHEA Grapalat" w:hAnsi="GHEA Grapalat"/>
          <w:noProof/>
          <w:lang w:val="hy-AM"/>
        </w:rPr>
        <w:t xml:space="preserve"> </w:t>
      </w:r>
      <w:r w:rsidRPr="001A3866">
        <w:rPr>
          <w:rFonts w:ascii="GHEA Grapalat" w:hAnsi="GHEA Grapalat" w:cs="Sylfaen"/>
          <w:noProof/>
          <w:lang w:val="hy-AM"/>
        </w:rPr>
        <w:t>է</w:t>
      </w:r>
      <w:r w:rsidRPr="001A3866">
        <w:rPr>
          <w:rFonts w:ascii="GHEA Grapalat" w:hAnsi="GHEA Grapalat"/>
          <w:noProof/>
          <w:lang w:val="hy-AM"/>
        </w:rPr>
        <w:t xml:space="preserve">: </w:t>
      </w:r>
    </w:p>
    <w:p w:rsidR="00177C61" w:rsidRPr="00EE6D0D" w:rsidRDefault="00177C61" w:rsidP="00177C61">
      <w:pPr>
        <w:widowControl w:val="0"/>
        <w:jc w:val="both"/>
        <w:rPr>
          <w:rFonts w:ascii="GHEA Grapalat" w:hAnsi="GHEA Grapalat"/>
          <w:noProof/>
          <w:sz w:val="20"/>
          <w:lang w:val="hy-AM"/>
        </w:rPr>
      </w:pPr>
      <w:r>
        <w:rPr>
          <w:rFonts w:ascii="GHEA Grapalat" w:hAnsi="GHEA Grapalat"/>
          <w:noProof/>
          <w:sz w:val="20"/>
          <w:lang w:val="en-US"/>
        </w:rPr>
        <w:drawing>
          <wp:inline distT="0" distB="0" distL="0" distR="0" wp14:anchorId="05FC03AE" wp14:editId="3025D3B9">
            <wp:extent cx="6536055" cy="36734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536055" cy="3673475"/>
                    </a:xfrm>
                    <a:prstGeom prst="rect">
                      <a:avLst/>
                    </a:prstGeom>
                    <a:noFill/>
                    <a:ln>
                      <a:noFill/>
                    </a:ln>
                  </pic:spPr>
                </pic:pic>
              </a:graphicData>
            </a:graphic>
          </wp:inline>
        </w:drawing>
      </w:r>
    </w:p>
    <w:p w:rsidR="00177C61" w:rsidRPr="00EE6D0D" w:rsidRDefault="00177C61" w:rsidP="00177C61">
      <w:pPr>
        <w:pStyle w:val="Caption"/>
        <w:rPr>
          <w:rFonts w:ascii="GHEA Grapalat" w:eastAsia="MS Gothic" w:hAnsi="GHEA Grapalat" w:cs="MS Gothic"/>
          <w:noProof/>
          <w:szCs w:val="24"/>
          <w:lang w:val="hy-AM"/>
        </w:rPr>
      </w:pPr>
      <w:bookmarkStart w:id="89" w:name="_Toc429427535"/>
      <w:r w:rsidRPr="00EE6D0D">
        <w:rPr>
          <w:rFonts w:ascii="GHEA Grapalat" w:hAnsi="GHEA Grapalat" w:cs="Sylfaen"/>
          <w:lang w:val="hy-AM"/>
        </w:rPr>
        <w:t>Գծապատկեր</w:t>
      </w:r>
      <w:r w:rsidRPr="00EE6D0D">
        <w:rPr>
          <w:rFonts w:ascii="GHEA Grapalat" w:hAnsi="GHEA Grapalat"/>
          <w:lang w:val="hy-AM"/>
        </w:rPr>
        <w:t xml:space="preserve"> </w:t>
      </w:r>
      <w:r w:rsidRPr="00EE6D0D">
        <w:rPr>
          <w:rFonts w:ascii="GHEA Grapalat" w:hAnsi="GHEA Grapalat"/>
        </w:rPr>
        <w:fldChar w:fldCharType="begin"/>
      </w:r>
      <w:r w:rsidRPr="00EE6D0D">
        <w:rPr>
          <w:rFonts w:ascii="GHEA Grapalat" w:hAnsi="GHEA Grapalat"/>
          <w:lang w:val="hy-AM"/>
        </w:rPr>
        <w:instrText xml:space="preserve"> SEQ Գծապատկեր \* ARABIC </w:instrText>
      </w:r>
      <w:r w:rsidRPr="00EE6D0D">
        <w:rPr>
          <w:rFonts w:ascii="GHEA Grapalat" w:hAnsi="GHEA Grapalat"/>
        </w:rPr>
        <w:fldChar w:fldCharType="separate"/>
      </w:r>
      <w:r>
        <w:rPr>
          <w:rFonts w:ascii="GHEA Grapalat" w:hAnsi="GHEA Grapalat"/>
          <w:noProof/>
          <w:lang w:val="hy-AM"/>
        </w:rPr>
        <w:t>13</w:t>
      </w:r>
      <w:r w:rsidRPr="00EE6D0D">
        <w:rPr>
          <w:rFonts w:ascii="GHEA Grapalat" w:hAnsi="GHEA Grapalat"/>
        </w:rPr>
        <w:fldChar w:fldCharType="end"/>
      </w:r>
      <w:r w:rsidRPr="00EE6D0D">
        <w:rPr>
          <w:rFonts w:ascii="GHEA Grapalat" w:hAnsi="GHEA Grapalat"/>
          <w:lang w:val="hy-AM"/>
        </w:rPr>
        <w:t>.</w:t>
      </w:r>
      <w:r w:rsidRPr="00EE6D0D">
        <w:rPr>
          <w:rFonts w:ascii="GHEA Grapalat" w:eastAsia="MS Gothic" w:hAnsi="GHEA Grapalat" w:cs="MS Gothic"/>
          <w:szCs w:val="24"/>
          <w:lang w:val="hy-AM"/>
        </w:rPr>
        <w:t xml:space="preserve"> Էներգիայի վերջնասպառման կառուցվածքն ըստ ոլորտների, </w:t>
      </w:r>
      <w:r w:rsidRPr="00EE6D0D">
        <w:rPr>
          <w:rFonts w:ascii="GHEA Grapalat" w:hAnsi="GHEA Grapalat"/>
          <w:szCs w:val="24"/>
          <w:lang w:val="hy-AM"/>
        </w:rPr>
        <w:t>2012թ</w:t>
      </w:r>
      <w:r w:rsidRPr="00EE6D0D">
        <w:rPr>
          <w:rFonts w:ascii="MS Mincho" w:eastAsia="MS Mincho" w:hAnsi="MS Mincho" w:cs="MS Mincho" w:hint="eastAsia"/>
          <w:szCs w:val="24"/>
          <w:lang w:val="hy-AM"/>
        </w:rPr>
        <w:t>․</w:t>
      </w:r>
      <w:bookmarkEnd w:id="89"/>
    </w:p>
    <w:p w:rsidR="00177C61" w:rsidRPr="00EE6D0D" w:rsidRDefault="00177C61" w:rsidP="00177C61">
      <w:pPr>
        <w:widowControl w:val="0"/>
        <w:jc w:val="both"/>
        <w:rPr>
          <w:rFonts w:ascii="GHEA Grapalat" w:hAnsi="GHEA Grapalat" w:cs="Arial"/>
          <w:sz w:val="20"/>
          <w:lang w:val="hy-AM"/>
        </w:rPr>
      </w:pPr>
      <w:r w:rsidRPr="001A3866">
        <w:rPr>
          <w:rFonts w:ascii="GHEA Grapalat" w:hAnsi="GHEA Grapalat" w:cs="Sylfaen"/>
          <w:noProof/>
          <w:lang w:val="hy-AM"/>
        </w:rPr>
        <w:t>Համաձայն</w:t>
      </w:r>
      <w:r w:rsidRPr="001A3866">
        <w:rPr>
          <w:rFonts w:ascii="GHEA Grapalat" w:hAnsi="GHEA Grapalat"/>
          <w:noProof/>
          <w:lang w:val="hy-AM"/>
        </w:rPr>
        <w:t xml:space="preserve"> </w:t>
      </w:r>
      <w:r w:rsidRPr="001A3866">
        <w:rPr>
          <w:rFonts w:ascii="GHEA Grapalat" w:hAnsi="GHEA Grapalat" w:cs="Sylfaen"/>
          <w:noProof/>
          <w:lang w:val="hy-AM"/>
        </w:rPr>
        <w:t>ստորև</w:t>
      </w:r>
      <w:r w:rsidRPr="001A3866">
        <w:rPr>
          <w:rFonts w:ascii="GHEA Grapalat" w:hAnsi="GHEA Grapalat"/>
          <w:noProof/>
          <w:lang w:val="hy-AM"/>
        </w:rPr>
        <w:t xml:space="preserve"> </w:t>
      </w:r>
      <w:r w:rsidRPr="001A3866">
        <w:rPr>
          <w:rFonts w:ascii="GHEA Grapalat" w:hAnsi="GHEA Grapalat" w:cs="Sylfaen"/>
          <w:noProof/>
          <w:lang w:val="hy-AM"/>
        </w:rPr>
        <w:t>բերված</w:t>
      </w:r>
      <w:r w:rsidRPr="001A3866">
        <w:rPr>
          <w:rFonts w:ascii="GHEA Grapalat" w:hAnsi="GHEA Grapalat"/>
          <w:noProof/>
          <w:lang w:val="hy-AM"/>
        </w:rPr>
        <w:t xml:space="preserve"> </w:t>
      </w:r>
      <w:r w:rsidRPr="001A3866">
        <w:rPr>
          <w:rFonts w:ascii="GHEA Grapalat" w:hAnsi="GHEA Grapalat" w:cs="Sylfaen"/>
          <w:noProof/>
          <w:lang w:val="hy-AM"/>
        </w:rPr>
        <w:t>նկարի,</w:t>
      </w:r>
      <w:r w:rsidRPr="001A3866">
        <w:rPr>
          <w:rFonts w:ascii="GHEA Grapalat" w:hAnsi="GHEA Grapalat"/>
          <w:noProof/>
          <w:lang w:val="hy-AM"/>
        </w:rPr>
        <w:t xml:space="preserve"> </w:t>
      </w:r>
      <w:r w:rsidRPr="001A3866">
        <w:rPr>
          <w:rFonts w:ascii="GHEA Grapalat" w:hAnsi="GHEA Grapalat" w:cs="Sylfaen"/>
          <w:noProof/>
          <w:lang w:val="hy-AM"/>
        </w:rPr>
        <w:t>առևտրային</w:t>
      </w:r>
      <w:r w:rsidRPr="001A3866">
        <w:rPr>
          <w:rFonts w:ascii="GHEA Grapalat" w:hAnsi="GHEA Grapalat"/>
          <w:noProof/>
          <w:lang w:val="hy-AM"/>
        </w:rPr>
        <w:t xml:space="preserve"> </w:t>
      </w:r>
      <w:r w:rsidRPr="001A3866">
        <w:rPr>
          <w:rFonts w:ascii="GHEA Grapalat" w:hAnsi="GHEA Grapalat" w:cs="Sylfaen"/>
          <w:noProof/>
          <w:lang w:val="hy-AM"/>
        </w:rPr>
        <w:t>և</w:t>
      </w:r>
      <w:r w:rsidRPr="001A3866">
        <w:rPr>
          <w:rFonts w:ascii="GHEA Grapalat" w:hAnsi="GHEA Grapalat"/>
          <w:noProof/>
          <w:lang w:val="hy-AM"/>
        </w:rPr>
        <w:t xml:space="preserve"> </w:t>
      </w:r>
      <w:r w:rsidRPr="001A3866">
        <w:rPr>
          <w:rFonts w:ascii="GHEA Grapalat" w:hAnsi="GHEA Grapalat" w:cs="Sylfaen"/>
          <w:noProof/>
          <w:lang w:val="hy-AM"/>
        </w:rPr>
        <w:t>հանրային</w:t>
      </w:r>
      <w:r w:rsidRPr="001A3866">
        <w:rPr>
          <w:rFonts w:ascii="GHEA Grapalat" w:hAnsi="GHEA Grapalat"/>
          <w:noProof/>
          <w:lang w:val="hy-AM"/>
        </w:rPr>
        <w:t xml:space="preserve"> </w:t>
      </w:r>
      <w:r w:rsidRPr="001A3866">
        <w:rPr>
          <w:rFonts w:ascii="GHEA Grapalat" w:hAnsi="GHEA Grapalat" w:cs="Sylfaen"/>
          <w:noProof/>
          <w:lang w:val="hy-AM"/>
        </w:rPr>
        <w:t>ծառայությունների</w:t>
      </w:r>
      <w:r w:rsidRPr="001A3866">
        <w:rPr>
          <w:rFonts w:ascii="GHEA Grapalat" w:hAnsi="GHEA Grapalat"/>
          <w:noProof/>
          <w:lang w:val="hy-AM"/>
        </w:rPr>
        <w:t xml:space="preserve"> </w:t>
      </w:r>
      <w:r w:rsidRPr="001A3866">
        <w:rPr>
          <w:rFonts w:ascii="GHEA Grapalat" w:hAnsi="GHEA Grapalat" w:cs="Sylfaen"/>
          <w:noProof/>
          <w:lang w:val="hy-AM"/>
        </w:rPr>
        <w:t>ոլորտը</w:t>
      </w:r>
      <w:r w:rsidRPr="001A3866">
        <w:rPr>
          <w:rFonts w:ascii="GHEA Grapalat" w:hAnsi="GHEA Grapalat"/>
          <w:noProof/>
          <w:lang w:val="hy-AM"/>
        </w:rPr>
        <w:t xml:space="preserve"> </w:t>
      </w:r>
      <w:r w:rsidRPr="001A3866">
        <w:rPr>
          <w:rFonts w:ascii="GHEA Grapalat" w:hAnsi="GHEA Grapalat" w:cs="Sylfaen"/>
          <w:noProof/>
          <w:lang w:val="hy-AM"/>
        </w:rPr>
        <w:t>միակն</w:t>
      </w:r>
      <w:r w:rsidRPr="001A3866">
        <w:rPr>
          <w:rFonts w:ascii="GHEA Grapalat" w:hAnsi="GHEA Grapalat"/>
          <w:noProof/>
          <w:lang w:val="hy-AM"/>
        </w:rPr>
        <w:t xml:space="preserve"> </w:t>
      </w:r>
      <w:r w:rsidRPr="001A3866">
        <w:rPr>
          <w:rFonts w:ascii="GHEA Grapalat" w:hAnsi="GHEA Grapalat" w:cs="Sylfaen"/>
          <w:noProof/>
          <w:lang w:val="hy-AM"/>
        </w:rPr>
        <w:t>է</w:t>
      </w:r>
      <w:r w:rsidRPr="001A3866">
        <w:rPr>
          <w:rFonts w:ascii="GHEA Grapalat" w:hAnsi="GHEA Grapalat"/>
          <w:noProof/>
          <w:lang w:val="hy-AM"/>
        </w:rPr>
        <w:t xml:space="preserve">, </w:t>
      </w:r>
      <w:r w:rsidRPr="001A3866">
        <w:rPr>
          <w:rFonts w:ascii="GHEA Grapalat" w:hAnsi="GHEA Grapalat" w:cs="Sylfaen"/>
          <w:noProof/>
          <w:lang w:val="hy-AM"/>
        </w:rPr>
        <w:t>որը</w:t>
      </w:r>
      <w:r w:rsidRPr="001A3866">
        <w:rPr>
          <w:rFonts w:ascii="GHEA Grapalat" w:hAnsi="GHEA Grapalat"/>
          <w:noProof/>
          <w:lang w:val="hy-AM"/>
        </w:rPr>
        <w:t xml:space="preserve"> </w:t>
      </w:r>
      <w:r w:rsidRPr="001A3866">
        <w:rPr>
          <w:rFonts w:ascii="GHEA Grapalat" w:hAnsi="GHEA Grapalat" w:cs="Sylfaen"/>
          <w:noProof/>
          <w:lang w:val="hy-AM"/>
        </w:rPr>
        <w:t>վերջին</w:t>
      </w:r>
      <w:r w:rsidRPr="001A3866">
        <w:rPr>
          <w:rFonts w:ascii="GHEA Grapalat" w:hAnsi="GHEA Grapalat"/>
          <w:noProof/>
          <w:lang w:val="hy-AM"/>
        </w:rPr>
        <w:t xml:space="preserve"> </w:t>
      </w:r>
      <w:r w:rsidRPr="001A3866">
        <w:rPr>
          <w:rFonts w:ascii="GHEA Grapalat" w:hAnsi="GHEA Grapalat" w:cs="Sylfaen"/>
          <w:noProof/>
          <w:lang w:val="hy-AM"/>
        </w:rPr>
        <w:t>տարիներին</w:t>
      </w:r>
      <w:r w:rsidRPr="001A3866">
        <w:rPr>
          <w:rFonts w:ascii="GHEA Grapalat" w:hAnsi="GHEA Grapalat"/>
          <w:noProof/>
          <w:lang w:val="hy-AM"/>
        </w:rPr>
        <w:t xml:space="preserve"> </w:t>
      </w:r>
      <w:r w:rsidRPr="001A3866">
        <w:rPr>
          <w:rFonts w:ascii="GHEA Grapalat" w:hAnsi="GHEA Grapalat" w:cs="Sylfaen"/>
          <w:noProof/>
          <w:lang w:val="hy-AM"/>
        </w:rPr>
        <w:t>էներգիայի</w:t>
      </w:r>
      <w:r w:rsidRPr="001A3866">
        <w:rPr>
          <w:rFonts w:ascii="GHEA Grapalat" w:hAnsi="GHEA Grapalat"/>
          <w:noProof/>
          <w:lang w:val="hy-AM"/>
        </w:rPr>
        <w:t xml:space="preserve"> </w:t>
      </w:r>
      <w:r w:rsidRPr="001A3866">
        <w:rPr>
          <w:rFonts w:ascii="GHEA Grapalat" w:hAnsi="GHEA Grapalat" w:cs="Sylfaen"/>
          <w:noProof/>
          <w:lang w:val="hy-AM"/>
        </w:rPr>
        <w:t>սպառման</w:t>
      </w:r>
      <w:r w:rsidRPr="001A3866">
        <w:rPr>
          <w:rFonts w:ascii="GHEA Grapalat" w:hAnsi="GHEA Grapalat"/>
          <w:noProof/>
          <w:lang w:val="hy-AM"/>
        </w:rPr>
        <w:t xml:space="preserve"> </w:t>
      </w:r>
      <w:r w:rsidRPr="001A3866">
        <w:rPr>
          <w:rFonts w:ascii="GHEA Grapalat" w:hAnsi="GHEA Grapalat" w:cs="Sylfaen"/>
          <w:noProof/>
          <w:lang w:val="hy-AM"/>
        </w:rPr>
        <w:t>կայուն</w:t>
      </w:r>
      <w:r w:rsidRPr="001A3866">
        <w:rPr>
          <w:rFonts w:ascii="GHEA Grapalat" w:hAnsi="GHEA Grapalat"/>
          <w:noProof/>
          <w:lang w:val="hy-AM"/>
        </w:rPr>
        <w:t xml:space="preserve"> </w:t>
      </w:r>
      <w:r w:rsidRPr="001A3866">
        <w:rPr>
          <w:rFonts w:ascii="GHEA Grapalat" w:hAnsi="GHEA Grapalat" w:cs="Sylfaen"/>
          <w:noProof/>
          <w:lang w:val="hy-AM"/>
        </w:rPr>
        <w:t>աճ</w:t>
      </w:r>
      <w:r w:rsidRPr="001A3866">
        <w:rPr>
          <w:rFonts w:ascii="GHEA Grapalat" w:hAnsi="GHEA Grapalat"/>
          <w:noProof/>
          <w:lang w:val="hy-AM"/>
        </w:rPr>
        <w:t xml:space="preserve"> </w:t>
      </w:r>
      <w:r w:rsidRPr="001A3866">
        <w:rPr>
          <w:rFonts w:ascii="GHEA Grapalat" w:hAnsi="GHEA Grapalat" w:cs="Sylfaen"/>
          <w:noProof/>
          <w:lang w:val="hy-AM"/>
        </w:rPr>
        <w:t>է</w:t>
      </w:r>
      <w:r w:rsidRPr="001A3866">
        <w:rPr>
          <w:rFonts w:ascii="GHEA Grapalat" w:hAnsi="GHEA Grapalat"/>
          <w:noProof/>
          <w:lang w:val="hy-AM"/>
        </w:rPr>
        <w:t xml:space="preserve"> </w:t>
      </w:r>
      <w:r w:rsidRPr="001A3866">
        <w:rPr>
          <w:rFonts w:ascii="GHEA Grapalat" w:hAnsi="GHEA Grapalat" w:cs="Sylfaen"/>
          <w:noProof/>
          <w:lang w:val="hy-AM"/>
        </w:rPr>
        <w:t>ցուցաբերել: Կանխատեսված</w:t>
      </w:r>
      <w:r w:rsidRPr="001A3866">
        <w:rPr>
          <w:rFonts w:ascii="GHEA Grapalat" w:hAnsi="GHEA Grapalat"/>
          <w:noProof/>
          <w:lang w:val="hy-AM"/>
        </w:rPr>
        <w:t xml:space="preserve"> </w:t>
      </w:r>
      <w:r w:rsidRPr="001A3866">
        <w:rPr>
          <w:rFonts w:ascii="GHEA Grapalat" w:hAnsi="GHEA Grapalat" w:cs="Sylfaen"/>
          <w:noProof/>
          <w:lang w:val="hy-AM"/>
        </w:rPr>
        <w:t>տնտեսական</w:t>
      </w:r>
      <w:r w:rsidRPr="001A3866">
        <w:rPr>
          <w:rFonts w:ascii="GHEA Grapalat" w:hAnsi="GHEA Grapalat"/>
          <w:noProof/>
          <w:lang w:val="hy-AM"/>
        </w:rPr>
        <w:t xml:space="preserve"> </w:t>
      </w:r>
      <w:r w:rsidRPr="001A3866">
        <w:rPr>
          <w:rFonts w:ascii="GHEA Grapalat" w:hAnsi="GHEA Grapalat" w:cs="Sylfaen"/>
          <w:noProof/>
          <w:lang w:val="hy-AM"/>
        </w:rPr>
        <w:t>միտումների</w:t>
      </w:r>
      <w:r w:rsidRPr="001A3866">
        <w:rPr>
          <w:rFonts w:ascii="GHEA Grapalat" w:hAnsi="GHEA Grapalat"/>
          <w:noProof/>
          <w:lang w:val="hy-AM"/>
        </w:rPr>
        <w:t xml:space="preserve"> </w:t>
      </w:r>
      <w:r w:rsidRPr="001A3866">
        <w:rPr>
          <w:rFonts w:ascii="GHEA Grapalat" w:hAnsi="GHEA Grapalat" w:cs="Sylfaen"/>
          <w:noProof/>
          <w:lang w:val="hy-AM"/>
        </w:rPr>
        <w:t>համաձայն ակնկալվում</w:t>
      </w:r>
      <w:r w:rsidRPr="001A3866">
        <w:rPr>
          <w:rFonts w:ascii="GHEA Grapalat" w:hAnsi="GHEA Grapalat"/>
          <w:noProof/>
          <w:lang w:val="hy-AM"/>
        </w:rPr>
        <w:t xml:space="preserve"> </w:t>
      </w:r>
      <w:r w:rsidRPr="001A3866">
        <w:rPr>
          <w:rFonts w:ascii="GHEA Grapalat" w:hAnsi="GHEA Grapalat" w:cs="Sylfaen"/>
          <w:noProof/>
          <w:lang w:val="hy-AM"/>
        </w:rPr>
        <w:t>է, որ էապես</w:t>
      </w:r>
      <w:r w:rsidRPr="001A3866">
        <w:rPr>
          <w:rFonts w:ascii="GHEA Grapalat" w:hAnsi="GHEA Grapalat"/>
          <w:noProof/>
          <w:lang w:val="hy-AM"/>
        </w:rPr>
        <w:t xml:space="preserve"> կաճի </w:t>
      </w:r>
      <w:r w:rsidRPr="001A3866">
        <w:rPr>
          <w:rFonts w:ascii="GHEA Grapalat" w:hAnsi="GHEA Grapalat" w:cs="Sylfaen"/>
          <w:noProof/>
          <w:lang w:val="hy-AM"/>
        </w:rPr>
        <w:t>արդյունաբերության և</w:t>
      </w:r>
      <w:r w:rsidRPr="001A3866">
        <w:rPr>
          <w:rFonts w:ascii="GHEA Grapalat" w:hAnsi="GHEA Grapalat"/>
          <w:noProof/>
          <w:lang w:val="hy-AM"/>
        </w:rPr>
        <w:t xml:space="preserve"> բնակելի </w:t>
      </w:r>
      <w:r w:rsidRPr="001A3866">
        <w:rPr>
          <w:rFonts w:ascii="GHEA Grapalat" w:hAnsi="GHEA Grapalat" w:cs="Sylfaen"/>
          <w:noProof/>
          <w:lang w:val="hy-AM"/>
        </w:rPr>
        <w:t>շենքերի</w:t>
      </w:r>
      <w:r w:rsidRPr="001A3866">
        <w:rPr>
          <w:rFonts w:ascii="GHEA Grapalat" w:hAnsi="GHEA Grapalat"/>
          <w:noProof/>
          <w:lang w:val="hy-AM"/>
        </w:rPr>
        <w:t xml:space="preserve"> </w:t>
      </w:r>
      <w:r w:rsidRPr="001A3866">
        <w:rPr>
          <w:rFonts w:ascii="GHEA Grapalat" w:hAnsi="GHEA Grapalat" w:cs="Sylfaen"/>
          <w:noProof/>
          <w:lang w:val="hy-AM"/>
        </w:rPr>
        <w:t xml:space="preserve">էներգասպառումը, ինչը </w:t>
      </w:r>
      <w:r w:rsidRPr="001A3866">
        <w:rPr>
          <w:rFonts w:ascii="GHEA Grapalat" w:hAnsi="GHEA Grapalat"/>
          <w:noProof/>
          <w:lang w:val="hy-AM"/>
        </w:rPr>
        <w:t>կ</w:t>
      </w:r>
      <w:r w:rsidRPr="001A3866">
        <w:rPr>
          <w:rFonts w:ascii="GHEA Grapalat" w:hAnsi="GHEA Grapalat" w:cs="Sylfaen"/>
          <w:noProof/>
          <w:lang w:val="hy-AM"/>
        </w:rPr>
        <w:t>հանգեցնի նաև էներգիայի</w:t>
      </w:r>
      <w:r w:rsidRPr="001A3866">
        <w:rPr>
          <w:rFonts w:ascii="GHEA Grapalat" w:hAnsi="GHEA Grapalat"/>
          <w:noProof/>
          <w:lang w:val="hy-AM"/>
        </w:rPr>
        <w:t xml:space="preserve"> </w:t>
      </w:r>
      <w:r w:rsidRPr="001A3866">
        <w:rPr>
          <w:rFonts w:ascii="GHEA Grapalat" w:hAnsi="GHEA Grapalat" w:cs="Sylfaen"/>
          <w:noProof/>
          <w:lang w:val="hy-AM"/>
        </w:rPr>
        <w:t>վերջնական</w:t>
      </w:r>
      <w:r w:rsidRPr="001A3866">
        <w:rPr>
          <w:rFonts w:ascii="GHEA Grapalat" w:hAnsi="GHEA Grapalat"/>
          <w:noProof/>
          <w:lang w:val="hy-AM"/>
        </w:rPr>
        <w:t xml:space="preserve"> </w:t>
      </w:r>
      <w:r w:rsidRPr="001A3866">
        <w:rPr>
          <w:rFonts w:ascii="GHEA Grapalat" w:hAnsi="GHEA Grapalat" w:cs="Sylfaen"/>
          <w:noProof/>
          <w:lang w:val="hy-AM"/>
        </w:rPr>
        <w:t>սպառման</w:t>
      </w:r>
      <w:r w:rsidRPr="001A3866">
        <w:rPr>
          <w:rFonts w:ascii="GHEA Grapalat" w:hAnsi="GHEA Grapalat"/>
          <w:noProof/>
          <w:lang w:val="hy-AM"/>
        </w:rPr>
        <w:t xml:space="preserve"> </w:t>
      </w:r>
      <w:r w:rsidRPr="001A3866">
        <w:rPr>
          <w:rFonts w:ascii="GHEA Grapalat" w:hAnsi="GHEA Grapalat" w:cs="Sylfaen"/>
          <w:noProof/>
          <w:lang w:val="hy-AM"/>
        </w:rPr>
        <w:t>զգալի</w:t>
      </w:r>
      <w:r w:rsidRPr="001A3866">
        <w:rPr>
          <w:rFonts w:ascii="GHEA Grapalat" w:hAnsi="GHEA Grapalat"/>
          <w:noProof/>
          <w:lang w:val="hy-AM"/>
        </w:rPr>
        <w:t xml:space="preserve"> </w:t>
      </w:r>
      <w:r w:rsidRPr="001A3866">
        <w:rPr>
          <w:rFonts w:ascii="GHEA Grapalat" w:hAnsi="GHEA Grapalat" w:cs="Sylfaen"/>
          <w:noProof/>
          <w:lang w:val="hy-AM"/>
        </w:rPr>
        <w:t>աճի</w:t>
      </w:r>
      <w:r w:rsidRPr="001A3866">
        <w:rPr>
          <w:rFonts w:ascii="GHEA Grapalat" w:hAnsi="GHEA Grapalat"/>
          <w:noProof/>
          <w:lang w:val="hy-AM"/>
        </w:rPr>
        <w:t xml:space="preserve">: </w:t>
      </w:r>
      <w:r w:rsidRPr="001A3866">
        <w:rPr>
          <w:rFonts w:ascii="GHEA Grapalat" w:hAnsi="GHEA Grapalat" w:cs="Sylfaen"/>
          <w:noProof/>
          <w:lang w:val="hy-AM"/>
        </w:rPr>
        <w:t>Էներգիայի</w:t>
      </w:r>
      <w:r w:rsidRPr="001A3866">
        <w:rPr>
          <w:rFonts w:ascii="GHEA Grapalat" w:hAnsi="GHEA Grapalat"/>
          <w:noProof/>
          <w:lang w:val="hy-AM"/>
        </w:rPr>
        <w:t xml:space="preserve"> </w:t>
      </w:r>
      <w:r w:rsidRPr="001A3866">
        <w:rPr>
          <w:rFonts w:ascii="GHEA Grapalat" w:hAnsi="GHEA Grapalat" w:cs="Sylfaen"/>
          <w:noProof/>
          <w:lang w:val="hy-AM"/>
        </w:rPr>
        <w:t>վերջնական</w:t>
      </w:r>
      <w:r w:rsidRPr="001A3866">
        <w:rPr>
          <w:rFonts w:ascii="GHEA Grapalat" w:hAnsi="GHEA Grapalat"/>
          <w:noProof/>
          <w:lang w:val="hy-AM"/>
        </w:rPr>
        <w:t xml:space="preserve"> </w:t>
      </w:r>
      <w:r w:rsidRPr="001A3866">
        <w:rPr>
          <w:rFonts w:ascii="GHEA Grapalat" w:hAnsi="GHEA Grapalat" w:cs="Sylfaen"/>
          <w:noProof/>
          <w:lang w:val="hy-AM"/>
        </w:rPr>
        <w:t>սպառման</w:t>
      </w:r>
      <w:r w:rsidRPr="001A3866">
        <w:rPr>
          <w:rFonts w:ascii="GHEA Grapalat" w:hAnsi="GHEA Grapalat"/>
          <w:noProof/>
          <w:lang w:val="hy-AM"/>
        </w:rPr>
        <w:t xml:space="preserve"> </w:t>
      </w:r>
      <w:r w:rsidRPr="001A3866">
        <w:rPr>
          <w:rFonts w:ascii="GHEA Grapalat" w:hAnsi="GHEA Grapalat" w:cs="Sylfaen"/>
          <w:noProof/>
          <w:lang w:val="hy-AM"/>
        </w:rPr>
        <w:t>դինամիկան</w:t>
      </w:r>
      <w:r w:rsidRPr="001A3866">
        <w:rPr>
          <w:rFonts w:ascii="GHEA Grapalat" w:hAnsi="GHEA Grapalat"/>
          <w:noProof/>
          <w:lang w:val="hy-AM"/>
        </w:rPr>
        <w:t xml:space="preserve"> </w:t>
      </w:r>
      <w:r w:rsidRPr="001A3866">
        <w:rPr>
          <w:rFonts w:ascii="GHEA Grapalat" w:hAnsi="GHEA Grapalat" w:cs="Sylfaen"/>
          <w:noProof/>
          <w:lang w:val="hy-AM"/>
        </w:rPr>
        <w:t>և</w:t>
      </w:r>
      <w:r w:rsidRPr="001A3866">
        <w:rPr>
          <w:rFonts w:ascii="GHEA Grapalat" w:hAnsi="GHEA Grapalat"/>
          <w:noProof/>
          <w:lang w:val="hy-AM"/>
        </w:rPr>
        <w:t xml:space="preserve"> </w:t>
      </w:r>
      <w:r w:rsidRPr="001A3866">
        <w:rPr>
          <w:rFonts w:ascii="GHEA Grapalat" w:hAnsi="GHEA Grapalat" w:cs="Sylfaen"/>
          <w:noProof/>
          <w:lang w:val="hy-AM"/>
        </w:rPr>
        <w:t>կանխատեսումը</w:t>
      </w:r>
      <w:r w:rsidRPr="001A3866">
        <w:rPr>
          <w:rFonts w:ascii="GHEA Grapalat" w:hAnsi="GHEA Grapalat"/>
          <w:noProof/>
          <w:lang w:val="hy-AM"/>
        </w:rPr>
        <w:t xml:space="preserve"> </w:t>
      </w:r>
      <w:r w:rsidRPr="001A3866">
        <w:rPr>
          <w:rFonts w:ascii="GHEA Grapalat" w:hAnsi="GHEA Grapalat" w:cs="Sylfaen"/>
          <w:noProof/>
          <w:lang w:val="hy-AM"/>
        </w:rPr>
        <w:t>ներկայացված</w:t>
      </w:r>
      <w:r w:rsidRPr="001A3866">
        <w:rPr>
          <w:rFonts w:ascii="GHEA Grapalat" w:hAnsi="GHEA Grapalat"/>
          <w:noProof/>
          <w:lang w:val="hy-AM"/>
        </w:rPr>
        <w:t xml:space="preserve"> </w:t>
      </w:r>
      <w:r w:rsidRPr="001A3866">
        <w:rPr>
          <w:rFonts w:ascii="GHEA Grapalat" w:hAnsi="GHEA Grapalat" w:cs="Sylfaen"/>
          <w:noProof/>
          <w:lang w:val="hy-AM"/>
        </w:rPr>
        <w:t>ենԳծապատկեր</w:t>
      </w:r>
      <w:r w:rsidRPr="001A3866">
        <w:rPr>
          <w:rFonts w:ascii="GHEA Grapalat" w:hAnsi="GHEA Grapalat"/>
          <w:noProof/>
          <w:lang w:val="hy-AM"/>
        </w:rPr>
        <w:t>15-</w:t>
      </w:r>
      <w:r w:rsidRPr="001A3866">
        <w:rPr>
          <w:rFonts w:ascii="GHEA Grapalat" w:hAnsi="GHEA Grapalat" w:cs="Sylfaen"/>
          <w:noProof/>
          <w:lang w:val="hy-AM"/>
        </w:rPr>
        <w:t>ում</w:t>
      </w:r>
      <w:r w:rsidRPr="00EE6D0D">
        <w:rPr>
          <w:rFonts w:ascii="GHEA Grapalat" w:hAnsi="GHEA Grapalat"/>
          <w:noProof/>
          <w:sz w:val="20"/>
          <w:lang w:val="hy-AM"/>
        </w:rPr>
        <w:t>:</w:t>
      </w:r>
    </w:p>
    <w:p w:rsidR="00177C61" w:rsidRPr="00EE6D0D" w:rsidRDefault="00177C61" w:rsidP="00177C61">
      <w:pPr>
        <w:jc w:val="both"/>
        <w:rPr>
          <w:rFonts w:ascii="GHEA Grapalat" w:eastAsia="Arial" w:hAnsi="GHEA Grapalat" w:cs="Sylfaen"/>
          <w:b/>
          <w:color w:val="3C648C"/>
          <w:sz w:val="20"/>
          <w:lang w:val="hy-AM"/>
        </w:rPr>
      </w:pPr>
      <w:bookmarkStart w:id="90" w:name="_Toc425222037"/>
    </w:p>
    <w:p w:rsidR="00177C61" w:rsidRPr="00EE6D0D" w:rsidRDefault="00177C61" w:rsidP="00177C61">
      <w:pPr>
        <w:jc w:val="both"/>
        <w:rPr>
          <w:rFonts w:ascii="GHEA Grapalat" w:hAnsi="GHEA Grapalat"/>
          <w:sz w:val="20"/>
          <w:lang w:val="hy-AM"/>
        </w:rPr>
      </w:pPr>
      <w:r>
        <w:rPr>
          <w:rFonts w:ascii="GHEA Grapalat" w:eastAsia="Arial" w:hAnsi="GHEA Grapalat" w:cs="Sylfaen"/>
          <w:b/>
          <w:noProof/>
          <w:color w:val="3C648C"/>
          <w:sz w:val="20"/>
          <w:lang w:val="en-US"/>
        </w:rPr>
        <w:lastRenderedPageBreak/>
        <w:drawing>
          <wp:inline distT="0" distB="0" distL="0" distR="0" wp14:anchorId="36382BD0" wp14:editId="23F5889B">
            <wp:extent cx="6329045" cy="3649345"/>
            <wp:effectExtent l="19050" t="19050" r="14605" b="273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l="4800" t="1981" r="2934" b="3090"/>
                    <a:stretch>
                      <a:fillRect/>
                    </a:stretch>
                  </pic:blipFill>
                  <pic:spPr bwMode="auto">
                    <a:xfrm>
                      <a:off x="0" y="0"/>
                      <a:ext cx="6329045" cy="3649345"/>
                    </a:xfrm>
                    <a:prstGeom prst="rect">
                      <a:avLst/>
                    </a:prstGeom>
                    <a:noFill/>
                    <a:ln w="9525" cmpd="sng">
                      <a:solidFill>
                        <a:srgbClr val="BFBFBF"/>
                      </a:solidFill>
                      <a:miter lim="800000"/>
                      <a:headEnd/>
                      <a:tailEnd/>
                    </a:ln>
                    <a:effectLst/>
                  </pic:spPr>
                </pic:pic>
              </a:graphicData>
            </a:graphic>
          </wp:inline>
        </w:drawing>
      </w:r>
    </w:p>
    <w:p w:rsidR="00177C61" w:rsidRPr="00EE6D0D" w:rsidRDefault="00177C61" w:rsidP="00177C61">
      <w:pPr>
        <w:pStyle w:val="Caption"/>
        <w:rPr>
          <w:rFonts w:ascii="GHEA Grapalat" w:hAnsi="GHEA Grapalat" w:cs="Sylfaen"/>
          <w:b w:val="0"/>
          <w:color w:val="3C648C"/>
          <w:szCs w:val="24"/>
          <w:lang w:val="hy-AM"/>
        </w:rPr>
      </w:pPr>
      <w:bookmarkStart w:id="91" w:name="_Toc429427536"/>
      <w:r w:rsidRPr="00EE6D0D">
        <w:rPr>
          <w:rFonts w:ascii="GHEA Grapalat" w:hAnsi="GHEA Grapalat" w:cs="Sylfaen"/>
          <w:lang w:val="hy-AM"/>
        </w:rPr>
        <w:t>Գծապատկեր</w:t>
      </w:r>
      <w:r w:rsidRPr="00EE6D0D">
        <w:rPr>
          <w:rFonts w:ascii="GHEA Grapalat" w:hAnsi="GHEA Grapalat"/>
          <w:lang w:val="hy-AM"/>
        </w:rPr>
        <w:t xml:space="preserve"> </w:t>
      </w:r>
      <w:r w:rsidRPr="00EE6D0D">
        <w:rPr>
          <w:rFonts w:ascii="GHEA Grapalat" w:hAnsi="GHEA Grapalat"/>
        </w:rPr>
        <w:fldChar w:fldCharType="begin"/>
      </w:r>
      <w:r w:rsidRPr="00EE6D0D">
        <w:rPr>
          <w:rFonts w:ascii="GHEA Grapalat" w:hAnsi="GHEA Grapalat"/>
          <w:lang w:val="hy-AM"/>
        </w:rPr>
        <w:instrText xml:space="preserve"> SEQ Գծապատկեր \* ARABIC </w:instrText>
      </w:r>
      <w:r w:rsidRPr="00EE6D0D">
        <w:rPr>
          <w:rFonts w:ascii="GHEA Grapalat" w:hAnsi="GHEA Grapalat"/>
        </w:rPr>
        <w:fldChar w:fldCharType="separate"/>
      </w:r>
      <w:r>
        <w:rPr>
          <w:rFonts w:ascii="GHEA Grapalat" w:hAnsi="GHEA Grapalat"/>
          <w:noProof/>
          <w:lang w:val="hy-AM"/>
        </w:rPr>
        <w:t>14</w:t>
      </w:r>
      <w:r w:rsidRPr="00EE6D0D">
        <w:rPr>
          <w:rFonts w:ascii="GHEA Grapalat" w:hAnsi="GHEA Grapalat"/>
        </w:rPr>
        <w:fldChar w:fldCharType="end"/>
      </w:r>
      <w:r w:rsidRPr="00EE6D0D">
        <w:rPr>
          <w:rFonts w:ascii="GHEA Grapalat" w:hAnsi="GHEA Grapalat" w:cs="Sylfaen"/>
          <w:lang w:val="hy-AM"/>
        </w:rPr>
        <w:t>. Էներգիայի վերջնական օգտագործման միտումն ու կանխատեսումներն ըստ ոլորտի</w:t>
      </w:r>
      <w:r w:rsidRPr="00EE6D0D">
        <w:rPr>
          <w:rStyle w:val="FootnoteReference"/>
          <w:rFonts w:ascii="GHEA Grapalat" w:hAnsi="GHEA Grapalat" w:cs="Sylfaen"/>
          <w:color w:val="3C648C"/>
          <w:szCs w:val="24"/>
          <w:lang w:val="fr-FR"/>
        </w:rPr>
        <w:footnoteReference w:id="8"/>
      </w:r>
      <w:bookmarkEnd w:id="91"/>
      <w:r w:rsidRPr="00EE6D0D">
        <w:rPr>
          <w:rFonts w:ascii="GHEA Grapalat" w:hAnsi="GHEA Grapalat" w:cs="Sylfaen"/>
          <w:b w:val="0"/>
          <w:color w:val="3C648C"/>
          <w:szCs w:val="24"/>
          <w:lang w:val="hy-AM"/>
        </w:rPr>
        <w:t xml:space="preserve"> </w:t>
      </w:r>
    </w:p>
    <w:p w:rsidR="00177C61" w:rsidRPr="00EE6D0D" w:rsidRDefault="00177C61" w:rsidP="00177C61">
      <w:pPr>
        <w:pStyle w:val="EcoTitle3"/>
        <w:tabs>
          <w:tab w:val="clear" w:pos="851"/>
          <w:tab w:val="num" w:pos="567"/>
        </w:tabs>
        <w:ind w:left="567"/>
        <w:rPr>
          <w:rFonts w:ascii="GHEA Grapalat" w:hAnsi="GHEA Grapalat"/>
        </w:rPr>
      </w:pPr>
      <w:bookmarkStart w:id="92" w:name="_Toc429468870"/>
      <w:r w:rsidRPr="00EE6D0D">
        <w:rPr>
          <w:rFonts w:ascii="GHEA Grapalat" w:hAnsi="GHEA Grapalat"/>
        </w:rPr>
        <w:t>Էներգիախնայողության վերջնական օգտագործման ազգային ընդհանուր թիրախները և առաջընթացը նրանց նկատմամբ</w:t>
      </w:r>
      <w:bookmarkEnd w:id="92"/>
      <w:r w:rsidRPr="00EE6D0D">
        <w:rPr>
          <w:rFonts w:ascii="GHEA Grapalat" w:hAnsi="GHEA Grapalat"/>
        </w:rPr>
        <w:t xml:space="preserve"> </w:t>
      </w:r>
    </w:p>
    <w:p w:rsidR="00177C61" w:rsidRPr="00EE6D0D" w:rsidRDefault="00177C61" w:rsidP="00177C61">
      <w:pPr>
        <w:pStyle w:val="Heading4"/>
        <w:rPr>
          <w:rFonts w:ascii="GHEA Grapalat" w:hAnsi="GHEA Grapalat"/>
          <w:lang w:val="fr-FR"/>
        </w:rPr>
      </w:pPr>
      <w:r w:rsidRPr="00EE6D0D">
        <w:rPr>
          <w:rFonts w:ascii="GHEA Grapalat" w:hAnsi="GHEA Grapalat"/>
          <w:lang w:val="fr-FR"/>
        </w:rPr>
        <w:t>3.1.1.1.</w:t>
      </w:r>
      <w:r w:rsidRPr="00EE6D0D">
        <w:rPr>
          <w:rFonts w:ascii="GHEA Grapalat" w:hAnsi="GHEA Grapalat"/>
          <w:lang w:val="fr-FR"/>
        </w:rPr>
        <w:tab/>
      </w:r>
      <w:r w:rsidRPr="00EE6D0D">
        <w:rPr>
          <w:rFonts w:ascii="GHEA Grapalat" w:hAnsi="GHEA Grapalat" w:cs="Sylfaen"/>
        </w:rPr>
        <w:t>Էներգիայի</w:t>
      </w:r>
      <w:r w:rsidRPr="00EE6D0D">
        <w:rPr>
          <w:rFonts w:ascii="GHEA Grapalat" w:hAnsi="GHEA Grapalat"/>
          <w:lang w:val="fr-FR"/>
        </w:rPr>
        <w:t xml:space="preserve"> </w:t>
      </w:r>
      <w:r w:rsidRPr="00EE6D0D">
        <w:rPr>
          <w:rFonts w:ascii="GHEA Grapalat" w:hAnsi="GHEA Grapalat" w:cs="Sylfaen"/>
        </w:rPr>
        <w:t>վերջնական</w:t>
      </w:r>
      <w:r w:rsidRPr="00EE6D0D">
        <w:rPr>
          <w:rFonts w:ascii="GHEA Grapalat" w:hAnsi="GHEA Grapalat"/>
          <w:lang w:val="fr-FR"/>
        </w:rPr>
        <w:t xml:space="preserve"> </w:t>
      </w:r>
      <w:r w:rsidRPr="00EE6D0D">
        <w:rPr>
          <w:rFonts w:ascii="GHEA Grapalat" w:hAnsi="GHEA Grapalat" w:cs="Sylfaen"/>
        </w:rPr>
        <w:t>օգտագործման</w:t>
      </w:r>
      <w:r w:rsidRPr="00EE6D0D">
        <w:rPr>
          <w:rFonts w:ascii="GHEA Grapalat" w:hAnsi="GHEA Grapalat"/>
          <w:lang w:val="fr-FR"/>
        </w:rPr>
        <w:t xml:space="preserve"> 2014</w:t>
      </w:r>
      <w:r w:rsidRPr="00EE6D0D">
        <w:rPr>
          <w:rFonts w:ascii="GHEA Grapalat" w:hAnsi="GHEA Grapalat" w:cs="Sylfaen"/>
        </w:rPr>
        <w:t>թ</w:t>
      </w:r>
      <w:r w:rsidRPr="00EE6D0D">
        <w:rPr>
          <w:rFonts w:ascii="GHEA Grapalat" w:hAnsi="GHEA Grapalat"/>
          <w:lang w:val="fr-FR"/>
        </w:rPr>
        <w:t>.</w:t>
      </w:r>
      <w:r w:rsidRPr="00EE6D0D">
        <w:rPr>
          <w:rFonts w:ascii="GHEA Grapalat" w:hAnsi="GHEA Grapalat" w:cs="Sylfaen"/>
        </w:rPr>
        <w:t>միջանկյալ</w:t>
      </w:r>
      <w:r w:rsidRPr="00EE6D0D">
        <w:rPr>
          <w:rFonts w:ascii="GHEA Grapalat" w:hAnsi="GHEA Grapalat"/>
          <w:lang w:val="fr-FR"/>
        </w:rPr>
        <w:t xml:space="preserve"> </w:t>
      </w:r>
      <w:r w:rsidRPr="00EE6D0D">
        <w:rPr>
          <w:rFonts w:ascii="GHEA Grapalat" w:hAnsi="GHEA Grapalat" w:cs="Sylfaen"/>
        </w:rPr>
        <w:t>թիրախների</w:t>
      </w:r>
      <w:r w:rsidRPr="00EE6D0D">
        <w:rPr>
          <w:rFonts w:ascii="GHEA Grapalat" w:hAnsi="GHEA Grapalat"/>
          <w:lang w:val="fr-FR"/>
        </w:rPr>
        <w:t xml:space="preserve"> </w:t>
      </w:r>
      <w:r w:rsidRPr="00EE6D0D">
        <w:rPr>
          <w:rFonts w:ascii="GHEA Grapalat" w:hAnsi="GHEA Grapalat" w:cs="Sylfaen"/>
        </w:rPr>
        <w:t>ձեռքբերումները</w:t>
      </w:r>
    </w:p>
    <w:p w:rsidR="00177C61" w:rsidRPr="00EE6D0D" w:rsidRDefault="00177C61" w:rsidP="00177C61">
      <w:pPr>
        <w:jc w:val="both"/>
        <w:rPr>
          <w:rFonts w:ascii="GHEA Grapalat" w:hAnsi="GHEA Grapalat" w:cs="Sylfaen"/>
          <w:sz w:val="20"/>
          <w:lang w:val="hy-AM"/>
        </w:rPr>
      </w:pPr>
    </w:p>
    <w:p w:rsidR="00177C61" w:rsidRPr="001A3866" w:rsidRDefault="00177C61" w:rsidP="00177C61">
      <w:pPr>
        <w:jc w:val="both"/>
        <w:rPr>
          <w:rFonts w:ascii="GHEA Grapalat" w:hAnsi="GHEA Grapalat" w:cs="Sylfaen"/>
          <w:lang w:val="hy-AM"/>
        </w:rPr>
      </w:pPr>
      <w:r w:rsidRPr="001A3866">
        <w:rPr>
          <w:rFonts w:ascii="GHEA Grapalat" w:hAnsi="GHEA Grapalat" w:cs="Sylfaen"/>
          <w:lang w:val="hy-AM"/>
        </w:rPr>
        <w:t xml:space="preserve">2010թ. էներգետիկ հաշվեկշիռը կազմվել է էներգաարդյունավետության գործողությունների ազգային </w:t>
      </w:r>
      <w:r>
        <w:rPr>
          <w:rFonts w:ascii="GHEA Grapalat" w:hAnsi="GHEA Grapalat" w:cs="Sylfaen"/>
          <w:lang w:val="hy-AM"/>
        </w:rPr>
        <w:t>ծրագ</w:t>
      </w:r>
      <w:r w:rsidRPr="00F85432">
        <w:rPr>
          <w:rFonts w:ascii="GHEA Grapalat" w:hAnsi="GHEA Grapalat" w:cs="Sylfaen"/>
          <w:lang w:val="hy-AM"/>
        </w:rPr>
        <w:t>րից</w:t>
      </w:r>
      <w:r w:rsidRPr="001A3866">
        <w:rPr>
          <w:rFonts w:ascii="GHEA Grapalat" w:hAnsi="GHEA Grapalat" w:cs="Sylfaen"/>
          <w:lang w:val="hy-AM"/>
        </w:rPr>
        <w:t xml:space="preserve"> (ԷԳԾ) անմիջապես հետո: Այսպիսով, առաջին ԷԳԾ-ի ավարտի ինդիկատիվ թիրախը, հետագայում հաշվարկվել է երկրորդ ԷԳԾ-ը մշակող թիմի կողմից` օգտագործելով 2010թ.</w:t>
      </w:r>
      <w:r w:rsidRPr="001A3866">
        <w:rPr>
          <w:rStyle w:val="FootnoteReference"/>
          <w:rFonts w:ascii="GHEA Grapalat" w:hAnsi="GHEA Grapalat" w:cs="Calibri"/>
          <w:color w:val="000000"/>
        </w:rPr>
        <w:footnoteReference w:id="9"/>
      </w:r>
      <w:r w:rsidRPr="001A3866">
        <w:rPr>
          <w:rStyle w:val="hps"/>
          <w:rFonts w:ascii="GHEA Grapalat" w:hAnsi="GHEA Grapalat" w:cs="Calibri"/>
          <w:color w:val="000000"/>
          <w:lang w:val="hy-AM"/>
        </w:rPr>
        <w:t xml:space="preserve"> </w:t>
      </w:r>
      <w:r w:rsidRPr="001A3866">
        <w:rPr>
          <w:rFonts w:ascii="GHEA Grapalat" w:hAnsi="GHEA Grapalat" w:cs="Sylfaen"/>
          <w:lang w:val="hy-AM"/>
        </w:rPr>
        <w:t>էներգետիկ հաշվեկշռի տվյալները: Քանի որ երկրորդ ԷԳԾ-ը կազմվել է 2015թ., ապա առաջին ժամանակահատվածը պետք է ընդգրկեր 2011-2014թթ.: Առաջին ԷԳԾ-ի առաջին ժամանակահատվածի էներգախնայողության թիրախը էներգիայի 2010թ. ելակետային սպառումն էր (1900.6 կտնհ): Երկրորդ ԷԳԾ-ը սահմանում է միջանկյալ թիրախի 3.3%, որը հավասարազոր է 63.3 կտնհ: Առաջին ԷԳԾ-ի գնահատումը բացահայտեց, որ այս թիրախը գերազանցվել է: Ընդհանուր էներգախնայողությունը մինչև 2014թ. կազմում էր 6.3% (120.3 կտնհ):</w:t>
      </w:r>
    </w:p>
    <w:p w:rsidR="00177C61" w:rsidRPr="00EE6D0D" w:rsidRDefault="00177C61" w:rsidP="00177C61">
      <w:pPr>
        <w:jc w:val="both"/>
        <w:rPr>
          <w:rFonts w:ascii="GHEA Grapalat" w:hAnsi="GHEA Grapalat" w:cs="Sylfaen"/>
          <w:sz w:val="20"/>
          <w:lang w:val="hy-AM"/>
        </w:rPr>
      </w:pPr>
    </w:p>
    <w:p w:rsidR="00177C61" w:rsidRPr="00EE6D0D" w:rsidRDefault="00177C61" w:rsidP="00177C61">
      <w:pPr>
        <w:jc w:val="both"/>
        <w:rPr>
          <w:rFonts w:ascii="GHEA Grapalat" w:hAnsi="GHEA Grapalat" w:cs="Sylfaen"/>
          <w:sz w:val="20"/>
          <w:lang w:val="hy-AM"/>
        </w:rPr>
      </w:pPr>
      <w:r w:rsidRPr="001A3866">
        <w:rPr>
          <w:rFonts w:ascii="GHEA Grapalat" w:hAnsi="GHEA Grapalat" w:cs="Sylfaen"/>
          <w:lang w:val="hy-AM"/>
        </w:rPr>
        <w:t xml:space="preserve">Երկրորդ ԷԳԾ-ը շարունակում է առաջին ԷԳԾ-ի համապատասխան միջոցառումները և առաջարկում է նաև միջոցառումների և էներգախնայողության թիրախների թարմացված փաթեթ երկրորդ ժամանակահատվածի համար, ընդգրկելով 2015-2017թթ.: Երկրորդ ԷԳԾ-ը հետևում է ինչպես 2018 թ. ինդիկատվիվ փուլանշանին, այնպես էլ մինչև 2020թ. երկարաժամկետ պլանին: Փաստաթուղթը կազմվել է, հիմնվելով էներգետիկ համայնքի կողմից առաջարկվող ձևաչափի </w:t>
      </w:r>
      <w:r w:rsidRPr="001A3866">
        <w:rPr>
          <w:rFonts w:ascii="GHEA Grapalat" w:hAnsi="GHEA Grapalat" w:cs="Sylfaen"/>
          <w:lang w:val="hy-AM"/>
        </w:rPr>
        <w:lastRenderedPageBreak/>
        <w:t>վրա, որտեղ 01.10.2011թ.-ից սկսած Հայաստանի Հանրապետությունն ունեցել է դիտորդական կարգավիճակ</w:t>
      </w:r>
      <w:r w:rsidRPr="00EE6D0D">
        <w:rPr>
          <w:rFonts w:ascii="GHEA Grapalat" w:hAnsi="GHEA Grapalat" w:cs="Sylfaen"/>
          <w:sz w:val="20"/>
          <w:lang w:val="hy-AM"/>
        </w:rPr>
        <w:t>:</w:t>
      </w:r>
    </w:p>
    <w:p w:rsidR="00177C61" w:rsidRPr="001A3866" w:rsidRDefault="00177C61" w:rsidP="00177C61">
      <w:pPr>
        <w:jc w:val="both"/>
        <w:rPr>
          <w:rFonts w:ascii="GHEA Grapalat" w:hAnsi="GHEA Grapalat" w:cs="Sylfaen"/>
          <w:lang w:val="hy-AM"/>
        </w:rPr>
      </w:pPr>
      <w:r w:rsidRPr="001A3866">
        <w:rPr>
          <w:rFonts w:ascii="GHEA Grapalat" w:hAnsi="GHEA Grapalat" w:cs="Sylfaen"/>
          <w:lang w:val="hy-AM"/>
        </w:rPr>
        <w:t>Համաձայն ԷԳԾ-ի մեթոդաբանության` երկրորդ ԷԳԾ-ի օգտագործվող ելակետը անընդմեջ իրար հետևող երեք տարիների (2010, 2011 և 2012թթ.) էներգիայի միջին սպառումն է` այս դեպքում 2,047 կտնհ: Հիմք ընդունելով առաջին ԷԳԾ-ի շրջանակներում գնահատված առաջընթացը և էներգաարդյունավետության բարելավման ընթացիկ և նոր միջոցառումներից ակնկալվող ազդեցությունը, երկրորդ ԷԳԾ-ը 2017թ. համար առաջարկում է թիրախների նոր շարք (9.9% առաջին ԷԳԾ-ի առաջարկվող 10.4%-ի փոխարեն), 2018թ. համար (11.2%`13.8%-ի փոխարեն), և ավելի բարձր ընդհանուր թիրախ 2020թ. համար (34.2%՝ 22.3%-ի փոխարեն):</w:t>
      </w:r>
    </w:p>
    <w:p w:rsidR="00177C61" w:rsidRPr="00EE6D0D" w:rsidRDefault="00177C61" w:rsidP="00177C61">
      <w:pPr>
        <w:pStyle w:val="Caption"/>
        <w:rPr>
          <w:rStyle w:val="hps"/>
          <w:rFonts w:ascii="GHEA Grapalat" w:hAnsi="GHEA Grapalat"/>
          <w:b w:val="0"/>
          <w:bCs w:val="0"/>
          <w:color w:val="auto"/>
          <w:szCs w:val="24"/>
          <w:lang w:val="hy-AM"/>
        </w:rPr>
      </w:pPr>
      <w:bookmarkStart w:id="93" w:name="_Toc429440274"/>
      <w:r w:rsidRPr="00EE6D0D">
        <w:rPr>
          <w:rFonts w:ascii="GHEA Grapalat" w:hAnsi="GHEA Grapalat" w:cs="Sylfaen"/>
          <w:lang w:val="hy-AM"/>
        </w:rPr>
        <w:t>Աղյուսակ</w:t>
      </w:r>
      <w:r w:rsidRPr="00EE6D0D">
        <w:rPr>
          <w:rFonts w:ascii="GHEA Grapalat" w:hAnsi="GHEA Grapalat"/>
          <w:lang w:val="hy-AM"/>
        </w:rPr>
        <w:t xml:space="preserve"> </w:t>
      </w:r>
      <w:r w:rsidRPr="00EE6D0D">
        <w:rPr>
          <w:rFonts w:ascii="GHEA Grapalat" w:hAnsi="GHEA Grapalat"/>
        </w:rPr>
        <w:fldChar w:fldCharType="begin"/>
      </w:r>
      <w:r w:rsidRPr="00EE6D0D">
        <w:rPr>
          <w:rFonts w:ascii="GHEA Grapalat" w:hAnsi="GHEA Grapalat"/>
          <w:lang w:val="hy-AM"/>
        </w:rPr>
        <w:instrText xml:space="preserve"> SEQ Աղյուսակ \* ARABIC </w:instrText>
      </w:r>
      <w:r w:rsidRPr="00EE6D0D">
        <w:rPr>
          <w:rFonts w:ascii="GHEA Grapalat" w:hAnsi="GHEA Grapalat"/>
        </w:rPr>
        <w:fldChar w:fldCharType="separate"/>
      </w:r>
      <w:r>
        <w:rPr>
          <w:rFonts w:ascii="GHEA Grapalat" w:hAnsi="GHEA Grapalat"/>
          <w:noProof/>
          <w:lang w:val="hy-AM"/>
        </w:rPr>
        <w:t>9</w:t>
      </w:r>
      <w:r w:rsidRPr="00EE6D0D">
        <w:rPr>
          <w:rFonts w:ascii="GHEA Grapalat" w:hAnsi="GHEA Grapalat"/>
        </w:rPr>
        <w:fldChar w:fldCharType="end"/>
      </w:r>
      <w:r w:rsidRPr="00EE6D0D">
        <w:rPr>
          <w:rFonts w:ascii="GHEA Grapalat" w:hAnsi="GHEA Grapalat" w:cs="Sylfaen"/>
          <w:lang w:val="hy-AM"/>
        </w:rPr>
        <w:t>.</w:t>
      </w:r>
      <w:r w:rsidRPr="00EE6D0D">
        <w:rPr>
          <w:rFonts w:ascii="GHEA Grapalat" w:eastAsia="MS Gothic" w:hAnsi="GHEA Grapalat" w:cs="MS Gothic"/>
          <w:szCs w:val="24"/>
          <w:lang w:val="hy-AM"/>
        </w:rPr>
        <w:t xml:space="preserve"> </w:t>
      </w:r>
      <w:r w:rsidRPr="00EE6D0D">
        <w:rPr>
          <w:rFonts w:ascii="GHEA Grapalat" w:hAnsi="GHEA Grapalat"/>
          <w:szCs w:val="24"/>
          <w:lang w:val="hy-AM"/>
        </w:rPr>
        <w:t xml:space="preserve">Ազգային ինդիկատիվ թիրախները երկրորդ </w:t>
      </w:r>
      <w:r>
        <w:rPr>
          <w:rFonts w:ascii="GHEA Grapalat" w:hAnsi="GHEA Grapalat"/>
          <w:szCs w:val="24"/>
          <w:lang w:val="hy-AM"/>
        </w:rPr>
        <w:t>ԷԳ</w:t>
      </w:r>
      <w:r w:rsidRPr="00A0220F">
        <w:rPr>
          <w:rFonts w:ascii="GHEA Grapalat" w:hAnsi="GHEA Grapalat"/>
          <w:szCs w:val="24"/>
          <w:lang w:val="hy-AM"/>
        </w:rPr>
        <w:t>Ծ</w:t>
      </w:r>
      <w:r w:rsidRPr="00EE6D0D">
        <w:rPr>
          <w:rFonts w:ascii="GHEA Grapalat" w:hAnsi="GHEA Grapalat"/>
          <w:szCs w:val="24"/>
          <w:lang w:val="hy-AM"/>
        </w:rPr>
        <w:t>-ի շրջանակներում</w:t>
      </w:r>
      <w:bookmarkEnd w:id="93"/>
    </w:p>
    <w:tbl>
      <w:tblPr>
        <w:tblW w:w="9488" w:type="dxa"/>
        <w:tblLook w:val="04A0" w:firstRow="1" w:lastRow="0" w:firstColumn="1" w:lastColumn="0" w:noHBand="0" w:noVBand="1"/>
      </w:tblPr>
      <w:tblGrid>
        <w:gridCol w:w="3005"/>
        <w:gridCol w:w="1088"/>
        <w:gridCol w:w="1615"/>
        <w:gridCol w:w="1260"/>
        <w:gridCol w:w="1260"/>
        <w:gridCol w:w="1260"/>
      </w:tblGrid>
      <w:tr w:rsidR="00177C61" w:rsidRPr="00EE6D0D" w:rsidTr="009A36C3">
        <w:trPr>
          <w:trHeight w:val="300"/>
        </w:trPr>
        <w:tc>
          <w:tcPr>
            <w:tcW w:w="5708" w:type="dxa"/>
            <w:gridSpan w:val="3"/>
            <w:tcBorders>
              <w:top w:val="single" w:sz="8" w:space="0" w:color="auto"/>
              <w:left w:val="single" w:sz="8" w:space="0" w:color="auto"/>
              <w:bottom w:val="single" w:sz="8" w:space="0" w:color="auto"/>
              <w:right w:val="single" w:sz="8" w:space="0" w:color="000000"/>
            </w:tcBorders>
            <w:shd w:val="clear" w:color="auto" w:fill="DEEAF6"/>
            <w:noWrap/>
            <w:vAlign w:val="bottom"/>
          </w:tcPr>
          <w:p w:rsidR="00177C61" w:rsidRPr="00EE6D0D" w:rsidRDefault="00177C61" w:rsidP="009A36C3">
            <w:pPr>
              <w:rPr>
                <w:rFonts w:ascii="GHEA Grapalat" w:hAnsi="GHEA Grapalat"/>
                <w:color w:val="000000"/>
                <w:sz w:val="20"/>
                <w:lang w:val="hy-AM"/>
              </w:rPr>
            </w:pPr>
            <w:r w:rsidRPr="00EE6D0D">
              <w:rPr>
                <w:rFonts w:ascii="GHEA Grapalat" w:hAnsi="GHEA Grapalat"/>
                <w:color w:val="000000"/>
                <w:sz w:val="20"/>
                <w:lang w:val="hy-AM"/>
              </w:rPr>
              <w:t>Ազգային ինդիկատիվ թիրախ 2020թ. (կտնհ)</w:t>
            </w:r>
          </w:p>
        </w:tc>
        <w:tc>
          <w:tcPr>
            <w:tcW w:w="3780" w:type="dxa"/>
            <w:gridSpan w:val="3"/>
            <w:tcBorders>
              <w:top w:val="single" w:sz="8" w:space="0" w:color="auto"/>
              <w:left w:val="nil"/>
              <w:bottom w:val="single" w:sz="8" w:space="0" w:color="auto"/>
              <w:right w:val="single" w:sz="8" w:space="0" w:color="000000"/>
            </w:tcBorders>
            <w:shd w:val="clear" w:color="auto" w:fill="BDD6EE"/>
            <w:noWrap/>
            <w:vAlign w:val="bottom"/>
          </w:tcPr>
          <w:p w:rsidR="00177C61" w:rsidRPr="00EE6D0D" w:rsidRDefault="00177C61" w:rsidP="009A36C3">
            <w:pPr>
              <w:jc w:val="center"/>
              <w:rPr>
                <w:rFonts w:ascii="GHEA Grapalat" w:hAnsi="GHEA Grapalat"/>
                <w:color w:val="000000"/>
                <w:sz w:val="20"/>
                <w:lang w:val="hy-AM"/>
              </w:rPr>
            </w:pPr>
            <w:r w:rsidRPr="00EE6D0D">
              <w:rPr>
                <w:rFonts w:ascii="GHEA Grapalat" w:hAnsi="GHEA Grapalat"/>
                <w:color w:val="000000"/>
                <w:sz w:val="20"/>
              </w:rPr>
              <w:t>422.2</w:t>
            </w:r>
          </w:p>
        </w:tc>
      </w:tr>
      <w:tr w:rsidR="00177C61" w:rsidRPr="00EE6D0D" w:rsidTr="009A36C3">
        <w:trPr>
          <w:trHeight w:val="300"/>
        </w:trPr>
        <w:tc>
          <w:tcPr>
            <w:tcW w:w="5708" w:type="dxa"/>
            <w:gridSpan w:val="3"/>
            <w:tcBorders>
              <w:top w:val="single" w:sz="8" w:space="0" w:color="auto"/>
              <w:left w:val="single" w:sz="8" w:space="0" w:color="auto"/>
              <w:bottom w:val="single" w:sz="8" w:space="0" w:color="auto"/>
              <w:right w:val="single" w:sz="8" w:space="0" w:color="000000"/>
            </w:tcBorders>
            <w:shd w:val="clear" w:color="auto" w:fill="DEEAF6"/>
            <w:noWrap/>
            <w:vAlign w:val="bottom"/>
          </w:tcPr>
          <w:p w:rsidR="00177C61" w:rsidRPr="00EE6D0D" w:rsidRDefault="00177C61" w:rsidP="009A36C3">
            <w:pPr>
              <w:rPr>
                <w:rFonts w:ascii="GHEA Grapalat" w:hAnsi="GHEA Grapalat"/>
                <w:color w:val="000000"/>
                <w:sz w:val="20"/>
                <w:lang w:val="hy-AM"/>
              </w:rPr>
            </w:pPr>
            <w:r w:rsidRPr="00EE6D0D">
              <w:rPr>
                <w:rFonts w:ascii="GHEA Grapalat" w:hAnsi="GHEA Grapalat"/>
                <w:color w:val="000000"/>
                <w:sz w:val="20"/>
                <w:lang w:val="hy-AM"/>
              </w:rPr>
              <w:t>Ազգային ինդիկատիվ թիրախ 2018թ. (կտնհ)</w:t>
            </w:r>
          </w:p>
        </w:tc>
        <w:tc>
          <w:tcPr>
            <w:tcW w:w="3780" w:type="dxa"/>
            <w:gridSpan w:val="3"/>
            <w:tcBorders>
              <w:top w:val="single" w:sz="8" w:space="0" w:color="auto"/>
              <w:left w:val="nil"/>
              <w:bottom w:val="single" w:sz="8" w:space="0" w:color="auto"/>
              <w:right w:val="single" w:sz="8" w:space="0" w:color="000000"/>
            </w:tcBorders>
            <w:shd w:val="clear" w:color="auto" w:fill="BDD6EE"/>
            <w:noWrap/>
            <w:vAlign w:val="bottom"/>
          </w:tcPr>
          <w:p w:rsidR="00177C61" w:rsidRPr="00EE6D0D" w:rsidRDefault="00177C61" w:rsidP="009A36C3">
            <w:pPr>
              <w:jc w:val="center"/>
              <w:rPr>
                <w:rFonts w:ascii="GHEA Grapalat" w:hAnsi="GHEA Grapalat"/>
                <w:color w:val="000000"/>
                <w:sz w:val="20"/>
                <w:lang w:val="hy-AM"/>
              </w:rPr>
            </w:pPr>
            <w:r w:rsidRPr="00EE6D0D">
              <w:rPr>
                <w:rFonts w:ascii="GHEA Grapalat" w:hAnsi="GHEA Grapalat"/>
                <w:color w:val="000000"/>
                <w:sz w:val="20"/>
              </w:rPr>
              <w:t>282.0</w:t>
            </w:r>
          </w:p>
        </w:tc>
      </w:tr>
      <w:tr w:rsidR="00177C61" w:rsidRPr="00EE6D0D" w:rsidTr="009A36C3">
        <w:trPr>
          <w:trHeight w:val="300"/>
        </w:trPr>
        <w:tc>
          <w:tcPr>
            <w:tcW w:w="5708" w:type="dxa"/>
            <w:gridSpan w:val="3"/>
            <w:tcBorders>
              <w:top w:val="single" w:sz="8" w:space="0" w:color="auto"/>
              <w:left w:val="single" w:sz="8" w:space="0" w:color="auto"/>
              <w:bottom w:val="single" w:sz="8" w:space="0" w:color="auto"/>
              <w:right w:val="single" w:sz="8" w:space="0" w:color="000000"/>
            </w:tcBorders>
            <w:shd w:val="clear" w:color="auto" w:fill="DEEAF6"/>
            <w:noWrap/>
            <w:vAlign w:val="bottom"/>
          </w:tcPr>
          <w:p w:rsidR="00177C61" w:rsidRPr="00EE6D0D" w:rsidRDefault="00177C61" w:rsidP="009A36C3">
            <w:pPr>
              <w:rPr>
                <w:rFonts w:ascii="GHEA Grapalat" w:hAnsi="GHEA Grapalat"/>
                <w:color w:val="000000"/>
                <w:sz w:val="20"/>
                <w:lang w:val="hy-AM"/>
              </w:rPr>
            </w:pPr>
            <w:r w:rsidRPr="00EE6D0D">
              <w:rPr>
                <w:rFonts w:ascii="GHEA Grapalat" w:hAnsi="GHEA Grapalat"/>
                <w:color w:val="000000"/>
                <w:sz w:val="20"/>
                <w:lang w:val="hy-AM"/>
              </w:rPr>
              <w:t>Ազգային միջանկյալ թիրախ 2017թ. (կտնհ)</w:t>
            </w:r>
          </w:p>
        </w:tc>
        <w:tc>
          <w:tcPr>
            <w:tcW w:w="3780" w:type="dxa"/>
            <w:gridSpan w:val="3"/>
            <w:tcBorders>
              <w:top w:val="single" w:sz="8" w:space="0" w:color="auto"/>
              <w:left w:val="nil"/>
              <w:bottom w:val="single" w:sz="8" w:space="0" w:color="auto"/>
              <w:right w:val="single" w:sz="8" w:space="0" w:color="000000"/>
            </w:tcBorders>
            <w:shd w:val="clear" w:color="auto" w:fill="BDD6EE"/>
            <w:noWrap/>
            <w:vAlign w:val="bottom"/>
          </w:tcPr>
          <w:p w:rsidR="00177C61" w:rsidRPr="00EE6D0D" w:rsidRDefault="00177C61" w:rsidP="009A36C3">
            <w:pPr>
              <w:jc w:val="center"/>
              <w:rPr>
                <w:rFonts w:ascii="GHEA Grapalat" w:hAnsi="GHEA Grapalat"/>
                <w:color w:val="000000"/>
                <w:sz w:val="20"/>
                <w:lang w:val="hy-AM"/>
              </w:rPr>
            </w:pPr>
            <w:r w:rsidRPr="00EE6D0D">
              <w:rPr>
                <w:rFonts w:ascii="GHEA Grapalat" w:hAnsi="GHEA Grapalat"/>
                <w:color w:val="000000"/>
                <w:sz w:val="20"/>
              </w:rPr>
              <w:t>212.6</w:t>
            </w:r>
          </w:p>
        </w:tc>
      </w:tr>
      <w:tr w:rsidR="00177C61" w:rsidRPr="00EE6D0D" w:rsidTr="009A36C3">
        <w:trPr>
          <w:trHeight w:val="300"/>
        </w:trPr>
        <w:tc>
          <w:tcPr>
            <w:tcW w:w="5708" w:type="dxa"/>
            <w:gridSpan w:val="3"/>
            <w:tcBorders>
              <w:top w:val="single" w:sz="8" w:space="0" w:color="auto"/>
              <w:left w:val="single" w:sz="8" w:space="0" w:color="auto"/>
              <w:bottom w:val="single" w:sz="8" w:space="0" w:color="auto"/>
              <w:right w:val="single" w:sz="8" w:space="0" w:color="000000"/>
            </w:tcBorders>
            <w:shd w:val="clear" w:color="auto" w:fill="DEEAF6"/>
            <w:noWrap/>
            <w:vAlign w:val="bottom"/>
          </w:tcPr>
          <w:p w:rsidR="00177C61" w:rsidRPr="00EE6D0D" w:rsidRDefault="00177C61" w:rsidP="009A36C3">
            <w:pPr>
              <w:rPr>
                <w:rFonts w:ascii="GHEA Grapalat" w:hAnsi="GHEA Grapalat"/>
                <w:color w:val="000000"/>
                <w:sz w:val="20"/>
              </w:rPr>
            </w:pPr>
            <w:r w:rsidRPr="00EE6D0D">
              <w:rPr>
                <w:rFonts w:ascii="GHEA Grapalat" w:hAnsi="GHEA Grapalat"/>
                <w:color w:val="000000"/>
                <w:sz w:val="20"/>
                <w:lang w:val="hy-AM"/>
              </w:rPr>
              <w:t xml:space="preserve">Ազգային միջանկյալ ինդիկատիվ թիրախ 2014թ. </w:t>
            </w:r>
            <w:r w:rsidRPr="00EE6D0D">
              <w:rPr>
                <w:rFonts w:ascii="GHEA Grapalat" w:hAnsi="GHEA Grapalat"/>
                <w:color w:val="000000"/>
                <w:sz w:val="20"/>
              </w:rPr>
              <w:t>(</w:t>
            </w:r>
            <w:r w:rsidRPr="00EE6D0D">
              <w:rPr>
                <w:rFonts w:ascii="GHEA Grapalat" w:hAnsi="GHEA Grapalat"/>
                <w:color w:val="000000"/>
                <w:sz w:val="20"/>
                <w:lang w:val="hy-AM"/>
              </w:rPr>
              <w:t>կտնհ</w:t>
            </w:r>
            <w:r w:rsidRPr="00EE6D0D">
              <w:rPr>
                <w:rFonts w:ascii="GHEA Grapalat" w:hAnsi="GHEA Grapalat"/>
                <w:color w:val="000000"/>
                <w:sz w:val="20"/>
              </w:rPr>
              <w:t>)</w:t>
            </w:r>
          </w:p>
        </w:tc>
        <w:tc>
          <w:tcPr>
            <w:tcW w:w="3780" w:type="dxa"/>
            <w:gridSpan w:val="3"/>
            <w:tcBorders>
              <w:top w:val="single" w:sz="8" w:space="0" w:color="auto"/>
              <w:left w:val="nil"/>
              <w:bottom w:val="single" w:sz="8" w:space="0" w:color="auto"/>
              <w:right w:val="single" w:sz="8" w:space="0" w:color="000000"/>
            </w:tcBorders>
            <w:shd w:val="clear" w:color="auto" w:fill="BDD6EE"/>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20"/>
              </w:rPr>
              <w:t>107.8</w:t>
            </w:r>
          </w:p>
        </w:tc>
      </w:tr>
      <w:tr w:rsidR="00177C61" w:rsidRPr="00EE6D0D" w:rsidTr="009A36C3">
        <w:trPr>
          <w:trHeight w:val="290"/>
        </w:trPr>
        <w:tc>
          <w:tcPr>
            <w:tcW w:w="3005" w:type="dxa"/>
            <w:vMerge w:val="restart"/>
            <w:tcBorders>
              <w:top w:val="nil"/>
              <w:left w:val="single" w:sz="8" w:space="0" w:color="auto"/>
              <w:bottom w:val="single" w:sz="8" w:space="0" w:color="000000"/>
              <w:right w:val="single" w:sz="8" w:space="0" w:color="auto"/>
            </w:tcBorders>
            <w:shd w:val="clear" w:color="auto" w:fill="auto"/>
            <w:noWrap/>
            <w:vAlign w:val="bottom"/>
          </w:tcPr>
          <w:p w:rsidR="00177C61" w:rsidRPr="00EE6D0D" w:rsidRDefault="00177C61" w:rsidP="009A36C3">
            <w:pPr>
              <w:rPr>
                <w:rFonts w:ascii="GHEA Grapalat" w:hAnsi="GHEA Grapalat"/>
                <w:color w:val="000000"/>
                <w:sz w:val="20"/>
              </w:rPr>
            </w:pPr>
            <w:r w:rsidRPr="00EE6D0D">
              <w:rPr>
                <w:rFonts w:ascii="GHEA Grapalat" w:hAnsi="GHEA Grapalat"/>
                <w:color w:val="000000"/>
                <w:sz w:val="20"/>
                <w:lang w:val="hy-AM"/>
              </w:rPr>
              <w:t>Թիրախի ոլորտային բաժանումը</w:t>
            </w:r>
          </w:p>
        </w:tc>
        <w:tc>
          <w:tcPr>
            <w:tcW w:w="2703" w:type="dxa"/>
            <w:gridSpan w:val="2"/>
            <w:tcBorders>
              <w:top w:val="single" w:sz="8" w:space="0" w:color="auto"/>
              <w:left w:val="nil"/>
              <w:bottom w:val="nil"/>
              <w:right w:val="single" w:sz="8" w:space="0" w:color="000000"/>
            </w:tcBorders>
            <w:shd w:val="clear" w:color="auto" w:fill="BDD6EE"/>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20"/>
                <w:lang w:val="hy-AM"/>
              </w:rPr>
              <w:t>Ոլորտային թիրախ</w:t>
            </w:r>
            <w:r w:rsidRPr="00EE6D0D">
              <w:rPr>
                <w:rFonts w:ascii="GHEA Grapalat" w:hAnsi="GHEA Grapalat"/>
                <w:color w:val="000000"/>
                <w:sz w:val="20"/>
              </w:rPr>
              <w:t xml:space="preserve"> </w:t>
            </w:r>
          </w:p>
        </w:tc>
        <w:tc>
          <w:tcPr>
            <w:tcW w:w="3780" w:type="dxa"/>
            <w:gridSpan w:val="3"/>
            <w:vMerge w:val="restart"/>
            <w:tcBorders>
              <w:top w:val="single" w:sz="8" w:space="0" w:color="auto"/>
              <w:left w:val="single" w:sz="8" w:space="0" w:color="000000"/>
              <w:bottom w:val="single" w:sz="8" w:space="0" w:color="000000"/>
              <w:right w:val="single" w:sz="8" w:space="0" w:color="000000"/>
            </w:tcBorders>
            <w:shd w:val="clear" w:color="auto" w:fill="auto"/>
            <w:vAlign w:val="center"/>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20"/>
                <w:lang w:val="hy-AM"/>
              </w:rPr>
              <w:t xml:space="preserve">էներգախնայողության </w:t>
            </w:r>
            <w:r w:rsidRPr="00EE6D0D">
              <w:rPr>
                <w:rFonts w:ascii="GHEA Grapalat" w:hAnsi="GHEA Grapalat"/>
                <w:color w:val="000000"/>
                <w:sz w:val="20"/>
                <w:lang w:val="en-US"/>
              </w:rPr>
              <w:t>վ</w:t>
            </w:r>
            <w:r w:rsidRPr="00EE6D0D">
              <w:rPr>
                <w:rFonts w:ascii="GHEA Grapalat" w:hAnsi="GHEA Grapalat"/>
                <w:color w:val="000000"/>
                <w:sz w:val="20"/>
                <w:lang w:val="hy-AM"/>
              </w:rPr>
              <w:t xml:space="preserve">երանայված գնահատված թիրախ </w:t>
            </w:r>
          </w:p>
        </w:tc>
      </w:tr>
      <w:tr w:rsidR="00177C61" w:rsidRPr="00EE6D0D" w:rsidTr="009A36C3">
        <w:trPr>
          <w:trHeight w:val="300"/>
        </w:trPr>
        <w:tc>
          <w:tcPr>
            <w:tcW w:w="3005"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olor w:val="000000"/>
                <w:sz w:val="20"/>
              </w:rPr>
            </w:pPr>
          </w:p>
        </w:tc>
        <w:tc>
          <w:tcPr>
            <w:tcW w:w="2703" w:type="dxa"/>
            <w:gridSpan w:val="2"/>
            <w:tcBorders>
              <w:top w:val="nil"/>
              <w:left w:val="nil"/>
              <w:bottom w:val="single" w:sz="8" w:space="0" w:color="auto"/>
              <w:right w:val="single" w:sz="8" w:space="0" w:color="000000"/>
            </w:tcBorders>
            <w:shd w:val="clear" w:color="auto" w:fill="BDD6EE"/>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20"/>
              </w:rPr>
              <w:t xml:space="preserve"> 2014</w:t>
            </w:r>
            <w:r w:rsidRPr="00EE6D0D">
              <w:rPr>
                <w:rFonts w:ascii="GHEA Grapalat" w:hAnsi="GHEA Grapalat"/>
                <w:color w:val="000000"/>
                <w:sz w:val="20"/>
                <w:lang w:val="hy-AM"/>
              </w:rPr>
              <w:t>թ</w:t>
            </w:r>
            <w:r w:rsidRPr="00EE6D0D">
              <w:rPr>
                <w:rFonts w:ascii="GHEA Grapalat" w:hAnsi="GHEA Grapalat"/>
                <w:color w:val="000000"/>
                <w:sz w:val="20"/>
              </w:rPr>
              <w:t>. (</w:t>
            </w:r>
            <w:r w:rsidRPr="00EE6D0D">
              <w:rPr>
                <w:rFonts w:ascii="GHEA Grapalat" w:hAnsi="GHEA Grapalat"/>
                <w:color w:val="000000"/>
                <w:sz w:val="20"/>
                <w:lang w:val="hy-AM"/>
              </w:rPr>
              <w:t>կտնհ</w:t>
            </w:r>
            <w:r w:rsidRPr="00EE6D0D">
              <w:rPr>
                <w:rFonts w:ascii="GHEA Grapalat" w:hAnsi="GHEA Grapalat"/>
                <w:color w:val="000000"/>
                <w:sz w:val="20"/>
              </w:rPr>
              <w:t>)</w:t>
            </w:r>
          </w:p>
        </w:tc>
        <w:tc>
          <w:tcPr>
            <w:tcW w:w="3780" w:type="dxa"/>
            <w:gridSpan w:val="3"/>
            <w:vMerge/>
            <w:tcBorders>
              <w:top w:val="single" w:sz="8" w:space="0" w:color="auto"/>
              <w:left w:val="single" w:sz="8" w:space="0" w:color="000000"/>
              <w:bottom w:val="single" w:sz="8" w:space="0" w:color="auto"/>
              <w:right w:val="single" w:sz="8" w:space="0" w:color="000000"/>
            </w:tcBorders>
            <w:vAlign w:val="center"/>
          </w:tcPr>
          <w:p w:rsidR="00177C61" w:rsidRPr="00EE6D0D" w:rsidRDefault="00177C61" w:rsidP="009A36C3">
            <w:pPr>
              <w:rPr>
                <w:rFonts w:ascii="GHEA Grapalat" w:hAnsi="GHEA Grapalat"/>
                <w:color w:val="000000"/>
                <w:sz w:val="20"/>
              </w:rPr>
            </w:pPr>
          </w:p>
        </w:tc>
      </w:tr>
      <w:tr w:rsidR="00177C61" w:rsidRPr="00EE6D0D" w:rsidTr="009A36C3">
        <w:trPr>
          <w:trHeight w:val="250"/>
        </w:trPr>
        <w:tc>
          <w:tcPr>
            <w:tcW w:w="3005"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olor w:val="000000"/>
                <w:sz w:val="20"/>
              </w:rPr>
            </w:pPr>
          </w:p>
        </w:tc>
        <w:tc>
          <w:tcPr>
            <w:tcW w:w="1088" w:type="dxa"/>
            <w:vMerge w:val="restart"/>
            <w:tcBorders>
              <w:top w:val="nil"/>
              <w:left w:val="single" w:sz="8" w:space="0" w:color="auto"/>
              <w:bottom w:val="single" w:sz="8" w:space="0" w:color="000000"/>
              <w:right w:val="single" w:sz="8" w:space="0" w:color="auto"/>
            </w:tcBorders>
            <w:shd w:val="clear" w:color="auto" w:fill="BDD6EE"/>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20"/>
                <w:lang w:val="hy-AM"/>
              </w:rPr>
              <w:t>Թիրախ</w:t>
            </w:r>
            <w:r w:rsidRPr="00EE6D0D">
              <w:rPr>
                <w:rFonts w:ascii="GHEA Grapalat" w:hAnsi="GHEA Grapalat"/>
                <w:color w:val="000000"/>
                <w:sz w:val="20"/>
              </w:rPr>
              <w:t xml:space="preserve"> </w:t>
            </w:r>
          </w:p>
        </w:tc>
        <w:tc>
          <w:tcPr>
            <w:tcW w:w="1615" w:type="dxa"/>
            <w:vMerge w:val="restart"/>
            <w:tcBorders>
              <w:top w:val="nil"/>
              <w:left w:val="single" w:sz="8" w:space="0" w:color="auto"/>
              <w:bottom w:val="single" w:sz="8" w:space="0" w:color="000000"/>
              <w:right w:val="single" w:sz="8" w:space="0" w:color="auto"/>
            </w:tcBorders>
            <w:shd w:val="clear" w:color="auto" w:fill="BDD6EE"/>
            <w:noWrap/>
            <w:vAlign w:val="bottom"/>
          </w:tcPr>
          <w:p w:rsidR="00177C61" w:rsidRPr="00EE6D0D" w:rsidRDefault="00177C61" w:rsidP="009A36C3">
            <w:pPr>
              <w:jc w:val="center"/>
              <w:rPr>
                <w:rFonts w:ascii="GHEA Grapalat" w:hAnsi="GHEA Grapalat"/>
                <w:color w:val="000000"/>
                <w:sz w:val="20"/>
                <w:lang w:val="hy-AM"/>
              </w:rPr>
            </w:pPr>
            <w:r w:rsidRPr="00EE6D0D">
              <w:rPr>
                <w:rFonts w:ascii="GHEA Grapalat" w:hAnsi="GHEA Grapalat"/>
                <w:color w:val="000000"/>
                <w:sz w:val="20"/>
                <w:lang w:val="hy-AM"/>
              </w:rPr>
              <w:t>Ձեռքբերված</w:t>
            </w:r>
          </w:p>
        </w:tc>
        <w:tc>
          <w:tcPr>
            <w:tcW w:w="3780" w:type="dxa"/>
            <w:gridSpan w:val="3"/>
            <w:tcBorders>
              <w:top w:val="single" w:sz="8" w:space="0" w:color="auto"/>
              <w:left w:val="nil"/>
              <w:bottom w:val="single" w:sz="12" w:space="0" w:color="auto"/>
              <w:right w:val="single" w:sz="8" w:space="0" w:color="000000"/>
            </w:tcBorders>
            <w:shd w:val="clear" w:color="auto" w:fill="auto"/>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20"/>
              </w:rPr>
              <w:t>(</w:t>
            </w:r>
            <w:r w:rsidRPr="00EE6D0D">
              <w:rPr>
                <w:rFonts w:ascii="GHEA Grapalat" w:hAnsi="GHEA Grapalat"/>
                <w:color w:val="000000"/>
                <w:sz w:val="20"/>
                <w:lang w:val="hy-AM"/>
              </w:rPr>
              <w:t>կտնհ</w:t>
            </w:r>
            <w:r w:rsidRPr="00EE6D0D">
              <w:rPr>
                <w:rFonts w:ascii="GHEA Grapalat" w:hAnsi="GHEA Grapalat"/>
                <w:color w:val="000000"/>
                <w:sz w:val="20"/>
              </w:rPr>
              <w:t>)</w:t>
            </w:r>
          </w:p>
        </w:tc>
      </w:tr>
      <w:tr w:rsidR="00177C61" w:rsidRPr="00EE6D0D" w:rsidTr="009A36C3">
        <w:trPr>
          <w:trHeight w:val="92"/>
        </w:trPr>
        <w:tc>
          <w:tcPr>
            <w:tcW w:w="3005"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olor w:val="000000"/>
                <w:sz w:val="20"/>
              </w:rPr>
            </w:pPr>
          </w:p>
        </w:tc>
        <w:tc>
          <w:tcPr>
            <w:tcW w:w="1088" w:type="dxa"/>
            <w:vMerge/>
            <w:tcBorders>
              <w:top w:val="nil"/>
              <w:left w:val="single" w:sz="8" w:space="0" w:color="auto"/>
              <w:bottom w:val="single" w:sz="8" w:space="0" w:color="000000"/>
              <w:right w:val="single" w:sz="8" w:space="0" w:color="auto"/>
            </w:tcBorders>
            <w:shd w:val="clear" w:color="auto" w:fill="BDD6EE"/>
            <w:vAlign w:val="center"/>
          </w:tcPr>
          <w:p w:rsidR="00177C61" w:rsidRPr="00EE6D0D" w:rsidRDefault="00177C61" w:rsidP="009A36C3">
            <w:pPr>
              <w:rPr>
                <w:rFonts w:ascii="GHEA Grapalat" w:hAnsi="GHEA Grapalat"/>
                <w:color w:val="000000"/>
                <w:sz w:val="20"/>
              </w:rPr>
            </w:pPr>
          </w:p>
        </w:tc>
        <w:tc>
          <w:tcPr>
            <w:tcW w:w="1615" w:type="dxa"/>
            <w:vMerge/>
            <w:tcBorders>
              <w:top w:val="single" w:sz="12" w:space="0" w:color="auto"/>
              <w:left w:val="single" w:sz="8" w:space="0" w:color="auto"/>
              <w:bottom w:val="single" w:sz="8" w:space="0" w:color="000000"/>
              <w:right w:val="single" w:sz="8" w:space="0" w:color="auto"/>
            </w:tcBorders>
            <w:shd w:val="clear" w:color="auto" w:fill="BDD6EE"/>
            <w:vAlign w:val="center"/>
          </w:tcPr>
          <w:p w:rsidR="00177C61" w:rsidRPr="00EE6D0D" w:rsidRDefault="00177C61" w:rsidP="009A36C3">
            <w:pPr>
              <w:rPr>
                <w:rFonts w:ascii="GHEA Grapalat" w:hAnsi="GHEA Grapalat"/>
                <w:color w:val="000000"/>
                <w:sz w:val="20"/>
              </w:rPr>
            </w:pPr>
          </w:p>
        </w:tc>
        <w:tc>
          <w:tcPr>
            <w:tcW w:w="1260" w:type="dxa"/>
            <w:tcBorders>
              <w:top w:val="single" w:sz="12" w:space="0" w:color="auto"/>
              <w:left w:val="nil"/>
              <w:bottom w:val="single" w:sz="8" w:space="0" w:color="auto"/>
              <w:right w:val="single" w:sz="8" w:space="0" w:color="auto"/>
            </w:tcBorders>
            <w:shd w:val="clear" w:color="auto" w:fill="auto"/>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20"/>
              </w:rPr>
              <w:t>2017</w:t>
            </w:r>
          </w:p>
        </w:tc>
        <w:tc>
          <w:tcPr>
            <w:tcW w:w="1260" w:type="dxa"/>
            <w:tcBorders>
              <w:top w:val="single" w:sz="12" w:space="0" w:color="auto"/>
              <w:left w:val="nil"/>
              <w:bottom w:val="single" w:sz="8" w:space="0" w:color="auto"/>
              <w:right w:val="single" w:sz="8" w:space="0" w:color="auto"/>
            </w:tcBorders>
            <w:shd w:val="clear" w:color="auto" w:fill="auto"/>
            <w:vAlign w:val="bottom"/>
          </w:tcPr>
          <w:p w:rsidR="00177C61" w:rsidRPr="00EE6D0D" w:rsidRDefault="00177C61" w:rsidP="009A36C3">
            <w:pPr>
              <w:jc w:val="right"/>
              <w:rPr>
                <w:rFonts w:ascii="GHEA Grapalat" w:hAnsi="GHEA Grapalat"/>
                <w:color w:val="000000"/>
                <w:sz w:val="20"/>
              </w:rPr>
            </w:pPr>
            <w:r w:rsidRPr="00EE6D0D">
              <w:rPr>
                <w:rFonts w:ascii="GHEA Grapalat" w:hAnsi="GHEA Grapalat"/>
                <w:color w:val="000000"/>
                <w:sz w:val="20"/>
              </w:rPr>
              <w:t>2018</w:t>
            </w:r>
          </w:p>
        </w:tc>
        <w:tc>
          <w:tcPr>
            <w:tcW w:w="1260" w:type="dxa"/>
            <w:tcBorders>
              <w:top w:val="single" w:sz="12" w:space="0" w:color="auto"/>
              <w:left w:val="nil"/>
              <w:bottom w:val="single" w:sz="8" w:space="0" w:color="auto"/>
              <w:right w:val="single" w:sz="8" w:space="0" w:color="auto"/>
            </w:tcBorders>
            <w:shd w:val="clear" w:color="auto" w:fill="auto"/>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20"/>
              </w:rPr>
              <w:t>2020</w:t>
            </w:r>
          </w:p>
        </w:tc>
      </w:tr>
      <w:tr w:rsidR="00177C61" w:rsidRPr="00EE6D0D" w:rsidTr="009A36C3">
        <w:trPr>
          <w:trHeight w:val="525"/>
        </w:trPr>
        <w:tc>
          <w:tcPr>
            <w:tcW w:w="3005" w:type="dxa"/>
            <w:tcBorders>
              <w:top w:val="nil"/>
              <w:left w:val="single" w:sz="8" w:space="0" w:color="auto"/>
              <w:bottom w:val="single" w:sz="8" w:space="0" w:color="auto"/>
              <w:right w:val="single" w:sz="8" w:space="0" w:color="auto"/>
            </w:tcBorders>
            <w:shd w:val="clear" w:color="auto" w:fill="auto"/>
            <w:noWrap/>
            <w:vAlign w:val="bottom"/>
          </w:tcPr>
          <w:p w:rsidR="00177C61" w:rsidRPr="00EE6D0D" w:rsidRDefault="00177C61" w:rsidP="009A36C3">
            <w:pPr>
              <w:rPr>
                <w:rFonts w:ascii="GHEA Grapalat" w:hAnsi="GHEA Grapalat"/>
                <w:color w:val="000000"/>
                <w:sz w:val="20"/>
              </w:rPr>
            </w:pPr>
            <w:r w:rsidRPr="00EE6D0D">
              <w:rPr>
                <w:rFonts w:ascii="GHEA Grapalat" w:hAnsi="GHEA Grapalat"/>
                <w:color w:val="000000"/>
                <w:sz w:val="20"/>
                <w:lang w:val="hy-AM"/>
              </w:rPr>
              <w:t>Հորիզոնական և համընդհանուր /խաչաձև հատվող/</w:t>
            </w:r>
          </w:p>
        </w:tc>
        <w:tc>
          <w:tcPr>
            <w:tcW w:w="1088" w:type="dxa"/>
            <w:tcBorders>
              <w:top w:val="nil"/>
              <w:left w:val="nil"/>
              <w:bottom w:val="single" w:sz="8" w:space="0" w:color="auto"/>
              <w:right w:val="single" w:sz="8" w:space="0" w:color="auto"/>
            </w:tcBorders>
            <w:shd w:val="clear" w:color="auto" w:fill="BDD6EE"/>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w:t>
            </w:r>
          </w:p>
        </w:tc>
        <w:tc>
          <w:tcPr>
            <w:tcW w:w="1615" w:type="dxa"/>
            <w:tcBorders>
              <w:top w:val="nil"/>
              <w:left w:val="nil"/>
              <w:bottom w:val="single" w:sz="8" w:space="0" w:color="auto"/>
              <w:right w:val="single" w:sz="8" w:space="0" w:color="auto"/>
            </w:tcBorders>
            <w:shd w:val="clear" w:color="auto" w:fill="BDD6EE"/>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35.5</w:t>
            </w:r>
          </w:p>
        </w:tc>
        <w:tc>
          <w:tcPr>
            <w:tcW w:w="1260"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 xml:space="preserve">                61.0 </w:t>
            </w:r>
          </w:p>
        </w:tc>
        <w:tc>
          <w:tcPr>
            <w:tcW w:w="1260"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 xml:space="preserve">                69.9 </w:t>
            </w:r>
          </w:p>
        </w:tc>
        <w:tc>
          <w:tcPr>
            <w:tcW w:w="1260" w:type="dxa"/>
            <w:tcBorders>
              <w:top w:val="nil"/>
              <w:left w:val="nil"/>
              <w:bottom w:val="single" w:sz="8" w:space="0" w:color="auto"/>
              <w:right w:val="single" w:sz="8" w:space="0" w:color="auto"/>
            </w:tcBorders>
            <w:shd w:val="clear" w:color="auto" w:fill="auto"/>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 xml:space="preserve">                91.5 </w:t>
            </w:r>
          </w:p>
        </w:tc>
      </w:tr>
      <w:tr w:rsidR="00177C61" w:rsidRPr="00EE6D0D" w:rsidTr="009A36C3">
        <w:trPr>
          <w:trHeight w:val="300"/>
        </w:trPr>
        <w:tc>
          <w:tcPr>
            <w:tcW w:w="3005" w:type="dxa"/>
            <w:tcBorders>
              <w:top w:val="nil"/>
              <w:left w:val="single" w:sz="8" w:space="0" w:color="auto"/>
              <w:bottom w:val="single" w:sz="8" w:space="0" w:color="auto"/>
              <w:right w:val="single" w:sz="8" w:space="0" w:color="auto"/>
            </w:tcBorders>
            <w:shd w:val="clear" w:color="auto" w:fill="auto"/>
            <w:noWrap/>
            <w:vAlign w:val="bottom"/>
          </w:tcPr>
          <w:p w:rsidR="00177C61" w:rsidRPr="00EE6D0D" w:rsidRDefault="00177C61" w:rsidP="009A36C3">
            <w:pPr>
              <w:rPr>
                <w:rFonts w:ascii="GHEA Grapalat" w:hAnsi="GHEA Grapalat"/>
                <w:color w:val="000000"/>
                <w:sz w:val="20"/>
                <w:lang w:val="hy-AM"/>
              </w:rPr>
            </w:pPr>
            <w:r w:rsidRPr="00EE6D0D">
              <w:rPr>
                <w:rFonts w:ascii="GHEA Grapalat" w:hAnsi="GHEA Grapalat"/>
                <w:color w:val="000000"/>
                <w:sz w:val="20"/>
                <w:lang w:val="hy-AM"/>
              </w:rPr>
              <w:t>Բնակելի</w:t>
            </w:r>
          </w:p>
        </w:tc>
        <w:tc>
          <w:tcPr>
            <w:tcW w:w="1088" w:type="dxa"/>
            <w:tcBorders>
              <w:top w:val="nil"/>
              <w:left w:val="nil"/>
              <w:bottom w:val="single" w:sz="8" w:space="0" w:color="auto"/>
              <w:right w:val="single" w:sz="8" w:space="0" w:color="auto"/>
            </w:tcBorders>
            <w:shd w:val="clear" w:color="auto" w:fill="BDD6EE"/>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18.8</w:t>
            </w:r>
          </w:p>
        </w:tc>
        <w:tc>
          <w:tcPr>
            <w:tcW w:w="1615" w:type="dxa"/>
            <w:tcBorders>
              <w:top w:val="nil"/>
              <w:left w:val="nil"/>
              <w:bottom w:val="single" w:sz="8" w:space="0" w:color="auto"/>
              <w:right w:val="single" w:sz="8" w:space="0" w:color="auto"/>
            </w:tcBorders>
            <w:shd w:val="clear" w:color="auto" w:fill="BDD6EE"/>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0.1</w:t>
            </w:r>
          </w:p>
        </w:tc>
        <w:tc>
          <w:tcPr>
            <w:tcW w:w="1260" w:type="dxa"/>
            <w:tcBorders>
              <w:top w:val="nil"/>
              <w:left w:val="nil"/>
              <w:bottom w:val="single" w:sz="8" w:space="0" w:color="auto"/>
              <w:right w:val="single" w:sz="8" w:space="0" w:color="auto"/>
            </w:tcBorders>
            <w:shd w:val="clear" w:color="auto" w:fill="auto"/>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 xml:space="preserve">                31.3 </w:t>
            </w:r>
          </w:p>
        </w:tc>
        <w:tc>
          <w:tcPr>
            <w:tcW w:w="1260" w:type="dxa"/>
            <w:tcBorders>
              <w:top w:val="nil"/>
              <w:left w:val="nil"/>
              <w:bottom w:val="single" w:sz="8" w:space="0" w:color="auto"/>
              <w:right w:val="single" w:sz="8" w:space="0" w:color="auto"/>
            </w:tcBorders>
            <w:shd w:val="clear" w:color="auto" w:fill="auto"/>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 xml:space="preserve">                34.1 </w:t>
            </w:r>
          </w:p>
        </w:tc>
        <w:tc>
          <w:tcPr>
            <w:tcW w:w="1260" w:type="dxa"/>
            <w:tcBorders>
              <w:top w:val="nil"/>
              <w:left w:val="nil"/>
              <w:bottom w:val="single" w:sz="8" w:space="0" w:color="auto"/>
              <w:right w:val="single" w:sz="8" w:space="0" w:color="auto"/>
            </w:tcBorders>
            <w:shd w:val="clear" w:color="auto" w:fill="auto"/>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 xml:space="preserve">                51.4 </w:t>
            </w:r>
          </w:p>
        </w:tc>
      </w:tr>
      <w:tr w:rsidR="00177C61" w:rsidRPr="00EE6D0D" w:rsidTr="009A36C3">
        <w:trPr>
          <w:trHeight w:val="120"/>
        </w:trPr>
        <w:tc>
          <w:tcPr>
            <w:tcW w:w="3005" w:type="dxa"/>
            <w:tcBorders>
              <w:top w:val="nil"/>
              <w:left w:val="single" w:sz="8" w:space="0" w:color="auto"/>
              <w:bottom w:val="single" w:sz="8" w:space="0" w:color="auto"/>
              <w:right w:val="single" w:sz="8" w:space="0" w:color="auto"/>
            </w:tcBorders>
            <w:shd w:val="clear" w:color="auto" w:fill="auto"/>
            <w:noWrap/>
            <w:vAlign w:val="bottom"/>
          </w:tcPr>
          <w:p w:rsidR="00177C61" w:rsidRPr="00EE6D0D" w:rsidRDefault="00177C61" w:rsidP="009A36C3">
            <w:pPr>
              <w:rPr>
                <w:rFonts w:ascii="GHEA Grapalat" w:hAnsi="GHEA Grapalat"/>
                <w:color w:val="000000"/>
                <w:sz w:val="20"/>
                <w:lang w:val="hy-AM"/>
              </w:rPr>
            </w:pPr>
            <w:r w:rsidRPr="00EE6D0D">
              <w:rPr>
                <w:rFonts w:ascii="GHEA Grapalat" w:hAnsi="GHEA Grapalat"/>
                <w:color w:val="000000"/>
                <w:sz w:val="20"/>
                <w:lang w:val="hy-AM"/>
              </w:rPr>
              <w:t>Ծառայություններ</w:t>
            </w:r>
          </w:p>
        </w:tc>
        <w:tc>
          <w:tcPr>
            <w:tcW w:w="1088" w:type="dxa"/>
            <w:tcBorders>
              <w:top w:val="nil"/>
              <w:left w:val="nil"/>
              <w:bottom w:val="single" w:sz="8" w:space="0" w:color="auto"/>
              <w:right w:val="single" w:sz="8" w:space="0" w:color="auto"/>
            </w:tcBorders>
            <w:shd w:val="clear" w:color="auto" w:fill="BDD6EE"/>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3.5</w:t>
            </w:r>
          </w:p>
        </w:tc>
        <w:tc>
          <w:tcPr>
            <w:tcW w:w="1615" w:type="dxa"/>
            <w:tcBorders>
              <w:top w:val="nil"/>
              <w:left w:val="nil"/>
              <w:bottom w:val="single" w:sz="8" w:space="0" w:color="auto"/>
              <w:right w:val="single" w:sz="8" w:space="0" w:color="auto"/>
            </w:tcBorders>
            <w:shd w:val="clear" w:color="auto" w:fill="BDD6EE"/>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55.1</w:t>
            </w:r>
          </w:p>
        </w:tc>
        <w:tc>
          <w:tcPr>
            <w:tcW w:w="1260" w:type="dxa"/>
            <w:tcBorders>
              <w:top w:val="nil"/>
              <w:left w:val="nil"/>
              <w:bottom w:val="single" w:sz="8" w:space="0" w:color="auto"/>
              <w:right w:val="single" w:sz="8" w:space="0" w:color="auto"/>
            </w:tcBorders>
            <w:shd w:val="clear" w:color="auto" w:fill="auto"/>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 xml:space="preserve">             143.3 </w:t>
            </w:r>
          </w:p>
        </w:tc>
        <w:tc>
          <w:tcPr>
            <w:tcW w:w="1260" w:type="dxa"/>
            <w:tcBorders>
              <w:top w:val="nil"/>
              <w:left w:val="nil"/>
              <w:bottom w:val="single" w:sz="8" w:space="0" w:color="auto"/>
              <w:right w:val="single" w:sz="8" w:space="0" w:color="auto"/>
            </w:tcBorders>
            <w:shd w:val="clear" w:color="auto" w:fill="auto"/>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 xml:space="preserve">             163.7 </w:t>
            </w:r>
          </w:p>
        </w:tc>
        <w:tc>
          <w:tcPr>
            <w:tcW w:w="1260" w:type="dxa"/>
            <w:tcBorders>
              <w:top w:val="nil"/>
              <w:left w:val="nil"/>
              <w:bottom w:val="single" w:sz="8" w:space="0" w:color="auto"/>
              <w:right w:val="single" w:sz="8" w:space="0" w:color="auto"/>
            </w:tcBorders>
            <w:shd w:val="clear" w:color="auto" w:fill="auto"/>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 xml:space="preserve">             215.3 </w:t>
            </w:r>
          </w:p>
        </w:tc>
      </w:tr>
      <w:tr w:rsidR="00177C61" w:rsidRPr="00EE6D0D" w:rsidTr="009A36C3">
        <w:trPr>
          <w:trHeight w:val="111"/>
        </w:trPr>
        <w:tc>
          <w:tcPr>
            <w:tcW w:w="3005" w:type="dxa"/>
            <w:tcBorders>
              <w:top w:val="nil"/>
              <w:left w:val="single" w:sz="8" w:space="0" w:color="auto"/>
              <w:bottom w:val="single" w:sz="8" w:space="0" w:color="auto"/>
              <w:right w:val="single" w:sz="8" w:space="0" w:color="auto"/>
            </w:tcBorders>
            <w:shd w:val="clear" w:color="auto" w:fill="auto"/>
            <w:noWrap/>
            <w:vAlign w:val="bottom"/>
          </w:tcPr>
          <w:p w:rsidR="00177C61" w:rsidRPr="00EE6D0D" w:rsidRDefault="00177C61" w:rsidP="009A36C3">
            <w:pPr>
              <w:rPr>
                <w:rFonts w:ascii="GHEA Grapalat" w:hAnsi="GHEA Grapalat"/>
                <w:color w:val="000000"/>
                <w:sz w:val="20"/>
                <w:lang w:val="hy-AM"/>
              </w:rPr>
            </w:pPr>
            <w:r w:rsidRPr="00EE6D0D">
              <w:rPr>
                <w:rFonts w:ascii="GHEA Grapalat" w:hAnsi="GHEA Grapalat"/>
                <w:color w:val="000000"/>
                <w:sz w:val="20"/>
                <w:lang w:val="hy-AM"/>
              </w:rPr>
              <w:t>Արդյունաբերություն</w:t>
            </w:r>
          </w:p>
        </w:tc>
        <w:tc>
          <w:tcPr>
            <w:tcW w:w="1088" w:type="dxa"/>
            <w:tcBorders>
              <w:top w:val="nil"/>
              <w:left w:val="nil"/>
              <w:bottom w:val="single" w:sz="8" w:space="0" w:color="auto"/>
              <w:right w:val="single" w:sz="8" w:space="0" w:color="auto"/>
            </w:tcBorders>
            <w:shd w:val="clear" w:color="auto" w:fill="BDD6EE"/>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24.0</w:t>
            </w:r>
          </w:p>
        </w:tc>
        <w:tc>
          <w:tcPr>
            <w:tcW w:w="1615" w:type="dxa"/>
            <w:tcBorders>
              <w:top w:val="nil"/>
              <w:left w:val="nil"/>
              <w:bottom w:val="single" w:sz="8" w:space="0" w:color="auto"/>
              <w:right w:val="single" w:sz="8" w:space="0" w:color="auto"/>
            </w:tcBorders>
            <w:shd w:val="clear" w:color="auto" w:fill="BDD6EE"/>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1.4</w:t>
            </w:r>
          </w:p>
        </w:tc>
        <w:tc>
          <w:tcPr>
            <w:tcW w:w="1260" w:type="dxa"/>
            <w:tcBorders>
              <w:top w:val="nil"/>
              <w:left w:val="nil"/>
              <w:bottom w:val="single" w:sz="8" w:space="0" w:color="auto"/>
              <w:right w:val="single" w:sz="8" w:space="0" w:color="auto"/>
            </w:tcBorders>
            <w:shd w:val="clear" w:color="auto" w:fill="auto"/>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 xml:space="preserve">                37.3 </w:t>
            </w:r>
          </w:p>
        </w:tc>
        <w:tc>
          <w:tcPr>
            <w:tcW w:w="1260" w:type="dxa"/>
            <w:tcBorders>
              <w:top w:val="nil"/>
              <w:left w:val="nil"/>
              <w:bottom w:val="single" w:sz="8" w:space="0" w:color="auto"/>
              <w:right w:val="single" w:sz="8" w:space="0" w:color="auto"/>
            </w:tcBorders>
            <w:shd w:val="clear" w:color="auto" w:fill="auto"/>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 xml:space="preserve">                53.1 </w:t>
            </w:r>
          </w:p>
        </w:tc>
        <w:tc>
          <w:tcPr>
            <w:tcW w:w="1260" w:type="dxa"/>
            <w:tcBorders>
              <w:top w:val="nil"/>
              <w:left w:val="nil"/>
              <w:bottom w:val="single" w:sz="8" w:space="0" w:color="auto"/>
              <w:right w:val="single" w:sz="8" w:space="0" w:color="auto"/>
            </w:tcBorders>
            <w:shd w:val="clear" w:color="auto" w:fill="auto"/>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 xml:space="preserve">             291.6 </w:t>
            </w:r>
          </w:p>
        </w:tc>
      </w:tr>
      <w:tr w:rsidR="00177C61" w:rsidRPr="00EE6D0D" w:rsidTr="009A36C3">
        <w:trPr>
          <w:trHeight w:val="174"/>
        </w:trPr>
        <w:tc>
          <w:tcPr>
            <w:tcW w:w="3005" w:type="dxa"/>
            <w:tcBorders>
              <w:top w:val="nil"/>
              <w:left w:val="single" w:sz="8" w:space="0" w:color="auto"/>
              <w:bottom w:val="double" w:sz="6" w:space="0" w:color="auto"/>
              <w:right w:val="single" w:sz="8" w:space="0" w:color="auto"/>
            </w:tcBorders>
            <w:shd w:val="clear" w:color="auto" w:fill="auto"/>
            <w:noWrap/>
            <w:vAlign w:val="bottom"/>
          </w:tcPr>
          <w:p w:rsidR="00177C61" w:rsidRPr="00EE6D0D" w:rsidRDefault="00177C61" w:rsidP="009A36C3">
            <w:pPr>
              <w:rPr>
                <w:rFonts w:ascii="GHEA Grapalat" w:hAnsi="GHEA Grapalat"/>
                <w:color w:val="000000"/>
                <w:sz w:val="20"/>
              </w:rPr>
            </w:pPr>
            <w:r w:rsidRPr="00EE6D0D">
              <w:rPr>
                <w:rFonts w:ascii="GHEA Grapalat" w:hAnsi="GHEA Grapalat"/>
                <w:color w:val="000000"/>
                <w:sz w:val="20"/>
                <w:lang w:val="hy-AM"/>
              </w:rPr>
              <w:t>Տրանսպորտ</w:t>
            </w:r>
          </w:p>
        </w:tc>
        <w:tc>
          <w:tcPr>
            <w:tcW w:w="1088" w:type="dxa"/>
            <w:tcBorders>
              <w:top w:val="nil"/>
              <w:left w:val="nil"/>
              <w:bottom w:val="single" w:sz="8" w:space="0" w:color="auto"/>
              <w:right w:val="single" w:sz="8" w:space="0" w:color="auto"/>
            </w:tcBorders>
            <w:shd w:val="clear" w:color="auto" w:fill="BDD6EE"/>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15.5</w:t>
            </w:r>
          </w:p>
        </w:tc>
        <w:tc>
          <w:tcPr>
            <w:tcW w:w="1615" w:type="dxa"/>
            <w:tcBorders>
              <w:top w:val="nil"/>
              <w:left w:val="nil"/>
              <w:bottom w:val="single" w:sz="8" w:space="0" w:color="auto"/>
              <w:right w:val="single" w:sz="8" w:space="0" w:color="auto"/>
            </w:tcBorders>
            <w:shd w:val="clear" w:color="auto" w:fill="BDD6EE"/>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70.6</w:t>
            </w:r>
          </w:p>
        </w:tc>
        <w:tc>
          <w:tcPr>
            <w:tcW w:w="1260" w:type="dxa"/>
            <w:tcBorders>
              <w:top w:val="nil"/>
              <w:left w:val="nil"/>
              <w:bottom w:val="single" w:sz="8" w:space="0" w:color="auto"/>
              <w:right w:val="single" w:sz="8" w:space="0" w:color="auto"/>
            </w:tcBorders>
            <w:shd w:val="clear" w:color="auto" w:fill="auto"/>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 xml:space="preserve">                90.4 </w:t>
            </w:r>
          </w:p>
        </w:tc>
        <w:tc>
          <w:tcPr>
            <w:tcW w:w="1260" w:type="dxa"/>
            <w:tcBorders>
              <w:top w:val="nil"/>
              <w:left w:val="nil"/>
              <w:bottom w:val="single" w:sz="8" w:space="0" w:color="auto"/>
              <w:right w:val="single" w:sz="8" w:space="0" w:color="auto"/>
            </w:tcBorders>
            <w:shd w:val="clear" w:color="auto" w:fill="auto"/>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 xml:space="preserve">                96.7 </w:t>
            </w:r>
          </w:p>
        </w:tc>
        <w:tc>
          <w:tcPr>
            <w:tcW w:w="1260" w:type="dxa"/>
            <w:tcBorders>
              <w:top w:val="nil"/>
              <w:left w:val="nil"/>
              <w:bottom w:val="single" w:sz="8" w:space="0" w:color="auto"/>
              <w:right w:val="single" w:sz="8" w:space="0" w:color="auto"/>
            </w:tcBorders>
            <w:shd w:val="clear" w:color="auto" w:fill="auto"/>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 xml:space="preserve">             109.5 </w:t>
            </w:r>
          </w:p>
        </w:tc>
      </w:tr>
      <w:tr w:rsidR="00177C61" w:rsidRPr="00EE6D0D" w:rsidTr="009A36C3">
        <w:trPr>
          <w:trHeight w:val="50"/>
        </w:trPr>
        <w:tc>
          <w:tcPr>
            <w:tcW w:w="3005" w:type="dxa"/>
            <w:tcBorders>
              <w:top w:val="nil"/>
              <w:left w:val="single" w:sz="8" w:space="0" w:color="auto"/>
              <w:bottom w:val="single" w:sz="8" w:space="0" w:color="auto"/>
              <w:right w:val="single" w:sz="8" w:space="0" w:color="auto"/>
            </w:tcBorders>
            <w:shd w:val="clear" w:color="auto" w:fill="auto"/>
            <w:noWrap/>
            <w:vAlign w:val="bottom"/>
          </w:tcPr>
          <w:p w:rsidR="00177C61" w:rsidRPr="00EE6D0D" w:rsidRDefault="00177C61" w:rsidP="009A36C3">
            <w:pPr>
              <w:rPr>
                <w:rFonts w:ascii="GHEA Grapalat" w:hAnsi="GHEA Grapalat"/>
                <w:color w:val="000000"/>
                <w:sz w:val="20"/>
                <w:lang w:val="hy-AM"/>
              </w:rPr>
            </w:pPr>
            <w:r w:rsidRPr="00EE6D0D">
              <w:rPr>
                <w:rFonts w:ascii="GHEA Grapalat" w:hAnsi="GHEA Grapalat"/>
                <w:color w:val="000000"/>
                <w:sz w:val="20"/>
                <w:lang w:val="hy-AM"/>
              </w:rPr>
              <w:t>Գյուղատնտեսություն</w:t>
            </w:r>
          </w:p>
        </w:tc>
        <w:tc>
          <w:tcPr>
            <w:tcW w:w="1088" w:type="dxa"/>
            <w:tcBorders>
              <w:top w:val="nil"/>
              <w:left w:val="nil"/>
              <w:bottom w:val="single" w:sz="8" w:space="0" w:color="auto"/>
              <w:right w:val="single" w:sz="8" w:space="0" w:color="auto"/>
            </w:tcBorders>
            <w:shd w:val="clear" w:color="auto" w:fill="BDD6EE"/>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1.5</w:t>
            </w:r>
          </w:p>
        </w:tc>
        <w:tc>
          <w:tcPr>
            <w:tcW w:w="1615" w:type="dxa"/>
            <w:tcBorders>
              <w:top w:val="nil"/>
              <w:left w:val="nil"/>
              <w:bottom w:val="single" w:sz="8" w:space="0" w:color="auto"/>
              <w:right w:val="single" w:sz="8" w:space="0" w:color="auto"/>
            </w:tcBorders>
            <w:shd w:val="clear" w:color="auto" w:fill="BDD6EE"/>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0.1</w:t>
            </w:r>
          </w:p>
        </w:tc>
        <w:tc>
          <w:tcPr>
            <w:tcW w:w="1260" w:type="dxa"/>
            <w:tcBorders>
              <w:top w:val="nil"/>
              <w:left w:val="nil"/>
              <w:bottom w:val="single" w:sz="8" w:space="0" w:color="auto"/>
              <w:right w:val="single" w:sz="8" w:space="0" w:color="auto"/>
            </w:tcBorders>
            <w:shd w:val="clear" w:color="auto" w:fill="auto"/>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 xml:space="preserve">                  4.0 </w:t>
            </w:r>
          </w:p>
        </w:tc>
        <w:tc>
          <w:tcPr>
            <w:tcW w:w="1260" w:type="dxa"/>
            <w:tcBorders>
              <w:top w:val="nil"/>
              <w:left w:val="nil"/>
              <w:bottom w:val="single" w:sz="8" w:space="0" w:color="auto"/>
              <w:right w:val="single" w:sz="8" w:space="0" w:color="auto"/>
            </w:tcBorders>
            <w:shd w:val="clear" w:color="auto" w:fill="auto"/>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 xml:space="preserve">                  7.0 </w:t>
            </w:r>
          </w:p>
        </w:tc>
        <w:tc>
          <w:tcPr>
            <w:tcW w:w="1260" w:type="dxa"/>
            <w:tcBorders>
              <w:top w:val="nil"/>
              <w:left w:val="nil"/>
              <w:bottom w:val="single" w:sz="8" w:space="0" w:color="auto"/>
              <w:right w:val="single" w:sz="8" w:space="0" w:color="auto"/>
            </w:tcBorders>
            <w:shd w:val="clear" w:color="auto" w:fill="auto"/>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 xml:space="preserve">                10.7 </w:t>
            </w:r>
          </w:p>
        </w:tc>
      </w:tr>
      <w:tr w:rsidR="00177C61" w:rsidRPr="00EE6D0D" w:rsidTr="009A36C3">
        <w:trPr>
          <w:trHeight w:val="300"/>
        </w:trPr>
        <w:tc>
          <w:tcPr>
            <w:tcW w:w="3005" w:type="dxa"/>
            <w:tcBorders>
              <w:top w:val="nil"/>
              <w:left w:val="single" w:sz="8" w:space="0" w:color="auto"/>
              <w:bottom w:val="single" w:sz="8" w:space="0" w:color="auto"/>
              <w:right w:val="single" w:sz="8" w:space="0" w:color="auto"/>
            </w:tcBorders>
            <w:shd w:val="clear" w:color="auto" w:fill="auto"/>
            <w:noWrap/>
            <w:vAlign w:val="bottom"/>
          </w:tcPr>
          <w:p w:rsidR="00177C61" w:rsidRPr="00EE6D0D" w:rsidRDefault="00177C61" w:rsidP="009A36C3">
            <w:pPr>
              <w:rPr>
                <w:rFonts w:ascii="GHEA Grapalat" w:hAnsi="GHEA Grapalat"/>
                <w:b/>
                <w:bCs/>
                <w:color w:val="000000"/>
                <w:sz w:val="20"/>
                <w:lang w:val="hy-AM"/>
              </w:rPr>
            </w:pPr>
            <w:r w:rsidRPr="00EE6D0D">
              <w:rPr>
                <w:rFonts w:ascii="GHEA Grapalat" w:hAnsi="GHEA Grapalat"/>
                <w:b/>
                <w:bCs/>
                <w:color w:val="000000"/>
                <w:sz w:val="20"/>
                <w:lang w:val="hy-AM"/>
              </w:rPr>
              <w:t>Ընդամենը՝</w:t>
            </w:r>
          </w:p>
        </w:tc>
        <w:tc>
          <w:tcPr>
            <w:tcW w:w="1088" w:type="dxa"/>
            <w:tcBorders>
              <w:top w:val="nil"/>
              <w:left w:val="nil"/>
              <w:bottom w:val="single" w:sz="8" w:space="0" w:color="auto"/>
              <w:right w:val="single" w:sz="8" w:space="0" w:color="auto"/>
            </w:tcBorders>
            <w:shd w:val="clear" w:color="auto" w:fill="BDD6EE"/>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63.3</w:t>
            </w:r>
          </w:p>
        </w:tc>
        <w:tc>
          <w:tcPr>
            <w:tcW w:w="1615" w:type="dxa"/>
            <w:tcBorders>
              <w:top w:val="nil"/>
              <w:left w:val="nil"/>
              <w:bottom w:val="single" w:sz="8" w:space="0" w:color="auto"/>
              <w:right w:val="single" w:sz="8" w:space="0" w:color="auto"/>
            </w:tcBorders>
            <w:shd w:val="clear" w:color="auto" w:fill="BDD6EE"/>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162.8</w:t>
            </w:r>
          </w:p>
        </w:tc>
        <w:tc>
          <w:tcPr>
            <w:tcW w:w="1260" w:type="dxa"/>
            <w:tcBorders>
              <w:top w:val="nil"/>
              <w:left w:val="nil"/>
              <w:bottom w:val="single" w:sz="8" w:space="0" w:color="auto"/>
              <w:right w:val="single" w:sz="8" w:space="0" w:color="auto"/>
            </w:tcBorders>
            <w:shd w:val="clear" w:color="auto" w:fill="BDD6EE"/>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367.4</w:t>
            </w:r>
          </w:p>
        </w:tc>
        <w:tc>
          <w:tcPr>
            <w:tcW w:w="1260" w:type="dxa"/>
            <w:tcBorders>
              <w:top w:val="nil"/>
              <w:left w:val="nil"/>
              <w:bottom w:val="single" w:sz="8" w:space="0" w:color="auto"/>
              <w:right w:val="single" w:sz="8" w:space="0" w:color="auto"/>
            </w:tcBorders>
            <w:shd w:val="clear" w:color="auto" w:fill="BDD6EE"/>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424.6</w:t>
            </w:r>
          </w:p>
        </w:tc>
        <w:tc>
          <w:tcPr>
            <w:tcW w:w="1260" w:type="dxa"/>
            <w:tcBorders>
              <w:top w:val="nil"/>
              <w:left w:val="nil"/>
              <w:bottom w:val="single" w:sz="8" w:space="0" w:color="auto"/>
              <w:right w:val="single" w:sz="8" w:space="0" w:color="auto"/>
            </w:tcBorders>
            <w:shd w:val="clear" w:color="auto" w:fill="BDD6EE"/>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770.1</w:t>
            </w:r>
          </w:p>
        </w:tc>
      </w:tr>
      <w:tr w:rsidR="00177C61" w:rsidRPr="00EE6D0D" w:rsidTr="009A36C3">
        <w:trPr>
          <w:trHeight w:val="156"/>
        </w:trPr>
        <w:tc>
          <w:tcPr>
            <w:tcW w:w="3005" w:type="dxa"/>
            <w:tcBorders>
              <w:top w:val="nil"/>
              <w:left w:val="single" w:sz="8" w:space="0" w:color="auto"/>
              <w:bottom w:val="single" w:sz="8" w:space="0" w:color="auto"/>
              <w:right w:val="single" w:sz="8" w:space="0" w:color="auto"/>
            </w:tcBorders>
            <w:shd w:val="clear" w:color="auto" w:fill="DEEAF6"/>
            <w:vAlign w:val="bottom"/>
          </w:tcPr>
          <w:p w:rsidR="00177C61" w:rsidRPr="00EE6D0D" w:rsidRDefault="00177C61" w:rsidP="009A36C3">
            <w:pPr>
              <w:rPr>
                <w:rFonts w:ascii="GHEA Grapalat" w:hAnsi="GHEA Grapalat"/>
                <w:i/>
                <w:iCs/>
                <w:color w:val="000000"/>
                <w:sz w:val="20"/>
              </w:rPr>
            </w:pPr>
            <w:r w:rsidRPr="00EE6D0D">
              <w:rPr>
                <w:rFonts w:ascii="GHEA Grapalat" w:hAnsi="GHEA Grapalat"/>
                <w:i/>
                <w:iCs/>
                <w:color w:val="000000"/>
                <w:sz w:val="20"/>
                <w:lang w:val="hy-AM"/>
              </w:rPr>
              <w:t>Տոկոսը</w:t>
            </w:r>
            <w:r w:rsidRPr="00EE6D0D">
              <w:rPr>
                <w:rFonts w:ascii="GHEA Grapalat" w:hAnsi="GHEA Grapalat"/>
                <w:i/>
                <w:iCs/>
                <w:color w:val="000000"/>
                <w:sz w:val="20"/>
              </w:rPr>
              <w:t xml:space="preserve"> (%)</w:t>
            </w:r>
            <w:r w:rsidRPr="00EE6D0D">
              <w:rPr>
                <w:rFonts w:ascii="GHEA Grapalat" w:hAnsi="GHEA Grapalat"/>
                <w:i/>
                <w:iCs/>
                <w:color w:val="000000"/>
                <w:sz w:val="20"/>
                <w:lang w:val="hy-AM"/>
              </w:rPr>
              <w:t xml:space="preserve"> </w:t>
            </w:r>
            <w:r w:rsidRPr="00EE6D0D">
              <w:rPr>
                <w:rFonts w:ascii="GHEA Grapalat" w:hAnsi="GHEA Grapalat"/>
                <w:i/>
                <w:iCs/>
                <w:color w:val="000000"/>
                <w:sz w:val="20"/>
              </w:rPr>
              <w:t>(</w:t>
            </w:r>
            <w:r w:rsidRPr="00EE6D0D">
              <w:rPr>
                <w:rFonts w:ascii="GHEA Grapalat" w:hAnsi="GHEA Grapalat"/>
                <w:i/>
                <w:iCs/>
                <w:color w:val="000000"/>
                <w:sz w:val="20"/>
                <w:lang w:val="hy-AM"/>
              </w:rPr>
              <w:t>ելակետային սպառման համեմատ</w:t>
            </w:r>
            <w:r w:rsidRPr="00EE6D0D">
              <w:rPr>
                <w:rFonts w:ascii="GHEA Grapalat" w:hAnsi="GHEA Grapalat"/>
                <w:i/>
                <w:iCs/>
                <w:color w:val="000000"/>
                <w:sz w:val="20"/>
              </w:rPr>
              <w:t>)</w:t>
            </w:r>
          </w:p>
        </w:tc>
        <w:tc>
          <w:tcPr>
            <w:tcW w:w="1088" w:type="dxa"/>
            <w:tcBorders>
              <w:top w:val="nil"/>
              <w:left w:val="nil"/>
              <w:bottom w:val="single" w:sz="8" w:space="0" w:color="auto"/>
              <w:right w:val="single" w:sz="8" w:space="0" w:color="auto"/>
            </w:tcBorders>
            <w:shd w:val="clear" w:color="auto" w:fill="DEEAF6"/>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20"/>
              </w:rPr>
              <w:t>3.3%</w:t>
            </w:r>
          </w:p>
        </w:tc>
        <w:tc>
          <w:tcPr>
            <w:tcW w:w="1615" w:type="dxa"/>
            <w:tcBorders>
              <w:top w:val="nil"/>
              <w:left w:val="nil"/>
              <w:bottom w:val="single" w:sz="8" w:space="0" w:color="auto"/>
              <w:right w:val="single" w:sz="8" w:space="0" w:color="auto"/>
            </w:tcBorders>
            <w:shd w:val="clear" w:color="auto" w:fill="DEEAF6"/>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20"/>
              </w:rPr>
              <w:t>8.6%</w:t>
            </w:r>
          </w:p>
        </w:tc>
        <w:tc>
          <w:tcPr>
            <w:tcW w:w="1260" w:type="dxa"/>
            <w:tcBorders>
              <w:top w:val="nil"/>
              <w:left w:val="nil"/>
              <w:bottom w:val="single" w:sz="8" w:space="0" w:color="auto"/>
              <w:right w:val="single" w:sz="8" w:space="0" w:color="auto"/>
            </w:tcBorders>
            <w:shd w:val="clear" w:color="auto" w:fill="DEEAF6"/>
            <w:noWrap/>
            <w:vAlign w:val="bottom"/>
          </w:tcPr>
          <w:p w:rsidR="00177C61" w:rsidRPr="00EE6D0D" w:rsidRDefault="00177C61" w:rsidP="009A36C3">
            <w:pPr>
              <w:jc w:val="center"/>
              <w:rPr>
                <w:rFonts w:ascii="GHEA Grapalat" w:hAnsi="GHEA Grapalat"/>
                <w:b/>
                <w:bCs/>
                <w:color w:val="000000"/>
                <w:sz w:val="20"/>
              </w:rPr>
            </w:pPr>
            <w:r w:rsidRPr="00EE6D0D">
              <w:rPr>
                <w:rFonts w:ascii="GHEA Grapalat" w:hAnsi="GHEA Grapalat"/>
                <w:b/>
                <w:bCs/>
                <w:color w:val="000000"/>
                <w:sz w:val="18"/>
                <w:szCs w:val="20"/>
              </w:rPr>
              <w:t>17.9%</w:t>
            </w:r>
          </w:p>
        </w:tc>
        <w:tc>
          <w:tcPr>
            <w:tcW w:w="1260" w:type="dxa"/>
            <w:tcBorders>
              <w:top w:val="nil"/>
              <w:left w:val="nil"/>
              <w:bottom w:val="single" w:sz="8" w:space="0" w:color="auto"/>
              <w:right w:val="single" w:sz="8" w:space="0" w:color="auto"/>
            </w:tcBorders>
            <w:shd w:val="clear" w:color="auto" w:fill="DEEAF6"/>
            <w:noWrap/>
            <w:vAlign w:val="bottom"/>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20.7%</w:t>
            </w:r>
          </w:p>
        </w:tc>
        <w:tc>
          <w:tcPr>
            <w:tcW w:w="1260" w:type="dxa"/>
            <w:tcBorders>
              <w:top w:val="nil"/>
              <w:left w:val="nil"/>
              <w:bottom w:val="single" w:sz="8" w:space="0" w:color="auto"/>
              <w:right w:val="single" w:sz="8" w:space="0" w:color="auto"/>
            </w:tcBorders>
            <w:shd w:val="clear" w:color="auto" w:fill="DEEAF6"/>
            <w:noWrap/>
            <w:vAlign w:val="bottom"/>
          </w:tcPr>
          <w:p w:rsidR="00177C61" w:rsidRPr="00EE6D0D" w:rsidRDefault="00177C61" w:rsidP="009A36C3">
            <w:pPr>
              <w:jc w:val="center"/>
              <w:rPr>
                <w:rFonts w:ascii="GHEA Grapalat" w:hAnsi="GHEA Grapalat"/>
                <w:b/>
                <w:bCs/>
                <w:color w:val="000000"/>
                <w:sz w:val="20"/>
              </w:rPr>
            </w:pPr>
            <w:r w:rsidRPr="00EE6D0D">
              <w:rPr>
                <w:rFonts w:ascii="GHEA Grapalat" w:hAnsi="GHEA Grapalat"/>
                <w:b/>
                <w:bCs/>
                <w:color w:val="000000"/>
                <w:sz w:val="18"/>
                <w:szCs w:val="20"/>
              </w:rPr>
              <w:t>37.6%</w:t>
            </w:r>
          </w:p>
        </w:tc>
      </w:tr>
    </w:tbl>
    <w:p w:rsidR="00177C61" w:rsidRPr="00EE6D0D" w:rsidRDefault="00177C61" w:rsidP="00177C61">
      <w:pPr>
        <w:jc w:val="both"/>
        <w:rPr>
          <w:rStyle w:val="hps"/>
          <w:rFonts w:ascii="GHEA Grapalat" w:eastAsia="MS PGothic" w:hAnsi="GHEA Grapalat" w:cs="Calibri"/>
          <w:color w:val="000000"/>
          <w:sz w:val="20"/>
        </w:rPr>
      </w:pPr>
    </w:p>
    <w:p w:rsidR="00177C61" w:rsidRPr="00EE6D0D" w:rsidRDefault="00177C61" w:rsidP="00177C61">
      <w:pPr>
        <w:jc w:val="both"/>
        <w:rPr>
          <w:rStyle w:val="hps"/>
          <w:rFonts w:ascii="GHEA Grapalat" w:hAnsi="GHEA Grapalat" w:cs="Calibri"/>
          <w:color w:val="000000"/>
          <w:sz w:val="20"/>
        </w:rPr>
      </w:pPr>
      <w:bookmarkStart w:id="94" w:name="_Toc274304019"/>
      <w:bookmarkStart w:id="95" w:name="_Toc277950365"/>
      <w:bookmarkEnd w:id="90"/>
      <w:r w:rsidRPr="00EE6D0D">
        <w:rPr>
          <w:rFonts w:ascii="GHEA Grapalat" w:hAnsi="GHEA Grapalat"/>
          <w:sz w:val="20"/>
        </w:rPr>
        <w:t xml:space="preserve"> </w:t>
      </w:r>
      <w:r w:rsidRPr="001A3866">
        <w:rPr>
          <w:rStyle w:val="hps"/>
          <w:rFonts w:ascii="GHEA Grapalat" w:hAnsi="GHEA Grapalat" w:cs="Calibri"/>
          <w:color w:val="000000"/>
        </w:rPr>
        <w:t>Հատկանշական է, որ Հայաստան</w:t>
      </w:r>
      <w:r>
        <w:rPr>
          <w:rStyle w:val="hps"/>
          <w:rFonts w:ascii="GHEA Grapalat" w:hAnsi="GHEA Grapalat" w:cs="Calibri"/>
          <w:color w:val="000000"/>
        </w:rPr>
        <w:t>ի Հանրապետություն</w:t>
      </w:r>
      <w:r w:rsidRPr="001A3866">
        <w:rPr>
          <w:rStyle w:val="hps"/>
          <w:rFonts w:ascii="GHEA Grapalat" w:hAnsi="GHEA Grapalat" w:cs="Calibri"/>
          <w:color w:val="000000"/>
        </w:rPr>
        <w:t xml:space="preserve">ում </w:t>
      </w:r>
      <w:r w:rsidRPr="001A3866">
        <w:rPr>
          <w:rStyle w:val="hps"/>
          <w:rFonts w:ascii="GHEA Grapalat" w:hAnsi="GHEA Grapalat" w:cs="Calibri"/>
          <w:color w:val="000000"/>
          <w:lang w:val="en-US"/>
        </w:rPr>
        <w:t>իրականացվ</w:t>
      </w:r>
      <w:r w:rsidRPr="001A3866">
        <w:rPr>
          <w:rStyle w:val="hps"/>
          <w:rFonts w:ascii="GHEA Grapalat" w:hAnsi="GHEA Grapalat" w:cs="Calibri"/>
          <w:color w:val="000000"/>
        </w:rPr>
        <w:t>ող էներգաարդյունավետության որոշ ծրագրեր, մասնավորապես, միջազգային ֆինանսական հաստատությունների և բանկային համակարգի կողմից ֆինանսավորվողները, նախկին կատարողականության առումով խորությամբ գնահատվել են,</w:t>
      </w:r>
      <w:r w:rsidRPr="001A3866">
        <w:rPr>
          <w:rStyle w:val="hps"/>
          <w:rFonts w:ascii="GHEA Grapalat" w:hAnsi="GHEA Grapalat" w:cs="Calibri"/>
          <w:color w:val="000000"/>
          <w:lang w:val="hy-AM"/>
        </w:rPr>
        <w:t xml:space="preserve"> </w:t>
      </w:r>
      <w:r w:rsidRPr="001A3866">
        <w:rPr>
          <w:rStyle w:val="hps"/>
          <w:rFonts w:ascii="GHEA Grapalat" w:hAnsi="GHEA Grapalat" w:cs="Calibri"/>
          <w:color w:val="000000"/>
          <w:lang w:val="en-US"/>
        </w:rPr>
        <w:t>սակայն</w:t>
      </w:r>
      <w:r w:rsidRPr="001A3866">
        <w:rPr>
          <w:rStyle w:val="hps"/>
          <w:rFonts w:ascii="GHEA Grapalat" w:hAnsi="GHEA Grapalat" w:cs="Calibri"/>
          <w:color w:val="000000"/>
        </w:rPr>
        <w:t xml:space="preserve"> շուկայի փոփոխականության պատճառով</w:t>
      </w:r>
      <w:r w:rsidRPr="001A3866">
        <w:rPr>
          <w:rStyle w:val="hps"/>
          <w:rFonts w:ascii="GHEA Grapalat" w:hAnsi="GHEA Grapalat" w:cs="Calibri"/>
          <w:color w:val="000000"/>
          <w:lang w:val="hy-AM"/>
        </w:rPr>
        <w:t xml:space="preserve"> </w:t>
      </w:r>
      <w:r w:rsidRPr="001A3866">
        <w:rPr>
          <w:rStyle w:val="hps"/>
          <w:rFonts w:ascii="GHEA Grapalat" w:hAnsi="GHEA Grapalat" w:cs="Calibri"/>
          <w:color w:val="000000"/>
        </w:rPr>
        <w:t>ապագա վարկավորման վերաբերյալ</w:t>
      </w:r>
      <w:r w:rsidRPr="001A3866">
        <w:rPr>
          <w:rStyle w:val="hps"/>
          <w:rFonts w:ascii="GHEA Grapalat" w:hAnsi="GHEA Grapalat" w:cs="Calibri"/>
          <w:color w:val="000000"/>
          <w:lang w:val="hy-AM"/>
        </w:rPr>
        <w:t xml:space="preserve"> չունեն իրատեսական </w:t>
      </w:r>
      <w:r w:rsidRPr="001A3866">
        <w:rPr>
          <w:rStyle w:val="hps"/>
          <w:rFonts w:ascii="GHEA Grapalat" w:hAnsi="GHEA Grapalat" w:cs="Calibri"/>
          <w:color w:val="000000"/>
        </w:rPr>
        <w:t>որևէ կանխատեսում: Այդ պատճառով հնարավոր է, որ երկրորդ ԷԳԾ-ի նվազեցված թիրախները երրորդ ԷԳԾ–ի ֆինանսավորման հաշվարկման ժամանակ գերազա</w:t>
      </w:r>
      <w:r w:rsidRPr="001A3866">
        <w:rPr>
          <w:rStyle w:val="hps"/>
          <w:rFonts w:ascii="GHEA Grapalat" w:hAnsi="GHEA Grapalat" w:cs="Calibri"/>
          <w:color w:val="000000"/>
          <w:lang w:val="hy-AM"/>
        </w:rPr>
        <w:t>ն</w:t>
      </w:r>
      <w:r w:rsidRPr="001A3866">
        <w:rPr>
          <w:rStyle w:val="hps"/>
          <w:rFonts w:ascii="GHEA Grapalat" w:hAnsi="GHEA Grapalat" w:cs="Calibri"/>
          <w:color w:val="000000"/>
        </w:rPr>
        <w:t>ցվեն</w:t>
      </w:r>
      <w:r w:rsidRPr="00EE6D0D">
        <w:rPr>
          <w:rStyle w:val="hps"/>
          <w:rFonts w:ascii="GHEA Grapalat" w:hAnsi="GHEA Grapalat" w:cs="Calibri"/>
          <w:color w:val="000000"/>
          <w:sz w:val="20"/>
        </w:rPr>
        <w:t>:</w:t>
      </w:r>
    </w:p>
    <w:p w:rsidR="00177C61" w:rsidRPr="00EE6D0D" w:rsidRDefault="00177C61" w:rsidP="00177C61">
      <w:pPr>
        <w:jc w:val="both"/>
        <w:rPr>
          <w:rFonts w:ascii="GHEA Grapalat" w:hAnsi="GHEA Grapalat"/>
          <w:sz w:val="20"/>
        </w:rPr>
      </w:pPr>
    </w:p>
    <w:bookmarkEnd w:id="94"/>
    <w:bookmarkEnd w:id="95"/>
    <w:p w:rsidR="00177C61" w:rsidRPr="00EE6D0D" w:rsidRDefault="00177C61" w:rsidP="00177C61">
      <w:pPr>
        <w:pStyle w:val="Heading4"/>
        <w:rPr>
          <w:rFonts w:ascii="GHEA Grapalat" w:eastAsia="MS PGothic" w:hAnsi="GHEA Grapalat" w:cs="Arial"/>
          <w:lang w:val="fr-FR"/>
        </w:rPr>
      </w:pPr>
      <w:r w:rsidRPr="00EE6D0D">
        <w:rPr>
          <w:rFonts w:ascii="GHEA Grapalat" w:eastAsia="MS PGothic" w:hAnsi="GHEA Grapalat" w:cs="Sylfaen"/>
          <w:lang w:val="fr-FR"/>
        </w:rPr>
        <w:t>3.1.1.2.</w:t>
      </w:r>
      <w:r w:rsidRPr="00EE6D0D">
        <w:rPr>
          <w:rFonts w:ascii="GHEA Grapalat" w:eastAsia="MS PGothic" w:hAnsi="GHEA Grapalat" w:cs="Sylfaen"/>
          <w:lang w:val="fr-FR"/>
        </w:rPr>
        <w:tab/>
      </w:r>
      <w:r w:rsidRPr="00EE6D0D">
        <w:rPr>
          <w:rFonts w:ascii="GHEA Grapalat" w:eastAsia="MS PGothic" w:hAnsi="GHEA Grapalat" w:cs="Sylfaen"/>
          <w:lang w:val="hy-AM"/>
        </w:rPr>
        <w:t>Վ</w:t>
      </w:r>
      <w:r w:rsidRPr="00EE6D0D">
        <w:rPr>
          <w:rFonts w:ascii="GHEA Grapalat" w:eastAsia="MS PGothic" w:hAnsi="GHEA Grapalat" w:cs="Sylfaen"/>
        </w:rPr>
        <w:t>երջնական</w:t>
      </w:r>
      <w:r w:rsidRPr="00EE6D0D">
        <w:rPr>
          <w:rFonts w:ascii="GHEA Grapalat" w:eastAsia="MS PGothic" w:hAnsi="GHEA Grapalat" w:cs="Arial"/>
          <w:lang w:val="fr-FR"/>
        </w:rPr>
        <w:t xml:space="preserve"> </w:t>
      </w:r>
      <w:r w:rsidRPr="00EE6D0D">
        <w:rPr>
          <w:rFonts w:ascii="GHEA Grapalat" w:eastAsia="MS PGothic" w:hAnsi="GHEA Grapalat" w:cs="Sylfaen"/>
        </w:rPr>
        <w:t>օգտագործման</w:t>
      </w:r>
      <w:r w:rsidRPr="00EE6D0D">
        <w:rPr>
          <w:rFonts w:ascii="GHEA Grapalat" w:eastAsia="MS PGothic" w:hAnsi="GHEA Grapalat" w:cs="Arial"/>
          <w:lang w:val="fr-FR"/>
        </w:rPr>
        <w:t xml:space="preserve"> </w:t>
      </w:r>
      <w:r w:rsidRPr="00EE6D0D">
        <w:rPr>
          <w:rFonts w:ascii="GHEA Grapalat" w:eastAsia="MS PGothic" w:hAnsi="GHEA Grapalat" w:cs="Sylfaen"/>
        </w:rPr>
        <w:t>ընդհանուր</w:t>
      </w:r>
      <w:r w:rsidRPr="00EE6D0D">
        <w:rPr>
          <w:rFonts w:ascii="GHEA Grapalat" w:eastAsia="MS PGothic" w:hAnsi="GHEA Grapalat" w:cs="Arial"/>
          <w:lang w:val="fr-FR"/>
        </w:rPr>
        <w:t xml:space="preserve"> </w:t>
      </w:r>
      <w:r w:rsidRPr="00EE6D0D">
        <w:rPr>
          <w:rFonts w:ascii="GHEA Grapalat" w:eastAsia="MS PGothic" w:hAnsi="GHEA Grapalat" w:cs="Sylfaen"/>
        </w:rPr>
        <w:t>էներգետիկ</w:t>
      </w:r>
      <w:r w:rsidRPr="00EE6D0D">
        <w:rPr>
          <w:rFonts w:ascii="GHEA Grapalat" w:eastAsia="MS PGothic" w:hAnsi="GHEA Grapalat" w:cs="Arial"/>
          <w:lang w:val="fr-FR"/>
        </w:rPr>
        <w:t xml:space="preserve"> </w:t>
      </w:r>
      <w:r w:rsidRPr="00EE6D0D">
        <w:rPr>
          <w:rFonts w:ascii="GHEA Grapalat" w:eastAsia="MS PGothic" w:hAnsi="GHEA Grapalat" w:cs="Sylfaen"/>
        </w:rPr>
        <w:t>թիրախների</w:t>
      </w:r>
      <w:r w:rsidRPr="00EE6D0D">
        <w:rPr>
          <w:rFonts w:ascii="GHEA Grapalat" w:eastAsia="MS PGothic" w:hAnsi="GHEA Grapalat" w:cs="Arial"/>
          <w:lang w:val="fr-FR"/>
        </w:rPr>
        <w:t xml:space="preserve"> </w:t>
      </w:r>
      <w:r w:rsidRPr="00EE6D0D">
        <w:rPr>
          <w:rFonts w:ascii="GHEA Grapalat" w:eastAsia="MS PGothic" w:hAnsi="GHEA Grapalat" w:cs="Sylfaen"/>
        </w:rPr>
        <w:t>հետ</w:t>
      </w:r>
      <w:r w:rsidRPr="00EE6D0D">
        <w:rPr>
          <w:rFonts w:ascii="GHEA Grapalat" w:eastAsia="MS PGothic" w:hAnsi="GHEA Grapalat" w:cs="Arial"/>
          <w:lang w:val="fr-FR"/>
        </w:rPr>
        <w:t xml:space="preserve"> </w:t>
      </w:r>
      <w:r w:rsidRPr="00EE6D0D">
        <w:rPr>
          <w:rFonts w:ascii="GHEA Grapalat" w:eastAsia="MS PGothic" w:hAnsi="GHEA Grapalat" w:cs="Sylfaen"/>
        </w:rPr>
        <w:t>կապված</w:t>
      </w:r>
      <w:r w:rsidRPr="00EE6D0D">
        <w:rPr>
          <w:rFonts w:ascii="GHEA Grapalat" w:eastAsia="MS PGothic" w:hAnsi="GHEA Grapalat" w:cs="Arial"/>
          <w:lang w:val="fr-FR"/>
        </w:rPr>
        <w:t xml:space="preserve"> </w:t>
      </w:r>
      <w:r w:rsidRPr="00EE6D0D">
        <w:rPr>
          <w:rFonts w:ascii="GHEA Grapalat" w:eastAsia="MS PGothic" w:hAnsi="GHEA Grapalat" w:cs="Sylfaen"/>
        </w:rPr>
        <w:t>ակնկալվող</w:t>
      </w:r>
      <w:r w:rsidRPr="00EE6D0D">
        <w:rPr>
          <w:rFonts w:ascii="GHEA Grapalat" w:eastAsia="MS PGothic" w:hAnsi="GHEA Grapalat" w:cs="Arial"/>
          <w:lang w:val="fr-FR"/>
        </w:rPr>
        <w:t xml:space="preserve"> </w:t>
      </w:r>
      <w:r w:rsidRPr="00EE6D0D">
        <w:rPr>
          <w:rFonts w:ascii="GHEA Grapalat" w:eastAsia="MS PGothic" w:hAnsi="GHEA Grapalat" w:cs="Sylfaen"/>
        </w:rPr>
        <w:t>խնայողությունները</w:t>
      </w:r>
    </w:p>
    <w:p w:rsidR="00177C61" w:rsidRPr="001A3866" w:rsidRDefault="00177C61" w:rsidP="00177C61">
      <w:pPr>
        <w:pStyle w:val="Ecotext"/>
        <w:rPr>
          <w:rStyle w:val="hps"/>
          <w:rFonts w:ascii="GHEA Grapalat" w:hAnsi="GHEA Grapalat" w:cs="Calibri"/>
          <w:color w:val="000000"/>
          <w:sz w:val="22"/>
          <w:szCs w:val="22"/>
          <w:lang w:val="fr-FR"/>
        </w:rPr>
      </w:pPr>
      <w:bookmarkStart w:id="96" w:name="_Toc425222038"/>
      <w:r w:rsidRPr="001A3866">
        <w:rPr>
          <w:rStyle w:val="hps"/>
          <w:rFonts w:ascii="GHEA Grapalat" w:hAnsi="GHEA Grapalat" w:cs="Calibri"/>
          <w:color w:val="333333"/>
          <w:sz w:val="22"/>
          <w:szCs w:val="22"/>
          <w:lang w:val="ru-RU"/>
        </w:rPr>
        <w:lastRenderedPageBreak/>
        <w:t>Երկրորդ</w:t>
      </w:r>
      <w:r w:rsidRPr="001A3866">
        <w:rPr>
          <w:rStyle w:val="hps"/>
          <w:rFonts w:ascii="GHEA Grapalat" w:hAnsi="GHEA Grapalat" w:cs="Calibri"/>
          <w:color w:val="333333"/>
          <w:sz w:val="22"/>
          <w:szCs w:val="22"/>
          <w:lang w:val="fr-FR"/>
        </w:rPr>
        <w:t xml:space="preserve"> </w:t>
      </w:r>
      <w:r w:rsidRPr="001A3866">
        <w:rPr>
          <w:rStyle w:val="hps"/>
          <w:rFonts w:ascii="GHEA Grapalat" w:hAnsi="GHEA Grapalat" w:cs="Calibri"/>
          <w:color w:val="000000"/>
          <w:sz w:val="22"/>
          <w:szCs w:val="22"/>
        </w:rPr>
        <w:t>ԷԳԾ</w:t>
      </w:r>
      <w:r w:rsidRPr="001A3866">
        <w:rPr>
          <w:rStyle w:val="hps"/>
          <w:rFonts w:ascii="GHEA Grapalat" w:hAnsi="GHEA Grapalat" w:cs="Calibri"/>
          <w:color w:val="000000"/>
          <w:sz w:val="22"/>
          <w:szCs w:val="22"/>
          <w:lang w:val="fr-FR"/>
        </w:rPr>
        <w:t>-</w:t>
      </w:r>
      <w:r w:rsidRPr="001A3866">
        <w:rPr>
          <w:rStyle w:val="hps"/>
          <w:rFonts w:ascii="GHEA Grapalat" w:hAnsi="GHEA Grapalat" w:cs="Calibri"/>
          <w:color w:val="000000"/>
          <w:sz w:val="22"/>
          <w:szCs w:val="22"/>
          <w:lang w:val="ru-RU"/>
        </w:rPr>
        <w:t>ը</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ru-RU"/>
        </w:rPr>
        <w:t>ներկայացնում</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ru-RU"/>
        </w:rPr>
        <w:t>է</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ru-RU"/>
        </w:rPr>
        <w:t>նոր</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ru-RU"/>
        </w:rPr>
        <w:t>միջոցառումներ</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ru-RU"/>
        </w:rPr>
        <w:t>բոլոր</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ru-RU"/>
        </w:rPr>
        <w:t>ոլորտների</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ru-RU"/>
        </w:rPr>
        <w:t>համար</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en-US"/>
        </w:rPr>
        <w:t>Այս</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en-US"/>
        </w:rPr>
        <w:t>մ</w:t>
      </w:r>
      <w:r w:rsidRPr="001A3866">
        <w:rPr>
          <w:rStyle w:val="hps"/>
          <w:rFonts w:ascii="GHEA Grapalat" w:hAnsi="GHEA Grapalat" w:cs="Calibri"/>
          <w:color w:val="000000"/>
          <w:sz w:val="22"/>
          <w:szCs w:val="22"/>
          <w:lang w:val="ru-RU"/>
        </w:rPr>
        <w:t>իջոցառումներ</w:t>
      </w:r>
      <w:r w:rsidRPr="001A3866">
        <w:rPr>
          <w:rStyle w:val="hps"/>
          <w:rFonts w:ascii="GHEA Grapalat" w:hAnsi="GHEA Grapalat" w:cs="Calibri"/>
          <w:color w:val="000000"/>
          <w:sz w:val="22"/>
          <w:szCs w:val="22"/>
          <w:lang w:val="en-US"/>
        </w:rPr>
        <w:t>ը</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en-US"/>
        </w:rPr>
        <w:t>հիմնականում</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en-US"/>
        </w:rPr>
        <w:t>վերաբերում</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en-US"/>
        </w:rPr>
        <w:t>են</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en-US"/>
        </w:rPr>
        <w:t>ն</w:t>
      </w:r>
      <w:r w:rsidRPr="001A3866">
        <w:rPr>
          <w:rStyle w:val="hps"/>
          <w:rFonts w:ascii="GHEA Grapalat" w:hAnsi="GHEA Grapalat" w:cs="Calibri"/>
          <w:color w:val="000000"/>
          <w:sz w:val="22"/>
          <w:szCs w:val="22"/>
          <w:lang w:val="ru-RU"/>
        </w:rPr>
        <w:t>որ</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ru-RU"/>
        </w:rPr>
        <w:t>կանոնակարգերի</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ru-RU"/>
        </w:rPr>
        <w:t>կիրարկ</w:t>
      </w:r>
      <w:r w:rsidRPr="001A3866">
        <w:rPr>
          <w:rStyle w:val="hps"/>
          <w:rFonts w:ascii="GHEA Grapalat" w:hAnsi="GHEA Grapalat" w:cs="Calibri"/>
          <w:color w:val="000000"/>
          <w:sz w:val="22"/>
          <w:szCs w:val="22"/>
          <w:lang w:val="en-US"/>
        </w:rPr>
        <w:t>մանը</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ru-RU"/>
        </w:rPr>
        <w:t>պետական</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ru-RU"/>
        </w:rPr>
        <w:t>գնումներում</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ru-RU"/>
        </w:rPr>
        <w:t>էներգաարդյունավետության</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ru-RU"/>
        </w:rPr>
        <w:t>ինտեգր</w:t>
      </w:r>
      <w:r w:rsidRPr="001A3866">
        <w:rPr>
          <w:rStyle w:val="hps"/>
          <w:rFonts w:ascii="GHEA Grapalat" w:hAnsi="GHEA Grapalat" w:cs="Calibri"/>
          <w:color w:val="000000"/>
          <w:sz w:val="22"/>
          <w:szCs w:val="22"/>
          <w:lang w:val="en-US"/>
        </w:rPr>
        <w:t>մանը</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ru-RU"/>
        </w:rPr>
        <w:t>արդյունաբերական</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en-US"/>
        </w:rPr>
        <w:t>ու</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en-US"/>
        </w:rPr>
        <w:t>ՓՄՁ</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en-US"/>
        </w:rPr>
        <w:t>էներգասպառողների</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ru-RU"/>
        </w:rPr>
        <w:t>բարելավված</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ru-RU"/>
        </w:rPr>
        <w:t>էներգետիկ</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ru-RU"/>
        </w:rPr>
        <w:t>կատարողականների</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ru-RU"/>
        </w:rPr>
        <w:t>խրախուս</w:t>
      </w:r>
      <w:r w:rsidRPr="001A3866">
        <w:rPr>
          <w:rStyle w:val="hps"/>
          <w:rFonts w:ascii="GHEA Grapalat" w:hAnsi="GHEA Grapalat" w:cs="Calibri"/>
          <w:color w:val="000000"/>
          <w:sz w:val="22"/>
          <w:szCs w:val="22"/>
          <w:lang w:val="en-US"/>
        </w:rPr>
        <w:t>մանը</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en-US"/>
        </w:rPr>
        <w:t>էներգիայի</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en-US"/>
        </w:rPr>
        <w:t>վերջնական</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en-US"/>
        </w:rPr>
        <w:t>սպառողների</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en-US"/>
        </w:rPr>
        <w:t>կողմից</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en-US"/>
        </w:rPr>
        <w:t>էլեկտրաէներգիայի</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en-US"/>
        </w:rPr>
        <w:t>և</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en-US"/>
        </w:rPr>
        <w:t>ջերմային</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en-US"/>
        </w:rPr>
        <w:t>էներգիայի</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en-US"/>
        </w:rPr>
        <w:t>բաշխվող</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en-US"/>
        </w:rPr>
        <w:t>արտադրության</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en-US"/>
        </w:rPr>
        <w:t>խթանմանը</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en-US"/>
        </w:rPr>
        <w:t>և</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ru-RU"/>
        </w:rPr>
        <w:t>տրանսպորտ</w:t>
      </w:r>
      <w:r w:rsidRPr="001A3866">
        <w:rPr>
          <w:rStyle w:val="hps"/>
          <w:rFonts w:ascii="GHEA Grapalat" w:hAnsi="GHEA Grapalat" w:cs="Calibri"/>
          <w:color w:val="000000"/>
          <w:sz w:val="22"/>
          <w:szCs w:val="22"/>
          <w:lang w:val="en-US"/>
        </w:rPr>
        <w:t>ի</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ru-RU"/>
        </w:rPr>
        <w:t>ոլորտ</w:t>
      </w:r>
      <w:r w:rsidRPr="001A3866">
        <w:rPr>
          <w:rStyle w:val="hps"/>
          <w:rFonts w:ascii="GHEA Grapalat" w:hAnsi="GHEA Grapalat" w:cs="Calibri"/>
          <w:color w:val="000000"/>
          <w:sz w:val="22"/>
          <w:szCs w:val="22"/>
          <w:lang w:val="en-US"/>
        </w:rPr>
        <w:t>ում</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ru-RU"/>
        </w:rPr>
        <w:t>համակողմանի</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ru-RU"/>
        </w:rPr>
        <w:t>մոնի</w:t>
      </w:r>
      <w:r>
        <w:rPr>
          <w:rStyle w:val="hps"/>
          <w:rFonts w:ascii="GHEA Grapalat" w:hAnsi="GHEA Grapalat" w:cs="Calibri"/>
          <w:color w:val="000000"/>
          <w:sz w:val="22"/>
          <w:szCs w:val="22"/>
          <w:lang w:val="en-US"/>
        </w:rPr>
        <w:t>թ</w:t>
      </w:r>
      <w:r w:rsidRPr="001A3866">
        <w:rPr>
          <w:rStyle w:val="hps"/>
          <w:rFonts w:ascii="GHEA Grapalat" w:hAnsi="GHEA Grapalat" w:cs="Calibri"/>
          <w:color w:val="000000"/>
          <w:sz w:val="22"/>
          <w:szCs w:val="22"/>
          <w:lang w:val="ru-RU"/>
        </w:rPr>
        <w:t>որինգի</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ru-RU"/>
        </w:rPr>
        <w:t>ու</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ru-RU"/>
        </w:rPr>
        <w:t>պլանավորման</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ru-RU"/>
        </w:rPr>
        <w:t>մոտեցման</w:t>
      </w:r>
      <w:r w:rsidRPr="001A3866">
        <w:rPr>
          <w:rStyle w:val="hps"/>
          <w:rFonts w:ascii="GHEA Grapalat" w:hAnsi="GHEA Grapalat" w:cs="Calibri"/>
          <w:color w:val="000000"/>
          <w:sz w:val="22"/>
          <w:szCs w:val="22"/>
          <w:lang w:val="fr-FR"/>
        </w:rPr>
        <w:t xml:space="preserve"> </w:t>
      </w:r>
      <w:r w:rsidRPr="001A3866">
        <w:rPr>
          <w:rStyle w:val="hps"/>
          <w:rFonts w:ascii="GHEA Grapalat" w:hAnsi="GHEA Grapalat" w:cs="Calibri"/>
          <w:color w:val="000000"/>
          <w:sz w:val="22"/>
          <w:szCs w:val="22"/>
          <w:lang w:val="ru-RU"/>
        </w:rPr>
        <w:t>ներդր</w:t>
      </w:r>
      <w:r w:rsidRPr="001A3866">
        <w:rPr>
          <w:rStyle w:val="hps"/>
          <w:rFonts w:ascii="GHEA Grapalat" w:hAnsi="GHEA Grapalat" w:cs="Calibri"/>
          <w:color w:val="000000"/>
          <w:sz w:val="22"/>
          <w:szCs w:val="22"/>
          <w:lang w:val="en-US"/>
        </w:rPr>
        <w:t>մանը</w:t>
      </w:r>
      <w:r w:rsidRPr="001A3866">
        <w:rPr>
          <w:rStyle w:val="hps"/>
          <w:rFonts w:ascii="GHEA Grapalat" w:hAnsi="GHEA Grapalat" w:cs="Calibri"/>
          <w:color w:val="000000"/>
          <w:sz w:val="22"/>
          <w:szCs w:val="22"/>
          <w:lang w:val="fr-FR"/>
        </w:rPr>
        <w:t>:</w:t>
      </w:r>
    </w:p>
    <w:p w:rsidR="00177C61" w:rsidRPr="00EE6D0D" w:rsidRDefault="00177C61" w:rsidP="00177C61">
      <w:pPr>
        <w:pStyle w:val="Caption"/>
        <w:jc w:val="left"/>
        <w:rPr>
          <w:rFonts w:ascii="GHEA Grapalat" w:hAnsi="GHEA Grapalat"/>
          <w:szCs w:val="24"/>
          <w:lang w:val="fr-FR"/>
        </w:rPr>
      </w:pPr>
      <w:bookmarkStart w:id="97" w:name="_Toc429440275"/>
      <w:bookmarkEnd w:id="96"/>
      <w:r w:rsidRPr="00EE6D0D">
        <w:rPr>
          <w:rFonts w:ascii="GHEA Grapalat" w:hAnsi="GHEA Grapalat" w:cs="Sylfaen"/>
        </w:rPr>
        <w:lastRenderedPageBreak/>
        <w:t>Աղյուսակ</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Աղյուսակ</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10</w:t>
      </w:r>
      <w:r w:rsidRPr="00EE6D0D">
        <w:rPr>
          <w:rFonts w:ascii="GHEA Grapalat" w:hAnsi="GHEA Grapalat"/>
        </w:rPr>
        <w:fldChar w:fldCharType="end"/>
      </w:r>
      <w:r w:rsidRPr="00EE6D0D">
        <w:rPr>
          <w:rFonts w:ascii="GHEA Grapalat" w:hAnsi="GHEA Grapalat"/>
          <w:szCs w:val="24"/>
          <w:lang w:val="fr-FR"/>
        </w:rPr>
        <w:t xml:space="preserve">. </w:t>
      </w:r>
      <w:r w:rsidRPr="00EE6D0D">
        <w:rPr>
          <w:rFonts w:ascii="GHEA Grapalat" w:hAnsi="GHEA Grapalat"/>
          <w:szCs w:val="24"/>
          <w:lang w:val="ru-RU"/>
        </w:rPr>
        <w:t>Առաջնային</w:t>
      </w:r>
      <w:r w:rsidRPr="00EE6D0D">
        <w:rPr>
          <w:rFonts w:ascii="GHEA Grapalat" w:hAnsi="GHEA Grapalat"/>
          <w:szCs w:val="24"/>
          <w:lang w:val="fr-FR"/>
        </w:rPr>
        <w:t xml:space="preserve"> </w:t>
      </w:r>
      <w:r w:rsidRPr="00EE6D0D">
        <w:rPr>
          <w:rFonts w:ascii="GHEA Grapalat" w:hAnsi="GHEA Grapalat"/>
          <w:szCs w:val="24"/>
          <w:lang w:val="ru-RU"/>
        </w:rPr>
        <w:t>և</w:t>
      </w:r>
      <w:r w:rsidRPr="00EE6D0D">
        <w:rPr>
          <w:rFonts w:ascii="GHEA Grapalat" w:hAnsi="GHEA Grapalat"/>
          <w:szCs w:val="24"/>
          <w:lang w:val="fr-FR"/>
        </w:rPr>
        <w:t xml:space="preserve"> </w:t>
      </w:r>
      <w:r w:rsidRPr="00EE6D0D">
        <w:rPr>
          <w:rFonts w:ascii="GHEA Grapalat" w:hAnsi="GHEA Grapalat"/>
          <w:szCs w:val="24"/>
          <w:lang w:val="ru-RU"/>
        </w:rPr>
        <w:t>վերջնական</w:t>
      </w:r>
      <w:r w:rsidRPr="00EE6D0D">
        <w:rPr>
          <w:rFonts w:ascii="GHEA Grapalat" w:hAnsi="GHEA Grapalat"/>
          <w:szCs w:val="24"/>
          <w:lang w:val="fr-FR"/>
        </w:rPr>
        <w:t xml:space="preserve"> </w:t>
      </w:r>
      <w:r w:rsidRPr="00EE6D0D">
        <w:rPr>
          <w:rFonts w:ascii="GHEA Grapalat" w:hAnsi="GHEA Grapalat"/>
          <w:szCs w:val="24"/>
          <w:lang w:val="ru-RU"/>
        </w:rPr>
        <w:t>էներգիայի</w:t>
      </w:r>
      <w:r w:rsidRPr="00EE6D0D">
        <w:rPr>
          <w:rFonts w:ascii="GHEA Grapalat" w:hAnsi="GHEA Grapalat"/>
          <w:szCs w:val="24"/>
          <w:lang w:val="fr-FR"/>
        </w:rPr>
        <w:t xml:space="preserve"> </w:t>
      </w:r>
      <w:r w:rsidRPr="00EE6D0D">
        <w:rPr>
          <w:rFonts w:ascii="GHEA Grapalat" w:hAnsi="GHEA Grapalat"/>
          <w:szCs w:val="24"/>
          <w:lang w:val="ru-RU"/>
        </w:rPr>
        <w:t>վերաբերյալ</w:t>
      </w:r>
      <w:r w:rsidRPr="00EE6D0D">
        <w:rPr>
          <w:rFonts w:ascii="GHEA Grapalat" w:hAnsi="GHEA Grapalat"/>
          <w:szCs w:val="24"/>
          <w:lang w:val="fr-FR"/>
        </w:rPr>
        <w:t xml:space="preserve"> </w:t>
      </w:r>
      <w:r w:rsidRPr="00EE6D0D">
        <w:rPr>
          <w:rFonts w:ascii="GHEA Grapalat" w:hAnsi="GHEA Grapalat"/>
          <w:szCs w:val="24"/>
          <w:lang w:val="ru-RU"/>
        </w:rPr>
        <w:t>թիրախների</w:t>
      </w:r>
      <w:r w:rsidRPr="00EE6D0D">
        <w:rPr>
          <w:rFonts w:ascii="GHEA Grapalat" w:hAnsi="GHEA Grapalat"/>
          <w:szCs w:val="24"/>
          <w:lang w:val="fr-FR"/>
        </w:rPr>
        <w:t xml:space="preserve"> </w:t>
      </w:r>
      <w:r w:rsidRPr="00EE6D0D">
        <w:rPr>
          <w:rFonts w:ascii="GHEA Grapalat" w:hAnsi="GHEA Grapalat"/>
          <w:szCs w:val="24"/>
          <w:lang w:val="ru-RU"/>
        </w:rPr>
        <w:t>և</w:t>
      </w:r>
      <w:r w:rsidRPr="00EE6D0D">
        <w:rPr>
          <w:rFonts w:ascii="GHEA Grapalat" w:hAnsi="GHEA Grapalat"/>
          <w:szCs w:val="24"/>
          <w:lang w:val="fr-FR"/>
        </w:rPr>
        <w:t xml:space="preserve"> </w:t>
      </w:r>
      <w:r w:rsidRPr="00EE6D0D">
        <w:rPr>
          <w:rFonts w:ascii="GHEA Grapalat" w:hAnsi="GHEA Grapalat"/>
          <w:szCs w:val="24"/>
          <w:lang w:val="ru-RU"/>
        </w:rPr>
        <w:t>ստացված</w:t>
      </w:r>
      <w:r w:rsidRPr="00EE6D0D">
        <w:rPr>
          <w:rFonts w:ascii="GHEA Grapalat" w:hAnsi="GHEA Grapalat"/>
          <w:szCs w:val="24"/>
          <w:lang w:val="fr-FR"/>
        </w:rPr>
        <w:t>/</w:t>
      </w:r>
      <w:r w:rsidRPr="00EE6D0D">
        <w:rPr>
          <w:rFonts w:ascii="GHEA Grapalat" w:hAnsi="GHEA Grapalat"/>
          <w:szCs w:val="24"/>
          <w:lang w:val="ru-RU"/>
        </w:rPr>
        <w:t>կանխատեսված</w:t>
      </w:r>
      <w:r w:rsidRPr="00EE6D0D">
        <w:rPr>
          <w:rFonts w:ascii="GHEA Grapalat" w:hAnsi="GHEA Grapalat"/>
          <w:szCs w:val="24"/>
          <w:lang w:val="fr-FR"/>
        </w:rPr>
        <w:t xml:space="preserve"> </w:t>
      </w:r>
      <w:r w:rsidRPr="00EE6D0D">
        <w:rPr>
          <w:rFonts w:ascii="GHEA Grapalat" w:hAnsi="GHEA Grapalat"/>
          <w:szCs w:val="24"/>
          <w:lang w:val="ru-RU"/>
        </w:rPr>
        <w:t>էներգ</w:t>
      </w:r>
      <w:r w:rsidRPr="00EE6D0D">
        <w:rPr>
          <w:rFonts w:ascii="GHEA Grapalat" w:hAnsi="GHEA Grapalat"/>
          <w:szCs w:val="24"/>
          <w:lang w:val="en-US"/>
        </w:rPr>
        <w:t>ախնայողության</w:t>
      </w:r>
      <w:r w:rsidRPr="00EE6D0D">
        <w:rPr>
          <w:rFonts w:ascii="GHEA Grapalat" w:hAnsi="GHEA Grapalat"/>
          <w:szCs w:val="24"/>
          <w:lang w:val="fr-FR"/>
        </w:rPr>
        <w:t xml:space="preserve"> </w:t>
      </w:r>
      <w:r w:rsidRPr="00EE6D0D">
        <w:rPr>
          <w:rFonts w:ascii="GHEA Grapalat" w:hAnsi="GHEA Grapalat"/>
          <w:szCs w:val="24"/>
          <w:lang w:val="ru-RU"/>
        </w:rPr>
        <w:t>պատկերը</w:t>
      </w:r>
      <w:bookmarkEnd w:id="97"/>
    </w:p>
    <w:tbl>
      <w:tblPr>
        <w:tblW w:w="10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645"/>
        <w:gridCol w:w="1741"/>
        <w:gridCol w:w="1260"/>
        <w:gridCol w:w="1905"/>
      </w:tblGrid>
      <w:tr w:rsidR="00177C61" w:rsidRPr="00EE6D0D" w:rsidTr="009A36C3">
        <w:trPr>
          <w:trHeight w:val="480"/>
        </w:trPr>
        <w:tc>
          <w:tcPr>
            <w:tcW w:w="3652" w:type="dxa"/>
            <w:shd w:val="clear" w:color="auto" w:fill="auto"/>
          </w:tcPr>
          <w:p w:rsidR="00177C61" w:rsidRPr="00EE6D0D" w:rsidRDefault="00177C61" w:rsidP="009A36C3">
            <w:pPr>
              <w:rPr>
                <w:rFonts w:ascii="GHEA Grapalat" w:hAnsi="GHEA Grapalat" w:cs="GHEA Grapalat"/>
                <w:sz w:val="20"/>
              </w:rPr>
            </w:pPr>
            <w:r w:rsidRPr="00EE6D0D">
              <w:rPr>
                <w:rFonts w:ascii="Courier New" w:hAnsi="Courier New" w:cs="Courier New"/>
                <w:sz w:val="20"/>
              </w:rPr>
              <w:t> </w:t>
            </w:r>
          </w:p>
        </w:tc>
        <w:tc>
          <w:tcPr>
            <w:tcW w:w="3386" w:type="dxa"/>
            <w:gridSpan w:val="2"/>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Էներգիայի</w:t>
            </w:r>
            <w:r w:rsidRPr="00EE6D0D">
              <w:rPr>
                <w:rFonts w:ascii="GHEA Grapalat" w:hAnsi="GHEA Grapalat"/>
                <w:sz w:val="20"/>
              </w:rPr>
              <w:t xml:space="preserve"> </w:t>
            </w:r>
            <w:r w:rsidRPr="00EE6D0D">
              <w:rPr>
                <w:rFonts w:ascii="GHEA Grapalat" w:hAnsi="GHEA Grapalat" w:cs="Sylfaen"/>
                <w:sz w:val="20"/>
              </w:rPr>
              <w:t>խնայողության</w:t>
            </w:r>
            <w:r w:rsidRPr="00EE6D0D">
              <w:rPr>
                <w:rFonts w:ascii="GHEA Grapalat" w:hAnsi="GHEA Grapalat"/>
                <w:sz w:val="20"/>
              </w:rPr>
              <w:t xml:space="preserve"> </w:t>
            </w:r>
            <w:r w:rsidRPr="00EE6D0D">
              <w:rPr>
                <w:rFonts w:ascii="GHEA Grapalat" w:hAnsi="GHEA Grapalat" w:cs="Sylfaen"/>
                <w:sz w:val="20"/>
              </w:rPr>
              <w:t>վերջնական</w:t>
            </w:r>
            <w:r w:rsidRPr="00EE6D0D">
              <w:rPr>
                <w:rFonts w:ascii="GHEA Grapalat" w:hAnsi="GHEA Grapalat"/>
                <w:sz w:val="20"/>
              </w:rPr>
              <w:t xml:space="preserve"> </w:t>
            </w:r>
            <w:r w:rsidRPr="00EE6D0D">
              <w:rPr>
                <w:rFonts w:ascii="GHEA Grapalat" w:hAnsi="GHEA Grapalat" w:cs="Sylfaen"/>
                <w:sz w:val="20"/>
              </w:rPr>
              <w:t>թիրախը</w:t>
            </w:r>
            <w:r w:rsidRPr="00EE6D0D">
              <w:rPr>
                <w:rFonts w:ascii="GHEA Grapalat" w:hAnsi="GHEA Grapalat"/>
                <w:sz w:val="20"/>
              </w:rPr>
              <w:t xml:space="preserve"> </w:t>
            </w:r>
          </w:p>
        </w:tc>
        <w:tc>
          <w:tcPr>
            <w:tcW w:w="3165" w:type="dxa"/>
            <w:gridSpan w:val="2"/>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Էներգիայի</w:t>
            </w:r>
            <w:r w:rsidRPr="00EE6D0D">
              <w:rPr>
                <w:rFonts w:ascii="GHEA Grapalat" w:hAnsi="GHEA Grapalat"/>
                <w:sz w:val="20"/>
              </w:rPr>
              <w:t xml:space="preserve"> </w:t>
            </w:r>
            <w:r w:rsidRPr="00EE6D0D">
              <w:rPr>
                <w:rFonts w:ascii="GHEA Grapalat" w:hAnsi="GHEA Grapalat" w:cs="Sylfaen"/>
                <w:sz w:val="20"/>
              </w:rPr>
              <w:t>խնայողության</w:t>
            </w:r>
            <w:r w:rsidRPr="00EE6D0D">
              <w:rPr>
                <w:rFonts w:ascii="GHEA Grapalat" w:hAnsi="GHEA Grapalat"/>
                <w:sz w:val="20"/>
              </w:rPr>
              <w:t xml:space="preserve"> </w:t>
            </w:r>
            <w:r w:rsidRPr="00EE6D0D">
              <w:rPr>
                <w:rFonts w:ascii="GHEA Grapalat" w:hAnsi="GHEA Grapalat" w:cs="Sylfaen"/>
                <w:sz w:val="20"/>
              </w:rPr>
              <w:t>նախնական</w:t>
            </w:r>
            <w:r w:rsidRPr="00EE6D0D">
              <w:rPr>
                <w:rFonts w:ascii="GHEA Grapalat" w:hAnsi="GHEA Grapalat"/>
                <w:sz w:val="20"/>
              </w:rPr>
              <w:t xml:space="preserve"> </w:t>
            </w:r>
            <w:r w:rsidRPr="00EE6D0D">
              <w:rPr>
                <w:rFonts w:ascii="GHEA Grapalat" w:hAnsi="GHEA Grapalat" w:cs="Sylfaen"/>
                <w:sz w:val="20"/>
              </w:rPr>
              <w:t>թիրախը</w:t>
            </w:r>
            <w:r w:rsidRPr="00EE6D0D">
              <w:rPr>
                <w:rFonts w:ascii="GHEA Grapalat" w:hAnsi="GHEA Grapalat"/>
                <w:sz w:val="20"/>
              </w:rPr>
              <w:t xml:space="preserve"> </w:t>
            </w:r>
          </w:p>
        </w:tc>
      </w:tr>
      <w:tr w:rsidR="00177C61" w:rsidRPr="00EE6D0D" w:rsidTr="009A36C3">
        <w:trPr>
          <w:trHeight w:val="490"/>
        </w:trPr>
        <w:tc>
          <w:tcPr>
            <w:tcW w:w="3652" w:type="dxa"/>
            <w:vMerge w:val="restart"/>
            <w:shd w:val="clear" w:color="auto" w:fill="auto"/>
          </w:tcPr>
          <w:p w:rsidR="00177C61" w:rsidRPr="00EE6D0D" w:rsidRDefault="00177C61" w:rsidP="009A36C3">
            <w:pPr>
              <w:rPr>
                <w:rFonts w:ascii="GHEA Grapalat" w:hAnsi="GHEA Grapalat" w:cs="GHEA Grapalat"/>
                <w:sz w:val="20"/>
              </w:rPr>
            </w:pPr>
            <w:r w:rsidRPr="00EE6D0D">
              <w:rPr>
                <w:rFonts w:ascii="Courier New" w:hAnsi="Courier New" w:cs="Courier New"/>
                <w:sz w:val="20"/>
              </w:rPr>
              <w:t> </w:t>
            </w:r>
          </w:p>
        </w:tc>
        <w:tc>
          <w:tcPr>
            <w:tcW w:w="1645" w:type="dxa"/>
            <w:shd w:val="clear" w:color="auto" w:fill="auto"/>
          </w:tcPr>
          <w:p w:rsidR="00177C61" w:rsidRPr="00EE6D0D" w:rsidRDefault="00177C61" w:rsidP="009A36C3">
            <w:pPr>
              <w:rPr>
                <w:rFonts w:ascii="GHEA Grapalat" w:hAnsi="GHEA Grapalat"/>
                <w:sz w:val="20"/>
                <w:lang w:val="hy-AM"/>
              </w:rPr>
            </w:pPr>
            <w:r w:rsidRPr="00EE6D0D">
              <w:rPr>
                <w:rFonts w:ascii="GHEA Grapalat" w:hAnsi="GHEA Grapalat" w:cs="Sylfaen"/>
                <w:sz w:val="20"/>
              </w:rPr>
              <w:t>բացարձակ</w:t>
            </w:r>
            <w:r w:rsidRPr="00EE6D0D">
              <w:rPr>
                <w:rFonts w:ascii="GHEA Grapalat" w:hAnsi="GHEA Grapalat"/>
                <w:sz w:val="20"/>
              </w:rPr>
              <w:t xml:space="preserve"> </w:t>
            </w:r>
            <w:r w:rsidRPr="00EE6D0D">
              <w:rPr>
                <w:rFonts w:ascii="GHEA Grapalat" w:hAnsi="GHEA Grapalat" w:cs="Sylfaen"/>
                <w:sz w:val="20"/>
                <w:lang w:val="hy-AM"/>
              </w:rPr>
              <w:t>արտահայտմամբ</w:t>
            </w:r>
          </w:p>
        </w:tc>
        <w:tc>
          <w:tcPr>
            <w:tcW w:w="1741" w:type="dxa"/>
            <w:vMerge w:val="restart"/>
            <w:shd w:val="clear" w:color="auto" w:fill="auto"/>
          </w:tcPr>
          <w:p w:rsidR="00177C61" w:rsidRPr="00EE6D0D" w:rsidRDefault="00177C61" w:rsidP="009A36C3">
            <w:pPr>
              <w:rPr>
                <w:rFonts w:ascii="GHEA Grapalat" w:hAnsi="GHEA Grapalat"/>
                <w:sz w:val="20"/>
                <w:lang w:val="hy-AM"/>
              </w:rPr>
            </w:pPr>
            <w:r w:rsidRPr="00EE6D0D">
              <w:rPr>
                <w:rFonts w:ascii="GHEA Grapalat" w:hAnsi="GHEA Grapalat" w:cs="Sylfaen"/>
                <w:sz w:val="20"/>
                <w:lang w:val="hy-AM"/>
              </w:rPr>
              <w:t>Տոկոս</w:t>
            </w:r>
            <w:r w:rsidRPr="00EE6D0D">
              <w:rPr>
                <w:rFonts w:ascii="GHEA Grapalat" w:hAnsi="GHEA Grapalat"/>
                <w:sz w:val="20"/>
                <w:lang w:val="hy-AM"/>
              </w:rPr>
              <w:t xml:space="preserve"> (%) (</w:t>
            </w:r>
            <w:r w:rsidRPr="00EE6D0D">
              <w:rPr>
                <w:rFonts w:ascii="GHEA Grapalat" w:hAnsi="GHEA Grapalat" w:cs="Sylfaen"/>
                <w:sz w:val="20"/>
                <w:lang w:val="hy-AM"/>
              </w:rPr>
              <w:t>համեմատած</w:t>
            </w:r>
            <w:r w:rsidRPr="00EE6D0D">
              <w:rPr>
                <w:rFonts w:ascii="GHEA Grapalat" w:hAnsi="GHEA Grapalat"/>
                <w:sz w:val="20"/>
                <w:lang w:val="hy-AM"/>
              </w:rPr>
              <w:t xml:space="preserve"> </w:t>
            </w:r>
            <w:r w:rsidRPr="00EE6D0D">
              <w:rPr>
                <w:rFonts w:ascii="GHEA Grapalat" w:hAnsi="GHEA Grapalat" w:cs="Sylfaen"/>
                <w:sz w:val="20"/>
                <w:lang w:val="hy-AM"/>
              </w:rPr>
              <w:t>ելակետային</w:t>
            </w:r>
            <w:r w:rsidRPr="00EE6D0D">
              <w:rPr>
                <w:rFonts w:ascii="GHEA Grapalat" w:hAnsi="GHEA Grapalat"/>
                <w:sz w:val="20"/>
                <w:lang w:val="hy-AM"/>
              </w:rPr>
              <w:t xml:space="preserve"> </w:t>
            </w:r>
            <w:r w:rsidRPr="00EE6D0D">
              <w:rPr>
                <w:rFonts w:ascii="GHEA Grapalat" w:hAnsi="GHEA Grapalat" w:cs="Sylfaen"/>
                <w:sz w:val="20"/>
                <w:lang w:val="hy-AM"/>
              </w:rPr>
              <w:t>վերջնական</w:t>
            </w:r>
            <w:r w:rsidRPr="00EE6D0D">
              <w:rPr>
                <w:rFonts w:ascii="GHEA Grapalat" w:hAnsi="GHEA Grapalat"/>
                <w:sz w:val="20"/>
                <w:lang w:val="hy-AM"/>
              </w:rPr>
              <w:t xml:space="preserve"> </w:t>
            </w:r>
            <w:r w:rsidRPr="00EE6D0D">
              <w:rPr>
                <w:rFonts w:ascii="GHEA Grapalat" w:hAnsi="GHEA Grapalat" w:cs="Sylfaen"/>
                <w:sz w:val="20"/>
                <w:lang w:val="hy-AM"/>
              </w:rPr>
              <w:t>սպառման</w:t>
            </w:r>
            <w:r w:rsidRPr="00EE6D0D">
              <w:rPr>
                <w:rFonts w:ascii="GHEA Grapalat" w:hAnsi="GHEA Grapalat"/>
                <w:sz w:val="20"/>
                <w:lang w:val="hy-AM"/>
              </w:rPr>
              <w:t xml:space="preserve"> </w:t>
            </w:r>
            <w:r w:rsidRPr="00EE6D0D">
              <w:rPr>
                <w:rFonts w:ascii="GHEA Grapalat" w:hAnsi="GHEA Grapalat" w:cs="Sylfaen"/>
                <w:sz w:val="20"/>
                <w:lang w:val="hy-AM"/>
              </w:rPr>
              <w:t>հետ</w:t>
            </w:r>
            <w:r w:rsidRPr="00EE6D0D">
              <w:rPr>
                <w:rFonts w:ascii="GHEA Grapalat" w:hAnsi="GHEA Grapalat"/>
                <w:sz w:val="20"/>
                <w:lang w:val="hy-AM"/>
              </w:rPr>
              <w:t>)</w:t>
            </w:r>
          </w:p>
        </w:tc>
        <w:tc>
          <w:tcPr>
            <w:tcW w:w="1260" w:type="dxa"/>
            <w:vMerge w:val="restart"/>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բացարձակ</w:t>
            </w:r>
            <w:r w:rsidRPr="00EE6D0D">
              <w:rPr>
                <w:rFonts w:ascii="GHEA Grapalat" w:hAnsi="GHEA Grapalat"/>
                <w:sz w:val="20"/>
              </w:rPr>
              <w:t xml:space="preserve"> </w:t>
            </w:r>
            <w:r w:rsidRPr="00EE6D0D">
              <w:rPr>
                <w:rFonts w:ascii="GHEA Grapalat" w:hAnsi="GHEA Grapalat" w:cs="Sylfaen"/>
                <w:sz w:val="20"/>
                <w:lang w:val="hy-AM"/>
              </w:rPr>
              <w:t>արտահայտ</w:t>
            </w:r>
            <w:r w:rsidRPr="00EE6D0D">
              <w:rPr>
                <w:rFonts w:ascii="GHEA Grapalat" w:hAnsi="GHEA Grapalat"/>
                <w:sz w:val="20"/>
              </w:rPr>
              <w:t>-</w:t>
            </w:r>
            <w:r w:rsidRPr="00EE6D0D">
              <w:rPr>
                <w:rFonts w:ascii="GHEA Grapalat" w:hAnsi="GHEA Grapalat" w:cs="Sylfaen"/>
                <w:sz w:val="20"/>
                <w:lang w:val="hy-AM"/>
              </w:rPr>
              <w:t>մամբ</w:t>
            </w:r>
            <w:r w:rsidRPr="00EE6D0D">
              <w:rPr>
                <w:rFonts w:ascii="GHEA Grapalat" w:hAnsi="GHEA Grapalat"/>
                <w:sz w:val="20"/>
              </w:rPr>
              <w:t xml:space="preserve"> (</w:t>
            </w:r>
            <w:r w:rsidRPr="00EE6D0D">
              <w:rPr>
                <w:rFonts w:ascii="GHEA Grapalat" w:hAnsi="GHEA Grapalat" w:cs="Sylfaen"/>
                <w:sz w:val="20"/>
              </w:rPr>
              <w:t>տնհ</w:t>
            </w:r>
            <w:r w:rsidRPr="00EE6D0D">
              <w:rPr>
                <w:rFonts w:ascii="GHEA Grapalat" w:hAnsi="GHEA Grapalat"/>
                <w:sz w:val="20"/>
              </w:rPr>
              <w:t>)</w:t>
            </w:r>
          </w:p>
        </w:tc>
        <w:tc>
          <w:tcPr>
            <w:tcW w:w="1905" w:type="dxa"/>
            <w:vMerge w:val="restart"/>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Տոկոս</w:t>
            </w:r>
            <w:r w:rsidRPr="00EE6D0D">
              <w:rPr>
                <w:rFonts w:ascii="GHEA Grapalat" w:hAnsi="GHEA Grapalat"/>
                <w:sz w:val="20"/>
              </w:rPr>
              <w:t xml:space="preserve"> (%) (</w:t>
            </w:r>
            <w:r w:rsidRPr="00EE6D0D">
              <w:rPr>
                <w:rFonts w:ascii="GHEA Grapalat" w:hAnsi="GHEA Grapalat" w:cs="Sylfaen"/>
                <w:sz w:val="20"/>
              </w:rPr>
              <w:t>համեմատած</w:t>
            </w:r>
            <w:r w:rsidRPr="00EE6D0D">
              <w:rPr>
                <w:rFonts w:ascii="GHEA Grapalat" w:hAnsi="GHEA Grapalat"/>
                <w:sz w:val="20"/>
              </w:rPr>
              <w:t xml:space="preserve"> </w:t>
            </w:r>
            <w:r w:rsidRPr="00EE6D0D">
              <w:rPr>
                <w:rFonts w:ascii="GHEA Grapalat" w:hAnsi="GHEA Grapalat" w:cs="Sylfaen"/>
                <w:sz w:val="20"/>
              </w:rPr>
              <w:t>ելակետային</w:t>
            </w:r>
            <w:r w:rsidRPr="00EE6D0D">
              <w:rPr>
                <w:rFonts w:ascii="GHEA Grapalat" w:hAnsi="GHEA Grapalat"/>
                <w:sz w:val="20"/>
              </w:rPr>
              <w:t xml:space="preserve"> </w:t>
            </w:r>
            <w:r w:rsidRPr="00EE6D0D">
              <w:rPr>
                <w:rFonts w:ascii="GHEA Grapalat" w:hAnsi="GHEA Grapalat" w:cs="Sylfaen"/>
                <w:sz w:val="20"/>
              </w:rPr>
              <w:t>առաջնային</w:t>
            </w:r>
            <w:r w:rsidRPr="00EE6D0D">
              <w:rPr>
                <w:rFonts w:ascii="GHEA Grapalat" w:hAnsi="GHEA Grapalat"/>
                <w:sz w:val="20"/>
              </w:rPr>
              <w:t xml:space="preserve"> </w:t>
            </w:r>
            <w:r w:rsidRPr="00EE6D0D">
              <w:rPr>
                <w:rFonts w:ascii="GHEA Grapalat" w:hAnsi="GHEA Grapalat" w:cs="Sylfaen"/>
                <w:sz w:val="20"/>
              </w:rPr>
              <w:t>սպառման</w:t>
            </w:r>
            <w:r w:rsidRPr="00EE6D0D">
              <w:rPr>
                <w:rFonts w:ascii="GHEA Grapalat" w:hAnsi="GHEA Grapalat"/>
                <w:sz w:val="20"/>
              </w:rPr>
              <w:t xml:space="preserve"> </w:t>
            </w:r>
            <w:r w:rsidRPr="00EE6D0D">
              <w:rPr>
                <w:rFonts w:ascii="GHEA Grapalat" w:hAnsi="GHEA Grapalat" w:cs="Sylfaen"/>
                <w:sz w:val="20"/>
              </w:rPr>
              <w:t>հետ</w:t>
            </w:r>
            <w:r w:rsidRPr="00EE6D0D">
              <w:rPr>
                <w:rFonts w:ascii="GHEA Grapalat" w:hAnsi="GHEA Grapalat"/>
                <w:sz w:val="20"/>
              </w:rPr>
              <w:t>)</w:t>
            </w:r>
          </w:p>
        </w:tc>
      </w:tr>
      <w:tr w:rsidR="00177C61" w:rsidRPr="00EE6D0D" w:rsidTr="009A36C3">
        <w:trPr>
          <w:trHeight w:val="300"/>
        </w:trPr>
        <w:tc>
          <w:tcPr>
            <w:tcW w:w="3652" w:type="dxa"/>
            <w:vMerge/>
            <w:shd w:val="clear" w:color="auto" w:fill="auto"/>
          </w:tcPr>
          <w:p w:rsidR="00177C61" w:rsidRPr="00EE6D0D" w:rsidRDefault="00177C61" w:rsidP="009A36C3">
            <w:pPr>
              <w:rPr>
                <w:rFonts w:ascii="GHEA Grapalat" w:hAnsi="GHEA Grapalat"/>
                <w:sz w:val="20"/>
              </w:rPr>
            </w:pPr>
          </w:p>
        </w:tc>
        <w:tc>
          <w:tcPr>
            <w:tcW w:w="1645"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w:t>
            </w:r>
            <w:r w:rsidRPr="00EE6D0D">
              <w:rPr>
                <w:rFonts w:ascii="GHEA Grapalat" w:hAnsi="GHEA Grapalat" w:cs="Sylfaen"/>
                <w:sz w:val="20"/>
                <w:lang w:val="hy-AM"/>
              </w:rPr>
              <w:t>տ</w:t>
            </w:r>
            <w:r w:rsidRPr="00EE6D0D">
              <w:rPr>
                <w:rFonts w:ascii="GHEA Grapalat" w:hAnsi="GHEA Grapalat" w:cs="Sylfaen"/>
                <w:sz w:val="20"/>
              </w:rPr>
              <w:t>նհ</w:t>
            </w:r>
            <w:r w:rsidRPr="00EE6D0D">
              <w:rPr>
                <w:rFonts w:ascii="GHEA Grapalat" w:hAnsi="GHEA Grapalat"/>
                <w:sz w:val="20"/>
              </w:rPr>
              <w:t>)</w:t>
            </w:r>
          </w:p>
        </w:tc>
        <w:tc>
          <w:tcPr>
            <w:tcW w:w="1741" w:type="dxa"/>
            <w:vMerge/>
            <w:shd w:val="clear" w:color="auto" w:fill="auto"/>
          </w:tcPr>
          <w:p w:rsidR="00177C61" w:rsidRPr="00EE6D0D" w:rsidRDefault="00177C61" w:rsidP="009A36C3">
            <w:pPr>
              <w:rPr>
                <w:rFonts w:ascii="GHEA Grapalat" w:hAnsi="GHEA Grapalat"/>
                <w:sz w:val="20"/>
              </w:rPr>
            </w:pPr>
          </w:p>
        </w:tc>
        <w:tc>
          <w:tcPr>
            <w:tcW w:w="1260" w:type="dxa"/>
            <w:vMerge/>
            <w:shd w:val="clear" w:color="auto" w:fill="auto"/>
          </w:tcPr>
          <w:p w:rsidR="00177C61" w:rsidRPr="00EE6D0D" w:rsidRDefault="00177C61" w:rsidP="009A36C3">
            <w:pPr>
              <w:rPr>
                <w:rFonts w:ascii="GHEA Grapalat" w:hAnsi="GHEA Grapalat"/>
                <w:sz w:val="20"/>
              </w:rPr>
            </w:pPr>
          </w:p>
        </w:tc>
        <w:tc>
          <w:tcPr>
            <w:tcW w:w="1905" w:type="dxa"/>
            <w:vMerge/>
            <w:shd w:val="clear" w:color="auto" w:fill="auto"/>
          </w:tcPr>
          <w:p w:rsidR="00177C61" w:rsidRPr="00EE6D0D" w:rsidRDefault="00177C61" w:rsidP="009A36C3">
            <w:pPr>
              <w:rPr>
                <w:rFonts w:ascii="GHEA Grapalat" w:hAnsi="GHEA Grapalat"/>
                <w:sz w:val="20"/>
              </w:rPr>
            </w:pPr>
          </w:p>
        </w:tc>
      </w:tr>
      <w:tr w:rsidR="00177C61" w:rsidRPr="00EE6D0D" w:rsidTr="009A36C3">
        <w:trPr>
          <w:trHeight w:val="300"/>
        </w:trPr>
        <w:tc>
          <w:tcPr>
            <w:tcW w:w="3652"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2014 (</w:t>
            </w:r>
            <w:r w:rsidRPr="00EE6D0D">
              <w:rPr>
                <w:rFonts w:ascii="GHEA Grapalat" w:hAnsi="GHEA Grapalat" w:cs="Sylfaen"/>
                <w:sz w:val="20"/>
              </w:rPr>
              <w:t>միջանկյալ</w:t>
            </w:r>
            <w:r w:rsidRPr="00EE6D0D">
              <w:rPr>
                <w:rFonts w:ascii="GHEA Grapalat" w:hAnsi="GHEA Grapalat"/>
                <w:sz w:val="20"/>
              </w:rPr>
              <w:t xml:space="preserve"> </w:t>
            </w:r>
            <w:r w:rsidRPr="00EE6D0D">
              <w:rPr>
                <w:rFonts w:ascii="GHEA Grapalat" w:hAnsi="GHEA Grapalat" w:cs="Sylfaen"/>
                <w:sz w:val="20"/>
              </w:rPr>
              <w:t>ժամանակահատված</w:t>
            </w:r>
            <w:r w:rsidRPr="00EE6D0D">
              <w:rPr>
                <w:rFonts w:ascii="GHEA Grapalat" w:hAnsi="GHEA Grapalat"/>
                <w:sz w:val="20"/>
              </w:rPr>
              <w:t>)</w:t>
            </w:r>
          </w:p>
        </w:tc>
        <w:tc>
          <w:tcPr>
            <w:tcW w:w="1645"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163.1</w:t>
            </w:r>
          </w:p>
        </w:tc>
        <w:tc>
          <w:tcPr>
            <w:tcW w:w="1741"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8.6%</w:t>
            </w:r>
          </w:p>
        </w:tc>
        <w:tc>
          <w:tcPr>
            <w:tcW w:w="126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1.4</w:t>
            </w:r>
          </w:p>
        </w:tc>
        <w:tc>
          <w:tcPr>
            <w:tcW w:w="1905"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0.07%</w:t>
            </w:r>
          </w:p>
        </w:tc>
      </w:tr>
      <w:tr w:rsidR="00177C61" w:rsidRPr="00EE6D0D" w:rsidTr="009A36C3">
        <w:trPr>
          <w:trHeight w:val="300"/>
        </w:trPr>
        <w:tc>
          <w:tcPr>
            <w:tcW w:w="3652"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2017 (</w:t>
            </w:r>
            <w:r w:rsidRPr="00EE6D0D">
              <w:rPr>
                <w:rFonts w:ascii="GHEA Grapalat" w:hAnsi="GHEA Grapalat" w:cs="Sylfaen"/>
                <w:sz w:val="20"/>
              </w:rPr>
              <w:t>միջանկյալ</w:t>
            </w:r>
            <w:r w:rsidRPr="00EE6D0D">
              <w:rPr>
                <w:rFonts w:ascii="GHEA Grapalat" w:hAnsi="GHEA Grapalat"/>
                <w:sz w:val="20"/>
              </w:rPr>
              <w:t xml:space="preserve"> </w:t>
            </w:r>
            <w:r w:rsidRPr="00EE6D0D">
              <w:rPr>
                <w:rFonts w:ascii="GHEA Grapalat" w:hAnsi="GHEA Grapalat" w:cs="Sylfaen"/>
                <w:sz w:val="20"/>
              </w:rPr>
              <w:t>ժամանակահատված</w:t>
            </w:r>
            <w:r w:rsidRPr="00EE6D0D">
              <w:rPr>
                <w:rFonts w:ascii="GHEA Grapalat" w:hAnsi="GHEA Grapalat"/>
                <w:sz w:val="20"/>
              </w:rPr>
              <w:t>)</w:t>
            </w:r>
          </w:p>
        </w:tc>
        <w:tc>
          <w:tcPr>
            <w:tcW w:w="1645"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212.6</w:t>
            </w:r>
          </w:p>
        </w:tc>
        <w:tc>
          <w:tcPr>
            <w:tcW w:w="1741"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17.9%</w:t>
            </w:r>
          </w:p>
        </w:tc>
        <w:tc>
          <w:tcPr>
            <w:tcW w:w="126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71.7</w:t>
            </w:r>
          </w:p>
        </w:tc>
        <w:tc>
          <w:tcPr>
            <w:tcW w:w="1905"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3.50%</w:t>
            </w:r>
          </w:p>
        </w:tc>
      </w:tr>
      <w:tr w:rsidR="00177C61" w:rsidRPr="00EE6D0D" w:rsidTr="009A36C3">
        <w:trPr>
          <w:trHeight w:val="300"/>
        </w:trPr>
        <w:tc>
          <w:tcPr>
            <w:tcW w:w="3652"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2018 (</w:t>
            </w:r>
            <w:r w:rsidRPr="00EE6D0D">
              <w:rPr>
                <w:rFonts w:ascii="GHEA Grapalat" w:hAnsi="GHEA Grapalat" w:cs="Sylfaen"/>
                <w:sz w:val="20"/>
              </w:rPr>
              <w:t>ընդհանուր</w:t>
            </w:r>
            <w:r w:rsidRPr="00EE6D0D">
              <w:rPr>
                <w:rFonts w:ascii="GHEA Grapalat" w:hAnsi="GHEA Grapalat"/>
                <w:sz w:val="20"/>
              </w:rPr>
              <w:t xml:space="preserve"> </w:t>
            </w:r>
            <w:r w:rsidRPr="00EE6D0D">
              <w:rPr>
                <w:rFonts w:ascii="GHEA Grapalat" w:hAnsi="GHEA Grapalat" w:cs="Sylfaen"/>
                <w:sz w:val="20"/>
              </w:rPr>
              <w:t>ժամանակահատված</w:t>
            </w:r>
            <w:r w:rsidRPr="00EE6D0D">
              <w:rPr>
                <w:rFonts w:ascii="GHEA Grapalat" w:hAnsi="GHEA Grapalat"/>
                <w:sz w:val="20"/>
              </w:rPr>
              <w:t>)</w:t>
            </w:r>
          </w:p>
        </w:tc>
        <w:tc>
          <w:tcPr>
            <w:tcW w:w="1645"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424.6</w:t>
            </w:r>
          </w:p>
        </w:tc>
        <w:tc>
          <w:tcPr>
            <w:tcW w:w="1741"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20.7%</w:t>
            </w:r>
          </w:p>
        </w:tc>
        <w:tc>
          <w:tcPr>
            <w:tcW w:w="126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53.1</w:t>
            </w:r>
          </w:p>
        </w:tc>
        <w:tc>
          <w:tcPr>
            <w:tcW w:w="1905"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2.59%</w:t>
            </w:r>
          </w:p>
        </w:tc>
      </w:tr>
      <w:tr w:rsidR="00177C61" w:rsidRPr="00EE6D0D" w:rsidTr="009A36C3">
        <w:trPr>
          <w:trHeight w:val="300"/>
        </w:trPr>
        <w:tc>
          <w:tcPr>
            <w:tcW w:w="3652"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2020 (</w:t>
            </w:r>
            <w:r w:rsidRPr="00EE6D0D">
              <w:rPr>
                <w:rFonts w:ascii="GHEA Grapalat" w:hAnsi="GHEA Grapalat" w:cs="Sylfaen"/>
                <w:sz w:val="20"/>
              </w:rPr>
              <w:t>լրացուցիչ</w:t>
            </w:r>
            <w:r w:rsidRPr="00EE6D0D">
              <w:rPr>
                <w:rFonts w:ascii="GHEA Grapalat" w:hAnsi="GHEA Grapalat"/>
                <w:sz w:val="20"/>
              </w:rPr>
              <w:t xml:space="preserve"> </w:t>
            </w:r>
            <w:r w:rsidRPr="00EE6D0D">
              <w:rPr>
                <w:rFonts w:ascii="GHEA Grapalat" w:hAnsi="GHEA Grapalat" w:cs="Sylfaen"/>
                <w:sz w:val="20"/>
              </w:rPr>
              <w:t>ժամանակահատված</w:t>
            </w:r>
            <w:r w:rsidRPr="00EE6D0D">
              <w:rPr>
                <w:rFonts w:ascii="GHEA Grapalat" w:hAnsi="GHEA Grapalat"/>
                <w:sz w:val="20"/>
              </w:rPr>
              <w:t>)</w:t>
            </w:r>
          </w:p>
        </w:tc>
        <w:tc>
          <w:tcPr>
            <w:tcW w:w="1645"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770.1</w:t>
            </w:r>
          </w:p>
        </w:tc>
        <w:tc>
          <w:tcPr>
            <w:tcW w:w="1741"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37.6%</w:t>
            </w:r>
          </w:p>
        </w:tc>
        <w:tc>
          <w:tcPr>
            <w:tcW w:w="126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291.6</w:t>
            </w:r>
          </w:p>
        </w:tc>
        <w:tc>
          <w:tcPr>
            <w:tcW w:w="1905"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14.25%</w:t>
            </w:r>
          </w:p>
        </w:tc>
      </w:tr>
    </w:tbl>
    <w:p w:rsidR="00177C61" w:rsidRPr="001A3866" w:rsidRDefault="00177C61" w:rsidP="00177C61">
      <w:pPr>
        <w:pStyle w:val="Caption"/>
        <w:jc w:val="both"/>
        <w:rPr>
          <w:rStyle w:val="longtext"/>
          <w:rFonts w:ascii="GHEA Grapalat" w:eastAsia="Times New Roman" w:hAnsi="GHEA Grapalat" w:cs="Sylfaen"/>
          <w:b w:val="0"/>
          <w:bCs w:val="0"/>
          <w:color w:val="333333"/>
          <w:sz w:val="22"/>
          <w:szCs w:val="22"/>
          <w:lang w:val="fr-FR"/>
        </w:rPr>
      </w:pPr>
      <w:bookmarkStart w:id="98" w:name="_Toc360783454"/>
      <w:bookmarkStart w:id="99" w:name="_Toc365053922"/>
      <w:bookmarkStart w:id="100" w:name="_Toc373927695"/>
      <w:bookmarkStart w:id="101" w:name="_Toc425222039"/>
      <w:r w:rsidRPr="001A3866">
        <w:rPr>
          <w:rStyle w:val="longtext"/>
          <w:rFonts w:ascii="GHEA Grapalat" w:eastAsia="Times New Roman" w:hAnsi="GHEA Grapalat" w:cs="Sylfaen"/>
          <w:b w:val="0"/>
          <w:bCs w:val="0"/>
          <w:color w:val="333333"/>
          <w:sz w:val="22"/>
          <w:szCs w:val="22"/>
          <w:lang w:val="en-US"/>
        </w:rPr>
        <w:t>Սա</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հիմնականում</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վերաբերում</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է</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տաք</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ջրի</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ստացման</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համար</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արևային</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էներգիայի</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օգտագործման</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աճին</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ջերմային</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պոմպերի</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նկատմամբ</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մեծ</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ուշադրությանը</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և</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կիրառմանը</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ինչպես</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նաև</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զուտ</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չափման</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փոխհաշվարկի</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միջոցով</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արևային</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ֆոտովոլտաիկ</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տեխնոլոգիայի</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օգտագործման</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աճին</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Նախատեսված</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միջոցառումները</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սերտորեն</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կապված</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են</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վերականգնվող</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էներգետիկայի</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ավելի</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լայն</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օգտագործման</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խթանման</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միջոցառումների</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ռազմավարական</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փաստաթղթերի</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գործողությունների</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պլանների</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հետ</w:t>
      </w:r>
      <w:r w:rsidRPr="001A3866">
        <w:rPr>
          <w:rStyle w:val="longtext"/>
          <w:rFonts w:ascii="GHEA Grapalat" w:eastAsia="Times New Roman" w:hAnsi="GHEA Grapalat" w:cs="Sylfaen"/>
          <w:b w:val="0"/>
          <w:bCs w:val="0"/>
          <w:color w:val="333333"/>
          <w:sz w:val="22"/>
          <w:szCs w:val="22"/>
          <w:lang w:val="fr-FR"/>
        </w:rPr>
        <w:t xml:space="preserve">: </w:t>
      </w:r>
    </w:p>
    <w:p w:rsidR="00177C61" w:rsidRPr="001A3866" w:rsidRDefault="00177C61" w:rsidP="00177C61">
      <w:pPr>
        <w:pStyle w:val="Caption"/>
        <w:jc w:val="both"/>
        <w:rPr>
          <w:rStyle w:val="longtext"/>
          <w:rFonts w:ascii="GHEA Grapalat" w:eastAsia="Times New Roman" w:hAnsi="GHEA Grapalat" w:cs="Sylfaen"/>
          <w:b w:val="0"/>
          <w:bCs w:val="0"/>
          <w:color w:val="333333"/>
          <w:sz w:val="22"/>
          <w:szCs w:val="22"/>
          <w:lang w:val="fr-FR"/>
        </w:rPr>
      </w:pPr>
      <w:r w:rsidRPr="001A3866">
        <w:rPr>
          <w:rStyle w:val="longtext"/>
          <w:rFonts w:ascii="GHEA Grapalat" w:eastAsia="Times New Roman" w:hAnsi="GHEA Grapalat" w:cs="Sylfaen"/>
          <w:b w:val="0"/>
          <w:bCs w:val="0"/>
          <w:color w:val="333333"/>
          <w:sz w:val="22"/>
          <w:szCs w:val="22"/>
          <w:lang w:val="fr-FR"/>
        </w:rPr>
        <w:t>2017</w:t>
      </w:r>
      <w:r w:rsidRPr="001A3866">
        <w:rPr>
          <w:rStyle w:val="longtext"/>
          <w:rFonts w:ascii="GHEA Grapalat" w:eastAsia="Times New Roman" w:hAnsi="GHEA Grapalat" w:cs="Sylfaen"/>
          <w:b w:val="0"/>
          <w:bCs w:val="0"/>
          <w:color w:val="333333"/>
          <w:sz w:val="22"/>
          <w:szCs w:val="22"/>
          <w:lang w:val="en-US"/>
        </w:rPr>
        <w:t>թ</w:t>
      </w:r>
      <w:r>
        <w:rPr>
          <w:rStyle w:val="longtext"/>
          <w:rFonts w:ascii="GHEA Grapalat" w:eastAsia="Times New Roman" w:hAnsi="GHEA Grapalat" w:cs="Sylfaen"/>
          <w:b w:val="0"/>
          <w:bCs w:val="0"/>
          <w:color w:val="333333"/>
          <w:sz w:val="22"/>
          <w:szCs w:val="22"/>
          <w:lang w:val="fr-FR"/>
        </w:rPr>
        <w:t>.</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վեր</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ազգային</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միջանկյալ</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ինդիկատիվ</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թիրախները</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հաշվարկվել</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են</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առաջին</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ԷԳԾ</w:t>
      </w:r>
      <w:r w:rsidRPr="001A3866">
        <w:rPr>
          <w:rStyle w:val="longtext"/>
          <w:rFonts w:ascii="GHEA Grapalat" w:eastAsia="Times New Roman" w:hAnsi="GHEA Grapalat" w:cs="Sylfaen"/>
          <w:b w:val="0"/>
          <w:bCs w:val="0"/>
          <w:color w:val="333333"/>
          <w:sz w:val="22"/>
          <w:szCs w:val="22"/>
          <w:lang w:val="fr-FR"/>
        </w:rPr>
        <w:t>-</w:t>
      </w:r>
      <w:r w:rsidRPr="001A3866">
        <w:rPr>
          <w:rStyle w:val="longtext"/>
          <w:rFonts w:ascii="GHEA Grapalat" w:eastAsia="Times New Roman" w:hAnsi="GHEA Grapalat" w:cs="Sylfaen"/>
          <w:b w:val="0"/>
          <w:bCs w:val="0"/>
          <w:color w:val="333333"/>
          <w:sz w:val="22"/>
          <w:szCs w:val="22"/>
          <w:lang w:val="en-US"/>
        </w:rPr>
        <w:t>ի</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իրականացման</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ընթացքում</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էներգիայի</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վերջնական</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միջին</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սպառման</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հիման</w:t>
      </w:r>
      <w:r w:rsidRPr="001A3866">
        <w:rPr>
          <w:rStyle w:val="longtext"/>
          <w:rFonts w:ascii="GHEA Grapalat" w:eastAsia="Times New Roman" w:hAnsi="GHEA Grapalat" w:cs="Sylfaen"/>
          <w:b w:val="0"/>
          <w:bCs w:val="0"/>
          <w:color w:val="333333"/>
          <w:sz w:val="22"/>
          <w:szCs w:val="22"/>
          <w:lang w:val="fr-FR"/>
        </w:rPr>
        <w:t xml:space="preserve"> </w:t>
      </w:r>
      <w:r w:rsidRPr="001A3866">
        <w:rPr>
          <w:rStyle w:val="longtext"/>
          <w:rFonts w:ascii="GHEA Grapalat" w:eastAsia="Times New Roman" w:hAnsi="GHEA Grapalat" w:cs="Sylfaen"/>
          <w:b w:val="0"/>
          <w:bCs w:val="0"/>
          <w:color w:val="333333"/>
          <w:sz w:val="22"/>
          <w:szCs w:val="22"/>
          <w:lang w:val="en-US"/>
        </w:rPr>
        <w:t>վրա</w:t>
      </w:r>
      <w:r w:rsidRPr="001A3866">
        <w:rPr>
          <w:rStyle w:val="longtext"/>
          <w:rFonts w:ascii="GHEA Grapalat" w:eastAsia="Times New Roman" w:hAnsi="GHEA Grapalat" w:cs="Sylfaen"/>
          <w:b w:val="0"/>
          <w:bCs w:val="0"/>
          <w:color w:val="333333"/>
          <w:sz w:val="22"/>
          <w:szCs w:val="22"/>
          <w:lang w:val="fr-FR"/>
        </w:rPr>
        <w:t>:</w:t>
      </w:r>
    </w:p>
    <w:p w:rsidR="00177C61" w:rsidRPr="00EE6D0D" w:rsidRDefault="00177C61" w:rsidP="00177C61">
      <w:pPr>
        <w:pStyle w:val="Caption"/>
        <w:rPr>
          <w:rFonts w:ascii="GHEA Grapalat" w:hAnsi="GHEA Grapalat"/>
          <w:lang w:val="ru-RU"/>
        </w:rPr>
      </w:pPr>
      <w:bookmarkStart w:id="102" w:name="_Toc429440276"/>
      <w:bookmarkEnd w:id="98"/>
      <w:bookmarkEnd w:id="99"/>
      <w:bookmarkEnd w:id="100"/>
      <w:bookmarkEnd w:id="101"/>
      <w:r w:rsidRPr="00EE6D0D">
        <w:rPr>
          <w:rFonts w:ascii="GHEA Grapalat" w:hAnsi="GHEA Grapalat" w:cs="Sylfaen"/>
        </w:rPr>
        <w:t>Աղյուսակ</w:t>
      </w:r>
      <w:r w:rsidRPr="00EE6D0D">
        <w:rPr>
          <w:rFonts w:ascii="GHEA Grapalat" w:hAnsi="GHEA Grapalat"/>
        </w:rPr>
        <w:t xml:space="preserve"> </w:t>
      </w:r>
      <w:r w:rsidRPr="00EE6D0D">
        <w:rPr>
          <w:rFonts w:ascii="GHEA Grapalat" w:hAnsi="GHEA Grapalat"/>
        </w:rPr>
        <w:fldChar w:fldCharType="begin"/>
      </w:r>
      <w:r w:rsidRPr="00EE6D0D">
        <w:rPr>
          <w:rFonts w:ascii="GHEA Grapalat" w:hAnsi="GHEA Grapalat"/>
        </w:rPr>
        <w:instrText xml:space="preserve"> SEQ Աղյուսակ \* ARABIC </w:instrText>
      </w:r>
      <w:r w:rsidRPr="00EE6D0D">
        <w:rPr>
          <w:rFonts w:ascii="GHEA Grapalat" w:hAnsi="GHEA Grapalat"/>
        </w:rPr>
        <w:fldChar w:fldCharType="separate"/>
      </w:r>
      <w:r>
        <w:rPr>
          <w:rFonts w:ascii="GHEA Grapalat" w:hAnsi="GHEA Grapalat"/>
          <w:noProof/>
        </w:rPr>
        <w:t>11</w:t>
      </w:r>
      <w:r w:rsidRPr="00EE6D0D">
        <w:rPr>
          <w:rFonts w:ascii="GHEA Grapalat" w:hAnsi="GHEA Grapalat"/>
        </w:rPr>
        <w:fldChar w:fldCharType="end"/>
      </w:r>
      <w:r w:rsidRPr="00EE6D0D">
        <w:rPr>
          <w:rFonts w:ascii="MS Mincho" w:eastAsia="MS Mincho" w:hAnsi="MS Mincho" w:cs="MS Mincho" w:hint="eastAsia"/>
          <w:szCs w:val="24"/>
          <w:lang w:val="hy-AM"/>
        </w:rPr>
        <w:t>․</w:t>
      </w:r>
      <w:r w:rsidRPr="00EE6D0D">
        <w:rPr>
          <w:rFonts w:ascii="GHEA Grapalat" w:hAnsi="GHEA Grapalat" w:cs="Sylfaen"/>
          <w:szCs w:val="24"/>
        </w:rPr>
        <w:t>Ազգային ինդիկատիվ թիրախները</w:t>
      </w:r>
      <w:bookmarkEnd w:id="102"/>
      <w:r w:rsidRPr="00EE6D0D">
        <w:rPr>
          <w:rFonts w:ascii="GHEA Grapalat" w:hAnsi="GHEA Grapalat" w:cs="Sylfaen"/>
          <w:szCs w:val="24"/>
        </w:rPr>
        <w:t xml:space="preserve"> </w:t>
      </w:r>
    </w:p>
    <w:tbl>
      <w:tblPr>
        <w:tblW w:w="9589" w:type="dxa"/>
        <w:jc w:val="center"/>
        <w:tblInd w:w="-1084" w:type="dxa"/>
        <w:tblBorders>
          <w:top w:val="single" w:sz="8" w:space="0" w:color="3C648C"/>
          <w:left w:val="single" w:sz="8" w:space="0" w:color="3C648C"/>
          <w:bottom w:val="single" w:sz="8" w:space="0" w:color="3C648C"/>
          <w:right w:val="single" w:sz="8" w:space="0" w:color="3C648C"/>
          <w:insideH w:val="single" w:sz="8" w:space="0" w:color="3C648C"/>
          <w:insideV w:val="single" w:sz="8" w:space="0" w:color="3C648C"/>
        </w:tblBorders>
        <w:tblLook w:val="04A0" w:firstRow="1" w:lastRow="0" w:firstColumn="1" w:lastColumn="0" w:noHBand="0" w:noVBand="1"/>
      </w:tblPr>
      <w:tblGrid>
        <w:gridCol w:w="5846"/>
        <w:gridCol w:w="2658"/>
        <w:gridCol w:w="1085"/>
      </w:tblGrid>
      <w:tr w:rsidR="00177C61" w:rsidRPr="00EE6D0D" w:rsidTr="009A36C3">
        <w:trPr>
          <w:trHeight w:val="300"/>
          <w:jc w:val="center"/>
        </w:trPr>
        <w:tc>
          <w:tcPr>
            <w:tcW w:w="5846" w:type="dxa"/>
            <w:shd w:val="clear" w:color="auto" w:fill="FFFFFF"/>
            <w:noWrap/>
          </w:tcPr>
          <w:p w:rsidR="00177C61" w:rsidRPr="00EE6D0D" w:rsidRDefault="00177C61" w:rsidP="009A36C3">
            <w:pPr>
              <w:rPr>
                <w:rFonts w:ascii="GHEA Grapalat" w:hAnsi="GHEA Grapalat"/>
                <w:b/>
                <w:bCs/>
                <w:color w:val="000000"/>
                <w:sz w:val="20"/>
              </w:rPr>
            </w:pPr>
            <w:r w:rsidRPr="00EE6D0D">
              <w:rPr>
                <w:rFonts w:ascii="GHEA Grapalat" w:hAnsi="GHEA Grapalat" w:cs="Sylfaen"/>
                <w:b/>
                <w:bCs/>
                <w:color w:val="000000"/>
                <w:sz w:val="20"/>
              </w:rPr>
              <w:t>Ինդիկատիվ</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թիրախ</w:t>
            </w:r>
            <w:r w:rsidRPr="00EE6D0D">
              <w:rPr>
                <w:rFonts w:ascii="GHEA Grapalat" w:hAnsi="GHEA Grapalat" w:cs="Arial LatArm"/>
                <w:b/>
                <w:bCs/>
                <w:color w:val="000000"/>
                <w:sz w:val="20"/>
              </w:rPr>
              <w:t xml:space="preserve"> 2017</w:t>
            </w:r>
            <w:r w:rsidRPr="00EE6D0D">
              <w:rPr>
                <w:rFonts w:ascii="GHEA Grapalat" w:hAnsi="GHEA Grapalat" w:cs="Sylfaen"/>
                <w:b/>
                <w:bCs/>
                <w:color w:val="000000"/>
                <w:sz w:val="20"/>
              </w:rPr>
              <w:t xml:space="preserve">թ. </w:t>
            </w:r>
            <w:r w:rsidRPr="00EE6D0D">
              <w:rPr>
                <w:rFonts w:ascii="GHEA Grapalat" w:hAnsi="GHEA Grapalat" w:cs="Arial LatArm"/>
                <w:b/>
                <w:bCs/>
                <w:color w:val="000000"/>
                <w:sz w:val="20"/>
              </w:rPr>
              <w:t>(կտնհ)</w:t>
            </w:r>
          </w:p>
        </w:tc>
        <w:tc>
          <w:tcPr>
            <w:tcW w:w="3743" w:type="dxa"/>
            <w:gridSpan w:val="2"/>
            <w:shd w:val="clear" w:color="auto" w:fill="FFFFFF"/>
            <w:noWrap/>
            <w:vAlign w:val="center"/>
          </w:tcPr>
          <w:p w:rsidR="00177C61" w:rsidRPr="00EE6D0D" w:rsidRDefault="00177C61" w:rsidP="009A36C3">
            <w:pPr>
              <w:jc w:val="center"/>
              <w:rPr>
                <w:rFonts w:ascii="GHEA Grapalat" w:hAnsi="GHEA Grapalat"/>
                <w:b/>
                <w:bCs/>
                <w:color w:val="000000"/>
                <w:sz w:val="20"/>
              </w:rPr>
            </w:pPr>
            <w:r w:rsidRPr="00EE6D0D">
              <w:rPr>
                <w:rFonts w:ascii="GHEA Grapalat" w:hAnsi="GHEA Grapalat" w:cs="Calibri"/>
                <w:color w:val="000000"/>
                <w:sz w:val="20"/>
              </w:rPr>
              <w:t>18.2%</w:t>
            </w:r>
          </w:p>
        </w:tc>
      </w:tr>
      <w:tr w:rsidR="00177C61" w:rsidRPr="00EE6D0D" w:rsidTr="009A36C3">
        <w:trPr>
          <w:trHeight w:val="300"/>
          <w:jc w:val="center"/>
        </w:trPr>
        <w:tc>
          <w:tcPr>
            <w:tcW w:w="5846" w:type="dxa"/>
            <w:shd w:val="clear" w:color="auto" w:fill="D3DFEC"/>
            <w:noWrap/>
          </w:tcPr>
          <w:p w:rsidR="00177C61" w:rsidRPr="00EE6D0D" w:rsidRDefault="00177C61" w:rsidP="009A36C3">
            <w:pPr>
              <w:rPr>
                <w:rFonts w:ascii="GHEA Grapalat" w:hAnsi="GHEA Grapalat"/>
                <w:b/>
                <w:bCs/>
                <w:color w:val="000000"/>
                <w:sz w:val="20"/>
              </w:rPr>
            </w:pPr>
            <w:r w:rsidRPr="00EE6D0D">
              <w:rPr>
                <w:rFonts w:ascii="GHEA Grapalat" w:hAnsi="GHEA Grapalat"/>
                <w:b/>
                <w:bCs/>
                <w:color w:val="000000"/>
                <w:sz w:val="20"/>
              </w:rPr>
              <w:t xml:space="preserve"> 2014</w:t>
            </w:r>
            <w:r w:rsidRPr="00EE6D0D">
              <w:rPr>
                <w:rFonts w:ascii="GHEA Grapalat" w:hAnsi="GHEA Grapalat" w:cs="Sylfaen"/>
                <w:b/>
                <w:bCs/>
                <w:color w:val="000000"/>
                <w:sz w:val="20"/>
              </w:rPr>
              <w:t>թ</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իրականացված</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խնայողություններ</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նավթի</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համարժեքի</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կիլոտոննա</w:t>
            </w:r>
            <w:r w:rsidRPr="00EE6D0D">
              <w:rPr>
                <w:rFonts w:ascii="GHEA Grapalat" w:hAnsi="GHEA Grapalat" w:cs="Arial LatArm"/>
                <w:b/>
                <w:bCs/>
                <w:color w:val="000000"/>
                <w:sz w:val="20"/>
              </w:rPr>
              <w:t>)</w:t>
            </w:r>
          </w:p>
        </w:tc>
        <w:tc>
          <w:tcPr>
            <w:tcW w:w="3743" w:type="dxa"/>
            <w:gridSpan w:val="2"/>
            <w:shd w:val="clear" w:color="auto" w:fill="D3DFEC"/>
            <w:noWrap/>
            <w:vAlign w:val="center"/>
          </w:tcPr>
          <w:p w:rsidR="00177C61" w:rsidRPr="00EE6D0D" w:rsidRDefault="00177C61" w:rsidP="009A36C3">
            <w:pPr>
              <w:jc w:val="center"/>
              <w:rPr>
                <w:rFonts w:ascii="GHEA Grapalat" w:hAnsi="GHEA Grapalat"/>
                <w:color w:val="000000"/>
                <w:sz w:val="20"/>
              </w:rPr>
            </w:pPr>
            <w:r w:rsidRPr="00EE6D0D">
              <w:rPr>
                <w:rFonts w:ascii="GHEA Grapalat" w:hAnsi="GHEA Grapalat" w:cs="Calibri"/>
                <w:color w:val="000000"/>
                <w:sz w:val="20"/>
              </w:rPr>
              <w:t>8.8%</w:t>
            </w:r>
          </w:p>
        </w:tc>
      </w:tr>
      <w:tr w:rsidR="00177C61" w:rsidRPr="00EE6D0D" w:rsidTr="009A36C3">
        <w:trPr>
          <w:trHeight w:val="300"/>
          <w:jc w:val="center"/>
        </w:trPr>
        <w:tc>
          <w:tcPr>
            <w:tcW w:w="5846" w:type="dxa"/>
            <w:vMerge w:val="restart"/>
            <w:shd w:val="clear" w:color="auto" w:fill="auto"/>
            <w:noWrap/>
          </w:tcPr>
          <w:p w:rsidR="00177C61" w:rsidRPr="00EE6D0D" w:rsidRDefault="00177C61" w:rsidP="009A36C3">
            <w:pPr>
              <w:jc w:val="center"/>
              <w:rPr>
                <w:rFonts w:ascii="GHEA Grapalat" w:hAnsi="GHEA Grapalat"/>
                <w:b/>
                <w:bCs/>
                <w:color w:val="000000"/>
                <w:sz w:val="20"/>
              </w:rPr>
            </w:pPr>
            <w:r w:rsidRPr="00EE6D0D">
              <w:rPr>
                <w:rFonts w:ascii="GHEA Grapalat" w:hAnsi="GHEA Grapalat" w:cs="Sylfaen"/>
                <w:b/>
                <w:bCs/>
                <w:color w:val="000000"/>
                <w:sz w:val="20"/>
              </w:rPr>
              <w:t>Ոլորտը</w:t>
            </w:r>
          </w:p>
        </w:tc>
        <w:tc>
          <w:tcPr>
            <w:tcW w:w="3743" w:type="dxa"/>
            <w:gridSpan w:val="2"/>
            <w:shd w:val="clear" w:color="auto" w:fill="auto"/>
            <w:noWrap/>
          </w:tcPr>
          <w:p w:rsidR="00177C61" w:rsidRPr="00EE6D0D" w:rsidRDefault="00177C61" w:rsidP="009A36C3">
            <w:pPr>
              <w:tabs>
                <w:tab w:val="left" w:pos="480"/>
                <w:tab w:val="center" w:pos="1634"/>
              </w:tabs>
              <w:rPr>
                <w:rFonts w:ascii="GHEA Grapalat" w:hAnsi="GHEA Grapalat" w:cs="Sylfaen"/>
                <w:color w:val="000000"/>
                <w:sz w:val="20"/>
              </w:rPr>
            </w:pPr>
            <w:r w:rsidRPr="00EE6D0D">
              <w:rPr>
                <w:rFonts w:ascii="GHEA Grapalat" w:hAnsi="GHEA Grapalat" w:cs="Sylfaen"/>
                <w:color w:val="000000"/>
                <w:sz w:val="20"/>
              </w:rPr>
              <w:tab/>
              <w:t>Ոլորտի</w:t>
            </w:r>
            <w:r w:rsidRPr="00EE6D0D">
              <w:rPr>
                <w:rFonts w:ascii="GHEA Grapalat" w:hAnsi="GHEA Grapalat" w:cs="Arial LatArm"/>
                <w:color w:val="000000"/>
                <w:sz w:val="20"/>
              </w:rPr>
              <w:t xml:space="preserve"> </w:t>
            </w:r>
            <w:r w:rsidRPr="00EE6D0D">
              <w:rPr>
                <w:rFonts w:ascii="GHEA Grapalat" w:hAnsi="GHEA Grapalat" w:cs="Sylfaen"/>
                <w:color w:val="000000"/>
                <w:sz w:val="20"/>
              </w:rPr>
              <w:t>թիրախը</w:t>
            </w:r>
          </w:p>
        </w:tc>
      </w:tr>
      <w:tr w:rsidR="00177C61" w:rsidRPr="00EE6D0D" w:rsidTr="009A36C3">
        <w:trPr>
          <w:trHeight w:val="300"/>
          <w:jc w:val="center"/>
        </w:trPr>
        <w:tc>
          <w:tcPr>
            <w:tcW w:w="5846" w:type="dxa"/>
            <w:vMerge/>
            <w:shd w:val="clear" w:color="auto" w:fill="D3DFEC"/>
          </w:tcPr>
          <w:p w:rsidR="00177C61" w:rsidRPr="00EE6D0D" w:rsidRDefault="00177C61" w:rsidP="009A36C3">
            <w:pPr>
              <w:rPr>
                <w:rFonts w:ascii="GHEA Grapalat" w:hAnsi="GHEA Grapalat"/>
                <w:b/>
                <w:bCs/>
                <w:color w:val="000000"/>
                <w:sz w:val="20"/>
              </w:rPr>
            </w:pPr>
          </w:p>
        </w:tc>
        <w:tc>
          <w:tcPr>
            <w:tcW w:w="2658" w:type="dxa"/>
            <w:shd w:val="clear" w:color="auto" w:fill="D3DFEC"/>
            <w:noWrap/>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20"/>
              </w:rPr>
              <w:t>2017</w:t>
            </w:r>
            <w:r w:rsidRPr="00EE6D0D">
              <w:rPr>
                <w:rFonts w:ascii="GHEA Grapalat" w:hAnsi="GHEA Grapalat"/>
                <w:color w:val="000000"/>
                <w:sz w:val="20"/>
                <w:lang w:val="en-US"/>
              </w:rPr>
              <w:t>թ</w:t>
            </w:r>
            <w:r w:rsidRPr="00EE6D0D">
              <w:rPr>
                <w:rFonts w:ascii="GHEA Grapalat" w:hAnsi="GHEA Grapalat"/>
                <w:color w:val="000000"/>
                <w:sz w:val="20"/>
              </w:rPr>
              <w:t>. (</w:t>
            </w:r>
            <w:r w:rsidRPr="00EE6D0D">
              <w:rPr>
                <w:rFonts w:ascii="GHEA Grapalat" w:hAnsi="GHEA Grapalat" w:cs="Sylfaen"/>
                <w:color w:val="000000"/>
                <w:sz w:val="20"/>
              </w:rPr>
              <w:t>կիլոտոննա նավթ</w:t>
            </w:r>
            <w:r w:rsidRPr="00EE6D0D">
              <w:rPr>
                <w:rFonts w:ascii="GHEA Grapalat" w:hAnsi="GHEA Grapalat" w:cs="Sylfaen"/>
                <w:color w:val="000000"/>
                <w:sz w:val="20"/>
                <w:lang w:val="hy-AM"/>
              </w:rPr>
              <w:t>ային</w:t>
            </w:r>
            <w:r w:rsidRPr="00EE6D0D">
              <w:rPr>
                <w:rFonts w:ascii="GHEA Grapalat" w:hAnsi="GHEA Grapalat" w:cs="Arial LatArm"/>
                <w:color w:val="000000"/>
                <w:sz w:val="20"/>
              </w:rPr>
              <w:t xml:space="preserve"> </w:t>
            </w:r>
            <w:r w:rsidRPr="00EE6D0D">
              <w:rPr>
                <w:rFonts w:ascii="GHEA Grapalat" w:hAnsi="GHEA Grapalat" w:cs="Sylfaen"/>
                <w:color w:val="000000"/>
                <w:sz w:val="20"/>
              </w:rPr>
              <w:t>համարժեք</w:t>
            </w:r>
            <w:r w:rsidRPr="00EE6D0D">
              <w:rPr>
                <w:rFonts w:ascii="GHEA Grapalat" w:hAnsi="GHEA Grapalat" w:cs="Arial LatArm"/>
                <w:color w:val="000000"/>
                <w:sz w:val="20"/>
              </w:rPr>
              <w:t>)</w:t>
            </w:r>
          </w:p>
        </w:tc>
        <w:tc>
          <w:tcPr>
            <w:tcW w:w="1085" w:type="dxa"/>
            <w:shd w:val="clear" w:color="auto" w:fill="D3DFEC"/>
            <w:noWrap/>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20"/>
              </w:rPr>
              <w:t>%</w:t>
            </w:r>
          </w:p>
        </w:tc>
      </w:tr>
      <w:tr w:rsidR="00177C61" w:rsidRPr="00EE6D0D" w:rsidTr="009A36C3">
        <w:trPr>
          <w:trHeight w:val="300"/>
          <w:jc w:val="center"/>
        </w:trPr>
        <w:tc>
          <w:tcPr>
            <w:tcW w:w="5846" w:type="dxa"/>
            <w:shd w:val="clear" w:color="auto" w:fill="auto"/>
            <w:noWrap/>
          </w:tcPr>
          <w:p w:rsidR="00177C61" w:rsidRPr="00EE6D0D" w:rsidRDefault="00177C61" w:rsidP="009A36C3">
            <w:pPr>
              <w:rPr>
                <w:rFonts w:ascii="GHEA Grapalat" w:hAnsi="GHEA Grapalat"/>
                <w:sz w:val="20"/>
              </w:rPr>
            </w:pPr>
            <w:r w:rsidRPr="00EE6D0D">
              <w:rPr>
                <w:rFonts w:ascii="GHEA Grapalat" w:hAnsi="GHEA Grapalat" w:cs="Sylfaen"/>
                <w:sz w:val="20"/>
              </w:rPr>
              <w:t>Հորիզոնական</w:t>
            </w:r>
            <w:r w:rsidRPr="00EE6D0D">
              <w:rPr>
                <w:rFonts w:ascii="GHEA Grapalat" w:hAnsi="GHEA Grapalat"/>
                <w:sz w:val="20"/>
              </w:rPr>
              <w:t xml:space="preserve"> </w:t>
            </w:r>
          </w:p>
        </w:tc>
        <w:tc>
          <w:tcPr>
            <w:tcW w:w="2658" w:type="dxa"/>
            <w:shd w:val="clear" w:color="auto" w:fill="auto"/>
            <w:noWrap/>
          </w:tcPr>
          <w:p w:rsidR="00177C61" w:rsidRPr="00EE6D0D" w:rsidRDefault="00177C61" w:rsidP="009A36C3">
            <w:pPr>
              <w:jc w:val="center"/>
              <w:rPr>
                <w:rFonts w:ascii="GHEA Grapalat" w:hAnsi="GHEA Grapalat"/>
                <w:color w:val="000000"/>
                <w:sz w:val="20"/>
              </w:rPr>
            </w:pPr>
            <w:r w:rsidRPr="00EE6D0D">
              <w:rPr>
                <w:rFonts w:ascii="GHEA Grapalat" w:hAnsi="GHEA Grapalat"/>
                <w:sz w:val="20"/>
              </w:rPr>
              <w:t xml:space="preserve"> 61.0 </w:t>
            </w:r>
          </w:p>
        </w:tc>
        <w:tc>
          <w:tcPr>
            <w:tcW w:w="1085" w:type="dxa"/>
            <w:shd w:val="clear" w:color="auto" w:fill="auto"/>
            <w:noWrap/>
          </w:tcPr>
          <w:p w:rsidR="00177C61" w:rsidRPr="00EE6D0D" w:rsidRDefault="00177C61" w:rsidP="009A36C3">
            <w:pPr>
              <w:jc w:val="right"/>
              <w:rPr>
                <w:rFonts w:ascii="GHEA Grapalat" w:hAnsi="GHEA Grapalat"/>
                <w:color w:val="000000"/>
                <w:sz w:val="20"/>
              </w:rPr>
            </w:pPr>
          </w:p>
        </w:tc>
      </w:tr>
      <w:tr w:rsidR="00177C61" w:rsidRPr="00EE6D0D" w:rsidTr="009A36C3">
        <w:trPr>
          <w:trHeight w:val="300"/>
          <w:jc w:val="center"/>
        </w:trPr>
        <w:tc>
          <w:tcPr>
            <w:tcW w:w="5846" w:type="dxa"/>
            <w:shd w:val="clear" w:color="auto" w:fill="D3DFEC"/>
            <w:noWrap/>
          </w:tcPr>
          <w:p w:rsidR="00177C61" w:rsidRPr="00EE6D0D" w:rsidRDefault="00177C61" w:rsidP="009A36C3">
            <w:pPr>
              <w:rPr>
                <w:rFonts w:ascii="GHEA Grapalat" w:hAnsi="GHEA Grapalat"/>
                <w:sz w:val="20"/>
              </w:rPr>
            </w:pPr>
            <w:r w:rsidRPr="00EE6D0D">
              <w:rPr>
                <w:rFonts w:ascii="GHEA Grapalat" w:hAnsi="GHEA Grapalat" w:cs="Sylfaen"/>
                <w:sz w:val="20"/>
              </w:rPr>
              <w:t>Բնակելի</w:t>
            </w:r>
            <w:r w:rsidRPr="00EE6D0D">
              <w:rPr>
                <w:rFonts w:ascii="GHEA Grapalat" w:hAnsi="GHEA Grapalat"/>
                <w:sz w:val="20"/>
              </w:rPr>
              <w:t xml:space="preserve"> </w:t>
            </w:r>
          </w:p>
        </w:tc>
        <w:tc>
          <w:tcPr>
            <w:tcW w:w="2658" w:type="dxa"/>
            <w:shd w:val="clear" w:color="auto" w:fill="D3DFEC"/>
            <w:noWrap/>
          </w:tcPr>
          <w:p w:rsidR="00177C61" w:rsidRPr="00EE6D0D" w:rsidRDefault="00177C61" w:rsidP="009A36C3">
            <w:pPr>
              <w:jc w:val="center"/>
              <w:rPr>
                <w:rFonts w:ascii="GHEA Grapalat" w:hAnsi="GHEA Grapalat"/>
                <w:color w:val="000000"/>
                <w:sz w:val="20"/>
              </w:rPr>
            </w:pPr>
            <w:r w:rsidRPr="00EE6D0D">
              <w:rPr>
                <w:rFonts w:ascii="GHEA Grapalat" w:hAnsi="GHEA Grapalat"/>
                <w:sz w:val="20"/>
              </w:rPr>
              <w:t xml:space="preserve"> 31.3 </w:t>
            </w:r>
          </w:p>
        </w:tc>
        <w:tc>
          <w:tcPr>
            <w:tcW w:w="1085" w:type="dxa"/>
            <w:shd w:val="clear" w:color="auto" w:fill="D3DFEC"/>
            <w:noWrap/>
          </w:tcPr>
          <w:p w:rsidR="00177C61" w:rsidRPr="00EE6D0D" w:rsidRDefault="00177C61" w:rsidP="009A36C3">
            <w:pPr>
              <w:jc w:val="right"/>
              <w:rPr>
                <w:rFonts w:ascii="GHEA Grapalat" w:hAnsi="GHEA Grapalat"/>
                <w:color w:val="000000"/>
                <w:sz w:val="20"/>
              </w:rPr>
            </w:pPr>
            <w:r w:rsidRPr="00EE6D0D">
              <w:rPr>
                <w:rFonts w:ascii="GHEA Grapalat" w:hAnsi="GHEA Grapalat"/>
                <w:sz w:val="20"/>
              </w:rPr>
              <w:t>4.17%</w:t>
            </w:r>
          </w:p>
        </w:tc>
      </w:tr>
      <w:tr w:rsidR="00177C61" w:rsidRPr="00EE6D0D" w:rsidTr="009A36C3">
        <w:trPr>
          <w:trHeight w:val="300"/>
          <w:jc w:val="center"/>
        </w:trPr>
        <w:tc>
          <w:tcPr>
            <w:tcW w:w="5846" w:type="dxa"/>
            <w:shd w:val="clear" w:color="auto" w:fill="auto"/>
            <w:noWrap/>
          </w:tcPr>
          <w:p w:rsidR="00177C61" w:rsidRPr="00EE6D0D" w:rsidRDefault="00177C61" w:rsidP="009A36C3">
            <w:pPr>
              <w:rPr>
                <w:rFonts w:ascii="GHEA Grapalat" w:hAnsi="GHEA Grapalat"/>
                <w:sz w:val="20"/>
              </w:rPr>
            </w:pPr>
            <w:r w:rsidRPr="00EE6D0D">
              <w:rPr>
                <w:rFonts w:ascii="GHEA Grapalat" w:hAnsi="GHEA Grapalat" w:cs="Sylfaen"/>
                <w:sz w:val="20"/>
              </w:rPr>
              <w:t>Հասարակական</w:t>
            </w:r>
            <w:r w:rsidRPr="00EE6D0D">
              <w:rPr>
                <w:rFonts w:ascii="GHEA Grapalat" w:hAnsi="GHEA Grapalat"/>
                <w:sz w:val="20"/>
              </w:rPr>
              <w:t xml:space="preserve"> </w:t>
            </w:r>
            <w:r w:rsidRPr="00EE6D0D">
              <w:rPr>
                <w:rFonts w:ascii="GHEA Grapalat" w:hAnsi="GHEA Grapalat" w:cs="Sylfaen"/>
                <w:sz w:val="20"/>
              </w:rPr>
              <w:t>սեկտոր</w:t>
            </w:r>
            <w:r w:rsidRPr="00EE6D0D">
              <w:rPr>
                <w:rFonts w:ascii="GHEA Grapalat" w:hAnsi="GHEA Grapalat"/>
                <w:sz w:val="20"/>
              </w:rPr>
              <w:t xml:space="preserve"> </w:t>
            </w:r>
          </w:p>
        </w:tc>
        <w:tc>
          <w:tcPr>
            <w:tcW w:w="2658" w:type="dxa"/>
            <w:shd w:val="clear" w:color="auto" w:fill="auto"/>
            <w:noWrap/>
          </w:tcPr>
          <w:p w:rsidR="00177C61" w:rsidRPr="00EE6D0D" w:rsidRDefault="00177C61" w:rsidP="009A36C3">
            <w:pPr>
              <w:jc w:val="center"/>
              <w:rPr>
                <w:rFonts w:ascii="GHEA Grapalat" w:hAnsi="GHEA Grapalat"/>
                <w:color w:val="000000"/>
                <w:sz w:val="20"/>
              </w:rPr>
            </w:pPr>
            <w:r w:rsidRPr="00EE6D0D">
              <w:rPr>
                <w:rFonts w:ascii="GHEA Grapalat" w:hAnsi="GHEA Grapalat"/>
                <w:sz w:val="20"/>
              </w:rPr>
              <w:t xml:space="preserve"> 143.3 </w:t>
            </w:r>
          </w:p>
        </w:tc>
        <w:tc>
          <w:tcPr>
            <w:tcW w:w="1085" w:type="dxa"/>
            <w:shd w:val="clear" w:color="auto" w:fill="auto"/>
            <w:noWrap/>
          </w:tcPr>
          <w:p w:rsidR="00177C61" w:rsidRPr="00EE6D0D" w:rsidRDefault="00177C61" w:rsidP="009A36C3">
            <w:pPr>
              <w:jc w:val="right"/>
              <w:rPr>
                <w:rFonts w:ascii="GHEA Grapalat" w:hAnsi="GHEA Grapalat"/>
                <w:color w:val="000000"/>
                <w:sz w:val="20"/>
              </w:rPr>
            </w:pPr>
            <w:r w:rsidRPr="00EE6D0D">
              <w:rPr>
                <w:rFonts w:ascii="GHEA Grapalat" w:hAnsi="GHEA Grapalat"/>
                <w:sz w:val="20"/>
              </w:rPr>
              <w:t>53.49%</w:t>
            </w:r>
          </w:p>
        </w:tc>
      </w:tr>
      <w:tr w:rsidR="00177C61" w:rsidRPr="00EE6D0D" w:rsidTr="009A36C3">
        <w:trPr>
          <w:trHeight w:val="300"/>
          <w:jc w:val="center"/>
        </w:trPr>
        <w:tc>
          <w:tcPr>
            <w:tcW w:w="5846" w:type="dxa"/>
            <w:shd w:val="clear" w:color="auto" w:fill="D3DFEC"/>
            <w:noWrap/>
          </w:tcPr>
          <w:p w:rsidR="00177C61" w:rsidRPr="00EE6D0D" w:rsidRDefault="00177C61" w:rsidP="009A36C3">
            <w:pPr>
              <w:rPr>
                <w:rFonts w:ascii="GHEA Grapalat" w:hAnsi="GHEA Grapalat"/>
                <w:sz w:val="20"/>
              </w:rPr>
            </w:pPr>
            <w:r w:rsidRPr="00EE6D0D">
              <w:rPr>
                <w:rFonts w:ascii="GHEA Grapalat" w:hAnsi="GHEA Grapalat" w:cs="Sylfaen"/>
                <w:sz w:val="20"/>
              </w:rPr>
              <w:t>Արդյունաբերություն</w:t>
            </w:r>
            <w:r w:rsidRPr="00EE6D0D">
              <w:rPr>
                <w:rFonts w:ascii="GHEA Grapalat" w:hAnsi="GHEA Grapalat"/>
                <w:sz w:val="20"/>
              </w:rPr>
              <w:t xml:space="preserve"> </w:t>
            </w:r>
          </w:p>
        </w:tc>
        <w:tc>
          <w:tcPr>
            <w:tcW w:w="2658" w:type="dxa"/>
            <w:shd w:val="clear" w:color="auto" w:fill="D3DFEC"/>
            <w:noWrap/>
          </w:tcPr>
          <w:p w:rsidR="00177C61" w:rsidRPr="00EE6D0D" w:rsidRDefault="00177C61" w:rsidP="009A36C3">
            <w:pPr>
              <w:jc w:val="center"/>
              <w:rPr>
                <w:rFonts w:ascii="GHEA Grapalat" w:hAnsi="GHEA Grapalat"/>
                <w:color w:val="000000"/>
                <w:sz w:val="20"/>
              </w:rPr>
            </w:pPr>
            <w:r w:rsidRPr="00EE6D0D">
              <w:rPr>
                <w:rFonts w:ascii="GHEA Grapalat" w:hAnsi="GHEA Grapalat"/>
                <w:sz w:val="20"/>
              </w:rPr>
              <w:t xml:space="preserve"> 37.3 </w:t>
            </w:r>
          </w:p>
        </w:tc>
        <w:tc>
          <w:tcPr>
            <w:tcW w:w="1085" w:type="dxa"/>
            <w:shd w:val="clear" w:color="auto" w:fill="D3DFEC"/>
            <w:noWrap/>
          </w:tcPr>
          <w:p w:rsidR="00177C61" w:rsidRPr="00EE6D0D" w:rsidRDefault="00177C61" w:rsidP="009A36C3">
            <w:pPr>
              <w:jc w:val="right"/>
              <w:rPr>
                <w:rFonts w:ascii="GHEA Grapalat" w:hAnsi="GHEA Grapalat"/>
                <w:color w:val="000000"/>
                <w:sz w:val="20"/>
              </w:rPr>
            </w:pPr>
            <w:r w:rsidRPr="00EE6D0D">
              <w:rPr>
                <w:rFonts w:ascii="GHEA Grapalat" w:hAnsi="GHEA Grapalat"/>
                <w:sz w:val="20"/>
              </w:rPr>
              <w:t>10.29%</w:t>
            </w:r>
          </w:p>
        </w:tc>
      </w:tr>
      <w:tr w:rsidR="00177C61" w:rsidRPr="00EE6D0D" w:rsidTr="009A36C3">
        <w:trPr>
          <w:trHeight w:val="300"/>
          <w:jc w:val="center"/>
        </w:trPr>
        <w:tc>
          <w:tcPr>
            <w:tcW w:w="5846" w:type="dxa"/>
            <w:shd w:val="clear" w:color="auto" w:fill="auto"/>
            <w:noWrap/>
          </w:tcPr>
          <w:p w:rsidR="00177C61" w:rsidRPr="00EE6D0D" w:rsidRDefault="00177C61" w:rsidP="009A36C3">
            <w:pPr>
              <w:rPr>
                <w:rFonts w:ascii="GHEA Grapalat" w:hAnsi="GHEA Grapalat"/>
                <w:sz w:val="20"/>
              </w:rPr>
            </w:pPr>
            <w:r w:rsidRPr="00EE6D0D">
              <w:rPr>
                <w:rFonts w:ascii="GHEA Grapalat" w:hAnsi="GHEA Grapalat" w:cs="Sylfaen"/>
                <w:sz w:val="20"/>
              </w:rPr>
              <w:t>Տրանսպորտ</w:t>
            </w:r>
          </w:p>
        </w:tc>
        <w:tc>
          <w:tcPr>
            <w:tcW w:w="2658" w:type="dxa"/>
            <w:shd w:val="clear" w:color="auto" w:fill="auto"/>
            <w:noWrap/>
          </w:tcPr>
          <w:p w:rsidR="00177C61" w:rsidRPr="00EE6D0D" w:rsidRDefault="00177C61" w:rsidP="009A36C3">
            <w:pPr>
              <w:jc w:val="center"/>
              <w:rPr>
                <w:rFonts w:ascii="GHEA Grapalat" w:hAnsi="GHEA Grapalat"/>
                <w:color w:val="000000"/>
                <w:sz w:val="20"/>
              </w:rPr>
            </w:pPr>
            <w:r w:rsidRPr="00EE6D0D">
              <w:rPr>
                <w:rFonts w:ascii="GHEA Grapalat" w:hAnsi="GHEA Grapalat"/>
                <w:sz w:val="20"/>
              </w:rPr>
              <w:t xml:space="preserve"> 90.4 </w:t>
            </w:r>
          </w:p>
        </w:tc>
        <w:tc>
          <w:tcPr>
            <w:tcW w:w="1085" w:type="dxa"/>
            <w:shd w:val="clear" w:color="auto" w:fill="auto"/>
            <w:noWrap/>
          </w:tcPr>
          <w:p w:rsidR="00177C61" w:rsidRPr="00EE6D0D" w:rsidRDefault="00177C61" w:rsidP="009A36C3">
            <w:pPr>
              <w:jc w:val="right"/>
              <w:rPr>
                <w:rFonts w:ascii="GHEA Grapalat" w:hAnsi="GHEA Grapalat"/>
                <w:color w:val="000000"/>
                <w:sz w:val="20"/>
              </w:rPr>
            </w:pPr>
            <w:r w:rsidRPr="00EE6D0D">
              <w:rPr>
                <w:rFonts w:ascii="GHEA Grapalat" w:hAnsi="GHEA Grapalat"/>
                <w:sz w:val="20"/>
              </w:rPr>
              <w:t>17.67%</w:t>
            </w:r>
          </w:p>
        </w:tc>
      </w:tr>
      <w:tr w:rsidR="00177C61" w:rsidRPr="00EE6D0D" w:rsidTr="009A36C3">
        <w:trPr>
          <w:trHeight w:val="300"/>
          <w:jc w:val="center"/>
        </w:trPr>
        <w:tc>
          <w:tcPr>
            <w:tcW w:w="5846" w:type="dxa"/>
            <w:shd w:val="clear" w:color="auto" w:fill="D3DFEC"/>
            <w:noWrap/>
          </w:tcPr>
          <w:p w:rsidR="00177C61" w:rsidRPr="00EE6D0D" w:rsidRDefault="00177C61" w:rsidP="009A36C3">
            <w:pPr>
              <w:rPr>
                <w:rFonts w:ascii="GHEA Grapalat" w:hAnsi="GHEA Grapalat"/>
                <w:sz w:val="20"/>
              </w:rPr>
            </w:pPr>
            <w:r w:rsidRPr="00EE6D0D">
              <w:rPr>
                <w:rFonts w:ascii="GHEA Grapalat" w:hAnsi="GHEA Grapalat" w:cs="Sylfaen"/>
                <w:sz w:val="20"/>
              </w:rPr>
              <w:t>Գյուղատնտեսություն</w:t>
            </w:r>
            <w:r w:rsidRPr="00EE6D0D">
              <w:rPr>
                <w:rFonts w:ascii="GHEA Grapalat" w:hAnsi="GHEA Grapalat"/>
                <w:sz w:val="20"/>
              </w:rPr>
              <w:t xml:space="preserve"> </w:t>
            </w:r>
          </w:p>
        </w:tc>
        <w:tc>
          <w:tcPr>
            <w:tcW w:w="2658" w:type="dxa"/>
            <w:shd w:val="clear" w:color="auto" w:fill="D3DFEC"/>
            <w:noWrap/>
          </w:tcPr>
          <w:p w:rsidR="00177C61" w:rsidRPr="00EE6D0D" w:rsidRDefault="00177C61" w:rsidP="009A36C3">
            <w:pPr>
              <w:jc w:val="center"/>
              <w:rPr>
                <w:rFonts w:ascii="GHEA Grapalat" w:hAnsi="GHEA Grapalat"/>
                <w:color w:val="000000"/>
                <w:sz w:val="20"/>
              </w:rPr>
            </w:pPr>
            <w:r w:rsidRPr="00EE6D0D">
              <w:rPr>
                <w:rFonts w:ascii="GHEA Grapalat" w:hAnsi="GHEA Grapalat"/>
                <w:sz w:val="20"/>
              </w:rPr>
              <w:t xml:space="preserve"> 4.0 </w:t>
            </w:r>
          </w:p>
        </w:tc>
        <w:tc>
          <w:tcPr>
            <w:tcW w:w="1085" w:type="dxa"/>
            <w:shd w:val="clear" w:color="auto" w:fill="D3DFEC"/>
            <w:noWrap/>
          </w:tcPr>
          <w:p w:rsidR="00177C61" w:rsidRPr="00EE6D0D" w:rsidRDefault="00177C61" w:rsidP="009A36C3">
            <w:pPr>
              <w:jc w:val="right"/>
              <w:rPr>
                <w:rFonts w:ascii="GHEA Grapalat" w:hAnsi="GHEA Grapalat"/>
                <w:color w:val="000000"/>
                <w:sz w:val="20"/>
              </w:rPr>
            </w:pPr>
            <w:r w:rsidRPr="00EE6D0D">
              <w:rPr>
                <w:rFonts w:ascii="GHEA Grapalat" w:hAnsi="GHEA Grapalat"/>
                <w:sz w:val="20"/>
              </w:rPr>
              <w:t>2.77%</w:t>
            </w:r>
          </w:p>
        </w:tc>
      </w:tr>
      <w:tr w:rsidR="00177C61" w:rsidRPr="00EE6D0D" w:rsidTr="009A36C3">
        <w:trPr>
          <w:trHeight w:val="300"/>
          <w:jc w:val="center"/>
        </w:trPr>
        <w:tc>
          <w:tcPr>
            <w:tcW w:w="5846" w:type="dxa"/>
            <w:shd w:val="clear" w:color="auto" w:fill="auto"/>
            <w:noWrap/>
          </w:tcPr>
          <w:p w:rsidR="00177C61" w:rsidRPr="00EE6D0D" w:rsidRDefault="00177C61" w:rsidP="009A36C3">
            <w:pPr>
              <w:rPr>
                <w:rFonts w:ascii="GHEA Grapalat" w:hAnsi="GHEA Grapalat"/>
                <w:sz w:val="20"/>
              </w:rPr>
            </w:pPr>
            <w:r w:rsidRPr="00EE6D0D">
              <w:rPr>
                <w:rFonts w:ascii="GHEA Grapalat" w:hAnsi="GHEA Grapalat" w:cs="Sylfaen"/>
                <w:sz w:val="20"/>
              </w:rPr>
              <w:t>Ընդամենը</w:t>
            </w:r>
            <w:r w:rsidRPr="00EE6D0D">
              <w:rPr>
                <w:rFonts w:ascii="GHEA Grapalat" w:hAnsi="GHEA Grapalat"/>
                <w:sz w:val="20"/>
              </w:rPr>
              <w:t xml:space="preserve"> </w:t>
            </w:r>
          </w:p>
        </w:tc>
        <w:tc>
          <w:tcPr>
            <w:tcW w:w="2658" w:type="dxa"/>
            <w:shd w:val="clear" w:color="auto" w:fill="auto"/>
            <w:noWrap/>
          </w:tcPr>
          <w:p w:rsidR="00177C61" w:rsidRPr="00EE6D0D" w:rsidRDefault="00177C61" w:rsidP="009A36C3">
            <w:pPr>
              <w:jc w:val="center"/>
              <w:rPr>
                <w:rFonts w:ascii="GHEA Grapalat" w:hAnsi="GHEA Grapalat"/>
                <w:b/>
                <w:bCs/>
                <w:color w:val="000000"/>
                <w:sz w:val="20"/>
              </w:rPr>
            </w:pPr>
            <w:r w:rsidRPr="00EE6D0D">
              <w:rPr>
                <w:rFonts w:ascii="GHEA Grapalat" w:hAnsi="GHEA Grapalat"/>
                <w:sz w:val="20"/>
              </w:rPr>
              <w:t xml:space="preserve"> 367.4 </w:t>
            </w:r>
          </w:p>
        </w:tc>
        <w:tc>
          <w:tcPr>
            <w:tcW w:w="1085" w:type="dxa"/>
            <w:shd w:val="clear" w:color="auto" w:fill="auto"/>
            <w:noWrap/>
          </w:tcPr>
          <w:p w:rsidR="00177C61" w:rsidRPr="00EE6D0D" w:rsidRDefault="00177C61" w:rsidP="009A36C3">
            <w:pPr>
              <w:jc w:val="right"/>
              <w:rPr>
                <w:rFonts w:ascii="GHEA Grapalat" w:hAnsi="GHEA Grapalat"/>
                <w:color w:val="000000"/>
                <w:sz w:val="20"/>
              </w:rPr>
            </w:pPr>
            <w:r w:rsidRPr="00EE6D0D">
              <w:rPr>
                <w:rFonts w:ascii="GHEA Grapalat" w:hAnsi="GHEA Grapalat"/>
                <w:sz w:val="20"/>
              </w:rPr>
              <w:t>17.95%</w:t>
            </w:r>
          </w:p>
        </w:tc>
      </w:tr>
    </w:tbl>
    <w:p w:rsidR="00177C61" w:rsidRPr="001A3866" w:rsidRDefault="00177C61" w:rsidP="00177C61">
      <w:pPr>
        <w:pStyle w:val="Caption"/>
        <w:jc w:val="both"/>
        <w:rPr>
          <w:rStyle w:val="hps"/>
          <w:rFonts w:ascii="GHEA Grapalat" w:eastAsia="Times New Roman" w:hAnsi="GHEA Grapalat" w:cs="Sylfaen"/>
          <w:b w:val="0"/>
          <w:bCs w:val="0"/>
          <w:color w:val="000000"/>
          <w:sz w:val="22"/>
          <w:szCs w:val="22"/>
          <w:lang w:val="fr-FR"/>
        </w:rPr>
      </w:pPr>
      <w:bookmarkStart w:id="103" w:name="_Toc425222040"/>
      <w:r w:rsidRPr="001A3866">
        <w:rPr>
          <w:rStyle w:val="hps"/>
          <w:rFonts w:ascii="GHEA Grapalat" w:hAnsi="GHEA Grapalat" w:cs="Calibri"/>
          <w:b w:val="0"/>
          <w:color w:val="000000"/>
          <w:sz w:val="22"/>
          <w:szCs w:val="22"/>
          <w:lang w:val="ru-RU"/>
        </w:rPr>
        <w:lastRenderedPageBreak/>
        <w:t>Հայաստանի</w:t>
      </w:r>
      <w:r w:rsidRPr="001A3866">
        <w:rPr>
          <w:rStyle w:val="hps"/>
          <w:rFonts w:ascii="GHEA Grapalat" w:hAnsi="GHEA Grapalat" w:cs="Calibri"/>
          <w:b w:val="0"/>
          <w:color w:val="000000"/>
          <w:sz w:val="22"/>
          <w:szCs w:val="22"/>
          <w:lang w:val="fr-FR"/>
        </w:rPr>
        <w:t xml:space="preserve"> </w:t>
      </w:r>
      <w:r w:rsidRPr="001A3866">
        <w:rPr>
          <w:rStyle w:val="hps"/>
          <w:rFonts w:ascii="GHEA Grapalat" w:hAnsi="GHEA Grapalat" w:cs="Calibri"/>
          <w:b w:val="0"/>
          <w:color w:val="000000"/>
          <w:sz w:val="22"/>
          <w:szCs w:val="22"/>
          <w:lang w:val="ru-RU"/>
        </w:rPr>
        <w:t>Հանրապետությունում</w:t>
      </w:r>
      <w:r w:rsidRPr="001A3866">
        <w:rPr>
          <w:rStyle w:val="hps"/>
          <w:rFonts w:ascii="GHEA Grapalat" w:hAnsi="GHEA Grapalat" w:cs="Calibri"/>
          <w:b w:val="0"/>
          <w:color w:val="000000"/>
          <w:sz w:val="22"/>
          <w:szCs w:val="22"/>
          <w:lang w:val="fr-FR"/>
        </w:rPr>
        <w:t xml:space="preserve"> </w:t>
      </w:r>
      <w:r w:rsidRPr="001A3866">
        <w:rPr>
          <w:rStyle w:val="hps"/>
          <w:rFonts w:ascii="GHEA Grapalat" w:hAnsi="GHEA Grapalat" w:cs="Calibri"/>
          <w:b w:val="0"/>
          <w:color w:val="000000"/>
          <w:sz w:val="22"/>
          <w:szCs w:val="22"/>
          <w:lang w:val="ru-RU"/>
        </w:rPr>
        <w:t>էներգաարդյունավետության</w:t>
      </w:r>
      <w:r w:rsidRPr="001A3866">
        <w:rPr>
          <w:rStyle w:val="hps"/>
          <w:rFonts w:ascii="GHEA Grapalat" w:hAnsi="GHEA Grapalat" w:cs="Calibri"/>
          <w:b w:val="0"/>
          <w:color w:val="000000"/>
          <w:sz w:val="22"/>
          <w:szCs w:val="22"/>
          <w:lang w:val="fr-FR"/>
        </w:rPr>
        <w:t xml:space="preserve"> </w:t>
      </w:r>
      <w:r w:rsidRPr="001A3866">
        <w:rPr>
          <w:rStyle w:val="hps"/>
          <w:rFonts w:ascii="GHEA Grapalat" w:hAnsi="GHEA Grapalat" w:cs="Calibri"/>
          <w:b w:val="0"/>
          <w:color w:val="000000"/>
          <w:sz w:val="22"/>
          <w:szCs w:val="22"/>
          <w:lang w:val="ru-RU"/>
        </w:rPr>
        <w:t>միջոցառումների</w:t>
      </w:r>
      <w:r w:rsidRPr="001A3866">
        <w:rPr>
          <w:rStyle w:val="hps"/>
          <w:rFonts w:ascii="GHEA Grapalat" w:hAnsi="GHEA Grapalat" w:cs="Calibri"/>
          <w:b w:val="0"/>
          <w:color w:val="000000"/>
          <w:sz w:val="22"/>
          <w:szCs w:val="22"/>
          <w:lang w:val="fr-FR"/>
        </w:rPr>
        <w:t xml:space="preserve"> </w:t>
      </w:r>
      <w:r w:rsidRPr="001A3866">
        <w:rPr>
          <w:rStyle w:val="hps"/>
          <w:rFonts w:ascii="GHEA Grapalat" w:hAnsi="GHEA Grapalat" w:cs="Calibri"/>
          <w:b w:val="0"/>
          <w:color w:val="000000"/>
          <w:sz w:val="22"/>
          <w:szCs w:val="22"/>
          <w:lang w:val="ru-RU"/>
        </w:rPr>
        <w:t>վերաբերյալ</w:t>
      </w:r>
      <w:r w:rsidRPr="001A3866">
        <w:rPr>
          <w:rStyle w:val="hps"/>
          <w:rFonts w:ascii="GHEA Grapalat" w:hAnsi="GHEA Grapalat" w:cs="Calibri"/>
          <w:b w:val="0"/>
          <w:color w:val="000000"/>
          <w:sz w:val="22"/>
          <w:szCs w:val="22"/>
          <w:lang w:val="fr-FR"/>
        </w:rPr>
        <w:t xml:space="preserve"> </w:t>
      </w:r>
      <w:r w:rsidRPr="001A3866">
        <w:rPr>
          <w:rStyle w:val="hps"/>
          <w:rFonts w:ascii="GHEA Grapalat" w:hAnsi="GHEA Grapalat" w:cs="Calibri"/>
          <w:b w:val="0"/>
          <w:color w:val="000000"/>
          <w:sz w:val="22"/>
          <w:szCs w:val="22"/>
          <w:lang w:val="ru-RU"/>
        </w:rPr>
        <w:t>մշակվել</w:t>
      </w:r>
      <w:r w:rsidRPr="001A3866">
        <w:rPr>
          <w:rStyle w:val="hps"/>
          <w:rFonts w:ascii="GHEA Grapalat" w:hAnsi="GHEA Grapalat" w:cs="Calibri"/>
          <w:b w:val="0"/>
          <w:color w:val="000000"/>
          <w:sz w:val="22"/>
          <w:szCs w:val="22"/>
          <w:lang w:val="fr-FR"/>
        </w:rPr>
        <w:t xml:space="preserve"> </w:t>
      </w:r>
      <w:r w:rsidRPr="001A3866">
        <w:rPr>
          <w:rStyle w:val="hps"/>
          <w:rFonts w:ascii="GHEA Grapalat" w:hAnsi="GHEA Grapalat" w:cs="Calibri"/>
          <w:b w:val="0"/>
          <w:color w:val="000000"/>
          <w:sz w:val="22"/>
          <w:szCs w:val="22"/>
          <w:lang w:val="ru-RU"/>
        </w:rPr>
        <w:t>են</w:t>
      </w:r>
      <w:r w:rsidRPr="001A3866">
        <w:rPr>
          <w:rStyle w:val="hps"/>
          <w:rFonts w:ascii="GHEA Grapalat" w:hAnsi="GHEA Grapalat" w:cs="Calibri"/>
          <w:b w:val="0"/>
          <w:color w:val="000000"/>
          <w:sz w:val="22"/>
          <w:szCs w:val="22"/>
          <w:lang w:val="fr-FR"/>
        </w:rPr>
        <w:t xml:space="preserve"> </w:t>
      </w:r>
      <w:r w:rsidRPr="001A3866">
        <w:rPr>
          <w:rStyle w:val="hps"/>
          <w:rFonts w:ascii="GHEA Grapalat" w:hAnsi="GHEA Grapalat" w:cs="Calibri"/>
          <w:b w:val="0"/>
          <w:color w:val="000000"/>
          <w:sz w:val="22"/>
          <w:szCs w:val="22"/>
          <w:lang w:val="ru-RU"/>
        </w:rPr>
        <w:t>զգալի</w:t>
      </w:r>
      <w:r w:rsidRPr="001A3866">
        <w:rPr>
          <w:rStyle w:val="hps"/>
          <w:rFonts w:ascii="GHEA Grapalat" w:hAnsi="GHEA Grapalat" w:cs="Calibri"/>
          <w:b w:val="0"/>
          <w:color w:val="000000"/>
          <w:sz w:val="22"/>
          <w:szCs w:val="22"/>
          <w:lang w:val="fr-FR"/>
        </w:rPr>
        <w:t xml:space="preserve"> </w:t>
      </w:r>
      <w:r w:rsidRPr="001A3866">
        <w:rPr>
          <w:rStyle w:val="hps"/>
          <w:rFonts w:ascii="GHEA Grapalat" w:hAnsi="GHEA Grapalat" w:cs="Calibri"/>
          <w:b w:val="0"/>
          <w:color w:val="000000"/>
          <w:sz w:val="22"/>
          <w:szCs w:val="22"/>
          <w:lang w:val="ru-RU"/>
        </w:rPr>
        <w:t>թվով</w:t>
      </w:r>
      <w:r w:rsidRPr="001A3866">
        <w:rPr>
          <w:rStyle w:val="hps"/>
          <w:rFonts w:ascii="GHEA Grapalat" w:hAnsi="GHEA Grapalat" w:cs="Calibri"/>
          <w:b w:val="0"/>
          <w:color w:val="000000"/>
          <w:sz w:val="22"/>
          <w:szCs w:val="22"/>
          <w:lang w:val="fr-FR"/>
        </w:rPr>
        <w:t xml:space="preserve"> </w:t>
      </w:r>
      <w:r w:rsidRPr="001A3866">
        <w:rPr>
          <w:rStyle w:val="hps"/>
          <w:rFonts w:ascii="GHEA Grapalat" w:hAnsi="GHEA Grapalat" w:cs="Calibri"/>
          <w:b w:val="0"/>
          <w:color w:val="000000"/>
          <w:sz w:val="22"/>
          <w:szCs w:val="22"/>
          <w:lang w:val="ru-RU"/>
        </w:rPr>
        <w:t>ռազմավարական</w:t>
      </w:r>
      <w:r w:rsidRPr="001A3866">
        <w:rPr>
          <w:rStyle w:val="hps"/>
          <w:rFonts w:ascii="GHEA Grapalat" w:hAnsi="GHEA Grapalat" w:cs="Calibri"/>
          <w:b w:val="0"/>
          <w:color w:val="000000"/>
          <w:sz w:val="22"/>
          <w:szCs w:val="22"/>
          <w:lang w:val="fr-FR"/>
        </w:rPr>
        <w:t xml:space="preserve"> </w:t>
      </w:r>
      <w:r w:rsidRPr="001A3866">
        <w:rPr>
          <w:rStyle w:val="hps"/>
          <w:rFonts w:ascii="GHEA Grapalat" w:hAnsi="GHEA Grapalat" w:cs="Calibri"/>
          <w:b w:val="0"/>
          <w:color w:val="000000"/>
          <w:sz w:val="22"/>
          <w:szCs w:val="22"/>
          <w:lang w:val="ru-RU"/>
        </w:rPr>
        <w:t>փաստաթղթեր</w:t>
      </w:r>
      <w:r w:rsidRPr="001A3866">
        <w:rPr>
          <w:rStyle w:val="hps"/>
          <w:rFonts w:ascii="GHEA Grapalat" w:hAnsi="GHEA Grapalat" w:cs="Calibri"/>
          <w:b w:val="0"/>
          <w:color w:val="000000"/>
          <w:sz w:val="22"/>
          <w:szCs w:val="22"/>
          <w:lang w:val="fr-FR"/>
        </w:rPr>
        <w:t xml:space="preserve"> </w:t>
      </w:r>
      <w:r w:rsidRPr="001A3866">
        <w:rPr>
          <w:rStyle w:val="hps"/>
          <w:rFonts w:ascii="GHEA Grapalat" w:hAnsi="GHEA Grapalat" w:cs="Calibri"/>
          <w:b w:val="0"/>
          <w:color w:val="000000"/>
          <w:sz w:val="22"/>
          <w:szCs w:val="22"/>
          <w:lang w:val="ru-RU"/>
        </w:rPr>
        <w:t>և</w:t>
      </w:r>
      <w:r w:rsidRPr="001A3866">
        <w:rPr>
          <w:rStyle w:val="hps"/>
          <w:rFonts w:ascii="GHEA Grapalat" w:hAnsi="GHEA Grapalat" w:cs="Calibri"/>
          <w:b w:val="0"/>
          <w:color w:val="000000"/>
          <w:sz w:val="22"/>
          <w:szCs w:val="22"/>
          <w:lang w:val="fr-FR"/>
        </w:rPr>
        <w:t xml:space="preserve"> </w:t>
      </w:r>
      <w:r w:rsidRPr="001A3866">
        <w:rPr>
          <w:rStyle w:val="hps"/>
          <w:rFonts w:ascii="GHEA Grapalat" w:hAnsi="GHEA Grapalat" w:cs="Calibri"/>
          <w:b w:val="0"/>
          <w:color w:val="000000"/>
          <w:sz w:val="22"/>
          <w:szCs w:val="22"/>
          <w:lang w:val="ru-RU"/>
        </w:rPr>
        <w:t>կանոնակարգեր</w:t>
      </w:r>
      <w:r w:rsidRPr="001A3866">
        <w:rPr>
          <w:rStyle w:val="hps"/>
          <w:rFonts w:ascii="GHEA Grapalat" w:hAnsi="GHEA Grapalat" w:cs="Calibri"/>
          <w:b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Այս</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փաստաթղթերն</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ընդգրկում</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են</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էներգաարդյունավետության</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միջոցառումների</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իրականացմանն</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ուղղված</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տարբեր</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գործողություններ</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Համակցված</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բնույթի</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և</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համընկնող</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արդյունքների</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պատճառով</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անհատական</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գործողությունների</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ազդեցությունը</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դժվար</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է</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առանձնացնել</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և</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գնահատել</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Այդ</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իսկ</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պատճառով</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քանի</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որ</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այս</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նպատակի</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համար</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չկան</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սահմանված</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չափանիշներ</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և</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մեթոդներ</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ապա</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այդ</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միջոցների</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ազդեցությունը</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չի</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կարող</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ճշգրիտ</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գնահատվել</w:t>
      </w:r>
      <w:r w:rsidRPr="001A3866">
        <w:rPr>
          <w:rStyle w:val="hps"/>
          <w:rFonts w:ascii="GHEA Grapalat" w:eastAsia="Times New Roman" w:hAnsi="GHEA Grapalat" w:cs="Sylfaen"/>
          <w:b w:val="0"/>
          <w:bCs w:val="0"/>
          <w:color w:val="000000"/>
          <w:sz w:val="22"/>
          <w:szCs w:val="22"/>
          <w:lang w:val="fr-FR"/>
        </w:rPr>
        <w:t xml:space="preserve">: </w:t>
      </w:r>
    </w:p>
    <w:p w:rsidR="00177C61" w:rsidRPr="00EE6D0D" w:rsidRDefault="00177C61" w:rsidP="00177C61">
      <w:pPr>
        <w:pStyle w:val="Caption"/>
        <w:jc w:val="both"/>
        <w:rPr>
          <w:rStyle w:val="hps"/>
          <w:rFonts w:ascii="GHEA Grapalat" w:eastAsia="Times New Roman" w:hAnsi="GHEA Grapalat" w:cs="Sylfaen"/>
          <w:b w:val="0"/>
          <w:bCs w:val="0"/>
          <w:color w:val="000000"/>
          <w:szCs w:val="24"/>
          <w:lang w:val="fr-FR"/>
        </w:rPr>
      </w:pPr>
      <w:r w:rsidRPr="001A3866">
        <w:rPr>
          <w:rStyle w:val="hps"/>
          <w:rFonts w:ascii="GHEA Grapalat" w:eastAsia="Times New Roman" w:hAnsi="GHEA Grapalat" w:cs="Sylfaen"/>
          <w:b w:val="0"/>
          <w:bCs w:val="0"/>
          <w:color w:val="000000"/>
          <w:sz w:val="22"/>
          <w:szCs w:val="22"/>
          <w:lang w:val="en-US"/>
        </w:rPr>
        <w:t>Երկրորդ</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ԷԳԾ</w:t>
      </w:r>
      <w:r w:rsidRPr="001A3866">
        <w:rPr>
          <w:rStyle w:val="hps"/>
          <w:rFonts w:ascii="GHEA Grapalat" w:eastAsia="Times New Roman" w:hAnsi="GHEA Grapalat" w:cs="Sylfaen"/>
          <w:b w:val="0"/>
          <w:bCs w:val="0"/>
          <w:color w:val="000000"/>
          <w:sz w:val="22"/>
          <w:szCs w:val="22"/>
          <w:lang w:val="fr-FR"/>
        </w:rPr>
        <w:t>-</w:t>
      </w:r>
      <w:r w:rsidRPr="001A3866">
        <w:rPr>
          <w:rStyle w:val="hps"/>
          <w:rFonts w:ascii="GHEA Grapalat" w:eastAsia="Times New Roman" w:hAnsi="GHEA Grapalat" w:cs="Sylfaen"/>
          <w:b w:val="0"/>
          <w:bCs w:val="0"/>
          <w:color w:val="000000"/>
          <w:sz w:val="22"/>
          <w:szCs w:val="22"/>
          <w:lang w:val="en-US"/>
        </w:rPr>
        <w:t>ի</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միջոցառումների</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կլիմայի</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փոփոխության</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մեղմման</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պոտենցիալը</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գնահատվել</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է</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և</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ներկայացվում</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է</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ստորև</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բերված</w:t>
      </w:r>
      <w:r w:rsidRPr="001A3866">
        <w:rPr>
          <w:rStyle w:val="hps"/>
          <w:rFonts w:ascii="GHEA Grapalat" w:eastAsia="Times New Roman" w:hAnsi="GHEA Grapalat" w:cs="Sylfaen"/>
          <w:b w:val="0"/>
          <w:bCs w:val="0"/>
          <w:color w:val="000000"/>
          <w:sz w:val="22"/>
          <w:szCs w:val="22"/>
          <w:lang w:val="fr-FR"/>
        </w:rPr>
        <w:t xml:space="preserve"> </w:t>
      </w:r>
      <w:r w:rsidRPr="001A3866">
        <w:rPr>
          <w:rStyle w:val="hps"/>
          <w:rFonts w:ascii="GHEA Grapalat" w:eastAsia="Times New Roman" w:hAnsi="GHEA Grapalat" w:cs="Sylfaen"/>
          <w:b w:val="0"/>
          <w:bCs w:val="0"/>
          <w:color w:val="000000"/>
          <w:sz w:val="22"/>
          <w:szCs w:val="22"/>
          <w:lang w:val="en-US"/>
        </w:rPr>
        <w:t>աղյուսակ</w:t>
      </w:r>
      <w:r w:rsidRPr="001A3866">
        <w:rPr>
          <w:rStyle w:val="hps"/>
          <w:rFonts w:ascii="GHEA Grapalat" w:eastAsia="Times New Roman" w:hAnsi="GHEA Grapalat" w:cs="Sylfaen"/>
          <w:b w:val="0"/>
          <w:bCs w:val="0"/>
          <w:color w:val="000000"/>
          <w:sz w:val="22"/>
          <w:szCs w:val="22"/>
          <w:lang w:val="fr-FR"/>
        </w:rPr>
        <w:t xml:space="preserve"> 12-</w:t>
      </w:r>
      <w:r w:rsidRPr="001A3866">
        <w:rPr>
          <w:rStyle w:val="hps"/>
          <w:rFonts w:ascii="GHEA Grapalat" w:eastAsia="Times New Roman" w:hAnsi="GHEA Grapalat" w:cs="Sylfaen"/>
          <w:b w:val="0"/>
          <w:bCs w:val="0"/>
          <w:color w:val="000000"/>
          <w:sz w:val="22"/>
          <w:szCs w:val="22"/>
          <w:lang w:val="en-US"/>
        </w:rPr>
        <w:t>ում</w:t>
      </w:r>
      <w:r w:rsidRPr="00EE6D0D">
        <w:rPr>
          <w:rStyle w:val="hps"/>
          <w:rFonts w:ascii="GHEA Grapalat" w:eastAsia="Times New Roman" w:hAnsi="GHEA Grapalat" w:cs="Sylfaen"/>
          <w:b w:val="0"/>
          <w:bCs w:val="0"/>
          <w:color w:val="000000"/>
          <w:szCs w:val="24"/>
          <w:lang w:val="fr-FR"/>
        </w:rPr>
        <w:t xml:space="preserve">: </w:t>
      </w:r>
    </w:p>
    <w:p w:rsidR="00177C61" w:rsidRPr="00EE6D0D" w:rsidRDefault="00177C61" w:rsidP="00177C61">
      <w:pPr>
        <w:pStyle w:val="Caption"/>
        <w:rPr>
          <w:rFonts w:ascii="GHEA Grapalat" w:hAnsi="GHEA Grapalat" w:cs="Calibri"/>
          <w:color w:val="000000"/>
          <w:szCs w:val="24"/>
          <w:lang w:val="fr-FR"/>
        </w:rPr>
      </w:pPr>
      <w:bookmarkStart w:id="104" w:name="_Toc429440277"/>
      <w:bookmarkEnd w:id="103"/>
      <w:r w:rsidRPr="00EE6D0D">
        <w:rPr>
          <w:rFonts w:ascii="GHEA Grapalat" w:hAnsi="GHEA Grapalat" w:cs="Sylfaen"/>
        </w:rPr>
        <w:t>Աղյուսակ</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Աղյուսակ</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12</w:t>
      </w:r>
      <w:r w:rsidRPr="00EE6D0D">
        <w:rPr>
          <w:rFonts w:ascii="GHEA Grapalat" w:hAnsi="GHEA Grapalat"/>
        </w:rPr>
        <w:fldChar w:fldCharType="end"/>
      </w:r>
      <w:r w:rsidRPr="00EE6D0D">
        <w:rPr>
          <w:rFonts w:ascii="MS Mincho" w:eastAsia="MS Mincho" w:hAnsi="MS Mincho" w:cs="MS Mincho" w:hint="eastAsia"/>
          <w:szCs w:val="24"/>
          <w:lang w:val="hy-AM"/>
        </w:rPr>
        <w:t>․</w:t>
      </w:r>
      <w:r w:rsidRPr="00EE6D0D">
        <w:rPr>
          <w:rFonts w:ascii="GHEA Grapalat" w:eastAsia="MS Gothic" w:hAnsi="GHEA Grapalat" w:cs="MS Gothic"/>
          <w:szCs w:val="24"/>
          <w:lang w:val="hy-AM"/>
        </w:rPr>
        <w:t xml:space="preserve"> </w:t>
      </w:r>
      <w:r w:rsidRPr="00EE6D0D">
        <w:rPr>
          <w:rFonts w:ascii="GHEA Grapalat" w:hAnsi="GHEA Grapalat"/>
          <w:szCs w:val="24"/>
          <w:lang w:val="hy-AM"/>
        </w:rPr>
        <w:t>Ոլորտային</w:t>
      </w:r>
      <w:r w:rsidRPr="00EE6D0D">
        <w:rPr>
          <w:rFonts w:ascii="GHEA Grapalat" w:hAnsi="GHEA Grapalat"/>
          <w:szCs w:val="24"/>
          <w:lang w:val="fr-FR"/>
        </w:rPr>
        <w:t xml:space="preserve"> </w:t>
      </w:r>
      <w:r w:rsidRPr="00EE6D0D">
        <w:rPr>
          <w:rFonts w:ascii="GHEA Grapalat" w:hAnsi="GHEA Grapalat"/>
          <w:szCs w:val="24"/>
          <w:lang w:val="ru-RU"/>
        </w:rPr>
        <w:t>միջոցառումների</w:t>
      </w:r>
      <w:r w:rsidRPr="00EE6D0D">
        <w:rPr>
          <w:rFonts w:ascii="GHEA Grapalat" w:hAnsi="GHEA Grapalat"/>
          <w:szCs w:val="24"/>
          <w:lang w:val="fr-FR"/>
        </w:rPr>
        <w:t xml:space="preserve"> </w:t>
      </w:r>
      <w:r w:rsidRPr="00EE6D0D">
        <w:rPr>
          <w:rFonts w:ascii="GHEA Grapalat" w:hAnsi="GHEA Grapalat"/>
          <w:szCs w:val="24"/>
          <w:lang w:val="ru-RU"/>
        </w:rPr>
        <w:t>հիման</w:t>
      </w:r>
      <w:r w:rsidRPr="00EE6D0D">
        <w:rPr>
          <w:rFonts w:ascii="GHEA Grapalat" w:hAnsi="GHEA Grapalat"/>
          <w:szCs w:val="24"/>
          <w:lang w:val="fr-FR"/>
        </w:rPr>
        <w:t xml:space="preserve"> </w:t>
      </w:r>
      <w:r w:rsidRPr="00EE6D0D">
        <w:rPr>
          <w:rFonts w:ascii="GHEA Grapalat" w:hAnsi="GHEA Grapalat"/>
          <w:szCs w:val="24"/>
          <w:lang w:val="ru-RU"/>
        </w:rPr>
        <w:t>վրա</w:t>
      </w:r>
      <w:r w:rsidRPr="00EE6D0D">
        <w:rPr>
          <w:rFonts w:ascii="GHEA Grapalat" w:hAnsi="GHEA Grapalat"/>
          <w:szCs w:val="24"/>
          <w:lang w:val="fr-FR"/>
        </w:rPr>
        <w:t xml:space="preserve"> </w:t>
      </w:r>
      <w:r w:rsidRPr="00EE6D0D">
        <w:rPr>
          <w:rFonts w:ascii="GHEA Grapalat" w:hAnsi="GHEA Grapalat"/>
          <w:szCs w:val="24"/>
          <w:lang w:val="hy-AM"/>
        </w:rPr>
        <w:t>տ</w:t>
      </w:r>
      <w:r w:rsidRPr="00EE6D0D">
        <w:rPr>
          <w:rFonts w:ascii="GHEA Grapalat" w:hAnsi="GHEA Grapalat"/>
          <w:szCs w:val="24"/>
          <w:lang w:val="ru-RU"/>
        </w:rPr>
        <w:t>ոննա</w:t>
      </w:r>
      <w:r w:rsidRPr="00EE6D0D">
        <w:rPr>
          <w:rFonts w:ascii="GHEA Grapalat" w:hAnsi="GHEA Grapalat"/>
          <w:szCs w:val="24"/>
          <w:lang w:val="fr-FR"/>
        </w:rPr>
        <w:t xml:space="preserve"> CO</w:t>
      </w:r>
      <w:r w:rsidRPr="00EE6D0D">
        <w:rPr>
          <w:rFonts w:ascii="GHEA Grapalat" w:hAnsi="GHEA Grapalat"/>
          <w:szCs w:val="24"/>
          <w:vertAlign w:val="subscript"/>
          <w:lang w:val="fr-FR"/>
        </w:rPr>
        <w:t xml:space="preserve">2 </w:t>
      </w:r>
      <w:r w:rsidRPr="00EE6D0D">
        <w:rPr>
          <w:rFonts w:ascii="GHEA Grapalat" w:hAnsi="GHEA Grapalat"/>
          <w:szCs w:val="24"/>
          <w:lang w:val="ru-RU"/>
        </w:rPr>
        <w:t>արտանետումներից</w:t>
      </w:r>
      <w:r w:rsidRPr="00EE6D0D">
        <w:rPr>
          <w:rFonts w:ascii="GHEA Grapalat" w:hAnsi="GHEA Grapalat"/>
          <w:szCs w:val="24"/>
          <w:lang w:val="fr-FR"/>
        </w:rPr>
        <w:t xml:space="preserve"> </w:t>
      </w:r>
      <w:r w:rsidRPr="00EE6D0D">
        <w:rPr>
          <w:rFonts w:ascii="GHEA Grapalat" w:hAnsi="GHEA Grapalat"/>
          <w:szCs w:val="24"/>
          <w:lang w:val="ru-RU"/>
        </w:rPr>
        <w:t>խուսափում</w:t>
      </w:r>
      <w:r w:rsidRPr="00EE6D0D">
        <w:rPr>
          <w:rFonts w:ascii="GHEA Grapalat" w:hAnsi="GHEA Grapalat"/>
          <w:szCs w:val="24"/>
          <w:lang w:val="hy-AM"/>
        </w:rPr>
        <w:t>ն</w:t>
      </w:r>
      <w:r w:rsidRPr="00EE6D0D">
        <w:rPr>
          <w:rFonts w:ascii="GHEA Grapalat" w:hAnsi="GHEA Grapalat"/>
          <w:szCs w:val="24"/>
          <w:lang w:val="fr-FR"/>
        </w:rPr>
        <w:t xml:space="preserve"> </w:t>
      </w:r>
      <w:r w:rsidRPr="00EE6D0D">
        <w:rPr>
          <w:rFonts w:ascii="GHEA Grapalat" w:hAnsi="GHEA Grapalat"/>
          <w:szCs w:val="24"/>
          <w:lang w:val="ru-RU"/>
        </w:rPr>
        <w:t>ըստ</w:t>
      </w:r>
      <w:r w:rsidRPr="00EE6D0D">
        <w:rPr>
          <w:rFonts w:ascii="GHEA Grapalat" w:hAnsi="GHEA Grapalat"/>
          <w:szCs w:val="24"/>
          <w:lang w:val="fr-FR"/>
        </w:rPr>
        <w:t xml:space="preserve"> </w:t>
      </w:r>
      <w:r w:rsidRPr="00EE6D0D">
        <w:rPr>
          <w:rFonts w:ascii="GHEA Grapalat" w:hAnsi="GHEA Grapalat"/>
          <w:szCs w:val="24"/>
          <w:lang w:val="hy-AM"/>
        </w:rPr>
        <w:t>թիրախ</w:t>
      </w:r>
      <w:r w:rsidRPr="00EE6D0D">
        <w:rPr>
          <w:rFonts w:ascii="GHEA Grapalat" w:hAnsi="GHEA Grapalat"/>
          <w:szCs w:val="24"/>
          <w:lang w:val="ru-RU"/>
        </w:rPr>
        <w:t>ային</w:t>
      </w:r>
      <w:r w:rsidRPr="00EE6D0D">
        <w:rPr>
          <w:rFonts w:ascii="GHEA Grapalat" w:hAnsi="GHEA Grapalat"/>
          <w:szCs w:val="24"/>
          <w:lang w:val="fr-FR"/>
        </w:rPr>
        <w:t xml:space="preserve"> </w:t>
      </w:r>
      <w:r w:rsidRPr="00EE6D0D">
        <w:rPr>
          <w:rFonts w:ascii="GHEA Grapalat" w:hAnsi="GHEA Grapalat"/>
          <w:szCs w:val="24"/>
          <w:lang w:val="ru-RU"/>
        </w:rPr>
        <w:t>տարիների</w:t>
      </w:r>
      <w:bookmarkEnd w:id="104"/>
    </w:p>
    <w:tbl>
      <w:tblPr>
        <w:tblW w:w="100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518"/>
        <w:gridCol w:w="1318"/>
        <w:gridCol w:w="1382"/>
        <w:gridCol w:w="1350"/>
        <w:gridCol w:w="1440"/>
      </w:tblGrid>
      <w:tr w:rsidR="00177C61" w:rsidRPr="00EE6D0D" w:rsidTr="009A36C3">
        <w:trPr>
          <w:trHeight w:val="422"/>
        </w:trPr>
        <w:tc>
          <w:tcPr>
            <w:tcW w:w="4518" w:type="dxa"/>
            <w:shd w:val="clear" w:color="auto" w:fill="B4C6E7"/>
          </w:tcPr>
          <w:p w:rsidR="00177C61" w:rsidRPr="00EE6D0D" w:rsidRDefault="00177C61" w:rsidP="009A36C3">
            <w:pPr>
              <w:rPr>
                <w:rFonts w:ascii="GHEA Grapalat" w:eastAsia="Arial" w:hAnsi="GHEA Grapalat"/>
                <w:b/>
                <w:bCs/>
                <w:sz w:val="20"/>
              </w:rPr>
            </w:pPr>
            <w:r w:rsidRPr="00EE6D0D">
              <w:rPr>
                <w:rFonts w:ascii="GHEA Grapalat" w:eastAsia="Arial" w:hAnsi="GHEA Grapalat" w:cs="Sylfaen"/>
                <w:b/>
                <w:bCs/>
                <w:sz w:val="20"/>
              </w:rPr>
              <w:t>Ոլորտները</w:t>
            </w:r>
          </w:p>
        </w:tc>
        <w:tc>
          <w:tcPr>
            <w:tcW w:w="5490" w:type="dxa"/>
            <w:gridSpan w:val="4"/>
            <w:shd w:val="clear" w:color="auto" w:fill="B4C6E7"/>
          </w:tcPr>
          <w:p w:rsidR="00177C61" w:rsidRPr="00EE6D0D" w:rsidRDefault="00177C61" w:rsidP="009A36C3">
            <w:pPr>
              <w:rPr>
                <w:rFonts w:ascii="GHEA Grapalat" w:eastAsia="Arial" w:hAnsi="GHEA Grapalat"/>
                <w:b/>
                <w:bCs/>
                <w:sz w:val="20"/>
              </w:rPr>
            </w:pPr>
            <w:r w:rsidRPr="00EE6D0D">
              <w:rPr>
                <w:rFonts w:ascii="GHEA Grapalat" w:eastAsia="Arial" w:hAnsi="GHEA Grapalat"/>
                <w:b/>
                <w:bCs/>
                <w:sz w:val="20"/>
              </w:rPr>
              <w:t>Տոննա CO</w:t>
            </w:r>
            <w:r w:rsidRPr="00EE6D0D">
              <w:rPr>
                <w:rFonts w:ascii="GHEA Grapalat" w:eastAsia="Arial" w:hAnsi="GHEA Grapalat"/>
                <w:b/>
                <w:bCs/>
                <w:sz w:val="20"/>
                <w:vertAlign w:val="subscript"/>
              </w:rPr>
              <w:t xml:space="preserve">2 </w:t>
            </w:r>
            <w:r w:rsidRPr="00EE6D0D">
              <w:rPr>
                <w:rFonts w:ascii="GHEA Grapalat" w:eastAsia="Arial" w:hAnsi="GHEA Grapalat"/>
                <w:b/>
                <w:bCs/>
                <w:sz w:val="20"/>
              </w:rPr>
              <w:t>արտանետումներից խուսափում</w:t>
            </w:r>
            <w:r w:rsidRPr="00EE6D0D">
              <w:rPr>
                <w:rFonts w:ascii="GHEA Grapalat" w:eastAsia="Arial" w:hAnsi="GHEA Grapalat"/>
                <w:b/>
                <w:bCs/>
                <w:sz w:val="20"/>
                <w:lang w:val="hy-AM"/>
              </w:rPr>
              <w:t>ն</w:t>
            </w:r>
            <w:r w:rsidRPr="00EE6D0D">
              <w:rPr>
                <w:rFonts w:ascii="GHEA Grapalat" w:eastAsia="Arial" w:hAnsi="GHEA Grapalat"/>
                <w:b/>
                <w:bCs/>
                <w:sz w:val="20"/>
              </w:rPr>
              <w:t xml:space="preserve"> ըստ </w:t>
            </w:r>
            <w:r w:rsidRPr="00EE6D0D">
              <w:rPr>
                <w:rFonts w:ascii="GHEA Grapalat" w:eastAsia="Arial" w:hAnsi="GHEA Grapalat"/>
                <w:b/>
                <w:bCs/>
                <w:sz w:val="20"/>
                <w:lang w:val="hy-AM"/>
              </w:rPr>
              <w:t>թիրախ</w:t>
            </w:r>
            <w:r w:rsidRPr="00EE6D0D">
              <w:rPr>
                <w:rFonts w:ascii="GHEA Grapalat" w:eastAsia="Arial" w:hAnsi="GHEA Grapalat"/>
                <w:b/>
                <w:bCs/>
                <w:sz w:val="20"/>
              </w:rPr>
              <w:t xml:space="preserve">ային տարվա </w:t>
            </w:r>
          </w:p>
        </w:tc>
      </w:tr>
      <w:tr w:rsidR="00177C61" w:rsidRPr="00EE6D0D" w:rsidTr="009A36C3">
        <w:trPr>
          <w:trHeight w:val="314"/>
        </w:trPr>
        <w:tc>
          <w:tcPr>
            <w:tcW w:w="4518" w:type="dxa"/>
            <w:shd w:val="clear" w:color="auto" w:fill="D3DFEC"/>
          </w:tcPr>
          <w:p w:rsidR="00177C61" w:rsidRPr="00EE6D0D" w:rsidRDefault="00177C61" w:rsidP="009A36C3">
            <w:pPr>
              <w:jc w:val="center"/>
              <w:rPr>
                <w:rFonts w:ascii="GHEA Grapalat" w:eastAsia="Arial" w:hAnsi="GHEA Grapalat"/>
                <w:b/>
                <w:bCs/>
                <w:color w:val="000000"/>
                <w:sz w:val="20"/>
              </w:rPr>
            </w:pPr>
          </w:p>
        </w:tc>
        <w:tc>
          <w:tcPr>
            <w:tcW w:w="1318" w:type="dxa"/>
            <w:shd w:val="clear" w:color="auto" w:fill="D3DFEC"/>
          </w:tcPr>
          <w:p w:rsidR="00177C61" w:rsidRPr="00EE6D0D" w:rsidRDefault="00177C61" w:rsidP="009A36C3">
            <w:pPr>
              <w:jc w:val="center"/>
              <w:rPr>
                <w:rFonts w:ascii="GHEA Grapalat" w:eastAsia="Arial" w:hAnsi="GHEA Grapalat"/>
                <w:b/>
                <w:bCs/>
                <w:color w:val="000000"/>
                <w:sz w:val="20"/>
              </w:rPr>
            </w:pPr>
            <w:r w:rsidRPr="00EE6D0D">
              <w:rPr>
                <w:rFonts w:ascii="GHEA Grapalat" w:eastAsia="Arial" w:hAnsi="GHEA Grapalat"/>
                <w:b/>
                <w:bCs/>
                <w:color w:val="000000"/>
                <w:sz w:val="20"/>
              </w:rPr>
              <w:t>2014</w:t>
            </w:r>
          </w:p>
        </w:tc>
        <w:tc>
          <w:tcPr>
            <w:tcW w:w="1382" w:type="dxa"/>
            <w:shd w:val="clear" w:color="auto" w:fill="D3DFEC"/>
          </w:tcPr>
          <w:p w:rsidR="00177C61" w:rsidRPr="00EE6D0D" w:rsidRDefault="00177C61" w:rsidP="009A36C3">
            <w:pPr>
              <w:jc w:val="center"/>
              <w:rPr>
                <w:rFonts w:ascii="GHEA Grapalat" w:eastAsia="Arial" w:hAnsi="GHEA Grapalat"/>
                <w:b/>
                <w:bCs/>
                <w:color w:val="000000"/>
                <w:sz w:val="20"/>
              </w:rPr>
            </w:pPr>
            <w:r w:rsidRPr="00EE6D0D">
              <w:rPr>
                <w:rFonts w:ascii="GHEA Grapalat" w:eastAsia="Arial" w:hAnsi="GHEA Grapalat"/>
                <w:b/>
                <w:bCs/>
                <w:color w:val="000000"/>
                <w:sz w:val="20"/>
              </w:rPr>
              <w:t>2017</w:t>
            </w:r>
          </w:p>
        </w:tc>
        <w:tc>
          <w:tcPr>
            <w:tcW w:w="1350" w:type="dxa"/>
            <w:shd w:val="clear" w:color="auto" w:fill="D3DFEC"/>
          </w:tcPr>
          <w:p w:rsidR="00177C61" w:rsidRPr="00EE6D0D" w:rsidRDefault="00177C61" w:rsidP="009A36C3">
            <w:pPr>
              <w:jc w:val="center"/>
              <w:rPr>
                <w:rFonts w:ascii="GHEA Grapalat" w:eastAsia="Arial" w:hAnsi="GHEA Grapalat"/>
                <w:b/>
                <w:bCs/>
                <w:color w:val="000000"/>
                <w:sz w:val="20"/>
              </w:rPr>
            </w:pPr>
            <w:r w:rsidRPr="00EE6D0D">
              <w:rPr>
                <w:rFonts w:ascii="GHEA Grapalat" w:eastAsia="Arial" w:hAnsi="GHEA Grapalat"/>
                <w:b/>
                <w:bCs/>
                <w:color w:val="000000"/>
                <w:sz w:val="20"/>
              </w:rPr>
              <w:t>2018</w:t>
            </w:r>
          </w:p>
        </w:tc>
        <w:tc>
          <w:tcPr>
            <w:tcW w:w="1440" w:type="dxa"/>
            <w:shd w:val="clear" w:color="auto" w:fill="D3DFEC"/>
          </w:tcPr>
          <w:p w:rsidR="00177C61" w:rsidRPr="00EE6D0D" w:rsidRDefault="00177C61" w:rsidP="009A36C3">
            <w:pPr>
              <w:jc w:val="center"/>
              <w:rPr>
                <w:rFonts w:ascii="GHEA Grapalat" w:eastAsia="Arial" w:hAnsi="GHEA Grapalat"/>
                <w:b/>
                <w:color w:val="000000"/>
                <w:sz w:val="20"/>
              </w:rPr>
            </w:pPr>
            <w:r w:rsidRPr="00EE6D0D">
              <w:rPr>
                <w:rFonts w:ascii="GHEA Grapalat" w:eastAsia="Arial" w:hAnsi="GHEA Grapalat"/>
                <w:b/>
                <w:color w:val="000000"/>
                <w:sz w:val="20"/>
              </w:rPr>
              <w:t>2020</w:t>
            </w:r>
          </w:p>
        </w:tc>
      </w:tr>
      <w:tr w:rsidR="00177C61" w:rsidRPr="00EE6D0D" w:rsidTr="009A36C3">
        <w:trPr>
          <w:trHeight w:val="300"/>
        </w:trPr>
        <w:tc>
          <w:tcPr>
            <w:tcW w:w="4518" w:type="dxa"/>
            <w:shd w:val="clear" w:color="auto" w:fill="auto"/>
            <w:noWrap/>
          </w:tcPr>
          <w:p w:rsidR="00177C61" w:rsidRPr="00EE6D0D" w:rsidRDefault="00177C61" w:rsidP="009A36C3">
            <w:pPr>
              <w:rPr>
                <w:rFonts w:ascii="GHEA Grapalat" w:eastAsia="Arial" w:hAnsi="GHEA Grapalat"/>
                <w:b/>
                <w:bCs/>
                <w:sz w:val="20"/>
              </w:rPr>
            </w:pPr>
            <w:r w:rsidRPr="00EE6D0D">
              <w:rPr>
                <w:rFonts w:ascii="GHEA Grapalat" w:eastAsia="Arial" w:hAnsi="GHEA Grapalat" w:cs="Sylfaen"/>
                <w:b/>
                <w:bCs/>
                <w:sz w:val="20"/>
              </w:rPr>
              <w:t>Հորիզոնական</w:t>
            </w:r>
            <w:r w:rsidRPr="00EE6D0D">
              <w:rPr>
                <w:rFonts w:ascii="GHEA Grapalat" w:eastAsia="Arial" w:hAnsi="GHEA Grapalat"/>
                <w:b/>
                <w:bCs/>
                <w:sz w:val="20"/>
              </w:rPr>
              <w:t xml:space="preserve"> </w:t>
            </w:r>
            <w:r w:rsidRPr="00EE6D0D">
              <w:rPr>
                <w:rFonts w:ascii="GHEA Grapalat" w:eastAsia="Arial" w:hAnsi="GHEA Grapalat" w:cs="Sylfaen"/>
                <w:b/>
                <w:bCs/>
                <w:sz w:val="20"/>
              </w:rPr>
              <w:t>և</w:t>
            </w:r>
            <w:r w:rsidRPr="00EE6D0D">
              <w:rPr>
                <w:rFonts w:ascii="GHEA Grapalat" w:eastAsia="Arial" w:hAnsi="GHEA Grapalat"/>
                <w:b/>
                <w:bCs/>
                <w:sz w:val="20"/>
              </w:rPr>
              <w:t xml:space="preserve"> </w:t>
            </w:r>
            <w:r w:rsidRPr="00EE6D0D">
              <w:rPr>
                <w:rFonts w:ascii="GHEA Grapalat" w:eastAsia="Arial" w:hAnsi="GHEA Grapalat" w:cs="Sylfaen"/>
                <w:b/>
                <w:bCs/>
                <w:sz w:val="20"/>
              </w:rPr>
              <w:t>խաչաձև</w:t>
            </w:r>
          </w:p>
        </w:tc>
        <w:tc>
          <w:tcPr>
            <w:tcW w:w="1318" w:type="dxa"/>
            <w:shd w:val="clear" w:color="auto" w:fill="auto"/>
            <w:noWrap/>
            <w:vAlign w:val="bottom"/>
          </w:tcPr>
          <w:p w:rsidR="00177C61" w:rsidRPr="00EE6D0D" w:rsidRDefault="00177C61" w:rsidP="009A36C3">
            <w:pPr>
              <w:jc w:val="right"/>
              <w:rPr>
                <w:rFonts w:ascii="GHEA Grapalat" w:eastAsia="Arial" w:hAnsi="GHEA Grapalat"/>
                <w:color w:val="000000"/>
                <w:sz w:val="20"/>
              </w:rPr>
            </w:pPr>
            <w:r w:rsidRPr="00EE6D0D">
              <w:rPr>
                <w:rFonts w:ascii="GHEA Grapalat" w:hAnsi="GHEA Grapalat"/>
                <w:color w:val="000000"/>
                <w:sz w:val="20"/>
              </w:rPr>
              <w:t xml:space="preserve">183,156.88 </w:t>
            </w:r>
          </w:p>
        </w:tc>
        <w:tc>
          <w:tcPr>
            <w:tcW w:w="1382" w:type="dxa"/>
            <w:shd w:val="clear" w:color="auto" w:fill="auto"/>
            <w:noWrap/>
            <w:vAlign w:val="bottom"/>
          </w:tcPr>
          <w:p w:rsidR="00177C61" w:rsidRPr="00EE6D0D" w:rsidRDefault="00177C61" w:rsidP="009A36C3">
            <w:pPr>
              <w:jc w:val="right"/>
              <w:rPr>
                <w:rFonts w:ascii="GHEA Grapalat" w:eastAsia="Arial" w:hAnsi="GHEA Grapalat"/>
                <w:color w:val="000000"/>
                <w:sz w:val="20"/>
              </w:rPr>
            </w:pPr>
            <w:r w:rsidRPr="00EE6D0D">
              <w:rPr>
                <w:rFonts w:ascii="GHEA Grapalat" w:hAnsi="GHEA Grapalat"/>
                <w:color w:val="000000"/>
                <w:sz w:val="20"/>
              </w:rPr>
              <w:t xml:space="preserve">209,514.79 </w:t>
            </w:r>
          </w:p>
        </w:tc>
        <w:tc>
          <w:tcPr>
            <w:tcW w:w="1350" w:type="dxa"/>
            <w:shd w:val="clear" w:color="auto" w:fill="auto"/>
            <w:noWrap/>
            <w:vAlign w:val="bottom"/>
          </w:tcPr>
          <w:p w:rsidR="00177C61" w:rsidRPr="00EE6D0D" w:rsidRDefault="00177C61" w:rsidP="009A36C3">
            <w:pPr>
              <w:jc w:val="right"/>
              <w:rPr>
                <w:rFonts w:ascii="GHEA Grapalat" w:eastAsia="Arial" w:hAnsi="GHEA Grapalat"/>
                <w:color w:val="000000"/>
                <w:sz w:val="20"/>
              </w:rPr>
            </w:pPr>
            <w:r w:rsidRPr="00EE6D0D">
              <w:rPr>
                <w:rFonts w:ascii="GHEA Grapalat" w:hAnsi="GHEA Grapalat"/>
                <w:color w:val="000000"/>
                <w:sz w:val="20"/>
              </w:rPr>
              <w:t xml:space="preserve">222,693.74 </w:t>
            </w:r>
          </w:p>
        </w:tc>
        <w:tc>
          <w:tcPr>
            <w:tcW w:w="1440" w:type="dxa"/>
            <w:shd w:val="clear" w:color="auto" w:fill="auto"/>
            <w:noWrap/>
            <w:vAlign w:val="bottom"/>
          </w:tcPr>
          <w:p w:rsidR="00177C61" w:rsidRPr="00EE6D0D" w:rsidRDefault="00177C61" w:rsidP="009A36C3">
            <w:pPr>
              <w:jc w:val="right"/>
              <w:rPr>
                <w:rFonts w:ascii="GHEA Grapalat" w:eastAsia="Arial" w:hAnsi="GHEA Grapalat"/>
                <w:color w:val="000000"/>
                <w:sz w:val="20"/>
              </w:rPr>
            </w:pPr>
            <w:r w:rsidRPr="00EE6D0D">
              <w:rPr>
                <w:rFonts w:ascii="GHEA Grapalat" w:hAnsi="GHEA Grapalat"/>
                <w:color w:val="000000"/>
                <w:sz w:val="20"/>
              </w:rPr>
              <w:t xml:space="preserve">271,732.41 </w:t>
            </w:r>
          </w:p>
        </w:tc>
      </w:tr>
      <w:tr w:rsidR="00177C61" w:rsidRPr="00EE6D0D" w:rsidTr="009A36C3">
        <w:trPr>
          <w:trHeight w:val="300"/>
        </w:trPr>
        <w:tc>
          <w:tcPr>
            <w:tcW w:w="4518" w:type="dxa"/>
            <w:shd w:val="clear" w:color="auto" w:fill="D3DFEC"/>
            <w:noWrap/>
          </w:tcPr>
          <w:p w:rsidR="00177C61" w:rsidRPr="00EE6D0D" w:rsidRDefault="00177C61" w:rsidP="009A36C3">
            <w:pPr>
              <w:rPr>
                <w:rFonts w:ascii="GHEA Grapalat" w:eastAsia="Arial" w:hAnsi="GHEA Grapalat"/>
                <w:b/>
                <w:bCs/>
                <w:sz w:val="20"/>
              </w:rPr>
            </w:pPr>
            <w:r w:rsidRPr="00EE6D0D">
              <w:rPr>
                <w:rFonts w:ascii="GHEA Grapalat" w:eastAsia="Arial" w:hAnsi="GHEA Grapalat" w:cs="Sylfaen"/>
                <w:b/>
                <w:bCs/>
                <w:sz w:val="20"/>
              </w:rPr>
              <w:t>Շենքեր</w:t>
            </w:r>
            <w:r w:rsidRPr="00EE6D0D">
              <w:rPr>
                <w:rFonts w:ascii="GHEA Grapalat" w:eastAsia="Arial" w:hAnsi="GHEA Grapalat"/>
                <w:b/>
                <w:bCs/>
                <w:sz w:val="20"/>
              </w:rPr>
              <w:t xml:space="preserve"> (</w:t>
            </w:r>
            <w:r w:rsidRPr="00EE6D0D">
              <w:rPr>
                <w:rFonts w:ascii="GHEA Grapalat" w:eastAsia="Arial" w:hAnsi="GHEA Grapalat" w:cs="Sylfaen"/>
                <w:b/>
                <w:bCs/>
                <w:sz w:val="20"/>
              </w:rPr>
              <w:t>բնակարանային</w:t>
            </w:r>
            <w:r w:rsidRPr="00EE6D0D">
              <w:rPr>
                <w:rFonts w:ascii="GHEA Grapalat" w:eastAsia="Arial" w:hAnsi="GHEA Grapalat"/>
                <w:b/>
                <w:bCs/>
                <w:sz w:val="20"/>
              </w:rPr>
              <w:t>)</w:t>
            </w:r>
          </w:p>
        </w:tc>
        <w:tc>
          <w:tcPr>
            <w:tcW w:w="1318" w:type="dxa"/>
            <w:shd w:val="clear" w:color="auto" w:fill="D3DFEC"/>
            <w:noWrap/>
            <w:vAlign w:val="bottom"/>
          </w:tcPr>
          <w:p w:rsidR="00177C61" w:rsidRPr="00EE6D0D" w:rsidRDefault="00177C61" w:rsidP="009A36C3">
            <w:pPr>
              <w:jc w:val="right"/>
              <w:rPr>
                <w:rFonts w:ascii="GHEA Grapalat" w:eastAsia="Arial" w:hAnsi="GHEA Grapalat"/>
                <w:color w:val="000000"/>
                <w:sz w:val="20"/>
              </w:rPr>
            </w:pPr>
            <w:r w:rsidRPr="00EE6D0D">
              <w:rPr>
                <w:rFonts w:ascii="GHEA Grapalat" w:hAnsi="GHEA Grapalat"/>
                <w:color w:val="000000"/>
                <w:sz w:val="20"/>
              </w:rPr>
              <w:t xml:space="preserve">1,366.26 </w:t>
            </w:r>
          </w:p>
        </w:tc>
        <w:tc>
          <w:tcPr>
            <w:tcW w:w="1382" w:type="dxa"/>
            <w:shd w:val="clear" w:color="auto" w:fill="D3DFEC"/>
            <w:noWrap/>
            <w:vAlign w:val="bottom"/>
          </w:tcPr>
          <w:p w:rsidR="00177C61" w:rsidRPr="00EE6D0D" w:rsidRDefault="00177C61" w:rsidP="009A36C3">
            <w:pPr>
              <w:jc w:val="right"/>
              <w:rPr>
                <w:rFonts w:ascii="GHEA Grapalat" w:eastAsia="Arial" w:hAnsi="GHEA Grapalat"/>
                <w:color w:val="000000"/>
                <w:sz w:val="20"/>
              </w:rPr>
            </w:pPr>
            <w:r w:rsidRPr="00EE6D0D">
              <w:rPr>
                <w:rFonts w:ascii="GHEA Grapalat" w:hAnsi="GHEA Grapalat"/>
                <w:color w:val="000000"/>
                <w:sz w:val="20"/>
              </w:rPr>
              <w:t xml:space="preserve">28,860.00 </w:t>
            </w:r>
          </w:p>
        </w:tc>
        <w:tc>
          <w:tcPr>
            <w:tcW w:w="1350" w:type="dxa"/>
            <w:shd w:val="clear" w:color="auto" w:fill="D3DFEC"/>
            <w:noWrap/>
            <w:vAlign w:val="bottom"/>
          </w:tcPr>
          <w:p w:rsidR="00177C61" w:rsidRPr="00EE6D0D" w:rsidRDefault="00177C61" w:rsidP="009A36C3">
            <w:pPr>
              <w:jc w:val="right"/>
              <w:rPr>
                <w:rFonts w:ascii="GHEA Grapalat" w:eastAsia="Arial" w:hAnsi="GHEA Grapalat"/>
                <w:color w:val="000000"/>
                <w:sz w:val="20"/>
              </w:rPr>
            </w:pPr>
            <w:r w:rsidRPr="00EE6D0D">
              <w:rPr>
                <w:rFonts w:ascii="GHEA Grapalat" w:hAnsi="GHEA Grapalat"/>
                <w:color w:val="000000"/>
                <w:sz w:val="20"/>
              </w:rPr>
              <w:t xml:space="preserve">28,860.00 </w:t>
            </w:r>
          </w:p>
        </w:tc>
        <w:tc>
          <w:tcPr>
            <w:tcW w:w="1440" w:type="dxa"/>
            <w:shd w:val="clear" w:color="auto" w:fill="D3DFEC"/>
            <w:noWrap/>
            <w:vAlign w:val="bottom"/>
          </w:tcPr>
          <w:p w:rsidR="00177C61" w:rsidRPr="00EE6D0D" w:rsidRDefault="00177C61" w:rsidP="009A36C3">
            <w:pPr>
              <w:jc w:val="right"/>
              <w:rPr>
                <w:rFonts w:ascii="GHEA Grapalat" w:eastAsia="Arial" w:hAnsi="GHEA Grapalat"/>
                <w:color w:val="000000"/>
                <w:sz w:val="20"/>
              </w:rPr>
            </w:pPr>
            <w:r w:rsidRPr="00EE6D0D">
              <w:rPr>
                <w:rFonts w:ascii="GHEA Grapalat" w:hAnsi="GHEA Grapalat"/>
                <w:color w:val="000000"/>
                <w:sz w:val="20"/>
              </w:rPr>
              <w:t xml:space="preserve">28,860.00 </w:t>
            </w:r>
          </w:p>
        </w:tc>
      </w:tr>
      <w:tr w:rsidR="00177C61" w:rsidRPr="00EE6D0D" w:rsidTr="009A36C3">
        <w:trPr>
          <w:trHeight w:val="300"/>
        </w:trPr>
        <w:tc>
          <w:tcPr>
            <w:tcW w:w="4518" w:type="dxa"/>
            <w:shd w:val="clear" w:color="auto" w:fill="auto"/>
            <w:noWrap/>
          </w:tcPr>
          <w:p w:rsidR="00177C61" w:rsidRPr="00EE6D0D" w:rsidRDefault="00177C61" w:rsidP="009A36C3">
            <w:pPr>
              <w:rPr>
                <w:rFonts w:ascii="GHEA Grapalat" w:eastAsia="Arial" w:hAnsi="GHEA Grapalat"/>
                <w:b/>
                <w:bCs/>
                <w:sz w:val="20"/>
              </w:rPr>
            </w:pPr>
            <w:r w:rsidRPr="00EE6D0D">
              <w:rPr>
                <w:rFonts w:ascii="GHEA Grapalat" w:eastAsia="Arial" w:hAnsi="GHEA Grapalat" w:cs="Sylfaen"/>
                <w:b/>
                <w:bCs/>
                <w:sz w:val="20"/>
              </w:rPr>
              <w:t>Հանրային շենքեր</w:t>
            </w:r>
            <w:r w:rsidRPr="00EE6D0D">
              <w:rPr>
                <w:rFonts w:ascii="GHEA Grapalat" w:eastAsia="Arial" w:hAnsi="GHEA Grapalat"/>
                <w:b/>
                <w:bCs/>
                <w:sz w:val="20"/>
              </w:rPr>
              <w:t xml:space="preserve"> </w:t>
            </w:r>
            <w:r w:rsidRPr="00EE6D0D">
              <w:rPr>
                <w:rFonts w:ascii="GHEA Grapalat" w:eastAsia="Arial" w:hAnsi="GHEA Grapalat" w:cs="Sylfaen"/>
                <w:b/>
                <w:bCs/>
                <w:sz w:val="20"/>
              </w:rPr>
              <w:t>և</w:t>
            </w:r>
            <w:r w:rsidRPr="00EE6D0D">
              <w:rPr>
                <w:rFonts w:ascii="GHEA Grapalat" w:eastAsia="Arial" w:hAnsi="GHEA Grapalat"/>
                <w:b/>
                <w:bCs/>
                <w:sz w:val="20"/>
              </w:rPr>
              <w:t xml:space="preserve"> </w:t>
            </w:r>
            <w:r w:rsidRPr="00EE6D0D">
              <w:rPr>
                <w:rFonts w:ascii="GHEA Grapalat" w:eastAsia="Arial" w:hAnsi="GHEA Grapalat" w:cs="Sylfaen"/>
                <w:b/>
                <w:bCs/>
                <w:sz w:val="20"/>
              </w:rPr>
              <w:t>ծառայություններ</w:t>
            </w:r>
            <w:r w:rsidRPr="00EE6D0D">
              <w:rPr>
                <w:rFonts w:ascii="GHEA Grapalat" w:eastAsia="Arial" w:hAnsi="GHEA Grapalat"/>
                <w:b/>
                <w:bCs/>
                <w:sz w:val="20"/>
              </w:rPr>
              <w:t xml:space="preserve"> </w:t>
            </w:r>
          </w:p>
        </w:tc>
        <w:tc>
          <w:tcPr>
            <w:tcW w:w="1318" w:type="dxa"/>
            <w:shd w:val="clear" w:color="auto" w:fill="auto"/>
            <w:noWrap/>
            <w:vAlign w:val="bottom"/>
          </w:tcPr>
          <w:p w:rsidR="00177C61" w:rsidRPr="00EE6D0D" w:rsidRDefault="00177C61" w:rsidP="009A36C3">
            <w:pPr>
              <w:jc w:val="right"/>
              <w:rPr>
                <w:rFonts w:ascii="GHEA Grapalat" w:eastAsia="Arial" w:hAnsi="GHEA Grapalat"/>
                <w:color w:val="000000"/>
                <w:sz w:val="20"/>
              </w:rPr>
            </w:pPr>
            <w:r w:rsidRPr="00EE6D0D">
              <w:rPr>
                <w:rFonts w:ascii="GHEA Grapalat" w:hAnsi="GHEA Grapalat"/>
                <w:color w:val="000000"/>
                <w:sz w:val="20"/>
              </w:rPr>
              <w:t xml:space="preserve">186.32 </w:t>
            </w:r>
          </w:p>
        </w:tc>
        <w:tc>
          <w:tcPr>
            <w:tcW w:w="1382" w:type="dxa"/>
            <w:shd w:val="clear" w:color="auto" w:fill="auto"/>
            <w:noWrap/>
            <w:vAlign w:val="bottom"/>
          </w:tcPr>
          <w:p w:rsidR="00177C61" w:rsidRPr="00EE6D0D" w:rsidRDefault="00177C61" w:rsidP="009A36C3">
            <w:pPr>
              <w:jc w:val="right"/>
              <w:rPr>
                <w:rFonts w:ascii="GHEA Grapalat" w:eastAsia="Arial" w:hAnsi="GHEA Grapalat"/>
                <w:color w:val="000000"/>
                <w:sz w:val="20"/>
              </w:rPr>
            </w:pPr>
            <w:r w:rsidRPr="00EE6D0D">
              <w:rPr>
                <w:rFonts w:ascii="GHEA Grapalat" w:hAnsi="GHEA Grapalat"/>
                <w:color w:val="000000"/>
                <w:sz w:val="20"/>
              </w:rPr>
              <w:t xml:space="preserve">25,493.02 </w:t>
            </w:r>
          </w:p>
        </w:tc>
        <w:tc>
          <w:tcPr>
            <w:tcW w:w="1350" w:type="dxa"/>
            <w:shd w:val="clear" w:color="auto" w:fill="auto"/>
            <w:noWrap/>
            <w:vAlign w:val="bottom"/>
          </w:tcPr>
          <w:p w:rsidR="00177C61" w:rsidRPr="00EE6D0D" w:rsidRDefault="00177C61" w:rsidP="009A36C3">
            <w:pPr>
              <w:jc w:val="right"/>
              <w:rPr>
                <w:rFonts w:ascii="GHEA Grapalat" w:eastAsia="Arial" w:hAnsi="GHEA Grapalat"/>
                <w:color w:val="000000"/>
                <w:sz w:val="20"/>
              </w:rPr>
            </w:pPr>
            <w:r w:rsidRPr="00EE6D0D">
              <w:rPr>
                <w:rFonts w:ascii="GHEA Grapalat" w:hAnsi="GHEA Grapalat"/>
                <w:color w:val="000000"/>
                <w:sz w:val="20"/>
              </w:rPr>
              <w:t xml:space="preserve">27,292.80 </w:t>
            </w:r>
          </w:p>
        </w:tc>
        <w:tc>
          <w:tcPr>
            <w:tcW w:w="1440" w:type="dxa"/>
            <w:shd w:val="clear" w:color="auto" w:fill="auto"/>
            <w:noWrap/>
            <w:vAlign w:val="bottom"/>
          </w:tcPr>
          <w:p w:rsidR="00177C61" w:rsidRPr="00EE6D0D" w:rsidRDefault="00177C61" w:rsidP="009A36C3">
            <w:pPr>
              <w:jc w:val="right"/>
              <w:rPr>
                <w:rFonts w:ascii="GHEA Grapalat" w:eastAsia="Arial" w:hAnsi="GHEA Grapalat"/>
                <w:color w:val="000000"/>
                <w:sz w:val="20"/>
              </w:rPr>
            </w:pPr>
            <w:r w:rsidRPr="00EE6D0D">
              <w:rPr>
                <w:rFonts w:ascii="GHEA Grapalat" w:hAnsi="GHEA Grapalat"/>
                <w:color w:val="000000"/>
                <w:sz w:val="20"/>
              </w:rPr>
              <w:t xml:space="preserve">31,249.79 </w:t>
            </w:r>
          </w:p>
        </w:tc>
      </w:tr>
      <w:tr w:rsidR="00177C61" w:rsidRPr="00EE6D0D" w:rsidTr="009A36C3">
        <w:trPr>
          <w:trHeight w:val="300"/>
        </w:trPr>
        <w:tc>
          <w:tcPr>
            <w:tcW w:w="4518" w:type="dxa"/>
            <w:shd w:val="clear" w:color="auto" w:fill="D3DFEC"/>
            <w:noWrap/>
          </w:tcPr>
          <w:p w:rsidR="00177C61" w:rsidRPr="00EE6D0D" w:rsidRDefault="00177C61" w:rsidP="009A36C3">
            <w:pPr>
              <w:rPr>
                <w:rFonts w:ascii="GHEA Grapalat" w:eastAsia="Arial" w:hAnsi="GHEA Grapalat"/>
                <w:b/>
                <w:bCs/>
                <w:sz w:val="20"/>
              </w:rPr>
            </w:pPr>
            <w:r w:rsidRPr="00EE6D0D">
              <w:rPr>
                <w:rFonts w:ascii="GHEA Grapalat" w:eastAsia="Arial" w:hAnsi="GHEA Grapalat" w:cs="Sylfaen"/>
                <w:b/>
                <w:bCs/>
                <w:sz w:val="20"/>
              </w:rPr>
              <w:t>Արդյունաբերություն</w:t>
            </w:r>
            <w:r w:rsidRPr="00EE6D0D">
              <w:rPr>
                <w:rFonts w:ascii="GHEA Grapalat" w:eastAsia="Arial" w:hAnsi="GHEA Grapalat"/>
                <w:b/>
                <w:bCs/>
                <w:sz w:val="20"/>
              </w:rPr>
              <w:t xml:space="preserve"> </w:t>
            </w:r>
          </w:p>
        </w:tc>
        <w:tc>
          <w:tcPr>
            <w:tcW w:w="1318" w:type="dxa"/>
            <w:shd w:val="clear" w:color="auto" w:fill="D3DFEC"/>
            <w:noWrap/>
            <w:vAlign w:val="bottom"/>
          </w:tcPr>
          <w:p w:rsidR="00177C61" w:rsidRPr="00EE6D0D" w:rsidRDefault="00177C61" w:rsidP="009A36C3">
            <w:pPr>
              <w:jc w:val="right"/>
              <w:rPr>
                <w:rFonts w:ascii="GHEA Grapalat" w:eastAsia="Arial" w:hAnsi="GHEA Grapalat"/>
                <w:color w:val="000000"/>
                <w:sz w:val="20"/>
              </w:rPr>
            </w:pPr>
            <w:r w:rsidRPr="00EE6D0D">
              <w:rPr>
                <w:rFonts w:ascii="GHEA Grapalat" w:hAnsi="GHEA Grapalat"/>
                <w:color w:val="000000"/>
                <w:sz w:val="20"/>
              </w:rPr>
              <w:t xml:space="preserve">311.41 </w:t>
            </w:r>
          </w:p>
        </w:tc>
        <w:tc>
          <w:tcPr>
            <w:tcW w:w="1382" w:type="dxa"/>
            <w:shd w:val="clear" w:color="auto" w:fill="D3DFEC"/>
            <w:noWrap/>
            <w:vAlign w:val="bottom"/>
          </w:tcPr>
          <w:p w:rsidR="00177C61" w:rsidRPr="00EE6D0D" w:rsidRDefault="00177C61" w:rsidP="009A36C3">
            <w:pPr>
              <w:jc w:val="right"/>
              <w:rPr>
                <w:rFonts w:ascii="GHEA Grapalat" w:eastAsia="Arial" w:hAnsi="GHEA Grapalat"/>
                <w:color w:val="000000"/>
                <w:sz w:val="20"/>
              </w:rPr>
            </w:pPr>
            <w:r w:rsidRPr="00EE6D0D">
              <w:rPr>
                <w:rFonts w:ascii="GHEA Grapalat" w:hAnsi="GHEA Grapalat"/>
                <w:color w:val="000000"/>
                <w:sz w:val="20"/>
              </w:rPr>
              <w:t xml:space="preserve">790.93 </w:t>
            </w:r>
          </w:p>
        </w:tc>
        <w:tc>
          <w:tcPr>
            <w:tcW w:w="1350" w:type="dxa"/>
            <w:shd w:val="clear" w:color="auto" w:fill="D3DFEC"/>
            <w:noWrap/>
            <w:vAlign w:val="bottom"/>
          </w:tcPr>
          <w:p w:rsidR="00177C61" w:rsidRPr="00EE6D0D" w:rsidRDefault="00177C61" w:rsidP="009A36C3">
            <w:pPr>
              <w:jc w:val="right"/>
              <w:rPr>
                <w:rFonts w:ascii="GHEA Grapalat" w:eastAsia="Arial" w:hAnsi="GHEA Grapalat"/>
                <w:color w:val="000000"/>
                <w:sz w:val="20"/>
              </w:rPr>
            </w:pPr>
            <w:r w:rsidRPr="00EE6D0D">
              <w:rPr>
                <w:rFonts w:ascii="GHEA Grapalat" w:hAnsi="GHEA Grapalat"/>
                <w:color w:val="000000"/>
                <w:sz w:val="20"/>
              </w:rPr>
              <w:t xml:space="preserve">950.77 </w:t>
            </w:r>
          </w:p>
        </w:tc>
        <w:tc>
          <w:tcPr>
            <w:tcW w:w="1440" w:type="dxa"/>
            <w:shd w:val="clear" w:color="auto" w:fill="D3DFEC"/>
            <w:noWrap/>
            <w:vAlign w:val="bottom"/>
          </w:tcPr>
          <w:p w:rsidR="00177C61" w:rsidRPr="00EE6D0D" w:rsidRDefault="00177C61" w:rsidP="009A36C3">
            <w:pPr>
              <w:jc w:val="right"/>
              <w:rPr>
                <w:rFonts w:ascii="GHEA Grapalat" w:eastAsia="Arial" w:hAnsi="GHEA Grapalat"/>
                <w:color w:val="000000"/>
                <w:sz w:val="20"/>
              </w:rPr>
            </w:pPr>
            <w:r w:rsidRPr="00EE6D0D">
              <w:rPr>
                <w:rFonts w:ascii="GHEA Grapalat" w:hAnsi="GHEA Grapalat"/>
                <w:color w:val="000000"/>
                <w:sz w:val="20"/>
              </w:rPr>
              <w:t xml:space="preserve">1,270.45 </w:t>
            </w:r>
          </w:p>
        </w:tc>
      </w:tr>
      <w:tr w:rsidR="00177C61" w:rsidRPr="00EE6D0D" w:rsidTr="009A36C3">
        <w:trPr>
          <w:trHeight w:val="300"/>
        </w:trPr>
        <w:tc>
          <w:tcPr>
            <w:tcW w:w="4518" w:type="dxa"/>
            <w:shd w:val="clear" w:color="auto" w:fill="auto"/>
            <w:noWrap/>
          </w:tcPr>
          <w:p w:rsidR="00177C61" w:rsidRPr="00EE6D0D" w:rsidRDefault="00177C61" w:rsidP="009A36C3">
            <w:pPr>
              <w:rPr>
                <w:rFonts w:ascii="GHEA Grapalat" w:eastAsia="Arial" w:hAnsi="GHEA Grapalat"/>
                <w:b/>
                <w:bCs/>
                <w:sz w:val="20"/>
              </w:rPr>
            </w:pPr>
            <w:r w:rsidRPr="00EE6D0D">
              <w:rPr>
                <w:rFonts w:ascii="GHEA Grapalat" w:eastAsia="Arial" w:hAnsi="GHEA Grapalat" w:cs="Sylfaen"/>
                <w:b/>
                <w:bCs/>
                <w:sz w:val="20"/>
              </w:rPr>
              <w:t>Տրանսպորտ</w:t>
            </w:r>
          </w:p>
        </w:tc>
        <w:tc>
          <w:tcPr>
            <w:tcW w:w="1318" w:type="dxa"/>
            <w:shd w:val="clear" w:color="auto" w:fill="auto"/>
            <w:noWrap/>
            <w:vAlign w:val="bottom"/>
          </w:tcPr>
          <w:p w:rsidR="00177C61" w:rsidRPr="00EE6D0D" w:rsidRDefault="00177C61" w:rsidP="009A36C3">
            <w:pPr>
              <w:jc w:val="right"/>
              <w:rPr>
                <w:rFonts w:ascii="GHEA Grapalat" w:eastAsia="Arial" w:hAnsi="GHEA Grapalat"/>
                <w:color w:val="000000"/>
                <w:sz w:val="20"/>
              </w:rPr>
            </w:pPr>
            <w:r w:rsidRPr="00EE6D0D">
              <w:rPr>
                <w:rFonts w:ascii="GHEA Grapalat" w:hAnsi="GHEA Grapalat"/>
                <w:color w:val="000000"/>
                <w:sz w:val="20"/>
              </w:rPr>
              <w:t xml:space="preserve">31.37 </w:t>
            </w:r>
          </w:p>
        </w:tc>
        <w:tc>
          <w:tcPr>
            <w:tcW w:w="1382" w:type="dxa"/>
            <w:shd w:val="clear" w:color="auto" w:fill="auto"/>
            <w:noWrap/>
            <w:vAlign w:val="bottom"/>
          </w:tcPr>
          <w:p w:rsidR="00177C61" w:rsidRPr="00EE6D0D" w:rsidRDefault="00177C61" w:rsidP="009A36C3">
            <w:pPr>
              <w:jc w:val="right"/>
              <w:rPr>
                <w:rFonts w:ascii="GHEA Grapalat" w:eastAsia="Arial" w:hAnsi="GHEA Grapalat"/>
                <w:color w:val="000000"/>
                <w:sz w:val="20"/>
              </w:rPr>
            </w:pPr>
            <w:r w:rsidRPr="00EE6D0D">
              <w:rPr>
                <w:rFonts w:ascii="GHEA Grapalat" w:hAnsi="GHEA Grapalat"/>
                <w:color w:val="000000"/>
                <w:sz w:val="20"/>
              </w:rPr>
              <w:t xml:space="preserve">40.15 </w:t>
            </w:r>
          </w:p>
        </w:tc>
        <w:tc>
          <w:tcPr>
            <w:tcW w:w="1350" w:type="dxa"/>
            <w:shd w:val="clear" w:color="auto" w:fill="auto"/>
            <w:noWrap/>
            <w:vAlign w:val="bottom"/>
          </w:tcPr>
          <w:p w:rsidR="00177C61" w:rsidRPr="00EE6D0D" w:rsidRDefault="00177C61" w:rsidP="009A36C3">
            <w:pPr>
              <w:jc w:val="right"/>
              <w:rPr>
                <w:rFonts w:ascii="GHEA Grapalat" w:eastAsia="Arial" w:hAnsi="GHEA Grapalat"/>
                <w:color w:val="000000"/>
                <w:sz w:val="20"/>
              </w:rPr>
            </w:pPr>
            <w:r w:rsidRPr="00EE6D0D">
              <w:rPr>
                <w:rFonts w:ascii="GHEA Grapalat" w:hAnsi="GHEA Grapalat"/>
                <w:color w:val="000000"/>
                <w:sz w:val="20"/>
              </w:rPr>
              <w:t xml:space="preserve">42.93 </w:t>
            </w:r>
          </w:p>
        </w:tc>
        <w:tc>
          <w:tcPr>
            <w:tcW w:w="1440" w:type="dxa"/>
            <w:shd w:val="clear" w:color="auto" w:fill="auto"/>
            <w:noWrap/>
            <w:vAlign w:val="bottom"/>
          </w:tcPr>
          <w:p w:rsidR="00177C61" w:rsidRPr="00EE6D0D" w:rsidRDefault="00177C61" w:rsidP="009A36C3">
            <w:pPr>
              <w:jc w:val="right"/>
              <w:rPr>
                <w:rFonts w:ascii="GHEA Grapalat" w:eastAsia="Arial" w:hAnsi="GHEA Grapalat"/>
                <w:color w:val="000000"/>
                <w:sz w:val="20"/>
              </w:rPr>
            </w:pPr>
            <w:r w:rsidRPr="00EE6D0D">
              <w:rPr>
                <w:rFonts w:ascii="GHEA Grapalat" w:hAnsi="GHEA Grapalat"/>
                <w:color w:val="000000"/>
                <w:sz w:val="20"/>
              </w:rPr>
              <w:t xml:space="preserve">48.63 </w:t>
            </w:r>
          </w:p>
        </w:tc>
      </w:tr>
      <w:tr w:rsidR="00177C61" w:rsidRPr="00EE6D0D" w:rsidTr="009A36C3">
        <w:trPr>
          <w:trHeight w:val="300"/>
        </w:trPr>
        <w:tc>
          <w:tcPr>
            <w:tcW w:w="4518" w:type="dxa"/>
            <w:shd w:val="clear" w:color="auto" w:fill="D3DFEC"/>
            <w:noWrap/>
          </w:tcPr>
          <w:p w:rsidR="00177C61" w:rsidRPr="00EE6D0D" w:rsidRDefault="00177C61" w:rsidP="009A36C3">
            <w:pPr>
              <w:rPr>
                <w:rFonts w:ascii="GHEA Grapalat" w:eastAsia="Arial" w:hAnsi="GHEA Grapalat"/>
                <w:b/>
                <w:bCs/>
                <w:sz w:val="20"/>
              </w:rPr>
            </w:pPr>
            <w:r w:rsidRPr="00EE6D0D">
              <w:rPr>
                <w:rFonts w:ascii="GHEA Grapalat" w:eastAsia="Arial" w:hAnsi="GHEA Grapalat" w:cs="Sylfaen"/>
                <w:b/>
                <w:bCs/>
                <w:sz w:val="20"/>
              </w:rPr>
              <w:t>Գյուղատնտեսություն</w:t>
            </w:r>
            <w:r w:rsidRPr="00EE6D0D">
              <w:rPr>
                <w:rFonts w:ascii="GHEA Grapalat" w:eastAsia="Arial" w:hAnsi="GHEA Grapalat"/>
                <w:b/>
                <w:bCs/>
                <w:sz w:val="20"/>
              </w:rPr>
              <w:t xml:space="preserve"> </w:t>
            </w:r>
          </w:p>
        </w:tc>
        <w:tc>
          <w:tcPr>
            <w:tcW w:w="1318" w:type="dxa"/>
            <w:shd w:val="clear" w:color="auto" w:fill="D3DFEC"/>
            <w:noWrap/>
            <w:vAlign w:val="bottom"/>
          </w:tcPr>
          <w:p w:rsidR="00177C61" w:rsidRPr="00EE6D0D" w:rsidRDefault="00177C61" w:rsidP="009A36C3">
            <w:pPr>
              <w:jc w:val="right"/>
              <w:rPr>
                <w:rFonts w:ascii="GHEA Grapalat" w:eastAsia="Arial" w:hAnsi="GHEA Grapalat"/>
                <w:color w:val="000000"/>
                <w:sz w:val="20"/>
              </w:rPr>
            </w:pPr>
            <w:r w:rsidRPr="00EE6D0D">
              <w:rPr>
                <w:rFonts w:ascii="GHEA Grapalat" w:hAnsi="GHEA Grapalat"/>
                <w:color w:val="000000"/>
                <w:sz w:val="20"/>
              </w:rPr>
              <w:t xml:space="preserve">-   </w:t>
            </w:r>
          </w:p>
        </w:tc>
        <w:tc>
          <w:tcPr>
            <w:tcW w:w="1382" w:type="dxa"/>
            <w:shd w:val="clear" w:color="auto" w:fill="D3DFEC"/>
            <w:noWrap/>
            <w:vAlign w:val="bottom"/>
          </w:tcPr>
          <w:p w:rsidR="00177C61" w:rsidRPr="00EE6D0D" w:rsidRDefault="00177C61" w:rsidP="009A36C3">
            <w:pPr>
              <w:jc w:val="right"/>
              <w:rPr>
                <w:rFonts w:ascii="GHEA Grapalat" w:eastAsia="Arial" w:hAnsi="GHEA Grapalat"/>
                <w:color w:val="000000"/>
                <w:sz w:val="20"/>
              </w:rPr>
            </w:pPr>
            <w:r w:rsidRPr="00EE6D0D">
              <w:rPr>
                <w:rFonts w:ascii="GHEA Grapalat" w:hAnsi="GHEA Grapalat"/>
                <w:color w:val="000000"/>
                <w:sz w:val="20"/>
              </w:rPr>
              <w:t xml:space="preserve">7,636.80 </w:t>
            </w:r>
          </w:p>
        </w:tc>
        <w:tc>
          <w:tcPr>
            <w:tcW w:w="1350" w:type="dxa"/>
            <w:shd w:val="clear" w:color="auto" w:fill="D3DFEC"/>
            <w:noWrap/>
            <w:vAlign w:val="bottom"/>
          </w:tcPr>
          <w:p w:rsidR="00177C61" w:rsidRPr="00EE6D0D" w:rsidRDefault="00177C61" w:rsidP="009A36C3">
            <w:pPr>
              <w:jc w:val="right"/>
              <w:rPr>
                <w:rFonts w:ascii="GHEA Grapalat" w:eastAsia="Arial" w:hAnsi="GHEA Grapalat"/>
                <w:color w:val="000000"/>
                <w:sz w:val="20"/>
              </w:rPr>
            </w:pPr>
            <w:r w:rsidRPr="00EE6D0D">
              <w:rPr>
                <w:rFonts w:ascii="GHEA Grapalat" w:hAnsi="GHEA Grapalat"/>
                <w:color w:val="000000"/>
                <w:sz w:val="20"/>
              </w:rPr>
              <w:t xml:space="preserve">15,318.00 </w:t>
            </w:r>
          </w:p>
        </w:tc>
        <w:tc>
          <w:tcPr>
            <w:tcW w:w="1440" w:type="dxa"/>
            <w:shd w:val="clear" w:color="auto" w:fill="D3DFEC"/>
            <w:noWrap/>
            <w:vAlign w:val="bottom"/>
          </w:tcPr>
          <w:p w:rsidR="00177C61" w:rsidRPr="00EE6D0D" w:rsidRDefault="00177C61" w:rsidP="009A36C3">
            <w:pPr>
              <w:jc w:val="right"/>
              <w:rPr>
                <w:rFonts w:ascii="GHEA Grapalat" w:eastAsia="Arial" w:hAnsi="GHEA Grapalat"/>
                <w:color w:val="000000"/>
                <w:sz w:val="20"/>
              </w:rPr>
            </w:pPr>
            <w:r w:rsidRPr="00EE6D0D">
              <w:rPr>
                <w:rFonts w:ascii="GHEA Grapalat" w:hAnsi="GHEA Grapalat"/>
                <w:color w:val="000000"/>
                <w:sz w:val="20"/>
              </w:rPr>
              <w:t xml:space="preserve">22,954.80 </w:t>
            </w:r>
          </w:p>
        </w:tc>
      </w:tr>
      <w:tr w:rsidR="00177C61" w:rsidRPr="00EE6D0D" w:rsidTr="009A36C3">
        <w:trPr>
          <w:trHeight w:val="300"/>
        </w:trPr>
        <w:tc>
          <w:tcPr>
            <w:tcW w:w="4518" w:type="dxa"/>
            <w:shd w:val="clear" w:color="auto" w:fill="auto"/>
            <w:noWrap/>
          </w:tcPr>
          <w:p w:rsidR="00177C61" w:rsidRPr="00EE6D0D" w:rsidRDefault="00177C61" w:rsidP="009A36C3">
            <w:pPr>
              <w:rPr>
                <w:rFonts w:ascii="GHEA Grapalat" w:eastAsia="Arial" w:hAnsi="GHEA Grapalat"/>
                <w:b/>
                <w:bCs/>
                <w:sz w:val="20"/>
              </w:rPr>
            </w:pPr>
            <w:r w:rsidRPr="00EE6D0D">
              <w:rPr>
                <w:rFonts w:ascii="GHEA Grapalat" w:eastAsia="Arial" w:hAnsi="GHEA Grapalat" w:cs="Sylfaen"/>
                <w:b/>
                <w:bCs/>
                <w:sz w:val="20"/>
              </w:rPr>
              <w:t>Ընդամենը</w:t>
            </w:r>
            <w:r w:rsidRPr="00EE6D0D">
              <w:rPr>
                <w:rFonts w:ascii="GHEA Grapalat" w:eastAsia="Arial" w:hAnsi="GHEA Grapalat"/>
                <w:b/>
                <w:bCs/>
                <w:sz w:val="20"/>
              </w:rPr>
              <w:t xml:space="preserve"> չարտանետված </w:t>
            </w:r>
            <w:r w:rsidRPr="00EE6D0D">
              <w:rPr>
                <w:rFonts w:ascii="GHEA Grapalat" w:eastAsia="Arial" w:hAnsi="GHEA Grapalat" w:cs="Sylfaen"/>
                <w:b/>
                <w:bCs/>
                <w:sz w:val="20"/>
              </w:rPr>
              <w:t>ՋԳ</w:t>
            </w:r>
            <w:r w:rsidRPr="00EE6D0D">
              <w:rPr>
                <w:rFonts w:ascii="GHEA Grapalat" w:eastAsia="Arial" w:hAnsi="GHEA Grapalat"/>
                <w:b/>
                <w:bCs/>
                <w:sz w:val="20"/>
              </w:rPr>
              <w:t xml:space="preserve"> (</w:t>
            </w:r>
            <w:r w:rsidRPr="00EE6D0D">
              <w:rPr>
                <w:rFonts w:ascii="GHEA Grapalat" w:eastAsia="Arial" w:hAnsi="GHEA Grapalat" w:cs="Sylfaen"/>
                <w:b/>
                <w:bCs/>
                <w:sz w:val="20"/>
              </w:rPr>
              <w:t>տոննա</w:t>
            </w:r>
            <w:r w:rsidRPr="00EE6D0D">
              <w:rPr>
                <w:rFonts w:ascii="GHEA Grapalat" w:eastAsia="Arial" w:hAnsi="GHEA Grapalat"/>
                <w:b/>
                <w:bCs/>
                <w:sz w:val="20"/>
              </w:rPr>
              <w:t xml:space="preserve"> CO</w:t>
            </w:r>
            <w:r w:rsidRPr="00EE6D0D">
              <w:rPr>
                <w:rFonts w:ascii="GHEA Grapalat" w:eastAsia="Arial" w:hAnsi="GHEA Grapalat"/>
                <w:b/>
                <w:bCs/>
                <w:sz w:val="20"/>
                <w:vertAlign w:val="subscript"/>
              </w:rPr>
              <w:t>2</w:t>
            </w:r>
            <w:r w:rsidRPr="00EE6D0D">
              <w:rPr>
                <w:rFonts w:ascii="GHEA Grapalat" w:eastAsia="Arial" w:hAnsi="GHEA Grapalat"/>
                <w:b/>
                <w:bCs/>
                <w:sz w:val="20"/>
              </w:rPr>
              <w:t>)</w:t>
            </w:r>
          </w:p>
        </w:tc>
        <w:tc>
          <w:tcPr>
            <w:tcW w:w="1318" w:type="dxa"/>
            <w:shd w:val="clear" w:color="auto" w:fill="auto"/>
            <w:noWrap/>
            <w:vAlign w:val="bottom"/>
          </w:tcPr>
          <w:p w:rsidR="00177C61" w:rsidRPr="00EE6D0D" w:rsidRDefault="00177C61" w:rsidP="009A36C3">
            <w:pPr>
              <w:jc w:val="right"/>
              <w:rPr>
                <w:rFonts w:ascii="GHEA Grapalat" w:eastAsia="Arial" w:hAnsi="GHEA Grapalat"/>
                <w:color w:val="000000"/>
                <w:sz w:val="20"/>
              </w:rPr>
            </w:pPr>
            <w:r w:rsidRPr="00EE6D0D">
              <w:rPr>
                <w:rFonts w:ascii="GHEA Grapalat" w:hAnsi="GHEA Grapalat"/>
                <w:color w:val="000000"/>
                <w:sz w:val="20"/>
              </w:rPr>
              <w:t xml:space="preserve">185,649.64 </w:t>
            </w:r>
          </w:p>
        </w:tc>
        <w:tc>
          <w:tcPr>
            <w:tcW w:w="1382" w:type="dxa"/>
            <w:shd w:val="clear" w:color="auto" w:fill="auto"/>
            <w:noWrap/>
            <w:vAlign w:val="bottom"/>
          </w:tcPr>
          <w:p w:rsidR="00177C61" w:rsidRPr="00EE6D0D" w:rsidRDefault="00177C61" w:rsidP="009A36C3">
            <w:pPr>
              <w:jc w:val="right"/>
              <w:rPr>
                <w:rFonts w:ascii="GHEA Grapalat" w:eastAsia="Arial" w:hAnsi="GHEA Grapalat"/>
                <w:color w:val="000000"/>
                <w:sz w:val="20"/>
              </w:rPr>
            </w:pPr>
            <w:r w:rsidRPr="00EE6D0D">
              <w:rPr>
                <w:rFonts w:ascii="GHEA Grapalat" w:hAnsi="GHEA Grapalat"/>
                <w:color w:val="000000"/>
                <w:sz w:val="20"/>
              </w:rPr>
              <w:t xml:space="preserve">282,463.77 </w:t>
            </w:r>
          </w:p>
        </w:tc>
        <w:tc>
          <w:tcPr>
            <w:tcW w:w="1350" w:type="dxa"/>
            <w:shd w:val="clear" w:color="auto" w:fill="auto"/>
            <w:noWrap/>
            <w:vAlign w:val="bottom"/>
          </w:tcPr>
          <w:p w:rsidR="00177C61" w:rsidRPr="00EE6D0D" w:rsidRDefault="00177C61" w:rsidP="009A36C3">
            <w:pPr>
              <w:jc w:val="right"/>
              <w:rPr>
                <w:rFonts w:ascii="GHEA Grapalat" w:eastAsia="Arial" w:hAnsi="GHEA Grapalat"/>
                <w:color w:val="000000"/>
                <w:sz w:val="20"/>
              </w:rPr>
            </w:pPr>
            <w:r w:rsidRPr="00EE6D0D">
              <w:rPr>
                <w:rFonts w:ascii="GHEA Grapalat" w:hAnsi="GHEA Grapalat"/>
                <w:color w:val="000000"/>
                <w:sz w:val="20"/>
              </w:rPr>
              <w:t xml:space="preserve">309,348.93 </w:t>
            </w:r>
          </w:p>
        </w:tc>
        <w:tc>
          <w:tcPr>
            <w:tcW w:w="1440" w:type="dxa"/>
            <w:shd w:val="clear" w:color="auto" w:fill="auto"/>
            <w:noWrap/>
            <w:vAlign w:val="bottom"/>
          </w:tcPr>
          <w:p w:rsidR="00177C61" w:rsidRPr="00EE6D0D" w:rsidRDefault="00177C61" w:rsidP="009A36C3">
            <w:pPr>
              <w:jc w:val="right"/>
              <w:rPr>
                <w:rFonts w:ascii="GHEA Grapalat" w:eastAsia="Arial" w:hAnsi="GHEA Grapalat"/>
                <w:color w:val="000000"/>
                <w:sz w:val="20"/>
              </w:rPr>
            </w:pPr>
            <w:r w:rsidRPr="00EE6D0D">
              <w:rPr>
                <w:rFonts w:ascii="GHEA Grapalat" w:hAnsi="GHEA Grapalat"/>
                <w:color w:val="000000"/>
                <w:sz w:val="20"/>
              </w:rPr>
              <w:t xml:space="preserve">356,116.08 </w:t>
            </w:r>
          </w:p>
        </w:tc>
      </w:tr>
    </w:tbl>
    <w:p w:rsidR="00177C61" w:rsidRPr="00EE6D0D" w:rsidRDefault="00177C61" w:rsidP="00177C61">
      <w:pPr>
        <w:jc w:val="both"/>
        <w:rPr>
          <w:rFonts w:ascii="GHEA Grapalat" w:eastAsia="Times New Roman" w:hAnsi="GHEA Grapalat" w:cs="Calibri"/>
          <w:sz w:val="20"/>
          <w:szCs w:val="24"/>
          <w:lang w:val="en-GB"/>
        </w:rPr>
      </w:pPr>
    </w:p>
    <w:p w:rsidR="00177C61" w:rsidRPr="001A3866" w:rsidRDefault="00177C61" w:rsidP="00177C61">
      <w:pPr>
        <w:jc w:val="both"/>
        <w:rPr>
          <w:rFonts w:ascii="GHEA Grapalat" w:hAnsi="GHEA Grapalat" w:cs="Arial LatArm"/>
          <w:lang w:val="en-GB"/>
        </w:rPr>
      </w:pPr>
      <w:r w:rsidRPr="001A3866">
        <w:rPr>
          <w:rFonts w:ascii="GHEA Grapalat" w:hAnsi="GHEA Grapalat" w:cs="Sylfaen"/>
          <w:lang w:val="hy-AM"/>
        </w:rPr>
        <w:t>Օգտագործվել</w:t>
      </w:r>
      <w:r w:rsidRPr="001A3866">
        <w:rPr>
          <w:rFonts w:ascii="GHEA Grapalat" w:hAnsi="GHEA Grapalat" w:cs="Arial LatArm"/>
          <w:lang w:val="hy-AM"/>
        </w:rPr>
        <w:t xml:space="preserve"> </w:t>
      </w:r>
      <w:r w:rsidRPr="001A3866">
        <w:rPr>
          <w:rFonts w:ascii="GHEA Grapalat" w:hAnsi="GHEA Grapalat" w:cs="Sylfaen"/>
          <w:lang w:val="hy-AM"/>
        </w:rPr>
        <w:t>է</w:t>
      </w:r>
      <w:r w:rsidRPr="001A3866">
        <w:rPr>
          <w:rFonts w:ascii="GHEA Grapalat" w:hAnsi="GHEA Grapalat" w:cs="Arial LatArm"/>
          <w:lang w:val="hy-AM"/>
        </w:rPr>
        <w:t xml:space="preserve"> </w:t>
      </w:r>
      <w:r w:rsidRPr="001A3866">
        <w:rPr>
          <w:rFonts w:ascii="GHEA Grapalat" w:hAnsi="GHEA Grapalat" w:cs="Sylfaen"/>
          <w:lang w:val="hy-AM"/>
        </w:rPr>
        <w:t>վերևից</w:t>
      </w:r>
      <w:r w:rsidRPr="001A3866">
        <w:rPr>
          <w:rFonts w:ascii="GHEA Grapalat" w:hAnsi="GHEA Grapalat" w:cs="Sylfaen"/>
          <w:lang w:val="en-GB"/>
        </w:rPr>
        <w:t>`</w:t>
      </w:r>
      <w:r w:rsidRPr="001A3866">
        <w:rPr>
          <w:rFonts w:ascii="GHEA Grapalat" w:hAnsi="GHEA Grapalat" w:cs="Arial LatArm"/>
          <w:lang w:val="hy-AM"/>
        </w:rPr>
        <w:t xml:space="preserve"> </w:t>
      </w:r>
      <w:r w:rsidRPr="001A3866">
        <w:rPr>
          <w:rFonts w:ascii="GHEA Grapalat" w:hAnsi="GHEA Grapalat" w:cs="Sylfaen"/>
          <w:lang w:val="hy-AM"/>
        </w:rPr>
        <w:t>ներքև</w:t>
      </w:r>
      <w:r w:rsidRPr="001A3866">
        <w:rPr>
          <w:rFonts w:ascii="GHEA Grapalat" w:hAnsi="GHEA Grapalat" w:cs="Arial LatArm"/>
          <w:lang w:val="hy-AM"/>
        </w:rPr>
        <w:t xml:space="preserve"> </w:t>
      </w:r>
      <w:r w:rsidRPr="001A3866">
        <w:rPr>
          <w:rFonts w:ascii="GHEA Grapalat" w:hAnsi="GHEA Grapalat" w:cs="Sylfaen"/>
          <w:lang w:val="hy-AM"/>
        </w:rPr>
        <w:t>և</w:t>
      </w:r>
      <w:r w:rsidRPr="001A3866">
        <w:rPr>
          <w:rFonts w:ascii="GHEA Grapalat" w:hAnsi="GHEA Grapalat" w:cs="Arial LatArm"/>
          <w:lang w:val="hy-AM"/>
        </w:rPr>
        <w:t xml:space="preserve"> </w:t>
      </w:r>
      <w:r w:rsidRPr="001A3866">
        <w:rPr>
          <w:rFonts w:ascii="GHEA Grapalat" w:hAnsi="GHEA Grapalat" w:cs="Sylfaen"/>
          <w:lang w:val="hy-AM"/>
        </w:rPr>
        <w:t>ներքևից</w:t>
      </w:r>
      <w:r w:rsidRPr="001A3866">
        <w:rPr>
          <w:rFonts w:ascii="GHEA Grapalat" w:hAnsi="GHEA Grapalat" w:cs="Sylfaen"/>
          <w:lang w:val="en-GB"/>
        </w:rPr>
        <w:t>`</w:t>
      </w:r>
      <w:r w:rsidRPr="001A3866">
        <w:rPr>
          <w:rFonts w:ascii="GHEA Grapalat" w:hAnsi="GHEA Grapalat" w:cs="Arial LatArm"/>
          <w:lang w:val="hy-AM"/>
        </w:rPr>
        <w:t xml:space="preserve"> </w:t>
      </w:r>
      <w:r w:rsidRPr="001A3866">
        <w:rPr>
          <w:rFonts w:ascii="GHEA Grapalat" w:hAnsi="GHEA Grapalat" w:cs="Sylfaen"/>
          <w:lang w:val="hy-AM"/>
        </w:rPr>
        <w:t>վերև</w:t>
      </w:r>
      <w:r w:rsidRPr="001A3866">
        <w:rPr>
          <w:rFonts w:ascii="GHEA Grapalat" w:hAnsi="GHEA Grapalat" w:cs="Arial LatArm"/>
          <w:lang w:val="hy-AM"/>
        </w:rPr>
        <w:t xml:space="preserve"> </w:t>
      </w:r>
      <w:r w:rsidRPr="001A3866">
        <w:rPr>
          <w:rFonts w:ascii="GHEA Grapalat" w:hAnsi="GHEA Grapalat" w:cs="Sylfaen"/>
          <w:lang w:val="hy-AM"/>
        </w:rPr>
        <w:t>մեթոդաբանությ</w:t>
      </w:r>
      <w:r w:rsidRPr="001A3866">
        <w:rPr>
          <w:rFonts w:ascii="GHEA Grapalat" w:hAnsi="GHEA Grapalat" w:cs="Sylfaen"/>
          <w:lang w:val="en-US"/>
        </w:rPr>
        <w:t>ու</w:t>
      </w:r>
      <w:r w:rsidRPr="001A3866">
        <w:rPr>
          <w:rFonts w:ascii="GHEA Grapalat" w:hAnsi="GHEA Grapalat" w:cs="Sylfaen"/>
          <w:lang w:val="hy-AM"/>
        </w:rPr>
        <w:t>նների</w:t>
      </w:r>
      <w:r w:rsidRPr="001A3866">
        <w:rPr>
          <w:rFonts w:ascii="GHEA Grapalat" w:hAnsi="GHEA Grapalat" w:cs="Arial LatArm"/>
          <w:lang w:val="hy-AM"/>
        </w:rPr>
        <w:t xml:space="preserve"> </w:t>
      </w:r>
      <w:r w:rsidRPr="001A3866">
        <w:rPr>
          <w:rFonts w:ascii="GHEA Grapalat" w:hAnsi="GHEA Grapalat" w:cs="Sylfaen"/>
          <w:lang w:val="hy-AM"/>
        </w:rPr>
        <w:t>համադրությունը</w:t>
      </w:r>
      <w:r w:rsidRPr="001A3866">
        <w:rPr>
          <w:rFonts w:ascii="GHEA Grapalat" w:hAnsi="GHEA Grapalat" w:cs="Arial LatArm"/>
          <w:lang w:val="hy-AM"/>
        </w:rPr>
        <w:t xml:space="preserve">: </w:t>
      </w:r>
      <w:r w:rsidRPr="001A3866">
        <w:rPr>
          <w:rFonts w:ascii="GHEA Grapalat" w:hAnsi="GHEA Grapalat" w:cs="Sylfaen"/>
          <w:lang w:val="hy-AM"/>
        </w:rPr>
        <w:t>Էներգարդյունավետության</w:t>
      </w:r>
      <w:r w:rsidRPr="001A3866">
        <w:rPr>
          <w:rFonts w:ascii="GHEA Grapalat" w:hAnsi="GHEA Grapalat" w:cs="Arial LatArm"/>
          <w:lang w:val="hy-AM"/>
        </w:rPr>
        <w:t xml:space="preserve"> </w:t>
      </w:r>
      <w:r w:rsidRPr="001A3866">
        <w:rPr>
          <w:rFonts w:ascii="GHEA Grapalat" w:hAnsi="GHEA Grapalat" w:cs="Sylfaen"/>
          <w:lang w:val="hy-AM"/>
        </w:rPr>
        <w:t>միջոց</w:t>
      </w:r>
      <w:r w:rsidRPr="001A3866">
        <w:rPr>
          <w:rFonts w:ascii="GHEA Grapalat" w:hAnsi="GHEA Grapalat" w:cs="Sylfaen"/>
        </w:rPr>
        <w:t>առում</w:t>
      </w:r>
      <w:r w:rsidRPr="001A3866">
        <w:rPr>
          <w:rFonts w:ascii="GHEA Grapalat" w:hAnsi="GHEA Grapalat" w:cs="Sylfaen"/>
          <w:lang w:val="hy-AM"/>
        </w:rPr>
        <w:t>ների</w:t>
      </w:r>
      <w:r w:rsidRPr="001A3866">
        <w:rPr>
          <w:rFonts w:ascii="GHEA Grapalat" w:hAnsi="GHEA Grapalat" w:cs="Arial LatArm"/>
          <w:lang w:val="hy-AM"/>
        </w:rPr>
        <w:t xml:space="preserve"> </w:t>
      </w:r>
      <w:r w:rsidRPr="001A3866">
        <w:rPr>
          <w:rFonts w:ascii="GHEA Grapalat" w:hAnsi="GHEA Grapalat" w:cs="Sylfaen"/>
          <w:lang w:val="hy-AM"/>
        </w:rPr>
        <w:t>առաջարկվող</w:t>
      </w:r>
      <w:r w:rsidRPr="001A3866">
        <w:rPr>
          <w:rFonts w:ascii="GHEA Grapalat" w:hAnsi="GHEA Grapalat" w:cs="Arial LatArm"/>
          <w:lang w:val="hy-AM"/>
        </w:rPr>
        <w:t xml:space="preserve"> </w:t>
      </w:r>
      <w:r w:rsidRPr="001A3866">
        <w:rPr>
          <w:rFonts w:ascii="GHEA Grapalat" w:hAnsi="GHEA Grapalat" w:cs="Sylfaen"/>
          <w:lang w:val="hy-AM"/>
        </w:rPr>
        <w:t>փաթեթի</w:t>
      </w:r>
      <w:r w:rsidRPr="001A3866">
        <w:rPr>
          <w:rFonts w:ascii="GHEA Grapalat" w:hAnsi="GHEA Grapalat" w:cs="Arial LatArm"/>
          <w:lang w:val="hy-AM"/>
        </w:rPr>
        <w:t xml:space="preserve"> </w:t>
      </w:r>
      <w:r w:rsidRPr="001A3866">
        <w:rPr>
          <w:rFonts w:ascii="GHEA Grapalat" w:hAnsi="GHEA Grapalat" w:cs="Sylfaen"/>
          <w:lang w:val="hy-AM"/>
        </w:rPr>
        <w:t>իրականացման</w:t>
      </w:r>
      <w:r w:rsidRPr="001A3866">
        <w:rPr>
          <w:rFonts w:ascii="GHEA Grapalat" w:hAnsi="GHEA Grapalat" w:cs="Arial LatArm"/>
          <w:lang w:val="hy-AM"/>
        </w:rPr>
        <w:t xml:space="preserve"> </w:t>
      </w:r>
      <w:r w:rsidRPr="001A3866">
        <w:rPr>
          <w:rFonts w:ascii="GHEA Grapalat" w:hAnsi="GHEA Grapalat" w:cs="Sylfaen"/>
          <w:lang w:val="hy-AM"/>
        </w:rPr>
        <w:t>համար</w:t>
      </w:r>
      <w:r w:rsidRPr="001A3866">
        <w:rPr>
          <w:rFonts w:ascii="GHEA Grapalat" w:hAnsi="GHEA Grapalat" w:cs="Arial LatArm"/>
          <w:lang w:val="hy-AM"/>
        </w:rPr>
        <w:t xml:space="preserve"> </w:t>
      </w:r>
      <w:r w:rsidRPr="001A3866">
        <w:rPr>
          <w:rFonts w:ascii="GHEA Grapalat" w:hAnsi="GHEA Grapalat" w:cs="Sylfaen"/>
          <w:lang w:val="hy-AM"/>
        </w:rPr>
        <w:t>անհրաժեշտ</w:t>
      </w:r>
      <w:r w:rsidRPr="001A3866">
        <w:rPr>
          <w:rFonts w:ascii="GHEA Grapalat" w:hAnsi="GHEA Grapalat" w:cs="Arial LatArm"/>
          <w:lang w:val="hy-AM"/>
        </w:rPr>
        <w:t xml:space="preserve"> </w:t>
      </w:r>
      <w:r w:rsidRPr="001A3866">
        <w:rPr>
          <w:rFonts w:ascii="GHEA Grapalat" w:hAnsi="GHEA Grapalat" w:cs="Sylfaen"/>
          <w:lang w:val="hy-AM"/>
        </w:rPr>
        <w:t>էր</w:t>
      </w:r>
      <w:r w:rsidRPr="001A3866">
        <w:rPr>
          <w:rFonts w:ascii="GHEA Grapalat" w:hAnsi="GHEA Grapalat" w:cs="Arial LatArm"/>
          <w:lang w:val="hy-AM"/>
        </w:rPr>
        <w:t xml:space="preserve"> </w:t>
      </w:r>
      <w:r w:rsidRPr="001A3866">
        <w:rPr>
          <w:rFonts w:ascii="GHEA Grapalat" w:hAnsi="GHEA Grapalat" w:cs="Sylfaen"/>
          <w:lang w:val="hy-AM"/>
        </w:rPr>
        <w:t>ամրապնդել</w:t>
      </w:r>
      <w:r w:rsidRPr="001A3866">
        <w:rPr>
          <w:rFonts w:ascii="GHEA Grapalat" w:hAnsi="GHEA Grapalat" w:cs="Arial LatArm"/>
          <w:lang w:val="hy-AM"/>
        </w:rPr>
        <w:t xml:space="preserve"> </w:t>
      </w:r>
      <w:r w:rsidRPr="001A3866">
        <w:rPr>
          <w:rFonts w:ascii="GHEA Grapalat" w:hAnsi="GHEA Grapalat" w:cs="Sylfaen"/>
          <w:lang w:val="hy-AM"/>
        </w:rPr>
        <w:t>ինստիտուցիոնալ</w:t>
      </w:r>
      <w:r w:rsidRPr="001A3866">
        <w:rPr>
          <w:rFonts w:ascii="GHEA Grapalat" w:hAnsi="GHEA Grapalat" w:cs="Arial LatArm"/>
          <w:lang w:val="hy-AM"/>
        </w:rPr>
        <w:t xml:space="preserve"> </w:t>
      </w:r>
      <w:r w:rsidRPr="001A3866">
        <w:rPr>
          <w:rFonts w:ascii="GHEA Grapalat" w:hAnsi="GHEA Grapalat" w:cs="Sylfaen"/>
          <w:lang w:val="hy-AM"/>
        </w:rPr>
        <w:t>աջակցությունը</w:t>
      </w:r>
      <w:r w:rsidRPr="001A3866">
        <w:rPr>
          <w:rFonts w:ascii="GHEA Grapalat" w:hAnsi="GHEA Grapalat" w:cs="Arial LatArm"/>
          <w:lang w:val="hy-AM"/>
        </w:rPr>
        <w:t xml:space="preserve">, </w:t>
      </w:r>
      <w:r w:rsidRPr="001A3866">
        <w:rPr>
          <w:rFonts w:ascii="GHEA Grapalat" w:hAnsi="GHEA Grapalat" w:cs="Sylfaen"/>
          <w:lang w:val="hy-AM"/>
        </w:rPr>
        <w:t>մասնավորապես</w:t>
      </w:r>
      <w:r w:rsidRPr="001A3866">
        <w:rPr>
          <w:rFonts w:ascii="GHEA Grapalat" w:hAnsi="GHEA Grapalat" w:cs="Sylfaen"/>
          <w:lang w:val="en-GB"/>
        </w:rPr>
        <w:t>,</w:t>
      </w:r>
      <w:r w:rsidRPr="001A3866">
        <w:rPr>
          <w:rFonts w:ascii="GHEA Grapalat" w:hAnsi="GHEA Grapalat" w:cs="Arial LatArm"/>
          <w:lang w:val="hy-AM"/>
        </w:rPr>
        <w:t xml:space="preserve"> </w:t>
      </w:r>
      <w:r w:rsidRPr="001A3866">
        <w:rPr>
          <w:rFonts w:ascii="GHEA Grapalat" w:hAnsi="GHEA Grapalat" w:cs="Sylfaen"/>
          <w:lang w:val="hy-AM"/>
        </w:rPr>
        <w:t>շենքերում</w:t>
      </w:r>
      <w:r w:rsidRPr="001A3866">
        <w:rPr>
          <w:rFonts w:ascii="GHEA Grapalat" w:hAnsi="GHEA Grapalat" w:cs="Arial LatArm"/>
          <w:lang w:val="hy-AM"/>
        </w:rPr>
        <w:t xml:space="preserve">: </w:t>
      </w:r>
      <w:r w:rsidRPr="001A3866">
        <w:rPr>
          <w:rFonts w:ascii="GHEA Grapalat" w:hAnsi="GHEA Grapalat" w:cs="Sylfaen"/>
          <w:lang w:val="hy-AM"/>
        </w:rPr>
        <w:t>Նոր</w:t>
      </w:r>
      <w:r w:rsidRPr="001A3866">
        <w:rPr>
          <w:rFonts w:ascii="GHEA Grapalat" w:hAnsi="GHEA Grapalat" w:cs="Arial LatArm"/>
          <w:lang w:val="hy-AM"/>
        </w:rPr>
        <w:t xml:space="preserve"> </w:t>
      </w:r>
      <w:r w:rsidRPr="001A3866">
        <w:rPr>
          <w:rFonts w:ascii="GHEA Grapalat" w:hAnsi="GHEA Grapalat" w:cs="Sylfaen"/>
          <w:lang w:val="hy-AM"/>
        </w:rPr>
        <w:t>բնակարանային</w:t>
      </w:r>
      <w:r w:rsidRPr="001A3866">
        <w:rPr>
          <w:rFonts w:ascii="GHEA Grapalat" w:hAnsi="GHEA Grapalat" w:cs="Arial LatArm"/>
          <w:lang w:val="hy-AM"/>
        </w:rPr>
        <w:t xml:space="preserve"> </w:t>
      </w:r>
      <w:r w:rsidRPr="001A3866">
        <w:rPr>
          <w:rFonts w:ascii="GHEA Grapalat" w:hAnsi="GHEA Grapalat" w:cs="Sylfaen"/>
          <w:lang w:val="hy-AM"/>
        </w:rPr>
        <w:t>օրենսդրության</w:t>
      </w:r>
      <w:r w:rsidRPr="001A3866">
        <w:rPr>
          <w:rFonts w:ascii="GHEA Grapalat" w:hAnsi="GHEA Grapalat" w:cs="Arial LatArm"/>
          <w:lang w:val="hy-AM"/>
        </w:rPr>
        <w:t xml:space="preserve"> </w:t>
      </w:r>
      <w:r w:rsidRPr="001A3866">
        <w:rPr>
          <w:rFonts w:ascii="GHEA Grapalat" w:hAnsi="GHEA Grapalat" w:cs="Sylfaen"/>
          <w:lang w:val="hy-AM"/>
        </w:rPr>
        <w:t>ընդունումը</w:t>
      </w:r>
      <w:r w:rsidRPr="001A3866">
        <w:rPr>
          <w:rFonts w:ascii="GHEA Grapalat" w:hAnsi="GHEA Grapalat" w:cs="Arial LatArm"/>
          <w:lang w:val="hy-AM"/>
        </w:rPr>
        <w:t xml:space="preserve">, </w:t>
      </w:r>
      <w:r w:rsidRPr="001A3866">
        <w:rPr>
          <w:rFonts w:ascii="GHEA Grapalat" w:hAnsi="GHEA Grapalat" w:cs="Sylfaen"/>
          <w:lang w:val="hy-AM"/>
        </w:rPr>
        <w:t>որ</w:t>
      </w:r>
      <w:r w:rsidRPr="001A3866">
        <w:rPr>
          <w:rFonts w:ascii="GHEA Grapalat" w:hAnsi="GHEA Grapalat" w:cs="Sylfaen"/>
        </w:rPr>
        <w:t>ը</w:t>
      </w:r>
      <w:r w:rsidRPr="001A3866">
        <w:rPr>
          <w:rFonts w:ascii="GHEA Grapalat" w:hAnsi="GHEA Grapalat" w:cs="Arial LatArm"/>
          <w:lang w:val="hy-AM"/>
        </w:rPr>
        <w:t xml:space="preserve"> </w:t>
      </w:r>
      <w:r w:rsidRPr="001A3866">
        <w:rPr>
          <w:rFonts w:ascii="GHEA Grapalat" w:hAnsi="GHEA Grapalat" w:cs="Sylfaen"/>
          <w:lang w:val="hy-AM"/>
        </w:rPr>
        <w:t>շենքի</w:t>
      </w:r>
      <w:r w:rsidRPr="001A3866">
        <w:rPr>
          <w:rFonts w:ascii="GHEA Grapalat" w:hAnsi="GHEA Grapalat" w:cs="Arial LatArm"/>
          <w:lang w:val="hy-AM"/>
        </w:rPr>
        <w:t xml:space="preserve"> </w:t>
      </w:r>
      <w:r w:rsidRPr="001A3866">
        <w:rPr>
          <w:rFonts w:ascii="GHEA Grapalat" w:hAnsi="GHEA Grapalat" w:cs="Sylfaen"/>
        </w:rPr>
        <w:t>բնակիչների</w:t>
      </w:r>
      <w:r w:rsidRPr="001A3866">
        <w:rPr>
          <w:rFonts w:ascii="GHEA Grapalat" w:hAnsi="GHEA Grapalat" w:cs="Arial LatArm"/>
          <w:lang w:val="hy-AM"/>
        </w:rPr>
        <w:t xml:space="preserve"> </w:t>
      </w:r>
      <w:r w:rsidRPr="001A3866">
        <w:rPr>
          <w:rFonts w:ascii="GHEA Grapalat" w:hAnsi="GHEA Grapalat" w:cs="Sylfaen"/>
          <w:lang w:val="hy-AM"/>
        </w:rPr>
        <w:t>համայնքի</w:t>
      </w:r>
      <w:r w:rsidRPr="001A3866">
        <w:rPr>
          <w:rFonts w:ascii="GHEA Grapalat" w:hAnsi="GHEA Grapalat" w:cs="Arial LatArm"/>
          <w:lang w:val="hy-AM"/>
        </w:rPr>
        <w:t xml:space="preserve"> </w:t>
      </w:r>
      <w:r w:rsidRPr="001A3866">
        <w:rPr>
          <w:rFonts w:ascii="GHEA Grapalat" w:hAnsi="GHEA Grapalat" w:cs="Sylfaen"/>
          <w:lang w:val="hy-AM"/>
        </w:rPr>
        <w:t>ձևավորման</w:t>
      </w:r>
      <w:r w:rsidRPr="001A3866">
        <w:rPr>
          <w:rFonts w:ascii="GHEA Grapalat" w:hAnsi="GHEA Grapalat" w:cs="Arial LatArm"/>
          <w:lang w:val="hy-AM"/>
        </w:rPr>
        <w:t xml:space="preserve"> </w:t>
      </w:r>
      <w:r w:rsidRPr="001A3866">
        <w:rPr>
          <w:rFonts w:ascii="GHEA Grapalat" w:hAnsi="GHEA Grapalat" w:cs="Sylfaen"/>
          <w:lang w:val="hy-AM"/>
        </w:rPr>
        <w:t>կամ</w:t>
      </w:r>
      <w:r w:rsidRPr="001A3866">
        <w:rPr>
          <w:rFonts w:ascii="GHEA Grapalat" w:hAnsi="GHEA Grapalat" w:cs="Arial LatArm"/>
          <w:lang w:val="hy-AM"/>
        </w:rPr>
        <w:t xml:space="preserve"> </w:t>
      </w:r>
      <w:r w:rsidRPr="001A3866">
        <w:rPr>
          <w:rFonts w:ascii="GHEA Grapalat" w:hAnsi="GHEA Grapalat" w:cs="Sylfaen"/>
          <w:lang w:val="hy-AM"/>
        </w:rPr>
        <w:t>բնակարանային</w:t>
      </w:r>
      <w:r w:rsidRPr="001A3866">
        <w:rPr>
          <w:rFonts w:ascii="GHEA Grapalat" w:hAnsi="GHEA Grapalat" w:cs="Arial LatArm"/>
          <w:lang w:val="hy-AM"/>
        </w:rPr>
        <w:t xml:space="preserve"> </w:t>
      </w:r>
      <w:r w:rsidRPr="001A3866">
        <w:rPr>
          <w:rFonts w:ascii="GHEA Grapalat" w:hAnsi="GHEA Grapalat" w:cs="Sylfaen"/>
          <w:lang w:val="hy-AM"/>
        </w:rPr>
        <w:t>տեխնիկական</w:t>
      </w:r>
      <w:r w:rsidRPr="001A3866">
        <w:rPr>
          <w:rFonts w:ascii="GHEA Grapalat" w:hAnsi="GHEA Grapalat" w:cs="Arial LatArm"/>
          <w:lang w:val="hy-AM"/>
        </w:rPr>
        <w:t xml:space="preserve"> </w:t>
      </w:r>
      <w:r w:rsidRPr="001A3866">
        <w:rPr>
          <w:rFonts w:ascii="GHEA Grapalat" w:hAnsi="GHEA Grapalat" w:cs="Sylfaen"/>
          <w:lang w:val="hy-AM"/>
        </w:rPr>
        <w:t>սպասարկման</w:t>
      </w:r>
      <w:r w:rsidRPr="001A3866">
        <w:rPr>
          <w:rFonts w:ascii="GHEA Grapalat" w:hAnsi="GHEA Grapalat" w:cs="Arial LatArm"/>
          <w:lang w:val="hy-AM"/>
        </w:rPr>
        <w:t xml:space="preserve"> </w:t>
      </w:r>
      <w:r w:rsidRPr="001A3866">
        <w:rPr>
          <w:rFonts w:ascii="GHEA Grapalat" w:hAnsi="GHEA Grapalat" w:cs="Sylfaen"/>
          <w:lang w:val="hy-AM"/>
        </w:rPr>
        <w:t>գործառույթը</w:t>
      </w:r>
      <w:r w:rsidRPr="001A3866">
        <w:rPr>
          <w:rFonts w:ascii="GHEA Grapalat" w:hAnsi="GHEA Grapalat" w:cs="Sylfaen"/>
          <w:lang w:val="en-GB"/>
        </w:rPr>
        <w:t xml:space="preserve"> </w:t>
      </w:r>
      <w:r w:rsidRPr="001A3866">
        <w:rPr>
          <w:rFonts w:ascii="GHEA Grapalat" w:hAnsi="GHEA Grapalat" w:cs="Sylfaen"/>
          <w:lang w:val="hy-AM"/>
        </w:rPr>
        <w:t>պրոֆեսիոնալ</w:t>
      </w:r>
      <w:r w:rsidRPr="001A3866">
        <w:rPr>
          <w:rFonts w:ascii="GHEA Grapalat" w:hAnsi="GHEA Grapalat" w:cs="Arial LatArm"/>
          <w:lang w:val="hy-AM"/>
        </w:rPr>
        <w:t xml:space="preserve"> </w:t>
      </w:r>
      <w:r w:rsidRPr="001A3866">
        <w:rPr>
          <w:rFonts w:ascii="GHEA Grapalat" w:hAnsi="GHEA Grapalat" w:cs="Sylfaen"/>
          <w:lang w:val="hy-AM"/>
        </w:rPr>
        <w:t>կազմակերպությանը</w:t>
      </w:r>
      <w:r w:rsidRPr="001A3866">
        <w:rPr>
          <w:rFonts w:ascii="GHEA Grapalat" w:hAnsi="GHEA Grapalat" w:cs="Sylfaen"/>
          <w:lang w:val="en-GB"/>
        </w:rPr>
        <w:t xml:space="preserve"> </w:t>
      </w:r>
      <w:r w:rsidRPr="001A3866">
        <w:rPr>
          <w:rFonts w:ascii="GHEA Grapalat" w:hAnsi="GHEA Grapalat" w:cs="Sylfaen"/>
          <w:lang w:val="hy-AM"/>
        </w:rPr>
        <w:t>փոխանցելու</w:t>
      </w:r>
      <w:r w:rsidRPr="001A3866">
        <w:rPr>
          <w:rFonts w:ascii="GHEA Grapalat" w:hAnsi="GHEA Grapalat" w:cs="Arial LatArm"/>
          <w:lang w:val="hy-AM"/>
        </w:rPr>
        <w:t xml:space="preserve"> </w:t>
      </w:r>
      <w:r w:rsidRPr="001A3866">
        <w:rPr>
          <w:rFonts w:ascii="GHEA Grapalat" w:hAnsi="GHEA Grapalat" w:cs="Sylfaen"/>
          <w:lang w:val="hy-AM"/>
        </w:rPr>
        <w:t>նպատակով սահմանում</w:t>
      </w:r>
      <w:r w:rsidRPr="001A3866">
        <w:rPr>
          <w:rFonts w:ascii="GHEA Grapalat" w:hAnsi="GHEA Grapalat" w:cs="Arial LatArm"/>
          <w:lang w:val="hy-AM"/>
        </w:rPr>
        <w:t xml:space="preserve"> </w:t>
      </w:r>
      <w:r w:rsidRPr="001A3866">
        <w:rPr>
          <w:rFonts w:ascii="GHEA Grapalat" w:hAnsi="GHEA Grapalat" w:cs="Sylfaen"/>
          <w:lang w:val="hy-AM"/>
        </w:rPr>
        <w:t>է</w:t>
      </w:r>
      <w:r w:rsidRPr="001A3866">
        <w:rPr>
          <w:rFonts w:ascii="GHEA Grapalat" w:hAnsi="GHEA Grapalat" w:cs="Arial LatArm"/>
          <w:lang w:val="hy-AM"/>
        </w:rPr>
        <w:t xml:space="preserve">, </w:t>
      </w:r>
      <w:r w:rsidRPr="001A3866">
        <w:rPr>
          <w:rFonts w:ascii="GHEA Grapalat" w:hAnsi="GHEA Grapalat" w:cs="Sylfaen"/>
          <w:lang w:val="hy-AM"/>
        </w:rPr>
        <w:t>որ</w:t>
      </w:r>
      <w:r w:rsidRPr="001A3866">
        <w:rPr>
          <w:rFonts w:ascii="GHEA Grapalat" w:hAnsi="GHEA Grapalat" w:cs="Arial LatArm"/>
          <w:lang w:val="hy-AM"/>
        </w:rPr>
        <w:t xml:space="preserve"> </w:t>
      </w:r>
      <w:r w:rsidRPr="001A3866">
        <w:rPr>
          <w:rFonts w:ascii="GHEA Grapalat" w:hAnsi="GHEA Grapalat" w:cs="Sylfaen"/>
          <w:lang w:val="hy-AM"/>
        </w:rPr>
        <w:t>յուրաքանչյուր</w:t>
      </w:r>
      <w:r w:rsidRPr="001A3866">
        <w:rPr>
          <w:rFonts w:ascii="GHEA Grapalat" w:hAnsi="GHEA Grapalat" w:cs="Arial LatArm"/>
          <w:lang w:val="hy-AM"/>
        </w:rPr>
        <w:t xml:space="preserve"> </w:t>
      </w:r>
      <w:r w:rsidRPr="001A3866">
        <w:rPr>
          <w:rFonts w:ascii="GHEA Grapalat" w:hAnsi="GHEA Grapalat" w:cs="Sylfaen"/>
          <w:lang w:val="hy-AM"/>
        </w:rPr>
        <w:t>բազմաբնակարանային</w:t>
      </w:r>
      <w:r w:rsidRPr="001A3866">
        <w:rPr>
          <w:rFonts w:ascii="GHEA Grapalat" w:hAnsi="GHEA Grapalat" w:cs="Arial LatArm"/>
          <w:lang w:val="hy-AM"/>
        </w:rPr>
        <w:t xml:space="preserve"> </w:t>
      </w:r>
      <w:r w:rsidRPr="001A3866">
        <w:rPr>
          <w:rFonts w:ascii="GHEA Grapalat" w:hAnsi="GHEA Grapalat" w:cs="Sylfaen"/>
        </w:rPr>
        <w:t>կառույց</w:t>
      </w:r>
      <w:r w:rsidRPr="001A3866">
        <w:rPr>
          <w:rFonts w:ascii="GHEA Grapalat" w:hAnsi="GHEA Grapalat" w:cs="Arial LatArm"/>
          <w:lang w:val="hy-AM"/>
        </w:rPr>
        <w:t xml:space="preserve"> </w:t>
      </w:r>
      <w:r w:rsidRPr="001A3866">
        <w:rPr>
          <w:rFonts w:ascii="GHEA Grapalat" w:hAnsi="GHEA Grapalat" w:cs="Sylfaen"/>
          <w:lang w:val="hy-AM"/>
        </w:rPr>
        <w:t>պետք</w:t>
      </w:r>
      <w:r w:rsidRPr="001A3866">
        <w:rPr>
          <w:rFonts w:ascii="GHEA Grapalat" w:hAnsi="GHEA Grapalat" w:cs="Arial LatArm"/>
          <w:lang w:val="hy-AM"/>
        </w:rPr>
        <w:t xml:space="preserve"> </w:t>
      </w:r>
      <w:r w:rsidRPr="001A3866">
        <w:rPr>
          <w:rFonts w:ascii="GHEA Grapalat" w:hAnsi="GHEA Grapalat" w:cs="Sylfaen"/>
          <w:lang w:val="hy-AM"/>
        </w:rPr>
        <w:t>է</w:t>
      </w:r>
      <w:r w:rsidRPr="001A3866">
        <w:rPr>
          <w:rFonts w:ascii="GHEA Grapalat" w:hAnsi="GHEA Grapalat" w:cs="Arial LatArm"/>
          <w:lang w:val="hy-AM"/>
        </w:rPr>
        <w:t xml:space="preserve"> </w:t>
      </w:r>
      <w:r w:rsidRPr="001A3866">
        <w:rPr>
          <w:rFonts w:ascii="GHEA Grapalat" w:hAnsi="GHEA Grapalat" w:cs="Sylfaen"/>
          <w:lang w:val="hy-AM"/>
        </w:rPr>
        <w:t>շահագործվի</w:t>
      </w:r>
      <w:r w:rsidRPr="001A3866">
        <w:rPr>
          <w:rFonts w:ascii="GHEA Grapalat" w:hAnsi="GHEA Grapalat" w:cs="Arial LatArm"/>
          <w:lang w:val="hy-AM"/>
        </w:rPr>
        <w:t xml:space="preserve"> </w:t>
      </w:r>
      <w:r w:rsidRPr="001A3866">
        <w:rPr>
          <w:rFonts w:ascii="GHEA Grapalat" w:hAnsi="GHEA Grapalat" w:cs="Sylfaen"/>
          <w:lang w:val="hy-AM"/>
        </w:rPr>
        <w:t>որպես</w:t>
      </w:r>
      <w:r w:rsidRPr="001A3866">
        <w:rPr>
          <w:rFonts w:ascii="GHEA Grapalat" w:hAnsi="GHEA Grapalat" w:cs="Arial LatArm"/>
          <w:lang w:val="hy-AM"/>
        </w:rPr>
        <w:t xml:space="preserve"> </w:t>
      </w:r>
      <w:r w:rsidRPr="001A3866">
        <w:rPr>
          <w:rFonts w:ascii="GHEA Grapalat" w:hAnsi="GHEA Grapalat" w:cs="Sylfaen"/>
          <w:lang w:val="hy-AM"/>
        </w:rPr>
        <w:t>իրավաբանական</w:t>
      </w:r>
      <w:r w:rsidRPr="001A3866">
        <w:rPr>
          <w:rFonts w:ascii="GHEA Grapalat" w:hAnsi="GHEA Grapalat" w:cs="Arial LatArm"/>
          <w:lang w:val="hy-AM"/>
        </w:rPr>
        <w:t xml:space="preserve"> </w:t>
      </w:r>
      <w:r w:rsidRPr="001A3866">
        <w:rPr>
          <w:rFonts w:ascii="GHEA Grapalat" w:hAnsi="GHEA Grapalat" w:cs="Sylfaen"/>
          <w:lang w:val="hy-AM"/>
        </w:rPr>
        <w:t>անձ</w:t>
      </w:r>
      <w:r w:rsidRPr="001A3866">
        <w:rPr>
          <w:rFonts w:ascii="GHEA Grapalat" w:hAnsi="GHEA Grapalat" w:cs="Arial LatArm"/>
          <w:lang w:val="hy-AM"/>
        </w:rPr>
        <w:t xml:space="preserve">, </w:t>
      </w:r>
      <w:r w:rsidRPr="001A3866">
        <w:rPr>
          <w:rFonts w:ascii="GHEA Grapalat" w:hAnsi="GHEA Grapalat" w:cs="Sylfaen"/>
          <w:lang w:val="hy-AM"/>
        </w:rPr>
        <w:t>օրենսդրության</w:t>
      </w:r>
      <w:r w:rsidRPr="001A3866">
        <w:rPr>
          <w:rFonts w:ascii="GHEA Grapalat" w:hAnsi="GHEA Grapalat" w:cs="Sylfaen"/>
          <w:lang w:val="en-GB"/>
        </w:rPr>
        <w:t xml:space="preserve"> </w:t>
      </w:r>
      <w:r w:rsidRPr="001A3866">
        <w:rPr>
          <w:rFonts w:ascii="GHEA Grapalat" w:hAnsi="GHEA Grapalat" w:cs="Sylfaen"/>
        </w:rPr>
        <w:t>մեջ</w:t>
      </w:r>
      <w:r w:rsidRPr="001A3866">
        <w:rPr>
          <w:rFonts w:ascii="GHEA Grapalat" w:hAnsi="GHEA Grapalat" w:cs="Sylfaen"/>
          <w:lang w:val="hy-AM"/>
        </w:rPr>
        <w:t xml:space="preserve"> մեծ</w:t>
      </w:r>
      <w:r w:rsidRPr="001A3866">
        <w:rPr>
          <w:rFonts w:ascii="GHEA Grapalat" w:hAnsi="GHEA Grapalat" w:cs="Arial LatArm"/>
          <w:lang w:val="hy-AM"/>
        </w:rPr>
        <w:t xml:space="preserve"> </w:t>
      </w:r>
      <w:r w:rsidRPr="001A3866">
        <w:rPr>
          <w:rFonts w:ascii="GHEA Grapalat" w:hAnsi="GHEA Grapalat" w:cs="Arial LatArm"/>
        </w:rPr>
        <w:t>առաջխաղացում</w:t>
      </w:r>
      <w:r w:rsidRPr="001A3866">
        <w:rPr>
          <w:rFonts w:ascii="GHEA Grapalat" w:hAnsi="GHEA Grapalat" w:cs="Arial LatArm"/>
          <w:lang w:val="en-GB"/>
        </w:rPr>
        <w:t xml:space="preserve"> </w:t>
      </w:r>
      <w:r w:rsidRPr="001A3866">
        <w:rPr>
          <w:rFonts w:ascii="GHEA Grapalat" w:hAnsi="GHEA Grapalat" w:cs="Arial LatArm"/>
        </w:rPr>
        <w:t>է</w:t>
      </w:r>
      <w:r w:rsidRPr="001A3866">
        <w:rPr>
          <w:rFonts w:ascii="GHEA Grapalat" w:hAnsi="GHEA Grapalat" w:cs="Arial LatArm"/>
          <w:lang w:val="en-US"/>
        </w:rPr>
        <w:t>,</w:t>
      </w:r>
      <w:r w:rsidRPr="001A3866">
        <w:rPr>
          <w:rFonts w:ascii="GHEA Grapalat" w:hAnsi="GHEA Grapalat" w:cs="Arial LatArm"/>
          <w:lang w:val="hy-AM"/>
        </w:rPr>
        <w:t xml:space="preserve"> </w:t>
      </w:r>
      <w:r w:rsidRPr="001A3866">
        <w:rPr>
          <w:rFonts w:ascii="GHEA Grapalat" w:hAnsi="GHEA Grapalat" w:cs="Sylfaen"/>
          <w:lang w:val="hy-AM"/>
        </w:rPr>
        <w:t>որը</w:t>
      </w:r>
      <w:r w:rsidRPr="001A3866">
        <w:rPr>
          <w:rFonts w:ascii="GHEA Grapalat" w:hAnsi="GHEA Grapalat" w:cs="Arial LatArm"/>
          <w:lang w:val="hy-AM"/>
        </w:rPr>
        <w:t xml:space="preserve"> </w:t>
      </w:r>
      <w:r w:rsidRPr="001A3866">
        <w:rPr>
          <w:rFonts w:ascii="GHEA Grapalat" w:hAnsi="GHEA Grapalat" w:cs="Arial LatArm"/>
        </w:rPr>
        <w:t>ԷԱ</w:t>
      </w:r>
      <w:r w:rsidRPr="001A3866">
        <w:rPr>
          <w:rFonts w:ascii="GHEA Grapalat" w:hAnsi="GHEA Grapalat" w:cs="Arial LatArm"/>
          <w:lang w:val="en-GB"/>
        </w:rPr>
        <w:t xml:space="preserve"> </w:t>
      </w:r>
      <w:r w:rsidRPr="001A3866">
        <w:rPr>
          <w:rFonts w:ascii="GHEA Grapalat" w:hAnsi="GHEA Grapalat" w:cs="Arial LatArm"/>
        </w:rPr>
        <w:t>և</w:t>
      </w:r>
      <w:r w:rsidRPr="001A3866">
        <w:rPr>
          <w:rFonts w:ascii="GHEA Grapalat" w:hAnsi="GHEA Grapalat" w:cs="Arial LatArm"/>
          <w:lang w:val="en-GB"/>
        </w:rPr>
        <w:t xml:space="preserve"> </w:t>
      </w:r>
      <w:r w:rsidRPr="001A3866">
        <w:rPr>
          <w:rFonts w:ascii="GHEA Grapalat" w:hAnsi="GHEA Grapalat" w:cs="Arial LatArm"/>
        </w:rPr>
        <w:t>ՎԷ</w:t>
      </w:r>
      <w:r w:rsidRPr="001A3866">
        <w:rPr>
          <w:rFonts w:ascii="GHEA Grapalat" w:hAnsi="GHEA Grapalat" w:cs="Arial LatArm"/>
          <w:lang w:val="en-GB"/>
        </w:rPr>
        <w:t xml:space="preserve"> </w:t>
      </w:r>
      <w:r w:rsidRPr="001A3866">
        <w:rPr>
          <w:rFonts w:ascii="GHEA Grapalat" w:hAnsi="GHEA Grapalat" w:cs="Sylfaen"/>
          <w:lang w:val="hy-AM"/>
        </w:rPr>
        <w:t>վերաբերյալ</w:t>
      </w:r>
      <w:r w:rsidRPr="001A3866">
        <w:rPr>
          <w:rFonts w:ascii="GHEA Grapalat" w:hAnsi="GHEA Grapalat" w:cs="Arial LatArm"/>
          <w:lang w:val="hy-AM"/>
        </w:rPr>
        <w:t xml:space="preserve"> </w:t>
      </w:r>
      <w:r w:rsidRPr="001A3866">
        <w:rPr>
          <w:rFonts w:ascii="GHEA Grapalat" w:hAnsi="GHEA Grapalat" w:cs="Sylfaen"/>
          <w:lang w:val="hy-AM"/>
        </w:rPr>
        <w:t>փոփոխված</w:t>
      </w:r>
      <w:r w:rsidRPr="001A3866">
        <w:rPr>
          <w:rFonts w:ascii="GHEA Grapalat" w:hAnsi="GHEA Grapalat" w:cs="Arial LatArm"/>
          <w:lang w:val="hy-AM"/>
        </w:rPr>
        <w:t xml:space="preserve"> </w:t>
      </w:r>
      <w:r w:rsidRPr="001A3866">
        <w:rPr>
          <w:rFonts w:ascii="GHEA Grapalat" w:hAnsi="GHEA Grapalat" w:cs="Sylfaen"/>
          <w:lang w:val="hy-AM"/>
        </w:rPr>
        <w:t>օրենքի</w:t>
      </w:r>
      <w:r w:rsidRPr="001A3866">
        <w:rPr>
          <w:rFonts w:ascii="GHEA Grapalat" w:hAnsi="GHEA Grapalat" w:cs="Arial LatArm"/>
          <w:lang w:val="hy-AM"/>
        </w:rPr>
        <w:t xml:space="preserve"> </w:t>
      </w:r>
      <w:r w:rsidRPr="001A3866">
        <w:rPr>
          <w:rFonts w:ascii="GHEA Grapalat" w:hAnsi="GHEA Grapalat" w:cs="Sylfaen"/>
          <w:lang w:val="hy-AM"/>
        </w:rPr>
        <w:t>և</w:t>
      </w:r>
      <w:r w:rsidRPr="001A3866">
        <w:rPr>
          <w:rFonts w:ascii="GHEA Grapalat" w:hAnsi="GHEA Grapalat" w:cs="Arial LatArm"/>
          <w:lang w:val="hy-AM"/>
        </w:rPr>
        <w:t xml:space="preserve"> </w:t>
      </w:r>
      <w:r w:rsidRPr="001A3866">
        <w:rPr>
          <w:rFonts w:ascii="GHEA Grapalat" w:hAnsi="GHEA Grapalat" w:cs="Arial LatArm"/>
        </w:rPr>
        <w:t>ենթաօրենսդրական</w:t>
      </w:r>
      <w:r w:rsidRPr="001A3866">
        <w:rPr>
          <w:rFonts w:ascii="GHEA Grapalat" w:hAnsi="GHEA Grapalat" w:cs="Arial LatArm"/>
          <w:lang w:val="en-GB"/>
        </w:rPr>
        <w:t xml:space="preserve"> </w:t>
      </w:r>
      <w:r w:rsidRPr="001A3866">
        <w:rPr>
          <w:rFonts w:ascii="GHEA Grapalat" w:hAnsi="GHEA Grapalat" w:cs="Arial LatArm"/>
        </w:rPr>
        <w:t>ակտերի</w:t>
      </w:r>
      <w:r w:rsidRPr="001A3866">
        <w:rPr>
          <w:rFonts w:ascii="GHEA Grapalat" w:hAnsi="GHEA Grapalat" w:cs="Arial LatArm"/>
          <w:lang w:val="en-GB"/>
        </w:rPr>
        <w:t xml:space="preserve"> </w:t>
      </w:r>
      <w:r w:rsidRPr="001A3866">
        <w:rPr>
          <w:rFonts w:ascii="GHEA Grapalat" w:hAnsi="GHEA Grapalat" w:cs="Sylfaen"/>
          <w:lang w:val="hy-AM"/>
        </w:rPr>
        <w:t>կիրարկման</w:t>
      </w:r>
      <w:r w:rsidRPr="001A3866">
        <w:rPr>
          <w:rFonts w:ascii="GHEA Grapalat" w:hAnsi="GHEA Grapalat" w:cs="Arial LatArm"/>
          <w:lang w:val="hy-AM"/>
        </w:rPr>
        <w:t xml:space="preserve"> </w:t>
      </w:r>
      <w:r w:rsidRPr="001A3866">
        <w:rPr>
          <w:rFonts w:ascii="GHEA Grapalat" w:hAnsi="GHEA Grapalat" w:cs="Sylfaen"/>
          <w:lang w:val="hy-AM"/>
        </w:rPr>
        <w:t>հետ</w:t>
      </w:r>
      <w:r w:rsidRPr="001A3866">
        <w:rPr>
          <w:rFonts w:ascii="GHEA Grapalat" w:hAnsi="GHEA Grapalat" w:cs="Arial LatArm"/>
          <w:lang w:val="hy-AM"/>
        </w:rPr>
        <w:t xml:space="preserve"> </w:t>
      </w:r>
      <w:r w:rsidRPr="001A3866">
        <w:rPr>
          <w:rFonts w:ascii="GHEA Grapalat" w:hAnsi="GHEA Grapalat" w:cs="Sylfaen"/>
          <w:lang w:val="hy-AM"/>
        </w:rPr>
        <w:t>միասին</w:t>
      </w:r>
      <w:r w:rsidRPr="001A3866">
        <w:rPr>
          <w:rFonts w:ascii="GHEA Grapalat" w:hAnsi="GHEA Grapalat" w:cs="Arial LatArm"/>
          <w:lang w:val="hy-AM"/>
        </w:rPr>
        <w:t xml:space="preserve"> </w:t>
      </w:r>
      <w:r w:rsidRPr="001A3866">
        <w:rPr>
          <w:rFonts w:ascii="GHEA Grapalat" w:hAnsi="GHEA Grapalat" w:cs="Sylfaen"/>
          <w:lang w:val="hy-AM"/>
        </w:rPr>
        <w:t>այս</w:t>
      </w:r>
      <w:r w:rsidRPr="001A3866">
        <w:rPr>
          <w:rFonts w:ascii="GHEA Grapalat" w:hAnsi="GHEA Grapalat" w:cs="Arial LatArm"/>
          <w:lang w:val="hy-AM"/>
        </w:rPr>
        <w:t xml:space="preserve"> </w:t>
      </w:r>
      <w:r w:rsidRPr="001A3866">
        <w:rPr>
          <w:rFonts w:ascii="GHEA Grapalat" w:hAnsi="GHEA Grapalat" w:cs="Sylfaen"/>
          <w:lang w:val="hy-AM"/>
        </w:rPr>
        <w:t>շենքեր</w:t>
      </w:r>
      <w:r w:rsidRPr="001A3866">
        <w:rPr>
          <w:rFonts w:ascii="GHEA Grapalat" w:hAnsi="GHEA Grapalat" w:cs="Sylfaen"/>
          <w:lang w:val="en-US"/>
        </w:rPr>
        <w:t>ի</w:t>
      </w:r>
      <w:r w:rsidRPr="001A3866">
        <w:rPr>
          <w:rFonts w:ascii="GHEA Grapalat" w:hAnsi="GHEA Grapalat" w:cs="Sylfaen"/>
          <w:lang w:val="hy-AM"/>
        </w:rPr>
        <w:t>ն</w:t>
      </w:r>
      <w:r w:rsidRPr="001A3866">
        <w:rPr>
          <w:rFonts w:ascii="GHEA Grapalat" w:hAnsi="GHEA Grapalat" w:cs="Arial LatArm"/>
          <w:lang w:val="hy-AM"/>
        </w:rPr>
        <w:t xml:space="preserve"> </w:t>
      </w:r>
      <w:r w:rsidRPr="001A3866">
        <w:rPr>
          <w:rFonts w:ascii="GHEA Grapalat" w:hAnsi="GHEA Grapalat" w:cs="Sylfaen"/>
          <w:lang w:val="hy-AM"/>
        </w:rPr>
        <w:t>պետք</w:t>
      </w:r>
      <w:r w:rsidRPr="001A3866">
        <w:rPr>
          <w:rFonts w:ascii="GHEA Grapalat" w:hAnsi="GHEA Grapalat" w:cs="Arial LatArm"/>
          <w:lang w:val="hy-AM"/>
        </w:rPr>
        <w:t xml:space="preserve"> </w:t>
      </w:r>
      <w:r w:rsidRPr="001A3866">
        <w:rPr>
          <w:rFonts w:ascii="GHEA Grapalat" w:hAnsi="GHEA Grapalat" w:cs="Sylfaen"/>
          <w:lang w:val="hy-AM"/>
        </w:rPr>
        <w:t>է</w:t>
      </w:r>
      <w:r w:rsidRPr="001A3866">
        <w:rPr>
          <w:rFonts w:ascii="GHEA Grapalat" w:hAnsi="GHEA Grapalat" w:cs="Arial LatArm"/>
          <w:lang w:val="hy-AM"/>
        </w:rPr>
        <w:t xml:space="preserve"> </w:t>
      </w:r>
      <w:r w:rsidRPr="001A3866">
        <w:rPr>
          <w:rFonts w:ascii="GHEA Grapalat" w:hAnsi="GHEA Grapalat" w:cs="Sylfaen"/>
          <w:lang w:val="hy-AM"/>
        </w:rPr>
        <w:t>ընձեռի ավելի</w:t>
      </w:r>
      <w:r w:rsidRPr="001A3866">
        <w:rPr>
          <w:rFonts w:ascii="GHEA Grapalat" w:hAnsi="GHEA Grapalat" w:cs="Arial LatArm"/>
          <w:lang w:val="hy-AM"/>
        </w:rPr>
        <w:t xml:space="preserve"> </w:t>
      </w:r>
      <w:r w:rsidRPr="001A3866">
        <w:rPr>
          <w:rFonts w:ascii="GHEA Grapalat" w:hAnsi="GHEA Grapalat" w:cs="Sylfaen"/>
          <w:lang w:val="hy-AM"/>
        </w:rPr>
        <w:t>արագ</w:t>
      </w:r>
      <w:r w:rsidRPr="001A3866">
        <w:rPr>
          <w:rFonts w:ascii="GHEA Grapalat" w:hAnsi="GHEA Grapalat" w:cs="Arial LatArm"/>
          <w:lang w:val="hy-AM"/>
        </w:rPr>
        <w:t xml:space="preserve"> </w:t>
      </w:r>
      <w:r w:rsidRPr="001A3866">
        <w:rPr>
          <w:rFonts w:ascii="GHEA Grapalat" w:hAnsi="GHEA Grapalat" w:cs="Sylfaen"/>
          <w:lang w:val="hy-AM"/>
        </w:rPr>
        <w:t>վերականգնել</w:t>
      </w:r>
      <w:r w:rsidRPr="001A3866">
        <w:rPr>
          <w:rFonts w:ascii="GHEA Grapalat" w:hAnsi="GHEA Grapalat" w:cs="Sylfaen"/>
        </w:rPr>
        <w:t>ո</w:t>
      </w:r>
      <w:r w:rsidRPr="001A3866">
        <w:rPr>
          <w:rFonts w:ascii="GHEA Grapalat" w:hAnsi="GHEA Grapalat" w:cs="Sylfaen"/>
          <w:lang w:val="hy-AM"/>
        </w:rPr>
        <w:t>ւ</w:t>
      </w:r>
      <w:r w:rsidRPr="001A3866">
        <w:rPr>
          <w:rFonts w:ascii="GHEA Grapalat" w:hAnsi="GHEA Grapalat" w:cs="Arial LatArm"/>
          <w:lang w:val="hy-AM"/>
        </w:rPr>
        <w:t xml:space="preserve"> </w:t>
      </w:r>
      <w:r w:rsidRPr="001A3866">
        <w:rPr>
          <w:rFonts w:ascii="GHEA Grapalat" w:hAnsi="GHEA Grapalat" w:cs="Sylfaen"/>
          <w:lang w:val="hy-AM"/>
        </w:rPr>
        <w:t>հնարավորություն</w:t>
      </w:r>
      <w:r w:rsidRPr="001A3866">
        <w:rPr>
          <w:rFonts w:ascii="GHEA Grapalat" w:hAnsi="GHEA Grapalat" w:cs="Arial LatArm"/>
          <w:lang w:val="hy-AM"/>
        </w:rPr>
        <w:t>:</w:t>
      </w:r>
    </w:p>
    <w:p w:rsidR="00177C61" w:rsidRPr="001A3866" w:rsidRDefault="00177C61" w:rsidP="00177C61">
      <w:pPr>
        <w:jc w:val="both"/>
        <w:rPr>
          <w:rFonts w:ascii="GHEA Grapalat" w:hAnsi="GHEA Grapalat" w:cs="Arial LatArm"/>
          <w:lang w:val="hy-AM"/>
        </w:rPr>
      </w:pPr>
    </w:p>
    <w:p w:rsidR="00177C61" w:rsidRPr="001A3866" w:rsidRDefault="00177C61" w:rsidP="00177C61">
      <w:pPr>
        <w:jc w:val="both"/>
        <w:rPr>
          <w:rFonts w:ascii="GHEA Grapalat" w:hAnsi="GHEA Grapalat" w:cs="Sylfaen"/>
          <w:lang w:val="hy-AM"/>
        </w:rPr>
      </w:pPr>
      <w:r w:rsidRPr="001A3866">
        <w:rPr>
          <w:rFonts w:ascii="GHEA Grapalat" w:hAnsi="GHEA Grapalat" w:cs="Sylfaen"/>
          <w:lang w:val="hy-AM"/>
        </w:rPr>
        <w:t>Սեփականատերերի</w:t>
      </w:r>
      <w:r w:rsidRPr="001A3866">
        <w:rPr>
          <w:rFonts w:ascii="GHEA Grapalat" w:hAnsi="GHEA Grapalat" w:cs="Arial LatArm"/>
          <w:lang w:val="hy-AM"/>
        </w:rPr>
        <w:t xml:space="preserve"> </w:t>
      </w:r>
      <w:r w:rsidRPr="001A3866">
        <w:rPr>
          <w:rFonts w:ascii="GHEA Grapalat" w:hAnsi="GHEA Grapalat" w:cs="Sylfaen"/>
          <w:lang w:val="hy-AM"/>
        </w:rPr>
        <w:t>ընկերակցության</w:t>
      </w:r>
      <w:r w:rsidRPr="001A3866">
        <w:rPr>
          <w:rFonts w:ascii="GHEA Grapalat" w:hAnsi="GHEA Grapalat" w:cs="Arial LatArm"/>
          <w:lang w:val="hy-AM"/>
        </w:rPr>
        <w:t xml:space="preserve"> </w:t>
      </w:r>
      <w:r w:rsidRPr="001A3866">
        <w:rPr>
          <w:rFonts w:ascii="GHEA Grapalat" w:hAnsi="GHEA Grapalat" w:cs="Sylfaen"/>
          <w:lang w:val="hy-AM"/>
        </w:rPr>
        <w:t>հիմնադրամը</w:t>
      </w:r>
      <w:r w:rsidRPr="001A3866">
        <w:rPr>
          <w:rFonts w:ascii="GHEA Grapalat" w:hAnsi="GHEA Grapalat" w:cs="Arial LatArm"/>
          <w:lang w:val="hy-AM"/>
        </w:rPr>
        <w:t xml:space="preserve"> </w:t>
      </w:r>
      <w:r w:rsidRPr="001A3866">
        <w:rPr>
          <w:rFonts w:ascii="GHEA Grapalat" w:hAnsi="GHEA Grapalat" w:cs="Sylfaen"/>
          <w:lang w:val="hy-AM"/>
        </w:rPr>
        <w:t>կապահովի</w:t>
      </w:r>
      <w:r w:rsidRPr="001A3866">
        <w:rPr>
          <w:rFonts w:ascii="GHEA Grapalat" w:hAnsi="GHEA Grapalat" w:cs="Arial LatArm"/>
          <w:lang w:val="hy-AM"/>
        </w:rPr>
        <w:t xml:space="preserve"> </w:t>
      </w:r>
      <w:r w:rsidRPr="001A3866">
        <w:rPr>
          <w:rFonts w:ascii="GHEA Grapalat" w:hAnsi="GHEA Grapalat" w:cs="Sylfaen"/>
          <w:lang w:val="hy-AM"/>
        </w:rPr>
        <w:t>բնակարանային</w:t>
      </w:r>
      <w:r w:rsidRPr="001A3866">
        <w:rPr>
          <w:rFonts w:ascii="GHEA Grapalat" w:hAnsi="GHEA Grapalat" w:cs="Arial LatArm"/>
          <w:lang w:val="hy-AM"/>
        </w:rPr>
        <w:t xml:space="preserve"> </w:t>
      </w:r>
      <w:r w:rsidRPr="001A3866">
        <w:rPr>
          <w:rFonts w:ascii="GHEA Grapalat" w:hAnsi="GHEA Grapalat" w:cs="Sylfaen"/>
          <w:lang w:val="hy-AM"/>
        </w:rPr>
        <w:t>սպասարկման</w:t>
      </w:r>
      <w:r w:rsidRPr="001A3866">
        <w:rPr>
          <w:rFonts w:ascii="GHEA Grapalat" w:hAnsi="GHEA Grapalat" w:cs="Arial LatArm"/>
          <w:lang w:val="hy-AM"/>
        </w:rPr>
        <w:t xml:space="preserve"> </w:t>
      </w:r>
      <w:r w:rsidRPr="001A3866">
        <w:rPr>
          <w:rFonts w:ascii="GHEA Grapalat" w:hAnsi="GHEA Grapalat" w:cs="Sylfaen"/>
          <w:lang w:val="hy-AM"/>
        </w:rPr>
        <w:t>ավելի</w:t>
      </w:r>
      <w:r w:rsidRPr="001A3866">
        <w:rPr>
          <w:rFonts w:ascii="GHEA Grapalat" w:hAnsi="GHEA Grapalat" w:cs="Arial LatArm"/>
          <w:lang w:val="hy-AM"/>
        </w:rPr>
        <w:t xml:space="preserve"> </w:t>
      </w:r>
      <w:r w:rsidRPr="001A3866">
        <w:rPr>
          <w:rFonts w:ascii="GHEA Grapalat" w:hAnsi="GHEA Grapalat" w:cs="Sylfaen"/>
          <w:lang w:val="hy-AM"/>
        </w:rPr>
        <w:t>բարձր</w:t>
      </w:r>
      <w:r w:rsidRPr="001A3866">
        <w:rPr>
          <w:rFonts w:ascii="GHEA Grapalat" w:hAnsi="GHEA Grapalat" w:cs="Arial LatArm"/>
          <w:lang w:val="hy-AM"/>
        </w:rPr>
        <w:t xml:space="preserve"> </w:t>
      </w:r>
      <w:r w:rsidRPr="001A3866">
        <w:rPr>
          <w:rFonts w:ascii="GHEA Grapalat" w:hAnsi="GHEA Grapalat" w:cs="Sylfaen"/>
          <w:lang w:val="hy-AM"/>
        </w:rPr>
        <w:t>որակ</w:t>
      </w:r>
      <w:r w:rsidRPr="001A3866">
        <w:rPr>
          <w:rFonts w:ascii="GHEA Grapalat" w:hAnsi="GHEA Grapalat" w:cs="Arial LatArm"/>
          <w:lang w:val="hy-AM"/>
        </w:rPr>
        <w:t xml:space="preserve"> </w:t>
      </w:r>
      <w:r w:rsidRPr="001A3866">
        <w:rPr>
          <w:rFonts w:ascii="GHEA Grapalat" w:hAnsi="GHEA Grapalat" w:cs="Sylfaen"/>
          <w:lang w:val="hy-AM"/>
        </w:rPr>
        <w:t>և</w:t>
      </w:r>
      <w:r w:rsidRPr="001A3866">
        <w:rPr>
          <w:rFonts w:ascii="GHEA Grapalat" w:hAnsi="GHEA Grapalat" w:cs="Arial LatArm"/>
          <w:lang w:val="hy-AM"/>
        </w:rPr>
        <w:t xml:space="preserve"> </w:t>
      </w:r>
      <w:r w:rsidRPr="001A3866">
        <w:rPr>
          <w:rFonts w:ascii="GHEA Grapalat" w:hAnsi="GHEA Grapalat" w:cs="Sylfaen"/>
          <w:lang w:val="hy-AM"/>
        </w:rPr>
        <w:t>շենքերի</w:t>
      </w:r>
      <w:r w:rsidRPr="001A3866">
        <w:rPr>
          <w:rFonts w:ascii="GHEA Grapalat" w:hAnsi="GHEA Grapalat" w:cs="Arial LatArm"/>
          <w:lang w:val="hy-AM"/>
        </w:rPr>
        <w:t xml:space="preserve"> </w:t>
      </w:r>
      <w:r w:rsidRPr="001A3866">
        <w:rPr>
          <w:rFonts w:ascii="GHEA Grapalat" w:hAnsi="GHEA Grapalat" w:cs="Sylfaen"/>
          <w:lang w:val="hy-AM"/>
        </w:rPr>
        <w:t>ջերմային</w:t>
      </w:r>
      <w:r w:rsidRPr="001A3866">
        <w:rPr>
          <w:rFonts w:ascii="GHEA Grapalat" w:hAnsi="GHEA Grapalat" w:cs="Arial LatArm"/>
          <w:lang w:val="hy-AM"/>
        </w:rPr>
        <w:t xml:space="preserve"> </w:t>
      </w:r>
      <w:r w:rsidRPr="001A3866">
        <w:rPr>
          <w:rFonts w:ascii="GHEA Grapalat" w:hAnsi="GHEA Grapalat" w:cs="Sylfaen"/>
          <w:lang w:val="hy-AM"/>
        </w:rPr>
        <w:t>արդիականացման</w:t>
      </w:r>
      <w:r w:rsidRPr="001A3866">
        <w:rPr>
          <w:rFonts w:ascii="GHEA Grapalat" w:hAnsi="GHEA Grapalat" w:cs="Arial LatArm"/>
          <w:lang w:val="hy-AM"/>
        </w:rPr>
        <w:t xml:space="preserve"> </w:t>
      </w:r>
      <w:r w:rsidRPr="001A3866">
        <w:rPr>
          <w:rFonts w:ascii="GHEA Grapalat" w:hAnsi="GHEA Grapalat" w:cs="Sylfaen"/>
          <w:lang w:val="hy-AM"/>
        </w:rPr>
        <w:t>իրականացում</w:t>
      </w:r>
      <w:r w:rsidRPr="001A3866">
        <w:rPr>
          <w:rFonts w:ascii="GHEA Grapalat" w:hAnsi="GHEA Grapalat" w:cs="Arial LatArm"/>
          <w:lang w:val="hy-AM"/>
        </w:rPr>
        <w:t xml:space="preserve">: </w:t>
      </w:r>
      <w:r w:rsidRPr="001A3866">
        <w:rPr>
          <w:rFonts w:ascii="GHEA Grapalat" w:hAnsi="GHEA Grapalat" w:cs="Sylfaen"/>
          <w:lang w:val="hy-AM"/>
        </w:rPr>
        <w:t>Այս</w:t>
      </w:r>
      <w:r w:rsidRPr="001A3866">
        <w:rPr>
          <w:rFonts w:ascii="GHEA Grapalat" w:hAnsi="GHEA Grapalat" w:cs="Arial LatArm"/>
          <w:lang w:val="hy-AM"/>
        </w:rPr>
        <w:t xml:space="preserve"> </w:t>
      </w:r>
      <w:r w:rsidRPr="001A3866">
        <w:rPr>
          <w:rFonts w:ascii="GHEA Grapalat" w:hAnsi="GHEA Grapalat" w:cs="Sylfaen"/>
          <w:lang w:val="hy-AM"/>
        </w:rPr>
        <w:t>գործընթացը</w:t>
      </w:r>
      <w:r w:rsidRPr="001A3866">
        <w:rPr>
          <w:rFonts w:ascii="GHEA Grapalat" w:hAnsi="GHEA Grapalat" w:cs="Arial LatArm"/>
          <w:lang w:val="hy-AM"/>
        </w:rPr>
        <w:t xml:space="preserve"> </w:t>
      </w:r>
      <w:r w:rsidRPr="001A3866">
        <w:rPr>
          <w:rFonts w:ascii="GHEA Grapalat" w:hAnsi="GHEA Grapalat" w:cs="Sylfaen"/>
          <w:lang w:val="hy-AM"/>
        </w:rPr>
        <w:t>նախատեսվում</w:t>
      </w:r>
      <w:r w:rsidRPr="001A3866">
        <w:rPr>
          <w:rFonts w:ascii="GHEA Grapalat" w:hAnsi="GHEA Grapalat" w:cs="Arial LatArm"/>
          <w:lang w:val="hy-AM"/>
        </w:rPr>
        <w:t xml:space="preserve"> </w:t>
      </w:r>
      <w:r w:rsidRPr="001A3866">
        <w:rPr>
          <w:rFonts w:ascii="GHEA Grapalat" w:hAnsi="GHEA Grapalat" w:cs="Sylfaen"/>
          <w:lang w:val="hy-AM"/>
        </w:rPr>
        <w:t>է</w:t>
      </w:r>
      <w:r w:rsidRPr="001A3866">
        <w:rPr>
          <w:rFonts w:ascii="GHEA Grapalat" w:hAnsi="GHEA Grapalat" w:cs="Arial LatArm"/>
          <w:lang w:val="hy-AM"/>
        </w:rPr>
        <w:t xml:space="preserve"> </w:t>
      </w:r>
      <w:r w:rsidRPr="001A3866">
        <w:rPr>
          <w:rFonts w:ascii="GHEA Grapalat" w:hAnsi="GHEA Grapalat" w:cs="Sylfaen"/>
          <w:lang w:val="hy-AM"/>
        </w:rPr>
        <w:t>մասնավոր</w:t>
      </w:r>
      <w:r w:rsidRPr="001A3866">
        <w:rPr>
          <w:rFonts w:ascii="GHEA Grapalat" w:hAnsi="GHEA Grapalat" w:cs="Arial LatArm"/>
          <w:lang w:val="hy-AM"/>
        </w:rPr>
        <w:t xml:space="preserve"> </w:t>
      </w:r>
      <w:r w:rsidRPr="001A3866">
        <w:rPr>
          <w:rFonts w:ascii="GHEA Grapalat" w:hAnsi="GHEA Grapalat" w:cs="Sylfaen"/>
          <w:lang w:val="hy-AM"/>
        </w:rPr>
        <w:t>սպասարկման</w:t>
      </w:r>
      <w:r w:rsidRPr="001A3866">
        <w:rPr>
          <w:rFonts w:ascii="GHEA Grapalat" w:hAnsi="GHEA Grapalat" w:cs="Arial LatArm"/>
          <w:lang w:val="hy-AM"/>
        </w:rPr>
        <w:t xml:space="preserve"> </w:t>
      </w:r>
      <w:r w:rsidRPr="001A3866">
        <w:rPr>
          <w:rFonts w:ascii="GHEA Grapalat" w:hAnsi="GHEA Grapalat" w:cs="Sylfaen"/>
          <w:lang w:val="hy-AM"/>
        </w:rPr>
        <w:t>ընկերությունների</w:t>
      </w:r>
      <w:r w:rsidRPr="001A3866">
        <w:rPr>
          <w:rFonts w:ascii="GHEA Grapalat" w:hAnsi="GHEA Grapalat" w:cs="Arial LatArm"/>
          <w:lang w:val="hy-AM"/>
        </w:rPr>
        <w:t xml:space="preserve">, </w:t>
      </w:r>
      <w:r w:rsidRPr="001A3866">
        <w:rPr>
          <w:rFonts w:ascii="GHEA Grapalat" w:hAnsi="GHEA Grapalat" w:cs="Sylfaen"/>
          <w:lang w:val="hy-AM"/>
        </w:rPr>
        <w:t>ինչպես</w:t>
      </w:r>
      <w:r w:rsidRPr="001A3866">
        <w:rPr>
          <w:rFonts w:ascii="GHEA Grapalat" w:hAnsi="GHEA Grapalat" w:cs="Arial LatArm"/>
          <w:lang w:val="hy-AM"/>
        </w:rPr>
        <w:t xml:space="preserve"> </w:t>
      </w:r>
      <w:r w:rsidRPr="001A3866">
        <w:rPr>
          <w:rFonts w:ascii="GHEA Grapalat" w:hAnsi="GHEA Grapalat" w:cs="Sylfaen"/>
          <w:lang w:val="hy-AM"/>
        </w:rPr>
        <w:t>նաև</w:t>
      </w:r>
      <w:r w:rsidRPr="001A3866">
        <w:rPr>
          <w:rFonts w:ascii="GHEA Grapalat" w:hAnsi="GHEA Grapalat" w:cs="Arial LatArm"/>
          <w:lang w:val="hy-AM"/>
        </w:rPr>
        <w:t xml:space="preserve"> է</w:t>
      </w:r>
      <w:r w:rsidRPr="001A3866">
        <w:rPr>
          <w:rFonts w:ascii="GHEA Grapalat" w:hAnsi="GHEA Grapalat" w:cs="Sylfaen"/>
          <w:lang w:val="hy-AM"/>
        </w:rPr>
        <w:t>ներգետիկ</w:t>
      </w:r>
      <w:r w:rsidRPr="001A3866">
        <w:rPr>
          <w:rFonts w:ascii="GHEA Grapalat" w:hAnsi="GHEA Grapalat" w:cs="Arial LatArm"/>
          <w:lang w:val="hy-AM"/>
        </w:rPr>
        <w:t xml:space="preserve"> </w:t>
      </w:r>
      <w:r w:rsidRPr="001A3866">
        <w:rPr>
          <w:rFonts w:ascii="GHEA Grapalat" w:hAnsi="GHEA Grapalat" w:cs="Sylfaen"/>
          <w:lang w:val="hy-AM"/>
        </w:rPr>
        <w:t>սպասարկման</w:t>
      </w:r>
      <w:r w:rsidRPr="001A3866">
        <w:rPr>
          <w:rFonts w:ascii="GHEA Grapalat" w:hAnsi="GHEA Grapalat" w:cs="Arial LatArm"/>
          <w:lang w:val="hy-AM"/>
        </w:rPr>
        <w:t xml:space="preserve"> </w:t>
      </w:r>
      <w:r w:rsidRPr="001A3866">
        <w:rPr>
          <w:rFonts w:ascii="GHEA Grapalat" w:hAnsi="GHEA Grapalat" w:cs="Sylfaen"/>
          <w:lang w:val="hy-AM"/>
        </w:rPr>
        <w:t>ծառայությունների</w:t>
      </w:r>
      <w:r w:rsidRPr="001A3866">
        <w:rPr>
          <w:rFonts w:ascii="GHEA Grapalat" w:hAnsi="GHEA Grapalat" w:cs="Arial LatArm"/>
          <w:lang w:val="hy-AM"/>
        </w:rPr>
        <w:t xml:space="preserve"> </w:t>
      </w:r>
      <w:r w:rsidRPr="001A3866">
        <w:rPr>
          <w:rFonts w:ascii="GHEA Grapalat" w:hAnsi="GHEA Grapalat" w:cs="Sylfaen"/>
          <w:lang w:val="hy-AM"/>
        </w:rPr>
        <w:t>հիմնադրման</w:t>
      </w:r>
      <w:r w:rsidRPr="001A3866">
        <w:rPr>
          <w:rFonts w:ascii="GHEA Grapalat" w:hAnsi="GHEA Grapalat" w:cs="Arial LatArm"/>
          <w:lang w:val="hy-AM"/>
        </w:rPr>
        <w:t xml:space="preserve"> </w:t>
      </w:r>
      <w:r w:rsidRPr="001A3866">
        <w:rPr>
          <w:rFonts w:ascii="GHEA Grapalat" w:hAnsi="GHEA Grapalat" w:cs="Sylfaen"/>
          <w:lang w:val="hy-AM"/>
        </w:rPr>
        <w:t>միջոցով</w:t>
      </w:r>
      <w:r w:rsidRPr="001A3866">
        <w:rPr>
          <w:rFonts w:ascii="GHEA Grapalat" w:hAnsi="GHEA Grapalat" w:cs="Arial LatArm"/>
          <w:lang w:val="hy-AM"/>
        </w:rPr>
        <w:t xml:space="preserve">: </w:t>
      </w:r>
    </w:p>
    <w:p w:rsidR="00177C61" w:rsidRPr="001A3866" w:rsidRDefault="00177C61" w:rsidP="00177C61">
      <w:pPr>
        <w:jc w:val="both"/>
        <w:rPr>
          <w:rStyle w:val="longtext"/>
          <w:rFonts w:ascii="GHEA Grapalat" w:hAnsi="GHEA Grapalat" w:cs="Calibri"/>
          <w:color w:val="333333"/>
          <w:lang w:val="hy-AM"/>
        </w:rPr>
      </w:pPr>
    </w:p>
    <w:p w:rsidR="00177C61" w:rsidRPr="001A3866" w:rsidRDefault="00177C61" w:rsidP="00177C61">
      <w:pPr>
        <w:jc w:val="both"/>
        <w:rPr>
          <w:rFonts w:ascii="GHEA Grapalat" w:hAnsi="GHEA Grapalat" w:cs="Sylfaen"/>
          <w:lang w:val="hy-AM"/>
        </w:rPr>
      </w:pPr>
      <w:r w:rsidRPr="001A3866">
        <w:rPr>
          <w:rStyle w:val="longtext"/>
          <w:rFonts w:ascii="GHEA Grapalat" w:hAnsi="GHEA Grapalat" w:cs="Calibri"/>
          <w:color w:val="333333"/>
          <w:lang w:val="hy-AM"/>
        </w:rPr>
        <w:t xml:space="preserve">ՀՀ էներգետիկայի և բնական պաշարների նախարարությունը պատասխանատու է երկրորդ </w:t>
      </w:r>
      <w:r w:rsidRPr="001A3866">
        <w:rPr>
          <w:rStyle w:val="hps"/>
          <w:rFonts w:ascii="GHEA Grapalat" w:hAnsi="GHEA Grapalat" w:cs="Calibri"/>
          <w:color w:val="333333"/>
          <w:lang w:val="hy-AM"/>
        </w:rPr>
        <w:t>ԷԳԾ-ի իրականացման մոնի</w:t>
      </w:r>
      <w:r>
        <w:rPr>
          <w:rStyle w:val="hps"/>
          <w:rFonts w:ascii="GHEA Grapalat" w:hAnsi="GHEA Grapalat" w:cs="Calibri"/>
          <w:color w:val="333333"/>
          <w:lang w:val="en-US"/>
        </w:rPr>
        <w:t>թ</w:t>
      </w:r>
      <w:r w:rsidRPr="001A3866">
        <w:rPr>
          <w:rStyle w:val="hps"/>
          <w:rFonts w:ascii="GHEA Grapalat" w:hAnsi="GHEA Grapalat" w:cs="Calibri"/>
          <w:color w:val="333333"/>
          <w:lang w:val="hy-AM"/>
        </w:rPr>
        <w:t xml:space="preserve">որինգի և էներգիայի խնայողությունների չափման ու ստուգման հիման վրա պատրաստված արդյունքների վերաբերյալ հաշվետվության համար: </w:t>
      </w:r>
      <w:r w:rsidRPr="001A3866">
        <w:rPr>
          <w:rFonts w:ascii="GHEA Grapalat" w:hAnsi="GHEA Grapalat" w:cs="Sylfaen"/>
          <w:lang w:val="hy-AM"/>
        </w:rPr>
        <w:t>Էներգիայի</w:t>
      </w:r>
      <w:r w:rsidRPr="001A3866">
        <w:rPr>
          <w:rFonts w:ascii="GHEA Grapalat" w:hAnsi="GHEA Grapalat" w:cs="Arial LatArm"/>
          <w:lang w:val="hy-AM"/>
        </w:rPr>
        <w:t xml:space="preserve"> </w:t>
      </w:r>
      <w:r w:rsidRPr="001A3866">
        <w:rPr>
          <w:rFonts w:ascii="GHEA Grapalat" w:hAnsi="GHEA Grapalat" w:cs="Sylfaen"/>
          <w:lang w:val="hy-AM"/>
        </w:rPr>
        <w:t>փաստացի</w:t>
      </w:r>
      <w:r w:rsidRPr="001A3866">
        <w:rPr>
          <w:rFonts w:ascii="GHEA Grapalat" w:hAnsi="GHEA Grapalat" w:cs="Arial LatArm"/>
          <w:lang w:val="hy-AM"/>
        </w:rPr>
        <w:t xml:space="preserve"> </w:t>
      </w:r>
      <w:r w:rsidRPr="001A3866">
        <w:rPr>
          <w:rFonts w:ascii="GHEA Grapalat" w:hAnsi="GHEA Grapalat" w:cs="Sylfaen"/>
          <w:lang w:val="hy-AM"/>
        </w:rPr>
        <w:t>խնայողությունները</w:t>
      </w:r>
      <w:r w:rsidRPr="001A3866">
        <w:rPr>
          <w:rFonts w:ascii="GHEA Grapalat" w:hAnsi="GHEA Grapalat" w:cs="Arial LatArm"/>
          <w:lang w:val="hy-AM"/>
        </w:rPr>
        <w:t xml:space="preserve"> </w:t>
      </w:r>
      <w:r w:rsidRPr="001A3866">
        <w:rPr>
          <w:rFonts w:ascii="GHEA Grapalat" w:hAnsi="GHEA Grapalat" w:cs="Sylfaen"/>
          <w:lang w:val="hy-AM"/>
        </w:rPr>
        <w:t>վերահսկելու</w:t>
      </w:r>
      <w:r w:rsidRPr="001A3866">
        <w:rPr>
          <w:rFonts w:ascii="GHEA Grapalat" w:hAnsi="GHEA Grapalat" w:cs="Arial LatArm"/>
          <w:lang w:val="hy-AM"/>
        </w:rPr>
        <w:t xml:space="preserve">, </w:t>
      </w:r>
      <w:r w:rsidRPr="001A3866">
        <w:rPr>
          <w:rFonts w:ascii="GHEA Grapalat" w:hAnsi="GHEA Grapalat" w:cs="Sylfaen"/>
          <w:lang w:val="hy-AM"/>
        </w:rPr>
        <w:t>ինչպես</w:t>
      </w:r>
      <w:r w:rsidRPr="001A3866">
        <w:rPr>
          <w:rFonts w:ascii="GHEA Grapalat" w:hAnsi="GHEA Grapalat" w:cs="Arial LatArm"/>
          <w:lang w:val="hy-AM"/>
        </w:rPr>
        <w:t xml:space="preserve"> </w:t>
      </w:r>
      <w:r w:rsidRPr="001A3866">
        <w:rPr>
          <w:rFonts w:ascii="GHEA Grapalat" w:hAnsi="GHEA Grapalat" w:cs="Sylfaen"/>
          <w:lang w:val="hy-AM"/>
        </w:rPr>
        <w:t>նաև</w:t>
      </w:r>
      <w:r w:rsidRPr="001A3866">
        <w:rPr>
          <w:rFonts w:ascii="GHEA Grapalat" w:hAnsi="GHEA Grapalat" w:cs="Arial LatArm"/>
          <w:lang w:val="hy-AM"/>
        </w:rPr>
        <w:t xml:space="preserve"> </w:t>
      </w:r>
      <w:r w:rsidRPr="001A3866">
        <w:rPr>
          <w:rFonts w:ascii="GHEA Grapalat" w:hAnsi="GHEA Grapalat" w:cs="Sylfaen"/>
          <w:lang w:val="hy-AM"/>
        </w:rPr>
        <w:t>առանձին</w:t>
      </w:r>
      <w:r w:rsidRPr="001A3866">
        <w:rPr>
          <w:rFonts w:ascii="GHEA Grapalat" w:hAnsi="GHEA Grapalat" w:cs="Arial LatArm"/>
          <w:lang w:val="hy-AM"/>
        </w:rPr>
        <w:t xml:space="preserve"> </w:t>
      </w:r>
      <w:r w:rsidRPr="001A3866">
        <w:rPr>
          <w:rFonts w:ascii="GHEA Grapalat" w:hAnsi="GHEA Grapalat" w:cs="Sylfaen"/>
          <w:lang w:val="hy-AM"/>
        </w:rPr>
        <w:t>միջոցներից</w:t>
      </w:r>
      <w:r w:rsidRPr="001A3866">
        <w:rPr>
          <w:rFonts w:ascii="GHEA Grapalat" w:hAnsi="GHEA Grapalat" w:cs="Arial LatArm"/>
          <w:lang w:val="hy-AM"/>
        </w:rPr>
        <w:t xml:space="preserve"> </w:t>
      </w:r>
      <w:r w:rsidRPr="001A3866">
        <w:rPr>
          <w:rFonts w:ascii="GHEA Grapalat" w:hAnsi="GHEA Grapalat" w:cs="Sylfaen"/>
          <w:lang w:val="hy-AM"/>
        </w:rPr>
        <w:t>խնայողությունները</w:t>
      </w:r>
      <w:r w:rsidRPr="001A3866">
        <w:rPr>
          <w:rFonts w:ascii="GHEA Grapalat" w:hAnsi="GHEA Grapalat" w:cs="Arial LatArm"/>
          <w:lang w:val="hy-AM"/>
        </w:rPr>
        <w:t xml:space="preserve"> </w:t>
      </w:r>
      <w:r w:rsidRPr="001A3866">
        <w:rPr>
          <w:rFonts w:ascii="GHEA Grapalat" w:hAnsi="GHEA Grapalat" w:cs="Sylfaen"/>
          <w:lang w:val="hy-AM"/>
        </w:rPr>
        <w:lastRenderedPageBreak/>
        <w:t>հաշվարկելու</w:t>
      </w:r>
      <w:r w:rsidRPr="001A3866">
        <w:rPr>
          <w:rFonts w:ascii="GHEA Grapalat" w:hAnsi="GHEA Grapalat" w:cs="Arial LatArm"/>
          <w:lang w:val="hy-AM"/>
        </w:rPr>
        <w:t xml:space="preserve"> </w:t>
      </w:r>
      <w:r w:rsidRPr="001A3866">
        <w:rPr>
          <w:rFonts w:ascii="GHEA Grapalat" w:hAnsi="GHEA Grapalat" w:cs="Sylfaen"/>
          <w:lang w:val="hy-AM"/>
        </w:rPr>
        <w:t>համար</w:t>
      </w:r>
      <w:r w:rsidRPr="001A3866">
        <w:rPr>
          <w:rFonts w:ascii="GHEA Grapalat" w:hAnsi="GHEA Grapalat" w:cs="Arial LatArm"/>
          <w:lang w:val="hy-AM"/>
        </w:rPr>
        <w:t xml:space="preserve"> </w:t>
      </w:r>
      <w:r w:rsidRPr="001A3866">
        <w:rPr>
          <w:rFonts w:ascii="GHEA Grapalat" w:hAnsi="GHEA Grapalat" w:cs="Sylfaen"/>
          <w:lang w:val="hy-AM"/>
        </w:rPr>
        <w:t>անհրաժեշտ</w:t>
      </w:r>
      <w:r w:rsidRPr="001A3866">
        <w:rPr>
          <w:rFonts w:ascii="GHEA Grapalat" w:hAnsi="GHEA Grapalat" w:cs="Arial LatArm"/>
          <w:lang w:val="hy-AM"/>
        </w:rPr>
        <w:t xml:space="preserve"> </w:t>
      </w:r>
      <w:r w:rsidRPr="001A3866">
        <w:rPr>
          <w:rFonts w:ascii="GHEA Grapalat" w:hAnsi="GHEA Grapalat" w:cs="Sylfaen"/>
          <w:lang w:val="hy-AM"/>
        </w:rPr>
        <w:t>տվյալների</w:t>
      </w:r>
      <w:r w:rsidRPr="001A3866">
        <w:rPr>
          <w:rFonts w:ascii="GHEA Grapalat" w:hAnsi="GHEA Grapalat" w:cs="Arial LatArm"/>
          <w:lang w:val="hy-AM"/>
        </w:rPr>
        <w:t xml:space="preserve"> </w:t>
      </w:r>
      <w:r w:rsidRPr="001A3866">
        <w:rPr>
          <w:rFonts w:ascii="GHEA Grapalat" w:hAnsi="GHEA Grapalat" w:cs="Sylfaen"/>
          <w:lang w:val="hy-AM"/>
        </w:rPr>
        <w:t>բացակայության</w:t>
      </w:r>
      <w:r w:rsidRPr="001A3866">
        <w:rPr>
          <w:rFonts w:ascii="GHEA Grapalat" w:hAnsi="GHEA Grapalat" w:cs="Arial LatArm"/>
          <w:lang w:val="hy-AM"/>
        </w:rPr>
        <w:t xml:space="preserve"> </w:t>
      </w:r>
      <w:r w:rsidRPr="001A3866">
        <w:rPr>
          <w:rFonts w:ascii="GHEA Grapalat" w:hAnsi="GHEA Grapalat" w:cs="Sylfaen"/>
          <w:lang w:val="hy-AM"/>
        </w:rPr>
        <w:t>հետ</w:t>
      </w:r>
      <w:r w:rsidRPr="001A3866">
        <w:rPr>
          <w:rFonts w:ascii="GHEA Grapalat" w:hAnsi="GHEA Grapalat" w:cs="Arial LatArm"/>
          <w:lang w:val="hy-AM"/>
        </w:rPr>
        <w:t xml:space="preserve"> </w:t>
      </w:r>
      <w:r w:rsidRPr="001A3866">
        <w:rPr>
          <w:rFonts w:ascii="GHEA Grapalat" w:hAnsi="GHEA Grapalat" w:cs="Sylfaen"/>
          <w:lang w:val="hy-AM"/>
        </w:rPr>
        <w:t>կապված</w:t>
      </w:r>
      <w:r w:rsidRPr="001A3866">
        <w:rPr>
          <w:rFonts w:ascii="GHEA Grapalat" w:hAnsi="GHEA Grapalat" w:cs="Arial LatArm"/>
          <w:lang w:val="hy-AM"/>
        </w:rPr>
        <w:t xml:space="preserve"> </w:t>
      </w:r>
      <w:r w:rsidRPr="001A3866">
        <w:rPr>
          <w:rFonts w:ascii="GHEA Grapalat" w:hAnsi="GHEA Grapalat" w:cs="Sylfaen"/>
          <w:lang w:val="hy-AM"/>
        </w:rPr>
        <w:t>խնդիրներից</w:t>
      </w:r>
      <w:r w:rsidRPr="001A3866">
        <w:rPr>
          <w:rFonts w:ascii="GHEA Grapalat" w:hAnsi="GHEA Grapalat" w:cs="Arial LatArm"/>
          <w:lang w:val="hy-AM"/>
        </w:rPr>
        <w:t xml:space="preserve"> </w:t>
      </w:r>
      <w:r w:rsidRPr="001A3866">
        <w:rPr>
          <w:rFonts w:ascii="GHEA Grapalat" w:hAnsi="GHEA Grapalat" w:cs="Sylfaen"/>
          <w:lang w:val="hy-AM"/>
        </w:rPr>
        <w:t>խուսափելու</w:t>
      </w:r>
      <w:r w:rsidRPr="001A3866">
        <w:rPr>
          <w:rFonts w:ascii="GHEA Grapalat" w:hAnsi="GHEA Grapalat" w:cs="Arial LatArm"/>
          <w:lang w:val="hy-AM"/>
        </w:rPr>
        <w:t xml:space="preserve"> </w:t>
      </w:r>
      <w:r w:rsidRPr="001A3866">
        <w:rPr>
          <w:rFonts w:ascii="GHEA Grapalat" w:hAnsi="GHEA Grapalat" w:cs="Sylfaen"/>
          <w:lang w:val="hy-AM"/>
        </w:rPr>
        <w:t>նպատակով</w:t>
      </w:r>
      <w:r w:rsidRPr="001A3866">
        <w:rPr>
          <w:rFonts w:ascii="GHEA Grapalat" w:hAnsi="GHEA Grapalat" w:cs="Arial LatArm"/>
          <w:lang w:val="hy-AM"/>
        </w:rPr>
        <w:t xml:space="preserve">, </w:t>
      </w:r>
      <w:r w:rsidRPr="001A3866">
        <w:rPr>
          <w:rFonts w:ascii="GHEA Grapalat" w:hAnsi="GHEA Grapalat" w:cs="Sylfaen"/>
          <w:lang w:val="hy-AM"/>
        </w:rPr>
        <w:t>ինչն</w:t>
      </w:r>
      <w:r w:rsidRPr="001A3866">
        <w:rPr>
          <w:rFonts w:ascii="GHEA Grapalat" w:hAnsi="GHEA Grapalat" w:cs="Arial LatArm"/>
          <w:lang w:val="hy-AM"/>
        </w:rPr>
        <w:t xml:space="preserve"> </w:t>
      </w:r>
      <w:r w:rsidRPr="001A3866">
        <w:rPr>
          <w:rFonts w:ascii="GHEA Grapalat" w:hAnsi="GHEA Grapalat" w:cs="Sylfaen"/>
          <w:lang w:val="hy-AM"/>
        </w:rPr>
        <w:t>առկա</w:t>
      </w:r>
      <w:r w:rsidRPr="001A3866">
        <w:rPr>
          <w:rFonts w:ascii="GHEA Grapalat" w:hAnsi="GHEA Grapalat" w:cs="Arial LatArm"/>
          <w:lang w:val="hy-AM"/>
        </w:rPr>
        <w:t xml:space="preserve"> </w:t>
      </w:r>
      <w:r w:rsidRPr="001A3866">
        <w:rPr>
          <w:rFonts w:ascii="GHEA Grapalat" w:hAnsi="GHEA Grapalat" w:cs="Sylfaen"/>
          <w:lang w:val="hy-AM"/>
        </w:rPr>
        <w:t>էր</w:t>
      </w:r>
      <w:r w:rsidRPr="001A3866">
        <w:rPr>
          <w:rFonts w:ascii="GHEA Grapalat" w:hAnsi="GHEA Grapalat" w:cs="Arial LatArm"/>
          <w:lang w:val="hy-AM"/>
        </w:rPr>
        <w:t xml:space="preserve"> </w:t>
      </w:r>
      <w:r w:rsidRPr="001A3866">
        <w:rPr>
          <w:rFonts w:ascii="GHEA Grapalat" w:hAnsi="GHEA Grapalat" w:cs="Sylfaen"/>
          <w:lang w:val="hy-AM"/>
        </w:rPr>
        <w:t>սույն</w:t>
      </w:r>
      <w:r w:rsidRPr="001A3866">
        <w:rPr>
          <w:rFonts w:ascii="GHEA Grapalat" w:hAnsi="GHEA Grapalat" w:cs="Arial LatArm"/>
          <w:lang w:val="hy-AM"/>
        </w:rPr>
        <w:t xml:space="preserve"> ԷԳԾ</w:t>
      </w:r>
      <w:r w:rsidRPr="001A3866">
        <w:rPr>
          <w:rFonts w:ascii="GHEA Grapalat" w:hAnsi="GHEA Grapalat" w:cs="Sylfaen"/>
          <w:lang w:val="hy-AM"/>
        </w:rPr>
        <w:t>-ի</w:t>
      </w:r>
      <w:r w:rsidRPr="001A3866">
        <w:rPr>
          <w:rFonts w:ascii="GHEA Grapalat" w:hAnsi="GHEA Grapalat" w:cs="Arial LatArm"/>
          <w:lang w:val="hy-AM"/>
        </w:rPr>
        <w:t xml:space="preserve"> </w:t>
      </w:r>
      <w:r w:rsidRPr="001A3866">
        <w:rPr>
          <w:rFonts w:ascii="GHEA Grapalat" w:hAnsi="GHEA Grapalat" w:cs="Sylfaen"/>
          <w:lang w:val="hy-AM"/>
        </w:rPr>
        <w:t>պատրաստման</w:t>
      </w:r>
      <w:r w:rsidRPr="001A3866">
        <w:rPr>
          <w:rFonts w:ascii="GHEA Grapalat" w:hAnsi="GHEA Grapalat" w:cs="Arial LatArm"/>
          <w:lang w:val="hy-AM"/>
        </w:rPr>
        <w:t xml:space="preserve"> </w:t>
      </w:r>
      <w:r w:rsidRPr="001A3866">
        <w:rPr>
          <w:rFonts w:ascii="GHEA Grapalat" w:hAnsi="GHEA Grapalat" w:cs="Sylfaen"/>
          <w:lang w:val="hy-AM"/>
        </w:rPr>
        <w:t>գործընթացում</w:t>
      </w:r>
      <w:r w:rsidRPr="001A3866">
        <w:rPr>
          <w:rFonts w:ascii="GHEA Grapalat" w:hAnsi="GHEA Grapalat" w:cs="Arial LatArm"/>
          <w:lang w:val="hy-AM"/>
        </w:rPr>
        <w:t xml:space="preserve">, </w:t>
      </w:r>
      <w:r w:rsidRPr="001A3866">
        <w:rPr>
          <w:rFonts w:ascii="GHEA Grapalat" w:hAnsi="GHEA Grapalat" w:cs="Sylfaen"/>
          <w:lang w:val="hy-AM"/>
        </w:rPr>
        <w:t>ՀՀ</w:t>
      </w:r>
      <w:r w:rsidRPr="001A3866">
        <w:rPr>
          <w:rFonts w:ascii="GHEA Grapalat" w:hAnsi="GHEA Grapalat" w:cs="Arial LatArm"/>
          <w:lang w:val="hy-AM"/>
        </w:rPr>
        <w:t xml:space="preserve"> է</w:t>
      </w:r>
      <w:r w:rsidRPr="001A3866">
        <w:rPr>
          <w:rFonts w:ascii="GHEA Grapalat" w:hAnsi="GHEA Grapalat" w:cs="Sylfaen"/>
          <w:lang w:val="hy-AM"/>
        </w:rPr>
        <w:t>ներգետիկայի</w:t>
      </w:r>
      <w:r w:rsidRPr="001A3866">
        <w:rPr>
          <w:rFonts w:ascii="GHEA Grapalat" w:hAnsi="GHEA Grapalat" w:cs="Arial LatArm"/>
          <w:lang w:val="hy-AM"/>
        </w:rPr>
        <w:t xml:space="preserve"> </w:t>
      </w:r>
      <w:r w:rsidRPr="001A3866">
        <w:rPr>
          <w:rFonts w:ascii="GHEA Grapalat" w:hAnsi="GHEA Grapalat" w:cs="Sylfaen"/>
          <w:lang w:val="hy-AM"/>
        </w:rPr>
        <w:t>և</w:t>
      </w:r>
      <w:r w:rsidRPr="001A3866">
        <w:rPr>
          <w:rFonts w:ascii="GHEA Grapalat" w:hAnsi="GHEA Grapalat" w:cs="Arial LatArm"/>
          <w:lang w:val="hy-AM"/>
        </w:rPr>
        <w:t xml:space="preserve"> </w:t>
      </w:r>
      <w:r w:rsidRPr="001A3866">
        <w:rPr>
          <w:rFonts w:ascii="GHEA Grapalat" w:hAnsi="GHEA Grapalat" w:cs="Sylfaen"/>
          <w:lang w:val="hy-AM"/>
        </w:rPr>
        <w:t>բնական</w:t>
      </w:r>
      <w:r w:rsidRPr="001A3866">
        <w:rPr>
          <w:rFonts w:ascii="GHEA Grapalat" w:hAnsi="GHEA Grapalat" w:cs="Arial LatArm"/>
          <w:lang w:val="hy-AM"/>
        </w:rPr>
        <w:t xml:space="preserve"> </w:t>
      </w:r>
      <w:r w:rsidRPr="001A3866">
        <w:rPr>
          <w:rFonts w:ascii="GHEA Grapalat" w:hAnsi="GHEA Grapalat" w:cs="Sylfaen"/>
          <w:lang w:val="hy-AM"/>
        </w:rPr>
        <w:t>պաշարների</w:t>
      </w:r>
      <w:r w:rsidRPr="00EE6D0D">
        <w:rPr>
          <w:rFonts w:ascii="GHEA Grapalat" w:hAnsi="GHEA Grapalat" w:cs="Arial LatArm"/>
          <w:sz w:val="20"/>
          <w:lang w:val="hy-AM"/>
        </w:rPr>
        <w:t xml:space="preserve"> </w:t>
      </w:r>
      <w:r w:rsidRPr="001A3866">
        <w:rPr>
          <w:rFonts w:ascii="GHEA Grapalat" w:hAnsi="GHEA Grapalat" w:cs="Sylfaen"/>
          <w:lang w:val="hy-AM"/>
        </w:rPr>
        <w:t>նախարարությունն</w:t>
      </w:r>
      <w:r w:rsidRPr="001A3866">
        <w:rPr>
          <w:rFonts w:ascii="GHEA Grapalat" w:hAnsi="GHEA Grapalat" w:cs="Arial LatArm"/>
          <w:lang w:val="hy-AM"/>
        </w:rPr>
        <w:t xml:space="preserve"> </w:t>
      </w:r>
      <w:r w:rsidRPr="001A3866">
        <w:rPr>
          <w:rFonts w:ascii="GHEA Grapalat" w:hAnsi="GHEA Grapalat" w:cs="Sylfaen"/>
          <w:lang w:val="hy-AM"/>
        </w:rPr>
        <w:t>էներգաարդյունավետության</w:t>
      </w:r>
      <w:r w:rsidRPr="001A3866">
        <w:rPr>
          <w:rFonts w:ascii="GHEA Grapalat" w:hAnsi="GHEA Grapalat" w:cs="Arial LatArm"/>
          <w:lang w:val="hy-AM"/>
        </w:rPr>
        <w:t xml:space="preserve"> </w:t>
      </w:r>
      <w:r w:rsidRPr="001A3866">
        <w:rPr>
          <w:rFonts w:ascii="GHEA Grapalat" w:hAnsi="GHEA Grapalat" w:cs="Sylfaen"/>
          <w:lang w:val="hy-AM"/>
        </w:rPr>
        <w:t>և</w:t>
      </w:r>
      <w:r w:rsidRPr="001A3866">
        <w:rPr>
          <w:rFonts w:ascii="GHEA Grapalat" w:hAnsi="GHEA Grapalat" w:cs="Arial LatArm"/>
          <w:lang w:val="hy-AM"/>
        </w:rPr>
        <w:t xml:space="preserve"> </w:t>
      </w:r>
      <w:r w:rsidRPr="001A3866">
        <w:rPr>
          <w:rFonts w:ascii="GHEA Grapalat" w:hAnsi="GHEA Grapalat" w:cs="Sylfaen"/>
          <w:lang w:val="hy-AM"/>
        </w:rPr>
        <w:t>էներգախնայողության</w:t>
      </w:r>
      <w:r w:rsidRPr="001A3866">
        <w:rPr>
          <w:rFonts w:ascii="GHEA Grapalat" w:hAnsi="GHEA Grapalat" w:cs="Arial LatArm"/>
          <w:lang w:val="hy-AM"/>
        </w:rPr>
        <w:t xml:space="preserve"> </w:t>
      </w:r>
      <w:r w:rsidRPr="001A3866">
        <w:rPr>
          <w:rFonts w:ascii="GHEA Grapalat" w:hAnsi="GHEA Grapalat" w:cs="Sylfaen"/>
          <w:lang w:val="hy-AM"/>
        </w:rPr>
        <w:t>գնահատման</w:t>
      </w:r>
      <w:r w:rsidRPr="001A3866">
        <w:rPr>
          <w:rFonts w:ascii="GHEA Grapalat" w:hAnsi="GHEA Grapalat" w:cs="Arial LatArm"/>
          <w:lang w:val="hy-AM"/>
        </w:rPr>
        <w:t xml:space="preserve"> </w:t>
      </w:r>
      <w:r w:rsidRPr="001A3866">
        <w:rPr>
          <w:rFonts w:ascii="GHEA Grapalat" w:hAnsi="GHEA Grapalat" w:cs="Sylfaen"/>
          <w:lang w:val="hy-AM"/>
        </w:rPr>
        <w:t>բոլոր</w:t>
      </w:r>
      <w:r w:rsidRPr="001A3866">
        <w:rPr>
          <w:rFonts w:ascii="GHEA Grapalat" w:hAnsi="GHEA Grapalat" w:cs="Arial LatArm"/>
          <w:lang w:val="hy-AM"/>
        </w:rPr>
        <w:t xml:space="preserve"> </w:t>
      </w:r>
      <w:r w:rsidRPr="001A3866">
        <w:rPr>
          <w:rFonts w:ascii="GHEA Grapalat" w:hAnsi="GHEA Grapalat" w:cs="Sylfaen"/>
          <w:lang w:val="hy-AM"/>
        </w:rPr>
        <w:t>գործողություններին</w:t>
      </w:r>
      <w:r w:rsidRPr="001A3866">
        <w:rPr>
          <w:rFonts w:ascii="GHEA Grapalat" w:hAnsi="GHEA Grapalat" w:cs="Arial LatArm"/>
          <w:lang w:val="hy-AM"/>
        </w:rPr>
        <w:t xml:space="preserve"> </w:t>
      </w:r>
      <w:r w:rsidRPr="001A3866">
        <w:rPr>
          <w:rFonts w:ascii="GHEA Grapalat" w:hAnsi="GHEA Grapalat" w:cs="Sylfaen"/>
          <w:lang w:val="hy-AM"/>
        </w:rPr>
        <w:t>հետևելու</w:t>
      </w:r>
      <w:r w:rsidRPr="001A3866">
        <w:rPr>
          <w:rFonts w:ascii="GHEA Grapalat" w:hAnsi="GHEA Grapalat" w:cs="Arial LatArm"/>
          <w:lang w:val="hy-AM"/>
        </w:rPr>
        <w:t xml:space="preserve"> </w:t>
      </w:r>
      <w:r w:rsidRPr="001A3866">
        <w:rPr>
          <w:rFonts w:ascii="GHEA Grapalat" w:hAnsi="GHEA Grapalat" w:cs="Sylfaen"/>
          <w:lang w:val="hy-AM"/>
        </w:rPr>
        <w:t>նպատակով պետք</w:t>
      </w:r>
      <w:r w:rsidRPr="001A3866">
        <w:rPr>
          <w:rFonts w:ascii="GHEA Grapalat" w:hAnsi="GHEA Grapalat" w:cs="Arial LatArm"/>
          <w:lang w:val="hy-AM"/>
        </w:rPr>
        <w:t xml:space="preserve"> </w:t>
      </w:r>
      <w:r w:rsidRPr="001A3866">
        <w:rPr>
          <w:rFonts w:ascii="GHEA Grapalat" w:hAnsi="GHEA Grapalat" w:cs="Sylfaen"/>
          <w:lang w:val="hy-AM"/>
        </w:rPr>
        <w:t>է</w:t>
      </w:r>
      <w:r w:rsidRPr="001A3866">
        <w:rPr>
          <w:rFonts w:ascii="GHEA Grapalat" w:hAnsi="GHEA Grapalat" w:cs="Arial LatArm"/>
          <w:lang w:val="hy-AM"/>
        </w:rPr>
        <w:t xml:space="preserve"> </w:t>
      </w:r>
      <w:r w:rsidRPr="001A3866">
        <w:rPr>
          <w:rFonts w:ascii="GHEA Grapalat" w:hAnsi="GHEA Grapalat" w:cs="Sylfaen"/>
          <w:lang w:val="hy-AM"/>
        </w:rPr>
        <w:t>ստեղծի տեղեկատվական</w:t>
      </w:r>
      <w:r w:rsidRPr="001A3866">
        <w:rPr>
          <w:rFonts w:ascii="GHEA Grapalat" w:hAnsi="GHEA Grapalat" w:cs="Arial LatArm"/>
          <w:lang w:val="hy-AM"/>
        </w:rPr>
        <w:t xml:space="preserve"> </w:t>
      </w:r>
      <w:r w:rsidRPr="001A3866">
        <w:rPr>
          <w:rFonts w:ascii="GHEA Grapalat" w:hAnsi="GHEA Grapalat" w:cs="Sylfaen"/>
          <w:lang w:val="hy-AM"/>
        </w:rPr>
        <w:t>համակարգ</w:t>
      </w:r>
      <w:r w:rsidRPr="001A3866">
        <w:rPr>
          <w:rFonts w:ascii="GHEA Grapalat" w:hAnsi="GHEA Grapalat" w:cs="Arial LatArm"/>
          <w:lang w:val="hy-AM"/>
        </w:rPr>
        <w:t>: Անհրաժեշտության դեպքում ա</w:t>
      </w:r>
      <w:r w:rsidRPr="001A3866">
        <w:rPr>
          <w:rFonts w:ascii="GHEA Grapalat" w:hAnsi="GHEA Grapalat" w:cs="Sylfaen"/>
          <w:lang w:val="hy-AM"/>
        </w:rPr>
        <w:t>ռաջադրանքները</w:t>
      </w:r>
      <w:r w:rsidRPr="001A3866">
        <w:rPr>
          <w:rFonts w:ascii="GHEA Grapalat" w:hAnsi="GHEA Grapalat" w:cs="Arial LatArm"/>
          <w:lang w:val="hy-AM"/>
        </w:rPr>
        <w:t xml:space="preserve"> </w:t>
      </w:r>
      <w:r w:rsidRPr="001A3866">
        <w:rPr>
          <w:rFonts w:ascii="GHEA Grapalat" w:hAnsi="GHEA Grapalat" w:cs="Sylfaen"/>
          <w:lang w:val="hy-AM"/>
        </w:rPr>
        <w:t>կարող</w:t>
      </w:r>
      <w:r w:rsidRPr="001A3866">
        <w:rPr>
          <w:rFonts w:ascii="GHEA Grapalat" w:hAnsi="GHEA Grapalat" w:cs="Arial LatArm"/>
          <w:lang w:val="hy-AM"/>
        </w:rPr>
        <w:t xml:space="preserve"> </w:t>
      </w:r>
      <w:r w:rsidRPr="001A3866">
        <w:rPr>
          <w:rFonts w:ascii="GHEA Grapalat" w:hAnsi="GHEA Grapalat" w:cs="Sylfaen"/>
          <w:lang w:val="hy-AM"/>
        </w:rPr>
        <w:t xml:space="preserve">են </w:t>
      </w:r>
      <w:r w:rsidRPr="001A3866">
        <w:rPr>
          <w:rStyle w:val="hps"/>
          <w:rFonts w:ascii="GHEA Grapalat" w:hAnsi="GHEA Grapalat" w:cs="Calibri"/>
          <w:color w:val="333333"/>
          <w:lang w:val="hy-AM"/>
        </w:rPr>
        <w:t>հանձնարարվել (պատվիրվել), ԷԲՊՆ-ից դուրս փորձագետների խմբին:</w:t>
      </w:r>
      <w:r w:rsidRPr="001A3866">
        <w:rPr>
          <w:rFonts w:ascii="GHEA Grapalat" w:hAnsi="GHEA Grapalat" w:cs="Arial LatArm"/>
          <w:lang w:val="hy-AM"/>
        </w:rPr>
        <w:t xml:space="preserve"> </w:t>
      </w:r>
    </w:p>
    <w:p w:rsidR="00177C61" w:rsidRPr="001A3866" w:rsidRDefault="00177C61" w:rsidP="00177C61">
      <w:pPr>
        <w:jc w:val="both"/>
        <w:rPr>
          <w:rFonts w:ascii="GHEA Grapalat" w:hAnsi="GHEA Grapalat" w:cs="Calibri"/>
          <w:color w:val="333333"/>
          <w:lang w:val="hy-AM"/>
        </w:rPr>
      </w:pPr>
      <w:r w:rsidRPr="001A3866">
        <w:rPr>
          <w:rFonts w:ascii="GHEA Grapalat" w:hAnsi="GHEA Grapalat" w:cs="Sylfaen"/>
          <w:lang w:val="hy-AM"/>
        </w:rPr>
        <w:t>Երկորդ</w:t>
      </w:r>
      <w:r w:rsidRPr="001A3866">
        <w:rPr>
          <w:rFonts w:ascii="GHEA Grapalat" w:hAnsi="GHEA Grapalat" w:cs="Arial LatArm"/>
          <w:lang w:val="hy-AM"/>
        </w:rPr>
        <w:t xml:space="preserve"> </w:t>
      </w:r>
      <w:r w:rsidRPr="001A3866">
        <w:rPr>
          <w:rFonts w:ascii="GHEA Grapalat" w:hAnsi="GHEA Grapalat" w:cs="Sylfaen"/>
          <w:lang w:val="hy-AM"/>
        </w:rPr>
        <w:t>ԷԳԾ-ի</w:t>
      </w:r>
      <w:r w:rsidRPr="001A3866">
        <w:rPr>
          <w:rFonts w:ascii="GHEA Grapalat" w:hAnsi="GHEA Grapalat" w:cs="Arial LatArm"/>
          <w:lang w:val="hy-AM"/>
        </w:rPr>
        <w:t xml:space="preserve"> </w:t>
      </w:r>
      <w:r w:rsidRPr="001A3866">
        <w:rPr>
          <w:rFonts w:ascii="GHEA Grapalat" w:hAnsi="GHEA Grapalat" w:cs="Sylfaen"/>
          <w:lang w:val="hy-AM"/>
        </w:rPr>
        <w:t>իրականացման</w:t>
      </w:r>
      <w:r w:rsidRPr="001A3866">
        <w:rPr>
          <w:rFonts w:ascii="GHEA Grapalat" w:hAnsi="GHEA Grapalat" w:cs="Arial LatArm"/>
          <w:lang w:val="hy-AM"/>
        </w:rPr>
        <w:t xml:space="preserve"> </w:t>
      </w:r>
      <w:r w:rsidRPr="001A3866">
        <w:rPr>
          <w:rFonts w:ascii="GHEA Grapalat" w:hAnsi="GHEA Grapalat" w:cs="Sylfaen"/>
          <w:lang w:val="hy-AM"/>
        </w:rPr>
        <w:t>համար</w:t>
      </w:r>
      <w:r w:rsidRPr="001A3866">
        <w:rPr>
          <w:rFonts w:ascii="GHEA Grapalat" w:hAnsi="GHEA Grapalat" w:cs="Arial LatArm"/>
          <w:lang w:val="hy-AM"/>
        </w:rPr>
        <w:t xml:space="preserve"> </w:t>
      </w:r>
      <w:r w:rsidRPr="001A3866">
        <w:rPr>
          <w:rFonts w:ascii="GHEA Grapalat" w:hAnsi="GHEA Grapalat" w:cs="Sylfaen"/>
          <w:lang w:val="hy-AM"/>
        </w:rPr>
        <w:t>իրատեսական</w:t>
      </w:r>
      <w:r w:rsidRPr="001A3866">
        <w:rPr>
          <w:rFonts w:ascii="GHEA Grapalat" w:hAnsi="GHEA Grapalat" w:cs="Arial LatArm"/>
          <w:lang w:val="hy-AM"/>
        </w:rPr>
        <w:t xml:space="preserve"> </w:t>
      </w:r>
      <w:r w:rsidRPr="001A3866">
        <w:rPr>
          <w:rFonts w:ascii="GHEA Grapalat" w:hAnsi="GHEA Grapalat" w:cs="Sylfaen"/>
          <w:lang w:val="hy-AM"/>
        </w:rPr>
        <w:t>և</w:t>
      </w:r>
      <w:r w:rsidRPr="001A3866">
        <w:rPr>
          <w:rFonts w:ascii="GHEA Grapalat" w:hAnsi="GHEA Grapalat" w:cs="Arial LatArm"/>
          <w:lang w:val="hy-AM"/>
        </w:rPr>
        <w:t xml:space="preserve"> </w:t>
      </w:r>
      <w:r w:rsidRPr="001A3866">
        <w:rPr>
          <w:rFonts w:ascii="GHEA Grapalat" w:hAnsi="GHEA Grapalat" w:cs="Sylfaen"/>
          <w:lang w:val="hy-AM"/>
        </w:rPr>
        <w:t>կայուն</w:t>
      </w:r>
      <w:r w:rsidRPr="001A3866">
        <w:rPr>
          <w:rFonts w:ascii="GHEA Grapalat" w:hAnsi="GHEA Grapalat" w:cs="Arial LatArm"/>
          <w:lang w:val="hy-AM"/>
        </w:rPr>
        <w:t xml:space="preserve"> </w:t>
      </w:r>
      <w:r w:rsidRPr="001A3866">
        <w:rPr>
          <w:rFonts w:ascii="GHEA Grapalat" w:hAnsi="GHEA Grapalat" w:cs="Sylfaen"/>
          <w:lang w:val="hy-AM"/>
        </w:rPr>
        <w:t>ֆինանսավորման</w:t>
      </w:r>
      <w:r w:rsidRPr="001A3866">
        <w:rPr>
          <w:rFonts w:ascii="GHEA Grapalat" w:hAnsi="GHEA Grapalat" w:cs="Arial LatArm"/>
          <w:lang w:val="hy-AM"/>
        </w:rPr>
        <w:t xml:space="preserve"> </w:t>
      </w:r>
      <w:r w:rsidRPr="001A3866">
        <w:rPr>
          <w:rFonts w:ascii="GHEA Grapalat" w:hAnsi="GHEA Grapalat" w:cs="Sylfaen"/>
          <w:lang w:val="hy-AM"/>
        </w:rPr>
        <w:t>աղբյուրները</w:t>
      </w:r>
      <w:r w:rsidRPr="001A3866">
        <w:rPr>
          <w:rFonts w:ascii="GHEA Grapalat" w:hAnsi="GHEA Grapalat" w:cs="Arial LatArm"/>
          <w:lang w:val="hy-AM"/>
        </w:rPr>
        <w:t xml:space="preserve"> </w:t>
      </w:r>
      <w:r w:rsidRPr="001A3866">
        <w:rPr>
          <w:rFonts w:ascii="GHEA Grapalat" w:hAnsi="GHEA Grapalat" w:cs="Sylfaen"/>
          <w:lang w:val="hy-AM"/>
        </w:rPr>
        <w:t>մեծ</w:t>
      </w:r>
      <w:r w:rsidRPr="001A3866">
        <w:rPr>
          <w:rFonts w:ascii="GHEA Grapalat" w:hAnsi="GHEA Grapalat" w:cs="Arial LatArm"/>
          <w:lang w:val="hy-AM"/>
        </w:rPr>
        <w:t xml:space="preserve"> </w:t>
      </w:r>
      <w:r w:rsidRPr="001A3866">
        <w:rPr>
          <w:rFonts w:ascii="GHEA Grapalat" w:hAnsi="GHEA Grapalat" w:cs="Sylfaen"/>
          <w:lang w:val="hy-AM"/>
        </w:rPr>
        <w:t>մասամբ պետք</w:t>
      </w:r>
      <w:r w:rsidRPr="001A3866">
        <w:rPr>
          <w:rFonts w:ascii="GHEA Grapalat" w:hAnsi="GHEA Grapalat" w:cs="Arial LatArm"/>
          <w:lang w:val="hy-AM"/>
        </w:rPr>
        <w:t xml:space="preserve"> </w:t>
      </w:r>
      <w:r w:rsidRPr="001A3866">
        <w:rPr>
          <w:rFonts w:ascii="GHEA Grapalat" w:hAnsi="GHEA Grapalat" w:cs="Sylfaen"/>
          <w:lang w:val="hy-AM"/>
        </w:rPr>
        <w:t>է</w:t>
      </w:r>
      <w:r w:rsidRPr="001A3866">
        <w:rPr>
          <w:rFonts w:ascii="GHEA Grapalat" w:hAnsi="GHEA Grapalat" w:cs="Arial LatArm"/>
          <w:lang w:val="hy-AM"/>
        </w:rPr>
        <w:t xml:space="preserve"> </w:t>
      </w:r>
      <w:r w:rsidRPr="001A3866">
        <w:rPr>
          <w:rFonts w:ascii="GHEA Grapalat" w:hAnsi="GHEA Grapalat" w:cs="Sylfaen"/>
          <w:lang w:val="hy-AM"/>
        </w:rPr>
        <w:t>տրամադրվեն</w:t>
      </w:r>
      <w:r w:rsidRPr="001A3866">
        <w:rPr>
          <w:rFonts w:ascii="GHEA Grapalat" w:hAnsi="GHEA Grapalat" w:cs="Arial LatArm"/>
          <w:lang w:val="hy-AM"/>
        </w:rPr>
        <w:t xml:space="preserve"> </w:t>
      </w:r>
      <w:r w:rsidRPr="001A3866">
        <w:rPr>
          <w:rFonts w:ascii="GHEA Grapalat" w:hAnsi="GHEA Grapalat" w:cs="Sylfaen"/>
          <w:lang w:val="hy-AM"/>
        </w:rPr>
        <w:t>ֆինանսավորման</w:t>
      </w:r>
      <w:r w:rsidRPr="001A3866">
        <w:rPr>
          <w:rFonts w:ascii="GHEA Grapalat" w:hAnsi="GHEA Grapalat" w:cs="Arial LatArm"/>
          <w:lang w:val="hy-AM"/>
        </w:rPr>
        <w:t xml:space="preserve"> </w:t>
      </w:r>
      <w:r w:rsidRPr="001A3866">
        <w:rPr>
          <w:rFonts w:ascii="GHEA Grapalat" w:hAnsi="GHEA Grapalat" w:cs="Sylfaen"/>
          <w:lang w:val="hy-AM"/>
        </w:rPr>
        <w:t>և</w:t>
      </w:r>
      <w:r w:rsidRPr="001A3866">
        <w:rPr>
          <w:rFonts w:ascii="GHEA Grapalat" w:hAnsi="GHEA Grapalat" w:cs="Arial LatArm"/>
          <w:lang w:val="hy-AM"/>
        </w:rPr>
        <w:t xml:space="preserve"> </w:t>
      </w:r>
      <w:r w:rsidRPr="001A3866">
        <w:rPr>
          <w:rFonts w:ascii="GHEA Grapalat" w:hAnsi="GHEA Grapalat" w:cs="Sylfaen"/>
          <w:lang w:val="hy-AM"/>
        </w:rPr>
        <w:t>շուկայական</w:t>
      </w:r>
      <w:r w:rsidRPr="001A3866">
        <w:rPr>
          <w:rFonts w:ascii="GHEA Grapalat" w:hAnsi="GHEA Grapalat" w:cs="Arial LatArm"/>
          <w:lang w:val="hy-AM"/>
        </w:rPr>
        <w:t xml:space="preserve"> </w:t>
      </w:r>
      <w:r w:rsidRPr="001A3866">
        <w:rPr>
          <w:rFonts w:ascii="GHEA Grapalat" w:hAnsi="GHEA Grapalat" w:cs="Sylfaen"/>
          <w:lang w:val="hy-AM"/>
        </w:rPr>
        <w:t>մեխանիզմների</w:t>
      </w:r>
      <w:r w:rsidRPr="001A3866">
        <w:rPr>
          <w:rFonts w:ascii="GHEA Grapalat" w:hAnsi="GHEA Grapalat" w:cs="Arial LatArm"/>
          <w:lang w:val="hy-AM"/>
        </w:rPr>
        <w:t xml:space="preserve"> </w:t>
      </w:r>
      <w:r w:rsidRPr="001A3866">
        <w:rPr>
          <w:rFonts w:ascii="GHEA Grapalat" w:hAnsi="GHEA Grapalat" w:cs="Sylfaen"/>
          <w:lang w:val="hy-AM"/>
        </w:rPr>
        <w:t>արտաբյուջետային</w:t>
      </w:r>
      <w:r w:rsidRPr="001A3866">
        <w:rPr>
          <w:rFonts w:ascii="GHEA Grapalat" w:hAnsi="GHEA Grapalat" w:cs="Arial LatArm"/>
          <w:lang w:val="hy-AM"/>
        </w:rPr>
        <w:t xml:space="preserve"> </w:t>
      </w:r>
      <w:r w:rsidRPr="001A3866">
        <w:rPr>
          <w:rFonts w:ascii="GHEA Grapalat" w:hAnsi="GHEA Grapalat" w:cs="Sylfaen"/>
          <w:lang w:val="hy-AM"/>
        </w:rPr>
        <w:t>աղբյուրներից</w:t>
      </w:r>
      <w:r w:rsidRPr="001A3866">
        <w:rPr>
          <w:rFonts w:ascii="GHEA Grapalat" w:hAnsi="GHEA Grapalat" w:cs="Arial LatArm"/>
          <w:lang w:val="hy-AM"/>
        </w:rPr>
        <w:t xml:space="preserve">: </w:t>
      </w:r>
      <w:r w:rsidRPr="001A3866">
        <w:rPr>
          <w:rFonts w:ascii="GHEA Grapalat" w:hAnsi="GHEA Grapalat" w:cs="Sylfaen"/>
          <w:lang w:val="hy-AM"/>
        </w:rPr>
        <w:t>Երկորդ</w:t>
      </w:r>
      <w:r w:rsidRPr="001A3866">
        <w:rPr>
          <w:rFonts w:ascii="GHEA Grapalat" w:hAnsi="GHEA Grapalat" w:cs="Arial LatArm"/>
          <w:lang w:val="hy-AM"/>
        </w:rPr>
        <w:t xml:space="preserve"> ԷԳԾ</w:t>
      </w:r>
      <w:r w:rsidRPr="001A3866">
        <w:rPr>
          <w:rFonts w:ascii="GHEA Grapalat" w:hAnsi="GHEA Grapalat" w:cs="Sylfaen"/>
          <w:lang w:val="hy-AM"/>
        </w:rPr>
        <w:t>-ը ներառում</w:t>
      </w:r>
      <w:r w:rsidRPr="001A3866">
        <w:rPr>
          <w:rFonts w:ascii="GHEA Grapalat" w:hAnsi="GHEA Grapalat" w:cs="Arial LatArm"/>
          <w:lang w:val="hy-AM"/>
        </w:rPr>
        <w:t xml:space="preserve"> </w:t>
      </w:r>
      <w:r w:rsidRPr="001A3866">
        <w:rPr>
          <w:rFonts w:ascii="GHEA Grapalat" w:hAnsi="GHEA Grapalat" w:cs="Sylfaen"/>
          <w:lang w:val="hy-AM"/>
        </w:rPr>
        <w:t>է</w:t>
      </w:r>
      <w:r w:rsidRPr="001A3866">
        <w:rPr>
          <w:rFonts w:ascii="GHEA Grapalat" w:hAnsi="GHEA Grapalat" w:cs="Arial LatArm"/>
          <w:lang w:val="hy-AM"/>
        </w:rPr>
        <w:t xml:space="preserve"> </w:t>
      </w:r>
      <w:r w:rsidRPr="001A3866">
        <w:rPr>
          <w:rFonts w:ascii="GHEA Grapalat" w:hAnsi="GHEA Grapalat" w:cs="Sylfaen"/>
          <w:lang w:val="hy-AM"/>
        </w:rPr>
        <w:t>միջոցառումներ</w:t>
      </w:r>
      <w:r w:rsidRPr="001A3866">
        <w:rPr>
          <w:rFonts w:ascii="GHEA Grapalat" w:hAnsi="GHEA Grapalat" w:cs="Arial LatArm"/>
          <w:lang w:val="hy-AM"/>
        </w:rPr>
        <w:t xml:space="preserve">, </w:t>
      </w:r>
      <w:r w:rsidRPr="001A3866">
        <w:rPr>
          <w:rFonts w:ascii="GHEA Grapalat" w:hAnsi="GHEA Grapalat" w:cs="Sylfaen"/>
          <w:lang w:val="hy-AM"/>
        </w:rPr>
        <w:t>որոնք</w:t>
      </w:r>
      <w:r w:rsidRPr="001A3866">
        <w:rPr>
          <w:rFonts w:ascii="GHEA Grapalat" w:hAnsi="GHEA Grapalat" w:cs="Arial LatArm"/>
          <w:lang w:val="hy-AM"/>
        </w:rPr>
        <w:t xml:space="preserve"> </w:t>
      </w:r>
      <w:r w:rsidRPr="001A3866">
        <w:rPr>
          <w:rFonts w:ascii="GHEA Grapalat" w:hAnsi="GHEA Grapalat" w:cs="Sylfaen"/>
          <w:lang w:val="hy-AM"/>
        </w:rPr>
        <w:t>դեռևս</w:t>
      </w:r>
      <w:r w:rsidRPr="001A3866">
        <w:rPr>
          <w:rFonts w:ascii="GHEA Grapalat" w:hAnsi="GHEA Grapalat" w:cs="Arial LatArm"/>
          <w:lang w:val="hy-AM"/>
        </w:rPr>
        <w:t xml:space="preserve"> </w:t>
      </w:r>
      <w:r w:rsidRPr="001A3866">
        <w:rPr>
          <w:rFonts w:ascii="GHEA Grapalat" w:hAnsi="GHEA Grapalat" w:cs="Sylfaen"/>
          <w:lang w:val="hy-AM"/>
        </w:rPr>
        <w:t>չունեն</w:t>
      </w:r>
      <w:r w:rsidRPr="001A3866">
        <w:rPr>
          <w:rFonts w:ascii="GHEA Grapalat" w:hAnsi="GHEA Grapalat" w:cs="Arial LatArm"/>
          <w:lang w:val="hy-AM"/>
        </w:rPr>
        <w:t xml:space="preserve"> </w:t>
      </w:r>
      <w:r w:rsidRPr="001A3866">
        <w:rPr>
          <w:rFonts w:ascii="GHEA Grapalat" w:hAnsi="GHEA Grapalat" w:cs="Sylfaen"/>
          <w:lang w:val="hy-AM"/>
        </w:rPr>
        <w:t>ֆինանսավորում</w:t>
      </w:r>
      <w:r w:rsidRPr="001A3866">
        <w:rPr>
          <w:rFonts w:ascii="GHEA Grapalat" w:hAnsi="GHEA Grapalat" w:cs="Arial LatArm"/>
          <w:lang w:val="hy-AM"/>
        </w:rPr>
        <w:t xml:space="preserve">: </w:t>
      </w:r>
      <w:r w:rsidRPr="001A3866">
        <w:rPr>
          <w:rFonts w:ascii="GHEA Grapalat" w:hAnsi="GHEA Grapalat" w:cs="Sylfaen"/>
          <w:lang w:val="hy-AM"/>
        </w:rPr>
        <w:t>Բյուջետային</w:t>
      </w:r>
      <w:r w:rsidRPr="001A3866">
        <w:rPr>
          <w:rFonts w:ascii="GHEA Grapalat" w:hAnsi="GHEA Grapalat" w:cs="Arial LatArm"/>
          <w:lang w:val="hy-AM"/>
        </w:rPr>
        <w:t xml:space="preserve"> </w:t>
      </w:r>
      <w:r w:rsidRPr="001A3866">
        <w:rPr>
          <w:rFonts w:ascii="GHEA Grapalat" w:hAnsi="GHEA Grapalat" w:cs="Sylfaen"/>
          <w:lang w:val="hy-AM"/>
        </w:rPr>
        <w:t>աղբյուրների</w:t>
      </w:r>
      <w:r w:rsidRPr="001A3866">
        <w:rPr>
          <w:rFonts w:ascii="GHEA Grapalat" w:hAnsi="GHEA Grapalat" w:cs="Arial LatArm"/>
          <w:lang w:val="hy-AM"/>
        </w:rPr>
        <w:t xml:space="preserve"> </w:t>
      </w:r>
      <w:r w:rsidRPr="001A3866">
        <w:rPr>
          <w:rFonts w:ascii="GHEA Grapalat" w:hAnsi="GHEA Grapalat" w:cs="Sylfaen"/>
          <w:lang w:val="hy-AM"/>
        </w:rPr>
        <w:t>շատ</w:t>
      </w:r>
      <w:r w:rsidRPr="001A3866">
        <w:rPr>
          <w:rFonts w:ascii="GHEA Grapalat" w:hAnsi="GHEA Grapalat" w:cs="Arial LatArm"/>
          <w:lang w:val="hy-AM"/>
        </w:rPr>
        <w:t xml:space="preserve"> </w:t>
      </w:r>
      <w:r w:rsidRPr="001A3866">
        <w:rPr>
          <w:rFonts w:ascii="GHEA Grapalat" w:hAnsi="GHEA Grapalat" w:cs="Sylfaen"/>
          <w:lang w:val="hy-AM"/>
        </w:rPr>
        <w:t>փոքր</w:t>
      </w:r>
      <w:r w:rsidRPr="001A3866">
        <w:rPr>
          <w:rFonts w:ascii="GHEA Grapalat" w:hAnsi="GHEA Grapalat" w:cs="Arial LatArm"/>
          <w:lang w:val="hy-AM"/>
        </w:rPr>
        <w:t xml:space="preserve"> </w:t>
      </w:r>
      <w:r w:rsidRPr="001A3866">
        <w:rPr>
          <w:rFonts w:ascii="GHEA Grapalat" w:hAnsi="GHEA Grapalat" w:cs="Sylfaen"/>
          <w:lang w:val="hy-AM"/>
        </w:rPr>
        <w:t xml:space="preserve">մասը </w:t>
      </w:r>
      <w:r w:rsidRPr="001A3866">
        <w:rPr>
          <w:rFonts w:ascii="GHEA Grapalat" w:hAnsi="GHEA Grapalat" w:cs="Arial LatArm"/>
          <w:lang w:val="hy-AM"/>
        </w:rPr>
        <w:t>(</w:t>
      </w:r>
      <w:r w:rsidRPr="001A3866">
        <w:rPr>
          <w:rFonts w:ascii="GHEA Grapalat" w:hAnsi="GHEA Grapalat" w:cs="Sylfaen"/>
          <w:lang w:val="hy-AM"/>
        </w:rPr>
        <w:t>կենտրոնական</w:t>
      </w:r>
      <w:r w:rsidRPr="001A3866">
        <w:rPr>
          <w:rFonts w:ascii="GHEA Grapalat" w:hAnsi="GHEA Grapalat" w:cs="Arial LatArm"/>
          <w:lang w:val="hy-AM"/>
        </w:rPr>
        <w:t xml:space="preserve"> </w:t>
      </w:r>
      <w:r w:rsidRPr="001A3866">
        <w:rPr>
          <w:rFonts w:ascii="GHEA Grapalat" w:hAnsi="GHEA Grapalat" w:cs="Sylfaen"/>
          <w:lang w:val="hy-AM"/>
        </w:rPr>
        <w:t>և</w:t>
      </w:r>
      <w:r w:rsidRPr="001A3866">
        <w:rPr>
          <w:rFonts w:ascii="GHEA Grapalat" w:hAnsi="GHEA Grapalat" w:cs="Arial LatArm"/>
          <w:lang w:val="hy-AM"/>
        </w:rPr>
        <w:t xml:space="preserve"> </w:t>
      </w:r>
      <w:r w:rsidRPr="001A3866">
        <w:rPr>
          <w:rFonts w:ascii="GHEA Grapalat" w:hAnsi="GHEA Grapalat" w:cs="Sylfaen"/>
          <w:lang w:val="hy-AM"/>
        </w:rPr>
        <w:t>տեղական</w:t>
      </w:r>
      <w:r w:rsidRPr="001A3866">
        <w:rPr>
          <w:rFonts w:ascii="GHEA Grapalat" w:hAnsi="GHEA Grapalat" w:cs="Arial LatArm"/>
          <w:lang w:val="hy-AM"/>
        </w:rPr>
        <w:t xml:space="preserve">) </w:t>
      </w:r>
      <w:r w:rsidRPr="001A3866">
        <w:rPr>
          <w:rFonts w:ascii="GHEA Grapalat" w:hAnsi="GHEA Grapalat" w:cs="Sylfaen"/>
          <w:lang w:val="hy-AM"/>
        </w:rPr>
        <w:t>պետք</w:t>
      </w:r>
      <w:r w:rsidRPr="001A3866">
        <w:rPr>
          <w:rFonts w:ascii="GHEA Grapalat" w:hAnsi="GHEA Grapalat" w:cs="Arial LatArm"/>
          <w:lang w:val="hy-AM"/>
        </w:rPr>
        <w:t xml:space="preserve"> </w:t>
      </w:r>
      <w:r w:rsidRPr="001A3866">
        <w:rPr>
          <w:rFonts w:ascii="GHEA Grapalat" w:hAnsi="GHEA Grapalat" w:cs="Sylfaen"/>
          <w:lang w:val="hy-AM"/>
        </w:rPr>
        <w:t>է</w:t>
      </w:r>
      <w:r w:rsidRPr="001A3866">
        <w:rPr>
          <w:rFonts w:ascii="GHEA Grapalat" w:hAnsi="GHEA Grapalat" w:cs="Arial LatArm"/>
          <w:lang w:val="hy-AM"/>
        </w:rPr>
        <w:t xml:space="preserve"> </w:t>
      </w:r>
      <w:r w:rsidRPr="001A3866">
        <w:rPr>
          <w:rFonts w:ascii="GHEA Grapalat" w:hAnsi="GHEA Grapalat" w:cs="Sylfaen"/>
          <w:lang w:val="hy-AM"/>
        </w:rPr>
        <w:t>հատկացվի</w:t>
      </w:r>
      <w:r w:rsidRPr="001A3866">
        <w:rPr>
          <w:rFonts w:ascii="GHEA Grapalat" w:hAnsi="GHEA Grapalat" w:cs="Arial LatArm"/>
          <w:lang w:val="hy-AM"/>
        </w:rPr>
        <w:t xml:space="preserve"> </w:t>
      </w:r>
      <w:r w:rsidRPr="001A3866">
        <w:rPr>
          <w:rFonts w:ascii="GHEA Grapalat" w:hAnsi="GHEA Grapalat" w:cs="Sylfaen"/>
          <w:lang w:val="hy-AM"/>
        </w:rPr>
        <w:t>ռազմավարության</w:t>
      </w:r>
      <w:r w:rsidRPr="001A3866">
        <w:rPr>
          <w:rFonts w:ascii="GHEA Grapalat" w:hAnsi="GHEA Grapalat" w:cs="Arial LatArm"/>
          <w:lang w:val="hy-AM"/>
        </w:rPr>
        <w:t xml:space="preserve"> </w:t>
      </w:r>
      <w:r w:rsidRPr="001A3866">
        <w:rPr>
          <w:rFonts w:ascii="GHEA Grapalat" w:hAnsi="GHEA Grapalat" w:cs="Sylfaen"/>
          <w:lang w:val="hy-AM"/>
        </w:rPr>
        <w:t>միջոցառումների</w:t>
      </w:r>
      <w:r w:rsidRPr="001A3866">
        <w:rPr>
          <w:rFonts w:ascii="GHEA Grapalat" w:hAnsi="GHEA Grapalat" w:cs="Arial LatArm"/>
          <w:lang w:val="hy-AM"/>
        </w:rPr>
        <w:t xml:space="preserve"> </w:t>
      </w:r>
      <w:r w:rsidRPr="001A3866">
        <w:rPr>
          <w:rFonts w:ascii="GHEA Grapalat" w:hAnsi="GHEA Grapalat" w:cs="Sylfaen"/>
          <w:lang w:val="hy-AM"/>
        </w:rPr>
        <w:t>մշակմանը</w:t>
      </w:r>
      <w:r w:rsidRPr="001A3866">
        <w:rPr>
          <w:rFonts w:ascii="GHEA Grapalat" w:hAnsi="GHEA Grapalat" w:cs="Arial LatArm"/>
          <w:lang w:val="hy-AM"/>
        </w:rPr>
        <w:t xml:space="preserve">, </w:t>
      </w:r>
      <w:r w:rsidRPr="001A3866">
        <w:rPr>
          <w:rFonts w:ascii="GHEA Grapalat" w:hAnsi="GHEA Grapalat" w:cs="Sylfaen"/>
          <w:lang w:val="hy-AM"/>
        </w:rPr>
        <w:t>սակագնային</w:t>
      </w:r>
      <w:r w:rsidRPr="001A3866">
        <w:rPr>
          <w:rFonts w:ascii="GHEA Grapalat" w:hAnsi="GHEA Grapalat" w:cs="Arial LatArm"/>
          <w:lang w:val="hy-AM"/>
        </w:rPr>
        <w:t xml:space="preserve"> </w:t>
      </w:r>
      <w:r w:rsidRPr="001A3866">
        <w:rPr>
          <w:rFonts w:ascii="GHEA Grapalat" w:hAnsi="GHEA Grapalat" w:cs="Sylfaen"/>
          <w:lang w:val="hy-AM"/>
        </w:rPr>
        <w:t>բարեփոխումներին</w:t>
      </w:r>
      <w:r w:rsidRPr="001A3866">
        <w:rPr>
          <w:rFonts w:ascii="GHEA Grapalat" w:hAnsi="GHEA Grapalat" w:cs="Arial LatArm"/>
          <w:lang w:val="hy-AM"/>
        </w:rPr>
        <w:t xml:space="preserve">, </w:t>
      </w:r>
      <w:r w:rsidRPr="001A3866">
        <w:rPr>
          <w:rFonts w:ascii="GHEA Grapalat" w:hAnsi="GHEA Grapalat" w:cs="Sylfaen"/>
          <w:lang w:val="hy-AM"/>
        </w:rPr>
        <w:t>հատուկ</w:t>
      </w:r>
      <w:r w:rsidRPr="001A3866">
        <w:rPr>
          <w:rFonts w:ascii="GHEA Grapalat" w:hAnsi="GHEA Grapalat" w:cs="Arial LatArm"/>
          <w:lang w:val="hy-AM"/>
        </w:rPr>
        <w:t xml:space="preserve"> </w:t>
      </w:r>
      <w:r w:rsidRPr="001A3866">
        <w:rPr>
          <w:rFonts w:ascii="GHEA Grapalat" w:hAnsi="GHEA Grapalat" w:cs="Sylfaen"/>
          <w:lang w:val="hy-AM"/>
        </w:rPr>
        <w:t>միջոցառումների</w:t>
      </w:r>
      <w:r w:rsidRPr="001A3866">
        <w:rPr>
          <w:rFonts w:ascii="GHEA Grapalat" w:hAnsi="GHEA Grapalat" w:cs="Arial LatArm"/>
          <w:lang w:val="hy-AM"/>
        </w:rPr>
        <w:t xml:space="preserve"> </w:t>
      </w:r>
      <w:r w:rsidRPr="001A3866">
        <w:rPr>
          <w:rFonts w:ascii="GHEA Grapalat" w:hAnsi="GHEA Grapalat" w:cs="Sylfaen"/>
          <w:lang w:val="hy-AM"/>
        </w:rPr>
        <w:t>ներքո</w:t>
      </w:r>
      <w:r w:rsidRPr="001A3866">
        <w:rPr>
          <w:rFonts w:ascii="GHEA Grapalat" w:hAnsi="GHEA Grapalat" w:cs="Arial LatArm"/>
          <w:lang w:val="hy-AM"/>
        </w:rPr>
        <w:t xml:space="preserve"> </w:t>
      </w:r>
      <w:r w:rsidRPr="001A3866">
        <w:rPr>
          <w:rFonts w:ascii="GHEA Grapalat" w:hAnsi="GHEA Grapalat" w:cs="Sylfaen"/>
          <w:lang w:val="hy-AM"/>
        </w:rPr>
        <w:t>ծրագրերի</w:t>
      </w:r>
      <w:r w:rsidRPr="001A3866">
        <w:rPr>
          <w:rFonts w:ascii="GHEA Grapalat" w:hAnsi="GHEA Grapalat" w:cs="Arial LatArm"/>
          <w:lang w:val="hy-AM"/>
        </w:rPr>
        <w:t xml:space="preserve"> </w:t>
      </w:r>
      <w:r w:rsidRPr="001A3866">
        <w:rPr>
          <w:rFonts w:ascii="GHEA Grapalat" w:hAnsi="GHEA Grapalat" w:cs="Sylfaen"/>
          <w:lang w:val="hy-AM"/>
        </w:rPr>
        <w:t>պատրաստմանը</w:t>
      </w:r>
      <w:r w:rsidRPr="001A3866">
        <w:rPr>
          <w:rFonts w:ascii="GHEA Grapalat" w:hAnsi="GHEA Grapalat" w:cs="Arial LatArm"/>
          <w:lang w:val="hy-AM"/>
        </w:rPr>
        <w:t xml:space="preserve">, </w:t>
      </w:r>
      <w:r w:rsidRPr="001A3866">
        <w:rPr>
          <w:rFonts w:ascii="GHEA Grapalat" w:hAnsi="GHEA Grapalat" w:cs="Sylfaen"/>
          <w:lang w:val="hy-AM"/>
        </w:rPr>
        <w:t>այնուամենայնիվ</w:t>
      </w:r>
      <w:r w:rsidRPr="001A3866">
        <w:rPr>
          <w:rFonts w:ascii="GHEA Grapalat" w:hAnsi="GHEA Grapalat" w:cs="Arial LatArm"/>
          <w:lang w:val="hy-AM"/>
        </w:rPr>
        <w:t xml:space="preserve">, </w:t>
      </w:r>
      <w:r w:rsidRPr="001A3866">
        <w:rPr>
          <w:rFonts w:ascii="GHEA Grapalat" w:hAnsi="GHEA Grapalat" w:cs="Sylfaen"/>
          <w:lang w:val="hy-AM"/>
        </w:rPr>
        <w:t>էներգաարդյունավետության</w:t>
      </w:r>
      <w:r w:rsidRPr="001A3866">
        <w:rPr>
          <w:rFonts w:ascii="GHEA Grapalat" w:hAnsi="GHEA Grapalat" w:cs="Arial LatArm"/>
          <w:lang w:val="hy-AM"/>
        </w:rPr>
        <w:t xml:space="preserve"> </w:t>
      </w:r>
      <w:r w:rsidRPr="001A3866">
        <w:rPr>
          <w:rFonts w:ascii="GHEA Grapalat" w:hAnsi="GHEA Grapalat" w:cs="Sylfaen"/>
          <w:lang w:val="hy-AM"/>
        </w:rPr>
        <w:t>ներդրումների</w:t>
      </w:r>
      <w:r w:rsidRPr="001A3866">
        <w:rPr>
          <w:rFonts w:ascii="GHEA Grapalat" w:hAnsi="GHEA Grapalat" w:cs="Arial LatArm"/>
          <w:lang w:val="hy-AM"/>
        </w:rPr>
        <w:t xml:space="preserve"> </w:t>
      </w:r>
      <w:r w:rsidRPr="001A3866">
        <w:rPr>
          <w:rFonts w:ascii="GHEA Grapalat" w:hAnsi="GHEA Grapalat" w:cs="Sylfaen"/>
          <w:lang w:val="hy-AM"/>
        </w:rPr>
        <w:t>իրականացման</w:t>
      </w:r>
      <w:r w:rsidRPr="001A3866">
        <w:rPr>
          <w:rFonts w:ascii="GHEA Grapalat" w:hAnsi="GHEA Grapalat" w:cs="Arial LatArm"/>
          <w:lang w:val="hy-AM"/>
        </w:rPr>
        <w:t xml:space="preserve"> </w:t>
      </w:r>
      <w:r w:rsidRPr="001A3866">
        <w:rPr>
          <w:rFonts w:ascii="GHEA Grapalat" w:hAnsi="GHEA Grapalat" w:cs="Sylfaen"/>
          <w:lang w:val="hy-AM"/>
        </w:rPr>
        <w:t>համար զգալի միջոցներ</w:t>
      </w:r>
      <w:r w:rsidRPr="001A3866">
        <w:rPr>
          <w:rFonts w:ascii="GHEA Grapalat" w:hAnsi="GHEA Grapalat" w:cs="Arial LatArm"/>
          <w:lang w:val="hy-AM"/>
        </w:rPr>
        <w:t xml:space="preserve"> </w:t>
      </w:r>
      <w:r w:rsidRPr="001A3866">
        <w:rPr>
          <w:rFonts w:ascii="GHEA Grapalat" w:hAnsi="GHEA Grapalat" w:cs="Sylfaen"/>
          <w:lang w:val="hy-AM"/>
        </w:rPr>
        <w:t>են</w:t>
      </w:r>
      <w:r w:rsidRPr="001A3866">
        <w:rPr>
          <w:rFonts w:ascii="GHEA Grapalat" w:hAnsi="GHEA Grapalat" w:cs="Arial LatArm"/>
          <w:lang w:val="hy-AM"/>
        </w:rPr>
        <w:t xml:space="preserve"> </w:t>
      </w:r>
      <w:r w:rsidRPr="001A3866">
        <w:rPr>
          <w:rFonts w:ascii="GHEA Grapalat" w:hAnsi="GHEA Grapalat" w:cs="Sylfaen"/>
          <w:lang w:val="hy-AM"/>
        </w:rPr>
        <w:t>անհրաժեշտ</w:t>
      </w:r>
      <w:r w:rsidRPr="001A3866">
        <w:rPr>
          <w:rFonts w:ascii="GHEA Grapalat" w:hAnsi="GHEA Grapalat" w:cs="Arial LatArm"/>
          <w:lang w:val="hy-AM"/>
        </w:rPr>
        <w:t xml:space="preserve">, </w:t>
      </w:r>
      <w:r w:rsidRPr="001A3866">
        <w:rPr>
          <w:rFonts w:ascii="GHEA Grapalat" w:hAnsi="GHEA Grapalat" w:cs="Sylfaen"/>
          <w:lang w:val="hy-AM"/>
        </w:rPr>
        <w:t>ինչն</w:t>
      </w:r>
      <w:r w:rsidRPr="001A3866">
        <w:rPr>
          <w:rFonts w:ascii="GHEA Grapalat" w:hAnsi="GHEA Grapalat" w:cs="Arial LatArm"/>
          <w:lang w:val="hy-AM"/>
        </w:rPr>
        <w:t xml:space="preserve"> </w:t>
      </w:r>
      <w:r w:rsidRPr="001A3866">
        <w:rPr>
          <w:rFonts w:ascii="GHEA Grapalat" w:hAnsi="GHEA Grapalat" w:cs="Sylfaen"/>
          <w:lang w:val="hy-AM"/>
        </w:rPr>
        <w:t>էլ</w:t>
      </w:r>
      <w:r w:rsidRPr="001A3866">
        <w:rPr>
          <w:rFonts w:ascii="GHEA Grapalat" w:hAnsi="GHEA Grapalat" w:cs="Arial LatArm"/>
          <w:lang w:val="hy-AM"/>
        </w:rPr>
        <w:t xml:space="preserve"> </w:t>
      </w:r>
      <w:r w:rsidRPr="001A3866">
        <w:rPr>
          <w:rFonts w:ascii="GHEA Grapalat" w:hAnsi="GHEA Grapalat" w:cs="Sylfaen"/>
          <w:lang w:val="hy-AM"/>
        </w:rPr>
        <w:t>կմնա</w:t>
      </w:r>
      <w:r w:rsidRPr="001A3866">
        <w:rPr>
          <w:rFonts w:ascii="GHEA Grapalat" w:hAnsi="GHEA Grapalat" w:cs="Arial LatArm"/>
          <w:lang w:val="hy-AM"/>
        </w:rPr>
        <w:t xml:space="preserve"> ապավինելու </w:t>
      </w:r>
      <w:r w:rsidRPr="001A3866">
        <w:rPr>
          <w:rFonts w:ascii="GHEA Grapalat" w:hAnsi="GHEA Grapalat" w:cs="Sylfaen"/>
          <w:lang w:val="hy-AM"/>
        </w:rPr>
        <w:t>դոնորների</w:t>
      </w:r>
      <w:r w:rsidRPr="001A3866">
        <w:rPr>
          <w:rFonts w:ascii="GHEA Grapalat" w:hAnsi="GHEA Grapalat" w:cs="Arial LatArm"/>
          <w:lang w:val="hy-AM"/>
        </w:rPr>
        <w:t xml:space="preserve"> </w:t>
      </w:r>
      <w:r w:rsidRPr="001A3866">
        <w:rPr>
          <w:rFonts w:ascii="GHEA Grapalat" w:hAnsi="GHEA Grapalat" w:cs="Sylfaen"/>
          <w:lang w:val="hy-AM"/>
        </w:rPr>
        <w:t>և</w:t>
      </w:r>
      <w:r w:rsidRPr="001A3866">
        <w:rPr>
          <w:rFonts w:ascii="GHEA Grapalat" w:hAnsi="GHEA Grapalat" w:cs="Arial LatArm"/>
          <w:lang w:val="hy-AM"/>
        </w:rPr>
        <w:t xml:space="preserve"> </w:t>
      </w:r>
      <w:r w:rsidRPr="001A3866">
        <w:rPr>
          <w:rFonts w:ascii="GHEA Grapalat" w:hAnsi="GHEA Grapalat" w:cs="Sylfaen"/>
          <w:lang w:val="hy-AM"/>
        </w:rPr>
        <w:t>միջազգային</w:t>
      </w:r>
      <w:r w:rsidRPr="001A3866">
        <w:rPr>
          <w:rFonts w:ascii="GHEA Grapalat" w:hAnsi="GHEA Grapalat" w:cs="Arial LatArm"/>
          <w:lang w:val="hy-AM"/>
        </w:rPr>
        <w:t xml:space="preserve"> </w:t>
      </w:r>
      <w:r w:rsidRPr="001A3866">
        <w:rPr>
          <w:rFonts w:ascii="GHEA Grapalat" w:hAnsi="GHEA Grapalat" w:cs="Sylfaen"/>
          <w:lang w:val="hy-AM"/>
        </w:rPr>
        <w:t>ֆինանսական</w:t>
      </w:r>
      <w:r w:rsidRPr="001A3866">
        <w:rPr>
          <w:rFonts w:ascii="GHEA Grapalat" w:hAnsi="GHEA Grapalat" w:cs="Arial LatArm"/>
          <w:lang w:val="hy-AM"/>
        </w:rPr>
        <w:t xml:space="preserve"> </w:t>
      </w:r>
      <w:r w:rsidRPr="001A3866">
        <w:rPr>
          <w:rFonts w:ascii="GHEA Grapalat" w:hAnsi="GHEA Grapalat" w:cs="Sylfaen"/>
          <w:lang w:val="hy-AM"/>
        </w:rPr>
        <w:t>հաստատությունների</w:t>
      </w:r>
      <w:r w:rsidRPr="001A3866">
        <w:rPr>
          <w:rFonts w:ascii="GHEA Grapalat" w:hAnsi="GHEA Grapalat" w:cs="Arial LatArm"/>
          <w:lang w:val="hy-AM"/>
        </w:rPr>
        <w:t xml:space="preserve"> </w:t>
      </w:r>
      <w:r w:rsidRPr="001A3866">
        <w:rPr>
          <w:rFonts w:ascii="GHEA Grapalat" w:hAnsi="GHEA Grapalat" w:cs="Sylfaen"/>
          <w:lang w:val="hy-AM"/>
        </w:rPr>
        <w:t>կողմից ֆինանսավորմանը</w:t>
      </w:r>
      <w:r w:rsidRPr="001A3866">
        <w:rPr>
          <w:rStyle w:val="hps"/>
          <w:rFonts w:ascii="GHEA Grapalat" w:hAnsi="GHEA Grapalat" w:cs="Calibri"/>
          <w:color w:val="333333"/>
          <w:lang w:val="hy-AM"/>
        </w:rPr>
        <w:t>:</w:t>
      </w:r>
    </w:p>
    <w:p w:rsidR="00177C61" w:rsidRPr="00EE6D0D" w:rsidRDefault="00177C61" w:rsidP="00177C61">
      <w:pPr>
        <w:pStyle w:val="EcoTitle3"/>
        <w:keepNext w:val="0"/>
        <w:keepLines w:val="0"/>
        <w:widowControl w:val="0"/>
        <w:numPr>
          <w:ilvl w:val="0"/>
          <w:numId w:val="0"/>
        </w:numPr>
        <w:ind w:left="567"/>
        <w:rPr>
          <w:rFonts w:ascii="GHEA Grapalat" w:hAnsi="GHEA Grapalat" w:cs="Cambria"/>
          <w:sz w:val="20"/>
          <w:szCs w:val="24"/>
        </w:rPr>
      </w:pPr>
      <w:bookmarkStart w:id="105" w:name="_Toc429468871"/>
      <w:r w:rsidRPr="00EE6D0D">
        <w:rPr>
          <w:rFonts w:ascii="GHEA Grapalat" w:hAnsi="GHEA Grapalat" w:cs="Cambria"/>
          <w:sz w:val="20"/>
          <w:szCs w:val="24"/>
        </w:rPr>
        <w:t>3.1.2</w:t>
      </w:r>
      <w:r w:rsidRPr="00EE6D0D">
        <w:rPr>
          <w:rFonts w:ascii="GHEA Grapalat" w:hAnsi="GHEA Grapalat" w:cs="Cambria"/>
          <w:sz w:val="20"/>
          <w:szCs w:val="24"/>
        </w:rPr>
        <w:tab/>
        <w:t>Ազգային թիրախներ գրեթե զրոյական էներգասպառման շենքերի համար</w:t>
      </w:r>
      <w:bookmarkEnd w:id="105"/>
    </w:p>
    <w:p w:rsidR="00177C61" w:rsidRPr="001A3866" w:rsidRDefault="00177C61" w:rsidP="00177C61">
      <w:pPr>
        <w:pStyle w:val="EcoTextBox"/>
        <w:jc w:val="both"/>
        <w:rPr>
          <w:rStyle w:val="hps"/>
          <w:rFonts w:ascii="GHEA Grapalat" w:hAnsi="GHEA Grapalat" w:cs="Arial"/>
          <w:color w:val="333333"/>
          <w:sz w:val="22"/>
          <w:lang w:val="hy-AM"/>
        </w:rPr>
      </w:pPr>
      <w:r w:rsidRPr="001A3866">
        <w:rPr>
          <w:rStyle w:val="hps"/>
          <w:rFonts w:ascii="GHEA Grapalat" w:hAnsi="GHEA Grapalat" w:cs="Sylfaen"/>
          <w:color w:val="333333"/>
          <w:sz w:val="22"/>
        </w:rPr>
        <w:t>Գ</w:t>
      </w:r>
      <w:r w:rsidRPr="001A3866">
        <w:rPr>
          <w:rStyle w:val="hps"/>
          <w:rFonts w:ascii="GHEA Grapalat" w:hAnsi="GHEA Grapalat" w:cs="Sylfaen"/>
          <w:color w:val="333333"/>
          <w:sz w:val="22"/>
          <w:lang w:val="hy-AM"/>
        </w:rPr>
        <w:t>րեթե</w:t>
      </w:r>
      <w:r w:rsidRPr="001A3866">
        <w:rPr>
          <w:rStyle w:val="hps"/>
          <w:rFonts w:ascii="GHEA Grapalat" w:hAnsi="GHEA Grapalat" w:cs="Arial"/>
          <w:color w:val="333333"/>
          <w:sz w:val="22"/>
          <w:lang w:val="hy-AM"/>
        </w:rPr>
        <w:t xml:space="preserve"> </w:t>
      </w:r>
      <w:r w:rsidRPr="001A3866">
        <w:rPr>
          <w:rStyle w:val="hps"/>
          <w:rFonts w:ascii="GHEA Grapalat" w:hAnsi="GHEA Grapalat" w:cs="Sylfaen"/>
          <w:color w:val="333333"/>
          <w:sz w:val="22"/>
          <w:lang w:val="hy-AM"/>
        </w:rPr>
        <w:t>զրոյական</w:t>
      </w:r>
      <w:r w:rsidRPr="001A3866">
        <w:rPr>
          <w:rStyle w:val="hps"/>
          <w:rFonts w:ascii="GHEA Grapalat" w:hAnsi="GHEA Grapalat" w:cs="Arial"/>
          <w:color w:val="333333"/>
          <w:sz w:val="22"/>
          <w:lang w:val="hy-AM"/>
        </w:rPr>
        <w:t xml:space="preserve"> </w:t>
      </w:r>
      <w:r w:rsidRPr="001A3866">
        <w:rPr>
          <w:rStyle w:val="hps"/>
          <w:rFonts w:ascii="GHEA Grapalat" w:hAnsi="GHEA Grapalat" w:cs="Sylfaen"/>
          <w:color w:val="333333"/>
          <w:sz w:val="22"/>
          <w:lang w:val="hy-AM"/>
        </w:rPr>
        <w:t>էներգասպառման</w:t>
      </w:r>
      <w:r w:rsidRPr="001A3866">
        <w:rPr>
          <w:rStyle w:val="hps"/>
          <w:rFonts w:ascii="GHEA Grapalat" w:hAnsi="GHEA Grapalat" w:cs="Arial"/>
          <w:color w:val="333333"/>
          <w:sz w:val="22"/>
          <w:lang w:val="hy-AM"/>
        </w:rPr>
        <w:t xml:space="preserve"> </w:t>
      </w:r>
      <w:r w:rsidRPr="001A3866">
        <w:rPr>
          <w:rStyle w:val="hps"/>
          <w:rFonts w:ascii="GHEA Grapalat" w:hAnsi="GHEA Grapalat" w:cs="Sylfaen"/>
          <w:color w:val="333333"/>
          <w:sz w:val="22"/>
          <w:lang w:val="hy-AM"/>
        </w:rPr>
        <w:t>շենքերի</w:t>
      </w:r>
      <w:r w:rsidRPr="001A3866">
        <w:rPr>
          <w:rStyle w:val="hps"/>
          <w:rFonts w:ascii="GHEA Grapalat" w:hAnsi="GHEA Grapalat" w:cs="Arial"/>
          <w:color w:val="333333"/>
          <w:sz w:val="22"/>
          <w:lang w:val="hy-AM"/>
        </w:rPr>
        <w:t xml:space="preserve"> (</w:t>
      </w:r>
      <w:r w:rsidRPr="001A3866">
        <w:rPr>
          <w:rStyle w:val="hps"/>
          <w:rFonts w:ascii="GHEA Grapalat" w:hAnsi="GHEA Grapalat" w:cs="Sylfaen"/>
          <w:color w:val="333333"/>
          <w:sz w:val="22"/>
          <w:lang w:val="hy-AM"/>
        </w:rPr>
        <w:t>շենքեր</w:t>
      </w:r>
      <w:r w:rsidRPr="001A3866">
        <w:rPr>
          <w:rStyle w:val="hps"/>
          <w:rFonts w:ascii="GHEA Grapalat" w:hAnsi="GHEA Grapalat" w:cs="Arial"/>
          <w:color w:val="333333"/>
          <w:sz w:val="22"/>
          <w:lang w:val="hy-AM"/>
        </w:rPr>
        <w:t xml:space="preserve">, </w:t>
      </w:r>
      <w:r w:rsidRPr="001A3866">
        <w:rPr>
          <w:rStyle w:val="hps"/>
          <w:rFonts w:ascii="GHEA Grapalat" w:hAnsi="GHEA Grapalat" w:cs="Sylfaen"/>
          <w:color w:val="333333"/>
          <w:sz w:val="22"/>
          <w:lang w:val="hy-AM"/>
        </w:rPr>
        <w:t>որտեղ</w:t>
      </w:r>
      <w:r w:rsidRPr="001A3866">
        <w:rPr>
          <w:rStyle w:val="hps"/>
          <w:rFonts w:ascii="GHEA Grapalat" w:hAnsi="GHEA Grapalat" w:cs="Arial"/>
          <w:color w:val="333333"/>
          <w:sz w:val="22"/>
          <w:lang w:val="hy-AM"/>
        </w:rPr>
        <w:t xml:space="preserve"> </w:t>
      </w:r>
      <w:r w:rsidRPr="001A3866">
        <w:rPr>
          <w:rStyle w:val="hps"/>
          <w:rFonts w:ascii="GHEA Grapalat" w:hAnsi="GHEA Grapalat" w:cs="Sylfaen"/>
          <w:color w:val="333333"/>
          <w:sz w:val="22"/>
          <w:lang w:val="hy-AM"/>
        </w:rPr>
        <w:t>էներգիայի</w:t>
      </w:r>
      <w:r w:rsidRPr="001A3866">
        <w:rPr>
          <w:rStyle w:val="hps"/>
          <w:rFonts w:ascii="GHEA Grapalat" w:hAnsi="GHEA Grapalat" w:cs="Arial"/>
          <w:color w:val="333333"/>
          <w:sz w:val="22"/>
          <w:lang w:val="hy-AM"/>
        </w:rPr>
        <w:t xml:space="preserve"> </w:t>
      </w:r>
      <w:r w:rsidRPr="001A3866">
        <w:rPr>
          <w:rStyle w:val="hps"/>
          <w:rFonts w:ascii="GHEA Grapalat" w:hAnsi="GHEA Grapalat" w:cs="Sylfaen"/>
          <w:color w:val="333333"/>
          <w:sz w:val="22"/>
          <w:lang w:val="hy-AM"/>
        </w:rPr>
        <w:t>սպառումը</w:t>
      </w:r>
      <w:r w:rsidRPr="001A3866">
        <w:rPr>
          <w:rStyle w:val="hps"/>
          <w:rFonts w:ascii="GHEA Grapalat" w:hAnsi="GHEA Grapalat" w:cs="Arial"/>
          <w:color w:val="333333"/>
          <w:sz w:val="22"/>
          <w:lang w:val="hy-AM"/>
        </w:rPr>
        <w:t xml:space="preserve"> </w:t>
      </w:r>
      <w:r w:rsidRPr="001A3866">
        <w:rPr>
          <w:rStyle w:val="hps"/>
          <w:rFonts w:ascii="GHEA Grapalat" w:hAnsi="GHEA Grapalat" w:cs="Sylfaen"/>
          <w:color w:val="333333"/>
          <w:sz w:val="22"/>
          <w:lang w:val="hy-AM"/>
        </w:rPr>
        <w:t>գրեթե</w:t>
      </w:r>
      <w:r w:rsidRPr="001A3866">
        <w:rPr>
          <w:rStyle w:val="hps"/>
          <w:rFonts w:ascii="GHEA Grapalat" w:hAnsi="GHEA Grapalat" w:cs="Arial"/>
          <w:color w:val="333333"/>
          <w:sz w:val="22"/>
          <w:lang w:val="hy-AM"/>
        </w:rPr>
        <w:t xml:space="preserve"> </w:t>
      </w:r>
      <w:r w:rsidRPr="001A3866">
        <w:rPr>
          <w:rStyle w:val="hps"/>
          <w:rFonts w:ascii="GHEA Grapalat" w:hAnsi="GHEA Grapalat" w:cs="Sylfaen"/>
          <w:color w:val="333333"/>
          <w:sz w:val="22"/>
          <w:lang w:val="hy-AM"/>
        </w:rPr>
        <w:t>զրո</w:t>
      </w:r>
      <w:r w:rsidRPr="001A3866">
        <w:rPr>
          <w:rStyle w:val="hps"/>
          <w:rFonts w:ascii="GHEA Grapalat" w:hAnsi="GHEA Grapalat" w:cs="Arial"/>
          <w:color w:val="333333"/>
          <w:sz w:val="22"/>
          <w:lang w:val="hy-AM"/>
        </w:rPr>
        <w:t xml:space="preserve"> </w:t>
      </w:r>
      <w:r w:rsidRPr="001A3866">
        <w:rPr>
          <w:rStyle w:val="hps"/>
          <w:rFonts w:ascii="GHEA Grapalat" w:hAnsi="GHEA Grapalat" w:cs="Sylfaen"/>
          <w:color w:val="333333"/>
          <w:sz w:val="22"/>
          <w:lang w:val="hy-AM"/>
        </w:rPr>
        <w:t>է) համար Հայաստանը</w:t>
      </w:r>
      <w:r w:rsidRPr="001A3866">
        <w:rPr>
          <w:rStyle w:val="hps"/>
          <w:rFonts w:ascii="GHEA Grapalat" w:hAnsi="GHEA Grapalat" w:cs="Arial"/>
          <w:color w:val="333333"/>
          <w:sz w:val="22"/>
          <w:lang w:val="hy-AM"/>
        </w:rPr>
        <w:t xml:space="preserve"> </w:t>
      </w:r>
      <w:r w:rsidRPr="001A3866">
        <w:rPr>
          <w:rStyle w:val="hps"/>
          <w:rFonts w:ascii="GHEA Grapalat" w:hAnsi="GHEA Grapalat" w:cs="Sylfaen"/>
          <w:color w:val="333333"/>
          <w:sz w:val="22"/>
          <w:lang w:val="hy-AM"/>
        </w:rPr>
        <w:t>պաշտոնապես</w:t>
      </w:r>
      <w:r w:rsidRPr="001A3866">
        <w:rPr>
          <w:rStyle w:val="hps"/>
          <w:rFonts w:ascii="GHEA Grapalat" w:hAnsi="GHEA Grapalat" w:cs="Arial"/>
          <w:color w:val="333333"/>
          <w:sz w:val="22"/>
          <w:lang w:val="hy-AM"/>
        </w:rPr>
        <w:t xml:space="preserve"> </w:t>
      </w:r>
      <w:r w:rsidRPr="001A3866">
        <w:rPr>
          <w:rStyle w:val="hps"/>
          <w:rFonts w:ascii="GHEA Grapalat" w:hAnsi="GHEA Grapalat" w:cs="Sylfaen"/>
          <w:color w:val="333333"/>
          <w:sz w:val="22"/>
          <w:lang w:val="hy-AM"/>
        </w:rPr>
        <w:t>ազգային</w:t>
      </w:r>
      <w:r w:rsidRPr="001A3866">
        <w:rPr>
          <w:rStyle w:val="hps"/>
          <w:rFonts w:ascii="GHEA Grapalat" w:hAnsi="GHEA Grapalat" w:cs="Arial"/>
          <w:color w:val="333333"/>
          <w:sz w:val="22"/>
          <w:lang w:val="hy-AM"/>
        </w:rPr>
        <w:t xml:space="preserve"> </w:t>
      </w:r>
      <w:r w:rsidRPr="001A3866">
        <w:rPr>
          <w:rStyle w:val="hps"/>
          <w:rFonts w:ascii="GHEA Grapalat" w:hAnsi="GHEA Grapalat" w:cs="Sylfaen"/>
          <w:color w:val="333333"/>
          <w:sz w:val="22"/>
          <w:lang w:val="hy-AM"/>
        </w:rPr>
        <w:t>թիրախ չի</w:t>
      </w:r>
      <w:r w:rsidRPr="001A3866">
        <w:rPr>
          <w:rStyle w:val="hps"/>
          <w:rFonts w:ascii="GHEA Grapalat" w:hAnsi="GHEA Grapalat" w:cs="Arial"/>
          <w:color w:val="333333"/>
          <w:sz w:val="22"/>
          <w:lang w:val="hy-AM"/>
        </w:rPr>
        <w:t xml:space="preserve"> </w:t>
      </w:r>
      <w:r w:rsidRPr="001A3866">
        <w:rPr>
          <w:rStyle w:val="hps"/>
          <w:rFonts w:ascii="GHEA Grapalat" w:hAnsi="GHEA Grapalat" w:cs="Sylfaen"/>
          <w:color w:val="333333"/>
          <w:sz w:val="22"/>
          <w:lang w:val="hy-AM"/>
        </w:rPr>
        <w:t>ստեղծել</w:t>
      </w:r>
      <w:r w:rsidRPr="001A3866">
        <w:rPr>
          <w:rStyle w:val="hps"/>
          <w:rFonts w:ascii="GHEA Grapalat" w:hAnsi="GHEA Grapalat" w:cs="Arial"/>
          <w:color w:val="333333"/>
          <w:sz w:val="22"/>
          <w:lang w:val="hy-AM"/>
        </w:rPr>
        <w:t xml:space="preserve">: </w:t>
      </w:r>
      <w:r w:rsidRPr="001A3866">
        <w:rPr>
          <w:rStyle w:val="hps"/>
          <w:rFonts w:ascii="GHEA Grapalat" w:hAnsi="GHEA Grapalat" w:cs="Sylfaen"/>
          <w:color w:val="333333"/>
          <w:sz w:val="22"/>
          <w:lang w:val="hy-AM"/>
        </w:rPr>
        <w:t>Այնուամենայնիվ</w:t>
      </w:r>
      <w:r w:rsidRPr="001A3866">
        <w:rPr>
          <w:rStyle w:val="hps"/>
          <w:rFonts w:ascii="GHEA Grapalat" w:hAnsi="GHEA Grapalat" w:cs="Arial"/>
          <w:color w:val="333333"/>
          <w:sz w:val="22"/>
          <w:lang w:val="hy-AM"/>
        </w:rPr>
        <w:t xml:space="preserve">, </w:t>
      </w:r>
      <w:r w:rsidRPr="001A3866">
        <w:rPr>
          <w:rStyle w:val="hps"/>
          <w:rFonts w:ascii="GHEA Grapalat" w:hAnsi="GHEA Grapalat" w:cs="Sylfaen"/>
          <w:color w:val="333333"/>
          <w:sz w:val="22"/>
          <w:lang w:val="hy-AM"/>
        </w:rPr>
        <w:t>գործող</w:t>
      </w:r>
      <w:r w:rsidRPr="001A3866">
        <w:rPr>
          <w:rStyle w:val="hps"/>
          <w:rFonts w:ascii="GHEA Grapalat" w:hAnsi="GHEA Grapalat" w:cs="Arial"/>
          <w:color w:val="333333"/>
          <w:sz w:val="22"/>
          <w:lang w:val="hy-AM"/>
        </w:rPr>
        <w:t xml:space="preserve"> </w:t>
      </w:r>
      <w:r w:rsidRPr="001A3866">
        <w:rPr>
          <w:rStyle w:val="hps"/>
          <w:rFonts w:ascii="GHEA Grapalat" w:hAnsi="GHEA Grapalat" w:cs="Sylfaen"/>
          <w:color w:val="333333"/>
          <w:sz w:val="22"/>
          <w:lang w:val="hy-AM"/>
        </w:rPr>
        <w:t>նորմերի</w:t>
      </w:r>
      <w:r w:rsidRPr="001A3866">
        <w:rPr>
          <w:rStyle w:val="hps"/>
          <w:rFonts w:ascii="GHEA Grapalat" w:hAnsi="GHEA Grapalat" w:cs="Arial"/>
          <w:color w:val="333333"/>
          <w:sz w:val="22"/>
          <w:lang w:val="hy-AM"/>
        </w:rPr>
        <w:t xml:space="preserve"> </w:t>
      </w:r>
      <w:r w:rsidRPr="001A3866">
        <w:rPr>
          <w:rStyle w:val="hps"/>
          <w:rFonts w:ascii="GHEA Grapalat" w:hAnsi="GHEA Grapalat" w:cs="Sylfaen"/>
          <w:color w:val="333333"/>
          <w:sz w:val="22"/>
          <w:lang w:val="hy-AM"/>
        </w:rPr>
        <w:t>պահանջներից</w:t>
      </w:r>
      <w:r w:rsidRPr="001A3866">
        <w:rPr>
          <w:rStyle w:val="hps"/>
          <w:rFonts w:ascii="GHEA Grapalat" w:hAnsi="GHEA Grapalat" w:cs="Arial"/>
          <w:color w:val="333333"/>
          <w:sz w:val="22"/>
          <w:lang w:val="hy-AM"/>
        </w:rPr>
        <w:t xml:space="preserve"> </w:t>
      </w:r>
      <w:r w:rsidRPr="001A3866">
        <w:rPr>
          <w:rStyle w:val="hps"/>
          <w:rFonts w:ascii="GHEA Grapalat" w:hAnsi="GHEA Grapalat" w:cs="Sylfaen"/>
          <w:color w:val="333333"/>
          <w:sz w:val="22"/>
          <w:lang w:val="hy-AM"/>
        </w:rPr>
        <w:t>դուրս</w:t>
      </w:r>
      <w:r w:rsidRPr="001A3866">
        <w:rPr>
          <w:rStyle w:val="hps"/>
          <w:rFonts w:ascii="GHEA Grapalat" w:hAnsi="GHEA Grapalat" w:cs="Arial"/>
          <w:color w:val="333333"/>
          <w:sz w:val="22"/>
          <w:lang w:val="hy-AM"/>
        </w:rPr>
        <w:t xml:space="preserve"> </w:t>
      </w:r>
      <w:r w:rsidRPr="001A3866">
        <w:rPr>
          <w:rStyle w:val="hps"/>
          <w:rFonts w:ascii="GHEA Grapalat" w:hAnsi="GHEA Grapalat" w:cs="Sylfaen"/>
          <w:color w:val="333333"/>
          <w:sz w:val="22"/>
          <w:lang w:val="hy-AM"/>
        </w:rPr>
        <w:t>գտնվող</w:t>
      </w:r>
      <w:r w:rsidRPr="001A3866">
        <w:rPr>
          <w:rStyle w:val="hps"/>
          <w:rFonts w:ascii="GHEA Grapalat" w:hAnsi="GHEA Grapalat" w:cs="Arial"/>
          <w:color w:val="333333"/>
          <w:sz w:val="22"/>
          <w:lang w:val="hy-AM"/>
        </w:rPr>
        <w:t xml:space="preserve"> </w:t>
      </w:r>
      <w:r w:rsidRPr="001A3866">
        <w:rPr>
          <w:rStyle w:val="hps"/>
          <w:rFonts w:ascii="GHEA Grapalat" w:hAnsi="GHEA Grapalat" w:cs="Sylfaen"/>
          <w:color w:val="333333"/>
          <w:sz w:val="22"/>
          <w:lang w:val="hy-AM"/>
        </w:rPr>
        <w:t>շենքերին աջակցելու</w:t>
      </w:r>
      <w:r w:rsidRPr="001A3866">
        <w:rPr>
          <w:rStyle w:val="hps"/>
          <w:rFonts w:ascii="GHEA Grapalat" w:hAnsi="GHEA Grapalat" w:cs="Sylfaen"/>
          <w:color w:val="333333"/>
          <w:sz w:val="22"/>
        </w:rPr>
        <w:t xml:space="preserve"> համար </w:t>
      </w:r>
      <w:r w:rsidRPr="001A3866">
        <w:rPr>
          <w:rStyle w:val="hps"/>
          <w:rFonts w:ascii="GHEA Grapalat" w:hAnsi="GHEA Grapalat" w:cs="Sylfaen"/>
          <w:color w:val="333333"/>
          <w:sz w:val="22"/>
          <w:lang w:val="hy-AM"/>
        </w:rPr>
        <w:t xml:space="preserve">ձեռնարկվել </w:t>
      </w:r>
      <w:r w:rsidRPr="001A3866">
        <w:rPr>
          <w:rStyle w:val="hps"/>
          <w:rFonts w:ascii="GHEA Grapalat" w:hAnsi="GHEA Grapalat" w:cs="Sylfaen"/>
          <w:color w:val="333333"/>
          <w:sz w:val="22"/>
          <w:lang w:val="en-US"/>
        </w:rPr>
        <w:t>են</w:t>
      </w:r>
      <w:r w:rsidRPr="001A3866">
        <w:rPr>
          <w:rStyle w:val="hps"/>
          <w:rFonts w:ascii="GHEA Grapalat" w:hAnsi="GHEA Grapalat" w:cs="Sylfaen"/>
          <w:color w:val="333333"/>
          <w:sz w:val="22"/>
        </w:rPr>
        <w:t xml:space="preserve"> որոշ</w:t>
      </w:r>
      <w:r w:rsidRPr="001A3866">
        <w:rPr>
          <w:rStyle w:val="hps"/>
          <w:rFonts w:ascii="GHEA Grapalat" w:hAnsi="GHEA Grapalat" w:cs="Arial"/>
          <w:color w:val="333333"/>
          <w:sz w:val="22"/>
          <w:lang w:val="hy-AM"/>
        </w:rPr>
        <w:t xml:space="preserve"> </w:t>
      </w:r>
      <w:r w:rsidRPr="001A3866">
        <w:rPr>
          <w:rStyle w:val="hps"/>
          <w:rFonts w:ascii="GHEA Grapalat" w:hAnsi="GHEA Grapalat" w:cs="Sylfaen"/>
          <w:color w:val="333333"/>
          <w:sz w:val="22"/>
          <w:lang w:val="hy-AM"/>
        </w:rPr>
        <w:t>քայլեր</w:t>
      </w:r>
      <w:r w:rsidRPr="001A3866">
        <w:rPr>
          <w:rStyle w:val="hps"/>
          <w:rFonts w:ascii="GHEA Grapalat" w:hAnsi="GHEA Grapalat" w:cs="Arial"/>
          <w:color w:val="333333"/>
          <w:sz w:val="22"/>
          <w:lang w:val="hy-AM"/>
        </w:rPr>
        <w:t xml:space="preserve">: </w:t>
      </w:r>
      <w:r w:rsidRPr="001A3866">
        <w:rPr>
          <w:rStyle w:val="hps"/>
          <w:rFonts w:ascii="GHEA Grapalat" w:hAnsi="GHEA Grapalat" w:cs="Sylfaen"/>
          <w:color w:val="333333"/>
          <w:sz w:val="22"/>
          <w:lang w:val="hy-AM"/>
        </w:rPr>
        <w:t>Այս</w:t>
      </w:r>
      <w:r w:rsidRPr="001A3866">
        <w:rPr>
          <w:rStyle w:val="hps"/>
          <w:rFonts w:ascii="GHEA Grapalat" w:hAnsi="GHEA Grapalat" w:cs="Arial"/>
          <w:color w:val="333333"/>
          <w:sz w:val="22"/>
          <w:lang w:val="hy-AM"/>
        </w:rPr>
        <w:t xml:space="preserve"> </w:t>
      </w:r>
      <w:r w:rsidRPr="001A3866">
        <w:rPr>
          <w:rStyle w:val="hps"/>
          <w:rFonts w:ascii="GHEA Grapalat" w:hAnsi="GHEA Grapalat" w:cs="Sylfaen"/>
          <w:color w:val="333333"/>
          <w:sz w:val="22"/>
          <w:lang w:val="hy-AM"/>
        </w:rPr>
        <w:t>նախաձեռնությունների</w:t>
      </w:r>
      <w:r w:rsidRPr="001A3866">
        <w:rPr>
          <w:rStyle w:val="hps"/>
          <w:rFonts w:ascii="GHEA Grapalat" w:hAnsi="GHEA Grapalat" w:cs="Arial"/>
          <w:color w:val="333333"/>
          <w:sz w:val="22"/>
          <w:lang w:val="hy-AM"/>
        </w:rPr>
        <w:t xml:space="preserve"> </w:t>
      </w:r>
      <w:r w:rsidRPr="001A3866">
        <w:rPr>
          <w:rStyle w:val="hps"/>
          <w:rFonts w:ascii="GHEA Grapalat" w:hAnsi="GHEA Grapalat" w:cs="Sylfaen"/>
          <w:color w:val="333333"/>
          <w:sz w:val="22"/>
          <w:lang w:val="hy-AM"/>
        </w:rPr>
        <w:t>նպատակն</w:t>
      </w:r>
      <w:r w:rsidRPr="001A3866">
        <w:rPr>
          <w:rStyle w:val="hps"/>
          <w:rFonts w:ascii="GHEA Grapalat" w:hAnsi="GHEA Grapalat" w:cs="Arial"/>
          <w:color w:val="333333"/>
          <w:sz w:val="22"/>
          <w:lang w:val="hy-AM"/>
        </w:rPr>
        <w:t xml:space="preserve"> </w:t>
      </w:r>
      <w:r w:rsidRPr="001A3866">
        <w:rPr>
          <w:rStyle w:val="hps"/>
          <w:rFonts w:ascii="GHEA Grapalat" w:hAnsi="GHEA Grapalat" w:cs="Sylfaen"/>
          <w:color w:val="333333"/>
          <w:sz w:val="22"/>
          <w:lang w:val="hy-AM"/>
        </w:rPr>
        <w:t>է</w:t>
      </w:r>
      <w:r w:rsidRPr="001A3866">
        <w:rPr>
          <w:rStyle w:val="hps"/>
          <w:rFonts w:ascii="GHEA Grapalat" w:hAnsi="GHEA Grapalat" w:cs="Sylfaen"/>
          <w:color w:val="333333"/>
          <w:sz w:val="22"/>
        </w:rPr>
        <w:t>ր</w:t>
      </w:r>
      <w:r w:rsidRPr="001A3866">
        <w:rPr>
          <w:rStyle w:val="hps"/>
          <w:rFonts w:ascii="GHEA Grapalat" w:hAnsi="GHEA Grapalat" w:cs="Arial"/>
          <w:color w:val="333333"/>
          <w:sz w:val="22"/>
          <w:lang w:val="hy-AM"/>
        </w:rPr>
        <w:t xml:space="preserve"> </w:t>
      </w:r>
      <w:r w:rsidRPr="001A3866">
        <w:rPr>
          <w:rStyle w:val="hps"/>
          <w:rFonts w:ascii="GHEA Grapalat" w:hAnsi="GHEA Grapalat" w:cs="Sylfaen"/>
          <w:color w:val="333333"/>
          <w:sz w:val="22"/>
          <w:lang w:val="hy-AM"/>
        </w:rPr>
        <w:t>ընդլայնել</w:t>
      </w:r>
      <w:r w:rsidRPr="001A3866">
        <w:rPr>
          <w:rStyle w:val="hps"/>
          <w:rFonts w:ascii="GHEA Grapalat" w:hAnsi="GHEA Grapalat" w:cs="Arial"/>
          <w:color w:val="333333"/>
          <w:sz w:val="22"/>
          <w:lang w:val="hy-AM"/>
        </w:rPr>
        <w:t xml:space="preserve"> </w:t>
      </w:r>
      <w:r w:rsidRPr="001A3866">
        <w:rPr>
          <w:rStyle w:val="hps"/>
          <w:rFonts w:ascii="GHEA Grapalat" w:hAnsi="GHEA Grapalat" w:cs="Sylfaen"/>
          <w:color w:val="333333"/>
          <w:sz w:val="22"/>
          <w:lang w:val="hy-AM"/>
        </w:rPr>
        <w:t>կանաչ</w:t>
      </w:r>
      <w:r w:rsidRPr="001A3866">
        <w:rPr>
          <w:rStyle w:val="hps"/>
          <w:rFonts w:ascii="GHEA Grapalat" w:hAnsi="GHEA Grapalat" w:cs="Arial"/>
          <w:color w:val="333333"/>
          <w:sz w:val="22"/>
          <w:lang w:val="hy-AM"/>
        </w:rPr>
        <w:t xml:space="preserve"> </w:t>
      </w:r>
      <w:r w:rsidRPr="001A3866">
        <w:rPr>
          <w:rStyle w:val="hps"/>
          <w:rFonts w:ascii="GHEA Grapalat" w:hAnsi="GHEA Grapalat" w:cs="Sylfaen"/>
          <w:color w:val="333333"/>
          <w:sz w:val="22"/>
          <w:lang w:val="hy-AM"/>
        </w:rPr>
        <w:t>ճարտարապետությունը</w:t>
      </w:r>
      <w:r w:rsidRPr="001A3866">
        <w:rPr>
          <w:rStyle w:val="hps"/>
          <w:rFonts w:ascii="GHEA Grapalat" w:hAnsi="GHEA Grapalat" w:cs="Arial"/>
          <w:color w:val="333333"/>
          <w:sz w:val="22"/>
          <w:lang w:val="hy-AM"/>
        </w:rPr>
        <w:t xml:space="preserve">, </w:t>
      </w:r>
      <w:r w:rsidRPr="001A3866">
        <w:rPr>
          <w:rStyle w:val="hps"/>
          <w:rFonts w:ascii="GHEA Grapalat" w:hAnsi="GHEA Grapalat" w:cs="Sylfaen"/>
          <w:color w:val="333333"/>
          <w:sz w:val="22"/>
          <w:lang w:val="hy-AM"/>
        </w:rPr>
        <w:t>կայուն</w:t>
      </w:r>
      <w:r w:rsidRPr="001A3866">
        <w:rPr>
          <w:rStyle w:val="hps"/>
          <w:rFonts w:ascii="GHEA Grapalat" w:hAnsi="GHEA Grapalat" w:cs="Arial"/>
          <w:color w:val="333333"/>
          <w:sz w:val="22"/>
          <w:lang w:val="hy-AM"/>
        </w:rPr>
        <w:t xml:space="preserve"> </w:t>
      </w:r>
      <w:r w:rsidRPr="001A3866">
        <w:rPr>
          <w:rStyle w:val="hps"/>
          <w:rFonts w:ascii="GHEA Grapalat" w:hAnsi="GHEA Grapalat" w:cs="Sylfaen"/>
          <w:color w:val="333333"/>
          <w:sz w:val="22"/>
          <w:lang w:val="hy-AM"/>
        </w:rPr>
        <w:t>համայնքները</w:t>
      </w:r>
      <w:r w:rsidRPr="001A3866">
        <w:rPr>
          <w:rStyle w:val="hps"/>
          <w:rFonts w:ascii="GHEA Grapalat" w:hAnsi="GHEA Grapalat" w:cs="Arial"/>
          <w:color w:val="333333"/>
          <w:sz w:val="22"/>
          <w:lang w:val="hy-AM"/>
        </w:rPr>
        <w:t>, «</w:t>
      </w:r>
      <w:r w:rsidRPr="001A3866">
        <w:rPr>
          <w:rStyle w:val="hps"/>
          <w:rFonts w:ascii="GHEA Grapalat" w:hAnsi="GHEA Grapalat" w:cs="Sylfaen"/>
          <w:color w:val="333333"/>
          <w:sz w:val="22"/>
          <w:lang w:val="hy-AM"/>
        </w:rPr>
        <w:t>խելացի»</w:t>
      </w:r>
      <w:r w:rsidRPr="001A3866">
        <w:rPr>
          <w:rStyle w:val="hps"/>
          <w:rFonts w:ascii="GHEA Grapalat" w:hAnsi="GHEA Grapalat" w:cs="Arial"/>
          <w:color w:val="333333"/>
          <w:sz w:val="22"/>
          <w:lang w:val="hy-AM"/>
        </w:rPr>
        <w:t xml:space="preserve"> </w:t>
      </w:r>
      <w:r w:rsidRPr="001A3866">
        <w:rPr>
          <w:rStyle w:val="hps"/>
          <w:rFonts w:ascii="GHEA Grapalat" w:hAnsi="GHEA Grapalat" w:cs="Sylfaen"/>
          <w:color w:val="333333"/>
          <w:sz w:val="22"/>
          <w:lang w:val="hy-AM"/>
        </w:rPr>
        <w:t>քաղաքներն</w:t>
      </w:r>
      <w:r w:rsidRPr="001A3866">
        <w:rPr>
          <w:rStyle w:val="hps"/>
          <w:rFonts w:ascii="GHEA Grapalat" w:hAnsi="GHEA Grapalat" w:cs="Arial"/>
          <w:color w:val="333333"/>
          <w:sz w:val="22"/>
          <w:lang w:val="hy-AM"/>
        </w:rPr>
        <w:t xml:space="preserve"> </w:t>
      </w:r>
      <w:r w:rsidRPr="001A3866">
        <w:rPr>
          <w:rStyle w:val="hps"/>
          <w:rFonts w:ascii="GHEA Grapalat" w:hAnsi="GHEA Grapalat" w:cs="Sylfaen"/>
          <w:color w:val="333333"/>
          <w:sz w:val="22"/>
          <w:lang w:val="hy-AM"/>
        </w:rPr>
        <w:t>ու</w:t>
      </w:r>
      <w:r w:rsidRPr="001A3866">
        <w:rPr>
          <w:rStyle w:val="hps"/>
          <w:rFonts w:ascii="GHEA Grapalat" w:hAnsi="GHEA Grapalat" w:cs="Arial"/>
          <w:color w:val="333333"/>
          <w:sz w:val="22"/>
          <w:lang w:val="hy-AM"/>
        </w:rPr>
        <w:t xml:space="preserve"> կանաչ </w:t>
      </w:r>
      <w:r w:rsidRPr="001A3866">
        <w:rPr>
          <w:rStyle w:val="hps"/>
          <w:rFonts w:ascii="GHEA Grapalat" w:hAnsi="GHEA Grapalat" w:cs="Sylfaen"/>
          <w:color w:val="333333"/>
          <w:sz w:val="22"/>
          <w:lang w:val="hy-AM"/>
        </w:rPr>
        <w:t>տնտեսությունը</w:t>
      </w:r>
      <w:r w:rsidRPr="001A3866">
        <w:rPr>
          <w:rStyle w:val="hps"/>
          <w:rFonts w:ascii="GHEA Grapalat" w:hAnsi="GHEA Grapalat" w:cs="Arial"/>
          <w:color w:val="333333"/>
          <w:sz w:val="22"/>
          <w:lang w:val="hy-AM"/>
        </w:rPr>
        <w:t xml:space="preserve">: </w:t>
      </w:r>
    </w:p>
    <w:p w:rsidR="00177C61" w:rsidRPr="001A3866" w:rsidRDefault="00177C61" w:rsidP="00177C61">
      <w:pPr>
        <w:pStyle w:val="EcoTextBox"/>
        <w:jc w:val="both"/>
        <w:rPr>
          <w:rStyle w:val="hps"/>
          <w:rFonts w:ascii="GHEA Grapalat" w:hAnsi="GHEA Grapalat" w:cs="Cambria"/>
          <w:color w:val="85A12B"/>
          <w:sz w:val="22"/>
        </w:rPr>
      </w:pPr>
    </w:p>
    <w:p w:rsidR="00177C61" w:rsidRPr="001A3866" w:rsidRDefault="00177C61" w:rsidP="00177C61">
      <w:pPr>
        <w:autoSpaceDE w:val="0"/>
        <w:autoSpaceDN w:val="0"/>
        <w:adjustRightInd w:val="0"/>
        <w:jc w:val="both"/>
        <w:rPr>
          <w:rStyle w:val="hps"/>
          <w:rFonts w:ascii="GHEA Grapalat" w:hAnsi="GHEA Grapalat" w:cs="Arial"/>
          <w:color w:val="333333"/>
          <w:lang w:val="hy-AM"/>
        </w:rPr>
      </w:pPr>
      <w:r w:rsidRPr="001A3866">
        <w:rPr>
          <w:rStyle w:val="hps"/>
          <w:rFonts w:ascii="GHEA Grapalat" w:hAnsi="GHEA Grapalat" w:cs="Sylfaen"/>
          <w:color w:val="333333"/>
          <w:lang w:val="hy-AM"/>
        </w:rPr>
        <w:t>Սույն</w:t>
      </w:r>
      <w:r w:rsidRPr="001A3866">
        <w:rPr>
          <w:rStyle w:val="hps"/>
          <w:rFonts w:ascii="GHEA Grapalat" w:hAnsi="GHEA Grapalat" w:cs="Arial"/>
          <w:color w:val="333333"/>
          <w:lang w:val="hy-AM"/>
        </w:rPr>
        <w:t xml:space="preserve"> </w:t>
      </w:r>
      <w:r w:rsidRPr="001A3866">
        <w:rPr>
          <w:rStyle w:val="hps"/>
          <w:rFonts w:ascii="GHEA Grapalat" w:hAnsi="GHEA Grapalat" w:cs="Sylfaen"/>
          <w:color w:val="333333"/>
          <w:lang w:val="hy-AM"/>
        </w:rPr>
        <w:t>նախաձեռնությունները,</w:t>
      </w:r>
      <w:r w:rsidRPr="001A3866">
        <w:rPr>
          <w:rStyle w:val="hps"/>
          <w:rFonts w:ascii="GHEA Grapalat" w:hAnsi="GHEA Grapalat" w:cs="Arial"/>
          <w:color w:val="333333"/>
          <w:lang w:val="hy-AM"/>
        </w:rPr>
        <w:t xml:space="preserve"> </w:t>
      </w:r>
      <w:r w:rsidRPr="001A3866">
        <w:rPr>
          <w:rStyle w:val="hps"/>
          <w:rFonts w:ascii="GHEA Grapalat" w:hAnsi="GHEA Grapalat" w:cs="Sylfaen"/>
          <w:color w:val="333333"/>
          <w:lang w:val="hy-AM"/>
        </w:rPr>
        <w:t>մասնավորապես,</w:t>
      </w:r>
      <w:r w:rsidRPr="001A3866">
        <w:rPr>
          <w:rStyle w:val="hps"/>
          <w:rFonts w:ascii="GHEA Grapalat" w:hAnsi="GHEA Grapalat" w:cs="Arial"/>
          <w:color w:val="333333"/>
          <w:lang w:val="hy-AM"/>
        </w:rPr>
        <w:t xml:space="preserve"> </w:t>
      </w:r>
      <w:r w:rsidRPr="001A3866">
        <w:rPr>
          <w:rStyle w:val="hps"/>
          <w:rFonts w:ascii="GHEA Grapalat" w:hAnsi="GHEA Grapalat" w:cs="Sylfaen"/>
          <w:color w:val="333333"/>
          <w:lang w:val="hy-AM"/>
        </w:rPr>
        <w:t>ներառում</w:t>
      </w:r>
      <w:r w:rsidRPr="001A3866">
        <w:rPr>
          <w:rStyle w:val="hps"/>
          <w:rFonts w:ascii="GHEA Grapalat" w:hAnsi="GHEA Grapalat" w:cs="Arial"/>
          <w:color w:val="333333"/>
          <w:lang w:val="hy-AM"/>
        </w:rPr>
        <w:t xml:space="preserve"> </w:t>
      </w:r>
      <w:r w:rsidRPr="001A3866">
        <w:rPr>
          <w:rStyle w:val="hps"/>
          <w:rFonts w:ascii="GHEA Grapalat" w:hAnsi="GHEA Grapalat" w:cs="Sylfaen"/>
          <w:color w:val="333333"/>
          <w:lang w:val="hy-AM"/>
        </w:rPr>
        <w:t>են</w:t>
      </w:r>
      <w:r w:rsidRPr="001A3866">
        <w:rPr>
          <w:rStyle w:val="hps"/>
          <w:rFonts w:ascii="GHEA Grapalat" w:hAnsi="GHEA Grapalat" w:cs="Arial"/>
          <w:color w:val="333333"/>
          <w:lang w:val="hy-AM"/>
        </w:rPr>
        <w:t xml:space="preserve"> </w:t>
      </w:r>
      <w:r w:rsidRPr="001A3866">
        <w:rPr>
          <w:rStyle w:val="hps"/>
          <w:rFonts w:ascii="GHEA Grapalat" w:hAnsi="GHEA Grapalat" w:cs="Sylfaen"/>
          <w:color w:val="333333"/>
          <w:lang w:val="hy-AM"/>
        </w:rPr>
        <w:t>հետևյալ</w:t>
      </w:r>
      <w:r w:rsidRPr="001A3866">
        <w:rPr>
          <w:rStyle w:val="hps"/>
          <w:rFonts w:ascii="GHEA Grapalat" w:hAnsi="GHEA Grapalat" w:cs="Arial"/>
          <w:color w:val="333333"/>
          <w:lang w:val="hy-AM"/>
        </w:rPr>
        <w:t xml:space="preserve"> </w:t>
      </w:r>
      <w:r w:rsidRPr="001A3866">
        <w:rPr>
          <w:rStyle w:val="hps"/>
          <w:rFonts w:ascii="GHEA Grapalat" w:hAnsi="GHEA Grapalat" w:cs="Sylfaen"/>
          <w:color w:val="333333"/>
          <w:lang w:val="hy-AM"/>
        </w:rPr>
        <w:t>գործողությունները</w:t>
      </w:r>
      <w:r w:rsidRPr="001A3866">
        <w:rPr>
          <w:rStyle w:val="hps"/>
          <w:rFonts w:ascii="GHEA Grapalat" w:hAnsi="GHEA Grapalat" w:cs="Arial"/>
          <w:color w:val="333333"/>
          <w:lang w:val="hy-AM"/>
        </w:rPr>
        <w:t>.</w:t>
      </w:r>
    </w:p>
    <w:p w:rsidR="00177C61" w:rsidRPr="001A3866" w:rsidRDefault="00177C61" w:rsidP="00177C61">
      <w:pPr>
        <w:autoSpaceDE w:val="0"/>
        <w:autoSpaceDN w:val="0"/>
        <w:adjustRightInd w:val="0"/>
        <w:jc w:val="both"/>
        <w:rPr>
          <w:rStyle w:val="hps"/>
          <w:rFonts w:ascii="GHEA Grapalat" w:hAnsi="GHEA Grapalat" w:cs="Arial"/>
          <w:color w:val="333333"/>
          <w:lang w:val="hy-AM"/>
        </w:rPr>
      </w:pPr>
    </w:p>
    <w:p w:rsidR="00177C61" w:rsidRPr="001A3866" w:rsidRDefault="00177C61" w:rsidP="00177C61">
      <w:pPr>
        <w:pStyle w:val="ListParagraph"/>
        <w:keepNext/>
        <w:numPr>
          <w:ilvl w:val="0"/>
          <w:numId w:val="27"/>
        </w:numPr>
        <w:autoSpaceDE w:val="0"/>
        <w:autoSpaceDN w:val="0"/>
        <w:adjustRightInd w:val="0"/>
        <w:ind w:left="436"/>
        <w:contextualSpacing w:val="0"/>
        <w:jc w:val="both"/>
        <w:rPr>
          <w:rStyle w:val="hps"/>
          <w:rFonts w:ascii="GHEA Grapalat" w:hAnsi="GHEA Grapalat" w:cs="Arial"/>
          <w:color w:val="333333"/>
          <w:sz w:val="22"/>
          <w:szCs w:val="22"/>
          <w:lang w:val="hy-AM"/>
        </w:rPr>
      </w:pPr>
      <w:r w:rsidRPr="001A3866">
        <w:rPr>
          <w:rStyle w:val="hps"/>
          <w:rFonts w:ascii="GHEA Grapalat" w:hAnsi="GHEA Grapalat" w:cs="Sylfaen"/>
          <w:color w:val="333333"/>
          <w:sz w:val="22"/>
          <w:szCs w:val="22"/>
          <w:lang w:val="hy-AM"/>
        </w:rPr>
        <w:t>Երևան</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քաղաքի</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կենտրոնի</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վերաբերյալ</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օրենքի</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մշակում</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նոր</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կառույցներում</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էներգարդյունավետության</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իրականացման</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համար</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եթե</w:t>
      </w:r>
      <w:r w:rsidRPr="001A3866">
        <w:rPr>
          <w:rStyle w:val="hps"/>
          <w:rFonts w:ascii="GHEA Grapalat" w:hAnsi="GHEA Grapalat" w:cs="Arial"/>
          <w:color w:val="333333"/>
          <w:sz w:val="22"/>
          <w:szCs w:val="22"/>
          <w:lang w:val="hy-AM"/>
        </w:rPr>
        <w:t xml:space="preserve"> դրանք իրականացվելու են </w:t>
      </w:r>
      <w:r w:rsidRPr="001A3866">
        <w:rPr>
          <w:rStyle w:val="hps"/>
          <w:rFonts w:ascii="GHEA Grapalat" w:hAnsi="GHEA Grapalat" w:cs="Sylfaen"/>
          <w:color w:val="333333"/>
          <w:sz w:val="22"/>
          <w:szCs w:val="22"/>
          <w:lang w:val="hy-AM"/>
        </w:rPr>
        <w:t>Հայաստանի</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մայրաքաղաքի</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կենտրոնում</w:t>
      </w:r>
    </w:p>
    <w:p w:rsidR="00177C61" w:rsidRPr="001A3866" w:rsidRDefault="00177C61" w:rsidP="00177C61">
      <w:pPr>
        <w:pStyle w:val="ListParagraph"/>
        <w:keepNext/>
        <w:numPr>
          <w:ilvl w:val="0"/>
          <w:numId w:val="27"/>
        </w:numPr>
        <w:autoSpaceDE w:val="0"/>
        <w:autoSpaceDN w:val="0"/>
        <w:adjustRightInd w:val="0"/>
        <w:ind w:left="436"/>
        <w:contextualSpacing w:val="0"/>
        <w:jc w:val="both"/>
        <w:rPr>
          <w:rStyle w:val="hps"/>
          <w:rFonts w:ascii="GHEA Grapalat" w:hAnsi="GHEA Grapalat" w:cs="Arial"/>
          <w:color w:val="333333"/>
          <w:sz w:val="22"/>
          <w:szCs w:val="22"/>
          <w:lang w:val="hy-AM"/>
        </w:rPr>
      </w:pPr>
      <w:r w:rsidRPr="001A3866">
        <w:rPr>
          <w:rStyle w:val="hps"/>
          <w:rFonts w:ascii="GHEA Grapalat" w:hAnsi="GHEA Grapalat" w:cs="Sylfaen"/>
          <w:color w:val="333333"/>
          <w:sz w:val="22"/>
          <w:szCs w:val="22"/>
          <w:lang w:val="hy-AM"/>
        </w:rPr>
        <w:t>Կանաչ Դիլիջան</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քաղաքի</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օրենքի</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մշակում</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Տավուշի</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մարզ</w:t>
      </w:r>
    </w:p>
    <w:p w:rsidR="00177C61" w:rsidRPr="001A3866" w:rsidRDefault="00177C61" w:rsidP="00177C61">
      <w:pPr>
        <w:pStyle w:val="ListParagraph"/>
        <w:keepNext/>
        <w:numPr>
          <w:ilvl w:val="0"/>
          <w:numId w:val="27"/>
        </w:numPr>
        <w:autoSpaceDE w:val="0"/>
        <w:autoSpaceDN w:val="0"/>
        <w:adjustRightInd w:val="0"/>
        <w:ind w:left="436"/>
        <w:contextualSpacing w:val="0"/>
        <w:jc w:val="both"/>
        <w:rPr>
          <w:rStyle w:val="hps"/>
          <w:rFonts w:ascii="GHEA Grapalat" w:hAnsi="GHEA Grapalat" w:cs="Arial"/>
          <w:color w:val="333333"/>
          <w:sz w:val="22"/>
          <w:szCs w:val="22"/>
          <w:lang w:val="hy-AM"/>
        </w:rPr>
      </w:pPr>
      <w:r w:rsidRPr="001A3866">
        <w:rPr>
          <w:rStyle w:val="hps"/>
          <w:rFonts w:ascii="GHEA Grapalat" w:hAnsi="GHEA Grapalat" w:cs="Sylfaen"/>
          <w:color w:val="333333"/>
          <w:sz w:val="22"/>
          <w:szCs w:val="22"/>
          <w:lang w:val="hy-AM"/>
        </w:rPr>
        <w:t>Երկխոսության</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և</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հայեցակարգի</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մշակում Հայաստանի</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խելացի»</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քաղաքների համար</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օրինակ</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Գորիսում</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Սյունիքի մարզ):</w:t>
      </w:r>
    </w:p>
    <w:p w:rsidR="00177C61" w:rsidRPr="001A3866" w:rsidRDefault="00177C61" w:rsidP="00177C61">
      <w:pPr>
        <w:pStyle w:val="ListParagraph"/>
        <w:keepNext/>
        <w:numPr>
          <w:ilvl w:val="0"/>
          <w:numId w:val="27"/>
        </w:numPr>
        <w:autoSpaceDE w:val="0"/>
        <w:autoSpaceDN w:val="0"/>
        <w:adjustRightInd w:val="0"/>
        <w:ind w:left="436"/>
        <w:contextualSpacing w:val="0"/>
        <w:jc w:val="both"/>
        <w:rPr>
          <w:rStyle w:val="hps"/>
          <w:rFonts w:ascii="GHEA Grapalat" w:hAnsi="GHEA Grapalat" w:cs="Arial"/>
          <w:color w:val="333333"/>
          <w:sz w:val="22"/>
          <w:szCs w:val="22"/>
          <w:lang w:val="hy-AM"/>
        </w:rPr>
      </w:pPr>
      <w:r w:rsidRPr="001A3866">
        <w:rPr>
          <w:rStyle w:val="hps"/>
          <w:rFonts w:ascii="GHEA Grapalat" w:hAnsi="GHEA Grapalat" w:cs="Sylfaen"/>
          <w:color w:val="333333"/>
          <w:sz w:val="22"/>
          <w:szCs w:val="22"/>
          <w:lang w:val="hy-AM"/>
        </w:rPr>
        <w:t>Երևանի</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Մալաթիա</w:t>
      </w:r>
      <w:r w:rsidRPr="001A3866">
        <w:rPr>
          <w:rStyle w:val="hps"/>
          <w:rFonts w:ascii="GHEA Grapalat" w:hAnsi="GHEA Grapalat" w:cs="Arial"/>
          <w:color w:val="333333"/>
          <w:sz w:val="22"/>
          <w:szCs w:val="22"/>
          <w:lang w:val="hy-AM"/>
        </w:rPr>
        <w:t>-</w:t>
      </w:r>
      <w:r w:rsidRPr="001A3866">
        <w:rPr>
          <w:rStyle w:val="hps"/>
          <w:rFonts w:ascii="GHEA Grapalat" w:hAnsi="GHEA Grapalat" w:cs="Sylfaen"/>
          <w:color w:val="333333"/>
          <w:sz w:val="22"/>
          <w:szCs w:val="22"/>
          <w:lang w:val="hy-AM"/>
        </w:rPr>
        <w:t>Սեբաստիա</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շրջանի</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Ավետիսյան դպրոցն</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ու</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համայնքային</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կենտրոնը</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որոնք</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կառուցվել</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են</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որպես</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կանաչ</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շենք</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և</w:t>
      </w:r>
      <w:r w:rsidRPr="001A3866">
        <w:rPr>
          <w:rStyle w:val="hps"/>
          <w:rFonts w:ascii="GHEA Grapalat" w:hAnsi="GHEA Grapalat" w:cs="Arial"/>
          <w:color w:val="333333"/>
          <w:sz w:val="22"/>
          <w:szCs w:val="22"/>
          <w:lang w:val="hy-AM"/>
        </w:rPr>
        <w:t xml:space="preserve"> տարածաշրջանում առաջինն են հավաստագրվել </w:t>
      </w:r>
      <w:r w:rsidRPr="001A3866">
        <w:rPr>
          <w:rStyle w:val="hps"/>
          <w:rFonts w:ascii="GHEA Grapalat" w:hAnsi="GHEA Grapalat" w:cs="Sylfaen"/>
          <w:color w:val="333333"/>
          <w:sz w:val="22"/>
          <w:szCs w:val="22"/>
          <w:lang w:val="hy-AM"/>
        </w:rPr>
        <w:t>որպես</w:t>
      </w:r>
      <w:r w:rsidRPr="001A3866">
        <w:rPr>
          <w:rStyle w:val="hps"/>
          <w:rFonts w:ascii="GHEA Grapalat" w:hAnsi="GHEA Grapalat" w:cs="Arial"/>
          <w:color w:val="333333"/>
          <w:sz w:val="22"/>
          <w:szCs w:val="22"/>
          <w:lang w:val="hy-AM"/>
        </w:rPr>
        <w:t xml:space="preserve"> է</w:t>
      </w:r>
      <w:r w:rsidRPr="001A3866">
        <w:rPr>
          <w:rStyle w:val="hps"/>
          <w:rFonts w:ascii="GHEA Grapalat" w:hAnsi="GHEA Grapalat" w:cs="Sylfaen"/>
          <w:color w:val="333333"/>
          <w:sz w:val="22"/>
          <w:szCs w:val="22"/>
          <w:lang w:val="hy-AM"/>
        </w:rPr>
        <w:t>ներգարդյունավետության</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և</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էկոլոգիական</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նախագծման</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գծով</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առաջնորդող</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օգտագործում</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են</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վերանակնգնվող</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էներգետիկա</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և</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ցածր</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ածխածնային</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տարածք</w:t>
      </w:r>
      <w:r w:rsidRPr="001A3866">
        <w:rPr>
          <w:rStyle w:val="hps"/>
          <w:rFonts w:ascii="GHEA Grapalat" w:hAnsi="GHEA Grapalat" w:cs="Arial"/>
          <w:color w:val="333333"/>
          <w:sz w:val="22"/>
          <w:szCs w:val="22"/>
          <w:lang w:val="hy-AM"/>
        </w:rPr>
        <w:t xml:space="preserve"> են: </w:t>
      </w:r>
      <w:r w:rsidRPr="001A3866">
        <w:rPr>
          <w:rStyle w:val="hps"/>
          <w:rFonts w:ascii="GHEA Grapalat" w:hAnsi="GHEA Grapalat" w:cs="Sylfaen"/>
          <w:color w:val="333333"/>
          <w:sz w:val="22"/>
          <w:szCs w:val="22"/>
          <w:lang w:val="hy-AM"/>
        </w:rPr>
        <w:t>ՄԱԶԾ</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գնահատել</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է</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որ</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շենքում էներգիայի</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սպառումը</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կկրճատվի</w:t>
      </w:r>
      <w:r w:rsidRPr="001A3866">
        <w:rPr>
          <w:rStyle w:val="hps"/>
          <w:rFonts w:ascii="GHEA Grapalat" w:hAnsi="GHEA Grapalat" w:cs="Arial"/>
          <w:color w:val="333333"/>
          <w:sz w:val="22"/>
          <w:szCs w:val="22"/>
          <w:lang w:val="hy-AM"/>
        </w:rPr>
        <w:t xml:space="preserve"> 30%-</w:t>
      </w:r>
      <w:r w:rsidRPr="001A3866">
        <w:rPr>
          <w:rStyle w:val="hps"/>
          <w:rFonts w:ascii="GHEA Grapalat" w:hAnsi="GHEA Grapalat" w:cs="Sylfaen"/>
          <w:color w:val="333333"/>
          <w:sz w:val="22"/>
          <w:szCs w:val="22"/>
          <w:lang w:val="hy-AM"/>
        </w:rPr>
        <w:t>ով</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ինչը</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նույնիսկ</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ավելի</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խիստ</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չափանիշ</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է</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քան</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պահանջվում</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է</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ԵՄ</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և</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ԱՄՆ</w:t>
      </w:r>
      <w:r w:rsidRPr="001A3866">
        <w:rPr>
          <w:rStyle w:val="hps"/>
          <w:rFonts w:ascii="GHEA Grapalat" w:hAnsi="GHEA Grapalat" w:cs="Arial"/>
          <w:color w:val="333333"/>
          <w:sz w:val="22"/>
          <w:szCs w:val="22"/>
          <w:lang w:val="hy-AM"/>
        </w:rPr>
        <w:t>-</w:t>
      </w:r>
      <w:r w:rsidRPr="001A3866">
        <w:rPr>
          <w:rStyle w:val="hps"/>
          <w:rFonts w:ascii="GHEA Grapalat" w:hAnsi="GHEA Grapalat" w:cs="Sylfaen"/>
          <w:color w:val="333333"/>
          <w:sz w:val="22"/>
          <w:szCs w:val="22"/>
          <w:lang w:val="hy-AM"/>
        </w:rPr>
        <w:t>ում</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Դպրոցի</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կանաչ</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տանիքը</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կապահովի</w:t>
      </w:r>
      <w:r w:rsidRPr="001A3866">
        <w:rPr>
          <w:rStyle w:val="hps"/>
          <w:rFonts w:ascii="GHEA Grapalat" w:hAnsi="GHEA Grapalat" w:cs="Arial"/>
          <w:color w:val="333333"/>
          <w:sz w:val="22"/>
          <w:szCs w:val="22"/>
          <w:lang w:val="hy-AM"/>
        </w:rPr>
        <w:t xml:space="preserve"> ջերմա</w:t>
      </w:r>
      <w:r w:rsidRPr="001A3866">
        <w:rPr>
          <w:rStyle w:val="hps"/>
          <w:rFonts w:ascii="GHEA Grapalat" w:hAnsi="GHEA Grapalat" w:cs="Sylfaen"/>
          <w:color w:val="333333"/>
          <w:sz w:val="22"/>
          <w:szCs w:val="22"/>
          <w:lang w:val="hy-AM"/>
        </w:rPr>
        <w:t>մեկուսացում</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կրճատելով ջեռուցման և</w:t>
      </w:r>
      <w:r w:rsidRPr="001A3866">
        <w:rPr>
          <w:rStyle w:val="hps"/>
          <w:rFonts w:ascii="GHEA Grapalat" w:hAnsi="GHEA Grapalat" w:cs="Arial"/>
          <w:color w:val="333333"/>
          <w:sz w:val="22"/>
          <w:szCs w:val="22"/>
          <w:lang w:val="hy-AM"/>
        </w:rPr>
        <w:t xml:space="preserve"> հ</w:t>
      </w:r>
      <w:r w:rsidRPr="001A3866">
        <w:rPr>
          <w:rStyle w:val="hps"/>
          <w:rFonts w:ascii="GHEA Grapalat" w:hAnsi="GHEA Grapalat" w:cs="Sylfaen"/>
          <w:color w:val="333333"/>
          <w:sz w:val="22"/>
          <w:szCs w:val="22"/>
          <w:lang w:val="hy-AM"/>
        </w:rPr>
        <w:t>ովացման</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ծախսերը</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Անձրևաջուրը</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կֆիլտրվի</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և</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 xml:space="preserve">կկուտակվի որպես ոռոգման ջուր </w:t>
      </w:r>
      <w:r w:rsidRPr="001A3866">
        <w:rPr>
          <w:rStyle w:val="hps"/>
          <w:rFonts w:ascii="GHEA Grapalat" w:hAnsi="GHEA Grapalat" w:cs="Arial"/>
          <w:color w:val="333333"/>
          <w:sz w:val="22"/>
          <w:szCs w:val="22"/>
          <w:lang w:val="hy-AM"/>
        </w:rPr>
        <w:t xml:space="preserve">բույսերի, </w:t>
      </w:r>
      <w:r w:rsidRPr="001A3866">
        <w:rPr>
          <w:rStyle w:val="hps"/>
          <w:rFonts w:ascii="GHEA Grapalat" w:hAnsi="GHEA Grapalat" w:cs="Sylfaen"/>
          <w:color w:val="333333"/>
          <w:sz w:val="22"/>
          <w:szCs w:val="22"/>
          <w:lang w:val="hy-AM"/>
        </w:rPr>
        <w:t>թփերի և</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ֆուտբոլային</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դաշտի խոտի ոռոգման համար</w:t>
      </w:r>
      <w:r w:rsidRPr="001A3866">
        <w:rPr>
          <w:rStyle w:val="hps"/>
          <w:rFonts w:ascii="GHEA Grapalat" w:hAnsi="GHEA Grapalat" w:cs="Arial"/>
          <w:color w:val="333333"/>
          <w:sz w:val="22"/>
          <w:szCs w:val="22"/>
          <w:lang w:val="hy-AM"/>
        </w:rPr>
        <w:t>:</w:t>
      </w:r>
    </w:p>
    <w:p w:rsidR="00177C61" w:rsidRPr="001A3866" w:rsidRDefault="00177C61" w:rsidP="00177C61">
      <w:pPr>
        <w:pStyle w:val="ListParagraph"/>
        <w:autoSpaceDE w:val="0"/>
        <w:autoSpaceDN w:val="0"/>
        <w:adjustRightInd w:val="0"/>
        <w:ind w:left="436"/>
        <w:jc w:val="both"/>
        <w:rPr>
          <w:rStyle w:val="hps"/>
          <w:rFonts w:ascii="GHEA Grapalat" w:hAnsi="GHEA Grapalat" w:cs="Arial"/>
          <w:color w:val="333333"/>
          <w:sz w:val="22"/>
          <w:szCs w:val="22"/>
          <w:lang w:val="hy-AM"/>
        </w:rPr>
      </w:pPr>
    </w:p>
    <w:p w:rsidR="00177C61" w:rsidRPr="001B03FA" w:rsidRDefault="00177C61" w:rsidP="00177C61">
      <w:pPr>
        <w:pStyle w:val="ListParagraph"/>
        <w:keepNext/>
        <w:numPr>
          <w:ilvl w:val="0"/>
          <w:numId w:val="27"/>
        </w:numPr>
        <w:autoSpaceDE w:val="0"/>
        <w:autoSpaceDN w:val="0"/>
        <w:adjustRightInd w:val="0"/>
        <w:ind w:left="436"/>
        <w:contextualSpacing w:val="0"/>
        <w:jc w:val="both"/>
        <w:rPr>
          <w:rStyle w:val="hps"/>
          <w:rFonts w:ascii="GHEA Grapalat" w:hAnsi="GHEA Grapalat" w:cs="Arial"/>
          <w:color w:val="333333"/>
          <w:sz w:val="22"/>
          <w:szCs w:val="22"/>
          <w:lang w:val="hy-AM"/>
        </w:rPr>
      </w:pPr>
      <w:r w:rsidRPr="001A3866">
        <w:rPr>
          <w:rStyle w:val="hps"/>
          <w:rFonts w:ascii="GHEA Grapalat" w:hAnsi="GHEA Grapalat" w:cs="Sylfaen"/>
          <w:color w:val="333333"/>
          <w:sz w:val="22"/>
          <w:szCs w:val="22"/>
          <w:lang w:val="hy-AM"/>
        </w:rPr>
        <w:t>Տավուշի</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մարզում</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կառուցված</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Դիլիջանի</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քոլեջը</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կառուցվել</w:t>
      </w:r>
      <w:r w:rsidRPr="001A3866">
        <w:rPr>
          <w:rStyle w:val="hps"/>
          <w:rFonts w:ascii="GHEA Grapalat" w:hAnsi="GHEA Grapalat" w:cs="Arial"/>
          <w:color w:val="333333"/>
          <w:sz w:val="22"/>
          <w:szCs w:val="22"/>
          <w:lang w:val="hy-AM"/>
        </w:rPr>
        <w:t xml:space="preserve"> է շ</w:t>
      </w:r>
      <w:r w:rsidRPr="001A3866">
        <w:rPr>
          <w:rStyle w:val="hps"/>
          <w:rFonts w:ascii="GHEA Grapalat" w:hAnsi="GHEA Grapalat" w:cs="Sylfaen"/>
          <w:color w:val="333333"/>
          <w:sz w:val="22"/>
          <w:szCs w:val="22"/>
          <w:lang w:val="hy-AM"/>
        </w:rPr>
        <w:t>ենքերի</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հետազոտության</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հիմնադրման</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բնապահպանական</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գնահատման</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 xml:space="preserve">մեթոդաբանության </w:t>
      </w:r>
      <w:r w:rsidRPr="001A3866">
        <w:rPr>
          <w:rStyle w:val="longtext"/>
          <w:rFonts w:ascii="GHEA Grapalat" w:hAnsi="GHEA Grapalat" w:cs="Cambria"/>
          <w:color w:val="333333"/>
          <w:sz w:val="22"/>
          <w:szCs w:val="22"/>
          <w:lang w:val="hy-AM"/>
        </w:rPr>
        <w:t>(BREEAM)</w:t>
      </w:r>
      <w:r w:rsidRPr="001A3866">
        <w:rPr>
          <w:rStyle w:val="FootnoteReference"/>
          <w:rFonts w:ascii="GHEA Grapalat" w:hAnsi="GHEA Grapalat" w:cs="Arial"/>
          <w:color w:val="333333"/>
          <w:sz w:val="22"/>
          <w:szCs w:val="22"/>
        </w:rPr>
        <w:footnoteReference w:id="10"/>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կողմից և</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lastRenderedPageBreak/>
        <w:t>արժանացել</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է</w:t>
      </w:r>
      <w:r>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լավ</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գնահատականի</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Շենքն</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ունի</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կանաչ</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տանիք</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կանաչ</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պատեր</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և</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շենքի</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կառավարման ամբողջ</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համակարգը</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համապատասխանում</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է</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առողջապահության</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շրջակա</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միջավայրի</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կյանքի</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անվտանգության</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ջրի</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նյութերի</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վերամշակման</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էկոլոգիայի</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հողօգտագործման</w:t>
      </w:r>
      <w:r w:rsidRPr="001A3866">
        <w:rPr>
          <w:rStyle w:val="hps"/>
          <w:rFonts w:ascii="GHEA Grapalat" w:hAnsi="GHEA Grapalat" w:cs="Arial"/>
          <w:color w:val="333333"/>
          <w:sz w:val="22"/>
          <w:szCs w:val="22"/>
          <w:lang w:val="hy-AM"/>
        </w:rPr>
        <w:t xml:space="preserve"> </w:t>
      </w:r>
      <w:r w:rsidRPr="001A3866">
        <w:rPr>
          <w:rStyle w:val="hps"/>
          <w:rFonts w:ascii="GHEA Grapalat" w:hAnsi="GHEA Grapalat" w:cs="Sylfaen"/>
          <w:color w:val="333333"/>
          <w:sz w:val="22"/>
          <w:szCs w:val="22"/>
          <w:lang w:val="hy-AM"/>
        </w:rPr>
        <w:t>և</w:t>
      </w:r>
      <w:r w:rsidRPr="001A3866">
        <w:rPr>
          <w:rStyle w:val="hps"/>
          <w:rFonts w:ascii="GHEA Grapalat" w:hAnsi="GHEA Grapalat" w:cs="Arial"/>
          <w:color w:val="333333"/>
          <w:sz w:val="22"/>
          <w:szCs w:val="22"/>
          <w:lang w:val="hy-AM"/>
        </w:rPr>
        <w:t xml:space="preserve"> </w:t>
      </w:r>
      <w:r w:rsidRPr="001B03FA">
        <w:rPr>
          <w:rStyle w:val="hps"/>
          <w:rFonts w:ascii="GHEA Grapalat" w:hAnsi="GHEA Grapalat" w:cs="Sylfaen"/>
          <w:color w:val="333333"/>
          <w:sz w:val="22"/>
          <w:szCs w:val="22"/>
          <w:lang w:val="hy-AM"/>
        </w:rPr>
        <w:t>աղտոտման կառավարման</w:t>
      </w:r>
      <w:r w:rsidRPr="001B03FA">
        <w:rPr>
          <w:rStyle w:val="hps"/>
          <w:rFonts w:ascii="GHEA Grapalat" w:hAnsi="GHEA Grapalat" w:cs="Arial"/>
          <w:color w:val="333333"/>
          <w:sz w:val="22"/>
          <w:szCs w:val="22"/>
          <w:lang w:val="hy-AM"/>
        </w:rPr>
        <w:t xml:space="preserve"> </w:t>
      </w:r>
      <w:r w:rsidRPr="001B03FA">
        <w:rPr>
          <w:rStyle w:val="hps"/>
          <w:rFonts w:ascii="GHEA Grapalat" w:hAnsi="GHEA Grapalat" w:cs="Sylfaen"/>
          <w:color w:val="333333"/>
          <w:sz w:val="22"/>
          <w:szCs w:val="22"/>
          <w:lang w:val="hy-AM"/>
        </w:rPr>
        <w:t>բարձր</w:t>
      </w:r>
      <w:r w:rsidRPr="001B03FA">
        <w:rPr>
          <w:rStyle w:val="hps"/>
          <w:rFonts w:ascii="GHEA Grapalat" w:hAnsi="GHEA Grapalat" w:cs="Arial"/>
          <w:color w:val="333333"/>
          <w:sz w:val="22"/>
          <w:szCs w:val="22"/>
          <w:lang w:val="hy-AM"/>
        </w:rPr>
        <w:t xml:space="preserve"> </w:t>
      </w:r>
      <w:r w:rsidRPr="001B03FA">
        <w:rPr>
          <w:rStyle w:val="hps"/>
          <w:rFonts w:ascii="GHEA Grapalat" w:hAnsi="GHEA Grapalat" w:cs="Sylfaen"/>
          <w:color w:val="333333"/>
          <w:sz w:val="22"/>
          <w:szCs w:val="22"/>
          <w:lang w:val="hy-AM"/>
        </w:rPr>
        <w:t>չափանիշներին</w:t>
      </w:r>
      <w:r w:rsidRPr="001B03FA">
        <w:rPr>
          <w:rStyle w:val="hps"/>
          <w:rFonts w:ascii="GHEA Grapalat" w:hAnsi="GHEA Grapalat" w:cs="Arial"/>
          <w:color w:val="333333"/>
          <w:sz w:val="22"/>
          <w:szCs w:val="22"/>
          <w:lang w:val="hy-AM"/>
        </w:rPr>
        <w:t xml:space="preserve">, </w:t>
      </w:r>
      <w:r w:rsidRPr="001B03FA">
        <w:rPr>
          <w:rStyle w:val="hps"/>
          <w:rFonts w:ascii="GHEA Grapalat" w:hAnsi="GHEA Grapalat" w:cs="Sylfaen"/>
          <w:color w:val="333333"/>
          <w:sz w:val="22"/>
          <w:szCs w:val="22"/>
          <w:lang w:val="hy-AM"/>
        </w:rPr>
        <w:t>ինչպես</w:t>
      </w:r>
      <w:r w:rsidRPr="001B03FA">
        <w:rPr>
          <w:rStyle w:val="hps"/>
          <w:rFonts w:ascii="GHEA Grapalat" w:hAnsi="GHEA Grapalat" w:cs="Arial"/>
          <w:color w:val="333333"/>
          <w:sz w:val="22"/>
          <w:szCs w:val="22"/>
          <w:lang w:val="hy-AM"/>
        </w:rPr>
        <w:t xml:space="preserve"> </w:t>
      </w:r>
      <w:r w:rsidRPr="001B03FA">
        <w:rPr>
          <w:rStyle w:val="hps"/>
          <w:rFonts w:ascii="GHEA Grapalat" w:hAnsi="GHEA Grapalat" w:cs="Sylfaen"/>
          <w:color w:val="333333"/>
          <w:sz w:val="22"/>
          <w:szCs w:val="22"/>
          <w:lang w:val="hy-AM"/>
        </w:rPr>
        <w:t>նաև</w:t>
      </w:r>
      <w:r w:rsidRPr="001B03FA">
        <w:rPr>
          <w:rStyle w:val="hps"/>
          <w:rFonts w:ascii="GHEA Grapalat" w:hAnsi="GHEA Grapalat" w:cs="Arial"/>
          <w:color w:val="333333"/>
          <w:sz w:val="22"/>
          <w:szCs w:val="22"/>
          <w:lang w:val="hy-AM"/>
        </w:rPr>
        <w:t xml:space="preserve"> </w:t>
      </w:r>
      <w:r w:rsidRPr="001B03FA">
        <w:rPr>
          <w:rStyle w:val="hps"/>
          <w:rFonts w:ascii="GHEA Grapalat" w:hAnsi="GHEA Grapalat" w:cs="Sylfaen"/>
          <w:color w:val="333333"/>
          <w:sz w:val="22"/>
          <w:szCs w:val="22"/>
          <w:lang w:val="hy-AM"/>
        </w:rPr>
        <w:t>հիմնվում</w:t>
      </w:r>
      <w:r w:rsidRPr="001B03FA">
        <w:rPr>
          <w:rStyle w:val="hps"/>
          <w:rFonts w:ascii="GHEA Grapalat" w:hAnsi="GHEA Grapalat" w:cs="Arial"/>
          <w:color w:val="333333"/>
          <w:sz w:val="22"/>
          <w:szCs w:val="22"/>
          <w:lang w:val="hy-AM"/>
        </w:rPr>
        <w:t xml:space="preserve"> </w:t>
      </w:r>
      <w:r w:rsidRPr="001B03FA">
        <w:rPr>
          <w:rStyle w:val="hps"/>
          <w:rFonts w:ascii="GHEA Grapalat" w:hAnsi="GHEA Grapalat" w:cs="Sylfaen"/>
          <w:color w:val="333333"/>
          <w:sz w:val="22"/>
          <w:szCs w:val="22"/>
          <w:lang w:val="hy-AM"/>
        </w:rPr>
        <w:t>է</w:t>
      </w:r>
      <w:r w:rsidRPr="001B03FA">
        <w:rPr>
          <w:rStyle w:val="hps"/>
          <w:rFonts w:ascii="GHEA Grapalat" w:hAnsi="GHEA Grapalat" w:cs="Arial"/>
          <w:color w:val="333333"/>
          <w:sz w:val="22"/>
          <w:szCs w:val="22"/>
          <w:lang w:val="hy-AM"/>
        </w:rPr>
        <w:t xml:space="preserve"> շենքի շահագործման ընթացքում </w:t>
      </w:r>
      <w:r w:rsidRPr="001B03FA">
        <w:rPr>
          <w:rStyle w:val="hps"/>
          <w:rFonts w:ascii="GHEA Grapalat" w:hAnsi="GHEA Grapalat" w:cs="Sylfaen"/>
          <w:color w:val="333333"/>
          <w:sz w:val="22"/>
          <w:szCs w:val="22"/>
          <w:lang w:val="hy-AM"/>
        </w:rPr>
        <w:t>շրջակա</w:t>
      </w:r>
      <w:r w:rsidRPr="001B03FA">
        <w:rPr>
          <w:rStyle w:val="hps"/>
          <w:rFonts w:ascii="GHEA Grapalat" w:hAnsi="GHEA Grapalat" w:cs="Arial"/>
          <w:color w:val="333333"/>
          <w:sz w:val="22"/>
          <w:szCs w:val="22"/>
          <w:lang w:val="hy-AM"/>
        </w:rPr>
        <w:t xml:space="preserve"> </w:t>
      </w:r>
      <w:r w:rsidRPr="001B03FA">
        <w:rPr>
          <w:rStyle w:val="hps"/>
          <w:rFonts w:ascii="GHEA Grapalat" w:hAnsi="GHEA Grapalat" w:cs="Sylfaen"/>
          <w:color w:val="333333"/>
          <w:sz w:val="22"/>
          <w:szCs w:val="22"/>
          <w:lang w:val="hy-AM"/>
        </w:rPr>
        <w:t>միջավայրի</w:t>
      </w:r>
      <w:r w:rsidRPr="001B03FA">
        <w:rPr>
          <w:rStyle w:val="hps"/>
          <w:rFonts w:ascii="GHEA Grapalat" w:hAnsi="GHEA Grapalat" w:cs="Arial"/>
          <w:color w:val="333333"/>
          <w:sz w:val="22"/>
          <w:szCs w:val="22"/>
          <w:lang w:val="hy-AM"/>
        </w:rPr>
        <w:t xml:space="preserve"> </w:t>
      </w:r>
      <w:r w:rsidRPr="001B03FA">
        <w:rPr>
          <w:rStyle w:val="hps"/>
          <w:rFonts w:ascii="GHEA Grapalat" w:hAnsi="GHEA Grapalat" w:cs="Sylfaen"/>
          <w:color w:val="333333"/>
          <w:sz w:val="22"/>
          <w:szCs w:val="22"/>
          <w:lang w:val="hy-AM"/>
        </w:rPr>
        <w:t>վրա</w:t>
      </w:r>
      <w:r w:rsidRPr="001B03FA">
        <w:rPr>
          <w:rStyle w:val="hps"/>
          <w:rFonts w:ascii="GHEA Grapalat" w:hAnsi="GHEA Grapalat" w:cs="Arial"/>
          <w:color w:val="333333"/>
          <w:sz w:val="22"/>
          <w:szCs w:val="22"/>
          <w:lang w:val="hy-AM"/>
        </w:rPr>
        <w:t xml:space="preserve"> նվազագույն </w:t>
      </w:r>
      <w:r w:rsidRPr="001B03FA">
        <w:rPr>
          <w:rStyle w:val="hps"/>
          <w:rFonts w:ascii="GHEA Grapalat" w:hAnsi="GHEA Grapalat" w:cs="Sylfaen"/>
          <w:color w:val="333333"/>
          <w:sz w:val="22"/>
          <w:szCs w:val="22"/>
          <w:lang w:val="hy-AM"/>
        </w:rPr>
        <w:t>ազդեցության</w:t>
      </w:r>
      <w:r w:rsidRPr="001B03FA">
        <w:rPr>
          <w:rStyle w:val="hps"/>
          <w:rFonts w:ascii="GHEA Grapalat" w:hAnsi="GHEA Grapalat" w:cs="Arial"/>
          <w:color w:val="333333"/>
          <w:sz w:val="22"/>
          <w:szCs w:val="22"/>
          <w:lang w:val="hy-AM"/>
        </w:rPr>
        <w:t xml:space="preserve"> </w:t>
      </w:r>
      <w:r w:rsidRPr="001B03FA">
        <w:rPr>
          <w:rStyle w:val="hps"/>
          <w:rFonts w:ascii="GHEA Grapalat" w:hAnsi="GHEA Grapalat" w:cs="Sylfaen"/>
          <w:color w:val="333333"/>
          <w:sz w:val="22"/>
          <w:szCs w:val="22"/>
          <w:lang w:val="hy-AM"/>
        </w:rPr>
        <w:t>վրա</w:t>
      </w:r>
      <w:r w:rsidRPr="001B03FA">
        <w:rPr>
          <w:rStyle w:val="hps"/>
          <w:rFonts w:ascii="GHEA Grapalat" w:hAnsi="GHEA Grapalat" w:cs="Arial"/>
          <w:color w:val="333333"/>
          <w:sz w:val="22"/>
          <w:szCs w:val="22"/>
          <w:lang w:val="hy-AM"/>
        </w:rPr>
        <w:t>:</w:t>
      </w:r>
    </w:p>
    <w:p w:rsidR="00177C61" w:rsidRPr="001B03FA" w:rsidRDefault="00177C61" w:rsidP="00177C61">
      <w:pPr>
        <w:pStyle w:val="ListParagraph"/>
        <w:ind w:left="436"/>
        <w:rPr>
          <w:rStyle w:val="hps"/>
          <w:rFonts w:ascii="GHEA Grapalat" w:hAnsi="GHEA Grapalat" w:cs="Sylfaen"/>
          <w:color w:val="333333"/>
          <w:sz w:val="22"/>
          <w:szCs w:val="22"/>
          <w:lang w:val="hy-AM"/>
        </w:rPr>
      </w:pPr>
    </w:p>
    <w:p w:rsidR="00177C61" w:rsidRPr="001B03FA" w:rsidRDefault="00177C61" w:rsidP="00177C61">
      <w:pPr>
        <w:pStyle w:val="ListParagraph"/>
        <w:keepNext/>
        <w:numPr>
          <w:ilvl w:val="0"/>
          <w:numId w:val="27"/>
        </w:numPr>
        <w:autoSpaceDE w:val="0"/>
        <w:autoSpaceDN w:val="0"/>
        <w:adjustRightInd w:val="0"/>
        <w:ind w:left="436"/>
        <w:contextualSpacing w:val="0"/>
        <w:jc w:val="both"/>
        <w:rPr>
          <w:rStyle w:val="hps"/>
          <w:rFonts w:ascii="GHEA Grapalat" w:hAnsi="GHEA Grapalat" w:cs="Arial"/>
          <w:color w:val="333333"/>
          <w:sz w:val="22"/>
          <w:szCs w:val="22"/>
          <w:lang w:val="hy-AM"/>
        </w:rPr>
      </w:pPr>
      <w:r w:rsidRPr="001B03FA">
        <w:rPr>
          <w:rStyle w:val="hps"/>
          <w:rFonts w:ascii="GHEA Grapalat" w:hAnsi="GHEA Grapalat" w:cs="Sylfaen"/>
          <w:color w:val="333333"/>
          <w:sz w:val="22"/>
          <w:szCs w:val="22"/>
          <w:lang w:val="hy-AM"/>
        </w:rPr>
        <w:t>ՄԱԶԾ</w:t>
      </w:r>
      <w:r w:rsidRPr="001B03FA">
        <w:rPr>
          <w:rStyle w:val="hps"/>
          <w:rFonts w:ascii="GHEA Grapalat" w:hAnsi="GHEA Grapalat" w:cs="Arial"/>
          <w:color w:val="333333"/>
          <w:sz w:val="22"/>
          <w:szCs w:val="22"/>
          <w:lang w:val="hy-AM"/>
        </w:rPr>
        <w:t>/</w:t>
      </w:r>
      <w:r w:rsidRPr="001B03FA">
        <w:rPr>
          <w:rStyle w:val="hps"/>
          <w:rFonts w:ascii="GHEA Grapalat" w:hAnsi="GHEA Grapalat" w:cs="Sylfaen"/>
          <w:color w:val="333333"/>
          <w:sz w:val="22"/>
          <w:szCs w:val="22"/>
          <w:lang w:val="hy-AM"/>
        </w:rPr>
        <w:t>ԳԷՀ</w:t>
      </w:r>
      <w:r w:rsidRPr="001B03FA">
        <w:rPr>
          <w:rStyle w:val="hps"/>
          <w:rFonts w:ascii="GHEA Grapalat" w:hAnsi="GHEA Grapalat" w:cs="Arial"/>
          <w:color w:val="333333"/>
          <w:sz w:val="22"/>
          <w:szCs w:val="22"/>
          <w:lang w:val="hy-AM"/>
        </w:rPr>
        <w:t xml:space="preserve"> </w:t>
      </w:r>
      <w:r w:rsidRPr="001B03FA">
        <w:rPr>
          <w:rStyle w:val="hps"/>
          <w:rFonts w:ascii="GHEA Grapalat" w:hAnsi="GHEA Grapalat" w:cs="Sylfaen"/>
          <w:color w:val="333333"/>
          <w:sz w:val="22"/>
          <w:szCs w:val="22"/>
          <w:lang w:val="hy-AM"/>
        </w:rPr>
        <w:t>աջակցությամբ կրթական ծրագրեր և շենքերի համապարփակ նախագծման, վերականգնվող էներգիայի կիրառման, բնապահպանության և էներգաարդյունավետ շինարարության վերաբերյալ մշակվել</w:t>
      </w:r>
      <w:r w:rsidRPr="001B03FA">
        <w:rPr>
          <w:rStyle w:val="hps"/>
          <w:rFonts w:ascii="GHEA Grapalat" w:hAnsi="GHEA Grapalat" w:cs="Arial"/>
          <w:color w:val="333333"/>
          <w:sz w:val="22"/>
          <w:szCs w:val="22"/>
          <w:lang w:val="hy-AM"/>
        </w:rPr>
        <w:t xml:space="preserve"> </w:t>
      </w:r>
      <w:r w:rsidRPr="001B03FA">
        <w:rPr>
          <w:rStyle w:val="hps"/>
          <w:rFonts w:ascii="GHEA Grapalat" w:hAnsi="GHEA Grapalat" w:cs="Sylfaen"/>
          <w:color w:val="333333"/>
          <w:sz w:val="22"/>
          <w:szCs w:val="22"/>
          <w:lang w:val="hy-AM"/>
        </w:rPr>
        <w:t>և հանձնվել է երկլեզու դասընթացներ պարունակող «Կանաչ ճարտարապետություն» 10 դասագիրք:</w:t>
      </w:r>
      <w:r w:rsidRPr="001B03FA">
        <w:rPr>
          <w:rStyle w:val="hps"/>
          <w:rFonts w:ascii="GHEA Grapalat" w:hAnsi="GHEA Grapalat" w:cs="Arial"/>
          <w:color w:val="333333"/>
          <w:sz w:val="22"/>
          <w:szCs w:val="22"/>
          <w:highlight w:val="yellow"/>
          <w:lang w:val="hy-AM"/>
        </w:rPr>
        <w:t xml:space="preserve"> </w:t>
      </w:r>
    </w:p>
    <w:p w:rsidR="00177C61" w:rsidRPr="001B03FA" w:rsidRDefault="00177C61" w:rsidP="00177C61">
      <w:pPr>
        <w:autoSpaceDE w:val="0"/>
        <w:autoSpaceDN w:val="0"/>
        <w:adjustRightInd w:val="0"/>
        <w:jc w:val="both"/>
        <w:rPr>
          <w:rStyle w:val="hps"/>
          <w:rFonts w:ascii="GHEA Grapalat" w:hAnsi="GHEA Grapalat" w:cs="Sylfaen"/>
          <w:color w:val="333333"/>
          <w:lang w:val="hy-AM"/>
        </w:rPr>
      </w:pPr>
    </w:p>
    <w:p w:rsidR="00177C61" w:rsidRPr="001B03FA" w:rsidRDefault="00177C61" w:rsidP="00177C61">
      <w:pPr>
        <w:autoSpaceDE w:val="0"/>
        <w:autoSpaceDN w:val="0"/>
        <w:adjustRightInd w:val="0"/>
        <w:jc w:val="both"/>
        <w:rPr>
          <w:rStyle w:val="hps"/>
          <w:rFonts w:ascii="GHEA Grapalat" w:hAnsi="GHEA Grapalat" w:cs="Sylfaen"/>
          <w:color w:val="333333"/>
          <w:lang w:val="hy-AM"/>
        </w:rPr>
      </w:pPr>
      <w:r w:rsidRPr="001B03FA">
        <w:rPr>
          <w:rStyle w:val="hps"/>
          <w:rFonts w:ascii="GHEA Grapalat" w:hAnsi="GHEA Grapalat" w:cs="Sylfaen"/>
          <w:color w:val="333333"/>
          <w:lang w:val="hy-AM"/>
        </w:rPr>
        <w:t>Հայաստանի</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Հանրապետությունը</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և</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բիզնես</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համայնքը,</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չունենալով միջազգային</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պարտավորվածության</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որևէ</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դիրեկտիվ</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կամ</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միջազգային</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չափանիշ գրեթե</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զրոյական</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կանաչ</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կամ</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պասիվ</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շենքերի կիրառման</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համար,</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վերականգնելով այս</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մակարդակի</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գոյություն</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ունեցող</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շենքերը,</w:t>
      </w:r>
      <w:r w:rsidRPr="001B03FA">
        <w:rPr>
          <w:rStyle w:val="hps"/>
          <w:rFonts w:ascii="GHEA Grapalat" w:hAnsi="GHEA Grapalat" w:cs="Arial"/>
          <w:color w:val="333333"/>
          <w:lang w:val="hy-AM"/>
        </w:rPr>
        <w:t xml:space="preserve">կամավոր հիմունքներով </w:t>
      </w:r>
      <w:r w:rsidRPr="001B03FA">
        <w:rPr>
          <w:rStyle w:val="hps"/>
          <w:rFonts w:ascii="GHEA Grapalat" w:hAnsi="GHEA Grapalat" w:cs="Sylfaen"/>
          <w:color w:val="333333"/>
          <w:lang w:val="hy-AM"/>
        </w:rPr>
        <w:t>փորձում</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է</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աջակցել</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գրեթե</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զրոյական</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էներգասպառման</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նոր</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շենքերի</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կառուցմանը</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և</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էներգաարդյունավետության</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իրականացմանը</w:t>
      </w:r>
      <w:r w:rsidRPr="001B03FA">
        <w:rPr>
          <w:rStyle w:val="hps"/>
          <w:rFonts w:ascii="GHEA Grapalat" w:hAnsi="GHEA Grapalat" w:cs="Arial"/>
          <w:color w:val="333333"/>
          <w:lang w:val="hy-AM"/>
        </w:rPr>
        <w:t xml:space="preserve">: </w:t>
      </w:r>
    </w:p>
    <w:p w:rsidR="00177C61" w:rsidRPr="001B03FA" w:rsidRDefault="00177C61" w:rsidP="00177C61">
      <w:pPr>
        <w:autoSpaceDE w:val="0"/>
        <w:autoSpaceDN w:val="0"/>
        <w:adjustRightInd w:val="0"/>
        <w:jc w:val="both"/>
        <w:rPr>
          <w:rFonts w:ascii="GHEA Grapalat" w:hAnsi="GHEA Grapalat" w:cs="Arial"/>
          <w:lang w:val="hy-AM"/>
        </w:rPr>
      </w:pPr>
      <w:r w:rsidRPr="001B03FA">
        <w:rPr>
          <w:rStyle w:val="hps"/>
          <w:rFonts w:ascii="GHEA Grapalat" w:hAnsi="GHEA Grapalat" w:cs="Sylfaen"/>
          <w:color w:val="333333"/>
          <w:lang w:val="hy-AM"/>
        </w:rPr>
        <w:t>Այս</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ժամանակահատվածի հիմնական</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խնդիրները</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ներառում</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են</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դիզայներների</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կրթական</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ծրագրեր</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ինչպես</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նաև</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վերապատրաստման</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դասընթացներ</w:t>
      </w:r>
      <w:r w:rsidRPr="001B03FA">
        <w:rPr>
          <w:rStyle w:val="hps"/>
          <w:rFonts w:ascii="GHEA Grapalat" w:hAnsi="GHEA Grapalat" w:cs="Arial"/>
          <w:color w:val="333333"/>
          <w:lang w:val="hy-AM"/>
        </w:rPr>
        <w:t xml:space="preserve"> կառուցապատողների, </w:t>
      </w:r>
      <w:r w:rsidRPr="001B03FA">
        <w:rPr>
          <w:rStyle w:val="hps"/>
          <w:rFonts w:ascii="GHEA Grapalat" w:hAnsi="GHEA Grapalat" w:cs="Sylfaen"/>
          <w:color w:val="333333"/>
          <w:lang w:val="hy-AM"/>
        </w:rPr>
        <w:t>ճարտարապետների</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և</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կապալառուների</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համար</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Այս</w:t>
      </w:r>
      <w:r w:rsidRPr="001B03FA">
        <w:rPr>
          <w:rStyle w:val="hps"/>
          <w:rFonts w:ascii="GHEA Grapalat" w:hAnsi="GHEA Grapalat" w:cs="Arial"/>
          <w:color w:val="333333"/>
          <w:lang w:val="hy-AM"/>
        </w:rPr>
        <w:t xml:space="preserve"> առաջադրանքներն իրականացվելու են </w:t>
      </w:r>
      <w:r w:rsidRPr="001B03FA">
        <w:rPr>
          <w:rStyle w:val="hps"/>
          <w:rFonts w:ascii="GHEA Grapalat" w:hAnsi="GHEA Grapalat" w:cs="Sylfaen"/>
          <w:color w:val="333333"/>
          <w:lang w:val="hy-AM"/>
        </w:rPr>
        <w:t>իրականացման առաջնահերթ</w:t>
      </w:r>
      <w:r w:rsidRPr="001B03FA">
        <w:rPr>
          <w:rStyle w:val="hps"/>
          <w:rFonts w:ascii="GHEA Grapalat" w:hAnsi="GHEA Grapalat" w:cs="Arial"/>
          <w:color w:val="333333"/>
          <w:lang w:val="hy-AM"/>
        </w:rPr>
        <w:t xml:space="preserve"> ոլորտների </w:t>
      </w:r>
      <w:r w:rsidRPr="001B03FA">
        <w:rPr>
          <w:rStyle w:val="hps"/>
          <w:rFonts w:ascii="GHEA Grapalat" w:hAnsi="GHEA Grapalat" w:cs="Sylfaen"/>
          <w:color w:val="333333"/>
          <w:lang w:val="hy-AM"/>
        </w:rPr>
        <w:t>համար</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անհրաժեշտ</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չափանիշների</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սահմանմանը զուգահեռ</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ինչպես</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նաև</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պիլոտային</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տեղանքների</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կառուցմանն</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ու</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այս</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միջոցառումներն</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իրականացնելու</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համար</w:t>
      </w:r>
      <w:r w:rsidRPr="001B03FA">
        <w:rPr>
          <w:rStyle w:val="hps"/>
          <w:rFonts w:ascii="GHEA Grapalat" w:hAnsi="GHEA Grapalat" w:cs="Arial"/>
          <w:color w:val="333333"/>
          <w:lang w:val="hy-AM"/>
        </w:rPr>
        <w:t xml:space="preserve"> շարժիչ ուժի բացահայտման </w:t>
      </w:r>
      <w:r w:rsidRPr="001B03FA">
        <w:rPr>
          <w:rStyle w:val="hps"/>
          <w:rFonts w:ascii="GHEA Grapalat" w:hAnsi="GHEA Grapalat" w:cs="Sylfaen"/>
          <w:color w:val="333333"/>
          <w:lang w:val="hy-AM"/>
        </w:rPr>
        <w:t>հետ</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մեկտեղ</w:t>
      </w:r>
      <w:r w:rsidRPr="001B03FA">
        <w:rPr>
          <w:rStyle w:val="hps"/>
          <w:rFonts w:ascii="GHEA Grapalat" w:hAnsi="GHEA Grapalat" w:cs="Arial"/>
          <w:color w:val="333333"/>
          <w:lang w:val="hy-AM"/>
        </w:rPr>
        <w:t xml:space="preserve">, որը կհամապատասխանի </w:t>
      </w:r>
      <w:r w:rsidRPr="001B03FA">
        <w:rPr>
          <w:rStyle w:val="hps"/>
          <w:rFonts w:ascii="GHEA Grapalat" w:hAnsi="GHEA Grapalat" w:cs="Sylfaen"/>
          <w:color w:val="333333"/>
          <w:lang w:val="hy-AM"/>
        </w:rPr>
        <w:t>ֆինանսական</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ռեսուրսներին</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Այս</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գործընթացի</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կամավոր</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բնույթի</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պատճառով, այն հնարավոր</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է</w:t>
      </w:r>
      <w:r w:rsidRPr="001B03FA">
        <w:rPr>
          <w:rStyle w:val="hps"/>
          <w:rFonts w:ascii="GHEA Grapalat" w:hAnsi="GHEA Grapalat" w:cs="Arial"/>
          <w:color w:val="333333"/>
          <w:lang w:val="hy-AM"/>
        </w:rPr>
        <w:t xml:space="preserve"> խթանել </w:t>
      </w:r>
      <w:r w:rsidRPr="001B03FA">
        <w:rPr>
          <w:rStyle w:val="hps"/>
          <w:rFonts w:ascii="GHEA Grapalat" w:hAnsi="GHEA Grapalat" w:cs="Sylfaen"/>
          <w:color w:val="333333"/>
          <w:lang w:val="hy-AM"/>
        </w:rPr>
        <w:t>միայն</w:t>
      </w:r>
      <w:r w:rsidRPr="001B03FA">
        <w:rPr>
          <w:rStyle w:val="hps"/>
          <w:rFonts w:ascii="GHEA Grapalat" w:hAnsi="GHEA Grapalat" w:cs="Arial"/>
          <w:color w:val="333333"/>
          <w:lang w:val="hy-AM"/>
        </w:rPr>
        <w:t xml:space="preserve"> հավաստագրման, </w:t>
      </w:r>
      <w:r w:rsidRPr="001B03FA">
        <w:rPr>
          <w:rStyle w:val="hps"/>
          <w:rFonts w:ascii="GHEA Grapalat" w:hAnsi="GHEA Grapalat" w:cs="Sylfaen"/>
          <w:color w:val="333333"/>
          <w:lang w:val="hy-AM"/>
        </w:rPr>
        <w:t>հանրության</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կողմից</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նման</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հաջողությունները</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ճանաչելու</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միջոցով</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ինչը</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կարող</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է մասնագիտական</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ընկերակցությունների</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և</w:t>
      </w:r>
      <w:r w:rsidRPr="001B03FA">
        <w:rPr>
          <w:rStyle w:val="hps"/>
          <w:rFonts w:ascii="GHEA Grapalat" w:hAnsi="GHEA Grapalat" w:cs="Arial"/>
          <w:color w:val="333333"/>
          <w:lang w:val="hy-AM"/>
        </w:rPr>
        <w:t xml:space="preserve"> գիտական կառույցների </w:t>
      </w:r>
      <w:r w:rsidRPr="001B03FA">
        <w:rPr>
          <w:rStyle w:val="hps"/>
          <w:rFonts w:ascii="GHEA Grapalat" w:hAnsi="GHEA Grapalat" w:cs="Sylfaen"/>
          <w:color w:val="333333"/>
          <w:lang w:val="hy-AM"/>
        </w:rPr>
        <w:t>միջոցով</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շինարարության</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մեջ գրեթե</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զրոյական</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էներգաարդյունավետության</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ավանդույթ</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ու</w:t>
      </w:r>
      <w:r w:rsidRPr="001B03FA">
        <w:rPr>
          <w:rStyle w:val="hps"/>
          <w:rFonts w:ascii="GHEA Grapalat" w:hAnsi="GHEA Grapalat" w:cs="Arial"/>
          <w:color w:val="333333"/>
          <w:lang w:val="hy-AM"/>
        </w:rPr>
        <w:t xml:space="preserve"> </w:t>
      </w:r>
      <w:r w:rsidRPr="001B03FA">
        <w:rPr>
          <w:rStyle w:val="hps"/>
          <w:rFonts w:ascii="GHEA Grapalat" w:hAnsi="GHEA Grapalat" w:cs="Sylfaen"/>
          <w:color w:val="333333"/>
          <w:lang w:val="hy-AM"/>
        </w:rPr>
        <w:t>մշակույթ սահմանել</w:t>
      </w:r>
      <w:r w:rsidRPr="001B03FA">
        <w:rPr>
          <w:rFonts w:ascii="GHEA Grapalat" w:hAnsi="GHEA Grapalat" w:cs="Arial"/>
          <w:lang w:val="hy-AM" w:eastAsia="mk-MK"/>
        </w:rPr>
        <w:t xml:space="preserve">: </w:t>
      </w:r>
    </w:p>
    <w:p w:rsidR="00177C61" w:rsidRPr="00EE6D0D" w:rsidRDefault="00177C61" w:rsidP="00177C61">
      <w:pPr>
        <w:rPr>
          <w:rFonts w:ascii="GHEA Grapalat" w:eastAsia="MS PGothic" w:hAnsi="GHEA Grapalat" w:cs="Arial"/>
          <w:b/>
          <w:bCs/>
          <w:color w:val="00467F"/>
          <w:sz w:val="20"/>
          <w:lang w:val="hy-AM"/>
        </w:rPr>
      </w:pPr>
      <w:bookmarkStart w:id="106" w:name="_Ref422437786"/>
      <w:bookmarkEnd w:id="85"/>
    </w:p>
    <w:p w:rsidR="00177C61" w:rsidRPr="00EE6D0D" w:rsidRDefault="00177C61" w:rsidP="00177C61">
      <w:pPr>
        <w:pStyle w:val="EcoTitle2"/>
        <w:tabs>
          <w:tab w:val="clear" w:pos="851"/>
          <w:tab w:val="num" w:pos="567"/>
        </w:tabs>
        <w:ind w:left="567"/>
        <w:rPr>
          <w:rFonts w:ascii="GHEA Grapalat" w:eastAsia="MS PGothic" w:hAnsi="GHEA Grapalat"/>
          <w:sz w:val="26"/>
          <w:lang w:val="hy-AM"/>
        </w:rPr>
      </w:pPr>
      <w:bookmarkStart w:id="107" w:name="_Toc429468872"/>
      <w:r w:rsidRPr="00EE6D0D">
        <w:rPr>
          <w:rFonts w:ascii="GHEA Grapalat" w:eastAsia="MS PGothic" w:hAnsi="GHEA Grapalat" w:cs="Sylfaen"/>
          <w:sz w:val="24"/>
          <w:lang w:val="hy-AM"/>
        </w:rPr>
        <w:t>Հորիզոնական</w:t>
      </w:r>
      <w:r w:rsidRPr="00EE6D0D">
        <w:rPr>
          <w:rFonts w:ascii="GHEA Grapalat" w:eastAsia="MS PGothic" w:hAnsi="GHEA Grapalat" w:cs="Arial"/>
          <w:sz w:val="26"/>
          <w:lang w:val="hy-AM"/>
        </w:rPr>
        <w:t xml:space="preserve"> </w:t>
      </w:r>
      <w:r w:rsidRPr="00EE6D0D">
        <w:rPr>
          <w:rFonts w:ascii="GHEA Grapalat" w:eastAsia="MS PGothic" w:hAnsi="GHEA Grapalat" w:cs="Sylfaen"/>
          <w:sz w:val="24"/>
          <w:lang w:val="hy-AM"/>
        </w:rPr>
        <w:t>միջոցառումներ</w:t>
      </w:r>
      <w:bookmarkEnd w:id="107"/>
    </w:p>
    <w:p w:rsidR="00177C61" w:rsidRPr="001B03FA" w:rsidRDefault="00177C61" w:rsidP="00177C61">
      <w:pPr>
        <w:jc w:val="both"/>
        <w:rPr>
          <w:rFonts w:ascii="GHEA Grapalat" w:hAnsi="GHEA Grapalat"/>
          <w:lang w:val="hy-AM"/>
        </w:rPr>
      </w:pPr>
      <w:r w:rsidRPr="001B03FA">
        <w:rPr>
          <w:rFonts w:ascii="GHEA Grapalat" w:hAnsi="GHEA Grapalat" w:cs="Sylfaen"/>
          <w:lang w:val="hy-AM"/>
        </w:rPr>
        <w:t>Առաջին</w:t>
      </w:r>
      <w:r w:rsidRPr="001B03FA">
        <w:rPr>
          <w:rFonts w:ascii="GHEA Grapalat" w:hAnsi="GHEA Grapalat"/>
          <w:lang w:val="hy-AM"/>
        </w:rPr>
        <w:t xml:space="preserve"> </w:t>
      </w:r>
      <w:r w:rsidRPr="001B03FA">
        <w:rPr>
          <w:rFonts w:ascii="GHEA Grapalat" w:hAnsi="GHEA Grapalat" w:cs="Sylfaen"/>
          <w:lang w:val="hy-AM"/>
        </w:rPr>
        <w:t>ԷԳԾ-ը յոթ</w:t>
      </w:r>
      <w:r w:rsidRPr="001B03FA">
        <w:rPr>
          <w:rFonts w:ascii="GHEA Grapalat" w:hAnsi="GHEA Grapalat"/>
          <w:lang w:val="hy-AM"/>
        </w:rPr>
        <w:t xml:space="preserve"> </w:t>
      </w:r>
      <w:r w:rsidRPr="001B03FA">
        <w:rPr>
          <w:rFonts w:ascii="GHEA Grapalat" w:hAnsi="GHEA Grapalat" w:cs="Sylfaen"/>
          <w:lang w:val="hy-AM"/>
        </w:rPr>
        <w:t>առանցքային</w:t>
      </w:r>
      <w:r w:rsidRPr="001B03FA">
        <w:rPr>
          <w:rFonts w:ascii="GHEA Grapalat" w:hAnsi="GHEA Grapalat"/>
          <w:lang w:val="hy-AM"/>
        </w:rPr>
        <w:t xml:space="preserve"> </w:t>
      </w:r>
      <w:r w:rsidRPr="001B03FA">
        <w:rPr>
          <w:rFonts w:ascii="GHEA Grapalat" w:hAnsi="GHEA Grapalat" w:cs="Sylfaen"/>
          <w:lang w:val="hy-AM"/>
        </w:rPr>
        <w:t>ոլորտներում սահմանել</w:t>
      </w:r>
      <w:r w:rsidRPr="001B03FA">
        <w:rPr>
          <w:rFonts w:ascii="GHEA Grapalat" w:hAnsi="GHEA Grapalat"/>
          <w:lang w:val="hy-AM"/>
        </w:rPr>
        <w:t xml:space="preserve"> </w:t>
      </w:r>
      <w:r w:rsidRPr="001B03FA">
        <w:rPr>
          <w:rFonts w:ascii="GHEA Grapalat" w:hAnsi="GHEA Grapalat" w:cs="Sylfaen"/>
          <w:lang w:val="hy-AM"/>
        </w:rPr>
        <w:t>է</w:t>
      </w:r>
      <w:r w:rsidRPr="001B03FA">
        <w:rPr>
          <w:rFonts w:ascii="GHEA Grapalat" w:hAnsi="GHEA Grapalat"/>
          <w:lang w:val="hy-AM"/>
        </w:rPr>
        <w:t xml:space="preserve"> </w:t>
      </w:r>
      <w:r w:rsidRPr="001B03FA">
        <w:rPr>
          <w:rFonts w:ascii="GHEA Grapalat" w:hAnsi="GHEA Grapalat" w:cs="Sylfaen"/>
          <w:lang w:val="hy-AM"/>
        </w:rPr>
        <w:t>մի</w:t>
      </w:r>
      <w:r w:rsidRPr="001B03FA">
        <w:rPr>
          <w:rFonts w:ascii="GHEA Grapalat" w:hAnsi="GHEA Grapalat"/>
          <w:lang w:val="hy-AM"/>
        </w:rPr>
        <w:t xml:space="preserve"> </w:t>
      </w:r>
      <w:r w:rsidRPr="001B03FA">
        <w:rPr>
          <w:rFonts w:ascii="GHEA Grapalat" w:hAnsi="GHEA Grapalat" w:cs="Sylfaen"/>
          <w:lang w:val="hy-AM"/>
        </w:rPr>
        <w:t>շարք</w:t>
      </w:r>
      <w:r w:rsidRPr="001B03FA">
        <w:rPr>
          <w:rFonts w:ascii="GHEA Grapalat" w:hAnsi="GHEA Grapalat"/>
          <w:lang w:val="hy-AM"/>
        </w:rPr>
        <w:t xml:space="preserve"> </w:t>
      </w:r>
      <w:r w:rsidRPr="001B03FA">
        <w:rPr>
          <w:rFonts w:ascii="GHEA Grapalat" w:hAnsi="GHEA Grapalat" w:cs="Sylfaen"/>
          <w:lang w:val="hy-AM"/>
        </w:rPr>
        <w:t>հորիզոնական</w:t>
      </w:r>
      <w:r w:rsidRPr="001B03FA">
        <w:rPr>
          <w:rFonts w:ascii="GHEA Grapalat" w:hAnsi="GHEA Grapalat"/>
          <w:lang w:val="hy-AM"/>
        </w:rPr>
        <w:t xml:space="preserve"> </w:t>
      </w:r>
      <w:r w:rsidRPr="001B03FA">
        <w:rPr>
          <w:rFonts w:ascii="GHEA Grapalat" w:hAnsi="GHEA Grapalat" w:cs="Sylfaen"/>
          <w:lang w:val="hy-AM"/>
        </w:rPr>
        <w:t>միջոցառումներ, որոնք</w:t>
      </w:r>
      <w:r w:rsidRPr="001B03FA">
        <w:rPr>
          <w:rFonts w:ascii="GHEA Grapalat" w:hAnsi="GHEA Grapalat"/>
          <w:lang w:val="hy-AM"/>
        </w:rPr>
        <w:t xml:space="preserve"> </w:t>
      </w:r>
      <w:r w:rsidRPr="001B03FA">
        <w:rPr>
          <w:rFonts w:ascii="GHEA Grapalat" w:hAnsi="GHEA Grapalat" w:cs="Sylfaen"/>
          <w:lang w:val="hy-AM"/>
        </w:rPr>
        <w:t>ուղղված են, հիմնականում</w:t>
      </w:r>
      <w:r w:rsidRPr="001B03FA">
        <w:rPr>
          <w:rFonts w:ascii="GHEA Grapalat" w:hAnsi="GHEA Grapalat"/>
          <w:lang w:val="hy-AM"/>
        </w:rPr>
        <w:t xml:space="preserve">, </w:t>
      </w:r>
      <w:r w:rsidRPr="001B03FA">
        <w:rPr>
          <w:rFonts w:ascii="GHEA Grapalat" w:hAnsi="GHEA Grapalat" w:cs="Sylfaen"/>
          <w:lang w:val="hy-AM"/>
        </w:rPr>
        <w:t>իրավական</w:t>
      </w:r>
      <w:r w:rsidRPr="001B03FA">
        <w:rPr>
          <w:rFonts w:ascii="GHEA Grapalat" w:hAnsi="GHEA Grapalat"/>
          <w:lang w:val="hy-AM"/>
        </w:rPr>
        <w:t>-</w:t>
      </w:r>
      <w:r w:rsidRPr="001B03FA">
        <w:rPr>
          <w:rFonts w:ascii="GHEA Grapalat" w:hAnsi="GHEA Grapalat" w:cs="Sylfaen"/>
          <w:lang w:val="hy-AM"/>
        </w:rPr>
        <w:t>նորմատիվային</w:t>
      </w:r>
      <w:r w:rsidRPr="001B03FA">
        <w:rPr>
          <w:rFonts w:ascii="GHEA Grapalat" w:hAnsi="GHEA Grapalat"/>
          <w:lang w:val="hy-AM"/>
        </w:rPr>
        <w:t xml:space="preserve"> </w:t>
      </w:r>
      <w:r w:rsidRPr="001B03FA">
        <w:rPr>
          <w:rFonts w:ascii="GHEA Grapalat" w:hAnsi="GHEA Grapalat" w:cs="Sylfaen"/>
          <w:lang w:val="hy-AM"/>
        </w:rPr>
        <w:t>դաշտերին</w:t>
      </w:r>
      <w:r w:rsidRPr="001B03FA">
        <w:rPr>
          <w:rFonts w:ascii="GHEA Grapalat" w:hAnsi="GHEA Grapalat"/>
          <w:lang w:val="hy-AM"/>
        </w:rPr>
        <w:t xml:space="preserve">, </w:t>
      </w:r>
      <w:r w:rsidRPr="001B03FA">
        <w:rPr>
          <w:rFonts w:ascii="GHEA Grapalat" w:hAnsi="GHEA Grapalat" w:cs="Sylfaen"/>
          <w:lang w:val="hy-AM"/>
        </w:rPr>
        <w:t>կարողությունների</w:t>
      </w:r>
      <w:r w:rsidRPr="001B03FA">
        <w:rPr>
          <w:rFonts w:ascii="GHEA Grapalat" w:hAnsi="GHEA Grapalat"/>
          <w:lang w:val="hy-AM"/>
        </w:rPr>
        <w:t xml:space="preserve"> </w:t>
      </w:r>
      <w:r w:rsidRPr="001B03FA">
        <w:rPr>
          <w:rFonts w:ascii="GHEA Grapalat" w:hAnsi="GHEA Grapalat" w:cs="Sylfaen"/>
          <w:lang w:val="hy-AM"/>
        </w:rPr>
        <w:t>զարգացմանը</w:t>
      </w:r>
      <w:r w:rsidRPr="001B03FA">
        <w:rPr>
          <w:rFonts w:ascii="GHEA Grapalat" w:hAnsi="GHEA Grapalat"/>
          <w:lang w:val="hy-AM"/>
        </w:rPr>
        <w:t xml:space="preserve"> </w:t>
      </w:r>
      <w:r w:rsidRPr="001B03FA">
        <w:rPr>
          <w:rFonts w:ascii="GHEA Grapalat" w:hAnsi="GHEA Grapalat" w:cs="Sylfaen"/>
          <w:lang w:val="hy-AM"/>
        </w:rPr>
        <w:t>և</w:t>
      </w:r>
      <w:r w:rsidRPr="001B03FA">
        <w:rPr>
          <w:rFonts w:ascii="GHEA Grapalat" w:hAnsi="GHEA Grapalat"/>
          <w:lang w:val="hy-AM"/>
        </w:rPr>
        <w:t xml:space="preserve"> </w:t>
      </w:r>
      <w:r w:rsidRPr="001B03FA">
        <w:rPr>
          <w:rFonts w:ascii="GHEA Grapalat" w:hAnsi="GHEA Grapalat" w:cs="Sylfaen"/>
          <w:lang w:val="hy-AM"/>
        </w:rPr>
        <w:t>էներգարադյունավետության</w:t>
      </w:r>
      <w:r w:rsidRPr="001B03FA">
        <w:rPr>
          <w:rFonts w:ascii="GHEA Grapalat" w:hAnsi="GHEA Grapalat"/>
          <w:lang w:val="hy-AM"/>
        </w:rPr>
        <w:t xml:space="preserve"> </w:t>
      </w:r>
      <w:r w:rsidRPr="001B03FA">
        <w:rPr>
          <w:rFonts w:ascii="GHEA Grapalat" w:hAnsi="GHEA Grapalat" w:cs="Sylfaen"/>
          <w:lang w:val="hy-AM"/>
        </w:rPr>
        <w:t>ֆինանսավորմանը</w:t>
      </w:r>
      <w:r w:rsidRPr="001B03FA">
        <w:rPr>
          <w:rFonts w:ascii="GHEA Grapalat" w:hAnsi="GHEA Grapalat"/>
          <w:lang w:val="hy-AM"/>
        </w:rPr>
        <w:t xml:space="preserve">: </w:t>
      </w:r>
      <w:r w:rsidRPr="001B03FA">
        <w:rPr>
          <w:rFonts w:ascii="GHEA Grapalat" w:hAnsi="GHEA Grapalat" w:cs="Sylfaen"/>
          <w:lang w:val="hy-AM"/>
        </w:rPr>
        <w:t>Հաշվի</w:t>
      </w:r>
      <w:r w:rsidRPr="001B03FA">
        <w:rPr>
          <w:rFonts w:ascii="GHEA Grapalat" w:hAnsi="GHEA Grapalat"/>
          <w:lang w:val="hy-AM"/>
        </w:rPr>
        <w:t xml:space="preserve"> </w:t>
      </w:r>
      <w:r w:rsidRPr="001B03FA">
        <w:rPr>
          <w:rFonts w:ascii="GHEA Grapalat" w:hAnsi="GHEA Grapalat" w:cs="Sylfaen"/>
          <w:lang w:val="hy-AM"/>
        </w:rPr>
        <w:t>առնելով</w:t>
      </w:r>
      <w:r w:rsidRPr="001B03FA">
        <w:rPr>
          <w:rFonts w:ascii="GHEA Grapalat" w:hAnsi="GHEA Grapalat"/>
          <w:lang w:val="hy-AM"/>
        </w:rPr>
        <w:t xml:space="preserve"> </w:t>
      </w:r>
      <w:r w:rsidRPr="001B03FA">
        <w:rPr>
          <w:rFonts w:ascii="GHEA Grapalat" w:hAnsi="GHEA Grapalat" w:cs="Sylfaen"/>
          <w:lang w:val="hy-AM"/>
        </w:rPr>
        <w:t>այս</w:t>
      </w:r>
      <w:r w:rsidRPr="001B03FA">
        <w:rPr>
          <w:rFonts w:ascii="GHEA Grapalat" w:hAnsi="GHEA Grapalat"/>
          <w:lang w:val="hy-AM"/>
        </w:rPr>
        <w:t xml:space="preserve"> </w:t>
      </w:r>
      <w:r w:rsidRPr="001B03FA">
        <w:rPr>
          <w:rFonts w:ascii="GHEA Grapalat" w:hAnsi="GHEA Grapalat" w:cs="Sylfaen"/>
          <w:lang w:val="hy-AM"/>
        </w:rPr>
        <w:t>միջոցառումների</w:t>
      </w:r>
      <w:r w:rsidRPr="001B03FA">
        <w:rPr>
          <w:rFonts w:ascii="GHEA Grapalat" w:hAnsi="GHEA Grapalat"/>
          <w:lang w:val="hy-AM"/>
        </w:rPr>
        <w:t xml:space="preserve"> </w:t>
      </w:r>
      <w:r w:rsidRPr="001B03FA">
        <w:rPr>
          <w:rFonts w:ascii="GHEA Grapalat" w:hAnsi="GHEA Grapalat" w:cs="Sylfaen"/>
          <w:lang w:val="hy-AM"/>
        </w:rPr>
        <w:t>հորիզոնական</w:t>
      </w:r>
      <w:r w:rsidRPr="001B03FA">
        <w:rPr>
          <w:rFonts w:ascii="GHEA Grapalat" w:hAnsi="GHEA Grapalat"/>
          <w:lang w:val="hy-AM"/>
        </w:rPr>
        <w:t xml:space="preserve"> </w:t>
      </w:r>
      <w:r w:rsidRPr="001B03FA">
        <w:rPr>
          <w:rFonts w:ascii="GHEA Grapalat" w:hAnsi="GHEA Grapalat" w:cs="Sylfaen"/>
          <w:lang w:val="hy-AM"/>
        </w:rPr>
        <w:t>բնույթը</w:t>
      </w:r>
      <w:r w:rsidRPr="001B03FA">
        <w:rPr>
          <w:rFonts w:ascii="GHEA Grapalat" w:hAnsi="GHEA Grapalat"/>
          <w:lang w:val="hy-AM"/>
        </w:rPr>
        <w:t xml:space="preserve">, </w:t>
      </w:r>
      <w:r w:rsidRPr="001B03FA">
        <w:rPr>
          <w:rFonts w:ascii="GHEA Grapalat" w:hAnsi="GHEA Grapalat" w:cs="Sylfaen"/>
          <w:lang w:val="hy-AM"/>
        </w:rPr>
        <w:t>դրանց</w:t>
      </w:r>
      <w:r w:rsidRPr="001B03FA">
        <w:rPr>
          <w:rFonts w:ascii="GHEA Grapalat" w:hAnsi="GHEA Grapalat"/>
          <w:lang w:val="hy-AM"/>
        </w:rPr>
        <w:t xml:space="preserve"> </w:t>
      </w:r>
      <w:r w:rsidRPr="001B03FA">
        <w:rPr>
          <w:rFonts w:ascii="GHEA Grapalat" w:hAnsi="GHEA Grapalat" w:cs="Sylfaen"/>
          <w:lang w:val="hy-AM"/>
        </w:rPr>
        <w:t>քանակական</w:t>
      </w:r>
      <w:r w:rsidRPr="001B03FA">
        <w:rPr>
          <w:rFonts w:ascii="GHEA Grapalat" w:hAnsi="GHEA Grapalat"/>
          <w:lang w:val="hy-AM"/>
        </w:rPr>
        <w:t xml:space="preserve"> </w:t>
      </w:r>
      <w:r w:rsidRPr="001B03FA">
        <w:rPr>
          <w:rFonts w:ascii="GHEA Grapalat" w:hAnsi="GHEA Grapalat" w:cs="Sylfaen"/>
          <w:lang w:val="hy-AM"/>
        </w:rPr>
        <w:t>գնահատումը</w:t>
      </w:r>
      <w:r w:rsidRPr="001B03FA">
        <w:rPr>
          <w:rFonts w:ascii="GHEA Grapalat" w:hAnsi="GHEA Grapalat"/>
          <w:lang w:val="hy-AM"/>
        </w:rPr>
        <w:t xml:space="preserve"> </w:t>
      </w:r>
      <w:r w:rsidRPr="001B03FA">
        <w:rPr>
          <w:rFonts w:ascii="GHEA Grapalat" w:hAnsi="GHEA Grapalat" w:cs="Sylfaen"/>
          <w:lang w:val="hy-AM"/>
        </w:rPr>
        <w:t>ներկայացվում</w:t>
      </w:r>
      <w:r w:rsidRPr="001B03FA">
        <w:rPr>
          <w:rFonts w:ascii="GHEA Grapalat" w:hAnsi="GHEA Grapalat"/>
          <w:lang w:val="hy-AM"/>
        </w:rPr>
        <w:t xml:space="preserve"> </w:t>
      </w:r>
      <w:r w:rsidRPr="001B03FA">
        <w:rPr>
          <w:rFonts w:ascii="GHEA Grapalat" w:hAnsi="GHEA Grapalat" w:cs="Sylfaen"/>
          <w:lang w:val="hy-AM"/>
        </w:rPr>
        <w:t>է</w:t>
      </w:r>
      <w:r w:rsidRPr="001B03FA">
        <w:rPr>
          <w:rFonts w:ascii="GHEA Grapalat" w:hAnsi="GHEA Grapalat"/>
          <w:lang w:val="hy-AM"/>
        </w:rPr>
        <w:t xml:space="preserve"> </w:t>
      </w:r>
      <w:r w:rsidRPr="001B03FA">
        <w:rPr>
          <w:rFonts w:ascii="GHEA Grapalat" w:hAnsi="GHEA Grapalat" w:cs="Sylfaen"/>
          <w:lang w:val="hy-AM"/>
        </w:rPr>
        <w:t>համապատասխան</w:t>
      </w:r>
      <w:r w:rsidRPr="001B03FA">
        <w:rPr>
          <w:rFonts w:ascii="GHEA Grapalat" w:hAnsi="GHEA Grapalat"/>
          <w:lang w:val="hy-AM"/>
        </w:rPr>
        <w:t xml:space="preserve"> </w:t>
      </w:r>
      <w:r w:rsidRPr="001B03FA">
        <w:rPr>
          <w:rFonts w:ascii="GHEA Grapalat" w:hAnsi="GHEA Grapalat" w:cs="Sylfaen"/>
          <w:lang w:val="hy-AM"/>
        </w:rPr>
        <w:t>ոլորտային</w:t>
      </w:r>
      <w:r w:rsidRPr="001B03FA">
        <w:rPr>
          <w:rFonts w:ascii="GHEA Grapalat" w:hAnsi="GHEA Grapalat"/>
          <w:lang w:val="hy-AM"/>
        </w:rPr>
        <w:t xml:space="preserve"> </w:t>
      </w:r>
      <w:r w:rsidRPr="001B03FA">
        <w:rPr>
          <w:rFonts w:ascii="GHEA Grapalat" w:hAnsi="GHEA Grapalat" w:cs="Sylfaen"/>
          <w:lang w:val="hy-AM"/>
        </w:rPr>
        <w:t>միջոցառումների</w:t>
      </w:r>
      <w:r w:rsidRPr="001B03FA">
        <w:rPr>
          <w:rFonts w:ascii="GHEA Grapalat" w:hAnsi="GHEA Grapalat"/>
          <w:lang w:val="hy-AM"/>
        </w:rPr>
        <w:t xml:space="preserve"> </w:t>
      </w:r>
      <w:r w:rsidRPr="001B03FA">
        <w:rPr>
          <w:rFonts w:ascii="GHEA Grapalat" w:hAnsi="GHEA Grapalat" w:cs="Sylfaen"/>
          <w:lang w:val="hy-AM"/>
        </w:rPr>
        <w:t>շրջանակում</w:t>
      </w:r>
      <w:r w:rsidRPr="001B03FA">
        <w:rPr>
          <w:rFonts w:ascii="GHEA Grapalat" w:hAnsi="GHEA Grapalat"/>
          <w:lang w:val="hy-AM"/>
        </w:rPr>
        <w:t xml:space="preserve">: </w:t>
      </w:r>
    </w:p>
    <w:p w:rsidR="00177C61" w:rsidRPr="00EE6D0D" w:rsidRDefault="00177C61" w:rsidP="00177C61">
      <w:pPr>
        <w:rPr>
          <w:rFonts w:ascii="GHEA Grapalat" w:hAnsi="GHEA Grapalat" w:cs="Cambria"/>
          <w:b/>
          <w:color w:val="4F81BD"/>
          <w:sz w:val="20"/>
        </w:rPr>
      </w:pPr>
    </w:p>
    <w:p w:rsidR="00177C61" w:rsidRPr="00EE6D0D" w:rsidRDefault="00177C61" w:rsidP="00177C61">
      <w:pPr>
        <w:pStyle w:val="Caption"/>
        <w:rPr>
          <w:rFonts w:ascii="GHEA Grapalat" w:hAnsi="GHEA Grapalat" w:cs="Sylfaen"/>
          <w:lang w:val="fr-FR"/>
        </w:rPr>
      </w:pPr>
      <w:bookmarkStart w:id="108" w:name="_Toc429440278"/>
      <w:r w:rsidRPr="00EE6D0D">
        <w:rPr>
          <w:rFonts w:ascii="GHEA Grapalat" w:hAnsi="GHEA Grapalat" w:cs="Sylfaen"/>
        </w:rPr>
        <w:t>Աղյուսակ</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Աղյուսակ</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13</w:t>
      </w:r>
      <w:r w:rsidRPr="00EE6D0D">
        <w:rPr>
          <w:rFonts w:ascii="GHEA Grapalat" w:hAnsi="GHEA Grapalat"/>
        </w:rPr>
        <w:fldChar w:fldCharType="end"/>
      </w:r>
      <w:r w:rsidRPr="00EE6D0D">
        <w:rPr>
          <w:rFonts w:ascii="GHEA Grapalat" w:hAnsi="GHEA Grapalat" w:cs="Cambria"/>
          <w:b w:val="0"/>
          <w:color w:val="4F81BD"/>
          <w:szCs w:val="24"/>
          <w:lang w:val="fr-FR"/>
        </w:rPr>
        <w:t xml:space="preserve">. </w:t>
      </w:r>
      <w:r w:rsidRPr="00EE6D0D">
        <w:rPr>
          <w:rFonts w:ascii="GHEA Grapalat" w:hAnsi="GHEA Grapalat" w:cs="Sylfaen"/>
        </w:rPr>
        <w:t>Առաջին</w:t>
      </w:r>
      <w:r w:rsidRPr="00EE6D0D">
        <w:rPr>
          <w:rFonts w:ascii="GHEA Grapalat" w:hAnsi="GHEA Grapalat" w:cs="Sylfaen"/>
          <w:lang w:val="fr-FR"/>
        </w:rPr>
        <w:t xml:space="preserve"> </w:t>
      </w:r>
      <w:r>
        <w:rPr>
          <w:rFonts w:ascii="GHEA Grapalat" w:hAnsi="GHEA Grapalat" w:cs="Sylfaen"/>
        </w:rPr>
        <w:t>ԷԳԾ</w:t>
      </w:r>
      <w:r w:rsidRPr="00EE6D0D">
        <w:rPr>
          <w:rFonts w:ascii="GHEA Grapalat" w:hAnsi="GHEA Grapalat" w:cs="Sylfaen"/>
          <w:lang w:val="fr-FR"/>
        </w:rPr>
        <w:t xml:space="preserve"> </w:t>
      </w:r>
      <w:r w:rsidRPr="00EE6D0D">
        <w:rPr>
          <w:rFonts w:ascii="GHEA Grapalat" w:hAnsi="GHEA Grapalat" w:cs="Sylfaen"/>
        </w:rPr>
        <w:t>գանահատումը</w:t>
      </w:r>
      <w:r w:rsidRPr="00EE6D0D">
        <w:rPr>
          <w:rFonts w:ascii="GHEA Grapalat" w:hAnsi="GHEA Grapalat" w:cs="Sylfaen"/>
          <w:lang w:val="fr-FR"/>
        </w:rPr>
        <w:t xml:space="preserve">, </w:t>
      </w:r>
      <w:r w:rsidRPr="00EE6D0D">
        <w:rPr>
          <w:rFonts w:ascii="GHEA Grapalat" w:hAnsi="GHEA Grapalat" w:cs="Sylfaen"/>
        </w:rPr>
        <w:t>խաչվող</w:t>
      </w:r>
      <w:r w:rsidRPr="00EE6D0D">
        <w:rPr>
          <w:rFonts w:ascii="GHEA Grapalat" w:hAnsi="GHEA Grapalat" w:cs="Sylfaen"/>
          <w:lang w:val="fr-FR"/>
        </w:rPr>
        <w:t>/</w:t>
      </w:r>
      <w:r w:rsidRPr="00EE6D0D">
        <w:rPr>
          <w:rFonts w:ascii="GHEA Grapalat" w:hAnsi="GHEA Grapalat" w:cs="Sylfaen"/>
        </w:rPr>
        <w:t>հորիզոնական</w:t>
      </w:r>
      <w:r w:rsidRPr="00EE6D0D">
        <w:rPr>
          <w:rFonts w:ascii="GHEA Grapalat" w:hAnsi="GHEA Grapalat" w:cs="Sylfaen"/>
          <w:lang w:val="fr-FR"/>
        </w:rPr>
        <w:t xml:space="preserve"> </w:t>
      </w:r>
      <w:r w:rsidRPr="00EE6D0D">
        <w:rPr>
          <w:rFonts w:ascii="GHEA Grapalat" w:hAnsi="GHEA Grapalat" w:cs="Sylfaen"/>
        </w:rPr>
        <w:t>միջոցառումներ</w:t>
      </w:r>
      <w:r w:rsidRPr="00EE6D0D">
        <w:rPr>
          <w:rFonts w:ascii="GHEA Grapalat" w:hAnsi="GHEA Grapalat" w:cs="Sylfaen"/>
          <w:lang w:val="fr-FR"/>
        </w:rPr>
        <w:t xml:space="preserve"> (</w:t>
      </w:r>
      <w:r w:rsidRPr="00EE6D0D">
        <w:rPr>
          <w:rFonts w:ascii="GHEA Grapalat" w:hAnsi="GHEA Grapalat" w:cs="Sylfaen"/>
        </w:rPr>
        <w:t>առանց</w:t>
      </w:r>
      <w:r w:rsidRPr="00EE6D0D">
        <w:rPr>
          <w:rFonts w:ascii="GHEA Grapalat" w:hAnsi="GHEA Grapalat" w:cs="Sylfaen"/>
          <w:lang w:val="fr-FR"/>
        </w:rPr>
        <w:t xml:space="preserve"> </w:t>
      </w:r>
      <w:r w:rsidRPr="00EE6D0D">
        <w:rPr>
          <w:rFonts w:ascii="GHEA Grapalat" w:hAnsi="GHEA Grapalat" w:cs="Sylfaen"/>
        </w:rPr>
        <w:t>քանակական</w:t>
      </w:r>
      <w:r w:rsidRPr="00EE6D0D">
        <w:rPr>
          <w:rFonts w:ascii="GHEA Grapalat" w:hAnsi="GHEA Grapalat" w:cs="Sylfaen"/>
          <w:lang w:val="fr-FR"/>
        </w:rPr>
        <w:t xml:space="preserve"> </w:t>
      </w:r>
      <w:r w:rsidRPr="00EE6D0D">
        <w:rPr>
          <w:rFonts w:ascii="GHEA Grapalat" w:hAnsi="GHEA Grapalat" w:cs="Sylfaen"/>
        </w:rPr>
        <w:t>ազդեցության</w:t>
      </w:r>
      <w:r w:rsidRPr="00EE6D0D">
        <w:rPr>
          <w:rFonts w:ascii="GHEA Grapalat" w:hAnsi="GHEA Grapalat" w:cs="Sylfaen"/>
          <w:lang w:val="fr-FR"/>
        </w:rPr>
        <w:t>)</w:t>
      </w:r>
      <w:bookmarkEnd w:id="108"/>
      <w:r w:rsidRPr="00EE6D0D">
        <w:rPr>
          <w:rFonts w:ascii="GHEA Grapalat" w:hAnsi="GHEA Grapalat" w:cs="Sylfaen"/>
          <w:lang w:val="fr-FR"/>
        </w:rPr>
        <w:t xml:space="preserve"> </w:t>
      </w:r>
    </w:p>
    <w:tbl>
      <w:tblPr>
        <w:tblW w:w="10087" w:type="dxa"/>
        <w:tblInd w:w="93" w:type="dxa"/>
        <w:tblLayout w:type="fixed"/>
        <w:tblLook w:val="04A0" w:firstRow="1" w:lastRow="0" w:firstColumn="1" w:lastColumn="0" w:noHBand="0" w:noVBand="1"/>
      </w:tblPr>
      <w:tblGrid>
        <w:gridCol w:w="735"/>
        <w:gridCol w:w="4950"/>
        <w:gridCol w:w="2970"/>
        <w:gridCol w:w="1432"/>
      </w:tblGrid>
      <w:tr w:rsidR="00177C61" w:rsidRPr="00EE6D0D" w:rsidTr="009A36C3">
        <w:trPr>
          <w:trHeight w:val="510"/>
        </w:trPr>
        <w:tc>
          <w:tcPr>
            <w:tcW w:w="735" w:type="dxa"/>
            <w:tcBorders>
              <w:top w:val="single" w:sz="4" w:space="0" w:color="auto"/>
              <w:left w:val="single" w:sz="4" w:space="0" w:color="auto"/>
              <w:bottom w:val="single" w:sz="4" w:space="0" w:color="auto"/>
              <w:right w:val="single" w:sz="4" w:space="0" w:color="auto"/>
            </w:tcBorders>
            <w:shd w:val="clear" w:color="000000" w:fill="C5D9F1"/>
          </w:tcPr>
          <w:p w:rsidR="00177C61" w:rsidRPr="00EE6D0D" w:rsidRDefault="00177C61" w:rsidP="009A36C3">
            <w:pPr>
              <w:keepNext w:val="0"/>
              <w:jc w:val="center"/>
              <w:rPr>
                <w:rFonts w:ascii="GHEA Grapalat" w:eastAsia="Times New Roman" w:hAnsi="GHEA Grapalat" w:cs="Calibri"/>
                <w:b/>
                <w:bCs/>
                <w:color w:val="000000"/>
                <w:sz w:val="16"/>
                <w:szCs w:val="18"/>
                <w:lang w:val="en-US"/>
              </w:rPr>
            </w:pPr>
            <w:r w:rsidRPr="00EE6D0D">
              <w:rPr>
                <w:rFonts w:ascii="GHEA Grapalat" w:eastAsia="Times New Roman" w:hAnsi="GHEA Grapalat" w:cs="Calibri"/>
                <w:b/>
                <w:bCs/>
                <w:color w:val="000000"/>
                <w:sz w:val="16"/>
                <w:szCs w:val="18"/>
                <w:lang w:val="en-US"/>
              </w:rPr>
              <w:t>Հորիզոնական միջոցառումները</w:t>
            </w:r>
          </w:p>
        </w:tc>
        <w:tc>
          <w:tcPr>
            <w:tcW w:w="4950" w:type="dxa"/>
            <w:tcBorders>
              <w:top w:val="single" w:sz="4" w:space="0" w:color="auto"/>
              <w:left w:val="nil"/>
              <w:bottom w:val="single" w:sz="4" w:space="0" w:color="auto"/>
              <w:right w:val="single" w:sz="4" w:space="0" w:color="auto"/>
            </w:tcBorders>
            <w:shd w:val="clear" w:color="000000" w:fill="C5D9F1"/>
          </w:tcPr>
          <w:p w:rsidR="00177C61" w:rsidRPr="00EE6D0D" w:rsidRDefault="00177C61" w:rsidP="009A36C3">
            <w:pPr>
              <w:keepNext w:val="0"/>
              <w:jc w:val="center"/>
              <w:rPr>
                <w:rFonts w:ascii="GHEA Grapalat" w:eastAsia="Times New Roman" w:hAnsi="GHEA Grapalat" w:cs="Calibri"/>
                <w:b/>
                <w:bCs/>
                <w:color w:val="000000"/>
                <w:sz w:val="16"/>
                <w:szCs w:val="18"/>
                <w:lang w:val="en-US"/>
              </w:rPr>
            </w:pPr>
            <w:r w:rsidRPr="00EE6D0D">
              <w:rPr>
                <w:rFonts w:ascii="GHEA Grapalat" w:eastAsia="Times New Roman" w:hAnsi="GHEA Grapalat" w:cs="Calibri"/>
                <w:b/>
                <w:bCs/>
                <w:color w:val="000000"/>
                <w:sz w:val="16"/>
                <w:szCs w:val="18"/>
                <w:lang w:val="en-US"/>
              </w:rPr>
              <w:t xml:space="preserve">Էներգախնայողության միջոցառումների նկարագիրը </w:t>
            </w:r>
          </w:p>
        </w:tc>
        <w:tc>
          <w:tcPr>
            <w:tcW w:w="2970" w:type="dxa"/>
            <w:tcBorders>
              <w:top w:val="single" w:sz="4" w:space="0" w:color="auto"/>
              <w:left w:val="nil"/>
              <w:bottom w:val="single" w:sz="4" w:space="0" w:color="auto"/>
              <w:right w:val="single" w:sz="4" w:space="0" w:color="auto"/>
            </w:tcBorders>
            <w:shd w:val="clear" w:color="000000" w:fill="C5D9F1"/>
          </w:tcPr>
          <w:p w:rsidR="00177C61" w:rsidRPr="00EE6D0D" w:rsidRDefault="00177C61" w:rsidP="009A36C3">
            <w:pPr>
              <w:keepNext w:val="0"/>
              <w:jc w:val="center"/>
              <w:rPr>
                <w:rFonts w:ascii="GHEA Grapalat" w:eastAsia="Times New Roman" w:hAnsi="GHEA Grapalat" w:cs="Calibri"/>
                <w:b/>
                <w:bCs/>
                <w:color w:val="000000"/>
                <w:sz w:val="16"/>
                <w:szCs w:val="18"/>
                <w:lang w:val="en-US"/>
              </w:rPr>
            </w:pPr>
            <w:r w:rsidRPr="00EE6D0D">
              <w:rPr>
                <w:rFonts w:ascii="GHEA Grapalat" w:eastAsia="Times New Roman" w:hAnsi="GHEA Grapalat" w:cs="Calibri"/>
                <w:b/>
                <w:bCs/>
                <w:color w:val="000000"/>
                <w:sz w:val="16"/>
                <w:szCs w:val="18"/>
                <w:lang w:val="en-US"/>
              </w:rPr>
              <w:t>Թիրախային վերջնական օգտագործումը</w:t>
            </w:r>
          </w:p>
        </w:tc>
        <w:tc>
          <w:tcPr>
            <w:tcW w:w="1432" w:type="dxa"/>
            <w:tcBorders>
              <w:top w:val="single" w:sz="4" w:space="0" w:color="auto"/>
              <w:left w:val="nil"/>
              <w:bottom w:val="single" w:sz="4" w:space="0" w:color="auto"/>
              <w:right w:val="single" w:sz="4" w:space="0" w:color="auto"/>
            </w:tcBorders>
            <w:shd w:val="clear" w:color="000000" w:fill="C5D9F1"/>
          </w:tcPr>
          <w:p w:rsidR="00177C61" w:rsidRPr="00EE6D0D" w:rsidRDefault="00177C61" w:rsidP="009A36C3">
            <w:pPr>
              <w:keepNext w:val="0"/>
              <w:jc w:val="center"/>
              <w:rPr>
                <w:rFonts w:ascii="GHEA Grapalat" w:eastAsia="Times New Roman" w:hAnsi="GHEA Grapalat" w:cs="Calibri"/>
                <w:b/>
                <w:bCs/>
                <w:color w:val="000000"/>
                <w:sz w:val="16"/>
                <w:szCs w:val="18"/>
                <w:lang w:val="en-US"/>
              </w:rPr>
            </w:pPr>
            <w:r w:rsidRPr="00EE6D0D">
              <w:rPr>
                <w:rFonts w:ascii="GHEA Grapalat" w:eastAsia="Times New Roman" w:hAnsi="GHEA Grapalat" w:cs="Calibri"/>
                <w:b/>
                <w:bCs/>
                <w:color w:val="000000"/>
                <w:sz w:val="16"/>
                <w:szCs w:val="18"/>
                <w:lang w:val="en-US"/>
              </w:rPr>
              <w:t>Տևողու-թյունը</w:t>
            </w:r>
          </w:p>
        </w:tc>
      </w:tr>
      <w:tr w:rsidR="00177C61" w:rsidRPr="00EE6D0D" w:rsidTr="009A36C3">
        <w:trPr>
          <w:trHeight w:val="3600"/>
        </w:trPr>
        <w:tc>
          <w:tcPr>
            <w:tcW w:w="735" w:type="dxa"/>
            <w:tcBorders>
              <w:top w:val="nil"/>
              <w:left w:val="single" w:sz="4" w:space="0" w:color="auto"/>
              <w:bottom w:val="single" w:sz="4" w:space="0" w:color="auto"/>
              <w:right w:val="single" w:sz="4" w:space="0" w:color="auto"/>
            </w:tcBorders>
            <w:shd w:val="clear" w:color="auto" w:fill="auto"/>
            <w:noWrap/>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lastRenderedPageBreak/>
              <w:t>I.3.</w:t>
            </w:r>
            <w:r w:rsidRPr="00EE6D0D">
              <w:rPr>
                <w:rFonts w:ascii="GHEA Grapalat" w:eastAsia="Times New Roman" w:hAnsi="GHEA Grapalat" w:cs="Sylfaen"/>
                <w:color w:val="000000"/>
                <w:sz w:val="20"/>
                <w:lang w:val="en-US"/>
              </w:rPr>
              <w:t>ա</w:t>
            </w:r>
            <w:r w:rsidRPr="00EE6D0D">
              <w:rPr>
                <w:rFonts w:ascii="GHEA Grapalat" w:eastAsia="Times New Roman" w:hAnsi="GHEA Grapalat" w:cs="Calibri"/>
                <w:color w:val="000000"/>
                <w:sz w:val="20"/>
                <w:lang w:val="en-US"/>
              </w:rPr>
              <w:t>.</w:t>
            </w:r>
          </w:p>
        </w:tc>
        <w:tc>
          <w:tcPr>
            <w:tcW w:w="495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Վարկավորում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տեղական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բանկերի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միջոցով</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տնային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տնտեսությունների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ձեռնարկությունների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վարկերի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վարկային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գծեր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ստեղծելու</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նպատակ</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ունենալով</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կրճատել</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էներգիայի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սպառումը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բարձրացնել</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էներգաարդյունավետությունը</w:t>
            </w:r>
            <w:r w:rsidRPr="00EE6D0D">
              <w:rPr>
                <w:rFonts w:ascii="GHEA Grapalat" w:eastAsia="Times New Roman" w:hAnsi="GHEA Grapalat" w:cs="Calibri"/>
                <w:color w:val="000000"/>
                <w:sz w:val="20"/>
                <w:lang w:val="en-US"/>
              </w:rPr>
              <w:t xml:space="preserve">: </w:t>
            </w:r>
          </w:p>
        </w:tc>
        <w:tc>
          <w:tcPr>
            <w:tcW w:w="297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ՎԷ</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լուծումներ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տնային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տնտեսությունների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տարածքի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ջեռուցման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լուսավորության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արդյունավետության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պատուհաններ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դռներ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ջեռուցման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մատակարարում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լուսավորություն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բաշխման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համակարգեր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ՓՄՁ</w:t>
            </w:r>
            <w:r w:rsidRPr="00EE6D0D">
              <w:rPr>
                <w:rFonts w:ascii="GHEA Grapalat" w:eastAsia="Times New Roman" w:hAnsi="GHEA Grapalat" w:cs="Calibri"/>
                <w:color w:val="000000"/>
                <w:sz w:val="20"/>
                <w:lang w:val="en-US"/>
              </w:rPr>
              <w:t>-</w:t>
            </w:r>
            <w:r w:rsidRPr="00EE6D0D">
              <w:rPr>
                <w:rFonts w:ascii="GHEA Grapalat" w:eastAsia="Times New Roman" w:hAnsi="GHEA Grapalat" w:cs="Sylfaen"/>
                <w:color w:val="000000"/>
                <w:sz w:val="20"/>
                <w:lang w:val="en-US"/>
              </w:rPr>
              <w:t>ներ</w:t>
            </w:r>
          </w:p>
        </w:tc>
        <w:tc>
          <w:tcPr>
            <w:tcW w:w="1432"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s="Calibri"/>
                <w:color w:val="000000"/>
                <w:sz w:val="20"/>
                <w:lang w:val="en-US"/>
              </w:rPr>
              <w:t>` 2014</w:t>
            </w:r>
            <w:r w:rsidRPr="00EE6D0D">
              <w:rPr>
                <w:rFonts w:ascii="GHEA Grapalat" w:eastAsia="Times New Roman" w:hAnsi="GHEA Grapalat" w:cs="Sylfaen"/>
                <w:color w:val="000000"/>
                <w:sz w:val="20"/>
                <w:lang w:val="en-US"/>
              </w:rPr>
              <w:t>թ</w:t>
            </w:r>
            <w:r w:rsidRPr="00EE6D0D">
              <w:rPr>
                <w:rFonts w:ascii="GHEA Grapalat" w:eastAsia="Times New Roman" w:hAnsi="GHEA Grapalat" w:cs="Calibri"/>
                <w:color w:val="000000"/>
                <w:sz w:val="20"/>
                <w:lang w:val="en-US"/>
              </w:rPr>
              <w:t>.</w:t>
            </w:r>
            <w:r w:rsidRPr="00EE6D0D">
              <w:rPr>
                <w:rFonts w:ascii="GHEA Grapalat" w:eastAsia="Times New Roman" w:hAnsi="GHEA Grapalat" w:cs="Calibri"/>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s="Calibri"/>
                <w:color w:val="000000"/>
                <w:sz w:val="20"/>
                <w:lang w:val="en-US"/>
              </w:rPr>
              <w:t>` 2020</w:t>
            </w:r>
            <w:r w:rsidRPr="00EE6D0D">
              <w:rPr>
                <w:rFonts w:ascii="GHEA Grapalat" w:eastAsia="Times New Roman" w:hAnsi="GHEA Grapalat" w:cs="Sylfaen"/>
                <w:color w:val="000000"/>
                <w:sz w:val="20"/>
                <w:lang w:val="en-US"/>
              </w:rPr>
              <w:t>թ</w:t>
            </w:r>
            <w:r w:rsidRPr="00EE6D0D">
              <w:rPr>
                <w:rFonts w:ascii="GHEA Grapalat" w:eastAsia="Times New Roman" w:hAnsi="GHEA Grapalat" w:cs="Calibri"/>
                <w:color w:val="000000"/>
                <w:sz w:val="20"/>
                <w:lang w:val="en-US"/>
              </w:rPr>
              <w:t>. (</w:t>
            </w:r>
            <w:r w:rsidRPr="00EE6D0D">
              <w:rPr>
                <w:rFonts w:ascii="GHEA Grapalat" w:eastAsia="Times New Roman" w:hAnsi="GHEA Grapalat" w:cs="Sylfaen"/>
                <w:color w:val="000000"/>
                <w:sz w:val="20"/>
                <w:lang w:val="en-US"/>
              </w:rPr>
              <w:t>ընթացքում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w:t>
            </w:r>
            <w:r w:rsidRPr="00EE6D0D">
              <w:rPr>
                <w:rFonts w:ascii="GHEA Grapalat" w:eastAsia="Times New Roman" w:hAnsi="GHEA Grapalat" w:cs="Calibri"/>
                <w:color w:val="000000"/>
                <w:sz w:val="20"/>
                <w:lang w:val="en-US"/>
              </w:rPr>
              <w:t>)</w:t>
            </w:r>
          </w:p>
        </w:tc>
      </w:tr>
      <w:tr w:rsidR="00177C61" w:rsidRPr="00EE6D0D" w:rsidTr="009A36C3">
        <w:trPr>
          <w:trHeight w:val="1664"/>
        </w:trPr>
        <w:tc>
          <w:tcPr>
            <w:tcW w:w="735" w:type="dxa"/>
            <w:tcBorders>
              <w:top w:val="nil"/>
              <w:left w:val="single" w:sz="4" w:space="0" w:color="auto"/>
              <w:bottom w:val="single" w:sz="4" w:space="0" w:color="auto"/>
              <w:right w:val="single" w:sz="4" w:space="0" w:color="auto"/>
            </w:tcBorders>
            <w:shd w:val="clear" w:color="auto" w:fill="auto"/>
            <w:noWrap/>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I.3.</w:t>
            </w:r>
            <w:r w:rsidRPr="00EE6D0D">
              <w:rPr>
                <w:rFonts w:ascii="GHEA Grapalat" w:eastAsia="Times New Roman" w:hAnsi="GHEA Grapalat" w:cs="Sylfaen"/>
                <w:color w:val="000000"/>
                <w:sz w:val="20"/>
                <w:lang w:val="en-US"/>
              </w:rPr>
              <w:t>բ</w:t>
            </w:r>
            <w:r w:rsidRPr="00EE6D0D">
              <w:rPr>
                <w:rFonts w:ascii="GHEA Grapalat" w:eastAsia="Times New Roman" w:hAnsi="GHEA Grapalat" w:cs="Calibri"/>
                <w:color w:val="000000"/>
                <w:sz w:val="20"/>
                <w:lang w:val="en-US"/>
              </w:rPr>
              <w:t>.</w:t>
            </w:r>
          </w:p>
        </w:tc>
        <w:tc>
          <w:tcPr>
            <w:tcW w:w="495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Էներգետիկ</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կայուն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ֆինանսական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ծրագրեր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որոնք</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աշխատում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են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Բիբլոս</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բանկի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հետ</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տնային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տնտեսություններիվարկավորման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գծով</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HSBC </w:t>
            </w:r>
            <w:r w:rsidRPr="00EE6D0D">
              <w:rPr>
                <w:rFonts w:ascii="GHEA Grapalat" w:eastAsia="Times New Roman" w:hAnsi="GHEA Grapalat" w:cs="Sylfaen"/>
                <w:color w:val="000000"/>
                <w:sz w:val="20"/>
                <w:lang w:val="en-US"/>
              </w:rPr>
              <w:t>հետ</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ՓՄՁ</w:t>
            </w:r>
            <w:r w:rsidRPr="00EE6D0D">
              <w:rPr>
                <w:rFonts w:ascii="GHEA Grapalat" w:eastAsia="Times New Roman" w:hAnsi="GHEA Grapalat" w:cs="Calibri"/>
                <w:color w:val="000000"/>
                <w:sz w:val="20"/>
                <w:lang w:val="en-US"/>
              </w:rPr>
              <w:t>-</w:t>
            </w:r>
            <w:r w:rsidRPr="00EE6D0D">
              <w:rPr>
                <w:rFonts w:ascii="GHEA Grapalat" w:eastAsia="Times New Roman" w:hAnsi="GHEA Grapalat" w:cs="Sylfaen"/>
                <w:color w:val="000000"/>
                <w:sz w:val="20"/>
                <w:lang w:val="en-US"/>
              </w:rPr>
              <w:t>ում</w:t>
            </w:r>
            <w:r w:rsidRPr="00EE6D0D">
              <w:rPr>
                <w:rFonts w:ascii="GHEA Grapalat" w:eastAsia="Times New Roman" w:hAnsi="GHEA Grapalat" w:cs="Calibri"/>
                <w:color w:val="000000"/>
                <w:sz w:val="20"/>
                <w:lang w:val="en-US"/>
              </w:rPr>
              <w:t>:</w:t>
            </w:r>
          </w:p>
        </w:tc>
        <w:tc>
          <w:tcPr>
            <w:tcW w:w="297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Բնակարանային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էներգիայի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վերջնական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սպառում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ՓՄՁ</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արտադրական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գործընթացների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w:t>
            </w:r>
            <w:r w:rsidRPr="00EE6D0D">
              <w:rPr>
                <w:rFonts w:ascii="GHEA Grapalat" w:eastAsia="Times New Roman" w:hAnsi="GHEA Grapalat" w:cs="Sylfaen"/>
                <w:color w:val="000000"/>
                <w:sz w:val="20"/>
                <w:lang w:val="en-US"/>
              </w:rPr>
              <w:t>տարածքների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ջեռուցման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խնայողություն</w:t>
            </w:r>
            <w:r w:rsidRPr="00EE6D0D">
              <w:rPr>
                <w:rFonts w:ascii="GHEA Grapalat" w:eastAsia="Times New Roman" w:hAnsi="GHEA Grapalat" w:cs="Calibri"/>
                <w:color w:val="000000"/>
                <w:sz w:val="20"/>
                <w:lang w:val="en-US"/>
              </w:rPr>
              <w:t xml:space="preserve"> </w:t>
            </w:r>
          </w:p>
        </w:tc>
        <w:tc>
          <w:tcPr>
            <w:tcW w:w="1432"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s="Calibri"/>
                <w:color w:val="000000"/>
                <w:sz w:val="20"/>
                <w:lang w:val="en-US"/>
              </w:rPr>
              <w:t>` 2009</w:t>
            </w:r>
            <w:r w:rsidRPr="00EE6D0D">
              <w:rPr>
                <w:rFonts w:ascii="GHEA Grapalat" w:eastAsia="Times New Roman" w:hAnsi="GHEA Grapalat" w:cs="Sylfaen"/>
                <w:color w:val="000000"/>
                <w:sz w:val="20"/>
                <w:lang w:val="en-US"/>
              </w:rPr>
              <w:t>թ</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Calibri"/>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s="Calibri"/>
                <w:color w:val="000000"/>
                <w:sz w:val="20"/>
                <w:lang w:val="en-US"/>
              </w:rPr>
              <w:t>` 2015</w:t>
            </w:r>
            <w:r w:rsidRPr="00EE6D0D">
              <w:rPr>
                <w:rFonts w:ascii="GHEA Grapalat" w:eastAsia="Times New Roman" w:hAnsi="GHEA Grapalat" w:cs="Sylfaen"/>
                <w:color w:val="000000"/>
                <w:sz w:val="20"/>
                <w:lang w:val="en-US"/>
              </w:rPr>
              <w:t>թ</w:t>
            </w:r>
            <w:r w:rsidRPr="00EE6D0D">
              <w:rPr>
                <w:rFonts w:ascii="GHEA Grapalat" w:eastAsia="Times New Roman" w:hAnsi="GHEA Grapalat" w:cs="Calibri"/>
                <w:color w:val="000000"/>
                <w:sz w:val="20"/>
                <w:lang w:val="en-US"/>
              </w:rPr>
              <w:t xml:space="preserve">.    </w:t>
            </w:r>
          </w:p>
        </w:tc>
      </w:tr>
      <w:tr w:rsidR="00177C61" w:rsidRPr="00EE6D0D" w:rsidTr="009A36C3">
        <w:trPr>
          <w:trHeight w:val="4760"/>
        </w:trPr>
        <w:tc>
          <w:tcPr>
            <w:tcW w:w="735" w:type="dxa"/>
            <w:tcBorders>
              <w:top w:val="nil"/>
              <w:left w:val="single" w:sz="4" w:space="0" w:color="auto"/>
              <w:bottom w:val="single" w:sz="4" w:space="0" w:color="auto"/>
              <w:right w:val="single" w:sz="4" w:space="0" w:color="auto"/>
            </w:tcBorders>
            <w:shd w:val="clear" w:color="auto" w:fill="auto"/>
            <w:noWrap/>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I.3.</w:t>
            </w:r>
            <w:r w:rsidRPr="00EE6D0D">
              <w:rPr>
                <w:rFonts w:ascii="GHEA Grapalat" w:eastAsia="Times New Roman" w:hAnsi="GHEA Grapalat" w:cs="Sylfaen"/>
                <w:color w:val="000000"/>
                <w:sz w:val="20"/>
                <w:lang w:val="en-US"/>
              </w:rPr>
              <w:t>գ</w:t>
            </w:r>
            <w:r w:rsidRPr="00EE6D0D">
              <w:rPr>
                <w:rFonts w:ascii="GHEA Grapalat" w:eastAsia="Times New Roman" w:hAnsi="GHEA Grapalat" w:cs="Calibri"/>
                <w:color w:val="000000"/>
                <w:sz w:val="20"/>
                <w:lang w:val="en-US"/>
              </w:rPr>
              <w:t>.</w:t>
            </w:r>
          </w:p>
        </w:tc>
        <w:tc>
          <w:tcPr>
            <w:tcW w:w="495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Հայաստանի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կայուն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էներգետիկայի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ֆինանսավորման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հիմնադրամը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հիմնել</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Էներգոկրեդիտ</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հիմնադրամը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նպատակն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ապահովել</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էներգետիկ</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արդյունավետության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վարկեր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ռեզիդենտ</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գործարար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հաճախորդներին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Մյուս</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կողմից</w:t>
            </w:r>
            <w:r w:rsidRPr="00EE6D0D">
              <w:rPr>
                <w:rFonts w:ascii="GHEA Grapalat" w:eastAsia="Times New Roman" w:hAnsi="GHEA Grapalat" w:cs="Calibri"/>
                <w:color w:val="000000"/>
                <w:sz w:val="20"/>
                <w:lang w:val="en-US"/>
              </w:rPr>
              <w:t xml:space="preserve">, , </w:t>
            </w:r>
            <w:r w:rsidRPr="00EE6D0D">
              <w:rPr>
                <w:rFonts w:ascii="GHEA Grapalat" w:eastAsia="Times New Roman" w:hAnsi="GHEA Grapalat" w:cs="Sylfaen"/>
                <w:color w:val="000000"/>
                <w:sz w:val="20"/>
                <w:lang w:val="en-US"/>
              </w:rPr>
              <w:t>կենցաղային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էներգաարդյունավետության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վարկային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շուկան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գնահատելու</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նպատակով</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արդեն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աշխատում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ՀՀ</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քաղաքաշինության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նախարարության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հետ</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որը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առկա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բնակելի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շենքերում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էներգախնայողության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ներուժի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թիրախ</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կհանդիսանա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Մասնավոր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ընկերություններն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ու</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անհատները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որոնք</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հասնում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են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էներգարդյունավետության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ամենաբարձր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ստանդարտների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վերցնում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էներգոկրեդիտ</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վարկ</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հարևանության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ներդրումային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հաստատության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կողմից</w:t>
            </w:r>
            <w:r w:rsidRPr="00EE6D0D">
              <w:rPr>
                <w:rFonts w:ascii="GHEA Grapalat" w:eastAsia="Times New Roman" w:hAnsi="GHEA Grapalat" w:cs="Calibri"/>
                <w:color w:val="000000"/>
                <w:sz w:val="20"/>
                <w:lang w:val="en-US"/>
              </w:rPr>
              <w:t xml:space="preserve"> (EU-NIF) </w:t>
            </w:r>
            <w:r w:rsidRPr="00EE6D0D">
              <w:rPr>
                <w:rFonts w:ascii="GHEA Grapalat" w:eastAsia="Times New Roman" w:hAnsi="GHEA Grapalat" w:cs="Sylfaen"/>
                <w:color w:val="000000"/>
                <w:sz w:val="20"/>
                <w:lang w:val="en-US"/>
              </w:rPr>
              <w:t>կպարգևատրվեն</w:t>
            </w:r>
            <w:r w:rsidRPr="00EE6D0D">
              <w:rPr>
                <w:rFonts w:ascii="GHEA Grapalat" w:eastAsia="Times New Roman" w:hAnsi="GHEA Grapalat" w:cs="Calibri"/>
                <w:color w:val="000000"/>
                <w:sz w:val="20"/>
                <w:lang w:val="en-US"/>
              </w:rPr>
              <w:t xml:space="preserve"> 10-15% </w:t>
            </w:r>
            <w:r w:rsidRPr="00EE6D0D">
              <w:rPr>
                <w:rFonts w:ascii="GHEA Grapalat" w:eastAsia="Times New Roman" w:hAnsi="GHEA Grapalat" w:cs="Sylfaen"/>
                <w:color w:val="000000"/>
                <w:sz w:val="20"/>
                <w:lang w:val="en-US"/>
              </w:rPr>
              <w:t>կանխիկ</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վճարմամբ</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արժանանալով</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գնահատանքի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էկոլոգիապես</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անվտանգ</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ներդրումների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համար</w:t>
            </w:r>
            <w:r w:rsidRPr="00EE6D0D">
              <w:rPr>
                <w:rFonts w:ascii="GHEA Grapalat" w:eastAsia="Times New Roman" w:hAnsi="GHEA Grapalat" w:cs="Calibri"/>
                <w:color w:val="000000"/>
                <w:sz w:val="20"/>
                <w:lang w:val="en-US"/>
              </w:rPr>
              <w:t>:</w:t>
            </w:r>
          </w:p>
        </w:tc>
        <w:tc>
          <w:tcPr>
            <w:tcW w:w="297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վարկեր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բնակարանային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բիզնես</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հաճախորդների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կորպորատիվ</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էներգաարդյունավետություն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կայուն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էներգիայի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ֆինանսավորման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հիմնադրամներ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մաքուր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էներգիայի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արտադրություն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քաղաքային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ենթակառուցվածքի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էներգաարդյունավետություն</w:t>
            </w:r>
            <w:r w:rsidRPr="00EE6D0D">
              <w:rPr>
                <w:rFonts w:ascii="GHEA Grapalat" w:eastAsia="Times New Roman" w:hAnsi="GHEA Grapalat" w:cs="Calibri"/>
                <w:color w:val="000000"/>
                <w:sz w:val="20"/>
                <w:lang w:val="en-US"/>
              </w:rPr>
              <w:t xml:space="preserve">) </w:t>
            </w:r>
          </w:p>
        </w:tc>
        <w:tc>
          <w:tcPr>
            <w:tcW w:w="1432"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s="Calibri"/>
                <w:color w:val="000000"/>
                <w:sz w:val="20"/>
                <w:lang w:val="en-US"/>
              </w:rPr>
              <w:t>` 2006</w:t>
            </w:r>
            <w:r w:rsidRPr="00EE6D0D">
              <w:rPr>
                <w:rFonts w:ascii="GHEA Grapalat" w:eastAsia="Times New Roman" w:hAnsi="GHEA Grapalat" w:cs="Sylfaen"/>
                <w:color w:val="000000"/>
                <w:sz w:val="20"/>
                <w:lang w:val="en-US"/>
              </w:rPr>
              <w:t>թ</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Calibri"/>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s="Calibri"/>
                <w:color w:val="000000"/>
                <w:sz w:val="20"/>
                <w:lang w:val="en-US"/>
              </w:rPr>
              <w:t>` 2015</w:t>
            </w:r>
            <w:r w:rsidRPr="00EE6D0D">
              <w:rPr>
                <w:rFonts w:ascii="GHEA Grapalat" w:eastAsia="Times New Roman" w:hAnsi="GHEA Grapalat" w:cs="Sylfaen"/>
                <w:color w:val="000000"/>
                <w:sz w:val="20"/>
                <w:lang w:val="en-US"/>
              </w:rPr>
              <w:t>թ</w:t>
            </w:r>
          </w:p>
        </w:tc>
      </w:tr>
      <w:tr w:rsidR="00177C61" w:rsidRPr="00EE6D0D" w:rsidTr="009A36C3">
        <w:trPr>
          <w:trHeight w:val="764"/>
        </w:trPr>
        <w:tc>
          <w:tcPr>
            <w:tcW w:w="735" w:type="dxa"/>
            <w:tcBorders>
              <w:top w:val="nil"/>
              <w:left w:val="single" w:sz="4" w:space="0" w:color="auto"/>
              <w:bottom w:val="single" w:sz="4" w:space="0" w:color="auto"/>
              <w:right w:val="single" w:sz="4" w:space="0" w:color="auto"/>
            </w:tcBorders>
            <w:shd w:val="clear" w:color="auto" w:fill="auto"/>
            <w:noWrap/>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I.3.</w:t>
            </w:r>
            <w:r w:rsidRPr="00EE6D0D">
              <w:rPr>
                <w:rFonts w:ascii="GHEA Grapalat" w:eastAsia="Times New Roman" w:hAnsi="GHEA Grapalat" w:cs="Sylfaen"/>
                <w:color w:val="000000"/>
                <w:sz w:val="20"/>
                <w:lang w:val="en-US"/>
              </w:rPr>
              <w:t>դ</w:t>
            </w:r>
            <w:r w:rsidRPr="00EE6D0D">
              <w:rPr>
                <w:rFonts w:ascii="GHEA Grapalat" w:eastAsia="Times New Roman" w:hAnsi="GHEA Grapalat" w:cs="Calibri"/>
                <w:color w:val="000000"/>
                <w:sz w:val="20"/>
                <w:lang w:val="en-US"/>
              </w:rPr>
              <w:t>.</w:t>
            </w:r>
          </w:p>
        </w:tc>
        <w:tc>
          <w:tcPr>
            <w:tcW w:w="495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Անդամակցությունը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Արևելյան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Եվրոպայի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բնապահպանական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համագործակցությանը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հնարավորություն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կընձեռի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իրականացնելու</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շատ</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կարևոր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ծրագրեր</w:t>
            </w:r>
            <w:r w:rsidRPr="00EE6D0D">
              <w:rPr>
                <w:rFonts w:ascii="GHEA Grapalat" w:eastAsia="Times New Roman" w:hAnsi="GHEA Grapalat" w:cs="Calibri"/>
                <w:color w:val="000000"/>
                <w:sz w:val="20"/>
                <w:lang w:val="en-US"/>
              </w:rPr>
              <w:t>:</w:t>
            </w:r>
            <w:r w:rsidRPr="00EE6D0D">
              <w:rPr>
                <w:rFonts w:ascii="GHEA Grapalat" w:eastAsia="Times New Roman" w:hAnsi="GHEA Grapalat" w:cs="Calibri"/>
                <w:color w:val="000000"/>
                <w:sz w:val="20"/>
                <w:lang w:val="en-US"/>
              </w:rPr>
              <w:br/>
              <w:t>2015</w:t>
            </w:r>
            <w:r w:rsidRPr="00EE6D0D">
              <w:rPr>
                <w:rFonts w:ascii="GHEA Grapalat" w:eastAsia="Times New Roman" w:hAnsi="GHEA Grapalat" w:cs="Sylfaen"/>
                <w:color w:val="000000"/>
                <w:sz w:val="20"/>
                <w:lang w:val="en-US"/>
              </w:rPr>
              <w:t>թ</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մարտի</w:t>
            </w:r>
            <w:r w:rsidRPr="00EE6D0D">
              <w:rPr>
                <w:rFonts w:ascii="GHEA Grapalat" w:eastAsia="Times New Roman" w:hAnsi="GHEA Grapalat" w:cs="Calibri"/>
                <w:color w:val="000000"/>
                <w:sz w:val="20"/>
                <w:lang w:val="en-US"/>
              </w:rPr>
              <w:t xml:space="preserve"> 16-</w:t>
            </w:r>
            <w:r w:rsidRPr="00EE6D0D">
              <w:rPr>
                <w:rFonts w:ascii="GHEA Grapalat" w:eastAsia="Times New Roman" w:hAnsi="GHEA Grapalat" w:cs="Sylfaen"/>
                <w:color w:val="000000"/>
                <w:sz w:val="20"/>
                <w:lang w:val="en-US"/>
              </w:rPr>
              <w:t>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Հայաստանի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Հանրապետությունը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ստորագրել</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ներդրումային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համաձայնագիր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ՎԶԵԲ</w:t>
            </w:r>
            <w:r w:rsidRPr="00EE6D0D">
              <w:rPr>
                <w:rFonts w:ascii="GHEA Grapalat" w:eastAsia="Times New Roman" w:hAnsi="GHEA Grapalat" w:cs="Calibri"/>
                <w:color w:val="000000"/>
                <w:sz w:val="20"/>
                <w:lang w:val="en-US"/>
              </w:rPr>
              <w:t>-</w:t>
            </w:r>
            <w:r w:rsidRPr="00EE6D0D">
              <w:rPr>
                <w:rFonts w:ascii="GHEA Grapalat" w:eastAsia="Times New Roman" w:hAnsi="GHEA Grapalat" w:cs="Sylfaen"/>
                <w:color w:val="000000"/>
                <w:sz w:val="20"/>
                <w:lang w:val="en-US"/>
              </w:rPr>
              <w:t>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Ֆոնդի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ղեկավարի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հետ</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ներդրումային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համաձայնագրում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սահմանված</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ժամանակացույցին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համաձայն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կիրականացնի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իր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առաջին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վճարման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մասը</w:t>
            </w:r>
            <w:r w:rsidRPr="00EE6D0D">
              <w:rPr>
                <w:rFonts w:ascii="GHEA Grapalat" w:eastAsia="Times New Roman" w:hAnsi="GHEA Grapalat" w:cs="Calibri"/>
                <w:color w:val="000000"/>
                <w:sz w:val="20"/>
                <w:lang w:val="en-US"/>
              </w:rPr>
              <w:t>:</w:t>
            </w:r>
          </w:p>
        </w:tc>
        <w:tc>
          <w:tcPr>
            <w:tcW w:w="297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Էներգաարդյունավետության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ֆինանսավորման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խթանում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քաղաքային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ենթակառուցվածքներում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դրամաշնորհային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համաֆինանսավորման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միջոցով</w:t>
            </w:r>
            <w:r w:rsidRPr="00EE6D0D">
              <w:rPr>
                <w:rFonts w:ascii="GHEA Grapalat" w:eastAsia="Times New Roman" w:hAnsi="GHEA Grapalat" w:cs="Calibri"/>
                <w:color w:val="000000"/>
                <w:sz w:val="20"/>
                <w:lang w:val="en-US"/>
              </w:rPr>
              <w:t xml:space="preserve"> </w:t>
            </w:r>
          </w:p>
        </w:tc>
        <w:tc>
          <w:tcPr>
            <w:tcW w:w="1432"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s="Calibri"/>
                <w:color w:val="000000"/>
                <w:sz w:val="20"/>
                <w:lang w:val="en-US"/>
              </w:rPr>
              <w:t>` 2015</w:t>
            </w:r>
            <w:r w:rsidRPr="00EE6D0D">
              <w:rPr>
                <w:rFonts w:ascii="GHEA Grapalat" w:eastAsia="Times New Roman" w:hAnsi="GHEA Grapalat" w:cs="Sylfaen"/>
                <w:color w:val="000000"/>
                <w:sz w:val="20"/>
                <w:lang w:val="en-US"/>
              </w:rPr>
              <w:t>թ</w:t>
            </w:r>
            <w:r w:rsidRPr="00EE6D0D">
              <w:rPr>
                <w:rFonts w:ascii="GHEA Grapalat" w:eastAsia="Times New Roman" w:hAnsi="GHEA Grapalat" w:cs="Calibri"/>
                <w:color w:val="000000"/>
                <w:sz w:val="20"/>
                <w:lang w:val="en-US"/>
              </w:rPr>
              <w:t>.</w:t>
            </w:r>
            <w:r w:rsidRPr="00EE6D0D">
              <w:rPr>
                <w:rFonts w:ascii="GHEA Grapalat" w:eastAsia="Times New Roman" w:hAnsi="GHEA Grapalat" w:cs="Calibri"/>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ընթացքում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w:t>
            </w:r>
          </w:p>
        </w:tc>
      </w:tr>
      <w:tr w:rsidR="00177C61" w:rsidRPr="00EE6D0D" w:rsidTr="009A36C3">
        <w:trPr>
          <w:trHeight w:val="652"/>
        </w:trPr>
        <w:tc>
          <w:tcPr>
            <w:tcW w:w="735" w:type="dxa"/>
            <w:tcBorders>
              <w:top w:val="nil"/>
              <w:left w:val="single" w:sz="4" w:space="0" w:color="auto"/>
              <w:bottom w:val="single" w:sz="4" w:space="0" w:color="auto"/>
              <w:right w:val="single" w:sz="4" w:space="0" w:color="auto"/>
            </w:tcBorders>
            <w:shd w:val="clear" w:color="auto" w:fill="auto"/>
            <w:noWrap/>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I.3.</w:t>
            </w:r>
            <w:r w:rsidRPr="00EE6D0D">
              <w:rPr>
                <w:rFonts w:ascii="GHEA Grapalat" w:eastAsia="Times New Roman" w:hAnsi="GHEA Grapalat" w:cs="Sylfaen"/>
                <w:color w:val="000000"/>
                <w:sz w:val="20"/>
                <w:lang w:val="en-US"/>
              </w:rPr>
              <w:t>ե</w:t>
            </w:r>
            <w:r w:rsidRPr="00EE6D0D">
              <w:rPr>
                <w:rFonts w:ascii="GHEA Grapalat" w:eastAsia="Times New Roman" w:hAnsi="GHEA Grapalat" w:cs="Calibri"/>
                <w:color w:val="000000"/>
                <w:sz w:val="20"/>
                <w:lang w:val="en-US"/>
              </w:rPr>
              <w:t>.</w:t>
            </w:r>
          </w:p>
        </w:tc>
        <w:tc>
          <w:tcPr>
            <w:tcW w:w="495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rPr>
            </w:pPr>
            <w:r w:rsidRPr="00EE6D0D">
              <w:rPr>
                <w:rFonts w:ascii="Courier New" w:eastAsia="Times New Roman" w:hAnsi="Courier New" w:cs="Courier New"/>
                <w:color w:val="000000"/>
                <w:sz w:val="20"/>
                <w:lang w:val="en-US"/>
              </w:rPr>
              <w:t> </w:t>
            </w:r>
            <w:r w:rsidRPr="00EE6D0D">
              <w:rPr>
                <w:rFonts w:ascii="GHEA Grapalat" w:eastAsia="Times New Roman" w:hAnsi="GHEA Grapalat" w:cs="Sylfaen"/>
                <w:color w:val="000000"/>
                <w:sz w:val="20"/>
                <w:lang w:val="en-US"/>
              </w:rPr>
              <w:t>Ծրագիրն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աշխատել</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բնակելի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շենքերի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էներգաարդյունավետության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բարձրացման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վրա՝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lastRenderedPageBreak/>
              <w:t>սպասարկելով</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ընդհանուր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թվով</w:t>
            </w:r>
            <w:r w:rsidRPr="00EE6D0D">
              <w:rPr>
                <w:rFonts w:ascii="GHEA Grapalat" w:eastAsia="Times New Roman" w:hAnsi="GHEA Grapalat" w:cs="Calibri"/>
                <w:color w:val="000000"/>
                <w:sz w:val="20"/>
                <w:lang w:val="en-US"/>
              </w:rPr>
              <w:t xml:space="preserve"> 99 </w:t>
            </w:r>
            <w:r w:rsidRPr="00EE6D0D">
              <w:rPr>
                <w:rFonts w:ascii="GHEA Grapalat" w:eastAsia="Times New Roman" w:hAnsi="GHEA Grapalat" w:cs="Sylfaen"/>
                <w:color w:val="000000"/>
                <w:sz w:val="20"/>
                <w:lang w:val="en-US"/>
              </w:rPr>
              <w:t>ընտանիք</w:t>
            </w:r>
            <w:r w:rsidRPr="00EE6D0D">
              <w:rPr>
                <w:rFonts w:ascii="GHEA Grapalat" w:eastAsia="Times New Roman" w:hAnsi="GHEA Grapalat" w:cs="Calibri"/>
                <w:color w:val="000000"/>
                <w:sz w:val="20"/>
                <w:lang w:val="en-US"/>
              </w:rPr>
              <w:t xml:space="preserve"> 3 </w:t>
            </w:r>
            <w:r w:rsidRPr="00EE6D0D">
              <w:rPr>
                <w:rFonts w:ascii="GHEA Grapalat" w:eastAsia="Times New Roman" w:hAnsi="GHEA Grapalat" w:cs="Sylfaen"/>
                <w:color w:val="000000"/>
                <w:sz w:val="20"/>
                <w:lang w:val="en-US"/>
              </w:rPr>
              <w:t>շենքում՝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յուրաքանչյուր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շենքի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կոպիտ</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հաշվարկով</w:t>
            </w:r>
            <w:r w:rsidRPr="00EE6D0D">
              <w:rPr>
                <w:rFonts w:ascii="GHEA Grapalat" w:eastAsia="Times New Roman" w:hAnsi="GHEA Grapalat" w:cs="Calibri"/>
                <w:color w:val="000000"/>
                <w:sz w:val="20"/>
                <w:lang w:val="en-US"/>
              </w:rPr>
              <w:t xml:space="preserve"> 6,000 </w:t>
            </w:r>
            <w:r w:rsidRPr="00EE6D0D">
              <w:rPr>
                <w:rFonts w:ascii="GHEA Grapalat" w:eastAsia="Times New Roman" w:hAnsi="GHEA Grapalat" w:cs="Sylfaen"/>
                <w:color w:val="000000"/>
                <w:sz w:val="20"/>
                <w:lang w:val="en-US"/>
              </w:rPr>
              <w:t>ԱՄՆ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դոլար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ընդհանուր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ծախսով</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միակ</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հաստատությունն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Հայաստանում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որին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հաջողվել</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բանկային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առևտրային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վարկ</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տրամադրել</w:t>
            </w:r>
            <w:r w:rsidRPr="00EE6D0D">
              <w:rPr>
                <w:rFonts w:ascii="GHEA Grapalat" w:eastAsia="Times New Roman" w:hAnsi="GHEA Grapalat" w:cs="Calibri"/>
                <w:color w:val="000000"/>
                <w:sz w:val="20"/>
                <w:lang w:val="en-US"/>
              </w:rPr>
              <w:t xml:space="preserve"> 6 </w:t>
            </w:r>
            <w:r w:rsidRPr="00EE6D0D">
              <w:rPr>
                <w:rFonts w:ascii="GHEA Grapalat" w:eastAsia="Times New Roman" w:hAnsi="GHEA Grapalat" w:cs="Sylfaen"/>
                <w:color w:val="000000"/>
                <w:sz w:val="20"/>
                <w:lang w:val="en-US"/>
              </w:rPr>
              <w:t>համատիրության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որոնք</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ուսումնասիրվում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են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ԱՄՆ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Միջազգային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զարգացման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գործակալության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կողմից</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ֆինանսավորվող</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ցածր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եկամուտ</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ունեցող</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տնային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տնտեսությունների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բնակելի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շենքերի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էներգաարդյունավետության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ՑԵՏՏԲՏԷԱ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ծրագրի</w:t>
            </w:r>
            <w:r w:rsidRPr="00EE6D0D">
              <w:rPr>
                <w:rFonts w:ascii="Courier New" w:eastAsia="Times New Roman" w:hAnsi="Courier New" w:cs="Courier New"/>
                <w:color w:val="000000"/>
                <w:sz w:val="20"/>
                <w:lang w:val="en-US"/>
              </w:rPr>
              <w:t> </w:t>
            </w:r>
            <w:r w:rsidRPr="00EE6D0D">
              <w:rPr>
                <w:rFonts w:ascii="GHEA Grapalat" w:eastAsia="Times New Roman" w:hAnsi="GHEA Grapalat" w:cs="Sylfaen"/>
                <w:color w:val="000000"/>
                <w:sz w:val="20"/>
                <w:lang w:val="en-US"/>
              </w:rPr>
              <w:t>շրջանակներում</w:t>
            </w:r>
            <w:r w:rsidRPr="00EE6D0D">
              <w:rPr>
                <w:rFonts w:ascii="GHEA Grapalat" w:eastAsia="Times New Roman" w:hAnsi="GHEA Grapalat" w:cs="Calibri"/>
                <w:color w:val="000000"/>
                <w:sz w:val="20"/>
                <w:lang w:val="en-US"/>
              </w:rPr>
              <w:t xml:space="preserve">  </w:t>
            </w:r>
          </w:p>
        </w:tc>
        <w:tc>
          <w:tcPr>
            <w:tcW w:w="297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rPr>
            </w:pPr>
            <w:r w:rsidRPr="00EE6D0D">
              <w:rPr>
                <w:rFonts w:ascii="GHEA Grapalat" w:eastAsia="Times New Roman" w:hAnsi="GHEA Grapalat" w:cs="Calibri"/>
                <w:color w:val="000000"/>
                <w:sz w:val="20"/>
              </w:rPr>
              <w:lastRenderedPageBreak/>
              <w:t>KfW /</w:t>
            </w:r>
            <w:r w:rsidRPr="00EE6D0D">
              <w:rPr>
                <w:rFonts w:ascii="GHEA Grapalat" w:eastAsia="Times New Roman" w:hAnsi="GHEA Grapalat" w:cs="Sylfaen"/>
                <w:color w:val="000000"/>
                <w:sz w:val="20"/>
                <w:lang w:val="en-US"/>
              </w:rPr>
              <w:t>ԳԱՀ</w:t>
            </w:r>
            <w:r w:rsidRPr="00EE6D0D">
              <w:rPr>
                <w:rFonts w:ascii="GHEA Grapalat" w:eastAsia="Times New Roman" w:hAnsi="GHEA Grapalat" w:cs="Calibri"/>
                <w:color w:val="000000"/>
                <w:sz w:val="20"/>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rPr>
              <w:t xml:space="preserve"> </w:t>
            </w:r>
            <w:r w:rsidRPr="00EE6D0D">
              <w:rPr>
                <w:rFonts w:ascii="GHEA Grapalat" w:eastAsia="Times New Roman" w:hAnsi="GHEA Grapalat" w:cs="Sylfaen"/>
                <w:color w:val="000000"/>
                <w:sz w:val="20"/>
                <w:lang w:val="en-US"/>
              </w:rPr>
              <w:t>վարկեր</w:t>
            </w:r>
            <w:r w:rsidRPr="00EE6D0D">
              <w:rPr>
                <w:rFonts w:ascii="GHEA Grapalat" w:eastAsia="Times New Roman" w:hAnsi="GHEA Grapalat" w:cs="Calibri"/>
                <w:color w:val="000000"/>
                <w:sz w:val="20"/>
              </w:rPr>
              <w:t xml:space="preserve"> </w:t>
            </w:r>
            <w:r w:rsidRPr="00EE6D0D">
              <w:rPr>
                <w:rFonts w:ascii="GHEA Grapalat" w:eastAsia="Times New Roman" w:hAnsi="GHEA Grapalat" w:cs="Sylfaen"/>
                <w:color w:val="000000"/>
                <w:sz w:val="20"/>
                <w:lang w:val="en-US"/>
              </w:rPr>
              <w:t>ՄՓՄՁ</w:t>
            </w:r>
            <w:r w:rsidRPr="00EE6D0D">
              <w:rPr>
                <w:rFonts w:ascii="GHEA Grapalat" w:eastAsia="Times New Roman" w:hAnsi="GHEA Grapalat" w:cs="Calibri"/>
                <w:color w:val="000000"/>
                <w:sz w:val="20"/>
              </w:rPr>
              <w:t>-</w:t>
            </w:r>
            <w:r w:rsidRPr="00EE6D0D">
              <w:rPr>
                <w:rFonts w:ascii="GHEA Grapalat" w:eastAsia="Times New Roman" w:hAnsi="GHEA Grapalat" w:cs="Sylfaen"/>
                <w:color w:val="000000"/>
                <w:sz w:val="20"/>
                <w:lang w:val="en-US"/>
              </w:rPr>
              <w:t>ների</w:t>
            </w:r>
            <w:r w:rsidRPr="00EE6D0D">
              <w:rPr>
                <w:rFonts w:ascii="GHEA Grapalat" w:eastAsia="Times New Roman" w:hAnsi="GHEA Grapalat" w:cs="Calibri"/>
                <w:color w:val="000000"/>
                <w:sz w:val="20"/>
              </w:rPr>
              <w:t xml:space="preserve"> </w:t>
            </w:r>
            <w:r w:rsidRPr="00EE6D0D">
              <w:rPr>
                <w:rFonts w:ascii="GHEA Grapalat" w:eastAsia="Times New Roman" w:hAnsi="GHEA Grapalat" w:cs="Sylfaen"/>
                <w:color w:val="000000"/>
                <w:sz w:val="20"/>
                <w:lang w:val="en-US"/>
              </w:rPr>
              <w:t>համար</w:t>
            </w:r>
          </w:p>
        </w:tc>
        <w:tc>
          <w:tcPr>
            <w:tcW w:w="1432"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s="Calibri"/>
                <w:color w:val="000000"/>
                <w:sz w:val="20"/>
                <w:lang w:val="en-US"/>
              </w:rPr>
              <w:t>` 2016</w:t>
            </w:r>
            <w:r w:rsidRPr="00EE6D0D">
              <w:rPr>
                <w:rFonts w:ascii="GHEA Grapalat" w:eastAsia="Times New Roman" w:hAnsi="GHEA Grapalat" w:cs="Sylfaen"/>
                <w:color w:val="000000"/>
                <w:sz w:val="20"/>
                <w:lang w:val="en-US"/>
              </w:rPr>
              <w:t>թ</w:t>
            </w:r>
            <w:r w:rsidRPr="00EE6D0D">
              <w:rPr>
                <w:rFonts w:ascii="MS Mincho" w:eastAsia="MS Mincho" w:hAnsi="MS Mincho" w:cs="MS Mincho" w:hint="eastAsia"/>
                <w:color w:val="000000"/>
                <w:sz w:val="20"/>
                <w:lang w:val="en-US"/>
              </w:rPr>
              <w:t>․</w:t>
            </w:r>
            <w:r w:rsidRPr="00EE6D0D">
              <w:rPr>
                <w:rFonts w:ascii="GHEA Grapalat" w:eastAsia="Times New Roman" w:hAnsi="GHEA Grapalat" w:cs="Calibri"/>
                <w:color w:val="000000"/>
                <w:sz w:val="20"/>
                <w:lang w:val="en-US"/>
              </w:rPr>
              <w:br/>
            </w:r>
            <w:r w:rsidRPr="00EE6D0D">
              <w:rPr>
                <w:rFonts w:ascii="GHEA Grapalat" w:eastAsia="Times New Roman" w:hAnsi="GHEA Grapalat" w:cs="Sylfaen"/>
                <w:color w:val="000000"/>
                <w:sz w:val="20"/>
                <w:lang w:val="en-US"/>
              </w:rPr>
              <w:lastRenderedPageBreak/>
              <w:t>Ավարտը՝</w:t>
            </w:r>
            <w:r w:rsidRPr="00EE6D0D">
              <w:rPr>
                <w:rFonts w:ascii="GHEA Grapalat" w:eastAsia="Times New Roman" w:hAnsi="GHEA Grapalat" w:cs="Calibri"/>
                <w:color w:val="000000"/>
                <w:sz w:val="20"/>
                <w:lang w:val="en-US"/>
              </w:rPr>
              <w:t xml:space="preserve"> 2020</w:t>
            </w:r>
            <w:r w:rsidRPr="00EE6D0D">
              <w:rPr>
                <w:rFonts w:ascii="GHEA Grapalat" w:eastAsia="Times New Roman" w:hAnsi="GHEA Grapalat" w:cs="Sylfaen"/>
                <w:color w:val="000000"/>
                <w:sz w:val="20"/>
                <w:lang w:val="en-US"/>
              </w:rPr>
              <w:t>թ</w:t>
            </w:r>
            <w:r w:rsidRPr="00EE6D0D">
              <w:rPr>
                <w:rFonts w:ascii="MS Mincho" w:eastAsia="MS Mincho" w:hAnsi="MS Mincho" w:cs="MS Mincho" w:hint="eastAsia"/>
                <w:color w:val="000000"/>
                <w:sz w:val="20"/>
                <w:lang w:val="en-US"/>
              </w:rPr>
              <w:t>․</w:t>
            </w:r>
          </w:p>
        </w:tc>
      </w:tr>
      <w:tr w:rsidR="00177C61" w:rsidRPr="00EE6D0D" w:rsidTr="009A36C3">
        <w:trPr>
          <w:trHeight w:val="1291"/>
        </w:trPr>
        <w:tc>
          <w:tcPr>
            <w:tcW w:w="735" w:type="dxa"/>
            <w:tcBorders>
              <w:top w:val="nil"/>
              <w:left w:val="single" w:sz="4" w:space="0" w:color="auto"/>
              <w:bottom w:val="single" w:sz="4" w:space="0" w:color="auto"/>
              <w:right w:val="single" w:sz="4" w:space="0" w:color="auto"/>
            </w:tcBorders>
            <w:shd w:val="clear" w:color="auto" w:fill="auto"/>
            <w:noWrap/>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lastRenderedPageBreak/>
              <w:t>I.6.</w:t>
            </w:r>
          </w:p>
        </w:tc>
        <w:tc>
          <w:tcPr>
            <w:tcW w:w="495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Գազի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ոչ</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համապատասխան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սակագնային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կառույցի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վերացումը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էներգախնայողությունը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խրախուսելու</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նպատակով</w:t>
            </w:r>
            <w:r w:rsidRPr="00EE6D0D">
              <w:rPr>
                <w:rFonts w:ascii="GHEA Grapalat" w:eastAsia="Times New Roman" w:hAnsi="GHEA Grapalat" w:cs="Calibri"/>
                <w:color w:val="000000"/>
                <w:sz w:val="20"/>
                <w:lang w:val="en-US"/>
              </w:rPr>
              <w:t xml:space="preserve"> </w:t>
            </w:r>
          </w:p>
        </w:tc>
        <w:tc>
          <w:tcPr>
            <w:tcW w:w="297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Վերանայված</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սակագնային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կառուցվածքի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մշակում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որը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չի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տուգանի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ՓՄՁ</w:t>
            </w:r>
            <w:r w:rsidRPr="00EE6D0D">
              <w:rPr>
                <w:rFonts w:ascii="GHEA Grapalat" w:eastAsia="Times New Roman" w:hAnsi="GHEA Grapalat" w:cs="Calibri"/>
                <w:color w:val="000000"/>
                <w:sz w:val="20"/>
                <w:lang w:val="en-US"/>
              </w:rPr>
              <w:t>-</w:t>
            </w:r>
            <w:r w:rsidRPr="00EE6D0D">
              <w:rPr>
                <w:rFonts w:ascii="GHEA Grapalat" w:eastAsia="Times New Roman" w:hAnsi="GHEA Grapalat" w:cs="Sylfaen"/>
                <w:color w:val="000000"/>
                <w:sz w:val="20"/>
                <w:lang w:val="en-US"/>
              </w:rPr>
              <w:t>երին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անկախ</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ջեռուցման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համակարգերին</w:t>
            </w:r>
            <w:r w:rsidRPr="00EE6D0D">
              <w:rPr>
                <w:rFonts w:ascii="GHEA Grapalat" w:eastAsia="Times New Roman" w:hAnsi="GHEA Grapalat" w:cs="Calibri"/>
                <w:color w:val="000000"/>
                <w:sz w:val="20"/>
                <w:lang w:val="en-US"/>
              </w:rPr>
              <w:t xml:space="preserve"> </w:t>
            </w:r>
          </w:p>
        </w:tc>
        <w:tc>
          <w:tcPr>
            <w:tcW w:w="1432"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s="Calibri"/>
                <w:color w:val="000000"/>
                <w:sz w:val="20"/>
                <w:lang w:val="en-US"/>
              </w:rPr>
              <w:t>` 2016</w:t>
            </w:r>
            <w:r w:rsidRPr="00EE6D0D">
              <w:rPr>
                <w:rFonts w:ascii="GHEA Grapalat" w:eastAsia="Times New Roman" w:hAnsi="GHEA Grapalat" w:cs="Sylfaen"/>
                <w:color w:val="000000"/>
                <w:sz w:val="20"/>
                <w:lang w:val="en-US"/>
              </w:rPr>
              <w:t>թ</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ընթացքում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w:t>
            </w:r>
          </w:p>
        </w:tc>
      </w:tr>
      <w:tr w:rsidR="00177C61" w:rsidRPr="00EE6D0D" w:rsidTr="009A36C3">
        <w:trPr>
          <w:trHeight w:val="2479"/>
        </w:trPr>
        <w:tc>
          <w:tcPr>
            <w:tcW w:w="735" w:type="dxa"/>
            <w:tcBorders>
              <w:top w:val="nil"/>
              <w:left w:val="single" w:sz="4" w:space="0" w:color="auto"/>
              <w:bottom w:val="single" w:sz="4" w:space="0" w:color="auto"/>
              <w:right w:val="single" w:sz="4" w:space="0" w:color="auto"/>
            </w:tcBorders>
            <w:shd w:val="clear" w:color="auto" w:fill="auto"/>
            <w:noWrap/>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I.7</w:t>
            </w:r>
          </w:p>
        </w:tc>
        <w:tc>
          <w:tcPr>
            <w:tcW w:w="495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Հայաստանում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Եվրոպական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քաղաքապետերի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դաշնագրի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ջանքերը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աստիճանաբար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զարգանում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են</w:t>
            </w:r>
            <w:r w:rsidRPr="00EE6D0D">
              <w:rPr>
                <w:rFonts w:ascii="GHEA Grapalat" w:eastAsia="Times New Roman" w:hAnsi="GHEA Grapalat" w:cs="Calibri"/>
                <w:color w:val="000000"/>
                <w:sz w:val="20"/>
                <w:lang w:val="en-US"/>
              </w:rPr>
              <w:t xml:space="preserve"> 10 </w:t>
            </w:r>
            <w:r w:rsidRPr="00EE6D0D">
              <w:rPr>
                <w:rFonts w:ascii="GHEA Grapalat" w:eastAsia="Times New Roman" w:hAnsi="GHEA Grapalat" w:cs="Sylfaen"/>
                <w:color w:val="000000"/>
                <w:sz w:val="20"/>
                <w:lang w:val="en-US"/>
              </w:rPr>
              <w:t>ստորագրող</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կողմերով</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որոնցից</w:t>
            </w:r>
            <w:r w:rsidRPr="00EE6D0D">
              <w:rPr>
                <w:rFonts w:ascii="GHEA Grapalat" w:eastAsia="Times New Roman" w:hAnsi="GHEA Grapalat" w:cs="Calibri"/>
                <w:color w:val="000000"/>
                <w:sz w:val="20"/>
                <w:lang w:val="en-US"/>
              </w:rPr>
              <w:t xml:space="preserve"> 3 </w:t>
            </w:r>
            <w:r w:rsidRPr="00EE6D0D">
              <w:rPr>
                <w:rFonts w:ascii="GHEA Grapalat" w:eastAsia="Times New Roman" w:hAnsi="GHEA Grapalat" w:cs="Sylfaen"/>
                <w:color w:val="000000"/>
                <w:sz w:val="20"/>
                <w:lang w:val="en-US"/>
              </w:rPr>
              <w:t>քաղաք</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արդեն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իսկ</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ունեն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իրենց</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կայուն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էներգետիկ</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գործողությունների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պլանը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մնացած</w:t>
            </w:r>
            <w:r w:rsidRPr="00EE6D0D">
              <w:rPr>
                <w:rFonts w:ascii="GHEA Grapalat" w:eastAsia="Times New Roman" w:hAnsi="GHEA Grapalat" w:cs="Calibri"/>
                <w:color w:val="000000"/>
                <w:sz w:val="20"/>
                <w:lang w:val="en-US"/>
              </w:rPr>
              <w:t xml:space="preserve"> 7-</w:t>
            </w:r>
            <w:r w:rsidRPr="00EE6D0D">
              <w:rPr>
                <w:rFonts w:ascii="GHEA Grapalat" w:eastAsia="Times New Roman" w:hAnsi="GHEA Grapalat" w:cs="Sylfaen"/>
                <w:color w:val="000000"/>
                <w:sz w:val="20"/>
                <w:lang w:val="en-US"/>
              </w:rPr>
              <w:t>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մինչև</w:t>
            </w:r>
            <w:r w:rsidRPr="00EE6D0D">
              <w:rPr>
                <w:rFonts w:ascii="GHEA Grapalat" w:eastAsia="Times New Roman" w:hAnsi="GHEA Grapalat" w:cs="Calibri"/>
                <w:color w:val="000000"/>
                <w:sz w:val="20"/>
                <w:lang w:val="en-US"/>
              </w:rPr>
              <w:t xml:space="preserve"> 2015</w:t>
            </w:r>
            <w:r w:rsidRPr="00EE6D0D">
              <w:rPr>
                <w:rFonts w:ascii="GHEA Grapalat" w:eastAsia="Times New Roman" w:hAnsi="GHEA Grapalat" w:cs="Sylfaen"/>
                <w:color w:val="000000"/>
                <w:sz w:val="20"/>
                <w:lang w:val="en-US"/>
              </w:rPr>
              <w:t>թ</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նախատեսում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են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ունենալ</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գործողությունների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իրենց</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պլանը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այնուամենայնիվ</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այս</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ուղղությամբ</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ինքնուրույն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առաջընթաց</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կատարելու</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չունեն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հզորություններ</w:t>
            </w:r>
            <w:r w:rsidRPr="00EE6D0D">
              <w:rPr>
                <w:rFonts w:ascii="GHEA Grapalat" w:eastAsia="Times New Roman" w:hAnsi="GHEA Grapalat" w:cs="Calibri"/>
                <w:color w:val="000000"/>
                <w:sz w:val="20"/>
                <w:lang w:val="en-US"/>
              </w:rPr>
              <w:t>:</w:t>
            </w:r>
          </w:p>
        </w:tc>
        <w:tc>
          <w:tcPr>
            <w:tcW w:w="297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Քաղաքային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ենթակառուցվածքներ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բնակարանային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ոլորտ</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տնային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տնտեսություններ</w:t>
            </w:r>
            <w:r w:rsidRPr="00EE6D0D">
              <w:rPr>
                <w:rFonts w:ascii="GHEA Grapalat" w:eastAsia="Times New Roman" w:hAnsi="GHEA Grapalat" w:cs="Calibri"/>
                <w:color w:val="000000"/>
                <w:sz w:val="20"/>
                <w:lang w:val="en-US"/>
              </w:rPr>
              <w:t xml:space="preserve"> </w:t>
            </w:r>
          </w:p>
        </w:tc>
        <w:tc>
          <w:tcPr>
            <w:tcW w:w="1432"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Տեղեկատվություն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պարտադիր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տեղեկատվական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միջոցառումներ</w:t>
            </w:r>
          </w:p>
        </w:tc>
      </w:tr>
      <w:tr w:rsidR="00177C61" w:rsidRPr="00EE6D0D" w:rsidTr="009A36C3">
        <w:trPr>
          <w:trHeight w:val="4288"/>
        </w:trPr>
        <w:tc>
          <w:tcPr>
            <w:tcW w:w="735" w:type="dxa"/>
            <w:tcBorders>
              <w:top w:val="nil"/>
              <w:left w:val="single" w:sz="4" w:space="0" w:color="auto"/>
              <w:bottom w:val="single" w:sz="4" w:space="0" w:color="auto"/>
              <w:right w:val="single" w:sz="4" w:space="0" w:color="auto"/>
            </w:tcBorders>
            <w:shd w:val="clear" w:color="auto" w:fill="auto"/>
            <w:noWrap/>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I.8</w:t>
            </w:r>
          </w:p>
        </w:tc>
        <w:tc>
          <w:tcPr>
            <w:tcW w:w="495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Այս</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միջոցառումը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նպատակ</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ունի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խթանել</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քաղաքականությունը՝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քաղաքականություն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մշակողներին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ներգրավելով</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այն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միջոցառումներում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որոնք</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մատնանշում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են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արձագանքման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ենթակա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կոնկրետ</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խնդիրները՝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օրենսդրույթան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կամ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կանոնակարգի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միջոցով</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իրականացնում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են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հանրային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տեղեկատվական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միջոցառումներ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աշխատում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են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ընդհանուր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հանրության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մասնավորապես</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ուսանողների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երեխաների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ինչպես</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նաև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պաշտոնյաների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բիզնես</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ձեռնարկությունների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ՄՖՀ</w:t>
            </w:r>
            <w:r w:rsidRPr="00EE6D0D">
              <w:rPr>
                <w:rFonts w:ascii="GHEA Grapalat" w:eastAsia="Times New Roman" w:hAnsi="GHEA Grapalat" w:cs="Calibri"/>
                <w:color w:val="000000"/>
                <w:sz w:val="20"/>
                <w:lang w:val="en-US"/>
              </w:rPr>
              <w:t>-</w:t>
            </w:r>
            <w:r w:rsidRPr="00EE6D0D">
              <w:rPr>
                <w:rFonts w:ascii="GHEA Grapalat" w:eastAsia="Times New Roman" w:hAnsi="GHEA Grapalat" w:cs="Sylfaen"/>
                <w:color w:val="000000"/>
                <w:sz w:val="20"/>
                <w:lang w:val="en-US"/>
              </w:rPr>
              <w:t>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ՀԿ</w:t>
            </w:r>
            <w:r w:rsidRPr="00EE6D0D">
              <w:rPr>
                <w:rFonts w:ascii="GHEA Grapalat" w:eastAsia="Times New Roman" w:hAnsi="GHEA Grapalat" w:cs="Calibri"/>
                <w:color w:val="000000"/>
                <w:sz w:val="20"/>
                <w:lang w:val="en-US"/>
              </w:rPr>
              <w:t>-</w:t>
            </w:r>
            <w:r w:rsidRPr="00EE6D0D">
              <w:rPr>
                <w:rFonts w:ascii="GHEA Grapalat" w:eastAsia="Times New Roman" w:hAnsi="GHEA Grapalat" w:cs="Sylfaen"/>
                <w:color w:val="000000"/>
                <w:sz w:val="20"/>
                <w:lang w:val="en-US"/>
              </w:rPr>
              <w:t>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հետ</w:t>
            </w:r>
            <w:r w:rsidRPr="00EE6D0D">
              <w:rPr>
                <w:rFonts w:ascii="GHEA Grapalat" w:eastAsia="Times New Roman" w:hAnsi="GHEA Grapalat" w:cs="Calibri"/>
                <w:color w:val="000000"/>
                <w:sz w:val="20"/>
                <w:lang w:val="en-US"/>
              </w:rPr>
              <w:t>:</w:t>
            </w:r>
            <w:r w:rsidRPr="00EE6D0D">
              <w:rPr>
                <w:rFonts w:ascii="GHEA Grapalat" w:eastAsia="Times New Roman" w:hAnsi="GHEA Grapalat" w:cs="Calibri"/>
                <w:color w:val="000000"/>
                <w:sz w:val="20"/>
                <w:lang w:val="en-US"/>
              </w:rPr>
              <w:br/>
            </w:r>
            <w:r w:rsidRPr="00EE6D0D">
              <w:rPr>
                <w:rFonts w:ascii="GHEA Grapalat" w:eastAsia="Times New Roman" w:hAnsi="GHEA Grapalat" w:cs="Sylfaen"/>
                <w:color w:val="000000"/>
                <w:sz w:val="20"/>
                <w:lang w:val="en-US"/>
              </w:rPr>
              <w:t>Այս</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միջոցառումը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նաև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զինում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մասնակիցներին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բարելավված</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գիտելիքով</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հմտություններով՝</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իրազեկության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բարձրացման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շուրջ</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ավելի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լավ</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որոշումներ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իրականացնելու</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համար</w:t>
            </w:r>
            <w:r w:rsidRPr="00EE6D0D">
              <w:rPr>
                <w:rFonts w:ascii="GHEA Grapalat" w:eastAsia="Times New Roman" w:hAnsi="GHEA Grapalat" w:cs="Calibri"/>
                <w:color w:val="000000"/>
                <w:sz w:val="20"/>
                <w:lang w:val="en-US"/>
              </w:rPr>
              <w:t>:</w:t>
            </w:r>
          </w:p>
        </w:tc>
        <w:tc>
          <w:tcPr>
            <w:tcW w:w="297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Բիզնես</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պետական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մարմիններ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ԷԾԸ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ՏՖՀ</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լրատվամիջոցներ</w:t>
            </w:r>
          </w:p>
        </w:tc>
        <w:tc>
          <w:tcPr>
            <w:tcW w:w="1432"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s="Calibri"/>
                <w:color w:val="000000"/>
                <w:sz w:val="20"/>
                <w:lang w:val="en-US"/>
              </w:rPr>
              <w:t>` 2016</w:t>
            </w:r>
            <w:r w:rsidRPr="00EE6D0D">
              <w:rPr>
                <w:rFonts w:ascii="GHEA Grapalat" w:eastAsia="Times New Roman" w:hAnsi="GHEA Grapalat" w:cs="Sylfaen"/>
                <w:color w:val="000000"/>
                <w:sz w:val="20"/>
                <w:lang w:val="en-US"/>
              </w:rPr>
              <w:t>թ</w:t>
            </w:r>
            <w:r w:rsidRPr="00EE6D0D">
              <w:rPr>
                <w:rFonts w:ascii="MS Mincho" w:eastAsia="MS Mincho" w:hAnsi="MS Mincho" w:cs="MS Mincho" w:hint="eastAsia"/>
                <w:color w:val="000000"/>
                <w:sz w:val="20"/>
                <w:lang w:val="en-US"/>
              </w:rPr>
              <w:t>․</w:t>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s="Calibri"/>
                <w:color w:val="000000"/>
                <w:sz w:val="20"/>
                <w:lang w:val="en-US"/>
              </w:rPr>
              <w:t xml:space="preserve"> 2020</w:t>
            </w:r>
            <w:r w:rsidRPr="00EE6D0D">
              <w:rPr>
                <w:rFonts w:ascii="GHEA Grapalat" w:eastAsia="Times New Roman" w:hAnsi="GHEA Grapalat" w:cs="Sylfaen"/>
                <w:color w:val="000000"/>
                <w:sz w:val="20"/>
                <w:lang w:val="en-US"/>
              </w:rPr>
              <w:t>թ</w:t>
            </w:r>
            <w:r w:rsidRPr="00EE6D0D">
              <w:rPr>
                <w:rFonts w:ascii="MS Mincho" w:eastAsia="MS Mincho" w:hAnsi="MS Mincho" w:cs="MS Mincho" w:hint="eastAsia"/>
                <w:color w:val="000000"/>
                <w:sz w:val="20"/>
                <w:lang w:val="en-US"/>
              </w:rPr>
              <w:t>․</w:t>
            </w:r>
          </w:p>
        </w:tc>
      </w:tr>
      <w:tr w:rsidR="00177C61" w:rsidRPr="00EE6D0D" w:rsidTr="009A36C3">
        <w:trPr>
          <w:trHeight w:val="5638"/>
        </w:trPr>
        <w:tc>
          <w:tcPr>
            <w:tcW w:w="735" w:type="dxa"/>
            <w:tcBorders>
              <w:top w:val="nil"/>
              <w:left w:val="single" w:sz="4" w:space="0" w:color="auto"/>
              <w:bottom w:val="single" w:sz="4" w:space="0" w:color="auto"/>
              <w:right w:val="single" w:sz="4" w:space="0" w:color="auto"/>
            </w:tcBorders>
            <w:shd w:val="clear" w:color="auto" w:fill="auto"/>
            <w:noWrap/>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lastRenderedPageBreak/>
              <w:t>I.9</w:t>
            </w:r>
          </w:p>
        </w:tc>
        <w:tc>
          <w:tcPr>
            <w:tcW w:w="495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Այս</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առաջադրանքի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հիմնական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նպատակն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բարելավել</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ներդրումային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քաղաքականությունը</w:t>
            </w:r>
            <w:r w:rsidRPr="00EE6D0D">
              <w:rPr>
                <w:rFonts w:ascii="GHEA Grapalat" w:eastAsia="Times New Roman" w:hAnsi="GHEA Grapalat" w:cs="Calibri"/>
                <w:color w:val="000000"/>
                <w:sz w:val="20"/>
                <w:lang w:val="en-US"/>
              </w:rPr>
              <w:t>,</w:t>
            </w:r>
            <w:r w:rsidRPr="00EE6D0D">
              <w:rPr>
                <w:rFonts w:ascii="GHEA Grapalat" w:eastAsia="Times New Roman" w:hAnsi="GHEA Grapalat" w:cs="Sylfaen"/>
                <w:color w:val="000000"/>
                <w:sz w:val="20"/>
                <w:lang w:val="en-US"/>
              </w:rPr>
              <w:t>բանկային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կանոնակարգերն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ու</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նորմատիվները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ԿԷ</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ֆինասնավորումը</w:t>
            </w:r>
            <w:r w:rsidRPr="00EE6D0D">
              <w:rPr>
                <w:rFonts w:ascii="GHEA Grapalat" w:eastAsia="Times New Roman" w:hAnsi="GHEA Grapalat" w:cs="Calibri"/>
                <w:color w:val="000000"/>
                <w:sz w:val="20"/>
                <w:lang w:val="en-US"/>
              </w:rPr>
              <w:t>/</w:t>
            </w:r>
            <w:r w:rsidRPr="00EE6D0D">
              <w:rPr>
                <w:rFonts w:ascii="GHEA Grapalat" w:eastAsia="Times New Roman" w:hAnsi="GHEA Grapalat" w:cs="Sylfaen"/>
                <w:color w:val="000000"/>
                <w:sz w:val="20"/>
                <w:lang w:val="en-US"/>
              </w:rPr>
              <w:t>վարկավորումն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առավել</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իրագործելի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դարձնելու</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ՏՖՀ</w:t>
            </w:r>
            <w:r w:rsidRPr="00EE6D0D">
              <w:rPr>
                <w:rFonts w:ascii="GHEA Grapalat" w:eastAsia="Times New Roman" w:hAnsi="GHEA Grapalat" w:cs="Calibri"/>
                <w:color w:val="000000"/>
                <w:sz w:val="20"/>
                <w:lang w:val="en-US"/>
              </w:rPr>
              <w:t>-</w:t>
            </w:r>
            <w:r w:rsidRPr="00EE6D0D">
              <w:rPr>
                <w:rFonts w:ascii="GHEA Grapalat" w:eastAsia="Times New Roman" w:hAnsi="GHEA Grapalat" w:cs="Sylfaen"/>
                <w:color w:val="000000"/>
                <w:sz w:val="20"/>
                <w:lang w:val="en-US"/>
              </w:rPr>
              <w:t>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ՄՖՀ</w:t>
            </w:r>
            <w:r w:rsidRPr="00EE6D0D">
              <w:rPr>
                <w:rFonts w:ascii="GHEA Grapalat" w:eastAsia="Times New Roman" w:hAnsi="GHEA Grapalat" w:cs="Calibri"/>
                <w:color w:val="000000"/>
                <w:sz w:val="20"/>
                <w:lang w:val="en-US"/>
              </w:rPr>
              <w:t>-</w:t>
            </w:r>
            <w:r w:rsidRPr="00EE6D0D">
              <w:rPr>
                <w:rFonts w:ascii="GHEA Grapalat" w:eastAsia="Times New Roman" w:hAnsi="GHEA Grapalat" w:cs="Sylfaen"/>
                <w:color w:val="000000"/>
                <w:sz w:val="20"/>
                <w:lang w:val="en-US"/>
              </w:rPr>
              <w:t>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ու</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ներդրողների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ներդրումներն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ուղղորդելու</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Հայաստանի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կայուն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Էներգետիկայի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ոլորտին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ինչպես</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նաև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խթանել</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համագործակցությունը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Հայաստանում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ֆինանսական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ոլորտի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կանոնակարգող</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քաղաքականություն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մշակողների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շահագրգիռ</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մարմինների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միջև՝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շարք</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առաջարկությունների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մշակմամբ՝</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ՀՀ</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կառավարությանը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ներկայացնելու</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Calibri"/>
                <w:color w:val="000000"/>
                <w:sz w:val="20"/>
                <w:lang w:val="en-US"/>
              </w:rPr>
              <w:br/>
            </w:r>
            <w:r w:rsidRPr="00EE6D0D">
              <w:rPr>
                <w:rFonts w:ascii="GHEA Grapalat" w:eastAsia="Times New Roman" w:hAnsi="GHEA Grapalat" w:cs="Sylfaen"/>
                <w:color w:val="000000"/>
                <w:sz w:val="20"/>
                <w:lang w:val="en-US"/>
              </w:rPr>
              <w:t>Այս</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առաջադրանքի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հաջորդ</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ընդհանուր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նպատակն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ոլորտում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նոր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հմտությունների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ուսուցանումը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Հայաստանի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համալսարանների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ուսանողներին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ու</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դասախոսներին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Այս</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գիտելիքը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շատ</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կարևոր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ապագա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ինժեներների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տնտեսագետների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տեխնոլոգիաներ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իրականացնելու</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որոնք</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համապատասխանում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են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ԵՄ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լավագույն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պրակտիկային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պահանջներին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Կոնկրետ</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նպատակներից</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բարելավել</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շահագրգիռ</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համալսարանների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ուսումնական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ծրագրերը՝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մշակելով</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մատուցելով</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առարկաների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նոր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դասախոսություններ</w:t>
            </w:r>
            <w:r w:rsidRPr="00EE6D0D">
              <w:rPr>
                <w:rFonts w:ascii="GHEA Grapalat" w:eastAsia="Times New Roman" w:hAnsi="GHEA Grapalat" w:cs="Calibri"/>
                <w:color w:val="000000"/>
                <w:sz w:val="20"/>
                <w:lang w:val="en-US"/>
              </w:rPr>
              <w:t xml:space="preserve">  : </w:t>
            </w:r>
          </w:p>
        </w:tc>
        <w:tc>
          <w:tcPr>
            <w:tcW w:w="297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Բիզնես</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պետական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մարմիններ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ԷԾԸ</w:t>
            </w:r>
            <w:r w:rsidRPr="00EE6D0D">
              <w:rPr>
                <w:rFonts w:ascii="GHEA Grapalat" w:eastAsia="Times New Roman" w:hAnsi="GHEA Grapalat" w:cs="Calibri"/>
                <w:color w:val="000000"/>
                <w:sz w:val="20"/>
                <w:lang w:val="en-US"/>
              </w:rPr>
              <w:t>-</w:t>
            </w:r>
            <w:r w:rsidRPr="00EE6D0D">
              <w:rPr>
                <w:rFonts w:ascii="GHEA Grapalat" w:eastAsia="Times New Roman" w:hAnsi="GHEA Grapalat" w:cs="Sylfaen"/>
                <w:color w:val="000000"/>
                <w:sz w:val="20"/>
                <w:lang w:val="en-US"/>
              </w:rPr>
              <w:t>ներ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ՏՖՀ</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համալսարաններ</w:t>
            </w:r>
          </w:p>
        </w:tc>
        <w:tc>
          <w:tcPr>
            <w:tcW w:w="1432"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s="Calibri"/>
                <w:color w:val="000000"/>
                <w:sz w:val="20"/>
                <w:lang w:val="en-US"/>
              </w:rPr>
              <w:t>` 2016</w:t>
            </w:r>
            <w:r w:rsidRPr="00EE6D0D">
              <w:rPr>
                <w:rFonts w:ascii="GHEA Grapalat" w:eastAsia="Times New Roman" w:hAnsi="GHEA Grapalat" w:cs="Sylfaen"/>
                <w:color w:val="000000"/>
                <w:sz w:val="20"/>
                <w:lang w:val="en-US"/>
              </w:rPr>
              <w:t>թ</w:t>
            </w:r>
            <w:r w:rsidRPr="00EE6D0D">
              <w:rPr>
                <w:rFonts w:ascii="MS Mincho" w:eastAsia="MS Mincho" w:hAnsi="MS Mincho" w:cs="MS Mincho" w:hint="eastAsia"/>
                <w:color w:val="000000"/>
                <w:sz w:val="20"/>
                <w:lang w:val="en-US"/>
              </w:rPr>
              <w:t>․</w:t>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s="Calibri"/>
                <w:color w:val="000000"/>
                <w:sz w:val="20"/>
                <w:lang w:val="en-US"/>
              </w:rPr>
              <w:t xml:space="preserve"> 2020</w:t>
            </w:r>
            <w:r w:rsidRPr="00EE6D0D">
              <w:rPr>
                <w:rFonts w:ascii="GHEA Grapalat" w:eastAsia="Times New Roman" w:hAnsi="GHEA Grapalat" w:cs="Sylfaen"/>
                <w:color w:val="000000"/>
                <w:sz w:val="20"/>
                <w:lang w:val="en-US"/>
              </w:rPr>
              <w:t>թ</w:t>
            </w:r>
            <w:r w:rsidRPr="00EE6D0D">
              <w:rPr>
                <w:rFonts w:ascii="MS Mincho" w:eastAsia="MS Mincho" w:hAnsi="MS Mincho" w:cs="MS Mincho" w:hint="eastAsia"/>
                <w:color w:val="000000"/>
                <w:sz w:val="20"/>
                <w:lang w:val="en-US"/>
              </w:rPr>
              <w:t>․</w:t>
            </w:r>
          </w:p>
        </w:tc>
      </w:tr>
      <w:tr w:rsidR="00177C61" w:rsidRPr="00EE6D0D" w:rsidTr="009A36C3">
        <w:trPr>
          <w:trHeight w:val="50"/>
        </w:trPr>
        <w:tc>
          <w:tcPr>
            <w:tcW w:w="735" w:type="dxa"/>
            <w:tcBorders>
              <w:top w:val="nil"/>
              <w:left w:val="single" w:sz="4" w:space="0" w:color="auto"/>
              <w:bottom w:val="single" w:sz="4" w:space="0" w:color="auto"/>
              <w:right w:val="single" w:sz="4" w:space="0" w:color="auto"/>
            </w:tcBorders>
            <w:shd w:val="clear" w:color="auto" w:fill="auto"/>
            <w:noWrap/>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I.10</w:t>
            </w:r>
          </w:p>
        </w:tc>
        <w:tc>
          <w:tcPr>
            <w:tcW w:w="495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 xml:space="preserve">A) </w:t>
            </w:r>
            <w:r w:rsidRPr="00EE6D0D">
              <w:rPr>
                <w:rFonts w:ascii="GHEA Grapalat" w:eastAsia="Times New Roman" w:hAnsi="GHEA Grapalat" w:cs="Sylfaen"/>
                <w:color w:val="000000"/>
                <w:sz w:val="20"/>
                <w:lang w:val="en-US"/>
              </w:rPr>
              <w:t>զինել</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մասնակիցներին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բարելավված</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գիտելիքով</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հմտություններով</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ավելի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լավ</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ներդրումային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որոշումներ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կայացնելու</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համար</w:t>
            </w:r>
            <w:r w:rsidRPr="00EE6D0D">
              <w:rPr>
                <w:rFonts w:ascii="GHEA Grapalat" w:eastAsia="Times New Roman" w:hAnsi="GHEA Grapalat" w:cs="Calibri"/>
                <w:color w:val="000000"/>
                <w:sz w:val="20"/>
                <w:lang w:val="en-US"/>
              </w:rPr>
              <w:t xml:space="preserve">, B) </w:t>
            </w:r>
            <w:r w:rsidRPr="00EE6D0D">
              <w:rPr>
                <w:rFonts w:ascii="GHEA Grapalat" w:eastAsia="Times New Roman" w:hAnsi="GHEA Grapalat" w:cs="Sylfaen"/>
                <w:color w:val="000000"/>
                <w:sz w:val="20"/>
                <w:lang w:val="en-US"/>
              </w:rPr>
              <w:t>մասնակիցներին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փոխանցել</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ֆինանսավորման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պայմանների</w:t>
            </w:r>
            <w:r w:rsidRPr="00EE6D0D">
              <w:rPr>
                <w:rFonts w:ascii="GHEA Grapalat" w:eastAsia="Times New Roman" w:hAnsi="GHEA Grapalat" w:cs="Calibri"/>
                <w:color w:val="000000"/>
                <w:sz w:val="20"/>
                <w:lang w:val="en-US"/>
              </w:rPr>
              <w:t>,</w:t>
            </w:r>
            <w:r w:rsidRPr="00EE6D0D">
              <w:rPr>
                <w:rFonts w:ascii="GHEA Grapalat" w:eastAsia="Times New Roman" w:hAnsi="GHEA Grapalat" w:cs="Sylfaen"/>
                <w:color w:val="000000"/>
                <w:sz w:val="20"/>
                <w:lang w:val="en-US"/>
              </w:rPr>
              <w:t>տեխնոլոգիաների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մեթոդների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վերաբերյալ</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ԵՄ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լավագույն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փորձը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ներառյալ</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ռիսկի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կառավարումը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անվտանգության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միջոցառումներն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ու</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մոնիթորինգի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քայլերը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ինչպես</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նաև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դրանց</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արդյունավետ</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կիրառումը</w:t>
            </w:r>
            <w:r w:rsidRPr="00EE6D0D">
              <w:rPr>
                <w:rFonts w:ascii="GHEA Grapalat" w:eastAsia="Times New Roman" w:hAnsi="GHEA Grapalat" w:cs="Calibri"/>
                <w:color w:val="000000"/>
                <w:sz w:val="20"/>
                <w:lang w:val="en-US"/>
              </w:rPr>
              <w:t xml:space="preserve">, C) </w:t>
            </w:r>
            <w:r w:rsidRPr="00EE6D0D">
              <w:rPr>
                <w:rFonts w:ascii="GHEA Grapalat" w:eastAsia="Times New Roman" w:hAnsi="GHEA Grapalat" w:cs="Sylfaen"/>
                <w:color w:val="000000"/>
                <w:sz w:val="20"/>
                <w:lang w:val="en-US"/>
              </w:rPr>
              <w:t>խթանել</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արդյունավետ</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մոտեցումներ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ու</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համակարգեր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ֆինանսավորման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ներառյալ</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ավարտված</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վարկային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գործարքների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ներդրումային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ծրագերի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վերաբերյալ</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ուսումնասիրությունը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ինչպես</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նաև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ֆինանսավորման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գործիքներով</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կառուցված</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աշխատող</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գործարանների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ցուցադրումը</w:t>
            </w:r>
            <w:r w:rsidRPr="00EE6D0D">
              <w:rPr>
                <w:rFonts w:ascii="GHEA Grapalat" w:eastAsia="Times New Roman" w:hAnsi="GHEA Grapalat" w:cs="Calibri"/>
                <w:color w:val="000000"/>
                <w:sz w:val="20"/>
                <w:lang w:val="en-US"/>
              </w:rPr>
              <w:t>,</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ֆինանսավորման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ներքո</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իրականացված</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ծրագրերը</w:t>
            </w:r>
            <w:r w:rsidRPr="00EE6D0D">
              <w:rPr>
                <w:rFonts w:ascii="GHEA Grapalat" w:eastAsia="Times New Roman" w:hAnsi="GHEA Grapalat" w:cs="Calibri"/>
                <w:color w:val="000000"/>
                <w:sz w:val="20"/>
                <w:lang w:val="en-US"/>
              </w:rPr>
              <w:t>:</w:t>
            </w:r>
            <w:r w:rsidRPr="00EE6D0D">
              <w:rPr>
                <w:rFonts w:ascii="GHEA Grapalat" w:eastAsia="Times New Roman" w:hAnsi="GHEA Grapalat" w:cs="Calibri"/>
                <w:color w:val="000000"/>
                <w:sz w:val="20"/>
                <w:lang w:val="en-US"/>
              </w:rPr>
              <w:br/>
            </w:r>
            <w:r w:rsidRPr="00EE6D0D">
              <w:rPr>
                <w:rFonts w:ascii="GHEA Grapalat" w:eastAsia="Times New Roman" w:hAnsi="GHEA Grapalat" w:cs="Sylfaen"/>
                <w:color w:val="000000"/>
                <w:sz w:val="20"/>
                <w:lang w:val="en-US"/>
              </w:rPr>
              <w:t>Այս</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միջոցառումը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նպատակ</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ունի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տեղի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ինժեներներին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պատշաճ</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գործիքներով</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մեթոդաբանությամբ</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զինել</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ծրագրերի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ֆինանսական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տնտեսական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կենսունակությունը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գնահատելու</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Կարողությունների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զարգացման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այս</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վերապատրաստումները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սովորեցնում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են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էներգետիկ</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ինժեներներին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lastRenderedPageBreak/>
              <w:t>էներգետիկ</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կառավարիչներին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հասկանալ</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խոսել</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կառավարման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լեզվով</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բարելավում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են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իրենց</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կարողությունները՝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ծրագրին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պատրաստվելու</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գործիքների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մեթոդաբանության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կիրառման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գծով</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այս</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գործընթացի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կարևորագույն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մասը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նվիրված</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ծրագրերի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պատրաստմանը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որոնք</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կարող</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են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ներկայացվել</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ֆինանսավորման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ինչպես</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նաև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համապատասխան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տնտեսական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պայմաններով</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ծրագերի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ներկայացումը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Այս</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միջոցառումը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նպատակ</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ունի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նաև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բարելավել</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մասնակիցների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կարողությունը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արդյունավետ</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էներգետիկ</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աուդիտ</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իրականցնելու</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նոր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մեթոդաբանության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գործիքների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առաջավոր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տեխնոլոգիաների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օգտագործման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միջոցով</w:t>
            </w:r>
            <w:r w:rsidRPr="00EE6D0D">
              <w:rPr>
                <w:rFonts w:ascii="GHEA Grapalat" w:eastAsia="Times New Roman" w:hAnsi="GHEA Grapalat" w:cs="Calibri"/>
                <w:color w:val="000000"/>
                <w:sz w:val="20"/>
                <w:lang w:val="en-US"/>
              </w:rPr>
              <w:t>:</w:t>
            </w:r>
            <w:r w:rsidRPr="00EE6D0D">
              <w:rPr>
                <w:rFonts w:ascii="GHEA Grapalat" w:eastAsia="Times New Roman" w:hAnsi="GHEA Grapalat" w:cs="Calibri"/>
                <w:color w:val="000000"/>
                <w:sz w:val="20"/>
                <w:lang w:val="en-US"/>
              </w:rPr>
              <w:br/>
            </w:r>
            <w:r w:rsidRPr="00EE6D0D">
              <w:rPr>
                <w:rFonts w:ascii="GHEA Grapalat" w:eastAsia="Times New Roman" w:hAnsi="GHEA Grapalat" w:cs="Sylfaen"/>
                <w:color w:val="000000"/>
                <w:sz w:val="20"/>
                <w:lang w:val="en-US"/>
              </w:rPr>
              <w:t>Այս</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առաջադրանքի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հաջորդ</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ընդհանուր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նպատակն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զինել</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մասնակիցներին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բարելավված</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գիտելիքներով</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հմտություններով</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առավել</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արդյունավետ</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բիզնես</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որոշումներ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իրականացնելու</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ինչպես</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նաև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փոխանցել</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մասնակիցներին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հիմնական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սկզբունքները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թեմաները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պայմանագրերի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պատրաստման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պայմաններն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ու</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ձևաչափերը</w:t>
            </w:r>
            <w:r w:rsidRPr="00EE6D0D">
              <w:rPr>
                <w:rFonts w:ascii="GHEA Grapalat" w:eastAsia="Times New Roman" w:hAnsi="GHEA Grapalat" w:cs="Calibri"/>
                <w:color w:val="000000"/>
                <w:sz w:val="20"/>
                <w:lang w:val="en-US"/>
              </w:rPr>
              <w:t>,</w:t>
            </w:r>
            <w:r w:rsidRPr="00EE6D0D">
              <w:rPr>
                <w:rFonts w:ascii="GHEA Grapalat" w:eastAsia="Times New Roman" w:hAnsi="GHEA Grapalat" w:cs="Sylfaen"/>
                <w:color w:val="000000"/>
                <w:sz w:val="20"/>
                <w:lang w:val="en-US"/>
              </w:rPr>
              <w:t>ինչպես</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նաև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իրավական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կանոնակարգող</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նորմատիվ</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շրջանակը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բիզնեսների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փոխանցել</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մասնակիցներին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բիզնեսի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իրականացումը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պայմանավորող</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փաստաթղթերի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փաթեթ</w:t>
            </w:r>
            <w:r w:rsidRPr="00EE6D0D">
              <w:rPr>
                <w:rFonts w:ascii="GHEA Grapalat" w:eastAsia="Times New Roman" w:hAnsi="GHEA Grapalat" w:cs="Calibri"/>
                <w:color w:val="000000"/>
                <w:sz w:val="20"/>
                <w:lang w:val="en-US"/>
              </w:rPr>
              <w:t>,</w:t>
            </w:r>
            <w:r w:rsidRPr="00EE6D0D">
              <w:rPr>
                <w:rFonts w:ascii="GHEA Grapalat" w:eastAsia="Times New Roman" w:hAnsi="GHEA Grapalat" w:cs="Sylfaen"/>
                <w:color w:val="000000"/>
                <w:sz w:val="20"/>
                <w:lang w:val="en-US"/>
              </w:rPr>
              <w:t>ներառյալ</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ձևաթղթերը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կաղապարները</w:t>
            </w:r>
            <w:r w:rsidRPr="00EE6D0D">
              <w:rPr>
                <w:rFonts w:ascii="GHEA Grapalat" w:eastAsia="Times New Roman" w:hAnsi="GHEA Grapalat" w:cs="Calibri"/>
                <w:color w:val="000000"/>
                <w:sz w:val="20"/>
                <w:lang w:val="en-US"/>
              </w:rPr>
              <w:t>,</w:t>
            </w:r>
            <w:r w:rsidRPr="00EE6D0D">
              <w:rPr>
                <w:rFonts w:ascii="GHEA Grapalat" w:eastAsia="Times New Roman" w:hAnsi="GHEA Grapalat" w:cs="Sylfaen"/>
                <w:color w:val="000000"/>
                <w:sz w:val="20"/>
                <w:lang w:val="en-US"/>
              </w:rPr>
              <w:t>մասնակիցներին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փոխանցել</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բիզնեսի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պայմանների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տեխնոլոգիաների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մեթոդների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վերաբերյալ</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ԵՄ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լավագույն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փորձը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ներառյալս</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ռիսկի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կառավարումը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անվտանգության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միջոցառումները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մոնիթորինգի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քայլերը</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ինչպես</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նաև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դրանց</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արդյունավետ</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կիրառումը</w:t>
            </w:r>
            <w:r w:rsidRPr="00EE6D0D">
              <w:rPr>
                <w:rFonts w:ascii="GHEA Grapalat" w:eastAsia="Times New Roman" w:hAnsi="GHEA Grapalat" w:cs="Calibri"/>
                <w:color w:val="000000"/>
                <w:sz w:val="20"/>
                <w:lang w:val="en-US"/>
              </w:rPr>
              <w:t>:</w:t>
            </w:r>
          </w:p>
        </w:tc>
        <w:tc>
          <w:tcPr>
            <w:tcW w:w="297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lastRenderedPageBreak/>
              <w:t>Բիզնես</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պետական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մարմիններ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ծրագրի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հյուրընկալողներ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ներդրողներ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ԷԾԸ</w:t>
            </w:r>
            <w:r w:rsidRPr="00EE6D0D">
              <w:rPr>
                <w:rFonts w:ascii="GHEA Grapalat" w:eastAsia="Times New Roman" w:hAnsi="GHEA Grapalat" w:cs="Calibri"/>
                <w:color w:val="000000"/>
                <w:sz w:val="20"/>
                <w:lang w:val="en-US"/>
              </w:rPr>
              <w:t>-</w:t>
            </w:r>
            <w:r w:rsidRPr="00EE6D0D">
              <w:rPr>
                <w:rFonts w:ascii="GHEA Grapalat" w:eastAsia="Times New Roman" w:hAnsi="GHEA Grapalat" w:cs="Sylfaen"/>
                <w:color w:val="000000"/>
                <w:sz w:val="20"/>
                <w:lang w:val="en-US"/>
              </w:rPr>
              <w:t>ներ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ՏՖՀ</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լրատվամիջոցներ</w:t>
            </w:r>
          </w:p>
        </w:tc>
        <w:tc>
          <w:tcPr>
            <w:tcW w:w="1432"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s="Calibri"/>
                <w:color w:val="000000"/>
                <w:sz w:val="20"/>
                <w:lang w:val="en-US"/>
              </w:rPr>
              <w:t>` 2016</w:t>
            </w:r>
            <w:r w:rsidRPr="00EE6D0D">
              <w:rPr>
                <w:rFonts w:ascii="GHEA Grapalat" w:eastAsia="Times New Roman" w:hAnsi="GHEA Grapalat" w:cs="Sylfaen"/>
                <w:color w:val="000000"/>
                <w:sz w:val="20"/>
                <w:lang w:val="en-US"/>
              </w:rPr>
              <w:t>թ</w:t>
            </w:r>
            <w:r w:rsidRPr="00EE6D0D">
              <w:rPr>
                <w:rFonts w:ascii="MS Mincho" w:eastAsia="MS Mincho" w:hAnsi="MS Mincho" w:cs="MS Mincho" w:hint="eastAsia"/>
                <w:color w:val="000000"/>
                <w:sz w:val="20"/>
                <w:lang w:val="en-US"/>
              </w:rPr>
              <w:t>․</w:t>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s="Calibri"/>
                <w:color w:val="000000"/>
                <w:sz w:val="20"/>
                <w:lang w:val="en-US"/>
              </w:rPr>
              <w:t xml:space="preserve"> 2020</w:t>
            </w:r>
            <w:r w:rsidRPr="00EE6D0D">
              <w:rPr>
                <w:rFonts w:ascii="GHEA Grapalat" w:eastAsia="Times New Roman" w:hAnsi="GHEA Grapalat" w:cs="Sylfaen"/>
                <w:color w:val="000000"/>
                <w:sz w:val="20"/>
                <w:lang w:val="en-US"/>
              </w:rPr>
              <w:t>թ</w:t>
            </w:r>
            <w:r w:rsidRPr="00EE6D0D">
              <w:rPr>
                <w:rFonts w:ascii="MS Mincho" w:eastAsia="MS Mincho" w:hAnsi="MS Mincho" w:cs="MS Mincho" w:hint="eastAsia"/>
                <w:color w:val="000000"/>
                <w:sz w:val="20"/>
                <w:lang w:val="en-US"/>
              </w:rPr>
              <w:t>․</w:t>
            </w:r>
          </w:p>
        </w:tc>
      </w:tr>
    </w:tbl>
    <w:p w:rsidR="00177C61" w:rsidRPr="00EE6D0D" w:rsidRDefault="00177C61" w:rsidP="00177C61">
      <w:pPr>
        <w:rPr>
          <w:rFonts w:ascii="GHEA Grapalat" w:hAnsi="GHEA Grapalat" w:cs="Arial"/>
          <w:sz w:val="20"/>
        </w:rPr>
      </w:pPr>
    </w:p>
    <w:p w:rsidR="00177C61" w:rsidRPr="001B03FA" w:rsidRDefault="00177C61" w:rsidP="00177C61">
      <w:pPr>
        <w:rPr>
          <w:rFonts w:ascii="GHEA Grapalat" w:hAnsi="GHEA Grapalat" w:cs="Arial"/>
          <w:b/>
        </w:rPr>
      </w:pPr>
      <w:bookmarkStart w:id="109" w:name="_Ref425168595"/>
      <w:bookmarkStart w:id="110" w:name="_Toc425222042"/>
      <w:bookmarkEnd w:id="106"/>
      <w:r w:rsidRPr="001B03FA">
        <w:rPr>
          <w:rFonts w:ascii="GHEA Grapalat" w:hAnsi="GHEA Grapalat" w:cs="Sylfaen"/>
        </w:rPr>
        <w:t>Այն կարգավորիչ</w:t>
      </w:r>
      <w:r w:rsidRPr="001B03FA">
        <w:rPr>
          <w:rFonts w:ascii="GHEA Grapalat" w:hAnsi="GHEA Grapalat" w:cs="Arial"/>
        </w:rPr>
        <w:t xml:space="preserve"> </w:t>
      </w:r>
      <w:r w:rsidRPr="001B03FA">
        <w:rPr>
          <w:rFonts w:ascii="GHEA Grapalat" w:hAnsi="GHEA Grapalat" w:cs="Sylfaen"/>
        </w:rPr>
        <w:t>նախաձեռնությունները</w:t>
      </w:r>
      <w:r w:rsidRPr="001B03FA">
        <w:rPr>
          <w:rFonts w:ascii="GHEA Grapalat" w:hAnsi="GHEA Grapalat" w:cs="Arial"/>
        </w:rPr>
        <w:t xml:space="preserve">, </w:t>
      </w:r>
      <w:r w:rsidRPr="001B03FA">
        <w:rPr>
          <w:rFonts w:ascii="GHEA Grapalat" w:hAnsi="GHEA Grapalat" w:cs="Sylfaen"/>
        </w:rPr>
        <w:t>որոնք</w:t>
      </w:r>
      <w:r w:rsidRPr="001B03FA">
        <w:rPr>
          <w:rFonts w:ascii="GHEA Grapalat" w:hAnsi="GHEA Grapalat" w:cs="Arial"/>
        </w:rPr>
        <w:t xml:space="preserve"> </w:t>
      </w:r>
      <w:r w:rsidRPr="001B03FA">
        <w:rPr>
          <w:rFonts w:ascii="GHEA Grapalat" w:hAnsi="GHEA Grapalat" w:cs="Sylfaen"/>
        </w:rPr>
        <w:t>խաչվել են</w:t>
      </w:r>
      <w:r w:rsidRPr="001B03FA">
        <w:rPr>
          <w:rFonts w:ascii="GHEA Grapalat" w:hAnsi="GHEA Grapalat" w:cs="Arial"/>
        </w:rPr>
        <w:t xml:space="preserve">, </w:t>
      </w:r>
      <w:r w:rsidRPr="001B03FA">
        <w:rPr>
          <w:rFonts w:ascii="GHEA Grapalat" w:hAnsi="GHEA Grapalat" w:cs="Sylfaen"/>
        </w:rPr>
        <w:t>սակայն</w:t>
      </w:r>
      <w:r w:rsidRPr="001B03FA">
        <w:rPr>
          <w:rFonts w:ascii="GHEA Grapalat" w:hAnsi="GHEA Grapalat" w:cs="Arial"/>
        </w:rPr>
        <w:t xml:space="preserve"> </w:t>
      </w:r>
      <w:r w:rsidRPr="001B03FA">
        <w:rPr>
          <w:rFonts w:ascii="GHEA Grapalat" w:hAnsi="GHEA Grapalat" w:cs="Sylfaen"/>
        </w:rPr>
        <w:t>վերաբերում</w:t>
      </w:r>
      <w:r w:rsidRPr="001B03FA">
        <w:rPr>
          <w:rFonts w:ascii="GHEA Grapalat" w:hAnsi="GHEA Grapalat" w:cs="Arial"/>
        </w:rPr>
        <w:t xml:space="preserve"> </w:t>
      </w:r>
      <w:r w:rsidRPr="001B03FA">
        <w:rPr>
          <w:rFonts w:ascii="GHEA Grapalat" w:hAnsi="GHEA Grapalat" w:cs="Sylfaen"/>
        </w:rPr>
        <w:t>են</w:t>
      </w:r>
      <w:r w:rsidRPr="001B03FA">
        <w:rPr>
          <w:rFonts w:ascii="GHEA Grapalat" w:hAnsi="GHEA Grapalat" w:cs="Arial"/>
        </w:rPr>
        <w:t xml:space="preserve"> </w:t>
      </w:r>
      <w:r w:rsidRPr="001B03FA">
        <w:rPr>
          <w:rFonts w:ascii="GHEA Grapalat" w:hAnsi="GHEA Grapalat" w:cs="Sylfaen"/>
        </w:rPr>
        <w:t>նաև</w:t>
      </w:r>
      <w:r w:rsidRPr="001B03FA">
        <w:rPr>
          <w:rFonts w:ascii="GHEA Grapalat" w:hAnsi="GHEA Grapalat" w:cs="Arial"/>
        </w:rPr>
        <w:t xml:space="preserve"> </w:t>
      </w:r>
      <w:r w:rsidRPr="001B03FA">
        <w:rPr>
          <w:rFonts w:ascii="GHEA Grapalat" w:hAnsi="GHEA Grapalat" w:cs="Sylfaen"/>
        </w:rPr>
        <w:t>շենքերի</w:t>
      </w:r>
      <w:r w:rsidRPr="001B03FA">
        <w:rPr>
          <w:rFonts w:ascii="GHEA Grapalat" w:hAnsi="GHEA Grapalat" w:cs="Arial"/>
        </w:rPr>
        <w:t xml:space="preserve"> ո</w:t>
      </w:r>
      <w:r w:rsidRPr="001B03FA">
        <w:rPr>
          <w:rFonts w:ascii="GHEA Grapalat" w:hAnsi="GHEA Grapalat" w:cs="Sylfaen"/>
        </w:rPr>
        <w:t>լորտին և</w:t>
      </w:r>
      <w:r w:rsidRPr="001B03FA">
        <w:rPr>
          <w:rFonts w:ascii="GHEA Grapalat" w:hAnsi="GHEA Grapalat" w:cs="Arial"/>
        </w:rPr>
        <w:t xml:space="preserve"> </w:t>
      </w:r>
      <w:r w:rsidRPr="001B03FA">
        <w:rPr>
          <w:rFonts w:ascii="GHEA Grapalat" w:hAnsi="GHEA Grapalat" w:cs="Sylfaen"/>
        </w:rPr>
        <w:t>որոնք</w:t>
      </w:r>
      <w:r w:rsidRPr="001B03FA">
        <w:rPr>
          <w:rFonts w:ascii="GHEA Grapalat" w:hAnsi="GHEA Grapalat" w:cs="Arial"/>
        </w:rPr>
        <w:t xml:space="preserve"> </w:t>
      </w:r>
      <w:r w:rsidRPr="001B03FA">
        <w:rPr>
          <w:rFonts w:ascii="GHEA Grapalat" w:hAnsi="GHEA Grapalat" w:cs="Sylfaen"/>
        </w:rPr>
        <w:t>նպաստել</w:t>
      </w:r>
      <w:r w:rsidRPr="001B03FA">
        <w:rPr>
          <w:rFonts w:ascii="GHEA Grapalat" w:hAnsi="GHEA Grapalat" w:cs="Arial"/>
        </w:rPr>
        <w:t xml:space="preserve"> </w:t>
      </w:r>
      <w:r w:rsidRPr="001B03FA">
        <w:rPr>
          <w:rFonts w:ascii="GHEA Grapalat" w:hAnsi="GHEA Grapalat" w:cs="Sylfaen"/>
        </w:rPr>
        <w:t>են</w:t>
      </w:r>
      <w:r w:rsidRPr="001B03FA">
        <w:rPr>
          <w:rFonts w:ascii="GHEA Grapalat" w:hAnsi="GHEA Grapalat" w:cs="Arial"/>
        </w:rPr>
        <w:t xml:space="preserve"> </w:t>
      </w:r>
      <w:r w:rsidRPr="001B03FA">
        <w:rPr>
          <w:rFonts w:ascii="GHEA Grapalat" w:hAnsi="GHEA Grapalat" w:cs="Sylfaen"/>
        </w:rPr>
        <w:t>առաջին</w:t>
      </w:r>
      <w:r w:rsidRPr="001B03FA">
        <w:rPr>
          <w:rFonts w:ascii="GHEA Grapalat" w:hAnsi="GHEA Grapalat" w:cs="Arial"/>
        </w:rPr>
        <w:t xml:space="preserve"> Ա</w:t>
      </w:r>
      <w:r w:rsidRPr="001B03FA">
        <w:rPr>
          <w:rFonts w:ascii="GHEA Grapalat" w:hAnsi="GHEA Grapalat" w:cs="Sylfaen"/>
        </w:rPr>
        <w:t>ԳԱՊ-</w:t>
      </w:r>
      <w:r w:rsidRPr="001B03FA">
        <w:rPr>
          <w:rFonts w:ascii="GHEA Grapalat" w:hAnsi="GHEA Grapalat" w:cs="Sylfaen"/>
          <w:lang w:val="en-US"/>
        </w:rPr>
        <w:t>ի</w:t>
      </w:r>
      <w:r w:rsidRPr="001B03FA">
        <w:rPr>
          <w:rFonts w:ascii="GHEA Grapalat" w:hAnsi="GHEA Grapalat" w:cs="Arial"/>
        </w:rPr>
        <w:t xml:space="preserve"> </w:t>
      </w:r>
      <w:r w:rsidRPr="001B03FA">
        <w:rPr>
          <w:rFonts w:ascii="GHEA Grapalat" w:hAnsi="GHEA Grapalat" w:cs="Sylfaen"/>
        </w:rPr>
        <w:t xml:space="preserve">թիրախներին </w:t>
      </w:r>
      <w:r w:rsidRPr="001B03FA">
        <w:rPr>
          <w:rFonts w:ascii="GHEA Grapalat" w:hAnsi="GHEA Grapalat" w:cs="Arial"/>
        </w:rPr>
        <w:t xml:space="preserve">հասնելուն, </w:t>
      </w:r>
      <w:r w:rsidRPr="001B03FA">
        <w:rPr>
          <w:rFonts w:ascii="GHEA Grapalat" w:hAnsi="GHEA Grapalat" w:cs="Sylfaen"/>
        </w:rPr>
        <w:t>ներկայացվում</w:t>
      </w:r>
      <w:r w:rsidRPr="001B03FA">
        <w:rPr>
          <w:rFonts w:ascii="GHEA Grapalat" w:hAnsi="GHEA Grapalat" w:cs="Arial"/>
        </w:rPr>
        <w:t xml:space="preserve"> են </w:t>
      </w:r>
      <w:r w:rsidRPr="001B03FA">
        <w:rPr>
          <w:rFonts w:ascii="GHEA Grapalat" w:hAnsi="GHEA Grapalat" w:cs="Sylfaen"/>
        </w:rPr>
        <w:t>ստորև</w:t>
      </w:r>
      <w:r w:rsidRPr="001B03FA">
        <w:rPr>
          <w:rFonts w:ascii="GHEA Grapalat" w:hAnsi="GHEA Grapalat" w:cs="Arial"/>
        </w:rPr>
        <w:t xml:space="preserve"> (</w:t>
      </w:r>
      <w:r w:rsidRPr="001B03FA">
        <w:rPr>
          <w:rFonts w:ascii="GHEA Grapalat" w:hAnsi="GHEA Grapalat" w:cs="Sylfaen"/>
        </w:rPr>
        <w:t>համալիր</w:t>
      </w:r>
      <w:r w:rsidRPr="001B03FA">
        <w:rPr>
          <w:rFonts w:ascii="GHEA Grapalat" w:hAnsi="GHEA Grapalat" w:cs="Arial"/>
        </w:rPr>
        <w:t xml:space="preserve"> </w:t>
      </w:r>
      <w:r w:rsidRPr="001B03FA">
        <w:rPr>
          <w:rFonts w:ascii="GHEA Grapalat" w:hAnsi="GHEA Grapalat" w:cs="Sylfaen"/>
        </w:rPr>
        <w:t>ծրագրերն</w:t>
      </w:r>
      <w:r w:rsidRPr="001B03FA">
        <w:rPr>
          <w:rFonts w:ascii="GHEA Grapalat" w:hAnsi="GHEA Grapalat" w:cs="Arial"/>
        </w:rPr>
        <w:t xml:space="preserve"> </w:t>
      </w:r>
      <w:r w:rsidRPr="001B03FA">
        <w:rPr>
          <w:rFonts w:ascii="GHEA Grapalat" w:hAnsi="GHEA Grapalat" w:cs="Sylfaen"/>
        </w:rPr>
        <w:t>ու</w:t>
      </w:r>
      <w:r w:rsidRPr="001B03FA">
        <w:rPr>
          <w:rFonts w:ascii="GHEA Grapalat" w:hAnsi="GHEA Grapalat" w:cs="Arial"/>
        </w:rPr>
        <w:t xml:space="preserve"> </w:t>
      </w:r>
      <w:r w:rsidRPr="001B03FA">
        <w:rPr>
          <w:rFonts w:ascii="GHEA Grapalat" w:hAnsi="GHEA Grapalat" w:cs="Sylfaen"/>
        </w:rPr>
        <w:t>նախաձեռնությունները</w:t>
      </w:r>
      <w:r w:rsidRPr="001B03FA">
        <w:rPr>
          <w:rFonts w:ascii="GHEA Grapalat" w:hAnsi="GHEA Grapalat" w:cs="Arial"/>
        </w:rPr>
        <w:t xml:space="preserve">, </w:t>
      </w:r>
      <w:r w:rsidRPr="001B03FA">
        <w:rPr>
          <w:rFonts w:ascii="GHEA Grapalat" w:hAnsi="GHEA Grapalat" w:cs="Sylfaen"/>
        </w:rPr>
        <w:t>որոնք</w:t>
      </w:r>
      <w:r w:rsidRPr="001B03FA">
        <w:rPr>
          <w:rFonts w:ascii="GHEA Grapalat" w:hAnsi="GHEA Grapalat" w:cs="Arial"/>
        </w:rPr>
        <w:t xml:space="preserve"> </w:t>
      </w:r>
      <w:r w:rsidRPr="001B03FA">
        <w:rPr>
          <w:rFonts w:ascii="GHEA Grapalat" w:hAnsi="GHEA Grapalat" w:cs="Sylfaen"/>
        </w:rPr>
        <w:t>ունեն</w:t>
      </w:r>
      <w:r w:rsidRPr="001B03FA">
        <w:rPr>
          <w:rFonts w:ascii="GHEA Grapalat" w:hAnsi="GHEA Grapalat" w:cs="Arial"/>
        </w:rPr>
        <w:t xml:space="preserve"> </w:t>
      </w:r>
      <w:r w:rsidRPr="001B03FA">
        <w:rPr>
          <w:rFonts w:ascii="GHEA Grapalat" w:hAnsi="GHEA Grapalat" w:cs="Sylfaen"/>
        </w:rPr>
        <w:t>թե</w:t>
      </w:r>
      <w:r w:rsidRPr="001B03FA">
        <w:rPr>
          <w:rFonts w:ascii="GHEA Grapalat" w:hAnsi="GHEA Grapalat" w:cs="Arial"/>
        </w:rPr>
        <w:t xml:space="preserve">` </w:t>
      </w:r>
      <w:r w:rsidRPr="001B03FA">
        <w:rPr>
          <w:rFonts w:ascii="GHEA Grapalat" w:hAnsi="GHEA Grapalat" w:cs="Sylfaen"/>
        </w:rPr>
        <w:t>կարգավորիչ</w:t>
      </w:r>
      <w:r w:rsidRPr="001B03FA">
        <w:rPr>
          <w:rFonts w:ascii="GHEA Grapalat" w:hAnsi="GHEA Grapalat" w:cs="Arial"/>
        </w:rPr>
        <w:t xml:space="preserve">, </w:t>
      </w:r>
      <w:r w:rsidRPr="001B03FA">
        <w:rPr>
          <w:rFonts w:ascii="GHEA Grapalat" w:hAnsi="GHEA Grapalat" w:cs="Sylfaen"/>
        </w:rPr>
        <w:t>թե</w:t>
      </w:r>
      <w:r w:rsidRPr="001B03FA">
        <w:rPr>
          <w:rFonts w:ascii="GHEA Grapalat" w:hAnsi="GHEA Grapalat" w:cs="Arial"/>
        </w:rPr>
        <w:t xml:space="preserve">` </w:t>
      </w:r>
      <w:r w:rsidRPr="001B03FA">
        <w:rPr>
          <w:rFonts w:ascii="GHEA Grapalat" w:hAnsi="GHEA Grapalat" w:cs="Sylfaen"/>
        </w:rPr>
        <w:t>ֆինանսական</w:t>
      </w:r>
      <w:r w:rsidRPr="001B03FA">
        <w:rPr>
          <w:rFonts w:ascii="GHEA Grapalat" w:hAnsi="GHEA Grapalat" w:cs="Arial"/>
        </w:rPr>
        <w:t xml:space="preserve"> </w:t>
      </w:r>
      <w:r w:rsidRPr="001B03FA">
        <w:rPr>
          <w:rFonts w:ascii="GHEA Grapalat" w:hAnsi="GHEA Grapalat" w:cs="Sylfaen"/>
        </w:rPr>
        <w:t>տարրեր</w:t>
      </w:r>
      <w:r w:rsidRPr="001B03FA">
        <w:rPr>
          <w:rFonts w:ascii="GHEA Grapalat" w:hAnsi="GHEA Grapalat" w:cs="Arial"/>
        </w:rPr>
        <w:t>,</w:t>
      </w:r>
      <w:r w:rsidRPr="001B03FA">
        <w:rPr>
          <w:rFonts w:ascii="GHEA Grapalat" w:hAnsi="GHEA Grapalat" w:cs="Sylfaen"/>
        </w:rPr>
        <w:t>ներկայացված</w:t>
      </w:r>
      <w:r w:rsidRPr="001B03FA">
        <w:rPr>
          <w:rFonts w:ascii="GHEA Grapalat" w:hAnsi="GHEA Grapalat" w:cs="Arial"/>
        </w:rPr>
        <w:t xml:space="preserve"> </w:t>
      </w:r>
      <w:r w:rsidRPr="001B03FA">
        <w:rPr>
          <w:rFonts w:ascii="GHEA Grapalat" w:hAnsi="GHEA Grapalat" w:cs="Sylfaen"/>
        </w:rPr>
        <w:t>են</w:t>
      </w:r>
      <w:r w:rsidRPr="001B03FA">
        <w:rPr>
          <w:rFonts w:ascii="GHEA Grapalat" w:hAnsi="GHEA Grapalat" w:cs="Arial"/>
        </w:rPr>
        <w:t xml:space="preserve"> </w:t>
      </w:r>
      <w:r w:rsidRPr="001B03FA">
        <w:rPr>
          <w:rFonts w:ascii="GHEA Grapalat" w:hAnsi="GHEA Grapalat" w:cs="Sylfaen"/>
          <w:lang w:val="en-US"/>
        </w:rPr>
        <w:t>ֆ</w:t>
      </w:r>
      <w:r w:rsidRPr="001B03FA">
        <w:rPr>
          <w:rFonts w:ascii="GHEA Grapalat" w:hAnsi="GHEA Grapalat" w:cs="Sylfaen"/>
        </w:rPr>
        <w:t>ինանսական</w:t>
      </w:r>
      <w:r w:rsidRPr="001B03FA">
        <w:rPr>
          <w:rFonts w:ascii="GHEA Grapalat" w:hAnsi="GHEA Grapalat" w:cs="Arial"/>
        </w:rPr>
        <w:t xml:space="preserve"> </w:t>
      </w:r>
      <w:r w:rsidRPr="001B03FA">
        <w:rPr>
          <w:rFonts w:ascii="GHEA Grapalat" w:hAnsi="GHEA Grapalat" w:cs="Sylfaen"/>
        </w:rPr>
        <w:t>բաժնում</w:t>
      </w:r>
      <w:r w:rsidRPr="001B03FA">
        <w:rPr>
          <w:rFonts w:ascii="GHEA Grapalat" w:hAnsi="GHEA Grapalat" w:cs="Arial"/>
        </w:rPr>
        <w:t>):</w:t>
      </w:r>
    </w:p>
    <w:p w:rsidR="00177C61" w:rsidRPr="00EE6D0D" w:rsidRDefault="00177C61" w:rsidP="00177C61">
      <w:pPr>
        <w:rPr>
          <w:rFonts w:ascii="GHEA Grapalat" w:hAnsi="GHEA Grapalat" w:cs="Arial"/>
          <w:b/>
          <w:sz w:val="20"/>
        </w:rPr>
      </w:pPr>
    </w:p>
    <w:p w:rsidR="00177C61" w:rsidRPr="00EE6D0D" w:rsidRDefault="00177C61" w:rsidP="00177C61">
      <w:pPr>
        <w:pStyle w:val="Caption"/>
        <w:rPr>
          <w:rFonts w:ascii="GHEA Grapalat" w:hAnsi="GHEA Grapalat" w:cs="Sylfaen"/>
          <w:b w:val="0"/>
          <w:szCs w:val="24"/>
          <w:lang w:val="fr-FR"/>
        </w:rPr>
      </w:pPr>
      <w:bookmarkStart w:id="111" w:name="_Toc429440279"/>
      <w:r w:rsidRPr="00EE6D0D">
        <w:rPr>
          <w:rFonts w:ascii="GHEA Grapalat" w:hAnsi="GHEA Grapalat" w:cs="Sylfaen"/>
        </w:rPr>
        <w:t>Աղյուսակ</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Աղյուսակ</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14</w:t>
      </w:r>
      <w:r w:rsidRPr="00EE6D0D">
        <w:rPr>
          <w:rFonts w:ascii="GHEA Grapalat" w:hAnsi="GHEA Grapalat"/>
        </w:rPr>
        <w:fldChar w:fldCharType="end"/>
      </w:r>
      <w:r w:rsidRPr="00EE6D0D">
        <w:rPr>
          <w:rFonts w:ascii="MS Mincho" w:eastAsia="MS Mincho" w:hAnsi="MS Mincho" w:cs="MS Mincho" w:hint="eastAsia"/>
          <w:szCs w:val="24"/>
          <w:lang w:val="hy-AM"/>
        </w:rPr>
        <w:t>․</w:t>
      </w:r>
      <w:r w:rsidRPr="00EE6D0D">
        <w:rPr>
          <w:rFonts w:ascii="GHEA Grapalat" w:eastAsia="MS Gothic" w:hAnsi="GHEA Grapalat" w:cs="MS Gothic"/>
          <w:szCs w:val="24"/>
          <w:lang w:val="hy-AM"/>
        </w:rPr>
        <w:t xml:space="preserve"> </w:t>
      </w:r>
      <w:bookmarkEnd w:id="109"/>
      <w:bookmarkEnd w:id="110"/>
      <w:r w:rsidRPr="00EE6D0D">
        <w:rPr>
          <w:rFonts w:ascii="GHEA Grapalat" w:hAnsi="GHEA Grapalat" w:cs="Sylfaen"/>
        </w:rPr>
        <w:t>Էներգախնայողության</w:t>
      </w:r>
      <w:r w:rsidRPr="00EE6D0D">
        <w:rPr>
          <w:rFonts w:ascii="GHEA Grapalat" w:hAnsi="GHEA Grapalat" w:cs="Sylfaen"/>
          <w:lang w:val="fr-FR"/>
        </w:rPr>
        <w:t xml:space="preserve"> </w:t>
      </w:r>
      <w:r w:rsidRPr="00EE6D0D">
        <w:rPr>
          <w:rFonts w:ascii="GHEA Grapalat" w:hAnsi="GHEA Grapalat" w:cs="Sylfaen"/>
        </w:rPr>
        <w:t>քանակական</w:t>
      </w:r>
      <w:r w:rsidRPr="00EE6D0D">
        <w:rPr>
          <w:rFonts w:ascii="GHEA Grapalat" w:hAnsi="GHEA Grapalat" w:cs="Sylfaen"/>
          <w:lang w:val="fr-FR"/>
        </w:rPr>
        <w:t xml:space="preserve"> </w:t>
      </w:r>
      <w:r w:rsidRPr="00EE6D0D">
        <w:rPr>
          <w:rFonts w:ascii="GHEA Grapalat" w:hAnsi="GHEA Grapalat" w:cs="Sylfaen"/>
        </w:rPr>
        <w:t>ազդեցությամբ</w:t>
      </w:r>
      <w:r w:rsidRPr="00EE6D0D">
        <w:rPr>
          <w:rFonts w:ascii="GHEA Grapalat" w:hAnsi="GHEA Grapalat" w:cs="Sylfaen"/>
          <w:lang w:val="fr-FR"/>
        </w:rPr>
        <w:t xml:space="preserve"> </w:t>
      </w:r>
      <w:r w:rsidRPr="00EE6D0D">
        <w:rPr>
          <w:rFonts w:ascii="GHEA Grapalat" w:hAnsi="GHEA Grapalat" w:cs="Sylfaen"/>
        </w:rPr>
        <w:t>խաչաձև</w:t>
      </w:r>
      <w:r w:rsidRPr="00EE6D0D">
        <w:rPr>
          <w:rFonts w:ascii="GHEA Grapalat" w:hAnsi="GHEA Grapalat" w:cs="Sylfaen"/>
          <w:lang w:val="fr-FR"/>
        </w:rPr>
        <w:t xml:space="preserve"> </w:t>
      </w:r>
      <w:r w:rsidRPr="00EE6D0D">
        <w:rPr>
          <w:rFonts w:ascii="GHEA Grapalat" w:hAnsi="GHEA Grapalat" w:cs="Sylfaen"/>
        </w:rPr>
        <w:t>միջոցառումների</w:t>
      </w:r>
      <w:r w:rsidRPr="00EE6D0D">
        <w:rPr>
          <w:rFonts w:ascii="GHEA Grapalat" w:hAnsi="GHEA Grapalat" w:cs="Sylfaen"/>
          <w:lang w:val="fr-FR"/>
        </w:rPr>
        <w:t xml:space="preserve"> </w:t>
      </w:r>
      <w:r w:rsidRPr="00EE6D0D">
        <w:rPr>
          <w:rFonts w:ascii="GHEA Grapalat" w:hAnsi="GHEA Grapalat" w:cs="Sylfaen"/>
        </w:rPr>
        <w:t>ամփոփումը</w:t>
      </w:r>
      <w:bookmarkEnd w:id="111"/>
      <w:r w:rsidRPr="00EE6D0D">
        <w:rPr>
          <w:rFonts w:ascii="GHEA Grapalat" w:hAnsi="GHEA Grapalat" w:cs="Sylfaen"/>
          <w:b w:val="0"/>
          <w:szCs w:val="24"/>
          <w:lang w:val="fr-FR"/>
        </w:rPr>
        <w:t xml:space="preserve"> </w:t>
      </w:r>
    </w:p>
    <w:tbl>
      <w:tblPr>
        <w:tblW w:w="9889" w:type="dxa"/>
        <w:tblInd w:w="93" w:type="dxa"/>
        <w:tblLayout w:type="fixed"/>
        <w:tblLook w:val="04A0" w:firstRow="1" w:lastRow="0" w:firstColumn="1" w:lastColumn="0" w:noHBand="0" w:noVBand="1"/>
      </w:tblPr>
      <w:tblGrid>
        <w:gridCol w:w="2078"/>
        <w:gridCol w:w="2093"/>
        <w:gridCol w:w="974"/>
        <w:gridCol w:w="720"/>
        <w:gridCol w:w="655"/>
        <w:gridCol w:w="655"/>
        <w:gridCol w:w="655"/>
        <w:gridCol w:w="2059"/>
      </w:tblGrid>
      <w:tr w:rsidR="00177C61" w:rsidRPr="00EE6D0D" w:rsidTr="009A36C3">
        <w:trPr>
          <w:trHeight w:val="300"/>
        </w:trPr>
        <w:tc>
          <w:tcPr>
            <w:tcW w:w="2078" w:type="dxa"/>
            <w:vMerge w:val="restart"/>
            <w:tcBorders>
              <w:top w:val="single" w:sz="4" w:space="0" w:color="auto"/>
              <w:left w:val="single" w:sz="4" w:space="0" w:color="auto"/>
              <w:bottom w:val="single" w:sz="4" w:space="0" w:color="auto"/>
              <w:right w:val="single" w:sz="4" w:space="0" w:color="auto"/>
            </w:tcBorders>
            <w:shd w:val="clear" w:color="000000" w:fill="D3DFEC"/>
            <w:vAlign w:val="center"/>
          </w:tcPr>
          <w:p w:rsidR="00177C61" w:rsidRPr="00EE6D0D" w:rsidRDefault="00177C61" w:rsidP="009A36C3">
            <w:pPr>
              <w:keepNext w:val="0"/>
              <w:rPr>
                <w:rFonts w:ascii="GHEA Grapalat" w:eastAsia="Times New Roman" w:hAnsi="GHEA Grapalat" w:cs="Calibri"/>
                <w:color w:val="000000"/>
                <w:sz w:val="18"/>
                <w:lang w:val="en-US"/>
              </w:rPr>
            </w:pPr>
            <w:r w:rsidRPr="00EE6D0D">
              <w:rPr>
                <w:rFonts w:ascii="GHEA Grapalat" w:eastAsia="Times New Roman" w:hAnsi="GHEA Grapalat" w:cs="Sylfaen"/>
                <w:color w:val="000000"/>
                <w:sz w:val="18"/>
              </w:rPr>
              <w:t>Էներգիախնայողության միջոցառումների անվանումը</w:t>
            </w:r>
          </w:p>
        </w:tc>
        <w:tc>
          <w:tcPr>
            <w:tcW w:w="2093" w:type="dxa"/>
            <w:vMerge w:val="restart"/>
            <w:tcBorders>
              <w:top w:val="single" w:sz="4" w:space="0" w:color="auto"/>
              <w:left w:val="single" w:sz="4" w:space="0" w:color="auto"/>
              <w:bottom w:val="single" w:sz="4" w:space="0" w:color="auto"/>
              <w:right w:val="single" w:sz="4" w:space="0" w:color="auto"/>
            </w:tcBorders>
            <w:shd w:val="clear" w:color="000000" w:fill="D3DFEC"/>
            <w:vAlign w:val="center"/>
          </w:tcPr>
          <w:p w:rsidR="00177C61" w:rsidRPr="00EE6D0D" w:rsidRDefault="00177C61" w:rsidP="009A36C3">
            <w:pPr>
              <w:keepNext w:val="0"/>
              <w:rPr>
                <w:rFonts w:ascii="GHEA Grapalat" w:eastAsia="Times New Roman" w:hAnsi="GHEA Grapalat" w:cs="Calibri"/>
                <w:color w:val="000000"/>
                <w:sz w:val="18"/>
                <w:lang w:val="en-US"/>
              </w:rPr>
            </w:pPr>
            <w:r w:rsidRPr="00EE6D0D">
              <w:rPr>
                <w:rFonts w:ascii="GHEA Grapalat" w:eastAsia="Times New Roman" w:hAnsi="GHEA Grapalat" w:cs="Sylfaen"/>
                <w:color w:val="000000"/>
                <w:sz w:val="18"/>
              </w:rPr>
              <w:t>Թիրախային վերջնական օգտագործումը</w:t>
            </w:r>
          </w:p>
        </w:tc>
        <w:tc>
          <w:tcPr>
            <w:tcW w:w="974" w:type="dxa"/>
            <w:vMerge w:val="restart"/>
            <w:tcBorders>
              <w:top w:val="single" w:sz="4" w:space="0" w:color="auto"/>
              <w:left w:val="single" w:sz="4" w:space="0" w:color="auto"/>
              <w:bottom w:val="single" w:sz="4" w:space="0" w:color="auto"/>
              <w:right w:val="single" w:sz="4" w:space="0" w:color="auto"/>
            </w:tcBorders>
            <w:shd w:val="clear" w:color="000000" w:fill="D3DFEC"/>
            <w:vAlign w:val="center"/>
          </w:tcPr>
          <w:p w:rsidR="00177C61" w:rsidRPr="00EE6D0D" w:rsidRDefault="00177C61" w:rsidP="009A36C3">
            <w:pPr>
              <w:keepNext w:val="0"/>
              <w:rPr>
                <w:rFonts w:ascii="GHEA Grapalat" w:eastAsia="Times New Roman" w:hAnsi="GHEA Grapalat" w:cs="Calibri"/>
                <w:color w:val="000000"/>
                <w:sz w:val="18"/>
                <w:lang w:val="en-US"/>
              </w:rPr>
            </w:pPr>
            <w:r w:rsidRPr="00EE6D0D">
              <w:rPr>
                <w:rFonts w:ascii="GHEA Grapalat" w:eastAsia="Times New Roman" w:hAnsi="GHEA Grapalat" w:cs="Sylfaen"/>
                <w:color w:val="000000"/>
                <w:sz w:val="18"/>
              </w:rPr>
              <w:t>Տևողու-թյունը</w:t>
            </w:r>
          </w:p>
        </w:tc>
        <w:tc>
          <w:tcPr>
            <w:tcW w:w="2685" w:type="dxa"/>
            <w:gridSpan w:val="4"/>
            <w:tcBorders>
              <w:top w:val="single" w:sz="4" w:space="0" w:color="auto"/>
              <w:left w:val="nil"/>
              <w:bottom w:val="single" w:sz="4" w:space="0" w:color="auto"/>
              <w:right w:val="single" w:sz="4" w:space="0" w:color="auto"/>
            </w:tcBorders>
            <w:shd w:val="clear" w:color="000000" w:fill="D3DFEC"/>
            <w:vAlign w:val="center"/>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Sylfaen"/>
                <w:color w:val="000000"/>
                <w:sz w:val="18"/>
              </w:rPr>
              <w:t>Ձեռք բերված/ակնկալվող էներգախնայողությունը թիրախային տարում (ՄՎտժ)</w:t>
            </w:r>
          </w:p>
        </w:tc>
        <w:tc>
          <w:tcPr>
            <w:tcW w:w="2059" w:type="dxa"/>
            <w:vMerge w:val="restart"/>
            <w:tcBorders>
              <w:top w:val="single" w:sz="4" w:space="0" w:color="auto"/>
              <w:left w:val="single" w:sz="4" w:space="0" w:color="auto"/>
              <w:bottom w:val="single" w:sz="4" w:space="0" w:color="auto"/>
              <w:right w:val="single" w:sz="4" w:space="0" w:color="auto"/>
            </w:tcBorders>
            <w:shd w:val="clear" w:color="000000" w:fill="D3DFEC"/>
            <w:vAlign w:val="center"/>
          </w:tcPr>
          <w:p w:rsidR="00177C61" w:rsidRPr="00EE6D0D" w:rsidRDefault="00177C61" w:rsidP="009A36C3">
            <w:pPr>
              <w:keepNext w:val="0"/>
              <w:rPr>
                <w:rFonts w:ascii="GHEA Grapalat" w:eastAsia="Times New Roman" w:hAnsi="GHEA Grapalat" w:cs="Calibri"/>
                <w:color w:val="000000"/>
                <w:sz w:val="18"/>
                <w:lang w:val="en-US"/>
              </w:rPr>
            </w:pPr>
            <w:r w:rsidRPr="00EE6D0D">
              <w:rPr>
                <w:rFonts w:ascii="GHEA Grapalat" w:eastAsia="Times New Roman" w:hAnsi="GHEA Grapalat" w:cs="Sylfaen"/>
                <w:color w:val="000000"/>
                <w:sz w:val="18"/>
              </w:rPr>
              <w:t>Կարգավիճակն ըստ էներգաարդյունավե</w:t>
            </w:r>
            <w:r>
              <w:rPr>
                <w:rFonts w:ascii="GHEA Grapalat" w:eastAsia="Times New Roman" w:hAnsi="GHEA Grapalat" w:cs="Sylfaen"/>
                <w:color w:val="000000"/>
                <w:sz w:val="18"/>
              </w:rPr>
              <w:t>-</w:t>
            </w:r>
            <w:r w:rsidRPr="00EE6D0D">
              <w:rPr>
                <w:rFonts w:ascii="GHEA Grapalat" w:eastAsia="Times New Roman" w:hAnsi="GHEA Grapalat" w:cs="Sylfaen"/>
                <w:color w:val="000000"/>
                <w:sz w:val="18"/>
              </w:rPr>
              <w:t xml:space="preserve">տության առաջին </w:t>
            </w:r>
            <w:r w:rsidRPr="00EE6D0D">
              <w:rPr>
                <w:rFonts w:ascii="GHEA Grapalat" w:eastAsia="Times New Roman" w:hAnsi="GHEA Grapalat" w:cs="Sylfaen"/>
                <w:color w:val="000000"/>
                <w:sz w:val="18"/>
              </w:rPr>
              <w:lastRenderedPageBreak/>
              <w:t xml:space="preserve">գործողությունների պլանի </w:t>
            </w:r>
          </w:p>
        </w:tc>
      </w:tr>
      <w:tr w:rsidR="00177C61" w:rsidRPr="00EE6D0D" w:rsidTr="009A36C3">
        <w:trPr>
          <w:trHeight w:val="975"/>
        </w:trPr>
        <w:tc>
          <w:tcPr>
            <w:tcW w:w="2078" w:type="dxa"/>
            <w:vMerge/>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keepNext w:val="0"/>
              <w:rPr>
                <w:rFonts w:ascii="GHEA Grapalat" w:eastAsia="Times New Roman" w:hAnsi="GHEA Grapalat" w:cs="Calibri"/>
                <w:color w:val="000000"/>
                <w:sz w:val="18"/>
                <w:lang w:val="en-US"/>
              </w:rPr>
            </w:pPr>
          </w:p>
        </w:tc>
        <w:tc>
          <w:tcPr>
            <w:tcW w:w="2093" w:type="dxa"/>
            <w:vMerge/>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keepNext w:val="0"/>
              <w:rPr>
                <w:rFonts w:ascii="GHEA Grapalat" w:eastAsia="Times New Roman" w:hAnsi="GHEA Grapalat" w:cs="Calibri"/>
                <w:color w:val="000000"/>
                <w:sz w:val="18"/>
                <w:lang w:val="en-US"/>
              </w:rPr>
            </w:pPr>
          </w:p>
        </w:tc>
        <w:tc>
          <w:tcPr>
            <w:tcW w:w="974" w:type="dxa"/>
            <w:vMerge/>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keepNext w:val="0"/>
              <w:rPr>
                <w:rFonts w:ascii="GHEA Grapalat" w:eastAsia="Times New Roman" w:hAnsi="GHEA Grapalat" w:cs="Calibri"/>
                <w:color w:val="000000"/>
                <w:sz w:val="18"/>
                <w:lang w:val="en-US"/>
              </w:rPr>
            </w:pPr>
          </w:p>
        </w:tc>
        <w:tc>
          <w:tcPr>
            <w:tcW w:w="720" w:type="dxa"/>
            <w:tcBorders>
              <w:top w:val="nil"/>
              <w:left w:val="nil"/>
              <w:bottom w:val="single" w:sz="4" w:space="0" w:color="auto"/>
              <w:right w:val="single" w:sz="4" w:space="0" w:color="auto"/>
            </w:tcBorders>
            <w:shd w:val="clear" w:color="000000" w:fill="D3DFEC"/>
            <w:vAlign w:val="center"/>
          </w:tcPr>
          <w:p w:rsidR="00177C61" w:rsidRPr="00EE6D0D" w:rsidRDefault="00177C61" w:rsidP="009A36C3">
            <w:pPr>
              <w:keepNext w:val="0"/>
              <w:ind w:left="-108" w:right="-92" w:firstLine="25"/>
              <w:jc w:val="center"/>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2014</w:t>
            </w:r>
          </w:p>
        </w:tc>
        <w:tc>
          <w:tcPr>
            <w:tcW w:w="655" w:type="dxa"/>
            <w:tcBorders>
              <w:top w:val="nil"/>
              <w:left w:val="nil"/>
              <w:bottom w:val="single" w:sz="4" w:space="0" w:color="auto"/>
              <w:right w:val="single" w:sz="4" w:space="0" w:color="auto"/>
            </w:tcBorders>
            <w:shd w:val="clear" w:color="000000" w:fill="D3DFEC"/>
            <w:vAlign w:val="center"/>
          </w:tcPr>
          <w:p w:rsidR="00177C61" w:rsidRPr="00EE6D0D" w:rsidRDefault="00177C61" w:rsidP="009A36C3">
            <w:pPr>
              <w:keepNext w:val="0"/>
              <w:ind w:left="-108" w:right="-92" w:firstLine="25"/>
              <w:jc w:val="center"/>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2017</w:t>
            </w:r>
          </w:p>
        </w:tc>
        <w:tc>
          <w:tcPr>
            <w:tcW w:w="655" w:type="dxa"/>
            <w:tcBorders>
              <w:top w:val="nil"/>
              <w:left w:val="nil"/>
              <w:bottom w:val="single" w:sz="4" w:space="0" w:color="auto"/>
              <w:right w:val="single" w:sz="4" w:space="0" w:color="auto"/>
            </w:tcBorders>
            <w:shd w:val="clear" w:color="000000" w:fill="D3DFEC"/>
            <w:vAlign w:val="center"/>
          </w:tcPr>
          <w:p w:rsidR="00177C61" w:rsidRPr="00EE6D0D" w:rsidRDefault="00177C61" w:rsidP="009A36C3">
            <w:pPr>
              <w:keepNext w:val="0"/>
              <w:ind w:left="-108" w:right="-92" w:firstLine="25"/>
              <w:jc w:val="center"/>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2018</w:t>
            </w:r>
          </w:p>
        </w:tc>
        <w:tc>
          <w:tcPr>
            <w:tcW w:w="655" w:type="dxa"/>
            <w:tcBorders>
              <w:top w:val="nil"/>
              <w:left w:val="nil"/>
              <w:bottom w:val="single" w:sz="4" w:space="0" w:color="auto"/>
              <w:right w:val="single" w:sz="4" w:space="0" w:color="auto"/>
            </w:tcBorders>
            <w:shd w:val="clear" w:color="000000" w:fill="D3DFEC"/>
            <w:vAlign w:val="center"/>
          </w:tcPr>
          <w:p w:rsidR="00177C61" w:rsidRPr="00EE6D0D" w:rsidRDefault="00177C61" w:rsidP="009A36C3">
            <w:pPr>
              <w:keepNext w:val="0"/>
              <w:ind w:left="-108" w:right="-92" w:firstLine="25"/>
              <w:jc w:val="center"/>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2020</w:t>
            </w:r>
          </w:p>
        </w:tc>
        <w:tc>
          <w:tcPr>
            <w:tcW w:w="2059" w:type="dxa"/>
            <w:vMerge/>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keepNext w:val="0"/>
              <w:rPr>
                <w:rFonts w:ascii="GHEA Grapalat" w:eastAsia="Times New Roman" w:hAnsi="GHEA Grapalat" w:cs="Calibri"/>
                <w:color w:val="000000"/>
                <w:sz w:val="18"/>
                <w:lang w:val="en-US"/>
              </w:rPr>
            </w:pPr>
          </w:p>
        </w:tc>
      </w:tr>
      <w:tr w:rsidR="00177C61" w:rsidRPr="00EE6D0D" w:rsidTr="009A36C3">
        <w:trPr>
          <w:trHeight w:val="3300"/>
        </w:trPr>
        <w:tc>
          <w:tcPr>
            <w:tcW w:w="207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8"/>
                <w:lang w:val="en-US"/>
              </w:rPr>
            </w:pPr>
            <w:r w:rsidRPr="00EE6D0D">
              <w:rPr>
                <w:rFonts w:ascii="GHEA Grapalat" w:eastAsia="Times New Roman" w:hAnsi="GHEA Grapalat" w:cs="Sylfaen"/>
                <w:color w:val="000000"/>
                <w:sz w:val="18"/>
              </w:rPr>
              <w:lastRenderedPageBreak/>
              <w:t xml:space="preserve">Էներգաարդյունա-վետության ֆինանսավորում. GGF </w:t>
            </w:r>
          </w:p>
        </w:tc>
        <w:tc>
          <w:tcPr>
            <w:tcW w:w="2093"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8"/>
                <w:lang w:val="en-US"/>
              </w:rPr>
            </w:pPr>
            <w:r w:rsidRPr="00EE6D0D">
              <w:rPr>
                <w:rFonts w:ascii="GHEA Grapalat" w:eastAsia="Times New Roman" w:hAnsi="GHEA Grapalat" w:cs="Sylfaen"/>
                <w:color w:val="000000"/>
                <w:sz w:val="18"/>
              </w:rPr>
              <w:t xml:space="preserve">ԷԱ և ՎԷ լուծումներ տնային տնտեսությունների տարածքների ջերմության և լուսավորության համար (պատուհաններ, դռներ, ջերմամատակարարում, լուսավորում, բաշխիչ համակարգեր) և ՓՄՁ: </w:t>
            </w:r>
          </w:p>
        </w:tc>
        <w:tc>
          <w:tcPr>
            <w:tcW w:w="974"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8"/>
                <w:lang w:val="en-US"/>
              </w:rPr>
            </w:pPr>
            <w:r w:rsidRPr="00EE6D0D">
              <w:rPr>
                <w:rFonts w:ascii="GHEA Grapalat" w:eastAsia="Times New Roman" w:hAnsi="GHEA Grapalat" w:cs="Sylfaen"/>
                <w:color w:val="000000"/>
                <w:sz w:val="18"/>
              </w:rPr>
              <w:t xml:space="preserve">Մեկնարկ` 2014թ. </w:t>
            </w:r>
            <w:r w:rsidRPr="00EE6D0D">
              <w:rPr>
                <w:rFonts w:ascii="GHEA Grapalat" w:eastAsia="Times New Roman" w:hAnsi="GHEA Grapalat" w:cs="Sylfaen"/>
                <w:color w:val="000000"/>
                <w:sz w:val="18"/>
              </w:rPr>
              <w:br/>
              <w:t>ավարտ`2020թ. (ընթացիկ)</w:t>
            </w:r>
          </w:p>
        </w:tc>
        <w:tc>
          <w:tcPr>
            <w:tcW w:w="7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jc w:val="center"/>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35,069</w:t>
            </w:r>
          </w:p>
        </w:tc>
        <w:tc>
          <w:tcPr>
            <w:tcW w:w="65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53,336</w:t>
            </w:r>
          </w:p>
        </w:tc>
        <w:tc>
          <w:tcPr>
            <w:tcW w:w="65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61,336</w:t>
            </w:r>
          </w:p>
        </w:tc>
        <w:tc>
          <w:tcPr>
            <w:tcW w:w="65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81,117</w:t>
            </w:r>
          </w:p>
        </w:tc>
        <w:tc>
          <w:tcPr>
            <w:tcW w:w="205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8"/>
                <w:lang w:val="en-US"/>
              </w:rPr>
            </w:pPr>
            <w:r w:rsidRPr="00EE6D0D">
              <w:rPr>
                <w:rFonts w:ascii="GHEA Grapalat" w:eastAsia="Times New Roman" w:hAnsi="GHEA Grapalat" w:cs="Sylfaen"/>
                <w:color w:val="000000"/>
                <w:sz w:val="18"/>
              </w:rPr>
              <w:t>մասամբ իրականացված</w:t>
            </w:r>
          </w:p>
        </w:tc>
      </w:tr>
      <w:tr w:rsidR="00177C61" w:rsidRPr="00EE6D0D" w:rsidTr="009A36C3">
        <w:trPr>
          <w:trHeight w:val="1800"/>
        </w:trPr>
        <w:tc>
          <w:tcPr>
            <w:tcW w:w="207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8"/>
              </w:rPr>
            </w:pPr>
            <w:r w:rsidRPr="00EE6D0D">
              <w:rPr>
                <w:rFonts w:ascii="GHEA Grapalat" w:eastAsia="Times New Roman" w:hAnsi="GHEA Grapalat" w:cs="Sylfaen"/>
                <w:color w:val="000000"/>
                <w:sz w:val="18"/>
              </w:rPr>
              <w:t>Էներգաարդյունավետության ֆինանսավորում: Միջազգային ֆինանսական կորպորոցիայի ԷԱ վարկեր տնային տնտեսությունների և ՓՄՁ համար:</w:t>
            </w:r>
          </w:p>
        </w:tc>
        <w:tc>
          <w:tcPr>
            <w:tcW w:w="2093"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8"/>
              </w:rPr>
            </w:pPr>
            <w:r w:rsidRPr="00EE6D0D">
              <w:rPr>
                <w:rFonts w:ascii="GHEA Grapalat" w:eastAsia="Times New Roman" w:hAnsi="GHEA Grapalat" w:cs="Sylfaen"/>
                <w:color w:val="000000"/>
                <w:sz w:val="18"/>
              </w:rPr>
              <w:t xml:space="preserve">կենցաղային էներգիայի վերջնական օգտագործում, ՓՄՁ ԷԱ արտադրության գործընթացներ,տարածքային ջերմության պահպանում: </w:t>
            </w:r>
          </w:p>
        </w:tc>
        <w:tc>
          <w:tcPr>
            <w:tcW w:w="974"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8"/>
                <w:lang w:val="en-US"/>
              </w:rPr>
            </w:pPr>
            <w:r w:rsidRPr="00EE6D0D">
              <w:rPr>
                <w:rFonts w:ascii="GHEA Grapalat" w:eastAsia="Times New Roman" w:hAnsi="GHEA Grapalat" w:cs="Sylfaen"/>
                <w:color w:val="000000"/>
                <w:sz w:val="18"/>
              </w:rPr>
              <w:t>Մեկնարկ` 2009թ.</w:t>
            </w:r>
            <w:r w:rsidRPr="00EE6D0D">
              <w:rPr>
                <w:rFonts w:ascii="GHEA Grapalat" w:eastAsia="Times New Roman" w:hAnsi="GHEA Grapalat" w:cs="Sylfaen"/>
                <w:color w:val="000000"/>
                <w:sz w:val="18"/>
              </w:rPr>
              <w:br/>
              <w:t xml:space="preserve"> ավարտ` 2015թ. </w:t>
            </w:r>
          </w:p>
        </w:tc>
        <w:tc>
          <w:tcPr>
            <w:tcW w:w="7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35,792</w:t>
            </w:r>
          </w:p>
        </w:tc>
        <w:tc>
          <w:tcPr>
            <w:tcW w:w="65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54,435</w:t>
            </w:r>
          </w:p>
        </w:tc>
        <w:tc>
          <w:tcPr>
            <w:tcW w:w="65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62,600</w:t>
            </w:r>
          </w:p>
        </w:tc>
        <w:tc>
          <w:tcPr>
            <w:tcW w:w="65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82,789</w:t>
            </w:r>
          </w:p>
        </w:tc>
        <w:tc>
          <w:tcPr>
            <w:tcW w:w="205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8"/>
                <w:lang w:val="en-US"/>
              </w:rPr>
            </w:pPr>
            <w:r w:rsidRPr="00EE6D0D">
              <w:rPr>
                <w:rFonts w:ascii="GHEA Grapalat" w:eastAsia="Times New Roman" w:hAnsi="GHEA Grapalat" w:cs="Sylfaen"/>
                <w:color w:val="000000"/>
                <w:sz w:val="18"/>
              </w:rPr>
              <w:t>մասամբ իրականացված</w:t>
            </w:r>
          </w:p>
        </w:tc>
      </w:tr>
      <w:tr w:rsidR="00177C61" w:rsidRPr="00EE6D0D" w:rsidTr="009A36C3">
        <w:trPr>
          <w:trHeight w:val="418"/>
        </w:trPr>
        <w:tc>
          <w:tcPr>
            <w:tcW w:w="207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8"/>
              </w:rPr>
            </w:pPr>
            <w:r w:rsidRPr="00EE6D0D">
              <w:rPr>
                <w:rFonts w:ascii="GHEA Grapalat" w:eastAsia="Times New Roman" w:hAnsi="GHEA Grapalat" w:cs="Sylfaen"/>
                <w:color w:val="000000"/>
                <w:sz w:val="18"/>
                <w:lang w:val="hy-AM"/>
              </w:rPr>
              <w:t>Էներգարդյունավետության ֆինանսավորում: Էներգարդյունավետության վարկեր ռեզիդենտ և գործարար հաճախորդների համար, ՎԶԵԲ Հայաստանում կայուն էներգիայի ֆինանսավորում</w:t>
            </w:r>
          </w:p>
        </w:tc>
        <w:tc>
          <w:tcPr>
            <w:tcW w:w="2093"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8"/>
              </w:rPr>
            </w:pPr>
            <w:r w:rsidRPr="00EE6D0D">
              <w:rPr>
                <w:rFonts w:ascii="GHEA Grapalat" w:eastAsia="Times New Roman" w:hAnsi="GHEA Grapalat" w:cs="Sylfaen"/>
                <w:color w:val="000000"/>
                <w:sz w:val="18"/>
                <w:lang w:val="hy-AM"/>
              </w:rPr>
              <w:t>ԷԱ վարկերը ռեզիդենտ և գործարար հաճախորդների համար (կորպորատիվ էներգարդյունավետություն, էներգետիկ կայուն ֆինանսավորման կառույցներ, մաքուր էներգիաարտադրություն, համայնքային ենթակառուցվածքային էներգարտադրություն)</w:t>
            </w:r>
          </w:p>
        </w:tc>
        <w:tc>
          <w:tcPr>
            <w:tcW w:w="974"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8"/>
                <w:lang w:val="en-US"/>
              </w:rPr>
            </w:pPr>
            <w:r w:rsidRPr="00EE6D0D">
              <w:rPr>
                <w:rFonts w:ascii="GHEA Grapalat" w:eastAsia="Times New Roman" w:hAnsi="GHEA Grapalat" w:cs="Sylfaen"/>
                <w:color w:val="000000"/>
                <w:sz w:val="18"/>
              </w:rPr>
              <w:t>Մեկնարկ` 2006թ.</w:t>
            </w:r>
            <w:r w:rsidRPr="00EE6D0D">
              <w:rPr>
                <w:rFonts w:ascii="GHEA Grapalat" w:eastAsia="Times New Roman" w:hAnsi="GHEA Grapalat" w:cs="Sylfaen"/>
                <w:color w:val="000000"/>
                <w:sz w:val="18"/>
              </w:rPr>
              <w:br/>
              <w:t xml:space="preserve">ավարտ` 2015 թ. </w:t>
            </w:r>
          </w:p>
        </w:tc>
        <w:tc>
          <w:tcPr>
            <w:tcW w:w="7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341,655</w:t>
            </w:r>
          </w:p>
        </w:tc>
        <w:tc>
          <w:tcPr>
            <w:tcW w:w="65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519,614</w:t>
            </w:r>
          </w:p>
        </w:tc>
        <w:tc>
          <w:tcPr>
            <w:tcW w:w="65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597,556</w:t>
            </w:r>
          </w:p>
        </w:tc>
        <w:tc>
          <w:tcPr>
            <w:tcW w:w="65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790,268</w:t>
            </w:r>
          </w:p>
        </w:tc>
        <w:tc>
          <w:tcPr>
            <w:tcW w:w="205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8"/>
                <w:lang w:val="en-US"/>
              </w:rPr>
            </w:pPr>
            <w:r w:rsidRPr="00EE6D0D">
              <w:rPr>
                <w:rFonts w:ascii="GHEA Grapalat" w:eastAsia="Times New Roman" w:hAnsi="GHEA Grapalat" w:cs="Sylfaen"/>
                <w:color w:val="000000"/>
                <w:sz w:val="18"/>
              </w:rPr>
              <w:t>մասամբ իրականացված</w:t>
            </w:r>
          </w:p>
        </w:tc>
      </w:tr>
      <w:tr w:rsidR="00177C61" w:rsidRPr="00EE6D0D" w:rsidTr="009A36C3">
        <w:trPr>
          <w:trHeight w:val="2191"/>
        </w:trPr>
        <w:tc>
          <w:tcPr>
            <w:tcW w:w="207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8"/>
              </w:rPr>
            </w:pPr>
            <w:r w:rsidRPr="00EE6D0D">
              <w:rPr>
                <w:rFonts w:ascii="GHEA Grapalat" w:eastAsia="Times New Roman" w:hAnsi="GHEA Grapalat" w:cs="Sylfaen"/>
                <w:color w:val="000000"/>
                <w:sz w:val="18"/>
              </w:rPr>
              <w:t>Էներգաարդյունավետության ֆինանսավորում: Արևելյան Եվրոպայի էներգաարդյունավետության և բնապահպանական համագործակցություն (E5P)</w:t>
            </w:r>
          </w:p>
        </w:tc>
        <w:tc>
          <w:tcPr>
            <w:tcW w:w="2093"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8"/>
              </w:rPr>
            </w:pPr>
            <w:r w:rsidRPr="00EE6D0D">
              <w:rPr>
                <w:rFonts w:ascii="GHEA Grapalat" w:eastAsia="Times New Roman" w:hAnsi="GHEA Grapalat" w:cs="Sylfaen"/>
                <w:color w:val="000000"/>
                <w:sz w:val="18"/>
              </w:rPr>
              <w:t>Էներգաարդյունավետության ֆինանսավորման պարզեցում համայնքային ենթակառուցվածքներում դրամաշնորհային համաֆինանսավորմամբ</w:t>
            </w:r>
          </w:p>
        </w:tc>
        <w:tc>
          <w:tcPr>
            <w:tcW w:w="974"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8"/>
              </w:rPr>
            </w:pPr>
            <w:r w:rsidRPr="00EE6D0D">
              <w:rPr>
                <w:rFonts w:ascii="GHEA Grapalat" w:eastAsia="Times New Roman" w:hAnsi="GHEA Grapalat" w:cs="Sylfaen"/>
                <w:color w:val="000000"/>
                <w:sz w:val="18"/>
              </w:rPr>
              <w:t>Մեկնարկ` 2015թ.</w:t>
            </w:r>
            <w:r w:rsidRPr="00EE6D0D">
              <w:rPr>
                <w:rFonts w:ascii="GHEA Grapalat" w:eastAsia="Times New Roman" w:hAnsi="GHEA Grapalat" w:cs="Sylfaen"/>
                <w:color w:val="000000"/>
                <w:sz w:val="18"/>
              </w:rPr>
              <w:br/>
              <w:t>ավարտ` ընթացքում է</w:t>
            </w:r>
          </w:p>
        </w:tc>
        <w:tc>
          <w:tcPr>
            <w:tcW w:w="7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Sylfaen"/>
                <w:color w:val="000000"/>
                <w:sz w:val="18"/>
              </w:rPr>
              <w:t>Չկա</w:t>
            </w:r>
          </w:p>
        </w:tc>
        <w:tc>
          <w:tcPr>
            <w:tcW w:w="65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Sylfaen"/>
                <w:color w:val="000000"/>
                <w:sz w:val="18"/>
              </w:rPr>
              <w:t>Չկա</w:t>
            </w:r>
          </w:p>
        </w:tc>
        <w:tc>
          <w:tcPr>
            <w:tcW w:w="65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Sylfaen"/>
                <w:color w:val="000000"/>
                <w:sz w:val="18"/>
              </w:rPr>
              <w:t>Չկա</w:t>
            </w:r>
          </w:p>
        </w:tc>
        <w:tc>
          <w:tcPr>
            <w:tcW w:w="65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Sylfaen"/>
                <w:color w:val="000000"/>
                <w:sz w:val="18"/>
              </w:rPr>
              <w:t>Չկա</w:t>
            </w:r>
          </w:p>
        </w:tc>
        <w:tc>
          <w:tcPr>
            <w:tcW w:w="205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8"/>
                <w:lang w:val="en-US"/>
              </w:rPr>
            </w:pPr>
            <w:r w:rsidRPr="00EE6D0D">
              <w:rPr>
                <w:rFonts w:ascii="GHEA Grapalat" w:eastAsia="Times New Roman" w:hAnsi="GHEA Grapalat" w:cs="Sylfaen"/>
                <w:color w:val="000000"/>
                <w:sz w:val="18"/>
              </w:rPr>
              <w:t>նախապատրաստում, ստուգված է որպես այլ միջոցառումների մաս</w:t>
            </w:r>
          </w:p>
        </w:tc>
      </w:tr>
      <w:tr w:rsidR="00177C61" w:rsidRPr="00EE6D0D" w:rsidTr="009A36C3">
        <w:trPr>
          <w:trHeight w:val="1156"/>
        </w:trPr>
        <w:tc>
          <w:tcPr>
            <w:tcW w:w="207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8"/>
              </w:rPr>
            </w:pPr>
            <w:r w:rsidRPr="00EE6D0D">
              <w:rPr>
                <w:rFonts w:ascii="GHEA Grapalat" w:eastAsia="Times New Roman" w:hAnsi="GHEA Grapalat" w:cs="Calibri"/>
                <w:color w:val="000000"/>
                <w:sz w:val="18"/>
                <w:lang w:val="en-US"/>
              </w:rPr>
              <w:lastRenderedPageBreak/>
              <w:t>Ֆինանսավորում</w:t>
            </w:r>
            <w:r w:rsidRPr="00EE6D0D">
              <w:rPr>
                <w:rFonts w:ascii="GHEA Grapalat" w:eastAsia="Times New Roman" w:hAnsi="GHEA Grapalat" w:cs="Calibri"/>
                <w:color w:val="000000"/>
                <w:sz w:val="18"/>
              </w:rPr>
              <w:t xml:space="preserve"> </w:t>
            </w:r>
            <w:r w:rsidRPr="00EE6D0D">
              <w:rPr>
                <w:rFonts w:ascii="GHEA Grapalat" w:eastAsia="Times New Roman" w:hAnsi="GHEA Grapalat" w:cs="Calibri"/>
                <w:color w:val="000000"/>
                <w:sz w:val="18"/>
                <w:lang w:val="en-US"/>
              </w:rPr>
              <w:t>էներգաարդյունավետության</w:t>
            </w:r>
            <w:r w:rsidRPr="00EE6D0D">
              <w:rPr>
                <w:rFonts w:ascii="GHEA Grapalat" w:eastAsia="Times New Roman" w:hAnsi="GHEA Grapalat" w:cs="Calibri"/>
                <w:color w:val="000000"/>
                <w:sz w:val="18"/>
              </w:rPr>
              <w:t xml:space="preserve"> </w:t>
            </w:r>
            <w:r w:rsidRPr="00EE6D0D">
              <w:rPr>
                <w:rFonts w:ascii="GHEA Grapalat" w:eastAsia="Times New Roman" w:hAnsi="GHEA Grapalat" w:cs="Calibri"/>
                <w:color w:val="000000"/>
                <w:sz w:val="18"/>
                <w:lang w:val="en-US"/>
              </w:rPr>
              <w:t>համար</w:t>
            </w:r>
            <w:r w:rsidRPr="00EE6D0D">
              <w:rPr>
                <w:rFonts w:ascii="GHEA Grapalat" w:eastAsia="Times New Roman" w:hAnsi="GHEA Grapalat" w:cs="Calibri"/>
                <w:color w:val="000000"/>
                <w:sz w:val="18"/>
              </w:rPr>
              <w:t xml:space="preserve">: </w:t>
            </w:r>
            <w:r w:rsidRPr="00EE6D0D">
              <w:rPr>
                <w:rFonts w:ascii="GHEA Grapalat" w:eastAsia="Times New Roman" w:hAnsi="GHEA Grapalat" w:cs="Calibri"/>
                <w:color w:val="000000"/>
                <w:sz w:val="18"/>
                <w:lang w:val="en-US"/>
              </w:rPr>
              <w:t>ՄՓՄՁ</w:t>
            </w:r>
            <w:r w:rsidRPr="00EE6D0D">
              <w:rPr>
                <w:rFonts w:ascii="GHEA Grapalat" w:eastAsia="Times New Roman" w:hAnsi="GHEA Grapalat" w:cs="Calibri"/>
                <w:color w:val="000000"/>
                <w:sz w:val="18"/>
              </w:rPr>
              <w:t>-</w:t>
            </w:r>
            <w:r w:rsidRPr="00EE6D0D">
              <w:rPr>
                <w:rFonts w:ascii="GHEA Grapalat" w:eastAsia="Times New Roman" w:hAnsi="GHEA Grapalat" w:cs="Calibri"/>
                <w:color w:val="000000"/>
                <w:sz w:val="18"/>
                <w:lang w:val="en-US"/>
              </w:rPr>
              <w:t>ների</w:t>
            </w:r>
            <w:r w:rsidRPr="00EE6D0D">
              <w:rPr>
                <w:rFonts w:ascii="GHEA Grapalat" w:eastAsia="Times New Roman" w:hAnsi="GHEA Grapalat" w:cs="Calibri"/>
                <w:color w:val="000000"/>
                <w:sz w:val="18"/>
              </w:rPr>
              <w:t xml:space="preserve"> </w:t>
            </w:r>
            <w:r w:rsidRPr="00EE6D0D">
              <w:rPr>
                <w:rFonts w:ascii="GHEA Grapalat" w:eastAsia="Times New Roman" w:hAnsi="GHEA Grapalat" w:cs="Calibri"/>
                <w:color w:val="000000"/>
                <w:sz w:val="18"/>
                <w:lang w:val="en-US"/>
              </w:rPr>
              <w:t>ԷԱ</w:t>
            </w:r>
            <w:r w:rsidRPr="00EE6D0D">
              <w:rPr>
                <w:rFonts w:ascii="GHEA Grapalat" w:eastAsia="Times New Roman" w:hAnsi="GHEA Grapalat" w:cs="Calibri"/>
                <w:color w:val="000000"/>
                <w:sz w:val="18"/>
              </w:rPr>
              <w:t xml:space="preserve"> </w:t>
            </w:r>
            <w:r w:rsidRPr="00EE6D0D">
              <w:rPr>
                <w:rFonts w:ascii="GHEA Grapalat" w:eastAsia="Times New Roman" w:hAnsi="GHEA Grapalat" w:cs="Calibri"/>
                <w:color w:val="000000"/>
                <w:sz w:val="18"/>
                <w:lang w:val="en-US"/>
              </w:rPr>
              <w:t>վարկավորում</w:t>
            </w:r>
            <w:r w:rsidRPr="00EE6D0D">
              <w:rPr>
                <w:rFonts w:ascii="GHEA Grapalat" w:eastAsia="Times New Roman" w:hAnsi="GHEA Grapalat" w:cs="Calibri"/>
                <w:color w:val="000000"/>
                <w:sz w:val="18"/>
              </w:rPr>
              <w:t>, KfW</w:t>
            </w:r>
          </w:p>
        </w:tc>
        <w:tc>
          <w:tcPr>
            <w:tcW w:w="2093"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8"/>
              </w:rPr>
            </w:pPr>
            <w:r w:rsidRPr="00EE6D0D">
              <w:rPr>
                <w:rFonts w:ascii="GHEA Grapalat" w:eastAsia="Times New Roman" w:hAnsi="GHEA Grapalat" w:cs="Calibri"/>
                <w:color w:val="000000"/>
                <w:sz w:val="18"/>
              </w:rPr>
              <w:t>KfW /</w:t>
            </w:r>
            <w:r w:rsidRPr="00EE6D0D">
              <w:rPr>
                <w:rFonts w:ascii="GHEA Grapalat" w:eastAsia="Times New Roman" w:hAnsi="GHEA Grapalat" w:cs="Calibri"/>
                <w:color w:val="000000"/>
                <w:sz w:val="18"/>
                <w:lang w:val="en-US"/>
              </w:rPr>
              <w:t>ԳԱՀ</w:t>
            </w:r>
            <w:r w:rsidRPr="00EE6D0D">
              <w:rPr>
                <w:rFonts w:ascii="GHEA Grapalat" w:eastAsia="Times New Roman" w:hAnsi="GHEA Grapalat" w:cs="Calibri"/>
                <w:color w:val="000000"/>
                <w:sz w:val="18"/>
              </w:rPr>
              <w:t xml:space="preserve"> </w:t>
            </w:r>
            <w:r w:rsidRPr="00EE6D0D">
              <w:rPr>
                <w:rFonts w:ascii="GHEA Grapalat" w:eastAsia="Times New Roman" w:hAnsi="GHEA Grapalat" w:cs="Calibri"/>
                <w:color w:val="000000"/>
                <w:sz w:val="18"/>
                <w:lang w:val="en-US"/>
              </w:rPr>
              <w:t>ԷԱ</w:t>
            </w:r>
            <w:r w:rsidRPr="00EE6D0D">
              <w:rPr>
                <w:rFonts w:ascii="GHEA Grapalat" w:eastAsia="Times New Roman" w:hAnsi="GHEA Grapalat" w:cs="Calibri"/>
                <w:color w:val="000000"/>
                <w:sz w:val="18"/>
              </w:rPr>
              <w:t xml:space="preserve"> </w:t>
            </w:r>
            <w:r w:rsidRPr="00EE6D0D">
              <w:rPr>
                <w:rFonts w:ascii="GHEA Grapalat" w:eastAsia="Times New Roman" w:hAnsi="GHEA Grapalat" w:cs="Calibri"/>
                <w:color w:val="000000"/>
                <w:sz w:val="18"/>
                <w:lang w:val="en-US"/>
              </w:rPr>
              <w:t>վարկեր</w:t>
            </w:r>
            <w:r w:rsidRPr="00EE6D0D">
              <w:rPr>
                <w:rFonts w:ascii="GHEA Grapalat" w:eastAsia="Times New Roman" w:hAnsi="GHEA Grapalat" w:cs="Calibri"/>
                <w:color w:val="000000"/>
                <w:sz w:val="18"/>
              </w:rPr>
              <w:t xml:space="preserve"> </w:t>
            </w:r>
            <w:r w:rsidRPr="00EE6D0D">
              <w:rPr>
                <w:rFonts w:ascii="GHEA Grapalat" w:eastAsia="Times New Roman" w:hAnsi="GHEA Grapalat" w:cs="Calibri"/>
                <w:color w:val="000000"/>
                <w:sz w:val="18"/>
                <w:lang w:val="en-US"/>
              </w:rPr>
              <w:t>ՄՓՄՁ</w:t>
            </w:r>
            <w:r w:rsidRPr="00EE6D0D">
              <w:rPr>
                <w:rFonts w:ascii="GHEA Grapalat" w:eastAsia="Times New Roman" w:hAnsi="GHEA Grapalat" w:cs="Calibri"/>
                <w:color w:val="000000"/>
                <w:sz w:val="18"/>
              </w:rPr>
              <w:t>-</w:t>
            </w:r>
            <w:r w:rsidRPr="00EE6D0D">
              <w:rPr>
                <w:rFonts w:ascii="GHEA Grapalat" w:eastAsia="Times New Roman" w:hAnsi="GHEA Grapalat" w:cs="Calibri"/>
                <w:color w:val="000000"/>
                <w:sz w:val="18"/>
                <w:lang w:val="en-US"/>
              </w:rPr>
              <w:t>ների</w:t>
            </w:r>
            <w:r w:rsidRPr="00EE6D0D">
              <w:rPr>
                <w:rFonts w:ascii="GHEA Grapalat" w:eastAsia="Times New Roman" w:hAnsi="GHEA Grapalat" w:cs="Calibri"/>
                <w:color w:val="000000"/>
                <w:sz w:val="18"/>
              </w:rPr>
              <w:t xml:space="preserve"> </w:t>
            </w:r>
            <w:r w:rsidRPr="00EE6D0D">
              <w:rPr>
                <w:rFonts w:ascii="GHEA Grapalat" w:eastAsia="Times New Roman" w:hAnsi="GHEA Grapalat" w:cs="Calibri"/>
                <w:color w:val="000000"/>
                <w:sz w:val="18"/>
                <w:lang w:val="en-US"/>
              </w:rPr>
              <w:t>համար</w:t>
            </w:r>
          </w:p>
        </w:tc>
        <w:tc>
          <w:tcPr>
            <w:tcW w:w="974"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lang w:val="en-US"/>
              </w:rPr>
              <w:t>Սկիզբը` 2016թ</w:t>
            </w:r>
            <w:r w:rsidRPr="00EE6D0D">
              <w:rPr>
                <w:rFonts w:ascii="MS Mincho" w:eastAsia="MS Mincho" w:hAnsi="MS Mincho" w:cs="MS Mincho" w:hint="eastAsia"/>
                <w:color w:val="000000"/>
                <w:sz w:val="18"/>
                <w:lang w:val="en-US"/>
              </w:rPr>
              <w:t>․</w:t>
            </w:r>
            <w:r w:rsidRPr="00EE6D0D">
              <w:rPr>
                <w:rFonts w:ascii="GHEA Grapalat" w:eastAsia="Times New Roman" w:hAnsi="GHEA Grapalat" w:cs="Calibri"/>
                <w:color w:val="000000"/>
                <w:sz w:val="18"/>
                <w:lang w:val="en-US"/>
              </w:rPr>
              <w:br/>
              <w:t>Ավարտը՝ 2020թ</w:t>
            </w:r>
            <w:r w:rsidRPr="00EE6D0D">
              <w:rPr>
                <w:rFonts w:ascii="MS Mincho" w:eastAsia="MS Mincho" w:hAnsi="MS Mincho" w:cs="MS Mincho" w:hint="eastAsia"/>
                <w:color w:val="000000"/>
                <w:sz w:val="18"/>
                <w:lang w:val="en-US"/>
              </w:rPr>
              <w:t>․</w:t>
            </w:r>
          </w:p>
        </w:tc>
        <w:tc>
          <w:tcPr>
            <w:tcW w:w="7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lang w:val="en-US"/>
              </w:rPr>
              <w:t>0</w:t>
            </w:r>
          </w:p>
        </w:tc>
        <w:tc>
          <w:tcPr>
            <w:tcW w:w="65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lang w:val="en-US"/>
              </w:rPr>
              <w:t>Ենթակա է որոշման</w:t>
            </w:r>
          </w:p>
        </w:tc>
        <w:tc>
          <w:tcPr>
            <w:tcW w:w="65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lang w:val="en-US"/>
              </w:rPr>
              <w:t>Ենթակա է որոշման</w:t>
            </w:r>
          </w:p>
        </w:tc>
        <w:tc>
          <w:tcPr>
            <w:tcW w:w="65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lang w:val="en-US"/>
              </w:rPr>
              <w:t>Ենթակա է որոշման</w:t>
            </w:r>
          </w:p>
        </w:tc>
        <w:tc>
          <w:tcPr>
            <w:tcW w:w="205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lang w:val="en-US"/>
              </w:rPr>
              <w:t>նոր միջոցառում</w:t>
            </w:r>
          </w:p>
        </w:tc>
      </w:tr>
      <w:tr w:rsidR="00177C61" w:rsidRPr="00EE6D0D" w:rsidTr="009A36C3">
        <w:trPr>
          <w:trHeight w:val="2100"/>
        </w:trPr>
        <w:tc>
          <w:tcPr>
            <w:tcW w:w="207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8"/>
              </w:rPr>
            </w:pPr>
            <w:r w:rsidRPr="00EE6D0D">
              <w:rPr>
                <w:rFonts w:ascii="GHEA Grapalat" w:eastAsia="Times New Roman" w:hAnsi="GHEA Grapalat" w:cs="Sylfaen"/>
                <w:color w:val="000000"/>
                <w:sz w:val="18"/>
              </w:rPr>
              <w:t>Գազի ոչ համարժեք սակագնային կառուցվածքի վերացում էներգախնայողությունն ապահովելու նպատակով</w:t>
            </w:r>
          </w:p>
        </w:tc>
        <w:tc>
          <w:tcPr>
            <w:tcW w:w="2093"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8"/>
              </w:rPr>
            </w:pPr>
            <w:r w:rsidRPr="00EE6D0D">
              <w:rPr>
                <w:rFonts w:ascii="GHEA Grapalat" w:eastAsia="Times New Roman" w:hAnsi="GHEA Grapalat" w:cs="Sylfaen"/>
                <w:color w:val="000000"/>
                <w:sz w:val="18"/>
              </w:rPr>
              <w:t>Վերանայված սակագնի կառուցվածքի մշակում, որը տուգանքի չի ենթարկի ՓՄՁ և ինքնավար ջեռուցման համակարգերը:</w:t>
            </w:r>
          </w:p>
        </w:tc>
        <w:tc>
          <w:tcPr>
            <w:tcW w:w="974"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8"/>
                <w:lang w:val="en-US"/>
              </w:rPr>
            </w:pPr>
            <w:r w:rsidRPr="00EE6D0D">
              <w:rPr>
                <w:rFonts w:ascii="GHEA Grapalat" w:eastAsia="Times New Roman" w:hAnsi="GHEA Grapalat" w:cs="Sylfaen"/>
                <w:color w:val="000000"/>
                <w:sz w:val="18"/>
              </w:rPr>
              <w:t>Մեկնարկ` 2016թ., ընթացիկ</w:t>
            </w:r>
          </w:p>
        </w:tc>
        <w:tc>
          <w:tcPr>
            <w:tcW w:w="7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 xml:space="preserve">                           -   </w:t>
            </w:r>
          </w:p>
        </w:tc>
        <w:tc>
          <w:tcPr>
            <w:tcW w:w="65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59,365</w:t>
            </w:r>
          </w:p>
        </w:tc>
        <w:tc>
          <w:tcPr>
            <w:tcW w:w="65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59,365</w:t>
            </w:r>
          </w:p>
        </w:tc>
        <w:tc>
          <w:tcPr>
            <w:tcW w:w="65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59,365</w:t>
            </w:r>
          </w:p>
        </w:tc>
        <w:tc>
          <w:tcPr>
            <w:tcW w:w="205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8"/>
                <w:lang w:val="en-US"/>
              </w:rPr>
            </w:pPr>
            <w:r w:rsidRPr="00EE6D0D">
              <w:rPr>
                <w:rFonts w:ascii="GHEA Grapalat" w:eastAsia="Times New Roman" w:hAnsi="GHEA Grapalat" w:cs="Sylfaen"/>
                <w:color w:val="000000"/>
                <w:sz w:val="18"/>
              </w:rPr>
              <w:t>չի իրականացվել</w:t>
            </w:r>
          </w:p>
        </w:tc>
      </w:tr>
      <w:tr w:rsidR="00177C61" w:rsidRPr="00EE6D0D" w:rsidTr="009A36C3">
        <w:trPr>
          <w:trHeight w:val="2100"/>
        </w:trPr>
        <w:tc>
          <w:tcPr>
            <w:tcW w:w="207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8"/>
              </w:rPr>
            </w:pPr>
            <w:r w:rsidRPr="00EE6D0D">
              <w:rPr>
                <w:rFonts w:ascii="GHEA Grapalat" w:eastAsia="Times New Roman" w:hAnsi="GHEA Grapalat" w:cs="Sylfaen"/>
                <w:color w:val="000000"/>
                <w:sz w:val="18"/>
              </w:rPr>
              <w:t>Աջակցություն Հայաստանի քաղաքապետարաններին կայուն էներգետիկ գործողությունների պլանավորման գործընթացում</w:t>
            </w:r>
          </w:p>
        </w:tc>
        <w:tc>
          <w:tcPr>
            <w:tcW w:w="2093"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8"/>
              </w:rPr>
            </w:pPr>
            <w:r w:rsidRPr="00EE6D0D">
              <w:rPr>
                <w:rFonts w:ascii="GHEA Grapalat" w:eastAsia="Times New Roman" w:hAnsi="GHEA Grapalat" w:cs="Sylfaen"/>
                <w:color w:val="000000"/>
                <w:sz w:val="18"/>
              </w:rPr>
              <w:t>Համայնքային ենթակառուցվածք, շենքերի ոլորտներ, տնային տնտեսություններ</w:t>
            </w:r>
          </w:p>
        </w:tc>
        <w:tc>
          <w:tcPr>
            <w:tcW w:w="974"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8"/>
                <w:lang w:val="en-US"/>
              </w:rPr>
            </w:pPr>
            <w:r w:rsidRPr="00EE6D0D">
              <w:rPr>
                <w:rFonts w:ascii="GHEA Grapalat" w:eastAsia="Times New Roman" w:hAnsi="GHEA Grapalat" w:cs="Sylfaen"/>
                <w:color w:val="000000"/>
                <w:sz w:val="18"/>
              </w:rPr>
              <w:t>Մեկնարկ` 2015թ</w:t>
            </w:r>
            <w:r w:rsidRPr="00EE6D0D">
              <w:rPr>
                <w:rFonts w:ascii="MS Mincho" w:eastAsia="MS Mincho" w:hAnsi="MS Mincho" w:cs="MS Mincho" w:hint="eastAsia"/>
                <w:color w:val="000000"/>
                <w:sz w:val="18"/>
              </w:rPr>
              <w:t>․</w:t>
            </w:r>
            <w:r w:rsidRPr="00EE6D0D">
              <w:rPr>
                <w:rFonts w:ascii="GHEA Grapalat" w:eastAsia="Times New Roman" w:hAnsi="GHEA Grapalat" w:cs="Sylfaen"/>
                <w:color w:val="000000"/>
                <w:sz w:val="18"/>
              </w:rPr>
              <w:t>, ավարտ` 2020թ.</w:t>
            </w:r>
          </w:p>
        </w:tc>
        <w:tc>
          <w:tcPr>
            <w:tcW w:w="7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3,056</w:t>
            </w:r>
          </w:p>
        </w:tc>
        <w:tc>
          <w:tcPr>
            <w:tcW w:w="65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22,811</w:t>
            </w:r>
          </w:p>
        </w:tc>
        <w:tc>
          <w:tcPr>
            <w:tcW w:w="65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31,961</w:t>
            </w:r>
          </w:p>
        </w:tc>
        <w:tc>
          <w:tcPr>
            <w:tcW w:w="65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51,083</w:t>
            </w:r>
          </w:p>
        </w:tc>
        <w:tc>
          <w:tcPr>
            <w:tcW w:w="205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8"/>
                <w:lang w:val="en-US"/>
              </w:rPr>
            </w:pPr>
            <w:r w:rsidRPr="00EE6D0D">
              <w:rPr>
                <w:rFonts w:ascii="GHEA Grapalat" w:eastAsia="Times New Roman" w:hAnsi="GHEA Grapalat" w:cs="Sylfaen"/>
                <w:color w:val="000000"/>
                <w:sz w:val="18"/>
              </w:rPr>
              <w:t>նոր միջոցառում</w:t>
            </w:r>
          </w:p>
        </w:tc>
      </w:tr>
      <w:tr w:rsidR="00177C61" w:rsidRPr="00EE6D0D" w:rsidTr="009A36C3">
        <w:trPr>
          <w:trHeight w:val="900"/>
        </w:trPr>
        <w:tc>
          <w:tcPr>
            <w:tcW w:w="207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8"/>
              </w:rPr>
            </w:pPr>
            <w:r w:rsidRPr="00EE6D0D">
              <w:rPr>
                <w:rFonts w:ascii="GHEA Grapalat" w:eastAsia="Times New Roman" w:hAnsi="GHEA Grapalat" w:cs="Calibri"/>
                <w:color w:val="000000"/>
                <w:sz w:val="18"/>
                <w:lang w:val="hy-AM"/>
              </w:rPr>
              <w:t xml:space="preserve">Իրազեկման և պարտադիր տեղեկատվության տրամադրում </w:t>
            </w:r>
          </w:p>
        </w:tc>
        <w:tc>
          <w:tcPr>
            <w:tcW w:w="2093" w:type="dxa"/>
            <w:tcBorders>
              <w:top w:val="nil"/>
              <w:left w:val="nil"/>
              <w:bottom w:val="single" w:sz="4" w:space="0" w:color="auto"/>
              <w:right w:val="single" w:sz="4"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Բիզնես</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պետական</w:t>
            </w:r>
            <w:r w:rsidRPr="00EE6D0D">
              <w:rPr>
                <w:rFonts w:ascii="GHEA Grapalat" w:hAnsi="GHEA Grapalat"/>
                <w:sz w:val="20"/>
              </w:rPr>
              <w:t xml:space="preserve"> </w:t>
            </w:r>
            <w:r w:rsidRPr="00EE6D0D">
              <w:rPr>
                <w:rFonts w:ascii="GHEA Grapalat" w:hAnsi="GHEA Grapalat" w:cs="Sylfaen"/>
                <w:sz w:val="20"/>
              </w:rPr>
              <w:t>մարմիններ</w:t>
            </w:r>
            <w:r w:rsidRPr="00EE6D0D">
              <w:rPr>
                <w:rFonts w:ascii="GHEA Grapalat" w:hAnsi="GHEA Grapalat"/>
                <w:sz w:val="20"/>
              </w:rPr>
              <w:t xml:space="preserve">, </w:t>
            </w:r>
            <w:r w:rsidRPr="00EE6D0D">
              <w:rPr>
                <w:rFonts w:ascii="GHEA Grapalat" w:hAnsi="GHEA Grapalat" w:cs="Sylfaen"/>
                <w:sz w:val="20"/>
              </w:rPr>
              <w:t>ԷԾԸ</w:t>
            </w:r>
            <w:r w:rsidRPr="00EE6D0D">
              <w:rPr>
                <w:rFonts w:ascii="GHEA Grapalat" w:hAnsi="GHEA Grapalat"/>
                <w:sz w:val="20"/>
              </w:rPr>
              <w:t xml:space="preserve">, </w:t>
            </w:r>
            <w:r w:rsidRPr="00EE6D0D">
              <w:rPr>
                <w:rFonts w:ascii="GHEA Grapalat" w:hAnsi="GHEA Grapalat" w:cs="Sylfaen"/>
                <w:sz w:val="20"/>
              </w:rPr>
              <w:t>ՏՖՀ</w:t>
            </w:r>
            <w:r w:rsidRPr="00EE6D0D">
              <w:rPr>
                <w:rFonts w:ascii="GHEA Grapalat" w:hAnsi="GHEA Grapalat"/>
                <w:sz w:val="20"/>
              </w:rPr>
              <w:t xml:space="preserve">, </w:t>
            </w:r>
            <w:r w:rsidRPr="00EE6D0D">
              <w:rPr>
                <w:rFonts w:ascii="GHEA Grapalat" w:hAnsi="GHEA Grapalat" w:cs="Sylfaen"/>
                <w:sz w:val="20"/>
              </w:rPr>
              <w:t>լրատվամիջոցներ</w:t>
            </w:r>
          </w:p>
        </w:tc>
        <w:tc>
          <w:tcPr>
            <w:tcW w:w="974" w:type="dxa"/>
            <w:tcBorders>
              <w:top w:val="nil"/>
              <w:left w:val="nil"/>
              <w:bottom w:val="single" w:sz="4" w:space="0" w:color="auto"/>
              <w:right w:val="single" w:sz="4"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Սկիզբը</w:t>
            </w:r>
            <w:r w:rsidRPr="00EE6D0D">
              <w:rPr>
                <w:rFonts w:ascii="GHEA Grapalat" w:hAnsi="GHEA Grapalat"/>
                <w:sz w:val="20"/>
              </w:rPr>
              <w:t>` 2016</w:t>
            </w:r>
            <w:r w:rsidRPr="00EE6D0D">
              <w:rPr>
                <w:rFonts w:ascii="GHEA Grapalat" w:hAnsi="GHEA Grapalat" w:cs="Sylfaen"/>
                <w:sz w:val="20"/>
              </w:rPr>
              <w:t>թ</w:t>
            </w:r>
            <w:r w:rsidRPr="00EE6D0D">
              <w:rPr>
                <w:rFonts w:ascii="MS Mincho" w:eastAsia="MS Mincho" w:hAnsi="MS Mincho" w:cs="MS Mincho" w:hint="eastAsia"/>
                <w:sz w:val="20"/>
              </w:rPr>
              <w:t>․</w:t>
            </w:r>
            <w:r w:rsidRPr="00EE6D0D">
              <w:rPr>
                <w:rFonts w:ascii="GHEA Grapalat" w:hAnsi="GHEA Grapalat" w:cs="Sylfaen"/>
                <w:sz w:val="20"/>
              </w:rPr>
              <w:t>Ավարտը՝</w:t>
            </w:r>
            <w:r w:rsidRPr="00EE6D0D">
              <w:rPr>
                <w:rFonts w:ascii="GHEA Grapalat" w:hAnsi="GHEA Grapalat"/>
                <w:sz w:val="20"/>
              </w:rPr>
              <w:t xml:space="preserve"> 2020</w:t>
            </w:r>
            <w:r w:rsidRPr="00EE6D0D">
              <w:rPr>
                <w:rFonts w:ascii="GHEA Grapalat" w:hAnsi="GHEA Grapalat" w:cs="Sylfaen"/>
                <w:sz w:val="20"/>
              </w:rPr>
              <w:t>թ</w:t>
            </w:r>
            <w:r w:rsidRPr="00EE6D0D">
              <w:rPr>
                <w:rFonts w:ascii="MS Mincho" w:eastAsia="MS Mincho" w:hAnsi="MS Mincho" w:cs="MS Mincho" w:hint="eastAsia"/>
                <w:sz w:val="20"/>
              </w:rPr>
              <w:t>․</w:t>
            </w:r>
          </w:p>
        </w:tc>
        <w:tc>
          <w:tcPr>
            <w:tcW w:w="7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 xml:space="preserve">                           -   </w:t>
            </w:r>
          </w:p>
        </w:tc>
        <w:tc>
          <w:tcPr>
            <w:tcW w:w="65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 xml:space="preserve">                           -   </w:t>
            </w:r>
          </w:p>
        </w:tc>
        <w:tc>
          <w:tcPr>
            <w:tcW w:w="65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 xml:space="preserve">                           -   </w:t>
            </w:r>
          </w:p>
        </w:tc>
        <w:tc>
          <w:tcPr>
            <w:tcW w:w="65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 xml:space="preserve">                           -   </w:t>
            </w:r>
          </w:p>
        </w:tc>
        <w:tc>
          <w:tcPr>
            <w:tcW w:w="205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8"/>
                <w:lang w:val="en-US"/>
              </w:rPr>
            </w:pPr>
            <w:r w:rsidRPr="00EE6D0D">
              <w:rPr>
                <w:rFonts w:ascii="GHEA Grapalat" w:eastAsia="Times New Roman" w:hAnsi="GHEA Grapalat" w:cs="Sylfaen"/>
                <w:color w:val="000000"/>
                <w:sz w:val="18"/>
              </w:rPr>
              <w:t>նոր միջոցառում</w:t>
            </w:r>
          </w:p>
        </w:tc>
      </w:tr>
      <w:tr w:rsidR="00177C61" w:rsidRPr="00EE6D0D" w:rsidTr="009A36C3">
        <w:trPr>
          <w:trHeight w:val="1200"/>
        </w:trPr>
        <w:tc>
          <w:tcPr>
            <w:tcW w:w="207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8"/>
              </w:rPr>
            </w:pPr>
            <w:r w:rsidRPr="00EE6D0D">
              <w:rPr>
                <w:rFonts w:ascii="GHEA Grapalat" w:eastAsia="Times New Roman" w:hAnsi="GHEA Grapalat" w:cs="Calibri"/>
                <w:color w:val="000000"/>
                <w:sz w:val="18"/>
                <w:lang w:val="hy-AM"/>
              </w:rPr>
              <w:t>Կարգավորում, իրազեկման և պարտադիր տեղեկատվության տրամադրում</w:t>
            </w:r>
          </w:p>
        </w:tc>
        <w:tc>
          <w:tcPr>
            <w:tcW w:w="2093" w:type="dxa"/>
            <w:tcBorders>
              <w:top w:val="nil"/>
              <w:left w:val="nil"/>
              <w:bottom w:val="single" w:sz="4" w:space="0" w:color="auto"/>
              <w:right w:val="single" w:sz="4"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Բիզնես</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պետական</w:t>
            </w:r>
            <w:r w:rsidRPr="00EE6D0D">
              <w:rPr>
                <w:rFonts w:ascii="GHEA Grapalat" w:hAnsi="GHEA Grapalat"/>
                <w:sz w:val="20"/>
              </w:rPr>
              <w:t xml:space="preserve"> </w:t>
            </w:r>
            <w:r w:rsidRPr="00EE6D0D">
              <w:rPr>
                <w:rFonts w:ascii="GHEA Grapalat" w:hAnsi="GHEA Grapalat" w:cs="Sylfaen"/>
                <w:sz w:val="20"/>
              </w:rPr>
              <w:t>մարմիններ</w:t>
            </w:r>
            <w:r w:rsidRPr="00EE6D0D">
              <w:rPr>
                <w:rFonts w:ascii="GHEA Grapalat" w:hAnsi="GHEA Grapalat"/>
                <w:sz w:val="20"/>
              </w:rPr>
              <w:t xml:space="preserve">, </w:t>
            </w:r>
            <w:r w:rsidRPr="00EE6D0D">
              <w:rPr>
                <w:rFonts w:ascii="GHEA Grapalat" w:hAnsi="GHEA Grapalat" w:cs="Sylfaen"/>
                <w:sz w:val="20"/>
              </w:rPr>
              <w:t>ԷԾԸ</w:t>
            </w:r>
            <w:r w:rsidRPr="00EE6D0D">
              <w:rPr>
                <w:rFonts w:ascii="GHEA Grapalat" w:hAnsi="GHEA Grapalat"/>
                <w:sz w:val="20"/>
              </w:rPr>
              <w:t>-</w:t>
            </w:r>
            <w:r w:rsidRPr="00EE6D0D">
              <w:rPr>
                <w:rFonts w:ascii="GHEA Grapalat" w:hAnsi="GHEA Grapalat" w:cs="Sylfaen"/>
                <w:sz w:val="20"/>
              </w:rPr>
              <w:t>ներ</w:t>
            </w:r>
            <w:r w:rsidRPr="00EE6D0D">
              <w:rPr>
                <w:rFonts w:ascii="GHEA Grapalat" w:hAnsi="GHEA Grapalat"/>
                <w:sz w:val="20"/>
              </w:rPr>
              <w:t xml:space="preserve">, </w:t>
            </w:r>
            <w:r w:rsidRPr="00EE6D0D">
              <w:rPr>
                <w:rFonts w:ascii="GHEA Grapalat" w:hAnsi="GHEA Grapalat" w:cs="Sylfaen"/>
                <w:sz w:val="20"/>
              </w:rPr>
              <w:t>ՏՖՀ</w:t>
            </w:r>
            <w:r w:rsidRPr="00EE6D0D">
              <w:rPr>
                <w:rFonts w:ascii="GHEA Grapalat" w:hAnsi="GHEA Grapalat"/>
                <w:sz w:val="20"/>
              </w:rPr>
              <w:t xml:space="preserve">, </w:t>
            </w:r>
            <w:r w:rsidRPr="00EE6D0D">
              <w:rPr>
                <w:rFonts w:ascii="GHEA Grapalat" w:hAnsi="GHEA Grapalat" w:cs="Sylfaen"/>
                <w:sz w:val="20"/>
              </w:rPr>
              <w:t>համալսարաններ</w:t>
            </w:r>
          </w:p>
        </w:tc>
        <w:tc>
          <w:tcPr>
            <w:tcW w:w="974" w:type="dxa"/>
            <w:tcBorders>
              <w:top w:val="nil"/>
              <w:left w:val="nil"/>
              <w:bottom w:val="single" w:sz="4" w:space="0" w:color="auto"/>
              <w:right w:val="single" w:sz="4"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Սկիզբը</w:t>
            </w:r>
            <w:r w:rsidRPr="00EE6D0D">
              <w:rPr>
                <w:rFonts w:ascii="GHEA Grapalat" w:hAnsi="GHEA Grapalat"/>
                <w:sz w:val="20"/>
              </w:rPr>
              <w:t>` 2016</w:t>
            </w:r>
            <w:r w:rsidRPr="00EE6D0D">
              <w:rPr>
                <w:rFonts w:ascii="GHEA Grapalat" w:hAnsi="GHEA Grapalat" w:cs="Sylfaen"/>
                <w:sz w:val="20"/>
              </w:rPr>
              <w:t>թ</w:t>
            </w:r>
            <w:r w:rsidRPr="00EE6D0D">
              <w:rPr>
                <w:rFonts w:ascii="MS Mincho" w:eastAsia="MS Mincho" w:hAnsi="MS Mincho" w:cs="MS Mincho" w:hint="eastAsia"/>
                <w:sz w:val="20"/>
              </w:rPr>
              <w:t>․</w:t>
            </w:r>
            <w:r w:rsidRPr="00EE6D0D">
              <w:rPr>
                <w:rFonts w:ascii="GHEA Grapalat" w:hAnsi="GHEA Grapalat" w:cs="Sylfaen"/>
                <w:sz w:val="20"/>
              </w:rPr>
              <w:t>Ավարտը՝</w:t>
            </w:r>
            <w:r w:rsidRPr="00EE6D0D">
              <w:rPr>
                <w:rFonts w:ascii="GHEA Grapalat" w:hAnsi="GHEA Grapalat"/>
                <w:sz w:val="20"/>
              </w:rPr>
              <w:t xml:space="preserve"> 2020</w:t>
            </w:r>
            <w:r w:rsidRPr="00EE6D0D">
              <w:rPr>
                <w:rFonts w:ascii="GHEA Grapalat" w:hAnsi="GHEA Grapalat" w:cs="Sylfaen"/>
                <w:sz w:val="20"/>
              </w:rPr>
              <w:t>թ</w:t>
            </w:r>
            <w:r w:rsidRPr="00EE6D0D">
              <w:rPr>
                <w:rFonts w:ascii="MS Mincho" w:eastAsia="MS Mincho" w:hAnsi="MS Mincho" w:cs="MS Mincho" w:hint="eastAsia"/>
                <w:sz w:val="20"/>
              </w:rPr>
              <w:t>․</w:t>
            </w:r>
          </w:p>
        </w:tc>
        <w:tc>
          <w:tcPr>
            <w:tcW w:w="7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 xml:space="preserve">                           -   </w:t>
            </w:r>
          </w:p>
        </w:tc>
        <w:tc>
          <w:tcPr>
            <w:tcW w:w="65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 xml:space="preserve">                           -   </w:t>
            </w:r>
          </w:p>
        </w:tc>
        <w:tc>
          <w:tcPr>
            <w:tcW w:w="65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 xml:space="preserve">                           -   </w:t>
            </w:r>
          </w:p>
        </w:tc>
        <w:tc>
          <w:tcPr>
            <w:tcW w:w="65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 xml:space="preserve">                           -   </w:t>
            </w:r>
          </w:p>
        </w:tc>
        <w:tc>
          <w:tcPr>
            <w:tcW w:w="205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8"/>
                <w:lang w:val="en-US"/>
              </w:rPr>
            </w:pPr>
            <w:r w:rsidRPr="00EE6D0D">
              <w:rPr>
                <w:rFonts w:ascii="GHEA Grapalat" w:eastAsia="Times New Roman" w:hAnsi="GHEA Grapalat" w:cs="Sylfaen"/>
                <w:color w:val="000000"/>
                <w:sz w:val="18"/>
              </w:rPr>
              <w:t>նոր միջոցառում</w:t>
            </w:r>
          </w:p>
        </w:tc>
      </w:tr>
      <w:tr w:rsidR="00177C61" w:rsidRPr="00EE6D0D" w:rsidTr="009A36C3">
        <w:trPr>
          <w:trHeight w:val="508"/>
        </w:trPr>
        <w:tc>
          <w:tcPr>
            <w:tcW w:w="207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8"/>
              </w:rPr>
            </w:pPr>
            <w:r w:rsidRPr="00EE6D0D">
              <w:rPr>
                <w:rFonts w:ascii="GHEA Grapalat" w:eastAsia="Times New Roman" w:hAnsi="GHEA Grapalat" w:cs="Calibri"/>
                <w:color w:val="000000"/>
                <w:sz w:val="18"/>
                <w:lang w:val="hy-AM"/>
              </w:rPr>
              <w:t xml:space="preserve">ԷԱ ֆինանսավորման հզորությունների ստեղծում </w:t>
            </w:r>
            <w:r w:rsidRPr="00EE6D0D">
              <w:rPr>
                <w:rFonts w:ascii="GHEA Grapalat" w:eastAsia="Times New Roman" w:hAnsi="GHEA Grapalat" w:cs="Calibri"/>
                <w:color w:val="000000"/>
                <w:sz w:val="18"/>
              </w:rPr>
              <w:t>ESCO</w:t>
            </w:r>
            <w:r w:rsidRPr="00EE6D0D">
              <w:rPr>
                <w:rFonts w:ascii="GHEA Grapalat" w:eastAsia="Times New Roman" w:hAnsi="GHEA Grapalat" w:cs="Calibri"/>
                <w:color w:val="000000"/>
                <w:sz w:val="18"/>
                <w:lang w:val="hy-AM"/>
              </w:rPr>
              <w:t>-ների, ճարտարագետների, բանկային աշխատողների, ներդրողների և այլ շահառուների համար</w:t>
            </w:r>
          </w:p>
        </w:tc>
        <w:tc>
          <w:tcPr>
            <w:tcW w:w="2093" w:type="dxa"/>
            <w:tcBorders>
              <w:top w:val="nil"/>
              <w:left w:val="nil"/>
              <w:bottom w:val="single" w:sz="4" w:space="0" w:color="auto"/>
              <w:right w:val="single" w:sz="4"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Բիզնես</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պետական</w:t>
            </w:r>
            <w:r w:rsidRPr="00EE6D0D">
              <w:rPr>
                <w:rFonts w:ascii="GHEA Grapalat" w:hAnsi="GHEA Grapalat"/>
                <w:sz w:val="20"/>
              </w:rPr>
              <w:t xml:space="preserve"> </w:t>
            </w:r>
            <w:r w:rsidRPr="00EE6D0D">
              <w:rPr>
                <w:rFonts w:ascii="GHEA Grapalat" w:hAnsi="GHEA Grapalat" w:cs="Sylfaen"/>
                <w:sz w:val="20"/>
              </w:rPr>
              <w:t>մարմիններ</w:t>
            </w:r>
            <w:r w:rsidRPr="00EE6D0D">
              <w:rPr>
                <w:rFonts w:ascii="GHEA Grapalat" w:hAnsi="GHEA Grapalat"/>
                <w:sz w:val="20"/>
              </w:rPr>
              <w:t xml:space="preserve">, </w:t>
            </w:r>
            <w:r w:rsidRPr="00EE6D0D">
              <w:rPr>
                <w:rFonts w:ascii="GHEA Grapalat" w:hAnsi="GHEA Grapalat" w:cs="Sylfaen"/>
                <w:sz w:val="20"/>
              </w:rPr>
              <w:t>ԷԱ</w:t>
            </w:r>
            <w:r w:rsidRPr="00EE6D0D">
              <w:rPr>
                <w:rFonts w:ascii="GHEA Grapalat" w:hAnsi="GHEA Grapalat"/>
                <w:sz w:val="20"/>
              </w:rPr>
              <w:t xml:space="preserve"> </w:t>
            </w:r>
            <w:r w:rsidRPr="00EE6D0D">
              <w:rPr>
                <w:rFonts w:ascii="GHEA Grapalat" w:hAnsi="GHEA Grapalat" w:cs="Sylfaen"/>
                <w:sz w:val="20"/>
              </w:rPr>
              <w:t>ծրագրի</w:t>
            </w:r>
            <w:r w:rsidRPr="00EE6D0D">
              <w:rPr>
                <w:rFonts w:ascii="GHEA Grapalat" w:hAnsi="GHEA Grapalat"/>
                <w:sz w:val="20"/>
              </w:rPr>
              <w:t xml:space="preserve"> </w:t>
            </w:r>
            <w:r w:rsidRPr="00EE6D0D">
              <w:rPr>
                <w:rFonts w:ascii="GHEA Grapalat" w:hAnsi="GHEA Grapalat" w:cs="Sylfaen"/>
                <w:sz w:val="20"/>
              </w:rPr>
              <w:t>հյուրընկալողներ</w:t>
            </w:r>
            <w:r w:rsidRPr="00EE6D0D">
              <w:rPr>
                <w:rFonts w:ascii="GHEA Grapalat" w:hAnsi="GHEA Grapalat"/>
                <w:sz w:val="20"/>
              </w:rPr>
              <w:t xml:space="preserve">, </w:t>
            </w:r>
            <w:r w:rsidRPr="00EE6D0D">
              <w:rPr>
                <w:rFonts w:ascii="GHEA Grapalat" w:hAnsi="GHEA Grapalat" w:cs="Sylfaen"/>
                <w:sz w:val="20"/>
              </w:rPr>
              <w:t>ներդրողներ</w:t>
            </w:r>
            <w:r w:rsidRPr="00EE6D0D">
              <w:rPr>
                <w:rFonts w:ascii="GHEA Grapalat" w:hAnsi="GHEA Grapalat"/>
                <w:sz w:val="20"/>
              </w:rPr>
              <w:t xml:space="preserve">, </w:t>
            </w:r>
            <w:r w:rsidRPr="00EE6D0D">
              <w:rPr>
                <w:rFonts w:ascii="GHEA Grapalat" w:hAnsi="GHEA Grapalat" w:cs="Sylfaen"/>
                <w:sz w:val="20"/>
              </w:rPr>
              <w:t>ESCO</w:t>
            </w:r>
            <w:r w:rsidRPr="00EE6D0D">
              <w:rPr>
                <w:rFonts w:ascii="GHEA Grapalat" w:hAnsi="GHEA Grapalat"/>
                <w:sz w:val="20"/>
              </w:rPr>
              <w:t>-</w:t>
            </w:r>
            <w:r w:rsidRPr="00EE6D0D">
              <w:rPr>
                <w:rFonts w:ascii="GHEA Grapalat" w:hAnsi="GHEA Grapalat" w:cs="Sylfaen"/>
                <w:sz w:val="20"/>
              </w:rPr>
              <w:t>ներ</w:t>
            </w:r>
            <w:r w:rsidRPr="00EE6D0D">
              <w:rPr>
                <w:rFonts w:ascii="GHEA Grapalat" w:hAnsi="GHEA Grapalat"/>
                <w:sz w:val="20"/>
              </w:rPr>
              <w:t xml:space="preserve">, </w:t>
            </w:r>
            <w:r w:rsidRPr="00EE6D0D">
              <w:rPr>
                <w:rFonts w:ascii="GHEA Grapalat" w:hAnsi="GHEA Grapalat" w:cs="Sylfaen"/>
                <w:sz w:val="20"/>
              </w:rPr>
              <w:t>ՏՖՀ</w:t>
            </w:r>
            <w:r w:rsidRPr="00EE6D0D">
              <w:rPr>
                <w:rFonts w:ascii="GHEA Grapalat" w:hAnsi="GHEA Grapalat"/>
                <w:sz w:val="20"/>
              </w:rPr>
              <w:t xml:space="preserve">, </w:t>
            </w:r>
            <w:r w:rsidRPr="00EE6D0D">
              <w:rPr>
                <w:rFonts w:ascii="GHEA Grapalat" w:hAnsi="GHEA Grapalat" w:cs="Sylfaen"/>
                <w:sz w:val="20"/>
              </w:rPr>
              <w:t>լրատվամիջոցներ</w:t>
            </w:r>
          </w:p>
        </w:tc>
        <w:tc>
          <w:tcPr>
            <w:tcW w:w="974" w:type="dxa"/>
            <w:tcBorders>
              <w:top w:val="nil"/>
              <w:left w:val="nil"/>
              <w:bottom w:val="single" w:sz="4" w:space="0" w:color="auto"/>
              <w:right w:val="single" w:sz="4"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Սկիզբը</w:t>
            </w:r>
            <w:r w:rsidRPr="00EE6D0D">
              <w:rPr>
                <w:rFonts w:ascii="GHEA Grapalat" w:hAnsi="GHEA Grapalat"/>
                <w:sz w:val="20"/>
              </w:rPr>
              <w:t>` 2016</w:t>
            </w:r>
            <w:r w:rsidRPr="00EE6D0D">
              <w:rPr>
                <w:rFonts w:ascii="GHEA Grapalat" w:hAnsi="GHEA Grapalat" w:cs="Sylfaen"/>
                <w:sz w:val="20"/>
              </w:rPr>
              <w:t>թ</w:t>
            </w:r>
            <w:r w:rsidRPr="00EE6D0D">
              <w:rPr>
                <w:rFonts w:ascii="MS Mincho" w:eastAsia="MS Mincho" w:hAnsi="MS Mincho" w:cs="MS Mincho" w:hint="eastAsia"/>
                <w:sz w:val="20"/>
              </w:rPr>
              <w:t>․</w:t>
            </w:r>
            <w:r w:rsidRPr="00EE6D0D">
              <w:rPr>
                <w:rFonts w:ascii="GHEA Grapalat" w:hAnsi="GHEA Grapalat" w:cs="Sylfaen"/>
                <w:sz w:val="20"/>
              </w:rPr>
              <w:t>Ավարտը՝</w:t>
            </w:r>
            <w:r w:rsidRPr="00EE6D0D">
              <w:rPr>
                <w:rFonts w:ascii="GHEA Grapalat" w:hAnsi="GHEA Grapalat"/>
                <w:sz w:val="20"/>
              </w:rPr>
              <w:t xml:space="preserve"> 2020</w:t>
            </w:r>
            <w:r w:rsidRPr="00EE6D0D">
              <w:rPr>
                <w:rFonts w:ascii="GHEA Grapalat" w:hAnsi="GHEA Grapalat" w:cs="Sylfaen"/>
                <w:sz w:val="20"/>
              </w:rPr>
              <w:t>թ</w:t>
            </w:r>
            <w:r w:rsidRPr="00EE6D0D">
              <w:rPr>
                <w:rFonts w:ascii="MS Mincho" w:eastAsia="MS Mincho" w:hAnsi="MS Mincho" w:cs="MS Mincho" w:hint="eastAsia"/>
                <w:sz w:val="20"/>
              </w:rPr>
              <w:t>․</w:t>
            </w:r>
          </w:p>
        </w:tc>
        <w:tc>
          <w:tcPr>
            <w:tcW w:w="7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 xml:space="preserve">                           -   </w:t>
            </w:r>
          </w:p>
        </w:tc>
        <w:tc>
          <w:tcPr>
            <w:tcW w:w="65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 xml:space="preserve">                           -   </w:t>
            </w:r>
          </w:p>
        </w:tc>
        <w:tc>
          <w:tcPr>
            <w:tcW w:w="65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 xml:space="preserve">                           -   </w:t>
            </w:r>
          </w:p>
        </w:tc>
        <w:tc>
          <w:tcPr>
            <w:tcW w:w="65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ind w:left="-108" w:right="-92" w:firstLine="25"/>
              <w:rPr>
                <w:rFonts w:ascii="GHEA Grapalat" w:eastAsia="Times New Roman" w:hAnsi="GHEA Grapalat" w:cs="Calibri"/>
                <w:color w:val="000000"/>
                <w:sz w:val="18"/>
                <w:lang w:val="en-US"/>
              </w:rPr>
            </w:pPr>
            <w:r w:rsidRPr="00EE6D0D">
              <w:rPr>
                <w:rFonts w:ascii="GHEA Grapalat" w:eastAsia="Times New Roman" w:hAnsi="GHEA Grapalat" w:cs="Calibri"/>
                <w:color w:val="000000"/>
                <w:sz w:val="18"/>
              </w:rPr>
              <w:t xml:space="preserve">                           -   </w:t>
            </w:r>
          </w:p>
        </w:tc>
        <w:tc>
          <w:tcPr>
            <w:tcW w:w="205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8"/>
                <w:lang w:val="en-US"/>
              </w:rPr>
            </w:pPr>
            <w:r w:rsidRPr="00EE6D0D">
              <w:rPr>
                <w:rFonts w:ascii="GHEA Grapalat" w:eastAsia="Times New Roman" w:hAnsi="GHEA Grapalat" w:cs="Sylfaen"/>
                <w:color w:val="000000"/>
                <w:sz w:val="18"/>
              </w:rPr>
              <w:t>նոր միջոցառում</w:t>
            </w:r>
          </w:p>
        </w:tc>
      </w:tr>
      <w:tr w:rsidR="00177C61" w:rsidRPr="00EE6D0D" w:rsidTr="009A36C3">
        <w:trPr>
          <w:trHeight w:val="300"/>
        </w:trPr>
        <w:tc>
          <w:tcPr>
            <w:tcW w:w="2078" w:type="dxa"/>
            <w:tcBorders>
              <w:top w:val="nil"/>
              <w:left w:val="single" w:sz="4" w:space="0" w:color="auto"/>
              <w:bottom w:val="single" w:sz="4" w:space="0" w:color="auto"/>
              <w:right w:val="single" w:sz="4" w:space="0" w:color="auto"/>
            </w:tcBorders>
            <w:shd w:val="clear" w:color="000000" w:fill="D3DFEC"/>
            <w:vAlign w:val="center"/>
          </w:tcPr>
          <w:p w:rsidR="00177C61" w:rsidRPr="00EE6D0D" w:rsidRDefault="00177C61" w:rsidP="009A36C3">
            <w:pPr>
              <w:keepNext w:val="0"/>
              <w:rPr>
                <w:rFonts w:ascii="GHEA Grapalat" w:eastAsia="Times New Roman" w:hAnsi="GHEA Grapalat" w:cs="Calibri"/>
                <w:b/>
                <w:bCs/>
                <w:color w:val="000000"/>
                <w:sz w:val="18"/>
                <w:lang w:val="en-US"/>
              </w:rPr>
            </w:pPr>
            <w:r w:rsidRPr="00EE6D0D">
              <w:rPr>
                <w:rFonts w:ascii="GHEA Grapalat" w:eastAsia="Times New Roman" w:hAnsi="GHEA Grapalat" w:cs="Sylfaen"/>
                <w:b/>
                <w:bCs/>
                <w:color w:val="000000"/>
                <w:sz w:val="18"/>
              </w:rPr>
              <w:t>Ընդամենը (ՄՎտժ)</w:t>
            </w:r>
          </w:p>
        </w:tc>
        <w:tc>
          <w:tcPr>
            <w:tcW w:w="2093" w:type="dxa"/>
            <w:tcBorders>
              <w:top w:val="nil"/>
              <w:left w:val="nil"/>
              <w:bottom w:val="single" w:sz="4" w:space="0" w:color="auto"/>
              <w:right w:val="single" w:sz="4" w:space="0" w:color="auto"/>
            </w:tcBorders>
            <w:shd w:val="clear" w:color="000000" w:fill="D3DFEC"/>
            <w:vAlign w:val="center"/>
          </w:tcPr>
          <w:p w:rsidR="00177C61" w:rsidRPr="00EE6D0D" w:rsidRDefault="00177C61" w:rsidP="009A36C3">
            <w:pPr>
              <w:keepNext w:val="0"/>
              <w:rPr>
                <w:rFonts w:ascii="GHEA Grapalat" w:eastAsia="Times New Roman" w:hAnsi="GHEA Grapalat" w:cs="Calibri"/>
                <w:b/>
                <w:bCs/>
                <w:color w:val="000000"/>
                <w:sz w:val="18"/>
                <w:lang w:val="en-US"/>
              </w:rPr>
            </w:pPr>
            <w:r w:rsidRPr="00EE6D0D">
              <w:rPr>
                <w:rFonts w:ascii="Courier New" w:eastAsia="Times New Roman" w:hAnsi="Courier New" w:cs="Courier New"/>
                <w:b/>
                <w:bCs/>
                <w:color w:val="000000"/>
                <w:sz w:val="18"/>
              </w:rPr>
              <w:t> </w:t>
            </w:r>
          </w:p>
        </w:tc>
        <w:tc>
          <w:tcPr>
            <w:tcW w:w="974" w:type="dxa"/>
            <w:tcBorders>
              <w:top w:val="nil"/>
              <w:left w:val="nil"/>
              <w:bottom w:val="single" w:sz="4" w:space="0" w:color="auto"/>
              <w:right w:val="single" w:sz="4" w:space="0" w:color="auto"/>
            </w:tcBorders>
            <w:shd w:val="clear" w:color="000000" w:fill="D3DFEC"/>
            <w:vAlign w:val="center"/>
          </w:tcPr>
          <w:p w:rsidR="00177C61" w:rsidRPr="00EE6D0D" w:rsidRDefault="00177C61" w:rsidP="009A36C3">
            <w:pPr>
              <w:keepNext w:val="0"/>
              <w:rPr>
                <w:rFonts w:ascii="GHEA Grapalat" w:eastAsia="Times New Roman" w:hAnsi="GHEA Grapalat" w:cs="Calibri"/>
                <w:b/>
                <w:bCs/>
                <w:color w:val="000000"/>
                <w:sz w:val="18"/>
                <w:lang w:val="en-US"/>
              </w:rPr>
            </w:pPr>
            <w:r w:rsidRPr="00EE6D0D">
              <w:rPr>
                <w:rFonts w:ascii="Courier New" w:eastAsia="Times New Roman" w:hAnsi="Courier New" w:cs="Courier New"/>
                <w:b/>
                <w:bCs/>
                <w:color w:val="000000"/>
                <w:sz w:val="18"/>
              </w:rPr>
              <w:t> </w:t>
            </w:r>
          </w:p>
        </w:tc>
        <w:tc>
          <w:tcPr>
            <w:tcW w:w="720" w:type="dxa"/>
            <w:tcBorders>
              <w:top w:val="nil"/>
              <w:left w:val="nil"/>
              <w:bottom w:val="single" w:sz="4" w:space="0" w:color="auto"/>
              <w:right w:val="single" w:sz="4" w:space="0" w:color="auto"/>
            </w:tcBorders>
            <w:shd w:val="clear" w:color="000000" w:fill="D3DFEC"/>
            <w:vAlign w:val="center"/>
          </w:tcPr>
          <w:p w:rsidR="00177C61" w:rsidRPr="00EE6D0D" w:rsidRDefault="00177C61" w:rsidP="009A36C3">
            <w:pPr>
              <w:keepNext w:val="0"/>
              <w:ind w:right="-92"/>
              <w:rPr>
                <w:rFonts w:ascii="GHEA Grapalat" w:eastAsia="Times New Roman" w:hAnsi="GHEA Grapalat" w:cs="Calibri"/>
                <w:b/>
                <w:color w:val="000000"/>
                <w:sz w:val="16"/>
                <w:lang w:val="en-US"/>
              </w:rPr>
            </w:pPr>
            <w:r w:rsidRPr="00EE6D0D">
              <w:rPr>
                <w:rFonts w:ascii="GHEA Grapalat" w:eastAsia="Times New Roman" w:hAnsi="GHEA Grapalat" w:cs="Calibri"/>
                <w:b/>
                <w:color w:val="000000"/>
                <w:sz w:val="16"/>
              </w:rPr>
              <w:t>415,572</w:t>
            </w:r>
          </w:p>
        </w:tc>
        <w:tc>
          <w:tcPr>
            <w:tcW w:w="655" w:type="dxa"/>
            <w:tcBorders>
              <w:top w:val="nil"/>
              <w:left w:val="nil"/>
              <w:bottom w:val="single" w:sz="4" w:space="0" w:color="auto"/>
              <w:right w:val="single" w:sz="4" w:space="0" w:color="auto"/>
            </w:tcBorders>
            <w:shd w:val="clear" w:color="000000" w:fill="D3DFEC"/>
            <w:vAlign w:val="center"/>
          </w:tcPr>
          <w:p w:rsidR="00177C61" w:rsidRPr="00EE6D0D" w:rsidRDefault="00177C61" w:rsidP="009A36C3">
            <w:pPr>
              <w:keepNext w:val="0"/>
              <w:ind w:right="-92"/>
              <w:rPr>
                <w:rFonts w:ascii="GHEA Grapalat" w:eastAsia="Times New Roman" w:hAnsi="GHEA Grapalat" w:cs="Calibri"/>
                <w:b/>
                <w:color w:val="000000"/>
                <w:sz w:val="16"/>
                <w:lang w:val="en-US"/>
              </w:rPr>
            </w:pPr>
            <w:r w:rsidRPr="00EE6D0D">
              <w:rPr>
                <w:rFonts w:ascii="GHEA Grapalat" w:eastAsia="Times New Roman" w:hAnsi="GHEA Grapalat" w:cs="Calibri"/>
                <w:b/>
                <w:color w:val="000000"/>
                <w:sz w:val="16"/>
              </w:rPr>
              <w:t>709,560</w:t>
            </w:r>
          </w:p>
        </w:tc>
        <w:tc>
          <w:tcPr>
            <w:tcW w:w="655" w:type="dxa"/>
            <w:tcBorders>
              <w:top w:val="nil"/>
              <w:left w:val="nil"/>
              <w:bottom w:val="single" w:sz="4" w:space="0" w:color="auto"/>
              <w:right w:val="single" w:sz="4" w:space="0" w:color="auto"/>
            </w:tcBorders>
            <w:shd w:val="clear" w:color="000000" w:fill="D3DFEC"/>
            <w:vAlign w:val="center"/>
          </w:tcPr>
          <w:p w:rsidR="00177C61" w:rsidRPr="00EE6D0D" w:rsidRDefault="00177C61" w:rsidP="009A36C3">
            <w:pPr>
              <w:keepNext w:val="0"/>
              <w:ind w:left="-108" w:right="-92" w:firstLine="25"/>
              <w:jc w:val="center"/>
              <w:rPr>
                <w:rFonts w:ascii="GHEA Grapalat" w:eastAsia="Times New Roman" w:hAnsi="GHEA Grapalat" w:cs="Calibri"/>
                <w:b/>
                <w:color w:val="000000"/>
                <w:sz w:val="16"/>
                <w:lang w:val="en-US"/>
              </w:rPr>
            </w:pPr>
            <w:r w:rsidRPr="00EE6D0D">
              <w:rPr>
                <w:rFonts w:ascii="GHEA Grapalat" w:eastAsia="Times New Roman" w:hAnsi="GHEA Grapalat" w:cs="Calibri"/>
                <w:b/>
                <w:color w:val="000000"/>
                <w:sz w:val="16"/>
              </w:rPr>
              <w:t>812,818</w:t>
            </w:r>
          </w:p>
        </w:tc>
        <w:tc>
          <w:tcPr>
            <w:tcW w:w="655" w:type="dxa"/>
            <w:tcBorders>
              <w:top w:val="nil"/>
              <w:left w:val="nil"/>
              <w:bottom w:val="single" w:sz="4" w:space="0" w:color="auto"/>
              <w:right w:val="single" w:sz="4" w:space="0" w:color="auto"/>
            </w:tcBorders>
            <w:shd w:val="clear" w:color="000000" w:fill="D3DFEC"/>
            <w:vAlign w:val="center"/>
          </w:tcPr>
          <w:p w:rsidR="00177C61" w:rsidRPr="00EE6D0D" w:rsidRDefault="00177C61" w:rsidP="009A36C3">
            <w:pPr>
              <w:ind w:left="-68" w:right="-123" w:hanging="90"/>
              <w:jc w:val="center"/>
              <w:rPr>
                <w:rFonts w:ascii="GHEA Grapalat" w:hAnsi="GHEA Grapalat"/>
                <w:b/>
                <w:color w:val="000000"/>
                <w:sz w:val="16"/>
              </w:rPr>
            </w:pPr>
            <w:r w:rsidRPr="00EE6D0D">
              <w:rPr>
                <w:rFonts w:ascii="GHEA Grapalat" w:hAnsi="GHEA Grapalat"/>
                <w:b/>
                <w:color w:val="000000"/>
                <w:sz w:val="16"/>
              </w:rPr>
              <w:t>1,064,621</w:t>
            </w:r>
          </w:p>
        </w:tc>
        <w:tc>
          <w:tcPr>
            <w:tcW w:w="2059" w:type="dxa"/>
            <w:tcBorders>
              <w:top w:val="nil"/>
              <w:left w:val="nil"/>
              <w:bottom w:val="single" w:sz="4" w:space="0" w:color="auto"/>
              <w:right w:val="single" w:sz="4" w:space="0" w:color="auto"/>
            </w:tcBorders>
            <w:shd w:val="clear" w:color="000000" w:fill="D3DFEC"/>
            <w:vAlign w:val="center"/>
          </w:tcPr>
          <w:p w:rsidR="00177C61" w:rsidRPr="00EE6D0D" w:rsidRDefault="00177C61" w:rsidP="009A36C3">
            <w:pPr>
              <w:keepNext w:val="0"/>
              <w:rPr>
                <w:rFonts w:ascii="GHEA Grapalat" w:eastAsia="Times New Roman" w:hAnsi="GHEA Grapalat" w:cs="Calibri"/>
                <w:color w:val="000000"/>
                <w:sz w:val="18"/>
                <w:lang w:val="en-US"/>
              </w:rPr>
            </w:pPr>
            <w:r w:rsidRPr="00EE6D0D">
              <w:rPr>
                <w:rFonts w:ascii="Courier New" w:eastAsia="Times New Roman" w:hAnsi="Courier New" w:cs="Courier New"/>
                <w:color w:val="000000"/>
                <w:sz w:val="18"/>
              </w:rPr>
              <w:t> </w:t>
            </w:r>
          </w:p>
        </w:tc>
      </w:tr>
      <w:tr w:rsidR="00177C61" w:rsidRPr="00EE6D0D" w:rsidTr="009A36C3">
        <w:trPr>
          <w:trHeight w:val="300"/>
        </w:trPr>
        <w:tc>
          <w:tcPr>
            <w:tcW w:w="2078" w:type="dxa"/>
            <w:tcBorders>
              <w:top w:val="nil"/>
              <w:left w:val="single" w:sz="4" w:space="0" w:color="auto"/>
              <w:bottom w:val="single" w:sz="4" w:space="0" w:color="auto"/>
              <w:right w:val="single" w:sz="4" w:space="0" w:color="auto"/>
            </w:tcBorders>
            <w:shd w:val="clear" w:color="000000" w:fill="D3DFEC"/>
            <w:vAlign w:val="center"/>
          </w:tcPr>
          <w:p w:rsidR="00177C61" w:rsidRPr="00EE6D0D" w:rsidRDefault="00177C61" w:rsidP="009A36C3">
            <w:pPr>
              <w:keepNext w:val="0"/>
              <w:rPr>
                <w:rFonts w:ascii="GHEA Grapalat" w:eastAsia="Times New Roman" w:hAnsi="GHEA Grapalat" w:cs="Calibri"/>
                <w:b/>
                <w:bCs/>
                <w:color w:val="000000"/>
                <w:sz w:val="18"/>
                <w:lang w:val="en-US"/>
              </w:rPr>
            </w:pPr>
            <w:r w:rsidRPr="00EE6D0D">
              <w:rPr>
                <w:rFonts w:ascii="GHEA Grapalat" w:eastAsia="Times New Roman" w:hAnsi="GHEA Grapalat" w:cs="Sylfaen"/>
                <w:b/>
                <w:bCs/>
                <w:color w:val="000000"/>
                <w:sz w:val="18"/>
              </w:rPr>
              <w:t>Ընդամենը (կտնհ)</w:t>
            </w:r>
          </w:p>
        </w:tc>
        <w:tc>
          <w:tcPr>
            <w:tcW w:w="2093" w:type="dxa"/>
            <w:tcBorders>
              <w:top w:val="nil"/>
              <w:left w:val="nil"/>
              <w:bottom w:val="single" w:sz="4" w:space="0" w:color="auto"/>
              <w:right w:val="single" w:sz="4" w:space="0" w:color="auto"/>
            </w:tcBorders>
            <w:shd w:val="clear" w:color="000000" w:fill="D3DFEC"/>
            <w:vAlign w:val="center"/>
          </w:tcPr>
          <w:p w:rsidR="00177C61" w:rsidRPr="00EE6D0D" w:rsidRDefault="00177C61" w:rsidP="009A36C3">
            <w:pPr>
              <w:keepNext w:val="0"/>
              <w:rPr>
                <w:rFonts w:ascii="GHEA Grapalat" w:eastAsia="Times New Roman" w:hAnsi="GHEA Grapalat" w:cs="Calibri"/>
                <w:b/>
                <w:bCs/>
                <w:color w:val="000000"/>
                <w:sz w:val="18"/>
                <w:lang w:val="en-US"/>
              </w:rPr>
            </w:pPr>
            <w:r w:rsidRPr="00EE6D0D">
              <w:rPr>
                <w:rFonts w:ascii="Courier New" w:eastAsia="Times New Roman" w:hAnsi="Courier New" w:cs="Courier New"/>
                <w:b/>
                <w:bCs/>
                <w:color w:val="000000"/>
                <w:sz w:val="18"/>
              </w:rPr>
              <w:t> </w:t>
            </w:r>
          </w:p>
        </w:tc>
        <w:tc>
          <w:tcPr>
            <w:tcW w:w="974" w:type="dxa"/>
            <w:tcBorders>
              <w:top w:val="nil"/>
              <w:left w:val="nil"/>
              <w:bottom w:val="single" w:sz="4" w:space="0" w:color="auto"/>
              <w:right w:val="single" w:sz="4" w:space="0" w:color="auto"/>
            </w:tcBorders>
            <w:shd w:val="clear" w:color="000000" w:fill="D3DFEC"/>
            <w:vAlign w:val="center"/>
          </w:tcPr>
          <w:p w:rsidR="00177C61" w:rsidRPr="00EE6D0D" w:rsidRDefault="00177C61" w:rsidP="009A36C3">
            <w:pPr>
              <w:keepNext w:val="0"/>
              <w:rPr>
                <w:rFonts w:ascii="GHEA Grapalat" w:eastAsia="Times New Roman" w:hAnsi="GHEA Grapalat" w:cs="Calibri"/>
                <w:b/>
                <w:bCs/>
                <w:color w:val="000000"/>
                <w:sz w:val="18"/>
                <w:lang w:val="en-US"/>
              </w:rPr>
            </w:pPr>
            <w:r w:rsidRPr="00EE6D0D">
              <w:rPr>
                <w:rFonts w:ascii="Courier New" w:eastAsia="Times New Roman" w:hAnsi="Courier New" w:cs="Courier New"/>
                <w:b/>
                <w:bCs/>
                <w:color w:val="000000"/>
                <w:sz w:val="18"/>
              </w:rPr>
              <w:t> </w:t>
            </w:r>
          </w:p>
        </w:tc>
        <w:tc>
          <w:tcPr>
            <w:tcW w:w="720" w:type="dxa"/>
            <w:tcBorders>
              <w:top w:val="nil"/>
              <w:left w:val="nil"/>
              <w:bottom w:val="single" w:sz="4" w:space="0" w:color="auto"/>
              <w:right w:val="single" w:sz="4" w:space="0" w:color="auto"/>
            </w:tcBorders>
            <w:shd w:val="clear" w:color="000000" w:fill="D3DFEC"/>
            <w:vAlign w:val="center"/>
          </w:tcPr>
          <w:p w:rsidR="00177C61" w:rsidRPr="00EE6D0D" w:rsidRDefault="00177C61" w:rsidP="009A36C3">
            <w:pPr>
              <w:keepNext w:val="0"/>
              <w:ind w:left="-108" w:right="-92" w:firstLine="25"/>
              <w:jc w:val="right"/>
              <w:rPr>
                <w:rFonts w:ascii="GHEA Grapalat" w:eastAsia="Times New Roman" w:hAnsi="GHEA Grapalat" w:cs="Calibri"/>
                <w:b/>
                <w:color w:val="000000"/>
                <w:sz w:val="18"/>
                <w:lang w:val="en-US"/>
              </w:rPr>
            </w:pPr>
            <w:r w:rsidRPr="00EE6D0D">
              <w:rPr>
                <w:rFonts w:ascii="GHEA Grapalat" w:eastAsia="Times New Roman" w:hAnsi="GHEA Grapalat" w:cs="Calibri"/>
                <w:b/>
                <w:color w:val="000000"/>
                <w:sz w:val="18"/>
              </w:rPr>
              <w:t>36</w:t>
            </w:r>
          </w:p>
        </w:tc>
        <w:tc>
          <w:tcPr>
            <w:tcW w:w="655" w:type="dxa"/>
            <w:tcBorders>
              <w:top w:val="nil"/>
              <w:left w:val="nil"/>
              <w:bottom w:val="single" w:sz="4" w:space="0" w:color="auto"/>
              <w:right w:val="single" w:sz="4" w:space="0" w:color="auto"/>
            </w:tcBorders>
            <w:shd w:val="clear" w:color="000000" w:fill="D3DFEC"/>
            <w:vAlign w:val="center"/>
          </w:tcPr>
          <w:p w:rsidR="00177C61" w:rsidRPr="00EE6D0D" w:rsidRDefault="00177C61" w:rsidP="009A36C3">
            <w:pPr>
              <w:keepNext w:val="0"/>
              <w:ind w:left="-108" w:right="-92" w:firstLine="25"/>
              <w:jc w:val="right"/>
              <w:rPr>
                <w:rFonts w:ascii="GHEA Grapalat" w:eastAsia="Times New Roman" w:hAnsi="GHEA Grapalat" w:cs="Calibri"/>
                <w:b/>
                <w:color w:val="000000"/>
                <w:sz w:val="18"/>
                <w:lang w:val="en-US"/>
              </w:rPr>
            </w:pPr>
            <w:r w:rsidRPr="00EE6D0D">
              <w:rPr>
                <w:rFonts w:ascii="GHEA Grapalat" w:eastAsia="Times New Roman" w:hAnsi="GHEA Grapalat" w:cs="Calibri"/>
                <w:b/>
                <w:color w:val="000000"/>
                <w:sz w:val="18"/>
              </w:rPr>
              <w:t>61</w:t>
            </w:r>
          </w:p>
        </w:tc>
        <w:tc>
          <w:tcPr>
            <w:tcW w:w="655" w:type="dxa"/>
            <w:tcBorders>
              <w:top w:val="nil"/>
              <w:left w:val="nil"/>
              <w:bottom w:val="single" w:sz="4" w:space="0" w:color="auto"/>
              <w:right w:val="single" w:sz="4" w:space="0" w:color="auto"/>
            </w:tcBorders>
            <w:shd w:val="clear" w:color="000000" w:fill="D3DFEC"/>
            <w:vAlign w:val="center"/>
          </w:tcPr>
          <w:p w:rsidR="00177C61" w:rsidRPr="00EE6D0D" w:rsidRDefault="00177C61" w:rsidP="009A36C3">
            <w:pPr>
              <w:keepNext w:val="0"/>
              <w:ind w:left="-108" w:right="-92" w:firstLine="25"/>
              <w:jc w:val="right"/>
              <w:rPr>
                <w:rFonts w:ascii="GHEA Grapalat" w:eastAsia="Times New Roman" w:hAnsi="GHEA Grapalat" w:cs="Calibri"/>
                <w:b/>
                <w:color w:val="000000"/>
                <w:sz w:val="18"/>
                <w:lang w:val="en-US"/>
              </w:rPr>
            </w:pPr>
            <w:r w:rsidRPr="00EE6D0D">
              <w:rPr>
                <w:rFonts w:ascii="GHEA Grapalat" w:eastAsia="Times New Roman" w:hAnsi="GHEA Grapalat" w:cs="Calibri"/>
                <w:b/>
                <w:color w:val="000000"/>
                <w:sz w:val="18"/>
              </w:rPr>
              <w:t>70</w:t>
            </w:r>
          </w:p>
        </w:tc>
        <w:tc>
          <w:tcPr>
            <w:tcW w:w="655" w:type="dxa"/>
            <w:tcBorders>
              <w:top w:val="nil"/>
              <w:left w:val="nil"/>
              <w:bottom w:val="single" w:sz="4" w:space="0" w:color="auto"/>
              <w:right w:val="single" w:sz="4" w:space="0" w:color="auto"/>
            </w:tcBorders>
            <w:shd w:val="clear" w:color="000000" w:fill="D3DFEC"/>
            <w:vAlign w:val="center"/>
          </w:tcPr>
          <w:p w:rsidR="00177C61" w:rsidRPr="00EE6D0D" w:rsidRDefault="00177C61" w:rsidP="009A36C3">
            <w:pPr>
              <w:keepNext w:val="0"/>
              <w:ind w:left="-108" w:right="-92" w:firstLine="25"/>
              <w:jc w:val="right"/>
              <w:rPr>
                <w:rFonts w:ascii="GHEA Grapalat" w:eastAsia="Times New Roman" w:hAnsi="GHEA Grapalat" w:cs="Calibri"/>
                <w:b/>
                <w:color w:val="000000"/>
                <w:sz w:val="18"/>
                <w:lang w:val="en-US"/>
              </w:rPr>
            </w:pPr>
            <w:r w:rsidRPr="00EE6D0D">
              <w:rPr>
                <w:rFonts w:ascii="GHEA Grapalat" w:eastAsia="Times New Roman" w:hAnsi="GHEA Grapalat" w:cs="Calibri"/>
                <w:b/>
                <w:color w:val="000000"/>
                <w:sz w:val="18"/>
              </w:rPr>
              <w:t>92</w:t>
            </w:r>
          </w:p>
        </w:tc>
        <w:tc>
          <w:tcPr>
            <w:tcW w:w="2059" w:type="dxa"/>
            <w:tcBorders>
              <w:top w:val="nil"/>
              <w:left w:val="nil"/>
              <w:bottom w:val="single" w:sz="4" w:space="0" w:color="auto"/>
              <w:right w:val="single" w:sz="4" w:space="0" w:color="auto"/>
            </w:tcBorders>
            <w:shd w:val="clear" w:color="000000" w:fill="D3DFEC"/>
            <w:vAlign w:val="center"/>
          </w:tcPr>
          <w:p w:rsidR="00177C61" w:rsidRPr="00EE6D0D" w:rsidRDefault="00177C61" w:rsidP="009A36C3">
            <w:pPr>
              <w:keepNext w:val="0"/>
              <w:rPr>
                <w:rFonts w:ascii="GHEA Grapalat" w:eastAsia="Times New Roman" w:hAnsi="GHEA Grapalat" w:cs="Calibri"/>
                <w:color w:val="000000"/>
                <w:sz w:val="18"/>
                <w:lang w:val="en-US"/>
              </w:rPr>
            </w:pPr>
            <w:r w:rsidRPr="00EE6D0D">
              <w:rPr>
                <w:rFonts w:ascii="Courier New" w:eastAsia="Times New Roman" w:hAnsi="Courier New" w:cs="Courier New"/>
                <w:color w:val="000000"/>
                <w:sz w:val="18"/>
              </w:rPr>
              <w:t> </w:t>
            </w:r>
          </w:p>
        </w:tc>
      </w:tr>
    </w:tbl>
    <w:p w:rsidR="00177C61" w:rsidRPr="001B03FA" w:rsidRDefault="00177C61" w:rsidP="00177C61">
      <w:pPr>
        <w:rPr>
          <w:rFonts w:ascii="GHEA Grapalat" w:hAnsi="GHEA Grapalat" w:cs="Arial"/>
        </w:rPr>
      </w:pPr>
      <w:r w:rsidRPr="001B03FA">
        <w:rPr>
          <w:rFonts w:ascii="GHEA Grapalat" w:hAnsi="GHEA Grapalat" w:cs="Sylfaen"/>
        </w:rPr>
        <w:lastRenderedPageBreak/>
        <w:t>Անհատական</w:t>
      </w:r>
      <w:r w:rsidRPr="001B03FA">
        <w:rPr>
          <w:rFonts w:ascii="GHEA Grapalat" w:hAnsi="GHEA Grapalat" w:cs="Arial"/>
        </w:rPr>
        <w:t xml:space="preserve"> </w:t>
      </w:r>
      <w:r w:rsidRPr="001B03FA">
        <w:rPr>
          <w:rFonts w:ascii="GHEA Grapalat" w:hAnsi="GHEA Grapalat" w:cs="Sylfaen"/>
        </w:rPr>
        <w:t>միջոցառումները</w:t>
      </w:r>
      <w:r w:rsidRPr="001B03FA">
        <w:rPr>
          <w:rFonts w:ascii="GHEA Grapalat" w:hAnsi="GHEA Grapalat" w:cs="Arial"/>
        </w:rPr>
        <w:t xml:space="preserve"> </w:t>
      </w:r>
      <w:r w:rsidRPr="001B03FA">
        <w:rPr>
          <w:rFonts w:ascii="GHEA Grapalat" w:hAnsi="GHEA Grapalat" w:cs="Sylfaen"/>
        </w:rPr>
        <w:t>ներկայացված</w:t>
      </w:r>
      <w:r w:rsidRPr="001B03FA">
        <w:rPr>
          <w:rFonts w:ascii="GHEA Grapalat" w:hAnsi="GHEA Grapalat" w:cs="Arial"/>
        </w:rPr>
        <w:t xml:space="preserve"> </w:t>
      </w:r>
      <w:r w:rsidRPr="001B03FA">
        <w:rPr>
          <w:rFonts w:ascii="GHEA Grapalat" w:hAnsi="GHEA Grapalat" w:cs="Sylfaen"/>
        </w:rPr>
        <w:t>են</w:t>
      </w:r>
      <w:r w:rsidRPr="001B03FA">
        <w:rPr>
          <w:rFonts w:ascii="GHEA Grapalat" w:hAnsi="GHEA Grapalat" w:cs="Arial"/>
        </w:rPr>
        <w:t xml:space="preserve"> </w:t>
      </w:r>
      <w:r w:rsidRPr="001B03FA">
        <w:rPr>
          <w:rFonts w:ascii="GHEA Grapalat" w:hAnsi="GHEA Grapalat" w:cs="Sylfaen"/>
        </w:rPr>
        <w:t>ստորև</w:t>
      </w:r>
      <w:r w:rsidRPr="001B03FA">
        <w:rPr>
          <w:rFonts w:ascii="GHEA Grapalat" w:hAnsi="GHEA Grapalat" w:cs="Arial"/>
        </w:rPr>
        <w:t>: Ո</w:t>
      </w:r>
      <w:r w:rsidRPr="001B03FA">
        <w:rPr>
          <w:rFonts w:ascii="GHEA Grapalat" w:hAnsi="GHEA Grapalat" w:cs="Sylfaen"/>
        </w:rPr>
        <w:t>լորտների</w:t>
      </w:r>
      <w:r w:rsidRPr="001B03FA">
        <w:rPr>
          <w:rFonts w:ascii="GHEA Grapalat" w:hAnsi="GHEA Grapalat" w:cs="Arial"/>
        </w:rPr>
        <w:t xml:space="preserve"> </w:t>
      </w:r>
      <w:r w:rsidRPr="001B03FA">
        <w:rPr>
          <w:rFonts w:ascii="GHEA Grapalat" w:hAnsi="GHEA Grapalat" w:cs="Sylfaen"/>
        </w:rPr>
        <w:t>վրա</w:t>
      </w:r>
      <w:r w:rsidRPr="001B03FA">
        <w:rPr>
          <w:rFonts w:ascii="GHEA Grapalat" w:hAnsi="GHEA Grapalat" w:cs="Arial"/>
        </w:rPr>
        <w:t xml:space="preserve"> </w:t>
      </w:r>
      <w:r w:rsidRPr="001B03FA">
        <w:rPr>
          <w:rFonts w:ascii="GHEA Grapalat" w:hAnsi="GHEA Grapalat" w:cs="Sylfaen"/>
        </w:rPr>
        <w:t>ազդեցությունը</w:t>
      </w:r>
      <w:r w:rsidRPr="001B03FA">
        <w:rPr>
          <w:rFonts w:ascii="GHEA Grapalat" w:hAnsi="GHEA Grapalat" w:cs="Arial"/>
        </w:rPr>
        <w:t xml:space="preserve"> </w:t>
      </w:r>
      <w:r w:rsidRPr="001B03FA">
        <w:rPr>
          <w:rFonts w:ascii="GHEA Grapalat" w:hAnsi="GHEA Grapalat" w:cs="Sylfaen"/>
        </w:rPr>
        <w:t>գնահատելու</w:t>
      </w:r>
      <w:r w:rsidRPr="001B03FA">
        <w:rPr>
          <w:rFonts w:ascii="GHEA Grapalat" w:hAnsi="GHEA Grapalat" w:cs="Arial"/>
        </w:rPr>
        <w:t xml:space="preserve"> </w:t>
      </w:r>
      <w:r w:rsidRPr="001B03FA">
        <w:rPr>
          <w:rFonts w:ascii="GHEA Grapalat" w:hAnsi="GHEA Grapalat" w:cs="Sylfaen"/>
        </w:rPr>
        <w:t>նպատակով այս</w:t>
      </w:r>
      <w:r w:rsidRPr="001B03FA">
        <w:rPr>
          <w:rFonts w:ascii="GHEA Grapalat" w:hAnsi="GHEA Grapalat" w:cs="Arial"/>
        </w:rPr>
        <w:t xml:space="preserve"> </w:t>
      </w:r>
      <w:r w:rsidRPr="001B03FA">
        <w:rPr>
          <w:rFonts w:ascii="GHEA Grapalat" w:hAnsi="GHEA Grapalat" w:cs="Sylfaen"/>
        </w:rPr>
        <w:t>անհատական</w:t>
      </w:r>
      <w:r w:rsidRPr="001B03FA">
        <w:rPr>
          <w:rFonts w:ascii="GHEA Grapalat" w:hAnsi="GHEA Grapalat" w:cs="Arial"/>
        </w:rPr>
        <w:t xml:space="preserve"> </w:t>
      </w:r>
      <w:r w:rsidRPr="001B03FA">
        <w:rPr>
          <w:rFonts w:ascii="GHEA Grapalat" w:hAnsi="GHEA Grapalat" w:cs="Sylfaen"/>
        </w:rPr>
        <w:t>ֆինանսական</w:t>
      </w:r>
      <w:r w:rsidRPr="001B03FA">
        <w:rPr>
          <w:rFonts w:ascii="GHEA Grapalat" w:hAnsi="GHEA Grapalat" w:cs="Arial"/>
        </w:rPr>
        <w:t xml:space="preserve"> </w:t>
      </w:r>
      <w:r w:rsidRPr="001B03FA">
        <w:rPr>
          <w:rFonts w:ascii="GHEA Grapalat" w:hAnsi="GHEA Grapalat" w:cs="Sylfaen"/>
        </w:rPr>
        <w:t>ծրագրերը</w:t>
      </w:r>
      <w:r w:rsidRPr="001B03FA">
        <w:rPr>
          <w:rFonts w:ascii="GHEA Grapalat" w:hAnsi="GHEA Grapalat" w:cs="Arial"/>
        </w:rPr>
        <w:t xml:space="preserve"> </w:t>
      </w:r>
      <w:r w:rsidRPr="001B03FA">
        <w:rPr>
          <w:rFonts w:ascii="GHEA Grapalat" w:hAnsi="GHEA Grapalat" w:cs="Sylfaen"/>
        </w:rPr>
        <w:t>ինտեգրվել</w:t>
      </w:r>
      <w:r w:rsidRPr="001B03FA">
        <w:rPr>
          <w:rFonts w:ascii="GHEA Grapalat" w:hAnsi="GHEA Grapalat" w:cs="Arial"/>
        </w:rPr>
        <w:t xml:space="preserve"> </w:t>
      </w:r>
      <w:r w:rsidRPr="001B03FA">
        <w:rPr>
          <w:rFonts w:ascii="GHEA Grapalat" w:hAnsi="GHEA Grapalat" w:cs="Sylfaen"/>
        </w:rPr>
        <w:t>են</w:t>
      </w:r>
      <w:r w:rsidRPr="001B03FA">
        <w:rPr>
          <w:rFonts w:ascii="GHEA Grapalat" w:hAnsi="GHEA Grapalat" w:cs="Arial"/>
        </w:rPr>
        <w:t xml:space="preserve"> </w:t>
      </w:r>
      <w:r w:rsidRPr="001B03FA">
        <w:rPr>
          <w:rFonts w:ascii="GHEA Grapalat" w:hAnsi="GHEA Grapalat" w:cs="Sylfaen"/>
        </w:rPr>
        <w:t>իրենց</w:t>
      </w:r>
      <w:r w:rsidRPr="001B03FA">
        <w:rPr>
          <w:rFonts w:ascii="GHEA Grapalat" w:hAnsi="GHEA Grapalat" w:cs="Arial"/>
        </w:rPr>
        <w:t xml:space="preserve"> </w:t>
      </w:r>
      <w:r w:rsidRPr="001B03FA">
        <w:rPr>
          <w:rFonts w:ascii="GHEA Grapalat" w:hAnsi="GHEA Grapalat" w:cs="Sylfaen"/>
        </w:rPr>
        <w:t>համապատասխան</w:t>
      </w:r>
      <w:r w:rsidRPr="001B03FA">
        <w:rPr>
          <w:rFonts w:ascii="GHEA Grapalat" w:hAnsi="GHEA Grapalat" w:cs="Arial"/>
        </w:rPr>
        <w:t xml:space="preserve"> </w:t>
      </w:r>
      <w:r w:rsidRPr="001B03FA">
        <w:rPr>
          <w:rFonts w:ascii="GHEA Grapalat" w:hAnsi="GHEA Grapalat" w:cs="Sylfaen"/>
        </w:rPr>
        <w:t>ոլորտային</w:t>
      </w:r>
      <w:r w:rsidRPr="001B03FA">
        <w:rPr>
          <w:rFonts w:ascii="GHEA Grapalat" w:hAnsi="GHEA Grapalat" w:cs="Arial"/>
        </w:rPr>
        <w:t xml:space="preserve"> </w:t>
      </w:r>
      <w:r w:rsidRPr="001B03FA">
        <w:rPr>
          <w:rFonts w:ascii="GHEA Grapalat" w:hAnsi="GHEA Grapalat" w:cs="Sylfaen"/>
        </w:rPr>
        <w:t>ծրագրերում</w:t>
      </w:r>
      <w:r w:rsidRPr="001B03FA">
        <w:rPr>
          <w:rFonts w:ascii="GHEA Grapalat" w:hAnsi="GHEA Grapalat" w:cs="Arial"/>
        </w:rPr>
        <w:t xml:space="preserve">: </w:t>
      </w:r>
      <w:r w:rsidRPr="001B03FA">
        <w:rPr>
          <w:rFonts w:ascii="GHEA Grapalat" w:hAnsi="GHEA Grapalat" w:cs="Sylfaen"/>
        </w:rPr>
        <w:t>Ֆինանսական</w:t>
      </w:r>
      <w:r w:rsidRPr="001B03FA">
        <w:rPr>
          <w:rFonts w:ascii="GHEA Grapalat" w:hAnsi="GHEA Grapalat" w:cs="Arial"/>
        </w:rPr>
        <w:t xml:space="preserve"> </w:t>
      </w:r>
      <w:r w:rsidRPr="001B03FA">
        <w:rPr>
          <w:rFonts w:ascii="GHEA Grapalat" w:hAnsi="GHEA Grapalat" w:cs="Sylfaen"/>
        </w:rPr>
        <w:t>այս</w:t>
      </w:r>
      <w:r w:rsidRPr="001B03FA">
        <w:rPr>
          <w:rFonts w:ascii="GHEA Grapalat" w:hAnsi="GHEA Grapalat" w:cs="Arial"/>
        </w:rPr>
        <w:t xml:space="preserve"> </w:t>
      </w:r>
      <w:r w:rsidRPr="001B03FA">
        <w:rPr>
          <w:rFonts w:ascii="GHEA Grapalat" w:hAnsi="GHEA Grapalat" w:cs="Sylfaen"/>
        </w:rPr>
        <w:t>կառույցները</w:t>
      </w:r>
      <w:r w:rsidRPr="001B03FA">
        <w:rPr>
          <w:rFonts w:ascii="GHEA Grapalat" w:hAnsi="GHEA Grapalat" w:cs="Arial"/>
        </w:rPr>
        <w:t xml:space="preserve">, </w:t>
      </w:r>
      <w:r w:rsidRPr="001B03FA">
        <w:rPr>
          <w:rFonts w:ascii="GHEA Grapalat" w:hAnsi="GHEA Grapalat" w:cs="Sylfaen"/>
        </w:rPr>
        <w:t>որոնց</w:t>
      </w:r>
      <w:r w:rsidRPr="001B03FA">
        <w:rPr>
          <w:rFonts w:ascii="GHEA Grapalat" w:hAnsi="GHEA Grapalat" w:cs="Arial"/>
        </w:rPr>
        <w:t xml:space="preserve"> </w:t>
      </w:r>
      <w:r w:rsidRPr="001B03FA">
        <w:rPr>
          <w:rFonts w:ascii="GHEA Grapalat" w:hAnsi="GHEA Grapalat" w:cs="Sylfaen"/>
        </w:rPr>
        <w:t>ջանքերն</w:t>
      </w:r>
      <w:r w:rsidRPr="001B03FA">
        <w:rPr>
          <w:rFonts w:ascii="GHEA Grapalat" w:hAnsi="GHEA Grapalat" w:cs="Arial"/>
        </w:rPr>
        <w:t xml:space="preserve"> </w:t>
      </w:r>
      <w:r w:rsidRPr="001B03FA">
        <w:rPr>
          <w:rFonts w:ascii="GHEA Grapalat" w:hAnsi="GHEA Grapalat" w:cs="Sylfaen"/>
        </w:rPr>
        <w:t>ուղղված</w:t>
      </w:r>
      <w:r w:rsidRPr="001B03FA">
        <w:rPr>
          <w:rFonts w:ascii="GHEA Grapalat" w:hAnsi="GHEA Grapalat" w:cs="Arial"/>
        </w:rPr>
        <w:t xml:space="preserve"> </w:t>
      </w:r>
      <w:r w:rsidRPr="001B03FA">
        <w:rPr>
          <w:rFonts w:ascii="GHEA Grapalat" w:hAnsi="GHEA Grapalat" w:cs="Sylfaen"/>
        </w:rPr>
        <w:t>են</w:t>
      </w:r>
      <w:r w:rsidRPr="001B03FA">
        <w:rPr>
          <w:rFonts w:ascii="GHEA Grapalat" w:hAnsi="GHEA Grapalat" w:cs="Arial"/>
        </w:rPr>
        <w:t xml:space="preserve"> </w:t>
      </w:r>
      <w:r w:rsidRPr="001B03FA">
        <w:rPr>
          <w:rFonts w:ascii="GHEA Grapalat" w:hAnsi="GHEA Grapalat" w:cs="Sylfaen"/>
        </w:rPr>
        <w:t>ավելի</w:t>
      </w:r>
      <w:r w:rsidRPr="001B03FA">
        <w:rPr>
          <w:rFonts w:ascii="GHEA Grapalat" w:hAnsi="GHEA Grapalat" w:cs="Arial"/>
        </w:rPr>
        <w:t xml:space="preserve"> </w:t>
      </w:r>
      <w:r w:rsidRPr="001B03FA">
        <w:rPr>
          <w:rFonts w:ascii="GHEA Grapalat" w:hAnsi="GHEA Grapalat" w:cs="Sylfaen"/>
        </w:rPr>
        <w:t>քան</w:t>
      </w:r>
      <w:r w:rsidRPr="001B03FA">
        <w:rPr>
          <w:rFonts w:ascii="GHEA Grapalat" w:hAnsi="GHEA Grapalat" w:cs="Arial"/>
        </w:rPr>
        <w:t xml:space="preserve"> </w:t>
      </w:r>
      <w:r w:rsidRPr="001B03FA">
        <w:rPr>
          <w:rFonts w:ascii="GHEA Grapalat" w:hAnsi="GHEA Grapalat" w:cs="Sylfaen"/>
        </w:rPr>
        <w:t>մեկ</w:t>
      </w:r>
      <w:r w:rsidRPr="001B03FA">
        <w:rPr>
          <w:rFonts w:ascii="GHEA Grapalat" w:hAnsi="GHEA Grapalat" w:cs="Arial"/>
        </w:rPr>
        <w:t xml:space="preserve"> </w:t>
      </w:r>
      <w:r w:rsidRPr="001B03FA">
        <w:rPr>
          <w:rFonts w:ascii="GHEA Grapalat" w:hAnsi="GHEA Grapalat" w:cs="Sylfaen"/>
        </w:rPr>
        <w:t>ոլորտի</w:t>
      </w:r>
      <w:r w:rsidRPr="001B03FA">
        <w:rPr>
          <w:rFonts w:ascii="GHEA Grapalat" w:hAnsi="GHEA Grapalat" w:cs="Arial"/>
        </w:rPr>
        <w:t xml:space="preserve"> </w:t>
      </w:r>
      <w:r w:rsidRPr="001B03FA">
        <w:rPr>
          <w:rFonts w:ascii="GHEA Grapalat" w:hAnsi="GHEA Grapalat" w:cs="Sylfaen"/>
        </w:rPr>
        <w:t>վրա</w:t>
      </w:r>
      <w:r w:rsidRPr="001B03FA">
        <w:rPr>
          <w:rFonts w:ascii="GHEA Grapalat" w:hAnsi="GHEA Grapalat" w:cs="Arial"/>
        </w:rPr>
        <w:t xml:space="preserve">, </w:t>
      </w:r>
      <w:r w:rsidRPr="001B03FA">
        <w:rPr>
          <w:rFonts w:ascii="GHEA Grapalat" w:hAnsi="GHEA Grapalat" w:cs="Sylfaen"/>
        </w:rPr>
        <w:t>ներկայացվում</w:t>
      </w:r>
      <w:r w:rsidRPr="001B03FA">
        <w:rPr>
          <w:rFonts w:ascii="GHEA Grapalat" w:hAnsi="GHEA Grapalat" w:cs="Arial"/>
        </w:rPr>
        <w:t xml:space="preserve"> </w:t>
      </w:r>
      <w:r w:rsidRPr="001B03FA">
        <w:rPr>
          <w:rFonts w:ascii="GHEA Grapalat" w:hAnsi="GHEA Grapalat" w:cs="Sylfaen"/>
        </w:rPr>
        <w:t>են</w:t>
      </w:r>
      <w:r w:rsidRPr="001B03FA">
        <w:rPr>
          <w:rFonts w:ascii="GHEA Grapalat" w:hAnsi="GHEA Grapalat" w:cs="Arial"/>
        </w:rPr>
        <w:t xml:space="preserve"> </w:t>
      </w:r>
      <w:r w:rsidRPr="001B03FA">
        <w:rPr>
          <w:rFonts w:ascii="GHEA Grapalat" w:hAnsi="GHEA Grapalat" w:cs="Sylfaen"/>
        </w:rPr>
        <w:t>ստորև</w:t>
      </w:r>
      <w:r w:rsidRPr="001B03FA">
        <w:rPr>
          <w:rFonts w:ascii="GHEA Grapalat" w:hAnsi="GHEA Grapalat" w:cs="Arial"/>
        </w:rPr>
        <w:t xml:space="preserve">: </w:t>
      </w:r>
    </w:p>
    <w:tbl>
      <w:tblPr>
        <w:tblW w:w="10188" w:type="dxa"/>
        <w:tblLook w:val="04A0" w:firstRow="1" w:lastRow="0" w:firstColumn="1" w:lastColumn="0" w:noHBand="0" w:noVBand="1"/>
      </w:tblPr>
      <w:tblGrid>
        <w:gridCol w:w="720"/>
        <w:gridCol w:w="3147"/>
        <w:gridCol w:w="6321"/>
      </w:tblGrid>
      <w:tr w:rsidR="00177C61" w:rsidRPr="00EE6D0D" w:rsidTr="009A36C3">
        <w:trPr>
          <w:trHeight w:val="960"/>
        </w:trPr>
        <w:tc>
          <w:tcPr>
            <w:tcW w:w="3867" w:type="dxa"/>
            <w:gridSpan w:val="2"/>
            <w:tcBorders>
              <w:top w:val="single" w:sz="8" w:space="0" w:color="auto"/>
              <w:left w:val="single" w:sz="8" w:space="0" w:color="auto"/>
              <w:bottom w:val="nil"/>
              <w:right w:val="single" w:sz="8" w:space="0" w:color="000000"/>
            </w:tcBorders>
            <w:shd w:val="clear" w:color="auto" w:fill="D3DFEC"/>
          </w:tcPr>
          <w:p w:rsidR="00177C61" w:rsidRPr="00EE6D0D" w:rsidRDefault="00177C61" w:rsidP="009A36C3">
            <w:pPr>
              <w:rPr>
                <w:rFonts w:ascii="GHEA Grapalat" w:hAnsi="GHEA Grapalat"/>
                <w:b/>
                <w:sz w:val="20"/>
              </w:rPr>
            </w:pPr>
            <w:r w:rsidRPr="00EE6D0D">
              <w:rPr>
                <w:rFonts w:ascii="GHEA Grapalat" w:hAnsi="GHEA Grapalat" w:cs="Sylfaen"/>
                <w:b/>
                <w:sz w:val="20"/>
              </w:rPr>
              <w:t>Միջոցառման</w:t>
            </w:r>
            <w:r w:rsidRPr="00EE6D0D">
              <w:rPr>
                <w:rFonts w:ascii="GHEA Grapalat" w:hAnsi="GHEA Grapalat"/>
                <w:b/>
                <w:sz w:val="20"/>
              </w:rPr>
              <w:t xml:space="preserve"> </w:t>
            </w:r>
            <w:r w:rsidRPr="00EE6D0D">
              <w:rPr>
                <w:rFonts w:ascii="GHEA Grapalat" w:hAnsi="GHEA Grapalat" w:cs="Sylfaen"/>
                <w:b/>
                <w:sz w:val="20"/>
              </w:rPr>
              <w:t>անվանումը</w:t>
            </w:r>
            <w:r w:rsidRPr="00EE6D0D">
              <w:rPr>
                <w:rFonts w:ascii="GHEA Grapalat" w:hAnsi="GHEA Grapalat"/>
                <w:b/>
                <w:sz w:val="20"/>
              </w:rPr>
              <w:t xml:space="preserve"> </w:t>
            </w:r>
          </w:p>
        </w:tc>
        <w:tc>
          <w:tcPr>
            <w:tcW w:w="6321" w:type="dxa"/>
            <w:tcBorders>
              <w:top w:val="single" w:sz="8" w:space="0" w:color="auto"/>
              <w:left w:val="nil"/>
              <w:bottom w:val="single" w:sz="8" w:space="0" w:color="auto"/>
              <w:right w:val="single" w:sz="8" w:space="0" w:color="auto"/>
            </w:tcBorders>
            <w:shd w:val="clear" w:color="auto" w:fill="D3DFEC"/>
            <w:vAlign w:val="center"/>
          </w:tcPr>
          <w:p w:rsidR="00177C61" w:rsidRPr="00EE6D0D" w:rsidRDefault="00177C61" w:rsidP="009A36C3">
            <w:pPr>
              <w:rPr>
                <w:rFonts w:ascii="GHEA Grapalat" w:hAnsi="GHEA Grapalat"/>
                <w:b/>
                <w:bCs/>
                <w:i/>
                <w:iCs/>
                <w:color w:val="000000"/>
                <w:sz w:val="20"/>
              </w:rPr>
            </w:pPr>
            <w:r w:rsidRPr="00EE6D0D">
              <w:rPr>
                <w:rFonts w:ascii="GHEA Grapalat" w:hAnsi="GHEA Grapalat"/>
                <w:b/>
                <w:bCs/>
                <w:i/>
                <w:iCs/>
                <w:color w:val="000000"/>
                <w:sz w:val="20"/>
              </w:rPr>
              <w:t>Green for Growth (GGF-</w:t>
            </w:r>
            <w:r w:rsidRPr="00EE6D0D">
              <w:rPr>
                <w:rFonts w:ascii="GHEA Grapalat" w:hAnsi="GHEA Grapalat"/>
                <w:b/>
                <w:bCs/>
                <w:i/>
                <w:iCs/>
                <w:color w:val="000000"/>
                <w:sz w:val="20"/>
                <w:lang w:val="hy-AM"/>
              </w:rPr>
              <w:t>Կանաչ զարգացում</w:t>
            </w:r>
            <w:r w:rsidRPr="00EE6D0D">
              <w:rPr>
                <w:rFonts w:ascii="GHEA Grapalat" w:hAnsi="GHEA Grapalat"/>
                <w:b/>
                <w:bCs/>
                <w:i/>
                <w:iCs/>
                <w:color w:val="000000"/>
                <w:sz w:val="20"/>
              </w:rPr>
              <w:t>) հիմնադրամն</w:t>
            </w:r>
            <w:r w:rsidRPr="00EE6D0D">
              <w:rPr>
                <w:rFonts w:ascii="GHEA Grapalat" w:hAnsi="GHEA Grapalat" w:cs="Arial LatArm"/>
                <w:b/>
                <w:bCs/>
                <w:i/>
                <w:iCs/>
                <w:color w:val="000000"/>
                <w:sz w:val="20"/>
              </w:rPr>
              <w:t xml:space="preserve"> </w:t>
            </w:r>
            <w:r w:rsidRPr="00EE6D0D">
              <w:rPr>
                <w:rFonts w:ascii="GHEA Grapalat" w:hAnsi="GHEA Grapalat" w:cs="Sylfaen"/>
                <w:b/>
                <w:bCs/>
                <w:i/>
                <w:iCs/>
                <w:color w:val="000000"/>
                <w:sz w:val="20"/>
              </w:rPr>
              <w:t>աջակցում</w:t>
            </w:r>
            <w:r w:rsidRPr="00EE6D0D">
              <w:rPr>
                <w:rFonts w:ascii="GHEA Grapalat" w:hAnsi="GHEA Grapalat" w:cs="Arial LatArm"/>
                <w:b/>
                <w:bCs/>
                <w:i/>
                <w:iCs/>
                <w:color w:val="000000"/>
                <w:sz w:val="20"/>
              </w:rPr>
              <w:t xml:space="preserve"> </w:t>
            </w:r>
            <w:r w:rsidRPr="00EE6D0D">
              <w:rPr>
                <w:rFonts w:ascii="GHEA Grapalat" w:hAnsi="GHEA Grapalat" w:cs="Sylfaen"/>
                <w:b/>
                <w:bCs/>
                <w:i/>
                <w:iCs/>
                <w:color w:val="000000"/>
                <w:sz w:val="20"/>
              </w:rPr>
              <w:t>է</w:t>
            </w:r>
            <w:r w:rsidRPr="00EE6D0D">
              <w:rPr>
                <w:rFonts w:ascii="GHEA Grapalat" w:hAnsi="GHEA Grapalat" w:cs="Arial LatArm"/>
                <w:b/>
                <w:bCs/>
                <w:i/>
                <w:iCs/>
                <w:color w:val="000000"/>
                <w:sz w:val="20"/>
              </w:rPr>
              <w:t xml:space="preserve"> </w:t>
            </w:r>
            <w:r w:rsidRPr="00EE6D0D">
              <w:rPr>
                <w:rFonts w:ascii="GHEA Grapalat" w:hAnsi="GHEA Grapalat" w:cs="Sylfaen"/>
                <w:b/>
                <w:bCs/>
                <w:i/>
                <w:iCs/>
                <w:color w:val="000000"/>
                <w:sz w:val="20"/>
              </w:rPr>
              <w:t>էներգաարդյունավետության</w:t>
            </w:r>
            <w:r w:rsidRPr="00EE6D0D">
              <w:rPr>
                <w:rFonts w:ascii="GHEA Grapalat" w:hAnsi="GHEA Grapalat" w:cs="Arial LatArm"/>
                <w:b/>
                <w:bCs/>
                <w:i/>
                <w:iCs/>
                <w:color w:val="000000"/>
                <w:sz w:val="20"/>
              </w:rPr>
              <w:t xml:space="preserve"> </w:t>
            </w:r>
            <w:r w:rsidRPr="00EE6D0D">
              <w:rPr>
                <w:rFonts w:ascii="GHEA Grapalat" w:hAnsi="GHEA Grapalat" w:cs="Sylfaen"/>
                <w:b/>
                <w:bCs/>
                <w:i/>
                <w:iCs/>
                <w:color w:val="000000"/>
                <w:sz w:val="20"/>
              </w:rPr>
              <w:t>վարկային</w:t>
            </w:r>
            <w:r w:rsidRPr="00EE6D0D">
              <w:rPr>
                <w:rFonts w:ascii="GHEA Grapalat" w:hAnsi="GHEA Grapalat" w:cs="Arial LatArm"/>
                <w:b/>
                <w:bCs/>
                <w:i/>
                <w:iCs/>
                <w:color w:val="000000"/>
                <w:sz w:val="20"/>
              </w:rPr>
              <w:t xml:space="preserve"> </w:t>
            </w:r>
            <w:r w:rsidRPr="00EE6D0D">
              <w:rPr>
                <w:rFonts w:ascii="GHEA Grapalat" w:hAnsi="GHEA Grapalat" w:cs="Sylfaen"/>
                <w:b/>
                <w:bCs/>
                <w:i/>
                <w:iCs/>
                <w:color w:val="000000"/>
                <w:sz w:val="20"/>
              </w:rPr>
              <w:t>արտադրանքին կազմակերպությունների ներսում</w:t>
            </w:r>
            <w:r w:rsidRPr="00EE6D0D">
              <w:rPr>
                <w:rFonts w:ascii="GHEA Grapalat" w:hAnsi="GHEA Grapalat" w:cs="Arial LatArm"/>
                <w:b/>
                <w:bCs/>
                <w:i/>
                <w:iCs/>
                <w:color w:val="000000"/>
                <w:sz w:val="20"/>
              </w:rPr>
              <w:t xml:space="preserve">, </w:t>
            </w:r>
            <w:r w:rsidRPr="00EE6D0D">
              <w:rPr>
                <w:rFonts w:ascii="GHEA Grapalat" w:hAnsi="GHEA Grapalat" w:cs="Sylfaen"/>
                <w:b/>
                <w:bCs/>
                <w:i/>
                <w:iCs/>
                <w:color w:val="000000"/>
                <w:sz w:val="20"/>
              </w:rPr>
              <w:t>հնարավորություն</w:t>
            </w:r>
            <w:r w:rsidRPr="00EE6D0D">
              <w:rPr>
                <w:rFonts w:ascii="GHEA Grapalat" w:hAnsi="GHEA Grapalat" w:cs="Arial LatArm"/>
                <w:b/>
                <w:bCs/>
                <w:i/>
                <w:iCs/>
                <w:color w:val="000000"/>
                <w:sz w:val="20"/>
              </w:rPr>
              <w:t xml:space="preserve"> </w:t>
            </w:r>
            <w:r w:rsidRPr="00EE6D0D">
              <w:rPr>
                <w:rFonts w:ascii="GHEA Grapalat" w:hAnsi="GHEA Grapalat" w:cs="Sylfaen"/>
                <w:b/>
                <w:bCs/>
                <w:i/>
                <w:iCs/>
                <w:color w:val="000000"/>
                <w:sz w:val="20"/>
              </w:rPr>
              <w:t>ընձեռելով</w:t>
            </w:r>
            <w:r w:rsidRPr="00EE6D0D">
              <w:rPr>
                <w:rFonts w:ascii="GHEA Grapalat" w:hAnsi="GHEA Grapalat" w:cs="Arial LatArm"/>
                <w:b/>
                <w:bCs/>
                <w:i/>
                <w:iCs/>
                <w:color w:val="000000"/>
                <w:sz w:val="20"/>
              </w:rPr>
              <w:t xml:space="preserve"> </w:t>
            </w:r>
            <w:r w:rsidRPr="00EE6D0D">
              <w:rPr>
                <w:rFonts w:ascii="GHEA Grapalat" w:hAnsi="GHEA Grapalat" w:cs="Sylfaen"/>
                <w:b/>
                <w:bCs/>
                <w:i/>
                <w:iCs/>
                <w:color w:val="000000"/>
                <w:sz w:val="20"/>
              </w:rPr>
              <w:t>Հայաստանի</w:t>
            </w:r>
            <w:r w:rsidRPr="00EE6D0D">
              <w:rPr>
                <w:rFonts w:ascii="GHEA Grapalat" w:hAnsi="GHEA Grapalat" w:cs="Arial LatArm"/>
                <w:b/>
                <w:bCs/>
                <w:i/>
                <w:iCs/>
                <w:color w:val="000000"/>
                <w:sz w:val="20"/>
              </w:rPr>
              <w:t xml:space="preserve"> </w:t>
            </w:r>
            <w:r w:rsidRPr="00EE6D0D">
              <w:rPr>
                <w:rFonts w:ascii="GHEA Grapalat" w:hAnsi="GHEA Grapalat" w:cs="Sylfaen"/>
                <w:b/>
                <w:bCs/>
                <w:i/>
                <w:iCs/>
                <w:color w:val="000000"/>
                <w:sz w:val="20"/>
              </w:rPr>
              <w:t>տնային</w:t>
            </w:r>
            <w:r w:rsidRPr="00EE6D0D">
              <w:rPr>
                <w:rFonts w:ascii="GHEA Grapalat" w:hAnsi="GHEA Grapalat" w:cs="Arial LatArm"/>
                <w:b/>
                <w:bCs/>
                <w:i/>
                <w:iCs/>
                <w:color w:val="000000"/>
                <w:sz w:val="20"/>
              </w:rPr>
              <w:t xml:space="preserve"> </w:t>
            </w:r>
            <w:r w:rsidRPr="00EE6D0D">
              <w:rPr>
                <w:rFonts w:ascii="GHEA Grapalat" w:hAnsi="GHEA Grapalat" w:cs="Sylfaen"/>
                <w:b/>
                <w:bCs/>
                <w:i/>
                <w:iCs/>
                <w:color w:val="000000"/>
                <w:sz w:val="20"/>
              </w:rPr>
              <w:t>տնտեսություններին</w:t>
            </w:r>
            <w:r w:rsidRPr="00EE6D0D">
              <w:rPr>
                <w:rFonts w:ascii="GHEA Grapalat" w:hAnsi="GHEA Grapalat" w:cs="Arial LatArm"/>
                <w:b/>
                <w:bCs/>
                <w:i/>
                <w:iCs/>
                <w:color w:val="000000"/>
                <w:sz w:val="20"/>
              </w:rPr>
              <w:t xml:space="preserve"> </w:t>
            </w:r>
            <w:r w:rsidRPr="00EE6D0D">
              <w:rPr>
                <w:rFonts w:ascii="GHEA Grapalat" w:hAnsi="GHEA Grapalat" w:cs="Sylfaen"/>
                <w:b/>
                <w:bCs/>
                <w:i/>
                <w:iCs/>
                <w:color w:val="000000"/>
                <w:sz w:val="20"/>
              </w:rPr>
              <w:t>նվազեցնել</w:t>
            </w:r>
            <w:r w:rsidRPr="00EE6D0D">
              <w:rPr>
                <w:rFonts w:ascii="GHEA Grapalat" w:hAnsi="GHEA Grapalat" w:cs="Arial LatArm"/>
                <w:b/>
                <w:bCs/>
                <w:i/>
                <w:iCs/>
                <w:color w:val="000000"/>
                <w:sz w:val="20"/>
              </w:rPr>
              <w:t xml:space="preserve"> </w:t>
            </w:r>
            <w:r w:rsidRPr="00EE6D0D">
              <w:rPr>
                <w:rFonts w:ascii="GHEA Grapalat" w:hAnsi="GHEA Grapalat" w:cs="Sylfaen"/>
                <w:b/>
                <w:bCs/>
                <w:i/>
                <w:iCs/>
                <w:color w:val="000000"/>
                <w:sz w:val="20"/>
              </w:rPr>
              <w:t>էներգետիկ</w:t>
            </w:r>
            <w:r w:rsidRPr="00EE6D0D">
              <w:rPr>
                <w:rFonts w:ascii="GHEA Grapalat" w:hAnsi="GHEA Grapalat" w:cs="Arial LatArm"/>
                <w:b/>
                <w:bCs/>
                <w:i/>
                <w:iCs/>
                <w:color w:val="000000"/>
                <w:sz w:val="20"/>
              </w:rPr>
              <w:t xml:space="preserve"> </w:t>
            </w:r>
            <w:r w:rsidRPr="00EE6D0D">
              <w:rPr>
                <w:rFonts w:ascii="GHEA Grapalat" w:hAnsi="GHEA Grapalat" w:cs="Sylfaen"/>
                <w:b/>
                <w:bCs/>
                <w:i/>
                <w:iCs/>
                <w:color w:val="000000"/>
                <w:sz w:val="20"/>
              </w:rPr>
              <w:t>ծախսերը</w:t>
            </w:r>
            <w:r w:rsidRPr="00EE6D0D">
              <w:rPr>
                <w:rFonts w:ascii="GHEA Grapalat" w:hAnsi="GHEA Grapalat" w:cs="Arial LatArm"/>
                <w:b/>
                <w:bCs/>
                <w:i/>
                <w:iCs/>
                <w:color w:val="000000"/>
                <w:sz w:val="20"/>
              </w:rPr>
              <w:t xml:space="preserve">, </w:t>
            </w:r>
            <w:r w:rsidRPr="00EE6D0D">
              <w:rPr>
                <w:rFonts w:ascii="GHEA Grapalat" w:hAnsi="GHEA Grapalat" w:cs="Sylfaen"/>
                <w:b/>
                <w:bCs/>
                <w:i/>
                <w:iCs/>
                <w:color w:val="000000"/>
                <w:sz w:val="20"/>
              </w:rPr>
              <w:t>սպառումն</w:t>
            </w:r>
            <w:r w:rsidRPr="00EE6D0D">
              <w:rPr>
                <w:rFonts w:ascii="GHEA Grapalat" w:hAnsi="GHEA Grapalat" w:cs="Arial LatArm"/>
                <w:b/>
                <w:bCs/>
                <w:i/>
                <w:iCs/>
                <w:color w:val="000000"/>
                <w:sz w:val="20"/>
              </w:rPr>
              <w:t xml:space="preserve"> </w:t>
            </w:r>
            <w:r w:rsidRPr="00EE6D0D">
              <w:rPr>
                <w:rFonts w:ascii="GHEA Grapalat" w:hAnsi="GHEA Grapalat" w:cs="Sylfaen"/>
                <w:b/>
                <w:bCs/>
                <w:i/>
                <w:iCs/>
                <w:color w:val="000000"/>
                <w:sz w:val="20"/>
              </w:rPr>
              <w:t>ու</w:t>
            </w:r>
            <w:r w:rsidRPr="00EE6D0D">
              <w:rPr>
                <w:rFonts w:ascii="GHEA Grapalat" w:hAnsi="GHEA Grapalat" w:cs="Arial LatArm"/>
                <w:b/>
                <w:bCs/>
                <w:i/>
                <w:iCs/>
                <w:color w:val="000000"/>
                <w:sz w:val="20"/>
              </w:rPr>
              <w:t xml:space="preserve"> CO</w:t>
            </w:r>
            <w:r w:rsidRPr="00EE6D0D">
              <w:rPr>
                <w:rFonts w:ascii="GHEA Grapalat" w:hAnsi="GHEA Grapalat" w:cs="Arial LatArm"/>
                <w:b/>
                <w:bCs/>
                <w:i/>
                <w:iCs/>
                <w:color w:val="000000"/>
                <w:sz w:val="20"/>
                <w:vertAlign w:val="subscript"/>
              </w:rPr>
              <w:t>2</w:t>
            </w:r>
            <w:r w:rsidRPr="00EE6D0D">
              <w:rPr>
                <w:rFonts w:ascii="GHEA Grapalat" w:hAnsi="GHEA Grapalat" w:cs="Arial LatArm"/>
                <w:b/>
                <w:bCs/>
                <w:i/>
                <w:iCs/>
                <w:color w:val="000000"/>
                <w:sz w:val="20"/>
              </w:rPr>
              <w:t xml:space="preserve"> </w:t>
            </w:r>
            <w:r w:rsidRPr="00EE6D0D">
              <w:rPr>
                <w:rFonts w:ascii="GHEA Grapalat" w:hAnsi="GHEA Grapalat" w:cs="Sylfaen"/>
                <w:b/>
                <w:bCs/>
                <w:i/>
                <w:iCs/>
                <w:color w:val="000000"/>
                <w:sz w:val="20"/>
              </w:rPr>
              <w:t>արտանետումները</w:t>
            </w:r>
            <w:r w:rsidRPr="00EE6D0D">
              <w:rPr>
                <w:rFonts w:ascii="GHEA Grapalat" w:hAnsi="GHEA Grapalat" w:cs="Arial LatArm"/>
                <w:b/>
                <w:bCs/>
                <w:i/>
                <w:iCs/>
                <w:color w:val="000000"/>
                <w:sz w:val="20"/>
              </w:rPr>
              <w:t>:</w:t>
            </w:r>
          </w:p>
        </w:tc>
      </w:tr>
      <w:tr w:rsidR="00177C61" w:rsidRPr="00EE6D0D" w:rsidTr="009A36C3">
        <w:trPr>
          <w:trHeight w:val="300"/>
        </w:trPr>
        <w:tc>
          <w:tcPr>
            <w:tcW w:w="3867" w:type="dxa"/>
            <w:gridSpan w:val="2"/>
            <w:tcBorders>
              <w:top w:val="single" w:sz="8" w:space="0" w:color="auto"/>
              <w:left w:val="single" w:sz="8" w:space="0" w:color="auto"/>
              <w:bottom w:val="single" w:sz="8" w:space="0" w:color="auto"/>
              <w:right w:val="single" w:sz="8" w:space="0" w:color="000000"/>
            </w:tcBorders>
            <w:shd w:val="clear" w:color="auto" w:fill="D3DFEC"/>
          </w:tcPr>
          <w:p w:rsidR="00177C61" w:rsidRPr="00EE6D0D" w:rsidRDefault="00177C61" w:rsidP="009A36C3">
            <w:pPr>
              <w:rPr>
                <w:rFonts w:ascii="GHEA Grapalat" w:hAnsi="GHEA Grapalat"/>
                <w:b/>
                <w:sz w:val="20"/>
              </w:rPr>
            </w:pPr>
            <w:r w:rsidRPr="00EE6D0D">
              <w:rPr>
                <w:rFonts w:ascii="GHEA Grapalat" w:hAnsi="GHEA Grapalat" w:cs="Sylfaen"/>
                <w:b/>
                <w:sz w:val="20"/>
              </w:rPr>
              <w:t>Միջոցառման</w:t>
            </w:r>
            <w:r w:rsidRPr="00EE6D0D">
              <w:rPr>
                <w:rFonts w:ascii="GHEA Grapalat" w:hAnsi="GHEA Grapalat"/>
                <w:b/>
                <w:sz w:val="20"/>
              </w:rPr>
              <w:t xml:space="preserve"> </w:t>
            </w:r>
            <w:r w:rsidRPr="00EE6D0D">
              <w:rPr>
                <w:rFonts w:ascii="GHEA Grapalat" w:hAnsi="GHEA Grapalat" w:cs="Sylfaen"/>
                <w:b/>
                <w:sz w:val="20"/>
              </w:rPr>
              <w:t>ցուցիչը</w:t>
            </w:r>
            <w:r w:rsidRPr="00EE6D0D">
              <w:rPr>
                <w:rFonts w:ascii="GHEA Grapalat" w:hAnsi="GHEA Grapalat"/>
                <w:b/>
                <w:sz w:val="20"/>
              </w:rPr>
              <w:t xml:space="preserve"> </w:t>
            </w:r>
          </w:p>
        </w:tc>
        <w:tc>
          <w:tcPr>
            <w:tcW w:w="6321" w:type="dxa"/>
            <w:tcBorders>
              <w:top w:val="nil"/>
              <w:left w:val="nil"/>
              <w:bottom w:val="single" w:sz="8" w:space="0" w:color="auto"/>
              <w:right w:val="single" w:sz="8" w:space="0" w:color="auto"/>
            </w:tcBorders>
            <w:shd w:val="clear" w:color="auto" w:fill="D3DFEC"/>
            <w:vAlign w:val="center"/>
          </w:tcPr>
          <w:p w:rsidR="00177C61" w:rsidRPr="00EE6D0D" w:rsidRDefault="00177C61" w:rsidP="009A36C3">
            <w:pPr>
              <w:jc w:val="center"/>
              <w:rPr>
                <w:rFonts w:ascii="GHEA Grapalat" w:hAnsi="GHEA Grapalat"/>
                <w:b/>
                <w:bCs/>
                <w:color w:val="000000"/>
                <w:sz w:val="20"/>
              </w:rPr>
            </w:pPr>
            <w:r w:rsidRPr="00EE6D0D">
              <w:rPr>
                <w:rFonts w:ascii="GHEA Grapalat" w:hAnsi="GHEA Grapalat"/>
                <w:b/>
                <w:bCs/>
                <w:color w:val="000000"/>
                <w:sz w:val="20"/>
              </w:rPr>
              <w:t>I.3.</w:t>
            </w:r>
            <w:r w:rsidRPr="00EE6D0D">
              <w:rPr>
                <w:rFonts w:ascii="GHEA Grapalat" w:hAnsi="GHEA Grapalat" w:cs="Sylfaen"/>
                <w:b/>
                <w:bCs/>
                <w:color w:val="000000"/>
                <w:sz w:val="20"/>
              </w:rPr>
              <w:t>ա</w:t>
            </w:r>
            <w:r w:rsidRPr="00EE6D0D">
              <w:rPr>
                <w:rFonts w:ascii="GHEA Grapalat" w:hAnsi="GHEA Grapalat" w:cs="Arial LatArm"/>
                <w:b/>
                <w:bCs/>
                <w:color w:val="000000"/>
                <w:sz w:val="20"/>
              </w:rPr>
              <w:t>.</w:t>
            </w:r>
          </w:p>
        </w:tc>
      </w:tr>
      <w:tr w:rsidR="00177C61" w:rsidRPr="00EE6D0D" w:rsidTr="009A36C3">
        <w:trPr>
          <w:trHeight w:val="300"/>
        </w:trPr>
        <w:tc>
          <w:tcPr>
            <w:tcW w:w="720" w:type="dxa"/>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177C61" w:rsidRPr="00EE6D0D" w:rsidRDefault="00177C61" w:rsidP="009A36C3">
            <w:pPr>
              <w:ind w:left="113" w:right="113"/>
              <w:jc w:val="center"/>
              <w:rPr>
                <w:rFonts w:ascii="GHEA Grapalat" w:hAnsi="GHEA Grapalat"/>
                <w:b/>
                <w:bCs/>
                <w:color w:val="000000"/>
                <w:sz w:val="20"/>
              </w:rPr>
            </w:pPr>
            <w:r w:rsidRPr="00EE6D0D">
              <w:rPr>
                <w:rFonts w:ascii="GHEA Grapalat" w:hAnsi="GHEA Grapalat" w:cs="Sylfaen"/>
                <w:b/>
                <w:bCs/>
                <w:color w:val="000000"/>
                <w:sz w:val="20"/>
              </w:rPr>
              <w:t>Նկարագրություն</w:t>
            </w:r>
          </w:p>
        </w:tc>
        <w:tc>
          <w:tcPr>
            <w:tcW w:w="3147"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Կատեգորիա</w:t>
            </w:r>
          </w:p>
        </w:tc>
        <w:tc>
          <w:tcPr>
            <w:tcW w:w="6321"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ԷԱ</w:t>
            </w:r>
            <w:r w:rsidRPr="00EE6D0D">
              <w:rPr>
                <w:rFonts w:ascii="GHEA Grapalat" w:hAnsi="GHEA Grapalat"/>
                <w:sz w:val="20"/>
              </w:rPr>
              <w:t xml:space="preserve"> </w:t>
            </w:r>
            <w:r w:rsidRPr="00EE6D0D">
              <w:rPr>
                <w:rFonts w:ascii="GHEA Grapalat" w:hAnsi="GHEA Grapalat" w:cs="Sylfaen"/>
                <w:sz w:val="20"/>
              </w:rPr>
              <w:t>ծրագրեր</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միջոցառումներ</w:t>
            </w:r>
            <w:r w:rsidRPr="00EE6D0D">
              <w:rPr>
                <w:rFonts w:ascii="GHEA Grapalat" w:hAnsi="GHEA Grapalat"/>
                <w:sz w:val="20"/>
              </w:rPr>
              <w:t xml:space="preserve">, </w:t>
            </w:r>
            <w:r w:rsidRPr="00EE6D0D">
              <w:rPr>
                <w:rFonts w:ascii="GHEA Grapalat" w:hAnsi="GHEA Grapalat" w:cs="Sylfaen"/>
                <w:sz w:val="20"/>
              </w:rPr>
              <w:t>ԷԱ</w:t>
            </w:r>
            <w:r w:rsidRPr="00EE6D0D">
              <w:rPr>
                <w:rFonts w:ascii="GHEA Grapalat" w:hAnsi="GHEA Grapalat"/>
                <w:sz w:val="20"/>
              </w:rPr>
              <w:t xml:space="preserve"> </w:t>
            </w:r>
            <w:r w:rsidRPr="00EE6D0D">
              <w:rPr>
                <w:rFonts w:ascii="GHEA Grapalat" w:hAnsi="GHEA Grapalat" w:cs="Sylfaen"/>
                <w:sz w:val="20"/>
              </w:rPr>
              <w:t>ֆինանսավորում</w:t>
            </w:r>
            <w:r w:rsidRPr="00EE6D0D">
              <w:rPr>
                <w:rFonts w:ascii="GHEA Grapalat" w:hAnsi="GHEA Grapalat"/>
                <w:sz w:val="20"/>
              </w:rPr>
              <w:t xml:space="preserve">, </w:t>
            </w:r>
            <w:r w:rsidRPr="00EE6D0D">
              <w:rPr>
                <w:rFonts w:ascii="GHEA Grapalat" w:hAnsi="GHEA Grapalat" w:cs="Sylfaen"/>
                <w:sz w:val="20"/>
              </w:rPr>
              <w:t>խաչվող</w:t>
            </w:r>
            <w:r w:rsidRPr="00EE6D0D">
              <w:rPr>
                <w:rFonts w:ascii="GHEA Grapalat" w:hAnsi="GHEA Grapalat"/>
                <w:sz w:val="20"/>
              </w:rPr>
              <w:t xml:space="preserve"> </w:t>
            </w:r>
            <w:r w:rsidRPr="00EE6D0D">
              <w:rPr>
                <w:rFonts w:ascii="GHEA Grapalat" w:hAnsi="GHEA Grapalat" w:cs="Sylfaen"/>
                <w:sz w:val="20"/>
              </w:rPr>
              <w:t>ոլորտներ</w:t>
            </w:r>
          </w:p>
        </w:tc>
      </w:tr>
      <w:tr w:rsidR="00177C61" w:rsidRPr="00EE6D0D" w:rsidTr="009A36C3">
        <w:trPr>
          <w:trHeight w:val="300"/>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rPr>
            </w:pPr>
          </w:p>
        </w:tc>
        <w:tc>
          <w:tcPr>
            <w:tcW w:w="3147" w:type="dxa"/>
            <w:vMerge w:val="restart"/>
            <w:tcBorders>
              <w:top w:val="nil"/>
              <w:left w:val="single" w:sz="8" w:space="0" w:color="auto"/>
              <w:bottom w:val="nil"/>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Ժամկետ</w:t>
            </w:r>
          </w:p>
          <w:p w:rsidR="00177C61" w:rsidRPr="00EE6D0D" w:rsidRDefault="00177C61" w:rsidP="009A36C3">
            <w:pPr>
              <w:rPr>
                <w:rFonts w:ascii="GHEA Grapalat" w:hAnsi="GHEA Grapalat"/>
                <w:b/>
                <w:sz w:val="20"/>
              </w:rPr>
            </w:pPr>
          </w:p>
        </w:tc>
        <w:tc>
          <w:tcPr>
            <w:tcW w:w="6321"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sz w:val="20"/>
                <w:lang w:val="en-US"/>
              </w:rPr>
            </w:pPr>
            <w:r w:rsidRPr="00EE6D0D">
              <w:rPr>
                <w:rFonts w:ascii="GHEA Grapalat" w:hAnsi="GHEA Grapalat" w:cs="Sylfaen"/>
                <w:sz w:val="20"/>
              </w:rPr>
              <w:t>Մեկնարկ</w:t>
            </w:r>
            <w:r w:rsidRPr="00EE6D0D">
              <w:rPr>
                <w:rFonts w:ascii="GHEA Grapalat" w:hAnsi="GHEA Grapalat"/>
                <w:sz w:val="20"/>
                <w:lang w:val="en-US"/>
              </w:rPr>
              <w:t xml:space="preserve">` </w:t>
            </w:r>
            <w:r w:rsidRPr="00EE6D0D">
              <w:rPr>
                <w:rFonts w:ascii="GHEA Grapalat" w:hAnsi="GHEA Grapalat"/>
                <w:sz w:val="20"/>
              </w:rPr>
              <w:t>201</w:t>
            </w:r>
            <w:r w:rsidRPr="00EE6D0D">
              <w:rPr>
                <w:rFonts w:ascii="GHEA Grapalat" w:hAnsi="GHEA Grapalat"/>
                <w:sz w:val="20"/>
                <w:lang w:val="en-US"/>
              </w:rPr>
              <w:t>4թ.</w:t>
            </w:r>
          </w:p>
        </w:tc>
      </w:tr>
      <w:tr w:rsidR="00177C61" w:rsidRPr="00EE6D0D" w:rsidTr="009A36C3">
        <w:trPr>
          <w:trHeight w:val="300"/>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rPr>
            </w:pPr>
          </w:p>
        </w:tc>
        <w:tc>
          <w:tcPr>
            <w:tcW w:w="3147" w:type="dxa"/>
            <w:vMerge/>
            <w:tcBorders>
              <w:top w:val="nil"/>
              <w:left w:val="single" w:sz="8" w:space="0" w:color="auto"/>
              <w:bottom w:val="nil"/>
              <w:right w:val="single" w:sz="8" w:space="0" w:color="auto"/>
            </w:tcBorders>
          </w:tcPr>
          <w:p w:rsidR="00177C61" w:rsidRPr="00EE6D0D" w:rsidRDefault="00177C61" w:rsidP="009A36C3">
            <w:pPr>
              <w:rPr>
                <w:rFonts w:ascii="GHEA Grapalat" w:hAnsi="GHEA Grapalat"/>
                <w:b/>
                <w:bCs/>
                <w:color w:val="000000"/>
                <w:sz w:val="20"/>
              </w:rPr>
            </w:pPr>
          </w:p>
        </w:tc>
        <w:tc>
          <w:tcPr>
            <w:tcW w:w="6321"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sz w:val="20"/>
                <w:lang w:val="hy-AM"/>
              </w:rPr>
            </w:pPr>
            <w:r w:rsidRPr="00EE6D0D">
              <w:rPr>
                <w:rFonts w:ascii="GHEA Grapalat" w:hAnsi="GHEA Grapalat" w:cs="Sylfaen"/>
                <w:sz w:val="20"/>
              </w:rPr>
              <w:t>Ավարտ</w:t>
            </w:r>
            <w:r w:rsidRPr="00EE6D0D">
              <w:rPr>
                <w:rFonts w:ascii="GHEA Grapalat" w:hAnsi="GHEA Grapalat" w:cs="Sylfaen"/>
                <w:sz w:val="20"/>
                <w:lang w:val="en-US"/>
              </w:rPr>
              <w:t xml:space="preserve">` </w:t>
            </w:r>
            <w:r w:rsidRPr="00EE6D0D">
              <w:rPr>
                <w:rFonts w:ascii="GHEA Grapalat" w:hAnsi="GHEA Grapalat"/>
                <w:sz w:val="20"/>
              </w:rPr>
              <w:t>2020</w:t>
            </w:r>
            <w:r w:rsidRPr="00EE6D0D">
              <w:rPr>
                <w:rFonts w:ascii="GHEA Grapalat" w:hAnsi="GHEA Grapalat"/>
                <w:sz w:val="20"/>
                <w:lang w:val="en-US"/>
              </w:rPr>
              <w:t>թ.</w:t>
            </w:r>
            <w:r w:rsidRPr="00EE6D0D">
              <w:rPr>
                <w:rFonts w:ascii="GHEA Grapalat" w:hAnsi="GHEA Grapalat"/>
                <w:sz w:val="20"/>
                <w:lang w:val="hy-AM"/>
              </w:rPr>
              <w:t>, շարունակելի</w:t>
            </w:r>
          </w:p>
        </w:tc>
      </w:tr>
      <w:tr w:rsidR="00177C61" w:rsidRPr="00EE6D0D" w:rsidTr="009A36C3">
        <w:trPr>
          <w:trHeight w:val="628"/>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rPr>
            </w:pPr>
          </w:p>
        </w:tc>
        <w:tc>
          <w:tcPr>
            <w:tcW w:w="3147" w:type="dxa"/>
            <w:tcBorders>
              <w:top w:val="single" w:sz="8" w:space="0" w:color="auto"/>
              <w:left w:val="nil"/>
              <w:bottom w:val="nil"/>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Նպատակ</w:t>
            </w:r>
            <w:r w:rsidRPr="00EE6D0D">
              <w:rPr>
                <w:rFonts w:ascii="GHEA Grapalat" w:hAnsi="GHEA Grapalat"/>
                <w:b/>
                <w:sz w:val="20"/>
              </w:rPr>
              <w:t>/</w:t>
            </w:r>
            <w:r w:rsidRPr="00EE6D0D">
              <w:rPr>
                <w:rFonts w:ascii="GHEA Grapalat" w:hAnsi="GHEA Grapalat" w:cs="Sylfaen"/>
                <w:b/>
                <w:sz w:val="20"/>
              </w:rPr>
              <w:t>համառոտ</w:t>
            </w:r>
            <w:r w:rsidRPr="00EE6D0D">
              <w:rPr>
                <w:rFonts w:ascii="GHEA Grapalat" w:hAnsi="GHEA Grapalat"/>
                <w:b/>
                <w:sz w:val="20"/>
              </w:rPr>
              <w:t xml:space="preserve"> </w:t>
            </w:r>
            <w:r w:rsidRPr="00EE6D0D">
              <w:rPr>
                <w:rFonts w:ascii="GHEA Grapalat" w:hAnsi="GHEA Grapalat" w:cs="Sylfaen"/>
                <w:b/>
                <w:sz w:val="20"/>
              </w:rPr>
              <w:t>նկարագիր</w:t>
            </w:r>
            <w:r w:rsidRPr="00EE6D0D">
              <w:rPr>
                <w:rFonts w:ascii="GHEA Grapalat" w:hAnsi="GHEA Grapalat"/>
                <w:b/>
                <w:sz w:val="20"/>
              </w:rPr>
              <w:t xml:space="preserve"> </w:t>
            </w:r>
          </w:p>
        </w:tc>
        <w:tc>
          <w:tcPr>
            <w:tcW w:w="6321"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Վարկավորում</w:t>
            </w:r>
            <w:r w:rsidRPr="00EE6D0D">
              <w:rPr>
                <w:rFonts w:ascii="GHEA Grapalat" w:hAnsi="GHEA Grapalat"/>
                <w:sz w:val="20"/>
              </w:rPr>
              <w:t xml:space="preserve"> </w:t>
            </w:r>
            <w:r w:rsidRPr="00EE6D0D">
              <w:rPr>
                <w:rFonts w:ascii="GHEA Grapalat" w:hAnsi="GHEA Grapalat" w:cs="Sylfaen"/>
                <w:sz w:val="20"/>
              </w:rPr>
              <w:t>տեղական</w:t>
            </w:r>
            <w:r w:rsidRPr="00EE6D0D">
              <w:rPr>
                <w:rFonts w:ascii="GHEA Grapalat" w:hAnsi="GHEA Grapalat"/>
                <w:sz w:val="20"/>
              </w:rPr>
              <w:t xml:space="preserve"> </w:t>
            </w:r>
            <w:r w:rsidRPr="00EE6D0D">
              <w:rPr>
                <w:rFonts w:ascii="GHEA Grapalat" w:hAnsi="GHEA Grapalat" w:cs="Sylfaen"/>
                <w:sz w:val="20"/>
              </w:rPr>
              <w:t>բանկերի</w:t>
            </w:r>
            <w:r w:rsidRPr="00EE6D0D">
              <w:rPr>
                <w:rFonts w:ascii="GHEA Grapalat" w:hAnsi="GHEA Grapalat"/>
                <w:sz w:val="20"/>
              </w:rPr>
              <w:t xml:space="preserve"> </w:t>
            </w:r>
            <w:r w:rsidRPr="00EE6D0D">
              <w:rPr>
                <w:rFonts w:ascii="GHEA Grapalat" w:hAnsi="GHEA Grapalat" w:cs="Sylfaen"/>
                <w:sz w:val="20"/>
              </w:rPr>
              <w:t>միջոցով</w:t>
            </w:r>
            <w:r w:rsidRPr="00EE6D0D">
              <w:rPr>
                <w:rFonts w:ascii="GHEA Grapalat" w:hAnsi="GHEA Grapalat"/>
                <w:sz w:val="20"/>
              </w:rPr>
              <w:t xml:space="preserve"> </w:t>
            </w:r>
            <w:r w:rsidRPr="00EE6D0D">
              <w:rPr>
                <w:rFonts w:ascii="GHEA Grapalat" w:hAnsi="GHEA Grapalat" w:cs="Sylfaen"/>
                <w:sz w:val="20"/>
              </w:rPr>
              <w:t>տնային</w:t>
            </w:r>
            <w:r w:rsidRPr="00EE6D0D">
              <w:rPr>
                <w:rFonts w:ascii="GHEA Grapalat" w:hAnsi="GHEA Grapalat"/>
                <w:sz w:val="20"/>
              </w:rPr>
              <w:t xml:space="preserve"> </w:t>
            </w:r>
            <w:r w:rsidRPr="00EE6D0D">
              <w:rPr>
                <w:rFonts w:ascii="GHEA Grapalat" w:hAnsi="GHEA Grapalat" w:cs="Sylfaen"/>
                <w:sz w:val="20"/>
              </w:rPr>
              <w:t>տնտեսությունների</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ձեռնարկությունների</w:t>
            </w:r>
            <w:r w:rsidRPr="00EE6D0D">
              <w:rPr>
                <w:rFonts w:ascii="GHEA Grapalat" w:hAnsi="GHEA Grapalat"/>
                <w:sz w:val="20"/>
              </w:rPr>
              <w:t xml:space="preserve"> </w:t>
            </w:r>
            <w:r w:rsidRPr="00EE6D0D">
              <w:rPr>
                <w:rFonts w:ascii="GHEA Grapalat" w:hAnsi="GHEA Grapalat" w:cs="Sylfaen"/>
                <w:sz w:val="20"/>
              </w:rPr>
              <w:t>ԷԱ</w:t>
            </w:r>
            <w:r w:rsidRPr="00EE6D0D">
              <w:rPr>
                <w:rFonts w:ascii="GHEA Grapalat" w:hAnsi="GHEA Grapalat"/>
                <w:sz w:val="20"/>
              </w:rPr>
              <w:t xml:space="preserve"> </w:t>
            </w:r>
            <w:r w:rsidRPr="00EE6D0D">
              <w:rPr>
                <w:rFonts w:ascii="GHEA Grapalat" w:hAnsi="GHEA Grapalat" w:cs="Sylfaen"/>
                <w:sz w:val="20"/>
              </w:rPr>
              <w:t>վարկերի</w:t>
            </w:r>
            <w:r w:rsidRPr="00EE6D0D">
              <w:rPr>
                <w:rFonts w:ascii="GHEA Grapalat" w:hAnsi="GHEA Grapalat"/>
                <w:sz w:val="20"/>
              </w:rPr>
              <w:t xml:space="preserve"> </w:t>
            </w:r>
            <w:r w:rsidRPr="00EE6D0D">
              <w:rPr>
                <w:rFonts w:ascii="GHEA Grapalat" w:hAnsi="GHEA Grapalat" w:cs="Sylfaen"/>
                <w:sz w:val="20"/>
              </w:rPr>
              <w:t>վարկային</w:t>
            </w:r>
            <w:r w:rsidRPr="00EE6D0D">
              <w:rPr>
                <w:rFonts w:ascii="GHEA Grapalat" w:hAnsi="GHEA Grapalat"/>
                <w:sz w:val="20"/>
              </w:rPr>
              <w:t xml:space="preserve"> </w:t>
            </w:r>
            <w:r w:rsidRPr="00EE6D0D">
              <w:rPr>
                <w:rFonts w:ascii="GHEA Grapalat" w:hAnsi="GHEA Grapalat" w:cs="Sylfaen"/>
                <w:sz w:val="20"/>
              </w:rPr>
              <w:t>գծեր</w:t>
            </w:r>
            <w:r w:rsidRPr="00EE6D0D">
              <w:rPr>
                <w:rFonts w:ascii="GHEA Grapalat" w:hAnsi="GHEA Grapalat"/>
                <w:sz w:val="20"/>
              </w:rPr>
              <w:t xml:space="preserve"> </w:t>
            </w:r>
            <w:r w:rsidRPr="00EE6D0D">
              <w:rPr>
                <w:rFonts w:ascii="GHEA Grapalat" w:hAnsi="GHEA Grapalat" w:cs="Sylfaen"/>
                <w:sz w:val="20"/>
              </w:rPr>
              <w:t>ստեղծելու համար</w:t>
            </w:r>
            <w:r w:rsidRPr="00EE6D0D">
              <w:rPr>
                <w:rFonts w:ascii="GHEA Grapalat" w:hAnsi="GHEA Grapalat"/>
                <w:sz w:val="20"/>
              </w:rPr>
              <w:t xml:space="preserve">, </w:t>
            </w:r>
            <w:r w:rsidRPr="00EE6D0D">
              <w:rPr>
                <w:rFonts w:ascii="GHEA Grapalat" w:hAnsi="GHEA Grapalat" w:cs="Sylfaen"/>
                <w:sz w:val="20"/>
              </w:rPr>
              <w:t>նպատակ</w:t>
            </w:r>
            <w:r w:rsidRPr="00EE6D0D">
              <w:rPr>
                <w:rFonts w:ascii="GHEA Grapalat" w:hAnsi="GHEA Grapalat"/>
                <w:sz w:val="20"/>
              </w:rPr>
              <w:t xml:space="preserve"> </w:t>
            </w:r>
            <w:r w:rsidRPr="00EE6D0D">
              <w:rPr>
                <w:rFonts w:ascii="GHEA Grapalat" w:hAnsi="GHEA Grapalat" w:cs="Sylfaen"/>
                <w:sz w:val="20"/>
              </w:rPr>
              <w:t>ունենալով</w:t>
            </w:r>
            <w:r w:rsidRPr="00EE6D0D">
              <w:rPr>
                <w:rFonts w:ascii="GHEA Grapalat" w:hAnsi="GHEA Grapalat"/>
                <w:sz w:val="20"/>
              </w:rPr>
              <w:t xml:space="preserve"> </w:t>
            </w:r>
            <w:r w:rsidRPr="00EE6D0D">
              <w:rPr>
                <w:rFonts w:ascii="GHEA Grapalat" w:hAnsi="GHEA Grapalat" w:cs="Sylfaen"/>
                <w:sz w:val="20"/>
              </w:rPr>
              <w:t>կրճատել</w:t>
            </w:r>
            <w:r w:rsidRPr="00EE6D0D">
              <w:rPr>
                <w:rFonts w:ascii="GHEA Grapalat" w:hAnsi="GHEA Grapalat"/>
                <w:sz w:val="20"/>
              </w:rPr>
              <w:t xml:space="preserve"> </w:t>
            </w:r>
            <w:r w:rsidRPr="00EE6D0D">
              <w:rPr>
                <w:rFonts w:ascii="GHEA Grapalat" w:hAnsi="GHEA Grapalat" w:cs="Sylfaen"/>
                <w:sz w:val="20"/>
              </w:rPr>
              <w:t>էներգիայի</w:t>
            </w:r>
            <w:r w:rsidRPr="00EE6D0D">
              <w:rPr>
                <w:rFonts w:ascii="GHEA Grapalat" w:hAnsi="GHEA Grapalat"/>
                <w:sz w:val="20"/>
              </w:rPr>
              <w:t xml:space="preserve"> </w:t>
            </w:r>
            <w:r w:rsidRPr="00EE6D0D">
              <w:rPr>
                <w:rFonts w:ascii="GHEA Grapalat" w:hAnsi="GHEA Grapalat" w:cs="Sylfaen"/>
                <w:sz w:val="20"/>
              </w:rPr>
              <w:t>սպառումը</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բարձրացնել</w:t>
            </w:r>
            <w:r w:rsidRPr="00EE6D0D">
              <w:rPr>
                <w:rFonts w:ascii="GHEA Grapalat" w:hAnsi="GHEA Grapalat"/>
                <w:sz w:val="20"/>
              </w:rPr>
              <w:t xml:space="preserve"> </w:t>
            </w:r>
            <w:r w:rsidRPr="00EE6D0D">
              <w:rPr>
                <w:rFonts w:ascii="GHEA Grapalat" w:hAnsi="GHEA Grapalat" w:cs="Sylfaen"/>
                <w:sz w:val="20"/>
              </w:rPr>
              <w:t>էներգաարդյունավետությունը</w:t>
            </w:r>
            <w:r w:rsidRPr="00EE6D0D">
              <w:rPr>
                <w:rFonts w:ascii="GHEA Grapalat" w:hAnsi="GHEA Grapalat"/>
                <w:sz w:val="20"/>
              </w:rPr>
              <w:t xml:space="preserve">: </w:t>
            </w:r>
          </w:p>
        </w:tc>
      </w:tr>
      <w:tr w:rsidR="00177C61" w:rsidRPr="00EE6D0D" w:rsidTr="009A36C3">
        <w:trPr>
          <w:trHeight w:val="790"/>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rPr>
            </w:pPr>
          </w:p>
        </w:tc>
        <w:tc>
          <w:tcPr>
            <w:tcW w:w="3147"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Թիրախային</w:t>
            </w:r>
            <w:r w:rsidRPr="00EE6D0D">
              <w:rPr>
                <w:rFonts w:ascii="GHEA Grapalat" w:hAnsi="GHEA Grapalat"/>
                <w:b/>
                <w:sz w:val="20"/>
              </w:rPr>
              <w:t xml:space="preserve"> </w:t>
            </w:r>
            <w:r w:rsidRPr="00EE6D0D">
              <w:rPr>
                <w:rFonts w:ascii="GHEA Grapalat" w:hAnsi="GHEA Grapalat" w:cs="Sylfaen"/>
                <w:b/>
                <w:sz w:val="20"/>
              </w:rPr>
              <w:t>վերջնական</w:t>
            </w:r>
            <w:r w:rsidRPr="00EE6D0D">
              <w:rPr>
                <w:rFonts w:ascii="GHEA Grapalat" w:hAnsi="GHEA Grapalat"/>
                <w:b/>
                <w:sz w:val="20"/>
              </w:rPr>
              <w:t xml:space="preserve"> </w:t>
            </w:r>
            <w:r w:rsidRPr="00EE6D0D">
              <w:rPr>
                <w:rFonts w:ascii="GHEA Grapalat" w:hAnsi="GHEA Grapalat" w:cs="Sylfaen"/>
                <w:b/>
                <w:sz w:val="20"/>
              </w:rPr>
              <w:t>օգտագործում</w:t>
            </w:r>
          </w:p>
        </w:tc>
        <w:tc>
          <w:tcPr>
            <w:tcW w:w="6321"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ԷԱ</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ՎԷ լուծումներ</w:t>
            </w:r>
            <w:r w:rsidRPr="00EE6D0D">
              <w:rPr>
                <w:rFonts w:ascii="GHEA Grapalat" w:hAnsi="GHEA Grapalat"/>
                <w:sz w:val="20"/>
              </w:rPr>
              <w:t xml:space="preserve"> </w:t>
            </w:r>
            <w:r w:rsidRPr="00EE6D0D">
              <w:rPr>
                <w:rFonts w:ascii="GHEA Grapalat" w:hAnsi="GHEA Grapalat" w:cs="Sylfaen"/>
                <w:sz w:val="20"/>
              </w:rPr>
              <w:t>տնային</w:t>
            </w:r>
            <w:r w:rsidRPr="00EE6D0D">
              <w:rPr>
                <w:rFonts w:ascii="GHEA Grapalat" w:hAnsi="GHEA Grapalat"/>
                <w:sz w:val="20"/>
              </w:rPr>
              <w:t xml:space="preserve"> </w:t>
            </w:r>
            <w:r w:rsidRPr="00EE6D0D">
              <w:rPr>
                <w:rFonts w:ascii="GHEA Grapalat" w:hAnsi="GHEA Grapalat" w:cs="Sylfaen"/>
                <w:sz w:val="20"/>
              </w:rPr>
              <w:t>տնտեսությունների</w:t>
            </w:r>
            <w:r w:rsidRPr="00EE6D0D">
              <w:rPr>
                <w:rFonts w:ascii="GHEA Grapalat" w:hAnsi="GHEA Grapalat"/>
                <w:sz w:val="20"/>
              </w:rPr>
              <w:t xml:space="preserve"> </w:t>
            </w:r>
            <w:r w:rsidRPr="00EE6D0D">
              <w:rPr>
                <w:rFonts w:ascii="GHEA Grapalat" w:hAnsi="GHEA Grapalat" w:cs="Sylfaen"/>
                <w:sz w:val="20"/>
              </w:rPr>
              <w:t>տարածքների</w:t>
            </w:r>
            <w:r w:rsidRPr="00EE6D0D">
              <w:rPr>
                <w:rFonts w:ascii="GHEA Grapalat" w:hAnsi="GHEA Grapalat"/>
                <w:sz w:val="20"/>
              </w:rPr>
              <w:t xml:space="preserve"> </w:t>
            </w:r>
            <w:r w:rsidRPr="00EE6D0D">
              <w:rPr>
                <w:rFonts w:ascii="GHEA Grapalat" w:hAnsi="GHEA Grapalat" w:cs="Sylfaen"/>
                <w:sz w:val="20"/>
              </w:rPr>
              <w:t>ջեռուցման</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լուսավորության</w:t>
            </w:r>
            <w:r w:rsidRPr="00EE6D0D">
              <w:rPr>
                <w:rFonts w:ascii="GHEA Grapalat" w:hAnsi="GHEA Grapalat"/>
                <w:sz w:val="20"/>
              </w:rPr>
              <w:t xml:space="preserve"> </w:t>
            </w:r>
            <w:r w:rsidRPr="00EE6D0D">
              <w:rPr>
                <w:rFonts w:ascii="GHEA Grapalat" w:hAnsi="GHEA Grapalat" w:cs="Sylfaen"/>
                <w:sz w:val="20"/>
              </w:rPr>
              <w:t>արդյունավետության</w:t>
            </w:r>
            <w:r w:rsidRPr="00EE6D0D">
              <w:rPr>
                <w:rFonts w:ascii="GHEA Grapalat" w:hAnsi="GHEA Grapalat"/>
                <w:sz w:val="20"/>
              </w:rPr>
              <w:t xml:space="preserve"> </w:t>
            </w:r>
            <w:r w:rsidRPr="00EE6D0D">
              <w:rPr>
                <w:rFonts w:ascii="GHEA Grapalat" w:hAnsi="GHEA Grapalat" w:cs="Sylfaen"/>
                <w:sz w:val="20"/>
              </w:rPr>
              <w:t>համար</w:t>
            </w:r>
            <w:r w:rsidRPr="00EE6D0D">
              <w:rPr>
                <w:rFonts w:ascii="GHEA Grapalat" w:hAnsi="GHEA Grapalat"/>
                <w:sz w:val="20"/>
              </w:rPr>
              <w:t xml:space="preserve"> (</w:t>
            </w:r>
            <w:r w:rsidRPr="00EE6D0D">
              <w:rPr>
                <w:rFonts w:ascii="GHEA Grapalat" w:hAnsi="GHEA Grapalat" w:cs="Sylfaen"/>
                <w:sz w:val="20"/>
              </w:rPr>
              <w:t>պատուհաններ</w:t>
            </w:r>
            <w:r w:rsidRPr="00EE6D0D">
              <w:rPr>
                <w:rFonts w:ascii="GHEA Grapalat" w:hAnsi="GHEA Grapalat"/>
                <w:sz w:val="20"/>
              </w:rPr>
              <w:t xml:space="preserve">, </w:t>
            </w:r>
            <w:r w:rsidRPr="00EE6D0D">
              <w:rPr>
                <w:rFonts w:ascii="GHEA Grapalat" w:hAnsi="GHEA Grapalat" w:cs="Sylfaen"/>
                <w:sz w:val="20"/>
              </w:rPr>
              <w:t>դռներ</w:t>
            </w:r>
            <w:r w:rsidRPr="00EE6D0D">
              <w:rPr>
                <w:rFonts w:ascii="GHEA Grapalat" w:hAnsi="GHEA Grapalat"/>
                <w:sz w:val="20"/>
              </w:rPr>
              <w:t xml:space="preserve">, </w:t>
            </w:r>
            <w:r w:rsidRPr="00EE6D0D">
              <w:rPr>
                <w:rFonts w:ascii="GHEA Grapalat" w:hAnsi="GHEA Grapalat" w:cs="Sylfaen"/>
                <w:sz w:val="20"/>
              </w:rPr>
              <w:t>ջերմամեկուսացում</w:t>
            </w:r>
            <w:r w:rsidRPr="00EE6D0D">
              <w:rPr>
                <w:rFonts w:ascii="GHEA Grapalat" w:hAnsi="GHEA Grapalat"/>
                <w:sz w:val="20"/>
              </w:rPr>
              <w:t xml:space="preserve">, </w:t>
            </w:r>
            <w:r w:rsidRPr="00EE6D0D">
              <w:rPr>
                <w:rFonts w:ascii="GHEA Grapalat" w:hAnsi="GHEA Grapalat" w:cs="Sylfaen"/>
                <w:sz w:val="20"/>
              </w:rPr>
              <w:t>լուսավորություն</w:t>
            </w:r>
            <w:r w:rsidRPr="00EE6D0D">
              <w:rPr>
                <w:rFonts w:ascii="GHEA Grapalat" w:hAnsi="GHEA Grapalat"/>
                <w:sz w:val="20"/>
              </w:rPr>
              <w:t xml:space="preserve">, </w:t>
            </w:r>
            <w:r w:rsidRPr="00EE6D0D">
              <w:rPr>
                <w:rFonts w:ascii="GHEA Grapalat" w:hAnsi="GHEA Grapalat" w:cs="Sylfaen"/>
                <w:sz w:val="20"/>
              </w:rPr>
              <w:t>բաշխիչ</w:t>
            </w:r>
            <w:r w:rsidRPr="00EE6D0D">
              <w:rPr>
                <w:rFonts w:ascii="GHEA Grapalat" w:hAnsi="GHEA Grapalat"/>
                <w:sz w:val="20"/>
              </w:rPr>
              <w:t xml:space="preserve"> </w:t>
            </w:r>
            <w:r w:rsidRPr="00EE6D0D">
              <w:rPr>
                <w:rFonts w:ascii="GHEA Grapalat" w:hAnsi="GHEA Grapalat" w:cs="Sylfaen"/>
                <w:sz w:val="20"/>
              </w:rPr>
              <w:t>համակարգեր</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ՓՄՁ</w:t>
            </w:r>
            <w:r w:rsidRPr="00EE6D0D">
              <w:rPr>
                <w:rFonts w:ascii="GHEA Grapalat" w:hAnsi="GHEA Grapalat"/>
                <w:sz w:val="20"/>
              </w:rPr>
              <w:t>:</w:t>
            </w:r>
          </w:p>
        </w:tc>
      </w:tr>
      <w:tr w:rsidR="00177C61" w:rsidRPr="00EE6D0D" w:rsidTr="009A36C3">
        <w:trPr>
          <w:trHeight w:val="1411"/>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rPr>
            </w:pPr>
          </w:p>
        </w:tc>
        <w:tc>
          <w:tcPr>
            <w:tcW w:w="3147"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rPr>
            </w:pPr>
            <w:r w:rsidRPr="00EE6D0D">
              <w:rPr>
                <w:rFonts w:ascii="GHEA Grapalat" w:hAnsi="GHEA Grapalat" w:cs="Sylfaen"/>
                <w:b/>
                <w:bCs/>
                <w:color w:val="000000"/>
                <w:sz w:val="20"/>
              </w:rPr>
              <w:t>Թիրախային</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խումբ</w:t>
            </w:r>
          </w:p>
        </w:tc>
        <w:tc>
          <w:tcPr>
            <w:tcW w:w="6321"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olor w:val="000000"/>
                <w:sz w:val="20"/>
              </w:rPr>
            </w:pPr>
            <w:r w:rsidRPr="00EE6D0D">
              <w:rPr>
                <w:rFonts w:ascii="GHEA Grapalat" w:hAnsi="GHEA Grapalat" w:cs="Sylfaen"/>
                <w:color w:val="000000"/>
                <w:sz w:val="20"/>
              </w:rPr>
              <w:t>Աջակցություն</w:t>
            </w:r>
            <w:r w:rsidRPr="00EE6D0D">
              <w:rPr>
                <w:rFonts w:ascii="GHEA Grapalat" w:hAnsi="GHEA Grapalat" w:cs="Arial LatArm"/>
                <w:color w:val="000000"/>
                <w:sz w:val="20"/>
              </w:rPr>
              <w:t xml:space="preserve"> </w:t>
            </w:r>
            <w:r w:rsidRPr="00EE6D0D">
              <w:rPr>
                <w:rFonts w:ascii="GHEA Grapalat" w:hAnsi="GHEA Grapalat" w:cs="Sylfaen"/>
                <w:color w:val="000000"/>
                <w:sz w:val="20"/>
              </w:rPr>
              <w:t>վարկային</w:t>
            </w:r>
            <w:r w:rsidRPr="00EE6D0D">
              <w:rPr>
                <w:rFonts w:ascii="GHEA Grapalat" w:hAnsi="GHEA Grapalat" w:cs="Arial LatArm"/>
                <w:color w:val="000000"/>
                <w:sz w:val="20"/>
              </w:rPr>
              <w:t xml:space="preserve"> </w:t>
            </w:r>
            <w:r w:rsidRPr="00EE6D0D">
              <w:rPr>
                <w:rFonts w:ascii="GHEA Grapalat" w:hAnsi="GHEA Grapalat" w:cs="Sylfaen"/>
                <w:color w:val="000000"/>
                <w:sz w:val="20"/>
              </w:rPr>
              <w:t>հաստատություններին</w:t>
            </w:r>
            <w:r w:rsidRPr="00EE6D0D">
              <w:rPr>
                <w:rFonts w:ascii="GHEA Grapalat" w:hAnsi="GHEA Grapalat" w:cs="Arial LatArm"/>
                <w:color w:val="000000"/>
                <w:sz w:val="20"/>
              </w:rPr>
              <w:t xml:space="preserve"> </w:t>
            </w:r>
            <w:r w:rsidRPr="00EE6D0D">
              <w:rPr>
                <w:rFonts w:ascii="GHEA Grapalat" w:hAnsi="GHEA Grapalat" w:cs="Sylfaen"/>
                <w:color w:val="000000"/>
                <w:sz w:val="20"/>
              </w:rPr>
              <w:t>էներգաարդյունավետության</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rPr>
              <w:t>վերականգնվող</w:t>
            </w:r>
            <w:r w:rsidRPr="00EE6D0D">
              <w:rPr>
                <w:rFonts w:ascii="GHEA Grapalat" w:hAnsi="GHEA Grapalat" w:cs="Arial LatArm"/>
                <w:color w:val="000000"/>
                <w:sz w:val="20"/>
              </w:rPr>
              <w:t xml:space="preserve"> </w:t>
            </w:r>
            <w:r w:rsidRPr="00EE6D0D">
              <w:rPr>
                <w:rFonts w:ascii="GHEA Grapalat" w:hAnsi="GHEA Grapalat" w:cs="Sylfaen"/>
                <w:color w:val="000000"/>
                <w:sz w:val="20"/>
              </w:rPr>
              <w:t>էներգետիկայի</w:t>
            </w:r>
            <w:r w:rsidRPr="00EE6D0D">
              <w:rPr>
                <w:rFonts w:ascii="GHEA Grapalat" w:hAnsi="GHEA Grapalat" w:cs="Arial LatArm"/>
                <w:color w:val="000000"/>
                <w:sz w:val="20"/>
              </w:rPr>
              <w:t xml:space="preserve"> </w:t>
            </w:r>
            <w:r w:rsidRPr="00EE6D0D">
              <w:rPr>
                <w:rFonts w:ascii="GHEA Grapalat" w:hAnsi="GHEA Grapalat" w:cs="Sylfaen"/>
                <w:color w:val="000000"/>
                <w:sz w:val="20"/>
              </w:rPr>
              <w:t>վարկային</w:t>
            </w:r>
            <w:r w:rsidRPr="00EE6D0D">
              <w:rPr>
                <w:rFonts w:ascii="GHEA Grapalat" w:hAnsi="GHEA Grapalat" w:cs="Arial LatArm"/>
                <w:color w:val="000000"/>
                <w:sz w:val="20"/>
              </w:rPr>
              <w:t xml:space="preserve"> </w:t>
            </w:r>
            <w:r w:rsidRPr="00EE6D0D">
              <w:rPr>
                <w:rFonts w:ascii="GHEA Grapalat" w:hAnsi="GHEA Grapalat" w:cs="Sylfaen"/>
                <w:color w:val="000000"/>
                <w:sz w:val="20"/>
              </w:rPr>
              <w:t>արտադրանքի</w:t>
            </w:r>
            <w:r w:rsidRPr="00EE6D0D">
              <w:rPr>
                <w:rFonts w:ascii="GHEA Grapalat" w:hAnsi="GHEA Grapalat" w:cs="Arial LatArm"/>
                <w:color w:val="000000"/>
                <w:sz w:val="20"/>
              </w:rPr>
              <w:t xml:space="preserve"> </w:t>
            </w:r>
            <w:r w:rsidRPr="00EE6D0D">
              <w:rPr>
                <w:rFonts w:ascii="GHEA Grapalat" w:hAnsi="GHEA Grapalat" w:cs="Sylfaen"/>
                <w:color w:val="000000"/>
                <w:sz w:val="20"/>
              </w:rPr>
              <w:t>ստեղծման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գործընթացում</w:t>
            </w:r>
            <w:r w:rsidRPr="00EE6D0D">
              <w:rPr>
                <w:rFonts w:ascii="GHEA Grapalat" w:hAnsi="GHEA Grapalat" w:cs="Arial LatArm"/>
                <w:color w:val="000000"/>
                <w:sz w:val="20"/>
              </w:rPr>
              <w:t xml:space="preserve">, </w:t>
            </w:r>
            <w:r w:rsidRPr="00EE6D0D">
              <w:rPr>
                <w:rFonts w:ascii="GHEA Grapalat" w:hAnsi="GHEA Grapalat" w:cs="Sylfaen"/>
                <w:color w:val="000000"/>
                <w:sz w:val="20"/>
              </w:rPr>
              <w:t>ինչպես</w:t>
            </w:r>
            <w:r w:rsidRPr="00EE6D0D">
              <w:rPr>
                <w:rFonts w:ascii="GHEA Grapalat" w:hAnsi="GHEA Grapalat" w:cs="Arial LatArm"/>
                <w:color w:val="000000"/>
                <w:sz w:val="20"/>
              </w:rPr>
              <w:t xml:space="preserve"> </w:t>
            </w:r>
            <w:r w:rsidRPr="00EE6D0D">
              <w:rPr>
                <w:rFonts w:ascii="GHEA Grapalat" w:hAnsi="GHEA Grapalat" w:cs="Sylfaen"/>
                <w:color w:val="000000"/>
                <w:sz w:val="20"/>
              </w:rPr>
              <w:t>նաև</w:t>
            </w:r>
            <w:r w:rsidRPr="00EE6D0D">
              <w:rPr>
                <w:rFonts w:ascii="GHEA Grapalat" w:hAnsi="GHEA Grapalat" w:cs="Arial LatArm"/>
                <w:color w:val="000000"/>
                <w:sz w:val="20"/>
              </w:rPr>
              <w:t xml:space="preserve"> </w:t>
            </w:r>
            <w:r w:rsidRPr="00EE6D0D">
              <w:rPr>
                <w:rFonts w:ascii="GHEA Grapalat" w:hAnsi="GHEA Grapalat" w:cs="Sylfaen"/>
                <w:color w:val="000000"/>
                <w:sz w:val="20"/>
              </w:rPr>
              <w:t>համընդհանուր</w:t>
            </w:r>
            <w:r w:rsidRPr="00EE6D0D">
              <w:rPr>
                <w:rFonts w:ascii="GHEA Grapalat" w:hAnsi="GHEA Grapalat" w:cs="Arial LatArm"/>
                <w:color w:val="000000"/>
                <w:sz w:val="20"/>
              </w:rPr>
              <w:t xml:space="preserve"> </w:t>
            </w:r>
            <w:r w:rsidRPr="00EE6D0D">
              <w:rPr>
                <w:rFonts w:ascii="GHEA Grapalat" w:hAnsi="GHEA Grapalat" w:cs="Sylfaen"/>
                <w:color w:val="000000"/>
                <w:sz w:val="20"/>
              </w:rPr>
              <w:t>ԷԱ</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rPr>
              <w:t>ՎԷ</w:t>
            </w:r>
            <w:r w:rsidRPr="00EE6D0D">
              <w:rPr>
                <w:rFonts w:ascii="GHEA Grapalat" w:hAnsi="GHEA Grapalat" w:cs="Arial LatArm"/>
                <w:color w:val="000000"/>
                <w:sz w:val="20"/>
              </w:rPr>
              <w:t xml:space="preserve"> </w:t>
            </w:r>
            <w:r w:rsidRPr="00EE6D0D">
              <w:rPr>
                <w:rFonts w:ascii="GHEA Grapalat" w:hAnsi="GHEA Grapalat" w:cs="Sylfaen"/>
                <w:color w:val="000000"/>
                <w:sz w:val="20"/>
              </w:rPr>
              <w:t>վարկային</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rPr>
              <w:t>շուկայական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ռազմավարության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սահմանման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գործընթացում</w:t>
            </w:r>
            <w:r w:rsidRPr="00EE6D0D">
              <w:rPr>
                <w:rFonts w:ascii="GHEA Grapalat" w:hAnsi="GHEA Grapalat" w:cs="Arial LatArm"/>
                <w:color w:val="000000"/>
                <w:sz w:val="20"/>
              </w:rPr>
              <w:t xml:space="preserve">: </w:t>
            </w:r>
            <w:r w:rsidRPr="00EE6D0D">
              <w:rPr>
                <w:rFonts w:ascii="GHEA Grapalat" w:hAnsi="GHEA Grapalat" w:cs="Sylfaen"/>
                <w:color w:val="000000"/>
                <w:sz w:val="20"/>
              </w:rPr>
              <w:t>Սա</w:t>
            </w:r>
            <w:r w:rsidRPr="00EE6D0D">
              <w:rPr>
                <w:rFonts w:ascii="GHEA Grapalat" w:hAnsi="GHEA Grapalat" w:cs="Arial LatArm"/>
                <w:color w:val="000000"/>
                <w:sz w:val="20"/>
              </w:rPr>
              <w:t xml:space="preserve"> </w:t>
            </w:r>
            <w:r w:rsidRPr="00EE6D0D">
              <w:rPr>
                <w:rFonts w:ascii="GHEA Grapalat" w:hAnsi="GHEA Grapalat" w:cs="Sylfaen"/>
                <w:color w:val="000000"/>
                <w:sz w:val="20"/>
              </w:rPr>
              <w:t>ընդգրկում</w:t>
            </w:r>
            <w:r w:rsidRPr="00EE6D0D">
              <w:rPr>
                <w:rFonts w:ascii="GHEA Grapalat" w:hAnsi="GHEA Grapalat" w:cs="Arial LatArm"/>
                <w:color w:val="000000"/>
                <w:sz w:val="20"/>
              </w:rPr>
              <w:t xml:space="preserve"> </w:t>
            </w:r>
            <w:r w:rsidRPr="00EE6D0D">
              <w:rPr>
                <w:rFonts w:ascii="GHEA Grapalat" w:hAnsi="GHEA Grapalat" w:cs="Sylfaen"/>
                <w:color w:val="000000"/>
                <w:sz w:val="20"/>
              </w:rPr>
              <w:t>է</w:t>
            </w:r>
            <w:r w:rsidRPr="00EE6D0D">
              <w:rPr>
                <w:rFonts w:ascii="GHEA Grapalat" w:hAnsi="GHEA Grapalat" w:cs="Arial LatArm"/>
                <w:color w:val="000000"/>
                <w:sz w:val="20"/>
              </w:rPr>
              <w:t xml:space="preserve"> </w:t>
            </w:r>
            <w:r w:rsidRPr="00EE6D0D">
              <w:rPr>
                <w:rFonts w:ascii="GHEA Grapalat" w:hAnsi="GHEA Grapalat" w:cs="Sylfaen"/>
                <w:color w:val="000000"/>
                <w:sz w:val="20"/>
              </w:rPr>
              <w:t>ԷԱ</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rPr>
              <w:t>ՎԷ</w:t>
            </w:r>
            <w:r w:rsidRPr="00EE6D0D">
              <w:rPr>
                <w:rFonts w:ascii="GHEA Grapalat" w:hAnsi="GHEA Grapalat" w:cs="Arial LatArm"/>
                <w:color w:val="000000"/>
                <w:sz w:val="20"/>
              </w:rPr>
              <w:t xml:space="preserve"> </w:t>
            </w:r>
            <w:r w:rsidRPr="00EE6D0D">
              <w:rPr>
                <w:rFonts w:ascii="GHEA Grapalat" w:hAnsi="GHEA Grapalat" w:cs="Sylfaen"/>
                <w:color w:val="000000"/>
                <w:sz w:val="20"/>
              </w:rPr>
              <w:t>վարկային</w:t>
            </w:r>
            <w:r w:rsidRPr="00EE6D0D">
              <w:rPr>
                <w:rFonts w:ascii="GHEA Grapalat" w:hAnsi="GHEA Grapalat" w:cs="Arial LatArm"/>
                <w:color w:val="000000"/>
                <w:sz w:val="20"/>
              </w:rPr>
              <w:t xml:space="preserve"> </w:t>
            </w:r>
            <w:r w:rsidRPr="00EE6D0D">
              <w:rPr>
                <w:rFonts w:ascii="GHEA Grapalat" w:hAnsi="GHEA Grapalat" w:cs="Sylfaen"/>
                <w:color w:val="000000"/>
                <w:sz w:val="20"/>
              </w:rPr>
              <w:t>ռազմավարության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ստեղծում</w:t>
            </w:r>
            <w:r w:rsidRPr="00EE6D0D">
              <w:rPr>
                <w:rFonts w:ascii="GHEA Grapalat" w:hAnsi="GHEA Grapalat" w:cs="Arial LatArm"/>
                <w:color w:val="000000"/>
                <w:sz w:val="20"/>
              </w:rPr>
              <w:t xml:space="preserve">, </w:t>
            </w:r>
            <w:r w:rsidRPr="00EE6D0D">
              <w:rPr>
                <w:rFonts w:ascii="GHEA Grapalat" w:hAnsi="GHEA Grapalat" w:cs="Sylfaen"/>
                <w:color w:val="000000"/>
                <w:sz w:val="20"/>
              </w:rPr>
              <w:t>նոր</w:t>
            </w:r>
            <w:r w:rsidRPr="00EE6D0D">
              <w:rPr>
                <w:rFonts w:ascii="GHEA Grapalat" w:hAnsi="GHEA Grapalat" w:cs="Arial LatArm"/>
                <w:color w:val="000000"/>
                <w:sz w:val="20"/>
              </w:rPr>
              <w:t xml:space="preserve"> </w:t>
            </w:r>
            <w:r w:rsidRPr="00EE6D0D">
              <w:rPr>
                <w:rFonts w:ascii="GHEA Grapalat" w:hAnsi="GHEA Grapalat" w:cs="Sylfaen"/>
                <w:color w:val="000000"/>
                <w:sz w:val="20"/>
              </w:rPr>
              <w:t>մանրածախ</w:t>
            </w:r>
            <w:r w:rsidRPr="00EE6D0D">
              <w:rPr>
                <w:rFonts w:ascii="GHEA Grapalat" w:hAnsi="GHEA Grapalat" w:cs="Arial LatArm"/>
                <w:color w:val="000000"/>
                <w:sz w:val="20"/>
              </w:rPr>
              <w:t xml:space="preserve"> </w:t>
            </w:r>
            <w:r w:rsidRPr="00EE6D0D">
              <w:rPr>
                <w:rFonts w:ascii="GHEA Grapalat" w:hAnsi="GHEA Grapalat" w:cs="Sylfaen"/>
                <w:color w:val="000000"/>
                <w:sz w:val="20"/>
              </w:rPr>
              <w:t>ՓՄՁ</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rPr>
              <w:t>կորպորատիվ</w:t>
            </w:r>
            <w:r w:rsidRPr="00EE6D0D">
              <w:rPr>
                <w:rFonts w:ascii="GHEA Grapalat" w:hAnsi="GHEA Grapalat" w:cs="Arial LatArm"/>
                <w:color w:val="000000"/>
                <w:sz w:val="20"/>
              </w:rPr>
              <w:t xml:space="preserve"> </w:t>
            </w:r>
            <w:r w:rsidRPr="00EE6D0D">
              <w:rPr>
                <w:rFonts w:ascii="GHEA Grapalat" w:hAnsi="GHEA Grapalat" w:cs="Sylfaen"/>
                <w:color w:val="000000"/>
                <w:sz w:val="20"/>
              </w:rPr>
              <w:t>վարկային</w:t>
            </w:r>
            <w:r w:rsidRPr="00EE6D0D">
              <w:rPr>
                <w:rFonts w:ascii="GHEA Grapalat" w:hAnsi="GHEA Grapalat" w:cs="Arial LatArm"/>
                <w:color w:val="000000"/>
                <w:sz w:val="20"/>
              </w:rPr>
              <w:t xml:space="preserve"> </w:t>
            </w:r>
            <w:r w:rsidRPr="00EE6D0D">
              <w:rPr>
                <w:rFonts w:ascii="GHEA Grapalat" w:hAnsi="GHEA Grapalat" w:cs="Sylfaen"/>
                <w:color w:val="000000"/>
                <w:sz w:val="20"/>
              </w:rPr>
              <w:t>արտադրություն</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rPr>
              <w:t>ԷԱ</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rPr>
              <w:t>ՎԷ</w:t>
            </w:r>
            <w:r w:rsidRPr="00EE6D0D">
              <w:rPr>
                <w:rFonts w:ascii="GHEA Grapalat" w:hAnsi="GHEA Grapalat" w:cs="Arial LatArm"/>
                <w:color w:val="000000"/>
                <w:sz w:val="20"/>
              </w:rPr>
              <w:t xml:space="preserve"> </w:t>
            </w:r>
            <w:r w:rsidRPr="00EE6D0D">
              <w:rPr>
                <w:rFonts w:ascii="GHEA Grapalat" w:hAnsi="GHEA Grapalat" w:cs="Sylfaen"/>
                <w:color w:val="000000"/>
                <w:sz w:val="20"/>
              </w:rPr>
              <w:t>վարկային</w:t>
            </w:r>
            <w:r w:rsidRPr="00EE6D0D">
              <w:rPr>
                <w:rFonts w:ascii="GHEA Grapalat" w:hAnsi="GHEA Grapalat" w:cs="Arial LatArm"/>
                <w:color w:val="000000"/>
                <w:sz w:val="20"/>
              </w:rPr>
              <w:t xml:space="preserve"> </w:t>
            </w:r>
            <w:r w:rsidRPr="00EE6D0D">
              <w:rPr>
                <w:rFonts w:ascii="GHEA Grapalat" w:hAnsi="GHEA Grapalat" w:cs="Sylfaen"/>
                <w:color w:val="000000"/>
                <w:sz w:val="20"/>
              </w:rPr>
              <w:t>կազմակերպչական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իրականացում</w:t>
            </w:r>
            <w:r w:rsidRPr="00EE6D0D">
              <w:rPr>
                <w:rFonts w:ascii="GHEA Grapalat" w:hAnsi="GHEA Grapalat" w:cs="Arial LatArm"/>
                <w:color w:val="000000"/>
                <w:sz w:val="20"/>
              </w:rPr>
              <w:t xml:space="preserve">: </w:t>
            </w:r>
            <w:r w:rsidRPr="00EE6D0D">
              <w:rPr>
                <w:rFonts w:ascii="GHEA Grapalat" w:hAnsi="GHEA Grapalat" w:cs="Sylfaen"/>
                <w:color w:val="000000"/>
                <w:sz w:val="20"/>
              </w:rPr>
              <w:t>Ավելին</w:t>
            </w:r>
            <w:r w:rsidRPr="00EE6D0D">
              <w:rPr>
                <w:rFonts w:ascii="GHEA Grapalat" w:hAnsi="GHEA Grapalat" w:cs="Arial LatArm"/>
                <w:color w:val="000000"/>
                <w:sz w:val="20"/>
              </w:rPr>
              <w:t xml:space="preserve">, </w:t>
            </w:r>
            <w:r w:rsidRPr="00EE6D0D">
              <w:rPr>
                <w:rFonts w:ascii="GHEA Grapalat" w:hAnsi="GHEA Grapalat" w:cs="Sylfaen"/>
                <w:color w:val="000000"/>
                <w:sz w:val="20"/>
              </w:rPr>
              <w:t>նման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ծրագիրը</w:t>
            </w:r>
            <w:r w:rsidRPr="00EE6D0D">
              <w:rPr>
                <w:rFonts w:ascii="GHEA Grapalat" w:hAnsi="GHEA Grapalat" w:cs="Arial LatArm"/>
                <w:color w:val="000000"/>
                <w:sz w:val="20"/>
              </w:rPr>
              <w:t xml:space="preserve"> </w:t>
            </w:r>
            <w:r w:rsidRPr="00EE6D0D">
              <w:rPr>
                <w:rFonts w:ascii="GHEA Grapalat" w:hAnsi="GHEA Grapalat" w:cs="Sylfaen"/>
                <w:color w:val="000000"/>
                <w:sz w:val="20"/>
              </w:rPr>
              <w:t>նպաստում</w:t>
            </w:r>
            <w:r w:rsidRPr="00EE6D0D">
              <w:rPr>
                <w:rFonts w:ascii="GHEA Grapalat" w:hAnsi="GHEA Grapalat" w:cs="Arial LatArm"/>
                <w:color w:val="000000"/>
                <w:sz w:val="20"/>
              </w:rPr>
              <w:t xml:space="preserve"> </w:t>
            </w:r>
            <w:r w:rsidRPr="00EE6D0D">
              <w:rPr>
                <w:rFonts w:ascii="GHEA Grapalat" w:hAnsi="GHEA Grapalat" w:cs="Sylfaen"/>
                <w:color w:val="000000"/>
                <w:sz w:val="20"/>
              </w:rPr>
              <w:t>է</w:t>
            </w:r>
            <w:r w:rsidRPr="00EE6D0D">
              <w:rPr>
                <w:rFonts w:ascii="GHEA Grapalat" w:hAnsi="GHEA Grapalat" w:cs="Arial LatArm"/>
                <w:color w:val="000000"/>
                <w:sz w:val="20"/>
              </w:rPr>
              <w:t xml:space="preserve"> </w:t>
            </w:r>
            <w:r w:rsidRPr="00EE6D0D">
              <w:rPr>
                <w:rFonts w:ascii="GHEA Grapalat" w:hAnsi="GHEA Grapalat" w:cs="Sylfaen"/>
                <w:color w:val="000000"/>
                <w:sz w:val="20"/>
              </w:rPr>
              <w:t>ԷԱ</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rPr>
              <w:t>ՎԷ</w:t>
            </w:r>
            <w:r w:rsidRPr="00EE6D0D">
              <w:rPr>
                <w:rFonts w:ascii="GHEA Grapalat" w:hAnsi="GHEA Grapalat" w:cs="Arial LatArm"/>
                <w:color w:val="000000"/>
                <w:sz w:val="20"/>
              </w:rPr>
              <w:t xml:space="preserve"> </w:t>
            </w:r>
            <w:r w:rsidRPr="00EE6D0D">
              <w:rPr>
                <w:rFonts w:ascii="GHEA Grapalat" w:hAnsi="GHEA Grapalat" w:cs="Sylfaen"/>
                <w:color w:val="000000"/>
                <w:sz w:val="20"/>
              </w:rPr>
              <w:t>սարքավորումների</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rPr>
              <w:t>տեխնոլոգիայի</w:t>
            </w:r>
            <w:r w:rsidRPr="00EE6D0D">
              <w:rPr>
                <w:rFonts w:ascii="GHEA Grapalat" w:hAnsi="GHEA Grapalat" w:cs="Arial LatArm"/>
                <w:color w:val="000000"/>
                <w:sz w:val="20"/>
              </w:rPr>
              <w:t xml:space="preserve"> </w:t>
            </w:r>
            <w:r w:rsidRPr="00EE6D0D">
              <w:rPr>
                <w:rFonts w:ascii="GHEA Grapalat" w:hAnsi="GHEA Grapalat" w:cs="Sylfaen"/>
                <w:color w:val="000000"/>
                <w:sz w:val="20"/>
              </w:rPr>
              <w:t>տեղական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մատակարարների</w:t>
            </w:r>
            <w:r w:rsidRPr="00EE6D0D">
              <w:rPr>
                <w:rFonts w:ascii="GHEA Grapalat" w:hAnsi="GHEA Grapalat" w:cs="Arial LatArm"/>
                <w:color w:val="000000"/>
                <w:sz w:val="20"/>
              </w:rPr>
              <w:t xml:space="preserve"> </w:t>
            </w:r>
            <w:r w:rsidRPr="00EE6D0D">
              <w:rPr>
                <w:rFonts w:ascii="GHEA Grapalat" w:hAnsi="GHEA Grapalat" w:cs="Sylfaen"/>
                <w:color w:val="000000"/>
                <w:sz w:val="20"/>
              </w:rPr>
              <w:t>հետ</w:t>
            </w:r>
            <w:r w:rsidRPr="00EE6D0D">
              <w:rPr>
                <w:rFonts w:ascii="GHEA Grapalat" w:hAnsi="GHEA Grapalat" w:cs="Arial LatArm"/>
                <w:color w:val="000000"/>
                <w:sz w:val="20"/>
              </w:rPr>
              <w:t xml:space="preserve"> </w:t>
            </w:r>
            <w:r w:rsidRPr="00EE6D0D">
              <w:rPr>
                <w:rFonts w:ascii="GHEA Grapalat" w:hAnsi="GHEA Grapalat" w:cs="Sylfaen"/>
                <w:color w:val="000000"/>
                <w:sz w:val="20"/>
              </w:rPr>
              <w:t>համագործակցությանը</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rPr>
              <w:t>մարկետինգային</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rPr>
              <w:t>իրազեկման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միջոցառումներին</w:t>
            </w:r>
            <w:r w:rsidRPr="00EE6D0D">
              <w:rPr>
                <w:rFonts w:ascii="GHEA Grapalat" w:hAnsi="GHEA Grapalat" w:cs="Arial LatArm"/>
                <w:color w:val="000000"/>
                <w:sz w:val="20"/>
              </w:rPr>
              <w:t xml:space="preserve">` </w:t>
            </w:r>
            <w:r w:rsidRPr="00EE6D0D">
              <w:rPr>
                <w:rFonts w:ascii="GHEA Grapalat" w:hAnsi="GHEA Grapalat" w:cs="Sylfaen"/>
                <w:color w:val="000000"/>
                <w:sz w:val="20"/>
              </w:rPr>
              <w:t>դրանով</w:t>
            </w:r>
            <w:r w:rsidRPr="00EE6D0D">
              <w:rPr>
                <w:rFonts w:ascii="GHEA Grapalat" w:hAnsi="GHEA Grapalat" w:cs="Arial LatArm"/>
                <w:color w:val="000000"/>
                <w:sz w:val="20"/>
              </w:rPr>
              <w:t xml:space="preserve"> </w:t>
            </w:r>
            <w:r w:rsidRPr="00EE6D0D">
              <w:rPr>
                <w:rFonts w:ascii="GHEA Grapalat" w:hAnsi="GHEA Grapalat" w:cs="Sylfaen"/>
                <w:color w:val="000000"/>
                <w:sz w:val="20"/>
              </w:rPr>
              <w:t>իսկ</w:t>
            </w:r>
            <w:r w:rsidRPr="00EE6D0D">
              <w:rPr>
                <w:rFonts w:ascii="GHEA Grapalat" w:hAnsi="GHEA Grapalat" w:cs="Arial LatArm"/>
                <w:color w:val="000000"/>
                <w:sz w:val="20"/>
              </w:rPr>
              <w:t xml:space="preserve"> </w:t>
            </w:r>
            <w:r w:rsidRPr="00EE6D0D">
              <w:rPr>
                <w:rFonts w:ascii="GHEA Grapalat" w:hAnsi="GHEA Grapalat" w:cs="Sylfaen"/>
                <w:color w:val="000000"/>
                <w:sz w:val="20"/>
              </w:rPr>
              <w:t>խթանելով</w:t>
            </w:r>
            <w:r w:rsidRPr="00EE6D0D">
              <w:rPr>
                <w:rFonts w:ascii="GHEA Grapalat" w:hAnsi="GHEA Grapalat" w:cs="Arial LatArm"/>
                <w:color w:val="000000"/>
                <w:sz w:val="20"/>
              </w:rPr>
              <w:t xml:space="preserve"> </w:t>
            </w:r>
            <w:r w:rsidRPr="00EE6D0D">
              <w:rPr>
                <w:rFonts w:ascii="GHEA Grapalat" w:hAnsi="GHEA Grapalat" w:cs="Sylfaen"/>
                <w:color w:val="000000"/>
                <w:sz w:val="20"/>
              </w:rPr>
              <w:t>ֆինանսական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հաստատությունների</w:t>
            </w:r>
            <w:r w:rsidRPr="00EE6D0D">
              <w:rPr>
                <w:rFonts w:ascii="GHEA Grapalat" w:hAnsi="GHEA Grapalat" w:cs="Arial LatArm"/>
                <w:color w:val="000000"/>
                <w:sz w:val="20"/>
              </w:rPr>
              <w:t xml:space="preserve"> </w:t>
            </w:r>
            <w:r w:rsidRPr="00EE6D0D">
              <w:rPr>
                <w:rFonts w:ascii="GHEA Grapalat" w:hAnsi="GHEA Grapalat" w:cs="Sylfaen"/>
                <w:color w:val="000000"/>
                <w:sz w:val="20"/>
              </w:rPr>
              <w:t>ԷԱ</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rPr>
              <w:t>ՎԷ</w:t>
            </w:r>
            <w:r w:rsidRPr="00EE6D0D">
              <w:rPr>
                <w:rFonts w:ascii="GHEA Grapalat" w:hAnsi="GHEA Grapalat" w:cs="Arial LatArm"/>
                <w:color w:val="000000"/>
                <w:sz w:val="20"/>
              </w:rPr>
              <w:t xml:space="preserve"> </w:t>
            </w:r>
            <w:r w:rsidRPr="00EE6D0D">
              <w:rPr>
                <w:rFonts w:ascii="GHEA Grapalat" w:hAnsi="GHEA Grapalat" w:cs="Sylfaen"/>
                <w:color w:val="000000"/>
                <w:sz w:val="20"/>
              </w:rPr>
              <w:t>վարկային</w:t>
            </w:r>
            <w:r w:rsidRPr="00EE6D0D">
              <w:rPr>
                <w:rFonts w:ascii="GHEA Grapalat" w:hAnsi="GHEA Grapalat" w:cs="Arial LatArm"/>
                <w:color w:val="000000"/>
                <w:sz w:val="20"/>
              </w:rPr>
              <w:t xml:space="preserve"> </w:t>
            </w:r>
            <w:r w:rsidRPr="00EE6D0D">
              <w:rPr>
                <w:rFonts w:ascii="GHEA Grapalat" w:hAnsi="GHEA Grapalat" w:cs="Sylfaen"/>
                <w:color w:val="000000"/>
                <w:sz w:val="20"/>
              </w:rPr>
              <w:t>գործունեությունը</w:t>
            </w:r>
            <w:r w:rsidRPr="00EE6D0D">
              <w:rPr>
                <w:rFonts w:ascii="GHEA Grapalat" w:hAnsi="GHEA Grapalat" w:cs="Arial LatArm"/>
                <w:color w:val="000000"/>
                <w:sz w:val="20"/>
              </w:rPr>
              <w:t>:</w:t>
            </w:r>
          </w:p>
        </w:tc>
      </w:tr>
      <w:tr w:rsidR="00177C61" w:rsidRPr="00EE6D0D" w:rsidTr="009A36C3">
        <w:trPr>
          <w:trHeight w:val="300"/>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rPr>
            </w:pPr>
          </w:p>
        </w:tc>
        <w:tc>
          <w:tcPr>
            <w:tcW w:w="3147"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Տարածաշրջանային կիրառում</w:t>
            </w:r>
            <w:r w:rsidRPr="00EE6D0D">
              <w:rPr>
                <w:rFonts w:ascii="GHEA Grapalat" w:hAnsi="GHEA Grapalat"/>
                <w:b/>
                <w:sz w:val="20"/>
              </w:rPr>
              <w:t xml:space="preserve"> </w:t>
            </w:r>
          </w:p>
        </w:tc>
        <w:tc>
          <w:tcPr>
            <w:tcW w:w="6321"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olor w:val="000000"/>
                <w:sz w:val="20"/>
              </w:rPr>
            </w:pPr>
            <w:r w:rsidRPr="00EE6D0D">
              <w:rPr>
                <w:rFonts w:ascii="GHEA Grapalat" w:hAnsi="GHEA Grapalat" w:cs="Sylfaen"/>
                <w:color w:val="000000"/>
                <w:sz w:val="20"/>
              </w:rPr>
              <w:t>Տեղական</w:t>
            </w:r>
          </w:p>
        </w:tc>
      </w:tr>
      <w:tr w:rsidR="00177C61" w:rsidRPr="00EE6D0D" w:rsidTr="009A36C3">
        <w:trPr>
          <w:trHeight w:val="2090"/>
        </w:trPr>
        <w:tc>
          <w:tcPr>
            <w:tcW w:w="720" w:type="dxa"/>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177C61" w:rsidRPr="00EE6D0D" w:rsidRDefault="00177C61" w:rsidP="009A36C3">
            <w:pPr>
              <w:ind w:left="113" w:right="113"/>
              <w:rPr>
                <w:rFonts w:ascii="GHEA Grapalat" w:hAnsi="GHEA Grapalat"/>
                <w:b/>
                <w:bCs/>
                <w:color w:val="000000"/>
                <w:sz w:val="20"/>
              </w:rPr>
            </w:pPr>
            <w:r w:rsidRPr="00EE6D0D">
              <w:rPr>
                <w:rFonts w:ascii="GHEA Grapalat" w:hAnsi="GHEA Grapalat"/>
                <w:b/>
                <w:bCs/>
                <w:color w:val="000000"/>
                <w:sz w:val="20"/>
              </w:rPr>
              <w:t>Տեղեկատվություն իրականացման վերաբերյալ</w:t>
            </w:r>
          </w:p>
        </w:tc>
        <w:tc>
          <w:tcPr>
            <w:tcW w:w="3147" w:type="dxa"/>
            <w:tcBorders>
              <w:top w:val="nil"/>
              <w:left w:val="nil"/>
              <w:bottom w:val="nil"/>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Միջոցառումը</w:t>
            </w:r>
            <w:r w:rsidRPr="00EE6D0D">
              <w:rPr>
                <w:rFonts w:ascii="GHEA Grapalat" w:hAnsi="GHEA Grapalat"/>
                <w:b/>
                <w:sz w:val="20"/>
              </w:rPr>
              <w:t xml:space="preserve"> </w:t>
            </w:r>
            <w:r w:rsidRPr="00EE6D0D">
              <w:rPr>
                <w:rFonts w:ascii="GHEA Grapalat" w:hAnsi="GHEA Grapalat" w:cs="Sylfaen"/>
                <w:b/>
                <w:sz w:val="20"/>
              </w:rPr>
              <w:t>հիմնավորող</w:t>
            </w:r>
            <w:r w:rsidRPr="00EE6D0D">
              <w:rPr>
                <w:rFonts w:ascii="GHEA Grapalat" w:hAnsi="GHEA Grapalat"/>
                <w:b/>
                <w:sz w:val="20"/>
              </w:rPr>
              <w:t xml:space="preserve"> </w:t>
            </w:r>
            <w:r w:rsidRPr="00EE6D0D">
              <w:rPr>
                <w:rFonts w:ascii="GHEA Grapalat" w:hAnsi="GHEA Grapalat" w:cs="Sylfaen"/>
                <w:b/>
                <w:sz w:val="20"/>
              </w:rPr>
              <w:t>էներգախնայողության</w:t>
            </w:r>
            <w:r w:rsidRPr="00EE6D0D">
              <w:rPr>
                <w:rFonts w:ascii="GHEA Grapalat" w:hAnsi="GHEA Grapalat"/>
                <w:b/>
                <w:sz w:val="20"/>
              </w:rPr>
              <w:t xml:space="preserve"> </w:t>
            </w:r>
            <w:r w:rsidRPr="00EE6D0D">
              <w:rPr>
                <w:rFonts w:ascii="GHEA Grapalat" w:hAnsi="GHEA Grapalat" w:cs="Sylfaen"/>
                <w:b/>
                <w:sz w:val="20"/>
              </w:rPr>
              <w:t>հետ</w:t>
            </w:r>
            <w:r w:rsidRPr="00EE6D0D">
              <w:rPr>
                <w:rFonts w:ascii="GHEA Grapalat" w:hAnsi="GHEA Grapalat"/>
                <w:b/>
                <w:sz w:val="20"/>
              </w:rPr>
              <w:t xml:space="preserve"> </w:t>
            </w:r>
            <w:r w:rsidRPr="00EE6D0D">
              <w:rPr>
                <w:rFonts w:ascii="GHEA Grapalat" w:hAnsi="GHEA Grapalat" w:cs="Sylfaen"/>
                <w:b/>
                <w:sz w:val="20"/>
              </w:rPr>
              <w:t>կապված</w:t>
            </w:r>
            <w:r w:rsidRPr="00EE6D0D">
              <w:rPr>
                <w:rFonts w:ascii="GHEA Grapalat" w:hAnsi="GHEA Grapalat"/>
                <w:b/>
                <w:sz w:val="20"/>
              </w:rPr>
              <w:t xml:space="preserve"> </w:t>
            </w:r>
            <w:r w:rsidRPr="00EE6D0D">
              <w:rPr>
                <w:rFonts w:ascii="GHEA Grapalat" w:hAnsi="GHEA Grapalat" w:cs="Sylfaen"/>
                <w:b/>
                <w:sz w:val="20"/>
              </w:rPr>
              <w:t>գործողությունների</w:t>
            </w:r>
            <w:r w:rsidRPr="00EE6D0D">
              <w:rPr>
                <w:rFonts w:ascii="GHEA Grapalat" w:hAnsi="GHEA Grapalat"/>
                <w:b/>
                <w:sz w:val="20"/>
              </w:rPr>
              <w:t xml:space="preserve"> </w:t>
            </w:r>
            <w:r w:rsidRPr="00EE6D0D">
              <w:rPr>
                <w:rFonts w:ascii="GHEA Grapalat" w:hAnsi="GHEA Grapalat" w:cs="Sylfaen"/>
                <w:b/>
                <w:sz w:val="20"/>
              </w:rPr>
              <w:t>ցանկ</w:t>
            </w:r>
            <w:r w:rsidRPr="00EE6D0D">
              <w:rPr>
                <w:rFonts w:ascii="GHEA Grapalat" w:hAnsi="GHEA Grapalat"/>
                <w:b/>
                <w:sz w:val="20"/>
              </w:rPr>
              <w:t xml:space="preserve"> </w:t>
            </w:r>
            <w:r w:rsidRPr="00EE6D0D">
              <w:rPr>
                <w:rFonts w:ascii="GHEA Grapalat" w:hAnsi="GHEA Grapalat" w:cs="Sylfaen"/>
                <w:b/>
                <w:sz w:val="20"/>
              </w:rPr>
              <w:t>և</w:t>
            </w:r>
            <w:r w:rsidRPr="00EE6D0D">
              <w:rPr>
                <w:rFonts w:ascii="GHEA Grapalat" w:hAnsi="GHEA Grapalat"/>
                <w:b/>
                <w:sz w:val="20"/>
              </w:rPr>
              <w:t xml:space="preserve"> </w:t>
            </w:r>
            <w:r w:rsidRPr="00EE6D0D">
              <w:rPr>
                <w:rFonts w:ascii="GHEA Grapalat" w:hAnsi="GHEA Grapalat" w:cs="Sylfaen"/>
                <w:b/>
                <w:sz w:val="20"/>
              </w:rPr>
              <w:t>նկարագիր</w:t>
            </w:r>
            <w:r w:rsidRPr="00EE6D0D">
              <w:rPr>
                <w:rFonts w:ascii="GHEA Grapalat" w:hAnsi="GHEA Grapalat"/>
                <w:b/>
                <w:sz w:val="20"/>
              </w:rPr>
              <w:t xml:space="preserve"> </w:t>
            </w:r>
          </w:p>
        </w:tc>
        <w:tc>
          <w:tcPr>
            <w:tcW w:w="6321"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Cs/>
                <w:color w:val="000000"/>
                <w:sz w:val="20"/>
              </w:rPr>
            </w:pPr>
            <w:r w:rsidRPr="00EE6D0D">
              <w:rPr>
                <w:rFonts w:ascii="GHEA Grapalat" w:hAnsi="GHEA Grapalat" w:cs="Sylfaen"/>
                <w:bCs/>
                <w:color w:val="000000"/>
                <w:sz w:val="20"/>
              </w:rPr>
              <w:t>ԷԱ</w:t>
            </w:r>
            <w:r w:rsidRPr="00EE6D0D">
              <w:rPr>
                <w:rFonts w:ascii="GHEA Grapalat" w:hAnsi="GHEA Grapalat" w:cs="Arial LatArm"/>
                <w:bCs/>
                <w:color w:val="000000"/>
                <w:sz w:val="20"/>
              </w:rPr>
              <w:t xml:space="preserve"> </w:t>
            </w:r>
            <w:r w:rsidRPr="00EE6D0D">
              <w:rPr>
                <w:rFonts w:ascii="GHEA Grapalat" w:hAnsi="GHEA Grapalat" w:cs="Sylfaen"/>
                <w:bCs/>
                <w:color w:val="000000"/>
                <w:sz w:val="20"/>
              </w:rPr>
              <w:t>և</w:t>
            </w:r>
            <w:r w:rsidRPr="00EE6D0D">
              <w:rPr>
                <w:rFonts w:ascii="GHEA Grapalat" w:hAnsi="GHEA Grapalat" w:cs="Arial LatArm"/>
                <w:bCs/>
                <w:color w:val="000000"/>
                <w:sz w:val="20"/>
              </w:rPr>
              <w:t xml:space="preserve"> </w:t>
            </w:r>
            <w:r w:rsidRPr="00EE6D0D">
              <w:rPr>
                <w:rFonts w:ascii="GHEA Grapalat" w:hAnsi="GHEA Grapalat" w:cs="Sylfaen"/>
                <w:bCs/>
                <w:color w:val="000000"/>
                <w:sz w:val="20"/>
              </w:rPr>
              <w:t>ՎԷ</w:t>
            </w:r>
            <w:r w:rsidRPr="00EE6D0D">
              <w:rPr>
                <w:rFonts w:ascii="GHEA Grapalat" w:hAnsi="GHEA Grapalat" w:cs="Arial LatArm"/>
                <w:bCs/>
                <w:color w:val="000000"/>
                <w:sz w:val="20"/>
              </w:rPr>
              <w:t xml:space="preserve"> </w:t>
            </w:r>
            <w:r w:rsidRPr="00EE6D0D">
              <w:rPr>
                <w:rFonts w:ascii="GHEA Grapalat" w:hAnsi="GHEA Grapalat" w:cs="Sylfaen"/>
                <w:bCs/>
                <w:color w:val="000000"/>
                <w:sz w:val="20"/>
              </w:rPr>
              <w:t>վարկավորման ֆինանսական</w:t>
            </w:r>
            <w:r w:rsidRPr="00EE6D0D">
              <w:rPr>
                <w:rFonts w:ascii="GHEA Grapalat" w:hAnsi="GHEA Grapalat" w:cs="Arial LatArm"/>
                <w:bCs/>
                <w:color w:val="000000"/>
                <w:sz w:val="20"/>
              </w:rPr>
              <w:t xml:space="preserve"> կազմակերոպություն</w:t>
            </w:r>
          </w:p>
          <w:p w:rsidR="00177C61" w:rsidRPr="00EE6D0D" w:rsidRDefault="00177C61" w:rsidP="009A36C3">
            <w:pPr>
              <w:rPr>
                <w:rFonts w:ascii="GHEA Grapalat" w:hAnsi="GHEA Grapalat"/>
                <w:bCs/>
                <w:color w:val="000000"/>
                <w:sz w:val="20"/>
              </w:rPr>
            </w:pPr>
            <w:r w:rsidRPr="00EE6D0D">
              <w:rPr>
                <w:rFonts w:ascii="GHEA Grapalat" w:hAnsi="GHEA Grapalat" w:cs="Sylfaen"/>
                <w:bCs/>
                <w:color w:val="000000"/>
                <w:sz w:val="20"/>
              </w:rPr>
              <w:t>Իրականացման</w:t>
            </w:r>
            <w:r w:rsidRPr="00EE6D0D">
              <w:rPr>
                <w:rFonts w:ascii="GHEA Grapalat" w:hAnsi="GHEA Grapalat" w:cs="Arial LatArm"/>
                <w:bCs/>
                <w:color w:val="000000"/>
                <w:sz w:val="20"/>
              </w:rPr>
              <w:t xml:space="preserve"> </w:t>
            </w:r>
            <w:r w:rsidRPr="00EE6D0D">
              <w:rPr>
                <w:rFonts w:ascii="GHEA Grapalat" w:hAnsi="GHEA Grapalat" w:cs="Sylfaen"/>
                <w:bCs/>
                <w:color w:val="000000"/>
                <w:sz w:val="20"/>
              </w:rPr>
              <w:t>հետ</w:t>
            </w:r>
            <w:r w:rsidRPr="00EE6D0D">
              <w:rPr>
                <w:rFonts w:ascii="GHEA Grapalat" w:hAnsi="GHEA Grapalat" w:cs="Arial LatArm"/>
                <w:bCs/>
                <w:color w:val="000000"/>
                <w:sz w:val="20"/>
              </w:rPr>
              <w:t xml:space="preserve"> </w:t>
            </w:r>
            <w:r w:rsidRPr="00EE6D0D">
              <w:rPr>
                <w:rFonts w:ascii="GHEA Grapalat" w:hAnsi="GHEA Grapalat" w:cs="Sylfaen"/>
                <w:bCs/>
                <w:color w:val="000000"/>
                <w:sz w:val="20"/>
              </w:rPr>
              <w:t>կապված</w:t>
            </w:r>
            <w:r w:rsidRPr="00EE6D0D">
              <w:rPr>
                <w:rFonts w:ascii="GHEA Grapalat" w:hAnsi="GHEA Grapalat" w:cs="Arial LatArm"/>
                <w:bCs/>
                <w:color w:val="000000"/>
                <w:sz w:val="20"/>
              </w:rPr>
              <w:t xml:space="preserve"> </w:t>
            </w:r>
            <w:r w:rsidRPr="00EE6D0D">
              <w:rPr>
                <w:rFonts w:ascii="GHEA Grapalat" w:hAnsi="GHEA Grapalat" w:cs="Sylfaen"/>
                <w:bCs/>
                <w:color w:val="000000"/>
                <w:sz w:val="20"/>
              </w:rPr>
              <w:t>աջակցություն</w:t>
            </w:r>
            <w:r w:rsidRPr="00EE6D0D">
              <w:rPr>
                <w:rFonts w:ascii="GHEA Grapalat" w:hAnsi="GHEA Grapalat" w:cs="Arial LatArm"/>
                <w:bCs/>
                <w:color w:val="000000"/>
                <w:sz w:val="20"/>
              </w:rPr>
              <w:t xml:space="preserve"> </w:t>
            </w:r>
          </w:p>
          <w:p w:rsidR="00177C61" w:rsidRPr="00EE6D0D" w:rsidRDefault="00177C61" w:rsidP="009A36C3">
            <w:pPr>
              <w:rPr>
                <w:rFonts w:ascii="GHEA Grapalat" w:hAnsi="GHEA Grapalat"/>
                <w:bCs/>
                <w:color w:val="000000"/>
                <w:sz w:val="20"/>
              </w:rPr>
            </w:pPr>
            <w:r w:rsidRPr="00EE6D0D">
              <w:rPr>
                <w:rFonts w:ascii="GHEA Grapalat" w:hAnsi="GHEA Grapalat" w:cs="Sylfaen"/>
                <w:bCs/>
                <w:color w:val="000000"/>
                <w:sz w:val="20"/>
              </w:rPr>
              <w:t>Ֆինանսական</w:t>
            </w:r>
            <w:r w:rsidRPr="00EE6D0D">
              <w:rPr>
                <w:rFonts w:ascii="GHEA Grapalat" w:hAnsi="GHEA Grapalat" w:cs="Arial LatArm"/>
                <w:bCs/>
                <w:color w:val="000000"/>
                <w:sz w:val="20"/>
              </w:rPr>
              <w:t xml:space="preserve"> </w:t>
            </w:r>
            <w:r w:rsidRPr="00EE6D0D">
              <w:rPr>
                <w:rFonts w:ascii="GHEA Grapalat" w:hAnsi="GHEA Grapalat" w:cs="Sylfaen"/>
                <w:bCs/>
                <w:color w:val="000000"/>
                <w:sz w:val="20"/>
              </w:rPr>
              <w:t>կազմակերպությունների</w:t>
            </w:r>
            <w:r w:rsidRPr="00EE6D0D">
              <w:rPr>
                <w:rFonts w:ascii="GHEA Grapalat" w:hAnsi="GHEA Grapalat" w:cs="Arial LatArm"/>
                <w:bCs/>
                <w:color w:val="000000"/>
                <w:sz w:val="20"/>
              </w:rPr>
              <w:t xml:space="preserve"> </w:t>
            </w:r>
            <w:r w:rsidRPr="00EE6D0D">
              <w:rPr>
                <w:rFonts w:ascii="GHEA Grapalat" w:hAnsi="GHEA Grapalat" w:cs="Sylfaen"/>
                <w:bCs/>
                <w:color w:val="000000"/>
                <w:sz w:val="20"/>
              </w:rPr>
              <w:t>կարողությունների</w:t>
            </w:r>
            <w:r w:rsidRPr="00EE6D0D">
              <w:rPr>
                <w:rFonts w:ascii="GHEA Grapalat" w:hAnsi="GHEA Grapalat" w:cs="Arial LatArm"/>
                <w:bCs/>
                <w:color w:val="000000"/>
                <w:sz w:val="20"/>
              </w:rPr>
              <w:t xml:space="preserve"> </w:t>
            </w:r>
            <w:r w:rsidRPr="00EE6D0D">
              <w:rPr>
                <w:rFonts w:ascii="GHEA Grapalat" w:hAnsi="GHEA Grapalat" w:cs="Sylfaen"/>
                <w:bCs/>
                <w:color w:val="000000"/>
                <w:sz w:val="20"/>
              </w:rPr>
              <w:t>զարգացում</w:t>
            </w:r>
            <w:r w:rsidRPr="00EE6D0D">
              <w:rPr>
                <w:rFonts w:ascii="GHEA Grapalat" w:hAnsi="GHEA Grapalat" w:cs="Arial LatArm"/>
                <w:bCs/>
                <w:color w:val="000000"/>
                <w:sz w:val="20"/>
              </w:rPr>
              <w:t xml:space="preserve"> </w:t>
            </w:r>
            <w:r w:rsidRPr="00EE6D0D">
              <w:rPr>
                <w:rFonts w:ascii="GHEA Grapalat" w:hAnsi="GHEA Grapalat" w:cs="Sylfaen"/>
                <w:bCs/>
                <w:color w:val="000000"/>
                <w:sz w:val="20"/>
              </w:rPr>
              <w:t>վերականգնվող</w:t>
            </w:r>
            <w:r w:rsidRPr="00EE6D0D">
              <w:rPr>
                <w:rFonts w:ascii="GHEA Grapalat" w:hAnsi="GHEA Grapalat" w:cs="Arial LatArm"/>
                <w:bCs/>
                <w:color w:val="000000"/>
                <w:sz w:val="20"/>
              </w:rPr>
              <w:t xml:space="preserve"> </w:t>
            </w:r>
            <w:r w:rsidRPr="00EE6D0D">
              <w:rPr>
                <w:rFonts w:ascii="GHEA Grapalat" w:hAnsi="GHEA Grapalat" w:cs="Sylfaen"/>
                <w:bCs/>
                <w:color w:val="000000"/>
                <w:sz w:val="20"/>
              </w:rPr>
              <w:t>էներգետիկայի</w:t>
            </w:r>
            <w:r w:rsidRPr="00EE6D0D">
              <w:rPr>
                <w:rFonts w:ascii="GHEA Grapalat" w:hAnsi="GHEA Grapalat" w:cs="Arial LatArm"/>
                <w:bCs/>
                <w:color w:val="000000"/>
                <w:sz w:val="20"/>
              </w:rPr>
              <w:t xml:space="preserve"> </w:t>
            </w:r>
            <w:r w:rsidRPr="00EE6D0D">
              <w:rPr>
                <w:rFonts w:ascii="GHEA Grapalat" w:hAnsi="GHEA Grapalat" w:cs="Sylfaen"/>
                <w:bCs/>
                <w:color w:val="000000"/>
                <w:sz w:val="20"/>
              </w:rPr>
              <w:t>վարկավորման</w:t>
            </w:r>
            <w:r w:rsidRPr="00EE6D0D">
              <w:rPr>
                <w:rFonts w:ascii="GHEA Grapalat" w:hAnsi="GHEA Grapalat" w:cs="Arial LatArm"/>
                <w:bCs/>
                <w:color w:val="000000"/>
                <w:sz w:val="20"/>
              </w:rPr>
              <w:t xml:space="preserve"> </w:t>
            </w:r>
            <w:r w:rsidRPr="00EE6D0D">
              <w:rPr>
                <w:rFonts w:ascii="GHEA Grapalat" w:hAnsi="GHEA Grapalat" w:cs="Sylfaen"/>
                <w:bCs/>
                <w:color w:val="000000"/>
                <w:sz w:val="20"/>
              </w:rPr>
              <w:t>համար</w:t>
            </w:r>
          </w:p>
          <w:p w:rsidR="00177C61" w:rsidRPr="00EE6D0D" w:rsidRDefault="00177C61" w:rsidP="009A36C3">
            <w:pPr>
              <w:rPr>
                <w:rFonts w:ascii="GHEA Grapalat" w:hAnsi="GHEA Grapalat"/>
                <w:bCs/>
                <w:color w:val="000000"/>
                <w:sz w:val="20"/>
              </w:rPr>
            </w:pPr>
            <w:r w:rsidRPr="00EE6D0D">
              <w:rPr>
                <w:rFonts w:ascii="GHEA Grapalat" w:hAnsi="GHEA Grapalat" w:cs="Sylfaen"/>
                <w:bCs/>
                <w:color w:val="000000"/>
                <w:sz w:val="20"/>
              </w:rPr>
              <w:t>Էներգետիկայի</w:t>
            </w:r>
            <w:r w:rsidRPr="00EE6D0D">
              <w:rPr>
                <w:rFonts w:ascii="GHEA Grapalat" w:hAnsi="GHEA Grapalat" w:cs="Arial LatArm"/>
                <w:bCs/>
                <w:color w:val="000000"/>
                <w:sz w:val="20"/>
              </w:rPr>
              <w:t xml:space="preserve"> </w:t>
            </w:r>
            <w:r w:rsidRPr="00EE6D0D">
              <w:rPr>
                <w:rFonts w:ascii="GHEA Grapalat" w:hAnsi="GHEA Grapalat" w:cs="Sylfaen"/>
                <w:bCs/>
                <w:color w:val="000000"/>
                <w:sz w:val="20"/>
              </w:rPr>
              <w:t>աուդիտի</w:t>
            </w:r>
            <w:r w:rsidRPr="00EE6D0D">
              <w:rPr>
                <w:rFonts w:ascii="GHEA Grapalat" w:hAnsi="GHEA Grapalat" w:cs="Arial LatArm"/>
                <w:bCs/>
                <w:color w:val="000000"/>
                <w:sz w:val="20"/>
              </w:rPr>
              <w:t xml:space="preserve"> </w:t>
            </w:r>
            <w:r w:rsidRPr="00EE6D0D">
              <w:rPr>
                <w:rFonts w:ascii="GHEA Grapalat" w:hAnsi="GHEA Grapalat" w:cs="Sylfaen"/>
                <w:bCs/>
                <w:color w:val="000000"/>
                <w:sz w:val="20"/>
              </w:rPr>
              <w:t>ծառայություններ</w:t>
            </w:r>
            <w:r w:rsidRPr="00EE6D0D">
              <w:rPr>
                <w:rFonts w:ascii="GHEA Grapalat" w:hAnsi="GHEA Grapalat" w:cs="Arial LatArm"/>
                <w:bCs/>
                <w:color w:val="000000"/>
                <w:sz w:val="20"/>
              </w:rPr>
              <w:t xml:space="preserve"> </w:t>
            </w:r>
          </w:p>
          <w:p w:rsidR="00177C61" w:rsidRPr="00EE6D0D" w:rsidRDefault="00177C61" w:rsidP="009A36C3">
            <w:pPr>
              <w:rPr>
                <w:rFonts w:ascii="GHEA Grapalat" w:hAnsi="GHEA Grapalat"/>
                <w:bCs/>
                <w:color w:val="000000"/>
                <w:sz w:val="20"/>
              </w:rPr>
            </w:pPr>
            <w:r w:rsidRPr="00EE6D0D">
              <w:rPr>
                <w:rFonts w:ascii="GHEA Grapalat" w:hAnsi="GHEA Grapalat" w:cs="Sylfaen"/>
                <w:bCs/>
                <w:color w:val="000000"/>
                <w:sz w:val="20"/>
              </w:rPr>
              <w:t>ԷԱ</w:t>
            </w:r>
            <w:r w:rsidRPr="00EE6D0D">
              <w:rPr>
                <w:rFonts w:ascii="GHEA Grapalat" w:hAnsi="GHEA Grapalat" w:cs="Arial LatArm"/>
                <w:bCs/>
                <w:color w:val="000000"/>
                <w:sz w:val="20"/>
              </w:rPr>
              <w:t xml:space="preserve"> </w:t>
            </w:r>
            <w:r w:rsidRPr="00EE6D0D">
              <w:rPr>
                <w:rFonts w:ascii="GHEA Grapalat" w:hAnsi="GHEA Grapalat" w:cs="Sylfaen"/>
                <w:bCs/>
                <w:color w:val="000000"/>
                <w:sz w:val="20"/>
              </w:rPr>
              <w:t>ներկայացնող</w:t>
            </w:r>
            <w:r w:rsidRPr="00EE6D0D">
              <w:rPr>
                <w:rFonts w:ascii="GHEA Grapalat" w:hAnsi="GHEA Grapalat" w:cs="Arial LatArm"/>
                <w:bCs/>
                <w:color w:val="000000"/>
                <w:sz w:val="20"/>
              </w:rPr>
              <w:t xml:space="preserve"> </w:t>
            </w:r>
            <w:r w:rsidRPr="00EE6D0D">
              <w:rPr>
                <w:rFonts w:ascii="GHEA Grapalat" w:hAnsi="GHEA Grapalat" w:cs="Sylfaen"/>
                <w:bCs/>
                <w:color w:val="000000"/>
                <w:sz w:val="20"/>
              </w:rPr>
              <w:t>ծրագրեր</w:t>
            </w:r>
            <w:r w:rsidRPr="00EE6D0D">
              <w:rPr>
                <w:rFonts w:ascii="GHEA Grapalat" w:hAnsi="GHEA Grapalat" w:cs="Arial LatArm"/>
                <w:bCs/>
                <w:color w:val="000000"/>
                <w:sz w:val="20"/>
              </w:rPr>
              <w:t xml:space="preserve"> </w:t>
            </w:r>
          </w:p>
          <w:p w:rsidR="00177C61" w:rsidRPr="00EE6D0D" w:rsidRDefault="00177C61" w:rsidP="009A36C3">
            <w:pPr>
              <w:rPr>
                <w:rFonts w:ascii="GHEA Grapalat" w:hAnsi="GHEA Grapalat" w:cs="Arial LatArm"/>
                <w:bCs/>
                <w:color w:val="000000"/>
                <w:sz w:val="20"/>
              </w:rPr>
            </w:pPr>
            <w:r w:rsidRPr="00EE6D0D">
              <w:rPr>
                <w:rFonts w:ascii="GHEA Grapalat" w:hAnsi="GHEA Grapalat" w:cs="Sylfaen"/>
                <w:bCs/>
                <w:color w:val="000000"/>
                <w:sz w:val="20"/>
              </w:rPr>
              <w:t>Բնապահպանական</w:t>
            </w:r>
            <w:r w:rsidRPr="00EE6D0D">
              <w:rPr>
                <w:rFonts w:ascii="GHEA Grapalat" w:hAnsi="GHEA Grapalat" w:cs="Arial LatArm"/>
                <w:bCs/>
                <w:color w:val="000000"/>
                <w:sz w:val="20"/>
              </w:rPr>
              <w:t xml:space="preserve"> </w:t>
            </w:r>
            <w:r w:rsidRPr="00EE6D0D">
              <w:rPr>
                <w:rFonts w:ascii="GHEA Grapalat" w:hAnsi="GHEA Grapalat" w:cs="Sylfaen"/>
                <w:bCs/>
                <w:color w:val="000000"/>
                <w:sz w:val="20"/>
              </w:rPr>
              <w:t>և</w:t>
            </w:r>
            <w:r w:rsidRPr="00EE6D0D">
              <w:rPr>
                <w:rFonts w:ascii="GHEA Grapalat" w:hAnsi="GHEA Grapalat" w:cs="Arial LatArm"/>
                <w:bCs/>
                <w:color w:val="000000"/>
                <w:sz w:val="20"/>
              </w:rPr>
              <w:t xml:space="preserve"> </w:t>
            </w:r>
            <w:r w:rsidRPr="00EE6D0D">
              <w:rPr>
                <w:rFonts w:ascii="GHEA Grapalat" w:hAnsi="GHEA Grapalat" w:cs="Sylfaen"/>
                <w:bCs/>
                <w:color w:val="000000"/>
                <w:sz w:val="20"/>
              </w:rPr>
              <w:t>սոցիալական</w:t>
            </w:r>
            <w:r w:rsidRPr="00EE6D0D">
              <w:rPr>
                <w:rFonts w:ascii="GHEA Grapalat" w:hAnsi="GHEA Grapalat" w:cs="Arial LatArm"/>
                <w:bCs/>
                <w:color w:val="000000"/>
                <w:sz w:val="20"/>
              </w:rPr>
              <w:t xml:space="preserve"> </w:t>
            </w:r>
            <w:r w:rsidRPr="00EE6D0D">
              <w:rPr>
                <w:rFonts w:ascii="GHEA Grapalat" w:hAnsi="GHEA Grapalat" w:cs="Sylfaen"/>
                <w:bCs/>
                <w:color w:val="000000"/>
                <w:sz w:val="20"/>
              </w:rPr>
              <w:t>ստանդարտներ</w:t>
            </w:r>
            <w:r w:rsidRPr="00EE6D0D">
              <w:rPr>
                <w:rFonts w:ascii="GHEA Grapalat" w:hAnsi="GHEA Grapalat" w:cs="Arial LatArm"/>
                <w:bCs/>
                <w:color w:val="000000"/>
                <w:sz w:val="20"/>
              </w:rPr>
              <w:t xml:space="preserve"> </w:t>
            </w:r>
          </w:p>
          <w:p w:rsidR="00177C61" w:rsidRPr="00EE6D0D" w:rsidRDefault="00177C61" w:rsidP="009A36C3">
            <w:pPr>
              <w:rPr>
                <w:rFonts w:ascii="GHEA Grapalat" w:hAnsi="GHEA Grapalat"/>
                <w:color w:val="000000"/>
                <w:sz w:val="20"/>
              </w:rPr>
            </w:pPr>
            <w:r w:rsidRPr="00EE6D0D">
              <w:rPr>
                <w:rFonts w:ascii="GHEA Grapalat" w:hAnsi="GHEA Grapalat" w:cs="Sylfaen"/>
                <w:bCs/>
                <w:color w:val="000000"/>
                <w:sz w:val="20"/>
              </w:rPr>
              <w:t>Իրազեկման բարձրացում և</w:t>
            </w:r>
            <w:r w:rsidRPr="00EE6D0D">
              <w:rPr>
                <w:rFonts w:ascii="GHEA Grapalat" w:hAnsi="GHEA Grapalat" w:cs="Arial LatArm"/>
                <w:bCs/>
                <w:color w:val="000000"/>
                <w:sz w:val="20"/>
              </w:rPr>
              <w:t xml:space="preserve"> </w:t>
            </w:r>
            <w:r w:rsidRPr="00EE6D0D">
              <w:rPr>
                <w:rFonts w:ascii="GHEA Grapalat" w:hAnsi="GHEA Grapalat" w:cs="Sylfaen"/>
                <w:bCs/>
                <w:color w:val="000000"/>
                <w:sz w:val="20"/>
              </w:rPr>
              <w:t>շուկան խթանող գործողություններ</w:t>
            </w:r>
          </w:p>
        </w:tc>
      </w:tr>
      <w:tr w:rsidR="00177C61" w:rsidRPr="00EE6D0D" w:rsidTr="009A36C3">
        <w:trPr>
          <w:trHeight w:val="290"/>
        </w:trPr>
        <w:tc>
          <w:tcPr>
            <w:tcW w:w="720" w:type="dxa"/>
            <w:vMerge/>
            <w:tcBorders>
              <w:top w:val="nil"/>
              <w:left w:val="single" w:sz="8" w:space="0" w:color="auto"/>
              <w:bottom w:val="single" w:sz="8" w:space="0" w:color="000000"/>
              <w:right w:val="single" w:sz="8" w:space="0" w:color="auto"/>
            </w:tcBorders>
            <w:textDirection w:val="btLr"/>
            <w:vAlign w:val="center"/>
          </w:tcPr>
          <w:p w:rsidR="00177C61" w:rsidRPr="00EE6D0D" w:rsidRDefault="00177C61" w:rsidP="009A36C3">
            <w:pPr>
              <w:ind w:left="113" w:right="113"/>
              <w:rPr>
                <w:rFonts w:ascii="GHEA Grapalat" w:hAnsi="GHEA Grapalat"/>
                <w:b/>
                <w:bCs/>
                <w:color w:val="000000"/>
                <w:sz w:val="20"/>
              </w:rPr>
            </w:pPr>
          </w:p>
        </w:tc>
        <w:tc>
          <w:tcPr>
            <w:tcW w:w="3147" w:type="dxa"/>
            <w:vMerge w:val="restart"/>
            <w:tcBorders>
              <w:top w:val="single" w:sz="8" w:space="0" w:color="auto"/>
              <w:left w:val="single" w:sz="8" w:space="0" w:color="auto"/>
              <w:bottom w:val="single" w:sz="8" w:space="0" w:color="000000"/>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Բյուջե</w:t>
            </w:r>
            <w:r w:rsidRPr="00EE6D0D">
              <w:rPr>
                <w:rFonts w:ascii="GHEA Grapalat" w:hAnsi="GHEA Grapalat"/>
                <w:b/>
                <w:sz w:val="20"/>
              </w:rPr>
              <w:t xml:space="preserve"> </w:t>
            </w:r>
            <w:r w:rsidRPr="00EE6D0D">
              <w:rPr>
                <w:rFonts w:ascii="GHEA Grapalat" w:hAnsi="GHEA Grapalat" w:cs="Sylfaen"/>
                <w:b/>
                <w:sz w:val="20"/>
              </w:rPr>
              <w:t>և</w:t>
            </w:r>
            <w:r w:rsidRPr="00EE6D0D">
              <w:rPr>
                <w:rFonts w:ascii="GHEA Grapalat" w:hAnsi="GHEA Grapalat"/>
                <w:b/>
                <w:sz w:val="20"/>
              </w:rPr>
              <w:t xml:space="preserve"> </w:t>
            </w:r>
            <w:r w:rsidRPr="00EE6D0D">
              <w:rPr>
                <w:rFonts w:ascii="GHEA Grapalat" w:hAnsi="GHEA Grapalat" w:cs="Sylfaen"/>
                <w:b/>
                <w:sz w:val="20"/>
              </w:rPr>
              <w:t>ֆինանսական</w:t>
            </w:r>
            <w:r w:rsidRPr="00EE6D0D">
              <w:rPr>
                <w:rFonts w:ascii="GHEA Grapalat" w:hAnsi="GHEA Grapalat"/>
                <w:b/>
                <w:sz w:val="20"/>
              </w:rPr>
              <w:t xml:space="preserve"> </w:t>
            </w:r>
            <w:r w:rsidRPr="00EE6D0D">
              <w:rPr>
                <w:rFonts w:ascii="GHEA Grapalat" w:hAnsi="GHEA Grapalat" w:cs="Sylfaen"/>
                <w:b/>
                <w:sz w:val="20"/>
              </w:rPr>
              <w:t>աղբյուր</w:t>
            </w:r>
            <w:r w:rsidRPr="00EE6D0D">
              <w:rPr>
                <w:rFonts w:ascii="GHEA Grapalat" w:hAnsi="GHEA Grapalat"/>
                <w:b/>
                <w:sz w:val="20"/>
              </w:rPr>
              <w:t xml:space="preserve"> </w:t>
            </w:r>
          </w:p>
          <w:p w:rsidR="00177C61" w:rsidRPr="00EE6D0D" w:rsidRDefault="00177C61" w:rsidP="009A36C3">
            <w:pPr>
              <w:rPr>
                <w:rFonts w:ascii="GHEA Grapalat" w:hAnsi="GHEA Grapalat"/>
                <w:b/>
                <w:sz w:val="20"/>
              </w:rPr>
            </w:pPr>
          </w:p>
        </w:tc>
        <w:tc>
          <w:tcPr>
            <w:tcW w:w="6321" w:type="dxa"/>
            <w:tcBorders>
              <w:top w:val="single" w:sz="8" w:space="0" w:color="auto"/>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lastRenderedPageBreak/>
              <w:t xml:space="preserve"> $ 15,354,000</w:t>
            </w:r>
          </w:p>
        </w:tc>
      </w:tr>
      <w:tr w:rsidR="00177C61" w:rsidRPr="00EE6D0D" w:rsidTr="009A36C3">
        <w:trPr>
          <w:trHeight w:val="300"/>
        </w:trPr>
        <w:tc>
          <w:tcPr>
            <w:tcW w:w="720" w:type="dxa"/>
            <w:vMerge/>
            <w:tcBorders>
              <w:top w:val="nil"/>
              <w:left w:val="single" w:sz="8" w:space="0" w:color="auto"/>
              <w:bottom w:val="single" w:sz="8" w:space="0" w:color="000000"/>
              <w:right w:val="single" w:sz="8" w:space="0" w:color="auto"/>
            </w:tcBorders>
            <w:textDirection w:val="btLr"/>
            <w:vAlign w:val="center"/>
          </w:tcPr>
          <w:p w:rsidR="00177C61" w:rsidRPr="00EE6D0D" w:rsidRDefault="00177C61" w:rsidP="009A36C3">
            <w:pPr>
              <w:ind w:left="113" w:right="113"/>
              <w:rPr>
                <w:rFonts w:ascii="GHEA Grapalat" w:hAnsi="GHEA Grapalat"/>
                <w:b/>
                <w:bCs/>
                <w:color w:val="000000"/>
                <w:sz w:val="20"/>
              </w:rPr>
            </w:pPr>
          </w:p>
        </w:tc>
        <w:tc>
          <w:tcPr>
            <w:tcW w:w="3147" w:type="dxa"/>
            <w:vMerge/>
            <w:tcBorders>
              <w:top w:val="single" w:sz="8" w:space="0" w:color="auto"/>
              <w:left w:val="single" w:sz="8" w:space="0" w:color="auto"/>
              <w:bottom w:val="single" w:sz="8" w:space="0" w:color="000000"/>
              <w:right w:val="single" w:sz="8" w:space="0" w:color="auto"/>
            </w:tcBorders>
          </w:tcPr>
          <w:p w:rsidR="00177C61" w:rsidRPr="00EE6D0D" w:rsidRDefault="00177C61" w:rsidP="009A36C3">
            <w:pPr>
              <w:rPr>
                <w:rFonts w:ascii="GHEA Grapalat" w:hAnsi="GHEA Grapalat"/>
                <w:b/>
                <w:bCs/>
                <w:color w:val="000000"/>
                <w:sz w:val="20"/>
              </w:rPr>
            </w:pPr>
          </w:p>
        </w:tc>
        <w:tc>
          <w:tcPr>
            <w:tcW w:w="6321" w:type="dxa"/>
            <w:tcBorders>
              <w:top w:val="single" w:sz="8" w:space="0" w:color="auto"/>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GGF</w:t>
            </w:r>
          </w:p>
        </w:tc>
      </w:tr>
      <w:tr w:rsidR="00177C61" w:rsidRPr="00EE6D0D" w:rsidTr="009A36C3">
        <w:trPr>
          <w:trHeight w:val="300"/>
        </w:trPr>
        <w:tc>
          <w:tcPr>
            <w:tcW w:w="720" w:type="dxa"/>
            <w:vMerge/>
            <w:tcBorders>
              <w:top w:val="nil"/>
              <w:left w:val="single" w:sz="8" w:space="0" w:color="auto"/>
              <w:bottom w:val="single" w:sz="8" w:space="0" w:color="000000"/>
              <w:right w:val="single" w:sz="8" w:space="0" w:color="auto"/>
            </w:tcBorders>
            <w:textDirection w:val="btLr"/>
            <w:vAlign w:val="center"/>
          </w:tcPr>
          <w:p w:rsidR="00177C61" w:rsidRPr="00EE6D0D" w:rsidRDefault="00177C61" w:rsidP="009A36C3">
            <w:pPr>
              <w:ind w:left="113" w:right="113"/>
              <w:rPr>
                <w:rFonts w:ascii="GHEA Grapalat" w:hAnsi="GHEA Grapalat"/>
                <w:b/>
                <w:bCs/>
                <w:color w:val="000000"/>
                <w:sz w:val="20"/>
              </w:rPr>
            </w:pPr>
          </w:p>
        </w:tc>
        <w:tc>
          <w:tcPr>
            <w:tcW w:w="3147"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Իրականացնող</w:t>
            </w:r>
            <w:r w:rsidRPr="00EE6D0D">
              <w:rPr>
                <w:rFonts w:ascii="GHEA Grapalat" w:hAnsi="GHEA Grapalat"/>
                <w:b/>
                <w:sz w:val="20"/>
              </w:rPr>
              <w:t xml:space="preserve"> </w:t>
            </w:r>
            <w:r w:rsidRPr="00EE6D0D">
              <w:rPr>
                <w:rFonts w:ascii="GHEA Grapalat" w:hAnsi="GHEA Grapalat" w:cs="Sylfaen"/>
                <w:b/>
                <w:sz w:val="20"/>
              </w:rPr>
              <w:t>մարմին</w:t>
            </w:r>
            <w:r w:rsidRPr="00EE6D0D">
              <w:rPr>
                <w:rFonts w:ascii="GHEA Grapalat" w:hAnsi="GHEA Grapalat"/>
                <w:b/>
                <w:sz w:val="20"/>
              </w:rPr>
              <w:t xml:space="preserve"> </w:t>
            </w:r>
          </w:p>
        </w:tc>
        <w:tc>
          <w:tcPr>
            <w:tcW w:w="6321"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ԱԿԲԱ</w:t>
            </w:r>
            <w:r w:rsidRPr="00EE6D0D">
              <w:rPr>
                <w:rFonts w:ascii="GHEA Grapalat" w:hAnsi="GHEA Grapalat"/>
                <w:sz w:val="20"/>
              </w:rPr>
              <w:t xml:space="preserve">, </w:t>
            </w:r>
            <w:r w:rsidRPr="00EE6D0D">
              <w:rPr>
                <w:rFonts w:ascii="GHEA Grapalat" w:hAnsi="GHEA Grapalat" w:cs="Sylfaen"/>
                <w:sz w:val="20"/>
              </w:rPr>
              <w:t>ԱԿԲԱ</w:t>
            </w:r>
            <w:r w:rsidRPr="00EE6D0D">
              <w:rPr>
                <w:rFonts w:ascii="GHEA Grapalat" w:hAnsi="GHEA Grapalat"/>
                <w:sz w:val="20"/>
              </w:rPr>
              <w:t xml:space="preserve"> </w:t>
            </w:r>
            <w:r w:rsidRPr="00EE6D0D">
              <w:rPr>
                <w:rFonts w:ascii="GHEA Grapalat" w:hAnsi="GHEA Grapalat" w:cs="Sylfaen"/>
                <w:sz w:val="20"/>
              </w:rPr>
              <w:t>լիզինգ</w:t>
            </w:r>
            <w:r w:rsidRPr="00EE6D0D">
              <w:rPr>
                <w:rFonts w:ascii="GHEA Grapalat" w:hAnsi="GHEA Grapalat"/>
                <w:sz w:val="20"/>
              </w:rPr>
              <w:t xml:space="preserve">, </w:t>
            </w:r>
            <w:r w:rsidRPr="00EE6D0D">
              <w:rPr>
                <w:rFonts w:ascii="GHEA Grapalat" w:hAnsi="GHEA Grapalat" w:cs="Sylfaen"/>
                <w:sz w:val="20"/>
              </w:rPr>
              <w:t>Ինեկո</w:t>
            </w:r>
            <w:r w:rsidRPr="00EE6D0D">
              <w:rPr>
                <w:rFonts w:ascii="GHEA Grapalat" w:hAnsi="GHEA Grapalat"/>
                <w:sz w:val="20"/>
              </w:rPr>
              <w:t xml:space="preserve">, </w:t>
            </w:r>
            <w:r w:rsidRPr="00EE6D0D">
              <w:rPr>
                <w:rFonts w:ascii="GHEA Grapalat" w:hAnsi="GHEA Grapalat" w:cs="Sylfaen"/>
                <w:sz w:val="20"/>
              </w:rPr>
              <w:t>Արարատ</w:t>
            </w:r>
            <w:r w:rsidRPr="00EE6D0D">
              <w:rPr>
                <w:rFonts w:ascii="GHEA Grapalat" w:hAnsi="GHEA Grapalat"/>
                <w:sz w:val="20"/>
              </w:rPr>
              <w:t xml:space="preserve"> </w:t>
            </w:r>
            <w:r w:rsidRPr="00EE6D0D">
              <w:rPr>
                <w:rFonts w:ascii="GHEA Grapalat" w:hAnsi="GHEA Grapalat" w:cs="Sylfaen"/>
                <w:sz w:val="20"/>
              </w:rPr>
              <w:t>Բանկ</w:t>
            </w:r>
            <w:r w:rsidRPr="00EE6D0D">
              <w:rPr>
                <w:rFonts w:ascii="GHEA Grapalat" w:hAnsi="GHEA Grapalat"/>
                <w:sz w:val="20"/>
              </w:rPr>
              <w:t xml:space="preserve"> </w:t>
            </w:r>
          </w:p>
        </w:tc>
      </w:tr>
      <w:tr w:rsidR="00177C61" w:rsidRPr="00EE6D0D" w:rsidTr="009A36C3">
        <w:trPr>
          <w:trHeight w:val="300"/>
        </w:trPr>
        <w:tc>
          <w:tcPr>
            <w:tcW w:w="720" w:type="dxa"/>
            <w:vMerge/>
            <w:tcBorders>
              <w:top w:val="nil"/>
              <w:left w:val="single" w:sz="8" w:space="0" w:color="auto"/>
              <w:bottom w:val="single" w:sz="8" w:space="0" w:color="000000"/>
              <w:right w:val="single" w:sz="8" w:space="0" w:color="auto"/>
            </w:tcBorders>
            <w:textDirection w:val="btLr"/>
            <w:vAlign w:val="center"/>
          </w:tcPr>
          <w:p w:rsidR="00177C61" w:rsidRPr="00EE6D0D" w:rsidRDefault="00177C61" w:rsidP="009A36C3">
            <w:pPr>
              <w:ind w:left="113" w:right="113"/>
              <w:rPr>
                <w:rFonts w:ascii="GHEA Grapalat" w:hAnsi="GHEA Grapalat"/>
                <w:b/>
                <w:bCs/>
                <w:color w:val="000000"/>
                <w:sz w:val="20"/>
              </w:rPr>
            </w:pPr>
          </w:p>
        </w:tc>
        <w:tc>
          <w:tcPr>
            <w:tcW w:w="3147"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Մոնի</w:t>
            </w:r>
            <w:r>
              <w:rPr>
                <w:rFonts w:ascii="GHEA Grapalat" w:hAnsi="GHEA Grapalat" w:cs="Sylfaen"/>
                <w:b/>
                <w:sz w:val="20"/>
              </w:rPr>
              <w:t>թ</w:t>
            </w:r>
            <w:r w:rsidRPr="00EE6D0D">
              <w:rPr>
                <w:rFonts w:ascii="GHEA Grapalat" w:hAnsi="GHEA Grapalat" w:cs="Sylfaen"/>
                <w:b/>
                <w:sz w:val="20"/>
              </w:rPr>
              <w:t>որինգն</w:t>
            </w:r>
            <w:r w:rsidRPr="00EE6D0D">
              <w:rPr>
                <w:rFonts w:ascii="GHEA Grapalat" w:hAnsi="GHEA Grapalat"/>
                <w:b/>
                <w:sz w:val="20"/>
              </w:rPr>
              <w:t xml:space="preserve"> </w:t>
            </w:r>
            <w:r w:rsidRPr="00EE6D0D">
              <w:rPr>
                <w:rFonts w:ascii="GHEA Grapalat" w:hAnsi="GHEA Grapalat" w:cs="Sylfaen"/>
                <w:b/>
                <w:sz w:val="20"/>
              </w:rPr>
              <w:t>իրականացնող</w:t>
            </w:r>
            <w:r w:rsidRPr="00EE6D0D">
              <w:rPr>
                <w:rFonts w:ascii="GHEA Grapalat" w:hAnsi="GHEA Grapalat"/>
                <w:b/>
                <w:sz w:val="20"/>
              </w:rPr>
              <w:t xml:space="preserve"> </w:t>
            </w:r>
            <w:r w:rsidRPr="00EE6D0D">
              <w:rPr>
                <w:rFonts w:ascii="GHEA Grapalat" w:hAnsi="GHEA Grapalat" w:cs="Sylfaen"/>
                <w:b/>
                <w:sz w:val="20"/>
              </w:rPr>
              <w:t>մարմինը</w:t>
            </w:r>
            <w:r w:rsidRPr="00EE6D0D">
              <w:rPr>
                <w:rFonts w:ascii="GHEA Grapalat" w:hAnsi="GHEA Grapalat"/>
                <w:b/>
                <w:sz w:val="20"/>
              </w:rPr>
              <w:t xml:space="preserve"> </w:t>
            </w:r>
          </w:p>
        </w:tc>
        <w:tc>
          <w:tcPr>
            <w:tcW w:w="6321" w:type="dxa"/>
            <w:tcBorders>
              <w:top w:val="nil"/>
              <w:left w:val="nil"/>
              <w:bottom w:val="single" w:sz="8" w:space="0" w:color="auto"/>
              <w:right w:val="single" w:sz="8" w:space="0" w:color="auto"/>
            </w:tcBorders>
            <w:shd w:val="clear" w:color="auto" w:fill="auto"/>
            <w:noWrap/>
          </w:tcPr>
          <w:p w:rsidR="00177C61" w:rsidRPr="00EE6D0D" w:rsidRDefault="00177C61" w:rsidP="009A36C3">
            <w:pPr>
              <w:rPr>
                <w:rFonts w:ascii="GHEA Grapalat" w:hAnsi="GHEA Grapalat"/>
                <w:sz w:val="20"/>
              </w:rPr>
            </w:pPr>
            <w:r w:rsidRPr="00EE6D0D">
              <w:rPr>
                <w:rFonts w:ascii="GHEA Grapalat" w:hAnsi="GHEA Grapalat"/>
                <w:sz w:val="20"/>
              </w:rPr>
              <w:t>GGF</w:t>
            </w:r>
          </w:p>
        </w:tc>
      </w:tr>
      <w:tr w:rsidR="00177C61" w:rsidRPr="00EE6D0D" w:rsidTr="009A36C3">
        <w:trPr>
          <w:trHeight w:val="490"/>
        </w:trPr>
        <w:tc>
          <w:tcPr>
            <w:tcW w:w="720" w:type="dxa"/>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177C61" w:rsidRPr="00EE6D0D" w:rsidRDefault="00177C61" w:rsidP="009A36C3">
            <w:pPr>
              <w:ind w:left="113" w:right="113"/>
              <w:rPr>
                <w:rFonts w:ascii="GHEA Grapalat" w:hAnsi="GHEA Grapalat"/>
                <w:b/>
                <w:bCs/>
                <w:color w:val="000000"/>
                <w:sz w:val="20"/>
              </w:rPr>
            </w:pPr>
            <w:r w:rsidRPr="00EE6D0D">
              <w:rPr>
                <w:rFonts w:ascii="GHEA Grapalat" w:hAnsi="GHEA Grapalat"/>
                <w:b/>
                <w:bCs/>
                <w:color w:val="000000"/>
                <w:sz w:val="20"/>
              </w:rPr>
              <w:t>Էներգախնայողություն</w:t>
            </w:r>
          </w:p>
        </w:tc>
        <w:tc>
          <w:tcPr>
            <w:tcW w:w="3147"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b/>
                <w:sz w:val="20"/>
              </w:rPr>
            </w:pPr>
            <w:r w:rsidRPr="00E50D25">
              <w:rPr>
                <w:rFonts w:ascii="GHEA Grapalat" w:hAnsi="GHEA Grapalat" w:cs="Sylfaen"/>
                <w:b/>
                <w:spacing w:val="-8"/>
                <w:sz w:val="20"/>
              </w:rPr>
              <w:t>Մոնիթորինգն</w:t>
            </w:r>
            <w:r w:rsidRPr="00E50D25">
              <w:rPr>
                <w:rFonts w:ascii="GHEA Grapalat" w:hAnsi="GHEA Grapalat"/>
                <w:b/>
                <w:spacing w:val="-8"/>
                <w:sz w:val="20"/>
              </w:rPr>
              <w:t xml:space="preserve"> </w:t>
            </w:r>
            <w:r w:rsidRPr="00E50D25">
              <w:rPr>
                <w:rFonts w:ascii="GHEA Grapalat" w:hAnsi="GHEA Grapalat" w:cs="Sylfaen"/>
                <w:b/>
                <w:spacing w:val="-8"/>
                <w:sz w:val="20"/>
              </w:rPr>
              <w:t>իրականացնելու</w:t>
            </w:r>
            <w:r w:rsidRPr="00E50D25">
              <w:rPr>
                <w:rFonts w:ascii="GHEA Grapalat" w:hAnsi="GHEA Grapalat"/>
                <w:b/>
                <w:spacing w:val="-8"/>
                <w:sz w:val="20"/>
              </w:rPr>
              <w:t xml:space="preserve"> </w:t>
            </w:r>
            <w:r w:rsidRPr="00E50D25">
              <w:rPr>
                <w:rFonts w:ascii="GHEA Grapalat" w:hAnsi="GHEA Grapalat" w:cs="Sylfaen"/>
                <w:b/>
                <w:spacing w:val="-8"/>
                <w:sz w:val="20"/>
              </w:rPr>
              <w:t>մեթոդը</w:t>
            </w:r>
            <w:r w:rsidRPr="00E50D25">
              <w:rPr>
                <w:rFonts w:ascii="GHEA Grapalat" w:hAnsi="GHEA Grapalat"/>
                <w:b/>
                <w:spacing w:val="-8"/>
                <w:sz w:val="20"/>
              </w:rPr>
              <w:t>/</w:t>
            </w:r>
            <w:r w:rsidRPr="00E50D25">
              <w:rPr>
                <w:rFonts w:ascii="GHEA Grapalat" w:hAnsi="GHEA Grapalat" w:cs="Sylfaen"/>
                <w:b/>
                <w:spacing w:val="-8"/>
                <w:sz w:val="20"/>
              </w:rPr>
              <w:t>արդյունքում</w:t>
            </w:r>
            <w:r w:rsidRPr="00EE6D0D">
              <w:rPr>
                <w:rFonts w:ascii="GHEA Grapalat" w:hAnsi="GHEA Grapalat"/>
                <w:b/>
                <w:sz w:val="20"/>
              </w:rPr>
              <w:t xml:space="preserve"> </w:t>
            </w:r>
            <w:r w:rsidRPr="00EE6D0D">
              <w:rPr>
                <w:rFonts w:ascii="GHEA Grapalat" w:hAnsi="GHEA Grapalat" w:cs="Sylfaen"/>
                <w:b/>
                <w:sz w:val="20"/>
              </w:rPr>
              <w:t>ստացված</w:t>
            </w:r>
            <w:r w:rsidRPr="00EE6D0D">
              <w:rPr>
                <w:rFonts w:ascii="GHEA Grapalat" w:hAnsi="GHEA Grapalat"/>
                <w:b/>
                <w:sz w:val="20"/>
              </w:rPr>
              <w:t xml:space="preserve"> </w:t>
            </w:r>
            <w:r w:rsidRPr="00EE6D0D">
              <w:rPr>
                <w:rFonts w:ascii="GHEA Grapalat" w:hAnsi="GHEA Grapalat" w:cs="Sylfaen"/>
                <w:b/>
                <w:sz w:val="20"/>
              </w:rPr>
              <w:t>խնայողությունների</w:t>
            </w:r>
            <w:r w:rsidRPr="00EE6D0D">
              <w:rPr>
                <w:rFonts w:ascii="GHEA Grapalat" w:hAnsi="GHEA Grapalat"/>
                <w:b/>
                <w:sz w:val="20"/>
              </w:rPr>
              <w:t xml:space="preserve"> </w:t>
            </w:r>
            <w:r w:rsidRPr="00EE6D0D">
              <w:rPr>
                <w:rFonts w:ascii="GHEA Grapalat" w:hAnsi="GHEA Grapalat" w:cs="Sylfaen"/>
                <w:b/>
                <w:sz w:val="20"/>
              </w:rPr>
              <w:t>չափումը</w:t>
            </w:r>
          </w:p>
        </w:tc>
        <w:tc>
          <w:tcPr>
            <w:tcW w:w="6321"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ներքևից</w:t>
            </w:r>
            <w:r w:rsidRPr="00EE6D0D">
              <w:rPr>
                <w:rFonts w:ascii="GHEA Grapalat" w:hAnsi="GHEA Grapalat"/>
                <w:sz w:val="20"/>
              </w:rPr>
              <w:t xml:space="preserve"> </w:t>
            </w:r>
            <w:r w:rsidRPr="00EE6D0D">
              <w:rPr>
                <w:rFonts w:ascii="GHEA Grapalat" w:hAnsi="GHEA Grapalat" w:cs="Sylfaen"/>
                <w:sz w:val="20"/>
              </w:rPr>
              <w:t>վերև</w:t>
            </w:r>
            <w:r w:rsidRPr="00EE6D0D">
              <w:rPr>
                <w:rFonts w:ascii="GHEA Grapalat" w:hAnsi="GHEA Grapalat"/>
                <w:sz w:val="20"/>
              </w:rPr>
              <w:t xml:space="preserve"> </w:t>
            </w:r>
          </w:p>
        </w:tc>
      </w:tr>
      <w:tr w:rsidR="00177C61" w:rsidRPr="00EE6D0D" w:rsidTr="009A36C3">
        <w:trPr>
          <w:trHeight w:val="490"/>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rPr>
            </w:pPr>
          </w:p>
        </w:tc>
        <w:tc>
          <w:tcPr>
            <w:tcW w:w="3147"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b/>
                <w:sz w:val="20"/>
              </w:rPr>
              <w:t>2014</w:t>
            </w:r>
            <w:r w:rsidRPr="00EE6D0D">
              <w:rPr>
                <w:rFonts w:ascii="GHEA Grapalat" w:hAnsi="GHEA Grapalat" w:cs="Sylfaen"/>
                <w:b/>
                <w:sz w:val="20"/>
              </w:rPr>
              <w:t>թ</w:t>
            </w:r>
            <w:r w:rsidRPr="00EE6D0D">
              <w:rPr>
                <w:rFonts w:ascii="GHEA Grapalat" w:hAnsi="GHEA Grapalat"/>
                <w:b/>
                <w:sz w:val="20"/>
              </w:rPr>
              <w:t xml:space="preserve">. </w:t>
            </w:r>
            <w:r w:rsidRPr="00EE6D0D">
              <w:rPr>
                <w:rFonts w:ascii="GHEA Grapalat" w:hAnsi="GHEA Grapalat" w:cs="Sylfaen"/>
                <w:b/>
                <w:sz w:val="20"/>
              </w:rPr>
              <w:t>ձեռք</w:t>
            </w:r>
            <w:r w:rsidRPr="00EE6D0D">
              <w:rPr>
                <w:rFonts w:ascii="GHEA Grapalat" w:hAnsi="GHEA Grapalat"/>
                <w:b/>
                <w:sz w:val="20"/>
              </w:rPr>
              <w:t xml:space="preserve"> </w:t>
            </w:r>
            <w:r w:rsidRPr="00EE6D0D">
              <w:rPr>
                <w:rFonts w:ascii="GHEA Grapalat" w:hAnsi="GHEA Grapalat" w:cs="Sylfaen"/>
                <w:b/>
                <w:sz w:val="20"/>
              </w:rPr>
              <w:t>բերած</w:t>
            </w:r>
            <w:r w:rsidRPr="00EE6D0D">
              <w:rPr>
                <w:rFonts w:ascii="GHEA Grapalat" w:hAnsi="GHEA Grapalat"/>
                <w:b/>
                <w:sz w:val="20"/>
              </w:rPr>
              <w:t xml:space="preserve"> </w:t>
            </w:r>
            <w:r w:rsidRPr="00EE6D0D">
              <w:rPr>
                <w:rFonts w:ascii="GHEA Grapalat" w:hAnsi="GHEA Grapalat" w:cs="Sylfaen"/>
                <w:b/>
                <w:sz w:val="20"/>
              </w:rPr>
              <w:t>խնայողություններն</w:t>
            </w:r>
            <w:r w:rsidRPr="00EE6D0D">
              <w:rPr>
                <w:rFonts w:ascii="GHEA Grapalat" w:hAnsi="GHEA Grapalat"/>
                <w:b/>
                <w:sz w:val="20"/>
              </w:rPr>
              <w:t xml:space="preserve"> </w:t>
            </w:r>
            <w:r w:rsidRPr="00EE6D0D">
              <w:rPr>
                <w:rFonts w:ascii="GHEA Grapalat" w:hAnsi="GHEA Grapalat" w:cs="Sylfaen"/>
                <w:b/>
                <w:sz w:val="20"/>
              </w:rPr>
              <w:t>ըստ</w:t>
            </w:r>
            <w:r w:rsidRPr="00EE6D0D">
              <w:rPr>
                <w:rFonts w:ascii="GHEA Grapalat" w:hAnsi="GHEA Grapalat"/>
                <w:b/>
                <w:sz w:val="20"/>
              </w:rPr>
              <w:t xml:space="preserve"> </w:t>
            </w:r>
            <w:r w:rsidRPr="00EE6D0D">
              <w:rPr>
                <w:rFonts w:ascii="GHEA Grapalat" w:hAnsi="GHEA Grapalat" w:cs="Sylfaen"/>
                <w:b/>
                <w:sz w:val="20"/>
              </w:rPr>
              <w:t>առաջին</w:t>
            </w:r>
            <w:r w:rsidRPr="00EE6D0D">
              <w:rPr>
                <w:rFonts w:ascii="GHEA Grapalat" w:hAnsi="GHEA Grapalat"/>
                <w:b/>
                <w:sz w:val="20"/>
              </w:rPr>
              <w:t xml:space="preserve"> ԷԳԾ</w:t>
            </w:r>
            <w:r w:rsidRPr="00EE6D0D">
              <w:rPr>
                <w:rFonts w:ascii="GHEA Grapalat" w:hAnsi="GHEA Grapalat" w:cs="Sylfaen"/>
                <w:b/>
                <w:sz w:val="20"/>
              </w:rPr>
              <w:t>-ի</w:t>
            </w:r>
            <w:r w:rsidRPr="00EE6D0D">
              <w:rPr>
                <w:rFonts w:ascii="GHEA Grapalat" w:hAnsi="GHEA Grapalat"/>
                <w:b/>
                <w:sz w:val="20"/>
              </w:rPr>
              <w:t xml:space="preserve"> </w:t>
            </w:r>
          </w:p>
        </w:tc>
        <w:tc>
          <w:tcPr>
            <w:tcW w:w="6321"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jc w:val="right"/>
              <w:rPr>
                <w:rFonts w:ascii="GHEA Grapalat" w:hAnsi="GHEA Grapalat"/>
                <w:color w:val="000000"/>
                <w:sz w:val="20"/>
              </w:rPr>
            </w:pPr>
            <w:r w:rsidRPr="00EE6D0D">
              <w:rPr>
                <w:rFonts w:ascii="GHEA Grapalat" w:hAnsi="GHEA Grapalat"/>
                <w:color w:val="000000"/>
                <w:sz w:val="18"/>
                <w:szCs w:val="20"/>
              </w:rPr>
              <w:t xml:space="preserve">35,069 </w:t>
            </w:r>
          </w:p>
        </w:tc>
      </w:tr>
      <w:tr w:rsidR="00177C61" w:rsidRPr="00EE6D0D" w:rsidTr="009A36C3">
        <w:trPr>
          <w:trHeight w:val="490"/>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rPr>
            </w:pPr>
          </w:p>
        </w:tc>
        <w:tc>
          <w:tcPr>
            <w:tcW w:w="3147"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b/>
                <w:sz w:val="20"/>
              </w:rPr>
              <w:t>2017</w:t>
            </w:r>
            <w:r w:rsidRPr="00EE6D0D">
              <w:rPr>
                <w:rFonts w:ascii="GHEA Grapalat" w:hAnsi="GHEA Grapalat" w:cs="Sylfaen"/>
                <w:b/>
                <w:sz w:val="20"/>
              </w:rPr>
              <w:t>թ.</w:t>
            </w:r>
            <w:r w:rsidRPr="00EE6D0D">
              <w:rPr>
                <w:rFonts w:ascii="GHEA Grapalat" w:hAnsi="GHEA Grapalat"/>
                <w:b/>
                <w:sz w:val="20"/>
              </w:rPr>
              <w:t xml:space="preserve"> </w:t>
            </w:r>
            <w:r w:rsidRPr="00EE6D0D">
              <w:rPr>
                <w:rFonts w:ascii="GHEA Grapalat" w:hAnsi="GHEA Grapalat" w:cs="Sylfaen"/>
                <w:b/>
                <w:sz w:val="20"/>
              </w:rPr>
              <w:t>ակնկալվող</w:t>
            </w:r>
            <w:r w:rsidRPr="00EE6D0D">
              <w:rPr>
                <w:rFonts w:ascii="GHEA Grapalat" w:hAnsi="GHEA Grapalat"/>
                <w:b/>
                <w:sz w:val="20"/>
              </w:rPr>
              <w:t xml:space="preserve"> </w:t>
            </w:r>
            <w:r w:rsidRPr="00EE6D0D">
              <w:rPr>
                <w:rFonts w:ascii="GHEA Grapalat" w:hAnsi="GHEA Grapalat" w:cs="Sylfaen"/>
                <w:b/>
                <w:sz w:val="20"/>
              </w:rPr>
              <w:t>էներգախնայողությունը</w:t>
            </w:r>
            <w:r w:rsidRPr="00EE6D0D">
              <w:rPr>
                <w:rFonts w:ascii="GHEA Grapalat" w:hAnsi="GHEA Grapalat"/>
                <w:b/>
                <w:sz w:val="20"/>
              </w:rPr>
              <w:t xml:space="preserve"> (</w:t>
            </w:r>
            <w:r w:rsidRPr="00EE6D0D">
              <w:rPr>
                <w:rFonts w:ascii="GHEA Grapalat" w:hAnsi="GHEA Grapalat" w:cs="Sylfaen"/>
                <w:b/>
                <w:sz w:val="20"/>
              </w:rPr>
              <w:t>ՄՎտժ</w:t>
            </w:r>
            <w:r w:rsidRPr="00EE6D0D">
              <w:rPr>
                <w:rFonts w:ascii="GHEA Grapalat" w:hAnsi="GHEA Grapalat"/>
                <w:b/>
                <w:sz w:val="20"/>
              </w:rPr>
              <w:t xml:space="preserve">) </w:t>
            </w:r>
          </w:p>
        </w:tc>
        <w:tc>
          <w:tcPr>
            <w:tcW w:w="6321"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jc w:val="right"/>
              <w:rPr>
                <w:rFonts w:ascii="GHEA Grapalat" w:hAnsi="GHEA Grapalat"/>
                <w:color w:val="000000"/>
                <w:sz w:val="20"/>
              </w:rPr>
            </w:pPr>
            <w:r w:rsidRPr="00EE6D0D">
              <w:rPr>
                <w:rFonts w:ascii="GHEA Grapalat" w:hAnsi="GHEA Grapalat"/>
                <w:color w:val="000000"/>
                <w:sz w:val="18"/>
                <w:szCs w:val="20"/>
              </w:rPr>
              <w:t xml:space="preserve">53,336 </w:t>
            </w:r>
          </w:p>
        </w:tc>
      </w:tr>
      <w:tr w:rsidR="00177C61" w:rsidRPr="00EE6D0D" w:rsidTr="009A36C3">
        <w:trPr>
          <w:trHeight w:val="490"/>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rPr>
            </w:pPr>
          </w:p>
        </w:tc>
        <w:tc>
          <w:tcPr>
            <w:tcW w:w="3147"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b/>
                <w:sz w:val="20"/>
              </w:rPr>
              <w:t>2018</w:t>
            </w:r>
            <w:r w:rsidRPr="00EE6D0D">
              <w:rPr>
                <w:rFonts w:ascii="GHEA Grapalat" w:hAnsi="GHEA Grapalat" w:cs="Sylfaen"/>
                <w:b/>
                <w:sz w:val="20"/>
              </w:rPr>
              <w:t>թ.</w:t>
            </w:r>
            <w:r w:rsidRPr="00EE6D0D">
              <w:rPr>
                <w:rFonts w:ascii="GHEA Grapalat" w:hAnsi="GHEA Grapalat"/>
                <w:b/>
                <w:sz w:val="20"/>
              </w:rPr>
              <w:t xml:space="preserve"> </w:t>
            </w:r>
            <w:r w:rsidRPr="00EE6D0D">
              <w:rPr>
                <w:rFonts w:ascii="GHEA Grapalat" w:hAnsi="GHEA Grapalat" w:cs="Sylfaen"/>
                <w:b/>
                <w:sz w:val="20"/>
              </w:rPr>
              <w:t>ակնկալվող</w:t>
            </w:r>
            <w:r w:rsidRPr="00EE6D0D">
              <w:rPr>
                <w:rFonts w:ascii="GHEA Grapalat" w:hAnsi="GHEA Grapalat"/>
                <w:b/>
                <w:sz w:val="20"/>
              </w:rPr>
              <w:t xml:space="preserve"> </w:t>
            </w:r>
            <w:r w:rsidRPr="00EE6D0D">
              <w:rPr>
                <w:rFonts w:ascii="GHEA Grapalat" w:hAnsi="GHEA Grapalat" w:cs="Sylfaen"/>
                <w:b/>
                <w:sz w:val="20"/>
              </w:rPr>
              <w:t>էներգախնայողությունը</w:t>
            </w:r>
            <w:r w:rsidRPr="00EE6D0D">
              <w:rPr>
                <w:rFonts w:ascii="GHEA Grapalat" w:hAnsi="GHEA Grapalat"/>
                <w:b/>
                <w:sz w:val="20"/>
              </w:rPr>
              <w:t xml:space="preserve"> (</w:t>
            </w:r>
            <w:r w:rsidRPr="00EE6D0D">
              <w:rPr>
                <w:rFonts w:ascii="GHEA Grapalat" w:hAnsi="GHEA Grapalat" w:cs="Sylfaen"/>
                <w:b/>
                <w:sz w:val="20"/>
              </w:rPr>
              <w:t>ՄՎտժ</w:t>
            </w:r>
            <w:r w:rsidRPr="00EE6D0D">
              <w:rPr>
                <w:rFonts w:ascii="GHEA Grapalat" w:hAnsi="GHEA Grapalat"/>
                <w:b/>
                <w:sz w:val="20"/>
              </w:rPr>
              <w:t>)</w:t>
            </w:r>
          </w:p>
        </w:tc>
        <w:tc>
          <w:tcPr>
            <w:tcW w:w="6321"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jc w:val="right"/>
              <w:rPr>
                <w:rFonts w:ascii="GHEA Grapalat" w:hAnsi="GHEA Grapalat"/>
                <w:color w:val="000000"/>
                <w:sz w:val="20"/>
              </w:rPr>
            </w:pPr>
            <w:r w:rsidRPr="00EE6D0D">
              <w:rPr>
                <w:rFonts w:ascii="GHEA Grapalat" w:hAnsi="GHEA Grapalat"/>
                <w:color w:val="000000"/>
                <w:sz w:val="18"/>
                <w:szCs w:val="20"/>
              </w:rPr>
              <w:t>61,336</w:t>
            </w:r>
          </w:p>
        </w:tc>
      </w:tr>
      <w:tr w:rsidR="00177C61" w:rsidRPr="00EE6D0D" w:rsidTr="009A36C3">
        <w:trPr>
          <w:trHeight w:val="490"/>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rPr>
            </w:pPr>
          </w:p>
        </w:tc>
        <w:tc>
          <w:tcPr>
            <w:tcW w:w="3147"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b/>
                <w:sz w:val="20"/>
              </w:rPr>
              <w:t>2020</w:t>
            </w:r>
            <w:r w:rsidRPr="00EE6D0D">
              <w:rPr>
                <w:rFonts w:ascii="GHEA Grapalat" w:hAnsi="GHEA Grapalat" w:cs="Sylfaen"/>
                <w:b/>
                <w:sz w:val="20"/>
              </w:rPr>
              <w:t>թ.</w:t>
            </w:r>
            <w:r w:rsidRPr="00EE6D0D">
              <w:rPr>
                <w:rFonts w:ascii="GHEA Grapalat" w:hAnsi="GHEA Grapalat"/>
                <w:b/>
                <w:sz w:val="20"/>
              </w:rPr>
              <w:t xml:space="preserve"> </w:t>
            </w:r>
            <w:r w:rsidRPr="00EE6D0D">
              <w:rPr>
                <w:rFonts w:ascii="GHEA Grapalat" w:hAnsi="GHEA Grapalat" w:cs="Sylfaen"/>
                <w:b/>
                <w:sz w:val="20"/>
              </w:rPr>
              <w:t>ակնկալվող</w:t>
            </w:r>
            <w:r w:rsidRPr="00EE6D0D">
              <w:rPr>
                <w:rFonts w:ascii="GHEA Grapalat" w:hAnsi="GHEA Grapalat"/>
                <w:b/>
                <w:sz w:val="20"/>
              </w:rPr>
              <w:t xml:space="preserve"> </w:t>
            </w:r>
            <w:r w:rsidRPr="00EE6D0D">
              <w:rPr>
                <w:rFonts w:ascii="GHEA Grapalat" w:hAnsi="GHEA Grapalat" w:cs="Sylfaen"/>
                <w:b/>
                <w:sz w:val="20"/>
              </w:rPr>
              <w:t>էներգախնայողությունը</w:t>
            </w:r>
            <w:r w:rsidRPr="00EE6D0D">
              <w:rPr>
                <w:rFonts w:ascii="GHEA Grapalat" w:hAnsi="GHEA Grapalat"/>
                <w:b/>
                <w:sz w:val="20"/>
              </w:rPr>
              <w:t xml:space="preserve"> (</w:t>
            </w:r>
            <w:r w:rsidRPr="00EE6D0D">
              <w:rPr>
                <w:rFonts w:ascii="GHEA Grapalat" w:hAnsi="GHEA Grapalat" w:cs="Sylfaen"/>
                <w:b/>
                <w:sz w:val="20"/>
              </w:rPr>
              <w:t>ՄՎտժ</w:t>
            </w:r>
            <w:r w:rsidRPr="00EE6D0D">
              <w:rPr>
                <w:rFonts w:ascii="GHEA Grapalat" w:hAnsi="GHEA Grapalat"/>
                <w:b/>
                <w:sz w:val="20"/>
              </w:rPr>
              <w:t xml:space="preserve">) </w:t>
            </w:r>
            <w:r w:rsidRPr="00EE6D0D">
              <w:rPr>
                <w:rFonts w:ascii="GHEA Grapalat" w:hAnsi="GHEA Grapalat" w:cs="Sylfaen"/>
                <w:b/>
                <w:sz w:val="20"/>
              </w:rPr>
              <w:t>առկայության</w:t>
            </w:r>
            <w:r w:rsidRPr="00EE6D0D">
              <w:rPr>
                <w:rFonts w:ascii="GHEA Grapalat" w:hAnsi="GHEA Grapalat"/>
                <w:b/>
                <w:sz w:val="20"/>
              </w:rPr>
              <w:t xml:space="preserve"> </w:t>
            </w:r>
            <w:r w:rsidRPr="00EE6D0D">
              <w:rPr>
                <w:rFonts w:ascii="GHEA Grapalat" w:hAnsi="GHEA Grapalat" w:cs="Sylfaen"/>
                <w:b/>
                <w:sz w:val="20"/>
              </w:rPr>
              <w:t>դեպքում</w:t>
            </w:r>
            <w:r w:rsidRPr="00EE6D0D">
              <w:rPr>
                <w:rFonts w:ascii="GHEA Grapalat" w:hAnsi="GHEA Grapalat"/>
                <w:b/>
                <w:sz w:val="20"/>
              </w:rPr>
              <w:t xml:space="preserve"> </w:t>
            </w:r>
          </w:p>
        </w:tc>
        <w:tc>
          <w:tcPr>
            <w:tcW w:w="6321"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jc w:val="right"/>
              <w:rPr>
                <w:rFonts w:ascii="GHEA Grapalat" w:hAnsi="GHEA Grapalat"/>
                <w:color w:val="000000"/>
                <w:sz w:val="20"/>
              </w:rPr>
            </w:pPr>
            <w:r w:rsidRPr="00EE6D0D">
              <w:rPr>
                <w:rFonts w:ascii="GHEA Grapalat" w:hAnsi="GHEA Grapalat"/>
                <w:color w:val="000000"/>
                <w:sz w:val="18"/>
                <w:szCs w:val="20"/>
              </w:rPr>
              <w:t xml:space="preserve">                                                                                    81,117 </w:t>
            </w:r>
          </w:p>
        </w:tc>
      </w:tr>
      <w:tr w:rsidR="00177C61" w:rsidRPr="00EE6D0D" w:rsidTr="009A36C3">
        <w:trPr>
          <w:trHeight w:val="628"/>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rPr>
            </w:pPr>
          </w:p>
        </w:tc>
        <w:tc>
          <w:tcPr>
            <w:tcW w:w="3147" w:type="dxa"/>
            <w:tcBorders>
              <w:top w:val="nil"/>
              <w:left w:val="nil"/>
              <w:bottom w:val="nil"/>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Ենթադրություններ</w:t>
            </w:r>
            <w:r w:rsidRPr="00EE6D0D">
              <w:rPr>
                <w:rFonts w:ascii="GHEA Grapalat" w:hAnsi="GHEA Grapalat"/>
                <w:b/>
                <w:sz w:val="20"/>
              </w:rPr>
              <w:t xml:space="preserve"> </w:t>
            </w:r>
          </w:p>
        </w:tc>
        <w:tc>
          <w:tcPr>
            <w:tcW w:w="6321" w:type="dxa"/>
            <w:tcBorders>
              <w:top w:val="nil"/>
              <w:left w:val="nil"/>
              <w:bottom w:val="nil"/>
              <w:right w:val="single" w:sz="8" w:space="0" w:color="auto"/>
            </w:tcBorders>
            <w:shd w:val="clear" w:color="auto" w:fill="auto"/>
            <w:vAlign w:val="center"/>
          </w:tcPr>
          <w:p w:rsidR="00177C61" w:rsidRPr="00EE6D0D" w:rsidRDefault="00177C61" w:rsidP="009A36C3">
            <w:pPr>
              <w:jc w:val="both"/>
              <w:rPr>
                <w:rFonts w:ascii="GHEA Grapalat" w:hAnsi="GHEA Grapalat"/>
                <w:color w:val="000000"/>
                <w:sz w:val="20"/>
              </w:rPr>
            </w:pPr>
            <w:r w:rsidRPr="00EE6D0D">
              <w:rPr>
                <w:rFonts w:ascii="GHEA Grapalat" w:hAnsi="GHEA Grapalat" w:cs="Sylfaen"/>
                <w:color w:val="000000"/>
                <w:sz w:val="20"/>
              </w:rPr>
              <w:t>Նշում</w:t>
            </w:r>
            <w:r w:rsidRPr="00EE6D0D">
              <w:rPr>
                <w:rFonts w:ascii="GHEA Grapalat" w:hAnsi="GHEA Grapalat" w:cs="Arial LatArm"/>
                <w:color w:val="000000"/>
                <w:sz w:val="20"/>
              </w:rPr>
              <w:t xml:space="preserve">` GGF-ն </w:t>
            </w:r>
            <w:r w:rsidRPr="00EE6D0D">
              <w:rPr>
                <w:rFonts w:ascii="GHEA Grapalat" w:hAnsi="GHEA Grapalat" w:cs="Sylfaen"/>
                <w:color w:val="000000"/>
                <w:sz w:val="20"/>
              </w:rPr>
              <w:t>չի</w:t>
            </w:r>
            <w:r w:rsidRPr="00EE6D0D">
              <w:rPr>
                <w:rFonts w:ascii="GHEA Grapalat" w:hAnsi="GHEA Grapalat" w:cs="Arial LatArm"/>
                <w:color w:val="000000"/>
                <w:sz w:val="20"/>
              </w:rPr>
              <w:t xml:space="preserve"> </w:t>
            </w:r>
            <w:r w:rsidRPr="00EE6D0D">
              <w:rPr>
                <w:rFonts w:ascii="GHEA Grapalat" w:hAnsi="GHEA Grapalat" w:cs="Sylfaen"/>
                <w:color w:val="000000"/>
                <w:sz w:val="20"/>
              </w:rPr>
              <w:t>ներկայացրել</w:t>
            </w:r>
            <w:r w:rsidRPr="00EE6D0D">
              <w:rPr>
                <w:rFonts w:ascii="GHEA Grapalat" w:hAnsi="GHEA Grapalat" w:cs="Arial LatArm"/>
                <w:color w:val="000000"/>
                <w:sz w:val="20"/>
              </w:rPr>
              <w:t xml:space="preserve"> </w:t>
            </w:r>
            <w:r w:rsidRPr="00EE6D0D">
              <w:rPr>
                <w:rFonts w:ascii="GHEA Grapalat" w:hAnsi="GHEA Grapalat" w:cs="Sylfaen"/>
                <w:color w:val="000000"/>
                <w:sz w:val="20"/>
              </w:rPr>
              <w:t>հետագա</w:t>
            </w:r>
            <w:r w:rsidRPr="00EE6D0D">
              <w:rPr>
                <w:rFonts w:ascii="GHEA Grapalat" w:hAnsi="GHEA Grapalat" w:cs="Arial LatArm"/>
                <w:color w:val="000000"/>
                <w:sz w:val="20"/>
              </w:rPr>
              <w:t xml:space="preserve"> </w:t>
            </w:r>
            <w:r w:rsidRPr="00EE6D0D">
              <w:rPr>
                <w:rFonts w:ascii="GHEA Grapalat" w:hAnsi="GHEA Grapalat" w:cs="Sylfaen"/>
                <w:color w:val="000000"/>
                <w:sz w:val="20"/>
              </w:rPr>
              <w:t>ֆինանսավորման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կանխատեսումները</w:t>
            </w:r>
            <w:r w:rsidRPr="00EE6D0D">
              <w:rPr>
                <w:rFonts w:ascii="GHEA Grapalat" w:hAnsi="GHEA Grapalat" w:cs="Arial LatArm"/>
                <w:color w:val="000000"/>
                <w:sz w:val="20"/>
              </w:rPr>
              <w:t xml:space="preserve">: </w:t>
            </w:r>
            <w:r w:rsidRPr="00EE6D0D">
              <w:rPr>
                <w:rFonts w:ascii="GHEA Grapalat" w:hAnsi="GHEA Grapalat" w:cs="Sylfaen"/>
                <w:sz w:val="20"/>
                <w:lang w:val="hy-AM"/>
              </w:rPr>
              <w:t xml:space="preserve">Ենթադրվում է, որ վարկավորումը կշարունակվի և տարեկան կկազմի նախկին էներգախնայողության ծավալի մոտ </w:t>
            </w:r>
            <w:r w:rsidRPr="00EE6D0D">
              <w:rPr>
                <w:rFonts w:ascii="GHEA Grapalat" w:hAnsi="GHEA Grapalat"/>
                <w:sz w:val="20"/>
              </w:rPr>
              <w:t>15%</w:t>
            </w:r>
            <w:r w:rsidRPr="00EE6D0D">
              <w:rPr>
                <w:rFonts w:ascii="GHEA Grapalat" w:hAnsi="GHEA Grapalat"/>
                <w:sz w:val="20"/>
                <w:lang w:val="hy-AM"/>
              </w:rPr>
              <w:t>-ը։</w:t>
            </w:r>
          </w:p>
        </w:tc>
      </w:tr>
      <w:tr w:rsidR="00177C61" w:rsidRPr="00EE6D0D" w:rsidTr="009A36C3">
        <w:trPr>
          <w:trHeight w:val="178"/>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rPr>
            </w:pPr>
          </w:p>
        </w:tc>
        <w:tc>
          <w:tcPr>
            <w:tcW w:w="3147"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Համընկնումներ</w:t>
            </w:r>
            <w:r w:rsidRPr="00EE6D0D">
              <w:rPr>
                <w:rFonts w:ascii="GHEA Grapalat" w:hAnsi="GHEA Grapalat"/>
                <w:b/>
                <w:sz w:val="20"/>
              </w:rPr>
              <w:t xml:space="preserve">, </w:t>
            </w:r>
            <w:r w:rsidRPr="00EE6D0D">
              <w:rPr>
                <w:rFonts w:ascii="GHEA Grapalat" w:hAnsi="GHEA Grapalat" w:cs="Sylfaen"/>
                <w:b/>
                <w:sz w:val="20"/>
              </w:rPr>
              <w:t>բազմապատկիչ</w:t>
            </w:r>
            <w:r w:rsidRPr="00EE6D0D">
              <w:rPr>
                <w:rFonts w:ascii="GHEA Grapalat" w:hAnsi="GHEA Grapalat"/>
                <w:b/>
                <w:sz w:val="20"/>
              </w:rPr>
              <w:t xml:space="preserve"> </w:t>
            </w:r>
            <w:r w:rsidRPr="00EE6D0D">
              <w:rPr>
                <w:rFonts w:ascii="GHEA Grapalat" w:hAnsi="GHEA Grapalat" w:cs="Sylfaen"/>
                <w:b/>
                <w:sz w:val="20"/>
              </w:rPr>
              <w:t>էֆեկտ</w:t>
            </w:r>
            <w:r w:rsidRPr="00EE6D0D">
              <w:rPr>
                <w:rFonts w:ascii="GHEA Grapalat" w:hAnsi="GHEA Grapalat"/>
                <w:b/>
                <w:sz w:val="20"/>
              </w:rPr>
              <w:t xml:space="preserve">, </w:t>
            </w:r>
            <w:r w:rsidRPr="00EE6D0D">
              <w:rPr>
                <w:rFonts w:ascii="GHEA Grapalat" w:hAnsi="GHEA Grapalat" w:cs="Sylfaen"/>
                <w:b/>
                <w:sz w:val="20"/>
              </w:rPr>
              <w:t>սիներգիա</w:t>
            </w:r>
            <w:r w:rsidRPr="00EE6D0D">
              <w:rPr>
                <w:rFonts w:ascii="GHEA Grapalat" w:hAnsi="GHEA Grapalat"/>
                <w:b/>
                <w:sz w:val="20"/>
              </w:rPr>
              <w:t xml:space="preserve"> </w:t>
            </w:r>
          </w:p>
        </w:tc>
        <w:tc>
          <w:tcPr>
            <w:tcW w:w="6321" w:type="dxa"/>
            <w:tcBorders>
              <w:top w:val="single" w:sz="8" w:space="0" w:color="auto"/>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olor w:val="000000"/>
                <w:sz w:val="20"/>
              </w:rPr>
            </w:pPr>
            <w:r w:rsidRPr="00EE6D0D">
              <w:rPr>
                <w:rFonts w:ascii="GHEA Grapalat" w:hAnsi="GHEA Grapalat" w:cs="Sylfaen"/>
                <w:color w:val="000000"/>
                <w:sz w:val="20"/>
              </w:rPr>
              <w:t>Ֆինանսավորումն</w:t>
            </w:r>
            <w:r w:rsidRPr="00EE6D0D">
              <w:rPr>
                <w:rFonts w:ascii="GHEA Grapalat" w:hAnsi="GHEA Grapalat" w:cs="Arial LatArm"/>
                <w:color w:val="000000"/>
                <w:sz w:val="20"/>
              </w:rPr>
              <w:t xml:space="preserve"> </w:t>
            </w:r>
            <w:r w:rsidRPr="00EE6D0D">
              <w:rPr>
                <w:rFonts w:ascii="GHEA Grapalat" w:hAnsi="GHEA Grapalat" w:cs="Sylfaen"/>
                <w:color w:val="000000"/>
                <w:sz w:val="20"/>
              </w:rPr>
              <w:t>ընդգրկում</w:t>
            </w:r>
            <w:r w:rsidRPr="00EE6D0D">
              <w:rPr>
                <w:rFonts w:ascii="GHEA Grapalat" w:hAnsi="GHEA Grapalat" w:cs="Arial LatArm"/>
                <w:color w:val="000000"/>
                <w:sz w:val="20"/>
              </w:rPr>
              <w:t xml:space="preserve"> </w:t>
            </w:r>
            <w:r w:rsidRPr="00EE6D0D">
              <w:rPr>
                <w:rFonts w:ascii="GHEA Grapalat" w:hAnsi="GHEA Grapalat" w:cs="Sylfaen"/>
                <w:color w:val="000000"/>
                <w:sz w:val="20"/>
              </w:rPr>
              <w:t>է</w:t>
            </w:r>
            <w:r w:rsidRPr="00EE6D0D">
              <w:rPr>
                <w:rFonts w:ascii="GHEA Grapalat" w:hAnsi="GHEA Grapalat" w:cs="Arial LatArm"/>
                <w:color w:val="000000"/>
                <w:sz w:val="20"/>
              </w:rPr>
              <w:t xml:space="preserve"> բնակելի, </w:t>
            </w:r>
            <w:r w:rsidRPr="00EE6D0D">
              <w:rPr>
                <w:rFonts w:ascii="GHEA Grapalat" w:hAnsi="GHEA Grapalat" w:cs="Sylfaen"/>
                <w:color w:val="000000"/>
                <w:sz w:val="20"/>
              </w:rPr>
              <w:t>առևտրային</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rPr>
              <w:t>արդյունաբերական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ոլորտները</w:t>
            </w:r>
            <w:r w:rsidRPr="00EE6D0D">
              <w:rPr>
                <w:rFonts w:ascii="GHEA Grapalat" w:hAnsi="GHEA Grapalat" w:cs="Arial LatArm"/>
                <w:color w:val="000000"/>
                <w:sz w:val="20"/>
              </w:rPr>
              <w:t>:</w:t>
            </w:r>
          </w:p>
        </w:tc>
      </w:tr>
    </w:tbl>
    <w:p w:rsidR="00177C61" w:rsidRPr="00EE6D0D" w:rsidRDefault="00177C61" w:rsidP="00177C61">
      <w:pPr>
        <w:rPr>
          <w:rFonts w:ascii="GHEA Grapalat" w:hAnsi="GHEA Grapalat" w:cs="Arial"/>
          <w:sz w:val="20"/>
        </w:rPr>
      </w:pPr>
    </w:p>
    <w:tbl>
      <w:tblPr>
        <w:tblW w:w="101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48"/>
        <w:gridCol w:w="1979"/>
        <w:gridCol w:w="7561"/>
      </w:tblGrid>
      <w:tr w:rsidR="00177C61" w:rsidRPr="00EE6D0D" w:rsidTr="009A36C3">
        <w:trPr>
          <w:trHeight w:val="510"/>
        </w:trPr>
        <w:tc>
          <w:tcPr>
            <w:tcW w:w="2627" w:type="dxa"/>
            <w:gridSpan w:val="2"/>
            <w:vMerge w:val="restart"/>
            <w:shd w:val="clear" w:color="auto" w:fill="D3DFEC"/>
          </w:tcPr>
          <w:p w:rsidR="00177C61" w:rsidRPr="00EE6D0D" w:rsidRDefault="00177C61" w:rsidP="009A36C3">
            <w:pPr>
              <w:jc w:val="center"/>
              <w:rPr>
                <w:rFonts w:ascii="GHEA Grapalat" w:hAnsi="GHEA Grapalat"/>
                <w:b/>
                <w:sz w:val="20"/>
              </w:rPr>
            </w:pPr>
            <w:bookmarkStart w:id="112" w:name="_Toc422995538"/>
            <w:r w:rsidRPr="00EE6D0D">
              <w:rPr>
                <w:rFonts w:ascii="GHEA Grapalat" w:hAnsi="GHEA Grapalat" w:cs="Sylfaen"/>
                <w:b/>
                <w:sz w:val="20"/>
              </w:rPr>
              <w:t>Միջոցառման</w:t>
            </w:r>
            <w:r w:rsidRPr="00EE6D0D">
              <w:rPr>
                <w:rFonts w:ascii="GHEA Grapalat" w:hAnsi="GHEA Grapalat"/>
                <w:b/>
                <w:sz w:val="20"/>
              </w:rPr>
              <w:t xml:space="preserve"> </w:t>
            </w:r>
            <w:r w:rsidRPr="00EE6D0D">
              <w:rPr>
                <w:rFonts w:ascii="GHEA Grapalat" w:hAnsi="GHEA Grapalat" w:cs="Sylfaen"/>
                <w:b/>
                <w:sz w:val="20"/>
              </w:rPr>
              <w:t>անվանում</w:t>
            </w:r>
            <w:r w:rsidRPr="00EE6D0D">
              <w:rPr>
                <w:rFonts w:ascii="GHEA Grapalat" w:hAnsi="GHEA Grapalat"/>
                <w:b/>
                <w:sz w:val="20"/>
              </w:rPr>
              <w:t>ը</w:t>
            </w:r>
          </w:p>
        </w:tc>
        <w:tc>
          <w:tcPr>
            <w:tcW w:w="7561" w:type="dxa"/>
            <w:vMerge w:val="restart"/>
            <w:shd w:val="clear" w:color="auto" w:fill="D3DFEC"/>
          </w:tcPr>
          <w:p w:rsidR="00177C61" w:rsidRPr="00EE6D0D" w:rsidRDefault="00177C61" w:rsidP="009A36C3">
            <w:pPr>
              <w:jc w:val="center"/>
              <w:rPr>
                <w:rFonts w:ascii="GHEA Grapalat" w:hAnsi="GHEA Grapalat"/>
                <w:b/>
                <w:sz w:val="20"/>
              </w:rPr>
            </w:pPr>
            <w:r w:rsidRPr="00EE6D0D">
              <w:rPr>
                <w:rFonts w:ascii="GHEA Grapalat" w:hAnsi="GHEA Grapalat" w:cs="Sylfaen"/>
                <w:b/>
                <w:sz w:val="20"/>
              </w:rPr>
              <w:t>ՄՖԿ</w:t>
            </w:r>
            <w:r w:rsidRPr="00EE6D0D">
              <w:rPr>
                <w:rFonts w:ascii="GHEA Grapalat" w:hAnsi="GHEA Grapalat"/>
                <w:b/>
                <w:sz w:val="20"/>
              </w:rPr>
              <w:t xml:space="preserve"> </w:t>
            </w:r>
            <w:r w:rsidRPr="00EE6D0D">
              <w:rPr>
                <w:rFonts w:ascii="GHEA Grapalat" w:hAnsi="GHEA Grapalat" w:cs="Sylfaen"/>
                <w:b/>
                <w:sz w:val="20"/>
              </w:rPr>
              <w:t>ԷԱ</w:t>
            </w:r>
            <w:r w:rsidRPr="00EE6D0D">
              <w:rPr>
                <w:rFonts w:ascii="GHEA Grapalat" w:hAnsi="GHEA Grapalat"/>
                <w:b/>
                <w:sz w:val="20"/>
              </w:rPr>
              <w:t xml:space="preserve"> </w:t>
            </w:r>
            <w:r w:rsidRPr="00EE6D0D">
              <w:rPr>
                <w:rFonts w:ascii="GHEA Grapalat" w:hAnsi="GHEA Grapalat" w:cs="Sylfaen"/>
                <w:b/>
                <w:sz w:val="20"/>
              </w:rPr>
              <w:t>վարկեր</w:t>
            </w:r>
            <w:r w:rsidRPr="00EE6D0D">
              <w:rPr>
                <w:rFonts w:ascii="GHEA Grapalat" w:hAnsi="GHEA Grapalat"/>
                <w:b/>
                <w:sz w:val="20"/>
              </w:rPr>
              <w:t xml:space="preserve"> </w:t>
            </w:r>
            <w:r w:rsidRPr="00EE6D0D">
              <w:rPr>
                <w:rFonts w:ascii="GHEA Grapalat" w:hAnsi="GHEA Grapalat" w:cs="Sylfaen"/>
                <w:b/>
                <w:sz w:val="20"/>
              </w:rPr>
              <w:t>տնային</w:t>
            </w:r>
            <w:r w:rsidRPr="00EE6D0D">
              <w:rPr>
                <w:rFonts w:ascii="GHEA Grapalat" w:hAnsi="GHEA Grapalat"/>
                <w:b/>
                <w:sz w:val="20"/>
              </w:rPr>
              <w:t xml:space="preserve"> </w:t>
            </w:r>
            <w:r w:rsidRPr="00EE6D0D">
              <w:rPr>
                <w:rFonts w:ascii="GHEA Grapalat" w:hAnsi="GHEA Grapalat" w:cs="Sylfaen"/>
                <w:b/>
                <w:sz w:val="20"/>
              </w:rPr>
              <w:t>տնտեսությունների</w:t>
            </w:r>
            <w:r w:rsidRPr="00EE6D0D">
              <w:rPr>
                <w:rFonts w:ascii="GHEA Grapalat" w:hAnsi="GHEA Grapalat"/>
                <w:b/>
                <w:sz w:val="20"/>
              </w:rPr>
              <w:t xml:space="preserve">, </w:t>
            </w:r>
            <w:r w:rsidRPr="00EE6D0D">
              <w:rPr>
                <w:rFonts w:ascii="GHEA Grapalat" w:hAnsi="GHEA Grapalat" w:cs="Sylfaen"/>
                <w:b/>
                <w:sz w:val="20"/>
              </w:rPr>
              <w:t>արդյունաբերության</w:t>
            </w:r>
            <w:r w:rsidRPr="00EE6D0D">
              <w:rPr>
                <w:rFonts w:ascii="GHEA Grapalat" w:hAnsi="GHEA Grapalat"/>
                <w:b/>
                <w:sz w:val="20"/>
              </w:rPr>
              <w:t xml:space="preserve"> </w:t>
            </w:r>
            <w:r w:rsidRPr="00EE6D0D">
              <w:rPr>
                <w:rFonts w:ascii="GHEA Grapalat" w:hAnsi="GHEA Grapalat" w:cs="Sylfaen"/>
                <w:b/>
                <w:sz w:val="20"/>
              </w:rPr>
              <w:t>և</w:t>
            </w:r>
            <w:r w:rsidRPr="00EE6D0D">
              <w:rPr>
                <w:rFonts w:ascii="GHEA Grapalat" w:hAnsi="GHEA Grapalat"/>
                <w:b/>
                <w:sz w:val="20"/>
              </w:rPr>
              <w:t xml:space="preserve"> </w:t>
            </w:r>
            <w:r w:rsidRPr="00EE6D0D">
              <w:rPr>
                <w:rFonts w:ascii="GHEA Grapalat" w:hAnsi="GHEA Grapalat" w:cs="Sylfaen"/>
                <w:b/>
                <w:sz w:val="20"/>
              </w:rPr>
              <w:t>ՓՄՁ</w:t>
            </w:r>
            <w:r w:rsidRPr="00EE6D0D">
              <w:rPr>
                <w:rFonts w:ascii="GHEA Grapalat" w:hAnsi="GHEA Grapalat"/>
                <w:b/>
                <w:sz w:val="20"/>
              </w:rPr>
              <w:t xml:space="preserve"> </w:t>
            </w:r>
            <w:r w:rsidRPr="00EE6D0D">
              <w:rPr>
                <w:rFonts w:ascii="GHEA Grapalat" w:hAnsi="GHEA Grapalat" w:cs="Sylfaen"/>
                <w:b/>
                <w:sz w:val="20"/>
              </w:rPr>
              <w:t>համար</w:t>
            </w:r>
          </w:p>
        </w:tc>
      </w:tr>
      <w:tr w:rsidR="00177C61" w:rsidRPr="00EE6D0D" w:rsidTr="009A36C3">
        <w:trPr>
          <w:trHeight w:val="290"/>
        </w:trPr>
        <w:tc>
          <w:tcPr>
            <w:tcW w:w="2627" w:type="dxa"/>
            <w:gridSpan w:val="2"/>
            <w:vMerge/>
            <w:shd w:val="clear" w:color="auto" w:fill="D3DFEC"/>
          </w:tcPr>
          <w:p w:rsidR="00177C61" w:rsidRPr="00EE6D0D" w:rsidRDefault="00177C61" w:rsidP="009A36C3">
            <w:pPr>
              <w:jc w:val="center"/>
              <w:rPr>
                <w:rFonts w:ascii="GHEA Grapalat" w:hAnsi="GHEA Grapalat"/>
                <w:b/>
                <w:bCs/>
                <w:i/>
                <w:iCs/>
                <w:color w:val="000000"/>
                <w:sz w:val="20"/>
              </w:rPr>
            </w:pPr>
          </w:p>
        </w:tc>
        <w:tc>
          <w:tcPr>
            <w:tcW w:w="7561" w:type="dxa"/>
            <w:vMerge/>
            <w:shd w:val="clear" w:color="auto" w:fill="D3DFEC"/>
          </w:tcPr>
          <w:p w:rsidR="00177C61" w:rsidRPr="00EE6D0D" w:rsidRDefault="00177C61" w:rsidP="009A36C3">
            <w:pPr>
              <w:jc w:val="center"/>
              <w:rPr>
                <w:rFonts w:ascii="GHEA Grapalat" w:hAnsi="GHEA Grapalat"/>
                <w:b/>
                <w:bCs/>
                <w:color w:val="000000"/>
                <w:sz w:val="20"/>
              </w:rPr>
            </w:pPr>
          </w:p>
        </w:tc>
      </w:tr>
      <w:tr w:rsidR="00177C61" w:rsidRPr="00EE6D0D" w:rsidTr="009A36C3">
        <w:trPr>
          <w:trHeight w:val="300"/>
        </w:trPr>
        <w:tc>
          <w:tcPr>
            <w:tcW w:w="2627" w:type="dxa"/>
            <w:gridSpan w:val="2"/>
            <w:shd w:val="clear" w:color="auto" w:fill="D3DFEC"/>
          </w:tcPr>
          <w:p w:rsidR="00177C61" w:rsidRPr="00EE6D0D" w:rsidRDefault="00177C61" w:rsidP="009A36C3">
            <w:pPr>
              <w:jc w:val="center"/>
              <w:rPr>
                <w:rFonts w:ascii="GHEA Grapalat" w:hAnsi="GHEA Grapalat"/>
                <w:b/>
                <w:sz w:val="20"/>
              </w:rPr>
            </w:pPr>
            <w:r w:rsidRPr="00EE6D0D">
              <w:rPr>
                <w:rFonts w:ascii="GHEA Grapalat" w:hAnsi="GHEA Grapalat" w:cs="Sylfaen"/>
                <w:b/>
                <w:sz w:val="20"/>
              </w:rPr>
              <w:t>Միջոցառման</w:t>
            </w:r>
            <w:r w:rsidRPr="00EE6D0D">
              <w:rPr>
                <w:rFonts w:ascii="GHEA Grapalat" w:hAnsi="GHEA Grapalat"/>
                <w:b/>
                <w:sz w:val="20"/>
              </w:rPr>
              <w:t xml:space="preserve"> </w:t>
            </w:r>
            <w:r w:rsidRPr="00EE6D0D">
              <w:rPr>
                <w:rFonts w:ascii="GHEA Grapalat" w:hAnsi="GHEA Grapalat" w:cs="Sylfaen"/>
                <w:b/>
                <w:sz w:val="20"/>
              </w:rPr>
              <w:t>ինդեքս</w:t>
            </w:r>
            <w:r w:rsidRPr="00EE6D0D">
              <w:rPr>
                <w:rFonts w:ascii="GHEA Grapalat" w:hAnsi="GHEA Grapalat"/>
                <w:b/>
                <w:sz w:val="20"/>
              </w:rPr>
              <w:t>ը</w:t>
            </w:r>
          </w:p>
        </w:tc>
        <w:tc>
          <w:tcPr>
            <w:tcW w:w="7561" w:type="dxa"/>
            <w:shd w:val="clear" w:color="auto" w:fill="D3DFEC"/>
          </w:tcPr>
          <w:p w:rsidR="00177C61" w:rsidRPr="00EE6D0D" w:rsidRDefault="00177C61" w:rsidP="009A36C3">
            <w:pPr>
              <w:jc w:val="center"/>
              <w:rPr>
                <w:rFonts w:ascii="GHEA Grapalat" w:hAnsi="GHEA Grapalat"/>
                <w:b/>
                <w:sz w:val="20"/>
              </w:rPr>
            </w:pPr>
            <w:r w:rsidRPr="00EE6D0D">
              <w:rPr>
                <w:rFonts w:ascii="GHEA Grapalat" w:hAnsi="GHEA Grapalat"/>
                <w:b/>
                <w:sz w:val="20"/>
              </w:rPr>
              <w:t>I.3.</w:t>
            </w:r>
            <w:r w:rsidRPr="00EE6D0D">
              <w:rPr>
                <w:rFonts w:ascii="GHEA Grapalat" w:hAnsi="GHEA Grapalat" w:cs="Sylfaen"/>
                <w:b/>
                <w:sz w:val="20"/>
              </w:rPr>
              <w:t>բ</w:t>
            </w:r>
            <w:r w:rsidRPr="00EE6D0D">
              <w:rPr>
                <w:rFonts w:ascii="GHEA Grapalat" w:hAnsi="GHEA Grapalat"/>
                <w:b/>
                <w:sz w:val="20"/>
              </w:rPr>
              <w:t>.</w:t>
            </w:r>
          </w:p>
        </w:tc>
      </w:tr>
      <w:tr w:rsidR="00177C61" w:rsidRPr="00EE6D0D" w:rsidTr="009A36C3">
        <w:trPr>
          <w:trHeight w:val="300"/>
        </w:trPr>
        <w:tc>
          <w:tcPr>
            <w:tcW w:w="648" w:type="dxa"/>
            <w:vMerge w:val="restart"/>
            <w:shd w:val="clear" w:color="auto" w:fill="auto"/>
            <w:textDirection w:val="btLr"/>
            <w:vAlign w:val="center"/>
          </w:tcPr>
          <w:p w:rsidR="00177C61" w:rsidRPr="00EE6D0D" w:rsidRDefault="00177C61" w:rsidP="009A36C3">
            <w:pPr>
              <w:ind w:left="113" w:right="113"/>
              <w:jc w:val="center"/>
              <w:rPr>
                <w:rFonts w:ascii="GHEA Grapalat" w:hAnsi="GHEA Grapalat"/>
                <w:b/>
                <w:bCs/>
                <w:color w:val="000000"/>
                <w:sz w:val="20"/>
              </w:rPr>
            </w:pPr>
            <w:r w:rsidRPr="00EE6D0D">
              <w:rPr>
                <w:rFonts w:ascii="GHEA Grapalat" w:hAnsi="GHEA Grapalat" w:cs="Sylfaen"/>
                <w:b/>
                <w:bCs/>
                <w:color w:val="000000"/>
                <w:sz w:val="20"/>
              </w:rPr>
              <w:t>Նկարագիր</w:t>
            </w:r>
          </w:p>
        </w:tc>
        <w:tc>
          <w:tcPr>
            <w:tcW w:w="1979" w:type="dxa"/>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Կատեգորիան</w:t>
            </w:r>
          </w:p>
        </w:tc>
        <w:tc>
          <w:tcPr>
            <w:tcW w:w="7561"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ԷԱ</w:t>
            </w:r>
            <w:r w:rsidRPr="00EE6D0D">
              <w:rPr>
                <w:rFonts w:ascii="GHEA Grapalat" w:hAnsi="GHEA Grapalat"/>
                <w:sz w:val="20"/>
              </w:rPr>
              <w:t xml:space="preserve"> </w:t>
            </w:r>
            <w:r w:rsidRPr="00EE6D0D">
              <w:rPr>
                <w:rFonts w:ascii="GHEA Grapalat" w:hAnsi="GHEA Grapalat" w:cs="Sylfaen"/>
                <w:sz w:val="20"/>
              </w:rPr>
              <w:t>ծրագրեր</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միջոցառումներ</w:t>
            </w:r>
            <w:r w:rsidRPr="00EE6D0D">
              <w:rPr>
                <w:rFonts w:ascii="GHEA Grapalat" w:hAnsi="GHEA Grapalat"/>
                <w:sz w:val="20"/>
              </w:rPr>
              <w:t xml:space="preserve"> </w:t>
            </w:r>
          </w:p>
        </w:tc>
      </w:tr>
      <w:tr w:rsidR="00177C61" w:rsidRPr="00EE6D0D" w:rsidTr="009A36C3">
        <w:trPr>
          <w:trHeight w:val="300"/>
        </w:trPr>
        <w:tc>
          <w:tcPr>
            <w:tcW w:w="648" w:type="dxa"/>
            <w:vMerge/>
            <w:textDirection w:val="btLr"/>
            <w:vAlign w:val="center"/>
          </w:tcPr>
          <w:p w:rsidR="00177C61" w:rsidRPr="00EE6D0D" w:rsidRDefault="00177C61" w:rsidP="009A36C3">
            <w:pPr>
              <w:ind w:left="113" w:right="113"/>
              <w:rPr>
                <w:rFonts w:ascii="GHEA Grapalat" w:hAnsi="GHEA Grapalat"/>
                <w:b/>
                <w:bCs/>
                <w:color w:val="000000"/>
                <w:sz w:val="20"/>
              </w:rPr>
            </w:pPr>
          </w:p>
        </w:tc>
        <w:tc>
          <w:tcPr>
            <w:tcW w:w="1979" w:type="dxa"/>
            <w:vMerge w:val="restart"/>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Ժամկետ</w:t>
            </w:r>
            <w:r w:rsidRPr="00EE6D0D">
              <w:rPr>
                <w:rFonts w:ascii="GHEA Grapalat" w:hAnsi="GHEA Grapalat"/>
                <w:b/>
                <w:sz w:val="20"/>
              </w:rPr>
              <w:t xml:space="preserve"> ը</w:t>
            </w:r>
          </w:p>
          <w:p w:rsidR="00177C61" w:rsidRPr="00EE6D0D" w:rsidRDefault="00177C61" w:rsidP="009A36C3">
            <w:pPr>
              <w:rPr>
                <w:rFonts w:ascii="GHEA Grapalat" w:hAnsi="GHEA Grapalat"/>
                <w:b/>
                <w:sz w:val="20"/>
              </w:rPr>
            </w:pPr>
          </w:p>
        </w:tc>
        <w:tc>
          <w:tcPr>
            <w:tcW w:w="7561"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Մեկնարկ՝</w:t>
            </w:r>
            <w:r w:rsidRPr="00EE6D0D">
              <w:rPr>
                <w:rFonts w:ascii="GHEA Grapalat" w:hAnsi="GHEA Grapalat"/>
                <w:sz w:val="20"/>
              </w:rPr>
              <w:t xml:space="preserve"> 2009</w:t>
            </w:r>
            <w:r w:rsidRPr="00EE6D0D">
              <w:rPr>
                <w:rFonts w:ascii="GHEA Grapalat" w:hAnsi="GHEA Grapalat" w:cs="Sylfaen"/>
                <w:sz w:val="20"/>
              </w:rPr>
              <w:t>թ.</w:t>
            </w:r>
          </w:p>
        </w:tc>
      </w:tr>
      <w:tr w:rsidR="00177C61" w:rsidRPr="00EE6D0D" w:rsidTr="009A36C3">
        <w:trPr>
          <w:trHeight w:val="300"/>
        </w:trPr>
        <w:tc>
          <w:tcPr>
            <w:tcW w:w="648" w:type="dxa"/>
            <w:vMerge/>
            <w:textDirection w:val="btLr"/>
            <w:vAlign w:val="center"/>
          </w:tcPr>
          <w:p w:rsidR="00177C61" w:rsidRPr="00EE6D0D" w:rsidRDefault="00177C61" w:rsidP="009A36C3">
            <w:pPr>
              <w:ind w:left="113" w:right="113"/>
              <w:rPr>
                <w:rFonts w:ascii="GHEA Grapalat" w:hAnsi="GHEA Grapalat"/>
                <w:b/>
                <w:bCs/>
                <w:color w:val="000000"/>
                <w:sz w:val="20"/>
              </w:rPr>
            </w:pPr>
          </w:p>
        </w:tc>
        <w:tc>
          <w:tcPr>
            <w:tcW w:w="1979" w:type="dxa"/>
            <w:vMerge/>
          </w:tcPr>
          <w:p w:rsidR="00177C61" w:rsidRPr="00EE6D0D" w:rsidRDefault="00177C61" w:rsidP="009A36C3">
            <w:pPr>
              <w:rPr>
                <w:rFonts w:ascii="GHEA Grapalat" w:hAnsi="GHEA Grapalat"/>
                <w:b/>
                <w:bCs/>
                <w:color w:val="000000"/>
                <w:sz w:val="20"/>
              </w:rPr>
            </w:pPr>
          </w:p>
        </w:tc>
        <w:tc>
          <w:tcPr>
            <w:tcW w:w="7561" w:type="dxa"/>
            <w:shd w:val="clear" w:color="auto" w:fill="auto"/>
          </w:tcPr>
          <w:p w:rsidR="00177C61" w:rsidRPr="00EE6D0D" w:rsidRDefault="00177C61" w:rsidP="009A36C3">
            <w:pPr>
              <w:rPr>
                <w:rFonts w:ascii="GHEA Grapalat" w:hAnsi="GHEA Grapalat"/>
                <w:color w:val="000000"/>
                <w:sz w:val="20"/>
              </w:rPr>
            </w:pPr>
            <w:r w:rsidRPr="00EE6D0D">
              <w:rPr>
                <w:rFonts w:ascii="GHEA Grapalat" w:hAnsi="GHEA Grapalat" w:cs="Sylfaen"/>
                <w:sz w:val="20"/>
              </w:rPr>
              <w:t>Ավարտ՝</w:t>
            </w:r>
            <w:r w:rsidRPr="00EE6D0D">
              <w:rPr>
                <w:rFonts w:ascii="GHEA Grapalat" w:hAnsi="GHEA Grapalat"/>
                <w:sz w:val="20"/>
              </w:rPr>
              <w:t xml:space="preserve"> 2015</w:t>
            </w:r>
            <w:r w:rsidRPr="00EE6D0D">
              <w:rPr>
                <w:rFonts w:ascii="GHEA Grapalat" w:hAnsi="GHEA Grapalat"/>
                <w:sz w:val="20"/>
                <w:lang w:val="hy-AM"/>
              </w:rPr>
              <w:t>թ</w:t>
            </w:r>
            <w:r w:rsidRPr="00EE6D0D">
              <w:rPr>
                <w:rFonts w:ascii="GHEA Grapalat" w:hAnsi="GHEA Grapalat"/>
                <w:sz w:val="20"/>
              </w:rPr>
              <w:t>.</w:t>
            </w:r>
          </w:p>
        </w:tc>
      </w:tr>
      <w:tr w:rsidR="00177C61" w:rsidRPr="00EE6D0D" w:rsidTr="009A36C3">
        <w:trPr>
          <w:trHeight w:val="411"/>
        </w:trPr>
        <w:tc>
          <w:tcPr>
            <w:tcW w:w="648" w:type="dxa"/>
            <w:vMerge/>
            <w:textDirection w:val="btLr"/>
            <w:vAlign w:val="center"/>
          </w:tcPr>
          <w:p w:rsidR="00177C61" w:rsidRPr="00EE6D0D" w:rsidRDefault="00177C61" w:rsidP="009A36C3">
            <w:pPr>
              <w:ind w:left="113" w:right="113"/>
              <w:rPr>
                <w:rFonts w:ascii="GHEA Grapalat" w:hAnsi="GHEA Grapalat"/>
                <w:b/>
                <w:bCs/>
                <w:color w:val="000000"/>
                <w:sz w:val="20"/>
              </w:rPr>
            </w:pPr>
          </w:p>
        </w:tc>
        <w:tc>
          <w:tcPr>
            <w:tcW w:w="1979" w:type="dxa"/>
            <w:shd w:val="clear" w:color="auto" w:fill="auto"/>
            <w:vAlign w:val="center"/>
          </w:tcPr>
          <w:p w:rsidR="00177C61" w:rsidRPr="00EE6D0D" w:rsidRDefault="00177C61" w:rsidP="009A36C3">
            <w:pPr>
              <w:rPr>
                <w:rFonts w:ascii="GHEA Grapalat" w:hAnsi="GHEA Grapalat"/>
                <w:b/>
                <w:bCs/>
                <w:color w:val="000000"/>
                <w:sz w:val="20"/>
              </w:rPr>
            </w:pPr>
            <w:r w:rsidRPr="00EE6D0D">
              <w:rPr>
                <w:rFonts w:ascii="GHEA Grapalat" w:hAnsi="GHEA Grapalat" w:cs="Sylfaen"/>
                <w:b/>
                <w:bCs/>
                <w:color w:val="000000"/>
                <w:sz w:val="20"/>
              </w:rPr>
              <w:t>Նպատակ</w:t>
            </w:r>
            <w:r w:rsidRPr="00EE6D0D">
              <w:rPr>
                <w:rFonts w:ascii="GHEA Grapalat" w:hAnsi="GHEA Grapalat" w:cs="Arial LatArm"/>
                <w:b/>
                <w:bCs/>
                <w:color w:val="000000"/>
                <w:sz w:val="20"/>
              </w:rPr>
              <w:t>/</w:t>
            </w:r>
            <w:r w:rsidRPr="00EE6D0D">
              <w:rPr>
                <w:rFonts w:ascii="GHEA Grapalat" w:hAnsi="GHEA Grapalat" w:cs="Sylfaen"/>
                <w:b/>
                <w:bCs/>
                <w:color w:val="000000"/>
                <w:sz w:val="20"/>
              </w:rPr>
              <w:t>համառոտ</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նկարագիր</w:t>
            </w:r>
          </w:p>
        </w:tc>
        <w:tc>
          <w:tcPr>
            <w:tcW w:w="7561" w:type="dxa"/>
            <w:shd w:val="clear" w:color="auto" w:fill="auto"/>
            <w:vAlign w:val="center"/>
          </w:tcPr>
          <w:p w:rsidR="00177C61" w:rsidRPr="00EE6D0D" w:rsidRDefault="00177C61" w:rsidP="009A36C3">
            <w:pPr>
              <w:rPr>
                <w:rFonts w:ascii="GHEA Grapalat" w:hAnsi="GHEA Grapalat"/>
                <w:color w:val="000000"/>
                <w:sz w:val="20"/>
              </w:rPr>
            </w:pPr>
            <w:r w:rsidRPr="00EE6D0D">
              <w:rPr>
                <w:rFonts w:ascii="GHEA Grapalat" w:hAnsi="GHEA Grapalat" w:cs="Sylfaen"/>
                <w:color w:val="000000"/>
                <w:sz w:val="20"/>
              </w:rPr>
              <w:t>Էներգետիկ</w:t>
            </w:r>
            <w:r w:rsidRPr="00EE6D0D">
              <w:rPr>
                <w:rFonts w:ascii="GHEA Grapalat" w:hAnsi="GHEA Grapalat" w:cs="Arial LatArm"/>
                <w:color w:val="000000"/>
                <w:sz w:val="20"/>
              </w:rPr>
              <w:t xml:space="preserve"> </w:t>
            </w:r>
            <w:r w:rsidRPr="00EE6D0D">
              <w:rPr>
                <w:rFonts w:ascii="GHEA Grapalat" w:hAnsi="GHEA Grapalat" w:cs="Sylfaen"/>
                <w:color w:val="000000"/>
                <w:sz w:val="20"/>
              </w:rPr>
              <w:t>կայուն</w:t>
            </w:r>
            <w:r w:rsidRPr="00EE6D0D">
              <w:rPr>
                <w:rFonts w:ascii="GHEA Grapalat" w:hAnsi="GHEA Grapalat" w:cs="Arial LatArm"/>
                <w:color w:val="000000"/>
                <w:sz w:val="20"/>
              </w:rPr>
              <w:t xml:space="preserve"> </w:t>
            </w:r>
            <w:r w:rsidRPr="00EE6D0D">
              <w:rPr>
                <w:rFonts w:ascii="GHEA Grapalat" w:hAnsi="GHEA Grapalat" w:cs="Sylfaen"/>
                <w:color w:val="000000"/>
                <w:sz w:val="20"/>
              </w:rPr>
              <w:t>ֆինանսական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ծրագրեր</w:t>
            </w:r>
            <w:r w:rsidRPr="00EE6D0D">
              <w:rPr>
                <w:rFonts w:ascii="GHEA Grapalat" w:hAnsi="GHEA Grapalat" w:cs="Arial LatArm"/>
                <w:color w:val="000000"/>
                <w:sz w:val="20"/>
              </w:rPr>
              <w:t xml:space="preserve">, </w:t>
            </w:r>
            <w:r w:rsidRPr="00EE6D0D">
              <w:rPr>
                <w:rFonts w:ascii="GHEA Grapalat" w:hAnsi="GHEA Grapalat" w:cs="Sylfaen"/>
                <w:color w:val="000000"/>
                <w:sz w:val="20"/>
              </w:rPr>
              <w:t>որոնք</w:t>
            </w:r>
            <w:r w:rsidRPr="00EE6D0D">
              <w:rPr>
                <w:rFonts w:ascii="GHEA Grapalat" w:hAnsi="GHEA Grapalat" w:cs="Arial LatArm"/>
                <w:color w:val="000000"/>
                <w:sz w:val="20"/>
              </w:rPr>
              <w:t xml:space="preserve"> </w:t>
            </w:r>
            <w:r w:rsidRPr="00EE6D0D">
              <w:rPr>
                <w:rFonts w:ascii="GHEA Grapalat" w:hAnsi="GHEA Grapalat" w:cs="Sylfaen"/>
                <w:color w:val="000000"/>
                <w:sz w:val="20"/>
              </w:rPr>
              <w:t>աշխատում</w:t>
            </w:r>
            <w:r w:rsidRPr="00EE6D0D">
              <w:rPr>
                <w:rFonts w:ascii="GHEA Grapalat" w:hAnsi="GHEA Grapalat" w:cs="Arial LatArm"/>
                <w:color w:val="000000"/>
                <w:sz w:val="20"/>
              </w:rPr>
              <w:t xml:space="preserve"> </w:t>
            </w:r>
            <w:r w:rsidRPr="00EE6D0D">
              <w:rPr>
                <w:rFonts w:ascii="GHEA Grapalat" w:hAnsi="GHEA Grapalat" w:cs="Sylfaen"/>
                <w:color w:val="000000"/>
                <w:sz w:val="20"/>
              </w:rPr>
              <w:t>են</w:t>
            </w:r>
            <w:r w:rsidRPr="00EE6D0D">
              <w:rPr>
                <w:rFonts w:ascii="GHEA Grapalat" w:hAnsi="GHEA Grapalat" w:cs="Arial LatArm"/>
                <w:color w:val="000000"/>
                <w:sz w:val="20"/>
              </w:rPr>
              <w:t xml:space="preserve"> </w:t>
            </w:r>
            <w:r w:rsidRPr="00EE6D0D">
              <w:rPr>
                <w:rFonts w:ascii="GHEA Grapalat" w:hAnsi="GHEA Grapalat" w:cs="Sylfaen"/>
                <w:color w:val="000000"/>
                <w:sz w:val="20"/>
              </w:rPr>
              <w:t>Բիբլոս</w:t>
            </w:r>
            <w:r w:rsidRPr="00EE6D0D">
              <w:rPr>
                <w:rFonts w:ascii="GHEA Grapalat" w:hAnsi="GHEA Grapalat" w:cs="Arial LatArm"/>
                <w:color w:val="000000"/>
                <w:sz w:val="20"/>
              </w:rPr>
              <w:t xml:space="preserve"> </w:t>
            </w:r>
            <w:r w:rsidRPr="00EE6D0D">
              <w:rPr>
                <w:rFonts w:ascii="GHEA Grapalat" w:hAnsi="GHEA Grapalat" w:cs="Arial LatArm"/>
                <w:color w:val="000000"/>
                <w:sz w:val="20"/>
                <w:lang w:val="en-US"/>
              </w:rPr>
              <w:t>բ</w:t>
            </w:r>
            <w:r w:rsidRPr="00EE6D0D">
              <w:rPr>
                <w:rFonts w:ascii="GHEA Grapalat" w:hAnsi="GHEA Grapalat" w:cs="Sylfaen"/>
                <w:color w:val="000000"/>
                <w:sz w:val="20"/>
              </w:rPr>
              <w:t>անկի</w:t>
            </w:r>
            <w:r w:rsidRPr="00EE6D0D">
              <w:rPr>
                <w:rFonts w:ascii="GHEA Grapalat" w:hAnsi="GHEA Grapalat" w:cs="Arial LatArm"/>
                <w:color w:val="000000"/>
                <w:sz w:val="20"/>
              </w:rPr>
              <w:t xml:space="preserve"> </w:t>
            </w:r>
            <w:r w:rsidRPr="00EE6D0D">
              <w:rPr>
                <w:rFonts w:ascii="GHEA Grapalat" w:hAnsi="GHEA Grapalat" w:cs="Sylfaen"/>
                <w:color w:val="000000"/>
                <w:sz w:val="20"/>
              </w:rPr>
              <w:t>հետ</w:t>
            </w:r>
            <w:r w:rsidRPr="00EE6D0D">
              <w:rPr>
                <w:rFonts w:ascii="GHEA Grapalat" w:hAnsi="GHEA Grapalat" w:cs="Arial LatArm"/>
                <w:color w:val="000000"/>
                <w:sz w:val="20"/>
              </w:rPr>
              <w:t xml:space="preserve"> </w:t>
            </w:r>
            <w:r w:rsidRPr="00EE6D0D">
              <w:rPr>
                <w:rFonts w:ascii="GHEA Grapalat" w:hAnsi="GHEA Grapalat" w:cs="Sylfaen"/>
                <w:color w:val="000000"/>
                <w:sz w:val="20"/>
              </w:rPr>
              <w:t>ԷԱ</w:t>
            </w:r>
            <w:r w:rsidRPr="00EE6D0D">
              <w:rPr>
                <w:rFonts w:ascii="GHEA Grapalat" w:hAnsi="GHEA Grapalat" w:cs="Arial LatArm"/>
                <w:color w:val="000000"/>
                <w:sz w:val="20"/>
              </w:rPr>
              <w:t xml:space="preserve"> </w:t>
            </w:r>
            <w:r w:rsidRPr="00EE6D0D">
              <w:rPr>
                <w:rFonts w:ascii="GHEA Grapalat" w:hAnsi="GHEA Grapalat" w:cs="Sylfaen"/>
                <w:color w:val="000000"/>
                <w:sz w:val="20"/>
              </w:rPr>
              <w:t>տնային</w:t>
            </w:r>
            <w:r w:rsidRPr="00EE6D0D">
              <w:rPr>
                <w:rFonts w:ascii="GHEA Grapalat" w:hAnsi="GHEA Grapalat" w:cs="Arial LatArm"/>
                <w:color w:val="000000"/>
                <w:sz w:val="20"/>
              </w:rPr>
              <w:t xml:space="preserve"> </w:t>
            </w:r>
            <w:r w:rsidRPr="00EE6D0D">
              <w:rPr>
                <w:rFonts w:ascii="GHEA Grapalat" w:hAnsi="GHEA Grapalat" w:cs="Sylfaen"/>
                <w:color w:val="000000"/>
                <w:sz w:val="20"/>
              </w:rPr>
              <w:t>տնտեսություններիվարկավորման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գծով</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HSBC </w:t>
            </w:r>
            <w:r w:rsidRPr="00EE6D0D">
              <w:rPr>
                <w:rFonts w:ascii="GHEA Grapalat" w:hAnsi="GHEA Grapalat" w:cs="Sylfaen"/>
                <w:color w:val="000000"/>
                <w:sz w:val="20"/>
              </w:rPr>
              <w:t>հետ` ԷԱ</w:t>
            </w:r>
            <w:r w:rsidRPr="00EE6D0D">
              <w:rPr>
                <w:rFonts w:ascii="GHEA Grapalat" w:hAnsi="GHEA Grapalat" w:cs="Arial LatArm"/>
                <w:color w:val="000000"/>
                <w:sz w:val="20"/>
              </w:rPr>
              <w:t xml:space="preserve"> </w:t>
            </w:r>
            <w:r w:rsidRPr="00EE6D0D">
              <w:rPr>
                <w:rFonts w:ascii="GHEA Grapalat" w:hAnsi="GHEA Grapalat" w:cs="Sylfaen"/>
                <w:color w:val="000000"/>
                <w:sz w:val="20"/>
              </w:rPr>
              <w:t>համար,</w:t>
            </w:r>
            <w:r w:rsidRPr="00EE6D0D">
              <w:rPr>
                <w:rFonts w:ascii="GHEA Grapalat" w:hAnsi="GHEA Grapalat" w:cs="Arial LatArm"/>
                <w:color w:val="000000"/>
                <w:sz w:val="20"/>
              </w:rPr>
              <w:t xml:space="preserve"> </w:t>
            </w:r>
            <w:r w:rsidRPr="00EE6D0D">
              <w:rPr>
                <w:rFonts w:ascii="GHEA Grapalat" w:hAnsi="GHEA Grapalat" w:cs="Sylfaen"/>
                <w:color w:val="000000"/>
                <w:sz w:val="20"/>
              </w:rPr>
              <w:t>ՓՄՁ</w:t>
            </w:r>
            <w:r w:rsidRPr="00EE6D0D">
              <w:rPr>
                <w:rFonts w:ascii="GHEA Grapalat" w:hAnsi="GHEA Grapalat" w:cs="Arial LatArm"/>
                <w:color w:val="000000"/>
                <w:sz w:val="20"/>
              </w:rPr>
              <w:t>-</w:t>
            </w:r>
            <w:r w:rsidRPr="00EE6D0D">
              <w:rPr>
                <w:rFonts w:ascii="GHEA Grapalat" w:hAnsi="GHEA Grapalat" w:cs="Sylfaen"/>
                <w:color w:val="000000"/>
                <w:sz w:val="20"/>
              </w:rPr>
              <w:t>ում</w:t>
            </w:r>
            <w:r w:rsidRPr="00EE6D0D">
              <w:rPr>
                <w:rFonts w:ascii="GHEA Grapalat" w:hAnsi="GHEA Grapalat" w:cs="Arial LatArm"/>
                <w:color w:val="000000"/>
                <w:sz w:val="20"/>
              </w:rPr>
              <w:t>:</w:t>
            </w:r>
          </w:p>
        </w:tc>
      </w:tr>
      <w:tr w:rsidR="00177C61" w:rsidRPr="00EE6D0D" w:rsidTr="009A36C3">
        <w:trPr>
          <w:trHeight w:val="530"/>
        </w:trPr>
        <w:tc>
          <w:tcPr>
            <w:tcW w:w="648" w:type="dxa"/>
            <w:vMerge/>
            <w:textDirection w:val="btLr"/>
            <w:vAlign w:val="center"/>
          </w:tcPr>
          <w:p w:rsidR="00177C61" w:rsidRPr="00EE6D0D" w:rsidRDefault="00177C61" w:rsidP="009A36C3">
            <w:pPr>
              <w:ind w:left="113" w:right="113"/>
              <w:rPr>
                <w:rFonts w:ascii="GHEA Grapalat" w:hAnsi="GHEA Grapalat"/>
                <w:b/>
                <w:bCs/>
                <w:color w:val="000000"/>
                <w:sz w:val="20"/>
              </w:rPr>
            </w:pPr>
          </w:p>
        </w:tc>
        <w:tc>
          <w:tcPr>
            <w:tcW w:w="1979" w:type="dxa"/>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Թիրախային</w:t>
            </w:r>
            <w:r w:rsidRPr="00EE6D0D">
              <w:rPr>
                <w:rFonts w:ascii="GHEA Grapalat" w:hAnsi="GHEA Grapalat"/>
                <w:b/>
                <w:sz w:val="20"/>
              </w:rPr>
              <w:t xml:space="preserve"> </w:t>
            </w:r>
            <w:r w:rsidRPr="00EE6D0D">
              <w:rPr>
                <w:rFonts w:ascii="GHEA Grapalat" w:hAnsi="GHEA Grapalat" w:cs="Sylfaen"/>
                <w:b/>
                <w:sz w:val="20"/>
              </w:rPr>
              <w:t>վերջնական</w:t>
            </w:r>
            <w:r w:rsidRPr="00EE6D0D">
              <w:rPr>
                <w:rFonts w:ascii="GHEA Grapalat" w:hAnsi="GHEA Grapalat"/>
                <w:b/>
                <w:sz w:val="20"/>
              </w:rPr>
              <w:t xml:space="preserve"> </w:t>
            </w:r>
            <w:r w:rsidRPr="00EE6D0D">
              <w:rPr>
                <w:rFonts w:ascii="GHEA Grapalat" w:hAnsi="GHEA Grapalat" w:cs="Sylfaen"/>
                <w:b/>
                <w:sz w:val="20"/>
              </w:rPr>
              <w:t>օգտագործում</w:t>
            </w:r>
            <w:r w:rsidRPr="00EE6D0D">
              <w:rPr>
                <w:rFonts w:ascii="GHEA Grapalat" w:hAnsi="GHEA Grapalat"/>
                <w:b/>
                <w:sz w:val="20"/>
              </w:rPr>
              <w:t xml:space="preserve"> </w:t>
            </w:r>
          </w:p>
        </w:tc>
        <w:tc>
          <w:tcPr>
            <w:tcW w:w="7561"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Բնակելի</w:t>
            </w:r>
            <w:r w:rsidRPr="00EE6D0D">
              <w:rPr>
                <w:rFonts w:ascii="GHEA Grapalat" w:hAnsi="GHEA Grapalat"/>
                <w:sz w:val="20"/>
              </w:rPr>
              <w:t xml:space="preserve"> </w:t>
            </w:r>
            <w:r w:rsidRPr="00EE6D0D">
              <w:rPr>
                <w:rFonts w:ascii="GHEA Grapalat" w:hAnsi="GHEA Grapalat" w:cs="Sylfaen"/>
                <w:sz w:val="20"/>
              </w:rPr>
              <w:t>տարածքներում</w:t>
            </w:r>
            <w:r w:rsidRPr="00EE6D0D">
              <w:rPr>
                <w:rFonts w:ascii="GHEA Grapalat" w:hAnsi="GHEA Grapalat"/>
                <w:sz w:val="20"/>
              </w:rPr>
              <w:t xml:space="preserve"> </w:t>
            </w:r>
            <w:r w:rsidRPr="00EE6D0D">
              <w:rPr>
                <w:rFonts w:ascii="GHEA Grapalat" w:hAnsi="GHEA Grapalat" w:cs="Sylfaen"/>
                <w:sz w:val="20"/>
              </w:rPr>
              <w:t>էներգիայի</w:t>
            </w:r>
            <w:r w:rsidRPr="00EE6D0D">
              <w:rPr>
                <w:rFonts w:ascii="GHEA Grapalat" w:hAnsi="GHEA Grapalat"/>
                <w:sz w:val="20"/>
              </w:rPr>
              <w:t xml:space="preserve"> </w:t>
            </w:r>
            <w:r w:rsidRPr="00EE6D0D">
              <w:rPr>
                <w:rFonts w:ascii="GHEA Grapalat" w:hAnsi="GHEA Grapalat" w:cs="Sylfaen"/>
                <w:sz w:val="20"/>
              </w:rPr>
              <w:t>վերջնական</w:t>
            </w:r>
            <w:r w:rsidRPr="00EE6D0D">
              <w:rPr>
                <w:rFonts w:ascii="GHEA Grapalat" w:hAnsi="GHEA Grapalat"/>
                <w:sz w:val="20"/>
              </w:rPr>
              <w:t xml:space="preserve"> </w:t>
            </w:r>
            <w:r w:rsidRPr="00EE6D0D">
              <w:rPr>
                <w:rFonts w:ascii="GHEA Grapalat" w:hAnsi="GHEA Grapalat" w:cs="Sylfaen"/>
                <w:sz w:val="20"/>
              </w:rPr>
              <w:t>օգտագործում</w:t>
            </w:r>
            <w:r w:rsidRPr="00EE6D0D">
              <w:rPr>
                <w:rFonts w:ascii="GHEA Grapalat" w:hAnsi="GHEA Grapalat"/>
                <w:sz w:val="20"/>
              </w:rPr>
              <w:t xml:space="preserve">, </w:t>
            </w:r>
            <w:r w:rsidRPr="00EE6D0D">
              <w:rPr>
                <w:rFonts w:ascii="GHEA Grapalat" w:hAnsi="GHEA Grapalat" w:cs="Sylfaen"/>
                <w:sz w:val="20"/>
              </w:rPr>
              <w:t>ՓՄՁ</w:t>
            </w:r>
            <w:r w:rsidRPr="00EE6D0D">
              <w:rPr>
                <w:rFonts w:ascii="GHEA Grapalat" w:hAnsi="GHEA Grapalat"/>
                <w:sz w:val="20"/>
              </w:rPr>
              <w:t xml:space="preserve"> </w:t>
            </w:r>
            <w:r w:rsidRPr="00EE6D0D">
              <w:rPr>
                <w:rFonts w:ascii="GHEA Grapalat" w:hAnsi="GHEA Grapalat" w:cs="Sylfaen"/>
                <w:sz w:val="20"/>
              </w:rPr>
              <w:t>ԷԱ</w:t>
            </w:r>
            <w:r w:rsidRPr="00EE6D0D">
              <w:rPr>
                <w:rFonts w:ascii="GHEA Grapalat" w:hAnsi="GHEA Grapalat"/>
                <w:sz w:val="20"/>
              </w:rPr>
              <w:t xml:space="preserve"> </w:t>
            </w:r>
            <w:r w:rsidRPr="00EE6D0D">
              <w:rPr>
                <w:rFonts w:ascii="GHEA Grapalat" w:hAnsi="GHEA Grapalat" w:cs="Sylfaen"/>
                <w:sz w:val="20"/>
              </w:rPr>
              <w:t>արտադրության</w:t>
            </w:r>
            <w:r w:rsidRPr="00EE6D0D">
              <w:rPr>
                <w:rFonts w:ascii="GHEA Grapalat" w:hAnsi="GHEA Grapalat"/>
                <w:sz w:val="20"/>
              </w:rPr>
              <w:t xml:space="preserve"> </w:t>
            </w:r>
            <w:r w:rsidRPr="00EE6D0D">
              <w:rPr>
                <w:rFonts w:ascii="GHEA Grapalat" w:hAnsi="GHEA Grapalat" w:cs="Sylfaen"/>
                <w:sz w:val="20"/>
              </w:rPr>
              <w:t>գործընթացներ</w:t>
            </w:r>
            <w:r w:rsidRPr="00EE6D0D">
              <w:rPr>
                <w:rFonts w:ascii="GHEA Grapalat" w:hAnsi="GHEA Grapalat"/>
                <w:sz w:val="20"/>
              </w:rPr>
              <w:t xml:space="preserve">, </w:t>
            </w:r>
            <w:r w:rsidRPr="00EE6D0D">
              <w:rPr>
                <w:rFonts w:ascii="GHEA Grapalat" w:hAnsi="GHEA Grapalat" w:cs="Sylfaen"/>
                <w:sz w:val="20"/>
              </w:rPr>
              <w:t>տարածքային</w:t>
            </w:r>
            <w:r w:rsidRPr="00EE6D0D">
              <w:rPr>
                <w:rFonts w:ascii="GHEA Grapalat" w:hAnsi="GHEA Grapalat"/>
                <w:sz w:val="20"/>
              </w:rPr>
              <w:t xml:space="preserve"> </w:t>
            </w:r>
            <w:r w:rsidRPr="00EE6D0D">
              <w:rPr>
                <w:rFonts w:ascii="GHEA Grapalat" w:hAnsi="GHEA Grapalat" w:cs="Sylfaen"/>
                <w:sz w:val="20"/>
              </w:rPr>
              <w:t>ջեռուցման</w:t>
            </w:r>
            <w:r w:rsidRPr="00EE6D0D">
              <w:rPr>
                <w:rFonts w:ascii="GHEA Grapalat" w:hAnsi="GHEA Grapalat"/>
                <w:sz w:val="20"/>
              </w:rPr>
              <w:t xml:space="preserve"> </w:t>
            </w:r>
            <w:r w:rsidRPr="00EE6D0D">
              <w:rPr>
                <w:rFonts w:ascii="GHEA Grapalat" w:hAnsi="GHEA Grapalat" w:cs="Sylfaen"/>
                <w:sz w:val="20"/>
              </w:rPr>
              <w:t>պահպանություն</w:t>
            </w:r>
            <w:r w:rsidRPr="00EE6D0D">
              <w:rPr>
                <w:rFonts w:ascii="GHEA Grapalat" w:hAnsi="GHEA Grapalat"/>
                <w:sz w:val="20"/>
              </w:rPr>
              <w:t>:</w:t>
            </w:r>
          </w:p>
        </w:tc>
      </w:tr>
      <w:tr w:rsidR="00177C61" w:rsidRPr="00EE6D0D" w:rsidTr="009A36C3">
        <w:trPr>
          <w:trHeight w:val="300"/>
        </w:trPr>
        <w:tc>
          <w:tcPr>
            <w:tcW w:w="648" w:type="dxa"/>
            <w:vMerge/>
            <w:textDirection w:val="btLr"/>
            <w:vAlign w:val="center"/>
          </w:tcPr>
          <w:p w:rsidR="00177C61" w:rsidRPr="00EE6D0D" w:rsidRDefault="00177C61" w:rsidP="009A36C3">
            <w:pPr>
              <w:ind w:left="113" w:right="113"/>
              <w:rPr>
                <w:rFonts w:ascii="GHEA Grapalat" w:hAnsi="GHEA Grapalat"/>
                <w:b/>
                <w:bCs/>
                <w:color w:val="000000"/>
                <w:sz w:val="20"/>
              </w:rPr>
            </w:pPr>
          </w:p>
        </w:tc>
        <w:tc>
          <w:tcPr>
            <w:tcW w:w="1979" w:type="dxa"/>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Թիրախային</w:t>
            </w:r>
            <w:r w:rsidRPr="00EE6D0D">
              <w:rPr>
                <w:rFonts w:ascii="GHEA Grapalat" w:hAnsi="GHEA Grapalat"/>
                <w:b/>
                <w:sz w:val="20"/>
              </w:rPr>
              <w:t xml:space="preserve"> </w:t>
            </w:r>
            <w:r w:rsidRPr="00EE6D0D">
              <w:rPr>
                <w:rFonts w:ascii="GHEA Grapalat" w:hAnsi="GHEA Grapalat" w:cs="Sylfaen"/>
                <w:b/>
                <w:sz w:val="20"/>
              </w:rPr>
              <w:t>խումբ</w:t>
            </w:r>
          </w:p>
        </w:tc>
        <w:tc>
          <w:tcPr>
            <w:tcW w:w="7561"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Տնային</w:t>
            </w:r>
            <w:r w:rsidRPr="00EE6D0D">
              <w:rPr>
                <w:rFonts w:ascii="GHEA Grapalat" w:hAnsi="GHEA Grapalat"/>
                <w:sz w:val="20"/>
              </w:rPr>
              <w:t xml:space="preserve"> </w:t>
            </w:r>
            <w:r w:rsidRPr="00EE6D0D">
              <w:rPr>
                <w:rFonts w:ascii="GHEA Grapalat" w:hAnsi="GHEA Grapalat" w:cs="Sylfaen"/>
                <w:sz w:val="20"/>
              </w:rPr>
              <w:t>տնտեսություններ</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ՓՄՁ</w:t>
            </w:r>
            <w:r w:rsidRPr="00EE6D0D">
              <w:rPr>
                <w:rFonts w:ascii="GHEA Grapalat" w:hAnsi="GHEA Grapalat"/>
                <w:sz w:val="20"/>
              </w:rPr>
              <w:t xml:space="preserve"> </w:t>
            </w:r>
            <w:r w:rsidRPr="00EE6D0D">
              <w:rPr>
                <w:rFonts w:ascii="GHEA Grapalat" w:hAnsi="GHEA Grapalat" w:cs="Sylfaen"/>
                <w:sz w:val="20"/>
              </w:rPr>
              <w:t>ԷԱ</w:t>
            </w:r>
            <w:r w:rsidRPr="00EE6D0D">
              <w:rPr>
                <w:rFonts w:ascii="GHEA Grapalat" w:hAnsi="GHEA Grapalat"/>
                <w:sz w:val="20"/>
              </w:rPr>
              <w:t xml:space="preserve"> </w:t>
            </w:r>
            <w:r w:rsidRPr="00EE6D0D">
              <w:rPr>
                <w:rFonts w:ascii="GHEA Grapalat" w:hAnsi="GHEA Grapalat" w:cs="Sylfaen"/>
                <w:sz w:val="20"/>
              </w:rPr>
              <w:t>վարկավորում</w:t>
            </w:r>
            <w:r w:rsidRPr="00EE6D0D">
              <w:rPr>
                <w:rFonts w:ascii="GHEA Grapalat" w:hAnsi="GHEA Grapalat"/>
                <w:sz w:val="20"/>
              </w:rPr>
              <w:t xml:space="preserve"> </w:t>
            </w:r>
          </w:p>
        </w:tc>
      </w:tr>
      <w:tr w:rsidR="00177C61" w:rsidRPr="00EE6D0D" w:rsidTr="009A36C3">
        <w:trPr>
          <w:trHeight w:val="300"/>
        </w:trPr>
        <w:tc>
          <w:tcPr>
            <w:tcW w:w="648" w:type="dxa"/>
            <w:vMerge/>
            <w:textDirection w:val="btLr"/>
            <w:vAlign w:val="center"/>
          </w:tcPr>
          <w:p w:rsidR="00177C61" w:rsidRPr="00EE6D0D" w:rsidRDefault="00177C61" w:rsidP="009A36C3">
            <w:pPr>
              <w:ind w:left="113" w:right="113"/>
              <w:rPr>
                <w:rFonts w:ascii="GHEA Grapalat" w:hAnsi="GHEA Grapalat"/>
                <w:b/>
                <w:bCs/>
                <w:color w:val="000000"/>
                <w:sz w:val="20"/>
              </w:rPr>
            </w:pPr>
          </w:p>
        </w:tc>
        <w:tc>
          <w:tcPr>
            <w:tcW w:w="1979" w:type="dxa"/>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Տարածաշրջա</w:t>
            </w:r>
            <w:r>
              <w:rPr>
                <w:rFonts w:ascii="GHEA Grapalat" w:hAnsi="GHEA Grapalat" w:cs="Sylfaen"/>
                <w:b/>
                <w:sz w:val="20"/>
              </w:rPr>
              <w:t>-</w:t>
            </w:r>
            <w:r w:rsidRPr="00EE6D0D">
              <w:rPr>
                <w:rFonts w:ascii="GHEA Grapalat" w:hAnsi="GHEA Grapalat" w:cs="Sylfaen"/>
                <w:b/>
                <w:sz w:val="20"/>
              </w:rPr>
              <w:t>նային</w:t>
            </w:r>
            <w:r w:rsidRPr="00EE6D0D">
              <w:rPr>
                <w:rFonts w:ascii="GHEA Grapalat" w:hAnsi="GHEA Grapalat"/>
                <w:b/>
                <w:sz w:val="20"/>
              </w:rPr>
              <w:t xml:space="preserve"> </w:t>
            </w:r>
            <w:r w:rsidRPr="00EE6D0D">
              <w:rPr>
                <w:rFonts w:ascii="GHEA Grapalat" w:hAnsi="GHEA Grapalat" w:cs="Sylfaen"/>
                <w:b/>
                <w:sz w:val="20"/>
              </w:rPr>
              <w:t>կիրառում</w:t>
            </w:r>
          </w:p>
        </w:tc>
        <w:tc>
          <w:tcPr>
            <w:tcW w:w="7561"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Տեղական</w:t>
            </w:r>
            <w:r w:rsidRPr="00EE6D0D">
              <w:rPr>
                <w:rFonts w:ascii="GHEA Grapalat" w:hAnsi="GHEA Grapalat"/>
                <w:sz w:val="20"/>
              </w:rPr>
              <w:t xml:space="preserve"> </w:t>
            </w:r>
          </w:p>
        </w:tc>
      </w:tr>
      <w:tr w:rsidR="00177C61" w:rsidRPr="00EE6D0D" w:rsidTr="009A36C3">
        <w:trPr>
          <w:trHeight w:val="2247"/>
        </w:trPr>
        <w:tc>
          <w:tcPr>
            <w:tcW w:w="648" w:type="dxa"/>
            <w:vMerge w:val="restart"/>
            <w:shd w:val="clear" w:color="auto" w:fill="auto"/>
            <w:textDirection w:val="btLr"/>
            <w:vAlign w:val="center"/>
          </w:tcPr>
          <w:p w:rsidR="00177C61" w:rsidRPr="00EE6D0D" w:rsidRDefault="00177C61" w:rsidP="009A36C3">
            <w:pPr>
              <w:ind w:left="113" w:right="113"/>
              <w:rPr>
                <w:rFonts w:ascii="GHEA Grapalat" w:hAnsi="GHEA Grapalat"/>
                <w:b/>
                <w:bCs/>
                <w:color w:val="000000"/>
                <w:sz w:val="20"/>
              </w:rPr>
            </w:pPr>
            <w:r w:rsidRPr="00EE6D0D">
              <w:rPr>
                <w:rFonts w:ascii="GHEA Grapalat" w:hAnsi="GHEA Grapalat" w:cs="Sylfaen"/>
                <w:b/>
                <w:bCs/>
                <w:color w:val="000000"/>
                <w:sz w:val="20"/>
              </w:rPr>
              <w:lastRenderedPageBreak/>
              <w:t>Տեղեկատվություն իրականացման վերաբերյալ</w:t>
            </w:r>
          </w:p>
        </w:tc>
        <w:tc>
          <w:tcPr>
            <w:tcW w:w="1979" w:type="dxa"/>
            <w:vMerge w:val="restart"/>
            <w:shd w:val="clear" w:color="auto" w:fill="auto"/>
            <w:vAlign w:val="center"/>
          </w:tcPr>
          <w:p w:rsidR="00177C61" w:rsidRPr="00EE6D0D" w:rsidRDefault="00177C61" w:rsidP="009A36C3">
            <w:pPr>
              <w:rPr>
                <w:rFonts w:ascii="GHEA Grapalat" w:hAnsi="GHEA Grapalat"/>
                <w:b/>
                <w:bCs/>
                <w:color w:val="000000"/>
                <w:sz w:val="20"/>
              </w:rPr>
            </w:pPr>
            <w:r w:rsidRPr="00EE6D0D">
              <w:rPr>
                <w:rFonts w:ascii="GHEA Grapalat" w:hAnsi="GHEA Grapalat" w:cs="Sylfaen"/>
                <w:b/>
                <w:bCs/>
                <w:color w:val="000000"/>
                <w:sz w:val="20"/>
              </w:rPr>
              <w:t>Միջոցառումը</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հիմնավորող</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էներգախնայողության</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հետ</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կապված</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գործողությունների</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ցանկ</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և</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նկարագիր</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Աղբյուր</w:t>
            </w:r>
            <w:r w:rsidRPr="00EE6D0D">
              <w:rPr>
                <w:rFonts w:ascii="GHEA Grapalat" w:hAnsi="GHEA Grapalat" w:cs="Arial LatArm"/>
                <w:b/>
                <w:bCs/>
                <w:color w:val="000000"/>
                <w:sz w:val="20"/>
              </w:rPr>
              <w:t>: http://www.World Bank.org/content/dam/World Bank/document/Armenia-Snapshot.pdf)</w:t>
            </w:r>
          </w:p>
        </w:tc>
        <w:tc>
          <w:tcPr>
            <w:tcW w:w="7561" w:type="dxa"/>
            <w:shd w:val="clear" w:color="auto" w:fill="auto"/>
            <w:vAlign w:val="center"/>
          </w:tcPr>
          <w:p w:rsidR="00177C61" w:rsidRPr="00EE6D0D" w:rsidRDefault="00177C61" w:rsidP="009A36C3">
            <w:pPr>
              <w:rPr>
                <w:rFonts w:ascii="GHEA Grapalat" w:hAnsi="GHEA Grapalat"/>
                <w:color w:val="000000"/>
                <w:sz w:val="20"/>
              </w:rPr>
            </w:pPr>
            <w:r w:rsidRPr="00EE6D0D">
              <w:rPr>
                <w:rFonts w:ascii="GHEA Grapalat" w:hAnsi="GHEA Grapalat" w:cs="Sylfaen"/>
                <w:color w:val="000000"/>
                <w:sz w:val="20"/>
              </w:rPr>
              <w:t>Կանադայի</w:t>
            </w:r>
            <w:r w:rsidRPr="00EE6D0D">
              <w:rPr>
                <w:rFonts w:ascii="GHEA Grapalat" w:hAnsi="GHEA Grapalat" w:cs="Arial LatArm"/>
                <w:color w:val="000000"/>
                <w:sz w:val="20"/>
              </w:rPr>
              <w:t xml:space="preserve"> </w:t>
            </w:r>
            <w:r w:rsidRPr="00EE6D0D">
              <w:rPr>
                <w:rFonts w:ascii="GHEA Grapalat" w:hAnsi="GHEA Grapalat" w:cs="Sylfaen"/>
                <w:color w:val="000000"/>
                <w:sz w:val="20"/>
              </w:rPr>
              <w:t>կառավարության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աջակցությամբ</w:t>
            </w:r>
            <w:r w:rsidRPr="00EE6D0D">
              <w:rPr>
                <w:rFonts w:ascii="GHEA Grapalat" w:hAnsi="GHEA Grapalat" w:cs="Arial LatArm"/>
                <w:color w:val="000000"/>
                <w:sz w:val="20"/>
              </w:rPr>
              <w:t xml:space="preserve"> </w:t>
            </w:r>
            <w:r w:rsidRPr="00EE6D0D">
              <w:rPr>
                <w:rFonts w:ascii="GHEA Grapalat" w:hAnsi="GHEA Grapalat" w:cs="Sylfaen"/>
                <w:color w:val="000000"/>
                <w:sz w:val="20"/>
              </w:rPr>
              <w:t>ՄՖԿ</w:t>
            </w:r>
            <w:r w:rsidRPr="00EE6D0D">
              <w:rPr>
                <w:rFonts w:ascii="GHEA Grapalat" w:hAnsi="GHEA Grapalat" w:cs="Arial LatArm"/>
                <w:color w:val="000000"/>
                <w:sz w:val="20"/>
              </w:rPr>
              <w:t xml:space="preserve"> </w:t>
            </w:r>
            <w:r w:rsidRPr="00EE6D0D">
              <w:rPr>
                <w:rFonts w:ascii="GHEA Grapalat" w:hAnsi="GHEA Grapalat" w:cs="Sylfaen"/>
                <w:color w:val="000000"/>
                <w:sz w:val="20"/>
              </w:rPr>
              <w:t>համագործակցել</w:t>
            </w:r>
            <w:r w:rsidRPr="00EE6D0D">
              <w:rPr>
                <w:rFonts w:ascii="GHEA Grapalat" w:hAnsi="GHEA Grapalat" w:cs="Arial LatArm"/>
                <w:color w:val="000000"/>
                <w:sz w:val="20"/>
              </w:rPr>
              <w:t xml:space="preserve"> </w:t>
            </w:r>
            <w:r w:rsidRPr="00EE6D0D">
              <w:rPr>
                <w:rFonts w:ascii="GHEA Grapalat" w:hAnsi="GHEA Grapalat" w:cs="Sylfaen"/>
                <w:color w:val="000000"/>
                <w:sz w:val="20"/>
              </w:rPr>
              <w:t>է Հայաստանում</w:t>
            </w:r>
            <w:r w:rsidRPr="00EE6D0D">
              <w:rPr>
                <w:rFonts w:ascii="GHEA Grapalat" w:hAnsi="GHEA Grapalat" w:cs="Arial LatArm"/>
                <w:color w:val="000000"/>
                <w:sz w:val="20"/>
              </w:rPr>
              <w:t xml:space="preserve"> HSBC </w:t>
            </w:r>
            <w:r w:rsidRPr="00EE6D0D">
              <w:rPr>
                <w:rFonts w:ascii="GHEA Grapalat" w:hAnsi="GHEA Grapalat" w:cs="Sylfaen"/>
                <w:color w:val="000000"/>
                <w:sz w:val="20"/>
              </w:rPr>
              <w:t>բանկի</w:t>
            </w:r>
            <w:r w:rsidRPr="00EE6D0D">
              <w:rPr>
                <w:rFonts w:ascii="GHEA Grapalat" w:hAnsi="GHEA Grapalat" w:cs="Arial LatArm"/>
                <w:color w:val="000000"/>
                <w:sz w:val="20"/>
              </w:rPr>
              <w:t xml:space="preserve"> </w:t>
            </w:r>
            <w:r w:rsidRPr="00EE6D0D">
              <w:rPr>
                <w:rFonts w:ascii="GHEA Grapalat" w:hAnsi="GHEA Grapalat" w:cs="Sylfaen"/>
                <w:color w:val="000000"/>
                <w:sz w:val="20"/>
              </w:rPr>
              <w:t>հետ</w:t>
            </w:r>
            <w:r w:rsidRPr="00EE6D0D">
              <w:rPr>
                <w:rFonts w:ascii="GHEA Grapalat" w:hAnsi="GHEA Grapalat" w:cs="Arial LatArm"/>
                <w:color w:val="000000"/>
                <w:sz w:val="20"/>
              </w:rPr>
              <w:t>`</w:t>
            </w:r>
            <w:r w:rsidRPr="00EE6D0D">
              <w:rPr>
                <w:rFonts w:ascii="GHEA Grapalat" w:hAnsi="GHEA Grapalat" w:cs="Sylfaen"/>
                <w:color w:val="000000"/>
                <w:sz w:val="20"/>
              </w:rPr>
              <w:t>վերականգնվող</w:t>
            </w:r>
            <w:r w:rsidRPr="00EE6D0D">
              <w:rPr>
                <w:rFonts w:ascii="GHEA Grapalat" w:hAnsi="GHEA Grapalat" w:cs="Arial LatArm"/>
                <w:color w:val="000000"/>
                <w:sz w:val="20"/>
              </w:rPr>
              <w:t xml:space="preserve"> </w:t>
            </w:r>
            <w:r w:rsidRPr="00EE6D0D">
              <w:rPr>
                <w:rFonts w:ascii="GHEA Grapalat" w:hAnsi="GHEA Grapalat" w:cs="Sylfaen"/>
                <w:color w:val="000000"/>
                <w:sz w:val="20"/>
              </w:rPr>
              <w:t>էներգետիկ</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rPr>
              <w:t>էներգարդյունավետության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ծրագրերն</w:t>
            </w:r>
            <w:r w:rsidRPr="00EE6D0D">
              <w:rPr>
                <w:rFonts w:ascii="GHEA Grapalat" w:hAnsi="GHEA Grapalat" w:cs="Arial LatArm"/>
                <w:color w:val="000000"/>
                <w:sz w:val="20"/>
              </w:rPr>
              <w:t xml:space="preserve"> </w:t>
            </w:r>
            <w:r w:rsidRPr="00EE6D0D">
              <w:rPr>
                <w:rFonts w:ascii="GHEA Grapalat" w:hAnsi="GHEA Grapalat" w:cs="Sylfaen"/>
                <w:color w:val="000000"/>
                <w:sz w:val="20"/>
              </w:rPr>
              <w:t>ընդլայնելու</w:t>
            </w:r>
            <w:r w:rsidRPr="00EE6D0D">
              <w:rPr>
                <w:rFonts w:ascii="GHEA Grapalat" w:hAnsi="GHEA Grapalat" w:cs="Arial LatArm"/>
                <w:color w:val="000000"/>
                <w:sz w:val="20"/>
              </w:rPr>
              <w:t xml:space="preserve"> </w:t>
            </w:r>
            <w:r w:rsidRPr="00EE6D0D">
              <w:rPr>
                <w:rFonts w:ascii="GHEA Grapalat" w:hAnsi="GHEA Grapalat" w:cs="Sylfaen"/>
                <w:color w:val="000000"/>
                <w:sz w:val="20"/>
              </w:rPr>
              <w:t>նպատակով</w:t>
            </w:r>
            <w:r w:rsidRPr="00EE6D0D">
              <w:rPr>
                <w:rFonts w:ascii="GHEA Grapalat" w:hAnsi="GHEA Grapalat" w:cs="Arial LatArm"/>
                <w:color w:val="000000"/>
                <w:sz w:val="20"/>
              </w:rPr>
              <w:t xml:space="preserve">` </w:t>
            </w:r>
            <w:r w:rsidRPr="00EE6D0D">
              <w:rPr>
                <w:rFonts w:ascii="GHEA Grapalat" w:hAnsi="GHEA Grapalat" w:cs="Sylfaen"/>
                <w:color w:val="000000"/>
                <w:sz w:val="20"/>
              </w:rPr>
              <w:t>նպաստելով</w:t>
            </w:r>
            <w:r w:rsidRPr="00EE6D0D">
              <w:rPr>
                <w:rFonts w:ascii="GHEA Grapalat" w:hAnsi="GHEA Grapalat" w:cs="Arial LatArm"/>
                <w:color w:val="000000"/>
                <w:sz w:val="20"/>
              </w:rPr>
              <w:t xml:space="preserve"> </w:t>
            </w:r>
            <w:r w:rsidRPr="00EE6D0D">
              <w:rPr>
                <w:rFonts w:ascii="GHEA Grapalat" w:hAnsi="GHEA Grapalat" w:cs="Sylfaen"/>
                <w:color w:val="000000"/>
                <w:sz w:val="20"/>
              </w:rPr>
              <w:t>աղբյուրների</w:t>
            </w:r>
            <w:r w:rsidRPr="00EE6D0D">
              <w:rPr>
                <w:rFonts w:ascii="GHEA Grapalat" w:hAnsi="GHEA Grapalat" w:cs="Arial LatArm"/>
                <w:color w:val="000000"/>
                <w:sz w:val="20"/>
              </w:rPr>
              <w:t xml:space="preserve"> </w:t>
            </w:r>
            <w:r w:rsidRPr="00EE6D0D">
              <w:rPr>
                <w:rFonts w:ascii="GHEA Grapalat" w:hAnsi="GHEA Grapalat" w:cs="Sylfaen"/>
                <w:color w:val="000000"/>
                <w:sz w:val="20"/>
              </w:rPr>
              <w:t>արդյունավետ</w:t>
            </w:r>
            <w:r w:rsidRPr="00EE6D0D">
              <w:rPr>
                <w:rFonts w:ascii="GHEA Grapalat" w:hAnsi="GHEA Grapalat" w:cs="Arial LatArm"/>
                <w:color w:val="000000"/>
                <w:sz w:val="20"/>
              </w:rPr>
              <w:t xml:space="preserve"> </w:t>
            </w:r>
            <w:r w:rsidRPr="00EE6D0D">
              <w:rPr>
                <w:rFonts w:ascii="GHEA Grapalat" w:hAnsi="GHEA Grapalat" w:cs="Sylfaen"/>
                <w:color w:val="000000"/>
                <w:sz w:val="20"/>
              </w:rPr>
              <w:t>օգտագործմանն</w:t>
            </w:r>
            <w:r w:rsidRPr="00EE6D0D">
              <w:rPr>
                <w:rFonts w:ascii="GHEA Grapalat" w:hAnsi="GHEA Grapalat" w:cs="Arial LatArm"/>
                <w:color w:val="000000"/>
                <w:sz w:val="20"/>
              </w:rPr>
              <w:t xml:space="preserve"> </w:t>
            </w:r>
            <w:r w:rsidRPr="00EE6D0D">
              <w:rPr>
                <w:rFonts w:ascii="GHEA Grapalat" w:hAnsi="GHEA Grapalat" w:cs="Sylfaen"/>
                <w:color w:val="000000"/>
                <w:sz w:val="20"/>
              </w:rPr>
              <w:t>ու</w:t>
            </w:r>
            <w:r w:rsidRPr="00EE6D0D">
              <w:rPr>
                <w:rFonts w:ascii="GHEA Grapalat" w:hAnsi="GHEA Grapalat" w:cs="Arial LatArm"/>
                <w:color w:val="000000"/>
                <w:sz w:val="20"/>
              </w:rPr>
              <w:t xml:space="preserve"> </w:t>
            </w:r>
            <w:r w:rsidRPr="00EE6D0D">
              <w:rPr>
                <w:rFonts w:ascii="GHEA Grapalat" w:hAnsi="GHEA Grapalat" w:cs="Sylfaen"/>
                <w:color w:val="000000"/>
                <w:sz w:val="20"/>
              </w:rPr>
              <w:t>նվազեցնելով</w:t>
            </w:r>
            <w:r w:rsidRPr="00EE6D0D">
              <w:rPr>
                <w:rFonts w:ascii="GHEA Grapalat" w:hAnsi="GHEA Grapalat" w:cs="Arial LatArm"/>
                <w:color w:val="000000"/>
                <w:sz w:val="20"/>
              </w:rPr>
              <w:t xml:space="preserve"> </w:t>
            </w:r>
            <w:r w:rsidRPr="00EE6D0D">
              <w:rPr>
                <w:rFonts w:ascii="GHEA Grapalat" w:hAnsi="GHEA Grapalat" w:cs="Sylfaen"/>
                <w:color w:val="000000"/>
                <w:sz w:val="20"/>
              </w:rPr>
              <w:t>ՋԳ</w:t>
            </w:r>
            <w:r w:rsidRPr="00EE6D0D">
              <w:rPr>
                <w:rFonts w:ascii="GHEA Grapalat" w:hAnsi="GHEA Grapalat" w:cs="Arial LatArm"/>
                <w:color w:val="000000"/>
                <w:sz w:val="20"/>
              </w:rPr>
              <w:t xml:space="preserve"> </w:t>
            </w:r>
            <w:r w:rsidRPr="00EE6D0D">
              <w:rPr>
                <w:rFonts w:ascii="GHEA Grapalat" w:hAnsi="GHEA Grapalat" w:cs="Sylfaen"/>
                <w:color w:val="000000"/>
                <w:sz w:val="20"/>
              </w:rPr>
              <w:t>արտանետումները</w:t>
            </w:r>
            <w:r w:rsidRPr="00EE6D0D">
              <w:rPr>
                <w:rFonts w:ascii="GHEA Grapalat" w:hAnsi="GHEA Grapalat" w:cs="Arial LatArm"/>
                <w:color w:val="000000"/>
                <w:sz w:val="20"/>
              </w:rPr>
              <w:t xml:space="preserve">: HSBC </w:t>
            </w:r>
            <w:r w:rsidRPr="00EE6D0D">
              <w:rPr>
                <w:rFonts w:ascii="GHEA Grapalat" w:hAnsi="GHEA Grapalat" w:cs="Sylfaen"/>
                <w:color w:val="000000"/>
                <w:sz w:val="20"/>
              </w:rPr>
              <w:t>Բանկին</w:t>
            </w:r>
            <w:r w:rsidRPr="00EE6D0D">
              <w:rPr>
                <w:rFonts w:ascii="GHEA Grapalat" w:hAnsi="GHEA Grapalat" w:cs="Arial LatArm"/>
                <w:color w:val="000000"/>
                <w:sz w:val="20"/>
              </w:rPr>
              <w:t xml:space="preserve"> (</w:t>
            </w:r>
            <w:r w:rsidRPr="00EE6D0D">
              <w:rPr>
                <w:rFonts w:ascii="GHEA Grapalat" w:hAnsi="GHEA Grapalat" w:cs="Sylfaen"/>
                <w:color w:val="000000"/>
                <w:sz w:val="20"/>
              </w:rPr>
              <w:t>Հայաստան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տրամադրել</w:t>
            </w:r>
            <w:r w:rsidRPr="00EE6D0D">
              <w:rPr>
                <w:rFonts w:ascii="GHEA Grapalat" w:hAnsi="GHEA Grapalat" w:cs="Arial LatArm"/>
                <w:color w:val="000000"/>
                <w:sz w:val="20"/>
              </w:rPr>
              <w:t xml:space="preserve"> </w:t>
            </w:r>
            <w:r w:rsidRPr="00EE6D0D">
              <w:rPr>
                <w:rFonts w:ascii="GHEA Grapalat" w:hAnsi="GHEA Grapalat" w:cs="Sylfaen"/>
                <w:color w:val="000000"/>
                <w:sz w:val="20"/>
              </w:rPr>
              <w:t>է</w:t>
            </w:r>
            <w:r w:rsidRPr="00EE6D0D">
              <w:rPr>
                <w:rFonts w:ascii="GHEA Grapalat" w:hAnsi="GHEA Grapalat" w:cs="Arial LatArm"/>
                <w:color w:val="000000"/>
                <w:sz w:val="20"/>
              </w:rPr>
              <w:t xml:space="preserve"> 30 </w:t>
            </w:r>
            <w:r w:rsidRPr="00EE6D0D">
              <w:rPr>
                <w:rFonts w:ascii="GHEA Grapalat" w:hAnsi="GHEA Grapalat" w:cs="Sylfaen"/>
                <w:color w:val="000000"/>
                <w:sz w:val="20"/>
              </w:rPr>
              <w:t>մլն</w:t>
            </w:r>
            <w:r w:rsidRPr="00EE6D0D">
              <w:rPr>
                <w:rFonts w:ascii="GHEA Grapalat" w:hAnsi="GHEA Grapalat" w:cs="Arial LatArm"/>
                <w:color w:val="000000"/>
                <w:sz w:val="20"/>
              </w:rPr>
              <w:t xml:space="preserve"> </w:t>
            </w:r>
            <w:r w:rsidRPr="00EE6D0D">
              <w:rPr>
                <w:rFonts w:ascii="GHEA Grapalat" w:hAnsi="GHEA Grapalat" w:cs="Sylfaen"/>
                <w:color w:val="000000"/>
                <w:sz w:val="20"/>
              </w:rPr>
              <w:t>ԱՄՆ</w:t>
            </w:r>
            <w:r w:rsidRPr="00EE6D0D">
              <w:rPr>
                <w:rFonts w:ascii="GHEA Grapalat" w:hAnsi="GHEA Grapalat" w:cs="Arial LatArm"/>
                <w:color w:val="000000"/>
                <w:sz w:val="20"/>
              </w:rPr>
              <w:t xml:space="preserve"> </w:t>
            </w:r>
            <w:r w:rsidRPr="00EE6D0D">
              <w:rPr>
                <w:rFonts w:ascii="GHEA Grapalat" w:hAnsi="GHEA Grapalat" w:cs="Sylfaen"/>
                <w:color w:val="000000"/>
                <w:sz w:val="20"/>
              </w:rPr>
              <w:t>դոլար</w:t>
            </w:r>
            <w:r w:rsidRPr="00EE6D0D">
              <w:rPr>
                <w:rFonts w:ascii="GHEA Grapalat" w:hAnsi="GHEA Grapalat" w:cs="Arial LatArm"/>
                <w:color w:val="000000"/>
                <w:sz w:val="20"/>
              </w:rPr>
              <w:t xml:space="preserve"> </w:t>
            </w:r>
            <w:r w:rsidRPr="00EE6D0D">
              <w:rPr>
                <w:rFonts w:ascii="GHEA Grapalat" w:hAnsi="GHEA Grapalat" w:cs="Sylfaen"/>
                <w:color w:val="000000"/>
                <w:sz w:val="20"/>
              </w:rPr>
              <w:t>վարկ</w:t>
            </w:r>
            <w:r w:rsidRPr="00EE6D0D">
              <w:rPr>
                <w:rFonts w:ascii="GHEA Grapalat" w:hAnsi="GHEA Grapalat" w:cs="Arial LatArm"/>
                <w:color w:val="000000"/>
                <w:sz w:val="20"/>
              </w:rPr>
              <w:t xml:space="preserve">, 8 </w:t>
            </w:r>
            <w:r w:rsidRPr="00EE6D0D">
              <w:rPr>
                <w:rFonts w:ascii="GHEA Grapalat" w:hAnsi="GHEA Grapalat" w:cs="Sylfaen"/>
                <w:color w:val="000000"/>
                <w:sz w:val="20"/>
              </w:rPr>
              <w:t>մլն</w:t>
            </w:r>
            <w:r w:rsidRPr="00EE6D0D">
              <w:rPr>
                <w:rFonts w:ascii="GHEA Grapalat" w:hAnsi="GHEA Grapalat" w:cs="Arial LatArm"/>
                <w:color w:val="000000"/>
                <w:sz w:val="20"/>
              </w:rPr>
              <w:t xml:space="preserve"> </w:t>
            </w:r>
            <w:r w:rsidRPr="00EE6D0D">
              <w:rPr>
                <w:rFonts w:ascii="GHEA Grapalat" w:hAnsi="GHEA Grapalat" w:cs="Sylfaen"/>
                <w:color w:val="000000"/>
                <w:sz w:val="20"/>
              </w:rPr>
              <w:t>ԱՄՆ</w:t>
            </w:r>
            <w:r w:rsidRPr="00EE6D0D">
              <w:rPr>
                <w:rFonts w:ascii="GHEA Grapalat" w:hAnsi="GHEA Grapalat" w:cs="Arial LatArm"/>
                <w:color w:val="000000"/>
                <w:sz w:val="20"/>
              </w:rPr>
              <w:t xml:space="preserve"> </w:t>
            </w:r>
            <w:r w:rsidRPr="00EE6D0D">
              <w:rPr>
                <w:rFonts w:ascii="GHEA Grapalat" w:hAnsi="GHEA Grapalat" w:cs="Sylfaen"/>
                <w:color w:val="000000"/>
                <w:sz w:val="20"/>
              </w:rPr>
              <w:t>դոլար</w:t>
            </w:r>
            <w:r w:rsidRPr="00EE6D0D">
              <w:rPr>
                <w:rFonts w:ascii="GHEA Grapalat" w:hAnsi="GHEA Grapalat" w:cs="Arial LatArm"/>
                <w:color w:val="000000"/>
                <w:sz w:val="20"/>
              </w:rPr>
              <w:t xml:space="preserve"> </w:t>
            </w:r>
            <w:r w:rsidRPr="00EE6D0D">
              <w:rPr>
                <w:rFonts w:ascii="GHEA Grapalat" w:hAnsi="GHEA Grapalat" w:cs="Sylfaen"/>
                <w:color w:val="000000"/>
                <w:sz w:val="20"/>
              </w:rPr>
              <w:t>ՄՖԿ</w:t>
            </w:r>
            <w:r w:rsidRPr="00EE6D0D">
              <w:rPr>
                <w:rFonts w:ascii="GHEA Grapalat" w:hAnsi="GHEA Grapalat" w:cs="Arial LatArm"/>
                <w:color w:val="000000"/>
                <w:sz w:val="20"/>
              </w:rPr>
              <w:t>-</w:t>
            </w:r>
            <w:r w:rsidRPr="00EE6D0D">
              <w:rPr>
                <w:rFonts w:ascii="GHEA Grapalat" w:hAnsi="GHEA Grapalat" w:cs="Sylfaen"/>
                <w:color w:val="000000"/>
                <w:sz w:val="20"/>
              </w:rPr>
              <w:t>ից</w:t>
            </w:r>
            <w:r w:rsidRPr="00EE6D0D">
              <w:rPr>
                <w:rFonts w:ascii="GHEA Grapalat" w:hAnsi="GHEA Grapalat" w:cs="Arial LatArm"/>
                <w:color w:val="000000"/>
                <w:sz w:val="20"/>
              </w:rPr>
              <w:t xml:space="preserve">, </w:t>
            </w:r>
            <w:r w:rsidRPr="00EE6D0D">
              <w:rPr>
                <w:rFonts w:ascii="GHEA Grapalat" w:hAnsi="GHEA Grapalat" w:cs="Sylfaen"/>
                <w:color w:val="000000"/>
                <w:sz w:val="20"/>
              </w:rPr>
              <w:t>Կանադայի</w:t>
            </w:r>
            <w:r w:rsidRPr="00EE6D0D">
              <w:rPr>
                <w:rFonts w:ascii="GHEA Grapalat" w:hAnsi="GHEA Grapalat" w:cs="Arial LatArm"/>
                <w:color w:val="000000"/>
                <w:sz w:val="20"/>
              </w:rPr>
              <w:t xml:space="preserve"> </w:t>
            </w:r>
            <w:r w:rsidRPr="00EE6D0D">
              <w:rPr>
                <w:rFonts w:ascii="GHEA Grapalat" w:hAnsi="GHEA Grapalat" w:cs="Arial LatArm"/>
                <w:color w:val="000000"/>
                <w:sz w:val="20"/>
                <w:lang w:val="en-US"/>
              </w:rPr>
              <w:t>կ</w:t>
            </w:r>
            <w:r w:rsidRPr="00EE6D0D">
              <w:rPr>
                <w:rFonts w:ascii="GHEA Grapalat" w:hAnsi="GHEA Grapalat" w:cs="Sylfaen"/>
                <w:color w:val="000000"/>
                <w:sz w:val="20"/>
              </w:rPr>
              <w:t>լիմայի</w:t>
            </w:r>
            <w:r w:rsidRPr="00EE6D0D">
              <w:rPr>
                <w:rFonts w:ascii="GHEA Grapalat" w:hAnsi="GHEA Grapalat" w:cs="Arial LatArm"/>
                <w:color w:val="000000"/>
                <w:sz w:val="20"/>
              </w:rPr>
              <w:t xml:space="preserve"> </w:t>
            </w:r>
            <w:r w:rsidRPr="00EE6D0D">
              <w:rPr>
                <w:rFonts w:ascii="GHEA Grapalat" w:hAnsi="GHEA Grapalat" w:cs="Sylfaen"/>
                <w:color w:val="000000"/>
                <w:sz w:val="20"/>
              </w:rPr>
              <w:t>փոփոխության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ծրագրից</w:t>
            </w:r>
            <w:r w:rsidRPr="00EE6D0D">
              <w:rPr>
                <w:rFonts w:ascii="GHEA Grapalat" w:hAnsi="GHEA Grapalat" w:cs="Arial LatArm"/>
                <w:color w:val="000000"/>
                <w:sz w:val="20"/>
              </w:rPr>
              <w:t>,</w:t>
            </w:r>
            <w:r w:rsidRPr="00EE6D0D">
              <w:rPr>
                <w:rFonts w:ascii="GHEA Grapalat" w:hAnsi="GHEA Grapalat" w:cs="Sylfaen"/>
                <w:color w:val="000000"/>
                <w:sz w:val="20"/>
              </w:rPr>
              <w:t>և</w:t>
            </w:r>
            <w:r w:rsidRPr="00EE6D0D">
              <w:rPr>
                <w:rFonts w:ascii="GHEA Grapalat" w:hAnsi="GHEA Grapalat"/>
                <w:color w:val="000000"/>
                <w:sz w:val="20"/>
              </w:rPr>
              <w:t xml:space="preserve"> </w:t>
            </w:r>
            <w:r w:rsidRPr="00EE6D0D">
              <w:rPr>
                <w:rFonts w:ascii="GHEA Grapalat" w:hAnsi="GHEA Grapalat" w:cs="Sylfaen"/>
                <w:color w:val="000000"/>
                <w:sz w:val="20"/>
              </w:rPr>
              <w:t>խորհրդատվական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աջակցություն</w:t>
            </w:r>
            <w:r w:rsidRPr="00EE6D0D">
              <w:rPr>
                <w:rFonts w:ascii="GHEA Grapalat" w:hAnsi="GHEA Grapalat" w:cs="Arial LatArm"/>
                <w:color w:val="000000"/>
                <w:sz w:val="20"/>
              </w:rPr>
              <w:t xml:space="preserve">` </w:t>
            </w:r>
            <w:r w:rsidRPr="00EE6D0D">
              <w:rPr>
                <w:rFonts w:ascii="GHEA Grapalat" w:hAnsi="GHEA Grapalat" w:cs="Sylfaen"/>
                <w:color w:val="000000"/>
                <w:sz w:val="20"/>
              </w:rPr>
              <w:t>Հայաստանի</w:t>
            </w:r>
            <w:r w:rsidRPr="00EE6D0D">
              <w:rPr>
                <w:rFonts w:ascii="GHEA Grapalat" w:hAnsi="GHEA Grapalat" w:cs="Arial LatArm"/>
                <w:color w:val="000000"/>
                <w:sz w:val="20"/>
              </w:rPr>
              <w:t xml:space="preserve"> </w:t>
            </w:r>
            <w:r w:rsidRPr="00EE6D0D">
              <w:rPr>
                <w:rFonts w:ascii="GHEA Grapalat" w:hAnsi="GHEA Grapalat" w:cs="Arial LatArm"/>
                <w:color w:val="000000"/>
                <w:sz w:val="20"/>
                <w:lang w:val="en-US"/>
              </w:rPr>
              <w:t>կ</w:t>
            </w:r>
            <w:r w:rsidRPr="00EE6D0D">
              <w:rPr>
                <w:rFonts w:ascii="GHEA Grapalat" w:hAnsi="GHEA Grapalat" w:cs="Sylfaen"/>
                <w:color w:val="000000"/>
                <w:sz w:val="20"/>
              </w:rPr>
              <w:t>այուն</w:t>
            </w:r>
            <w:r w:rsidRPr="00EE6D0D">
              <w:rPr>
                <w:rFonts w:ascii="GHEA Grapalat" w:hAnsi="GHEA Grapalat" w:cs="Arial LatArm"/>
                <w:color w:val="000000"/>
                <w:sz w:val="20"/>
              </w:rPr>
              <w:t xml:space="preserve"> </w:t>
            </w:r>
            <w:r w:rsidRPr="00EE6D0D">
              <w:rPr>
                <w:rFonts w:ascii="GHEA Grapalat" w:hAnsi="GHEA Grapalat" w:cs="Sylfaen"/>
                <w:color w:val="000000"/>
                <w:sz w:val="20"/>
              </w:rPr>
              <w:t>էներգետիկայի ֆինանսավորման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ծրագրից</w:t>
            </w:r>
            <w:r w:rsidRPr="00EE6D0D">
              <w:rPr>
                <w:rFonts w:ascii="GHEA Grapalat" w:hAnsi="GHEA Grapalat" w:cs="Arial LatArm"/>
                <w:color w:val="000000"/>
                <w:sz w:val="20"/>
              </w:rPr>
              <w:t xml:space="preserve">: </w:t>
            </w:r>
            <w:r w:rsidRPr="00EE6D0D">
              <w:rPr>
                <w:rFonts w:ascii="GHEA Grapalat" w:hAnsi="GHEA Grapalat" w:cs="Sylfaen"/>
                <w:color w:val="000000"/>
                <w:sz w:val="20"/>
              </w:rPr>
              <w:t>ՄՖԿ</w:t>
            </w:r>
            <w:r w:rsidRPr="00EE6D0D">
              <w:rPr>
                <w:rFonts w:ascii="GHEA Grapalat" w:hAnsi="GHEA Grapalat" w:cs="Arial LatArm"/>
                <w:color w:val="000000"/>
                <w:sz w:val="20"/>
              </w:rPr>
              <w:t xml:space="preserve"> </w:t>
            </w:r>
            <w:r w:rsidRPr="00EE6D0D">
              <w:rPr>
                <w:rFonts w:ascii="GHEA Grapalat" w:hAnsi="GHEA Grapalat" w:cs="Sylfaen"/>
                <w:color w:val="000000"/>
                <w:sz w:val="20"/>
              </w:rPr>
              <w:t>խորհրդատվական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ծառայություններ</w:t>
            </w:r>
            <w:r w:rsidRPr="00EE6D0D">
              <w:rPr>
                <w:rFonts w:ascii="GHEA Grapalat" w:hAnsi="GHEA Grapalat" w:cs="Sylfaen"/>
                <w:color w:val="000000"/>
                <w:sz w:val="20"/>
                <w:lang w:val="en-US"/>
              </w:rPr>
              <w:t>ը</w:t>
            </w:r>
            <w:r w:rsidRPr="00EE6D0D">
              <w:rPr>
                <w:rFonts w:ascii="GHEA Grapalat" w:hAnsi="GHEA Grapalat" w:cs="Arial LatArm"/>
                <w:color w:val="000000"/>
                <w:sz w:val="20"/>
              </w:rPr>
              <w:t xml:space="preserve"> </w:t>
            </w:r>
            <w:r w:rsidRPr="00EE6D0D">
              <w:rPr>
                <w:rFonts w:ascii="GHEA Grapalat" w:hAnsi="GHEA Grapalat" w:cs="Sylfaen"/>
                <w:color w:val="000000"/>
                <w:sz w:val="20"/>
              </w:rPr>
              <w:t>Հայաստանում</w:t>
            </w:r>
            <w:r w:rsidRPr="00EE6D0D">
              <w:rPr>
                <w:rFonts w:ascii="GHEA Grapalat" w:hAnsi="GHEA Grapalat" w:cs="Arial LatArm"/>
                <w:color w:val="000000"/>
                <w:sz w:val="20"/>
              </w:rPr>
              <w:t xml:space="preserve"> </w:t>
            </w:r>
            <w:r w:rsidRPr="00EE6D0D">
              <w:rPr>
                <w:rFonts w:ascii="GHEA Grapalat" w:hAnsi="GHEA Grapalat" w:cs="Sylfaen"/>
                <w:color w:val="000000"/>
                <w:sz w:val="20"/>
              </w:rPr>
              <w:t>ՄՓՄՁ համար աջակցում</w:t>
            </w:r>
            <w:r w:rsidRPr="00EE6D0D">
              <w:rPr>
                <w:rFonts w:ascii="GHEA Grapalat" w:hAnsi="GHEA Grapalat" w:cs="Arial LatArm"/>
                <w:color w:val="000000"/>
                <w:sz w:val="20"/>
              </w:rPr>
              <w:t xml:space="preserve"> </w:t>
            </w:r>
            <w:r w:rsidRPr="00EE6D0D">
              <w:rPr>
                <w:rFonts w:ascii="GHEA Grapalat" w:hAnsi="GHEA Grapalat" w:cs="Sylfaen"/>
                <w:color w:val="000000"/>
                <w:sz w:val="20"/>
              </w:rPr>
              <w:t>են</w:t>
            </w:r>
            <w:r w:rsidRPr="00EE6D0D">
              <w:rPr>
                <w:rFonts w:ascii="GHEA Grapalat" w:hAnsi="GHEA Grapalat" w:cs="Arial LatArm"/>
                <w:color w:val="000000"/>
                <w:sz w:val="20"/>
              </w:rPr>
              <w:t xml:space="preserve"> </w:t>
            </w:r>
            <w:r w:rsidRPr="00EE6D0D">
              <w:rPr>
                <w:rFonts w:ascii="GHEA Grapalat" w:hAnsi="GHEA Grapalat" w:cs="Sylfaen"/>
                <w:color w:val="000000"/>
                <w:sz w:val="20"/>
              </w:rPr>
              <w:t>էներգաարդյունավետության</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rPr>
              <w:t>վերականգնվող</w:t>
            </w:r>
            <w:r w:rsidRPr="00EE6D0D">
              <w:rPr>
                <w:rFonts w:ascii="GHEA Grapalat" w:hAnsi="GHEA Grapalat" w:cs="Arial LatArm"/>
                <w:color w:val="000000"/>
                <w:sz w:val="20"/>
              </w:rPr>
              <w:t xml:space="preserve"> </w:t>
            </w:r>
            <w:r w:rsidRPr="00EE6D0D">
              <w:rPr>
                <w:rFonts w:ascii="GHEA Grapalat" w:hAnsi="GHEA Grapalat" w:cs="Sylfaen"/>
                <w:color w:val="000000"/>
                <w:sz w:val="20"/>
              </w:rPr>
              <w:t>էներգետիկայի</w:t>
            </w:r>
            <w:r w:rsidRPr="00EE6D0D">
              <w:rPr>
                <w:rFonts w:ascii="GHEA Grapalat" w:hAnsi="GHEA Grapalat" w:cs="Arial LatArm"/>
                <w:color w:val="000000"/>
                <w:sz w:val="20"/>
              </w:rPr>
              <w:t xml:space="preserve"> </w:t>
            </w:r>
            <w:r w:rsidRPr="00EE6D0D">
              <w:rPr>
                <w:rFonts w:ascii="GHEA Grapalat" w:hAnsi="GHEA Grapalat" w:cs="Sylfaen"/>
                <w:color w:val="000000"/>
                <w:sz w:val="20"/>
              </w:rPr>
              <w:t>ծրագրերին</w:t>
            </w:r>
            <w:r w:rsidRPr="00EE6D0D">
              <w:rPr>
                <w:rFonts w:ascii="GHEA Grapalat" w:hAnsi="GHEA Grapalat" w:cs="Arial LatArm"/>
                <w:color w:val="000000"/>
                <w:sz w:val="20"/>
              </w:rPr>
              <w:t xml:space="preserve">։ </w:t>
            </w:r>
            <w:r w:rsidRPr="00EE6D0D">
              <w:rPr>
                <w:rFonts w:ascii="GHEA Grapalat" w:hAnsi="GHEA Grapalat" w:cs="Sylfaen"/>
                <w:color w:val="000000"/>
                <w:sz w:val="20"/>
              </w:rPr>
              <w:t>Մինչ</w:t>
            </w:r>
            <w:r w:rsidRPr="00EE6D0D">
              <w:rPr>
                <w:rFonts w:ascii="GHEA Grapalat" w:hAnsi="GHEA Grapalat" w:cs="Arial LatArm"/>
                <w:color w:val="000000"/>
                <w:sz w:val="20"/>
              </w:rPr>
              <w:t xml:space="preserve"> </w:t>
            </w:r>
            <w:r w:rsidRPr="00EE6D0D">
              <w:rPr>
                <w:rFonts w:ascii="GHEA Grapalat" w:hAnsi="GHEA Grapalat" w:cs="Sylfaen"/>
                <w:color w:val="000000"/>
                <w:sz w:val="20"/>
              </w:rPr>
              <w:t>այժմ</w:t>
            </w:r>
            <w:r w:rsidRPr="00EE6D0D">
              <w:rPr>
                <w:rFonts w:ascii="GHEA Grapalat" w:hAnsi="GHEA Grapalat" w:cs="Arial LatArm"/>
                <w:color w:val="000000"/>
                <w:sz w:val="20"/>
              </w:rPr>
              <w:t xml:space="preserve">, </w:t>
            </w:r>
            <w:r w:rsidRPr="00EE6D0D">
              <w:rPr>
                <w:rFonts w:ascii="GHEA Grapalat" w:hAnsi="GHEA Grapalat" w:cs="Sylfaen"/>
                <w:color w:val="000000"/>
                <w:sz w:val="20"/>
              </w:rPr>
              <w:t>բանկը ֆինանսավորել</w:t>
            </w:r>
            <w:r w:rsidRPr="00EE6D0D">
              <w:rPr>
                <w:rFonts w:ascii="GHEA Grapalat" w:hAnsi="GHEA Grapalat" w:cs="Arial LatArm"/>
                <w:color w:val="000000"/>
                <w:sz w:val="20"/>
              </w:rPr>
              <w:t xml:space="preserve"> </w:t>
            </w:r>
            <w:r w:rsidRPr="00EE6D0D">
              <w:rPr>
                <w:rFonts w:ascii="GHEA Grapalat" w:hAnsi="GHEA Grapalat" w:cs="Sylfaen"/>
                <w:color w:val="000000"/>
                <w:sz w:val="20"/>
              </w:rPr>
              <w:t>է</w:t>
            </w:r>
            <w:r w:rsidRPr="00EE6D0D">
              <w:rPr>
                <w:rFonts w:ascii="GHEA Grapalat" w:hAnsi="GHEA Grapalat" w:cs="Arial LatArm"/>
                <w:color w:val="000000"/>
                <w:sz w:val="20"/>
              </w:rPr>
              <w:t xml:space="preserve"> 9 </w:t>
            </w:r>
            <w:r w:rsidRPr="00EE6D0D">
              <w:rPr>
                <w:rFonts w:ascii="GHEA Grapalat" w:hAnsi="GHEA Grapalat" w:cs="Sylfaen"/>
                <w:color w:val="000000"/>
                <w:sz w:val="20"/>
              </w:rPr>
              <w:t>ծրագիր</w:t>
            </w:r>
            <w:r w:rsidRPr="00EE6D0D">
              <w:rPr>
                <w:rFonts w:ascii="GHEA Grapalat" w:hAnsi="GHEA Grapalat" w:cs="Arial LatArm"/>
                <w:color w:val="000000"/>
                <w:sz w:val="20"/>
              </w:rPr>
              <w:t xml:space="preserve"> </w:t>
            </w:r>
            <w:r w:rsidRPr="00EE6D0D">
              <w:rPr>
                <w:rFonts w:ascii="GHEA Grapalat" w:hAnsi="GHEA Grapalat" w:cs="Sylfaen"/>
                <w:color w:val="000000"/>
                <w:sz w:val="20"/>
              </w:rPr>
              <w:t>տարեկան</w:t>
            </w:r>
            <w:r w:rsidRPr="00EE6D0D">
              <w:rPr>
                <w:rFonts w:ascii="GHEA Grapalat" w:hAnsi="GHEA Grapalat" w:cs="Arial LatArm"/>
                <w:color w:val="000000"/>
                <w:sz w:val="20"/>
              </w:rPr>
              <w:t xml:space="preserve"> 35,792 </w:t>
            </w:r>
            <w:r w:rsidRPr="00EE6D0D">
              <w:rPr>
                <w:rFonts w:ascii="GHEA Grapalat" w:hAnsi="GHEA Grapalat" w:cs="Sylfaen"/>
                <w:color w:val="000000"/>
                <w:sz w:val="20"/>
              </w:rPr>
              <w:t>ՄՎտժ</w:t>
            </w:r>
            <w:r w:rsidRPr="00EE6D0D">
              <w:rPr>
                <w:rFonts w:ascii="GHEA Grapalat" w:hAnsi="GHEA Grapalat" w:cs="Arial LatArm"/>
                <w:color w:val="000000"/>
                <w:sz w:val="20"/>
              </w:rPr>
              <w:t xml:space="preserve"> </w:t>
            </w:r>
            <w:r w:rsidRPr="00EE6D0D">
              <w:rPr>
                <w:rFonts w:ascii="GHEA Grapalat" w:hAnsi="GHEA Grapalat" w:cs="Sylfaen"/>
                <w:color w:val="000000"/>
                <w:sz w:val="20"/>
              </w:rPr>
              <w:t>ակնկալվող</w:t>
            </w:r>
            <w:r w:rsidRPr="00EE6D0D">
              <w:rPr>
                <w:rFonts w:ascii="GHEA Grapalat" w:hAnsi="GHEA Grapalat" w:cs="Arial LatArm"/>
                <w:color w:val="000000"/>
                <w:sz w:val="20"/>
              </w:rPr>
              <w:t xml:space="preserve"> </w:t>
            </w:r>
            <w:r w:rsidRPr="00EE6D0D">
              <w:rPr>
                <w:rFonts w:ascii="GHEA Grapalat" w:hAnsi="GHEA Grapalat" w:cs="Sylfaen"/>
                <w:color w:val="000000"/>
                <w:sz w:val="20"/>
              </w:rPr>
              <w:t>էներգախնայողությամբ</w:t>
            </w:r>
            <w:r w:rsidRPr="00EE6D0D">
              <w:rPr>
                <w:rFonts w:ascii="GHEA Grapalat" w:hAnsi="GHEA Grapalat" w:cs="Arial LatArm"/>
                <w:color w:val="000000"/>
                <w:sz w:val="20"/>
              </w:rPr>
              <w:t xml:space="preserve"> (</w:t>
            </w:r>
            <w:r w:rsidRPr="00EE6D0D">
              <w:rPr>
                <w:rFonts w:ascii="GHEA Grapalat" w:hAnsi="GHEA Grapalat" w:cs="Sylfaen"/>
                <w:color w:val="000000"/>
                <w:sz w:val="20"/>
              </w:rPr>
              <w:t>ՄՎտժ</w:t>
            </w:r>
            <w:r w:rsidRPr="00EE6D0D">
              <w:rPr>
                <w:rFonts w:ascii="GHEA Grapalat" w:hAnsi="GHEA Grapalat" w:cs="Arial LatArm"/>
                <w:color w:val="000000"/>
                <w:sz w:val="20"/>
              </w:rPr>
              <w:t>/</w:t>
            </w:r>
            <w:r w:rsidRPr="00EE6D0D">
              <w:rPr>
                <w:rFonts w:ascii="GHEA Grapalat" w:hAnsi="GHEA Grapalat" w:cs="Sylfaen"/>
                <w:color w:val="000000"/>
                <w:sz w:val="20"/>
              </w:rPr>
              <w:t>տարեկան</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rPr>
              <w:t>տարեկան</w:t>
            </w:r>
            <w:r w:rsidRPr="00EE6D0D">
              <w:rPr>
                <w:rFonts w:ascii="GHEA Grapalat" w:hAnsi="GHEA Grapalat" w:cs="Arial LatArm"/>
                <w:color w:val="000000"/>
                <w:sz w:val="20"/>
              </w:rPr>
              <w:t xml:space="preserve"> 6,614 tCO</w:t>
            </w:r>
            <w:r w:rsidRPr="00EE6D0D">
              <w:rPr>
                <w:rFonts w:ascii="GHEA Grapalat" w:hAnsi="GHEA Grapalat" w:cs="Arial LatArm"/>
                <w:color w:val="000000"/>
                <w:sz w:val="20"/>
                <w:vertAlign w:val="subscript"/>
              </w:rPr>
              <w:t>2</w:t>
            </w:r>
            <w:r w:rsidRPr="00EE6D0D">
              <w:rPr>
                <w:rFonts w:ascii="GHEA Grapalat" w:hAnsi="GHEA Grapalat" w:cs="Arial LatArm"/>
                <w:color w:val="000000"/>
                <w:sz w:val="20"/>
              </w:rPr>
              <w:t xml:space="preserve">e </w:t>
            </w:r>
            <w:r w:rsidRPr="00EE6D0D">
              <w:rPr>
                <w:rFonts w:ascii="GHEA Grapalat" w:hAnsi="GHEA Grapalat" w:cs="Sylfaen"/>
                <w:color w:val="000000"/>
                <w:sz w:val="20"/>
              </w:rPr>
              <w:t>ակնկալվող ՋԳ</w:t>
            </w:r>
            <w:r w:rsidRPr="00EE6D0D">
              <w:rPr>
                <w:rFonts w:ascii="GHEA Grapalat" w:hAnsi="GHEA Grapalat" w:cs="Arial LatArm"/>
                <w:color w:val="000000"/>
                <w:sz w:val="20"/>
              </w:rPr>
              <w:t xml:space="preserve"> </w:t>
            </w:r>
            <w:r w:rsidRPr="00EE6D0D">
              <w:rPr>
                <w:rFonts w:ascii="GHEA Grapalat" w:hAnsi="GHEA Grapalat" w:cs="Sylfaen"/>
                <w:color w:val="000000"/>
                <w:sz w:val="20"/>
              </w:rPr>
              <w:t>արտանետումների</w:t>
            </w:r>
            <w:r w:rsidRPr="00EE6D0D">
              <w:rPr>
                <w:rFonts w:ascii="GHEA Grapalat" w:hAnsi="GHEA Grapalat" w:cs="Arial LatArm"/>
                <w:color w:val="000000"/>
                <w:sz w:val="20"/>
              </w:rPr>
              <w:t xml:space="preserve"> </w:t>
            </w:r>
            <w:r w:rsidRPr="00EE6D0D">
              <w:rPr>
                <w:rFonts w:ascii="GHEA Grapalat" w:hAnsi="GHEA Grapalat" w:cs="Sylfaen"/>
                <w:color w:val="000000"/>
                <w:sz w:val="20"/>
              </w:rPr>
              <w:t>կրճատմամբ</w:t>
            </w:r>
            <w:r w:rsidRPr="00EE6D0D">
              <w:rPr>
                <w:rFonts w:ascii="GHEA Grapalat" w:hAnsi="GHEA Grapalat" w:cs="Arial LatArm"/>
                <w:color w:val="000000"/>
                <w:sz w:val="20"/>
              </w:rPr>
              <w:t>:</w:t>
            </w:r>
          </w:p>
        </w:tc>
      </w:tr>
      <w:tr w:rsidR="00177C61" w:rsidRPr="00EE6D0D" w:rsidTr="009A36C3">
        <w:trPr>
          <w:trHeight w:val="2877"/>
        </w:trPr>
        <w:tc>
          <w:tcPr>
            <w:tcW w:w="648" w:type="dxa"/>
            <w:vMerge/>
            <w:textDirection w:val="btLr"/>
            <w:vAlign w:val="center"/>
          </w:tcPr>
          <w:p w:rsidR="00177C61" w:rsidRPr="00EE6D0D" w:rsidRDefault="00177C61" w:rsidP="009A36C3">
            <w:pPr>
              <w:ind w:left="113" w:right="113"/>
              <w:rPr>
                <w:rFonts w:ascii="GHEA Grapalat" w:hAnsi="GHEA Grapalat"/>
                <w:b/>
                <w:bCs/>
                <w:color w:val="000000"/>
                <w:sz w:val="20"/>
              </w:rPr>
            </w:pPr>
          </w:p>
        </w:tc>
        <w:tc>
          <w:tcPr>
            <w:tcW w:w="1979" w:type="dxa"/>
            <w:vMerge/>
            <w:vAlign w:val="center"/>
          </w:tcPr>
          <w:p w:rsidR="00177C61" w:rsidRPr="00EE6D0D" w:rsidRDefault="00177C61" w:rsidP="009A36C3">
            <w:pPr>
              <w:rPr>
                <w:rFonts w:ascii="GHEA Grapalat" w:hAnsi="GHEA Grapalat"/>
                <w:b/>
                <w:bCs/>
                <w:color w:val="000000"/>
                <w:sz w:val="20"/>
              </w:rPr>
            </w:pPr>
          </w:p>
        </w:tc>
        <w:tc>
          <w:tcPr>
            <w:tcW w:w="7561" w:type="dxa"/>
            <w:shd w:val="clear" w:color="auto" w:fill="auto"/>
            <w:vAlign w:val="center"/>
          </w:tcPr>
          <w:p w:rsidR="00177C61" w:rsidRPr="00EE6D0D" w:rsidRDefault="00177C61" w:rsidP="009A36C3">
            <w:pPr>
              <w:rPr>
                <w:rFonts w:ascii="GHEA Grapalat" w:hAnsi="GHEA Grapalat"/>
                <w:color w:val="000000"/>
                <w:sz w:val="20"/>
              </w:rPr>
            </w:pPr>
            <w:r w:rsidRPr="00EE6D0D">
              <w:rPr>
                <w:rFonts w:ascii="GHEA Grapalat" w:hAnsi="GHEA Grapalat" w:cs="Sylfaen"/>
                <w:color w:val="000000"/>
                <w:sz w:val="20"/>
              </w:rPr>
              <w:t>ՄՖԿ</w:t>
            </w:r>
            <w:r w:rsidRPr="00EE6D0D">
              <w:rPr>
                <w:rFonts w:ascii="GHEA Grapalat" w:hAnsi="GHEA Grapalat" w:cs="Arial LatArm"/>
                <w:color w:val="000000"/>
                <w:sz w:val="20"/>
              </w:rPr>
              <w:t xml:space="preserve"> </w:t>
            </w:r>
            <w:r w:rsidRPr="00EE6D0D">
              <w:rPr>
                <w:rFonts w:ascii="GHEA Grapalat" w:hAnsi="GHEA Grapalat" w:cs="Sylfaen"/>
                <w:color w:val="000000"/>
                <w:sz w:val="20"/>
              </w:rPr>
              <w:t>ֆինանասավորումը</w:t>
            </w:r>
            <w:r w:rsidRPr="00EE6D0D">
              <w:rPr>
                <w:rFonts w:ascii="GHEA Grapalat" w:hAnsi="GHEA Grapalat" w:cs="Arial LatArm"/>
                <w:color w:val="000000"/>
                <w:sz w:val="20"/>
              </w:rPr>
              <w:t xml:space="preserve">, </w:t>
            </w:r>
            <w:r w:rsidRPr="00EE6D0D">
              <w:rPr>
                <w:rFonts w:ascii="GHEA Grapalat" w:hAnsi="GHEA Grapalat" w:cs="Sylfaen"/>
                <w:color w:val="000000"/>
                <w:sz w:val="20"/>
              </w:rPr>
              <w:t>Հայաստանի</w:t>
            </w:r>
            <w:r w:rsidRPr="00EE6D0D">
              <w:rPr>
                <w:rFonts w:ascii="GHEA Grapalat" w:hAnsi="GHEA Grapalat" w:cs="Arial LatArm"/>
                <w:color w:val="000000"/>
                <w:sz w:val="20"/>
              </w:rPr>
              <w:t xml:space="preserve"> </w:t>
            </w:r>
            <w:r w:rsidRPr="00EE6D0D">
              <w:rPr>
                <w:rFonts w:ascii="GHEA Grapalat" w:hAnsi="GHEA Grapalat" w:cs="Sylfaen"/>
                <w:color w:val="000000"/>
                <w:sz w:val="20"/>
              </w:rPr>
              <w:t>կայուն</w:t>
            </w:r>
            <w:r w:rsidRPr="00EE6D0D">
              <w:rPr>
                <w:rFonts w:ascii="GHEA Grapalat" w:hAnsi="GHEA Grapalat" w:cs="Arial LatArm"/>
                <w:color w:val="000000"/>
                <w:sz w:val="20"/>
              </w:rPr>
              <w:t xml:space="preserve"> </w:t>
            </w:r>
            <w:r w:rsidRPr="00EE6D0D">
              <w:rPr>
                <w:rFonts w:ascii="GHEA Grapalat" w:hAnsi="GHEA Grapalat" w:cs="Sylfaen"/>
                <w:color w:val="000000"/>
                <w:sz w:val="20"/>
              </w:rPr>
              <w:t>էներգետիկայի</w:t>
            </w:r>
            <w:r w:rsidRPr="00EE6D0D">
              <w:rPr>
                <w:rFonts w:ascii="GHEA Grapalat" w:hAnsi="GHEA Grapalat" w:cs="Arial LatArm"/>
                <w:color w:val="000000"/>
                <w:sz w:val="20"/>
              </w:rPr>
              <w:t xml:space="preserve"> </w:t>
            </w:r>
            <w:r w:rsidRPr="00EE6D0D">
              <w:rPr>
                <w:rFonts w:ascii="GHEA Grapalat" w:hAnsi="GHEA Grapalat" w:cs="Sylfaen"/>
                <w:color w:val="000000"/>
                <w:sz w:val="20"/>
              </w:rPr>
              <w:t>ֆինանսավորման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ծրագրի</w:t>
            </w:r>
            <w:r w:rsidRPr="00EE6D0D">
              <w:rPr>
                <w:rFonts w:ascii="GHEA Grapalat" w:hAnsi="GHEA Grapalat" w:cs="Arial LatArm"/>
                <w:color w:val="000000"/>
                <w:sz w:val="20"/>
              </w:rPr>
              <w:t xml:space="preserve"> </w:t>
            </w:r>
            <w:r w:rsidRPr="00EE6D0D">
              <w:rPr>
                <w:rFonts w:ascii="GHEA Grapalat" w:hAnsi="GHEA Grapalat" w:cs="Sylfaen"/>
                <w:color w:val="000000"/>
                <w:sz w:val="20"/>
              </w:rPr>
              <w:t>հետ</w:t>
            </w:r>
            <w:r w:rsidRPr="00EE6D0D">
              <w:rPr>
                <w:rFonts w:ascii="GHEA Grapalat" w:hAnsi="GHEA Grapalat" w:cs="Arial LatArm"/>
                <w:color w:val="000000"/>
                <w:sz w:val="20"/>
              </w:rPr>
              <w:t xml:space="preserve"> </w:t>
            </w:r>
            <w:r w:rsidRPr="00EE6D0D">
              <w:rPr>
                <w:rFonts w:ascii="GHEA Grapalat" w:hAnsi="GHEA Grapalat" w:cs="Sylfaen"/>
                <w:color w:val="000000"/>
                <w:sz w:val="20"/>
              </w:rPr>
              <w:t>միասին</w:t>
            </w:r>
            <w:r w:rsidRPr="00EE6D0D">
              <w:rPr>
                <w:rFonts w:ascii="GHEA Grapalat" w:hAnsi="GHEA Grapalat" w:cs="Arial LatArm"/>
                <w:color w:val="000000"/>
                <w:sz w:val="20"/>
              </w:rPr>
              <w:t xml:space="preserve"> </w:t>
            </w:r>
            <w:r w:rsidRPr="00EE6D0D">
              <w:rPr>
                <w:rFonts w:ascii="GHEA Grapalat" w:hAnsi="GHEA Grapalat" w:cs="Sylfaen"/>
                <w:color w:val="000000"/>
                <w:sz w:val="20"/>
              </w:rPr>
              <w:t>տրամադրվում</w:t>
            </w:r>
            <w:r w:rsidRPr="00EE6D0D">
              <w:rPr>
                <w:rFonts w:ascii="GHEA Grapalat" w:hAnsi="GHEA Grapalat" w:cs="Arial LatArm"/>
                <w:color w:val="000000"/>
                <w:sz w:val="20"/>
              </w:rPr>
              <w:t xml:space="preserve"> </w:t>
            </w:r>
            <w:r w:rsidRPr="00EE6D0D">
              <w:rPr>
                <w:rFonts w:ascii="GHEA Grapalat" w:hAnsi="GHEA Grapalat" w:cs="Sylfaen"/>
                <w:color w:val="000000"/>
                <w:sz w:val="20"/>
              </w:rPr>
              <w:t>է</w:t>
            </w:r>
            <w:r w:rsidRPr="00EE6D0D">
              <w:rPr>
                <w:rFonts w:ascii="GHEA Grapalat" w:hAnsi="GHEA Grapalat" w:cs="Arial LatArm"/>
                <w:color w:val="000000"/>
                <w:sz w:val="20"/>
              </w:rPr>
              <w:t xml:space="preserve"> </w:t>
            </w:r>
            <w:r w:rsidRPr="00EE6D0D">
              <w:rPr>
                <w:rFonts w:ascii="GHEA Grapalat" w:hAnsi="GHEA Grapalat" w:cs="Sylfaen"/>
                <w:color w:val="000000"/>
                <w:sz w:val="20"/>
              </w:rPr>
              <w:t>Հայաստանյան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Բիբլոս</w:t>
            </w:r>
            <w:r w:rsidRPr="00EE6D0D">
              <w:rPr>
                <w:rFonts w:ascii="GHEA Grapalat" w:hAnsi="GHEA Grapalat" w:cs="Arial LatArm"/>
                <w:color w:val="000000"/>
                <w:sz w:val="20"/>
              </w:rPr>
              <w:t xml:space="preserve"> </w:t>
            </w:r>
            <w:r w:rsidRPr="00EE6D0D">
              <w:rPr>
                <w:rFonts w:ascii="GHEA Grapalat" w:hAnsi="GHEA Grapalat" w:cs="Arial LatArm"/>
                <w:color w:val="000000"/>
                <w:sz w:val="20"/>
                <w:lang w:val="en-US"/>
              </w:rPr>
              <w:t>բ</w:t>
            </w:r>
            <w:r w:rsidRPr="00EE6D0D">
              <w:rPr>
                <w:rFonts w:ascii="GHEA Grapalat" w:hAnsi="GHEA Grapalat" w:cs="Sylfaen"/>
                <w:color w:val="000000"/>
                <w:sz w:val="20"/>
              </w:rPr>
              <w:t>անկին</w:t>
            </w:r>
            <w:r w:rsidRPr="00EE6D0D">
              <w:rPr>
                <w:rFonts w:ascii="GHEA Grapalat" w:hAnsi="GHEA Grapalat" w:cs="Arial LatArm"/>
                <w:color w:val="000000"/>
                <w:sz w:val="20"/>
              </w:rPr>
              <w:t>` բնակարանա</w:t>
            </w:r>
            <w:r w:rsidRPr="00EE6D0D">
              <w:rPr>
                <w:rFonts w:ascii="GHEA Grapalat" w:hAnsi="GHEA Grapalat" w:cs="Sylfaen"/>
                <w:color w:val="000000"/>
                <w:sz w:val="20"/>
              </w:rPr>
              <w:t>շինության ֆինանսավորման հասանելությունն ավելացնելու և</w:t>
            </w:r>
            <w:r w:rsidRPr="00EE6D0D">
              <w:rPr>
                <w:rFonts w:ascii="GHEA Grapalat" w:hAnsi="GHEA Grapalat" w:cs="Arial LatArm"/>
                <w:color w:val="000000"/>
                <w:sz w:val="20"/>
              </w:rPr>
              <w:t xml:space="preserve"> </w:t>
            </w:r>
            <w:r w:rsidRPr="00EE6D0D">
              <w:rPr>
                <w:rFonts w:ascii="GHEA Grapalat" w:hAnsi="GHEA Grapalat" w:cs="Sylfaen"/>
                <w:color w:val="000000"/>
                <w:sz w:val="20"/>
              </w:rPr>
              <w:t>Հայաստանում</w:t>
            </w:r>
            <w:r w:rsidRPr="00EE6D0D">
              <w:rPr>
                <w:rFonts w:ascii="GHEA Grapalat" w:hAnsi="GHEA Grapalat" w:cs="Arial LatArm"/>
                <w:color w:val="000000"/>
                <w:sz w:val="20"/>
              </w:rPr>
              <w:t xml:space="preserve"> </w:t>
            </w:r>
            <w:r w:rsidRPr="00EE6D0D">
              <w:rPr>
                <w:rFonts w:ascii="GHEA Grapalat" w:hAnsi="GHEA Grapalat" w:cs="Sylfaen"/>
                <w:color w:val="000000"/>
                <w:sz w:val="20"/>
              </w:rPr>
              <w:t>տեղական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բանկի</w:t>
            </w:r>
            <w:r w:rsidRPr="00EE6D0D">
              <w:rPr>
                <w:rFonts w:ascii="GHEA Grapalat" w:hAnsi="GHEA Grapalat" w:cs="Arial LatArm"/>
                <w:color w:val="000000"/>
                <w:sz w:val="20"/>
              </w:rPr>
              <w:t xml:space="preserve"> </w:t>
            </w:r>
            <w:r w:rsidRPr="00EE6D0D">
              <w:rPr>
                <w:rFonts w:ascii="GHEA Grapalat" w:hAnsi="GHEA Grapalat" w:cs="Sylfaen"/>
                <w:color w:val="000000"/>
                <w:sz w:val="20"/>
              </w:rPr>
              <w:t>կողմից</w:t>
            </w:r>
            <w:r w:rsidRPr="00EE6D0D">
              <w:rPr>
                <w:rFonts w:ascii="GHEA Grapalat" w:hAnsi="GHEA Grapalat" w:cs="Arial LatArm"/>
                <w:color w:val="000000"/>
                <w:sz w:val="20"/>
              </w:rPr>
              <w:t xml:space="preserve"> </w:t>
            </w:r>
            <w:r w:rsidRPr="00EE6D0D">
              <w:rPr>
                <w:rFonts w:ascii="GHEA Grapalat" w:hAnsi="GHEA Grapalat" w:cs="Sylfaen"/>
                <w:color w:val="000000"/>
                <w:sz w:val="20"/>
              </w:rPr>
              <w:t>առաջարկվող</w:t>
            </w:r>
            <w:r w:rsidRPr="00EE6D0D">
              <w:rPr>
                <w:rFonts w:ascii="GHEA Grapalat" w:hAnsi="GHEA Grapalat" w:cs="Arial LatArm"/>
                <w:color w:val="000000"/>
                <w:sz w:val="20"/>
              </w:rPr>
              <w:t xml:space="preserve"> </w:t>
            </w:r>
            <w:r w:rsidRPr="00EE6D0D">
              <w:rPr>
                <w:rFonts w:ascii="GHEA Grapalat" w:hAnsi="GHEA Grapalat" w:cs="Sylfaen"/>
                <w:color w:val="000000"/>
                <w:sz w:val="20"/>
              </w:rPr>
              <w:t>առաջին</w:t>
            </w:r>
            <w:r w:rsidRPr="00EE6D0D">
              <w:rPr>
                <w:rFonts w:ascii="GHEA Grapalat" w:hAnsi="GHEA Grapalat" w:cs="Arial LatArm"/>
                <w:color w:val="000000"/>
                <w:sz w:val="20"/>
              </w:rPr>
              <w:t xml:space="preserve"> </w:t>
            </w:r>
            <w:r w:rsidRPr="00EE6D0D">
              <w:rPr>
                <w:rFonts w:ascii="GHEA Grapalat" w:hAnsi="GHEA Grapalat" w:cs="Sylfaen"/>
                <w:color w:val="000000"/>
                <w:sz w:val="20"/>
              </w:rPr>
              <w:t>ռեզիդենտ</w:t>
            </w:r>
            <w:r w:rsidRPr="00EE6D0D">
              <w:rPr>
                <w:rFonts w:ascii="GHEA Grapalat" w:hAnsi="GHEA Grapalat" w:cs="Arial LatArm"/>
                <w:color w:val="000000"/>
                <w:sz w:val="20"/>
              </w:rPr>
              <w:t xml:space="preserve"> </w:t>
            </w:r>
            <w:r w:rsidRPr="00EE6D0D">
              <w:rPr>
                <w:rFonts w:ascii="GHEA Grapalat" w:hAnsi="GHEA Grapalat" w:cs="Sylfaen"/>
                <w:color w:val="000000"/>
                <w:sz w:val="20"/>
              </w:rPr>
              <w:t>էներգաարդյունավետության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վարկային</w:t>
            </w:r>
            <w:r w:rsidRPr="00EE6D0D">
              <w:rPr>
                <w:rFonts w:ascii="GHEA Grapalat" w:hAnsi="GHEA Grapalat" w:cs="Arial LatArm"/>
                <w:color w:val="000000"/>
                <w:sz w:val="20"/>
              </w:rPr>
              <w:t xml:space="preserve"> </w:t>
            </w:r>
            <w:r w:rsidRPr="00EE6D0D">
              <w:rPr>
                <w:rFonts w:ascii="GHEA Grapalat" w:hAnsi="GHEA Grapalat" w:cs="Sylfaen"/>
                <w:color w:val="000000"/>
                <w:sz w:val="20"/>
              </w:rPr>
              <w:t>փաթեթի</w:t>
            </w:r>
            <w:r w:rsidRPr="00EE6D0D">
              <w:rPr>
                <w:rFonts w:ascii="GHEA Grapalat" w:hAnsi="GHEA Grapalat" w:cs="Arial LatArm"/>
                <w:color w:val="000000"/>
                <w:sz w:val="20"/>
              </w:rPr>
              <w:t xml:space="preserve"> </w:t>
            </w:r>
            <w:r w:rsidRPr="00EE6D0D">
              <w:rPr>
                <w:rFonts w:ascii="GHEA Grapalat" w:hAnsi="GHEA Grapalat" w:cs="Sylfaen"/>
                <w:color w:val="000000"/>
                <w:sz w:val="20"/>
              </w:rPr>
              <w:t>գործընթացին</w:t>
            </w:r>
            <w:r w:rsidRPr="00EE6D0D">
              <w:rPr>
                <w:rFonts w:ascii="GHEA Grapalat" w:hAnsi="GHEA Grapalat" w:cs="Arial LatArm"/>
                <w:color w:val="000000"/>
                <w:sz w:val="20"/>
              </w:rPr>
              <w:t xml:space="preserve"> </w:t>
            </w:r>
            <w:r w:rsidRPr="00EE6D0D">
              <w:rPr>
                <w:rFonts w:ascii="GHEA Grapalat" w:hAnsi="GHEA Grapalat" w:cs="Sylfaen"/>
                <w:color w:val="000000"/>
                <w:sz w:val="20"/>
              </w:rPr>
              <w:t>աջակցություն</w:t>
            </w:r>
            <w:r w:rsidRPr="00EE6D0D">
              <w:rPr>
                <w:rFonts w:ascii="GHEA Grapalat" w:hAnsi="GHEA Grapalat" w:cs="Arial LatArm"/>
                <w:color w:val="000000"/>
                <w:sz w:val="20"/>
              </w:rPr>
              <w:t xml:space="preserve"> </w:t>
            </w:r>
            <w:r w:rsidRPr="00EE6D0D">
              <w:rPr>
                <w:rFonts w:ascii="GHEA Grapalat" w:hAnsi="GHEA Grapalat" w:cs="Sylfaen"/>
                <w:color w:val="000000"/>
                <w:sz w:val="20"/>
              </w:rPr>
              <w:t>ցուցաբերելու</w:t>
            </w:r>
            <w:r w:rsidRPr="00EE6D0D">
              <w:rPr>
                <w:rFonts w:ascii="GHEA Grapalat" w:hAnsi="GHEA Grapalat" w:cs="Arial LatArm"/>
                <w:color w:val="000000"/>
                <w:sz w:val="20"/>
              </w:rPr>
              <w:t xml:space="preserve"> </w:t>
            </w:r>
            <w:r w:rsidRPr="00EE6D0D">
              <w:rPr>
                <w:rFonts w:ascii="GHEA Grapalat" w:hAnsi="GHEA Grapalat" w:cs="Sylfaen"/>
                <w:color w:val="000000"/>
                <w:sz w:val="20"/>
              </w:rPr>
              <w:t>նպատակով</w:t>
            </w:r>
            <w:r w:rsidRPr="00EE6D0D">
              <w:rPr>
                <w:rFonts w:ascii="GHEA Grapalat" w:hAnsi="GHEA Grapalat" w:cs="Arial LatArm"/>
                <w:color w:val="000000"/>
                <w:sz w:val="20"/>
              </w:rPr>
              <w:t xml:space="preserve">: </w:t>
            </w:r>
            <w:r w:rsidRPr="00EE6D0D">
              <w:rPr>
                <w:rFonts w:ascii="GHEA Grapalat" w:hAnsi="GHEA Grapalat" w:cs="Sylfaen"/>
                <w:color w:val="000000"/>
                <w:sz w:val="20"/>
              </w:rPr>
              <w:t>Մինչ</w:t>
            </w:r>
            <w:r w:rsidRPr="00EE6D0D">
              <w:rPr>
                <w:rFonts w:ascii="GHEA Grapalat" w:hAnsi="GHEA Grapalat" w:cs="Arial LatArm"/>
                <w:color w:val="000000"/>
                <w:sz w:val="20"/>
              </w:rPr>
              <w:t xml:space="preserve"> </w:t>
            </w:r>
            <w:r w:rsidRPr="00EE6D0D">
              <w:rPr>
                <w:rFonts w:ascii="GHEA Grapalat" w:hAnsi="GHEA Grapalat" w:cs="Sylfaen"/>
                <w:color w:val="000000"/>
                <w:sz w:val="20"/>
              </w:rPr>
              <w:t>այժմ</w:t>
            </w:r>
            <w:r w:rsidRPr="00EE6D0D">
              <w:rPr>
                <w:rFonts w:ascii="GHEA Grapalat" w:hAnsi="GHEA Grapalat" w:cs="Arial LatArm"/>
                <w:color w:val="000000"/>
                <w:sz w:val="20"/>
              </w:rPr>
              <w:t xml:space="preserve"> </w:t>
            </w:r>
            <w:r w:rsidRPr="00EE6D0D">
              <w:rPr>
                <w:rFonts w:ascii="GHEA Grapalat" w:hAnsi="GHEA Grapalat" w:cs="Sylfaen"/>
                <w:color w:val="000000"/>
                <w:sz w:val="20"/>
              </w:rPr>
              <w:t>Բանկը</w:t>
            </w:r>
            <w:r w:rsidRPr="00EE6D0D">
              <w:rPr>
                <w:rFonts w:ascii="GHEA Grapalat" w:hAnsi="GHEA Grapalat" w:cs="Arial LatArm"/>
                <w:color w:val="000000"/>
                <w:sz w:val="20"/>
              </w:rPr>
              <w:t xml:space="preserve"> </w:t>
            </w:r>
            <w:r w:rsidRPr="00EE6D0D">
              <w:rPr>
                <w:rFonts w:ascii="GHEA Grapalat" w:hAnsi="GHEA Grapalat" w:cs="Sylfaen"/>
                <w:color w:val="000000"/>
                <w:sz w:val="20"/>
              </w:rPr>
              <w:t>ֆինանսավորել</w:t>
            </w:r>
            <w:r w:rsidRPr="00EE6D0D">
              <w:rPr>
                <w:rFonts w:ascii="GHEA Grapalat" w:hAnsi="GHEA Grapalat" w:cs="Arial LatArm"/>
                <w:color w:val="000000"/>
                <w:sz w:val="20"/>
              </w:rPr>
              <w:t xml:space="preserve"> </w:t>
            </w:r>
            <w:r w:rsidRPr="00EE6D0D">
              <w:rPr>
                <w:rFonts w:ascii="GHEA Grapalat" w:hAnsi="GHEA Grapalat" w:cs="Sylfaen"/>
                <w:color w:val="000000"/>
                <w:sz w:val="20"/>
              </w:rPr>
              <w:t xml:space="preserve">է </w:t>
            </w:r>
            <w:r w:rsidRPr="00EE6D0D">
              <w:rPr>
                <w:rFonts w:ascii="GHEA Grapalat" w:hAnsi="GHEA Grapalat" w:cs="Arial LatArm"/>
                <w:color w:val="000000"/>
                <w:sz w:val="20"/>
              </w:rPr>
              <w:t xml:space="preserve">59 </w:t>
            </w:r>
            <w:r w:rsidRPr="00EE6D0D">
              <w:rPr>
                <w:rFonts w:ascii="GHEA Grapalat" w:hAnsi="GHEA Grapalat" w:cs="Sylfaen"/>
                <w:color w:val="000000"/>
                <w:sz w:val="20"/>
              </w:rPr>
              <w:t>ծրագիր</w:t>
            </w:r>
            <w:r w:rsidRPr="00EE6D0D">
              <w:rPr>
                <w:rFonts w:ascii="GHEA Grapalat" w:hAnsi="GHEA Grapalat" w:cs="Arial LatArm"/>
                <w:color w:val="000000"/>
                <w:sz w:val="20"/>
              </w:rPr>
              <w:t xml:space="preserve">` </w:t>
            </w:r>
            <w:r w:rsidRPr="00EE6D0D">
              <w:rPr>
                <w:rFonts w:ascii="GHEA Grapalat" w:hAnsi="GHEA Grapalat" w:cs="Sylfaen"/>
                <w:color w:val="000000"/>
                <w:sz w:val="20"/>
              </w:rPr>
              <w:t>ակնկալվող</w:t>
            </w:r>
            <w:r w:rsidRPr="00EE6D0D">
              <w:rPr>
                <w:rFonts w:ascii="GHEA Grapalat" w:hAnsi="GHEA Grapalat" w:cs="Arial LatArm"/>
                <w:color w:val="000000"/>
                <w:sz w:val="20"/>
              </w:rPr>
              <w:t xml:space="preserve"> 801 </w:t>
            </w:r>
            <w:r w:rsidRPr="00EE6D0D">
              <w:rPr>
                <w:rFonts w:ascii="GHEA Grapalat" w:hAnsi="GHEA Grapalat" w:cs="Sylfaen"/>
                <w:color w:val="000000"/>
                <w:sz w:val="20"/>
              </w:rPr>
              <w:t>ՄՎտժ</w:t>
            </w:r>
            <w:r w:rsidRPr="00EE6D0D">
              <w:rPr>
                <w:rFonts w:ascii="GHEA Grapalat" w:hAnsi="GHEA Grapalat" w:cs="Arial LatArm"/>
                <w:color w:val="000000"/>
                <w:sz w:val="20"/>
              </w:rPr>
              <w:t>/</w:t>
            </w:r>
            <w:r w:rsidRPr="00EE6D0D">
              <w:rPr>
                <w:rFonts w:ascii="GHEA Grapalat" w:hAnsi="GHEA Grapalat" w:cs="Sylfaen"/>
                <w:color w:val="000000"/>
                <w:sz w:val="20"/>
              </w:rPr>
              <w:t>տարեկան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էներգախնայողությամբ</w:t>
            </w:r>
            <w:r w:rsidRPr="00EE6D0D">
              <w:rPr>
                <w:rFonts w:ascii="GHEA Grapalat" w:hAnsi="GHEA Grapalat" w:cs="Arial LatArm"/>
                <w:color w:val="000000"/>
                <w:sz w:val="20"/>
              </w:rPr>
              <w:t xml:space="preserve">, </w:t>
            </w:r>
            <w:r w:rsidRPr="00EE6D0D">
              <w:rPr>
                <w:rFonts w:ascii="GHEA Grapalat" w:hAnsi="GHEA Grapalat" w:cs="Sylfaen"/>
                <w:color w:val="000000"/>
                <w:sz w:val="20"/>
              </w:rPr>
              <w:t>ինչպես</w:t>
            </w:r>
            <w:r w:rsidRPr="00EE6D0D">
              <w:rPr>
                <w:rFonts w:ascii="GHEA Grapalat" w:hAnsi="GHEA Grapalat" w:cs="Arial LatArm"/>
                <w:color w:val="000000"/>
                <w:sz w:val="20"/>
              </w:rPr>
              <w:t xml:space="preserve"> </w:t>
            </w:r>
            <w:r w:rsidRPr="00EE6D0D">
              <w:rPr>
                <w:rFonts w:ascii="GHEA Grapalat" w:hAnsi="GHEA Grapalat" w:cs="Sylfaen"/>
                <w:color w:val="000000"/>
                <w:sz w:val="20"/>
              </w:rPr>
              <w:t>նաև</w:t>
            </w:r>
            <w:r w:rsidRPr="00EE6D0D">
              <w:rPr>
                <w:rFonts w:ascii="GHEA Grapalat" w:hAnsi="GHEA Grapalat" w:cs="Arial LatArm"/>
                <w:color w:val="000000"/>
                <w:sz w:val="20"/>
              </w:rPr>
              <w:t xml:space="preserve"> </w:t>
            </w:r>
            <w:r w:rsidRPr="00EE6D0D">
              <w:rPr>
                <w:rFonts w:ascii="GHEA Grapalat" w:hAnsi="GHEA Grapalat" w:cs="Sylfaen"/>
                <w:color w:val="000000"/>
                <w:sz w:val="20"/>
              </w:rPr>
              <w:t>ակնկալվող</w:t>
            </w:r>
            <w:r w:rsidRPr="00EE6D0D">
              <w:rPr>
                <w:rFonts w:ascii="GHEA Grapalat" w:hAnsi="GHEA Grapalat" w:cs="Arial LatArm"/>
                <w:color w:val="000000"/>
                <w:sz w:val="20"/>
              </w:rPr>
              <w:t xml:space="preserve"> </w:t>
            </w:r>
            <w:r w:rsidRPr="00EE6D0D">
              <w:rPr>
                <w:rFonts w:ascii="GHEA Grapalat" w:hAnsi="GHEA Grapalat" w:cs="Sylfaen"/>
                <w:color w:val="000000"/>
                <w:sz w:val="20"/>
              </w:rPr>
              <w:t>տարեկան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ՋԳ</w:t>
            </w:r>
            <w:r w:rsidRPr="00EE6D0D">
              <w:rPr>
                <w:rFonts w:ascii="GHEA Grapalat" w:hAnsi="GHEA Grapalat" w:cs="Arial LatArm"/>
                <w:color w:val="000000"/>
                <w:sz w:val="20"/>
              </w:rPr>
              <w:t xml:space="preserve"> 401 tCO</w:t>
            </w:r>
            <w:r w:rsidRPr="00EE6D0D">
              <w:rPr>
                <w:rFonts w:ascii="GHEA Grapalat" w:hAnsi="GHEA Grapalat" w:cs="Arial LatArm"/>
                <w:color w:val="000000"/>
                <w:sz w:val="20"/>
                <w:vertAlign w:val="subscript"/>
              </w:rPr>
              <w:t>2</w:t>
            </w:r>
            <w:r w:rsidRPr="00EE6D0D">
              <w:rPr>
                <w:rFonts w:ascii="GHEA Grapalat" w:hAnsi="GHEA Grapalat" w:cs="Arial LatArm"/>
                <w:color w:val="000000"/>
                <w:sz w:val="20"/>
              </w:rPr>
              <w:t xml:space="preserve">e. </w:t>
            </w:r>
            <w:r w:rsidRPr="00EE6D0D">
              <w:rPr>
                <w:rFonts w:ascii="GHEA Grapalat" w:hAnsi="GHEA Grapalat" w:cs="Sylfaen"/>
                <w:color w:val="000000"/>
                <w:sz w:val="20"/>
              </w:rPr>
              <w:t>արտանետումների</w:t>
            </w:r>
            <w:r w:rsidRPr="00EE6D0D">
              <w:rPr>
                <w:rFonts w:ascii="GHEA Grapalat" w:hAnsi="GHEA Grapalat" w:cs="Arial LatArm"/>
                <w:color w:val="000000"/>
                <w:sz w:val="20"/>
              </w:rPr>
              <w:t xml:space="preserve"> 401 tCO</w:t>
            </w:r>
            <w:r w:rsidRPr="00EE6D0D">
              <w:rPr>
                <w:rFonts w:ascii="GHEA Grapalat" w:hAnsi="GHEA Grapalat" w:cs="Arial LatArm"/>
                <w:color w:val="000000"/>
                <w:sz w:val="20"/>
                <w:vertAlign w:val="subscript"/>
              </w:rPr>
              <w:t>2</w:t>
            </w:r>
            <w:r w:rsidRPr="00EE6D0D">
              <w:rPr>
                <w:rFonts w:ascii="GHEA Grapalat" w:hAnsi="GHEA Grapalat" w:cs="Arial LatArm"/>
                <w:color w:val="000000"/>
                <w:sz w:val="20"/>
              </w:rPr>
              <w:t xml:space="preserve">e </w:t>
            </w:r>
            <w:r w:rsidRPr="00EE6D0D">
              <w:rPr>
                <w:rFonts w:ascii="GHEA Grapalat" w:hAnsi="GHEA Grapalat" w:cs="Sylfaen"/>
                <w:color w:val="000000"/>
                <w:sz w:val="20"/>
              </w:rPr>
              <w:t>կրճատմամբ</w:t>
            </w:r>
            <w:r w:rsidRPr="00EE6D0D">
              <w:rPr>
                <w:rFonts w:ascii="GHEA Grapalat" w:hAnsi="GHEA Grapalat" w:cs="Arial LatArm"/>
                <w:color w:val="000000"/>
                <w:sz w:val="20"/>
              </w:rPr>
              <w:t>: ՄՖԿ-ի խ</w:t>
            </w:r>
            <w:r w:rsidRPr="00EE6D0D">
              <w:rPr>
                <w:rFonts w:ascii="GHEA Grapalat" w:hAnsi="GHEA Grapalat" w:cs="Sylfaen"/>
                <w:color w:val="000000"/>
                <w:sz w:val="20"/>
              </w:rPr>
              <w:t>որհրդատվական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աջակցությունը</w:t>
            </w:r>
            <w:r w:rsidRPr="00EE6D0D">
              <w:rPr>
                <w:rFonts w:ascii="GHEA Grapalat" w:hAnsi="GHEA Grapalat" w:cs="Arial LatArm"/>
                <w:color w:val="000000"/>
                <w:sz w:val="20"/>
              </w:rPr>
              <w:t xml:space="preserve"> </w:t>
            </w:r>
            <w:r w:rsidRPr="00EE6D0D">
              <w:rPr>
                <w:rFonts w:ascii="GHEA Grapalat" w:hAnsi="GHEA Grapalat" w:cs="Sylfaen"/>
                <w:color w:val="000000"/>
                <w:sz w:val="20"/>
              </w:rPr>
              <w:t>նույնպես</w:t>
            </w:r>
            <w:r w:rsidRPr="00EE6D0D">
              <w:rPr>
                <w:rFonts w:ascii="GHEA Grapalat" w:hAnsi="GHEA Grapalat" w:cs="Arial LatArm"/>
                <w:color w:val="000000"/>
                <w:sz w:val="20"/>
              </w:rPr>
              <w:t xml:space="preserve"> </w:t>
            </w:r>
            <w:r w:rsidRPr="00EE6D0D">
              <w:rPr>
                <w:rFonts w:ascii="GHEA Grapalat" w:hAnsi="GHEA Grapalat" w:cs="Sylfaen"/>
                <w:color w:val="000000"/>
                <w:sz w:val="20"/>
              </w:rPr>
              <w:t>օգնում</w:t>
            </w:r>
            <w:r w:rsidRPr="00EE6D0D">
              <w:rPr>
                <w:rFonts w:ascii="GHEA Grapalat" w:hAnsi="GHEA Grapalat" w:cs="Arial LatArm"/>
                <w:color w:val="000000"/>
                <w:sz w:val="20"/>
              </w:rPr>
              <w:t xml:space="preserve"> </w:t>
            </w:r>
            <w:r w:rsidRPr="00EE6D0D">
              <w:rPr>
                <w:rFonts w:ascii="GHEA Grapalat" w:hAnsi="GHEA Grapalat" w:cs="Sylfaen"/>
                <w:color w:val="000000"/>
                <w:sz w:val="20"/>
              </w:rPr>
              <w:t>է</w:t>
            </w:r>
            <w:r w:rsidRPr="00EE6D0D">
              <w:rPr>
                <w:rFonts w:ascii="GHEA Grapalat" w:hAnsi="GHEA Grapalat" w:cs="Arial LatArm"/>
                <w:color w:val="000000"/>
                <w:sz w:val="20"/>
              </w:rPr>
              <w:t xml:space="preserve"> </w:t>
            </w:r>
            <w:r w:rsidRPr="00EE6D0D">
              <w:rPr>
                <w:rFonts w:ascii="GHEA Grapalat" w:hAnsi="GHEA Grapalat" w:cs="Sylfaen"/>
                <w:color w:val="000000"/>
                <w:sz w:val="20"/>
              </w:rPr>
              <w:t>համագործակցող</w:t>
            </w:r>
            <w:r w:rsidRPr="00EE6D0D">
              <w:rPr>
                <w:rFonts w:ascii="GHEA Grapalat" w:hAnsi="GHEA Grapalat" w:cs="Arial LatArm"/>
                <w:color w:val="000000"/>
                <w:sz w:val="20"/>
              </w:rPr>
              <w:t xml:space="preserve"> </w:t>
            </w:r>
            <w:r w:rsidRPr="00EE6D0D">
              <w:rPr>
                <w:rFonts w:ascii="GHEA Grapalat" w:hAnsi="GHEA Grapalat" w:cs="Sylfaen"/>
                <w:color w:val="000000"/>
                <w:sz w:val="20"/>
              </w:rPr>
              <w:t>բանկերին</w:t>
            </w:r>
            <w:r w:rsidRPr="00EE6D0D">
              <w:rPr>
                <w:rFonts w:ascii="GHEA Grapalat" w:hAnsi="GHEA Grapalat" w:cs="Arial LatArm"/>
                <w:color w:val="000000"/>
                <w:sz w:val="20"/>
              </w:rPr>
              <w:t xml:space="preserve"> </w:t>
            </w:r>
            <w:r w:rsidRPr="00EE6D0D">
              <w:rPr>
                <w:rFonts w:ascii="GHEA Grapalat" w:hAnsi="GHEA Grapalat" w:cs="Sylfaen"/>
                <w:color w:val="000000"/>
                <w:sz w:val="20"/>
              </w:rPr>
              <w:t>մշակել</w:t>
            </w:r>
            <w:r w:rsidRPr="00EE6D0D">
              <w:rPr>
                <w:rFonts w:ascii="GHEA Grapalat" w:hAnsi="GHEA Grapalat" w:cs="Arial LatArm"/>
                <w:color w:val="000000"/>
                <w:sz w:val="20"/>
              </w:rPr>
              <w:t xml:space="preserve"> </w:t>
            </w:r>
            <w:r w:rsidRPr="00EE6D0D">
              <w:rPr>
                <w:rFonts w:ascii="GHEA Grapalat" w:hAnsi="GHEA Grapalat" w:cs="Sylfaen"/>
                <w:color w:val="000000"/>
                <w:sz w:val="20"/>
              </w:rPr>
              <w:t>վերականգնվող</w:t>
            </w:r>
            <w:r w:rsidRPr="00EE6D0D">
              <w:rPr>
                <w:rFonts w:ascii="GHEA Grapalat" w:hAnsi="GHEA Grapalat" w:cs="Arial LatArm"/>
                <w:color w:val="000000"/>
                <w:sz w:val="20"/>
              </w:rPr>
              <w:t xml:space="preserve"> </w:t>
            </w:r>
            <w:r w:rsidRPr="00EE6D0D">
              <w:rPr>
                <w:rFonts w:ascii="GHEA Grapalat" w:hAnsi="GHEA Grapalat" w:cs="Sylfaen"/>
                <w:color w:val="000000"/>
                <w:sz w:val="20"/>
              </w:rPr>
              <w:t>էներգետիկայի</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rPr>
              <w:t>էներգաարդյունավետության</w:t>
            </w:r>
            <w:r w:rsidRPr="00EE6D0D">
              <w:rPr>
                <w:rFonts w:ascii="GHEA Grapalat" w:hAnsi="GHEA Grapalat" w:cs="Arial LatArm"/>
                <w:color w:val="000000"/>
                <w:sz w:val="20"/>
              </w:rPr>
              <w:t xml:space="preserve"> </w:t>
            </w:r>
            <w:r w:rsidRPr="00EE6D0D">
              <w:rPr>
                <w:rFonts w:ascii="GHEA Grapalat" w:hAnsi="GHEA Grapalat" w:cs="Sylfaen"/>
                <w:color w:val="000000"/>
                <w:sz w:val="20"/>
              </w:rPr>
              <w:t>ֆինասնավորման առաջարկներ, խրախուսելով նրանց ընդունել միջազգային բնապահպանական և սոցիալական ստանդարտները և նպաստել ՋԳ արտանետումների նվազեցմանը:</w:t>
            </w:r>
          </w:p>
        </w:tc>
      </w:tr>
      <w:tr w:rsidR="00177C61" w:rsidRPr="00EE6D0D" w:rsidTr="009A36C3">
        <w:trPr>
          <w:trHeight w:val="290"/>
        </w:trPr>
        <w:tc>
          <w:tcPr>
            <w:tcW w:w="648" w:type="dxa"/>
            <w:vMerge/>
            <w:textDirection w:val="btLr"/>
            <w:vAlign w:val="center"/>
          </w:tcPr>
          <w:p w:rsidR="00177C61" w:rsidRPr="00EE6D0D" w:rsidRDefault="00177C61" w:rsidP="009A36C3">
            <w:pPr>
              <w:ind w:left="113" w:right="113"/>
              <w:rPr>
                <w:rFonts w:ascii="GHEA Grapalat" w:hAnsi="GHEA Grapalat"/>
                <w:b/>
                <w:bCs/>
                <w:color w:val="000000"/>
                <w:sz w:val="20"/>
              </w:rPr>
            </w:pPr>
          </w:p>
        </w:tc>
        <w:tc>
          <w:tcPr>
            <w:tcW w:w="1979" w:type="dxa"/>
            <w:vMerge w:val="restart"/>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Բյուջե</w:t>
            </w:r>
            <w:r w:rsidRPr="00EE6D0D">
              <w:rPr>
                <w:rFonts w:ascii="GHEA Grapalat" w:hAnsi="GHEA Grapalat"/>
                <w:b/>
                <w:sz w:val="20"/>
              </w:rPr>
              <w:t xml:space="preserve"> </w:t>
            </w:r>
            <w:r w:rsidRPr="00EE6D0D">
              <w:rPr>
                <w:rFonts w:ascii="GHEA Grapalat" w:hAnsi="GHEA Grapalat" w:cs="Sylfaen"/>
                <w:b/>
                <w:sz w:val="20"/>
              </w:rPr>
              <w:t>և</w:t>
            </w:r>
            <w:r w:rsidRPr="00EE6D0D">
              <w:rPr>
                <w:rFonts w:ascii="GHEA Grapalat" w:hAnsi="GHEA Grapalat"/>
                <w:b/>
                <w:sz w:val="20"/>
              </w:rPr>
              <w:t xml:space="preserve"> </w:t>
            </w:r>
            <w:r w:rsidRPr="00EE6D0D">
              <w:rPr>
                <w:rFonts w:ascii="GHEA Grapalat" w:hAnsi="GHEA Grapalat" w:cs="Sylfaen"/>
                <w:b/>
                <w:sz w:val="20"/>
              </w:rPr>
              <w:t>ֆինանսավորման</w:t>
            </w:r>
            <w:r w:rsidRPr="00EE6D0D">
              <w:rPr>
                <w:rFonts w:ascii="GHEA Grapalat" w:hAnsi="GHEA Grapalat"/>
                <w:b/>
                <w:sz w:val="20"/>
              </w:rPr>
              <w:t xml:space="preserve"> </w:t>
            </w:r>
            <w:r w:rsidRPr="00EE6D0D">
              <w:rPr>
                <w:rFonts w:ascii="GHEA Grapalat" w:hAnsi="GHEA Grapalat" w:cs="Sylfaen"/>
                <w:b/>
                <w:sz w:val="20"/>
              </w:rPr>
              <w:t>աղբյուրներ</w:t>
            </w:r>
            <w:r w:rsidRPr="00EE6D0D">
              <w:rPr>
                <w:rFonts w:ascii="GHEA Grapalat" w:hAnsi="GHEA Grapalat"/>
                <w:b/>
                <w:sz w:val="20"/>
              </w:rPr>
              <w:t xml:space="preserve"> </w:t>
            </w:r>
          </w:p>
        </w:tc>
        <w:tc>
          <w:tcPr>
            <w:tcW w:w="7561" w:type="dxa"/>
            <w:shd w:val="clear" w:color="auto" w:fill="auto"/>
            <w:vAlign w:val="center"/>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$ 40,000,000</w:t>
            </w:r>
          </w:p>
        </w:tc>
      </w:tr>
      <w:tr w:rsidR="00177C61" w:rsidRPr="00EE6D0D" w:rsidTr="009A36C3">
        <w:trPr>
          <w:trHeight w:val="717"/>
        </w:trPr>
        <w:tc>
          <w:tcPr>
            <w:tcW w:w="648" w:type="dxa"/>
            <w:vMerge/>
            <w:textDirection w:val="btLr"/>
            <w:vAlign w:val="center"/>
          </w:tcPr>
          <w:p w:rsidR="00177C61" w:rsidRPr="00EE6D0D" w:rsidRDefault="00177C61" w:rsidP="009A36C3">
            <w:pPr>
              <w:ind w:left="113" w:right="113"/>
              <w:rPr>
                <w:rFonts w:ascii="GHEA Grapalat" w:hAnsi="GHEA Grapalat"/>
                <w:b/>
                <w:bCs/>
                <w:color w:val="000000"/>
                <w:sz w:val="20"/>
              </w:rPr>
            </w:pPr>
          </w:p>
        </w:tc>
        <w:tc>
          <w:tcPr>
            <w:tcW w:w="1979" w:type="dxa"/>
            <w:vMerge/>
          </w:tcPr>
          <w:p w:rsidR="00177C61" w:rsidRPr="00EE6D0D" w:rsidRDefault="00177C61" w:rsidP="009A36C3">
            <w:pPr>
              <w:rPr>
                <w:rFonts w:ascii="GHEA Grapalat" w:hAnsi="GHEA Grapalat"/>
                <w:b/>
                <w:bCs/>
                <w:color w:val="000000"/>
                <w:sz w:val="20"/>
              </w:rPr>
            </w:pPr>
          </w:p>
        </w:tc>
        <w:tc>
          <w:tcPr>
            <w:tcW w:w="7561"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Միջազգային</w:t>
            </w:r>
            <w:r w:rsidRPr="00EE6D0D">
              <w:rPr>
                <w:rFonts w:ascii="GHEA Grapalat" w:hAnsi="GHEA Grapalat"/>
                <w:sz w:val="20"/>
              </w:rPr>
              <w:t xml:space="preserve"> ֆ</w:t>
            </w:r>
            <w:r w:rsidRPr="00EE6D0D">
              <w:rPr>
                <w:rFonts w:ascii="GHEA Grapalat" w:hAnsi="GHEA Grapalat" w:cs="Sylfaen"/>
                <w:sz w:val="20"/>
              </w:rPr>
              <w:t>ինանսական</w:t>
            </w:r>
            <w:r w:rsidRPr="00EE6D0D">
              <w:rPr>
                <w:rFonts w:ascii="GHEA Grapalat" w:hAnsi="GHEA Grapalat"/>
                <w:sz w:val="20"/>
              </w:rPr>
              <w:t xml:space="preserve"> կ</w:t>
            </w:r>
            <w:r w:rsidRPr="00EE6D0D">
              <w:rPr>
                <w:rFonts w:ascii="GHEA Grapalat" w:hAnsi="GHEA Grapalat" w:cs="Sylfaen"/>
                <w:sz w:val="20"/>
              </w:rPr>
              <w:t>որպորացիա</w:t>
            </w:r>
            <w:r w:rsidRPr="00EE6D0D">
              <w:rPr>
                <w:rFonts w:ascii="GHEA Grapalat" w:hAnsi="GHEA Grapalat"/>
                <w:sz w:val="20"/>
              </w:rPr>
              <w:t xml:space="preserve"> (</w:t>
            </w:r>
            <w:r w:rsidRPr="00EE6D0D">
              <w:rPr>
                <w:rFonts w:ascii="GHEA Grapalat" w:hAnsi="GHEA Grapalat" w:cs="Sylfaen"/>
                <w:sz w:val="20"/>
              </w:rPr>
              <w:t>ՄՖԿ</w:t>
            </w:r>
            <w:r w:rsidRPr="00EE6D0D">
              <w:rPr>
                <w:rFonts w:ascii="GHEA Grapalat" w:hAnsi="GHEA Grapalat"/>
                <w:sz w:val="20"/>
              </w:rPr>
              <w:t>)</w:t>
            </w:r>
          </w:p>
        </w:tc>
      </w:tr>
      <w:tr w:rsidR="00177C61" w:rsidRPr="00EE6D0D" w:rsidTr="009A36C3">
        <w:trPr>
          <w:trHeight w:val="300"/>
        </w:trPr>
        <w:tc>
          <w:tcPr>
            <w:tcW w:w="648" w:type="dxa"/>
            <w:vMerge/>
            <w:textDirection w:val="btLr"/>
            <w:vAlign w:val="center"/>
          </w:tcPr>
          <w:p w:rsidR="00177C61" w:rsidRPr="00EE6D0D" w:rsidRDefault="00177C61" w:rsidP="009A36C3">
            <w:pPr>
              <w:ind w:left="113" w:right="113"/>
              <w:rPr>
                <w:rFonts w:ascii="GHEA Grapalat" w:hAnsi="GHEA Grapalat"/>
                <w:b/>
                <w:bCs/>
                <w:color w:val="000000"/>
                <w:sz w:val="20"/>
              </w:rPr>
            </w:pPr>
          </w:p>
        </w:tc>
        <w:tc>
          <w:tcPr>
            <w:tcW w:w="1979" w:type="dxa"/>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Իրականացնող</w:t>
            </w:r>
            <w:r w:rsidRPr="00EE6D0D">
              <w:rPr>
                <w:rFonts w:ascii="GHEA Grapalat" w:hAnsi="GHEA Grapalat"/>
                <w:b/>
                <w:sz w:val="20"/>
              </w:rPr>
              <w:t xml:space="preserve"> </w:t>
            </w:r>
            <w:r w:rsidRPr="00EE6D0D">
              <w:rPr>
                <w:rFonts w:ascii="GHEA Grapalat" w:hAnsi="GHEA Grapalat" w:cs="Sylfaen"/>
                <w:b/>
                <w:sz w:val="20"/>
              </w:rPr>
              <w:t>մարմին</w:t>
            </w:r>
            <w:r w:rsidRPr="00EE6D0D">
              <w:rPr>
                <w:rFonts w:ascii="GHEA Grapalat" w:hAnsi="GHEA Grapalat"/>
                <w:b/>
                <w:sz w:val="20"/>
              </w:rPr>
              <w:t xml:space="preserve"> </w:t>
            </w:r>
          </w:p>
        </w:tc>
        <w:tc>
          <w:tcPr>
            <w:tcW w:w="7561"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HSBC (</w:t>
            </w:r>
            <w:r w:rsidRPr="00EE6D0D">
              <w:rPr>
                <w:rFonts w:ascii="GHEA Grapalat" w:hAnsi="GHEA Grapalat" w:cs="Sylfaen"/>
                <w:sz w:val="20"/>
              </w:rPr>
              <w:t>արդյունաբերական</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Բիբլոս</w:t>
            </w:r>
            <w:r w:rsidRPr="00EE6D0D">
              <w:rPr>
                <w:rFonts w:ascii="GHEA Grapalat" w:hAnsi="GHEA Grapalat"/>
                <w:sz w:val="20"/>
              </w:rPr>
              <w:t xml:space="preserve"> </w:t>
            </w:r>
            <w:r w:rsidRPr="00EE6D0D">
              <w:rPr>
                <w:rFonts w:ascii="GHEA Grapalat" w:hAnsi="GHEA Grapalat" w:cs="Sylfaen"/>
                <w:sz w:val="20"/>
              </w:rPr>
              <w:t>բանկեր</w:t>
            </w:r>
            <w:r w:rsidRPr="00EE6D0D">
              <w:rPr>
                <w:rFonts w:ascii="GHEA Grapalat" w:hAnsi="GHEA Grapalat"/>
                <w:sz w:val="20"/>
              </w:rPr>
              <w:t xml:space="preserve"> (</w:t>
            </w:r>
            <w:r w:rsidRPr="00EE6D0D">
              <w:rPr>
                <w:rFonts w:ascii="GHEA Grapalat" w:hAnsi="GHEA Grapalat" w:cs="Sylfaen"/>
                <w:sz w:val="20"/>
              </w:rPr>
              <w:t>բնակելի</w:t>
            </w:r>
            <w:r w:rsidRPr="00EE6D0D">
              <w:rPr>
                <w:rFonts w:ascii="GHEA Grapalat" w:hAnsi="GHEA Grapalat"/>
                <w:sz w:val="20"/>
              </w:rPr>
              <w:t>)</w:t>
            </w:r>
          </w:p>
        </w:tc>
      </w:tr>
      <w:tr w:rsidR="00177C61" w:rsidRPr="00EE6D0D" w:rsidTr="009A36C3">
        <w:trPr>
          <w:trHeight w:val="300"/>
        </w:trPr>
        <w:tc>
          <w:tcPr>
            <w:tcW w:w="648" w:type="dxa"/>
            <w:vMerge/>
            <w:textDirection w:val="btLr"/>
            <w:vAlign w:val="center"/>
          </w:tcPr>
          <w:p w:rsidR="00177C61" w:rsidRPr="00EE6D0D" w:rsidRDefault="00177C61" w:rsidP="009A36C3">
            <w:pPr>
              <w:ind w:left="113" w:right="113"/>
              <w:rPr>
                <w:rFonts w:ascii="GHEA Grapalat" w:hAnsi="GHEA Grapalat"/>
                <w:b/>
                <w:bCs/>
                <w:color w:val="000000"/>
                <w:sz w:val="20"/>
              </w:rPr>
            </w:pPr>
          </w:p>
        </w:tc>
        <w:tc>
          <w:tcPr>
            <w:tcW w:w="1979" w:type="dxa"/>
            <w:shd w:val="clear" w:color="auto" w:fill="auto"/>
          </w:tcPr>
          <w:p w:rsidR="00177C61" w:rsidRPr="00EE6D0D" w:rsidRDefault="00177C61" w:rsidP="009A36C3">
            <w:pPr>
              <w:rPr>
                <w:rFonts w:ascii="GHEA Grapalat" w:hAnsi="GHEA Grapalat"/>
                <w:b/>
                <w:sz w:val="20"/>
              </w:rPr>
            </w:pPr>
            <w:r>
              <w:rPr>
                <w:rFonts w:ascii="GHEA Grapalat" w:hAnsi="GHEA Grapalat" w:cs="Sylfaen"/>
                <w:b/>
                <w:sz w:val="20"/>
              </w:rPr>
              <w:t>Մոնիթ</w:t>
            </w:r>
            <w:r w:rsidRPr="00EE6D0D">
              <w:rPr>
                <w:rFonts w:ascii="GHEA Grapalat" w:hAnsi="GHEA Grapalat" w:cs="Sylfaen"/>
                <w:b/>
                <w:sz w:val="20"/>
              </w:rPr>
              <w:t>որինգն</w:t>
            </w:r>
            <w:r w:rsidRPr="00EE6D0D">
              <w:rPr>
                <w:rFonts w:ascii="GHEA Grapalat" w:hAnsi="GHEA Grapalat"/>
                <w:b/>
                <w:sz w:val="20"/>
              </w:rPr>
              <w:t xml:space="preserve"> </w:t>
            </w:r>
            <w:r w:rsidRPr="00EE6D0D">
              <w:rPr>
                <w:rFonts w:ascii="GHEA Grapalat" w:hAnsi="GHEA Grapalat" w:cs="Sylfaen"/>
                <w:b/>
                <w:sz w:val="20"/>
              </w:rPr>
              <w:t>իրականացնող</w:t>
            </w:r>
            <w:r w:rsidRPr="00EE6D0D">
              <w:rPr>
                <w:rFonts w:ascii="GHEA Grapalat" w:hAnsi="GHEA Grapalat"/>
                <w:b/>
                <w:sz w:val="20"/>
              </w:rPr>
              <w:t xml:space="preserve"> </w:t>
            </w:r>
            <w:r w:rsidRPr="00EE6D0D">
              <w:rPr>
                <w:rFonts w:ascii="GHEA Grapalat" w:hAnsi="GHEA Grapalat" w:cs="Sylfaen"/>
                <w:b/>
                <w:sz w:val="20"/>
              </w:rPr>
              <w:t>մարմին</w:t>
            </w:r>
            <w:r w:rsidRPr="00EE6D0D">
              <w:rPr>
                <w:rFonts w:ascii="GHEA Grapalat" w:hAnsi="GHEA Grapalat"/>
                <w:b/>
                <w:sz w:val="20"/>
              </w:rPr>
              <w:t xml:space="preserve"> </w:t>
            </w:r>
          </w:p>
        </w:tc>
        <w:tc>
          <w:tcPr>
            <w:tcW w:w="7561" w:type="dxa"/>
            <w:shd w:val="clear" w:color="auto" w:fill="auto"/>
            <w:noWrap/>
          </w:tcPr>
          <w:p w:rsidR="00177C61" w:rsidRPr="00EE6D0D" w:rsidRDefault="00177C61" w:rsidP="009A36C3">
            <w:pPr>
              <w:rPr>
                <w:rFonts w:ascii="GHEA Grapalat" w:hAnsi="GHEA Grapalat"/>
                <w:sz w:val="20"/>
              </w:rPr>
            </w:pPr>
            <w:r w:rsidRPr="00EE6D0D">
              <w:rPr>
                <w:rFonts w:ascii="GHEA Grapalat" w:hAnsi="GHEA Grapalat" w:cs="Sylfaen"/>
                <w:sz w:val="20"/>
              </w:rPr>
              <w:t>ՄՖԿ</w:t>
            </w:r>
          </w:p>
        </w:tc>
      </w:tr>
      <w:tr w:rsidR="00177C61" w:rsidRPr="00EE6D0D" w:rsidTr="009A36C3">
        <w:trPr>
          <w:trHeight w:val="490"/>
        </w:trPr>
        <w:tc>
          <w:tcPr>
            <w:tcW w:w="648" w:type="dxa"/>
            <w:vMerge w:val="restart"/>
            <w:shd w:val="clear" w:color="auto" w:fill="auto"/>
            <w:textDirection w:val="btLr"/>
            <w:vAlign w:val="center"/>
          </w:tcPr>
          <w:p w:rsidR="00177C61" w:rsidRPr="00EE6D0D" w:rsidRDefault="00177C61" w:rsidP="009A36C3">
            <w:pPr>
              <w:ind w:left="113" w:right="113"/>
              <w:rPr>
                <w:rFonts w:ascii="GHEA Grapalat" w:hAnsi="GHEA Grapalat"/>
                <w:b/>
                <w:bCs/>
                <w:color w:val="000000"/>
                <w:sz w:val="20"/>
              </w:rPr>
            </w:pPr>
            <w:r w:rsidRPr="00EE6D0D">
              <w:rPr>
                <w:rFonts w:ascii="GHEA Grapalat" w:hAnsi="GHEA Grapalat" w:cs="Sylfaen"/>
                <w:b/>
                <w:bCs/>
                <w:color w:val="000000"/>
                <w:sz w:val="20"/>
              </w:rPr>
              <w:t>Էներգախնայողություն</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ՄՎտժ</w:t>
            </w:r>
            <w:r w:rsidRPr="00EE6D0D">
              <w:rPr>
                <w:rFonts w:ascii="GHEA Grapalat" w:hAnsi="GHEA Grapalat" w:cs="Arial LatArm"/>
                <w:b/>
                <w:bCs/>
                <w:color w:val="000000"/>
                <w:sz w:val="20"/>
              </w:rPr>
              <w:t>)</w:t>
            </w:r>
          </w:p>
        </w:tc>
        <w:tc>
          <w:tcPr>
            <w:tcW w:w="1979" w:type="dxa"/>
            <w:shd w:val="clear" w:color="auto" w:fill="auto"/>
            <w:vAlign w:val="center"/>
          </w:tcPr>
          <w:p w:rsidR="00177C61" w:rsidRPr="00EE6D0D" w:rsidRDefault="00177C61" w:rsidP="009A36C3">
            <w:pPr>
              <w:rPr>
                <w:rFonts w:ascii="GHEA Grapalat" w:hAnsi="GHEA Grapalat"/>
                <w:b/>
                <w:bCs/>
                <w:color w:val="000000"/>
                <w:sz w:val="20"/>
              </w:rPr>
            </w:pPr>
            <w:r w:rsidRPr="00EE6D0D">
              <w:rPr>
                <w:rFonts w:ascii="GHEA Grapalat" w:hAnsi="GHEA Grapalat" w:cs="Sylfaen"/>
                <w:b/>
                <w:bCs/>
                <w:color w:val="000000"/>
                <w:sz w:val="20"/>
              </w:rPr>
              <w:t>Մոնի</w:t>
            </w:r>
            <w:r>
              <w:rPr>
                <w:rFonts w:ascii="GHEA Grapalat" w:hAnsi="GHEA Grapalat" w:cs="Sylfaen"/>
                <w:b/>
                <w:bCs/>
                <w:color w:val="000000"/>
                <w:sz w:val="20"/>
              </w:rPr>
              <w:t>թ</w:t>
            </w:r>
            <w:r w:rsidRPr="00EE6D0D">
              <w:rPr>
                <w:rFonts w:ascii="GHEA Grapalat" w:hAnsi="GHEA Grapalat" w:cs="Sylfaen"/>
                <w:b/>
                <w:bCs/>
                <w:color w:val="000000"/>
                <w:sz w:val="20"/>
              </w:rPr>
              <w:t>որինգն</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իրականացնելումեթոդ</w:t>
            </w:r>
            <w:r w:rsidRPr="00EE6D0D">
              <w:rPr>
                <w:rFonts w:ascii="GHEA Grapalat" w:hAnsi="GHEA Grapalat" w:cs="Arial LatArm"/>
                <w:b/>
                <w:bCs/>
                <w:color w:val="000000"/>
                <w:sz w:val="20"/>
              </w:rPr>
              <w:t>/</w:t>
            </w:r>
            <w:r w:rsidRPr="00EE6D0D">
              <w:rPr>
                <w:rFonts w:ascii="GHEA Grapalat" w:hAnsi="GHEA Grapalat" w:cs="Sylfaen"/>
                <w:b/>
                <w:bCs/>
                <w:color w:val="000000"/>
                <w:sz w:val="20"/>
              </w:rPr>
              <w:t>արդյունքում</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ստացված</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խնայողությունների</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չափում</w:t>
            </w:r>
          </w:p>
        </w:tc>
        <w:tc>
          <w:tcPr>
            <w:tcW w:w="7561" w:type="dxa"/>
            <w:shd w:val="clear" w:color="auto" w:fill="auto"/>
            <w:vAlign w:val="center"/>
          </w:tcPr>
          <w:p w:rsidR="00177C61" w:rsidRPr="00EE6D0D" w:rsidRDefault="00177C61" w:rsidP="009A36C3">
            <w:pPr>
              <w:rPr>
                <w:rFonts w:ascii="GHEA Grapalat" w:hAnsi="GHEA Grapalat"/>
                <w:color w:val="000000"/>
                <w:sz w:val="20"/>
                <w:lang w:val="hy-AM"/>
              </w:rPr>
            </w:pPr>
            <w:r w:rsidRPr="00EE6D0D">
              <w:rPr>
                <w:rFonts w:ascii="GHEA Grapalat" w:hAnsi="GHEA Grapalat" w:cs="Sylfaen"/>
                <w:sz w:val="20"/>
              </w:rPr>
              <w:t>ՄՖԿ</w:t>
            </w:r>
            <w:r w:rsidRPr="00EE6D0D">
              <w:rPr>
                <w:rFonts w:ascii="GHEA Grapalat" w:hAnsi="GHEA Grapalat" w:cs="Sylfaen"/>
                <w:sz w:val="20"/>
                <w:lang w:val="hy-AM"/>
              </w:rPr>
              <w:t xml:space="preserve"> ներքին ընթացակարգեր, ՄՖՀ հաշվետվություններ</w:t>
            </w:r>
          </w:p>
        </w:tc>
      </w:tr>
      <w:tr w:rsidR="00177C61" w:rsidRPr="00EE6D0D" w:rsidTr="009A36C3">
        <w:trPr>
          <w:trHeight w:val="490"/>
        </w:trPr>
        <w:tc>
          <w:tcPr>
            <w:tcW w:w="648" w:type="dxa"/>
            <w:vMerge/>
            <w:vAlign w:val="center"/>
          </w:tcPr>
          <w:p w:rsidR="00177C61" w:rsidRPr="00EE6D0D" w:rsidRDefault="00177C61" w:rsidP="009A36C3">
            <w:pPr>
              <w:rPr>
                <w:rFonts w:ascii="GHEA Grapalat" w:hAnsi="GHEA Grapalat"/>
                <w:b/>
                <w:bCs/>
                <w:color w:val="000000"/>
                <w:sz w:val="20"/>
              </w:rPr>
            </w:pPr>
          </w:p>
        </w:tc>
        <w:tc>
          <w:tcPr>
            <w:tcW w:w="1979" w:type="dxa"/>
            <w:shd w:val="clear" w:color="auto" w:fill="auto"/>
            <w:vAlign w:val="center"/>
          </w:tcPr>
          <w:p w:rsidR="00177C61" w:rsidRPr="00EE6D0D" w:rsidRDefault="00177C61" w:rsidP="009A36C3">
            <w:pPr>
              <w:rPr>
                <w:rFonts w:ascii="GHEA Grapalat" w:hAnsi="GHEA Grapalat"/>
                <w:b/>
                <w:bCs/>
                <w:color w:val="000000"/>
                <w:sz w:val="20"/>
              </w:rPr>
            </w:pPr>
            <w:r w:rsidRPr="00EE6D0D">
              <w:rPr>
                <w:rFonts w:ascii="GHEA Grapalat" w:hAnsi="GHEA Grapalat"/>
                <w:b/>
                <w:bCs/>
                <w:color w:val="000000"/>
                <w:sz w:val="20"/>
              </w:rPr>
              <w:t>2014</w:t>
            </w:r>
            <w:r w:rsidRPr="00EE6D0D">
              <w:rPr>
                <w:rFonts w:ascii="GHEA Grapalat" w:hAnsi="GHEA Grapalat" w:cs="Sylfaen"/>
                <w:b/>
                <w:bCs/>
                <w:color w:val="000000"/>
                <w:sz w:val="20"/>
              </w:rPr>
              <w:t>թ</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ձեռք</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բերած</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խնայողություններն</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ըստ</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առաջին</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ԷԳԾ</w:t>
            </w:r>
          </w:p>
        </w:tc>
        <w:tc>
          <w:tcPr>
            <w:tcW w:w="7561" w:type="dxa"/>
            <w:shd w:val="clear" w:color="auto" w:fill="auto"/>
            <w:vAlign w:val="center"/>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35,792</w:t>
            </w:r>
          </w:p>
        </w:tc>
      </w:tr>
      <w:tr w:rsidR="00177C61" w:rsidRPr="00EE6D0D" w:rsidTr="009A36C3">
        <w:trPr>
          <w:trHeight w:val="490"/>
        </w:trPr>
        <w:tc>
          <w:tcPr>
            <w:tcW w:w="648" w:type="dxa"/>
            <w:vMerge/>
            <w:vAlign w:val="center"/>
          </w:tcPr>
          <w:p w:rsidR="00177C61" w:rsidRPr="00EE6D0D" w:rsidRDefault="00177C61" w:rsidP="009A36C3">
            <w:pPr>
              <w:rPr>
                <w:rFonts w:ascii="GHEA Grapalat" w:hAnsi="GHEA Grapalat"/>
                <w:b/>
                <w:bCs/>
                <w:color w:val="000000"/>
                <w:sz w:val="20"/>
              </w:rPr>
            </w:pPr>
          </w:p>
        </w:tc>
        <w:tc>
          <w:tcPr>
            <w:tcW w:w="1979" w:type="dxa"/>
            <w:shd w:val="clear" w:color="auto" w:fill="auto"/>
            <w:vAlign w:val="center"/>
          </w:tcPr>
          <w:p w:rsidR="00177C61" w:rsidRPr="00E50D25" w:rsidRDefault="00177C61" w:rsidP="009A36C3">
            <w:pPr>
              <w:rPr>
                <w:rFonts w:ascii="GHEA Grapalat" w:hAnsi="GHEA Grapalat"/>
                <w:b/>
                <w:bCs/>
                <w:color w:val="000000"/>
                <w:spacing w:val="-8"/>
                <w:sz w:val="20"/>
              </w:rPr>
            </w:pPr>
            <w:r w:rsidRPr="00E50D25">
              <w:rPr>
                <w:rFonts w:ascii="GHEA Grapalat" w:hAnsi="GHEA Grapalat"/>
                <w:b/>
                <w:bCs/>
                <w:color w:val="000000"/>
                <w:spacing w:val="-8"/>
                <w:sz w:val="20"/>
              </w:rPr>
              <w:t>2017</w:t>
            </w:r>
            <w:r w:rsidRPr="00E50D25">
              <w:rPr>
                <w:rFonts w:ascii="GHEA Grapalat" w:hAnsi="GHEA Grapalat" w:cs="Sylfaen"/>
                <w:b/>
                <w:bCs/>
                <w:color w:val="000000"/>
                <w:spacing w:val="-8"/>
                <w:sz w:val="20"/>
              </w:rPr>
              <w:t>թ.</w:t>
            </w:r>
            <w:r w:rsidRPr="00E50D25">
              <w:rPr>
                <w:rFonts w:ascii="GHEA Grapalat" w:hAnsi="GHEA Grapalat" w:cs="Arial LatArm"/>
                <w:b/>
                <w:bCs/>
                <w:color w:val="000000"/>
                <w:spacing w:val="-8"/>
                <w:sz w:val="20"/>
              </w:rPr>
              <w:t xml:space="preserve"> </w:t>
            </w:r>
            <w:r w:rsidRPr="00E50D25">
              <w:rPr>
                <w:rFonts w:ascii="GHEA Grapalat" w:hAnsi="GHEA Grapalat" w:cs="Sylfaen"/>
                <w:b/>
                <w:bCs/>
                <w:color w:val="000000"/>
                <w:spacing w:val="-8"/>
                <w:sz w:val="20"/>
              </w:rPr>
              <w:t>ակնկալվող</w:t>
            </w:r>
            <w:r w:rsidRPr="00E50D25">
              <w:rPr>
                <w:rFonts w:ascii="GHEA Grapalat" w:hAnsi="GHEA Grapalat" w:cs="Arial LatArm"/>
                <w:b/>
                <w:bCs/>
                <w:color w:val="000000"/>
                <w:spacing w:val="-8"/>
                <w:sz w:val="20"/>
              </w:rPr>
              <w:t xml:space="preserve"> </w:t>
            </w:r>
            <w:r w:rsidRPr="00E50D25">
              <w:rPr>
                <w:rFonts w:ascii="GHEA Grapalat" w:hAnsi="GHEA Grapalat" w:cs="Sylfaen"/>
                <w:b/>
                <w:bCs/>
                <w:color w:val="000000"/>
                <w:spacing w:val="-8"/>
                <w:sz w:val="20"/>
              </w:rPr>
              <w:t>էներգախնայողու</w:t>
            </w:r>
            <w:r>
              <w:rPr>
                <w:rFonts w:ascii="GHEA Grapalat" w:hAnsi="GHEA Grapalat" w:cs="Sylfaen"/>
                <w:b/>
                <w:bCs/>
                <w:color w:val="000000"/>
                <w:spacing w:val="-8"/>
                <w:sz w:val="20"/>
              </w:rPr>
              <w:t>-</w:t>
            </w:r>
            <w:r w:rsidRPr="00E50D25">
              <w:rPr>
                <w:rFonts w:ascii="GHEA Grapalat" w:hAnsi="GHEA Grapalat" w:cs="Sylfaen"/>
                <w:b/>
                <w:bCs/>
                <w:color w:val="000000"/>
                <w:spacing w:val="-8"/>
                <w:sz w:val="20"/>
              </w:rPr>
              <w:t>թյուն</w:t>
            </w:r>
            <w:r w:rsidRPr="00E50D25">
              <w:rPr>
                <w:rFonts w:ascii="GHEA Grapalat" w:hAnsi="GHEA Grapalat" w:cs="Arial LatArm"/>
                <w:b/>
                <w:bCs/>
                <w:color w:val="000000"/>
                <w:spacing w:val="-8"/>
                <w:sz w:val="20"/>
              </w:rPr>
              <w:t xml:space="preserve"> (</w:t>
            </w:r>
            <w:r w:rsidRPr="00E50D25">
              <w:rPr>
                <w:rFonts w:ascii="GHEA Grapalat" w:hAnsi="GHEA Grapalat" w:cs="Sylfaen"/>
                <w:b/>
                <w:bCs/>
                <w:color w:val="000000"/>
                <w:spacing w:val="-8"/>
                <w:sz w:val="20"/>
              </w:rPr>
              <w:t>ՄՎտժ</w:t>
            </w:r>
            <w:r w:rsidRPr="00E50D25">
              <w:rPr>
                <w:rFonts w:ascii="GHEA Grapalat" w:hAnsi="GHEA Grapalat" w:cs="Arial LatArm"/>
                <w:b/>
                <w:bCs/>
                <w:color w:val="000000"/>
                <w:spacing w:val="-8"/>
                <w:sz w:val="20"/>
              </w:rPr>
              <w:t>)</w:t>
            </w:r>
          </w:p>
        </w:tc>
        <w:tc>
          <w:tcPr>
            <w:tcW w:w="7561" w:type="dxa"/>
            <w:shd w:val="clear" w:color="auto" w:fill="auto"/>
            <w:vAlign w:val="center"/>
          </w:tcPr>
          <w:p w:rsidR="00177C61" w:rsidRPr="00EE6D0D" w:rsidRDefault="00177C61" w:rsidP="009A36C3">
            <w:pPr>
              <w:jc w:val="center"/>
              <w:rPr>
                <w:rFonts w:ascii="GHEA Grapalat" w:hAnsi="GHEA Grapalat"/>
                <w:color w:val="000000"/>
                <w:sz w:val="20"/>
              </w:rPr>
            </w:pPr>
            <w:r w:rsidRPr="00EE6D0D">
              <w:rPr>
                <w:rFonts w:ascii="GHEA Grapalat" w:hAnsi="GHEA Grapalat"/>
                <w:color w:val="000000"/>
                <w:sz w:val="18"/>
                <w:szCs w:val="20"/>
              </w:rPr>
              <w:t>54,435</w:t>
            </w:r>
          </w:p>
        </w:tc>
      </w:tr>
      <w:tr w:rsidR="00177C61" w:rsidRPr="00EE6D0D" w:rsidTr="009A36C3">
        <w:trPr>
          <w:trHeight w:val="490"/>
        </w:trPr>
        <w:tc>
          <w:tcPr>
            <w:tcW w:w="648" w:type="dxa"/>
            <w:vMerge/>
            <w:vAlign w:val="center"/>
          </w:tcPr>
          <w:p w:rsidR="00177C61" w:rsidRPr="00EE6D0D" w:rsidRDefault="00177C61" w:rsidP="009A36C3">
            <w:pPr>
              <w:rPr>
                <w:rFonts w:ascii="GHEA Grapalat" w:hAnsi="GHEA Grapalat"/>
                <w:b/>
                <w:bCs/>
                <w:color w:val="000000"/>
                <w:sz w:val="20"/>
              </w:rPr>
            </w:pPr>
          </w:p>
        </w:tc>
        <w:tc>
          <w:tcPr>
            <w:tcW w:w="1979" w:type="dxa"/>
            <w:shd w:val="clear" w:color="auto" w:fill="auto"/>
            <w:vAlign w:val="center"/>
          </w:tcPr>
          <w:p w:rsidR="00177C61" w:rsidRPr="00EE6D0D" w:rsidRDefault="00177C61" w:rsidP="009A36C3">
            <w:pPr>
              <w:rPr>
                <w:rFonts w:ascii="GHEA Grapalat" w:hAnsi="GHEA Grapalat"/>
                <w:b/>
                <w:bCs/>
                <w:color w:val="000000"/>
                <w:sz w:val="20"/>
              </w:rPr>
            </w:pPr>
            <w:r w:rsidRPr="00EE6D0D">
              <w:rPr>
                <w:rFonts w:ascii="GHEA Grapalat" w:hAnsi="GHEA Grapalat"/>
                <w:b/>
                <w:bCs/>
                <w:color w:val="000000"/>
                <w:sz w:val="20"/>
              </w:rPr>
              <w:t>2018</w:t>
            </w:r>
            <w:r w:rsidRPr="00EE6D0D">
              <w:rPr>
                <w:rFonts w:ascii="GHEA Grapalat" w:hAnsi="GHEA Grapalat" w:cs="Sylfaen"/>
                <w:b/>
                <w:bCs/>
                <w:color w:val="000000"/>
                <w:sz w:val="20"/>
              </w:rPr>
              <w:t>թ</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ակնկալվող</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էներգախնայողություն</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ՄՎտժ</w:t>
            </w:r>
            <w:r w:rsidRPr="00EE6D0D">
              <w:rPr>
                <w:rFonts w:ascii="GHEA Grapalat" w:hAnsi="GHEA Grapalat" w:cs="Arial LatArm"/>
                <w:b/>
                <w:bCs/>
                <w:color w:val="000000"/>
                <w:sz w:val="20"/>
              </w:rPr>
              <w:t>)</w:t>
            </w:r>
          </w:p>
        </w:tc>
        <w:tc>
          <w:tcPr>
            <w:tcW w:w="7561" w:type="dxa"/>
            <w:shd w:val="clear" w:color="auto" w:fill="auto"/>
            <w:vAlign w:val="center"/>
          </w:tcPr>
          <w:p w:rsidR="00177C61" w:rsidRPr="00EE6D0D" w:rsidRDefault="00177C61" w:rsidP="009A36C3">
            <w:pPr>
              <w:rPr>
                <w:rFonts w:ascii="GHEA Grapalat" w:hAnsi="GHEA Grapalat"/>
                <w:color w:val="000000"/>
                <w:sz w:val="20"/>
              </w:rPr>
            </w:pPr>
            <w:r w:rsidRPr="00EE6D0D">
              <w:rPr>
                <w:rFonts w:ascii="GHEA Grapalat" w:hAnsi="GHEA Grapalat"/>
                <w:color w:val="000000"/>
                <w:sz w:val="18"/>
                <w:szCs w:val="20"/>
              </w:rPr>
              <w:t xml:space="preserve">                                                                                    62,600 </w:t>
            </w:r>
          </w:p>
        </w:tc>
      </w:tr>
      <w:tr w:rsidR="00177C61" w:rsidRPr="00EE6D0D" w:rsidTr="009A36C3">
        <w:trPr>
          <w:trHeight w:val="730"/>
        </w:trPr>
        <w:tc>
          <w:tcPr>
            <w:tcW w:w="648" w:type="dxa"/>
            <w:vMerge/>
            <w:vAlign w:val="center"/>
          </w:tcPr>
          <w:p w:rsidR="00177C61" w:rsidRPr="00EE6D0D" w:rsidRDefault="00177C61" w:rsidP="009A36C3">
            <w:pPr>
              <w:rPr>
                <w:rFonts w:ascii="GHEA Grapalat" w:hAnsi="GHEA Grapalat"/>
                <w:b/>
                <w:bCs/>
                <w:color w:val="000000"/>
                <w:sz w:val="20"/>
              </w:rPr>
            </w:pPr>
          </w:p>
        </w:tc>
        <w:tc>
          <w:tcPr>
            <w:tcW w:w="1979" w:type="dxa"/>
            <w:shd w:val="clear" w:color="auto" w:fill="auto"/>
            <w:vAlign w:val="center"/>
          </w:tcPr>
          <w:p w:rsidR="00177C61" w:rsidRPr="00EE6D0D" w:rsidRDefault="00177C61" w:rsidP="009A36C3">
            <w:pPr>
              <w:rPr>
                <w:rFonts w:ascii="GHEA Grapalat" w:hAnsi="GHEA Grapalat"/>
                <w:b/>
                <w:bCs/>
                <w:color w:val="000000"/>
                <w:sz w:val="20"/>
              </w:rPr>
            </w:pPr>
            <w:r w:rsidRPr="00EE6D0D">
              <w:rPr>
                <w:rFonts w:ascii="GHEA Grapalat" w:hAnsi="GHEA Grapalat"/>
                <w:b/>
                <w:bCs/>
                <w:color w:val="000000"/>
                <w:sz w:val="20"/>
              </w:rPr>
              <w:t>2020</w:t>
            </w:r>
            <w:r w:rsidRPr="00EE6D0D">
              <w:rPr>
                <w:rFonts w:ascii="GHEA Grapalat" w:hAnsi="GHEA Grapalat" w:cs="Sylfaen"/>
                <w:b/>
                <w:bCs/>
                <w:color w:val="000000"/>
                <w:sz w:val="20"/>
              </w:rPr>
              <w:t>թ</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ակնկալվող</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էներգախնայողությունի</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ՄՎտժ</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առկայության</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դեպքում</w:t>
            </w:r>
          </w:p>
        </w:tc>
        <w:tc>
          <w:tcPr>
            <w:tcW w:w="7561" w:type="dxa"/>
            <w:shd w:val="clear" w:color="auto" w:fill="auto"/>
            <w:vAlign w:val="center"/>
          </w:tcPr>
          <w:p w:rsidR="00177C61" w:rsidRPr="00EE6D0D" w:rsidRDefault="00177C61" w:rsidP="009A36C3">
            <w:pPr>
              <w:rPr>
                <w:rFonts w:ascii="GHEA Grapalat" w:hAnsi="GHEA Grapalat"/>
                <w:color w:val="000000"/>
                <w:sz w:val="20"/>
              </w:rPr>
            </w:pPr>
            <w:r w:rsidRPr="00EE6D0D">
              <w:rPr>
                <w:rFonts w:ascii="GHEA Grapalat" w:hAnsi="GHEA Grapalat"/>
                <w:color w:val="000000"/>
                <w:sz w:val="18"/>
                <w:szCs w:val="20"/>
              </w:rPr>
              <w:t xml:space="preserve">                                                                                    82,789 </w:t>
            </w:r>
          </w:p>
        </w:tc>
      </w:tr>
      <w:tr w:rsidR="00177C61" w:rsidRPr="00EE6D0D" w:rsidTr="009A36C3">
        <w:trPr>
          <w:trHeight w:val="530"/>
        </w:trPr>
        <w:tc>
          <w:tcPr>
            <w:tcW w:w="648" w:type="dxa"/>
            <w:vMerge/>
            <w:vAlign w:val="center"/>
          </w:tcPr>
          <w:p w:rsidR="00177C61" w:rsidRPr="00EE6D0D" w:rsidRDefault="00177C61" w:rsidP="009A36C3">
            <w:pPr>
              <w:rPr>
                <w:rFonts w:ascii="GHEA Grapalat" w:hAnsi="GHEA Grapalat"/>
                <w:b/>
                <w:bCs/>
                <w:color w:val="000000"/>
                <w:sz w:val="20"/>
              </w:rPr>
            </w:pPr>
          </w:p>
        </w:tc>
        <w:tc>
          <w:tcPr>
            <w:tcW w:w="1979" w:type="dxa"/>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Ենթադրություններ</w:t>
            </w:r>
          </w:p>
        </w:tc>
        <w:tc>
          <w:tcPr>
            <w:tcW w:w="7561"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lang w:val="hy-AM"/>
              </w:rPr>
              <w:t xml:space="preserve">Ենթադրվում է, որ վարկավորումը կշարունակվի և տարեկան կկազմի նախկին էներգախնայողության ծավալի մոտ </w:t>
            </w:r>
            <w:r w:rsidRPr="00EE6D0D">
              <w:rPr>
                <w:rFonts w:ascii="GHEA Grapalat" w:hAnsi="GHEA Grapalat"/>
                <w:sz w:val="20"/>
              </w:rPr>
              <w:t>15%</w:t>
            </w:r>
            <w:r w:rsidRPr="00EE6D0D">
              <w:rPr>
                <w:rFonts w:ascii="GHEA Grapalat" w:hAnsi="GHEA Grapalat"/>
                <w:sz w:val="20"/>
                <w:lang w:val="hy-AM"/>
              </w:rPr>
              <w:t>-ը։</w:t>
            </w:r>
          </w:p>
        </w:tc>
      </w:tr>
      <w:tr w:rsidR="00177C61" w:rsidRPr="00EE6D0D" w:rsidTr="009A36C3">
        <w:trPr>
          <w:trHeight w:val="490"/>
        </w:trPr>
        <w:tc>
          <w:tcPr>
            <w:tcW w:w="648" w:type="dxa"/>
            <w:vMerge/>
            <w:vAlign w:val="center"/>
          </w:tcPr>
          <w:p w:rsidR="00177C61" w:rsidRPr="00EE6D0D" w:rsidRDefault="00177C61" w:rsidP="009A36C3">
            <w:pPr>
              <w:rPr>
                <w:rFonts w:ascii="GHEA Grapalat" w:hAnsi="GHEA Grapalat"/>
                <w:b/>
                <w:bCs/>
                <w:color w:val="000000"/>
                <w:sz w:val="20"/>
              </w:rPr>
            </w:pPr>
          </w:p>
        </w:tc>
        <w:tc>
          <w:tcPr>
            <w:tcW w:w="1979" w:type="dxa"/>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Համընկնումներ</w:t>
            </w:r>
            <w:r w:rsidRPr="00EE6D0D">
              <w:rPr>
                <w:rFonts w:ascii="GHEA Grapalat" w:hAnsi="GHEA Grapalat"/>
                <w:b/>
                <w:sz w:val="20"/>
              </w:rPr>
              <w:t xml:space="preserve">, </w:t>
            </w:r>
            <w:r w:rsidRPr="00EE6D0D">
              <w:rPr>
                <w:rFonts w:ascii="GHEA Grapalat" w:hAnsi="GHEA Grapalat" w:cs="Sylfaen"/>
                <w:b/>
                <w:sz w:val="20"/>
              </w:rPr>
              <w:t>բազմապատկիչ</w:t>
            </w:r>
            <w:r w:rsidRPr="00EE6D0D">
              <w:rPr>
                <w:rFonts w:ascii="GHEA Grapalat" w:hAnsi="GHEA Grapalat"/>
                <w:b/>
                <w:sz w:val="20"/>
              </w:rPr>
              <w:t xml:space="preserve"> </w:t>
            </w:r>
            <w:r w:rsidRPr="00EE6D0D">
              <w:rPr>
                <w:rFonts w:ascii="GHEA Grapalat" w:hAnsi="GHEA Grapalat" w:cs="Sylfaen"/>
                <w:b/>
                <w:sz w:val="20"/>
              </w:rPr>
              <w:t>էֆեկտ</w:t>
            </w:r>
            <w:r w:rsidRPr="00EE6D0D">
              <w:rPr>
                <w:rFonts w:ascii="GHEA Grapalat" w:hAnsi="GHEA Grapalat"/>
                <w:b/>
                <w:sz w:val="20"/>
              </w:rPr>
              <w:t xml:space="preserve">, </w:t>
            </w:r>
            <w:r w:rsidRPr="00EE6D0D">
              <w:rPr>
                <w:rFonts w:ascii="GHEA Grapalat" w:hAnsi="GHEA Grapalat" w:cs="Sylfaen"/>
                <w:b/>
                <w:sz w:val="20"/>
              </w:rPr>
              <w:t>սիներգիա</w:t>
            </w:r>
            <w:r w:rsidRPr="00EE6D0D">
              <w:rPr>
                <w:rFonts w:ascii="GHEA Grapalat" w:hAnsi="GHEA Grapalat"/>
                <w:b/>
                <w:sz w:val="20"/>
              </w:rPr>
              <w:t xml:space="preserve"> </w:t>
            </w:r>
          </w:p>
        </w:tc>
        <w:tc>
          <w:tcPr>
            <w:tcW w:w="7561"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Ֆինանսավորումն</w:t>
            </w:r>
            <w:r w:rsidRPr="00EE6D0D">
              <w:rPr>
                <w:rFonts w:ascii="GHEA Grapalat" w:hAnsi="GHEA Grapalat"/>
                <w:sz w:val="20"/>
              </w:rPr>
              <w:t xml:space="preserve"> </w:t>
            </w:r>
            <w:r w:rsidRPr="00EE6D0D">
              <w:rPr>
                <w:rFonts w:ascii="GHEA Grapalat" w:hAnsi="GHEA Grapalat" w:cs="Sylfaen"/>
                <w:sz w:val="20"/>
              </w:rPr>
              <w:t>ընդգկում</w:t>
            </w:r>
            <w:r w:rsidRPr="00EE6D0D">
              <w:rPr>
                <w:rFonts w:ascii="GHEA Grapalat" w:hAnsi="GHEA Grapalat"/>
                <w:sz w:val="20"/>
              </w:rPr>
              <w:t xml:space="preserve"> </w:t>
            </w:r>
            <w:r w:rsidRPr="00EE6D0D">
              <w:rPr>
                <w:rFonts w:ascii="GHEA Grapalat" w:hAnsi="GHEA Grapalat" w:cs="Sylfaen"/>
                <w:sz w:val="20"/>
              </w:rPr>
              <w:t>է</w:t>
            </w:r>
            <w:r w:rsidRPr="00EE6D0D">
              <w:rPr>
                <w:rFonts w:ascii="GHEA Grapalat" w:hAnsi="GHEA Grapalat"/>
                <w:sz w:val="20"/>
              </w:rPr>
              <w:t xml:space="preserve"> </w:t>
            </w:r>
            <w:r w:rsidRPr="00EE6D0D">
              <w:rPr>
                <w:rFonts w:ascii="GHEA Grapalat" w:hAnsi="GHEA Grapalat" w:cs="Sylfaen"/>
                <w:sz w:val="20"/>
              </w:rPr>
              <w:t>ռեզիդենտ</w:t>
            </w:r>
            <w:r w:rsidRPr="00EE6D0D">
              <w:rPr>
                <w:rFonts w:ascii="GHEA Grapalat" w:hAnsi="GHEA Grapalat"/>
                <w:sz w:val="20"/>
              </w:rPr>
              <w:t xml:space="preserve">, </w:t>
            </w:r>
            <w:r w:rsidRPr="00EE6D0D">
              <w:rPr>
                <w:rFonts w:ascii="GHEA Grapalat" w:hAnsi="GHEA Grapalat" w:cs="Sylfaen"/>
                <w:sz w:val="20"/>
              </w:rPr>
              <w:t>առևտրային</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արդյունաբերական</w:t>
            </w:r>
            <w:r w:rsidRPr="00EE6D0D">
              <w:rPr>
                <w:rFonts w:ascii="GHEA Grapalat" w:hAnsi="GHEA Grapalat"/>
                <w:sz w:val="20"/>
              </w:rPr>
              <w:t xml:space="preserve"> </w:t>
            </w:r>
            <w:r w:rsidRPr="00EE6D0D">
              <w:rPr>
                <w:rFonts w:ascii="GHEA Grapalat" w:hAnsi="GHEA Grapalat" w:cs="Sylfaen"/>
                <w:sz w:val="20"/>
              </w:rPr>
              <w:t>ոլորտները</w:t>
            </w:r>
            <w:r w:rsidRPr="00EE6D0D">
              <w:rPr>
                <w:rFonts w:ascii="GHEA Grapalat" w:hAnsi="GHEA Grapalat"/>
                <w:sz w:val="20"/>
              </w:rPr>
              <w:t xml:space="preserve">: </w:t>
            </w:r>
          </w:p>
        </w:tc>
      </w:tr>
    </w:tbl>
    <w:p w:rsidR="00177C61" w:rsidRPr="00EE6D0D" w:rsidRDefault="00177C61" w:rsidP="00177C61">
      <w:pPr>
        <w:rPr>
          <w:rFonts w:ascii="GHEA Grapalat" w:hAnsi="GHEA Grapalat" w:cs="Arial"/>
          <w:color w:val="000000"/>
          <w:sz w:val="20"/>
        </w:rPr>
      </w:pPr>
    </w:p>
    <w:p w:rsidR="00177C61" w:rsidRPr="00EE6D0D" w:rsidRDefault="00177C61" w:rsidP="00177C61">
      <w:pPr>
        <w:rPr>
          <w:rFonts w:ascii="GHEA Grapalat" w:hAnsi="GHEA Grapalat" w:cs="Arial"/>
          <w:color w:val="000000"/>
          <w:sz w:val="20"/>
        </w:rPr>
      </w:pPr>
    </w:p>
    <w:tbl>
      <w:tblPr>
        <w:tblW w:w="10188" w:type="dxa"/>
        <w:tblLayout w:type="fixed"/>
        <w:tblLook w:val="04A0" w:firstRow="1" w:lastRow="0" w:firstColumn="1" w:lastColumn="0" w:noHBand="0" w:noVBand="1"/>
      </w:tblPr>
      <w:tblGrid>
        <w:gridCol w:w="1242"/>
        <w:gridCol w:w="2336"/>
        <w:gridCol w:w="6610"/>
      </w:tblGrid>
      <w:tr w:rsidR="00177C61" w:rsidRPr="00EE6D0D" w:rsidTr="009A36C3">
        <w:trPr>
          <w:trHeight w:val="510"/>
        </w:trPr>
        <w:tc>
          <w:tcPr>
            <w:tcW w:w="3578" w:type="dxa"/>
            <w:gridSpan w:val="2"/>
            <w:vMerge w:val="restart"/>
            <w:tcBorders>
              <w:top w:val="single" w:sz="8" w:space="0" w:color="auto"/>
              <w:left w:val="single" w:sz="8" w:space="0" w:color="auto"/>
              <w:bottom w:val="single" w:sz="8" w:space="0" w:color="000000"/>
              <w:right w:val="single" w:sz="8" w:space="0" w:color="000000"/>
            </w:tcBorders>
            <w:shd w:val="clear" w:color="auto" w:fill="D3DFEC"/>
          </w:tcPr>
          <w:p w:rsidR="00177C61" w:rsidRPr="00EE6D0D" w:rsidRDefault="00177C61" w:rsidP="009A36C3">
            <w:pPr>
              <w:rPr>
                <w:rFonts w:ascii="GHEA Grapalat" w:hAnsi="GHEA Grapalat"/>
                <w:b/>
                <w:sz w:val="20"/>
              </w:rPr>
            </w:pPr>
            <w:r w:rsidRPr="00EE6D0D">
              <w:rPr>
                <w:rFonts w:ascii="GHEA Grapalat" w:hAnsi="GHEA Grapalat" w:cs="Sylfaen"/>
                <w:b/>
                <w:sz w:val="20"/>
              </w:rPr>
              <w:t>Միջոցառման</w:t>
            </w:r>
            <w:r w:rsidRPr="00EE6D0D">
              <w:rPr>
                <w:rFonts w:ascii="GHEA Grapalat" w:hAnsi="GHEA Grapalat"/>
                <w:b/>
                <w:sz w:val="20"/>
              </w:rPr>
              <w:t xml:space="preserve"> </w:t>
            </w:r>
            <w:r w:rsidRPr="00EE6D0D">
              <w:rPr>
                <w:rFonts w:ascii="GHEA Grapalat" w:hAnsi="GHEA Grapalat" w:cs="Sylfaen"/>
                <w:b/>
                <w:sz w:val="20"/>
              </w:rPr>
              <w:t>անվանումը</w:t>
            </w:r>
            <w:r w:rsidRPr="00EE6D0D">
              <w:rPr>
                <w:rFonts w:ascii="GHEA Grapalat" w:hAnsi="GHEA Grapalat"/>
                <w:b/>
                <w:sz w:val="20"/>
              </w:rPr>
              <w:t xml:space="preserve"> </w:t>
            </w:r>
          </w:p>
        </w:tc>
        <w:tc>
          <w:tcPr>
            <w:tcW w:w="6610" w:type="dxa"/>
            <w:vMerge w:val="restart"/>
            <w:tcBorders>
              <w:top w:val="single" w:sz="8" w:space="0" w:color="auto"/>
              <w:left w:val="single" w:sz="8" w:space="0" w:color="auto"/>
              <w:bottom w:val="single" w:sz="8" w:space="0" w:color="000000"/>
              <w:right w:val="single" w:sz="8" w:space="0" w:color="auto"/>
            </w:tcBorders>
            <w:shd w:val="clear" w:color="auto" w:fill="D3DFEC"/>
          </w:tcPr>
          <w:p w:rsidR="00177C61" w:rsidRPr="00EE6D0D" w:rsidRDefault="00177C61" w:rsidP="009A36C3">
            <w:pPr>
              <w:rPr>
                <w:rFonts w:ascii="GHEA Grapalat" w:hAnsi="GHEA Grapalat"/>
                <w:b/>
                <w:sz w:val="20"/>
              </w:rPr>
            </w:pPr>
            <w:r w:rsidRPr="00EE6D0D">
              <w:rPr>
                <w:rFonts w:ascii="GHEA Grapalat" w:hAnsi="GHEA Grapalat" w:cs="Sylfaen"/>
                <w:b/>
                <w:sz w:val="20"/>
              </w:rPr>
              <w:t>ԷԱ</w:t>
            </w:r>
            <w:r w:rsidRPr="00EE6D0D">
              <w:rPr>
                <w:rFonts w:ascii="GHEA Grapalat" w:hAnsi="GHEA Grapalat"/>
                <w:b/>
                <w:sz w:val="20"/>
              </w:rPr>
              <w:t xml:space="preserve"> </w:t>
            </w:r>
            <w:r w:rsidRPr="00EE6D0D">
              <w:rPr>
                <w:rFonts w:ascii="GHEA Grapalat" w:hAnsi="GHEA Grapalat" w:cs="Sylfaen"/>
                <w:b/>
                <w:sz w:val="20"/>
              </w:rPr>
              <w:t>ֆինանսավորում</w:t>
            </w:r>
            <w:r w:rsidRPr="00EE6D0D">
              <w:rPr>
                <w:rFonts w:ascii="GHEA Grapalat" w:hAnsi="GHEA Grapalat"/>
                <w:b/>
                <w:sz w:val="20"/>
              </w:rPr>
              <w:t xml:space="preserve">: </w:t>
            </w:r>
            <w:r w:rsidRPr="00EE6D0D">
              <w:rPr>
                <w:rFonts w:ascii="GHEA Grapalat" w:hAnsi="GHEA Grapalat" w:cs="Sylfaen"/>
                <w:b/>
                <w:sz w:val="20"/>
              </w:rPr>
              <w:t>ՎԶԵԲ</w:t>
            </w:r>
            <w:r w:rsidRPr="00EE6D0D">
              <w:rPr>
                <w:rFonts w:ascii="GHEA Grapalat" w:hAnsi="GHEA Grapalat"/>
                <w:b/>
                <w:sz w:val="20"/>
              </w:rPr>
              <w:t xml:space="preserve"> </w:t>
            </w:r>
            <w:r w:rsidRPr="00EE6D0D">
              <w:rPr>
                <w:rFonts w:ascii="GHEA Grapalat" w:hAnsi="GHEA Grapalat" w:cs="Sylfaen"/>
                <w:b/>
                <w:sz w:val="20"/>
              </w:rPr>
              <w:t>Հայաստանում</w:t>
            </w:r>
            <w:r w:rsidRPr="00EE6D0D">
              <w:rPr>
                <w:rFonts w:ascii="GHEA Grapalat" w:hAnsi="GHEA Grapalat"/>
                <w:b/>
                <w:sz w:val="20"/>
              </w:rPr>
              <w:t xml:space="preserve"> </w:t>
            </w:r>
            <w:r w:rsidRPr="00EE6D0D">
              <w:rPr>
                <w:rFonts w:ascii="GHEA Grapalat" w:hAnsi="GHEA Grapalat" w:cs="Sylfaen"/>
                <w:b/>
                <w:sz w:val="20"/>
              </w:rPr>
              <w:t>կայուն</w:t>
            </w:r>
            <w:r w:rsidRPr="00EE6D0D">
              <w:rPr>
                <w:rFonts w:ascii="GHEA Grapalat" w:hAnsi="GHEA Grapalat"/>
                <w:b/>
                <w:sz w:val="20"/>
              </w:rPr>
              <w:t xml:space="preserve"> </w:t>
            </w:r>
            <w:r w:rsidRPr="00EE6D0D">
              <w:rPr>
                <w:rFonts w:ascii="GHEA Grapalat" w:hAnsi="GHEA Grapalat" w:cs="Sylfaen"/>
                <w:b/>
                <w:sz w:val="20"/>
              </w:rPr>
              <w:t>էներգիայի</w:t>
            </w:r>
            <w:r w:rsidRPr="00EE6D0D">
              <w:rPr>
                <w:rFonts w:ascii="GHEA Grapalat" w:hAnsi="GHEA Grapalat"/>
                <w:b/>
                <w:sz w:val="20"/>
              </w:rPr>
              <w:t xml:space="preserve"> </w:t>
            </w:r>
            <w:r w:rsidRPr="00EE6D0D">
              <w:rPr>
                <w:rFonts w:ascii="GHEA Grapalat" w:hAnsi="GHEA Grapalat" w:cs="Sylfaen"/>
                <w:b/>
                <w:sz w:val="20"/>
              </w:rPr>
              <w:t>ֆինանսավորում</w:t>
            </w:r>
            <w:r w:rsidRPr="00EE6D0D">
              <w:rPr>
                <w:rFonts w:ascii="GHEA Grapalat" w:hAnsi="GHEA Grapalat"/>
                <w:b/>
                <w:sz w:val="20"/>
              </w:rPr>
              <w:t xml:space="preserve"> ArmSEFF (</w:t>
            </w:r>
            <w:r w:rsidRPr="00EE6D0D">
              <w:rPr>
                <w:rFonts w:ascii="GHEA Grapalat" w:hAnsi="GHEA Grapalat" w:cs="Sylfaen"/>
                <w:b/>
                <w:sz w:val="20"/>
              </w:rPr>
              <w:t>Էներգոկրեդիտ</w:t>
            </w:r>
            <w:r w:rsidRPr="00EE6D0D">
              <w:rPr>
                <w:rFonts w:ascii="GHEA Grapalat" w:hAnsi="GHEA Grapalat"/>
                <w:b/>
                <w:sz w:val="20"/>
              </w:rPr>
              <w:t xml:space="preserve">) </w:t>
            </w:r>
            <w:r w:rsidRPr="00EE6D0D">
              <w:rPr>
                <w:rFonts w:ascii="GHEA Grapalat" w:hAnsi="GHEA Grapalat" w:cs="Sylfaen"/>
                <w:b/>
                <w:sz w:val="20"/>
              </w:rPr>
              <w:t>էներարդյունավետության</w:t>
            </w:r>
            <w:r w:rsidRPr="00EE6D0D">
              <w:rPr>
                <w:rFonts w:ascii="GHEA Grapalat" w:hAnsi="GHEA Grapalat"/>
                <w:b/>
                <w:sz w:val="20"/>
              </w:rPr>
              <w:t xml:space="preserve"> </w:t>
            </w:r>
            <w:r w:rsidRPr="00EE6D0D">
              <w:rPr>
                <w:rFonts w:ascii="GHEA Grapalat" w:hAnsi="GHEA Grapalat" w:cs="Sylfaen"/>
                <w:b/>
                <w:sz w:val="20"/>
              </w:rPr>
              <w:t>վարկերը</w:t>
            </w:r>
            <w:r w:rsidRPr="00EE6D0D">
              <w:rPr>
                <w:rFonts w:ascii="GHEA Grapalat" w:hAnsi="GHEA Grapalat"/>
                <w:b/>
                <w:sz w:val="20"/>
              </w:rPr>
              <w:t xml:space="preserve"> </w:t>
            </w:r>
            <w:r w:rsidRPr="00EE6D0D">
              <w:rPr>
                <w:rFonts w:ascii="GHEA Grapalat" w:hAnsi="GHEA Grapalat" w:cs="Sylfaen"/>
                <w:b/>
                <w:sz w:val="20"/>
              </w:rPr>
              <w:t>ռեզիդենտ</w:t>
            </w:r>
            <w:r w:rsidRPr="00EE6D0D">
              <w:rPr>
                <w:rFonts w:ascii="GHEA Grapalat" w:hAnsi="GHEA Grapalat"/>
                <w:b/>
                <w:sz w:val="20"/>
              </w:rPr>
              <w:t xml:space="preserve"> </w:t>
            </w:r>
            <w:r w:rsidRPr="00EE6D0D">
              <w:rPr>
                <w:rFonts w:ascii="GHEA Grapalat" w:hAnsi="GHEA Grapalat" w:cs="Sylfaen"/>
                <w:b/>
                <w:sz w:val="20"/>
              </w:rPr>
              <w:t>և</w:t>
            </w:r>
            <w:r w:rsidRPr="00EE6D0D">
              <w:rPr>
                <w:rFonts w:ascii="GHEA Grapalat" w:hAnsi="GHEA Grapalat"/>
                <w:b/>
                <w:sz w:val="20"/>
              </w:rPr>
              <w:t xml:space="preserve"> </w:t>
            </w:r>
            <w:r w:rsidRPr="00EE6D0D">
              <w:rPr>
                <w:rFonts w:ascii="GHEA Grapalat" w:hAnsi="GHEA Grapalat" w:cs="Sylfaen"/>
                <w:b/>
                <w:sz w:val="20"/>
              </w:rPr>
              <w:t>գործարար</w:t>
            </w:r>
            <w:r w:rsidRPr="00EE6D0D">
              <w:rPr>
                <w:rFonts w:ascii="GHEA Grapalat" w:hAnsi="GHEA Grapalat"/>
                <w:b/>
                <w:sz w:val="20"/>
              </w:rPr>
              <w:t xml:space="preserve"> </w:t>
            </w:r>
            <w:r w:rsidRPr="00EE6D0D">
              <w:rPr>
                <w:rFonts w:ascii="GHEA Grapalat" w:hAnsi="GHEA Grapalat" w:cs="Sylfaen"/>
                <w:b/>
                <w:sz w:val="20"/>
              </w:rPr>
              <w:t>հաճախորդների</w:t>
            </w:r>
            <w:r w:rsidRPr="00EE6D0D">
              <w:rPr>
                <w:rFonts w:ascii="GHEA Grapalat" w:hAnsi="GHEA Grapalat"/>
                <w:b/>
                <w:sz w:val="20"/>
              </w:rPr>
              <w:t xml:space="preserve"> </w:t>
            </w:r>
            <w:r w:rsidRPr="00EE6D0D">
              <w:rPr>
                <w:rFonts w:ascii="GHEA Grapalat" w:hAnsi="GHEA Grapalat" w:cs="Sylfaen"/>
                <w:b/>
                <w:sz w:val="20"/>
              </w:rPr>
              <w:t>համար</w:t>
            </w:r>
          </w:p>
        </w:tc>
      </w:tr>
      <w:tr w:rsidR="00177C61" w:rsidRPr="00EE6D0D" w:rsidTr="009A36C3">
        <w:trPr>
          <w:trHeight w:val="510"/>
        </w:trPr>
        <w:tc>
          <w:tcPr>
            <w:tcW w:w="3578" w:type="dxa"/>
            <w:gridSpan w:val="2"/>
            <w:vMerge/>
            <w:tcBorders>
              <w:top w:val="single" w:sz="8" w:space="0" w:color="auto"/>
              <w:left w:val="single" w:sz="8" w:space="0" w:color="auto"/>
              <w:bottom w:val="single" w:sz="8" w:space="0" w:color="000000"/>
              <w:right w:val="single" w:sz="8" w:space="0" w:color="000000"/>
            </w:tcBorders>
            <w:shd w:val="clear" w:color="auto" w:fill="D3DFEC"/>
            <w:vAlign w:val="center"/>
          </w:tcPr>
          <w:p w:rsidR="00177C61" w:rsidRPr="00EE6D0D" w:rsidRDefault="00177C61" w:rsidP="009A36C3">
            <w:pPr>
              <w:rPr>
                <w:rFonts w:ascii="GHEA Grapalat" w:hAnsi="GHEA Grapalat"/>
                <w:b/>
                <w:bCs/>
                <w:i/>
                <w:iCs/>
                <w:color w:val="000000"/>
                <w:sz w:val="20"/>
              </w:rPr>
            </w:pPr>
          </w:p>
        </w:tc>
        <w:tc>
          <w:tcPr>
            <w:tcW w:w="6610" w:type="dxa"/>
            <w:vMerge/>
            <w:tcBorders>
              <w:top w:val="single" w:sz="8" w:space="0" w:color="auto"/>
              <w:left w:val="single" w:sz="8" w:space="0" w:color="auto"/>
              <w:bottom w:val="single" w:sz="8" w:space="0" w:color="000000"/>
              <w:right w:val="single" w:sz="8" w:space="0" w:color="auto"/>
            </w:tcBorders>
            <w:shd w:val="clear" w:color="auto" w:fill="D3DFEC"/>
            <w:vAlign w:val="center"/>
          </w:tcPr>
          <w:p w:rsidR="00177C61" w:rsidRPr="00EE6D0D" w:rsidRDefault="00177C61" w:rsidP="009A36C3">
            <w:pPr>
              <w:rPr>
                <w:rFonts w:ascii="GHEA Grapalat" w:hAnsi="GHEA Grapalat"/>
                <w:b/>
                <w:bCs/>
                <w:color w:val="000000"/>
                <w:sz w:val="20"/>
              </w:rPr>
            </w:pPr>
          </w:p>
        </w:tc>
      </w:tr>
      <w:tr w:rsidR="00177C61" w:rsidRPr="00EE6D0D" w:rsidTr="009A36C3">
        <w:trPr>
          <w:trHeight w:val="300"/>
        </w:trPr>
        <w:tc>
          <w:tcPr>
            <w:tcW w:w="3578" w:type="dxa"/>
            <w:gridSpan w:val="2"/>
            <w:tcBorders>
              <w:top w:val="single" w:sz="8" w:space="0" w:color="auto"/>
              <w:left w:val="single" w:sz="8" w:space="0" w:color="auto"/>
              <w:bottom w:val="single" w:sz="8" w:space="0" w:color="auto"/>
              <w:right w:val="single" w:sz="8" w:space="0" w:color="000000"/>
            </w:tcBorders>
            <w:shd w:val="clear" w:color="auto" w:fill="D3DFEC"/>
          </w:tcPr>
          <w:p w:rsidR="00177C61" w:rsidRPr="00EE6D0D" w:rsidRDefault="00177C61" w:rsidP="009A36C3">
            <w:pPr>
              <w:rPr>
                <w:rFonts w:ascii="GHEA Grapalat" w:hAnsi="GHEA Grapalat"/>
                <w:b/>
                <w:sz w:val="20"/>
              </w:rPr>
            </w:pPr>
            <w:r w:rsidRPr="00EE6D0D">
              <w:rPr>
                <w:rFonts w:ascii="GHEA Grapalat" w:hAnsi="GHEA Grapalat" w:cs="Sylfaen"/>
                <w:b/>
                <w:sz w:val="20"/>
              </w:rPr>
              <w:t>Միջոցառման</w:t>
            </w:r>
            <w:r w:rsidRPr="00EE6D0D">
              <w:rPr>
                <w:rFonts w:ascii="GHEA Grapalat" w:hAnsi="GHEA Grapalat"/>
                <w:b/>
                <w:sz w:val="20"/>
              </w:rPr>
              <w:t xml:space="preserve"> </w:t>
            </w:r>
            <w:r w:rsidRPr="00EE6D0D">
              <w:rPr>
                <w:rFonts w:ascii="GHEA Grapalat" w:hAnsi="GHEA Grapalat" w:cs="Sylfaen"/>
                <w:b/>
                <w:sz w:val="20"/>
              </w:rPr>
              <w:t>ինդեքսը</w:t>
            </w:r>
          </w:p>
        </w:tc>
        <w:tc>
          <w:tcPr>
            <w:tcW w:w="6610" w:type="dxa"/>
            <w:tcBorders>
              <w:top w:val="nil"/>
              <w:left w:val="nil"/>
              <w:bottom w:val="single" w:sz="8" w:space="0" w:color="auto"/>
              <w:right w:val="single" w:sz="8" w:space="0" w:color="auto"/>
            </w:tcBorders>
            <w:shd w:val="clear" w:color="auto" w:fill="D3DFEC"/>
          </w:tcPr>
          <w:p w:rsidR="00177C61" w:rsidRPr="00EE6D0D" w:rsidRDefault="00177C61" w:rsidP="009A36C3">
            <w:pPr>
              <w:rPr>
                <w:rFonts w:ascii="GHEA Grapalat" w:hAnsi="GHEA Grapalat"/>
                <w:b/>
                <w:sz w:val="20"/>
              </w:rPr>
            </w:pPr>
            <w:r w:rsidRPr="00EE6D0D">
              <w:rPr>
                <w:rFonts w:ascii="GHEA Grapalat" w:hAnsi="GHEA Grapalat"/>
                <w:b/>
                <w:sz w:val="20"/>
              </w:rPr>
              <w:t>I.3.</w:t>
            </w:r>
            <w:r w:rsidRPr="00EE6D0D">
              <w:rPr>
                <w:rFonts w:ascii="GHEA Grapalat" w:hAnsi="GHEA Grapalat" w:cs="Sylfaen"/>
                <w:b/>
                <w:sz w:val="20"/>
              </w:rPr>
              <w:t>գ</w:t>
            </w:r>
            <w:r w:rsidRPr="00EE6D0D">
              <w:rPr>
                <w:rFonts w:ascii="GHEA Grapalat" w:hAnsi="GHEA Grapalat"/>
                <w:b/>
                <w:sz w:val="20"/>
              </w:rPr>
              <w:t>.</w:t>
            </w:r>
          </w:p>
        </w:tc>
      </w:tr>
      <w:tr w:rsidR="00177C61" w:rsidRPr="00EE6D0D" w:rsidTr="009A36C3">
        <w:trPr>
          <w:trHeight w:val="300"/>
        </w:trPr>
        <w:tc>
          <w:tcPr>
            <w:tcW w:w="1242" w:type="dxa"/>
            <w:tcBorders>
              <w:top w:val="nil"/>
              <w:left w:val="single" w:sz="8" w:space="0" w:color="auto"/>
              <w:bottom w:val="nil"/>
              <w:right w:val="single" w:sz="8" w:space="0" w:color="auto"/>
            </w:tcBorders>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c>
          <w:tcPr>
            <w:tcW w:w="2336"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Կատեգորիա</w:t>
            </w:r>
          </w:p>
        </w:tc>
        <w:tc>
          <w:tcPr>
            <w:tcW w:w="6610"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ԷԱ</w:t>
            </w:r>
            <w:r w:rsidRPr="00EE6D0D">
              <w:rPr>
                <w:rFonts w:ascii="GHEA Grapalat" w:hAnsi="GHEA Grapalat"/>
                <w:sz w:val="20"/>
              </w:rPr>
              <w:t xml:space="preserve"> </w:t>
            </w:r>
            <w:r w:rsidRPr="00EE6D0D">
              <w:rPr>
                <w:rFonts w:ascii="GHEA Grapalat" w:hAnsi="GHEA Grapalat" w:cs="Sylfaen"/>
                <w:sz w:val="20"/>
              </w:rPr>
              <w:t>ծրագրեր</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միջոցառումներ</w:t>
            </w:r>
            <w:r w:rsidRPr="00EE6D0D">
              <w:rPr>
                <w:rFonts w:ascii="GHEA Grapalat" w:hAnsi="GHEA Grapalat"/>
                <w:sz w:val="20"/>
              </w:rPr>
              <w:t xml:space="preserve"> </w:t>
            </w:r>
          </w:p>
        </w:tc>
      </w:tr>
      <w:tr w:rsidR="00177C61" w:rsidRPr="00EE6D0D" w:rsidTr="009A36C3">
        <w:trPr>
          <w:trHeight w:val="300"/>
        </w:trPr>
        <w:tc>
          <w:tcPr>
            <w:tcW w:w="1242" w:type="dxa"/>
            <w:tcBorders>
              <w:top w:val="nil"/>
              <w:left w:val="single" w:sz="8" w:space="0" w:color="auto"/>
              <w:bottom w:val="nil"/>
              <w:right w:val="single" w:sz="8" w:space="0" w:color="auto"/>
            </w:tcBorders>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c>
          <w:tcPr>
            <w:tcW w:w="2336" w:type="dxa"/>
            <w:vMerge w:val="restart"/>
            <w:tcBorders>
              <w:top w:val="nil"/>
              <w:left w:val="single" w:sz="8" w:space="0" w:color="auto"/>
              <w:bottom w:val="nil"/>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Ժամկետ</w:t>
            </w:r>
            <w:r w:rsidRPr="00EE6D0D">
              <w:rPr>
                <w:rFonts w:ascii="GHEA Grapalat" w:hAnsi="GHEA Grapalat"/>
                <w:b/>
                <w:sz w:val="20"/>
              </w:rPr>
              <w:t xml:space="preserve"> </w:t>
            </w:r>
          </w:p>
        </w:tc>
        <w:tc>
          <w:tcPr>
            <w:tcW w:w="6610"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sz w:val="20"/>
                <w:lang w:val="en-US"/>
              </w:rPr>
            </w:pPr>
            <w:r w:rsidRPr="00EE6D0D">
              <w:rPr>
                <w:rFonts w:ascii="GHEA Grapalat" w:hAnsi="GHEA Grapalat" w:cs="Sylfaen"/>
                <w:sz w:val="20"/>
              </w:rPr>
              <w:t>Մեկնարկ</w:t>
            </w:r>
            <w:r w:rsidRPr="00EE6D0D">
              <w:rPr>
                <w:rFonts w:ascii="GHEA Grapalat" w:hAnsi="GHEA Grapalat" w:cs="Sylfaen"/>
                <w:sz w:val="20"/>
                <w:lang w:val="en-US"/>
              </w:rPr>
              <w:t>`</w:t>
            </w:r>
            <w:r w:rsidRPr="00EE6D0D">
              <w:rPr>
                <w:rFonts w:ascii="GHEA Grapalat" w:hAnsi="GHEA Grapalat"/>
                <w:sz w:val="20"/>
                <w:lang w:val="en-US"/>
              </w:rPr>
              <w:t xml:space="preserve"> </w:t>
            </w:r>
            <w:r w:rsidRPr="00EE6D0D">
              <w:rPr>
                <w:rFonts w:ascii="GHEA Grapalat" w:hAnsi="GHEA Grapalat"/>
                <w:sz w:val="20"/>
              </w:rPr>
              <w:t>2006</w:t>
            </w:r>
            <w:r w:rsidRPr="00EE6D0D">
              <w:rPr>
                <w:rFonts w:ascii="GHEA Grapalat" w:hAnsi="GHEA Grapalat"/>
                <w:sz w:val="20"/>
                <w:lang w:val="en-US"/>
              </w:rPr>
              <w:t>թ.</w:t>
            </w:r>
          </w:p>
        </w:tc>
      </w:tr>
      <w:tr w:rsidR="00177C61" w:rsidRPr="00EE6D0D" w:rsidTr="009A36C3">
        <w:trPr>
          <w:cantSplit/>
          <w:trHeight w:val="1134"/>
        </w:trPr>
        <w:tc>
          <w:tcPr>
            <w:tcW w:w="1242" w:type="dxa"/>
            <w:tcBorders>
              <w:top w:val="nil"/>
              <w:left w:val="single" w:sz="8" w:space="0" w:color="auto"/>
              <w:bottom w:val="nil"/>
              <w:right w:val="single" w:sz="8" w:space="0" w:color="auto"/>
            </w:tcBorders>
            <w:shd w:val="clear" w:color="auto" w:fill="auto"/>
            <w:textDirection w:val="btLr"/>
            <w:vAlign w:val="center"/>
          </w:tcPr>
          <w:p w:rsidR="00177C61" w:rsidRPr="00EE6D0D" w:rsidRDefault="00177C61" w:rsidP="009A36C3">
            <w:pPr>
              <w:ind w:left="113" w:right="113"/>
              <w:rPr>
                <w:rFonts w:ascii="GHEA Grapalat" w:hAnsi="GHEA Grapalat"/>
                <w:b/>
                <w:bCs/>
                <w:color w:val="000000"/>
                <w:sz w:val="20"/>
              </w:rPr>
            </w:pPr>
            <w:r w:rsidRPr="00EE6D0D">
              <w:rPr>
                <w:rFonts w:ascii="GHEA Grapalat" w:hAnsi="GHEA Grapalat"/>
                <w:b/>
                <w:bCs/>
                <w:color w:val="000000"/>
                <w:sz w:val="20"/>
              </w:rPr>
              <w:t>Նկաարագիր</w:t>
            </w:r>
          </w:p>
        </w:tc>
        <w:tc>
          <w:tcPr>
            <w:tcW w:w="2336" w:type="dxa"/>
            <w:vMerge/>
            <w:tcBorders>
              <w:top w:val="nil"/>
              <w:left w:val="single" w:sz="8" w:space="0" w:color="auto"/>
              <w:bottom w:val="nil"/>
              <w:right w:val="single" w:sz="8" w:space="0" w:color="auto"/>
            </w:tcBorders>
            <w:textDirection w:val="btLr"/>
            <w:vAlign w:val="center"/>
          </w:tcPr>
          <w:p w:rsidR="00177C61" w:rsidRPr="00EE6D0D" w:rsidRDefault="00177C61" w:rsidP="009A36C3">
            <w:pPr>
              <w:ind w:left="113" w:right="113"/>
              <w:rPr>
                <w:rFonts w:ascii="GHEA Grapalat" w:hAnsi="GHEA Grapalat"/>
                <w:b/>
                <w:bCs/>
                <w:color w:val="000000"/>
                <w:sz w:val="20"/>
              </w:rPr>
            </w:pPr>
          </w:p>
        </w:tc>
        <w:tc>
          <w:tcPr>
            <w:tcW w:w="6610"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sz w:val="20"/>
                <w:lang w:val="en-US"/>
              </w:rPr>
            </w:pPr>
            <w:r w:rsidRPr="00EE6D0D">
              <w:rPr>
                <w:rFonts w:ascii="GHEA Grapalat" w:hAnsi="GHEA Grapalat" w:cs="Sylfaen"/>
                <w:sz w:val="20"/>
              </w:rPr>
              <w:t>Ավարտ</w:t>
            </w:r>
            <w:r w:rsidRPr="00EE6D0D">
              <w:rPr>
                <w:rFonts w:ascii="GHEA Grapalat" w:hAnsi="GHEA Grapalat" w:cs="Sylfaen"/>
                <w:sz w:val="20"/>
                <w:lang w:val="en-US"/>
              </w:rPr>
              <w:t>`</w:t>
            </w:r>
            <w:r w:rsidRPr="00EE6D0D">
              <w:rPr>
                <w:rFonts w:ascii="GHEA Grapalat" w:hAnsi="GHEA Grapalat"/>
                <w:sz w:val="20"/>
              </w:rPr>
              <w:t xml:space="preserve"> 2020</w:t>
            </w:r>
            <w:r w:rsidRPr="00EE6D0D">
              <w:rPr>
                <w:rFonts w:ascii="GHEA Grapalat" w:hAnsi="GHEA Grapalat"/>
                <w:sz w:val="20"/>
                <w:lang w:val="en-US"/>
              </w:rPr>
              <w:t>թ.</w:t>
            </w:r>
          </w:p>
        </w:tc>
      </w:tr>
      <w:tr w:rsidR="00177C61" w:rsidRPr="00EE6D0D" w:rsidTr="009A36C3">
        <w:trPr>
          <w:cantSplit/>
          <w:trHeight w:val="2284"/>
        </w:trPr>
        <w:tc>
          <w:tcPr>
            <w:tcW w:w="1242" w:type="dxa"/>
            <w:tcBorders>
              <w:top w:val="nil"/>
              <w:left w:val="single" w:sz="8" w:space="0" w:color="auto"/>
              <w:bottom w:val="nil"/>
              <w:right w:val="single" w:sz="8" w:space="0" w:color="auto"/>
            </w:tcBorders>
            <w:shd w:val="clear" w:color="auto" w:fill="auto"/>
            <w:textDirection w:val="btLr"/>
          </w:tcPr>
          <w:p w:rsidR="00177C61" w:rsidRPr="00EE6D0D" w:rsidRDefault="00177C61" w:rsidP="009A36C3">
            <w:pPr>
              <w:ind w:left="113" w:right="113"/>
              <w:rPr>
                <w:rFonts w:ascii="GHEA Grapalat" w:hAnsi="GHEA Grapalat"/>
                <w:color w:val="000000"/>
                <w:sz w:val="20"/>
              </w:rPr>
            </w:pPr>
            <w:r w:rsidRPr="00EE6D0D">
              <w:rPr>
                <w:rFonts w:ascii="Courier New" w:hAnsi="Courier New" w:cs="Courier New"/>
                <w:color w:val="000000"/>
                <w:sz w:val="20"/>
              </w:rPr>
              <w:t> </w:t>
            </w:r>
          </w:p>
        </w:tc>
        <w:tc>
          <w:tcPr>
            <w:tcW w:w="2336" w:type="dxa"/>
            <w:tcBorders>
              <w:top w:val="single" w:sz="8" w:space="0" w:color="auto"/>
              <w:left w:val="nil"/>
              <w:bottom w:val="nil"/>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rPr>
            </w:pPr>
            <w:r w:rsidRPr="00EE6D0D">
              <w:rPr>
                <w:rFonts w:ascii="GHEA Grapalat" w:hAnsi="GHEA Grapalat" w:cs="Sylfaen"/>
                <w:b/>
                <w:bCs/>
                <w:color w:val="000000"/>
                <w:sz w:val="20"/>
              </w:rPr>
              <w:t>Նպատակ</w:t>
            </w:r>
            <w:r w:rsidRPr="00EE6D0D">
              <w:rPr>
                <w:rFonts w:ascii="GHEA Grapalat" w:hAnsi="GHEA Grapalat" w:cs="Arial LatArm"/>
                <w:b/>
                <w:bCs/>
                <w:color w:val="000000"/>
                <w:sz w:val="20"/>
              </w:rPr>
              <w:t>/</w:t>
            </w:r>
            <w:r w:rsidRPr="00EE6D0D">
              <w:rPr>
                <w:rFonts w:ascii="GHEA Grapalat" w:hAnsi="GHEA Grapalat" w:cs="Sylfaen"/>
                <w:b/>
                <w:bCs/>
                <w:color w:val="000000"/>
                <w:sz w:val="20"/>
              </w:rPr>
              <w:t>համառոտ</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նկարագիր</w:t>
            </w:r>
          </w:p>
        </w:tc>
        <w:tc>
          <w:tcPr>
            <w:tcW w:w="6610" w:type="dxa"/>
            <w:tcBorders>
              <w:top w:val="nil"/>
              <w:left w:val="nil"/>
              <w:bottom w:val="nil"/>
              <w:right w:val="single" w:sz="8" w:space="0" w:color="auto"/>
            </w:tcBorders>
            <w:shd w:val="clear" w:color="auto" w:fill="auto"/>
            <w:vAlign w:val="center"/>
          </w:tcPr>
          <w:p w:rsidR="00177C61" w:rsidRDefault="00177C61" w:rsidP="009A36C3">
            <w:pPr>
              <w:jc w:val="both"/>
              <w:rPr>
                <w:rFonts w:ascii="GHEA Grapalat" w:hAnsi="GHEA Grapalat" w:cs="Arial LatArm"/>
                <w:color w:val="000000"/>
                <w:sz w:val="20"/>
              </w:rPr>
            </w:pPr>
            <w:r w:rsidRPr="00EE6D0D">
              <w:rPr>
                <w:rFonts w:ascii="GHEA Grapalat" w:hAnsi="GHEA Grapalat" w:cs="Sylfaen"/>
                <w:color w:val="000000"/>
                <w:sz w:val="20"/>
              </w:rPr>
              <w:t>Հայաստանի</w:t>
            </w:r>
            <w:r w:rsidRPr="00EE6D0D">
              <w:rPr>
                <w:rFonts w:ascii="GHEA Grapalat" w:hAnsi="GHEA Grapalat" w:cs="Arial LatArm"/>
                <w:color w:val="000000"/>
                <w:sz w:val="20"/>
              </w:rPr>
              <w:t xml:space="preserve"> </w:t>
            </w:r>
            <w:r w:rsidRPr="00EE6D0D">
              <w:rPr>
                <w:rFonts w:ascii="GHEA Grapalat" w:hAnsi="GHEA Grapalat" w:cs="Sylfaen"/>
                <w:color w:val="000000"/>
                <w:sz w:val="20"/>
              </w:rPr>
              <w:t>կայուն</w:t>
            </w:r>
            <w:r w:rsidRPr="00EE6D0D">
              <w:rPr>
                <w:rFonts w:ascii="GHEA Grapalat" w:hAnsi="GHEA Grapalat" w:cs="Arial LatArm"/>
                <w:color w:val="000000"/>
                <w:sz w:val="20"/>
              </w:rPr>
              <w:t xml:space="preserve"> </w:t>
            </w:r>
            <w:r w:rsidRPr="00EE6D0D">
              <w:rPr>
                <w:rFonts w:ascii="GHEA Grapalat" w:hAnsi="GHEA Grapalat" w:cs="Sylfaen"/>
                <w:color w:val="000000"/>
                <w:sz w:val="20"/>
              </w:rPr>
              <w:t>էներգետիկայի</w:t>
            </w:r>
            <w:r w:rsidRPr="00EE6D0D">
              <w:rPr>
                <w:rFonts w:ascii="GHEA Grapalat" w:hAnsi="GHEA Grapalat" w:cs="Arial LatArm"/>
                <w:color w:val="000000"/>
                <w:sz w:val="20"/>
              </w:rPr>
              <w:t xml:space="preserve"> </w:t>
            </w:r>
            <w:r w:rsidRPr="00EE6D0D">
              <w:rPr>
                <w:rFonts w:ascii="GHEA Grapalat" w:hAnsi="GHEA Grapalat" w:cs="Sylfaen"/>
                <w:color w:val="000000"/>
                <w:sz w:val="20"/>
              </w:rPr>
              <w:t>ֆինանսավորման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հիմնադրամը</w:t>
            </w:r>
            <w:r w:rsidRPr="00EE6D0D">
              <w:rPr>
                <w:rFonts w:ascii="GHEA Grapalat" w:hAnsi="GHEA Grapalat" w:cs="Arial LatArm"/>
                <w:color w:val="000000"/>
                <w:sz w:val="20"/>
              </w:rPr>
              <w:t xml:space="preserve"> </w:t>
            </w:r>
            <w:r w:rsidRPr="00EE6D0D">
              <w:rPr>
                <w:rFonts w:ascii="GHEA Grapalat" w:hAnsi="GHEA Grapalat" w:cs="Sylfaen"/>
                <w:color w:val="000000"/>
                <w:sz w:val="20"/>
              </w:rPr>
              <w:t>հիմնել</w:t>
            </w:r>
            <w:r w:rsidRPr="00EE6D0D">
              <w:rPr>
                <w:rFonts w:ascii="GHEA Grapalat" w:hAnsi="GHEA Grapalat" w:cs="Arial LatArm"/>
                <w:color w:val="000000"/>
                <w:sz w:val="20"/>
              </w:rPr>
              <w:t xml:space="preserve"> </w:t>
            </w:r>
            <w:r w:rsidRPr="00EE6D0D">
              <w:rPr>
                <w:rFonts w:ascii="GHEA Grapalat" w:hAnsi="GHEA Grapalat" w:cs="Sylfaen"/>
                <w:color w:val="000000"/>
                <w:sz w:val="20"/>
              </w:rPr>
              <w:t>է</w:t>
            </w:r>
            <w:r w:rsidRPr="00EE6D0D">
              <w:rPr>
                <w:rFonts w:ascii="GHEA Grapalat" w:hAnsi="GHEA Grapalat" w:cs="Arial LatArm"/>
                <w:color w:val="000000"/>
                <w:sz w:val="20"/>
              </w:rPr>
              <w:t xml:space="preserve"> Է</w:t>
            </w:r>
            <w:r w:rsidRPr="00EE6D0D">
              <w:rPr>
                <w:rFonts w:ascii="GHEA Grapalat" w:hAnsi="GHEA Grapalat" w:cs="Sylfaen"/>
                <w:color w:val="000000"/>
                <w:sz w:val="20"/>
              </w:rPr>
              <w:t>ներգոկրեդիտ</w:t>
            </w:r>
            <w:r w:rsidRPr="00EE6D0D">
              <w:rPr>
                <w:rFonts w:ascii="GHEA Grapalat" w:hAnsi="GHEA Grapalat" w:cs="Arial LatArm"/>
                <w:color w:val="000000"/>
                <w:sz w:val="20"/>
              </w:rPr>
              <w:t xml:space="preserve"> </w:t>
            </w:r>
            <w:r w:rsidRPr="00EE6D0D">
              <w:rPr>
                <w:rFonts w:ascii="GHEA Grapalat" w:hAnsi="GHEA Grapalat" w:cs="Sylfaen"/>
                <w:color w:val="000000"/>
                <w:sz w:val="20"/>
              </w:rPr>
              <w:t>հիմնադրամը</w:t>
            </w:r>
            <w:r w:rsidRPr="00EE6D0D">
              <w:rPr>
                <w:rFonts w:ascii="GHEA Grapalat" w:hAnsi="GHEA Grapalat" w:cs="Arial LatArm"/>
                <w:color w:val="000000"/>
                <w:sz w:val="20"/>
              </w:rPr>
              <w:t xml:space="preserve">, </w:t>
            </w:r>
            <w:r w:rsidRPr="00EE6D0D">
              <w:rPr>
                <w:rFonts w:ascii="GHEA Grapalat" w:hAnsi="GHEA Grapalat" w:cs="Sylfaen"/>
                <w:color w:val="000000"/>
                <w:sz w:val="20"/>
              </w:rPr>
              <w:t>որի</w:t>
            </w:r>
            <w:r w:rsidRPr="00EE6D0D">
              <w:rPr>
                <w:rFonts w:ascii="GHEA Grapalat" w:hAnsi="GHEA Grapalat" w:cs="Arial LatArm"/>
                <w:color w:val="000000"/>
                <w:sz w:val="20"/>
              </w:rPr>
              <w:t xml:space="preserve"> </w:t>
            </w:r>
            <w:r w:rsidRPr="00EE6D0D">
              <w:rPr>
                <w:rFonts w:ascii="GHEA Grapalat" w:hAnsi="GHEA Grapalat" w:cs="Sylfaen"/>
                <w:color w:val="000000"/>
                <w:sz w:val="20"/>
              </w:rPr>
              <w:t>նպատակն</w:t>
            </w:r>
            <w:r w:rsidRPr="00EE6D0D">
              <w:rPr>
                <w:rFonts w:ascii="GHEA Grapalat" w:hAnsi="GHEA Grapalat" w:cs="Arial LatArm"/>
                <w:color w:val="000000"/>
                <w:sz w:val="20"/>
              </w:rPr>
              <w:t xml:space="preserve"> </w:t>
            </w:r>
            <w:r w:rsidRPr="00EE6D0D">
              <w:rPr>
                <w:rFonts w:ascii="GHEA Grapalat" w:hAnsi="GHEA Grapalat" w:cs="Sylfaen"/>
                <w:color w:val="000000"/>
                <w:sz w:val="20"/>
              </w:rPr>
              <w:t>է</w:t>
            </w:r>
            <w:r w:rsidRPr="00EE6D0D">
              <w:rPr>
                <w:rFonts w:ascii="GHEA Grapalat" w:hAnsi="GHEA Grapalat" w:cs="Arial LatArm"/>
                <w:color w:val="000000"/>
                <w:sz w:val="20"/>
              </w:rPr>
              <w:t xml:space="preserve"> </w:t>
            </w:r>
            <w:r w:rsidRPr="00EE6D0D">
              <w:rPr>
                <w:rFonts w:ascii="GHEA Grapalat" w:hAnsi="GHEA Grapalat" w:cs="Sylfaen"/>
                <w:color w:val="000000"/>
                <w:sz w:val="20"/>
              </w:rPr>
              <w:t>ապահովել</w:t>
            </w:r>
            <w:r w:rsidRPr="00EE6D0D">
              <w:rPr>
                <w:rFonts w:ascii="GHEA Grapalat" w:hAnsi="GHEA Grapalat" w:cs="Arial LatArm"/>
                <w:color w:val="000000"/>
                <w:sz w:val="20"/>
              </w:rPr>
              <w:t xml:space="preserve"> </w:t>
            </w:r>
            <w:r w:rsidRPr="00EE6D0D">
              <w:rPr>
                <w:rFonts w:ascii="GHEA Grapalat" w:hAnsi="GHEA Grapalat" w:cs="Sylfaen"/>
                <w:color w:val="000000"/>
                <w:sz w:val="20"/>
              </w:rPr>
              <w:t>էներգետիկ</w:t>
            </w:r>
            <w:r w:rsidRPr="00EE6D0D">
              <w:rPr>
                <w:rFonts w:ascii="GHEA Grapalat" w:hAnsi="GHEA Grapalat" w:cs="Arial LatArm"/>
                <w:color w:val="000000"/>
                <w:sz w:val="20"/>
              </w:rPr>
              <w:t xml:space="preserve"> </w:t>
            </w:r>
            <w:r w:rsidRPr="00EE6D0D">
              <w:rPr>
                <w:rFonts w:ascii="GHEA Grapalat" w:hAnsi="GHEA Grapalat" w:cs="Sylfaen"/>
                <w:color w:val="000000"/>
                <w:sz w:val="20"/>
              </w:rPr>
              <w:t>արդյունավետության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վարկեր</w:t>
            </w:r>
            <w:r w:rsidRPr="00EE6D0D">
              <w:rPr>
                <w:rFonts w:ascii="GHEA Grapalat" w:hAnsi="GHEA Grapalat" w:cs="Arial LatArm"/>
                <w:color w:val="000000"/>
                <w:sz w:val="20"/>
              </w:rPr>
              <w:t xml:space="preserve"> </w:t>
            </w:r>
            <w:r w:rsidRPr="00EE6D0D">
              <w:rPr>
                <w:rFonts w:ascii="GHEA Grapalat" w:hAnsi="GHEA Grapalat" w:cs="Sylfaen"/>
                <w:color w:val="000000"/>
                <w:sz w:val="20"/>
              </w:rPr>
              <w:t>ռեզիդենտ</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rPr>
              <w:t>գործարար</w:t>
            </w:r>
            <w:r w:rsidRPr="00EE6D0D">
              <w:rPr>
                <w:rFonts w:ascii="GHEA Grapalat" w:hAnsi="GHEA Grapalat" w:cs="Arial LatArm"/>
                <w:color w:val="000000"/>
                <w:sz w:val="20"/>
              </w:rPr>
              <w:t xml:space="preserve"> </w:t>
            </w:r>
            <w:r w:rsidRPr="00EE6D0D">
              <w:rPr>
                <w:rFonts w:ascii="GHEA Grapalat" w:hAnsi="GHEA Grapalat" w:cs="Sylfaen"/>
                <w:color w:val="000000"/>
                <w:sz w:val="20"/>
              </w:rPr>
              <w:t>հաճախորդներին</w:t>
            </w:r>
            <w:r w:rsidRPr="00EE6D0D">
              <w:rPr>
                <w:rFonts w:ascii="GHEA Grapalat" w:hAnsi="GHEA Grapalat" w:cs="Arial LatArm"/>
                <w:color w:val="000000"/>
                <w:sz w:val="20"/>
              </w:rPr>
              <w:t xml:space="preserve">: </w:t>
            </w:r>
            <w:r w:rsidRPr="00EE6D0D">
              <w:rPr>
                <w:rFonts w:ascii="GHEA Grapalat" w:hAnsi="GHEA Grapalat" w:cs="Sylfaen"/>
                <w:color w:val="000000"/>
                <w:sz w:val="20"/>
              </w:rPr>
              <w:t>Մյուս</w:t>
            </w:r>
            <w:r w:rsidRPr="00EE6D0D">
              <w:rPr>
                <w:rFonts w:ascii="GHEA Grapalat" w:hAnsi="GHEA Grapalat" w:cs="Arial LatArm"/>
                <w:color w:val="000000"/>
                <w:sz w:val="20"/>
              </w:rPr>
              <w:t xml:space="preserve"> </w:t>
            </w:r>
            <w:r w:rsidRPr="00EE6D0D">
              <w:rPr>
                <w:rFonts w:ascii="GHEA Grapalat" w:hAnsi="GHEA Grapalat" w:cs="Sylfaen"/>
                <w:color w:val="000000"/>
                <w:sz w:val="20"/>
              </w:rPr>
              <w:t>կողմից</w:t>
            </w:r>
            <w:r w:rsidRPr="00EE6D0D">
              <w:rPr>
                <w:rFonts w:ascii="GHEA Grapalat" w:hAnsi="GHEA Grapalat" w:cs="Arial LatArm"/>
                <w:color w:val="000000"/>
                <w:sz w:val="20"/>
              </w:rPr>
              <w:t xml:space="preserve">, , </w:t>
            </w:r>
            <w:r w:rsidRPr="00EE6D0D">
              <w:rPr>
                <w:rFonts w:ascii="GHEA Grapalat" w:hAnsi="GHEA Grapalat" w:cs="Sylfaen"/>
                <w:color w:val="000000"/>
                <w:sz w:val="20"/>
              </w:rPr>
              <w:t>կենցաղային</w:t>
            </w:r>
            <w:r w:rsidRPr="00EE6D0D">
              <w:rPr>
                <w:rFonts w:ascii="GHEA Grapalat" w:hAnsi="GHEA Grapalat" w:cs="Arial LatArm"/>
                <w:color w:val="000000"/>
                <w:sz w:val="20"/>
              </w:rPr>
              <w:t xml:space="preserve"> </w:t>
            </w:r>
            <w:r w:rsidRPr="00EE6D0D">
              <w:rPr>
                <w:rFonts w:ascii="GHEA Grapalat" w:hAnsi="GHEA Grapalat" w:cs="Sylfaen"/>
                <w:color w:val="000000"/>
                <w:sz w:val="20"/>
              </w:rPr>
              <w:t>էներգաարդյունավետության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վարկային</w:t>
            </w:r>
            <w:r w:rsidRPr="00EE6D0D">
              <w:rPr>
                <w:rFonts w:ascii="GHEA Grapalat" w:hAnsi="GHEA Grapalat" w:cs="Arial LatArm"/>
                <w:color w:val="000000"/>
                <w:sz w:val="20"/>
              </w:rPr>
              <w:t xml:space="preserve"> </w:t>
            </w:r>
            <w:r w:rsidRPr="00EE6D0D">
              <w:rPr>
                <w:rFonts w:ascii="GHEA Grapalat" w:hAnsi="GHEA Grapalat" w:cs="Sylfaen"/>
                <w:color w:val="000000"/>
                <w:sz w:val="20"/>
              </w:rPr>
              <w:t>շուկան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գնահատելու</w:t>
            </w:r>
            <w:r w:rsidRPr="00EE6D0D">
              <w:rPr>
                <w:rFonts w:ascii="GHEA Grapalat" w:hAnsi="GHEA Grapalat" w:cs="Arial LatArm"/>
                <w:color w:val="000000"/>
                <w:sz w:val="20"/>
              </w:rPr>
              <w:t xml:space="preserve"> </w:t>
            </w:r>
            <w:r w:rsidRPr="00EE6D0D">
              <w:rPr>
                <w:rFonts w:ascii="GHEA Grapalat" w:hAnsi="GHEA Grapalat" w:cs="Sylfaen"/>
                <w:color w:val="000000"/>
                <w:sz w:val="20"/>
              </w:rPr>
              <w:t>նպատակով արդեն</w:t>
            </w:r>
            <w:r w:rsidRPr="00EE6D0D">
              <w:rPr>
                <w:rFonts w:ascii="GHEA Grapalat" w:hAnsi="GHEA Grapalat" w:cs="Arial LatArm"/>
                <w:color w:val="000000"/>
                <w:sz w:val="20"/>
              </w:rPr>
              <w:t xml:space="preserve"> </w:t>
            </w:r>
            <w:r w:rsidRPr="00EE6D0D">
              <w:rPr>
                <w:rFonts w:ascii="GHEA Grapalat" w:hAnsi="GHEA Grapalat" w:cs="Sylfaen"/>
                <w:color w:val="000000"/>
                <w:sz w:val="20"/>
              </w:rPr>
              <w:t>աշխատում</w:t>
            </w:r>
            <w:r w:rsidRPr="00EE6D0D">
              <w:rPr>
                <w:rFonts w:ascii="GHEA Grapalat" w:hAnsi="GHEA Grapalat" w:cs="Arial LatArm"/>
                <w:color w:val="000000"/>
                <w:sz w:val="20"/>
              </w:rPr>
              <w:t xml:space="preserve"> </w:t>
            </w:r>
            <w:r w:rsidRPr="00EE6D0D">
              <w:rPr>
                <w:rFonts w:ascii="GHEA Grapalat" w:hAnsi="GHEA Grapalat" w:cs="Sylfaen"/>
                <w:color w:val="000000"/>
                <w:sz w:val="20"/>
              </w:rPr>
              <w:t>է</w:t>
            </w:r>
            <w:r w:rsidRPr="00EE6D0D">
              <w:rPr>
                <w:rFonts w:ascii="GHEA Grapalat" w:hAnsi="GHEA Grapalat" w:cs="Arial LatArm"/>
                <w:color w:val="000000"/>
                <w:sz w:val="20"/>
              </w:rPr>
              <w:t xml:space="preserve"> </w:t>
            </w:r>
            <w:r w:rsidRPr="00EE6D0D">
              <w:rPr>
                <w:rFonts w:ascii="GHEA Grapalat" w:hAnsi="GHEA Grapalat" w:cs="Arial LatArm"/>
                <w:color w:val="000000"/>
                <w:sz w:val="20"/>
                <w:lang w:val="en-US"/>
              </w:rPr>
              <w:t>ՀՀ</w:t>
            </w:r>
            <w:r w:rsidRPr="00EE6D0D">
              <w:rPr>
                <w:rFonts w:ascii="GHEA Grapalat" w:hAnsi="GHEA Grapalat" w:cs="Arial LatArm"/>
                <w:color w:val="000000"/>
                <w:sz w:val="20"/>
              </w:rPr>
              <w:t xml:space="preserve"> </w:t>
            </w:r>
            <w:r w:rsidRPr="00EE6D0D">
              <w:rPr>
                <w:rFonts w:ascii="GHEA Grapalat" w:hAnsi="GHEA Grapalat" w:cs="Arial LatArm"/>
                <w:color w:val="000000"/>
                <w:sz w:val="20"/>
                <w:lang w:val="en-US"/>
              </w:rPr>
              <w:t>ք</w:t>
            </w:r>
            <w:r w:rsidRPr="00EE6D0D">
              <w:rPr>
                <w:rFonts w:ascii="GHEA Grapalat" w:hAnsi="GHEA Grapalat" w:cs="Sylfaen"/>
                <w:color w:val="000000"/>
                <w:sz w:val="20"/>
              </w:rPr>
              <w:t>աղաքաշինության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նախարարության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հետ</w:t>
            </w:r>
            <w:r w:rsidRPr="00EE6D0D">
              <w:rPr>
                <w:rFonts w:ascii="GHEA Grapalat" w:hAnsi="GHEA Grapalat" w:cs="Arial LatArm"/>
                <w:color w:val="000000"/>
                <w:sz w:val="20"/>
              </w:rPr>
              <w:t xml:space="preserve">, </w:t>
            </w:r>
            <w:r w:rsidRPr="00EE6D0D">
              <w:rPr>
                <w:rFonts w:ascii="GHEA Grapalat" w:hAnsi="GHEA Grapalat" w:cs="Sylfaen"/>
                <w:color w:val="000000"/>
                <w:sz w:val="20"/>
              </w:rPr>
              <w:t>որը</w:t>
            </w:r>
            <w:r w:rsidRPr="00EE6D0D">
              <w:rPr>
                <w:rFonts w:ascii="GHEA Grapalat" w:hAnsi="GHEA Grapalat" w:cs="Arial LatArm"/>
                <w:color w:val="000000"/>
                <w:sz w:val="20"/>
              </w:rPr>
              <w:t xml:space="preserve"> </w:t>
            </w:r>
            <w:r w:rsidRPr="00EE6D0D">
              <w:rPr>
                <w:rFonts w:ascii="GHEA Grapalat" w:hAnsi="GHEA Grapalat" w:cs="Sylfaen"/>
                <w:color w:val="000000"/>
                <w:sz w:val="20"/>
              </w:rPr>
              <w:t>առկա</w:t>
            </w:r>
            <w:r w:rsidRPr="00EE6D0D">
              <w:rPr>
                <w:rFonts w:ascii="GHEA Grapalat" w:hAnsi="GHEA Grapalat" w:cs="Arial LatArm"/>
                <w:color w:val="000000"/>
                <w:sz w:val="20"/>
              </w:rPr>
              <w:t xml:space="preserve"> </w:t>
            </w:r>
            <w:r w:rsidRPr="00EE6D0D">
              <w:rPr>
                <w:rFonts w:ascii="GHEA Grapalat" w:hAnsi="GHEA Grapalat" w:cs="Sylfaen"/>
                <w:color w:val="000000"/>
                <w:sz w:val="20"/>
              </w:rPr>
              <w:t>բնակելի</w:t>
            </w:r>
            <w:r w:rsidRPr="00EE6D0D">
              <w:rPr>
                <w:rFonts w:ascii="GHEA Grapalat" w:hAnsi="GHEA Grapalat" w:cs="Arial LatArm"/>
                <w:color w:val="000000"/>
                <w:sz w:val="20"/>
              </w:rPr>
              <w:t xml:space="preserve"> </w:t>
            </w:r>
            <w:r w:rsidRPr="00EE6D0D">
              <w:rPr>
                <w:rFonts w:ascii="GHEA Grapalat" w:hAnsi="GHEA Grapalat" w:cs="Sylfaen"/>
                <w:color w:val="000000"/>
                <w:sz w:val="20"/>
              </w:rPr>
              <w:t>շենքերում էներգախնայողության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ներուժի</w:t>
            </w:r>
            <w:r w:rsidRPr="00EE6D0D">
              <w:rPr>
                <w:rFonts w:ascii="GHEA Grapalat" w:hAnsi="GHEA Grapalat" w:cs="Arial LatArm"/>
                <w:color w:val="000000"/>
                <w:sz w:val="20"/>
              </w:rPr>
              <w:t xml:space="preserve"> </w:t>
            </w:r>
            <w:r w:rsidRPr="00EE6D0D">
              <w:rPr>
                <w:rFonts w:ascii="GHEA Grapalat" w:hAnsi="GHEA Grapalat" w:cs="Sylfaen"/>
                <w:color w:val="000000"/>
                <w:sz w:val="20"/>
              </w:rPr>
              <w:t>համար թիրախ</w:t>
            </w:r>
            <w:r w:rsidRPr="00EE6D0D">
              <w:rPr>
                <w:rFonts w:ascii="GHEA Grapalat" w:hAnsi="GHEA Grapalat" w:cs="Arial LatArm"/>
                <w:color w:val="000000"/>
                <w:sz w:val="20"/>
              </w:rPr>
              <w:t xml:space="preserve"> </w:t>
            </w:r>
            <w:r w:rsidRPr="00EE6D0D">
              <w:rPr>
                <w:rFonts w:ascii="GHEA Grapalat" w:hAnsi="GHEA Grapalat" w:cs="Sylfaen"/>
                <w:color w:val="000000"/>
                <w:sz w:val="20"/>
              </w:rPr>
              <w:t>կհանդիսանա</w:t>
            </w:r>
            <w:r w:rsidRPr="00EE6D0D">
              <w:rPr>
                <w:rFonts w:ascii="GHEA Grapalat" w:hAnsi="GHEA Grapalat" w:cs="Arial LatArm"/>
                <w:color w:val="000000"/>
                <w:sz w:val="20"/>
              </w:rPr>
              <w:t xml:space="preserve">: </w:t>
            </w:r>
            <w:r w:rsidRPr="00EE6D0D">
              <w:rPr>
                <w:rFonts w:ascii="GHEA Grapalat" w:hAnsi="GHEA Grapalat" w:cs="Sylfaen"/>
                <w:color w:val="000000"/>
                <w:sz w:val="20"/>
              </w:rPr>
              <w:t>Մասնավոր</w:t>
            </w:r>
            <w:r w:rsidRPr="00EE6D0D">
              <w:rPr>
                <w:rFonts w:ascii="GHEA Grapalat" w:hAnsi="GHEA Grapalat" w:cs="Arial LatArm"/>
                <w:color w:val="000000"/>
                <w:sz w:val="20"/>
              </w:rPr>
              <w:t xml:space="preserve"> </w:t>
            </w:r>
            <w:r w:rsidRPr="00EE6D0D">
              <w:rPr>
                <w:rFonts w:ascii="GHEA Grapalat" w:hAnsi="GHEA Grapalat" w:cs="Sylfaen"/>
                <w:color w:val="000000"/>
                <w:sz w:val="20"/>
              </w:rPr>
              <w:t>ընկերություններն</w:t>
            </w:r>
            <w:r w:rsidRPr="00EE6D0D">
              <w:rPr>
                <w:rFonts w:ascii="GHEA Grapalat" w:hAnsi="GHEA Grapalat" w:cs="Arial LatArm"/>
                <w:color w:val="000000"/>
                <w:sz w:val="20"/>
              </w:rPr>
              <w:t xml:space="preserve"> </w:t>
            </w:r>
            <w:r w:rsidRPr="00EE6D0D">
              <w:rPr>
                <w:rFonts w:ascii="GHEA Grapalat" w:hAnsi="GHEA Grapalat" w:cs="Sylfaen"/>
                <w:color w:val="000000"/>
                <w:sz w:val="20"/>
              </w:rPr>
              <w:t>ու</w:t>
            </w:r>
            <w:r w:rsidRPr="00EE6D0D">
              <w:rPr>
                <w:rFonts w:ascii="GHEA Grapalat" w:hAnsi="GHEA Grapalat" w:cs="Arial LatArm"/>
                <w:color w:val="000000"/>
                <w:sz w:val="20"/>
              </w:rPr>
              <w:t xml:space="preserve"> </w:t>
            </w:r>
            <w:r w:rsidRPr="00EE6D0D">
              <w:rPr>
                <w:rFonts w:ascii="GHEA Grapalat" w:hAnsi="GHEA Grapalat" w:cs="Sylfaen"/>
                <w:color w:val="000000"/>
                <w:sz w:val="20"/>
              </w:rPr>
              <w:t>անհատները</w:t>
            </w:r>
            <w:r w:rsidRPr="00EE6D0D">
              <w:rPr>
                <w:rFonts w:ascii="GHEA Grapalat" w:hAnsi="GHEA Grapalat" w:cs="Arial LatArm"/>
                <w:color w:val="000000"/>
                <w:sz w:val="20"/>
              </w:rPr>
              <w:t xml:space="preserve">, </w:t>
            </w:r>
            <w:r w:rsidRPr="00EE6D0D">
              <w:rPr>
                <w:rFonts w:ascii="GHEA Grapalat" w:hAnsi="GHEA Grapalat" w:cs="Sylfaen"/>
                <w:color w:val="000000"/>
                <w:sz w:val="20"/>
              </w:rPr>
              <w:t xml:space="preserve">որոնք </w:t>
            </w:r>
            <w:r w:rsidRPr="00EE6D0D">
              <w:rPr>
                <w:rFonts w:ascii="GHEA Grapalat" w:hAnsi="GHEA Grapalat" w:cs="Arial LatArm"/>
                <w:color w:val="000000"/>
                <w:sz w:val="20"/>
              </w:rPr>
              <w:t xml:space="preserve">հասնում են </w:t>
            </w:r>
            <w:r w:rsidRPr="00EE6D0D">
              <w:rPr>
                <w:rFonts w:ascii="GHEA Grapalat" w:hAnsi="GHEA Grapalat" w:cs="Sylfaen"/>
                <w:color w:val="000000"/>
                <w:sz w:val="20"/>
              </w:rPr>
              <w:t>էներգարդյունավետության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ամենաբարձր</w:t>
            </w:r>
            <w:r w:rsidRPr="00EE6D0D">
              <w:rPr>
                <w:rFonts w:ascii="GHEA Grapalat" w:hAnsi="GHEA Grapalat" w:cs="Arial LatArm"/>
                <w:color w:val="000000"/>
                <w:sz w:val="20"/>
              </w:rPr>
              <w:t xml:space="preserve"> </w:t>
            </w:r>
            <w:r w:rsidRPr="00EE6D0D">
              <w:rPr>
                <w:rFonts w:ascii="GHEA Grapalat" w:hAnsi="GHEA Grapalat" w:cs="Sylfaen"/>
                <w:color w:val="000000"/>
                <w:sz w:val="20"/>
              </w:rPr>
              <w:t>ստանդարտների</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rPr>
              <w:t>վերցնում</w:t>
            </w:r>
            <w:r w:rsidRPr="00EE6D0D">
              <w:rPr>
                <w:rFonts w:ascii="GHEA Grapalat" w:hAnsi="GHEA Grapalat" w:cs="Arial LatArm"/>
                <w:color w:val="000000"/>
                <w:sz w:val="20"/>
              </w:rPr>
              <w:t xml:space="preserve"> </w:t>
            </w:r>
            <w:r w:rsidRPr="00EE6D0D">
              <w:rPr>
                <w:rFonts w:ascii="GHEA Grapalat" w:hAnsi="GHEA Grapalat" w:cs="Arial LatArm"/>
                <w:color w:val="000000"/>
                <w:sz w:val="20"/>
                <w:lang w:val="en-US"/>
              </w:rPr>
              <w:t>է</w:t>
            </w:r>
            <w:r w:rsidRPr="00EE6D0D">
              <w:rPr>
                <w:rFonts w:ascii="GHEA Grapalat" w:hAnsi="GHEA Grapalat" w:cs="Sylfaen"/>
                <w:color w:val="000000"/>
                <w:sz w:val="20"/>
              </w:rPr>
              <w:t>ներգոկրեդիտ</w:t>
            </w:r>
            <w:r w:rsidRPr="00EE6D0D">
              <w:rPr>
                <w:rFonts w:ascii="GHEA Grapalat" w:hAnsi="GHEA Grapalat" w:cs="Arial LatArm"/>
                <w:color w:val="000000"/>
                <w:sz w:val="20"/>
              </w:rPr>
              <w:t xml:space="preserve"> </w:t>
            </w:r>
            <w:r w:rsidRPr="00EE6D0D">
              <w:rPr>
                <w:rFonts w:ascii="GHEA Grapalat" w:hAnsi="GHEA Grapalat" w:cs="Sylfaen"/>
                <w:color w:val="000000"/>
                <w:sz w:val="20"/>
              </w:rPr>
              <w:t>վարկ</w:t>
            </w:r>
            <w:r w:rsidRPr="00EE6D0D">
              <w:rPr>
                <w:rFonts w:ascii="GHEA Grapalat" w:hAnsi="GHEA Grapalat" w:cs="Arial LatArm"/>
                <w:color w:val="000000"/>
                <w:sz w:val="20"/>
              </w:rPr>
              <w:t xml:space="preserve">, </w:t>
            </w:r>
            <w:r w:rsidRPr="00EE6D0D">
              <w:rPr>
                <w:rFonts w:ascii="GHEA Grapalat" w:hAnsi="GHEA Grapalat" w:cs="Sylfaen"/>
                <w:color w:val="000000"/>
                <w:sz w:val="20"/>
              </w:rPr>
              <w:t>ԱՄ</w:t>
            </w:r>
            <w:r w:rsidRPr="00EE6D0D">
              <w:rPr>
                <w:rFonts w:ascii="GHEA Grapalat" w:hAnsi="GHEA Grapalat" w:cs="Arial LatArm"/>
                <w:color w:val="000000"/>
                <w:sz w:val="20"/>
              </w:rPr>
              <w:t xml:space="preserve"> </w:t>
            </w:r>
            <w:r w:rsidRPr="00EE6D0D">
              <w:rPr>
                <w:rFonts w:ascii="GHEA Grapalat" w:hAnsi="GHEA Grapalat" w:cs="Arial LatArm"/>
                <w:color w:val="000000"/>
                <w:sz w:val="20"/>
                <w:lang w:val="en-US"/>
              </w:rPr>
              <w:t>հ</w:t>
            </w:r>
            <w:r w:rsidRPr="00EE6D0D">
              <w:rPr>
                <w:rFonts w:ascii="GHEA Grapalat" w:hAnsi="GHEA Grapalat" w:cs="Sylfaen"/>
                <w:color w:val="000000"/>
                <w:sz w:val="20"/>
              </w:rPr>
              <w:t>արևանության</w:t>
            </w:r>
            <w:r w:rsidRPr="00EE6D0D">
              <w:rPr>
                <w:rFonts w:ascii="GHEA Grapalat" w:hAnsi="GHEA Grapalat" w:cs="Arial LatArm"/>
                <w:color w:val="000000"/>
                <w:sz w:val="20"/>
              </w:rPr>
              <w:t xml:space="preserve"> ն</w:t>
            </w:r>
            <w:r w:rsidRPr="00EE6D0D">
              <w:rPr>
                <w:rFonts w:ascii="GHEA Grapalat" w:hAnsi="GHEA Grapalat" w:cs="Sylfaen"/>
                <w:color w:val="000000"/>
                <w:sz w:val="20"/>
              </w:rPr>
              <w:t>երդրումային</w:t>
            </w:r>
            <w:r w:rsidRPr="00EE6D0D">
              <w:rPr>
                <w:rFonts w:ascii="GHEA Grapalat" w:hAnsi="GHEA Grapalat" w:cs="Arial LatArm"/>
                <w:color w:val="000000"/>
                <w:sz w:val="20"/>
              </w:rPr>
              <w:t xml:space="preserve"> հ</w:t>
            </w:r>
            <w:r w:rsidRPr="00EE6D0D">
              <w:rPr>
                <w:rFonts w:ascii="GHEA Grapalat" w:hAnsi="GHEA Grapalat" w:cs="Sylfaen"/>
                <w:color w:val="000000"/>
                <w:sz w:val="20"/>
              </w:rPr>
              <w:t>աստատության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կողմից</w:t>
            </w:r>
            <w:r w:rsidRPr="00EE6D0D">
              <w:rPr>
                <w:rFonts w:ascii="GHEA Grapalat" w:hAnsi="GHEA Grapalat" w:cs="Arial LatArm"/>
                <w:color w:val="000000"/>
                <w:sz w:val="20"/>
              </w:rPr>
              <w:t xml:space="preserve"> (EU-NIF) </w:t>
            </w:r>
            <w:r w:rsidRPr="00EE6D0D">
              <w:rPr>
                <w:rFonts w:ascii="GHEA Grapalat" w:hAnsi="GHEA Grapalat" w:cs="Sylfaen"/>
                <w:color w:val="000000"/>
                <w:sz w:val="20"/>
              </w:rPr>
              <w:t>կպարգևատրվեն</w:t>
            </w:r>
            <w:r w:rsidRPr="00EE6D0D">
              <w:rPr>
                <w:rFonts w:ascii="GHEA Grapalat" w:hAnsi="GHEA Grapalat" w:cs="Arial LatArm"/>
                <w:color w:val="000000"/>
                <w:sz w:val="20"/>
              </w:rPr>
              <w:t xml:space="preserve"> 10-15% </w:t>
            </w:r>
            <w:r w:rsidRPr="00EE6D0D">
              <w:rPr>
                <w:rFonts w:ascii="GHEA Grapalat" w:hAnsi="GHEA Grapalat" w:cs="Sylfaen"/>
                <w:color w:val="000000"/>
                <w:sz w:val="20"/>
              </w:rPr>
              <w:t>կանխիկ</w:t>
            </w:r>
            <w:r w:rsidRPr="00EE6D0D">
              <w:rPr>
                <w:rFonts w:ascii="GHEA Grapalat" w:hAnsi="GHEA Grapalat" w:cs="Arial LatArm"/>
                <w:color w:val="000000"/>
                <w:sz w:val="20"/>
              </w:rPr>
              <w:t xml:space="preserve"> </w:t>
            </w:r>
            <w:r w:rsidRPr="00EE6D0D">
              <w:rPr>
                <w:rFonts w:ascii="GHEA Grapalat" w:hAnsi="GHEA Grapalat" w:cs="Sylfaen"/>
                <w:color w:val="000000"/>
                <w:sz w:val="20"/>
              </w:rPr>
              <w:t>վճարմամբ,</w:t>
            </w:r>
            <w:r w:rsidRPr="00EE6D0D">
              <w:rPr>
                <w:rFonts w:ascii="GHEA Grapalat" w:hAnsi="GHEA Grapalat" w:cs="Arial LatArm"/>
                <w:color w:val="000000"/>
                <w:sz w:val="20"/>
              </w:rPr>
              <w:t xml:space="preserve"> արժանա</w:t>
            </w:r>
            <w:r w:rsidRPr="00EE6D0D">
              <w:rPr>
                <w:rFonts w:ascii="GHEA Grapalat" w:hAnsi="GHEA Grapalat" w:cs="Arial LatArm"/>
                <w:color w:val="000000"/>
                <w:sz w:val="20"/>
                <w:lang w:val="en-US"/>
              </w:rPr>
              <w:t>նա</w:t>
            </w:r>
            <w:r w:rsidRPr="00EE6D0D">
              <w:rPr>
                <w:rFonts w:ascii="GHEA Grapalat" w:hAnsi="GHEA Grapalat" w:cs="Arial LatArm"/>
                <w:color w:val="000000"/>
                <w:sz w:val="20"/>
              </w:rPr>
              <w:t>լով գնահատանքի</w:t>
            </w:r>
            <w:r w:rsidRPr="00EE6D0D">
              <w:rPr>
                <w:rFonts w:ascii="GHEA Grapalat" w:hAnsi="GHEA Grapalat" w:cs="Sylfaen"/>
                <w:color w:val="000000"/>
                <w:sz w:val="20"/>
              </w:rPr>
              <w:t xml:space="preserve"> էկոլոգիապես</w:t>
            </w:r>
            <w:r w:rsidRPr="00EE6D0D">
              <w:rPr>
                <w:rFonts w:ascii="GHEA Grapalat" w:hAnsi="GHEA Grapalat" w:cs="Arial LatArm"/>
                <w:color w:val="000000"/>
                <w:sz w:val="20"/>
              </w:rPr>
              <w:t xml:space="preserve"> </w:t>
            </w:r>
            <w:r w:rsidRPr="00EE6D0D">
              <w:rPr>
                <w:rFonts w:ascii="GHEA Grapalat" w:hAnsi="GHEA Grapalat" w:cs="Sylfaen"/>
                <w:color w:val="000000"/>
                <w:sz w:val="20"/>
              </w:rPr>
              <w:t>անվտանգ</w:t>
            </w:r>
            <w:r w:rsidRPr="00EE6D0D">
              <w:rPr>
                <w:rFonts w:ascii="GHEA Grapalat" w:hAnsi="GHEA Grapalat" w:cs="Arial LatArm"/>
                <w:color w:val="000000"/>
                <w:sz w:val="20"/>
              </w:rPr>
              <w:t xml:space="preserve"> </w:t>
            </w:r>
            <w:r w:rsidRPr="00EE6D0D">
              <w:rPr>
                <w:rFonts w:ascii="GHEA Grapalat" w:hAnsi="GHEA Grapalat" w:cs="Sylfaen"/>
                <w:color w:val="000000"/>
                <w:sz w:val="20"/>
              </w:rPr>
              <w:t>ներդրումների համար</w:t>
            </w:r>
            <w:r w:rsidRPr="00EE6D0D">
              <w:rPr>
                <w:rFonts w:ascii="GHEA Grapalat" w:hAnsi="GHEA Grapalat" w:cs="Arial LatArm"/>
                <w:color w:val="000000"/>
                <w:sz w:val="20"/>
              </w:rPr>
              <w:t>:</w:t>
            </w:r>
          </w:p>
          <w:p w:rsidR="00177C61" w:rsidRDefault="00177C61" w:rsidP="009A36C3">
            <w:pPr>
              <w:jc w:val="both"/>
              <w:rPr>
                <w:rFonts w:ascii="GHEA Grapalat" w:hAnsi="GHEA Grapalat" w:cs="Arial LatArm"/>
                <w:color w:val="000000"/>
                <w:sz w:val="20"/>
              </w:rPr>
            </w:pPr>
          </w:p>
          <w:p w:rsidR="00177C61" w:rsidRDefault="00177C61" w:rsidP="009A36C3">
            <w:pPr>
              <w:jc w:val="both"/>
              <w:rPr>
                <w:rFonts w:ascii="GHEA Grapalat" w:hAnsi="GHEA Grapalat" w:cs="Arial LatArm"/>
                <w:color w:val="000000"/>
                <w:sz w:val="20"/>
              </w:rPr>
            </w:pPr>
          </w:p>
          <w:p w:rsidR="00177C61" w:rsidRPr="00EE6D0D" w:rsidRDefault="00177C61" w:rsidP="009A36C3">
            <w:pPr>
              <w:jc w:val="both"/>
              <w:rPr>
                <w:rFonts w:ascii="GHEA Grapalat" w:hAnsi="GHEA Grapalat"/>
                <w:color w:val="000000"/>
                <w:sz w:val="20"/>
              </w:rPr>
            </w:pPr>
          </w:p>
        </w:tc>
      </w:tr>
      <w:tr w:rsidR="00177C61" w:rsidRPr="00EE6D0D" w:rsidTr="009A36C3">
        <w:trPr>
          <w:cantSplit/>
          <w:trHeight w:val="304"/>
        </w:trPr>
        <w:tc>
          <w:tcPr>
            <w:tcW w:w="1242" w:type="dxa"/>
            <w:tcBorders>
              <w:top w:val="nil"/>
              <w:left w:val="single" w:sz="8" w:space="0" w:color="auto"/>
              <w:bottom w:val="nil"/>
              <w:right w:val="single" w:sz="8" w:space="0" w:color="auto"/>
            </w:tcBorders>
            <w:shd w:val="clear" w:color="auto" w:fill="auto"/>
            <w:textDirection w:val="btLr"/>
          </w:tcPr>
          <w:p w:rsidR="00177C61" w:rsidRPr="00EE6D0D" w:rsidRDefault="00177C61" w:rsidP="009A36C3">
            <w:pPr>
              <w:ind w:left="113" w:right="113"/>
              <w:rPr>
                <w:rFonts w:ascii="GHEA Grapalat" w:hAnsi="GHEA Grapalat" w:cs="GHEA Grapalat"/>
                <w:color w:val="000000"/>
                <w:sz w:val="20"/>
              </w:rPr>
            </w:pPr>
            <w:r w:rsidRPr="00EE6D0D">
              <w:rPr>
                <w:rFonts w:ascii="Courier New" w:hAnsi="Courier New" w:cs="Courier New"/>
                <w:color w:val="000000"/>
                <w:sz w:val="20"/>
              </w:rPr>
              <w:lastRenderedPageBreak/>
              <w:t> </w:t>
            </w:r>
          </w:p>
        </w:tc>
        <w:tc>
          <w:tcPr>
            <w:tcW w:w="2336" w:type="dxa"/>
            <w:tcBorders>
              <w:top w:val="single" w:sz="8" w:space="0" w:color="auto"/>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Թիրախային</w:t>
            </w:r>
            <w:r w:rsidRPr="00EE6D0D">
              <w:rPr>
                <w:rFonts w:ascii="GHEA Grapalat" w:hAnsi="GHEA Grapalat"/>
                <w:b/>
                <w:sz w:val="20"/>
              </w:rPr>
              <w:t xml:space="preserve"> </w:t>
            </w:r>
            <w:r w:rsidRPr="00EE6D0D">
              <w:rPr>
                <w:rFonts w:ascii="GHEA Grapalat" w:hAnsi="GHEA Grapalat" w:cs="Sylfaen"/>
                <w:b/>
                <w:sz w:val="20"/>
              </w:rPr>
              <w:t>վերջնական</w:t>
            </w:r>
            <w:r w:rsidRPr="00EE6D0D">
              <w:rPr>
                <w:rFonts w:ascii="GHEA Grapalat" w:hAnsi="GHEA Grapalat"/>
                <w:b/>
                <w:sz w:val="20"/>
              </w:rPr>
              <w:t xml:space="preserve"> </w:t>
            </w:r>
            <w:r w:rsidRPr="00EE6D0D">
              <w:rPr>
                <w:rFonts w:ascii="GHEA Grapalat" w:hAnsi="GHEA Grapalat" w:cs="Sylfaen"/>
                <w:b/>
                <w:sz w:val="20"/>
              </w:rPr>
              <w:t>օգտագործում</w:t>
            </w:r>
            <w:r w:rsidRPr="00EE6D0D">
              <w:rPr>
                <w:rFonts w:ascii="GHEA Grapalat" w:hAnsi="GHEA Grapalat"/>
                <w:b/>
                <w:sz w:val="20"/>
              </w:rPr>
              <w:t xml:space="preserve"> </w:t>
            </w:r>
          </w:p>
        </w:tc>
        <w:tc>
          <w:tcPr>
            <w:tcW w:w="6610" w:type="dxa"/>
            <w:tcBorders>
              <w:top w:val="single" w:sz="8" w:space="0" w:color="auto"/>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ԷԱ</w:t>
            </w:r>
            <w:r w:rsidRPr="00EE6D0D">
              <w:rPr>
                <w:rFonts w:ascii="GHEA Grapalat" w:hAnsi="GHEA Grapalat"/>
                <w:sz w:val="20"/>
              </w:rPr>
              <w:t xml:space="preserve"> </w:t>
            </w:r>
            <w:r w:rsidRPr="00EE6D0D">
              <w:rPr>
                <w:rFonts w:ascii="GHEA Grapalat" w:hAnsi="GHEA Grapalat" w:cs="Sylfaen"/>
                <w:sz w:val="20"/>
              </w:rPr>
              <w:t>վարկերը</w:t>
            </w:r>
            <w:r w:rsidRPr="00EE6D0D">
              <w:rPr>
                <w:rFonts w:ascii="GHEA Grapalat" w:hAnsi="GHEA Grapalat"/>
                <w:sz w:val="20"/>
              </w:rPr>
              <w:t xml:space="preserve"> </w:t>
            </w:r>
            <w:r w:rsidRPr="00EE6D0D">
              <w:rPr>
                <w:rFonts w:ascii="GHEA Grapalat" w:hAnsi="GHEA Grapalat" w:cs="Sylfaen"/>
                <w:sz w:val="20"/>
              </w:rPr>
              <w:t>ռեզիդենտ</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գործարար</w:t>
            </w:r>
            <w:r w:rsidRPr="00EE6D0D">
              <w:rPr>
                <w:rFonts w:ascii="GHEA Grapalat" w:hAnsi="GHEA Grapalat"/>
                <w:sz w:val="20"/>
              </w:rPr>
              <w:t xml:space="preserve"> </w:t>
            </w:r>
            <w:r w:rsidRPr="00EE6D0D">
              <w:rPr>
                <w:rFonts w:ascii="GHEA Grapalat" w:hAnsi="GHEA Grapalat" w:cs="Sylfaen"/>
                <w:sz w:val="20"/>
              </w:rPr>
              <w:t>հաճախորդների</w:t>
            </w:r>
            <w:r w:rsidRPr="00EE6D0D">
              <w:rPr>
                <w:rFonts w:ascii="GHEA Grapalat" w:hAnsi="GHEA Grapalat"/>
                <w:sz w:val="20"/>
              </w:rPr>
              <w:t xml:space="preserve"> </w:t>
            </w:r>
            <w:r w:rsidRPr="00EE6D0D">
              <w:rPr>
                <w:rFonts w:ascii="GHEA Grapalat" w:hAnsi="GHEA Grapalat" w:cs="Sylfaen"/>
                <w:sz w:val="20"/>
              </w:rPr>
              <w:t>համար</w:t>
            </w:r>
            <w:r w:rsidRPr="00EE6D0D">
              <w:rPr>
                <w:rFonts w:ascii="GHEA Grapalat" w:hAnsi="GHEA Grapalat"/>
                <w:sz w:val="20"/>
              </w:rPr>
              <w:t xml:space="preserve"> (</w:t>
            </w:r>
            <w:r w:rsidRPr="00EE6D0D">
              <w:rPr>
                <w:rFonts w:ascii="GHEA Grapalat" w:hAnsi="GHEA Grapalat" w:cs="Sylfaen"/>
                <w:sz w:val="20"/>
              </w:rPr>
              <w:t>կորպորատիվ</w:t>
            </w:r>
            <w:r w:rsidRPr="00EE6D0D">
              <w:rPr>
                <w:rFonts w:ascii="GHEA Grapalat" w:hAnsi="GHEA Grapalat"/>
                <w:sz w:val="20"/>
              </w:rPr>
              <w:t xml:space="preserve"> </w:t>
            </w:r>
            <w:r w:rsidRPr="00EE6D0D">
              <w:rPr>
                <w:rFonts w:ascii="GHEA Grapalat" w:hAnsi="GHEA Grapalat" w:cs="Sylfaen"/>
                <w:sz w:val="20"/>
              </w:rPr>
              <w:t>էներգարդյունավետություն</w:t>
            </w:r>
            <w:r w:rsidRPr="00EE6D0D">
              <w:rPr>
                <w:rFonts w:ascii="GHEA Grapalat" w:hAnsi="GHEA Grapalat"/>
                <w:sz w:val="20"/>
              </w:rPr>
              <w:t xml:space="preserve">, </w:t>
            </w:r>
            <w:r w:rsidRPr="00EE6D0D">
              <w:rPr>
                <w:rFonts w:ascii="GHEA Grapalat" w:hAnsi="GHEA Grapalat" w:cs="Sylfaen"/>
                <w:sz w:val="20"/>
              </w:rPr>
              <w:t>կայուն</w:t>
            </w:r>
            <w:r w:rsidRPr="00EE6D0D">
              <w:rPr>
                <w:rFonts w:ascii="GHEA Grapalat" w:hAnsi="GHEA Grapalat"/>
                <w:sz w:val="20"/>
              </w:rPr>
              <w:t xml:space="preserve"> </w:t>
            </w:r>
            <w:r w:rsidRPr="00EE6D0D">
              <w:rPr>
                <w:rFonts w:ascii="GHEA Grapalat" w:hAnsi="GHEA Grapalat" w:cs="Sylfaen"/>
                <w:sz w:val="20"/>
              </w:rPr>
              <w:t>էներգետիկ</w:t>
            </w:r>
            <w:r w:rsidRPr="00EE6D0D">
              <w:rPr>
                <w:rFonts w:ascii="GHEA Grapalat" w:hAnsi="GHEA Grapalat"/>
                <w:sz w:val="20"/>
              </w:rPr>
              <w:t xml:space="preserve"> </w:t>
            </w:r>
            <w:r w:rsidRPr="00EE6D0D">
              <w:rPr>
                <w:rFonts w:ascii="GHEA Grapalat" w:hAnsi="GHEA Grapalat" w:cs="Sylfaen"/>
                <w:sz w:val="20"/>
              </w:rPr>
              <w:t>ֆինանսավորման</w:t>
            </w:r>
            <w:r w:rsidRPr="00EE6D0D">
              <w:rPr>
                <w:rFonts w:ascii="GHEA Grapalat" w:hAnsi="GHEA Grapalat"/>
                <w:sz w:val="20"/>
              </w:rPr>
              <w:t xml:space="preserve"> </w:t>
            </w:r>
            <w:r w:rsidRPr="00EE6D0D">
              <w:rPr>
                <w:rFonts w:ascii="GHEA Grapalat" w:hAnsi="GHEA Grapalat" w:cs="Sylfaen"/>
                <w:sz w:val="20"/>
              </w:rPr>
              <w:t>կառույցներ</w:t>
            </w:r>
            <w:r w:rsidRPr="00EE6D0D">
              <w:rPr>
                <w:rFonts w:ascii="GHEA Grapalat" w:hAnsi="GHEA Grapalat"/>
                <w:sz w:val="20"/>
              </w:rPr>
              <w:t xml:space="preserve">, </w:t>
            </w:r>
            <w:r w:rsidRPr="00EE6D0D">
              <w:rPr>
                <w:rFonts w:ascii="GHEA Grapalat" w:hAnsi="GHEA Grapalat" w:cs="Sylfaen"/>
                <w:sz w:val="20"/>
              </w:rPr>
              <w:t>համայնքային</w:t>
            </w:r>
            <w:r w:rsidRPr="00EE6D0D">
              <w:rPr>
                <w:rFonts w:ascii="GHEA Grapalat" w:hAnsi="GHEA Grapalat"/>
                <w:sz w:val="20"/>
              </w:rPr>
              <w:t xml:space="preserve"> </w:t>
            </w:r>
            <w:r w:rsidRPr="00EE6D0D">
              <w:rPr>
                <w:rFonts w:ascii="GHEA Grapalat" w:hAnsi="GHEA Grapalat" w:cs="Sylfaen"/>
                <w:sz w:val="20"/>
              </w:rPr>
              <w:t>ենթակառուցվածքային</w:t>
            </w:r>
            <w:r w:rsidRPr="00EE6D0D">
              <w:rPr>
                <w:rFonts w:ascii="GHEA Grapalat" w:hAnsi="GHEA Grapalat"/>
                <w:sz w:val="20"/>
              </w:rPr>
              <w:t xml:space="preserve"> </w:t>
            </w:r>
            <w:r w:rsidRPr="00EE6D0D">
              <w:rPr>
                <w:rFonts w:ascii="GHEA Grapalat" w:hAnsi="GHEA Grapalat" w:cs="Sylfaen"/>
                <w:sz w:val="20"/>
              </w:rPr>
              <w:t>էներգարդյունավետություն</w:t>
            </w:r>
            <w:r w:rsidRPr="00EE6D0D">
              <w:rPr>
                <w:rFonts w:ascii="GHEA Grapalat" w:hAnsi="GHEA Grapalat"/>
                <w:sz w:val="20"/>
              </w:rPr>
              <w:t>)</w:t>
            </w:r>
          </w:p>
        </w:tc>
      </w:tr>
      <w:tr w:rsidR="00177C61" w:rsidRPr="00EE6D0D" w:rsidTr="009A36C3">
        <w:trPr>
          <w:cantSplit/>
          <w:trHeight w:val="40"/>
        </w:trPr>
        <w:tc>
          <w:tcPr>
            <w:tcW w:w="1242" w:type="dxa"/>
            <w:tcBorders>
              <w:top w:val="nil"/>
              <w:left w:val="single" w:sz="8" w:space="0" w:color="auto"/>
              <w:bottom w:val="nil"/>
              <w:right w:val="single" w:sz="8" w:space="0" w:color="auto"/>
            </w:tcBorders>
            <w:shd w:val="clear" w:color="auto" w:fill="auto"/>
            <w:textDirection w:val="btLr"/>
          </w:tcPr>
          <w:p w:rsidR="00177C61" w:rsidRPr="00EE6D0D" w:rsidRDefault="00177C61" w:rsidP="009A36C3">
            <w:pPr>
              <w:ind w:left="113" w:right="113"/>
              <w:rPr>
                <w:rFonts w:ascii="GHEA Grapalat" w:hAnsi="GHEA Grapalat" w:cs="GHEA Grapalat"/>
                <w:color w:val="000000"/>
                <w:sz w:val="20"/>
              </w:rPr>
            </w:pPr>
            <w:r w:rsidRPr="00EE6D0D">
              <w:rPr>
                <w:rFonts w:ascii="Courier New" w:hAnsi="Courier New" w:cs="Courier New"/>
                <w:color w:val="000000"/>
                <w:sz w:val="20"/>
              </w:rPr>
              <w:t> </w:t>
            </w:r>
          </w:p>
        </w:tc>
        <w:tc>
          <w:tcPr>
            <w:tcW w:w="2336"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Թիրախային</w:t>
            </w:r>
            <w:r w:rsidRPr="00EE6D0D">
              <w:rPr>
                <w:rFonts w:ascii="GHEA Grapalat" w:hAnsi="GHEA Grapalat"/>
                <w:b/>
                <w:sz w:val="20"/>
              </w:rPr>
              <w:t xml:space="preserve"> </w:t>
            </w:r>
            <w:r w:rsidRPr="00EE6D0D">
              <w:rPr>
                <w:rFonts w:ascii="GHEA Grapalat" w:hAnsi="GHEA Grapalat" w:cs="Sylfaen"/>
                <w:b/>
                <w:sz w:val="20"/>
              </w:rPr>
              <w:t>խումբը</w:t>
            </w:r>
          </w:p>
        </w:tc>
        <w:tc>
          <w:tcPr>
            <w:tcW w:w="6610"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Ռեզիդենտ</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բիզնես</w:t>
            </w:r>
            <w:r w:rsidRPr="00EE6D0D">
              <w:rPr>
                <w:rFonts w:ascii="GHEA Grapalat" w:hAnsi="GHEA Grapalat"/>
                <w:sz w:val="20"/>
              </w:rPr>
              <w:t xml:space="preserve"> </w:t>
            </w:r>
            <w:r w:rsidRPr="00EE6D0D">
              <w:rPr>
                <w:rFonts w:ascii="GHEA Grapalat" w:hAnsi="GHEA Grapalat" w:cs="Sylfaen"/>
                <w:sz w:val="20"/>
              </w:rPr>
              <w:t>հաճախորդներ</w:t>
            </w:r>
            <w:r w:rsidRPr="00EE6D0D">
              <w:rPr>
                <w:rFonts w:ascii="GHEA Grapalat" w:hAnsi="GHEA Grapalat"/>
                <w:sz w:val="20"/>
              </w:rPr>
              <w:t xml:space="preserve"> </w:t>
            </w:r>
          </w:p>
        </w:tc>
      </w:tr>
      <w:tr w:rsidR="00177C61" w:rsidRPr="00EE6D0D" w:rsidTr="009A36C3">
        <w:trPr>
          <w:cantSplit/>
          <w:trHeight w:val="277"/>
        </w:trPr>
        <w:tc>
          <w:tcPr>
            <w:tcW w:w="1242" w:type="dxa"/>
            <w:tcBorders>
              <w:top w:val="nil"/>
              <w:left w:val="single" w:sz="8" w:space="0" w:color="auto"/>
              <w:bottom w:val="single" w:sz="8" w:space="0" w:color="auto"/>
              <w:right w:val="single" w:sz="8" w:space="0" w:color="auto"/>
            </w:tcBorders>
            <w:shd w:val="clear" w:color="auto" w:fill="auto"/>
            <w:textDirection w:val="btLr"/>
          </w:tcPr>
          <w:p w:rsidR="00177C61" w:rsidRPr="00EE6D0D" w:rsidRDefault="00177C61" w:rsidP="009A36C3">
            <w:pPr>
              <w:ind w:left="113" w:right="113"/>
              <w:rPr>
                <w:rFonts w:ascii="GHEA Grapalat" w:hAnsi="GHEA Grapalat" w:cs="GHEA Grapalat"/>
                <w:color w:val="000000"/>
                <w:sz w:val="20"/>
              </w:rPr>
            </w:pPr>
            <w:r w:rsidRPr="00EE6D0D">
              <w:rPr>
                <w:rFonts w:ascii="Courier New" w:hAnsi="Courier New" w:cs="Courier New"/>
                <w:color w:val="000000"/>
                <w:sz w:val="20"/>
              </w:rPr>
              <w:t> </w:t>
            </w:r>
          </w:p>
        </w:tc>
        <w:tc>
          <w:tcPr>
            <w:tcW w:w="2336"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Տարածաշրջանային</w:t>
            </w:r>
            <w:r w:rsidRPr="00EE6D0D">
              <w:rPr>
                <w:rFonts w:ascii="GHEA Grapalat" w:hAnsi="GHEA Grapalat"/>
                <w:b/>
                <w:sz w:val="20"/>
              </w:rPr>
              <w:t xml:space="preserve"> </w:t>
            </w:r>
            <w:r w:rsidRPr="00EE6D0D">
              <w:rPr>
                <w:rFonts w:ascii="GHEA Grapalat" w:hAnsi="GHEA Grapalat" w:cs="Sylfaen"/>
                <w:b/>
                <w:sz w:val="20"/>
              </w:rPr>
              <w:t>կիրառումը</w:t>
            </w:r>
          </w:p>
        </w:tc>
        <w:tc>
          <w:tcPr>
            <w:tcW w:w="6610"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Տեղական</w:t>
            </w:r>
            <w:r w:rsidRPr="00EE6D0D">
              <w:rPr>
                <w:rFonts w:ascii="GHEA Grapalat" w:hAnsi="GHEA Grapalat"/>
                <w:sz w:val="20"/>
              </w:rPr>
              <w:t xml:space="preserve"> </w:t>
            </w:r>
          </w:p>
        </w:tc>
      </w:tr>
      <w:tr w:rsidR="00177C61" w:rsidRPr="00EE6D0D" w:rsidTr="009A36C3">
        <w:trPr>
          <w:trHeight w:val="1051"/>
        </w:trPr>
        <w:tc>
          <w:tcPr>
            <w:tcW w:w="1242" w:type="dxa"/>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177C61" w:rsidRPr="00EE6D0D" w:rsidRDefault="00177C61" w:rsidP="009A36C3">
            <w:pPr>
              <w:ind w:left="113" w:right="113"/>
              <w:rPr>
                <w:rFonts w:ascii="GHEA Grapalat" w:hAnsi="GHEA Grapalat"/>
                <w:b/>
                <w:bCs/>
                <w:color w:val="000000"/>
                <w:sz w:val="20"/>
              </w:rPr>
            </w:pPr>
            <w:r w:rsidRPr="00EE6D0D">
              <w:rPr>
                <w:rFonts w:ascii="GHEA Grapalat" w:hAnsi="GHEA Grapalat" w:cs="Sylfaen"/>
                <w:b/>
                <w:bCs/>
                <w:color w:val="000000"/>
                <w:sz w:val="20"/>
              </w:rPr>
              <w:t>Տեղեկատվության</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իրականացում</w:t>
            </w:r>
          </w:p>
        </w:tc>
        <w:tc>
          <w:tcPr>
            <w:tcW w:w="2336"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rPr>
            </w:pPr>
            <w:r w:rsidRPr="00EE6D0D">
              <w:rPr>
                <w:rFonts w:ascii="GHEA Grapalat" w:hAnsi="GHEA Grapalat" w:cs="Sylfaen"/>
                <w:b/>
                <w:bCs/>
                <w:color w:val="000000"/>
                <w:sz w:val="20"/>
              </w:rPr>
              <w:t>Միջոցառումը</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հիմնավորող</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էներգախնայողության</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հետ</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կապված</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գործողությունների</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ցանկը</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և</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նկարագիրը</w:t>
            </w:r>
          </w:p>
        </w:tc>
        <w:tc>
          <w:tcPr>
            <w:tcW w:w="661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jc w:val="both"/>
              <w:rPr>
                <w:rFonts w:ascii="GHEA Grapalat" w:hAnsi="GHEA Grapalat" w:cs="Arial LatArm"/>
                <w:color w:val="000000"/>
                <w:sz w:val="20"/>
              </w:rPr>
            </w:pPr>
            <w:r w:rsidRPr="00EE6D0D">
              <w:rPr>
                <w:rFonts w:ascii="GHEA Grapalat" w:hAnsi="GHEA Grapalat" w:cs="Sylfaen"/>
                <w:color w:val="000000"/>
                <w:sz w:val="20"/>
              </w:rPr>
              <w:t>Էներգոկրեդիտ</w:t>
            </w:r>
            <w:r w:rsidRPr="00EE6D0D">
              <w:rPr>
                <w:rFonts w:ascii="GHEA Grapalat" w:hAnsi="GHEA Grapalat" w:cs="Arial LatArm"/>
                <w:color w:val="000000"/>
                <w:sz w:val="20"/>
              </w:rPr>
              <w:t xml:space="preserve"> </w:t>
            </w:r>
            <w:r w:rsidRPr="00EE6D0D">
              <w:rPr>
                <w:rFonts w:ascii="GHEA Grapalat" w:hAnsi="GHEA Grapalat" w:cs="Sylfaen"/>
                <w:color w:val="000000"/>
                <w:sz w:val="20"/>
              </w:rPr>
              <w:t>վարկերը</w:t>
            </w:r>
            <w:r w:rsidRPr="00EE6D0D">
              <w:rPr>
                <w:rFonts w:ascii="GHEA Grapalat" w:hAnsi="GHEA Grapalat" w:cs="Arial LatArm"/>
                <w:color w:val="000000"/>
                <w:sz w:val="20"/>
              </w:rPr>
              <w:t xml:space="preserve"> </w:t>
            </w:r>
            <w:r w:rsidRPr="00EE6D0D">
              <w:rPr>
                <w:rFonts w:ascii="GHEA Grapalat" w:hAnsi="GHEA Grapalat" w:cs="Sylfaen"/>
                <w:color w:val="000000"/>
                <w:sz w:val="20"/>
              </w:rPr>
              <w:t>տրամադրվում</w:t>
            </w:r>
            <w:r w:rsidRPr="00EE6D0D">
              <w:rPr>
                <w:rFonts w:ascii="GHEA Grapalat" w:hAnsi="GHEA Grapalat" w:cs="Arial LatArm"/>
                <w:color w:val="000000"/>
                <w:sz w:val="20"/>
              </w:rPr>
              <w:t xml:space="preserve"> </w:t>
            </w:r>
            <w:r w:rsidRPr="00EE6D0D">
              <w:rPr>
                <w:rFonts w:ascii="GHEA Grapalat" w:hAnsi="GHEA Grapalat" w:cs="Sylfaen"/>
                <w:color w:val="000000"/>
                <w:sz w:val="20"/>
              </w:rPr>
              <w:t>են</w:t>
            </w:r>
            <w:r w:rsidRPr="00EE6D0D">
              <w:rPr>
                <w:rFonts w:ascii="GHEA Grapalat" w:hAnsi="GHEA Grapalat" w:cs="Arial LatArm"/>
                <w:color w:val="000000"/>
                <w:sz w:val="20"/>
              </w:rPr>
              <w:t xml:space="preserve"> </w:t>
            </w:r>
            <w:r w:rsidRPr="00EE6D0D">
              <w:rPr>
                <w:rFonts w:ascii="GHEA Grapalat" w:hAnsi="GHEA Grapalat" w:cs="Sylfaen"/>
                <w:color w:val="000000"/>
                <w:sz w:val="20"/>
              </w:rPr>
              <w:t>էներգաարդյունավետության</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rPr>
              <w:t>վերականգնվող</w:t>
            </w:r>
            <w:r w:rsidRPr="00EE6D0D">
              <w:rPr>
                <w:rFonts w:ascii="GHEA Grapalat" w:hAnsi="GHEA Grapalat" w:cs="Arial LatArm"/>
                <w:color w:val="000000"/>
                <w:sz w:val="20"/>
              </w:rPr>
              <w:t xml:space="preserve"> </w:t>
            </w:r>
            <w:r w:rsidRPr="00EE6D0D">
              <w:rPr>
                <w:rFonts w:ascii="GHEA Grapalat" w:hAnsi="GHEA Grapalat" w:cs="Sylfaen"/>
                <w:color w:val="000000"/>
                <w:sz w:val="20"/>
              </w:rPr>
              <w:t>էներգետիկայի</w:t>
            </w:r>
            <w:r w:rsidRPr="00EE6D0D">
              <w:rPr>
                <w:rFonts w:ascii="GHEA Grapalat" w:hAnsi="GHEA Grapalat" w:cs="Arial LatArm"/>
                <w:color w:val="000000"/>
                <w:sz w:val="20"/>
              </w:rPr>
              <w:t xml:space="preserve"> </w:t>
            </w:r>
            <w:r w:rsidRPr="00EE6D0D">
              <w:rPr>
                <w:rFonts w:ascii="GHEA Grapalat" w:hAnsi="GHEA Grapalat" w:cs="Sylfaen"/>
                <w:color w:val="000000"/>
                <w:sz w:val="20"/>
              </w:rPr>
              <w:t>ծրագրերի</w:t>
            </w:r>
            <w:r w:rsidRPr="00EE6D0D">
              <w:rPr>
                <w:rFonts w:ascii="GHEA Grapalat" w:hAnsi="GHEA Grapalat" w:cs="Arial LatArm"/>
                <w:color w:val="000000"/>
                <w:sz w:val="20"/>
              </w:rPr>
              <w:t xml:space="preserve"> </w:t>
            </w:r>
            <w:r w:rsidRPr="00EE6D0D">
              <w:rPr>
                <w:rFonts w:ascii="GHEA Grapalat" w:hAnsi="GHEA Grapalat" w:cs="Sylfaen"/>
                <w:color w:val="000000"/>
                <w:sz w:val="20"/>
              </w:rPr>
              <w:t>ներդրումների</w:t>
            </w:r>
            <w:r w:rsidRPr="00EE6D0D">
              <w:rPr>
                <w:rFonts w:ascii="GHEA Grapalat" w:hAnsi="GHEA Grapalat" w:cs="Arial LatArm"/>
                <w:color w:val="000000"/>
                <w:sz w:val="20"/>
              </w:rPr>
              <w:t xml:space="preserve"> </w:t>
            </w:r>
            <w:r w:rsidRPr="00EE6D0D">
              <w:rPr>
                <w:rFonts w:ascii="GHEA Grapalat" w:hAnsi="GHEA Grapalat" w:cs="Sylfaen"/>
                <w:color w:val="000000"/>
                <w:sz w:val="20"/>
              </w:rPr>
              <w:t>համար</w:t>
            </w:r>
            <w:r w:rsidRPr="00EE6D0D">
              <w:rPr>
                <w:rFonts w:ascii="GHEA Grapalat" w:hAnsi="GHEA Grapalat" w:cs="Arial LatArm"/>
                <w:color w:val="000000"/>
                <w:sz w:val="20"/>
              </w:rPr>
              <w:t xml:space="preserve">: </w:t>
            </w:r>
          </w:p>
          <w:p w:rsidR="00177C61" w:rsidRPr="00EE6D0D" w:rsidRDefault="00177C61" w:rsidP="009A36C3">
            <w:pPr>
              <w:jc w:val="both"/>
              <w:rPr>
                <w:rFonts w:ascii="GHEA Grapalat" w:hAnsi="GHEA Grapalat"/>
                <w:color w:val="000000"/>
                <w:sz w:val="20"/>
              </w:rPr>
            </w:pPr>
            <w:r w:rsidRPr="00EE6D0D">
              <w:rPr>
                <w:rFonts w:ascii="GHEA Grapalat" w:hAnsi="GHEA Grapalat" w:cs="Sylfaen"/>
                <w:color w:val="000000"/>
                <w:sz w:val="20"/>
              </w:rPr>
              <w:t>Էներգոկրեդիտ</w:t>
            </w:r>
            <w:r w:rsidRPr="00EE6D0D">
              <w:rPr>
                <w:rFonts w:ascii="GHEA Grapalat" w:hAnsi="GHEA Grapalat" w:cs="Arial LatArm"/>
                <w:color w:val="000000"/>
                <w:sz w:val="20"/>
              </w:rPr>
              <w:t xml:space="preserve"> </w:t>
            </w:r>
            <w:r w:rsidRPr="00EE6D0D">
              <w:rPr>
                <w:rFonts w:ascii="GHEA Grapalat" w:hAnsi="GHEA Grapalat" w:cs="Sylfaen"/>
                <w:color w:val="000000"/>
                <w:sz w:val="20"/>
              </w:rPr>
              <w:t>համագործակցող</w:t>
            </w:r>
            <w:r w:rsidRPr="00EE6D0D">
              <w:rPr>
                <w:rFonts w:ascii="GHEA Grapalat" w:hAnsi="GHEA Grapalat" w:cs="Arial LatArm"/>
                <w:color w:val="000000"/>
                <w:sz w:val="20"/>
              </w:rPr>
              <w:t xml:space="preserve"> </w:t>
            </w:r>
            <w:r w:rsidRPr="00EE6D0D">
              <w:rPr>
                <w:rFonts w:ascii="GHEA Grapalat" w:hAnsi="GHEA Grapalat" w:cs="Sylfaen"/>
                <w:color w:val="000000"/>
                <w:sz w:val="20"/>
              </w:rPr>
              <w:t>բանկերը</w:t>
            </w:r>
            <w:r w:rsidRPr="00EE6D0D">
              <w:rPr>
                <w:rFonts w:ascii="GHEA Grapalat" w:hAnsi="GHEA Grapalat" w:cs="Arial LatArm"/>
                <w:color w:val="000000"/>
                <w:sz w:val="20"/>
              </w:rPr>
              <w:t xml:space="preserve"> </w:t>
            </w:r>
            <w:r w:rsidRPr="00EE6D0D">
              <w:rPr>
                <w:rFonts w:ascii="GHEA Grapalat" w:hAnsi="GHEA Grapalat" w:cs="Sylfaen"/>
                <w:color w:val="000000"/>
                <w:sz w:val="20"/>
              </w:rPr>
              <w:t>դուրս</w:t>
            </w:r>
            <w:r w:rsidRPr="00EE6D0D">
              <w:rPr>
                <w:rFonts w:ascii="GHEA Grapalat" w:hAnsi="GHEA Grapalat" w:cs="Arial LatArm"/>
                <w:color w:val="000000"/>
                <w:sz w:val="20"/>
              </w:rPr>
              <w:t xml:space="preserve"> </w:t>
            </w:r>
            <w:r w:rsidRPr="00EE6D0D">
              <w:rPr>
                <w:rFonts w:ascii="GHEA Grapalat" w:hAnsi="GHEA Grapalat" w:cs="Sylfaen"/>
                <w:color w:val="000000"/>
                <w:sz w:val="20"/>
              </w:rPr>
              <w:t>են</w:t>
            </w:r>
            <w:r w:rsidRPr="00EE6D0D">
              <w:rPr>
                <w:rFonts w:ascii="GHEA Grapalat" w:hAnsi="GHEA Grapalat" w:cs="Arial LatArm"/>
                <w:color w:val="000000"/>
                <w:sz w:val="20"/>
              </w:rPr>
              <w:t xml:space="preserve"> </w:t>
            </w:r>
            <w:r w:rsidRPr="00EE6D0D">
              <w:rPr>
                <w:rFonts w:ascii="GHEA Grapalat" w:hAnsi="GHEA Grapalat" w:cs="Sylfaen"/>
                <w:color w:val="000000"/>
                <w:sz w:val="20"/>
              </w:rPr>
              <w:t>գալիս</w:t>
            </w:r>
            <w:r w:rsidRPr="00EE6D0D">
              <w:rPr>
                <w:rFonts w:ascii="GHEA Grapalat" w:hAnsi="GHEA Grapalat" w:cs="Arial LatArm"/>
                <w:color w:val="000000"/>
                <w:sz w:val="20"/>
              </w:rPr>
              <w:t xml:space="preserve"> </w:t>
            </w:r>
            <w:r w:rsidRPr="00EE6D0D">
              <w:rPr>
                <w:rFonts w:ascii="GHEA Grapalat" w:hAnsi="GHEA Grapalat" w:cs="Sylfaen"/>
                <w:color w:val="000000"/>
                <w:sz w:val="20"/>
              </w:rPr>
              <w:t>իրավասություն</w:t>
            </w:r>
            <w:r w:rsidRPr="00EE6D0D">
              <w:rPr>
                <w:rFonts w:ascii="GHEA Grapalat" w:hAnsi="GHEA Grapalat" w:cs="Arial LatArm"/>
                <w:color w:val="000000"/>
                <w:sz w:val="20"/>
              </w:rPr>
              <w:t xml:space="preserve"> </w:t>
            </w:r>
            <w:r w:rsidRPr="00EE6D0D">
              <w:rPr>
                <w:rFonts w:ascii="GHEA Grapalat" w:hAnsi="GHEA Grapalat" w:cs="Sylfaen"/>
                <w:color w:val="000000"/>
                <w:sz w:val="20"/>
              </w:rPr>
              <w:t>ունեցող</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rPr>
              <w:t>էներգաարդյունավետ</w:t>
            </w:r>
            <w:r w:rsidRPr="00EE6D0D">
              <w:rPr>
                <w:rFonts w:ascii="GHEA Grapalat" w:hAnsi="GHEA Grapalat" w:cs="Arial LatArm"/>
                <w:color w:val="000000"/>
                <w:sz w:val="20"/>
              </w:rPr>
              <w:t xml:space="preserve"> </w:t>
            </w:r>
            <w:r w:rsidRPr="00EE6D0D">
              <w:rPr>
                <w:rFonts w:ascii="GHEA Grapalat" w:hAnsi="GHEA Grapalat" w:cs="Sylfaen"/>
                <w:color w:val="000000"/>
                <w:sz w:val="20"/>
              </w:rPr>
              <w:t>նյութերի</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rPr>
              <w:t>սարքավորումների</w:t>
            </w:r>
            <w:r w:rsidRPr="00EE6D0D">
              <w:rPr>
                <w:rFonts w:ascii="GHEA Grapalat" w:hAnsi="GHEA Grapalat" w:cs="Arial LatArm"/>
                <w:color w:val="000000"/>
                <w:sz w:val="20"/>
              </w:rPr>
              <w:t xml:space="preserve"> </w:t>
            </w:r>
            <w:r w:rsidRPr="00EE6D0D">
              <w:rPr>
                <w:rFonts w:ascii="GHEA Grapalat" w:hAnsi="GHEA Grapalat" w:cs="Sylfaen"/>
                <w:color w:val="000000"/>
                <w:sz w:val="20"/>
              </w:rPr>
              <w:t>ֆինանսավորման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սահմաններից</w:t>
            </w:r>
            <w:r w:rsidRPr="00EE6D0D">
              <w:rPr>
                <w:rFonts w:ascii="GHEA Grapalat" w:hAnsi="GHEA Grapalat" w:cs="Arial LatArm"/>
                <w:color w:val="000000"/>
                <w:sz w:val="20"/>
              </w:rPr>
              <w:t xml:space="preserve">: </w:t>
            </w:r>
            <w:r w:rsidRPr="00EE6D0D">
              <w:rPr>
                <w:rFonts w:ascii="GHEA Grapalat" w:hAnsi="GHEA Grapalat" w:cs="Sylfaen"/>
                <w:color w:val="000000"/>
                <w:sz w:val="20"/>
              </w:rPr>
              <w:t>Ընդլայնված</w:t>
            </w:r>
            <w:r w:rsidRPr="00EE6D0D">
              <w:rPr>
                <w:rFonts w:ascii="GHEA Grapalat" w:hAnsi="GHEA Grapalat" w:cs="Arial LatArm"/>
                <w:color w:val="000000"/>
                <w:sz w:val="20"/>
              </w:rPr>
              <w:t xml:space="preserve"> </w:t>
            </w:r>
            <w:r w:rsidRPr="00EE6D0D">
              <w:rPr>
                <w:rFonts w:ascii="GHEA Grapalat" w:hAnsi="GHEA Grapalat" w:cs="Sylfaen"/>
                <w:color w:val="000000"/>
                <w:sz w:val="20"/>
              </w:rPr>
              <w:t>սահմանների</w:t>
            </w:r>
            <w:r w:rsidRPr="00EE6D0D">
              <w:rPr>
                <w:rFonts w:ascii="GHEA Grapalat" w:hAnsi="GHEA Grapalat" w:cs="Arial LatArm"/>
                <w:color w:val="000000"/>
                <w:sz w:val="20"/>
              </w:rPr>
              <w:t xml:space="preserve"> </w:t>
            </w:r>
            <w:r w:rsidRPr="00EE6D0D">
              <w:rPr>
                <w:rFonts w:ascii="GHEA Grapalat" w:hAnsi="GHEA Grapalat" w:cs="Sylfaen"/>
                <w:color w:val="000000"/>
                <w:sz w:val="20"/>
              </w:rPr>
              <w:t>այլ</w:t>
            </w:r>
            <w:r w:rsidRPr="00EE6D0D">
              <w:rPr>
                <w:rFonts w:ascii="GHEA Grapalat" w:hAnsi="GHEA Grapalat" w:cs="Arial LatArm"/>
                <w:color w:val="000000"/>
                <w:sz w:val="20"/>
              </w:rPr>
              <w:t xml:space="preserve"> </w:t>
            </w:r>
            <w:r w:rsidRPr="00EE6D0D">
              <w:rPr>
                <w:rFonts w:ascii="GHEA Grapalat" w:hAnsi="GHEA Grapalat" w:cs="Sylfaen"/>
                <w:color w:val="000000"/>
                <w:sz w:val="20"/>
              </w:rPr>
              <w:t>ծրագրերը</w:t>
            </w:r>
            <w:r w:rsidRPr="00EE6D0D">
              <w:rPr>
                <w:rFonts w:ascii="GHEA Grapalat" w:hAnsi="GHEA Grapalat" w:cs="Arial LatArm"/>
                <w:color w:val="000000"/>
                <w:sz w:val="20"/>
              </w:rPr>
              <w:t xml:space="preserve"> </w:t>
            </w:r>
            <w:r w:rsidRPr="00EE6D0D">
              <w:rPr>
                <w:rFonts w:ascii="GHEA Grapalat" w:hAnsi="GHEA Grapalat" w:cs="Sylfaen"/>
                <w:color w:val="000000"/>
                <w:sz w:val="20"/>
              </w:rPr>
              <w:t>նույնպես</w:t>
            </w:r>
            <w:r w:rsidRPr="00EE6D0D">
              <w:rPr>
                <w:rFonts w:ascii="GHEA Grapalat" w:hAnsi="GHEA Grapalat" w:cs="Arial LatArm"/>
                <w:color w:val="000000"/>
                <w:sz w:val="20"/>
              </w:rPr>
              <w:t xml:space="preserve"> </w:t>
            </w:r>
            <w:r w:rsidRPr="00EE6D0D">
              <w:rPr>
                <w:rFonts w:ascii="GHEA Grapalat" w:hAnsi="GHEA Grapalat" w:cs="Sylfaen"/>
                <w:color w:val="000000"/>
                <w:sz w:val="20"/>
              </w:rPr>
              <w:t>ունեն</w:t>
            </w:r>
            <w:r w:rsidRPr="00EE6D0D">
              <w:rPr>
                <w:rFonts w:ascii="GHEA Grapalat" w:hAnsi="GHEA Grapalat" w:cs="Arial LatArm"/>
                <w:color w:val="000000"/>
                <w:sz w:val="20"/>
              </w:rPr>
              <w:t xml:space="preserve"> </w:t>
            </w:r>
            <w:r w:rsidRPr="00EE6D0D">
              <w:rPr>
                <w:rFonts w:ascii="GHEA Grapalat" w:hAnsi="GHEA Grapalat" w:cs="Sylfaen"/>
                <w:color w:val="000000"/>
                <w:sz w:val="20"/>
              </w:rPr>
              <w:t>իրավասություն</w:t>
            </w:r>
            <w:r w:rsidRPr="00EE6D0D">
              <w:rPr>
                <w:rFonts w:ascii="GHEA Grapalat" w:hAnsi="GHEA Grapalat" w:cs="Arial LatArm"/>
                <w:color w:val="000000"/>
                <w:sz w:val="20"/>
              </w:rPr>
              <w:t xml:space="preserve"> </w:t>
            </w:r>
            <w:r w:rsidRPr="00EE6D0D">
              <w:rPr>
                <w:rFonts w:ascii="GHEA Grapalat" w:hAnsi="GHEA Grapalat" w:cs="Sylfaen"/>
                <w:color w:val="000000"/>
                <w:sz w:val="20"/>
              </w:rPr>
              <w:t>Էներգոկրեդիտ</w:t>
            </w:r>
            <w:r w:rsidRPr="00EE6D0D">
              <w:rPr>
                <w:rFonts w:ascii="GHEA Grapalat" w:hAnsi="GHEA Grapalat" w:cs="Arial LatArm"/>
                <w:color w:val="000000"/>
                <w:sz w:val="20"/>
              </w:rPr>
              <w:t xml:space="preserve"> </w:t>
            </w:r>
            <w:r w:rsidRPr="00EE6D0D">
              <w:rPr>
                <w:rFonts w:ascii="GHEA Grapalat" w:hAnsi="GHEA Grapalat" w:cs="Sylfaen"/>
                <w:color w:val="000000"/>
                <w:sz w:val="20"/>
              </w:rPr>
              <w:t>ընկերության</w:t>
            </w:r>
            <w:r w:rsidRPr="00EE6D0D">
              <w:rPr>
                <w:rFonts w:ascii="GHEA Grapalat" w:hAnsi="GHEA Grapalat" w:cs="Arial LatArm"/>
                <w:color w:val="000000"/>
                <w:sz w:val="20"/>
              </w:rPr>
              <w:t xml:space="preserve"> </w:t>
            </w:r>
            <w:r w:rsidRPr="00EE6D0D">
              <w:rPr>
                <w:rFonts w:ascii="GHEA Grapalat" w:hAnsi="GHEA Grapalat" w:cs="Sylfaen"/>
                <w:color w:val="000000"/>
                <w:sz w:val="20"/>
              </w:rPr>
              <w:t>փորձագետի կողմից</w:t>
            </w:r>
            <w:r w:rsidRPr="00EE6D0D">
              <w:rPr>
                <w:rFonts w:ascii="GHEA Grapalat" w:hAnsi="GHEA Grapalat" w:cs="Arial LatArm"/>
                <w:color w:val="000000"/>
                <w:sz w:val="20"/>
              </w:rPr>
              <w:t xml:space="preserve"> </w:t>
            </w:r>
            <w:r w:rsidRPr="00EE6D0D">
              <w:rPr>
                <w:rFonts w:ascii="GHEA Grapalat" w:hAnsi="GHEA Grapalat" w:cs="Sylfaen"/>
                <w:color w:val="000000"/>
                <w:sz w:val="20"/>
              </w:rPr>
              <w:t>ուսումնասիրություն</w:t>
            </w:r>
            <w:r w:rsidRPr="00EE6D0D">
              <w:rPr>
                <w:rFonts w:ascii="GHEA Grapalat" w:hAnsi="GHEA Grapalat" w:cs="Arial LatArm"/>
                <w:color w:val="000000"/>
                <w:sz w:val="20"/>
              </w:rPr>
              <w:t xml:space="preserve"> </w:t>
            </w:r>
            <w:r w:rsidRPr="00EE6D0D">
              <w:rPr>
                <w:rFonts w:ascii="GHEA Grapalat" w:hAnsi="GHEA Grapalat" w:cs="Sylfaen"/>
                <w:color w:val="000000"/>
                <w:sz w:val="20"/>
              </w:rPr>
              <w:t>կատարելուց</w:t>
            </w:r>
            <w:r w:rsidRPr="00EE6D0D">
              <w:rPr>
                <w:rFonts w:ascii="GHEA Grapalat" w:hAnsi="GHEA Grapalat" w:cs="Arial LatArm"/>
                <w:color w:val="000000"/>
                <w:sz w:val="20"/>
              </w:rPr>
              <w:t xml:space="preserve"> </w:t>
            </w:r>
            <w:r w:rsidRPr="00EE6D0D">
              <w:rPr>
                <w:rFonts w:ascii="GHEA Grapalat" w:hAnsi="GHEA Grapalat" w:cs="Sylfaen"/>
                <w:color w:val="000000"/>
                <w:sz w:val="20"/>
              </w:rPr>
              <w:t>հետո</w:t>
            </w:r>
            <w:r w:rsidRPr="00EE6D0D">
              <w:rPr>
                <w:rFonts w:ascii="GHEA Grapalat" w:hAnsi="GHEA Grapalat" w:cs="Arial LatArm"/>
                <w:color w:val="000000"/>
                <w:sz w:val="20"/>
              </w:rPr>
              <w:t xml:space="preserve">: </w:t>
            </w:r>
            <w:r w:rsidRPr="00EE6D0D">
              <w:rPr>
                <w:rFonts w:ascii="GHEA Grapalat" w:hAnsi="GHEA Grapalat" w:cs="Sylfaen"/>
                <w:color w:val="000000"/>
                <w:sz w:val="20"/>
              </w:rPr>
              <w:t>Գործողությունները</w:t>
            </w:r>
            <w:r w:rsidRPr="00EE6D0D">
              <w:rPr>
                <w:rFonts w:ascii="GHEA Grapalat" w:hAnsi="GHEA Grapalat" w:cs="Arial LatArm"/>
                <w:color w:val="000000"/>
                <w:sz w:val="20"/>
              </w:rPr>
              <w:t xml:space="preserve"> </w:t>
            </w:r>
            <w:r w:rsidRPr="00EE6D0D">
              <w:rPr>
                <w:rFonts w:ascii="GHEA Grapalat" w:hAnsi="GHEA Grapalat" w:cs="Sylfaen"/>
                <w:color w:val="000000"/>
                <w:sz w:val="20"/>
              </w:rPr>
              <w:t>ներառում</w:t>
            </w:r>
            <w:r w:rsidRPr="00EE6D0D">
              <w:rPr>
                <w:rFonts w:ascii="GHEA Grapalat" w:hAnsi="GHEA Grapalat" w:cs="Arial LatArm"/>
                <w:color w:val="000000"/>
                <w:sz w:val="20"/>
              </w:rPr>
              <w:t xml:space="preserve"> </w:t>
            </w:r>
            <w:r w:rsidRPr="00EE6D0D">
              <w:rPr>
                <w:rFonts w:ascii="GHEA Grapalat" w:hAnsi="GHEA Grapalat" w:cs="Sylfaen"/>
                <w:color w:val="000000"/>
                <w:sz w:val="20"/>
              </w:rPr>
              <w:t>են</w:t>
            </w:r>
            <w:r w:rsidRPr="00EE6D0D">
              <w:rPr>
                <w:rFonts w:ascii="GHEA Grapalat" w:hAnsi="GHEA Grapalat" w:cs="Arial LatArm"/>
                <w:color w:val="000000"/>
                <w:sz w:val="20"/>
              </w:rPr>
              <w:t xml:space="preserve"> </w:t>
            </w:r>
            <w:r w:rsidRPr="00EE6D0D">
              <w:rPr>
                <w:rFonts w:ascii="GHEA Grapalat" w:hAnsi="GHEA Grapalat" w:cs="Sylfaen"/>
                <w:color w:val="000000"/>
                <w:sz w:val="20"/>
              </w:rPr>
              <w:t>էներգարդյունավետթյուն</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rPr>
              <w:t>վերականգնվող</w:t>
            </w:r>
            <w:r w:rsidRPr="00EE6D0D">
              <w:rPr>
                <w:rFonts w:ascii="GHEA Grapalat" w:hAnsi="GHEA Grapalat" w:cs="Arial LatArm"/>
                <w:color w:val="000000"/>
                <w:sz w:val="20"/>
              </w:rPr>
              <w:t xml:space="preserve"> </w:t>
            </w:r>
            <w:r w:rsidRPr="00EE6D0D">
              <w:rPr>
                <w:rFonts w:ascii="GHEA Grapalat" w:hAnsi="GHEA Grapalat" w:cs="Sylfaen"/>
                <w:color w:val="000000"/>
                <w:sz w:val="20"/>
              </w:rPr>
              <w:t>էներգետիկա</w:t>
            </w:r>
            <w:r w:rsidRPr="00EE6D0D">
              <w:rPr>
                <w:rFonts w:ascii="GHEA Grapalat" w:hAnsi="GHEA Grapalat" w:cs="Arial LatArm"/>
                <w:color w:val="000000"/>
                <w:sz w:val="20"/>
              </w:rPr>
              <w:t xml:space="preserve"> </w:t>
            </w:r>
            <w:r w:rsidRPr="00EE6D0D">
              <w:rPr>
                <w:rFonts w:ascii="GHEA Grapalat" w:hAnsi="GHEA Grapalat" w:cs="Sylfaen"/>
                <w:color w:val="000000"/>
                <w:sz w:val="20"/>
              </w:rPr>
              <w:t>բնակելի</w:t>
            </w:r>
            <w:r w:rsidRPr="00EE6D0D">
              <w:rPr>
                <w:rFonts w:ascii="GHEA Grapalat" w:hAnsi="GHEA Grapalat" w:cs="Arial LatArm"/>
                <w:color w:val="000000"/>
                <w:sz w:val="20"/>
              </w:rPr>
              <w:t xml:space="preserve">, </w:t>
            </w:r>
            <w:r w:rsidRPr="00EE6D0D">
              <w:rPr>
                <w:rFonts w:ascii="GHEA Grapalat" w:hAnsi="GHEA Grapalat" w:cs="Sylfaen"/>
                <w:color w:val="000000"/>
                <w:sz w:val="20"/>
              </w:rPr>
              <w:t>սննդի</w:t>
            </w:r>
            <w:r w:rsidRPr="00EE6D0D">
              <w:rPr>
                <w:rFonts w:ascii="GHEA Grapalat" w:hAnsi="GHEA Grapalat" w:cs="Arial LatArm"/>
                <w:color w:val="000000"/>
                <w:sz w:val="20"/>
              </w:rPr>
              <w:t xml:space="preserve"> </w:t>
            </w:r>
            <w:r w:rsidRPr="00EE6D0D">
              <w:rPr>
                <w:rFonts w:ascii="GHEA Grapalat" w:hAnsi="GHEA Grapalat" w:cs="Sylfaen"/>
                <w:color w:val="000000"/>
                <w:sz w:val="20"/>
              </w:rPr>
              <w:t>վերամշակման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գյուղատնտեսական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արտադրության</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rPr>
              <w:t>շինարար</w:t>
            </w:r>
            <w:r w:rsidRPr="00EE6D0D">
              <w:rPr>
                <w:rFonts w:ascii="GHEA Grapalat" w:hAnsi="GHEA Grapalat" w:cs="Sylfaen"/>
                <w:color w:val="000000"/>
                <w:sz w:val="20"/>
                <w:lang w:val="en-US"/>
              </w:rPr>
              <w:t>ության</w:t>
            </w:r>
            <w:r w:rsidRPr="00EE6D0D">
              <w:rPr>
                <w:rFonts w:ascii="GHEA Grapalat" w:hAnsi="GHEA Grapalat" w:cs="Sylfaen"/>
                <w:color w:val="000000"/>
                <w:sz w:val="20"/>
              </w:rPr>
              <w:t xml:space="preserve"> ոլորտներում</w:t>
            </w:r>
            <w:r w:rsidRPr="00EE6D0D">
              <w:rPr>
                <w:rFonts w:ascii="GHEA Grapalat" w:hAnsi="GHEA Grapalat" w:cs="Arial LatArm"/>
                <w:color w:val="000000"/>
                <w:sz w:val="20"/>
              </w:rPr>
              <w:t>:</w:t>
            </w:r>
          </w:p>
        </w:tc>
      </w:tr>
      <w:tr w:rsidR="00177C61" w:rsidRPr="00EE6D0D" w:rsidTr="009A36C3">
        <w:trPr>
          <w:trHeight w:val="290"/>
        </w:trPr>
        <w:tc>
          <w:tcPr>
            <w:tcW w:w="1242" w:type="dxa"/>
            <w:vMerge/>
            <w:tcBorders>
              <w:top w:val="nil"/>
              <w:left w:val="single" w:sz="8" w:space="0" w:color="auto"/>
              <w:bottom w:val="single" w:sz="8" w:space="0" w:color="000000"/>
              <w:right w:val="single" w:sz="8" w:space="0" w:color="auto"/>
            </w:tcBorders>
            <w:textDirection w:val="btLr"/>
            <w:vAlign w:val="center"/>
          </w:tcPr>
          <w:p w:rsidR="00177C61" w:rsidRPr="00EE6D0D" w:rsidRDefault="00177C61" w:rsidP="009A36C3">
            <w:pPr>
              <w:ind w:left="113" w:right="113"/>
              <w:rPr>
                <w:rFonts w:ascii="GHEA Grapalat" w:hAnsi="GHEA Grapalat"/>
                <w:b/>
                <w:bCs/>
                <w:color w:val="000000"/>
                <w:sz w:val="20"/>
              </w:rPr>
            </w:pPr>
          </w:p>
        </w:tc>
        <w:tc>
          <w:tcPr>
            <w:tcW w:w="2336" w:type="dxa"/>
            <w:vMerge w:val="restart"/>
            <w:tcBorders>
              <w:top w:val="single" w:sz="8" w:space="0" w:color="auto"/>
              <w:left w:val="single" w:sz="8" w:space="0" w:color="auto"/>
              <w:bottom w:val="single" w:sz="8" w:space="0" w:color="auto"/>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Բյուջե</w:t>
            </w:r>
            <w:r w:rsidRPr="00EE6D0D">
              <w:rPr>
                <w:rFonts w:ascii="GHEA Grapalat" w:hAnsi="GHEA Grapalat"/>
                <w:b/>
                <w:sz w:val="20"/>
              </w:rPr>
              <w:t xml:space="preserve"> </w:t>
            </w:r>
            <w:r w:rsidRPr="00EE6D0D">
              <w:rPr>
                <w:rFonts w:ascii="GHEA Grapalat" w:hAnsi="GHEA Grapalat" w:cs="Sylfaen"/>
                <w:b/>
                <w:sz w:val="20"/>
              </w:rPr>
              <w:t>և</w:t>
            </w:r>
            <w:r w:rsidRPr="00EE6D0D">
              <w:rPr>
                <w:rFonts w:ascii="GHEA Grapalat" w:hAnsi="GHEA Grapalat"/>
                <w:b/>
                <w:sz w:val="20"/>
              </w:rPr>
              <w:t xml:space="preserve"> </w:t>
            </w:r>
            <w:r w:rsidRPr="00EE6D0D">
              <w:rPr>
                <w:rFonts w:ascii="GHEA Grapalat" w:hAnsi="GHEA Grapalat" w:cs="Sylfaen"/>
                <w:b/>
                <w:sz w:val="20"/>
              </w:rPr>
              <w:t>ֆինանսական</w:t>
            </w:r>
            <w:r w:rsidRPr="00EE6D0D">
              <w:rPr>
                <w:rFonts w:ascii="GHEA Grapalat" w:hAnsi="GHEA Grapalat"/>
                <w:b/>
                <w:sz w:val="20"/>
              </w:rPr>
              <w:t xml:space="preserve"> </w:t>
            </w:r>
            <w:r w:rsidRPr="00EE6D0D">
              <w:rPr>
                <w:rFonts w:ascii="GHEA Grapalat" w:hAnsi="GHEA Grapalat" w:cs="Sylfaen"/>
                <w:b/>
                <w:sz w:val="20"/>
              </w:rPr>
              <w:t>աղբյուր</w:t>
            </w:r>
            <w:r w:rsidRPr="00EE6D0D">
              <w:rPr>
                <w:rFonts w:ascii="GHEA Grapalat" w:hAnsi="GHEA Grapalat"/>
                <w:b/>
                <w:sz w:val="20"/>
              </w:rPr>
              <w:t xml:space="preserve"> </w:t>
            </w:r>
          </w:p>
          <w:p w:rsidR="00177C61" w:rsidRPr="00EE6D0D" w:rsidRDefault="00177C61" w:rsidP="009A36C3">
            <w:pPr>
              <w:rPr>
                <w:rFonts w:ascii="GHEA Grapalat" w:hAnsi="GHEA Grapalat"/>
                <w:b/>
                <w:sz w:val="20"/>
              </w:rPr>
            </w:pPr>
          </w:p>
        </w:tc>
        <w:tc>
          <w:tcPr>
            <w:tcW w:w="6610" w:type="dxa"/>
            <w:tcBorders>
              <w:top w:val="single" w:sz="8" w:space="0" w:color="auto"/>
              <w:left w:val="nil"/>
              <w:bottom w:val="single" w:sz="8" w:space="0" w:color="auto"/>
              <w:right w:val="single" w:sz="8" w:space="0" w:color="auto"/>
            </w:tcBorders>
            <w:shd w:val="clear" w:color="auto" w:fill="auto"/>
            <w:noWrap/>
            <w:vAlign w:val="center"/>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$ 28,000,000 </w:t>
            </w:r>
          </w:p>
        </w:tc>
      </w:tr>
      <w:tr w:rsidR="00177C61" w:rsidRPr="00EE6D0D" w:rsidTr="009A36C3">
        <w:trPr>
          <w:trHeight w:val="300"/>
        </w:trPr>
        <w:tc>
          <w:tcPr>
            <w:tcW w:w="1242" w:type="dxa"/>
            <w:vMerge/>
            <w:tcBorders>
              <w:top w:val="nil"/>
              <w:left w:val="single" w:sz="8" w:space="0" w:color="auto"/>
              <w:bottom w:val="single" w:sz="8" w:space="0" w:color="000000"/>
              <w:right w:val="single" w:sz="8" w:space="0" w:color="auto"/>
            </w:tcBorders>
            <w:textDirection w:val="btLr"/>
            <w:vAlign w:val="center"/>
          </w:tcPr>
          <w:p w:rsidR="00177C61" w:rsidRPr="00EE6D0D" w:rsidRDefault="00177C61" w:rsidP="009A36C3">
            <w:pPr>
              <w:ind w:left="113" w:right="113"/>
              <w:rPr>
                <w:rFonts w:ascii="GHEA Grapalat" w:hAnsi="GHEA Grapalat"/>
                <w:b/>
                <w:bCs/>
                <w:color w:val="000000"/>
                <w:sz w:val="20"/>
              </w:rPr>
            </w:pPr>
          </w:p>
        </w:tc>
        <w:tc>
          <w:tcPr>
            <w:tcW w:w="2336" w:type="dxa"/>
            <w:vMerge/>
            <w:tcBorders>
              <w:top w:val="single" w:sz="8" w:space="0" w:color="auto"/>
              <w:left w:val="single" w:sz="8" w:space="0" w:color="auto"/>
              <w:bottom w:val="single" w:sz="8" w:space="0" w:color="auto"/>
              <w:right w:val="single" w:sz="8" w:space="0" w:color="auto"/>
            </w:tcBorders>
          </w:tcPr>
          <w:p w:rsidR="00177C61" w:rsidRPr="00EE6D0D" w:rsidRDefault="00177C61" w:rsidP="009A36C3">
            <w:pPr>
              <w:rPr>
                <w:rFonts w:ascii="GHEA Grapalat" w:hAnsi="GHEA Grapalat"/>
                <w:b/>
                <w:bCs/>
                <w:color w:val="000000"/>
                <w:sz w:val="20"/>
              </w:rPr>
            </w:pPr>
          </w:p>
        </w:tc>
        <w:tc>
          <w:tcPr>
            <w:tcW w:w="6610" w:type="dxa"/>
            <w:tcBorders>
              <w:top w:val="single" w:sz="8" w:space="0" w:color="auto"/>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ՎԶԵԲ</w:t>
            </w:r>
          </w:p>
        </w:tc>
      </w:tr>
      <w:tr w:rsidR="00177C61" w:rsidRPr="00EE6D0D" w:rsidTr="009A36C3">
        <w:trPr>
          <w:trHeight w:val="300"/>
        </w:trPr>
        <w:tc>
          <w:tcPr>
            <w:tcW w:w="1242" w:type="dxa"/>
            <w:vMerge/>
            <w:tcBorders>
              <w:top w:val="nil"/>
              <w:left w:val="single" w:sz="8" w:space="0" w:color="auto"/>
              <w:bottom w:val="single" w:sz="8" w:space="0" w:color="000000"/>
              <w:right w:val="single" w:sz="8" w:space="0" w:color="auto"/>
            </w:tcBorders>
            <w:textDirection w:val="btLr"/>
            <w:vAlign w:val="center"/>
          </w:tcPr>
          <w:p w:rsidR="00177C61" w:rsidRPr="00EE6D0D" w:rsidRDefault="00177C61" w:rsidP="009A36C3">
            <w:pPr>
              <w:ind w:left="113" w:right="113"/>
              <w:rPr>
                <w:rFonts w:ascii="GHEA Grapalat" w:hAnsi="GHEA Grapalat"/>
                <w:b/>
                <w:bCs/>
                <w:color w:val="000000"/>
                <w:sz w:val="20"/>
              </w:rPr>
            </w:pPr>
          </w:p>
        </w:tc>
        <w:tc>
          <w:tcPr>
            <w:tcW w:w="2336" w:type="dxa"/>
            <w:tcBorders>
              <w:top w:val="single" w:sz="8" w:space="0" w:color="auto"/>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Իրականացնող</w:t>
            </w:r>
            <w:r w:rsidRPr="00EE6D0D">
              <w:rPr>
                <w:rFonts w:ascii="GHEA Grapalat" w:hAnsi="GHEA Grapalat"/>
                <w:b/>
                <w:sz w:val="20"/>
              </w:rPr>
              <w:t xml:space="preserve"> </w:t>
            </w:r>
            <w:r w:rsidRPr="00EE6D0D">
              <w:rPr>
                <w:rFonts w:ascii="GHEA Grapalat" w:hAnsi="GHEA Grapalat" w:cs="Sylfaen"/>
                <w:b/>
                <w:sz w:val="20"/>
              </w:rPr>
              <w:t>մարմին</w:t>
            </w:r>
            <w:r w:rsidRPr="00EE6D0D">
              <w:rPr>
                <w:rFonts w:ascii="GHEA Grapalat" w:hAnsi="GHEA Grapalat"/>
                <w:b/>
                <w:sz w:val="20"/>
              </w:rPr>
              <w:t xml:space="preserve"> ը</w:t>
            </w:r>
          </w:p>
        </w:tc>
        <w:tc>
          <w:tcPr>
            <w:tcW w:w="6610" w:type="dxa"/>
            <w:tcBorders>
              <w:top w:val="single" w:sz="8" w:space="0" w:color="auto"/>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Հայաստանի</w:t>
            </w:r>
            <w:r w:rsidRPr="00EE6D0D">
              <w:rPr>
                <w:rFonts w:ascii="GHEA Grapalat" w:hAnsi="GHEA Grapalat"/>
                <w:sz w:val="20"/>
              </w:rPr>
              <w:t xml:space="preserve"> </w:t>
            </w:r>
            <w:r w:rsidRPr="00EE6D0D">
              <w:rPr>
                <w:rFonts w:ascii="GHEA Grapalat" w:hAnsi="GHEA Grapalat" w:cs="Sylfaen"/>
                <w:sz w:val="20"/>
              </w:rPr>
              <w:t>կայուն</w:t>
            </w:r>
            <w:r w:rsidRPr="00EE6D0D">
              <w:rPr>
                <w:rFonts w:ascii="GHEA Grapalat" w:hAnsi="GHEA Grapalat"/>
                <w:sz w:val="20"/>
              </w:rPr>
              <w:t xml:space="preserve"> </w:t>
            </w:r>
            <w:r w:rsidRPr="00EE6D0D">
              <w:rPr>
                <w:rFonts w:ascii="GHEA Grapalat" w:hAnsi="GHEA Grapalat" w:cs="Sylfaen"/>
                <w:sz w:val="20"/>
              </w:rPr>
              <w:t>էներգետիկայի</w:t>
            </w:r>
            <w:r w:rsidRPr="00EE6D0D">
              <w:rPr>
                <w:rFonts w:ascii="GHEA Grapalat" w:hAnsi="GHEA Grapalat"/>
                <w:sz w:val="20"/>
              </w:rPr>
              <w:t xml:space="preserve"> </w:t>
            </w:r>
            <w:r w:rsidRPr="00EE6D0D">
              <w:rPr>
                <w:rFonts w:ascii="GHEA Grapalat" w:hAnsi="GHEA Grapalat" w:cs="Sylfaen"/>
                <w:sz w:val="20"/>
              </w:rPr>
              <w:t>ֆինանսավորման</w:t>
            </w:r>
            <w:r w:rsidRPr="00EE6D0D">
              <w:rPr>
                <w:rFonts w:ascii="GHEA Grapalat" w:hAnsi="GHEA Grapalat"/>
                <w:sz w:val="20"/>
              </w:rPr>
              <w:t xml:space="preserve"> </w:t>
            </w:r>
            <w:r w:rsidRPr="00EE6D0D">
              <w:rPr>
                <w:rFonts w:ascii="GHEA Grapalat" w:hAnsi="GHEA Grapalat" w:cs="Sylfaen"/>
                <w:sz w:val="20"/>
              </w:rPr>
              <w:t>հիմնադրամը</w:t>
            </w:r>
            <w:r w:rsidRPr="00EE6D0D">
              <w:rPr>
                <w:rFonts w:ascii="GHEA Grapalat" w:hAnsi="GHEA Grapalat"/>
                <w:sz w:val="20"/>
              </w:rPr>
              <w:t xml:space="preserve"> / </w:t>
            </w:r>
            <w:r w:rsidRPr="00EE6D0D">
              <w:rPr>
                <w:rFonts w:ascii="GHEA Grapalat" w:hAnsi="GHEA Grapalat" w:cs="Sylfaen"/>
                <w:sz w:val="20"/>
              </w:rPr>
              <w:t>Էներգոկրեդիտ</w:t>
            </w:r>
            <w:r w:rsidRPr="00EE6D0D">
              <w:rPr>
                <w:rFonts w:ascii="GHEA Grapalat" w:hAnsi="GHEA Grapalat"/>
                <w:sz w:val="20"/>
              </w:rPr>
              <w:t xml:space="preserve"> 6 </w:t>
            </w:r>
            <w:r w:rsidRPr="00EE6D0D">
              <w:rPr>
                <w:rFonts w:ascii="GHEA Grapalat" w:hAnsi="GHEA Grapalat" w:cs="Sylfaen"/>
                <w:sz w:val="20"/>
              </w:rPr>
              <w:t>համագործակցող</w:t>
            </w:r>
            <w:r w:rsidRPr="00EE6D0D">
              <w:rPr>
                <w:rFonts w:ascii="GHEA Grapalat" w:hAnsi="GHEA Grapalat"/>
                <w:sz w:val="20"/>
              </w:rPr>
              <w:t xml:space="preserve"> </w:t>
            </w:r>
            <w:r w:rsidRPr="00EE6D0D">
              <w:rPr>
                <w:rFonts w:ascii="GHEA Grapalat" w:hAnsi="GHEA Grapalat" w:cs="Sylfaen"/>
                <w:sz w:val="20"/>
              </w:rPr>
              <w:t>բանկերի</w:t>
            </w:r>
            <w:r w:rsidRPr="00EE6D0D">
              <w:rPr>
                <w:rFonts w:ascii="GHEA Grapalat" w:hAnsi="GHEA Grapalat"/>
                <w:sz w:val="20"/>
              </w:rPr>
              <w:t xml:space="preserve"> </w:t>
            </w:r>
            <w:r w:rsidRPr="00EE6D0D">
              <w:rPr>
                <w:rFonts w:ascii="GHEA Grapalat" w:hAnsi="GHEA Grapalat" w:cs="Sylfaen"/>
                <w:sz w:val="20"/>
              </w:rPr>
              <w:t>հետ</w:t>
            </w:r>
            <w:r w:rsidRPr="00EE6D0D">
              <w:rPr>
                <w:rFonts w:ascii="GHEA Grapalat" w:hAnsi="GHEA Grapalat"/>
                <w:sz w:val="20"/>
              </w:rPr>
              <w:t xml:space="preserve"> </w:t>
            </w:r>
          </w:p>
        </w:tc>
      </w:tr>
      <w:tr w:rsidR="00177C61" w:rsidRPr="00EE6D0D" w:rsidTr="009A36C3">
        <w:trPr>
          <w:trHeight w:val="300"/>
        </w:trPr>
        <w:tc>
          <w:tcPr>
            <w:tcW w:w="1242" w:type="dxa"/>
            <w:vMerge/>
            <w:tcBorders>
              <w:top w:val="nil"/>
              <w:left w:val="single" w:sz="8" w:space="0" w:color="auto"/>
              <w:bottom w:val="single" w:sz="8" w:space="0" w:color="000000"/>
              <w:right w:val="single" w:sz="8" w:space="0" w:color="auto"/>
            </w:tcBorders>
            <w:textDirection w:val="btLr"/>
            <w:vAlign w:val="center"/>
          </w:tcPr>
          <w:p w:rsidR="00177C61" w:rsidRPr="00EE6D0D" w:rsidRDefault="00177C61" w:rsidP="009A36C3">
            <w:pPr>
              <w:ind w:left="113" w:right="113"/>
              <w:rPr>
                <w:rFonts w:ascii="GHEA Grapalat" w:hAnsi="GHEA Grapalat"/>
                <w:b/>
                <w:bCs/>
                <w:color w:val="000000"/>
                <w:sz w:val="20"/>
              </w:rPr>
            </w:pPr>
          </w:p>
        </w:tc>
        <w:tc>
          <w:tcPr>
            <w:tcW w:w="2336"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Մոնի</w:t>
            </w:r>
            <w:r>
              <w:rPr>
                <w:rFonts w:ascii="GHEA Grapalat" w:hAnsi="GHEA Grapalat" w:cs="Sylfaen"/>
                <w:b/>
                <w:sz w:val="20"/>
              </w:rPr>
              <w:t>թ</w:t>
            </w:r>
            <w:r w:rsidRPr="00EE6D0D">
              <w:rPr>
                <w:rFonts w:ascii="GHEA Grapalat" w:hAnsi="GHEA Grapalat" w:cs="Sylfaen"/>
                <w:b/>
                <w:sz w:val="20"/>
              </w:rPr>
              <w:t>որինգն</w:t>
            </w:r>
            <w:r w:rsidRPr="00EE6D0D">
              <w:rPr>
                <w:rFonts w:ascii="GHEA Grapalat" w:hAnsi="GHEA Grapalat"/>
                <w:b/>
                <w:sz w:val="20"/>
              </w:rPr>
              <w:t xml:space="preserve"> </w:t>
            </w:r>
            <w:r w:rsidRPr="00EE6D0D">
              <w:rPr>
                <w:rFonts w:ascii="GHEA Grapalat" w:hAnsi="GHEA Grapalat" w:cs="Sylfaen"/>
                <w:b/>
                <w:sz w:val="20"/>
              </w:rPr>
              <w:t>իրականացնող</w:t>
            </w:r>
            <w:r w:rsidRPr="00EE6D0D">
              <w:rPr>
                <w:rFonts w:ascii="GHEA Grapalat" w:hAnsi="GHEA Grapalat"/>
                <w:b/>
                <w:sz w:val="20"/>
              </w:rPr>
              <w:t xml:space="preserve"> </w:t>
            </w:r>
            <w:r w:rsidRPr="00EE6D0D">
              <w:rPr>
                <w:rFonts w:ascii="GHEA Grapalat" w:hAnsi="GHEA Grapalat" w:cs="Sylfaen"/>
                <w:b/>
                <w:sz w:val="20"/>
              </w:rPr>
              <w:t>մարմինը</w:t>
            </w:r>
            <w:r w:rsidRPr="00EE6D0D">
              <w:rPr>
                <w:rFonts w:ascii="GHEA Grapalat" w:hAnsi="GHEA Grapalat"/>
                <w:b/>
                <w:sz w:val="20"/>
              </w:rPr>
              <w:t xml:space="preserve"> </w:t>
            </w:r>
          </w:p>
        </w:tc>
        <w:tc>
          <w:tcPr>
            <w:tcW w:w="6610" w:type="dxa"/>
            <w:tcBorders>
              <w:top w:val="nil"/>
              <w:left w:val="nil"/>
              <w:bottom w:val="single" w:sz="8" w:space="0" w:color="auto"/>
              <w:right w:val="single" w:sz="8" w:space="0" w:color="auto"/>
            </w:tcBorders>
            <w:shd w:val="clear" w:color="000000" w:fill="FFFFFF"/>
            <w:noWrap/>
          </w:tcPr>
          <w:p w:rsidR="00177C61" w:rsidRPr="00EE6D0D" w:rsidRDefault="00177C61" w:rsidP="009A36C3">
            <w:pPr>
              <w:rPr>
                <w:rFonts w:ascii="GHEA Grapalat" w:hAnsi="GHEA Grapalat"/>
                <w:sz w:val="20"/>
              </w:rPr>
            </w:pPr>
            <w:r w:rsidRPr="00EE6D0D">
              <w:rPr>
                <w:rFonts w:ascii="GHEA Grapalat" w:hAnsi="GHEA Grapalat" w:cs="Sylfaen"/>
                <w:sz w:val="20"/>
              </w:rPr>
              <w:t>ՎԶԵԲ</w:t>
            </w:r>
          </w:p>
        </w:tc>
      </w:tr>
      <w:tr w:rsidR="00177C61" w:rsidRPr="00EE6D0D" w:rsidTr="009A36C3">
        <w:trPr>
          <w:trHeight w:val="40"/>
        </w:trPr>
        <w:tc>
          <w:tcPr>
            <w:tcW w:w="1242" w:type="dxa"/>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177C61" w:rsidRPr="00EE6D0D" w:rsidRDefault="00177C61" w:rsidP="009A36C3">
            <w:pPr>
              <w:ind w:left="113" w:right="113"/>
              <w:rPr>
                <w:rFonts w:ascii="GHEA Grapalat" w:hAnsi="GHEA Grapalat"/>
                <w:b/>
                <w:bCs/>
                <w:color w:val="000000"/>
                <w:sz w:val="20"/>
              </w:rPr>
            </w:pPr>
            <w:r w:rsidRPr="00EE6D0D">
              <w:rPr>
                <w:rFonts w:ascii="GHEA Grapalat" w:hAnsi="GHEA Grapalat" w:cs="Sylfaen"/>
                <w:b/>
                <w:bCs/>
                <w:color w:val="000000"/>
                <w:sz w:val="20"/>
              </w:rPr>
              <w:t>Էներգախպնայողություն</w:t>
            </w:r>
          </w:p>
        </w:tc>
        <w:tc>
          <w:tcPr>
            <w:tcW w:w="2336"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b/>
                <w:sz w:val="20"/>
              </w:rPr>
            </w:pPr>
            <w:r>
              <w:rPr>
                <w:rFonts w:ascii="GHEA Grapalat" w:hAnsi="GHEA Grapalat" w:cs="Sylfaen"/>
                <w:b/>
                <w:sz w:val="20"/>
              </w:rPr>
              <w:t>Մոնիթ</w:t>
            </w:r>
            <w:r w:rsidRPr="00EE6D0D">
              <w:rPr>
                <w:rFonts w:ascii="GHEA Grapalat" w:hAnsi="GHEA Grapalat" w:cs="Sylfaen"/>
                <w:b/>
                <w:sz w:val="20"/>
              </w:rPr>
              <w:t>որինգն</w:t>
            </w:r>
            <w:r w:rsidRPr="00EE6D0D">
              <w:rPr>
                <w:rFonts w:ascii="GHEA Grapalat" w:hAnsi="GHEA Grapalat"/>
                <w:b/>
                <w:sz w:val="20"/>
              </w:rPr>
              <w:t xml:space="preserve"> </w:t>
            </w:r>
            <w:r w:rsidRPr="00EE6D0D">
              <w:rPr>
                <w:rFonts w:ascii="GHEA Grapalat" w:hAnsi="GHEA Grapalat" w:cs="Sylfaen"/>
                <w:b/>
                <w:sz w:val="20"/>
              </w:rPr>
              <w:t>իրականացնելու</w:t>
            </w:r>
            <w:r w:rsidRPr="00EE6D0D">
              <w:rPr>
                <w:rFonts w:ascii="GHEA Grapalat" w:hAnsi="GHEA Grapalat"/>
                <w:b/>
                <w:sz w:val="20"/>
              </w:rPr>
              <w:t xml:space="preserve"> </w:t>
            </w:r>
            <w:r w:rsidRPr="00EE6D0D">
              <w:rPr>
                <w:rFonts w:ascii="GHEA Grapalat" w:hAnsi="GHEA Grapalat" w:cs="Sylfaen"/>
                <w:b/>
                <w:sz w:val="20"/>
              </w:rPr>
              <w:t>մեթոդ</w:t>
            </w:r>
            <w:r w:rsidRPr="00EE6D0D">
              <w:rPr>
                <w:rFonts w:ascii="GHEA Grapalat" w:hAnsi="GHEA Grapalat"/>
                <w:b/>
                <w:sz w:val="20"/>
              </w:rPr>
              <w:t xml:space="preserve"> ը/ </w:t>
            </w:r>
            <w:r w:rsidRPr="00EE6D0D">
              <w:rPr>
                <w:rFonts w:ascii="GHEA Grapalat" w:hAnsi="GHEA Grapalat" w:cs="Sylfaen"/>
                <w:b/>
                <w:sz w:val="20"/>
              </w:rPr>
              <w:t>արդյունքում</w:t>
            </w:r>
            <w:r w:rsidRPr="00EE6D0D">
              <w:rPr>
                <w:rFonts w:ascii="GHEA Grapalat" w:hAnsi="GHEA Grapalat"/>
                <w:b/>
                <w:sz w:val="20"/>
              </w:rPr>
              <w:t xml:space="preserve"> </w:t>
            </w:r>
            <w:r w:rsidRPr="00EE6D0D">
              <w:rPr>
                <w:rFonts w:ascii="GHEA Grapalat" w:hAnsi="GHEA Grapalat" w:cs="Sylfaen"/>
                <w:b/>
                <w:sz w:val="20"/>
              </w:rPr>
              <w:t>առաջացած</w:t>
            </w:r>
            <w:r w:rsidRPr="00EE6D0D">
              <w:rPr>
                <w:rFonts w:ascii="GHEA Grapalat" w:hAnsi="GHEA Grapalat"/>
                <w:b/>
                <w:sz w:val="20"/>
              </w:rPr>
              <w:t xml:space="preserve"> </w:t>
            </w:r>
            <w:r w:rsidRPr="00EE6D0D">
              <w:rPr>
                <w:rFonts w:ascii="GHEA Grapalat" w:hAnsi="GHEA Grapalat" w:cs="Sylfaen"/>
                <w:b/>
                <w:sz w:val="20"/>
              </w:rPr>
              <w:t>խնայողությունների</w:t>
            </w:r>
            <w:r w:rsidRPr="00EE6D0D">
              <w:rPr>
                <w:rFonts w:ascii="GHEA Grapalat" w:hAnsi="GHEA Grapalat"/>
                <w:b/>
                <w:sz w:val="20"/>
              </w:rPr>
              <w:t xml:space="preserve"> </w:t>
            </w:r>
            <w:r w:rsidRPr="00EE6D0D">
              <w:rPr>
                <w:rFonts w:ascii="GHEA Grapalat" w:hAnsi="GHEA Grapalat" w:cs="Sylfaen"/>
                <w:b/>
                <w:sz w:val="20"/>
              </w:rPr>
              <w:t>չափումը</w:t>
            </w:r>
            <w:r w:rsidRPr="00EE6D0D">
              <w:rPr>
                <w:rFonts w:ascii="GHEA Grapalat" w:hAnsi="GHEA Grapalat"/>
                <w:b/>
                <w:sz w:val="20"/>
              </w:rPr>
              <w:t xml:space="preserve"> </w:t>
            </w:r>
          </w:p>
        </w:tc>
        <w:tc>
          <w:tcPr>
            <w:tcW w:w="6610" w:type="dxa"/>
            <w:tcBorders>
              <w:top w:val="nil"/>
              <w:left w:val="nil"/>
              <w:bottom w:val="nil"/>
              <w:right w:val="single" w:sz="8"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ՎԶԵԲ</w:t>
            </w:r>
            <w:r w:rsidRPr="00EE6D0D">
              <w:rPr>
                <w:rFonts w:ascii="GHEA Grapalat" w:hAnsi="GHEA Grapalat"/>
                <w:sz w:val="20"/>
              </w:rPr>
              <w:t xml:space="preserve"> </w:t>
            </w:r>
            <w:r w:rsidRPr="00EE6D0D">
              <w:rPr>
                <w:rFonts w:ascii="GHEA Grapalat" w:hAnsi="GHEA Grapalat" w:cs="Sylfaen"/>
                <w:sz w:val="20"/>
              </w:rPr>
              <w:t>ներքին</w:t>
            </w:r>
            <w:r w:rsidRPr="00EE6D0D">
              <w:rPr>
                <w:rFonts w:ascii="GHEA Grapalat" w:hAnsi="GHEA Grapalat"/>
                <w:sz w:val="20"/>
              </w:rPr>
              <w:t xml:space="preserve"> </w:t>
            </w:r>
            <w:r w:rsidRPr="00EE6D0D">
              <w:rPr>
                <w:rFonts w:ascii="GHEA Grapalat" w:hAnsi="GHEA Grapalat" w:cs="Sylfaen"/>
                <w:sz w:val="20"/>
              </w:rPr>
              <w:t>ընթացակարգեր</w:t>
            </w:r>
            <w:r w:rsidRPr="00EE6D0D">
              <w:rPr>
                <w:rFonts w:ascii="GHEA Grapalat" w:hAnsi="GHEA Grapalat"/>
                <w:sz w:val="20"/>
              </w:rPr>
              <w:t xml:space="preserve"> </w:t>
            </w:r>
          </w:p>
        </w:tc>
      </w:tr>
      <w:tr w:rsidR="00177C61" w:rsidRPr="00EE6D0D" w:rsidTr="009A36C3">
        <w:trPr>
          <w:trHeight w:val="490"/>
        </w:trPr>
        <w:tc>
          <w:tcPr>
            <w:tcW w:w="1242"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rPr>
            </w:pPr>
          </w:p>
        </w:tc>
        <w:tc>
          <w:tcPr>
            <w:tcW w:w="2336" w:type="dxa"/>
            <w:tcBorders>
              <w:top w:val="nil"/>
              <w:left w:val="nil"/>
              <w:bottom w:val="single" w:sz="8" w:space="0" w:color="auto"/>
              <w:right w:val="nil"/>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b/>
                <w:sz w:val="20"/>
              </w:rPr>
              <w:t>2014</w:t>
            </w:r>
            <w:r w:rsidRPr="00EE6D0D">
              <w:rPr>
                <w:rFonts w:ascii="GHEA Grapalat" w:hAnsi="GHEA Grapalat" w:cs="Sylfaen"/>
                <w:b/>
                <w:sz w:val="20"/>
              </w:rPr>
              <w:t>թ</w:t>
            </w:r>
            <w:r w:rsidRPr="00EE6D0D">
              <w:rPr>
                <w:rFonts w:ascii="GHEA Grapalat" w:hAnsi="GHEA Grapalat"/>
                <w:b/>
                <w:sz w:val="20"/>
              </w:rPr>
              <w:t xml:space="preserve">. </w:t>
            </w:r>
            <w:r w:rsidRPr="00EE6D0D">
              <w:rPr>
                <w:rFonts w:ascii="GHEA Grapalat" w:hAnsi="GHEA Grapalat" w:cs="Sylfaen"/>
                <w:b/>
                <w:sz w:val="20"/>
              </w:rPr>
              <w:t>ձեռք</w:t>
            </w:r>
            <w:r w:rsidRPr="00EE6D0D">
              <w:rPr>
                <w:rFonts w:ascii="GHEA Grapalat" w:hAnsi="GHEA Grapalat"/>
                <w:b/>
                <w:sz w:val="20"/>
              </w:rPr>
              <w:t xml:space="preserve"> </w:t>
            </w:r>
            <w:r w:rsidRPr="00EE6D0D">
              <w:rPr>
                <w:rFonts w:ascii="GHEA Grapalat" w:hAnsi="GHEA Grapalat" w:cs="Sylfaen"/>
                <w:b/>
                <w:sz w:val="20"/>
              </w:rPr>
              <w:t>բերած</w:t>
            </w:r>
            <w:r w:rsidRPr="00EE6D0D">
              <w:rPr>
                <w:rFonts w:ascii="GHEA Grapalat" w:hAnsi="GHEA Grapalat"/>
                <w:b/>
                <w:sz w:val="20"/>
              </w:rPr>
              <w:t xml:space="preserve"> </w:t>
            </w:r>
            <w:r w:rsidRPr="00EE6D0D">
              <w:rPr>
                <w:rFonts w:ascii="GHEA Grapalat" w:hAnsi="GHEA Grapalat" w:cs="Sylfaen"/>
                <w:b/>
                <w:sz w:val="20"/>
              </w:rPr>
              <w:t>խնայողությունները</w:t>
            </w:r>
            <w:r w:rsidRPr="00EE6D0D">
              <w:rPr>
                <w:rFonts w:ascii="GHEA Grapalat" w:hAnsi="GHEA Grapalat"/>
                <w:b/>
                <w:sz w:val="20"/>
              </w:rPr>
              <w:t xml:space="preserve"> </w:t>
            </w:r>
            <w:r w:rsidRPr="00EE6D0D">
              <w:rPr>
                <w:rFonts w:ascii="GHEA Grapalat" w:hAnsi="GHEA Grapalat" w:cs="Sylfaen"/>
                <w:b/>
                <w:sz w:val="20"/>
              </w:rPr>
              <w:t>ըստ</w:t>
            </w:r>
            <w:r w:rsidRPr="00EE6D0D">
              <w:rPr>
                <w:rFonts w:ascii="GHEA Grapalat" w:hAnsi="GHEA Grapalat"/>
                <w:b/>
                <w:sz w:val="20"/>
              </w:rPr>
              <w:t xml:space="preserve"> </w:t>
            </w:r>
            <w:r w:rsidRPr="00EE6D0D">
              <w:rPr>
                <w:rFonts w:ascii="GHEA Grapalat" w:hAnsi="GHEA Grapalat" w:cs="Sylfaen"/>
                <w:b/>
                <w:sz w:val="20"/>
              </w:rPr>
              <w:t>առաջին</w:t>
            </w:r>
            <w:r w:rsidRPr="00EE6D0D">
              <w:rPr>
                <w:rFonts w:ascii="GHEA Grapalat" w:hAnsi="GHEA Grapalat"/>
                <w:b/>
                <w:sz w:val="20"/>
              </w:rPr>
              <w:t xml:space="preserve"> </w:t>
            </w:r>
            <w:r w:rsidRPr="00EE6D0D">
              <w:rPr>
                <w:rFonts w:ascii="GHEA Grapalat" w:hAnsi="GHEA Grapalat" w:cs="Sylfaen"/>
                <w:b/>
                <w:sz w:val="20"/>
              </w:rPr>
              <w:t>ԷԳԾ-ի</w:t>
            </w:r>
            <w:r w:rsidRPr="00EE6D0D">
              <w:rPr>
                <w:rFonts w:ascii="GHEA Grapalat" w:hAnsi="GHEA Grapalat"/>
                <w:b/>
                <w:sz w:val="20"/>
              </w:rPr>
              <w:t xml:space="preserve"> </w:t>
            </w:r>
          </w:p>
        </w:tc>
        <w:tc>
          <w:tcPr>
            <w:tcW w:w="66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77C61" w:rsidRPr="00EE6D0D" w:rsidRDefault="00177C61" w:rsidP="009A36C3">
            <w:pPr>
              <w:jc w:val="right"/>
              <w:rPr>
                <w:rFonts w:ascii="GHEA Grapalat" w:hAnsi="GHEA Grapalat"/>
                <w:color w:val="000000"/>
                <w:sz w:val="20"/>
              </w:rPr>
            </w:pPr>
            <w:r w:rsidRPr="00EE6D0D">
              <w:rPr>
                <w:rFonts w:ascii="GHEA Grapalat" w:hAnsi="GHEA Grapalat"/>
                <w:color w:val="000000"/>
                <w:sz w:val="20"/>
              </w:rPr>
              <w:t xml:space="preserve">                                                                                 341,655 </w:t>
            </w:r>
          </w:p>
        </w:tc>
      </w:tr>
      <w:tr w:rsidR="00177C61" w:rsidRPr="00EE6D0D" w:rsidTr="009A36C3">
        <w:trPr>
          <w:trHeight w:val="490"/>
        </w:trPr>
        <w:tc>
          <w:tcPr>
            <w:tcW w:w="1242"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rPr>
            </w:pPr>
          </w:p>
        </w:tc>
        <w:tc>
          <w:tcPr>
            <w:tcW w:w="2336" w:type="dxa"/>
            <w:tcBorders>
              <w:top w:val="nil"/>
              <w:left w:val="nil"/>
              <w:bottom w:val="single" w:sz="8" w:space="0" w:color="auto"/>
              <w:right w:val="nil"/>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b/>
                <w:sz w:val="20"/>
              </w:rPr>
              <w:t>2017</w:t>
            </w:r>
            <w:r w:rsidRPr="00EE6D0D">
              <w:rPr>
                <w:rFonts w:ascii="GHEA Grapalat" w:hAnsi="GHEA Grapalat" w:cs="Sylfaen"/>
                <w:b/>
                <w:sz w:val="20"/>
              </w:rPr>
              <w:t>թ.</w:t>
            </w:r>
            <w:r w:rsidRPr="00EE6D0D">
              <w:rPr>
                <w:rFonts w:ascii="GHEA Grapalat" w:hAnsi="GHEA Grapalat"/>
                <w:b/>
                <w:sz w:val="20"/>
              </w:rPr>
              <w:t xml:space="preserve"> </w:t>
            </w:r>
            <w:r w:rsidRPr="00EE6D0D">
              <w:rPr>
                <w:rFonts w:ascii="GHEA Grapalat" w:hAnsi="GHEA Grapalat" w:cs="Sylfaen"/>
                <w:b/>
                <w:sz w:val="20"/>
              </w:rPr>
              <w:t>ակնկալվող</w:t>
            </w:r>
            <w:r w:rsidRPr="00EE6D0D">
              <w:rPr>
                <w:rFonts w:ascii="GHEA Grapalat" w:hAnsi="GHEA Grapalat"/>
                <w:b/>
                <w:sz w:val="20"/>
              </w:rPr>
              <w:t xml:space="preserve"> </w:t>
            </w:r>
            <w:r w:rsidRPr="00EE6D0D">
              <w:rPr>
                <w:rFonts w:ascii="GHEA Grapalat" w:hAnsi="GHEA Grapalat" w:cs="Sylfaen"/>
                <w:b/>
                <w:sz w:val="20"/>
              </w:rPr>
              <w:t>էներգախնայողություն</w:t>
            </w:r>
            <w:r w:rsidRPr="00EE6D0D">
              <w:rPr>
                <w:rFonts w:ascii="GHEA Grapalat" w:hAnsi="GHEA Grapalat"/>
                <w:b/>
                <w:sz w:val="20"/>
              </w:rPr>
              <w:t xml:space="preserve"> (</w:t>
            </w:r>
            <w:r w:rsidRPr="00EE6D0D">
              <w:rPr>
                <w:rFonts w:ascii="GHEA Grapalat" w:hAnsi="GHEA Grapalat" w:cs="Sylfaen"/>
                <w:b/>
                <w:sz w:val="20"/>
              </w:rPr>
              <w:t>ՄՎտժ</w:t>
            </w:r>
            <w:r w:rsidRPr="00EE6D0D">
              <w:rPr>
                <w:rFonts w:ascii="GHEA Grapalat" w:hAnsi="GHEA Grapalat"/>
                <w:b/>
                <w:sz w:val="20"/>
              </w:rPr>
              <w:t>)</w:t>
            </w:r>
          </w:p>
        </w:tc>
        <w:tc>
          <w:tcPr>
            <w:tcW w:w="6610" w:type="dxa"/>
            <w:tcBorders>
              <w:top w:val="nil"/>
              <w:left w:val="single" w:sz="4" w:space="0" w:color="auto"/>
              <w:bottom w:val="single" w:sz="4" w:space="0" w:color="auto"/>
              <w:right w:val="single" w:sz="4" w:space="0" w:color="auto"/>
            </w:tcBorders>
            <w:shd w:val="clear" w:color="auto" w:fill="auto"/>
            <w:noWrap/>
            <w:vAlign w:val="bottom"/>
          </w:tcPr>
          <w:p w:rsidR="00177C61" w:rsidRPr="00EE6D0D" w:rsidRDefault="00177C61" w:rsidP="009A36C3">
            <w:pPr>
              <w:jc w:val="right"/>
              <w:rPr>
                <w:rFonts w:ascii="GHEA Grapalat" w:hAnsi="GHEA Grapalat"/>
                <w:color w:val="000000"/>
                <w:sz w:val="20"/>
              </w:rPr>
            </w:pPr>
            <w:r w:rsidRPr="00EE6D0D">
              <w:rPr>
                <w:rFonts w:ascii="GHEA Grapalat" w:hAnsi="GHEA Grapalat"/>
                <w:color w:val="000000"/>
                <w:sz w:val="20"/>
              </w:rPr>
              <w:t xml:space="preserve">                                                                                 519,614 </w:t>
            </w:r>
          </w:p>
        </w:tc>
      </w:tr>
      <w:tr w:rsidR="00177C61" w:rsidRPr="00EE6D0D" w:rsidTr="009A36C3">
        <w:trPr>
          <w:trHeight w:val="490"/>
        </w:trPr>
        <w:tc>
          <w:tcPr>
            <w:tcW w:w="1242"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rPr>
            </w:pPr>
          </w:p>
        </w:tc>
        <w:tc>
          <w:tcPr>
            <w:tcW w:w="2336" w:type="dxa"/>
            <w:tcBorders>
              <w:top w:val="nil"/>
              <w:left w:val="nil"/>
              <w:bottom w:val="single" w:sz="8" w:space="0" w:color="auto"/>
              <w:right w:val="nil"/>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b/>
                <w:sz w:val="20"/>
              </w:rPr>
              <w:t>2018</w:t>
            </w:r>
            <w:r w:rsidRPr="00EE6D0D">
              <w:rPr>
                <w:rFonts w:ascii="GHEA Grapalat" w:hAnsi="GHEA Grapalat" w:cs="Sylfaen"/>
                <w:b/>
                <w:sz w:val="20"/>
              </w:rPr>
              <w:t>թ.</w:t>
            </w:r>
            <w:r w:rsidRPr="00EE6D0D">
              <w:rPr>
                <w:rFonts w:ascii="GHEA Grapalat" w:hAnsi="GHEA Grapalat"/>
                <w:b/>
                <w:sz w:val="20"/>
              </w:rPr>
              <w:t xml:space="preserve"> </w:t>
            </w:r>
            <w:r w:rsidRPr="00EE6D0D">
              <w:rPr>
                <w:rFonts w:ascii="GHEA Grapalat" w:hAnsi="GHEA Grapalat" w:cs="Sylfaen"/>
                <w:b/>
                <w:sz w:val="20"/>
              </w:rPr>
              <w:t>ակնկալվող</w:t>
            </w:r>
            <w:r w:rsidRPr="00EE6D0D">
              <w:rPr>
                <w:rFonts w:ascii="GHEA Grapalat" w:hAnsi="GHEA Grapalat"/>
                <w:b/>
                <w:sz w:val="20"/>
              </w:rPr>
              <w:t xml:space="preserve"> </w:t>
            </w:r>
            <w:r w:rsidRPr="00EE6D0D">
              <w:rPr>
                <w:rFonts w:ascii="GHEA Grapalat" w:hAnsi="GHEA Grapalat" w:cs="Sylfaen"/>
                <w:b/>
                <w:sz w:val="20"/>
              </w:rPr>
              <w:t>էներգախնայողություն</w:t>
            </w:r>
            <w:r w:rsidRPr="00EE6D0D">
              <w:rPr>
                <w:rFonts w:ascii="GHEA Grapalat" w:hAnsi="GHEA Grapalat"/>
                <w:b/>
                <w:sz w:val="20"/>
              </w:rPr>
              <w:t xml:space="preserve"> (</w:t>
            </w:r>
            <w:r w:rsidRPr="00EE6D0D">
              <w:rPr>
                <w:rFonts w:ascii="GHEA Grapalat" w:hAnsi="GHEA Grapalat" w:cs="Sylfaen"/>
                <w:b/>
                <w:sz w:val="20"/>
              </w:rPr>
              <w:t>ՄՎտժ</w:t>
            </w:r>
            <w:r w:rsidRPr="00EE6D0D">
              <w:rPr>
                <w:rFonts w:ascii="GHEA Grapalat" w:hAnsi="GHEA Grapalat"/>
                <w:b/>
                <w:sz w:val="20"/>
              </w:rPr>
              <w:t xml:space="preserve">) </w:t>
            </w:r>
          </w:p>
        </w:tc>
        <w:tc>
          <w:tcPr>
            <w:tcW w:w="6610" w:type="dxa"/>
            <w:tcBorders>
              <w:top w:val="nil"/>
              <w:left w:val="single" w:sz="4" w:space="0" w:color="auto"/>
              <w:bottom w:val="single" w:sz="4" w:space="0" w:color="auto"/>
              <w:right w:val="single" w:sz="4" w:space="0" w:color="auto"/>
            </w:tcBorders>
            <w:shd w:val="clear" w:color="auto" w:fill="auto"/>
            <w:noWrap/>
            <w:vAlign w:val="bottom"/>
          </w:tcPr>
          <w:p w:rsidR="00177C61" w:rsidRPr="00EE6D0D" w:rsidRDefault="00177C61" w:rsidP="009A36C3">
            <w:pPr>
              <w:jc w:val="right"/>
              <w:rPr>
                <w:rFonts w:ascii="GHEA Grapalat" w:hAnsi="GHEA Grapalat"/>
                <w:color w:val="000000"/>
                <w:sz w:val="20"/>
              </w:rPr>
            </w:pPr>
            <w:r w:rsidRPr="00EE6D0D">
              <w:rPr>
                <w:rFonts w:ascii="GHEA Grapalat" w:hAnsi="GHEA Grapalat"/>
                <w:color w:val="000000"/>
                <w:sz w:val="20"/>
              </w:rPr>
              <w:t xml:space="preserve">                                                                                 597,556 </w:t>
            </w:r>
          </w:p>
        </w:tc>
      </w:tr>
      <w:tr w:rsidR="00177C61" w:rsidRPr="00EE6D0D" w:rsidTr="009A36C3">
        <w:trPr>
          <w:trHeight w:val="730"/>
        </w:trPr>
        <w:tc>
          <w:tcPr>
            <w:tcW w:w="1242"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rPr>
            </w:pPr>
          </w:p>
        </w:tc>
        <w:tc>
          <w:tcPr>
            <w:tcW w:w="2336" w:type="dxa"/>
            <w:tcBorders>
              <w:top w:val="nil"/>
              <w:left w:val="nil"/>
              <w:bottom w:val="single" w:sz="8" w:space="0" w:color="auto"/>
              <w:right w:val="nil"/>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b/>
                <w:sz w:val="20"/>
              </w:rPr>
              <w:t>2020</w:t>
            </w:r>
            <w:r w:rsidRPr="00EE6D0D">
              <w:rPr>
                <w:rFonts w:ascii="GHEA Grapalat" w:hAnsi="GHEA Grapalat" w:cs="Sylfaen"/>
                <w:b/>
                <w:sz w:val="20"/>
              </w:rPr>
              <w:t>թ.</w:t>
            </w:r>
            <w:r w:rsidRPr="00EE6D0D">
              <w:rPr>
                <w:rFonts w:ascii="GHEA Grapalat" w:hAnsi="GHEA Grapalat"/>
                <w:b/>
                <w:sz w:val="20"/>
              </w:rPr>
              <w:t xml:space="preserve"> </w:t>
            </w:r>
            <w:r w:rsidRPr="00EE6D0D">
              <w:rPr>
                <w:rFonts w:ascii="GHEA Grapalat" w:hAnsi="GHEA Grapalat" w:cs="Sylfaen"/>
                <w:b/>
                <w:sz w:val="20"/>
              </w:rPr>
              <w:t>ակնկալվող</w:t>
            </w:r>
            <w:r w:rsidRPr="00EE6D0D">
              <w:rPr>
                <w:rFonts w:ascii="GHEA Grapalat" w:hAnsi="GHEA Grapalat"/>
                <w:b/>
                <w:sz w:val="20"/>
              </w:rPr>
              <w:t xml:space="preserve"> </w:t>
            </w:r>
            <w:r w:rsidRPr="00EE6D0D">
              <w:rPr>
                <w:rFonts w:ascii="GHEA Grapalat" w:hAnsi="GHEA Grapalat" w:cs="Sylfaen"/>
                <w:b/>
                <w:sz w:val="20"/>
              </w:rPr>
              <w:t>էներգախնայողություն</w:t>
            </w:r>
            <w:r w:rsidRPr="00EE6D0D">
              <w:rPr>
                <w:rFonts w:ascii="GHEA Grapalat" w:hAnsi="GHEA Grapalat"/>
                <w:b/>
                <w:sz w:val="20"/>
              </w:rPr>
              <w:t xml:space="preserve"> (</w:t>
            </w:r>
            <w:r w:rsidRPr="00EE6D0D">
              <w:rPr>
                <w:rFonts w:ascii="GHEA Grapalat" w:hAnsi="GHEA Grapalat" w:cs="Sylfaen"/>
                <w:b/>
                <w:sz w:val="20"/>
              </w:rPr>
              <w:t>ՄՎտժ</w:t>
            </w:r>
            <w:r w:rsidRPr="00EE6D0D">
              <w:rPr>
                <w:rFonts w:ascii="GHEA Grapalat" w:hAnsi="GHEA Grapalat"/>
                <w:b/>
                <w:sz w:val="20"/>
              </w:rPr>
              <w:t xml:space="preserve">) </w:t>
            </w:r>
            <w:r w:rsidRPr="00EE6D0D">
              <w:rPr>
                <w:rFonts w:ascii="GHEA Grapalat" w:hAnsi="GHEA Grapalat" w:cs="Sylfaen"/>
                <w:b/>
                <w:sz w:val="20"/>
              </w:rPr>
              <w:t>առկայության</w:t>
            </w:r>
            <w:r w:rsidRPr="00EE6D0D">
              <w:rPr>
                <w:rFonts w:ascii="GHEA Grapalat" w:hAnsi="GHEA Grapalat"/>
                <w:b/>
                <w:sz w:val="20"/>
              </w:rPr>
              <w:t xml:space="preserve"> </w:t>
            </w:r>
            <w:r w:rsidRPr="00EE6D0D">
              <w:rPr>
                <w:rFonts w:ascii="GHEA Grapalat" w:hAnsi="GHEA Grapalat" w:cs="Sylfaen"/>
                <w:b/>
                <w:sz w:val="20"/>
              </w:rPr>
              <w:t>դեպքում</w:t>
            </w:r>
          </w:p>
        </w:tc>
        <w:tc>
          <w:tcPr>
            <w:tcW w:w="6610" w:type="dxa"/>
            <w:tcBorders>
              <w:top w:val="nil"/>
              <w:left w:val="single" w:sz="4" w:space="0" w:color="auto"/>
              <w:bottom w:val="single" w:sz="4" w:space="0" w:color="auto"/>
              <w:right w:val="single" w:sz="4" w:space="0" w:color="auto"/>
            </w:tcBorders>
            <w:shd w:val="clear" w:color="auto" w:fill="auto"/>
            <w:noWrap/>
            <w:vAlign w:val="bottom"/>
          </w:tcPr>
          <w:p w:rsidR="00177C61" w:rsidRPr="00EE6D0D" w:rsidRDefault="00177C61" w:rsidP="009A36C3">
            <w:pPr>
              <w:jc w:val="right"/>
              <w:rPr>
                <w:rFonts w:ascii="GHEA Grapalat" w:hAnsi="GHEA Grapalat"/>
                <w:color w:val="000000"/>
                <w:sz w:val="20"/>
              </w:rPr>
            </w:pPr>
            <w:r w:rsidRPr="00EE6D0D">
              <w:rPr>
                <w:rFonts w:ascii="GHEA Grapalat" w:hAnsi="GHEA Grapalat"/>
                <w:color w:val="000000"/>
                <w:sz w:val="20"/>
              </w:rPr>
              <w:t xml:space="preserve">                                                                                 790,268 </w:t>
            </w:r>
          </w:p>
        </w:tc>
      </w:tr>
      <w:tr w:rsidR="00177C61" w:rsidRPr="00EE6D0D" w:rsidTr="009A36C3">
        <w:trPr>
          <w:trHeight w:val="1050"/>
        </w:trPr>
        <w:tc>
          <w:tcPr>
            <w:tcW w:w="1242"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rPr>
            </w:pPr>
          </w:p>
        </w:tc>
        <w:tc>
          <w:tcPr>
            <w:tcW w:w="2336" w:type="dxa"/>
            <w:tcBorders>
              <w:top w:val="nil"/>
              <w:left w:val="nil"/>
              <w:bottom w:val="nil"/>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rPr>
            </w:pPr>
            <w:r w:rsidRPr="00EE6D0D">
              <w:rPr>
                <w:rFonts w:ascii="GHEA Grapalat" w:hAnsi="GHEA Grapalat"/>
                <w:b/>
                <w:bCs/>
                <w:color w:val="000000"/>
                <w:sz w:val="20"/>
              </w:rPr>
              <w:t>Ենթադրություններ</w:t>
            </w:r>
          </w:p>
        </w:tc>
        <w:tc>
          <w:tcPr>
            <w:tcW w:w="6610" w:type="dxa"/>
            <w:tcBorders>
              <w:top w:val="nil"/>
              <w:left w:val="nil"/>
              <w:bottom w:val="nil"/>
              <w:right w:val="single" w:sz="8" w:space="0" w:color="auto"/>
            </w:tcBorders>
            <w:shd w:val="clear" w:color="auto" w:fill="auto"/>
          </w:tcPr>
          <w:p w:rsidR="00177C61" w:rsidRPr="00EE6D0D" w:rsidRDefault="00177C61" w:rsidP="009A36C3">
            <w:pPr>
              <w:rPr>
                <w:rFonts w:ascii="GHEA Grapalat" w:eastAsia="MS Mincho" w:hAnsi="GHEA Grapalat" w:cs="MS Mincho"/>
                <w:sz w:val="20"/>
                <w:lang w:val="hy-AM"/>
              </w:rPr>
            </w:pPr>
            <w:r w:rsidRPr="00EE6D0D">
              <w:rPr>
                <w:rFonts w:ascii="GHEA Grapalat" w:hAnsi="GHEA Grapalat"/>
                <w:sz w:val="20"/>
              </w:rPr>
              <w:t>2014</w:t>
            </w:r>
            <w:r w:rsidRPr="00EE6D0D">
              <w:rPr>
                <w:rFonts w:ascii="GHEA Grapalat" w:hAnsi="GHEA Grapalat" w:cs="Sylfaen"/>
                <w:sz w:val="20"/>
              </w:rPr>
              <w:t>թ.</w:t>
            </w:r>
            <w:r w:rsidRPr="00EE6D0D">
              <w:rPr>
                <w:rFonts w:ascii="GHEA Grapalat" w:hAnsi="GHEA Grapalat"/>
                <w:sz w:val="20"/>
              </w:rPr>
              <w:t xml:space="preserve"> </w:t>
            </w:r>
            <w:r w:rsidRPr="00EE6D0D">
              <w:rPr>
                <w:rFonts w:ascii="GHEA Grapalat" w:hAnsi="GHEA Grapalat" w:cs="Sylfaen"/>
                <w:sz w:val="20"/>
              </w:rPr>
              <w:t>ի</w:t>
            </w:r>
            <w:r w:rsidRPr="00EE6D0D">
              <w:rPr>
                <w:rFonts w:ascii="GHEA Grapalat" w:hAnsi="GHEA Grapalat"/>
                <w:sz w:val="20"/>
              </w:rPr>
              <w:t xml:space="preserve"> </w:t>
            </w:r>
            <w:r w:rsidRPr="00EE6D0D">
              <w:rPr>
                <w:rFonts w:ascii="GHEA Grapalat" w:hAnsi="GHEA Grapalat" w:cs="Sylfaen"/>
                <w:sz w:val="20"/>
              </w:rPr>
              <w:t>վեր ոչ</w:t>
            </w:r>
            <w:r w:rsidRPr="00EE6D0D">
              <w:rPr>
                <w:rFonts w:ascii="GHEA Grapalat" w:hAnsi="GHEA Grapalat"/>
                <w:sz w:val="20"/>
              </w:rPr>
              <w:t xml:space="preserve"> </w:t>
            </w:r>
            <w:r w:rsidRPr="00EE6D0D">
              <w:rPr>
                <w:rFonts w:ascii="GHEA Grapalat" w:hAnsi="GHEA Grapalat" w:cs="Sylfaen"/>
                <w:sz w:val="20"/>
              </w:rPr>
              <w:t>մի</w:t>
            </w:r>
            <w:r w:rsidRPr="00EE6D0D">
              <w:rPr>
                <w:rFonts w:ascii="GHEA Grapalat" w:hAnsi="GHEA Grapalat"/>
                <w:sz w:val="20"/>
              </w:rPr>
              <w:t xml:space="preserve"> </w:t>
            </w:r>
            <w:r w:rsidRPr="00EE6D0D">
              <w:rPr>
                <w:rFonts w:ascii="GHEA Grapalat" w:hAnsi="GHEA Grapalat" w:cs="Sylfaen"/>
                <w:sz w:val="20"/>
              </w:rPr>
              <w:t>նոր</w:t>
            </w:r>
            <w:r w:rsidRPr="00EE6D0D">
              <w:rPr>
                <w:rFonts w:ascii="GHEA Grapalat" w:hAnsi="GHEA Grapalat"/>
                <w:sz w:val="20"/>
              </w:rPr>
              <w:t xml:space="preserve"> </w:t>
            </w:r>
            <w:r w:rsidRPr="00EE6D0D">
              <w:rPr>
                <w:rFonts w:ascii="GHEA Grapalat" w:hAnsi="GHEA Grapalat" w:cs="Sylfaen"/>
                <w:sz w:val="20"/>
              </w:rPr>
              <w:t>վարկային</w:t>
            </w:r>
            <w:r w:rsidRPr="00EE6D0D">
              <w:rPr>
                <w:rFonts w:ascii="GHEA Grapalat" w:hAnsi="GHEA Grapalat"/>
                <w:sz w:val="20"/>
              </w:rPr>
              <w:t xml:space="preserve"> </w:t>
            </w:r>
            <w:r w:rsidRPr="00EE6D0D">
              <w:rPr>
                <w:rFonts w:ascii="GHEA Grapalat" w:hAnsi="GHEA Grapalat" w:cs="Sylfaen"/>
                <w:sz w:val="20"/>
              </w:rPr>
              <w:t>ծավալ</w:t>
            </w:r>
            <w:r w:rsidRPr="00EE6D0D">
              <w:rPr>
                <w:rFonts w:ascii="GHEA Grapalat" w:hAnsi="GHEA Grapalat"/>
                <w:sz w:val="20"/>
              </w:rPr>
              <w:t xml:space="preserve"> </w:t>
            </w:r>
            <w:r w:rsidRPr="00EE6D0D">
              <w:rPr>
                <w:rFonts w:ascii="GHEA Grapalat" w:hAnsi="GHEA Grapalat" w:cs="Sylfaen"/>
                <w:sz w:val="20"/>
              </w:rPr>
              <w:t>չի</w:t>
            </w:r>
            <w:r w:rsidRPr="00EE6D0D">
              <w:rPr>
                <w:rFonts w:ascii="GHEA Grapalat" w:hAnsi="GHEA Grapalat"/>
                <w:sz w:val="20"/>
              </w:rPr>
              <w:t xml:space="preserve"> </w:t>
            </w:r>
            <w:r w:rsidRPr="00EE6D0D">
              <w:rPr>
                <w:rFonts w:ascii="GHEA Grapalat" w:hAnsi="GHEA Grapalat" w:cs="Sylfaen"/>
                <w:sz w:val="20"/>
              </w:rPr>
              <w:t>գնահատվել</w:t>
            </w:r>
            <w:r w:rsidRPr="00EE6D0D">
              <w:rPr>
                <w:rFonts w:ascii="GHEA Grapalat" w:hAnsi="GHEA Grapalat"/>
                <w:sz w:val="20"/>
              </w:rPr>
              <w:t xml:space="preserve"> </w:t>
            </w:r>
            <w:r w:rsidRPr="00EE6D0D">
              <w:rPr>
                <w:rFonts w:ascii="MS Mincho" w:eastAsia="MS Mincho" w:hAnsi="MS Mincho" w:cs="MS Mincho" w:hint="eastAsia"/>
                <w:sz w:val="20"/>
                <w:lang w:val="hy-AM"/>
              </w:rPr>
              <w:t>․</w:t>
            </w:r>
            <w:r w:rsidRPr="00EE6D0D">
              <w:rPr>
                <w:rFonts w:ascii="GHEA Grapalat" w:eastAsia="MS Mincho" w:hAnsi="GHEA Grapalat" w:cs="MS Mincho"/>
                <w:sz w:val="20"/>
                <w:lang w:val="hy-AM"/>
              </w:rPr>
              <w:t xml:space="preserve"> </w:t>
            </w:r>
            <w:r w:rsidRPr="00EE6D0D">
              <w:rPr>
                <w:rFonts w:ascii="GHEA Grapalat" w:hAnsi="GHEA Grapalat" w:cs="Sylfaen"/>
                <w:sz w:val="20"/>
                <w:lang w:val="hy-AM"/>
              </w:rPr>
              <w:t xml:space="preserve">Ենթադրվում է, որ վարկավորումը կշարունակվի և տարեկան կկազմի նախկին էներգախնայողության ծավալի մոտ </w:t>
            </w:r>
            <w:r w:rsidRPr="00EE6D0D">
              <w:rPr>
                <w:rFonts w:ascii="GHEA Grapalat" w:hAnsi="GHEA Grapalat"/>
                <w:sz w:val="20"/>
              </w:rPr>
              <w:t>15%</w:t>
            </w:r>
            <w:r w:rsidRPr="00EE6D0D">
              <w:rPr>
                <w:rFonts w:ascii="GHEA Grapalat" w:hAnsi="GHEA Grapalat"/>
                <w:sz w:val="20"/>
                <w:lang w:val="hy-AM"/>
              </w:rPr>
              <w:t>-ը։</w:t>
            </w:r>
          </w:p>
        </w:tc>
      </w:tr>
      <w:tr w:rsidR="00177C61" w:rsidRPr="00EE6D0D" w:rsidTr="009A36C3">
        <w:trPr>
          <w:trHeight w:val="790"/>
        </w:trPr>
        <w:tc>
          <w:tcPr>
            <w:tcW w:w="1242"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rPr>
            </w:pPr>
          </w:p>
        </w:tc>
        <w:tc>
          <w:tcPr>
            <w:tcW w:w="2336" w:type="dxa"/>
            <w:tcBorders>
              <w:top w:val="single" w:sz="8" w:space="0" w:color="auto"/>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rPr>
            </w:pPr>
            <w:r w:rsidRPr="00EE6D0D">
              <w:rPr>
                <w:rFonts w:ascii="GHEA Grapalat" w:hAnsi="GHEA Grapalat"/>
                <w:b/>
                <w:bCs/>
                <w:color w:val="000000"/>
                <w:sz w:val="20"/>
              </w:rPr>
              <w:t>Համընկնումներ, բազմապատկիչ էֆեկտ, սիներգիա</w:t>
            </w:r>
          </w:p>
        </w:tc>
        <w:tc>
          <w:tcPr>
            <w:tcW w:w="6610" w:type="dxa"/>
            <w:tcBorders>
              <w:top w:val="single" w:sz="8" w:space="0" w:color="auto"/>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ՎԶԵԲ</w:t>
            </w:r>
            <w:r w:rsidRPr="00EE6D0D">
              <w:rPr>
                <w:rFonts w:ascii="GHEA Grapalat" w:hAnsi="GHEA Grapalat"/>
                <w:sz w:val="20"/>
              </w:rPr>
              <w:t>-</w:t>
            </w:r>
            <w:r w:rsidRPr="00EE6D0D">
              <w:rPr>
                <w:rFonts w:ascii="GHEA Grapalat" w:hAnsi="GHEA Grapalat" w:cs="Sylfaen"/>
                <w:sz w:val="20"/>
              </w:rPr>
              <w:t>ի</w:t>
            </w:r>
            <w:r w:rsidRPr="00EE6D0D">
              <w:rPr>
                <w:rFonts w:ascii="GHEA Grapalat" w:hAnsi="GHEA Grapalat"/>
                <w:sz w:val="20"/>
              </w:rPr>
              <w:t xml:space="preserve"> </w:t>
            </w:r>
            <w:r w:rsidRPr="00EE6D0D">
              <w:rPr>
                <w:rFonts w:ascii="GHEA Grapalat" w:hAnsi="GHEA Grapalat" w:cs="Sylfaen"/>
                <w:sz w:val="20"/>
              </w:rPr>
              <w:t>ԷԱ</w:t>
            </w:r>
            <w:r w:rsidRPr="00EE6D0D">
              <w:rPr>
                <w:rFonts w:ascii="GHEA Grapalat" w:hAnsi="GHEA Grapalat"/>
                <w:sz w:val="20"/>
              </w:rPr>
              <w:t xml:space="preserve"> </w:t>
            </w:r>
            <w:r w:rsidRPr="00EE6D0D">
              <w:rPr>
                <w:rFonts w:ascii="GHEA Grapalat" w:hAnsi="GHEA Grapalat" w:cs="Sylfaen"/>
                <w:sz w:val="20"/>
              </w:rPr>
              <w:t>վարկավորման</w:t>
            </w:r>
            <w:r w:rsidRPr="00EE6D0D">
              <w:rPr>
                <w:rFonts w:ascii="GHEA Grapalat" w:hAnsi="GHEA Grapalat"/>
                <w:sz w:val="20"/>
              </w:rPr>
              <w:t xml:space="preserve"> </w:t>
            </w:r>
            <w:r w:rsidRPr="00EE6D0D">
              <w:rPr>
                <w:rFonts w:ascii="GHEA Grapalat" w:hAnsi="GHEA Grapalat" w:cs="Sylfaen"/>
                <w:sz w:val="20"/>
              </w:rPr>
              <w:t>խառը</w:t>
            </w:r>
            <w:r w:rsidRPr="00EE6D0D">
              <w:rPr>
                <w:rFonts w:ascii="GHEA Grapalat" w:hAnsi="GHEA Grapalat"/>
                <w:sz w:val="20"/>
              </w:rPr>
              <w:t xml:space="preserve"> </w:t>
            </w:r>
            <w:r w:rsidRPr="00EE6D0D">
              <w:rPr>
                <w:rFonts w:ascii="GHEA Grapalat" w:hAnsi="GHEA Grapalat" w:cs="Sylfaen"/>
                <w:sz w:val="20"/>
              </w:rPr>
              <w:t>բնույթի</w:t>
            </w:r>
            <w:r w:rsidRPr="00EE6D0D">
              <w:rPr>
                <w:rFonts w:ascii="GHEA Grapalat" w:hAnsi="GHEA Grapalat"/>
                <w:sz w:val="20"/>
              </w:rPr>
              <w:t xml:space="preserve"> </w:t>
            </w:r>
            <w:r w:rsidRPr="00EE6D0D">
              <w:rPr>
                <w:rFonts w:ascii="GHEA Grapalat" w:hAnsi="GHEA Grapalat" w:cs="Sylfaen"/>
                <w:sz w:val="20"/>
              </w:rPr>
              <w:t>պատճառով</w:t>
            </w:r>
            <w:r w:rsidRPr="00EE6D0D">
              <w:rPr>
                <w:rFonts w:ascii="GHEA Grapalat" w:hAnsi="GHEA Grapalat"/>
                <w:sz w:val="20"/>
              </w:rPr>
              <w:t xml:space="preserve"> </w:t>
            </w:r>
            <w:r w:rsidRPr="00EE6D0D">
              <w:rPr>
                <w:rFonts w:ascii="GHEA Grapalat" w:hAnsi="GHEA Grapalat" w:cs="Sylfaen"/>
                <w:sz w:val="20"/>
              </w:rPr>
              <w:t>առաջացած</w:t>
            </w:r>
            <w:r w:rsidRPr="00EE6D0D">
              <w:rPr>
                <w:rFonts w:ascii="GHEA Grapalat" w:hAnsi="GHEA Grapalat"/>
                <w:sz w:val="20"/>
              </w:rPr>
              <w:t xml:space="preserve"> </w:t>
            </w:r>
            <w:r w:rsidRPr="00EE6D0D">
              <w:rPr>
                <w:rFonts w:ascii="GHEA Grapalat" w:hAnsi="GHEA Grapalat" w:cs="Sylfaen"/>
                <w:sz w:val="20"/>
              </w:rPr>
              <w:t>ոլորտային</w:t>
            </w:r>
            <w:r w:rsidRPr="00EE6D0D">
              <w:rPr>
                <w:rFonts w:ascii="GHEA Grapalat" w:hAnsi="GHEA Grapalat"/>
                <w:sz w:val="20"/>
              </w:rPr>
              <w:t xml:space="preserve"> </w:t>
            </w:r>
            <w:r w:rsidRPr="00EE6D0D">
              <w:rPr>
                <w:rFonts w:ascii="GHEA Grapalat" w:hAnsi="GHEA Grapalat" w:cs="Sylfaen"/>
                <w:sz w:val="20"/>
              </w:rPr>
              <w:t>միջոցառումներ</w:t>
            </w:r>
            <w:r w:rsidRPr="00EE6D0D">
              <w:rPr>
                <w:rFonts w:ascii="GHEA Grapalat" w:hAnsi="GHEA Grapalat"/>
                <w:sz w:val="20"/>
              </w:rPr>
              <w:t xml:space="preserve"> </w:t>
            </w:r>
            <w:r w:rsidRPr="00EE6D0D">
              <w:rPr>
                <w:rFonts w:ascii="GHEA Grapalat" w:hAnsi="GHEA Grapalat" w:cs="Sylfaen"/>
                <w:sz w:val="20"/>
              </w:rPr>
              <w:t>հա</w:t>
            </w:r>
            <w:r w:rsidRPr="00EE6D0D">
              <w:rPr>
                <w:rFonts w:ascii="GHEA Grapalat" w:hAnsi="GHEA Grapalat" w:cs="Sylfaen"/>
                <w:sz w:val="20"/>
                <w:lang w:val="en-US"/>
              </w:rPr>
              <w:t>մ</w:t>
            </w:r>
            <w:r w:rsidRPr="00EE6D0D">
              <w:rPr>
                <w:rFonts w:ascii="GHEA Grapalat" w:hAnsi="GHEA Grapalat" w:cs="Sylfaen"/>
                <w:sz w:val="20"/>
              </w:rPr>
              <w:t>ընկնում ե</w:t>
            </w:r>
            <w:r w:rsidRPr="00EE6D0D">
              <w:rPr>
                <w:rFonts w:ascii="GHEA Grapalat" w:hAnsi="GHEA Grapalat" w:cs="Sylfaen"/>
                <w:sz w:val="20"/>
                <w:lang w:val="en-US"/>
              </w:rPr>
              <w:t>ն</w:t>
            </w:r>
          </w:p>
        </w:tc>
      </w:tr>
    </w:tbl>
    <w:p w:rsidR="00177C61" w:rsidRPr="00EE6D0D" w:rsidRDefault="00177C61" w:rsidP="00177C61">
      <w:pPr>
        <w:rPr>
          <w:rFonts w:ascii="GHEA Grapalat" w:hAnsi="GHEA Grapalat" w:cs="Arial"/>
          <w:color w:val="000000"/>
          <w:sz w:val="20"/>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430"/>
        <w:gridCol w:w="2402"/>
        <w:gridCol w:w="5968"/>
      </w:tblGrid>
      <w:tr w:rsidR="00177C61" w:rsidRPr="00EE6D0D" w:rsidTr="009A36C3">
        <w:trPr>
          <w:trHeight w:val="509"/>
        </w:trPr>
        <w:tc>
          <w:tcPr>
            <w:tcW w:w="3832" w:type="dxa"/>
            <w:gridSpan w:val="2"/>
            <w:vMerge w:val="restart"/>
            <w:shd w:val="clear" w:color="auto" w:fill="D3DFEC"/>
          </w:tcPr>
          <w:p w:rsidR="00177C61" w:rsidRPr="00EE6D0D" w:rsidRDefault="00177C61" w:rsidP="009A36C3">
            <w:pPr>
              <w:rPr>
                <w:rFonts w:ascii="GHEA Grapalat" w:hAnsi="GHEA Grapalat"/>
                <w:b/>
                <w:sz w:val="20"/>
              </w:rPr>
            </w:pPr>
            <w:r w:rsidRPr="00EE6D0D">
              <w:rPr>
                <w:rFonts w:ascii="GHEA Grapalat" w:hAnsi="GHEA Grapalat" w:cs="Sylfaen"/>
                <w:b/>
                <w:sz w:val="20"/>
              </w:rPr>
              <w:t>Միջոցառման</w:t>
            </w:r>
            <w:r w:rsidRPr="00EE6D0D">
              <w:rPr>
                <w:rFonts w:ascii="GHEA Grapalat" w:hAnsi="GHEA Grapalat"/>
                <w:b/>
                <w:sz w:val="20"/>
              </w:rPr>
              <w:t xml:space="preserve"> </w:t>
            </w:r>
            <w:r w:rsidRPr="00EE6D0D">
              <w:rPr>
                <w:rFonts w:ascii="GHEA Grapalat" w:hAnsi="GHEA Grapalat" w:cs="Sylfaen"/>
                <w:b/>
                <w:sz w:val="20"/>
              </w:rPr>
              <w:t>անվանումը</w:t>
            </w:r>
            <w:r w:rsidRPr="00EE6D0D">
              <w:rPr>
                <w:rFonts w:ascii="GHEA Grapalat" w:hAnsi="GHEA Grapalat"/>
                <w:b/>
                <w:sz w:val="20"/>
              </w:rPr>
              <w:t xml:space="preserve"> </w:t>
            </w:r>
          </w:p>
        </w:tc>
        <w:tc>
          <w:tcPr>
            <w:tcW w:w="5968" w:type="dxa"/>
            <w:vMerge w:val="restart"/>
            <w:shd w:val="clear" w:color="auto" w:fill="D3DFEC"/>
          </w:tcPr>
          <w:p w:rsidR="00177C61" w:rsidRPr="00EE6D0D" w:rsidRDefault="00177C61" w:rsidP="009A36C3">
            <w:pPr>
              <w:rPr>
                <w:rFonts w:ascii="GHEA Grapalat" w:hAnsi="GHEA Grapalat"/>
                <w:b/>
                <w:sz w:val="20"/>
                <w:lang w:val="hy-AM"/>
              </w:rPr>
            </w:pPr>
            <w:r w:rsidRPr="00EE6D0D">
              <w:rPr>
                <w:rFonts w:ascii="GHEA Grapalat" w:hAnsi="GHEA Grapalat" w:cs="Sylfaen"/>
                <w:b/>
                <w:sz w:val="20"/>
                <w:lang w:val="hy-AM"/>
              </w:rPr>
              <w:t xml:space="preserve">Արևելյան Եվրոպային </w:t>
            </w:r>
            <w:r w:rsidRPr="00EE6D0D">
              <w:rPr>
                <w:rFonts w:ascii="GHEA Grapalat" w:hAnsi="GHEA Grapalat"/>
                <w:b/>
                <w:sz w:val="20"/>
                <w:lang w:val="en-US"/>
              </w:rPr>
              <w:t>է</w:t>
            </w:r>
            <w:r w:rsidRPr="00EE6D0D">
              <w:rPr>
                <w:rFonts w:ascii="GHEA Grapalat" w:hAnsi="GHEA Grapalat" w:cs="Sylfaen"/>
                <w:b/>
                <w:sz w:val="20"/>
              </w:rPr>
              <w:t>ներգարդյունավետության</w:t>
            </w:r>
            <w:r w:rsidRPr="00EE6D0D">
              <w:rPr>
                <w:rFonts w:ascii="GHEA Grapalat" w:hAnsi="GHEA Grapalat"/>
                <w:b/>
                <w:sz w:val="20"/>
              </w:rPr>
              <w:t xml:space="preserve"> </w:t>
            </w:r>
            <w:r w:rsidRPr="00EE6D0D">
              <w:rPr>
                <w:rFonts w:ascii="GHEA Grapalat" w:hAnsi="GHEA Grapalat"/>
                <w:b/>
                <w:sz w:val="20"/>
                <w:lang w:val="hy-AM"/>
              </w:rPr>
              <w:t xml:space="preserve">և բնապահպանության </w:t>
            </w:r>
            <w:r w:rsidRPr="00EE6D0D">
              <w:rPr>
                <w:rFonts w:ascii="GHEA Grapalat" w:hAnsi="GHEA Grapalat" w:cs="Sylfaen"/>
                <w:b/>
                <w:sz w:val="20"/>
              </w:rPr>
              <w:t>համագործակցության</w:t>
            </w:r>
            <w:r w:rsidRPr="00EE6D0D">
              <w:rPr>
                <w:rFonts w:ascii="GHEA Grapalat" w:hAnsi="GHEA Grapalat"/>
                <w:b/>
                <w:sz w:val="20"/>
              </w:rPr>
              <w:t xml:space="preserve"> (E5P)</w:t>
            </w:r>
            <w:r w:rsidRPr="00EE6D0D">
              <w:rPr>
                <w:rFonts w:ascii="GHEA Grapalat" w:hAnsi="GHEA Grapalat"/>
                <w:b/>
                <w:sz w:val="20"/>
                <w:lang w:val="hy-AM"/>
              </w:rPr>
              <w:t xml:space="preserve"> </w:t>
            </w:r>
            <w:r w:rsidRPr="00EE6D0D">
              <w:rPr>
                <w:rFonts w:ascii="GHEA Grapalat" w:hAnsi="GHEA Grapalat" w:cs="Sylfaen"/>
                <w:b/>
                <w:sz w:val="20"/>
              </w:rPr>
              <w:t>դրամաշնորհային</w:t>
            </w:r>
            <w:r w:rsidRPr="00EE6D0D">
              <w:rPr>
                <w:rFonts w:ascii="GHEA Grapalat" w:hAnsi="GHEA Grapalat"/>
                <w:b/>
                <w:sz w:val="20"/>
              </w:rPr>
              <w:t xml:space="preserve"> </w:t>
            </w:r>
            <w:r w:rsidRPr="00EE6D0D">
              <w:rPr>
                <w:rFonts w:ascii="GHEA Grapalat" w:hAnsi="GHEA Grapalat" w:cs="Sylfaen"/>
                <w:b/>
                <w:sz w:val="20"/>
              </w:rPr>
              <w:t>համաֆինանսավորում</w:t>
            </w:r>
            <w:r w:rsidRPr="00EE6D0D">
              <w:rPr>
                <w:rFonts w:ascii="GHEA Grapalat" w:hAnsi="GHEA Grapalat"/>
                <w:b/>
                <w:sz w:val="20"/>
              </w:rPr>
              <w:t xml:space="preserve"> </w:t>
            </w:r>
            <w:r w:rsidRPr="00EE6D0D">
              <w:rPr>
                <w:rFonts w:ascii="GHEA Grapalat" w:hAnsi="GHEA Grapalat" w:cs="Sylfaen"/>
                <w:b/>
                <w:sz w:val="20"/>
              </w:rPr>
              <w:t>ԷԱ</w:t>
            </w:r>
            <w:r w:rsidRPr="00EE6D0D">
              <w:rPr>
                <w:rFonts w:ascii="GHEA Grapalat" w:hAnsi="GHEA Grapalat"/>
                <w:b/>
                <w:sz w:val="20"/>
              </w:rPr>
              <w:t xml:space="preserve"> </w:t>
            </w:r>
            <w:r w:rsidRPr="00EE6D0D">
              <w:rPr>
                <w:rFonts w:ascii="GHEA Grapalat" w:hAnsi="GHEA Grapalat" w:cs="Sylfaen"/>
                <w:b/>
                <w:sz w:val="20"/>
              </w:rPr>
              <w:t xml:space="preserve">վարկային ներդրումների համար </w:t>
            </w:r>
          </w:p>
        </w:tc>
      </w:tr>
      <w:tr w:rsidR="00177C61" w:rsidRPr="00EE6D0D" w:rsidTr="009A36C3">
        <w:trPr>
          <w:trHeight w:val="509"/>
        </w:trPr>
        <w:tc>
          <w:tcPr>
            <w:tcW w:w="3832" w:type="dxa"/>
            <w:gridSpan w:val="2"/>
            <w:vMerge/>
            <w:shd w:val="clear" w:color="auto" w:fill="D3DFEC"/>
            <w:vAlign w:val="center"/>
          </w:tcPr>
          <w:p w:rsidR="00177C61" w:rsidRPr="00EE6D0D" w:rsidRDefault="00177C61" w:rsidP="009A36C3">
            <w:pPr>
              <w:rPr>
                <w:rFonts w:ascii="GHEA Grapalat" w:hAnsi="GHEA Grapalat"/>
                <w:b/>
                <w:bCs/>
                <w:i/>
                <w:iCs/>
                <w:color w:val="000000"/>
                <w:sz w:val="20"/>
              </w:rPr>
            </w:pPr>
          </w:p>
        </w:tc>
        <w:tc>
          <w:tcPr>
            <w:tcW w:w="5968" w:type="dxa"/>
            <w:vMerge/>
            <w:shd w:val="clear" w:color="auto" w:fill="D3DFEC"/>
            <w:vAlign w:val="center"/>
          </w:tcPr>
          <w:p w:rsidR="00177C61" w:rsidRPr="00EE6D0D" w:rsidRDefault="00177C61" w:rsidP="009A36C3">
            <w:pPr>
              <w:rPr>
                <w:rFonts w:ascii="GHEA Grapalat" w:hAnsi="GHEA Grapalat"/>
                <w:b/>
                <w:bCs/>
                <w:color w:val="000000"/>
                <w:sz w:val="20"/>
              </w:rPr>
            </w:pPr>
          </w:p>
        </w:tc>
      </w:tr>
      <w:tr w:rsidR="00177C61" w:rsidRPr="00EE6D0D" w:rsidTr="009A36C3">
        <w:trPr>
          <w:trHeight w:val="300"/>
        </w:trPr>
        <w:tc>
          <w:tcPr>
            <w:tcW w:w="3832" w:type="dxa"/>
            <w:gridSpan w:val="2"/>
            <w:shd w:val="clear" w:color="auto" w:fill="D3DFEC"/>
            <w:vAlign w:val="center"/>
          </w:tcPr>
          <w:p w:rsidR="00177C61" w:rsidRPr="00EE6D0D" w:rsidRDefault="00177C61" w:rsidP="009A36C3">
            <w:pPr>
              <w:rPr>
                <w:rFonts w:ascii="GHEA Grapalat" w:hAnsi="GHEA Grapalat"/>
                <w:b/>
                <w:bCs/>
                <w:i/>
                <w:iCs/>
                <w:color w:val="000000"/>
                <w:sz w:val="20"/>
              </w:rPr>
            </w:pPr>
            <w:r w:rsidRPr="00EE6D0D">
              <w:rPr>
                <w:rFonts w:ascii="GHEA Grapalat" w:hAnsi="GHEA Grapalat"/>
                <w:b/>
                <w:bCs/>
                <w:i/>
                <w:iCs/>
                <w:color w:val="000000"/>
                <w:sz w:val="20"/>
              </w:rPr>
              <w:t>Միջոցառման ցուցիչը</w:t>
            </w:r>
          </w:p>
        </w:tc>
        <w:tc>
          <w:tcPr>
            <w:tcW w:w="5968" w:type="dxa"/>
            <w:shd w:val="clear" w:color="auto" w:fill="D3DFEC"/>
            <w:vAlign w:val="center"/>
          </w:tcPr>
          <w:p w:rsidR="00177C61" w:rsidRPr="00EE6D0D" w:rsidRDefault="00177C61" w:rsidP="009A36C3">
            <w:pPr>
              <w:jc w:val="center"/>
              <w:rPr>
                <w:rFonts w:ascii="GHEA Grapalat" w:hAnsi="GHEA Grapalat"/>
                <w:b/>
                <w:bCs/>
                <w:color w:val="000000"/>
                <w:sz w:val="20"/>
              </w:rPr>
            </w:pPr>
            <w:r w:rsidRPr="00EE6D0D">
              <w:rPr>
                <w:rFonts w:ascii="GHEA Grapalat" w:hAnsi="GHEA Grapalat"/>
                <w:b/>
                <w:bCs/>
                <w:color w:val="000000"/>
                <w:sz w:val="20"/>
              </w:rPr>
              <w:t>I.3.դ.</w:t>
            </w:r>
          </w:p>
        </w:tc>
      </w:tr>
      <w:tr w:rsidR="00177C61" w:rsidRPr="00EE6D0D" w:rsidTr="009A36C3">
        <w:trPr>
          <w:trHeight w:val="300"/>
        </w:trPr>
        <w:tc>
          <w:tcPr>
            <w:tcW w:w="1430" w:type="dxa"/>
            <w:vMerge w:val="restart"/>
            <w:shd w:val="clear" w:color="auto" w:fill="auto"/>
            <w:textDirection w:val="btLr"/>
            <w:vAlign w:val="center"/>
          </w:tcPr>
          <w:p w:rsidR="00177C61" w:rsidRPr="00EE6D0D" w:rsidRDefault="00177C61" w:rsidP="009A36C3">
            <w:pPr>
              <w:ind w:left="113" w:right="113"/>
              <w:rPr>
                <w:rFonts w:ascii="GHEA Grapalat" w:hAnsi="GHEA Grapalat"/>
                <w:color w:val="000000"/>
                <w:sz w:val="20"/>
                <w:lang w:val="hy-AM"/>
              </w:rPr>
            </w:pPr>
            <w:r w:rsidRPr="00EE6D0D">
              <w:rPr>
                <w:rFonts w:ascii="GHEA Grapalat" w:hAnsi="GHEA Grapalat"/>
                <w:color w:val="000000"/>
                <w:sz w:val="20"/>
                <w:lang w:val="hy-AM"/>
              </w:rPr>
              <w:t>Նկարագիրը</w:t>
            </w:r>
          </w:p>
          <w:p w:rsidR="00177C61" w:rsidRPr="00EE6D0D" w:rsidRDefault="00177C61" w:rsidP="009A36C3">
            <w:pPr>
              <w:ind w:left="113" w:right="113"/>
              <w:rPr>
                <w:rFonts w:ascii="GHEA Grapalat" w:hAnsi="GHEA Grapalat" w:cs="GHEA Grapalat"/>
                <w:color w:val="000000"/>
                <w:sz w:val="20"/>
              </w:rPr>
            </w:pPr>
            <w:r w:rsidRPr="00EE6D0D">
              <w:rPr>
                <w:rFonts w:ascii="Courier New" w:hAnsi="Courier New" w:cs="Courier New"/>
                <w:color w:val="000000"/>
                <w:sz w:val="20"/>
              </w:rPr>
              <w:t> </w:t>
            </w:r>
          </w:p>
          <w:p w:rsidR="00177C61" w:rsidRPr="00EE6D0D" w:rsidRDefault="00177C61" w:rsidP="009A36C3">
            <w:pPr>
              <w:ind w:left="113" w:right="113"/>
              <w:rPr>
                <w:rFonts w:ascii="GHEA Grapalat" w:hAnsi="GHEA Grapalat" w:cs="GHEA Grapalat"/>
                <w:color w:val="000000"/>
                <w:sz w:val="20"/>
              </w:rPr>
            </w:pPr>
            <w:r w:rsidRPr="00EE6D0D">
              <w:rPr>
                <w:rFonts w:ascii="Courier New" w:hAnsi="Courier New" w:cs="Courier New"/>
                <w:color w:val="000000"/>
                <w:sz w:val="20"/>
              </w:rPr>
              <w:t> </w:t>
            </w:r>
          </w:p>
          <w:p w:rsidR="00177C61" w:rsidRPr="00EE6D0D" w:rsidRDefault="00177C61" w:rsidP="009A36C3">
            <w:pPr>
              <w:ind w:left="113" w:right="113"/>
              <w:rPr>
                <w:rFonts w:ascii="GHEA Grapalat" w:hAnsi="GHEA Grapalat" w:cs="GHEA Grapalat"/>
                <w:color w:val="000000"/>
                <w:sz w:val="20"/>
              </w:rPr>
            </w:pPr>
            <w:r w:rsidRPr="00EE6D0D">
              <w:rPr>
                <w:rFonts w:ascii="Courier New" w:hAnsi="Courier New" w:cs="Courier New"/>
                <w:color w:val="000000"/>
                <w:sz w:val="20"/>
              </w:rPr>
              <w:t> </w:t>
            </w:r>
          </w:p>
          <w:p w:rsidR="00177C61" w:rsidRPr="00EE6D0D" w:rsidRDefault="00177C61" w:rsidP="009A36C3">
            <w:pPr>
              <w:ind w:left="113" w:right="113"/>
              <w:rPr>
                <w:rFonts w:ascii="GHEA Grapalat" w:hAnsi="GHEA Grapalat" w:cs="GHEA Grapalat"/>
                <w:color w:val="000000"/>
                <w:sz w:val="20"/>
              </w:rPr>
            </w:pPr>
            <w:r w:rsidRPr="00EE6D0D">
              <w:rPr>
                <w:rFonts w:ascii="Courier New" w:hAnsi="Courier New" w:cs="Courier New"/>
                <w:color w:val="000000"/>
                <w:sz w:val="20"/>
              </w:rPr>
              <w:t> </w:t>
            </w:r>
          </w:p>
          <w:p w:rsidR="00177C61" w:rsidRPr="00EE6D0D" w:rsidRDefault="00177C61" w:rsidP="009A36C3">
            <w:pPr>
              <w:ind w:left="113" w:right="113"/>
              <w:rPr>
                <w:rFonts w:ascii="GHEA Grapalat" w:hAnsi="GHEA Grapalat" w:cs="GHEA Grapalat"/>
                <w:color w:val="000000"/>
                <w:sz w:val="20"/>
              </w:rPr>
            </w:pPr>
            <w:r w:rsidRPr="00EE6D0D">
              <w:rPr>
                <w:rFonts w:ascii="Courier New" w:hAnsi="Courier New" w:cs="Courier New"/>
                <w:color w:val="000000"/>
                <w:sz w:val="20"/>
              </w:rPr>
              <w:t> </w:t>
            </w:r>
          </w:p>
        </w:tc>
        <w:tc>
          <w:tcPr>
            <w:tcW w:w="2402" w:type="dxa"/>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Կատեգորիան</w:t>
            </w:r>
          </w:p>
        </w:tc>
        <w:tc>
          <w:tcPr>
            <w:tcW w:w="5968"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ԷԱ</w:t>
            </w:r>
            <w:r w:rsidRPr="00EE6D0D">
              <w:rPr>
                <w:rFonts w:ascii="GHEA Grapalat" w:hAnsi="GHEA Grapalat"/>
                <w:sz w:val="20"/>
              </w:rPr>
              <w:t xml:space="preserve"> </w:t>
            </w:r>
            <w:r w:rsidRPr="00EE6D0D">
              <w:rPr>
                <w:rFonts w:ascii="GHEA Grapalat" w:hAnsi="GHEA Grapalat" w:cs="Sylfaen"/>
                <w:sz w:val="20"/>
              </w:rPr>
              <w:t>ծրագրեր</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միջացառումներ</w:t>
            </w:r>
            <w:r w:rsidRPr="00EE6D0D">
              <w:rPr>
                <w:rFonts w:ascii="GHEA Grapalat" w:hAnsi="GHEA Grapalat"/>
                <w:sz w:val="20"/>
              </w:rPr>
              <w:t xml:space="preserve"> </w:t>
            </w:r>
          </w:p>
        </w:tc>
      </w:tr>
      <w:tr w:rsidR="00177C61" w:rsidRPr="00EE6D0D" w:rsidTr="009A36C3">
        <w:trPr>
          <w:trHeight w:val="530"/>
        </w:trPr>
        <w:tc>
          <w:tcPr>
            <w:tcW w:w="1430" w:type="dxa"/>
            <w:vMerge/>
            <w:shd w:val="clear" w:color="auto" w:fill="auto"/>
            <w:vAlign w:val="center"/>
          </w:tcPr>
          <w:p w:rsidR="00177C61" w:rsidRPr="00EE6D0D" w:rsidRDefault="00177C61" w:rsidP="009A36C3">
            <w:pPr>
              <w:rPr>
                <w:rFonts w:ascii="GHEA Grapalat" w:hAnsi="GHEA Grapalat"/>
                <w:color w:val="000000"/>
                <w:sz w:val="20"/>
              </w:rPr>
            </w:pPr>
          </w:p>
        </w:tc>
        <w:tc>
          <w:tcPr>
            <w:tcW w:w="2402" w:type="dxa"/>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Ժամկետը</w:t>
            </w:r>
          </w:p>
        </w:tc>
        <w:tc>
          <w:tcPr>
            <w:tcW w:w="5968" w:type="dxa"/>
            <w:shd w:val="clear" w:color="auto" w:fill="auto"/>
          </w:tcPr>
          <w:p w:rsidR="00177C61" w:rsidRPr="00EE6D0D" w:rsidRDefault="00177C61" w:rsidP="009A36C3">
            <w:pPr>
              <w:rPr>
                <w:rFonts w:ascii="GHEA Grapalat" w:hAnsi="GHEA Grapalat"/>
                <w:sz w:val="20"/>
                <w:lang w:val="en-US"/>
              </w:rPr>
            </w:pPr>
            <w:r w:rsidRPr="00EE6D0D">
              <w:rPr>
                <w:rFonts w:ascii="GHEA Grapalat" w:hAnsi="GHEA Grapalat" w:cs="Sylfaen"/>
                <w:sz w:val="20"/>
              </w:rPr>
              <w:t>Մեկնարկը`</w:t>
            </w:r>
            <w:r w:rsidRPr="00EE6D0D">
              <w:rPr>
                <w:rFonts w:ascii="GHEA Grapalat" w:hAnsi="GHEA Grapalat"/>
                <w:sz w:val="20"/>
              </w:rPr>
              <w:t xml:space="preserve"> 2015</w:t>
            </w:r>
            <w:r w:rsidRPr="00EE6D0D">
              <w:rPr>
                <w:rFonts w:ascii="GHEA Grapalat" w:hAnsi="GHEA Grapalat"/>
                <w:sz w:val="20"/>
                <w:lang w:val="en-US"/>
              </w:rPr>
              <w:t>թ.</w:t>
            </w:r>
          </w:p>
        </w:tc>
      </w:tr>
      <w:tr w:rsidR="00177C61" w:rsidRPr="00EE6D0D" w:rsidTr="009A36C3">
        <w:trPr>
          <w:trHeight w:val="151"/>
        </w:trPr>
        <w:tc>
          <w:tcPr>
            <w:tcW w:w="1430" w:type="dxa"/>
            <w:vMerge/>
            <w:shd w:val="clear" w:color="auto" w:fill="auto"/>
          </w:tcPr>
          <w:p w:rsidR="00177C61" w:rsidRPr="00EE6D0D" w:rsidRDefault="00177C61" w:rsidP="009A36C3">
            <w:pPr>
              <w:rPr>
                <w:rFonts w:ascii="GHEA Grapalat" w:hAnsi="GHEA Grapalat"/>
                <w:color w:val="000000"/>
                <w:sz w:val="20"/>
              </w:rPr>
            </w:pPr>
          </w:p>
        </w:tc>
        <w:tc>
          <w:tcPr>
            <w:tcW w:w="2402" w:type="dxa"/>
            <w:vMerge w:val="restart"/>
            <w:shd w:val="clear" w:color="auto" w:fill="auto"/>
          </w:tcPr>
          <w:p w:rsidR="00177C61" w:rsidRPr="00EE6D0D" w:rsidRDefault="00177C61" w:rsidP="009A36C3">
            <w:pPr>
              <w:rPr>
                <w:rFonts w:ascii="GHEA Grapalat" w:hAnsi="GHEA Grapalat"/>
                <w:b/>
                <w:sz w:val="20"/>
                <w:lang w:val="en-US"/>
              </w:rPr>
            </w:pPr>
            <w:r w:rsidRPr="00EE6D0D">
              <w:rPr>
                <w:rFonts w:ascii="GHEA Grapalat" w:hAnsi="GHEA Grapalat" w:cs="Sylfaen"/>
                <w:b/>
                <w:sz w:val="20"/>
              </w:rPr>
              <w:t>Նպատակը</w:t>
            </w:r>
            <w:r w:rsidRPr="00EE6D0D">
              <w:rPr>
                <w:rFonts w:ascii="GHEA Grapalat" w:hAnsi="GHEA Grapalat"/>
                <w:b/>
                <w:sz w:val="20"/>
              </w:rPr>
              <w:t>/</w:t>
            </w:r>
            <w:r w:rsidRPr="00EE6D0D">
              <w:rPr>
                <w:rFonts w:ascii="GHEA Grapalat" w:hAnsi="GHEA Grapalat" w:cs="Sylfaen"/>
                <w:b/>
                <w:sz w:val="20"/>
              </w:rPr>
              <w:t>համառոտ</w:t>
            </w:r>
            <w:r w:rsidRPr="00EE6D0D">
              <w:rPr>
                <w:rFonts w:ascii="GHEA Grapalat" w:hAnsi="GHEA Grapalat"/>
                <w:b/>
                <w:sz w:val="20"/>
              </w:rPr>
              <w:t xml:space="preserve"> </w:t>
            </w:r>
            <w:r w:rsidRPr="00EE6D0D">
              <w:rPr>
                <w:rFonts w:ascii="GHEA Grapalat" w:hAnsi="GHEA Grapalat" w:cs="Sylfaen"/>
                <w:b/>
                <w:sz w:val="20"/>
              </w:rPr>
              <w:t>նկարագիրը</w:t>
            </w:r>
            <w:r w:rsidRPr="00EE6D0D">
              <w:rPr>
                <w:rFonts w:ascii="GHEA Grapalat" w:hAnsi="GHEA Grapalat"/>
                <w:b/>
                <w:sz w:val="20"/>
              </w:rPr>
              <w:t xml:space="preserve"> </w:t>
            </w:r>
          </w:p>
          <w:p w:rsidR="00177C61" w:rsidRPr="00EE6D0D" w:rsidRDefault="00177C61" w:rsidP="009A36C3">
            <w:pPr>
              <w:rPr>
                <w:rFonts w:ascii="GHEA Grapalat" w:hAnsi="GHEA Grapalat"/>
                <w:b/>
                <w:sz w:val="20"/>
                <w:lang w:val="en-US"/>
              </w:rPr>
            </w:pPr>
          </w:p>
        </w:tc>
        <w:tc>
          <w:tcPr>
            <w:tcW w:w="5968" w:type="dxa"/>
            <w:shd w:val="clear" w:color="auto" w:fill="auto"/>
            <w:vAlign w:val="center"/>
          </w:tcPr>
          <w:p w:rsidR="00177C61" w:rsidRPr="00EE6D0D" w:rsidRDefault="00177C61" w:rsidP="009A36C3">
            <w:pPr>
              <w:jc w:val="both"/>
              <w:rPr>
                <w:rFonts w:ascii="GHEA Grapalat" w:hAnsi="GHEA Grapalat"/>
                <w:color w:val="000000"/>
                <w:sz w:val="20"/>
                <w:lang w:val="en-US"/>
              </w:rPr>
            </w:pPr>
            <w:r w:rsidRPr="00EE6D0D">
              <w:rPr>
                <w:rFonts w:ascii="GHEA Grapalat" w:hAnsi="GHEA Grapalat" w:cs="Sylfaen"/>
                <w:color w:val="000000"/>
                <w:sz w:val="20"/>
              </w:rPr>
              <w:t>Անդամակցությունը</w:t>
            </w:r>
            <w:r w:rsidRPr="00EE6D0D">
              <w:rPr>
                <w:rFonts w:ascii="GHEA Grapalat" w:hAnsi="GHEA Grapalat" w:cs="Arial LatArm"/>
                <w:color w:val="000000"/>
                <w:sz w:val="20"/>
                <w:lang w:val="en-US"/>
              </w:rPr>
              <w:t xml:space="preserve"> </w:t>
            </w:r>
            <w:r w:rsidRPr="00EE6D0D">
              <w:rPr>
                <w:rFonts w:ascii="GHEA Grapalat" w:hAnsi="GHEA Grapalat" w:cs="Sylfaen"/>
                <w:color w:val="000000"/>
                <w:sz w:val="20"/>
              </w:rPr>
              <w:t>Արևելյան</w:t>
            </w:r>
            <w:r w:rsidRPr="00EE6D0D">
              <w:rPr>
                <w:rFonts w:ascii="GHEA Grapalat" w:hAnsi="GHEA Grapalat" w:cs="Arial LatArm"/>
                <w:color w:val="000000"/>
                <w:sz w:val="20"/>
                <w:lang w:val="en-US"/>
              </w:rPr>
              <w:t xml:space="preserve"> </w:t>
            </w:r>
            <w:r w:rsidRPr="00EE6D0D">
              <w:rPr>
                <w:rFonts w:ascii="GHEA Grapalat" w:hAnsi="GHEA Grapalat" w:cs="Sylfaen"/>
                <w:color w:val="000000"/>
                <w:sz w:val="20"/>
              </w:rPr>
              <w:t>Եվրոպայի</w:t>
            </w:r>
            <w:r w:rsidRPr="00EE6D0D">
              <w:rPr>
                <w:rFonts w:ascii="GHEA Grapalat" w:hAnsi="GHEA Grapalat" w:cs="Arial LatArm"/>
                <w:color w:val="000000"/>
                <w:sz w:val="20"/>
                <w:lang w:val="en-US"/>
              </w:rPr>
              <w:t xml:space="preserve"> </w:t>
            </w:r>
            <w:r w:rsidRPr="00EE6D0D">
              <w:rPr>
                <w:rFonts w:ascii="GHEA Grapalat" w:hAnsi="GHEA Grapalat" w:cs="Sylfaen"/>
                <w:color w:val="000000"/>
                <w:sz w:val="20"/>
              </w:rPr>
              <w:t>ԷԱ</w:t>
            </w:r>
            <w:r w:rsidRPr="00EE6D0D">
              <w:rPr>
                <w:rFonts w:ascii="GHEA Grapalat" w:hAnsi="GHEA Grapalat" w:cs="Arial LatArm"/>
                <w:color w:val="000000"/>
                <w:sz w:val="20"/>
                <w:lang w:val="en-US"/>
              </w:rPr>
              <w:t xml:space="preserve"> </w:t>
            </w:r>
            <w:r w:rsidRPr="00EE6D0D">
              <w:rPr>
                <w:rFonts w:ascii="GHEA Grapalat" w:hAnsi="GHEA Grapalat" w:cs="Sylfaen"/>
                <w:color w:val="000000"/>
                <w:sz w:val="20"/>
              </w:rPr>
              <w:t>և</w:t>
            </w:r>
            <w:r w:rsidRPr="00EE6D0D">
              <w:rPr>
                <w:rFonts w:ascii="GHEA Grapalat" w:hAnsi="GHEA Grapalat" w:cs="Arial LatArm"/>
                <w:color w:val="000000"/>
                <w:sz w:val="20"/>
                <w:lang w:val="en-US"/>
              </w:rPr>
              <w:t xml:space="preserve"> </w:t>
            </w:r>
            <w:r w:rsidRPr="00EE6D0D">
              <w:rPr>
                <w:rFonts w:ascii="GHEA Grapalat" w:hAnsi="GHEA Grapalat" w:cs="Sylfaen"/>
                <w:color w:val="000000"/>
                <w:sz w:val="20"/>
              </w:rPr>
              <w:t>բնապահպանական</w:t>
            </w:r>
            <w:r w:rsidRPr="00EE6D0D">
              <w:rPr>
                <w:rFonts w:ascii="GHEA Grapalat" w:hAnsi="GHEA Grapalat" w:cs="Arial LatArm"/>
                <w:color w:val="000000"/>
                <w:sz w:val="20"/>
                <w:lang w:val="en-US"/>
              </w:rPr>
              <w:t xml:space="preserve"> </w:t>
            </w:r>
            <w:r w:rsidRPr="00EE6D0D">
              <w:rPr>
                <w:rFonts w:ascii="GHEA Grapalat" w:hAnsi="GHEA Grapalat" w:cs="Sylfaen"/>
                <w:color w:val="000000"/>
                <w:sz w:val="20"/>
              </w:rPr>
              <w:t>համագործակցության</w:t>
            </w:r>
            <w:r w:rsidRPr="00EE6D0D">
              <w:rPr>
                <w:rFonts w:ascii="GHEA Grapalat" w:hAnsi="GHEA Grapalat" w:cs="Sylfaen"/>
                <w:color w:val="000000"/>
                <w:sz w:val="20"/>
                <w:lang w:val="en-US"/>
              </w:rPr>
              <w:t>ը</w:t>
            </w:r>
            <w:r w:rsidRPr="00EE6D0D">
              <w:rPr>
                <w:rFonts w:ascii="GHEA Grapalat" w:hAnsi="GHEA Grapalat" w:cs="Arial LatArm"/>
                <w:color w:val="000000"/>
                <w:sz w:val="20"/>
                <w:lang w:val="en-US"/>
              </w:rPr>
              <w:t xml:space="preserve"> </w:t>
            </w:r>
            <w:r w:rsidRPr="00EE6D0D">
              <w:rPr>
                <w:rFonts w:ascii="GHEA Grapalat" w:hAnsi="GHEA Grapalat" w:cs="Sylfaen"/>
                <w:color w:val="000000"/>
                <w:sz w:val="20"/>
              </w:rPr>
              <w:t>հնարավորություն</w:t>
            </w:r>
            <w:r w:rsidRPr="00EE6D0D">
              <w:rPr>
                <w:rFonts w:ascii="GHEA Grapalat" w:hAnsi="GHEA Grapalat" w:cs="Arial LatArm"/>
                <w:color w:val="000000"/>
                <w:sz w:val="20"/>
                <w:lang w:val="en-US"/>
              </w:rPr>
              <w:t xml:space="preserve"> </w:t>
            </w:r>
            <w:r w:rsidRPr="00EE6D0D">
              <w:rPr>
                <w:rFonts w:ascii="GHEA Grapalat" w:hAnsi="GHEA Grapalat" w:cs="Sylfaen"/>
                <w:color w:val="000000"/>
                <w:sz w:val="20"/>
              </w:rPr>
              <w:t>կընձեռի</w:t>
            </w:r>
            <w:r w:rsidRPr="00EE6D0D">
              <w:rPr>
                <w:rFonts w:ascii="GHEA Grapalat" w:hAnsi="GHEA Grapalat" w:cs="Arial LatArm"/>
                <w:color w:val="000000"/>
                <w:sz w:val="20"/>
                <w:lang w:val="en-US"/>
              </w:rPr>
              <w:t xml:space="preserve"> </w:t>
            </w:r>
            <w:r w:rsidRPr="00EE6D0D">
              <w:rPr>
                <w:rFonts w:ascii="GHEA Grapalat" w:hAnsi="GHEA Grapalat" w:cs="Sylfaen"/>
                <w:color w:val="000000"/>
                <w:sz w:val="20"/>
              </w:rPr>
              <w:t>իրականացնելու</w:t>
            </w:r>
            <w:r w:rsidRPr="00EE6D0D">
              <w:rPr>
                <w:rFonts w:ascii="GHEA Grapalat" w:hAnsi="GHEA Grapalat" w:cs="Arial LatArm"/>
                <w:color w:val="000000"/>
                <w:sz w:val="20"/>
                <w:lang w:val="en-US"/>
              </w:rPr>
              <w:t xml:space="preserve"> </w:t>
            </w:r>
            <w:r w:rsidRPr="00EE6D0D">
              <w:rPr>
                <w:rFonts w:ascii="GHEA Grapalat" w:hAnsi="GHEA Grapalat" w:cs="Sylfaen"/>
                <w:color w:val="000000"/>
                <w:sz w:val="20"/>
              </w:rPr>
              <w:t>շատ</w:t>
            </w:r>
            <w:r w:rsidRPr="00EE6D0D">
              <w:rPr>
                <w:rFonts w:ascii="GHEA Grapalat" w:hAnsi="GHEA Grapalat" w:cs="Arial LatArm"/>
                <w:color w:val="000000"/>
                <w:sz w:val="20"/>
                <w:lang w:val="en-US"/>
              </w:rPr>
              <w:t xml:space="preserve"> </w:t>
            </w:r>
            <w:r w:rsidRPr="00EE6D0D">
              <w:rPr>
                <w:rFonts w:ascii="GHEA Grapalat" w:hAnsi="GHEA Grapalat" w:cs="Sylfaen"/>
                <w:color w:val="000000"/>
                <w:sz w:val="20"/>
              </w:rPr>
              <w:t>կարևոր</w:t>
            </w:r>
            <w:r w:rsidRPr="00EE6D0D">
              <w:rPr>
                <w:rFonts w:ascii="GHEA Grapalat" w:hAnsi="GHEA Grapalat" w:cs="Arial LatArm"/>
                <w:color w:val="000000"/>
                <w:sz w:val="20"/>
                <w:lang w:val="en-US"/>
              </w:rPr>
              <w:t xml:space="preserve"> </w:t>
            </w:r>
            <w:r w:rsidRPr="00EE6D0D">
              <w:rPr>
                <w:rFonts w:ascii="GHEA Grapalat" w:hAnsi="GHEA Grapalat" w:cs="Sylfaen"/>
                <w:color w:val="000000"/>
                <w:sz w:val="20"/>
              </w:rPr>
              <w:t>ԷԱ</w:t>
            </w:r>
            <w:r w:rsidRPr="00EE6D0D">
              <w:rPr>
                <w:rFonts w:ascii="GHEA Grapalat" w:hAnsi="GHEA Grapalat" w:cs="Arial LatArm"/>
                <w:color w:val="000000"/>
                <w:sz w:val="20"/>
                <w:lang w:val="en-US"/>
              </w:rPr>
              <w:t xml:space="preserve"> </w:t>
            </w:r>
            <w:r w:rsidRPr="00EE6D0D">
              <w:rPr>
                <w:rFonts w:ascii="GHEA Grapalat" w:hAnsi="GHEA Grapalat" w:cs="Sylfaen"/>
                <w:color w:val="000000"/>
                <w:sz w:val="20"/>
              </w:rPr>
              <w:t>ծրագրեր</w:t>
            </w:r>
            <w:r w:rsidRPr="00EE6D0D">
              <w:rPr>
                <w:rFonts w:ascii="GHEA Grapalat" w:hAnsi="GHEA Grapalat" w:cs="Arial LatArm"/>
                <w:color w:val="000000"/>
                <w:sz w:val="20"/>
                <w:lang w:val="en-US"/>
              </w:rPr>
              <w:t>:</w:t>
            </w:r>
          </w:p>
        </w:tc>
      </w:tr>
      <w:tr w:rsidR="00177C61" w:rsidRPr="00EE6D0D" w:rsidTr="009A36C3">
        <w:trPr>
          <w:trHeight w:val="727"/>
        </w:trPr>
        <w:tc>
          <w:tcPr>
            <w:tcW w:w="1430" w:type="dxa"/>
            <w:vMerge/>
            <w:shd w:val="clear" w:color="auto" w:fill="auto"/>
          </w:tcPr>
          <w:p w:rsidR="00177C61" w:rsidRPr="00EE6D0D" w:rsidRDefault="00177C61" w:rsidP="009A36C3">
            <w:pPr>
              <w:rPr>
                <w:rFonts w:ascii="GHEA Grapalat" w:hAnsi="GHEA Grapalat"/>
                <w:color w:val="000000"/>
                <w:sz w:val="20"/>
                <w:lang w:val="en-US"/>
              </w:rPr>
            </w:pPr>
          </w:p>
        </w:tc>
        <w:tc>
          <w:tcPr>
            <w:tcW w:w="2402" w:type="dxa"/>
            <w:vMerge/>
            <w:vAlign w:val="center"/>
          </w:tcPr>
          <w:p w:rsidR="00177C61" w:rsidRPr="00EE6D0D" w:rsidRDefault="00177C61" w:rsidP="009A36C3">
            <w:pPr>
              <w:rPr>
                <w:rFonts w:ascii="GHEA Grapalat" w:hAnsi="GHEA Grapalat"/>
                <w:b/>
                <w:bCs/>
                <w:color w:val="000000"/>
                <w:sz w:val="20"/>
                <w:lang w:val="en-US"/>
              </w:rPr>
            </w:pPr>
          </w:p>
        </w:tc>
        <w:tc>
          <w:tcPr>
            <w:tcW w:w="5968" w:type="dxa"/>
            <w:shd w:val="clear" w:color="auto" w:fill="auto"/>
            <w:vAlign w:val="center"/>
          </w:tcPr>
          <w:p w:rsidR="00177C61" w:rsidRPr="00EE6D0D" w:rsidRDefault="00177C61" w:rsidP="009A36C3">
            <w:pPr>
              <w:jc w:val="both"/>
              <w:rPr>
                <w:rFonts w:ascii="GHEA Grapalat" w:hAnsi="GHEA Grapalat"/>
                <w:color w:val="000000"/>
                <w:sz w:val="20"/>
                <w:lang w:val="en-US"/>
              </w:rPr>
            </w:pPr>
            <w:r w:rsidRPr="00EE6D0D">
              <w:rPr>
                <w:rFonts w:ascii="GHEA Grapalat" w:hAnsi="GHEA Grapalat"/>
                <w:color w:val="000000"/>
                <w:sz w:val="20"/>
                <w:lang w:val="en-US"/>
              </w:rPr>
              <w:t>2015</w:t>
            </w:r>
            <w:r w:rsidRPr="00EE6D0D">
              <w:rPr>
                <w:rFonts w:ascii="GHEA Grapalat" w:hAnsi="GHEA Grapalat" w:cs="Sylfaen"/>
                <w:color w:val="000000"/>
                <w:sz w:val="20"/>
              </w:rPr>
              <w:t>թ</w:t>
            </w:r>
            <w:r w:rsidRPr="00EE6D0D">
              <w:rPr>
                <w:rFonts w:ascii="GHEA Grapalat" w:hAnsi="GHEA Grapalat" w:cs="Sylfaen"/>
                <w:color w:val="000000"/>
                <w:sz w:val="20"/>
                <w:lang w:val="en-US"/>
              </w:rPr>
              <w:t>.</w:t>
            </w:r>
            <w:r w:rsidRPr="00EE6D0D">
              <w:rPr>
                <w:rFonts w:ascii="GHEA Grapalat" w:hAnsi="GHEA Grapalat" w:cs="Arial LatArm"/>
                <w:color w:val="000000"/>
                <w:sz w:val="20"/>
                <w:lang w:val="en-US"/>
              </w:rPr>
              <w:t xml:space="preserve"> </w:t>
            </w:r>
            <w:r w:rsidRPr="00EE6D0D">
              <w:rPr>
                <w:rFonts w:ascii="GHEA Grapalat" w:hAnsi="GHEA Grapalat" w:cs="Sylfaen"/>
                <w:color w:val="000000"/>
                <w:sz w:val="20"/>
              </w:rPr>
              <w:t>մարտի</w:t>
            </w:r>
            <w:r w:rsidRPr="00EE6D0D">
              <w:rPr>
                <w:rFonts w:ascii="GHEA Grapalat" w:hAnsi="GHEA Grapalat" w:cs="Arial LatArm"/>
                <w:color w:val="000000"/>
                <w:sz w:val="20"/>
                <w:lang w:val="en-US"/>
              </w:rPr>
              <w:t xml:space="preserve"> 16-</w:t>
            </w:r>
            <w:r w:rsidRPr="00EE6D0D">
              <w:rPr>
                <w:rFonts w:ascii="GHEA Grapalat" w:hAnsi="GHEA Grapalat" w:cs="Sylfaen"/>
                <w:color w:val="000000"/>
                <w:sz w:val="20"/>
              </w:rPr>
              <w:t>ին</w:t>
            </w:r>
            <w:r w:rsidRPr="00EE6D0D">
              <w:rPr>
                <w:rFonts w:ascii="GHEA Grapalat" w:hAnsi="GHEA Grapalat" w:cs="Arial LatArm"/>
                <w:color w:val="000000"/>
                <w:sz w:val="20"/>
                <w:lang w:val="en-US"/>
              </w:rPr>
              <w:t xml:space="preserve"> </w:t>
            </w:r>
            <w:r w:rsidRPr="00EE6D0D">
              <w:rPr>
                <w:rFonts w:ascii="GHEA Grapalat" w:hAnsi="GHEA Grapalat" w:cs="Sylfaen"/>
                <w:color w:val="000000"/>
                <w:sz w:val="20"/>
              </w:rPr>
              <w:t>Հայաստանի</w:t>
            </w:r>
            <w:r w:rsidRPr="00EE6D0D">
              <w:rPr>
                <w:rFonts w:ascii="GHEA Grapalat" w:hAnsi="GHEA Grapalat" w:cs="Arial LatArm"/>
                <w:color w:val="000000"/>
                <w:sz w:val="20"/>
                <w:lang w:val="en-US"/>
              </w:rPr>
              <w:t xml:space="preserve"> </w:t>
            </w:r>
            <w:r w:rsidRPr="00EE6D0D">
              <w:rPr>
                <w:rFonts w:ascii="GHEA Grapalat" w:hAnsi="GHEA Grapalat" w:cs="Sylfaen"/>
                <w:color w:val="000000"/>
                <w:sz w:val="20"/>
              </w:rPr>
              <w:t>Հանրապետությունը</w:t>
            </w:r>
            <w:r w:rsidRPr="00EE6D0D">
              <w:rPr>
                <w:rFonts w:ascii="GHEA Grapalat" w:hAnsi="GHEA Grapalat" w:cs="Arial LatArm"/>
                <w:color w:val="000000"/>
                <w:sz w:val="20"/>
                <w:lang w:val="en-US"/>
              </w:rPr>
              <w:t xml:space="preserve"> </w:t>
            </w:r>
            <w:r w:rsidRPr="00EE6D0D">
              <w:rPr>
                <w:rFonts w:ascii="GHEA Grapalat" w:hAnsi="GHEA Grapalat" w:cs="Sylfaen"/>
                <w:color w:val="000000"/>
                <w:sz w:val="20"/>
              </w:rPr>
              <w:t>ստորագրել</w:t>
            </w:r>
            <w:r w:rsidRPr="00EE6D0D">
              <w:rPr>
                <w:rFonts w:ascii="GHEA Grapalat" w:hAnsi="GHEA Grapalat" w:cs="Arial LatArm"/>
                <w:color w:val="000000"/>
                <w:sz w:val="20"/>
                <w:lang w:val="en-US"/>
              </w:rPr>
              <w:t xml:space="preserve"> </w:t>
            </w:r>
            <w:r w:rsidRPr="00EE6D0D">
              <w:rPr>
                <w:rFonts w:ascii="GHEA Grapalat" w:hAnsi="GHEA Grapalat" w:cs="Sylfaen"/>
                <w:color w:val="000000"/>
                <w:sz w:val="20"/>
              </w:rPr>
              <w:t>է</w:t>
            </w:r>
            <w:r w:rsidRPr="00EE6D0D">
              <w:rPr>
                <w:rFonts w:ascii="GHEA Grapalat" w:hAnsi="GHEA Grapalat" w:cs="Arial LatArm"/>
                <w:color w:val="000000"/>
                <w:sz w:val="20"/>
                <w:lang w:val="en-US"/>
              </w:rPr>
              <w:t xml:space="preserve"> </w:t>
            </w:r>
            <w:r w:rsidRPr="00EE6D0D">
              <w:rPr>
                <w:rFonts w:ascii="GHEA Grapalat" w:hAnsi="GHEA Grapalat" w:cs="Sylfaen"/>
                <w:color w:val="000000"/>
                <w:sz w:val="20"/>
              </w:rPr>
              <w:t>ներդրումային</w:t>
            </w:r>
            <w:r w:rsidRPr="00EE6D0D">
              <w:rPr>
                <w:rFonts w:ascii="GHEA Grapalat" w:hAnsi="GHEA Grapalat" w:cs="Arial LatArm"/>
                <w:color w:val="000000"/>
                <w:sz w:val="20"/>
                <w:lang w:val="en-US"/>
              </w:rPr>
              <w:t xml:space="preserve"> </w:t>
            </w:r>
            <w:r w:rsidRPr="00EE6D0D">
              <w:rPr>
                <w:rFonts w:ascii="GHEA Grapalat" w:hAnsi="GHEA Grapalat" w:cs="Sylfaen"/>
                <w:color w:val="000000"/>
                <w:sz w:val="20"/>
              </w:rPr>
              <w:t>համաձայնագիր</w:t>
            </w:r>
            <w:r w:rsidRPr="00EE6D0D">
              <w:rPr>
                <w:rFonts w:ascii="GHEA Grapalat" w:hAnsi="GHEA Grapalat" w:cs="Arial LatArm"/>
                <w:color w:val="000000"/>
                <w:sz w:val="20"/>
                <w:lang w:val="en-US"/>
              </w:rPr>
              <w:t xml:space="preserve"> </w:t>
            </w:r>
            <w:r w:rsidRPr="00EE6D0D">
              <w:rPr>
                <w:rFonts w:ascii="GHEA Grapalat" w:hAnsi="GHEA Grapalat" w:cs="Sylfaen"/>
                <w:color w:val="000000"/>
                <w:sz w:val="20"/>
              </w:rPr>
              <w:t>ՎԶԵԲ</w:t>
            </w:r>
            <w:r w:rsidRPr="00EE6D0D">
              <w:rPr>
                <w:rFonts w:ascii="GHEA Grapalat" w:hAnsi="GHEA Grapalat" w:cs="Sylfaen"/>
                <w:color w:val="000000"/>
                <w:sz w:val="20"/>
                <w:lang w:val="en-US"/>
              </w:rPr>
              <w:t xml:space="preserve">-ի </w:t>
            </w:r>
            <w:r w:rsidRPr="00EE6D0D">
              <w:rPr>
                <w:rFonts w:ascii="GHEA Grapalat" w:hAnsi="GHEA Grapalat" w:cs="Sylfaen"/>
                <w:color w:val="000000"/>
                <w:sz w:val="20"/>
              </w:rPr>
              <w:t>Ֆոնդի</w:t>
            </w:r>
            <w:r w:rsidRPr="00EE6D0D">
              <w:rPr>
                <w:rFonts w:ascii="GHEA Grapalat" w:hAnsi="GHEA Grapalat" w:cs="Arial LatArm"/>
                <w:color w:val="000000"/>
                <w:sz w:val="20"/>
                <w:lang w:val="en-US"/>
              </w:rPr>
              <w:t xml:space="preserve"> </w:t>
            </w:r>
            <w:r w:rsidRPr="00EE6D0D">
              <w:rPr>
                <w:rFonts w:ascii="GHEA Grapalat" w:hAnsi="GHEA Grapalat" w:cs="Sylfaen"/>
                <w:color w:val="000000"/>
                <w:sz w:val="20"/>
              </w:rPr>
              <w:t>ղեկավար</w:t>
            </w:r>
            <w:r w:rsidRPr="00EE6D0D">
              <w:rPr>
                <w:rFonts w:ascii="GHEA Grapalat" w:hAnsi="GHEA Grapalat" w:cs="Sylfaen"/>
                <w:color w:val="000000"/>
                <w:sz w:val="20"/>
                <w:lang w:val="en-US"/>
              </w:rPr>
              <w:t xml:space="preserve">ի </w:t>
            </w:r>
            <w:r w:rsidRPr="00EE6D0D">
              <w:rPr>
                <w:rFonts w:ascii="GHEA Grapalat" w:hAnsi="GHEA Grapalat" w:cs="Sylfaen"/>
                <w:color w:val="000000"/>
                <w:sz w:val="20"/>
              </w:rPr>
              <w:t>հետ</w:t>
            </w:r>
            <w:r w:rsidRPr="00EE6D0D">
              <w:rPr>
                <w:rFonts w:ascii="GHEA Grapalat" w:hAnsi="GHEA Grapalat" w:cs="Arial LatArm"/>
                <w:color w:val="000000"/>
                <w:sz w:val="20"/>
                <w:lang w:val="en-US"/>
              </w:rPr>
              <w:t xml:space="preserve">, </w:t>
            </w:r>
            <w:r w:rsidRPr="00EE6D0D">
              <w:rPr>
                <w:rFonts w:ascii="GHEA Grapalat" w:hAnsi="GHEA Grapalat" w:cs="Sylfaen"/>
                <w:color w:val="000000"/>
                <w:sz w:val="20"/>
              </w:rPr>
              <w:t>և</w:t>
            </w:r>
            <w:r w:rsidRPr="00EE6D0D">
              <w:rPr>
                <w:rFonts w:ascii="GHEA Grapalat" w:hAnsi="GHEA Grapalat" w:cs="Arial LatArm"/>
                <w:color w:val="000000"/>
                <w:sz w:val="20"/>
                <w:lang w:val="en-US"/>
              </w:rPr>
              <w:t xml:space="preserve"> </w:t>
            </w:r>
            <w:r w:rsidRPr="00EE6D0D">
              <w:rPr>
                <w:rFonts w:ascii="GHEA Grapalat" w:hAnsi="GHEA Grapalat" w:cs="Sylfaen"/>
                <w:color w:val="000000"/>
                <w:sz w:val="20"/>
              </w:rPr>
              <w:t>ներդրումային</w:t>
            </w:r>
            <w:r w:rsidRPr="00EE6D0D">
              <w:rPr>
                <w:rFonts w:ascii="GHEA Grapalat" w:hAnsi="GHEA Grapalat" w:cs="Arial LatArm"/>
                <w:color w:val="000000"/>
                <w:sz w:val="20"/>
                <w:lang w:val="en-US"/>
              </w:rPr>
              <w:t xml:space="preserve"> </w:t>
            </w:r>
            <w:r w:rsidRPr="00EE6D0D">
              <w:rPr>
                <w:rFonts w:ascii="GHEA Grapalat" w:hAnsi="GHEA Grapalat" w:cs="Sylfaen"/>
                <w:color w:val="000000"/>
                <w:sz w:val="20"/>
              </w:rPr>
              <w:t>համաձայնագրում</w:t>
            </w:r>
            <w:r w:rsidRPr="00EE6D0D">
              <w:rPr>
                <w:rFonts w:ascii="GHEA Grapalat" w:hAnsi="GHEA Grapalat" w:cs="Arial LatArm"/>
                <w:color w:val="000000"/>
                <w:sz w:val="20"/>
                <w:lang w:val="en-US"/>
              </w:rPr>
              <w:t xml:space="preserve"> </w:t>
            </w:r>
            <w:r w:rsidRPr="00EE6D0D">
              <w:rPr>
                <w:rFonts w:ascii="GHEA Grapalat" w:hAnsi="GHEA Grapalat" w:cs="Sylfaen"/>
                <w:color w:val="000000"/>
                <w:sz w:val="20"/>
              </w:rPr>
              <w:t>սահմանված</w:t>
            </w:r>
            <w:r w:rsidRPr="00EE6D0D">
              <w:rPr>
                <w:rFonts w:ascii="GHEA Grapalat" w:hAnsi="GHEA Grapalat" w:cs="Arial LatArm"/>
                <w:color w:val="000000"/>
                <w:sz w:val="20"/>
                <w:lang w:val="en-US"/>
              </w:rPr>
              <w:t xml:space="preserve"> </w:t>
            </w:r>
            <w:r w:rsidRPr="00EE6D0D">
              <w:rPr>
                <w:rFonts w:ascii="GHEA Grapalat" w:hAnsi="GHEA Grapalat" w:cs="Sylfaen"/>
                <w:color w:val="000000"/>
                <w:sz w:val="20"/>
              </w:rPr>
              <w:t>ժամանակացույցին</w:t>
            </w:r>
            <w:r w:rsidRPr="00EE6D0D">
              <w:rPr>
                <w:rFonts w:ascii="GHEA Grapalat" w:hAnsi="GHEA Grapalat" w:cs="Arial LatArm"/>
                <w:color w:val="000000"/>
                <w:sz w:val="20"/>
                <w:lang w:val="en-US"/>
              </w:rPr>
              <w:t xml:space="preserve"> </w:t>
            </w:r>
            <w:r w:rsidRPr="00EE6D0D">
              <w:rPr>
                <w:rFonts w:ascii="GHEA Grapalat" w:hAnsi="GHEA Grapalat" w:cs="Sylfaen"/>
                <w:color w:val="000000"/>
                <w:sz w:val="20"/>
              </w:rPr>
              <w:t>համաձայն</w:t>
            </w:r>
            <w:r w:rsidRPr="00EE6D0D">
              <w:rPr>
                <w:rFonts w:ascii="GHEA Grapalat" w:hAnsi="GHEA Grapalat" w:cs="Sylfaen"/>
                <w:color w:val="000000"/>
                <w:sz w:val="20"/>
                <w:lang w:val="en-US"/>
              </w:rPr>
              <w:t xml:space="preserve"> </w:t>
            </w:r>
            <w:r w:rsidRPr="00EE6D0D">
              <w:rPr>
                <w:rFonts w:ascii="GHEA Grapalat" w:hAnsi="GHEA Grapalat" w:cs="Sylfaen"/>
                <w:color w:val="000000"/>
                <w:sz w:val="20"/>
              </w:rPr>
              <w:t>կիրականացնի</w:t>
            </w:r>
            <w:r w:rsidRPr="00EE6D0D">
              <w:rPr>
                <w:rFonts w:ascii="GHEA Grapalat" w:hAnsi="GHEA Grapalat" w:cs="Arial LatArm"/>
                <w:color w:val="000000"/>
                <w:sz w:val="20"/>
                <w:lang w:val="en-US"/>
              </w:rPr>
              <w:t xml:space="preserve"> </w:t>
            </w:r>
            <w:r w:rsidRPr="00EE6D0D">
              <w:rPr>
                <w:rFonts w:ascii="GHEA Grapalat" w:hAnsi="GHEA Grapalat" w:cs="Sylfaen"/>
                <w:color w:val="000000"/>
                <w:sz w:val="20"/>
              </w:rPr>
              <w:t>իր</w:t>
            </w:r>
            <w:r w:rsidRPr="00EE6D0D">
              <w:rPr>
                <w:rFonts w:ascii="GHEA Grapalat" w:hAnsi="GHEA Grapalat" w:cs="Arial LatArm"/>
                <w:color w:val="000000"/>
                <w:sz w:val="20"/>
                <w:lang w:val="en-US"/>
              </w:rPr>
              <w:t xml:space="preserve"> </w:t>
            </w:r>
            <w:r w:rsidRPr="00EE6D0D">
              <w:rPr>
                <w:rFonts w:ascii="GHEA Grapalat" w:hAnsi="GHEA Grapalat" w:cs="Sylfaen"/>
                <w:color w:val="000000"/>
                <w:sz w:val="20"/>
              </w:rPr>
              <w:t>առաջին</w:t>
            </w:r>
            <w:r w:rsidRPr="00EE6D0D">
              <w:rPr>
                <w:rFonts w:ascii="GHEA Grapalat" w:hAnsi="GHEA Grapalat" w:cs="Arial LatArm"/>
                <w:color w:val="000000"/>
                <w:sz w:val="20"/>
                <w:lang w:val="en-US"/>
              </w:rPr>
              <w:t xml:space="preserve"> </w:t>
            </w:r>
            <w:r w:rsidRPr="00EE6D0D">
              <w:rPr>
                <w:rFonts w:ascii="GHEA Grapalat" w:hAnsi="GHEA Grapalat" w:cs="Sylfaen"/>
                <w:color w:val="000000"/>
                <w:sz w:val="20"/>
              </w:rPr>
              <w:t>վճարման</w:t>
            </w:r>
            <w:r w:rsidRPr="00EE6D0D">
              <w:rPr>
                <w:rFonts w:ascii="GHEA Grapalat" w:hAnsi="GHEA Grapalat" w:cs="Arial LatArm"/>
                <w:color w:val="000000"/>
                <w:sz w:val="20"/>
                <w:lang w:val="en-US"/>
              </w:rPr>
              <w:t xml:space="preserve"> </w:t>
            </w:r>
            <w:r w:rsidRPr="00EE6D0D">
              <w:rPr>
                <w:rFonts w:ascii="GHEA Grapalat" w:hAnsi="GHEA Grapalat" w:cs="Sylfaen"/>
                <w:color w:val="000000"/>
                <w:sz w:val="20"/>
              </w:rPr>
              <w:t>մասը</w:t>
            </w:r>
            <w:r w:rsidRPr="00EE6D0D">
              <w:rPr>
                <w:rFonts w:ascii="GHEA Grapalat" w:hAnsi="GHEA Grapalat" w:cs="Arial LatArm"/>
                <w:color w:val="000000"/>
                <w:sz w:val="20"/>
                <w:lang w:val="en-US"/>
              </w:rPr>
              <w:t>:</w:t>
            </w:r>
          </w:p>
        </w:tc>
      </w:tr>
      <w:tr w:rsidR="00177C61" w:rsidRPr="00EE6D0D" w:rsidTr="009A36C3">
        <w:trPr>
          <w:trHeight w:val="300"/>
        </w:trPr>
        <w:tc>
          <w:tcPr>
            <w:tcW w:w="1430" w:type="dxa"/>
            <w:vMerge/>
            <w:shd w:val="clear" w:color="auto" w:fill="auto"/>
          </w:tcPr>
          <w:p w:rsidR="00177C61" w:rsidRPr="00EE6D0D" w:rsidRDefault="00177C61" w:rsidP="009A36C3">
            <w:pPr>
              <w:rPr>
                <w:rFonts w:ascii="GHEA Grapalat" w:hAnsi="GHEA Grapalat"/>
                <w:color w:val="000000"/>
                <w:sz w:val="20"/>
                <w:lang w:val="en-US"/>
              </w:rPr>
            </w:pPr>
          </w:p>
        </w:tc>
        <w:tc>
          <w:tcPr>
            <w:tcW w:w="2402" w:type="dxa"/>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Թիրախային</w:t>
            </w:r>
            <w:r w:rsidRPr="00EE6D0D">
              <w:rPr>
                <w:rFonts w:ascii="GHEA Grapalat" w:hAnsi="GHEA Grapalat"/>
                <w:b/>
                <w:sz w:val="20"/>
              </w:rPr>
              <w:t xml:space="preserve"> </w:t>
            </w:r>
            <w:r w:rsidRPr="00EE6D0D">
              <w:rPr>
                <w:rFonts w:ascii="GHEA Grapalat" w:hAnsi="GHEA Grapalat" w:cs="Sylfaen"/>
                <w:b/>
                <w:sz w:val="20"/>
              </w:rPr>
              <w:t>վերջնական</w:t>
            </w:r>
            <w:r w:rsidRPr="00EE6D0D">
              <w:rPr>
                <w:rFonts w:ascii="GHEA Grapalat" w:hAnsi="GHEA Grapalat"/>
                <w:b/>
                <w:sz w:val="20"/>
              </w:rPr>
              <w:t xml:space="preserve"> </w:t>
            </w:r>
            <w:r w:rsidRPr="00EE6D0D">
              <w:rPr>
                <w:rFonts w:ascii="GHEA Grapalat" w:hAnsi="GHEA Grapalat" w:cs="Sylfaen"/>
                <w:b/>
                <w:sz w:val="20"/>
              </w:rPr>
              <w:t>օգտագործում</w:t>
            </w:r>
          </w:p>
        </w:tc>
        <w:tc>
          <w:tcPr>
            <w:tcW w:w="5968" w:type="dxa"/>
            <w:shd w:val="clear" w:color="auto" w:fill="auto"/>
          </w:tcPr>
          <w:p w:rsidR="00177C61" w:rsidRPr="00EE6D0D" w:rsidRDefault="00177C61" w:rsidP="009A36C3">
            <w:pPr>
              <w:rPr>
                <w:rFonts w:ascii="GHEA Grapalat" w:hAnsi="GHEA Grapalat"/>
                <w:sz w:val="20"/>
                <w:lang w:val="hy-AM"/>
              </w:rPr>
            </w:pPr>
            <w:r w:rsidRPr="00EE6D0D">
              <w:rPr>
                <w:rFonts w:ascii="GHEA Grapalat" w:hAnsi="GHEA Grapalat" w:cs="Sylfaen"/>
                <w:sz w:val="20"/>
                <w:lang w:val="hy-AM"/>
              </w:rPr>
              <w:t>ԷԱ ֆինանսավորում</w:t>
            </w:r>
          </w:p>
        </w:tc>
      </w:tr>
      <w:tr w:rsidR="00177C61" w:rsidRPr="00EE6D0D" w:rsidTr="009A36C3">
        <w:trPr>
          <w:trHeight w:val="300"/>
        </w:trPr>
        <w:tc>
          <w:tcPr>
            <w:tcW w:w="1430" w:type="dxa"/>
            <w:vMerge/>
            <w:shd w:val="clear" w:color="auto" w:fill="auto"/>
          </w:tcPr>
          <w:p w:rsidR="00177C61" w:rsidRPr="00EE6D0D" w:rsidRDefault="00177C61" w:rsidP="009A36C3">
            <w:pPr>
              <w:rPr>
                <w:rFonts w:ascii="GHEA Grapalat" w:hAnsi="GHEA Grapalat"/>
                <w:color w:val="000000"/>
                <w:sz w:val="20"/>
              </w:rPr>
            </w:pPr>
          </w:p>
        </w:tc>
        <w:tc>
          <w:tcPr>
            <w:tcW w:w="2402" w:type="dxa"/>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Թիրախային</w:t>
            </w:r>
            <w:r w:rsidRPr="00EE6D0D">
              <w:rPr>
                <w:rFonts w:ascii="GHEA Grapalat" w:hAnsi="GHEA Grapalat"/>
                <w:b/>
                <w:sz w:val="20"/>
              </w:rPr>
              <w:t xml:space="preserve"> </w:t>
            </w:r>
            <w:r w:rsidRPr="00EE6D0D">
              <w:rPr>
                <w:rFonts w:ascii="GHEA Grapalat" w:hAnsi="GHEA Grapalat" w:cs="Sylfaen"/>
                <w:b/>
                <w:sz w:val="20"/>
              </w:rPr>
              <w:t>խումբը</w:t>
            </w:r>
          </w:p>
        </w:tc>
        <w:tc>
          <w:tcPr>
            <w:tcW w:w="5968"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Համայնքներ</w:t>
            </w:r>
            <w:r w:rsidRPr="00EE6D0D">
              <w:rPr>
                <w:rFonts w:ascii="GHEA Grapalat" w:hAnsi="GHEA Grapalat"/>
                <w:sz w:val="20"/>
              </w:rPr>
              <w:t xml:space="preserve">, </w:t>
            </w:r>
            <w:r w:rsidRPr="00EE6D0D">
              <w:rPr>
                <w:rFonts w:ascii="GHEA Grapalat" w:hAnsi="GHEA Grapalat" w:cs="Sylfaen"/>
                <w:sz w:val="20"/>
              </w:rPr>
              <w:t>ՓՄՁ</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տնային</w:t>
            </w:r>
            <w:r w:rsidRPr="00EE6D0D">
              <w:rPr>
                <w:rFonts w:ascii="GHEA Grapalat" w:hAnsi="GHEA Grapalat"/>
                <w:sz w:val="20"/>
              </w:rPr>
              <w:t xml:space="preserve"> </w:t>
            </w:r>
            <w:r w:rsidRPr="00EE6D0D">
              <w:rPr>
                <w:rFonts w:ascii="GHEA Grapalat" w:hAnsi="GHEA Grapalat" w:cs="Sylfaen"/>
                <w:sz w:val="20"/>
              </w:rPr>
              <w:t>տնտեսություններ</w:t>
            </w:r>
            <w:r w:rsidRPr="00EE6D0D">
              <w:rPr>
                <w:rFonts w:ascii="GHEA Grapalat" w:hAnsi="GHEA Grapalat"/>
                <w:sz w:val="20"/>
              </w:rPr>
              <w:t xml:space="preserve"> </w:t>
            </w:r>
          </w:p>
        </w:tc>
      </w:tr>
      <w:tr w:rsidR="00177C61" w:rsidRPr="00EE6D0D" w:rsidTr="009A36C3">
        <w:trPr>
          <w:trHeight w:val="300"/>
        </w:trPr>
        <w:tc>
          <w:tcPr>
            <w:tcW w:w="1430" w:type="dxa"/>
            <w:vMerge/>
            <w:shd w:val="clear" w:color="auto" w:fill="auto"/>
          </w:tcPr>
          <w:p w:rsidR="00177C61" w:rsidRPr="00EE6D0D" w:rsidRDefault="00177C61" w:rsidP="009A36C3">
            <w:pPr>
              <w:rPr>
                <w:rFonts w:ascii="GHEA Grapalat" w:hAnsi="GHEA Grapalat"/>
                <w:color w:val="000000"/>
                <w:sz w:val="20"/>
              </w:rPr>
            </w:pPr>
          </w:p>
        </w:tc>
        <w:tc>
          <w:tcPr>
            <w:tcW w:w="2402" w:type="dxa"/>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Տարածաշրջանային</w:t>
            </w:r>
            <w:r w:rsidRPr="00EE6D0D">
              <w:rPr>
                <w:rFonts w:ascii="GHEA Grapalat" w:hAnsi="GHEA Grapalat"/>
                <w:b/>
                <w:sz w:val="20"/>
              </w:rPr>
              <w:t xml:space="preserve"> </w:t>
            </w:r>
            <w:r w:rsidRPr="00EE6D0D">
              <w:rPr>
                <w:rFonts w:ascii="GHEA Grapalat" w:hAnsi="GHEA Grapalat" w:cs="Sylfaen"/>
                <w:b/>
                <w:sz w:val="20"/>
              </w:rPr>
              <w:t>կիրառումը</w:t>
            </w:r>
            <w:r w:rsidRPr="00EE6D0D">
              <w:rPr>
                <w:rFonts w:ascii="GHEA Grapalat" w:hAnsi="GHEA Grapalat"/>
                <w:b/>
                <w:sz w:val="20"/>
              </w:rPr>
              <w:t xml:space="preserve"> </w:t>
            </w:r>
          </w:p>
        </w:tc>
        <w:tc>
          <w:tcPr>
            <w:tcW w:w="5968"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Ազգային</w:t>
            </w:r>
            <w:r w:rsidRPr="00EE6D0D">
              <w:rPr>
                <w:rFonts w:ascii="GHEA Grapalat" w:hAnsi="GHEA Grapalat"/>
                <w:sz w:val="20"/>
              </w:rPr>
              <w:t xml:space="preserve"> </w:t>
            </w:r>
          </w:p>
        </w:tc>
      </w:tr>
      <w:tr w:rsidR="00177C61" w:rsidRPr="00EE6D0D" w:rsidTr="009A36C3">
        <w:trPr>
          <w:trHeight w:val="2090"/>
        </w:trPr>
        <w:tc>
          <w:tcPr>
            <w:tcW w:w="1430" w:type="dxa"/>
            <w:vMerge w:val="restart"/>
            <w:shd w:val="clear" w:color="auto" w:fill="auto"/>
            <w:textDirection w:val="btLr"/>
            <w:vAlign w:val="center"/>
          </w:tcPr>
          <w:p w:rsidR="00177C61" w:rsidRPr="00EE6D0D" w:rsidRDefault="00177C61" w:rsidP="009A36C3">
            <w:pPr>
              <w:ind w:left="113" w:right="113"/>
              <w:rPr>
                <w:rFonts w:ascii="GHEA Grapalat" w:hAnsi="GHEA Grapalat"/>
                <w:b/>
                <w:bCs/>
                <w:color w:val="000000"/>
                <w:sz w:val="20"/>
              </w:rPr>
            </w:pPr>
            <w:r w:rsidRPr="00EE6D0D">
              <w:rPr>
                <w:rFonts w:ascii="GHEA Grapalat" w:hAnsi="GHEA Grapalat" w:cs="Sylfaen"/>
                <w:b/>
                <w:bCs/>
                <w:color w:val="000000"/>
                <w:sz w:val="20"/>
              </w:rPr>
              <w:t>Տեղեկատվության</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իրականացում</w:t>
            </w:r>
          </w:p>
        </w:tc>
        <w:tc>
          <w:tcPr>
            <w:tcW w:w="2402" w:type="dxa"/>
            <w:shd w:val="clear" w:color="auto" w:fill="auto"/>
            <w:vAlign w:val="center"/>
          </w:tcPr>
          <w:p w:rsidR="00177C61" w:rsidRPr="00EE6D0D" w:rsidRDefault="00177C61" w:rsidP="009A36C3">
            <w:pPr>
              <w:rPr>
                <w:rFonts w:ascii="GHEA Grapalat" w:hAnsi="GHEA Grapalat"/>
                <w:b/>
                <w:bCs/>
                <w:color w:val="000000"/>
                <w:sz w:val="20"/>
              </w:rPr>
            </w:pPr>
            <w:r w:rsidRPr="00EE6D0D">
              <w:rPr>
                <w:rFonts w:ascii="GHEA Grapalat" w:hAnsi="GHEA Grapalat" w:cs="Sylfaen"/>
                <w:b/>
                <w:bCs/>
                <w:color w:val="000000"/>
                <w:sz w:val="20"/>
              </w:rPr>
              <w:t>Միջոցառումը</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հիմնավորող</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էներգախնայողության</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գործողությունների</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ցանկը</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և</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նկարագիրը</w:t>
            </w:r>
          </w:p>
        </w:tc>
        <w:tc>
          <w:tcPr>
            <w:tcW w:w="5968" w:type="dxa"/>
            <w:shd w:val="clear" w:color="auto" w:fill="auto"/>
            <w:vAlign w:val="center"/>
          </w:tcPr>
          <w:p w:rsidR="00177C61" w:rsidRPr="00EE6D0D" w:rsidRDefault="00177C61" w:rsidP="009A36C3">
            <w:pPr>
              <w:jc w:val="both"/>
              <w:rPr>
                <w:rFonts w:ascii="GHEA Grapalat" w:hAnsi="GHEA Grapalat"/>
                <w:color w:val="000000"/>
                <w:sz w:val="20"/>
              </w:rPr>
            </w:pPr>
            <w:r w:rsidRPr="00EE6D0D">
              <w:rPr>
                <w:rFonts w:ascii="GHEA Grapalat" w:hAnsi="GHEA Grapalat" w:cs="Sylfaen"/>
                <w:color w:val="000000"/>
                <w:sz w:val="20"/>
              </w:rPr>
              <w:t>Էներգաարտադրության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բարելավումները</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rPr>
              <w:t>ՋԳ</w:t>
            </w:r>
            <w:r w:rsidRPr="00EE6D0D">
              <w:rPr>
                <w:rFonts w:ascii="GHEA Grapalat" w:hAnsi="GHEA Grapalat" w:cs="Arial LatArm"/>
                <w:color w:val="000000"/>
                <w:sz w:val="20"/>
              </w:rPr>
              <w:t xml:space="preserve"> </w:t>
            </w:r>
            <w:r w:rsidRPr="00EE6D0D">
              <w:rPr>
                <w:rFonts w:ascii="GHEA Grapalat" w:hAnsi="GHEA Grapalat" w:cs="Sylfaen"/>
                <w:color w:val="000000"/>
                <w:sz w:val="20"/>
              </w:rPr>
              <w:t>արտանետումների</w:t>
            </w:r>
            <w:r w:rsidRPr="00EE6D0D">
              <w:rPr>
                <w:rFonts w:ascii="GHEA Grapalat" w:hAnsi="GHEA Grapalat" w:cs="Arial LatArm"/>
                <w:color w:val="000000"/>
                <w:sz w:val="20"/>
              </w:rPr>
              <w:t xml:space="preserve"> </w:t>
            </w:r>
            <w:r w:rsidRPr="00EE6D0D">
              <w:rPr>
                <w:rFonts w:ascii="GHEA Grapalat" w:hAnsi="GHEA Grapalat" w:cs="Sylfaen"/>
                <w:color w:val="000000"/>
                <w:sz w:val="20"/>
              </w:rPr>
              <w:t>կրճատումը</w:t>
            </w:r>
            <w:r w:rsidRPr="00EE6D0D">
              <w:rPr>
                <w:rFonts w:ascii="GHEA Grapalat" w:hAnsi="GHEA Grapalat" w:cs="Arial LatArm"/>
                <w:color w:val="000000"/>
                <w:sz w:val="20"/>
              </w:rPr>
              <w:t xml:space="preserve"> </w:t>
            </w:r>
            <w:r w:rsidRPr="00EE6D0D">
              <w:rPr>
                <w:rFonts w:ascii="GHEA Grapalat" w:hAnsi="GHEA Grapalat" w:cs="Sylfaen"/>
                <w:color w:val="000000"/>
                <w:sz w:val="20"/>
              </w:rPr>
              <w:t>հետևյալ</w:t>
            </w:r>
            <w:r w:rsidRPr="00EE6D0D">
              <w:rPr>
                <w:rFonts w:ascii="GHEA Grapalat" w:hAnsi="GHEA Grapalat" w:cs="Arial LatArm"/>
                <w:color w:val="000000"/>
                <w:sz w:val="20"/>
              </w:rPr>
              <w:t xml:space="preserve"> </w:t>
            </w:r>
            <w:r w:rsidRPr="00EE6D0D">
              <w:rPr>
                <w:rFonts w:ascii="GHEA Grapalat" w:hAnsi="GHEA Grapalat" w:cs="Sylfaen"/>
                <w:color w:val="000000"/>
                <w:sz w:val="20"/>
                <w:lang w:val="en-US"/>
              </w:rPr>
              <w:t>բնագավառն</w:t>
            </w:r>
            <w:r w:rsidRPr="00EE6D0D">
              <w:rPr>
                <w:rFonts w:ascii="GHEA Grapalat" w:hAnsi="GHEA Grapalat" w:cs="Sylfaen"/>
                <w:color w:val="000000"/>
                <w:sz w:val="20"/>
              </w:rPr>
              <w:t>երում</w:t>
            </w:r>
            <w:r w:rsidRPr="00EE6D0D">
              <w:rPr>
                <w:rFonts w:ascii="GHEA Grapalat" w:hAnsi="GHEA Grapalat"/>
                <w:color w:val="000000"/>
                <w:sz w:val="20"/>
              </w:rPr>
              <w:t xml:space="preserve">. </w:t>
            </w:r>
          </w:p>
          <w:p w:rsidR="00177C61" w:rsidRPr="00EE6D0D" w:rsidRDefault="00177C61" w:rsidP="009A36C3">
            <w:pPr>
              <w:keepNext w:val="0"/>
              <w:numPr>
                <w:ilvl w:val="0"/>
                <w:numId w:val="17"/>
              </w:numPr>
              <w:contextualSpacing/>
              <w:rPr>
                <w:rFonts w:ascii="GHEA Grapalat" w:hAnsi="GHEA Grapalat"/>
                <w:color w:val="000000"/>
                <w:sz w:val="20"/>
              </w:rPr>
            </w:pPr>
            <w:r w:rsidRPr="00EE6D0D">
              <w:rPr>
                <w:rFonts w:ascii="GHEA Grapalat" w:hAnsi="GHEA Grapalat" w:cs="Sylfaen"/>
                <w:color w:val="000000"/>
                <w:sz w:val="20"/>
              </w:rPr>
              <w:t>Կենտրոնական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ջեռուցում</w:t>
            </w:r>
          </w:p>
          <w:p w:rsidR="00177C61" w:rsidRPr="00EE6D0D" w:rsidRDefault="00177C61" w:rsidP="009A36C3">
            <w:pPr>
              <w:keepNext w:val="0"/>
              <w:numPr>
                <w:ilvl w:val="0"/>
                <w:numId w:val="17"/>
              </w:numPr>
              <w:contextualSpacing/>
              <w:rPr>
                <w:rFonts w:ascii="GHEA Grapalat" w:hAnsi="GHEA Grapalat"/>
                <w:color w:val="000000"/>
                <w:sz w:val="20"/>
              </w:rPr>
            </w:pPr>
            <w:r w:rsidRPr="00EE6D0D">
              <w:rPr>
                <w:rFonts w:ascii="GHEA Grapalat" w:hAnsi="GHEA Grapalat" w:cs="Sylfaen"/>
                <w:color w:val="000000"/>
                <w:sz w:val="20"/>
              </w:rPr>
              <w:t>Ջրամատակարարում</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rPr>
              <w:t>ջրահեռացում</w:t>
            </w:r>
          </w:p>
          <w:p w:rsidR="00177C61" w:rsidRPr="00EE6D0D" w:rsidRDefault="00177C61" w:rsidP="009A36C3">
            <w:pPr>
              <w:keepNext w:val="0"/>
              <w:numPr>
                <w:ilvl w:val="0"/>
                <w:numId w:val="17"/>
              </w:numPr>
              <w:contextualSpacing/>
              <w:rPr>
                <w:rFonts w:ascii="GHEA Grapalat" w:hAnsi="GHEA Grapalat"/>
                <w:color w:val="000000"/>
                <w:sz w:val="20"/>
              </w:rPr>
            </w:pPr>
            <w:r w:rsidRPr="00EE6D0D">
              <w:rPr>
                <w:rFonts w:ascii="GHEA Grapalat" w:hAnsi="GHEA Grapalat" w:cs="Sylfaen"/>
                <w:color w:val="000000"/>
                <w:sz w:val="20"/>
              </w:rPr>
              <w:t>Պինդ</w:t>
            </w:r>
            <w:r w:rsidRPr="00EE6D0D">
              <w:rPr>
                <w:rFonts w:ascii="GHEA Grapalat" w:hAnsi="GHEA Grapalat" w:cs="Arial LatArm"/>
                <w:color w:val="000000"/>
                <w:sz w:val="20"/>
              </w:rPr>
              <w:t xml:space="preserve"> </w:t>
            </w:r>
            <w:r w:rsidRPr="00EE6D0D">
              <w:rPr>
                <w:rFonts w:ascii="GHEA Grapalat" w:hAnsi="GHEA Grapalat" w:cs="Sylfaen"/>
                <w:color w:val="000000"/>
                <w:sz w:val="20"/>
              </w:rPr>
              <w:t>թափոնների</w:t>
            </w:r>
            <w:r w:rsidRPr="00EE6D0D">
              <w:rPr>
                <w:rFonts w:ascii="GHEA Grapalat" w:hAnsi="GHEA Grapalat" w:cs="Arial LatArm"/>
                <w:color w:val="000000"/>
                <w:sz w:val="20"/>
              </w:rPr>
              <w:t xml:space="preserve"> </w:t>
            </w:r>
            <w:r w:rsidRPr="00EE6D0D">
              <w:rPr>
                <w:rFonts w:ascii="GHEA Grapalat" w:hAnsi="GHEA Grapalat" w:cs="Sylfaen"/>
                <w:color w:val="000000"/>
                <w:sz w:val="20"/>
              </w:rPr>
              <w:t>կառավարում</w:t>
            </w:r>
          </w:p>
          <w:p w:rsidR="00177C61" w:rsidRPr="00EE6D0D" w:rsidRDefault="00177C61" w:rsidP="009A36C3">
            <w:pPr>
              <w:keepNext w:val="0"/>
              <w:numPr>
                <w:ilvl w:val="0"/>
                <w:numId w:val="17"/>
              </w:numPr>
              <w:contextualSpacing/>
              <w:rPr>
                <w:rFonts w:ascii="GHEA Grapalat" w:hAnsi="GHEA Grapalat"/>
                <w:color w:val="000000"/>
                <w:sz w:val="20"/>
              </w:rPr>
            </w:pPr>
            <w:r w:rsidRPr="00EE6D0D">
              <w:rPr>
                <w:rFonts w:ascii="GHEA Grapalat" w:hAnsi="GHEA Grapalat" w:cs="Sylfaen"/>
                <w:color w:val="000000"/>
                <w:sz w:val="20"/>
              </w:rPr>
              <w:t>Փողոցների</w:t>
            </w:r>
            <w:r w:rsidRPr="00EE6D0D">
              <w:rPr>
                <w:rFonts w:ascii="GHEA Grapalat" w:hAnsi="GHEA Grapalat" w:cs="Arial LatArm"/>
                <w:color w:val="000000"/>
                <w:sz w:val="20"/>
              </w:rPr>
              <w:t xml:space="preserve"> </w:t>
            </w:r>
            <w:r w:rsidRPr="00EE6D0D">
              <w:rPr>
                <w:rFonts w:ascii="GHEA Grapalat" w:hAnsi="GHEA Grapalat" w:cs="Sylfaen"/>
                <w:color w:val="000000"/>
                <w:sz w:val="20"/>
              </w:rPr>
              <w:t>լուսավորում</w:t>
            </w:r>
          </w:p>
          <w:p w:rsidR="00177C61" w:rsidRPr="00EE6D0D" w:rsidRDefault="00177C61" w:rsidP="009A36C3">
            <w:pPr>
              <w:keepNext w:val="0"/>
              <w:numPr>
                <w:ilvl w:val="0"/>
                <w:numId w:val="17"/>
              </w:numPr>
              <w:contextualSpacing/>
              <w:rPr>
                <w:rFonts w:ascii="GHEA Grapalat" w:hAnsi="GHEA Grapalat"/>
                <w:color w:val="000000"/>
                <w:sz w:val="20"/>
              </w:rPr>
            </w:pPr>
            <w:r w:rsidRPr="00EE6D0D">
              <w:rPr>
                <w:rFonts w:ascii="GHEA Grapalat" w:hAnsi="GHEA Grapalat" w:cs="Sylfaen"/>
                <w:color w:val="000000"/>
                <w:sz w:val="20"/>
              </w:rPr>
              <w:t>Հասարակական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շենքերի</w:t>
            </w:r>
            <w:r w:rsidRPr="00EE6D0D">
              <w:rPr>
                <w:rFonts w:ascii="GHEA Grapalat" w:hAnsi="GHEA Grapalat" w:cs="Arial LatArm"/>
                <w:color w:val="000000"/>
                <w:sz w:val="20"/>
              </w:rPr>
              <w:t xml:space="preserve"> </w:t>
            </w:r>
            <w:r w:rsidRPr="00EE6D0D">
              <w:rPr>
                <w:rFonts w:ascii="GHEA Grapalat" w:hAnsi="GHEA Grapalat" w:cs="Sylfaen"/>
                <w:color w:val="000000"/>
                <w:sz w:val="20"/>
              </w:rPr>
              <w:t>կամ</w:t>
            </w:r>
            <w:r w:rsidRPr="00EE6D0D">
              <w:rPr>
                <w:rFonts w:ascii="GHEA Grapalat" w:hAnsi="GHEA Grapalat" w:cs="Arial LatArm"/>
                <w:color w:val="000000"/>
                <w:sz w:val="20"/>
              </w:rPr>
              <w:t xml:space="preserve"> </w:t>
            </w:r>
            <w:r w:rsidRPr="00EE6D0D">
              <w:rPr>
                <w:rFonts w:ascii="GHEA Grapalat" w:hAnsi="GHEA Grapalat" w:cs="Sylfaen"/>
                <w:color w:val="000000"/>
                <w:sz w:val="20"/>
              </w:rPr>
              <w:t>բնակելի</w:t>
            </w:r>
            <w:r w:rsidRPr="00EE6D0D">
              <w:rPr>
                <w:rFonts w:ascii="GHEA Grapalat" w:hAnsi="GHEA Grapalat" w:cs="Arial LatArm"/>
                <w:color w:val="000000"/>
                <w:sz w:val="20"/>
              </w:rPr>
              <w:t xml:space="preserve"> </w:t>
            </w:r>
            <w:r w:rsidRPr="00EE6D0D">
              <w:rPr>
                <w:rFonts w:ascii="GHEA Grapalat" w:hAnsi="GHEA Grapalat" w:cs="Sylfaen"/>
                <w:color w:val="000000"/>
                <w:sz w:val="20"/>
              </w:rPr>
              <w:t>շենքերի</w:t>
            </w:r>
            <w:r w:rsidRPr="00EE6D0D">
              <w:rPr>
                <w:rFonts w:ascii="GHEA Grapalat" w:hAnsi="GHEA Grapalat" w:cs="Arial LatArm"/>
                <w:color w:val="000000"/>
                <w:sz w:val="20"/>
              </w:rPr>
              <w:t xml:space="preserve"> </w:t>
            </w:r>
            <w:r w:rsidRPr="00EE6D0D">
              <w:rPr>
                <w:rFonts w:ascii="GHEA Grapalat" w:hAnsi="GHEA Grapalat" w:cs="Sylfaen"/>
                <w:color w:val="000000"/>
                <w:sz w:val="20"/>
              </w:rPr>
              <w:t>մեկուսացում</w:t>
            </w:r>
          </w:p>
          <w:p w:rsidR="00177C61" w:rsidRPr="00EE6D0D" w:rsidRDefault="00177C61" w:rsidP="009A36C3">
            <w:pPr>
              <w:keepNext w:val="0"/>
              <w:numPr>
                <w:ilvl w:val="0"/>
                <w:numId w:val="17"/>
              </w:numPr>
              <w:contextualSpacing/>
              <w:rPr>
                <w:rFonts w:ascii="GHEA Grapalat" w:hAnsi="GHEA Grapalat"/>
                <w:color w:val="000000"/>
                <w:sz w:val="20"/>
              </w:rPr>
            </w:pPr>
            <w:r w:rsidRPr="00EE6D0D">
              <w:rPr>
                <w:rFonts w:ascii="GHEA Grapalat" w:hAnsi="GHEA Grapalat" w:cs="Sylfaen"/>
                <w:color w:val="000000"/>
                <w:sz w:val="20"/>
              </w:rPr>
              <w:t>Քաղաքային</w:t>
            </w:r>
            <w:r w:rsidRPr="00EE6D0D">
              <w:rPr>
                <w:rFonts w:ascii="GHEA Grapalat" w:hAnsi="GHEA Grapalat" w:cs="Arial LatArm"/>
                <w:color w:val="000000"/>
                <w:sz w:val="20"/>
              </w:rPr>
              <w:t xml:space="preserve"> </w:t>
            </w:r>
            <w:r w:rsidRPr="00EE6D0D">
              <w:rPr>
                <w:rFonts w:ascii="GHEA Grapalat" w:hAnsi="GHEA Grapalat" w:cs="Sylfaen"/>
                <w:color w:val="000000"/>
                <w:sz w:val="20"/>
              </w:rPr>
              <w:t>տրանսպորտ</w:t>
            </w:r>
          </w:p>
          <w:p w:rsidR="00177C61" w:rsidRPr="00EE6D0D" w:rsidRDefault="00177C61" w:rsidP="009A36C3">
            <w:pPr>
              <w:ind w:left="720"/>
              <w:contextualSpacing/>
              <w:rPr>
                <w:rFonts w:ascii="GHEA Grapalat" w:hAnsi="GHEA Grapalat"/>
                <w:color w:val="000000"/>
                <w:sz w:val="20"/>
              </w:rPr>
            </w:pPr>
          </w:p>
        </w:tc>
      </w:tr>
      <w:tr w:rsidR="00177C61" w:rsidRPr="00EE6D0D" w:rsidTr="009A36C3">
        <w:trPr>
          <w:trHeight w:val="290"/>
        </w:trPr>
        <w:tc>
          <w:tcPr>
            <w:tcW w:w="1430" w:type="dxa"/>
            <w:vMerge/>
            <w:textDirection w:val="btLr"/>
            <w:vAlign w:val="center"/>
          </w:tcPr>
          <w:p w:rsidR="00177C61" w:rsidRPr="00EE6D0D" w:rsidRDefault="00177C61" w:rsidP="009A36C3">
            <w:pPr>
              <w:ind w:left="113" w:right="113"/>
              <w:rPr>
                <w:rFonts w:ascii="GHEA Grapalat" w:hAnsi="GHEA Grapalat"/>
                <w:b/>
                <w:bCs/>
                <w:color w:val="000000"/>
                <w:sz w:val="20"/>
              </w:rPr>
            </w:pPr>
          </w:p>
        </w:tc>
        <w:tc>
          <w:tcPr>
            <w:tcW w:w="2402" w:type="dxa"/>
            <w:vMerge w:val="restart"/>
            <w:shd w:val="clear" w:color="auto" w:fill="auto"/>
            <w:vAlign w:val="center"/>
          </w:tcPr>
          <w:p w:rsidR="00177C61" w:rsidRPr="00EE6D0D" w:rsidRDefault="00177C61" w:rsidP="009A36C3">
            <w:pPr>
              <w:rPr>
                <w:rFonts w:ascii="GHEA Grapalat" w:hAnsi="GHEA Grapalat"/>
                <w:b/>
                <w:bCs/>
                <w:color w:val="000000"/>
                <w:sz w:val="20"/>
              </w:rPr>
            </w:pPr>
            <w:r w:rsidRPr="00EE6D0D">
              <w:rPr>
                <w:rFonts w:ascii="GHEA Grapalat" w:hAnsi="GHEA Grapalat" w:cs="Sylfaen"/>
                <w:b/>
                <w:bCs/>
                <w:color w:val="000000"/>
                <w:sz w:val="20"/>
              </w:rPr>
              <w:t>Բյուջե</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և</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ֆինանսական</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աղբյուր</w:t>
            </w:r>
          </w:p>
        </w:tc>
        <w:tc>
          <w:tcPr>
            <w:tcW w:w="5968" w:type="dxa"/>
            <w:shd w:val="clear" w:color="auto" w:fill="auto"/>
            <w:vAlign w:val="center"/>
          </w:tcPr>
          <w:p w:rsidR="00177C61" w:rsidRPr="00EE6D0D" w:rsidRDefault="00177C61" w:rsidP="009A36C3">
            <w:pPr>
              <w:rPr>
                <w:rFonts w:ascii="GHEA Grapalat" w:hAnsi="GHEA Grapalat"/>
                <w:color w:val="000000"/>
                <w:sz w:val="20"/>
              </w:rPr>
            </w:pPr>
            <w:r w:rsidRPr="00EE6D0D">
              <w:rPr>
                <w:rFonts w:ascii="GHEA Grapalat" w:hAnsi="GHEA Grapalat" w:cs="Arial"/>
                <w:color w:val="000000"/>
                <w:sz w:val="20"/>
              </w:rPr>
              <w:t>$</w:t>
            </w:r>
            <w:r w:rsidRPr="00EE6D0D">
              <w:rPr>
                <w:rFonts w:ascii="GHEA Grapalat" w:hAnsi="GHEA Grapalat"/>
                <w:color w:val="000000"/>
                <w:sz w:val="20"/>
              </w:rPr>
              <w:t xml:space="preserve"> 21,000,000 </w:t>
            </w:r>
          </w:p>
        </w:tc>
      </w:tr>
      <w:tr w:rsidR="00177C61" w:rsidRPr="00EE6D0D" w:rsidTr="009A36C3">
        <w:trPr>
          <w:trHeight w:val="300"/>
        </w:trPr>
        <w:tc>
          <w:tcPr>
            <w:tcW w:w="1430" w:type="dxa"/>
            <w:vMerge/>
            <w:textDirection w:val="btLr"/>
            <w:vAlign w:val="center"/>
          </w:tcPr>
          <w:p w:rsidR="00177C61" w:rsidRPr="00EE6D0D" w:rsidRDefault="00177C61" w:rsidP="009A36C3">
            <w:pPr>
              <w:ind w:left="113" w:right="113"/>
              <w:rPr>
                <w:rFonts w:ascii="GHEA Grapalat" w:hAnsi="GHEA Grapalat"/>
                <w:b/>
                <w:bCs/>
                <w:color w:val="000000"/>
                <w:sz w:val="20"/>
              </w:rPr>
            </w:pPr>
          </w:p>
        </w:tc>
        <w:tc>
          <w:tcPr>
            <w:tcW w:w="2402" w:type="dxa"/>
            <w:vMerge/>
            <w:vAlign w:val="center"/>
          </w:tcPr>
          <w:p w:rsidR="00177C61" w:rsidRPr="00EE6D0D" w:rsidRDefault="00177C61" w:rsidP="009A36C3">
            <w:pPr>
              <w:rPr>
                <w:rFonts w:ascii="GHEA Grapalat" w:hAnsi="GHEA Grapalat"/>
                <w:b/>
                <w:bCs/>
                <w:color w:val="000000"/>
                <w:sz w:val="20"/>
              </w:rPr>
            </w:pPr>
          </w:p>
        </w:tc>
        <w:tc>
          <w:tcPr>
            <w:tcW w:w="5968" w:type="dxa"/>
            <w:shd w:val="clear" w:color="auto" w:fill="auto"/>
            <w:vAlign w:val="center"/>
          </w:tcPr>
          <w:p w:rsidR="00177C61" w:rsidRPr="00EE6D0D" w:rsidRDefault="00177C61" w:rsidP="009A36C3">
            <w:pPr>
              <w:rPr>
                <w:rFonts w:ascii="GHEA Grapalat" w:hAnsi="GHEA Grapalat" w:cs="Arial LatArm"/>
                <w:color w:val="000000"/>
                <w:sz w:val="20"/>
              </w:rPr>
            </w:pPr>
            <w:r w:rsidRPr="00EE6D0D">
              <w:rPr>
                <w:rFonts w:ascii="GHEA Grapalat" w:hAnsi="GHEA Grapalat" w:cs="Sylfaen"/>
                <w:color w:val="000000"/>
                <w:sz w:val="20"/>
              </w:rPr>
              <w:t>ՀՀ</w:t>
            </w:r>
            <w:r w:rsidRPr="00EE6D0D">
              <w:rPr>
                <w:rFonts w:ascii="GHEA Grapalat" w:hAnsi="GHEA Grapalat" w:cs="Arial LatArm"/>
                <w:color w:val="000000"/>
                <w:sz w:val="20"/>
              </w:rPr>
              <w:t xml:space="preserve"> (1 </w:t>
            </w:r>
            <w:r w:rsidRPr="00EE6D0D">
              <w:rPr>
                <w:rFonts w:ascii="GHEA Grapalat" w:hAnsi="GHEA Grapalat" w:cs="Sylfaen"/>
                <w:color w:val="000000"/>
                <w:sz w:val="20"/>
              </w:rPr>
              <w:t>մ</w:t>
            </w:r>
            <w:r w:rsidRPr="00EE6D0D">
              <w:rPr>
                <w:rFonts w:ascii="GHEA Grapalat" w:hAnsi="GHEA Grapalat" w:cs="Arial LatArm"/>
                <w:color w:val="000000"/>
                <w:sz w:val="20"/>
              </w:rPr>
              <w:t xml:space="preserve"> </w:t>
            </w:r>
            <w:r w:rsidRPr="00EE6D0D">
              <w:rPr>
                <w:rFonts w:ascii="GHEA Grapalat" w:hAnsi="GHEA Grapalat" w:cs="Sylfaen"/>
                <w:color w:val="000000"/>
                <w:sz w:val="20"/>
              </w:rPr>
              <w:t>եվրո</w:t>
            </w:r>
            <w:r w:rsidRPr="00EE6D0D">
              <w:rPr>
                <w:rFonts w:ascii="GHEA Grapalat" w:hAnsi="GHEA Grapalat" w:cs="Arial LatArm"/>
                <w:color w:val="000000"/>
                <w:sz w:val="20"/>
              </w:rPr>
              <w:t xml:space="preserve"> ), </w:t>
            </w:r>
            <w:r w:rsidRPr="00EE6D0D">
              <w:rPr>
                <w:rFonts w:ascii="GHEA Grapalat" w:hAnsi="GHEA Grapalat" w:cs="Arial LatArm"/>
                <w:color w:val="000000"/>
                <w:sz w:val="20"/>
                <w:lang w:val="en-US"/>
              </w:rPr>
              <w:t>ՀՀ</w:t>
            </w:r>
            <w:r w:rsidRPr="00EE6D0D">
              <w:rPr>
                <w:rFonts w:ascii="GHEA Grapalat" w:hAnsi="GHEA Grapalat" w:cs="Arial LatArm"/>
                <w:color w:val="000000"/>
                <w:sz w:val="20"/>
              </w:rPr>
              <w:t xml:space="preserve"> </w:t>
            </w:r>
            <w:r w:rsidRPr="00EE6D0D">
              <w:rPr>
                <w:rFonts w:ascii="GHEA Grapalat" w:hAnsi="GHEA Grapalat" w:cs="Arial LatArm"/>
                <w:color w:val="000000"/>
                <w:sz w:val="20"/>
                <w:lang w:val="en-US"/>
              </w:rPr>
              <w:t>է</w:t>
            </w:r>
            <w:r w:rsidRPr="00EE6D0D">
              <w:rPr>
                <w:rFonts w:ascii="GHEA Grapalat" w:hAnsi="GHEA Grapalat" w:cs="Sylfaen"/>
                <w:color w:val="000000"/>
                <w:sz w:val="20"/>
              </w:rPr>
              <w:t>ներգետիկայի</w:t>
            </w:r>
            <w:r w:rsidRPr="00EE6D0D">
              <w:rPr>
                <w:rFonts w:ascii="GHEA Grapalat" w:hAnsi="GHEA Grapalat" w:cs="Arial LatArm"/>
                <w:color w:val="000000"/>
                <w:sz w:val="20"/>
              </w:rPr>
              <w:t xml:space="preserve"> </w:t>
            </w:r>
            <w:r w:rsidRPr="00EE6D0D">
              <w:rPr>
                <w:rFonts w:ascii="GHEA Grapalat" w:hAnsi="GHEA Grapalat" w:cs="Sylfaen"/>
                <w:color w:val="000000"/>
                <w:sz w:val="20"/>
              </w:rPr>
              <w:t>նախարարություն</w:t>
            </w:r>
            <w:r w:rsidRPr="00EE6D0D">
              <w:rPr>
                <w:rFonts w:ascii="GHEA Grapalat" w:hAnsi="GHEA Grapalat" w:cs="Arial LatArm"/>
                <w:color w:val="000000"/>
                <w:sz w:val="20"/>
              </w:rPr>
              <w:t xml:space="preserve">, </w:t>
            </w:r>
            <w:r w:rsidRPr="00EE6D0D">
              <w:rPr>
                <w:rFonts w:ascii="GHEA Grapalat" w:hAnsi="GHEA Grapalat" w:cs="Sylfaen"/>
                <w:color w:val="000000"/>
                <w:sz w:val="20"/>
              </w:rPr>
              <w:t>դրամաշնորհ</w:t>
            </w:r>
            <w:r w:rsidRPr="00EE6D0D">
              <w:rPr>
                <w:rFonts w:ascii="GHEA Grapalat" w:hAnsi="GHEA Grapalat" w:cs="Arial LatArm"/>
                <w:color w:val="000000"/>
                <w:sz w:val="20"/>
              </w:rPr>
              <w:t xml:space="preserve"> (20</w:t>
            </w:r>
            <w:r w:rsidRPr="00EE6D0D">
              <w:rPr>
                <w:rFonts w:ascii="GHEA Grapalat" w:hAnsi="GHEA Grapalat" w:cs="Sylfaen"/>
                <w:color w:val="000000"/>
                <w:sz w:val="20"/>
              </w:rPr>
              <w:t>մ</w:t>
            </w:r>
            <w:r w:rsidRPr="00EE6D0D">
              <w:rPr>
                <w:rFonts w:ascii="GHEA Grapalat" w:hAnsi="GHEA Grapalat" w:cs="Arial LatArm"/>
                <w:color w:val="000000"/>
                <w:sz w:val="20"/>
              </w:rPr>
              <w:t xml:space="preserve"> </w:t>
            </w:r>
            <w:r w:rsidRPr="00EE6D0D">
              <w:rPr>
                <w:rFonts w:ascii="GHEA Grapalat" w:hAnsi="GHEA Grapalat" w:cs="Sylfaen"/>
                <w:color w:val="000000"/>
                <w:sz w:val="20"/>
              </w:rPr>
              <w:t>եվրո</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lang w:val="hy-AM"/>
              </w:rPr>
              <w:t>Ա</w:t>
            </w:r>
            <w:r w:rsidRPr="00EE6D0D">
              <w:rPr>
                <w:rFonts w:ascii="GHEA Grapalat" w:hAnsi="GHEA Grapalat" w:cs="Sylfaen"/>
                <w:color w:val="000000"/>
                <w:sz w:val="20"/>
              </w:rPr>
              <w:t>րաևելա-</w:t>
            </w:r>
            <w:r w:rsidRPr="00EE6D0D">
              <w:rPr>
                <w:rFonts w:ascii="GHEA Grapalat" w:hAnsi="GHEA Grapalat" w:cs="Arial LatArm"/>
                <w:color w:val="000000"/>
                <w:sz w:val="20"/>
              </w:rPr>
              <w:t xml:space="preserve"> ե</w:t>
            </w:r>
            <w:r w:rsidRPr="00EE6D0D">
              <w:rPr>
                <w:rFonts w:ascii="GHEA Grapalat" w:hAnsi="GHEA Grapalat" w:cs="Sylfaen"/>
                <w:color w:val="000000"/>
                <w:sz w:val="20"/>
              </w:rPr>
              <w:t>վրոպական</w:t>
            </w:r>
            <w:r w:rsidRPr="00EE6D0D">
              <w:rPr>
                <w:rFonts w:ascii="GHEA Grapalat" w:hAnsi="GHEA Grapalat" w:cs="Arial LatArm"/>
                <w:color w:val="000000"/>
                <w:sz w:val="20"/>
              </w:rPr>
              <w:t xml:space="preserve"> </w:t>
            </w:r>
            <w:r w:rsidRPr="00EE6D0D">
              <w:rPr>
                <w:rFonts w:ascii="GHEA Grapalat" w:hAnsi="GHEA Grapalat" w:cs="Arial LatArm"/>
                <w:color w:val="000000"/>
                <w:sz w:val="20"/>
                <w:lang w:val="en-US"/>
              </w:rPr>
              <w:t>է</w:t>
            </w:r>
            <w:r w:rsidRPr="00EE6D0D">
              <w:rPr>
                <w:rFonts w:ascii="GHEA Grapalat" w:hAnsi="GHEA Grapalat" w:cs="Sylfaen"/>
                <w:color w:val="000000"/>
                <w:sz w:val="20"/>
              </w:rPr>
              <w:t>ներգարդյունավետության</w:t>
            </w:r>
            <w:r w:rsidRPr="00EE6D0D">
              <w:rPr>
                <w:rFonts w:ascii="GHEA Grapalat" w:hAnsi="GHEA Grapalat" w:cs="Arial LatArm"/>
                <w:color w:val="000000"/>
                <w:sz w:val="20"/>
              </w:rPr>
              <w:t xml:space="preserve"> </w:t>
            </w:r>
            <w:r w:rsidRPr="00EE6D0D">
              <w:rPr>
                <w:rFonts w:ascii="GHEA Grapalat" w:hAnsi="GHEA Grapalat" w:cs="Arial LatArm"/>
                <w:color w:val="000000"/>
                <w:sz w:val="20"/>
                <w:lang w:val="hy-AM"/>
              </w:rPr>
              <w:t xml:space="preserve">և բնապահպանության </w:t>
            </w:r>
            <w:r w:rsidRPr="00EE6D0D">
              <w:rPr>
                <w:rFonts w:ascii="GHEA Grapalat" w:hAnsi="GHEA Grapalat" w:cs="Sylfaen"/>
                <w:color w:val="000000"/>
                <w:sz w:val="20"/>
              </w:rPr>
              <w:t>համագործակցության</w:t>
            </w:r>
            <w:r w:rsidRPr="00EE6D0D">
              <w:rPr>
                <w:rFonts w:ascii="GHEA Grapalat" w:hAnsi="GHEA Grapalat" w:cs="Arial LatArm"/>
                <w:color w:val="000000"/>
                <w:sz w:val="20"/>
              </w:rPr>
              <w:t xml:space="preserve"> (E5P) </w:t>
            </w:r>
            <w:r w:rsidRPr="00EE6D0D">
              <w:rPr>
                <w:rFonts w:ascii="GHEA Grapalat" w:hAnsi="GHEA Grapalat" w:cs="Sylfaen"/>
                <w:color w:val="000000"/>
                <w:sz w:val="20"/>
              </w:rPr>
              <w:t>դրամաշնորհային</w:t>
            </w:r>
            <w:r w:rsidRPr="00EE6D0D">
              <w:rPr>
                <w:rFonts w:ascii="GHEA Grapalat" w:hAnsi="GHEA Grapalat" w:cs="Arial LatArm"/>
                <w:color w:val="000000"/>
                <w:sz w:val="20"/>
              </w:rPr>
              <w:t xml:space="preserve"> </w:t>
            </w:r>
            <w:r w:rsidRPr="00EE6D0D">
              <w:rPr>
                <w:rFonts w:ascii="GHEA Grapalat" w:hAnsi="GHEA Grapalat" w:cs="Sylfaen"/>
                <w:color w:val="000000"/>
                <w:sz w:val="20"/>
              </w:rPr>
              <w:t>համաֆինանսավորում</w:t>
            </w:r>
            <w:r w:rsidRPr="00EE6D0D">
              <w:rPr>
                <w:rFonts w:ascii="GHEA Grapalat" w:hAnsi="GHEA Grapalat" w:cs="Sylfaen"/>
                <w:color w:val="000000"/>
                <w:sz w:val="20"/>
                <w:lang w:val="hy-AM"/>
              </w:rPr>
              <w:t xml:space="preserve"> </w:t>
            </w:r>
            <w:r w:rsidRPr="00EE6D0D">
              <w:rPr>
                <w:rFonts w:ascii="GHEA Grapalat" w:hAnsi="GHEA Grapalat" w:cs="Sylfaen"/>
                <w:color w:val="000000"/>
                <w:sz w:val="20"/>
              </w:rPr>
              <w:t>ԷԱ</w:t>
            </w:r>
            <w:r w:rsidRPr="00EE6D0D">
              <w:rPr>
                <w:rFonts w:ascii="GHEA Grapalat" w:hAnsi="GHEA Grapalat" w:cs="Arial LatArm"/>
                <w:color w:val="000000"/>
                <w:sz w:val="20"/>
              </w:rPr>
              <w:t xml:space="preserve"> </w:t>
            </w:r>
            <w:r w:rsidRPr="00EE6D0D">
              <w:rPr>
                <w:rFonts w:ascii="GHEA Grapalat" w:hAnsi="GHEA Grapalat" w:cs="Sylfaen"/>
                <w:color w:val="000000"/>
                <w:sz w:val="20"/>
              </w:rPr>
              <w:t>վարկավորման</w:t>
            </w:r>
            <w:r w:rsidRPr="00EE6D0D">
              <w:rPr>
                <w:rFonts w:ascii="GHEA Grapalat" w:hAnsi="GHEA Grapalat" w:cs="Sylfaen"/>
                <w:color w:val="000000"/>
                <w:sz w:val="20"/>
                <w:lang w:val="hy-AM"/>
              </w:rPr>
              <w:t xml:space="preserve"> ծրագրերի համար։</w:t>
            </w:r>
            <w:r w:rsidRPr="00EE6D0D">
              <w:rPr>
                <w:rFonts w:ascii="GHEA Grapalat" w:hAnsi="GHEA Grapalat" w:cs="Arial LatArm"/>
                <w:color w:val="000000"/>
                <w:sz w:val="20"/>
              </w:rPr>
              <w:t xml:space="preserve"> </w:t>
            </w:r>
          </w:p>
          <w:p w:rsidR="00177C61" w:rsidRPr="00EE6D0D" w:rsidRDefault="00177C61" w:rsidP="009A36C3">
            <w:pPr>
              <w:rPr>
                <w:rFonts w:ascii="GHEA Grapalat" w:hAnsi="GHEA Grapalat"/>
                <w:color w:val="000000"/>
                <w:sz w:val="20"/>
              </w:rPr>
            </w:pPr>
            <w:r w:rsidRPr="00EE6D0D">
              <w:rPr>
                <w:rFonts w:ascii="GHEA Grapalat" w:hAnsi="GHEA Grapalat" w:cs="Sylfaen"/>
                <w:color w:val="000000"/>
                <w:sz w:val="20"/>
              </w:rPr>
              <w:t>E5P</w:t>
            </w:r>
            <w:r w:rsidRPr="00EE6D0D">
              <w:rPr>
                <w:rFonts w:ascii="GHEA Grapalat" w:hAnsi="GHEA Grapalat" w:cs="Arial LatArm"/>
                <w:color w:val="000000"/>
                <w:sz w:val="20"/>
              </w:rPr>
              <w:t xml:space="preserve"> </w:t>
            </w:r>
            <w:r w:rsidRPr="00EE6D0D">
              <w:rPr>
                <w:rFonts w:ascii="GHEA Grapalat" w:hAnsi="GHEA Grapalat" w:cs="Sylfaen"/>
                <w:color w:val="000000"/>
                <w:sz w:val="20"/>
              </w:rPr>
              <w:t>քարտուղարություն</w:t>
            </w:r>
            <w:r w:rsidRPr="00EE6D0D">
              <w:rPr>
                <w:rFonts w:ascii="GHEA Grapalat" w:hAnsi="GHEA Grapalat" w:cs="Arial LatArm"/>
                <w:color w:val="000000"/>
                <w:sz w:val="20"/>
              </w:rPr>
              <w:t xml:space="preserve">, </w:t>
            </w:r>
            <w:r w:rsidRPr="00EE6D0D">
              <w:rPr>
                <w:rFonts w:ascii="GHEA Grapalat" w:hAnsi="GHEA Grapalat" w:cs="Sylfaen"/>
                <w:color w:val="000000"/>
                <w:sz w:val="20"/>
              </w:rPr>
              <w:t>ՎԶԵԲ</w:t>
            </w:r>
            <w:r w:rsidRPr="00EE6D0D">
              <w:rPr>
                <w:rFonts w:ascii="GHEA Grapalat" w:hAnsi="GHEA Grapalat" w:cs="Arial LatArm"/>
                <w:color w:val="000000"/>
                <w:sz w:val="20"/>
              </w:rPr>
              <w:t xml:space="preserve">, </w:t>
            </w:r>
            <w:r w:rsidRPr="00EE6D0D">
              <w:rPr>
                <w:rFonts w:ascii="GHEA Grapalat" w:hAnsi="GHEA Grapalat" w:cs="Arial LatArm"/>
                <w:color w:val="000000"/>
                <w:sz w:val="20"/>
                <w:lang w:val="en-US"/>
              </w:rPr>
              <w:t>ՀՀ</w:t>
            </w:r>
            <w:r w:rsidRPr="00EE6D0D">
              <w:rPr>
                <w:rFonts w:ascii="GHEA Grapalat" w:hAnsi="GHEA Grapalat" w:cs="Arial LatArm"/>
                <w:color w:val="000000"/>
                <w:sz w:val="20"/>
              </w:rPr>
              <w:t xml:space="preserve"> </w:t>
            </w:r>
            <w:r w:rsidRPr="00EE6D0D">
              <w:rPr>
                <w:rFonts w:ascii="GHEA Grapalat" w:hAnsi="GHEA Grapalat" w:cs="Arial LatArm"/>
                <w:color w:val="000000"/>
                <w:sz w:val="20"/>
                <w:lang w:val="en-US"/>
              </w:rPr>
              <w:t>է</w:t>
            </w:r>
            <w:r w:rsidRPr="00EE6D0D">
              <w:rPr>
                <w:rFonts w:ascii="GHEA Grapalat" w:hAnsi="GHEA Grapalat" w:cs="Sylfaen"/>
                <w:color w:val="000000"/>
                <w:sz w:val="20"/>
              </w:rPr>
              <w:t>ներգետիկայի</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rPr>
              <w:t>բնական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ռեսուրսների</w:t>
            </w:r>
            <w:r w:rsidRPr="00EE6D0D">
              <w:rPr>
                <w:rFonts w:ascii="GHEA Grapalat" w:hAnsi="GHEA Grapalat" w:cs="Arial LatArm"/>
                <w:color w:val="000000"/>
                <w:sz w:val="20"/>
              </w:rPr>
              <w:t xml:space="preserve"> </w:t>
            </w:r>
            <w:r w:rsidRPr="00EE6D0D">
              <w:rPr>
                <w:rFonts w:ascii="GHEA Grapalat" w:hAnsi="GHEA Grapalat" w:cs="Sylfaen"/>
                <w:color w:val="000000"/>
                <w:sz w:val="20"/>
              </w:rPr>
              <w:t>նախարարություն</w:t>
            </w:r>
            <w:r w:rsidRPr="00EE6D0D">
              <w:rPr>
                <w:rFonts w:ascii="GHEA Grapalat" w:hAnsi="GHEA Grapalat" w:cs="Arial LatArm"/>
                <w:color w:val="000000"/>
                <w:sz w:val="20"/>
              </w:rPr>
              <w:t>:</w:t>
            </w:r>
            <w:r w:rsidRPr="00EE6D0D">
              <w:rPr>
                <w:rFonts w:ascii="GHEA Grapalat" w:hAnsi="GHEA Grapalat"/>
                <w:color w:val="000000"/>
                <w:sz w:val="20"/>
              </w:rPr>
              <w:t xml:space="preserve"> </w:t>
            </w:r>
          </w:p>
        </w:tc>
      </w:tr>
      <w:tr w:rsidR="00177C61" w:rsidRPr="00EE6D0D" w:rsidTr="009A36C3">
        <w:trPr>
          <w:trHeight w:val="530"/>
        </w:trPr>
        <w:tc>
          <w:tcPr>
            <w:tcW w:w="1430" w:type="dxa"/>
            <w:vMerge/>
            <w:textDirection w:val="btLr"/>
            <w:vAlign w:val="center"/>
          </w:tcPr>
          <w:p w:rsidR="00177C61" w:rsidRPr="00EE6D0D" w:rsidRDefault="00177C61" w:rsidP="009A36C3">
            <w:pPr>
              <w:ind w:left="113" w:right="113"/>
              <w:rPr>
                <w:rFonts w:ascii="GHEA Grapalat" w:hAnsi="GHEA Grapalat"/>
                <w:b/>
                <w:bCs/>
                <w:color w:val="000000"/>
                <w:sz w:val="20"/>
              </w:rPr>
            </w:pPr>
          </w:p>
        </w:tc>
        <w:tc>
          <w:tcPr>
            <w:tcW w:w="2402" w:type="dxa"/>
            <w:shd w:val="clear" w:color="auto" w:fill="auto"/>
            <w:vAlign w:val="center"/>
          </w:tcPr>
          <w:p w:rsidR="00177C61" w:rsidRPr="00EE6D0D" w:rsidRDefault="00177C61" w:rsidP="009A36C3">
            <w:pPr>
              <w:rPr>
                <w:rFonts w:ascii="GHEA Grapalat" w:hAnsi="GHEA Grapalat"/>
                <w:b/>
                <w:bCs/>
                <w:color w:val="000000"/>
                <w:sz w:val="20"/>
              </w:rPr>
            </w:pPr>
            <w:r w:rsidRPr="00EE6D0D">
              <w:rPr>
                <w:rFonts w:ascii="GHEA Grapalat" w:hAnsi="GHEA Grapalat" w:cs="Sylfaen"/>
                <w:b/>
                <w:bCs/>
                <w:color w:val="000000"/>
                <w:sz w:val="20"/>
              </w:rPr>
              <w:t>Իրականացնող</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մարմինը</w:t>
            </w:r>
          </w:p>
        </w:tc>
        <w:tc>
          <w:tcPr>
            <w:tcW w:w="5968" w:type="dxa"/>
            <w:shd w:val="clear" w:color="auto" w:fill="auto"/>
            <w:vAlign w:val="center"/>
          </w:tcPr>
          <w:p w:rsidR="00177C61" w:rsidRPr="00EE6D0D" w:rsidRDefault="00177C61" w:rsidP="009A36C3">
            <w:pPr>
              <w:rPr>
                <w:rFonts w:ascii="GHEA Grapalat" w:hAnsi="GHEA Grapalat"/>
                <w:color w:val="000000"/>
                <w:sz w:val="20"/>
              </w:rPr>
            </w:pPr>
            <w:r w:rsidRPr="00EE6D0D">
              <w:rPr>
                <w:rFonts w:ascii="GHEA Grapalat" w:hAnsi="GHEA Grapalat" w:cs="Sylfaen"/>
                <w:color w:val="000000"/>
                <w:sz w:val="20"/>
                <w:lang w:val="hy-AM"/>
              </w:rPr>
              <w:t xml:space="preserve">Էներգաարդյունավետության և բնապահպանություն </w:t>
            </w:r>
            <w:r w:rsidRPr="00EE6D0D">
              <w:rPr>
                <w:rFonts w:ascii="GHEA Grapalat" w:hAnsi="GHEA Grapalat" w:cs="Sylfaen"/>
                <w:color w:val="000000"/>
                <w:sz w:val="20"/>
                <w:lang w:val="en-US"/>
              </w:rPr>
              <w:t>ա</w:t>
            </w:r>
            <w:r w:rsidRPr="00EE6D0D">
              <w:rPr>
                <w:rFonts w:ascii="GHEA Grapalat" w:hAnsi="GHEA Grapalat" w:cs="Sylfaen"/>
                <w:color w:val="000000"/>
                <w:sz w:val="20"/>
              </w:rPr>
              <w:t>րևելյա</w:t>
            </w:r>
            <w:r w:rsidRPr="00EE6D0D">
              <w:rPr>
                <w:rFonts w:ascii="GHEA Grapalat" w:hAnsi="GHEA Grapalat" w:cs="Arial LatArm"/>
                <w:color w:val="000000"/>
                <w:sz w:val="20"/>
                <w:lang w:val="en-US"/>
              </w:rPr>
              <w:t>ե</w:t>
            </w:r>
            <w:r w:rsidRPr="00EE6D0D">
              <w:rPr>
                <w:rFonts w:ascii="GHEA Grapalat" w:hAnsi="GHEA Grapalat" w:cs="Sylfaen"/>
                <w:color w:val="000000"/>
                <w:sz w:val="20"/>
              </w:rPr>
              <w:t>վրոպական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համագործակցության</w:t>
            </w:r>
            <w:r w:rsidRPr="00EE6D0D">
              <w:rPr>
                <w:rFonts w:ascii="GHEA Grapalat" w:hAnsi="GHEA Grapalat" w:cs="Sylfaen"/>
                <w:color w:val="000000"/>
                <w:sz w:val="20"/>
                <w:lang w:val="hy-AM"/>
              </w:rPr>
              <w:t xml:space="preserve"> </w:t>
            </w:r>
            <w:r w:rsidRPr="00EE6D0D">
              <w:rPr>
                <w:rFonts w:ascii="GHEA Grapalat" w:hAnsi="GHEA Grapalat" w:cs="Sylfaen"/>
                <w:color w:val="000000"/>
                <w:sz w:val="20"/>
              </w:rPr>
              <w:t>(E5P)</w:t>
            </w:r>
            <w:r w:rsidRPr="00EE6D0D">
              <w:rPr>
                <w:rFonts w:ascii="GHEA Grapalat" w:hAnsi="GHEA Grapalat" w:cs="Arial LatArm"/>
                <w:color w:val="000000"/>
                <w:sz w:val="20"/>
              </w:rPr>
              <w:t xml:space="preserve"> </w:t>
            </w:r>
            <w:r w:rsidRPr="00EE6D0D">
              <w:rPr>
                <w:rFonts w:ascii="GHEA Grapalat" w:hAnsi="GHEA Grapalat" w:cs="Sylfaen"/>
                <w:color w:val="000000"/>
                <w:sz w:val="20"/>
              </w:rPr>
              <w:t>դրամաշնորհային</w:t>
            </w:r>
            <w:r w:rsidRPr="00EE6D0D">
              <w:rPr>
                <w:rFonts w:ascii="GHEA Grapalat" w:hAnsi="GHEA Grapalat" w:cs="Arial LatArm"/>
                <w:color w:val="000000"/>
                <w:sz w:val="20"/>
              </w:rPr>
              <w:t xml:space="preserve"> </w:t>
            </w:r>
            <w:r w:rsidRPr="00EE6D0D">
              <w:rPr>
                <w:rFonts w:ascii="GHEA Grapalat" w:hAnsi="GHEA Grapalat" w:cs="Sylfaen"/>
                <w:color w:val="000000"/>
                <w:sz w:val="20"/>
              </w:rPr>
              <w:t>համաֆինանսավորման</w:t>
            </w:r>
            <w:r w:rsidRPr="00EE6D0D">
              <w:rPr>
                <w:rFonts w:ascii="GHEA Grapalat" w:hAnsi="GHEA Grapalat" w:cs="Arial LatArm"/>
                <w:color w:val="000000"/>
                <w:sz w:val="20"/>
              </w:rPr>
              <w:t xml:space="preserve"> </w:t>
            </w:r>
            <w:r w:rsidRPr="00EE6D0D">
              <w:rPr>
                <w:rFonts w:ascii="GHEA Grapalat" w:hAnsi="GHEA Grapalat" w:cs="Sylfaen"/>
                <w:color w:val="000000"/>
                <w:sz w:val="20"/>
              </w:rPr>
              <w:t>քարտուղարություն</w:t>
            </w:r>
            <w:r w:rsidRPr="00EE6D0D">
              <w:rPr>
                <w:rFonts w:ascii="GHEA Grapalat" w:hAnsi="GHEA Grapalat" w:cs="Arial LatArm"/>
                <w:color w:val="000000"/>
                <w:sz w:val="20"/>
              </w:rPr>
              <w:t xml:space="preserve">, </w:t>
            </w:r>
            <w:r w:rsidRPr="00EE6D0D">
              <w:rPr>
                <w:rFonts w:ascii="GHEA Grapalat" w:hAnsi="GHEA Grapalat" w:cs="Sylfaen"/>
                <w:color w:val="000000"/>
                <w:sz w:val="20"/>
              </w:rPr>
              <w:t>ՎԶԵԲ</w:t>
            </w:r>
            <w:r w:rsidRPr="00EE6D0D">
              <w:rPr>
                <w:rFonts w:ascii="GHEA Grapalat" w:hAnsi="GHEA Grapalat" w:cs="Arial LatArm"/>
                <w:color w:val="000000"/>
                <w:sz w:val="20"/>
              </w:rPr>
              <w:t xml:space="preserve">, </w:t>
            </w:r>
            <w:r w:rsidRPr="00EE6D0D">
              <w:rPr>
                <w:rFonts w:ascii="GHEA Grapalat" w:hAnsi="GHEA Grapalat" w:cs="Arial LatArm"/>
                <w:color w:val="000000"/>
                <w:sz w:val="20"/>
                <w:lang w:val="en-US"/>
              </w:rPr>
              <w:t>ՀՀ</w:t>
            </w:r>
            <w:r w:rsidRPr="00EE6D0D">
              <w:rPr>
                <w:rFonts w:ascii="GHEA Grapalat" w:hAnsi="GHEA Grapalat" w:cs="Arial LatArm"/>
                <w:color w:val="000000"/>
                <w:sz w:val="20"/>
              </w:rPr>
              <w:t xml:space="preserve"> </w:t>
            </w:r>
            <w:r w:rsidRPr="00EE6D0D">
              <w:rPr>
                <w:rFonts w:ascii="GHEA Grapalat" w:hAnsi="GHEA Grapalat" w:cs="Arial LatArm"/>
                <w:color w:val="000000"/>
                <w:sz w:val="20"/>
                <w:lang w:val="en-US"/>
              </w:rPr>
              <w:t>է</w:t>
            </w:r>
            <w:r w:rsidRPr="00EE6D0D">
              <w:rPr>
                <w:rFonts w:ascii="GHEA Grapalat" w:hAnsi="GHEA Grapalat" w:cs="Sylfaen"/>
                <w:color w:val="000000"/>
                <w:sz w:val="20"/>
              </w:rPr>
              <w:t>ներգետիկայի</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rPr>
              <w:t>բնական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ռեսուրսների</w:t>
            </w:r>
            <w:r w:rsidRPr="00EE6D0D">
              <w:rPr>
                <w:rFonts w:ascii="GHEA Grapalat" w:hAnsi="GHEA Grapalat" w:cs="Arial LatArm"/>
                <w:color w:val="000000"/>
                <w:sz w:val="20"/>
              </w:rPr>
              <w:t xml:space="preserve"> </w:t>
            </w:r>
            <w:r w:rsidRPr="00EE6D0D">
              <w:rPr>
                <w:rFonts w:ascii="GHEA Grapalat" w:hAnsi="GHEA Grapalat" w:cs="Sylfaen"/>
                <w:color w:val="000000"/>
                <w:sz w:val="20"/>
              </w:rPr>
              <w:t>նախարարություն</w:t>
            </w:r>
            <w:r w:rsidRPr="00EE6D0D">
              <w:rPr>
                <w:rFonts w:ascii="GHEA Grapalat" w:hAnsi="GHEA Grapalat" w:cs="Arial LatArm"/>
                <w:color w:val="000000"/>
                <w:sz w:val="20"/>
              </w:rPr>
              <w:t>:</w:t>
            </w:r>
          </w:p>
        </w:tc>
      </w:tr>
      <w:tr w:rsidR="00177C61" w:rsidRPr="00EE6D0D" w:rsidTr="009A36C3">
        <w:trPr>
          <w:trHeight w:val="300"/>
        </w:trPr>
        <w:tc>
          <w:tcPr>
            <w:tcW w:w="1430" w:type="dxa"/>
            <w:vMerge/>
            <w:textDirection w:val="btLr"/>
            <w:vAlign w:val="center"/>
          </w:tcPr>
          <w:p w:rsidR="00177C61" w:rsidRPr="00EE6D0D" w:rsidRDefault="00177C61" w:rsidP="009A36C3">
            <w:pPr>
              <w:ind w:left="113" w:right="113"/>
              <w:rPr>
                <w:rFonts w:ascii="GHEA Grapalat" w:hAnsi="GHEA Grapalat"/>
                <w:b/>
                <w:bCs/>
                <w:color w:val="000000"/>
                <w:sz w:val="20"/>
              </w:rPr>
            </w:pPr>
          </w:p>
        </w:tc>
        <w:tc>
          <w:tcPr>
            <w:tcW w:w="2402" w:type="dxa"/>
            <w:shd w:val="clear" w:color="auto" w:fill="auto"/>
            <w:vAlign w:val="center"/>
          </w:tcPr>
          <w:p w:rsidR="00177C61" w:rsidRPr="00EE6D0D" w:rsidRDefault="00177C61" w:rsidP="009A36C3">
            <w:pPr>
              <w:rPr>
                <w:rFonts w:ascii="GHEA Grapalat" w:hAnsi="GHEA Grapalat"/>
                <w:b/>
                <w:bCs/>
                <w:color w:val="000000"/>
                <w:sz w:val="20"/>
              </w:rPr>
            </w:pPr>
            <w:r w:rsidRPr="00EE6D0D">
              <w:rPr>
                <w:rFonts w:ascii="GHEA Grapalat" w:hAnsi="GHEA Grapalat" w:cs="Sylfaen"/>
                <w:b/>
                <w:bCs/>
                <w:color w:val="000000"/>
                <w:sz w:val="20"/>
              </w:rPr>
              <w:t>Մոնի</w:t>
            </w:r>
            <w:r>
              <w:rPr>
                <w:rFonts w:ascii="GHEA Grapalat" w:hAnsi="GHEA Grapalat" w:cs="Sylfaen"/>
                <w:b/>
                <w:bCs/>
                <w:color w:val="000000"/>
                <w:sz w:val="20"/>
              </w:rPr>
              <w:t>թ</w:t>
            </w:r>
            <w:r w:rsidRPr="00EE6D0D">
              <w:rPr>
                <w:rFonts w:ascii="GHEA Grapalat" w:hAnsi="GHEA Grapalat" w:cs="Sylfaen"/>
                <w:b/>
                <w:bCs/>
                <w:color w:val="000000"/>
                <w:sz w:val="20"/>
              </w:rPr>
              <w:t>որինգն</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իրականացնող</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մարմինը</w:t>
            </w:r>
          </w:p>
        </w:tc>
        <w:tc>
          <w:tcPr>
            <w:tcW w:w="5968" w:type="dxa"/>
            <w:shd w:val="clear" w:color="auto" w:fill="auto"/>
            <w:noWrap/>
            <w:vAlign w:val="center"/>
          </w:tcPr>
          <w:p w:rsidR="00177C61" w:rsidRPr="00EE6D0D" w:rsidRDefault="00177C61" w:rsidP="009A36C3">
            <w:pPr>
              <w:rPr>
                <w:rFonts w:ascii="GHEA Grapalat" w:hAnsi="GHEA Grapalat"/>
                <w:color w:val="000000"/>
                <w:sz w:val="20"/>
              </w:rPr>
            </w:pPr>
            <w:r w:rsidRPr="00EE6D0D">
              <w:rPr>
                <w:rFonts w:ascii="GHEA Grapalat" w:hAnsi="GHEA Grapalat" w:cs="Sylfaen"/>
                <w:color w:val="000000"/>
                <w:sz w:val="20"/>
              </w:rPr>
              <w:t>ՎԶԵԲ</w:t>
            </w:r>
          </w:p>
        </w:tc>
      </w:tr>
      <w:tr w:rsidR="00177C61" w:rsidRPr="00EE6D0D" w:rsidTr="009A36C3">
        <w:trPr>
          <w:trHeight w:val="490"/>
        </w:trPr>
        <w:tc>
          <w:tcPr>
            <w:tcW w:w="1430" w:type="dxa"/>
            <w:vMerge w:val="restart"/>
            <w:shd w:val="clear" w:color="auto" w:fill="auto"/>
            <w:textDirection w:val="btLr"/>
            <w:vAlign w:val="center"/>
          </w:tcPr>
          <w:p w:rsidR="00177C61" w:rsidRPr="00EE6D0D" w:rsidRDefault="00177C61" w:rsidP="009A36C3">
            <w:pPr>
              <w:ind w:left="113" w:right="113"/>
              <w:rPr>
                <w:rFonts w:ascii="GHEA Grapalat" w:hAnsi="GHEA Grapalat"/>
                <w:b/>
                <w:bCs/>
                <w:color w:val="000000"/>
                <w:sz w:val="20"/>
              </w:rPr>
            </w:pPr>
            <w:r w:rsidRPr="00EE6D0D">
              <w:rPr>
                <w:rFonts w:ascii="GHEA Grapalat" w:hAnsi="GHEA Grapalat" w:cs="Sylfaen"/>
                <w:b/>
                <w:bCs/>
                <w:color w:val="000000"/>
                <w:sz w:val="20"/>
              </w:rPr>
              <w:t>Էներգախպնայողություն</w:t>
            </w:r>
          </w:p>
        </w:tc>
        <w:tc>
          <w:tcPr>
            <w:tcW w:w="2402" w:type="dxa"/>
            <w:shd w:val="clear" w:color="auto" w:fill="auto"/>
            <w:vAlign w:val="center"/>
          </w:tcPr>
          <w:p w:rsidR="00177C61" w:rsidRPr="00EE6D0D" w:rsidRDefault="00177C61" w:rsidP="009A36C3">
            <w:pPr>
              <w:rPr>
                <w:rFonts w:ascii="GHEA Grapalat" w:hAnsi="GHEA Grapalat"/>
                <w:b/>
                <w:bCs/>
                <w:color w:val="000000"/>
                <w:sz w:val="20"/>
              </w:rPr>
            </w:pPr>
            <w:r w:rsidRPr="00EE6D0D">
              <w:rPr>
                <w:rFonts w:ascii="GHEA Grapalat" w:hAnsi="GHEA Grapalat" w:cs="Sylfaen"/>
                <w:b/>
                <w:bCs/>
                <w:color w:val="000000"/>
                <w:sz w:val="20"/>
              </w:rPr>
              <w:t>Մոնի</w:t>
            </w:r>
            <w:r>
              <w:rPr>
                <w:rFonts w:ascii="GHEA Grapalat" w:hAnsi="GHEA Grapalat" w:cs="Sylfaen"/>
                <w:b/>
                <w:bCs/>
                <w:color w:val="000000"/>
                <w:sz w:val="20"/>
              </w:rPr>
              <w:t>թ</w:t>
            </w:r>
            <w:r w:rsidRPr="00EE6D0D">
              <w:rPr>
                <w:rFonts w:ascii="GHEA Grapalat" w:hAnsi="GHEA Grapalat" w:cs="Sylfaen"/>
                <w:b/>
                <w:bCs/>
                <w:color w:val="000000"/>
                <w:sz w:val="20"/>
              </w:rPr>
              <w:t>ոինգն</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իրականացնելու</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մեթոդը</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արդյունքում</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առաջացած</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խնայողությունների</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չափումը</w:t>
            </w:r>
          </w:p>
        </w:tc>
        <w:tc>
          <w:tcPr>
            <w:tcW w:w="5968" w:type="dxa"/>
            <w:shd w:val="clear" w:color="auto" w:fill="auto"/>
            <w:vAlign w:val="center"/>
          </w:tcPr>
          <w:p w:rsidR="00177C61" w:rsidRPr="00EE6D0D" w:rsidRDefault="00177C61" w:rsidP="009A36C3">
            <w:pPr>
              <w:rPr>
                <w:rFonts w:ascii="GHEA Grapalat" w:hAnsi="GHEA Grapalat"/>
                <w:color w:val="000000"/>
                <w:sz w:val="20"/>
              </w:rPr>
            </w:pPr>
            <w:r w:rsidRPr="00EE6D0D">
              <w:rPr>
                <w:rFonts w:ascii="GHEA Grapalat" w:hAnsi="GHEA Grapalat" w:cs="Sylfaen"/>
                <w:color w:val="000000"/>
                <w:sz w:val="20"/>
              </w:rPr>
              <w:t>Չկա</w:t>
            </w:r>
          </w:p>
        </w:tc>
      </w:tr>
      <w:tr w:rsidR="00177C61" w:rsidRPr="00EE6D0D" w:rsidTr="009A36C3">
        <w:trPr>
          <w:trHeight w:val="490"/>
        </w:trPr>
        <w:tc>
          <w:tcPr>
            <w:tcW w:w="1430" w:type="dxa"/>
            <w:vMerge/>
            <w:vAlign w:val="center"/>
          </w:tcPr>
          <w:p w:rsidR="00177C61" w:rsidRPr="00EE6D0D" w:rsidRDefault="00177C61" w:rsidP="009A36C3">
            <w:pPr>
              <w:rPr>
                <w:rFonts w:ascii="GHEA Grapalat" w:hAnsi="GHEA Grapalat"/>
                <w:b/>
                <w:bCs/>
                <w:color w:val="000000"/>
                <w:sz w:val="20"/>
              </w:rPr>
            </w:pPr>
          </w:p>
        </w:tc>
        <w:tc>
          <w:tcPr>
            <w:tcW w:w="2402" w:type="dxa"/>
            <w:shd w:val="clear" w:color="auto" w:fill="auto"/>
          </w:tcPr>
          <w:p w:rsidR="00177C61" w:rsidRPr="00EE6D0D" w:rsidRDefault="00177C61" w:rsidP="009A36C3">
            <w:pPr>
              <w:rPr>
                <w:rFonts w:ascii="GHEA Grapalat" w:hAnsi="GHEA Grapalat"/>
                <w:b/>
                <w:sz w:val="20"/>
              </w:rPr>
            </w:pPr>
            <w:r w:rsidRPr="00EE6D0D">
              <w:rPr>
                <w:rFonts w:ascii="GHEA Grapalat" w:hAnsi="GHEA Grapalat"/>
                <w:b/>
                <w:sz w:val="20"/>
              </w:rPr>
              <w:t>2014</w:t>
            </w:r>
            <w:r w:rsidRPr="00EE6D0D">
              <w:rPr>
                <w:rFonts w:ascii="GHEA Grapalat" w:hAnsi="GHEA Grapalat" w:cs="Sylfaen"/>
                <w:b/>
                <w:sz w:val="20"/>
              </w:rPr>
              <w:t>թ</w:t>
            </w:r>
            <w:r w:rsidRPr="00EE6D0D">
              <w:rPr>
                <w:rFonts w:ascii="GHEA Grapalat" w:hAnsi="GHEA Grapalat"/>
                <w:b/>
                <w:sz w:val="20"/>
              </w:rPr>
              <w:t xml:space="preserve">. </w:t>
            </w:r>
            <w:r w:rsidRPr="00EE6D0D">
              <w:rPr>
                <w:rFonts w:ascii="GHEA Grapalat" w:hAnsi="GHEA Grapalat" w:cs="Sylfaen"/>
                <w:b/>
                <w:sz w:val="20"/>
              </w:rPr>
              <w:t>ձեռք</w:t>
            </w:r>
            <w:r w:rsidRPr="00EE6D0D">
              <w:rPr>
                <w:rFonts w:ascii="GHEA Grapalat" w:hAnsi="GHEA Grapalat"/>
                <w:b/>
                <w:sz w:val="20"/>
              </w:rPr>
              <w:t xml:space="preserve"> </w:t>
            </w:r>
            <w:r w:rsidRPr="00EE6D0D">
              <w:rPr>
                <w:rFonts w:ascii="GHEA Grapalat" w:hAnsi="GHEA Grapalat" w:cs="Sylfaen"/>
                <w:b/>
                <w:sz w:val="20"/>
              </w:rPr>
              <w:t>բերած</w:t>
            </w:r>
            <w:r w:rsidRPr="00EE6D0D">
              <w:rPr>
                <w:rFonts w:ascii="GHEA Grapalat" w:hAnsi="GHEA Grapalat"/>
                <w:b/>
                <w:sz w:val="20"/>
              </w:rPr>
              <w:t xml:space="preserve"> </w:t>
            </w:r>
            <w:r w:rsidRPr="00EE6D0D">
              <w:rPr>
                <w:rFonts w:ascii="GHEA Grapalat" w:hAnsi="GHEA Grapalat" w:cs="Sylfaen"/>
                <w:b/>
                <w:sz w:val="20"/>
              </w:rPr>
              <w:t>խնայողություններն</w:t>
            </w:r>
            <w:r w:rsidRPr="00EE6D0D">
              <w:rPr>
                <w:rFonts w:ascii="GHEA Grapalat" w:hAnsi="GHEA Grapalat"/>
                <w:b/>
                <w:sz w:val="20"/>
              </w:rPr>
              <w:t xml:space="preserve"> </w:t>
            </w:r>
            <w:r w:rsidRPr="00EE6D0D">
              <w:rPr>
                <w:rFonts w:ascii="GHEA Grapalat" w:hAnsi="GHEA Grapalat" w:cs="Sylfaen"/>
                <w:b/>
                <w:sz w:val="20"/>
              </w:rPr>
              <w:t>ըստ</w:t>
            </w:r>
            <w:r w:rsidRPr="00EE6D0D">
              <w:rPr>
                <w:rFonts w:ascii="GHEA Grapalat" w:hAnsi="GHEA Grapalat"/>
                <w:b/>
                <w:sz w:val="20"/>
              </w:rPr>
              <w:t xml:space="preserve"> </w:t>
            </w:r>
            <w:r w:rsidRPr="00EE6D0D">
              <w:rPr>
                <w:rFonts w:ascii="GHEA Grapalat" w:hAnsi="GHEA Grapalat" w:cs="Sylfaen"/>
                <w:b/>
                <w:sz w:val="20"/>
              </w:rPr>
              <w:t>առաջին</w:t>
            </w:r>
            <w:r w:rsidRPr="00EE6D0D">
              <w:rPr>
                <w:rFonts w:ascii="GHEA Grapalat" w:hAnsi="GHEA Grapalat"/>
                <w:b/>
                <w:sz w:val="20"/>
              </w:rPr>
              <w:t xml:space="preserve"> </w:t>
            </w:r>
            <w:r w:rsidRPr="00EE6D0D">
              <w:rPr>
                <w:rFonts w:ascii="GHEA Grapalat" w:hAnsi="GHEA Grapalat" w:cs="Sylfaen"/>
                <w:b/>
                <w:sz w:val="20"/>
              </w:rPr>
              <w:t>ԷԳԾ-ի</w:t>
            </w:r>
            <w:r w:rsidRPr="00EE6D0D">
              <w:rPr>
                <w:rFonts w:ascii="GHEA Grapalat" w:hAnsi="GHEA Grapalat"/>
                <w:b/>
                <w:sz w:val="20"/>
              </w:rPr>
              <w:t xml:space="preserve"> </w:t>
            </w:r>
          </w:p>
        </w:tc>
        <w:tc>
          <w:tcPr>
            <w:tcW w:w="5968"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color w:val="000000"/>
                <w:sz w:val="20"/>
              </w:rPr>
              <w:t>Չկա</w:t>
            </w:r>
          </w:p>
        </w:tc>
      </w:tr>
      <w:tr w:rsidR="00177C61" w:rsidRPr="00EE6D0D" w:rsidTr="009A36C3">
        <w:trPr>
          <w:trHeight w:val="490"/>
        </w:trPr>
        <w:tc>
          <w:tcPr>
            <w:tcW w:w="1430" w:type="dxa"/>
            <w:vMerge/>
            <w:vAlign w:val="center"/>
          </w:tcPr>
          <w:p w:rsidR="00177C61" w:rsidRPr="00EE6D0D" w:rsidRDefault="00177C61" w:rsidP="009A36C3">
            <w:pPr>
              <w:rPr>
                <w:rFonts w:ascii="GHEA Grapalat" w:hAnsi="GHEA Grapalat"/>
                <w:b/>
                <w:bCs/>
                <w:color w:val="000000"/>
                <w:sz w:val="20"/>
              </w:rPr>
            </w:pPr>
          </w:p>
        </w:tc>
        <w:tc>
          <w:tcPr>
            <w:tcW w:w="2402" w:type="dxa"/>
            <w:shd w:val="clear" w:color="auto" w:fill="auto"/>
          </w:tcPr>
          <w:p w:rsidR="00177C61" w:rsidRPr="00EE6D0D" w:rsidRDefault="00177C61" w:rsidP="009A36C3">
            <w:pPr>
              <w:rPr>
                <w:rFonts w:ascii="GHEA Grapalat" w:hAnsi="GHEA Grapalat"/>
                <w:b/>
                <w:sz w:val="20"/>
              </w:rPr>
            </w:pPr>
            <w:r w:rsidRPr="00EE6D0D">
              <w:rPr>
                <w:rFonts w:ascii="GHEA Grapalat" w:hAnsi="GHEA Grapalat"/>
                <w:b/>
                <w:sz w:val="20"/>
              </w:rPr>
              <w:t>2017</w:t>
            </w:r>
            <w:r w:rsidRPr="00EE6D0D">
              <w:rPr>
                <w:rFonts w:ascii="GHEA Grapalat" w:hAnsi="GHEA Grapalat" w:cs="Sylfaen"/>
                <w:b/>
                <w:sz w:val="20"/>
              </w:rPr>
              <w:t>թ.</w:t>
            </w:r>
            <w:r w:rsidRPr="00EE6D0D">
              <w:rPr>
                <w:rFonts w:ascii="GHEA Grapalat" w:hAnsi="GHEA Grapalat"/>
                <w:b/>
                <w:sz w:val="20"/>
              </w:rPr>
              <w:t xml:space="preserve"> </w:t>
            </w:r>
            <w:r w:rsidRPr="00EE6D0D">
              <w:rPr>
                <w:rFonts w:ascii="GHEA Grapalat" w:hAnsi="GHEA Grapalat" w:cs="Sylfaen"/>
                <w:b/>
                <w:sz w:val="20"/>
              </w:rPr>
              <w:t>ակնկալվող</w:t>
            </w:r>
            <w:r w:rsidRPr="00EE6D0D">
              <w:rPr>
                <w:rFonts w:ascii="GHEA Grapalat" w:hAnsi="GHEA Grapalat"/>
                <w:b/>
                <w:sz w:val="20"/>
              </w:rPr>
              <w:t xml:space="preserve"> </w:t>
            </w:r>
            <w:r w:rsidRPr="00EE6D0D">
              <w:rPr>
                <w:rFonts w:ascii="GHEA Grapalat" w:hAnsi="GHEA Grapalat" w:cs="Sylfaen"/>
                <w:b/>
                <w:sz w:val="20"/>
              </w:rPr>
              <w:t>էներգախնայողություն</w:t>
            </w:r>
            <w:r w:rsidRPr="00EE6D0D">
              <w:rPr>
                <w:rFonts w:ascii="GHEA Grapalat" w:hAnsi="GHEA Grapalat"/>
                <w:b/>
                <w:sz w:val="20"/>
              </w:rPr>
              <w:t xml:space="preserve"> (</w:t>
            </w:r>
            <w:r w:rsidRPr="00EE6D0D">
              <w:rPr>
                <w:rFonts w:ascii="GHEA Grapalat" w:hAnsi="GHEA Grapalat" w:cs="Sylfaen"/>
                <w:b/>
                <w:sz w:val="20"/>
              </w:rPr>
              <w:t>ՄՎտժ</w:t>
            </w:r>
            <w:r w:rsidRPr="00EE6D0D">
              <w:rPr>
                <w:rFonts w:ascii="GHEA Grapalat" w:hAnsi="GHEA Grapalat"/>
                <w:b/>
                <w:sz w:val="20"/>
              </w:rPr>
              <w:t>)</w:t>
            </w:r>
          </w:p>
        </w:tc>
        <w:tc>
          <w:tcPr>
            <w:tcW w:w="5968"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color w:val="000000"/>
                <w:sz w:val="20"/>
              </w:rPr>
              <w:t>Չկա</w:t>
            </w:r>
          </w:p>
        </w:tc>
      </w:tr>
      <w:tr w:rsidR="00177C61" w:rsidRPr="00EE6D0D" w:rsidTr="009A36C3">
        <w:trPr>
          <w:trHeight w:val="300"/>
        </w:trPr>
        <w:tc>
          <w:tcPr>
            <w:tcW w:w="1430" w:type="dxa"/>
            <w:vMerge/>
            <w:vAlign w:val="center"/>
          </w:tcPr>
          <w:p w:rsidR="00177C61" w:rsidRPr="00EE6D0D" w:rsidRDefault="00177C61" w:rsidP="009A36C3">
            <w:pPr>
              <w:rPr>
                <w:rFonts w:ascii="GHEA Grapalat" w:hAnsi="GHEA Grapalat"/>
                <w:b/>
                <w:bCs/>
                <w:color w:val="000000"/>
                <w:sz w:val="20"/>
              </w:rPr>
            </w:pPr>
          </w:p>
        </w:tc>
        <w:tc>
          <w:tcPr>
            <w:tcW w:w="2402" w:type="dxa"/>
            <w:shd w:val="clear" w:color="auto" w:fill="auto"/>
          </w:tcPr>
          <w:p w:rsidR="00177C61" w:rsidRPr="00EE6D0D" w:rsidRDefault="00177C61" w:rsidP="009A36C3">
            <w:pPr>
              <w:rPr>
                <w:rFonts w:ascii="GHEA Grapalat" w:hAnsi="GHEA Grapalat"/>
                <w:b/>
                <w:sz w:val="20"/>
              </w:rPr>
            </w:pPr>
            <w:r w:rsidRPr="00EE6D0D">
              <w:rPr>
                <w:rFonts w:ascii="GHEA Grapalat" w:hAnsi="GHEA Grapalat"/>
                <w:b/>
                <w:sz w:val="20"/>
              </w:rPr>
              <w:t>2018</w:t>
            </w:r>
            <w:r w:rsidRPr="00EE6D0D">
              <w:rPr>
                <w:rFonts w:ascii="GHEA Grapalat" w:hAnsi="GHEA Grapalat" w:cs="Sylfaen"/>
                <w:b/>
                <w:sz w:val="20"/>
              </w:rPr>
              <w:t>թ.</w:t>
            </w:r>
            <w:r w:rsidRPr="00EE6D0D">
              <w:rPr>
                <w:rFonts w:ascii="GHEA Grapalat" w:hAnsi="GHEA Grapalat"/>
                <w:b/>
                <w:sz w:val="20"/>
              </w:rPr>
              <w:t xml:space="preserve"> </w:t>
            </w:r>
            <w:r w:rsidRPr="00EE6D0D">
              <w:rPr>
                <w:rFonts w:ascii="GHEA Grapalat" w:hAnsi="GHEA Grapalat" w:cs="Sylfaen"/>
                <w:b/>
                <w:sz w:val="20"/>
              </w:rPr>
              <w:t>ակնկալվող</w:t>
            </w:r>
            <w:r w:rsidRPr="00EE6D0D">
              <w:rPr>
                <w:rFonts w:ascii="GHEA Grapalat" w:hAnsi="GHEA Grapalat"/>
                <w:b/>
                <w:sz w:val="20"/>
              </w:rPr>
              <w:t xml:space="preserve"> </w:t>
            </w:r>
            <w:r w:rsidRPr="00EE6D0D">
              <w:rPr>
                <w:rFonts w:ascii="GHEA Grapalat" w:hAnsi="GHEA Grapalat" w:cs="Sylfaen"/>
                <w:b/>
                <w:sz w:val="20"/>
              </w:rPr>
              <w:t>էներգախնայողությունի</w:t>
            </w:r>
            <w:r w:rsidRPr="00EE6D0D">
              <w:rPr>
                <w:rFonts w:ascii="GHEA Grapalat" w:hAnsi="GHEA Grapalat"/>
                <w:b/>
                <w:sz w:val="20"/>
              </w:rPr>
              <w:t xml:space="preserve"> (</w:t>
            </w:r>
            <w:r w:rsidRPr="00EE6D0D">
              <w:rPr>
                <w:rFonts w:ascii="GHEA Grapalat" w:hAnsi="GHEA Grapalat" w:cs="Sylfaen"/>
                <w:b/>
                <w:sz w:val="20"/>
              </w:rPr>
              <w:t>ՄՎտժ</w:t>
            </w:r>
            <w:r w:rsidRPr="00EE6D0D">
              <w:rPr>
                <w:rFonts w:ascii="GHEA Grapalat" w:hAnsi="GHEA Grapalat"/>
                <w:b/>
                <w:sz w:val="20"/>
              </w:rPr>
              <w:t xml:space="preserve">) </w:t>
            </w:r>
            <w:r w:rsidRPr="00EE6D0D">
              <w:rPr>
                <w:rFonts w:ascii="GHEA Grapalat" w:hAnsi="GHEA Grapalat" w:cs="Sylfaen"/>
                <w:b/>
                <w:sz w:val="20"/>
              </w:rPr>
              <w:t>առկայության</w:t>
            </w:r>
            <w:r w:rsidRPr="00EE6D0D">
              <w:rPr>
                <w:rFonts w:ascii="GHEA Grapalat" w:hAnsi="GHEA Grapalat"/>
                <w:b/>
                <w:sz w:val="20"/>
              </w:rPr>
              <w:t xml:space="preserve"> </w:t>
            </w:r>
            <w:r w:rsidRPr="00EE6D0D">
              <w:rPr>
                <w:rFonts w:ascii="GHEA Grapalat" w:hAnsi="GHEA Grapalat" w:cs="Sylfaen"/>
                <w:b/>
                <w:sz w:val="20"/>
              </w:rPr>
              <w:t>դեպքում</w:t>
            </w:r>
            <w:r w:rsidRPr="00EE6D0D">
              <w:rPr>
                <w:rFonts w:ascii="GHEA Grapalat" w:hAnsi="GHEA Grapalat"/>
                <w:b/>
                <w:sz w:val="20"/>
              </w:rPr>
              <w:t xml:space="preserve"> </w:t>
            </w:r>
          </w:p>
        </w:tc>
        <w:tc>
          <w:tcPr>
            <w:tcW w:w="5968"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color w:val="000000"/>
                <w:sz w:val="20"/>
              </w:rPr>
              <w:t>Չկա</w:t>
            </w:r>
          </w:p>
        </w:tc>
      </w:tr>
      <w:tr w:rsidR="00177C61" w:rsidRPr="00EE6D0D" w:rsidTr="009A36C3">
        <w:trPr>
          <w:trHeight w:val="490"/>
        </w:trPr>
        <w:tc>
          <w:tcPr>
            <w:tcW w:w="1430" w:type="dxa"/>
            <w:vMerge/>
            <w:vAlign w:val="center"/>
          </w:tcPr>
          <w:p w:rsidR="00177C61" w:rsidRPr="00EE6D0D" w:rsidRDefault="00177C61" w:rsidP="009A36C3">
            <w:pPr>
              <w:rPr>
                <w:rFonts w:ascii="GHEA Grapalat" w:hAnsi="GHEA Grapalat"/>
                <w:b/>
                <w:bCs/>
                <w:color w:val="000000"/>
                <w:sz w:val="20"/>
              </w:rPr>
            </w:pPr>
          </w:p>
        </w:tc>
        <w:tc>
          <w:tcPr>
            <w:tcW w:w="2402" w:type="dxa"/>
            <w:shd w:val="clear" w:color="auto" w:fill="auto"/>
          </w:tcPr>
          <w:p w:rsidR="00177C61" w:rsidRPr="00EE6D0D" w:rsidRDefault="00177C61" w:rsidP="009A36C3">
            <w:pPr>
              <w:rPr>
                <w:rFonts w:ascii="GHEA Grapalat" w:hAnsi="GHEA Grapalat"/>
                <w:b/>
                <w:sz w:val="20"/>
              </w:rPr>
            </w:pPr>
            <w:r w:rsidRPr="00EE6D0D">
              <w:rPr>
                <w:rFonts w:ascii="GHEA Grapalat" w:hAnsi="GHEA Grapalat"/>
                <w:b/>
                <w:sz w:val="20"/>
              </w:rPr>
              <w:t>2020</w:t>
            </w:r>
            <w:r w:rsidRPr="00EE6D0D">
              <w:rPr>
                <w:rFonts w:ascii="GHEA Grapalat" w:hAnsi="GHEA Grapalat" w:cs="Sylfaen"/>
                <w:b/>
                <w:sz w:val="20"/>
              </w:rPr>
              <w:t>թ.</w:t>
            </w:r>
            <w:r w:rsidRPr="00EE6D0D">
              <w:rPr>
                <w:rFonts w:ascii="GHEA Grapalat" w:hAnsi="GHEA Grapalat"/>
                <w:b/>
                <w:sz w:val="20"/>
              </w:rPr>
              <w:t xml:space="preserve"> </w:t>
            </w:r>
            <w:r w:rsidRPr="00EE6D0D">
              <w:rPr>
                <w:rFonts w:ascii="GHEA Grapalat" w:hAnsi="GHEA Grapalat" w:cs="Sylfaen"/>
                <w:b/>
                <w:sz w:val="20"/>
              </w:rPr>
              <w:t>ակնկալվող</w:t>
            </w:r>
            <w:r w:rsidRPr="00EE6D0D">
              <w:rPr>
                <w:rFonts w:ascii="GHEA Grapalat" w:hAnsi="GHEA Grapalat"/>
                <w:b/>
                <w:sz w:val="20"/>
              </w:rPr>
              <w:t xml:space="preserve"> </w:t>
            </w:r>
            <w:r w:rsidRPr="00EE6D0D">
              <w:rPr>
                <w:rFonts w:ascii="GHEA Grapalat" w:hAnsi="GHEA Grapalat" w:cs="Sylfaen"/>
                <w:b/>
                <w:sz w:val="20"/>
              </w:rPr>
              <w:t>էներգախնայողությունի</w:t>
            </w:r>
            <w:r w:rsidRPr="00EE6D0D">
              <w:rPr>
                <w:rFonts w:ascii="GHEA Grapalat" w:hAnsi="GHEA Grapalat"/>
                <w:b/>
                <w:sz w:val="20"/>
              </w:rPr>
              <w:t xml:space="preserve"> (</w:t>
            </w:r>
            <w:r w:rsidRPr="00EE6D0D">
              <w:rPr>
                <w:rFonts w:ascii="GHEA Grapalat" w:hAnsi="GHEA Grapalat" w:cs="Sylfaen"/>
                <w:b/>
                <w:sz w:val="20"/>
              </w:rPr>
              <w:t>ՄՎտժ</w:t>
            </w:r>
            <w:r w:rsidRPr="00EE6D0D">
              <w:rPr>
                <w:rFonts w:ascii="GHEA Grapalat" w:hAnsi="GHEA Grapalat"/>
                <w:b/>
                <w:sz w:val="20"/>
              </w:rPr>
              <w:t xml:space="preserve">), </w:t>
            </w:r>
            <w:r w:rsidRPr="00EE6D0D">
              <w:rPr>
                <w:rFonts w:ascii="GHEA Grapalat" w:hAnsi="GHEA Grapalat" w:cs="Sylfaen"/>
                <w:b/>
                <w:sz w:val="20"/>
              </w:rPr>
              <w:t>առկայության</w:t>
            </w:r>
            <w:r w:rsidRPr="00EE6D0D">
              <w:rPr>
                <w:rFonts w:ascii="GHEA Grapalat" w:hAnsi="GHEA Grapalat"/>
                <w:b/>
                <w:sz w:val="20"/>
              </w:rPr>
              <w:t xml:space="preserve"> </w:t>
            </w:r>
            <w:r w:rsidRPr="00EE6D0D">
              <w:rPr>
                <w:rFonts w:ascii="GHEA Grapalat" w:hAnsi="GHEA Grapalat" w:cs="Sylfaen"/>
                <w:b/>
                <w:sz w:val="20"/>
              </w:rPr>
              <w:t>դեպքում</w:t>
            </w:r>
          </w:p>
        </w:tc>
        <w:tc>
          <w:tcPr>
            <w:tcW w:w="5968"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color w:val="000000"/>
                <w:sz w:val="20"/>
              </w:rPr>
              <w:t>Չկա</w:t>
            </w:r>
          </w:p>
        </w:tc>
      </w:tr>
      <w:tr w:rsidR="00177C61" w:rsidRPr="00EE6D0D" w:rsidTr="009A36C3">
        <w:trPr>
          <w:trHeight w:val="300"/>
        </w:trPr>
        <w:tc>
          <w:tcPr>
            <w:tcW w:w="1430" w:type="dxa"/>
            <w:vMerge/>
            <w:vAlign w:val="center"/>
          </w:tcPr>
          <w:p w:rsidR="00177C61" w:rsidRPr="00EE6D0D" w:rsidRDefault="00177C61" w:rsidP="009A36C3">
            <w:pPr>
              <w:rPr>
                <w:rFonts w:ascii="GHEA Grapalat" w:hAnsi="GHEA Grapalat"/>
                <w:b/>
                <w:bCs/>
                <w:color w:val="000000"/>
                <w:sz w:val="20"/>
              </w:rPr>
            </w:pPr>
          </w:p>
        </w:tc>
        <w:tc>
          <w:tcPr>
            <w:tcW w:w="2402" w:type="dxa"/>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Ենթադրություններ</w:t>
            </w:r>
          </w:p>
        </w:tc>
        <w:tc>
          <w:tcPr>
            <w:tcW w:w="5968"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Ֆինանսավորումն</w:t>
            </w:r>
            <w:r w:rsidRPr="00EE6D0D">
              <w:rPr>
                <w:rFonts w:ascii="GHEA Grapalat" w:hAnsi="GHEA Grapalat"/>
                <w:sz w:val="20"/>
              </w:rPr>
              <w:t xml:space="preserve"> </w:t>
            </w:r>
            <w:r w:rsidRPr="00EE6D0D">
              <w:rPr>
                <w:rFonts w:ascii="GHEA Grapalat" w:hAnsi="GHEA Grapalat" w:cs="Sylfaen"/>
                <w:sz w:val="20"/>
              </w:rPr>
              <w:t>ամբողջովին</w:t>
            </w:r>
            <w:r w:rsidRPr="00EE6D0D">
              <w:rPr>
                <w:rFonts w:ascii="GHEA Grapalat" w:hAnsi="GHEA Grapalat"/>
                <w:sz w:val="20"/>
              </w:rPr>
              <w:t xml:space="preserve"> </w:t>
            </w:r>
            <w:r w:rsidRPr="00EE6D0D">
              <w:rPr>
                <w:rFonts w:ascii="GHEA Grapalat" w:hAnsi="GHEA Grapalat" w:cs="Sylfaen"/>
                <w:sz w:val="20"/>
              </w:rPr>
              <w:t>հատկացվել</w:t>
            </w:r>
            <w:r w:rsidRPr="00EE6D0D">
              <w:rPr>
                <w:rFonts w:ascii="GHEA Grapalat" w:hAnsi="GHEA Grapalat"/>
                <w:sz w:val="20"/>
              </w:rPr>
              <w:t xml:space="preserve"> </w:t>
            </w:r>
            <w:r w:rsidRPr="00EE6D0D">
              <w:rPr>
                <w:rFonts w:ascii="GHEA Grapalat" w:hAnsi="GHEA Grapalat" w:cs="Sylfaen"/>
                <w:sz w:val="20"/>
              </w:rPr>
              <w:t>է</w:t>
            </w:r>
          </w:p>
        </w:tc>
      </w:tr>
      <w:tr w:rsidR="00177C61" w:rsidRPr="00EE6D0D" w:rsidTr="009A36C3">
        <w:trPr>
          <w:trHeight w:val="790"/>
        </w:trPr>
        <w:tc>
          <w:tcPr>
            <w:tcW w:w="1430" w:type="dxa"/>
            <w:vMerge/>
            <w:vAlign w:val="center"/>
          </w:tcPr>
          <w:p w:rsidR="00177C61" w:rsidRPr="00EE6D0D" w:rsidRDefault="00177C61" w:rsidP="009A36C3">
            <w:pPr>
              <w:rPr>
                <w:rFonts w:ascii="GHEA Grapalat" w:hAnsi="GHEA Grapalat"/>
                <w:b/>
                <w:bCs/>
                <w:color w:val="000000"/>
                <w:sz w:val="20"/>
              </w:rPr>
            </w:pPr>
          </w:p>
        </w:tc>
        <w:tc>
          <w:tcPr>
            <w:tcW w:w="2402" w:type="dxa"/>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lang w:val="en-US"/>
              </w:rPr>
              <w:t>հ</w:t>
            </w:r>
            <w:r w:rsidRPr="00EE6D0D">
              <w:rPr>
                <w:rFonts w:ascii="GHEA Grapalat" w:hAnsi="GHEA Grapalat" w:cs="Sylfaen"/>
                <w:b/>
                <w:sz w:val="20"/>
              </w:rPr>
              <w:t>ամընկնումներ</w:t>
            </w:r>
            <w:r w:rsidRPr="00EE6D0D">
              <w:rPr>
                <w:rFonts w:ascii="GHEA Grapalat" w:hAnsi="GHEA Grapalat"/>
                <w:b/>
                <w:sz w:val="20"/>
              </w:rPr>
              <w:t xml:space="preserve">, </w:t>
            </w:r>
            <w:r w:rsidRPr="00EE6D0D">
              <w:rPr>
                <w:rFonts w:ascii="GHEA Grapalat" w:hAnsi="GHEA Grapalat" w:cs="Sylfaen"/>
                <w:b/>
                <w:sz w:val="20"/>
              </w:rPr>
              <w:t>բազմապատկիչ</w:t>
            </w:r>
            <w:r w:rsidRPr="00EE6D0D">
              <w:rPr>
                <w:rFonts w:ascii="GHEA Grapalat" w:hAnsi="GHEA Grapalat"/>
                <w:b/>
                <w:sz w:val="20"/>
              </w:rPr>
              <w:t xml:space="preserve"> </w:t>
            </w:r>
            <w:r w:rsidRPr="00EE6D0D">
              <w:rPr>
                <w:rFonts w:ascii="GHEA Grapalat" w:hAnsi="GHEA Grapalat" w:cs="Sylfaen"/>
                <w:b/>
                <w:sz w:val="20"/>
              </w:rPr>
              <w:t>էֆեկտ</w:t>
            </w:r>
            <w:r w:rsidRPr="00EE6D0D">
              <w:rPr>
                <w:rFonts w:ascii="GHEA Grapalat" w:hAnsi="GHEA Grapalat"/>
                <w:b/>
                <w:sz w:val="20"/>
              </w:rPr>
              <w:t xml:space="preserve">, </w:t>
            </w:r>
            <w:r w:rsidRPr="00EE6D0D">
              <w:rPr>
                <w:rFonts w:ascii="GHEA Grapalat" w:hAnsi="GHEA Grapalat" w:cs="Sylfaen"/>
                <w:b/>
                <w:sz w:val="20"/>
              </w:rPr>
              <w:t>սիներգիա</w:t>
            </w:r>
          </w:p>
        </w:tc>
        <w:tc>
          <w:tcPr>
            <w:tcW w:w="5968"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color w:val="000000"/>
                <w:sz w:val="20"/>
                <w:lang w:val="hy-AM"/>
              </w:rPr>
              <w:t xml:space="preserve">Արևելյան Եվրոպային </w:t>
            </w:r>
            <w:r w:rsidRPr="00EE6D0D">
              <w:rPr>
                <w:rFonts w:ascii="GHEA Grapalat" w:hAnsi="GHEA Grapalat" w:cs="Sylfaen"/>
                <w:color w:val="000000"/>
                <w:sz w:val="20"/>
                <w:lang w:val="en-US"/>
              </w:rPr>
              <w:t>է</w:t>
            </w:r>
            <w:r w:rsidRPr="00EE6D0D">
              <w:rPr>
                <w:rFonts w:ascii="GHEA Grapalat" w:hAnsi="GHEA Grapalat" w:cs="Sylfaen"/>
                <w:color w:val="000000"/>
                <w:sz w:val="20"/>
              </w:rPr>
              <w:t>ներգարդյունավետության</w:t>
            </w:r>
            <w:r w:rsidRPr="00EE6D0D">
              <w:rPr>
                <w:rFonts w:ascii="GHEA Grapalat" w:hAnsi="GHEA Grapalat" w:cs="Arial LatArm"/>
                <w:color w:val="000000"/>
                <w:sz w:val="20"/>
              </w:rPr>
              <w:t xml:space="preserve"> </w:t>
            </w:r>
            <w:r w:rsidRPr="00EE6D0D">
              <w:rPr>
                <w:rFonts w:ascii="GHEA Grapalat" w:hAnsi="GHEA Grapalat" w:cs="Arial LatArm"/>
                <w:color w:val="000000"/>
                <w:sz w:val="20"/>
                <w:lang w:val="hy-AM"/>
              </w:rPr>
              <w:t xml:space="preserve">և բնապահպանության </w:t>
            </w:r>
            <w:r w:rsidRPr="00EE6D0D">
              <w:rPr>
                <w:rFonts w:ascii="GHEA Grapalat" w:hAnsi="GHEA Grapalat" w:cs="Sylfaen"/>
                <w:color w:val="000000"/>
                <w:sz w:val="20"/>
              </w:rPr>
              <w:t>համագործակցության</w:t>
            </w:r>
            <w:r w:rsidRPr="00EE6D0D">
              <w:rPr>
                <w:rFonts w:ascii="GHEA Grapalat" w:hAnsi="GHEA Grapalat" w:cs="Arial LatArm"/>
                <w:color w:val="000000"/>
                <w:sz w:val="20"/>
              </w:rPr>
              <w:t xml:space="preserve"> (E5P) </w:t>
            </w:r>
            <w:r w:rsidRPr="00EE6D0D">
              <w:rPr>
                <w:rFonts w:ascii="GHEA Grapalat" w:hAnsi="GHEA Grapalat"/>
                <w:sz w:val="20"/>
                <w:lang w:val="hy-AM"/>
              </w:rPr>
              <w:t>դրամաշնորհը</w:t>
            </w:r>
            <w:r w:rsidRPr="00EE6D0D">
              <w:rPr>
                <w:rFonts w:ascii="GHEA Grapalat" w:hAnsi="GHEA Grapalat"/>
                <w:sz w:val="20"/>
              </w:rPr>
              <w:t xml:space="preserve"> </w:t>
            </w:r>
            <w:r w:rsidRPr="00EE6D0D">
              <w:rPr>
                <w:rFonts w:ascii="GHEA Grapalat" w:hAnsi="GHEA Grapalat" w:cs="Sylfaen"/>
                <w:sz w:val="20"/>
              </w:rPr>
              <w:t>չի</w:t>
            </w:r>
            <w:r w:rsidRPr="00EE6D0D">
              <w:rPr>
                <w:rFonts w:ascii="GHEA Grapalat" w:hAnsi="GHEA Grapalat"/>
                <w:sz w:val="20"/>
              </w:rPr>
              <w:t xml:space="preserve"> </w:t>
            </w:r>
            <w:r w:rsidRPr="00EE6D0D">
              <w:rPr>
                <w:rFonts w:ascii="GHEA Grapalat" w:hAnsi="GHEA Grapalat" w:cs="Sylfaen"/>
                <w:sz w:val="20"/>
              </w:rPr>
              <w:t>օգտագործվում</w:t>
            </w:r>
            <w:r w:rsidRPr="00EE6D0D">
              <w:rPr>
                <w:rFonts w:ascii="GHEA Grapalat" w:hAnsi="GHEA Grapalat"/>
                <w:sz w:val="20"/>
              </w:rPr>
              <w:t xml:space="preserve"> </w:t>
            </w:r>
            <w:r w:rsidRPr="00EE6D0D">
              <w:rPr>
                <w:rFonts w:ascii="GHEA Grapalat" w:hAnsi="GHEA Grapalat" w:cs="Sylfaen"/>
                <w:sz w:val="20"/>
              </w:rPr>
              <w:t>առանձին</w:t>
            </w:r>
            <w:r w:rsidRPr="00EE6D0D">
              <w:rPr>
                <w:rFonts w:ascii="GHEA Grapalat" w:hAnsi="GHEA Grapalat"/>
                <w:sz w:val="20"/>
              </w:rPr>
              <w:t xml:space="preserve"> </w:t>
            </w:r>
            <w:r w:rsidRPr="00EE6D0D">
              <w:rPr>
                <w:rFonts w:ascii="GHEA Grapalat" w:hAnsi="GHEA Grapalat" w:cs="Sylfaen"/>
                <w:sz w:val="20"/>
              </w:rPr>
              <w:t>ծրագրի</w:t>
            </w:r>
            <w:r w:rsidRPr="00EE6D0D">
              <w:rPr>
                <w:rFonts w:ascii="GHEA Grapalat" w:hAnsi="GHEA Grapalat"/>
                <w:sz w:val="20"/>
              </w:rPr>
              <w:t xml:space="preserve"> </w:t>
            </w:r>
            <w:r w:rsidRPr="00EE6D0D">
              <w:rPr>
                <w:rFonts w:ascii="GHEA Grapalat" w:hAnsi="GHEA Grapalat" w:cs="Sylfaen"/>
                <w:sz w:val="20"/>
              </w:rPr>
              <w:t>ֆինանսավորման</w:t>
            </w:r>
            <w:r w:rsidRPr="00EE6D0D">
              <w:rPr>
                <w:rFonts w:ascii="GHEA Grapalat" w:hAnsi="GHEA Grapalat"/>
                <w:sz w:val="20"/>
              </w:rPr>
              <w:t xml:space="preserve"> </w:t>
            </w:r>
            <w:r w:rsidRPr="00EE6D0D">
              <w:rPr>
                <w:rFonts w:ascii="GHEA Grapalat" w:hAnsi="GHEA Grapalat" w:cs="Sylfaen"/>
                <w:sz w:val="20"/>
              </w:rPr>
              <w:t>համար</w:t>
            </w:r>
            <w:r w:rsidRPr="00EE6D0D">
              <w:rPr>
                <w:rFonts w:ascii="GHEA Grapalat" w:hAnsi="GHEA Grapalat"/>
                <w:sz w:val="20"/>
              </w:rPr>
              <w:t xml:space="preserve">, </w:t>
            </w:r>
            <w:r w:rsidRPr="00EE6D0D">
              <w:rPr>
                <w:rFonts w:ascii="GHEA Grapalat" w:hAnsi="GHEA Grapalat" w:cs="Sylfaen"/>
                <w:sz w:val="20"/>
              </w:rPr>
              <w:t>այլ</w:t>
            </w:r>
            <w:r w:rsidRPr="00EE6D0D">
              <w:rPr>
                <w:rFonts w:ascii="GHEA Grapalat" w:hAnsi="GHEA Grapalat"/>
                <w:sz w:val="20"/>
              </w:rPr>
              <w:t xml:space="preserve"> </w:t>
            </w:r>
            <w:r w:rsidRPr="00EE6D0D">
              <w:rPr>
                <w:rFonts w:ascii="GHEA Grapalat" w:hAnsi="GHEA Grapalat" w:cs="Sylfaen"/>
                <w:sz w:val="20"/>
              </w:rPr>
              <w:t>միայն</w:t>
            </w:r>
            <w:r w:rsidRPr="00EE6D0D">
              <w:rPr>
                <w:rFonts w:ascii="GHEA Grapalat" w:hAnsi="GHEA Grapalat"/>
                <w:sz w:val="20"/>
              </w:rPr>
              <w:t xml:space="preserve"> </w:t>
            </w:r>
            <w:r w:rsidRPr="00EE6D0D">
              <w:rPr>
                <w:rFonts w:ascii="GHEA Grapalat" w:hAnsi="GHEA Grapalat" w:cs="Sylfaen"/>
                <w:sz w:val="20"/>
              </w:rPr>
              <w:t>տրամադրում</w:t>
            </w:r>
            <w:r w:rsidRPr="00EE6D0D">
              <w:rPr>
                <w:rFonts w:ascii="GHEA Grapalat" w:hAnsi="GHEA Grapalat"/>
                <w:sz w:val="20"/>
              </w:rPr>
              <w:t xml:space="preserve"> </w:t>
            </w:r>
            <w:r w:rsidRPr="00EE6D0D">
              <w:rPr>
                <w:rFonts w:ascii="GHEA Grapalat" w:hAnsi="GHEA Grapalat" w:cs="Sylfaen"/>
                <w:sz w:val="20"/>
              </w:rPr>
              <w:t>է</w:t>
            </w:r>
            <w:r w:rsidRPr="00EE6D0D">
              <w:rPr>
                <w:rFonts w:ascii="GHEA Grapalat" w:hAnsi="GHEA Grapalat"/>
                <w:sz w:val="20"/>
              </w:rPr>
              <w:t xml:space="preserve"> 1/3-1/4 </w:t>
            </w:r>
            <w:r w:rsidRPr="00EE6D0D">
              <w:rPr>
                <w:rFonts w:ascii="GHEA Grapalat" w:hAnsi="GHEA Grapalat" w:cs="Sylfaen"/>
                <w:sz w:val="20"/>
              </w:rPr>
              <w:t>դրամաշնորհային</w:t>
            </w:r>
            <w:r w:rsidRPr="00EE6D0D">
              <w:rPr>
                <w:rFonts w:ascii="GHEA Grapalat" w:hAnsi="GHEA Grapalat"/>
                <w:sz w:val="20"/>
              </w:rPr>
              <w:t xml:space="preserve"> </w:t>
            </w:r>
            <w:r w:rsidRPr="00EE6D0D">
              <w:rPr>
                <w:rFonts w:ascii="GHEA Grapalat" w:hAnsi="GHEA Grapalat" w:cs="Sylfaen"/>
                <w:sz w:val="20"/>
              </w:rPr>
              <w:t>համաֆինանսավորում</w:t>
            </w:r>
            <w:r w:rsidRPr="00EE6D0D">
              <w:rPr>
                <w:rFonts w:ascii="GHEA Grapalat" w:hAnsi="GHEA Grapalat"/>
                <w:sz w:val="20"/>
              </w:rPr>
              <w:t xml:space="preserve"> </w:t>
            </w:r>
            <w:r w:rsidRPr="00EE6D0D">
              <w:rPr>
                <w:rFonts w:ascii="GHEA Grapalat" w:hAnsi="GHEA Grapalat" w:cs="Sylfaen"/>
                <w:sz w:val="20"/>
              </w:rPr>
              <w:t>ՄՖՀ</w:t>
            </w:r>
            <w:r w:rsidRPr="00EE6D0D">
              <w:rPr>
                <w:rFonts w:ascii="GHEA Grapalat" w:hAnsi="GHEA Grapalat"/>
                <w:sz w:val="20"/>
              </w:rPr>
              <w:t xml:space="preserve"> </w:t>
            </w:r>
            <w:r w:rsidRPr="00EE6D0D">
              <w:rPr>
                <w:rFonts w:ascii="GHEA Grapalat" w:hAnsi="GHEA Grapalat" w:cs="Sylfaen"/>
                <w:sz w:val="20"/>
              </w:rPr>
              <w:t>անդամների</w:t>
            </w:r>
            <w:r w:rsidRPr="00EE6D0D">
              <w:rPr>
                <w:rFonts w:ascii="GHEA Grapalat" w:hAnsi="GHEA Grapalat"/>
                <w:sz w:val="20"/>
              </w:rPr>
              <w:t xml:space="preserve"> </w:t>
            </w:r>
            <w:r w:rsidRPr="00EE6D0D">
              <w:rPr>
                <w:rFonts w:ascii="GHEA Grapalat" w:hAnsi="GHEA Grapalat"/>
                <w:sz w:val="20"/>
                <w:lang w:val="hy-AM"/>
              </w:rPr>
              <w:t xml:space="preserve">վարկային ծրագրերի </w:t>
            </w:r>
            <w:r w:rsidRPr="00EE6D0D">
              <w:rPr>
                <w:rFonts w:ascii="GHEA Grapalat" w:hAnsi="GHEA Grapalat" w:cs="Sylfaen"/>
                <w:sz w:val="20"/>
              </w:rPr>
              <w:t>համար</w:t>
            </w:r>
            <w:r w:rsidRPr="00EE6D0D">
              <w:rPr>
                <w:rFonts w:ascii="GHEA Grapalat" w:hAnsi="GHEA Grapalat"/>
                <w:sz w:val="20"/>
              </w:rPr>
              <w:t xml:space="preserve"> (</w:t>
            </w:r>
            <w:r w:rsidRPr="00EE6D0D">
              <w:rPr>
                <w:rFonts w:ascii="GHEA Grapalat" w:hAnsi="GHEA Grapalat" w:cs="Sylfaen"/>
                <w:sz w:val="20"/>
              </w:rPr>
              <w:t>ՎԶԵԲ</w:t>
            </w:r>
            <w:r w:rsidRPr="00EE6D0D">
              <w:rPr>
                <w:rFonts w:ascii="GHEA Grapalat" w:hAnsi="GHEA Grapalat"/>
                <w:sz w:val="20"/>
              </w:rPr>
              <w:t xml:space="preserve">, </w:t>
            </w:r>
            <w:r w:rsidRPr="00EE6D0D">
              <w:rPr>
                <w:rFonts w:ascii="GHEA Grapalat" w:hAnsi="GHEA Grapalat" w:cs="Sylfaen"/>
                <w:sz w:val="20"/>
              </w:rPr>
              <w:t>ՀԲ</w:t>
            </w:r>
            <w:r w:rsidRPr="00EE6D0D">
              <w:rPr>
                <w:rFonts w:ascii="GHEA Grapalat" w:hAnsi="GHEA Grapalat"/>
                <w:sz w:val="20"/>
              </w:rPr>
              <w:t xml:space="preserve">, </w:t>
            </w:r>
            <w:r w:rsidRPr="00EE6D0D">
              <w:rPr>
                <w:rFonts w:ascii="GHEA Grapalat" w:hAnsi="GHEA Grapalat" w:cs="Sylfaen"/>
                <w:sz w:val="20"/>
              </w:rPr>
              <w:t>ՄՖՀ</w:t>
            </w:r>
            <w:r w:rsidRPr="00EE6D0D">
              <w:rPr>
                <w:rFonts w:ascii="GHEA Grapalat" w:hAnsi="GHEA Grapalat"/>
                <w:sz w:val="20"/>
              </w:rPr>
              <w:t xml:space="preserve">, KFW </w:t>
            </w:r>
            <w:r w:rsidRPr="00EE6D0D">
              <w:rPr>
                <w:rFonts w:ascii="GHEA Grapalat" w:hAnsi="GHEA Grapalat"/>
                <w:sz w:val="20"/>
                <w:lang w:val="en-US"/>
              </w:rPr>
              <w:t>Զ</w:t>
            </w:r>
            <w:r w:rsidRPr="00EE6D0D">
              <w:rPr>
                <w:rFonts w:ascii="GHEA Grapalat" w:hAnsi="GHEA Grapalat" w:cs="Sylfaen"/>
                <w:sz w:val="20"/>
              </w:rPr>
              <w:t>արգացման</w:t>
            </w:r>
            <w:r w:rsidRPr="00EE6D0D">
              <w:rPr>
                <w:rFonts w:ascii="GHEA Grapalat" w:hAnsi="GHEA Grapalat"/>
                <w:sz w:val="20"/>
              </w:rPr>
              <w:t xml:space="preserve"> </w:t>
            </w:r>
            <w:r w:rsidRPr="00EE6D0D">
              <w:rPr>
                <w:rFonts w:ascii="GHEA Grapalat" w:hAnsi="GHEA Grapalat" w:cs="Sylfaen"/>
                <w:sz w:val="20"/>
                <w:lang w:val="en-US"/>
              </w:rPr>
              <w:t>գ</w:t>
            </w:r>
            <w:r w:rsidRPr="00EE6D0D">
              <w:rPr>
                <w:rFonts w:ascii="GHEA Grapalat" w:hAnsi="GHEA Grapalat" w:cs="Sylfaen"/>
                <w:sz w:val="20"/>
              </w:rPr>
              <w:t>երմանական</w:t>
            </w:r>
            <w:r w:rsidRPr="00EE6D0D">
              <w:rPr>
                <w:rFonts w:ascii="GHEA Grapalat" w:hAnsi="GHEA Grapalat"/>
                <w:sz w:val="20"/>
              </w:rPr>
              <w:t xml:space="preserve"> բ</w:t>
            </w:r>
            <w:r w:rsidRPr="00EE6D0D">
              <w:rPr>
                <w:rFonts w:ascii="GHEA Grapalat" w:hAnsi="GHEA Grapalat" w:cs="Sylfaen"/>
                <w:sz w:val="20"/>
              </w:rPr>
              <w:t>անկ</w:t>
            </w:r>
            <w:r w:rsidRPr="00EE6D0D">
              <w:rPr>
                <w:rFonts w:ascii="GHEA Grapalat" w:hAnsi="GHEA Grapalat"/>
                <w:sz w:val="20"/>
              </w:rPr>
              <w:t>)</w:t>
            </w:r>
          </w:p>
        </w:tc>
      </w:tr>
    </w:tbl>
    <w:p w:rsidR="00177C61" w:rsidRPr="00EE6D0D" w:rsidRDefault="00177C61" w:rsidP="00177C61">
      <w:pPr>
        <w:rPr>
          <w:rFonts w:ascii="GHEA Grapalat" w:hAnsi="GHEA Grapalat" w:cs="Arial"/>
          <w:color w:val="000000"/>
          <w:sz w:val="20"/>
        </w:rPr>
      </w:pPr>
    </w:p>
    <w:p w:rsidR="00177C61" w:rsidRPr="00EE6D0D" w:rsidRDefault="00177C61" w:rsidP="00177C61">
      <w:pPr>
        <w:rPr>
          <w:rFonts w:ascii="GHEA Grapalat" w:hAnsi="GHEA Grapalat" w:cs="Arial"/>
          <w:color w:val="000000"/>
          <w:sz w:val="20"/>
        </w:rPr>
      </w:pPr>
    </w:p>
    <w:tbl>
      <w:tblPr>
        <w:tblW w:w="9980" w:type="dxa"/>
        <w:tblLook w:val="04A0" w:firstRow="1" w:lastRow="0" w:firstColumn="1" w:lastColumn="0" w:noHBand="0" w:noVBand="1"/>
      </w:tblPr>
      <w:tblGrid>
        <w:gridCol w:w="735"/>
        <w:gridCol w:w="2855"/>
        <w:gridCol w:w="6390"/>
      </w:tblGrid>
      <w:tr w:rsidR="00177C61" w:rsidRPr="00EE6D0D" w:rsidTr="009A36C3">
        <w:trPr>
          <w:trHeight w:val="509"/>
        </w:trPr>
        <w:tc>
          <w:tcPr>
            <w:tcW w:w="3590" w:type="dxa"/>
            <w:gridSpan w:val="2"/>
            <w:vMerge w:val="restart"/>
            <w:tcBorders>
              <w:top w:val="single" w:sz="8" w:space="0" w:color="auto"/>
              <w:left w:val="single" w:sz="8" w:space="0" w:color="auto"/>
              <w:bottom w:val="single" w:sz="8" w:space="0" w:color="000000"/>
              <w:right w:val="single" w:sz="8" w:space="0" w:color="000000"/>
            </w:tcBorders>
            <w:shd w:val="clear" w:color="auto" w:fill="D3DFEC"/>
            <w:vAlign w:val="center"/>
          </w:tcPr>
          <w:p w:rsidR="00177C61" w:rsidRPr="00EE6D0D" w:rsidRDefault="00177C61" w:rsidP="009A36C3">
            <w:pPr>
              <w:rPr>
                <w:rFonts w:ascii="GHEA Grapalat" w:hAnsi="GHEA Grapalat"/>
                <w:b/>
                <w:bCs/>
                <w:i/>
                <w:iCs/>
                <w:color w:val="000000"/>
                <w:sz w:val="20"/>
              </w:rPr>
            </w:pPr>
            <w:r w:rsidRPr="00EE6D0D">
              <w:rPr>
                <w:rFonts w:ascii="GHEA Grapalat" w:hAnsi="GHEA Grapalat" w:cs="Sylfaen"/>
                <w:b/>
                <w:bCs/>
                <w:i/>
                <w:iCs/>
                <w:color w:val="000000"/>
                <w:sz w:val="20"/>
              </w:rPr>
              <w:t>Միջոցառման</w:t>
            </w:r>
            <w:r w:rsidRPr="00EE6D0D">
              <w:rPr>
                <w:rFonts w:ascii="GHEA Grapalat" w:hAnsi="GHEA Grapalat" w:cs="Arial LatArm"/>
                <w:b/>
                <w:bCs/>
                <w:i/>
                <w:iCs/>
                <w:color w:val="000000"/>
                <w:sz w:val="20"/>
              </w:rPr>
              <w:t xml:space="preserve"> </w:t>
            </w:r>
            <w:r w:rsidRPr="00EE6D0D">
              <w:rPr>
                <w:rFonts w:ascii="GHEA Grapalat" w:hAnsi="GHEA Grapalat" w:cs="Sylfaen"/>
                <w:b/>
                <w:bCs/>
                <w:i/>
                <w:iCs/>
                <w:color w:val="000000"/>
                <w:sz w:val="20"/>
              </w:rPr>
              <w:t>անվանումը</w:t>
            </w:r>
          </w:p>
        </w:tc>
        <w:tc>
          <w:tcPr>
            <w:tcW w:w="6390" w:type="dxa"/>
            <w:vMerge w:val="restart"/>
            <w:tcBorders>
              <w:top w:val="single" w:sz="8" w:space="0" w:color="auto"/>
              <w:left w:val="single" w:sz="8" w:space="0" w:color="auto"/>
              <w:bottom w:val="single" w:sz="8" w:space="0" w:color="000000"/>
              <w:right w:val="single" w:sz="8" w:space="0" w:color="auto"/>
            </w:tcBorders>
            <w:shd w:val="clear" w:color="auto" w:fill="D3DFEC"/>
            <w:vAlign w:val="center"/>
          </w:tcPr>
          <w:p w:rsidR="00177C61" w:rsidRPr="00EE6D0D" w:rsidRDefault="00177C61" w:rsidP="009A36C3">
            <w:pPr>
              <w:jc w:val="center"/>
              <w:rPr>
                <w:rFonts w:ascii="GHEA Grapalat" w:hAnsi="GHEA Grapalat"/>
                <w:b/>
                <w:bCs/>
                <w:color w:val="000000"/>
                <w:sz w:val="20"/>
              </w:rPr>
            </w:pPr>
            <w:r w:rsidRPr="00EE6D0D">
              <w:rPr>
                <w:rFonts w:ascii="GHEA Grapalat" w:hAnsi="GHEA Grapalat" w:cs="Sylfaen"/>
                <w:b/>
                <w:bCs/>
                <w:color w:val="000000"/>
                <w:sz w:val="20"/>
              </w:rPr>
              <w:t>Գազի</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գնի</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բարեփոխումներ</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ԷԱ</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խոչընդոտները</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վերացնելու</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նպատակով</w:t>
            </w:r>
          </w:p>
        </w:tc>
      </w:tr>
      <w:tr w:rsidR="00177C61" w:rsidRPr="00EE6D0D" w:rsidTr="009A36C3">
        <w:trPr>
          <w:trHeight w:val="509"/>
        </w:trPr>
        <w:tc>
          <w:tcPr>
            <w:tcW w:w="3590" w:type="dxa"/>
            <w:gridSpan w:val="2"/>
            <w:vMerge/>
            <w:tcBorders>
              <w:top w:val="single" w:sz="8" w:space="0" w:color="auto"/>
              <w:left w:val="single" w:sz="8" w:space="0" w:color="auto"/>
              <w:bottom w:val="single" w:sz="8" w:space="0" w:color="000000"/>
              <w:right w:val="single" w:sz="8" w:space="0" w:color="000000"/>
            </w:tcBorders>
            <w:shd w:val="clear" w:color="auto" w:fill="D3DFEC"/>
            <w:vAlign w:val="center"/>
          </w:tcPr>
          <w:p w:rsidR="00177C61" w:rsidRPr="00EE6D0D" w:rsidRDefault="00177C61" w:rsidP="009A36C3">
            <w:pPr>
              <w:rPr>
                <w:rFonts w:ascii="GHEA Grapalat" w:hAnsi="GHEA Grapalat"/>
                <w:b/>
                <w:bCs/>
                <w:i/>
                <w:iCs/>
                <w:color w:val="000000"/>
                <w:sz w:val="20"/>
              </w:rPr>
            </w:pPr>
          </w:p>
        </w:tc>
        <w:tc>
          <w:tcPr>
            <w:tcW w:w="6390" w:type="dxa"/>
            <w:vMerge/>
            <w:tcBorders>
              <w:top w:val="single" w:sz="8" w:space="0" w:color="auto"/>
              <w:left w:val="single" w:sz="8" w:space="0" w:color="auto"/>
              <w:bottom w:val="single" w:sz="8" w:space="0" w:color="000000"/>
              <w:right w:val="single" w:sz="8" w:space="0" w:color="auto"/>
            </w:tcBorders>
            <w:shd w:val="clear" w:color="auto" w:fill="D3DFEC"/>
            <w:vAlign w:val="center"/>
          </w:tcPr>
          <w:p w:rsidR="00177C61" w:rsidRPr="00EE6D0D" w:rsidRDefault="00177C61" w:rsidP="009A36C3">
            <w:pPr>
              <w:rPr>
                <w:rFonts w:ascii="GHEA Grapalat" w:hAnsi="GHEA Grapalat"/>
                <w:b/>
                <w:bCs/>
                <w:color w:val="000000"/>
                <w:sz w:val="20"/>
              </w:rPr>
            </w:pPr>
          </w:p>
        </w:tc>
      </w:tr>
      <w:tr w:rsidR="00177C61" w:rsidRPr="00EE6D0D" w:rsidTr="009A36C3">
        <w:trPr>
          <w:trHeight w:val="300"/>
        </w:trPr>
        <w:tc>
          <w:tcPr>
            <w:tcW w:w="3590" w:type="dxa"/>
            <w:gridSpan w:val="2"/>
            <w:tcBorders>
              <w:top w:val="single" w:sz="8" w:space="0" w:color="auto"/>
              <w:left w:val="single" w:sz="8" w:space="0" w:color="auto"/>
              <w:bottom w:val="single" w:sz="8" w:space="0" w:color="auto"/>
              <w:right w:val="single" w:sz="8" w:space="0" w:color="000000"/>
            </w:tcBorders>
            <w:shd w:val="clear" w:color="auto" w:fill="D3DFEC"/>
            <w:vAlign w:val="center"/>
          </w:tcPr>
          <w:p w:rsidR="00177C61" w:rsidRPr="00EE6D0D" w:rsidRDefault="00177C61" w:rsidP="009A36C3">
            <w:pPr>
              <w:rPr>
                <w:rFonts w:ascii="GHEA Grapalat" w:hAnsi="GHEA Grapalat"/>
                <w:b/>
                <w:bCs/>
                <w:i/>
                <w:iCs/>
                <w:color w:val="000000"/>
                <w:sz w:val="20"/>
              </w:rPr>
            </w:pPr>
            <w:r w:rsidRPr="00EE6D0D">
              <w:rPr>
                <w:rFonts w:ascii="GHEA Grapalat" w:hAnsi="GHEA Grapalat" w:cs="Sylfaen"/>
                <w:b/>
                <w:bCs/>
                <w:i/>
                <w:iCs/>
                <w:color w:val="000000"/>
                <w:sz w:val="20"/>
              </w:rPr>
              <w:t>Միջոցառման</w:t>
            </w:r>
            <w:r w:rsidRPr="00EE6D0D">
              <w:rPr>
                <w:rFonts w:ascii="GHEA Grapalat" w:hAnsi="GHEA Grapalat" w:cs="Arial LatArm"/>
                <w:b/>
                <w:bCs/>
                <w:i/>
                <w:iCs/>
                <w:color w:val="000000"/>
                <w:sz w:val="20"/>
              </w:rPr>
              <w:t xml:space="preserve"> </w:t>
            </w:r>
            <w:r w:rsidRPr="00EE6D0D">
              <w:rPr>
                <w:rFonts w:ascii="GHEA Grapalat" w:hAnsi="GHEA Grapalat" w:cs="Sylfaen"/>
                <w:b/>
                <w:bCs/>
                <w:i/>
                <w:iCs/>
                <w:color w:val="000000"/>
                <w:sz w:val="20"/>
              </w:rPr>
              <w:t>ինդեքսը</w:t>
            </w:r>
          </w:p>
        </w:tc>
        <w:tc>
          <w:tcPr>
            <w:tcW w:w="6390" w:type="dxa"/>
            <w:tcBorders>
              <w:top w:val="nil"/>
              <w:left w:val="nil"/>
              <w:bottom w:val="single" w:sz="8" w:space="0" w:color="auto"/>
              <w:right w:val="single" w:sz="8" w:space="0" w:color="auto"/>
            </w:tcBorders>
            <w:shd w:val="clear" w:color="auto" w:fill="D3DFEC"/>
            <w:vAlign w:val="center"/>
          </w:tcPr>
          <w:p w:rsidR="00177C61" w:rsidRPr="00EE6D0D" w:rsidRDefault="00177C61" w:rsidP="009A36C3">
            <w:pPr>
              <w:jc w:val="center"/>
              <w:rPr>
                <w:rFonts w:ascii="GHEA Grapalat" w:hAnsi="GHEA Grapalat"/>
                <w:b/>
                <w:bCs/>
                <w:color w:val="000000"/>
                <w:sz w:val="20"/>
              </w:rPr>
            </w:pPr>
            <w:r w:rsidRPr="00EE6D0D">
              <w:rPr>
                <w:rFonts w:ascii="GHEA Grapalat" w:hAnsi="GHEA Grapalat"/>
                <w:b/>
                <w:bCs/>
                <w:color w:val="000000"/>
                <w:sz w:val="20"/>
              </w:rPr>
              <w:t>I.6.</w:t>
            </w:r>
          </w:p>
        </w:tc>
      </w:tr>
      <w:tr w:rsidR="00177C61" w:rsidRPr="00EE6D0D" w:rsidTr="009A36C3">
        <w:trPr>
          <w:trHeight w:val="300"/>
        </w:trPr>
        <w:tc>
          <w:tcPr>
            <w:tcW w:w="735" w:type="dxa"/>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177C61" w:rsidRPr="00EE6D0D" w:rsidRDefault="00177C61" w:rsidP="009A36C3">
            <w:pPr>
              <w:ind w:left="113" w:right="113"/>
              <w:jc w:val="center"/>
              <w:rPr>
                <w:rFonts w:ascii="GHEA Grapalat" w:hAnsi="GHEA Grapalat"/>
                <w:b/>
                <w:color w:val="000000"/>
                <w:sz w:val="20"/>
              </w:rPr>
            </w:pPr>
            <w:r w:rsidRPr="00EE6D0D">
              <w:rPr>
                <w:rFonts w:ascii="GHEA Grapalat" w:hAnsi="GHEA Grapalat" w:cs="Sylfaen"/>
                <w:b/>
                <w:color w:val="000000"/>
                <w:sz w:val="20"/>
              </w:rPr>
              <w:t>Նկարագիր</w:t>
            </w:r>
          </w:p>
        </w:tc>
        <w:tc>
          <w:tcPr>
            <w:tcW w:w="2855"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Կատեգորիան</w:t>
            </w:r>
          </w:p>
        </w:tc>
        <w:tc>
          <w:tcPr>
            <w:tcW w:w="6390"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Կարգավորող</w:t>
            </w:r>
            <w:r w:rsidRPr="00EE6D0D">
              <w:rPr>
                <w:rFonts w:ascii="GHEA Grapalat" w:hAnsi="GHEA Grapalat"/>
                <w:sz w:val="20"/>
              </w:rPr>
              <w:t xml:space="preserve"> </w:t>
            </w:r>
            <w:r w:rsidRPr="00EE6D0D">
              <w:rPr>
                <w:rFonts w:ascii="GHEA Grapalat" w:hAnsi="GHEA Grapalat" w:cs="Sylfaen"/>
                <w:sz w:val="20"/>
              </w:rPr>
              <w:t>միջոցառումը</w:t>
            </w:r>
            <w:r w:rsidRPr="00EE6D0D">
              <w:rPr>
                <w:rFonts w:ascii="GHEA Grapalat" w:hAnsi="GHEA Grapalat"/>
                <w:sz w:val="20"/>
              </w:rPr>
              <w:t xml:space="preserve"> </w:t>
            </w:r>
          </w:p>
        </w:tc>
      </w:tr>
      <w:tr w:rsidR="00177C61" w:rsidRPr="00EE6D0D" w:rsidTr="009A36C3">
        <w:trPr>
          <w:trHeight w:val="300"/>
        </w:trPr>
        <w:tc>
          <w:tcPr>
            <w:tcW w:w="735" w:type="dxa"/>
            <w:vMerge/>
            <w:tcBorders>
              <w:top w:val="nil"/>
              <w:left w:val="single" w:sz="8" w:space="0" w:color="auto"/>
              <w:bottom w:val="single" w:sz="8" w:space="0" w:color="000000"/>
              <w:right w:val="single" w:sz="8" w:space="0" w:color="auto"/>
            </w:tcBorders>
            <w:textDirection w:val="btLr"/>
            <w:vAlign w:val="center"/>
          </w:tcPr>
          <w:p w:rsidR="00177C61" w:rsidRPr="00EE6D0D" w:rsidRDefault="00177C61" w:rsidP="009A36C3">
            <w:pPr>
              <w:ind w:left="113" w:right="113"/>
              <w:rPr>
                <w:rFonts w:ascii="GHEA Grapalat" w:hAnsi="GHEA Grapalat"/>
                <w:color w:val="000000"/>
                <w:sz w:val="20"/>
              </w:rPr>
            </w:pPr>
          </w:p>
        </w:tc>
        <w:tc>
          <w:tcPr>
            <w:tcW w:w="2855" w:type="dxa"/>
            <w:tcBorders>
              <w:top w:val="nil"/>
              <w:left w:val="nil"/>
              <w:bottom w:val="nil"/>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Ժամկետը</w:t>
            </w:r>
          </w:p>
        </w:tc>
        <w:tc>
          <w:tcPr>
            <w:tcW w:w="6390"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 xml:space="preserve">2016թ. </w:t>
            </w:r>
            <w:r w:rsidRPr="00EE6D0D">
              <w:rPr>
                <w:rFonts w:ascii="GHEA Grapalat" w:hAnsi="GHEA Grapalat" w:cs="Sylfaen"/>
                <w:sz w:val="20"/>
              </w:rPr>
              <w:t>ընթացիկ</w:t>
            </w:r>
          </w:p>
        </w:tc>
      </w:tr>
      <w:tr w:rsidR="00177C61" w:rsidRPr="00EE6D0D" w:rsidTr="009A36C3">
        <w:trPr>
          <w:trHeight w:val="40"/>
        </w:trPr>
        <w:tc>
          <w:tcPr>
            <w:tcW w:w="735" w:type="dxa"/>
            <w:vMerge/>
            <w:tcBorders>
              <w:top w:val="nil"/>
              <w:left w:val="single" w:sz="8" w:space="0" w:color="auto"/>
              <w:bottom w:val="single" w:sz="8" w:space="0" w:color="000000"/>
              <w:right w:val="single" w:sz="8" w:space="0" w:color="auto"/>
            </w:tcBorders>
            <w:textDirection w:val="btLr"/>
            <w:vAlign w:val="center"/>
          </w:tcPr>
          <w:p w:rsidR="00177C61" w:rsidRPr="00EE6D0D" w:rsidRDefault="00177C61" w:rsidP="009A36C3">
            <w:pPr>
              <w:ind w:left="113" w:right="113"/>
              <w:rPr>
                <w:rFonts w:ascii="GHEA Grapalat" w:hAnsi="GHEA Grapalat"/>
                <w:color w:val="000000"/>
                <w:sz w:val="20"/>
              </w:rPr>
            </w:pPr>
          </w:p>
        </w:tc>
        <w:tc>
          <w:tcPr>
            <w:tcW w:w="2855" w:type="dxa"/>
            <w:tcBorders>
              <w:top w:val="single" w:sz="8" w:space="0" w:color="auto"/>
              <w:left w:val="nil"/>
              <w:bottom w:val="nil"/>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Նպատակը</w:t>
            </w:r>
            <w:r w:rsidRPr="00EE6D0D">
              <w:rPr>
                <w:rFonts w:ascii="GHEA Grapalat" w:hAnsi="GHEA Grapalat"/>
                <w:b/>
                <w:sz w:val="20"/>
              </w:rPr>
              <w:t>/</w:t>
            </w:r>
            <w:r w:rsidRPr="00EE6D0D">
              <w:rPr>
                <w:rFonts w:ascii="GHEA Grapalat" w:hAnsi="GHEA Grapalat" w:cs="Sylfaen"/>
                <w:b/>
                <w:sz w:val="20"/>
              </w:rPr>
              <w:t>համառոտ</w:t>
            </w:r>
            <w:r w:rsidRPr="00EE6D0D">
              <w:rPr>
                <w:rFonts w:ascii="GHEA Grapalat" w:hAnsi="GHEA Grapalat"/>
                <w:b/>
                <w:sz w:val="20"/>
              </w:rPr>
              <w:t xml:space="preserve"> </w:t>
            </w:r>
            <w:r w:rsidRPr="00EE6D0D">
              <w:rPr>
                <w:rFonts w:ascii="GHEA Grapalat" w:hAnsi="GHEA Grapalat" w:cs="Sylfaen"/>
                <w:b/>
                <w:sz w:val="20"/>
              </w:rPr>
              <w:t>նկարագիր</w:t>
            </w:r>
            <w:r w:rsidRPr="00EE6D0D">
              <w:rPr>
                <w:rFonts w:ascii="GHEA Grapalat" w:hAnsi="GHEA Grapalat"/>
                <w:b/>
                <w:sz w:val="20"/>
              </w:rPr>
              <w:t>ը</w:t>
            </w:r>
          </w:p>
        </w:tc>
        <w:tc>
          <w:tcPr>
            <w:tcW w:w="6390" w:type="dxa"/>
            <w:tcBorders>
              <w:top w:val="nil"/>
              <w:left w:val="nil"/>
              <w:bottom w:val="nil"/>
              <w:right w:val="single" w:sz="8"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Գազի</w:t>
            </w:r>
            <w:r w:rsidRPr="00EE6D0D">
              <w:rPr>
                <w:rFonts w:ascii="GHEA Grapalat" w:hAnsi="GHEA Grapalat"/>
                <w:sz w:val="20"/>
              </w:rPr>
              <w:t xml:space="preserve"> </w:t>
            </w:r>
            <w:r w:rsidRPr="00EE6D0D">
              <w:rPr>
                <w:rFonts w:ascii="GHEA Grapalat" w:hAnsi="GHEA Grapalat" w:cs="Sylfaen"/>
                <w:sz w:val="20"/>
              </w:rPr>
              <w:t>ոչ</w:t>
            </w:r>
            <w:r w:rsidRPr="00EE6D0D">
              <w:rPr>
                <w:rFonts w:ascii="GHEA Grapalat" w:hAnsi="GHEA Grapalat"/>
                <w:sz w:val="20"/>
              </w:rPr>
              <w:t xml:space="preserve"> </w:t>
            </w:r>
            <w:r w:rsidRPr="00EE6D0D">
              <w:rPr>
                <w:rFonts w:ascii="GHEA Grapalat" w:hAnsi="GHEA Grapalat" w:cs="Sylfaen"/>
                <w:sz w:val="20"/>
              </w:rPr>
              <w:t>համապատասխան</w:t>
            </w:r>
            <w:r w:rsidRPr="00EE6D0D">
              <w:rPr>
                <w:rFonts w:ascii="GHEA Grapalat" w:hAnsi="GHEA Grapalat"/>
                <w:sz w:val="20"/>
              </w:rPr>
              <w:t xml:space="preserve"> </w:t>
            </w:r>
            <w:r w:rsidRPr="00EE6D0D">
              <w:rPr>
                <w:rFonts w:ascii="GHEA Grapalat" w:hAnsi="GHEA Grapalat" w:cs="Sylfaen"/>
                <w:sz w:val="20"/>
              </w:rPr>
              <w:t>սակագնային</w:t>
            </w:r>
            <w:r w:rsidRPr="00EE6D0D">
              <w:rPr>
                <w:rFonts w:ascii="GHEA Grapalat" w:hAnsi="GHEA Grapalat"/>
                <w:sz w:val="20"/>
              </w:rPr>
              <w:t xml:space="preserve"> </w:t>
            </w:r>
            <w:r w:rsidRPr="00EE6D0D">
              <w:rPr>
                <w:rFonts w:ascii="GHEA Grapalat" w:hAnsi="GHEA Grapalat" w:cs="Sylfaen"/>
                <w:sz w:val="20"/>
              </w:rPr>
              <w:t>կառույցի</w:t>
            </w:r>
            <w:r w:rsidRPr="00EE6D0D">
              <w:rPr>
                <w:rFonts w:ascii="GHEA Grapalat" w:hAnsi="GHEA Grapalat"/>
                <w:sz w:val="20"/>
              </w:rPr>
              <w:t xml:space="preserve"> վեր</w:t>
            </w:r>
            <w:r w:rsidRPr="00EE6D0D">
              <w:rPr>
                <w:rFonts w:ascii="GHEA Grapalat" w:hAnsi="GHEA Grapalat" w:cs="Sylfaen"/>
                <w:sz w:val="20"/>
              </w:rPr>
              <w:t>ացումը</w:t>
            </w:r>
            <w:r w:rsidRPr="00EE6D0D">
              <w:rPr>
                <w:rFonts w:ascii="GHEA Grapalat" w:hAnsi="GHEA Grapalat"/>
                <w:sz w:val="20"/>
              </w:rPr>
              <w:t xml:space="preserve"> </w:t>
            </w:r>
            <w:r w:rsidRPr="00EE6D0D">
              <w:rPr>
                <w:rFonts w:ascii="GHEA Grapalat" w:hAnsi="GHEA Grapalat" w:cs="Sylfaen"/>
                <w:sz w:val="20"/>
              </w:rPr>
              <w:t>էներգախնայողությունը</w:t>
            </w:r>
            <w:r w:rsidRPr="00EE6D0D">
              <w:rPr>
                <w:rFonts w:ascii="GHEA Grapalat" w:hAnsi="GHEA Grapalat"/>
                <w:sz w:val="20"/>
              </w:rPr>
              <w:t xml:space="preserve"> </w:t>
            </w:r>
            <w:r w:rsidRPr="00EE6D0D">
              <w:rPr>
                <w:rFonts w:ascii="GHEA Grapalat" w:hAnsi="GHEA Grapalat" w:cs="Sylfaen"/>
                <w:sz w:val="20"/>
              </w:rPr>
              <w:t>խրախուսելու</w:t>
            </w:r>
            <w:r w:rsidRPr="00EE6D0D">
              <w:rPr>
                <w:rFonts w:ascii="GHEA Grapalat" w:hAnsi="GHEA Grapalat"/>
                <w:sz w:val="20"/>
              </w:rPr>
              <w:t xml:space="preserve"> </w:t>
            </w:r>
            <w:r w:rsidRPr="00EE6D0D">
              <w:rPr>
                <w:rFonts w:ascii="GHEA Grapalat" w:hAnsi="GHEA Grapalat" w:cs="Sylfaen"/>
                <w:sz w:val="20"/>
              </w:rPr>
              <w:t>նպատակով</w:t>
            </w:r>
            <w:r w:rsidRPr="00EE6D0D">
              <w:rPr>
                <w:rFonts w:ascii="GHEA Grapalat" w:hAnsi="GHEA Grapalat"/>
                <w:sz w:val="20"/>
              </w:rPr>
              <w:t xml:space="preserve"> </w:t>
            </w:r>
          </w:p>
        </w:tc>
      </w:tr>
      <w:tr w:rsidR="00177C61" w:rsidRPr="00EE6D0D" w:rsidTr="009A36C3">
        <w:trPr>
          <w:trHeight w:val="115"/>
        </w:trPr>
        <w:tc>
          <w:tcPr>
            <w:tcW w:w="735" w:type="dxa"/>
            <w:vMerge/>
            <w:tcBorders>
              <w:top w:val="nil"/>
              <w:left w:val="single" w:sz="8" w:space="0" w:color="auto"/>
              <w:bottom w:val="single" w:sz="8" w:space="0" w:color="000000"/>
              <w:right w:val="single" w:sz="8" w:space="0" w:color="auto"/>
            </w:tcBorders>
            <w:textDirection w:val="btLr"/>
            <w:vAlign w:val="center"/>
          </w:tcPr>
          <w:p w:rsidR="00177C61" w:rsidRPr="00EE6D0D" w:rsidRDefault="00177C61" w:rsidP="009A36C3">
            <w:pPr>
              <w:ind w:left="113" w:right="113"/>
              <w:rPr>
                <w:rFonts w:ascii="GHEA Grapalat" w:hAnsi="GHEA Grapalat"/>
                <w:color w:val="000000"/>
                <w:sz w:val="20"/>
              </w:rPr>
            </w:pPr>
          </w:p>
        </w:tc>
        <w:tc>
          <w:tcPr>
            <w:tcW w:w="2855" w:type="dxa"/>
            <w:tcBorders>
              <w:top w:val="single" w:sz="8" w:space="0" w:color="auto"/>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Թիրախային</w:t>
            </w:r>
            <w:r w:rsidRPr="00EE6D0D">
              <w:rPr>
                <w:rFonts w:ascii="GHEA Grapalat" w:hAnsi="GHEA Grapalat"/>
                <w:b/>
                <w:sz w:val="20"/>
              </w:rPr>
              <w:t xml:space="preserve"> </w:t>
            </w:r>
            <w:r w:rsidRPr="00EE6D0D">
              <w:rPr>
                <w:rFonts w:ascii="GHEA Grapalat" w:hAnsi="GHEA Grapalat" w:cs="Sylfaen"/>
                <w:b/>
                <w:sz w:val="20"/>
              </w:rPr>
              <w:t>վերջնական</w:t>
            </w:r>
            <w:r w:rsidRPr="00EE6D0D">
              <w:rPr>
                <w:rFonts w:ascii="GHEA Grapalat" w:hAnsi="GHEA Grapalat"/>
                <w:b/>
                <w:sz w:val="20"/>
              </w:rPr>
              <w:t xml:space="preserve"> </w:t>
            </w:r>
            <w:r w:rsidRPr="00EE6D0D">
              <w:rPr>
                <w:rFonts w:ascii="GHEA Grapalat" w:hAnsi="GHEA Grapalat" w:cs="Sylfaen"/>
                <w:b/>
                <w:sz w:val="20"/>
              </w:rPr>
              <w:t>օգտագործումը</w:t>
            </w:r>
            <w:r w:rsidRPr="00EE6D0D">
              <w:rPr>
                <w:rFonts w:ascii="GHEA Grapalat" w:hAnsi="GHEA Grapalat"/>
                <w:b/>
                <w:sz w:val="20"/>
              </w:rPr>
              <w:t xml:space="preserve"> </w:t>
            </w:r>
          </w:p>
        </w:tc>
        <w:tc>
          <w:tcPr>
            <w:tcW w:w="6390" w:type="dxa"/>
            <w:tcBorders>
              <w:top w:val="single" w:sz="8" w:space="0" w:color="auto"/>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տարածքի գազով</w:t>
            </w:r>
            <w:r w:rsidRPr="00EE6D0D">
              <w:rPr>
                <w:rFonts w:ascii="GHEA Grapalat" w:hAnsi="GHEA Grapalat"/>
                <w:sz w:val="20"/>
              </w:rPr>
              <w:t xml:space="preserve"> </w:t>
            </w:r>
            <w:r w:rsidRPr="00EE6D0D">
              <w:rPr>
                <w:rFonts w:ascii="GHEA Grapalat" w:hAnsi="GHEA Grapalat" w:cs="Sylfaen"/>
                <w:sz w:val="20"/>
              </w:rPr>
              <w:t>ջեռուցում</w:t>
            </w:r>
            <w:r w:rsidRPr="00EE6D0D">
              <w:rPr>
                <w:rFonts w:ascii="GHEA Grapalat" w:hAnsi="GHEA Grapalat"/>
                <w:sz w:val="20"/>
              </w:rPr>
              <w:t xml:space="preserve"> </w:t>
            </w:r>
          </w:p>
        </w:tc>
      </w:tr>
      <w:tr w:rsidR="00177C61" w:rsidRPr="00EE6D0D" w:rsidTr="009A36C3">
        <w:trPr>
          <w:trHeight w:val="300"/>
        </w:trPr>
        <w:tc>
          <w:tcPr>
            <w:tcW w:w="735" w:type="dxa"/>
            <w:vMerge/>
            <w:tcBorders>
              <w:top w:val="nil"/>
              <w:left w:val="single" w:sz="8" w:space="0" w:color="auto"/>
              <w:bottom w:val="single" w:sz="8" w:space="0" w:color="000000"/>
              <w:right w:val="single" w:sz="8" w:space="0" w:color="auto"/>
            </w:tcBorders>
            <w:textDirection w:val="btLr"/>
            <w:vAlign w:val="center"/>
          </w:tcPr>
          <w:p w:rsidR="00177C61" w:rsidRPr="00EE6D0D" w:rsidRDefault="00177C61" w:rsidP="009A36C3">
            <w:pPr>
              <w:ind w:left="113" w:right="113"/>
              <w:rPr>
                <w:rFonts w:ascii="GHEA Grapalat" w:hAnsi="GHEA Grapalat"/>
                <w:color w:val="000000"/>
                <w:sz w:val="20"/>
              </w:rPr>
            </w:pPr>
          </w:p>
        </w:tc>
        <w:tc>
          <w:tcPr>
            <w:tcW w:w="2855"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Թիրախային</w:t>
            </w:r>
            <w:r w:rsidRPr="00EE6D0D">
              <w:rPr>
                <w:rFonts w:ascii="GHEA Grapalat" w:hAnsi="GHEA Grapalat"/>
                <w:b/>
                <w:sz w:val="20"/>
              </w:rPr>
              <w:t xml:space="preserve"> </w:t>
            </w:r>
            <w:r w:rsidRPr="00EE6D0D">
              <w:rPr>
                <w:rFonts w:ascii="GHEA Grapalat" w:hAnsi="GHEA Grapalat" w:cs="Sylfaen"/>
                <w:b/>
                <w:sz w:val="20"/>
              </w:rPr>
              <w:t>խումբ</w:t>
            </w:r>
            <w:r w:rsidRPr="00EE6D0D">
              <w:rPr>
                <w:rFonts w:ascii="GHEA Grapalat" w:hAnsi="GHEA Grapalat"/>
                <w:b/>
                <w:sz w:val="20"/>
              </w:rPr>
              <w:t xml:space="preserve"> ը</w:t>
            </w:r>
          </w:p>
        </w:tc>
        <w:tc>
          <w:tcPr>
            <w:tcW w:w="6390"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շենքեր</w:t>
            </w:r>
            <w:r w:rsidRPr="00EE6D0D">
              <w:rPr>
                <w:rFonts w:ascii="GHEA Grapalat" w:hAnsi="GHEA Grapalat"/>
                <w:sz w:val="20"/>
              </w:rPr>
              <w:t xml:space="preserve">, </w:t>
            </w:r>
            <w:r w:rsidRPr="00EE6D0D">
              <w:rPr>
                <w:rFonts w:ascii="GHEA Grapalat" w:hAnsi="GHEA Grapalat" w:cs="Sylfaen"/>
                <w:sz w:val="20"/>
              </w:rPr>
              <w:t>ՓՄՁ</w:t>
            </w:r>
          </w:p>
        </w:tc>
      </w:tr>
      <w:tr w:rsidR="00177C61" w:rsidRPr="00EE6D0D" w:rsidTr="009A36C3">
        <w:trPr>
          <w:trHeight w:val="736"/>
        </w:trPr>
        <w:tc>
          <w:tcPr>
            <w:tcW w:w="735" w:type="dxa"/>
            <w:vMerge/>
            <w:tcBorders>
              <w:top w:val="nil"/>
              <w:left w:val="single" w:sz="8" w:space="0" w:color="auto"/>
              <w:bottom w:val="single" w:sz="8" w:space="0" w:color="000000"/>
              <w:right w:val="single" w:sz="8" w:space="0" w:color="auto"/>
            </w:tcBorders>
            <w:textDirection w:val="btLr"/>
            <w:vAlign w:val="center"/>
          </w:tcPr>
          <w:p w:rsidR="00177C61" w:rsidRPr="00EE6D0D" w:rsidRDefault="00177C61" w:rsidP="009A36C3">
            <w:pPr>
              <w:ind w:left="113" w:right="113"/>
              <w:rPr>
                <w:rFonts w:ascii="GHEA Grapalat" w:hAnsi="GHEA Grapalat"/>
                <w:color w:val="000000"/>
                <w:sz w:val="20"/>
              </w:rPr>
            </w:pPr>
          </w:p>
        </w:tc>
        <w:tc>
          <w:tcPr>
            <w:tcW w:w="2855"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Տարածաշրջանային</w:t>
            </w:r>
            <w:r w:rsidRPr="00EE6D0D">
              <w:rPr>
                <w:rFonts w:ascii="GHEA Grapalat" w:hAnsi="GHEA Grapalat"/>
                <w:b/>
                <w:sz w:val="20"/>
              </w:rPr>
              <w:t xml:space="preserve"> </w:t>
            </w:r>
            <w:r w:rsidRPr="00EE6D0D">
              <w:rPr>
                <w:rFonts w:ascii="GHEA Grapalat" w:hAnsi="GHEA Grapalat" w:cs="Sylfaen"/>
                <w:b/>
                <w:sz w:val="20"/>
              </w:rPr>
              <w:t>կիրառում</w:t>
            </w:r>
            <w:r w:rsidRPr="00EE6D0D">
              <w:rPr>
                <w:rFonts w:ascii="GHEA Grapalat" w:hAnsi="GHEA Grapalat"/>
                <w:b/>
                <w:sz w:val="20"/>
              </w:rPr>
              <w:t>ը</w:t>
            </w:r>
          </w:p>
        </w:tc>
        <w:tc>
          <w:tcPr>
            <w:tcW w:w="6390"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Ազգային</w:t>
            </w:r>
            <w:r w:rsidRPr="00EE6D0D">
              <w:rPr>
                <w:rFonts w:ascii="GHEA Grapalat" w:hAnsi="GHEA Grapalat"/>
                <w:sz w:val="20"/>
              </w:rPr>
              <w:t xml:space="preserve"> </w:t>
            </w:r>
          </w:p>
        </w:tc>
      </w:tr>
      <w:tr w:rsidR="00177C61" w:rsidRPr="00EE6D0D" w:rsidTr="009A36C3">
        <w:trPr>
          <w:trHeight w:val="610"/>
        </w:trPr>
        <w:tc>
          <w:tcPr>
            <w:tcW w:w="735" w:type="dxa"/>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177C61" w:rsidRPr="00EE6D0D" w:rsidRDefault="00177C61" w:rsidP="009A36C3">
            <w:pPr>
              <w:ind w:left="113" w:right="113"/>
              <w:rPr>
                <w:rFonts w:ascii="GHEA Grapalat" w:hAnsi="GHEA Grapalat"/>
                <w:b/>
                <w:bCs/>
                <w:color w:val="000000"/>
                <w:sz w:val="20"/>
              </w:rPr>
            </w:pPr>
            <w:r w:rsidRPr="00EE6D0D">
              <w:rPr>
                <w:rFonts w:ascii="GHEA Grapalat" w:hAnsi="GHEA Grapalat"/>
                <w:b/>
                <w:bCs/>
                <w:color w:val="000000"/>
                <w:sz w:val="20"/>
              </w:rPr>
              <w:t>Տեղեկատվություն իրականացման վերաբերյալ</w:t>
            </w:r>
          </w:p>
        </w:tc>
        <w:tc>
          <w:tcPr>
            <w:tcW w:w="2855" w:type="dxa"/>
            <w:tcBorders>
              <w:top w:val="nil"/>
              <w:left w:val="nil"/>
              <w:bottom w:val="nil"/>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rPr>
            </w:pPr>
            <w:r w:rsidRPr="00EE6D0D">
              <w:rPr>
                <w:rFonts w:ascii="GHEA Grapalat" w:hAnsi="GHEA Grapalat" w:cs="Sylfaen"/>
                <w:b/>
                <w:bCs/>
                <w:color w:val="000000"/>
                <w:sz w:val="20"/>
              </w:rPr>
              <w:t>Միջոցառումը</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հիմնավորող</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Էներգախնայողության</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գործողությունների</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ցանկը</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և</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նկարագիրը</w:t>
            </w:r>
          </w:p>
        </w:tc>
        <w:tc>
          <w:tcPr>
            <w:tcW w:w="6390" w:type="dxa"/>
            <w:tcBorders>
              <w:top w:val="nil"/>
              <w:left w:val="nil"/>
              <w:bottom w:val="nil"/>
              <w:right w:val="single" w:sz="8" w:space="0" w:color="auto"/>
            </w:tcBorders>
            <w:shd w:val="clear" w:color="auto" w:fill="auto"/>
            <w:vAlign w:val="center"/>
          </w:tcPr>
          <w:p w:rsidR="00177C61" w:rsidRPr="00EE6D0D" w:rsidRDefault="00177C61" w:rsidP="009A36C3">
            <w:pPr>
              <w:jc w:val="both"/>
              <w:rPr>
                <w:rFonts w:ascii="GHEA Grapalat" w:hAnsi="GHEA Grapalat"/>
                <w:color w:val="000000"/>
                <w:sz w:val="20"/>
              </w:rPr>
            </w:pPr>
            <w:r w:rsidRPr="00EE6D0D">
              <w:rPr>
                <w:rFonts w:ascii="GHEA Grapalat" w:hAnsi="GHEA Grapalat" w:cs="Sylfaen"/>
                <w:color w:val="000000"/>
                <w:sz w:val="20"/>
              </w:rPr>
              <w:t>Վերանայված</w:t>
            </w:r>
            <w:r w:rsidRPr="00EE6D0D">
              <w:rPr>
                <w:rFonts w:ascii="GHEA Grapalat" w:hAnsi="GHEA Grapalat" w:cs="Arial LatArm"/>
                <w:color w:val="000000"/>
                <w:sz w:val="20"/>
              </w:rPr>
              <w:t xml:space="preserve"> </w:t>
            </w:r>
            <w:r w:rsidRPr="00EE6D0D">
              <w:rPr>
                <w:rFonts w:ascii="GHEA Grapalat" w:hAnsi="GHEA Grapalat" w:cs="Sylfaen"/>
                <w:color w:val="000000"/>
                <w:sz w:val="20"/>
              </w:rPr>
              <w:t>սակագնային</w:t>
            </w:r>
            <w:r w:rsidRPr="00EE6D0D">
              <w:rPr>
                <w:rFonts w:ascii="GHEA Grapalat" w:hAnsi="GHEA Grapalat" w:cs="Arial LatArm"/>
                <w:color w:val="000000"/>
                <w:sz w:val="20"/>
              </w:rPr>
              <w:t xml:space="preserve"> </w:t>
            </w:r>
            <w:r w:rsidRPr="00EE6D0D">
              <w:rPr>
                <w:rFonts w:ascii="GHEA Grapalat" w:hAnsi="GHEA Grapalat" w:cs="Sylfaen"/>
                <w:color w:val="000000"/>
                <w:sz w:val="20"/>
              </w:rPr>
              <w:t>կառույցի</w:t>
            </w:r>
            <w:r w:rsidRPr="00EE6D0D">
              <w:rPr>
                <w:rFonts w:ascii="GHEA Grapalat" w:hAnsi="GHEA Grapalat" w:cs="Arial LatArm"/>
                <w:color w:val="000000"/>
                <w:sz w:val="20"/>
              </w:rPr>
              <w:t xml:space="preserve"> </w:t>
            </w:r>
            <w:r w:rsidRPr="00EE6D0D">
              <w:rPr>
                <w:rFonts w:ascii="GHEA Grapalat" w:hAnsi="GHEA Grapalat" w:cs="Sylfaen"/>
                <w:color w:val="000000"/>
                <w:sz w:val="20"/>
              </w:rPr>
              <w:t>մշակում</w:t>
            </w:r>
            <w:r w:rsidRPr="00EE6D0D">
              <w:rPr>
                <w:rFonts w:ascii="GHEA Grapalat" w:hAnsi="GHEA Grapalat" w:cs="Arial LatArm"/>
                <w:color w:val="000000"/>
                <w:sz w:val="20"/>
              </w:rPr>
              <w:t xml:space="preserve">, </w:t>
            </w:r>
            <w:r w:rsidRPr="00EE6D0D">
              <w:rPr>
                <w:rFonts w:ascii="GHEA Grapalat" w:hAnsi="GHEA Grapalat" w:cs="Sylfaen"/>
                <w:color w:val="000000"/>
                <w:sz w:val="20"/>
              </w:rPr>
              <w:t>որը</w:t>
            </w:r>
            <w:r w:rsidRPr="00EE6D0D">
              <w:rPr>
                <w:rFonts w:ascii="GHEA Grapalat" w:hAnsi="GHEA Grapalat" w:cs="Arial LatArm"/>
                <w:color w:val="000000"/>
                <w:sz w:val="20"/>
              </w:rPr>
              <w:t xml:space="preserve"> </w:t>
            </w:r>
            <w:r w:rsidRPr="00EE6D0D">
              <w:rPr>
                <w:rFonts w:ascii="GHEA Grapalat" w:hAnsi="GHEA Grapalat" w:cs="Sylfaen"/>
                <w:color w:val="000000"/>
                <w:sz w:val="20"/>
              </w:rPr>
              <w:t>տուգանքի</w:t>
            </w:r>
            <w:r w:rsidRPr="00EE6D0D">
              <w:rPr>
                <w:rFonts w:ascii="GHEA Grapalat" w:hAnsi="GHEA Grapalat" w:cs="Arial LatArm"/>
                <w:color w:val="000000"/>
                <w:sz w:val="20"/>
              </w:rPr>
              <w:t xml:space="preserve"> </w:t>
            </w:r>
            <w:r w:rsidRPr="00EE6D0D">
              <w:rPr>
                <w:rFonts w:ascii="GHEA Grapalat" w:hAnsi="GHEA Grapalat" w:cs="Sylfaen"/>
                <w:color w:val="000000"/>
                <w:sz w:val="20"/>
              </w:rPr>
              <w:t>չի</w:t>
            </w:r>
            <w:r w:rsidRPr="00EE6D0D">
              <w:rPr>
                <w:rFonts w:ascii="GHEA Grapalat" w:hAnsi="GHEA Grapalat" w:cs="Arial LatArm"/>
                <w:color w:val="000000"/>
                <w:sz w:val="20"/>
              </w:rPr>
              <w:t xml:space="preserve"> </w:t>
            </w:r>
            <w:r w:rsidRPr="00EE6D0D">
              <w:rPr>
                <w:rFonts w:ascii="GHEA Grapalat" w:hAnsi="GHEA Grapalat" w:cs="Sylfaen"/>
                <w:color w:val="000000"/>
                <w:sz w:val="20"/>
              </w:rPr>
              <w:t>ենթարկի</w:t>
            </w:r>
            <w:r w:rsidRPr="00EE6D0D">
              <w:rPr>
                <w:rFonts w:ascii="GHEA Grapalat" w:hAnsi="GHEA Grapalat" w:cs="Arial LatArm"/>
                <w:color w:val="000000"/>
                <w:sz w:val="20"/>
              </w:rPr>
              <w:t xml:space="preserve"> </w:t>
            </w:r>
            <w:r w:rsidRPr="00EE6D0D">
              <w:rPr>
                <w:rFonts w:ascii="GHEA Grapalat" w:hAnsi="GHEA Grapalat" w:cs="Sylfaen"/>
                <w:color w:val="000000"/>
                <w:sz w:val="20"/>
              </w:rPr>
              <w:t>ՓՄՁ</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rPr>
              <w:t>ինքնավար</w:t>
            </w:r>
            <w:r w:rsidRPr="00EE6D0D">
              <w:rPr>
                <w:rFonts w:ascii="GHEA Grapalat" w:hAnsi="GHEA Grapalat" w:cs="Arial LatArm"/>
                <w:color w:val="000000"/>
                <w:sz w:val="20"/>
              </w:rPr>
              <w:t xml:space="preserve"> </w:t>
            </w:r>
            <w:r w:rsidRPr="00EE6D0D">
              <w:rPr>
                <w:rFonts w:ascii="GHEA Grapalat" w:hAnsi="GHEA Grapalat" w:cs="Sylfaen"/>
                <w:color w:val="000000"/>
                <w:sz w:val="20"/>
              </w:rPr>
              <w:t>ջեռուցման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համակարգերը</w:t>
            </w:r>
            <w:r w:rsidRPr="00EE6D0D">
              <w:rPr>
                <w:rFonts w:ascii="GHEA Grapalat" w:hAnsi="GHEA Grapalat" w:cs="Arial LatArm"/>
                <w:color w:val="000000"/>
                <w:sz w:val="20"/>
              </w:rPr>
              <w:t>: 10,000-12,000</w:t>
            </w:r>
            <w:r w:rsidRPr="00EE6D0D">
              <w:rPr>
                <w:rFonts w:ascii="GHEA Grapalat" w:hAnsi="GHEA Grapalat" w:cs="Arial LatArm"/>
                <w:color w:val="000000"/>
                <w:sz w:val="20"/>
                <w:lang w:val="en-US"/>
              </w:rPr>
              <w:t>մ</w:t>
            </w:r>
            <w:r w:rsidRPr="00EE6D0D">
              <w:rPr>
                <w:rFonts w:ascii="GHEA Grapalat" w:hAnsi="GHEA Grapalat" w:cs="Arial LatArm"/>
                <w:color w:val="000000"/>
                <w:sz w:val="20"/>
                <w:vertAlign w:val="superscript"/>
              </w:rPr>
              <w:t xml:space="preserve">3 </w:t>
            </w:r>
            <w:r w:rsidRPr="00EE6D0D">
              <w:rPr>
                <w:rFonts w:ascii="GHEA Grapalat" w:hAnsi="GHEA Grapalat" w:cs="Sylfaen"/>
                <w:color w:val="000000"/>
                <w:sz w:val="20"/>
              </w:rPr>
              <w:t>միջև</w:t>
            </w:r>
            <w:r w:rsidRPr="00EE6D0D">
              <w:rPr>
                <w:rFonts w:ascii="GHEA Grapalat" w:hAnsi="GHEA Grapalat" w:cs="Arial LatArm"/>
                <w:color w:val="000000"/>
                <w:sz w:val="20"/>
              </w:rPr>
              <w:t xml:space="preserve"> </w:t>
            </w:r>
            <w:r w:rsidRPr="00EE6D0D">
              <w:rPr>
                <w:rFonts w:ascii="GHEA Grapalat" w:hAnsi="GHEA Grapalat" w:cs="Sylfaen"/>
                <w:color w:val="000000"/>
                <w:sz w:val="20"/>
              </w:rPr>
              <w:t>օգտագործողներից</w:t>
            </w:r>
            <w:r w:rsidRPr="00EE6D0D">
              <w:rPr>
                <w:rFonts w:ascii="GHEA Grapalat" w:hAnsi="GHEA Grapalat" w:cs="Arial LatArm"/>
                <w:color w:val="000000"/>
                <w:sz w:val="20"/>
              </w:rPr>
              <w:t xml:space="preserve"> </w:t>
            </w:r>
            <w:r w:rsidRPr="00EE6D0D">
              <w:rPr>
                <w:rFonts w:ascii="GHEA Grapalat" w:hAnsi="GHEA Grapalat" w:cs="Sylfaen"/>
                <w:color w:val="000000"/>
                <w:sz w:val="20"/>
              </w:rPr>
              <w:t>յուրաքանչյուրը</w:t>
            </w:r>
            <w:r w:rsidRPr="00EE6D0D">
              <w:rPr>
                <w:rFonts w:ascii="GHEA Grapalat" w:hAnsi="GHEA Grapalat" w:cs="Arial LatArm"/>
                <w:color w:val="000000"/>
                <w:sz w:val="20"/>
              </w:rPr>
              <w:t xml:space="preserve"> </w:t>
            </w:r>
            <w:r w:rsidRPr="00EE6D0D">
              <w:rPr>
                <w:rFonts w:ascii="GHEA Grapalat" w:hAnsi="GHEA Grapalat" w:cs="Sylfaen"/>
                <w:color w:val="000000"/>
                <w:sz w:val="20"/>
              </w:rPr>
              <w:t>կխնայի</w:t>
            </w:r>
            <w:r w:rsidRPr="00EE6D0D">
              <w:rPr>
                <w:rFonts w:ascii="GHEA Grapalat" w:hAnsi="GHEA Grapalat" w:cs="Arial LatArm"/>
                <w:color w:val="000000"/>
                <w:sz w:val="20"/>
              </w:rPr>
              <w:t xml:space="preserve"> (</w:t>
            </w:r>
            <w:r w:rsidRPr="00EE6D0D">
              <w:rPr>
                <w:rFonts w:ascii="GHEA Grapalat" w:hAnsi="GHEA Grapalat" w:cs="Sylfaen"/>
                <w:color w:val="000000"/>
                <w:sz w:val="20"/>
              </w:rPr>
              <w:t>չի</w:t>
            </w:r>
            <w:r w:rsidRPr="00EE6D0D">
              <w:rPr>
                <w:rFonts w:ascii="GHEA Grapalat" w:hAnsi="GHEA Grapalat"/>
                <w:color w:val="000000"/>
                <w:sz w:val="20"/>
              </w:rPr>
              <w:t xml:space="preserve"> </w:t>
            </w:r>
            <w:r w:rsidRPr="00EE6D0D">
              <w:rPr>
                <w:rFonts w:ascii="GHEA Grapalat" w:hAnsi="GHEA Grapalat" w:cs="Sylfaen"/>
                <w:color w:val="000000"/>
                <w:sz w:val="20"/>
              </w:rPr>
              <w:t>օգտագործի</w:t>
            </w:r>
            <w:r w:rsidRPr="00EE6D0D">
              <w:rPr>
                <w:rFonts w:ascii="GHEA Grapalat" w:hAnsi="GHEA Grapalat" w:cs="Arial LatArm"/>
                <w:color w:val="000000"/>
                <w:sz w:val="20"/>
              </w:rPr>
              <w:t xml:space="preserve">) </w:t>
            </w:r>
            <w:r w:rsidRPr="00EE6D0D">
              <w:rPr>
                <w:rFonts w:ascii="GHEA Grapalat" w:hAnsi="GHEA Grapalat" w:cs="Sylfaen"/>
                <w:color w:val="000000"/>
                <w:sz w:val="20"/>
              </w:rPr>
              <w:t>միջինը</w:t>
            </w:r>
            <w:r w:rsidRPr="00EE6D0D">
              <w:rPr>
                <w:rFonts w:ascii="GHEA Grapalat" w:hAnsi="GHEA Grapalat" w:cs="Arial LatArm"/>
                <w:color w:val="000000"/>
                <w:sz w:val="20"/>
              </w:rPr>
              <w:t xml:space="preserve"> 1,800m</w:t>
            </w:r>
            <w:r w:rsidRPr="00EE6D0D">
              <w:rPr>
                <w:rFonts w:ascii="GHEA Grapalat" w:hAnsi="GHEA Grapalat" w:cs="Arial LatArm"/>
                <w:color w:val="000000"/>
                <w:sz w:val="20"/>
                <w:vertAlign w:val="superscript"/>
              </w:rPr>
              <w:t>3</w:t>
            </w:r>
            <w:r w:rsidRPr="00EE6D0D">
              <w:rPr>
                <w:rFonts w:ascii="GHEA Grapalat" w:hAnsi="GHEA Grapalat" w:cs="Arial LatArm"/>
                <w:color w:val="000000"/>
                <w:sz w:val="20"/>
              </w:rPr>
              <w:t>:</w:t>
            </w:r>
          </w:p>
        </w:tc>
      </w:tr>
      <w:tr w:rsidR="00177C61" w:rsidRPr="00EE6D0D" w:rsidTr="009A36C3">
        <w:trPr>
          <w:trHeight w:val="133"/>
        </w:trPr>
        <w:tc>
          <w:tcPr>
            <w:tcW w:w="735" w:type="dxa"/>
            <w:vMerge/>
            <w:tcBorders>
              <w:top w:val="nil"/>
              <w:left w:val="single" w:sz="8" w:space="0" w:color="auto"/>
              <w:bottom w:val="single" w:sz="8" w:space="0" w:color="000000"/>
              <w:right w:val="single" w:sz="8" w:space="0" w:color="auto"/>
            </w:tcBorders>
            <w:textDirection w:val="btLr"/>
            <w:vAlign w:val="center"/>
          </w:tcPr>
          <w:p w:rsidR="00177C61" w:rsidRPr="00EE6D0D" w:rsidRDefault="00177C61" w:rsidP="009A36C3">
            <w:pPr>
              <w:ind w:left="113" w:right="113"/>
              <w:rPr>
                <w:rFonts w:ascii="GHEA Grapalat" w:hAnsi="GHEA Grapalat"/>
                <w:b/>
                <w:bCs/>
                <w:color w:val="000000"/>
                <w:sz w:val="20"/>
              </w:rPr>
            </w:pPr>
          </w:p>
        </w:tc>
        <w:tc>
          <w:tcPr>
            <w:tcW w:w="2855" w:type="dxa"/>
            <w:tcBorders>
              <w:top w:val="single" w:sz="8" w:space="0" w:color="auto"/>
              <w:left w:val="nil"/>
              <w:bottom w:val="nil"/>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Բյուջեն</w:t>
            </w:r>
            <w:r w:rsidRPr="00EE6D0D">
              <w:rPr>
                <w:rFonts w:ascii="GHEA Grapalat" w:hAnsi="GHEA Grapalat"/>
                <w:b/>
                <w:sz w:val="20"/>
              </w:rPr>
              <w:t xml:space="preserve"> </w:t>
            </w:r>
            <w:r w:rsidRPr="00EE6D0D">
              <w:rPr>
                <w:rFonts w:ascii="GHEA Grapalat" w:hAnsi="GHEA Grapalat" w:cs="Sylfaen"/>
                <w:b/>
                <w:sz w:val="20"/>
              </w:rPr>
              <w:t>և</w:t>
            </w:r>
            <w:r w:rsidRPr="00EE6D0D">
              <w:rPr>
                <w:rFonts w:ascii="GHEA Grapalat" w:hAnsi="GHEA Grapalat"/>
                <w:b/>
                <w:sz w:val="20"/>
              </w:rPr>
              <w:t xml:space="preserve"> </w:t>
            </w:r>
            <w:r w:rsidRPr="00EE6D0D">
              <w:rPr>
                <w:rFonts w:ascii="GHEA Grapalat" w:hAnsi="GHEA Grapalat" w:cs="Sylfaen"/>
                <w:b/>
                <w:sz w:val="20"/>
              </w:rPr>
              <w:t>ֆինանսական</w:t>
            </w:r>
            <w:r w:rsidRPr="00EE6D0D">
              <w:rPr>
                <w:rFonts w:ascii="GHEA Grapalat" w:hAnsi="GHEA Grapalat"/>
                <w:b/>
                <w:sz w:val="20"/>
              </w:rPr>
              <w:t xml:space="preserve"> </w:t>
            </w:r>
            <w:r w:rsidRPr="00EE6D0D">
              <w:rPr>
                <w:rFonts w:ascii="GHEA Grapalat" w:hAnsi="GHEA Grapalat" w:cs="Sylfaen"/>
                <w:b/>
                <w:sz w:val="20"/>
              </w:rPr>
              <w:t>աղբյուրը</w:t>
            </w:r>
            <w:r w:rsidRPr="00EE6D0D">
              <w:rPr>
                <w:rFonts w:ascii="GHEA Grapalat" w:hAnsi="GHEA Grapalat"/>
                <w:b/>
                <w:sz w:val="20"/>
              </w:rPr>
              <w:t xml:space="preserve"> </w:t>
            </w:r>
          </w:p>
        </w:tc>
        <w:tc>
          <w:tcPr>
            <w:tcW w:w="6390" w:type="dxa"/>
            <w:tcBorders>
              <w:top w:val="single" w:sz="8" w:space="0" w:color="auto"/>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olor w:val="000000"/>
                <w:sz w:val="20"/>
              </w:rPr>
            </w:pPr>
            <w:r w:rsidRPr="00EE6D0D">
              <w:rPr>
                <w:rFonts w:ascii="GHEA Grapalat" w:hAnsi="GHEA Grapalat" w:cs="Sylfaen"/>
                <w:color w:val="000000"/>
                <w:sz w:val="20"/>
              </w:rPr>
              <w:t>Չկա</w:t>
            </w:r>
          </w:p>
        </w:tc>
      </w:tr>
      <w:tr w:rsidR="00177C61" w:rsidRPr="00EE6D0D" w:rsidTr="009A36C3">
        <w:trPr>
          <w:trHeight w:val="214"/>
        </w:trPr>
        <w:tc>
          <w:tcPr>
            <w:tcW w:w="735" w:type="dxa"/>
            <w:vMerge/>
            <w:tcBorders>
              <w:top w:val="nil"/>
              <w:left w:val="single" w:sz="8" w:space="0" w:color="auto"/>
              <w:bottom w:val="single" w:sz="8" w:space="0" w:color="000000"/>
              <w:right w:val="single" w:sz="8" w:space="0" w:color="auto"/>
            </w:tcBorders>
            <w:textDirection w:val="btLr"/>
            <w:vAlign w:val="center"/>
          </w:tcPr>
          <w:p w:rsidR="00177C61" w:rsidRPr="00EE6D0D" w:rsidRDefault="00177C61" w:rsidP="009A36C3">
            <w:pPr>
              <w:ind w:left="113" w:right="113"/>
              <w:rPr>
                <w:rFonts w:ascii="GHEA Grapalat" w:hAnsi="GHEA Grapalat"/>
                <w:b/>
                <w:bCs/>
                <w:color w:val="000000"/>
                <w:sz w:val="20"/>
              </w:rPr>
            </w:pPr>
          </w:p>
        </w:tc>
        <w:tc>
          <w:tcPr>
            <w:tcW w:w="2855"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Իրականացնող</w:t>
            </w:r>
            <w:r w:rsidRPr="00EE6D0D">
              <w:rPr>
                <w:rFonts w:ascii="GHEA Grapalat" w:hAnsi="GHEA Grapalat"/>
                <w:b/>
                <w:sz w:val="20"/>
              </w:rPr>
              <w:t xml:space="preserve"> </w:t>
            </w:r>
            <w:r w:rsidRPr="00EE6D0D">
              <w:rPr>
                <w:rFonts w:ascii="GHEA Grapalat" w:hAnsi="GHEA Grapalat" w:cs="Sylfaen"/>
                <w:b/>
                <w:sz w:val="20"/>
              </w:rPr>
              <w:t>մարմինը</w:t>
            </w:r>
          </w:p>
        </w:tc>
        <w:tc>
          <w:tcPr>
            <w:tcW w:w="639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olor w:val="000000"/>
                <w:sz w:val="20"/>
              </w:rPr>
            </w:pPr>
            <w:r w:rsidRPr="00EE6D0D">
              <w:rPr>
                <w:rFonts w:ascii="GHEA Grapalat" w:hAnsi="GHEA Grapalat" w:cs="Sylfaen"/>
                <w:color w:val="000000"/>
                <w:sz w:val="20"/>
              </w:rPr>
              <w:t>ՀՀ էներգետիկայի</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rPr>
              <w:t>բնական</w:t>
            </w:r>
            <w:r w:rsidRPr="00EE6D0D">
              <w:rPr>
                <w:rFonts w:ascii="GHEA Grapalat" w:hAnsi="GHEA Grapalat" w:cs="Arial LatArm"/>
                <w:color w:val="000000"/>
                <w:sz w:val="20"/>
              </w:rPr>
              <w:t xml:space="preserve"> պաշարների </w:t>
            </w:r>
            <w:r w:rsidRPr="00EE6D0D">
              <w:rPr>
                <w:rFonts w:ascii="GHEA Grapalat" w:hAnsi="GHEA Grapalat" w:cs="Sylfaen"/>
                <w:color w:val="000000"/>
                <w:sz w:val="20"/>
              </w:rPr>
              <w:t>նախարարություն</w:t>
            </w:r>
            <w:r w:rsidRPr="00EE6D0D">
              <w:rPr>
                <w:rFonts w:ascii="GHEA Grapalat" w:hAnsi="GHEA Grapalat" w:cs="Arial LatArm"/>
                <w:color w:val="000000"/>
                <w:sz w:val="20"/>
              </w:rPr>
              <w:t xml:space="preserve">, </w:t>
            </w:r>
            <w:r w:rsidRPr="00EE6D0D">
              <w:rPr>
                <w:rFonts w:ascii="GHEA Grapalat" w:hAnsi="GHEA Grapalat" w:cs="Sylfaen"/>
                <w:color w:val="000000"/>
                <w:sz w:val="20"/>
              </w:rPr>
              <w:t>ՀԾԿՀ</w:t>
            </w:r>
          </w:p>
        </w:tc>
      </w:tr>
      <w:tr w:rsidR="00177C61" w:rsidRPr="00EE6D0D" w:rsidTr="009A36C3">
        <w:trPr>
          <w:trHeight w:val="40"/>
        </w:trPr>
        <w:tc>
          <w:tcPr>
            <w:tcW w:w="735" w:type="dxa"/>
            <w:vMerge/>
            <w:tcBorders>
              <w:top w:val="nil"/>
              <w:left w:val="single" w:sz="8" w:space="0" w:color="auto"/>
              <w:bottom w:val="single" w:sz="8" w:space="0" w:color="000000"/>
              <w:right w:val="single" w:sz="8" w:space="0" w:color="auto"/>
            </w:tcBorders>
            <w:textDirection w:val="btLr"/>
            <w:vAlign w:val="center"/>
          </w:tcPr>
          <w:p w:rsidR="00177C61" w:rsidRPr="00EE6D0D" w:rsidRDefault="00177C61" w:rsidP="009A36C3">
            <w:pPr>
              <w:ind w:left="113" w:right="113"/>
              <w:rPr>
                <w:rFonts w:ascii="GHEA Grapalat" w:hAnsi="GHEA Grapalat"/>
                <w:b/>
                <w:bCs/>
                <w:color w:val="000000"/>
                <w:sz w:val="20"/>
              </w:rPr>
            </w:pPr>
          </w:p>
        </w:tc>
        <w:tc>
          <w:tcPr>
            <w:tcW w:w="2855"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Մոնի</w:t>
            </w:r>
            <w:r>
              <w:rPr>
                <w:rFonts w:ascii="GHEA Grapalat" w:hAnsi="GHEA Grapalat" w:cs="Sylfaen"/>
                <w:b/>
                <w:sz w:val="20"/>
              </w:rPr>
              <w:t>թ</w:t>
            </w:r>
            <w:r w:rsidRPr="00EE6D0D">
              <w:rPr>
                <w:rFonts w:ascii="GHEA Grapalat" w:hAnsi="GHEA Grapalat" w:cs="Sylfaen"/>
                <w:b/>
                <w:sz w:val="20"/>
              </w:rPr>
              <w:t>որինգն</w:t>
            </w:r>
            <w:r w:rsidRPr="00EE6D0D">
              <w:rPr>
                <w:rFonts w:ascii="GHEA Grapalat" w:hAnsi="GHEA Grapalat"/>
                <w:b/>
                <w:sz w:val="20"/>
              </w:rPr>
              <w:t xml:space="preserve"> </w:t>
            </w:r>
            <w:r w:rsidRPr="00EE6D0D">
              <w:rPr>
                <w:rFonts w:ascii="GHEA Grapalat" w:hAnsi="GHEA Grapalat" w:cs="Sylfaen"/>
                <w:b/>
                <w:sz w:val="20"/>
              </w:rPr>
              <w:t>իրակնաացնող</w:t>
            </w:r>
            <w:r w:rsidRPr="00EE6D0D">
              <w:rPr>
                <w:rFonts w:ascii="GHEA Grapalat" w:hAnsi="GHEA Grapalat"/>
                <w:b/>
                <w:sz w:val="20"/>
              </w:rPr>
              <w:t xml:space="preserve"> </w:t>
            </w:r>
            <w:r w:rsidRPr="00EE6D0D">
              <w:rPr>
                <w:rFonts w:ascii="GHEA Grapalat" w:hAnsi="GHEA Grapalat" w:cs="Sylfaen"/>
                <w:b/>
                <w:sz w:val="20"/>
              </w:rPr>
              <w:t>մարմինը</w:t>
            </w:r>
            <w:r w:rsidRPr="00EE6D0D">
              <w:rPr>
                <w:rFonts w:ascii="GHEA Grapalat" w:hAnsi="GHEA Grapalat"/>
                <w:b/>
                <w:sz w:val="20"/>
              </w:rPr>
              <w:t xml:space="preserve"> </w:t>
            </w:r>
          </w:p>
        </w:tc>
        <w:tc>
          <w:tcPr>
            <w:tcW w:w="6390" w:type="dxa"/>
            <w:tcBorders>
              <w:top w:val="nil"/>
              <w:left w:val="nil"/>
              <w:bottom w:val="single" w:sz="8" w:space="0" w:color="auto"/>
              <w:right w:val="single" w:sz="8" w:space="0" w:color="auto"/>
            </w:tcBorders>
            <w:shd w:val="clear" w:color="auto" w:fill="auto"/>
            <w:noWrap/>
          </w:tcPr>
          <w:p w:rsidR="00177C61" w:rsidRPr="00EE6D0D" w:rsidRDefault="00177C61" w:rsidP="009A36C3">
            <w:pPr>
              <w:rPr>
                <w:rFonts w:ascii="GHEA Grapalat" w:hAnsi="GHEA Grapalat"/>
                <w:sz w:val="20"/>
              </w:rPr>
            </w:pPr>
            <w:r w:rsidRPr="00EE6D0D">
              <w:rPr>
                <w:rFonts w:ascii="GHEA Grapalat" w:hAnsi="GHEA Grapalat" w:cs="Sylfaen"/>
                <w:sz w:val="20"/>
              </w:rPr>
              <w:t>ՀՀ էներգետիկայի</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բնական</w:t>
            </w:r>
            <w:r w:rsidRPr="00EE6D0D">
              <w:rPr>
                <w:rFonts w:ascii="GHEA Grapalat" w:hAnsi="GHEA Grapalat"/>
                <w:sz w:val="20"/>
              </w:rPr>
              <w:t xml:space="preserve"> </w:t>
            </w:r>
            <w:r w:rsidRPr="00EE6D0D">
              <w:rPr>
                <w:rFonts w:ascii="GHEA Grapalat" w:hAnsi="GHEA Grapalat" w:cs="Sylfaen"/>
                <w:sz w:val="20"/>
              </w:rPr>
              <w:t>պաշարների</w:t>
            </w:r>
            <w:r w:rsidRPr="00EE6D0D">
              <w:rPr>
                <w:rFonts w:ascii="GHEA Grapalat" w:hAnsi="GHEA Grapalat"/>
                <w:sz w:val="20"/>
              </w:rPr>
              <w:t xml:space="preserve"> </w:t>
            </w:r>
            <w:r w:rsidRPr="00EE6D0D">
              <w:rPr>
                <w:rFonts w:ascii="GHEA Grapalat" w:hAnsi="GHEA Grapalat" w:cs="Sylfaen"/>
                <w:sz w:val="20"/>
              </w:rPr>
              <w:t>նախարարություն</w:t>
            </w:r>
            <w:r w:rsidRPr="00EE6D0D">
              <w:rPr>
                <w:rFonts w:ascii="GHEA Grapalat" w:hAnsi="GHEA Grapalat"/>
                <w:sz w:val="20"/>
              </w:rPr>
              <w:t xml:space="preserve">, </w:t>
            </w:r>
            <w:r w:rsidRPr="00EE6D0D">
              <w:rPr>
                <w:rFonts w:ascii="GHEA Grapalat" w:hAnsi="GHEA Grapalat" w:cs="Sylfaen"/>
                <w:sz w:val="20"/>
              </w:rPr>
              <w:t>ՀԾԿՀ</w:t>
            </w:r>
          </w:p>
        </w:tc>
      </w:tr>
      <w:tr w:rsidR="00177C61" w:rsidRPr="00EE6D0D" w:rsidTr="009A36C3">
        <w:trPr>
          <w:trHeight w:val="40"/>
        </w:trPr>
        <w:tc>
          <w:tcPr>
            <w:tcW w:w="735" w:type="dxa"/>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177C61" w:rsidRPr="00EE6D0D" w:rsidRDefault="00177C61" w:rsidP="009A36C3">
            <w:pPr>
              <w:ind w:left="113" w:right="113"/>
              <w:rPr>
                <w:rFonts w:ascii="GHEA Grapalat" w:hAnsi="GHEA Grapalat"/>
                <w:b/>
                <w:bCs/>
                <w:color w:val="000000"/>
                <w:sz w:val="20"/>
              </w:rPr>
            </w:pPr>
            <w:r w:rsidRPr="00EE6D0D">
              <w:rPr>
                <w:rFonts w:ascii="GHEA Grapalat" w:hAnsi="GHEA Grapalat" w:cs="Sylfaen"/>
                <w:b/>
                <w:bCs/>
                <w:color w:val="000000"/>
                <w:sz w:val="20"/>
              </w:rPr>
              <w:t>Էներգախնայողություն</w:t>
            </w:r>
          </w:p>
        </w:tc>
        <w:tc>
          <w:tcPr>
            <w:tcW w:w="2855"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Մոնի</w:t>
            </w:r>
            <w:r>
              <w:rPr>
                <w:rFonts w:ascii="GHEA Grapalat" w:hAnsi="GHEA Grapalat" w:cs="Sylfaen"/>
                <w:b/>
                <w:sz w:val="20"/>
              </w:rPr>
              <w:t>թ</w:t>
            </w:r>
            <w:r w:rsidRPr="00EE6D0D">
              <w:rPr>
                <w:rFonts w:ascii="GHEA Grapalat" w:hAnsi="GHEA Grapalat" w:cs="Sylfaen"/>
                <w:b/>
                <w:sz w:val="20"/>
              </w:rPr>
              <w:t>որինգն</w:t>
            </w:r>
            <w:r w:rsidRPr="00EE6D0D">
              <w:rPr>
                <w:rFonts w:ascii="GHEA Grapalat" w:hAnsi="GHEA Grapalat"/>
                <w:b/>
                <w:sz w:val="20"/>
              </w:rPr>
              <w:t xml:space="preserve"> </w:t>
            </w:r>
            <w:r w:rsidRPr="00EE6D0D">
              <w:rPr>
                <w:rFonts w:ascii="GHEA Grapalat" w:hAnsi="GHEA Grapalat" w:cs="Sylfaen"/>
                <w:b/>
                <w:sz w:val="20"/>
              </w:rPr>
              <w:t>իրականացնելու</w:t>
            </w:r>
            <w:r w:rsidRPr="00EE6D0D">
              <w:rPr>
                <w:rFonts w:ascii="GHEA Grapalat" w:hAnsi="GHEA Grapalat"/>
                <w:b/>
                <w:sz w:val="20"/>
              </w:rPr>
              <w:t xml:space="preserve"> </w:t>
            </w:r>
            <w:r w:rsidRPr="00EE6D0D">
              <w:rPr>
                <w:rFonts w:ascii="GHEA Grapalat" w:hAnsi="GHEA Grapalat" w:cs="Sylfaen"/>
                <w:b/>
                <w:sz w:val="20"/>
              </w:rPr>
              <w:t>մեթոդը</w:t>
            </w:r>
            <w:r w:rsidRPr="00EE6D0D">
              <w:rPr>
                <w:rFonts w:ascii="GHEA Grapalat" w:hAnsi="GHEA Grapalat"/>
                <w:b/>
                <w:sz w:val="20"/>
              </w:rPr>
              <w:t xml:space="preserve">/ </w:t>
            </w:r>
            <w:r w:rsidRPr="00EE6D0D">
              <w:rPr>
                <w:rFonts w:ascii="GHEA Grapalat" w:hAnsi="GHEA Grapalat" w:cs="Sylfaen"/>
                <w:b/>
                <w:sz w:val="20"/>
              </w:rPr>
              <w:t>արդյունքում</w:t>
            </w:r>
            <w:r w:rsidRPr="00EE6D0D">
              <w:rPr>
                <w:rFonts w:ascii="GHEA Grapalat" w:hAnsi="GHEA Grapalat"/>
                <w:b/>
                <w:sz w:val="20"/>
              </w:rPr>
              <w:t xml:space="preserve"> </w:t>
            </w:r>
            <w:r w:rsidRPr="00EE6D0D">
              <w:rPr>
                <w:rFonts w:ascii="GHEA Grapalat" w:hAnsi="GHEA Grapalat" w:cs="Sylfaen"/>
                <w:b/>
                <w:sz w:val="20"/>
              </w:rPr>
              <w:t>առաջացած</w:t>
            </w:r>
            <w:r w:rsidRPr="00EE6D0D">
              <w:rPr>
                <w:rFonts w:ascii="GHEA Grapalat" w:hAnsi="GHEA Grapalat"/>
                <w:b/>
                <w:sz w:val="20"/>
              </w:rPr>
              <w:t xml:space="preserve"> </w:t>
            </w:r>
            <w:r w:rsidRPr="00EE6D0D">
              <w:rPr>
                <w:rFonts w:ascii="GHEA Grapalat" w:hAnsi="GHEA Grapalat" w:cs="Sylfaen"/>
                <w:b/>
                <w:sz w:val="20"/>
              </w:rPr>
              <w:t>խնայողությունների</w:t>
            </w:r>
            <w:r w:rsidRPr="00EE6D0D">
              <w:rPr>
                <w:rFonts w:ascii="GHEA Grapalat" w:hAnsi="GHEA Grapalat"/>
                <w:b/>
                <w:sz w:val="20"/>
              </w:rPr>
              <w:t xml:space="preserve"> </w:t>
            </w:r>
            <w:r w:rsidRPr="00EE6D0D">
              <w:rPr>
                <w:rFonts w:ascii="GHEA Grapalat" w:hAnsi="GHEA Grapalat" w:cs="Sylfaen"/>
                <w:b/>
                <w:sz w:val="20"/>
              </w:rPr>
              <w:t>չափումը</w:t>
            </w:r>
            <w:r w:rsidRPr="00EE6D0D">
              <w:rPr>
                <w:rFonts w:ascii="GHEA Grapalat" w:hAnsi="GHEA Grapalat"/>
                <w:b/>
                <w:sz w:val="20"/>
              </w:rPr>
              <w:t xml:space="preserve"> </w:t>
            </w:r>
          </w:p>
        </w:tc>
        <w:tc>
          <w:tcPr>
            <w:tcW w:w="6390"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Կանոնավոր</w:t>
            </w:r>
            <w:r w:rsidRPr="00EE6D0D">
              <w:rPr>
                <w:rFonts w:ascii="GHEA Grapalat" w:hAnsi="GHEA Grapalat"/>
                <w:sz w:val="20"/>
              </w:rPr>
              <w:t xml:space="preserve"> </w:t>
            </w:r>
            <w:r w:rsidRPr="00EE6D0D">
              <w:rPr>
                <w:rFonts w:ascii="GHEA Grapalat" w:hAnsi="GHEA Grapalat" w:cs="Sylfaen"/>
                <w:sz w:val="20"/>
              </w:rPr>
              <w:t>հաշվետվություններ</w:t>
            </w:r>
            <w:r w:rsidRPr="00EE6D0D">
              <w:rPr>
                <w:rFonts w:ascii="GHEA Grapalat" w:hAnsi="GHEA Grapalat"/>
                <w:sz w:val="20"/>
              </w:rPr>
              <w:t xml:space="preserve"> </w:t>
            </w:r>
            <w:r w:rsidRPr="00EE6D0D">
              <w:rPr>
                <w:rFonts w:ascii="GHEA Grapalat" w:hAnsi="GHEA Grapalat" w:cs="Sylfaen"/>
                <w:sz w:val="20"/>
              </w:rPr>
              <w:t>ՀԾԿՀ</w:t>
            </w:r>
            <w:r w:rsidRPr="00EE6D0D">
              <w:rPr>
                <w:rFonts w:ascii="GHEA Grapalat" w:hAnsi="GHEA Grapalat"/>
                <w:sz w:val="20"/>
              </w:rPr>
              <w:t>-</w:t>
            </w:r>
            <w:r w:rsidRPr="00EE6D0D">
              <w:rPr>
                <w:rFonts w:ascii="GHEA Grapalat" w:hAnsi="GHEA Grapalat" w:cs="Sylfaen"/>
                <w:sz w:val="20"/>
              </w:rPr>
              <w:t>ին</w:t>
            </w:r>
            <w:r w:rsidRPr="00EE6D0D">
              <w:rPr>
                <w:rFonts w:ascii="GHEA Grapalat" w:hAnsi="GHEA Grapalat"/>
                <w:sz w:val="20"/>
              </w:rPr>
              <w:t xml:space="preserve"> </w:t>
            </w:r>
            <w:r w:rsidRPr="00EE6D0D">
              <w:rPr>
                <w:rFonts w:ascii="GHEA Grapalat" w:hAnsi="GHEA Grapalat" w:cs="Sylfaen"/>
                <w:sz w:val="20"/>
              </w:rPr>
              <w:t>Գազպրոմ</w:t>
            </w:r>
            <w:r w:rsidRPr="00EE6D0D">
              <w:rPr>
                <w:rFonts w:ascii="GHEA Grapalat" w:hAnsi="GHEA Grapalat"/>
                <w:sz w:val="20"/>
              </w:rPr>
              <w:t>-</w:t>
            </w:r>
            <w:r w:rsidRPr="00EE6D0D">
              <w:rPr>
                <w:rFonts w:ascii="GHEA Grapalat" w:hAnsi="GHEA Grapalat" w:cs="Sylfaen"/>
                <w:sz w:val="20"/>
              </w:rPr>
              <w:t>ից</w:t>
            </w:r>
            <w:r w:rsidRPr="00EE6D0D">
              <w:rPr>
                <w:rFonts w:ascii="GHEA Grapalat" w:hAnsi="GHEA Grapalat"/>
                <w:sz w:val="20"/>
              </w:rPr>
              <w:t xml:space="preserve"> </w:t>
            </w:r>
          </w:p>
        </w:tc>
      </w:tr>
      <w:tr w:rsidR="00177C61" w:rsidRPr="00EE6D0D" w:rsidTr="009A36C3">
        <w:trPr>
          <w:trHeight w:val="160"/>
        </w:trPr>
        <w:tc>
          <w:tcPr>
            <w:tcW w:w="735"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rPr>
            </w:pPr>
          </w:p>
        </w:tc>
        <w:tc>
          <w:tcPr>
            <w:tcW w:w="2855"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b/>
                <w:sz w:val="20"/>
              </w:rPr>
              <w:t>2014</w:t>
            </w:r>
            <w:r w:rsidRPr="00EE6D0D">
              <w:rPr>
                <w:rFonts w:ascii="GHEA Grapalat" w:hAnsi="GHEA Grapalat" w:cs="Sylfaen"/>
                <w:b/>
                <w:sz w:val="20"/>
              </w:rPr>
              <w:t>թ</w:t>
            </w:r>
            <w:r w:rsidRPr="00EE6D0D">
              <w:rPr>
                <w:rFonts w:ascii="GHEA Grapalat" w:hAnsi="GHEA Grapalat"/>
                <w:b/>
                <w:sz w:val="20"/>
              </w:rPr>
              <w:t xml:space="preserve">. </w:t>
            </w:r>
            <w:r w:rsidRPr="00EE6D0D">
              <w:rPr>
                <w:rFonts w:ascii="GHEA Grapalat" w:hAnsi="GHEA Grapalat" w:cs="Sylfaen"/>
                <w:b/>
                <w:sz w:val="20"/>
              </w:rPr>
              <w:t>ձեռք</w:t>
            </w:r>
            <w:r w:rsidRPr="00EE6D0D">
              <w:rPr>
                <w:rFonts w:ascii="GHEA Grapalat" w:hAnsi="GHEA Grapalat"/>
                <w:b/>
                <w:sz w:val="20"/>
              </w:rPr>
              <w:t xml:space="preserve"> </w:t>
            </w:r>
            <w:r w:rsidRPr="00EE6D0D">
              <w:rPr>
                <w:rFonts w:ascii="GHEA Grapalat" w:hAnsi="GHEA Grapalat" w:cs="Sylfaen"/>
                <w:b/>
                <w:sz w:val="20"/>
              </w:rPr>
              <w:t>բերած</w:t>
            </w:r>
            <w:r w:rsidRPr="00EE6D0D">
              <w:rPr>
                <w:rFonts w:ascii="GHEA Grapalat" w:hAnsi="GHEA Grapalat"/>
                <w:b/>
                <w:sz w:val="20"/>
              </w:rPr>
              <w:t xml:space="preserve"> </w:t>
            </w:r>
            <w:r w:rsidRPr="00EE6D0D">
              <w:rPr>
                <w:rFonts w:ascii="GHEA Grapalat" w:hAnsi="GHEA Grapalat" w:cs="Sylfaen"/>
                <w:b/>
                <w:sz w:val="20"/>
              </w:rPr>
              <w:t>խնայողություններն</w:t>
            </w:r>
            <w:r w:rsidRPr="00EE6D0D">
              <w:rPr>
                <w:rFonts w:ascii="GHEA Grapalat" w:hAnsi="GHEA Grapalat"/>
                <w:b/>
                <w:sz w:val="20"/>
              </w:rPr>
              <w:t xml:space="preserve"> </w:t>
            </w:r>
            <w:r w:rsidRPr="00EE6D0D">
              <w:rPr>
                <w:rFonts w:ascii="GHEA Grapalat" w:hAnsi="GHEA Grapalat" w:cs="Sylfaen"/>
                <w:b/>
                <w:sz w:val="20"/>
              </w:rPr>
              <w:t>ըստ</w:t>
            </w:r>
            <w:r w:rsidRPr="00EE6D0D">
              <w:rPr>
                <w:rFonts w:ascii="GHEA Grapalat" w:hAnsi="GHEA Grapalat"/>
                <w:b/>
                <w:sz w:val="20"/>
              </w:rPr>
              <w:t xml:space="preserve"> </w:t>
            </w:r>
            <w:r w:rsidRPr="00EE6D0D">
              <w:rPr>
                <w:rFonts w:ascii="GHEA Grapalat" w:hAnsi="GHEA Grapalat" w:cs="Sylfaen"/>
                <w:b/>
                <w:sz w:val="20"/>
              </w:rPr>
              <w:t>առաջին</w:t>
            </w:r>
            <w:r w:rsidRPr="00EE6D0D">
              <w:rPr>
                <w:rFonts w:ascii="GHEA Grapalat" w:hAnsi="GHEA Grapalat"/>
                <w:b/>
                <w:sz w:val="20"/>
              </w:rPr>
              <w:t xml:space="preserve"> </w:t>
            </w:r>
            <w:r w:rsidRPr="00EE6D0D">
              <w:rPr>
                <w:rFonts w:ascii="GHEA Grapalat" w:hAnsi="GHEA Grapalat" w:cs="Sylfaen"/>
                <w:b/>
                <w:sz w:val="20"/>
              </w:rPr>
              <w:t>ԷԳԾ-ի</w:t>
            </w:r>
            <w:r w:rsidRPr="00EE6D0D">
              <w:rPr>
                <w:rFonts w:ascii="GHEA Grapalat" w:hAnsi="GHEA Grapalat"/>
                <w:b/>
                <w:sz w:val="20"/>
              </w:rPr>
              <w:t xml:space="preserve"> </w:t>
            </w:r>
          </w:p>
        </w:tc>
        <w:tc>
          <w:tcPr>
            <w:tcW w:w="639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w:t>
            </w:r>
          </w:p>
        </w:tc>
      </w:tr>
      <w:tr w:rsidR="00177C61" w:rsidRPr="00EE6D0D" w:rsidTr="009A36C3">
        <w:trPr>
          <w:trHeight w:val="61"/>
        </w:trPr>
        <w:tc>
          <w:tcPr>
            <w:tcW w:w="735"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rPr>
            </w:pPr>
          </w:p>
        </w:tc>
        <w:tc>
          <w:tcPr>
            <w:tcW w:w="2855"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b/>
                <w:sz w:val="20"/>
              </w:rPr>
              <w:t>2017</w:t>
            </w:r>
            <w:r w:rsidRPr="00EE6D0D">
              <w:rPr>
                <w:rFonts w:ascii="GHEA Grapalat" w:hAnsi="GHEA Grapalat" w:cs="Sylfaen"/>
                <w:b/>
                <w:sz w:val="20"/>
              </w:rPr>
              <w:t>թ.</w:t>
            </w:r>
            <w:r w:rsidRPr="00EE6D0D">
              <w:rPr>
                <w:rFonts w:ascii="GHEA Grapalat" w:hAnsi="GHEA Grapalat"/>
                <w:b/>
                <w:sz w:val="20"/>
              </w:rPr>
              <w:t xml:space="preserve"> </w:t>
            </w:r>
            <w:r w:rsidRPr="00EE6D0D">
              <w:rPr>
                <w:rFonts w:ascii="GHEA Grapalat" w:hAnsi="GHEA Grapalat" w:cs="Sylfaen"/>
                <w:b/>
                <w:sz w:val="20"/>
              </w:rPr>
              <w:t>ակնկալվող</w:t>
            </w:r>
            <w:r w:rsidRPr="00EE6D0D">
              <w:rPr>
                <w:rFonts w:ascii="GHEA Grapalat" w:hAnsi="GHEA Grapalat"/>
                <w:b/>
                <w:sz w:val="20"/>
              </w:rPr>
              <w:t xml:space="preserve"> </w:t>
            </w:r>
            <w:r w:rsidRPr="00EE6D0D">
              <w:rPr>
                <w:rFonts w:ascii="GHEA Grapalat" w:hAnsi="GHEA Grapalat" w:cs="Sylfaen"/>
                <w:b/>
                <w:sz w:val="20"/>
              </w:rPr>
              <w:t>էներգախնայողությունը</w:t>
            </w:r>
            <w:r w:rsidRPr="00EE6D0D">
              <w:rPr>
                <w:rFonts w:ascii="GHEA Grapalat" w:hAnsi="GHEA Grapalat"/>
                <w:b/>
                <w:sz w:val="20"/>
              </w:rPr>
              <w:t xml:space="preserve"> (</w:t>
            </w:r>
            <w:r w:rsidRPr="00EE6D0D">
              <w:rPr>
                <w:rFonts w:ascii="GHEA Grapalat" w:hAnsi="GHEA Grapalat" w:cs="Sylfaen"/>
                <w:b/>
                <w:sz w:val="20"/>
              </w:rPr>
              <w:t>ՄՎտժ</w:t>
            </w:r>
            <w:r w:rsidRPr="00EE6D0D">
              <w:rPr>
                <w:rFonts w:ascii="GHEA Grapalat" w:hAnsi="GHEA Grapalat"/>
                <w:b/>
                <w:sz w:val="20"/>
              </w:rPr>
              <w:t>)</w:t>
            </w:r>
          </w:p>
        </w:tc>
        <w:tc>
          <w:tcPr>
            <w:tcW w:w="639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59,365 </w:t>
            </w:r>
          </w:p>
        </w:tc>
      </w:tr>
      <w:tr w:rsidR="00177C61" w:rsidRPr="00EE6D0D" w:rsidTr="009A36C3">
        <w:trPr>
          <w:trHeight w:val="490"/>
        </w:trPr>
        <w:tc>
          <w:tcPr>
            <w:tcW w:w="735"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rPr>
            </w:pPr>
          </w:p>
        </w:tc>
        <w:tc>
          <w:tcPr>
            <w:tcW w:w="2855"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b/>
                <w:sz w:val="20"/>
              </w:rPr>
              <w:t>2018</w:t>
            </w:r>
            <w:r w:rsidRPr="00EE6D0D">
              <w:rPr>
                <w:rFonts w:ascii="GHEA Grapalat" w:hAnsi="GHEA Grapalat" w:cs="Sylfaen"/>
                <w:b/>
                <w:sz w:val="20"/>
              </w:rPr>
              <w:t>թ.</w:t>
            </w:r>
            <w:r w:rsidRPr="00EE6D0D">
              <w:rPr>
                <w:rFonts w:ascii="GHEA Grapalat" w:hAnsi="GHEA Grapalat"/>
                <w:b/>
                <w:sz w:val="20"/>
              </w:rPr>
              <w:t xml:space="preserve"> </w:t>
            </w:r>
            <w:r w:rsidRPr="00EE6D0D">
              <w:rPr>
                <w:rFonts w:ascii="GHEA Grapalat" w:hAnsi="GHEA Grapalat" w:cs="Sylfaen"/>
                <w:b/>
                <w:sz w:val="20"/>
              </w:rPr>
              <w:t>ակնկալվող</w:t>
            </w:r>
            <w:r w:rsidRPr="00EE6D0D">
              <w:rPr>
                <w:rFonts w:ascii="GHEA Grapalat" w:hAnsi="GHEA Grapalat"/>
                <w:b/>
                <w:sz w:val="20"/>
              </w:rPr>
              <w:t xml:space="preserve"> </w:t>
            </w:r>
            <w:r w:rsidRPr="00EE6D0D">
              <w:rPr>
                <w:rFonts w:ascii="GHEA Grapalat" w:hAnsi="GHEA Grapalat" w:cs="Sylfaen"/>
                <w:b/>
                <w:sz w:val="20"/>
              </w:rPr>
              <w:t>էներգախնայողությունը</w:t>
            </w:r>
            <w:r w:rsidRPr="00EE6D0D">
              <w:rPr>
                <w:rFonts w:ascii="GHEA Grapalat" w:hAnsi="GHEA Grapalat"/>
                <w:b/>
                <w:sz w:val="20"/>
              </w:rPr>
              <w:t xml:space="preserve"> (</w:t>
            </w:r>
            <w:r w:rsidRPr="00EE6D0D">
              <w:rPr>
                <w:rFonts w:ascii="GHEA Grapalat" w:hAnsi="GHEA Grapalat" w:cs="Sylfaen"/>
                <w:b/>
                <w:sz w:val="20"/>
              </w:rPr>
              <w:t>ՄՎտժ</w:t>
            </w:r>
            <w:r w:rsidRPr="00EE6D0D">
              <w:rPr>
                <w:rFonts w:ascii="GHEA Grapalat" w:hAnsi="GHEA Grapalat"/>
                <w:b/>
                <w:sz w:val="20"/>
              </w:rPr>
              <w:t xml:space="preserve">) </w:t>
            </w:r>
          </w:p>
        </w:tc>
        <w:tc>
          <w:tcPr>
            <w:tcW w:w="639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59,365 </w:t>
            </w:r>
          </w:p>
        </w:tc>
      </w:tr>
      <w:tr w:rsidR="00177C61" w:rsidRPr="00EE6D0D" w:rsidTr="009A36C3">
        <w:trPr>
          <w:trHeight w:val="538"/>
        </w:trPr>
        <w:tc>
          <w:tcPr>
            <w:tcW w:w="735"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rPr>
            </w:pPr>
          </w:p>
        </w:tc>
        <w:tc>
          <w:tcPr>
            <w:tcW w:w="2855"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b/>
                <w:sz w:val="20"/>
              </w:rPr>
              <w:t>2020</w:t>
            </w:r>
            <w:r w:rsidRPr="00EE6D0D">
              <w:rPr>
                <w:rFonts w:ascii="GHEA Grapalat" w:hAnsi="GHEA Grapalat" w:cs="Sylfaen"/>
                <w:b/>
                <w:sz w:val="20"/>
              </w:rPr>
              <w:t>թ.</w:t>
            </w:r>
            <w:r w:rsidRPr="00EE6D0D">
              <w:rPr>
                <w:rFonts w:ascii="GHEA Grapalat" w:hAnsi="GHEA Grapalat"/>
                <w:b/>
                <w:sz w:val="20"/>
              </w:rPr>
              <w:t xml:space="preserve"> </w:t>
            </w:r>
            <w:r w:rsidRPr="00EE6D0D">
              <w:rPr>
                <w:rFonts w:ascii="GHEA Grapalat" w:hAnsi="GHEA Grapalat" w:cs="Sylfaen"/>
                <w:b/>
                <w:sz w:val="20"/>
              </w:rPr>
              <w:t>ակնկալվող</w:t>
            </w:r>
            <w:r w:rsidRPr="00EE6D0D">
              <w:rPr>
                <w:rFonts w:ascii="GHEA Grapalat" w:hAnsi="GHEA Grapalat"/>
                <w:b/>
                <w:sz w:val="20"/>
              </w:rPr>
              <w:t xml:space="preserve"> </w:t>
            </w:r>
            <w:r w:rsidRPr="00EE6D0D">
              <w:rPr>
                <w:rFonts w:ascii="GHEA Grapalat" w:hAnsi="GHEA Grapalat" w:cs="Sylfaen"/>
                <w:b/>
                <w:sz w:val="20"/>
              </w:rPr>
              <w:t>էներգախնայողությունի</w:t>
            </w:r>
            <w:r w:rsidRPr="00EE6D0D">
              <w:rPr>
                <w:rFonts w:ascii="GHEA Grapalat" w:hAnsi="GHEA Grapalat"/>
                <w:b/>
                <w:sz w:val="20"/>
              </w:rPr>
              <w:t xml:space="preserve"> (</w:t>
            </w:r>
            <w:r w:rsidRPr="00EE6D0D">
              <w:rPr>
                <w:rFonts w:ascii="GHEA Grapalat" w:hAnsi="GHEA Grapalat" w:cs="Sylfaen"/>
                <w:b/>
                <w:sz w:val="20"/>
              </w:rPr>
              <w:t>ՄՎտժ</w:t>
            </w:r>
            <w:r w:rsidRPr="00EE6D0D">
              <w:rPr>
                <w:rFonts w:ascii="GHEA Grapalat" w:hAnsi="GHEA Grapalat"/>
                <w:b/>
                <w:sz w:val="20"/>
              </w:rPr>
              <w:t xml:space="preserve">) </w:t>
            </w:r>
            <w:r w:rsidRPr="00EE6D0D">
              <w:rPr>
                <w:rFonts w:ascii="GHEA Grapalat" w:hAnsi="GHEA Grapalat" w:cs="Sylfaen"/>
                <w:b/>
                <w:sz w:val="20"/>
              </w:rPr>
              <w:t>առկայության</w:t>
            </w:r>
            <w:r w:rsidRPr="00EE6D0D">
              <w:rPr>
                <w:rFonts w:ascii="GHEA Grapalat" w:hAnsi="GHEA Grapalat"/>
                <w:b/>
                <w:sz w:val="20"/>
              </w:rPr>
              <w:t xml:space="preserve"> </w:t>
            </w:r>
            <w:r w:rsidRPr="00EE6D0D">
              <w:rPr>
                <w:rFonts w:ascii="GHEA Grapalat" w:hAnsi="GHEA Grapalat" w:cs="Sylfaen"/>
                <w:b/>
                <w:sz w:val="20"/>
              </w:rPr>
              <w:t>դեպքում</w:t>
            </w:r>
          </w:p>
        </w:tc>
        <w:tc>
          <w:tcPr>
            <w:tcW w:w="639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59,365 </w:t>
            </w:r>
          </w:p>
        </w:tc>
      </w:tr>
      <w:tr w:rsidR="00177C61" w:rsidRPr="00EE6D0D" w:rsidTr="009A36C3">
        <w:trPr>
          <w:trHeight w:val="223"/>
        </w:trPr>
        <w:tc>
          <w:tcPr>
            <w:tcW w:w="735"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rPr>
            </w:pPr>
          </w:p>
        </w:tc>
        <w:tc>
          <w:tcPr>
            <w:tcW w:w="2855"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Ենթադրություններ</w:t>
            </w:r>
          </w:p>
        </w:tc>
        <w:tc>
          <w:tcPr>
            <w:tcW w:w="6390"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Գտնվել</w:t>
            </w:r>
            <w:r w:rsidRPr="00EE6D0D">
              <w:rPr>
                <w:rFonts w:ascii="GHEA Grapalat" w:hAnsi="GHEA Grapalat"/>
                <w:sz w:val="20"/>
              </w:rPr>
              <w:t xml:space="preserve"> </w:t>
            </w:r>
            <w:r w:rsidRPr="00EE6D0D">
              <w:rPr>
                <w:rFonts w:ascii="GHEA Grapalat" w:hAnsi="GHEA Grapalat" w:cs="Sylfaen"/>
                <w:sz w:val="20"/>
              </w:rPr>
              <w:t>է</w:t>
            </w:r>
            <w:r w:rsidRPr="00EE6D0D">
              <w:rPr>
                <w:rFonts w:ascii="GHEA Grapalat" w:hAnsi="GHEA Grapalat"/>
                <w:sz w:val="20"/>
              </w:rPr>
              <w:t xml:space="preserve"> </w:t>
            </w:r>
            <w:r w:rsidRPr="00EE6D0D">
              <w:rPr>
                <w:rFonts w:ascii="GHEA Grapalat" w:hAnsi="GHEA Grapalat" w:cs="Sylfaen"/>
                <w:sz w:val="20"/>
              </w:rPr>
              <w:t>վարչական</w:t>
            </w:r>
            <w:r w:rsidRPr="00EE6D0D">
              <w:rPr>
                <w:rFonts w:ascii="GHEA Grapalat" w:hAnsi="GHEA Grapalat"/>
                <w:sz w:val="20"/>
              </w:rPr>
              <w:t xml:space="preserve"> </w:t>
            </w:r>
            <w:r w:rsidRPr="00EE6D0D">
              <w:rPr>
                <w:rFonts w:ascii="GHEA Grapalat" w:hAnsi="GHEA Grapalat" w:cs="Sylfaen"/>
                <w:sz w:val="20"/>
              </w:rPr>
              <w:t>իրագործելի</w:t>
            </w:r>
            <w:r w:rsidRPr="00EE6D0D">
              <w:rPr>
                <w:rFonts w:ascii="GHEA Grapalat" w:hAnsi="GHEA Grapalat"/>
                <w:sz w:val="20"/>
              </w:rPr>
              <w:t xml:space="preserve"> </w:t>
            </w:r>
            <w:r w:rsidRPr="00EE6D0D">
              <w:rPr>
                <w:rFonts w:ascii="GHEA Grapalat" w:hAnsi="GHEA Grapalat" w:cs="Sylfaen"/>
                <w:sz w:val="20"/>
              </w:rPr>
              <w:t>լուծում</w:t>
            </w:r>
            <w:r w:rsidRPr="00EE6D0D">
              <w:rPr>
                <w:rFonts w:ascii="GHEA Grapalat" w:hAnsi="GHEA Grapalat"/>
                <w:sz w:val="20"/>
              </w:rPr>
              <w:t xml:space="preserve"> </w:t>
            </w:r>
          </w:p>
        </w:tc>
      </w:tr>
      <w:tr w:rsidR="00177C61" w:rsidRPr="00EE6D0D" w:rsidTr="009A36C3">
        <w:trPr>
          <w:trHeight w:val="583"/>
        </w:trPr>
        <w:tc>
          <w:tcPr>
            <w:tcW w:w="735"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rPr>
            </w:pPr>
          </w:p>
        </w:tc>
        <w:tc>
          <w:tcPr>
            <w:tcW w:w="2855"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Համընկնումներ</w:t>
            </w:r>
            <w:r w:rsidRPr="00EE6D0D">
              <w:rPr>
                <w:rFonts w:ascii="GHEA Grapalat" w:hAnsi="GHEA Grapalat"/>
                <w:b/>
                <w:sz w:val="20"/>
              </w:rPr>
              <w:t xml:space="preserve">, </w:t>
            </w:r>
            <w:r w:rsidRPr="00EE6D0D">
              <w:rPr>
                <w:rFonts w:ascii="GHEA Grapalat" w:hAnsi="GHEA Grapalat" w:cs="Sylfaen"/>
                <w:b/>
                <w:sz w:val="20"/>
              </w:rPr>
              <w:t>բազմապատկիչ</w:t>
            </w:r>
            <w:r w:rsidRPr="00EE6D0D">
              <w:rPr>
                <w:rFonts w:ascii="GHEA Grapalat" w:hAnsi="GHEA Grapalat"/>
                <w:b/>
                <w:sz w:val="20"/>
              </w:rPr>
              <w:t xml:space="preserve"> </w:t>
            </w:r>
            <w:r w:rsidRPr="00EE6D0D">
              <w:rPr>
                <w:rFonts w:ascii="GHEA Grapalat" w:hAnsi="GHEA Grapalat" w:cs="Sylfaen"/>
                <w:b/>
                <w:sz w:val="20"/>
              </w:rPr>
              <w:t>էֆեկտ</w:t>
            </w:r>
            <w:r w:rsidRPr="00EE6D0D">
              <w:rPr>
                <w:rFonts w:ascii="GHEA Grapalat" w:hAnsi="GHEA Grapalat"/>
                <w:b/>
                <w:sz w:val="20"/>
              </w:rPr>
              <w:t xml:space="preserve">, </w:t>
            </w:r>
            <w:r w:rsidRPr="00EE6D0D">
              <w:rPr>
                <w:rFonts w:ascii="GHEA Grapalat" w:hAnsi="GHEA Grapalat" w:cs="Sylfaen"/>
                <w:b/>
                <w:sz w:val="20"/>
              </w:rPr>
              <w:t>սիներգիա</w:t>
            </w:r>
          </w:p>
        </w:tc>
        <w:tc>
          <w:tcPr>
            <w:tcW w:w="6390"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Սակագնային</w:t>
            </w:r>
            <w:r w:rsidRPr="00EE6D0D">
              <w:rPr>
                <w:rFonts w:ascii="GHEA Grapalat" w:hAnsi="GHEA Grapalat"/>
                <w:sz w:val="20"/>
              </w:rPr>
              <w:t xml:space="preserve"> </w:t>
            </w:r>
            <w:r w:rsidRPr="00EE6D0D">
              <w:rPr>
                <w:rFonts w:ascii="GHEA Grapalat" w:hAnsi="GHEA Grapalat" w:cs="Sylfaen"/>
                <w:sz w:val="20"/>
              </w:rPr>
              <w:t>կառուցվածքում վերացված</w:t>
            </w:r>
            <w:r w:rsidRPr="00EE6D0D">
              <w:rPr>
                <w:rFonts w:ascii="GHEA Grapalat" w:hAnsi="GHEA Grapalat"/>
                <w:sz w:val="20"/>
              </w:rPr>
              <w:t xml:space="preserve"> </w:t>
            </w:r>
            <w:r w:rsidRPr="00EE6D0D">
              <w:rPr>
                <w:rFonts w:ascii="GHEA Grapalat" w:hAnsi="GHEA Grapalat" w:cs="Sylfaen"/>
                <w:sz w:val="20"/>
              </w:rPr>
              <w:t>խոչընդոտները</w:t>
            </w:r>
            <w:r w:rsidRPr="00EE6D0D">
              <w:rPr>
                <w:rFonts w:ascii="GHEA Grapalat" w:hAnsi="GHEA Grapalat"/>
                <w:sz w:val="20"/>
              </w:rPr>
              <w:t xml:space="preserve"> </w:t>
            </w:r>
            <w:r w:rsidRPr="00EE6D0D">
              <w:rPr>
                <w:rFonts w:ascii="GHEA Grapalat" w:hAnsi="GHEA Grapalat" w:cs="Sylfaen"/>
                <w:sz w:val="20"/>
              </w:rPr>
              <w:t>գազի</w:t>
            </w:r>
            <w:r w:rsidRPr="00EE6D0D">
              <w:rPr>
                <w:rFonts w:ascii="GHEA Grapalat" w:hAnsi="GHEA Grapalat"/>
                <w:sz w:val="20"/>
              </w:rPr>
              <w:t xml:space="preserve"> </w:t>
            </w:r>
            <w:r w:rsidRPr="00EE6D0D">
              <w:rPr>
                <w:rFonts w:ascii="GHEA Grapalat" w:hAnsi="GHEA Grapalat" w:cs="Sylfaen"/>
                <w:sz w:val="20"/>
              </w:rPr>
              <w:t>միջին</w:t>
            </w:r>
            <w:r w:rsidRPr="00EE6D0D">
              <w:rPr>
                <w:rFonts w:ascii="GHEA Grapalat" w:hAnsi="GHEA Grapalat"/>
                <w:sz w:val="20"/>
              </w:rPr>
              <w:t xml:space="preserve"> </w:t>
            </w:r>
            <w:r w:rsidRPr="00EE6D0D">
              <w:rPr>
                <w:rFonts w:ascii="GHEA Grapalat" w:hAnsi="GHEA Grapalat" w:cs="Sylfaen"/>
                <w:sz w:val="20"/>
              </w:rPr>
              <w:t>չափի</w:t>
            </w:r>
            <w:r w:rsidRPr="00EE6D0D">
              <w:rPr>
                <w:rFonts w:ascii="GHEA Grapalat" w:hAnsi="GHEA Grapalat"/>
                <w:sz w:val="20"/>
              </w:rPr>
              <w:t xml:space="preserve"> </w:t>
            </w:r>
            <w:r w:rsidRPr="00EE6D0D">
              <w:rPr>
                <w:rFonts w:ascii="GHEA Grapalat" w:hAnsi="GHEA Grapalat" w:cs="Sylfaen"/>
                <w:sz w:val="20"/>
              </w:rPr>
              <w:t>սպառողների` շինությունների</w:t>
            </w:r>
            <w:r w:rsidRPr="00EE6D0D">
              <w:rPr>
                <w:rFonts w:ascii="GHEA Grapalat" w:hAnsi="GHEA Grapalat"/>
                <w:sz w:val="20"/>
              </w:rPr>
              <w:t xml:space="preserve"> </w:t>
            </w:r>
            <w:r w:rsidRPr="00EE6D0D">
              <w:rPr>
                <w:rFonts w:ascii="GHEA Grapalat" w:hAnsi="GHEA Grapalat" w:cs="Sylfaen"/>
                <w:sz w:val="20"/>
              </w:rPr>
              <w:t>մակարդակո</w:t>
            </w:r>
            <w:r w:rsidRPr="00EE6D0D">
              <w:rPr>
                <w:rFonts w:ascii="GHEA Grapalat" w:hAnsi="GHEA Grapalat" w:cs="Sylfaen"/>
                <w:sz w:val="20"/>
                <w:lang w:val="en-US"/>
              </w:rPr>
              <w:t>վ</w:t>
            </w:r>
            <w:r w:rsidRPr="00EE6D0D">
              <w:rPr>
                <w:rFonts w:ascii="GHEA Grapalat" w:hAnsi="GHEA Grapalat" w:cs="Sylfaen"/>
                <w:sz w:val="20"/>
              </w:rPr>
              <w:t xml:space="preserve"> ջեռուցման</w:t>
            </w:r>
            <w:r w:rsidRPr="00EE6D0D">
              <w:rPr>
                <w:rFonts w:ascii="GHEA Grapalat" w:hAnsi="GHEA Grapalat"/>
                <w:sz w:val="20"/>
              </w:rPr>
              <w:t xml:space="preserve"> </w:t>
            </w:r>
            <w:r w:rsidRPr="00EE6D0D">
              <w:rPr>
                <w:rFonts w:ascii="GHEA Grapalat" w:hAnsi="GHEA Grapalat" w:cs="Sylfaen"/>
                <w:sz w:val="20"/>
              </w:rPr>
              <w:t>համակարգեր</w:t>
            </w:r>
            <w:r w:rsidRPr="00EE6D0D">
              <w:rPr>
                <w:rFonts w:ascii="GHEA Grapalat" w:hAnsi="GHEA Grapalat" w:cs="Sylfaen"/>
                <w:sz w:val="20"/>
                <w:lang w:val="en-US"/>
              </w:rPr>
              <w:t>ի</w:t>
            </w:r>
            <w:r w:rsidRPr="00EE6D0D">
              <w:rPr>
                <w:rFonts w:ascii="GHEA Grapalat" w:hAnsi="GHEA Grapalat"/>
                <w:sz w:val="20"/>
              </w:rPr>
              <w:t xml:space="preserve">, </w:t>
            </w:r>
            <w:r w:rsidRPr="00EE6D0D">
              <w:rPr>
                <w:rFonts w:ascii="GHEA Grapalat" w:hAnsi="GHEA Grapalat" w:cs="Sylfaen"/>
                <w:sz w:val="20"/>
              </w:rPr>
              <w:t>հիվանդանոցներ</w:t>
            </w:r>
            <w:r w:rsidRPr="00EE6D0D">
              <w:rPr>
                <w:rFonts w:ascii="GHEA Grapalat" w:hAnsi="GHEA Grapalat" w:cs="Sylfaen"/>
                <w:sz w:val="20"/>
                <w:lang w:val="en-US"/>
              </w:rPr>
              <w:t>ի</w:t>
            </w:r>
            <w:r w:rsidRPr="00EE6D0D">
              <w:rPr>
                <w:rFonts w:ascii="GHEA Grapalat" w:hAnsi="GHEA Grapalat"/>
                <w:sz w:val="20"/>
              </w:rPr>
              <w:t xml:space="preserve">, </w:t>
            </w:r>
            <w:r w:rsidRPr="00EE6D0D">
              <w:rPr>
                <w:rFonts w:ascii="GHEA Grapalat" w:hAnsi="GHEA Grapalat" w:cs="Sylfaen"/>
                <w:sz w:val="20"/>
              </w:rPr>
              <w:t>դպրոցներ</w:t>
            </w:r>
            <w:r w:rsidRPr="00EE6D0D">
              <w:rPr>
                <w:rFonts w:ascii="GHEA Grapalat" w:hAnsi="GHEA Grapalat" w:cs="Sylfaen"/>
                <w:sz w:val="20"/>
                <w:lang w:val="en-US"/>
              </w:rPr>
              <w:t>ի</w:t>
            </w:r>
            <w:r w:rsidRPr="00EE6D0D">
              <w:rPr>
                <w:rFonts w:ascii="GHEA Grapalat" w:hAnsi="GHEA Grapalat" w:cs="Sylfaen"/>
                <w:sz w:val="20"/>
              </w:rPr>
              <w:t xml:space="preserve"> և</w:t>
            </w:r>
            <w:r w:rsidRPr="00EE6D0D">
              <w:rPr>
                <w:rFonts w:ascii="GHEA Grapalat" w:hAnsi="GHEA Grapalat"/>
                <w:sz w:val="20"/>
              </w:rPr>
              <w:t xml:space="preserve"> </w:t>
            </w:r>
            <w:r w:rsidRPr="00EE6D0D">
              <w:rPr>
                <w:rFonts w:ascii="GHEA Grapalat" w:hAnsi="GHEA Grapalat" w:cs="Sylfaen"/>
                <w:sz w:val="20"/>
              </w:rPr>
              <w:t>այլն, միջև կստեղծեն</w:t>
            </w:r>
            <w:r w:rsidRPr="00EE6D0D">
              <w:rPr>
                <w:rFonts w:ascii="GHEA Grapalat" w:hAnsi="GHEA Grapalat"/>
                <w:sz w:val="20"/>
              </w:rPr>
              <w:t xml:space="preserve"> </w:t>
            </w:r>
            <w:r w:rsidRPr="00EE6D0D">
              <w:rPr>
                <w:rFonts w:ascii="GHEA Grapalat" w:hAnsi="GHEA Grapalat" w:cs="Sylfaen"/>
                <w:sz w:val="20"/>
              </w:rPr>
              <w:t>խթաններ</w:t>
            </w:r>
            <w:r w:rsidRPr="00EE6D0D" w:rsidDel="00DA3F0E">
              <w:rPr>
                <w:rFonts w:ascii="GHEA Grapalat" w:hAnsi="GHEA Grapalat" w:cs="Sylfaen"/>
                <w:sz w:val="20"/>
              </w:rPr>
              <w:t xml:space="preserve"> </w:t>
            </w:r>
            <w:r w:rsidRPr="00EE6D0D">
              <w:rPr>
                <w:rFonts w:ascii="GHEA Grapalat" w:hAnsi="GHEA Grapalat" w:cs="Sylfaen"/>
                <w:sz w:val="20"/>
              </w:rPr>
              <w:t>արդյունավետության</w:t>
            </w:r>
            <w:r w:rsidRPr="00EE6D0D">
              <w:rPr>
                <w:rFonts w:ascii="GHEA Grapalat" w:hAnsi="GHEA Grapalat"/>
                <w:sz w:val="20"/>
              </w:rPr>
              <w:t xml:space="preserve"> </w:t>
            </w:r>
            <w:r w:rsidRPr="00EE6D0D">
              <w:rPr>
                <w:rFonts w:ascii="GHEA Grapalat" w:hAnsi="GHEA Grapalat" w:cs="Sylfaen"/>
                <w:sz w:val="20"/>
              </w:rPr>
              <w:t>պահպանման</w:t>
            </w:r>
            <w:r w:rsidRPr="00EE6D0D">
              <w:rPr>
                <w:rFonts w:ascii="GHEA Grapalat" w:hAnsi="GHEA Grapalat"/>
                <w:sz w:val="20"/>
              </w:rPr>
              <w:t xml:space="preserve"> </w:t>
            </w:r>
            <w:r w:rsidRPr="00EE6D0D">
              <w:rPr>
                <w:rFonts w:ascii="GHEA Grapalat" w:hAnsi="GHEA Grapalat" w:cs="Sylfaen"/>
                <w:sz w:val="20"/>
              </w:rPr>
              <w:t xml:space="preserve">համար </w:t>
            </w:r>
          </w:p>
        </w:tc>
      </w:tr>
    </w:tbl>
    <w:p w:rsidR="00177C61" w:rsidRPr="00EE6D0D" w:rsidRDefault="00177C61" w:rsidP="00177C61">
      <w:pPr>
        <w:rPr>
          <w:rFonts w:ascii="GHEA Grapalat" w:hAnsi="GHEA Grapalat" w:cs="Arial"/>
          <w:color w:val="000000"/>
          <w:sz w:val="20"/>
        </w:rPr>
      </w:pPr>
    </w:p>
    <w:tbl>
      <w:tblPr>
        <w:tblW w:w="99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340"/>
        <w:gridCol w:w="2273"/>
        <w:gridCol w:w="6367"/>
      </w:tblGrid>
      <w:tr w:rsidR="00177C61" w:rsidRPr="00EE6D0D" w:rsidTr="009A36C3">
        <w:trPr>
          <w:trHeight w:val="509"/>
        </w:trPr>
        <w:tc>
          <w:tcPr>
            <w:tcW w:w="3613" w:type="dxa"/>
            <w:gridSpan w:val="2"/>
            <w:vMerge w:val="restart"/>
            <w:shd w:val="clear" w:color="auto" w:fill="D3DFEC"/>
            <w:vAlign w:val="center"/>
          </w:tcPr>
          <w:p w:rsidR="00177C61" w:rsidRPr="00EE6D0D" w:rsidRDefault="00177C61" w:rsidP="009A36C3">
            <w:pPr>
              <w:rPr>
                <w:rFonts w:ascii="GHEA Grapalat" w:hAnsi="GHEA Grapalat" w:cs="Arial"/>
                <w:b/>
                <w:bCs/>
                <w:i/>
                <w:iCs/>
                <w:color w:val="000000"/>
                <w:sz w:val="20"/>
              </w:rPr>
            </w:pPr>
            <w:r w:rsidRPr="00EE6D0D">
              <w:rPr>
                <w:rFonts w:ascii="GHEA Grapalat" w:hAnsi="GHEA Grapalat" w:cs="Sylfaen"/>
                <w:b/>
                <w:bCs/>
                <w:i/>
                <w:iCs/>
                <w:color w:val="000000"/>
                <w:sz w:val="20"/>
              </w:rPr>
              <w:t>Միջոցառման</w:t>
            </w:r>
            <w:r w:rsidRPr="00EE6D0D">
              <w:rPr>
                <w:rFonts w:ascii="GHEA Grapalat" w:hAnsi="GHEA Grapalat" w:cs="Arial LatArm"/>
                <w:b/>
                <w:bCs/>
                <w:i/>
                <w:iCs/>
                <w:color w:val="000000"/>
                <w:sz w:val="20"/>
              </w:rPr>
              <w:t xml:space="preserve"> </w:t>
            </w:r>
            <w:r w:rsidRPr="00EE6D0D">
              <w:rPr>
                <w:rFonts w:ascii="GHEA Grapalat" w:hAnsi="GHEA Grapalat" w:cs="Sylfaen"/>
                <w:b/>
                <w:bCs/>
                <w:i/>
                <w:iCs/>
                <w:color w:val="000000"/>
                <w:sz w:val="20"/>
              </w:rPr>
              <w:t>անվանումը</w:t>
            </w:r>
          </w:p>
        </w:tc>
        <w:tc>
          <w:tcPr>
            <w:tcW w:w="6367" w:type="dxa"/>
            <w:vMerge w:val="restart"/>
            <w:shd w:val="clear" w:color="auto" w:fill="D3DFEC"/>
            <w:vAlign w:val="center"/>
          </w:tcPr>
          <w:p w:rsidR="00177C61" w:rsidRPr="00EE6D0D" w:rsidRDefault="00177C61" w:rsidP="009A36C3">
            <w:pPr>
              <w:jc w:val="center"/>
              <w:rPr>
                <w:rFonts w:ascii="GHEA Grapalat" w:hAnsi="GHEA Grapalat" w:cs="Arial"/>
                <w:b/>
                <w:bCs/>
                <w:i/>
                <w:iCs/>
                <w:color w:val="000000"/>
                <w:sz w:val="20"/>
              </w:rPr>
            </w:pPr>
            <w:r w:rsidRPr="00EE6D0D">
              <w:rPr>
                <w:rFonts w:ascii="GHEA Grapalat" w:hAnsi="GHEA Grapalat" w:cs="Sylfaen"/>
                <w:b/>
                <w:bCs/>
                <w:i/>
                <w:iCs/>
                <w:color w:val="000000"/>
                <w:sz w:val="20"/>
              </w:rPr>
              <w:t>Աջակցություն</w:t>
            </w:r>
            <w:r w:rsidRPr="00EE6D0D">
              <w:rPr>
                <w:rFonts w:ascii="GHEA Grapalat" w:hAnsi="GHEA Grapalat" w:cs="Arial LatArm"/>
                <w:b/>
                <w:bCs/>
                <w:i/>
                <w:iCs/>
                <w:color w:val="000000"/>
                <w:sz w:val="20"/>
              </w:rPr>
              <w:t xml:space="preserve"> </w:t>
            </w:r>
            <w:r w:rsidRPr="00EE6D0D">
              <w:rPr>
                <w:rFonts w:ascii="GHEA Grapalat" w:hAnsi="GHEA Grapalat" w:cs="Sylfaen"/>
                <w:b/>
                <w:bCs/>
                <w:i/>
                <w:iCs/>
                <w:color w:val="000000"/>
                <w:sz w:val="20"/>
              </w:rPr>
              <w:t>Հայաստանի</w:t>
            </w:r>
            <w:r w:rsidRPr="00EE6D0D">
              <w:rPr>
                <w:rFonts w:ascii="GHEA Grapalat" w:hAnsi="GHEA Grapalat" w:cs="Arial LatArm"/>
                <w:b/>
                <w:bCs/>
                <w:i/>
                <w:iCs/>
                <w:color w:val="000000"/>
                <w:sz w:val="20"/>
              </w:rPr>
              <w:t xml:space="preserve"> </w:t>
            </w:r>
            <w:r w:rsidRPr="00EE6D0D">
              <w:rPr>
                <w:rFonts w:ascii="GHEA Grapalat" w:hAnsi="GHEA Grapalat" w:cs="Sylfaen"/>
                <w:b/>
                <w:bCs/>
                <w:i/>
                <w:iCs/>
                <w:color w:val="000000"/>
                <w:sz w:val="20"/>
              </w:rPr>
              <w:t>համայնքներին</w:t>
            </w:r>
            <w:r w:rsidRPr="00EE6D0D">
              <w:rPr>
                <w:rFonts w:ascii="GHEA Grapalat" w:hAnsi="GHEA Grapalat" w:cs="Arial LatArm"/>
                <w:b/>
                <w:bCs/>
                <w:i/>
                <w:iCs/>
                <w:color w:val="000000"/>
                <w:sz w:val="20"/>
              </w:rPr>
              <w:t xml:space="preserve"> </w:t>
            </w:r>
            <w:r w:rsidRPr="00EE6D0D">
              <w:rPr>
                <w:rFonts w:ascii="GHEA Grapalat" w:hAnsi="GHEA Grapalat" w:cs="Sylfaen"/>
                <w:b/>
                <w:bCs/>
                <w:i/>
                <w:iCs/>
                <w:color w:val="000000"/>
                <w:sz w:val="20"/>
              </w:rPr>
              <w:t>կայուն</w:t>
            </w:r>
            <w:r w:rsidRPr="00EE6D0D">
              <w:rPr>
                <w:rFonts w:ascii="GHEA Grapalat" w:hAnsi="GHEA Grapalat" w:cs="Arial LatArm"/>
                <w:b/>
                <w:bCs/>
                <w:i/>
                <w:iCs/>
                <w:color w:val="000000"/>
                <w:sz w:val="20"/>
              </w:rPr>
              <w:t xml:space="preserve"> </w:t>
            </w:r>
            <w:r w:rsidRPr="00EE6D0D">
              <w:rPr>
                <w:rFonts w:ascii="GHEA Grapalat" w:hAnsi="GHEA Grapalat" w:cs="Sylfaen"/>
                <w:b/>
                <w:bCs/>
                <w:i/>
                <w:iCs/>
                <w:color w:val="000000"/>
                <w:sz w:val="20"/>
              </w:rPr>
              <w:t>էներգետիկ</w:t>
            </w:r>
            <w:r w:rsidRPr="00EE6D0D">
              <w:rPr>
                <w:rFonts w:ascii="GHEA Grapalat" w:hAnsi="GHEA Grapalat" w:cs="Arial LatArm"/>
                <w:b/>
                <w:bCs/>
                <w:i/>
                <w:iCs/>
                <w:color w:val="000000"/>
                <w:sz w:val="20"/>
              </w:rPr>
              <w:t xml:space="preserve"> </w:t>
            </w:r>
            <w:r w:rsidRPr="00EE6D0D">
              <w:rPr>
                <w:rFonts w:ascii="GHEA Grapalat" w:hAnsi="GHEA Grapalat" w:cs="Sylfaen"/>
                <w:b/>
                <w:bCs/>
                <w:i/>
                <w:iCs/>
                <w:color w:val="000000"/>
                <w:sz w:val="20"/>
              </w:rPr>
              <w:t>գործողությունների</w:t>
            </w:r>
            <w:r w:rsidRPr="00EE6D0D">
              <w:rPr>
                <w:rFonts w:ascii="GHEA Grapalat" w:hAnsi="GHEA Grapalat" w:cs="Arial LatArm"/>
                <w:b/>
                <w:bCs/>
                <w:i/>
                <w:iCs/>
                <w:color w:val="000000"/>
                <w:sz w:val="20"/>
              </w:rPr>
              <w:t xml:space="preserve"> </w:t>
            </w:r>
            <w:r w:rsidRPr="00EE6D0D">
              <w:rPr>
                <w:rFonts w:ascii="GHEA Grapalat" w:hAnsi="GHEA Grapalat" w:cs="Sylfaen"/>
                <w:b/>
                <w:bCs/>
                <w:i/>
                <w:iCs/>
                <w:color w:val="000000"/>
                <w:sz w:val="20"/>
              </w:rPr>
              <w:t>պլանավորման</w:t>
            </w:r>
            <w:r w:rsidRPr="00EE6D0D">
              <w:rPr>
                <w:rFonts w:ascii="GHEA Grapalat" w:hAnsi="GHEA Grapalat" w:cs="Arial LatArm"/>
                <w:b/>
                <w:bCs/>
                <w:i/>
                <w:iCs/>
                <w:color w:val="000000"/>
                <w:sz w:val="20"/>
              </w:rPr>
              <w:t xml:space="preserve"> </w:t>
            </w:r>
            <w:r w:rsidRPr="00EE6D0D">
              <w:rPr>
                <w:rFonts w:ascii="GHEA Grapalat" w:hAnsi="GHEA Grapalat" w:cs="Sylfaen"/>
                <w:b/>
                <w:bCs/>
                <w:i/>
                <w:iCs/>
                <w:color w:val="000000"/>
                <w:sz w:val="20"/>
              </w:rPr>
              <w:t>գործընթացում</w:t>
            </w:r>
          </w:p>
        </w:tc>
      </w:tr>
      <w:tr w:rsidR="00177C61" w:rsidRPr="00EE6D0D" w:rsidTr="009A36C3">
        <w:trPr>
          <w:trHeight w:val="509"/>
        </w:trPr>
        <w:tc>
          <w:tcPr>
            <w:tcW w:w="3613" w:type="dxa"/>
            <w:gridSpan w:val="2"/>
            <w:vMerge/>
            <w:shd w:val="clear" w:color="auto" w:fill="D3DFEC"/>
            <w:vAlign w:val="center"/>
          </w:tcPr>
          <w:p w:rsidR="00177C61" w:rsidRPr="00EE6D0D" w:rsidRDefault="00177C61" w:rsidP="009A36C3">
            <w:pPr>
              <w:rPr>
                <w:rFonts w:ascii="GHEA Grapalat" w:hAnsi="GHEA Grapalat" w:cs="Arial"/>
                <w:b/>
                <w:bCs/>
                <w:i/>
                <w:iCs/>
                <w:color w:val="000000"/>
                <w:sz w:val="20"/>
              </w:rPr>
            </w:pPr>
          </w:p>
        </w:tc>
        <w:tc>
          <w:tcPr>
            <w:tcW w:w="6367" w:type="dxa"/>
            <w:vMerge/>
            <w:shd w:val="clear" w:color="auto" w:fill="D3DFEC"/>
            <w:vAlign w:val="center"/>
          </w:tcPr>
          <w:p w:rsidR="00177C61" w:rsidRPr="00EE6D0D" w:rsidRDefault="00177C61" w:rsidP="009A36C3">
            <w:pPr>
              <w:rPr>
                <w:rFonts w:ascii="GHEA Grapalat" w:hAnsi="GHEA Grapalat" w:cs="Arial"/>
                <w:b/>
                <w:bCs/>
                <w:i/>
                <w:iCs/>
                <w:color w:val="000000"/>
                <w:sz w:val="20"/>
              </w:rPr>
            </w:pPr>
          </w:p>
        </w:tc>
      </w:tr>
      <w:tr w:rsidR="00177C61" w:rsidRPr="00EE6D0D" w:rsidTr="009A36C3">
        <w:trPr>
          <w:trHeight w:val="300"/>
        </w:trPr>
        <w:tc>
          <w:tcPr>
            <w:tcW w:w="3613" w:type="dxa"/>
            <w:gridSpan w:val="2"/>
            <w:shd w:val="clear" w:color="auto" w:fill="D3DFEC"/>
            <w:vAlign w:val="center"/>
          </w:tcPr>
          <w:p w:rsidR="00177C61" w:rsidRPr="00EE6D0D" w:rsidRDefault="00177C61" w:rsidP="009A36C3">
            <w:pPr>
              <w:rPr>
                <w:rFonts w:ascii="GHEA Grapalat" w:hAnsi="GHEA Grapalat" w:cs="Arial"/>
                <w:b/>
                <w:bCs/>
                <w:i/>
                <w:iCs/>
                <w:color w:val="000000"/>
                <w:sz w:val="20"/>
              </w:rPr>
            </w:pPr>
            <w:r w:rsidRPr="00EE6D0D">
              <w:rPr>
                <w:rFonts w:ascii="GHEA Grapalat" w:hAnsi="GHEA Grapalat" w:cs="Sylfaen"/>
                <w:b/>
                <w:bCs/>
                <w:i/>
                <w:iCs/>
                <w:color w:val="000000"/>
                <w:sz w:val="20"/>
              </w:rPr>
              <w:t>Միջոցառման</w:t>
            </w:r>
            <w:r w:rsidRPr="00EE6D0D">
              <w:rPr>
                <w:rFonts w:ascii="GHEA Grapalat" w:hAnsi="GHEA Grapalat" w:cs="Arial LatArm"/>
                <w:b/>
                <w:bCs/>
                <w:i/>
                <w:iCs/>
                <w:color w:val="000000"/>
                <w:sz w:val="20"/>
              </w:rPr>
              <w:t xml:space="preserve"> </w:t>
            </w:r>
            <w:r w:rsidRPr="00EE6D0D">
              <w:rPr>
                <w:rFonts w:ascii="GHEA Grapalat" w:hAnsi="GHEA Grapalat" w:cs="Sylfaen"/>
                <w:b/>
                <w:bCs/>
                <w:i/>
                <w:iCs/>
                <w:color w:val="000000"/>
                <w:sz w:val="20"/>
              </w:rPr>
              <w:t>ինդեքսը</w:t>
            </w:r>
          </w:p>
        </w:tc>
        <w:tc>
          <w:tcPr>
            <w:tcW w:w="6367" w:type="dxa"/>
            <w:shd w:val="clear" w:color="auto" w:fill="D3DFEC"/>
            <w:vAlign w:val="center"/>
          </w:tcPr>
          <w:p w:rsidR="00177C61" w:rsidRPr="00EE6D0D" w:rsidRDefault="00177C61" w:rsidP="009A36C3">
            <w:pPr>
              <w:jc w:val="center"/>
              <w:rPr>
                <w:rFonts w:ascii="GHEA Grapalat" w:hAnsi="GHEA Grapalat" w:cs="GHEA Grapalat"/>
                <w:b/>
                <w:bCs/>
                <w:color w:val="000000"/>
                <w:sz w:val="20"/>
              </w:rPr>
            </w:pPr>
            <w:r w:rsidRPr="00EE6D0D">
              <w:rPr>
                <w:rFonts w:ascii="Courier New" w:hAnsi="Courier New" w:cs="Courier New"/>
                <w:b/>
                <w:bCs/>
                <w:color w:val="000000"/>
                <w:sz w:val="20"/>
              </w:rPr>
              <w:t> </w:t>
            </w:r>
            <w:r w:rsidRPr="00EE6D0D">
              <w:rPr>
                <w:rFonts w:ascii="GHEA Grapalat" w:hAnsi="GHEA Grapalat" w:cs="GHEA Grapalat"/>
                <w:b/>
                <w:bCs/>
                <w:color w:val="000000"/>
                <w:sz w:val="20"/>
              </w:rPr>
              <w:t>I.7.</w:t>
            </w:r>
          </w:p>
        </w:tc>
      </w:tr>
      <w:tr w:rsidR="00177C61" w:rsidRPr="00EE6D0D" w:rsidTr="009A36C3">
        <w:trPr>
          <w:trHeight w:val="510"/>
        </w:trPr>
        <w:tc>
          <w:tcPr>
            <w:tcW w:w="1340" w:type="dxa"/>
            <w:vMerge w:val="restart"/>
            <w:shd w:val="clear" w:color="auto" w:fill="auto"/>
            <w:textDirection w:val="btLr"/>
            <w:vAlign w:val="center"/>
          </w:tcPr>
          <w:p w:rsidR="00177C61" w:rsidRPr="00EE6D0D" w:rsidRDefault="00177C61" w:rsidP="009A36C3">
            <w:pPr>
              <w:ind w:left="113" w:right="113"/>
              <w:rPr>
                <w:rFonts w:ascii="GHEA Grapalat" w:hAnsi="GHEA Grapalat" w:cs="GHEA Grapalat"/>
                <w:color w:val="000000"/>
                <w:sz w:val="20"/>
              </w:rPr>
            </w:pPr>
            <w:r w:rsidRPr="00EE6D0D">
              <w:rPr>
                <w:rFonts w:ascii="Courier New" w:hAnsi="Courier New" w:cs="Courier New"/>
                <w:color w:val="000000"/>
                <w:sz w:val="20"/>
              </w:rPr>
              <w:t> </w:t>
            </w:r>
          </w:p>
          <w:p w:rsidR="00177C61" w:rsidRPr="00EE6D0D" w:rsidRDefault="00177C61" w:rsidP="009A36C3">
            <w:pPr>
              <w:ind w:left="113" w:right="113"/>
              <w:rPr>
                <w:rFonts w:ascii="GHEA Grapalat" w:hAnsi="GHEA Grapalat" w:cs="Arial"/>
                <w:b/>
                <w:color w:val="000000"/>
                <w:sz w:val="20"/>
              </w:rPr>
            </w:pPr>
            <w:r w:rsidRPr="00EE6D0D">
              <w:rPr>
                <w:rFonts w:ascii="GHEA Grapalat" w:hAnsi="GHEA Grapalat" w:cs="Sylfaen"/>
                <w:b/>
                <w:color w:val="000000"/>
                <w:sz w:val="20"/>
              </w:rPr>
              <w:t>Նկարագիր</w:t>
            </w:r>
            <w:r w:rsidRPr="00EE6D0D">
              <w:rPr>
                <w:rFonts w:ascii="GHEA Grapalat" w:hAnsi="GHEA Grapalat" w:cs="Arial LatArm"/>
                <w:b/>
                <w:color w:val="000000"/>
                <w:sz w:val="20"/>
              </w:rPr>
              <w:t xml:space="preserve"> </w:t>
            </w:r>
          </w:p>
          <w:p w:rsidR="00177C61" w:rsidRPr="00EE6D0D" w:rsidRDefault="00177C61" w:rsidP="009A36C3">
            <w:pPr>
              <w:ind w:left="113" w:right="113"/>
              <w:rPr>
                <w:rFonts w:ascii="GHEA Grapalat" w:hAnsi="GHEA Grapalat" w:cs="GHEA Grapalat"/>
                <w:color w:val="000000"/>
                <w:sz w:val="20"/>
              </w:rPr>
            </w:pPr>
            <w:r w:rsidRPr="00EE6D0D">
              <w:rPr>
                <w:rFonts w:ascii="Courier New" w:hAnsi="Courier New" w:cs="Courier New"/>
                <w:color w:val="000000"/>
                <w:sz w:val="20"/>
              </w:rPr>
              <w:t> </w:t>
            </w:r>
          </w:p>
          <w:p w:rsidR="00177C61" w:rsidRPr="00EE6D0D" w:rsidRDefault="00177C61" w:rsidP="009A36C3">
            <w:pPr>
              <w:ind w:left="113" w:right="113"/>
              <w:rPr>
                <w:rFonts w:ascii="GHEA Grapalat" w:hAnsi="GHEA Grapalat" w:cs="GHEA Grapalat"/>
                <w:color w:val="000000"/>
                <w:sz w:val="20"/>
              </w:rPr>
            </w:pPr>
            <w:r w:rsidRPr="00EE6D0D">
              <w:rPr>
                <w:rFonts w:ascii="Courier New" w:hAnsi="Courier New" w:cs="Courier New"/>
                <w:color w:val="000000"/>
                <w:sz w:val="20"/>
              </w:rPr>
              <w:t> </w:t>
            </w:r>
          </w:p>
        </w:tc>
        <w:tc>
          <w:tcPr>
            <w:tcW w:w="2273" w:type="dxa"/>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Կատեգորիա</w:t>
            </w:r>
            <w:r w:rsidRPr="00EE6D0D">
              <w:rPr>
                <w:rFonts w:ascii="GHEA Grapalat" w:hAnsi="GHEA Grapalat"/>
                <w:b/>
                <w:sz w:val="20"/>
              </w:rPr>
              <w:t xml:space="preserve"> ն</w:t>
            </w:r>
          </w:p>
        </w:tc>
        <w:tc>
          <w:tcPr>
            <w:tcW w:w="6367"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ԷԱ</w:t>
            </w:r>
            <w:r w:rsidRPr="00EE6D0D">
              <w:rPr>
                <w:rFonts w:ascii="GHEA Grapalat" w:hAnsi="GHEA Grapalat"/>
                <w:sz w:val="20"/>
              </w:rPr>
              <w:t xml:space="preserve"> </w:t>
            </w:r>
            <w:r w:rsidRPr="00EE6D0D">
              <w:rPr>
                <w:rFonts w:ascii="GHEA Grapalat" w:hAnsi="GHEA Grapalat" w:cs="Sylfaen"/>
                <w:sz w:val="20"/>
              </w:rPr>
              <w:t>ծրագրեր</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միջոցառումներ</w:t>
            </w:r>
            <w:r w:rsidRPr="00EE6D0D">
              <w:rPr>
                <w:rFonts w:ascii="GHEA Grapalat" w:hAnsi="GHEA Grapalat"/>
                <w:sz w:val="20"/>
              </w:rPr>
              <w:t xml:space="preserve">, </w:t>
            </w:r>
            <w:r w:rsidRPr="00EE6D0D">
              <w:rPr>
                <w:rFonts w:ascii="GHEA Grapalat" w:hAnsi="GHEA Grapalat" w:cs="Sylfaen"/>
                <w:sz w:val="20"/>
              </w:rPr>
              <w:t>ԷԱ</w:t>
            </w:r>
            <w:r w:rsidRPr="00EE6D0D">
              <w:rPr>
                <w:rFonts w:ascii="GHEA Grapalat" w:hAnsi="GHEA Grapalat"/>
                <w:sz w:val="20"/>
              </w:rPr>
              <w:t xml:space="preserve"> </w:t>
            </w:r>
            <w:r w:rsidRPr="00EE6D0D">
              <w:rPr>
                <w:rFonts w:ascii="GHEA Grapalat" w:hAnsi="GHEA Grapalat" w:cs="Sylfaen"/>
                <w:sz w:val="20"/>
              </w:rPr>
              <w:t>ֆինանսավորում</w:t>
            </w:r>
            <w:r w:rsidRPr="00EE6D0D">
              <w:rPr>
                <w:rFonts w:ascii="GHEA Grapalat" w:hAnsi="GHEA Grapalat"/>
                <w:sz w:val="20"/>
              </w:rPr>
              <w:t xml:space="preserve">, </w:t>
            </w:r>
            <w:r w:rsidRPr="00EE6D0D">
              <w:rPr>
                <w:rFonts w:ascii="GHEA Grapalat" w:hAnsi="GHEA Grapalat" w:cs="Sylfaen"/>
                <w:sz w:val="20"/>
              </w:rPr>
              <w:t>խաչվող</w:t>
            </w:r>
            <w:r w:rsidRPr="00EE6D0D">
              <w:rPr>
                <w:rFonts w:ascii="GHEA Grapalat" w:hAnsi="GHEA Grapalat"/>
                <w:sz w:val="20"/>
              </w:rPr>
              <w:t xml:space="preserve"> </w:t>
            </w:r>
          </w:p>
        </w:tc>
      </w:tr>
      <w:tr w:rsidR="00177C61" w:rsidRPr="00EE6D0D" w:rsidTr="009A36C3">
        <w:trPr>
          <w:trHeight w:val="300"/>
        </w:trPr>
        <w:tc>
          <w:tcPr>
            <w:tcW w:w="1340" w:type="dxa"/>
            <w:vMerge/>
            <w:shd w:val="clear" w:color="auto" w:fill="auto"/>
            <w:vAlign w:val="center"/>
          </w:tcPr>
          <w:p w:rsidR="00177C61" w:rsidRPr="00EE6D0D" w:rsidRDefault="00177C61" w:rsidP="009A36C3">
            <w:pPr>
              <w:rPr>
                <w:rFonts w:ascii="GHEA Grapalat" w:hAnsi="GHEA Grapalat" w:cs="Arial"/>
                <w:color w:val="000000"/>
                <w:sz w:val="20"/>
              </w:rPr>
            </w:pPr>
          </w:p>
        </w:tc>
        <w:tc>
          <w:tcPr>
            <w:tcW w:w="2273" w:type="dxa"/>
            <w:vMerge w:val="restart"/>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Ժամանակացույցը</w:t>
            </w:r>
          </w:p>
        </w:tc>
        <w:tc>
          <w:tcPr>
            <w:tcW w:w="6367"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Մեկնարկը՝</w:t>
            </w:r>
            <w:r w:rsidRPr="00EE6D0D">
              <w:rPr>
                <w:rFonts w:ascii="GHEA Grapalat" w:hAnsi="GHEA Grapalat"/>
                <w:sz w:val="20"/>
              </w:rPr>
              <w:t xml:space="preserve"> 2015 </w:t>
            </w:r>
            <w:r w:rsidRPr="00EE6D0D">
              <w:rPr>
                <w:rFonts w:ascii="GHEA Grapalat" w:hAnsi="GHEA Grapalat"/>
                <w:sz w:val="20"/>
                <w:lang w:val="en-US"/>
              </w:rPr>
              <w:t>թ</w:t>
            </w:r>
            <w:r w:rsidRPr="00EE6D0D">
              <w:rPr>
                <w:rFonts w:ascii="GHEA Grapalat" w:hAnsi="GHEA Grapalat"/>
                <w:sz w:val="20"/>
              </w:rPr>
              <w:t xml:space="preserve">. </w:t>
            </w:r>
          </w:p>
        </w:tc>
      </w:tr>
      <w:tr w:rsidR="00177C61" w:rsidRPr="00EE6D0D" w:rsidTr="009A36C3">
        <w:trPr>
          <w:trHeight w:val="300"/>
        </w:trPr>
        <w:tc>
          <w:tcPr>
            <w:tcW w:w="1340" w:type="dxa"/>
            <w:vMerge/>
            <w:shd w:val="clear" w:color="auto" w:fill="auto"/>
            <w:vAlign w:val="center"/>
          </w:tcPr>
          <w:p w:rsidR="00177C61" w:rsidRPr="00EE6D0D" w:rsidRDefault="00177C61" w:rsidP="009A36C3">
            <w:pPr>
              <w:rPr>
                <w:rFonts w:ascii="GHEA Grapalat" w:hAnsi="GHEA Grapalat" w:cs="Arial"/>
                <w:b/>
                <w:bCs/>
                <w:color w:val="000000"/>
                <w:sz w:val="20"/>
              </w:rPr>
            </w:pPr>
          </w:p>
        </w:tc>
        <w:tc>
          <w:tcPr>
            <w:tcW w:w="2273" w:type="dxa"/>
            <w:vMerge/>
            <w:vAlign w:val="center"/>
          </w:tcPr>
          <w:p w:rsidR="00177C61" w:rsidRPr="00EE6D0D" w:rsidRDefault="00177C61" w:rsidP="009A36C3">
            <w:pPr>
              <w:rPr>
                <w:rFonts w:ascii="GHEA Grapalat" w:hAnsi="GHEA Grapalat" w:cs="Arial"/>
                <w:b/>
                <w:bCs/>
                <w:color w:val="000000"/>
                <w:sz w:val="20"/>
              </w:rPr>
            </w:pPr>
          </w:p>
        </w:tc>
        <w:tc>
          <w:tcPr>
            <w:tcW w:w="6367" w:type="dxa"/>
            <w:shd w:val="clear" w:color="auto" w:fill="auto"/>
          </w:tcPr>
          <w:p w:rsidR="00177C61" w:rsidRPr="00EE6D0D" w:rsidRDefault="00177C61" w:rsidP="009A36C3">
            <w:pPr>
              <w:rPr>
                <w:rFonts w:ascii="GHEA Grapalat" w:hAnsi="GHEA Grapalat"/>
                <w:sz w:val="20"/>
                <w:lang w:val="en-US"/>
              </w:rPr>
            </w:pPr>
            <w:r w:rsidRPr="00EE6D0D">
              <w:rPr>
                <w:rFonts w:ascii="GHEA Grapalat" w:hAnsi="GHEA Grapalat" w:cs="Sylfaen"/>
                <w:sz w:val="20"/>
              </w:rPr>
              <w:t>Ավարտը՝</w:t>
            </w:r>
            <w:r w:rsidRPr="00EE6D0D">
              <w:rPr>
                <w:rFonts w:ascii="GHEA Grapalat" w:hAnsi="GHEA Grapalat"/>
                <w:sz w:val="20"/>
              </w:rPr>
              <w:t xml:space="preserve"> 2020</w:t>
            </w:r>
            <w:r w:rsidRPr="00EE6D0D">
              <w:rPr>
                <w:rFonts w:ascii="GHEA Grapalat" w:hAnsi="GHEA Grapalat"/>
                <w:sz w:val="20"/>
                <w:lang w:val="en-US"/>
              </w:rPr>
              <w:t xml:space="preserve"> թ. </w:t>
            </w:r>
          </w:p>
        </w:tc>
      </w:tr>
      <w:tr w:rsidR="00177C61" w:rsidRPr="00EE6D0D" w:rsidTr="009A36C3">
        <w:trPr>
          <w:trHeight w:val="2010"/>
        </w:trPr>
        <w:tc>
          <w:tcPr>
            <w:tcW w:w="1340" w:type="dxa"/>
            <w:vMerge/>
            <w:shd w:val="clear" w:color="auto" w:fill="auto"/>
            <w:vAlign w:val="center"/>
          </w:tcPr>
          <w:p w:rsidR="00177C61" w:rsidRPr="00EE6D0D" w:rsidRDefault="00177C61" w:rsidP="009A36C3">
            <w:pPr>
              <w:rPr>
                <w:rFonts w:ascii="GHEA Grapalat" w:hAnsi="GHEA Grapalat" w:cs="Arial"/>
                <w:color w:val="000000"/>
                <w:sz w:val="20"/>
              </w:rPr>
            </w:pPr>
          </w:p>
        </w:tc>
        <w:tc>
          <w:tcPr>
            <w:tcW w:w="2273"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Sylfaen"/>
                <w:b/>
                <w:bCs/>
                <w:color w:val="000000"/>
                <w:sz w:val="20"/>
              </w:rPr>
              <w:t>Նպատակը</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համառոտ</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նկարագիրը</w:t>
            </w:r>
          </w:p>
        </w:tc>
        <w:tc>
          <w:tcPr>
            <w:tcW w:w="6367" w:type="dxa"/>
            <w:shd w:val="clear" w:color="auto" w:fill="auto"/>
            <w:vAlign w:val="center"/>
          </w:tcPr>
          <w:p w:rsidR="00177C61" w:rsidRPr="00EE6D0D" w:rsidRDefault="00177C61" w:rsidP="009A36C3">
            <w:pPr>
              <w:jc w:val="both"/>
              <w:rPr>
                <w:rFonts w:ascii="GHEA Grapalat" w:hAnsi="GHEA Grapalat" w:cs="Arial"/>
                <w:color w:val="000000"/>
                <w:sz w:val="20"/>
              </w:rPr>
            </w:pPr>
            <w:r w:rsidRPr="00EE6D0D">
              <w:rPr>
                <w:rFonts w:ascii="GHEA Grapalat" w:hAnsi="GHEA Grapalat" w:cs="Sylfaen"/>
                <w:color w:val="000000"/>
                <w:sz w:val="20"/>
              </w:rPr>
              <w:t>Հայաստանում Եվրոպական</w:t>
            </w:r>
            <w:r w:rsidRPr="00EE6D0D">
              <w:rPr>
                <w:rFonts w:ascii="GHEA Grapalat" w:hAnsi="GHEA Grapalat" w:cs="Arial LatArm"/>
                <w:color w:val="000000"/>
                <w:sz w:val="20"/>
              </w:rPr>
              <w:t xml:space="preserve"> </w:t>
            </w:r>
            <w:r w:rsidRPr="00EE6D0D">
              <w:rPr>
                <w:rFonts w:ascii="GHEA Grapalat" w:hAnsi="GHEA Grapalat" w:cs="Sylfaen"/>
                <w:color w:val="000000"/>
                <w:sz w:val="20"/>
              </w:rPr>
              <w:t>քաղաքապետերի</w:t>
            </w:r>
            <w:r w:rsidRPr="00EE6D0D">
              <w:rPr>
                <w:rFonts w:ascii="GHEA Grapalat" w:hAnsi="GHEA Grapalat" w:cs="Arial LatArm"/>
                <w:color w:val="000000"/>
                <w:sz w:val="20"/>
              </w:rPr>
              <w:t xml:space="preserve"> </w:t>
            </w:r>
            <w:r w:rsidRPr="00EE6D0D">
              <w:rPr>
                <w:rFonts w:ascii="GHEA Grapalat" w:hAnsi="GHEA Grapalat" w:cs="Sylfaen"/>
                <w:color w:val="000000"/>
                <w:sz w:val="20"/>
              </w:rPr>
              <w:t>դաշնագրի</w:t>
            </w:r>
            <w:r w:rsidRPr="00EE6D0D">
              <w:rPr>
                <w:rFonts w:ascii="GHEA Grapalat" w:hAnsi="GHEA Grapalat" w:cs="Arial LatArm"/>
                <w:color w:val="000000"/>
                <w:sz w:val="20"/>
              </w:rPr>
              <w:t xml:space="preserve"> </w:t>
            </w:r>
            <w:r w:rsidRPr="00EE6D0D">
              <w:rPr>
                <w:rFonts w:ascii="GHEA Grapalat" w:hAnsi="GHEA Grapalat" w:cs="Sylfaen"/>
                <w:color w:val="000000"/>
                <w:sz w:val="20"/>
              </w:rPr>
              <w:t>ջանքերը</w:t>
            </w:r>
            <w:r w:rsidRPr="00EE6D0D">
              <w:rPr>
                <w:rFonts w:ascii="GHEA Grapalat" w:hAnsi="GHEA Grapalat" w:cs="Arial LatArm"/>
                <w:color w:val="000000"/>
                <w:sz w:val="20"/>
              </w:rPr>
              <w:t xml:space="preserve"> </w:t>
            </w:r>
            <w:r w:rsidRPr="00EE6D0D">
              <w:rPr>
                <w:rFonts w:ascii="GHEA Grapalat" w:hAnsi="GHEA Grapalat" w:cs="Sylfaen"/>
                <w:color w:val="000000"/>
                <w:sz w:val="20"/>
              </w:rPr>
              <w:t>աստիճանաբար</w:t>
            </w:r>
            <w:r w:rsidRPr="00EE6D0D">
              <w:rPr>
                <w:rFonts w:ascii="GHEA Grapalat" w:hAnsi="GHEA Grapalat" w:cs="Arial LatArm"/>
                <w:color w:val="000000"/>
                <w:sz w:val="20"/>
              </w:rPr>
              <w:t xml:space="preserve"> </w:t>
            </w:r>
            <w:r w:rsidRPr="00EE6D0D">
              <w:rPr>
                <w:rFonts w:ascii="GHEA Grapalat" w:hAnsi="GHEA Grapalat" w:cs="Sylfaen"/>
                <w:color w:val="000000"/>
                <w:sz w:val="20"/>
              </w:rPr>
              <w:t>զարգանում</w:t>
            </w:r>
            <w:r w:rsidRPr="00EE6D0D">
              <w:rPr>
                <w:rFonts w:ascii="GHEA Grapalat" w:hAnsi="GHEA Grapalat" w:cs="Arial LatArm"/>
                <w:color w:val="000000"/>
                <w:sz w:val="20"/>
              </w:rPr>
              <w:t xml:space="preserve"> </w:t>
            </w:r>
            <w:r w:rsidRPr="00EE6D0D">
              <w:rPr>
                <w:rFonts w:ascii="GHEA Grapalat" w:hAnsi="GHEA Grapalat" w:cs="Sylfaen"/>
                <w:color w:val="000000"/>
                <w:sz w:val="20"/>
              </w:rPr>
              <w:t>են</w:t>
            </w:r>
            <w:r w:rsidRPr="00EE6D0D">
              <w:rPr>
                <w:rFonts w:ascii="GHEA Grapalat" w:hAnsi="GHEA Grapalat" w:cs="Arial LatArm"/>
                <w:color w:val="000000"/>
                <w:sz w:val="20"/>
              </w:rPr>
              <w:t xml:space="preserve"> 10 </w:t>
            </w:r>
            <w:r w:rsidRPr="00EE6D0D">
              <w:rPr>
                <w:rFonts w:ascii="GHEA Grapalat" w:hAnsi="GHEA Grapalat" w:cs="Sylfaen"/>
                <w:color w:val="000000"/>
                <w:sz w:val="20"/>
              </w:rPr>
              <w:t>ստորագրող</w:t>
            </w:r>
            <w:r w:rsidRPr="00EE6D0D">
              <w:rPr>
                <w:rFonts w:ascii="GHEA Grapalat" w:hAnsi="GHEA Grapalat" w:cs="Arial LatArm"/>
                <w:color w:val="000000"/>
                <w:sz w:val="20"/>
              </w:rPr>
              <w:t xml:space="preserve"> </w:t>
            </w:r>
            <w:r w:rsidRPr="00EE6D0D">
              <w:rPr>
                <w:rFonts w:ascii="GHEA Grapalat" w:hAnsi="GHEA Grapalat" w:cs="Sylfaen"/>
                <w:color w:val="000000"/>
                <w:sz w:val="20"/>
              </w:rPr>
              <w:t>կողմերով</w:t>
            </w:r>
            <w:r w:rsidRPr="00EE6D0D">
              <w:rPr>
                <w:rFonts w:ascii="GHEA Grapalat" w:hAnsi="GHEA Grapalat" w:cs="Arial LatArm"/>
                <w:color w:val="000000"/>
                <w:sz w:val="20"/>
              </w:rPr>
              <w:t xml:space="preserve">, </w:t>
            </w:r>
            <w:r w:rsidRPr="00EE6D0D">
              <w:rPr>
                <w:rFonts w:ascii="GHEA Grapalat" w:hAnsi="GHEA Grapalat" w:cs="Sylfaen"/>
                <w:color w:val="000000"/>
                <w:sz w:val="20"/>
              </w:rPr>
              <w:t>որոնցից</w:t>
            </w:r>
            <w:r w:rsidRPr="00EE6D0D">
              <w:rPr>
                <w:rFonts w:ascii="GHEA Grapalat" w:hAnsi="GHEA Grapalat" w:cs="Arial LatArm"/>
                <w:color w:val="000000"/>
                <w:sz w:val="20"/>
              </w:rPr>
              <w:t xml:space="preserve"> 3 </w:t>
            </w:r>
            <w:r w:rsidRPr="00EE6D0D">
              <w:rPr>
                <w:rFonts w:ascii="GHEA Grapalat" w:hAnsi="GHEA Grapalat" w:cs="Sylfaen"/>
                <w:color w:val="000000"/>
                <w:sz w:val="20"/>
              </w:rPr>
              <w:t>քաղաք</w:t>
            </w:r>
            <w:r w:rsidRPr="00EE6D0D">
              <w:rPr>
                <w:rFonts w:ascii="GHEA Grapalat" w:hAnsi="GHEA Grapalat" w:cs="Arial LatArm"/>
                <w:color w:val="000000"/>
                <w:sz w:val="20"/>
              </w:rPr>
              <w:t xml:space="preserve"> </w:t>
            </w:r>
            <w:r w:rsidRPr="00EE6D0D">
              <w:rPr>
                <w:rFonts w:ascii="GHEA Grapalat" w:hAnsi="GHEA Grapalat" w:cs="Sylfaen"/>
                <w:color w:val="000000"/>
                <w:sz w:val="20"/>
              </w:rPr>
              <w:t>արդեն</w:t>
            </w:r>
            <w:r w:rsidRPr="00EE6D0D">
              <w:rPr>
                <w:rFonts w:ascii="GHEA Grapalat" w:hAnsi="GHEA Grapalat" w:cs="Arial LatArm"/>
                <w:color w:val="000000"/>
                <w:sz w:val="20"/>
              </w:rPr>
              <w:t xml:space="preserve"> </w:t>
            </w:r>
            <w:r w:rsidRPr="00EE6D0D">
              <w:rPr>
                <w:rFonts w:ascii="GHEA Grapalat" w:hAnsi="GHEA Grapalat" w:cs="Sylfaen"/>
                <w:color w:val="000000"/>
                <w:sz w:val="20"/>
              </w:rPr>
              <w:t>իսկ</w:t>
            </w:r>
            <w:r w:rsidRPr="00EE6D0D">
              <w:rPr>
                <w:rFonts w:ascii="GHEA Grapalat" w:hAnsi="GHEA Grapalat" w:cs="Arial LatArm"/>
                <w:color w:val="000000"/>
                <w:sz w:val="20"/>
              </w:rPr>
              <w:t xml:space="preserve"> </w:t>
            </w:r>
            <w:r w:rsidRPr="00EE6D0D">
              <w:rPr>
                <w:rFonts w:ascii="GHEA Grapalat" w:hAnsi="GHEA Grapalat" w:cs="Sylfaen"/>
                <w:color w:val="000000"/>
                <w:sz w:val="20"/>
              </w:rPr>
              <w:t>ունեն</w:t>
            </w:r>
            <w:r w:rsidRPr="00EE6D0D">
              <w:rPr>
                <w:rFonts w:ascii="GHEA Grapalat" w:hAnsi="GHEA Grapalat" w:cs="Arial LatArm"/>
                <w:color w:val="000000"/>
                <w:sz w:val="20"/>
              </w:rPr>
              <w:t xml:space="preserve"> </w:t>
            </w:r>
            <w:r w:rsidRPr="00EE6D0D">
              <w:rPr>
                <w:rFonts w:ascii="GHEA Grapalat" w:hAnsi="GHEA Grapalat" w:cs="Sylfaen"/>
                <w:color w:val="000000"/>
                <w:sz w:val="20"/>
              </w:rPr>
              <w:t>իրենց</w:t>
            </w:r>
            <w:r w:rsidRPr="00EE6D0D">
              <w:rPr>
                <w:rFonts w:ascii="GHEA Grapalat" w:hAnsi="GHEA Grapalat" w:cs="Arial LatArm"/>
                <w:color w:val="000000"/>
                <w:sz w:val="20"/>
              </w:rPr>
              <w:t xml:space="preserve"> </w:t>
            </w:r>
            <w:r w:rsidRPr="00EE6D0D">
              <w:rPr>
                <w:rFonts w:ascii="GHEA Grapalat" w:hAnsi="GHEA Grapalat" w:cs="Sylfaen"/>
                <w:color w:val="000000"/>
                <w:sz w:val="20"/>
              </w:rPr>
              <w:t>կայուն</w:t>
            </w:r>
            <w:r w:rsidRPr="00EE6D0D">
              <w:rPr>
                <w:rFonts w:ascii="GHEA Grapalat" w:hAnsi="GHEA Grapalat" w:cs="Arial LatArm"/>
                <w:color w:val="000000"/>
                <w:sz w:val="20"/>
              </w:rPr>
              <w:t xml:space="preserve"> է</w:t>
            </w:r>
            <w:r w:rsidRPr="00EE6D0D">
              <w:rPr>
                <w:rFonts w:ascii="GHEA Grapalat" w:hAnsi="GHEA Grapalat" w:cs="Sylfaen"/>
                <w:color w:val="000000"/>
                <w:sz w:val="20"/>
              </w:rPr>
              <w:t>ներգետիկ</w:t>
            </w:r>
            <w:r w:rsidRPr="00EE6D0D">
              <w:rPr>
                <w:rFonts w:ascii="GHEA Grapalat" w:hAnsi="GHEA Grapalat" w:cs="Arial LatArm"/>
                <w:color w:val="000000"/>
                <w:sz w:val="20"/>
              </w:rPr>
              <w:t xml:space="preserve"> գ</w:t>
            </w:r>
            <w:r w:rsidRPr="00EE6D0D">
              <w:rPr>
                <w:rFonts w:ascii="GHEA Grapalat" w:hAnsi="GHEA Grapalat" w:cs="Sylfaen"/>
                <w:color w:val="000000"/>
                <w:sz w:val="20"/>
              </w:rPr>
              <w:t>ործողությունների</w:t>
            </w:r>
            <w:r w:rsidRPr="00EE6D0D">
              <w:rPr>
                <w:rFonts w:ascii="GHEA Grapalat" w:hAnsi="GHEA Grapalat" w:cs="Arial LatArm"/>
                <w:color w:val="000000"/>
                <w:sz w:val="20"/>
              </w:rPr>
              <w:t xml:space="preserve"> </w:t>
            </w:r>
            <w:r w:rsidRPr="00EE6D0D">
              <w:rPr>
                <w:rFonts w:ascii="GHEA Grapalat" w:hAnsi="GHEA Grapalat" w:cs="Sylfaen"/>
                <w:color w:val="000000"/>
                <w:sz w:val="20"/>
              </w:rPr>
              <w:t>պլանը</w:t>
            </w:r>
            <w:r w:rsidRPr="00EE6D0D">
              <w:rPr>
                <w:rFonts w:ascii="GHEA Grapalat" w:hAnsi="GHEA Grapalat" w:cs="Arial LatArm"/>
                <w:color w:val="000000"/>
                <w:sz w:val="20"/>
              </w:rPr>
              <w:t xml:space="preserve">, </w:t>
            </w:r>
            <w:r w:rsidRPr="00EE6D0D">
              <w:rPr>
                <w:rFonts w:ascii="GHEA Grapalat" w:hAnsi="GHEA Grapalat" w:cs="Sylfaen"/>
                <w:color w:val="000000"/>
                <w:sz w:val="20"/>
              </w:rPr>
              <w:t>մնացած</w:t>
            </w:r>
            <w:r w:rsidRPr="00EE6D0D">
              <w:rPr>
                <w:rFonts w:ascii="GHEA Grapalat" w:hAnsi="GHEA Grapalat" w:cs="Arial LatArm"/>
                <w:color w:val="000000"/>
                <w:sz w:val="20"/>
              </w:rPr>
              <w:t xml:space="preserve"> 7-</w:t>
            </w:r>
            <w:r w:rsidRPr="00EE6D0D">
              <w:rPr>
                <w:rFonts w:ascii="GHEA Grapalat" w:hAnsi="GHEA Grapalat" w:cs="Sylfaen"/>
                <w:color w:val="000000"/>
                <w:sz w:val="20"/>
              </w:rPr>
              <w:t>ը,</w:t>
            </w:r>
            <w:r w:rsidRPr="00EE6D0D">
              <w:rPr>
                <w:rFonts w:ascii="GHEA Grapalat" w:hAnsi="GHEA Grapalat" w:cs="Arial LatArm"/>
                <w:color w:val="000000"/>
                <w:sz w:val="20"/>
              </w:rPr>
              <w:t xml:space="preserve"> </w:t>
            </w:r>
            <w:r w:rsidRPr="00EE6D0D">
              <w:rPr>
                <w:rFonts w:ascii="GHEA Grapalat" w:hAnsi="GHEA Grapalat" w:cs="Sylfaen"/>
                <w:color w:val="000000"/>
                <w:sz w:val="20"/>
              </w:rPr>
              <w:t>մինչև</w:t>
            </w:r>
            <w:r w:rsidRPr="00EE6D0D">
              <w:rPr>
                <w:rFonts w:ascii="GHEA Grapalat" w:hAnsi="GHEA Grapalat" w:cs="Arial LatArm"/>
                <w:color w:val="000000"/>
                <w:sz w:val="20"/>
              </w:rPr>
              <w:t xml:space="preserve"> 2015</w:t>
            </w:r>
            <w:r w:rsidRPr="00EE6D0D">
              <w:rPr>
                <w:rFonts w:ascii="GHEA Grapalat" w:hAnsi="GHEA Grapalat" w:cs="Sylfaen"/>
                <w:color w:val="000000"/>
                <w:sz w:val="20"/>
              </w:rPr>
              <w:t>թ.</w:t>
            </w:r>
            <w:r w:rsidRPr="00EE6D0D">
              <w:rPr>
                <w:rFonts w:ascii="GHEA Grapalat" w:hAnsi="GHEA Grapalat" w:cs="Arial LatArm"/>
                <w:color w:val="000000"/>
                <w:sz w:val="20"/>
              </w:rPr>
              <w:t xml:space="preserve"> </w:t>
            </w:r>
            <w:r w:rsidRPr="00EE6D0D">
              <w:rPr>
                <w:rFonts w:ascii="GHEA Grapalat" w:hAnsi="GHEA Grapalat" w:cs="Sylfaen"/>
                <w:color w:val="000000"/>
                <w:sz w:val="20"/>
              </w:rPr>
              <w:t>Ավարտը, նախատեսում</w:t>
            </w:r>
            <w:r w:rsidRPr="00EE6D0D">
              <w:rPr>
                <w:rFonts w:ascii="GHEA Grapalat" w:hAnsi="GHEA Grapalat" w:cs="Arial LatArm"/>
                <w:color w:val="000000"/>
                <w:sz w:val="20"/>
              </w:rPr>
              <w:t xml:space="preserve"> </w:t>
            </w:r>
            <w:r w:rsidRPr="00EE6D0D">
              <w:rPr>
                <w:rFonts w:ascii="GHEA Grapalat" w:hAnsi="GHEA Grapalat" w:cs="Sylfaen"/>
                <w:color w:val="000000"/>
                <w:sz w:val="20"/>
              </w:rPr>
              <w:t>են</w:t>
            </w:r>
            <w:r w:rsidRPr="00EE6D0D">
              <w:rPr>
                <w:rFonts w:ascii="GHEA Grapalat" w:hAnsi="GHEA Grapalat" w:cs="Arial LatArm"/>
                <w:color w:val="000000"/>
                <w:sz w:val="20"/>
              </w:rPr>
              <w:t xml:space="preserve"> </w:t>
            </w:r>
            <w:r w:rsidRPr="00EE6D0D">
              <w:rPr>
                <w:rFonts w:ascii="GHEA Grapalat" w:hAnsi="GHEA Grapalat" w:cs="Sylfaen"/>
                <w:color w:val="000000"/>
                <w:sz w:val="20"/>
              </w:rPr>
              <w:t>ունենալ</w:t>
            </w:r>
            <w:r w:rsidRPr="00EE6D0D">
              <w:rPr>
                <w:rFonts w:ascii="GHEA Grapalat" w:hAnsi="GHEA Grapalat" w:cs="Arial LatArm"/>
                <w:color w:val="000000"/>
                <w:sz w:val="20"/>
              </w:rPr>
              <w:t xml:space="preserve"> գ</w:t>
            </w:r>
            <w:r w:rsidRPr="00EE6D0D">
              <w:rPr>
                <w:rFonts w:ascii="GHEA Grapalat" w:hAnsi="GHEA Grapalat" w:cs="Sylfaen"/>
                <w:color w:val="000000"/>
                <w:sz w:val="20"/>
              </w:rPr>
              <w:t>ործողությունների իրենց պլանը</w:t>
            </w:r>
            <w:r w:rsidRPr="00EE6D0D">
              <w:rPr>
                <w:rFonts w:ascii="GHEA Grapalat" w:hAnsi="GHEA Grapalat" w:cs="Arial LatArm"/>
                <w:color w:val="000000"/>
                <w:sz w:val="20"/>
              </w:rPr>
              <w:t xml:space="preserve">, </w:t>
            </w:r>
            <w:r w:rsidRPr="00EE6D0D">
              <w:rPr>
                <w:rFonts w:ascii="GHEA Grapalat" w:hAnsi="GHEA Grapalat" w:cs="Sylfaen"/>
                <w:color w:val="000000"/>
                <w:sz w:val="20"/>
              </w:rPr>
              <w:t>այնուամենայնիվ,</w:t>
            </w:r>
            <w:r w:rsidRPr="00EE6D0D">
              <w:rPr>
                <w:rFonts w:ascii="GHEA Grapalat" w:hAnsi="GHEA Grapalat" w:cs="Arial LatArm"/>
                <w:color w:val="000000"/>
                <w:sz w:val="20"/>
              </w:rPr>
              <w:t xml:space="preserve"> </w:t>
            </w:r>
            <w:r w:rsidRPr="00EE6D0D">
              <w:rPr>
                <w:rFonts w:ascii="GHEA Grapalat" w:hAnsi="GHEA Grapalat" w:cs="Sylfaen"/>
                <w:color w:val="000000"/>
                <w:sz w:val="20"/>
              </w:rPr>
              <w:t>այս</w:t>
            </w:r>
            <w:r w:rsidRPr="00EE6D0D">
              <w:rPr>
                <w:rFonts w:ascii="GHEA Grapalat" w:hAnsi="GHEA Grapalat" w:cs="Arial LatArm"/>
                <w:color w:val="000000"/>
                <w:sz w:val="20"/>
              </w:rPr>
              <w:t xml:space="preserve"> </w:t>
            </w:r>
            <w:r w:rsidRPr="00EE6D0D">
              <w:rPr>
                <w:rFonts w:ascii="GHEA Grapalat" w:hAnsi="GHEA Grapalat" w:cs="Sylfaen"/>
                <w:color w:val="000000"/>
                <w:sz w:val="20"/>
              </w:rPr>
              <w:t>ուղղությամբ</w:t>
            </w:r>
            <w:r w:rsidRPr="00EE6D0D">
              <w:rPr>
                <w:rFonts w:ascii="GHEA Grapalat" w:hAnsi="GHEA Grapalat" w:cs="Arial LatArm"/>
                <w:color w:val="000000"/>
                <w:sz w:val="20"/>
              </w:rPr>
              <w:t xml:space="preserve"> </w:t>
            </w:r>
            <w:r w:rsidRPr="00EE6D0D">
              <w:rPr>
                <w:rFonts w:ascii="GHEA Grapalat" w:hAnsi="GHEA Grapalat" w:cs="Sylfaen"/>
                <w:color w:val="000000"/>
                <w:sz w:val="20"/>
              </w:rPr>
              <w:t>ինքնուրույն</w:t>
            </w:r>
            <w:r w:rsidRPr="00EE6D0D">
              <w:rPr>
                <w:rFonts w:ascii="GHEA Grapalat" w:hAnsi="GHEA Grapalat" w:cs="Arial LatArm"/>
                <w:color w:val="000000"/>
                <w:sz w:val="20"/>
              </w:rPr>
              <w:t xml:space="preserve"> </w:t>
            </w:r>
            <w:r w:rsidRPr="00EE6D0D">
              <w:rPr>
                <w:rFonts w:ascii="GHEA Grapalat" w:hAnsi="GHEA Grapalat" w:cs="Sylfaen"/>
                <w:color w:val="000000"/>
                <w:sz w:val="20"/>
              </w:rPr>
              <w:t>առաջընթաց</w:t>
            </w:r>
            <w:r w:rsidRPr="00EE6D0D">
              <w:rPr>
                <w:rFonts w:ascii="GHEA Grapalat" w:hAnsi="GHEA Grapalat" w:cs="Arial LatArm"/>
                <w:color w:val="000000"/>
                <w:sz w:val="20"/>
              </w:rPr>
              <w:t xml:space="preserve"> </w:t>
            </w:r>
            <w:r w:rsidRPr="00EE6D0D">
              <w:rPr>
                <w:rFonts w:ascii="GHEA Grapalat" w:hAnsi="GHEA Grapalat" w:cs="Sylfaen"/>
                <w:color w:val="000000"/>
                <w:sz w:val="20"/>
              </w:rPr>
              <w:t>կատարելու</w:t>
            </w:r>
            <w:r w:rsidRPr="00EE6D0D">
              <w:rPr>
                <w:rFonts w:ascii="GHEA Grapalat" w:hAnsi="GHEA Grapalat" w:cs="Arial LatArm"/>
                <w:color w:val="000000"/>
                <w:sz w:val="20"/>
              </w:rPr>
              <w:t xml:space="preserve"> </w:t>
            </w:r>
            <w:r w:rsidRPr="00EE6D0D">
              <w:rPr>
                <w:rFonts w:ascii="GHEA Grapalat" w:hAnsi="GHEA Grapalat" w:cs="Sylfaen"/>
                <w:color w:val="000000"/>
                <w:sz w:val="20"/>
              </w:rPr>
              <w:t>համար չունեն</w:t>
            </w:r>
            <w:r w:rsidRPr="00EE6D0D">
              <w:rPr>
                <w:rFonts w:ascii="GHEA Grapalat" w:hAnsi="GHEA Grapalat" w:cs="Arial LatArm"/>
                <w:color w:val="000000"/>
                <w:sz w:val="20"/>
              </w:rPr>
              <w:t xml:space="preserve"> </w:t>
            </w:r>
            <w:r w:rsidRPr="00EE6D0D">
              <w:rPr>
                <w:rFonts w:ascii="GHEA Grapalat" w:hAnsi="GHEA Grapalat" w:cs="Sylfaen"/>
                <w:color w:val="000000"/>
                <w:sz w:val="20"/>
              </w:rPr>
              <w:t>հզորություններ</w:t>
            </w:r>
            <w:r w:rsidRPr="00EE6D0D">
              <w:rPr>
                <w:rFonts w:ascii="GHEA Grapalat" w:hAnsi="GHEA Grapalat" w:cs="Arial LatArm"/>
                <w:color w:val="000000"/>
                <w:sz w:val="20"/>
              </w:rPr>
              <w:t>:</w:t>
            </w:r>
          </w:p>
        </w:tc>
      </w:tr>
      <w:tr w:rsidR="00177C61" w:rsidRPr="00EE6D0D" w:rsidTr="009A36C3">
        <w:trPr>
          <w:trHeight w:val="510"/>
        </w:trPr>
        <w:tc>
          <w:tcPr>
            <w:tcW w:w="1340" w:type="dxa"/>
            <w:vMerge/>
            <w:shd w:val="clear" w:color="auto" w:fill="auto"/>
            <w:vAlign w:val="center"/>
          </w:tcPr>
          <w:p w:rsidR="00177C61" w:rsidRPr="00EE6D0D" w:rsidRDefault="00177C61" w:rsidP="009A36C3">
            <w:pPr>
              <w:rPr>
                <w:rFonts w:ascii="GHEA Grapalat" w:hAnsi="GHEA Grapalat" w:cs="Arial"/>
                <w:color w:val="000000"/>
                <w:sz w:val="20"/>
              </w:rPr>
            </w:pPr>
          </w:p>
        </w:tc>
        <w:tc>
          <w:tcPr>
            <w:tcW w:w="2273" w:type="dxa"/>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Թիրախային</w:t>
            </w:r>
            <w:r w:rsidRPr="00EE6D0D">
              <w:rPr>
                <w:rFonts w:ascii="GHEA Grapalat" w:hAnsi="GHEA Grapalat"/>
                <w:b/>
                <w:sz w:val="20"/>
              </w:rPr>
              <w:t xml:space="preserve"> </w:t>
            </w:r>
            <w:r w:rsidRPr="00EE6D0D">
              <w:rPr>
                <w:rFonts w:ascii="GHEA Grapalat" w:hAnsi="GHEA Grapalat" w:cs="Sylfaen"/>
                <w:b/>
                <w:sz w:val="20"/>
              </w:rPr>
              <w:t>վերջնական</w:t>
            </w:r>
            <w:r w:rsidRPr="00EE6D0D">
              <w:rPr>
                <w:rFonts w:ascii="GHEA Grapalat" w:hAnsi="GHEA Grapalat"/>
                <w:b/>
                <w:sz w:val="20"/>
              </w:rPr>
              <w:t xml:space="preserve"> </w:t>
            </w:r>
            <w:r w:rsidRPr="00EE6D0D">
              <w:rPr>
                <w:rFonts w:ascii="GHEA Grapalat" w:hAnsi="GHEA Grapalat" w:cs="Sylfaen"/>
                <w:b/>
                <w:sz w:val="20"/>
              </w:rPr>
              <w:t>օգտագործումը</w:t>
            </w:r>
            <w:r w:rsidRPr="00EE6D0D">
              <w:rPr>
                <w:rFonts w:ascii="GHEA Grapalat" w:hAnsi="GHEA Grapalat"/>
                <w:b/>
                <w:sz w:val="20"/>
              </w:rPr>
              <w:t xml:space="preserve"> </w:t>
            </w:r>
          </w:p>
        </w:tc>
        <w:tc>
          <w:tcPr>
            <w:tcW w:w="6367"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Համայնքային</w:t>
            </w:r>
            <w:r w:rsidRPr="00EE6D0D">
              <w:rPr>
                <w:rFonts w:ascii="GHEA Grapalat" w:hAnsi="GHEA Grapalat"/>
                <w:sz w:val="20"/>
              </w:rPr>
              <w:t xml:space="preserve"> </w:t>
            </w:r>
            <w:r w:rsidRPr="00EE6D0D">
              <w:rPr>
                <w:rFonts w:ascii="GHEA Grapalat" w:hAnsi="GHEA Grapalat" w:cs="Sylfaen"/>
                <w:sz w:val="20"/>
              </w:rPr>
              <w:t>ենթակառուցվածքներ</w:t>
            </w:r>
            <w:r w:rsidRPr="00EE6D0D">
              <w:rPr>
                <w:rFonts w:ascii="GHEA Grapalat" w:hAnsi="GHEA Grapalat"/>
                <w:sz w:val="20"/>
              </w:rPr>
              <w:t xml:space="preserve">, </w:t>
            </w:r>
            <w:r w:rsidRPr="00EE6D0D">
              <w:rPr>
                <w:rFonts w:ascii="GHEA Grapalat" w:hAnsi="GHEA Grapalat" w:cs="Sylfaen"/>
                <w:sz w:val="20"/>
              </w:rPr>
              <w:t>շինարարական</w:t>
            </w:r>
            <w:r w:rsidRPr="00EE6D0D">
              <w:rPr>
                <w:rFonts w:ascii="GHEA Grapalat" w:hAnsi="GHEA Grapalat"/>
                <w:sz w:val="20"/>
              </w:rPr>
              <w:t xml:space="preserve"> </w:t>
            </w:r>
            <w:r w:rsidRPr="00EE6D0D">
              <w:rPr>
                <w:rFonts w:ascii="GHEA Grapalat" w:hAnsi="GHEA Grapalat" w:cs="Sylfaen"/>
                <w:sz w:val="20"/>
              </w:rPr>
              <w:t>սեկտոր</w:t>
            </w:r>
            <w:r w:rsidRPr="00EE6D0D">
              <w:rPr>
                <w:rFonts w:ascii="GHEA Grapalat" w:hAnsi="GHEA Grapalat"/>
                <w:sz w:val="20"/>
              </w:rPr>
              <w:t xml:space="preserve">, </w:t>
            </w:r>
            <w:r w:rsidRPr="00EE6D0D">
              <w:rPr>
                <w:rFonts w:ascii="GHEA Grapalat" w:hAnsi="GHEA Grapalat" w:cs="Sylfaen"/>
                <w:sz w:val="20"/>
              </w:rPr>
              <w:t>տնային</w:t>
            </w:r>
            <w:r w:rsidRPr="00EE6D0D">
              <w:rPr>
                <w:rFonts w:ascii="GHEA Grapalat" w:hAnsi="GHEA Grapalat"/>
                <w:sz w:val="20"/>
              </w:rPr>
              <w:t xml:space="preserve"> </w:t>
            </w:r>
            <w:r w:rsidRPr="00EE6D0D">
              <w:rPr>
                <w:rFonts w:ascii="GHEA Grapalat" w:hAnsi="GHEA Grapalat" w:cs="Sylfaen"/>
                <w:sz w:val="20"/>
              </w:rPr>
              <w:t>տնտեսություններ</w:t>
            </w:r>
            <w:r w:rsidRPr="00EE6D0D">
              <w:rPr>
                <w:rFonts w:ascii="GHEA Grapalat" w:hAnsi="GHEA Grapalat"/>
                <w:sz w:val="20"/>
              </w:rPr>
              <w:t xml:space="preserve">. </w:t>
            </w:r>
          </w:p>
        </w:tc>
      </w:tr>
      <w:tr w:rsidR="00177C61" w:rsidRPr="00EE6D0D" w:rsidTr="009A36C3">
        <w:trPr>
          <w:trHeight w:val="300"/>
        </w:trPr>
        <w:tc>
          <w:tcPr>
            <w:tcW w:w="1340" w:type="dxa"/>
            <w:vMerge/>
            <w:shd w:val="clear" w:color="auto" w:fill="auto"/>
            <w:vAlign w:val="center"/>
          </w:tcPr>
          <w:p w:rsidR="00177C61" w:rsidRPr="00EE6D0D" w:rsidRDefault="00177C61" w:rsidP="009A36C3">
            <w:pPr>
              <w:rPr>
                <w:rFonts w:ascii="GHEA Grapalat" w:hAnsi="GHEA Grapalat" w:cs="Arial"/>
                <w:color w:val="000000"/>
                <w:sz w:val="20"/>
              </w:rPr>
            </w:pPr>
          </w:p>
        </w:tc>
        <w:tc>
          <w:tcPr>
            <w:tcW w:w="2273" w:type="dxa"/>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Թիրախային</w:t>
            </w:r>
            <w:r w:rsidRPr="00EE6D0D">
              <w:rPr>
                <w:rFonts w:ascii="GHEA Grapalat" w:hAnsi="GHEA Grapalat"/>
                <w:b/>
                <w:sz w:val="20"/>
              </w:rPr>
              <w:t xml:space="preserve"> </w:t>
            </w:r>
            <w:r w:rsidRPr="00EE6D0D">
              <w:rPr>
                <w:rFonts w:ascii="GHEA Grapalat" w:hAnsi="GHEA Grapalat" w:cs="Sylfaen"/>
                <w:b/>
                <w:sz w:val="20"/>
              </w:rPr>
              <w:t>խումբը</w:t>
            </w:r>
            <w:r w:rsidRPr="00EE6D0D">
              <w:rPr>
                <w:rFonts w:ascii="GHEA Grapalat" w:hAnsi="GHEA Grapalat"/>
                <w:b/>
                <w:sz w:val="20"/>
              </w:rPr>
              <w:t xml:space="preserve"> </w:t>
            </w:r>
          </w:p>
        </w:tc>
        <w:tc>
          <w:tcPr>
            <w:tcW w:w="6367"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Համայնքներ</w:t>
            </w:r>
            <w:r w:rsidRPr="00EE6D0D">
              <w:rPr>
                <w:rFonts w:ascii="GHEA Grapalat" w:hAnsi="GHEA Grapalat"/>
                <w:sz w:val="20"/>
              </w:rPr>
              <w:t xml:space="preserve">, բնակելի </w:t>
            </w:r>
            <w:r w:rsidRPr="00EE6D0D">
              <w:rPr>
                <w:rFonts w:ascii="GHEA Grapalat" w:hAnsi="GHEA Grapalat" w:cs="Sylfaen"/>
                <w:sz w:val="20"/>
              </w:rPr>
              <w:t>ոլորտ</w:t>
            </w:r>
            <w:r w:rsidRPr="00EE6D0D">
              <w:rPr>
                <w:rFonts w:ascii="GHEA Grapalat" w:hAnsi="GHEA Grapalat"/>
                <w:sz w:val="20"/>
              </w:rPr>
              <w:t xml:space="preserve">, </w:t>
            </w:r>
            <w:r w:rsidRPr="00EE6D0D">
              <w:rPr>
                <w:rFonts w:ascii="GHEA Grapalat" w:hAnsi="GHEA Grapalat" w:cs="Sylfaen"/>
                <w:sz w:val="20"/>
              </w:rPr>
              <w:t>խաչվող</w:t>
            </w:r>
            <w:r w:rsidRPr="00EE6D0D">
              <w:rPr>
                <w:rFonts w:ascii="GHEA Grapalat" w:hAnsi="GHEA Grapalat"/>
                <w:sz w:val="20"/>
              </w:rPr>
              <w:t xml:space="preserve"> </w:t>
            </w:r>
          </w:p>
        </w:tc>
      </w:tr>
      <w:tr w:rsidR="00177C61" w:rsidRPr="00EE6D0D" w:rsidTr="009A36C3">
        <w:trPr>
          <w:trHeight w:val="300"/>
        </w:trPr>
        <w:tc>
          <w:tcPr>
            <w:tcW w:w="1340" w:type="dxa"/>
            <w:vMerge/>
            <w:shd w:val="clear" w:color="auto" w:fill="auto"/>
            <w:vAlign w:val="center"/>
          </w:tcPr>
          <w:p w:rsidR="00177C61" w:rsidRPr="00EE6D0D" w:rsidRDefault="00177C61" w:rsidP="009A36C3">
            <w:pPr>
              <w:rPr>
                <w:rFonts w:ascii="GHEA Grapalat" w:hAnsi="GHEA Grapalat" w:cs="Arial"/>
                <w:color w:val="000000"/>
                <w:sz w:val="20"/>
              </w:rPr>
            </w:pPr>
          </w:p>
        </w:tc>
        <w:tc>
          <w:tcPr>
            <w:tcW w:w="2273" w:type="dxa"/>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Տարածաշրջանային</w:t>
            </w:r>
            <w:r w:rsidRPr="00EE6D0D">
              <w:rPr>
                <w:rFonts w:ascii="GHEA Grapalat" w:hAnsi="GHEA Grapalat"/>
                <w:b/>
                <w:sz w:val="20"/>
              </w:rPr>
              <w:t xml:space="preserve"> </w:t>
            </w:r>
            <w:r w:rsidRPr="00EE6D0D">
              <w:rPr>
                <w:rFonts w:ascii="GHEA Grapalat" w:hAnsi="GHEA Grapalat" w:cs="Sylfaen"/>
                <w:b/>
                <w:sz w:val="20"/>
              </w:rPr>
              <w:t>կիրառումը</w:t>
            </w:r>
            <w:r w:rsidRPr="00EE6D0D">
              <w:rPr>
                <w:rFonts w:ascii="GHEA Grapalat" w:hAnsi="GHEA Grapalat"/>
                <w:b/>
                <w:sz w:val="20"/>
              </w:rPr>
              <w:t xml:space="preserve"> </w:t>
            </w:r>
          </w:p>
        </w:tc>
        <w:tc>
          <w:tcPr>
            <w:tcW w:w="6367"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Տեղական</w:t>
            </w:r>
            <w:r w:rsidRPr="00EE6D0D">
              <w:rPr>
                <w:rFonts w:ascii="GHEA Grapalat" w:hAnsi="GHEA Grapalat"/>
                <w:sz w:val="20"/>
              </w:rPr>
              <w:t xml:space="preserve"> </w:t>
            </w:r>
          </w:p>
        </w:tc>
      </w:tr>
      <w:tr w:rsidR="00177C61" w:rsidRPr="00EE6D0D" w:rsidTr="009A36C3">
        <w:trPr>
          <w:trHeight w:val="1750"/>
        </w:trPr>
        <w:tc>
          <w:tcPr>
            <w:tcW w:w="1340" w:type="dxa"/>
            <w:vMerge w:val="restart"/>
            <w:shd w:val="clear" w:color="auto" w:fill="auto"/>
            <w:textDirection w:val="btLr"/>
            <w:vAlign w:val="center"/>
          </w:tcPr>
          <w:p w:rsidR="00177C61" w:rsidRPr="00EE6D0D" w:rsidRDefault="00177C61" w:rsidP="009A36C3">
            <w:pPr>
              <w:ind w:left="113" w:right="113"/>
              <w:rPr>
                <w:rFonts w:ascii="GHEA Grapalat" w:hAnsi="GHEA Grapalat" w:cs="Arial"/>
                <w:b/>
                <w:bCs/>
                <w:color w:val="000000"/>
                <w:sz w:val="20"/>
              </w:rPr>
            </w:pPr>
            <w:r w:rsidRPr="00EE6D0D">
              <w:rPr>
                <w:rFonts w:ascii="GHEA Grapalat" w:hAnsi="GHEA Grapalat" w:cs="Sylfaen"/>
                <w:b/>
                <w:bCs/>
                <w:color w:val="000000"/>
                <w:sz w:val="20"/>
              </w:rPr>
              <w:t>Տեղեկատվություն իրականացման վերաբերյալ</w:t>
            </w:r>
          </w:p>
        </w:tc>
        <w:tc>
          <w:tcPr>
            <w:tcW w:w="2273" w:type="dxa"/>
            <w:vMerge w:val="restar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Sylfaen"/>
                <w:b/>
                <w:bCs/>
                <w:color w:val="000000"/>
                <w:sz w:val="20"/>
              </w:rPr>
              <w:t>Միջացառումը</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հիմնավորող</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էներգախնայողությաննն</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ուղղված</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գործողությունների</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ցանկը</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և</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նկարագիրը</w:t>
            </w:r>
          </w:p>
        </w:tc>
        <w:tc>
          <w:tcPr>
            <w:tcW w:w="6367" w:type="dxa"/>
            <w:shd w:val="clear" w:color="auto" w:fill="auto"/>
            <w:vAlign w:val="center"/>
          </w:tcPr>
          <w:p w:rsidR="00177C61" w:rsidRPr="00EE6D0D" w:rsidRDefault="00177C61" w:rsidP="009A36C3">
            <w:pPr>
              <w:jc w:val="both"/>
              <w:rPr>
                <w:rFonts w:ascii="GHEA Grapalat" w:hAnsi="GHEA Grapalat" w:cs="Arial LatArm"/>
                <w:color w:val="000000"/>
                <w:sz w:val="20"/>
              </w:rPr>
            </w:pPr>
            <w:r w:rsidRPr="00EE6D0D">
              <w:rPr>
                <w:rFonts w:ascii="GHEA Grapalat" w:hAnsi="GHEA Grapalat" w:cs="Arial"/>
                <w:color w:val="000000"/>
                <w:sz w:val="20"/>
              </w:rPr>
              <w:t xml:space="preserve">1. </w:t>
            </w:r>
            <w:r w:rsidRPr="00EE6D0D">
              <w:rPr>
                <w:rFonts w:ascii="GHEA Grapalat" w:hAnsi="GHEA Grapalat" w:cs="Sylfaen"/>
                <w:color w:val="000000"/>
                <w:sz w:val="20"/>
              </w:rPr>
              <w:t>Հասարակական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հաստատությու</w:t>
            </w:r>
            <w:r w:rsidRPr="00EE6D0D">
              <w:rPr>
                <w:rFonts w:ascii="GHEA Grapalat" w:hAnsi="GHEA Grapalat" w:cs="Sylfaen"/>
                <w:color w:val="000000"/>
                <w:sz w:val="20"/>
                <w:lang w:val="en-US"/>
              </w:rPr>
              <w:t>ն</w:t>
            </w:r>
            <w:r w:rsidRPr="00EE6D0D">
              <w:rPr>
                <w:rFonts w:ascii="GHEA Grapalat" w:hAnsi="GHEA Grapalat" w:cs="Sylfaen"/>
                <w:color w:val="000000"/>
                <w:sz w:val="20"/>
              </w:rPr>
              <w:t>ներում</w:t>
            </w:r>
            <w:r w:rsidRPr="00EE6D0D">
              <w:rPr>
                <w:rFonts w:ascii="GHEA Grapalat" w:hAnsi="GHEA Grapalat" w:cs="Arial LatArm"/>
                <w:color w:val="000000"/>
                <w:sz w:val="20"/>
              </w:rPr>
              <w:t xml:space="preserve"> </w:t>
            </w:r>
            <w:r w:rsidRPr="00EE6D0D">
              <w:rPr>
                <w:rFonts w:ascii="GHEA Grapalat" w:hAnsi="GHEA Grapalat" w:cs="Sylfaen"/>
                <w:color w:val="000000"/>
                <w:sz w:val="20"/>
              </w:rPr>
              <w:t>էներգետիկ</w:t>
            </w:r>
            <w:r w:rsidRPr="00EE6D0D">
              <w:rPr>
                <w:rFonts w:ascii="GHEA Grapalat" w:hAnsi="GHEA Grapalat" w:cs="Arial LatArm"/>
                <w:color w:val="000000"/>
                <w:sz w:val="20"/>
              </w:rPr>
              <w:t xml:space="preserve"> </w:t>
            </w:r>
            <w:r w:rsidRPr="00EE6D0D">
              <w:rPr>
                <w:rFonts w:ascii="GHEA Grapalat" w:hAnsi="GHEA Grapalat" w:cs="Sylfaen"/>
                <w:color w:val="000000"/>
                <w:sz w:val="20"/>
              </w:rPr>
              <w:t>կառավարման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համակարգի</w:t>
            </w:r>
            <w:r w:rsidRPr="00EE6D0D">
              <w:rPr>
                <w:rFonts w:ascii="GHEA Grapalat" w:hAnsi="GHEA Grapalat" w:cs="Arial LatArm"/>
                <w:color w:val="000000"/>
                <w:sz w:val="20"/>
              </w:rPr>
              <w:t xml:space="preserve"> </w:t>
            </w:r>
            <w:r w:rsidRPr="00EE6D0D">
              <w:rPr>
                <w:rFonts w:ascii="GHEA Grapalat" w:hAnsi="GHEA Grapalat" w:cs="Sylfaen"/>
                <w:color w:val="000000"/>
                <w:sz w:val="20"/>
              </w:rPr>
              <w:t>ներկայացում</w:t>
            </w:r>
            <w:r w:rsidRPr="00EE6D0D">
              <w:rPr>
                <w:rFonts w:ascii="GHEA Grapalat" w:hAnsi="GHEA Grapalat" w:cs="Arial LatArm"/>
                <w:color w:val="000000"/>
                <w:sz w:val="20"/>
              </w:rPr>
              <w:t xml:space="preserve">. </w:t>
            </w:r>
          </w:p>
          <w:p w:rsidR="00177C61" w:rsidRPr="00EE6D0D" w:rsidRDefault="00177C61" w:rsidP="009A36C3">
            <w:pPr>
              <w:jc w:val="both"/>
              <w:rPr>
                <w:rFonts w:ascii="GHEA Grapalat" w:hAnsi="GHEA Grapalat" w:cs="Arial"/>
                <w:color w:val="000000"/>
                <w:sz w:val="20"/>
              </w:rPr>
            </w:pPr>
            <w:r w:rsidRPr="00EE6D0D">
              <w:rPr>
                <w:rFonts w:ascii="GHEA Grapalat" w:hAnsi="GHEA Grapalat" w:cs="Arial"/>
                <w:color w:val="000000"/>
                <w:sz w:val="20"/>
              </w:rPr>
              <w:t>1.</w:t>
            </w:r>
            <w:r w:rsidRPr="00EE6D0D">
              <w:rPr>
                <w:rFonts w:ascii="GHEA Grapalat" w:hAnsi="GHEA Grapalat" w:cs="Sylfaen"/>
                <w:color w:val="000000"/>
                <w:sz w:val="20"/>
              </w:rPr>
              <w:t>ա</w:t>
            </w:r>
            <w:r w:rsidRPr="00EE6D0D">
              <w:rPr>
                <w:rFonts w:ascii="GHEA Grapalat" w:hAnsi="GHEA Grapalat" w:cs="Arial LatArm"/>
                <w:color w:val="000000"/>
                <w:sz w:val="20"/>
              </w:rPr>
              <w:t xml:space="preserve">. </w:t>
            </w:r>
            <w:r w:rsidRPr="00EE6D0D">
              <w:rPr>
                <w:rFonts w:ascii="GHEA Grapalat" w:hAnsi="GHEA Grapalat" w:cs="Sylfaen"/>
                <w:color w:val="000000"/>
                <w:sz w:val="20"/>
              </w:rPr>
              <w:t>Համայնքային</w:t>
            </w:r>
            <w:r w:rsidRPr="00EE6D0D">
              <w:rPr>
                <w:rFonts w:ascii="GHEA Grapalat" w:hAnsi="GHEA Grapalat" w:cs="Arial LatArm"/>
                <w:color w:val="000000"/>
                <w:sz w:val="20"/>
              </w:rPr>
              <w:t xml:space="preserve"> </w:t>
            </w:r>
            <w:r w:rsidRPr="00EE6D0D">
              <w:rPr>
                <w:rFonts w:ascii="GHEA Grapalat" w:hAnsi="GHEA Grapalat" w:cs="Sylfaen"/>
                <w:color w:val="000000"/>
                <w:sz w:val="20"/>
              </w:rPr>
              <w:t>շենքերի</w:t>
            </w:r>
            <w:r w:rsidRPr="00EE6D0D">
              <w:rPr>
                <w:rFonts w:ascii="GHEA Grapalat" w:hAnsi="GHEA Grapalat" w:cs="Arial LatArm"/>
                <w:color w:val="000000"/>
                <w:sz w:val="20"/>
              </w:rPr>
              <w:t xml:space="preserve"> </w:t>
            </w:r>
            <w:r w:rsidRPr="00EE6D0D">
              <w:rPr>
                <w:rFonts w:ascii="GHEA Grapalat" w:hAnsi="GHEA Grapalat" w:cs="Sylfaen"/>
                <w:color w:val="000000"/>
                <w:sz w:val="20"/>
              </w:rPr>
              <w:t>կապիտալ</w:t>
            </w:r>
            <w:r w:rsidRPr="00EE6D0D">
              <w:rPr>
                <w:rFonts w:ascii="GHEA Grapalat" w:hAnsi="GHEA Grapalat" w:cs="Arial LatArm"/>
                <w:color w:val="000000"/>
                <w:sz w:val="20"/>
              </w:rPr>
              <w:t xml:space="preserve"> </w:t>
            </w:r>
            <w:r w:rsidRPr="00EE6D0D">
              <w:rPr>
                <w:rFonts w:ascii="GHEA Grapalat" w:hAnsi="GHEA Grapalat" w:cs="Sylfaen"/>
                <w:color w:val="000000"/>
                <w:sz w:val="20"/>
              </w:rPr>
              <w:t>վերանորոգում</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rPr>
              <w:t>ջերմային</w:t>
            </w:r>
            <w:r w:rsidRPr="00EE6D0D">
              <w:rPr>
                <w:rFonts w:ascii="GHEA Grapalat" w:hAnsi="GHEA Grapalat" w:cs="Arial LatArm"/>
                <w:color w:val="000000"/>
                <w:sz w:val="20"/>
              </w:rPr>
              <w:t xml:space="preserve"> </w:t>
            </w:r>
            <w:r w:rsidRPr="00EE6D0D">
              <w:rPr>
                <w:rFonts w:ascii="GHEA Grapalat" w:hAnsi="GHEA Grapalat" w:cs="Sylfaen"/>
                <w:color w:val="000000"/>
                <w:sz w:val="20"/>
              </w:rPr>
              <w:t>արդիականացում</w:t>
            </w:r>
            <w:r w:rsidRPr="00EE6D0D">
              <w:rPr>
                <w:rFonts w:ascii="GHEA Grapalat" w:hAnsi="GHEA Grapalat" w:cs="Arial LatArm"/>
                <w:color w:val="000000"/>
                <w:sz w:val="20"/>
              </w:rPr>
              <w:t>; 1.</w:t>
            </w:r>
            <w:r w:rsidRPr="00EE6D0D">
              <w:rPr>
                <w:rFonts w:ascii="GHEA Grapalat" w:hAnsi="GHEA Grapalat" w:cs="Sylfaen"/>
                <w:color w:val="000000"/>
                <w:sz w:val="20"/>
              </w:rPr>
              <w:t>բ</w:t>
            </w:r>
            <w:r w:rsidRPr="00EE6D0D">
              <w:rPr>
                <w:rFonts w:ascii="GHEA Grapalat" w:hAnsi="GHEA Grapalat" w:cs="Arial LatArm"/>
                <w:color w:val="000000"/>
                <w:sz w:val="20"/>
              </w:rPr>
              <w:t xml:space="preserve"> </w:t>
            </w:r>
            <w:r w:rsidRPr="00EE6D0D">
              <w:rPr>
                <w:rFonts w:ascii="GHEA Grapalat" w:hAnsi="GHEA Grapalat" w:cs="Sylfaen"/>
                <w:color w:val="000000"/>
                <w:sz w:val="20"/>
              </w:rPr>
              <w:t>Մեկուսացում</w:t>
            </w:r>
            <w:r w:rsidRPr="00EE6D0D">
              <w:rPr>
                <w:rFonts w:ascii="GHEA Grapalat" w:hAnsi="GHEA Grapalat" w:cs="Arial LatArm"/>
                <w:color w:val="000000"/>
                <w:sz w:val="20"/>
              </w:rPr>
              <w:t xml:space="preserve">, </w:t>
            </w:r>
            <w:r w:rsidRPr="00EE6D0D">
              <w:rPr>
                <w:rFonts w:ascii="GHEA Grapalat" w:hAnsi="GHEA Grapalat" w:cs="Sylfaen"/>
                <w:color w:val="000000"/>
                <w:sz w:val="20"/>
              </w:rPr>
              <w:t>պատուհանների</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rPr>
              <w:t>դռների</w:t>
            </w:r>
            <w:r w:rsidRPr="00EE6D0D">
              <w:rPr>
                <w:rFonts w:ascii="GHEA Grapalat" w:hAnsi="GHEA Grapalat" w:cs="Arial LatArm"/>
                <w:color w:val="000000"/>
                <w:sz w:val="20"/>
              </w:rPr>
              <w:t xml:space="preserve"> </w:t>
            </w:r>
            <w:r w:rsidRPr="00EE6D0D">
              <w:rPr>
                <w:rFonts w:ascii="GHEA Grapalat" w:hAnsi="GHEA Grapalat" w:cs="Sylfaen"/>
                <w:color w:val="000000"/>
                <w:sz w:val="20"/>
              </w:rPr>
              <w:t>փոխարինում</w:t>
            </w:r>
            <w:r w:rsidRPr="00EE6D0D">
              <w:rPr>
                <w:rFonts w:ascii="GHEA Grapalat" w:hAnsi="GHEA Grapalat" w:cs="Arial LatArm"/>
                <w:color w:val="000000"/>
                <w:sz w:val="20"/>
              </w:rPr>
              <w:t xml:space="preserve">, </w:t>
            </w:r>
            <w:r w:rsidRPr="00EE6D0D">
              <w:rPr>
                <w:rFonts w:ascii="GHEA Grapalat" w:hAnsi="GHEA Grapalat" w:cs="Sylfaen"/>
                <w:color w:val="000000"/>
                <w:sz w:val="20"/>
              </w:rPr>
              <w:t>արդյունավետ</w:t>
            </w:r>
            <w:r w:rsidRPr="00EE6D0D">
              <w:rPr>
                <w:rFonts w:ascii="GHEA Grapalat" w:hAnsi="GHEA Grapalat" w:cs="Arial LatArm"/>
                <w:color w:val="000000"/>
                <w:sz w:val="20"/>
              </w:rPr>
              <w:t xml:space="preserve"> </w:t>
            </w:r>
            <w:r w:rsidRPr="00EE6D0D">
              <w:rPr>
                <w:rFonts w:ascii="GHEA Grapalat" w:hAnsi="GHEA Grapalat" w:cs="Sylfaen"/>
                <w:color w:val="000000"/>
                <w:sz w:val="20"/>
              </w:rPr>
              <w:t>լուսավորություն մանկապարտեզներում</w:t>
            </w:r>
            <w:r w:rsidRPr="00EE6D0D">
              <w:rPr>
                <w:rFonts w:ascii="GHEA Grapalat" w:hAnsi="GHEA Grapalat" w:cs="Arial LatArm"/>
                <w:color w:val="000000"/>
                <w:sz w:val="20"/>
              </w:rPr>
              <w:t xml:space="preserve">, </w:t>
            </w:r>
            <w:r w:rsidRPr="00EE6D0D">
              <w:rPr>
                <w:rFonts w:ascii="GHEA Grapalat" w:hAnsi="GHEA Grapalat" w:cs="Sylfaen"/>
                <w:color w:val="000000"/>
                <w:sz w:val="20"/>
              </w:rPr>
              <w:t>մշակութային</w:t>
            </w:r>
            <w:r w:rsidRPr="00EE6D0D">
              <w:rPr>
                <w:rFonts w:ascii="GHEA Grapalat" w:hAnsi="GHEA Grapalat" w:cs="Arial LatArm"/>
                <w:color w:val="000000"/>
                <w:sz w:val="20"/>
              </w:rPr>
              <w:t xml:space="preserve"> </w:t>
            </w:r>
            <w:r w:rsidRPr="00EE6D0D">
              <w:rPr>
                <w:rFonts w:ascii="GHEA Grapalat" w:hAnsi="GHEA Grapalat" w:cs="Sylfaen"/>
                <w:color w:val="000000"/>
                <w:sz w:val="20"/>
              </w:rPr>
              <w:t>կենտրոններում</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rPr>
              <w:t>դպրոցներում</w:t>
            </w:r>
            <w:r w:rsidRPr="00EE6D0D">
              <w:rPr>
                <w:rFonts w:ascii="GHEA Grapalat" w:hAnsi="GHEA Grapalat" w:cs="Arial LatArm"/>
                <w:color w:val="000000"/>
                <w:sz w:val="20"/>
              </w:rPr>
              <w:t>:</w:t>
            </w:r>
          </w:p>
        </w:tc>
      </w:tr>
      <w:tr w:rsidR="00177C61" w:rsidRPr="00EE6D0D" w:rsidTr="009A36C3">
        <w:trPr>
          <w:trHeight w:val="750"/>
        </w:trPr>
        <w:tc>
          <w:tcPr>
            <w:tcW w:w="1340" w:type="dxa"/>
            <w:vMerge/>
            <w:vAlign w:val="center"/>
          </w:tcPr>
          <w:p w:rsidR="00177C61" w:rsidRPr="00EE6D0D" w:rsidRDefault="00177C61" w:rsidP="009A36C3">
            <w:pPr>
              <w:rPr>
                <w:rFonts w:ascii="GHEA Grapalat" w:hAnsi="GHEA Grapalat" w:cs="Arial"/>
                <w:b/>
                <w:bCs/>
                <w:color w:val="000000"/>
                <w:sz w:val="20"/>
              </w:rPr>
            </w:pPr>
          </w:p>
        </w:tc>
        <w:tc>
          <w:tcPr>
            <w:tcW w:w="2273" w:type="dxa"/>
            <w:vMerge/>
            <w:vAlign w:val="center"/>
          </w:tcPr>
          <w:p w:rsidR="00177C61" w:rsidRPr="00EE6D0D" w:rsidRDefault="00177C61" w:rsidP="009A36C3">
            <w:pPr>
              <w:rPr>
                <w:rFonts w:ascii="GHEA Grapalat" w:hAnsi="GHEA Grapalat" w:cs="Arial"/>
                <w:b/>
                <w:bCs/>
                <w:color w:val="000000"/>
                <w:sz w:val="20"/>
              </w:rPr>
            </w:pPr>
          </w:p>
        </w:tc>
        <w:tc>
          <w:tcPr>
            <w:tcW w:w="6367"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2. </w:t>
            </w:r>
            <w:r w:rsidRPr="00EE6D0D">
              <w:rPr>
                <w:rFonts w:ascii="GHEA Grapalat" w:hAnsi="GHEA Grapalat" w:cs="Sylfaen"/>
                <w:color w:val="000000"/>
                <w:sz w:val="20"/>
              </w:rPr>
              <w:t>Բազմաբնակարանային</w:t>
            </w:r>
            <w:r w:rsidRPr="00EE6D0D">
              <w:rPr>
                <w:rFonts w:ascii="GHEA Grapalat" w:hAnsi="GHEA Grapalat" w:cs="Arial LatArm"/>
                <w:color w:val="000000"/>
                <w:sz w:val="20"/>
              </w:rPr>
              <w:t xml:space="preserve"> </w:t>
            </w:r>
            <w:r w:rsidRPr="00EE6D0D">
              <w:rPr>
                <w:rFonts w:ascii="GHEA Grapalat" w:hAnsi="GHEA Grapalat" w:cs="Sylfaen"/>
                <w:color w:val="000000"/>
                <w:sz w:val="20"/>
              </w:rPr>
              <w:t>շենքերի</w:t>
            </w:r>
            <w:r w:rsidRPr="00EE6D0D">
              <w:rPr>
                <w:rFonts w:ascii="GHEA Grapalat" w:hAnsi="GHEA Grapalat" w:cs="Arial LatArm"/>
                <w:color w:val="000000"/>
                <w:sz w:val="20"/>
              </w:rPr>
              <w:t xml:space="preserve"> է</w:t>
            </w:r>
            <w:r w:rsidRPr="00EE6D0D">
              <w:rPr>
                <w:rFonts w:ascii="GHEA Grapalat" w:hAnsi="GHEA Grapalat" w:cs="Sylfaen"/>
                <w:color w:val="000000"/>
                <w:sz w:val="20"/>
              </w:rPr>
              <w:t>ներգաարդյունավետության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արդիականացում</w:t>
            </w:r>
            <w:r w:rsidRPr="00EE6D0D">
              <w:rPr>
                <w:rFonts w:ascii="GHEA Grapalat" w:hAnsi="GHEA Grapalat" w:cs="Arial LatArm"/>
                <w:color w:val="000000"/>
                <w:sz w:val="20"/>
              </w:rPr>
              <w:t xml:space="preserve">. </w:t>
            </w:r>
            <w:r w:rsidRPr="00EE6D0D">
              <w:rPr>
                <w:rFonts w:ascii="GHEA Grapalat" w:hAnsi="GHEA Grapalat" w:cs="Sylfaen"/>
                <w:color w:val="000000"/>
                <w:sz w:val="20"/>
              </w:rPr>
              <w:t>մեկուսացում</w:t>
            </w:r>
            <w:r w:rsidRPr="00EE6D0D">
              <w:rPr>
                <w:rFonts w:ascii="GHEA Grapalat" w:hAnsi="GHEA Grapalat" w:cs="Arial LatArm"/>
                <w:color w:val="000000"/>
                <w:sz w:val="20"/>
              </w:rPr>
              <w:t xml:space="preserve">, </w:t>
            </w:r>
            <w:r w:rsidRPr="00EE6D0D">
              <w:rPr>
                <w:rFonts w:ascii="GHEA Grapalat" w:hAnsi="GHEA Grapalat" w:cs="Sylfaen"/>
                <w:color w:val="000000"/>
                <w:sz w:val="20"/>
              </w:rPr>
              <w:t>բարձրորակ</w:t>
            </w:r>
            <w:r w:rsidRPr="00EE6D0D">
              <w:rPr>
                <w:rFonts w:ascii="GHEA Grapalat" w:hAnsi="GHEA Grapalat" w:cs="Arial LatArm"/>
                <w:color w:val="000000"/>
                <w:sz w:val="20"/>
              </w:rPr>
              <w:t xml:space="preserve"> </w:t>
            </w:r>
            <w:r w:rsidRPr="00EE6D0D">
              <w:rPr>
                <w:rFonts w:ascii="GHEA Grapalat" w:hAnsi="GHEA Grapalat" w:cs="Sylfaen"/>
                <w:color w:val="000000"/>
                <w:sz w:val="20"/>
              </w:rPr>
              <w:t>դռներ</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rPr>
              <w:t>պատուհաններ</w:t>
            </w:r>
            <w:r w:rsidRPr="00EE6D0D">
              <w:rPr>
                <w:rFonts w:ascii="GHEA Grapalat" w:hAnsi="GHEA Grapalat" w:cs="Arial"/>
                <w:color w:val="000000"/>
                <w:sz w:val="20"/>
              </w:rPr>
              <w:t xml:space="preserve">, </w:t>
            </w:r>
            <w:r w:rsidRPr="00EE6D0D">
              <w:rPr>
                <w:rFonts w:ascii="GHEA Grapalat" w:hAnsi="GHEA Grapalat" w:cs="Sylfaen"/>
                <w:color w:val="000000"/>
                <w:sz w:val="20"/>
              </w:rPr>
              <w:t>բարելավված</w:t>
            </w:r>
            <w:r w:rsidRPr="00EE6D0D">
              <w:rPr>
                <w:rFonts w:ascii="GHEA Grapalat" w:hAnsi="GHEA Grapalat" w:cs="Arial LatArm"/>
                <w:color w:val="000000"/>
                <w:sz w:val="20"/>
              </w:rPr>
              <w:t xml:space="preserve"> </w:t>
            </w:r>
            <w:r w:rsidRPr="00EE6D0D">
              <w:rPr>
                <w:rFonts w:ascii="GHEA Grapalat" w:hAnsi="GHEA Grapalat" w:cs="Sylfaen"/>
                <w:color w:val="000000"/>
                <w:sz w:val="20"/>
              </w:rPr>
              <w:t>լուսավորություն</w:t>
            </w:r>
          </w:p>
        </w:tc>
      </w:tr>
      <w:tr w:rsidR="00177C61" w:rsidRPr="00EE6D0D" w:rsidTr="009A36C3">
        <w:trPr>
          <w:trHeight w:val="500"/>
        </w:trPr>
        <w:tc>
          <w:tcPr>
            <w:tcW w:w="1340" w:type="dxa"/>
            <w:vMerge/>
            <w:vAlign w:val="center"/>
          </w:tcPr>
          <w:p w:rsidR="00177C61" w:rsidRPr="00EE6D0D" w:rsidRDefault="00177C61" w:rsidP="009A36C3">
            <w:pPr>
              <w:rPr>
                <w:rFonts w:ascii="GHEA Grapalat" w:hAnsi="GHEA Grapalat" w:cs="Arial"/>
                <w:b/>
                <w:bCs/>
                <w:color w:val="000000"/>
                <w:sz w:val="20"/>
              </w:rPr>
            </w:pPr>
          </w:p>
        </w:tc>
        <w:tc>
          <w:tcPr>
            <w:tcW w:w="2273" w:type="dxa"/>
            <w:vMerge/>
            <w:vAlign w:val="center"/>
          </w:tcPr>
          <w:p w:rsidR="00177C61" w:rsidRPr="00EE6D0D" w:rsidRDefault="00177C61" w:rsidP="009A36C3">
            <w:pPr>
              <w:rPr>
                <w:rFonts w:ascii="GHEA Grapalat" w:hAnsi="GHEA Grapalat" w:cs="Arial"/>
                <w:b/>
                <w:bCs/>
                <w:color w:val="000000"/>
                <w:sz w:val="20"/>
              </w:rPr>
            </w:pPr>
          </w:p>
        </w:tc>
        <w:tc>
          <w:tcPr>
            <w:tcW w:w="6367"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 xml:space="preserve">3. </w:t>
            </w:r>
            <w:r w:rsidRPr="00EE6D0D">
              <w:rPr>
                <w:rFonts w:ascii="GHEA Grapalat" w:hAnsi="GHEA Grapalat" w:cs="Sylfaen"/>
                <w:sz w:val="20"/>
              </w:rPr>
              <w:t>Էներգաարդյունավետության</w:t>
            </w:r>
            <w:r w:rsidRPr="00EE6D0D">
              <w:rPr>
                <w:rFonts w:ascii="GHEA Grapalat" w:hAnsi="GHEA Grapalat"/>
                <w:sz w:val="20"/>
              </w:rPr>
              <w:t xml:space="preserve"> </w:t>
            </w:r>
            <w:r w:rsidRPr="00EE6D0D">
              <w:rPr>
                <w:rFonts w:ascii="GHEA Grapalat" w:hAnsi="GHEA Grapalat" w:cs="Sylfaen"/>
                <w:sz w:val="20"/>
              </w:rPr>
              <w:t>բարելավումներ</w:t>
            </w:r>
            <w:r w:rsidRPr="00EE6D0D">
              <w:rPr>
                <w:rFonts w:ascii="GHEA Grapalat" w:hAnsi="GHEA Grapalat"/>
                <w:sz w:val="20"/>
              </w:rPr>
              <w:t xml:space="preserve"> </w:t>
            </w:r>
            <w:r w:rsidRPr="00EE6D0D">
              <w:rPr>
                <w:rFonts w:ascii="GHEA Grapalat" w:hAnsi="GHEA Grapalat" w:cs="Sylfaen"/>
                <w:sz w:val="20"/>
              </w:rPr>
              <w:t>հասարակական</w:t>
            </w:r>
            <w:r w:rsidRPr="00EE6D0D">
              <w:rPr>
                <w:rFonts w:ascii="GHEA Grapalat" w:hAnsi="GHEA Grapalat"/>
                <w:sz w:val="20"/>
              </w:rPr>
              <w:t xml:space="preserve"> </w:t>
            </w:r>
            <w:r w:rsidRPr="00EE6D0D">
              <w:rPr>
                <w:rFonts w:ascii="GHEA Grapalat" w:hAnsi="GHEA Grapalat" w:cs="Sylfaen"/>
                <w:sz w:val="20"/>
              </w:rPr>
              <w:t>լուսավորության</w:t>
            </w:r>
            <w:r w:rsidRPr="00EE6D0D">
              <w:rPr>
                <w:rFonts w:ascii="GHEA Grapalat" w:hAnsi="GHEA Grapalat"/>
                <w:sz w:val="20"/>
              </w:rPr>
              <w:t xml:space="preserve"> </w:t>
            </w:r>
            <w:r w:rsidRPr="00EE6D0D">
              <w:rPr>
                <w:rFonts w:ascii="GHEA Grapalat" w:hAnsi="GHEA Grapalat" w:cs="Sylfaen"/>
                <w:sz w:val="20"/>
              </w:rPr>
              <w:t>համակարգում</w:t>
            </w:r>
            <w:r w:rsidRPr="00EE6D0D">
              <w:rPr>
                <w:rFonts w:ascii="GHEA Grapalat" w:hAnsi="GHEA Grapalat"/>
                <w:sz w:val="20"/>
              </w:rPr>
              <w:t xml:space="preserve"> </w:t>
            </w:r>
          </w:p>
        </w:tc>
      </w:tr>
      <w:tr w:rsidR="00177C61" w:rsidRPr="00EE6D0D" w:rsidTr="009A36C3">
        <w:trPr>
          <w:trHeight w:val="290"/>
        </w:trPr>
        <w:tc>
          <w:tcPr>
            <w:tcW w:w="1340" w:type="dxa"/>
            <w:vMerge/>
            <w:vAlign w:val="center"/>
          </w:tcPr>
          <w:p w:rsidR="00177C61" w:rsidRPr="00EE6D0D" w:rsidRDefault="00177C61" w:rsidP="009A36C3">
            <w:pPr>
              <w:rPr>
                <w:rFonts w:ascii="GHEA Grapalat" w:hAnsi="GHEA Grapalat" w:cs="Arial"/>
                <w:b/>
                <w:bCs/>
                <w:color w:val="000000"/>
                <w:sz w:val="20"/>
              </w:rPr>
            </w:pPr>
          </w:p>
        </w:tc>
        <w:tc>
          <w:tcPr>
            <w:tcW w:w="2273" w:type="dxa"/>
            <w:vMerge/>
            <w:vAlign w:val="center"/>
          </w:tcPr>
          <w:p w:rsidR="00177C61" w:rsidRPr="00EE6D0D" w:rsidRDefault="00177C61" w:rsidP="009A36C3">
            <w:pPr>
              <w:rPr>
                <w:rFonts w:ascii="GHEA Grapalat" w:hAnsi="GHEA Grapalat" w:cs="Arial"/>
                <w:b/>
                <w:bCs/>
                <w:color w:val="000000"/>
                <w:sz w:val="20"/>
              </w:rPr>
            </w:pPr>
          </w:p>
        </w:tc>
        <w:tc>
          <w:tcPr>
            <w:tcW w:w="6367"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Հասարակական</w:t>
            </w:r>
            <w:r w:rsidRPr="00EE6D0D">
              <w:rPr>
                <w:rFonts w:ascii="GHEA Grapalat" w:hAnsi="GHEA Grapalat"/>
                <w:sz w:val="20"/>
              </w:rPr>
              <w:t xml:space="preserve"> </w:t>
            </w:r>
            <w:r w:rsidRPr="00EE6D0D">
              <w:rPr>
                <w:rFonts w:ascii="GHEA Grapalat" w:hAnsi="GHEA Grapalat" w:cs="Sylfaen"/>
                <w:sz w:val="20"/>
              </w:rPr>
              <w:t>վայրեր</w:t>
            </w:r>
            <w:r w:rsidRPr="00EE6D0D">
              <w:rPr>
                <w:rFonts w:ascii="GHEA Grapalat" w:hAnsi="GHEA Grapalat"/>
                <w:sz w:val="20"/>
              </w:rPr>
              <w:t>/</w:t>
            </w:r>
            <w:r w:rsidRPr="00EE6D0D">
              <w:rPr>
                <w:rFonts w:ascii="GHEA Grapalat" w:hAnsi="GHEA Grapalat" w:cs="Sylfaen"/>
                <w:sz w:val="20"/>
              </w:rPr>
              <w:t>բակեր</w:t>
            </w:r>
          </w:p>
        </w:tc>
      </w:tr>
      <w:tr w:rsidR="00177C61" w:rsidRPr="00EE6D0D" w:rsidTr="009A36C3">
        <w:trPr>
          <w:trHeight w:val="750"/>
        </w:trPr>
        <w:tc>
          <w:tcPr>
            <w:tcW w:w="1340" w:type="dxa"/>
            <w:vMerge/>
            <w:vAlign w:val="center"/>
          </w:tcPr>
          <w:p w:rsidR="00177C61" w:rsidRPr="00EE6D0D" w:rsidRDefault="00177C61" w:rsidP="009A36C3">
            <w:pPr>
              <w:rPr>
                <w:rFonts w:ascii="GHEA Grapalat" w:hAnsi="GHEA Grapalat" w:cs="Arial"/>
                <w:b/>
                <w:bCs/>
                <w:color w:val="000000"/>
                <w:sz w:val="20"/>
              </w:rPr>
            </w:pPr>
          </w:p>
        </w:tc>
        <w:tc>
          <w:tcPr>
            <w:tcW w:w="2273" w:type="dxa"/>
            <w:vMerge/>
            <w:vAlign w:val="center"/>
          </w:tcPr>
          <w:p w:rsidR="00177C61" w:rsidRPr="00EE6D0D" w:rsidRDefault="00177C61" w:rsidP="009A36C3">
            <w:pPr>
              <w:rPr>
                <w:rFonts w:ascii="GHEA Grapalat" w:hAnsi="GHEA Grapalat" w:cs="Arial"/>
                <w:b/>
                <w:bCs/>
                <w:color w:val="000000"/>
                <w:sz w:val="20"/>
              </w:rPr>
            </w:pPr>
          </w:p>
        </w:tc>
        <w:tc>
          <w:tcPr>
            <w:tcW w:w="6367"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 xml:space="preserve">4. Արդյունավետ քաղաքային </w:t>
            </w:r>
            <w:r w:rsidRPr="00EE6D0D">
              <w:rPr>
                <w:rFonts w:ascii="GHEA Grapalat" w:hAnsi="GHEA Grapalat" w:cs="Sylfaen"/>
                <w:sz w:val="20"/>
              </w:rPr>
              <w:t>տրանսպորտ</w:t>
            </w:r>
            <w:r w:rsidRPr="00EE6D0D">
              <w:rPr>
                <w:rFonts w:ascii="GHEA Grapalat" w:hAnsi="GHEA Grapalat"/>
                <w:sz w:val="20"/>
              </w:rPr>
              <w:t xml:space="preserve">, </w:t>
            </w:r>
            <w:r w:rsidRPr="00EE6D0D">
              <w:rPr>
                <w:rFonts w:ascii="GHEA Grapalat" w:hAnsi="GHEA Grapalat" w:cs="Sylfaen"/>
                <w:sz w:val="20"/>
              </w:rPr>
              <w:t>ճանապարհային</w:t>
            </w:r>
            <w:r w:rsidRPr="00EE6D0D">
              <w:rPr>
                <w:rFonts w:ascii="GHEA Grapalat" w:hAnsi="GHEA Grapalat"/>
                <w:sz w:val="20"/>
              </w:rPr>
              <w:t xml:space="preserve"> </w:t>
            </w:r>
            <w:r w:rsidRPr="00EE6D0D">
              <w:rPr>
                <w:rFonts w:ascii="GHEA Grapalat" w:hAnsi="GHEA Grapalat" w:cs="Sylfaen"/>
                <w:sz w:val="20"/>
              </w:rPr>
              <w:t>ցանցի</w:t>
            </w:r>
            <w:r w:rsidRPr="00EE6D0D">
              <w:rPr>
                <w:rFonts w:ascii="GHEA Grapalat" w:hAnsi="GHEA Grapalat"/>
                <w:sz w:val="20"/>
              </w:rPr>
              <w:t xml:space="preserve"> </w:t>
            </w:r>
            <w:r w:rsidRPr="00EE6D0D">
              <w:rPr>
                <w:rFonts w:ascii="GHEA Grapalat" w:hAnsi="GHEA Grapalat" w:cs="Sylfaen"/>
                <w:sz w:val="20"/>
              </w:rPr>
              <w:t>օպտիմալացում</w:t>
            </w:r>
            <w:r w:rsidRPr="00EE6D0D">
              <w:rPr>
                <w:rFonts w:ascii="GHEA Grapalat" w:hAnsi="GHEA Grapalat"/>
                <w:sz w:val="20"/>
              </w:rPr>
              <w:t xml:space="preserve">, </w:t>
            </w:r>
            <w:r w:rsidRPr="00EE6D0D">
              <w:rPr>
                <w:rFonts w:ascii="GHEA Grapalat" w:hAnsi="GHEA Grapalat" w:cs="Sylfaen"/>
                <w:sz w:val="20"/>
              </w:rPr>
              <w:t>հեծանվային</w:t>
            </w:r>
            <w:r w:rsidRPr="00EE6D0D">
              <w:rPr>
                <w:rFonts w:ascii="GHEA Grapalat" w:hAnsi="GHEA Grapalat"/>
                <w:sz w:val="20"/>
              </w:rPr>
              <w:t xml:space="preserve"> </w:t>
            </w:r>
            <w:r w:rsidRPr="00EE6D0D">
              <w:rPr>
                <w:rFonts w:ascii="GHEA Grapalat" w:hAnsi="GHEA Grapalat" w:cs="Sylfaen"/>
                <w:sz w:val="20"/>
              </w:rPr>
              <w:t>ճանապարհների</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հետիոտն</w:t>
            </w:r>
            <w:r w:rsidRPr="00EE6D0D">
              <w:rPr>
                <w:rFonts w:ascii="GHEA Grapalat" w:hAnsi="GHEA Grapalat"/>
                <w:sz w:val="20"/>
              </w:rPr>
              <w:t xml:space="preserve"> </w:t>
            </w:r>
            <w:r w:rsidRPr="00EE6D0D">
              <w:rPr>
                <w:rFonts w:ascii="GHEA Grapalat" w:hAnsi="GHEA Grapalat" w:cs="Sylfaen"/>
                <w:sz w:val="20"/>
              </w:rPr>
              <w:t>ուղիների</w:t>
            </w:r>
            <w:r w:rsidRPr="00EE6D0D">
              <w:rPr>
                <w:rFonts w:ascii="GHEA Grapalat" w:hAnsi="GHEA Grapalat"/>
                <w:sz w:val="20"/>
              </w:rPr>
              <w:t xml:space="preserve"> </w:t>
            </w:r>
            <w:r w:rsidRPr="00EE6D0D">
              <w:rPr>
                <w:rFonts w:ascii="GHEA Grapalat" w:hAnsi="GHEA Grapalat" w:cs="Sylfaen"/>
                <w:sz w:val="20"/>
              </w:rPr>
              <w:t>մշակում</w:t>
            </w:r>
          </w:p>
        </w:tc>
      </w:tr>
      <w:tr w:rsidR="00177C61" w:rsidRPr="00EE6D0D" w:rsidTr="009A36C3">
        <w:trPr>
          <w:trHeight w:val="750"/>
        </w:trPr>
        <w:tc>
          <w:tcPr>
            <w:tcW w:w="1340" w:type="dxa"/>
            <w:vMerge/>
            <w:vAlign w:val="center"/>
          </w:tcPr>
          <w:p w:rsidR="00177C61" w:rsidRPr="00EE6D0D" w:rsidRDefault="00177C61" w:rsidP="009A36C3">
            <w:pPr>
              <w:rPr>
                <w:rFonts w:ascii="GHEA Grapalat" w:hAnsi="GHEA Grapalat" w:cs="Arial"/>
                <w:b/>
                <w:bCs/>
                <w:color w:val="000000"/>
                <w:sz w:val="20"/>
              </w:rPr>
            </w:pPr>
          </w:p>
        </w:tc>
        <w:tc>
          <w:tcPr>
            <w:tcW w:w="2273" w:type="dxa"/>
            <w:vMerge/>
            <w:vAlign w:val="center"/>
          </w:tcPr>
          <w:p w:rsidR="00177C61" w:rsidRPr="00EE6D0D" w:rsidRDefault="00177C61" w:rsidP="009A36C3">
            <w:pPr>
              <w:rPr>
                <w:rFonts w:ascii="GHEA Grapalat" w:hAnsi="GHEA Grapalat" w:cs="Arial"/>
                <w:b/>
                <w:bCs/>
                <w:color w:val="000000"/>
                <w:sz w:val="20"/>
              </w:rPr>
            </w:pPr>
          </w:p>
        </w:tc>
        <w:tc>
          <w:tcPr>
            <w:tcW w:w="6367"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 xml:space="preserve">5. </w:t>
            </w:r>
            <w:r w:rsidRPr="00EE6D0D">
              <w:rPr>
                <w:rFonts w:ascii="GHEA Grapalat" w:hAnsi="GHEA Grapalat" w:cs="Sylfaen"/>
                <w:sz w:val="20"/>
              </w:rPr>
              <w:t>Վերականգնվող</w:t>
            </w:r>
            <w:r w:rsidRPr="00EE6D0D">
              <w:rPr>
                <w:rFonts w:ascii="GHEA Grapalat" w:hAnsi="GHEA Grapalat"/>
                <w:sz w:val="20"/>
              </w:rPr>
              <w:t xml:space="preserve"> </w:t>
            </w:r>
            <w:r w:rsidRPr="00EE6D0D">
              <w:rPr>
                <w:rFonts w:ascii="GHEA Grapalat" w:hAnsi="GHEA Grapalat" w:cs="Sylfaen"/>
                <w:sz w:val="20"/>
              </w:rPr>
              <w:t>էներգետիկայի</w:t>
            </w:r>
            <w:r w:rsidRPr="00EE6D0D">
              <w:rPr>
                <w:rFonts w:ascii="GHEA Grapalat" w:hAnsi="GHEA Grapalat"/>
                <w:sz w:val="20"/>
              </w:rPr>
              <w:t xml:space="preserve"> </w:t>
            </w:r>
            <w:r w:rsidRPr="00EE6D0D">
              <w:rPr>
                <w:rFonts w:ascii="GHEA Grapalat" w:hAnsi="GHEA Grapalat" w:cs="Sylfaen"/>
                <w:sz w:val="20"/>
              </w:rPr>
              <w:t>մշակում</w:t>
            </w:r>
            <w:r w:rsidRPr="00EE6D0D">
              <w:rPr>
                <w:rFonts w:ascii="GHEA Grapalat" w:hAnsi="GHEA Grapalat"/>
                <w:sz w:val="20"/>
              </w:rPr>
              <w:t xml:space="preserve">, </w:t>
            </w:r>
            <w:r w:rsidRPr="00EE6D0D">
              <w:rPr>
                <w:rFonts w:ascii="GHEA Grapalat" w:hAnsi="GHEA Grapalat" w:cs="Sylfaen"/>
                <w:sz w:val="20"/>
              </w:rPr>
              <w:t>հասարակության</w:t>
            </w:r>
            <w:r w:rsidRPr="00EE6D0D">
              <w:rPr>
                <w:rFonts w:ascii="GHEA Grapalat" w:hAnsi="GHEA Grapalat"/>
                <w:sz w:val="20"/>
              </w:rPr>
              <w:t xml:space="preserve"> </w:t>
            </w:r>
            <w:r w:rsidRPr="00EE6D0D">
              <w:rPr>
                <w:rFonts w:ascii="GHEA Grapalat" w:hAnsi="GHEA Grapalat" w:cs="Sylfaen"/>
                <w:sz w:val="20"/>
              </w:rPr>
              <w:t>իրազեկման</w:t>
            </w:r>
            <w:r w:rsidRPr="00EE6D0D">
              <w:rPr>
                <w:rFonts w:ascii="GHEA Grapalat" w:hAnsi="GHEA Grapalat"/>
                <w:sz w:val="20"/>
              </w:rPr>
              <w:t xml:space="preserve"> </w:t>
            </w:r>
            <w:r w:rsidRPr="00EE6D0D">
              <w:rPr>
                <w:rFonts w:ascii="GHEA Grapalat" w:hAnsi="GHEA Grapalat" w:cs="Sylfaen"/>
                <w:sz w:val="20"/>
              </w:rPr>
              <w:t>աճ</w:t>
            </w:r>
            <w:r w:rsidRPr="00EE6D0D">
              <w:rPr>
                <w:rFonts w:ascii="GHEA Grapalat" w:hAnsi="GHEA Grapalat"/>
                <w:sz w:val="20"/>
              </w:rPr>
              <w:t xml:space="preserve"> </w:t>
            </w:r>
            <w:r w:rsidRPr="00EE6D0D">
              <w:rPr>
                <w:rFonts w:ascii="GHEA Grapalat" w:hAnsi="GHEA Grapalat" w:cs="Sylfaen"/>
                <w:sz w:val="20"/>
              </w:rPr>
              <w:t>կայուն</w:t>
            </w:r>
            <w:r w:rsidRPr="00EE6D0D">
              <w:rPr>
                <w:rFonts w:ascii="GHEA Grapalat" w:hAnsi="GHEA Grapalat"/>
                <w:sz w:val="20"/>
              </w:rPr>
              <w:t xml:space="preserve"> </w:t>
            </w:r>
            <w:r w:rsidRPr="00EE6D0D">
              <w:rPr>
                <w:rFonts w:ascii="GHEA Grapalat" w:hAnsi="GHEA Grapalat" w:cs="Sylfaen"/>
                <w:sz w:val="20"/>
              </w:rPr>
              <w:t>էներգետիկայի</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էներկաարդյունավետության</w:t>
            </w:r>
            <w:r w:rsidRPr="00EE6D0D">
              <w:rPr>
                <w:rFonts w:ascii="GHEA Grapalat" w:hAnsi="GHEA Grapalat"/>
                <w:sz w:val="20"/>
              </w:rPr>
              <w:t xml:space="preserve"> </w:t>
            </w:r>
            <w:r w:rsidRPr="00EE6D0D">
              <w:rPr>
                <w:rFonts w:ascii="GHEA Grapalat" w:hAnsi="GHEA Grapalat" w:cs="Sylfaen"/>
                <w:sz w:val="20"/>
              </w:rPr>
              <w:t>ոլորտում</w:t>
            </w:r>
            <w:r w:rsidRPr="00EE6D0D">
              <w:rPr>
                <w:rFonts w:ascii="GHEA Grapalat" w:hAnsi="GHEA Grapalat"/>
                <w:sz w:val="20"/>
              </w:rPr>
              <w:t xml:space="preserve">: </w:t>
            </w:r>
          </w:p>
        </w:tc>
      </w:tr>
      <w:tr w:rsidR="00177C61" w:rsidRPr="00EE6D0D" w:rsidTr="009A36C3">
        <w:trPr>
          <w:trHeight w:val="750"/>
        </w:trPr>
        <w:tc>
          <w:tcPr>
            <w:tcW w:w="1340" w:type="dxa"/>
            <w:vMerge/>
            <w:vAlign w:val="center"/>
          </w:tcPr>
          <w:p w:rsidR="00177C61" w:rsidRPr="00EE6D0D" w:rsidRDefault="00177C61" w:rsidP="009A36C3">
            <w:pPr>
              <w:rPr>
                <w:rFonts w:ascii="GHEA Grapalat" w:hAnsi="GHEA Grapalat" w:cs="Arial"/>
                <w:b/>
                <w:bCs/>
                <w:color w:val="000000"/>
                <w:sz w:val="20"/>
              </w:rPr>
            </w:pPr>
          </w:p>
        </w:tc>
        <w:tc>
          <w:tcPr>
            <w:tcW w:w="2273" w:type="dxa"/>
            <w:vMerge/>
            <w:vAlign w:val="center"/>
          </w:tcPr>
          <w:p w:rsidR="00177C61" w:rsidRPr="00EE6D0D" w:rsidRDefault="00177C61" w:rsidP="009A36C3">
            <w:pPr>
              <w:rPr>
                <w:rFonts w:ascii="GHEA Grapalat" w:hAnsi="GHEA Grapalat" w:cs="Arial"/>
                <w:b/>
                <w:bCs/>
                <w:color w:val="000000"/>
                <w:sz w:val="20"/>
              </w:rPr>
            </w:pPr>
          </w:p>
        </w:tc>
        <w:tc>
          <w:tcPr>
            <w:tcW w:w="6367"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 xml:space="preserve">6. </w:t>
            </w:r>
            <w:r w:rsidRPr="00EE6D0D">
              <w:rPr>
                <w:rFonts w:ascii="GHEA Grapalat" w:hAnsi="GHEA Grapalat" w:cs="Sylfaen"/>
                <w:sz w:val="20"/>
              </w:rPr>
              <w:t>Տեղեկատվական</w:t>
            </w:r>
            <w:r w:rsidRPr="00EE6D0D">
              <w:rPr>
                <w:rFonts w:ascii="GHEA Grapalat" w:hAnsi="GHEA Grapalat"/>
                <w:sz w:val="20"/>
              </w:rPr>
              <w:t xml:space="preserve"> </w:t>
            </w:r>
            <w:r w:rsidRPr="00EE6D0D">
              <w:rPr>
                <w:rFonts w:ascii="GHEA Grapalat" w:hAnsi="GHEA Grapalat" w:cs="Sylfaen"/>
                <w:sz w:val="20"/>
              </w:rPr>
              <w:t>վերապատրաստումներ</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կարողությունների</w:t>
            </w:r>
            <w:r w:rsidRPr="00EE6D0D">
              <w:rPr>
                <w:rFonts w:ascii="GHEA Grapalat" w:hAnsi="GHEA Grapalat"/>
                <w:sz w:val="20"/>
              </w:rPr>
              <w:t xml:space="preserve"> </w:t>
            </w:r>
            <w:r w:rsidRPr="00EE6D0D">
              <w:rPr>
                <w:rFonts w:ascii="GHEA Grapalat" w:hAnsi="GHEA Grapalat" w:cs="Sylfaen"/>
                <w:sz w:val="20"/>
              </w:rPr>
              <w:t>զարգացում</w:t>
            </w:r>
            <w:r w:rsidRPr="00EE6D0D">
              <w:rPr>
                <w:rFonts w:ascii="GHEA Grapalat" w:hAnsi="GHEA Grapalat"/>
                <w:sz w:val="20"/>
              </w:rPr>
              <w:t xml:space="preserve">, </w:t>
            </w:r>
            <w:r w:rsidRPr="00EE6D0D">
              <w:rPr>
                <w:rFonts w:ascii="GHEA Grapalat" w:hAnsi="GHEA Grapalat" w:cs="Sylfaen"/>
                <w:sz w:val="20"/>
              </w:rPr>
              <w:t>էներգիայի օրեր</w:t>
            </w:r>
            <w:r w:rsidRPr="00EE6D0D">
              <w:rPr>
                <w:rFonts w:ascii="GHEA Grapalat" w:hAnsi="GHEA Grapalat"/>
                <w:sz w:val="20"/>
              </w:rPr>
              <w:t xml:space="preserve">, </w:t>
            </w:r>
            <w:r w:rsidRPr="00EE6D0D">
              <w:rPr>
                <w:rFonts w:ascii="GHEA Grapalat" w:hAnsi="GHEA Grapalat"/>
                <w:sz w:val="20"/>
                <w:lang w:val="en-US"/>
              </w:rPr>
              <w:t>ե</w:t>
            </w:r>
            <w:r w:rsidRPr="00EE6D0D">
              <w:rPr>
                <w:rFonts w:ascii="GHEA Grapalat" w:hAnsi="GHEA Grapalat" w:cs="Sylfaen"/>
                <w:sz w:val="20"/>
              </w:rPr>
              <w:t>րկրագնդի</w:t>
            </w:r>
            <w:r w:rsidRPr="00EE6D0D">
              <w:rPr>
                <w:rFonts w:ascii="GHEA Grapalat" w:hAnsi="GHEA Grapalat"/>
                <w:sz w:val="20"/>
              </w:rPr>
              <w:t xml:space="preserve"> </w:t>
            </w:r>
            <w:r w:rsidRPr="00EE6D0D">
              <w:rPr>
                <w:rFonts w:ascii="GHEA Grapalat" w:hAnsi="GHEA Grapalat" w:cs="Sylfaen"/>
                <w:sz w:val="20"/>
              </w:rPr>
              <w:t>ժամ</w:t>
            </w:r>
            <w:r w:rsidRPr="00EE6D0D">
              <w:rPr>
                <w:rFonts w:ascii="GHEA Grapalat" w:hAnsi="GHEA Grapalat"/>
                <w:sz w:val="20"/>
              </w:rPr>
              <w:t xml:space="preserve">, </w:t>
            </w:r>
            <w:r w:rsidRPr="00EE6D0D">
              <w:rPr>
                <w:rFonts w:ascii="GHEA Grapalat" w:hAnsi="GHEA Grapalat" w:cs="Sylfaen"/>
                <w:sz w:val="20"/>
              </w:rPr>
              <w:t>շենքերի</w:t>
            </w:r>
            <w:r w:rsidRPr="00EE6D0D">
              <w:rPr>
                <w:rFonts w:ascii="GHEA Grapalat" w:hAnsi="GHEA Grapalat"/>
                <w:sz w:val="20"/>
              </w:rPr>
              <w:t xml:space="preserve"> </w:t>
            </w:r>
            <w:r w:rsidRPr="00EE6D0D">
              <w:rPr>
                <w:rFonts w:ascii="GHEA Grapalat" w:hAnsi="GHEA Grapalat" w:cs="Sylfaen"/>
                <w:sz w:val="20"/>
              </w:rPr>
              <w:t>էներգետիկ հավաստագրում</w:t>
            </w:r>
            <w:r w:rsidRPr="00EE6D0D">
              <w:rPr>
                <w:rFonts w:ascii="GHEA Grapalat" w:hAnsi="GHEA Grapalat"/>
                <w:sz w:val="20"/>
              </w:rPr>
              <w:t xml:space="preserve">: </w:t>
            </w:r>
          </w:p>
        </w:tc>
      </w:tr>
      <w:tr w:rsidR="00177C61" w:rsidRPr="00EE6D0D" w:rsidTr="009A36C3">
        <w:trPr>
          <w:trHeight w:val="300"/>
        </w:trPr>
        <w:tc>
          <w:tcPr>
            <w:tcW w:w="1340" w:type="dxa"/>
            <w:vMerge/>
            <w:vAlign w:val="center"/>
          </w:tcPr>
          <w:p w:rsidR="00177C61" w:rsidRPr="00EE6D0D" w:rsidRDefault="00177C61" w:rsidP="009A36C3">
            <w:pPr>
              <w:rPr>
                <w:rFonts w:ascii="GHEA Grapalat" w:hAnsi="GHEA Grapalat" w:cs="Arial"/>
                <w:b/>
                <w:bCs/>
                <w:color w:val="000000"/>
                <w:sz w:val="20"/>
              </w:rPr>
            </w:pPr>
          </w:p>
        </w:tc>
        <w:tc>
          <w:tcPr>
            <w:tcW w:w="2273" w:type="dxa"/>
            <w:vMerge/>
            <w:vAlign w:val="center"/>
          </w:tcPr>
          <w:p w:rsidR="00177C61" w:rsidRPr="00EE6D0D" w:rsidRDefault="00177C61" w:rsidP="009A36C3">
            <w:pPr>
              <w:rPr>
                <w:rFonts w:ascii="GHEA Grapalat" w:hAnsi="GHEA Grapalat" w:cs="Arial"/>
                <w:b/>
                <w:bCs/>
                <w:color w:val="000000"/>
                <w:sz w:val="20"/>
              </w:rPr>
            </w:pPr>
          </w:p>
        </w:tc>
        <w:tc>
          <w:tcPr>
            <w:tcW w:w="6367" w:type="dxa"/>
            <w:shd w:val="clear" w:color="auto" w:fill="auto"/>
            <w:vAlign w:val="center"/>
          </w:tcPr>
          <w:p w:rsidR="00177C61" w:rsidRPr="00EE6D0D" w:rsidRDefault="00177C61" w:rsidP="009A36C3">
            <w:pPr>
              <w:jc w:val="both"/>
              <w:rPr>
                <w:rFonts w:ascii="GHEA Grapalat" w:hAnsi="GHEA Grapalat" w:cs="Arial"/>
                <w:color w:val="000000"/>
                <w:sz w:val="20"/>
              </w:rPr>
            </w:pPr>
            <w:r w:rsidRPr="00EE6D0D">
              <w:rPr>
                <w:rFonts w:ascii="GHEA Grapalat" w:hAnsi="GHEA Grapalat" w:cs="Arial"/>
                <w:color w:val="000000"/>
                <w:sz w:val="20"/>
              </w:rPr>
              <w:t xml:space="preserve">7. </w:t>
            </w:r>
            <w:r w:rsidRPr="00EE6D0D">
              <w:rPr>
                <w:rFonts w:ascii="GHEA Grapalat" w:hAnsi="GHEA Grapalat" w:cs="Sylfaen"/>
                <w:color w:val="000000"/>
                <w:sz w:val="20"/>
              </w:rPr>
              <w:t>Կանաչ</w:t>
            </w:r>
            <w:r w:rsidRPr="00EE6D0D">
              <w:rPr>
                <w:rFonts w:ascii="GHEA Grapalat" w:hAnsi="GHEA Grapalat" w:cs="Arial LatArm"/>
                <w:color w:val="000000"/>
                <w:sz w:val="20"/>
              </w:rPr>
              <w:t xml:space="preserve"> տարածքների </w:t>
            </w:r>
            <w:r w:rsidRPr="00EE6D0D">
              <w:rPr>
                <w:rFonts w:ascii="GHEA Grapalat" w:hAnsi="GHEA Grapalat" w:cs="Sylfaen"/>
                <w:color w:val="000000"/>
                <w:sz w:val="20"/>
              </w:rPr>
              <w:t>վերականգնում</w:t>
            </w:r>
          </w:p>
        </w:tc>
      </w:tr>
      <w:tr w:rsidR="00177C61" w:rsidRPr="00EE6D0D" w:rsidTr="009A36C3">
        <w:trPr>
          <w:trHeight w:val="290"/>
        </w:trPr>
        <w:tc>
          <w:tcPr>
            <w:tcW w:w="1340" w:type="dxa"/>
            <w:vMerge/>
            <w:vAlign w:val="center"/>
          </w:tcPr>
          <w:p w:rsidR="00177C61" w:rsidRPr="00EE6D0D" w:rsidRDefault="00177C61" w:rsidP="009A36C3">
            <w:pPr>
              <w:rPr>
                <w:rFonts w:ascii="GHEA Grapalat" w:hAnsi="GHEA Grapalat" w:cs="Arial"/>
                <w:b/>
                <w:bCs/>
                <w:color w:val="000000"/>
                <w:sz w:val="20"/>
              </w:rPr>
            </w:pPr>
          </w:p>
        </w:tc>
        <w:tc>
          <w:tcPr>
            <w:tcW w:w="2273" w:type="dxa"/>
            <w:vMerge w:val="restar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Sylfaen"/>
                <w:b/>
                <w:bCs/>
                <w:color w:val="000000"/>
                <w:sz w:val="20"/>
              </w:rPr>
              <w:t>Բյուջեն</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և</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ֆինանսական</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աղբյուրները</w:t>
            </w:r>
          </w:p>
        </w:tc>
        <w:tc>
          <w:tcPr>
            <w:tcW w:w="6367"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 $ 11,000,000</w:t>
            </w:r>
          </w:p>
        </w:tc>
      </w:tr>
      <w:tr w:rsidR="00177C61" w:rsidRPr="00EE6D0D" w:rsidTr="009A36C3">
        <w:trPr>
          <w:trHeight w:val="510"/>
        </w:trPr>
        <w:tc>
          <w:tcPr>
            <w:tcW w:w="1340" w:type="dxa"/>
            <w:vMerge/>
            <w:vAlign w:val="center"/>
          </w:tcPr>
          <w:p w:rsidR="00177C61" w:rsidRPr="00EE6D0D" w:rsidRDefault="00177C61" w:rsidP="009A36C3">
            <w:pPr>
              <w:rPr>
                <w:rFonts w:ascii="GHEA Grapalat" w:hAnsi="GHEA Grapalat" w:cs="Arial"/>
                <w:b/>
                <w:bCs/>
                <w:color w:val="000000"/>
                <w:sz w:val="20"/>
              </w:rPr>
            </w:pPr>
          </w:p>
        </w:tc>
        <w:tc>
          <w:tcPr>
            <w:tcW w:w="2273" w:type="dxa"/>
            <w:vMerge/>
            <w:vAlign w:val="center"/>
          </w:tcPr>
          <w:p w:rsidR="00177C61" w:rsidRPr="00EE6D0D" w:rsidRDefault="00177C61" w:rsidP="009A36C3">
            <w:pPr>
              <w:rPr>
                <w:rFonts w:ascii="GHEA Grapalat" w:hAnsi="GHEA Grapalat" w:cs="Arial"/>
                <w:b/>
                <w:bCs/>
                <w:color w:val="000000"/>
                <w:sz w:val="20"/>
              </w:rPr>
            </w:pPr>
          </w:p>
        </w:tc>
        <w:tc>
          <w:tcPr>
            <w:tcW w:w="6367"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Sylfaen"/>
                <w:color w:val="000000"/>
                <w:sz w:val="20"/>
              </w:rPr>
              <w:t>Եվրոպական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հանձնաժողով</w:t>
            </w:r>
            <w:r w:rsidRPr="00EE6D0D">
              <w:rPr>
                <w:rFonts w:ascii="GHEA Grapalat" w:hAnsi="GHEA Grapalat" w:cs="Arial LatArm"/>
                <w:color w:val="000000"/>
                <w:sz w:val="20"/>
              </w:rPr>
              <w:t xml:space="preserve">, </w:t>
            </w:r>
            <w:r w:rsidRPr="00EE6D0D">
              <w:rPr>
                <w:rFonts w:ascii="GHEA Grapalat" w:hAnsi="GHEA Grapalat" w:cs="Sylfaen"/>
                <w:color w:val="000000"/>
                <w:sz w:val="20"/>
              </w:rPr>
              <w:t>քաղաքապետարաններ</w:t>
            </w:r>
            <w:r w:rsidRPr="00EE6D0D">
              <w:rPr>
                <w:rFonts w:ascii="GHEA Grapalat" w:hAnsi="GHEA Grapalat" w:cs="Arial LatArm"/>
                <w:color w:val="000000"/>
                <w:sz w:val="20"/>
              </w:rPr>
              <w:t xml:space="preserve">, </w:t>
            </w:r>
            <w:r w:rsidRPr="00EE6D0D">
              <w:rPr>
                <w:rFonts w:ascii="GHEA Grapalat" w:hAnsi="GHEA Grapalat" w:cs="Sylfaen"/>
                <w:color w:val="000000"/>
                <w:sz w:val="20"/>
              </w:rPr>
              <w:t>այլ</w:t>
            </w:r>
            <w:r w:rsidRPr="00EE6D0D">
              <w:rPr>
                <w:rFonts w:ascii="GHEA Grapalat" w:hAnsi="GHEA Grapalat" w:cs="Arial LatArm"/>
                <w:color w:val="000000"/>
                <w:sz w:val="20"/>
              </w:rPr>
              <w:t xml:space="preserve"> </w:t>
            </w:r>
            <w:r w:rsidRPr="00EE6D0D">
              <w:rPr>
                <w:rFonts w:ascii="GHEA Grapalat" w:hAnsi="GHEA Grapalat" w:cs="Sylfaen"/>
                <w:color w:val="000000"/>
                <w:sz w:val="20"/>
              </w:rPr>
              <w:t>միջոցներ</w:t>
            </w:r>
          </w:p>
        </w:tc>
      </w:tr>
      <w:tr w:rsidR="00177C61" w:rsidRPr="00EE6D0D" w:rsidTr="009A36C3">
        <w:trPr>
          <w:trHeight w:val="510"/>
        </w:trPr>
        <w:tc>
          <w:tcPr>
            <w:tcW w:w="1340" w:type="dxa"/>
            <w:vMerge/>
            <w:vAlign w:val="center"/>
          </w:tcPr>
          <w:p w:rsidR="00177C61" w:rsidRPr="00EE6D0D" w:rsidRDefault="00177C61" w:rsidP="009A36C3">
            <w:pPr>
              <w:rPr>
                <w:rFonts w:ascii="GHEA Grapalat" w:hAnsi="GHEA Grapalat" w:cs="Arial"/>
                <w:b/>
                <w:bCs/>
                <w:color w:val="000000"/>
                <w:sz w:val="20"/>
              </w:rPr>
            </w:pPr>
          </w:p>
        </w:tc>
        <w:tc>
          <w:tcPr>
            <w:tcW w:w="2273"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Sylfaen"/>
                <w:b/>
                <w:bCs/>
                <w:color w:val="000000"/>
                <w:sz w:val="20"/>
              </w:rPr>
              <w:t>Իրականացնող</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մարմին</w:t>
            </w:r>
          </w:p>
        </w:tc>
        <w:tc>
          <w:tcPr>
            <w:tcW w:w="6367"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Էներգետիկ</w:t>
            </w:r>
            <w:r w:rsidRPr="00EE6D0D">
              <w:rPr>
                <w:rFonts w:ascii="GHEA Grapalat" w:hAnsi="GHEA Grapalat"/>
                <w:sz w:val="20"/>
              </w:rPr>
              <w:t xml:space="preserve"> </w:t>
            </w:r>
            <w:r w:rsidRPr="00EE6D0D">
              <w:rPr>
                <w:rFonts w:ascii="GHEA Grapalat" w:hAnsi="GHEA Grapalat" w:cs="Sylfaen"/>
                <w:sz w:val="20"/>
              </w:rPr>
              <w:t>քաղաքների</w:t>
            </w:r>
            <w:r w:rsidRPr="00EE6D0D">
              <w:rPr>
                <w:rFonts w:ascii="GHEA Grapalat" w:hAnsi="GHEA Grapalat"/>
                <w:sz w:val="20"/>
              </w:rPr>
              <w:t xml:space="preserve"> </w:t>
            </w:r>
            <w:r w:rsidRPr="00EE6D0D">
              <w:rPr>
                <w:rFonts w:ascii="GHEA Grapalat" w:hAnsi="GHEA Grapalat" w:cs="Sylfaen"/>
                <w:sz w:val="20"/>
              </w:rPr>
              <w:t xml:space="preserve">աջակցության ծրագիր </w:t>
            </w:r>
            <w:r w:rsidRPr="00EE6D0D">
              <w:rPr>
                <w:rFonts w:ascii="GHEA Grapalat" w:hAnsi="GHEA Grapalat" w:cs="Arial"/>
                <w:color w:val="000000"/>
                <w:sz w:val="20"/>
              </w:rPr>
              <w:t>COMO-Արևելք,</w:t>
            </w:r>
            <w:r w:rsidRPr="00EE6D0D">
              <w:rPr>
                <w:rFonts w:ascii="GHEA Grapalat" w:hAnsi="GHEA Grapalat" w:cs="Sylfaen"/>
                <w:sz w:val="20"/>
              </w:rPr>
              <w:t xml:space="preserve"> ՔԴ</w:t>
            </w:r>
            <w:r w:rsidRPr="00EE6D0D">
              <w:rPr>
                <w:rFonts w:ascii="GHEA Grapalat" w:hAnsi="GHEA Grapalat"/>
                <w:sz w:val="20"/>
              </w:rPr>
              <w:t xml:space="preserve"> </w:t>
            </w:r>
            <w:r w:rsidRPr="00EE6D0D">
              <w:rPr>
                <w:rFonts w:ascii="GHEA Grapalat" w:hAnsi="GHEA Grapalat" w:cs="Sylfaen"/>
                <w:sz w:val="20"/>
              </w:rPr>
              <w:t>անդամներ</w:t>
            </w:r>
            <w:r w:rsidRPr="00EE6D0D">
              <w:rPr>
                <w:rFonts w:ascii="GHEA Grapalat" w:hAnsi="GHEA Grapalat"/>
                <w:sz w:val="20"/>
              </w:rPr>
              <w:t xml:space="preserve"> </w:t>
            </w:r>
          </w:p>
        </w:tc>
      </w:tr>
      <w:tr w:rsidR="00177C61" w:rsidRPr="00EE6D0D" w:rsidTr="009A36C3">
        <w:trPr>
          <w:trHeight w:val="300"/>
        </w:trPr>
        <w:tc>
          <w:tcPr>
            <w:tcW w:w="1340" w:type="dxa"/>
            <w:vMerge/>
            <w:vAlign w:val="center"/>
          </w:tcPr>
          <w:p w:rsidR="00177C61" w:rsidRPr="00EE6D0D" w:rsidRDefault="00177C61" w:rsidP="009A36C3">
            <w:pPr>
              <w:rPr>
                <w:rFonts w:ascii="GHEA Grapalat" w:hAnsi="GHEA Grapalat" w:cs="Arial"/>
                <w:b/>
                <w:bCs/>
                <w:color w:val="000000"/>
                <w:sz w:val="20"/>
              </w:rPr>
            </w:pPr>
          </w:p>
        </w:tc>
        <w:tc>
          <w:tcPr>
            <w:tcW w:w="2273"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Sylfaen"/>
                <w:b/>
                <w:bCs/>
                <w:color w:val="000000"/>
                <w:sz w:val="20"/>
              </w:rPr>
              <w:t>Մոնի</w:t>
            </w:r>
            <w:r>
              <w:rPr>
                <w:rFonts w:ascii="GHEA Grapalat" w:hAnsi="GHEA Grapalat" w:cs="Sylfaen"/>
                <w:b/>
                <w:bCs/>
                <w:color w:val="000000"/>
                <w:sz w:val="20"/>
              </w:rPr>
              <w:t>թ</w:t>
            </w:r>
            <w:r w:rsidRPr="00EE6D0D">
              <w:rPr>
                <w:rFonts w:ascii="GHEA Grapalat" w:hAnsi="GHEA Grapalat" w:cs="Sylfaen"/>
                <w:b/>
                <w:bCs/>
                <w:color w:val="000000"/>
                <w:sz w:val="20"/>
              </w:rPr>
              <w:t>որինգն</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իրականացնող</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մարմինը</w:t>
            </w:r>
          </w:p>
        </w:tc>
        <w:tc>
          <w:tcPr>
            <w:tcW w:w="6367" w:type="dxa"/>
            <w:shd w:val="clear" w:color="auto" w:fill="auto"/>
            <w:noWrap/>
          </w:tcPr>
          <w:p w:rsidR="00177C61" w:rsidRPr="00EE6D0D" w:rsidRDefault="00177C61" w:rsidP="009A36C3">
            <w:pPr>
              <w:rPr>
                <w:rFonts w:ascii="GHEA Grapalat" w:hAnsi="GHEA Grapalat"/>
                <w:sz w:val="20"/>
              </w:rPr>
            </w:pPr>
            <w:r w:rsidRPr="00EE6D0D">
              <w:rPr>
                <w:rFonts w:ascii="GHEA Grapalat" w:hAnsi="GHEA Grapalat" w:cs="Sylfaen"/>
                <w:sz w:val="20"/>
              </w:rPr>
              <w:t>էներգետիկ</w:t>
            </w:r>
            <w:r w:rsidRPr="00EE6D0D">
              <w:rPr>
                <w:rFonts w:ascii="GHEA Grapalat" w:hAnsi="GHEA Grapalat"/>
                <w:sz w:val="20"/>
              </w:rPr>
              <w:t xml:space="preserve"> </w:t>
            </w:r>
            <w:r w:rsidRPr="00EE6D0D">
              <w:rPr>
                <w:rFonts w:ascii="GHEA Grapalat" w:hAnsi="GHEA Grapalat" w:cs="Sylfaen"/>
                <w:sz w:val="20"/>
              </w:rPr>
              <w:t>քաղաքներ</w:t>
            </w:r>
          </w:p>
        </w:tc>
      </w:tr>
      <w:tr w:rsidR="00177C61" w:rsidRPr="00EE6D0D" w:rsidTr="009A36C3">
        <w:trPr>
          <w:trHeight w:val="470"/>
        </w:trPr>
        <w:tc>
          <w:tcPr>
            <w:tcW w:w="1340" w:type="dxa"/>
            <w:vMerge w:val="restart"/>
            <w:shd w:val="clear" w:color="auto" w:fill="auto"/>
            <w:textDirection w:val="btLr"/>
            <w:vAlign w:val="center"/>
          </w:tcPr>
          <w:p w:rsidR="00177C61" w:rsidRPr="00EE6D0D" w:rsidRDefault="00177C61" w:rsidP="009A36C3">
            <w:pPr>
              <w:ind w:left="113" w:right="113"/>
              <w:rPr>
                <w:rFonts w:ascii="GHEA Grapalat" w:hAnsi="GHEA Grapalat" w:cs="Arial"/>
                <w:b/>
                <w:bCs/>
                <w:color w:val="000000"/>
                <w:sz w:val="20"/>
              </w:rPr>
            </w:pPr>
            <w:r w:rsidRPr="00EE6D0D">
              <w:rPr>
                <w:rFonts w:ascii="GHEA Grapalat" w:hAnsi="GHEA Grapalat" w:cs="Sylfaen"/>
                <w:b/>
                <w:bCs/>
                <w:color w:val="000000"/>
                <w:sz w:val="20"/>
              </w:rPr>
              <w:t>Էներգախնայողություն</w:t>
            </w:r>
          </w:p>
        </w:tc>
        <w:tc>
          <w:tcPr>
            <w:tcW w:w="2273"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Sylfaen"/>
                <w:b/>
                <w:bCs/>
                <w:color w:val="000000"/>
                <w:sz w:val="20"/>
              </w:rPr>
              <w:t>Մոնի</w:t>
            </w:r>
            <w:r>
              <w:rPr>
                <w:rFonts w:ascii="GHEA Grapalat" w:hAnsi="GHEA Grapalat" w:cs="Sylfaen"/>
                <w:b/>
                <w:bCs/>
                <w:color w:val="000000"/>
                <w:sz w:val="20"/>
              </w:rPr>
              <w:t>թ</w:t>
            </w:r>
            <w:r w:rsidRPr="00EE6D0D">
              <w:rPr>
                <w:rFonts w:ascii="GHEA Grapalat" w:hAnsi="GHEA Grapalat" w:cs="Sylfaen"/>
                <w:b/>
                <w:bCs/>
                <w:color w:val="000000"/>
                <w:sz w:val="20"/>
              </w:rPr>
              <w:t>որինգն</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իրակամացնելու</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մեթոդը</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lastRenderedPageBreak/>
              <w:t>արդյունքում</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առաջացած</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խնայողությունների</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չափումը</w:t>
            </w:r>
          </w:p>
        </w:tc>
        <w:tc>
          <w:tcPr>
            <w:tcW w:w="6367"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Sylfaen"/>
                <w:color w:val="000000"/>
                <w:sz w:val="20"/>
              </w:rPr>
              <w:lastRenderedPageBreak/>
              <w:t>ԿԷԳՊ</w:t>
            </w:r>
            <w:r w:rsidRPr="00EE6D0D">
              <w:rPr>
                <w:rFonts w:ascii="GHEA Grapalat" w:hAnsi="GHEA Grapalat" w:cs="Arial LatArm"/>
                <w:color w:val="000000"/>
                <w:sz w:val="20"/>
              </w:rPr>
              <w:t xml:space="preserve"> </w:t>
            </w:r>
            <w:r w:rsidRPr="00EE6D0D">
              <w:rPr>
                <w:rFonts w:ascii="GHEA Grapalat" w:hAnsi="GHEA Grapalat" w:cs="Sylfaen"/>
                <w:color w:val="000000"/>
                <w:sz w:val="20"/>
              </w:rPr>
              <w:t>մեթոդաբանություն</w:t>
            </w:r>
            <w:r w:rsidRPr="00EE6D0D">
              <w:rPr>
                <w:rFonts w:ascii="GHEA Grapalat" w:hAnsi="GHEA Grapalat" w:cs="Arial LatArm"/>
                <w:color w:val="000000"/>
                <w:sz w:val="20"/>
              </w:rPr>
              <w:t xml:space="preserve"> </w:t>
            </w:r>
            <w:r w:rsidRPr="00EE6D0D">
              <w:rPr>
                <w:rFonts w:ascii="GHEA Grapalat" w:hAnsi="GHEA Grapalat" w:cs="Sylfaen"/>
                <w:color w:val="000000"/>
                <w:sz w:val="20"/>
              </w:rPr>
              <w:t>էներգետիկ</w:t>
            </w:r>
            <w:r w:rsidRPr="00EE6D0D">
              <w:rPr>
                <w:rFonts w:ascii="GHEA Grapalat" w:hAnsi="GHEA Grapalat" w:cs="Arial LatArm"/>
                <w:color w:val="000000"/>
                <w:sz w:val="20"/>
              </w:rPr>
              <w:t xml:space="preserve"> </w:t>
            </w:r>
            <w:r w:rsidRPr="00EE6D0D">
              <w:rPr>
                <w:rFonts w:ascii="GHEA Grapalat" w:hAnsi="GHEA Grapalat" w:cs="Sylfaen"/>
                <w:color w:val="000000"/>
                <w:sz w:val="20"/>
              </w:rPr>
              <w:t>քաղաքների</w:t>
            </w:r>
            <w:r w:rsidRPr="00EE6D0D">
              <w:rPr>
                <w:rFonts w:ascii="GHEA Grapalat" w:hAnsi="GHEA Grapalat" w:cs="Arial LatArm"/>
                <w:color w:val="000000"/>
                <w:sz w:val="20"/>
              </w:rPr>
              <w:t xml:space="preserve"> </w:t>
            </w:r>
            <w:r w:rsidRPr="00EE6D0D">
              <w:rPr>
                <w:rFonts w:ascii="GHEA Grapalat" w:hAnsi="GHEA Grapalat" w:cs="Sylfaen"/>
                <w:color w:val="000000"/>
                <w:sz w:val="20"/>
              </w:rPr>
              <w:t>կողմից</w:t>
            </w:r>
          </w:p>
        </w:tc>
      </w:tr>
      <w:tr w:rsidR="00177C61" w:rsidRPr="00EE6D0D" w:rsidTr="009A36C3">
        <w:trPr>
          <w:trHeight w:val="470"/>
        </w:trPr>
        <w:tc>
          <w:tcPr>
            <w:tcW w:w="1340" w:type="dxa"/>
            <w:vMerge/>
            <w:vAlign w:val="center"/>
          </w:tcPr>
          <w:p w:rsidR="00177C61" w:rsidRPr="00EE6D0D" w:rsidRDefault="00177C61" w:rsidP="009A36C3">
            <w:pPr>
              <w:rPr>
                <w:rFonts w:ascii="GHEA Grapalat" w:hAnsi="GHEA Grapalat" w:cs="Arial"/>
                <w:b/>
                <w:bCs/>
                <w:color w:val="000000"/>
                <w:sz w:val="20"/>
              </w:rPr>
            </w:pPr>
          </w:p>
        </w:tc>
        <w:tc>
          <w:tcPr>
            <w:tcW w:w="2273" w:type="dxa"/>
            <w:shd w:val="clear" w:color="auto" w:fill="auto"/>
          </w:tcPr>
          <w:p w:rsidR="00177C61" w:rsidRPr="00EE6D0D" w:rsidRDefault="00177C61" w:rsidP="009A36C3">
            <w:pPr>
              <w:rPr>
                <w:rFonts w:ascii="GHEA Grapalat" w:hAnsi="GHEA Grapalat"/>
                <w:b/>
                <w:sz w:val="20"/>
              </w:rPr>
            </w:pPr>
            <w:r w:rsidRPr="00EE6D0D">
              <w:rPr>
                <w:rFonts w:ascii="GHEA Grapalat" w:hAnsi="GHEA Grapalat"/>
                <w:b/>
                <w:sz w:val="20"/>
              </w:rPr>
              <w:t>2014</w:t>
            </w:r>
            <w:r w:rsidRPr="00EE6D0D">
              <w:rPr>
                <w:rFonts w:ascii="GHEA Grapalat" w:hAnsi="GHEA Grapalat" w:cs="Sylfaen"/>
                <w:b/>
                <w:sz w:val="20"/>
              </w:rPr>
              <w:t>թ.</w:t>
            </w:r>
            <w:r w:rsidRPr="00EE6D0D">
              <w:rPr>
                <w:rFonts w:ascii="GHEA Grapalat" w:hAnsi="GHEA Grapalat"/>
                <w:b/>
                <w:sz w:val="20"/>
              </w:rPr>
              <w:t xml:space="preserve"> </w:t>
            </w:r>
            <w:r w:rsidRPr="00EE6D0D">
              <w:rPr>
                <w:rFonts w:ascii="GHEA Grapalat" w:hAnsi="GHEA Grapalat" w:cs="Sylfaen"/>
                <w:b/>
                <w:sz w:val="20"/>
              </w:rPr>
              <w:t>ձեռք</w:t>
            </w:r>
            <w:r w:rsidRPr="00EE6D0D">
              <w:rPr>
                <w:rFonts w:ascii="GHEA Grapalat" w:hAnsi="GHEA Grapalat"/>
                <w:b/>
                <w:sz w:val="20"/>
              </w:rPr>
              <w:t xml:space="preserve"> </w:t>
            </w:r>
            <w:r w:rsidRPr="00EE6D0D">
              <w:rPr>
                <w:rFonts w:ascii="GHEA Grapalat" w:hAnsi="GHEA Grapalat" w:cs="Sylfaen"/>
                <w:b/>
                <w:sz w:val="20"/>
              </w:rPr>
              <w:t>բերած</w:t>
            </w:r>
            <w:r w:rsidRPr="00EE6D0D">
              <w:rPr>
                <w:rFonts w:ascii="GHEA Grapalat" w:hAnsi="GHEA Grapalat"/>
                <w:b/>
                <w:sz w:val="20"/>
              </w:rPr>
              <w:t xml:space="preserve"> </w:t>
            </w:r>
            <w:r w:rsidRPr="00EE6D0D">
              <w:rPr>
                <w:rFonts w:ascii="GHEA Grapalat" w:hAnsi="GHEA Grapalat" w:cs="Sylfaen"/>
                <w:b/>
                <w:sz w:val="20"/>
              </w:rPr>
              <w:t>խնայողություններն</w:t>
            </w:r>
            <w:r w:rsidRPr="00EE6D0D">
              <w:rPr>
                <w:rFonts w:ascii="GHEA Grapalat" w:hAnsi="GHEA Grapalat"/>
                <w:b/>
                <w:sz w:val="20"/>
              </w:rPr>
              <w:t xml:space="preserve"> </w:t>
            </w:r>
            <w:r w:rsidRPr="00EE6D0D">
              <w:rPr>
                <w:rFonts w:ascii="GHEA Grapalat" w:hAnsi="GHEA Grapalat" w:cs="Sylfaen"/>
                <w:b/>
                <w:sz w:val="20"/>
              </w:rPr>
              <w:t>ըստ</w:t>
            </w:r>
            <w:r w:rsidRPr="00EE6D0D">
              <w:rPr>
                <w:rFonts w:ascii="GHEA Grapalat" w:hAnsi="GHEA Grapalat"/>
                <w:b/>
                <w:sz w:val="20"/>
              </w:rPr>
              <w:t xml:space="preserve"> </w:t>
            </w:r>
            <w:r w:rsidRPr="00EE6D0D">
              <w:rPr>
                <w:rFonts w:ascii="GHEA Grapalat" w:hAnsi="GHEA Grapalat" w:cs="Sylfaen"/>
                <w:b/>
                <w:sz w:val="20"/>
              </w:rPr>
              <w:t>առաջին</w:t>
            </w:r>
            <w:r w:rsidRPr="00EE6D0D">
              <w:rPr>
                <w:rFonts w:ascii="GHEA Grapalat" w:hAnsi="GHEA Grapalat"/>
                <w:b/>
                <w:sz w:val="20"/>
              </w:rPr>
              <w:t xml:space="preserve"> </w:t>
            </w:r>
            <w:r w:rsidRPr="00EE6D0D">
              <w:rPr>
                <w:rFonts w:ascii="GHEA Grapalat" w:hAnsi="GHEA Grapalat" w:cs="Sylfaen"/>
                <w:b/>
                <w:sz w:val="20"/>
              </w:rPr>
              <w:t>ԷԳԾ</w:t>
            </w:r>
            <w:r w:rsidRPr="00EE6D0D">
              <w:rPr>
                <w:rFonts w:ascii="GHEA Grapalat" w:hAnsi="GHEA Grapalat"/>
                <w:b/>
                <w:sz w:val="20"/>
              </w:rPr>
              <w:t xml:space="preserve"> -ի(</w:t>
            </w:r>
            <w:r w:rsidRPr="00EE6D0D">
              <w:rPr>
                <w:rFonts w:ascii="GHEA Grapalat" w:hAnsi="GHEA Grapalat" w:cs="Sylfaen"/>
                <w:b/>
                <w:sz w:val="20"/>
              </w:rPr>
              <w:t>ՄՎտժ</w:t>
            </w:r>
            <w:r w:rsidRPr="00EE6D0D">
              <w:rPr>
                <w:rFonts w:ascii="GHEA Grapalat" w:hAnsi="GHEA Grapalat"/>
                <w:b/>
                <w:sz w:val="20"/>
              </w:rPr>
              <w:t>)</w:t>
            </w:r>
          </w:p>
        </w:tc>
        <w:tc>
          <w:tcPr>
            <w:tcW w:w="6367" w:type="dxa"/>
            <w:shd w:val="clear" w:color="auto" w:fill="auto"/>
            <w:vAlign w:val="center"/>
          </w:tcPr>
          <w:p w:rsidR="00177C61" w:rsidRPr="00EE6D0D" w:rsidRDefault="00177C61" w:rsidP="009A36C3">
            <w:pPr>
              <w:jc w:val="right"/>
              <w:rPr>
                <w:rFonts w:ascii="GHEA Grapalat" w:hAnsi="GHEA Grapalat" w:cs="Arial"/>
                <w:color w:val="000000"/>
                <w:sz w:val="20"/>
              </w:rPr>
            </w:pPr>
            <w:r w:rsidRPr="00EE6D0D">
              <w:rPr>
                <w:rFonts w:ascii="GHEA Grapalat" w:hAnsi="GHEA Grapalat" w:cs="Arial"/>
                <w:color w:val="000000"/>
                <w:sz w:val="20"/>
              </w:rPr>
              <w:t xml:space="preserve"> 3,056 </w:t>
            </w:r>
          </w:p>
        </w:tc>
      </w:tr>
      <w:tr w:rsidR="00177C61" w:rsidRPr="00EE6D0D" w:rsidTr="009A36C3">
        <w:trPr>
          <w:trHeight w:val="300"/>
        </w:trPr>
        <w:tc>
          <w:tcPr>
            <w:tcW w:w="1340" w:type="dxa"/>
            <w:vMerge/>
            <w:vAlign w:val="center"/>
          </w:tcPr>
          <w:p w:rsidR="00177C61" w:rsidRPr="00EE6D0D" w:rsidRDefault="00177C61" w:rsidP="009A36C3">
            <w:pPr>
              <w:rPr>
                <w:rFonts w:ascii="GHEA Grapalat" w:hAnsi="GHEA Grapalat" w:cs="Arial"/>
                <w:b/>
                <w:bCs/>
                <w:color w:val="000000"/>
                <w:sz w:val="20"/>
              </w:rPr>
            </w:pPr>
          </w:p>
        </w:tc>
        <w:tc>
          <w:tcPr>
            <w:tcW w:w="2273" w:type="dxa"/>
            <w:shd w:val="clear" w:color="auto" w:fill="auto"/>
          </w:tcPr>
          <w:p w:rsidR="00177C61" w:rsidRPr="00EE6D0D" w:rsidRDefault="00177C61" w:rsidP="009A36C3">
            <w:pPr>
              <w:rPr>
                <w:rFonts w:ascii="GHEA Grapalat" w:hAnsi="GHEA Grapalat"/>
                <w:b/>
                <w:sz w:val="20"/>
              </w:rPr>
            </w:pPr>
            <w:r w:rsidRPr="00EE6D0D">
              <w:rPr>
                <w:rFonts w:ascii="GHEA Grapalat" w:hAnsi="GHEA Grapalat"/>
                <w:b/>
                <w:sz w:val="20"/>
              </w:rPr>
              <w:t xml:space="preserve">2017 </w:t>
            </w:r>
            <w:r w:rsidRPr="00EE6D0D">
              <w:rPr>
                <w:rFonts w:ascii="GHEA Grapalat" w:hAnsi="GHEA Grapalat" w:cs="Sylfaen"/>
                <w:b/>
                <w:sz w:val="20"/>
              </w:rPr>
              <w:t>թ</w:t>
            </w:r>
            <w:r w:rsidRPr="00EE6D0D">
              <w:rPr>
                <w:rFonts w:ascii="GHEA Grapalat" w:hAnsi="GHEA Grapalat"/>
                <w:b/>
                <w:sz w:val="20"/>
              </w:rPr>
              <w:t>. ա</w:t>
            </w:r>
            <w:r w:rsidRPr="00EE6D0D">
              <w:rPr>
                <w:rFonts w:ascii="GHEA Grapalat" w:hAnsi="GHEA Grapalat" w:cs="Sylfaen"/>
                <w:b/>
                <w:sz w:val="20"/>
              </w:rPr>
              <w:t>կնկալվող</w:t>
            </w:r>
            <w:r w:rsidRPr="00EE6D0D">
              <w:rPr>
                <w:rFonts w:ascii="GHEA Grapalat" w:hAnsi="GHEA Grapalat"/>
                <w:b/>
                <w:sz w:val="20"/>
              </w:rPr>
              <w:t xml:space="preserve"> </w:t>
            </w:r>
            <w:r w:rsidRPr="00EE6D0D">
              <w:rPr>
                <w:rFonts w:ascii="GHEA Grapalat" w:hAnsi="GHEA Grapalat" w:cs="Sylfaen"/>
                <w:b/>
                <w:sz w:val="20"/>
              </w:rPr>
              <w:t>էներգետիկ</w:t>
            </w:r>
            <w:r w:rsidRPr="00EE6D0D">
              <w:rPr>
                <w:rFonts w:ascii="GHEA Grapalat" w:hAnsi="GHEA Grapalat"/>
                <w:b/>
                <w:sz w:val="20"/>
              </w:rPr>
              <w:t xml:space="preserve"> </w:t>
            </w:r>
            <w:r w:rsidRPr="00EE6D0D">
              <w:rPr>
                <w:rFonts w:ascii="GHEA Grapalat" w:hAnsi="GHEA Grapalat" w:cs="Sylfaen"/>
                <w:b/>
                <w:sz w:val="20"/>
              </w:rPr>
              <w:t>խնայողությունները</w:t>
            </w:r>
            <w:r w:rsidRPr="00EE6D0D">
              <w:rPr>
                <w:rFonts w:ascii="GHEA Grapalat" w:hAnsi="GHEA Grapalat"/>
                <w:b/>
                <w:sz w:val="20"/>
              </w:rPr>
              <w:t xml:space="preserve"> (</w:t>
            </w:r>
            <w:r w:rsidRPr="00EE6D0D">
              <w:rPr>
                <w:rFonts w:ascii="GHEA Grapalat" w:hAnsi="GHEA Grapalat" w:cs="Sylfaen"/>
                <w:b/>
                <w:sz w:val="20"/>
              </w:rPr>
              <w:t>ՄՎտժ</w:t>
            </w:r>
            <w:r w:rsidRPr="00EE6D0D">
              <w:rPr>
                <w:rFonts w:ascii="GHEA Grapalat" w:hAnsi="GHEA Grapalat"/>
                <w:b/>
                <w:sz w:val="20"/>
              </w:rPr>
              <w:t xml:space="preserve">) </w:t>
            </w:r>
          </w:p>
        </w:tc>
        <w:tc>
          <w:tcPr>
            <w:tcW w:w="6367" w:type="dxa"/>
            <w:shd w:val="clear" w:color="auto" w:fill="auto"/>
            <w:vAlign w:val="center"/>
          </w:tcPr>
          <w:p w:rsidR="00177C61" w:rsidRPr="00EE6D0D" w:rsidRDefault="00177C61" w:rsidP="009A36C3">
            <w:pPr>
              <w:jc w:val="right"/>
              <w:rPr>
                <w:rFonts w:ascii="GHEA Grapalat" w:hAnsi="GHEA Grapalat" w:cs="Arial"/>
                <w:color w:val="000000"/>
                <w:sz w:val="20"/>
              </w:rPr>
            </w:pPr>
            <w:r w:rsidRPr="00EE6D0D">
              <w:rPr>
                <w:rFonts w:ascii="GHEA Grapalat" w:hAnsi="GHEA Grapalat" w:cs="Arial"/>
                <w:color w:val="000000"/>
                <w:sz w:val="20"/>
              </w:rPr>
              <w:t xml:space="preserve"> 22,811 </w:t>
            </w:r>
          </w:p>
        </w:tc>
      </w:tr>
      <w:tr w:rsidR="00177C61" w:rsidRPr="00EE6D0D" w:rsidTr="009A36C3">
        <w:trPr>
          <w:trHeight w:val="300"/>
        </w:trPr>
        <w:tc>
          <w:tcPr>
            <w:tcW w:w="1340" w:type="dxa"/>
            <w:vMerge/>
            <w:vAlign w:val="center"/>
          </w:tcPr>
          <w:p w:rsidR="00177C61" w:rsidRPr="00EE6D0D" w:rsidRDefault="00177C61" w:rsidP="009A36C3">
            <w:pPr>
              <w:rPr>
                <w:rFonts w:ascii="GHEA Grapalat" w:hAnsi="GHEA Grapalat" w:cs="Arial"/>
                <w:b/>
                <w:bCs/>
                <w:color w:val="000000"/>
                <w:sz w:val="20"/>
              </w:rPr>
            </w:pPr>
          </w:p>
        </w:tc>
        <w:tc>
          <w:tcPr>
            <w:tcW w:w="2273" w:type="dxa"/>
            <w:shd w:val="clear" w:color="auto" w:fill="auto"/>
          </w:tcPr>
          <w:p w:rsidR="00177C61" w:rsidRPr="00EE6D0D" w:rsidRDefault="00177C61" w:rsidP="009A36C3">
            <w:pPr>
              <w:rPr>
                <w:rFonts w:ascii="GHEA Grapalat" w:hAnsi="GHEA Grapalat"/>
                <w:b/>
                <w:sz w:val="20"/>
              </w:rPr>
            </w:pPr>
            <w:r w:rsidRPr="00EE6D0D">
              <w:rPr>
                <w:rFonts w:ascii="GHEA Grapalat" w:hAnsi="GHEA Grapalat"/>
                <w:b/>
                <w:sz w:val="20"/>
              </w:rPr>
              <w:t>2018</w:t>
            </w:r>
            <w:r w:rsidRPr="00EE6D0D">
              <w:rPr>
                <w:rFonts w:ascii="GHEA Grapalat" w:hAnsi="GHEA Grapalat" w:cs="Sylfaen"/>
                <w:b/>
                <w:sz w:val="20"/>
              </w:rPr>
              <w:t>թ</w:t>
            </w:r>
            <w:r w:rsidRPr="00EE6D0D">
              <w:rPr>
                <w:rFonts w:ascii="GHEA Grapalat" w:hAnsi="GHEA Grapalat"/>
                <w:b/>
                <w:sz w:val="20"/>
              </w:rPr>
              <w:t xml:space="preserve">. </w:t>
            </w:r>
            <w:r w:rsidRPr="00EE6D0D">
              <w:rPr>
                <w:rFonts w:ascii="GHEA Grapalat" w:hAnsi="GHEA Grapalat" w:cs="Sylfaen"/>
                <w:b/>
                <w:sz w:val="20"/>
              </w:rPr>
              <w:t>ակնկալվող</w:t>
            </w:r>
            <w:r w:rsidRPr="00EE6D0D">
              <w:rPr>
                <w:rFonts w:ascii="GHEA Grapalat" w:hAnsi="GHEA Grapalat"/>
                <w:b/>
                <w:sz w:val="20"/>
              </w:rPr>
              <w:t xml:space="preserve"> </w:t>
            </w:r>
            <w:r w:rsidRPr="00EE6D0D">
              <w:rPr>
                <w:rFonts w:ascii="GHEA Grapalat" w:hAnsi="GHEA Grapalat" w:cs="Sylfaen"/>
                <w:b/>
                <w:sz w:val="20"/>
              </w:rPr>
              <w:t>էներգախնայողությունը</w:t>
            </w:r>
            <w:r w:rsidRPr="00EE6D0D">
              <w:rPr>
                <w:rFonts w:ascii="GHEA Grapalat" w:hAnsi="GHEA Grapalat"/>
                <w:b/>
                <w:sz w:val="20"/>
              </w:rPr>
              <w:t>(</w:t>
            </w:r>
            <w:r w:rsidRPr="00EE6D0D">
              <w:rPr>
                <w:rFonts w:ascii="GHEA Grapalat" w:hAnsi="GHEA Grapalat" w:cs="Sylfaen"/>
                <w:b/>
                <w:sz w:val="20"/>
              </w:rPr>
              <w:t>ՄՎտժ</w:t>
            </w:r>
            <w:r w:rsidRPr="00EE6D0D">
              <w:rPr>
                <w:rFonts w:ascii="GHEA Grapalat" w:hAnsi="GHEA Grapalat"/>
                <w:b/>
                <w:sz w:val="20"/>
              </w:rPr>
              <w:t>)</w:t>
            </w:r>
          </w:p>
        </w:tc>
        <w:tc>
          <w:tcPr>
            <w:tcW w:w="6367" w:type="dxa"/>
            <w:shd w:val="clear" w:color="auto" w:fill="auto"/>
            <w:vAlign w:val="center"/>
          </w:tcPr>
          <w:p w:rsidR="00177C61" w:rsidRPr="00EE6D0D" w:rsidRDefault="00177C61" w:rsidP="009A36C3">
            <w:pPr>
              <w:jc w:val="right"/>
              <w:rPr>
                <w:rFonts w:ascii="GHEA Grapalat" w:hAnsi="GHEA Grapalat" w:cs="Arial"/>
                <w:color w:val="000000"/>
                <w:sz w:val="20"/>
              </w:rPr>
            </w:pPr>
            <w:r w:rsidRPr="00EE6D0D">
              <w:rPr>
                <w:rFonts w:ascii="GHEA Grapalat" w:hAnsi="GHEA Grapalat" w:cs="Arial"/>
                <w:color w:val="000000"/>
                <w:sz w:val="20"/>
              </w:rPr>
              <w:t xml:space="preserve"> 31,961 </w:t>
            </w:r>
          </w:p>
        </w:tc>
      </w:tr>
      <w:tr w:rsidR="00177C61" w:rsidRPr="00EE6D0D" w:rsidTr="009A36C3">
        <w:trPr>
          <w:trHeight w:val="470"/>
        </w:trPr>
        <w:tc>
          <w:tcPr>
            <w:tcW w:w="1340" w:type="dxa"/>
            <w:vMerge/>
            <w:vAlign w:val="center"/>
          </w:tcPr>
          <w:p w:rsidR="00177C61" w:rsidRPr="00EE6D0D" w:rsidRDefault="00177C61" w:rsidP="009A36C3">
            <w:pPr>
              <w:rPr>
                <w:rFonts w:ascii="GHEA Grapalat" w:hAnsi="GHEA Grapalat" w:cs="Arial"/>
                <w:b/>
                <w:bCs/>
                <w:color w:val="000000"/>
                <w:sz w:val="20"/>
              </w:rPr>
            </w:pPr>
          </w:p>
        </w:tc>
        <w:tc>
          <w:tcPr>
            <w:tcW w:w="2273" w:type="dxa"/>
            <w:shd w:val="clear" w:color="auto" w:fill="auto"/>
          </w:tcPr>
          <w:p w:rsidR="00177C61" w:rsidRPr="00EE6D0D" w:rsidRDefault="00177C61" w:rsidP="009A36C3">
            <w:pPr>
              <w:rPr>
                <w:rFonts w:ascii="GHEA Grapalat" w:hAnsi="GHEA Grapalat"/>
                <w:b/>
                <w:sz w:val="20"/>
              </w:rPr>
            </w:pPr>
            <w:r w:rsidRPr="00EE6D0D">
              <w:rPr>
                <w:rFonts w:ascii="GHEA Grapalat" w:hAnsi="GHEA Grapalat"/>
                <w:b/>
                <w:sz w:val="20"/>
              </w:rPr>
              <w:t>2020</w:t>
            </w:r>
            <w:r w:rsidRPr="00EE6D0D">
              <w:rPr>
                <w:rFonts w:ascii="GHEA Grapalat" w:hAnsi="GHEA Grapalat" w:cs="Sylfaen"/>
                <w:b/>
                <w:sz w:val="20"/>
              </w:rPr>
              <w:t>թ</w:t>
            </w:r>
            <w:r w:rsidRPr="00EE6D0D">
              <w:rPr>
                <w:rFonts w:ascii="GHEA Grapalat" w:hAnsi="GHEA Grapalat"/>
                <w:b/>
                <w:sz w:val="20"/>
              </w:rPr>
              <w:t xml:space="preserve">. </w:t>
            </w:r>
            <w:r w:rsidRPr="00EE6D0D">
              <w:rPr>
                <w:rFonts w:ascii="GHEA Grapalat" w:hAnsi="GHEA Grapalat" w:cs="Sylfaen"/>
                <w:b/>
                <w:sz w:val="20"/>
              </w:rPr>
              <w:t>էներգախնայողությունի</w:t>
            </w:r>
            <w:r w:rsidRPr="00EE6D0D">
              <w:rPr>
                <w:rFonts w:ascii="GHEA Grapalat" w:hAnsi="GHEA Grapalat"/>
                <w:b/>
                <w:sz w:val="20"/>
              </w:rPr>
              <w:t xml:space="preserve"> </w:t>
            </w:r>
            <w:r w:rsidRPr="00EE6D0D">
              <w:rPr>
                <w:rFonts w:ascii="GHEA Grapalat" w:hAnsi="GHEA Grapalat" w:cs="Sylfaen"/>
                <w:b/>
                <w:sz w:val="20"/>
              </w:rPr>
              <w:t>ակնկալվող</w:t>
            </w:r>
            <w:r w:rsidRPr="00EE6D0D">
              <w:rPr>
                <w:rFonts w:ascii="GHEA Grapalat" w:hAnsi="GHEA Grapalat"/>
                <w:b/>
                <w:sz w:val="20"/>
              </w:rPr>
              <w:t xml:space="preserve"> </w:t>
            </w:r>
            <w:r w:rsidRPr="00EE6D0D">
              <w:rPr>
                <w:rFonts w:ascii="GHEA Grapalat" w:hAnsi="GHEA Grapalat" w:cs="Sylfaen"/>
                <w:b/>
                <w:sz w:val="20"/>
              </w:rPr>
              <w:t>ազդեցության</w:t>
            </w:r>
            <w:r w:rsidRPr="00EE6D0D">
              <w:rPr>
                <w:rFonts w:ascii="GHEA Grapalat" w:hAnsi="GHEA Grapalat"/>
                <w:b/>
                <w:sz w:val="20"/>
              </w:rPr>
              <w:t xml:space="preserve"> (</w:t>
            </w:r>
            <w:r w:rsidRPr="00EE6D0D">
              <w:rPr>
                <w:rFonts w:ascii="GHEA Grapalat" w:hAnsi="GHEA Grapalat" w:cs="Sylfaen"/>
                <w:b/>
                <w:sz w:val="20"/>
              </w:rPr>
              <w:t>ՄՎտժ</w:t>
            </w:r>
            <w:r w:rsidRPr="00EE6D0D">
              <w:rPr>
                <w:rFonts w:ascii="GHEA Grapalat" w:hAnsi="GHEA Grapalat"/>
                <w:b/>
                <w:sz w:val="20"/>
              </w:rPr>
              <w:t xml:space="preserve">), </w:t>
            </w:r>
            <w:r w:rsidRPr="00EE6D0D">
              <w:rPr>
                <w:rFonts w:ascii="GHEA Grapalat" w:hAnsi="GHEA Grapalat" w:cs="Sylfaen"/>
                <w:b/>
                <w:sz w:val="20"/>
              </w:rPr>
              <w:t>առկայության</w:t>
            </w:r>
            <w:r w:rsidRPr="00EE6D0D">
              <w:rPr>
                <w:rFonts w:ascii="GHEA Grapalat" w:hAnsi="GHEA Grapalat"/>
                <w:b/>
                <w:sz w:val="20"/>
              </w:rPr>
              <w:t xml:space="preserve"> </w:t>
            </w:r>
            <w:r w:rsidRPr="00EE6D0D">
              <w:rPr>
                <w:rFonts w:ascii="GHEA Grapalat" w:hAnsi="GHEA Grapalat" w:cs="Sylfaen"/>
                <w:b/>
                <w:sz w:val="20"/>
              </w:rPr>
              <w:t>դեպքում</w:t>
            </w:r>
            <w:r w:rsidRPr="00EE6D0D">
              <w:rPr>
                <w:rFonts w:ascii="GHEA Grapalat" w:hAnsi="GHEA Grapalat"/>
                <w:b/>
                <w:sz w:val="20"/>
              </w:rPr>
              <w:t xml:space="preserve"> </w:t>
            </w:r>
          </w:p>
        </w:tc>
        <w:tc>
          <w:tcPr>
            <w:tcW w:w="6367" w:type="dxa"/>
            <w:shd w:val="clear" w:color="auto" w:fill="auto"/>
            <w:vAlign w:val="center"/>
          </w:tcPr>
          <w:p w:rsidR="00177C61" w:rsidRPr="00EE6D0D" w:rsidRDefault="00177C61" w:rsidP="009A36C3">
            <w:pPr>
              <w:jc w:val="right"/>
              <w:rPr>
                <w:rFonts w:ascii="GHEA Grapalat" w:hAnsi="GHEA Grapalat" w:cs="Arial"/>
                <w:color w:val="000000"/>
                <w:sz w:val="20"/>
              </w:rPr>
            </w:pPr>
            <w:r w:rsidRPr="00EE6D0D">
              <w:rPr>
                <w:rFonts w:ascii="GHEA Grapalat" w:hAnsi="GHEA Grapalat" w:cs="Arial"/>
                <w:color w:val="000000"/>
                <w:sz w:val="20"/>
              </w:rPr>
              <w:t xml:space="preserve"> 51,083 </w:t>
            </w:r>
          </w:p>
        </w:tc>
      </w:tr>
      <w:tr w:rsidR="00177C61" w:rsidRPr="00EE6D0D" w:rsidTr="009A36C3">
        <w:trPr>
          <w:trHeight w:val="290"/>
        </w:trPr>
        <w:tc>
          <w:tcPr>
            <w:tcW w:w="1340" w:type="dxa"/>
            <w:vMerge/>
            <w:vAlign w:val="center"/>
          </w:tcPr>
          <w:p w:rsidR="00177C61" w:rsidRPr="00EE6D0D" w:rsidRDefault="00177C61" w:rsidP="009A36C3">
            <w:pPr>
              <w:rPr>
                <w:rFonts w:ascii="GHEA Grapalat" w:hAnsi="GHEA Grapalat" w:cs="Arial"/>
                <w:b/>
                <w:bCs/>
                <w:color w:val="000000"/>
                <w:sz w:val="20"/>
              </w:rPr>
            </w:pPr>
          </w:p>
        </w:tc>
        <w:tc>
          <w:tcPr>
            <w:tcW w:w="2273" w:type="dxa"/>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Ենթադրությունները</w:t>
            </w:r>
          </w:p>
        </w:tc>
        <w:tc>
          <w:tcPr>
            <w:tcW w:w="6367" w:type="dxa"/>
            <w:shd w:val="clear" w:color="auto" w:fill="auto"/>
            <w:vAlign w:val="center"/>
          </w:tcPr>
          <w:p w:rsidR="00177C61" w:rsidRPr="00EE6D0D" w:rsidRDefault="00177C61" w:rsidP="009A36C3">
            <w:pPr>
              <w:jc w:val="both"/>
              <w:rPr>
                <w:rFonts w:ascii="GHEA Grapalat" w:hAnsi="GHEA Grapalat" w:cs="Arial"/>
                <w:color w:val="000000"/>
                <w:sz w:val="20"/>
              </w:rPr>
            </w:pPr>
            <w:r w:rsidRPr="00EE6D0D">
              <w:rPr>
                <w:rFonts w:ascii="GHEA Grapalat" w:hAnsi="GHEA Grapalat" w:cs="Sylfaen"/>
                <w:color w:val="000000"/>
                <w:sz w:val="20"/>
              </w:rPr>
              <w:t>Ենթադրվում</w:t>
            </w:r>
            <w:r w:rsidRPr="00EE6D0D">
              <w:rPr>
                <w:rFonts w:ascii="GHEA Grapalat" w:hAnsi="GHEA Grapalat" w:cs="Arial LatArm"/>
                <w:color w:val="000000"/>
                <w:sz w:val="20"/>
              </w:rPr>
              <w:t xml:space="preserve"> </w:t>
            </w:r>
            <w:r w:rsidRPr="00EE6D0D">
              <w:rPr>
                <w:rFonts w:ascii="GHEA Grapalat" w:hAnsi="GHEA Grapalat" w:cs="Sylfaen"/>
                <w:color w:val="000000"/>
                <w:sz w:val="20"/>
              </w:rPr>
              <w:t>է</w:t>
            </w:r>
            <w:r w:rsidRPr="00EE6D0D">
              <w:rPr>
                <w:rFonts w:ascii="GHEA Grapalat" w:hAnsi="GHEA Grapalat" w:cs="Arial LatArm"/>
                <w:color w:val="000000"/>
                <w:sz w:val="20"/>
              </w:rPr>
              <w:t xml:space="preserve">, </w:t>
            </w:r>
            <w:r w:rsidRPr="00EE6D0D">
              <w:rPr>
                <w:rFonts w:ascii="GHEA Grapalat" w:hAnsi="GHEA Grapalat" w:cs="Sylfaen"/>
                <w:color w:val="000000"/>
                <w:sz w:val="20"/>
              </w:rPr>
              <w:t>որ</w:t>
            </w:r>
            <w:r w:rsidRPr="00EE6D0D">
              <w:rPr>
                <w:rFonts w:ascii="GHEA Grapalat" w:hAnsi="GHEA Grapalat" w:cs="Arial LatArm"/>
                <w:color w:val="000000"/>
                <w:sz w:val="20"/>
              </w:rPr>
              <w:t xml:space="preserve"> </w:t>
            </w:r>
            <w:r w:rsidRPr="00EE6D0D">
              <w:rPr>
                <w:rFonts w:ascii="GHEA Grapalat" w:hAnsi="GHEA Grapalat" w:cs="Sylfaen"/>
                <w:color w:val="000000"/>
                <w:sz w:val="20"/>
              </w:rPr>
              <w:t>ֆինանսավորումը</w:t>
            </w:r>
            <w:r w:rsidRPr="00EE6D0D">
              <w:rPr>
                <w:rFonts w:ascii="GHEA Grapalat" w:hAnsi="GHEA Grapalat" w:cs="Arial LatArm"/>
                <w:color w:val="000000"/>
                <w:sz w:val="20"/>
              </w:rPr>
              <w:t xml:space="preserve"> </w:t>
            </w:r>
            <w:r w:rsidRPr="00EE6D0D">
              <w:rPr>
                <w:rFonts w:ascii="GHEA Grapalat" w:hAnsi="GHEA Grapalat" w:cs="Sylfaen"/>
                <w:color w:val="000000"/>
                <w:sz w:val="20"/>
              </w:rPr>
              <w:t>կլինի</w:t>
            </w:r>
          </w:p>
        </w:tc>
      </w:tr>
      <w:tr w:rsidR="00177C61" w:rsidRPr="00EE6D0D" w:rsidTr="009A36C3">
        <w:trPr>
          <w:trHeight w:val="1033"/>
        </w:trPr>
        <w:tc>
          <w:tcPr>
            <w:tcW w:w="1340" w:type="dxa"/>
            <w:vMerge/>
            <w:vAlign w:val="center"/>
          </w:tcPr>
          <w:p w:rsidR="00177C61" w:rsidRPr="00EE6D0D" w:rsidRDefault="00177C61" w:rsidP="009A36C3">
            <w:pPr>
              <w:rPr>
                <w:rFonts w:ascii="GHEA Grapalat" w:hAnsi="GHEA Grapalat" w:cs="Arial"/>
                <w:b/>
                <w:bCs/>
                <w:color w:val="000000"/>
                <w:sz w:val="20"/>
              </w:rPr>
            </w:pPr>
          </w:p>
        </w:tc>
        <w:tc>
          <w:tcPr>
            <w:tcW w:w="2273"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Sylfaen"/>
                <w:b/>
                <w:bCs/>
                <w:color w:val="000000"/>
                <w:sz w:val="20"/>
              </w:rPr>
              <w:t>Համընկնումներ</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բազմապատկիչ էֆեկտ</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սիներգիա</w:t>
            </w:r>
          </w:p>
        </w:tc>
        <w:tc>
          <w:tcPr>
            <w:tcW w:w="6367"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Sylfaen"/>
                <w:color w:val="000000"/>
                <w:sz w:val="20"/>
              </w:rPr>
              <w:t>Այլ</w:t>
            </w:r>
            <w:r w:rsidRPr="00EE6D0D">
              <w:rPr>
                <w:rFonts w:ascii="GHEA Grapalat" w:hAnsi="GHEA Grapalat" w:cs="Arial LatArm"/>
                <w:color w:val="000000"/>
                <w:sz w:val="20"/>
              </w:rPr>
              <w:t xml:space="preserve"> </w:t>
            </w:r>
            <w:r w:rsidRPr="00EE6D0D">
              <w:rPr>
                <w:rFonts w:ascii="GHEA Grapalat" w:hAnsi="GHEA Grapalat" w:cs="Sylfaen"/>
                <w:color w:val="000000"/>
                <w:sz w:val="20"/>
              </w:rPr>
              <w:t>ոլորտային ծրագրերի և ֆինանսական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սխեմաների էներգաարդյունավետության բարելավման միջոցառումները հնարավոր</w:t>
            </w:r>
            <w:r w:rsidRPr="00EE6D0D">
              <w:rPr>
                <w:rFonts w:ascii="GHEA Grapalat" w:hAnsi="GHEA Grapalat" w:cs="Arial LatArm"/>
                <w:color w:val="000000"/>
                <w:sz w:val="20"/>
              </w:rPr>
              <w:t xml:space="preserve"> </w:t>
            </w:r>
            <w:r w:rsidRPr="00EE6D0D">
              <w:rPr>
                <w:rFonts w:ascii="GHEA Grapalat" w:hAnsi="GHEA Grapalat" w:cs="Sylfaen"/>
                <w:color w:val="000000"/>
                <w:sz w:val="20"/>
              </w:rPr>
              <w:t>է</w:t>
            </w:r>
            <w:r w:rsidRPr="00EE6D0D">
              <w:rPr>
                <w:rFonts w:ascii="GHEA Grapalat" w:hAnsi="GHEA Grapalat" w:cs="Arial LatArm"/>
                <w:color w:val="000000"/>
                <w:sz w:val="20"/>
              </w:rPr>
              <w:t xml:space="preserve"> </w:t>
            </w:r>
            <w:r w:rsidRPr="00EE6D0D">
              <w:rPr>
                <w:rFonts w:ascii="GHEA Grapalat" w:hAnsi="GHEA Grapalat" w:cs="Sylfaen"/>
                <w:color w:val="000000"/>
                <w:sz w:val="20"/>
              </w:rPr>
              <w:t>համընկնեն</w:t>
            </w:r>
            <w:r w:rsidRPr="00EE6D0D">
              <w:rPr>
                <w:rFonts w:ascii="GHEA Grapalat" w:hAnsi="GHEA Grapalat" w:cs="Arial LatArm"/>
                <w:color w:val="000000"/>
                <w:sz w:val="20"/>
              </w:rPr>
              <w:t xml:space="preserve">, </w:t>
            </w:r>
            <w:r w:rsidRPr="00EE6D0D">
              <w:rPr>
                <w:rFonts w:ascii="GHEA Grapalat" w:hAnsi="GHEA Grapalat" w:cs="Sylfaen"/>
                <w:color w:val="000000"/>
                <w:sz w:val="20"/>
              </w:rPr>
              <w:t>քանի</w:t>
            </w:r>
            <w:r w:rsidRPr="00EE6D0D">
              <w:rPr>
                <w:rFonts w:ascii="GHEA Grapalat" w:hAnsi="GHEA Grapalat" w:cs="Arial LatArm"/>
                <w:color w:val="000000"/>
                <w:sz w:val="20"/>
              </w:rPr>
              <w:t xml:space="preserve"> </w:t>
            </w:r>
            <w:r w:rsidRPr="00EE6D0D">
              <w:rPr>
                <w:rFonts w:ascii="GHEA Grapalat" w:hAnsi="GHEA Grapalat" w:cs="Sylfaen"/>
                <w:color w:val="000000"/>
                <w:sz w:val="20"/>
              </w:rPr>
              <w:t>որ</w:t>
            </w:r>
            <w:r w:rsidRPr="00EE6D0D">
              <w:rPr>
                <w:rFonts w:ascii="GHEA Grapalat" w:hAnsi="GHEA Grapalat" w:cs="Arial LatArm"/>
                <w:color w:val="000000"/>
                <w:sz w:val="20"/>
              </w:rPr>
              <w:t xml:space="preserve"> </w:t>
            </w:r>
            <w:r w:rsidRPr="00EE6D0D">
              <w:rPr>
                <w:rFonts w:ascii="GHEA Grapalat" w:hAnsi="GHEA Grapalat" w:cs="Sylfaen"/>
                <w:color w:val="000000"/>
                <w:sz w:val="20"/>
              </w:rPr>
              <w:t>տեղական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լիազոր</w:t>
            </w:r>
            <w:r w:rsidRPr="00EE6D0D">
              <w:rPr>
                <w:rFonts w:ascii="GHEA Grapalat" w:hAnsi="GHEA Grapalat" w:cs="Arial LatArm"/>
                <w:color w:val="000000"/>
                <w:sz w:val="20"/>
              </w:rPr>
              <w:t xml:space="preserve"> </w:t>
            </w:r>
            <w:r w:rsidRPr="00EE6D0D">
              <w:rPr>
                <w:rFonts w:ascii="GHEA Grapalat" w:hAnsi="GHEA Grapalat" w:cs="Sylfaen"/>
                <w:color w:val="000000"/>
                <w:sz w:val="20"/>
              </w:rPr>
              <w:t>մարմինները</w:t>
            </w:r>
            <w:r w:rsidRPr="00EE6D0D">
              <w:rPr>
                <w:rFonts w:ascii="GHEA Grapalat" w:hAnsi="GHEA Grapalat" w:cs="Arial LatArm"/>
                <w:color w:val="000000"/>
                <w:sz w:val="20"/>
              </w:rPr>
              <w:t xml:space="preserve"> </w:t>
            </w:r>
            <w:r w:rsidRPr="00EE6D0D">
              <w:rPr>
                <w:rFonts w:ascii="GHEA Grapalat" w:hAnsi="GHEA Grapalat" w:cs="Sylfaen"/>
                <w:color w:val="000000"/>
                <w:sz w:val="20"/>
              </w:rPr>
              <w:t>ԿԷԳՊ</w:t>
            </w:r>
            <w:r w:rsidRPr="00EE6D0D">
              <w:rPr>
                <w:rFonts w:ascii="GHEA Grapalat" w:hAnsi="GHEA Grapalat" w:cs="Arial LatArm"/>
                <w:color w:val="000000"/>
                <w:sz w:val="20"/>
              </w:rPr>
              <w:t xml:space="preserve"> </w:t>
            </w:r>
            <w:r w:rsidRPr="00EE6D0D">
              <w:rPr>
                <w:rFonts w:ascii="GHEA Grapalat" w:hAnsi="GHEA Grapalat" w:cs="Sylfaen"/>
                <w:color w:val="000000"/>
                <w:sz w:val="20"/>
              </w:rPr>
              <w:t>իրականացման</w:t>
            </w:r>
            <w:r w:rsidRPr="00EE6D0D">
              <w:rPr>
                <w:rFonts w:ascii="GHEA Grapalat" w:hAnsi="GHEA Grapalat" w:cs="Arial LatArm"/>
                <w:color w:val="000000"/>
                <w:sz w:val="20"/>
              </w:rPr>
              <w:t xml:space="preserve"> </w:t>
            </w:r>
            <w:r w:rsidRPr="00EE6D0D">
              <w:rPr>
                <w:rFonts w:ascii="GHEA Grapalat" w:hAnsi="GHEA Grapalat" w:cs="Sylfaen"/>
                <w:color w:val="000000"/>
                <w:sz w:val="20"/>
              </w:rPr>
              <w:t>համար ազատ</w:t>
            </w:r>
            <w:r w:rsidRPr="00EE6D0D">
              <w:rPr>
                <w:rFonts w:ascii="GHEA Grapalat" w:hAnsi="GHEA Grapalat" w:cs="Arial LatArm"/>
                <w:color w:val="000000"/>
                <w:sz w:val="20"/>
              </w:rPr>
              <w:t xml:space="preserve"> </w:t>
            </w:r>
            <w:r w:rsidRPr="00EE6D0D">
              <w:rPr>
                <w:rFonts w:ascii="GHEA Grapalat" w:hAnsi="GHEA Grapalat" w:cs="Sylfaen"/>
                <w:color w:val="000000"/>
                <w:sz w:val="20"/>
              </w:rPr>
              <w:t>կարող</w:t>
            </w:r>
            <w:r w:rsidRPr="00EE6D0D">
              <w:rPr>
                <w:rFonts w:ascii="GHEA Grapalat" w:hAnsi="GHEA Grapalat" w:cs="Arial LatArm"/>
                <w:color w:val="000000"/>
                <w:sz w:val="20"/>
              </w:rPr>
              <w:t xml:space="preserve"> </w:t>
            </w:r>
            <w:r w:rsidRPr="00EE6D0D">
              <w:rPr>
                <w:rFonts w:ascii="GHEA Grapalat" w:hAnsi="GHEA Grapalat" w:cs="Sylfaen"/>
                <w:color w:val="000000"/>
                <w:sz w:val="20"/>
              </w:rPr>
              <w:t>են ֆինանսավորում ներգրավել:</w:t>
            </w:r>
            <w:r w:rsidRPr="00EE6D0D">
              <w:rPr>
                <w:rFonts w:ascii="GHEA Grapalat" w:hAnsi="GHEA Grapalat" w:cs="Arial LatArm"/>
                <w:color w:val="000000"/>
                <w:sz w:val="20"/>
              </w:rPr>
              <w:t xml:space="preserve"> HFHA SUDEP </w:t>
            </w:r>
            <w:r w:rsidRPr="00EE6D0D">
              <w:rPr>
                <w:rFonts w:ascii="GHEA Grapalat" w:hAnsi="GHEA Grapalat" w:cs="Sylfaen"/>
                <w:color w:val="000000"/>
                <w:sz w:val="20"/>
              </w:rPr>
              <w:t>ծրագիրն</w:t>
            </w:r>
            <w:r w:rsidRPr="00EE6D0D">
              <w:rPr>
                <w:rFonts w:ascii="GHEA Grapalat" w:hAnsi="GHEA Grapalat" w:cs="Arial LatArm"/>
                <w:color w:val="000000"/>
                <w:sz w:val="20"/>
              </w:rPr>
              <w:t xml:space="preserve"> </w:t>
            </w:r>
            <w:r w:rsidRPr="00EE6D0D">
              <w:rPr>
                <w:rFonts w:ascii="GHEA Grapalat" w:hAnsi="GHEA Grapalat" w:cs="Sylfaen"/>
                <w:color w:val="000000"/>
                <w:sz w:val="20"/>
              </w:rPr>
              <w:t>արդեն</w:t>
            </w:r>
            <w:r w:rsidRPr="00EE6D0D">
              <w:rPr>
                <w:rFonts w:ascii="GHEA Grapalat" w:hAnsi="GHEA Grapalat" w:cs="Arial LatArm"/>
                <w:color w:val="000000"/>
                <w:sz w:val="20"/>
              </w:rPr>
              <w:t xml:space="preserve"> </w:t>
            </w:r>
            <w:r w:rsidRPr="00EE6D0D">
              <w:rPr>
                <w:rFonts w:ascii="GHEA Grapalat" w:hAnsi="GHEA Grapalat" w:cs="Sylfaen"/>
                <w:color w:val="000000"/>
                <w:sz w:val="20"/>
              </w:rPr>
              <w:t>իսկ</w:t>
            </w:r>
            <w:r w:rsidRPr="00EE6D0D">
              <w:rPr>
                <w:rFonts w:ascii="GHEA Grapalat" w:hAnsi="GHEA Grapalat" w:cs="Arial LatArm"/>
                <w:color w:val="000000"/>
                <w:sz w:val="20"/>
              </w:rPr>
              <w:t xml:space="preserve"> </w:t>
            </w:r>
            <w:r w:rsidRPr="00EE6D0D">
              <w:rPr>
                <w:rFonts w:ascii="GHEA Grapalat" w:hAnsi="GHEA Grapalat" w:cs="Sylfaen"/>
                <w:color w:val="000000"/>
                <w:sz w:val="20"/>
              </w:rPr>
              <w:t>նպատակաուղղված</w:t>
            </w:r>
            <w:r w:rsidRPr="00EE6D0D">
              <w:rPr>
                <w:rFonts w:ascii="GHEA Grapalat" w:hAnsi="GHEA Grapalat" w:cs="Arial LatArm"/>
                <w:color w:val="000000"/>
                <w:sz w:val="20"/>
              </w:rPr>
              <w:t xml:space="preserve"> </w:t>
            </w:r>
            <w:r w:rsidRPr="00EE6D0D">
              <w:rPr>
                <w:rFonts w:ascii="GHEA Grapalat" w:hAnsi="GHEA Grapalat" w:cs="Sylfaen"/>
                <w:color w:val="000000"/>
                <w:sz w:val="20"/>
                <w:lang w:val="en-US"/>
              </w:rPr>
              <w:t>է</w:t>
            </w:r>
            <w:r w:rsidRPr="00EE6D0D">
              <w:rPr>
                <w:rFonts w:ascii="GHEA Grapalat" w:hAnsi="GHEA Grapalat" w:cs="Sylfaen"/>
                <w:color w:val="000000"/>
                <w:sz w:val="20"/>
              </w:rPr>
              <w:t xml:space="preserve"> Սպիտակ</w:t>
            </w:r>
            <w:r w:rsidRPr="00EE6D0D">
              <w:rPr>
                <w:rFonts w:ascii="GHEA Grapalat" w:hAnsi="GHEA Grapalat" w:cs="Arial LatArm"/>
                <w:color w:val="000000"/>
                <w:sz w:val="20"/>
              </w:rPr>
              <w:t xml:space="preserve"> </w:t>
            </w:r>
            <w:r w:rsidRPr="00EE6D0D">
              <w:rPr>
                <w:rFonts w:ascii="GHEA Grapalat" w:hAnsi="GHEA Grapalat" w:cs="Sylfaen"/>
                <w:color w:val="000000"/>
                <w:sz w:val="20"/>
              </w:rPr>
              <w:t>և</w:t>
            </w:r>
            <w:r w:rsidRPr="00EE6D0D">
              <w:rPr>
                <w:rFonts w:ascii="GHEA Grapalat" w:hAnsi="GHEA Grapalat" w:cs="Arial LatArm"/>
                <w:color w:val="000000"/>
                <w:sz w:val="20"/>
              </w:rPr>
              <w:t xml:space="preserve"> </w:t>
            </w:r>
            <w:r w:rsidRPr="00EE6D0D">
              <w:rPr>
                <w:rFonts w:ascii="GHEA Grapalat" w:hAnsi="GHEA Grapalat" w:cs="Sylfaen"/>
                <w:color w:val="000000"/>
                <w:sz w:val="20"/>
              </w:rPr>
              <w:t>Վայք</w:t>
            </w:r>
            <w:r w:rsidRPr="00EE6D0D">
              <w:rPr>
                <w:rFonts w:ascii="GHEA Grapalat" w:hAnsi="GHEA Grapalat" w:cs="Arial LatArm"/>
                <w:color w:val="000000"/>
                <w:sz w:val="20"/>
              </w:rPr>
              <w:t xml:space="preserve"> </w:t>
            </w:r>
            <w:r w:rsidRPr="00EE6D0D">
              <w:rPr>
                <w:rFonts w:ascii="GHEA Grapalat" w:hAnsi="GHEA Grapalat" w:cs="Sylfaen"/>
                <w:color w:val="000000"/>
                <w:sz w:val="20"/>
              </w:rPr>
              <w:t>քաղաքներում ԿԷԳՊ</w:t>
            </w:r>
            <w:r w:rsidRPr="00EE6D0D">
              <w:rPr>
                <w:rFonts w:ascii="GHEA Grapalat" w:hAnsi="GHEA Grapalat" w:cs="Arial LatArm"/>
                <w:color w:val="000000"/>
                <w:sz w:val="20"/>
              </w:rPr>
              <w:t xml:space="preserve"> </w:t>
            </w:r>
            <w:r w:rsidRPr="00EE6D0D">
              <w:rPr>
                <w:rFonts w:ascii="GHEA Grapalat" w:hAnsi="GHEA Grapalat" w:cs="Sylfaen"/>
                <w:color w:val="000000"/>
                <w:sz w:val="20"/>
              </w:rPr>
              <w:t>իրականացմանը</w:t>
            </w:r>
            <w:r w:rsidRPr="00EE6D0D">
              <w:rPr>
                <w:rFonts w:ascii="GHEA Grapalat" w:hAnsi="GHEA Grapalat" w:cs="Arial LatArm"/>
                <w:color w:val="000000"/>
                <w:sz w:val="20"/>
              </w:rPr>
              <w:t xml:space="preserve"> ։ Այս գործողությունները համատեղվում են </w:t>
            </w:r>
            <w:r w:rsidRPr="00EE6D0D">
              <w:rPr>
                <w:rFonts w:ascii="GHEA Grapalat" w:hAnsi="GHEA Grapalat" w:cs="Sylfaen"/>
                <w:color w:val="000000"/>
                <w:sz w:val="20"/>
              </w:rPr>
              <w:t>նաև</w:t>
            </w:r>
            <w:r w:rsidRPr="00EE6D0D">
              <w:rPr>
                <w:rFonts w:ascii="GHEA Grapalat" w:hAnsi="GHEA Grapalat" w:cs="Arial LatArm"/>
                <w:color w:val="000000"/>
                <w:sz w:val="20"/>
              </w:rPr>
              <w:t xml:space="preserve"> </w:t>
            </w:r>
            <w:r w:rsidRPr="00EE6D0D">
              <w:rPr>
                <w:rFonts w:ascii="GHEA Grapalat" w:hAnsi="GHEA Grapalat" w:cs="Arial LatArm"/>
                <w:color w:val="000000"/>
                <w:sz w:val="20"/>
                <w:lang w:val="en-US"/>
              </w:rPr>
              <w:t>Կ</w:t>
            </w:r>
            <w:r w:rsidRPr="00EE6D0D">
              <w:rPr>
                <w:rFonts w:ascii="GHEA Grapalat" w:hAnsi="GHEA Grapalat" w:cs="Sylfaen"/>
                <w:color w:val="000000"/>
                <w:sz w:val="20"/>
              </w:rPr>
              <w:t>լիմայի</w:t>
            </w:r>
            <w:r w:rsidRPr="00EE6D0D">
              <w:rPr>
                <w:rFonts w:ascii="GHEA Grapalat" w:hAnsi="GHEA Grapalat" w:cs="Arial LatArm"/>
                <w:color w:val="000000"/>
                <w:sz w:val="20"/>
              </w:rPr>
              <w:t xml:space="preserve"> փոփոխության </w:t>
            </w:r>
            <w:r w:rsidRPr="00EE6D0D">
              <w:rPr>
                <w:rFonts w:ascii="GHEA Grapalat" w:hAnsi="GHEA Grapalat" w:cs="Arial LatArm"/>
                <w:color w:val="000000"/>
                <w:sz w:val="20"/>
                <w:lang w:val="en-US"/>
              </w:rPr>
              <w:t>մասին</w:t>
            </w:r>
            <w:r w:rsidRPr="00EE6D0D">
              <w:rPr>
                <w:rFonts w:ascii="GHEA Grapalat" w:hAnsi="GHEA Grapalat" w:cs="Arial LatArm"/>
                <w:color w:val="000000"/>
                <w:sz w:val="20"/>
              </w:rPr>
              <w:t xml:space="preserve"> </w:t>
            </w:r>
            <w:r w:rsidRPr="00EE6D0D">
              <w:rPr>
                <w:rFonts w:ascii="GHEA Grapalat" w:hAnsi="GHEA Grapalat" w:cs="Sylfaen"/>
                <w:color w:val="000000"/>
                <w:sz w:val="20"/>
              </w:rPr>
              <w:t>ՄԱԿ</w:t>
            </w:r>
            <w:r w:rsidRPr="00EE6D0D">
              <w:rPr>
                <w:rFonts w:ascii="GHEA Grapalat" w:hAnsi="GHEA Grapalat" w:cs="Arial LatArm"/>
                <w:color w:val="000000"/>
                <w:sz w:val="20"/>
              </w:rPr>
              <w:t>-</w:t>
            </w:r>
            <w:r w:rsidRPr="00EE6D0D">
              <w:rPr>
                <w:rFonts w:ascii="GHEA Grapalat" w:hAnsi="GHEA Grapalat" w:cs="Sylfaen"/>
                <w:color w:val="000000"/>
                <w:sz w:val="20"/>
              </w:rPr>
              <w:t>ի</w:t>
            </w:r>
            <w:r w:rsidRPr="00EE6D0D">
              <w:rPr>
                <w:rFonts w:ascii="GHEA Grapalat" w:hAnsi="GHEA Grapalat" w:cs="Arial LatArm"/>
                <w:color w:val="000000"/>
                <w:sz w:val="20"/>
              </w:rPr>
              <w:t xml:space="preserve"> </w:t>
            </w:r>
            <w:r w:rsidRPr="00EE6D0D">
              <w:rPr>
                <w:rFonts w:ascii="GHEA Grapalat" w:hAnsi="GHEA Grapalat" w:cs="Sylfaen"/>
                <w:color w:val="000000"/>
                <w:sz w:val="20"/>
              </w:rPr>
              <w:t>շրջանակային</w:t>
            </w:r>
            <w:r w:rsidRPr="00EE6D0D">
              <w:rPr>
                <w:rFonts w:ascii="GHEA Grapalat" w:hAnsi="GHEA Grapalat" w:cs="Arial LatArm"/>
                <w:color w:val="000000"/>
                <w:sz w:val="20"/>
              </w:rPr>
              <w:t xml:space="preserve"> </w:t>
            </w:r>
            <w:r w:rsidRPr="00EE6D0D">
              <w:rPr>
                <w:rFonts w:ascii="GHEA Grapalat" w:hAnsi="GHEA Grapalat" w:cs="Sylfaen"/>
                <w:color w:val="000000"/>
                <w:sz w:val="20"/>
              </w:rPr>
              <w:t>կոնվենցիայի</w:t>
            </w:r>
            <w:r w:rsidRPr="00EE6D0D">
              <w:rPr>
                <w:rFonts w:ascii="GHEA Grapalat" w:hAnsi="GHEA Grapalat" w:cs="Arial LatArm"/>
                <w:color w:val="000000"/>
                <w:sz w:val="20"/>
              </w:rPr>
              <w:t xml:space="preserve"> </w:t>
            </w:r>
            <w:r w:rsidRPr="00EE6D0D">
              <w:rPr>
                <w:rFonts w:ascii="GHEA Grapalat" w:hAnsi="GHEA Grapalat" w:cs="Sylfaen"/>
                <w:color w:val="000000"/>
                <w:sz w:val="20"/>
              </w:rPr>
              <w:t>շրջանակներում</w:t>
            </w:r>
            <w:r w:rsidRPr="00EE6D0D">
              <w:rPr>
                <w:rFonts w:ascii="GHEA Grapalat" w:hAnsi="GHEA Grapalat" w:cs="Arial LatArm"/>
                <w:color w:val="000000"/>
                <w:sz w:val="20"/>
              </w:rPr>
              <w:t xml:space="preserve"> </w:t>
            </w:r>
            <w:r w:rsidRPr="00EE6D0D">
              <w:rPr>
                <w:rFonts w:ascii="GHEA Grapalat" w:hAnsi="GHEA Grapalat" w:cs="Sylfaen"/>
                <w:color w:val="000000"/>
                <w:sz w:val="20"/>
              </w:rPr>
              <w:t>Հայաստանի</w:t>
            </w:r>
            <w:r w:rsidRPr="00EE6D0D">
              <w:rPr>
                <w:rFonts w:ascii="GHEA Grapalat" w:hAnsi="GHEA Grapalat" w:cs="Arial LatArm"/>
                <w:color w:val="000000"/>
                <w:sz w:val="20"/>
              </w:rPr>
              <w:t xml:space="preserve"> </w:t>
            </w:r>
            <w:r w:rsidRPr="00EE6D0D">
              <w:rPr>
                <w:rFonts w:ascii="GHEA Grapalat" w:hAnsi="GHEA Grapalat" w:cs="Sylfaen"/>
                <w:color w:val="000000"/>
                <w:sz w:val="20"/>
              </w:rPr>
              <w:t>պարտավորությունների հետ</w:t>
            </w:r>
            <w:r w:rsidRPr="00EE6D0D">
              <w:rPr>
                <w:rFonts w:ascii="GHEA Grapalat" w:hAnsi="GHEA Grapalat" w:cs="Arial LatArm"/>
                <w:color w:val="000000"/>
                <w:sz w:val="20"/>
              </w:rPr>
              <w:t>:</w:t>
            </w:r>
          </w:p>
        </w:tc>
      </w:tr>
      <w:bookmarkEnd w:id="112"/>
    </w:tbl>
    <w:p w:rsidR="00177C61" w:rsidRPr="00EE6D0D" w:rsidRDefault="00177C61" w:rsidP="00177C61">
      <w:pPr>
        <w:rPr>
          <w:rFonts w:ascii="GHEA Grapalat" w:hAnsi="GHEA Grapalat" w:cs="Arial"/>
          <w:sz w:val="20"/>
        </w:rPr>
      </w:pPr>
    </w:p>
    <w:p w:rsidR="00177C61" w:rsidRPr="00EE6D0D" w:rsidRDefault="00177C61" w:rsidP="00177C61">
      <w:pPr>
        <w:pStyle w:val="EcoTitle3"/>
        <w:keepNext w:val="0"/>
        <w:keepLines w:val="0"/>
        <w:widowControl w:val="0"/>
        <w:numPr>
          <w:ilvl w:val="0"/>
          <w:numId w:val="0"/>
        </w:numPr>
        <w:ind w:left="567"/>
        <w:rPr>
          <w:rFonts w:ascii="GHEA Grapalat" w:hAnsi="GHEA Grapalat" w:cs="Cambria"/>
          <w:b w:val="0"/>
          <w:bCs w:val="0"/>
          <w:sz w:val="20"/>
          <w:szCs w:val="24"/>
        </w:rPr>
      </w:pPr>
      <w:bookmarkStart w:id="113" w:name="_Toc429468873"/>
      <w:r w:rsidRPr="00EE6D0D">
        <w:rPr>
          <w:rFonts w:ascii="GHEA Grapalat" w:hAnsi="GHEA Grapalat" w:cs="Cambria"/>
          <w:sz w:val="20"/>
          <w:szCs w:val="24"/>
        </w:rPr>
        <w:t>3.2.1. Ֆինանսական աջակցություն էներգաարդյունավետության համար բոլոր ոլորտներում</w:t>
      </w:r>
      <w:bookmarkEnd w:id="113"/>
    </w:p>
    <w:p w:rsidR="00177C61" w:rsidRPr="001B03FA" w:rsidRDefault="00177C61" w:rsidP="00177C61">
      <w:pPr>
        <w:pStyle w:val="DEVBulletList1"/>
        <w:numPr>
          <w:ilvl w:val="0"/>
          <w:numId w:val="0"/>
        </w:numPr>
        <w:ind w:left="-284"/>
        <w:rPr>
          <w:rFonts w:ascii="GHEA Grapalat" w:hAnsi="GHEA Grapalat"/>
          <w:szCs w:val="22"/>
          <w:lang w:val="fr-FR" w:eastAsia="en-US"/>
        </w:rPr>
      </w:pPr>
      <w:r w:rsidRPr="001B03FA">
        <w:rPr>
          <w:rFonts w:ascii="GHEA Grapalat" w:hAnsi="GHEA Grapalat" w:cs="Sylfaen"/>
          <w:szCs w:val="22"/>
          <w:lang w:val="en-US" w:eastAsia="en-US"/>
        </w:rPr>
        <w:t>Շահագրգիռ</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կողմերի</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հետ</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քննարկվածի</w:t>
      </w:r>
      <w:r w:rsidRPr="001B03FA">
        <w:rPr>
          <w:rFonts w:ascii="GHEA Grapalat" w:hAnsi="GHEA Grapalat" w:cs="Sylfaen"/>
          <w:szCs w:val="22"/>
          <w:lang w:val="fr-FR" w:eastAsia="en-US"/>
        </w:rPr>
        <w:t xml:space="preserve"> հ</w:t>
      </w:r>
      <w:r w:rsidRPr="001B03FA">
        <w:rPr>
          <w:rFonts w:ascii="GHEA Grapalat" w:hAnsi="GHEA Grapalat" w:cs="Sylfaen"/>
          <w:szCs w:val="22"/>
          <w:lang w:val="en-US" w:eastAsia="en-US"/>
        </w:rPr>
        <w:t>ամաձայն</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ներդրումային</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դաշտը</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երկրորդ</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ԷԳԾ</w:t>
      </w:r>
      <w:r w:rsidRPr="001B03FA">
        <w:rPr>
          <w:rFonts w:ascii="GHEA Grapalat" w:hAnsi="GHEA Grapalat"/>
          <w:szCs w:val="22"/>
          <w:lang w:val="fr-FR" w:eastAsia="en-US"/>
        </w:rPr>
        <w:t>-</w:t>
      </w:r>
      <w:r w:rsidRPr="001B03FA">
        <w:rPr>
          <w:rFonts w:ascii="GHEA Grapalat" w:hAnsi="GHEA Grapalat" w:cs="Sylfaen"/>
          <w:szCs w:val="22"/>
          <w:lang w:val="en-US" w:eastAsia="en-US"/>
        </w:rPr>
        <w:t>ում</w:t>
      </w:r>
      <w:r w:rsidRPr="001B03FA">
        <w:rPr>
          <w:rFonts w:ascii="GHEA Grapalat" w:hAnsi="GHEA Grapalat" w:cs="Sylfaen"/>
          <w:szCs w:val="22"/>
          <w:lang w:val="fr-FR" w:eastAsia="en-US"/>
        </w:rPr>
        <w:t>,</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առաջին</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ԷԳԾ</w:t>
      </w:r>
      <w:r w:rsidRPr="001B03FA">
        <w:rPr>
          <w:rFonts w:ascii="GHEA Grapalat" w:hAnsi="GHEA Grapalat"/>
          <w:szCs w:val="22"/>
          <w:lang w:val="fr-FR" w:eastAsia="en-US"/>
        </w:rPr>
        <w:t xml:space="preserve">-ի համեմատությամբ, </w:t>
      </w:r>
      <w:r w:rsidRPr="001B03FA">
        <w:rPr>
          <w:rFonts w:ascii="GHEA Grapalat" w:hAnsi="GHEA Grapalat" w:cs="Sylfaen"/>
          <w:szCs w:val="22"/>
          <w:lang w:val="en-US" w:eastAsia="en-US"/>
        </w:rPr>
        <w:t>ավելի</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մեծ</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ուշադրության</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է</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արժանացել</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Վերջինիս</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նպատակն</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է</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էներգախնայողության</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բարելավման</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միջոցառումների</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համար</w:t>
      </w:r>
      <w:r w:rsidRPr="001B03FA">
        <w:rPr>
          <w:rFonts w:ascii="GHEA Grapalat" w:hAnsi="GHEA Grapalat" w:cs="Sylfaen"/>
          <w:szCs w:val="22"/>
          <w:lang w:val="fr-FR" w:eastAsia="en-US"/>
        </w:rPr>
        <w:t xml:space="preserve"> </w:t>
      </w:r>
      <w:r w:rsidRPr="001B03FA">
        <w:rPr>
          <w:rFonts w:ascii="GHEA Grapalat" w:hAnsi="GHEA Grapalat" w:cs="Sylfaen"/>
          <w:szCs w:val="22"/>
          <w:lang w:val="en-US" w:eastAsia="en-US"/>
        </w:rPr>
        <w:t>վերլուծել</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ներդրումային</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ֆինանսավորման</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առկայությունը</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բնույթն</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ու</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ուղղվածությունը</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Վերլուծություններն</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այնուհետև</w:t>
      </w:r>
      <w:r w:rsidRPr="001B03FA">
        <w:rPr>
          <w:rFonts w:ascii="GHEA Grapalat" w:hAnsi="GHEA Grapalat" w:cs="Sylfaen"/>
          <w:szCs w:val="22"/>
          <w:lang w:val="fr-FR" w:eastAsia="en-US"/>
        </w:rPr>
        <w:t>,</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թույլ</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են</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տալիս</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բացահայտել</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բացերը</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որտեղ</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բանկերի</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ՄՖՀ</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և</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դոնորների</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կողմից</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չեն</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իրականացել</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ներդրումներ</w:t>
      </w:r>
      <w:r w:rsidRPr="001B03FA">
        <w:rPr>
          <w:rFonts w:ascii="GHEA Grapalat" w:hAnsi="GHEA Grapalat" w:cs="Sylfaen"/>
          <w:szCs w:val="22"/>
          <w:lang w:val="fr-FR" w:eastAsia="en-US"/>
        </w:rPr>
        <w:t xml:space="preserve"> </w:t>
      </w:r>
      <w:r w:rsidRPr="001B03FA">
        <w:rPr>
          <w:rFonts w:ascii="GHEA Grapalat" w:hAnsi="GHEA Grapalat" w:cs="Sylfaen"/>
          <w:szCs w:val="22"/>
          <w:lang w:val="en-US" w:eastAsia="en-US"/>
        </w:rPr>
        <w:t>և</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որոշում</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կայացողների</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ուշադրությունը</w:t>
      </w:r>
      <w:r w:rsidRPr="001B03FA">
        <w:rPr>
          <w:rFonts w:ascii="GHEA Grapalat" w:hAnsi="GHEA Grapalat" w:cs="Sylfaen"/>
          <w:szCs w:val="22"/>
          <w:lang w:val="fr-FR" w:eastAsia="en-US"/>
        </w:rPr>
        <w:t xml:space="preserve"> </w:t>
      </w:r>
      <w:r w:rsidRPr="001B03FA">
        <w:rPr>
          <w:rFonts w:ascii="GHEA Grapalat" w:hAnsi="GHEA Grapalat" w:cs="Sylfaen"/>
          <w:szCs w:val="22"/>
          <w:lang w:val="en-US" w:eastAsia="en-US"/>
        </w:rPr>
        <w:t>ուղղել</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այս</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հարցին</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ինչպես</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նաև</w:t>
      </w:r>
      <w:r w:rsidRPr="001B03FA">
        <w:rPr>
          <w:rFonts w:ascii="GHEA Grapalat" w:hAnsi="GHEA Grapalat"/>
          <w:szCs w:val="22"/>
          <w:lang w:val="fr-FR" w:eastAsia="en-US"/>
        </w:rPr>
        <w:t xml:space="preserve"> կատարել </w:t>
      </w:r>
      <w:r w:rsidRPr="001B03FA">
        <w:rPr>
          <w:rFonts w:ascii="GHEA Grapalat" w:hAnsi="GHEA Grapalat" w:cs="Sylfaen"/>
          <w:szCs w:val="22"/>
          <w:lang w:val="en-US" w:eastAsia="en-US"/>
        </w:rPr>
        <w:t>միջամտության</w:t>
      </w:r>
      <w:r w:rsidRPr="001B03FA">
        <w:rPr>
          <w:rFonts w:ascii="GHEA Grapalat" w:hAnsi="GHEA Grapalat" w:cs="Sylfaen"/>
          <w:szCs w:val="22"/>
          <w:lang w:val="fr-FR" w:eastAsia="en-US"/>
        </w:rPr>
        <w:t xml:space="preserve"> </w:t>
      </w:r>
      <w:r w:rsidRPr="001B03FA">
        <w:rPr>
          <w:rFonts w:ascii="GHEA Grapalat" w:hAnsi="GHEA Grapalat" w:cs="Sylfaen"/>
          <w:szCs w:val="22"/>
          <w:lang w:val="en-US" w:eastAsia="en-US"/>
        </w:rPr>
        <w:t>առաջարկներ</w:t>
      </w:r>
      <w:r w:rsidRPr="001B03FA">
        <w:rPr>
          <w:rFonts w:ascii="GHEA Grapalat" w:hAnsi="GHEA Grapalat"/>
          <w:szCs w:val="22"/>
          <w:lang w:val="fr-FR" w:eastAsia="en-US"/>
        </w:rPr>
        <w:t xml:space="preserve">: </w:t>
      </w:r>
    </w:p>
    <w:p w:rsidR="00177C61" w:rsidRPr="001B03FA" w:rsidRDefault="00177C61" w:rsidP="00177C61">
      <w:pPr>
        <w:pStyle w:val="DEVBulletList1"/>
        <w:numPr>
          <w:ilvl w:val="0"/>
          <w:numId w:val="0"/>
        </w:numPr>
        <w:rPr>
          <w:rFonts w:ascii="GHEA Grapalat" w:hAnsi="GHEA Grapalat"/>
          <w:szCs w:val="22"/>
          <w:lang w:val="fr-FR" w:eastAsia="en-US"/>
        </w:rPr>
      </w:pPr>
    </w:p>
    <w:p w:rsidR="00177C61" w:rsidRPr="001B03FA" w:rsidRDefault="00177C61" w:rsidP="00177C61">
      <w:pPr>
        <w:pStyle w:val="DEVBulletList1"/>
        <w:numPr>
          <w:ilvl w:val="0"/>
          <w:numId w:val="0"/>
        </w:numPr>
        <w:rPr>
          <w:rFonts w:ascii="GHEA Grapalat" w:hAnsi="GHEA Grapalat"/>
          <w:szCs w:val="22"/>
          <w:lang w:val="fr-FR"/>
        </w:rPr>
      </w:pPr>
      <w:r w:rsidRPr="001B03FA">
        <w:rPr>
          <w:rFonts w:ascii="GHEA Grapalat" w:hAnsi="GHEA Grapalat" w:cs="Sylfaen"/>
          <w:szCs w:val="22"/>
          <w:lang w:val="en-US" w:eastAsia="en-US"/>
        </w:rPr>
        <w:t>Ստորև</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բերված</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գծա</w:t>
      </w:r>
      <w:r w:rsidRPr="001B03FA">
        <w:rPr>
          <w:rFonts w:ascii="GHEA Grapalat" w:hAnsi="GHEA Grapalat" w:cs="Sylfaen"/>
          <w:szCs w:val="22"/>
          <w:lang w:val="ru-RU" w:eastAsia="en-US"/>
        </w:rPr>
        <w:t>պատկերը</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ներկայացնում</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է</w:t>
      </w:r>
      <w:r w:rsidRPr="001B03FA">
        <w:rPr>
          <w:rFonts w:ascii="GHEA Grapalat" w:hAnsi="GHEA Grapalat" w:cs="Sylfaen"/>
          <w:szCs w:val="22"/>
          <w:lang w:val="fr-FR" w:eastAsia="en-US"/>
        </w:rPr>
        <w:t xml:space="preserve"> </w:t>
      </w:r>
      <w:r w:rsidRPr="001B03FA">
        <w:rPr>
          <w:rFonts w:ascii="GHEA Grapalat" w:hAnsi="GHEA Grapalat" w:cs="Sylfaen"/>
          <w:szCs w:val="22"/>
          <w:lang w:val="en-US" w:eastAsia="en-US"/>
        </w:rPr>
        <w:t>էներգախնայողության</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դաշտում</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հիմնական</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դոնորների</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և</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ՄՖՀ</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ֆինանսավորման</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ուղղությունների</w:t>
      </w:r>
      <w:r w:rsidRPr="001B03FA">
        <w:rPr>
          <w:rFonts w:ascii="GHEA Grapalat" w:hAnsi="GHEA Grapalat" w:cs="Sylfaen"/>
          <w:szCs w:val="22"/>
          <w:lang w:val="fr-FR" w:eastAsia="en-US"/>
        </w:rPr>
        <w:t xml:space="preserve">, </w:t>
      </w:r>
      <w:r w:rsidRPr="001B03FA">
        <w:rPr>
          <w:rFonts w:ascii="GHEA Grapalat" w:hAnsi="GHEA Grapalat" w:cs="Sylfaen"/>
          <w:szCs w:val="22"/>
          <w:lang w:val="en-US" w:eastAsia="en-US"/>
        </w:rPr>
        <w:t>առաջին</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հայացքից</w:t>
      </w:r>
      <w:r w:rsidRPr="001B03FA">
        <w:rPr>
          <w:rFonts w:ascii="GHEA Grapalat" w:hAnsi="GHEA Grapalat" w:cs="Sylfaen"/>
          <w:szCs w:val="22"/>
          <w:lang w:val="fr-FR" w:eastAsia="en-US"/>
        </w:rPr>
        <w:t xml:space="preserve">, </w:t>
      </w:r>
      <w:r w:rsidRPr="001B03FA">
        <w:rPr>
          <w:rFonts w:ascii="GHEA Grapalat" w:hAnsi="GHEA Grapalat" w:cs="Sylfaen"/>
          <w:szCs w:val="22"/>
          <w:lang w:val="en-US" w:eastAsia="en-US"/>
        </w:rPr>
        <w:t>տեսանելի</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lastRenderedPageBreak/>
        <w:t>նկարագիրը</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որին</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հաջորդում</w:t>
      </w:r>
      <w:r w:rsidRPr="001B03FA">
        <w:rPr>
          <w:rFonts w:ascii="GHEA Grapalat" w:hAnsi="GHEA Grapalat"/>
          <w:szCs w:val="22"/>
          <w:lang w:val="fr-FR" w:eastAsia="en-US"/>
        </w:rPr>
        <w:t xml:space="preserve"> են </w:t>
      </w:r>
      <w:r w:rsidRPr="001B03FA">
        <w:rPr>
          <w:rFonts w:ascii="GHEA Grapalat" w:hAnsi="GHEA Grapalat" w:cs="Sylfaen"/>
          <w:szCs w:val="22"/>
          <w:lang w:val="en-US" w:eastAsia="en-US"/>
        </w:rPr>
        <w:t>տարբեր</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ներդրումային</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հոսքերի</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վերլուծությունը</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մատակարարված</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վարկավորումներն</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ինչպես</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նաև</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ներդրումային</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ֆինանսավորման</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չբավարարված</w:t>
      </w:r>
      <w:r w:rsidRPr="001B03FA">
        <w:rPr>
          <w:rFonts w:ascii="GHEA Grapalat" w:hAnsi="GHEA Grapalat"/>
          <w:szCs w:val="22"/>
          <w:lang w:val="fr-FR" w:eastAsia="en-US"/>
        </w:rPr>
        <w:t xml:space="preserve"> </w:t>
      </w:r>
      <w:r w:rsidRPr="001B03FA">
        <w:rPr>
          <w:rFonts w:ascii="GHEA Grapalat" w:hAnsi="GHEA Grapalat" w:cs="Sylfaen"/>
          <w:szCs w:val="22"/>
          <w:lang w:val="en-US" w:eastAsia="en-US"/>
        </w:rPr>
        <w:t>պահանջը</w:t>
      </w:r>
      <w:r w:rsidRPr="001B03FA">
        <w:rPr>
          <w:rFonts w:ascii="GHEA Grapalat" w:hAnsi="GHEA Grapalat"/>
          <w:szCs w:val="22"/>
          <w:lang w:val="fr-FR" w:eastAsia="en-US"/>
        </w:rPr>
        <w:t>:</w:t>
      </w:r>
    </w:p>
    <w:p w:rsidR="00177C61" w:rsidRPr="00EE6D0D" w:rsidRDefault="00177C61" w:rsidP="00177C61">
      <w:pPr>
        <w:pStyle w:val="DEVBulletList1"/>
        <w:keepNext/>
        <w:numPr>
          <w:ilvl w:val="0"/>
          <w:numId w:val="0"/>
        </w:numPr>
        <w:rPr>
          <w:rFonts w:ascii="GHEA Grapalat" w:hAnsi="GHEA Grapalat"/>
          <w:sz w:val="20"/>
          <w:szCs w:val="24"/>
          <w:lang w:val="en-US"/>
        </w:rPr>
      </w:pPr>
      <w:r>
        <w:rPr>
          <w:rFonts w:ascii="GHEA Grapalat" w:hAnsi="GHEA Grapalat"/>
          <w:noProof/>
          <w:sz w:val="20"/>
          <w:szCs w:val="24"/>
          <w:lang w:val="en-US" w:eastAsia="en-US"/>
        </w:rPr>
        <w:lastRenderedPageBreak/>
        <w:drawing>
          <wp:inline distT="0" distB="0" distL="0" distR="0" wp14:anchorId="1D866512" wp14:editId="47E0374F">
            <wp:extent cx="6329045" cy="322834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329045" cy="3228340"/>
                    </a:xfrm>
                    <a:prstGeom prst="rect">
                      <a:avLst/>
                    </a:prstGeom>
                    <a:noFill/>
                    <a:ln>
                      <a:noFill/>
                    </a:ln>
                  </pic:spPr>
                </pic:pic>
              </a:graphicData>
            </a:graphic>
          </wp:inline>
        </w:drawing>
      </w:r>
    </w:p>
    <w:p w:rsidR="00177C61" w:rsidRPr="00EE6D0D" w:rsidRDefault="00177C61" w:rsidP="00177C61">
      <w:pPr>
        <w:pStyle w:val="Caption"/>
        <w:jc w:val="both"/>
        <w:rPr>
          <w:rFonts w:ascii="GHEA Grapalat" w:hAnsi="GHEA Grapalat"/>
          <w:b w:val="0"/>
          <w:bCs w:val="0"/>
        </w:rPr>
      </w:pPr>
      <w:bookmarkStart w:id="114" w:name="_Toc429427537"/>
      <w:r w:rsidRPr="00EE6D0D">
        <w:rPr>
          <w:rFonts w:ascii="GHEA Grapalat" w:hAnsi="GHEA Grapalat" w:cs="Sylfaen"/>
        </w:rPr>
        <w:t xml:space="preserve">Գծապատկեր </w:t>
      </w:r>
      <w:r w:rsidRPr="00EE6D0D">
        <w:rPr>
          <w:rFonts w:ascii="GHEA Grapalat" w:hAnsi="GHEA Grapalat"/>
        </w:rPr>
        <w:fldChar w:fldCharType="begin"/>
      </w:r>
      <w:r w:rsidRPr="00EE6D0D">
        <w:rPr>
          <w:rFonts w:ascii="GHEA Grapalat" w:hAnsi="GHEA Grapalat"/>
        </w:rPr>
        <w:instrText xml:space="preserve"> SEQ </w:instrText>
      </w:r>
      <w:r w:rsidRPr="00EE6D0D">
        <w:rPr>
          <w:rFonts w:ascii="GHEA Grapalat" w:hAnsi="GHEA Grapalat" w:cs="Sylfaen"/>
        </w:rPr>
        <w:instrText>Գծապատկեր</w:instrText>
      </w:r>
      <w:r w:rsidRPr="00EE6D0D">
        <w:rPr>
          <w:rFonts w:ascii="GHEA Grapalat" w:hAnsi="GHEA Grapalat"/>
        </w:rPr>
        <w:instrText xml:space="preserve"> \* ARABIC </w:instrText>
      </w:r>
      <w:r w:rsidRPr="00EE6D0D">
        <w:rPr>
          <w:rFonts w:ascii="GHEA Grapalat" w:hAnsi="GHEA Grapalat"/>
        </w:rPr>
        <w:fldChar w:fldCharType="separate"/>
      </w:r>
      <w:r>
        <w:rPr>
          <w:rFonts w:ascii="GHEA Grapalat" w:hAnsi="GHEA Grapalat"/>
          <w:noProof/>
        </w:rPr>
        <w:t>15</w:t>
      </w:r>
      <w:r w:rsidRPr="00EE6D0D">
        <w:rPr>
          <w:rFonts w:ascii="GHEA Grapalat" w:hAnsi="GHEA Grapalat"/>
        </w:rPr>
        <w:fldChar w:fldCharType="end"/>
      </w:r>
      <w:r w:rsidRPr="00EE6D0D">
        <w:rPr>
          <w:rFonts w:ascii="GHEA Grapalat" w:eastAsia="Arial" w:hAnsi="GHEA Grapalat" w:cs="Arial"/>
        </w:rPr>
        <w:t xml:space="preserve">. </w:t>
      </w:r>
      <w:r w:rsidRPr="00EE6D0D">
        <w:rPr>
          <w:rFonts w:ascii="GHEA Grapalat" w:eastAsia="Arial" w:hAnsi="GHEA Grapalat" w:cs="Sylfaen"/>
        </w:rPr>
        <w:t>Էներգախնայողության</w:t>
      </w:r>
      <w:r w:rsidRPr="00EE6D0D">
        <w:rPr>
          <w:rFonts w:ascii="GHEA Grapalat" w:eastAsia="Arial" w:hAnsi="GHEA Grapalat" w:cs="Arial"/>
        </w:rPr>
        <w:t xml:space="preserve"> </w:t>
      </w:r>
      <w:r w:rsidRPr="00EE6D0D">
        <w:rPr>
          <w:rFonts w:ascii="GHEA Grapalat" w:eastAsia="Arial" w:hAnsi="GHEA Grapalat" w:cs="Sylfaen"/>
        </w:rPr>
        <w:t>ոլորոտում</w:t>
      </w:r>
      <w:r w:rsidRPr="00EE6D0D">
        <w:rPr>
          <w:rFonts w:ascii="GHEA Grapalat" w:eastAsia="Arial" w:hAnsi="GHEA Grapalat" w:cs="Arial"/>
        </w:rPr>
        <w:t xml:space="preserve"> </w:t>
      </w:r>
      <w:r w:rsidRPr="00EE6D0D">
        <w:rPr>
          <w:rFonts w:ascii="GHEA Grapalat" w:eastAsia="Arial" w:hAnsi="GHEA Grapalat" w:cs="Sylfaen"/>
        </w:rPr>
        <w:t>հիմնական</w:t>
      </w:r>
      <w:r w:rsidRPr="00EE6D0D">
        <w:rPr>
          <w:rFonts w:ascii="GHEA Grapalat" w:eastAsia="Arial" w:hAnsi="GHEA Grapalat" w:cs="Arial"/>
        </w:rPr>
        <w:t xml:space="preserve"> </w:t>
      </w:r>
      <w:r w:rsidRPr="00EE6D0D">
        <w:rPr>
          <w:rFonts w:ascii="GHEA Grapalat" w:eastAsia="Arial" w:hAnsi="GHEA Grapalat" w:cs="Sylfaen"/>
        </w:rPr>
        <w:t>դոնորների</w:t>
      </w:r>
      <w:r w:rsidRPr="00EE6D0D">
        <w:rPr>
          <w:rFonts w:ascii="GHEA Grapalat" w:eastAsia="Arial" w:hAnsi="GHEA Grapalat" w:cs="Arial"/>
        </w:rPr>
        <w:t xml:space="preserve"> </w:t>
      </w:r>
      <w:r w:rsidRPr="00EE6D0D">
        <w:rPr>
          <w:rFonts w:ascii="GHEA Grapalat" w:eastAsia="Arial" w:hAnsi="GHEA Grapalat" w:cs="Sylfaen"/>
        </w:rPr>
        <w:t>և</w:t>
      </w:r>
      <w:r w:rsidRPr="00EE6D0D">
        <w:rPr>
          <w:rFonts w:ascii="GHEA Grapalat" w:eastAsia="Arial" w:hAnsi="GHEA Grapalat" w:cs="Arial"/>
        </w:rPr>
        <w:t xml:space="preserve"> </w:t>
      </w:r>
      <w:r w:rsidRPr="00EE6D0D">
        <w:rPr>
          <w:rFonts w:ascii="GHEA Grapalat" w:eastAsia="Arial" w:hAnsi="GHEA Grapalat" w:cs="Sylfaen"/>
        </w:rPr>
        <w:t>ՄՖՀ</w:t>
      </w:r>
      <w:r w:rsidRPr="00EE6D0D">
        <w:rPr>
          <w:rFonts w:ascii="GHEA Grapalat" w:eastAsia="Arial" w:hAnsi="GHEA Grapalat" w:cs="Arial"/>
        </w:rPr>
        <w:t xml:space="preserve"> </w:t>
      </w:r>
      <w:r w:rsidRPr="00EE6D0D">
        <w:rPr>
          <w:rFonts w:ascii="GHEA Grapalat" w:eastAsia="Arial" w:hAnsi="GHEA Grapalat" w:cs="Sylfaen"/>
        </w:rPr>
        <w:t>ֆինանսավորման</w:t>
      </w:r>
      <w:r w:rsidRPr="00EE6D0D">
        <w:rPr>
          <w:rFonts w:ascii="GHEA Grapalat" w:eastAsia="Arial" w:hAnsi="GHEA Grapalat" w:cs="Arial"/>
        </w:rPr>
        <w:t xml:space="preserve"> </w:t>
      </w:r>
      <w:r w:rsidRPr="00EE6D0D">
        <w:rPr>
          <w:rFonts w:ascii="GHEA Grapalat" w:eastAsia="Arial" w:hAnsi="GHEA Grapalat" w:cs="Sylfaen"/>
        </w:rPr>
        <w:t>ուղղությունների</w:t>
      </w:r>
      <w:r w:rsidRPr="00EE6D0D">
        <w:rPr>
          <w:rFonts w:ascii="GHEA Grapalat" w:eastAsia="Arial" w:hAnsi="GHEA Grapalat" w:cs="Arial"/>
        </w:rPr>
        <w:t xml:space="preserve"> </w:t>
      </w:r>
      <w:r w:rsidRPr="00EE6D0D">
        <w:rPr>
          <w:rFonts w:ascii="GHEA Grapalat" w:eastAsia="Arial" w:hAnsi="GHEA Grapalat" w:cs="Sylfaen"/>
        </w:rPr>
        <w:t>նկարագիրը</w:t>
      </w:r>
      <w:bookmarkEnd w:id="114"/>
      <w:r w:rsidRPr="00EE6D0D">
        <w:rPr>
          <w:rFonts w:ascii="GHEA Grapalat" w:eastAsia="Arial" w:hAnsi="GHEA Grapalat" w:cs="Arial"/>
        </w:rPr>
        <w:t xml:space="preserve"> </w:t>
      </w:r>
    </w:p>
    <w:p w:rsidR="00177C61" w:rsidRPr="001B03FA" w:rsidRDefault="00177C61" w:rsidP="00177C61">
      <w:pPr>
        <w:spacing w:before="60" w:after="60" w:line="280" w:lineRule="atLeast"/>
        <w:jc w:val="both"/>
        <w:rPr>
          <w:rFonts w:ascii="GHEA Grapalat" w:hAnsi="GHEA Grapalat" w:cs="Arial"/>
          <w:lang w:val="en-CA"/>
        </w:rPr>
      </w:pPr>
      <w:r w:rsidRPr="001B03FA">
        <w:rPr>
          <w:rFonts w:ascii="GHEA Grapalat" w:hAnsi="GHEA Grapalat" w:cs="Sylfaen"/>
          <w:lang w:val="en-CA"/>
        </w:rPr>
        <w:t>Հանրային</w:t>
      </w:r>
      <w:r w:rsidRPr="001B03FA">
        <w:rPr>
          <w:rFonts w:ascii="GHEA Grapalat" w:hAnsi="GHEA Grapalat" w:cs="Arial"/>
          <w:lang w:val="en-CA"/>
        </w:rPr>
        <w:t xml:space="preserve"> </w:t>
      </w:r>
      <w:r w:rsidRPr="001B03FA">
        <w:rPr>
          <w:rFonts w:ascii="GHEA Grapalat" w:hAnsi="GHEA Grapalat" w:cs="Sylfaen"/>
        </w:rPr>
        <w:t>ո</w:t>
      </w:r>
      <w:r w:rsidRPr="001B03FA">
        <w:rPr>
          <w:rFonts w:ascii="GHEA Grapalat" w:hAnsi="GHEA Grapalat" w:cs="Sylfaen"/>
          <w:lang w:val="en-CA"/>
        </w:rPr>
        <w:t>լորտում</w:t>
      </w:r>
      <w:r w:rsidRPr="001B03FA">
        <w:rPr>
          <w:rFonts w:ascii="GHEA Grapalat" w:hAnsi="GHEA Grapalat" w:cs="Arial"/>
          <w:lang w:val="en-CA"/>
        </w:rPr>
        <w:t xml:space="preserve"> </w:t>
      </w:r>
      <w:r w:rsidRPr="001B03FA">
        <w:rPr>
          <w:rFonts w:ascii="GHEA Grapalat" w:hAnsi="GHEA Grapalat" w:cs="Sylfaen"/>
          <w:lang w:val="en-CA"/>
        </w:rPr>
        <w:t>վերականգնվող</w:t>
      </w:r>
      <w:r w:rsidRPr="001B03FA">
        <w:rPr>
          <w:rFonts w:ascii="GHEA Grapalat" w:hAnsi="GHEA Grapalat" w:cs="Arial"/>
          <w:lang w:val="en-CA"/>
        </w:rPr>
        <w:t xml:space="preserve"> </w:t>
      </w:r>
      <w:r w:rsidRPr="001B03FA">
        <w:rPr>
          <w:rFonts w:ascii="GHEA Grapalat" w:hAnsi="GHEA Grapalat" w:cs="Sylfaen"/>
          <w:lang w:val="en-CA"/>
        </w:rPr>
        <w:t>ու</w:t>
      </w:r>
      <w:r w:rsidRPr="001B03FA">
        <w:rPr>
          <w:rFonts w:ascii="GHEA Grapalat" w:hAnsi="GHEA Grapalat" w:cs="Arial"/>
          <w:lang w:val="en-CA"/>
        </w:rPr>
        <w:t xml:space="preserve"> </w:t>
      </w:r>
      <w:r w:rsidRPr="001B03FA">
        <w:rPr>
          <w:rFonts w:ascii="GHEA Grapalat" w:hAnsi="GHEA Grapalat" w:cs="Sylfaen"/>
          <w:lang w:val="en-CA"/>
        </w:rPr>
        <w:t>նոր</w:t>
      </w:r>
      <w:r w:rsidRPr="001B03FA">
        <w:rPr>
          <w:rFonts w:ascii="GHEA Grapalat" w:hAnsi="GHEA Grapalat" w:cs="Arial"/>
          <w:lang w:val="en-CA"/>
        </w:rPr>
        <w:t xml:space="preserve"> </w:t>
      </w:r>
      <w:r w:rsidRPr="001B03FA">
        <w:rPr>
          <w:rFonts w:ascii="GHEA Grapalat" w:hAnsi="GHEA Grapalat" w:cs="Sylfaen"/>
          <w:lang w:val="en-CA"/>
        </w:rPr>
        <w:t>իրականացվող</w:t>
      </w:r>
      <w:r w:rsidRPr="001B03FA">
        <w:rPr>
          <w:rFonts w:ascii="GHEA Grapalat" w:hAnsi="GHEA Grapalat" w:cs="Arial"/>
          <w:lang w:val="en-CA"/>
        </w:rPr>
        <w:t xml:space="preserve"> </w:t>
      </w:r>
      <w:r w:rsidRPr="001B03FA">
        <w:rPr>
          <w:rFonts w:ascii="GHEA Grapalat" w:hAnsi="GHEA Grapalat" w:cs="Sylfaen"/>
          <w:lang w:val="en-CA"/>
        </w:rPr>
        <w:t>շինարարությունը,</w:t>
      </w:r>
      <w:r w:rsidRPr="001B03FA">
        <w:rPr>
          <w:rFonts w:ascii="GHEA Grapalat" w:hAnsi="GHEA Grapalat" w:cs="Arial"/>
          <w:lang w:val="en-CA"/>
        </w:rPr>
        <w:t xml:space="preserve"> </w:t>
      </w:r>
      <w:r w:rsidRPr="001B03FA">
        <w:rPr>
          <w:rFonts w:ascii="GHEA Grapalat" w:hAnsi="GHEA Grapalat" w:cs="Sylfaen"/>
          <w:lang w:val="en-CA"/>
        </w:rPr>
        <w:t>հիմնականում,</w:t>
      </w:r>
      <w:r w:rsidRPr="001B03FA">
        <w:rPr>
          <w:rFonts w:ascii="GHEA Grapalat" w:hAnsi="GHEA Grapalat" w:cs="Arial"/>
          <w:lang w:val="en-CA"/>
        </w:rPr>
        <w:t xml:space="preserve"> </w:t>
      </w:r>
      <w:r w:rsidRPr="001B03FA">
        <w:rPr>
          <w:rFonts w:ascii="GHEA Grapalat" w:hAnsi="GHEA Grapalat" w:cs="Sylfaen"/>
          <w:lang w:val="en-CA"/>
        </w:rPr>
        <w:t>ֆինանսավորվում</w:t>
      </w:r>
      <w:r w:rsidRPr="001B03FA">
        <w:rPr>
          <w:rFonts w:ascii="GHEA Grapalat" w:hAnsi="GHEA Grapalat" w:cs="Arial"/>
          <w:lang w:val="en-CA"/>
        </w:rPr>
        <w:t xml:space="preserve"> </w:t>
      </w:r>
      <w:r w:rsidRPr="001B03FA">
        <w:rPr>
          <w:rFonts w:ascii="GHEA Grapalat" w:hAnsi="GHEA Grapalat" w:cs="Sylfaen"/>
          <w:lang w:val="en-CA"/>
        </w:rPr>
        <w:t>է</w:t>
      </w:r>
      <w:r w:rsidRPr="001B03FA">
        <w:rPr>
          <w:rFonts w:ascii="GHEA Grapalat" w:hAnsi="GHEA Grapalat" w:cs="Arial"/>
          <w:lang w:val="en-CA"/>
        </w:rPr>
        <w:t xml:space="preserve"> </w:t>
      </w:r>
      <w:r w:rsidRPr="001B03FA">
        <w:rPr>
          <w:rFonts w:ascii="GHEA Grapalat" w:hAnsi="GHEA Grapalat" w:cs="Sylfaen"/>
          <w:lang w:val="en-CA"/>
        </w:rPr>
        <w:t>Համաշխարհային</w:t>
      </w:r>
      <w:r w:rsidRPr="001B03FA">
        <w:rPr>
          <w:rFonts w:ascii="GHEA Grapalat" w:hAnsi="GHEA Grapalat" w:cs="Arial"/>
          <w:lang w:val="en-CA"/>
        </w:rPr>
        <w:t xml:space="preserve"> </w:t>
      </w:r>
      <w:r w:rsidRPr="001B03FA">
        <w:rPr>
          <w:rFonts w:ascii="GHEA Grapalat" w:hAnsi="GHEA Grapalat" w:cs="Sylfaen"/>
          <w:lang w:val="en-CA"/>
        </w:rPr>
        <w:t>Բանկի</w:t>
      </w:r>
      <w:r w:rsidRPr="001B03FA">
        <w:rPr>
          <w:rFonts w:ascii="GHEA Grapalat" w:hAnsi="GHEA Grapalat" w:cs="Arial"/>
          <w:lang w:val="en-CA"/>
        </w:rPr>
        <w:t xml:space="preserve"> </w:t>
      </w:r>
      <w:r w:rsidRPr="001B03FA">
        <w:rPr>
          <w:rFonts w:ascii="GHEA Grapalat" w:hAnsi="GHEA Grapalat" w:cs="Sylfaen"/>
          <w:lang w:val="en-CA"/>
        </w:rPr>
        <w:t xml:space="preserve">կողմից </w:t>
      </w:r>
      <w:r w:rsidRPr="001B03FA">
        <w:rPr>
          <w:rFonts w:ascii="GHEA Grapalat" w:hAnsi="GHEA Grapalat" w:cs="Arial"/>
          <w:lang w:val="en-CA"/>
        </w:rPr>
        <w:t>(</w:t>
      </w:r>
      <w:r w:rsidRPr="001B03FA">
        <w:rPr>
          <w:rFonts w:ascii="GHEA Grapalat" w:hAnsi="GHEA Grapalat" w:cs="Sylfaen"/>
          <w:lang w:val="en-CA"/>
        </w:rPr>
        <w:t>տարբեր</w:t>
      </w:r>
      <w:r w:rsidRPr="001B03FA">
        <w:rPr>
          <w:rFonts w:ascii="GHEA Grapalat" w:hAnsi="GHEA Grapalat" w:cs="Arial"/>
          <w:lang w:val="en-CA"/>
        </w:rPr>
        <w:t xml:space="preserve"> </w:t>
      </w:r>
      <w:r w:rsidRPr="001B03FA">
        <w:rPr>
          <w:rFonts w:ascii="GHEA Grapalat" w:hAnsi="GHEA Grapalat" w:cs="Sylfaen"/>
          <w:lang w:val="en-CA"/>
        </w:rPr>
        <w:t>ԾԻԳ</w:t>
      </w:r>
      <w:r w:rsidRPr="001B03FA">
        <w:rPr>
          <w:rFonts w:ascii="GHEA Grapalat" w:hAnsi="GHEA Grapalat" w:cs="Arial"/>
          <w:lang w:val="en-CA"/>
        </w:rPr>
        <w:t>-</w:t>
      </w:r>
      <w:r w:rsidRPr="001B03FA">
        <w:rPr>
          <w:rFonts w:ascii="GHEA Grapalat" w:hAnsi="GHEA Grapalat" w:cs="Sylfaen"/>
          <w:lang w:val="en-CA"/>
        </w:rPr>
        <w:t>երի</w:t>
      </w:r>
      <w:r w:rsidRPr="001B03FA">
        <w:rPr>
          <w:rFonts w:ascii="GHEA Grapalat" w:hAnsi="GHEA Grapalat" w:cs="Arial"/>
          <w:lang w:val="en-CA"/>
        </w:rPr>
        <w:t xml:space="preserve"> </w:t>
      </w:r>
      <w:r w:rsidRPr="001B03FA">
        <w:rPr>
          <w:rFonts w:ascii="GHEA Grapalat" w:hAnsi="GHEA Grapalat" w:cs="Sylfaen"/>
          <w:lang w:val="en-CA"/>
        </w:rPr>
        <w:t>և</w:t>
      </w:r>
      <w:r w:rsidRPr="001B03FA">
        <w:rPr>
          <w:rFonts w:ascii="GHEA Grapalat" w:hAnsi="GHEA Grapalat" w:cs="Arial"/>
          <w:lang w:val="en-CA"/>
        </w:rPr>
        <w:t xml:space="preserve"> </w:t>
      </w:r>
      <w:r w:rsidRPr="001B03FA">
        <w:rPr>
          <w:rFonts w:ascii="GHEA Grapalat" w:hAnsi="GHEA Grapalat" w:cs="Sylfaen"/>
          <w:lang w:val="en-CA"/>
        </w:rPr>
        <w:t>Հայաստանի</w:t>
      </w:r>
      <w:r w:rsidRPr="001B03FA">
        <w:rPr>
          <w:rFonts w:ascii="GHEA Grapalat" w:hAnsi="GHEA Grapalat" w:cs="Arial"/>
          <w:lang w:val="en-CA"/>
        </w:rPr>
        <w:t xml:space="preserve"> վ</w:t>
      </w:r>
      <w:r w:rsidRPr="001B03FA">
        <w:rPr>
          <w:rFonts w:ascii="GHEA Grapalat" w:hAnsi="GHEA Grapalat" w:cs="Sylfaen"/>
          <w:lang w:val="en-CA"/>
        </w:rPr>
        <w:t>երականգնող</w:t>
      </w:r>
      <w:r w:rsidRPr="001B03FA">
        <w:rPr>
          <w:rFonts w:ascii="GHEA Grapalat" w:hAnsi="GHEA Grapalat" w:cs="Arial"/>
          <w:lang w:val="en-CA"/>
        </w:rPr>
        <w:t xml:space="preserve"> է</w:t>
      </w:r>
      <w:r w:rsidRPr="001B03FA">
        <w:rPr>
          <w:rFonts w:ascii="GHEA Grapalat" w:hAnsi="GHEA Grapalat" w:cs="Sylfaen"/>
          <w:lang w:val="en-CA"/>
        </w:rPr>
        <w:t>ներգետիկայի</w:t>
      </w:r>
      <w:r w:rsidRPr="001B03FA">
        <w:rPr>
          <w:rFonts w:ascii="GHEA Grapalat" w:hAnsi="GHEA Grapalat" w:cs="Arial"/>
          <w:lang w:val="en-CA"/>
        </w:rPr>
        <w:t xml:space="preserve"> </w:t>
      </w:r>
      <w:r w:rsidRPr="001B03FA">
        <w:rPr>
          <w:rFonts w:ascii="GHEA Grapalat" w:hAnsi="GHEA Grapalat" w:cs="Sylfaen"/>
          <w:lang w:val="en-CA"/>
        </w:rPr>
        <w:t>և</w:t>
      </w:r>
      <w:r w:rsidRPr="001B03FA">
        <w:rPr>
          <w:rFonts w:ascii="GHEA Grapalat" w:hAnsi="GHEA Grapalat" w:cs="Arial"/>
          <w:lang w:val="en-CA"/>
        </w:rPr>
        <w:t xml:space="preserve"> է</w:t>
      </w:r>
      <w:r w:rsidRPr="001B03FA">
        <w:rPr>
          <w:rFonts w:ascii="GHEA Grapalat" w:hAnsi="GHEA Grapalat" w:cs="Sylfaen"/>
          <w:lang w:val="en-CA"/>
        </w:rPr>
        <w:t>ներգախնայողության</w:t>
      </w:r>
      <w:r w:rsidRPr="001B03FA">
        <w:rPr>
          <w:rFonts w:ascii="GHEA Grapalat" w:hAnsi="GHEA Grapalat" w:cs="Arial"/>
          <w:lang w:val="en-CA"/>
        </w:rPr>
        <w:t xml:space="preserve"> հ</w:t>
      </w:r>
      <w:r w:rsidRPr="001B03FA">
        <w:rPr>
          <w:rFonts w:ascii="GHEA Grapalat" w:hAnsi="GHEA Grapalat" w:cs="Sylfaen"/>
          <w:lang w:val="en-CA"/>
        </w:rPr>
        <w:t>իմնադրամի միջոցով</w:t>
      </w:r>
      <w:r w:rsidRPr="001B03FA">
        <w:rPr>
          <w:rFonts w:ascii="GHEA Grapalat" w:hAnsi="GHEA Grapalat" w:cs="Arial"/>
          <w:lang w:val="en-CA"/>
        </w:rPr>
        <w:t xml:space="preserve">), </w:t>
      </w:r>
      <w:r w:rsidRPr="001B03FA">
        <w:rPr>
          <w:rFonts w:ascii="GHEA Grapalat" w:hAnsi="GHEA Grapalat" w:cs="Sylfaen"/>
          <w:lang w:val="en-CA"/>
        </w:rPr>
        <w:t>ներառելով</w:t>
      </w:r>
      <w:r w:rsidRPr="001B03FA">
        <w:rPr>
          <w:rFonts w:ascii="GHEA Grapalat" w:hAnsi="GHEA Grapalat" w:cs="Arial"/>
          <w:lang w:val="en-CA"/>
        </w:rPr>
        <w:t xml:space="preserve"> </w:t>
      </w:r>
      <w:r w:rsidRPr="001B03FA">
        <w:rPr>
          <w:rFonts w:ascii="GHEA Grapalat" w:hAnsi="GHEA Grapalat" w:cs="Sylfaen"/>
          <w:lang w:val="en-CA"/>
        </w:rPr>
        <w:t>սոցիալական</w:t>
      </w:r>
      <w:r w:rsidRPr="001B03FA">
        <w:rPr>
          <w:rFonts w:ascii="GHEA Grapalat" w:hAnsi="GHEA Grapalat" w:cs="Arial"/>
          <w:lang w:val="en-CA"/>
        </w:rPr>
        <w:t xml:space="preserve"> </w:t>
      </w:r>
      <w:r w:rsidRPr="001B03FA">
        <w:rPr>
          <w:rFonts w:ascii="GHEA Grapalat" w:hAnsi="GHEA Grapalat" w:cs="Sylfaen"/>
          <w:lang w:val="en-CA"/>
        </w:rPr>
        <w:t>ներդրումները</w:t>
      </w:r>
      <w:r w:rsidRPr="001B03FA">
        <w:rPr>
          <w:rFonts w:ascii="GHEA Grapalat" w:hAnsi="GHEA Grapalat" w:cs="Arial"/>
          <w:lang w:val="en-CA"/>
        </w:rPr>
        <w:t xml:space="preserve">, </w:t>
      </w:r>
      <w:r w:rsidRPr="001B03FA">
        <w:rPr>
          <w:rFonts w:ascii="GHEA Grapalat" w:hAnsi="GHEA Grapalat" w:cs="Sylfaen"/>
          <w:lang w:val="en-CA"/>
        </w:rPr>
        <w:t>ոռոգման</w:t>
      </w:r>
      <w:r w:rsidRPr="001B03FA">
        <w:rPr>
          <w:rFonts w:ascii="GHEA Grapalat" w:hAnsi="GHEA Grapalat" w:cs="Arial"/>
          <w:lang w:val="en-CA"/>
        </w:rPr>
        <w:t xml:space="preserve"> </w:t>
      </w:r>
      <w:r w:rsidRPr="001B03FA">
        <w:rPr>
          <w:rFonts w:ascii="GHEA Grapalat" w:hAnsi="GHEA Grapalat" w:cs="Sylfaen"/>
          <w:lang w:val="en-CA"/>
        </w:rPr>
        <w:t>ոլորտում խոշոր</w:t>
      </w:r>
      <w:r w:rsidRPr="001B03FA">
        <w:rPr>
          <w:rFonts w:ascii="GHEA Grapalat" w:hAnsi="GHEA Grapalat" w:cs="Arial"/>
          <w:lang w:val="en-CA"/>
        </w:rPr>
        <w:t xml:space="preserve"> </w:t>
      </w:r>
      <w:r w:rsidRPr="001B03FA">
        <w:rPr>
          <w:rFonts w:ascii="GHEA Grapalat" w:hAnsi="GHEA Grapalat" w:cs="Sylfaen"/>
          <w:lang w:val="en-CA"/>
        </w:rPr>
        <w:t>ենթակառուցվածքային</w:t>
      </w:r>
      <w:r w:rsidRPr="001B03FA">
        <w:rPr>
          <w:rFonts w:ascii="GHEA Grapalat" w:hAnsi="GHEA Grapalat" w:cs="Arial"/>
          <w:lang w:val="en-CA"/>
        </w:rPr>
        <w:t xml:space="preserve"> </w:t>
      </w:r>
      <w:r w:rsidRPr="001B03FA">
        <w:rPr>
          <w:rFonts w:ascii="GHEA Grapalat" w:hAnsi="GHEA Grapalat" w:cs="Sylfaen"/>
          <w:lang w:val="en-CA"/>
        </w:rPr>
        <w:t>ծրագրերը</w:t>
      </w:r>
      <w:r w:rsidRPr="001B03FA">
        <w:rPr>
          <w:rFonts w:ascii="GHEA Grapalat" w:hAnsi="GHEA Grapalat" w:cs="Arial"/>
          <w:lang w:val="en-CA"/>
        </w:rPr>
        <w:t xml:space="preserve">, </w:t>
      </w:r>
      <w:r w:rsidRPr="001B03FA">
        <w:rPr>
          <w:rFonts w:ascii="GHEA Grapalat" w:hAnsi="GHEA Grapalat" w:cs="Sylfaen"/>
          <w:lang w:val="en-CA"/>
        </w:rPr>
        <w:t>հանրային</w:t>
      </w:r>
      <w:r w:rsidRPr="001B03FA">
        <w:rPr>
          <w:rFonts w:ascii="GHEA Grapalat" w:hAnsi="GHEA Grapalat" w:cs="Arial"/>
          <w:lang w:val="en-CA"/>
        </w:rPr>
        <w:t xml:space="preserve"> </w:t>
      </w:r>
      <w:r w:rsidRPr="001B03FA">
        <w:rPr>
          <w:rFonts w:ascii="GHEA Grapalat" w:hAnsi="GHEA Grapalat" w:cs="Sylfaen"/>
          <w:lang w:val="en-CA"/>
        </w:rPr>
        <w:t>շենքերի</w:t>
      </w:r>
      <w:r w:rsidRPr="001B03FA">
        <w:rPr>
          <w:rFonts w:ascii="GHEA Grapalat" w:hAnsi="GHEA Grapalat" w:cs="Arial"/>
          <w:lang w:val="en-CA"/>
        </w:rPr>
        <w:t xml:space="preserve"> </w:t>
      </w:r>
      <w:r w:rsidRPr="001B03FA">
        <w:rPr>
          <w:rFonts w:ascii="GHEA Grapalat" w:hAnsi="GHEA Grapalat" w:cs="Sylfaen"/>
          <w:lang w:val="en-CA"/>
        </w:rPr>
        <w:t>կառուցումն</w:t>
      </w:r>
      <w:r w:rsidRPr="001B03FA">
        <w:rPr>
          <w:rFonts w:ascii="GHEA Grapalat" w:hAnsi="GHEA Grapalat" w:cs="Arial"/>
          <w:lang w:val="en-CA"/>
        </w:rPr>
        <w:t xml:space="preserve"> </w:t>
      </w:r>
      <w:r w:rsidRPr="001B03FA">
        <w:rPr>
          <w:rFonts w:ascii="GHEA Grapalat" w:hAnsi="GHEA Grapalat" w:cs="Sylfaen"/>
          <w:lang w:val="en-CA"/>
        </w:rPr>
        <w:t>ու</w:t>
      </w:r>
      <w:r w:rsidRPr="001B03FA">
        <w:rPr>
          <w:rFonts w:ascii="GHEA Grapalat" w:hAnsi="GHEA Grapalat" w:cs="Arial"/>
          <w:lang w:val="en-CA"/>
        </w:rPr>
        <w:t xml:space="preserve"> </w:t>
      </w:r>
      <w:r w:rsidRPr="001B03FA">
        <w:rPr>
          <w:rFonts w:ascii="GHEA Grapalat" w:hAnsi="GHEA Grapalat" w:cs="Sylfaen"/>
          <w:lang w:val="en-CA"/>
        </w:rPr>
        <w:t>վերականգնումը</w:t>
      </w:r>
      <w:r w:rsidRPr="001B03FA">
        <w:rPr>
          <w:rFonts w:ascii="GHEA Grapalat" w:hAnsi="GHEA Grapalat" w:cs="Arial"/>
          <w:lang w:val="en-CA"/>
        </w:rPr>
        <w:t xml:space="preserve">, </w:t>
      </w:r>
      <w:r w:rsidRPr="001B03FA">
        <w:rPr>
          <w:rFonts w:ascii="GHEA Grapalat" w:hAnsi="GHEA Grapalat" w:cs="Sylfaen"/>
          <w:lang w:val="en-CA"/>
        </w:rPr>
        <w:t>ինչպես</w:t>
      </w:r>
      <w:r w:rsidRPr="001B03FA">
        <w:rPr>
          <w:rFonts w:ascii="GHEA Grapalat" w:hAnsi="GHEA Grapalat" w:cs="Arial"/>
          <w:lang w:val="en-CA"/>
        </w:rPr>
        <w:t xml:space="preserve"> </w:t>
      </w:r>
      <w:r w:rsidRPr="001B03FA">
        <w:rPr>
          <w:rFonts w:ascii="GHEA Grapalat" w:hAnsi="GHEA Grapalat" w:cs="Sylfaen"/>
          <w:lang w:val="en-CA"/>
        </w:rPr>
        <w:t>նաև</w:t>
      </w:r>
      <w:r w:rsidRPr="001B03FA">
        <w:rPr>
          <w:rFonts w:ascii="GHEA Grapalat" w:hAnsi="GHEA Grapalat" w:cs="Arial"/>
          <w:lang w:val="en-CA"/>
        </w:rPr>
        <w:t xml:space="preserve"> </w:t>
      </w:r>
      <w:r w:rsidRPr="001B03FA">
        <w:rPr>
          <w:rFonts w:ascii="GHEA Grapalat" w:hAnsi="GHEA Grapalat" w:cs="Sylfaen"/>
          <w:lang w:val="en-CA"/>
        </w:rPr>
        <w:t>էներգաարդյունավետությունը</w:t>
      </w:r>
      <w:r w:rsidRPr="001B03FA">
        <w:rPr>
          <w:rFonts w:ascii="GHEA Grapalat" w:hAnsi="GHEA Grapalat" w:cs="Arial"/>
          <w:lang w:val="en-CA"/>
        </w:rPr>
        <w:t xml:space="preserve"> </w:t>
      </w:r>
      <w:r w:rsidRPr="001B03FA">
        <w:rPr>
          <w:rFonts w:ascii="GHEA Grapalat" w:hAnsi="GHEA Grapalat" w:cs="Sylfaen"/>
          <w:lang w:val="en-CA"/>
        </w:rPr>
        <w:t>հասարակական</w:t>
      </w:r>
      <w:r w:rsidRPr="001B03FA">
        <w:rPr>
          <w:rFonts w:ascii="GHEA Grapalat" w:hAnsi="GHEA Grapalat" w:cs="Arial"/>
          <w:lang w:val="en-CA"/>
        </w:rPr>
        <w:t>/</w:t>
      </w:r>
      <w:r w:rsidRPr="001B03FA">
        <w:rPr>
          <w:rFonts w:ascii="GHEA Grapalat" w:hAnsi="GHEA Grapalat" w:cs="Sylfaen"/>
          <w:lang w:val="en-CA"/>
        </w:rPr>
        <w:t>սոցիալական</w:t>
      </w:r>
      <w:r w:rsidRPr="001B03FA">
        <w:rPr>
          <w:rFonts w:ascii="GHEA Grapalat" w:hAnsi="GHEA Grapalat" w:cs="Arial"/>
          <w:lang w:val="en-CA"/>
        </w:rPr>
        <w:t xml:space="preserve">/ </w:t>
      </w:r>
      <w:r w:rsidRPr="001B03FA">
        <w:rPr>
          <w:rFonts w:ascii="GHEA Grapalat" w:hAnsi="GHEA Grapalat" w:cs="Sylfaen"/>
          <w:lang w:val="en-CA"/>
        </w:rPr>
        <w:t>համայնքային</w:t>
      </w:r>
      <w:r w:rsidRPr="001B03FA">
        <w:rPr>
          <w:rFonts w:ascii="GHEA Grapalat" w:hAnsi="GHEA Grapalat" w:cs="Arial"/>
          <w:lang w:val="en-CA"/>
        </w:rPr>
        <w:t xml:space="preserve"> </w:t>
      </w:r>
      <w:r w:rsidRPr="001B03FA">
        <w:rPr>
          <w:rFonts w:ascii="GHEA Grapalat" w:hAnsi="GHEA Grapalat" w:cs="Arial"/>
        </w:rPr>
        <w:t>ոլորտներում</w:t>
      </w:r>
      <w:r w:rsidRPr="001B03FA">
        <w:rPr>
          <w:rFonts w:ascii="GHEA Grapalat" w:hAnsi="GHEA Grapalat" w:cs="Arial"/>
          <w:lang w:val="en-CA"/>
        </w:rPr>
        <w:t xml:space="preserve">: </w:t>
      </w:r>
      <w:r w:rsidRPr="001B03FA">
        <w:rPr>
          <w:rFonts w:ascii="GHEA Grapalat" w:hAnsi="GHEA Grapalat" w:cs="Sylfaen"/>
          <w:lang w:val="en-CA"/>
        </w:rPr>
        <w:t>Ի</w:t>
      </w:r>
      <w:r w:rsidRPr="001B03FA">
        <w:rPr>
          <w:rFonts w:ascii="GHEA Grapalat" w:hAnsi="GHEA Grapalat" w:cs="Arial"/>
          <w:lang w:val="en-CA"/>
        </w:rPr>
        <w:t xml:space="preserve"> </w:t>
      </w:r>
      <w:r w:rsidRPr="001B03FA">
        <w:rPr>
          <w:rFonts w:ascii="GHEA Grapalat" w:hAnsi="GHEA Grapalat" w:cs="Sylfaen"/>
          <w:lang w:val="en-CA"/>
        </w:rPr>
        <w:t>լրումն</w:t>
      </w:r>
      <w:r w:rsidRPr="001B03FA">
        <w:rPr>
          <w:rFonts w:ascii="GHEA Grapalat" w:hAnsi="GHEA Grapalat" w:cs="Arial"/>
          <w:lang w:val="en-CA"/>
        </w:rPr>
        <w:t>, 2014</w:t>
      </w:r>
      <w:r w:rsidRPr="001B03FA">
        <w:rPr>
          <w:rFonts w:ascii="GHEA Grapalat" w:hAnsi="GHEA Grapalat" w:cs="Sylfaen"/>
          <w:lang w:val="en-CA"/>
        </w:rPr>
        <w:t>թ</w:t>
      </w:r>
      <w:r w:rsidRPr="001B03FA">
        <w:rPr>
          <w:rFonts w:ascii="GHEA Grapalat" w:hAnsi="GHEA Grapalat" w:cs="Arial"/>
          <w:lang w:val="en-CA"/>
        </w:rPr>
        <w:t xml:space="preserve">. </w:t>
      </w:r>
      <w:r w:rsidRPr="001B03FA">
        <w:rPr>
          <w:rFonts w:ascii="GHEA Grapalat" w:hAnsi="GHEA Grapalat" w:cs="Sylfaen"/>
          <w:lang w:val="en-CA"/>
        </w:rPr>
        <w:t>կեսին</w:t>
      </w:r>
      <w:r w:rsidRPr="001B03FA">
        <w:rPr>
          <w:rFonts w:ascii="GHEA Grapalat" w:hAnsi="GHEA Grapalat" w:cs="Arial"/>
          <w:lang w:val="en-CA"/>
        </w:rPr>
        <w:t xml:space="preserve"> KfW </w:t>
      </w:r>
      <w:r w:rsidRPr="001B03FA">
        <w:rPr>
          <w:rFonts w:ascii="GHEA Grapalat" w:hAnsi="GHEA Grapalat" w:cs="Sylfaen"/>
          <w:lang w:val="en-CA"/>
        </w:rPr>
        <w:t>Զարգացման</w:t>
      </w:r>
      <w:r w:rsidRPr="001B03FA">
        <w:rPr>
          <w:rFonts w:ascii="GHEA Grapalat" w:hAnsi="GHEA Grapalat" w:cs="Arial"/>
          <w:lang w:val="en-CA"/>
        </w:rPr>
        <w:t xml:space="preserve"> գ</w:t>
      </w:r>
      <w:r w:rsidRPr="001B03FA">
        <w:rPr>
          <w:rFonts w:ascii="GHEA Grapalat" w:hAnsi="GHEA Grapalat" w:cs="Sylfaen"/>
          <w:lang w:val="en-CA"/>
        </w:rPr>
        <w:t>երմանական բանկը</w:t>
      </w:r>
      <w:r w:rsidRPr="001B03FA">
        <w:rPr>
          <w:rFonts w:ascii="GHEA Grapalat" w:hAnsi="GHEA Grapalat" w:cs="Arial"/>
          <w:lang w:val="en-CA"/>
        </w:rPr>
        <w:t xml:space="preserve"> ՀՀ ֆ</w:t>
      </w:r>
      <w:r w:rsidRPr="001B03FA">
        <w:rPr>
          <w:rFonts w:ascii="GHEA Grapalat" w:hAnsi="GHEA Grapalat" w:cs="Sylfaen"/>
          <w:lang w:val="en-CA"/>
        </w:rPr>
        <w:t>ինանսների</w:t>
      </w:r>
      <w:r w:rsidRPr="001B03FA">
        <w:rPr>
          <w:rFonts w:ascii="GHEA Grapalat" w:hAnsi="GHEA Grapalat" w:cs="Arial"/>
          <w:lang w:val="en-CA"/>
        </w:rPr>
        <w:t xml:space="preserve"> </w:t>
      </w:r>
      <w:r w:rsidRPr="001B03FA">
        <w:rPr>
          <w:rFonts w:ascii="GHEA Grapalat" w:hAnsi="GHEA Grapalat" w:cs="Sylfaen"/>
          <w:lang w:val="en-CA"/>
        </w:rPr>
        <w:t>նախարարության</w:t>
      </w:r>
      <w:r w:rsidRPr="001B03FA">
        <w:rPr>
          <w:rFonts w:ascii="GHEA Grapalat" w:hAnsi="GHEA Grapalat" w:cs="Arial"/>
          <w:lang w:val="en-CA"/>
        </w:rPr>
        <w:t xml:space="preserve"> </w:t>
      </w:r>
      <w:r w:rsidRPr="001B03FA">
        <w:rPr>
          <w:rFonts w:ascii="GHEA Grapalat" w:hAnsi="GHEA Grapalat" w:cs="Sylfaen"/>
          <w:lang w:val="en-CA"/>
        </w:rPr>
        <w:t>և</w:t>
      </w:r>
      <w:r w:rsidRPr="001B03FA">
        <w:rPr>
          <w:rFonts w:ascii="GHEA Grapalat" w:hAnsi="GHEA Grapalat" w:cs="Arial"/>
          <w:lang w:val="en-CA"/>
        </w:rPr>
        <w:t xml:space="preserve"> ՀՀ ք</w:t>
      </w:r>
      <w:r w:rsidRPr="001B03FA">
        <w:rPr>
          <w:rFonts w:ascii="GHEA Grapalat" w:hAnsi="GHEA Grapalat" w:cs="Sylfaen"/>
          <w:lang w:val="en-CA"/>
        </w:rPr>
        <w:t>աղաքաշինության</w:t>
      </w:r>
      <w:r w:rsidRPr="001B03FA">
        <w:rPr>
          <w:rFonts w:ascii="GHEA Grapalat" w:hAnsi="GHEA Grapalat" w:cs="Arial"/>
          <w:lang w:val="en-CA"/>
        </w:rPr>
        <w:t xml:space="preserve"> </w:t>
      </w:r>
      <w:r w:rsidRPr="001B03FA">
        <w:rPr>
          <w:rFonts w:ascii="GHEA Grapalat" w:hAnsi="GHEA Grapalat" w:cs="Sylfaen"/>
          <w:lang w:val="en-CA"/>
        </w:rPr>
        <w:t>նա</w:t>
      </w:r>
      <w:r w:rsidRPr="001B03FA">
        <w:rPr>
          <w:rFonts w:ascii="GHEA Grapalat" w:hAnsi="GHEA Grapalat" w:cs="Sylfaen"/>
        </w:rPr>
        <w:t>խ</w:t>
      </w:r>
      <w:r w:rsidRPr="001B03FA">
        <w:rPr>
          <w:rFonts w:ascii="GHEA Grapalat" w:hAnsi="GHEA Grapalat" w:cs="Sylfaen"/>
          <w:lang w:val="en-CA"/>
        </w:rPr>
        <w:t>արարության</w:t>
      </w:r>
      <w:r w:rsidRPr="001B03FA">
        <w:rPr>
          <w:rFonts w:ascii="GHEA Grapalat" w:hAnsi="GHEA Grapalat" w:cs="Arial"/>
          <w:lang w:val="en-CA"/>
        </w:rPr>
        <w:t xml:space="preserve"> </w:t>
      </w:r>
      <w:r w:rsidRPr="001B03FA">
        <w:rPr>
          <w:rFonts w:ascii="GHEA Grapalat" w:hAnsi="GHEA Grapalat" w:cs="Sylfaen"/>
          <w:lang w:val="en-CA"/>
        </w:rPr>
        <w:t>հետ</w:t>
      </w:r>
      <w:r w:rsidRPr="001B03FA">
        <w:rPr>
          <w:rFonts w:ascii="GHEA Grapalat" w:hAnsi="GHEA Grapalat" w:cs="Arial"/>
          <w:lang w:val="en-CA"/>
        </w:rPr>
        <w:t xml:space="preserve"> </w:t>
      </w:r>
      <w:r w:rsidRPr="001B03FA">
        <w:rPr>
          <w:rFonts w:ascii="GHEA Grapalat" w:hAnsi="GHEA Grapalat" w:cs="Sylfaen"/>
          <w:lang w:val="en-CA"/>
        </w:rPr>
        <w:t>քննարկել</w:t>
      </w:r>
      <w:r w:rsidRPr="001B03FA">
        <w:rPr>
          <w:rFonts w:ascii="GHEA Grapalat" w:hAnsi="GHEA Grapalat" w:cs="Arial"/>
          <w:lang w:val="en-CA"/>
        </w:rPr>
        <w:t xml:space="preserve"> </w:t>
      </w:r>
      <w:r w:rsidRPr="001B03FA">
        <w:rPr>
          <w:rFonts w:ascii="GHEA Grapalat" w:hAnsi="GHEA Grapalat" w:cs="Sylfaen"/>
          <w:lang w:val="en-CA"/>
        </w:rPr>
        <w:t>է</w:t>
      </w:r>
      <w:r w:rsidRPr="001B03FA">
        <w:rPr>
          <w:rFonts w:ascii="GHEA Grapalat" w:hAnsi="GHEA Grapalat" w:cs="Arial"/>
          <w:lang w:val="en-CA"/>
        </w:rPr>
        <w:t xml:space="preserve"> </w:t>
      </w:r>
      <w:r w:rsidRPr="001B03FA">
        <w:rPr>
          <w:rFonts w:ascii="GHEA Grapalat" w:hAnsi="GHEA Grapalat" w:cs="Sylfaen"/>
          <w:lang w:val="en-CA"/>
        </w:rPr>
        <w:t>դպրոցների</w:t>
      </w:r>
      <w:r w:rsidRPr="001B03FA">
        <w:rPr>
          <w:rFonts w:ascii="GHEA Grapalat" w:hAnsi="GHEA Grapalat" w:cs="Arial"/>
          <w:lang w:val="en-CA"/>
        </w:rPr>
        <w:t xml:space="preserve"> </w:t>
      </w:r>
      <w:r w:rsidRPr="001B03FA">
        <w:rPr>
          <w:rFonts w:ascii="GHEA Grapalat" w:hAnsi="GHEA Grapalat" w:cs="Sylfaen"/>
          <w:lang w:val="en-CA"/>
        </w:rPr>
        <w:t>էներգաարդյունավետության</w:t>
      </w:r>
      <w:r w:rsidRPr="001B03FA">
        <w:rPr>
          <w:rFonts w:ascii="GHEA Grapalat" w:hAnsi="GHEA Grapalat" w:cs="Arial"/>
          <w:lang w:val="en-CA"/>
        </w:rPr>
        <w:t xml:space="preserve"> </w:t>
      </w:r>
      <w:r w:rsidRPr="001B03FA">
        <w:rPr>
          <w:rFonts w:ascii="GHEA Grapalat" w:hAnsi="GHEA Grapalat" w:cs="Sylfaen"/>
          <w:lang w:val="en-CA"/>
        </w:rPr>
        <w:t>վերանորոգման</w:t>
      </w:r>
      <w:r w:rsidRPr="001B03FA">
        <w:rPr>
          <w:rFonts w:ascii="GHEA Grapalat" w:hAnsi="GHEA Grapalat" w:cs="Arial"/>
          <w:lang w:val="en-CA"/>
        </w:rPr>
        <w:t xml:space="preserve"> </w:t>
      </w:r>
      <w:r w:rsidRPr="001B03FA">
        <w:rPr>
          <w:rFonts w:ascii="GHEA Grapalat" w:hAnsi="GHEA Grapalat" w:cs="Sylfaen"/>
          <w:lang w:val="en-CA"/>
        </w:rPr>
        <w:t>արտոնյալ</w:t>
      </w:r>
      <w:r w:rsidRPr="001B03FA">
        <w:rPr>
          <w:rFonts w:ascii="GHEA Grapalat" w:hAnsi="GHEA Grapalat" w:cs="Arial"/>
          <w:lang w:val="en-CA"/>
        </w:rPr>
        <w:t xml:space="preserve"> </w:t>
      </w:r>
      <w:r w:rsidRPr="001B03FA">
        <w:rPr>
          <w:rFonts w:ascii="GHEA Grapalat" w:hAnsi="GHEA Grapalat" w:cs="Sylfaen"/>
          <w:lang w:val="en-CA"/>
        </w:rPr>
        <w:t>վարկի</w:t>
      </w:r>
      <w:r w:rsidRPr="001B03FA">
        <w:rPr>
          <w:rFonts w:ascii="GHEA Grapalat" w:hAnsi="GHEA Grapalat" w:cs="Arial"/>
          <w:lang w:val="en-CA"/>
        </w:rPr>
        <w:t xml:space="preserve"> </w:t>
      </w:r>
      <w:r w:rsidRPr="001B03FA">
        <w:rPr>
          <w:rFonts w:ascii="GHEA Grapalat" w:hAnsi="GHEA Grapalat" w:cs="Sylfaen"/>
          <w:lang w:val="en-CA"/>
        </w:rPr>
        <w:t>հնարավորությունը`</w:t>
      </w:r>
      <w:r w:rsidRPr="001B03FA">
        <w:rPr>
          <w:rFonts w:ascii="GHEA Grapalat" w:hAnsi="GHEA Grapalat" w:cs="Arial"/>
          <w:lang w:val="en-CA"/>
        </w:rPr>
        <w:t xml:space="preserve"> </w:t>
      </w:r>
      <w:r w:rsidRPr="001B03FA">
        <w:rPr>
          <w:rFonts w:ascii="GHEA Grapalat" w:hAnsi="GHEA Grapalat" w:cs="Sylfaen"/>
          <w:lang w:val="en-CA"/>
        </w:rPr>
        <w:t>Զարգացման</w:t>
      </w:r>
      <w:r w:rsidRPr="001B03FA">
        <w:rPr>
          <w:rFonts w:ascii="GHEA Grapalat" w:hAnsi="GHEA Grapalat" w:cs="Arial"/>
          <w:lang w:val="en-CA"/>
        </w:rPr>
        <w:t xml:space="preserve"> ա</w:t>
      </w:r>
      <w:r w:rsidRPr="001B03FA">
        <w:rPr>
          <w:rFonts w:ascii="GHEA Grapalat" w:hAnsi="GHEA Grapalat" w:cs="Sylfaen"/>
          <w:lang w:val="en-CA"/>
        </w:rPr>
        <w:t>սիական բանկի</w:t>
      </w:r>
      <w:r w:rsidRPr="001B03FA">
        <w:rPr>
          <w:rFonts w:ascii="GHEA Grapalat" w:hAnsi="GHEA Grapalat" w:cs="Arial"/>
          <w:lang w:val="en-CA"/>
        </w:rPr>
        <w:t xml:space="preserve"> </w:t>
      </w:r>
      <w:r w:rsidRPr="001B03FA">
        <w:rPr>
          <w:rFonts w:ascii="GHEA Grapalat" w:hAnsi="GHEA Grapalat" w:cs="Sylfaen"/>
          <w:lang w:val="en-CA"/>
        </w:rPr>
        <w:t>հնարավոր</w:t>
      </w:r>
      <w:r w:rsidRPr="001B03FA">
        <w:rPr>
          <w:rFonts w:ascii="GHEA Grapalat" w:hAnsi="GHEA Grapalat" w:cs="Arial"/>
          <w:lang w:val="en-CA"/>
        </w:rPr>
        <w:t xml:space="preserve"> </w:t>
      </w:r>
      <w:r w:rsidRPr="001B03FA">
        <w:rPr>
          <w:rFonts w:ascii="GHEA Grapalat" w:hAnsi="GHEA Grapalat" w:cs="Sylfaen"/>
          <w:lang w:val="en-CA"/>
        </w:rPr>
        <w:t>մասնակցությամբ</w:t>
      </w:r>
      <w:r w:rsidRPr="001B03FA">
        <w:rPr>
          <w:rFonts w:ascii="GHEA Grapalat" w:hAnsi="GHEA Grapalat" w:cs="Arial"/>
          <w:lang w:val="en-CA"/>
        </w:rPr>
        <w:t xml:space="preserve">: </w:t>
      </w:r>
    </w:p>
    <w:p w:rsidR="00177C61" w:rsidRPr="001B03FA" w:rsidRDefault="00177C61" w:rsidP="00177C61">
      <w:pPr>
        <w:spacing w:before="60" w:after="60" w:line="280" w:lineRule="atLeast"/>
        <w:jc w:val="both"/>
        <w:rPr>
          <w:rFonts w:ascii="GHEA Grapalat" w:hAnsi="GHEA Grapalat" w:cs="Arial"/>
          <w:lang w:val="en-CA"/>
        </w:rPr>
      </w:pPr>
      <w:r w:rsidRPr="001B03FA">
        <w:rPr>
          <w:rFonts w:ascii="GHEA Grapalat" w:hAnsi="GHEA Grapalat" w:cs="Sylfaen"/>
          <w:lang w:val="en-CA"/>
        </w:rPr>
        <w:t>Եվրոպական</w:t>
      </w:r>
      <w:r w:rsidRPr="001B03FA">
        <w:rPr>
          <w:rFonts w:ascii="GHEA Grapalat" w:hAnsi="GHEA Grapalat" w:cs="Arial"/>
          <w:lang w:val="en-CA"/>
        </w:rPr>
        <w:t xml:space="preserve"> </w:t>
      </w:r>
      <w:r w:rsidRPr="001B03FA">
        <w:rPr>
          <w:rFonts w:ascii="GHEA Grapalat" w:hAnsi="GHEA Grapalat" w:cs="Sylfaen"/>
          <w:lang w:val="en-CA"/>
        </w:rPr>
        <w:t>հանձնաժողովը</w:t>
      </w:r>
      <w:r w:rsidRPr="001B03FA">
        <w:rPr>
          <w:rFonts w:ascii="GHEA Grapalat" w:hAnsi="GHEA Grapalat" w:cs="Arial"/>
          <w:lang w:val="en-CA"/>
        </w:rPr>
        <w:t xml:space="preserve"> </w:t>
      </w:r>
      <w:r w:rsidRPr="001B03FA">
        <w:rPr>
          <w:rFonts w:ascii="GHEA Grapalat" w:hAnsi="GHEA Grapalat" w:cs="Sylfaen"/>
          <w:lang w:val="en-CA"/>
        </w:rPr>
        <w:t>վերջերս</w:t>
      </w:r>
      <w:r w:rsidRPr="001B03FA">
        <w:rPr>
          <w:rFonts w:ascii="GHEA Grapalat" w:hAnsi="GHEA Grapalat" w:cs="Arial"/>
          <w:lang w:val="en-CA"/>
        </w:rPr>
        <w:t xml:space="preserve"> </w:t>
      </w:r>
      <w:r w:rsidRPr="001B03FA">
        <w:rPr>
          <w:rFonts w:ascii="GHEA Grapalat" w:hAnsi="GHEA Grapalat" w:cs="Sylfaen"/>
          <w:lang w:val="en-CA"/>
        </w:rPr>
        <w:t>աջակցում</w:t>
      </w:r>
      <w:r w:rsidRPr="001B03FA">
        <w:rPr>
          <w:rFonts w:ascii="GHEA Grapalat" w:hAnsi="GHEA Grapalat" w:cs="Arial"/>
          <w:lang w:val="en-CA"/>
        </w:rPr>
        <w:t xml:space="preserve"> </w:t>
      </w:r>
      <w:r w:rsidRPr="001B03FA">
        <w:rPr>
          <w:rFonts w:ascii="GHEA Grapalat" w:hAnsi="GHEA Grapalat" w:cs="Sylfaen"/>
          <w:lang w:val="en-CA"/>
        </w:rPr>
        <w:t>էր</w:t>
      </w:r>
      <w:r w:rsidRPr="001B03FA">
        <w:rPr>
          <w:rFonts w:ascii="GHEA Grapalat" w:hAnsi="GHEA Grapalat" w:cs="Arial"/>
          <w:lang w:val="en-CA"/>
        </w:rPr>
        <w:t xml:space="preserve"> </w:t>
      </w:r>
      <w:r w:rsidRPr="001B03FA">
        <w:rPr>
          <w:rFonts w:ascii="GHEA Grapalat" w:hAnsi="GHEA Grapalat" w:cs="Sylfaen"/>
          <w:lang w:val="en-CA"/>
        </w:rPr>
        <w:t>համայնքային</w:t>
      </w:r>
      <w:r w:rsidRPr="001B03FA">
        <w:rPr>
          <w:rFonts w:ascii="GHEA Grapalat" w:hAnsi="GHEA Grapalat" w:cs="Arial"/>
          <w:lang w:val="en-CA"/>
        </w:rPr>
        <w:t xml:space="preserve"> </w:t>
      </w:r>
      <w:r w:rsidRPr="001B03FA">
        <w:rPr>
          <w:rFonts w:ascii="GHEA Grapalat" w:hAnsi="GHEA Grapalat" w:cs="Sylfaen"/>
          <w:lang w:val="en-CA"/>
        </w:rPr>
        <w:t>էներգարդյունավետության</w:t>
      </w:r>
      <w:r w:rsidRPr="001B03FA">
        <w:rPr>
          <w:rFonts w:ascii="GHEA Grapalat" w:hAnsi="GHEA Grapalat" w:cs="Arial"/>
          <w:lang w:val="en-CA"/>
        </w:rPr>
        <w:t xml:space="preserve"> </w:t>
      </w:r>
      <w:r w:rsidRPr="001B03FA">
        <w:rPr>
          <w:rFonts w:ascii="GHEA Grapalat" w:hAnsi="GHEA Grapalat" w:cs="Sylfaen"/>
          <w:lang w:val="en-CA"/>
        </w:rPr>
        <w:t>նախաձեռնություններ</w:t>
      </w:r>
      <w:r w:rsidRPr="001B03FA">
        <w:rPr>
          <w:rFonts w:ascii="GHEA Grapalat" w:hAnsi="GHEA Grapalat" w:cs="Sylfaen"/>
        </w:rPr>
        <w:t>ին</w:t>
      </w:r>
      <w:r w:rsidRPr="001B03FA">
        <w:rPr>
          <w:rFonts w:ascii="GHEA Grapalat" w:hAnsi="GHEA Grapalat" w:cs="Arial"/>
          <w:lang w:val="en-CA"/>
        </w:rPr>
        <w:t xml:space="preserve"> </w:t>
      </w:r>
      <w:r w:rsidRPr="001B03FA">
        <w:rPr>
          <w:rFonts w:ascii="GHEA Grapalat" w:hAnsi="GHEA Grapalat" w:cs="Sylfaen"/>
          <w:lang w:val="en-CA"/>
        </w:rPr>
        <w:t>Եվրոպական</w:t>
      </w:r>
      <w:r w:rsidRPr="001B03FA">
        <w:rPr>
          <w:rFonts w:ascii="GHEA Grapalat" w:hAnsi="GHEA Grapalat" w:cs="Arial"/>
          <w:lang w:val="en-CA"/>
        </w:rPr>
        <w:t xml:space="preserve"> ք</w:t>
      </w:r>
      <w:r w:rsidRPr="001B03FA">
        <w:rPr>
          <w:rFonts w:ascii="GHEA Grapalat" w:hAnsi="GHEA Grapalat" w:cs="Sylfaen"/>
          <w:lang w:val="en-CA"/>
        </w:rPr>
        <w:t>աղաքապետերի</w:t>
      </w:r>
      <w:r w:rsidRPr="001B03FA">
        <w:rPr>
          <w:rFonts w:ascii="GHEA Grapalat" w:hAnsi="GHEA Grapalat" w:cs="Arial"/>
          <w:lang w:val="en-CA"/>
        </w:rPr>
        <w:t xml:space="preserve"> դ</w:t>
      </w:r>
      <w:r w:rsidRPr="001B03FA">
        <w:rPr>
          <w:rFonts w:ascii="GHEA Grapalat" w:hAnsi="GHEA Grapalat" w:cs="Sylfaen"/>
          <w:lang w:val="en-CA"/>
        </w:rPr>
        <w:t>աշնագրի</w:t>
      </w:r>
      <w:r w:rsidRPr="001B03FA">
        <w:rPr>
          <w:rFonts w:ascii="GHEA Grapalat" w:hAnsi="GHEA Grapalat" w:cs="Arial"/>
          <w:lang w:val="en-CA"/>
        </w:rPr>
        <w:t xml:space="preserve"> </w:t>
      </w:r>
      <w:r w:rsidRPr="001B03FA">
        <w:rPr>
          <w:rFonts w:ascii="GHEA Grapalat" w:hAnsi="GHEA Grapalat" w:cs="Sylfaen"/>
          <w:lang w:val="en-CA"/>
        </w:rPr>
        <w:t>և</w:t>
      </w:r>
      <w:r w:rsidRPr="001B03FA">
        <w:rPr>
          <w:rFonts w:ascii="GHEA Grapalat" w:hAnsi="GHEA Grapalat" w:cs="Arial"/>
          <w:lang w:val="en-CA"/>
        </w:rPr>
        <w:t xml:space="preserve"> </w:t>
      </w:r>
      <w:r w:rsidRPr="001B03FA">
        <w:rPr>
          <w:rFonts w:ascii="GHEA Grapalat" w:hAnsi="GHEA Grapalat" w:cs="Sylfaen"/>
          <w:lang w:val="en-CA"/>
        </w:rPr>
        <w:t>Կայուն</w:t>
      </w:r>
      <w:r w:rsidRPr="001B03FA">
        <w:rPr>
          <w:rFonts w:ascii="GHEA Grapalat" w:hAnsi="GHEA Grapalat" w:cs="Arial"/>
          <w:lang w:val="en-CA"/>
        </w:rPr>
        <w:t xml:space="preserve"> </w:t>
      </w:r>
      <w:r w:rsidRPr="001B03FA">
        <w:rPr>
          <w:rFonts w:ascii="GHEA Grapalat" w:hAnsi="GHEA Grapalat" w:cs="Sylfaen"/>
          <w:lang w:val="en-CA"/>
        </w:rPr>
        <w:t>էներգետիկ</w:t>
      </w:r>
      <w:r w:rsidRPr="001B03FA">
        <w:rPr>
          <w:rFonts w:ascii="GHEA Grapalat" w:hAnsi="GHEA Grapalat" w:cs="Arial"/>
          <w:lang w:val="en-CA"/>
        </w:rPr>
        <w:t xml:space="preserve"> </w:t>
      </w:r>
      <w:r w:rsidRPr="001B03FA">
        <w:rPr>
          <w:rFonts w:ascii="GHEA Grapalat" w:hAnsi="GHEA Grapalat" w:cs="Sylfaen"/>
          <w:lang w:val="en-CA"/>
        </w:rPr>
        <w:t>գործողությունների</w:t>
      </w:r>
      <w:r w:rsidRPr="001B03FA">
        <w:rPr>
          <w:rFonts w:ascii="GHEA Grapalat" w:hAnsi="GHEA Grapalat" w:cs="Arial"/>
          <w:lang w:val="en-CA"/>
        </w:rPr>
        <w:t xml:space="preserve"> </w:t>
      </w:r>
      <w:r w:rsidRPr="001B03FA">
        <w:rPr>
          <w:rFonts w:ascii="GHEA Grapalat" w:hAnsi="GHEA Grapalat" w:cs="Sylfaen"/>
          <w:lang w:val="en-CA"/>
        </w:rPr>
        <w:t>պլանը</w:t>
      </w:r>
      <w:r w:rsidRPr="001B03FA">
        <w:rPr>
          <w:rFonts w:ascii="GHEA Grapalat" w:hAnsi="GHEA Grapalat" w:cs="Arial"/>
          <w:lang w:val="en-CA"/>
        </w:rPr>
        <w:t xml:space="preserve"> </w:t>
      </w:r>
      <w:r w:rsidRPr="001B03FA">
        <w:rPr>
          <w:rFonts w:ascii="GHEA Grapalat" w:hAnsi="GHEA Grapalat" w:cs="Sylfaen"/>
          <w:lang w:val="en-CA"/>
        </w:rPr>
        <w:t>հայաստանյան</w:t>
      </w:r>
      <w:r w:rsidRPr="001B03FA">
        <w:rPr>
          <w:rFonts w:ascii="GHEA Grapalat" w:hAnsi="GHEA Grapalat" w:cs="Arial"/>
          <w:lang w:val="en-CA"/>
        </w:rPr>
        <w:t xml:space="preserve"> </w:t>
      </w:r>
      <w:r w:rsidRPr="001B03FA">
        <w:rPr>
          <w:rFonts w:ascii="GHEA Grapalat" w:hAnsi="GHEA Grapalat" w:cs="Sylfaen"/>
          <w:lang w:val="en-CA"/>
        </w:rPr>
        <w:t>ստորագրող</w:t>
      </w:r>
      <w:r w:rsidRPr="001B03FA">
        <w:rPr>
          <w:rFonts w:ascii="GHEA Grapalat" w:hAnsi="GHEA Grapalat" w:cs="Arial"/>
          <w:lang w:val="en-CA"/>
        </w:rPr>
        <w:t xml:space="preserve"> </w:t>
      </w:r>
      <w:r w:rsidRPr="001B03FA">
        <w:rPr>
          <w:rFonts w:ascii="GHEA Grapalat" w:hAnsi="GHEA Grapalat" w:cs="Sylfaen"/>
          <w:lang w:val="en-CA"/>
        </w:rPr>
        <w:t>քաղաքների</w:t>
      </w:r>
      <w:r w:rsidRPr="001B03FA">
        <w:rPr>
          <w:rFonts w:ascii="GHEA Grapalat" w:hAnsi="GHEA Grapalat" w:cs="Arial"/>
          <w:lang w:val="en-CA"/>
        </w:rPr>
        <w:t xml:space="preserve"> </w:t>
      </w:r>
      <w:r w:rsidRPr="001B03FA">
        <w:rPr>
          <w:rFonts w:ascii="GHEA Grapalat" w:hAnsi="GHEA Grapalat" w:cs="Sylfaen"/>
          <w:lang w:val="en-CA"/>
        </w:rPr>
        <w:t>միջև ծրագրերի շրջանակներում</w:t>
      </w:r>
      <w:r w:rsidRPr="001B03FA">
        <w:rPr>
          <w:rFonts w:ascii="GHEA Grapalat" w:hAnsi="GHEA Grapalat" w:cs="Arial"/>
          <w:lang w:val="en-CA"/>
        </w:rPr>
        <w:t xml:space="preserve">: </w:t>
      </w:r>
    </w:p>
    <w:p w:rsidR="00177C61" w:rsidRPr="001B03FA" w:rsidRDefault="00177C61" w:rsidP="00177C61">
      <w:pPr>
        <w:spacing w:before="60" w:after="60" w:line="280" w:lineRule="atLeast"/>
        <w:jc w:val="both"/>
        <w:rPr>
          <w:rFonts w:ascii="GHEA Grapalat" w:hAnsi="GHEA Grapalat" w:cs="Arial"/>
          <w:lang w:val="en-CA"/>
        </w:rPr>
      </w:pPr>
      <w:r w:rsidRPr="001B03FA">
        <w:rPr>
          <w:rFonts w:ascii="GHEA Grapalat" w:hAnsi="GHEA Grapalat" w:cs="Sylfaen"/>
          <w:lang w:val="en-CA"/>
        </w:rPr>
        <w:t>Այլ</w:t>
      </w:r>
      <w:r w:rsidRPr="001B03FA">
        <w:rPr>
          <w:rFonts w:ascii="GHEA Grapalat" w:hAnsi="GHEA Grapalat" w:cs="Arial"/>
          <w:lang w:val="en-CA"/>
        </w:rPr>
        <w:t xml:space="preserve"> </w:t>
      </w:r>
      <w:r w:rsidRPr="001B03FA">
        <w:rPr>
          <w:rFonts w:ascii="GHEA Grapalat" w:hAnsi="GHEA Grapalat" w:cs="Sylfaen"/>
          <w:lang w:val="en-CA"/>
        </w:rPr>
        <w:t>Ֆինանսական</w:t>
      </w:r>
      <w:r w:rsidRPr="001B03FA">
        <w:rPr>
          <w:rFonts w:ascii="GHEA Grapalat" w:hAnsi="GHEA Grapalat" w:cs="Arial"/>
          <w:lang w:val="en-CA"/>
        </w:rPr>
        <w:t xml:space="preserve"> </w:t>
      </w:r>
      <w:r w:rsidRPr="001B03FA">
        <w:rPr>
          <w:rFonts w:ascii="GHEA Grapalat" w:hAnsi="GHEA Grapalat" w:cs="Sylfaen"/>
          <w:lang w:val="en-CA"/>
        </w:rPr>
        <w:t>հաստատություննր</w:t>
      </w:r>
      <w:r w:rsidRPr="001B03FA">
        <w:rPr>
          <w:rFonts w:ascii="GHEA Grapalat" w:hAnsi="GHEA Grapalat" w:cs="Arial"/>
          <w:lang w:val="en-CA"/>
        </w:rPr>
        <w:t xml:space="preserve"> (</w:t>
      </w:r>
      <w:r w:rsidRPr="001B03FA">
        <w:rPr>
          <w:rFonts w:ascii="GHEA Grapalat" w:hAnsi="GHEA Grapalat" w:cs="Sylfaen"/>
          <w:lang w:val="en-CA"/>
        </w:rPr>
        <w:t>ՎԶԵԲ</w:t>
      </w:r>
      <w:r w:rsidRPr="001B03FA">
        <w:rPr>
          <w:rFonts w:ascii="GHEA Grapalat" w:hAnsi="GHEA Grapalat" w:cs="Arial"/>
          <w:lang w:val="en-CA"/>
        </w:rPr>
        <w:t xml:space="preserve">, </w:t>
      </w:r>
      <w:r w:rsidRPr="001B03FA">
        <w:rPr>
          <w:rFonts w:ascii="GHEA Grapalat" w:hAnsi="GHEA Grapalat" w:cs="Sylfaen"/>
          <w:lang w:val="en-CA"/>
        </w:rPr>
        <w:t>ԶՖԳ</w:t>
      </w:r>
      <w:r w:rsidRPr="001B03FA">
        <w:rPr>
          <w:rFonts w:ascii="GHEA Grapalat" w:hAnsi="GHEA Grapalat" w:cs="Arial"/>
          <w:lang w:val="en-CA"/>
        </w:rPr>
        <w:t xml:space="preserve">, </w:t>
      </w:r>
      <w:r w:rsidRPr="001B03FA">
        <w:rPr>
          <w:rFonts w:ascii="GHEA Grapalat" w:hAnsi="GHEA Grapalat" w:cs="Sylfaen"/>
          <w:lang w:val="en-CA"/>
        </w:rPr>
        <w:t>ՄՖՀ</w:t>
      </w:r>
      <w:r w:rsidRPr="001B03FA">
        <w:rPr>
          <w:rFonts w:ascii="GHEA Grapalat" w:hAnsi="GHEA Grapalat" w:cs="Arial"/>
          <w:lang w:val="en-CA"/>
        </w:rPr>
        <w:t xml:space="preserve">, GGF, KfW </w:t>
      </w:r>
      <w:r w:rsidRPr="001B03FA">
        <w:rPr>
          <w:rFonts w:ascii="GHEA Grapalat" w:hAnsi="GHEA Grapalat" w:cs="Sylfaen"/>
          <w:lang w:val="en-CA"/>
        </w:rPr>
        <w:t>Զարգացման</w:t>
      </w:r>
      <w:r w:rsidRPr="001B03FA">
        <w:rPr>
          <w:rFonts w:ascii="GHEA Grapalat" w:hAnsi="GHEA Grapalat" w:cs="Arial"/>
          <w:lang w:val="en-CA"/>
        </w:rPr>
        <w:t xml:space="preserve"> </w:t>
      </w:r>
      <w:r w:rsidRPr="001B03FA">
        <w:rPr>
          <w:rFonts w:ascii="GHEA Grapalat" w:hAnsi="GHEA Grapalat" w:cs="Sylfaen"/>
          <w:lang w:val="en-CA"/>
        </w:rPr>
        <w:t>գերմանական բանկը</w:t>
      </w:r>
      <w:r w:rsidRPr="001B03FA">
        <w:rPr>
          <w:rFonts w:ascii="GHEA Grapalat" w:hAnsi="GHEA Grapalat" w:cs="Arial"/>
          <w:lang w:val="en-CA"/>
        </w:rPr>
        <w:t xml:space="preserve">) </w:t>
      </w:r>
      <w:r w:rsidRPr="001B03FA">
        <w:rPr>
          <w:rFonts w:ascii="GHEA Grapalat" w:hAnsi="GHEA Grapalat" w:cs="Sylfaen"/>
          <w:lang w:val="en-CA"/>
        </w:rPr>
        <w:t>հիմնականում</w:t>
      </w:r>
      <w:r w:rsidRPr="001B03FA">
        <w:rPr>
          <w:rFonts w:ascii="GHEA Grapalat" w:hAnsi="GHEA Grapalat" w:cs="Arial"/>
          <w:lang w:val="en-CA"/>
        </w:rPr>
        <w:t xml:space="preserve"> </w:t>
      </w:r>
      <w:r w:rsidRPr="001B03FA">
        <w:rPr>
          <w:rFonts w:ascii="GHEA Grapalat" w:hAnsi="GHEA Grapalat" w:cs="Sylfaen"/>
          <w:lang w:val="en-CA"/>
        </w:rPr>
        <w:t>մասնակից</w:t>
      </w:r>
      <w:r w:rsidRPr="001B03FA">
        <w:rPr>
          <w:rFonts w:ascii="GHEA Grapalat" w:hAnsi="GHEA Grapalat" w:cs="Arial"/>
          <w:lang w:val="en-CA"/>
        </w:rPr>
        <w:t xml:space="preserve"> </w:t>
      </w:r>
      <w:r w:rsidRPr="001B03FA">
        <w:rPr>
          <w:rFonts w:ascii="GHEA Grapalat" w:hAnsi="GHEA Grapalat" w:cs="Sylfaen"/>
          <w:lang w:val="en-CA"/>
        </w:rPr>
        <w:t>բանկերի</w:t>
      </w:r>
      <w:r w:rsidRPr="001B03FA">
        <w:rPr>
          <w:rFonts w:ascii="GHEA Grapalat" w:hAnsi="GHEA Grapalat" w:cs="Arial"/>
          <w:lang w:val="en-CA"/>
        </w:rPr>
        <w:t>/</w:t>
      </w:r>
      <w:r w:rsidRPr="001B03FA">
        <w:rPr>
          <w:rFonts w:ascii="GHEA Grapalat" w:hAnsi="GHEA Grapalat" w:cs="Sylfaen"/>
          <w:lang w:val="en-CA"/>
        </w:rPr>
        <w:t>վարկային</w:t>
      </w:r>
      <w:r w:rsidRPr="001B03FA">
        <w:rPr>
          <w:rFonts w:ascii="GHEA Grapalat" w:hAnsi="GHEA Grapalat" w:cs="Arial"/>
          <w:lang w:val="en-CA"/>
        </w:rPr>
        <w:t xml:space="preserve"> </w:t>
      </w:r>
      <w:r w:rsidRPr="001B03FA">
        <w:rPr>
          <w:rFonts w:ascii="GHEA Grapalat" w:hAnsi="GHEA Grapalat" w:cs="Sylfaen"/>
          <w:lang w:val="en-CA"/>
        </w:rPr>
        <w:t>հաստատությունների</w:t>
      </w:r>
      <w:r w:rsidRPr="001B03FA">
        <w:rPr>
          <w:rFonts w:ascii="GHEA Grapalat" w:hAnsi="GHEA Grapalat" w:cs="Arial"/>
          <w:lang w:val="en-CA"/>
        </w:rPr>
        <w:t xml:space="preserve"> </w:t>
      </w:r>
      <w:r w:rsidRPr="001B03FA">
        <w:rPr>
          <w:rFonts w:ascii="GHEA Grapalat" w:hAnsi="GHEA Grapalat" w:cs="Sylfaen"/>
          <w:lang w:val="en-CA"/>
        </w:rPr>
        <w:t>միջոցով</w:t>
      </w:r>
      <w:r w:rsidRPr="001B03FA">
        <w:rPr>
          <w:rFonts w:ascii="GHEA Grapalat" w:hAnsi="GHEA Grapalat" w:cs="Arial"/>
          <w:lang w:val="en-CA"/>
        </w:rPr>
        <w:t xml:space="preserve"> </w:t>
      </w:r>
      <w:r w:rsidRPr="001B03FA">
        <w:rPr>
          <w:rFonts w:ascii="GHEA Grapalat" w:hAnsi="GHEA Grapalat" w:cs="Sylfaen"/>
          <w:lang w:val="en-CA"/>
        </w:rPr>
        <w:t>բնակելի</w:t>
      </w:r>
      <w:r w:rsidRPr="001B03FA">
        <w:rPr>
          <w:rFonts w:ascii="GHEA Grapalat" w:hAnsi="GHEA Grapalat" w:cs="Arial"/>
          <w:lang w:val="en-CA"/>
        </w:rPr>
        <w:t xml:space="preserve"> </w:t>
      </w:r>
      <w:r w:rsidRPr="001B03FA">
        <w:rPr>
          <w:rFonts w:ascii="GHEA Grapalat" w:hAnsi="GHEA Grapalat" w:cs="Sylfaen"/>
        </w:rPr>
        <w:t>ո</w:t>
      </w:r>
      <w:r w:rsidRPr="001B03FA">
        <w:rPr>
          <w:rFonts w:ascii="GHEA Grapalat" w:hAnsi="GHEA Grapalat" w:cs="Sylfaen"/>
          <w:lang w:val="en-CA"/>
        </w:rPr>
        <w:t>լորտներում իրականացնում</w:t>
      </w:r>
      <w:r w:rsidRPr="001B03FA">
        <w:rPr>
          <w:rFonts w:ascii="GHEA Grapalat" w:hAnsi="GHEA Grapalat" w:cs="Arial"/>
          <w:lang w:val="en-CA"/>
        </w:rPr>
        <w:t xml:space="preserve"> </w:t>
      </w:r>
      <w:r w:rsidRPr="001B03FA">
        <w:rPr>
          <w:rFonts w:ascii="GHEA Grapalat" w:hAnsi="GHEA Grapalat" w:cs="Sylfaen"/>
          <w:lang w:val="en-CA"/>
        </w:rPr>
        <w:t>կամ</w:t>
      </w:r>
      <w:r w:rsidRPr="001B03FA">
        <w:rPr>
          <w:rFonts w:ascii="GHEA Grapalat" w:hAnsi="GHEA Grapalat" w:cs="Arial"/>
          <w:lang w:val="en-CA"/>
        </w:rPr>
        <w:t xml:space="preserve"> </w:t>
      </w:r>
      <w:r w:rsidRPr="001B03FA">
        <w:rPr>
          <w:rFonts w:ascii="GHEA Grapalat" w:hAnsi="GHEA Grapalat" w:cs="Sylfaen"/>
          <w:lang w:val="en-CA"/>
        </w:rPr>
        <w:t>պլանավորում</w:t>
      </w:r>
      <w:r w:rsidRPr="001B03FA">
        <w:rPr>
          <w:rFonts w:ascii="GHEA Grapalat" w:hAnsi="GHEA Grapalat" w:cs="Arial"/>
          <w:lang w:val="en-CA"/>
        </w:rPr>
        <w:t xml:space="preserve"> </w:t>
      </w:r>
      <w:r w:rsidRPr="001B03FA">
        <w:rPr>
          <w:rFonts w:ascii="GHEA Grapalat" w:hAnsi="GHEA Grapalat" w:cs="Sylfaen"/>
          <w:lang w:val="en-CA"/>
        </w:rPr>
        <w:t>են</w:t>
      </w:r>
      <w:r w:rsidRPr="001B03FA">
        <w:rPr>
          <w:rFonts w:ascii="GHEA Grapalat" w:hAnsi="GHEA Grapalat" w:cs="Arial"/>
          <w:lang w:val="en-CA"/>
        </w:rPr>
        <w:t xml:space="preserve"> </w:t>
      </w:r>
      <w:r w:rsidRPr="001B03FA">
        <w:rPr>
          <w:rFonts w:ascii="GHEA Grapalat" w:hAnsi="GHEA Grapalat" w:cs="Sylfaen"/>
          <w:lang w:val="en-CA"/>
        </w:rPr>
        <w:t>վարկային</w:t>
      </w:r>
      <w:r w:rsidRPr="001B03FA">
        <w:rPr>
          <w:rFonts w:ascii="GHEA Grapalat" w:hAnsi="GHEA Grapalat" w:cs="Arial"/>
          <w:lang w:val="en-CA"/>
        </w:rPr>
        <w:t xml:space="preserve"> </w:t>
      </w:r>
      <w:r w:rsidRPr="001B03FA">
        <w:rPr>
          <w:rFonts w:ascii="GHEA Grapalat" w:hAnsi="GHEA Grapalat" w:cs="Sylfaen"/>
          <w:lang w:val="en-CA"/>
        </w:rPr>
        <w:t>կառույցների</w:t>
      </w:r>
      <w:r w:rsidRPr="001B03FA">
        <w:rPr>
          <w:rFonts w:ascii="GHEA Grapalat" w:hAnsi="GHEA Grapalat" w:cs="Arial"/>
          <w:lang w:val="en-CA"/>
        </w:rPr>
        <w:t xml:space="preserve"> </w:t>
      </w:r>
      <w:r w:rsidRPr="001B03FA">
        <w:rPr>
          <w:rFonts w:ascii="GHEA Grapalat" w:hAnsi="GHEA Grapalat" w:cs="Sylfaen"/>
          <w:lang w:val="en-CA"/>
        </w:rPr>
        <w:t>ստեղծում</w:t>
      </w:r>
      <w:r w:rsidRPr="001B03FA">
        <w:rPr>
          <w:rFonts w:ascii="GHEA Grapalat" w:hAnsi="GHEA Grapalat" w:cs="Arial"/>
          <w:lang w:val="en-CA"/>
        </w:rPr>
        <w:t xml:space="preserve"> </w:t>
      </w:r>
      <w:r w:rsidRPr="001B03FA">
        <w:rPr>
          <w:rFonts w:ascii="GHEA Grapalat" w:hAnsi="GHEA Grapalat" w:cs="Sylfaen"/>
          <w:lang w:val="en-CA"/>
        </w:rPr>
        <w:t>և</w:t>
      </w:r>
      <w:r w:rsidRPr="001B03FA">
        <w:rPr>
          <w:rFonts w:ascii="GHEA Grapalat" w:hAnsi="GHEA Grapalat" w:cs="Arial"/>
          <w:lang w:val="en-CA"/>
        </w:rPr>
        <w:t xml:space="preserve"> </w:t>
      </w:r>
      <w:r w:rsidRPr="001B03FA">
        <w:rPr>
          <w:rFonts w:ascii="GHEA Grapalat" w:hAnsi="GHEA Grapalat" w:cs="Sylfaen"/>
          <w:lang w:val="en-CA"/>
        </w:rPr>
        <w:t>առաջարկում</w:t>
      </w:r>
      <w:r w:rsidRPr="001B03FA">
        <w:rPr>
          <w:rFonts w:ascii="GHEA Grapalat" w:hAnsi="GHEA Grapalat" w:cs="Arial"/>
          <w:lang w:val="en-CA"/>
        </w:rPr>
        <w:t xml:space="preserve"> </w:t>
      </w:r>
      <w:r w:rsidRPr="001B03FA">
        <w:rPr>
          <w:rFonts w:ascii="GHEA Grapalat" w:hAnsi="GHEA Grapalat" w:cs="Sylfaen"/>
          <w:lang w:val="en-CA"/>
        </w:rPr>
        <w:t>էներգարդյունավետության</w:t>
      </w:r>
      <w:r w:rsidRPr="001B03FA">
        <w:rPr>
          <w:rFonts w:ascii="GHEA Grapalat" w:hAnsi="GHEA Grapalat" w:cs="Arial"/>
          <w:lang w:val="en-CA"/>
        </w:rPr>
        <w:t xml:space="preserve"> </w:t>
      </w:r>
      <w:r w:rsidRPr="001B03FA">
        <w:rPr>
          <w:rFonts w:ascii="GHEA Grapalat" w:hAnsi="GHEA Grapalat" w:cs="Sylfaen"/>
          <w:lang w:val="en-CA"/>
        </w:rPr>
        <w:t>վարկեր</w:t>
      </w:r>
      <w:r w:rsidRPr="001B03FA">
        <w:rPr>
          <w:rFonts w:ascii="GHEA Grapalat" w:hAnsi="GHEA Grapalat" w:cs="Arial"/>
          <w:lang w:val="en-CA"/>
        </w:rPr>
        <w:t xml:space="preserve"> </w:t>
      </w:r>
      <w:r w:rsidRPr="001B03FA">
        <w:rPr>
          <w:rFonts w:ascii="GHEA Grapalat" w:hAnsi="GHEA Grapalat" w:cs="Sylfaen"/>
          <w:lang w:val="en-CA"/>
        </w:rPr>
        <w:t>բնակարանային</w:t>
      </w:r>
      <w:r w:rsidRPr="001B03FA">
        <w:rPr>
          <w:rFonts w:ascii="GHEA Grapalat" w:hAnsi="GHEA Grapalat" w:cs="Arial"/>
          <w:lang w:val="en-CA"/>
        </w:rPr>
        <w:t xml:space="preserve"> </w:t>
      </w:r>
      <w:r w:rsidRPr="001B03FA">
        <w:rPr>
          <w:rFonts w:ascii="GHEA Grapalat" w:hAnsi="GHEA Grapalat" w:cs="Sylfaen"/>
          <w:lang w:val="en-CA"/>
        </w:rPr>
        <w:t>էներգաարդյունավետության</w:t>
      </w:r>
      <w:r w:rsidRPr="001B03FA">
        <w:rPr>
          <w:rFonts w:ascii="GHEA Grapalat" w:hAnsi="GHEA Grapalat" w:cs="Arial"/>
          <w:lang w:val="en-CA"/>
        </w:rPr>
        <w:t xml:space="preserve"> </w:t>
      </w:r>
      <w:r w:rsidRPr="001B03FA">
        <w:rPr>
          <w:rFonts w:ascii="GHEA Grapalat" w:hAnsi="GHEA Grapalat" w:cs="Sylfaen"/>
          <w:lang w:val="en-CA"/>
        </w:rPr>
        <w:t>բարելավման</w:t>
      </w:r>
      <w:r w:rsidRPr="001B03FA">
        <w:rPr>
          <w:rFonts w:ascii="GHEA Grapalat" w:hAnsi="GHEA Grapalat" w:cs="Arial"/>
          <w:lang w:val="en-CA"/>
        </w:rPr>
        <w:t xml:space="preserve"> </w:t>
      </w:r>
      <w:r w:rsidRPr="001B03FA">
        <w:rPr>
          <w:rFonts w:ascii="GHEA Grapalat" w:hAnsi="GHEA Grapalat" w:cs="Sylfaen"/>
          <w:lang w:val="en-CA"/>
        </w:rPr>
        <w:t>համար:</w:t>
      </w:r>
      <w:r w:rsidRPr="001B03FA">
        <w:rPr>
          <w:rFonts w:ascii="GHEA Grapalat" w:hAnsi="GHEA Grapalat" w:cs="Arial"/>
          <w:lang w:val="en-CA"/>
        </w:rPr>
        <w:t xml:space="preserve"> Ա</w:t>
      </w:r>
      <w:r w:rsidRPr="001B03FA">
        <w:rPr>
          <w:rFonts w:ascii="GHEA Grapalat" w:hAnsi="GHEA Grapalat" w:cs="Sylfaen"/>
          <w:lang w:val="en-CA"/>
        </w:rPr>
        <w:t>յնուամենայնիվ</w:t>
      </w:r>
      <w:r w:rsidRPr="001B03FA">
        <w:rPr>
          <w:rFonts w:ascii="GHEA Grapalat" w:hAnsi="GHEA Grapalat" w:cs="Arial"/>
          <w:lang w:val="en-CA"/>
        </w:rPr>
        <w:t xml:space="preserve"> </w:t>
      </w:r>
      <w:r w:rsidRPr="001B03FA">
        <w:rPr>
          <w:rFonts w:ascii="GHEA Grapalat" w:hAnsi="GHEA Grapalat" w:cs="Sylfaen"/>
          <w:lang w:val="en-CA"/>
        </w:rPr>
        <w:t>դրանիցից</w:t>
      </w:r>
      <w:r w:rsidRPr="001B03FA">
        <w:rPr>
          <w:rFonts w:ascii="GHEA Grapalat" w:hAnsi="GHEA Grapalat" w:cs="Arial"/>
          <w:lang w:val="en-CA"/>
        </w:rPr>
        <w:t xml:space="preserve"> </w:t>
      </w:r>
      <w:r w:rsidRPr="001B03FA">
        <w:rPr>
          <w:rFonts w:ascii="GHEA Grapalat" w:hAnsi="GHEA Grapalat" w:cs="Sylfaen"/>
          <w:lang w:val="en-CA"/>
        </w:rPr>
        <w:t>ոչ</w:t>
      </w:r>
      <w:r w:rsidRPr="001B03FA">
        <w:rPr>
          <w:rFonts w:ascii="GHEA Grapalat" w:hAnsi="GHEA Grapalat" w:cs="Arial"/>
          <w:lang w:val="en-CA"/>
        </w:rPr>
        <w:t xml:space="preserve"> </w:t>
      </w:r>
      <w:r w:rsidRPr="001B03FA">
        <w:rPr>
          <w:rFonts w:ascii="GHEA Grapalat" w:hAnsi="GHEA Grapalat" w:cs="Sylfaen"/>
          <w:lang w:val="en-CA"/>
        </w:rPr>
        <w:t>մեկը</w:t>
      </w:r>
      <w:r w:rsidRPr="001B03FA">
        <w:rPr>
          <w:rFonts w:ascii="GHEA Grapalat" w:hAnsi="GHEA Grapalat" w:cs="Arial"/>
          <w:lang w:val="en-CA"/>
        </w:rPr>
        <w:t xml:space="preserve"> </w:t>
      </w:r>
      <w:r w:rsidRPr="001B03FA">
        <w:rPr>
          <w:rFonts w:ascii="GHEA Grapalat" w:hAnsi="GHEA Grapalat" w:cs="Sylfaen"/>
          <w:lang w:val="en-CA"/>
        </w:rPr>
        <w:t>շենքերի</w:t>
      </w:r>
      <w:r w:rsidRPr="001B03FA">
        <w:rPr>
          <w:rFonts w:ascii="GHEA Grapalat" w:hAnsi="GHEA Grapalat" w:cs="Arial"/>
          <w:lang w:val="en-CA"/>
        </w:rPr>
        <w:t xml:space="preserve"> </w:t>
      </w:r>
      <w:r w:rsidRPr="001B03FA">
        <w:rPr>
          <w:rFonts w:ascii="GHEA Grapalat" w:hAnsi="GHEA Grapalat" w:cs="Sylfaen"/>
          <w:lang w:val="en-CA"/>
        </w:rPr>
        <w:t>մակարդակով</w:t>
      </w:r>
      <w:r w:rsidRPr="001B03FA">
        <w:rPr>
          <w:rFonts w:ascii="GHEA Grapalat" w:hAnsi="GHEA Grapalat" w:cs="Arial"/>
          <w:lang w:val="en-CA"/>
        </w:rPr>
        <w:t xml:space="preserve"> </w:t>
      </w:r>
      <w:r w:rsidRPr="001B03FA">
        <w:rPr>
          <w:rFonts w:ascii="GHEA Grapalat" w:hAnsi="GHEA Grapalat" w:cs="Sylfaen"/>
          <w:lang w:val="en-CA"/>
        </w:rPr>
        <w:t>լուծումների</w:t>
      </w:r>
      <w:r w:rsidRPr="001B03FA">
        <w:rPr>
          <w:rFonts w:ascii="GHEA Grapalat" w:hAnsi="GHEA Grapalat" w:cs="Arial"/>
          <w:lang w:val="en-CA"/>
        </w:rPr>
        <w:t xml:space="preserve"> </w:t>
      </w:r>
      <w:r w:rsidRPr="001B03FA">
        <w:rPr>
          <w:rFonts w:ascii="GHEA Grapalat" w:hAnsi="GHEA Grapalat" w:cs="Sylfaen"/>
          <w:lang w:val="en-CA"/>
        </w:rPr>
        <w:t>համար չի</w:t>
      </w:r>
      <w:r w:rsidRPr="001B03FA">
        <w:rPr>
          <w:rFonts w:ascii="GHEA Grapalat" w:hAnsi="GHEA Grapalat" w:cs="Arial"/>
          <w:lang w:val="en-CA"/>
        </w:rPr>
        <w:t xml:space="preserve"> </w:t>
      </w:r>
      <w:r w:rsidRPr="001B03FA">
        <w:rPr>
          <w:rFonts w:ascii="GHEA Grapalat" w:hAnsi="GHEA Grapalat" w:cs="Sylfaen"/>
          <w:lang w:val="en-CA"/>
        </w:rPr>
        <w:t>առաջարկում</w:t>
      </w:r>
      <w:r w:rsidRPr="001B03FA">
        <w:rPr>
          <w:rFonts w:ascii="GHEA Grapalat" w:hAnsi="GHEA Grapalat" w:cs="Arial"/>
          <w:lang w:val="en-CA"/>
        </w:rPr>
        <w:t xml:space="preserve"> </w:t>
      </w:r>
      <w:r w:rsidRPr="001B03FA">
        <w:rPr>
          <w:rFonts w:ascii="GHEA Grapalat" w:hAnsi="GHEA Grapalat" w:cs="Arial"/>
        </w:rPr>
        <w:t>բնակարանների</w:t>
      </w:r>
      <w:r w:rsidRPr="001B03FA">
        <w:rPr>
          <w:rFonts w:ascii="GHEA Grapalat" w:hAnsi="GHEA Grapalat" w:cs="Arial"/>
          <w:lang w:val="en-CA"/>
        </w:rPr>
        <w:t xml:space="preserve"> </w:t>
      </w:r>
      <w:r w:rsidRPr="001B03FA">
        <w:rPr>
          <w:rFonts w:ascii="GHEA Grapalat" w:hAnsi="GHEA Grapalat" w:cs="Sylfaen"/>
          <w:lang w:val="en-CA"/>
        </w:rPr>
        <w:t>ԷԱ</w:t>
      </w:r>
      <w:r w:rsidRPr="001B03FA">
        <w:rPr>
          <w:rFonts w:ascii="GHEA Grapalat" w:hAnsi="GHEA Grapalat" w:cs="Arial"/>
          <w:lang w:val="en-CA"/>
        </w:rPr>
        <w:t xml:space="preserve"> </w:t>
      </w:r>
      <w:r w:rsidRPr="001B03FA">
        <w:rPr>
          <w:rFonts w:ascii="GHEA Grapalat" w:hAnsi="GHEA Grapalat" w:cs="Sylfaen"/>
          <w:lang w:val="en-CA"/>
        </w:rPr>
        <w:t>ֆինանսավորում</w:t>
      </w:r>
      <w:r w:rsidRPr="001B03FA">
        <w:rPr>
          <w:rFonts w:ascii="GHEA Grapalat" w:hAnsi="GHEA Grapalat" w:cs="Arial"/>
          <w:lang w:val="en-CA"/>
        </w:rPr>
        <w:t xml:space="preserve">: </w:t>
      </w:r>
    </w:p>
    <w:p w:rsidR="00177C61" w:rsidRPr="001B03FA" w:rsidRDefault="00177C61" w:rsidP="00177C61">
      <w:pPr>
        <w:spacing w:before="60" w:after="60" w:line="280" w:lineRule="atLeast"/>
        <w:jc w:val="both"/>
        <w:rPr>
          <w:rFonts w:ascii="GHEA Grapalat" w:hAnsi="GHEA Grapalat" w:cs="Arial"/>
          <w:lang w:val="en-CA"/>
        </w:rPr>
      </w:pPr>
      <w:r w:rsidRPr="001B03FA">
        <w:rPr>
          <w:rFonts w:ascii="GHEA Grapalat" w:hAnsi="GHEA Grapalat" w:cs="Sylfaen"/>
          <w:lang w:val="en-CA"/>
        </w:rPr>
        <w:t>Որպես</w:t>
      </w:r>
      <w:r w:rsidRPr="001B03FA">
        <w:rPr>
          <w:rFonts w:ascii="GHEA Grapalat" w:hAnsi="GHEA Grapalat" w:cs="Arial"/>
          <w:lang w:val="en-CA"/>
        </w:rPr>
        <w:t xml:space="preserve"> </w:t>
      </w:r>
      <w:r w:rsidRPr="001B03FA">
        <w:rPr>
          <w:rFonts w:ascii="GHEA Grapalat" w:hAnsi="GHEA Grapalat" w:cs="Sylfaen"/>
          <w:lang w:val="en-CA"/>
        </w:rPr>
        <w:t>ՄՖՀ</w:t>
      </w:r>
      <w:r w:rsidRPr="001B03FA">
        <w:rPr>
          <w:rFonts w:ascii="GHEA Grapalat" w:hAnsi="GHEA Grapalat" w:cs="Arial"/>
          <w:lang w:val="en-CA"/>
        </w:rPr>
        <w:t xml:space="preserve"> </w:t>
      </w:r>
      <w:r w:rsidRPr="001B03FA">
        <w:rPr>
          <w:rFonts w:ascii="GHEA Grapalat" w:hAnsi="GHEA Grapalat" w:cs="Sylfaen"/>
          <w:lang w:val="en-CA"/>
        </w:rPr>
        <w:t>կողմից</w:t>
      </w:r>
      <w:r w:rsidRPr="001B03FA">
        <w:rPr>
          <w:rFonts w:ascii="GHEA Grapalat" w:hAnsi="GHEA Grapalat" w:cs="Arial"/>
          <w:lang w:val="en-CA"/>
        </w:rPr>
        <w:t xml:space="preserve"> </w:t>
      </w:r>
      <w:r w:rsidRPr="001B03FA">
        <w:rPr>
          <w:rFonts w:ascii="GHEA Grapalat" w:hAnsi="GHEA Grapalat" w:cs="Sylfaen"/>
          <w:lang w:val="en-CA"/>
        </w:rPr>
        <w:t>ֆինանսավորվող</w:t>
      </w:r>
      <w:r w:rsidRPr="001B03FA">
        <w:rPr>
          <w:rFonts w:ascii="GHEA Grapalat" w:hAnsi="GHEA Grapalat" w:cs="Arial"/>
          <w:lang w:val="en-CA"/>
        </w:rPr>
        <w:t xml:space="preserve"> </w:t>
      </w:r>
      <w:r w:rsidRPr="001B03FA">
        <w:rPr>
          <w:rFonts w:ascii="GHEA Grapalat" w:hAnsi="GHEA Grapalat" w:cs="Sylfaen"/>
          <w:lang w:val="en-CA"/>
        </w:rPr>
        <w:t>վարկային</w:t>
      </w:r>
      <w:r w:rsidRPr="001B03FA">
        <w:rPr>
          <w:rFonts w:ascii="GHEA Grapalat" w:hAnsi="GHEA Grapalat" w:cs="Arial"/>
          <w:lang w:val="en-CA"/>
        </w:rPr>
        <w:t xml:space="preserve"> </w:t>
      </w:r>
      <w:r w:rsidRPr="001B03FA">
        <w:rPr>
          <w:rFonts w:ascii="GHEA Grapalat" w:hAnsi="GHEA Grapalat" w:cs="Sylfaen"/>
          <w:lang w:val="en-CA"/>
        </w:rPr>
        <w:t>գծերի</w:t>
      </w:r>
      <w:r w:rsidRPr="001B03FA">
        <w:rPr>
          <w:rFonts w:ascii="GHEA Grapalat" w:hAnsi="GHEA Grapalat" w:cs="Arial"/>
          <w:lang w:val="en-CA"/>
        </w:rPr>
        <w:t xml:space="preserve"> </w:t>
      </w:r>
      <w:r w:rsidRPr="001B03FA">
        <w:rPr>
          <w:rFonts w:ascii="GHEA Grapalat" w:hAnsi="GHEA Grapalat" w:cs="Sylfaen"/>
          <w:lang w:val="en-CA"/>
        </w:rPr>
        <w:t>մի</w:t>
      </w:r>
      <w:r w:rsidRPr="001B03FA">
        <w:rPr>
          <w:rFonts w:ascii="GHEA Grapalat" w:hAnsi="GHEA Grapalat" w:cs="Arial"/>
          <w:lang w:val="en-CA"/>
        </w:rPr>
        <w:t xml:space="preserve"> </w:t>
      </w:r>
      <w:r w:rsidRPr="001B03FA">
        <w:rPr>
          <w:rFonts w:ascii="GHEA Grapalat" w:hAnsi="GHEA Grapalat" w:cs="Sylfaen"/>
          <w:lang w:val="en-CA"/>
        </w:rPr>
        <w:t>մաս</w:t>
      </w:r>
      <w:r w:rsidRPr="001B03FA">
        <w:rPr>
          <w:rFonts w:ascii="GHEA Grapalat" w:hAnsi="GHEA Grapalat" w:cs="Arial"/>
          <w:lang w:val="en-CA"/>
        </w:rPr>
        <w:t xml:space="preserve">, </w:t>
      </w:r>
      <w:r w:rsidRPr="001B03FA">
        <w:rPr>
          <w:rFonts w:ascii="GHEA Grapalat" w:hAnsi="GHEA Grapalat" w:cs="Sylfaen"/>
          <w:lang w:val="en-CA"/>
        </w:rPr>
        <w:t>մի</w:t>
      </w:r>
      <w:r w:rsidRPr="001B03FA">
        <w:rPr>
          <w:rFonts w:ascii="GHEA Grapalat" w:hAnsi="GHEA Grapalat" w:cs="Arial"/>
          <w:lang w:val="en-CA"/>
        </w:rPr>
        <w:t xml:space="preserve"> </w:t>
      </w:r>
      <w:r w:rsidRPr="001B03FA">
        <w:rPr>
          <w:rFonts w:ascii="GHEA Grapalat" w:hAnsi="GHEA Grapalat" w:cs="Sylfaen"/>
          <w:lang w:val="en-CA"/>
        </w:rPr>
        <w:t>շարք</w:t>
      </w:r>
      <w:r w:rsidRPr="001B03FA">
        <w:rPr>
          <w:rFonts w:ascii="GHEA Grapalat" w:hAnsi="GHEA Grapalat" w:cs="Arial"/>
          <w:lang w:val="en-CA"/>
        </w:rPr>
        <w:t xml:space="preserve"> </w:t>
      </w:r>
      <w:r w:rsidRPr="001B03FA">
        <w:rPr>
          <w:rFonts w:ascii="GHEA Grapalat" w:hAnsi="GHEA Grapalat" w:cs="Sylfaen"/>
          <w:lang w:val="en-CA"/>
        </w:rPr>
        <w:t>առևտրային</w:t>
      </w:r>
      <w:r w:rsidRPr="001B03FA">
        <w:rPr>
          <w:rFonts w:ascii="GHEA Grapalat" w:hAnsi="GHEA Grapalat" w:cs="Arial"/>
          <w:lang w:val="en-CA"/>
        </w:rPr>
        <w:t xml:space="preserve"> </w:t>
      </w:r>
      <w:r w:rsidRPr="001B03FA">
        <w:rPr>
          <w:rFonts w:ascii="GHEA Grapalat" w:hAnsi="GHEA Grapalat" w:cs="Sylfaen"/>
          <w:lang w:val="en-CA"/>
        </w:rPr>
        <w:t>բանկեր</w:t>
      </w:r>
      <w:r w:rsidRPr="001B03FA">
        <w:rPr>
          <w:rFonts w:ascii="GHEA Grapalat" w:hAnsi="GHEA Grapalat" w:cs="Arial"/>
          <w:lang w:val="en-CA"/>
        </w:rPr>
        <w:t xml:space="preserve"> </w:t>
      </w:r>
      <w:r w:rsidRPr="001B03FA">
        <w:rPr>
          <w:rFonts w:ascii="GHEA Grapalat" w:hAnsi="GHEA Grapalat" w:cs="Sylfaen"/>
          <w:lang w:val="en-CA"/>
        </w:rPr>
        <w:t>,</w:t>
      </w:r>
      <w:r w:rsidRPr="001B03FA">
        <w:rPr>
          <w:rFonts w:ascii="GHEA Grapalat" w:hAnsi="GHEA Grapalat" w:cs="Arial"/>
          <w:lang w:val="en-CA"/>
        </w:rPr>
        <w:t xml:space="preserve"> </w:t>
      </w:r>
      <w:r w:rsidRPr="001B03FA">
        <w:rPr>
          <w:rFonts w:ascii="GHEA Grapalat" w:hAnsi="GHEA Grapalat" w:cs="Sylfaen"/>
          <w:lang w:val="en-CA"/>
        </w:rPr>
        <w:t>մասնավորապես,</w:t>
      </w:r>
      <w:r w:rsidRPr="001B03FA">
        <w:rPr>
          <w:rFonts w:ascii="GHEA Grapalat" w:hAnsi="GHEA Grapalat" w:cs="Arial"/>
          <w:lang w:val="en-CA"/>
        </w:rPr>
        <w:t xml:space="preserve"> </w:t>
      </w:r>
      <w:r w:rsidRPr="001B03FA">
        <w:rPr>
          <w:rFonts w:ascii="GHEA Grapalat" w:hAnsi="GHEA Grapalat" w:cs="Sylfaen"/>
          <w:lang w:val="en-CA"/>
        </w:rPr>
        <w:t>էներգաարդյունավետության</w:t>
      </w:r>
      <w:r w:rsidRPr="001B03FA">
        <w:rPr>
          <w:rFonts w:ascii="GHEA Grapalat" w:hAnsi="GHEA Grapalat" w:cs="Arial"/>
          <w:lang w:val="en-CA"/>
        </w:rPr>
        <w:t xml:space="preserve"> </w:t>
      </w:r>
      <w:r w:rsidRPr="001B03FA">
        <w:rPr>
          <w:rFonts w:ascii="GHEA Grapalat" w:hAnsi="GHEA Grapalat" w:cs="Sylfaen"/>
          <w:lang w:val="en-CA"/>
        </w:rPr>
        <w:t>գործունեության</w:t>
      </w:r>
      <w:r w:rsidRPr="001B03FA">
        <w:rPr>
          <w:rFonts w:ascii="GHEA Grapalat" w:hAnsi="GHEA Grapalat" w:cs="Arial"/>
          <w:lang w:val="en-CA"/>
        </w:rPr>
        <w:t xml:space="preserve"> </w:t>
      </w:r>
      <w:r w:rsidRPr="001B03FA">
        <w:rPr>
          <w:rFonts w:ascii="GHEA Grapalat" w:hAnsi="GHEA Grapalat" w:cs="Sylfaen"/>
          <w:lang w:val="en-CA"/>
        </w:rPr>
        <w:t>նպատակով ունեն վարկային</w:t>
      </w:r>
      <w:r w:rsidRPr="001B03FA">
        <w:rPr>
          <w:rFonts w:ascii="GHEA Grapalat" w:hAnsi="GHEA Grapalat" w:cs="Arial"/>
          <w:lang w:val="en-CA"/>
        </w:rPr>
        <w:t xml:space="preserve"> </w:t>
      </w:r>
      <w:r w:rsidRPr="001B03FA">
        <w:rPr>
          <w:rFonts w:ascii="GHEA Grapalat" w:hAnsi="GHEA Grapalat" w:cs="Sylfaen"/>
          <w:lang w:val="en-CA"/>
        </w:rPr>
        <w:t>մուտքի</w:t>
      </w:r>
      <w:r w:rsidRPr="001B03FA">
        <w:rPr>
          <w:rFonts w:ascii="GHEA Grapalat" w:hAnsi="GHEA Grapalat" w:cs="Arial"/>
          <w:lang w:val="en-CA"/>
        </w:rPr>
        <w:t xml:space="preserve"> </w:t>
      </w:r>
      <w:r w:rsidRPr="001B03FA">
        <w:rPr>
          <w:rFonts w:ascii="GHEA Grapalat" w:hAnsi="GHEA Grapalat" w:cs="Sylfaen"/>
          <w:lang w:val="en-CA"/>
        </w:rPr>
        <w:t>հնարավորություն</w:t>
      </w:r>
      <w:r w:rsidRPr="001B03FA">
        <w:rPr>
          <w:rFonts w:ascii="GHEA Grapalat" w:hAnsi="GHEA Grapalat" w:cs="Arial"/>
          <w:lang w:val="en-CA"/>
        </w:rPr>
        <w:t xml:space="preserve">: </w:t>
      </w:r>
    </w:p>
    <w:p w:rsidR="00177C61" w:rsidRPr="001B03FA" w:rsidRDefault="00177C61" w:rsidP="00177C61">
      <w:pPr>
        <w:spacing w:before="60" w:after="60" w:line="280" w:lineRule="atLeast"/>
        <w:jc w:val="both"/>
        <w:rPr>
          <w:rFonts w:ascii="GHEA Grapalat" w:hAnsi="GHEA Grapalat" w:cs="Arial"/>
          <w:lang w:val="en-CA"/>
        </w:rPr>
      </w:pPr>
    </w:p>
    <w:p w:rsidR="00177C61" w:rsidRPr="001B03FA" w:rsidRDefault="00177C61" w:rsidP="00177C61">
      <w:pPr>
        <w:pStyle w:val="DEVBulletList1"/>
        <w:numPr>
          <w:ilvl w:val="0"/>
          <w:numId w:val="62"/>
        </w:numPr>
        <w:ind w:left="436"/>
        <w:rPr>
          <w:rFonts w:ascii="GHEA Grapalat" w:hAnsi="GHEA Grapalat"/>
          <w:szCs w:val="22"/>
        </w:rPr>
      </w:pPr>
      <w:r w:rsidRPr="001B03FA">
        <w:rPr>
          <w:rFonts w:ascii="GHEA Grapalat" w:hAnsi="GHEA Grapalat"/>
          <w:szCs w:val="22"/>
        </w:rPr>
        <w:lastRenderedPageBreak/>
        <w:t>2012</w:t>
      </w:r>
      <w:r w:rsidRPr="001B03FA">
        <w:rPr>
          <w:rFonts w:ascii="GHEA Grapalat" w:hAnsi="GHEA Grapalat" w:cs="Sylfaen"/>
          <w:szCs w:val="22"/>
        </w:rPr>
        <w:t>թ</w:t>
      </w:r>
      <w:r w:rsidRPr="001B03FA">
        <w:rPr>
          <w:rFonts w:ascii="GHEA Grapalat" w:hAnsi="GHEA Grapalat" w:cs="Arial LatArm"/>
          <w:szCs w:val="22"/>
        </w:rPr>
        <w:t xml:space="preserve"> </w:t>
      </w:r>
      <w:r w:rsidRPr="001B03FA">
        <w:rPr>
          <w:rFonts w:ascii="GHEA Grapalat" w:hAnsi="GHEA Grapalat" w:cs="Sylfaen"/>
          <w:szCs w:val="22"/>
        </w:rPr>
        <w:t>ՀՀ</w:t>
      </w:r>
      <w:r w:rsidRPr="001B03FA">
        <w:rPr>
          <w:rFonts w:ascii="GHEA Grapalat" w:hAnsi="GHEA Grapalat" w:cs="Arial LatArm"/>
          <w:szCs w:val="22"/>
        </w:rPr>
        <w:t xml:space="preserve"> </w:t>
      </w:r>
      <w:r w:rsidRPr="001B03FA">
        <w:rPr>
          <w:rFonts w:ascii="GHEA Grapalat" w:hAnsi="GHEA Grapalat" w:cs="Sylfaen"/>
          <w:szCs w:val="22"/>
        </w:rPr>
        <w:t>Կառավարությունը</w:t>
      </w:r>
      <w:r w:rsidRPr="001B03FA">
        <w:rPr>
          <w:rFonts w:ascii="GHEA Grapalat" w:hAnsi="GHEA Grapalat" w:cs="Arial LatArm"/>
          <w:szCs w:val="22"/>
        </w:rPr>
        <w:t xml:space="preserve"> </w:t>
      </w:r>
      <w:r w:rsidRPr="001B03FA">
        <w:rPr>
          <w:rFonts w:ascii="GHEA Grapalat" w:hAnsi="GHEA Grapalat" w:cs="Sylfaen"/>
          <w:szCs w:val="22"/>
        </w:rPr>
        <w:t>ՀԲ</w:t>
      </w:r>
      <w:r w:rsidRPr="001B03FA">
        <w:rPr>
          <w:rFonts w:ascii="GHEA Grapalat" w:hAnsi="GHEA Grapalat" w:cs="Arial LatArm"/>
          <w:szCs w:val="22"/>
        </w:rPr>
        <w:t xml:space="preserve"> </w:t>
      </w:r>
      <w:r w:rsidRPr="001B03FA">
        <w:rPr>
          <w:rFonts w:ascii="GHEA Grapalat" w:hAnsi="GHEA Grapalat" w:cs="Sylfaen"/>
          <w:szCs w:val="22"/>
        </w:rPr>
        <w:t>ֆինանսավորման</w:t>
      </w:r>
      <w:r w:rsidRPr="001B03FA">
        <w:rPr>
          <w:rFonts w:ascii="GHEA Grapalat" w:hAnsi="GHEA Grapalat" w:cs="Arial LatArm"/>
          <w:szCs w:val="22"/>
        </w:rPr>
        <w:t xml:space="preserve"> </w:t>
      </w:r>
      <w:r w:rsidRPr="001B03FA">
        <w:rPr>
          <w:rFonts w:ascii="GHEA Grapalat" w:hAnsi="GHEA Grapalat" w:cs="Sylfaen"/>
          <w:szCs w:val="22"/>
        </w:rPr>
        <w:t>շրջանակներում</w:t>
      </w:r>
      <w:r w:rsidRPr="001B03FA">
        <w:rPr>
          <w:rFonts w:ascii="GHEA Grapalat" w:hAnsi="GHEA Grapalat" w:cs="Arial LatArm"/>
          <w:szCs w:val="22"/>
        </w:rPr>
        <w:t xml:space="preserve"> </w:t>
      </w:r>
      <w:r w:rsidRPr="001B03FA">
        <w:rPr>
          <w:rFonts w:ascii="GHEA Grapalat" w:hAnsi="GHEA Grapalat" w:cs="Sylfaen"/>
          <w:szCs w:val="22"/>
        </w:rPr>
        <w:t>հաստատել</w:t>
      </w:r>
      <w:r w:rsidRPr="001B03FA">
        <w:rPr>
          <w:rFonts w:ascii="GHEA Grapalat" w:hAnsi="GHEA Grapalat" w:cs="Arial LatArm"/>
          <w:szCs w:val="22"/>
        </w:rPr>
        <w:t xml:space="preserve"> </w:t>
      </w:r>
      <w:r w:rsidRPr="001B03FA">
        <w:rPr>
          <w:rFonts w:ascii="GHEA Grapalat" w:hAnsi="GHEA Grapalat" w:cs="Sylfaen"/>
          <w:szCs w:val="22"/>
        </w:rPr>
        <w:t>է ԷԱ</w:t>
      </w:r>
      <w:r w:rsidRPr="001B03FA">
        <w:rPr>
          <w:rFonts w:ascii="GHEA Grapalat" w:hAnsi="GHEA Grapalat" w:cs="Arial LatArm"/>
          <w:szCs w:val="22"/>
        </w:rPr>
        <w:t xml:space="preserve"> </w:t>
      </w:r>
      <w:r w:rsidRPr="001B03FA">
        <w:rPr>
          <w:rFonts w:ascii="GHEA Grapalat" w:hAnsi="GHEA Grapalat" w:cs="Sylfaen"/>
          <w:szCs w:val="22"/>
        </w:rPr>
        <w:t>նախագիծ</w:t>
      </w:r>
      <w:r w:rsidRPr="001B03FA">
        <w:rPr>
          <w:rFonts w:ascii="GHEA Grapalat" w:hAnsi="GHEA Grapalat" w:cs="Arial LatArm"/>
          <w:szCs w:val="22"/>
        </w:rPr>
        <w:t xml:space="preserve">, </w:t>
      </w:r>
      <w:r w:rsidRPr="001B03FA">
        <w:rPr>
          <w:rFonts w:ascii="GHEA Grapalat" w:hAnsi="GHEA Grapalat" w:cs="Sylfaen"/>
          <w:szCs w:val="22"/>
        </w:rPr>
        <w:t>որն</w:t>
      </w:r>
      <w:r w:rsidRPr="001B03FA">
        <w:rPr>
          <w:rFonts w:ascii="GHEA Grapalat" w:hAnsi="GHEA Grapalat" w:cs="Arial LatArm"/>
          <w:szCs w:val="22"/>
        </w:rPr>
        <w:t xml:space="preserve"> </w:t>
      </w:r>
      <w:r w:rsidRPr="001B03FA">
        <w:rPr>
          <w:rFonts w:ascii="GHEA Grapalat" w:hAnsi="GHEA Grapalat" w:cs="Sylfaen"/>
          <w:szCs w:val="22"/>
        </w:rPr>
        <w:t>իրականանում</w:t>
      </w:r>
      <w:r w:rsidRPr="001B03FA">
        <w:rPr>
          <w:rFonts w:ascii="GHEA Grapalat" w:hAnsi="GHEA Grapalat" w:cs="Arial LatArm"/>
          <w:szCs w:val="22"/>
        </w:rPr>
        <w:t xml:space="preserve"> </w:t>
      </w:r>
      <w:r w:rsidRPr="001B03FA">
        <w:rPr>
          <w:rFonts w:ascii="GHEA Grapalat" w:hAnsi="GHEA Grapalat" w:cs="Sylfaen"/>
          <w:szCs w:val="22"/>
        </w:rPr>
        <w:t>է</w:t>
      </w:r>
      <w:r w:rsidRPr="001B03FA">
        <w:rPr>
          <w:rFonts w:ascii="GHEA Grapalat" w:hAnsi="GHEA Grapalat" w:cs="Arial LatArm"/>
          <w:szCs w:val="22"/>
        </w:rPr>
        <w:t xml:space="preserve"> Հայաստանի վ</w:t>
      </w:r>
      <w:r w:rsidRPr="001B03FA">
        <w:rPr>
          <w:rFonts w:ascii="GHEA Grapalat" w:hAnsi="GHEA Grapalat" w:cs="Sylfaen"/>
          <w:szCs w:val="22"/>
        </w:rPr>
        <w:t>երականգն</w:t>
      </w:r>
      <w:r w:rsidRPr="001B03FA">
        <w:rPr>
          <w:rFonts w:ascii="GHEA Grapalat" w:hAnsi="GHEA Grapalat" w:cs="Sylfaen"/>
          <w:szCs w:val="22"/>
          <w:lang w:val="ru-RU"/>
        </w:rPr>
        <w:t>վ</w:t>
      </w:r>
      <w:r w:rsidRPr="001B03FA">
        <w:rPr>
          <w:rFonts w:ascii="GHEA Grapalat" w:hAnsi="GHEA Grapalat" w:cs="Sylfaen"/>
          <w:szCs w:val="22"/>
        </w:rPr>
        <w:t>ող</w:t>
      </w:r>
      <w:r w:rsidRPr="001B03FA">
        <w:rPr>
          <w:rFonts w:ascii="GHEA Grapalat" w:hAnsi="GHEA Grapalat" w:cs="Arial LatArm"/>
          <w:szCs w:val="22"/>
        </w:rPr>
        <w:t xml:space="preserve"> է</w:t>
      </w:r>
      <w:r w:rsidRPr="001B03FA">
        <w:rPr>
          <w:rFonts w:ascii="GHEA Grapalat" w:hAnsi="GHEA Grapalat" w:cs="Sylfaen"/>
          <w:szCs w:val="22"/>
        </w:rPr>
        <w:t>ներգետիկայի</w:t>
      </w:r>
      <w:r w:rsidRPr="001B03FA">
        <w:rPr>
          <w:rFonts w:ascii="GHEA Grapalat" w:hAnsi="GHEA Grapalat" w:cs="Arial LatArm"/>
          <w:szCs w:val="22"/>
        </w:rPr>
        <w:t xml:space="preserve"> </w:t>
      </w:r>
      <w:r w:rsidRPr="001B03FA">
        <w:rPr>
          <w:rFonts w:ascii="GHEA Grapalat" w:hAnsi="GHEA Grapalat" w:cs="Sylfaen"/>
          <w:szCs w:val="22"/>
        </w:rPr>
        <w:t>և</w:t>
      </w:r>
      <w:r w:rsidRPr="001B03FA">
        <w:rPr>
          <w:rFonts w:ascii="GHEA Grapalat" w:hAnsi="GHEA Grapalat" w:cs="Arial LatArm"/>
          <w:szCs w:val="22"/>
        </w:rPr>
        <w:t xml:space="preserve"> է</w:t>
      </w:r>
      <w:r w:rsidRPr="001B03FA">
        <w:rPr>
          <w:rFonts w:ascii="GHEA Grapalat" w:hAnsi="GHEA Grapalat" w:cs="Sylfaen"/>
          <w:szCs w:val="22"/>
        </w:rPr>
        <w:t>ներգախնայողության</w:t>
      </w:r>
      <w:r w:rsidRPr="001B03FA">
        <w:rPr>
          <w:rFonts w:ascii="GHEA Grapalat" w:hAnsi="GHEA Grapalat" w:cs="Arial LatArm"/>
          <w:szCs w:val="22"/>
        </w:rPr>
        <w:t xml:space="preserve"> հ</w:t>
      </w:r>
      <w:r w:rsidRPr="001B03FA">
        <w:rPr>
          <w:rFonts w:ascii="GHEA Grapalat" w:hAnsi="GHEA Grapalat" w:cs="Sylfaen"/>
          <w:szCs w:val="22"/>
        </w:rPr>
        <w:t>իմնադրամի</w:t>
      </w:r>
      <w:r w:rsidRPr="001B03FA">
        <w:rPr>
          <w:rFonts w:ascii="GHEA Grapalat" w:hAnsi="GHEA Grapalat" w:cs="Arial LatArm"/>
          <w:szCs w:val="22"/>
        </w:rPr>
        <w:t xml:space="preserve"> </w:t>
      </w:r>
      <w:r w:rsidRPr="001B03FA">
        <w:rPr>
          <w:rFonts w:ascii="GHEA Grapalat" w:hAnsi="GHEA Grapalat" w:cs="Sylfaen"/>
          <w:szCs w:val="22"/>
        </w:rPr>
        <w:t>միջոցով</w:t>
      </w:r>
      <w:r w:rsidRPr="001B03FA">
        <w:rPr>
          <w:rFonts w:ascii="GHEA Grapalat" w:hAnsi="GHEA Grapalat" w:cs="Arial LatArm"/>
          <w:szCs w:val="22"/>
        </w:rPr>
        <w:t xml:space="preserve">: </w:t>
      </w:r>
      <w:r w:rsidRPr="001B03FA">
        <w:rPr>
          <w:rFonts w:ascii="GHEA Grapalat" w:hAnsi="GHEA Grapalat" w:cs="Sylfaen"/>
          <w:szCs w:val="22"/>
        </w:rPr>
        <w:t>Այս</w:t>
      </w:r>
      <w:r w:rsidRPr="001B03FA">
        <w:rPr>
          <w:rFonts w:ascii="GHEA Grapalat" w:hAnsi="GHEA Grapalat" w:cs="Arial LatArm"/>
          <w:szCs w:val="22"/>
        </w:rPr>
        <w:t xml:space="preserve"> </w:t>
      </w:r>
      <w:r w:rsidRPr="001B03FA">
        <w:rPr>
          <w:rFonts w:ascii="GHEA Grapalat" w:hAnsi="GHEA Grapalat" w:cs="Sylfaen"/>
          <w:szCs w:val="22"/>
        </w:rPr>
        <w:t>ծրագ</w:t>
      </w:r>
      <w:r w:rsidRPr="001B03FA">
        <w:rPr>
          <w:rFonts w:ascii="GHEA Grapalat" w:hAnsi="GHEA Grapalat" w:cs="Sylfaen"/>
          <w:szCs w:val="22"/>
          <w:lang w:val="ru-RU"/>
        </w:rPr>
        <w:t>ր</w:t>
      </w:r>
      <w:r w:rsidRPr="001B03FA">
        <w:rPr>
          <w:rFonts w:ascii="GHEA Grapalat" w:hAnsi="GHEA Grapalat" w:cs="Sylfaen"/>
          <w:szCs w:val="22"/>
        </w:rPr>
        <w:t>ի</w:t>
      </w:r>
      <w:r w:rsidRPr="001B03FA">
        <w:rPr>
          <w:rFonts w:ascii="GHEA Grapalat" w:hAnsi="GHEA Grapalat" w:cs="Sylfaen"/>
          <w:szCs w:val="22"/>
          <w:lang w:val="en-US"/>
        </w:rPr>
        <w:t xml:space="preserve"> </w:t>
      </w:r>
      <w:r w:rsidRPr="001B03FA">
        <w:rPr>
          <w:rFonts w:ascii="GHEA Grapalat" w:hAnsi="GHEA Grapalat" w:cs="Sylfaen"/>
          <w:szCs w:val="22"/>
          <w:lang w:val="ru-RU"/>
        </w:rPr>
        <w:t>նպատակն</w:t>
      </w:r>
      <w:r w:rsidRPr="001B03FA">
        <w:rPr>
          <w:rFonts w:ascii="GHEA Grapalat" w:hAnsi="GHEA Grapalat" w:cs="Sylfaen"/>
          <w:szCs w:val="22"/>
          <w:lang w:val="en-US"/>
        </w:rPr>
        <w:t xml:space="preserve"> </w:t>
      </w:r>
      <w:r w:rsidRPr="001B03FA">
        <w:rPr>
          <w:rFonts w:ascii="GHEA Grapalat" w:hAnsi="GHEA Grapalat" w:cs="Sylfaen"/>
          <w:szCs w:val="22"/>
          <w:lang w:val="ru-RU"/>
        </w:rPr>
        <w:t>է</w:t>
      </w:r>
      <w:r w:rsidRPr="001B03FA">
        <w:rPr>
          <w:rFonts w:ascii="GHEA Grapalat" w:hAnsi="GHEA Grapalat" w:cs="Sylfaen"/>
          <w:szCs w:val="22"/>
          <w:lang w:val="en-US"/>
        </w:rPr>
        <w:t xml:space="preserve"> </w:t>
      </w:r>
      <w:r w:rsidRPr="001B03FA">
        <w:rPr>
          <w:rFonts w:ascii="GHEA Grapalat" w:hAnsi="GHEA Grapalat" w:cs="Sylfaen"/>
          <w:szCs w:val="22"/>
        </w:rPr>
        <w:t>սոցիալական</w:t>
      </w:r>
      <w:r w:rsidRPr="001B03FA">
        <w:rPr>
          <w:rFonts w:ascii="GHEA Grapalat" w:hAnsi="GHEA Grapalat" w:cs="Arial LatArm"/>
          <w:szCs w:val="22"/>
        </w:rPr>
        <w:t xml:space="preserve"> </w:t>
      </w:r>
      <w:r w:rsidRPr="001B03FA">
        <w:rPr>
          <w:rFonts w:ascii="GHEA Grapalat" w:hAnsi="GHEA Grapalat" w:cs="Sylfaen"/>
          <w:szCs w:val="22"/>
        </w:rPr>
        <w:t>և</w:t>
      </w:r>
      <w:r w:rsidRPr="001B03FA">
        <w:rPr>
          <w:rFonts w:ascii="GHEA Grapalat" w:hAnsi="GHEA Grapalat" w:cs="Arial LatArm"/>
          <w:szCs w:val="22"/>
        </w:rPr>
        <w:t xml:space="preserve"> </w:t>
      </w:r>
      <w:r w:rsidRPr="001B03FA">
        <w:rPr>
          <w:rFonts w:ascii="GHEA Grapalat" w:hAnsi="GHEA Grapalat" w:cs="Sylfaen"/>
          <w:szCs w:val="22"/>
        </w:rPr>
        <w:t>հասարակական</w:t>
      </w:r>
      <w:r w:rsidRPr="001B03FA">
        <w:rPr>
          <w:rFonts w:ascii="GHEA Grapalat" w:hAnsi="GHEA Grapalat" w:cs="Arial LatArm"/>
          <w:szCs w:val="22"/>
        </w:rPr>
        <w:t xml:space="preserve"> </w:t>
      </w:r>
      <w:r w:rsidRPr="001B03FA">
        <w:rPr>
          <w:rFonts w:ascii="GHEA Grapalat" w:hAnsi="GHEA Grapalat" w:cs="Sylfaen"/>
          <w:szCs w:val="22"/>
        </w:rPr>
        <w:t xml:space="preserve">կառույցների </w:t>
      </w:r>
      <w:r w:rsidRPr="001B03FA">
        <w:rPr>
          <w:rFonts w:ascii="GHEA Grapalat" w:hAnsi="GHEA Grapalat" w:cs="Sylfaen"/>
          <w:szCs w:val="22"/>
          <w:lang w:val="ru-RU"/>
        </w:rPr>
        <w:t>կողմից</w:t>
      </w:r>
      <w:r w:rsidRPr="001B03FA">
        <w:rPr>
          <w:rFonts w:ascii="GHEA Grapalat" w:hAnsi="GHEA Grapalat" w:cs="Sylfaen"/>
          <w:szCs w:val="22"/>
          <w:lang w:val="en-US"/>
        </w:rPr>
        <w:t xml:space="preserve"> </w:t>
      </w:r>
      <w:r w:rsidRPr="001B03FA">
        <w:rPr>
          <w:rFonts w:ascii="GHEA Grapalat" w:hAnsi="GHEA Grapalat" w:cs="Sylfaen"/>
          <w:szCs w:val="22"/>
          <w:lang w:val="ru-RU"/>
        </w:rPr>
        <w:t>սպառվող</w:t>
      </w:r>
      <w:r w:rsidRPr="001B03FA">
        <w:rPr>
          <w:rFonts w:ascii="GHEA Grapalat" w:hAnsi="GHEA Grapalat" w:cs="Sylfaen"/>
          <w:szCs w:val="22"/>
          <w:lang w:val="en-US"/>
        </w:rPr>
        <w:t xml:space="preserve"> </w:t>
      </w:r>
      <w:r w:rsidRPr="001B03FA">
        <w:rPr>
          <w:rFonts w:ascii="GHEA Grapalat" w:hAnsi="GHEA Grapalat" w:cs="Sylfaen"/>
          <w:szCs w:val="22"/>
        </w:rPr>
        <w:t>էներգիայի</w:t>
      </w:r>
      <w:r w:rsidRPr="001B03FA">
        <w:rPr>
          <w:rFonts w:ascii="GHEA Grapalat" w:hAnsi="GHEA Grapalat" w:cs="Arial LatArm"/>
          <w:szCs w:val="22"/>
        </w:rPr>
        <w:t xml:space="preserve"> </w:t>
      </w:r>
      <w:r w:rsidRPr="001B03FA">
        <w:rPr>
          <w:rFonts w:ascii="GHEA Grapalat" w:hAnsi="GHEA Grapalat" w:cs="Sylfaen"/>
          <w:szCs w:val="22"/>
        </w:rPr>
        <w:t>մակարդակը կրճատելու համար</w:t>
      </w:r>
      <w:r w:rsidRPr="001B03FA">
        <w:rPr>
          <w:rFonts w:ascii="GHEA Grapalat" w:hAnsi="GHEA Grapalat" w:cs="Arial LatArm"/>
          <w:szCs w:val="22"/>
        </w:rPr>
        <w:t xml:space="preserve"> </w:t>
      </w:r>
      <w:r w:rsidRPr="001B03FA">
        <w:rPr>
          <w:rFonts w:ascii="GHEA Grapalat" w:hAnsi="GHEA Grapalat" w:cs="Arial LatArm"/>
          <w:szCs w:val="22"/>
          <w:lang w:val="ru-RU"/>
        </w:rPr>
        <w:t>հանրային</w:t>
      </w:r>
      <w:r w:rsidRPr="001B03FA">
        <w:rPr>
          <w:rFonts w:ascii="GHEA Grapalat" w:hAnsi="GHEA Grapalat" w:cs="Arial LatArm"/>
          <w:szCs w:val="22"/>
          <w:lang w:val="en-US"/>
        </w:rPr>
        <w:t xml:space="preserve"> </w:t>
      </w:r>
      <w:r w:rsidRPr="001B03FA">
        <w:rPr>
          <w:rFonts w:ascii="GHEA Grapalat" w:hAnsi="GHEA Grapalat" w:cs="Arial LatArm"/>
          <w:szCs w:val="22"/>
          <w:lang w:val="ru-RU"/>
        </w:rPr>
        <w:t>կառույցներում</w:t>
      </w:r>
      <w:r w:rsidRPr="001B03FA">
        <w:rPr>
          <w:rFonts w:ascii="GHEA Grapalat" w:hAnsi="GHEA Grapalat" w:cs="Arial LatArm"/>
          <w:szCs w:val="22"/>
          <w:lang w:val="en-US"/>
        </w:rPr>
        <w:t xml:space="preserve"> </w:t>
      </w:r>
      <w:r w:rsidRPr="001B03FA">
        <w:rPr>
          <w:rFonts w:ascii="GHEA Grapalat" w:hAnsi="GHEA Grapalat" w:cs="Sylfaen"/>
          <w:szCs w:val="22"/>
          <w:lang w:val="ru-RU"/>
        </w:rPr>
        <w:t>իրականացնել</w:t>
      </w:r>
      <w:r w:rsidRPr="001B03FA">
        <w:rPr>
          <w:rFonts w:ascii="GHEA Grapalat" w:hAnsi="GHEA Grapalat" w:cs="Sylfaen"/>
          <w:szCs w:val="22"/>
          <w:lang w:val="en-US"/>
        </w:rPr>
        <w:t xml:space="preserve"> </w:t>
      </w:r>
      <w:r w:rsidRPr="001B03FA">
        <w:rPr>
          <w:rFonts w:ascii="GHEA Grapalat" w:hAnsi="GHEA Grapalat" w:cs="Sylfaen"/>
          <w:szCs w:val="22"/>
        </w:rPr>
        <w:t>էներգախնայողության</w:t>
      </w:r>
      <w:r w:rsidRPr="001B03FA">
        <w:rPr>
          <w:rFonts w:ascii="GHEA Grapalat" w:hAnsi="GHEA Grapalat" w:cs="Sylfaen"/>
          <w:szCs w:val="22"/>
          <w:lang w:val="en-US"/>
        </w:rPr>
        <w:t xml:space="preserve"> </w:t>
      </w:r>
      <w:r w:rsidRPr="001B03FA">
        <w:rPr>
          <w:rFonts w:ascii="GHEA Grapalat" w:hAnsi="GHEA Grapalat" w:cs="Sylfaen"/>
          <w:szCs w:val="22"/>
          <w:lang w:val="ru-RU"/>
        </w:rPr>
        <w:t>միջոցառումներ</w:t>
      </w:r>
      <w:r w:rsidRPr="001B03FA">
        <w:rPr>
          <w:rFonts w:ascii="GHEA Grapalat" w:hAnsi="GHEA Grapalat" w:cs="Sylfaen"/>
          <w:szCs w:val="22"/>
        </w:rPr>
        <w:t>: Այս</w:t>
      </w:r>
      <w:r w:rsidRPr="001B03FA">
        <w:rPr>
          <w:rFonts w:ascii="GHEA Grapalat" w:hAnsi="GHEA Grapalat" w:cs="Arial LatArm"/>
          <w:szCs w:val="22"/>
        </w:rPr>
        <w:t xml:space="preserve"> </w:t>
      </w:r>
      <w:r w:rsidRPr="001B03FA">
        <w:rPr>
          <w:rFonts w:ascii="GHEA Grapalat" w:hAnsi="GHEA Grapalat" w:cs="Sylfaen"/>
          <w:szCs w:val="22"/>
        </w:rPr>
        <w:t>ծրագրի</w:t>
      </w:r>
      <w:r w:rsidRPr="001B03FA">
        <w:rPr>
          <w:rFonts w:ascii="GHEA Grapalat" w:hAnsi="GHEA Grapalat" w:cs="Arial LatArm"/>
          <w:szCs w:val="22"/>
        </w:rPr>
        <w:t xml:space="preserve"> </w:t>
      </w:r>
      <w:r w:rsidRPr="001B03FA">
        <w:rPr>
          <w:rFonts w:ascii="GHEA Grapalat" w:hAnsi="GHEA Grapalat" w:cs="Arial LatArm"/>
          <w:szCs w:val="22"/>
          <w:lang w:val="ru-RU"/>
        </w:rPr>
        <w:t>արժեքը</w:t>
      </w:r>
      <w:r w:rsidRPr="001B03FA">
        <w:rPr>
          <w:rFonts w:ascii="GHEA Grapalat" w:hAnsi="GHEA Grapalat" w:cs="Arial LatArm"/>
          <w:szCs w:val="22"/>
        </w:rPr>
        <w:t xml:space="preserve"> </w:t>
      </w:r>
      <w:r w:rsidRPr="001B03FA">
        <w:rPr>
          <w:rFonts w:ascii="GHEA Grapalat" w:hAnsi="GHEA Grapalat" w:cs="Sylfaen"/>
          <w:szCs w:val="22"/>
        </w:rPr>
        <w:t>կազմում</w:t>
      </w:r>
      <w:r w:rsidRPr="001B03FA">
        <w:rPr>
          <w:rFonts w:ascii="GHEA Grapalat" w:hAnsi="GHEA Grapalat" w:cs="Arial LatArm"/>
          <w:szCs w:val="22"/>
        </w:rPr>
        <w:t xml:space="preserve"> </w:t>
      </w:r>
      <w:r w:rsidRPr="001B03FA">
        <w:rPr>
          <w:rFonts w:ascii="GHEA Grapalat" w:hAnsi="GHEA Grapalat" w:cs="Sylfaen"/>
          <w:szCs w:val="22"/>
        </w:rPr>
        <w:t>է</w:t>
      </w:r>
      <w:r w:rsidRPr="001B03FA">
        <w:rPr>
          <w:rFonts w:ascii="GHEA Grapalat" w:hAnsi="GHEA Grapalat" w:cs="Arial LatArm"/>
          <w:szCs w:val="22"/>
        </w:rPr>
        <w:t xml:space="preserve"> </w:t>
      </w:r>
      <w:r w:rsidRPr="001B03FA">
        <w:rPr>
          <w:rFonts w:ascii="GHEA Grapalat" w:hAnsi="GHEA Grapalat" w:cs="Sylfaen"/>
          <w:szCs w:val="22"/>
        </w:rPr>
        <w:t>մոտ</w:t>
      </w:r>
      <w:r w:rsidRPr="001B03FA">
        <w:rPr>
          <w:rFonts w:ascii="GHEA Grapalat" w:hAnsi="GHEA Grapalat" w:cs="Arial LatArm"/>
          <w:szCs w:val="22"/>
        </w:rPr>
        <w:t xml:space="preserve"> 10.7 </w:t>
      </w:r>
      <w:r w:rsidRPr="001B03FA">
        <w:rPr>
          <w:rFonts w:ascii="GHEA Grapalat" w:hAnsi="GHEA Grapalat" w:cs="Sylfaen"/>
          <w:szCs w:val="22"/>
        </w:rPr>
        <w:t>մլն</w:t>
      </w:r>
      <w:r w:rsidRPr="001B03FA">
        <w:rPr>
          <w:rFonts w:ascii="GHEA Grapalat" w:hAnsi="GHEA Grapalat" w:cs="Sylfaen"/>
          <w:szCs w:val="22"/>
          <w:lang w:val="en-US"/>
        </w:rPr>
        <w:t xml:space="preserve"> </w:t>
      </w:r>
      <w:r w:rsidRPr="001B03FA">
        <w:rPr>
          <w:rFonts w:ascii="GHEA Grapalat" w:hAnsi="GHEA Grapalat" w:cs="Sylfaen"/>
          <w:szCs w:val="22"/>
        </w:rPr>
        <w:t>Ա</w:t>
      </w:r>
      <w:r w:rsidRPr="001B03FA">
        <w:rPr>
          <w:rFonts w:ascii="GHEA Grapalat" w:hAnsi="GHEA Grapalat" w:cs="Sylfaen"/>
          <w:szCs w:val="22"/>
          <w:lang w:val="ru-RU"/>
        </w:rPr>
        <w:t>Մ</w:t>
      </w:r>
      <w:r w:rsidRPr="001B03FA">
        <w:rPr>
          <w:rFonts w:ascii="GHEA Grapalat" w:hAnsi="GHEA Grapalat" w:cs="Sylfaen"/>
          <w:szCs w:val="22"/>
        </w:rPr>
        <w:t>Ն</w:t>
      </w:r>
      <w:r w:rsidRPr="001B03FA">
        <w:rPr>
          <w:rFonts w:ascii="GHEA Grapalat" w:hAnsi="GHEA Grapalat" w:cs="Arial LatArm"/>
          <w:szCs w:val="22"/>
        </w:rPr>
        <w:t xml:space="preserve"> </w:t>
      </w:r>
      <w:r w:rsidRPr="001B03FA">
        <w:rPr>
          <w:rFonts w:ascii="GHEA Grapalat" w:hAnsi="GHEA Grapalat" w:cs="Sylfaen"/>
          <w:szCs w:val="22"/>
        </w:rPr>
        <w:t>դոլար</w:t>
      </w:r>
      <w:r w:rsidRPr="001B03FA">
        <w:rPr>
          <w:rFonts w:ascii="GHEA Grapalat" w:hAnsi="GHEA Grapalat"/>
          <w:szCs w:val="22"/>
        </w:rPr>
        <w:t>:</w:t>
      </w:r>
    </w:p>
    <w:p w:rsidR="00177C61" w:rsidRPr="001B03FA" w:rsidRDefault="00177C61" w:rsidP="00177C61">
      <w:pPr>
        <w:pStyle w:val="DEVBulletList1"/>
        <w:numPr>
          <w:ilvl w:val="0"/>
          <w:numId w:val="0"/>
        </w:numPr>
        <w:ind w:left="283" w:hanging="283"/>
        <w:rPr>
          <w:rFonts w:ascii="GHEA Grapalat" w:hAnsi="GHEA Grapalat"/>
          <w:szCs w:val="22"/>
        </w:rPr>
      </w:pPr>
      <w:r w:rsidRPr="001B03FA">
        <w:rPr>
          <w:rFonts w:ascii="GHEA Grapalat" w:hAnsi="GHEA Grapalat"/>
          <w:szCs w:val="22"/>
        </w:rPr>
        <w:t xml:space="preserve"> </w:t>
      </w:r>
    </w:p>
    <w:p w:rsidR="00177C61" w:rsidRPr="001B03FA" w:rsidRDefault="00177C61" w:rsidP="00177C61">
      <w:pPr>
        <w:pStyle w:val="DEVBulletList1"/>
        <w:numPr>
          <w:ilvl w:val="0"/>
          <w:numId w:val="32"/>
        </w:numPr>
        <w:ind w:left="436"/>
        <w:rPr>
          <w:rFonts w:ascii="GHEA Grapalat" w:hAnsi="GHEA Grapalat"/>
          <w:szCs w:val="22"/>
        </w:rPr>
      </w:pPr>
      <w:r w:rsidRPr="001B03FA">
        <w:rPr>
          <w:rFonts w:ascii="GHEA Grapalat" w:hAnsi="GHEA Grapalat" w:cs="Sylfaen"/>
          <w:color w:val="000000"/>
          <w:szCs w:val="22"/>
        </w:rPr>
        <w:t>Սևծովյան</w:t>
      </w:r>
      <w:r w:rsidRPr="001B03FA">
        <w:rPr>
          <w:rFonts w:ascii="GHEA Grapalat" w:hAnsi="GHEA Grapalat" w:cs="Arial LatArm"/>
          <w:color w:val="000000"/>
          <w:szCs w:val="22"/>
        </w:rPr>
        <w:t xml:space="preserve"> </w:t>
      </w:r>
      <w:r w:rsidRPr="001B03FA">
        <w:rPr>
          <w:rFonts w:ascii="GHEA Grapalat" w:hAnsi="GHEA Grapalat" w:cs="Sylfaen"/>
          <w:color w:val="000000"/>
          <w:szCs w:val="22"/>
        </w:rPr>
        <w:t>ավազանի</w:t>
      </w:r>
      <w:r w:rsidRPr="001B03FA">
        <w:rPr>
          <w:rFonts w:ascii="GHEA Grapalat" w:hAnsi="GHEA Grapalat" w:cs="Arial LatArm"/>
          <w:color w:val="000000"/>
          <w:szCs w:val="22"/>
        </w:rPr>
        <w:t xml:space="preserve"> </w:t>
      </w:r>
      <w:r w:rsidRPr="001B03FA">
        <w:rPr>
          <w:rFonts w:ascii="GHEA Grapalat" w:hAnsi="GHEA Grapalat" w:cs="Sylfaen"/>
          <w:color w:val="000000"/>
          <w:szCs w:val="22"/>
        </w:rPr>
        <w:t>երկրների</w:t>
      </w:r>
      <w:r w:rsidRPr="001B03FA">
        <w:rPr>
          <w:rFonts w:ascii="GHEA Grapalat" w:hAnsi="GHEA Grapalat" w:cs="Arial LatArm"/>
          <w:color w:val="000000"/>
          <w:szCs w:val="22"/>
        </w:rPr>
        <w:t xml:space="preserve"> </w:t>
      </w:r>
      <w:r w:rsidRPr="001B03FA">
        <w:rPr>
          <w:rFonts w:ascii="GHEA Grapalat" w:hAnsi="GHEA Grapalat" w:cs="Sylfaen"/>
          <w:color w:val="000000"/>
          <w:szCs w:val="22"/>
        </w:rPr>
        <w:t>համատեղ</w:t>
      </w:r>
      <w:r w:rsidRPr="001B03FA">
        <w:rPr>
          <w:rFonts w:ascii="GHEA Grapalat" w:hAnsi="GHEA Grapalat" w:cs="Arial LatArm"/>
          <w:color w:val="000000"/>
          <w:szCs w:val="22"/>
        </w:rPr>
        <w:t xml:space="preserve"> </w:t>
      </w:r>
      <w:r w:rsidRPr="001B03FA">
        <w:rPr>
          <w:rFonts w:ascii="GHEA Grapalat" w:hAnsi="GHEA Grapalat" w:cs="Sylfaen"/>
          <w:color w:val="000000"/>
          <w:szCs w:val="22"/>
        </w:rPr>
        <w:t>գործողությունների</w:t>
      </w:r>
      <w:r w:rsidRPr="001B03FA">
        <w:rPr>
          <w:rFonts w:ascii="GHEA Grapalat" w:hAnsi="GHEA Grapalat" w:cs="Arial LatArm"/>
          <w:color w:val="000000"/>
          <w:szCs w:val="22"/>
        </w:rPr>
        <w:t xml:space="preserve"> </w:t>
      </w:r>
      <w:r w:rsidRPr="001B03FA">
        <w:rPr>
          <w:rFonts w:ascii="GHEA Grapalat" w:hAnsi="GHEA Grapalat" w:cs="Sylfaen"/>
          <w:color w:val="000000"/>
          <w:szCs w:val="22"/>
        </w:rPr>
        <w:t>շրջանակներում</w:t>
      </w:r>
      <w:r w:rsidRPr="001B03FA" w:rsidDel="00D84DD4">
        <w:rPr>
          <w:rFonts w:ascii="GHEA Grapalat" w:hAnsi="GHEA Grapalat" w:cs="Sylfaen"/>
          <w:color w:val="000000"/>
          <w:szCs w:val="22"/>
        </w:rPr>
        <w:t xml:space="preserve"> </w:t>
      </w:r>
      <w:r w:rsidRPr="001B03FA">
        <w:rPr>
          <w:rFonts w:ascii="GHEA Grapalat" w:hAnsi="GHEA Grapalat" w:cs="Sylfaen"/>
          <w:color w:val="000000"/>
          <w:szCs w:val="22"/>
          <w:lang w:val="ru-RU"/>
        </w:rPr>
        <w:t>ՀՎԷԷՀ</w:t>
      </w:r>
      <w:r w:rsidRPr="001B03FA">
        <w:rPr>
          <w:rFonts w:ascii="GHEA Grapalat" w:hAnsi="GHEA Grapalat" w:cs="Sylfaen"/>
          <w:color w:val="000000"/>
          <w:szCs w:val="22"/>
        </w:rPr>
        <w:t>-</w:t>
      </w:r>
      <w:r w:rsidRPr="001B03FA">
        <w:rPr>
          <w:rFonts w:ascii="GHEA Grapalat" w:hAnsi="GHEA Grapalat" w:cs="Sylfaen"/>
          <w:color w:val="000000"/>
          <w:szCs w:val="22"/>
          <w:lang w:val="en-US"/>
        </w:rPr>
        <w:t>ն</w:t>
      </w:r>
      <w:r w:rsidRPr="001B03FA">
        <w:rPr>
          <w:rFonts w:ascii="GHEA Grapalat" w:hAnsi="GHEA Grapalat" w:cs="Sylfaen"/>
          <w:color w:val="000000"/>
          <w:szCs w:val="22"/>
        </w:rPr>
        <w:t xml:space="preserve"> ներգրավված</w:t>
      </w:r>
      <w:r w:rsidRPr="001B03FA">
        <w:rPr>
          <w:rFonts w:ascii="GHEA Grapalat" w:hAnsi="GHEA Grapalat" w:cs="Arial LatArm"/>
          <w:color w:val="000000"/>
          <w:szCs w:val="22"/>
        </w:rPr>
        <w:t xml:space="preserve"> </w:t>
      </w:r>
      <w:r w:rsidRPr="001B03FA">
        <w:rPr>
          <w:rFonts w:ascii="GHEA Grapalat" w:hAnsi="GHEA Grapalat" w:cs="Sylfaen"/>
          <w:color w:val="000000"/>
          <w:szCs w:val="22"/>
        </w:rPr>
        <w:t>է ԵՄ</w:t>
      </w:r>
      <w:r w:rsidRPr="001B03FA">
        <w:rPr>
          <w:rFonts w:ascii="GHEA Grapalat" w:hAnsi="GHEA Grapalat" w:cs="Arial LatArm"/>
          <w:color w:val="000000"/>
          <w:szCs w:val="22"/>
        </w:rPr>
        <w:t xml:space="preserve"> </w:t>
      </w:r>
      <w:r w:rsidRPr="001B03FA">
        <w:rPr>
          <w:rFonts w:ascii="GHEA Grapalat" w:hAnsi="GHEA Grapalat" w:cs="Sylfaen"/>
          <w:color w:val="000000"/>
          <w:szCs w:val="22"/>
        </w:rPr>
        <w:t>կողմից</w:t>
      </w:r>
      <w:r w:rsidRPr="001B03FA">
        <w:rPr>
          <w:rFonts w:ascii="GHEA Grapalat" w:hAnsi="GHEA Grapalat"/>
          <w:color w:val="000000"/>
          <w:szCs w:val="22"/>
        </w:rPr>
        <w:t xml:space="preserve"> </w:t>
      </w:r>
      <w:r w:rsidRPr="001B03FA">
        <w:rPr>
          <w:rFonts w:ascii="GHEA Grapalat" w:hAnsi="GHEA Grapalat" w:cs="Sylfaen"/>
          <w:color w:val="000000"/>
          <w:szCs w:val="22"/>
        </w:rPr>
        <w:t>ֆինանսավորվող</w:t>
      </w:r>
      <w:r w:rsidRPr="001B03FA" w:rsidDel="00D84DD4">
        <w:rPr>
          <w:rFonts w:ascii="GHEA Grapalat" w:hAnsi="GHEA Grapalat" w:cs="Sylfaen"/>
          <w:color w:val="000000"/>
          <w:szCs w:val="22"/>
        </w:rPr>
        <w:t xml:space="preserve"> </w:t>
      </w:r>
      <w:r w:rsidRPr="001B03FA">
        <w:rPr>
          <w:rFonts w:ascii="GHEA Grapalat" w:hAnsi="GHEA Grapalat" w:cs="Sylfaen"/>
          <w:color w:val="000000"/>
          <w:szCs w:val="22"/>
        </w:rPr>
        <w:t>Սևծովյան</w:t>
      </w:r>
      <w:r w:rsidRPr="001B03FA">
        <w:rPr>
          <w:rFonts w:ascii="GHEA Grapalat" w:hAnsi="GHEA Grapalat" w:cs="Arial LatArm"/>
          <w:color w:val="000000"/>
          <w:szCs w:val="22"/>
        </w:rPr>
        <w:t xml:space="preserve"> </w:t>
      </w:r>
      <w:r w:rsidRPr="001B03FA">
        <w:rPr>
          <w:rFonts w:ascii="GHEA Grapalat" w:hAnsi="GHEA Grapalat" w:cs="Sylfaen"/>
          <w:color w:val="000000"/>
          <w:szCs w:val="22"/>
        </w:rPr>
        <w:t>ավազանի</w:t>
      </w:r>
      <w:r w:rsidRPr="001B03FA">
        <w:rPr>
          <w:rFonts w:ascii="GHEA Grapalat" w:hAnsi="GHEA Grapalat" w:cs="Arial LatArm"/>
          <w:color w:val="000000"/>
          <w:szCs w:val="22"/>
        </w:rPr>
        <w:t xml:space="preserve"> </w:t>
      </w:r>
      <w:r w:rsidRPr="001B03FA">
        <w:rPr>
          <w:rFonts w:ascii="GHEA Grapalat" w:hAnsi="GHEA Grapalat" w:cs="Sylfaen"/>
          <w:color w:val="000000"/>
          <w:szCs w:val="22"/>
        </w:rPr>
        <w:t>երկրների</w:t>
      </w:r>
      <w:r w:rsidRPr="001B03FA">
        <w:rPr>
          <w:rFonts w:ascii="GHEA Grapalat" w:hAnsi="GHEA Grapalat" w:cs="Arial LatArm"/>
          <w:color w:val="000000"/>
          <w:szCs w:val="22"/>
        </w:rPr>
        <w:t xml:space="preserve"> </w:t>
      </w:r>
      <w:r w:rsidRPr="001B03FA">
        <w:rPr>
          <w:rFonts w:ascii="GHEA Grapalat" w:hAnsi="GHEA Grapalat" w:cs="Sylfaen"/>
          <w:color w:val="000000"/>
          <w:szCs w:val="22"/>
        </w:rPr>
        <w:t>էներգաարդյունավետության</w:t>
      </w:r>
      <w:r w:rsidRPr="001B03FA">
        <w:rPr>
          <w:rFonts w:ascii="GHEA Grapalat" w:hAnsi="GHEA Grapalat" w:cs="Arial LatArm"/>
          <w:color w:val="000000"/>
          <w:szCs w:val="22"/>
        </w:rPr>
        <w:t xml:space="preserve"> </w:t>
      </w:r>
      <w:r w:rsidRPr="001B03FA">
        <w:rPr>
          <w:rFonts w:ascii="GHEA Grapalat" w:hAnsi="GHEA Grapalat" w:cs="Arial LatArm"/>
          <w:color w:val="000000"/>
          <w:szCs w:val="22"/>
          <w:lang w:val="ru-RU"/>
        </w:rPr>
        <w:t>պլանի</w:t>
      </w:r>
      <w:r w:rsidRPr="001B03FA">
        <w:rPr>
          <w:rFonts w:ascii="GHEA Grapalat" w:hAnsi="GHEA Grapalat" w:cs="Arial LatArm"/>
          <w:color w:val="000000"/>
          <w:szCs w:val="22"/>
        </w:rPr>
        <w:t xml:space="preserve"> </w:t>
      </w:r>
      <w:r w:rsidRPr="001B03FA">
        <w:rPr>
          <w:rFonts w:ascii="GHEA Grapalat" w:hAnsi="GHEA Grapalat" w:cs="Sylfaen"/>
          <w:color w:val="000000"/>
          <w:szCs w:val="22"/>
        </w:rPr>
        <w:t>ծրագր</w:t>
      </w:r>
      <w:r w:rsidRPr="001B03FA">
        <w:rPr>
          <w:rFonts w:ascii="GHEA Grapalat" w:hAnsi="GHEA Grapalat" w:cs="Sylfaen"/>
          <w:color w:val="000000"/>
          <w:szCs w:val="22"/>
          <w:lang w:val="ru-RU"/>
        </w:rPr>
        <w:t>ում</w:t>
      </w:r>
      <w:r w:rsidRPr="001B03FA">
        <w:rPr>
          <w:rFonts w:ascii="GHEA Grapalat" w:hAnsi="GHEA Grapalat" w:cs="Arial LatArm"/>
          <w:color w:val="000000"/>
          <w:szCs w:val="22"/>
        </w:rPr>
        <w:t xml:space="preserve"> (2013-2015</w:t>
      </w:r>
      <w:r w:rsidRPr="001B03FA">
        <w:rPr>
          <w:rFonts w:ascii="GHEA Grapalat" w:hAnsi="GHEA Grapalat" w:cs="Sylfaen"/>
          <w:color w:val="000000"/>
          <w:szCs w:val="22"/>
        </w:rPr>
        <w:t>թթ.</w:t>
      </w:r>
      <w:r w:rsidRPr="001B03FA">
        <w:rPr>
          <w:rFonts w:ascii="GHEA Grapalat" w:hAnsi="GHEA Grapalat" w:cs="Arial LatArm"/>
          <w:color w:val="000000"/>
          <w:szCs w:val="22"/>
        </w:rPr>
        <w:t xml:space="preserve">), որը, </w:t>
      </w:r>
      <w:r w:rsidRPr="001B03FA">
        <w:rPr>
          <w:rFonts w:ascii="GHEA Grapalat" w:hAnsi="GHEA Grapalat" w:cs="Sylfaen"/>
          <w:color w:val="000000"/>
          <w:szCs w:val="22"/>
        </w:rPr>
        <w:t>հիմնականում,</w:t>
      </w:r>
      <w:r w:rsidRPr="001B03FA">
        <w:rPr>
          <w:rFonts w:ascii="GHEA Grapalat" w:hAnsi="GHEA Grapalat" w:cs="Arial LatArm"/>
          <w:color w:val="000000"/>
          <w:szCs w:val="22"/>
        </w:rPr>
        <w:t xml:space="preserve"> </w:t>
      </w:r>
      <w:r w:rsidRPr="001B03FA">
        <w:rPr>
          <w:rFonts w:ascii="GHEA Grapalat" w:hAnsi="GHEA Grapalat" w:cs="Sylfaen"/>
          <w:color w:val="000000"/>
          <w:szCs w:val="22"/>
        </w:rPr>
        <w:t>նպատակաուղղված է</w:t>
      </w:r>
      <w:r w:rsidRPr="001B03FA">
        <w:rPr>
          <w:rFonts w:ascii="GHEA Grapalat" w:hAnsi="GHEA Grapalat" w:cs="Arial LatArm"/>
          <w:color w:val="000000"/>
          <w:szCs w:val="22"/>
        </w:rPr>
        <w:t xml:space="preserve"> </w:t>
      </w:r>
      <w:r w:rsidRPr="001B03FA">
        <w:rPr>
          <w:rFonts w:ascii="GHEA Grapalat" w:hAnsi="GHEA Grapalat" w:cs="Sylfaen"/>
          <w:color w:val="000000"/>
          <w:szCs w:val="22"/>
        </w:rPr>
        <w:t>էներգարդյունավետ</w:t>
      </w:r>
      <w:r w:rsidRPr="001B03FA">
        <w:rPr>
          <w:rFonts w:ascii="GHEA Grapalat" w:hAnsi="GHEA Grapalat" w:cs="Arial LatArm"/>
          <w:color w:val="000000"/>
          <w:szCs w:val="22"/>
        </w:rPr>
        <w:t xml:space="preserve"> </w:t>
      </w:r>
      <w:r w:rsidRPr="001B03FA">
        <w:rPr>
          <w:rFonts w:ascii="GHEA Grapalat" w:hAnsi="GHEA Grapalat" w:cs="Sylfaen"/>
          <w:color w:val="000000"/>
          <w:szCs w:val="22"/>
        </w:rPr>
        <w:t>շենքերում տեղական</w:t>
      </w:r>
      <w:r w:rsidRPr="001B03FA">
        <w:rPr>
          <w:rFonts w:ascii="GHEA Grapalat" w:hAnsi="GHEA Grapalat" w:cs="Arial LatArm"/>
          <w:color w:val="000000"/>
          <w:szCs w:val="22"/>
        </w:rPr>
        <w:t xml:space="preserve"> </w:t>
      </w:r>
      <w:r w:rsidRPr="001B03FA">
        <w:rPr>
          <w:rFonts w:ascii="GHEA Grapalat" w:hAnsi="GHEA Grapalat" w:cs="Sylfaen"/>
          <w:color w:val="000000"/>
          <w:szCs w:val="22"/>
        </w:rPr>
        <w:t>մարմինների</w:t>
      </w:r>
      <w:r w:rsidRPr="001B03FA">
        <w:rPr>
          <w:rFonts w:ascii="GHEA Grapalat" w:hAnsi="GHEA Grapalat" w:cs="Arial LatArm"/>
          <w:color w:val="000000"/>
          <w:szCs w:val="22"/>
        </w:rPr>
        <w:t xml:space="preserve"> </w:t>
      </w:r>
      <w:r w:rsidRPr="001B03FA">
        <w:rPr>
          <w:rFonts w:ascii="GHEA Grapalat" w:hAnsi="GHEA Grapalat" w:cs="Sylfaen"/>
          <w:color w:val="000000"/>
          <w:szCs w:val="22"/>
        </w:rPr>
        <w:t>վարչարարական</w:t>
      </w:r>
      <w:r w:rsidRPr="001B03FA">
        <w:rPr>
          <w:rFonts w:ascii="GHEA Grapalat" w:hAnsi="GHEA Grapalat" w:cs="Arial LatArm"/>
          <w:color w:val="000000"/>
          <w:szCs w:val="22"/>
        </w:rPr>
        <w:t xml:space="preserve"> </w:t>
      </w:r>
      <w:r w:rsidRPr="001B03FA">
        <w:rPr>
          <w:rFonts w:ascii="GHEA Grapalat" w:hAnsi="GHEA Grapalat" w:cs="Sylfaen"/>
          <w:color w:val="000000"/>
          <w:szCs w:val="22"/>
        </w:rPr>
        <w:t>կարողությունների</w:t>
      </w:r>
      <w:r w:rsidRPr="001B03FA">
        <w:rPr>
          <w:rFonts w:ascii="GHEA Grapalat" w:hAnsi="GHEA Grapalat" w:cs="Arial LatArm"/>
          <w:color w:val="000000"/>
          <w:szCs w:val="22"/>
        </w:rPr>
        <w:t xml:space="preserve"> </w:t>
      </w:r>
      <w:r w:rsidRPr="001B03FA">
        <w:rPr>
          <w:rFonts w:ascii="GHEA Grapalat" w:hAnsi="GHEA Grapalat" w:cs="Sylfaen"/>
          <w:color w:val="000000"/>
          <w:szCs w:val="22"/>
        </w:rPr>
        <w:t>ամրապնդմանն</w:t>
      </w:r>
      <w:r w:rsidRPr="001B03FA">
        <w:rPr>
          <w:rFonts w:ascii="GHEA Grapalat" w:hAnsi="GHEA Grapalat" w:cs="Arial LatArm"/>
          <w:color w:val="000000"/>
          <w:szCs w:val="22"/>
        </w:rPr>
        <w:t xml:space="preserve"> </w:t>
      </w:r>
      <w:r w:rsidRPr="001B03FA">
        <w:rPr>
          <w:rFonts w:ascii="GHEA Grapalat" w:hAnsi="GHEA Grapalat" w:cs="Sylfaen"/>
          <w:color w:val="000000"/>
          <w:szCs w:val="22"/>
        </w:rPr>
        <w:t>ու</w:t>
      </w:r>
      <w:r w:rsidRPr="001B03FA">
        <w:rPr>
          <w:rFonts w:ascii="GHEA Grapalat" w:hAnsi="GHEA Grapalat" w:cs="Arial LatArm"/>
          <w:color w:val="000000"/>
          <w:szCs w:val="22"/>
        </w:rPr>
        <w:t xml:space="preserve"> </w:t>
      </w:r>
      <w:r w:rsidRPr="001B03FA">
        <w:rPr>
          <w:rFonts w:ascii="GHEA Grapalat" w:hAnsi="GHEA Grapalat" w:cs="Arial LatArm"/>
          <w:color w:val="000000"/>
          <w:szCs w:val="22"/>
          <w:lang w:val="ru-RU"/>
        </w:rPr>
        <w:t>լավագույն</w:t>
      </w:r>
      <w:r w:rsidRPr="001B03FA">
        <w:rPr>
          <w:rFonts w:ascii="GHEA Grapalat" w:hAnsi="GHEA Grapalat" w:cs="Arial LatArm"/>
          <w:color w:val="000000"/>
          <w:szCs w:val="22"/>
        </w:rPr>
        <w:t xml:space="preserve"> </w:t>
      </w:r>
      <w:r w:rsidRPr="001B03FA">
        <w:rPr>
          <w:rFonts w:ascii="GHEA Grapalat" w:hAnsi="GHEA Grapalat" w:cs="Arial LatArm"/>
          <w:color w:val="000000"/>
          <w:szCs w:val="22"/>
          <w:lang w:val="ru-RU"/>
        </w:rPr>
        <w:t>փորձի</w:t>
      </w:r>
      <w:r w:rsidRPr="001B03FA">
        <w:rPr>
          <w:rFonts w:ascii="GHEA Grapalat" w:hAnsi="GHEA Grapalat" w:cs="Arial LatArm"/>
          <w:color w:val="000000"/>
          <w:szCs w:val="22"/>
        </w:rPr>
        <w:t xml:space="preserve"> </w:t>
      </w:r>
      <w:r w:rsidRPr="001B03FA">
        <w:rPr>
          <w:rFonts w:ascii="GHEA Grapalat" w:hAnsi="GHEA Grapalat" w:cs="Sylfaen"/>
          <w:color w:val="000000"/>
          <w:szCs w:val="22"/>
        </w:rPr>
        <w:t>գիտելիքների</w:t>
      </w:r>
      <w:r w:rsidRPr="001B03FA">
        <w:rPr>
          <w:rFonts w:ascii="GHEA Grapalat" w:hAnsi="GHEA Grapalat" w:cs="Arial LatArm"/>
          <w:color w:val="000000"/>
          <w:szCs w:val="22"/>
        </w:rPr>
        <w:t xml:space="preserve"> </w:t>
      </w:r>
      <w:r w:rsidRPr="001B03FA">
        <w:rPr>
          <w:rFonts w:ascii="GHEA Grapalat" w:hAnsi="GHEA Grapalat" w:cs="Sylfaen"/>
          <w:color w:val="000000"/>
          <w:szCs w:val="22"/>
        </w:rPr>
        <w:t>փոխանակմանը</w:t>
      </w:r>
      <w:r w:rsidRPr="001B03FA">
        <w:rPr>
          <w:rFonts w:ascii="GHEA Grapalat" w:hAnsi="GHEA Grapalat"/>
          <w:szCs w:val="22"/>
        </w:rPr>
        <w:t>:</w:t>
      </w:r>
      <w:r w:rsidRPr="001B03FA">
        <w:rPr>
          <w:rFonts w:ascii="GHEA Grapalat" w:hAnsi="GHEA Grapalat"/>
          <w:szCs w:val="22"/>
          <w:vertAlign w:val="superscript"/>
        </w:rPr>
        <w:footnoteReference w:id="11"/>
      </w:r>
      <w:r w:rsidRPr="001B03FA">
        <w:rPr>
          <w:rFonts w:ascii="GHEA Grapalat" w:hAnsi="GHEA Grapalat" w:cs="Arial LatArm"/>
          <w:color w:val="000000"/>
          <w:szCs w:val="22"/>
        </w:rPr>
        <w:t xml:space="preserve"> </w:t>
      </w:r>
    </w:p>
    <w:p w:rsidR="00177C61" w:rsidRPr="001B03FA" w:rsidRDefault="00177C61" w:rsidP="00177C61">
      <w:pPr>
        <w:pStyle w:val="DEVBulletList1"/>
        <w:numPr>
          <w:ilvl w:val="0"/>
          <w:numId w:val="0"/>
        </w:numPr>
        <w:ind w:left="283"/>
        <w:rPr>
          <w:rFonts w:ascii="GHEA Grapalat" w:hAnsi="GHEA Grapalat"/>
          <w:color w:val="000000"/>
          <w:szCs w:val="22"/>
        </w:rPr>
      </w:pPr>
    </w:p>
    <w:p w:rsidR="00177C61" w:rsidRPr="001B03FA" w:rsidRDefault="00177C61" w:rsidP="00177C61">
      <w:pPr>
        <w:pStyle w:val="DEVBulletList1"/>
        <w:numPr>
          <w:ilvl w:val="0"/>
          <w:numId w:val="32"/>
        </w:numPr>
        <w:ind w:left="436"/>
        <w:rPr>
          <w:rFonts w:ascii="GHEA Grapalat" w:hAnsi="GHEA Grapalat" w:cs="Arial LatArm"/>
          <w:color w:val="000000"/>
          <w:szCs w:val="22"/>
        </w:rPr>
      </w:pPr>
      <w:r w:rsidRPr="001B03FA">
        <w:rPr>
          <w:rFonts w:ascii="GHEA Grapalat" w:hAnsi="GHEA Grapalat" w:cs="Sylfaen"/>
          <w:szCs w:val="22"/>
        </w:rPr>
        <w:t>Միավորված</w:t>
      </w:r>
      <w:r w:rsidRPr="001B03FA">
        <w:rPr>
          <w:rFonts w:ascii="GHEA Grapalat" w:hAnsi="GHEA Grapalat" w:cs="Arial LatArm"/>
          <w:szCs w:val="22"/>
        </w:rPr>
        <w:t xml:space="preserve"> </w:t>
      </w:r>
      <w:r w:rsidRPr="001B03FA">
        <w:rPr>
          <w:rFonts w:ascii="GHEA Grapalat" w:hAnsi="GHEA Grapalat" w:cs="Sylfaen"/>
          <w:szCs w:val="22"/>
        </w:rPr>
        <w:t>Ազգերի</w:t>
      </w:r>
      <w:r w:rsidRPr="001B03FA">
        <w:rPr>
          <w:rFonts w:ascii="GHEA Grapalat" w:hAnsi="GHEA Grapalat" w:cs="Arial LatArm"/>
          <w:szCs w:val="22"/>
        </w:rPr>
        <w:t xml:space="preserve"> Կազմակերպության </w:t>
      </w:r>
      <w:r w:rsidRPr="001B03FA">
        <w:rPr>
          <w:rFonts w:ascii="GHEA Grapalat" w:hAnsi="GHEA Grapalat" w:cs="Sylfaen"/>
          <w:szCs w:val="22"/>
        </w:rPr>
        <w:t>Զարգացման</w:t>
      </w:r>
      <w:r w:rsidRPr="001B03FA">
        <w:rPr>
          <w:rFonts w:ascii="GHEA Grapalat" w:hAnsi="GHEA Grapalat" w:cs="Arial LatArm"/>
          <w:szCs w:val="22"/>
        </w:rPr>
        <w:t xml:space="preserve"> </w:t>
      </w:r>
      <w:r w:rsidRPr="001B03FA">
        <w:rPr>
          <w:rFonts w:ascii="GHEA Grapalat" w:hAnsi="GHEA Grapalat" w:cs="Sylfaen"/>
          <w:szCs w:val="22"/>
        </w:rPr>
        <w:t>ծրագիր</w:t>
      </w:r>
      <w:r w:rsidRPr="001B03FA">
        <w:rPr>
          <w:rFonts w:ascii="GHEA Grapalat" w:hAnsi="GHEA Grapalat" w:cs="Arial LatArm"/>
          <w:szCs w:val="22"/>
        </w:rPr>
        <w:t xml:space="preserve"> (</w:t>
      </w:r>
      <w:r w:rsidRPr="001B03FA">
        <w:rPr>
          <w:rFonts w:ascii="GHEA Grapalat" w:hAnsi="GHEA Grapalat" w:cs="Sylfaen"/>
          <w:szCs w:val="22"/>
        </w:rPr>
        <w:t>ՄԱԶԾ</w:t>
      </w:r>
      <w:r w:rsidRPr="001B03FA">
        <w:rPr>
          <w:rFonts w:ascii="GHEA Grapalat" w:hAnsi="GHEA Grapalat" w:cs="Arial LatArm"/>
          <w:szCs w:val="22"/>
        </w:rPr>
        <w:t xml:space="preserve">) / </w:t>
      </w:r>
      <w:r w:rsidRPr="001B03FA">
        <w:rPr>
          <w:rFonts w:ascii="GHEA Grapalat" w:hAnsi="GHEA Grapalat" w:cs="Sylfaen"/>
          <w:szCs w:val="22"/>
        </w:rPr>
        <w:t>Գլոբալ</w:t>
      </w:r>
      <w:r w:rsidRPr="001B03FA">
        <w:rPr>
          <w:rFonts w:ascii="GHEA Grapalat" w:hAnsi="GHEA Grapalat" w:cs="Arial LatArm"/>
          <w:szCs w:val="22"/>
        </w:rPr>
        <w:t xml:space="preserve"> </w:t>
      </w:r>
      <w:r w:rsidRPr="001B03FA">
        <w:rPr>
          <w:rFonts w:ascii="GHEA Grapalat" w:hAnsi="GHEA Grapalat" w:cs="Sylfaen"/>
          <w:szCs w:val="22"/>
        </w:rPr>
        <w:t>Էկոլոգիական</w:t>
      </w:r>
      <w:r w:rsidRPr="001B03FA">
        <w:rPr>
          <w:rFonts w:ascii="GHEA Grapalat" w:hAnsi="GHEA Grapalat" w:cs="Arial LatArm"/>
          <w:szCs w:val="22"/>
        </w:rPr>
        <w:t xml:space="preserve"> </w:t>
      </w:r>
      <w:r w:rsidRPr="001B03FA">
        <w:rPr>
          <w:rFonts w:ascii="GHEA Grapalat" w:hAnsi="GHEA Grapalat" w:cs="Sylfaen"/>
          <w:szCs w:val="22"/>
        </w:rPr>
        <w:t>հիմնադրամ</w:t>
      </w:r>
      <w:r w:rsidRPr="001B03FA">
        <w:rPr>
          <w:rFonts w:ascii="GHEA Grapalat" w:hAnsi="GHEA Grapalat" w:cs="Arial LatArm"/>
          <w:szCs w:val="22"/>
        </w:rPr>
        <w:t xml:space="preserve"> (</w:t>
      </w:r>
      <w:r w:rsidRPr="001B03FA">
        <w:rPr>
          <w:rFonts w:ascii="GHEA Grapalat" w:hAnsi="GHEA Grapalat" w:cs="Sylfaen"/>
          <w:szCs w:val="22"/>
        </w:rPr>
        <w:t>ԳԷՀ</w:t>
      </w:r>
      <w:r w:rsidRPr="001B03FA">
        <w:rPr>
          <w:rFonts w:ascii="GHEA Grapalat" w:hAnsi="GHEA Grapalat" w:cs="Arial LatArm"/>
          <w:szCs w:val="22"/>
        </w:rPr>
        <w:t>)</w:t>
      </w:r>
    </w:p>
    <w:p w:rsidR="00177C61" w:rsidRPr="001B03FA" w:rsidRDefault="00177C61" w:rsidP="00177C61">
      <w:pPr>
        <w:pStyle w:val="ListParagraph"/>
        <w:ind w:left="436"/>
        <w:rPr>
          <w:rFonts w:ascii="GHEA Grapalat" w:hAnsi="GHEA Grapalat" w:cs="Sylfaen"/>
          <w:color w:val="000000"/>
          <w:sz w:val="22"/>
          <w:szCs w:val="22"/>
        </w:rPr>
      </w:pPr>
    </w:p>
    <w:p w:rsidR="00177C61" w:rsidRPr="001B03FA" w:rsidRDefault="00177C61" w:rsidP="00177C61">
      <w:pPr>
        <w:pStyle w:val="DEVBulletList1"/>
        <w:numPr>
          <w:ilvl w:val="1"/>
          <w:numId w:val="32"/>
        </w:numPr>
        <w:ind w:left="1156"/>
        <w:rPr>
          <w:rFonts w:ascii="GHEA Grapalat" w:hAnsi="GHEA Grapalat" w:cs="Arial LatArm"/>
          <w:color w:val="000000"/>
          <w:szCs w:val="22"/>
          <w:lang w:val="fr-FR"/>
        </w:rPr>
      </w:pPr>
      <w:r w:rsidRPr="001B03FA">
        <w:rPr>
          <w:rFonts w:ascii="GHEA Grapalat" w:hAnsi="GHEA Grapalat" w:cs="Sylfaen"/>
          <w:color w:val="000000"/>
          <w:szCs w:val="22"/>
        </w:rPr>
        <w:t>ՄԱԶԾ</w:t>
      </w:r>
      <w:r w:rsidRPr="001B03FA">
        <w:rPr>
          <w:rFonts w:ascii="GHEA Grapalat" w:hAnsi="GHEA Grapalat" w:cs="Arial LatArm"/>
          <w:color w:val="000000"/>
          <w:szCs w:val="22"/>
          <w:lang w:val="fr-FR"/>
        </w:rPr>
        <w:t>/</w:t>
      </w:r>
      <w:r w:rsidRPr="001B03FA">
        <w:rPr>
          <w:rFonts w:ascii="GHEA Grapalat" w:hAnsi="GHEA Grapalat" w:cs="Sylfaen"/>
          <w:color w:val="000000"/>
          <w:szCs w:val="22"/>
        </w:rPr>
        <w:t>ԳԷՀ</w:t>
      </w:r>
      <w:r w:rsidRPr="001B03FA">
        <w:rPr>
          <w:rFonts w:ascii="GHEA Grapalat" w:hAnsi="GHEA Grapalat" w:cs="Sylfaen"/>
          <w:color w:val="000000"/>
          <w:szCs w:val="22"/>
          <w:lang w:val="fr-FR"/>
        </w:rPr>
        <w:t>-</w:t>
      </w:r>
      <w:r w:rsidRPr="001B03FA">
        <w:rPr>
          <w:rFonts w:ascii="GHEA Grapalat" w:hAnsi="GHEA Grapalat" w:cs="Sylfaen"/>
          <w:color w:val="000000"/>
          <w:szCs w:val="22"/>
        </w:rPr>
        <w:t>ն</w:t>
      </w:r>
      <w:r w:rsidRPr="001B03FA">
        <w:rPr>
          <w:rFonts w:ascii="GHEA Grapalat" w:hAnsi="GHEA Grapalat" w:cs="Arial LatArm"/>
          <w:color w:val="000000"/>
          <w:szCs w:val="22"/>
          <w:lang w:val="fr-FR"/>
        </w:rPr>
        <w:t xml:space="preserve"> </w:t>
      </w:r>
      <w:r w:rsidRPr="001B03FA">
        <w:rPr>
          <w:rFonts w:ascii="GHEA Grapalat" w:hAnsi="GHEA Grapalat" w:cs="Sylfaen"/>
          <w:color w:val="000000"/>
          <w:szCs w:val="22"/>
        </w:rPr>
        <w:t>իրականացնում</w:t>
      </w:r>
      <w:r w:rsidRPr="001B03FA">
        <w:rPr>
          <w:rFonts w:ascii="GHEA Grapalat" w:hAnsi="GHEA Grapalat" w:cs="Arial LatArm"/>
          <w:color w:val="000000"/>
          <w:szCs w:val="22"/>
          <w:lang w:val="fr-FR"/>
        </w:rPr>
        <w:t xml:space="preserve"> </w:t>
      </w:r>
      <w:r w:rsidRPr="001B03FA">
        <w:rPr>
          <w:rFonts w:ascii="GHEA Grapalat" w:hAnsi="GHEA Grapalat" w:cs="Sylfaen"/>
          <w:color w:val="000000"/>
          <w:szCs w:val="22"/>
        </w:rPr>
        <w:t>է</w:t>
      </w:r>
      <w:r w:rsidRPr="001B03FA">
        <w:rPr>
          <w:rFonts w:ascii="GHEA Grapalat" w:hAnsi="GHEA Grapalat" w:cs="Arial LatArm"/>
          <w:color w:val="000000"/>
          <w:szCs w:val="22"/>
          <w:lang w:val="fr-FR"/>
        </w:rPr>
        <w:t xml:space="preserve"> </w:t>
      </w:r>
      <w:r w:rsidRPr="001B03FA">
        <w:rPr>
          <w:rFonts w:ascii="GHEA Grapalat" w:hAnsi="GHEA Grapalat" w:cs="Sylfaen"/>
          <w:color w:val="000000"/>
          <w:szCs w:val="22"/>
        </w:rPr>
        <w:t>ծրագիր</w:t>
      </w:r>
      <w:r w:rsidRPr="001B03FA">
        <w:rPr>
          <w:rFonts w:ascii="GHEA Grapalat" w:hAnsi="GHEA Grapalat" w:cs="Arial LatArm"/>
          <w:color w:val="000000"/>
          <w:szCs w:val="22"/>
          <w:lang w:val="fr-FR"/>
        </w:rPr>
        <w:t xml:space="preserve">, </w:t>
      </w:r>
      <w:r w:rsidRPr="001B03FA">
        <w:rPr>
          <w:rFonts w:ascii="GHEA Grapalat" w:hAnsi="GHEA Grapalat" w:cs="Sylfaen"/>
          <w:color w:val="000000"/>
          <w:szCs w:val="22"/>
        </w:rPr>
        <w:t>որի</w:t>
      </w:r>
      <w:r w:rsidRPr="001B03FA">
        <w:rPr>
          <w:rFonts w:ascii="GHEA Grapalat" w:hAnsi="GHEA Grapalat" w:cs="Arial LatArm"/>
          <w:color w:val="000000"/>
          <w:szCs w:val="22"/>
          <w:lang w:val="fr-FR"/>
        </w:rPr>
        <w:t xml:space="preserve"> </w:t>
      </w:r>
      <w:r w:rsidRPr="001B03FA">
        <w:rPr>
          <w:rFonts w:ascii="GHEA Grapalat" w:hAnsi="GHEA Grapalat" w:cs="Sylfaen"/>
          <w:color w:val="000000"/>
          <w:szCs w:val="22"/>
        </w:rPr>
        <w:t>նպատակն</w:t>
      </w:r>
      <w:r w:rsidRPr="001B03FA">
        <w:rPr>
          <w:rFonts w:ascii="GHEA Grapalat" w:hAnsi="GHEA Grapalat" w:cs="Arial LatArm"/>
          <w:color w:val="000000"/>
          <w:szCs w:val="22"/>
          <w:lang w:val="fr-FR"/>
        </w:rPr>
        <w:t xml:space="preserve"> </w:t>
      </w:r>
      <w:r w:rsidRPr="001B03FA">
        <w:rPr>
          <w:rFonts w:ascii="GHEA Grapalat" w:hAnsi="GHEA Grapalat" w:cs="Sylfaen"/>
          <w:color w:val="000000"/>
          <w:szCs w:val="22"/>
        </w:rPr>
        <w:t>է</w:t>
      </w:r>
      <w:r w:rsidRPr="001B03FA">
        <w:rPr>
          <w:rFonts w:ascii="GHEA Grapalat" w:hAnsi="GHEA Grapalat" w:cs="Sylfaen"/>
          <w:color w:val="000000"/>
          <w:szCs w:val="22"/>
          <w:lang w:val="fr-FR"/>
        </w:rPr>
        <w:t>.</w:t>
      </w:r>
      <w:r w:rsidRPr="001B03FA">
        <w:rPr>
          <w:rFonts w:ascii="GHEA Grapalat" w:hAnsi="GHEA Grapalat" w:cs="Arial LatArm"/>
          <w:color w:val="000000"/>
          <w:szCs w:val="22"/>
          <w:lang w:val="fr-FR"/>
        </w:rPr>
        <w:t xml:space="preserve"> </w:t>
      </w:r>
      <w:r w:rsidRPr="001B03FA">
        <w:rPr>
          <w:rFonts w:ascii="GHEA Grapalat" w:hAnsi="GHEA Grapalat" w:cs="Sylfaen"/>
          <w:color w:val="000000"/>
          <w:szCs w:val="22"/>
        </w:rPr>
        <w:t>բարելավել</w:t>
      </w:r>
      <w:r w:rsidRPr="001B03FA">
        <w:rPr>
          <w:rFonts w:ascii="GHEA Grapalat" w:hAnsi="GHEA Grapalat" w:cs="Arial LatArm"/>
          <w:color w:val="000000"/>
          <w:szCs w:val="22"/>
          <w:lang w:val="fr-FR"/>
        </w:rPr>
        <w:t xml:space="preserve"> </w:t>
      </w:r>
      <w:r w:rsidRPr="001B03FA">
        <w:rPr>
          <w:rFonts w:ascii="GHEA Grapalat" w:hAnsi="GHEA Grapalat" w:cs="Sylfaen"/>
          <w:color w:val="000000"/>
          <w:szCs w:val="22"/>
        </w:rPr>
        <w:t>էներգաարդյունավետությունը</w:t>
      </w:r>
      <w:r w:rsidRPr="001B03FA">
        <w:rPr>
          <w:rFonts w:ascii="GHEA Grapalat" w:hAnsi="GHEA Grapalat" w:cs="Arial LatArm"/>
          <w:color w:val="000000"/>
          <w:szCs w:val="22"/>
          <w:lang w:val="fr-FR"/>
        </w:rPr>
        <w:t xml:space="preserve"> </w:t>
      </w:r>
      <w:r w:rsidRPr="001B03FA">
        <w:rPr>
          <w:rFonts w:ascii="GHEA Grapalat" w:hAnsi="GHEA Grapalat" w:cs="Sylfaen"/>
          <w:color w:val="000000"/>
          <w:szCs w:val="22"/>
        </w:rPr>
        <w:t>շենքերում</w:t>
      </w:r>
      <w:r w:rsidRPr="001B03FA">
        <w:rPr>
          <w:rFonts w:ascii="GHEA Grapalat" w:hAnsi="GHEA Grapalat" w:cs="Arial LatArm"/>
          <w:color w:val="000000"/>
          <w:szCs w:val="22"/>
          <w:lang w:val="fr-FR"/>
        </w:rPr>
        <w:t xml:space="preserve">, </w:t>
      </w:r>
      <w:r w:rsidRPr="001B03FA">
        <w:rPr>
          <w:rFonts w:ascii="GHEA Grapalat" w:hAnsi="GHEA Grapalat" w:cs="Sylfaen"/>
          <w:color w:val="000000"/>
          <w:szCs w:val="22"/>
        </w:rPr>
        <w:t>այդ</w:t>
      </w:r>
      <w:r w:rsidRPr="001B03FA">
        <w:rPr>
          <w:rFonts w:ascii="GHEA Grapalat" w:hAnsi="GHEA Grapalat" w:cs="Arial LatArm"/>
          <w:color w:val="000000"/>
          <w:szCs w:val="22"/>
          <w:lang w:val="fr-FR"/>
        </w:rPr>
        <w:t xml:space="preserve"> </w:t>
      </w:r>
      <w:r w:rsidRPr="001B03FA">
        <w:rPr>
          <w:rFonts w:ascii="GHEA Grapalat" w:hAnsi="GHEA Grapalat" w:cs="Sylfaen"/>
          <w:color w:val="000000"/>
          <w:szCs w:val="22"/>
        </w:rPr>
        <w:t>թվում</w:t>
      </w:r>
      <w:r w:rsidRPr="001B03FA">
        <w:rPr>
          <w:rFonts w:ascii="GHEA Grapalat" w:hAnsi="GHEA Grapalat" w:cs="Arial LatArm"/>
          <w:color w:val="000000"/>
          <w:szCs w:val="22"/>
          <w:lang w:val="fr-FR"/>
        </w:rPr>
        <w:t xml:space="preserve"> </w:t>
      </w:r>
      <w:r w:rsidRPr="001B03FA">
        <w:rPr>
          <w:rFonts w:ascii="GHEA Grapalat" w:hAnsi="GHEA Grapalat" w:cs="Sylfaen"/>
          <w:color w:val="000000"/>
          <w:szCs w:val="22"/>
          <w:lang w:val="ru-RU"/>
        </w:rPr>
        <w:t>զգալի</w:t>
      </w:r>
      <w:r w:rsidRPr="001B03FA">
        <w:rPr>
          <w:rFonts w:ascii="GHEA Grapalat" w:hAnsi="GHEA Grapalat" w:cs="Sylfaen"/>
          <w:color w:val="000000"/>
          <w:szCs w:val="22"/>
          <w:lang w:val="en-US"/>
        </w:rPr>
        <w:t>որեն</w:t>
      </w:r>
      <w:r w:rsidRPr="001B03FA">
        <w:rPr>
          <w:rFonts w:ascii="GHEA Grapalat" w:hAnsi="GHEA Grapalat" w:cs="Sylfaen"/>
          <w:color w:val="000000"/>
          <w:szCs w:val="22"/>
          <w:lang w:val="fr-FR"/>
        </w:rPr>
        <w:t xml:space="preserve"> </w:t>
      </w:r>
      <w:r w:rsidRPr="001B03FA">
        <w:rPr>
          <w:rFonts w:ascii="GHEA Grapalat" w:hAnsi="GHEA Grapalat" w:cs="Sylfaen"/>
          <w:color w:val="000000"/>
          <w:szCs w:val="22"/>
        </w:rPr>
        <w:t>աջակցել</w:t>
      </w:r>
      <w:r w:rsidRPr="001B03FA">
        <w:rPr>
          <w:rFonts w:ascii="GHEA Grapalat" w:hAnsi="GHEA Grapalat" w:cs="Arial LatArm"/>
          <w:color w:val="000000"/>
          <w:szCs w:val="22"/>
          <w:lang w:val="fr-FR"/>
        </w:rPr>
        <w:t xml:space="preserve"> </w:t>
      </w:r>
      <w:r w:rsidRPr="001B03FA">
        <w:rPr>
          <w:rFonts w:ascii="GHEA Grapalat" w:hAnsi="GHEA Grapalat" w:cs="Sylfaen"/>
          <w:color w:val="000000"/>
          <w:szCs w:val="22"/>
        </w:rPr>
        <w:t>ՀՀ</w:t>
      </w:r>
      <w:r w:rsidRPr="001B03FA">
        <w:rPr>
          <w:rFonts w:ascii="GHEA Grapalat" w:hAnsi="GHEA Grapalat" w:cs="Arial LatArm"/>
          <w:color w:val="000000"/>
          <w:szCs w:val="22"/>
          <w:lang w:val="fr-FR"/>
        </w:rPr>
        <w:t xml:space="preserve"> </w:t>
      </w:r>
      <w:r w:rsidRPr="001B03FA">
        <w:rPr>
          <w:rFonts w:ascii="GHEA Grapalat" w:hAnsi="GHEA Grapalat" w:cs="Sylfaen"/>
          <w:color w:val="000000"/>
          <w:szCs w:val="22"/>
        </w:rPr>
        <w:t>Կառավարությանը</w:t>
      </w:r>
      <w:r w:rsidRPr="001B03FA">
        <w:rPr>
          <w:rFonts w:ascii="GHEA Grapalat" w:hAnsi="GHEA Grapalat" w:cs="Arial LatArm"/>
          <w:color w:val="000000"/>
          <w:szCs w:val="22"/>
          <w:lang w:val="fr-FR"/>
        </w:rPr>
        <w:t xml:space="preserve"> </w:t>
      </w:r>
      <w:r w:rsidRPr="001B03FA">
        <w:rPr>
          <w:rFonts w:ascii="GHEA Grapalat" w:hAnsi="GHEA Grapalat" w:cs="Arial LatArm"/>
          <w:color w:val="000000"/>
          <w:szCs w:val="22"/>
          <w:lang w:val="ru-RU"/>
        </w:rPr>
        <w:t>Շենքերի</w:t>
      </w:r>
      <w:r w:rsidRPr="001B03FA">
        <w:rPr>
          <w:rFonts w:ascii="GHEA Grapalat" w:hAnsi="GHEA Grapalat" w:cs="Arial LatArm"/>
          <w:color w:val="000000"/>
          <w:szCs w:val="22"/>
          <w:lang w:val="fr-FR"/>
        </w:rPr>
        <w:t xml:space="preserve"> </w:t>
      </w:r>
      <w:r w:rsidRPr="001B03FA">
        <w:rPr>
          <w:rFonts w:ascii="GHEA Grapalat" w:hAnsi="GHEA Grapalat" w:cs="Arial LatArm"/>
          <w:color w:val="000000"/>
          <w:szCs w:val="22"/>
          <w:lang w:val="ru-RU"/>
        </w:rPr>
        <w:t>էներգետիկ</w:t>
      </w:r>
      <w:r w:rsidRPr="001B03FA">
        <w:rPr>
          <w:rFonts w:ascii="GHEA Grapalat" w:hAnsi="GHEA Grapalat" w:cs="Arial LatArm"/>
          <w:color w:val="000000"/>
          <w:szCs w:val="22"/>
          <w:lang w:val="fr-FR"/>
        </w:rPr>
        <w:t xml:space="preserve"> </w:t>
      </w:r>
      <w:r w:rsidRPr="001B03FA">
        <w:rPr>
          <w:rFonts w:ascii="GHEA Grapalat" w:hAnsi="GHEA Grapalat" w:cs="Arial LatArm"/>
          <w:color w:val="000000"/>
          <w:szCs w:val="22"/>
          <w:lang w:val="ru-RU"/>
        </w:rPr>
        <w:t>արդյունավետության</w:t>
      </w:r>
      <w:r w:rsidRPr="001B03FA">
        <w:rPr>
          <w:rFonts w:ascii="GHEA Grapalat" w:hAnsi="GHEA Grapalat" w:cs="Arial LatArm"/>
          <w:color w:val="000000"/>
          <w:szCs w:val="22"/>
          <w:lang w:val="fr-FR"/>
        </w:rPr>
        <w:t xml:space="preserve"> </w:t>
      </w:r>
      <w:r w:rsidRPr="001B03FA">
        <w:rPr>
          <w:rFonts w:ascii="GHEA Grapalat" w:hAnsi="GHEA Grapalat" w:cs="Arial LatArm"/>
          <w:color w:val="000000"/>
          <w:szCs w:val="22"/>
          <w:lang w:val="ru-RU"/>
        </w:rPr>
        <w:t>դիրեկտիվի</w:t>
      </w:r>
      <w:r w:rsidRPr="001B03FA">
        <w:rPr>
          <w:rFonts w:ascii="GHEA Grapalat" w:hAnsi="GHEA Grapalat" w:cs="Arial LatArm"/>
          <w:color w:val="000000"/>
          <w:szCs w:val="22"/>
          <w:lang w:val="fr-FR"/>
        </w:rPr>
        <w:t xml:space="preserve"> </w:t>
      </w:r>
      <w:r w:rsidRPr="001B03FA">
        <w:rPr>
          <w:rFonts w:ascii="GHEA Grapalat" w:hAnsi="GHEA Grapalat" w:cs="Sylfaen"/>
          <w:color w:val="000000"/>
          <w:szCs w:val="22"/>
          <w:lang w:val="ru-RU"/>
        </w:rPr>
        <w:t>կիրառման</w:t>
      </w:r>
      <w:r w:rsidRPr="001B03FA">
        <w:rPr>
          <w:rFonts w:ascii="GHEA Grapalat" w:hAnsi="GHEA Grapalat" w:cs="Arial LatArm"/>
          <w:color w:val="000000"/>
          <w:szCs w:val="22"/>
          <w:lang w:val="fr-FR"/>
        </w:rPr>
        <w:t xml:space="preserve"> </w:t>
      </w:r>
      <w:r w:rsidRPr="001B03FA">
        <w:rPr>
          <w:rFonts w:ascii="GHEA Grapalat" w:hAnsi="GHEA Grapalat" w:cs="Sylfaen"/>
          <w:color w:val="000000"/>
          <w:szCs w:val="22"/>
        </w:rPr>
        <w:t>հա</w:t>
      </w:r>
      <w:r w:rsidRPr="001B03FA">
        <w:rPr>
          <w:rFonts w:ascii="GHEA Grapalat" w:hAnsi="GHEA Grapalat" w:cs="Sylfaen"/>
          <w:color w:val="000000"/>
          <w:szCs w:val="22"/>
          <w:lang w:val="ru-RU"/>
        </w:rPr>
        <w:t>ր</w:t>
      </w:r>
      <w:r w:rsidRPr="001B03FA">
        <w:rPr>
          <w:rFonts w:ascii="GHEA Grapalat" w:hAnsi="GHEA Grapalat" w:cs="Sylfaen"/>
          <w:color w:val="000000"/>
          <w:szCs w:val="22"/>
        </w:rPr>
        <w:t>ցում</w:t>
      </w:r>
      <w:r w:rsidRPr="001B03FA">
        <w:rPr>
          <w:rFonts w:ascii="GHEA Grapalat" w:hAnsi="GHEA Grapalat" w:cs="Arial LatArm"/>
          <w:color w:val="000000"/>
          <w:szCs w:val="22"/>
          <w:lang w:val="fr-FR"/>
        </w:rPr>
        <w:t xml:space="preserve">, </w:t>
      </w:r>
      <w:r w:rsidRPr="001B03FA">
        <w:rPr>
          <w:rFonts w:ascii="GHEA Grapalat" w:hAnsi="GHEA Grapalat" w:cs="Sylfaen"/>
          <w:color w:val="000000"/>
          <w:szCs w:val="22"/>
        </w:rPr>
        <w:t>ԷԱ</w:t>
      </w:r>
      <w:r w:rsidRPr="001B03FA">
        <w:rPr>
          <w:rFonts w:ascii="GHEA Grapalat" w:hAnsi="GHEA Grapalat" w:cs="Arial LatArm"/>
          <w:color w:val="000000"/>
          <w:szCs w:val="22"/>
          <w:lang w:val="fr-FR"/>
        </w:rPr>
        <w:t xml:space="preserve"> </w:t>
      </w:r>
      <w:r w:rsidRPr="001B03FA">
        <w:rPr>
          <w:rFonts w:ascii="GHEA Grapalat" w:hAnsi="GHEA Grapalat" w:cs="Sylfaen"/>
          <w:color w:val="000000"/>
          <w:szCs w:val="22"/>
        </w:rPr>
        <w:t>շենքեր</w:t>
      </w:r>
      <w:r w:rsidRPr="001B03FA">
        <w:rPr>
          <w:rFonts w:ascii="GHEA Grapalat" w:hAnsi="GHEA Grapalat" w:cs="Sylfaen"/>
          <w:color w:val="000000"/>
          <w:szCs w:val="22"/>
          <w:lang w:val="ru-RU"/>
        </w:rPr>
        <w:t>ի</w:t>
      </w:r>
      <w:r w:rsidRPr="001B03FA">
        <w:rPr>
          <w:rFonts w:ascii="GHEA Grapalat" w:hAnsi="GHEA Grapalat" w:cs="Sylfaen"/>
          <w:color w:val="000000"/>
          <w:szCs w:val="22"/>
          <w:lang w:val="fr-FR"/>
        </w:rPr>
        <w:t xml:space="preserve"> </w:t>
      </w:r>
      <w:r w:rsidRPr="001B03FA">
        <w:rPr>
          <w:rFonts w:ascii="GHEA Grapalat" w:hAnsi="GHEA Grapalat" w:cs="Sylfaen"/>
          <w:color w:val="000000"/>
          <w:szCs w:val="22"/>
          <w:lang w:val="ru-RU"/>
        </w:rPr>
        <w:t>համար</w:t>
      </w:r>
      <w:r w:rsidRPr="001B03FA">
        <w:rPr>
          <w:rFonts w:ascii="GHEA Grapalat" w:hAnsi="GHEA Grapalat" w:cs="Sylfaen"/>
          <w:color w:val="000000"/>
          <w:szCs w:val="22"/>
          <w:lang w:val="fr-FR"/>
        </w:rPr>
        <w:t xml:space="preserve"> </w:t>
      </w:r>
      <w:r w:rsidRPr="001B03FA">
        <w:rPr>
          <w:rFonts w:ascii="GHEA Grapalat" w:hAnsi="GHEA Grapalat" w:cs="Sylfaen"/>
          <w:color w:val="000000"/>
          <w:szCs w:val="22"/>
        </w:rPr>
        <w:t>մշակել</w:t>
      </w:r>
      <w:r w:rsidRPr="001B03FA">
        <w:rPr>
          <w:rFonts w:ascii="GHEA Grapalat" w:hAnsi="GHEA Grapalat" w:cs="Sylfaen"/>
          <w:color w:val="000000"/>
          <w:szCs w:val="22"/>
          <w:lang w:val="fr-FR"/>
        </w:rPr>
        <w:t xml:space="preserve"> </w:t>
      </w:r>
      <w:r w:rsidRPr="001B03FA">
        <w:rPr>
          <w:rFonts w:ascii="GHEA Grapalat" w:hAnsi="GHEA Grapalat" w:cs="Sylfaen"/>
          <w:color w:val="000000"/>
          <w:szCs w:val="22"/>
          <w:lang w:val="ru-RU"/>
        </w:rPr>
        <w:t>ենթաօրենսդրական</w:t>
      </w:r>
      <w:r w:rsidRPr="001B03FA">
        <w:rPr>
          <w:rFonts w:ascii="GHEA Grapalat" w:hAnsi="GHEA Grapalat" w:cs="Sylfaen"/>
          <w:color w:val="000000"/>
          <w:szCs w:val="22"/>
          <w:lang w:val="fr-FR"/>
        </w:rPr>
        <w:t xml:space="preserve"> </w:t>
      </w:r>
      <w:r w:rsidRPr="001B03FA">
        <w:rPr>
          <w:rFonts w:ascii="GHEA Grapalat" w:hAnsi="GHEA Grapalat" w:cs="Sylfaen"/>
          <w:color w:val="000000"/>
          <w:szCs w:val="22"/>
          <w:lang w:val="ru-RU"/>
        </w:rPr>
        <w:t>ակտեր</w:t>
      </w:r>
      <w:r w:rsidRPr="001B03FA">
        <w:rPr>
          <w:rFonts w:ascii="GHEA Grapalat" w:hAnsi="GHEA Grapalat" w:cs="Sylfaen"/>
          <w:color w:val="000000"/>
          <w:szCs w:val="22"/>
          <w:lang w:val="fr-FR"/>
        </w:rPr>
        <w:t>,</w:t>
      </w:r>
      <w:r w:rsidRPr="001B03FA">
        <w:rPr>
          <w:rFonts w:ascii="GHEA Grapalat" w:hAnsi="GHEA Grapalat" w:cs="Arial LatArm"/>
          <w:color w:val="000000"/>
          <w:szCs w:val="22"/>
          <w:lang w:val="fr-FR"/>
        </w:rPr>
        <w:t xml:space="preserve"> </w:t>
      </w:r>
      <w:r w:rsidRPr="001B03FA">
        <w:rPr>
          <w:rFonts w:ascii="GHEA Grapalat" w:hAnsi="GHEA Grapalat" w:cs="Sylfaen"/>
          <w:color w:val="000000"/>
          <w:szCs w:val="22"/>
        </w:rPr>
        <w:t>ինչպես</w:t>
      </w:r>
      <w:r w:rsidRPr="001B03FA">
        <w:rPr>
          <w:rFonts w:ascii="GHEA Grapalat" w:hAnsi="GHEA Grapalat" w:cs="Arial LatArm"/>
          <w:color w:val="000000"/>
          <w:szCs w:val="22"/>
          <w:lang w:val="fr-FR"/>
        </w:rPr>
        <w:t xml:space="preserve"> </w:t>
      </w:r>
      <w:r w:rsidRPr="001B03FA">
        <w:rPr>
          <w:rFonts w:ascii="GHEA Grapalat" w:hAnsi="GHEA Grapalat" w:cs="Sylfaen"/>
          <w:color w:val="000000"/>
          <w:szCs w:val="22"/>
        </w:rPr>
        <w:t>նաև</w:t>
      </w:r>
      <w:r w:rsidRPr="001B03FA">
        <w:rPr>
          <w:rFonts w:ascii="GHEA Grapalat" w:hAnsi="GHEA Grapalat" w:cs="Sylfaen"/>
          <w:color w:val="000000"/>
          <w:szCs w:val="22"/>
          <w:lang w:val="fr-FR"/>
        </w:rPr>
        <w:t xml:space="preserve"> </w:t>
      </w:r>
      <w:r w:rsidRPr="001B03FA">
        <w:rPr>
          <w:rFonts w:ascii="GHEA Grapalat" w:hAnsi="GHEA Grapalat" w:cs="Sylfaen"/>
          <w:color w:val="000000"/>
          <w:szCs w:val="22"/>
        </w:rPr>
        <w:t>ֆինանսավորել</w:t>
      </w:r>
      <w:r w:rsidRPr="001B03FA">
        <w:rPr>
          <w:rFonts w:ascii="GHEA Grapalat" w:hAnsi="GHEA Grapalat" w:cs="Arial LatArm"/>
          <w:color w:val="000000"/>
          <w:szCs w:val="22"/>
          <w:lang w:val="fr-FR"/>
        </w:rPr>
        <w:t xml:space="preserve"> </w:t>
      </w:r>
      <w:r w:rsidRPr="001B03FA">
        <w:rPr>
          <w:rFonts w:ascii="GHEA Grapalat" w:hAnsi="GHEA Grapalat" w:cs="Sylfaen"/>
          <w:color w:val="000000"/>
          <w:szCs w:val="22"/>
        </w:rPr>
        <w:t>Երևանի</w:t>
      </w:r>
      <w:r w:rsidRPr="001B03FA">
        <w:rPr>
          <w:rFonts w:ascii="GHEA Grapalat" w:hAnsi="GHEA Grapalat" w:cs="Arial LatArm"/>
          <w:color w:val="000000"/>
          <w:szCs w:val="22"/>
          <w:lang w:val="fr-FR"/>
        </w:rPr>
        <w:t xml:space="preserve"> </w:t>
      </w:r>
      <w:r w:rsidRPr="001B03FA">
        <w:rPr>
          <w:rFonts w:ascii="GHEA Grapalat" w:hAnsi="GHEA Grapalat" w:cs="Sylfaen"/>
          <w:color w:val="000000"/>
          <w:szCs w:val="22"/>
        </w:rPr>
        <w:t>Ավանի</w:t>
      </w:r>
      <w:r w:rsidRPr="001B03FA">
        <w:rPr>
          <w:rFonts w:ascii="GHEA Grapalat" w:hAnsi="GHEA Grapalat" w:cs="Arial LatArm"/>
          <w:color w:val="000000"/>
          <w:szCs w:val="22"/>
          <w:lang w:val="fr-FR"/>
        </w:rPr>
        <w:t xml:space="preserve"> </w:t>
      </w:r>
      <w:r w:rsidRPr="001B03FA">
        <w:rPr>
          <w:rFonts w:ascii="GHEA Grapalat" w:hAnsi="GHEA Grapalat" w:cs="Sylfaen"/>
          <w:color w:val="000000"/>
          <w:szCs w:val="22"/>
        </w:rPr>
        <w:t>բնակելի</w:t>
      </w:r>
      <w:r w:rsidRPr="001B03FA">
        <w:rPr>
          <w:rFonts w:ascii="GHEA Grapalat" w:hAnsi="GHEA Grapalat" w:cs="Arial LatArm"/>
          <w:color w:val="000000"/>
          <w:szCs w:val="22"/>
          <w:lang w:val="fr-FR"/>
        </w:rPr>
        <w:t xml:space="preserve"> </w:t>
      </w:r>
      <w:r w:rsidRPr="001B03FA">
        <w:rPr>
          <w:rFonts w:ascii="GHEA Grapalat" w:hAnsi="GHEA Grapalat" w:cs="Sylfaen"/>
          <w:color w:val="000000"/>
          <w:szCs w:val="22"/>
        </w:rPr>
        <w:t>բազմաբնակարանային</w:t>
      </w:r>
      <w:r w:rsidRPr="001B03FA">
        <w:rPr>
          <w:rFonts w:ascii="GHEA Grapalat" w:hAnsi="GHEA Grapalat" w:cs="Arial LatArm"/>
          <w:color w:val="000000"/>
          <w:szCs w:val="22"/>
          <w:lang w:val="fr-FR"/>
        </w:rPr>
        <w:t xml:space="preserve"> </w:t>
      </w:r>
      <w:r w:rsidRPr="001B03FA">
        <w:rPr>
          <w:rFonts w:ascii="GHEA Grapalat" w:hAnsi="GHEA Grapalat" w:cs="Sylfaen"/>
          <w:color w:val="000000"/>
          <w:szCs w:val="22"/>
        </w:rPr>
        <w:t>շենքերում</w:t>
      </w:r>
      <w:r w:rsidRPr="001B03FA">
        <w:rPr>
          <w:rFonts w:ascii="GHEA Grapalat" w:hAnsi="GHEA Grapalat" w:cs="Arial LatArm"/>
          <w:color w:val="000000"/>
          <w:szCs w:val="22"/>
          <w:lang w:val="fr-FR"/>
        </w:rPr>
        <w:t xml:space="preserve"> </w:t>
      </w:r>
      <w:r w:rsidRPr="001B03FA">
        <w:rPr>
          <w:rFonts w:ascii="GHEA Grapalat" w:hAnsi="GHEA Grapalat" w:cs="Sylfaen"/>
          <w:color w:val="000000"/>
          <w:szCs w:val="22"/>
        </w:rPr>
        <w:t>առաջին</w:t>
      </w:r>
      <w:r w:rsidRPr="001B03FA">
        <w:rPr>
          <w:rFonts w:ascii="GHEA Grapalat" w:hAnsi="GHEA Grapalat" w:cs="Arial LatArm"/>
          <w:color w:val="000000"/>
          <w:szCs w:val="22"/>
          <w:lang w:val="fr-FR"/>
        </w:rPr>
        <w:t xml:space="preserve"> </w:t>
      </w:r>
      <w:r w:rsidRPr="001B03FA">
        <w:rPr>
          <w:rFonts w:ascii="GHEA Grapalat" w:hAnsi="GHEA Grapalat" w:cs="Sylfaen"/>
          <w:color w:val="000000"/>
          <w:szCs w:val="22"/>
        </w:rPr>
        <w:t>փորձնական</w:t>
      </w:r>
      <w:r w:rsidRPr="001B03FA">
        <w:rPr>
          <w:rFonts w:ascii="GHEA Grapalat" w:hAnsi="GHEA Grapalat" w:cs="Arial LatArm"/>
          <w:color w:val="000000"/>
          <w:szCs w:val="22"/>
          <w:lang w:val="fr-FR"/>
        </w:rPr>
        <w:t xml:space="preserve"> </w:t>
      </w:r>
      <w:r w:rsidRPr="001B03FA">
        <w:rPr>
          <w:rFonts w:ascii="GHEA Grapalat" w:hAnsi="GHEA Grapalat" w:cs="Sylfaen"/>
          <w:color w:val="000000"/>
          <w:szCs w:val="22"/>
        </w:rPr>
        <w:t>ջերմային</w:t>
      </w:r>
      <w:r w:rsidRPr="001B03FA">
        <w:rPr>
          <w:rFonts w:ascii="GHEA Grapalat" w:hAnsi="GHEA Grapalat" w:cs="Arial LatArm"/>
          <w:color w:val="000000"/>
          <w:szCs w:val="22"/>
          <w:lang w:val="fr-FR"/>
        </w:rPr>
        <w:t xml:space="preserve"> </w:t>
      </w:r>
      <w:r w:rsidRPr="001B03FA">
        <w:rPr>
          <w:rFonts w:ascii="GHEA Grapalat" w:hAnsi="GHEA Grapalat" w:cs="Sylfaen"/>
          <w:color w:val="000000"/>
          <w:szCs w:val="22"/>
        </w:rPr>
        <w:t>արդիականացման</w:t>
      </w:r>
      <w:r w:rsidRPr="001B03FA">
        <w:rPr>
          <w:rFonts w:ascii="GHEA Grapalat" w:hAnsi="GHEA Grapalat" w:cs="Arial LatArm"/>
          <w:color w:val="000000"/>
          <w:szCs w:val="22"/>
          <w:lang w:val="fr-FR"/>
        </w:rPr>
        <w:t xml:space="preserve">, </w:t>
      </w:r>
      <w:r w:rsidRPr="001B03FA">
        <w:rPr>
          <w:rFonts w:ascii="GHEA Grapalat" w:hAnsi="GHEA Grapalat" w:cs="Sylfaen"/>
          <w:color w:val="000000"/>
          <w:szCs w:val="22"/>
        </w:rPr>
        <w:t>Գորիս</w:t>
      </w:r>
      <w:r w:rsidRPr="001B03FA">
        <w:rPr>
          <w:rFonts w:ascii="GHEA Grapalat" w:hAnsi="GHEA Grapalat" w:cs="Arial LatArm"/>
          <w:color w:val="000000"/>
          <w:szCs w:val="22"/>
          <w:lang w:val="fr-FR"/>
        </w:rPr>
        <w:t xml:space="preserve"> </w:t>
      </w:r>
      <w:r w:rsidRPr="001B03FA">
        <w:rPr>
          <w:rFonts w:ascii="GHEA Grapalat" w:hAnsi="GHEA Grapalat" w:cs="Sylfaen"/>
          <w:color w:val="000000"/>
          <w:szCs w:val="22"/>
        </w:rPr>
        <w:t>և</w:t>
      </w:r>
      <w:r w:rsidRPr="001B03FA">
        <w:rPr>
          <w:rFonts w:ascii="GHEA Grapalat" w:hAnsi="GHEA Grapalat" w:cs="Arial LatArm"/>
          <w:color w:val="000000"/>
          <w:szCs w:val="22"/>
          <w:lang w:val="fr-FR"/>
        </w:rPr>
        <w:t xml:space="preserve"> </w:t>
      </w:r>
      <w:r w:rsidRPr="001B03FA">
        <w:rPr>
          <w:rFonts w:ascii="GHEA Grapalat" w:hAnsi="GHEA Grapalat" w:cs="Sylfaen"/>
          <w:color w:val="000000"/>
          <w:szCs w:val="22"/>
        </w:rPr>
        <w:t>Ախուրյան</w:t>
      </w:r>
      <w:r w:rsidRPr="001B03FA">
        <w:rPr>
          <w:rFonts w:ascii="GHEA Grapalat" w:hAnsi="GHEA Grapalat" w:cs="Arial LatArm"/>
          <w:color w:val="000000"/>
          <w:szCs w:val="22"/>
          <w:lang w:val="fr-FR"/>
        </w:rPr>
        <w:t xml:space="preserve"> </w:t>
      </w:r>
      <w:r w:rsidRPr="001B03FA">
        <w:rPr>
          <w:rFonts w:ascii="GHEA Grapalat" w:hAnsi="GHEA Grapalat" w:cs="Sylfaen"/>
          <w:color w:val="000000"/>
          <w:szCs w:val="22"/>
        </w:rPr>
        <w:t>քաղաքներում</w:t>
      </w:r>
      <w:r w:rsidRPr="001B03FA">
        <w:rPr>
          <w:rFonts w:ascii="GHEA Grapalat" w:hAnsi="GHEA Grapalat" w:cs="Arial LatArm"/>
          <w:color w:val="000000"/>
          <w:szCs w:val="22"/>
          <w:lang w:val="fr-FR"/>
        </w:rPr>
        <w:t xml:space="preserve"> </w:t>
      </w:r>
      <w:r w:rsidRPr="001B03FA">
        <w:rPr>
          <w:rFonts w:ascii="GHEA Grapalat" w:hAnsi="GHEA Grapalat" w:cs="Sylfaen"/>
          <w:color w:val="000000"/>
          <w:szCs w:val="22"/>
        </w:rPr>
        <w:t>բնակարանաշինության</w:t>
      </w:r>
      <w:r w:rsidRPr="001B03FA">
        <w:rPr>
          <w:rFonts w:ascii="GHEA Grapalat" w:hAnsi="GHEA Grapalat" w:cs="Sylfaen"/>
          <w:color w:val="000000"/>
          <w:szCs w:val="22"/>
          <w:lang w:val="fr-FR"/>
        </w:rPr>
        <w:t xml:space="preserve"> </w:t>
      </w:r>
      <w:r w:rsidRPr="001B03FA">
        <w:rPr>
          <w:rFonts w:ascii="GHEA Grapalat" w:hAnsi="GHEA Grapalat" w:cs="Sylfaen"/>
          <w:color w:val="000000"/>
          <w:szCs w:val="22"/>
          <w:lang w:val="en-US"/>
        </w:rPr>
        <w:t>աշխատանքներ</w:t>
      </w:r>
      <w:r w:rsidRPr="001B03FA">
        <w:rPr>
          <w:rFonts w:ascii="GHEA Grapalat" w:hAnsi="GHEA Grapalat" w:cs="Arial LatArm"/>
          <w:color w:val="000000"/>
          <w:szCs w:val="22"/>
          <w:lang w:val="fr-FR"/>
        </w:rPr>
        <w:t>:</w:t>
      </w:r>
    </w:p>
    <w:p w:rsidR="00177C61" w:rsidRPr="001B03FA" w:rsidRDefault="00177C61" w:rsidP="00177C61">
      <w:pPr>
        <w:pStyle w:val="DEVBulletList1"/>
        <w:numPr>
          <w:ilvl w:val="0"/>
          <w:numId w:val="0"/>
        </w:numPr>
        <w:ind w:left="283"/>
        <w:rPr>
          <w:rFonts w:ascii="GHEA Grapalat" w:hAnsi="GHEA Grapalat"/>
          <w:szCs w:val="22"/>
          <w:lang w:val="fr-FR"/>
        </w:rPr>
      </w:pPr>
    </w:p>
    <w:p w:rsidR="00177C61" w:rsidRPr="001B03FA" w:rsidRDefault="00177C61" w:rsidP="00177C61">
      <w:pPr>
        <w:pStyle w:val="DEVBulletList1"/>
        <w:numPr>
          <w:ilvl w:val="1"/>
          <w:numId w:val="32"/>
        </w:numPr>
        <w:spacing w:line="240" w:lineRule="auto"/>
        <w:ind w:left="1156"/>
        <w:rPr>
          <w:rFonts w:ascii="GHEA Grapalat" w:hAnsi="GHEA Grapalat"/>
          <w:szCs w:val="22"/>
          <w:lang w:val="fr-FR"/>
        </w:rPr>
      </w:pPr>
      <w:r w:rsidRPr="001B03FA">
        <w:rPr>
          <w:rFonts w:ascii="GHEA Grapalat" w:hAnsi="GHEA Grapalat" w:cs="Sylfaen"/>
          <w:color w:val="000000"/>
          <w:szCs w:val="22"/>
        </w:rPr>
        <w:t>ՄԱԶԾ</w:t>
      </w:r>
      <w:r w:rsidRPr="001B03FA">
        <w:rPr>
          <w:rFonts w:ascii="GHEA Grapalat" w:hAnsi="GHEA Grapalat" w:cs="Arial LatArm"/>
          <w:color w:val="000000"/>
          <w:szCs w:val="22"/>
          <w:lang w:val="fr-FR"/>
        </w:rPr>
        <w:t>/</w:t>
      </w:r>
      <w:r w:rsidRPr="001B03FA">
        <w:rPr>
          <w:rFonts w:ascii="GHEA Grapalat" w:hAnsi="GHEA Grapalat" w:cs="Sylfaen"/>
          <w:color w:val="000000"/>
          <w:szCs w:val="22"/>
        </w:rPr>
        <w:t>ԳԷՀ</w:t>
      </w:r>
      <w:r w:rsidRPr="001B03FA">
        <w:rPr>
          <w:rFonts w:ascii="GHEA Grapalat" w:hAnsi="GHEA Grapalat" w:cs="Arial LatArm"/>
          <w:szCs w:val="22"/>
          <w:lang w:val="fr-FR"/>
        </w:rPr>
        <w:t xml:space="preserve"> </w:t>
      </w:r>
      <w:r w:rsidRPr="001B03FA">
        <w:rPr>
          <w:rFonts w:ascii="GHEA Grapalat" w:hAnsi="GHEA Grapalat" w:cs="Arial LatArm"/>
          <w:szCs w:val="22"/>
          <w:lang w:val="ru-RU"/>
        </w:rPr>
        <w:t>Քաղաքային</w:t>
      </w:r>
      <w:r w:rsidRPr="001B03FA">
        <w:rPr>
          <w:rFonts w:ascii="GHEA Grapalat" w:hAnsi="GHEA Grapalat" w:cs="Arial LatArm"/>
          <w:szCs w:val="22"/>
          <w:lang w:val="fr-FR"/>
        </w:rPr>
        <w:t xml:space="preserve"> </w:t>
      </w:r>
      <w:r w:rsidRPr="001B03FA">
        <w:rPr>
          <w:rFonts w:ascii="GHEA Grapalat" w:hAnsi="GHEA Grapalat" w:cs="Arial LatArm"/>
          <w:szCs w:val="22"/>
          <w:lang w:val="ru-RU"/>
        </w:rPr>
        <w:t>կանաչ</w:t>
      </w:r>
      <w:r w:rsidRPr="001B03FA">
        <w:rPr>
          <w:rFonts w:ascii="GHEA Grapalat" w:hAnsi="GHEA Grapalat" w:cs="Arial LatArm"/>
          <w:szCs w:val="22"/>
          <w:lang w:val="fr-FR"/>
        </w:rPr>
        <w:t xml:space="preserve"> </w:t>
      </w:r>
      <w:r w:rsidRPr="001B03FA">
        <w:rPr>
          <w:rFonts w:ascii="GHEA Grapalat" w:hAnsi="GHEA Grapalat" w:cs="Arial LatArm"/>
          <w:szCs w:val="22"/>
          <w:lang w:val="ru-RU"/>
        </w:rPr>
        <w:t>լուսավոր</w:t>
      </w:r>
      <w:r w:rsidRPr="001B03FA">
        <w:rPr>
          <w:rFonts w:ascii="GHEA Grapalat" w:hAnsi="GHEA Grapalat" w:cs="Arial LatArm"/>
          <w:szCs w:val="22"/>
          <w:lang w:val="hy-AM"/>
        </w:rPr>
        <w:t>ություն</w:t>
      </w:r>
      <w:r w:rsidRPr="001B03FA">
        <w:rPr>
          <w:rFonts w:ascii="GHEA Grapalat" w:hAnsi="GHEA Grapalat" w:cs="Arial LatArm"/>
          <w:szCs w:val="22"/>
          <w:lang w:val="fr-FR"/>
        </w:rPr>
        <w:t xml:space="preserve">: </w:t>
      </w:r>
      <w:r w:rsidRPr="001B03FA">
        <w:rPr>
          <w:rFonts w:ascii="GHEA Grapalat" w:hAnsi="GHEA Grapalat" w:cs="Sylfaen"/>
          <w:szCs w:val="22"/>
        </w:rPr>
        <w:t>Սա</w:t>
      </w:r>
      <w:r w:rsidRPr="001B03FA">
        <w:rPr>
          <w:rFonts w:ascii="GHEA Grapalat" w:hAnsi="GHEA Grapalat" w:cs="Arial LatArm"/>
          <w:szCs w:val="22"/>
          <w:lang w:val="fr-FR"/>
        </w:rPr>
        <w:t xml:space="preserve"> </w:t>
      </w:r>
      <w:r w:rsidRPr="001B03FA">
        <w:rPr>
          <w:rFonts w:ascii="GHEA Grapalat" w:hAnsi="GHEA Grapalat" w:cs="Sylfaen"/>
          <w:szCs w:val="22"/>
        </w:rPr>
        <w:t>դրամաշնորհային</w:t>
      </w:r>
      <w:r w:rsidRPr="001B03FA">
        <w:rPr>
          <w:rFonts w:ascii="GHEA Grapalat" w:hAnsi="GHEA Grapalat" w:cs="Arial LatArm"/>
          <w:szCs w:val="22"/>
          <w:lang w:val="fr-FR"/>
        </w:rPr>
        <w:t xml:space="preserve"> </w:t>
      </w:r>
      <w:r w:rsidRPr="001B03FA">
        <w:rPr>
          <w:rFonts w:ascii="GHEA Grapalat" w:hAnsi="GHEA Grapalat" w:cs="Sylfaen"/>
          <w:szCs w:val="22"/>
        </w:rPr>
        <w:t>ծրագիր</w:t>
      </w:r>
      <w:r w:rsidRPr="001B03FA">
        <w:rPr>
          <w:rFonts w:ascii="GHEA Grapalat" w:hAnsi="GHEA Grapalat"/>
          <w:szCs w:val="22"/>
          <w:lang w:val="fr-FR"/>
        </w:rPr>
        <w:t xml:space="preserve"> </w:t>
      </w:r>
      <w:r w:rsidRPr="001B03FA">
        <w:rPr>
          <w:rFonts w:ascii="GHEA Grapalat" w:hAnsi="GHEA Grapalat" w:cs="Sylfaen"/>
          <w:szCs w:val="22"/>
        </w:rPr>
        <w:t>է</w:t>
      </w:r>
      <w:r w:rsidRPr="001B03FA">
        <w:rPr>
          <w:rFonts w:ascii="GHEA Grapalat" w:hAnsi="GHEA Grapalat" w:cs="Arial LatArm"/>
          <w:szCs w:val="22"/>
          <w:lang w:val="fr-FR"/>
        </w:rPr>
        <w:t xml:space="preserve">, </w:t>
      </w:r>
      <w:r w:rsidRPr="001B03FA">
        <w:rPr>
          <w:rFonts w:ascii="GHEA Grapalat" w:hAnsi="GHEA Grapalat" w:cs="Sylfaen"/>
          <w:szCs w:val="22"/>
        </w:rPr>
        <w:t>որի</w:t>
      </w:r>
      <w:r w:rsidRPr="001B03FA">
        <w:rPr>
          <w:rFonts w:ascii="GHEA Grapalat" w:hAnsi="GHEA Grapalat" w:cs="Arial LatArm"/>
          <w:szCs w:val="22"/>
          <w:lang w:val="fr-FR"/>
        </w:rPr>
        <w:t xml:space="preserve"> </w:t>
      </w:r>
      <w:r w:rsidRPr="001B03FA">
        <w:rPr>
          <w:rFonts w:ascii="GHEA Grapalat" w:hAnsi="GHEA Grapalat" w:cs="Sylfaen"/>
          <w:szCs w:val="22"/>
        </w:rPr>
        <w:t>նպատակն</w:t>
      </w:r>
      <w:r w:rsidRPr="001B03FA">
        <w:rPr>
          <w:rFonts w:ascii="GHEA Grapalat" w:hAnsi="GHEA Grapalat" w:cs="Arial LatArm"/>
          <w:szCs w:val="22"/>
          <w:lang w:val="fr-FR"/>
        </w:rPr>
        <w:t xml:space="preserve"> </w:t>
      </w:r>
      <w:r w:rsidRPr="001B03FA">
        <w:rPr>
          <w:rFonts w:ascii="GHEA Grapalat" w:hAnsi="GHEA Grapalat" w:cs="Sylfaen"/>
          <w:szCs w:val="22"/>
        </w:rPr>
        <w:t>է</w:t>
      </w:r>
      <w:r w:rsidRPr="001B03FA">
        <w:rPr>
          <w:rFonts w:ascii="GHEA Grapalat" w:hAnsi="GHEA Grapalat" w:cs="Arial LatArm"/>
          <w:szCs w:val="22"/>
          <w:lang w:val="fr-FR"/>
        </w:rPr>
        <w:t xml:space="preserve"> </w:t>
      </w:r>
      <w:r w:rsidRPr="001B03FA">
        <w:rPr>
          <w:rFonts w:ascii="GHEA Grapalat" w:hAnsi="GHEA Grapalat" w:cs="Sylfaen"/>
          <w:szCs w:val="22"/>
        </w:rPr>
        <w:t>ներդրումային</w:t>
      </w:r>
      <w:r w:rsidRPr="001B03FA">
        <w:rPr>
          <w:rFonts w:ascii="GHEA Grapalat" w:hAnsi="GHEA Grapalat" w:cs="Arial LatArm"/>
          <w:szCs w:val="22"/>
          <w:lang w:val="fr-FR"/>
        </w:rPr>
        <w:t xml:space="preserve"> </w:t>
      </w:r>
      <w:r w:rsidRPr="001B03FA">
        <w:rPr>
          <w:rFonts w:ascii="GHEA Grapalat" w:hAnsi="GHEA Grapalat" w:cs="Sylfaen"/>
          <w:szCs w:val="22"/>
        </w:rPr>
        <w:t>ծրագրերի</w:t>
      </w:r>
      <w:r w:rsidRPr="001B03FA">
        <w:rPr>
          <w:rFonts w:ascii="GHEA Grapalat" w:hAnsi="GHEA Grapalat" w:cs="Arial LatArm"/>
          <w:szCs w:val="22"/>
          <w:lang w:val="fr-FR"/>
        </w:rPr>
        <w:t xml:space="preserve"> </w:t>
      </w:r>
      <w:r w:rsidRPr="001B03FA">
        <w:rPr>
          <w:rFonts w:ascii="GHEA Grapalat" w:hAnsi="GHEA Grapalat" w:cs="Sylfaen"/>
          <w:szCs w:val="22"/>
        </w:rPr>
        <w:t>և</w:t>
      </w:r>
      <w:r w:rsidRPr="001B03FA">
        <w:rPr>
          <w:rFonts w:ascii="GHEA Grapalat" w:hAnsi="GHEA Grapalat" w:cs="Arial LatArm"/>
          <w:szCs w:val="22"/>
          <w:lang w:val="fr-FR"/>
        </w:rPr>
        <w:t xml:space="preserve"> </w:t>
      </w:r>
      <w:r w:rsidRPr="001B03FA">
        <w:rPr>
          <w:rFonts w:ascii="GHEA Grapalat" w:hAnsi="GHEA Grapalat" w:cs="Arial LatArm"/>
          <w:szCs w:val="22"/>
          <w:lang w:val="ru-RU"/>
        </w:rPr>
        <w:t>ազգային</w:t>
      </w:r>
      <w:r w:rsidRPr="001B03FA">
        <w:rPr>
          <w:rFonts w:ascii="GHEA Grapalat" w:hAnsi="GHEA Grapalat" w:cs="Arial LatArm"/>
          <w:szCs w:val="22"/>
          <w:lang w:val="fr-FR"/>
        </w:rPr>
        <w:t xml:space="preserve"> </w:t>
      </w:r>
      <w:r w:rsidRPr="001B03FA">
        <w:rPr>
          <w:rFonts w:ascii="GHEA Grapalat" w:hAnsi="GHEA Grapalat" w:cs="Arial LatArm"/>
          <w:szCs w:val="22"/>
          <w:lang w:val="ru-RU"/>
        </w:rPr>
        <w:t>քաղաքականության</w:t>
      </w:r>
      <w:r w:rsidRPr="001B03FA">
        <w:rPr>
          <w:rFonts w:ascii="GHEA Grapalat" w:hAnsi="GHEA Grapalat" w:cs="Arial LatArm"/>
          <w:szCs w:val="22"/>
          <w:lang w:val="fr-FR"/>
        </w:rPr>
        <w:t xml:space="preserve"> </w:t>
      </w:r>
      <w:r w:rsidRPr="001B03FA">
        <w:rPr>
          <w:rFonts w:ascii="GHEA Grapalat" w:hAnsi="GHEA Grapalat" w:cs="Sylfaen"/>
          <w:szCs w:val="22"/>
        </w:rPr>
        <w:t>իրականացման</w:t>
      </w:r>
      <w:r w:rsidRPr="001B03FA">
        <w:rPr>
          <w:rFonts w:ascii="GHEA Grapalat" w:hAnsi="GHEA Grapalat" w:cs="Arial LatArm"/>
          <w:szCs w:val="22"/>
          <w:lang w:val="fr-FR"/>
        </w:rPr>
        <w:t xml:space="preserve"> </w:t>
      </w:r>
      <w:r w:rsidRPr="001B03FA">
        <w:rPr>
          <w:rFonts w:ascii="GHEA Grapalat" w:hAnsi="GHEA Grapalat" w:cs="Sylfaen"/>
          <w:szCs w:val="22"/>
        </w:rPr>
        <w:t>միջոցով</w:t>
      </w:r>
      <w:r w:rsidRPr="001B03FA">
        <w:rPr>
          <w:rFonts w:ascii="GHEA Grapalat" w:hAnsi="GHEA Grapalat" w:cs="Sylfaen"/>
          <w:szCs w:val="22"/>
          <w:lang w:val="fr-FR"/>
        </w:rPr>
        <w:t xml:space="preserve"> </w:t>
      </w:r>
      <w:r w:rsidRPr="001B03FA">
        <w:rPr>
          <w:rFonts w:ascii="GHEA Grapalat" w:hAnsi="GHEA Grapalat" w:cs="Sylfaen"/>
          <w:szCs w:val="22"/>
        </w:rPr>
        <w:t>կրճատել</w:t>
      </w:r>
      <w:r w:rsidRPr="001B03FA">
        <w:rPr>
          <w:rFonts w:ascii="GHEA Grapalat" w:hAnsi="GHEA Grapalat" w:cs="Arial LatArm"/>
          <w:szCs w:val="22"/>
          <w:lang w:val="fr-FR"/>
        </w:rPr>
        <w:t xml:space="preserve"> </w:t>
      </w:r>
      <w:r w:rsidRPr="001B03FA">
        <w:rPr>
          <w:rFonts w:ascii="GHEA Grapalat" w:hAnsi="GHEA Grapalat" w:cs="Sylfaen"/>
          <w:szCs w:val="22"/>
        </w:rPr>
        <w:t>ջերմոցային</w:t>
      </w:r>
      <w:r w:rsidRPr="001B03FA">
        <w:rPr>
          <w:rFonts w:ascii="GHEA Grapalat" w:hAnsi="GHEA Grapalat" w:cs="Arial LatArm"/>
          <w:szCs w:val="22"/>
          <w:lang w:val="fr-FR"/>
        </w:rPr>
        <w:t xml:space="preserve"> </w:t>
      </w:r>
      <w:r w:rsidRPr="001B03FA">
        <w:rPr>
          <w:rFonts w:ascii="GHEA Grapalat" w:hAnsi="GHEA Grapalat" w:cs="Sylfaen"/>
          <w:szCs w:val="22"/>
        </w:rPr>
        <w:t>գազերի</w:t>
      </w:r>
      <w:r w:rsidRPr="001B03FA">
        <w:rPr>
          <w:rFonts w:ascii="GHEA Grapalat" w:hAnsi="GHEA Grapalat" w:cs="Arial LatArm"/>
          <w:szCs w:val="22"/>
          <w:lang w:val="fr-FR"/>
        </w:rPr>
        <w:t xml:space="preserve"> </w:t>
      </w:r>
      <w:r w:rsidRPr="001B03FA">
        <w:rPr>
          <w:rFonts w:ascii="GHEA Grapalat" w:hAnsi="GHEA Grapalat" w:cs="Sylfaen"/>
          <w:szCs w:val="22"/>
        </w:rPr>
        <w:t>արտանետումներն</w:t>
      </w:r>
      <w:r w:rsidRPr="001B03FA">
        <w:rPr>
          <w:rFonts w:ascii="GHEA Grapalat" w:hAnsi="GHEA Grapalat" w:cs="Arial LatArm"/>
          <w:szCs w:val="22"/>
          <w:lang w:val="fr-FR"/>
        </w:rPr>
        <w:t xml:space="preserve">, </w:t>
      </w:r>
      <w:r w:rsidRPr="001B03FA">
        <w:rPr>
          <w:rFonts w:ascii="GHEA Grapalat" w:hAnsi="GHEA Grapalat" w:cs="Sylfaen"/>
          <w:szCs w:val="22"/>
        </w:rPr>
        <w:t>ավելացնելով</w:t>
      </w:r>
      <w:r w:rsidRPr="001B03FA">
        <w:rPr>
          <w:rFonts w:ascii="GHEA Grapalat" w:hAnsi="GHEA Grapalat" w:cs="Arial LatArm"/>
          <w:szCs w:val="22"/>
          <w:lang w:val="fr-FR"/>
        </w:rPr>
        <w:t xml:space="preserve"> </w:t>
      </w:r>
      <w:r w:rsidRPr="001B03FA">
        <w:rPr>
          <w:rFonts w:ascii="GHEA Grapalat" w:hAnsi="GHEA Grapalat" w:cs="Sylfaen"/>
          <w:szCs w:val="22"/>
        </w:rPr>
        <w:t>Հայաստանի</w:t>
      </w:r>
      <w:r w:rsidRPr="001B03FA">
        <w:rPr>
          <w:rFonts w:ascii="GHEA Grapalat" w:hAnsi="GHEA Grapalat" w:cs="Arial LatArm"/>
          <w:szCs w:val="22"/>
          <w:lang w:val="fr-FR"/>
        </w:rPr>
        <w:t xml:space="preserve"> </w:t>
      </w:r>
      <w:r w:rsidRPr="001B03FA">
        <w:rPr>
          <w:rFonts w:ascii="GHEA Grapalat" w:hAnsi="GHEA Grapalat" w:cs="Sylfaen"/>
          <w:szCs w:val="22"/>
        </w:rPr>
        <w:t>քաղաքների</w:t>
      </w:r>
      <w:r w:rsidRPr="001B03FA">
        <w:rPr>
          <w:rFonts w:ascii="GHEA Grapalat" w:hAnsi="GHEA Grapalat" w:cs="Arial LatArm"/>
          <w:szCs w:val="22"/>
          <w:lang w:val="fr-FR"/>
        </w:rPr>
        <w:t xml:space="preserve"> </w:t>
      </w:r>
      <w:r w:rsidRPr="001B03FA">
        <w:rPr>
          <w:rFonts w:ascii="GHEA Grapalat" w:hAnsi="GHEA Grapalat" w:cs="Sylfaen"/>
          <w:szCs w:val="22"/>
        </w:rPr>
        <w:t>համայնքային</w:t>
      </w:r>
      <w:r w:rsidRPr="001B03FA">
        <w:rPr>
          <w:rFonts w:ascii="GHEA Grapalat" w:hAnsi="GHEA Grapalat" w:cs="Arial LatArm"/>
          <w:szCs w:val="22"/>
          <w:lang w:val="fr-FR"/>
        </w:rPr>
        <w:t xml:space="preserve"> </w:t>
      </w:r>
      <w:r w:rsidRPr="001B03FA">
        <w:rPr>
          <w:rFonts w:ascii="GHEA Grapalat" w:hAnsi="GHEA Grapalat" w:cs="Sylfaen"/>
          <w:szCs w:val="22"/>
        </w:rPr>
        <w:t>լուսավորումը</w:t>
      </w:r>
      <w:r w:rsidRPr="001B03FA">
        <w:rPr>
          <w:rFonts w:ascii="GHEA Grapalat" w:hAnsi="GHEA Grapalat" w:cs="Arial LatArm"/>
          <w:szCs w:val="22"/>
          <w:lang w:val="fr-FR"/>
        </w:rPr>
        <w:t xml:space="preserve">: </w:t>
      </w:r>
      <w:r w:rsidRPr="001B03FA">
        <w:rPr>
          <w:rFonts w:ascii="GHEA Grapalat" w:hAnsi="GHEA Grapalat" w:cs="Sylfaen"/>
          <w:szCs w:val="22"/>
        </w:rPr>
        <w:t>Ծրագիրը</w:t>
      </w:r>
      <w:r w:rsidRPr="001B03FA">
        <w:rPr>
          <w:rFonts w:ascii="GHEA Grapalat" w:hAnsi="GHEA Grapalat" w:cs="Arial LatArm"/>
          <w:szCs w:val="22"/>
          <w:lang w:val="fr-FR"/>
        </w:rPr>
        <w:t xml:space="preserve"> </w:t>
      </w:r>
      <w:r w:rsidRPr="001B03FA">
        <w:rPr>
          <w:rFonts w:ascii="GHEA Grapalat" w:hAnsi="GHEA Grapalat" w:cs="Sylfaen"/>
          <w:szCs w:val="22"/>
        </w:rPr>
        <w:t>համապատասխանում</w:t>
      </w:r>
      <w:r w:rsidRPr="001B03FA">
        <w:rPr>
          <w:rFonts w:ascii="GHEA Grapalat" w:hAnsi="GHEA Grapalat" w:cs="Arial LatArm"/>
          <w:szCs w:val="22"/>
          <w:lang w:val="fr-FR"/>
        </w:rPr>
        <w:t xml:space="preserve"> </w:t>
      </w:r>
      <w:r w:rsidRPr="001B03FA">
        <w:rPr>
          <w:rFonts w:ascii="GHEA Grapalat" w:hAnsi="GHEA Grapalat" w:cs="Sylfaen"/>
          <w:szCs w:val="22"/>
        </w:rPr>
        <w:t>է</w:t>
      </w:r>
      <w:r w:rsidRPr="001B03FA">
        <w:rPr>
          <w:rFonts w:ascii="GHEA Grapalat" w:hAnsi="GHEA Grapalat" w:cs="Arial LatArm"/>
          <w:szCs w:val="22"/>
          <w:lang w:val="fr-FR"/>
        </w:rPr>
        <w:t xml:space="preserve"> </w:t>
      </w:r>
      <w:r w:rsidRPr="001B03FA">
        <w:rPr>
          <w:rFonts w:ascii="GHEA Grapalat" w:hAnsi="GHEA Grapalat" w:cs="Sylfaen"/>
          <w:szCs w:val="22"/>
        </w:rPr>
        <w:t>ազգային</w:t>
      </w:r>
      <w:r w:rsidRPr="001B03FA">
        <w:rPr>
          <w:rFonts w:ascii="GHEA Grapalat" w:hAnsi="GHEA Grapalat" w:cs="Arial LatArm"/>
          <w:szCs w:val="22"/>
          <w:lang w:val="fr-FR"/>
        </w:rPr>
        <w:t xml:space="preserve"> </w:t>
      </w:r>
      <w:r w:rsidRPr="001B03FA">
        <w:rPr>
          <w:rFonts w:ascii="GHEA Grapalat" w:hAnsi="GHEA Grapalat" w:cs="Sylfaen"/>
          <w:szCs w:val="22"/>
        </w:rPr>
        <w:t>առաջնահերթություններին</w:t>
      </w:r>
      <w:r w:rsidRPr="001B03FA">
        <w:rPr>
          <w:rFonts w:ascii="GHEA Grapalat" w:hAnsi="GHEA Grapalat" w:cs="Arial LatArm"/>
          <w:szCs w:val="22"/>
          <w:lang w:val="fr-FR"/>
        </w:rPr>
        <w:t xml:space="preserve">` </w:t>
      </w:r>
      <w:r w:rsidRPr="001B03FA">
        <w:rPr>
          <w:rFonts w:ascii="GHEA Grapalat" w:hAnsi="GHEA Grapalat" w:cs="Sylfaen"/>
          <w:szCs w:val="22"/>
        </w:rPr>
        <w:t>ՀՀ</w:t>
      </w:r>
      <w:r w:rsidRPr="001B03FA">
        <w:rPr>
          <w:rFonts w:ascii="GHEA Grapalat" w:hAnsi="GHEA Grapalat" w:cs="Arial LatArm"/>
          <w:szCs w:val="22"/>
          <w:lang w:val="fr-FR"/>
        </w:rPr>
        <w:t xml:space="preserve"> </w:t>
      </w:r>
      <w:r w:rsidRPr="001B03FA">
        <w:rPr>
          <w:rFonts w:ascii="GHEA Grapalat" w:hAnsi="GHEA Grapalat" w:cs="Sylfaen"/>
          <w:szCs w:val="22"/>
        </w:rPr>
        <w:t>տնտեսական</w:t>
      </w:r>
      <w:r w:rsidRPr="001B03FA">
        <w:rPr>
          <w:rFonts w:ascii="GHEA Grapalat" w:hAnsi="GHEA Grapalat" w:cs="Arial LatArm"/>
          <w:szCs w:val="22"/>
          <w:lang w:val="fr-FR"/>
        </w:rPr>
        <w:t xml:space="preserve"> </w:t>
      </w:r>
      <w:r w:rsidRPr="001B03FA">
        <w:rPr>
          <w:rFonts w:ascii="GHEA Grapalat" w:hAnsi="GHEA Grapalat" w:cs="Sylfaen"/>
          <w:szCs w:val="22"/>
        </w:rPr>
        <w:t>և</w:t>
      </w:r>
      <w:r w:rsidRPr="001B03FA">
        <w:rPr>
          <w:rFonts w:ascii="GHEA Grapalat" w:hAnsi="GHEA Grapalat" w:cs="Arial LatArm"/>
          <w:szCs w:val="22"/>
          <w:lang w:val="fr-FR"/>
        </w:rPr>
        <w:t xml:space="preserve"> </w:t>
      </w:r>
      <w:r w:rsidRPr="001B03FA">
        <w:rPr>
          <w:rFonts w:ascii="GHEA Grapalat" w:hAnsi="GHEA Grapalat" w:cs="Sylfaen"/>
          <w:szCs w:val="22"/>
        </w:rPr>
        <w:t>էներգետիկ</w:t>
      </w:r>
      <w:r w:rsidRPr="001B03FA">
        <w:rPr>
          <w:rFonts w:ascii="GHEA Grapalat" w:hAnsi="GHEA Grapalat" w:cs="Arial LatArm"/>
          <w:szCs w:val="22"/>
          <w:lang w:val="fr-FR"/>
        </w:rPr>
        <w:t xml:space="preserve"> </w:t>
      </w:r>
      <w:r w:rsidRPr="001B03FA">
        <w:rPr>
          <w:rFonts w:ascii="GHEA Grapalat" w:hAnsi="GHEA Grapalat" w:cs="Sylfaen"/>
          <w:szCs w:val="22"/>
        </w:rPr>
        <w:t>անկախության</w:t>
      </w:r>
      <w:r w:rsidRPr="001B03FA">
        <w:rPr>
          <w:rFonts w:ascii="GHEA Grapalat" w:hAnsi="GHEA Grapalat" w:cs="Arial LatArm"/>
          <w:szCs w:val="22"/>
          <w:lang w:val="fr-FR"/>
        </w:rPr>
        <w:t xml:space="preserve"> </w:t>
      </w:r>
      <w:r w:rsidRPr="001B03FA">
        <w:rPr>
          <w:rFonts w:ascii="GHEA Grapalat" w:hAnsi="GHEA Grapalat" w:cs="Sylfaen"/>
          <w:szCs w:val="22"/>
        </w:rPr>
        <w:t>ամրապնդման</w:t>
      </w:r>
      <w:r w:rsidRPr="001B03FA">
        <w:rPr>
          <w:rFonts w:ascii="GHEA Grapalat" w:hAnsi="GHEA Grapalat" w:cs="Sylfaen"/>
          <w:szCs w:val="22"/>
          <w:lang w:val="fr-FR"/>
        </w:rPr>
        <w:t xml:space="preserve"> </w:t>
      </w:r>
      <w:r w:rsidRPr="001B03FA">
        <w:rPr>
          <w:rFonts w:ascii="GHEA Grapalat" w:hAnsi="GHEA Grapalat" w:cs="Sylfaen"/>
          <w:szCs w:val="22"/>
        </w:rPr>
        <w:t>նպատակով</w:t>
      </w:r>
      <w:r w:rsidRPr="001B03FA">
        <w:rPr>
          <w:rFonts w:ascii="GHEA Grapalat" w:hAnsi="GHEA Grapalat" w:cs="Arial LatArm"/>
          <w:szCs w:val="22"/>
          <w:lang w:val="fr-FR"/>
        </w:rPr>
        <w:t xml:space="preserve"> </w:t>
      </w:r>
      <w:r w:rsidRPr="001B03FA">
        <w:rPr>
          <w:rFonts w:ascii="GHEA Grapalat" w:hAnsi="GHEA Grapalat" w:cs="Sylfaen"/>
          <w:szCs w:val="22"/>
        </w:rPr>
        <w:t>խթանել</w:t>
      </w:r>
      <w:r w:rsidRPr="001B03FA">
        <w:rPr>
          <w:rFonts w:ascii="GHEA Grapalat" w:hAnsi="GHEA Grapalat" w:cs="Arial LatArm"/>
          <w:szCs w:val="22"/>
          <w:lang w:val="fr-FR"/>
        </w:rPr>
        <w:t xml:space="preserve"> </w:t>
      </w:r>
      <w:r w:rsidRPr="001B03FA">
        <w:rPr>
          <w:rFonts w:ascii="GHEA Grapalat" w:hAnsi="GHEA Grapalat" w:cs="Sylfaen"/>
          <w:szCs w:val="22"/>
        </w:rPr>
        <w:t>արդյունավետ</w:t>
      </w:r>
      <w:r w:rsidRPr="001B03FA">
        <w:rPr>
          <w:rFonts w:ascii="GHEA Grapalat" w:hAnsi="GHEA Grapalat" w:cs="Arial LatArm"/>
          <w:szCs w:val="22"/>
          <w:lang w:val="fr-FR"/>
        </w:rPr>
        <w:t xml:space="preserve"> </w:t>
      </w:r>
      <w:r w:rsidRPr="001B03FA">
        <w:rPr>
          <w:rFonts w:ascii="GHEA Grapalat" w:hAnsi="GHEA Grapalat" w:cs="Sylfaen"/>
          <w:szCs w:val="22"/>
        </w:rPr>
        <w:t>ռեսուրսների</w:t>
      </w:r>
      <w:r w:rsidRPr="001B03FA">
        <w:rPr>
          <w:rFonts w:ascii="GHEA Grapalat" w:hAnsi="GHEA Grapalat" w:cs="Arial LatArm"/>
          <w:szCs w:val="22"/>
          <w:lang w:val="fr-FR"/>
        </w:rPr>
        <w:t xml:space="preserve"> </w:t>
      </w:r>
      <w:r w:rsidRPr="001B03FA">
        <w:rPr>
          <w:rFonts w:ascii="GHEA Grapalat" w:hAnsi="GHEA Grapalat" w:cs="Sylfaen"/>
          <w:szCs w:val="22"/>
        </w:rPr>
        <w:t>ու</w:t>
      </w:r>
      <w:r w:rsidRPr="001B03FA">
        <w:rPr>
          <w:rFonts w:ascii="GHEA Grapalat" w:hAnsi="GHEA Grapalat" w:cs="Arial LatArm"/>
          <w:szCs w:val="22"/>
          <w:lang w:val="fr-FR"/>
        </w:rPr>
        <w:t xml:space="preserve"> </w:t>
      </w:r>
      <w:r w:rsidRPr="001B03FA">
        <w:rPr>
          <w:rFonts w:ascii="GHEA Grapalat" w:hAnsi="GHEA Grapalat" w:cs="Sylfaen"/>
          <w:szCs w:val="22"/>
        </w:rPr>
        <w:t>կլիմայի</w:t>
      </w:r>
      <w:r w:rsidRPr="001B03FA">
        <w:rPr>
          <w:rFonts w:ascii="GHEA Grapalat" w:hAnsi="GHEA Grapalat" w:cs="Sylfaen"/>
          <w:szCs w:val="22"/>
          <w:lang w:val="ru-RU"/>
        </w:rPr>
        <w:t>ն</w:t>
      </w:r>
      <w:r w:rsidRPr="001B03FA">
        <w:rPr>
          <w:rFonts w:ascii="GHEA Grapalat" w:hAnsi="GHEA Grapalat" w:cs="Sylfaen"/>
          <w:szCs w:val="22"/>
          <w:lang w:val="fr-FR"/>
        </w:rPr>
        <w:t xml:space="preserve"> </w:t>
      </w:r>
      <w:r w:rsidRPr="001B03FA">
        <w:rPr>
          <w:rFonts w:ascii="GHEA Grapalat" w:hAnsi="GHEA Grapalat" w:cs="Sylfaen"/>
          <w:szCs w:val="22"/>
          <w:lang w:val="ru-RU"/>
        </w:rPr>
        <w:t>դիմակայ</w:t>
      </w:r>
      <w:r w:rsidRPr="001B03FA">
        <w:rPr>
          <w:rFonts w:ascii="GHEA Grapalat" w:hAnsi="GHEA Grapalat" w:cs="Sylfaen"/>
          <w:szCs w:val="22"/>
          <w:lang w:val="en-US"/>
        </w:rPr>
        <w:t>ել</w:t>
      </w:r>
      <w:r w:rsidRPr="001B03FA">
        <w:rPr>
          <w:rFonts w:ascii="GHEA Grapalat" w:hAnsi="GHEA Grapalat" w:cs="Sylfaen"/>
          <w:szCs w:val="22"/>
          <w:lang w:val="ru-RU"/>
        </w:rPr>
        <w:t>ու</w:t>
      </w:r>
      <w:r w:rsidRPr="001B03FA">
        <w:rPr>
          <w:rFonts w:ascii="GHEA Grapalat" w:hAnsi="GHEA Grapalat" w:cs="Arial LatArm"/>
          <w:szCs w:val="22"/>
          <w:lang w:val="fr-FR"/>
        </w:rPr>
        <w:t xml:space="preserve"> </w:t>
      </w:r>
      <w:r w:rsidRPr="001B03FA">
        <w:rPr>
          <w:rFonts w:ascii="GHEA Grapalat" w:hAnsi="GHEA Grapalat" w:cs="Sylfaen"/>
          <w:szCs w:val="22"/>
        </w:rPr>
        <w:t>աճը</w:t>
      </w:r>
      <w:r w:rsidRPr="001B03FA">
        <w:rPr>
          <w:rFonts w:ascii="GHEA Grapalat" w:hAnsi="GHEA Grapalat" w:cs="Arial LatArm"/>
          <w:szCs w:val="22"/>
          <w:lang w:val="fr-FR"/>
        </w:rPr>
        <w:t xml:space="preserve">: </w:t>
      </w:r>
      <w:r w:rsidRPr="001B03FA">
        <w:rPr>
          <w:rFonts w:ascii="GHEA Grapalat" w:hAnsi="GHEA Grapalat" w:cs="Sylfaen"/>
          <w:szCs w:val="22"/>
        </w:rPr>
        <w:t>Ծրագիրը</w:t>
      </w:r>
      <w:r w:rsidRPr="001B03FA">
        <w:rPr>
          <w:rFonts w:ascii="GHEA Grapalat" w:hAnsi="GHEA Grapalat" w:cs="Arial LatArm"/>
          <w:szCs w:val="22"/>
          <w:lang w:val="fr-FR"/>
        </w:rPr>
        <w:t xml:space="preserve"> </w:t>
      </w:r>
      <w:r w:rsidRPr="001B03FA">
        <w:rPr>
          <w:rFonts w:ascii="GHEA Grapalat" w:hAnsi="GHEA Grapalat" w:cs="Sylfaen"/>
          <w:szCs w:val="22"/>
        </w:rPr>
        <w:t>ներառում</w:t>
      </w:r>
      <w:r w:rsidRPr="001B03FA">
        <w:rPr>
          <w:rFonts w:ascii="GHEA Grapalat" w:hAnsi="GHEA Grapalat" w:cs="Arial LatArm"/>
          <w:szCs w:val="22"/>
          <w:lang w:val="fr-FR"/>
        </w:rPr>
        <w:t xml:space="preserve"> </w:t>
      </w:r>
      <w:r w:rsidRPr="001B03FA">
        <w:rPr>
          <w:rFonts w:ascii="GHEA Grapalat" w:hAnsi="GHEA Grapalat" w:cs="Sylfaen"/>
          <w:szCs w:val="22"/>
        </w:rPr>
        <w:t>է</w:t>
      </w:r>
      <w:r w:rsidRPr="001B03FA">
        <w:rPr>
          <w:rFonts w:ascii="GHEA Grapalat" w:hAnsi="GHEA Grapalat" w:cs="Sylfaen"/>
          <w:szCs w:val="22"/>
          <w:lang w:val="fr-FR"/>
        </w:rPr>
        <w:t xml:space="preserve">. </w:t>
      </w:r>
    </w:p>
    <w:p w:rsidR="00177C61" w:rsidRPr="001B03FA" w:rsidRDefault="00177C61" w:rsidP="00177C61">
      <w:pPr>
        <w:pStyle w:val="ListParagraph"/>
        <w:ind w:left="436"/>
        <w:rPr>
          <w:rFonts w:ascii="GHEA Grapalat" w:hAnsi="GHEA Grapalat" w:cs="Arial LatArm"/>
          <w:sz w:val="22"/>
          <w:szCs w:val="22"/>
          <w:lang w:val="fr-FR"/>
        </w:rPr>
      </w:pPr>
    </w:p>
    <w:p w:rsidR="00177C61" w:rsidRPr="001B03FA" w:rsidRDefault="00177C61" w:rsidP="00177C61">
      <w:pPr>
        <w:pStyle w:val="DEVBulletList1"/>
        <w:numPr>
          <w:ilvl w:val="0"/>
          <w:numId w:val="0"/>
        </w:numPr>
        <w:spacing w:line="240" w:lineRule="auto"/>
        <w:ind w:left="796"/>
        <w:rPr>
          <w:rFonts w:ascii="GHEA Grapalat" w:hAnsi="GHEA Grapalat"/>
          <w:szCs w:val="22"/>
          <w:lang w:val="fr-FR"/>
        </w:rPr>
      </w:pPr>
      <w:r w:rsidRPr="001B03FA">
        <w:rPr>
          <w:rFonts w:ascii="GHEA Grapalat" w:hAnsi="GHEA Grapalat" w:cs="Arial LatArm"/>
          <w:szCs w:val="22"/>
          <w:lang w:val="fr-FR"/>
        </w:rPr>
        <w:t xml:space="preserve"> (</w:t>
      </w:r>
      <w:r w:rsidRPr="001B03FA">
        <w:rPr>
          <w:rFonts w:ascii="GHEA Grapalat" w:hAnsi="GHEA Grapalat" w:cs="Sylfaen"/>
          <w:szCs w:val="22"/>
        </w:rPr>
        <w:t>Ա</w:t>
      </w:r>
      <w:r w:rsidRPr="001B03FA">
        <w:rPr>
          <w:rFonts w:ascii="GHEA Grapalat" w:hAnsi="GHEA Grapalat" w:cs="Arial LatArm"/>
          <w:szCs w:val="22"/>
          <w:lang w:val="fr-FR"/>
        </w:rPr>
        <w:t xml:space="preserve">) </w:t>
      </w:r>
      <w:r w:rsidRPr="001B03FA">
        <w:rPr>
          <w:rFonts w:ascii="GHEA Grapalat" w:hAnsi="GHEA Grapalat" w:cs="Sylfaen"/>
          <w:szCs w:val="22"/>
        </w:rPr>
        <w:t>համայնքային</w:t>
      </w:r>
      <w:r w:rsidRPr="001B03FA">
        <w:rPr>
          <w:rFonts w:ascii="GHEA Grapalat" w:hAnsi="GHEA Grapalat" w:cs="Arial LatArm"/>
          <w:szCs w:val="22"/>
          <w:lang w:val="fr-FR"/>
        </w:rPr>
        <w:t xml:space="preserve"> </w:t>
      </w:r>
      <w:r w:rsidRPr="001B03FA">
        <w:rPr>
          <w:rFonts w:ascii="GHEA Grapalat" w:hAnsi="GHEA Grapalat" w:cs="Sylfaen"/>
          <w:szCs w:val="22"/>
        </w:rPr>
        <w:t>էներգետիկ</w:t>
      </w:r>
      <w:r w:rsidRPr="001B03FA">
        <w:rPr>
          <w:rFonts w:ascii="GHEA Grapalat" w:hAnsi="GHEA Grapalat" w:cs="Arial LatArm"/>
          <w:szCs w:val="22"/>
          <w:lang w:val="fr-FR"/>
        </w:rPr>
        <w:t xml:space="preserve"> </w:t>
      </w:r>
      <w:r w:rsidRPr="001B03FA">
        <w:rPr>
          <w:rFonts w:ascii="GHEA Grapalat" w:hAnsi="GHEA Grapalat" w:cs="Sylfaen"/>
          <w:szCs w:val="22"/>
        </w:rPr>
        <w:t>աուդիտ</w:t>
      </w:r>
      <w:r w:rsidRPr="001B03FA">
        <w:rPr>
          <w:rFonts w:ascii="GHEA Grapalat" w:hAnsi="GHEA Grapalat" w:cs="Arial LatArm"/>
          <w:szCs w:val="22"/>
          <w:lang w:val="fr-FR"/>
        </w:rPr>
        <w:t xml:space="preserve"> </w:t>
      </w:r>
      <w:r w:rsidRPr="001B03FA">
        <w:rPr>
          <w:rFonts w:ascii="GHEA Grapalat" w:hAnsi="GHEA Grapalat" w:cs="Sylfaen"/>
          <w:szCs w:val="22"/>
        </w:rPr>
        <w:t>և</w:t>
      </w:r>
      <w:r w:rsidRPr="001B03FA">
        <w:rPr>
          <w:rFonts w:ascii="GHEA Grapalat" w:hAnsi="GHEA Grapalat" w:cs="Arial LatArm"/>
          <w:szCs w:val="22"/>
          <w:lang w:val="fr-FR"/>
        </w:rPr>
        <w:t xml:space="preserve"> </w:t>
      </w:r>
      <w:r w:rsidRPr="001B03FA">
        <w:rPr>
          <w:rFonts w:ascii="GHEA Grapalat" w:hAnsi="GHEA Grapalat" w:cs="Sylfaen"/>
          <w:szCs w:val="22"/>
        </w:rPr>
        <w:t>տեխնիկական</w:t>
      </w:r>
      <w:r w:rsidRPr="001B03FA">
        <w:rPr>
          <w:rFonts w:ascii="GHEA Grapalat" w:hAnsi="GHEA Grapalat" w:cs="Arial LatArm"/>
          <w:szCs w:val="22"/>
          <w:lang w:val="fr-FR"/>
        </w:rPr>
        <w:t xml:space="preserve"> </w:t>
      </w:r>
      <w:r w:rsidRPr="001B03FA">
        <w:rPr>
          <w:rFonts w:ascii="GHEA Grapalat" w:hAnsi="GHEA Grapalat" w:cs="Sylfaen"/>
          <w:szCs w:val="22"/>
        </w:rPr>
        <w:t>կարողությունների</w:t>
      </w:r>
      <w:r w:rsidRPr="001B03FA">
        <w:rPr>
          <w:rFonts w:ascii="GHEA Grapalat" w:hAnsi="GHEA Grapalat" w:cs="Arial LatArm"/>
          <w:szCs w:val="22"/>
          <w:lang w:val="fr-FR"/>
        </w:rPr>
        <w:t xml:space="preserve"> </w:t>
      </w:r>
      <w:r w:rsidRPr="001B03FA">
        <w:rPr>
          <w:rFonts w:ascii="GHEA Grapalat" w:hAnsi="GHEA Grapalat" w:cs="Sylfaen"/>
          <w:szCs w:val="22"/>
        </w:rPr>
        <w:t>զարգացում</w:t>
      </w:r>
      <w:r w:rsidRPr="001B03FA">
        <w:rPr>
          <w:rFonts w:ascii="GHEA Grapalat" w:hAnsi="GHEA Grapalat" w:cs="Arial LatArm"/>
          <w:szCs w:val="22"/>
          <w:lang w:val="fr-FR"/>
        </w:rPr>
        <w:t>, (</w:t>
      </w:r>
      <w:r w:rsidRPr="001B03FA">
        <w:rPr>
          <w:rFonts w:ascii="GHEA Grapalat" w:hAnsi="GHEA Grapalat" w:cs="Sylfaen"/>
          <w:szCs w:val="22"/>
        </w:rPr>
        <w:t>Բ</w:t>
      </w:r>
      <w:r w:rsidRPr="001B03FA">
        <w:rPr>
          <w:rFonts w:ascii="GHEA Grapalat" w:hAnsi="GHEA Grapalat" w:cs="Arial LatArm"/>
          <w:szCs w:val="22"/>
          <w:lang w:val="fr-FR"/>
        </w:rPr>
        <w:t xml:space="preserve">) </w:t>
      </w:r>
      <w:r w:rsidRPr="001B03FA">
        <w:rPr>
          <w:rFonts w:ascii="GHEA Grapalat" w:hAnsi="GHEA Grapalat" w:cs="Sylfaen"/>
          <w:szCs w:val="22"/>
        </w:rPr>
        <w:t>ցուցադրական</w:t>
      </w:r>
      <w:r w:rsidRPr="001B03FA">
        <w:rPr>
          <w:rFonts w:ascii="GHEA Grapalat" w:hAnsi="GHEA Grapalat" w:cs="Arial LatArm"/>
          <w:szCs w:val="22"/>
          <w:lang w:val="fr-FR"/>
        </w:rPr>
        <w:t xml:space="preserve"> </w:t>
      </w:r>
      <w:r w:rsidRPr="001B03FA">
        <w:rPr>
          <w:rFonts w:ascii="GHEA Grapalat" w:hAnsi="GHEA Grapalat" w:cs="Sylfaen"/>
          <w:szCs w:val="22"/>
        </w:rPr>
        <w:t>ծրագրեր</w:t>
      </w:r>
      <w:r w:rsidRPr="001B03FA">
        <w:rPr>
          <w:rFonts w:ascii="GHEA Grapalat" w:hAnsi="GHEA Grapalat" w:cs="Arial LatArm"/>
          <w:szCs w:val="22"/>
          <w:lang w:val="fr-FR"/>
        </w:rPr>
        <w:t>, (</w:t>
      </w:r>
      <w:r w:rsidRPr="001B03FA">
        <w:rPr>
          <w:rFonts w:ascii="GHEA Grapalat" w:hAnsi="GHEA Grapalat" w:cs="Sylfaen"/>
          <w:szCs w:val="22"/>
        </w:rPr>
        <w:t>Գ</w:t>
      </w:r>
      <w:r w:rsidRPr="001B03FA">
        <w:rPr>
          <w:rFonts w:ascii="GHEA Grapalat" w:hAnsi="GHEA Grapalat" w:cs="Arial LatArm"/>
          <w:szCs w:val="22"/>
          <w:lang w:val="fr-FR"/>
        </w:rPr>
        <w:t xml:space="preserve">) </w:t>
      </w:r>
      <w:r w:rsidRPr="001B03FA">
        <w:rPr>
          <w:rFonts w:ascii="GHEA Grapalat" w:hAnsi="GHEA Grapalat" w:cs="Sylfaen"/>
          <w:szCs w:val="22"/>
        </w:rPr>
        <w:t>վերարտադրություն</w:t>
      </w:r>
      <w:r w:rsidRPr="001B03FA">
        <w:rPr>
          <w:rFonts w:ascii="GHEA Grapalat" w:hAnsi="GHEA Grapalat" w:cs="Arial LatArm"/>
          <w:szCs w:val="22"/>
          <w:lang w:val="fr-FR"/>
        </w:rPr>
        <w:t xml:space="preserve"> </w:t>
      </w:r>
      <w:r w:rsidRPr="001B03FA">
        <w:rPr>
          <w:rFonts w:ascii="GHEA Grapalat" w:hAnsi="GHEA Grapalat" w:cs="Sylfaen"/>
          <w:szCs w:val="22"/>
        </w:rPr>
        <w:t>լուսավորության</w:t>
      </w:r>
      <w:r w:rsidRPr="001B03FA">
        <w:rPr>
          <w:rFonts w:ascii="GHEA Grapalat" w:hAnsi="GHEA Grapalat" w:cs="Arial LatArm"/>
          <w:szCs w:val="22"/>
          <w:lang w:val="fr-FR"/>
        </w:rPr>
        <w:t xml:space="preserve"> </w:t>
      </w:r>
      <w:r w:rsidRPr="001B03FA">
        <w:rPr>
          <w:rFonts w:ascii="GHEA Grapalat" w:hAnsi="GHEA Grapalat" w:cs="Sylfaen"/>
          <w:szCs w:val="22"/>
        </w:rPr>
        <w:t>համայնքային</w:t>
      </w:r>
      <w:r w:rsidRPr="001B03FA">
        <w:rPr>
          <w:rFonts w:ascii="GHEA Grapalat" w:hAnsi="GHEA Grapalat" w:cs="Arial LatArm"/>
          <w:szCs w:val="22"/>
          <w:lang w:val="fr-FR"/>
        </w:rPr>
        <w:t xml:space="preserve"> </w:t>
      </w:r>
      <w:r w:rsidRPr="001B03FA">
        <w:rPr>
          <w:rFonts w:ascii="GHEA Grapalat" w:hAnsi="GHEA Grapalat" w:cs="Sylfaen"/>
          <w:szCs w:val="22"/>
        </w:rPr>
        <w:t>ծրագրերի</w:t>
      </w:r>
      <w:r w:rsidRPr="001B03FA">
        <w:rPr>
          <w:rFonts w:ascii="GHEA Grapalat" w:hAnsi="GHEA Grapalat" w:cs="Arial LatArm"/>
          <w:szCs w:val="22"/>
          <w:lang w:val="fr-FR"/>
        </w:rPr>
        <w:t xml:space="preserve"> </w:t>
      </w:r>
      <w:r w:rsidRPr="001B03FA">
        <w:rPr>
          <w:rFonts w:ascii="GHEA Grapalat" w:hAnsi="GHEA Grapalat" w:cs="Sylfaen"/>
          <w:szCs w:val="22"/>
        </w:rPr>
        <w:t>և</w:t>
      </w:r>
      <w:r w:rsidRPr="001B03FA">
        <w:rPr>
          <w:rFonts w:ascii="GHEA Grapalat" w:hAnsi="GHEA Grapalat" w:cs="Arial LatArm"/>
          <w:szCs w:val="22"/>
          <w:lang w:val="fr-FR"/>
        </w:rPr>
        <w:t xml:space="preserve"> </w:t>
      </w:r>
      <w:r w:rsidRPr="001B03FA">
        <w:rPr>
          <w:rFonts w:ascii="GHEA Grapalat" w:hAnsi="GHEA Grapalat" w:cs="Sylfaen"/>
          <w:szCs w:val="22"/>
        </w:rPr>
        <w:t>համապատասխան</w:t>
      </w:r>
      <w:r w:rsidRPr="001B03FA">
        <w:rPr>
          <w:rFonts w:ascii="GHEA Grapalat" w:hAnsi="GHEA Grapalat" w:cs="Arial LatArm"/>
          <w:szCs w:val="22"/>
          <w:lang w:val="fr-FR"/>
        </w:rPr>
        <w:t xml:space="preserve"> </w:t>
      </w:r>
      <w:r w:rsidRPr="001B03FA">
        <w:rPr>
          <w:rFonts w:ascii="GHEA Grapalat" w:hAnsi="GHEA Grapalat" w:cs="Sylfaen"/>
          <w:szCs w:val="22"/>
        </w:rPr>
        <w:t>գործիքների</w:t>
      </w:r>
      <w:r w:rsidRPr="001B03FA">
        <w:rPr>
          <w:rFonts w:ascii="GHEA Grapalat" w:hAnsi="GHEA Grapalat" w:cs="Sylfaen"/>
          <w:szCs w:val="22"/>
          <w:lang w:val="fr-FR"/>
        </w:rPr>
        <w:t xml:space="preserve"> </w:t>
      </w:r>
      <w:r w:rsidRPr="001B03FA">
        <w:rPr>
          <w:rFonts w:ascii="GHEA Grapalat" w:hAnsi="GHEA Grapalat" w:cs="Sylfaen"/>
          <w:szCs w:val="22"/>
        </w:rPr>
        <w:t>միջոցով</w:t>
      </w:r>
      <w:r w:rsidRPr="001B03FA">
        <w:rPr>
          <w:rFonts w:ascii="GHEA Grapalat" w:hAnsi="GHEA Grapalat" w:cs="Arial LatArm"/>
          <w:szCs w:val="22"/>
          <w:lang w:val="fr-FR"/>
        </w:rPr>
        <w:t xml:space="preserve">, </w:t>
      </w:r>
      <w:r w:rsidRPr="001B03FA">
        <w:rPr>
          <w:rFonts w:ascii="GHEA Grapalat" w:hAnsi="GHEA Grapalat" w:cs="Sylfaen"/>
          <w:szCs w:val="22"/>
        </w:rPr>
        <w:t>և</w:t>
      </w:r>
      <w:r w:rsidRPr="001B03FA">
        <w:rPr>
          <w:rFonts w:ascii="GHEA Grapalat" w:hAnsi="GHEA Grapalat" w:cs="Arial LatArm"/>
          <w:szCs w:val="22"/>
          <w:lang w:val="fr-FR"/>
        </w:rPr>
        <w:t xml:space="preserve"> (</w:t>
      </w:r>
      <w:r w:rsidRPr="001B03FA">
        <w:rPr>
          <w:rFonts w:ascii="GHEA Grapalat" w:hAnsi="GHEA Grapalat" w:cs="Sylfaen"/>
          <w:szCs w:val="22"/>
        </w:rPr>
        <w:t>Դ</w:t>
      </w:r>
      <w:r w:rsidRPr="001B03FA">
        <w:rPr>
          <w:rFonts w:ascii="GHEA Grapalat" w:hAnsi="GHEA Grapalat" w:cs="Arial LatArm"/>
          <w:szCs w:val="22"/>
          <w:lang w:val="fr-FR"/>
        </w:rPr>
        <w:t xml:space="preserve">) </w:t>
      </w:r>
      <w:r w:rsidRPr="001B03FA">
        <w:rPr>
          <w:rFonts w:ascii="GHEA Grapalat" w:hAnsi="GHEA Grapalat" w:cs="Sylfaen"/>
          <w:szCs w:val="22"/>
        </w:rPr>
        <w:t>լուսավոր</w:t>
      </w:r>
      <w:r w:rsidRPr="001B03FA">
        <w:rPr>
          <w:rFonts w:ascii="GHEA Grapalat" w:hAnsi="GHEA Grapalat" w:cs="Sylfaen"/>
          <w:szCs w:val="22"/>
          <w:lang w:val="en-US"/>
        </w:rPr>
        <w:t>ության</w:t>
      </w:r>
      <w:r w:rsidRPr="001B03FA">
        <w:rPr>
          <w:rFonts w:ascii="GHEA Grapalat" w:hAnsi="GHEA Grapalat" w:cs="Sylfaen"/>
          <w:szCs w:val="22"/>
          <w:lang w:val="fr-FR"/>
        </w:rPr>
        <w:t xml:space="preserve"> </w:t>
      </w:r>
      <w:r w:rsidRPr="001B03FA">
        <w:rPr>
          <w:rFonts w:ascii="GHEA Grapalat" w:hAnsi="GHEA Grapalat" w:cs="Sylfaen"/>
          <w:szCs w:val="22"/>
          <w:lang w:val="ru-RU"/>
        </w:rPr>
        <w:t>վերաբերյալ</w:t>
      </w:r>
      <w:r w:rsidRPr="001B03FA">
        <w:rPr>
          <w:rFonts w:ascii="GHEA Grapalat" w:hAnsi="GHEA Grapalat" w:cs="Sylfaen"/>
          <w:szCs w:val="22"/>
          <w:lang w:val="fr-FR"/>
        </w:rPr>
        <w:t xml:space="preserve"> </w:t>
      </w:r>
      <w:r w:rsidRPr="001B03FA">
        <w:rPr>
          <w:rFonts w:ascii="GHEA Grapalat" w:hAnsi="GHEA Grapalat" w:cs="Sylfaen"/>
          <w:szCs w:val="22"/>
        </w:rPr>
        <w:t>ազգային</w:t>
      </w:r>
      <w:r w:rsidRPr="001B03FA">
        <w:rPr>
          <w:rFonts w:ascii="GHEA Grapalat" w:hAnsi="GHEA Grapalat" w:cs="Arial LatArm"/>
          <w:szCs w:val="22"/>
          <w:lang w:val="fr-FR"/>
        </w:rPr>
        <w:t xml:space="preserve"> </w:t>
      </w:r>
      <w:r w:rsidRPr="001B03FA">
        <w:rPr>
          <w:rFonts w:ascii="GHEA Grapalat" w:hAnsi="GHEA Grapalat" w:cs="Sylfaen"/>
          <w:szCs w:val="22"/>
          <w:lang w:val="ru-RU"/>
        </w:rPr>
        <w:t>քաղաք</w:t>
      </w:r>
      <w:r w:rsidRPr="001B03FA">
        <w:rPr>
          <w:rFonts w:ascii="GHEA Grapalat" w:hAnsi="GHEA Grapalat" w:cs="Sylfaen"/>
          <w:szCs w:val="22"/>
          <w:lang w:val="en-US"/>
        </w:rPr>
        <w:t>ա</w:t>
      </w:r>
      <w:r w:rsidRPr="001B03FA">
        <w:rPr>
          <w:rFonts w:ascii="GHEA Grapalat" w:hAnsi="GHEA Grapalat" w:cs="Sylfaen"/>
          <w:szCs w:val="22"/>
          <w:lang w:val="ru-RU"/>
        </w:rPr>
        <w:t>կանություն</w:t>
      </w:r>
      <w:r w:rsidRPr="001B03FA">
        <w:rPr>
          <w:rFonts w:ascii="GHEA Grapalat" w:hAnsi="GHEA Grapalat" w:cs="Sylfaen"/>
          <w:szCs w:val="22"/>
          <w:lang w:val="fr-FR"/>
        </w:rPr>
        <w:t xml:space="preserve">, </w:t>
      </w:r>
      <w:r w:rsidRPr="001B03FA">
        <w:rPr>
          <w:rFonts w:ascii="GHEA Grapalat" w:hAnsi="GHEA Grapalat" w:cs="Sylfaen"/>
          <w:szCs w:val="22"/>
          <w:lang w:val="ru-RU"/>
        </w:rPr>
        <w:t>օրենսգրքեր</w:t>
      </w:r>
      <w:r w:rsidRPr="001B03FA">
        <w:rPr>
          <w:rFonts w:ascii="GHEA Grapalat" w:hAnsi="GHEA Grapalat" w:cs="Arial LatArm"/>
          <w:szCs w:val="22"/>
          <w:lang w:val="fr-FR"/>
        </w:rPr>
        <w:t xml:space="preserve"> </w:t>
      </w:r>
      <w:r w:rsidRPr="001B03FA">
        <w:rPr>
          <w:rFonts w:ascii="GHEA Grapalat" w:hAnsi="GHEA Grapalat" w:cs="Sylfaen"/>
          <w:szCs w:val="22"/>
        </w:rPr>
        <w:t>և</w:t>
      </w:r>
      <w:r w:rsidRPr="001B03FA">
        <w:rPr>
          <w:rFonts w:ascii="GHEA Grapalat" w:hAnsi="GHEA Grapalat" w:cs="Arial LatArm"/>
          <w:szCs w:val="22"/>
          <w:lang w:val="fr-FR"/>
        </w:rPr>
        <w:t xml:space="preserve"> </w:t>
      </w:r>
      <w:r w:rsidRPr="001B03FA">
        <w:rPr>
          <w:rFonts w:ascii="GHEA Grapalat" w:hAnsi="GHEA Grapalat" w:cs="Sylfaen"/>
          <w:szCs w:val="22"/>
        </w:rPr>
        <w:t>չափանիշներ</w:t>
      </w:r>
      <w:r w:rsidRPr="001B03FA">
        <w:rPr>
          <w:rFonts w:ascii="GHEA Grapalat" w:hAnsi="GHEA Grapalat" w:cs="Sylfaen"/>
          <w:szCs w:val="22"/>
          <w:lang w:val="fr-FR"/>
        </w:rPr>
        <w:t>:</w:t>
      </w:r>
      <w:r w:rsidRPr="001B03FA">
        <w:rPr>
          <w:rFonts w:ascii="GHEA Grapalat" w:hAnsi="GHEA Grapalat"/>
          <w:szCs w:val="22"/>
          <w:vertAlign w:val="superscript"/>
        </w:rPr>
        <w:footnoteReference w:id="12"/>
      </w:r>
      <w:r w:rsidRPr="001B03FA">
        <w:rPr>
          <w:rFonts w:ascii="GHEA Grapalat" w:hAnsi="GHEA Grapalat" w:cs="Arial LatArm"/>
          <w:szCs w:val="22"/>
          <w:lang w:val="fr-FR"/>
        </w:rPr>
        <w:t xml:space="preserve"> </w:t>
      </w:r>
    </w:p>
    <w:p w:rsidR="00177C61" w:rsidRPr="001B03FA" w:rsidRDefault="00177C61" w:rsidP="00177C61">
      <w:pPr>
        <w:pStyle w:val="DEVBulletList1"/>
        <w:numPr>
          <w:ilvl w:val="0"/>
          <w:numId w:val="0"/>
        </w:numPr>
        <w:rPr>
          <w:rFonts w:ascii="GHEA Grapalat" w:hAnsi="GHEA Grapalat"/>
          <w:szCs w:val="22"/>
          <w:lang w:val="fr-FR"/>
        </w:rPr>
      </w:pPr>
    </w:p>
    <w:p w:rsidR="00177C61" w:rsidRPr="001B03FA" w:rsidRDefault="00177C61" w:rsidP="00177C61">
      <w:pPr>
        <w:pStyle w:val="DEVBulletList1"/>
        <w:numPr>
          <w:ilvl w:val="0"/>
          <w:numId w:val="32"/>
        </w:numPr>
        <w:ind w:left="436"/>
        <w:rPr>
          <w:rFonts w:ascii="GHEA Grapalat" w:hAnsi="GHEA Grapalat"/>
          <w:szCs w:val="22"/>
          <w:lang w:val="fr-FR"/>
        </w:rPr>
      </w:pPr>
      <w:r w:rsidRPr="001B03FA">
        <w:rPr>
          <w:rFonts w:ascii="GHEA Grapalat" w:hAnsi="GHEA Grapalat"/>
          <w:szCs w:val="22"/>
        </w:rPr>
        <w:t>ԱԿԲԱ</w:t>
      </w:r>
      <w:r w:rsidRPr="001B03FA">
        <w:rPr>
          <w:rFonts w:ascii="GHEA Grapalat" w:hAnsi="GHEA Grapalat"/>
          <w:szCs w:val="22"/>
          <w:lang w:val="fr-FR"/>
        </w:rPr>
        <w:t xml:space="preserve"> </w:t>
      </w:r>
      <w:r w:rsidRPr="001B03FA">
        <w:rPr>
          <w:rFonts w:ascii="GHEA Grapalat" w:hAnsi="GHEA Grapalat"/>
          <w:szCs w:val="22"/>
        </w:rPr>
        <w:t>Լիզինգ</w:t>
      </w:r>
      <w:r w:rsidRPr="001B03FA">
        <w:rPr>
          <w:rFonts w:ascii="GHEA Grapalat" w:hAnsi="GHEA Grapalat"/>
          <w:szCs w:val="22"/>
          <w:lang w:val="fr-FR"/>
        </w:rPr>
        <w:t xml:space="preserve">, </w:t>
      </w:r>
      <w:r w:rsidRPr="001B03FA">
        <w:rPr>
          <w:rFonts w:ascii="GHEA Grapalat" w:hAnsi="GHEA Grapalat"/>
          <w:szCs w:val="22"/>
        </w:rPr>
        <w:t>Ինեկո</w:t>
      </w:r>
      <w:r w:rsidRPr="001B03FA">
        <w:rPr>
          <w:rFonts w:ascii="GHEA Grapalat" w:hAnsi="GHEA Grapalat"/>
          <w:szCs w:val="22"/>
          <w:lang w:val="fr-FR"/>
        </w:rPr>
        <w:t xml:space="preserve">, </w:t>
      </w:r>
      <w:r w:rsidRPr="001B03FA">
        <w:rPr>
          <w:rFonts w:ascii="GHEA Grapalat" w:hAnsi="GHEA Grapalat" w:cs="Sylfaen"/>
          <w:szCs w:val="22"/>
        </w:rPr>
        <w:t>Արարատ</w:t>
      </w:r>
      <w:r w:rsidRPr="001B03FA">
        <w:rPr>
          <w:rFonts w:ascii="GHEA Grapalat" w:hAnsi="GHEA Grapalat" w:cs="Arial LatArm"/>
          <w:szCs w:val="22"/>
          <w:lang w:val="fr-FR"/>
        </w:rPr>
        <w:t xml:space="preserve"> </w:t>
      </w:r>
      <w:r w:rsidRPr="001B03FA">
        <w:rPr>
          <w:rFonts w:ascii="GHEA Grapalat" w:hAnsi="GHEA Grapalat" w:cs="Sylfaen"/>
          <w:szCs w:val="22"/>
        </w:rPr>
        <w:t>և</w:t>
      </w:r>
      <w:r w:rsidRPr="001B03FA">
        <w:rPr>
          <w:rFonts w:ascii="GHEA Grapalat" w:hAnsi="GHEA Grapalat" w:cs="Arial LatArm"/>
          <w:szCs w:val="22"/>
          <w:lang w:val="fr-FR"/>
        </w:rPr>
        <w:t xml:space="preserve"> </w:t>
      </w:r>
      <w:r w:rsidRPr="001B03FA">
        <w:rPr>
          <w:rFonts w:ascii="GHEA Grapalat" w:hAnsi="GHEA Grapalat" w:cs="Sylfaen"/>
          <w:szCs w:val="22"/>
        </w:rPr>
        <w:t>Ա</w:t>
      </w:r>
      <w:r w:rsidRPr="001B03FA">
        <w:rPr>
          <w:rFonts w:ascii="GHEA Grapalat" w:hAnsi="GHEA Grapalat" w:cs="Sylfaen"/>
          <w:szCs w:val="22"/>
          <w:lang w:val="ru-RU"/>
        </w:rPr>
        <w:t>ԿԲԱ</w:t>
      </w:r>
      <w:r w:rsidRPr="001B03FA">
        <w:rPr>
          <w:rFonts w:ascii="GHEA Grapalat" w:hAnsi="GHEA Grapalat" w:cs="Arial LatArm"/>
          <w:szCs w:val="22"/>
          <w:lang w:val="fr-FR"/>
        </w:rPr>
        <w:t xml:space="preserve"> </w:t>
      </w:r>
      <w:r w:rsidRPr="001B03FA">
        <w:rPr>
          <w:rFonts w:ascii="GHEA Grapalat" w:hAnsi="GHEA Grapalat" w:cs="Sylfaen"/>
          <w:szCs w:val="22"/>
        </w:rPr>
        <w:t>բանկերը</w:t>
      </w:r>
      <w:r w:rsidRPr="001B03FA">
        <w:rPr>
          <w:rFonts w:ascii="GHEA Grapalat" w:hAnsi="GHEA Grapalat" w:cs="Arial LatArm"/>
          <w:szCs w:val="22"/>
          <w:lang w:val="fr-FR"/>
        </w:rPr>
        <w:t xml:space="preserve"> Green for Growth </w:t>
      </w:r>
      <w:r w:rsidRPr="001B03FA">
        <w:rPr>
          <w:rFonts w:ascii="GHEA Grapalat" w:hAnsi="GHEA Grapalat" w:cs="Arial LatArm"/>
          <w:szCs w:val="22"/>
          <w:lang w:val="ru-RU"/>
        </w:rPr>
        <w:t>հիմնադրամի</w:t>
      </w:r>
      <w:r w:rsidRPr="001B03FA">
        <w:rPr>
          <w:rFonts w:ascii="GHEA Grapalat" w:hAnsi="GHEA Grapalat" w:cs="Arial LatArm"/>
          <w:szCs w:val="22"/>
          <w:lang w:val="fr-FR"/>
        </w:rPr>
        <w:t xml:space="preserve"> </w:t>
      </w:r>
      <w:r w:rsidRPr="001B03FA">
        <w:rPr>
          <w:rFonts w:ascii="GHEA Grapalat" w:hAnsi="GHEA Grapalat" w:cs="Sylfaen"/>
          <w:szCs w:val="22"/>
        </w:rPr>
        <w:t>կողմից</w:t>
      </w:r>
      <w:r w:rsidRPr="001B03FA">
        <w:rPr>
          <w:rFonts w:ascii="GHEA Grapalat" w:hAnsi="GHEA Grapalat" w:cs="Sylfaen"/>
          <w:szCs w:val="22"/>
          <w:lang w:val="fr-FR"/>
        </w:rPr>
        <w:t xml:space="preserve"> </w:t>
      </w:r>
      <w:r w:rsidRPr="001B03FA">
        <w:rPr>
          <w:rFonts w:ascii="GHEA Grapalat" w:hAnsi="GHEA Grapalat" w:cs="Sylfaen"/>
          <w:szCs w:val="22"/>
        </w:rPr>
        <w:t>ստացել</w:t>
      </w:r>
      <w:r w:rsidRPr="001B03FA">
        <w:rPr>
          <w:rFonts w:ascii="GHEA Grapalat" w:hAnsi="GHEA Grapalat" w:cs="Arial LatArm"/>
          <w:szCs w:val="22"/>
          <w:lang w:val="fr-FR"/>
        </w:rPr>
        <w:t xml:space="preserve"> </w:t>
      </w:r>
      <w:r w:rsidRPr="001B03FA">
        <w:rPr>
          <w:rFonts w:ascii="GHEA Grapalat" w:hAnsi="GHEA Grapalat" w:cs="Sylfaen"/>
          <w:szCs w:val="22"/>
        </w:rPr>
        <w:t>են</w:t>
      </w:r>
      <w:r w:rsidRPr="001B03FA">
        <w:rPr>
          <w:rFonts w:ascii="GHEA Grapalat" w:hAnsi="GHEA Grapalat" w:cs="Arial LatArm"/>
          <w:szCs w:val="22"/>
          <w:lang w:val="fr-FR"/>
        </w:rPr>
        <w:t xml:space="preserve"> </w:t>
      </w:r>
      <w:r w:rsidRPr="001B03FA">
        <w:rPr>
          <w:rFonts w:ascii="GHEA Grapalat" w:hAnsi="GHEA Grapalat" w:cs="Sylfaen"/>
          <w:szCs w:val="22"/>
        </w:rPr>
        <w:t>բազմամիլիոն</w:t>
      </w:r>
      <w:r w:rsidRPr="001B03FA">
        <w:rPr>
          <w:rFonts w:ascii="GHEA Grapalat" w:hAnsi="GHEA Grapalat" w:cs="Arial LatArm"/>
          <w:szCs w:val="22"/>
          <w:lang w:val="fr-FR"/>
        </w:rPr>
        <w:t xml:space="preserve"> </w:t>
      </w:r>
      <w:r w:rsidRPr="001B03FA">
        <w:rPr>
          <w:rFonts w:ascii="GHEA Grapalat" w:hAnsi="GHEA Grapalat" w:cs="Sylfaen"/>
          <w:szCs w:val="22"/>
        </w:rPr>
        <w:t>վարկային</w:t>
      </w:r>
      <w:r w:rsidRPr="001B03FA">
        <w:rPr>
          <w:rFonts w:ascii="GHEA Grapalat" w:hAnsi="GHEA Grapalat" w:cs="Arial LatArm"/>
          <w:szCs w:val="22"/>
          <w:lang w:val="fr-FR"/>
        </w:rPr>
        <w:t xml:space="preserve"> </w:t>
      </w:r>
      <w:r w:rsidRPr="001B03FA">
        <w:rPr>
          <w:rFonts w:ascii="GHEA Grapalat" w:hAnsi="GHEA Grapalat" w:cs="Sylfaen"/>
          <w:szCs w:val="22"/>
        </w:rPr>
        <w:t>գծեր</w:t>
      </w:r>
      <w:r w:rsidRPr="001B03FA">
        <w:rPr>
          <w:rFonts w:ascii="GHEA Grapalat" w:hAnsi="GHEA Grapalat" w:cs="Arial LatArm"/>
          <w:szCs w:val="22"/>
          <w:lang w:val="fr-FR"/>
        </w:rPr>
        <w:t xml:space="preserve"> </w:t>
      </w:r>
      <w:r w:rsidRPr="001B03FA">
        <w:rPr>
          <w:rFonts w:ascii="GHEA Grapalat" w:hAnsi="GHEA Grapalat" w:cs="Sylfaen"/>
          <w:szCs w:val="22"/>
        </w:rPr>
        <w:t>ԷԱ</w:t>
      </w:r>
      <w:r w:rsidRPr="001B03FA">
        <w:rPr>
          <w:rFonts w:ascii="GHEA Grapalat" w:hAnsi="GHEA Grapalat" w:cs="Arial LatArm"/>
          <w:szCs w:val="22"/>
          <w:lang w:val="fr-FR"/>
        </w:rPr>
        <w:t xml:space="preserve"> </w:t>
      </w:r>
      <w:r w:rsidRPr="001B03FA">
        <w:rPr>
          <w:rFonts w:ascii="GHEA Grapalat" w:hAnsi="GHEA Grapalat" w:cs="Sylfaen"/>
          <w:szCs w:val="22"/>
        </w:rPr>
        <w:t>վարկերի</w:t>
      </w:r>
      <w:r w:rsidRPr="001B03FA">
        <w:rPr>
          <w:rFonts w:ascii="GHEA Grapalat" w:hAnsi="GHEA Grapalat" w:cs="Arial LatArm"/>
          <w:szCs w:val="22"/>
          <w:lang w:val="fr-FR"/>
        </w:rPr>
        <w:t xml:space="preserve"> </w:t>
      </w:r>
      <w:r w:rsidRPr="001B03FA">
        <w:rPr>
          <w:rFonts w:ascii="GHEA Grapalat" w:hAnsi="GHEA Grapalat" w:cs="Sylfaen"/>
          <w:szCs w:val="22"/>
        </w:rPr>
        <w:t>համար</w:t>
      </w:r>
      <w:r w:rsidRPr="001B03FA">
        <w:rPr>
          <w:rFonts w:ascii="GHEA Grapalat" w:hAnsi="GHEA Grapalat" w:cs="Sylfaen"/>
          <w:szCs w:val="22"/>
          <w:lang w:val="hy-AM"/>
        </w:rPr>
        <w:t>՝ ուղղված մասնավոր ֆիզիկական և իրավաբանական անձանց</w:t>
      </w:r>
      <w:r w:rsidRPr="001B03FA">
        <w:rPr>
          <w:rFonts w:ascii="GHEA Grapalat" w:hAnsi="GHEA Grapalat" w:cs="Arial LatArm"/>
          <w:szCs w:val="22"/>
          <w:lang w:val="fr-FR"/>
        </w:rPr>
        <w:t xml:space="preserve"> </w:t>
      </w:r>
    </w:p>
    <w:p w:rsidR="00177C61" w:rsidRPr="001B03FA" w:rsidRDefault="00177C61" w:rsidP="00177C61">
      <w:pPr>
        <w:pStyle w:val="DEVBulletList1"/>
        <w:numPr>
          <w:ilvl w:val="0"/>
          <w:numId w:val="0"/>
        </w:numPr>
        <w:ind w:left="283"/>
        <w:rPr>
          <w:rFonts w:ascii="GHEA Grapalat" w:hAnsi="GHEA Grapalat"/>
          <w:szCs w:val="22"/>
          <w:lang w:val="fr-FR"/>
        </w:rPr>
      </w:pPr>
    </w:p>
    <w:p w:rsidR="00177C61" w:rsidRPr="00EE6D0D" w:rsidRDefault="00177C61" w:rsidP="00177C61">
      <w:pPr>
        <w:pStyle w:val="DEVBulletList1"/>
        <w:numPr>
          <w:ilvl w:val="0"/>
          <w:numId w:val="32"/>
        </w:numPr>
        <w:ind w:left="436"/>
        <w:rPr>
          <w:rFonts w:ascii="GHEA Grapalat" w:hAnsi="GHEA Grapalat"/>
          <w:sz w:val="20"/>
          <w:szCs w:val="24"/>
          <w:lang w:val="fr-FR"/>
        </w:rPr>
      </w:pPr>
      <w:r w:rsidRPr="001B03FA">
        <w:rPr>
          <w:rFonts w:ascii="GHEA Grapalat" w:hAnsi="GHEA Grapalat" w:cs="Sylfaen"/>
          <w:szCs w:val="22"/>
        </w:rPr>
        <w:t>Միջազգային</w:t>
      </w:r>
      <w:r w:rsidRPr="001B03FA">
        <w:rPr>
          <w:rFonts w:ascii="GHEA Grapalat" w:hAnsi="GHEA Grapalat" w:cs="Arial LatArm"/>
          <w:szCs w:val="22"/>
          <w:lang w:val="fr-FR"/>
        </w:rPr>
        <w:t xml:space="preserve"> </w:t>
      </w:r>
      <w:r w:rsidRPr="001B03FA">
        <w:rPr>
          <w:rFonts w:ascii="GHEA Grapalat" w:hAnsi="GHEA Grapalat" w:cs="Arial LatArm"/>
          <w:szCs w:val="22"/>
        </w:rPr>
        <w:t>ֆ</w:t>
      </w:r>
      <w:r w:rsidRPr="001B03FA">
        <w:rPr>
          <w:rFonts w:ascii="GHEA Grapalat" w:hAnsi="GHEA Grapalat" w:cs="Sylfaen"/>
          <w:szCs w:val="22"/>
        </w:rPr>
        <w:t>ինանսական</w:t>
      </w:r>
      <w:r w:rsidRPr="001B03FA">
        <w:rPr>
          <w:rFonts w:ascii="GHEA Grapalat" w:hAnsi="GHEA Grapalat" w:cs="Arial LatArm"/>
          <w:szCs w:val="22"/>
          <w:lang w:val="fr-FR"/>
        </w:rPr>
        <w:t xml:space="preserve"> </w:t>
      </w:r>
      <w:r w:rsidRPr="001B03FA">
        <w:rPr>
          <w:rFonts w:ascii="GHEA Grapalat" w:hAnsi="GHEA Grapalat" w:cs="Arial LatArm"/>
          <w:szCs w:val="22"/>
        </w:rPr>
        <w:t>կ</w:t>
      </w:r>
      <w:r w:rsidRPr="001B03FA">
        <w:rPr>
          <w:rFonts w:ascii="GHEA Grapalat" w:hAnsi="GHEA Grapalat" w:cs="Sylfaen"/>
          <w:szCs w:val="22"/>
        </w:rPr>
        <w:t>որպորացիան</w:t>
      </w:r>
      <w:r w:rsidRPr="001B03FA">
        <w:rPr>
          <w:rFonts w:ascii="GHEA Grapalat" w:hAnsi="GHEA Grapalat" w:cs="Arial LatArm"/>
          <w:szCs w:val="22"/>
          <w:lang w:val="fr-FR"/>
        </w:rPr>
        <w:t xml:space="preserve"> (</w:t>
      </w:r>
      <w:r w:rsidRPr="001B03FA">
        <w:rPr>
          <w:rFonts w:ascii="GHEA Grapalat" w:hAnsi="GHEA Grapalat" w:cs="Sylfaen"/>
          <w:szCs w:val="22"/>
        </w:rPr>
        <w:t>ՄՖԿ</w:t>
      </w:r>
      <w:r w:rsidRPr="001B03FA">
        <w:rPr>
          <w:rFonts w:ascii="GHEA Grapalat" w:hAnsi="GHEA Grapalat" w:cs="Arial LatArm"/>
          <w:szCs w:val="22"/>
          <w:lang w:val="fr-FR"/>
        </w:rPr>
        <w:t xml:space="preserve">). </w:t>
      </w:r>
      <w:r w:rsidRPr="001B03FA">
        <w:rPr>
          <w:rFonts w:ascii="GHEA Grapalat" w:hAnsi="GHEA Grapalat" w:cs="Sylfaen"/>
          <w:szCs w:val="22"/>
        </w:rPr>
        <w:t>Կայուն</w:t>
      </w:r>
      <w:r w:rsidRPr="001B03FA">
        <w:rPr>
          <w:rFonts w:ascii="GHEA Grapalat" w:hAnsi="GHEA Grapalat" w:cs="Sylfaen"/>
          <w:szCs w:val="22"/>
          <w:lang w:val="fr-FR"/>
        </w:rPr>
        <w:t xml:space="preserve"> </w:t>
      </w:r>
      <w:r w:rsidRPr="001B03FA">
        <w:rPr>
          <w:rFonts w:ascii="GHEA Grapalat" w:hAnsi="GHEA Grapalat" w:cs="Sylfaen"/>
          <w:szCs w:val="22"/>
        </w:rPr>
        <w:t>էներգետիկ</w:t>
      </w:r>
      <w:r w:rsidRPr="001B03FA">
        <w:rPr>
          <w:rFonts w:ascii="GHEA Grapalat" w:hAnsi="GHEA Grapalat" w:cs="Arial LatArm"/>
          <w:szCs w:val="22"/>
          <w:lang w:val="fr-FR"/>
        </w:rPr>
        <w:t xml:space="preserve"> </w:t>
      </w:r>
      <w:r w:rsidRPr="001B03FA">
        <w:rPr>
          <w:rFonts w:ascii="GHEA Grapalat" w:hAnsi="GHEA Grapalat" w:cs="Sylfaen"/>
          <w:szCs w:val="22"/>
        </w:rPr>
        <w:t>ֆինանսավորման</w:t>
      </w:r>
      <w:r w:rsidRPr="001B03FA">
        <w:rPr>
          <w:rFonts w:ascii="GHEA Grapalat" w:hAnsi="GHEA Grapalat" w:cs="Arial LatArm"/>
          <w:szCs w:val="22"/>
          <w:lang w:val="fr-FR"/>
        </w:rPr>
        <w:t xml:space="preserve"> </w:t>
      </w:r>
      <w:r w:rsidRPr="001B03FA">
        <w:rPr>
          <w:rFonts w:ascii="GHEA Grapalat" w:hAnsi="GHEA Grapalat" w:cs="Sylfaen"/>
          <w:szCs w:val="22"/>
        </w:rPr>
        <w:t>ծրագիրն</w:t>
      </w:r>
      <w:r w:rsidRPr="001B03FA">
        <w:rPr>
          <w:rFonts w:ascii="GHEA Grapalat" w:hAnsi="GHEA Grapalat" w:cs="Arial LatArm"/>
          <w:szCs w:val="22"/>
          <w:lang w:val="fr-FR"/>
        </w:rPr>
        <w:t xml:space="preserve"> </w:t>
      </w:r>
      <w:r w:rsidRPr="001B03FA">
        <w:rPr>
          <w:rFonts w:ascii="GHEA Grapalat" w:hAnsi="GHEA Grapalat" w:cs="Sylfaen"/>
          <w:szCs w:val="22"/>
        </w:rPr>
        <w:t>Բիբլոս</w:t>
      </w:r>
      <w:r w:rsidRPr="001B03FA">
        <w:rPr>
          <w:rFonts w:ascii="GHEA Grapalat" w:hAnsi="GHEA Grapalat" w:cs="Arial LatArm"/>
          <w:szCs w:val="22"/>
          <w:lang w:val="fr-FR"/>
        </w:rPr>
        <w:t xml:space="preserve"> </w:t>
      </w:r>
      <w:r w:rsidRPr="001B03FA">
        <w:rPr>
          <w:rFonts w:ascii="GHEA Grapalat" w:hAnsi="GHEA Grapalat" w:cs="Arial LatArm"/>
          <w:szCs w:val="22"/>
        </w:rPr>
        <w:t>բ</w:t>
      </w:r>
      <w:r w:rsidRPr="001B03FA">
        <w:rPr>
          <w:rFonts w:ascii="GHEA Grapalat" w:hAnsi="GHEA Grapalat" w:cs="Sylfaen"/>
          <w:szCs w:val="22"/>
        </w:rPr>
        <w:t>անկի</w:t>
      </w:r>
      <w:r w:rsidRPr="001B03FA">
        <w:rPr>
          <w:rFonts w:ascii="GHEA Grapalat" w:hAnsi="GHEA Grapalat" w:cs="Arial LatArm"/>
          <w:szCs w:val="22"/>
          <w:lang w:val="fr-FR"/>
        </w:rPr>
        <w:t xml:space="preserve"> </w:t>
      </w:r>
      <w:r w:rsidRPr="001B03FA">
        <w:rPr>
          <w:rFonts w:ascii="GHEA Grapalat" w:hAnsi="GHEA Grapalat" w:cs="Sylfaen"/>
          <w:szCs w:val="22"/>
        </w:rPr>
        <w:t>հետ</w:t>
      </w:r>
      <w:r w:rsidRPr="001B03FA">
        <w:rPr>
          <w:rFonts w:ascii="GHEA Grapalat" w:hAnsi="GHEA Grapalat" w:cs="Arial LatArm"/>
          <w:szCs w:val="22"/>
          <w:lang w:val="fr-FR"/>
        </w:rPr>
        <w:t xml:space="preserve"> </w:t>
      </w:r>
      <w:r w:rsidRPr="001B03FA">
        <w:rPr>
          <w:rFonts w:ascii="GHEA Grapalat" w:hAnsi="GHEA Grapalat" w:cs="Sylfaen"/>
          <w:szCs w:val="22"/>
        </w:rPr>
        <w:t>աշխատում</w:t>
      </w:r>
      <w:r w:rsidRPr="001B03FA">
        <w:rPr>
          <w:rFonts w:ascii="GHEA Grapalat" w:hAnsi="GHEA Grapalat" w:cs="Arial LatArm"/>
          <w:szCs w:val="22"/>
          <w:lang w:val="fr-FR"/>
        </w:rPr>
        <w:t xml:space="preserve"> </w:t>
      </w:r>
      <w:r w:rsidRPr="001B03FA">
        <w:rPr>
          <w:rFonts w:ascii="GHEA Grapalat" w:hAnsi="GHEA Grapalat" w:cs="Sylfaen"/>
          <w:szCs w:val="22"/>
        </w:rPr>
        <w:t>է</w:t>
      </w:r>
      <w:r w:rsidRPr="001B03FA">
        <w:rPr>
          <w:rFonts w:ascii="GHEA Grapalat" w:hAnsi="GHEA Grapalat" w:cs="Sylfaen"/>
          <w:szCs w:val="22"/>
          <w:lang w:val="fr-FR"/>
        </w:rPr>
        <w:t xml:space="preserve"> </w:t>
      </w:r>
      <w:r w:rsidRPr="001B03FA">
        <w:rPr>
          <w:rFonts w:ascii="GHEA Grapalat" w:hAnsi="GHEA Grapalat" w:cs="Sylfaen"/>
          <w:szCs w:val="22"/>
        </w:rPr>
        <w:t>տնային</w:t>
      </w:r>
      <w:r w:rsidRPr="001B03FA">
        <w:rPr>
          <w:rFonts w:ascii="GHEA Grapalat" w:hAnsi="GHEA Grapalat" w:cs="Arial LatArm"/>
          <w:szCs w:val="22"/>
          <w:lang w:val="fr-FR"/>
        </w:rPr>
        <w:t xml:space="preserve"> </w:t>
      </w:r>
      <w:r w:rsidRPr="001B03FA">
        <w:rPr>
          <w:rFonts w:ascii="GHEA Grapalat" w:hAnsi="GHEA Grapalat" w:cs="Sylfaen"/>
          <w:szCs w:val="22"/>
        </w:rPr>
        <w:t>տնտեսությունների</w:t>
      </w:r>
      <w:r w:rsidRPr="001B03FA">
        <w:rPr>
          <w:rFonts w:ascii="GHEA Grapalat" w:hAnsi="GHEA Grapalat" w:cs="Arial LatArm"/>
          <w:szCs w:val="22"/>
          <w:lang w:val="fr-FR"/>
        </w:rPr>
        <w:t xml:space="preserve"> </w:t>
      </w:r>
      <w:r w:rsidRPr="001B03FA">
        <w:rPr>
          <w:rFonts w:ascii="GHEA Grapalat" w:hAnsi="GHEA Grapalat" w:cs="Sylfaen"/>
          <w:szCs w:val="22"/>
        </w:rPr>
        <w:t>ԷԱ</w:t>
      </w:r>
      <w:r w:rsidRPr="001B03FA">
        <w:rPr>
          <w:rFonts w:ascii="GHEA Grapalat" w:hAnsi="GHEA Grapalat" w:cs="Arial LatArm"/>
          <w:szCs w:val="22"/>
          <w:lang w:val="fr-FR"/>
        </w:rPr>
        <w:t xml:space="preserve"> </w:t>
      </w:r>
      <w:r w:rsidRPr="001B03FA">
        <w:rPr>
          <w:rFonts w:ascii="GHEA Grapalat" w:hAnsi="GHEA Grapalat" w:cs="Sylfaen"/>
          <w:szCs w:val="22"/>
        </w:rPr>
        <w:t>վարկավորման</w:t>
      </w:r>
      <w:r w:rsidRPr="001B03FA">
        <w:rPr>
          <w:rFonts w:ascii="GHEA Grapalat" w:hAnsi="GHEA Grapalat" w:cs="Arial LatArm"/>
          <w:szCs w:val="22"/>
          <w:lang w:val="fr-FR"/>
        </w:rPr>
        <w:t xml:space="preserve"> </w:t>
      </w:r>
      <w:r w:rsidRPr="001B03FA">
        <w:rPr>
          <w:rFonts w:ascii="GHEA Grapalat" w:hAnsi="GHEA Grapalat" w:cs="Sylfaen"/>
          <w:szCs w:val="22"/>
        </w:rPr>
        <w:t>համար</w:t>
      </w:r>
      <w:r w:rsidRPr="001B03FA">
        <w:rPr>
          <w:rFonts w:ascii="GHEA Grapalat" w:hAnsi="GHEA Grapalat" w:cs="Arial LatArm"/>
          <w:szCs w:val="22"/>
          <w:lang w:val="fr-FR"/>
        </w:rPr>
        <w:t xml:space="preserve"> </w:t>
      </w:r>
      <w:r w:rsidRPr="001B03FA">
        <w:rPr>
          <w:rFonts w:ascii="GHEA Grapalat" w:hAnsi="GHEA Grapalat" w:cs="Sylfaen"/>
          <w:szCs w:val="22"/>
        </w:rPr>
        <w:t>և</w:t>
      </w:r>
      <w:r w:rsidRPr="001B03FA">
        <w:rPr>
          <w:rFonts w:ascii="GHEA Grapalat" w:hAnsi="GHEA Grapalat" w:cs="Arial LatArm"/>
          <w:szCs w:val="22"/>
          <w:lang w:val="fr-FR"/>
        </w:rPr>
        <w:t xml:space="preserve"> HSBC</w:t>
      </w:r>
      <w:r w:rsidRPr="001B03FA">
        <w:rPr>
          <w:rFonts w:ascii="GHEA Grapalat" w:hAnsi="GHEA Grapalat" w:cs="Arial LatArm"/>
          <w:szCs w:val="22"/>
          <w:lang w:val="hy-AM"/>
        </w:rPr>
        <w:t xml:space="preserve"> բանկի</w:t>
      </w:r>
      <w:r w:rsidRPr="001B03FA">
        <w:rPr>
          <w:rFonts w:ascii="GHEA Grapalat" w:hAnsi="GHEA Grapalat" w:cs="Arial LatArm"/>
          <w:szCs w:val="22"/>
          <w:lang w:val="fr-FR"/>
        </w:rPr>
        <w:t xml:space="preserve"> </w:t>
      </w:r>
      <w:r w:rsidRPr="001B03FA">
        <w:rPr>
          <w:rFonts w:ascii="GHEA Grapalat" w:hAnsi="GHEA Grapalat" w:cs="Sylfaen"/>
          <w:szCs w:val="22"/>
        </w:rPr>
        <w:t>հետ</w:t>
      </w:r>
      <w:r w:rsidRPr="001B03FA">
        <w:rPr>
          <w:rFonts w:ascii="GHEA Grapalat" w:hAnsi="GHEA Grapalat" w:cs="Arial LatArm"/>
          <w:szCs w:val="22"/>
          <w:lang w:val="fr-FR"/>
        </w:rPr>
        <w:t xml:space="preserve">` </w:t>
      </w:r>
      <w:r w:rsidRPr="001B03FA">
        <w:rPr>
          <w:rFonts w:ascii="GHEA Grapalat" w:hAnsi="GHEA Grapalat" w:cs="Sylfaen"/>
          <w:szCs w:val="22"/>
        </w:rPr>
        <w:t>ԷԱ</w:t>
      </w:r>
      <w:r w:rsidRPr="001B03FA">
        <w:rPr>
          <w:rFonts w:ascii="GHEA Grapalat" w:hAnsi="GHEA Grapalat" w:cs="Arial LatArm"/>
          <w:szCs w:val="22"/>
          <w:lang w:val="fr-FR"/>
        </w:rPr>
        <w:t xml:space="preserve"> </w:t>
      </w:r>
      <w:r w:rsidRPr="001B03FA">
        <w:rPr>
          <w:rFonts w:ascii="GHEA Grapalat" w:hAnsi="GHEA Grapalat" w:cs="Sylfaen"/>
          <w:szCs w:val="22"/>
        </w:rPr>
        <w:t>ՓՄՁ</w:t>
      </w:r>
      <w:r w:rsidRPr="001B03FA">
        <w:rPr>
          <w:rFonts w:ascii="GHEA Grapalat" w:hAnsi="GHEA Grapalat" w:cs="Arial LatArm"/>
          <w:szCs w:val="22"/>
          <w:lang w:val="fr-FR"/>
        </w:rPr>
        <w:t>-</w:t>
      </w:r>
      <w:r w:rsidRPr="001B03FA">
        <w:rPr>
          <w:rFonts w:ascii="GHEA Grapalat" w:hAnsi="GHEA Grapalat" w:cs="Sylfaen"/>
          <w:szCs w:val="22"/>
        </w:rPr>
        <w:t>ում</w:t>
      </w:r>
      <w:r w:rsidRPr="001B03FA">
        <w:rPr>
          <w:rFonts w:ascii="GHEA Grapalat" w:hAnsi="GHEA Grapalat" w:cs="Arial LatArm"/>
          <w:szCs w:val="22"/>
          <w:lang w:val="fr-FR"/>
        </w:rPr>
        <w:t>:</w:t>
      </w:r>
      <w:r w:rsidRPr="00EE6D0D">
        <w:rPr>
          <w:rFonts w:ascii="GHEA Grapalat" w:hAnsi="GHEA Grapalat" w:cs="Arial LatArm"/>
          <w:sz w:val="20"/>
          <w:szCs w:val="24"/>
          <w:lang w:val="fr-FR"/>
        </w:rPr>
        <w:t xml:space="preserve"> </w:t>
      </w:r>
    </w:p>
    <w:p w:rsidR="00177C61" w:rsidRPr="00EE6D0D" w:rsidRDefault="00177C61" w:rsidP="00177C61">
      <w:pPr>
        <w:pStyle w:val="DEVBulletList1"/>
        <w:numPr>
          <w:ilvl w:val="0"/>
          <w:numId w:val="0"/>
        </w:numPr>
        <w:ind w:left="283"/>
        <w:rPr>
          <w:rFonts w:ascii="GHEA Grapalat" w:hAnsi="GHEA Grapalat"/>
          <w:sz w:val="20"/>
          <w:szCs w:val="24"/>
          <w:lang w:val="fr-FR"/>
        </w:rPr>
      </w:pPr>
    </w:p>
    <w:p w:rsidR="00177C61" w:rsidRPr="001B03FA" w:rsidRDefault="00177C61" w:rsidP="00177C61">
      <w:pPr>
        <w:pStyle w:val="DEVBulletList1"/>
        <w:numPr>
          <w:ilvl w:val="0"/>
          <w:numId w:val="32"/>
        </w:numPr>
        <w:ind w:left="436"/>
        <w:rPr>
          <w:rFonts w:ascii="GHEA Grapalat" w:hAnsi="GHEA Grapalat"/>
          <w:szCs w:val="22"/>
          <w:lang w:val="fr-FR"/>
        </w:rPr>
      </w:pPr>
      <w:r w:rsidRPr="001B03FA">
        <w:rPr>
          <w:rFonts w:ascii="GHEA Grapalat" w:hAnsi="GHEA Grapalat" w:cs="Sylfaen"/>
          <w:szCs w:val="22"/>
        </w:rPr>
        <w:t>Բնակարանային</w:t>
      </w:r>
      <w:r w:rsidRPr="001B03FA">
        <w:rPr>
          <w:rFonts w:ascii="GHEA Grapalat" w:hAnsi="GHEA Grapalat" w:cs="Arial LatArm"/>
          <w:szCs w:val="22"/>
          <w:lang w:val="fr-FR"/>
        </w:rPr>
        <w:t xml:space="preserve"> </w:t>
      </w:r>
      <w:r w:rsidRPr="001B03FA">
        <w:rPr>
          <w:rFonts w:ascii="GHEA Grapalat" w:hAnsi="GHEA Grapalat" w:cs="Sylfaen"/>
          <w:szCs w:val="22"/>
        </w:rPr>
        <w:t>էներգարդյունավետության</w:t>
      </w:r>
      <w:r w:rsidRPr="001B03FA">
        <w:rPr>
          <w:rFonts w:ascii="GHEA Grapalat" w:hAnsi="GHEA Grapalat" w:cs="Arial LatArm"/>
          <w:szCs w:val="22"/>
          <w:lang w:val="fr-FR"/>
        </w:rPr>
        <w:t xml:space="preserve"> </w:t>
      </w:r>
      <w:r w:rsidRPr="001B03FA">
        <w:rPr>
          <w:rFonts w:ascii="GHEA Grapalat" w:hAnsi="GHEA Grapalat" w:cs="Sylfaen"/>
          <w:szCs w:val="22"/>
        </w:rPr>
        <w:t>վարկերի</w:t>
      </w:r>
      <w:r w:rsidRPr="001B03FA">
        <w:rPr>
          <w:rFonts w:ascii="GHEA Grapalat" w:hAnsi="GHEA Grapalat" w:cs="Arial LatArm"/>
          <w:szCs w:val="22"/>
          <w:lang w:val="fr-FR"/>
        </w:rPr>
        <w:t xml:space="preserve"> </w:t>
      </w:r>
      <w:r w:rsidRPr="001B03FA">
        <w:rPr>
          <w:rFonts w:ascii="GHEA Grapalat" w:hAnsi="GHEA Grapalat" w:cs="Sylfaen"/>
          <w:szCs w:val="22"/>
        </w:rPr>
        <w:t>և</w:t>
      </w:r>
      <w:r w:rsidRPr="001B03FA">
        <w:rPr>
          <w:rFonts w:ascii="GHEA Grapalat" w:hAnsi="GHEA Grapalat" w:cs="Arial LatArm"/>
          <w:szCs w:val="22"/>
          <w:lang w:val="fr-FR"/>
        </w:rPr>
        <w:t xml:space="preserve"> </w:t>
      </w:r>
      <w:r w:rsidRPr="001B03FA">
        <w:rPr>
          <w:rFonts w:ascii="GHEA Grapalat" w:hAnsi="GHEA Grapalat" w:cs="Sylfaen"/>
          <w:szCs w:val="22"/>
        </w:rPr>
        <w:t>ԷԱ</w:t>
      </w:r>
      <w:r w:rsidRPr="001B03FA">
        <w:rPr>
          <w:rFonts w:ascii="GHEA Grapalat" w:hAnsi="GHEA Grapalat" w:cs="Arial LatArm"/>
          <w:szCs w:val="22"/>
          <w:lang w:val="fr-FR"/>
        </w:rPr>
        <w:t xml:space="preserve"> </w:t>
      </w:r>
      <w:r w:rsidRPr="001B03FA">
        <w:rPr>
          <w:rFonts w:ascii="GHEA Grapalat" w:hAnsi="GHEA Grapalat" w:cs="Sylfaen"/>
          <w:szCs w:val="22"/>
        </w:rPr>
        <w:t>հիփոթեկային</w:t>
      </w:r>
      <w:r w:rsidRPr="001B03FA">
        <w:rPr>
          <w:rFonts w:ascii="GHEA Grapalat" w:hAnsi="GHEA Grapalat" w:cs="Arial LatArm"/>
          <w:szCs w:val="22"/>
          <w:lang w:val="fr-FR"/>
        </w:rPr>
        <w:t xml:space="preserve"> </w:t>
      </w:r>
      <w:r w:rsidRPr="001B03FA">
        <w:rPr>
          <w:rFonts w:ascii="GHEA Grapalat" w:hAnsi="GHEA Grapalat" w:cs="Sylfaen"/>
          <w:szCs w:val="22"/>
        </w:rPr>
        <w:t>վարկերի</w:t>
      </w:r>
      <w:r w:rsidRPr="001B03FA">
        <w:rPr>
          <w:rFonts w:ascii="GHEA Grapalat" w:hAnsi="GHEA Grapalat" w:cs="Arial LatArm"/>
          <w:szCs w:val="22"/>
          <w:lang w:val="fr-FR"/>
        </w:rPr>
        <w:t xml:space="preserve"> </w:t>
      </w:r>
      <w:r w:rsidRPr="001B03FA">
        <w:rPr>
          <w:rFonts w:ascii="GHEA Grapalat" w:hAnsi="GHEA Grapalat" w:cs="Sylfaen"/>
          <w:szCs w:val="22"/>
        </w:rPr>
        <w:t>ուղղությամբ</w:t>
      </w:r>
      <w:r w:rsidRPr="001B03FA">
        <w:rPr>
          <w:rFonts w:ascii="GHEA Grapalat" w:hAnsi="GHEA Grapalat" w:cs="Sylfaen"/>
          <w:szCs w:val="22"/>
          <w:lang w:val="fr-FR"/>
        </w:rPr>
        <w:t xml:space="preserve"> </w:t>
      </w:r>
      <w:r w:rsidRPr="001B03FA">
        <w:rPr>
          <w:rFonts w:ascii="GHEA Grapalat" w:hAnsi="GHEA Grapalat" w:cs="Sylfaen"/>
          <w:szCs w:val="22"/>
        </w:rPr>
        <w:t>ԶՖԳ</w:t>
      </w:r>
      <w:r w:rsidRPr="001B03FA">
        <w:rPr>
          <w:rFonts w:ascii="GHEA Grapalat" w:hAnsi="GHEA Grapalat" w:cs="Sylfaen"/>
          <w:szCs w:val="22"/>
          <w:lang w:val="hy-AM"/>
        </w:rPr>
        <w:t>-</w:t>
      </w:r>
      <w:r w:rsidRPr="001B03FA">
        <w:rPr>
          <w:rFonts w:ascii="GHEA Grapalat" w:hAnsi="GHEA Grapalat" w:cs="Sylfaen"/>
          <w:szCs w:val="22"/>
        </w:rPr>
        <w:t>ն</w:t>
      </w:r>
      <w:r w:rsidRPr="001B03FA">
        <w:rPr>
          <w:rFonts w:ascii="GHEA Grapalat" w:hAnsi="GHEA Grapalat" w:cs="Arial LatArm"/>
          <w:szCs w:val="22"/>
          <w:lang w:val="fr-FR"/>
        </w:rPr>
        <w:t xml:space="preserve"> </w:t>
      </w:r>
      <w:r w:rsidRPr="001B03FA">
        <w:rPr>
          <w:rFonts w:ascii="GHEA Grapalat" w:hAnsi="GHEA Grapalat" w:cs="Sylfaen"/>
          <w:szCs w:val="22"/>
        </w:rPr>
        <w:t>աշխատում</w:t>
      </w:r>
      <w:r w:rsidRPr="001B03FA">
        <w:rPr>
          <w:rFonts w:ascii="GHEA Grapalat" w:hAnsi="GHEA Grapalat" w:cs="Arial LatArm"/>
          <w:szCs w:val="22"/>
          <w:lang w:val="fr-FR"/>
        </w:rPr>
        <w:t xml:space="preserve"> </w:t>
      </w:r>
      <w:r w:rsidRPr="001B03FA">
        <w:rPr>
          <w:rFonts w:ascii="GHEA Grapalat" w:hAnsi="GHEA Grapalat" w:cs="Sylfaen"/>
          <w:szCs w:val="22"/>
        </w:rPr>
        <w:t>է</w:t>
      </w:r>
      <w:r w:rsidRPr="001B03FA">
        <w:rPr>
          <w:rFonts w:ascii="GHEA Grapalat" w:hAnsi="GHEA Grapalat" w:cs="Arial LatArm"/>
          <w:szCs w:val="22"/>
          <w:lang w:val="fr-FR"/>
        </w:rPr>
        <w:t xml:space="preserve"> </w:t>
      </w:r>
      <w:r w:rsidRPr="001B03FA">
        <w:rPr>
          <w:rFonts w:ascii="GHEA Grapalat" w:hAnsi="GHEA Grapalat" w:cs="Sylfaen"/>
          <w:szCs w:val="22"/>
        </w:rPr>
        <w:t>Ազգային</w:t>
      </w:r>
      <w:r w:rsidRPr="001B03FA">
        <w:rPr>
          <w:rFonts w:ascii="GHEA Grapalat" w:hAnsi="GHEA Grapalat" w:cs="Arial LatArm"/>
          <w:szCs w:val="22"/>
          <w:lang w:val="fr-FR"/>
        </w:rPr>
        <w:t xml:space="preserve"> </w:t>
      </w:r>
      <w:r w:rsidRPr="001B03FA">
        <w:rPr>
          <w:rFonts w:ascii="GHEA Grapalat" w:hAnsi="GHEA Grapalat" w:cs="Arial LatArm"/>
          <w:szCs w:val="22"/>
        </w:rPr>
        <w:t>հ</w:t>
      </w:r>
      <w:r w:rsidRPr="001B03FA">
        <w:rPr>
          <w:rFonts w:ascii="GHEA Grapalat" w:hAnsi="GHEA Grapalat" w:cs="Sylfaen"/>
          <w:szCs w:val="22"/>
        </w:rPr>
        <w:t>իփոթեկային</w:t>
      </w:r>
      <w:r w:rsidRPr="001B03FA">
        <w:rPr>
          <w:rFonts w:ascii="GHEA Grapalat" w:hAnsi="GHEA Grapalat" w:cs="Arial LatArm"/>
          <w:szCs w:val="22"/>
          <w:lang w:val="fr-FR"/>
        </w:rPr>
        <w:t xml:space="preserve"> </w:t>
      </w:r>
      <w:r w:rsidRPr="001B03FA">
        <w:rPr>
          <w:rFonts w:ascii="GHEA Grapalat" w:hAnsi="GHEA Grapalat" w:cs="Arial LatArm"/>
          <w:szCs w:val="22"/>
        </w:rPr>
        <w:t>ը</w:t>
      </w:r>
      <w:r w:rsidRPr="001B03FA">
        <w:rPr>
          <w:rFonts w:ascii="GHEA Grapalat" w:hAnsi="GHEA Grapalat" w:cs="Sylfaen"/>
          <w:szCs w:val="22"/>
        </w:rPr>
        <w:t>նկերության</w:t>
      </w:r>
      <w:r w:rsidRPr="001B03FA">
        <w:rPr>
          <w:rFonts w:ascii="GHEA Grapalat" w:hAnsi="GHEA Grapalat" w:cs="Arial LatArm"/>
          <w:szCs w:val="22"/>
          <w:lang w:val="fr-FR"/>
        </w:rPr>
        <w:t xml:space="preserve"> </w:t>
      </w:r>
      <w:r w:rsidRPr="001B03FA">
        <w:rPr>
          <w:rFonts w:ascii="GHEA Grapalat" w:hAnsi="GHEA Grapalat" w:cs="Sylfaen"/>
          <w:szCs w:val="22"/>
        </w:rPr>
        <w:t>և</w:t>
      </w:r>
      <w:r w:rsidRPr="001B03FA">
        <w:rPr>
          <w:rFonts w:ascii="GHEA Grapalat" w:hAnsi="GHEA Grapalat" w:cs="Arial LatArm"/>
          <w:szCs w:val="22"/>
          <w:lang w:val="fr-FR"/>
        </w:rPr>
        <w:t xml:space="preserve"> </w:t>
      </w:r>
      <w:r w:rsidRPr="001B03FA">
        <w:rPr>
          <w:rFonts w:ascii="GHEA Grapalat" w:hAnsi="GHEA Grapalat" w:cs="Sylfaen"/>
          <w:szCs w:val="22"/>
        </w:rPr>
        <w:t>մասնավոր</w:t>
      </w:r>
      <w:r w:rsidRPr="001B03FA">
        <w:rPr>
          <w:rFonts w:ascii="GHEA Grapalat" w:hAnsi="GHEA Grapalat" w:cs="Arial LatArm"/>
          <w:szCs w:val="22"/>
          <w:lang w:val="fr-FR"/>
        </w:rPr>
        <w:t xml:space="preserve"> 14 </w:t>
      </w:r>
      <w:r w:rsidRPr="001B03FA">
        <w:rPr>
          <w:rFonts w:ascii="GHEA Grapalat" w:hAnsi="GHEA Grapalat" w:cs="Sylfaen"/>
          <w:szCs w:val="22"/>
        </w:rPr>
        <w:t>ֆինանսական</w:t>
      </w:r>
      <w:r w:rsidRPr="001B03FA">
        <w:rPr>
          <w:rFonts w:ascii="GHEA Grapalat" w:hAnsi="GHEA Grapalat" w:cs="Arial LatArm"/>
          <w:szCs w:val="22"/>
          <w:lang w:val="fr-FR"/>
        </w:rPr>
        <w:t xml:space="preserve"> </w:t>
      </w:r>
      <w:r w:rsidRPr="001B03FA">
        <w:rPr>
          <w:rFonts w:ascii="GHEA Grapalat" w:hAnsi="GHEA Grapalat" w:cs="Sylfaen"/>
          <w:szCs w:val="22"/>
        </w:rPr>
        <w:t>նախաձեռնությունների</w:t>
      </w:r>
      <w:r w:rsidRPr="001B03FA">
        <w:rPr>
          <w:rFonts w:ascii="GHEA Grapalat" w:hAnsi="GHEA Grapalat" w:cs="Arial LatArm"/>
          <w:szCs w:val="22"/>
          <w:lang w:val="fr-FR"/>
        </w:rPr>
        <w:t xml:space="preserve"> </w:t>
      </w:r>
      <w:r w:rsidRPr="001B03FA">
        <w:rPr>
          <w:rFonts w:ascii="GHEA Grapalat" w:hAnsi="GHEA Grapalat" w:cs="Sylfaen"/>
          <w:szCs w:val="22"/>
        </w:rPr>
        <w:t>հետ</w:t>
      </w:r>
      <w:r w:rsidRPr="001B03FA">
        <w:rPr>
          <w:rFonts w:ascii="GHEA Grapalat" w:hAnsi="GHEA Grapalat" w:cs="Arial LatArm"/>
          <w:szCs w:val="22"/>
          <w:lang w:val="fr-FR"/>
        </w:rPr>
        <w:t xml:space="preserve"> </w:t>
      </w:r>
      <w:r w:rsidRPr="001B03FA">
        <w:rPr>
          <w:rFonts w:ascii="GHEA Grapalat" w:hAnsi="GHEA Grapalat" w:cs="Sylfaen"/>
          <w:szCs w:val="22"/>
          <w:lang w:val="ru-RU"/>
        </w:rPr>
        <w:t>՝</w:t>
      </w:r>
      <w:r w:rsidRPr="001B03FA">
        <w:rPr>
          <w:rFonts w:ascii="GHEA Grapalat" w:hAnsi="GHEA Grapalat" w:cs="Arial LatArm"/>
          <w:szCs w:val="22"/>
          <w:lang w:val="fr-FR"/>
        </w:rPr>
        <w:t xml:space="preserve"> </w:t>
      </w:r>
      <w:r w:rsidRPr="001B03FA">
        <w:rPr>
          <w:rFonts w:ascii="GHEA Grapalat" w:hAnsi="GHEA Grapalat" w:cs="Sylfaen"/>
          <w:szCs w:val="22"/>
        </w:rPr>
        <w:t>ընդհանուր</w:t>
      </w:r>
      <w:r w:rsidRPr="001B03FA">
        <w:rPr>
          <w:rFonts w:ascii="GHEA Grapalat" w:hAnsi="GHEA Grapalat" w:cs="Arial LatArm"/>
          <w:szCs w:val="22"/>
          <w:lang w:val="fr-FR"/>
        </w:rPr>
        <w:t xml:space="preserve"> 10 </w:t>
      </w:r>
      <w:r w:rsidRPr="001B03FA">
        <w:rPr>
          <w:rFonts w:ascii="GHEA Grapalat" w:hAnsi="GHEA Grapalat" w:cs="Sylfaen"/>
          <w:szCs w:val="22"/>
        </w:rPr>
        <w:t>միլիոն</w:t>
      </w:r>
      <w:r w:rsidRPr="001B03FA">
        <w:rPr>
          <w:rFonts w:ascii="GHEA Grapalat" w:hAnsi="GHEA Grapalat" w:cs="Arial LatArm"/>
          <w:szCs w:val="22"/>
          <w:lang w:val="fr-FR"/>
        </w:rPr>
        <w:t xml:space="preserve"> </w:t>
      </w:r>
      <w:r w:rsidRPr="001B03FA">
        <w:rPr>
          <w:rFonts w:ascii="GHEA Grapalat" w:hAnsi="GHEA Grapalat" w:cs="Sylfaen"/>
          <w:szCs w:val="22"/>
        </w:rPr>
        <w:t>եվրո</w:t>
      </w:r>
      <w:r w:rsidRPr="001B03FA">
        <w:rPr>
          <w:rFonts w:ascii="GHEA Grapalat" w:hAnsi="GHEA Grapalat" w:cs="Arial LatArm"/>
          <w:szCs w:val="22"/>
          <w:lang w:val="fr-FR"/>
        </w:rPr>
        <w:t xml:space="preserve"> </w:t>
      </w:r>
      <w:r w:rsidRPr="001B03FA">
        <w:rPr>
          <w:rFonts w:ascii="GHEA Grapalat" w:hAnsi="GHEA Grapalat" w:cs="Sylfaen"/>
          <w:szCs w:val="22"/>
        </w:rPr>
        <w:t>վարկային</w:t>
      </w:r>
      <w:r w:rsidRPr="001B03FA">
        <w:rPr>
          <w:rFonts w:ascii="GHEA Grapalat" w:hAnsi="GHEA Grapalat" w:cs="Arial LatArm"/>
          <w:szCs w:val="22"/>
          <w:lang w:val="fr-FR"/>
        </w:rPr>
        <w:t xml:space="preserve"> </w:t>
      </w:r>
      <w:r w:rsidRPr="001B03FA">
        <w:rPr>
          <w:rFonts w:ascii="GHEA Grapalat" w:hAnsi="GHEA Grapalat" w:cs="Sylfaen"/>
          <w:szCs w:val="22"/>
        </w:rPr>
        <w:t>գծով</w:t>
      </w:r>
      <w:r w:rsidRPr="001B03FA">
        <w:rPr>
          <w:rFonts w:ascii="GHEA Grapalat" w:hAnsi="GHEA Grapalat" w:cs="Arial LatArm"/>
          <w:szCs w:val="22"/>
          <w:lang w:val="fr-FR"/>
        </w:rPr>
        <w:t xml:space="preserve">, </w:t>
      </w:r>
      <w:r w:rsidRPr="001B03FA">
        <w:rPr>
          <w:rFonts w:ascii="GHEA Grapalat" w:hAnsi="GHEA Grapalat" w:cs="Sylfaen"/>
          <w:szCs w:val="22"/>
        </w:rPr>
        <w:t>որը</w:t>
      </w:r>
      <w:r w:rsidRPr="001B03FA">
        <w:rPr>
          <w:rFonts w:ascii="GHEA Grapalat" w:hAnsi="GHEA Grapalat" w:cs="Arial LatArm"/>
          <w:szCs w:val="22"/>
          <w:lang w:val="fr-FR"/>
        </w:rPr>
        <w:t xml:space="preserve"> </w:t>
      </w:r>
      <w:r w:rsidRPr="001B03FA">
        <w:rPr>
          <w:rFonts w:ascii="GHEA Grapalat" w:hAnsi="GHEA Grapalat" w:cs="Sylfaen"/>
          <w:szCs w:val="22"/>
        </w:rPr>
        <w:t>նպատակաուղղված</w:t>
      </w:r>
      <w:r w:rsidRPr="001B03FA">
        <w:rPr>
          <w:rFonts w:ascii="GHEA Grapalat" w:hAnsi="GHEA Grapalat" w:cs="Arial LatArm"/>
          <w:szCs w:val="22"/>
          <w:lang w:val="fr-FR"/>
        </w:rPr>
        <w:t xml:space="preserve"> </w:t>
      </w:r>
      <w:r w:rsidRPr="001B03FA">
        <w:rPr>
          <w:rFonts w:ascii="GHEA Grapalat" w:hAnsi="GHEA Grapalat" w:cs="Sylfaen"/>
          <w:szCs w:val="22"/>
        </w:rPr>
        <w:t>է</w:t>
      </w:r>
      <w:r w:rsidRPr="001B03FA">
        <w:rPr>
          <w:rFonts w:ascii="GHEA Grapalat" w:hAnsi="GHEA Grapalat" w:cs="Arial LatArm"/>
          <w:szCs w:val="22"/>
          <w:lang w:val="fr-FR"/>
        </w:rPr>
        <w:t xml:space="preserve"> 3000 </w:t>
      </w:r>
      <w:r w:rsidRPr="001B03FA">
        <w:rPr>
          <w:rFonts w:ascii="GHEA Grapalat" w:hAnsi="GHEA Grapalat" w:cs="Sylfaen"/>
          <w:szCs w:val="22"/>
        </w:rPr>
        <w:t>բնակարանների</w:t>
      </w:r>
      <w:r w:rsidRPr="001B03FA">
        <w:rPr>
          <w:rFonts w:ascii="GHEA Grapalat" w:hAnsi="GHEA Grapalat" w:cs="Arial LatArm"/>
          <w:szCs w:val="22"/>
          <w:lang w:val="fr-FR"/>
        </w:rPr>
        <w:t xml:space="preserve"> , </w:t>
      </w:r>
      <w:r w:rsidRPr="001B03FA">
        <w:rPr>
          <w:rFonts w:ascii="GHEA Grapalat" w:hAnsi="GHEA Grapalat" w:cs="Sylfaen"/>
          <w:szCs w:val="22"/>
        </w:rPr>
        <w:t>ինչին</w:t>
      </w:r>
      <w:r w:rsidRPr="001B03FA">
        <w:rPr>
          <w:rFonts w:ascii="GHEA Grapalat" w:hAnsi="GHEA Grapalat" w:cs="Arial LatArm"/>
          <w:szCs w:val="22"/>
          <w:lang w:val="fr-FR"/>
        </w:rPr>
        <w:t xml:space="preserve"> </w:t>
      </w:r>
      <w:r w:rsidRPr="001B03FA">
        <w:rPr>
          <w:rFonts w:ascii="GHEA Grapalat" w:hAnsi="GHEA Grapalat" w:cs="Sylfaen"/>
          <w:szCs w:val="22"/>
        </w:rPr>
        <w:t>պետք</w:t>
      </w:r>
      <w:r w:rsidRPr="001B03FA">
        <w:rPr>
          <w:rFonts w:ascii="GHEA Grapalat" w:hAnsi="GHEA Grapalat" w:cs="Arial LatArm"/>
          <w:szCs w:val="22"/>
          <w:lang w:val="fr-FR"/>
        </w:rPr>
        <w:t xml:space="preserve"> </w:t>
      </w:r>
      <w:r w:rsidRPr="001B03FA">
        <w:rPr>
          <w:rFonts w:ascii="GHEA Grapalat" w:hAnsi="GHEA Grapalat" w:cs="Sylfaen"/>
          <w:szCs w:val="22"/>
        </w:rPr>
        <w:t>է</w:t>
      </w:r>
      <w:r w:rsidRPr="001B03FA">
        <w:rPr>
          <w:rFonts w:ascii="GHEA Grapalat" w:hAnsi="GHEA Grapalat" w:cs="Arial LatArm"/>
          <w:szCs w:val="22"/>
          <w:lang w:val="fr-FR"/>
        </w:rPr>
        <w:t xml:space="preserve"> </w:t>
      </w:r>
      <w:r w:rsidRPr="001B03FA">
        <w:rPr>
          <w:rFonts w:ascii="GHEA Grapalat" w:hAnsi="GHEA Grapalat" w:cs="Sylfaen"/>
          <w:szCs w:val="22"/>
        </w:rPr>
        <w:t>հասնել</w:t>
      </w:r>
      <w:r w:rsidRPr="001B03FA">
        <w:rPr>
          <w:rFonts w:ascii="GHEA Grapalat" w:hAnsi="GHEA Grapalat" w:cs="Arial LatArm"/>
          <w:szCs w:val="22"/>
          <w:lang w:val="fr-FR"/>
        </w:rPr>
        <w:t xml:space="preserve"> </w:t>
      </w:r>
      <w:r w:rsidRPr="001B03FA">
        <w:rPr>
          <w:rFonts w:ascii="GHEA Grapalat" w:hAnsi="GHEA Grapalat" w:cs="Sylfaen"/>
          <w:szCs w:val="22"/>
        </w:rPr>
        <w:t>ծրագրի</w:t>
      </w:r>
      <w:r w:rsidRPr="001B03FA">
        <w:rPr>
          <w:rFonts w:ascii="GHEA Grapalat" w:hAnsi="GHEA Grapalat" w:cs="Arial LatArm"/>
          <w:szCs w:val="22"/>
          <w:lang w:val="fr-FR"/>
        </w:rPr>
        <w:t xml:space="preserve"> </w:t>
      </w:r>
      <w:r w:rsidRPr="001B03FA">
        <w:rPr>
          <w:rFonts w:ascii="GHEA Grapalat" w:hAnsi="GHEA Grapalat" w:cs="Sylfaen"/>
          <w:szCs w:val="22"/>
        </w:rPr>
        <w:t>առաջին</w:t>
      </w:r>
      <w:r w:rsidRPr="001B03FA">
        <w:rPr>
          <w:rFonts w:ascii="GHEA Grapalat" w:hAnsi="GHEA Grapalat" w:cs="Arial LatArm"/>
          <w:szCs w:val="22"/>
          <w:lang w:val="fr-FR"/>
        </w:rPr>
        <w:t xml:space="preserve"> </w:t>
      </w:r>
      <w:r w:rsidRPr="001B03FA">
        <w:rPr>
          <w:rFonts w:ascii="GHEA Grapalat" w:hAnsi="GHEA Grapalat" w:cs="Sylfaen"/>
          <w:szCs w:val="22"/>
        </w:rPr>
        <w:t>տարում</w:t>
      </w:r>
      <w:r w:rsidRPr="001B03FA">
        <w:rPr>
          <w:rFonts w:ascii="GHEA Grapalat" w:hAnsi="GHEA Grapalat" w:cs="Arial LatArm"/>
          <w:szCs w:val="22"/>
          <w:lang w:val="fr-FR"/>
        </w:rPr>
        <w:t xml:space="preserve"> </w:t>
      </w:r>
    </w:p>
    <w:p w:rsidR="00177C61" w:rsidRPr="001B03FA" w:rsidRDefault="00177C61" w:rsidP="00177C61">
      <w:pPr>
        <w:pStyle w:val="DEVBulletList1"/>
        <w:numPr>
          <w:ilvl w:val="0"/>
          <w:numId w:val="0"/>
        </w:numPr>
        <w:ind w:left="283"/>
        <w:rPr>
          <w:rFonts w:ascii="GHEA Grapalat" w:hAnsi="GHEA Grapalat"/>
          <w:szCs w:val="22"/>
          <w:lang w:val="fr-FR"/>
        </w:rPr>
      </w:pPr>
    </w:p>
    <w:p w:rsidR="00177C61" w:rsidRPr="001B03FA" w:rsidRDefault="00177C61" w:rsidP="00177C61">
      <w:pPr>
        <w:pStyle w:val="DEVBulletList1"/>
        <w:numPr>
          <w:ilvl w:val="0"/>
          <w:numId w:val="32"/>
        </w:numPr>
        <w:ind w:left="436"/>
        <w:rPr>
          <w:rFonts w:ascii="GHEA Grapalat" w:hAnsi="GHEA Grapalat"/>
          <w:szCs w:val="22"/>
          <w:lang w:val="fr-FR"/>
        </w:rPr>
      </w:pPr>
      <w:r w:rsidRPr="001B03FA">
        <w:rPr>
          <w:rFonts w:ascii="GHEA Grapalat" w:hAnsi="GHEA Grapalat" w:cs="Sylfaen"/>
          <w:szCs w:val="22"/>
        </w:rPr>
        <w:t>Վերակառուցման</w:t>
      </w:r>
      <w:r w:rsidRPr="001B03FA">
        <w:rPr>
          <w:rFonts w:ascii="GHEA Grapalat" w:hAnsi="GHEA Grapalat" w:cs="Arial LatArm"/>
          <w:szCs w:val="22"/>
          <w:lang w:val="fr-FR"/>
        </w:rPr>
        <w:t xml:space="preserve"> </w:t>
      </w:r>
      <w:r w:rsidRPr="001B03FA">
        <w:rPr>
          <w:rFonts w:ascii="GHEA Grapalat" w:hAnsi="GHEA Grapalat" w:cs="Sylfaen"/>
          <w:szCs w:val="22"/>
        </w:rPr>
        <w:t>և</w:t>
      </w:r>
      <w:r w:rsidRPr="001B03FA">
        <w:rPr>
          <w:rFonts w:ascii="GHEA Grapalat" w:hAnsi="GHEA Grapalat" w:cs="Arial LatArm"/>
          <w:szCs w:val="22"/>
          <w:lang w:val="fr-FR"/>
        </w:rPr>
        <w:t xml:space="preserve"> </w:t>
      </w:r>
      <w:r w:rsidRPr="001B03FA">
        <w:rPr>
          <w:rFonts w:ascii="GHEA Grapalat" w:hAnsi="GHEA Grapalat" w:cs="Arial LatArm"/>
          <w:szCs w:val="22"/>
        </w:rPr>
        <w:t>զ</w:t>
      </w:r>
      <w:r w:rsidRPr="001B03FA">
        <w:rPr>
          <w:rFonts w:ascii="GHEA Grapalat" w:hAnsi="GHEA Grapalat" w:cs="Sylfaen"/>
          <w:szCs w:val="22"/>
        </w:rPr>
        <w:t>արգացման</w:t>
      </w:r>
      <w:r w:rsidRPr="001B03FA">
        <w:rPr>
          <w:rFonts w:ascii="GHEA Grapalat" w:hAnsi="GHEA Grapalat" w:cs="Arial LatArm"/>
          <w:szCs w:val="22"/>
          <w:lang w:val="fr-FR"/>
        </w:rPr>
        <w:t xml:space="preserve"> </w:t>
      </w:r>
      <w:r w:rsidRPr="001B03FA">
        <w:rPr>
          <w:rFonts w:ascii="GHEA Grapalat" w:hAnsi="GHEA Grapalat" w:cs="Arial LatArm"/>
          <w:szCs w:val="22"/>
        </w:rPr>
        <w:t>ե</w:t>
      </w:r>
      <w:r w:rsidRPr="001B03FA">
        <w:rPr>
          <w:rFonts w:ascii="GHEA Grapalat" w:hAnsi="GHEA Grapalat" w:cs="Sylfaen"/>
          <w:szCs w:val="22"/>
        </w:rPr>
        <w:t>վրոպական</w:t>
      </w:r>
      <w:r w:rsidRPr="001B03FA">
        <w:rPr>
          <w:rFonts w:ascii="GHEA Grapalat" w:hAnsi="GHEA Grapalat" w:cs="Arial LatArm"/>
          <w:szCs w:val="22"/>
          <w:lang w:val="fr-FR"/>
        </w:rPr>
        <w:t xml:space="preserve"> </w:t>
      </w:r>
      <w:r w:rsidRPr="001B03FA">
        <w:rPr>
          <w:rFonts w:ascii="GHEA Grapalat" w:hAnsi="GHEA Grapalat" w:cs="Arial LatArm"/>
          <w:szCs w:val="22"/>
        </w:rPr>
        <w:t>բ</w:t>
      </w:r>
      <w:r w:rsidRPr="001B03FA">
        <w:rPr>
          <w:rFonts w:ascii="GHEA Grapalat" w:hAnsi="GHEA Grapalat" w:cs="Sylfaen"/>
          <w:szCs w:val="22"/>
        </w:rPr>
        <w:t>անկի</w:t>
      </w:r>
      <w:r w:rsidRPr="001B03FA">
        <w:rPr>
          <w:rFonts w:ascii="GHEA Grapalat" w:hAnsi="GHEA Grapalat" w:cs="Arial LatArm"/>
          <w:szCs w:val="22"/>
          <w:lang w:val="fr-FR"/>
        </w:rPr>
        <w:t xml:space="preserve"> </w:t>
      </w:r>
      <w:r w:rsidRPr="001B03FA">
        <w:rPr>
          <w:rFonts w:ascii="GHEA Grapalat" w:hAnsi="GHEA Grapalat" w:cs="Arial LatArm"/>
          <w:szCs w:val="22"/>
        </w:rPr>
        <w:t>տվյալների</w:t>
      </w:r>
      <w:r w:rsidRPr="001B03FA">
        <w:rPr>
          <w:rFonts w:ascii="GHEA Grapalat" w:hAnsi="GHEA Grapalat" w:cs="Arial LatArm"/>
          <w:szCs w:val="22"/>
          <w:lang w:val="fr-FR"/>
        </w:rPr>
        <w:t xml:space="preserve"> </w:t>
      </w:r>
      <w:r w:rsidRPr="001B03FA">
        <w:rPr>
          <w:rFonts w:ascii="GHEA Grapalat" w:hAnsi="GHEA Grapalat" w:cs="Arial LatArm"/>
          <w:szCs w:val="22"/>
        </w:rPr>
        <w:t>համաձայն</w:t>
      </w:r>
      <w:r w:rsidRPr="001B03FA">
        <w:rPr>
          <w:rFonts w:ascii="GHEA Grapalat" w:hAnsi="GHEA Grapalat" w:cs="Arial LatArm"/>
          <w:szCs w:val="22"/>
          <w:lang w:val="fr-FR"/>
        </w:rPr>
        <w:t xml:space="preserve"> </w:t>
      </w:r>
      <w:r w:rsidRPr="001B03FA">
        <w:rPr>
          <w:rFonts w:ascii="GHEA Grapalat" w:hAnsi="GHEA Grapalat" w:cs="Sylfaen"/>
          <w:szCs w:val="22"/>
        </w:rPr>
        <w:t>Հայաստանի</w:t>
      </w:r>
      <w:r w:rsidRPr="001B03FA">
        <w:rPr>
          <w:rFonts w:ascii="GHEA Grapalat" w:hAnsi="GHEA Grapalat" w:cs="Arial LatArm"/>
          <w:szCs w:val="22"/>
          <w:lang w:val="fr-FR"/>
        </w:rPr>
        <w:t xml:space="preserve"> </w:t>
      </w:r>
      <w:r w:rsidRPr="001B03FA">
        <w:rPr>
          <w:rFonts w:ascii="GHEA Grapalat" w:hAnsi="GHEA Grapalat" w:cs="Sylfaen"/>
          <w:szCs w:val="22"/>
        </w:rPr>
        <w:t>կայուն</w:t>
      </w:r>
      <w:r w:rsidRPr="001B03FA">
        <w:rPr>
          <w:rFonts w:ascii="GHEA Grapalat" w:hAnsi="GHEA Grapalat" w:cs="Arial LatArm"/>
          <w:szCs w:val="22"/>
          <w:lang w:val="fr-FR"/>
        </w:rPr>
        <w:t xml:space="preserve"> </w:t>
      </w:r>
      <w:r w:rsidRPr="001B03FA">
        <w:rPr>
          <w:rFonts w:ascii="GHEA Grapalat" w:hAnsi="GHEA Grapalat" w:cs="Sylfaen"/>
          <w:szCs w:val="22"/>
        </w:rPr>
        <w:t>էներգետիկ</w:t>
      </w:r>
      <w:r w:rsidRPr="001B03FA">
        <w:rPr>
          <w:rFonts w:ascii="GHEA Grapalat" w:hAnsi="GHEA Grapalat" w:cs="Arial LatArm"/>
          <w:szCs w:val="22"/>
          <w:lang w:val="fr-FR"/>
        </w:rPr>
        <w:t xml:space="preserve"> </w:t>
      </w:r>
      <w:r w:rsidRPr="001B03FA">
        <w:rPr>
          <w:rFonts w:ascii="GHEA Grapalat" w:hAnsi="GHEA Grapalat" w:cs="Sylfaen"/>
          <w:szCs w:val="22"/>
        </w:rPr>
        <w:t>ֆինանսավորման</w:t>
      </w:r>
      <w:r w:rsidRPr="001B03FA">
        <w:rPr>
          <w:rFonts w:ascii="GHEA Grapalat" w:hAnsi="GHEA Grapalat" w:cs="Arial LatArm"/>
          <w:szCs w:val="22"/>
          <w:lang w:val="fr-FR"/>
        </w:rPr>
        <w:t xml:space="preserve"> </w:t>
      </w:r>
      <w:r w:rsidRPr="001B03FA">
        <w:rPr>
          <w:rFonts w:ascii="GHEA Grapalat" w:hAnsi="GHEA Grapalat" w:cs="Sylfaen"/>
          <w:szCs w:val="22"/>
        </w:rPr>
        <w:t>հիմնադրամը</w:t>
      </w:r>
      <w:r w:rsidRPr="001B03FA">
        <w:rPr>
          <w:rFonts w:ascii="GHEA Grapalat" w:hAnsi="GHEA Grapalat" w:cs="Arial LatArm"/>
          <w:szCs w:val="22"/>
          <w:lang w:val="fr-FR"/>
        </w:rPr>
        <w:t xml:space="preserve"> </w:t>
      </w:r>
      <w:r w:rsidRPr="001B03FA">
        <w:rPr>
          <w:rFonts w:ascii="GHEA Grapalat" w:hAnsi="GHEA Grapalat" w:cs="Sylfaen"/>
          <w:szCs w:val="22"/>
        </w:rPr>
        <w:t>հիմնել</w:t>
      </w:r>
      <w:r w:rsidRPr="001B03FA">
        <w:rPr>
          <w:rFonts w:ascii="GHEA Grapalat" w:hAnsi="GHEA Grapalat" w:cs="Arial LatArm"/>
          <w:szCs w:val="22"/>
          <w:lang w:val="fr-FR"/>
        </w:rPr>
        <w:t xml:space="preserve"> </w:t>
      </w:r>
      <w:r w:rsidRPr="001B03FA">
        <w:rPr>
          <w:rFonts w:ascii="GHEA Grapalat" w:hAnsi="GHEA Grapalat" w:cs="Sylfaen"/>
          <w:szCs w:val="22"/>
        </w:rPr>
        <w:t>է</w:t>
      </w:r>
      <w:r w:rsidRPr="001B03FA">
        <w:rPr>
          <w:rFonts w:ascii="GHEA Grapalat" w:hAnsi="GHEA Grapalat" w:cs="Arial LatArm"/>
          <w:szCs w:val="22"/>
          <w:lang w:val="fr-FR"/>
        </w:rPr>
        <w:t xml:space="preserve"> Է</w:t>
      </w:r>
      <w:r w:rsidRPr="001B03FA">
        <w:rPr>
          <w:rFonts w:ascii="GHEA Grapalat" w:hAnsi="GHEA Grapalat" w:cs="Sylfaen"/>
          <w:szCs w:val="22"/>
        </w:rPr>
        <w:t>ներգոկրեդիտ</w:t>
      </w:r>
      <w:r w:rsidRPr="001B03FA">
        <w:rPr>
          <w:rFonts w:ascii="GHEA Grapalat" w:hAnsi="GHEA Grapalat" w:cs="Arial LatArm"/>
          <w:szCs w:val="22"/>
          <w:lang w:val="fr-FR"/>
        </w:rPr>
        <w:t xml:space="preserve"> </w:t>
      </w:r>
      <w:r w:rsidRPr="001B03FA">
        <w:rPr>
          <w:rFonts w:ascii="GHEA Grapalat" w:hAnsi="GHEA Grapalat" w:cs="Sylfaen"/>
          <w:szCs w:val="22"/>
        </w:rPr>
        <w:t>հաստատություն</w:t>
      </w:r>
      <w:r w:rsidRPr="001B03FA">
        <w:rPr>
          <w:rFonts w:ascii="GHEA Grapalat" w:hAnsi="GHEA Grapalat" w:cs="Arial LatArm"/>
          <w:szCs w:val="22"/>
          <w:lang w:val="fr-FR"/>
        </w:rPr>
        <w:t xml:space="preserve">, </w:t>
      </w:r>
      <w:r w:rsidRPr="001B03FA">
        <w:rPr>
          <w:rFonts w:ascii="GHEA Grapalat" w:hAnsi="GHEA Grapalat" w:cs="Sylfaen"/>
          <w:szCs w:val="22"/>
        </w:rPr>
        <w:t>որ</w:t>
      </w:r>
      <w:r w:rsidRPr="001B03FA">
        <w:rPr>
          <w:rFonts w:ascii="GHEA Grapalat" w:hAnsi="GHEA Grapalat" w:cs="Sylfaen"/>
          <w:szCs w:val="22"/>
          <w:lang w:val="ru-RU"/>
        </w:rPr>
        <w:t>ը</w:t>
      </w:r>
      <w:r w:rsidRPr="001B03FA">
        <w:rPr>
          <w:rFonts w:ascii="GHEA Grapalat" w:hAnsi="GHEA Grapalat" w:cs="Arial LatArm"/>
          <w:szCs w:val="22"/>
          <w:lang w:val="fr-FR"/>
        </w:rPr>
        <w:t xml:space="preserve"> </w:t>
      </w:r>
      <w:r w:rsidRPr="001B03FA">
        <w:rPr>
          <w:rFonts w:ascii="GHEA Grapalat" w:hAnsi="GHEA Grapalat" w:cs="Sylfaen"/>
          <w:szCs w:val="22"/>
        </w:rPr>
        <w:t>էներգա</w:t>
      </w:r>
      <w:r w:rsidRPr="001B03FA">
        <w:rPr>
          <w:rFonts w:ascii="GHEA Grapalat" w:hAnsi="GHEA Grapalat" w:cs="Sylfaen"/>
          <w:szCs w:val="22"/>
          <w:lang w:val="ru-RU"/>
        </w:rPr>
        <w:t>արդյունավետության</w:t>
      </w:r>
      <w:r w:rsidRPr="001B03FA">
        <w:rPr>
          <w:rFonts w:ascii="GHEA Grapalat" w:hAnsi="GHEA Grapalat" w:cs="Sylfaen"/>
          <w:szCs w:val="22"/>
          <w:lang w:val="fr-FR"/>
        </w:rPr>
        <w:t xml:space="preserve"> </w:t>
      </w:r>
      <w:r w:rsidRPr="001B03FA">
        <w:rPr>
          <w:rFonts w:ascii="GHEA Grapalat" w:hAnsi="GHEA Grapalat" w:cs="Sylfaen"/>
          <w:szCs w:val="22"/>
        </w:rPr>
        <w:t>վարկեր</w:t>
      </w:r>
      <w:r w:rsidRPr="001B03FA">
        <w:rPr>
          <w:rFonts w:ascii="GHEA Grapalat" w:hAnsi="GHEA Grapalat" w:cs="Sylfaen"/>
          <w:szCs w:val="22"/>
          <w:lang w:val="fr-FR"/>
        </w:rPr>
        <w:t xml:space="preserve"> </w:t>
      </w:r>
      <w:r w:rsidRPr="001B03FA">
        <w:rPr>
          <w:rFonts w:ascii="GHEA Grapalat" w:hAnsi="GHEA Grapalat" w:cs="Sylfaen"/>
          <w:szCs w:val="22"/>
          <w:lang w:val="ru-RU"/>
        </w:rPr>
        <w:t>է</w:t>
      </w:r>
      <w:r w:rsidRPr="001B03FA">
        <w:rPr>
          <w:rFonts w:ascii="GHEA Grapalat" w:hAnsi="GHEA Grapalat" w:cs="Sylfaen"/>
          <w:szCs w:val="22"/>
          <w:lang w:val="fr-FR"/>
        </w:rPr>
        <w:t xml:space="preserve"> </w:t>
      </w:r>
      <w:r w:rsidRPr="001B03FA">
        <w:rPr>
          <w:rFonts w:ascii="GHEA Grapalat" w:hAnsi="GHEA Grapalat" w:cs="Sylfaen"/>
          <w:szCs w:val="22"/>
          <w:lang w:val="ru-RU"/>
        </w:rPr>
        <w:t>տրամադրում</w:t>
      </w:r>
      <w:r w:rsidRPr="001B03FA">
        <w:rPr>
          <w:rFonts w:ascii="GHEA Grapalat" w:hAnsi="GHEA Grapalat" w:cs="Arial LatArm"/>
          <w:szCs w:val="22"/>
          <w:lang w:val="fr-FR"/>
        </w:rPr>
        <w:t xml:space="preserve"> </w:t>
      </w:r>
      <w:r w:rsidRPr="001B03FA">
        <w:rPr>
          <w:rFonts w:ascii="GHEA Grapalat" w:hAnsi="GHEA Grapalat" w:cs="Sylfaen"/>
          <w:szCs w:val="22"/>
        </w:rPr>
        <w:t>բնակիչ</w:t>
      </w:r>
      <w:r w:rsidRPr="001B03FA">
        <w:rPr>
          <w:rFonts w:ascii="GHEA Grapalat" w:hAnsi="GHEA Grapalat" w:cs="Arial LatArm"/>
          <w:szCs w:val="22"/>
          <w:lang w:val="fr-FR"/>
        </w:rPr>
        <w:t xml:space="preserve"> </w:t>
      </w:r>
      <w:r w:rsidRPr="001B03FA">
        <w:rPr>
          <w:rFonts w:ascii="GHEA Grapalat" w:hAnsi="GHEA Grapalat" w:cs="Sylfaen"/>
          <w:szCs w:val="22"/>
        </w:rPr>
        <w:t>և</w:t>
      </w:r>
      <w:r w:rsidRPr="001B03FA">
        <w:rPr>
          <w:rFonts w:ascii="GHEA Grapalat" w:hAnsi="GHEA Grapalat" w:cs="Arial LatArm"/>
          <w:szCs w:val="22"/>
          <w:lang w:val="fr-FR"/>
        </w:rPr>
        <w:t xml:space="preserve"> </w:t>
      </w:r>
      <w:r w:rsidRPr="001B03FA">
        <w:rPr>
          <w:rFonts w:ascii="GHEA Grapalat" w:hAnsi="GHEA Grapalat" w:cs="Sylfaen"/>
          <w:szCs w:val="22"/>
        </w:rPr>
        <w:t>գործարար</w:t>
      </w:r>
      <w:r w:rsidRPr="001B03FA">
        <w:rPr>
          <w:rFonts w:ascii="GHEA Grapalat" w:hAnsi="GHEA Grapalat" w:cs="Arial LatArm"/>
          <w:szCs w:val="22"/>
          <w:lang w:val="fr-FR"/>
        </w:rPr>
        <w:t xml:space="preserve"> </w:t>
      </w:r>
      <w:r w:rsidRPr="001B03FA">
        <w:rPr>
          <w:rFonts w:ascii="GHEA Grapalat" w:hAnsi="GHEA Grapalat" w:cs="Sylfaen"/>
          <w:szCs w:val="22"/>
        </w:rPr>
        <w:t>հաճախորդներին</w:t>
      </w:r>
      <w:r w:rsidRPr="001B03FA">
        <w:rPr>
          <w:rFonts w:ascii="GHEA Grapalat" w:hAnsi="GHEA Grapalat" w:cs="Arial LatArm"/>
          <w:szCs w:val="22"/>
          <w:lang w:val="fr-FR"/>
        </w:rPr>
        <w:t xml:space="preserve">: </w:t>
      </w:r>
      <w:r w:rsidRPr="001B03FA">
        <w:rPr>
          <w:rFonts w:ascii="GHEA Grapalat" w:hAnsi="GHEA Grapalat" w:cs="Arial LatArm"/>
          <w:szCs w:val="22"/>
        </w:rPr>
        <w:t>Ա</w:t>
      </w:r>
      <w:r w:rsidRPr="001B03FA">
        <w:rPr>
          <w:rFonts w:ascii="GHEA Grapalat" w:hAnsi="GHEA Grapalat" w:cs="Sylfaen"/>
          <w:szCs w:val="22"/>
        </w:rPr>
        <w:t>շխատել</w:t>
      </w:r>
      <w:r w:rsidRPr="001B03FA">
        <w:rPr>
          <w:rFonts w:ascii="GHEA Grapalat" w:hAnsi="GHEA Grapalat" w:cs="Arial LatArm"/>
          <w:szCs w:val="22"/>
          <w:lang w:val="fr-FR"/>
        </w:rPr>
        <w:t xml:space="preserve"> </w:t>
      </w:r>
      <w:r w:rsidRPr="001B03FA">
        <w:rPr>
          <w:rFonts w:ascii="GHEA Grapalat" w:hAnsi="GHEA Grapalat" w:cs="Sylfaen"/>
          <w:szCs w:val="22"/>
        </w:rPr>
        <w:t>է</w:t>
      </w:r>
      <w:r w:rsidRPr="001B03FA">
        <w:rPr>
          <w:rFonts w:ascii="GHEA Grapalat" w:hAnsi="GHEA Grapalat" w:cs="Arial LatArm"/>
          <w:szCs w:val="22"/>
          <w:lang w:val="fr-FR"/>
        </w:rPr>
        <w:t xml:space="preserve"> </w:t>
      </w:r>
      <w:r w:rsidRPr="001B03FA">
        <w:rPr>
          <w:rFonts w:ascii="GHEA Grapalat" w:hAnsi="GHEA Grapalat" w:cs="Arial LatArm"/>
          <w:szCs w:val="22"/>
        </w:rPr>
        <w:t>ՀՀ</w:t>
      </w:r>
      <w:r w:rsidRPr="001B03FA">
        <w:rPr>
          <w:rFonts w:ascii="GHEA Grapalat" w:hAnsi="GHEA Grapalat" w:cs="Arial LatArm"/>
          <w:szCs w:val="22"/>
          <w:lang w:val="fr-FR"/>
        </w:rPr>
        <w:t xml:space="preserve"> </w:t>
      </w:r>
      <w:r w:rsidRPr="001B03FA">
        <w:rPr>
          <w:rFonts w:ascii="GHEA Grapalat" w:hAnsi="GHEA Grapalat" w:cs="Arial LatArm"/>
          <w:szCs w:val="22"/>
        </w:rPr>
        <w:t>ք</w:t>
      </w:r>
      <w:r w:rsidRPr="001B03FA">
        <w:rPr>
          <w:rFonts w:ascii="GHEA Grapalat" w:hAnsi="GHEA Grapalat" w:cs="Sylfaen"/>
          <w:szCs w:val="22"/>
        </w:rPr>
        <w:t>աղաքաշինության</w:t>
      </w:r>
      <w:r w:rsidRPr="001B03FA">
        <w:rPr>
          <w:rFonts w:ascii="GHEA Grapalat" w:hAnsi="GHEA Grapalat" w:cs="Arial LatArm"/>
          <w:szCs w:val="22"/>
          <w:lang w:val="fr-FR"/>
        </w:rPr>
        <w:t xml:space="preserve"> </w:t>
      </w:r>
      <w:r w:rsidRPr="001B03FA">
        <w:rPr>
          <w:rFonts w:ascii="GHEA Grapalat" w:hAnsi="GHEA Grapalat" w:cs="Sylfaen"/>
          <w:szCs w:val="22"/>
        </w:rPr>
        <w:t>նախարարության</w:t>
      </w:r>
      <w:r w:rsidRPr="001B03FA">
        <w:rPr>
          <w:rFonts w:ascii="GHEA Grapalat" w:hAnsi="GHEA Grapalat" w:cs="Arial LatArm"/>
          <w:szCs w:val="22"/>
          <w:lang w:val="fr-FR"/>
        </w:rPr>
        <w:t xml:space="preserve"> </w:t>
      </w:r>
      <w:r w:rsidRPr="001B03FA">
        <w:rPr>
          <w:rFonts w:ascii="GHEA Grapalat" w:hAnsi="GHEA Grapalat" w:cs="Sylfaen"/>
          <w:szCs w:val="22"/>
        </w:rPr>
        <w:t>հետ</w:t>
      </w:r>
      <w:r w:rsidRPr="001B03FA">
        <w:rPr>
          <w:rFonts w:ascii="GHEA Grapalat" w:hAnsi="GHEA Grapalat" w:cs="Arial LatArm"/>
          <w:szCs w:val="22"/>
          <w:lang w:val="fr-FR"/>
        </w:rPr>
        <w:t xml:space="preserve"> </w:t>
      </w:r>
      <w:r w:rsidRPr="001B03FA">
        <w:rPr>
          <w:rFonts w:ascii="GHEA Grapalat" w:hAnsi="GHEA Grapalat" w:cs="Sylfaen"/>
          <w:szCs w:val="22"/>
        </w:rPr>
        <w:t>բնակելի</w:t>
      </w:r>
      <w:r w:rsidRPr="001B03FA">
        <w:rPr>
          <w:rFonts w:ascii="GHEA Grapalat" w:hAnsi="GHEA Grapalat" w:cs="Sylfaen"/>
          <w:szCs w:val="22"/>
          <w:lang w:val="fr-FR"/>
        </w:rPr>
        <w:t xml:space="preserve"> </w:t>
      </w:r>
      <w:r w:rsidRPr="001B03FA">
        <w:rPr>
          <w:rFonts w:ascii="GHEA Grapalat" w:hAnsi="GHEA Grapalat" w:cs="Sylfaen"/>
          <w:szCs w:val="22"/>
          <w:lang w:val="ru-RU"/>
        </w:rPr>
        <w:t>հատվածի</w:t>
      </w:r>
      <w:r w:rsidRPr="001B03FA">
        <w:rPr>
          <w:rFonts w:ascii="GHEA Grapalat" w:hAnsi="GHEA Grapalat" w:cs="Arial LatArm"/>
          <w:szCs w:val="22"/>
          <w:lang w:val="fr-FR"/>
        </w:rPr>
        <w:t xml:space="preserve"> </w:t>
      </w:r>
      <w:r w:rsidRPr="001B03FA">
        <w:rPr>
          <w:rFonts w:ascii="GHEA Grapalat" w:hAnsi="GHEA Grapalat" w:cs="Sylfaen"/>
          <w:szCs w:val="22"/>
        </w:rPr>
        <w:t>էներգաարտադրության</w:t>
      </w:r>
      <w:r w:rsidRPr="001B03FA">
        <w:rPr>
          <w:rFonts w:ascii="GHEA Grapalat" w:hAnsi="GHEA Grapalat" w:cs="Arial LatArm"/>
          <w:szCs w:val="22"/>
          <w:lang w:val="fr-FR"/>
        </w:rPr>
        <w:t xml:space="preserve"> </w:t>
      </w:r>
      <w:r w:rsidRPr="001B03FA">
        <w:rPr>
          <w:rFonts w:ascii="GHEA Grapalat" w:hAnsi="GHEA Grapalat" w:cs="Sylfaen"/>
          <w:szCs w:val="22"/>
        </w:rPr>
        <w:t>վարկավորման</w:t>
      </w:r>
      <w:r w:rsidRPr="001B03FA">
        <w:rPr>
          <w:rFonts w:ascii="GHEA Grapalat" w:hAnsi="GHEA Grapalat" w:cs="Arial LatArm"/>
          <w:szCs w:val="22"/>
          <w:lang w:val="fr-FR"/>
        </w:rPr>
        <w:t xml:space="preserve"> </w:t>
      </w:r>
      <w:r w:rsidRPr="001B03FA">
        <w:rPr>
          <w:rFonts w:ascii="GHEA Grapalat" w:hAnsi="GHEA Grapalat" w:cs="Sylfaen"/>
          <w:szCs w:val="22"/>
        </w:rPr>
        <w:t>շուկայի</w:t>
      </w:r>
      <w:r w:rsidRPr="001B03FA">
        <w:rPr>
          <w:rFonts w:ascii="GHEA Grapalat" w:hAnsi="GHEA Grapalat" w:cs="Arial LatArm"/>
          <w:szCs w:val="22"/>
          <w:lang w:val="fr-FR"/>
        </w:rPr>
        <w:t xml:space="preserve"> </w:t>
      </w:r>
      <w:r w:rsidRPr="001B03FA">
        <w:rPr>
          <w:rFonts w:ascii="GHEA Grapalat" w:hAnsi="GHEA Grapalat" w:cs="Sylfaen"/>
          <w:szCs w:val="22"/>
        </w:rPr>
        <w:t>գնահատման</w:t>
      </w:r>
      <w:r w:rsidRPr="001B03FA">
        <w:rPr>
          <w:rFonts w:ascii="GHEA Grapalat" w:hAnsi="GHEA Grapalat" w:cs="Sylfaen"/>
          <w:szCs w:val="22"/>
          <w:lang w:val="fr-FR"/>
        </w:rPr>
        <w:t xml:space="preserve"> </w:t>
      </w:r>
      <w:r w:rsidRPr="001B03FA">
        <w:rPr>
          <w:rFonts w:ascii="GHEA Grapalat" w:hAnsi="GHEA Grapalat" w:cs="Sylfaen"/>
          <w:szCs w:val="22"/>
        </w:rPr>
        <w:t>նպատակով</w:t>
      </w:r>
      <w:r w:rsidRPr="001B03FA">
        <w:rPr>
          <w:rFonts w:ascii="GHEA Grapalat" w:hAnsi="GHEA Grapalat" w:cs="Arial LatArm"/>
          <w:szCs w:val="22"/>
          <w:lang w:val="fr-FR"/>
        </w:rPr>
        <w:t xml:space="preserve">, </w:t>
      </w:r>
      <w:r w:rsidRPr="001B03FA">
        <w:rPr>
          <w:rFonts w:ascii="GHEA Grapalat" w:hAnsi="GHEA Grapalat" w:cs="Sylfaen"/>
          <w:szCs w:val="22"/>
        </w:rPr>
        <w:t>որը</w:t>
      </w:r>
      <w:r w:rsidRPr="001B03FA">
        <w:rPr>
          <w:rFonts w:ascii="GHEA Grapalat" w:hAnsi="GHEA Grapalat" w:cs="Arial LatArm"/>
          <w:szCs w:val="22"/>
          <w:lang w:val="fr-FR"/>
        </w:rPr>
        <w:t xml:space="preserve"> </w:t>
      </w:r>
      <w:r w:rsidRPr="001B03FA">
        <w:rPr>
          <w:rFonts w:ascii="GHEA Grapalat" w:hAnsi="GHEA Grapalat" w:cs="Sylfaen"/>
          <w:szCs w:val="22"/>
        </w:rPr>
        <w:t>նպատակաուղղված</w:t>
      </w:r>
      <w:r w:rsidRPr="001B03FA">
        <w:rPr>
          <w:rFonts w:ascii="GHEA Grapalat" w:hAnsi="GHEA Grapalat" w:cs="Arial LatArm"/>
          <w:szCs w:val="22"/>
          <w:lang w:val="fr-FR"/>
        </w:rPr>
        <w:t xml:space="preserve"> </w:t>
      </w:r>
      <w:r w:rsidRPr="001B03FA">
        <w:rPr>
          <w:rFonts w:ascii="GHEA Grapalat" w:hAnsi="GHEA Grapalat" w:cs="Sylfaen"/>
          <w:szCs w:val="22"/>
        </w:rPr>
        <w:t>է</w:t>
      </w:r>
      <w:r w:rsidRPr="001B03FA">
        <w:rPr>
          <w:rFonts w:ascii="GHEA Grapalat" w:hAnsi="GHEA Grapalat" w:cs="Arial LatArm"/>
          <w:szCs w:val="22"/>
          <w:lang w:val="fr-FR"/>
        </w:rPr>
        <w:t xml:space="preserve"> </w:t>
      </w:r>
      <w:r w:rsidRPr="001B03FA">
        <w:rPr>
          <w:rFonts w:ascii="GHEA Grapalat" w:hAnsi="GHEA Grapalat" w:cs="Sylfaen"/>
          <w:szCs w:val="22"/>
        </w:rPr>
        <w:t>գոյություն</w:t>
      </w:r>
      <w:r w:rsidRPr="001B03FA">
        <w:rPr>
          <w:rFonts w:ascii="GHEA Grapalat" w:hAnsi="GHEA Grapalat" w:cs="Arial LatArm"/>
          <w:szCs w:val="22"/>
          <w:lang w:val="fr-FR"/>
        </w:rPr>
        <w:t xml:space="preserve"> </w:t>
      </w:r>
      <w:r w:rsidRPr="001B03FA">
        <w:rPr>
          <w:rFonts w:ascii="GHEA Grapalat" w:hAnsi="GHEA Grapalat" w:cs="Sylfaen"/>
          <w:szCs w:val="22"/>
        </w:rPr>
        <w:t>ունեցող</w:t>
      </w:r>
      <w:r w:rsidRPr="001B03FA">
        <w:rPr>
          <w:rFonts w:ascii="GHEA Grapalat" w:hAnsi="GHEA Grapalat" w:cs="Arial LatArm"/>
          <w:szCs w:val="22"/>
          <w:lang w:val="fr-FR"/>
        </w:rPr>
        <w:t xml:space="preserve"> </w:t>
      </w:r>
      <w:r w:rsidRPr="001B03FA">
        <w:rPr>
          <w:rFonts w:ascii="GHEA Grapalat" w:hAnsi="GHEA Grapalat" w:cs="Sylfaen"/>
          <w:szCs w:val="22"/>
        </w:rPr>
        <w:t>բնակելի</w:t>
      </w:r>
      <w:r w:rsidRPr="001B03FA">
        <w:rPr>
          <w:rFonts w:ascii="GHEA Grapalat" w:hAnsi="GHEA Grapalat" w:cs="Arial LatArm"/>
          <w:szCs w:val="22"/>
          <w:lang w:val="fr-FR"/>
        </w:rPr>
        <w:t xml:space="preserve"> </w:t>
      </w:r>
      <w:r w:rsidRPr="001B03FA">
        <w:rPr>
          <w:rFonts w:ascii="GHEA Grapalat" w:hAnsi="GHEA Grapalat" w:cs="Sylfaen"/>
          <w:szCs w:val="22"/>
        </w:rPr>
        <w:t>շենքերի</w:t>
      </w:r>
      <w:r w:rsidRPr="001B03FA">
        <w:rPr>
          <w:rFonts w:ascii="GHEA Grapalat" w:hAnsi="GHEA Grapalat" w:cs="Arial LatArm"/>
          <w:szCs w:val="22"/>
          <w:lang w:val="fr-FR"/>
        </w:rPr>
        <w:t xml:space="preserve"> </w:t>
      </w:r>
      <w:r w:rsidRPr="001B03FA">
        <w:rPr>
          <w:rFonts w:ascii="GHEA Grapalat" w:hAnsi="GHEA Grapalat" w:cs="Sylfaen"/>
          <w:szCs w:val="22"/>
        </w:rPr>
        <w:t>էներգախնայողության</w:t>
      </w:r>
      <w:r w:rsidRPr="001B03FA">
        <w:rPr>
          <w:rFonts w:ascii="GHEA Grapalat" w:hAnsi="GHEA Grapalat" w:cs="Sylfaen"/>
          <w:szCs w:val="22"/>
          <w:lang w:val="ru-RU"/>
        </w:rPr>
        <w:t>ը</w:t>
      </w:r>
      <w:r w:rsidRPr="001B03FA">
        <w:rPr>
          <w:rFonts w:ascii="GHEA Grapalat" w:hAnsi="GHEA Grapalat" w:cs="Arial LatArm"/>
          <w:szCs w:val="22"/>
          <w:lang w:val="fr-FR"/>
        </w:rPr>
        <w:t xml:space="preserve">: </w:t>
      </w:r>
    </w:p>
    <w:p w:rsidR="00177C61" w:rsidRPr="001B03FA" w:rsidRDefault="00177C61" w:rsidP="00177C61">
      <w:pPr>
        <w:pStyle w:val="DEVBulletList1"/>
        <w:numPr>
          <w:ilvl w:val="0"/>
          <w:numId w:val="0"/>
        </w:numPr>
        <w:ind w:left="283"/>
        <w:rPr>
          <w:rFonts w:ascii="GHEA Grapalat" w:hAnsi="GHEA Grapalat"/>
          <w:szCs w:val="22"/>
          <w:lang w:val="fr-FR"/>
        </w:rPr>
      </w:pPr>
    </w:p>
    <w:p w:rsidR="00177C61" w:rsidRPr="001B03FA" w:rsidRDefault="00177C61" w:rsidP="00177C61">
      <w:pPr>
        <w:pStyle w:val="DEVBulletList1"/>
        <w:numPr>
          <w:ilvl w:val="0"/>
          <w:numId w:val="32"/>
        </w:numPr>
        <w:ind w:left="436"/>
        <w:rPr>
          <w:rFonts w:ascii="GHEA Grapalat" w:hAnsi="GHEA Grapalat"/>
          <w:szCs w:val="22"/>
          <w:lang w:val="fr-FR"/>
        </w:rPr>
      </w:pPr>
      <w:r w:rsidRPr="001B03FA">
        <w:rPr>
          <w:rFonts w:ascii="GHEA Grapalat" w:hAnsi="GHEA Grapalat" w:cs="Sylfaen"/>
          <w:szCs w:val="22"/>
        </w:rPr>
        <w:t>Հայաստանյան</w:t>
      </w:r>
      <w:r w:rsidRPr="001B03FA">
        <w:rPr>
          <w:rFonts w:ascii="GHEA Grapalat" w:hAnsi="GHEA Grapalat" w:cs="Arial LatArm"/>
          <w:szCs w:val="22"/>
          <w:lang w:val="fr-FR"/>
        </w:rPr>
        <w:t xml:space="preserve"> </w:t>
      </w:r>
      <w:r w:rsidRPr="001B03FA">
        <w:rPr>
          <w:rFonts w:ascii="GHEA Grapalat" w:hAnsi="GHEA Grapalat" w:cs="Sylfaen"/>
          <w:szCs w:val="22"/>
        </w:rPr>
        <w:t>Հաբիթաթ</w:t>
      </w:r>
      <w:r w:rsidRPr="001B03FA">
        <w:rPr>
          <w:rFonts w:ascii="GHEA Grapalat" w:hAnsi="GHEA Grapalat" w:cs="Arial LatArm"/>
          <w:szCs w:val="22"/>
          <w:lang w:val="fr-FR"/>
        </w:rPr>
        <w:t xml:space="preserve"> </w:t>
      </w:r>
      <w:r w:rsidRPr="001B03FA">
        <w:rPr>
          <w:rFonts w:ascii="GHEA Grapalat" w:hAnsi="GHEA Grapalat" w:cs="Sylfaen"/>
          <w:szCs w:val="22"/>
        </w:rPr>
        <w:t>հանուն</w:t>
      </w:r>
      <w:r w:rsidRPr="001B03FA">
        <w:rPr>
          <w:rFonts w:ascii="GHEA Grapalat" w:hAnsi="GHEA Grapalat" w:cs="Arial LatArm"/>
          <w:szCs w:val="22"/>
          <w:lang w:val="fr-FR"/>
        </w:rPr>
        <w:t xml:space="preserve"> </w:t>
      </w:r>
      <w:r w:rsidRPr="001B03FA">
        <w:rPr>
          <w:rFonts w:ascii="GHEA Grapalat" w:hAnsi="GHEA Grapalat" w:cs="Sylfaen"/>
          <w:szCs w:val="22"/>
        </w:rPr>
        <w:t>մարդկության</w:t>
      </w:r>
      <w:r w:rsidRPr="001B03FA">
        <w:rPr>
          <w:rFonts w:ascii="GHEA Grapalat" w:hAnsi="GHEA Grapalat" w:cs="Arial LatArm"/>
          <w:szCs w:val="22"/>
          <w:lang w:val="fr-FR"/>
        </w:rPr>
        <w:t xml:space="preserve"> </w:t>
      </w:r>
      <w:r w:rsidRPr="001B03FA">
        <w:rPr>
          <w:rFonts w:ascii="GHEA Grapalat" w:hAnsi="GHEA Grapalat" w:cs="Sylfaen"/>
          <w:szCs w:val="22"/>
        </w:rPr>
        <w:t>ընկերությունը</w:t>
      </w:r>
      <w:r w:rsidRPr="001B03FA">
        <w:rPr>
          <w:rFonts w:ascii="GHEA Grapalat" w:hAnsi="GHEA Grapalat" w:cs="Arial LatArm"/>
          <w:szCs w:val="22"/>
          <w:lang w:val="fr-FR"/>
        </w:rPr>
        <w:t xml:space="preserve"> </w:t>
      </w:r>
      <w:r w:rsidRPr="001B03FA">
        <w:rPr>
          <w:rFonts w:ascii="GHEA Grapalat" w:hAnsi="GHEA Grapalat" w:cs="Sylfaen"/>
          <w:szCs w:val="22"/>
        </w:rPr>
        <w:t>աշխատել</w:t>
      </w:r>
      <w:r w:rsidRPr="001B03FA">
        <w:rPr>
          <w:rFonts w:ascii="GHEA Grapalat" w:hAnsi="GHEA Grapalat" w:cs="Arial LatArm"/>
          <w:szCs w:val="22"/>
          <w:lang w:val="fr-FR"/>
        </w:rPr>
        <w:t xml:space="preserve"> </w:t>
      </w:r>
      <w:r w:rsidRPr="001B03FA">
        <w:rPr>
          <w:rFonts w:ascii="GHEA Grapalat" w:hAnsi="GHEA Grapalat" w:cs="Sylfaen"/>
          <w:szCs w:val="22"/>
        </w:rPr>
        <w:t>է</w:t>
      </w:r>
      <w:r w:rsidRPr="001B03FA">
        <w:rPr>
          <w:rFonts w:ascii="GHEA Grapalat" w:hAnsi="GHEA Grapalat" w:cs="Arial LatArm"/>
          <w:szCs w:val="22"/>
          <w:lang w:val="fr-FR"/>
        </w:rPr>
        <w:t xml:space="preserve"> </w:t>
      </w:r>
      <w:r w:rsidRPr="001B03FA">
        <w:rPr>
          <w:rFonts w:ascii="GHEA Grapalat" w:hAnsi="GHEA Grapalat" w:cs="Sylfaen"/>
          <w:szCs w:val="22"/>
        </w:rPr>
        <w:t>Ինեկոբանկի</w:t>
      </w:r>
      <w:r w:rsidRPr="001B03FA">
        <w:rPr>
          <w:rFonts w:ascii="GHEA Grapalat" w:hAnsi="GHEA Grapalat" w:cs="Arial LatArm"/>
          <w:szCs w:val="22"/>
          <w:lang w:val="fr-FR"/>
        </w:rPr>
        <w:t xml:space="preserve"> </w:t>
      </w:r>
      <w:r w:rsidRPr="001B03FA">
        <w:rPr>
          <w:rFonts w:ascii="GHEA Grapalat" w:hAnsi="GHEA Grapalat" w:cs="Sylfaen"/>
          <w:szCs w:val="22"/>
        </w:rPr>
        <w:t>հետ</w:t>
      </w:r>
      <w:r w:rsidRPr="001B03FA">
        <w:rPr>
          <w:rFonts w:ascii="GHEA Grapalat" w:hAnsi="GHEA Grapalat" w:cs="Arial LatArm"/>
          <w:szCs w:val="22"/>
          <w:lang w:val="fr-FR"/>
        </w:rPr>
        <w:t xml:space="preserve"> </w:t>
      </w:r>
      <w:r w:rsidRPr="001B03FA">
        <w:rPr>
          <w:rFonts w:ascii="GHEA Grapalat" w:hAnsi="GHEA Grapalat" w:cs="Sylfaen"/>
          <w:szCs w:val="22"/>
        </w:rPr>
        <w:t>բնակելի</w:t>
      </w:r>
      <w:r w:rsidRPr="001B03FA">
        <w:rPr>
          <w:rFonts w:ascii="GHEA Grapalat" w:hAnsi="GHEA Grapalat"/>
          <w:szCs w:val="22"/>
          <w:lang w:val="fr-FR"/>
        </w:rPr>
        <w:t xml:space="preserve"> </w:t>
      </w:r>
      <w:r w:rsidRPr="001B03FA">
        <w:rPr>
          <w:rFonts w:ascii="GHEA Grapalat" w:hAnsi="GHEA Grapalat" w:cs="Sylfaen"/>
          <w:szCs w:val="22"/>
          <w:lang w:val="ru-RU"/>
        </w:rPr>
        <w:t>ո</w:t>
      </w:r>
      <w:r w:rsidRPr="001B03FA">
        <w:rPr>
          <w:rFonts w:ascii="GHEA Grapalat" w:hAnsi="GHEA Grapalat" w:cs="Sylfaen"/>
          <w:szCs w:val="22"/>
        </w:rPr>
        <w:t>լորտի</w:t>
      </w:r>
      <w:r w:rsidRPr="001B03FA">
        <w:rPr>
          <w:rFonts w:ascii="GHEA Grapalat" w:hAnsi="GHEA Grapalat" w:cs="Arial LatArm"/>
          <w:szCs w:val="22"/>
          <w:lang w:val="fr-FR"/>
        </w:rPr>
        <w:t xml:space="preserve"> </w:t>
      </w:r>
      <w:r w:rsidRPr="001B03FA">
        <w:rPr>
          <w:rFonts w:ascii="GHEA Grapalat" w:hAnsi="GHEA Grapalat" w:cs="Sylfaen"/>
          <w:szCs w:val="22"/>
        </w:rPr>
        <w:t>էներգարդյունավետության</w:t>
      </w:r>
      <w:r w:rsidRPr="001B03FA">
        <w:rPr>
          <w:rFonts w:ascii="GHEA Grapalat" w:hAnsi="GHEA Grapalat" w:cs="Arial LatArm"/>
          <w:szCs w:val="22"/>
          <w:lang w:val="fr-FR"/>
        </w:rPr>
        <w:t xml:space="preserve"> </w:t>
      </w:r>
      <w:r w:rsidRPr="001B03FA">
        <w:rPr>
          <w:rFonts w:ascii="GHEA Grapalat" w:hAnsi="GHEA Grapalat" w:cs="Sylfaen"/>
          <w:szCs w:val="22"/>
        </w:rPr>
        <w:t>թարմացման</w:t>
      </w:r>
      <w:r w:rsidRPr="001B03FA">
        <w:rPr>
          <w:rFonts w:ascii="GHEA Grapalat" w:hAnsi="GHEA Grapalat" w:cs="Arial LatArm"/>
          <w:szCs w:val="22"/>
          <w:lang w:val="fr-FR"/>
        </w:rPr>
        <w:t xml:space="preserve"> </w:t>
      </w:r>
      <w:r w:rsidRPr="001B03FA">
        <w:rPr>
          <w:rFonts w:ascii="GHEA Grapalat" w:hAnsi="GHEA Grapalat" w:cs="Sylfaen"/>
          <w:szCs w:val="22"/>
        </w:rPr>
        <w:t>գործընթացում</w:t>
      </w:r>
      <w:r w:rsidRPr="001B03FA">
        <w:rPr>
          <w:rFonts w:ascii="GHEA Grapalat" w:hAnsi="GHEA Grapalat" w:cs="Arial LatArm"/>
          <w:szCs w:val="22"/>
          <w:lang w:val="fr-FR"/>
        </w:rPr>
        <w:t xml:space="preserve">` </w:t>
      </w:r>
      <w:r w:rsidRPr="001B03FA">
        <w:rPr>
          <w:rFonts w:ascii="GHEA Grapalat" w:hAnsi="GHEA Grapalat" w:cs="Sylfaen"/>
          <w:szCs w:val="22"/>
          <w:lang w:val="ru-RU"/>
        </w:rPr>
        <w:t>սպասարկելով</w:t>
      </w:r>
      <w:r w:rsidRPr="001B03FA">
        <w:rPr>
          <w:rFonts w:ascii="GHEA Grapalat" w:hAnsi="GHEA Grapalat" w:cs="Arial LatArm"/>
          <w:szCs w:val="22"/>
          <w:lang w:val="fr-FR"/>
        </w:rPr>
        <w:t xml:space="preserve"> </w:t>
      </w:r>
      <w:r w:rsidRPr="001B03FA">
        <w:rPr>
          <w:rFonts w:ascii="GHEA Grapalat" w:hAnsi="GHEA Grapalat" w:cs="Sylfaen"/>
          <w:szCs w:val="22"/>
        </w:rPr>
        <w:t>ընդհանուր</w:t>
      </w:r>
      <w:r w:rsidRPr="001B03FA">
        <w:rPr>
          <w:rFonts w:ascii="GHEA Grapalat" w:hAnsi="GHEA Grapalat" w:cs="Arial LatArm"/>
          <w:szCs w:val="22"/>
          <w:lang w:val="fr-FR"/>
        </w:rPr>
        <w:t xml:space="preserve"> </w:t>
      </w:r>
      <w:r w:rsidRPr="001B03FA">
        <w:rPr>
          <w:rFonts w:ascii="GHEA Grapalat" w:hAnsi="GHEA Grapalat" w:cs="Sylfaen"/>
          <w:szCs w:val="22"/>
        </w:rPr>
        <w:t>առմամբ</w:t>
      </w:r>
      <w:r w:rsidRPr="001B03FA">
        <w:rPr>
          <w:rFonts w:ascii="GHEA Grapalat" w:hAnsi="GHEA Grapalat" w:cs="Arial LatArm"/>
          <w:szCs w:val="22"/>
          <w:lang w:val="fr-FR"/>
        </w:rPr>
        <w:t xml:space="preserve"> 99 </w:t>
      </w:r>
      <w:r w:rsidRPr="001B03FA">
        <w:rPr>
          <w:rFonts w:ascii="GHEA Grapalat" w:hAnsi="GHEA Grapalat" w:cs="Sylfaen"/>
          <w:szCs w:val="22"/>
        </w:rPr>
        <w:t>ընտանիք</w:t>
      </w:r>
      <w:r w:rsidRPr="001B03FA">
        <w:rPr>
          <w:rFonts w:ascii="GHEA Grapalat" w:hAnsi="GHEA Grapalat" w:cs="Sylfaen"/>
          <w:szCs w:val="22"/>
          <w:lang w:val="fr-FR"/>
        </w:rPr>
        <w:t>`</w:t>
      </w:r>
      <w:r w:rsidRPr="001B03FA">
        <w:rPr>
          <w:rFonts w:ascii="GHEA Grapalat" w:hAnsi="GHEA Grapalat" w:cs="Arial LatArm"/>
          <w:szCs w:val="22"/>
          <w:lang w:val="fr-FR"/>
        </w:rPr>
        <w:t xml:space="preserve"> 3 </w:t>
      </w:r>
      <w:r w:rsidRPr="001B03FA">
        <w:rPr>
          <w:rFonts w:ascii="GHEA Grapalat" w:hAnsi="GHEA Grapalat" w:cs="Sylfaen"/>
          <w:szCs w:val="22"/>
        </w:rPr>
        <w:t>շենքում</w:t>
      </w:r>
      <w:r w:rsidRPr="001B03FA">
        <w:rPr>
          <w:rFonts w:ascii="GHEA Grapalat" w:hAnsi="GHEA Grapalat" w:cs="Arial LatArm"/>
          <w:szCs w:val="22"/>
          <w:lang w:val="fr-FR"/>
        </w:rPr>
        <w:t xml:space="preserve">, </w:t>
      </w:r>
      <w:r w:rsidRPr="001B03FA">
        <w:rPr>
          <w:rFonts w:ascii="GHEA Grapalat" w:hAnsi="GHEA Grapalat" w:cs="Sylfaen"/>
          <w:szCs w:val="22"/>
        </w:rPr>
        <w:t>մոտավորապես</w:t>
      </w:r>
      <w:r w:rsidRPr="001B03FA">
        <w:rPr>
          <w:rFonts w:ascii="GHEA Grapalat" w:hAnsi="GHEA Grapalat" w:cs="Arial LatArm"/>
          <w:szCs w:val="22"/>
          <w:lang w:val="fr-FR"/>
        </w:rPr>
        <w:t xml:space="preserve"> </w:t>
      </w:r>
      <w:r w:rsidRPr="001B03FA">
        <w:rPr>
          <w:rFonts w:ascii="GHEA Grapalat" w:hAnsi="GHEA Grapalat" w:cs="Sylfaen"/>
          <w:szCs w:val="22"/>
        </w:rPr>
        <w:t>մեկ</w:t>
      </w:r>
      <w:r w:rsidRPr="001B03FA">
        <w:rPr>
          <w:rFonts w:ascii="GHEA Grapalat" w:hAnsi="GHEA Grapalat" w:cs="Arial LatArm"/>
          <w:szCs w:val="22"/>
          <w:lang w:val="fr-FR"/>
        </w:rPr>
        <w:t xml:space="preserve"> </w:t>
      </w:r>
      <w:r w:rsidRPr="001B03FA">
        <w:rPr>
          <w:rFonts w:ascii="GHEA Grapalat" w:hAnsi="GHEA Grapalat" w:cs="Sylfaen"/>
          <w:szCs w:val="22"/>
        </w:rPr>
        <w:t>շենքի</w:t>
      </w:r>
      <w:r w:rsidRPr="001B03FA">
        <w:rPr>
          <w:rFonts w:ascii="GHEA Grapalat" w:hAnsi="GHEA Grapalat" w:cs="Arial LatArm"/>
          <w:szCs w:val="22"/>
          <w:lang w:val="fr-FR"/>
        </w:rPr>
        <w:t xml:space="preserve"> </w:t>
      </w:r>
      <w:r w:rsidRPr="001B03FA">
        <w:rPr>
          <w:rFonts w:ascii="GHEA Grapalat" w:hAnsi="GHEA Grapalat" w:cs="Sylfaen"/>
          <w:szCs w:val="22"/>
        </w:rPr>
        <w:t>համար</w:t>
      </w:r>
      <w:r w:rsidRPr="001B03FA">
        <w:rPr>
          <w:rFonts w:ascii="GHEA Grapalat" w:hAnsi="GHEA Grapalat" w:cs="Arial LatArm"/>
          <w:szCs w:val="22"/>
          <w:lang w:val="fr-FR"/>
        </w:rPr>
        <w:t xml:space="preserve"> 6,000 </w:t>
      </w:r>
      <w:r w:rsidRPr="001B03FA">
        <w:rPr>
          <w:rFonts w:ascii="GHEA Grapalat" w:hAnsi="GHEA Grapalat" w:cs="Sylfaen"/>
          <w:szCs w:val="22"/>
        </w:rPr>
        <w:t>ԱՄՆ</w:t>
      </w:r>
      <w:r w:rsidRPr="001B03FA">
        <w:rPr>
          <w:rFonts w:ascii="GHEA Grapalat" w:hAnsi="GHEA Grapalat" w:cs="Arial LatArm"/>
          <w:szCs w:val="22"/>
          <w:lang w:val="fr-FR"/>
        </w:rPr>
        <w:t xml:space="preserve"> </w:t>
      </w:r>
      <w:r w:rsidRPr="001B03FA">
        <w:rPr>
          <w:rFonts w:ascii="GHEA Grapalat" w:hAnsi="GHEA Grapalat" w:cs="Sylfaen"/>
          <w:szCs w:val="22"/>
        </w:rPr>
        <w:t>դոլար</w:t>
      </w:r>
      <w:r w:rsidRPr="001B03FA">
        <w:rPr>
          <w:rFonts w:ascii="GHEA Grapalat" w:hAnsi="GHEA Grapalat" w:cs="Arial LatArm"/>
          <w:szCs w:val="22"/>
          <w:lang w:val="fr-FR"/>
        </w:rPr>
        <w:t xml:space="preserve"> </w:t>
      </w:r>
      <w:r w:rsidRPr="001B03FA">
        <w:rPr>
          <w:rFonts w:ascii="GHEA Grapalat" w:hAnsi="GHEA Grapalat" w:cs="Sylfaen"/>
          <w:szCs w:val="22"/>
        </w:rPr>
        <w:t>ընդհանուր</w:t>
      </w:r>
      <w:r w:rsidRPr="001B03FA">
        <w:rPr>
          <w:rFonts w:ascii="GHEA Grapalat" w:hAnsi="GHEA Grapalat" w:cs="Arial LatArm"/>
          <w:szCs w:val="22"/>
          <w:lang w:val="fr-FR"/>
        </w:rPr>
        <w:t xml:space="preserve"> </w:t>
      </w:r>
      <w:r w:rsidRPr="001B03FA">
        <w:rPr>
          <w:rFonts w:ascii="GHEA Grapalat" w:hAnsi="GHEA Grapalat" w:cs="Sylfaen"/>
          <w:szCs w:val="22"/>
        </w:rPr>
        <w:t>հատկացումով</w:t>
      </w:r>
      <w:r w:rsidRPr="001B03FA">
        <w:rPr>
          <w:rFonts w:ascii="GHEA Grapalat" w:hAnsi="GHEA Grapalat" w:cs="Arial LatArm"/>
          <w:szCs w:val="22"/>
          <w:lang w:val="fr-FR"/>
        </w:rPr>
        <w:t xml:space="preserve"> </w:t>
      </w:r>
      <w:r w:rsidRPr="001B03FA">
        <w:rPr>
          <w:rFonts w:ascii="GHEA Grapalat" w:hAnsi="GHEA Grapalat" w:cs="Sylfaen"/>
          <w:szCs w:val="22"/>
        </w:rPr>
        <w:t>և</w:t>
      </w:r>
      <w:r w:rsidRPr="001B03FA">
        <w:rPr>
          <w:rFonts w:ascii="GHEA Grapalat" w:hAnsi="GHEA Grapalat" w:cs="Arial LatArm"/>
          <w:szCs w:val="22"/>
          <w:lang w:val="fr-FR"/>
        </w:rPr>
        <w:t xml:space="preserve"> </w:t>
      </w:r>
      <w:r w:rsidRPr="001B03FA">
        <w:rPr>
          <w:rFonts w:ascii="GHEA Grapalat" w:hAnsi="GHEA Grapalat" w:cs="Sylfaen"/>
          <w:szCs w:val="22"/>
        </w:rPr>
        <w:t>միակ</w:t>
      </w:r>
      <w:r w:rsidRPr="001B03FA">
        <w:rPr>
          <w:rFonts w:ascii="GHEA Grapalat" w:hAnsi="GHEA Grapalat" w:cs="Arial LatArm"/>
          <w:szCs w:val="22"/>
          <w:lang w:val="fr-FR"/>
        </w:rPr>
        <w:t xml:space="preserve"> </w:t>
      </w:r>
      <w:r w:rsidRPr="001B03FA">
        <w:rPr>
          <w:rFonts w:ascii="GHEA Grapalat" w:hAnsi="GHEA Grapalat" w:cs="Sylfaen"/>
          <w:szCs w:val="22"/>
        </w:rPr>
        <w:t>կազմակերպությունն</w:t>
      </w:r>
      <w:r w:rsidRPr="001B03FA">
        <w:rPr>
          <w:rFonts w:ascii="GHEA Grapalat" w:hAnsi="GHEA Grapalat" w:cs="Sylfaen"/>
          <w:szCs w:val="22"/>
          <w:lang w:val="fr-FR"/>
        </w:rPr>
        <w:t xml:space="preserve"> </w:t>
      </w:r>
      <w:r w:rsidRPr="001B03FA">
        <w:rPr>
          <w:rFonts w:ascii="GHEA Grapalat" w:hAnsi="GHEA Grapalat" w:cs="Sylfaen"/>
          <w:szCs w:val="22"/>
        </w:rPr>
        <w:t>է</w:t>
      </w:r>
      <w:r w:rsidRPr="001B03FA">
        <w:rPr>
          <w:rFonts w:ascii="GHEA Grapalat" w:hAnsi="GHEA Grapalat" w:cs="Arial LatArm"/>
          <w:szCs w:val="22"/>
          <w:lang w:val="fr-FR"/>
        </w:rPr>
        <w:t xml:space="preserve">, </w:t>
      </w:r>
      <w:r w:rsidRPr="001B03FA">
        <w:rPr>
          <w:rFonts w:ascii="GHEA Grapalat" w:hAnsi="GHEA Grapalat" w:cs="Sylfaen"/>
          <w:szCs w:val="22"/>
        </w:rPr>
        <w:t>որին</w:t>
      </w:r>
      <w:r w:rsidRPr="001B03FA">
        <w:rPr>
          <w:rFonts w:ascii="GHEA Grapalat" w:hAnsi="GHEA Grapalat" w:cs="Arial LatArm"/>
          <w:szCs w:val="22"/>
          <w:lang w:val="fr-FR"/>
        </w:rPr>
        <w:t xml:space="preserve"> </w:t>
      </w:r>
      <w:r w:rsidRPr="001B03FA">
        <w:rPr>
          <w:rFonts w:ascii="GHEA Grapalat" w:hAnsi="GHEA Grapalat" w:cs="Sylfaen"/>
          <w:szCs w:val="22"/>
        </w:rPr>
        <w:t>հաջողվել</w:t>
      </w:r>
      <w:r w:rsidRPr="001B03FA">
        <w:rPr>
          <w:rFonts w:ascii="GHEA Grapalat" w:hAnsi="GHEA Grapalat" w:cs="Arial LatArm"/>
          <w:szCs w:val="22"/>
          <w:lang w:val="fr-FR"/>
        </w:rPr>
        <w:t xml:space="preserve"> </w:t>
      </w:r>
      <w:r w:rsidRPr="001B03FA">
        <w:rPr>
          <w:rFonts w:ascii="GHEA Grapalat" w:hAnsi="GHEA Grapalat" w:cs="Sylfaen"/>
          <w:szCs w:val="22"/>
        </w:rPr>
        <w:t>է</w:t>
      </w:r>
      <w:r w:rsidRPr="001B03FA">
        <w:rPr>
          <w:rFonts w:ascii="GHEA Grapalat" w:hAnsi="GHEA Grapalat" w:cs="Arial LatArm"/>
          <w:szCs w:val="22"/>
          <w:lang w:val="fr-FR"/>
        </w:rPr>
        <w:t xml:space="preserve"> </w:t>
      </w:r>
      <w:r w:rsidRPr="001B03FA">
        <w:rPr>
          <w:rFonts w:ascii="GHEA Grapalat" w:hAnsi="GHEA Grapalat" w:cs="Sylfaen"/>
          <w:szCs w:val="22"/>
        </w:rPr>
        <w:t>բանկային</w:t>
      </w:r>
      <w:r w:rsidRPr="001B03FA">
        <w:rPr>
          <w:rFonts w:ascii="GHEA Grapalat" w:hAnsi="GHEA Grapalat" w:cs="Arial LatArm"/>
          <w:szCs w:val="22"/>
          <w:lang w:val="fr-FR"/>
        </w:rPr>
        <w:t xml:space="preserve"> </w:t>
      </w:r>
      <w:r w:rsidRPr="001B03FA">
        <w:rPr>
          <w:rFonts w:ascii="GHEA Grapalat" w:hAnsi="GHEA Grapalat" w:cs="Sylfaen"/>
          <w:szCs w:val="22"/>
        </w:rPr>
        <w:t>հիմունքներ</w:t>
      </w:r>
      <w:r w:rsidRPr="001B03FA">
        <w:rPr>
          <w:rFonts w:ascii="GHEA Grapalat" w:hAnsi="GHEA Grapalat" w:cs="Sylfaen"/>
          <w:szCs w:val="22"/>
          <w:lang w:val="ru-RU"/>
        </w:rPr>
        <w:t>ով</w:t>
      </w:r>
      <w:r w:rsidRPr="001B03FA">
        <w:rPr>
          <w:rFonts w:ascii="GHEA Grapalat" w:hAnsi="GHEA Grapalat" w:cs="Arial LatArm"/>
          <w:szCs w:val="22"/>
          <w:lang w:val="fr-FR"/>
        </w:rPr>
        <w:t xml:space="preserve"> </w:t>
      </w:r>
      <w:r w:rsidRPr="001B03FA">
        <w:rPr>
          <w:rFonts w:ascii="GHEA Grapalat" w:hAnsi="GHEA Grapalat" w:cs="Arial LatArm"/>
          <w:szCs w:val="22"/>
          <w:lang w:val="ru-RU"/>
        </w:rPr>
        <w:t>համատիրության</w:t>
      </w:r>
      <w:r w:rsidRPr="001B03FA">
        <w:rPr>
          <w:rFonts w:ascii="GHEA Grapalat" w:hAnsi="GHEA Grapalat" w:cs="Arial LatArm"/>
          <w:szCs w:val="22"/>
          <w:lang w:val="fr-FR"/>
        </w:rPr>
        <w:t xml:space="preserve"> </w:t>
      </w:r>
      <w:r w:rsidRPr="001B03FA">
        <w:rPr>
          <w:rFonts w:ascii="GHEA Grapalat" w:hAnsi="GHEA Grapalat" w:cs="Arial LatArm"/>
          <w:szCs w:val="22"/>
          <w:lang w:val="ru-RU"/>
        </w:rPr>
        <w:t>համար</w:t>
      </w:r>
      <w:r w:rsidRPr="001B03FA">
        <w:rPr>
          <w:rFonts w:ascii="GHEA Grapalat" w:hAnsi="GHEA Grapalat" w:cs="Arial LatArm"/>
          <w:szCs w:val="22"/>
          <w:lang w:val="fr-FR"/>
        </w:rPr>
        <w:t xml:space="preserve"> </w:t>
      </w:r>
      <w:r w:rsidRPr="001B03FA">
        <w:rPr>
          <w:rFonts w:ascii="GHEA Grapalat" w:hAnsi="GHEA Grapalat" w:cs="Sylfaen"/>
          <w:szCs w:val="22"/>
        </w:rPr>
        <w:t>առևտրական</w:t>
      </w:r>
      <w:r w:rsidRPr="001B03FA">
        <w:rPr>
          <w:rFonts w:ascii="GHEA Grapalat" w:hAnsi="GHEA Grapalat" w:cs="Arial LatArm"/>
          <w:szCs w:val="22"/>
          <w:lang w:val="fr-FR"/>
        </w:rPr>
        <w:t xml:space="preserve"> </w:t>
      </w:r>
      <w:r w:rsidRPr="001B03FA">
        <w:rPr>
          <w:rFonts w:ascii="GHEA Grapalat" w:hAnsi="GHEA Grapalat" w:cs="Sylfaen"/>
          <w:szCs w:val="22"/>
        </w:rPr>
        <w:t>վարկ</w:t>
      </w:r>
      <w:r w:rsidRPr="001B03FA">
        <w:rPr>
          <w:rFonts w:ascii="GHEA Grapalat" w:hAnsi="GHEA Grapalat" w:cs="Sylfaen"/>
          <w:szCs w:val="22"/>
          <w:lang w:val="fr-FR"/>
        </w:rPr>
        <w:t xml:space="preserve"> </w:t>
      </w:r>
      <w:r w:rsidRPr="001B03FA">
        <w:rPr>
          <w:rFonts w:ascii="GHEA Grapalat" w:hAnsi="GHEA Grapalat" w:cs="Sylfaen"/>
          <w:szCs w:val="22"/>
          <w:lang w:val="ru-RU"/>
        </w:rPr>
        <w:t>տրամադրել</w:t>
      </w:r>
      <w:r w:rsidRPr="001B03FA">
        <w:rPr>
          <w:rFonts w:ascii="GHEA Grapalat" w:hAnsi="GHEA Grapalat" w:cs="Arial LatArm"/>
          <w:szCs w:val="22"/>
          <w:lang w:val="fr-FR"/>
        </w:rPr>
        <w:t xml:space="preserve"> </w:t>
      </w:r>
      <w:r w:rsidRPr="001B03FA">
        <w:rPr>
          <w:rFonts w:ascii="GHEA Grapalat" w:hAnsi="GHEA Grapalat" w:cs="Sylfaen"/>
          <w:szCs w:val="22"/>
        </w:rPr>
        <w:t>Հայաստանի</w:t>
      </w:r>
      <w:r w:rsidRPr="001B03FA">
        <w:rPr>
          <w:rFonts w:ascii="GHEA Grapalat" w:hAnsi="GHEA Grapalat" w:cs="Arial LatArm"/>
          <w:szCs w:val="22"/>
          <w:lang w:val="fr-FR"/>
        </w:rPr>
        <w:t xml:space="preserve"> 6 </w:t>
      </w:r>
      <w:r w:rsidRPr="001B03FA">
        <w:rPr>
          <w:rFonts w:ascii="GHEA Grapalat" w:hAnsi="GHEA Grapalat" w:cs="Sylfaen"/>
          <w:szCs w:val="22"/>
        </w:rPr>
        <w:t>համատիրությունների</w:t>
      </w:r>
      <w:r w:rsidRPr="001B03FA">
        <w:rPr>
          <w:rFonts w:ascii="GHEA Grapalat" w:hAnsi="GHEA Grapalat" w:cs="Sylfaen"/>
          <w:szCs w:val="22"/>
          <w:lang w:val="fr-FR"/>
        </w:rPr>
        <w:t>:</w:t>
      </w:r>
      <w:r w:rsidRPr="001B03FA">
        <w:rPr>
          <w:rFonts w:ascii="GHEA Grapalat" w:hAnsi="GHEA Grapalat" w:cs="Arial LatArm"/>
          <w:szCs w:val="22"/>
          <w:lang w:val="fr-FR"/>
        </w:rPr>
        <w:t xml:space="preserve"> </w:t>
      </w:r>
      <w:r w:rsidRPr="001B03FA">
        <w:rPr>
          <w:rFonts w:ascii="GHEA Grapalat" w:hAnsi="GHEA Grapalat" w:cs="Arial LatArm"/>
          <w:szCs w:val="22"/>
          <w:lang w:val="hy-AM"/>
        </w:rPr>
        <w:t xml:space="preserve">Մեկնարկել են աշխատանքները նաև </w:t>
      </w:r>
      <w:r w:rsidRPr="001B03FA">
        <w:rPr>
          <w:rFonts w:ascii="GHEA Grapalat" w:hAnsi="GHEA Grapalat" w:cs="Arial LatArm"/>
          <w:szCs w:val="22"/>
          <w:lang w:val="ru-RU"/>
        </w:rPr>
        <w:t>Ա</w:t>
      </w:r>
      <w:r w:rsidRPr="001B03FA">
        <w:rPr>
          <w:rFonts w:ascii="GHEA Grapalat" w:hAnsi="GHEA Grapalat" w:cs="Arial LatArm"/>
          <w:szCs w:val="22"/>
          <w:lang w:val="en-US"/>
        </w:rPr>
        <w:t>ՄՆ</w:t>
      </w:r>
      <w:r w:rsidRPr="001B03FA">
        <w:rPr>
          <w:rFonts w:ascii="GHEA Grapalat" w:hAnsi="GHEA Grapalat" w:cs="Arial LatArm"/>
          <w:szCs w:val="22"/>
          <w:lang w:val="fr-FR"/>
        </w:rPr>
        <w:t xml:space="preserve"> </w:t>
      </w:r>
      <w:r w:rsidRPr="001B03FA">
        <w:rPr>
          <w:rFonts w:ascii="GHEA Grapalat" w:hAnsi="GHEA Grapalat" w:cs="Arial LatArm"/>
          <w:szCs w:val="22"/>
          <w:lang w:val="ru-RU"/>
        </w:rPr>
        <w:t>ՄԶ</w:t>
      </w:r>
      <w:r w:rsidRPr="001B03FA">
        <w:rPr>
          <w:rFonts w:ascii="GHEA Grapalat" w:hAnsi="GHEA Grapalat" w:cs="Arial LatArm"/>
          <w:szCs w:val="22"/>
          <w:lang w:val="en-US"/>
        </w:rPr>
        <w:t>Ծ</w:t>
      </w:r>
      <w:r w:rsidRPr="001B03FA">
        <w:rPr>
          <w:rFonts w:ascii="GHEA Grapalat" w:hAnsi="GHEA Grapalat" w:cs="Arial LatArm"/>
          <w:szCs w:val="22"/>
          <w:lang w:val="fr-FR"/>
        </w:rPr>
        <w:t xml:space="preserve"> </w:t>
      </w:r>
      <w:r w:rsidRPr="001B03FA">
        <w:rPr>
          <w:rFonts w:ascii="GHEA Grapalat" w:hAnsi="GHEA Grapalat" w:cs="Cambria"/>
          <w:szCs w:val="22"/>
          <w:lang w:val="fr-FR"/>
        </w:rPr>
        <w:t>REELIH</w:t>
      </w:r>
      <w:r w:rsidRPr="001B03FA">
        <w:rPr>
          <w:rFonts w:ascii="GHEA Grapalat" w:hAnsi="GHEA Grapalat" w:cs="Sylfaen"/>
          <w:szCs w:val="22"/>
          <w:lang w:val="fr-FR"/>
        </w:rPr>
        <w:t xml:space="preserve"> </w:t>
      </w:r>
      <w:r w:rsidRPr="001B03FA">
        <w:rPr>
          <w:rFonts w:ascii="GHEA Grapalat" w:hAnsi="GHEA Grapalat" w:cs="Sylfaen"/>
          <w:szCs w:val="22"/>
          <w:lang w:val="ru-RU"/>
        </w:rPr>
        <w:t>ծրագրի</w:t>
      </w:r>
      <w:r w:rsidRPr="001B03FA">
        <w:rPr>
          <w:rFonts w:ascii="GHEA Grapalat" w:hAnsi="GHEA Grapalat" w:cs="Sylfaen"/>
          <w:szCs w:val="22"/>
          <w:lang w:val="fr-FR"/>
        </w:rPr>
        <w:t xml:space="preserve"> </w:t>
      </w:r>
      <w:r w:rsidRPr="001B03FA">
        <w:rPr>
          <w:rFonts w:ascii="GHEA Grapalat" w:hAnsi="GHEA Grapalat" w:cs="Sylfaen"/>
          <w:szCs w:val="22"/>
          <w:lang w:val="ru-RU"/>
        </w:rPr>
        <w:t>միջոցով</w:t>
      </w:r>
      <w:r w:rsidRPr="001B03FA">
        <w:rPr>
          <w:rFonts w:ascii="GHEA Grapalat" w:hAnsi="GHEA Grapalat" w:cs="Sylfaen"/>
          <w:szCs w:val="22"/>
          <w:lang w:val="hy-AM"/>
        </w:rPr>
        <w:t xml:space="preserve"> Երևանում և Վանաձորում</w:t>
      </w:r>
      <w:r w:rsidRPr="001B03FA">
        <w:rPr>
          <w:rFonts w:ascii="GHEA Grapalat" w:hAnsi="GHEA Grapalat" w:cs="Sylfaen"/>
          <w:szCs w:val="22"/>
          <w:lang w:val="fr-FR"/>
        </w:rPr>
        <w:t xml:space="preserve">, </w:t>
      </w:r>
      <w:r w:rsidRPr="001B03FA">
        <w:rPr>
          <w:rFonts w:ascii="GHEA Grapalat" w:hAnsi="GHEA Grapalat" w:cs="Sylfaen"/>
          <w:szCs w:val="22"/>
          <w:lang w:val="ru-RU"/>
        </w:rPr>
        <w:t>ի</w:t>
      </w:r>
      <w:r w:rsidRPr="001B03FA">
        <w:rPr>
          <w:rFonts w:ascii="GHEA Grapalat" w:hAnsi="GHEA Grapalat" w:cs="Sylfaen"/>
          <w:szCs w:val="22"/>
          <w:lang w:val="hy-AM"/>
        </w:rPr>
        <w:t xml:space="preserve">սկ </w:t>
      </w:r>
      <w:r w:rsidRPr="001B03FA">
        <w:rPr>
          <w:rFonts w:ascii="GHEA Grapalat" w:hAnsi="GHEA Grapalat" w:cs="Arial LatArm"/>
          <w:szCs w:val="22"/>
          <w:lang w:val="ru-RU"/>
        </w:rPr>
        <w:t>Եվրոպական</w:t>
      </w:r>
      <w:r w:rsidRPr="001B03FA">
        <w:rPr>
          <w:rFonts w:ascii="GHEA Grapalat" w:hAnsi="GHEA Grapalat" w:cs="Arial LatArm"/>
          <w:szCs w:val="22"/>
          <w:lang w:val="fr-FR"/>
        </w:rPr>
        <w:t xml:space="preserve"> </w:t>
      </w:r>
      <w:r w:rsidRPr="001B03FA">
        <w:rPr>
          <w:rFonts w:ascii="GHEA Grapalat" w:hAnsi="GHEA Grapalat" w:cs="Arial LatArm"/>
          <w:szCs w:val="22"/>
          <w:lang w:val="ru-RU"/>
        </w:rPr>
        <w:t>Հանձնաժողովի</w:t>
      </w:r>
      <w:r w:rsidRPr="001B03FA">
        <w:rPr>
          <w:rFonts w:ascii="GHEA Grapalat" w:hAnsi="GHEA Grapalat" w:cs="Arial LatArm"/>
          <w:szCs w:val="22"/>
          <w:lang w:val="fr-FR"/>
        </w:rPr>
        <w:t xml:space="preserve"> </w:t>
      </w:r>
      <w:r w:rsidRPr="001B03FA">
        <w:rPr>
          <w:rFonts w:ascii="GHEA Grapalat" w:hAnsi="GHEA Grapalat" w:cs="Arial LatArm"/>
          <w:szCs w:val="22"/>
          <w:lang w:val="ru-RU"/>
        </w:rPr>
        <w:t>կո</w:t>
      </w:r>
      <w:r w:rsidRPr="001B03FA">
        <w:rPr>
          <w:rFonts w:ascii="GHEA Grapalat" w:hAnsi="GHEA Grapalat" w:cs="Arial LatArm"/>
          <w:szCs w:val="22"/>
          <w:lang w:val="en-US"/>
        </w:rPr>
        <w:t>ղ</w:t>
      </w:r>
      <w:r w:rsidRPr="001B03FA">
        <w:rPr>
          <w:rFonts w:ascii="GHEA Grapalat" w:hAnsi="GHEA Grapalat" w:cs="Arial LatArm"/>
          <w:szCs w:val="22"/>
          <w:lang w:val="ru-RU"/>
        </w:rPr>
        <w:t>մից</w:t>
      </w:r>
      <w:r w:rsidRPr="001B03FA">
        <w:rPr>
          <w:rFonts w:ascii="GHEA Grapalat" w:hAnsi="GHEA Grapalat" w:cs="Arial LatArm"/>
          <w:szCs w:val="22"/>
          <w:lang w:val="fr-FR"/>
        </w:rPr>
        <w:t xml:space="preserve"> </w:t>
      </w:r>
      <w:r w:rsidRPr="001B03FA">
        <w:rPr>
          <w:rFonts w:ascii="GHEA Grapalat" w:hAnsi="GHEA Grapalat" w:cs="Sylfaen"/>
          <w:szCs w:val="22"/>
          <w:lang w:val="ru-RU"/>
        </w:rPr>
        <w:t>տրամադ</w:t>
      </w:r>
      <w:r w:rsidRPr="001B03FA">
        <w:rPr>
          <w:rFonts w:ascii="GHEA Grapalat" w:hAnsi="GHEA Grapalat" w:cs="Sylfaen"/>
          <w:szCs w:val="22"/>
          <w:lang w:val="hy-AM"/>
        </w:rPr>
        <w:t>րված դրամաշնորհի շրջանակներում՝</w:t>
      </w:r>
      <w:r w:rsidRPr="001B03FA">
        <w:rPr>
          <w:rFonts w:ascii="GHEA Grapalat" w:hAnsi="GHEA Grapalat" w:cs="Sylfaen"/>
          <w:szCs w:val="22"/>
          <w:lang w:val="fr-FR"/>
        </w:rPr>
        <w:t xml:space="preserve"> </w:t>
      </w:r>
      <w:r w:rsidRPr="001B03FA">
        <w:rPr>
          <w:rFonts w:ascii="GHEA Grapalat" w:hAnsi="GHEA Grapalat" w:cs="Sylfaen"/>
          <w:szCs w:val="22"/>
          <w:lang w:val="hy-AM"/>
        </w:rPr>
        <w:t>ԷԱ և ՎԷ ներդրումային և հզորությունների ստեղծման ծրագրեր</w:t>
      </w:r>
      <w:r w:rsidRPr="001B03FA">
        <w:rPr>
          <w:rFonts w:ascii="GHEA Grapalat" w:hAnsi="GHEA Grapalat" w:cs="Arial LatArm"/>
          <w:szCs w:val="22"/>
          <w:lang w:val="fr-FR"/>
        </w:rPr>
        <w:t xml:space="preserve">: </w:t>
      </w:r>
    </w:p>
    <w:p w:rsidR="00177C61" w:rsidRPr="001B03FA" w:rsidRDefault="00177C61" w:rsidP="00177C61">
      <w:pPr>
        <w:pStyle w:val="DEVBulletList1"/>
        <w:numPr>
          <w:ilvl w:val="0"/>
          <w:numId w:val="0"/>
        </w:numPr>
        <w:ind w:left="283" w:hanging="283"/>
        <w:rPr>
          <w:rFonts w:ascii="GHEA Grapalat" w:hAnsi="GHEA Grapalat"/>
          <w:szCs w:val="22"/>
          <w:lang w:val="fr-FR"/>
        </w:rPr>
      </w:pPr>
    </w:p>
    <w:p w:rsidR="00177C61" w:rsidRPr="001B03FA" w:rsidRDefault="00177C61" w:rsidP="00177C61">
      <w:pPr>
        <w:pStyle w:val="DEVBulletList1"/>
        <w:numPr>
          <w:ilvl w:val="0"/>
          <w:numId w:val="32"/>
        </w:numPr>
        <w:ind w:left="436"/>
        <w:rPr>
          <w:rFonts w:ascii="GHEA Grapalat" w:hAnsi="GHEA Grapalat"/>
          <w:szCs w:val="22"/>
          <w:lang w:val="fr-FR"/>
        </w:rPr>
      </w:pPr>
      <w:r w:rsidRPr="001B03FA">
        <w:rPr>
          <w:rFonts w:ascii="GHEA Grapalat" w:hAnsi="GHEA Grapalat" w:cs="Sylfaen"/>
          <w:szCs w:val="22"/>
        </w:rPr>
        <w:t>Ամերիա</w:t>
      </w:r>
      <w:r w:rsidRPr="001B03FA">
        <w:rPr>
          <w:rFonts w:ascii="GHEA Grapalat" w:hAnsi="GHEA Grapalat" w:cs="Arial LatArm"/>
          <w:szCs w:val="22"/>
          <w:lang w:val="fr-FR"/>
        </w:rPr>
        <w:t xml:space="preserve"> </w:t>
      </w:r>
      <w:r w:rsidRPr="001B03FA">
        <w:rPr>
          <w:rFonts w:ascii="GHEA Grapalat" w:hAnsi="GHEA Grapalat" w:cs="Arial LatArm"/>
          <w:szCs w:val="22"/>
        </w:rPr>
        <w:t>բ</w:t>
      </w:r>
      <w:r w:rsidRPr="001B03FA">
        <w:rPr>
          <w:rFonts w:ascii="GHEA Grapalat" w:hAnsi="GHEA Grapalat" w:cs="Sylfaen"/>
          <w:szCs w:val="22"/>
        </w:rPr>
        <w:t>անկը</w:t>
      </w:r>
      <w:r w:rsidRPr="001B03FA">
        <w:rPr>
          <w:rFonts w:ascii="GHEA Grapalat" w:hAnsi="GHEA Grapalat" w:cs="Arial LatArm"/>
          <w:szCs w:val="22"/>
          <w:lang w:val="fr-FR"/>
        </w:rPr>
        <w:t xml:space="preserve"> </w:t>
      </w:r>
      <w:r w:rsidRPr="001B03FA">
        <w:rPr>
          <w:rFonts w:ascii="GHEA Grapalat" w:hAnsi="GHEA Grapalat" w:cs="Sylfaen"/>
          <w:szCs w:val="22"/>
        </w:rPr>
        <w:t>նույնպես</w:t>
      </w:r>
      <w:r w:rsidRPr="001B03FA">
        <w:rPr>
          <w:rFonts w:ascii="GHEA Grapalat" w:hAnsi="GHEA Grapalat" w:cs="Arial LatArm"/>
          <w:szCs w:val="22"/>
          <w:lang w:val="fr-FR"/>
        </w:rPr>
        <w:t xml:space="preserve"> </w:t>
      </w:r>
      <w:r w:rsidRPr="001B03FA">
        <w:rPr>
          <w:rFonts w:ascii="GHEA Grapalat" w:hAnsi="GHEA Grapalat" w:cs="Arial LatArm"/>
          <w:szCs w:val="22"/>
          <w:lang w:val="ru-RU"/>
        </w:rPr>
        <w:t>տրամադրում</w:t>
      </w:r>
      <w:r w:rsidRPr="001B03FA">
        <w:rPr>
          <w:rFonts w:ascii="GHEA Grapalat" w:hAnsi="GHEA Grapalat" w:cs="Arial LatArm"/>
          <w:szCs w:val="22"/>
          <w:lang w:val="fr-FR"/>
        </w:rPr>
        <w:t xml:space="preserve"> </w:t>
      </w:r>
      <w:r w:rsidRPr="001B03FA">
        <w:rPr>
          <w:rFonts w:ascii="GHEA Grapalat" w:hAnsi="GHEA Grapalat" w:cs="Arial LatArm"/>
          <w:szCs w:val="22"/>
          <w:lang w:val="ru-RU"/>
        </w:rPr>
        <w:t>է</w:t>
      </w:r>
      <w:r w:rsidRPr="001B03FA">
        <w:rPr>
          <w:rFonts w:ascii="GHEA Grapalat" w:hAnsi="GHEA Grapalat" w:cs="Arial LatArm"/>
          <w:szCs w:val="22"/>
          <w:lang w:val="fr-FR"/>
        </w:rPr>
        <w:t xml:space="preserve"> </w:t>
      </w:r>
      <w:r w:rsidRPr="001B03FA">
        <w:rPr>
          <w:rFonts w:ascii="GHEA Grapalat" w:hAnsi="GHEA Grapalat" w:cs="Arial LatArm"/>
          <w:szCs w:val="22"/>
        </w:rPr>
        <w:t>վարկեր</w:t>
      </w:r>
      <w:r w:rsidRPr="001B03FA">
        <w:rPr>
          <w:rFonts w:ascii="GHEA Grapalat" w:hAnsi="GHEA Grapalat" w:cs="Arial LatArm"/>
          <w:szCs w:val="22"/>
          <w:lang w:val="fr-FR"/>
        </w:rPr>
        <w:t xml:space="preserve"> </w:t>
      </w:r>
      <w:r w:rsidRPr="001B03FA">
        <w:rPr>
          <w:rFonts w:ascii="GHEA Grapalat" w:hAnsi="GHEA Grapalat" w:cs="Sylfaen"/>
          <w:szCs w:val="22"/>
        </w:rPr>
        <w:t>տնային</w:t>
      </w:r>
      <w:r w:rsidRPr="001B03FA">
        <w:rPr>
          <w:rFonts w:ascii="GHEA Grapalat" w:hAnsi="GHEA Grapalat" w:cs="Arial LatArm"/>
          <w:szCs w:val="22"/>
          <w:lang w:val="fr-FR"/>
        </w:rPr>
        <w:t xml:space="preserve"> </w:t>
      </w:r>
      <w:r w:rsidRPr="001B03FA">
        <w:rPr>
          <w:rFonts w:ascii="GHEA Grapalat" w:hAnsi="GHEA Grapalat" w:cs="Sylfaen"/>
          <w:szCs w:val="22"/>
        </w:rPr>
        <w:t>տնտեսություններին</w:t>
      </w:r>
      <w:r w:rsidRPr="001B03FA">
        <w:rPr>
          <w:rFonts w:ascii="GHEA Grapalat" w:hAnsi="GHEA Grapalat" w:cs="Arial LatArm"/>
          <w:szCs w:val="22"/>
          <w:lang w:val="fr-FR"/>
        </w:rPr>
        <w:t xml:space="preserve"> </w:t>
      </w:r>
      <w:r w:rsidRPr="001B03FA">
        <w:rPr>
          <w:rFonts w:ascii="GHEA Grapalat" w:hAnsi="GHEA Grapalat" w:cs="Sylfaen"/>
          <w:szCs w:val="22"/>
        </w:rPr>
        <w:t>և</w:t>
      </w:r>
      <w:r w:rsidRPr="001B03FA">
        <w:rPr>
          <w:rFonts w:ascii="GHEA Grapalat" w:hAnsi="GHEA Grapalat" w:cs="Arial LatArm"/>
          <w:szCs w:val="22"/>
          <w:lang w:val="fr-FR"/>
        </w:rPr>
        <w:t xml:space="preserve"> </w:t>
      </w:r>
      <w:r w:rsidRPr="001B03FA">
        <w:rPr>
          <w:rFonts w:ascii="GHEA Grapalat" w:hAnsi="GHEA Grapalat" w:cs="Sylfaen"/>
          <w:szCs w:val="22"/>
        </w:rPr>
        <w:t>ՓՄՁ</w:t>
      </w:r>
      <w:r w:rsidRPr="001B03FA">
        <w:rPr>
          <w:rFonts w:ascii="GHEA Grapalat" w:hAnsi="GHEA Grapalat" w:cs="Arial LatArm"/>
          <w:szCs w:val="22"/>
          <w:lang w:val="fr-FR"/>
        </w:rPr>
        <w:t xml:space="preserve"> </w:t>
      </w:r>
      <w:r w:rsidRPr="001B03FA">
        <w:rPr>
          <w:rFonts w:ascii="GHEA Grapalat" w:hAnsi="GHEA Grapalat" w:cs="Sylfaen"/>
          <w:szCs w:val="22"/>
        </w:rPr>
        <w:t>ԷԱ</w:t>
      </w:r>
      <w:r w:rsidRPr="001B03FA">
        <w:rPr>
          <w:rFonts w:ascii="GHEA Grapalat" w:hAnsi="GHEA Grapalat" w:cs="Arial LatArm"/>
          <w:szCs w:val="22"/>
          <w:lang w:val="fr-FR"/>
        </w:rPr>
        <w:t xml:space="preserve"> </w:t>
      </w:r>
      <w:r w:rsidRPr="001B03FA">
        <w:rPr>
          <w:rFonts w:ascii="GHEA Grapalat" w:hAnsi="GHEA Grapalat" w:cs="Sylfaen"/>
          <w:szCs w:val="22"/>
        </w:rPr>
        <w:t>վարկ</w:t>
      </w:r>
      <w:r w:rsidRPr="001B03FA">
        <w:rPr>
          <w:rFonts w:ascii="GHEA Grapalat" w:hAnsi="GHEA Grapalat" w:cs="Sylfaen"/>
          <w:szCs w:val="22"/>
          <w:lang w:val="ru-RU"/>
        </w:rPr>
        <w:t>ային</w:t>
      </w:r>
      <w:r w:rsidRPr="001B03FA">
        <w:rPr>
          <w:rFonts w:ascii="GHEA Grapalat" w:hAnsi="GHEA Grapalat" w:cs="Sylfaen"/>
          <w:szCs w:val="22"/>
          <w:lang w:val="fr-FR"/>
        </w:rPr>
        <w:t xml:space="preserve"> </w:t>
      </w:r>
      <w:r w:rsidRPr="001B03FA">
        <w:rPr>
          <w:rFonts w:ascii="GHEA Grapalat" w:hAnsi="GHEA Grapalat" w:cs="Sylfaen"/>
          <w:szCs w:val="22"/>
          <w:lang w:val="ru-RU"/>
        </w:rPr>
        <w:t>առաջարկներ</w:t>
      </w:r>
      <w:r w:rsidRPr="001B03FA">
        <w:rPr>
          <w:rFonts w:ascii="GHEA Grapalat" w:hAnsi="GHEA Grapalat" w:cs="Sylfaen"/>
          <w:szCs w:val="22"/>
          <w:lang w:val="fr-FR"/>
        </w:rPr>
        <w:t>`</w:t>
      </w:r>
      <w:r w:rsidRPr="001B03FA">
        <w:rPr>
          <w:rFonts w:ascii="GHEA Grapalat" w:hAnsi="GHEA Grapalat" w:cs="Arial LatArm"/>
          <w:szCs w:val="22"/>
          <w:lang w:val="fr-FR"/>
        </w:rPr>
        <w:t xml:space="preserve"> </w:t>
      </w:r>
      <w:r w:rsidRPr="001B03FA">
        <w:rPr>
          <w:rFonts w:ascii="GHEA Grapalat" w:hAnsi="GHEA Grapalat" w:cs="Sylfaen"/>
          <w:szCs w:val="22"/>
        </w:rPr>
        <w:t>իր</w:t>
      </w:r>
      <w:r w:rsidRPr="001B03FA">
        <w:rPr>
          <w:rFonts w:ascii="GHEA Grapalat" w:hAnsi="GHEA Grapalat" w:cs="Arial LatArm"/>
          <w:szCs w:val="22"/>
          <w:lang w:val="fr-FR"/>
        </w:rPr>
        <w:t xml:space="preserve"> </w:t>
      </w:r>
      <w:r w:rsidRPr="001B03FA">
        <w:rPr>
          <w:rFonts w:ascii="GHEA Grapalat" w:hAnsi="GHEA Grapalat" w:cs="Sylfaen"/>
          <w:szCs w:val="22"/>
        </w:rPr>
        <w:t>սեփական</w:t>
      </w:r>
      <w:r w:rsidRPr="001B03FA">
        <w:rPr>
          <w:rFonts w:ascii="GHEA Grapalat" w:hAnsi="GHEA Grapalat" w:cs="Arial LatArm"/>
          <w:szCs w:val="22"/>
          <w:lang w:val="fr-FR"/>
        </w:rPr>
        <w:t xml:space="preserve"> </w:t>
      </w:r>
      <w:r w:rsidRPr="001B03FA">
        <w:rPr>
          <w:rFonts w:ascii="GHEA Grapalat" w:hAnsi="GHEA Grapalat" w:cs="Sylfaen"/>
          <w:szCs w:val="22"/>
        </w:rPr>
        <w:t>ֆինանսական</w:t>
      </w:r>
      <w:r w:rsidRPr="001B03FA">
        <w:rPr>
          <w:rFonts w:ascii="GHEA Grapalat" w:hAnsi="GHEA Grapalat" w:cs="Arial LatArm"/>
          <w:szCs w:val="22"/>
          <w:lang w:val="fr-FR"/>
        </w:rPr>
        <w:t xml:space="preserve"> </w:t>
      </w:r>
      <w:r w:rsidRPr="001B03FA">
        <w:rPr>
          <w:rFonts w:ascii="GHEA Grapalat" w:hAnsi="GHEA Grapalat" w:cs="Sylfaen"/>
          <w:szCs w:val="22"/>
        </w:rPr>
        <w:t>միջոցներից</w:t>
      </w:r>
      <w:r w:rsidRPr="001B03FA">
        <w:rPr>
          <w:rFonts w:ascii="GHEA Grapalat" w:hAnsi="GHEA Grapalat"/>
          <w:szCs w:val="22"/>
          <w:lang w:val="fr-FR"/>
        </w:rPr>
        <w:t xml:space="preserve">: </w:t>
      </w:r>
    </w:p>
    <w:p w:rsidR="00177C61" w:rsidRPr="001B03FA" w:rsidRDefault="00177C61" w:rsidP="00177C61">
      <w:pPr>
        <w:pStyle w:val="DEVBulletList1"/>
        <w:numPr>
          <w:ilvl w:val="0"/>
          <w:numId w:val="32"/>
        </w:numPr>
        <w:ind w:left="436"/>
        <w:rPr>
          <w:rFonts w:ascii="GHEA Grapalat" w:hAnsi="GHEA Grapalat"/>
          <w:szCs w:val="22"/>
          <w:lang w:val="fr-FR"/>
        </w:rPr>
      </w:pPr>
      <w:r w:rsidRPr="001B03FA">
        <w:rPr>
          <w:rFonts w:ascii="GHEA Grapalat" w:hAnsi="GHEA Grapalat" w:cs="Sylfaen"/>
          <w:szCs w:val="22"/>
        </w:rPr>
        <w:t>Արևելյան</w:t>
      </w:r>
      <w:r w:rsidRPr="001B03FA">
        <w:rPr>
          <w:rFonts w:ascii="GHEA Grapalat" w:hAnsi="GHEA Grapalat" w:cs="Arial LatArm"/>
          <w:szCs w:val="22"/>
          <w:lang w:val="fr-FR"/>
        </w:rPr>
        <w:t xml:space="preserve"> </w:t>
      </w:r>
      <w:r w:rsidRPr="001B03FA">
        <w:rPr>
          <w:rFonts w:ascii="GHEA Grapalat" w:hAnsi="GHEA Grapalat" w:cs="Sylfaen"/>
          <w:szCs w:val="22"/>
        </w:rPr>
        <w:t>Եվրոպայի</w:t>
      </w:r>
      <w:r w:rsidRPr="001B03FA">
        <w:rPr>
          <w:rFonts w:ascii="GHEA Grapalat" w:hAnsi="GHEA Grapalat" w:cs="Arial LatArm"/>
          <w:szCs w:val="22"/>
          <w:lang w:val="fr-FR"/>
        </w:rPr>
        <w:t xml:space="preserve"> </w:t>
      </w:r>
      <w:r w:rsidRPr="001B03FA">
        <w:rPr>
          <w:rFonts w:ascii="GHEA Grapalat" w:hAnsi="GHEA Grapalat" w:cs="Sylfaen"/>
          <w:szCs w:val="22"/>
        </w:rPr>
        <w:t>ԷԱ</w:t>
      </w:r>
      <w:r w:rsidRPr="001B03FA">
        <w:rPr>
          <w:rFonts w:ascii="GHEA Grapalat" w:hAnsi="GHEA Grapalat" w:cs="Arial LatArm"/>
          <w:szCs w:val="22"/>
          <w:lang w:val="fr-FR"/>
        </w:rPr>
        <w:t xml:space="preserve"> </w:t>
      </w:r>
      <w:r w:rsidRPr="001B03FA">
        <w:rPr>
          <w:rFonts w:ascii="GHEA Grapalat" w:hAnsi="GHEA Grapalat" w:cs="Sylfaen"/>
          <w:szCs w:val="22"/>
        </w:rPr>
        <w:t>անդամակցությունը</w:t>
      </w:r>
      <w:r w:rsidRPr="001B03FA">
        <w:rPr>
          <w:rFonts w:ascii="GHEA Grapalat" w:hAnsi="GHEA Grapalat" w:cs="Arial LatArm"/>
          <w:szCs w:val="22"/>
          <w:lang w:val="fr-FR"/>
        </w:rPr>
        <w:t xml:space="preserve"> </w:t>
      </w:r>
      <w:r w:rsidRPr="001B03FA">
        <w:rPr>
          <w:rFonts w:ascii="GHEA Grapalat" w:hAnsi="GHEA Grapalat" w:cs="Sylfaen"/>
          <w:szCs w:val="22"/>
        </w:rPr>
        <w:t>և</w:t>
      </w:r>
      <w:r w:rsidRPr="001B03FA">
        <w:rPr>
          <w:rFonts w:ascii="GHEA Grapalat" w:hAnsi="GHEA Grapalat" w:cs="Arial LatArm"/>
          <w:szCs w:val="22"/>
          <w:lang w:val="fr-FR"/>
        </w:rPr>
        <w:t xml:space="preserve"> </w:t>
      </w:r>
      <w:r w:rsidRPr="001B03FA">
        <w:rPr>
          <w:rFonts w:ascii="GHEA Grapalat" w:hAnsi="GHEA Grapalat" w:cs="Arial LatArm"/>
          <w:szCs w:val="22"/>
        </w:rPr>
        <w:t>բ</w:t>
      </w:r>
      <w:r w:rsidRPr="001B03FA">
        <w:rPr>
          <w:rFonts w:ascii="GHEA Grapalat" w:hAnsi="GHEA Grapalat" w:cs="Sylfaen"/>
          <w:szCs w:val="22"/>
        </w:rPr>
        <w:t>նապահպանական</w:t>
      </w:r>
      <w:r w:rsidRPr="001B03FA">
        <w:rPr>
          <w:rFonts w:ascii="GHEA Grapalat" w:hAnsi="GHEA Grapalat" w:cs="Arial LatArm"/>
          <w:szCs w:val="22"/>
          <w:lang w:val="fr-FR"/>
        </w:rPr>
        <w:t xml:space="preserve"> </w:t>
      </w:r>
      <w:r w:rsidRPr="001B03FA">
        <w:rPr>
          <w:rFonts w:ascii="GHEA Grapalat" w:hAnsi="GHEA Grapalat" w:cs="Sylfaen"/>
          <w:szCs w:val="22"/>
        </w:rPr>
        <w:t>համագործակցությունը</w:t>
      </w:r>
      <w:r w:rsidRPr="001B03FA">
        <w:rPr>
          <w:rFonts w:ascii="GHEA Grapalat" w:hAnsi="GHEA Grapalat" w:cs="Arial LatArm"/>
          <w:szCs w:val="22"/>
          <w:lang w:val="fr-FR"/>
        </w:rPr>
        <w:t xml:space="preserve"> (E5P) </w:t>
      </w:r>
      <w:r w:rsidRPr="001B03FA">
        <w:rPr>
          <w:rFonts w:ascii="GHEA Grapalat" w:hAnsi="GHEA Grapalat" w:cs="Sylfaen"/>
          <w:szCs w:val="22"/>
        </w:rPr>
        <w:t>հնարավորություն</w:t>
      </w:r>
      <w:r w:rsidRPr="001B03FA">
        <w:rPr>
          <w:rFonts w:ascii="GHEA Grapalat" w:hAnsi="GHEA Grapalat" w:cs="Arial LatArm"/>
          <w:szCs w:val="22"/>
          <w:lang w:val="fr-FR"/>
        </w:rPr>
        <w:t xml:space="preserve"> </w:t>
      </w:r>
      <w:r w:rsidRPr="001B03FA">
        <w:rPr>
          <w:rFonts w:ascii="GHEA Grapalat" w:hAnsi="GHEA Grapalat" w:cs="Sylfaen"/>
          <w:szCs w:val="22"/>
        </w:rPr>
        <w:t>կընձեռնեն</w:t>
      </w:r>
      <w:r w:rsidRPr="001B03FA">
        <w:rPr>
          <w:rFonts w:ascii="GHEA Grapalat" w:hAnsi="GHEA Grapalat" w:cs="Arial LatArm"/>
          <w:szCs w:val="22"/>
          <w:lang w:val="fr-FR"/>
        </w:rPr>
        <w:t xml:space="preserve"> </w:t>
      </w:r>
      <w:r w:rsidRPr="001B03FA">
        <w:rPr>
          <w:rFonts w:ascii="GHEA Grapalat" w:hAnsi="GHEA Grapalat" w:cs="Sylfaen"/>
          <w:szCs w:val="22"/>
        </w:rPr>
        <w:t>իրականացնել</w:t>
      </w:r>
      <w:r w:rsidRPr="001B03FA">
        <w:rPr>
          <w:rFonts w:ascii="GHEA Grapalat" w:hAnsi="GHEA Grapalat" w:cs="Arial LatArm"/>
          <w:szCs w:val="22"/>
          <w:lang w:val="fr-FR"/>
        </w:rPr>
        <w:t xml:space="preserve"> </w:t>
      </w:r>
      <w:r w:rsidRPr="001B03FA">
        <w:rPr>
          <w:rFonts w:ascii="GHEA Grapalat" w:hAnsi="GHEA Grapalat" w:cs="Sylfaen"/>
          <w:szCs w:val="22"/>
        </w:rPr>
        <w:t>շատ</w:t>
      </w:r>
      <w:r w:rsidRPr="001B03FA">
        <w:rPr>
          <w:rFonts w:ascii="GHEA Grapalat" w:hAnsi="GHEA Grapalat" w:cs="Arial LatArm"/>
          <w:szCs w:val="22"/>
          <w:lang w:val="fr-FR"/>
        </w:rPr>
        <w:t xml:space="preserve"> </w:t>
      </w:r>
      <w:r w:rsidRPr="001B03FA">
        <w:rPr>
          <w:rFonts w:ascii="GHEA Grapalat" w:hAnsi="GHEA Grapalat" w:cs="Sylfaen"/>
          <w:szCs w:val="22"/>
        </w:rPr>
        <w:t>կարևոր</w:t>
      </w:r>
      <w:r w:rsidRPr="001B03FA">
        <w:rPr>
          <w:rFonts w:ascii="GHEA Grapalat" w:hAnsi="GHEA Grapalat" w:cs="Arial LatArm"/>
          <w:szCs w:val="22"/>
          <w:lang w:val="fr-FR"/>
        </w:rPr>
        <w:t xml:space="preserve"> </w:t>
      </w:r>
      <w:r w:rsidRPr="001B03FA">
        <w:rPr>
          <w:rFonts w:ascii="GHEA Grapalat" w:hAnsi="GHEA Grapalat" w:cs="Sylfaen"/>
          <w:szCs w:val="22"/>
        </w:rPr>
        <w:t>ԷԱ</w:t>
      </w:r>
      <w:r w:rsidRPr="001B03FA">
        <w:rPr>
          <w:rFonts w:ascii="GHEA Grapalat" w:hAnsi="GHEA Grapalat" w:cs="Arial LatArm"/>
          <w:szCs w:val="22"/>
          <w:lang w:val="fr-FR"/>
        </w:rPr>
        <w:t xml:space="preserve"> </w:t>
      </w:r>
      <w:r w:rsidRPr="001B03FA">
        <w:rPr>
          <w:rFonts w:ascii="GHEA Grapalat" w:hAnsi="GHEA Grapalat" w:cs="Sylfaen"/>
          <w:szCs w:val="22"/>
        </w:rPr>
        <w:t>ծրագրեր</w:t>
      </w:r>
      <w:r w:rsidRPr="001B03FA">
        <w:rPr>
          <w:rFonts w:ascii="GHEA Grapalat" w:hAnsi="GHEA Grapalat" w:cs="Arial LatArm"/>
          <w:szCs w:val="22"/>
          <w:lang w:val="fr-FR"/>
        </w:rPr>
        <w:t xml:space="preserve">: </w:t>
      </w:r>
      <w:r w:rsidRPr="001B03FA">
        <w:rPr>
          <w:rFonts w:ascii="GHEA Grapalat" w:hAnsi="GHEA Grapalat" w:cs="Sylfaen"/>
          <w:szCs w:val="22"/>
        </w:rPr>
        <w:t>Հայաստանյան</w:t>
      </w:r>
      <w:r w:rsidRPr="001B03FA">
        <w:rPr>
          <w:rFonts w:ascii="GHEA Grapalat" w:hAnsi="GHEA Grapalat" w:cs="Arial LatArm"/>
          <w:szCs w:val="22"/>
          <w:lang w:val="fr-FR"/>
        </w:rPr>
        <w:t xml:space="preserve"> </w:t>
      </w:r>
      <w:r w:rsidRPr="001B03FA">
        <w:rPr>
          <w:rFonts w:ascii="GHEA Grapalat" w:hAnsi="GHEA Grapalat" w:cs="Sylfaen"/>
          <w:szCs w:val="22"/>
        </w:rPr>
        <w:t>ներդրումները</w:t>
      </w:r>
      <w:r w:rsidRPr="001B03FA">
        <w:rPr>
          <w:rFonts w:ascii="GHEA Grapalat" w:hAnsi="GHEA Grapalat" w:cs="Arial LatArm"/>
          <w:szCs w:val="22"/>
          <w:lang w:val="fr-FR"/>
        </w:rPr>
        <w:t xml:space="preserve"> </w:t>
      </w:r>
      <w:r w:rsidRPr="001B03FA">
        <w:rPr>
          <w:rFonts w:ascii="GHEA Grapalat" w:hAnsi="GHEA Grapalat" w:cs="Sylfaen"/>
          <w:szCs w:val="22"/>
        </w:rPr>
        <w:t>կկազմեն</w:t>
      </w:r>
      <w:r w:rsidRPr="001B03FA">
        <w:rPr>
          <w:rFonts w:ascii="GHEA Grapalat" w:hAnsi="GHEA Grapalat" w:cs="Sylfaen"/>
          <w:szCs w:val="22"/>
          <w:lang w:val="fr-FR"/>
        </w:rPr>
        <w:t xml:space="preserve"> </w:t>
      </w:r>
      <w:r w:rsidRPr="001B03FA">
        <w:rPr>
          <w:rFonts w:ascii="GHEA Grapalat" w:hAnsi="GHEA Grapalat" w:cs="Sylfaen"/>
          <w:szCs w:val="22"/>
        </w:rPr>
        <w:t>շուրջ</w:t>
      </w:r>
      <w:r w:rsidRPr="001B03FA">
        <w:rPr>
          <w:rFonts w:ascii="GHEA Grapalat" w:hAnsi="GHEA Grapalat" w:cs="Arial LatArm"/>
          <w:szCs w:val="22"/>
          <w:lang w:val="fr-FR"/>
        </w:rPr>
        <w:t xml:space="preserve"> </w:t>
      </w:r>
      <w:r w:rsidRPr="001B03FA">
        <w:rPr>
          <w:rFonts w:ascii="GHEA Grapalat" w:hAnsi="GHEA Grapalat"/>
          <w:szCs w:val="22"/>
          <w:lang w:val="fr-FR"/>
        </w:rPr>
        <w:t>€</w:t>
      </w:r>
      <w:r w:rsidRPr="001B03FA">
        <w:rPr>
          <w:rFonts w:ascii="GHEA Grapalat" w:hAnsi="GHEA Grapalat" w:cs="Arial LatArm"/>
          <w:szCs w:val="22"/>
          <w:lang w:val="fr-FR"/>
        </w:rPr>
        <w:t xml:space="preserve">1 </w:t>
      </w:r>
      <w:r w:rsidRPr="001B03FA">
        <w:rPr>
          <w:rFonts w:ascii="GHEA Grapalat" w:hAnsi="GHEA Grapalat" w:cs="Sylfaen"/>
          <w:szCs w:val="22"/>
        </w:rPr>
        <w:t>միլլիոն</w:t>
      </w:r>
      <w:r w:rsidRPr="001B03FA">
        <w:rPr>
          <w:rFonts w:ascii="GHEA Grapalat" w:hAnsi="GHEA Grapalat" w:cs="Arial LatArm"/>
          <w:szCs w:val="22"/>
          <w:lang w:val="fr-FR"/>
        </w:rPr>
        <w:t xml:space="preserve">, </w:t>
      </w:r>
      <w:r w:rsidRPr="001B03FA">
        <w:rPr>
          <w:rFonts w:ascii="GHEA Grapalat" w:hAnsi="GHEA Grapalat" w:cs="Sylfaen"/>
          <w:szCs w:val="22"/>
        </w:rPr>
        <w:t>որը</w:t>
      </w:r>
      <w:r w:rsidRPr="001B03FA">
        <w:rPr>
          <w:rFonts w:ascii="GHEA Grapalat" w:hAnsi="GHEA Grapalat" w:cs="Arial LatArm"/>
          <w:szCs w:val="22"/>
          <w:lang w:val="fr-FR"/>
        </w:rPr>
        <w:t xml:space="preserve"> </w:t>
      </w:r>
      <w:r w:rsidRPr="001B03FA">
        <w:rPr>
          <w:rFonts w:ascii="GHEA Grapalat" w:hAnsi="GHEA Grapalat" w:cs="Sylfaen"/>
          <w:szCs w:val="22"/>
        </w:rPr>
        <w:t>կվճարվի</w:t>
      </w:r>
      <w:r w:rsidRPr="001B03FA">
        <w:rPr>
          <w:rFonts w:ascii="GHEA Grapalat" w:hAnsi="GHEA Grapalat" w:cs="Arial LatArm"/>
          <w:szCs w:val="22"/>
          <w:lang w:val="fr-FR"/>
        </w:rPr>
        <w:t xml:space="preserve"> </w:t>
      </w:r>
      <w:r w:rsidRPr="001B03FA">
        <w:rPr>
          <w:rFonts w:ascii="GHEA Grapalat" w:hAnsi="GHEA Grapalat" w:cs="Sylfaen"/>
          <w:szCs w:val="22"/>
        </w:rPr>
        <w:t>մասնաբաժիններով</w:t>
      </w:r>
      <w:r w:rsidRPr="001B03FA">
        <w:rPr>
          <w:rFonts w:ascii="GHEA Grapalat" w:hAnsi="GHEA Grapalat" w:cs="Arial LatArm"/>
          <w:szCs w:val="22"/>
          <w:lang w:val="fr-FR"/>
        </w:rPr>
        <w:t xml:space="preserve">, </w:t>
      </w:r>
      <w:r w:rsidRPr="001B03FA">
        <w:rPr>
          <w:rFonts w:ascii="GHEA Grapalat" w:hAnsi="GHEA Grapalat" w:cs="Sylfaen"/>
          <w:szCs w:val="22"/>
        </w:rPr>
        <w:t>և</w:t>
      </w:r>
      <w:r w:rsidRPr="001B03FA">
        <w:rPr>
          <w:rFonts w:ascii="GHEA Grapalat" w:hAnsi="GHEA Grapalat" w:cs="Arial LatArm"/>
          <w:szCs w:val="22"/>
          <w:lang w:val="fr-FR"/>
        </w:rPr>
        <w:t xml:space="preserve"> </w:t>
      </w:r>
      <w:r w:rsidRPr="001B03FA">
        <w:rPr>
          <w:rFonts w:ascii="GHEA Grapalat" w:hAnsi="GHEA Grapalat" w:cs="Sylfaen"/>
          <w:szCs w:val="22"/>
        </w:rPr>
        <w:t>Հայաստան</w:t>
      </w:r>
      <w:r w:rsidRPr="001B03FA">
        <w:rPr>
          <w:rFonts w:ascii="GHEA Grapalat" w:hAnsi="GHEA Grapalat" w:cs="Sylfaen"/>
          <w:szCs w:val="22"/>
          <w:lang w:val="ru-RU"/>
        </w:rPr>
        <w:t>ին</w:t>
      </w:r>
      <w:r w:rsidRPr="001B03FA">
        <w:rPr>
          <w:rFonts w:ascii="GHEA Grapalat" w:hAnsi="GHEA Grapalat" w:cs="Arial LatArm"/>
          <w:szCs w:val="22"/>
          <w:lang w:val="fr-FR"/>
        </w:rPr>
        <w:t xml:space="preserve"> </w:t>
      </w:r>
      <w:r w:rsidRPr="001B03FA">
        <w:rPr>
          <w:rFonts w:ascii="GHEA Grapalat" w:hAnsi="GHEA Grapalat" w:cs="Sylfaen"/>
          <w:szCs w:val="22"/>
        </w:rPr>
        <w:t>կշնորհվի</w:t>
      </w:r>
      <w:r w:rsidRPr="001B03FA">
        <w:rPr>
          <w:rFonts w:ascii="GHEA Grapalat" w:hAnsi="GHEA Grapalat" w:cs="Arial LatArm"/>
          <w:szCs w:val="22"/>
          <w:lang w:val="fr-FR"/>
        </w:rPr>
        <w:t xml:space="preserve"> </w:t>
      </w:r>
      <w:r w:rsidRPr="001B03FA">
        <w:rPr>
          <w:rFonts w:ascii="GHEA Grapalat" w:hAnsi="GHEA Grapalat" w:cs="Sylfaen"/>
          <w:szCs w:val="22"/>
        </w:rPr>
        <w:t>շուրջ</w:t>
      </w:r>
      <w:r w:rsidRPr="001B03FA">
        <w:rPr>
          <w:rFonts w:ascii="GHEA Grapalat" w:hAnsi="GHEA Grapalat"/>
          <w:szCs w:val="22"/>
          <w:lang w:val="fr-FR"/>
        </w:rPr>
        <w:t xml:space="preserve"> €</w:t>
      </w:r>
      <w:r w:rsidRPr="001B03FA">
        <w:rPr>
          <w:rFonts w:ascii="GHEA Grapalat" w:hAnsi="GHEA Grapalat" w:cs="Arial LatArm"/>
          <w:szCs w:val="22"/>
          <w:lang w:val="fr-FR"/>
        </w:rPr>
        <w:t>20</w:t>
      </w:r>
      <w:r w:rsidRPr="001B03FA">
        <w:rPr>
          <w:rFonts w:ascii="GHEA Grapalat" w:hAnsi="GHEA Grapalat" w:cs="Sylfaen"/>
          <w:szCs w:val="22"/>
        </w:rPr>
        <w:t>մլն</w:t>
      </w:r>
      <w:r w:rsidRPr="001B03FA">
        <w:rPr>
          <w:rFonts w:ascii="GHEA Grapalat" w:hAnsi="GHEA Grapalat" w:cs="Arial LatArm"/>
          <w:szCs w:val="22"/>
          <w:lang w:val="fr-FR"/>
        </w:rPr>
        <w:t xml:space="preserve">: </w:t>
      </w:r>
      <w:r w:rsidRPr="001B03FA">
        <w:rPr>
          <w:rFonts w:ascii="GHEA Grapalat" w:hAnsi="GHEA Grapalat" w:cs="Arial LatArm"/>
          <w:szCs w:val="22"/>
        </w:rPr>
        <w:t>Ծ</w:t>
      </w:r>
      <w:r w:rsidRPr="001B03FA">
        <w:rPr>
          <w:rFonts w:ascii="GHEA Grapalat" w:hAnsi="GHEA Grapalat" w:cs="Sylfaen"/>
          <w:szCs w:val="22"/>
        </w:rPr>
        <w:t>րագրերը</w:t>
      </w:r>
      <w:r w:rsidRPr="001B03FA">
        <w:rPr>
          <w:rFonts w:ascii="GHEA Grapalat" w:hAnsi="GHEA Grapalat" w:cs="Arial LatArm"/>
          <w:szCs w:val="22"/>
          <w:lang w:val="fr-FR"/>
        </w:rPr>
        <w:t xml:space="preserve"> </w:t>
      </w:r>
      <w:r w:rsidRPr="001B03FA">
        <w:rPr>
          <w:rFonts w:ascii="GHEA Grapalat" w:hAnsi="GHEA Grapalat" w:cs="Sylfaen"/>
          <w:szCs w:val="22"/>
        </w:rPr>
        <w:t>սկսելու</w:t>
      </w:r>
      <w:r w:rsidRPr="001B03FA">
        <w:rPr>
          <w:rFonts w:ascii="GHEA Grapalat" w:hAnsi="GHEA Grapalat" w:cs="Arial LatArm"/>
          <w:szCs w:val="22"/>
          <w:lang w:val="fr-FR"/>
        </w:rPr>
        <w:t xml:space="preserve"> </w:t>
      </w:r>
      <w:r w:rsidRPr="001B03FA">
        <w:rPr>
          <w:rFonts w:ascii="GHEA Grapalat" w:hAnsi="GHEA Grapalat" w:cs="Sylfaen"/>
          <w:szCs w:val="22"/>
        </w:rPr>
        <w:t>նպատակով</w:t>
      </w:r>
      <w:r w:rsidRPr="001B03FA">
        <w:rPr>
          <w:rFonts w:ascii="GHEA Grapalat" w:hAnsi="GHEA Grapalat" w:cs="Sylfaen"/>
          <w:szCs w:val="22"/>
          <w:lang w:val="fr-FR"/>
        </w:rPr>
        <w:t xml:space="preserve"> </w:t>
      </w:r>
      <w:r w:rsidRPr="001B03FA">
        <w:rPr>
          <w:rFonts w:ascii="GHEA Grapalat" w:hAnsi="GHEA Grapalat" w:cs="Sylfaen"/>
          <w:szCs w:val="22"/>
        </w:rPr>
        <w:t>Հայաստանը</w:t>
      </w:r>
      <w:r w:rsidRPr="001B03FA">
        <w:rPr>
          <w:rFonts w:ascii="GHEA Grapalat" w:hAnsi="GHEA Grapalat" w:cs="Arial LatArm"/>
          <w:szCs w:val="22"/>
          <w:lang w:val="fr-FR"/>
        </w:rPr>
        <w:t xml:space="preserve"> </w:t>
      </w:r>
      <w:r w:rsidRPr="001B03FA">
        <w:rPr>
          <w:rFonts w:ascii="GHEA Grapalat" w:hAnsi="GHEA Grapalat" w:cs="Sylfaen"/>
          <w:szCs w:val="22"/>
        </w:rPr>
        <w:t>դեռևս</w:t>
      </w:r>
      <w:r w:rsidRPr="001B03FA">
        <w:rPr>
          <w:rFonts w:ascii="GHEA Grapalat" w:hAnsi="GHEA Grapalat" w:cs="Arial LatArm"/>
          <w:szCs w:val="22"/>
          <w:lang w:val="fr-FR"/>
        </w:rPr>
        <w:t xml:space="preserve"> </w:t>
      </w:r>
      <w:r w:rsidRPr="001B03FA">
        <w:rPr>
          <w:rFonts w:ascii="GHEA Grapalat" w:hAnsi="GHEA Grapalat" w:cs="Sylfaen"/>
          <w:szCs w:val="22"/>
        </w:rPr>
        <w:t>չի</w:t>
      </w:r>
      <w:r w:rsidRPr="001B03FA">
        <w:rPr>
          <w:rFonts w:ascii="GHEA Grapalat" w:hAnsi="GHEA Grapalat" w:cs="Arial LatArm"/>
          <w:szCs w:val="22"/>
          <w:lang w:val="fr-FR"/>
        </w:rPr>
        <w:t xml:space="preserve"> </w:t>
      </w:r>
      <w:r w:rsidRPr="001B03FA">
        <w:rPr>
          <w:rFonts w:ascii="GHEA Grapalat" w:hAnsi="GHEA Grapalat" w:cs="Sylfaen"/>
          <w:szCs w:val="22"/>
        </w:rPr>
        <w:t>վճարել</w:t>
      </w:r>
      <w:r w:rsidRPr="001B03FA">
        <w:rPr>
          <w:rFonts w:ascii="GHEA Grapalat" w:hAnsi="GHEA Grapalat" w:cs="Arial LatArm"/>
          <w:szCs w:val="22"/>
          <w:lang w:val="fr-FR"/>
        </w:rPr>
        <w:t xml:space="preserve"> </w:t>
      </w:r>
      <w:r w:rsidRPr="001B03FA">
        <w:rPr>
          <w:rFonts w:ascii="GHEA Grapalat" w:hAnsi="GHEA Grapalat" w:cs="Sylfaen"/>
          <w:szCs w:val="22"/>
        </w:rPr>
        <w:t>անդամավճարի</w:t>
      </w:r>
      <w:r w:rsidRPr="001B03FA">
        <w:rPr>
          <w:rFonts w:ascii="GHEA Grapalat" w:hAnsi="GHEA Grapalat" w:cs="Arial LatArm"/>
          <w:szCs w:val="22"/>
          <w:lang w:val="fr-FR"/>
        </w:rPr>
        <w:t xml:space="preserve"> </w:t>
      </w:r>
      <w:r w:rsidRPr="001B03FA">
        <w:rPr>
          <w:rFonts w:ascii="GHEA Grapalat" w:hAnsi="GHEA Grapalat" w:cs="Sylfaen"/>
          <w:szCs w:val="22"/>
        </w:rPr>
        <w:t>առաջին</w:t>
      </w:r>
      <w:r w:rsidRPr="001B03FA">
        <w:rPr>
          <w:rFonts w:ascii="GHEA Grapalat" w:hAnsi="GHEA Grapalat" w:cs="Arial LatArm"/>
          <w:szCs w:val="22"/>
          <w:lang w:val="fr-FR"/>
        </w:rPr>
        <w:t xml:space="preserve"> </w:t>
      </w:r>
      <w:r w:rsidRPr="001B03FA">
        <w:rPr>
          <w:rFonts w:ascii="GHEA Grapalat" w:hAnsi="GHEA Grapalat" w:cs="Sylfaen"/>
          <w:szCs w:val="22"/>
        </w:rPr>
        <w:t>մասը</w:t>
      </w:r>
      <w:r w:rsidRPr="001B03FA">
        <w:rPr>
          <w:rFonts w:ascii="GHEA Grapalat" w:hAnsi="GHEA Grapalat" w:cs="Arial LatArm"/>
          <w:szCs w:val="22"/>
          <w:lang w:val="fr-FR"/>
        </w:rPr>
        <w:t>: 2014</w:t>
      </w:r>
      <w:r w:rsidRPr="001B03FA">
        <w:rPr>
          <w:rFonts w:ascii="GHEA Grapalat" w:hAnsi="GHEA Grapalat" w:cs="Sylfaen"/>
          <w:szCs w:val="22"/>
        </w:rPr>
        <w:t>թ</w:t>
      </w:r>
      <w:r w:rsidRPr="001B03FA">
        <w:rPr>
          <w:rFonts w:ascii="GHEA Grapalat" w:hAnsi="GHEA Grapalat" w:cs="Arial LatArm"/>
          <w:szCs w:val="22"/>
          <w:lang w:val="fr-FR"/>
        </w:rPr>
        <w:t xml:space="preserve"> </w:t>
      </w:r>
      <w:r w:rsidRPr="001B03FA">
        <w:rPr>
          <w:rFonts w:ascii="GHEA Grapalat" w:hAnsi="GHEA Grapalat" w:cs="Sylfaen"/>
          <w:szCs w:val="22"/>
        </w:rPr>
        <w:t>ապրիլի</w:t>
      </w:r>
      <w:r w:rsidRPr="001B03FA">
        <w:rPr>
          <w:rFonts w:ascii="GHEA Grapalat" w:hAnsi="GHEA Grapalat" w:cs="Arial LatArm"/>
          <w:szCs w:val="22"/>
          <w:lang w:val="fr-FR"/>
        </w:rPr>
        <w:t xml:space="preserve"> 8-</w:t>
      </w:r>
      <w:r w:rsidRPr="001B03FA">
        <w:rPr>
          <w:rFonts w:ascii="GHEA Grapalat" w:hAnsi="GHEA Grapalat" w:cs="Sylfaen"/>
          <w:szCs w:val="22"/>
        </w:rPr>
        <w:t>ին</w:t>
      </w:r>
      <w:r w:rsidRPr="001B03FA">
        <w:rPr>
          <w:rFonts w:ascii="GHEA Grapalat" w:hAnsi="GHEA Grapalat" w:cs="Arial LatArm"/>
          <w:szCs w:val="22"/>
          <w:lang w:val="fr-FR"/>
        </w:rPr>
        <w:t xml:space="preserve"> </w:t>
      </w:r>
      <w:r w:rsidRPr="001B03FA">
        <w:rPr>
          <w:rFonts w:ascii="GHEA Grapalat" w:hAnsi="GHEA Grapalat" w:cs="Arial LatArm"/>
          <w:szCs w:val="22"/>
        </w:rPr>
        <w:t>ՀՀ</w:t>
      </w:r>
      <w:r w:rsidRPr="001B03FA">
        <w:rPr>
          <w:rFonts w:ascii="GHEA Grapalat" w:hAnsi="GHEA Grapalat" w:cs="Arial LatArm"/>
          <w:szCs w:val="22"/>
          <w:lang w:val="fr-FR"/>
        </w:rPr>
        <w:t xml:space="preserve"> </w:t>
      </w:r>
      <w:r w:rsidRPr="001B03FA">
        <w:rPr>
          <w:rFonts w:ascii="GHEA Grapalat" w:hAnsi="GHEA Grapalat" w:cs="Arial LatArm"/>
          <w:szCs w:val="22"/>
        </w:rPr>
        <w:t>է</w:t>
      </w:r>
      <w:r w:rsidRPr="001B03FA">
        <w:rPr>
          <w:rFonts w:ascii="GHEA Grapalat" w:hAnsi="GHEA Grapalat" w:cs="Sylfaen"/>
          <w:szCs w:val="22"/>
        </w:rPr>
        <w:t>ներգետիկայի</w:t>
      </w:r>
      <w:r w:rsidRPr="001B03FA">
        <w:rPr>
          <w:rFonts w:ascii="GHEA Grapalat" w:hAnsi="GHEA Grapalat" w:cs="Arial LatArm"/>
          <w:szCs w:val="22"/>
          <w:lang w:val="fr-FR"/>
        </w:rPr>
        <w:t xml:space="preserve"> </w:t>
      </w:r>
      <w:r w:rsidRPr="001B03FA">
        <w:rPr>
          <w:rFonts w:ascii="GHEA Grapalat" w:hAnsi="GHEA Grapalat" w:cs="Sylfaen"/>
          <w:szCs w:val="22"/>
        </w:rPr>
        <w:t>նախարարությունը</w:t>
      </w:r>
      <w:r w:rsidRPr="001B03FA">
        <w:rPr>
          <w:rFonts w:ascii="GHEA Grapalat" w:hAnsi="GHEA Grapalat" w:cs="Arial LatArm"/>
          <w:szCs w:val="22"/>
          <w:lang w:val="fr-FR"/>
        </w:rPr>
        <w:t xml:space="preserve"> </w:t>
      </w:r>
      <w:r w:rsidRPr="001B03FA">
        <w:rPr>
          <w:rFonts w:ascii="GHEA Grapalat" w:hAnsi="GHEA Grapalat" w:cs="Sylfaen"/>
          <w:szCs w:val="22"/>
        </w:rPr>
        <w:lastRenderedPageBreak/>
        <w:t>նամակ</w:t>
      </w:r>
      <w:r w:rsidRPr="001B03FA">
        <w:rPr>
          <w:rFonts w:ascii="GHEA Grapalat" w:hAnsi="GHEA Grapalat" w:cs="Arial LatArm"/>
          <w:szCs w:val="22"/>
          <w:lang w:val="fr-FR"/>
        </w:rPr>
        <w:t xml:space="preserve"> </w:t>
      </w:r>
      <w:r w:rsidRPr="001B03FA">
        <w:rPr>
          <w:rFonts w:ascii="GHEA Grapalat" w:hAnsi="GHEA Grapalat" w:cs="Sylfaen"/>
          <w:szCs w:val="22"/>
        </w:rPr>
        <w:t>ստացավ</w:t>
      </w:r>
      <w:r w:rsidRPr="001B03FA">
        <w:rPr>
          <w:rFonts w:ascii="GHEA Grapalat" w:hAnsi="GHEA Grapalat" w:cs="Arial LatArm"/>
          <w:szCs w:val="22"/>
          <w:lang w:val="fr-FR"/>
        </w:rPr>
        <w:t xml:space="preserve"> </w:t>
      </w:r>
      <w:r w:rsidRPr="001B03FA">
        <w:rPr>
          <w:rFonts w:ascii="GHEA Grapalat" w:hAnsi="GHEA Grapalat" w:cs="Sylfaen"/>
          <w:szCs w:val="22"/>
        </w:rPr>
        <w:t>ՎԶԵԲ</w:t>
      </w:r>
      <w:r w:rsidRPr="001B03FA">
        <w:rPr>
          <w:rFonts w:ascii="GHEA Grapalat" w:hAnsi="GHEA Grapalat" w:cs="Arial LatArm"/>
          <w:szCs w:val="22"/>
          <w:lang w:val="fr-FR"/>
        </w:rPr>
        <w:t>-</w:t>
      </w:r>
      <w:r w:rsidRPr="001B03FA">
        <w:rPr>
          <w:rFonts w:ascii="GHEA Grapalat" w:hAnsi="GHEA Grapalat" w:cs="Sylfaen"/>
          <w:szCs w:val="22"/>
        </w:rPr>
        <w:t>ից</w:t>
      </w:r>
      <w:r w:rsidRPr="001B03FA">
        <w:rPr>
          <w:rFonts w:ascii="GHEA Grapalat" w:hAnsi="GHEA Grapalat" w:cs="Arial LatArm"/>
          <w:szCs w:val="22"/>
          <w:lang w:val="fr-FR"/>
        </w:rPr>
        <w:t xml:space="preserve">, </w:t>
      </w:r>
      <w:r w:rsidRPr="001B03FA">
        <w:rPr>
          <w:rFonts w:ascii="GHEA Grapalat" w:hAnsi="GHEA Grapalat" w:cs="Sylfaen"/>
          <w:szCs w:val="22"/>
        </w:rPr>
        <w:t>որում</w:t>
      </w:r>
      <w:r w:rsidRPr="001B03FA">
        <w:rPr>
          <w:rFonts w:ascii="GHEA Grapalat" w:hAnsi="GHEA Grapalat" w:cs="Arial LatArm"/>
          <w:szCs w:val="22"/>
          <w:lang w:val="fr-FR"/>
        </w:rPr>
        <w:t xml:space="preserve"> </w:t>
      </w:r>
      <w:r w:rsidRPr="001B03FA">
        <w:rPr>
          <w:rFonts w:ascii="GHEA Grapalat" w:hAnsi="GHEA Grapalat" w:cs="Sylfaen"/>
          <w:szCs w:val="22"/>
        </w:rPr>
        <w:t>հայտնում</w:t>
      </w:r>
      <w:r w:rsidRPr="001B03FA">
        <w:rPr>
          <w:rFonts w:ascii="GHEA Grapalat" w:hAnsi="GHEA Grapalat" w:cs="Arial LatArm"/>
          <w:szCs w:val="22"/>
          <w:lang w:val="fr-FR"/>
        </w:rPr>
        <w:t xml:space="preserve"> </w:t>
      </w:r>
      <w:r w:rsidRPr="001B03FA">
        <w:rPr>
          <w:rFonts w:ascii="GHEA Grapalat" w:hAnsi="GHEA Grapalat" w:cs="Sylfaen"/>
          <w:szCs w:val="22"/>
        </w:rPr>
        <w:t>էին</w:t>
      </w:r>
      <w:r w:rsidRPr="001B03FA">
        <w:rPr>
          <w:rFonts w:ascii="GHEA Grapalat" w:hAnsi="GHEA Grapalat" w:cs="Arial LatArm"/>
          <w:szCs w:val="22"/>
          <w:lang w:val="fr-FR"/>
        </w:rPr>
        <w:t xml:space="preserve">, </w:t>
      </w:r>
      <w:r w:rsidRPr="001B03FA">
        <w:rPr>
          <w:rFonts w:ascii="GHEA Grapalat" w:hAnsi="GHEA Grapalat" w:cs="Sylfaen"/>
          <w:szCs w:val="22"/>
        </w:rPr>
        <w:t>որ</w:t>
      </w:r>
      <w:r w:rsidRPr="001B03FA">
        <w:rPr>
          <w:rFonts w:ascii="GHEA Grapalat" w:hAnsi="GHEA Grapalat" w:cs="Arial LatArm"/>
          <w:szCs w:val="22"/>
          <w:lang w:val="fr-FR"/>
        </w:rPr>
        <w:t xml:space="preserve"> </w:t>
      </w:r>
      <w:r w:rsidRPr="001B03FA">
        <w:rPr>
          <w:rFonts w:ascii="GHEA Grapalat" w:hAnsi="GHEA Grapalat" w:cs="Sylfaen"/>
          <w:szCs w:val="22"/>
        </w:rPr>
        <w:t>երեք</w:t>
      </w:r>
      <w:r w:rsidRPr="001B03FA">
        <w:rPr>
          <w:rFonts w:ascii="GHEA Grapalat" w:hAnsi="GHEA Grapalat" w:cs="Arial LatArm"/>
          <w:szCs w:val="22"/>
          <w:lang w:val="fr-FR"/>
        </w:rPr>
        <w:t xml:space="preserve"> </w:t>
      </w:r>
      <w:r w:rsidRPr="001B03FA">
        <w:rPr>
          <w:rFonts w:ascii="GHEA Grapalat" w:hAnsi="GHEA Grapalat" w:cs="Sylfaen"/>
          <w:szCs w:val="22"/>
        </w:rPr>
        <w:t>երկրներ</w:t>
      </w:r>
      <w:r w:rsidRPr="001B03FA">
        <w:rPr>
          <w:rFonts w:ascii="GHEA Grapalat" w:hAnsi="GHEA Grapalat" w:cs="Arial LatArm"/>
          <w:szCs w:val="22"/>
          <w:lang w:val="fr-FR"/>
        </w:rPr>
        <w:t xml:space="preserve"> (</w:t>
      </w:r>
      <w:r w:rsidRPr="001B03FA">
        <w:rPr>
          <w:rFonts w:ascii="GHEA Grapalat" w:hAnsi="GHEA Grapalat" w:cs="Sylfaen"/>
          <w:szCs w:val="22"/>
        </w:rPr>
        <w:t>Չեխիան</w:t>
      </w:r>
      <w:r w:rsidRPr="001B03FA">
        <w:rPr>
          <w:rFonts w:ascii="GHEA Grapalat" w:hAnsi="GHEA Grapalat" w:cs="Arial LatArm"/>
          <w:szCs w:val="22"/>
          <w:lang w:val="fr-FR"/>
        </w:rPr>
        <w:t xml:space="preserve">, </w:t>
      </w:r>
      <w:r w:rsidRPr="001B03FA">
        <w:rPr>
          <w:rFonts w:ascii="GHEA Grapalat" w:hAnsi="GHEA Grapalat" w:cs="Sylfaen"/>
          <w:szCs w:val="22"/>
        </w:rPr>
        <w:t>Լեհաստանը</w:t>
      </w:r>
      <w:r w:rsidRPr="001B03FA">
        <w:rPr>
          <w:rFonts w:ascii="GHEA Grapalat" w:hAnsi="GHEA Grapalat" w:cs="Arial LatArm"/>
          <w:szCs w:val="22"/>
          <w:lang w:val="fr-FR"/>
        </w:rPr>
        <w:t xml:space="preserve">, </w:t>
      </w:r>
      <w:r w:rsidRPr="001B03FA">
        <w:rPr>
          <w:rFonts w:ascii="GHEA Grapalat" w:hAnsi="GHEA Grapalat" w:cs="Sylfaen"/>
          <w:szCs w:val="22"/>
        </w:rPr>
        <w:t>Շվեդիան</w:t>
      </w:r>
      <w:r w:rsidRPr="001B03FA">
        <w:rPr>
          <w:rFonts w:ascii="GHEA Grapalat" w:hAnsi="GHEA Grapalat" w:cs="Arial LatArm"/>
          <w:szCs w:val="22"/>
          <w:lang w:val="fr-FR"/>
        </w:rPr>
        <w:t xml:space="preserve">) </w:t>
      </w:r>
      <w:r w:rsidRPr="001B03FA">
        <w:rPr>
          <w:rFonts w:ascii="GHEA Grapalat" w:hAnsi="GHEA Grapalat" w:cs="Sylfaen"/>
          <w:szCs w:val="22"/>
        </w:rPr>
        <w:t>Հայաստանին</w:t>
      </w:r>
      <w:r w:rsidRPr="001B03FA">
        <w:rPr>
          <w:rFonts w:ascii="GHEA Grapalat" w:hAnsi="GHEA Grapalat" w:cs="Sylfaen"/>
          <w:szCs w:val="22"/>
          <w:lang w:val="fr-FR"/>
        </w:rPr>
        <w:t xml:space="preserve"> </w:t>
      </w:r>
      <w:r w:rsidRPr="001B03FA">
        <w:rPr>
          <w:rFonts w:ascii="GHEA Grapalat" w:hAnsi="GHEA Grapalat" w:cs="Sylfaen"/>
          <w:szCs w:val="22"/>
        </w:rPr>
        <w:t>արդեն</w:t>
      </w:r>
      <w:r w:rsidRPr="001B03FA">
        <w:rPr>
          <w:rFonts w:ascii="GHEA Grapalat" w:hAnsi="GHEA Grapalat" w:cs="Arial LatArm"/>
          <w:szCs w:val="22"/>
          <w:lang w:val="fr-FR"/>
        </w:rPr>
        <w:t xml:space="preserve"> </w:t>
      </w:r>
      <w:r w:rsidRPr="001B03FA">
        <w:rPr>
          <w:rFonts w:ascii="GHEA Grapalat" w:hAnsi="GHEA Grapalat" w:cs="Sylfaen"/>
          <w:szCs w:val="22"/>
        </w:rPr>
        <w:t>իսկ</w:t>
      </w:r>
      <w:r w:rsidRPr="001B03FA">
        <w:rPr>
          <w:rFonts w:ascii="GHEA Grapalat" w:hAnsi="GHEA Grapalat" w:cs="Arial LatArm"/>
          <w:szCs w:val="22"/>
          <w:lang w:val="fr-FR"/>
        </w:rPr>
        <w:t xml:space="preserve"> </w:t>
      </w:r>
      <w:r w:rsidRPr="001B03FA">
        <w:rPr>
          <w:rFonts w:ascii="GHEA Grapalat" w:hAnsi="GHEA Grapalat" w:cs="Sylfaen"/>
          <w:szCs w:val="22"/>
          <w:lang w:val="ru-RU"/>
        </w:rPr>
        <w:t>տրամադրել</w:t>
      </w:r>
      <w:r w:rsidRPr="001B03FA">
        <w:rPr>
          <w:rFonts w:ascii="GHEA Grapalat" w:hAnsi="GHEA Grapalat" w:cs="Sylfaen"/>
          <w:szCs w:val="22"/>
          <w:lang w:val="fr-FR"/>
        </w:rPr>
        <w:t xml:space="preserve"> </w:t>
      </w:r>
      <w:r w:rsidRPr="001B03FA">
        <w:rPr>
          <w:rFonts w:ascii="GHEA Grapalat" w:hAnsi="GHEA Grapalat" w:cs="Sylfaen"/>
          <w:szCs w:val="22"/>
          <w:lang w:val="ru-RU"/>
        </w:rPr>
        <w:t>են</w:t>
      </w:r>
      <w:r w:rsidRPr="001B03FA">
        <w:rPr>
          <w:rFonts w:ascii="GHEA Grapalat" w:hAnsi="GHEA Grapalat" w:cs="Sylfaen"/>
          <w:szCs w:val="22"/>
          <w:lang w:val="fr-FR"/>
        </w:rPr>
        <w:t xml:space="preserve"> </w:t>
      </w:r>
      <w:r w:rsidRPr="001B03FA">
        <w:rPr>
          <w:rFonts w:ascii="GHEA Grapalat" w:hAnsi="GHEA Grapalat" w:cs="Sylfaen"/>
          <w:szCs w:val="22"/>
        </w:rPr>
        <w:t>ընդհանուր</w:t>
      </w:r>
      <w:r w:rsidRPr="001B03FA">
        <w:rPr>
          <w:rFonts w:ascii="GHEA Grapalat" w:hAnsi="GHEA Grapalat" w:cs="Arial LatArm"/>
          <w:szCs w:val="22"/>
          <w:lang w:val="fr-FR"/>
        </w:rPr>
        <w:t xml:space="preserve"> </w:t>
      </w:r>
      <w:r w:rsidRPr="001B03FA">
        <w:rPr>
          <w:rFonts w:ascii="GHEA Grapalat" w:hAnsi="GHEA Grapalat"/>
          <w:szCs w:val="22"/>
          <w:lang w:val="fr-FR"/>
        </w:rPr>
        <w:t>€</w:t>
      </w:r>
      <w:r w:rsidRPr="001B03FA">
        <w:rPr>
          <w:rFonts w:ascii="GHEA Grapalat" w:hAnsi="GHEA Grapalat" w:cs="Arial LatArm"/>
          <w:szCs w:val="22"/>
          <w:lang w:val="fr-FR"/>
        </w:rPr>
        <w:t xml:space="preserve">1.84 </w:t>
      </w:r>
      <w:r w:rsidRPr="001B03FA">
        <w:rPr>
          <w:rFonts w:ascii="GHEA Grapalat" w:hAnsi="GHEA Grapalat" w:cs="Sylfaen"/>
          <w:szCs w:val="22"/>
        </w:rPr>
        <w:t>մլն</w:t>
      </w:r>
      <w:r w:rsidRPr="001B03FA">
        <w:rPr>
          <w:rFonts w:ascii="GHEA Grapalat" w:hAnsi="GHEA Grapalat" w:cs="Arial LatArm"/>
          <w:szCs w:val="22"/>
          <w:lang w:val="fr-FR"/>
        </w:rPr>
        <w:t xml:space="preserve">: </w:t>
      </w:r>
      <w:r w:rsidRPr="001B03FA">
        <w:rPr>
          <w:rFonts w:ascii="GHEA Grapalat" w:hAnsi="GHEA Grapalat" w:cs="Sylfaen"/>
          <w:szCs w:val="22"/>
        </w:rPr>
        <w:t>ՀՀ</w:t>
      </w:r>
      <w:r w:rsidRPr="001B03FA">
        <w:rPr>
          <w:rFonts w:ascii="GHEA Grapalat" w:hAnsi="GHEA Grapalat" w:cs="Arial LatArm"/>
          <w:szCs w:val="22"/>
          <w:lang w:val="fr-FR"/>
        </w:rPr>
        <w:t xml:space="preserve"> </w:t>
      </w:r>
      <w:r w:rsidRPr="001B03FA">
        <w:rPr>
          <w:rFonts w:ascii="GHEA Grapalat" w:hAnsi="GHEA Grapalat" w:cs="Sylfaen"/>
          <w:szCs w:val="22"/>
        </w:rPr>
        <w:t>Կառավարությունը</w:t>
      </w:r>
      <w:r w:rsidRPr="001B03FA">
        <w:rPr>
          <w:rFonts w:ascii="GHEA Grapalat" w:hAnsi="GHEA Grapalat" w:cs="Arial LatArm"/>
          <w:szCs w:val="22"/>
          <w:lang w:val="fr-FR"/>
        </w:rPr>
        <w:t xml:space="preserve"> 2015</w:t>
      </w:r>
      <w:r w:rsidRPr="001B03FA">
        <w:rPr>
          <w:rFonts w:ascii="GHEA Grapalat" w:hAnsi="GHEA Grapalat" w:cs="Sylfaen"/>
          <w:szCs w:val="22"/>
        </w:rPr>
        <w:t>թ</w:t>
      </w:r>
      <w:r w:rsidRPr="001B03FA">
        <w:rPr>
          <w:rFonts w:ascii="GHEA Grapalat" w:hAnsi="GHEA Grapalat" w:cs="Arial LatArm"/>
          <w:szCs w:val="22"/>
          <w:lang w:val="fr-FR"/>
        </w:rPr>
        <w:t xml:space="preserve"> </w:t>
      </w:r>
      <w:r w:rsidRPr="001B03FA">
        <w:rPr>
          <w:rFonts w:ascii="GHEA Grapalat" w:hAnsi="GHEA Grapalat" w:cs="Sylfaen"/>
          <w:szCs w:val="22"/>
        </w:rPr>
        <w:t>մարտի</w:t>
      </w:r>
      <w:r w:rsidRPr="001B03FA">
        <w:rPr>
          <w:rFonts w:ascii="GHEA Grapalat" w:hAnsi="GHEA Grapalat" w:cs="Arial LatArm"/>
          <w:szCs w:val="22"/>
          <w:lang w:val="fr-FR"/>
        </w:rPr>
        <w:t xml:space="preserve"> 16-</w:t>
      </w:r>
      <w:r w:rsidRPr="001B03FA">
        <w:rPr>
          <w:rFonts w:ascii="GHEA Grapalat" w:hAnsi="GHEA Grapalat" w:cs="Sylfaen"/>
          <w:szCs w:val="22"/>
        </w:rPr>
        <w:t>ին</w:t>
      </w:r>
      <w:r w:rsidRPr="001B03FA">
        <w:rPr>
          <w:rFonts w:ascii="GHEA Grapalat" w:hAnsi="GHEA Grapalat" w:cs="Arial LatArm"/>
          <w:szCs w:val="22"/>
          <w:lang w:val="fr-FR"/>
        </w:rPr>
        <w:t xml:space="preserve"> </w:t>
      </w:r>
      <w:r w:rsidRPr="001B03FA">
        <w:rPr>
          <w:rFonts w:ascii="GHEA Grapalat" w:hAnsi="GHEA Grapalat" w:cs="Sylfaen"/>
          <w:szCs w:val="22"/>
        </w:rPr>
        <w:t>ՎԶԵԲ</w:t>
      </w:r>
      <w:r w:rsidRPr="001B03FA">
        <w:rPr>
          <w:rFonts w:ascii="GHEA Grapalat" w:hAnsi="GHEA Grapalat" w:cs="Arial LatArm"/>
          <w:szCs w:val="22"/>
          <w:lang w:val="fr-FR"/>
        </w:rPr>
        <w:t>-</w:t>
      </w:r>
      <w:r w:rsidRPr="001B03FA">
        <w:rPr>
          <w:rFonts w:ascii="GHEA Grapalat" w:hAnsi="GHEA Grapalat" w:cs="Sylfaen"/>
          <w:szCs w:val="22"/>
        </w:rPr>
        <w:t>ի</w:t>
      </w:r>
      <w:r w:rsidRPr="001B03FA">
        <w:rPr>
          <w:rFonts w:ascii="GHEA Grapalat" w:hAnsi="GHEA Grapalat" w:cs="Arial LatArm"/>
          <w:szCs w:val="22"/>
          <w:lang w:val="fr-FR"/>
        </w:rPr>
        <w:t xml:space="preserve"> </w:t>
      </w:r>
      <w:r w:rsidRPr="001B03FA">
        <w:rPr>
          <w:rFonts w:ascii="GHEA Grapalat" w:hAnsi="GHEA Grapalat" w:cs="Sylfaen"/>
          <w:szCs w:val="22"/>
        </w:rPr>
        <w:t>հետ</w:t>
      </w:r>
      <w:r w:rsidRPr="001B03FA">
        <w:rPr>
          <w:rFonts w:ascii="GHEA Grapalat" w:hAnsi="GHEA Grapalat" w:cs="Sylfaen"/>
          <w:szCs w:val="22"/>
          <w:lang w:val="fr-FR"/>
        </w:rPr>
        <w:t xml:space="preserve"> </w:t>
      </w:r>
      <w:r w:rsidRPr="001B03FA">
        <w:rPr>
          <w:rFonts w:ascii="GHEA Grapalat" w:hAnsi="GHEA Grapalat" w:cs="Sylfaen"/>
          <w:szCs w:val="22"/>
        </w:rPr>
        <w:t>ստորագրեց</w:t>
      </w:r>
      <w:r w:rsidRPr="001B03FA">
        <w:rPr>
          <w:rFonts w:ascii="GHEA Grapalat" w:hAnsi="GHEA Grapalat" w:cs="Sylfaen"/>
          <w:szCs w:val="22"/>
          <w:lang w:val="fr-FR"/>
        </w:rPr>
        <w:t xml:space="preserve"> </w:t>
      </w:r>
      <w:r w:rsidRPr="001B03FA">
        <w:rPr>
          <w:rFonts w:ascii="GHEA Grapalat" w:hAnsi="GHEA Grapalat" w:cs="Sylfaen"/>
          <w:szCs w:val="22"/>
          <w:lang w:val="en-US"/>
        </w:rPr>
        <w:t>ն</w:t>
      </w:r>
      <w:r w:rsidRPr="001B03FA">
        <w:rPr>
          <w:rFonts w:ascii="GHEA Grapalat" w:hAnsi="GHEA Grapalat" w:cs="Sylfaen"/>
          <w:szCs w:val="22"/>
        </w:rPr>
        <w:t>երդրումային</w:t>
      </w:r>
      <w:r w:rsidRPr="001B03FA">
        <w:rPr>
          <w:rFonts w:ascii="GHEA Grapalat" w:hAnsi="GHEA Grapalat" w:cs="Sylfaen"/>
          <w:szCs w:val="22"/>
          <w:lang w:val="fr-FR"/>
        </w:rPr>
        <w:t xml:space="preserve"> </w:t>
      </w:r>
      <w:r w:rsidRPr="001B03FA">
        <w:rPr>
          <w:rFonts w:ascii="GHEA Grapalat" w:hAnsi="GHEA Grapalat" w:cs="Sylfaen"/>
          <w:szCs w:val="22"/>
        </w:rPr>
        <w:t>համաձայնագիր</w:t>
      </w:r>
      <w:r w:rsidRPr="001B03FA">
        <w:rPr>
          <w:rFonts w:ascii="GHEA Grapalat" w:hAnsi="GHEA Grapalat" w:cs="Arial LatArm"/>
          <w:szCs w:val="22"/>
          <w:lang w:val="fr-FR"/>
        </w:rPr>
        <w:t xml:space="preserve">, </w:t>
      </w:r>
      <w:r w:rsidRPr="001B03FA">
        <w:rPr>
          <w:rFonts w:ascii="GHEA Grapalat" w:hAnsi="GHEA Grapalat" w:cs="Arial LatArm"/>
          <w:szCs w:val="22"/>
          <w:lang w:val="ru-RU"/>
        </w:rPr>
        <w:t>որը</w:t>
      </w:r>
      <w:r w:rsidRPr="001B03FA">
        <w:rPr>
          <w:rFonts w:ascii="GHEA Grapalat" w:hAnsi="GHEA Grapalat" w:cs="Arial LatArm"/>
          <w:szCs w:val="22"/>
          <w:lang w:val="fr-FR"/>
        </w:rPr>
        <w:t xml:space="preserve"> </w:t>
      </w:r>
      <w:r w:rsidRPr="001B03FA">
        <w:rPr>
          <w:rFonts w:ascii="GHEA Grapalat" w:hAnsi="GHEA Grapalat" w:cs="Arial LatArm"/>
          <w:szCs w:val="22"/>
          <w:lang w:val="ru-RU"/>
        </w:rPr>
        <w:t>Հիմնադրամի</w:t>
      </w:r>
      <w:r w:rsidRPr="001B03FA">
        <w:rPr>
          <w:rFonts w:ascii="GHEA Grapalat" w:hAnsi="GHEA Grapalat" w:cs="Arial LatArm"/>
          <w:szCs w:val="22"/>
          <w:lang w:val="fr-FR"/>
        </w:rPr>
        <w:t xml:space="preserve"> </w:t>
      </w:r>
      <w:r w:rsidRPr="001B03FA">
        <w:rPr>
          <w:rFonts w:ascii="GHEA Grapalat" w:hAnsi="GHEA Grapalat" w:cs="Arial LatArm"/>
          <w:szCs w:val="22"/>
          <w:lang w:val="ru-RU"/>
        </w:rPr>
        <w:t>կառավարիչն</w:t>
      </w:r>
      <w:r w:rsidRPr="001B03FA">
        <w:rPr>
          <w:rFonts w:ascii="GHEA Grapalat" w:hAnsi="GHEA Grapalat" w:cs="Arial LatArm"/>
          <w:szCs w:val="22"/>
          <w:lang w:val="fr-FR"/>
        </w:rPr>
        <w:t xml:space="preserve"> </w:t>
      </w:r>
      <w:r w:rsidRPr="001B03FA">
        <w:rPr>
          <w:rFonts w:ascii="GHEA Grapalat" w:hAnsi="GHEA Grapalat" w:cs="Arial LatArm"/>
          <w:szCs w:val="22"/>
          <w:lang w:val="ru-RU"/>
        </w:rPr>
        <w:t>է</w:t>
      </w:r>
      <w:r w:rsidRPr="001B03FA">
        <w:rPr>
          <w:rFonts w:ascii="GHEA Grapalat" w:hAnsi="GHEA Grapalat" w:cs="Arial LatArm"/>
          <w:szCs w:val="22"/>
          <w:lang w:val="fr-FR"/>
        </w:rPr>
        <w:t xml:space="preserve">, </w:t>
      </w:r>
      <w:r w:rsidRPr="001B03FA">
        <w:rPr>
          <w:rFonts w:ascii="GHEA Grapalat" w:hAnsi="GHEA Grapalat" w:cs="Sylfaen"/>
          <w:szCs w:val="22"/>
        </w:rPr>
        <w:t>և</w:t>
      </w:r>
      <w:r w:rsidRPr="001B03FA">
        <w:rPr>
          <w:rFonts w:ascii="GHEA Grapalat" w:hAnsi="GHEA Grapalat" w:cs="Arial LatArm"/>
          <w:szCs w:val="22"/>
          <w:lang w:val="fr-FR"/>
        </w:rPr>
        <w:t xml:space="preserve"> </w:t>
      </w:r>
      <w:r w:rsidRPr="001B03FA">
        <w:rPr>
          <w:rFonts w:ascii="GHEA Grapalat" w:hAnsi="GHEA Grapalat" w:cs="Sylfaen"/>
          <w:szCs w:val="22"/>
        </w:rPr>
        <w:t>իր</w:t>
      </w:r>
      <w:r w:rsidRPr="001B03FA">
        <w:rPr>
          <w:rFonts w:ascii="GHEA Grapalat" w:hAnsi="GHEA Grapalat" w:cs="Arial LatArm"/>
          <w:szCs w:val="22"/>
          <w:lang w:val="fr-FR"/>
        </w:rPr>
        <w:t xml:space="preserve"> </w:t>
      </w:r>
      <w:r w:rsidRPr="001B03FA">
        <w:rPr>
          <w:rFonts w:ascii="GHEA Grapalat" w:hAnsi="GHEA Grapalat" w:cs="Sylfaen"/>
          <w:szCs w:val="22"/>
        </w:rPr>
        <w:t>առաջին</w:t>
      </w:r>
      <w:r w:rsidRPr="001B03FA">
        <w:rPr>
          <w:rFonts w:ascii="GHEA Grapalat" w:hAnsi="GHEA Grapalat" w:cs="Arial LatArm"/>
          <w:szCs w:val="22"/>
          <w:lang w:val="fr-FR"/>
        </w:rPr>
        <w:t xml:space="preserve"> </w:t>
      </w:r>
      <w:r w:rsidRPr="001B03FA">
        <w:rPr>
          <w:rFonts w:ascii="GHEA Grapalat" w:hAnsi="GHEA Grapalat" w:cs="Sylfaen"/>
          <w:szCs w:val="22"/>
        </w:rPr>
        <w:t>ներդրումը</w:t>
      </w:r>
      <w:r w:rsidRPr="001B03FA">
        <w:rPr>
          <w:rFonts w:ascii="GHEA Grapalat" w:hAnsi="GHEA Grapalat" w:cs="Arial LatArm"/>
          <w:szCs w:val="22"/>
          <w:lang w:val="fr-FR"/>
        </w:rPr>
        <w:t xml:space="preserve"> </w:t>
      </w:r>
      <w:r w:rsidRPr="001B03FA">
        <w:rPr>
          <w:rFonts w:ascii="GHEA Grapalat" w:hAnsi="GHEA Grapalat" w:cs="Sylfaen"/>
          <w:szCs w:val="22"/>
        </w:rPr>
        <w:t>կկատարի</w:t>
      </w:r>
      <w:r w:rsidRPr="001B03FA">
        <w:rPr>
          <w:rFonts w:ascii="GHEA Grapalat" w:hAnsi="GHEA Grapalat" w:cs="Sylfaen"/>
          <w:szCs w:val="22"/>
          <w:lang w:val="fr-FR"/>
        </w:rPr>
        <w:t xml:space="preserve"> </w:t>
      </w:r>
      <w:r w:rsidRPr="001B03FA">
        <w:rPr>
          <w:rFonts w:ascii="GHEA Grapalat" w:hAnsi="GHEA Grapalat" w:cs="Sylfaen"/>
          <w:szCs w:val="22"/>
        </w:rPr>
        <w:t>ըստ</w:t>
      </w:r>
      <w:r w:rsidRPr="001B03FA">
        <w:rPr>
          <w:rFonts w:ascii="GHEA Grapalat" w:hAnsi="GHEA Grapalat" w:cs="Arial LatArm"/>
          <w:szCs w:val="22"/>
          <w:lang w:val="fr-FR"/>
        </w:rPr>
        <w:t xml:space="preserve"> </w:t>
      </w:r>
      <w:r w:rsidRPr="001B03FA">
        <w:rPr>
          <w:rFonts w:ascii="GHEA Grapalat" w:hAnsi="GHEA Grapalat" w:cs="Sylfaen"/>
          <w:szCs w:val="22"/>
        </w:rPr>
        <w:t>ներդրումային</w:t>
      </w:r>
      <w:r w:rsidRPr="001B03FA">
        <w:rPr>
          <w:rFonts w:ascii="GHEA Grapalat" w:hAnsi="GHEA Grapalat" w:cs="Arial LatArm"/>
          <w:szCs w:val="22"/>
          <w:lang w:val="fr-FR"/>
        </w:rPr>
        <w:t xml:space="preserve"> </w:t>
      </w:r>
      <w:r w:rsidRPr="001B03FA">
        <w:rPr>
          <w:rFonts w:ascii="GHEA Grapalat" w:hAnsi="GHEA Grapalat" w:cs="Sylfaen"/>
          <w:szCs w:val="22"/>
        </w:rPr>
        <w:t>համաձայնագրում</w:t>
      </w:r>
      <w:r w:rsidRPr="001B03FA">
        <w:rPr>
          <w:rFonts w:ascii="GHEA Grapalat" w:hAnsi="GHEA Grapalat" w:cs="Arial LatArm"/>
          <w:szCs w:val="22"/>
          <w:lang w:val="fr-FR"/>
        </w:rPr>
        <w:t xml:space="preserve"> </w:t>
      </w:r>
      <w:r w:rsidRPr="001B03FA">
        <w:rPr>
          <w:rFonts w:ascii="GHEA Grapalat" w:hAnsi="GHEA Grapalat" w:cs="Sylfaen"/>
          <w:szCs w:val="22"/>
        </w:rPr>
        <w:t>սահմանված</w:t>
      </w:r>
      <w:r w:rsidRPr="001B03FA">
        <w:rPr>
          <w:rFonts w:ascii="GHEA Grapalat" w:hAnsi="GHEA Grapalat" w:cs="Arial LatArm"/>
          <w:szCs w:val="22"/>
          <w:lang w:val="fr-FR"/>
        </w:rPr>
        <w:t xml:space="preserve"> </w:t>
      </w:r>
      <w:r w:rsidRPr="001B03FA">
        <w:rPr>
          <w:rFonts w:ascii="GHEA Grapalat" w:hAnsi="GHEA Grapalat" w:cs="Sylfaen"/>
          <w:szCs w:val="22"/>
        </w:rPr>
        <w:t>ժամանակացույցի</w:t>
      </w:r>
      <w:r w:rsidRPr="001B03FA">
        <w:rPr>
          <w:rFonts w:ascii="GHEA Grapalat" w:hAnsi="GHEA Grapalat"/>
          <w:szCs w:val="22"/>
          <w:lang w:val="fr-FR"/>
        </w:rPr>
        <w:t xml:space="preserve">: </w:t>
      </w:r>
    </w:p>
    <w:p w:rsidR="00177C61" w:rsidRPr="001B03FA" w:rsidRDefault="00177C61" w:rsidP="00177C61">
      <w:pPr>
        <w:pStyle w:val="DEVBulletList2"/>
        <w:numPr>
          <w:ilvl w:val="0"/>
          <w:numId w:val="32"/>
        </w:numPr>
        <w:ind w:left="436"/>
        <w:rPr>
          <w:rFonts w:ascii="GHEA Grapalat" w:hAnsi="GHEA Grapalat"/>
          <w:szCs w:val="22"/>
          <w:lang w:val="fr-FR"/>
        </w:rPr>
      </w:pPr>
      <w:r w:rsidRPr="001B03FA">
        <w:rPr>
          <w:rFonts w:ascii="GHEA Grapalat" w:hAnsi="GHEA Grapalat"/>
          <w:szCs w:val="22"/>
          <w:lang w:val="fr-FR"/>
        </w:rPr>
        <w:t xml:space="preserve">KfW </w:t>
      </w:r>
      <w:r w:rsidRPr="001B03FA">
        <w:rPr>
          <w:rFonts w:ascii="GHEA Grapalat" w:hAnsi="GHEA Grapalat"/>
          <w:szCs w:val="22"/>
        </w:rPr>
        <w:t>Զ</w:t>
      </w:r>
      <w:r w:rsidRPr="001B03FA">
        <w:rPr>
          <w:rFonts w:ascii="GHEA Grapalat" w:hAnsi="GHEA Grapalat" w:cs="Sylfaen"/>
          <w:szCs w:val="22"/>
        </w:rPr>
        <w:t>արգացման</w:t>
      </w:r>
      <w:r w:rsidRPr="001B03FA">
        <w:rPr>
          <w:rFonts w:ascii="GHEA Grapalat" w:hAnsi="GHEA Grapalat" w:cs="Arial LatArm"/>
          <w:szCs w:val="22"/>
          <w:lang w:val="fr-FR"/>
        </w:rPr>
        <w:t xml:space="preserve"> </w:t>
      </w:r>
      <w:r w:rsidRPr="001B03FA">
        <w:rPr>
          <w:rFonts w:ascii="GHEA Grapalat" w:hAnsi="GHEA Grapalat" w:cs="Sylfaen"/>
          <w:szCs w:val="22"/>
        </w:rPr>
        <w:t>գերմանական</w:t>
      </w:r>
      <w:r w:rsidRPr="001B03FA">
        <w:rPr>
          <w:rFonts w:ascii="GHEA Grapalat" w:hAnsi="GHEA Grapalat" w:cs="Sylfaen"/>
          <w:szCs w:val="22"/>
          <w:lang w:val="fr-FR"/>
        </w:rPr>
        <w:t xml:space="preserve"> </w:t>
      </w:r>
      <w:r w:rsidRPr="001B03FA">
        <w:rPr>
          <w:rFonts w:ascii="GHEA Grapalat" w:hAnsi="GHEA Grapalat" w:cs="Sylfaen"/>
          <w:szCs w:val="22"/>
        </w:rPr>
        <w:t>բանկը</w:t>
      </w:r>
      <w:r w:rsidRPr="001B03FA">
        <w:rPr>
          <w:rFonts w:ascii="GHEA Grapalat" w:hAnsi="GHEA Grapalat" w:cs="Arial LatArm"/>
          <w:szCs w:val="22"/>
          <w:lang w:val="fr-FR"/>
        </w:rPr>
        <w:t xml:space="preserve"> </w:t>
      </w:r>
      <w:r w:rsidRPr="001B03FA">
        <w:rPr>
          <w:rFonts w:ascii="GHEA Grapalat" w:hAnsi="GHEA Grapalat" w:cs="Sylfaen"/>
          <w:szCs w:val="22"/>
        </w:rPr>
        <w:t>և</w:t>
      </w:r>
      <w:r w:rsidRPr="001B03FA">
        <w:rPr>
          <w:rFonts w:ascii="GHEA Grapalat" w:hAnsi="GHEA Grapalat" w:cs="Arial LatArm"/>
          <w:szCs w:val="22"/>
          <w:lang w:val="fr-FR"/>
        </w:rPr>
        <w:t xml:space="preserve"> </w:t>
      </w:r>
      <w:r w:rsidRPr="001B03FA">
        <w:rPr>
          <w:rFonts w:ascii="GHEA Grapalat" w:hAnsi="GHEA Grapalat" w:cs="Sylfaen"/>
          <w:szCs w:val="22"/>
        </w:rPr>
        <w:t>Հայաստանի</w:t>
      </w:r>
      <w:r w:rsidRPr="001B03FA">
        <w:rPr>
          <w:rFonts w:ascii="GHEA Grapalat" w:hAnsi="GHEA Grapalat" w:cs="Arial LatArm"/>
          <w:szCs w:val="22"/>
          <w:lang w:val="fr-FR"/>
        </w:rPr>
        <w:t xml:space="preserve"> </w:t>
      </w:r>
      <w:r w:rsidRPr="001B03FA">
        <w:rPr>
          <w:rFonts w:ascii="GHEA Grapalat" w:hAnsi="GHEA Grapalat" w:cs="Sylfaen"/>
          <w:szCs w:val="22"/>
        </w:rPr>
        <w:t>Հանրապետությունը</w:t>
      </w:r>
      <w:r w:rsidRPr="001B03FA">
        <w:rPr>
          <w:rFonts w:ascii="GHEA Grapalat" w:hAnsi="GHEA Grapalat" w:cs="Arial LatArm"/>
          <w:szCs w:val="22"/>
          <w:lang w:val="fr-FR"/>
        </w:rPr>
        <w:t xml:space="preserve"> </w:t>
      </w:r>
      <w:r w:rsidRPr="001B03FA">
        <w:rPr>
          <w:rFonts w:ascii="GHEA Grapalat" w:hAnsi="GHEA Grapalat" w:cs="Sylfaen"/>
          <w:szCs w:val="22"/>
        </w:rPr>
        <w:t>ստորագրել</w:t>
      </w:r>
      <w:r w:rsidRPr="001B03FA">
        <w:rPr>
          <w:rFonts w:ascii="GHEA Grapalat" w:hAnsi="GHEA Grapalat" w:cs="Arial LatArm"/>
          <w:szCs w:val="22"/>
          <w:lang w:val="fr-FR"/>
        </w:rPr>
        <w:t xml:space="preserve"> </w:t>
      </w:r>
      <w:r w:rsidRPr="001B03FA">
        <w:rPr>
          <w:rFonts w:ascii="GHEA Grapalat" w:hAnsi="GHEA Grapalat" w:cs="Sylfaen"/>
          <w:szCs w:val="22"/>
          <w:lang w:val="ru-RU"/>
        </w:rPr>
        <w:t>են</w:t>
      </w:r>
      <w:r w:rsidRPr="001B03FA">
        <w:rPr>
          <w:rFonts w:ascii="GHEA Grapalat" w:hAnsi="GHEA Grapalat" w:cs="Sylfaen"/>
          <w:szCs w:val="22"/>
          <w:lang w:val="fr-FR"/>
        </w:rPr>
        <w:t xml:space="preserve"> </w:t>
      </w:r>
      <w:r w:rsidRPr="001B03FA">
        <w:rPr>
          <w:rFonts w:ascii="GHEA Grapalat" w:hAnsi="GHEA Grapalat" w:cs="Sylfaen"/>
          <w:szCs w:val="22"/>
        </w:rPr>
        <w:t>միջկառավար</w:t>
      </w:r>
      <w:r w:rsidRPr="001B03FA">
        <w:rPr>
          <w:rFonts w:ascii="GHEA Grapalat" w:hAnsi="GHEA Grapalat" w:cs="Sylfaen"/>
          <w:szCs w:val="22"/>
          <w:lang w:val="ru-RU"/>
        </w:rPr>
        <w:t>ական</w:t>
      </w:r>
      <w:r w:rsidRPr="001B03FA">
        <w:rPr>
          <w:rFonts w:ascii="GHEA Grapalat" w:hAnsi="GHEA Grapalat" w:cs="Arial LatArm"/>
          <w:szCs w:val="22"/>
          <w:lang w:val="fr-FR"/>
        </w:rPr>
        <w:t xml:space="preserve"> </w:t>
      </w:r>
      <w:r w:rsidRPr="001B03FA">
        <w:rPr>
          <w:rFonts w:ascii="GHEA Grapalat" w:hAnsi="GHEA Grapalat" w:cs="Sylfaen"/>
          <w:szCs w:val="22"/>
        </w:rPr>
        <w:t>համաձայնագիր</w:t>
      </w:r>
      <w:r w:rsidRPr="001B03FA">
        <w:rPr>
          <w:rFonts w:ascii="GHEA Grapalat" w:hAnsi="GHEA Grapalat" w:cs="Sylfaen"/>
          <w:szCs w:val="22"/>
          <w:lang w:val="fr-FR"/>
        </w:rPr>
        <w:t xml:space="preserve"> </w:t>
      </w:r>
      <w:r w:rsidRPr="001B03FA">
        <w:rPr>
          <w:rFonts w:ascii="GHEA Grapalat" w:hAnsi="GHEA Grapalat" w:cs="Sylfaen"/>
          <w:szCs w:val="22"/>
        </w:rPr>
        <w:t>երեք</w:t>
      </w:r>
      <w:r w:rsidRPr="001B03FA">
        <w:rPr>
          <w:rFonts w:ascii="GHEA Grapalat" w:hAnsi="GHEA Grapalat" w:cs="Arial LatArm"/>
          <w:szCs w:val="22"/>
          <w:lang w:val="fr-FR"/>
        </w:rPr>
        <w:t xml:space="preserve"> </w:t>
      </w:r>
      <w:r w:rsidRPr="001B03FA">
        <w:rPr>
          <w:rFonts w:ascii="GHEA Grapalat" w:hAnsi="GHEA Grapalat" w:cs="Sylfaen"/>
          <w:szCs w:val="22"/>
        </w:rPr>
        <w:t>նոր</w:t>
      </w:r>
      <w:r w:rsidRPr="001B03FA">
        <w:rPr>
          <w:rFonts w:ascii="GHEA Grapalat" w:hAnsi="GHEA Grapalat" w:cs="Arial LatArm"/>
          <w:szCs w:val="22"/>
          <w:lang w:val="fr-FR"/>
        </w:rPr>
        <w:t xml:space="preserve"> </w:t>
      </w:r>
      <w:r w:rsidRPr="001B03FA">
        <w:rPr>
          <w:rFonts w:ascii="GHEA Grapalat" w:hAnsi="GHEA Grapalat" w:cs="Sylfaen"/>
          <w:szCs w:val="22"/>
        </w:rPr>
        <w:t>վարկերի</w:t>
      </w:r>
      <w:r w:rsidRPr="001B03FA">
        <w:rPr>
          <w:rFonts w:ascii="GHEA Grapalat" w:hAnsi="GHEA Grapalat" w:cs="Arial LatArm"/>
          <w:szCs w:val="22"/>
          <w:lang w:val="fr-FR"/>
        </w:rPr>
        <w:t xml:space="preserve"> </w:t>
      </w:r>
      <w:r w:rsidRPr="001B03FA">
        <w:rPr>
          <w:rFonts w:ascii="GHEA Grapalat" w:hAnsi="GHEA Grapalat" w:cs="Sylfaen"/>
          <w:szCs w:val="22"/>
        </w:rPr>
        <w:t>վերաբերյալ</w:t>
      </w:r>
      <w:r w:rsidRPr="001B03FA">
        <w:rPr>
          <w:rFonts w:ascii="GHEA Grapalat" w:hAnsi="GHEA Grapalat" w:cs="Arial LatArm"/>
          <w:szCs w:val="22"/>
          <w:lang w:val="fr-FR"/>
        </w:rPr>
        <w:t xml:space="preserve">, </w:t>
      </w:r>
      <w:r w:rsidRPr="001B03FA">
        <w:rPr>
          <w:rFonts w:ascii="GHEA Grapalat" w:hAnsi="GHEA Grapalat" w:cs="Sylfaen"/>
          <w:szCs w:val="22"/>
        </w:rPr>
        <w:t>որոնց</w:t>
      </w:r>
      <w:r w:rsidRPr="001B03FA">
        <w:rPr>
          <w:rFonts w:ascii="GHEA Grapalat" w:hAnsi="GHEA Grapalat" w:cs="Arial LatArm"/>
          <w:szCs w:val="22"/>
          <w:lang w:val="fr-FR"/>
        </w:rPr>
        <w:t xml:space="preserve"> </w:t>
      </w:r>
      <w:r w:rsidRPr="001B03FA">
        <w:rPr>
          <w:rFonts w:ascii="GHEA Grapalat" w:hAnsi="GHEA Grapalat" w:cs="Sylfaen"/>
          <w:szCs w:val="22"/>
        </w:rPr>
        <w:t>նպատակն</w:t>
      </w:r>
      <w:r w:rsidRPr="001B03FA">
        <w:rPr>
          <w:rFonts w:ascii="GHEA Grapalat" w:hAnsi="GHEA Grapalat" w:cs="Arial LatArm"/>
          <w:szCs w:val="22"/>
          <w:lang w:val="fr-FR"/>
        </w:rPr>
        <w:t xml:space="preserve"> </w:t>
      </w:r>
      <w:r w:rsidRPr="001B03FA">
        <w:rPr>
          <w:rFonts w:ascii="GHEA Grapalat" w:hAnsi="GHEA Grapalat" w:cs="Sylfaen"/>
          <w:szCs w:val="22"/>
        </w:rPr>
        <w:t>է</w:t>
      </w:r>
      <w:r w:rsidRPr="001B03FA">
        <w:rPr>
          <w:rFonts w:ascii="GHEA Grapalat" w:hAnsi="GHEA Grapalat" w:cs="Arial LatArm"/>
          <w:szCs w:val="22"/>
          <w:lang w:val="fr-FR"/>
        </w:rPr>
        <w:t>.</w:t>
      </w:r>
    </w:p>
    <w:p w:rsidR="00177C61" w:rsidRPr="001B03FA" w:rsidRDefault="00177C61" w:rsidP="00177C61">
      <w:pPr>
        <w:pStyle w:val="DEVBulletList2"/>
        <w:numPr>
          <w:ilvl w:val="0"/>
          <w:numId w:val="0"/>
        </w:numPr>
        <w:ind w:left="567"/>
        <w:rPr>
          <w:rFonts w:ascii="GHEA Grapalat" w:hAnsi="GHEA Grapalat"/>
          <w:szCs w:val="22"/>
          <w:lang w:val="fr-FR"/>
        </w:rPr>
      </w:pPr>
      <w:r w:rsidRPr="001B03FA">
        <w:rPr>
          <w:rFonts w:ascii="GHEA Grapalat" w:hAnsi="GHEA Grapalat"/>
          <w:szCs w:val="22"/>
          <w:lang w:val="fr-FR"/>
        </w:rPr>
        <w:t>-</w:t>
      </w:r>
      <w:r w:rsidRPr="001B03FA">
        <w:rPr>
          <w:rFonts w:ascii="GHEA Grapalat" w:hAnsi="GHEA Grapalat"/>
          <w:szCs w:val="22"/>
          <w:lang w:val="fr-FR"/>
        </w:rPr>
        <w:tab/>
      </w:r>
      <w:r w:rsidRPr="001B03FA">
        <w:rPr>
          <w:rFonts w:ascii="GHEA Grapalat" w:hAnsi="GHEA Grapalat" w:cs="Sylfaen"/>
          <w:szCs w:val="22"/>
        </w:rPr>
        <w:t>ԷԱ</w:t>
      </w:r>
      <w:r w:rsidRPr="001B03FA">
        <w:rPr>
          <w:rFonts w:ascii="GHEA Grapalat" w:hAnsi="GHEA Grapalat" w:cs="Arial LatArm"/>
          <w:szCs w:val="22"/>
          <w:lang w:val="fr-FR"/>
        </w:rPr>
        <w:t xml:space="preserve"> </w:t>
      </w:r>
      <w:r w:rsidRPr="001B03FA">
        <w:rPr>
          <w:rFonts w:ascii="GHEA Grapalat" w:hAnsi="GHEA Grapalat" w:cs="Sylfaen"/>
          <w:szCs w:val="22"/>
        </w:rPr>
        <w:t>համապարփակ</w:t>
      </w:r>
      <w:r w:rsidRPr="001B03FA">
        <w:rPr>
          <w:rFonts w:ascii="GHEA Grapalat" w:hAnsi="GHEA Grapalat" w:cs="Arial LatArm"/>
          <w:szCs w:val="22"/>
          <w:lang w:val="fr-FR"/>
        </w:rPr>
        <w:t xml:space="preserve"> </w:t>
      </w:r>
      <w:r w:rsidRPr="001B03FA">
        <w:rPr>
          <w:rFonts w:ascii="GHEA Grapalat" w:hAnsi="GHEA Grapalat" w:cs="Sylfaen"/>
          <w:szCs w:val="22"/>
        </w:rPr>
        <w:t>ամրապնդումը</w:t>
      </w:r>
      <w:r w:rsidRPr="001B03FA">
        <w:rPr>
          <w:rFonts w:ascii="GHEA Grapalat" w:hAnsi="GHEA Grapalat" w:cs="Arial LatArm"/>
          <w:szCs w:val="22"/>
          <w:lang w:val="fr-FR"/>
        </w:rPr>
        <w:t xml:space="preserve"> </w:t>
      </w:r>
      <w:r w:rsidRPr="001B03FA">
        <w:rPr>
          <w:rFonts w:ascii="GHEA Grapalat" w:hAnsi="GHEA Grapalat" w:cs="Sylfaen"/>
          <w:szCs w:val="22"/>
        </w:rPr>
        <w:t>դպրոցներում</w:t>
      </w:r>
      <w:r w:rsidRPr="001B03FA">
        <w:rPr>
          <w:rFonts w:ascii="GHEA Grapalat" w:hAnsi="GHEA Grapalat" w:cs="Arial LatArm"/>
          <w:szCs w:val="22"/>
          <w:lang w:val="fr-FR"/>
        </w:rPr>
        <w:t xml:space="preserve"> </w:t>
      </w:r>
    </w:p>
    <w:p w:rsidR="00177C61" w:rsidRPr="001B03FA" w:rsidRDefault="00177C61" w:rsidP="00177C61">
      <w:pPr>
        <w:pStyle w:val="DEVBulletList2"/>
        <w:numPr>
          <w:ilvl w:val="0"/>
          <w:numId w:val="0"/>
        </w:numPr>
        <w:ind w:left="567"/>
        <w:rPr>
          <w:rFonts w:ascii="GHEA Grapalat" w:hAnsi="GHEA Grapalat" w:cs="Arial LatArm"/>
          <w:szCs w:val="22"/>
          <w:lang w:val="fr-FR"/>
        </w:rPr>
      </w:pPr>
      <w:r w:rsidRPr="001B03FA">
        <w:rPr>
          <w:rFonts w:ascii="GHEA Grapalat" w:hAnsi="GHEA Grapalat"/>
          <w:szCs w:val="22"/>
          <w:lang w:val="fr-FR"/>
        </w:rPr>
        <w:t>-</w:t>
      </w:r>
      <w:r w:rsidRPr="001B03FA">
        <w:rPr>
          <w:rFonts w:ascii="GHEA Grapalat" w:hAnsi="GHEA Grapalat"/>
          <w:szCs w:val="22"/>
          <w:lang w:val="fr-FR"/>
        </w:rPr>
        <w:tab/>
      </w:r>
      <w:r w:rsidRPr="001B03FA">
        <w:rPr>
          <w:rFonts w:ascii="GHEA Grapalat" w:hAnsi="GHEA Grapalat" w:cs="Sylfaen"/>
          <w:szCs w:val="22"/>
        </w:rPr>
        <w:t>ԷԱ</w:t>
      </w:r>
      <w:r w:rsidRPr="001B03FA">
        <w:rPr>
          <w:rFonts w:ascii="GHEA Grapalat" w:hAnsi="GHEA Grapalat" w:cs="Arial LatArm"/>
          <w:szCs w:val="22"/>
          <w:lang w:val="fr-FR"/>
        </w:rPr>
        <w:t xml:space="preserve"> </w:t>
      </w:r>
      <w:r w:rsidRPr="001B03FA">
        <w:rPr>
          <w:rFonts w:ascii="GHEA Grapalat" w:hAnsi="GHEA Grapalat" w:cs="Sylfaen"/>
          <w:szCs w:val="22"/>
        </w:rPr>
        <w:t>վարկային</w:t>
      </w:r>
      <w:r w:rsidRPr="001B03FA">
        <w:rPr>
          <w:rFonts w:ascii="GHEA Grapalat" w:hAnsi="GHEA Grapalat" w:cs="Arial LatArm"/>
          <w:szCs w:val="22"/>
          <w:lang w:val="fr-FR"/>
        </w:rPr>
        <w:t xml:space="preserve"> </w:t>
      </w:r>
      <w:r w:rsidRPr="001B03FA">
        <w:rPr>
          <w:rFonts w:ascii="GHEA Grapalat" w:hAnsi="GHEA Grapalat" w:cs="Sylfaen"/>
          <w:szCs w:val="22"/>
        </w:rPr>
        <w:t>գիծը</w:t>
      </w:r>
      <w:r w:rsidRPr="001B03FA">
        <w:rPr>
          <w:rFonts w:ascii="GHEA Grapalat" w:hAnsi="GHEA Grapalat" w:cs="Arial LatArm"/>
          <w:szCs w:val="22"/>
          <w:lang w:val="fr-FR"/>
        </w:rPr>
        <w:t xml:space="preserve"> </w:t>
      </w:r>
      <w:r w:rsidRPr="001B03FA">
        <w:rPr>
          <w:rFonts w:ascii="GHEA Grapalat" w:hAnsi="GHEA Grapalat" w:cs="Sylfaen"/>
          <w:szCs w:val="22"/>
        </w:rPr>
        <w:t>ՓՄՁ</w:t>
      </w:r>
      <w:r w:rsidRPr="001B03FA">
        <w:rPr>
          <w:rFonts w:ascii="GHEA Grapalat" w:hAnsi="GHEA Grapalat" w:cs="Arial LatArm"/>
          <w:szCs w:val="22"/>
          <w:lang w:val="fr-FR"/>
        </w:rPr>
        <w:t xml:space="preserve"> </w:t>
      </w:r>
      <w:r w:rsidRPr="001B03FA">
        <w:rPr>
          <w:rFonts w:ascii="GHEA Grapalat" w:hAnsi="GHEA Grapalat" w:cs="Sylfaen"/>
          <w:szCs w:val="22"/>
        </w:rPr>
        <w:t>համար</w:t>
      </w:r>
      <w:r w:rsidRPr="001B03FA">
        <w:rPr>
          <w:rFonts w:ascii="GHEA Grapalat" w:hAnsi="GHEA Grapalat" w:cs="Arial LatArm"/>
          <w:szCs w:val="22"/>
          <w:lang w:val="fr-FR"/>
        </w:rPr>
        <w:t xml:space="preserve"> </w:t>
      </w:r>
      <w:r w:rsidRPr="001B03FA">
        <w:rPr>
          <w:rFonts w:ascii="GHEA Grapalat" w:hAnsi="GHEA Grapalat" w:cs="Sylfaen"/>
          <w:szCs w:val="22"/>
        </w:rPr>
        <w:t>և</w:t>
      </w:r>
    </w:p>
    <w:p w:rsidR="00177C61" w:rsidRPr="001B03FA" w:rsidRDefault="00177C61" w:rsidP="00177C61">
      <w:pPr>
        <w:pStyle w:val="DEVBulletList2"/>
        <w:numPr>
          <w:ilvl w:val="0"/>
          <w:numId w:val="0"/>
        </w:numPr>
        <w:ind w:left="567"/>
        <w:rPr>
          <w:rFonts w:ascii="GHEA Grapalat" w:hAnsi="GHEA Grapalat"/>
          <w:szCs w:val="22"/>
        </w:rPr>
      </w:pPr>
      <w:r w:rsidRPr="001B03FA">
        <w:rPr>
          <w:rFonts w:ascii="GHEA Grapalat" w:hAnsi="GHEA Grapalat"/>
          <w:szCs w:val="22"/>
        </w:rPr>
        <w:t>-</w:t>
      </w:r>
      <w:r w:rsidRPr="001B03FA">
        <w:rPr>
          <w:rFonts w:ascii="GHEA Grapalat" w:hAnsi="GHEA Grapalat"/>
          <w:szCs w:val="22"/>
        </w:rPr>
        <w:tab/>
      </w:r>
      <w:r w:rsidRPr="001B03FA">
        <w:rPr>
          <w:rFonts w:ascii="GHEA Grapalat" w:hAnsi="GHEA Grapalat" w:cs="Sylfaen"/>
          <w:szCs w:val="22"/>
        </w:rPr>
        <w:t>Բնակարանային</w:t>
      </w:r>
      <w:r w:rsidRPr="001B03FA">
        <w:rPr>
          <w:rFonts w:ascii="GHEA Grapalat" w:hAnsi="GHEA Grapalat" w:cs="Arial LatArm"/>
          <w:szCs w:val="22"/>
        </w:rPr>
        <w:t xml:space="preserve"> </w:t>
      </w:r>
      <w:r w:rsidRPr="001B03FA">
        <w:rPr>
          <w:rFonts w:ascii="GHEA Grapalat" w:hAnsi="GHEA Grapalat" w:cs="Sylfaen"/>
          <w:szCs w:val="22"/>
        </w:rPr>
        <w:t>ԷԱ</w:t>
      </w:r>
      <w:r w:rsidRPr="001B03FA">
        <w:rPr>
          <w:rFonts w:ascii="GHEA Grapalat" w:hAnsi="GHEA Grapalat" w:cs="Arial LatArm"/>
          <w:szCs w:val="22"/>
        </w:rPr>
        <w:t xml:space="preserve"> </w:t>
      </w:r>
      <w:r w:rsidRPr="001B03FA">
        <w:rPr>
          <w:rFonts w:ascii="GHEA Grapalat" w:hAnsi="GHEA Grapalat" w:cs="Sylfaen"/>
          <w:szCs w:val="22"/>
        </w:rPr>
        <w:t>վարկային</w:t>
      </w:r>
      <w:r w:rsidRPr="001B03FA">
        <w:rPr>
          <w:rFonts w:ascii="GHEA Grapalat" w:hAnsi="GHEA Grapalat" w:cs="Arial LatArm"/>
          <w:szCs w:val="22"/>
        </w:rPr>
        <w:t xml:space="preserve"> </w:t>
      </w:r>
      <w:r w:rsidRPr="001B03FA">
        <w:rPr>
          <w:rFonts w:ascii="GHEA Grapalat" w:hAnsi="GHEA Grapalat" w:cs="Sylfaen"/>
          <w:szCs w:val="22"/>
        </w:rPr>
        <w:t>գիծ</w:t>
      </w:r>
    </w:p>
    <w:p w:rsidR="00177C61" w:rsidRPr="001B03FA" w:rsidRDefault="00177C61" w:rsidP="00177C61">
      <w:pPr>
        <w:pStyle w:val="DEVBulletList1"/>
        <w:numPr>
          <w:ilvl w:val="0"/>
          <w:numId w:val="33"/>
        </w:numPr>
        <w:ind w:left="436"/>
        <w:rPr>
          <w:rFonts w:ascii="GHEA Grapalat" w:hAnsi="GHEA Grapalat" w:cs="Arial LatArm"/>
          <w:szCs w:val="22"/>
        </w:rPr>
      </w:pPr>
      <w:r w:rsidRPr="001B03FA">
        <w:rPr>
          <w:rFonts w:ascii="GHEA Grapalat" w:hAnsi="GHEA Grapalat" w:cs="Sylfaen"/>
          <w:szCs w:val="22"/>
        </w:rPr>
        <w:t>Հայաստանում աստիճանաբար</w:t>
      </w:r>
      <w:r w:rsidRPr="001B03FA">
        <w:rPr>
          <w:rFonts w:ascii="GHEA Grapalat" w:hAnsi="GHEA Grapalat" w:cs="Arial LatArm"/>
          <w:szCs w:val="22"/>
        </w:rPr>
        <w:t xml:space="preserve"> </w:t>
      </w:r>
      <w:r w:rsidRPr="001B03FA">
        <w:rPr>
          <w:rFonts w:ascii="GHEA Grapalat" w:hAnsi="GHEA Grapalat" w:cs="Sylfaen"/>
          <w:szCs w:val="22"/>
        </w:rPr>
        <w:t>զարգանում</w:t>
      </w:r>
      <w:r w:rsidRPr="001B03FA">
        <w:rPr>
          <w:rFonts w:ascii="GHEA Grapalat" w:hAnsi="GHEA Grapalat" w:cs="Arial LatArm"/>
          <w:szCs w:val="22"/>
        </w:rPr>
        <w:t xml:space="preserve"> </w:t>
      </w:r>
      <w:r w:rsidRPr="001B03FA">
        <w:rPr>
          <w:rFonts w:ascii="GHEA Grapalat" w:hAnsi="GHEA Grapalat" w:cs="Sylfaen"/>
          <w:szCs w:val="22"/>
        </w:rPr>
        <w:t>են</w:t>
      </w:r>
      <w:r w:rsidRPr="001B03FA">
        <w:rPr>
          <w:rFonts w:ascii="GHEA Grapalat" w:hAnsi="GHEA Grapalat" w:cs="Arial LatArm"/>
          <w:szCs w:val="22"/>
        </w:rPr>
        <w:t xml:space="preserve"> </w:t>
      </w:r>
      <w:r w:rsidRPr="001B03FA">
        <w:rPr>
          <w:rFonts w:ascii="GHEA Grapalat" w:hAnsi="GHEA Grapalat" w:cs="Sylfaen"/>
          <w:szCs w:val="22"/>
        </w:rPr>
        <w:t>նաև</w:t>
      </w:r>
      <w:r w:rsidRPr="001B03FA">
        <w:rPr>
          <w:rFonts w:ascii="GHEA Grapalat" w:hAnsi="GHEA Grapalat" w:cs="Arial LatArm"/>
          <w:szCs w:val="22"/>
        </w:rPr>
        <w:t xml:space="preserve"> </w:t>
      </w:r>
      <w:r w:rsidRPr="001B03FA">
        <w:rPr>
          <w:rFonts w:ascii="GHEA Grapalat" w:hAnsi="GHEA Grapalat" w:cs="Sylfaen"/>
          <w:szCs w:val="22"/>
        </w:rPr>
        <w:t>Եվրոպական</w:t>
      </w:r>
      <w:r w:rsidRPr="001B03FA">
        <w:rPr>
          <w:rFonts w:ascii="GHEA Grapalat" w:hAnsi="GHEA Grapalat" w:cs="Arial LatArm"/>
          <w:szCs w:val="22"/>
        </w:rPr>
        <w:t xml:space="preserve"> </w:t>
      </w:r>
      <w:r w:rsidRPr="001B03FA">
        <w:rPr>
          <w:rFonts w:ascii="GHEA Grapalat" w:hAnsi="GHEA Grapalat" w:cs="Sylfaen"/>
          <w:szCs w:val="22"/>
        </w:rPr>
        <w:t>քաղաքապետերի</w:t>
      </w:r>
      <w:r w:rsidRPr="001B03FA">
        <w:rPr>
          <w:rFonts w:ascii="GHEA Grapalat" w:hAnsi="GHEA Grapalat" w:cs="Arial LatArm"/>
          <w:szCs w:val="22"/>
        </w:rPr>
        <w:t xml:space="preserve"> </w:t>
      </w:r>
      <w:r w:rsidRPr="001B03FA">
        <w:rPr>
          <w:rFonts w:ascii="GHEA Grapalat" w:hAnsi="GHEA Grapalat" w:cs="Sylfaen"/>
          <w:szCs w:val="22"/>
        </w:rPr>
        <w:t>դաշնագրի</w:t>
      </w:r>
      <w:r w:rsidRPr="001B03FA">
        <w:rPr>
          <w:rFonts w:ascii="GHEA Grapalat" w:hAnsi="GHEA Grapalat" w:cs="Arial LatArm"/>
          <w:szCs w:val="22"/>
        </w:rPr>
        <w:t xml:space="preserve"> </w:t>
      </w:r>
      <w:r w:rsidRPr="001B03FA">
        <w:rPr>
          <w:rFonts w:ascii="GHEA Grapalat" w:hAnsi="GHEA Grapalat" w:cs="Sylfaen"/>
          <w:szCs w:val="22"/>
        </w:rPr>
        <w:t>ջանքերը:</w:t>
      </w:r>
      <w:r w:rsidRPr="001B03FA">
        <w:rPr>
          <w:rFonts w:ascii="GHEA Grapalat" w:hAnsi="GHEA Grapalat" w:cs="Arial LatArm"/>
          <w:szCs w:val="22"/>
        </w:rPr>
        <w:t xml:space="preserve"> </w:t>
      </w:r>
      <w:r w:rsidRPr="001B03FA">
        <w:rPr>
          <w:rFonts w:ascii="GHEA Grapalat" w:hAnsi="GHEA Grapalat" w:cs="Sylfaen"/>
          <w:szCs w:val="22"/>
        </w:rPr>
        <w:t>Ներկայումս ստորագրած</w:t>
      </w:r>
      <w:r w:rsidRPr="001B03FA">
        <w:rPr>
          <w:rFonts w:ascii="GHEA Grapalat" w:hAnsi="GHEA Grapalat" w:cs="Arial LatArm"/>
          <w:szCs w:val="22"/>
        </w:rPr>
        <w:t xml:space="preserve"> 10 </w:t>
      </w:r>
      <w:r w:rsidRPr="001B03FA">
        <w:rPr>
          <w:rFonts w:ascii="GHEA Grapalat" w:hAnsi="GHEA Grapalat" w:cs="Sylfaen"/>
          <w:szCs w:val="22"/>
        </w:rPr>
        <w:t>կողմերից</w:t>
      </w:r>
      <w:r w:rsidRPr="001B03FA">
        <w:rPr>
          <w:rFonts w:ascii="GHEA Grapalat" w:hAnsi="GHEA Grapalat" w:cs="Arial LatArm"/>
          <w:szCs w:val="22"/>
        </w:rPr>
        <w:t xml:space="preserve"> </w:t>
      </w:r>
      <w:r w:rsidRPr="001B03FA">
        <w:rPr>
          <w:rFonts w:ascii="GHEA Grapalat" w:hAnsi="GHEA Grapalat" w:cs="Sylfaen"/>
          <w:szCs w:val="22"/>
        </w:rPr>
        <w:t>երեքն</w:t>
      </w:r>
      <w:r w:rsidRPr="001B03FA">
        <w:rPr>
          <w:rFonts w:ascii="GHEA Grapalat" w:hAnsi="GHEA Grapalat" w:cs="Arial LatArm"/>
          <w:szCs w:val="22"/>
        </w:rPr>
        <w:t xml:space="preserve"> </w:t>
      </w:r>
      <w:r w:rsidRPr="001B03FA">
        <w:rPr>
          <w:rFonts w:ascii="GHEA Grapalat" w:hAnsi="GHEA Grapalat" w:cs="Sylfaen"/>
          <w:szCs w:val="22"/>
        </w:rPr>
        <w:t>արդեն</w:t>
      </w:r>
      <w:r w:rsidRPr="001B03FA">
        <w:rPr>
          <w:rFonts w:ascii="GHEA Grapalat" w:hAnsi="GHEA Grapalat" w:cs="Arial LatArm"/>
          <w:szCs w:val="22"/>
        </w:rPr>
        <w:t xml:space="preserve"> </w:t>
      </w:r>
      <w:r w:rsidRPr="001B03FA">
        <w:rPr>
          <w:rFonts w:ascii="GHEA Grapalat" w:hAnsi="GHEA Grapalat" w:cs="Sylfaen"/>
          <w:szCs w:val="22"/>
        </w:rPr>
        <w:t>իսկ</w:t>
      </w:r>
      <w:r w:rsidRPr="001B03FA">
        <w:rPr>
          <w:rFonts w:ascii="GHEA Grapalat" w:hAnsi="GHEA Grapalat" w:cs="Arial LatArm"/>
          <w:szCs w:val="22"/>
        </w:rPr>
        <w:t xml:space="preserve"> </w:t>
      </w:r>
      <w:r w:rsidRPr="001B03FA">
        <w:rPr>
          <w:rFonts w:ascii="GHEA Grapalat" w:hAnsi="GHEA Grapalat" w:cs="Sylfaen"/>
          <w:szCs w:val="22"/>
        </w:rPr>
        <w:t>ունեն իրենց</w:t>
      </w:r>
      <w:r w:rsidRPr="001B03FA">
        <w:rPr>
          <w:rFonts w:ascii="GHEA Grapalat" w:hAnsi="GHEA Grapalat" w:cs="Arial LatArm"/>
          <w:szCs w:val="22"/>
        </w:rPr>
        <w:t xml:space="preserve"> </w:t>
      </w:r>
      <w:r w:rsidRPr="001B03FA">
        <w:rPr>
          <w:rFonts w:ascii="GHEA Grapalat" w:hAnsi="GHEA Grapalat" w:cs="Sylfaen"/>
          <w:szCs w:val="22"/>
        </w:rPr>
        <w:t>ԿԷԳՊ</w:t>
      </w:r>
      <w:r w:rsidRPr="001B03FA">
        <w:rPr>
          <w:rFonts w:ascii="GHEA Grapalat" w:hAnsi="GHEA Grapalat" w:cs="Arial LatArm"/>
          <w:szCs w:val="22"/>
        </w:rPr>
        <w:t xml:space="preserve">, 7 </w:t>
      </w:r>
      <w:r w:rsidRPr="001B03FA">
        <w:rPr>
          <w:rFonts w:ascii="GHEA Grapalat" w:hAnsi="GHEA Grapalat" w:cs="Sylfaen"/>
          <w:szCs w:val="22"/>
        </w:rPr>
        <w:t>քաղաք</w:t>
      </w:r>
      <w:r w:rsidRPr="001B03FA">
        <w:rPr>
          <w:rFonts w:ascii="GHEA Grapalat" w:hAnsi="GHEA Grapalat" w:cs="Arial LatArm"/>
          <w:szCs w:val="22"/>
        </w:rPr>
        <w:t xml:space="preserve"> </w:t>
      </w:r>
      <w:r w:rsidRPr="001B03FA">
        <w:rPr>
          <w:rFonts w:ascii="GHEA Grapalat" w:hAnsi="GHEA Grapalat" w:cs="Sylfaen"/>
          <w:szCs w:val="22"/>
        </w:rPr>
        <w:t>նախատեսում</w:t>
      </w:r>
      <w:r w:rsidRPr="001B03FA">
        <w:rPr>
          <w:rFonts w:ascii="GHEA Grapalat" w:hAnsi="GHEA Grapalat" w:cs="Arial LatArm"/>
          <w:szCs w:val="22"/>
        </w:rPr>
        <w:t xml:space="preserve"> </w:t>
      </w:r>
      <w:r w:rsidRPr="001B03FA">
        <w:rPr>
          <w:rFonts w:ascii="GHEA Grapalat" w:hAnsi="GHEA Grapalat" w:cs="Sylfaen"/>
          <w:szCs w:val="22"/>
        </w:rPr>
        <w:t>են</w:t>
      </w:r>
      <w:r w:rsidRPr="001B03FA">
        <w:rPr>
          <w:rFonts w:ascii="GHEA Grapalat" w:hAnsi="GHEA Grapalat" w:cs="Arial LatArm"/>
          <w:szCs w:val="22"/>
        </w:rPr>
        <w:t xml:space="preserve"> </w:t>
      </w:r>
      <w:r w:rsidRPr="001B03FA">
        <w:rPr>
          <w:rFonts w:ascii="GHEA Grapalat" w:hAnsi="GHEA Grapalat" w:cs="Sylfaen"/>
          <w:szCs w:val="22"/>
        </w:rPr>
        <w:t>ունենալ</w:t>
      </w:r>
      <w:r w:rsidRPr="001B03FA">
        <w:rPr>
          <w:rFonts w:ascii="GHEA Grapalat" w:hAnsi="GHEA Grapalat" w:cs="Arial LatArm"/>
          <w:szCs w:val="22"/>
        </w:rPr>
        <w:t xml:space="preserve"> </w:t>
      </w:r>
      <w:r w:rsidRPr="001B03FA">
        <w:rPr>
          <w:rFonts w:ascii="GHEA Grapalat" w:hAnsi="GHEA Grapalat" w:cs="Sylfaen"/>
          <w:szCs w:val="22"/>
        </w:rPr>
        <w:t>իրենց</w:t>
      </w:r>
      <w:r w:rsidRPr="001B03FA">
        <w:rPr>
          <w:rFonts w:ascii="GHEA Grapalat" w:hAnsi="GHEA Grapalat" w:cs="Arial LatArm"/>
          <w:szCs w:val="22"/>
        </w:rPr>
        <w:t xml:space="preserve"> </w:t>
      </w:r>
      <w:r w:rsidRPr="001B03FA">
        <w:rPr>
          <w:rFonts w:ascii="GHEA Grapalat" w:hAnsi="GHEA Grapalat" w:cs="Sylfaen"/>
          <w:szCs w:val="22"/>
        </w:rPr>
        <w:t>ԿԷԳՊ-ն մինչև</w:t>
      </w:r>
      <w:r w:rsidRPr="001B03FA">
        <w:rPr>
          <w:rFonts w:ascii="GHEA Grapalat" w:hAnsi="GHEA Grapalat" w:cs="Arial LatArm"/>
          <w:szCs w:val="22"/>
        </w:rPr>
        <w:t xml:space="preserve"> 2015</w:t>
      </w:r>
      <w:r w:rsidRPr="001B03FA">
        <w:rPr>
          <w:rFonts w:ascii="GHEA Grapalat" w:hAnsi="GHEA Grapalat" w:cs="Sylfaen"/>
          <w:szCs w:val="22"/>
        </w:rPr>
        <w:t>թ</w:t>
      </w:r>
      <w:r w:rsidRPr="001B03FA">
        <w:rPr>
          <w:rFonts w:ascii="GHEA Grapalat" w:hAnsi="GHEA Grapalat" w:cs="Arial LatArm"/>
          <w:szCs w:val="22"/>
        </w:rPr>
        <w:t xml:space="preserve">, </w:t>
      </w:r>
      <w:r w:rsidRPr="001B03FA">
        <w:rPr>
          <w:rFonts w:ascii="GHEA Grapalat" w:hAnsi="GHEA Grapalat" w:cs="Sylfaen"/>
          <w:szCs w:val="22"/>
        </w:rPr>
        <w:t xml:space="preserve">սակայն </w:t>
      </w:r>
      <w:r w:rsidRPr="001B03FA">
        <w:rPr>
          <w:rFonts w:ascii="GHEA Grapalat" w:hAnsi="GHEA Grapalat" w:cs="Sylfaen"/>
          <w:szCs w:val="22"/>
          <w:lang w:val="ru-RU"/>
        </w:rPr>
        <w:t>ինքնուրույն</w:t>
      </w:r>
      <w:r w:rsidRPr="001B03FA">
        <w:rPr>
          <w:rFonts w:ascii="GHEA Grapalat" w:hAnsi="GHEA Grapalat" w:cs="Arial LatArm"/>
          <w:szCs w:val="22"/>
        </w:rPr>
        <w:t xml:space="preserve"> </w:t>
      </w:r>
      <w:r w:rsidRPr="001B03FA">
        <w:rPr>
          <w:rFonts w:ascii="GHEA Grapalat" w:hAnsi="GHEA Grapalat" w:cs="Sylfaen"/>
          <w:szCs w:val="22"/>
        </w:rPr>
        <w:t>առաջընթացի համար չունեն</w:t>
      </w:r>
      <w:r w:rsidRPr="001B03FA">
        <w:rPr>
          <w:rFonts w:ascii="GHEA Grapalat" w:hAnsi="GHEA Grapalat" w:cs="Arial LatArm"/>
          <w:szCs w:val="22"/>
        </w:rPr>
        <w:t xml:space="preserve"> </w:t>
      </w:r>
      <w:r w:rsidRPr="001B03FA">
        <w:rPr>
          <w:rFonts w:ascii="GHEA Grapalat" w:hAnsi="GHEA Grapalat" w:cs="Arial LatArm"/>
          <w:szCs w:val="22"/>
          <w:lang w:val="ru-RU"/>
        </w:rPr>
        <w:t>անհրաժեշտ</w:t>
      </w:r>
      <w:r w:rsidRPr="001B03FA">
        <w:rPr>
          <w:rFonts w:ascii="GHEA Grapalat" w:hAnsi="GHEA Grapalat" w:cs="Arial LatArm"/>
          <w:szCs w:val="22"/>
        </w:rPr>
        <w:t xml:space="preserve"> </w:t>
      </w:r>
      <w:r w:rsidRPr="001B03FA">
        <w:rPr>
          <w:rFonts w:ascii="GHEA Grapalat" w:hAnsi="GHEA Grapalat" w:cs="Sylfaen"/>
          <w:szCs w:val="22"/>
        </w:rPr>
        <w:t>կարողություններ</w:t>
      </w:r>
      <w:r w:rsidRPr="001B03FA">
        <w:rPr>
          <w:rFonts w:ascii="GHEA Grapalat" w:hAnsi="GHEA Grapalat" w:cs="Arial LatArm"/>
          <w:szCs w:val="22"/>
        </w:rPr>
        <w:t xml:space="preserve">: </w:t>
      </w:r>
    </w:p>
    <w:p w:rsidR="00177C61" w:rsidRPr="001B03FA" w:rsidRDefault="00177C61" w:rsidP="00177C61">
      <w:pPr>
        <w:pStyle w:val="DEVBulletList1"/>
        <w:numPr>
          <w:ilvl w:val="0"/>
          <w:numId w:val="33"/>
        </w:numPr>
        <w:ind w:left="436"/>
        <w:rPr>
          <w:rFonts w:ascii="GHEA Grapalat" w:hAnsi="GHEA Grapalat"/>
          <w:color w:val="000000"/>
          <w:szCs w:val="22"/>
          <w:lang w:val="en-US"/>
        </w:rPr>
      </w:pPr>
      <w:r w:rsidRPr="001B03FA">
        <w:rPr>
          <w:rFonts w:ascii="GHEA Grapalat" w:hAnsi="GHEA Grapalat" w:cs="Sylfaen"/>
          <w:szCs w:val="22"/>
        </w:rPr>
        <w:t>ԵՄ</w:t>
      </w:r>
      <w:r w:rsidRPr="001B03FA">
        <w:rPr>
          <w:rFonts w:ascii="GHEA Grapalat" w:hAnsi="GHEA Grapalat" w:cs="Arial LatArm"/>
          <w:szCs w:val="22"/>
        </w:rPr>
        <w:t xml:space="preserve"> </w:t>
      </w:r>
      <w:r w:rsidRPr="001B03FA">
        <w:rPr>
          <w:rFonts w:ascii="GHEA Grapalat" w:hAnsi="GHEA Grapalat" w:cs="Sylfaen"/>
          <w:szCs w:val="22"/>
        </w:rPr>
        <w:t>կողմից</w:t>
      </w:r>
      <w:r w:rsidRPr="001B03FA">
        <w:rPr>
          <w:rFonts w:ascii="GHEA Grapalat" w:hAnsi="GHEA Grapalat" w:cs="Arial LatArm"/>
          <w:szCs w:val="22"/>
        </w:rPr>
        <w:t xml:space="preserve"> </w:t>
      </w:r>
      <w:r w:rsidRPr="001B03FA">
        <w:rPr>
          <w:rFonts w:ascii="GHEA Grapalat" w:hAnsi="GHEA Grapalat" w:cs="Sylfaen"/>
          <w:szCs w:val="22"/>
        </w:rPr>
        <w:t>ֆինանսավորվող</w:t>
      </w:r>
      <w:r w:rsidRPr="001B03FA">
        <w:rPr>
          <w:rFonts w:ascii="GHEA Grapalat" w:hAnsi="GHEA Grapalat" w:cs="Arial LatArm"/>
          <w:szCs w:val="22"/>
        </w:rPr>
        <w:t xml:space="preserve"> </w:t>
      </w:r>
      <w:r w:rsidRPr="001B03FA">
        <w:rPr>
          <w:rFonts w:ascii="GHEA Grapalat" w:hAnsi="GHEA Grapalat" w:cs="Sylfaen"/>
          <w:szCs w:val="22"/>
        </w:rPr>
        <w:t>Ինոգեյթ</w:t>
      </w:r>
      <w:r w:rsidRPr="001B03FA">
        <w:rPr>
          <w:rFonts w:ascii="GHEA Grapalat" w:hAnsi="GHEA Grapalat" w:cs="Arial LatArm"/>
          <w:szCs w:val="22"/>
        </w:rPr>
        <w:t xml:space="preserve"> </w:t>
      </w:r>
      <w:r w:rsidRPr="001B03FA">
        <w:rPr>
          <w:rFonts w:ascii="GHEA Grapalat" w:hAnsi="GHEA Grapalat" w:cs="Sylfaen"/>
          <w:szCs w:val="22"/>
        </w:rPr>
        <w:t>ծրագիրը</w:t>
      </w:r>
      <w:r w:rsidRPr="001B03FA">
        <w:rPr>
          <w:rStyle w:val="FootnoteReference"/>
          <w:rFonts w:ascii="GHEA Grapalat" w:hAnsi="GHEA Grapalat"/>
          <w:color w:val="000000"/>
          <w:szCs w:val="22"/>
          <w:lang w:val="en-US"/>
        </w:rPr>
        <w:footnoteReference w:id="13"/>
      </w:r>
      <w:r w:rsidRPr="001B03FA">
        <w:rPr>
          <w:rFonts w:ascii="GHEA Grapalat" w:hAnsi="GHEA Grapalat" w:cs="Sylfaen"/>
          <w:szCs w:val="22"/>
        </w:rPr>
        <w:t>.</w:t>
      </w:r>
      <w:r w:rsidRPr="001B03FA">
        <w:rPr>
          <w:rFonts w:ascii="GHEA Grapalat" w:hAnsi="GHEA Grapalat" w:cs="Arial LatArm"/>
          <w:szCs w:val="22"/>
        </w:rPr>
        <w:t xml:space="preserve"> </w:t>
      </w:r>
      <w:r w:rsidRPr="001B03FA">
        <w:rPr>
          <w:rFonts w:ascii="GHEA Grapalat" w:hAnsi="GHEA Grapalat" w:cs="Sylfaen"/>
          <w:szCs w:val="22"/>
        </w:rPr>
        <w:t>Հայաստանը</w:t>
      </w:r>
      <w:r w:rsidRPr="001B03FA">
        <w:rPr>
          <w:rFonts w:ascii="GHEA Grapalat" w:hAnsi="GHEA Grapalat" w:cs="Arial LatArm"/>
          <w:szCs w:val="22"/>
        </w:rPr>
        <w:t xml:space="preserve"> </w:t>
      </w:r>
      <w:r w:rsidRPr="001B03FA">
        <w:rPr>
          <w:rFonts w:ascii="GHEA Grapalat" w:hAnsi="GHEA Grapalat" w:cs="Sylfaen"/>
          <w:szCs w:val="22"/>
        </w:rPr>
        <w:t>մասնակցել</w:t>
      </w:r>
      <w:r w:rsidRPr="001B03FA">
        <w:rPr>
          <w:rFonts w:ascii="GHEA Grapalat" w:hAnsi="GHEA Grapalat" w:cs="Arial LatArm"/>
          <w:szCs w:val="22"/>
        </w:rPr>
        <w:t xml:space="preserve"> </w:t>
      </w:r>
      <w:r w:rsidRPr="001B03FA">
        <w:rPr>
          <w:rFonts w:ascii="GHEA Grapalat" w:hAnsi="GHEA Grapalat" w:cs="Sylfaen"/>
          <w:szCs w:val="22"/>
        </w:rPr>
        <w:t>է</w:t>
      </w:r>
      <w:r w:rsidRPr="001B03FA">
        <w:rPr>
          <w:rFonts w:ascii="GHEA Grapalat" w:hAnsi="GHEA Grapalat" w:cs="Arial LatArm"/>
          <w:szCs w:val="22"/>
        </w:rPr>
        <w:t xml:space="preserve"> </w:t>
      </w:r>
      <w:r w:rsidRPr="001B03FA">
        <w:rPr>
          <w:rFonts w:ascii="GHEA Grapalat" w:hAnsi="GHEA Grapalat" w:cs="Sylfaen"/>
          <w:szCs w:val="22"/>
        </w:rPr>
        <w:t>ԵՄ</w:t>
      </w:r>
      <w:r w:rsidRPr="001B03FA">
        <w:rPr>
          <w:rFonts w:ascii="GHEA Grapalat" w:hAnsi="GHEA Grapalat" w:cs="Arial LatArm"/>
          <w:szCs w:val="22"/>
        </w:rPr>
        <w:t xml:space="preserve"> </w:t>
      </w:r>
      <w:r w:rsidRPr="001B03FA">
        <w:rPr>
          <w:rFonts w:ascii="GHEA Grapalat" w:hAnsi="GHEA Grapalat" w:cs="Sylfaen"/>
          <w:szCs w:val="22"/>
        </w:rPr>
        <w:t>կողմից</w:t>
      </w:r>
      <w:r w:rsidRPr="001B03FA">
        <w:rPr>
          <w:rFonts w:ascii="GHEA Grapalat" w:hAnsi="GHEA Grapalat" w:cs="Arial LatArm"/>
          <w:szCs w:val="22"/>
        </w:rPr>
        <w:t xml:space="preserve"> </w:t>
      </w:r>
      <w:r w:rsidRPr="001B03FA">
        <w:rPr>
          <w:rFonts w:ascii="GHEA Grapalat" w:hAnsi="GHEA Grapalat" w:cs="Sylfaen"/>
          <w:szCs w:val="22"/>
        </w:rPr>
        <w:t>ֆինանսավորվող</w:t>
      </w:r>
      <w:r w:rsidRPr="001B03FA">
        <w:rPr>
          <w:rFonts w:ascii="GHEA Grapalat" w:hAnsi="GHEA Grapalat" w:cs="Arial LatArm"/>
          <w:szCs w:val="22"/>
        </w:rPr>
        <w:t xml:space="preserve"> </w:t>
      </w:r>
      <w:r w:rsidRPr="001B03FA">
        <w:rPr>
          <w:rFonts w:ascii="GHEA Grapalat" w:hAnsi="GHEA Grapalat" w:cs="Sylfaen"/>
          <w:szCs w:val="22"/>
        </w:rPr>
        <w:t>Ինոգեյթ</w:t>
      </w:r>
      <w:r w:rsidRPr="001B03FA">
        <w:rPr>
          <w:rFonts w:ascii="GHEA Grapalat" w:hAnsi="GHEA Grapalat" w:cs="Arial LatArm"/>
          <w:szCs w:val="22"/>
        </w:rPr>
        <w:t xml:space="preserve"> </w:t>
      </w:r>
      <w:r w:rsidRPr="001B03FA">
        <w:rPr>
          <w:rFonts w:ascii="GHEA Grapalat" w:hAnsi="GHEA Grapalat" w:cs="Sylfaen"/>
          <w:szCs w:val="22"/>
        </w:rPr>
        <w:t>ծրագրին</w:t>
      </w:r>
      <w:r w:rsidRPr="001B03FA">
        <w:rPr>
          <w:rFonts w:ascii="GHEA Grapalat" w:hAnsi="GHEA Grapalat" w:cs="Arial LatArm"/>
          <w:szCs w:val="22"/>
        </w:rPr>
        <w:t xml:space="preserve">, </w:t>
      </w:r>
      <w:r w:rsidRPr="001B03FA">
        <w:rPr>
          <w:rFonts w:ascii="GHEA Grapalat" w:hAnsi="GHEA Grapalat" w:cs="Sylfaen"/>
          <w:szCs w:val="22"/>
        </w:rPr>
        <w:t>որը</w:t>
      </w:r>
      <w:r w:rsidRPr="001B03FA">
        <w:rPr>
          <w:rFonts w:ascii="GHEA Grapalat" w:hAnsi="GHEA Grapalat" w:cs="Arial LatArm"/>
          <w:szCs w:val="22"/>
        </w:rPr>
        <w:t xml:space="preserve"> </w:t>
      </w:r>
      <w:r w:rsidRPr="001B03FA">
        <w:rPr>
          <w:rFonts w:ascii="GHEA Grapalat" w:hAnsi="GHEA Grapalat" w:cs="Sylfaen"/>
          <w:szCs w:val="22"/>
        </w:rPr>
        <w:t>երկրին</w:t>
      </w:r>
      <w:r w:rsidRPr="001B03FA">
        <w:rPr>
          <w:rFonts w:ascii="GHEA Grapalat" w:hAnsi="GHEA Grapalat" w:cs="Arial LatArm"/>
          <w:szCs w:val="22"/>
        </w:rPr>
        <w:t xml:space="preserve"> </w:t>
      </w:r>
      <w:r w:rsidRPr="001B03FA">
        <w:rPr>
          <w:rFonts w:ascii="GHEA Grapalat" w:hAnsi="GHEA Grapalat" w:cs="Sylfaen"/>
          <w:szCs w:val="22"/>
        </w:rPr>
        <w:t>տրամադրում</w:t>
      </w:r>
      <w:r w:rsidRPr="001B03FA">
        <w:rPr>
          <w:rFonts w:ascii="GHEA Grapalat" w:hAnsi="GHEA Grapalat" w:cs="Arial LatArm"/>
          <w:szCs w:val="22"/>
        </w:rPr>
        <w:t xml:space="preserve"> </w:t>
      </w:r>
      <w:r w:rsidRPr="001B03FA">
        <w:rPr>
          <w:rFonts w:ascii="GHEA Grapalat" w:hAnsi="GHEA Grapalat" w:cs="Sylfaen"/>
          <w:szCs w:val="22"/>
        </w:rPr>
        <w:t>էր</w:t>
      </w:r>
      <w:r w:rsidRPr="001B03FA">
        <w:rPr>
          <w:rFonts w:ascii="GHEA Grapalat" w:hAnsi="GHEA Grapalat" w:cs="Arial LatArm"/>
          <w:szCs w:val="22"/>
        </w:rPr>
        <w:t xml:space="preserve"> </w:t>
      </w:r>
      <w:r w:rsidRPr="001B03FA">
        <w:rPr>
          <w:rFonts w:ascii="GHEA Grapalat" w:hAnsi="GHEA Grapalat" w:cs="Sylfaen"/>
          <w:szCs w:val="22"/>
        </w:rPr>
        <w:t>տեխնիկական</w:t>
      </w:r>
      <w:r w:rsidRPr="001B03FA">
        <w:rPr>
          <w:rFonts w:ascii="GHEA Grapalat" w:hAnsi="GHEA Grapalat" w:cs="Arial LatArm"/>
          <w:szCs w:val="22"/>
        </w:rPr>
        <w:t xml:space="preserve"> </w:t>
      </w:r>
      <w:r w:rsidRPr="001B03FA">
        <w:rPr>
          <w:rFonts w:ascii="GHEA Grapalat" w:hAnsi="GHEA Grapalat" w:cs="Sylfaen"/>
          <w:szCs w:val="22"/>
        </w:rPr>
        <w:t xml:space="preserve">աջակցություն կապված </w:t>
      </w:r>
      <w:r w:rsidRPr="001B03FA">
        <w:rPr>
          <w:rFonts w:ascii="GHEA Grapalat" w:hAnsi="GHEA Grapalat" w:cs="Sylfaen"/>
          <w:szCs w:val="22"/>
          <w:lang w:val="hy-AM"/>
        </w:rPr>
        <w:t>էներգաարդյունավետության քաղաքական, տեխնիկական, ֆինանսական և իրազեկման նախաձեռնությունների</w:t>
      </w:r>
      <w:r w:rsidRPr="001B03FA">
        <w:rPr>
          <w:rFonts w:ascii="GHEA Grapalat" w:hAnsi="GHEA Grapalat" w:cs="Sylfaen"/>
          <w:szCs w:val="22"/>
          <w:lang w:val="en-US"/>
        </w:rPr>
        <w:t>,</w:t>
      </w:r>
      <w:r w:rsidRPr="001B03FA">
        <w:rPr>
          <w:rFonts w:ascii="GHEA Grapalat" w:hAnsi="GHEA Grapalat" w:cs="Sylfaen"/>
          <w:szCs w:val="22"/>
          <w:lang w:val="hy-AM"/>
        </w:rPr>
        <w:t xml:space="preserve"> </w:t>
      </w:r>
      <w:r w:rsidRPr="001B03FA">
        <w:rPr>
          <w:rFonts w:ascii="GHEA Grapalat" w:hAnsi="GHEA Grapalat" w:cs="Sylfaen"/>
          <w:szCs w:val="22"/>
        </w:rPr>
        <w:t>էլեկտրաէներգիայի</w:t>
      </w:r>
      <w:r w:rsidRPr="001B03FA">
        <w:rPr>
          <w:rFonts w:ascii="GHEA Grapalat" w:hAnsi="GHEA Grapalat" w:cs="Arial LatArm"/>
          <w:szCs w:val="22"/>
        </w:rPr>
        <w:t xml:space="preserve"> </w:t>
      </w:r>
      <w:r w:rsidRPr="001B03FA">
        <w:rPr>
          <w:rFonts w:ascii="GHEA Grapalat" w:hAnsi="GHEA Grapalat" w:cs="Sylfaen"/>
          <w:szCs w:val="22"/>
        </w:rPr>
        <w:t>և</w:t>
      </w:r>
      <w:r w:rsidRPr="001B03FA">
        <w:rPr>
          <w:rFonts w:ascii="GHEA Grapalat" w:hAnsi="GHEA Grapalat" w:cs="Arial LatArm"/>
          <w:szCs w:val="22"/>
        </w:rPr>
        <w:t xml:space="preserve"> </w:t>
      </w:r>
      <w:r w:rsidRPr="001B03FA">
        <w:rPr>
          <w:rFonts w:ascii="GHEA Grapalat" w:hAnsi="GHEA Grapalat" w:cs="Sylfaen"/>
          <w:szCs w:val="22"/>
        </w:rPr>
        <w:t>գազի</w:t>
      </w:r>
      <w:r w:rsidRPr="001B03FA">
        <w:rPr>
          <w:rFonts w:ascii="GHEA Grapalat" w:hAnsi="GHEA Grapalat" w:cs="Arial LatArm"/>
          <w:szCs w:val="22"/>
        </w:rPr>
        <w:t xml:space="preserve"> </w:t>
      </w:r>
      <w:r w:rsidRPr="001B03FA">
        <w:rPr>
          <w:rFonts w:ascii="GHEA Grapalat" w:hAnsi="GHEA Grapalat" w:cs="Sylfaen"/>
          <w:szCs w:val="22"/>
        </w:rPr>
        <w:t>չափանիշների</w:t>
      </w:r>
      <w:r w:rsidRPr="001B03FA">
        <w:rPr>
          <w:rFonts w:ascii="GHEA Grapalat" w:hAnsi="GHEA Grapalat" w:cs="Arial LatArm"/>
          <w:szCs w:val="22"/>
        </w:rPr>
        <w:t xml:space="preserve"> ու </w:t>
      </w:r>
      <w:r w:rsidRPr="001B03FA">
        <w:rPr>
          <w:rFonts w:ascii="GHEA Grapalat" w:hAnsi="GHEA Grapalat" w:cs="Sylfaen"/>
          <w:szCs w:val="22"/>
        </w:rPr>
        <w:t>սակագների</w:t>
      </w:r>
      <w:r w:rsidRPr="001B03FA">
        <w:rPr>
          <w:rFonts w:ascii="GHEA Grapalat" w:hAnsi="GHEA Grapalat" w:cs="Arial LatArm"/>
          <w:szCs w:val="22"/>
        </w:rPr>
        <w:t xml:space="preserve">, </w:t>
      </w:r>
      <w:r w:rsidRPr="001B03FA">
        <w:rPr>
          <w:rFonts w:ascii="GHEA Grapalat" w:hAnsi="GHEA Grapalat" w:cs="Sylfaen"/>
          <w:szCs w:val="22"/>
        </w:rPr>
        <w:t>ինչպես</w:t>
      </w:r>
      <w:r w:rsidRPr="001B03FA">
        <w:rPr>
          <w:rFonts w:ascii="GHEA Grapalat" w:hAnsi="GHEA Grapalat" w:cs="Arial LatArm"/>
          <w:szCs w:val="22"/>
        </w:rPr>
        <w:t xml:space="preserve"> </w:t>
      </w:r>
      <w:r w:rsidRPr="001B03FA">
        <w:rPr>
          <w:rFonts w:ascii="GHEA Grapalat" w:hAnsi="GHEA Grapalat" w:cs="Sylfaen"/>
          <w:szCs w:val="22"/>
        </w:rPr>
        <w:t>նաև</w:t>
      </w:r>
      <w:r w:rsidRPr="001B03FA">
        <w:rPr>
          <w:rFonts w:ascii="GHEA Grapalat" w:hAnsi="GHEA Grapalat" w:cs="Arial LatArm"/>
          <w:szCs w:val="22"/>
        </w:rPr>
        <w:t xml:space="preserve"> </w:t>
      </w:r>
      <w:r w:rsidRPr="001B03FA">
        <w:rPr>
          <w:rFonts w:ascii="GHEA Grapalat" w:hAnsi="GHEA Grapalat" w:cs="Sylfaen"/>
          <w:szCs w:val="22"/>
        </w:rPr>
        <w:t>կայուն</w:t>
      </w:r>
      <w:r w:rsidRPr="001B03FA">
        <w:rPr>
          <w:rFonts w:ascii="GHEA Grapalat" w:hAnsi="GHEA Grapalat" w:cs="Arial LatArm"/>
          <w:szCs w:val="22"/>
        </w:rPr>
        <w:t xml:space="preserve"> </w:t>
      </w:r>
      <w:r w:rsidRPr="001B03FA">
        <w:rPr>
          <w:rFonts w:ascii="GHEA Grapalat" w:hAnsi="GHEA Grapalat" w:cs="Sylfaen"/>
          <w:szCs w:val="22"/>
        </w:rPr>
        <w:t>էներգետիկ</w:t>
      </w:r>
      <w:r w:rsidRPr="001B03FA">
        <w:rPr>
          <w:rFonts w:ascii="GHEA Grapalat" w:hAnsi="GHEA Grapalat" w:cs="Arial LatArm"/>
          <w:szCs w:val="22"/>
        </w:rPr>
        <w:t xml:space="preserve"> </w:t>
      </w:r>
      <w:r w:rsidRPr="001B03FA">
        <w:rPr>
          <w:rFonts w:ascii="GHEA Grapalat" w:hAnsi="GHEA Grapalat" w:cs="Sylfaen"/>
          <w:szCs w:val="22"/>
        </w:rPr>
        <w:t>աղբյուրների</w:t>
      </w:r>
      <w:r w:rsidRPr="001B03FA">
        <w:rPr>
          <w:rFonts w:ascii="GHEA Grapalat" w:hAnsi="GHEA Grapalat" w:cs="Arial LatArm"/>
          <w:szCs w:val="22"/>
        </w:rPr>
        <w:t xml:space="preserve"> </w:t>
      </w:r>
      <w:r w:rsidRPr="001B03FA">
        <w:rPr>
          <w:rFonts w:ascii="GHEA Grapalat" w:hAnsi="GHEA Grapalat" w:cs="Sylfaen"/>
          <w:szCs w:val="22"/>
        </w:rPr>
        <w:t>մշակման</w:t>
      </w:r>
      <w:r w:rsidRPr="001B03FA">
        <w:rPr>
          <w:rStyle w:val="FootnoteReference"/>
          <w:rFonts w:ascii="GHEA Grapalat" w:hAnsi="GHEA Grapalat"/>
          <w:color w:val="000000"/>
          <w:szCs w:val="22"/>
          <w:lang w:val="en-US"/>
        </w:rPr>
        <w:footnoteReference w:id="14"/>
      </w:r>
      <w:r w:rsidRPr="001B03FA">
        <w:rPr>
          <w:rFonts w:ascii="GHEA Grapalat" w:hAnsi="GHEA Grapalat" w:cs="Arial LatArm"/>
          <w:szCs w:val="22"/>
        </w:rPr>
        <w:t xml:space="preserve"> </w:t>
      </w:r>
      <w:r w:rsidRPr="001B03FA">
        <w:rPr>
          <w:rFonts w:ascii="GHEA Grapalat" w:hAnsi="GHEA Grapalat" w:cs="Sylfaen"/>
          <w:szCs w:val="22"/>
        </w:rPr>
        <w:t>հետ: Հայաստանը</w:t>
      </w:r>
      <w:r w:rsidRPr="001B03FA">
        <w:rPr>
          <w:rFonts w:ascii="GHEA Grapalat" w:hAnsi="GHEA Grapalat" w:cs="Arial LatArm"/>
          <w:szCs w:val="22"/>
        </w:rPr>
        <w:t xml:space="preserve"> </w:t>
      </w:r>
      <w:r w:rsidRPr="001B03FA">
        <w:rPr>
          <w:rFonts w:ascii="GHEA Grapalat" w:hAnsi="GHEA Grapalat" w:cs="Sylfaen"/>
          <w:szCs w:val="22"/>
        </w:rPr>
        <w:t>Ինոգեյթի գործընկեր երկիր</w:t>
      </w:r>
      <w:r w:rsidRPr="001B03FA">
        <w:rPr>
          <w:rFonts w:ascii="GHEA Grapalat" w:hAnsi="GHEA Grapalat" w:cs="Arial LatArm"/>
          <w:szCs w:val="22"/>
        </w:rPr>
        <w:t xml:space="preserve"> </w:t>
      </w:r>
      <w:r w:rsidRPr="001B03FA">
        <w:rPr>
          <w:rFonts w:ascii="GHEA Grapalat" w:hAnsi="GHEA Grapalat" w:cs="Sylfaen"/>
          <w:szCs w:val="22"/>
        </w:rPr>
        <w:t>էր</w:t>
      </w:r>
      <w:r w:rsidRPr="001B03FA">
        <w:rPr>
          <w:rFonts w:ascii="GHEA Grapalat" w:hAnsi="GHEA Grapalat" w:cs="Arial LatArm"/>
          <w:szCs w:val="22"/>
        </w:rPr>
        <w:t xml:space="preserve"> 1996</w:t>
      </w:r>
      <w:r w:rsidRPr="001B03FA">
        <w:rPr>
          <w:rFonts w:ascii="GHEA Grapalat" w:hAnsi="GHEA Grapalat" w:cs="Sylfaen"/>
          <w:szCs w:val="22"/>
        </w:rPr>
        <w:t>թ. սկսած</w:t>
      </w:r>
      <w:r w:rsidRPr="001B03FA">
        <w:rPr>
          <w:rFonts w:ascii="GHEA Grapalat" w:hAnsi="GHEA Grapalat" w:cs="Arial LatArm"/>
          <w:szCs w:val="22"/>
        </w:rPr>
        <w:t xml:space="preserve"> </w:t>
      </w:r>
      <w:r w:rsidRPr="001B03FA">
        <w:rPr>
          <w:rFonts w:ascii="GHEA Grapalat" w:hAnsi="GHEA Grapalat" w:cs="Sylfaen"/>
          <w:szCs w:val="22"/>
        </w:rPr>
        <w:t>և</w:t>
      </w:r>
      <w:r w:rsidRPr="001B03FA">
        <w:rPr>
          <w:rFonts w:ascii="GHEA Grapalat" w:hAnsi="GHEA Grapalat" w:cs="Arial LatArm"/>
          <w:szCs w:val="22"/>
        </w:rPr>
        <w:t xml:space="preserve"> </w:t>
      </w:r>
      <w:r w:rsidRPr="001B03FA">
        <w:rPr>
          <w:rFonts w:ascii="GHEA Grapalat" w:hAnsi="GHEA Grapalat" w:cs="Sylfaen"/>
          <w:szCs w:val="22"/>
        </w:rPr>
        <w:t>Ինոգեյթի</w:t>
      </w:r>
      <w:r w:rsidRPr="001B03FA">
        <w:rPr>
          <w:rFonts w:ascii="GHEA Grapalat" w:hAnsi="GHEA Grapalat" w:cs="Arial LatArm"/>
          <w:szCs w:val="22"/>
        </w:rPr>
        <w:t xml:space="preserve"> 69 </w:t>
      </w:r>
      <w:r w:rsidRPr="001B03FA">
        <w:rPr>
          <w:rFonts w:ascii="GHEA Grapalat" w:hAnsi="GHEA Grapalat" w:cs="Sylfaen"/>
          <w:szCs w:val="22"/>
        </w:rPr>
        <w:t>ծրագրերից</w:t>
      </w:r>
      <w:r w:rsidRPr="001B03FA">
        <w:rPr>
          <w:rFonts w:ascii="GHEA Grapalat" w:hAnsi="GHEA Grapalat" w:cs="Arial LatArm"/>
          <w:szCs w:val="22"/>
        </w:rPr>
        <w:t xml:space="preserve"> </w:t>
      </w:r>
      <w:r w:rsidRPr="001B03FA">
        <w:rPr>
          <w:rFonts w:ascii="GHEA Grapalat" w:hAnsi="GHEA Grapalat" w:cs="Sylfaen"/>
          <w:szCs w:val="22"/>
        </w:rPr>
        <w:t>օգտվել</w:t>
      </w:r>
      <w:r w:rsidRPr="001B03FA">
        <w:rPr>
          <w:rFonts w:ascii="GHEA Grapalat" w:hAnsi="GHEA Grapalat" w:cs="Arial LatArm"/>
          <w:szCs w:val="22"/>
        </w:rPr>
        <w:t xml:space="preserve"> </w:t>
      </w:r>
      <w:r w:rsidRPr="001B03FA">
        <w:rPr>
          <w:rFonts w:ascii="GHEA Grapalat" w:hAnsi="GHEA Grapalat" w:cs="Sylfaen"/>
          <w:szCs w:val="22"/>
        </w:rPr>
        <w:t>է`</w:t>
      </w:r>
      <w:r w:rsidRPr="001B03FA">
        <w:rPr>
          <w:rFonts w:ascii="GHEA Grapalat" w:hAnsi="GHEA Grapalat" w:cs="Arial LatArm"/>
          <w:szCs w:val="22"/>
        </w:rPr>
        <w:t xml:space="preserve"> 33-</w:t>
      </w:r>
      <w:r w:rsidRPr="001B03FA">
        <w:rPr>
          <w:rFonts w:ascii="GHEA Grapalat" w:hAnsi="GHEA Grapalat" w:cs="Sylfaen"/>
          <w:szCs w:val="22"/>
        </w:rPr>
        <w:t>ից</w:t>
      </w:r>
      <w:r w:rsidRPr="001B03FA">
        <w:rPr>
          <w:rFonts w:ascii="GHEA Grapalat" w:hAnsi="GHEA Grapalat" w:cs="Arial LatArm"/>
          <w:szCs w:val="22"/>
        </w:rPr>
        <w:t xml:space="preserve">: </w:t>
      </w:r>
      <w:r w:rsidRPr="001B03FA">
        <w:rPr>
          <w:rFonts w:ascii="GHEA Grapalat" w:hAnsi="GHEA Grapalat" w:cs="Sylfaen"/>
          <w:szCs w:val="22"/>
        </w:rPr>
        <w:t>Ի</w:t>
      </w:r>
      <w:r w:rsidRPr="001B03FA">
        <w:rPr>
          <w:rFonts w:ascii="GHEA Grapalat" w:hAnsi="GHEA Grapalat" w:cs="Arial LatArm"/>
          <w:szCs w:val="22"/>
        </w:rPr>
        <w:t xml:space="preserve"> </w:t>
      </w:r>
      <w:r w:rsidRPr="001B03FA">
        <w:rPr>
          <w:rFonts w:ascii="GHEA Grapalat" w:hAnsi="GHEA Grapalat" w:cs="Sylfaen"/>
          <w:szCs w:val="22"/>
        </w:rPr>
        <w:t>հավելումն</w:t>
      </w:r>
      <w:r w:rsidRPr="001B03FA">
        <w:rPr>
          <w:rFonts w:ascii="GHEA Grapalat" w:hAnsi="GHEA Grapalat" w:cs="Arial LatArm"/>
          <w:szCs w:val="22"/>
        </w:rPr>
        <w:t xml:space="preserve"> </w:t>
      </w:r>
      <w:r w:rsidRPr="001B03FA">
        <w:rPr>
          <w:rFonts w:ascii="GHEA Grapalat" w:hAnsi="GHEA Grapalat" w:cs="Sylfaen"/>
          <w:szCs w:val="22"/>
        </w:rPr>
        <w:t>ՄՖ</w:t>
      </w:r>
      <w:r w:rsidRPr="001B03FA">
        <w:rPr>
          <w:rFonts w:ascii="GHEA Grapalat" w:hAnsi="GHEA Grapalat" w:cs="Sylfaen"/>
          <w:szCs w:val="22"/>
          <w:lang w:val="ru-RU"/>
        </w:rPr>
        <w:t>Հ</w:t>
      </w:r>
      <w:r w:rsidRPr="001B03FA">
        <w:rPr>
          <w:rFonts w:ascii="GHEA Grapalat" w:hAnsi="GHEA Grapalat" w:cs="Arial LatArm"/>
          <w:szCs w:val="22"/>
        </w:rPr>
        <w:t xml:space="preserve"> </w:t>
      </w:r>
      <w:r w:rsidRPr="001B03FA">
        <w:rPr>
          <w:rFonts w:ascii="GHEA Grapalat" w:hAnsi="GHEA Grapalat" w:cs="Sylfaen"/>
          <w:szCs w:val="22"/>
        </w:rPr>
        <w:t>ռեսուրսների</w:t>
      </w:r>
      <w:r w:rsidRPr="001B03FA">
        <w:rPr>
          <w:rFonts w:ascii="GHEA Grapalat" w:hAnsi="GHEA Grapalat" w:cs="Arial LatArm"/>
          <w:szCs w:val="22"/>
        </w:rPr>
        <w:t xml:space="preserve">, </w:t>
      </w:r>
      <w:r w:rsidRPr="001B03FA">
        <w:rPr>
          <w:rFonts w:ascii="GHEA Grapalat" w:hAnsi="GHEA Grapalat" w:cs="Sylfaen"/>
          <w:szCs w:val="22"/>
        </w:rPr>
        <w:t>տեղական</w:t>
      </w:r>
      <w:r w:rsidRPr="001B03FA">
        <w:rPr>
          <w:rFonts w:ascii="GHEA Grapalat" w:hAnsi="GHEA Grapalat" w:cs="Arial LatArm"/>
          <w:szCs w:val="22"/>
        </w:rPr>
        <w:t xml:space="preserve"> </w:t>
      </w:r>
      <w:r w:rsidRPr="001B03FA">
        <w:rPr>
          <w:rFonts w:ascii="GHEA Grapalat" w:hAnsi="GHEA Grapalat" w:cs="Sylfaen"/>
          <w:szCs w:val="22"/>
        </w:rPr>
        <w:t>ֆինանսական</w:t>
      </w:r>
      <w:r w:rsidRPr="001B03FA">
        <w:rPr>
          <w:rFonts w:ascii="GHEA Grapalat" w:hAnsi="GHEA Grapalat" w:cs="Arial LatArm"/>
          <w:szCs w:val="22"/>
        </w:rPr>
        <w:t xml:space="preserve"> </w:t>
      </w:r>
      <w:r w:rsidRPr="001B03FA">
        <w:rPr>
          <w:rFonts w:ascii="GHEA Grapalat" w:hAnsi="GHEA Grapalat" w:cs="Sylfaen"/>
          <w:szCs w:val="22"/>
        </w:rPr>
        <w:t>հաստատությունները</w:t>
      </w:r>
      <w:r w:rsidRPr="001B03FA">
        <w:rPr>
          <w:rFonts w:ascii="GHEA Grapalat" w:hAnsi="GHEA Grapalat" w:cs="Arial LatArm"/>
          <w:szCs w:val="22"/>
        </w:rPr>
        <w:t xml:space="preserve"> </w:t>
      </w:r>
      <w:r w:rsidRPr="001B03FA">
        <w:rPr>
          <w:rFonts w:ascii="GHEA Grapalat" w:hAnsi="GHEA Grapalat" w:cs="Sylfaen"/>
          <w:szCs w:val="22"/>
        </w:rPr>
        <w:t xml:space="preserve">ևս </w:t>
      </w:r>
      <w:r w:rsidRPr="001B03FA">
        <w:rPr>
          <w:rFonts w:ascii="GHEA Grapalat" w:hAnsi="GHEA Grapalat" w:cs="Arial LatArm"/>
          <w:szCs w:val="22"/>
          <w:lang w:val="ru-RU"/>
        </w:rPr>
        <w:t>միջոցների</w:t>
      </w:r>
      <w:r w:rsidRPr="001B03FA">
        <w:rPr>
          <w:rFonts w:ascii="GHEA Grapalat" w:hAnsi="GHEA Grapalat" w:cs="Arial LatArm"/>
          <w:szCs w:val="22"/>
        </w:rPr>
        <w:t xml:space="preserve"> </w:t>
      </w:r>
      <w:r w:rsidRPr="001B03FA">
        <w:rPr>
          <w:rFonts w:ascii="GHEA Grapalat" w:hAnsi="GHEA Grapalat" w:cs="Sylfaen"/>
          <w:szCs w:val="22"/>
        </w:rPr>
        <w:t xml:space="preserve">էական </w:t>
      </w:r>
      <w:r w:rsidRPr="001B03FA">
        <w:rPr>
          <w:rFonts w:ascii="GHEA Grapalat" w:hAnsi="GHEA Grapalat" w:cs="Sylfaen"/>
          <w:szCs w:val="22"/>
          <w:lang w:val="ru-RU"/>
        </w:rPr>
        <w:t>մասնաբաժին</w:t>
      </w:r>
      <w:r w:rsidRPr="001B03FA">
        <w:rPr>
          <w:rFonts w:ascii="GHEA Grapalat" w:hAnsi="GHEA Grapalat" w:cs="Sylfaen"/>
          <w:szCs w:val="22"/>
        </w:rPr>
        <w:t xml:space="preserve"> </w:t>
      </w:r>
      <w:r w:rsidRPr="001B03FA">
        <w:rPr>
          <w:rFonts w:ascii="GHEA Grapalat" w:hAnsi="GHEA Grapalat" w:cs="Arial LatArm"/>
          <w:szCs w:val="22"/>
          <w:lang w:val="ru-RU"/>
        </w:rPr>
        <w:t>են</w:t>
      </w:r>
      <w:r w:rsidRPr="001B03FA">
        <w:rPr>
          <w:rFonts w:ascii="GHEA Grapalat" w:hAnsi="GHEA Grapalat" w:cs="Arial LatArm"/>
          <w:szCs w:val="22"/>
        </w:rPr>
        <w:t xml:space="preserve"> </w:t>
      </w:r>
      <w:r w:rsidRPr="001B03FA">
        <w:rPr>
          <w:rFonts w:ascii="GHEA Grapalat" w:hAnsi="GHEA Grapalat" w:cs="Arial LatArm"/>
          <w:szCs w:val="22"/>
          <w:lang w:val="ru-RU"/>
        </w:rPr>
        <w:t>տրամադրել</w:t>
      </w:r>
      <w:r w:rsidRPr="001B03FA">
        <w:rPr>
          <w:rFonts w:ascii="GHEA Grapalat" w:hAnsi="GHEA Grapalat" w:cs="Arial LatArm"/>
          <w:szCs w:val="22"/>
          <w:lang w:val="en-US"/>
        </w:rPr>
        <w:t>:</w:t>
      </w:r>
      <w:r w:rsidRPr="001B03FA">
        <w:rPr>
          <w:rFonts w:ascii="GHEA Grapalat" w:hAnsi="GHEA Grapalat" w:cs="Sylfaen"/>
          <w:szCs w:val="22"/>
        </w:rPr>
        <w:t xml:space="preserve"> Հաճախորդներին</w:t>
      </w:r>
      <w:r w:rsidRPr="001B03FA">
        <w:rPr>
          <w:rFonts w:ascii="GHEA Grapalat" w:hAnsi="GHEA Grapalat" w:cs="Arial LatArm"/>
          <w:szCs w:val="22"/>
        </w:rPr>
        <w:t xml:space="preserve"> </w:t>
      </w:r>
      <w:r w:rsidRPr="001B03FA">
        <w:rPr>
          <w:rFonts w:ascii="GHEA Grapalat" w:hAnsi="GHEA Grapalat" w:cs="Sylfaen"/>
          <w:szCs w:val="22"/>
        </w:rPr>
        <w:t>և</w:t>
      </w:r>
      <w:r w:rsidRPr="001B03FA">
        <w:rPr>
          <w:rFonts w:ascii="GHEA Grapalat" w:hAnsi="GHEA Grapalat" w:cs="Arial LatArm"/>
          <w:szCs w:val="22"/>
        </w:rPr>
        <w:t xml:space="preserve"> </w:t>
      </w:r>
      <w:r w:rsidRPr="001B03FA">
        <w:rPr>
          <w:rFonts w:ascii="GHEA Grapalat" w:hAnsi="GHEA Grapalat" w:cs="Sylfaen"/>
          <w:szCs w:val="22"/>
        </w:rPr>
        <w:t>ՓՄՁ</w:t>
      </w:r>
      <w:r w:rsidRPr="001B03FA">
        <w:rPr>
          <w:rFonts w:ascii="GHEA Grapalat" w:hAnsi="GHEA Grapalat" w:cs="Arial LatArm"/>
          <w:szCs w:val="22"/>
        </w:rPr>
        <w:t xml:space="preserve"> </w:t>
      </w:r>
      <w:r w:rsidRPr="001B03FA">
        <w:rPr>
          <w:rFonts w:ascii="GHEA Grapalat" w:hAnsi="GHEA Grapalat" w:cs="Sylfaen"/>
          <w:szCs w:val="22"/>
        </w:rPr>
        <w:t>համախմբելու</w:t>
      </w:r>
      <w:r w:rsidRPr="001B03FA">
        <w:rPr>
          <w:rFonts w:ascii="GHEA Grapalat" w:hAnsi="GHEA Grapalat" w:cs="Arial LatArm"/>
          <w:szCs w:val="22"/>
        </w:rPr>
        <w:t xml:space="preserve"> </w:t>
      </w:r>
      <w:r w:rsidRPr="001B03FA">
        <w:rPr>
          <w:rFonts w:ascii="GHEA Grapalat" w:hAnsi="GHEA Grapalat" w:cs="Sylfaen"/>
          <w:szCs w:val="22"/>
        </w:rPr>
        <w:t>նպատակով ն</w:t>
      </w:r>
      <w:r w:rsidRPr="001B03FA">
        <w:rPr>
          <w:rFonts w:ascii="GHEA Grapalat" w:hAnsi="GHEA Grapalat" w:cs="Arial LatArm"/>
          <w:szCs w:val="22"/>
        </w:rPr>
        <w:t xml:space="preserve">րանք </w:t>
      </w:r>
      <w:r w:rsidRPr="001B03FA">
        <w:rPr>
          <w:rFonts w:ascii="GHEA Grapalat" w:hAnsi="GHEA Grapalat" w:cs="Sylfaen"/>
          <w:szCs w:val="22"/>
        </w:rPr>
        <w:t>ֆինանսավորել են նաև էներգաարդյունավետության ներդրումները</w:t>
      </w:r>
      <w:r w:rsidRPr="001B03FA">
        <w:rPr>
          <w:rFonts w:ascii="GHEA Grapalat" w:hAnsi="GHEA Grapalat" w:cs="Arial LatArm"/>
          <w:szCs w:val="22"/>
        </w:rPr>
        <w:t xml:space="preserve"> ս</w:t>
      </w:r>
      <w:r w:rsidRPr="001B03FA">
        <w:rPr>
          <w:rFonts w:ascii="GHEA Grapalat" w:hAnsi="GHEA Grapalat" w:cs="Sylfaen"/>
          <w:szCs w:val="22"/>
        </w:rPr>
        <w:t>ովորական</w:t>
      </w:r>
      <w:r w:rsidRPr="001B03FA">
        <w:rPr>
          <w:rFonts w:ascii="GHEA Grapalat" w:hAnsi="GHEA Grapalat" w:cs="Arial LatArm"/>
          <w:szCs w:val="22"/>
        </w:rPr>
        <w:t xml:space="preserve"> </w:t>
      </w:r>
      <w:r w:rsidRPr="001B03FA">
        <w:rPr>
          <w:rFonts w:ascii="GHEA Grapalat" w:hAnsi="GHEA Grapalat" w:cs="Sylfaen"/>
          <w:szCs w:val="22"/>
        </w:rPr>
        <w:t>վարկերով</w:t>
      </w:r>
      <w:r w:rsidRPr="001B03FA">
        <w:rPr>
          <w:rFonts w:ascii="GHEA Grapalat" w:hAnsi="GHEA Grapalat"/>
          <w:color w:val="000000"/>
          <w:szCs w:val="22"/>
          <w:lang w:val="en-US"/>
        </w:rPr>
        <w:t xml:space="preserve">: </w:t>
      </w:r>
    </w:p>
    <w:p w:rsidR="00177C61" w:rsidRPr="00EE6D0D" w:rsidRDefault="00177C61" w:rsidP="00177C61">
      <w:pPr>
        <w:pStyle w:val="DEVBulletList1"/>
        <w:numPr>
          <w:ilvl w:val="0"/>
          <w:numId w:val="0"/>
        </w:numPr>
        <w:rPr>
          <w:rFonts w:ascii="GHEA Grapalat" w:hAnsi="GHEA Grapalat"/>
          <w:noProof/>
          <w:lang w:val="en-US"/>
        </w:rPr>
      </w:pPr>
      <w:r w:rsidRPr="001B03FA">
        <w:rPr>
          <w:rFonts w:ascii="GHEA Grapalat" w:hAnsi="GHEA Grapalat" w:cs="Sylfaen"/>
          <w:color w:val="000000"/>
          <w:szCs w:val="22"/>
          <w:lang w:val="en-US"/>
        </w:rPr>
        <w:t>Սույն</w:t>
      </w:r>
      <w:r w:rsidRPr="001B03FA">
        <w:rPr>
          <w:rFonts w:ascii="GHEA Grapalat" w:hAnsi="GHEA Grapalat" w:cs="Arial LatArm"/>
          <w:color w:val="000000"/>
          <w:szCs w:val="22"/>
          <w:lang w:val="en-US"/>
        </w:rPr>
        <w:t xml:space="preserve"> </w:t>
      </w:r>
      <w:r w:rsidRPr="001B03FA">
        <w:rPr>
          <w:rFonts w:ascii="GHEA Grapalat" w:hAnsi="GHEA Grapalat" w:cs="Sylfaen"/>
          <w:color w:val="000000"/>
          <w:szCs w:val="22"/>
          <w:lang w:val="en-US"/>
        </w:rPr>
        <w:t>ԷԳԾ-ը</w:t>
      </w:r>
      <w:r w:rsidRPr="001B03FA">
        <w:rPr>
          <w:rFonts w:ascii="GHEA Grapalat" w:hAnsi="GHEA Grapalat" w:cs="Arial LatArm"/>
          <w:color w:val="000000"/>
          <w:szCs w:val="22"/>
          <w:lang w:val="en-US"/>
        </w:rPr>
        <w:t xml:space="preserve"> </w:t>
      </w:r>
      <w:r w:rsidRPr="001B03FA">
        <w:rPr>
          <w:rFonts w:ascii="GHEA Grapalat" w:hAnsi="GHEA Grapalat" w:cs="Sylfaen"/>
          <w:color w:val="000000"/>
          <w:szCs w:val="22"/>
          <w:lang w:val="en-US"/>
        </w:rPr>
        <w:t>գնահատում</w:t>
      </w:r>
      <w:r w:rsidRPr="001B03FA">
        <w:rPr>
          <w:rFonts w:ascii="GHEA Grapalat" w:hAnsi="GHEA Grapalat" w:cs="Arial LatArm"/>
          <w:color w:val="000000"/>
          <w:szCs w:val="22"/>
          <w:lang w:val="en-US"/>
        </w:rPr>
        <w:t xml:space="preserve"> </w:t>
      </w:r>
      <w:r w:rsidRPr="001B03FA">
        <w:rPr>
          <w:rFonts w:ascii="GHEA Grapalat" w:hAnsi="GHEA Grapalat" w:cs="Sylfaen"/>
          <w:color w:val="000000"/>
          <w:szCs w:val="22"/>
          <w:lang w:val="en-US"/>
        </w:rPr>
        <w:t>է</w:t>
      </w:r>
      <w:r w:rsidRPr="001B03FA">
        <w:rPr>
          <w:rFonts w:ascii="GHEA Grapalat" w:hAnsi="GHEA Grapalat" w:cs="Arial LatArm"/>
          <w:color w:val="000000"/>
          <w:szCs w:val="22"/>
          <w:lang w:val="en-US"/>
        </w:rPr>
        <w:t xml:space="preserve"> </w:t>
      </w:r>
      <w:r w:rsidRPr="001B03FA">
        <w:rPr>
          <w:rFonts w:ascii="GHEA Grapalat" w:hAnsi="GHEA Grapalat" w:cs="Sylfaen"/>
          <w:color w:val="000000"/>
          <w:szCs w:val="22"/>
          <w:lang w:val="en-US"/>
        </w:rPr>
        <w:t>ֆինանսական</w:t>
      </w:r>
      <w:r w:rsidRPr="001B03FA">
        <w:rPr>
          <w:rFonts w:ascii="GHEA Grapalat" w:hAnsi="GHEA Grapalat" w:cs="Arial LatArm"/>
          <w:color w:val="000000"/>
          <w:szCs w:val="22"/>
          <w:lang w:val="en-US"/>
        </w:rPr>
        <w:t xml:space="preserve"> </w:t>
      </w:r>
      <w:r w:rsidRPr="001B03FA">
        <w:rPr>
          <w:rFonts w:ascii="GHEA Grapalat" w:hAnsi="GHEA Grapalat" w:cs="Sylfaen"/>
          <w:color w:val="000000"/>
          <w:szCs w:val="22"/>
          <w:lang w:val="en-US"/>
        </w:rPr>
        <w:t>շուկայում</w:t>
      </w:r>
      <w:r w:rsidRPr="001B03FA">
        <w:rPr>
          <w:rFonts w:ascii="GHEA Grapalat" w:hAnsi="GHEA Grapalat" w:cs="Arial LatArm"/>
          <w:color w:val="000000"/>
          <w:szCs w:val="22"/>
          <w:lang w:val="en-US"/>
        </w:rPr>
        <w:t xml:space="preserve"> </w:t>
      </w:r>
      <w:r w:rsidRPr="001B03FA">
        <w:rPr>
          <w:rFonts w:ascii="GHEA Grapalat" w:hAnsi="GHEA Grapalat" w:cs="Arial LatArm"/>
          <w:color w:val="000000"/>
          <w:szCs w:val="22"/>
          <w:lang w:val="ru-RU"/>
        </w:rPr>
        <w:t>ա</w:t>
      </w:r>
      <w:r w:rsidRPr="001B03FA">
        <w:rPr>
          <w:rFonts w:ascii="GHEA Grapalat" w:hAnsi="GHEA Grapalat" w:cs="Sylfaen"/>
          <w:color w:val="000000"/>
          <w:szCs w:val="22"/>
          <w:lang w:val="en-US"/>
        </w:rPr>
        <w:t>ռկա</w:t>
      </w:r>
      <w:r w:rsidRPr="001B03FA">
        <w:rPr>
          <w:rFonts w:ascii="GHEA Grapalat" w:hAnsi="GHEA Grapalat" w:cs="Arial LatArm"/>
          <w:color w:val="000000"/>
          <w:szCs w:val="22"/>
          <w:lang w:val="en-US"/>
        </w:rPr>
        <w:t xml:space="preserve"> </w:t>
      </w:r>
      <w:r w:rsidRPr="001B03FA">
        <w:rPr>
          <w:rFonts w:ascii="GHEA Grapalat" w:hAnsi="GHEA Grapalat" w:cs="Sylfaen"/>
          <w:color w:val="000000"/>
          <w:szCs w:val="22"/>
          <w:lang w:val="en-US"/>
        </w:rPr>
        <w:t>ռեսուրսները</w:t>
      </w:r>
      <w:r w:rsidRPr="001B03FA">
        <w:rPr>
          <w:rFonts w:ascii="GHEA Grapalat" w:hAnsi="GHEA Grapalat" w:cs="Arial LatArm"/>
          <w:color w:val="000000"/>
          <w:szCs w:val="22"/>
          <w:lang w:val="en-US"/>
        </w:rPr>
        <w:t xml:space="preserve">, </w:t>
      </w:r>
      <w:r w:rsidRPr="001B03FA">
        <w:rPr>
          <w:rFonts w:ascii="GHEA Grapalat" w:hAnsi="GHEA Grapalat" w:cs="Sylfaen"/>
          <w:color w:val="000000"/>
          <w:szCs w:val="22"/>
          <w:lang w:val="en-US"/>
        </w:rPr>
        <w:t>նրանց</w:t>
      </w:r>
      <w:r w:rsidRPr="001B03FA">
        <w:rPr>
          <w:rFonts w:ascii="GHEA Grapalat" w:hAnsi="GHEA Grapalat" w:cs="Arial LatArm"/>
          <w:color w:val="000000"/>
          <w:szCs w:val="22"/>
          <w:lang w:val="en-US"/>
        </w:rPr>
        <w:t xml:space="preserve"> </w:t>
      </w:r>
      <w:r w:rsidRPr="001B03FA">
        <w:rPr>
          <w:rFonts w:ascii="GHEA Grapalat" w:hAnsi="GHEA Grapalat" w:cs="Sylfaen"/>
          <w:color w:val="000000"/>
          <w:szCs w:val="22"/>
          <w:lang w:val="en-US"/>
        </w:rPr>
        <w:t>յուրահատկությունները</w:t>
      </w:r>
      <w:r w:rsidRPr="001B03FA">
        <w:rPr>
          <w:rFonts w:ascii="GHEA Grapalat" w:hAnsi="GHEA Grapalat" w:cs="Arial LatArm"/>
          <w:color w:val="000000"/>
          <w:szCs w:val="22"/>
          <w:lang w:val="en-US"/>
        </w:rPr>
        <w:t xml:space="preserve">, </w:t>
      </w:r>
      <w:r w:rsidRPr="001B03FA">
        <w:rPr>
          <w:rFonts w:ascii="GHEA Grapalat" w:hAnsi="GHEA Grapalat" w:cs="Sylfaen"/>
          <w:color w:val="000000"/>
          <w:szCs w:val="22"/>
          <w:lang w:val="en-US"/>
        </w:rPr>
        <w:t>ինչպես</w:t>
      </w:r>
      <w:r w:rsidRPr="001B03FA">
        <w:rPr>
          <w:rFonts w:ascii="GHEA Grapalat" w:hAnsi="GHEA Grapalat" w:cs="Arial LatArm"/>
          <w:color w:val="000000"/>
          <w:szCs w:val="22"/>
          <w:lang w:val="en-US"/>
        </w:rPr>
        <w:t xml:space="preserve"> </w:t>
      </w:r>
      <w:r w:rsidRPr="001B03FA">
        <w:rPr>
          <w:rFonts w:ascii="GHEA Grapalat" w:hAnsi="GHEA Grapalat" w:cs="Sylfaen"/>
          <w:color w:val="000000"/>
          <w:szCs w:val="22"/>
          <w:lang w:val="en-US"/>
        </w:rPr>
        <w:t>նաև</w:t>
      </w:r>
      <w:r w:rsidRPr="001B03FA">
        <w:rPr>
          <w:rFonts w:ascii="GHEA Grapalat" w:hAnsi="GHEA Grapalat" w:cs="Arial LatArm"/>
          <w:color w:val="000000"/>
          <w:szCs w:val="22"/>
          <w:lang w:val="en-US"/>
        </w:rPr>
        <w:t xml:space="preserve"> </w:t>
      </w:r>
      <w:r w:rsidRPr="001B03FA">
        <w:rPr>
          <w:rFonts w:ascii="GHEA Grapalat" w:hAnsi="GHEA Grapalat" w:cs="Sylfaen"/>
          <w:color w:val="000000"/>
          <w:szCs w:val="22"/>
          <w:lang w:val="en-US"/>
        </w:rPr>
        <w:t>անհամապատասխան</w:t>
      </w:r>
      <w:r w:rsidRPr="001B03FA">
        <w:rPr>
          <w:rFonts w:ascii="GHEA Grapalat" w:hAnsi="GHEA Grapalat" w:cs="Arial LatArm"/>
          <w:color w:val="000000"/>
          <w:szCs w:val="22"/>
          <w:lang w:val="en-US"/>
        </w:rPr>
        <w:t xml:space="preserve"> </w:t>
      </w:r>
      <w:r w:rsidRPr="001B03FA">
        <w:rPr>
          <w:rFonts w:ascii="GHEA Grapalat" w:hAnsi="GHEA Grapalat" w:cs="Sylfaen"/>
          <w:color w:val="000000"/>
          <w:szCs w:val="22"/>
          <w:lang w:val="en-US"/>
        </w:rPr>
        <w:t>ներդրումային</w:t>
      </w:r>
      <w:r w:rsidRPr="001B03FA">
        <w:rPr>
          <w:rFonts w:ascii="GHEA Grapalat" w:hAnsi="GHEA Grapalat" w:cs="Arial LatArm"/>
          <w:color w:val="000000"/>
          <w:szCs w:val="22"/>
          <w:lang w:val="en-US"/>
        </w:rPr>
        <w:t xml:space="preserve"> </w:t>
      </w:r>
      <w:r w:rsidRPr="001B03FA">
        <w:rPr>
          <w:rFonts w:ascii="GHEA Grapalat" w:hAnsi="GHEA Grapalat" w:cs="Sylfaen"/>
          <w:color w:val="000000"/>
          <w:szCs w:val="22"/>
          <w:lang w:val="en-US"/>
        </w:rPr>
        <w:t>պոտենցիալը</w:t>
      </w:r>
      <w:r w:rsidRPr="001B03FA">
        <w:rPr>
          <w:rFonts w:ascii="GHEA Grapalat" w:hAnsi="GHEA Grapalat" w:cs="Arial LatArm"/>
          <w:color w:val="000000"/>
          <w:szCs w:val="22"/>
          <w:lang w:val="en-US"/>
        </w:rPr>
        <w:t xml:space="preserve"> </w:t>
      </w:r>
      <w:r w:rsidRPr="001B03FA">
        <w:rPr>
          <w:rFonts w:ascii="GHEA Grapalat" w:hAnsi="GHEA Grapalat" w:cs="Sylfaen"/>
          <w:color w:val="000000"/>
          <w:szCs w:val="22"/>
          <w:lang w:val="en-US"/>
        </w:rPr>
        <w:t>և</w:t>
      </w:r>
      <w:r w:rsidRPr="001B03FA">
        <w:rPr>
          <w:rFonts w:ascii="GHEA Grapalat" w:hAnsi="GHEA Grapalat" w:cs="Arial LatArm"/>
          <w:color w:val="000000"/>
          <w:szCs w:val="22"/>
          <w:lang w:val="en-US"/>
        </w:rPr>
        <w:t xml:space="preserve"> </w:t>
      </w:r>
      <w:r w:rsidRPr="001B03FA">
        <w:rPr>
          <w:rFonts w:ascii="GHEA Grapalat" w:hAnsi="GHEA Grapalat" w:cs="Sylfaen"/>
          <w:color w:val="000000"/>
          <w:szCs w:val="22"/>
          <w:lang w:val="en-US"/>
        </w:rPr>
        <w:t>ԷԱ</w:t>
      </w:r>
      <w:r w:rsidRPr="001B03FA">
        <w:rPr>
          <w:rFonts w:ascii="GHEA Grapalat" w:hAnsi="GHEA Grapalat" w:cs="Arial LatArm"/>
          <w:color w:val="000000"/>
          <w:szCs w:val="22"/>
          <w:lang w:val="en-US"/>
        </w:rPr>
        <w:t xml:space="preserve"> </w:t>
      </w:r>
      <w:r w:rsidRPr="001B03FA">
        <w:rPr>
          <w:rFonts w:ascii="GHEA Grapalat" w:hAnsi="GHEA Grapalat" w:cs="Sylfaen"/>
          <w:color w:val="000000"/>
          <w:szCs w:val="22"/>
          <w:lang w:val="en-US"/>
        </w:rPr>
        <w:t>ներդրումներն</w:t>
      </w:r>
      <w:r w:rsidRPr="001B03FA">
        <w:rPr>
          <w:rFonts w:ascii="GHEA Grapalat" w:hAnsi="GHEA Grapalat" w:cs="Arial LatArm"/>
          <w:color w:val="000000"/>
          <w:szCs w:val="22"/>
          <w:lang w:val="en-US"/>
        </w:rPr>
        <w:t xml:space="preserve"> </w:t>
      </w:r>
      <w:r w:rsidRPr="001B03FA">
        <w:rPr>
          <w:rFonts w:ascii="GHEA Grapalat" w:hAnsi="GHEA Grapalat" w:cs="Sylfaen"/>
          <w:color w:val="000000"/>
          <w:szCs w:val="22"/>
          <w:lang w:val="en-US"/>
        </w:rPr>
        <w:t>արագացնելու</w:t>
      </w:r>
      <w:r w:rsidRPr="001B03FA">
        <w:rPr>
          <w:rFonts w:ascii="GHEA Grapalat" w:hAnsi="GHEA Grapalat" w:cs="Arial LatArm"/>
          <w:color w:val="000000"/>
          <w:szCs w:val="22"/>
          <w:lang w:val="en-US"/>
        </w:rPr>
        <w:t xml:space="preserve"> </w:t>
      </w:r>
      <w:r w:rsidRPr="001B03FA">
        <w:rPr>
          <w:rFonts w:ascii="GHEA Grapalat" w:hAnsi="GHEA Grapalat" w:cs="Sylfaen"/>
          <w:color w:val="000000"/>
          <w:szCs w:val="22"/>
          <w:lang w:val="en-US"/>
        </w:rPr>
        <w:t>համար ֆինանսավորում</w:t>
      </w:r>
      <w:r w:rsidRPr="001B03FA">
        <w:rPr>
          <w:rFonts w:ascii="GHEA Grapalat" w:hAnsi="GHEA Grapalat" w:cs="Arial LatArm"/>
          <w:color w:val="000000"/>
          <w:szCs w:val="22"/>
          <w:lang w:val="en-US"/>
        </w:rPr>
        <w:t xml:space="preserve"> </w:t>
      </w:r>
      <w:r w:rsidRPr="001B03FA">
        <w:rPr>
          <w:rFonts w:ascii="GHEA Grapalat" w:hAnsi="GHEA Grapalat" w:cs="Sylfaen"/>
          <w:color w:val="000000"/>
          <w:szCs w:val="22"/>
          <w:lang w:val="en-US"/>
        </w:rPr>
        <w:t>և</w:t>
      </w:r>
      <w:r w:rsidRPr="001B03FA">
        <w:rPr>
          <w:rFonts w:ascii="GHEA Grapalat" w:hAnsi="GHEA Grapalat" w:cs="Arial LatArm"/>
          <w:color w:val="000000"/>
          <w:szCs w:val="22"/>
          <w:lang w:val="en-US"/>
        </w:rPr>
        <w:t xml:space="preserve"> </w:t>
      </w:r>
      <w:r w:rsidRPr="001B03FA">
        <w:rPr>
          <w:rFonts w:ascii="GHEA Grapalat" w:hAnsi="GHEA Grapalat" w:cs="Sylfaen"/>
          <w:color w:val="000000"/>
          <w:szCs w:val="22"/>
          <w:lang w:val="en-US"/>
        </w:rPr>
        <w:t>այլ</w:t>
      </w:r>
      <w:r w:rsidRPr="001B03FA">
        <w:rPr>
          <w:rFonts w:ascii="GHEA Grapalat" w:hAnsi="GHEA Grapalat" w:cs="Arial LatArm"/>
          <w:color w:val="000000"/>
          <w:szCs w:val="22"/>
          <w:lang w:val="en-US"/>
        </w:rPr>
        <w:t xml:space="preserve"> </w:t>
      </w:r>
      <w:r w:rsidRPr="001B03FA">
        <w:rPr>
          <w:rFonts w:ascii="GHEA Grapalat" w:hAnsi="GHEA Grapalat" w:cs="Sylfaen"/>
          <w:color w:val="000000"/>
          <w:szCs w:val="22"/>
          <w:lang w:val="en-US"/>
        </w:rPr>
        <w:t>լուծումներ</w:t>
      </w:r>
      <w:r w:rsidRPr="001B03FA">
        <w:rPr>
          <w:rFonts w:ascii="GHEA Grapalat" w:hAnsi="GHEA Grapalat" w:cs="Arial LatArm"/>
          <w:color w:val="000000"/>
          <w:szCs w:val="22"/>
          <w:lang w:val="en-US"/>
        </w:rPr>
        <w:t xml:space="preserve"> </w:t>
      </w:r>
      <w:r w:rsidRPr="001B03FA">
        <w:rPr>
          <w:rFonts w:ascii="GHEA Grapalat" w:hAnsi="GHEA Grapalat" w:cs="Sylfaen"/>
          <w:color w:val="000000"/>
          <w:szCs w:val="22"/>
          <w:lang w:val="en-US"/>
        </w:rPr>
        <w:t>առաջարկելու</w:t>
      </w:r>
      <w:r w:rsidRPr="001B03FA">
        <w:rPr>
          <w:rFonts w:ascii="GHEA Grapalat" w:hAnsi="GHEA Grapalat" w:cs="Arial LatArm"/>
          <w:color w:val="000000"/>
          <w:szCs w:val="22"/>
          <w:lang w:val="en-US"/>
        </w:rPr>
        <w:t xml:space="preserve"> </w:t>
      </w:r>
      <w:r w:rsidRPr="001B03FA">
        <w:rPr>
          <w:rFonts w:ascii="GHEA Grapalat" w:hAnsi="GHEA Grapalat" w:cs="Sylfaen"/>
          <w:color w:val="000000"/>
          <w:szCs w:val="22"/>
          <w:lang w:val="en-US"/>
        </w:rPr>
        <w:t xml:space="preserve">նպատակով </w:t>
      </w:r>
      <w:r w:rsidRPr="001B03FA">
        <w:rPr>
          <w:rFonts w:ascii="GHEA Grapalat" w:hAnsi="GHEA Grapalat" w:cs="Sylfaen"/>
          <w:color w:val="000000"/>
          <w:szCs w:val="22"/>
          <w:lang w:val="en-US"/>
        </w:rPr>
        <w:lastRenderedPageBreak/>
        <w:t>հնարավոր</w:t>
      </w:r>
      <w:r w:rsidRPr="001B03FA">
        <w:rPr>
          <w:rFonts w:ascii="GHEA Grapalat" w:hAnsi="GHEA Grapalat" w:cs="Arial LatArm"/>
          <w:color w:val="000000"/>
          <w:szCs w:val="22"/>
          <w:lang w:val="en-US"/>
        </w:rPr>
        <w:t xml:space="preserve"> </w:t>
      </w:r>
      <w:r w:rsidRPr="001B03FA">
        <w:rPr>
          <w:rFonts w:ascii="GHEA Grapalat" w:hAnsi="GHEA Grapalat" w:cs="Sylfaen"/>
          <w:color w:val="000000"/>
          <w:szCs w:val="22"/>
          <w:lang w:val="en-US"/>
        </w:rPr>
        <w:t>շուկայական</w:t>
      </w:r>
      <w:r w:rsidRPr="001B03FA">
        <w:rPr>
          <w:rFonts w:ascii="GHEA Grapalat" w:hAnsi="GHEA Grapalat" w:cs="Arial LatArm"/>
          <w:color w:val="000000"/>
          <w:szCs w:val="22"/>
          <w:lang w:val="en-US"/>
        </w:rPr>
        <w:t xml:space="preserve"> </w:t>
      </w:r>
      <w:r w:rsidRPr="001B03FA">
        <w:rPr>
          <w:rFonts w:ascii="GHEA Grapalat" w:hAnsi="GHEA Grapalat" w:cs="Sylfaen"/>
          <w:color w:val="000000"/>
          <w:szCs w:val="22"/>
          <w:lang w:val="en-US"/>
        </w:rPr>
        <w:t>արգելքները</w:t>
      </w:r>
      <w:r w:rsidRPr="00EE6D0D">
        <w:rPr>
          <w:rFonts w:ascii="GHEA Grapalat" w:hAnsi="GHEA Grapalat"/>
          <w:color w:val="000000"/>
          <w:sz w:val="20"/>
          <w:szCs w:val="24"/>
          <w:lang w:val="en-US"/>
        </w:rPr>
        <w:t xml:space="preserve">: </w:t>
      </w:r>
      <w:r>
        <w:rPr>
          <w:rFonts w:ascii="GHEA Grapalat" w:hAnsi="GHEA Grapalat"/>
          <w:noProof/>
          <w:lang w:val="en-US" w:eastAsia="en-US"/>
        </w:rPr>
        <w:drawing>
          <wp:inline distT="0" distB="0" distL="0" distR="0" wp14:anchorId="7FB6AE62" wp14:editId="1E4CD9E5">
            <wp:extent cx="5892165" cy="297370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892165" cy="2973705"/>
                    </a:xfrm>
                    <a:prstGeom prst="rect">
                      <a:avLst/>
                    </a:prstGeom>
                    <a:noFill/>
                    <a:ln>
                      <a:noFill/>
                    </a:ln>
                  </pic:spPr>
                </pic:pic>
              </a:graphicData>
            </a:graphic>
          </wp:inline>
        </w:drawing>
      </w:r>
      <w:bookmarkStart w:id="115" w:name="_Toc429427538"/>
    </w:p>
    <w:p w:rsidR="00177C61" w:rsidRPr="00EE6D0D" w:rsidRDefault="00177C61" w:rsidP="00177C61">
      <w:pPr>
        <w:pStyle w:val="DEVBulletList1"/>
        <w:numPr>
          <w:ilvl w:val="0"/>
          <w:numId w:val="0"/>
        </w:numPr>
        <w:rPr>
          <w:rFonts w:ascii="GHEA Grapalat" w:hAnsi="GHEA Grapalat"/>
          <w:color w:val="000000"/>
          <w:sz w:val="20"/>
          <w:szCs w:val="24"/>
          <w:lang w:val="en-US"/>
        </w:rPr>
      </w:pPr>
      <w:r w:rsidRPr="00EE6D0D">
        <w:rPr>
          <w:rFonts w:ascii="GHEA Grapalat" w:hAnsi="GHEA Grapalat" w:cs="Sylfaen"/>
          <w:b/>
        </w:rPr>
        <w:t>Գծապատկեր</w:t>
      </w:r>
      <w:r w:rsidRPr="00EE6D0D">
        <w:rPr>
          <w:rFonts w:ascii="GHEA Grapalat" w:hAnsi="GHEA Grapalat"/>
          <w:b/>
        </w:rPr>
        <w:t xml:space="preserve"> </w:t>
      </w:r>
      <w:r w:rsidRPr="00EE6D0D">
        <w:rPr>
          <w:rFonts w:ascii="GHEA Grapalat" w:hAnsi="GHEA Grapalat"/>
          <w:b/>
        </w:rPr>
        <w:fldChar w:fldCharType="begin"/>
      </w:r>
      <w:r w:rsidRPr="00EE6D0D">
        <w:rPr>
          <w:rFonts w:ascii="GHEA Grapalat" w:hAnsi="GHEA Grapalat"/>
          <w:b/>
        </w:rPr>
        <w:instrText xml:space="preserve"> SEQ </w:instrText>
      </w:r>
      <w:r w:rsidRPr="00EE6D0D">
        <w:rPr>
          <w:rFonts w:ascii="GHEA Grapalat" w:hAnsi="GHEA Grapalat" w:cs="Sylfaen"/>
          <w:b/>
        </w:rPr>
        <w:instrText>Գծապատկեր</w:instrText>
      </w:r>
      <w:r w:rsidRPr="00EE6D0D">
        <w:rPr>
          <w:rFonts w:ascii="GHEA Grapalat" w:hAnsi="GHEA Grapalat"/>
          <w:b/>
        </w:rPr>
        <w:instrText xml:space="preserve"> \* ARABIC </w:instrText>
      </w:r>
      <w:r w:rsidRPr="00EE6D0D">
        <w:rPr>
          <w:rFonts w:ascii="GHEA Grapalat" w:hAnsi="GHEA Grapalat"/>
          <w:b/>
        </w:rPr>
        <w:fldChar w:fldCharType="separate"/>
      </w:r>
      <w:r>
        <w:rPr>
          <w:rFonts w:ascii="GHEA Grapalat" w:hAnsi="GHEA Grapalat"/>
          <w:b/>
          <w:noProof/>
        </w:rPr>
        <w:t>16</w:t>
      </w:r>
      <w:r w:rsidRPr="00EE6D0D">
        <w:rPr>
          <w:rFonts w:ascii="GHEA Grapalat" w:hAnsi="GHEA Grapalat"/>
          <w:b/>
        </w:rPr>
        <w:fldChar w:fldCharType="end"/>
      </w:r>
      <w:r w:rsidRPr="00EE6D0D">
        <w:rPr>
          <w:rFonts w:ascii="GHEA Grapalat" w:hAnsi="GHEA Grapalat" w:cs="Arial LatArm"/>
          <w:b/>
          <w:bCs/>
        </w:rPr>
        <w:t xml:space="preserve">. </w:t>
      </w:r>
      <w:r w:rsidRPr="00EE6D0D">
        <w:rPr>
          <w:rFonts w:ascii="GHEA Grapalat" w:hAnsi="GHEA Grapalat" w:cs="Sylfaen"/>
          <w:b/>
          <w:bCs/>
        </w:rPr>
        <w:t>ԷԱ</w:t>
      </w:r>
      <w:r w:rsidRPr="00EE6D0D">
        <w:rPr>
          <w:rFonts w:ascii="GHEA Grapalat" w:hAnsi="GHEA Grapalat" w:cs="Arial LatArm"/>
          <w:b/>
          <w:bCs/>
        </w:rPr>
        <w:t>/</w:t>
      </w:r>
      <w:r w:rsidRPr="00EE6D0D">
        <w:rPr>
          <w:rFonts w:ascii="GHEA Grapalat" w:hAnsi="GHEA Grapalat" w:cs="Sylfaen"/>
          <w:b/>
          <w:bCs/>
        </w:rPr>
        <w:t>ՎԷ</w:t>
      </w:r>
      <w:r w:rsidRPr="00EE6D0D">
        <w:rPr>
          <w:rFonts w:ascii="GHEA Grapalat" w:hAnsi="GHEA Grapalat"/>
          <w:b/>
          <w:bCs/>
        </w:rPr>
        <w:t xml:space="preserve"> </w:t>
      </w:r>
      <w:r w:rsidRPr="00EE6D0D">
        <w:rPr>
          <w:rFonts w:ascii="GHEA Grapalat" w:hAnsi="GHEA Grapalat" w:cs="Sylfaen"/>
          <w:b/>
          <w:bCs/>
        </w:rPr>
        <w:t>պորտֆելի</w:t>
      </w:r>
      <w:r w:rsidRPr="00EE6D0D">
        <w:rPr>
          <w:rFonts w:ascii="GHEA Grapalat" w:hAnsi="GHEA Grapalat"/>
          <w:b/>
          <w:bCs/>
        </w:rPr>
        <w:t xml:space="preserve"> </w:t>
      </w:r>
      <w:r w:rsidRPr="00EE6D0D">
        <w:rPr>
          <w:rFonts w:ascii="GHEA Grapalat" w:hAnsi="GHEA Grapalat" w:cs="Sylfaen"/>
          <w:b/>
          <w:bCs/>
        </w:rPr>
        <w:t>կառուցվածքը</w:t>
      </w:r>
      <w:r w:rsidRPr="00EE6D0D">
        <w:rPr>
          <w:rFonts w:ascii="GHEA Grapalat" w:hAnsi="GHEA Grapalat" w:cs="Arial LatArm"/>
          <w:b/>
          <w:bCs/>
        </w:rPr>
        <w:t xml:space="preserve"> 2010 – 2020</w:t>
      </w:r>
      <w:r w:rsidRPr="00EE6D0D">
        <w:rPr>
          <w:rFonts w:ascii="GHEA Grapalat" w:hAnsi="GHEA Grapalat" w:cs="Sylfaen"/>
          <w:b/>
          <w:bCs/>
        </w:rPr>
        <w:t>թթ</w:t>
      </w:r>
      <w:r w:rsidRPr="00EE6D0D">
        <w:rPr>
          <w:rFonts w:ascii="GHEA Grapalat" w:hAnsi="GHEA Grapalat" w:cs="Arial LatArm"/>
          <w:b/>
          <w:bCs/>
        </w:rPr>
        <w:t xml:space="preserve">. </w:t>
      </w:r>
      <w:r w:rsidRPr="00EE6D0D">
        <w:rPr>
          <w:rFonts w:ascii="GHEA Grapalat" w:hAnsi="GHEA Grapalat" w:cs="Sylfaen"/>
          <w:b/>
          <w:bCs/>
        </w:rPr>
        <w:t>համար</w:t>
      </w:r>
      <w:r w:rsidRPr="00EE6D0D">
        <w:rPr>
          <w:rFonts w:ascii="GHEA Grapalat" w:hAnsi="GHEA Grapalat" w:cs="Arial LatArm"/>
          <w:b/>
          <w:bCs/>
        </w:rPr>
        <w:t xml:space="preserve">, </w:t>
      </w:r>
      <w:r w:rsidRPr="00EE6D0D">
        <w:rPr>
          <w:rFonts w:ascii="GHEA Grapalat" w:hAnsi="GHEA Grapalat" w:cs="Sylfaen"/>
          <w:b/>
          <w:bCs/>
        </w:rPr>
        <w:t>ԱՄՆ</w:t>
      </w:r>
      <w:r w:rsidRPr="00EE6D0D">
        <w:rPr>
          <w:rFonts w:ascii="GHEA Grapalat" w:hAnsi="GHEA Grapalat" w:cs="Arial LatArm"/>
          <w:b/>
          <w:bCs/>
        </w:rPr>
        <w:t xml:space="preserve"> </w:t>
      </w:r>
      <w:r w:rsidRPr="00EE6D0D">
        <w:rPr>
          <w:rFonts w:ascii="GHEA Grapalat" w:hAnsi="GHEA Grapalat" w:cs="Sylfaen"/>
          <w:b/>
          <w:bCs/>
        </w:rPr>
        <w:t>դոլար</w:t>
      </w:r>
      <w:bookmarkEnd w:id="115"/>
    </w:p>
    <w:p w:rsidR="00177C61" w:rsidRPr="00EE6D0D" w:rsidRDefault="00177C61" w:rsidP="00177C61">
      <w:pPr>
        <w:pStyle w:val="Caption"/>
        <w:rPr>
          <w:rFonts w:ascii="GHEA Grapalat" w:hAnsi="GHEA Grapalat"/>
          <w:noProof/>
        </w:rPr>
      </w:pPr>
      <w:r w:rsidRPr="001B03FA">
        <w:rPr>
          <w:rFonts w:ascii="GHEA Grapalat" w:hAnsi="GHEA Grapalat" w:cs="Sylfaen"/>
          <w:color w:val="000000"/>
          <w:sz w:val="22"/>
          <w:szCs w:val="22"/>
        </w:rPr>
        <w:t>Ստորև</w:t>
      </w:r>
      <w:r w:rsidRPr="001B03FA">
        <w:rPr>
          <w:rFonts w:ascii="GHEA Grapalat" w:hAnsi="GHEA Grapalat"/>
          <w:color w:val="000000"/>
          <w:sz w:val="22"/>
          <w:szCs w:val="22"/>
        </w:rPr>
        <w:t xml:space="preserve"> </w:t>
      </w:r>
      <w:r w:rsidRPr="001B03FA">
        <w:rPr>
          <w:rFonts w:ascii="GHEA Grapalat" w:hAnsi="GHEA Grapalat" w:cs="Sylfaen"/>
          <w:color w:val="000000"/>
          <w:sz w:val="22"/>
          <w:szCs w:val="22"/>
        </w:rPr>
        <w:t>բերված</w:t>
      </w:r>
      <w:r w:rsidRPr="001B03FA">
        <w:rPr>
          <w:rFonts w:ascii="GHEA Grapalat" w:hAnsi="GHEA Grapalat"/>
          <w:color w:val="000000"/>
          <w:sz w:val="22"/>
          <w:szCs w:val="22"/>
        </w:rPr>
        <w:t xml:space="preserve"> </w:t>
      </w:r>
      <w:r w:rsidRPr="001B03FA">
        <w:rPr>
          <w:rFonts w:ascii="GHEA Grapalat" w:hAnsi="GHEA Grapalat" w:cs="Sylfaen"/>
          <w:color w:val="000000"/>
          <w:sz w:val="22"/>
          <w:szCs w:val="22"/>
        </w:rPr>
        <w:t>նկարում</w:t>
      </w:r>
      <w:r w:rsidRPr="001B03FA">
        <w:rPr>
          <w:rFonts w:ascii="GHEA Grapalat" w:hAnsi="GHEA Grapalat"/>
          <w:color w:val="000000"/>
          <w:sz w:val="22"/>
          <w:szCs w:val="22"/>
        </w:rPr>
        <w:t xml:space="preserve"> </w:t>
      </w:r>
      <w:r w:rsidRPr="001B03FA">
        <w:rPr>
          <w:rFonts w:ascii="GHEA Grapalat" w:hAnsi="GHEA Grapalat" w:cs="Sylfaen"/>
          <w:color w:val="000000"/>
          <w:sz w:val="22"/>
          <w:szCs w:val="22"/>
        </w:rPr>
        <w:t>ներկայացված</w:t>
      </w:r>
      <w:r w:rsidRPr="001B03FA">
        <w:rPr>
          <w:rFonts w:ascii="GHEA Grapalat" w:hAnsi="GHEA Grapalat"/>
          <w:color w:val="000000"/>
          <w:sz w:val="22"/>
          <w:szCs w:val="22"/>
        </w:rPr>
        <w:t xml:space="preserve"> </w:t>
      </w:r>
      <w:r w:rsidRPr="001B03FA">
        <w:rPr>
          <w:rFonts w:ascii="GHEA Grapalat" w:hAnsi="GHEA Grapalat" w:cs="Sylfaen"/>
          <w:color w:val="000000"/>
          <w:sz w:val="22"/>
          <w:szCs w:val="22"/>
        </w:rPr>
        <w:t>է</w:t>
      </w:r>
      <w:r w:rsidRPr="001B03FA">
        <w:rPr>
          <w:rFonts w:ascii="GHEA Grapalat" w:hAnsi="GHEA Grapalat"/>
          <w:color w:val="000000"/>
          <w:sz w:val="22"/>
          <w:szCs w:val="22"/>
        </w:rPr>
        <w:t xml:space="preserve"> </w:t>
      </w:r>
      <w:r w:rsidRPr="001B03FA">
        <w:rPr>
          <w:rFonts w:ascii="GHEA Grapalat" w:hAnsi="GHEA Grapalat" w:cs="Sylfaen"/>
          <w:color w:val="000000"/>
          <w:sz w:val="22"/>
          <w:szCs w:val="22"/>
        </w:rPr>
        <w:t>վերջին</w:t>
      </w:r>
      <w:r w:rsidRPr="001B03FA">
        <w:rPr>
          <w:rFonts w:ascii="GHEA Grapalat" w:hAnsi="GHEA Grapalat"/>
          <w:color w:val="000000"/>
          <w:sz w:val="22"/>
          <w:szCs w:val="22"/>
        </w:rPr>
        <w:t xml:space="preserve"> </w:t>
      </w:r>
      <w:r w:rsidRPr="001B03FA">
        <w:rPr>
          <w:rFonts w:ascii="GHEA Grapalat" w:hAnsi="GHEA Grapalat" w:cs="Sylfaen"/>
          <w:color w:val="000000"/>
          <w:sz w:val="22"/>
          <w:szCs w:val="22"/>
        </w:rPr>
        <w:t>հինգ</w:t>
      </w:r>
      <w:r w:rsidRPr="001B03FA">
        <w:rPr>
          <w:rFonts w:ascii="GHEA Grapalat" w:hAnsi="GHEA Grapalat"/>
          <w:color w:val="000000"/>
          <w:sz w:val="22"/>
          <w:szCs w:val="22"/>
        </w:rPr>
        <w:t xml:space="preserve"> </w:t>
      </w:r>
      <w:r w:rsidRPr="001B03FA">
        <w:rPr>
          <w:rFonts w:ascii="GHEA Grapalat" w:hAnsi="GHEA Grapalat" w:cs="Sylfaen"/>
          <w:color w:val="000000"/>
          <w:sz w:val="22"/>
          <w:szCs w:val="22"/>
        </w:rPr>
        <w:t>տարիների</w:t>
      </w:r>
      <w:r w:rsidRPr="001B03FA">
        <w:rPr>
          <w:rFonts w:ascii="GHEA Grapalat" w:hAnsi="GHEA Grapalat"/>
          <w:color w:val="000000"/>
          <w:sz w:val="22"/>
          <w:szCs w:val="22"/>
        </w:rPr>
        <w:t xml:space="preserve"> </w:t>
      </w:r>
      <w:r w:rsidRPr="001B03FA">
        <w:rPr>
          <w:rFonts w:ascii="GHEA Grapalat" w:hAnsi="GHEA Grapalat" w:cs="Sylfaen"/>
          <w:color w:val="000000"/>
          <w:sz w:val="22"/>
          <w:szCs w:val="22"/>
        </w:rPr>
        <w:t>ընթացքում</w:t>
      </w:r>
      <w:r w:rsidRPr="001B03FA">
        <w:rPr>
          <w:rFonts w:ascii="GHEA Grapalat" w:hAnsi="GHEA Grapalat"/>
          <w:color w:val="000000"/>
          <w:sz w:val="22"/>
          <w:szCs w:val="22"/>
        </w:rPr>
        <w:t xml:space="preserve"> </w:t>
      </w:r>
      <w:r w:rsidRPr="001B03FA">
        <w:rPr>
          <w:rFonts w:ascii="GHEA Grapalat" w:hAnsi="GHEA Grapalat" w:cs="Sylfaen"/>
          <w:color w:val="000000"/>
          <w:sz w:val="22"/>
          <w:szCs w:val="22"/>
        </w:rPr>
        <w:t>ԷԱ</w:t>
      </w:r>
      <w:r w:rsidRPr="001B03FA">
        <w:rPr>
          <w:rFonts w:ascii="GHEA Grapalat" w:hAnsi="GHEA Grapalat"/>
          <w:color w:val="000000"/>
          <w:sz w:val="22"/>
          <w:szCs w:val="22"/>
        </w:rPr>
        <w:t xml:space="preserve"> </w:t>
      </w:r>
      <w:r w:rsidRPr="001B03FA">
        <w:rPr>
          <w:rFonts w:ascii="GHEA Grapalat" w:hAnsi="GHEA Grapalat" w:cs="Sylfaen"/>
          <w:color w:val="000000"/>
          <w:sz w:val="22"/>
          <w:szCs w:val="22"/>
        </w:rPr>
        <w:t>և</w:t>
      </w:r>
      <w:r w:rsidRPr="001B03FA">
        <w:rPr>
          <w:rFonts w:ascii="GHEA Grapalat" w:hAnsi="GHEA Grapalat"/>
          <w:color w:val="000000"/>
          <w:sz w:val="22"/>
          <w:szCs w:val="22"/>
        </w:rPr>
        <w:t xml:space="preserve"> </w:t>
      </w:r>
      <w:r w:rsidRPr="001B03FA">
        <w:rPr>
          <w:rFonts w:ascii="GHEA Grapalat" w:hAnsi="GHEA Grapalat" w:cs="Sylfaen"/>
          <w:color w:val="000000"/>
          <w:sz w:val="22"/>
          <w:szCs w:val="22"/>
        </w:rPr>
        <w:t>ՎԷ</w:t>
      </w:r>
      <w:r w:rsidRPr="001B03FA">
        <w:rPr>
          <w:rFonts w:ascii="GHEA Grapalat" w:hAnsi="GHEA Grapalat"/>
          <w:color w:val="000000"/>
          <w:sz w:val="22"/>
          <w:szCs w:val="22"/>
        </w:rPr>
        <w:t xml:space="preserve"> </w:t>
      </w:r>
      <w:r w:rsidRPr="001B03FA">
        <w:rPr>
          <w:rFonts w:ascii="GHEA Grapalat" w:hAnsi="GHEA Grapalat" w:cs="Sylfaen"/>
          <w:color w:val="000000"/>
          <w:sz w:val="22"/>
          <w:szCs w:val="22"/>
        </w:rPr>
        <w:t>ներդրումների</w:t>
      </w:r>
      <w:r w:rsidRPr="001B03FA">
        <w:rPr>
          <w:rFonts w:ascii="GHEA Grapalat" w:hAnsi="GHEA Grapalat"/>
          <w:color w:val="000000"/>
          <w:sz w:val="22"/>
          <w:szCs w:val="22"/>
        </w:rPr>
        <w:t xml:space="preserve"> </w:t>
      </w:r>
      <w:r w:rsidRPr="001B03FA">
        <w:rPr>
          <w:rFonts w:ascii="GHEA Grapalat" w:hAnsi="GHEA Grapalat" w:cs="Sylfaen"/>
          <w:color w:val="000000"/>
          <w:sz w:val="22"/>
          <w:szCs w:val="22"/>
        </w:rPr>
        <w:t>վարկավորման</w:t>
      </w:r>
      <w:r w:rsidRPr="001B03FA">
        <w:rPr>
          <w:rFonts w:ascii="GHEA Grapalat" w:hAnsi="GHEA Grapalat"/>
          <w:color w:val="000000"/>
          <w:sz w:val="22"/>
          <w:szCs w:val="22"/>
        </w:rPr>
        <w:t xml:space="preserve"> </w:t>
      </w:r>
      <w:r w:rsidRPr="001B03FA">
        <w:rPr>
          <w:rFonts w:ascii="GHEA Grapalat" w:hAnsi="GHEA Grapalat" w:cs="Sylfaen"/>
          <w:color w:val="000000"/>
          <w:sz w:val="22"/>
          <w:szCs w:val="22"/>
        </w:rPr>
        <w:t>միտումը</w:t>
      </w:r>
      <w:r w:rsidRPr="001B03FA">
        <w:rPr>
          <w:rFonts w:ascii="GHEA Grapalat" w:hAnsi="GHEA Grapalat"/>
          <w:color w:val="000000"/>
          <w:sz w:val="22"/>
          <w:szCs w:val="22"/>
        </w:rPr>
        <w:t xml:space="preserve"> </w:t>
      </w:r>
      <w:r w:rsidRPr="001B03FA">
        <w:rPr>
          <w:rFonts w:ascii="GHEA Grapalat" w:hAnsi="GHEA Grapalat" w:cs="Sylfaen"/>
          <w:color w:val="000000"/>
          <w:sz w:val="22"/>
          <w:szCs w:val="22"/>
        </w:rPr>
        <w:t>և</w:t>
      </w:r>
      <w:r w:rsidRPr="001B03FA">
        <w:rPr>
          <w:rFonts w:ascii="GHEA Grapalat" w:hAnsi="GHEA Grapalat"/>
          <w:color w:val="000000"/>
          <w:sz w:val="22"/>
          <w:szCs w:val="22"/>
        </w:rPr>
        <w:t xml:space="preserve"> </w:t>
      </w:r>
      <w:r w:rsidRPr="001B03FA">
        <w:rPr>
          <w:rFonts w:ascii="GHEA Grapalat" w:hAnsi="GHEA Grapalat" w:cs="Sylfaen"/>
          <w:color w:val="000000"/>
          <w:sz w:val="22"/>
          <w:szCs w:val="22"/>
        </w:rPr>
        <w:t>հետագա</w:t>
      </w:r>
      <w:r w:rsidRPr="001B03FA">
        <w:rPr>
          <w:rFonts w:ascii="GHEA Grapalat" w:hAnsi="GHEA Grapalat"/>
          <w:color w:val="000000"/>
          <w:sz w:val="22"/>
          <w:szCs w:val="22"/>
        </w:rPr>
        <w:t xml:space="preserve"> </w:t>
      </w:r>
      <w:r w:rsidRPr="001B03FA">
        <w:rPr>
          <w:rFonts w:ascii="GHEA Grapalat" w:hAnsi="GHEA Grapalat" w:cs="Sylfaen"/>
          <w:color w:val="000000"/>
          <w:sz w:val="22"/>
          <w:szCs w:val="22"/>
        </w:rPr>
        <w:t>վարկավորման</w:t>
      </w:r>
      <w:r w:rsidRPr="001B03FA">
        <w:rPr>
          <w:rFonts w:ascii="GHEA Grapalat" w:hAnsi="GHEA Grapalat"/>
          <w:color w:val="000000"/>
          <w:sz w:val="22"/>
          <w:szCs w:val="22"/>
        </w:rPr>
        <w:t xml:space="preserve"> </w:t>
      </w:r>
      <w:r w:rsidRPr="001B03FA">
        <w:rPr>
          <w:rFonts w:ascii="GHEA Grapalat" w:hAnsi="GHEA Grapalat" w:cs="Sylfaen"/>
          <w:color w:val="000000"/>
          <w:sz w:val="22"/>
          <w:szCs w:val="22"/>
        </w:rPr>
        <w:t>կանխատեսումները</w:t>
      </w:r>
      <w:r w:rsidRPr="001B03FA">
        <w:rPr>
          <w:rFonts w:ascii="GHEA Grapalat" w:hAnsi="GHEA Grapalat"/>
          <w:color w:val="000000"/>
          <w:sz w:val="22"/>
          <w:szCs w:val="22"/>
        </w:rPr>
        <w:t>:</w:t>
      </w:r>
      <w:r w:rsidRPr="00EE6D0D">
        <w:rPr>
          <w:rFonts w:ascii="GHEA Grapalat" w:hAnsi="GHEA Grapalat" w:cs="Arial"/>
        </w:rPr>
        <w:t xml:space="preserve"> </w:t>
      </w:r>
      <w:r>
        <w:rPr>
          <w:rFonts w:ascii="GHEA Grapalat" w:hAnsi="GHEA Grapalat"/>
          <w:noProof/>
          <w:lang w:val="en-US"/>
        </w:rPr>
        <w:drawing>
          <wp:inline distT="0" distB="0" distL="0" distR="0" wp14:anchorId="054FD613" wp14:editId="62D44D00">
            <wp:extent cx="6313170" cy="330009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313170" cy="3300095"/>
                    </a:xfrm>
                    <a:prstGeom prst="rect">
                      <a:avLst/>
                    </a:prstGeom>
                    <a:noFill/>
                    <a:ln>
                      <a:noFill/>
                    </a:ln>
                  </pic:spPr>
                </pic:pic>
              </a:graphicData>
            </a:graphic>
          </wp:inline>
        </w:drawing>
      </w:r>
      <w:bookmarkStart w:id="116" w:name="_Toc429427539"/>
      <w:r w:rsidRPr="00EE6D0D">
        <w:rPr>
          <w:rFonts w:ascii="GHEA Grapalat" w:hAnsi="GHEA Grapalat" w:cs="Sylfaen"/>
        </w:rPr>
        <w:t>Գծապատկեր</w:t>
      </w:r>
      <w:r w:rsidRPr="00EE6D0D">
        <w:rPr>
          <w:rFonts w:ascii="GHEA Grapalat" w:hAnsi="GHEA Grapalat"/>
        </w:rPr>
        <w:t xml:space="preserve"> </w:t>
      </w:r>
      <w:r w:rsidRPr="00EE6D0D">
        <w:rPr>
          <w:rFonts w:ascii="GHEA Grapalat" w:hAnsi="GHEA Grapalat"/>
        </w:rPr>
        <w:fldChar w:fldCharType="begin"/>
      </w:r>
      <w:r w:rsidRPr="00EE6D0D">
        <w:rPr>
          <w:rFonts w:ascii="GHEA Grapalat" w:hAnsi="GHEA Grapalat"/>
        </w:rPr>
        <w:instrText xml:space="preserve"> SEQ </w:instrText>
      </w:r>
      <w:r w:rsidRPr="00EE6D0D">
        <w:rPr>
          <w:rFonts w:ascii="GHEA Grapalat" w:hAnsi="GHEA Grapalat" w:cs="Sylfaen"/>
        </w:rPr>
        <w:instrText>Գծապատկեր</w:instrText>
      </w:r>
      <w:r w:rsidRPr="00EE6D0D">
        <w:rPr>
          <w:rFonts w:ascii="GHEA Grapalat" w:hAnsi="GHEA Grapalat"/>
        </w:rPr>
        <w:instrText xml:space="preserve"> \* ARABIC </w:instrText>
      </w:r>
      <w:r w:rsidRPr="00EE6D0D">
        <w:rPr>
          <w:rFonts w:ascii="GHEA Grapalat" w:hAnsi="GHEA Grapalat"/>
        </w:rPr>
        <w:fldChar w:fldCharType="separate"/>
      </w:r>
      <w:r>
        <w:rPr>
          <w:rFonts w:ascii="GHEA Grapalat" w:hAnsi="GHEA Grapalat"/>
          <w:noProof/>
        </w:rPr>
        <w:t>17</w:t>
      </w:r>
      <w:r w:rsidRPr="00EE6D0D">
        <w:rPr>
          <w:rFonts w:ascii="GHEA Grapalat" w:hAnsi="GHEA Grapalat"/>
        </w:rPr>
        <w:fldChar w:fldCharType="end"/>
      </w:r>
      <w:r w:rsidRPr="00EE6D0D">
        <w:rPr>
          <w:rFonts w:ascii="GHEA Grapalat" w:eastAsia="Arial" w:hAnsi="GHEA Grapalat" w:cs="Arial"/>
        </w:rPr>
        <w:t xml:space="preserve">. </w:t>
      </w:r>
      <w:r w:rsidRPr="00EE6D0D">
        <w:rPr>
          <w:rFonts w:ascii="GHEA Grapalat" w:eastAsia="Arial" w:hAnsi="GHEA Grapalat" w:cs="Sylfaen"/>
        </w:rPr>
        <w:t>ԷԱ</w:t>
      </w:r>
      <w:r w:rsidRPr="00EE6D0D">
        <w:rPr>
          <w:rFonts w:ascii="GHEA Grapalat" w:eastAsia="Arial" w:hAnsi="GHEA Grapalat" w:cs="Arial"/>
        </w:rPr>
        <w:t>/</w:t>
      </w:r>
      <w:r w:rsidRPr="00EE6D0D">
        <w:rPr>
          <w:rFonts w:ascii="GHEA Grapalat" w:eastAsia="Arial" w:hAnsi="GHEA Grapalat" w:cs="Sylfaen"/>
        </w:rPr>
        <w:t>ՎԷ</w:t>
      </w:r>
      <w:r w:rsidRPr="00EE6D0D">
        <w:rPr>
          <w:rFonts w:ascii="GHEA Grapalat" w:eastAsia="Arial" w:hAnsi="GHEA Grapalat" w:cs="Arial"/>
        </w:rPr>
        <w:t xml:space="preserve"> </w:t>
      </w:r>
      <w:r w:rsidRPr="00EE6D0D">
        <w:rPr>
          <w:rFonts w:ascii="GHEA Grapalat" w:eastAsia="Arial" w:hAnsi="GHEA Grapalat" w:cs="Sylfaen"/>
        </w:rPr>
        <w:t>պորտֆել</w:t>
      </w:r>
      <w:r w:rsidRPr="00EE6D0D">
        <w:rPr>
          <w:rFonts w:ascii="GHEA Grapalat" w:eastAsia="Arial" w:hAnsi="GHEA Grapalat" w:cs="Arial"/>
        </w:rPr>
        <w:t xml:space="preserve"> 2010 – 2020</w:t>
      </w:r>
      <w:r w:rsidRPr="00EE6D0D">
        <w:rPr>
          <w:rFonts w:ascii="GHEA Grapalat" w:eastAsia="Arial" w:hAnsi="GHEA Grapalat" w:cs="Sylfaen"/>
        </w:rPr>
        <w:t>թթ</w:t>
      </w:r>
      <w:r w:rsidRPr="00EE6D0D">
        <w:rPr>
          <w:rFonts w:ascii="GHEA Grapalat" w:eastAsia="Arial" w:hAnsi="GHEA Grapalat" w:cs="Arial"/>
        </w:rPr>
        <w:t>.,</w:t>
      </w:r>
      <w:r w:rsidRPr="00EE6D0D">
        <w:rPr>
          <w:rFonts w:ascii="GHEA Grapalat" w:eastAsia="Arial" w:hAnsi="GHEA Grapalat" w:cs="Sylfaen"/>
        </w:rPr>
        <w:t>ԱՄՆ</w:t>
      </w:r>
      <w:r w:rsidRPr="00EE6D0D">
        <w:rPr>
          <w:rFonts w:ascii="GHEA Grapalat" w:eastAsia="Arial" w:hAnsi="GHEA Grapalat" w:cs="Arial"/>
        </w:rPr>
        <w:t xml:space="preserve"> </w:t>
      </w:r>
      <w:r w:rsidRPr="00EE6D0D">
        <w:rPr>
          <w:rFonts w:ascii="GHEA Grapalat" w:eastAsia="Arial" w:hAnsi="GHEA Grapalat" w:cs="Sylfaen"/>
        </w:rPr>
        <w:t>դոլար</w:t>
      </w:r>
      <w:bookmarkEnd w:id="116"/>
    </w:p>
    <w:p w:rsidR="00177C61" w:rsidRPr="00EE6D0D" w:rsidRDefault="00177C61" w:rsidP="00177C61">
      <w:pPr>
        <w:jc w:val="both"/>
        <w:rPr>
          <w:rFonts w:ascii="GHEA Grapalat" w:eastAsia="Arial" w:hAnsi="GHEA Grapalat" w:cs="Sylfaen"/>
          <w:b/>
          <w:bCs/>
          <w:color w:val="00467F"/>
          <w:sz w:val="20"/>
          <w:lang w:val="en-CA"/>
        </w:rPr>
      </w:pPr>
    </w:p>
    <w:p w:rsidR="00177C61" w:rsidRPr="001B03FA" w:rsidRDefault="00177C61" w:rsidP="00177C61">
      <w:pPr>
        <w:jc w:val="both"/>
        <w:rPr>
          <w:rFonts w:ascii="GHEA Grapalat" w:hAnsi="GHEA Grapalat" w:cs="Arial"/>
          <w:lang w:val="en-CA"/>
        </w:rPr>
      </w:pPr>
      <w:r w:rsidRPr="001B03FA">
        <w:rPr>
          <w:rFonts w:ascii="GHEA Grapalat" w:hAnsi="GHEA Grapalat" w:cs="Sylfaen"/>
        </w:rPr>
        <w:t>Էներգաարդյունավետության</w:t>
      </w:r>
      <w:r w:rsidRPr="001B03FA">
        <w:rPr>
          <w:rFonts w:ascii="GHEA Grapalat" w:hAnsi="GHEA Grapalat" w:cs="Arial"/>
          <w:lang w:val="en-CA"/>
        </w:rPr>
        <w:t xml:space="preserve"> </w:t>
      </w:r>
      <w:r w:rsidRPr="001B03FA">
        <w:rPr>
          <w:rFonts w:ascii="GHEA Grapalat" w:hAnsi="GHEA Grapalat" w:cs="Sylfaen"/>
        </w:rPr>
        <w:t>և</w:t>
      </w:r>
      <w:r w:rsidRPr="001B03FA">
        <w:rPr>
          <w:rFonts w:ascii="GHEA Grapalat" w:hAnsi="GHEA Grapalat" w:cs="Arial"/>
          <w:lang w:val="en-CA"/>
        </w:rPr>
        <w:t xml:space="preserve"> </w:t>
      </w:r>
      <w:r w:rsidRPr="001B03FA">
        <w:rPr>
          <w:rFonts w:ascii="GHEA Grapalat" w:hAnsi="GHEA Grapalat" w:cs="Sylfaen"/>
        </w:rPr>
        <w:t>կայուն</w:t>
      </w:r>
      <w:r w:rsidRPr="001B03FA">
        <w:rPr>
          <w:rFonts w:ascii="GHEA Grapalat" w:hAnsi="GHEA Grapalat" w:cs="Sylfaen"/>
          <w:lang w:val="en-CA"/>
        </w:rPr>
        <w:t xml:space="preserve"> </w:t>
      </w:r>
      <w:r w:rsidRPr="001B03FA">
        <w:rPr>
          <w:rFonts w:ascii="GHEA Grapalat" w:hAnsi="GHEA Grapalat" w:cs="Sylfaen"/>
        </w:rPr>
        <w:t>էներգ</w:t>
      </w:r>
      <w:r w:rsidRPr="001B03FA">
        <w:rPr>
          <w:rFonts w:ascii="GHEA Grapalat" w:hAnsi="GHEA Grapalat" w:cs="Sylfaen"/>
          <w:lang w:val="hy-AM"/>
        </w:rPr>
        <w:t xml:space="preserve">իայի </w:t>
      </w:r>
      <w:r w:rsidRPr="001B03FA">
        <w:rPr>
          <w:rFonts w:ascii="GHEA Grapalat" w:hAnsi="GHEA Grapalat" w:cs="Sylfaen"/>
        </w:rPr>
        <w:t>ներդրումային</w:t>
      </w:r>
      <w:r w:rsidRPr="001B03FA">
        <w:rPr>
          <w:rFonts w:ascii="GHEA Grapalat" w:hAnsi="GHEA Grapalat" w:cs="Arial"/>
          <w:lang w:val="en-CA"/>
        </w:rPr>
        <w:t xml:space="preserve"> </w:t>
      </w:r>
      <w:r w:rsidRPr="001B03FA">
        <w:rPr>
          <w:rFonts w:ascii="GHEA Grapalat" w:hAnsi="GHEA Grapalat" w:cs="Sylfaen"/>
        </w:rPr>
        <w:t>շուկայի</w:t>
      </w:r>
      <w:r w:rsidRPr="001B03FA">
        <w:rPr>
          <w:rFonts w:ascii="GHEA Grapalat" w:hAnsi="GHEA Grapalat" w:cs="Sylfaen"/>
          <w:lang w:val="en-CA"/>
        </w:rPr>
        <w:t xml:space="preserve"> </w:t>
      </w:r>
      <w:r w:rsidRPr="001B03FA">
        <w:rPr>
          <w:rFonts w:ascii="GHEA Grapalat" w:hAnsi="GHEA Grapalat" w:cs="Sylfaen"/>
        </w:rPr>
        <w:t>վերլուծությունը</w:t>
      </w:r>
      <w:r w:rsidRPr="001B03FA">
        <w:rPr>
          <w:rFonts w:ascii="GHEA Grapalat" w:hAnsi="GHEA Grapalat" w:cs="Arial"/>
          <w:lang w:val="en-CA"/>
        </w:rPr>
        <w:t xml:space="preserve">, </w:t>
      </w:r>
      <w:r w:rsidRPr="001B03FA">
        <w:rPr>
          <w:rFonts w:ascii="GHEA Grapalat" w:hAnsi="GHEA Grapalat" w:cs="Sylfaen"/>
        </w:rPr>
        <w:t>ներառյալ</w:t>
      </w:r>
      <w:r w:rsidRPr="001B03FA">
        <w:rPr>
          <w:rFonts w:ascii="GHEA Grapalat" w:hAnsi="GHEA Grapalat" w:cs="Arial"/>
          <w:lang w:val="en-CA"/>
        </w:rPr>
        <w:t xml:space="preserve"> </w:t>
      </w:r>
      <w:r w:rsidRPr="001B03FA">
        <w:rPr>
          <w:rFonts w:ascii="GHEA Grapalat" w:hAnsi="GHEA Grapalat" w:cs="Arial"/>
        </w:rPr>
        <w:t>նաև</w:t>
      </w:r>
      <w:r w:rsidRPr="001B03FA">
        <w:rPr>
          <w:rFonts w:ascii="GHEA Grapalat" w:hAnsi="GHEA Grapalat" w:cs="Arial"/>
          <w:lang w:val="en-CA"/>
        </w:rPr>
        <w:t xml:space="preserve"> </w:t>
      </w:r>
      <w:r w:rsidRPr="001B03FA">
        <w:rPr>
          <w:rFonts w:ascii="GHEA Grapalat" w:hAnsi="GHEA Grapalat" w:cs="Sylfaen"/>
        </w:rPr>
        <w:t>ՄՖՀ</w:t>
      </w:r>
      <w:r w:rsidRPr="001B03FA">
        <w:rPr>
          <w:rFonts w:ascii="GHEA Grapalat" w:hAnsi="GHEA Grapalat" w:cs="Sylfaen"/>
          <w:lang w:val="en-CA"/>
        </w:rPr>
        <w:t xml:space="preserve"> </w:t>
      </w:r>
      <w:r w:rsidRPr="001B03FA">
        <w:rPr>
          <w:rFonts w:ascii="GHEA Grapalat" w:hAnsi="GHEA Grapalat" w:cs="Sylfaen"/>
        </w:rPr>
        <w:t>հաշվետվության</w:t>
      </w:r>
      <w:r w:rsidRPr="001B03FA">
        <w:rPr>
          <w:rFonts w:ascii="GHEA Grapalat" w:hAnsi="GHEA Grapalat" w:cs="Arial"/>
          <w:lang w:val="en-CA"/>
        </w:rPr>
        <w:t xml:space="preserve"> </w:t>
      </w:r>
      <w:r w:rsidRPr="001B03FA">
        <w:rPr>
          <w:rFonts w:ascii="GHEA Grapalat" w:hAnsi="GHEA Grapalat" w:cs="Sylfaen"/>
        </w:rPr>
        <w:t>ցուցանիշները</w:t>
      </w:r>
      <w:r w:rsidRPr="001B03FA">
        <w:rPr>
          <w:rFonts w:ascii="GHEA Grapalat" w:hAnsi="GHEA Grapalat" w:cs="Arial"/>
          <w:lang w:val="en-CA"/>
        </w:rPr>
        <w:t xml:space="preserve"> </w:t>
      </w:r>
      <w:r w:rsidRPr="001B03FA">
        <w:rPr>
          <w:rFonts w:ascii="GHEA Grapalat" w:hAnsi="GHEA Grapalat" w:cs="Sylfaen"/>
        </w:rPr>
        <w:t>պարզել</w:t>
      </w:r>
      <w:r w:rsidRPr="001B03FA">
        <w:rPr>
          <w:rFonts w:ascii="GHEA Grapalat" w:hAnsi="GHEA Grapalat" w:cs="Sylfaen"/>
          <w:lang w:val="en-CA"/>
        </w:rPr>
        <w:t xml:space="preserve"> </w:t>
      </w:r>
      <w:r w:rsidRPr="001B03FA">
        <w:rPr>
          <w:rFonts w:ascii="GHEA Grapalat" w:hAnsi="GHEA Grapalat" w:cs="Sylfaen"/>
        </w:rPr>
        <w:t>են</w:t>
      </w:r>
      <w:r w:rsidRPr="001B03FA">
        <w:rPr>
          <w:rFonts w:ascii="GHEA Grapalat" w:hAnsi="GHEA Grapalat" w:cs="Arial"/>
          <w:lang w:val="en-CA"/>
        </w:rPr>
        <w:t xml:space="preserve"> </w:t>
      </w:r>
      <w:r w:rsidRPr="001B03FA">
        <w:rPr>
          <w:rFonts w:ascii="GHEA Grapalat" w:hAnsi="GHEA Grapalat" w:cs="Sylfaen"/>
        </w:rPr>
        <w:t>ՀՀ</w:t>
      </w:r>
      <w:r w:rsidRPr="001B03FA">
        <w:rPr>
          <w:rFonts w:ascii="GHEA Grapalat" w:hAnsi="GHEA Grapalat" w:cs="Arial"/>
          <w:lang w:val="en-CA"/>
        </w:rPr>
        <w:t>-</w:t>
      </w:r>
      <w:r w:rsidRPr="001B03FA">
        <w:rPr>
          <w:rFonts w:ascii="GHEA Grapalat" w:hAnsi="GHEA Grapalat" w:cs="Sylfaen"/>
        </w:rPr>
        <w:t>ում</w:t>
      </w:r>
      <w:r w:rsidRPr="001B03FA">
        <w:rPr>
          <w:rFonts w:ascii="GHEA Grapalat" w:hAnsi="GHEA Grapalat" w:cs="Sylfaen"/>
          <w:lang w:val="en-CA"/>
        </w:rPr>
        <w:t xml:space="preserve"> </w:t>
      </w:r>
      <w:r w:rsidRPr="001B03FA">
        <w:rPr>
          <w:rFonts w:ascii="GHEA Grapalat" w:hAnsi="GHEA Grapalat" w:cs="Sylfaen"/>
        </w:rPr>
        <w:t>ԷԱ</w:t>
      </w:r>
      <w:r w:rsidRPr="001B03FA">
        <w:rPr>
          <w:rFonts w:ascii="GHEA Grapalat" w:hAnsi="GHEA Grapalat" w:cs="Arial"/>
          <w:lang w:val="en-CA"/>
        </w:rPr>
        <w:t xml:space="preserve"> </w:t>
      </w:r>
      <w:r w:rsidRPr="001B03FA">
        <w:rPr>
          <w:rFonts w:ascii="GHEA Grapalat" w:hAnsi="GHEA Grapalat" w:cs="Sylfaen"/>
        </w:rPr>
        <w:t>ներդրումային</w:t>
      </w:r>
      <w:r w:rsidRPr="001B03FA">
        <w:rPr>
          <w:rFonts w:ascii="GHEA Grapalat" w:hAnsi="GHEA Grapalat" w:cs="Arial"/>
          <w:lang w:val="en-CA"/>
        </w:rPr>
        <w:t xml:space="preserve"> </w:t>
      </w:r>
      <w:r w:rsidRPr="001B03FA">
        <w:rPr>
          <w:rFonts w:ascii="GHEA Grapalat" w:hAnsi="GHEA Grapalat" w:cs="Sylfaen"/>
        </w:rPr>
        <w:t>դաշտի</w:t>
      </w:r>
      <w:r w:rsidRPr="001B03FA">
        <w:rPr>
          <w:rFonts w:ascii="GHEA Grapalat" w:hAnsi="GHEA Grapalat" w:cs="Arial"/>
          <w:lang w:val="en-CA"/>
        </w:rPr>
        <w:t xml:space="preserve"> </w:t>
      </w:r>
      <w:r w:rsidRPr="001B03FA">
        <w:rPr>
          <w:rFonts w:ascii="GHEA Grapalat" w:hAnsi="GHEA Grapalat" w:cs="Sylfaen"/>
        </w:rPr>
        <w:t>վերջին</w:t>
      </w:r>
      <w:r w:rsidRPr="001B03FA">
        <w:rPr>
          <w:rFonts w:ascii="GHEA Grapalat" w:hAnsi="GHEA Grapalat" w:cs="Arial"/>
          <w:lang w:val="en-CA"/>
        </w:rPr>
        <w:t xml:space="preserve"> </w:t>
      </w:r>
      <w:r w:rsidRPr="001B03FA">
        <w:rPr>
          <w:rFonts w:ascii="GHEA Grapalat" w:hAnsi="GHEA Grapalat" w:cs="Sylfaen"/>
        </w:rPr>
        <w:t>միտումները</w:t>
      </w:r>
      <w:r w:rsidRPr="001B03FA">
        <w:rPr>
          <w:rFonts w:ascii="GHEA Grapalat" w:hAnsi="GHEA Grapalat" w:cs="Arial"/>
          <w:lang w:val="en-CA"/>
        </w:rPr>
        <w:t xml:space="preserve">, </w:t>
      </w:r>
      <w:r w:rsidRPr="001B03FA">
        <w:rPr>
          <w:rFonts w:ascii="GHEA Grapalat" w:hAnsi="GHEA Grapalat" w:cs="Sylfaen"/>
        </w:rPr>
        <w:t>էներգարդյունավետության</w:t>
      </w:r>
      <w:r w:rsidRPr="001B03FA">
        <w:rPr>
          <w:rFonts w:ascii="GHEA Grapalat" w:hAnsi="GHEA Grapalat" w:cs="Arial"/>
          <w:lang w:val="en-CA"/>
        </w:rPr>
        <w:t xml:space="preserve"> </w:t>
      </w:r>
      <w:r w:rsidRPr="001B03FA">
        <w:rPr>
          <w:rFonts w:ascii="GHEA Grapalat" w:hAnsi="GHEA Grapalat" w:cs="Sylfaen"/>
        </w:rPr>
        <w:t>զարգացման</w:t>
      </w:r>
      <w:r w:rsidRPr="001B03FA">
        <w:rPr>
          <w:rFonts w:ascii="GHEA Grapalat" w:hAnsi="GHEA Grapalat" w:cs="Arial"/>
          <w:lang w:val="en-CA"/>
        </w:rPr>
        <w:t xml:space="preserve"> </w:t>
      </w:r>
      <w:r w:rsidRPr="001B03FA">
        <w:rPr>
          <w:rFonts w:ascii="GHEA Grapalat" w:hAnsi="GHEA Grapalat" w:cs="Sylfaen"/>
        </w:rPr>
        <w:t>պլանավորված</w:t>
      </w:r>
      <w:r w:rsidRPr="001B03FA">
        <w:rPr>
          <w:rFonts w:ascii="GHEA Grapalat" w:hAnsi="GHEA Grapalat" w:cs="Arial"/>
          <w:lang w:val="en-CA"/>
        </w:rPr>
        <w:t xml:space="preserve"> </w:t>
      </w:r>
      <w:r w:rsidRPr="001B03FA">
        <w:rPr>
          <w:rFonts w:ascii="GHEA Grapalat" w:hAnsi="GHEA Grapalat" w:cs="Sylfaen"/>
        </w:rPr>
        <w:t>ներդրումներին</w:t>
      </w:r>
      <w:r w:rsidRPr="001B03FA">
        <w:rPr>
          <w:rFonts w:ascii="GHEA Grapalat" w:hAnsi="GHEA Grapalat" w:cs="Arial"/>
          <w:lang w:val="en-CA"/>
        </w:rPr>
        <w:t xml:space="preserve"> </w:t>
      </w:r>
      <w:r w:rsidRPr="001B03FA">
        <w:rPr>
          <w:rFonts w:ascii="GHEA Grapalat" w:hAnsi="GHEA Grapalat" w:cs="Sylfaen"/>
        </w:rPr>
        <w:t>աջակցելու</w:t>
      </w:r>
      <w:r w:rsidRPr="001B03FA">
        <w:rPr>
          <w:rFonts w:ascii="GHEA Grapalat" w:hAnsi="GHEA Grapalat" w:cs="Arial"/>
          <w:lang w:val="en-CA"/>
        </w:rPr>
        <w:t xml:space="preserve"> </w:t>
      </w:r>
      <w:r w:rsidRPr="001B03FA">
        <w:rPr>
          <w:rFonts w:ascii="GHEA Grapalat" w:hAnsi="GHEA Grapalat" w:cs="Sylfaen"/>
        </w:rPr>
        <w:t>նպատակով</w:t>
      </w:r>
      <w:r w:rsidRPr="001B03FA">
        <w:rPr>
          <w:rFonts w:ascii="GHEA Grapalat" w:hAnsi="GHEA Grapalat" w:cs="Arial"/>
          <w:lang w:val="en-US"/>
        </w:rPr>
        <w:t>,</w:t>
      </w:r>
      <w:r w:rsidRPr="001B03FA">
        <w:rPr>
          <w:rFonts w:ascii="GHEA Grapalat" w:hAnsi="GHEA Grapalat" w:cs="Arial"/>
          <w:lang w:val="en-CA"/>
        </w:rPr>
        <w:t xml:space="preserve"> </w:t>
      </w:r>
      <w:r w:rsidRPr="001B03FA">
        <w:rPr>
          <w:rFonts w:ascii="GHEA Grapalat" w:hAnsi="GHEA Grapalat" w:cs="Sylfaen"/>
        </w:rPr>
        <w:t>տարեկան</w:t>
      </w:r>
      <w:r w:rsidRPr="001B03FA">
        <w:rPr>
          <w:rFonts w:ascii="GHEA Grapalat" w:hAnsi="GHEA Grapalat" w:cs="Arial"/>
          <w:lang w:val="en-CA"/>
        </w:rPr>
        <w:t xml:space="preserve"> </w:t>
      </w:r>
      <w:r w:rsidRPr="001B03FA">
        <w:rPr>
          <w:rFonts w:ascii="GHEA Grapalat" w:hAnsi="GHEA Grapalat" w:cs="Sylfaen"/>
        </w:rPr>
        <w:t>կտրվածքով</w:t>
      </w:r>
      <w:r w:rsidRPr="001B03FA">
        <w:rPr>
          <w:rFonts w:ascii="GHEA Grapalat" w:hAnsi="GHEA Grapalat" w:cs="Sylfaen"/>
          <w:lang w:val="en-CA"/>
        </w:rPr>
        <w:t xml:space="preserve">, </w:t>
      </w:r>
      <w:r w:rsidRPr="001B03FA">
        <w:rPr>
          <w:rFonts w:ascii="GHEA Grapalat" w:hAnsi="GHEA Grapalat" w:cs="Sylfaen"/>
        </w:rPr>
        <w:t>բացահայտել</w:t>
      </w:r>
      <w:r w:rsidRPr="001B03FA">
        <w:rPr>
          <w:rFonts w:ascii="GHEA Grapalat" w:hAnsi="GHEA Grapalat" w:cs="Arial"/>
          <w:lang w:val="en-CA"/>
        </w:rPr>
        <w:t xml:space="preserve"> </w:t>
      </w:r>
      <w:r w:rsidRPr="001B03FA">
        <w:rPr>
          <w:rFonts w:ascii="GHEA Grapalat" w:hAnsi="GHEA Grapalat" w:cs="Arial"/>
        </w:rPr>
        <w:t>են</w:t>
      </w:r>
      <w:r w:rsidRPr="001B03FA">
        <w:rPr>
          <w:rFonts w:ascii="GHEA Grapalat" w:hAnsi="GHEA Grapalat" w:cs="Sylfaen"/>
          <w:lang w:val="en-CA"/>
        </w:rPr>
        <w:t xml:space="preserve"> </w:t>
      </w:r>
      <w:r w:rsidRPr="001B03FA">
        <w:rPr>
          <w:rFonts w:ascii="GHEA Grapalat" w:hAnsi="GHEA Grapalat" w:cs="Sylfaen"/>
        </w:rPr>
        <w:t>մինչև</w:t>
      </w:r>
      <w:r w:rsidRPr="001B03FA">
        <w:rPr>
          <w:rFonts w:ascii="GHEA Grapalat" w:hAnsi="GHEA Grapalat" w:cs="Arial"/>
          <w:lang w:val="en-CA"/>
        </w:rPr>
        <w:t xml:space="preserve"> 2020</w:t>
      </w:r>
      <w:r w:rsidRPr="001B03FA">
        <w:rPr>
          <w:rFonts w:ascii="GHEA Grapalat" w:hAnsi="GHEA Grapalat" w:cs="Sylfaen"/>
        </w:rPr>
        <w:t>թ</w:t>
      </w:r>
      <w:r w:rsidRPr="001B03FA">
        <w:rPr>
          <w:rFonts w:ascii="GHEA Grapalat" w:hAnsi="GHEA Grapalat" w:cs="Sylfaen"/>
          <w:lang w:val="en-CA"/>
        </w:rPr>
        <w:t>.</w:t>
      </w:r>
      <w:r w:rsidRPr="001B03FA">
        <w:rPr>
          <w:rFonts w:ascii="GHEA Grapalat" w:hAnsi="GHEA Grapalat" w:cs="Arial"/>
          <w:lang w:val="en-CA"/>
        </w:rPr>
        <w:t xml:space="preserve"> </w:t>
      </w:r>
      <w:r w:rsidRPr="001B03FA">
        <w:rPr>
          <w:rFonts w:ascii="GHEA Grapalat" w:hAnsi="GHEA Grapalat" w:cs="Sylfaen"/>
        </w:rPr>
        <w:t>շուկայական</w:t>
      </w:r>
      <w:r w:rsidRPr="001B03FA">
        <w:rPr>
          <w:rFonts w:ascii="GHEA Grapalat" w:hAnsi="GHEA Grapalat" w:cs="Arial"/>
          <w:lang w:val="en-CA"/>
        </w:rPr>
        <w:t xml:space="preserve"> </w:t>
      </w:r>
      <w:r w:rsidRPr="001B03FA">
        <w:rPr>
          <w:rFonts w:ascii="GHEA Grapalat" w:hAnsi="GHEA Grapalat" w:cs="Sylfaen"/>
        </w:rPr>
        <w:lastRenderedPageBreak/>
        <w:t>կարողությունները</w:t>
      </w:r>
      <w:r w:rsidRPr="001B03FA">
        <w:rPr>
          <w:rFonts w:ascii="GHEA Grapalat" w:hAnsi="GHEA Grapalat" w:cs="Arial"/>
          <w:lang w:val="en-CA"/>
        </w:rPr>
        <w:t xml:space="preserve">, </w:t>
      </w:r>
      <w:r w:rsidRPr="001B03FA">
        <w:rPr>
          <w:rFonts w:ascii="GHEA Grapalat" w:hAnsi="GHEA Grapalat" w:cs="Sylfaen"/>
        </w:rPr>
        <w:t>ձեռքբերումներին</w:t>
      </w:r>
      <w:r w:rsidRPr="001B03FA">
        <w:rPr>
          <w:rFonts w:ascii="GHEA Grapalat" w:hAnsi="GHEA Grapalat" w:cs="Arial"/>
          <w:lang w:val="en-CA"/>
        </w:rPr>
        <w:t xml:space="preserve"> </w:t>
      </w:r>
      <w:r w:rsidRPr="001B03FA">
        <w:rPr>
          <w:rFonts w:ascii="GHEA Grapalat" w:hAnsi="GHEA Grapalat" w:cs="Sylfaen"/>
        </w:rPr>
        <w:t>ավելի</w:t>
      </w:r>
      <w:r w:rsidRPr="001B03FA">
        <w:rPr>
          <w:rFonts w:ascii="GHEA Grapalat" w:hAnsi="GHEA Grapalat" w:cs="Arial"/>
          <w:lang w:val="en-CA"/>
        </w:rPr>
        <w:t xml:space="preserve"> </w:t>
      </w:r>
      <w:r w:rsidRPr="001B03FA">
        <w:rPr>
          <w:rFonts w:ascii="GHEA Grapalat" w:hAnsi="GHEA Grapalat" w:cs="Sylfaen"/>
        </w:rPr>
        <w:t>արագ</w:t>
      </w:r>
      <w:r w:rsidRPr="001B03FA">
        <w:rPr>
          <w:rFonts w:ascii="GHEA Grapalat" w:hAnsi="GHEA Grapalat" w:cs="Arial"/>
          <w:lang w:val="en-CA"/>
        </w:rPr>
        <w:t xml:space="preserve"> </w:t>
      </w:r>
      <w:r w:rsidRPr="001B03FA">
        <w:rPr>
          <w:rFonts w:ascii="GHEA Grapalat" w:hAnsi="GHEA Grapalat" w:cs="Sylfaen"/>
        </w:rPr>
        <w:t>հասնելու</w:t>
      </w:r>
      <w:r w:rsidRPr="001B03FA">
        <w:rPr>
          <w:rFonts w:ascii="GHEA Grapalat" w:hAnsi="GHEA Grapalat" w:cs="Arial"/>
          <w:lang w:val="en-CA"/>
        </w:rPr>
        <w:t xml:space="preserve"> </w:t>
      </w:r>
      <w:r w:rsidRPr="001B03FA">
        <w:rPr>
          <w:rFonts w:ascii="GHEA Grapalat" w:hAnsi="GHEA Grapalat" w:cs="Sylfaen"/>
        </w:rPr>
        <w:t>նպատակով</w:t>
      </w:r>
      <w:r w:rsidRPr="001B03FA">
        <w:rPr>
          <w:rFonts w:ascii="GHEA Grapalat" w:hAnsi="GHEA Grapalat" w:cs="Sylfaen"/>
          <w:lang w:val="en-CA"/>
        </w:rPr>
        <w:t xml:space="preserve"> </w:t>
      </w:r>
      <w:r w:rsidRPr="001B03FA">
        <w:rPr>
          <w:rFonts w:ascii="GHEA Grapalat" w:hAnsi="GHEA Grapalat" w:cs="Sylfaen"/>
        </w:rPr>
        <w:t>գնահատել</w:t>
      </w:r>
      <w:r w:rsidRPr="001B03FA">
        <w:rPr>
          <w:rFonts w:ascii="GHEA Grapalat" w:hAnsi="GHEA Grapalat" w:cs="Arial"/>
          <w:lang w:val="en-CA"/>
        </w:rPr>
        <w:t xml:space="preserve"> </w:t>
      </w:r>
      <w:r w:rsidRPr="001B03FA">
        <w:rPr>
          <w:rFonts w:ascii="GHEA Grapalat" w:hAnsi="GHEA Grapalat" w:cs="Sylfaen"/>
        </w:rPr>
        <w:t>են</w:t>
      </w:r>
      <w:r w:rsidRPr="001B03FA">
        <w:rPr>
          <w:rFonts w:ascii="GHEA Grapalat" w:hAnsi="GHEA Grapalat" w:cs="Arial"/>
          <w:lang w:val="en-CA"/>
        </w:rPr>
        <w:t xml:space="preserve"> </w:t>
      </w:r>
      <w:r w:rsidRPr="001B03FA">
        <w:rPr>
          <w:rFonts w:ascii="GHEA Grapalat" w:hAnsi="GHEA Grapalat" w:cs="Sylfaen"/>
        </w:rPr>
        <w:t>ԷԱ</w:t>
      </w:r>
      <w:r w:rsidRPr="001B03FA">
        <w:rPr>
          <w:rFonts w:ascii="GHEA Grapalat" w:hAnsi="GHEA Grapalat" w:cs="Arial"/>
          <w:lang w:val="en-CA"/>
        </w:rPr>
        <w:t xml:space="preserve"> </w:t>
      </w:r>
      <w:r w:rsidRPr="001B03FA">
        <w:rPr>
          <w:rFonts w:ascii="GHEA Grapalat" w:hAnsi="GHEA Grapalat" w:cs="Sylfaen"/>
        </w:rPr>
        <w:t>ներդրումների</w:t>
      </w:r>
      <w:r w:rsidRPr="001B03FA">
        <w:rPr>
          <w:rFonts w:ascii="GHEA Grapalat" w:hAnsi="GHEA Grapalat" w:cs="Arial"/>
          <w:lang w:val="en-CA"/>
        </w:rPr>
        <w:t xml:space="preserve"> </w:t>
      </w:r>
      <w:r w:rsidRPr="001B03FA">
        <w:rPr>
          <w:rFonts w:ascii="GHEA Grapalat" w:hAnsi="GHEA Grapalat" w:cs="Sylfaen"/>
        </w:rPr>
        <w:t>չբավարարված</w:t>
      </w:r>
      <w:r w:rsidRPr="001B03FA">
        <w:rPr>
          <w:rFonts w:ascii="GHEA Grapalat" w:hAnsi="GHEA Grapalat" w:cs="Arial"/>
          <w:lang w:val="en-CA"/>
        </w:rPr>
        <w:t xml:space="preserve"> </w:t>
      </w:r>
      <w:r w:rsidRPr="001B03FA">
        <w:rPr>
          <w:rFonts w:ascii="GHEA Grapalat" w:hAnsi="GHEA Grapalat" w:cs="Sylfaen"/>
        </w:rPr>
        <w:t>կարիքը</w:t>
      </w:r>
      <w:r w:rsidRPr="001B03FA">
        <w:rPr>
          <w:rFonts w:ascii="GHEA Grapalat" w:hAnsi="GHEA Grapalat" w:cs="Arial"/>
          <w:lang w:val="en-CA"/>
        </w:rPr>
        <w:t xml:space="preserve">: </w:t>
      </w:r>
    </w:p>
    <w:p w:rsidR="00177C61" w:rsidRPr="001B03FA" w:rsidRDefault="00177C61" w:rsidP="00177C61">
      <w:pPr>
        <w:rPr>
          <w:rFonts w:ascii="GHEA Grapalat" w:hAnsi="GHEA Grapalat" w:cs="Sylfaen"/>
          <w:u w:val="single"/>
          <w:lang w:val="en-CA"/>
        </w:rPr>
      </w:pPr>
    </w:p>
    <w:p w:rsidR="00177C61" w:rsidRPr="001B03FA" w:rsidRDefault="00177C61" w:rsidP="00177C61">
      <w:pPr>
        <w:rPr>
          <w:rFonts w:ascii="GHEA Grapalat" w:hAnsi="GHEA Grapalat" w:cs="Arial"/>
          <w:u w:val="single"/>
          <w:lang w:val="en-CA"/>
        </w:rPr>
      </w:pPr>
      <w:r w:rsidRPr="001B03FA">
        <w:rPr>
          <w:rFonts w:ascii="GHEA Grapalat" w:hAnsi="GHEA Grapalat" w:cs="Sylfaen"/>
          <w:u w:val="single"/>
        </w:rPr>
        <w:t>ԷԱ</w:t>
      </w:r>
      <w:r w:rsidRPr="001B03FA">
        <w:rPr>
          <w:rFonts w:ascii="GHEA Grapalat" w:hAnsi="GHEA Grapalat" w:cs="Arial"/>
          <w:u w:val="single"/>
          <w:lang w:val="en-CA"/>
        </w:rPr>
        <w:t xml:space="preserve"> </w:t>
      </w:r>
      <w:r w:rsidRPr="001B03FA">
        <w:rPr>
          <w:rFonts w:ascii="GHEA Grapalat" w:hAnsi="GHEA Grapalat" w:cs="Arial"/>
          <w:u w:val="single"/>
        </w:rPr>
        <w:t>ծրագրերը</w:t>
      </w:r>
      <w:r w:rsidRPr="001B03FA">
        <w:rPr>
          <w:rFonts w:ascii="GHEA Grapalat" w:hAnsi="GHEA Grapalat" w:cs="Arial"/>
          <w:u w:val="single"/>
          <w:lang w:val="en-CA"/>
        </w:rPr>
        <w:t xml:space="preserve"> </w:t>
      </w:r>
      <w:r w:rsidRPr="001B03FA">
        <w:rPr>
          <w:rFonts w:ascii="GHEA Grapalat" w:hAnsi="GHEA Grapalat" w:cs="Sylfaen"/>
          <w:u w:val="single"/>
        </w:rPr>
        <w:t>ֆինանսավորելու</w:t>
      </w:r>
      <w:r w:rsidRPr="001B03FA">
        <w:rPr>
          <w:rFonts w:ascii="GHEA Grapalat" w:hAnsi="GHEA Grapalat" w:cs="Sylfaen"/>
          <w:u w:val="single"/>
          <w:lang w:val="en-CA"/>
        </w:rPr>
        <w:t xml:space="preserve"> </w:t>
      </w:r>
      <w:r w:rsidRPr="001B03FA">
        <w:rPr>
          <w:rFonts w:ascii="GHEA Grapalat" w:hAnsi="GHEA Grapalat" w:cs="Arial"/>
          <w:u w:val="single"/>
        </w:rPr>
        <w:t>համար</w:t>
      </w:r>
      <w:r w:rsidRPr="001B03FA">
        <w:rPr>
          <w:rFonts w:ascii="GHEA Grapalat" w:hAnsi="GHEA Grapalat" w:cs="Arial"/>
          <w:u w:val="single"/>
          <w:lang w:val="en-CA"/>
        </w:rPr>
        <w:t xml:space="preserve"> </w:t>
      </w:r>
      <w:r w:rsidRPr="001B03FA">
        <w:rPr>
          <w:rFonts w:ascii="GHEA Grapalat" w:hAnsi="GHEA Grapalat" w:cs="Arial"/>
          <w:u w:val="single"/>
        </w:rPr>
        <w:t>գ</w:t>
      </w:r>
      <w:r w:rsidRPr="001B03FA">
        <w:rPr>
          <w:rFonts w:ascii="GHEA Grapalat" w:hAnsi="GHEA Grapalat" w:cs="Sylfaen"/>
          <w:u w:val="single"/>
        </w:rPr>
        <w:t>ոյություն</w:t>
      </w:r>
      <w:r w:rsidRPr="001B03FA">
        <w:rPr>
          <w:rFonts w:ascii="GHEA Grapalat" w:hAnsi="GHEA Grapalat" w:cs="Arial"/>
          <w:u w:val="single"/>
          <w:lang w:val="en-CA"/>
        </w:rPr>
        <w:t xml:space="preserve"> </w:t>
      </w:r>
      <w:r w:rsidRPr="001B03FA">
        <w:rPr>
          <w:rFonts w:ascii="GHEA Grapalat" w:hAnsi="GHEA Grapalat" w:cs="Sylfaen"/>
          <w:u w:val="single"/>
        </w:rPr>
        <w:t>ունի</w:t>
      </w:r>
      <w:r w:rsidRPr="001B03FA">
        <w:rPr>
          <w:rFonts w:ascii="GHEA Grapalat" w:hAnsi="GHEA Grapalat" w:cs="Arial"/>
          <w:u w:val="single"/>
          <w:lang w:val="en-CA"/>
        </w:rPr>
        <w:t xml:space="preserve"> </w:t>
      </w:r>
      <w:r w:rsidRPr="001B03FA">
        <w:rPr>
          <w:rFonts w:ascii="GHEA Grapalat" w:hAnsi="GHEA Grapalat" w:cs="Sylfaen"/>
          <w:u w:val="single"/>
        </w:rPr>
        <w:t>երկու</w:t>
      </w:r>
      <w:r w:rsidRPr="001B03FA">
        <w:rPr>
          <w:rFonts w:ascii="GHEA Grapalat" w:hAnsi="GHEA Grapalat" w:cs="Arial"/>
          <w:u w:val="single"/>
          <w:lang w:val="en-CA"/>
        </w:rPr>
        <w:t xml:space="preserve"> </w:t>
      </w:r>
      <w:r w:rsidRPr="001B03FA">
        <w:rPr>
          <w:rFonts w:ascii="GHEA Grapalat" w:hAnsi="GHEA Grapalat" w:cs="Sylfaen"/>
          <w:u w:val="single"/>
        </w:rPr>
        <w:t>հիմնական</w:t>
      </w:r>
      <w:r w:rsidRPr="001B03FA">
        <w:rPr>
          <w:rFonts w:ascii="GHEA Grapalat" w:hAnsi="GHEA Grapalat" w:cs="Arial"/>
          <w:u w:val="single"/>
          <w:lang w:val="en-CA"/>
        </w:rPr>
        <w:t xml:space="preserve"> </w:t>
      </w:r>
      <w:r w:rsidRPr="001B03FA">
        <w:rPr>
          <w:rFonts w:ascii="GHEA Grapalat" w:hAnsi="GHEA Grapalat" w:cs="Arial"/>
          <w:u w:val="single"/>
        </w:rPr>
        <w:t>աղբյուր</w:t>
      </w:r>
      <w:r w:rsidRPr="001B03FA">
        <w:rPr>
          <w:rFonts w:ascii="GHEA Grapalat" w:hAnsi="GHEA Grapalat" w:cs="Sylfaen"/>
          <w:u w:val="single"/>
          <w:lang w:val="en-CA"/>
        </w:rPr>
        <w:t>.</w:t>
      </w:r>
    </w:p>
    <w:p w:rsidR="00177C61" w:rsidRPr="001B03FA" w:rsidRDefault="00177C61" w:rsidP="00177C61">
      <w:pPr>
        <w:ind w:left="886" w:hanging="360"/>
        <w:jc w:val="both"/>
        <w:rPr>
          <w:rFonts w:ascii="GHEA Grapalat" w:hAnsi="GHEA Grapalat" w:cs="Arial"/>
          <w:lang w:val="en-CA"/>
        </w:rPr>
      </w:pPr>
      <w:r w:rsidRPr="001B03FA">
        <w:rPr>
          <w:rFonts w:ascii="GHEA Grapalat" w:hAnsi="GHEA Grapalat" w:cs="Sylfaen"/>
        </w:rPr>
        <w:t>ա</w:t>
      </w:r>
      <w:r w:rsidRPr="001B03FA">
        <w:rPr>
          <w:rFonts w:ascii="GHEA Grapalat" w:hAnsi="GHEA Grapalat" w:cs="Arial"/>
          <w:lang w:val="en-CA"/>
        </w:rPr>
        <w:t xml:space="preserve">. </w:t>
      </w:r>
      <w:r w:rsidRPr="001B03FA">
        <w:rPr>
          <w:rFonts w:ascii="GHEA Grapalat" w:hAnsi="GHEA Grapalat" w:cs="Sylfaen"/>
        </w:rPr>
        <w:t>Տեղական</w:t>
      </w:r>
      <w:r w:rsidRPr="001B03FA">
        <w:rPr>
          <w:rFonts w:ascii="GHEA Grapalat" w:hAnsi="GHEA Grapalat" w:cs="Arial"/>
          <w:lang w:val="en-CA"/>
        </w:rPr>
        <w:t xml:space="preserve"> </w:t>
      </w:r>
      <w:r w:rsidRPr="001B03FA">
        <w:rPr>
          <w:rFonts w:ascii="GHEA Grapalat" w:hAnsi="GHEA Grapalat" w:cs="Arial"/>
        </w:rPr>
        <w:t>ֆ</w:t>
      </w:r>
      <w:r w:rsidRPr="001B03FA">
        <w:rPr>
          <w:rFonts w:ascii="GHEA Grapalat" w:hAnsi="GHEA Grapalat" w:cs="Sylfaen"/>
        </w:rPr>
        <w:t>ինանսական</w:t>
      </w:r>
      <w:r w:rsidRPr="001B03FA">
        <w:rPr>
          <w:rFonts w:ascii="GHEA Grapalat" w:hAnsi="GHEA Grapalat" w:cs="Arial"/>
          <w:lang w:val="en-CA"/>
        </w:rPr>
        <w:t xml:space="preserve"> </w:t>
      </w:r>
      <w:r w:rsidRPr="001B03FA">
        <w:rPr>
          <w:rFonts w:ascii="GHEA Grapalat" w:hAnsi="GHEA Grapalat" w:cs="Arial"/>
        </w:rPr>
        <w:t>հ</w:t>
      </w:r>
      <w:r w:rsidRPr="001B03FA">
        <w:rPr>
          <w:rFonts w:ascii="GHEA Grapalat" w:hAnsi="GHEA Grapalat" w:cs="Sylfaen"/>
        </w:rPr>
        <w:t>աստատությունները</w:t>
      </w:r>
      <w:r w:rsidRPr="001B03FA">
        <w:rPr>
          <w:rFonts w:ascii="GHEA Grapalat" w:hAnsi="GHEA Grapalat" w:cs="Sylfaen"/>
          <w:lang w:val="hy-AM"/>
        </w:rPr>
        <w:t xml:space="preserve"> </w:t>
      </w:r>
      <w:r w:rsidRPr="001B03FA">
        <w:rPr>
          <w:rFonts w:ascii="GHEA Grapalat" w:hAnsi="GHEA Grapalat" w:cs="Sylfaen"/>
          <w:lang w:val="en-CA"/>
        </w:rPr>
        <w:t>(</w:t>
      </w:r>
      <w:r w:rsidRPr="001B03FA">
        <w:rPr>
          <w:rFonts w:ascii="GHEA Grapalat" w:hAnsi="GHEA Grapalat" w:cs="Sylfaen"/>
          <w:lang w:val="hy-AM"/>
        </w:rPr>
        <w:t>ՏՖՀ</w:t>
      </w:r>
      <w:r w:rsidRPr="001B03FA">
        <w:rPr>
          <w:rFonts w:ascii="GHEA Grapalat" w:hAnsi="GHEA Grapalat" w:cs="Sylfaen"/>
          <w:lang w:val="en-CA"/>
        </w:rPr>
        <w:t>)`</w:t>
      </w:r>
      <w:r w:rsidRPr="001B03FA">
        <w:rPr>
          <w:rFonts w:ascii="GHEA Grapalat" w:hAnsi="GHEA Grapalat" w:cs="Arial"/>
          <w:lang w:val="en-CA"/>
        </w:rPr>
        <w:t xml:space="preserve"> </w:t>
      </w:r>
      <w:r w:rsidRPr="001B03FA">
        <w:rPr>
          <w:rFonts w:ascii="GHEA Grapalat" w:hAnsi="GHEA Grapalat" w:cs="Arial"/>
        </w:rPr>
        <w:t>բ</w:t>
      </w:r>
      <w:r w:rsidRPr="001B03FA">
        <w:rPr>
          <w:rFonts w:ascii="GHEA Grapalat" w:hAnsi="GHEA Grapalat" w:cs="Sylfaen"/>
        </w:rPr>
        <w:t>անկեր</w:t>
      </w:r>
      <w:r w:rsidRPr="001B03FA">
        <w:rPr>
          <w:rFonts w:ascii="GHEA Grapalat" w:hAnsi="GHEA Grapalat" w:cs="Arial"/>
          <w:lang w:val="en-CA"/>
        </w:rPr>
        <w:t xml:space="preserve"> </w:t>
      </w:r>
      <w:r w:rsidRPr="001B03FA">
        <w:rPr>
          <w:rFonts w:ascii="GHEA Grapalat" w:hAnsi="GHEA Grapalat" w:cs="Sylfaen"/>
        </w:rPr>
        <w:t>և</w:t>
      </w:r>
      <w:r w:rsidRPr="001B03FA">
        <w:rPr>
          <w:rFonts w:ascii="GHEA Grapalat" w:hAnsi="GHEA Grapalat" w:cs="Arial"/>
          <w:lang w:val="en-CA"/>
        </w:rPr>
        <w:t xml:space="preserve"> </w:t>
      </w:r>
      <w:r w:rsidRPr="001B03FA">
        <w:rPr>
          <w:rFonts w:ascii="GHEA Grapalat" w:hAnsi="GHEA Grapalat" w:cs="Arial"/>
        </w:rPr>
        <w:t>ո</w:t>
      </w:r>
      <w:r w:rsidRPr="001B03FA">
        <w:rPr>
          <w:rFonts w:ascii="GHEA Grapalat" w:hAnsi="GHEA Grapalat" w:cs="Sylfaen"/>
        </w:rPr>
        <w:t>ւնիվերսալ</w:t>
      </w:r>
      <w:r w:rsidRPr="001B03FA">
        <w:rPr>
          <w:rFonts w:ascii="GHEA Grapalat" w:hAnsi="GHEA Grapalat" w:cs="Arial"/>
          <w:lang w:val="en-CA"/>
        </w:rPr>
        <w:t xml:space="preserve"> </w:t>
      </w:r>
      <w:r w:rsidRPr="001B03FA">
        <w:rPr>
          <w:rFonts w:ascii="GHEA Grapalat" w:hAnsi="GHEA Grapalat" w:cs="Sylfaen"/>
        </w:rPr>
        <w:t>վարկային</w:t>
      </w:r>
      <w:r w:rsidRPr="001B03FA">
        <w:rPr>
          <w:rFonts w:ascii="GHEA Grapalat" w:hAnsi="GHEA Grapalat" w:cs="Arial"/>
          <w:lang w:val="en-CA"/>
        </w:rPr>
        <w:t xml:space="preserve"> </w:t>
      </w:r>
      <w:r w:rsidRPr="001B03FA">
        <w:rPr>
          <w:rFonts w:ascii="GHEA Grapalat" w:hAnsi="GHEA Grapalat" w:cs="Sylfaen"/>
        </w:rPr>
        <w:t>կազմակերպություններ</w:t>
      </w:r>
      <w:r w:rsidRPr="001B03FA">
        <w:rPr>
          <w:rFonts w:ascii="GHEA Grapalat" w:hAnsi="GHEA Grapalat" w:cs="Arial"/>
          <w:lang w:val="en-CA"/>
        </w:rPr>
        <w:t xml:space="preserve"> </w:t>
      </w:r>
    </w:p>
    <w:p w:rsidR="00177C61" w:rsidRPr="001B03FA" w:rsidRDefault="00177C61" w:rsidP="00177C61">
      <w:pPr>
        <w:ind w:left="886" w:hanging="360"/>
        <w:jc w:val="both"/>
        <w:rPr>
          <w:rFonts w:ascii="GHEA Grapalat" w:eastAsia="MS Mincho" w:hAnsi="GHEA Grapalat" w:cs="Sylfaen"/>
          <w:lang w:val="en-CA"/>
        </w:rPr>
      </w:pPr>
      <w:r w:rsidRPr="001B03FA">
        <w:rPr>
          <w:rFonts w:ascii="GHEA Grapalat" w:hAnsi="GHEA Grapalat" w:cs="Arial"/>
          <w:lang w:val="hy-AM"/>
        </w:rPr>
        <w:t>բ</w:t>
      </w:r>
      <w:r w:rsidRPr="001B03FA">
        <w:rPr>
          <w:rFonts w:ascii="GHEA Grapalat" w:eastAsia="MS Mincho" w:hAnsi="MS Mincho" w:cs="MS Mincho"/>
          <w:lang w:val="hy-AM"/>
        </w:rPr>
        <w:t>․</w:t>
      </w:r>
      <w:r w:rsidRPr="001B03FA">
        <w:rPr>
          <w:rFonts w:ascii="GHEA Grapalat" w:eastAsia="MS Mincho" w:hAnsi="GHEA Grapalat" w:cs="MS Mincho"/>
          <w:lang w:val="hy-AM"/>
        </w:rPr>
        <w:t xml:space="preserve"> </w:t>
      </w:r>
      <w:r w:rsidRPr="001B03FA">
        <w:rPr>
          <w:rFonts w:ascii="GHEA Grapalat" w:eastAsia="MS Mincho" w:hAnsi="GHEA Grapalat" w:cs="Sylfaen"/>
          <w:lang w:val="hy-AM"/>
        </w:rPr>
        <w:t>Միջազգային</w:t>
      </w:r>
      <w:r w:rsidRPr="001B03FA">
        <w:rPr>
          <w:rFonts w:ascii="GHEA Grapalat" w:eastAsia="MS Mincho" w:hAnsi="GHEA Grapalat" w:cs="MS Mincho"/>
          <w:lang w:val="hy-AM"/>
        </w:rPr>
        <w:t xml:space="preserve"> </w:t>
      </w:r>
      <w:r w:rsidRPr="001B03FA">
        <w:rPr>
          <w:rFonts w:ascii="GHEA Grapalat" w:eastAsia="MS Mincho" w:hAnsi="GHEA Grapalat" w:cs="Sylfaen"/>
          <w:lang w:val="hy-AM"/>
        </w:rPr>
        <w:t>ֆինանասական</w:t>
      </w:r>
      <w:r w:rsidRPr="001B03FA">
        <w:rPr>
          <w:rFonts w:ascii="GHEA Grapalat" w:eastAsia="MS Mincho" w:hAnsi="GHEA Grapalat" w:cs="MS Mincho"/>
          <w:lang w:val="hy-AM"/>
        </w:rPr>
        <w:t xml:space="preserve"> </w:t>
      </w:r>
      <w:r w:rsidRPr="001B03FA">
        <w:rPr>
          <w:rFonts w:ascii="GHEA Grapalat" w:eastAsia="MS Mincho" w:hAnsi="GHEA Grapalat" w:cs="Sylfaen"/>
          <w:lang w:val="hy-AM"/>
        </w:rPr>
        <w:t>հաստատություններ</w:t>
      </w:r>
      <w:r w:rsidRPr="001B03FA">
        <w:rPr>
          <w:rFonts w:ascii="GHEA Grapalat" w:eastAsia="MS Mincho" w:hAnsi="GHEA Grapalat" w:cs="Sylfaen"/>
          <w:lang w:val="en-CA"/>
        </w:rPr>
        <w:t xml:space="preserve"> (</w:t>
      </w:r>
      <w:r w:rsidRPr="001B03FA">
        <w:rPr>
          <w:rFonts w:ascii="GHEA Grapalat" w:eastAsia="MS Mincho" w:hAnsi="GHEA Grapalat" w:cs="Sylfaen"/>
          <w:lang w:val="hy-AM"/>
        </w:rPr>
        <w:t>ՄՖՀ</w:t>
      </w:r>
      <w:r w:rsidRPr="001B03FA">
        <w:rPr>
          <w:rFonts w:ascii="GHEA Grapalat" w:eastAsia="MS Mincho" w:hAnsi="GHEA Grapalat" w:cs="Sylfaen"/>
          <w:lang w:val="en-CA"/>
        </w:rPr>
        <w:t>)</w:t>
      </w:r>
    </w:p>
    <w:p w:rsidR="00177C61" w:rsidRPr="00EE6D0D" w:rsidRDefault="00177C61" w:rsidP="00177C61">
      <w:pPr>
        <w:pStyle w:val="Heading4"/>
        <w:rPr>
          <w:rFonts w:ascii="GHEA Grapalat" w:hAnsi="GHEA Grapalat" w:cs="Sylfaen"/>
          <w:szCs w:val="24"/>
        </w:rPr>
      </w:pPr>
    </w:p>
    <w:p w:rsidR="00177C61" w:rsidRPr="001B03FA" w:rsidRDefault="00177C61" w:rsidP="00177C61">
      <w:pPr>
        <w:pStyle w:val="Heading4"/>
        <w:rPr>
          <w:rFonts w:ascii="GHEA Grapalat" w:hAnsi="GHEA Grapalat"/>
          <w:sz w:val="22"/>
          <w:szCs w:val="22"/>
        </w:rPr>
      </w:pPr>
      <w:r w:rsidRPr="001B03FA">
        <w:rPr>
          <w:rFonts w:ascii="GHEA Grapalat" w:hAnsi="GHEA Grapalat" w:cs="Sylfaen"/>
          <w:sz w:val="22"/>
          <w:szCs w:val="22"/>
        </w:rPr>
        <w:t>Տեղական</w:t>
      </w:r>
      <w:r w:rsidRPr="001B03FA">
        <w:rPr>
          <w:rFonts w:ascii="GHEA Grapalat" w:hAnsi="GHEA Grapalat" w:cs="Arial"/>
          <w:sz w:val="22"/>
          <w:szCs w:val="22"/>
        </w:rPr>
        <w:t xml:space="preserve"> </w:t>
      </w:r>
      <w:r w:rsidRPr="001B03FA">
        <w:rPr>
          <w:rFonts w:ascii="GHEA Grapalat" w:hAnsi="GHEA Grapalat" w:cs="Sylfaen"/>
          <w:sz w:val="22"/>
          <w:szCs w:val="22"/>
        </w:rPr>
        <w:t>ֆինանսական</w:t>
      </w:r>
      <w:r w:rsidRPr="001B03FA">
        <w:rPr>
          <w:rFonts w:ascii="GHEA Grapalat" w:hAnsi="GHEA Grapalat" w:cs="Arial"/>
          <w:sz w:val="22"/>
          <w:szCs w:val="22"/>
        </w:rPr>
        <w:t xml:space="preserve"> </w:t>
      </w:r>
      <w:r w:rsidRPr="001B03FA">
        <w:rPr>
          <w:rFonts w:ascii="GHEA Grapalat" w:hAnsi="GHEA Grapalat" w:cs="Sylfaen"/>
          <w:sz w:val="22"/>
          <w:szCs w:val="22"/>
        </w:rPr>
        <w:t>հաստատությունները</w:t>
      </w:r>
      <w:r w:rsidRPr="001B03FA">
        <w:rPr>
          <w:rFonts w:ascii="GHEA Grapalat" w:hAnsi="GHEA Grapalat"/>
          <w:sz w:val="22"/>
          <w:szCs w:val="22"/>
        </w:rPr>
        <w:t>`</w:t>
      </w:r>
      <w:r w:rsidRPr="001B03FA">
        <w:rPr>
          <w:rFonts w:ascii="GHEA Grapalat" w:hAnsi="GHEA Grapalat" w:cs="Arial"/>
          <w:sz w:val="22"/>
          <w:szCs w:val="22"/>
        </w:rPr>
        <w:t xml:space="preserve"> </w:t>
      </w:r>
      <w:r w:rsidRPr="001B03FA">
        <w:rPr>
          <w:rFonts w:ascii="GHEA Grapalat" w:hAnsi="GHEA Grapalat" w:cs="Sylfaen"/>
          <w:sz w:val="22"/>
          <w:szCs w:val="22"/>
        </w:rPr>
        <w:t>բանկերը</w:t>
      </w:r>
      <w:r w:rsidRPr="001B03FA">
        <w:rPr>
          <w:rFonts w:ascii="GHEA Grapalat" w:hAnsi="GHEA Grapalat" w:cs="Arial"/>
          <w:sz w:val="22"/>
          <w:szCs w:val="22"/>
        </w:rPr>
        <w:t xml:space="preserve"> </w:t>
      </w:r>
      <w:r w:rsidRPr="001B03FA">
        <w:rPr>
          <w:rFonts w:ascii="GHEA Grapalat" w:hAnsi="GHEA Grapalat" w:cs="Sylfaen"/>
          <w:sz w:val="22"/>
          <w:szCs w:val="22"/>
        </w:rPr>
        <w:t>և</w:t>
      </w:r>
      <w:r w:rsidRPr="001B03FA">
        <w:rPr>
          <w:rFonts w:ascii="GHEA Grapalat" w:hAnsi="GHEA Grapalat" w:cs="Arial"/>
          <w:sz w:val="22"/>
          <w:szCs w:val="22"/>
        </w:rPr>
        <w:t xml:space="preserve"> </w:t>
      </w:r>
      <w:r w:rsidRPr="001B03FA">
        <w:rPr>
          <w:rFonts w:ascii="GHEA Grapalat" w:hAnsi="GHEA Grapalat" w:cs="Sylfaen"/>
          <w:sz w:val="22"/>
          <w:szCs w:val="22"/>
        </w:rPr>
        <w:t>ունիվերսալ</w:t>
      </w:r>
      <w:r w:rsidRPr="001B03FA">
        <w:rPr>
          <w:rFonts w:ascii="GHEA Grapalat" w:hAnsi="GHEA Grapalat" w:cs="Arial"/>
          <w:sz w:val="22"/>
          <w:szCs w:val="22"/>
        </w:rPr>
        <w:t xml:space="preserve"> </w:t>
      </w:r>
      <w:r w:rsidRPr="001B03FA">
        <w:rPr>
          <w:rFonts w:ascii="GHEA Grapalat" w:hAnsi="GHEA Grapalat" w:cs="Sylfaen"/>
          <w:sz w:val="22"/>
          <w:szCs w:val="22"/>
        </w:rPr>
        <w:t>վարկային</w:t>
      </w:r>
      <w:r w:rsidRPr="001B03FA">
        <w:rPr>
          <w:rFonts w:ascii="GHEA Grapalat" w:hAnsi="GHEA Grapalat" w:cs="Arial"/>
          <w:sz w:val="22"/>
          <w:szCs w:val="22"/>
        </w:rPr>
        <w:t xml:space="preserve"> </w:t>
      </w:r>
      <w:r w:rsidRPr="001B03FA">
        <w:rPr>
          <w:rFonts w:ascii="GHEA Grapalat" w:hAnsi="GHEA Grapalat" w:cs="Sylfaen"/>
          <w:sz w:val="22"/>
          <w:szCs w:val="22"/>
        </w:rPr>
        <w:t>կազմակերպությունները</w:t>
      </w:r>
      <w:r w:rsidRPr="001B03FA">
        <w:rPr>
          <w:rFonts w:ascii="GHEA Grapalat" w:hAnsi="GHEA Grapalat" w:cs="Arial"/>
          <w:sz w:val="22"/>
          <w:szCs w:val="22"/>
        </w:rPr>
        <w:t xml:space="preserve"> </w:t>
      </w:r>
    </w:p>
    <w:p w:rsidR="00177C61" w:rsidRPr="001B03FA" w:rsidRDefault="00177C61" w:rsidP="00177C61">
      <w:pPr>
        <w:jc w:val="both"/>
        <w:rPr>
          <w:rFonts w:ascii="GHEA Grapalat" w:hAnsi="GHEA Grapalat" w:cs="Arial"/>
          <w:lang w:val="hy-AM"/>
        </w:rPr>
      </w:pPr>
      <w:r w:rsidRPr="001B03FA">
        <w:rPr>
          <w:rFonts w:ascii="GHEA Grapalat" w:hAnsi="GHEA Grapalat" w:cs="Sylfaen"/>
          <w:lang w:val="hy-AM"/>
        </w:rPr>
        <w:t>Տեղական</w:t>
      </w:r>
      <w:r w:rsidRPr="001B03FA">
        <w:rPr>
          <w:rFonts w:ascii="GHEA Grapalat" w:hAnsi="GHEA Grapalat" w:cs="Arial"/>
          <w:lang w:val="hy-AM"/>
        </w:rPr>
        <w:t xml:space="preserve"> </w:t>
      </w:r>
      <w:r w:rsidRPr="001B03FA">
        <w:rPr>
          <w:rFonts w:ascii="GHEA Grapalat" w:hAnsi="GHEA Grapalat" w:cs="Sylfaen"/>
          <w:lang w:val="hy-AM"/>
        </w:rPr>
        <w:t>ֆինանսական</w:t>
      </w:r>
      <w:r w:rsidRPr="001B03FA">
        <w:rPr>
          <w:rFonts w:ascii="GHEA Grapalat" w:hAnsi="GHEA Grapalat" w:cs="Arial"/>
          <w:lang w:val="hy-AM"/>
        </w:rPr>
        <w:t xml:space="preserve"> </w:t>
      </w:r>
      <w:r w:rsidRPr="001B03FA">
        <w:rPr>
          <w:rFonts w:ascii="GHEA Grapalat" w:hAnsi="GHEA Grapalat" w:cs="Sylfaen"/>
          <w:lang w:val="hy-AM"/>
        </w:rPr>
        <w:t>հաստատությունների</w:t>
      </w:r>
      <w:r w:rsidRPr="001B03FA">
        <w:rPr>
          <w:rFonts w:ascii="GHEA Grapalat" w:hAnsi="GHEA Grapalat" w:cs="Arial"/>
          <w:lang w:val="hy-AM"/>
        </w:rPr>
        <w:t xml:space="preserve"> </w:t>
      </w:r>
      <w:r w:rsidRPr="001B03FA">
        <w:rPr>
          <w:rFonts w:ascii="GHEA Grapalat" w:hAnsi="GHEA Grapalat" w:cs="Sylfaen"/>
          <w:lang w:val="hy-AM"/>
        </w:rPr>
        <w:t>ընդհանուր</w:t>
      </w:r>
      <w:r w:rsidRPr="001B03FA">
        <w:rPr>
          <w:rFonts w:ascii="GHEA Grapalat" w:hAnsi="GHEA Grapalat" w:cs="Arial"/>
          <w:lang w:val="hy-AM"/>
        </w:rPr>
        <w:t xml:space="preserve"> </w:t>
      </w:r>
      <w:r w:rsidRPr="001B03FA">
        <w:rPr>
          <w:rFonts w:ascii="GHEA Grapalat" w:hAnsi="GHEA Grapalat" w:cs="Sylfaen"/>
          <w:lang w:val="hy-AM"/>
        </w:rPr>
        <w:t>վարկային</w:t>
      </w:r>
      <w:r w:rsidRPr="001B03FA">
        <w:rPr>
          <w:rFonts w:ascii="GHEA Grapalat" w:hAnsi="GHEA Grapalat" w:cs="Arial"/>
          <w:lang w:val="hy-AM"/>
        </w:rPr>
        <w:t xml:space="preserve"> </w:t>
      </w:r>
      <w:r w:rsidRPr="001B03FA">
        <w:rPr>
          <w:rFonts w:ascii="GHEA Grapalat" w:hAnsi="GHEA Grapalat" w:cs="Sylfaen"/>
          <w:lang w:val="hy-AM"/>
        </w:rPr>
        <w:t>պորտֆելը</w:t>
      </w:r>
      <w:r w:rsidRPr="001B03FA">
        <w:rPr>
          <w:rFonts w:ascii="GHEA Grapalat" w:hAnsi="GHEA Grapalat" w:cs="Arial"/>
          <w:lang w:val="hy-AM"/>
        </w:rPr>
        <w:t xml:space="preserve">, </w:t>
      </w:r>
      <w:r w:rsidRPr="001B03FA">
        <w:rPr>
          <w:rFonts w:ascii="GHEA Grapalat" w:hAnsi="GHEA Grapalat" w:cs="Sylfaen"/>
          <w:lang w:val="hy-AM"/>
        </w:rPr>
        <w:t>որը</w:t>
      </w:r>
      <w:r w:rsidRPr="001B03FA">
        <w:rPr>
          <w:rFonts w:ascii="GHEA Grapalat" w:hAnsi="GHEA Grapalat" w:cs="Arial"/>
          <w:lang w:val="hy-AM"/>
        </w:rPr>
        <w:t xml:space="preserve"> </w:t>
      </w:r>
      <w:r w:rsidRPr="001B03FA">
        <w:rPr>
          <w:rFonts w:ascii="GHEA Grapalat" w:hAnsi="GHEA Grapalat" w:cs="Sylfaen"/>
          <w:lang w:val="hy-AM"/>
        </w:rPr>
        <w:t>ներառում</w:t>
      </w:r>
      <w:r w:rsidRPr="001B03FA">
        <w:rPr>
          <w:rFonts w:ascii="GHEA Grapalat" w:hAnsi="GHEA Grapalat" w:cs="Arial"/>
          <w:lang w:val="hy-AM"/>
        </w:rPr>
        <w:t xml:space="preserve"> </w:t>
      </w:r>
      <w:r w:rsidRPr="001B03FA">
        <w:rPr>
          <w:rFonts w:ascii="GHEA Grapalat" w:hAnsi="GHEA Grapalat" w:cs="Sylfaen"/>
          <w:lang w:val="hy-AM"/>
        </w:rPr>
        <w:t>է</w:t>
      </w:r>
      <w:r w:rsidRPr="001B03FA">
        <w:rPr>
          <w:rFonts w:ascii="GHEA Grapalat" w:hAnsi="GHEA Grapalat" w:cs="Arial"/>
          <w:lang w:val="hy-AM"/>
        </w:rPr>
        <w:t xml:space="preserve"> </w:t>
      </w:r>
      <w:r w:rsidRPr="001B03FA">
        <w:rPr>
          <w:rFonts w:ascii="GHEA Grapalat" w:hAnsi="GHEA Grapalat" w:cs="Sylfaen"/>
          <w:lang w:val="hy-AM"/>
        </w:rPr>
        <w:t>բանկեր</w:t>
      </w:r>
      <w:r w:rsidRPr="001B03FA">
        <w:rPr>
          <w:rFonts w:ascii="GHEA Grapalat" w:hAnsi="GHEA Grapalat" w:cs="Arial"/>
          <w:lang w:val="hy-AM"/>
        </w:rPr>
        <w:t xml:space="preserve"> </w:t>
      </w:r>
      <w:r w:rsidRPr="001B03FA">
        <w:rPr>
          <w:rFonts w:ascii="GHEA Grapalat" w:hAnsi="GHEA Grapalat" w:cs="Sylfaen"/>
          <w:lang w:val="hy-AM"/>
        </w:rPr>
        <w:t>և</w:t>
      </w:r>
      <w:r w:rsidRPr="001B03FA">
        <w:rPr>
          <w:rFonts w:ascii="GHEA Grapalat" w:hAnsi="GHEA Grapalat" w:cs="Arial"/>
          <w:lang w:val="hy-AM"/>
        </w:rPr>
        <w:t xml:space="preserve"> </w:t>
      </w:r>
      <w:r w:rsidRPr="001B03FA">
        <w:rPr>
          <w:rFonts w:ascii="GHEA Grapalat" w:hAnsi="GHEA Grapalat" w:cs="Sylfaen"/>
          <w:lang w:val="hy-AM"/>
        </w:rPr>
        <w:t>ունիվերսալ</w:t>
      </w:r>
      <w:r w:rsidRPr="001B03FA">
        <w:rPr>
          <w:rFonts w:ascii="GHEA Grapalat" w:hAnsi="GHEA Grapalat" w:cs="Arial"/>
          <w:lang w:val="hy-AM"/>
        </w:rPr>
        <w:t xml:space="preserve"> </w:t>
      </w:r>
      <w:r w:rsidRPr="001B03FA">
        <w:rPr>
          <w:rFonts w:ascii="GHEA Grapalat" w:hAnsi="GHEA Grapalat" w:cs="Sylfaen"/>
          <w:lang w:val="hy-AM"/>
        </w:rPr>
        <w:t>վարկային</w:t>
      </w:r>
      <w:r w:rsidRPr="001B03FA">
        <w:rPr>
          <w:rFonts w:ascii="GHEA Grapalat" w:hAnsi="GHEA Grapalat" w:cs="Arial"/>
          <w:lang w:val="hy-AM"/>
        </w:rPr>
        <w:t xml:space="preserve"> </w:t>
      </w:r>
      <w:r w:rsidRPr="001B03FA">
        <w:rPr>
          <w:rFonts w:ascii="GHEA Grapalat" w:hAnsi="GHEA Grapalat" w:cs="Sylfaen"/>
          <w:lang w:val="hy-AM"/>
        </w:rPr>
        <w:t>կազմակերպություններ</w:t>
      </w:r>
      <w:r w:rsidRPr="001B03FA">
        <w:rPr>
          <w:rFonts w:ascii="GHEA Grapalat" w:hAnsi="GHEA Grapalat" w:cs="Arial"/>
          <w:lang w:val="hy-AM"/>
        </w:rPr>
        <w:t>, 2010</w:t>
      </w:r>
      <w:r w:rsidRPr="001B03FA">
        <w:rPr>
          <w:rFonts w:ascii="GHEA Grapalat" w:hAnsi="GHEA Grapalat" w:cs="Sylfaen"/>
          <w:lang w:val="hy-AM"/>
        </w:rPr>
        <w:t>թ.</w:t>
      </w:r>
      <w:r w:rsidRPr="001B03FA">
        <w:rPr>
          <w:rFonts w:ascii="GHEA Grapalat" w:hAnsi="GHEA Grapalat" w:cs="Arial"/>
          <w:lang w:val="hy-AM"/>
        </w:rPr>
        <w:t xml:space="preserve"> $3.026 </w:t>
      </w:r>
      <w:r w:rsidRPr="001B03FA">
        <w:rPr>
          <w:rFonts w:ascii="GHEA Grapalat" w:hAnsi="GHEA Grapalat" w:cs="Sylfaen"/>
          <w:lang w:val="hy-AM"/>
        </w:rPr>
        <w:t>մլրդ</w:t>
      </w:r>
      <w:r w:rsidRPr="001B03FA">
        <w:rPr>
          <w:rFonts w:ascii="GHEA Grapalat" w:hAnsi="GHEA Grapalat" w:cs="Arial"/>
          <w:lang w:val="hy-AM"/>
        </w:rPr>
        <w:t>-</w:t>
      </w:r>
      <w:r w:rsidRPr="001B03FA">
        <w:rPr>
          <w:rFonts w:ascii="GHEA Grapalat" w:hAnsi="GHEA Grapalat" w:cs="Sylfaen"/>
          <w:lang w:val="hy-AM"/>
        </w:rPr>
        <w:t>ից</w:t>
      </w:r>
      <w:r w:rsidRPr="001B03FA">
        <w:rPr>
          <w:rFonts w:ascii="GHEA Grapalat" w:hAnsi="GHEA Grapalat" w:cs="Arial"/>
          <w:lang w:val="hy-AM"/>
        </w:rPr>
        <w:t xml:space="preserve"> 2015</w:t>
      </w:r>
      <w:r w:rsidRPr="001B03FA">
        <w:rPr>
          <w:rFonts w:ascii="GHEA Grapalat" w:hAnsi="GHEA Grapalat" w:cs="Sylfaen"/>
          <w:lang w:val="hy-AM"/>
        </w:rPr>
        <w:t xml:space="preserve">թ. հասել է </w:t>
      </w:r>
      <w:r w:rsidRPr="001B03FA">
        <w:rPr>
          <w:rFonts w:ascii="GHEA Grapalat" w:hAnsi="GHEA Grapalat" w:cs="Arial"/>
          <w:lang w:val="hy-AM"/>
        </w:rPr>
        <w:t xml:space="preserve">$4.625 </w:t>
      </w:r>
      <w:r w:rsidRPr="001B03FA">
        <w:rPr>
          <w:rFonts w:ascii="GHEA Grapalat" w:hAnsi="GHEA Grapalat" w:cs="Sylfaen"/>
          <w:lang w:val="hy-AM"/>
        </w:rPr>
        <w:t>մլրդ</w:t>
      </w:r>
      <w:r w:rsidRPr="001B03FA">
        <w:rPr>
          <w:rStyle w:val="FootnoteReference"/>
          <w:rFonts w:ascii="GHEA Grapalat" w:hAnsi="GHEA Grapalat" w:cs="Arial"/>
        </w:rPr>
        <w:footnoteReference w:id="15"/>
      </w:r>
      <w:r w:rsidRPr="001B03FA">
        <w:rPr>
          <w:rFonts w:ascii="GHEA Grapalat" w:hAnsi="GHEA Grapalat" w:cs="Arial"/>
          <w:lang w:val="hy-AM"/>
        </w:rPr>
        <w:t xml:space="preserve">, </w:t>
      </w:r>
      <w:r w:rsidRPr="001B03FA">
        <w:rPr>
          <w:rFonts w:ascii="GHEA Grapalat" w:hAnsi="GHEA Grapalat" w:cs="Sylfaen"/>
          <w:lang w:val="hy-AM"/>
        </w:rPr>
        <w:t>այսինքն</w:t>
      </w:r>
      <w:r w:rsidRPr="001B03FA">
        <w:rPr>
          <w:rFonts w:ascii="GHEA Grapalat" w:hAnsi="GHEA Grapalat" w:cs="Arial"/>
          <w:lang w:val="hy-AM"/>
        </w:rPr>
        <w:t xml:space="preserve"> ավելացել է </w:t>
      </w:r>
      <w:r w:rsidRPr="001B03FA">
        <w:rPr>
          <w:rFonts w:ascii="GHEA Grapalat" w:hAnsi="GHEA Grapalat" w:cs="Sylfaen"/>
          <w:lang w:val="hy-AM"/>
        </w:rPr>
        <w:t>տարեկան</w:t>
      </w:r>
      <w:r w:rsidRPr="001B03FA">
        <w:rPr>
          <w:rFonts w:ascii="GHEA Grapalat" w:hAnsi="GHEA Grapalat" w:cs="Arial"/>
          <w:lang w:val="hy-AM"/>
        </w:rPr>
        <w:t xml:space="preserve"> 8,88%-</w:t>
      </w:r>
      <w:r w:rsidRPr="001B03FA">
        <w:rPr>
          <w:rFonts w:ascii="GHEA Grapalat" w:hAnsi="GHEA Grapalat" w:cs="Sylfaen"/>
          <w:lang w:val="hy-AM"/>
        </w:rPr>
        <w:t>ով</w:t>
      </w:r>
      <w:r w:rsidRPr="001B03FA">
        <w:rPr>
          <w:rFonts w:ascii="GHEA Grapalat" w:hAnsi="GHEA Grapalat" w:cs="Arial"/>
          <w:lang w:val="hy-AM"/>
        </w:rPr>
        <w:t xml:space="preserve">: </w:t>
      </w:r>
      <w:r w:rsidRPr="001B03FA">
        <w:rPr>
          <w:rFonts w:ascii="GHEA Grapalat" w:hAnsi="GHEA Grapalat" w:cs="Sylfaen"/>
          <w:lang w:val="hy-AM"/>
        </w:rPr>
        <w:t>Սա</w:t>
      </w:r>
      <w:r w:rsidRPr="001B03FA">
        <w:rPr>
          <w:rFonts w:ascii="GHEA Grapalat" w:hAnsi="GHEA Grapalat" w:cs="Arial"/>
          <w:lang w:val="hy-AM"/>
        </w:rPr>
        <w:t xml:space="preserve"> </w:t>
      </w:r>
      <w:r w:rsidRPr="001B03FA">
        <w:rPr>
          <w:rFonts w:ascii="GHEA Grapalat" w:hAnsi="GHEA Grapalat" w:cs="Sylfaen"/>
          <w:lang w:val="hy-AM"/>
        </w:rPr>
        <w:t>շուրջ</w:t>
      </w:r>
      <w:r w:rsidRPr="001B03FA">
        <w:rPr>
          <w:rFonts w:ascii="GHEA Grapalat" w:hAnsi="GHEA Grapalat" w:cs="Arial"/>
          <w:lang w:val="hy-AM"/>
        </w:rPr>
        <w:t xml:space="preserve"> </w:t>
      </w:r>
      <w:r w:rsidRPr="001B03FA">
        <w:rPr>
          <w:rFonts w:ascii="GHEA Grapalat" w:hAnsi="GHEA Grapalat" w:cs="Sylfaen"/>
          <w:lang w:val="hy-AM"/>
        </w:rPr>
        <w:t>երկու</w:t>
      </w:r>
      <w:r w:rsidRPr="001B03FA">
        <w:rPr>
          <w:rFonts w:ascii="GHEA Grapalat" w:hAnsi="GHEA Grapalat" w:cs="Arial"/>
          <w:lang w:val="hy-AM"/>
        </w:rPr>
        <w:t xml:space="preserve"> </w:t>
      </w:r>
      <w:r w:rsidRPr="001B03FA">
        <w:rPr>
          <w:rFonts w:ascii="GHEA Grapalat" w:hAnsi="GHEA Grapalat" w:cs="Sylfaen"/>
          <w:lang w:val="hy-AM"/>
        </w:rPr>
        <w:t>անգամ</w:t>
      </w:r>
      <w:r w:rsidRPr="001B03FA">
        <w:rPr>
          <w:rFonts w:ascii="GHEA Grapalat" w:hAnsi="GHEA Grapalat" w:cs="Arial"/>
          <w:lang w:val="hy-AM"/>
        </w:rPr>
        <w:t xml:space="preserve"> </w:t>
      </w:r>
      <w:r w:rsidRPr="001B03FA">
        <w:rPr>
          <w:rFonts w:ascii="GHEA Grapalat" w:hAnsi="GHEA Grapalat" w:cs="Sylfaen"/>
          <w:lang w:val="hy-AM"/>
        </w:rPr>
        <w:t>ավելի</w:t>
      </w:r>
      <w:r w:rsidRPr="001B03FA">
        <w:rPr>
          <w:rFonts w:ascii="GHEA Grapalat" w:hAnsi="GHEA Grapalat" w:cs="Arial"/>
          <w:lang w:val="hy-AM"/>
        </w:rPr>
        <w:t xml:space="preserve"> </w:t>
      </w:r>
      <w:r w:rsidRPr="001B03FA">
        <w:rPr>
          <w:rFonts w:ascii="GHEA Grapalat" w:hAnsi="GHEA Grapalat" w:cs="Sylfaen"/>
          <w:lang w:val="hy-AM"/>
        </w:rPr>
        <w:t>է</w:t>
      </w:r>
      <w:r w:rsidRPr="001B03FA">
        <w:rPr>
          <w:rFonts w:ascii="GHEA Grapalat" w:hAnsi="GHEA Grapalat" w:cs="Arial"/>
          <w:lang w:val="hy-AM"/>
        </w:rPr>
        <w:t xml:space="preserve">, </w:t>
      </w:r>
      <w:r w:rsidRPr="001B03FA">
        <w:rPr>
          <w:rFonts w:ascii="GHEA Grapalat" w:hAnsi="GHEA Grapalat" w:cs="Sylfaen"/>
          <w:lang w:val="hy-AM"/>
        </w:rPr>
        <w:t>քան</w:t>
      </w:r>
      <w:r w:rsidRPr="001B03FA">
        <w:rPr>
          <w:rFonts w:ascii="GHEA Grapalat" w:hAnsi="GHEA Grapalat" w:cs="Arial"/>
          <w:lang w:val="hy-AM"/>
        </w:rPr>
        <w:t xml:space="preserve"> </w:t>
      </w:r>
      <w:r w:rsidRPr="001B03FA">
        <w:rPr>
          <w:rFonts w:ascii="GHEA Grapalat" w:hAnsi="GHEA Grapalat" w:cs="Sylfaen"/>
          <w:lang w:val="hy-AM"/>
        </w:rPr>
        <w:t>Հայաստանում</w:t>
      </w:r>
      <w:r w:rsidRPr="001B03FA">
        <w:rPr>
          <w:rFonts w:ascii="GHEA Grapalat" w:hAnsi="GHEA Grapalat" w:cs="Arial"/>
          <w:lang w:val="hy-AM"/>
        </w:rPr>
        <w:t xml:space="preserve"> </w:t>
      </w:r>
      <w:r w:rsidRPr="001B03FA">
        <w:rPr>
          <w:rFonts w:ascii="GHEA Grapalat" w:hAnsi="GHEA Grapalat" w:cs="Sylfaen"/>
          <w:lang w:val="hy-AM"/>
        </w:rPr>
        <w:t>նույն</w:t>
      </w:r>
      <w:r w:rsidRPr="001B03FA">
        <w:rPr>
          <w:rFonts w:ascii="GHEA Grapalat" w:hAnsi="GHEA Grapalat" w:cs="Arial"/>
          <w:lang w:val="hy-AM"/>
        </w:rPr>
        <w:t xml:space="preserve"> </w:t>
      </w:r>
      <w:r w:rsidRPr="001B03FA">
        <w:rPr>
          <w:rFonts w:ascii="GHEA Grapalat" w:hAnsi="GHEA Grapalat" w:cs="Sylfaen"/>
          <w:lang w:val="hy-AM"/>
        </w:rPr>
        <w:t>ժամանակահատվածում</w:t>
      </w:r>
      <w:r w:rsidRPr="001B03FA">
        <w:rPr>
          <w:rFonts w:ascii="GHEA Grapalat" w:hAnsi="GHEA Grapalat" w:cs="Arial"/>
          <w:lang w:val="hy-AM"/>
        </w:rPr>
        <w:t xml:space="preserve"> </w:t>
      </w:r>
      <w:r w:rsidRPr="001B03FA">
        <w:rPr>
          <w:rFonts w:ascii="GHEA Grapalat" w:hAnsi="GHEA Grapalat" w:cs="Sylfaen"/>
          <w:lang w:val="hy-AM"/>
        </w:rPr>
        <w:t>ՀՆԱ-ի աճը</w:t>
      </w:r>
      <w:r w:rsidRPr="001B03FA">
        <w:rPr>
          <w:rFonts w:ascii="GHEA Grapalat" w:hAnsi="GHEA Grapalat" w:cs="Arial"/>
          <w:lang w:val="hy-AM"/>
        </w:rPr>
        <w:t xml:space="preserve"> (</w:t>
      </w:r>
      <w:r w:rsidRPr="001B03FA">
        <w:rPr>
          <w:rFonts w:ascii="GHEA Grapalat" w:hAnsi="GHEA Grapalat" w:cs="Sylfaen"/>
          <w:lang w:val="hy-AM"/>
        </w:rPr>
        <w:t>գրանցվել</w:t>
      </w:r>
      <w:r w:rsidRPr="001B03FA">
        <w:rPr>
          <w:rFonts w:ascii="GHEA Grapalat" w:hAnsi="GHEA Grapalat" w:cs="Arial"/>
          <w:lang w:val="hy-AM"/>
        </w:rPr>
        <w:t xml:space="preserve"> </w:t>
      </w:r>
      <w:r w:rsidRPr="001B03FA">
        <w:rPr>
          <w:rFonts w:ascii="GHEA Grapalat" w:hAnsi="GHEA Grapalat" w:cs="Sylfaen"/>
          <w:lang w:val="hy-AM"/>
        </w:rPr>
        <w:t>է</w:t>
      </w:r>
      <w:r w:rsidRPr="001B03FA">
        <w:rPr>
          <w:rFonts w:ascii="GHEA Grapalat" w:hAnsi="GHEA Grapalat" w:cs="Arial"/>
          <w:lang w:val="hy-AM"/>
        </w:rPr>
        <w:t xml:space="preserve">, </w:t>
      </w:r>
      <w:r w:rsidRPr="001B03FA">
        <w:rPr>
          <w:rFonts w:ascii="GHEA Grapalat" w:hAnsi="GHEA Grapalat" w:cs="Sylfaen"/>
          <w:lang w:val="hy-AM"/>
        </w:rPr>
        <w:t>ոչ</w:t>
      </w:r>
      <w:r w:rsidRPr="001B03FA">
        <w:rPr>
          <w:rFonts w:ascii="GHEA Grapalat" w:hAnsi="GHEA Grapalat" w:cs="Arial"/>
          <w:lang w:val="hy-AM"/>
        </w:rPr>
        <w:t xml:space="preserve"> </w:t>
      </w:r>
      <w:r w:rsidRPr="001B03FA">
        <w:rPr>
          <w:rFonts w:ascii="GHEA Grapalat" w:hAnsi="GHEA Grapalat" w:cs="Sylfaen"/>
          <w:lang w:val="hy-AM"/>
        </w:rPr>
        <w:t>պակաս</w:t>
      </w:r>
      <w:r w:rsidRPr="001B03FA">
        <w:rPr>
          <w:rFonts w:ascii="GHEA Grapalat" w:hAnsi="GHEA Grapalat" w:cs="Arial"/>
          <w:lang w:val="hy-AM"/>
        </w:rPr>
        <w:t xml:space="preserve"> </w:t>
      </w:r>
      <w:r w:rsidRPr="001B03FA">
        <w:rPr>
          <w:rFonts w:ascii="GHEA Grapalat" w:hAnsi="GHEA Grapalat" w:cs="Sylfaen"/>
          <w:lang w:val="hy-AM"/>
        </w:rPr>
        <w:t>քան</w:t>
      </w:r>
      <w:r w:rsidRPr="001B03FA">
        <w:rPr>
          <w:rFonts w:ascii="GHEA Grapalat" w:hAnsi="GHEA Grapalat" w:cs="Arial"/>
          <w:lang w:val="hy-AM"/>
        </w:rPr>
        <w:t xml:space="preserve"> 4.65%</w:t>
      </w:r>
      <w:r w:rsidRPr="001B03FA">
        <w:rPr>
          <w:rStyle w:val="FootnoteReference"/>
          <w:rFonts w:ascii="GHEA Grapalat" w:hAnsi="GHEA Grapalat" w:cs="Arial"/>
        </w:rPr>
        <w:footnoteReference w:id="16"/>
      </w:r>
      <w:r w:rsidRPr="001B03FA">
        <w:rPr>
          <w:rFonts w:ascii="GHEA Grapalat" w:hAnsi="GHEA Grapalat" w:cs="Arial"/>
          <w:lang w:val="hy-AM"/>
        </w:rPr>
        <w:t xml:space="preserve">): </w:t>
      </w:r>
      <w:r w:rsidRPr="001B03FA">
        <w:rPr>
          <w:rFonts w:ascii="GHEA Grapalat" w:hAnsi="GHEA Grapalat" w:cs="Sylfaen"/>
          <w:lang w:val="hy-AM"/>
        </w:rPr>
        <w:t xml:space="preserve">Գնահատված պորտֆելը </w:t>
      </w:r>
      <w:r w:rsidRPr="001B03FA">
        <w:rPr>
          <w:rFonts w:ascii="GHEA Grapalat" w:hAnsi="GHEA Grapalat" w:cs="Arial"/>
          <w:lang w:val="hy-AM"/>
        </w:rPr>
        <w:t>2015</w:t>
      </w:r>
      <w:r w:rsidRPr="001B03FA">
        <w:rPr>
          <w:rFonts w:ascii="GHEA Grapalat" w:hAnsi="GHEA Grapalat" w:cs="Sylfaen"/>
          <w:lang w:val="hy-AM"/>
        </w:rPr>
        <w:t>թ. ամենամեծն</w:t>
      </w:r>
      <w:r w:rsidRPr="001B03FA">
        <w:rPr>
          <w:rFonts w:ascii="GHEA Grapalat" w:hAnsi="GHEA Grapalat" w:cs="Arial"/>
          <w:lang w:val="hy-AM"/>
        </w:rPr>
        <w:t xml:space="preserve"> </w:t>
      </w:r>
      <w:r w:rsidRPr="001B03FA">
        <w:rPr>
          <w:rFonts w:ascii="GHEA Grapalat" w:hAnsi="GHEA Grapalat" w:cs="Sylfaen"/>
          <w:lang w:val="hy-AM"/>
        </w:rPr>
        <w:t>է</w:t>
      </w:r>
      <w:r w:rsidRPr="001B03FA">
        <w:rPr>
          <w:rFonts w:ascii="GHEA Grapalat" w:hAnsi="GHEA Grapalat" w:cs="Arial"/>
          <w:lang w:val="hy-AM"/>
        </w:rPr>
        <w:t xml:space="preserve">: </w:t>
      </w:r>
      <w:r w:rsidRPr="001B03FA">
        <w:rPr>
          <w:rFonts w:ascii="GHEA Grapalat" w:hAnsi="GHEA Grapalat" w:cs="Sylfaen"/>
          <w:lang w:val="hy-AM"/>
        </w:rPr>
        <w:t>Տեղական</w:t>
      </w:r>
      <w:r w:rsidRPr="001B03FA">
        <w:rPr>
          <w:rFonts w:ascii="GHEA Grapalat" w:hAnsi="GHEA Grapalat" w:cs="Arial"/>
          <w:lang w:val="hy-AM"/>
        </w:rPr>
        <w:t xml:space="preserve"> </w:t>
      </w:r>
      <w:r w:rsidRPr="001B03FA">
        <w:rPr>
          <w:rFonts w:ascii="GHEA Grapalat" w:hAnsi="GHEA Grapalat" w:cs="Sylfaen"/>
          <w:lang w:val="hy-AM"/>
        </w:rPr>
        <w:t>արժույթի</w:t>
      </w:r>
      <w:r w:rsidRPr="001B03FA">
        <w:rPr>
          <w:rFonts w:ascii="GHEA Grapalat" w:hAnsi="GHEA Grapalat" w:cs="Arial"/>
          <w:lang w:val="hy-AM"/>
        </w:rPr>
        <w:t xml:space="preserve"> </w:t>
      </w:r>
      <w:r w:rsidRPr="001B03FA">
        <w:rPr>
          <w:rFonts w:ascii="GHEA Grapalat" w:hAnsi="GHEA Grapalat" w:cs="Sylfaen"/>
          <w:lang w:val="hy-AM"/>
        </w:rPr>
        <w:t>վարկային</w:t>
      </w:r>
      <w:r w:rsidRPr="001B03FA">
        <w:rPr>
          <w:rFonts w:ascii="GHEA Grapalat" w:hAnsi="GHEA Grapalat" w:cs="Arial"/>
          <w:lang w:val="hy-AM"/>
        </w:rPr>
        <w:t xml:space="preserve"> </w:t>
      </w:r>
      <w:r w:rsidRPr="001B03FA">
        <w:rPr>
          <w:rFonts w:ascii="GHEA Grapalat" w:hAnsi="GHEA Grapalat" w:cs="Sylfaen"/>
          <w:lang w:val="hy-AM"/>
        </w:rPr>
        <w:t>պորտֆելը</w:t>
      </w:r>
      <w:r w:rsidRPr="001B03FA">
        <w:rPr>
          <w:rFonts w:ascii="GHEA Grapalat" w:hAnsi="GHEA Grapalat" w:cs="Arial"/>
          <w:lang w:val="hy-AM"/>
        </w:rPr>
        <w:t xml:space="preserve"> </w:t>
      </w:r>
      <w:r w:rsidRPr="001B03FA">
        <w:rPr>
          <w:rFonts w:ascii="GHEA Grapalat" w:hAnsi="GHEA Grapalat" w:cs="Sylfaen"/>
          <w:lang w:val="hy-AM"/>
        </w:rPr>
        <w:t>ավելացել</w:t>
      </w:r>
      <w:r w:rsidRPr="001B03FA">
        <w:rPr>
          <w:rFonts w:ascii="GHEA Grapalat" w:hAnsi="GHEA Grapalat" w:cs="Arial"/>
          <w:lang w:val="hy-AM"/>
        </w:rPr>
        <w:t xml:space="preserve"> </w:t>
      </w:r>
      <w:r w:rsidRPr="001B03FA">
        <w:rPr>
          <w:rFonts w:ascii="GHEA Grapalat" w:hAnsi="GHEA Grapalat" w:cs="Sylfaen"/>
          <w:lang w:val="hy-AM"/>
        </w:rPr>
        <w:t>է</w:t>
      </w:r>
      <w:r w:rsidRPr="001B03FA">
        <w:rPr>
          <w:rFonts w:ascii="GHEA Grapalat" w:hAnsi="GHEA Grapalat" w:cs="Arial"/>
          <w:lang w:val="hy-AM"/>
        </w:rPr>
        <w:t xml:space="preserve"> 1.59 </w:t>
      </w:r>
      <w:r w:rsidRPr="001B03FA">
        <w:rPr>
          <w:rFonts w:ascii="GHEA Grapalat" w:hAnsi="GHEA Grapalat" w:cs="Sylfaen"/>
          <w:lang w:val="hy-AM"/>
        </w:rPr>
        <w:t>անգամ</w:t>
      </w:r>
      <w:r w:rsidRPr="001B03FA">
        <w:rPr>
          <w:rFonts w:ascii="GHEA Grapalat" w:hAnsi="GHEA Grapalat" w:cs="Arial"/>
          <w:lang w:val="hy-AM"/>
        </w:rPr>
        <w:t xml:space="preserve">, </w:t>
      </w:r>
      <w:r w:rsidRPr="001B03FA">
        <w:rPr>
          <w:rFonts w:ascii="GHEA Grapalat" w:hAnsi="GHEA Grapalat" w:cs="Sylfaen"/>
          <w:lang w:val="hy-AM"/>
        </w:rPr>
        <w:t>իսկ</w:t>
      </w:r>
      <w:r w:rsidRPr="001B03FA">
        <w:rPr>
          <w:rFonts w:ascii="GHEA Grapalat" w:hAnsi="GHEA Grapalat" w:cs="Arial"/>
          <w:lang w:val="hy-AM"/>
        </w:rPr>
        <w:t xml:space="preserve"> </w:t>
      </w:r>
      <w:r w:rsidRPr="001B03FA">
        <w:rPr>
          <w:rFonts w:ascii="GHEA Grapalat" w:hAnsi="GHEA Grapalat" w:cs="Sylfaen"/>
          <w:lang w:val="hy-AM"/>
        </w:rPr>
        <w:t>նույն</w:t>
      </w:r>
      <w:r w:rsidRPr="001B03FA">
        <w:rPr>
          <w:rFonts w:ascii="GHEA Grapalat" w:hAnsi="GHEA Grapalat" w:cs="Arial"/>
          <w:lang w:val="hy-AM"/>
        </w:rPr>
        <w:t xml:space="preserve"> </w:t>
      </w:r>
      <w:r w:rsidRPr="001B03FA">
        <w:rPr>
          <w:rFonts w:ascii="GHEA Grapalat" w:hAnsi="GHEA Grapalat" w:cs="Sylfaen"/>
          <w:lang w:val="hy-AM"/>
        </w:rPr>
        <w:t>ժամանակահատվածում արտարժույթի</w:t>
      </w:r>
      <w:r w:rsidRPr="001B03FA">
        <w:rPr>
          <w:rFonts w:ascii="GHEA Grapalat" w:hAnsi="GHEA Grapalat" w:cs="Arial"/>
          <w:lang w:val="hy-AM"/>
        </w:rPr>
        <w:t xml:space="preserve"> </w:t>
      </w:r>
      <w:r w:rsidRPr="001B03FA">
        <w:rPr>
          <w:rFonts w:ascii="GHEA Grapalat" w:hAnsi="GHEA Grapalat" w:cs="Sylfaen"/>
          <w:lang w:val="hy-AM"/>
        </w:rPr>
        <w:t>վարկային</w:t>
      </w:r>
      <w:r w:rsidRPr="001B03FA">
        <w:rPr>
          <w:rFonts w:ascii="GHEA Grapalat" w:hAnsi="GHEA Grapalat" w:cs="Arial"/>
          <w:lang w:val="hy-AM"/>
        </w:rPr>
        <w:t xml:space="preserve"> </w:t>
      </w:r>
      <w:r w:rsidRPr="001B03FA">
        <w:rPr>
          <w:rFonts w:ascii="GHEA Grapalat" w:hAnsi="GHEA Grapalat" w:cs="Sylfaen"/>
          <w:lang w:val="hy-AM"/>
        </w:rPr>
        <w:t>պորտֆելը`</w:t>
      </w:r>
      <w:r w:rsidRPr="001B03FA">
        <w:rPr>
          <w:rFonts w:ascii="GHEA Grapalat" w:hAnsi="GHEA Grapalat" w:cs="Arial"/>
          <w:lang w:val="hy-AM"/>
        </w:rPr>
        <w:t xml:space="preserve"> 2.27 </w:t>
      </w:r>
      <w:r w:rsidRPr="001B03FA">
        <w:rPr>
          <w:rFonts w:ascii="GHEA Grapalat" w:hAnsi="GHEA Grapalat" w:cs="Sylfaen"/>
          <w:lang w:val="hy-AM"/>
        </w:rPr>
        <w:t>անգամ</w:t>
      </w:r>
      <w:r w:rsidRPr="001B03FA">
        <w:rPr>
          <w:rFonts w:ascii="GHEA Grapalat" w:hAnsi="GHEA Grapalat" w:cs="Arial"/>
          <w:lang w:val="hy-AM"/>
        </w:rPr>
        <w:t xml:space="preserve">: </w:t>
      </w:r>
      <w:r w:rsidRPr="001B03FA">
        <w:rPr>
          <w:rFonts w:ascii="GHEA Grapalat" w:hAnsi="GHEA Grapalat" w:cs="Sylfaen"/>
          <w:lang w:val="hy-AM"/>
        </w:rPr>
        <w:t>Հիմնական</w:t>
      </w:r>
      <w:r w:rsidRPr="001B03FA">
        <w:rPr>
          <w:rFonts w:ascii="GHEA Grapalat" w:hAnsi="GHEA Grapalat" w:cs="Arial"/>
          <w:lang w:val="hy-AM"/>
        </w:rPr>
        <w:t xml:space="preserve"> </w:t>
      </w:r>
      <w:r w:rsidRPr="001B03FA">
        <w:rPr>
          <w:rFonts w:ascii="GHEA Grapalat" w:hAnsi="GHEA Grapalat" w:cs="Sylfaen"/>
          <w:lang w:val="hy-AM"/>
        </w:rPr>
        <w:t>եզրակացությունն</w:t>
      </w:r>
      <w:r w:rsidRPr="001B03FA">
        <w:rPr>
          <w:rFonts w:ascii="GHEA Grapalat" w:hAnsi="GHEA Grapalat" w:cs="Arial"/>
          <w:lang w:val="hy-AM"/>
        </w:rPr>
        <w:t xml:space="preserve"> </w:t>
      </w:r>
      <w:r w:rsidRPr="001B03FA">
        <w:rPr>
          <w:rFonts w:ascii="GHEA Grapalat" w:hAnsi="GHEA Grapalat" w:cs="Sylfaen"/>
          <w:lang w:val="hy-AM"/>
        </w:rPr>
        <w:t>այն</w:t>
      </w:r>
      <w:r w:rsidRPr="001B03FA">
        <w:rPr>
          <w:rFonts w:ascii="GHEA Grapalat" w:hAnsi="GHEA Grapalat" w:cs="Arial"/>
          <w:lang w:val="hy-AM"/>
        </w:rPr>
        <w:t xml:space="preserve"> </w:t>
      </w:r>
      <w:r w:rsidRPr="001B03FA">
        <w:rPr>
          <w:rFonts w:ascii="GHEA Grapalat" w:hAnsi="GHEA Grapalat" w:cs="Sylfaen"/>
          <w:lang w:val="hy-AM"/>
        </w:rPr>
        <w:t>է</w:t>
      </w:r>
      <w:r w:rsidRPr="001B03FA">
        <w:rPr>
          <w:rFonts w:ascii="GHEA Grapalat" w:hAnsi="GHEA Grapalat" w:cs="Arial"/>
          <w:lang w:val="hy-AM"/>
        </w:rPr>
        <w:t xml:space="preserve">, </w:t>
      </w:r>
      <w:r w:rsidRPr="001B03FA">
        <w:rPr>
          <w:rFonts w:ascii="GHEA Grapalat" w:hAnsi="GHEA Grapalat" w:cs="Sylfaen"/>
          <w:lang w:val="hy-AM"/>
        </w:rPr>
        <w:t>որ</w:t>
      </w:r>
      <w:r w:rsidRPr="001B03FA">
        <w:rPr>
          <w:rFonts w:ascii="GHEA Grapalat" w:hAnsi="GHEA Grapalat" w:cs="Arial"/>
          <w:lang w:val="hy-AM"/>
        </w:rPr>
        <w:t xml:space="preserve"> </w:t>
      </w:r>
      <w:r w:rsidRPr="001B03FA">
        <w:rPr>
          <w:rFonts w:ascii="GHEA Grapalat" w:hAnsi="GHEA Grapalat" w:cs="Sylfaen"/>
          <w:lang w:val="hy-AM"/>
        </w:rPr>
        <w:t>տեղական</w:t>
      </w:r>
      <w:r w:rsidRPr="001B03FA">
        <w:rPr>
          <w:rFonts w:ascii="GHEA Grapalat" w:hAnsi="GHEA Grapalat" w:cs="Arial"/>
          <w:lang w:val="hy-AM"/>
        </w:rPr>
        <w:t xml:space="preserve"> </w:t>
      </w:r>
      <w:r w:rsidRPr="001B03FA">
        <w:rPr>
          <w:rFonts w:ascii="GHEA Grapalat" w:hAnsi="GHEA Grapalat" w:cs="Sylfaen"/>
          <w:lang w:val="hy-AM"/>
        </w:rPr>
        <w:t>ֆինանսական</w:t>
      </w:r>
      <w:r w:rsidRPr="001B03FA">
        <w:rPr>
          <w:rFonts w:ascii="GHEA Grapalat" w:hAnsi="GHEA Grapalat" w:cs="Arial"/>
          <w:lang w:val="hy-AM"/>
        </w:rPr>
        <w:t xml:space="preserve"> </w:t>
      </w:r>
      <w:r w:rsidRPr="001B03FA">
        <w:rPr>
          <w:rFonts w:ascii="GHEA Grapalat" w:hAnsi="GHEA Grapalat" w:cs="Sylfaen"/>
          <w:lang w:val="hy-AM"/>
        </w:rPr>
        <w:t>հաստատությունները</w:t>
      </w:r>
      <w:r w:rsidRPr="001B03FA">
        <w:rPr>
          <w:rFonts w:ascii="GHEA Grapalat" w:hAnsi="GHEA Grapalat" w:cs="Arial"/>
          <w:lang w:val="hy-AM"/>
        </w:rPr>
        <w:t xml:space="preserve"> </w:t>
      </w:r>
      <w:r w:rsidRPr="001B03FA">
        <w:rPr>
          <w:rFonts w:ascii="GHEA Grapalat" w:hAnsi="GHEA Grapalat" w:cs="Sylfaen"/>
          <w:lang w:val="hy-AM"/>
        </w:rPr>
        <w:t>որպես</w:t>
      </w:r>
      <w:r w:rsidRPr="001B03FA">
        <w:rPr>
          <w:rFonts w:ascii="GHEA Grapalat" w:hAnsi="GHEA Grapalat" w:cs="Arial"/>
          <w:lang w:val="hy-AM"/>
        </w:rPr>
        <w:t xml:space="preserve"> </w:t>
      </w:r>
      <w:r w:rsidRPr="001B03FA">
        <w:rPr>
          <w:rFonts w:ascii="GHEA Grapalat" w:hAnsi="GHEA Grapalat" w:cs="Sylfaen"/>
          <w:lang w:val="hy-AM"/>
        </w:rPr>
        <w:t>տարադրամի</w:t>
      </w:r>
      <w:r w:rsidRPr="001B03FA">
        <w:rPr>
          <w:rFonts w:ascii="GHEA Grapalat" w:hAnsi="GHEA Grapalat" w:cs="Arial"/>
          <w:lang w:val="hy-AM"/>
        </w:rPr>
        <w:t xml:space="preserve"> </w:t>
      </w:r>
      <w:r w:rsidRPr="001B03FA">
        <w:rPr>
          <w:rFonts w:ascii="GHEA Grapalat" w:hAnsi="GHEA Grapalat" w:cs="Sylfaen"/>
          <w:lang w:val="hy-AM"/>
        </w:rPr>
        <w:t>ռիսկի</w:t>
      </w:r>
      <w:r w:rsidRPr="001B03FA">
        <w:rPr>
          <w:rFonts w:ascii="GHEA Grapalat" w:hAnsi="GHEA Grapalat" w:cs="Arial"/>
          <w:lang w:val="hy-AM"/>
        </w:rPr>
        <w:t xml:space="preserve"> </w:t>
      </w:r>
      <w:r w:rsidRPr="001B03FA">
        <w:rPr>
          <w:rFonts w:ascii="GHEA Grapalat" w:hAnsi="GHEA Grapalat" w:cs="Sylfaen"/>
          <w:lang w:val="hy-AM"/>
        </w:rPr>
        <w:t>նվազեցման</w:t>
      </w:r>
      <w:r w:rsidRPr="001B03FA">
        <w:rPr>
          <w:rFonts w:ascii="GHEA Grapalat" w:hAnsi="GHEA Grapalat" w:cs="Arial"/>
          <w:lang w:val="hy-AM"/>
        </w:rPr>
        <w:t xml:space="preserve"> </w:t>
      </w:r>
      <w:r w:rsidRPr="001B03FA">
        <w:rPr>
          <w:rFonts w:ascii="GHEA Grapalat" w:hAnsi="GHEA Grapalat" w:cs="Sylfaen"/>
          <w:lang w:val="hy-AM"/>
        </w:rPr>
        <w:t>մարտավարություն նախընտրում</w:t>
      </w:r>
      <w:r w:rsidRPr="001B03FA">
        <w:rPr>
          <w:rFonts w:ascii="GHEA Grapalat" w:hAnsi="GHEA Grapalat" w:cs="Arial"/>
          <w:lang w:val="hy-AM"/>
        </w:rPr>
        <w:t xml:space="preserve"> </w:t>
      </w:r>
      <w:r w:rsidRPr="001B03FA">
        <w:rPr>
          <w:rFonts w:ascii="GHEA Grapalat" w:hAnsi="GHEA Grapalat" w:cs="Sylfaen"/>
          <w:lang w:val="hy-AM"/>
        </w:rPr>
        <w:t>են</w:t>
      </w:r>
      <w:r w:rsidRPr="001B03FA">
        <w:rPr>
          <w:rFonts w:ascii="GHEA Grapalat" w:hAnsi="GHEA Grapalat" w:cs="Arial"/>
          <w:lang w:val="hy-AM"/>
        </w:rPr>
        <w:t xml:space="preserve"> </w:t>
      </w:r>
      <w:r w:rsidRPr="001B03FA">
        <w:rPr>
          <w:rFonts w:ascii="GHEA Grapalat" w:hAnsi="GHEA Grapalat" w:cs="Sylfaen"/>
          <w:lang w:val="hy-AM"/>
        </w:rPr>
        <w:t>արտարժույթով վարկեր</w:t>
      </w:r>
      <w:r w:rsidRPr="001B03FA">
        <w:rPr>
          <w:rFonts w:ascii="GHEA Grapalat" w:hAnsi="GHEA Grapalat" w:cs="Arial"/>
          <w:lang w:val="hy-AM"/>
        </w:rPr>
        <w:t xml:space="preserve">: </w:t>
      </w:r>
      <w:r w:rsidRPr="001B03FA">
        <w:rPr>
          <w:rFonts w:ascii="GHEA Grapalat" w:hAnsi="GHEA Grapalat" w:cs="Sylfaen"/>
          <w:lang w:val="hy-AM"/>
        </w:rPr>
        <w:t>Ընդհանուր</w:t>
      </w:r>
      <w:r w:rsidRPr="001B03FA">
        <w:rPr>
          <w:rFonts w:ascii="GHEA Grapalat" w:hAnsi="GHEA Grapalat" w:cs="Arial"/>
          <w:lang w:val="hy-AM"/>
        </w:rPr>
        <w:t xml:space="preserve"> </w:t>
      </w:r>
      <w:r w:rsidRPr="001B03FA">
        <w:rPr>
          <w:rFonts w:ascii="GHEA Grapalat" w:hAnsi="GHEA Grapalat" w:cs="Sylfaen"/>
          <w:lang w:val="hy-AM"/>
        </w:rPr>
        <w:t>վարկային</w:t>
      </w:r>
      <w:r w:rsidRPr="001B03FA">
        <w:rPr>
          <w:rFonts w:ascii="GHEA Grapalat" w:hAnsi="GHEA Grapalat" w:cs="Arial"/>
          <w:lang w:val="hy-AM"/>
        </w:rPr>
        <w:t xml:space="preserve"> </w:t>
      </w:r>
      <w:r w:rsidRPr="001B03FA">
        <w:rPr>
          <w:rFonts w:ascii="GHEA Grapalat" w:hAnsi="GHEA Grapalat" w:cs="Sylfaen"/>
          <w:lang w:val="hy-AM"/>
        </w:rPr>
        <w:t>պորտֆելը</w:t>
      </w:r>
      <w:r w:rsidRPr="001B03FA">
        <w:rPr>
          <w:rFonts w:ascii="GHEA Grapalat" w:hAnsi="GHEA Grapalat" w:cs="Arial"/>
          <w:lang w:val="hy-AM"/>
        </w:rPr>
        <w:t xml:space="preserve"> 2010</w:t>
      </w:r>
      <w:r w:rsidRPr="001B03FA">
        <w:rPr>
          <w:rFonts w:ascii="GHEA Grapalat" w:hAnsi="GHEA Grapalat" w:cs="Sylfaen"/>
          <w:lang w:val="hy-AM"/>
        </w:rPr>
        <w:t>թ.</w:t>
      </w:r>
      <w:r w:rsidRPr="001B03FA">
        <w:rPr>
          <w:rFonts w:ascii="GHEA Grapalat" w:hAnsi="GHEA Grapalat" w:cs="Arial"/>
          <w:lang w:val="hy-AM"/>
        </w:rPr>
        <w:t xml:space="preserve"> </w:t>
      </w:r>
      <w:r w:rsidRPr="001B03FA">
        <w:rPr>
          <w:rFonts w:ascii="GHEA Grapalat" w:hAnsi="GHEA Grapalat" w:cs="Sylfaen"/>
          <w:lang w:val="hy-AM"/>
        </w:rPr>
        <w:t>ՀՆԱ-ի</w:t>
      </w:r>
      <w:r w:rsidRPr="001B03FA">
        <w:rPr>
          <w:rFonts w:ascii="GHEA Grapalat" w:hAnsi="GHEA Grapalat" w:cs="Arial"/>
          <w:lang w:val="hy-AM"/>
        </w:rPr>
        <w:t xml:space="preserve"> 34%-</w:t>
      </w:r>
      <w:r w:rsidRPr="001B03FA">
        <w:rPr>
          <w:rFonts w:ascii="GHEA Grapalat" w:hAnsi="GHEA Grapalat" w:cs="Sylfaen"/>
          <w:lang w:val="hy-AM"/>
        </w:rPr>
        <w:t xml:space="preserve">ից </w:t>
      </w:r>
      <w:r w:rsidRPr="001B03FA">
        <w:rPr>
          <w:rFonts w:ascii="GHEA Grapalat" w:hAnsi="GHEA Grapalat" w:cs="Arial"/>
          <w:lang w:val="hy-AM"/>
        </w:rPr>
        <w:t>2015</w:t>
      </w:r>
      <w:r w:rsidRPr="001B03FA">
        <w:rPr>
          <w:rFonts w:ascii="GHEA Grapalat" w:hAnsi="GHEA Grapalat" w:cs="Sylfaen"/>
          <w:lang w:val="hy-AM"/>
        </w:rPr>
        <w:t>թ. աճեց մինչև</w:t>
      </w:r>
      <w:r w:rsidRPr="001B03FA">
        <w:rPr>
          <w:rFonts w:ascii="GHEA Grapalat" w:hAnsi="GHEA Grapalat" w:cs="Arial"/>
          <w:lang w:val="hy-AM"/>
        </w:rPr>
        <w:t xml:space="preserve"> </w:t>
      </w:r>
      <w:r w:rsidRPr="001B03FA">
        <w:rPr>
          <w:rFonts w:ascii="GHEA Grapalat" w:hAnsi="GHEA Grapalat" w:cs="Sylfaen"/>
          <w:lang w:val="hy-AM"/>
        </w:rPr>
        <w:t>ՀՆԱ</w:t>
      </w:r>
      <w:r w:rsidRPr="001B03FA">
        <w:rPr>
          <w:rFonts w:ascii="GHEA Grapalat" w:hAnsi="GHEA Grapalat" w:cs="Arial"/>
          <w:lang w:val="hy-AM"/>
        </w:rPr>
        <w:t xml:space="preserve"> –ի 42%: </w:t>
      </w:r>
      <w:r w:rsidRPr="001B03FA">
        <w:rPr>
          <w:rFonts w:ascii="GHEA Grapalat" w:hAnsi="GHEA Grapalat" w:cs="Sylfaen"/>
          <w:lang w:val="hy-AM"/>
        </w:rPr>
        <w:t>Հետևաբար</w:t>
      </w:r>
      <w:r w:rsidRPr="001B03FA">
        <w:rPr>
          <w:rFonts w:ascii="GHEA Grapalat" w:hAnsi="GHEA Grapalat" w:cs="Arial"/>
          <w:lang w:val="hy-AM"/>
        </w:rPr>
        <w:t xml:space="preserve">, </w:t>
      </w:r>
      <w:r w:rsidRPr="001B03FA">
        <w:rPr>
          <w:rFonts w:ascii="GHEA Grapalat" w:hAnsi="GHEA Grapalat" w:cs="Sylfaen"/>
          <w:b/>
          <w:lang w:val="hy-AM"/>
        </w:rPr>
        <w:t>ընդհանուր վարկային</w:t>
      </w:r>
      <w:r w:rsidRPr="001B03FA">
        <w:rPr>
          <w:rFonts w:ascii="GHEA Grapalat" w:hAnsi="GHEA Grapalat" w:cs="Arial"/>
          <w:b/>
          <w:lang w:val="hy-AM"/>
        </w:rPr>
        <w:t xml:space="preserve"> </w:t>
      </w:r>
      <w:r w:rsidRPr="001B03FA">
        <w:rPr>
          <w:rFonts w:ascii="GHEA Grapalat" w:hAnsi="GHEA Grapalat" w:cs="Sylfaen"/>
          <w:b/>
          <w:lang w:val="hy-AM"/>
        </w:rPr>
        <w:t>պորտֆելն</w:t>
      </w:r>
      <w:r w:rsidRPr="001B03FA">
        <w:rPr>
          <w:rFonts w:ascii="GHEA Grapalat" w:hAnsi="GHEA Grapalat" w:cs="Arial"/>
          <w:b/>
          <w:lang w:val="hy-AM"/>
        </w:rPr>
        <w:t xml:space="preserve"> </w:t>
      </w:r>
      <w:r w:rsidRPr="001B03FA">
        <w:rPr>
          <w:rFonts w:ascii="GHEA Grapalat" w:hAnsi="GHEA Grapalat" w:cs="Sylfaen"/>
          <w:b/>
          <w:lang w:val="hy-AM"/>
        </w:rPr>
        <w:t>ունի</w:t>
      </w:r>
      <w:r w:rsidRPr="001B03FA">
        <w:rPr>
          <w:rFonts w:ascii="GHEA Grapalat" w:hAnsi="GHEA Grapalat" w:cs="Arial"/>
          <w:b/>
          <w:lang w:val="hy-AM"/>
        </w:rPr>
        <w:t xml:space="preserve"> </w:t>
      </w:r>
      <w:r w:rsidRPr="001B03FA">
        <w:rPr>
          <w:rFonts w:ascii="GHEA Grapalat" w:hAnsi="GHEA Grapalat" w:cs="Sylfaen"/>
          <w:b/>
          <w:lang w:val="hy-AM"/>
        </w:rPr>
        <w:t>առնվազն</w:t>
      </w:r>
      <w:r w:rsidRPr="001B03FA">
        <w:rPr>
          <w:rFonts w:ascii="GHEA Grapalat" w:hAnsi="GHEA Grapalat" w:cs="Arial"/>
          <w:b/>
          <w:lang w:val="hy-AM"/>
        </w:rPr>
        <w:t xml:space="preserve"> </w:t>
      </w:r>
      <w:r w:rsidRPr="001B03FA">
        <w:rPr>
          <w:rFonts w:ascii="GHEA Grapalat" w:hAnsi="GHEA Grapalat" w:cs="Sylfaen"/>
          <w:b/>
          <w:lang w:val="hy-AM"/>
        </w:rPr>
        <w:t>երկու</w:t>
      </w:r>
      <w:r w:rsidRPr="001B03FA">
        <w:rPr>
          <w:rFonts w:ascii="GHEA Grapalat" w:hAnsi="GHEA Grapalat" w:cs="Arial"/>
          <w:b/>
          <w:lang w:val="hy-AM"/>
        </w:rPr>
        <w:t xml:space="preserve"> </w:t>
      </w:r>
      <w:r w:rsidRPr="001B03FA">
        <w:rPr>
          <w:rFonts w:ascii="GHEA Grapalat" w:hAnsi="GHEA Grapalat" w:cs="Sylfaen"/>
          <w:b/>
          <w:lang w:val="hy-AM"/>
        </w:rPr>
        <w:t>անգամ</w:t>
      </w:r>
      <w:r w:rsidRPr="001B03FA">
        <w:rPr>
          <w:rFonts w:ascii="GHEA Grapalat" w:hAnsi="GHEA Grapalat" w:cs="Arial"/>
          <w:b/>
          <w:lang w:val="hy-AM"/>
        </w:rPr>
        <w:t xml:space="preserve"> </w:t>
      </w:r>
      <w:r w:rsidRPr="001B03FA">
        <w:rPr>
          <w:rFonts w:ascii="GHEA Grapalat" w:hAnsi="GHEA Grapalat" w:cs="Sylfaen"/>
          <w:b/>
          <w:lang w:val="hy-AM"/>
        </w:rPr>
        <w:t>աճի</w:t>
      </w:r>
      <w:r w:rsidRPr="001B03FA">
        <w:rPr>
          <w:rFonts w:ascii="GHEA Grapalat" w:hAnsi="GHEA Grapalat" w:cs="Arial"/>
          <w:b/>
          <w:lang w:val="hy-AM"/>
        </w:rPr>
        <w:t xml:space="preserve"> </w:t>
      </w:r>
      <w:r w:rsidRPr="001B03FA">
        <w:rPr>
          <w:rFonts w:ascii="GHEA Grapalat" w:hAnsi="GHEA Grapalat" w:cs="Sylfaen"/>
          <w:b/>
          <w:lang w:val="hy-AM"/>
        </w:rPr>
        <w:t>ներուժ</w:t>
      </w:r>
      <w:r w:rsidRPr="001B03FA">
        <w:rPr>
          <w:rFonts w:ascii="GHEA Grapalat" w:hAnsi="GHEA Grapalat" w:cs="Arial"/>
          <w:b/>
          <w:lang w:val="hy-AM"/>
        </w:rPr>
        <w:t xml:space="preserve">, </w:t>
      </w:r>
      <w:r w:rsidRPr="001B03FA">
        <w:rPr>
          <w:rFonts w:ascii="GHEA Grapalat" w:hAnsi="GHEA Grapalat" w:cs="Sylfaen"/>
          <w:b/>
          <w:lang w:val="hy-AM"/>
        </w:rPr>
        <w:t>ՀՆԱ-ի`</w:t>
      </w:r>
      <w:r w:rsidRPr="001B03FA">
        <w:rPr>
          <w:rFonts w:ascii="GHEA Grapalat" w:hAnsi="GHEA Grapalat" w:cs="Arial"/>
          <w:b/>
          <w:lang w:val="hy-AM"/>
        </w:rPr>
        <w:t xml:space="preserve"> </w:t>
      </w:r>
      <w:r w:rsidRPr="001B03FA">
        <w:rPr>
          <w:rFonts w:ascii="GHEA Grapalat" w:hAnsi="GHEA Grapalat" w:cs="Sylfaen"/>
          <w:b/>
          <w:lang w:val="hy-AM"/>
        </w:rPr>
        <w:t>մինչև</w:t>
      </w:r>
      <w:r w:rsidRPr="001B03FA">
        <w:rPr>
          <w:rFonts w:ascii="GHEA Grapalat" w:hAnsi="GHEA Grapalat" w:cs="Arial"/>
          <w:b/>
          <w:lang w:val="hy-AM"/>
        </w:rPr>
        <w:t xml:space="preserve"> 80-100% </w:t>
      </w:r>
      <w:r w:rsidRPr="001B03FA">
        <w:rPr>
          <w:rFonts w:ascii="GHEA Grapalat" w:hAnsi="GHEA Grapalat" w:cs="Sylfaen"/>
          <w:b/>
          <w:lang w:val="hy-AM"/>
        </w:rPr>
        <w:t>մակարդակ</w:t>
      </w:r>
      <w:r w:rsidRPr="001B03FA">
        <w:rPr>
          <w:rStyle w:val="FootnoteReference"/>
          <w:rFonts w:ascii="GHEA Grapalat" w:hAnsi="GHEA Grapalat" w:cs="Arial"/>
        </w:rPr>
        <w:footnoteReference w:id="17"/>
      </w:r>
      <w:r w:rsidRPr="001B03FA">
        <w:rPr>
          <w:rFonts w:ascii="GHEA Grapalat" w:hAnsi="GHEA Grapalat" w:cs="Arial"/>
          <w:lang w:val="hy-AM"/>
        </w:rPr>
        <w:t>:</w:t>
      </w:r>
    </w:p>
    <w:p w:rsidR="00177C61" w:rsidRPr="001B03FA" w:rsidRDefault="00177C61" w:rsidP="00177C61">
      <w:pPr>
        <w:jc w:val="both"/>
        <w:rPr>
          <w:rFonts w:ascii="GHEA Grapalat" w:hAnsi="GHEA Grapalat" w:cs="Arial"/>
          <w:lang w:val="hy-AM"/>
        </w:rPr>
      </w:pPr>
      <w:r w:rsidRPr="001B03FA">
        <w:rPr>
          <w:rFonts w:ascii="GHEA Grapalat" w:hAnsi="GHEA Grapalat" w:cs="Arial"/>
          <w:lang w:val="hy-AM"/>
        </w:rPr>
        <w:t>2010-2015</w:t>
      </w:r>
      <w:r w:rsidRPr="001B03FA">
        <w:rPr>
          <w:rFonts w:ascii="GHEA Grapalat" w:hAnsi="GHEA Grapalat" w:cs="Sylfaen"/>
          <w:lang w:val="hy-AM"/>
        </w:rPr>
        <w:t>թթ.</w:t>
      </w:r>
      <w:r w:rsidRPr="001B03FA">
        <w:rPr>
          <w:rFonts w:ascii="GHEA Grapalat" w:hAnsi="GHEA Grapalat" w:cs="Arial"/>
          <w:lang w:val="hy-AM"/>
        </w:rPr>
        <w:t xml:space="preserve"> </w:t>
      </w:r>
      <w:r w:rsidRPr="001B03FA">
        <w:rPr>
          <w:rFonts w:ascii="GHEA Grapalat" w:hAnsi="GHEA Grapalat" w:cs="Sylfaen"/>
          <w:lang w:val="hy-AM"/>
        </w:rPr>
        <w:t>համար</w:t>
      </w:r>
      <w:r w:rsidRPr="001B03FA">
        <w:rPr>
          <w:rFonts w:ascii="GHEA Grapalat" w:hAnsi="GHEA Grapalat" w:cs="Arial"/>
          <w:lang w:val="hy-AM"/>
        </w:rPr>
        <w:t xml:space="preserve"> </w:t>
      </w:r>
      <w:r w:rsidRPr="001B03FA">
        <w:rPr>
          <w:rFonts w:ascii="GHEA Grapalat" w:hAnsi="GHEA Grapalat" w:cs="Sylfaen"/>
          <w:lang w:val="hy-AM"/>
        </w:rPr>
        <w:t>բանկերի</w:t>
      </w:r>
      <w:r w:rsidRPr="001B03FA">
        <w:rPr>
          <w:rFonts w:ascii="GHEA Grapalat" w:hAnsi="GHEA Grapalat" w:cs="Arial"/>
          <w:lang w:val="hy-AM"/>
        </w:rPr>
        <w:t xml:space="preserve"> </w:t>
      </w:r>
      <w:r w:rsidRPr="001B03FA">
        <w:rPr>
          <w:rFonts w:ascii="GHEA Grapalat" w:hAnsi="GHEA Grapalat" w:cs="Sylfaen"/>
          <w:lang w:val="hy-AM"/>
        </w:rPr>
        <w:t>կողմից</w:t>
      </w:r>
      <w:r w:rsidRPr="001B03FA">
        <w:rPr>
          <w:rFonts w:ascii="GHEA Grapalat" w:hAnsi="GHEA Grapalat" w:cs="Arial"/>
          <w:lang w:val="hy-AM"/>
        </w:rPr>
        <w:t xml:space="preserve"> </w:t>
      </w:r>
      <w:r w:rsidRPr="001B03FA">
        <w:rPr>
          <w:rFonts w:ascii="GHEA Grapalat" w:hAnsi="GHEA Grapalat" w:cs="Sylfaen"/>
          <w:lang w:val="hy-AM"/>
        </w:rPr>
        <w:t>տրամադրված</w:t>
      </w:r>
      <w:r w:rsidRPr="001B03FA">
        <w:rPr>
          <w:rFonts w:ascii="GHEA Grapalat" w:hAnsi="GHEA Grapalat" w:cs="Arial"/>
          <w:lang w:val="hy-AM"/>
        </w:rPr>
        <w:t xml:space="preserve"> </w:t>
      </w:r>
      <w:r w:rsidRPr="001B03FA">
        <w:rPr>
          <w:rFonts w:ascii="GHEA Grapalat" w:hAnsi="GHEA Grapalat" w:cs="Sylfaen"/>
          <w:lang w:val="hy-AM"/>
        </w:rPr>
        <w:t>ինչպես</w:t>
      </w:r>
      <w:r w:rsidRPr="001B03FA">
        <w:rPr>
          <w:rFonts w:ascii="GHEA Grapalat" w:hAnsi="GHEA Grapalat" w:cs="Arial"/>
          <w:lang w:val="hy-AM"/>
        </w:rPr>
        <w:t xml:space="preserve"> </w:t>
      </w:r>
      <w:r w:rsidRPr="001B03FA">
        <w:rPr>
          <w:rFonts w:ascii="GHEA Grapalat" w:hAnsi="GHEA Grapalat" w:cs="Sylfaen"/>
          <w:lang w:val="hy-AM"/>
        </w:rPr>
        <w:t>տեղական</w:t>
      </w:r>
      <w:r w:rsidRPr="001B03FA">
        <w:rPr>
          <w:rFonts w:ascii="GHEA Grapalat" w:hAnsi="GHEA Grapalat" w:cs="Arial"/>
          <w:lang w:val="hy-AM"/>
        </w:rPr>
        <w:t xml:space="preserve">, </w:t>
      </w:r>
      <w:r w:rsidRPr="001B03FA">
        <w:rPr>
          <w:rFonts w:ascii="GHEA Grapalat" w:hAnsi="GHEA Grapalat" w:cs="Sylfaen"/>
          <w:lang w:val="hy-AM"/>
        </w:rPr>
        <w:t>այնպես</w:t>
      </w:r>
      <w:r w:rsidRPr="001B03FA">
        <w:rPr>
          <w:rFonts w:ascii="GHEA Grapalat" w:hAnsi="GHEA Grapalat" w:cs="Arial"/>
          <w:lang w:val="hy-AM"/>
        </w:rPr>
        <w:t xml:space="preserve"> </w:t>
      </w:r>
      <w:r w:rsidRPr="001B03FA">
        <w:rPr>
          <w:rFonts w:ascii="GHEA Grapalat" w:hAnsi="GHEA Grapalat" w:cs="Sylfaen"/>
          <w:lang w:val="hy-AM"/>
        </w:rPr>
        <w:t>էլ</w:t>
      </w:r>
      <w:r w:rsidRPr="001B03FA">
        <w:rPr>
          <w:rFonts w:ascii="GHEA Grapalat" w:hAnsi="GHEA Grapalat" w:cs="Arial"/>
          <w:lang w:val="hy-AM"/>
        </w:rPr>
        <w:t xml:space="preserve"> </w:t>
      </w:r>
      <w:r w:rsidRPr="001B03FA">
        <w:rPr>
          <w:rFonts w:ascii="GHEA Grapalat" w:hAnsi="GHEA Grapalat" w:cs="Sylfaen"/>
          <w:lang w:val="hy-AM"/>
        </w:rPr>
        <w:t>արտարժութային</w:t>
      </w:r>
      <w:r w:rsidRPr="001B03FA">
        <w:rPr>
          <w:rFonts w:ascii="GHEA Grapalat" w:hAnsi="GHEA Grapalat" w:cs="Arial"/>
          <w:lang w:val="hy-AM"/>
        </w:rPr>
        <w:t xml:space="preserve"> </w:t>
      </w:r>
      <w:r w:rsidRPr="001B03FA">
        <w:rPr>
          <w:rFonts w:ascii="GHEA Grapalat" w:hAnsi="GHEA Grapalat" w:cs="Sylfaen"/>
          <w:lang w:val="hy-AM"/>
        </w:rPr>
        <w:t>վարկերի մարման</w:t>
      </w:r>
      <w:r w:rsidRPr="001B03FA">
        <w:rPr>
          <w:rFonts w:ascii="GHEA Grapalat" w:hAnsi="GHEA Grapalat" w:cs="Arial"/>
          <w:lang w:val="hy-AM"/>
        </w:rPr>
        <w:t xml:space="preserve"> </w:t>
      </w:r>
      <w:r w:rsidRPr="001B03FA">
        <w:rPr>
          <w:rFonts w:ascii="GHEA Grapalat" w:hAnsi="GHEA Grapalat" w:cs="Sylfaen"/>
          <w:lang w:val="hy-AM"/>
        </w:rPr>
        <w:t>միջին</w:t>
      </w:r>
      <w:r w:rsidRPr="001B03FA" w:rsidDel="003B5895">
        <w:rPr>
          <w:rFonts w:ascii="GHEA Grapalat" w:hAnsi="GHEA Grapalat" w:cs="Sylfaen"/>
          <w:lang w:val="hy-AM"/>
        </w:rPr>
        <w:t xml:space="preserve"> </w:t>
      </w:r>
      <w:r w:rsidRPr="001B03FA">
        <w:rPr>
          <w:rFonts w:ascii="GHEA Grapalat" w:hAnsi="GHEA Grapalat" w:cs="Sylfaen"/>
          <w:lang w:val="hy-AM"/>
        </w:rPr>
        <w:t>ժամկետը</w:t>
      </w:r>
      <w:r w:rsidRPr="001B03FA">
        <w:rPr>
          <w:rFonts w:ascii="GHEA Grapalat" w:hAnsi="GHEA Grapalat" w:cs="Arial"/>
          <w:lang w:val="hy-AM"/>
        </w:rPr>
        <w:t xml:space="preserve"> </w:t>
      </w:r>
      <w:r w:rsidRPr="001B03FA">
        <w:rPr>
          <w:rFonts w:ascii="GHEA Grapalat" w:hAnsi="GHEA Grapalat" w:cs="Sylfaen"/>
          <w:lang w:val="hy-AM"/>
        </w:rPr>
        <w:t>գրանցել</w:t>
      </w:r>
      <w:r w:rsidRPr="001B03FA">
        <w:rPr>
          <w:rFonts w:ascii="GHEA Grapalat" w:hAnsi="GHEA Grapalat" w:cs="Arial"/>
          <w:lang w:val="hy-AM"/>
        </w:rPr>
        <w:t xml:space="preserve"> </w:t>
      </w:r>
      <w:r w:rsidRPr="001B03FA">
        <w:rPr>
          <w:rFonts w:ascii="GHEA Grapalat" w:hAnsi="GHEA Grapalat" w:cs="Sylfaen"/>
          <w:lang w:val="hy-AM"/>
        </w:rPr>
        <w:t>էր</w:t>
      </w:r>
      <w:r w:rsidRPr="001B03FA">
        <w:rPr>
          <w:rStyle w:val="FootnoteReference"/>
          <w:rFonts w:ascii="GHEA Grapalat" w:hAnsi="GHEA Grapalat" w:cs="Arial"/>
        </w:rPr>
        <w:footnoteReference w:id="18"/>
      </w:r>
      <w:r w:rsidRPr="001B03FA">
        <w:rPr>
          <w:rFonts w:ascii="GHEA Grapalat" w:hAnsi="GHEA Grapalat" w:cs="Arial"/>
          <w:lang w:val="hy-AM"/>
        </w:rPr>
        <w:t xml:space="preserve"> </w:t>
      </w:r>
      <w:r w:rsidRPr="001B03FA">
        <w:rPr>
          <w:rFonts w:ascii="GHEA Grapalat" w:hAnsi="GHEA Grapalat" w:cs="Sylfaen"/>
          <w:lang w:val="hy-AM"/>
        </w:rPr>
        <w:t>մի</w:t>
      </w:r>
      <w:r w:rsidRPr="001B03FA">
        <w:rPr>
          <w:rFonts w:ascii="GHEA Grapalat" w:hAnsi="GHEA Grapalat" w:cs="Arial"/>
          <w:lang w:val="hy-AM"/>
        </w:rPr>
        <w:t xml:space="preserve"> </w:t>
      </w:r>
      <w:r w:rsidRPr="001B03FA">
        <w:rPr>
          <w:rFonts w:ascii="GHEA Grapalat" w:hAnsi="GHEA Grapalat" w:cs="Sylfaen"/>
          <w:lang w:val="hy-AM"/>
        </w:rPr>
        <w:t>փոքր</w:t>
      </w:r>
      <w:r w:rsidRPr="001B03FA">
        <w:rPr>
          <w:rFonts w:ascii="GHEA Grapalat" w:hAnsi="GHEA Grapalat" w:cs="Arial"/>
          <w:lang w:val="hy-AM"/>
        </w:rPr>
        <w:t xml:space="preserve"> </w:t>
      </w:r>
      <w:r w:rsidRPr="001B03FA">
        <w:rPr>
          <w:rFonts w:ascii="GHEA Grapalat" w:hAnsi="GHEA Grapalat" w:cs="Sylfaen"/>
          <w:lang w:val="hy-AM"/>
        </w:rPr>
        <w:t>անկում</w:t>
      </w:r>
      <w:r w:rsidRPr="001B03FA">
        <w:rPr>
          <w:rFonts w:ascii="GHEA Grapalat" w:hAnsi="GHEA Grapalat" w:cs="Arial"/>
          <w:lang w:val="hy-AM"/>
        </w:rPr>
        <w:t>: Մ</w:t>
      </w:r>
      <w:r w:rsidRPr="001B03FA">
        <w:rPr>
          <w:rFonts w:ascii="GHEA Grapalat" w:hAnsi="GHEA Grapalat" w:cs="Sylfaen"/>
          <w:lang w:val="hy-AM"/>
        </w:rPr>
        <w:t>իաժամանակ ինչպես</w:t>
      </w:r>
      <w:r w:rsidRPr="001B03FA">
        <w:rPr>
          <w:rFonts w:ascii="GHEA Grapalat" w:hAnsi="GHEA Grapalat" w:cs="Arial"/>
          <w:lang w:val="hy-AM"/>
        </w:rPr>
        <w:t xml:space="preserve"> </w:t>
      </w:r>
      <w:r w:rsidRPr="001B03FA">
        <w:rPr>
          <w:rFonts w:ascii="GHEA Grapalat" w:hAnsi="GHEA Grapalat" w:cs="Sylfaen"/>
          <w:lang w:val="hy-AM"/>
        </w:rPr>
        <w:t>տեղական</w:t>
      </w:r>
      <w:r w:rsidRPr="001B03FA">
        <w:rPr>
          <w:rFonts w:ascii="GHEA Grapalat" w:hAnsi="GHEA Grapalat" w:cs="Arial"/>
          <w:lang w:val="hy-AM"/>
        </w:rPr>
        <w:t xml:space="preserve">, </w:t>
      </w:r>
      <w:r w:rsidRPr="001B03FA">
        <w:rPr>
          <w:rFonts w:ascii="GHEA Grapalat" w:hAnsi="GHEA Grapalat" w:cs="Sylfaen"/>
          <w:lang w:val="hy-AM"/>
        </w:rPr>
        <w:t>այնպես</w:t>
      </w:r>
      <w:r w:rsidRPr="001B03FA">
        <w:rPr>
          <w:rFonts w:ascii="GHEA Grapalat" w:hAnsi="GHEA Grapalat" w:cs="Arial"/>
          <w:lang w:val="hy-AM"/>
        </w:rPr>
        <w:t xml:space="preserve"> </w:t>
      </w:r>
      <w:r w:rsidRPr="001B03FA">
        <w:rPr>
          <w:rFonts w:ascii="GHEA Grapalat" w:hAnsi="GHEA Grapalat" w:cs="Sylfaen"/>
          <w:lang w:val="hy-AM"/>
        </w:rPr>
        <w:t>էլ</w:t>
      </w:r>
      <w:r w:rsidRPr="001B03FA">
        <w:rPr>
          <w:rFonts w:ascii="GHEA Grapalat" w:hAnsi="GHEA Grapalat" w:cs="Arial"/>
          <w:lang w:val="hy-AM"/>
        </w:rPr>
        <w:t xml:space="preserve"> </w:t>
      </w:r>
      <w:r w:rsidRPr="001B03FA">
        <w:rPr>
          <w:rFonts w:ascii="GHEA Grapalat" w:hAnsi="GHEA Grapalat" w:cs="Sylfaen"/>
          <w:lang w:val="hy-AM"/>
        </w:rPr>
        <w:t>արտարժութային</w:t>
      </w:r>
      <w:r w:rsidRPr="001B03FA">
        <w:rPr>
          <w:rFonts w:ascii="GHEA Grapalat" w:hAnsi="GHEA Grapalat" w:cs="Arial"/>
          <w:lang w:val="hy-AM"/>
        </w:rPr>
        <w:t xml:space="preserve"> </w:t>
      </w:r>
      <w:r w:rsidRPr="001B03FA">
        <w:rPr>
          <w:rFonts w:ascii="GHEA Grapalat" w:hAnsi="GHEA Grapalat" w:cs="Sylfaen"/>
          <w:lang w:val="hy-AM"/>
        </w:rPr>
        <w:t>վարկերի</w:t>
      </w:r>
      <w:r w:rsidRPr="001B03FA">
        <w:rPr>
          <w:rFonts w:ascii="GHEA Grapalat" w:hAnsi="GHEA Grapalat" w:cs="Arial"/>
          <w:lang w:val="hy-AM"/>
        </w:rPr>
        <w:t xml:space="preserve"> </w:t>
      </w:r>
      <w:r w:rsidRPr="001B03FA">
        <w:rPr>
          <w:rFonts w:ascii="GHEA Grapalat" w:hAnsi="GHEA Grapalat" w:cs="Sylfaen"/>
          <w:lang w:val="hy-AM"/>
        </w:rPr>
        <w:t>ընդհանուր</w:t>
      </w:r>
      <w:r w:rsidRPr="001B03FA">
        <w:rPr>
          <w:rFonts w:ascii="GHEA Grapalat" w:hAnsi="GHEA Grapalat" w:cs="Arial"/>
          <w:lang w:val="hy-AM"/>
        </w:rPr>
        <w:t xml:space="preserve"> </w:t>
      </w:r>
      <w:r w:rsidRPr="001B03FA">
        <w:rPr>
          <w:rFonts w:ascii="GHEA Grapalat" w:hAnsi="GHEA Grapalat" w:cs="Sylfaen"/>
          <w:lang w:val="hy-AM"/>
        </w:rPr>
        <w:t>գումարն`</w:t>
      </w:r>
      <w:r w:rsidRPr="001B03FA">
        <w:rPr>
          <w:rFonts w:ascii="GHEA Grapalat" w:hAnsi="GHEA Grapalat" w:cs="Arial"/>
          <w:lang w:val="hy-AM"/>
        </w:rPr>
        <w:t xml:space="preserve"> </w:t>
      </w:r>
      <w:r w:rsidRPr="001B03FA">
        <w:rPr>
          <w:rFonts w:ascii="GHEA Grapalat" w:hAnsi="GHEA Grapalat" w:cs="Sylfaen"/>
          <w:lang w:val="hy-AM"/>
        </w:rPr>
        <w:t>աճել է</w:t>
      </w:r>
      <w:r w:rsidRPr="001B03FA">
        <w:rPr>
          <w:rFonts w:ascii="GHEA Grapalat" w:hAnsi="GHEA Grapalat" w:cs="Arial"/>
          <w:lang w:val="hy-AM"/>
        </w:rPr>
        <w:t xml:space="preserve"> (</w:t>
      </w:r>
      <w:r w:rsidRPr="001B03FA">
        <w:rPr>
          <w:rFonts w:ascii="GHEA Grapalat" w:hAnsi="GHEA Grapalat" w:cs="Sylfaen"/>
          <w:lang w:val="hy-AM"/>
        </w:rPr>
        <w:t>տես`</w:t>
      </w:r>
      <w:r w:rsidRPr="001B03FA">
        <w:rPr>
          <w:rFonts w:ascii="GHEA Grapalat" w:hAnsi="GHEA Grapalat" w:cs="Arial"/>
          <w:lang w:val="hy-AM"/>
        </w:rPr>
        <w:t xml:space="preserve"> </w:t>
      </w:r>
      <w:r w:rsidRPr="001B03FA">
        <w:rPr>
          <w:rFonts w:ascii="GHEA Grapalat" w:hAnsi="GHEA Grapalat" w:cs="Sylfaen"/>
          <w:lang w:val="hy-AM"/>
        </w:rPr>
        <w:t>ստորև</w:t>
      </w:r>
      <w:r w:rsidRPr="001B03FA">
        <w:rPr>
          <w:rFonts w:ascii="GHEA Grapalat" w:hAnsi="GHEA Grapalat" w:cs="Arial"/>
          <w:lang w:val="hy-AM"/>
        </w:rPr>
        <w:t xml:space="preserve"> </w:t>
      </w:r>
      <w:r w:rsidRPr="001B03FA">
        <w:rPr>
          <w:rFonts w:ascii="GHEA Grapalat" w:hAnsi="GHEA Grapalat" w:cs="Sylfaen"/>
          <w:lang w:val="hy-AM"/>
        </w:rPr>
        <w:t>բերված</w:t>
      </w:r>
      <w:r w:rsidRPr="001B03FA">
        <w:rPr>
          <w:rFonts w:ascii="GHEA Grapalat" w:hAnsi="GHEA Grapalat" w:cs="Arial"/>
          <w:lang w:val="hy-AM"/>
        </w:rPr>
        <w:t xml:space="preserve"> </w:t>
      </w:r>
      <w:r w:rsidRPr="001B03FA">
        <w:rPr>
          <w:rFonts w:ascii="GHEA Grapalat" w:hAnsi="GHEA Grapalat" w:cs="Sylfaen"/>
          <w:lang w:val="hy-AM"/>
        </w:rPr>
        <w:t>աղյուսակն</w:t>
      </w:r>
      <w:r w:rsidRPr="001B03FA">
        <w:rPr>
          <w:rFonts w:ascii="GHEA Grapalat" w:hAnsi="GHEA Grapalat" w:cs="Arial"/>
          <w:lang w:val="hy-AM"/>
        </w:rPr>
        <w:t xml:space="preserve"> </w:t>
      </w:r>
      <w:r w:rsidRPr="001B03FA">
        <w:rPr>
          <w:rFonts w:ascii="GHEA Grapalat" w:hAnsi="GHEA Grapalat" w:cs="Sylfaen"/>
          <w:lang w:val="hy-AM"/>
        </w:rPr>
        <w:t>ու</w:t>
      </w:r>
      <w:r w:rsidRPr="001B03FA">
        <w:rPr>
          <w:rFonts w:ascii="GHEA Grapalat" w:hAnsi="GHEA Grapalat" w:cs="Arial"/>
          <w:lang w:val="hy-AM"/>
        </w:rPr>
        <w:t xml:space="preserve"> </w:t>
      </w:r>
      <w:r w:rsidRPr="001B03FA">
        <w:rPr>
          <w:rFonts w:ascii="GHEA Grapalat" w:hAnsi="GHEA Grapalat" w:cs="Sylfaen"/>
          <w:lang w:val="hy-AM"/>
        </w:rPr>
        <w:t>գծապատկերը)</w:t>
      </w:r>
      <w:r w:rsidRPr="001B03FA">
        <w:rPr>
          <w:rFonts w:ascii="GHEA Grapalat" w:hAnsi="GHEA Grapalat" w:cs="Arial"/>
          <w:lang w:val="hy-AM"/>
        </w:rPr>
        <w:t>:</w:t>
      </w:r>
      <w:r w:rsidRPr="001B03FA">
        <w:rPr>
          <w:rFonts w:ascii="GHEA Grapalat" w:hAnsi="GHEA Grapalat" w:cs="Sylfaen"/>
          <w:lang w:val="hy-AM"/>
        </w:rPr>
        <w:t>Այս</w:t>
      </w:r>
      <w:r w:rsidRPr="001B03FA">
        <w:rPr>
          <w:rFonts w:ascii="GHEA Grapalat" w:hAnsi="GHEA Grapalat" w:cs="Arial"/>
          <w:lang w:val="hy-AM"/>
        </w:rPr>
        <w:t xml:space="preserve"> </w:t>
      </w:r>
      <w:r w:rsidRPr="001B03FA">
        <w:rPr>
          <w:rFonts w:ascii="GHEA Grapalat" w:hAnsi="GHEA Grapalat" w:cs="Sylfaen"/>
          <w:lang w:val="hy-AM"/>
        </w:rPr>
        <w:t>միտման</w:t>
      </w:r>
      <w:r w:rsidRPr="001B03FA">
        <w:rPr>
          <w:rFonts w:ascii="GHEA Grapalat" w:hAnsi="GHEA Grapalat" w:cs="Arial"/>
          <w:lang w:val="hy-AM"/>
        </w:rPr>
        <w:t xml:space="preserve"> </w:t>
      </w:r>
      <w:r w:rsidRPr="001B03FA">
        <w:rPr>
          <w:rFonts w:ascii="GHEA Grapalat" w:hAnsi="GHEA Grapalat" w:cs="Sylfaen"/>
          <w:lang w:val="hy-AM"/>
        </w:rPr>
        <w:t>երկու</w:t>
      </w:r>
      <w:r w:rsidRPr="001B03FA">
        <w:rPr>
          <w:rFonts w:ascii="GHEA Grapalat" w:hAnsi="GHEA Grapalat" w:cs="Arial"/>
          <w:lang w:val="hy-AM"/>
        </w:rPr>
        <w:t xml:space="preserve"> </w:t>
      </w:r>
      <w:r w:rsidRPr="001B03FA">
        <w:rPr>
          <w:rFonts w:ascii="GHEA Grapalat" w:hAnsi="GHEA Grapalat" w:cs="Sylfaen"/>
          <w:lang w:val="hy-AM"/>
        </w:rPr>
        <w:t>հիմնական</w:t>
      </w:r>
      <w:r w:rsidRPr="001B03FA">
        <w:rPr>
          <w:rFonts w:ascii="GHEA Grapalat" w:hAnsi="GHEA Grapalat" w:cs="Arial"/>
          <w:lang w:val="hy-AM"/>
        </w:rPr>
        <w:t xml:space="preserve"> </w:t>
      </w:r>
      <w:r w:rsidRPr="001B03FA">
        <w:rPr>
          <w:rFonts w:ascii="GHEA Grapalat" w:hAnsi="GHEA Grapalat" w:cs="Sylfaen"/>
          <w:lang w:val="hy-AM"/>
        </w:rPr>
        <w:t>գործոնը երկարաժամկետ</w:t>
      </w:r>
      <w:r w:rsidRPr="001B03FA">
        <w:rPr>
          <w:rFonts w:ascii="GHEA Grapalat" w:hAnsi="GHEA Grapalat" w:cs="Arial"/>
          <w:lang w:val="hy-AM"/>
        </w:rPr>
        <w:t xml:space="preserve"> </w:t>
      </w:r>
      <w:r w:rsidRPr="001B03FA">
        <w:rPr>
          <w:rFonts w:ascii="GHEA Grapalat" w:hAnsi="GHEA Grapalat" w:cs="Sylfaen"/>
          <w:lang w:val="hy-AM"/>
        </w:rPr>
        <w:t>ֆինանսավորման</w:t>
      </w:r>
      <w:r w:rsidRPr="001B03FA">
        <w:rPr>
          <w:rFonts w:ascii="GHEA Grapalat" w:hAnsi="GHEA Grapalat" w:cs="Arial"/>
          <w:lang w:val="hy-AM"/>
        </w:rPr>
        <w:t xml:space="preserve"> </w:t>
      </w:r>
      <w:r w:rsidRPr="001B03FA">
        <w:rPr>
          <w:rFonts w:ascii="GHEA Grapalat" w:hAnsi="GHEA Grapalat" w:cs="Sylfaen"/>
          <w:lang w:val="hy-AM"/>
        </w:rPr>
        <w:t>և</w:t>
      </w:r>
      <w:r w:rsidRPr="001B03FA">
        <w:rPr>
          <w:rFonts w:ascii="GHEA Grapalat" w:hAnsi="GHEA Grapalat" w:cs="Arial"/>
          <w:lang w:val="hy-AM"/>
        </w:rPr>
        <w:t xml:space="preserve"> </w:t>
      </w:r>
      <w:r w:rsidRPr="001B03FA">
        <w:rPr>
          <w:rFonts w:ascii="GHEA Grapalat" w:hAnsi="GHEA Grapalat" w:cs="Sylfaen"/>
          <w:lang w:val="hy-AM"/>
        </w:rPr>
        <w:t>արժութային</w:t>
      </w:r>
      <w:r w:rsidRPr="001B03FA">
        <w:rPr>
          <w:rFonts w:ascii="GHEA Grapalat" w:hAnsi="GHEA Grapalat" w:cs="Arial"/>
          <w:lang w:val="hy-AM"/>
        </w:rPr>
        <w:t xml:space="preserve"> </w:t>
      </w:r>
      <w:r w:rsidRPr="001B03FA">
        <w:rPr>
          <w:rFonts w:ascii="GHEA Grapalat" w:hAnsi="GHEA Grapalat" w:cs="Sylfaen"/>
          <w:lang w:val="hy-AM"/>
        </w:rPr>
        <w:t>ռիսկի</w:t>
      </w:r>
      <w:r w:rsidRPr="001B03FA">
        <w:rPr>
          <w:rFonts w:ascii="GHEA Grapalat" w:hAnsi="GHEA Grapalat" w:cs="Arial"/>
          <w:lang w:val="hy-AM"/>
        </w:rPr>
        <w:t xml:space="preserve"> </w:t>
      </w:r>
      <w:r w:rsidRPr="001B03FA">
        <w:rPr>
          <w:rFonts w:ascii="GHEA Grapalat" w:hAnsi="GHEA Grapalat" w:cs="Sylfaen"/>
          <w:lang w:val="hy-AM"/>
        </w:rPr>
        <w:t>բացակայությունն էր</w:t>
      </w:r>
      <w:r w:rsidRPr="001B03FA">
        <w:rPr>
          <w:rFonts w:ascii="GHEA Grapalat" w:hAnsi="GHEA Grapalat" w:cs="Arial"/>
          <w:lang w:val="hy-AM"/>
        </w:rPr>
        <w:t>:</w:t>
      </w:r>
    </w:p>
    <w:tbl>
      <w:tblPr>
        <w:tblW w:w="9990" w:type="dxa"/>
        <w:tblInd w:w="108" w:type="dxa"/>
        <w:shd w:val="clear" w:color="auto" w:fill="FFFFFF"/>
        <w:tblLook w:val="04A0" w:firstRow="1" w:lastRow="0" w:firstColumn="1" w:lastColumn="0" w:noHBand="0" w:noVBand="1"/>
      </w:tblPr>
      <w:tblGrid>
        <w:gridCol w:w="550"/>
        <w:gridCol w:w="4248"/>
        <w:gridCol w:w="5192"/>
      </w:tblGrid>
      <w:tr w:rsidR="00177C61" w:rsidRPr="00EE6D0D" w:rsidTr="009A36C3">
        <w:trPr>
          <w:trHeight w:val="465"/>
        </w:trPr>
        <w:tc>
          <w:tcPr>
            <w:tcW w:w="550" w:type="dxa"/>
            <w:tcBorders>
              <w:top w:val="nil"/>
              <w:left w:val="nil"/>
              <w:bottom w:val="nil"/>
              <w:right w:val="nil"/>
            </w:tcBorders>
            <w:shd w:val="clear" w:color="auto" w:fill="FFFFFF"/>
            <w:noWrap/>
            <w:vAlign w:val="center"/>
          </w:tcPr>
          <w:p w:rsidR="00177C61" w:rsidRPr="00EE6D0D" w:rsidRDefault="00177C61" w:rsidP="009A36C3">
            <w:pPr>
              <w:rPr>
                <w:rFonts w:ascii="GHEA Grapalat" w:hAnsi="GHEA Grapalat" w:cs="Arial"/>
                <w:color w:val="3C648C"/>
                <w:sz w:val="20"/>
                <w:lang w:val="hy-AM"/>
              </w:rPr>
            </w:pPr>
          </w:p>
        </w:tc>
        <w:tc>
          <w:tcPr>
            <w:tcW w:w="9440" w:type="dxa"/>
            <w:gridSpan w:val="2"/>
            <w:tcBorders>
              <w:top w:val="nil"/>
              <w:left w:val="nil"/>
              <w:bottom w:val="nil"/>
              <w:right w:val="nil"/>
            </w:tcBorders>
            <w:shd w:val="clear" w:color="auto" w:fill="FFFFFF"/>
            <w:noWrap/>
            <w:vAlign w:val="center"/>
          </w:tcPr>
          <w:p w:rsidR="00177C61" w:rsidRPr="001B03FA" w:rsidRDefault="00177C61" w:rsidP="009A36C3">
            <w:pPr>
              <w:pStyle w:val="Caption"/>
              <w:rPr>
                <w:rFonts w:ascii="GHEA Grapalat" w:hAnsi="GHEA Grapalat" w:cs="Arial"/>
                <w:sz w:val="22"/>
                <w:szCs w:val="22"/>
                <w:lang w:val="hy-AM"/>
              </w:rPr>
            </w:pPr>
            <w:bookmarkStart w:id="117" w:name="_Toc429440280"/>
            <w:r w:rsidRPr="001B03FA">
              <w:rPr>
                <w:rFonts w:ascii="GHEA Grapalat" w:hAnsi="GHEA Grapalat" w:cs="Sylfaen"/>
                <w:sz w:val="22"/>
                <w:szCs w:val="22"/>
                <w:lang w:val="hy-AM"/>
              </w:rPr>
              <w:t>Աղյուսակ</w:t>
            </w:r>
            <w:r w:rsidRPr="001B03FA">
              <w:rPr>
                <w:rFonts w:ascii="GHEA Grapalat" w:hAnsi="GHEA Grapalat"/>
                <w:sz w:val="22"/>
                <w:szCs w:val="22"/>
                <w:lang w:val="hy-AM"/>
              </w:rPr>
              <w:t xml:space="preserve"> </w:t>
            </w:r>
            <w:r w:rsidRPr="001B03FA">
              <w:rPr>
                <w:rFonts w:ascii="GHEA Grapalat" w:hAnsi="GHEA Grapalat"/>
                <w:sz w:val="22"/>
                <w:szCs w:val="22"/>
              </w:rPr>
              <w:fldChar w:fldCharType="begin"/>
            </w:r>
            <w:r w:rsidRPr="001B03FA">
              <w:rPr>
                <w:rFonts w:ascii="GHEA Grapalat" w:hAnsi="GHEA Grapalat"/>
                <w:sz w:val="22"/>
                <w:szCs w:val="22"/>
                <w:lang w:val="hy-AM"/>
              </w:rPr>
              <w:instrText xml:space="preserve"> SEQ Աղյուսակ \* ARABIC </w:instrText>
            </w:r>
            <w:r w:rsidRPr="001B03FA">
              <w:rPr>
                <w:rFonts w:ascii="GHEA Grapalat" w:hAnsi="GHEA Grapalat"/>
                <w:sz w:val="22"/>
                <w:szCs w:val="22"/>
              </w:rPr>
              <w:fldChar w:fldCharType="separate"/>
            </w:r>
            <w:r>
              <w:rPr>
                <w:rFonts w:ascii="GHEA Grapalat" w:hAnsi="GHEA Grapalat"/>
                <w:noProof/>
                <w:sz w:val="22"/>
                <w:szCs w:val="22"/>
                <w:lang w:val="hy-AM"/>
              </w:rPr>
              <w:t>15</w:t>
            </w:r>
            <w:r w:rsidRPr="001B03FA">
              <w:rPr>
                <w:rFonts w:ascii="GHEA Grapalat" w:hAnsi="GHEA Grapalat"/>
                <w:sz w:val="22"/>
                <w:szCs w:val="22"/>
              </w:rPr>
              <w:fldChar w:fldCharType="end"/>
            </w:r>
            <w:r w:rsidRPr="001B03FA">
              <w:rPr>
                <w:rFonts w:ascii="GHEA Grapalat" w:hAnsi="GHEA Grapalat"/>
                <w:color w:val="3C648C"/>
                <w:sz w:val="22"/>
                <w:szCs w:val="22"/>
                <w:lang w:val="hy-AM"/>
              </w:rPr>
              <w:t>. 2010-2015</w:t>
            </w:r>
            <w:r w:rsidRPr="001B03FA">
              <w:rPr>
                <w:rFonts w:ascii="GHEA Grapalat" w:hAnsi="GHEA Grapalat" w:cs="Sylfaen"/>
                <w:color w:val="3C648C"/>
                <w:sz w:val="22"/>
                <w:szCs w:val="22"/>
                <w:lang w:val="hy-AM"/>
              </w:rPr>
              <w:t>թթ.</w:t>
            </w:r>
            <w:r w:rsidRPr="001B03FA">
              <w:rPr>
                <w:rFonts w:ascii="GHEA Grapalat" w:hAnsi="GHEA Grapalat"/>
                <w:color w:val="3C648C"/>
                <w:sz w:val="22"/>
                <w:szCs w:val="22"/>
                <w:lang w:val="hy-AM"/>
              </w:rPr>
              <w:t xml:space="preserve"> </w:t>
            </w:r>
            <w:r w:rsidRPr="001B03FA">
              <w:rPr>
                <w:rFonts w:ascii="GHEA Grapalat" w:hAnsi="GHEA Grapalat" w:cs="Sylfaen"/>
                <w:color w:val="3C648C"/>
                <w:sz w:val="22"/>
                <w:szCs w:val="22"/>
                <w:lang w:val="hy-AM"/>
              </w:rPr>
              <w:t>համար բանկերի</w:t>
            </w:r>
            <w:r w:rsidRPr="001B03FA">
              <w:rPr>
                <w:rFonts w:ascii="GHEA Grapalat" w:hAnsi="GHEA Grapalat"/>
                <w:color w:val="3C648C"/>
                <w:sz w:val="22"/>
                <w:szCs w:val="22"/>
                <w:lang w:val="hy-AM"/>
              </w:rPr>
              <w:t xml:space="preserve"> </w:t>
            </w:r>
            <w:r w:rsidRPr="001B03FA">
              <w:rPr>
                <w:rFonts w:ascii="GHEA Grapalat" w:hAnsi="GHEA Grapalat" w:cs="Sylfaen"/>
                <w:color w:val="3C648C"/>
                <w:sz w:val="22"/>
                <w:szCs w:val="22"/>
                <w:lang w:val="hy-AM"/>
              </w:rPr>
              <w:t>վարկային պորտֆելի հիմնական</w:t>
            </w:r>
            <w:r w:rsidRPr="001B03FA">
              <w:rPr>
                <w:rFonts w:ascii="GHEA Grapalat" w:hAnsi="GHEA Grapalat"/>
                <w:color w:val="3C648C"/>
                <w:sz w:val="22"/>
                <w:szCs w:val="22"/>
                <w:lang w:val="hy-AM"/>
              </w:rPr>
              <w:t xml:space="preserve"> </w:t>
            </w:r>
            <w:r w:rsidRPr="001B03FA">
              <w:rPr>
                <w:rFonts w:ascii="GHEA Grapalat" w:hAnsi="GHEA Grapalat" w:cs="Sylfaen"/>
                <w:color w:val="3C648C"/>
                <w:sz w:val="22"/>
                <w:szCs w:val="22"/>
                <w:lang w:val="hy-AM"/>
              </w:rPr>
              <w:t>ցուցանիշները</w:t>
            </w:r>
            <w:bookmarkEnd w:id="117"/>
            <w:r w:rsidRPr="001B03FA">
              <w:rPr>
                <w:rFonts w:ascii="GHEA Grapalat" w:hAnsi="GHEA Grapalat"/>
                <w:color w:val="3C648C"/>
                <w:sz w:val="22"/>
                <w:szCs w:val="22"/>
                <w:lang w:val="hy-AM"/>
              </w:rPr>
              <w:t xml:space="preserve"> </w:t>
            </w:r>
          </w:p>
        </w:tc>
      </w:tr>
      <w:tr w:rsidR="00177C61" w:rsidRPr="00EE6D0D" w:rsidTr="009A36C3">
        <w:trPr>
          <w:trHeight w:val="360"/>
        </w:trPr>
        <w:tc>
          <w:tcPr>
            <w:tcW w:w="550" w:type="dxa"/>
            <w:tcBorders>
              <w:top w:val="nil"/>
              <w:left w:val="nil"/>
              <w:bottom w:val="nil"/>
              <w:right w:val="nil"/>
            </w:tcBorders>
            <w:shd w:val="clear" w:color="auto" w:fill="D3DFEC"/>
            <w:noWrap/>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1</w:t>
            </w:r>
          </w:p>
        </w:tc>
        <w:tc>
          <w:tcPr>
            <w:tcW w:w="4248" w:type="dxa"/>
            <w:tcBorders>
              <w:top w:val="nil"/>
              <w:left w:val="nil"/>
              <w:bottom w:val="nil"/>
              <w:right w:val="nil"/>
            </w:tcBorders>
            <w:shd w:val="clear" w:color="auto" w:fill="D3DFEC"/>
            <w:noWrap/>
            <w:vAlign w:val="center"/>
          </w:tcPr>
          <w:p w:rsidR="00177C61" w:rsidRPr="001B03FA" w:rsidRDefault="00177C61" w:rsidP="009A36C3">
            <w:pPr>
              <w:rPr>
                <w:rFonts w:ascii="GHEA Grapalat" w:hAnsi="GHEA Grapalat" w:cs="Arial"/>
                <w:b/>
                <w:bCs/>
                <w:color w:val="000000"/>
              </w:rPr>
            </w:pPr>
            <w:r w:rsidRPr="001B03FA">
              <w:rPr>
                <w:rFonts w:ascii="GHEA Grapalat" w:hAnsi="GHEA Grapalat" w:cs="Sylfaen"/>
                <w:b/>
                <w:bCs/>
                <w:color w:val="000000"/>
              </w:rPr>
              <w:t>Տեղական</w:t>
            </w:r>
            <w:r w:rsidRPr="001B03FA">
              <w:rPr>
                <w:rFonts w:ascii="GHEA Grapalat" w:hAnsi="GHEA Grapalat" w:cs="Arial LatArm"/>
                <w:b/>
                <w:bCs/>
                <w:color w:val="000000"/>
              </w:rPr>
              <w:t xml:space="preserve"> </w:t>
            </w:r>
            <w:r w:rsidRPr="001B03FA">
              <w:rPr>
                <w:rFonts w:ascii="GHEA Grapalat" w:hAnsi="GHEA Grapalat" w:cs="Sylfaen"/>
                <w:b/>
                <w:bCs/>
                <w:color w:val="000000"/>
              </w:rPr>
              <w:t>արժույթով</w:t>
            </w:r>
            <w:r w:rsidRPr="001B03FA">
              <w:rPr>
                <w:rFonts w:ascii="GHEA Grapalat" w:hAnsi="GHEA Grapalat" w:cs="Arial LatArm"/>
                <w:b/>
                <w:bCs/>
                <w:color w:val="000000"/>
              </w:rPr>
              <w:t xml:space="preserve"> </w:t>
            </w:r>
            <w:r w:rsidRPr="001B03FA">
              <w:rPr>
                <w:rFonts w:ascii="GHEA Grapalat" w:hAnsi="GHEA Grapalat" w:cs="Sylfaen"/>
                <w:b/>
                <w:bCs/>
                <w:color w:val="000000"/>
              </w:rPr>
              <w:t>տրամադրված</w:t>
            </w:r>
            <w:r w:rsidRPr="001B03FA">
              <w:rPr>
                <w:rFonts w:ascii="GHEA Grapalat" w:hAnsi="GHEA Grapalat" w:cs="Arial LatArm"/>
                <w:b/>
                <w:bCs/>
                <w:color w:val="000000"/>
              </w:rPr>
              <w:t xml:space="preserve"> </w:t>
            </w:r>
            <w:r w:rsidRPr="001B03FA">
              <w:rPr>
                <w:rFonts w:ascii="GHEA Grapalat" w:hAnsi="GHEA Grapalat" w:cs="Sylfaen"/>
                <w:b/>
                <w:bCs/>
                <w:color w:val="000000"/>
              </w:rPr>
              <w:t>վարկեր</w:t>
            </w:r>
          </w:p>
        </w:tc>
        <w:tc>
          <w:tcPr>
            <w:tcW w:w="5192" w:type="dxa"/>
            <w:tcBorders>
              <w:top w:val="nil"/>
              <w:left w:val="nil"/>
              <w:bottom w:val="nil"/>
              <w:right w:val="nil"/>
            </w:tcBorders>
            <w:shd w:val="clear" w:color="auto" w:fill="D3DFEC"/>
            <w:noWrap/>
            <w:vAlign w:val="center"/>
          </w:tcPr>
          <w:p w:rsidR="00177C61" w:rsidRPr="001B03FA" w:rsidRDefault="00177C61" w:rsidP="009A36C3">
            <w:pPr>
              <w:rPr>
                <w:rFonts w:ascii="GHEA Grapalat" w:hAnsi="GHEA Grapalat" w:cs="Arial"/>
                <w:b/>
                <w:bCs/>
                <w:color w:val="000000"/>
              </w:rPr>
            </w:pPr>
          </w:p>
        </w:tc>
      </w:tr>
      <w:tr w:rsidR="00177C61" w:rsidRPr="00EE6D0D" w:rsidTr="009A36C3">
        <w:trPr>
          <w:trHeight w:val="360"/>
        </w:trPr>
        <w:tc>
          <w:tcPr>
            <w:tcW w:w="550" w:type="dxa"/>
            <w:tcBorders>
              <w:top w:val="nil"/>
              <w:left w:val="nil"/>
              <w:bottom w:val="nil"/>
              <w:right w:val="nil"/>
            </w:tcBorders>
            <w:shd w:val="clear" w:color="auto" w:fill="FFFFFF"/>
            <w:noWrap/>
            <w:vAlign w:val="center"/>
          </w:tcPr>
          <w:p w:rsidR="00177C61" w:rsidRPr="00EE6D0D" w:rsidRDefault="00177C61" w:rsidP="009A36C3">
            <w:pPr>
              <w:jc w:val="center"/>
              <w:rPr>
                <w:rFonts w:ascii="GHEA Grapalat" w:hAnsi="GHEA Grapalat" w:cs="Arial"/>
                <w:color w:val="000000"/>
                <w:sz w:val="20"/>
              </w:rPr>
            </w:pPr>
            <w:r w:rsidRPr="00EE6D0D">
              <w:rPr>
                <w:rFonts w:ascii="GHEA Grapalat" w:hAnsi="GHEA Grapalat" w:cs="Arial"/>
                <w:color w:val="000000"/>
                <w:sz w:val="20"/>
              </w:rPr>
              <w:t>1.1</w:t>
            </w:r>
          </w:p>
        </w:tc>
        <w:tc>
          <w:tcPr>
            <w:tcW w:w="4248" w:type="dxa"/>
            <w:tcBorders>
              <w:top w:val="nil"/>
              <w:left w:val="nil"/>
              <w:bottom w:val="nil"/>
              <w:right w:val="nil"/>
            </w:tcBorders>
            <w:shd w:val="clear" w:color="auto" w:fill="FFFFFF"/>
            <w:noWrap/>
            <w:vAlign w:val="center"/>
          </w:tcPr>
          <w:p w:rsidR="00177C61" w:rsidRPr="001B03FA" w:rsidRDefault="00177C61" w:rsidP="009A36C3">
            <w:pPr>
              <w:rPr>
                <w:rFonts w:ascii="GHEA Grapalat" w:hAnsi="GHEA Grapalat" w:cs="Arial"/>
                <w:color w:val="000000"/>
              </w:rPr>
            </w:pPr>
            <w:r w:rsidRPr="001B03FA">
              <w:rPr>
                <w:rFonts w:ascii="GHEA Grapalat" w:hAnsi="GHEA Grapalat" w:cs="Sylfaen"/>
                <w:color w:val="000000"/>
              </w:rPr>
              <w:t>Մարման</w:t>
            </w:r>
            <w:r w:rsidRPr="001B03FA">
              <w:rPr>
                <w:rFonts w:ascii="GHEA Grapalat" w:hAnsi="GHEA Grapalat" w:cs="Arial LatArm"/>
                <w:color w:val="000000"/>
              </w:rPr>
              <w:t xml:space="preserve"> մ</w:t>
            </w:r>
            <w:r w:rsidRPr="001B03FA">
              <w:rPr>
                <w:rFonts w:ascii="GHEA Grapalat" w:hAnsi="GHEA Grapalat" w:cs="Sylfaen"/>
                <w:color w:val="000000"/>
              </w:rPr>
              <w:t>իջին ժամկետը</w:t>
            </w:r>
          </w:p>
        </w:tc>
        <w:tc>
          <w:tcPr>
            <w:tcW w:w="5192" w:type="dxa"/>
            <w:tcBorders>
              <w:top w:val="nil"/>
              <w:left w:val="nil"/>
              <w:bottom w:val="nil"/>
              <w:right w:val="nil"/>
            </w:tcBorders>
            <w:shd w:val="clear" w:color="auto" w:fill="FFFFFF"/>
            <w:noWrap/>
            <w:vAlign w:val="center"/>
          </w:tcPr>
          <w:p w:rsidR="00177C61" w:rsidRPr="001B03FA" w:rsidRDefault="00177C61" w:rsidP="009A36C3">
            <w:pPr>
              <w:rPr>
                <w:rFonts w:ascii="GHEA Grapalat" w:hAnsi="GHEA Grapalat"/>
              </w:rPr>
            </w:pPr>
            <w:r w:rsidRPr="001B03FA">
              <w:rPr>
                <w:rFonts w:ascii="GHEA Grapalat" w:hAnsi="GHEA Grapalat"/>
              </w:rPr>
              <w:t xml:space="preserve">4.29 (4.38 </w:t>
            </w:r>
            <w:r w:rsidRPr="001B03FA">
              <w:rPr>
                <w:rFonts w:ascii="GHEA Grapalat" w:hAnsi="GHEA Grapalat" w:cs="Sylfaen"/>
              </w:rPr>
              <w:t>տարի`</w:t>
            </w:r>
            <w:r w:rsidRPr="001B03FA">
              <w:rPr>
                <w:rFonts w:ascii="GHEA Grapalat" w:hAnsi="GHEA Grapalat"/>
              </w:rPr>
              <w:t xml:space="preserve"> 2010</w:t>
            </w:r>
            <w:r w:rsidRPr="001B03FA">
              <w:rPr>
                <w:rFonts w:ascii="GHEA Grapalat" w:hAnsi="GHEA Grapalat" w:cs="Sylfaen"/>
              </w:rPr>
              <w:t>թ.</w:t>
            </w:r>
            <w:r w:rsidRPr="001B03FA">
              <w:rPr>
                <w:rFonts w:ascii="GHEA Grapalat" w:hAnsi="GHEA Grapalat"/>
              </w:rPr>
              <w:t xml:space="preserve"> </w:t>
            </w:r>
            <w:r w:rsidRPr="001B03FA">
              <w:rPr>
                <w:rFonts w:ascii="GHEA Grapalat" w:hAnsi="GHEA Grapalat" w:cs="Sylfaen"/>
              </w:rPr>
              <w:t xml:space="preserve">և </w:t>
            </w:r>
            <w:r w:rsidRPr="001B03FA">
              <w:rPr>
                <w:rFonts w:ascii="GHEA Grapalat" w:hAnsi="GHEA Grapalat"/>
              </w:rPr>
              <w:t xml:space="preserve">4.17 </w:t>
            </w:r>
            <w:r w:rsidRPr="001B03FA">
              <w:rPr>
                <w:rFonts w:ascii="GHEA Grapalat" w:hAnsi="GHEA Grapalat" w:cs="Sylfaen"/>
              </w:rPr>
              <w:t>տարի`</w:t>
            </w:r>
            <w:r w:rsidRPr="001B03FA">
              <w:rPr>
                <w:rFonts w:ascii="GHEA Grapalat" w:hAnsi="GHEA Grapalat"/>
              </w:rPr>
              <w:t xml:space="preserve"> 2015</w:t>
            </w:r>
            <w:r w:rsidRPr="001B03FA">
              <w:rPr>
                <w:rFonts w:ascii="GHEA Grapalat" w:hAnsi="GHEA Grapalat" w:cs="Sylfaen"/>
              </w:rPr>
              <w:t>թ.</w:t>
            </w:r>
            <w:r w:rsidRPr="001B03FA">
              <w:rPr>
                <w:rFonts w:ascii="GHEA Grapalat" w:hAnsi="GHEA Grapalat"/>
              </w:rPr>
              <w:t>)</w:t>
            </w:r>
          </w:p>
        </w:tc>
      </w:tr>
      <w:tr w:rsidR="00177C61" w:rsidRPr="00EE6D0D" w:rsidTr="009A36C3">
        <w:trPr>
          <w:trHeight w:val="360"/>
        </w:trPr>
        <w:tc>
          <w:tcPr>
            <w:tcW w:w="550" w:type="dxa"/>
            <w:tcBorders>
              <w:top w:val="nil"/>
              <w:left w:val="nil"/>
              <w:bottom w:val="nil"/>
              <w:right w:val="nil"/>
            </w:tcBorders>
            <w:shd w:val="clear" w:color="auto" w:fill="FFFFFF"/>
            <w:noWrap/>
            <w:vAlign w:val="center"/>
          </w:tcPr>
          <w:p w:rsidR="00177C61" w:rsidRPr="00EE6D0D" w:rsidRDefault="00177C61" w:rsidP="009A36C3">
            <w:pPr>
              <w:jc w:val="center"/>
              <w:rPr>
                <w:rFonts w:ascii="GHEA Grapalat" w:hAnsi="GHEA Grapalat" w:cs="Arial"/>
                <w:color w:val="000000"/>
                <w:sz w:val="20"/>
              </w:rPr>
            </w:pPr>
            <w:r w:rsidRPr="00EE6D0D">
              <w:rPr>
                <w:rFonts w:ascii="GHEA Grapalat" w:hAnsi="GHEA Grapalat" w:cs="Arial"/>
                <w:color w:val="000000"/>
                <w:sz w:val="20"/>
              </w:rPr>
              <w:t>1.2</w:t>
            </w:r>
          </w:p>
        </w:tc>
        <w:tc>
          <w:tcPr>
            <w:tcW w:w="4248" w:type="dxa"/>
            <w:tcBorders>
              <w:top w:val="nil"/>
              <w:left w:val="nil"/>
              <w:bottom w:val="nil"/>
              <w:right w:val="nil"/>
            </w:tcBorders>
            <w:shd w:val="clear" w:color="auto" w:fill="FFFFFF"/>
            <w:noWrap/>
            <w:vAlign w:val="center"/>
          </w:tcPr>
          <w:p w:rsidR="00177C61" w:rsidRPr="001B03FA" w:rsidRDefault="00177C61" w:rsidP="009A36C3">
            <w:pPr>
              <w:rPr>
                <w:rFonts w:ascii="GHEA Grapalat" w:hAnsi="GHEA Grapalat" w:cs="Arial"/>
                <w:color w:val="000000"/>
              </w:rPr>
            </w:pPr>
            <w:r w:rsidRPr="001B03FA">
              <w:rPr>
                <w:rFonts w:ascii="GHEA Grapalat" w:hAnsi="GHEA Grapalat" w:cs="Sylfaen"/>
                <w:color w:val="000000"/>
              </w:rPr>
              <w:t>Ընդհանուր</w:t>
            </w:r>
            <w:r w:rsidRPr="001B03FA">
              <w:rPr>
                <w:rFonts w:ascii="GHEA Grapalat" w:hAnsi="GHEA Grapalat" w:cs="Arial LatArm"/>
                <w:color w:val="000000"/>
              </w:rPr>
              <w:t xml:space="preserve"> </w:t>
            </w:r>
            <w:r w:rsidRPr="001B03FA">
              <w:rPr>
                <w:rFonts w:ascii="GHEA Grapalat" w:hAnsi="GHEA Grapalat" w:cs="Sylfaen"/>
                <w:color w:val="000000"/>
              </w:rPr>
              <w:t>գումարի</w:t>
            </w:r>
            <w:r w:rsidRPr="001B03FA">
              <w:rPr>
                <w:rFonts w:ascii="GHEA Grapalat" w:hAnsi="GHEA Grapalat" w:cs="Arial LatArm"/>
                <w:color w:val="000000"/>
              </w:rPr>
              <w:t xml:space="preserve"> </w:t>
            </w:r>
            <w:r w:rsidRPr="001B03FA">
              <w:rPr>
                <w:rFonts w:ascii="GHEA Grapalat" w:hAnsi="GHEA Grapalat" w:cs="Sylfaen"/>
                <w:color w:val="000000"/>
              </w:rPr>
              <w:t>աճը</w:t>
            </w:r>
          </w:p>
        </w:tc>
        <w:tc>
          <w:tcPr>
            <w:tcW w:w="5192" w:type="dxa"/>
            <w:tcBorders>
              <w:top w:val="nil"/>
              <w:left w:val="nil"/>
              <w:bottom w:val="nil"/>
              <w:right w:val="nil"/>
            </w:tcBorders>
            <w:shd w:val="clear" w:color="auto" w:fill="FFFFFF"/>
            <w:noWrap/>
            <w:vAlign w:val="center"/>
          </w:tcPr>
          <w:p w:rsidR="00177C61" w:rsidRPr="001B03FA" w:rsidRDefault="00177C61" w:rsidP="009A36C3">
            <w:pPr>
              <w:rPr>
                <w:rFonts w:ascii="GHEA Grapalat" w:hAnsi="GHEA Grapalat"/>
              </w:rPr>
            </w:pPr>
            <w:r w:rsidRPr="001B03FA">
              <w:rPr>
                <w:rFonts w:ascii="GHEA Grapalat" w:hAnsi="GHEA Grapalat"/>
              </w:rPr>
              <w:t xml:space="preserve">11% (9.23 </w:t>
            </w:r>
            <w:r w:rsidRPr="001B03FA">
              <w:rPr>
                <w:rFonts w:ascii="GHEA Grapalat" w:hAnsi="GHEA Grapalat" w:cs="Sylfaen"/>
              </w:rPr>
              <w:t>մլրդ</w:t>
            </w:r>
            <w:r w:rsidRPr="001B03FA">
              <w:rPr>
                <w:rFonts w:ascii="GHEA Grapalat" w:hAnsi="GHEA Grapalat"/>
              </w:rPr>
              <w:t xml:space="preserve"> </w:t>
            </w:r>
            <w:r w:rsidRPr="001B03FA">
              <w:rPr>
                <w:rFonts w:ascii="GHEA Grapalat" w:hAnsi="GHEA Grapalat" w:cs="Sylfaen"/>
              </w:rPr>
              <w:t>ՀՀ</w:t>
            </w:r>
            <w:r w:rsidRPr="001B03FA">
              <w:rPr>
                <w:rFonts w:ascii="GHEA Grapalat" w:hAnsi="GHEA Grapalat"/>
              </w:rPr>
              <w:t xml:space="preserve"> </w:t>
            </w:r>
            <w:r w:rsidRPr="001B03FA">
              <w:rPr>
                <w:rFonts w:ascii="GHEA Grapalat" w:hAnsi="GHEA Grapalat" w:cs="Sylfaen"/>
              </w:rPr>
              <w:t>դրամից</w:t>
            </w:r>
            <w:r w:rsidRPr="001B03FA">
              <w:rPr>
                <w:rFonts w:ascii="GHEA Grapalat" w:hAnsi="GHEA Grapalat"/>
              </w:rPr>
              <w:t xml:space="preserve"> </w:t>
            </w:r>
            <w:r w:rsidRPr="001B03FA">
              <w:rPr>
                <w:rFonts w:ascii="GHEA Grapalat" w:hAnsi="GHEA Grapalat" w:cs="Sylfaen"/>
              </w:rPr>
              <w:t>մինչև</w:t>
            </w:r>
            <w:r w:rsidRPr="001B03FA">
              <w:rPr>
                <w:rFonts w:ascii="GHEA Grapalat" w:hAnsi="GHEA Grapalat"/>
              </w:rPr>
              <w:t xml:space="preserve"> 10.24 </w:t>
            </w:r>
            <w:r w:rsidRPr="001B03FA">
              <w:rPr>
                <w:rFonts w:ascii="GHEA Grapalat" w:hAnsi="GHEA Grapalat" w:cs="Sylfaen"/>
              </w:rPr>
              <w:t>մլրդ</w:t>
            </w:r>
            <w:r w:rsidRPr="001B03FA">
              <w:rPr>
                <w:rFonts w:ascii="GHEA Grapalat" w:hAnsi="GHEA Grapalat"/>
              </w:rPr>
              <w:t xml:space="preserve"> </w:t>
            </w:r>
            <w:r w:rsidRPr="001B03FA">
              <w:rPr>
                <w:rFonts w:ascii="GHEA Grapalat" w:hAnsi="GHEA Grapalat" w:cs="Sylfaen"/>
              </w:rPr>
              <w:t>ՀՀ</w:t>
            </w:r>
            <w:r w:rsidRPr="001B03FA">
              <w:rPr>
                <w:rFonts w:ascii="GHEA Grapalat" w:hAnsi="GHEA Grapalat"/>
              </w:rPr>
              <w:t xml:space="preserve"> </w:t>
            </w:r>
            <w:r w:rsidRPr="001B03FA">
              <w:rPr>
                <w:rFonts w:ascii="GHEA Grapalat" w:hAnsi="GHEA Grapalat" w:cs="Sylfaen"/>
              </w:rPr>
              <w:t>դրամ</w:t>
            </w:r>
            <w:r w:rsidRPr="001B03FA">
              <w:rPr>
                <w:rFonts w:ascii="GHEA Grapalat" w:hAnsi="GHEA Grapalat"/>
              </w:rPr>
              <w:t xml:space="preserve"> ) </w:t>
            </w:r>
          </w:p>
        </w:tc>
      </w:tr>
      <w:tr w:rsidR="00177C61" w:rsidRPr="00EE6D0D" w:rsidTr="009A36C3">
        <w:trPr>
          <w:trHeight w:val="360"/>
        </w:trPr>
        <w:tc>
          <w:tcPr>
            <w:tcW w:w="550" w:type="dxa"/>
            <w:tcBorders>
              <w:top w:val="nil"/>
              <w:left w:val="nil"/>
              <w:bottom w:val="nil"/>
              <w:right w:val="nil"/>
            </w:tcBorders>
            <w:shd w:val="clear" w:color="auto" w:fill="D3DFEC"/>
            <w:noWrap/>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2</w:t>
            </w:r>
          </w:p>
        </w:tc>
        <w:tc>
          <w:tcPr>
            <w:tcW w:w="4248" w:type="dxa"/>
            <w:tcBorders>
              <w:top w:val="nil"/>
              <w:left w:val="nil"/>
              <w:bottom w:val="nil"/>
              <w:right w:val="nil"/>
            </w:tcBorders>
            <w:shd w:val="clear" w:color="auto" w:fill="D3DFEC"/>
            <w:noWrap/>
            <w:vAlign w:val="center"/>
          </w:tcPr>
          <w:p w:rsidR="00177C61" w:rsidRPr="001B03FA" w:rsidRDefault="00177C61" w:rsidP="009A36C3">
            <w:pPr>
              <w:rPr>
                <w:rFonts w:ascii="GHEA Grapalat" w:hAnsi="GHEA Grapalat" w:cs="Arial"/>
                <w:b/>
                <w:bCs/>
                <w:color w:val="000000"/>
              </w:rPr>
            </w:pPr>
            <w:r w:rsidRPr="001B03FA">
              <w:rPr>
                <w:rFonts w:ascii="GHEA Grapalat" w:hAnsi="GHEA Grapalat" w:cs="Sylfaen"/>
                <w:b/>
                <w:bCs/>
                <w:color w:val="000000"/>
              </w:rPr>
              <w:t>Արտարժույթով</w:t>
            </w:r>
            <w:r w:rsidRPr="001B03FA">
              <w:rPr>
                <w:rFonts w:ascii="GHEA Grapalat" w:hAnsi="GHEA Grapalat" w:cs="Arial LatArm"/>
                <w:b/>
                <w:bCs/>
                <w:color w:val="000000"/>
              </w:rPr>
              <w:t xml:space="preserve"> </w:t>
            </w:r>
            <w:r w:rsidRPr="001B03FA">
              <w:rPr>
                <w:rFonts w:ascii="GHEA Grapalat" w:hAnsi="GHEA Grapalat" w:cs="Sylfaen"/>
                <w:b/>
                <w:bCs/>
                <w:color w:val="000000"/>
              </w:rPr>
              <w:t>տրամադրված</w:t>
            </w:r>
            <w:r w:rsidRPr="001B03FA">
              <w:rPr>
                <w:rFonts w:ascii="GHEA Grapalat" w:hAnsi="GHEA Grapalat" w:cs="Arial LatArm"/>
                <w:b/>
                <w:bCs/>
                <w:color w:val="000000"/>
              </w:rPr>
              <w:t xml:space="preserve"> </w:t>
            </w:r>
            <w:r w:rsidRPr="001B03FA">
              <w:rPr>
                <w:rFonts w:ascii="GHEA Grapalat" w:hAnsi="GHEA Grapalat" w:cs="Sylfaen"/>
                <w:b/>
                <w:bCs/>
                <w:color w:val="000000"/>
              </w:rPr>
              <w:t>վարկեր</w:t>
            </w:r>
            <w:r w:rsidRPr="001B03FA">
              <w:rPr>
                <w:rFonts w:ascii="GHEA Grapalat" w:hAnsi="GHEA Grapalat" w:cs="Arial"/>
                <w:b/>
                <w:bCs/>
                <w:color w:val="000000"/>
              </w:rPr>
              <w:t xml:space="preserve"> </w:t>
            </w:r>
          </w:p>
        </w:tc>
        <w:tc>
          <w:tcPr>
            <w:tcW w:w="5192" w:type="dxa"/>
            <w:tcBorders>
              <w:top w:val="nil"/>
              <w:left w:val="nil"/>
              <w:bottom w:val="nil"/>
              <w:right w:val="nil"/>
            </w:tcBorders>
            <w:shd w:val="clear" w:color="auto" w:fill="D3DFEC"/>
            <w:noWrap/>
            <w:vAlign w:val="center"/>
          </w:tcPr>
          <w:p w:rsidR="00177C61" w:rsidRPr="001B03FA" w:rsidRDefault="00177C61" w:rsidP="009A36C3">
            <w:pPr>
              <w:rPr>
                <w:rFonts w:ascii="GHEA Grapalat" w:hAnsi="GHEA Grapalat" w:cs="Arial"/>
                <w:b/>
                <w:bCs/>
                <w:color w:val="000000"/>
              </w:rPr>
            </w:pPr>
          </w:p>
        </w:tc>
      </w:tr>
      <w:tr w:rsidR="00177C61" w:rsidRPr="00EE6D0D" w:rsidTr="009A36C3">
        <w:trPr>
          <w:trHeight w:val="360"/>
        </w:trPr>
        <w:tc>
          <w:tcPr>
            <w:tcW w:w="550" w:type="dxa"/>
            <w:tcBorders>
              <w:top w:val="nil"/>
              <w:left w:val="nil"/>
              <w:bottom w:val="nil"/>
              <w:right w:val="nil"/>
            </w:tcBorders>
            <w:shd w:val="clear" w:color="auto" w:fill="FFFFFF"/>
            <w:noWrap/>
            <w:vAlign w:val="center"/>
          </w:tcPr>
          <w:p w:rsidR="00177C61" w:rsidRPr="00EE6D0D" w:rsidRDefault="00177C61" w:rsidP="009A36C3">
            <w:pPr>
              <w:jc w:val="center"/>
              <w:rPr>
                <w:rFonts w:ascii="GHEA Grapalat" w:hAnsi="GHEA Grapalat" w:cs="Arial"/>
                <w:color w:val="000000"/>
                <w:sz w:val="20"/>
              </w:rPr>
            </w:pPr>
            <w:r w:rsidRPr="00EE6D0D">
              <w:rPr>
                <w:rFonts w:ascii="GHEA Grapalat" w:hAnsi="GHEA Grapalat" w:cs="Arial"/>
                <w:color w:val="000000"/>
                <w:sz w:val="20"/>
              </w:rPr>
              <w:t>2.1</w:t>
            </w:r>
          </w:p>
        </w:tc>
        <w:tc>
          <w:tcPr>
            <w:tcW w:w="4248" w:type="dxa"/>
            <w:tcBorders>
              <w:top w:val="nil"/>
              <w:left w:val="nil"/>
              <w:bottom w:val="nil"/>
              <w:right w:val="nil"/>
            </w:tcBorders>
            <w:shd w:val="clear" w:color="auto" w:fill="FFFFFF"/>
            <w:noWrap/>
            <w:vAlign w:val="center"/>
          </w:tcPr>
          <w:p w:rsidR="00177C61" w:rsidRPr="001B03FA" w:rsidRDefault="00177C61" w:rsidP="009A36C3">
            <w:pPr>
              <w:rPr>
                <w:rFonts w:ascii="GHEA Grapalat" w:hAnsi="GHEA Grapalat"/>
              </w:rPr>
            </w:pPr>
            <w:r w:rsidRPr="001B03FA">
              <w:rPr>
                <w:rFonts w:ascii="GHEA Grapalat" w:hAnsi="GHEA Grapalat" w:cs="Sylfaen"/>
                <w:color w:val="000000"/>
              </w:rPr>
              <w:t>Մարման</w:t>
            </w:r>
            <w:r w:rsidRPr="001B03FA">
              <w:rPr>
                <w:rFonts w:ascii="GHEA Grapalat" w:hAnsi="GHEA Grapalat" w:cs="Arial LatArm"/>
                <w:color w:val="000000"/>
              </w:rPr>
              <w:t xml:space="preserve"> մ</w:t>
            </w:r>
            <w:r w:rsidRPr="001B03FA">
              <w:rPr>
                <w:rFonts w:ascii="GHEA Grapalat" w:hAnsi="GHEA Grapalat" w:cs="Sylfaen"/>
                <w:color w:val="000000"/>
              </w:rPr>
              <w:t>իջին ժամկետը</w:t>
            </w:r>
            <w:r w:rsidRPr="001B03FA">
              <w:rPr>
                <w:rFonts w:ascii="GHEA Grapalat" w:hAnsi="GHEA Grapalat" w:cs="Sylfaen"/>
              </w:rPr>
              <w:t xml:space="preserve"> </w:t>
            </w:r>
          </w:p>
        </w:tc>
        <w:tc>
          <w:tcPr>
            <w:tcW w:w="5192" w:type="dxa"/>
            <w:tcBorders>
              <w:top w:val="nil"/>
              <w:left w:val="nil"/>
              <w:bottom w:val="nil"/>
              <w:right w:val="nil"/>
            </w:tcBorders>
            <w:shd w:val="clear" w:color="auto" w:fill="FFFFFF"/>
            <w:noWrap/>
            <w:vAlign w:val="center"/>
          </w:tcPr>
          <w:p w:rsidR="00177C61" w:rsidRPr="001B03FA" w:rsidRDefault="00177C61" w:rsidP="009A36C3">
            <w:pPr>
              <w:rPr>
                <w:rFonts w:ascii="GHEA Grapalat" w:hAnsi="GHEA Grapalat"/>
              </w:rPr>
            </w:pPr>
            <w:r w:rsidRPr="001B03FA">
              <w:rPr>
                <w:rFonts w:ascii="GHEA Grapalat" w:hAnsi="GHEA Grapalat"/>
              </w:rPr>
              <w:t xml:space="preserve">4.47 (4.54 </w:t>
            </w:r>
            <w:r w:rsidRPr="001B03FA">
              <w:rPr>
                <w:rFonts w:ascii="GHEA Grapalat" w:hAnsi="GHEA Grapalat" w:cs="Sylfaen"/>
              </w:rPr>
              <w:t xml:space="preserve">տարի` </w:t>
            </w:r>
            <w:r w:rsidRPr="001B03FA">
              <w:rPr>
                <w:rFonts w:ascii="GHEA Grapalat" w:hAnsi="GHEA Grapalat"/>
              </w:rPr>
              <w:t>2010</w:t>
            </w:r>
            <w:r w:rsidRPr="001B03FA">
              <w:rPr>
                <w:rFonts w:ascii="GHEA Grapalat" w:hAnsi="GHEA Grapalat" w:cs="Sylfaen"/>
              </w:rPr>
              <w:t>թ</w:t>
            </w:r>
            <w:r w:rsidRPr="001B03FA">
              <w:rPr>
                <w:rFonts w:ascii="GHEA Grapalat" w:hAnsi="GHEA Grapalat"/>
              </w:rPr>
              <w:t xml:space="preserve">. </w:t>
            </w:r>
            <w:r w:rsidRPr="001B03FA">
              <w:rPr>
                <w:rFonts w:ascii="GHEA Grapalat" w:hAnsi="GHEA Grapalat" w:cs="Sylfaen"/>
              </w:rPr>
              <w:t>և</w:t>
            </w:r>
            <w:r w:rsidRPr="001B03FA">
              <w:rPr>
                <w:rFonts w:ascii="GHEA Grapalat" w:hAnsi="GHEA Grapalat"/>
              </w:rPr>
              <w:t xml:space="preserve"> 4.12 </w:t>
            </w:r>
            <w:r w:rsidRPr="001B03FA">
              <w:rPr>
                <w:rFonts w:ascii="GHEA Grapalat" w:hAnsi="GHEA Grapalat" w:cs="Sylfaen"/>
              </w:rPr>
              <w:t>տարի`</w:t>
            </w:r>
            <w:r w:rsidRPr="001B03FA">
              <w:rPr>
                <w:rFonts w:ascii="GHEA Grapalat" w:hAnsi="GHEA Grapalat"/>
              </w:rPr>
              <w:t>2015</w:t>
            </w:r>
            <w:r w:rsidRPr="001B03FA">
              <w:rPr>
                <w:rFonts w:ascii="GHEA Grapalat" w:hAnsi="GHEA Grapalat" w:cs="Sylfaen"/>
              </w:rPr>
              <w:t>թ.</w:t>
            </w:r>
            <w:r w:rsidRPr="001B03FA">
              <w:rPr>
                <w:rFonts w:ascii="GHEA Grapalat" w:hAnsi="GHEA Grapalat"/>
              </w:rPr>
              <w:t>)</w:t>
            </w:r>
          </w:p>
        </w:tc>
      </w:tr>
      <w:tr w:rsidR="00177C61" w:rsidRPr="00EE6D0D" w:rsidTr="009A36C3">
        <w:trPr>
          <w:trHeight w:val="360"/>
        </w:trPr>
        <w:tc>
          <w:tcPr>
            <w:tcW w:w="550" w:type="dxa"/>
            <w:tcBorders>
              <w:top w:val="nil"/>
              <w:left w:val="nil"/>
              <w:bottom w:val="nil"/>
              <w:right w:val="nil"/>
            </w:tcBorders>
            <w:shd w:val="clear" w:color="auto" w:fill="FFFFFF"/>
            <w:noWrap/>
            <w:vAlign w:val="center"/>
          </w:tcPr>
          <w:p w:rsidR="00177C61" w:rsidRPr="00EE6D0D" w:rsidRDefault="00177C61" w:rsidP="009A36C3">
            <w:pPr>
              <w:jc w:val="center"/>
              <w:rPr>
                <w:rFonts w:ascii="GHEA Grapalat" w:hAnsi="GHEA Grapalat" w:cs="Arial"/>
                <w:color w:val="000000"/>
                <w:sz w:val="20"/>
              </w:rPr>
            </w:pPr>
            <w:r w:rsidRPr="00EE6D0D">
              <w:rPr>
                <w:rFonts w:ascii="GHEA Grapalat" w:hAnsi="GHEA Grapalat" w:cs="Arial"/>
                <w:color w:val="000000"/>
                <w:sz w:val="20"/>
              </w:rPr>
              <w:t>2.2</w:t>
            </w:r>
          </w:p>
        </w:tc>
        <w:tc>
          <w:tcPr>
            <w:tcW w:w="4248" w:type="dxa"/>
            <w:tcBorders>
              <w:top w:val="nil"/>
              <w:left w:val="nil"/>
              <w:bottom w:val="nil"/>
              <w:right w:val="nil"/>
            </w:tcBorders>
            <w:shd w:val="clear" w:color="auto" w:fill="FFFFFF"/>
            <w:noWrap/>
            <w:vAlign w:val="center"/>
          </w:tcPr>
          <w:p w:rsidR="00177C61" w:rsidRPr="001B03FA" w:rsidRDefault="00177C61" w:rsidP="009A36C3">
            <w:pPr>
              <w:rPr>
                <w:rFonts w:ascii="GHEA Grapalat" w:hAnsi="GHEA Grapalat"/>
              </w:rPr>
            </w:pPr>
            <w:r w:rsidRPr="001B03FA">
              <w:rPr>
                <w:rFonts w:ascii="GHEA Grapalat" w:hAnsi="GHEA Grapalat" w:cs="Sylfaen"/>
              </w:rPr>
              <w:t>Ընդհանուր</w:t>
            </w:r>
            <w:r w:rsidRPr="001B03FA">
              <w:rPr>
                <w:rFonts w:ascii="GHEA Grapalat" w:hAnsi="GHEA Grapalat"/>
              </w:rPr>
              <w:t xml:space="preserve"> </w:t>
            </w:r>
            <w:r w:rsidRPr="001B03FA">
              <w:rPr>
                <w:rFonts w:ascii="GHEA Grapalat" w:hAnsi="GHEA Grapalat" w:cs="Sylfaen"/>
              </w:rPr>
              <w:t>գումարի</w:t>
            </w:r>
            <w:r w:rsidRPr="001B03FA">
              <w:rPr>
                <w:rFonts w:ascii="GHEA Grapalat" w:hAnsi="GHEA Grapalat"/>
              </w:rPr>
              <w:t xml:space="preserve"> </w:t>
            </w:r>
            <w:r w:rsidRPr="001B03FA">
              <w:rPr>
                <w:rFonts w:ascii="GHEA Grapalat" w:hAnsi="GHEA Grapalat" w:cs="Sylfaen"/>
              </w:rPr>
              <w:t>աճը</w:t>
            </w:r>
          </w:p>
        </w:tc>
        <w:tc>
          <w:tcPr>
            <w:tcW w:w="5192" w:type="dxa"/>
            <w:tcBorders>
              <w:top w:val="nil"/>
              <w:left w:val="nil"/>
              <w:bottom w:val="nil"/>
              <w:right w:val="nil"/>
            </w:tcBorders>
            <w:shd w:val="clear" w:color="auto" w:fill="FFFFFF"/>
            <w:noWrap/>
            <w:vAlign w:val="center"/>
          </w:tcPr>
          <w:p w:rsidR="00177C61" w:rsidRPr="001B03FA" w:rsidRDefault="00177C61" w:rsidP="009A36C3">
            <w:pPr>
              <w:rPr>
                <w:rFonts w:ascii="GHEA Grapalat" w:hAnsi="GHEA Grapalat"/>
              </w:rPr>
            </w:pPr>
            <w:r w:rsidRPr="001B03FA">
              <w:rPr>
                <w:rFonts w:ascii="GHEA Grapalat" w:hAnsi="GHEA Grapalat"/>
              </w:rPr>
              <w:t xml:space="preserve">83% (f12.44 </w:t>
            </w:r>
            <w:r w:rsidRPr="001B03FA">
              <w:rPr>
                <w:rFonts w:ascii="GHEA Grapalat" w:hAnsi="GHEA Grapalat" w:cs="Sylfaen"/>
              </w:rPr>
              <w:t>մլրդ</w:t>
            </w:r>
            <w:r w:rsidRPr="001B03FA">
              <w:rPr>
                <w:rFonts w:ascii="GHEA Grapalat" w:hAnsi="GHEA Grapalat"/>
              </w:rPr>
              <w:t xml:space="preserve"> </w:t>
            </w:r>
            <w:r w:rsidRPr="001B03FA">
              <w:rPr>
                <w:rFonts w:ascii="GHEA Grapalat" w:hAnsi="GHEA Grapalat" w:cs="Sylfaen"/>
              </w:rPr>
              <w:t>ՀՀ</w:t>
            </w:r>
            <w:r w:rsidRPr="001B03FA">
              <w:rPr>
                <w:rFonts w:ascii="GHEA Grapalat" w:hAnsi="GHEA Grapalat"/>
              </w:rPr>
              <w:t xml:space="preserve"> </w:t>
            </w:r>
            <w:r w:rsidRPr="001B03FA">
              <w:rPr>
                <w:rFonts w:ascii="GHEA Grapalat" w:hAnsi="GHEA Grapalat" w:cs="Sylfaen"/>
              </w:rPr>
              <w:t>դրամից մինչև</w:t>
            </w:r>
            <w:r w:rsidRPr="001B03FA">
              <w:rPr>
                <w:rFonts w:ascii="GHEA Grapalat" w:hAnsi="GHEA Grapalat"/>
              </w:rPr>
              <w:t xml:space="preserve"> 22.74 </w:t>
            </w:r>
            <w:r w:rsidRPr="001B03FA">
              <w:rPr>
                <w:rFonts w:ascii="GHEA Grapalat" w:hAnsi="GHEA Grapalat" w:cs="Sylfaen"/>
              </w:rPr>
              <w:t>մլրդ</w:t>
            </w:r>
            <w:r w:rsidRPr="001B03FA">
              <w:rPr>
                <w:rFonts w:ascii="GHEA Grapalat" w:hAnsi="GHEA Grapalat"/>
              </w:rPr>
              <w:t xml:space="preserve"> </w:t>
            </w:r>
            <w:r w:rsidRPr="001B03FA">
              <w:rPr>
                <w:rFonts w:ascii="GHEA Grapalat" w:hAnsi="GHEA Grapalat" w:cs="Sylfaen"/>
              </w:rPr>
              <w:t>ՀՀ</w:t>
            </w:r>
            <w:r w:rsidRPr="001B03FA">
              <w:rPr>
                <w:rFonts w:ascii="GHEA Grapalat" w:hAnsi="GHEA Grapalat"/>
              </w:rPr>
              <w:t xml:space="preserve"> </w:t>
            </w:r>
            <w:r w:rsidRPr="001B03FA">
              <w:rPr>
                <w:rFonts w:ascii="GHEA Grapalat" w:hAnsi="GHEA Grapalat" w:cs="Sylfaen"/>
              </w:rPr>
              <w:t>դրամ</w:t>
            </w:r>
            <w:r w:rsidRPr="001B03FA">
              <w:rPr>
                <w:rFonts w:ascii="GHEA Grapalat" w:hAnsi="GHEA Grapalat"/>
              </w:rPr>
              <w:t>)</w:t>
            </w:r>
          </w:p>
        </w:tc>
      </w:tr>
    </w:tbl>
    <w:p w:rsidR="00177C61" w:rsidRPr="00EE6D0D" w:rsidRDefault="00177C61" w:rsidP="00177C61">
      <w:pPr>
        <w:pStyle w:val="Caption"/>
        <w:rPr>
          <w:rFonts w:ascii="GHEA Grapalat" w:hAnsi="GHEA Grapalat"/>
          <w:noProof/>
          <w:szCs w:val="24"/>
          <w:lang w:val="ru-RU"/>
        </w:rPr>
      </w:pPr>
      <w:r>
        <w:rPr>
          <w:rFonts w:ascii="GHEA Grapalat" w:hAnsi="GHEA Grapalat"/>
          <w:noProof/>
          <w:szCs w:val="24"/>
          <w:lang w:val="en-US"/>
        </w:rPr>
        <w:lastRenderedPageBreak/>
        <w:drawing>
          <wp:inline distT="0" distB="0" distL="0" distR="0" wp14:anchorId="059AD863" wp14:editId="206C0A36">
            <wp:extent cx="5947410" cy="3347720"/>
            <wp:effectExtent l="0" t="0" r="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7410" cy="3347720"/>
                    </a:xfrm>
                    <a:prstGeom prst="rect">
                      <a:avLst/>
                    </a:prstGeom>
                    <a:noFill/>
                    <a:ln>
                      <a:noFill/>
                    </a:ln>
                  </pic:spPr>
                </pic:pic>
              </a:graphicData>
            </a:graphic>
          </wp:inline>
        </w:drawing>
      </w:r>
    </w:p>
    <w:p w:rsidR="00177C61" w:rsidRPr="00EE6D0D" w:rsidRDefault="00177C61" w:rsidP="00177C61">
      <w:pPr>
        <w:pStyle w:val="Caption"/>
        <w:rPr>
          <w:rFonts w:ascii="GHEA Grapalat" w:hAnsi="GHEA Grapalat" w:cs="Sylfaen"/>
          <w:b w:val="0"/>
          <w:bCs w:val="0"/>
          <w:szCs w:val="24"/>
          <w:lang w:val="fr-FR"/>
        </w:rPr>
      </w:pPr>
      <w:bookmarkStart w:id="118" w:name="_Toc429427540"/>
      <w:r w:rsidRPr="00EE6D0D">
        <w:rPr>
          <w:rFonts w:ascii="GHEA Grapalat" w:hAnsi="GHEA Grapalat" w:cs="Sylfaen"/>
        </w:rPr>
        <w:t>Գծապատկեր</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Գծապատկեր</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18</w:t>
      </w:r>
      <w:r w:rsidRPr="00EE6D0D">
        <w:rPr>
          <w:rFonts w:ascii="GHEA Grapalat" w:hAnsi="GHEA Grapalat"/>
        </w:rPr>
        <w:fldChar w:fldCharType="end"/>
      </w:r>
      <w:r w:rsidRPr="00EE6D0D">
        <w:rPr>
          <w:rFonts w:ascii="GHEA Grapalat" w:hAnsi="GHEA Grapalat"/>
          <w:lang w:val="fr-FR"/>
        </w:rPr>
        <w:t xml:space="preserve">. </w:t>
      </w:r>
      <w:r w:rsidRPr="00EE6D0D">
        <w:rPr>
          <w:rFonts w:ascii="GHEA Grapalat" w:hAnsi="GHEA Grapalat" w:cs="Sylfaen"/>
          <w:b w:val="0"/>
          <w:bCs w:val="0"/>
          <w:szCs w:val="24"/>
        </w:rPr>
        <w:t>Տեղական</w:t>
      </w:r>
      <w:r w:rsidRPr="00EE6D0D">
        <w:rPr>
          <w:rFonts w:ascii="GHEA Grapalat" w:hAnsi="GHEA Grapalat" w:cs="Arial"/>
          <w:b w:val="0"/>
          <w:bCs w:val="0"/>
          <w:szCs w:val="24"/>
          <w:lang w:val="fr-FR"/>
        </w:rPr>
        <w:t xml:space="preserve"> </w:t>
      </w:r>
      <w:r w:rsidRPr="00EE6D0D">
        <w:rPr>
          <w:rFonts w:ascii="GHEA Grapalat" w:hAnsi="GHEA Grapalat" w:cs="Sylfaen"/>
          <w:b w:val="0"/>
          <w:bCs w:val="0"/>
          <w:szCs w:val="24"/>
        </w:rPr>
        <w:t>բանկերի</w:t>
      </w:r>
      <w:r w:rsidRPr="00EE6D0D">
        <w:rPr>
          <w:rFonts w:ascii="GHEA Grapalat" w:hAnsi="GHEA Grapalat" w:cs="Arial"/>
          <w:b w:val="0"/>
          <w:bCs w:val="0"/>
          <w:szCs w:val="24"/>
          <w:lang w:val="fr-FR"/>
        </w:rPr>
        <w:t xml:space="preserve"> </w:t>
      </w:r>
      <w:r w:rsidRPr="00EE6D0D">
        <w:rPr>
          <w:rFonts w:ascii="GHEA Grapalat" w:hAnsi="GHEA Grapalat" w:cs="Sylfaen"/>
          <w:b w:val="0"/>
          <w:bCs w:val="0"/>
          <w:szCs w:val="24"/>
        </w:rPr>
        <w:t>կողմից</w:t>
      </w:r>
      <w:r w:rsidRPr="00EE6D0D">
        <w:rPr>
          <w:rFonts w:ascii="GHEA Grapalat" w:hAnsi="GHEA Grapalat" w:cs="Arial"/>
          <w:b w:val="0"/>
          <w:bCs w:val="0"/>
          <w:szCs w:val="24"/>
          <w:lang w:val="fr-FR"/>
        </w:rPr>
        <w:t xml:space="preserve"> </w:t>
      </w:r>
      <w:r w:rsidRPr="00EE6D0D">
        <w:rPr>
          <w:rFonts w:ascii="GHEA Grapalat" w:hAnsi="GHEA Grapalat" w:cs="Sylfaen"/>
          <w:b w:val="0"/>
          <w:bCs w:val="0"/>
          <w:szCs w:val="24"/>
        </w:rPr>
        <w:t>տրամադրված</w:t>
      </w:r>
      <w:r w:rsidRPr="00EE6D0D">
        <w:rPr>
          <w:rFonts w:ascii="GHEA Grapalat" w:hAnsi="GHEA Grapalat" w:cs="Arial"/>
          <w:b w:val="0"/>
          <w:bCs w:val="0"/>
          <w:szCs w:val="24"/>
          <w:lang w:val="fr-FR"/>
        </w:rPr>
        <w:t xml:space="preserve"> </w:t>
      </w:r>
      <w:r w:rsidRPr="00EE6D0D">
        <w:rPr>
          <w:rFonts w:ascii="GHEA Grapalat" w:hAnsi="GHEA Grapalat" w:cs="Sylfaen"/>
          <w:b w:val="0"/>
          <w:bCs w:val="0"/>
          <w:szCs w:val="24"/>
        </w:rPr>
        <w:t>ԷԱ</w:t>
      </w:r>
      <w:r w:rsidRPr="00EE6D0D">
        <w:rPr>
          <w:rFonts w:ascii="GHEA Grapalat" w:hAnsi="GHEA Grapalat" w:cs="Arial"/>
          <w:b w:val="0"/>
          <w:bCs w:val="0"/>
          <w:szCs w:val="24"/>
          <w:lang w:val="fr-FR"/>
        </w:rPr>
        <w:t xml:space="preserve"> </w:t>
      </w:r>
      <w:r w:rsidRPr="00EE6D0D">
        <w:rPr>
          <w:rFonts w:ascii="GHEA Grapalat" w:hAnsi="GHEA Grapalat" w:cs="Sylfaen"/>
          <w:b w:val="0"/>
          <w:bCs w:val="0"/>
          <w:szCs w:val="24"/>
        </w:rPr>
        <w:t>և</w:t>
      </w:r>
      <w:r w:rsidRPr="00EE6D0D">
        <w:rPr>
          <w:rFonts w:ascii="GHEA Grapalat" w:hAnsi="GHEA Grapalat" w:cs="Arial"/>
          <w:b w:val="0"/>
          <w:bCs w:val="0"/>
          <w:szCs w:val="24"/>
          <w:lang w:val="fr-FR"/>
        </w:rPr>
        <w:t xml:space="preserve"> </w:t>
      </w:r>
      <w:r w:rsidRPr="00EE6D0D">
        <w:rPr>
          <w:rFonts w:ascii="GHEA Grapalat" w:hAnsi="GHEA Grapalat" w:cs="Sylfaen"/>
          <w:b w:val="0"/>
          <w:bCs w:val="0"/>
          <w:szCs w:val="24"/>
        </w:rPr>
        <w:t>ՎԷ</w:t>
      </w:r>
      <w:r w:rsidRPr="00EE6D0D">
        <w:rPr>
          <w:rFonts w:ascii="GHEA Grapalat" w:hAnsi="GHEA Grapalat" w:cs="Arial"/>
          <w:b w:val="0"/>
          <w:bCs w:val="0"/>
          <w:szCs w:val="24"/>
          <w:lang w:val="fr-FR"/>
        </w:rPr>
        <w:t xml:space="preserve"> </w:t>
      </w:r>
      <w:r w:rsidRPr="00EE6D0D">
        <w:rPr>
          <w:rFonts w:ascii="GHEA Grapalat" w:hAnsi="GHEA Grapalat" w:cs="Sylfaen"/>
          <w:b w:val="0"/>
          <w:bCs w:val="0"/>
          <w:szCs w:val="24"/>
        </w:rPr>
        <w:t>վարկերը</w:t>
      </w:r>
      <w:r w:rsidRPr="00EE6D0D">
        <w:rPr>
          <w:rFonts w:ascii="GHEA Grapalat" w:hAnsi="GHEA Grapalat" w:cs="Arial"/>
          <w:b w:val="0"/>
          <w:bCs w:val="0"/>
          <w:szCs w:val="24"/>
          <w:lang w:val="fr-FR"/>
        </w:rPr>
        <w:t xml:space="preserve"> 2010 – 2015</w:t>
      </w:r>
      <w:r w:rsidRPr="00EE6D0D">
        <w:rPr>
          <w:rFonts w:ascii="GHEA Grapalat" w:hAnsi="GHEA Grapalat" w:cs="Sylfaen"/>
          <w:b w:val="0"/>
          <w:bCs w:val="0"/>
          <w:szCs w:val="24"/>
        </w:rPr>
        <w:t>թթ</w:t>
      </w:r>
      <w:r w:rsidRPr="00EE6D0D">
        <w:rPr>
          <w:rFonts w:ascii="GHEA Grapalat" w:hAnsi="GHEA Grapalat" w:cs="Sylfaen"/>
          <w:b w:val="0"/>
          <w:bCs w:val="0"/>
          <w:szCs w:val="24"/>
          <w:lang w:val="fr-FR"/>
        </w:rPr>
        <w:t>.</w:t>
      </w:r>
      <w:r w:rsidRPr="00EE6D0D">
        <w:rPr>
          <w:rFonts w:ascii="GHEA Grapalat" w:hAnsi="GHEA Grapalat" w:cs="Arial"/>
          <w:b w:val="0"/>
          <w:bCs w:val="0"/>
          <w:szCs w:val="24"/>
          <w:lang w:val="fr-FR"/>
        </w:rPr>
        <w:t xml:space="preserve">, 1,000 </w:t>
      </w:r>
      <w:r w:rsidRPr="00EE6D0D">
        <w:rPr>
          <w:rFonts w:ascii="GHEA Grapalat" w:hAnsi="GHEA Grapalat" w:cs="Sylfaen"/>
          <w:b w:val="0"/>
          <w:bCs w:val="0"/>
          <w:szCs w:val="24"/>
        </w:rPr>
        <w:t>ՀՀ</w:t>
      </w:r>
      <w:r w:rsidRPr="00EE6D0D">
        <w:rPr>
          <w:rFonts w:ascii="GHEA Grapalat" w:hAnsi="GHEA Grapalat" w:cs="Arial"/>
          <w:b w:val="0"/>
          <w:bCs w:val="0"/>
          <w:szCs w:val="24"/>
          <w:lang w:val="fr-FR"/>
        </w:rPr>
        <w:t xml:space="preserve"> </w:t>
      </w:r>
      <w:r w:rsidRPr="00EE6D0D">
        <w:rPr>
          <w:rFonts w:ascii="GHEA Grapalat" w:hAnsi="GHEA Grapalat" w:cs="Sylfaen"/>
          <w:b w:val="0"/>
          <w:bCs w:val="0"/>
          <w:szCs w:val="24"/>
        </w:rPr>
        <w:t>դրամ</w:t>
      </w:r>
      <w:bookmarkEnd w:id="118"/>
    </w:p>
    <w:p w:rsidR="00177C61" w:rsidRPr="001B03FA" w:rsidRDefault="00177C61" w:rsidP="00177C61">
      <w:pPr>
        <w:jc w:val="both"/>
        <w:rPr>
          <w:rFonts w:ascii="GHEA Grapalat" w:hAnsi="GHEA Grapalat" w:cs="Arial"/>
        </w:rPr>
      </w:pPr>
      <w:r w:rsidRPr="001B03FA">
        <w:rPr>
          <w:rFonts w:ascii="GHEA Grapalat" w:hAnsi="GHEA Grapalat" w:cs="Arial"/>
        </w:rPr>
        <w:t>2010-2015</w:t>
      </w:r>
      <w:r w:rsidRPr="001B03FA">
        <w:rPr>
          <w:rFonts w:ascii="GHEA Grapalat" w:hAnsi="GHEA Grapalat" w:cs="Sylfaen"/>
        </w:rPr>
        <w:t>թթ.</w:t>
      </w:r>
      <w:r w:rsidRPr="001B03FA">
        <w:rPr>
          <w:rFonts w:ascii="GHEA Grapalat" w:hAnsi="GHEA Grapalat" w:cs="Arial"/>
        </w:rPr>
        <w:t xml:space="preserve"> </w:t>
      </w:r>
      <w:r w:rsidRPr="001B03FA">
        <w:rPr>
          <w:rFonts w:ascii="GHEA Grapalat" w:hAnsi="GHEA Grapalat" w:cs="Sylfaen"/>
        </w:rPr>
        <w:t>ՎԿՄ</w:t>
      </w:r>
      <w:r w:rsidRPr="001B03FA">
        <w:rPr>
          <w:rFonts w:ascii="GHEA Grapalat" w:hAnsi="GHEA Grapalat" w:cs="Arial"/>
        </w:rPr>
        <w:t xml:space="preserve"> </w:t>
      </w:r>
      <w:r w:rsidRPr="001B03FA">
        <w:rPr>
          <w:rFonts w:ascii="GHEA Grapalat" w:hAnsi="GHEA Grapalat" w:cs="Sylfaen"/>
        </w:rPr>
        <w:t>կողմից</w:t>
      </w:r>
      <w:r w:rsidRPr="001B03FA">
        <w:rPr>
          <w:rFonts w:ascii="GHEA Grapalat" w:hAnsi="GHEA Grapalat" w:cs="Arial"/>
        </w:rPr>
        <w:t xml:space="preserve"> </w:t>
      </w:r>
      <w:r w:rsidRPr="001B03FA">
        <w:rPr>
          <w:rFonts w:ascii="GHEA Grapalat" w:hAnsi="GHEA Grapalat" w:cs="Sylfaen"/>
        </w:rPr>
        <w:t>տեղական</w:t>
      </w:r>
      <w:r w:rsidRPr="001B03FA">
        <w:rPr>
          <w:rFonts w:ascii="GHEA Grapalat" w:hAnsi="GHEA Grapalat" w:cs="Arial"/>
        </w:rPr>
        <w:t xml:space="preserve"> </w:t>
      </w:r>
      <w:r w:rsidRPr="001B03FA">
        <w:rPr>
          <w:rFonts w:ascii="GHEA Grapalat" w:hAnsi="GHEA Grapalat" w:cs="Sylfaen"/>
        </w:rPr>
        <w:t>արժույթ</w:t>
      </w:r>
      <w:r w:rsidRPr="001B03FA">
        <w:rPr>
          <w:rFonts w:ascii="GHEA Grapalat" w:hAnsi="GHEA Grapalat" w:cs="Sylfaen"/>
          <w:lang w:val="en-US"/>
        </w:rPr>
        <w:t>ով</w:t>
      </w:r>
      <w:r w:rsidRPr="001B03FA">
        <w:rPr>
          <w:rFonts w:ascii="GHEA Grapalat" w:hAnsi="GHEA Grapalat" w:cs="Arial"/>
        </w:rPr>
        <w:t xml:space="preserve"> </w:t>
      </w:r>
      <w:r w:rsidRPr="001B03FA">
        <w:rPr>
          <w:rFonts w:ascii="GHEA Grapalat" w:hAnsi="GHEA Grapalat" w:cs="Sylfaen"/>
        </w:rPr>
        <w:t>տրամադրված վարկերի համար</w:t>
      </w:r>
      <w:r w:rsidRPr="001B03FA" w:rsidDel="001507BD">
        <w:rPr>
          <w:rFonts w:ascii="GHEA Grapalat" w:hAnsi="GHEA Grapalat" w:cs="Sylfaen"/>
        </w:rPr>
        <w:t xml:space="preserve"> </w:t>
      </w:r>
      <w:r w:rsidRPr="001B03FA">
        <w:rPr>
          <w:rFonts w:ascii="GHEA Grapalat" w:hAnsi="GHEA Grapalat" w:cs="Sylfaen"/>
        </w:rPr>
        <w:t>վարկային</w:t>
      </w:r>
      <w:r w:rsidRPr="001B03FA">
        <w:rPr>
          <w:rFonts w:ascii="GHEA Grapalat" w:hAnsi="GHEA Grapalat" w:cs="Arial"/>
        </w:rPr>
        <w:t xml:space="preserve"> </w:t>
      </w:r>
      <w:r w:rsidRPr="001B03FA">
        <w:rPr>
          <w:rFonts w:ascii="GHEA Grapalat" w:hAnsi="GHEA Grapalat" w:cs="Sylfaen"/>
        </w:rPr>
        <w:t>միջին</w:t>
      </w:r>
      <w:r w:rsidRPr="001B03FA">
        <w:rPr>
          <w:rFonts w:ascii="GHEA Grapalat" w:hAnsi="GHEA Grapalat" w:cs="Arial"/>
        </w:rPr>
        <w:t xml:space="preserve"> </w:t>
      </w:r>
      <w:r w:rsidRPr="001B03FA">
        <w:rPr>
          <w:rFonts w:ascii="GHEA Grapalat" w:hAnsi="GHEA Grapalat" w:cs="Sylfaen"/>
        </w:rPr>
        <w:t>մարումը</w:t>
      </w:r>
      <w:r w:rsidRPr="001B03FA">
        <w:rPr>
          <w:rFonts w:ascii="GHEA Grapalat" w:hAnsi="GHEA Grapalat" w:cs="Arial"/>
        </w:rPr>
        <w:t xml:space="preserve"> </w:t>
      </w:r>
      <w:r w:rsidRPr="001B03FA">
        <w:rPr>
          <w:rFonts w:ascii="GHEA Grapalat" w:hAnsi="GHEA Grapalat" w:cs="Sylfaen"/>
        </w:rPr>
        <w:t>գրանցում</w:t>
      </w:r>
      <w:r w:rsidRPr="001B03FA">
        <w:rPr>
          <w:rFonts w:ascii="GHEA Grapalat" w:hAnsi="GHEA Grapalat" w:cs="Arial"/>
        </w:rPr>
        <w:t xml:space="preserve"> </w:t>
      </w:r>
      <w:r w:rsidRPr="001B03FA">
        <w:rPr>
          <w:rFonts w:ascii="GHEA Grapalat" w:hAnsi="GHEA Grapalat" w:cs="Sylfaen"/>
        </w:rPr>
        <w:t>է</w:t>
      </w:r>
      <w:r w:rsidRPr="001B03FA">
        <w:rPr>
          <w:rFonts w:ascii="GHEA Grapalat" w:hAnsi="GHEA Grapalat" w:cs="Arial"/>
        </w:rPr>
        <w:t xml:space="preserve"> </w:t>
      </w:r>
      <w:r w:rsidRPr="001B03FA">
        <w:rPr>
          <w:rFonts w:ascii="GHEA Grapalat" w:hAnsi="GHEA Grapalat" w:cs="Sylfaen"/>
        </w:rPr>
        <w:t>մի</w:t>
      </w:r>
      <w:r w:rsidRPr="001B03FA">
        <w:rPr>
          <w:rFonts w:ascii="GHEA Grapalat" w:hAnsi="GHEA Grapalat" w:cs="Arial"/>
        </w:rPr>
        <w:t xml:space="preserve"> </w:t>
      </w:r>
      <w:r w:rsidRPr="001B03FA">
        <w:rPr>
          <w:rFonts w:ascii="GHEA Grapalat" w:hAnsi="GHEA Grapalat" w:cs="Sylfaen"/>
        </w:rPr>
        <w:t>փոքր</w:t>
      </w:r>
      <w:r w:rsidRPr="001B03FA">
        <w:rPr>
          <w:rFonts w:ascii="GHEA Grapalat" w:hAnsi="GHEA Grapalat" w:cs="Arial"/>
        </w:rPr>
        <w:t xml:space="preserve"> </w:t>
      </w:r>
      <w:r w:rsidRPr="001B03FA">
        <w:rPr>
          <w:rFonts w:ascii="GHEA Grapalat" w:hAnsi="GHEA Grapalat" w:cs="Sylfaen"/>
        </w:rPr>
        <w:t xml:space="preserve">անկում: </w:t>
      </w:r>
      <w:r w:rsidRPr="001B03FA">
        <w:rPr>
          <w:rFonts w:ascii="GHEA Grapalat" w:hAnsi="GHEA Grapalat" w:cs="Arial"/>
          <w:lang w:val="en-US"/>
        </w:rPr>
        <w:t>Ա</w:t>
      </w:r>
      <w:r w:rsidRPr="001B03FA">
        <w:rPr>
          <w:rFonts w:ascii="GHEA Grapalat" w:hAnsi="GHEA Grapalat" w:cs="Sylfaen"/>
        </w:rPr>
        <w:t>վելացել</w:t>
      </w:r>
      <w:r w:rsidRPr="001B03FA">
        <w:rPr>
          <w:rFonts w:ascii="GHEA Grapalat" w:hAnsi="GHEA Grapalat" w:cs="Arial"/>
        </w:rPr>
        <w:t xml:space="preserve"> </w:t>
      </w:r>
      <w:r w:rsidRPr="001B03FA">
        <w:rPr>
          <w:rFonts w:ascii="GHEA Grapalat" w:hAnsi="GHEA Grapalat" w:cs="Sylfaen"/>
        </w:rPr>
        <w:t>է</w:t>
      </w:r>
      <w:r w:rsidRPr="001B03FA">
        <w:rPr>
          <w:rFonts w:ascii="GHEA Grapalat" w:hAnsi="GHEA Grapalat" w:cs="Arial"/>
        </w:rPr>
        <w:t xml:space="preserve"> </w:t>
      </w:r>
      <w:r w:rsidRPr="001B03FA">
        <w:rPr>
          <w:rFonts w:ascii="GHEA Grapalat" w:hAnsi="GHEA Grapalat" w:cs="Sylfaen"/>
        </w:rPr>
        <w:t>միայն</w:t>
      </w:r>
      <w:r w:rsidRPr="001B03FA">
        <w:rPr>
          <w:rFonts w:ascii="GHEA Grapalat" w:hAnsi="GHEA Grapalat" w:cs="Arial"/>
        </w:rPr>
        <w:t xml:space="preserve"> </w:t>
      </w:r>
      <w:r w:rsidRPr="001B03FA">
        <w:rPr>
          <w:rFonts w:ascii="GHEA Grapalat" w:hAnsi="GHEA Grapalat" w:cs="Sylfaen"/>
        </w:rPr>
        <w:t>արտարժութային</w:t>
      </w:r>
      <w:r w:rsidRPr="001B03FA">
        <w:rPr>
          <w:rFonts w:ascii="GHEA Grapalat" w:hAnsi="GHEA Grapalat" w:cs="Arial"/>
        </w:rPr>
        <w:t xml:space="preserve"> </w:t>
      </w:r>
      <w:r w:rsidRPr="001B03FA">
        <w:rPr>
          <w:rFonts w:ascii="GHEA Grapalat" w:hAnsi="GHEA Grapalat" w:cs="Sylfaen"/>
        </w:rPr>
        <w:t>վարկերի</w:t>
      </w:r>
      <w:r w:rsidRPr="001B03FA">
        <w:rPr>
          <w:rFonts w:ascii="GHEA Grapalat" w:hAnsi="GHEA Grapalat" w:cs="Arial"/>
        </w:rPr>
        <w:t xml:space="preserve"> </w:t>
      </w:r>
      <w:r w:rsidRPr="001B03FA">
        <w:rPr>
          <w:rFonts w:ascii="GHEA Grapalat" w:hAnsi="GHEA Grapalat" w:cs="Sylfaen"/>
        </w:rPr>
        <w:t>մարման</w:t>
      </w:r>
      <w:r w:rsidRPr="001B03FA">
        <w:rPr>
          <w:rFonts w:ascii="GHEA Grapalat" w:hAnsi="GHEA Grapalat" w:cs="Arial"/>
        </w:rPr>
        <w:t xml:space="preserve"> </w:t>
      </w:r>
      <w:r w:rsidRPr="001B03FA">
        <w:rPr>
          <w:rFonts w:ascii="GHEA Grapalat" w:hAnsi="GHEA Grapalat" w:cs="Sylfaen"/>
        </w:rPr>
        <w:t>ժամկետը</w:t>
      </w:r>
      <w:r w:rsidRPr="001B03FA">
        <w:rPr>
          <w:rStyle w:val="FootnoteReference"/>
          <w:rFonts w:ascii="GHEA Grapalat" w:hAnsi="GHEA Grapalat" w:cs="Arial"/>
        </w:rPr>
        <w:footnoteReference w:id="19"/>
      </w:r>
      <w:r w:rsidRPr="001B03FA">
        <w:rPr>
          <w:rFonts w:ascii="GHEA Grapalat" w:hAnsi="GHEA Grapalat" w:cs="Arial"/>
        </w:rPr>
        <w:t xml:space="preserve">: </w:t>
      </w:r>
      <w:r w:rsidRPr="001B03FA">
        <w:rPr>
          <w:rFonts w:ascii="GHEA Grapalat" w:hAnsi="GHEA Grapalat" w:cs="Sylfaen"/>
        </w:rPr>
        <w:t>Հետևաբար</w:t>
      </w:r>
      <w:r w:rsidRPr="001B03FA">
        <w:rPr>
          <w:rFonts w:ascii="GHEA Grapalat" w:hAnsi="GHEA Grapalat" w:cs="Arial"/>
        </w:rPr>
        <w:t xml:space="preserve">, </w:t>
      </w:r>
      <w:r w:rsidRPr="001B03FA">
        <w:rPr>
          <w:rFonts w:ascii="GHEA Grapalat" w:hAnsi="GHEA Grapalat" w:cs="Sylfaen"/>
        </w:rPr>
        <w:t>վարկային</w:t>
      </w:r>
      <w:r w:rsidRPr="001B03FA">
        <w:rPr>
          <w:rFonts w:ascii="GHEA Grapalat" w:hAnsi="GHEA Grapalat" w:cs="Arial"/>
        </w:rPr>
        <w:t xml:space="preserve"> </w:t>
      </w:r>
      <w:r w:rsidRPr="001B03FA">
        <w:rPr>
          <w:rFonts w:ascii="GHEA Grapalat" w:hAnsi="GHEA Grapalat" w:cs="Sylfaen"/>
        </w:rPr>
        <w:t>կազմակերպությունների</w:t>
      </w:r>
      <w:r w:rsidRPr="001B03FA">
        <w:rPr>
          <w:rFonts w:ascii="GHEA Grapalat" w:hAnsi="GHEA Grapalat" w:cs="Arial"/>
        </w:rPr>
        <w:t xml:space="preserve"> </w:t>
      </w:r>
      <w:r w:rsidRPr="001B03FA">
        <w:rPr>
          <w:rFonts w:ascii="GHEA Grapalat" w:hAnsi="GHEA Grapalat" w:cs="Sylfaen"/>
        </w:rPr>
        <w:t>միությունները</w:t>
      </w:r>
      <w:r w:rsidRPr="001B03FA">
        <w:rPr>
          <w:rFonts w:ascii="GHEA Grapalat" w:hAnsi="GHEA Grapalat" w:cs="Arial"/>
        </w:rPr>
        <w:t xml:space="preserve"> </w:t>
      </w:r>
      <w:r w:rsidRPr="001B03FA">
        <w:rPr>
          <w:rFonts w:ascii="GHEA Grapalat" w:hAnsi="GHEA Grapalat" w:cs="Sylfaen"/>
        </w:rPr>
        <w:t>նախընտրում</w:t>
      </w:r>
      <w:r w:rsidRPr="001B03FA">
        <w:rPr>
          <w:rFonts w:ascii="GHEA Grapalat" w:hAnsi="GHEA Grapalat" w:cs="Arial"/>
        </w:rPr>
        <w:t xml:space="preserve"> </w:t>
      </w:r>
      <w:r w:rsidRPr="001B03FA">
        <w:rPr>
          <w:rFonts w:ascii="GHEA Grapalat" w:hAnsi="GHEA Grapalat" w:cs="Sylfaen"/>
        </w:rPr>
        <w:t>են</w:t>
      </w:r>
      <w:r w:rsidRPr="001B03FA">
        <w:rPr>
          <w:rFonts w:ascii="GHEA Grapalat" w:hAnsi="GHEA Grapalat" w:cs="Arial"/>
        </w:rPr>
        <w:t xml:space="preserve"> </w:t>
      </w:r>
      <w:r w:rsidRPr="001B03FA">
        <w:rPr>
          <w:rFonts w:ascii="GHEA Grapalat" w:hAnsi="GHEA Grapalat" w:cs="Sylfaen"/>
        </w:rPr>
        <w:t>տրամադրել</w:t>
      </w:r>
      <w:r w:rsidRPr="001B03FA">
        <w:rPr>
          <w:rFonts w:ascii="GHEA Grapalat" w:hAnsi="GHEA Grapalat" w:cs="Arial"/>
        </w:rPr>
        <w:t xml:space="preserve"> </w:t>
      </w:r>
      <w:r w:rsidRPr="001B03FA">
        <w:rPr>
          <w:rFonts w:ascii="GHEA Grapalat" w:hAnsi="GHEA Grapalat" w:cs="Sylfaen"/>
        </w:rPr>
        <w:t>տեղական</w:t>
      </w:r>
      <w:r w:rsidRPr="001B03FA">
        <w:rPr>
          <w:rFonts w:ascii="GHEA Grapalat" w:hAnsi="GHEA Grapalat" w:cs="Arial"/>
        </w:rPr>
        <w:t xml:space="preserve"> </w:t>
      </w:r>
      <w:r w:rsidRPr="001B03FA">
        <w:rPr>
          <w:rFonts w:ascii="GHEA Grapalat" w:hAnsi="GHEA Grapalat" w:cs="Sylfaen"/>
        </w:rPr>
        <w:t>արժույթով`</w:t>
      </w:r>
      <w:r w:rsidRPr="001B03FA">
        <w:rPr>
          <w:rFonts w:ascii="GHEA Grapalat" w:hAnsi="GHEA Grapalat" w:cs="Arial"/>
        </w:rPr>
        <w:t xml:space="preserve"> </w:t>
      </w:r>
      <w:r w:rsidRPr="001B03FA">
        <w:rPr>
          <w:rFonts w:ascii="GHEA Grapalat" w:hAnsi="GHEA Grapalat" w:cs="Sylfaen"/>
        </w:rPr>
        <w:t>կարճաժամկետ</w:t>
      </w:r>
      <w:r w:rsidRPr="001B03FA">
        <w:rPr>
          <w:rFonts w:ascii="GHEA Grapalat" w:hAnsi="GHEA Grapalat" w:cs="Arial"/>
        </w:rPr>
        <w:t xml:space="preserve"> </w:t>
      </w:r>
      <w:r w:rsidRPr="001B03FA">
        <w:rPr>
          <w:rFonts w:ascii="GHEA Grapalat" w:hAnsi="GHEA Grapalat" w:cs="Sylfaen"/>
        </w:rPr>
        <w:t>և</w:t>
      </w:r>
      <w:r w:rsidRPr="001B03FA">
        <w:rPr>
          <w:rFonts w:ascii="GHEA Grapalat" w:hAnsi="GHEA Grapalat" w:cs="Arial"/>
        </w:rPr>
        <w:t xml:space="preserve"> </w:t>
      </w:r>
      <w:r w:rsidRPr="001B03FA">
        <w:rPr>
          <w:rFonts w:ascii="GHEA Grapalat" w:hAnsi="GHEA Grapalat" w:cs="Sylfaen"/>
        </w:rPr>
        <w:t>արտարժույթով` միջնաժամկետ</w:t>
      </w:r>
      <w:r w:rsidRPr="001B03FA">
        <w:rPr>
          <w:rFonts w:ascii="GHEA Grapalat" w:hAnsi="GHEA Grapalat" w:cs="Arial"/>
        </w:rPr>
        <w:t xml:space="preserve"> </w:t>
      </w:r>
      <w:r w:rsidRPr="001B03FA">
        <w:rPr>
          <w:rFonts w:ascii="GHEA Grapalat" w:hAnsi="GHEA Grapalat" w:cs="Sylfaen"/>
        </w:rPr>
        <w:t>վարկեր</w:t>
      </w:r>
      <w:r w:rsidRPr="001B03FA">
        <w:rPr>
          <w:rFonts w:ascii="GHEA Grapalat" w:hAnsi="GHEA Grapalat" w:cs="Arial"/>
        </w:rPr>
        <w:t>:</w:t>
      </w:r>
    </w:p>
    <w:p w:rsidR="00177C61" w:rsidRPr="00EE6D0D" w:rsidRDefault="00177C61" w:rsidP="00177C61">
      <w:pPr>
        <w:pStyle w:val="Caption"/>
        <w:rPr>
          <w:rFonts w:ascii="GHEA Grapalat" w:hAnsi="GHEA Grapalat" w:cs="Arial"/>
          <w:szCs w:val="24"/>
          <w:lang w:val="fr-FR"/>
        </w:rPr>
      </w:pPr>
      <w:bookmarkStart w:id="119" w:name="_Toc429440281"/>
      <w:r w:rsidRPr="00EE6D0D">
        <w:rPr>
          <w:rFonts w:ascii="GHEA Grapalat" w:hAnsi="GHEA Grapalat" w:cs="Sylfaen"/>
        </w:rPr>
        <w:t>Աղյուսակ</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Աղյուսակ</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16</w:t>
      </w:r>
      <w:r w:rsidRPr="00EE6D0D">
        <w:rPr>
          <w:rFonts w:ascii="GHEA Grapalat" w:hAnsi="GHEA Grapalat"/>
        </w:rPr>
        <w:fldChar w:fldCharType="end"/>
      </w:r>
      <w:r w:rsidRPr="00EE6D0D">
        <w:rPr>
          <w:rFonts w:ascii="GHEA Grapalat" w:hAnsi="GHEA Grapalat"/>
          <w:szCs w:val="24"/>
          <w:lang w:val="fr-FR"/>
        </w:rPr>
        <w:t xml:space="preserve">. </w:t>
      </w:r>
      <w:r w:rsidRPr="00EE6D0D">
        <w:rPr>
          <w:rFonts w:ascii="GHEA Grapalat" w:hAnsi="GHEA Grapalat" w:cs="Sylfaen"/>
          <w:bCs w:val="0"/>
          <w:szCs w:val="24"/>
        </w:rPr>
        <w:t>Վարկային</w:t>
      </w:r>
      <w:r w:rsidRPr="00EE6D0D">
        <w:rPr>
          <w:rFonts w:ascii="GHEA Grapalat" w:hAnsi="GHEA Grapalat"/>
          <w:bCs w:val="0"/>
          <w:szCs w:val="24"/>
          <w:lang w:val="fr-FR"/>
        </w:rPr>
        <w:t xml:space="preserve"> </w:t>
      </w:r>
      <w:r w:rsidRPr="00EE6D0D">
        <w:rPr>
          <w:rFonts w:ascii="GHEA Grapalat" w:hAnsi="GHEA Grapalat" w:cs="Sylfaen"/>
          <w:bCs w:val="0"/>
          <w:szCs w:val="24"/>
        </w:rPr>
        <w:t>կազմակերպությ</w:t>
      </w:r>
      <w:r w:rsidRPr="00EE6D0D">
        <w:rPr>
          <w:rFonts w:ascii="GHEA Grapalat" w:hAnsi="GHEA Grapalat" w:cs="Sylfaen"/>
          <w:bCs w:val="0"/>
          <w:szCs w:val="24"/>
          <w:lang w:val="ru-RU"/>
        </w:rPr>
        <w:t>ունների</w:t>
      </w:r>
      <w:r w:rsidRPr="00EE6D0D">
        <w:rPr>
          <w:rFonts w:ascii="GHEA Grapalat" w:hAnsi="GHEA Grapalat"/>
          <w:bCs w:val="0"/>
          <w:szCs w:val="24"/>
          <w:lang w:val="fr-FR"/>
        </w:rPr>
        <w:t xml:space="preserve"> </w:t>
      </w:r>
      <w:r w:rsidRPr="00EE6D0D">
        <w:rPr>
          <w:rFonts w:ascii="GHEA Grapalat" w:hAnsi="GHEA Grapalat" w:cs="Sylfaen"/>
          <w:bCs w:val="0"/>
          <w:szCs w:val="24"/>
        </w:rPr>
        <w:t>միության</w:t>
      </w:r>
      <w:r w:rsidRPr="00EE6D0D">
        <w:rPr>
          <w:rFonts w:ascii="GHEA Grapalat" w:hAnsi="GHEA Grapalat"/>
          <w:bCs w:val="0"/>
          <w:szCs w:val="24"/>
          <w:lang w:val="fr-FR"/>
        </w:rPr>
        <w:t xml:space="preserve"> </w:t>
      </w:r>
      <w:r w:rsidRPr="00EE6D0D">
        <w:rPr>
          <w:rFonts w:ascii="GHEA Grapalat" w:hAnsi="GHEA Grapalat" w:cs="Sylfaen"/>
          <w:bCs w:val="0"/>
          <w:szCs w:val="24"/>
        </w:rPr>
        <w:t>վարկային</w:t>
      </w:r>
      <w:r w:rsidRPr="00EE6D0D">
        <w:rPr>
          <w:rFonts w:ascii="GHEA Grapalat" w:hAnsi="GHEA Grapalat"/>
          <w:bCs w:val="0"/>
          <w:szCs w:val="24"/>
          <w:lang w:val="fr-FR"/>
        </w:rPr>
        <w:t xml:space="preserve"> </w:t>
      </w:r>
      <w:r w:rsidRPr="00EE6D0D">
        <w:rPr>
          <w:rFonts w:ascii="GHEA Grapalat" w:hAnsi="GHEA Grapalat" w:cs="Sylfaen"/>
          <w:bCs w:val="0"/>
          <w:szCs w:val="24"/>
        </w:rPr>
        <w:t>պորտֆ</w:t>
      </w:r>
      <w:r w:rsidRPr="00EE6D0D">
        <w:rPr>
          <w:rFonts w:ascii="GHEA Grapalat" w:hAnsi="GHEA Grapalat" w:cs="Sylfaen"/>
          <w:bCs w:val="0"/>
          <w:szCs w:val="24"/>
          <w:lang w:val="ru-RU"/>
        </w:rPr>
        <w:t>ելի</w:t>
      </w:r>
      <w:r w:rsidRPr="00EE6D0D">
        <w:rPr>
          <w:rFonts w:ascii="GHEA Grapalat" w:hAnsi="GHEA Grapalat"/>
          <w:bCs w:val="0"/>
          <w:szCs w:val="24"/>
          <w:lang w:val="fr-FR"/>
        </w:rPr>
        <w:t xml:space="preserve"> </w:t>
      </w:r>
      <w:r w:rsidRPr="00EE6D0D">
        <w:rPr>
          <w:rFonts w:ascii="GHEA Grapalat" w:hAnsi="GHEA Grapalat" w:cs="Sylfaen"/>
          <w:bCs w:val="0"/>
          <w:szCs w:val="24"/>
        </w:rPr>
        <w:t>հիմնական</w:t>
      </w:r>
      <w:r w:rsidRPr="00EE6D0D">
        <w:rPr>
          <w:rFonts w:ascii="GHEA Grapalat" w:hAnsi="GHEA Grapalat"/>
          <w:bCs w:val="0"/>
          <w:szCs w:val="24"/>
          <w:lang w:val="fr-FR"/>
        </w:rPr>
        <w:t xml:space="preserve"> </w:t>
      </w:r>
      <w:r w:rsidRPr="00EE6D0D">
        <w:rPr>
          <w:rFonts w:ascii="GHEA Grapalat" w:hAnsi="GHEA Grapalat" w:cs="Sylfaen"/>
          <w:bCs w:val="0"/>
          <w:szCs w:val="24"/>
        </w:rPr>
        <w:t>ցուցանիշները</w:t>
      </w:r>
      <w:r w:rsidRPr="00EE6D0D">
        <w:rPr>
          <w:rFonts w:ascii="GHEA Grapalat" w:hAnsi="GHEA Grapalat"/>
          <w:bCs w:val="0"/>
          <w:szCs w:val="24"/>
          <w:lang w:val="fr-FR"/>
        </w:rPr>
        <w:t xml:space="preserve"> 2010-2015</w:t>
      </w:r>
      <w:r w:rsidRPr="00EE6D0D">
        <w:rPr>
          <w:rFonts w:ascii="GHEA Grapalat" w:hAnsi="GHEA Grapalat" w:cs="Sylfaen"/>
          <w:bCs w:val="0"/>
          <w:szCs w:val="24"/>
        </w:rPr>
        <w:t>թթ</w:t>
      </w:r>
      <w:r w:rsidRPr="00EE6D0D">
        <w:rPr>
          <w:rFonts w:ascii="GHEA Grapalat" w:hAnsi="GHEA Grapalat" w:cs="Sylfaen"/>
          <w:bCs w:val="0"/>
          <w:szCs w:val="24"/>
          <w:lang w:val="fr-FR"/>
        </w:rPr>
        <w:t>.</w:t>
      </w:r>
      <w:r w:rsidRPr="00EE6D0D">
        <w:rPr>
          <w:rFonts w:ascii="GHEA Grapalat" w:hAnsi="GHEA Grapalat"/>
          <w:bCs w:val="0"/>
          <w:szCs w:val="24"/>
          <w:lang w:val="fr-FR"/>
        </w:rPr>
        <w:t xml:space="preserve"> </w:t>
      </w:r>
      <w:r w:rsidRPr="00EE6D0D">
        <w:rPr>
          <w:rFonts w:ascii="GHEA Grapalat" w:hAnsi="GHEA Grapalat" w:cs="Sylfaen"/>
          <w:bCs w:val="0"/>
          <w:szCs w:val="24"/>
        </w:rPr>
        <w:t>համար</w:t>
      </w:r>
      <w:bookmarkEnd w:id="119"/>
    </w:p>
    <w:tbl>
      <w:tblPr>
        <w:tblW w:w="9561" w:type="dxa"/>
        <w:jc w:val="center"/>
        <w:tblBorders>
          <w:top w:val="single" w:sz="8" w:space="0" w:color="3C648C"/>
          <w:left w:val="single" w:sz="8" w:space="0" w:color="3C648C"/>
          <w:bottom w:val="single" w:sz="8" w:space="0" w:color="3C648C"/>
          <w:right w:val="single" w:sz="8" w:space="0" w:color="3C648C"/>
          <w:insideH w:val="single" w:sz="8" w:space="0" w:color="3C648C"/>
          <w:insideV w:val="single" w:sz="8" w:space="0" w:color="3C648C"/>
        </w:tblBorders>
        <w:tblLook w:val="04A0" w:firstRow="1" w:lastRow="0" w:firstColumn="1" w:lastColumn="0" w:noHBand="0" w:noVBand="1"/>
      </w:tblPr>
      <w:tblGrid>
        <w:gridCol w:w="523"/>
        <w:gridCol w:w="3058"/>
        <w:gridCol w:w="5980"/>
      </w:tblGrid>
      <w:tr w:rsidR="00177C61" w:rsidRPr="00EE6D0D" w:rsidTr="009A36C3">
        <w:trPr>
          <w:trHeight w:val="360"/>
          <w:jc w:val="center"/>
        </w:trPr>
        <w:tc>
          <w:tcPr>
            <w:tcW w:w="523" w:type="dxa"/>
            <w:shd w:val="clear" w:color="auto" w:fill="D3DFEC"/>
            <w:noWrap/>
          </w:tcPr>
          <w:p w:rsidR="00177C61" w:rsidRPr="00EE6D0D" w:rsidRDefault="00177C61" w:rsidP="009A36C3">
            <w:pPr>
              <w:jc w:val="center"/>
              <w:rPr>
                <w:rFonts w:ascii="GHEA Grapalat" w:hAnsi="GHEA Grapalat" w:cs="Arial"/>
                <w:color w:val="000000"/>
                <w:sz w:val="20"/>
              </w:rPr>
            </w:pPr>
            <w:r w:rsidRPr="00EE6D0D">
              <w:rPr>
                <w:rFonts w:ascii="GHEA Grapalat" w:hAnsi="GHEA Grapalat" w:cs="Arial"/>
                <w:b/>
                <w:bCs/>
                <w:color w:val="000000"/>
                <w:sz w:val="20"/>
              </w:rPr>
              <w:t>1</w:t>
            </w:r>
          </w:p>
        </w:tc>
        <w:tc>
          <w:tcPr>
            <w:tcW w:w="9038" w:type="dxa"/>
            <w:gridSpan w:val="2"/>
            <w:shd w:val="clear" w:color="auto" w:fill="D3DFEC"/>
            <w:noWrap/>
          </w:tcPr>
          <w:p w:rsidR="00177C61" w:rsidRPr="00EE6D0D" w:rsidRDefault="00177C61" w:rsidP="009A36C3">
            <w:pPr>
              <w:rPr>
                <w:rFonts w:ascii="GHEA Grapalat" w:hAnsi="GHEA Grapalat" w:cs="Arial"/>
                <w:b/>
                <w:bCs/>
                <w:color w:val="000000"/>
                <w:sz w:val="20"/>
              </w:rPr>
            </w:pPr>
            <w:r w:rsidRPr="00EE6D0D">
              <w:rPr>
                <w:rFonts w:ascii="GHEA Grapalat" w:hAnsi="GHEA Grapalat" w:cs="Sylfaen"/>
                <w:b/>
                <w:bCs/>
                <w:color w:val="000000"/>
                <w:sz w:val="20"/>
              </w:rPr>
              <w:t>Տեղական</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արժույթով</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տրամադրված</w:t>
            </w:r>
            <w:r w:rsidRPr="00EE6D0D">
              <w:rPr>
                <w:rFonts w:ascii="GHEA Grapalat" w:hAnsi="GHEA Grapalat" w:cs="Arial LatArm"/>
                <w:b/>
                <w:bCs/>
                <w:color w:val="000000"/>
                <w:sz w:val="20"/>
              </w:rPr>
              <w:t xml:space="preserve"> </w:t>
            </w:r>
            <w:r w:rsidRPr="00EE6D0D">
              <w:rPr>
                <w:rFonts w:ascii="GHEA Grapalat" w:hAnsi="GHEA Grapalat" w:cs="Sylfaen"/>
                <w:b/>
                <w:bCs/>
                <w:color w:val="000000"/>
                <w:sz w:val="20"/>
              </w:rPr>
              <w:t>վարկերը</w:t>
            </w:r>
          </w:p>
        </w:tc>
      </w:tr>
      <w:tr w:rsidR="00177C61" w:rsidRPr="00EE6D0D" w:rsidTr="009A36C3">
        <w:trPr>
          <w:trHeight w:val="360"/>
          <w:jc w:val="center"/>
        </w:trPr>
        <w:tc>
          <w:tcPr>
            <w:tcW w:w="523" w:type="dxa"/>
            <w:shd w:val="clear" w:color="auto" w:fill="auto"/>
            <w:noWrap/>
          </w:tcPr>
          <w:p w:rsidR="00177C61" w:rsidRPr="00EE6D0D" w:rsidRDefault="00177C61" w:rsidP="009A36C3">
            <w:pPr>
              <w:rPr>
                <w:rFonts w:ascii="GHEA Grapalat" w:hAnsi="GHEA Grapalat"/>
                <w:sz w:val="20"/>
              </w:rPr>
            </w:pPr>
            <w:r w:rsidRPr="00EE6D0D">
              <w:rPr>
                <w:rFonts w:ascii="GHEA Grapalat" w:hAnsi="GHEA Grapalat"/>
                <w:sz w:val="20"/>
              </w:rPr>
              <w:t>1.1</w:t>
            </w:r>
          </w:p>
        </w:tc>
        <w:tc>
          <w:tcPr>
            <w:tcW w:w="3058" w:type="dxa"/>
            <w:shd w:val="clear" w:color="auto" w:fill="auto"/>
            <w:noWrap/>
          </w:tcPr>
          <w:p w:rsidR="00177C61" w:rsidRPr="00EE6D0D" w:rsidRDefault="00177C61" w:rsidP="009A36C3">
            <w:pPr>
              <w:rPr>
                <w:rFonts w:ascii="GHEA Grapalat" w:hAnsi="GHEA Grapalat"/>
                <w:sz w:val="20"/>
              </w:rPr>
            </w:pPr>
            <w:r w:rsidRPr="00EE6D0D">
              <w:rPr>
                <w:rFonts w:ascii="GHEA Grapalat" w:hAnsi="GHEA Grapalat" w:cs="Sylfaen"/>
                <w:sz w:val="20"/>
              </w:rPr>
              <w:t>Մարման</w:t>
            </w:r>
            <w:r w:rsidRPr="00EE6D0D">
              <w:rPr>
                <w:rFonts w:ascii="GHEA Grapalat" w:hAnsi="GHEA Grapalat"/>
                <w:sz w:val="20"/>
              </w:rPr>
              <w:t xml:space="preserve"> մ</w:t>
            </w:r>
            <w:r w:rsidRPr="00EE6D0D">
              <w:rPr>
                <w:rFonts w:ascii="GHEA Grapalat" w:hAnsi="GHEA Grapalat" w:cs="Sylfaen"/>
                <w:sz w:val="20"/>
              </w:rPr>
              <w:t>իջին</w:t>
            </w:r>
            <w:r w:rsidRPr="00EE6D0D">
              <w:rPr>
                <w:rFonts w:ascii="GHEA Grapalat" w:hAnsi="GHEA Grapalat"/>
                <w:sz w:val="20"/>
              </w:rPr>
              <w:t xml:space="preserve"> </w:t>
            </w:r>
            <w:r w:rsidRPr="00EE6D0D">
              <w:rPr>
                <w:rFonts w:ascii="GHEA Grapalat" w:hAnsi="GHEA Grapalat" w:cs="Sylfaen"/>
                <w:sz w:val="20"/>
              </w:rPr>
              <w:t>ժամկետը</w:t>
            </w:r>
          </w:p>
        </w:tc>
        <w:tc>
          <w:tcPr>
            <w:tcW w:w="5980" w:type="dxa"/>
            <w:shd w:val="clear" w:color="auto" w:fill="auto"/>
            <w:noWrap/>
          </w:tcPr>
          <w:p w:rsidR="00177C61" w:rsidRPr="00EE6D0D" w:rsidRDefault="00177C61" w:rsidP="009A36C3">
            <w:pPr>
              <w:rPr>
                <w:rFonts w:ascii="GHEA Grapalat" w:hAnsi="GHEA Grapalat"/>
                <w:sz w:val="20"/>
              </w:rPr>
            </w:pPr>
            <w:r w:rsidRPr="00EE6D0D">
              <w:rPr>
                <w:rFonts w:ascii="GHEA Grapalat" w:hAnsi="GHEA Grapalat"/>
                <w:sz w:val="20"/>
              </w:rPr>
              <w:t xml:space="preserve">2.75 (2.91 </w:t>
            </w:r>
            <w:r w:rsidRPr="00EE6D0D">
              <w:rPr>
                <w:rFonts w:ascii="GHEA Grapalat" w:hAnsi="GHEA Grapalat" w:cs="Sylfaen"/>
                <w:sz w:val="20"/>
              </w:rPr>
              <w:t>տարի`</w:t>
            </w:r>
            <w:r w:rsidRPr="00EE6D0D">
              <w:rPr>
                <w:rFonts w:ascii="GHEA Grapalat" w:hAnsi="GHEA Grapalat"/>
                <w:sz w:val="20"/>
              </w:rPr>
              <w:t xml:space="preserve"> 2010</w:t>
            </w:r>
            <w:r w:rsidRPr="00EE6D0D">
              <w:rPr>
                <w:rFonts w:ascii="GHEA Grapalat" w:hAnsi="GHEA Grapalat" w:cs="Sylfaen"/>
                <w:sz w:val="20"/>
              </w:rPr>
              <w:t>թ. և</w:t>
            </w:r>
            <w:r w:rsidRPr="00EE6D0D">
              <w:rPr>
                <w:rFonts w:ascii="GHEA Grapalat" w:hAnsi="GHEA Grapalat"/>
                <w:sz w:val="20"/>
              </w:rPr>
              <w:t xml:space="preserve"> 2.72 </w:t>
            </w:r>
            <w:r w:rsidRPr="00EE6D0D">
              <w:rPr>
                <w:rFonts w:ascii="GHEA Grapalat" w:hAnsi="GHEA Grapalat" w:cs="Sylfaen"/>
                <w:sz w:val="20"/>
              </w:rPr>
              <w:t>տարի`</w:t>
            </w:r>
            <w:r w:rsidRPr="00EE6D0D">
              <w:rPr>
                <w:rFonts w:ascii="GHEA Grapalat" w:hAnsi="GHEA Grapalat"/>
                <w:sz w:val="20"/>
              </w:rPr>
              <w:t xml:space="preserve"> 2015</w:t>
            </w:r>
            <w:r w:rsidRPr="00EE6D0D">
              <w:rPr>
                <w:rFonts w:ascii="GHEA Grapalat" w:hAnsi="GHEA Grapalat" w:cs="Sylfaen"/>
                <w:sz w:val="20"/>
              </w:rPr>
              <w:t>թ.</w:t>
            </w:r>
            <w:r w:rsidRPr="00EE6D0D">
              <w:rPr>
                <w:rFonts w:ascii="GHEA Grapalat" w:hAnsi="GHEA Grapalat"/>
                <w:sz w:val="20"/>
              </w:rPr>
              <w:t>)</w:t>
            </w:r>
          </w:p>
        </w:tc>
      </w:tr>
      <w:tr w:rsidR="00177C61" w:rsidRPr="00EE6D0D" w:rsidTr="009A36C3">
        <w:trPr>
          <w:trHeight w:val="360"/>
          <w:jc w:val="center"/>
        </w:trPr>
        <w:tc>
          <w:tcPr>
            <w:tcW w:w="523" w:type="dxa"/>
            <w:shd w:val="clear" w:color="auto" w:fill="D3DFEC"/>
            <w:noWrap/>
          </w:tcPr>
          <w:p w:rsidR="00177C61" w:rsidRPr="00EE6D0D" w:rsidRDefault="00177C61" w:rsidP="009A36C3">
            <w:pPr>
              <w:rPr>
                <w:rFonts w:ascii="GHEA Grapalat" w:hAnsi="GHEA Grapalat"/>
                <w:sz w:val="20"/>
              </w:rPr>
            </w:pPr>
            <w:r w:rsidRPr="00EE6D0D">
              <w:rPr>
                <w:rFonts w:ascii="GHEA Grapalat" w:hAnsi="GHEA Grapalat"/>
                <w:sz w:val="20"/>
              </w:rPr>
              <w:t>1.2</w:t>
            </w:r>
          </w:p>
        </w:tc>
        <w:tc>
          <w:tcPr>
            <w:tcW w:w="3058" w:type="dxa"/>
            <w:shd w:val="clear" w:color="auto" w:fill="D3DFEC"/>
            <w:noWrap/>
          </w:tcPr>
          <w:p w:rsidR="00177C61" w:rsidRPr="00EE6D0D" w:rsidRDefault="00177C61" w:rsidP="009A36C3">
            <w:pPr>
              <w:rPr>
                <w:rFonts w:ascii="GHEA Grapalat" w:hAnsi="GHEA Grapalat"/>
                <w:sz w:val="20"/>
              </w:rPr>
            </w:pPr>
            <w:r w:rsidRPr="00EE6D0D">
              <w:rPr>
                <w:rFonts w:ascii="GHEA Grapalat" w:hAnsi="GHEA Grapalat" w:cs="Sylfaen"/>
                <w:sz w:val="20"/>
              </w:rPr>
              <w:t>Ընդհանուր</w:t>
            </w:r>
            <w:r w:rsidRPr="00EE6D0D">
              <w:rPr>
                <w:rFonts w:ascii="GHEA Grapalat" w:hAnsi="GHEA Grapalat"/>
                <w:sz w:val="20"/>
              </w:rPr>
              <w:t xml:space="preserve"> </w:t>
            </w:r>
            <w:r w:rsidRPr="00EE6D0D">
              <w:rPr>
                <w:rFonts w:ascii="GHEA Grapalat" w:hAnsi="GHEA Grapalat" w:cs="Sylfaen"/>
                <w:sz w:val="20"/>
              </w:rPr>
              <w:t>գումարի</w:t>
            </w:r>
            <w:r w:rsidRPr="00EE6D0D">
              <w:rPr>
                <w:rFonts w:ascii="GHEA Grapalat" w:hAnsi="GHEA Grapalat"/>
                <w:sz w:val="20"/>
              </w:rPr>
              <w:t xml:space="preserve"> </w:t>
            </w:r>
            <w:r w:rsidRPr="00EE6D0D">
              <w:rPr>
                <w:rFonts w:ascii="GHEA Grapalat" w:hAnsi="GHEA Grapalat" w:cs="Sylfaen"/>
                <w:sz w:val="20"/>
              </w:rPr>
              <w:t>աճը</w:t>
            </w:r>
          </w:p>
        </w:tc>
        <w:tc>
          <w:tcPr>
            <w:tcW w:w="5980" w:type="dxa"/>
            <w:shd w:val="clear" w:color="auto" w:fill="D3DFEC"/>
            <w:noWrap/>
          </w:tcPr>
          <w:p w:rsidR="00177C61" w:rsidRPr="00EE6D0D" w:rsidRDefault="00177C61" w:rsidP="009A36C3">
            <w:pPr>
              <w:rPr>
                <w:rFonts w:ascii="GHEA Grapalat" w:hAnsi="GHEA Grapalat"/>
                <w:sz w:val="20"/>
              </w:rPr>
            </w:pPr>
            <w:r w:rsidRPr="00EE6D0D">
              <w:rPr>
                <w:rFonts w:ascii="GHEA Grapalat" w:hAnsi="GHEA Grapalat"/>
                <w:sz w:val="20"/>
              </w:rPr>
              <w:t xml:space="preserve">99% (2.77 </w:t>
            </w:r>
            <w:r w:rsidRPr="00EE6D0D">
              <w:rPr>
                <w:rFonts w:ascii="GHEA Grapalat" w:hAnsi="GHEA Grapalat" w:cs="Sylfaen"/>
                <w:sz w:val="20"/>
              </w:rPr>
              <w:t>մլրդ</w:t>
            </w:r>
            <w:r w:rsidRPr="00EE6D0D">
              <w:rPr>
                <w:rFonts w:ascii="GHEA Grapalat" w:hAnsi="GHEA Grapalat"/>
                <w:sz w:val="20"/>
              </w:rPr>
              <w:t xml:space="preserve"> </w:t>
            </w:r>
            <w:r w:rsidRPr="00EE6D0D">
              <w:rPr>
                <w:rFonts w:ascii="GHEA Grapalat" w:hAnsi="GHEA Grapalat" w:cs="Sylfaen"/>
                <w:sz w:val="20"/>
              </w:rPr>
              <w:t>ՀՀ</w:t>
            </w:r>
            <w:r w:rsidRPr="00EE6D0D">
              <w:rPr>
                <w:rFonts w:ascii="GHEA Grapalat" w:hAnsi="GHEA Grapalat"/>
                <w:sz w:val="20"/>
              </w:rPr>
              <w:t xml:space="preserve"> </w:t>
            </w:r>
            <w:r w:rsidRPr="00EE6D0D">
              <w:rPr>
                <w:rFonts w:ascii="GHEA Grapalat" w:hAnsi="GHEA Grapalat" w:cs="Sylfaen"/>
                <w:sz w:val="20"/>
              </w:rPr>
              <w:t>դրամից</w:t>
            </w:r>
            <w:r w:rsidRPr="00EE6D0D">
              <w:rPr>
                <w:rFonts w:ascii="GHEA Grapalat" w:hAnsi="GHEA Grapalat"/>
                <w:sz w:val="20"/>
              </w:rPr>
              <w:t xml:space="preserve"> </w:t>
            </w:r>
            <w:r w:rsidRPr="00EE6D0D">
              <w:rPr>
                <w:rFonts w:ascii="GHEA Grapalat" w:hAnsi="GHEA Grapalat" w:cs="Sylfaen"/>
                <w:sz w:val="20"/>
              </w:rPr>
              <w:t>մինչև</w:t>
            </w:r>
            <w:r w:rsidRPr="00EE6D0D">
              <w:rPr>
                <w:rFonts w:ascii="GHEA Grapalat" w:hAnsi="GHEA Grapalat"/>
                <w:sz w:val="20"/>
              </w:rPr>
              <w:t xml:space="preserve"> 5.51 </w:t>
            </w:r>
            <w:r w:rsidRPr="00EE6D0D">
              <w:rPr>
                <w:rFonts w:ascii="GHEA Grapalat" w:hAnsi="GHEA Grapalat" w:cs="Sylfaen"/>
                <w:sz w:val="20"/>
              </w:rPr>
              <w:t>մլրդ</w:t>
            </w:r>
            <w:r w:rsidRPr="00EE6D0D">
              <w:rPr>
                <w:rFonts w:ascii="GHEA Grapalat" w:hAnsi="GHEA Grapalat"/>
                <w:sz w:val="20"/>
              </w:rPr>
              <w:t xml:space="preserve"> </w:t>
            </w:r>
            <w:r w:rsidRPr="00EE6D0D">
              <w:rPr>
                <w:rFonts w:ascii="GHEA Grapalat" w:hAnsi="GHEA Grapalat" w:cs="Sylfaen"/>
                <w:sz w:val="20"/>
              </w:rPr>
              <w:t>ՀՀ</w:t>
            </w:r>
            <w:r w:rsidRPr="00EE6D0D">
              <w:rPr>
                <w:rFonts w:ascii="GHEA Grapalat" w:hAnsi="GHEA Grapalat"/>
                <w:sz w:val="20"/>
              </w:rPr>
              <w:t xml:space="preserve"> </w:t>
            </w:r>
            <w:r w:rsidRPr="00EE6D0D">
              <w:rPr>
                <w:rFonts w:ascii="GHEA Grapalat" w:hAnsi="GHEA Grapalat" w:cs="Sylfaen"/>
                <w:sz w:val="20"/>
              </w:rPr>
              <w:t>դրամ</w:t>
            </w:r>
            <w:r w:rsidRPr="00EE6D0D">
              <w:rPr>
                <w:rFonts w:ascii="GHEA Grapalat" w:hAnsi="GHEA Grapalat"/>
                <w:sz w:val="20"/>
              </w:rPr>
              <w:t xml:space="preserve">) </w:t>
            </w:r>
          </w:p>
        </w:tc>
      </w:tr>
      <w:tr w:rsidR="00177C61" w:rsidRPr="00EE6D0D" w:rsidTr="009A36C3">
        <w:trPr>
          <w:trHeight w:val="360"/>
          <w:jc w:val="center"/>
        </w:trPr>
        <w:tc>
          <w:tcPr>
            <w:tcW w:w="523" w:type="dxa"/>
            <w:shd w:val="clear" w:color="auto" w:fill="auto"/>
            <w:noWrap/>
          </w:tcPr>
          <w:p w:rsidR="00177C61" w:rsidRPr="00EE6D0D" w:rsidRDefault="00177C61" w:rsidP="009A36C3">
            <w:pPr>
              <w:rPr>
                <w:rFonts w:ascii="GHEA Grapalat" w:hAnsi="GHEA Grapalat"/>
                <w:sz w:val="20"/>
              </w:rPr>
            </w:pPr>
            <w:r w:rsidRPr="00EE6D0D">
              <w:rPr>
                <w:rFonts w:ascii="GHEA Grapalat" w:hAnsi="GHEA Grapalat"/>
                <w:sz w:val="20"/>
              </w:rPr>
              <w:t>2</w:t>
            </w:r>
          </w:p>
        </w:tc>
        <w:tc>
          <w:tcPr>
            <w:tcW w:w="9038" w:type="dxa"/>
            <w:gridSpan w:val="2"/>
            <w:shd w:val="clear" w:color="auto" w:fill="auto"/>
            <w:noWrap/>
          </w:tcPr>
          <w:p w:rsidR="00177C61" w:rsidRPr="00EE6D0D" w:rsidRDefault="00177C61" w:rsidP="009A36C3">
            <w:pPr>
              <w:rPr>
                <w:rFonts w:ascii="GHEA Grapalat" w:hAnsi="GHEA Grapalat"/>
                <w:b/>
                <w:sz w:val="20"/>
              </w:rPr>
            </w:pPr>
            <w:r w:rsidRPr="00EE6D0D">
              <w:rPr>
                <w:rFonts w:ascii="GHEA Grapalat" w:hAnsi="GHEA Grapalat" w:cs="Sylfaen"/>
                <w:b/>
                <w:sz w:val="20"/>
              </w:rPr>
              <w:t>Արտարժույթով</w:t>
            </w:r>
            <w:r w:rsidRPr="00EE6D0D">
              <w:rPr>
                <w:rFonts w:ascii="GHEA Grapalat" w:hAnsi="GHEA Grapalat"/>
                <w:b/>
                <w:sz w:val="20"/>
              </w:rPr>
              <w:t xml:space="preserve"> </w:t>
            </w:r>
            <w:r w:rsidRPr="00EE6D0D">
              <w:rPr>
                <w:rFonts w:ascii="GHEA Grapalat" w:hAnsi="GHEA Grapalat" w:cs="Sylfaen"/>
                <w:b/>
                <w:sz w:val="20"/>
              </w:rPr>
              <w:t>տրամադրված</w:t>
            </w:r>
            <w:r w:rsidRPr="00EE6D0D">
              <w:rPr>
                <w:rFonts w:ascii="GHEA Grapalat" w:hAnsi="GHEA Grapalat"/>
                <w:b/>
                <w:sz w:val="20"/>
              </w:rPr>
              <w:t xml:space="preserve"> </w:t>
            </w:r>
            <w:r w:rsidRPr="00EE6D0D">
              <w:rPr>
                <w:rFonts w:ascii="GHEA Grapalat" w:hAnsi="GHEA Grapalat" w:cs="Sylfaen"/>
                <w:b/>
                <w:sz w:val="20"/>
              </w:rPr>
              <w:t>վարկեր</w:t>
            </w:r>
            <w:r w:rsidRPr="00EE6D0D">
              <w:rPr>
                <w:rFonts w:ascii="GHEA Grapalat" w:hAnsi="GHEA Grapalat"/>
                <w:b/>
                <w:sz w:val="20"/>
              </w:rPr>
              <w:t xml:space="preserve"> </w:t>
            </w:r>
          </w:p>
        </w:tc>
      </w:tr>
      <w:tr w:rsidR="00177C61" w:rsidRPr="00EE6D0D" w:rsidTr="009A36C3">
        <w:trPr>
          <w:trHeight w:val="360"/>
          <w:jc w:val="center"/>
        </w:trPr>
        <w:tc>
          <w:tcPr>
            <w:tcW w:w="523" w:type="dxa"/>
            <w:shd w:val="clear" w:color="auto" w:fill="D3DFEC"/>
            <w:noWrap/>
          </w:tcPr>
          <w:p w:rsidR="00177C61" w:rsidRPr="00EE6D0D" w:rsidRDefault="00177C61" w:rsidP="009A36C3">
            <w:pPr>
              <w:rPr>
                <w:rFonts w:ascii="GHEA Grapalat" w:hAnsi="GHEA Grapalat"/>
                <w:sz w:val="20"/>
              </w:rPr>
            </w:pPr>
            <w:r w:rsidRPr="00EE6D0D">
              <w:rPr>
                <w:rFonts w:ascii="GHEA Grapalat" w:hAnsi="GHEA Grapalat"/>
                <w:sz w:val="20"/>
              </w:rPr>
              <w:t>2.1</w:t>
            </w:r>
          </w:p>
        </w:tc>
        <w:tc>
          <w:tcPr>
            <w:tcW w:w="3058" w:type="dxa"/>
            <w:shd w:val="clear" w:color="auto" w:fill="D3DFEC"/>
            <w:noWrap/>
          </w:tcPr>
          <w:p w:rsidR="00177C61" w:rsidRPr="00EE6D0D" w:rsidRDefault="00177C61" w:rsidP="009A36C3">
            <w:pPr>
              <w:rPr>
                <w:rFonts w:ascii="GHEA Grapalat" w:hAnsi="GHEA Grapalat"/>
                <w:sz w:val="20"/>
              </w:rPr>
            </w:pPr>
            <w:r w:rsidRPr="00EE6D0D">
              <w:rPr>
                <w:rFonts w:ascii="GHEA Grapalat" w:hAnsi="GHEA Grapalat" w:cs="Sylfaen"/>
                <w:sz w:val="20"/>
              </w:rPr>
              <w:t>Մարման</w:t>
            </w:r>
            <w:r w:rsidRPr="00EE6D0D">
              <w:rPr>
                <w:rFonts w:ascii="GHEA Grapalat" w:hAnsi="GHEA Grapalat"/>
                <w:sz w:val="20"/>
              </w:rPr>
              <w:t xml:space="preserve"> մ</w:t>
            </w:r>
            <w:r w:rsidRPr="00EE6D0D">
              <w:rPr>
                <w:rFonts w:ascii="GHEA Grapalat" w:hAnsi="GHEA Grapalat" w:cs="Sylfaen"/>
                <w:sz w:val="20"/>
              </w:rPr>
              <w:t>իջին ժամկետը</w:t>
            </w:r>
          </w:p>
        </w:tc>
        <w:tc>
          <w:tcPr>
            <w:tcW w:w="5980" w:type="dxa"/>
            <w:shd w:val="clear" w:color="auto" w:fill="D3DFEC"/>
            <w:noWrap/>
          </w:tcPr>
          <w:p w:rsidR="00177C61" w:rsidRPr="00EE6D0D" w:rsidRDefault="00177C61" w:rsidP="009A36C3">
            <w:pPr>
              <w:rPr>
                <w:rFonts w:ascii="GHEA Grapalat" w:hAnsi="GHEA Grapalat"/>
                <w:sz w:val="20"/>
              </w:rPr>
            </w:pPr>
            <w:r w:rsidRPr="00EE6D0D">
              <w:rPr>
                <w:rFonts w:ascii="GHEA Grapalat" w:hAnsi="GHEA Grapalat"/>
                <w:sz w:val="20"/>
              </w:rPr>
              <w:t xml:space="preserve">3.07 (2.91 </w:t>
            </w:r>
            <w:r w:rsidRPr="00EE6D0D">
              <w:rPr>
                <w:rFonts w:ascii="GHEA Grapalat" w:hAnsi="GHEA Grapalat" w:cs="Sylfaen"/>
                <w:sz w:val="20"/>
              </w:rPr>
              <w:t>տարի`</w:t>
            </w:r>
            <w:r w:rsidRPr="00EE6D0D">
              <w:rPr>
                <w:rFonts w:ascii="GHEA Grapalat" w:hAnsi="GHEA Grapalat"/>
                <w:sz w:val="20"/>
              </w:rPr>
              <w:t xml:space="preserve"> 2010</w:t>
            </w:r>
            <w:r w:rsidRPr="00EE6D0D">
              <w:rPr>
                <w:rFonts w:ascii="GHEA Grapalat" w:hAnsi="GHEA Grapalat" w:cs="Sylfaen"/>
                <w:sz w:val="20"/>
              </w:rPr>
              <w:t>թ</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3.19 </w:t>
            </w:r>
            <w:r w:rsidRPr="00EE6D0D">
              <w:rPr>
                <w:rFonts w:ascii="GHEA Grapalat" w:hAnsi="GHEA Grapalat" w:cs="Sylfaen"/>
                <w:sz w:val="20"/>
              </w:rPr>
              <w:t>տարի`</w:t>
            </w:r>
            <w:r w:rsidRPr="00EE6D0D">
              <w:rPr>
                <w:rFonts w:ascii="GHEA Grapalat" w:hAnsi="GHEA Grapalat"/>
                <w:sz w:val="20"/>
              </w:rPr>
              <w:t>2015</w:t>
            </w:r>
            <w:r w:rsidRPr="00EE6D0D">
              <w:rPr>
                <w:rFonts w:ascii="GHEA Grapalat" w:hAnsi="GHEA Grapalat" w:cs="Sylfaen"/>
                <w:sz w:val="20"/>
              </w:rPr>
              <w:t>թ.</w:t>
            </w:r>
            <w:r w:rsidRPr="00EE6D0D">
              <w:rPr>
                <w:rFonts w:ascii="GHEA Grapalat" w:hAnsi="GHEA Grapalat"/>
                <w:sz w:val="20"/>
              </w:rPr>
              <w:t>)</w:t>
            </w:r>
          </w:p>
        </w:tc>
      </w:tr>
      <w:tr w:rsidR="00177C61" w:rsidRPr="00EE6D0D" w:rsidTr="009A36C3">
        <w:trPr>
          <w:trHeight w:val="360"/>
          <w:jc w:val="center"/>
        </w:trPr>
        <w:tc>
          <w:tcPr>
            <w:tcW w:w="523" w:type="dxa"/>
            <w:shd w:val="clear" w:color="auto" w:fill="auto"/>
            <w:noWrap/>
          </w:tcPr>
          <w:p w:rsidR="00177C61" w:rsidRPr="00EE6D0D" w:rsidRDefault="00177C61" w:rsidP="009A36C3">
            <w:pPr>
              <w:rPr>
                <w:rFonts w:ascii="GHEA Grapalat" w:hAnsi="GHEA Grapalat"/>
                <w:sz w:val="20"/>
              </w:rPr>
            </w:pPr>
            <w:r w:rsidRPr="00EE6D0D">
              <w:rPr>
                <w:rFonts w:ascii="GHEA Grapalat" w:hAnsi="GHEA Grapalat"/>
                <w:sz w:val="20"/>
              </w:rPr>
              <w:t>2.2</w:t>
            </w:r>
          </w:p>
        </w:tc>
        <w:tc>
          <w:tcPr>
            <w:tcW w:w="3058" w:type="dxa"/>
            <w:shd w:val="clear" w:color="auto" w:fill="auto"/>
            <w:noWrap/>
          </w:tcPr>
          <w:p w:rsidR="00177C61" w:rsidRPr="00EE6D0D" w:rsidRDefault="00177C61" w:rsidP="009A36C3">
            <w:pPr>
              <w:rPr>
                <w:rFonts w:ascii="GHEA Grapalat" w:hAnsi="GHEA Grapalat"/>
                <w:sz w:val="20"/>
              </w:rPr>
            </w:pPr>
            <w:r w:rsidRPr="00EE6D0D">
              <w:rPr>
                <w:rFonts w:ascii="GHEA Grapalat" w:hAnsi="GHEA Grapalat" w:cs="Sylfaen"/>
                <w:sz w:val="20"/>
              </w:rPr>
              <w:t>Ընդհանուր</w:t>
            </w:r>
            <w:r w:rsidRPr="00EE6D0D">
              <w:rPr>
                <w:rFonts w:ascii="GHEA Grapalat" w:hAnsi="GHEA Grapalat"/>
                <w:sz w:val="20"/>
              </w:rPr>
              <w:t xml:space="preserve"> </w:t>
            </w:r>
            <w:r w:rsidRPr="00EE6D0D">
              <w:rPr>
                <w:rFonts w:ascii="GHEA Grapalat" w:hAnsi="GHEA Grapalat" w:cs="Sylfaen"/>
                <w:sz w:val="20"/>
              </w:rPr>
              <w:t>գումարի</w:t>
            </w:r>
            <w:r w:rsidRPr="00EE6D0D">
              <w:rPr>
                <w:rFonts w:ascii="GHEA Grapalat" w:hAnsi="GHEA Grapalat"/>
                <w:sz w:val="20"/>
              </w:rPr>
              <w:t xml:space="preserve"> </w:t>
            </w:r>
            <w:r w:rsidRPr="00EE6D0D">
              <w:rPr>
                <w:rFonts w:ascii="GHEA Grapalat" w:hAnsi="GHEA Grapalat" w:cs="Sylfaen"/>
                <w:sz w:val="20"/>
              </w:rPr>
              <w:t>աճը</w:t>
            </w:r>
          </w:p>
        </w:tc>
        <w:tc>
          <w:tcPr>
            <w:tcW w:w="5980" w:type="dxa"/>
            <w:shd w:val="clear" w:color="auto" w:fill="auto"/>
            <w:noWrap/>
          </w:tcPr>
          <w:p w:rsidR="00177C61" w:rsidRPr="00EE6D0D" w:rsidRDefault="00177C61" w:rsidP="009A36C3">
            <w:pPr>
              <w:rPr>
                <w:rFonts w:ascii="GHEA Grapalat" w:hAnsi="GHEA Grapalat"/>
                <w:sz w:val="20"/>
              </w:rPr>
            </w:pPr>
            <w:r w:rsidRPr="00EE6D0D">
              <w:rPr>
                <w:rFonts w:ascii="GHEA Grapalat" w:hAnsi="GHEA Grapalat"/>
                <w:sz w:val="20"/>
              </w:rPr>
              <w:t xml:space="preserve">67% (1.03 </w:t>
            </w:r>
            <w:r w:rsidRPr="00EE6D0D">
              <w:rPr>
                <w:rFonts w:ascii="GHEA Grapalat" w:hAnsi="GHEA Grapalat" w:cs="Sylfaen"/>
                <w:sz w:val="20"/>
              </w:rPr>
              <w:t>մլրդ</w:t>
            </w:r>
            <w:r w:rsidRPr="00EE6D0D">
              <w:rPr>
                <w:rFonts w:ascii="GHEA Grapalat" w:hAnsi="GHEA Grapalat"/>
                <w:sz w:val="20"/>
              </w:rPr>
              <w:t xml:space="preserve"> </w:t>
            </w:r>
            <w:r w:rsidRPr="00EE6D0D">
              <w:rPr>
                <w:rFonts w:ascii="GHEA Grapalat" w:hAnsi="GHEA Grapalat" w:cs="Sylfaen"/>
                <w:sz w:val="20"/>
              </w:rPr>
              <w:t>ՀՀ</w:t>
            </w:r>
            <w:r w:rsidRPr="00EE6D0D">
              <w:rPr>
                <w:rFonts w:ascii="GHEA Grapalat" w:hAnsi="GHEA Grapalat"/>
                <w:sz w:val="20"/>
              </w:rPr>
              <w:t xml:space="preserve"> </w:t>
            </w:r>
            <w:r w:rsidRPr="00EE6D0D">
              <w:rPr>
                <w:rFonts w:ascii="GHEA Grapalat" w:hAnsi="GHEA Grapalat" w:cs="Sylfaen"/>
                <w:sz w:val="20"/>
              </w:rPr>
              <w:t>դրամից</w:t>
            </w:r>
            <w:r w:rsidRPr="00EE6D0D">
              <w:rPr>
                <w:rFonts w:ascii="GHEA Grapalat" w:hAnsi="GHEA Grapalat"/>
                <w:sz w:val="20"/>
              </w:rPr>
              <w:t xml:space="preserve"> </w:t>
            </w:r>
            <w:r w:rsidRPr="00EE6D0D">
              <w:rPr>
                <w:rFonts w:ascii="GHEA Grapalat" w:hAnsi="GHEA Grapalat" w:cs="Sylfaen"/>
                <w:sz w:val="20"/>
              </w:rPr>
              <w:t>մինչև</w:t>
            </w:r>
            <w:r w:rsidRPr="00EE6D0D">
              <w:rPr>
                <w:rFonts w:ascii="GHEA Grapalat" w:hAnsi="GHEA Grapalat"/>
                <w:sz w:val="20"/>
              </w:rPr>
              <w:t xml:space="preserve"> 1.72 </w:t>
            </w:r>
            <w:r w:rsidRPr="00EE6D0D">
              <w:rPr>
                <w:rFonts w:ascii="GHEA Grapalat" w:hAnsi="GHEA Grapalat" w:cs="Sylfaen"/>
                <w:sz w:val="20"/>
              </w:rPr>
              <w:t>մլրդ ՀՀ</w:t>
            </w:r>
            <w:r w:rsidRPr="00EE6D0D">
              <w:rPr>
                <w:rFonts w:ascii="GHEA Grapalat" w:hAnsi="GHEA Grapalat"/>
                <w:sz w:val="20"/>
              </w:rPr>
              <w:t xml:space="preserve"> </w:t>
            </w:r>
            <w:r w:rsidRPr="00EE6D0D">
              <w:rPr>
                <w:rFonts w:ascii="GHEA Grapalat" w:hAnsi="GHEA Grapalat" w:cs="Sylfaen"/>
                <w:sz w:val="20"/>
              </w:rPr>
              <w:t>դրամ</w:t>
            </w:r>
            <w:r w:rsidRPr="00EE6D0D">
              <w:rPr>
                <w:rFonts w:ascii="GHEA Grapalat" w:hAnsi="GHEA Grapalat"/>
                <w:sz w:val="20"/>
              </w:rPr>
              <w:t xml:space="preserve">) </w:t>
            </w:r>
          </w:p>
        </w:tc>
      </w:tr>
    </w:tbl>
    <w:p w:rsidR="00177C61" w:rsidRPr="00EE6D0D" w:rsidRDefault="00177C61" w:rsidP="00177C61">
      <w:pPr>
        <w:rPr>
          <w:rFonts w:ascii="GHEA Grapalat" w:hAnsi="GHEA Grapalat" w:cs="Arial"/>
          <w:sz w:val="20"/>
        </w:rPr>
      </w:pPr>
    </w:p>
    <w:p w:rsidR="00177C61" w:rsidRPr="001B03FA" w:rsidRDefault="00177C61" w:rsidP="00177C61">
      <w:pPr>
        <w:jc w:val="both"/>
        <w:rPr>
          <w:rFonts w:ascii="GHEA Grapalat" w:hAnsi="GHEA Grapalat" w:cs="Arial"/>
        </w:rPr>
      </w:pPr>
      <w:r w:rsidRPr="001B03FA">
        <w:rPr>
          <w:rFonts w:ascii="GHEA Grapalat" w:hAnsi="GHEA Grapalat" w:cs="Sylfaen"/>
        </w:rPr>
        <w:t>Տեղական</w:t>
      </w:r>
      <w:r w:rsidRPr="001B03FA">
        <w:rPr>
          <w:rFonts w:ascii="GHEA Grapalat" w:hAnsi="GHEA Grapalat" w:cs="Arial"/>
        </w:rPr>
        <w:t xml:space="preserve"> </w:t>
      </w:r>
      <w:r w:rsidRPr="001B03FA">
        <w:rPr>
          <w:rFonts w:ascii="GHEA Grapalat" w:hAnsi="GHEA Grapalat" w:cs="Sylfaen"/>
        </w:rPr>
        <w:t>ֆինանսական</w:t>
      </w:r>
      <w:r w:rsidRPr="001B03FA">
        <w:rPr>
          <w:rFonts w:ascii="GHEA Grapalat" w:hAnsi="GHEA Grapalat" w:cs="Arial"/>
        </w:rPr>
        <w:t xml:space="preserve"> </w:t>
      </w:r>
      <w:r w:rsidRPr="001B03FA">
        <w:rPr>
          <w:rFonts w:ascii="GHEA Grapalat" w:hAnsi="GHEA Grapalat" w:cs="Sylfaen"/>
        </w:rPr>
        <w:t>հաստատությունների</w:t>
      </w:r>
      <w:r w:rsidRPr="001B03FA">
        <w:rPr>
          <w:rFonts w:ascii="GHEA Grapalat" w:hAnsi="GHEA Grapalat" w:cs="Arial"/>
        </w:rPr>
        <w:t xml:space="preserve"> </w:t>
      </w:r>
      <w:r w:rsidRPr="001B03FA">
        <w:rPr>
          <w:rFonts w:ascii="GHEA Grapalat" w:hAnsi="GHEA Grapalat" w:cs="Sylfaen"/>
        </w:rPr>
        <w:t>կողմից</w:t>
      </w:r>
      <w:r w:rsidRPr="001B03FA">
        <w:rPr>
          <w:rFonts w:ascii="GHEA Grapalat" w:hAnsi="GHEA Grapalat" w:cs="Arial"/>
        </w:rPr>
        <w:t xml:space="preserve"> </w:t>
      </w:r>
      <w:r w:rsidRPr="001B03FA">
        <w:rPr>
          <w:rFonts w:ascii="GHEA Grapalat" w:hAnsi="GHEA Grapalat" w:cs="Sylfaen"/>
        </w:rPr>
        <w:t>տեղական</w:t>
      </w:r>
      <w:r w:rsidRPr="001B03FA">
        <w:rPr>
          <w:rFonts w:ascii="GHEA Grapalat" w:hAnsi="GHEA Grapalat" w:cs="Arial"/>
        </w:rPr>
        <w:t xml:space="preserve"> </w:t>
      </w:r>
      <w:r w:rsidRPr="001B03FA">
        <w:rPr>
          <w:rFonts w:ascii="GHEA Grapalat" w:hAnsi="GHEA Grapalat" w:cs="Sylfaen"/>
        </w:rPr>
        <w:t>արժույթով</w:t>
      </w:r>
      <w:r w:rsidRPr="001B03FA">
        <w:rPr>
          <w:rFonts w:ascii="GHEA Grapalat" w:hAnsi="GHEA Grapalat" w:cs="Arial"/>
        </w:rPr>
        <w:t xml:space="preserve"> </w:t>
      </w:r>
      <w:r w:rsidRPr="001B03FA">
        <w:rPr>
          <w:rFonts w:ascii="GHEA Grapalat" w:hAnsi="GHEA Grapalat" w:cs="Sylfaen"/>
        </w:rPr>
        <w:t>տրամադրված</w:t>
      </w:r>
      <w:r w:rsidRPr="001B03FA">
        <w:rPr>
          <w:rFonts w:ascii="GHEA Grapalat" w:hAnsi="GHEA Grapalat" w:cs="Arial"/>
        </w:rPr>
        <w:t xml:space="preserve"> </w:t>
      </w:r>
      <w:r w:rsidRPr="001B03FA">
        <w:rPr>
          <w:rFonts w:ascii="GHEA Grapalat" w:hAnsi="GHEA Grapalat" w:cs="Sylfaen"/>
        </w:rPr>
        <w:t>վարկերի</w:t>
      </w:r>
      <w:r w:rsidRPr="001B03FA">
        <w:rPr>
          <w:rFonts w:ascii="GHEA Grapalat" w:hAnsi="GHEA Grapalat" w:cs="Arial"/>
        </w:rPr>
        <w:t xml:space="preserve"> </w:t>
      </w:r>
      <w:r w:rsidRPr="001B03FA">
        <w:rPr>
          <w:rFonts w:ascii="GHEA Grapalat" w:hAnsi="GHEA Grapalat" w:cs="Sylfaen"/>
        </w:rPr>
        <w:t>ընդհանուր</w:t>
      </w:r>
      <w:r w:rsidRPr="001B03FA">
        <w:rPr>
          <w:rFonts w:ascii="GHEA Grapalat" w:hAnsi="GHEA Grapalat" w:cs="Arial"/>
        </w:rPr>
        <w:t xml:space="preserve"> </w:t>
      </w:r>
      <w:r w:rsidRPr="001B03FA">
        <w:rPr>
          <w:rFonts w:ascii="GHEA Grapalat" w:hAnsi="GHEA Grapalat" w:cs="Sylfaen"/>
        </w:rPr>
        <w:t>գումարը</w:t>
      </w:r>
      <w:r w:rsidRPr="001B03FA">
        <w:rPr>
          <w:rFonts w:ascii="GHEA Grapalat" w:hAnsi="GHEA Grapalat" w:cs="Arial"/>
        </w:rPr>
        <w:t xml:space="preserve"> </w:t>
      </w:r>
      <w:r w:rsidRPr="001B03FA">
        <w:rPr>
          <w:rFonts w:ascii="GHEA Grapalat" w:hAnsi="GHEA Grapalat" w:cs="Sylfaen"/>
        </w:rPr>
        <w:t>ավելացել</w:t>
      </w:r>
      <w:r w:rsidRPr="001B03FA">
        <w:rPr>
          <w:rFonts w:ascii="GHEA Grapalat" w:hAnsi="GHEA Grapalat" w:cs="Arial"/>
        </w:rPr>
        <w:t xml:space="preserve"> </w:t>
      </w:r>
      <w:r w:rsidRPr="001B03FA">
        <w:rPr>
          <w:rFonts w:ascii="GHEA Grapalat" w:hAnsi="GHEA Grapalat" w:cs="Sylfaen"/>
        </w:rPr>
        <w:t>է</w:t>
      </w:r>
      <w:r w:rsidRPr="001B03FA">
        <w:rPr>
          <w:rFonts w:ascii="GHEA Grapalat" w:hAnsi="GHEA Grapalat" w:cs="Arial"/>
        </w:rPr>
        <w:t xml:space="preserve"> 1.33%-</w:t>
      </w:r>
      <w:r w:rsidRPr="001B03FA">
        <w:rPr>
          <w:rFonts w:ascii="GHEA Grapalat" w:hAnsi="GHEA Grapalat" w:cs="Sylfaen"/>
        </w:rPr>
        <w:t>ով</w:t>
      </w:r>
      <w:r w:rsidRPr="001B03FA">
        <w:rPr>
          <w:rFonts w:ascii="GHEA Grapalat" w:hAnsi="GHEA Grapalat" w:cs="Arial"/>
        </w:rPr>
        <w:t xml:space="preserve">, </w:t>
      </w:r>
      <w:r w:rsidRPr="001B03FA">
        <w:rPr>
          <w:rFonts w:ascii="GHEA Grapalat" w:hAnsi="GHEA Grapalat" w:cs="Sylfaen"/>
        </w:rPr>
        <w:t>իսկ</w:t>
      </w:r>
      <w:r w:rsidRPr="001B03FA">
        <w:rPr>
          <w:rFonts w:ascii="GHEA Grapalat" w:hAnsi="GHEA Grapalat" w:cs="Arial"/>
        </w:rPr>
        <w:t xml:space="preserve"> </w:t>
      </w:r>
      <w:r w:rsidRPr="001B03FA">
        <w:rPr>
          <w:rFonts w:ascii="GHEA Grapalat" w:hAnsi="GHEA Grapalat" w:cs="Sylfaen"/>
        </w:rPr>
        <w:t>արտարժույթով`</w:t>
      </w:r>
      <w:r w:rsidRPr="001B03FA">
        <w:rPr>
          <w:rFonts w:ascii="GHEA Grapalat" w:hAnsi="GHEA Grapalat" w:cs="Arial"/>
        </w:rPr>
        <w:t xml:space="preserve"> </w:t>
      </w:r>
      <w:r w:rsidRPr="001B03FA">
        <w:rPr>
          <w:rFonts w:ascii="GHEA Grapalat" w:hAnsi="GHEA Grapalat" w:cs="Sylfaen"/>
        </w:rPr>
        <w:t>շուրջ</w:t>
      </w:r>
      <w:r w:rsidRPr="001B03FA">
        <w:rPr>
          <w:rFonts w:ascii="GHEA Grapalat" w:hAnsi="GHEA Grapalat" w:cs="Arial"/>
        </w:rPr>
        <w:t xml:space="preserve"> 40%, </w:t>
      </w:r>
      <w:r w:rsidRPr="001B03FA">
        <w:rPr>
          <w:rFonts w:ascii="GHEA Grapalat" w:hAnsi="GHEA Grapalat" w:cs="Sylfaen"/>
        </w:rPr>
        <w:t>ինչը</w:t>
      </w:r>
      <w:r w:rsidRPr="001B03FA">
        <w:rPr>
          <w:rFonts w:ascii="GHEA Grapalat" w:hAnsi="GHEA Grapalat" w:cs="Arial"/>
        </w:rPr>
        <w:t xml:space="preserve"> </w:t>
      </w:r>
      <w:r w:rsidRPr="001B03FA">
        <w:rPr>
          <w:rFonts w:ascii="GHEA Grapalat" w:hAnsi="GHEA Grapalat" w:cs="Sylfaen"/>
        </w:rPr>
        <w:t>նշանակում</w:t>
      </w:r>
      <w:r w:rsidRPr="001B03FA">
        <w:rPr>
          <w:rFonts w:ascii="GHEA Grapalat" w:hAnsi="GHEA Grapalat" w:cs="Arial"/>
        </w:rPr>
        <w:t xml:space="preserve"> </w:t>
      </w:r>
      <w:r w:rsidRPr="001B03FA">
        <w:rPr>
          <w:rFonts w:ascii="GHEA Grapalat" w:hAnsi="GHEA Grapalat" w:cs="Sylfaen"/>
        </w:rPr>
        <w:t>է</w:t>
      </w:r>
      <w:r w:rsidRPr="001B03FA">
        <w:rPr>
          <w:rFonts w:ascii="GHEA Grapalat" w:hAnsi="GHEA Grapalat" w:cs="Arial"/>
        </w:rPr>
        <w:t xml:space="preserve">, </w:t>
      </w:r>
      <w:r w:rsidRPr="001B03FA">
        <w:rPr>
          <w:rFonts w:ascii="GHEA Grapalat" w:hAnsi="GHEA Grapalat" w:cs="Sylfaen"/>
        </w:rPr>
        <w:t>որ</w:t>
      </w:r>
      <w:r w:rsidRPr="001B03FA">
        <w:rPr>
          <w:rFonts w:ascii="GHEA Grapalat" w:hAnsi="GHEA Grapalat" w:cs="Arial"/>
        </w:rPr>
        <w:t xml:space="preserve"> </w:t>
      </w:r>
      <w:r w:rsidRPr="001B03FA">
        <w:rPr>
          <w:rFonts w:ascii="GHEA Grapalat" w:hAnsi="GHEA Grapalat" w:cs="Sylfaen"/>
        </w:rPr>
        <w:t>տեղական</w:t>
      </w:r>
      <w:r w:rsidRPr="001B03FA">
        <w:rPr>
          <w:rFonts w:ascii="GHEA Grapalat" w:hAnsi="GHEA Grapalat" w:cs="Arial"/>
        </w:rPr>
        <w:t xml:space="preserve"> </w:t>
      </w:r>
      <w:r w:rsidRPr="001B03FA">
        <w:rPr>
          <w:rFonts w:ascii="GHEA Grapalat" w:hAnsi="GHEA Grapalat" w:cs="Sylfaen"/>
        </w:rPr>
        <w:t>արժույթով</w:t>
      </w:r>
      <w:r w:rsidRPr="001B03FA">
        <w:rPr>
          <w:rFonts w:ascii="GHEA Grapalat" w:hAnsi="GHEA Grapalat" w:cs="Arial"/>
        </w:rPr>
        <w:t xml:space="preserve"> </w:t>
      </w:r>
      <w:r w:rsidRPr="001B03FA">
        <w:rPr>
          <w:rFonts w:ascii="GHEA Grapalat" w:hAnsi="GHEA Grapalat" w:cs="Sylfaen"/>
        </w:rPr>
        <w:t>վարկավորման</w:t>
      </w:r>
      <w:r w:rsidRPr="001B03FA">
        <w:rPr>
          <w:rFonts w:ascii="GHEA Grapalat" w:hAnsi="GHEA Grapalat" w:cs="Arial"/>
        </w:rPr>
        <w:t xml:space="preserve"> </w:t>
      </w:r>
      <w:r w:rsidRPr="001B03FA">
        <w:rPr>
          <w:rFonts w:ascii="GHEA Grapalat" w:hAnsi="GHEA Grapalat" w:cs="Sylfaen"/>
        </w:rPr>
        <w:t>աՃը</w:t>
      </w:r>
      <w:r w:rsidRPr="001B03FA">
        <w:rPr>
          <w:rFonts w:ascii="GHEA Grapalat" w:hAnsi="GHEA Grapalat" w:cs="Arial"/>
        </w:rPr>
        <w:t xml:space="preserve"> </w:t>
      </w:r>
      <w:r w:rsidRPr="001B03FA">
        <w:rPr>
          <w:rFonts w:ascii="GHEA Grapalat" w:hAnsi="GHEA Grapalat" w:cs="Sylfaen"/>
        </w:rPr>
        <w:t>արտարժույթ</w:t>
      </w:r>
      <w:r w:rsidRPr="001B03FA">
        <w:rPr>
          <w:rFonts w:ascii="GHEA Grapalat" w:hAnsi="GHEA Grapalat" w:cs="Sylfaen"/>
          <w:lang w:val="en-US"/>
        </w:rPr>
        <w:t>ով</w:t>
      </w:r>
      <w:r w:rsidRPr="001B03FA">
        <w:rPr>
          <w:rFonts w:ascii="GHEA Grapalat" w:hAnsi="GHEA Grapalat" w:cs="Sylfaen"/>
        </w:rPr>
        <w:t xml:space="preserve"> վարկավորման աճից մոտ</w:t>
      </w:r>
      <w:r w:rsidRPr="001B03FA">
        <w:rPr>
          <w:rFonts w:ascii="GHEA Grapalat" w:hAnsi="GHEA Grapalat" w:cs="Arial"/>
        </w:rPr>
        <w:t xml:space="preserve"> 13 </w:t>
      </w:r>
      <w:r w:rsidRPr="001B03FA">
        <w:rPr>
          <w:rFonts w:ascii="GHEA Grapalat" w:hAnsi="GHEA Grapalat" w:cs="Sylfaen"/>
        </w:rPr>
        <w:t>անգամ</w:t>
      </w:r>
      <w:r w:rsidRPr="001B03FA">
        <w:rPr>
          <w:rFonts w:ascii="GHEA Grapalat" w:hAnsi="GHEA Grapalat" w:cs="Arial"/>
        </w:rPr>
        <w:t xml:space="preserve"> </w:t>
      </w:r>
      <w:r w:rsidRPr="001B03FA">
        <w:rPr>
          <w:rFonts w:ascii="GHEA Grapalat" w:hAnsi="GHEA Grapalat" w:cs="Sylfaen"/>
        </w:rPr>
        <w:t>ցածր</w:t>
      </w:r>
      <w:r w:rsidRPr="001B03FA">
        <w:rPr>
          <w:rFonts w:ascii="GHEA Grapalat" w:hAnsi="GHEA Grapalat" w:cs="Arial"/>
        </w:rPr>
        <w:t xml:space="preserve"> </w:t>
      </w:r>
      <w:r w:rsidRPr="001B03FA">
        <w:rPr>
          <w:rFonts w:ascii="GHEA Grapalat" w:hAnsi="GHEA Grapalat" w:cs="Sylfaen"/>
        </w:rPr>
        <w:t>է</w:t>
      </w:r>
      <w:r w:rsidRPr="001B03FA">
        <w:rPr>
          <w:rFonts w:ascii="GHEA Grapalat" w:hAnsi="GHEA Grapalat" w:cs="Arial"/>
        </w:rPr>
        <w:t xml:space="preserve">: </w:t>
      </w:r>
      <w:r w:rsidRPr="001B03FA">
        <w:rPr>
          <w:rFonts w:ascii="GHEA Grapalat" w:hAnsi="GHEA Grapalat" w:cs="Arial"/>
          <w:lang w:val="hy-AM"/>
        </w:rPr>
        <w:t>Դրա համար գ</w:t>
      </w:r>
      <w:r w:rsidRPr="001B03FA">
        <w:rPr>
          <w:rFonts w:ascii="GHEA Grapalat" w:hAnsi="GHEA Grapalat" w:cs="Sylfaen"/>
        </w:rPr>
        <w:t>ոյություն</w:t>
      </w:r>
      <w:r w:rsidRPr="001B03FA">
        <w:rPr>
          <w:rFonts w:ascii="GHEA Grapalat" w:hAnsi="GHEA Grapalat" w:cs="Arial"/>
        </w:rPr>
        <w:t xml:space="preserve"> </w:t>
      </w:r>
      <w:r w:rsidRPr="001B03FA">
        <w:rPr>
          <w:rFonts w:ascii="GHEA Grapalat" w:hAnsi="GHEA Grapalat" w:cs="Sylfaen"/>
        </w:rPr>
        <w:t>ունի</w:t>
      </w:r>
      <w:r w:rsidRPr="001B03FA">
        <w:rPr>
          <w:rFonts w:ascii="GHEA Grapalat" w:hAnsi="GHEA Grapalat" w:cs="Arial"/>
        </w:rPr>
        <w:t xml:space="preserve"> </w:t>
      </w:r>
      <w:r w:rsidRPr="001B03FA">
        <w:rPr>
          <w:rFonts w:ascii="GHEA Grapalat" w:hAnsi="GHEA Grapalat" w:cs="Sylfaen"/>
        </w:rPr>
        <w:t>երկու</w:t>
      </w:r>
      <w:r w:rsidRPr="001B03FA">
        <w:rPr>
          <w:rFonts w:ascii="GHEA Grapalat" w:hAnsi="GHEA Grapalat" w:cs="Arial"/>
        </w:rPr>
        <w:t xml:space="preserve"> </w:t>
      </w:r>
      <w:r w:rsidRPr="001B03FA">
        <w:rPr>
          <w:rFonts w:ascii="GHEA Grapalat" w:hAnsi="GHEA Grapalat" w:cs="Sylfaen"/>
        </w:rPr>
        <w:t>լուրջ</w:t>
      </w:r>
      <w:r w:rsidRPr="001B03FA">
        <w:rPr>
          <w:rFonts w:ascii="GHEA Grapalat" w:hAnsi="GHEA Grapalat" w:cs="Arial"/>
        </w:rPr>
        <w:t xml:space="preserve"> </w:t>
      </w:r>
      <w:r w:rsidRPr="001B03FA">
        <w:rPr>
          <w:rFonts w:ascii="GHEA Grapalat" w:hAnsi="GHEA Grapalat" w:cs="Sylfaen"/>
        </w:rPr>
        <w:t>պատճառ</w:t>
      </w:r>
      <w:r w:rsidRPr="001B03FA">
        <w:rPr>
          <w:rFonts w:ascii="GHEA Grapalat" w:hAnsi="GHEA Grapalat" w:cs="Arial"/>
        </w:rPr>
        <w:t>.</w:t>
      </w:r>
    </w:p>
    <w:p w:rsidR="00177C61" w:rsidRPr="001B03FA" w:rsidRDefault="00177C61" w:rsidP="00177C61">
      <w:pPr>
        <w:ind w:firstLine="720"/>
        <w:jc w:val="both"/>
        <w:rPr>
          <w:rFonts w:ascii="GHEA Grapalat" w:hAnsi="GHEA Grapalat" w:cs="Arial"/>
        </w:rPr>
      </w:pPr>
      <w:r w:rsidRPr="001B03FA">
        <w:rPr>
          <w:rFonts w:ascii="GHEA Grapalat" w:hAnsi="GHEA Grapalat" w:cs="Arial"/>
        </w:rPr>
        <w:lastRenderedPageBreak/>
        <w:t xml:space="preserve"> </w:t>
      </w:r>
      <w:r w:rsidRPr="001B03FA">
        <w:rPr>
          <w:rFonts w:ascii="GHEA Grapalat" w:hAnsi="GHEA Grapalat" w:cs="Sylfaen"/>
        </w:rPr>
        <w:t>Ա</w:t>
      </w:r>
      <w:r w:rsidRPr="001B03FA">
        <w:rPr>
          <w:rFonts w:ascii="GHEA Grapalat" w:hAnsi="GHEA Grapalat" w:cs="Arial"/>
        </w:rPr>
        <w:t xml:space="preserve">. </w:t>
      </w:r>
      <w:r w:rsidRPr="001B03FA">
        <w:rPr>
          <w:rFonts w:ascii="GHEA Grapalat" w:hAnsi="GHEA Grapalat" w:cs="Sylfaen"/>
        </w:rPr>
        <w:t>ՏՖՀ</w:t>
      </w:r>
      <w:r w:rsidRPr="001B03FA">
        <w:rPr>
          <w:rFonts w:ascii="GHEA Grapalat" w:hAnsi="GHEA Grapalat" w:cs="Arial"/>
        </w:rPr>
        <w:t>-ն</w:t>
      </w:r>
      <w:r w:rsidRPr="001B03FA">
        <w:rPr>
          <w:rFonts w:ascii="GHEA Grapalat" w:hAnsi="GHEA Grapalat" w:cs="Sylfaen"/>
        </w:rPr>
        <w:t>երը</w:t>
      </w:r>
      <w:r w:rsidRPr="001B03FA">
        <w:rPr>
          <w:rFonts w:ascii="GHEA Grapalat" w:hAnsi="GHEA Grapalat" w:cs="Arial"/>
        </w:rPr>
        <w:t xml:space="preserve"> </w:t>
      </w:r>
      <w:r w:rsidRPr="001B03FA">
        <w:rPr>
          <w:rFonts w:ascii="GHEA Grapalat" w:hAnsi="GHEA Grapalat" w:cs="Sylfaen"/>
        </w:rPr>
        <w:t>չունեն</w:t>
      </w:r>
      <w:r w:rsidRPr="001B03FA">
        <w:rPr>
          <w:rFonts w:ascii="GHEA Grapalat" w:hAnsi="GHEA Grapalat" w:cs="Arial"/>
        </w:rPr>
        <w:t xml:space="preserve"> </w:t>
      </w:r>
      <w:r w:rsidRPr="001B03FA">
        <w:rPr>
          <w:rFonts w:ascii="GHEA Grapalat" w:hAnsi="GHEA Grapalat" w:cs="Sylfaen"/>
        </w:rPr>
        <w:t>արժութային</w:t>
      </w:r>
      <w:r w:rsidRPr="001B03FA">
        <w:rPr>
          <w:rFonts w:ascii="GHEA Grapalat" w:hAnsi="GHEA Grapalat" w:cs="Arial"/>
        </w:rPr>
        <w:t xml:space="preserve"> </w:t>
      </w:r>
      <w:r w:rsidRPr="001B03FA">
        <w:rPr>
          <w:rFonts w:ascii="GHEA Grapalat" w:hAnsi="GHEA Grapalat" w:cs="Sylfaen"/>
        </w:rPr>
        <w:t>ռիսկի</w:t>
      </w:r>
      <w:r w:rsidRPr="001B03FA">
        <w:rPr>
          <w:rFonts w:ascii="GHEA Grapalat" w:hAnsi="GHEA Grapalat" w:cs="Arial"/>
        </w:rPr>
        <w:t xml:space="preserve"> </w:t>
      </w:r>
      <w:r w:rsidRPr="001B03FA">
        <w:rPr>
          <w:rFonts w:ascii="GHEA Grapalat" w:hAnsi="GHEA Grapalat" w:cs="Sylfaen"/>
        </w:rPr>
        <w:t>մեղմացման որևէ</w:t>
      </w:r>
      <w:r w:rsidRPr="001B03FA">
        <w:rPr>
          <w:rFonts w:ascii="GHEA Grapalat" w:hAnsi="GHEA Grapalat" w:cs="Arial"/>
        </w:rPr>
        <w:t xml:space="preserve"> </w:t>
      </w:r>
      <w:r w:rsidRPr="001B03FA">
        <w:rPr>
          <w:rFonts w:ascii="GHEA Grapalat" w:hAnsi="GHEA Grapalat" w:cs="Sylfaen"/>
        </w:rPr>
        <w:t>արդյունավետ</w:t>
      </w:r>
      <w:r w:rsidRPr="001B03FA">
        <w:rPr>
          <w:rFonts w:ascii="GHEA Grapalat" w:hAnsi="GHEA Grapalat" w:cs="Arial"/>
        </w:rPr>
        <w:t xml:space="preserve"> </w:t>
      </w:r>
      <w:r w:rsidRPr="001B03FA">
        <w:rPr>
          <w:rFonts w:ascii="GHEA Grapalat" w:hAnsi="GHEA Grapalat" w:cs="Sylfaen"/>
        </w:rPr>
        <w:t>միջոց</w:t>
      </w:r>
      <w:r w:rsidRPr="001B03FA">
        <w:rPr>
          <w:rFonts w:ascii="GHEA Grapalat" w:hAnsi="GHEA Grapalat" w:cs="Arial"/>
        </w:rPr>
        <w:t xml:space="preserve">, </w:t>
      </w:r>
      <w:r w:rsidRPr="001B03FA">
        <w:rPr>
          <w:rFonts w:ascii="GHEA Grapalat" w:hAnsi="GHEA Grapalat" w:cs="Sylfaen"/>
        </w:rPr>
        <w:t>փորձ</w:t>
      </w:r>
      <w:r w:rsidRPr="001B03FA">
        <w:rPr>
          <w:rFonts w:ascii="GHEA Grapalat" w:hAnsi="GHEA Grapalat" w:cs="Arial"/>
        </w:rPr>
        <w:t xml:space="preserve"> </w:t>
      </w:r>
      <w:r w:rsidRPr="001B03FA">
        <w:rPr>
          <w:rFonts w:ascii="GHEA Grapalat" w:hAnsi="GHEA Grapalat" w:cs="Sylfaen"/>
        </w:rPr>
        <w:t>և</w:t>
      </w:r>
      <w:r w:rsidRPr="001B03FA">
        <w:rPr>
          <w:rFonts w:ascii="GHEA Grapalat" w:hAnsi="GHEA Grapalat" w:cs="Arial"/>
        </w:rPr>
        <w:t xml:space="preserve"> </w:t>
      </w:r>
      <w:r w:rsidRPr="001B03FA">
        <w:rPr>
          <w:rFonts w:ascii="GHEA Grapalat" w:hAnsi="GHEA Grapalat" w:cs="Sylfaen"/>
        </w:rPr>
        <w:t>կարողություն</w:t>
      </w:r>
      <w:r w:rsidRPr="001B03FA">
        <w:rPr>
          <w:rFonts w:ascii="GHEA Grapalat" w:hAnsi="GHEA Grapalat" w:cs="Arial"/>
        </w:rPr>
        <w:t xml:space="preserve">, </w:t>
      </w:r>
      <w:r w:rsidRPr="001B03FA">
        <w:rPr>
          <w:rFonts w:ascii="GHEA Grapalat" w:hAnsi="GHEA Grapalat" w:cs="Sylfaen"/>
        </w:rPr>
        <w:t>և</w:t>
      </w:r>
      <w:r w:rsidRPr="001B03FA">
        <w:rPr>
          <w:rFonts w:ascii="GHEA Grapalat" w:hAnsi="GHEA Grapalat" w:cs="Arial"/>
        </w:rPr>
        <w:t xml:space="preserve"> </w:t>
      </w:r>
      <w:r w:rsidRPr="001B03FA">
        <w:rPr>
          <w:rFonts w:ascii="GHEA Grapalat" w:hAnsi="GHEA Grapalat" w:cs="Sylfaen"/>
        </w:rPr>
        <w:t>դրանց</w:t>
      </w:r>
      <w:r w:rsidRPr="001B03FA">
        <w:rPr>
          <w:rFonts w:ascii="GHEA Grapalat" w:hAnsi="GHEA Grapalat" w:cs="Arial"/>
        </w:rPr>
        <w:t xml:space="preserve"> </w:t>
      </w:r>
      <w:r w:rsidRPr="001B03FA">
        <w:rPr>
          <w:rFonts w:ascii="GHEA Grapalat" w:hAnsi="GHEA Grapalat" w:cs="Sylfaen"/>
        </w:rPr>
        <w:t>բացակայության</w:t>
      </w:r>
      <w:r w:rsidRPr="001B03FA">
        <w:rPr>
          <w:rFonts w:ascii="GHEA Grapalat" w:hAnsi="GHEA Grapalat" w:cs="Arial"/>
        </w:rPr>
        <w:t xml:space="preserve"> </w:t>
      </w:r>
      <w:r w:rsidRPr="001B03FA">
        <w:rPr>
          <w:rFonts w:ascii="GHEA Grapalat" w:hAnsi="GHEA Grapalat" w:cs="Sylfaen"/>
        </w:rPr>
        <w:t>պատճառով</w:t>
      </w:r>
      <w:r w:rsidRPr="001B03FA">
        <w:rPr>
          <w:rFonts w:ascii="GHEA Grapalat" w:hAnsi="GHEA Grapalat" w:cs="Arial"/>
        </w:rPr>
        <w:t xml:space="preserve"> </w:t>
      </w:r>
      <w:r w:rsidRPr="001B03FA">
        <w:rPr>
          <w:rFonts w:ascii="GHEA Grapalat" w:hAnsi="GHEA Grapalat" w:cs="Sylfaen"/>
        </w:rPr>
        <w:t>ՏՖՀ</w:t>
      </w:r>
      <w:r w:rsidRPr="001B03FA">
        <w:rPr>
          <w:rFonts w:ascii="GHEA Grapalat" w:hAnsi="GHEA Grapalat" w:cs="Arial"/>
        </w:rPr>
        <w:t xml:space="preserve"> </w:t>
      </w:r>
      <w:r w:rsidRPr="001B03FA">
        <w:rPr>
          <w:rFonts w:ascii="GHEA Grapalat" w:hAnsi="GHEA Grapalat" w:cs="Sylfaen"/>
        </w:rPr>
        <w:t>համար արտարժույթի</w:t>
      </w:r>
      <w:r w:rsidRPr="001B03FA">
        <w:rPr>
          <w:rFonts w:ascii="GHEA Grapalat" w:hAnsi="GHEA Grapalat" w:cs="Arial"/>
        </w:rPr>
        <w:t xml:space="preserve"> </w:t>
      </w:r>
      <w:r w:rsidRPr="001B03FA">
        <w:rPr>
          <w:rFonts w:ascii="GHEA Grapalat" w:hAnsi="GHEA Grapalat" w:cs="Sylfaen"/>
        </w:rPr>
        <w:t>վարկավորումն</w:t>
      </w:r>
      <w:r w:rsidRPr="001B03FA">
        <w:rPr>
          <w:rFonts w:ascii="GHEA Grapalat" w:hAnsi="GHEA Grapalat" w:cs="Arial"/>
        </w:rPr>
        <w:t xml:space="preserve"> </w:t>
      </w:r>
      <w:r w:rsidRPr="001B03FA">
        <w:rPr>
          <w:rFonts w:ascii="GHEA Grapalat" w:hAnsi="GHEA Grapalat" w:cs="Sylfaen"/>
        </w:rPr>
        <w:t>ավելի</w:t>
      </w:r>
      <w:r w:rsidRPr="001B03FA">
        <w:rPr>
          <w:rFonts w:ascii="GHEA Grapalat" w:hAnsi="GHEA Grapalat" w:cs="Arial"/>
        </w:rPr>
        <w:t xml:space="preserve"> </w:t>
      </w:r>
      <w:r w:rsidRPr="001B03FA">
        <w:rPr>
          <w:rFonts w:ascii="GHEA Grapalat" w:hAnsi="GHEA Grapalat" w:cs="Sylfaen"/>
        </w:rPr>
        <w:t>գրավիչ</w:t>
      </w:r>
      <w:r w:rsidRPr="001B03FA">
        <w:rPr>
          <w:rFonts w:ascii="GHEA Grapalat" w:hAnsi="GHEA Grapalat" w:cs="Arial"/>
        </w:rPr>
        <w:t xml:space="preserve"> </w:t>
      </w:r>
      <w:r w:rsidRPr="001B03FA">
        <w:rPr>
          <w:rFonts w:ascii="GHEA Grapalat" w:hAnsi="GHEA Grapalat" w:cs="Sylfaen"/>
        </w:rPr>
        <w:t>է</w:t>
      </w:r>
      <w:r w:rsidRPr="001B03FA">
        <w:rPr>
          <w:rFonts w:ascii="GHEA Grapalat" w:hAnsi="GHEA Grapalat" w:cs="Arial"/>
        </w:rPr>
        <w:t xml:space="preserve">: </w:t>
      </w:r>
    </w:p>
    <w:p w:rsidR="00177C61" w:rsidRPr="001B03FA" w:rsidRDefault="00177C61" w:rsidP="00177C61">
      <w:pPr>
        <w:ind w:firstLine="720"/>
        <w:jc w:val="both"/>
        <w:rPr>
          <w:rFonts w:ascii="GHEA Grapalat" w:hAnsi="GHEA Grapalat" w:cs="Arial"/>
        </w:rPr>
      </w:pPr>
      <w:r w:rsidRPr="001B03FA">
        <w:rPr>
          <w:rFonts w:ascii="GHEA Grapalat" w:hAnsi="GHEA Grapalat" w:cs="Sylfaen"/>
        </w:rPr>
        <w:t>Բ</w:t>
      </w:r>
      <w:r w:rsidRPr="001B03FA">
        <w:rPr>
          <w:rFonts w:ascii="GHEA Grapalat" w:hAnsi="GHEA Grapalat" w:cs="Arial"/>
        </w:rPr>
        <w:t xml:space="preserve">. </w:t>
      </w:r>
      <w:r w:rsidRPr="001B03FA">
        <w:rPr>
          <w:rFonts w:ascii="GHEA Grapalat" w:hAnsi="GHEA Grapalat" w:cs="Sylfaen"/>
        </w:rPr>
        <w:t>ՏՖՀ</w:t>
      </w:r>
      <w:r w:rsidRPr="001B03FA">
        <w:rPr>
          <w:rFonts w:ascii="GHEA Grapalat" w:hAnsi="GHEA Grapalat" w:cs="Arial"/>
        </w:rPr>
        <w:t xml:space="preserve"> </w:t>
      </w:r>
      <w:r w:rsidRPr="001B03FA">
        <w:rPr>
          <w:rFonts w:ascii="GHEA Grapalat" w:hAnsi="GHEA Grapalat" w:cs="Sylfaen"/>
        </w:rPr>
        <w:t>մեծ</w:t>
      </w:r>
      <w:r w:rsidRPr="001B03FA">
        <w:rPr>
          <w:rFonts w:ascii="GHEA Grapalat" w:hAnsi="GHEA Grapalat" w:cs="Arial"/>
        </w:rPr>
        <w:t xml:space="preserve"> </w:t>
      </w:r>
      <w:r w:rsidRPr="001B03FA">
        <w:rPr>
          <w:rFonts w:ascii="GHEA Grapalat" w:hAnsi="GHEA Grapalat" w:cs="Sylfaen"/>
        </w:rPr>
        <w:t>մասը</w:t>
      </w:r>
      <w:r w:rsidRPr="001B03FA">
        <w:rPr>
          <w:rFonts w:ascii="GHEA Grapalat" w:hAnsi="GHEA Grapalat" w:cs="Arial"/>
        </w:rPr>
        <w:t xml:space="preserve"> </w:t>
      </w:r>
      <w:r w:rsidRPr="001B03FA">
        <w:rPr>
          <w:rFonts w:ascii="GHEA Grapalat" w:hAnsi="GHEA Grapalat" w:cs="Sylfaen"/>
        </w:rPr>
        <w:t>տեղական</w:t>
      </w:r>
      <w:r w:rsidRPr="001B03FA">
        <w:rPr>
          <w:rFonts w:ascii="GHEA Grapalat" w:hAnsi="GHEA Grapalat" w:cs="Arial"/>
        </w:rPr>
        <w:t xml:space="preserve"> </w:t>
      </w:r>
      <w:r w:rsidRPr="001B03FA">
        <w:rPr>
          <w:rFonts w:ascii="GHEA Grapalat" w:hAnsi="GHEA Grapalat" w:cs="Sylfaen"/>
        </w:rPr>
        <w:t>արժույթով</w:t>
      </w:r>
      <w:r w:rsidRPr="001B03FA">
        <w:rPr>
          <w:rFonts w:ascii="GHEA Grapalat" w:hAnsi="GHEA Grapalat" w:cs="Arial"/>
        </w:rPr>
        <w:t xml:space="preserve"> </w:t>
      </w:r>
      <w:r w:rsidRPr="001B03FA">
        <w:rPr>
          <w:rFonts w:ascii="GHEA Grapalat" w:hAnsi="GHEA Grapalat" w:cs="Sylfaen"/>
        </w:rPr>
        <w:t>վերաֆինանսավորման</w:t>
      </w:r>
      <w:r w:rsidRPr="001B03FA" w:rsidDel="00BE5A72">
        <w:rPr>
          <w:rFonts w:ascii="GHEA Grapalat" w:hAnsi="GHEA Grapalat" w:cs="Sylfaen"/>
        </w:rPr>
        <w:t xml:space="preserve"> </w:t>
      </w:r>
      <w:r w:rsidRPr="001B03FA">
        <w:rPr>
          <w:rFonts w:ascii="GHEA Grapalat" w:hAnsi="GHEA Grapalat" w:cs="Sylfaen"/>
        </w:rPr>
        <w:t>վարկերի</w:t>
      </w:r>
      <w:r w:rsidRPr="001B03FA">
        <w:rPr>
          <w:rFonts w:ascii="GHEA Grapalat" w:hAnsi="GHEA Grapalat" w:cs="Arial"/>
        </w:rPr>
        <w:t xml:space="preserve"> </w:t>
      </w:r>
      <w:r w:rsidRPr="001B03FA">
        <w:rPr>
          <w:rFonts w:ascii="GHEA Grapalat" w:hAnsi="GHEA Grapalat" w:cs="Sylfaen"/>
        </w:rPr>
        <w:t>տրամադրման</w:t>
      </w:r>
      <w:r w:rsidRPr="001B03FA">
        <w:rPr>
          <w:rFonts w:ascii="GHEA Grapalat" w:hAnsi="GHEA Grapalat" w:cs="Arial"/>
        </w:rPr>
        <w:t xml:space="preserve"> </w:t>
      </w:r>
      <w:r w:rsidRPr="001B03FA">
        <w:rPr>
          <w:rFonts w:ascii="GHEA Grapalat" w:hAnsi="GHEA Grapalat" w:cs="Sylfaen"/>
        </w:rPr>
        <w:t>ժամանակ</w:t>
      </w:r>
      <w:r w:rsidRPr="001B03FA" w:rsidDel="00BE5A72">
        <w:rPr>
          <w:rFonts w:ascii="GHEA Grapalat" w:hAnsi="GHEA Grapalat" w:cs="Sylfaen"/>
        </w:rPr>
        <w:t xml:space="preserve"> </w:t>
      </w:r>
      <w:r w:rsidRPr="001B03FA">
        <w:rPr>
          <w:rFonts w:ascii="GHEA Grapalat" w:hAnsi="GHEA Grapalat" w:cs="Sylfaen"/>
        </w:rPr>
        <w:t>նախընտրում</w:t>
      </w:r>
      <w:r w:rsidRPr="001B03FA">
        <w:rPr>
          <w:rFonts w:ascii="GHEA Grapalat" w:hAnsi="GHEA Grapalat" w:cs="Arial"/>
        </w:rPr>
        <w:t xml:space="preserve"> </w:t>
      </w:r>
      <w:r w:rsidRPr="001B03FA">
        <w:rPr>
          <w:rFonts w:ascii="GHEA Grapalat" w:hAnsi="GHEA Grapalat" w:cs="Sylfaen"/>
        </w:rPr>
        <w:t>է</w:t>
      </w:r>
      <w:r w:rsidRPr="001B03FA">
        <w:rPr>
          <w:rFonts w:ascii="GHEA Grapalat" w:hAnsi="GHEA Grapalat" w:cs="Arial"/>
        </w:rPr>
        <w:t xml:space="preserve"> </w:t>
      </w:r>
      <w:r w:rsidRPr="001B03FA">
        <w:rPr>
          <w:rFonts w:ascii="GHEA Grapalat" w:hAnsi="GHEA Grapalat" w:cs="Sylfaen"/>
        </w:rPr>
        <w:t>դիմել</w:t>
      </w:r>
      <w:r w:rsidRPr="001B03FA">
        <w:rPr>
          <w:rFonts w:ascii="GHEA Grapalat" w:hAnsi="GHEA Grapalat" w:cs="Arial"/>
        </w:rPr>
        <w:t xml:space="preserve"> </w:t>
      </w:r>
      <w:r w:rsidRPr="001B03FA">
        <w:rPr>
          <w:rFonts w:ascii="GHEA Grapalat" w:hAnsi="GHEA Grapalat" w:cs="Sylfaen"/>
        </w:rPr>
        <w:t>արտարժութային</w:t>
      </w:r>
      <w:r w:rsidRPr="001B03FA">
        <w:rPr>
          <w:rFonts w:ascii="GHEA Grapalat" w:hAnsi="GHEA Grapalat" w:cs="Arial"/>
        </w:rPr>
        <w:t xml:space="preserve"> </w:t>
      </w:r>
      <w:r w:rsidRPr="001B03FA">
        <w:rPr>
          <w:rFonts w:ascii="GHEA Grapalat" w:hAnsi="GHEA Grapalat" w:cs="Sylfaen"/>
        </w:rPr>
        <w:t>վարկավորմանը</w:t>
      </w:r>
      <w:r w:rsidRPr="001B03FA">
        <w:rPr>
          <w:rFonts w:ascii="GHEA Grapalat" w:hAnsi="GHEA Grapalat" w:cs="Arial"/>
        </w:rPr>
        <w:t xml:space="preserve">: </w:t>
      </w:r>
      <w:r w:rsidRPr="001B03FA">
        <w:rPr>
          <w:rFonts w:ascii="GHEA Grapalat" w:hAnsi="GHEA Grapalat" w:cs="Sylfaen"/>
        </w:rPr>
        <w:t>Հիմնական</w:t>
      </w:r>
      <w:r w:rsidRPr="001B03FA">
        <w:rPr>
          <w:rFonts w:ascii="GHEA Grapalat" w:hAnsi="GHEA Grapalat" w:cs="Arial"/>
        </w:rPr>
        <w:t xml:space="preserve"> </w:t>
      </w:r>
      <w:r w:rsidRPr="001B03FA">
        <w:rPr>
          <w:rFonts w:ascii="GHEA Grapalat" w:hAnsi="GHEA Grapalat" w:cs="Sylfaen"/>
        </w:rPr>
        <w:t>եզրակացությունն</w:t>
      </w:r>
      <w:r w:rsidRPr="001B03FA">
        <w:rPr>
          <w:rFonts w:ascii="GHEA Grapalat" w:hAnsi="GHEA Grapalat" w:cs="Arial"/>
        </w:rPr>
        <w:t xml:space="preserve"> </w:t>
      </w:r>
      <w:r w:rsidRPr="001B03FA">
        <w:rPr>
          <w:rFonts w:ascii="GHEA Grapalat" w:hAnsi="GHEA Grapalat" w:cs="Sylfaen"/>
        </w:rPr>
        <w:t>այն</w:t>
      </w:r>
      <w:r w:rsidRPr="001B03FA">
        <w:rPr>
          <w:rFonts w:ascii="GHEA Grapalat" w:hAnsi="GHEA Grapalat" w:cs="Arial"/>
        </w:rPr>
        <w:t xml:space="preserve"> </w:t>
      </w:r>
      <w:r w:rsidRPr="001B03FA">
        <w:rPr>
          <w:rFonts w:ascii="GHEA Grapalat" w:hAnsi="GHEA Grapalat" w:cs="Sylfaen"/>
        </w:rPr>
        <w:t>է</w:t>
      </w:r>
      <w:r w:rsidRPr="001B03FA">
        <w:rPr>
          <w:rFonts w:ascii="GHEA Grapalat" w:hAnsi="GHEA Grapalat" w:cs="Arial"/>
        </w:rPr>
        <w:t xml:space="preserve">, </w:t>
      </w:r>
      <w:r w:rsidRPr="001B03FA">
        <w:rPr>
          <w:rFonts w:ascii="GHEA Grapalat" w:hAnsi="GHEA Grapalat" w:cs="Sylfaen"/>
        </w:rPr>
        <w:t>որ</w:t>
      </w:r>
      <w:r w:rsidRPr="001B03FA">
        <w:rPr>
          <w:rFonts w:ascii="GHEA Grapalat" w:hAnsi="GHEA Grapalat" w:cs="Arial"/>
        </w:rPr>
        <w:t xml:space="preserve"> </w:t>
      </w:r>
      <w:r w:rsidRPr="001B03FA">
        <w:rPr>
          <w:rFonts w:ascii="GHEA Grapalat" w:hAnsi="GHEA Grapalat" w:cs="Sylfaen"/>
        </w:rPr>
        <w:t>ՏՖՀ-ն</w:t>
      </w:r>
      <w:r w:rsidRPr="001B03FA">
        <w:rPr>
          <w:rFonts w:ascii="GHEA Grapalat" w:hAnsi="GHEA Grapalat" w:cs="Arial"/>
        </w:rPr>
        <w:t xml:space="preserve"> </w:t>
      </w:r>
      <w:r w:rsidRPr="001B03FA">
        <w:rPr>
          <w:rFonts w:ascii="GHEA Grapalat" w:hAnsi="GHEA Grapalat" w:cs="Sylfaen"/>
        </w:rPr>
        <w:t>մեծ</w:t>
      </w:r>
      <w:r w:rsidRPr="001B03FA">
        <w:rPr>
          <w:rFonts w:ascii="GHEA Grapalat" w:hAnsi="GHEA Grapalat" w:cs="Arial"/>
        </w:rPr>
        <w:t xml:space="preserve"> </w:t>
      </w:r>
      <w:r w:rsidRPr="001B03FA">
        <w:rPr>
          <w:rFonts w:ascii="GHEA Grapalat" w:hAnsi="GHEA Grapalat" w:cs="Sylfaen"/>
        </w:rPr>
        <w:t>ուշադրություն</w:t>
      </w:r>
      <w:r w:rsidRPr="001B03FA">
        <w:rPr>
          <w:rFonts w:ascii="GHEA Grapalat" w:hAnsi="GHEA Grapalat" w:cs="Arial"/>
        </w:rPr>
        <w:t xml:space="preserve"> </w:t>
      </w:r>
      <w:r w:rsidRPr="001B03FA">
        <w:rPr>
          <w:rFonts w:ascii="GHEA Grapalat" w:hAnsi="GHEA Grapalat" w:cs="Sylfaen"/>
        </w:rPr>
        <w:t>է</w:t>
      </w:r>
      <w:r w:rsidRPr="001B03FA">
        <w:rPr>
          <w:rFonts w:ascii="GHEA Grapalat" w:hAnsi="GHEA Grapalat" w:cs="Arial"/>
        </w:rPr>
        <w:t xml:space="preserve"> </w:t>
      </w:r>
      <w:r w:rsidRPr="001B03FA">
        <w:rPr>
          <w:rFonts w:ascii="GHEA Grapalat" w:hAnsi="GHEA Grapalat" w:cs="Sylfaen"/>
        </w:rPr>
        <w:t>դարձնում</w:t>
      </w:r>
      <w:r w:rsidRPr="001B03FA">
        <w:rPr>
          <w:rFonts w:ascii="GHEA Grapalat" w:hAnsi="GHEA Grapalat" w:cs="Arial"/>
        </w:rPr>
        <w:t xml:space="preserve"> </w:t>
      </w:r>
      <w:r w:rsidRPr="001B03FA">
        <w:rPr>
          <w:rFonts w:ascii="GHEA Grapalat" w:hAnsi="GHEA Grapalat" w:cs="Sylfaen"/>
        </w:rPr>
        <w:t>արժութային</w:t>
      </w:r>
      <w:r w:rsidRPr="001B03FA">
        <w:rPr>
          <w:rFonts w:ascii="GHEA Grapalat" w:hAnsi="GHEA Grapalat" w:cs="Arial"/>
        </w:rPr>
        <w:t xml:space="preserve"> </w:t>
      </w:r>
      <w:r w:rsidRPr="001B03FA">
        <w:rPr>
          <w:rFonts w:ascii="GHEA Grapalat" w:hAnsi="GHEA Grapalat" w:cs="Sylfaen"/>
        </w:rPr>
        <w:t>ռիսկի</w:t>
      </w:r>
      <w:r w:rsidRPr="001B03FA">
        <w:rPr>
          <w:rFonts w:ascii="GHEA Grapalat" w:hAnsi="GHEA Grapalat" w:cs="Arial"/>
        </w:rPr>
        <w:t xml:space="preserve"> </w:t>
      </w:r>
      <w:r w:rsidRPr="001B03FA">
        <w:rPr>
          <w:rFonts w:ascii="GHEA Grapalat" w:hAnsi="GHEA Grapalat" w:cs="Sylfaen"/>
        </w:rPr>
        <w:t>մեղմմանը</w:t>
      </w:r>
      <w:r w:rsidRPr="001B03FA">
        <w:rPr>
          <w:rFonts w:ascii="GHEA Grapalat" w:hAnsi="GHEA Grapalat" w:cs="Arial"/>
        </w:rPr>
        <w:t xml:space="preserve">, </w:t>
      </w:r>
      <w:r w:rsidRPr="001B03FA">
        <w:rPr>
          <w:rFonts w:ascii="GHEA Grapalat" w:hAnsi="GHEA Grapalat" w:cs="Sylfaen"/>
        </w:rPr>
        <w:t>իսկ</w:t>
      </w:r>
      <w:r w:rsidRPr="001B03FA">
        <w:rPr>
          <w:rFonts w:ascii="GHEA Grapalat" w:hAnsi="GHEA Grapalat" w:cs="Arial"/>
        </w:rPr>
        <w:t xml:space="preserve"> </w:t>
      </w:r>
      <w:r w:rsidRPr="001B03FA">
        <w:rPr>
          <w:rFonts w:ascii="GHEA Grapalat" w:hAnsi="GHEA Grapalat" w:cs="Sylfaen"/>
        </w:rPr>
        <w:t>ԷԱ</w:t>
      </w:r>
      <w:r w:rsidRPr="001B03FA">
        <w:rPr>
          <w:rFonts w:ascii="GHEA Grapalat" w:hAnsi="GHEA Grapalat" w:cs="Arial"/>
        </w:rPr>
        <w:t xml:space="preserve"> </w:t>
      </w:r>
      <w:r w:rsidRPr="001B03FA">
        <w:rPr>
          <w:rFonts w:ascii="GHEA Grapalat" w:hAnsi="GHEA Grapalat" w:cs="Sylfaen"/>
        </w:rPr>
        <w:t>ներդրումների</w:t>
      </w:r>
      <w:r w:rsidRPr="001B03FA">
        <w:rPr>
          <w:rFonts w:ascii="GHEA Grapalat" w:hAnsi="GHEA Grapalat" w:cs="Arial"/>
        </w:rPr>
        <w:t xml:space="preserve"> </w:t>
      </w:r>
      <w:r w:rsidRPr="001B03FA">
        <w:rPr>
          <w:rFonts w:ascii="GHEA Grapalat" w:hAnsi="GHEA Grapalat" w:cs="Sylfaen"/>
        </w:rPr>
        <w:t>համար արժութային</w:t>
      </w:r>
      <w:r w:rsidRPr="001B03FA">
        <w:rPr>
          <w:rFonts w:ascii="GHEA Grapalat" w:hAnsi="GHEA Grapalat" w:cs="Arial"/>
        </w:rPr>
        <w:t xml:space="preserve"> </w:t>
      </w:r>
      <w:r w:rsidRPr="001B03FA">
        <w:rPr>
          <w:rFonts w:ascii="GHEA Grapalat" w:hAnsi="GHEA Grapalat" w:cs="Sylfaen"/>
        </w:rPr>
        <w:t>ռիսկը</w:t>
      </w:r>
      <w:r w:rsidRPr="001B03FA">
        <w:rPr>
          <w:rFonts w:ascii="GHEA Grapalat" w:hAnsi="GHEA Grapalat" w:cs="Arial"/>
        </w:rPr>
        <w:t xml:space="preserve"> </w:t>
      </w:r>
      <w:r w:rsidRPr="001B03FA">
        <w:rPr>
          <w:rFonts w:ascii="GHEA Grapalat" w:hAnsi="GHEA Grapalat" w:cs="Sylfaen"/>
        </w:rPr>
        <w:t>որոշիչ</w:t>
      </w:r>
      <w:r w:rsidRPr="001B03FA">
        <w:rPr>
          <w:rFonts w:ascii="GHEA Grapalat" w:hAnsi="GHEA Grapalat" w:cs="Arial"/>
        </w:rPr>
        <w:t xml:space="preserve"> </w:t>
      </w:r>
      <w:r w:rsidRPr="001B03FA">
        <w:rPr>
          <w:rFonts w:ascii="GHEA Grapalat" w:hAnsi="GHEA Grapalat" w:cs="Sylfaen"/>
        </w:rPr>
        <w:t>գործոն</w:t>
      </w:r>
      <w:r w:rsidRPr="001B03FA">
        <w:rPr>
          <w:rFonts w:ascii="GHEA Grapalat" w:hAnsi="GHEA Grapalat" w:cs="Arial"/>
        </w:rPr>
        <w:t xml:space="preserve"> </w:t>
      </w:r>
      <w:r w:rsidRPr="001B03FA">
        <w:rPr>
          <w:rFonts w:ascii="GHEA Grapalat" w:hAnsi="GHEA Grapalat" w:cs="Sylfaen"/>
        </w:rPr>
        <w:t>է</w:t>
      </w:r>
      <w:r w:rsidRPr="001B03FA">
        <w:rPr>
          <w:rFonts w:ascii="GHEA Grapalat" w:hAnsi="GHEA Grapalat" w:cs="Arial"/>
        </w:rPr>
        <w:t xml:space="preserve">: </w:t>
      </w:r>
    </w:p>
    <w:p w:rsidR="00177C61" w:rsidRPr="001B03FA" w:rsidRDefault="00177C61" w:rsidP="00177C61">
      <w:pPr>
        <w:jc w:val="both"/>
        <w:rPr>
          <w:rFonts w:ascii="GHEA Grapalat" w:hAnsi="GHEA Grapalat" w:cs="Arial"/>
        </w:rPr>
      </w:pPr>
      <w:r w:rsidRPr="001B03FA">
        <w:rPr>
          <w:rFonts w:ascii="GHEA Grapalat" w:hAnsi="GHEA Grapalat" w:cs="Sylfaen"/>
        </w:rPr>
        <w:t>ՏՖՀ</w:t>
      </w:r>
      <w:r w:rsidRPr="001B03FA">
        <w:rPr>
          <w:rFonts w:ascii="GHEA Grapalat" w:hAnsi="GHEA Grapalat" w:cs="Arial"/>
        </w:rPr>
        <w:t xml:space="preserve"> </w:t>
      </w:r>
      <w:r w:rsidRPr="001B03FA">
        <w:rPr>
          <w:rFonts w:ascii="GHEA Grapalat" w:hAnsi="GHEA Grapalat" w:cs="Sylfaen"/>
        </w:rPr>
        <w:t>կողմից</w:t>
      </w:r>
      <w:r w:rsidRPr="001B03FA">
        <w:rPr>
          <w:rFonts w:ascii="GHEA Grapalat" w:hAnsi="GHEA Grapalat" w:cs="Arial"/>
        </w:rPr>
        <w:t xml:space="preserve"> </w:t>
      </w:r>
      <w:r w:rsidRPr="001B03FA">
        <w:rPr>
          <w:rFonts w:ascii="GHEA Grapalat" w:hAnsi="GHEA Grapalat" w:cs="Sylfaen"/>
        </w:rPr>
        <w:t>հատկացված</w:t>
      </w:r>
      <w:r w:rsidRPr="001B03FA">
        <w:rPr>
          <w:rFonts w:ascii="GHEA Grapalat" w:hAnsi="GHEA Grapalat" w:cs="Arial"/>
        </w:rPr>
        <w:t xml:space="preserve"> </w:t>
      </w:r>
      <w:r w:rsidRPr="001B03FA">
        <w:rPr>
          <w:rFonts w:ascii="GHEA Grapalat" w:hAnsi="GHEA Grapalat" w:cs="Sylfaen"/>
        </w:rPr>
        <w:t>ընդհանուր</w:t>
      </w:r>
      <w:r w:rsidRPr="001B03FA">
        <w:rPr>
          <w:rFonts w:ascii="GHEA Grapalat" w:hAnsi="GHEA Grapalat" w:cs="Arial"/>
        </w:rPr>
        <w:t xml:space="preserve"> </w:t>
      </w:r>
      <w:r w:rsidRPr="001B03FA">
        <w:rPr>
          <w:rFonts w:ascii="GHEA Grapalat" w:hAnsi="GHEA Grapalat" w:cs="Sylfaen"/>
        </w:rPr>
        <w:t>վարկերի մեջ</w:t>
      </w:r>
      <w:r w:rsidRPr="001B03FA">
        <w:rPr>
          <w:rFonts w:ascii="GHEA Grapalat" w:hAnsi="GHEA Grapalat" w:cs="Arial"/>
        </w:rPr>
        <w:t xml:space="preserve"> </w:t>
      </w:r>
      <w:r w:rsidRPr="001B03FA">
        <w:rPr>
          <w:rFonts w:ascii="GHEA Grapalat" w:hAnsi="GHEA Grapalat" w:cs="Sylfaen"/>
        </w:rPr>
        <w:t>ԷԱ</w:t>
      </w:r>
      <w:r w:rsidRPr="001B03FA">
        <w:rPr>
          <w:rFonts w:ascii="GHEA Grapalat" w:hAnsi="GHEA Grapalat" w:cs="Arial"/>
        </w:rPr>
        <w:t xml:space="preserve"> </w:t>
      </w:r>
      <w:r w:rsidRPr="001B03FA">
        <w:rPr>
          <w:rFonts w:ascii="GHEA Grapalat" w:hAnsi="GHEA Grapalat" w:cs="Sylfaen"/>
        </w:rPr>
        <w:t>նախագծերի</w:t>
      </w:r>
      <w:r w:rsidRPr="001B03FA">
        <w:rPr>
          <w:rFonts w:ascii="GHEA Grapalat" w:hAnsi="GHEA Grapalat" w:cs="Arial"/>
        </w:rPr>
        <w:t xml:space="preserve"> </w:t>
      </w:r>
      <w:r w:rsidRPr="001B03FA">
        <w:rPr>
          <w:rFonts w:ascii="GHEA Grapalat" w:hAnsi="GHEA Grapalat" w:cs="Sylfaen"/>
        </w:rPr>
        <w:t>ինչպես</w:t>
      </w:r>
      <w:r w:rsidRPr="001B03FA">
        <w:rPr>
          <w:rFonts w:ascii="GHEA Grapalat" w:hAnsi="GHEA Grapalat" w:cs="Arial"/>
        </w:rPr>
        <w:t xml:space="preserve"> </w:t>
      </w:r>
      <w:r w:rsidRPr="001B03FA">
        <w:rPr>
          <w:rFonts w:ascii="GHEA Grapalat" w:hAnsi="GHEA Grapalat" w:cs="Sylfaen"/>
        </w:rPr>
        <w:t>տեղական,</w:t>
      </w:r>
      <w:r w:rsidRPr="001B03FA">
        <w:rPr>
          <w:rFonts w:ascii="GHEA Grapalat" w:hAnsi="GHEA Grapalat" w:cs="Arial"/>
        </w:rPr>
        <w:t xml:space="preserve"> </w:t>
      </w:r>
      <w:r w:rsidRPr="001B03FA">
        <w:rPr>
          <w:rFonts w:ascii="GHEA Grapalat" w:hAnsi="GHEA Grapalat" w:cs="Sylfaen"/>
        </w:rPr>
        <w:t>այնպես</w:t>
      </w:r>
      <w:r w:rsidRPr="001B03FA">
        <w:rPr>
          <w:rFonts w:ascii="GHEA Grapalat" w:hAnsi="GHEA Grapalat" w:cs="Arial"/>
        </w:rPr>
        <w:t xml:space="preserve"> </w:t>
      </w:r>
      <w:r w:rsidRPr="001B03FA">
        <w:rPr>
          <w:rFonts w:ascii="GHEA Grapalat" w:hAnsi="GHEA Grapalat" w:cs="Sylfaen"/>
        </w:rPr>
        <w:t>էլ</w:t>
      </w:r>
      <w:r w:rsidRPr="001B03FA">
        <w:rPr>
          <w:rFonts w:ascii="GHEA Grapalat" w:hAnsi="GHEA Grapalat" w:cs="Arial"/>
        </w:rPr>
        <w:t xml:space="preserve"> </w:t>
      </w:r>
      <w:r w:rsidRPr="001B03FA">
        <w:rPr>
          <w:rFonts w:ascii="GHEA Grapalat" w:hAnsi="GHEA Grapalat" w:cs="Sylfaen"/>
        </w:rPr>
        <w:t>արտարժութային</w:t>
      </w:r>
      <w:r w:rsidRPr="001B03FA">
        <w:rPr>
          <w:rFonts w:ascii="GHEA Grapalat" w:hAnsi="GHEA Grapalat" w:cs="Arial"/>
        </w:rPr>
        <w:t xml:space="preserve"> </w:t>
      </w:r>
      <w:r w:rsidRPr="001B03FA">
        <w:rPr>
          <w:rFonts w:ascii="GHEA Grapalat" w:hAnsi="GHEA Grapalat" w:cs="Sylfaen"/>
        </w:rPr>
        <w:t>վարկերի</w:t>
      </w:r>
      <w:r w:rsidRPr="001B03FA">
        <w:rPr>
          <w:rFonts w:ascii="GHEA Grapalat" w:hAnsi="GHEA Grapalat" w:cs="Arial"/>
        </w:rPr>
        <w:t xml:space="preserve"> </w:t>
      </w:r>
      <w:r w:rsidRPr="001B03FA">
        <w:rPr>
          <w:rFonts w:ascii="GHEA Grapalat" w:hAnsi="GHEA Grapalat" w:cs="Sylfaen"/>
        </w:rPr>
        <w:t>մասնաբաժինը</w:t>
      </w:r>
      <w:r w:rsidRPr="001B03FA">
        <w:rPr>
          <w:rFonts w:ascii="GHEA Grapalat" w:hAnsi="GHEA Grapalat" w:cs="Arial"/>
        </w:rPr>
        <w:t xml:space="preserve"> </w:t>
      </w:r>
      <w:r w:rsidRPr="001B03FA">
        <w:rPr>
          <w:rFonts w:ascii="GHEA Grapalat" w:hAnsi="GHEA Grapalat" w:cs="Sylfaen"/>
        </w:rPr>
        <w:t>կրճատվել</w:t>
      </w:r>
      <w:r w:rsidRPr="001B03FA">
        <w:rPr>
          <w:rFonts w:ascii="GHEA Grapalat" w:hAnsi="GHEA Grapalat" w:cs="Arial"/>
        </w:rPr>
        <w:t xml:space="preserve"> </w:t>
      </w:r>
      <w:r w:rsidRPr="001B03FA">
        <w:rPr>
          <w:rFonts w:ascii="GHEA Grapalat" w:hAnsi="GHEA Grapalat" w:cs="Sylfaen"/>
        </w:rPr>
        <w:t>է</w:t>
      </w:r>
      <w:r w:rsidRPr="001B03FA">
        <w:rPr>
          <w:rFonts w:ascii="GHEA Grapalat" w:hAnsi="GHEA Grapalat" w:cs="Arial"/>
        </w:rPr>
        <w:t>,</w:t>
      </w:r>
      <w:r w:rsidRPr="001B03FA">
        <w:rPr>
          <w:rStyle w:val="FootnoteReference"/>
          <w:rFonts w:ascii="GHEA Grapalat" w:hAnsi="GHEA Grapalat" w:cs="Arial"/>
        </w:rPr>
        <w:footnoteReference w:id="20"/>
      </w:r>
      <w:r w:rsidRPr="001B03FA">
        <w:rPr>
          <w:rFonts w:ascii="GHEA Grapalat" w:hAnsi="GHEA Grapalat" w:cs="Arial"/>
        </w:rPr>
        <w:t xml:space="preserve"> (</w:t>
      </w:r>
      <w:r w:rsidRPr="001B03FA">
        <w:rPr>
          <w:rFonts w:ascii="GHEA Grapalat" w:hAnsi="GHEA Grapalat" w:cs="Sylfaen"/>
        </w:rPr>
        <w:t>տես`</w:t>
      </w:r>
      <w:r w:rsidRPr="001B03FA">
        <w:rPr>
          <w:rFonts w:ascii="GHEA Grapalat" w:hAnsi="GHEA Grapalat" w:cs="Arial"/>
        </w:rPr>
        <w:t xml:space="preserve"> </w:t>
      </w:r>
      <w:r w:rsidRPr="001B03FA">
        <w:rPr>
          <w:rFonts w:ascii="GHEA Grapalat" w:hAnsi="GHEA Grapalat" w:cs="Sylfaen"/>
        </w:rPr>
        <w:t>ստորև</w:t>
      </w:r>
      <w:r w:rsidRPr="001B03FA">
        <w:rPr>
          <w:rFonts w:ascii="GHEA Grapalat" w:hAnsi="GHEA Grapalat" w:cs="Arial"/>
        </w:rPr>
        <w:t xml:space="preserve"> </w:t>
      </w:r>
      <w:r w:rsidRPr="001B03FA">
        <w:rPr>
          <w:rFonts w:ascii="GHEA Grapalat" w:hAnsi="GHEA Grapalat" w:cs="Sylfaen"/>
        </w:rPr>
        <w:t>աղյուսակը</w:t>
      </w:r>
      <w:r w:rsidRPr="001B03FA">
        <w:rPr>
          <w:rFonts w:ascii="GHEA Grapalat" w:hAnsi="GHEA Grapalat" w:cs="Arial"/>
        </w:rPr>
        <w:t xml:space="preserve">): </w:t>
      </w:r>
      <w:r w:rsidRPr="001B03FA">
        <w:rPr>
          <w:rFonts w:ascii="GHEA Grapalat" w:hAnsi="GHEA Grapalat" w:cs="Sylfaen"/>
        </w:rPr>
        <w:t>Հիմնական</w:t>
      </w:r>
      <w:r w:rsidRPr="001B03FA">
        <w:rPr>
          <w:rFonts w:ascii="GHEA Grapalat" w:hAnsi="GHEA Grapalat" w:cs="Arial"/>
        </w:rPr>
        <w:t xml:space="preserve"> </w:t>
      </w:r>
      <w:r w:rsidRPr="001B03FA">
        <w:rPr>
          <w:rFonts w:ascii="GHEA Grapalat" w:hAnsi="GHEA Grapalat" w:cs="Sylfaen"/>
        </w:rPr>
        <w:t>եզրակացությունն</w:t>
      </w:r>
      <w:r w:rsidRPr="001B03FA">
        <w:rPr>
          <w:rFonts w:ascii="GHEA Grapalat" w:hAnsi="GHEA Grapalat" w:cs="Arial"/>
        </w:rPr>
        <w:t xml:space="preserve"> </w:t>
      </w:r>
      <w:r w:rsidRPr="001B03FA">
        <w:rPr>
          <w:rFonts w:ascii="GHEA Grapalat" w:hAnsi="GHEA Grapalat" w:cs="Sylfaen"/>
        </w:rPr>
        <w:t>այն</w:t>
      </w:r>
      <w:r w:rsidRPr="001B03FA">
        <w:rPr>
          <w:rFonts w:ascii="GHEA Grapalat" w:hAnsi="GHEA Grapalat" w:cs="Arial"/>
        </w:rPr>
        <w:t xml:space="preserve"> </w:t>
      </w:r>
      <w:r w:rsidRPr="001B03FA">
        <w:rPr>
          <w:rFonts w:ascii="GHEA Grapalat" w:hAnsi="GHEA Grapalat" w:cs="Sylfaen"/>
        </w:rPr>
        <w:t>է</w:t>
      </w:r>
      <w:r w:rsidRPr="001B03FA">
        <w:rPr>
          <w:rFonts w:ascii="GHEA Grapalat" w:hAnsi="GHEA Grapalat" w:cs="Arial"/>
        </w:rPr>
        <w:t xml:space="preserve">, որ </w:t>
      </w:r>
      <w:r w:rsidRPr="001B03FA">
        <w:rPr>
          <w:rFonts w:ascii="GHEA Grapalat" w:hAnsi="GHEA Grapalat" w:cs="Sylfaen"/>
        </w:rPr>
        <w:t>ԷԱ</w:t>
      </w:r>
      <w:r w:rsidRPr="001B03FA">
        <w:rPr>
          <w:rFonts w:ascii="GHEA Grapalat" w:hAnsi="GHEA Grapalat" w:cs="Arial"/>
        </w:rPr>
        <w:t xml:space="preserve"> </w:t>
      </w:r>
      <w:r w:rsidRPr="001B03FA">
        <w:rPr>
          <w:rFonts w:ascii="GHEA Grapalat" w:hAnsi="GHEA Grapalat" w:cs="Sylfaen"/>
        </w:rPr>
        <w:t>վարկավորումը</w:t>
      </w:r>
      <w:r w:rsidRPr="001B03FA">
        <w:rPr>
          <w:rFonts w:ascii="GHEA Grapalat" w:hAnsi="GHEA Grapalat" w:cs="Arial"/>
        </w:rPr>
        <w:t xml:space="preserve"> </w:t>
      </w:r>
      <w:r w:rsidRPr="001B03FA">
        <w:rPr>
          <w:rFonts w:ascii="GHEA Grapalat" w:hAnsi="GHEA Grapalat" w:cs="Sylfaen"/>
        </w:rPr>
        <w:t>ՏՖՀ</w:t>
      </w:r>
      <w:r w:rsidRPr="001B03FA">
        <w:rPr>
          <w:rFonts w:ascii="GHEA Grapalat" w:hAnsi="GHEA Grapalat" w:cs="Arial"/>
        </w:rPr>
        <w:t xml:space="preserve"> </w:t>
      </w:r>
      <w:r w:rsidRPr="001B03FA">
        <w:rPr>
          <w:rFonts w:ascii="GHEA Grapalat" w:hAnsi="GHEA Grapalat" w:cs="Sylfaen"/>
        </w:rPr>
        <w:t>համար ավելի</w:t>
      </w:r>
      <w:r w:rsidRPr="001B03FA">
        <w:rPr>
          <w:rFonts w:ascii="GHEA Grapalat" w:hAnsi="GHEA Grapalat" w:cs="Arial"/>
        </w:rPr>
        <w:t xml:space="preserve"> </w:t>
      </w:r>
      <w:r w:rsidRPr="001B03FA">
        <w:rPr>
          <w:rFonts w:ascii="GHEA Grapalat" w:hAnsi="GHEA Grapalat" w:cs="Sylfaen"/>
        </w:rPr>
        <w:t>պակաս</w:t>
      </w:r>
      <w:r w:rsidRPr="001B03FA">
        <w:rPr>
          <w:rFonts w:ascii="GHEA Grapalat" w:hAnsi="GHEA Grapalat" w:cs="Arial"/>
        </w:rPr>
        <w:t xml:space="preserve"> </w:t>
      </w:r>
      <w:r w:rsidRPr="001B03FA">
        <w:rPr>
          <w:rFonts w:ascii="GHEA Grapalat" w:hAnsi="GHEA Grapalat" w:cs="Sylfaen"/>
        </w:rPr>
        <w:t>գրավիչ</w:t>
      </w:r>
      <w:r w:rsidRPr="001B03FA">
        <w:rPr>
          <w:rFonts w:ascii="GHEA Grapalat" w:hAnsi="GHEA Grapalat" w:cs="Arial"/>
        </w:rPr>
        <w:t xml:space="preserve"> </w:t>
      </w:r>
      <w:r w:rsidRPr="001B03FA">
        <w:rPr>
          <w:rFonts w:ascii="GHEA Grapalat" w:hAnsi="GHEA Grapalat" w:cs="Sylfaen"/>
        </w:rPr>
        <w:t>է</w:t>
      </w:r>
      <w:r w:rsidRPr="001B03FA">
        <w:rPr>
          <w:rFonts w:ascii="GHEA Grapalat" w:hAnsi="GHEA Grapalat" w:cs="Arial"/>
        </w:rPr>
        <w:t xml:space="preserve">, </w:t>
      </w:r>
      <w:r w:rsidRPr="001B03FA">
        <w:rPr>
          <w:rFonts w:ascii="GHEA Grapalat" w:hAnsi="GHEA Grapalat" w:cs="Sylfaen"/>
        </w:rPr>
        <w:t>ինչպես</w:t>
      </w:r>
      <w:r w:rsidRPr="001B03FA">
        <w:rPr>
          <w:rFonts w:ascii="GHEA Grapalat" w:hAnsi="GHEA Grapalat" w:cs="Arial"/>
        </w:rPr>
        <w:t xml:space="preserve"> </w:t>
      </w:r>
      <w:r w:rsidRPr="001B03FA">
        <w:rPr>
          <w:rFonts w:ascii="GHEA Grapalat" w:hAnsi="GHEA Grapalat" w:cs="Sylfaen"/>
        </w:rPr>
        <w:t>նաև</w:t>
      </w:r>
      <w:r w:rsidRPr="001B03FA" w:rsidDel="004F365C">
        <w:rPr>
          <w:rFonts w:ascii="GHEA Grapalat" w:hAnsi="GHEA Grapalat" w:cs="Sylfaen"/>
        </w:rPr>
        <w:t xml:space="preserve"> </w:t>
      </w:r>
      <w:r w:rsidRPr="001B03FA">
        <w:rPr>
          <w:rFonts w:ascii="GHEA Grapalat" w:hAnsi="GHEA Grapalat" w:cs="Sylfaen"/>
        </w:rPr>
        <w:t>գոյություն</w:t>
      </w:r>
      <w:r w:rsidRPr="001B03FA">
        <w:rPr>
          <w:rFonts w:ascii="GHEA Grapalat" w:hAnsi="GHEA Grapalat" w:cs="Arial"/>
        </w:rPr>
        <w:t xml:space="preserve"> </w:t>
      </w:r>
      <w:r w:rsidRPr="001B03FA">
        <w:rPr>
          <w:rFonts w:ascii="GHEA Grapalat" w:hAnsi="GHEA Grapalat" w:cs="Sylfaen"/>
        </w:rPr>
        <w:t>ունի</w:t>
      </w:r>
      <w:r w:rsidRPr="001B03FA">
        <w:rPr>
          <w:rFonts w:ascii="GHEA Grapalat" w:hAnsi="GHEA Grapalat" w:cs="Arial"/>
        </w:rPr>
        <w:t xml:space="preserve"> </w:t>
      </w:r>
      <w:r w:rsidRPr="001B03FA">
        <w:rPr>
          <w:rFonts w:ascii="GHEA Grapalat" w:hAnsi="GHEA Grapalat" w:cs="Sylfaen"/>
        </w:rPr>
        <w:t>վարկային</w:t>
      </w:r>
      <w:r w:rsidRPr="001B03FA">
        <w:rPr>
          <w:rFonts w:ascii="GHEA Grapalat" w:hAnsi="GHEA Grapalat" w:cs="Arial"/>
        </w:rPr>
        <w:t xml:space="preserve"> </w:t>
      </w:r>
      <w:r w:rsidRPr="001B03FA">
        <w:rPr>
          <w:rFonts w:ascii="GHEA Grapalat" w:hAnsi="GHEA Grapalat" w:cs="Sylfaen"/>
        </w:rPr>
        <w:t>վերաֆինանսավորման</w:t>
      </w:r>
      <w:r w:rsidRPr="001B03FA">
        <w:rPr>
          <w:rFonts w:ascii="GHEA Grapalat" w:hAnsi="GHEA Grapalat" w:cs="Arial"/>
        </w:rPr>
        <w:t xml:space="preserve"> </w:t>
      </w:r>
      <w:r w:rsidRPr="001B03FA">
        <w:rPr>
          <w:rFonts w:ascii="GHEA Grapalat" w:hAnsi="GHEA Grapalat" w:cs="Sylfaen"/>
        </w:rPr>
        <w:t>հսկայական</w:t>
      </w:r>
      <w:r w:rsidRPr="001B03FA">
        <w:rPr>
          <w:rFonts w:ascii="GHEA Grapalat" w:hAnsi="GHEA Grapalat" w:cs="Arial"/>
        </w:rPr>
        <w:t xml:space="preserve"> </w:t>
      </w:r>
      <w:r w:rsidRPr="001B03FA">
        <w:rPr>
          <w:rFonts w:ascii="GHEA Grapalat" w:hAnsi="GHEA Grapalat" w:cs="Sylfaen"/>
        </w:rPr>
        <w:t>մասնաբաժին</w:t>
      </w:r>
      <w:r w:rsidRPr="001B03FA">
        <w:rPr>
          <w:rFonts w:ascii="GHEA Grapalat" w:hAnsi="GHEA Grapalat" w:cs="Arial"/>
        </w:rPr>
        <w:t xml:space="preserve">, </w:t>
      </w:r>
      <w:r w:rsidRPr="001B03FA">
        <w:rPr>
          <w:rFonts w:ascii="GHEA Grapalat" w:hAnsi="GHEA Grapalat" w:cs="Sylfaen"/>
        </w:rPr>
        <w:t>որը</w:t>
      </w:r>
      <w:r w:rsidRPr="001B03FA">
        <w:rPr>
          <w:rFonts w:ascii="GHEA Grapalat" w:hAnsi="GHEA Grapalat" w:cs="Arial"/>
        </w:rPr>
        <w:t xml:space="preserve"> 2010-2015</w:t>
      </w:r>
      <w:r w:rsidRPr="001B03FA">
        <w:rPr>
          <w:rFonts w:ascii="GHEA Grapalat" w:hAnsi="GHEA Grapalat" w:cs="Sylfaen"/>
        </w:rPr>
        <w:t>թթ. ավելացել</w:t>
      </w:r>
      <w:r w:rsidRPr="001B03FA">
        <w:rPr>
          <w:rFonts w:ascii="GHEA Grapalat" w:hAnsi="GHEA Grapalat" w:cs="Arial"/>
        </w:rPr>
        <w:t xml:space="preserve"> </w:t>
      </w:r>
      <w:r w:rsidRPr="001B03FA">
        <w:rPr>
          <w:rFonts w:ascii="GHEA Grapalat" w:hAnsi="GHEA Grapalat" w:cs="Sylfaen"/>
        </w:rPr>
        <w:t>է</w:t>
      </w:r>
      <w:r w:rsidRPr="001B03FA">
        <w:rPr>
          <w:rFonts w:ascii="GHEA Grapalat" w:hAnsi="GHEA Grapalat" w:cs="Arial"/>
        </w:rPr>
        <w:t>:</w:t>
      </w:r>
    </w:p>
    <w:tbl>
      <w:tblPr>
        <w:tblW w:w="10080" w:type="dxa"/>
        <w:tblInd w:w="108" w:type="dxa"/>
        <w:tblBorders>
          <w:top w:val="single" w:sz="8" w:space="0" w:color="3C648C"/>
          <w:left w:val="single" w:sz="8" w:space="0" w:color="3C648C"/>
          <w:bottom w:val="single" w:sz="8" w:space="0" w:color="3C648C"/>
          <w:right w:val="single" w:sz="8" w:space="0" w:color="3C648C"/>
          <w:insideH w:val="single" w:sz="8" w:space="0" w:color="3C648C"/>
          <w:insideV w:val="single" w:sz="8" w:space="0" w:color="3C648C"/>
        </w:tblBorders>
        <w:tblLook w:val="04A0" w:firstRow="1" w:lastRow="0" w:firstColumn="1" w:lastColumn="0" w:noHBand="0" w:noVBand="1"/>
      </w:tblPr>
      <w:tblGrid>
        <w:gridCol w:w="3960"/>
        <w:gridCol w:w="1350"/>
        <w:gridCol w:w="1530"/>
        <w:gridCol w:w="3240"/>
      </w:tblGrid>
      <w:tr w:rsidR="00177C61" w:rsidRPr="00EE6D0D" w:rsidTr="009A36C3">
        <w:trPr>
          <w:trHeight w:val="285"/>
        </w:trPr>
        <w:tc>
          <w:tcPr>
            <w:tcW w:w="10080" w:type="dxa"/>
            <w:gridSpan w:val="4"/>
            <w:tcBorders>
              <w:top w:val="nil"/>
              <w:left w:val="nil"/>
              <w:bottom w:val="single" w:sz="8" w:space="0" w:color="3C648C"/>
              <w:right w:val="nil"/>
            </w:tcBorders>
            <w:shd w:val="clear" w:color="auto" w:fill="auto"/>
            <w:noWrap/>
            <w:vAlign w:val="bottom"/>
          </w:tcPr>
          <w:p w:rsidR="00177C61" w:rsidRPr="00EE6D0D" w:rsidRDefault="00177C61" w:rsidP="009A36C3">
            <w:pPr>
              <w:pStyle w:val="Caption"/>
              <w:rPr>
                <w:rFonts w:ascii="GHEA Grapalat" w:hAnsi="GHEA Grapalat" w:cs="Arial"/>
                <w:lang w:val="fr-FR"/>
              </w:rPr>
            </w:pPr>
            <w:bookmarkStart w:id="120" w:name="_Toc429440282"/>
            <w:r w:rsidRPr="00EE6D0D">
              <w:rPr>
                <w:rFonts w:ascii="GHEA Grapalat" w:hAnsi="GHEA Grapalat" w:cs="Sylfaen"/>
              </w:rPr>
              <w:t>Աղյուսակ</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Աղյուսակ</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17</w:t>
            </w:r>
            <w:r w:rsidRPr="00EE6D0D">
              <w:rPr>
                <w:rFonts w:ascii="GHEA Grapalat" w:hAnsi="GHEA Grapalat"/>
              </w:rPr>
              <w:fldChar w:fldCharType="end"/>
            </w:r>
            <w:r w:rsidRPr="00EE6D0D">
              <w:rPr>
                <w:rFonts w:ascii="MS Mincho" w:eastAsia="MS Mincho" w:hAnsi="MS Mincho" w:cs="MS Mincho" w:hint="eastAsia"/>
                <w:szCs w:val="24"/>
                <w:lang w:val="hy-AM"/>
              </w:rPr>
              <w:t>․</w:t>
            </w:r>
            <w:r w:rsidRPr="00EE6D0D">
              <w:rPr>
                <w:rFonts w:ascii="GHEA Grapalat" w:hAnsi="GHEA Grapalat" w:cs="Sylfaen"/>
                <w:szCs w:val="24"/>
              </w:rPr>
              <w:t>ՏՖՀ</w:t>
            </w:r>
            <w:r w:rsidRPr="00EE6D0D">
              <w:rPr>
                <w:rFonts w:ascii="GHEA Grapalat" w:hAnsi="GHEA Grapalat" w:cs="Sylfaen"/>
                <w:szCs w:val="24"/>
                <w:lang w:val="fr-FR"/>
              </w:rPr>
              <w:t>-</w:t>
            </w:r>
            <w:r w:rsidRPr="00EE6D0D">
              <w:rPr>
                <w:rFonts w:ascii="GHEA Grapalat" w:hAnsi="GHEA Grapalat" w:cs="Sylfaen"/>
                <w:szCs w:val="24"/>
              </w:rPr>
              <w:t>ի</w:t>
            </w:r>
            <w:r w:rsidRPr="00EE6D0D">
              <w:rPr>
                <w:rFonts w:ascii="GHEA Grapalat" w:hAnsi="GHEA Grapalat" w:cs="Sylfaen"/>
                <w:szCs w:val="24"/>
                <w:lang w:val="fr-FR"/>
              </w:rPr>
              <w:t xml:space="preserve"> </w:t>
            </w:r>
            <w:r w:rsidRPr="00EE6D0D">
              <w:rPr>
                <w:rFonts w:ascii="GHEA Grapalat" w:hAnsi="GHEA Grapalat" w:cs="Sylfaen"/>
                <w:szCs w:val="24"/>
              </w:rPr>
              <w:t>կողմից</w:t>
            </w:r>
            <w:r w:rsidRPr="00EE6D0D">
              <w:rPr>
                <w:rFonts w:ascii="GHEA Grapalat" w:hAnsi="GHEA Grapalat"/>
                <w:szCs w:val="24"/>
                <w:lang w:val="fr-FR"/>
              </w:rPr>
              <w:t xml:space="preserve"> </w:t>
            </w:r>
            <w:r w:rsidRPr="00EE6D0D">
              <w:rPr>
                <w:rFonts w:ascii="GHEA Grapalat" w:hAnsi="GHEA Grapalat" w:cs="Sylfaen"/>
                <w:szCs w:val="24"/>
              </w:rPr>
              <w:t>հատկացված</w:t>
            </w:r>
            <w:r w:rsidRPr="00EE6D0D">
              <w:rPr>
                <w:rFonts w:ascii="GHEA Grapalat" w:hAnsi="GHEA Grapalat"/>
                <w:szCs w:val="24"/>
                <w:lang w:val="fr-FR"/>
              </w:rPr>
              <w:t xml:space="preserve"> </w:t>
            </w:r>
            <w:r w:rsidRPr="00EE6D0D">
              <w:rPr>
                <w:rFonts w:ascii="GHEA Grapalat" w:hAnsi="GHEA Grapalat" w:cs="Sylfaen"/>
                <w:szCs w:val="24"/>
              </w:rPr>
              <w:t>ընդհանուր</w:t>
            </w:r>
            <w:r w:rsidRPr="00EE6D0D">
              <w:rPr>
                <w:rFonts w:ascii="GHEA Grapalat" w:hAnsi="GHEA Grapalat"/>
                <w:szCs w:val="24"/>
                <w:lang w:val="fr-FR"/>
              </w:rPr>
              <w:t xml:space="preserve"> </w:t>
            </w:r>
            <w:r w:rsidRPr="00EE6D0D">
              <w:rPr>
                <w:rFonts w:ascii="GHEA Grapalat" w:hAnsi="GHEA Grapalat" w:cs="Sylfaen"/>
                <w:szCs w:val="24"/>
              </w:rPr>
              <w:t>վարկերը</w:t>
            </w:r>
            <w:bookmarkEnd w:id="120"/>
          </w:p>
        </w:tc>
      </w:tr>
      <w:tr w:rsidR="00177C61" w:rsidRPr="00EE6D0D" w:rsidTr="009A36C3">
        <w:trPr>
          <w:trHeight w:val="510"/>
        </w:trPr>
        <w:tc>
          <w:tcPr>
            <w:tcW w:w="3960" w:type="dxa"/>
            <w:tcBorders>
              <w:top w:val="single" w:sz="8" w:space="0" w:color="3C648C"/>
            </w:tcBorders>
            <w:shd w:val="clear" w:color="auto" w:fill="auto"/>
            <w:noWrap/>
          </w:tcPr>
          <w:p w:rsidR="00177C61" w:rsidRPr="00EE6D0D" w:rsidRDefault="00177C61" w:rsidP="009A36C3">
            <w:pPr>
              <w:rPr>
                <w:rFonts w:ascii="GHEA Grapalat" w:hAnsi="GHEA Grapalat"/>
                <w:b/>
                <w:sz w:val="20"/>
              </w:rPr>
            </w:pPr>
            <w:r w:rsidRPr="00EE6D0D">
              <w:rPr>
                <w:rFonts w:ascii="GHEA Grapalat" w:hAnsi="GHEA Grapalat" w:cs="Sylfaen"/>
                <w:b/>
                <w:sz w:val="20"/>
              </w:rPr>
              <w:t>Ցուցանիշը</w:t>
            </w:r>
          </w:p>
        </w:tc>
        <w:tc>
          <w:tcPr>
            <w:tcW w:w="1350" w:type="dxa"/>
            <w:tcBorders>
              <w:top w:val="single" w:sz="8" w:space="0" w:color="3C648C"/>
            </w:tcBorders>
            <w:shd w:val="clear" w:color="auto" w:fill="auto"/>
            <w:noWrap/>
          </w:tcPr>
          <w:p w:rsidR="00177C61" w:rsidRPr="00EE6D0D" w:rsidRDefault="00177C61" w:rsidP="009A36C3">
            <w:pPr>
              <w:jc w:val="center"/>
              <w:rPr>
                <w:rFonts w:ascii="GHEA Grapalat" w:hAnsi="GHEA Grapalat"/>
                <w:b/>
                <w:sz w:val="20"/>
              </w:rPr>
            </w:pPr>
            <w:r w:rsidRPr="00EE6D0D">
              <w:rPr>
                <w:rFonts w:ascii="GHEA Grapalat" w:hAnsi="GHEA Grapalat"/>
                <w:b/>
                <w:sz w:val="20"/>
              </w:rPr>
              <w:t>2010</w:t>
            </w:r>
          </w:p>
        </w:tc>
        <w:tc>
          <w:tcPr>
            <w:tcW w:w="1530" w:type="dxa"/>
            <w:tcBorders>
              <w:top w:val="single" w:sz="8" w:space="0" w:color="3C648C"/>
            </w:tcBorders>
            <w:shd w:val="clear" w:color="auto" w:fill="auto"/>
            <w:noWrap/>
          </w:tcPr>
          <w:p w:rsidR="00177C61" w:rsidRPr="00EE6D0D" w:rsidRDefault="00177C61" w:rsidP="009A36C3">
            <w:pPr>
              <w:jc w:val="center"/>
              <w:rPr>
                <w:rFonts w:ascii="GHEA Grapalat" w:hAnsi="GHEA Grapalat"/>
                <w:b/>
                <w:sz w:val="20"/>
              </w:rPr>
            </w:pPr>
            <w:r w:rsidRPr="00EE6D0D">
              <w:rPr>
                <w:rFonts w:ascii="GHEA Grapalat" w:hAnsi="GHEA Grapalat"/>
                <w:b/>
                <w:sz w:val="20"/>
              </w:rPr>
              <w:t>2015</w:t>
            </w:r>
          </w:p>
        </w:tc>
        <w:tc>
          <w:tcPr>
            <w:tcW w:w="3240" w:type="dxa"/>
            <w:tcBorders>
              <w:top w:val="single" w:sz="8" w:space="0" w:color="3C648C"/>
            </w:tcBorders>
            <w:shd w:val="clear" w:color="auto" w:fill="auto"/>
          </w:tcPr>
          <w:p w:rsidR="00177C61" w:rsidRPr="00EE6D0D" w:rsidRDefault="00177C61" w:rsidP="009A36C3">
            <w:pPr>
              <w:jc w:val="center"/>
              <w:rPr>
                <w:rFonts w:ascii="GHEA Grapalat" w:hAnsi="GHEA Grapalat"/>
                <w:b/>
                <w:sz w:val="20"/>
              </w:rPr>
            </w:pPr>
            <w:r w:rsidRPr="00EE6D0D">
              <w:rPr>
                <w:rFonts w:ascii="GHEA Grapalat" w:hAnsi="GHEA Grapalat" w:cs="Sylfaen"/>
                <w:b/>
                <w:sz w:val="20"/>
              </w:rPr>
              <w:t>Միջին</w:t>
            </w:r>
            <w:r w:rsidRPr="00EE6D0D">
              <w:rPr>
                <w:rFonts w:ascii="GHEA Grapalat" w:hAnsi="GHEA Grapalat"/>
                <w:b/>
                <w:sz w:val="20"/>
              </w:rPr>
              <w:t xml:space="preserve"> </w:t>
            </w:r>
            <w:r w:rsidRPr="00EE6D0D">
              <w:rPr>
                <w:rFonts w:ascii="GHEA Grapalat" w:hAnsi="GHEA Grapalat" w:cs="Sylfaen"/>
                <w:b/>
                <w:sz w:val="20"/>
              </w:rPr>
              <w:t>մասնաբաժինը</w:t>
            </w:r>
            <w:r w:rsidRPr="00EE6D0D">
              <w:rPr>
                <w:rFonts w:ascii="GHEA Grapalat" w:hAnsi="GHEA Grapalat"/>
                <w:b/>
                <w:sz w:val="20"/>
              </w:rPr>
              <w:t xml:space="preserve"> 2010-2015թթ.</w:t>
            </w:r>
          </w:p>
        </w:tc>
      </w:tr>
      <w:tr w:rsidR="00177C61" w:rsidRPr="00EE6D0D" w:rsidTr="009A36C3">
        <w:trPr>
          <w:trHeight w:val="330"/>
        </w:trPr>
        <w:tc>
          <w:tcPr>
            <w:tcW w:w="10080" w:type="dxa"/>
            <w:gridSpan w:val="4"/>
            <w:shd w:val="clear" w:color="auto" w:fill="D3DFEC"/>
            <w:noWrap/>
          </w:tcPr>
          <w:p w:rsidR="00177C61" w:rsidRPr="00EE6D0D" w:rsidRDefault="00177C61" w:rsidP="009A36C3">
            <w:pPr>
              <w:rPr>
                <w:rFonts w:ascii="GHEA Grapalat" w:hAnsi="GHEA Grapalat"/>
                <w:sz w:val="20"/>
              </w:rPr>
            </w:pPr>
            <w:r w:rsidRPr="00EE6D0D">
              <w:rPr>
                <w:rFonts w:ascii="GHEA Grapalat" w:hAnsi="GHEA Grapalat" w:cs="Sylfaen"/>
                <w:sz w:val="20"/>
              </w:rPr>
              <w:t>Տեղական</w:t>
            </w:r>
            <w:r w:rsidRPr="00EE6D0D">
              <w:rPr>
                <w:rFonts w:ascii="GHEA Grapalat" w:hAnsi="GHEA Grapalat"/>
                <w:sz w:val="20"/>
              </w:rPr>
              <w:t xml:space="preserve"> </w:t>
            </w:r>
            <w:r w:rsidRPr="00EE6D0D">
              <w:rPr>
                <w:rFonts w:ascii="GHEA Grapalat" w:hAnsi="GHEA Grapalat" w:cs="Sylfaen"/>
                <w:sz w:val="20"/>
              </w:rPr>
              <w:t>բանկերի</w:t>
            </w:r>
            <w:r w:rsidRPr="00EE6D0D">
              <w:rPr>
                <w:rFonts w:ascii="GHEA Grapalat" w:hAnsi="GHEA Grapalat"/>
                <w:sz w:val="20"/>
              </w:rPr>
              <w:t xml:space="preserve"> </w:t>
            </w:r>
            <w:r w:rsidRPr="00EE6D0D">
              <w:rPr>
                <w:rFonts w:ascii="GHEA Grapalat" w:hAnsi="GHEA Grapalat" w:cs="Sylfaen"/>
                <w:sz w:val="20"/>
              </w:rPr>
              <w:t>կողմից</w:t>
            </w:r>
            <w:r w:rsidRPr="00EE6D0D">
              <w:rPr>
                <w:rFonts w:ascii="GHEA Grapalat" w:hAnsi="GHEA Grapalat"/>
                <w:sz w:val="20"/>
              </w:rPr>
              <w:t xml:space="preserve"> </w:t>
            </w:r>
            <w:r w:rsidRPr="00EE6D0D">
              <w:rPr>
                <w:rFonts w:ascii="GHEA Grapalat" w:hAnsi="GHEA Grapalat" w:cs="Sylfaen"/>
                <w:sz w:val="20"/>
              </w:rPr>
              <w:t>հատկացված</w:t>
            </w:r>
            <w:r w:rsidRPr="00EE6D0D">
              <w:rPr>
                <w:rFonts w:ascii="GHEA Grapalat" w:hAnsi="GHEA Grapalat"/>
                <w:sz w:val="20"/>
              </w:rPr>
              <w:t xml:space="preserve"> </w:t>
            </w:r>
            <w:r w:rsidRPr="00EE6D0D">
              <w:rPr>
                <w:rFonts w:ascii="GHEA Grapalat" w:hAnsi="GHEA Grapalat" w:cs="Sylfaen"/>
                <w:sz w:val="20"/>
              </w:rPr>
              <w:t>ընդհանուր</w:t>
            </w:r>
            <w:r w:rsidRPr="00EE6D0D">
              <w:rPr>
                <w:rFonts w:ascii="GHEA Grapalat" w:hAnsi="GHEA Grapalat"/>
                <w:sz w:val="20"/>
              </w:rPr>
              <w:t xml:space="preserve"> </w:t>
            </w:r>
            <w:r w:rsidRPr="00EE6D0D">
              <w:rPr>
                <w:rFonts w:ascii="GHEA Grapalat" w:hAnsi="GHEA Grapalat" w:cs="Sylfaen"/>
                <w:sz w:val="20"/>
              </w:rPr>
              <w:t>վարկերը</w:t>
            </w:r>
            <w:r w:rsidRPr="00EE6D0D">
              <w:rPr>
                <w:rFonts w:ascii="GHEA Grapalat" w:hAnsi="GHEA Grapalat"/>
                <w:sz w:val="20"/>
              </w:rPr>
              <w:t xml:space="preserve"> </w:t>
            </w:r>
          </w:p>
        </w:tc>
      </w:tr>
      <w:tr w:rsidR="00177C61" w:rsidRPr="00EE6D0D" w:rsidTr="009A36C3">
        <w:trPr>
          <w:trHeight w:val="285"/>
        </w:trPr>
        <w:tc>
          <w:tcPr>
            <w:tcW w:w="3960" w:type="dxa"/>
            <w:shd w:val="clear" w:color="auto" w:fill="auto"/>
            <w:noWrap/>
          </w:tcPr>
          <w:p w:rsidR="00177C61" w:rsidRPr="00EE6D0D" w:rsidRDefault="00177C61" w:rsidP="009A36C3">
            <w:pPr>
              <w:rPr>
                <w:rFonts w:ascii="GHEA Grapalat" w:hAnsi="GHEA Grapalat"/>
                <w:sz w:val="20"/>
              </w:rPr>
            </w:pPr>
            <w:r w:rsidRPr="00EE6D0D">
              <w:rPr>
                <w:rFonts w:ascii="GHEA Grapalat" w:hAnsi="GHEA Grapalat" w:cs="Sylfaen"/>
                <w:sz w:val="20"/>
              </w:rPr>
              <w:t>Վարկեր</w:t>
            </w:r>
            <w:r w:rsidRPr="00EE6D0D">
              <w:rPr>
                <w:rFonts w:ascii="GHEA Grapalat" w:hAnsi="GHEA Grapalat" w:cs="Sylfaen"/>
                <w:sz w:val="20"/>
                <w:lang w:val="en-US"/>
              </w:rPr>
              <w:t>`</w:t>
            </w:r>
            <w:r w:rsidRPr="00EE6D0D">
              <w:rPr>
                <w:rFonts w:ascii="GHEA Grapalat" w:hAnsi="GHEA Grapalat"/>
                <w:sz w:val="20"/>
              </w:rPr>
              <w:t xml:space="preserve"> </w:t>
            </w:r>
            <w:r w:rsidRPr="00EE6D0D">
              <w:rPr>
                <w:rFonts w:ascii="GHEA Grapalat" w:hAnsi="GHEA Grapalat" w:cs="Sylfaen"/>
                <w:sz w:val="20"/>
              </w:rPr>
              <w:t>տեղական</w:t>
            </w:r>
            <w:r w:rsidRPr="00EE6D0D">
              <w:rPr>
                <w:rFonts w:ascii="GHEA Grapalat" w:hAnsi="GHEA Grapalat"/>
                <w:sz w:val="20"/>
              </w:rPr>
              <w:t xml:space="preserve"> </w:t>
            </w:r>
            <w:r w:rsidRPr="00EE6D0D">
              <w:rPr>
                <w:rFonts w:ascii="GHEA Grapalat" w:hAnsi="GHEA Grapalat" w:cs="Sylfaen"/>
                <w:sz w:val="20"/>
              </w:rPr>
              <w:t>արժույթով</w:t>
            </w:r>
            <w:r w:rsidRPr="00EE6D0D">
              <w:rPr>
                <w:rFonts w:ascii="GHEA Grapalat" w:hAnsi="GHEA Grapalat"/>
                <w:sz w:val="20"/>
              </w:rPr>
              <w:t xml:space="preserve"> </w:t>
            </w:r>
          </w:p>
        </w:tc>
        <w:tc>
          <w:tcPr>
            <w:tcW w:w="1350" w:type="dxa"/>
            <w:shd w:val="clear" w:color="auto" w:fill="auto"/>
            <w:noWrap/>
          </w:tcPr>
          <w:p w:rsidR="00177C61" w:rsidRPr="00EE6D0D" w:rsidRDefault="00177C61" w:rsidP="009A36C3">
            <w:pPr>
              <w:jc w:val="center"/>
              <w:rPr>
                <w:rFonts w:ascii="GHEA Grapalat" w:hAnsi="GHEA Grapalat"/>
                <w:sz w:val="20"/>
              </w:rPr>
            </w:pPr>
            <w:r w:rsidRPr="00EE6D0D">
              <w:rPr>
                <w:rFonts w:ascii="GHEA Grapalat" w:hAnsi="GHEA Grapalat"/>
                <w:sz w:val="20"/>
              </w:rPr>
              <w:t>8.60%</w:t>
            </w:r>
          </w:p>
        </w:tc>
        <w:tc>
          <w:tcPr>
            <w:tcW w:w="1530" w:type="dxa"/>
            <w:shd w:val="clear" w:color="auto" w:fill="auto"/>
            <w:noWrap/>
          </w:tcPr>
          <w:p w:rsidR="00177C61" w:rsidRPr="00EE6D0D" w:rsidRDefault="00177C61" w:rsidP="009A36C3">
            <w:pPr>
              <w:jc w:val="center"/>
              <w:rPr>
                <w:rFonts w:ascii="GHEA Grapalat" w:hAnsi="GHEA Grapalat"/>
                <w:sz w:val="20"/>
              </w:rPr>
            </w:pPr>
            <w:r w:rsidRPr="00EE6D0D">
              <w:rPr>
                <w:rFonts w:ascii="GHEA Grapalat" w:hAnsi="GHEA Grapalat"/>
                <w:sz w:val="20"/>
              </w:rPr>
              <w:t>5.70%</w:t>
            </w:r>
          </w:p>
        </w:tc>
        <w:tc>
          <w:tcPr>
            <w:tcW w:w="3240" w:type="dxa"/>
            <w:shd w:val="clear" w:color="auto" w:fill="auto"/>
            <w:noWrap/>
          </w:tcPr>
          <w:p w:rsidR="00177C61" w:rsidRPr="00EE6D0D" w:rsidRDefault="00177C61" w:rsidP="009A36C3">
            <w:pPr>
              <w:jc w:val="center"/>
              <w:rPr>
                <w:rFonts w:ascii="GHEA Grapalat" w:hAnsi="GHEA Grapalat"/>
                <w:sz w:val="20"/>
              </w:rPr>
            </w:pPr>
            <w:r w:rsidRPr="00EE6D0D">
              <w:rPr>
                <w:rFonts w:ascii="GHEA Grapalat" w:hAnsi="GHEA Grapalat"/>
                <w:sz w:val="20"/>
              </w:rPr>
              <w:t>7.00%</w:t>
            </w:r>
          </w:p>
        </w:tc>
      </w:tr>
      <w:tr w:rsidR="00177C61" w:rsidRPr="00EE6D0D" w:rsidTr="009A36C3">
        <w:trPr>
          <w:trHeight w:val="285"/>
        </w:trPr>
        <w:tc>
          <w:tcPr>
            <w:tcW w:w="3960" w:type="dxa"/>
            <w:shd w:val="clear" w:color="auto" w:fill="auto"/>
            <w:noWrap/>
          </w:tcPr>
          <w:p w:rsidR="00177C61" w:rsidRPr="00EE6D0D" w:rsidRDefault="00177C61" w:rsidP="009A36C3">
            <w:pPr>
              <w:rPr>
                <w:rFonts w:ascii="GHEA Grapalat" w:hAnsi="GHEA Grapalat"/>
                <w:sz w:val="20"/>
              </w:rPr>
            </w:pPr>
            <w:r w:rsidRPr="00EE6D0D">
              <w:rPr>
                <w:rFonts w:ascii="GHEA Grapalat" w:hAnsi="GHEA Grapalat" w:cs="Sylfaen"/>
                <w:sz w:val="20"/>
              </w:rPr>
              <w:t>Վարկեր</w:t>
            </w:r>
            <w:r w:rsidRPr="00EE6D0D">
              <w:rPr>
                <w:rFonts w:ascii="GHEA Grapalat" w:hAnsi="GHEA Grapalat" w:cs="Sylfaen"/>
                <w:sz w:val="20"/>
                <w:lang w:val="en-US"/>
              </w:rPr>
              <w:t>`</w:t>
            </w:r>
            <w:r w:rsidRPr="00EE6D0D">
              <w:rPr>
                <w:rFonts w:ascii="GHEA Grapalat" w:hAnsi="GHEA Grapalat"/>
                <w:sz w:val="20"/>
              </w:rPr>
              <w:t xml:space="preserve"> </w:t>
            </w:r>
            <w:r w:rsidRPr="00EE6D0D">
              <w:rPr>
                <w:rFonts w:ascii="GHEA Grapalat" w:hAnsi="GHEA Grapalat" w:cs="Sylfaen"/>
                <w:sz w:val="20"/>
              </w:rPr>
              <w:t>արտարժույթով</w:t>
            </w:r>
            <w:r w:rsidRPr="00EE6D0D">
              <w:rPr>
                <w:rFonts w:ascii="GHEA Grapalat" w:hAnsi="GHEA Grapalat"/>
                <w:sz w:val="20"/>
              </w:rPr>
              <w:t xml:space="preserve"> </w:t>
            </w:r>
          </w:p>
        </w:tc>
        <w:tc>
          <w:tcPr>
            <w:tcW w:w="1350" w:type="dxa"/>
            <w:shd w:val="clear" w:color="auto" w:fill="auto"/>
            <w:noWrap/>
          </w:tcPr>
          <w:p w:rsidR="00177C61" w:rsidRPr="00EE6D0D" w:rsidRDefault="00177C61" w:rsidP="009A36C3">
            <w:pPr>
              <w:jc w:val="center"/>
              <w:rPr>
                <w:rFonts w:ascii="GHEA Grapalat" w:hAnsi="GHEA Grapalat"/>
                <w:sz w:val="20"/>
              </w:rPr>
            </w:pPr>
            <w:r w:rsidRPr="00EE6D0D">
              <w:rPr>
                <w:rFonts w:ascii="GHEA Grapalat" w:hAnsi="GHEA Grapalat"/>
                <w:sz w:val="20"/>
              </w:rPr>
              <w:t>8.70%</w:t>
            </w:r>
          </w:p>
        </w:tc>
        <w:tc>
          <w:tcPr>
            <w:tcW w:w="1530" w:type="dxa"/>
            <w:shd w:val="clear" w:color="auto" w:fill="auto"/>
            <w:noWrap/>
          </w:tcPr>
          <w:p w:rsidR="00177C61" w:rsidRPr="00EE6D0D" w:rsidRDefault="00177C61" w:rsidP="009A36C3">
            <w:pPr>
              <w:jc w:val="center"/>
              <w:rPr>
                <w:rFonts w:ascii="GHEA Grapalat" w:hAnsi="GHEA Grapalat"/>
                <w:sz w:val="20"/>
              </w:rPr>
            </w:pPr>
            <w:r w:rsidRPr="00EE6D0D">
              <w:rPr>
                <w:rFonts w:ascii="GHEA Grapalat" w:hAnsi="GHEA Grapalat"/>
                <w:sz w:val="20"/>
              </w:rPr>
              <w:t>6.40%</w:t>
            </w:r>
          </w:p>
        </w:tc>
        <w:tc>
          <w:tcPr>
            <w:tcW w:w="3240" w:type="dxa"/>
            <w:shd w:val="clear" w:color="auto" w:fill="auto"/>
            <w:noWrap/>
          </w:tcPr>
          <w:p w:rsidR="00177C61" w:rsidRPr="00EE6D0D" w:rsidRDefault="00177C61" w:rsidP="009A36C3">
            <w:pPr>
              <w:jc w:val="center"/>
              <w:rPr>
                <w:rFonts w:ascii="GHEA Grapalat" w:hAnsi="GHEA Grapalat"/>
                <w:sz w:val="20"/>
              </w:rPr>
            </w:pPr>
            <w:r w:rsidRPr="00EE6D0D">
              <w:rPr>
                <w:rFonts w:ascii="GHEA Grapalat" w:hAnsi="GHEA Grapalat"/>
                <w:sz w:val="20"/>
              </w:rPr>
              <w:t>7.30%</w:t>
            </w:r>
          </w:p>
        </w:tc>
      </w:tr>
      <w:tr w:rsidR="00177C61" w:rsidRPr="00EE6D0D" w:rsidTr="009A36C3">
        <w:trPr>
          <w:trHeight w:val="285"/>
        </w:trPr>
        <w:tc>
          <w:tcPr>
            <w:tcW w:w="10080" w:type="dxa"/>
            <w:gridSpan w:val="4"/>
            <w:shd w:val="clear" w:color="auto" w:fill="D3DFEC"/>
            <w:noWrap/>
          </w:tcPr>
          <w:p w:rsidR="00177C61" w:rsidRPr="00EE6D0D" w:rsidRDefault="00177C61" w:rsidP="009A36C3">
            <w:pPr>
              <w:rPr>
                <w:rFonts w:ascii="GHEA Grapalat" w:hAnsi="GHEA Grapalat"/>
                <w:sz w:val="20"/>
              </w:rPr>
            </w:pPr>
            <w:r w:rsidRPr="00EE6D0D">
              <w:rPr>
                <w:rFonts w:ascii="GHEA Grapalat" w:hAnsi="GHEA Grapalat" w:cs="Sylfaen"/>
                <w:sz w:val="20"/>
              </w:rPr>
              <w:t>ՎԿՄ</w:t>
            </w:r>
            <w:r w:rsidRPr="00EE6D0D">
              <w:rPr>
                <w:rFonts w:ascii="GHEA Grapalat" w:hAnsi="GHEA Grapalat"/>
                <w:sz w:val="20"/>
              </w:rPr>
              <w:t xml:space="preserve"> </w:t>
            </w:r>
            <w:r w:rsidRPr="00EE6D0D">
              <w:rPr>
                <w:rFonts w:ascii="GHEA Grapalat" w:hAnsi="GHEA Grapalat" w:cs="Sylfaen"/>
                <w:sz w:val="20"/>
              </w:rPr>
              <w:t>կողմից</w:t>
            </w:r>
            <w:r w:rsidRPr="00EE6D0D">
              <w:rPr>
                <w:rFonts w:ascii="GHEA Grapalat" w:hAnsi="GHEA Grapalat"/>
                <w:sz w:val="20"/>
              </w:rPr>
              <w:t xml:space="preserve"> </w:t>
            </w:r>
            <w:r w:rsidRPr="00EE6D0D">
              <w:rPr>
                <w:rFonts w:ascii="GHEA Grapalat" w:hAnsi="GHEA Grapalat" w:cs="Sylfaen"/>
                <w:sz w:val="20"/>
              </w:rPr>
              <w:t>հատկացված</w:t>
            </w:r>
            <w:r w:rsidRPr="00EE6D0D">
              <w:rPr>
                <w:rFonts w:ascii="GHEA Grapalat" w:hAnsi="GHEA Grapalat"/>
                <w:sz w:val="20"/>
              </w:rPr>
              <w:t xml:space="preserve"> </w:t>
            </w:r>
            <w:r w:rsidRPr="00EE6D0D">
              <w:rPr>
                <w:rFonts w:ascii="GHEA Grapalat" w:hAnsi="GHEA Grapalat" w:cs="Sylfaen"/>
                <w:sz w:val="20"/>
              </w:rPr>
              <w:t>վարկերը</w:t>
            </w:r>
            <w:r w:rsidRPr="00EE6D0D">
              <w:rPr>
                <w:rFonts w:ascii="GHEA Grapalat" w:hAnsi="GHEA Grapalat"/>
                <w:sz w:val="20"/>
              </w:rPr>
              <w:t xml:space="preserve"> </w:t>
            </w:r>
          </w:p>
        </w:tc>
      </w:tr>
      <w:tr w:rsidR="00177C61" w:rsidRPr="00EE6D0D" w:rsidTr="009A36C3">
        <w:trPr>
          <w:trHeight w:val="285"/>
        </w:trPr>
        <w:tc>
          <w:tcPr>
            <w:tcW w:w="3960" w:type="dxa"/>
            <w:shd w:val="clear" w:color="auto" w:fill="auto"/>
            <w:noWrap/>
          </w:tcPr>
          <w:p w:rsidR="00177C61" w:rsidRPr="00EE6D0D" w:rsidRDefault="00177C61" w:rsidP="009A36C3">
            <w:pPr>
              <w:rPr>
                <w:rFonts w:ascii="GHEA Grapalat" w:hAnsi="GHEA Grapalat"/>
                <w:sz w:val="20"/>
              </w:rPr>
            </w:pPr>
            <w:r w:rsidRPr="00EE6D0D">
              <w:rPr>
                <w:rFonts w:ascii="GHEA Grapalat" w:hAnsi="GHEA Grapalat" w:cs="Sylfaen"/>
                <w:sz w:val="20"/>
              </w:rPr>
              <w:t>Վարկեր</w:t>
            </w:r>
            <w:r w:rsidRPr="00EE6D0D">
              <w:rPr>
                <w:rFonts w:ascii="GHEA Grapalat" w:hAnsi="GHEA Grapalat" w:cs="Sylfaen"/>
                <w:sz w:val="20"/>
                <w:lang w:val="en-US"/>
              </w:rPr>
              <w:t>`</w:t>
            </w:r>
            <w:r w:rsidRPr="00EE6D0D">
              <w:rPr>
                <w:rFonts w:ascii="GHEA Grapalat" w:hAnsi="GHEA Grapalat"/>
                <w:sz w:val="20"/>
              </w:rPr>
              <w:t xml:space="preserve"> </w:t>
            </w:r>
            <w:r w:rsidRPr="00EE6D0D">
              <w:rPr>
                <w:rFonts w:ascii="GHEA Grapalat" w:hAnsi="GHEA Grapalat" w:cs="Sylfaen"/>
                <w:sz w:val="20"/>
              </w:rPr>
              <w:t>տեղական</w:t>
            </w:r>
            <w:r w:rsidRPr="00EE6D0D">
              <w:rPr>
                <w:rFonts w:ascii="GHEA Grapalat" w:hAnsi="GHEA Grapalat"/>
                <w:sz w:val="20"/>
              </w:rPr>
              <w:t xml:space="preserve"> </w:t>
            </w:r>
            <w:r w:rsidRPr="00EE6D0D">
              <w:rPr>
                <w:rFonts w:ascii="GHEA Grapalat" w:hAnsi="GHEA Grapalat" w:cs="Sylfaen"/>
                <w:sz w:val="20"/>
              </w:rPr>
              <w:t>արժույթով</w:t>
            </w:r>
            <w:r w:rsidRPr="00EE6D0D">
              <w:rPr>
                <w:rFonts w:ascii="GHEA Grapalat" w:hAnsi="GHEA Grapalat"/>
                <w:sz w:val="20"/>
              </w:rPr>
              <w:t xml:space="preserve"> </w:t>
            </w:r>
          </w:p>
        </w:tc>
        <w:tc>
          <w:tcPr>
            <w:tcW w:w="1350" w:type="dxa"/>
            <w:shd w:val="clear" w:color="auto" w:fill="auto"/>
            <w:noWrap/>
          </w:tcPr>
          <w:p w:rsidR="00177C61" w:rsidRPr="00EE6D0D" w:rsidRDefault="00177C61" w:rsidP="009A36C3">
            <w:pPr>
              <w:jc w:val="center"/>
              <w:rPr>
                <w:rFonts w:ascii="GHEA Grapalat" w:hAnsi="GHEA Grapalat"/>
                <w:sz w:val="20"/>
              </w:rPr>
            </w:pPr>
            <w:r w:rsidRPr="00EE6D0D">
              <w:rPr>
                <w:rFonts w:ascii="GHEA Grapalat" w:hAnsi="GHEA Grapalat"/>
                <w:sz w:val="20"/>
              </w:rPr>
              <w:t>13.00%</w:t>
            </w:r>
          </w:p>
        </w:tc>
        <w:tc>
          <w:tcPr>
            <w:tcW w:w="1530" w:type="dxa"/>
            <w:shd w:val="clear" w:color="auto" w:fill="auto"/>
            <w:noWrap/>
          </w:tcPr>
          <w:p w:rsidR="00177C61" w:rsidRPr="00EE6D0D" w:rsidRDefault="00177C61" w:rsidP="009A36C3">
            <w:pPr>
              <w:jc w:val="center"/>
              <w:rPr>
                <w:rFonts w:ascii="GHEA Grapalat" w:hAnsi="GHEA Grapalat"/>
                <w:sz w:val="20"/>
              </w:rPr>
            </w:pPr>
            <w:r w:rsidRPr="00EE6D0D">
              <w:rPr>
                <w:rFonts w:ascii="GHEA Grapalat" w:hAnsi="GHEA Grapalat"/>
                <w:sz w:val="20"/>
              </w:rPr>
              <w:t>7.40%</w:t>
            </w:r>
          </w:p>
        </w:tc>
        <w:tc>
          <w:tcPr>
            <w:tcW w:w="3240" w:type="dxa"/>
            <w:shd w:val="clear" w:color="auto" w:fill="auto"/>
            <w:noWrap/>
          </w:tcPr>
          <w:p w:rsidR="00177C61" w:rsidRPr="00EE6D0D" w:rsidRDefault="00177C61" w:rsidP="009A36C3">
            <w:pPr>
              <w:jc w:val="center"/>
              <w:rPr>
                <w:rFonts w:ascii="GHEA Grapalat" w:hAnsi="GHEA Grapalat"/>
                <w:sz w:val="20"/>
              </w:rPr>
            </w:pPr>
            <w:r w:rsidRPr="00EE6D0D">
              <w:rPr>
                <w:rFonts w:ascii="GHEA Grapalat" w:hAnsi="GHEA Grapalat"/>
                <w:sz w:val="20"/>
              </w:rPr>
              <w:t>10.00%</w:t>
            </w:r>
          </w:p>
        </w:tc>
      </w:tr>
      <w:tr w:rsidR="00177C61" w:rsidRPr="00EE6D0D" w:rsidTr="009A36C3">
        <w:trPr>
          <w:trHeight w:val="285"/>
        </w:trPr>
        <w:tc>
          <w:tcPr>
            <w:tcW w:w="3960" w:type="dxa"/>
            <w:shd w:val="clear" w:color="auto" w:fill="auto"/>
            <w:noWrap/>
          </w:tcPr>
          <w:p w:rsidR="00177C61" w:rsidRPr="00EE6D0D" w:rsidRDefault="00177C61" w:rsidP="009A36C3">
            <w:pPr>
              <w:rPr>
                <w:rFonts w:ascii="GHEA Grapalat" w:hAnsi="GHEA Grapalat"/>
                <w:sz w:val="20"/>
              </w:rPr>
            </w:pPr>
            <w:r w:rsidRPr="00EE6D0D">
              <w:rPr>
                <w:rFonts w:ascii="GHEA Grapalat" w:hAnsi="GHEA Grapalat" w:cs="Sylfaen"/>
                <w:sz w:val="20"/>
              </w:rPr>
              <w:t>Վարկեր</w:t>
            </w:r>
            <w:r w:rsidRPr="00EE6D0D">
              <w:rPr>
                <w:rFonts w:ascii="GHEA Grapalat" w:hAnsi="GHEA Grapalat" w:cs="Sylfaen"/>
                <w:sz w:val="20"/>
                <w:lang w:val="en-US"/>
              </w:rPr>
              <w:t>`</w:t>
            </w:r>
            <w:r w:rsidRPr="00EE6D0D">
              <w:rPr>
                <w:rFonts w:ascii="GHEA Grapalat" w:hAnsi="GHEA Grapalat"/>
                <w:sz w:val="20"/>
              </w:rPr>
              <w:t xml:space="preserve"> </w:t>
            </w:r>
            <w:r w:rsidRPr="00EE6D0D">
              <w:rPr>
                <w:rFonts w:ascii="GHEA Grapalat" w:hAnsi="GHEA Grapalat" w:cs="Sylfaen"/>
                <w:sz w:val="20"/>
              </w:rPr>
              <w:t>արտարժույթով</w:t>
            </w:r>
            <w:r w:rsidRPr="00EE6D0D">
              <w:rPr>
                <w:rFonts w:ascii="GHEA Grapalat" w:hAnsi="GHEA Grapalat"/>
                <w:sz w:val="20"/>
              </w:rPr>
              <w:t xml:space="preserve"> </w:t>
            </w:r>
          </w:p>
        </w:tc>
        <w:tc>
          <w:tcPr>
            <w:tcW w:w="1350" w:type="dxa"/>
            <w:shd w:val="clear" w:color="auto" w:fill="auto"/>
            <w:noWrap/>
          </w:tcPr>
          <w:p w:rsidR="00177C61" w:rsidRPr="00EE6D0D" w:rsidRDefault="00177C61" w:rsidP="009A36C3">
            <w:pPr>
              <w:jc w:val="center"/>
              <w:rPr>
                <w:rFonts w:ascii="GHEA Grapalat" w:hAnsi="GHEA Grapalat"/>
                <w:sz w:val="20"/>
              </w:rPr>
            </w:pPr>
            <w:r w:rsidRPr="00EE6D0D">
              <w:rPr>
                <w:rFonts w:ascii="GHEA Grapalat" w:hAnsi="GHEA Grapalat"/>
                <w:sz w:val="20"/>
              </w:rPr>
              <w:t>11.40%</w:t>
            </w:r>
          </w:p>
        </w:tc>
        <w:tc>
          <w:tcPr>
            <w:tcW w:w="1530" w:type="dxa"/>
            <w:shd w:val="clear" w:color="auto" w:fill="auto"/>
            <w:noWrap/>
          </w:tcPr>
          <w:p w:rsidR="00177C61" w:rsidRPr="00EE6D0D" w:rsidRDefault="00177C61" w:rsidP="009A36C3">
            <w:pPr>
              <w:jc w:val="center"/>
              <w:rPr>
                <w:rFonts w:ascii="GHEA Grapalat" w:hAnsi="GHEA Grapalat"/>
                <w:sz w:val="20"/>
              </w:rPr>
            </w:pPr>
            <w:r w:rsidRPr="00EE6D0D">
              <w:rPr>
                <w:rFonts w:ascii="GHEA Grapalat" w:hAnsi="GHEA Grapalat"/>
                <w:sz w:val="20"/>
              </w:rPr>
              <w:t>8.30%</w:t>
            </w:r>
          </w:p>
        </w:tc>
        <w:tc>
          <w:tcPr>
            <w:tcW w:w="3240" w:type="dxa"/>
            <w:shd w:val="clear" w:color="auto" w:fill="auto"/>
            <w:noWrap/>
          </w:tcPr>
          <w:p w:rsidR="00177C61" w:rsidRPr="00EE6D0D" w:rsidRDefault="00177C61" w:rsidP="009A36C3">
            <w:pPr>
              <w:jc w:val="center"/>
              <w:rPr>
                <w:rFonts w:ascii="GHEA Grapalat" w:hAnsi="GHEA Grapalat"/>
                <w:sz w:val="20"/>
              </w:rPr>
            </w:pPr>
            <w:r w:rsidRPr="00EE6D0D">
              <w:rPr>
                <w:rFonts w:ascii="GHEA Grapalat" w:hAnsi="GHEA Grapalat"/>
                <w:sz w:val="20"/>
              </w:rPr>
              <w:t>9.50%</w:t>
            </w:r>
          </w:p>
        </w:tc>
      </w:tr>
    </w:tbl>
    <w:p w:rsidR="00177C61" w:rsidRPr="001B03FA" w:rsidRDefault="00177C61" w:rsidP="00177C61">
      <w:pPr>
        <w:jc w:val="both"/>
        <w:rPr>
          <w:rFonts w:ascii="GHEA Grapalat" w:hAnsi="GHEA Grapalat" w:cs="Arial"/>
        </w:rPr>
      </w:pPr>
      <w:r w:rsidRPr="001B03FA">
        <w:rPr>
          <w:rFonts w:ascii="GHEA Grapalat" w:hAnsi="GHEA Grapalat" w:cs="Sylfaen"/>
        </w:rPr>
        <w:t>Այս</w:t>
      </w:r>
      <w:r w:rsidRPr="001B03FA">
        <w:rPr>
          <w:rFonts w:ascii="GHEA Grapalat" w:hAnsi="GHEA Grapalat" w:cs="Arial"/>
        </w:rPr>
        <w:t xml:space="preserve"> </w:t>
      </w:r>
      <w:r w:rsidRPr="001B03FA">
        <w:rPr>
          <w:rFonts w:ascii="GHEA Grapalat" w:hAnsi="GHEA Grapalat" w:cs="Sylfaen"/>
        </w:rPr>
        <w:t>ժամանակահատվածի համար</w:t>
      </w:r>
      <w:r w:rsidRPr="001B03FA">
        <w:rPr>
          <w:rFonts w:ascii="GHEA Grapalat" w:hAnsi="GHEA Grapalat" w:cs="Arial"/>
        </w:rPr>
        <w:t xml:space="preserve"> </w:t>
      </w:r>
      <w:r w:rsidRPr="001B03FA">
        <w:rPr>
          <w:rFonts w:ascii="GHEA Grapalat" w:hAnsi="GHEA Grapalat" w:cs="Sylfaen"/>
        </w:rPr>
        <w:t>կարող</w:t>
      </w:r>
      <w:r w:rsidRPr="001B03FA">
        <w:rPr>
          <w:rFonts w:ascii="GHEA Grapalat" w:hAnsi="GHEA Grapalat" w:cs="Arial"/>
        </w:rPr>
        <w:t xml:space="preserve"> </w:t>
      </w:r>
      <w:r w:rsidRPr="001B03FA">
        <w:rPr>
          <w:rFonts w:ascii="GHEA Grapalat" w:hAnsi="GHEA Grapalat" w:cs="Sylfaen"/>
        </w:rPr>
        <w:t>ենք</w:t>
      </w:r>
      <w:r w:rsidRPr="001B03FA">
        <w:rPr>
          <w:rFonts w:ascii="GHEA Grapalat" w:hAnsi="GHEA Grapalat" w:cs="Arial"/>
        </w:rPr>
        <w:t xml:space="preserve"> </w:t>
      </w:r>
      <w:r w:rsidRPr="001B03FA">
        <w:rPr>
          <w:rFonts w:ascii="GHEA Grapalat" w:hAnsi="GHEA Grapalat" w:cs="Sylfaen"/>
        </w:rPr>
        <w:t>նշել</w:t>
      </w:r>
      <w:r w:rsidRPr="001B03FA">
        <w:rPr>
          <w:rFonts w:ascii="GHEA Grapalat" w:hAnsi="GHEA Grapalat" w:cs="Arial"/>
        </w:rPr>
        <w:t xml:space="preserve"> </w:t>
      </w:r>
      <w:r w:rsidRPr="001B03FA">
        <w:rPr>
          <w:rFonts w:ascii="GHEA Grapalat" w:hAnsi="GHEA Grapalat" w:cs="Sylfaen"/>
        </w:rPr>
        <w:t>երկու</w:t>
      </w:r>
      <w:r w:rsidRPr="001B03FA">
        <w:rPr>
          <w:rFonts w:ascii="GHEA Grapalat" w:hAnsi="GHEA Grapalat" w:cs="Arial"/>
        </w:rPr>
        <w:t xml:space="preserve"> </w:t>
      </w:r>
      <w:r w:rsidRPr="001B03FA">
        <w:rPr>
          <w:rFonts w:ascii="GHEA Grapalat" w:hAnsi="GHEA Grapalat" w:cs="Sylfaen"/>
        </w:rPr>
        <w:t>խնդիր</w:t>
      </w:r>
      <w:r w:rsidRPr="001B03FA">
        <w:rPr>
          <w:rFonts w:ascii="GHEA Grapalat" w:hAnsi="GHEA Grapalat" w:cs="Arial"/>
        </w:rPr>
        <w:t>.</w:t>
      </w:r>
    </w:p>
    <w:p w:rsidR="00177C61" w:rsidRPr="001B03FA" w:rsidRDefault="00177C61" w:rsidP="00177C61">
      <w:pPr>
        <w:jc w:val="both"/>
        <w:rPr>
          <w:rFonts w:ascii="GHEA Grapalat" w:hAnsi="GHEA Grapalat" w:cs="Arial"/>
        </w:rPr>
      </w:pPr>
      <w:r w:rsidRPr="001B03FA">
        <w:rPr>
          <w:rFonts w:ascii="GHEA Grapalat" w:hAnsi="GHEA Grapalat" w:cs="Sylfaen"/>
        </w:rPr>
        <w:t>ա</w:t>
      </w:r>
      <w:r w:rsidRPr="001B03FA">
        <w:rPr>
          <w:rFonts w:ascii="GHEA Grapalat" w:hAnsi="GHEA Grapalat" w:cs="Arial"/>
        </w:rPr>
        <w:t xml:space="preserve">. </w:t>
      </w:r>
      <w:r w:rsidRPr="001B03FA">
        <w:rPr>
          <w:rFonts w:ascii="GHEA Grapalat" w:hAnsi="GHEA Grapalat" w:cs="Sylfaen"/>
        </w:rPr>
        <w:t>Վերաֆինանսավորման</w:t>
      </w:r>
      <w:r w:rsidRPr="001B03FA">
        <w:rPr>
          <w:rFonts w:ascii="GHEA Grapalat" w:hAnsi="GHEA Grapalat" w:cs="Arial"/>
        </w:rPr>
        <w:t xml:space="preserve"> </w:t>
      </w:r>
      <w:r w:rsidRPr="001B03FA">
        <w:rPr>
          <w:rFonts w:ascii="GHEA Grapalat" w:hAnsi="GHEA Grapalat" w:cs="Sylfaen"/>
        </w:rPr>
        <w:t>մասնաբաժին</w:t>
      </w:r>
      <w:r w:rsidRPr="001B03FA">
        <w:rPr>
          <w:rFonts w:ascii="GHEA Grapalat" w:hAnsi="GHEA Grapalat" w:cs="Arial"/>
        </w:rPr>
        <w:t xml:space="preserve">, </w:t>
      </w:r>
      <w:r w:rsidRPr="001B03FA">
        <w:rPr>
          <w:rFonts w:ascii="GHEA Grapalat" w:hAnsi="GHEA Grapalat" w:cs="Sylfaen"/>
        </w:rPr>
        <w:t>ներառյալ</w:t>
      </w:r>
      <w:r w:rsidRPr="001B03FA">
        <w:rPr>
          <w:rFonts w:ascii="GHEA Grapalat" w:hAnsi="GHEA Grapalat" w:cs="Arial"/>
        </w:rPr>
        <w:t xml:space="preserve"> </w:t>
      </w:r>
      <w:r w:rsidRPr="001B03FA">
        <w:rPr>
          <w:rFonts w:ascii="GHEA Grapalat" w:hAnsi="GHEA Grapalat" w:cs="Sylfaen"/>
        </w:rPr>
        <w:t>ՄՖՀ</w:t>
      </w:r>
      <w:r w:rsidRPr="001B03FA">
        <w:rPr>
          <w:rFonts w:ascii="GHEA Grapalat" w:hAnsi="GHEA Grapalat" w:cs="Arial"/>
        </w:rPr>
        <w:t xml:space="preserve"> </w:t>
      </w:r>
      <w:r w:rsidRPr="001B03FA">
        <w:rPr>
          <w:rFonts w:ascii="GHEA Grapalat" w:hAnsi="GHEA Grapalat" w:cs="Sylfaen"/>
        </w:rPr>
        <w:t>վարկերը</w:t>
      </w:r>
      <w:r w:rsidRPr="001B03FA">
        <w:rPr>
          <w:rFonts w:ascii="GHEA Grapalat" w:hAnsi="GHEA Grapalat" w:cs="Arial"/>
        </w:rPr>
        <w:t xml:space="preserve">, </w:t>
      </w:r>
      <w:r w:rsidRPr="001B03FA">
        <w:rPr>
          <w:rFonts w:ascii="GHEA Grapalat" w:hAnsi="GHEA Grapalat" w:cs="Sylfaen"/>
        </w:rPr>
        <w:t>որոնք</w:t>
      </w:r>
      <w:r w:rsidRPr="001B03FA">
        <w:rPr>
          <w:rFonts w:ascii="GHEA Grapalat" w:hAnsi="GHEA Grapalat" w:cs="Arial"/>
        </w:rPr>
        <w:t xml:space="preserve"> 2010-2015</w:t>
      </w:r>
      <w:r w:rsidRPr="001B03FA">
        <w:rPr>
          <w:rFonts w:ascii="GHEA Grapalat" w:hAnsi="GHEA Grapalat" w:cs="Sylfaen"/>
        </w:rPr>
        <w:t>թթ. ավելացել</w:t>
      </w:r>
      <w:r w:rsidRPr="001B03FA">
        <w:rPr>
          <w:rFonts w:ascii="GHEA Grapalat" w:hAnsi="GHEA Grapalat" w:cs="Arial"/>
        </w:rPr>
        <w:t xml:space="preserve"> </w:t>
      </w:r>
      <w:r w:rsidRPr="001B03FA">
        <w:rPr>
          <w:rFonts w:ascii="GHEA Grapalat" w:hAnsi="GHEA Grapalat" w:cs="Sylfaen"/>
        </w:rPr>
        <w:t>են</w:t>
      </w:r>
      <w:r w:rsidRPr="001B03FA">
        <w:rPr>
          <w:rFonts w:ascii="GHEA Grapalat" w:hAnsi="GHEA Grapalat" w:cs="Arial"/>
        </w:rPr>
        <w:t>:</w:t>
      </w:r>
      <w:r w:rsidRPr="001B03FA">
        <w:rPr>
          <w:rFonts w:ascii="GHEA Grapalat" w:hAnsi="GHEA Grapalat" w:cs="Sylfaen"/>
        </w:rPr>
        <w:t>վերաֆինանսավորման</w:t>
      </w:r>
      <w:r w:rsidRPr="001B03FA">
        <w:rPr>
          <w:rFonts w:ascii="GHEA Grapalat" w:hAnsi="GHEA Grapalat" w:cs="Arial"/>
        </w:rPr>
        <w:t xml:space="preserve"> </w:t>
      </w:r>
      <w:r w:rsidRPr="001B03FA">
        <w:rPr>
          <w:rFonts w:ascii="GHEA Grapalat" w:hAnsi="GHEA Grapalat" w:cs="Sylfaen"/>
        </w:rPr>
        <w:t>ընթացքում</w:t>
      </w:r>
      <w:r w:rsidRPr="001B03FA" w:rsidDel="00364394">
        <w:rPr>
          <w:rFonts w:ascii="GHEA Grapalat" w:hAnsi="GHEA Grapalat" w:cs="Sylfaen"/>
        </w:rPr>
        <w:t xml:space="preserve"> </w:t>
      </w:r>
      <w:r w:rsidRPr="001B03FA">
        <w:rPr>
          <w:rFonts w:ascii="GHEA Grapalat" w:hAnsi="GHEA Grapalat" w:cs="Sylfaen"/>
        </w:rPr>
        <w:t>ՄՖՀ-ն,</w:t>
      </w:r>
      <w:r w:rsidRPr="001B03FA">
        <w:rPr>
          <w:rFonts w:ascii="GHEA Grapalat" w:hAnsi="GHEA Grapalat" w:cs="Arial"/>
        </w:rPr>
        <w:t xml:space="preserve"> </w:t>
      </w:r>
      <w:r w:rsidRPr="001B03FA">
        <w:rPr>
          <w:rFonts w:ascii="GHEA Grapalat" w:hAnsi="GHEA Grapalat" w:cs="Sylfaen"/>
        </w:rPr>
        <w:t>սովորաբար,</w:t>
      </w:r>
      <w:r w:rsidRPr="001B03FA">
        <w:rPr>
          <w:rFonts w:ascii="GHEA Grapalat" w:hAnsi="GHEA Grapalat" w:cs="Arial"/>
        </w:rPr>
        <w:t xml:space="preserve"> «</w:t>
      </w:r>
      <w:r w:rsidRPr="001B03FA">
        <w:rPr>
          <w:rFonts w:ascii="GHEA Grapalat" w:hAnsi="GHEA Grapalat" w:cs="Sylfaen"/>
        </w:rPr>
        <w:t>ԷԱ</w:t>
      </w:r>
      <w:r w:rsidRPr="001B03FA">
        <w:rPr>
          <w:rFonts w:ascii="GHEA Grapalat" w:hAnsi="GHEA Grapalat" w:cs="Arial"/>
        </w:rPr>
        <w:t>»-</w:t>
      </w:r>
      <w:r w:rsidRPr="001B03FA">
        <w:rPr>
          <w:rFonts w:ascii="GHEA Grapalat" w:hAnsi="GHEA Grapalat" w:cs="Sylfaen"/>
        </w:rPr>
        <w:t>ից</w:t>
      </w:r>
      <w:r w:rsidRPr="001B03FA">
        <w:rPr>
          <w:rFonts w:ascii="GHEA Grapalat" w:hAnsi="GHEA Grapalat" w:cs="Arial"/>
        </w:rPr>
        <w:t xml:space="preserve"> </w:t>
      </w:r>
      <w:r w:rsidRPr="001B03FA">
        <w:rPr>
          <w:rFonts w:ascii="GHEA Grapalat" w:hAnsi="GHEA Grapalat" w:cs="Sylfaen"/>
        </w:rPr>
        <w:t>վարկը</w:t>
      </w:r>
      <w:r w:rsidRPr="001B03FA">
        <w:rPr>
          <w:rFonts w:ascii="GHEA Grapalat" w:hAnsi="GHEA Grapalat" w:cs="Arial"/>
        </w:rPr>
        <w:t xml:space="preserve"> </w:t>
      </w:r>
      <w:r w:rsidRPr="001B03FA">
        <w:rPr>
          <w:rFonts w:ascii="GHEA Grapalat" w:hAnsi="GHEA Grapalat" w:cs="Sylfaen"/>
        </w:rPr>
        <w:t>վերաորակավորում</w:t>
      </w:r>
      <w:r w:rsidRPr="001B03FA">
        <w:rPr>
          <w:rFonts w:ascii="GHEA Grapalat" w:hAnsi="GHEA Grapalat" w:cs="Arial"/>
        </w:rPr>
        <w:t xml:space="preserve"> </w:t>
      </w:r>
      <w:r w:rsidRPr="001B03FA">
        <w:rPr>
          <w:rFonts w:ascii="GHEA Grapalat" w:hAnsi="GHEA Grapalat" w:cs="Sylfaen"/>
        </w:rPr>
        <w:t>է</w:t>
      </w:r>
      <w:r w:rsidRPr="001B03FA" w:rsidDel="00364394">
        <w:rPr>
          <w:rFonts w:ascii="GHEA Grapalat" w:hAnsi="GHEA Grapalat" w:cs="Arial"/>
        </w:rPr>
        <w:t xml:space="preserve"> </w:t>
      </w:r>
      <w:r w:rsidRPr="001B03FA">
        <w:rPr>
          <w:rFonts w:ascii="GHEA Grapalat" w:hAnsi="GHEA Grapalat" w:cs="Arial"/>
        </w:rPr>
        <w:t>«</w:t>
      </w:r>
      <w:r w:rsidRPr="001B03FA">
        <w:rPr>
          <w:rFonts w:ascii="GHEA Grapalat" w:hAnsi="GHEA Grapalat" w:cs="Sylfaen"/>
        </w:rPr>
        <w:t>սովորական»</w:t>
      </w:r>
      <w:r w:rsidRPr="001B03FA">
        <w:rPr>
          <w:rFonts w:ascii="GHEA Grapalat" w:hAnsi="GHEA Grapalat" w:cs="Arial"/>
        </w:rPr>
        <w:t>-</w:t>
      </w:r>
      <w:r w:rsidRPr="001B03FA">
        <w:rPr>
          <w:rFonts w:ascii="GHEA Grapalat" w:hAnsi="GHEA Grapalat" w:cs="Sylfaen"/>
        </w:rPr>
        <w:t>ի</w:t>
      </w:r>
      <w:r w:rsidRPr="001B03FA">
        <w:rPr>
          <w:rFonts w:ascii="GHEA Grapalat" w:hAnsi="GHEA Grapalat" w:cs="Arial"/>
        </w:rPr>
        <w:t xml:space="preserve">: </w:t>
      </w:r>
    </w:p>
    <w:p w:rsidR="00177C61" w:rsidRPr="001B03FA" w:rsidRDefault="00177C61" w:rsidP="00177C61">
      <w:pPr>
        <w:jc w:val="both"/>
        <w:rPr>
          <w:rFonts w:ascii="GHEA Grapalat" w:hAnsi="GHEA Grapalat" w:cs="Arial"/>
        </w:rPr>
      </w:pPr>
      <w:r w:rsidRPr="001B03FA">
        <w:rPr>
          <w:rFonts w:ascii="GHEA Grapalat" w:hAnsi="GHEA Grapalat" w:cs="Sylfaen"/>
        </w:rPr>
        <w:t>բ</w:t>
      </w:r>
      <w:r w:rsidRPr="001B03FA">
        <w:rPr>
          <w:rFonts w:ascii="GHEA Grapalat" w:hAnsi="GHEA Grapalat" w:cs="Arial"/>
        </w:rPr>
        <w:t xml:space="preserve">. </w:t>
      </w:r>
      <w:r w:rsidRPr="001B03FA">
        <w:rPr>
          <w:rFonts w:ascii="GHEA Grapalat" w:hAnsi="GHEA Grapalat" w:cs="Sylfaen"/>
        </w:rPr>
        <w:t>Կարող</w:t>
      </w:r>
      <w:r w:rsidRPr="001B03FA">
        <w:rPr>
          <w:rFonts w:ascii="GHEA Grapalat" w:hAnsi="GHEA Grapalat" w:cs="Arial"/>
        </w:rPr>
        <w:t xml:space="preserve"> </w:t>
      </w:r>
      <w:r w:rsidRPr="001B03FA">
        <w:rPr>
          <w:rFonts w:ascii="GHEA Grapalat" w:hAnsi="GHEA Grapalat" w:cs="Sylfaen"/>
        </w:rPr>
        <w:t>ենք</w:t>
      </w:r>
      <w:r w:rsidRPr="001B03FA">
        <w:rPr>
          <w:rFonts w:ascii="GHEA Grapalat" w:hAnsi="GHEA Grapalat" w:cs="Arial"/>
        </w:rPr>
        <w:t xml:space="preserve"> </w:t>
      </w:r>
      <w:r w:rsidRPr="001B03FA">
        <w:rPr>
          <w:rFonts w:ascii="GHEA Grapalat" w:hAnsi="GHEA Grapalat" w:cs="Sylfaen"/>
        </w:rPr>
        <w:t>տեսնել</w:t>
      </w:r>
      <w:r w:rsidRPr="001B03FA">
        <w:rPr>
          <w:rFonts w:ascii="GHEA Grapalat" w:hAnsi="GHEA Grapalat" w:cs="Arial"/>
        </w:rPr>
        <w:t xml:space="preserve">, </w:t>
      </w:r>
      <w:r w:rsidRPr="001B03FA">
        <w:rPr>
          <w:rFonts w:ascii="GHEA Grapalat" w:hAnsi="GHEA Grapalat" w:cs="Sylfaen"/>
        </w:rPr>
        <w:t>որ</w:t>
      </w:r>
      <w:r w:rsidRPr="001B03FA">
        <w:rPr>
          <w:rFonts w:ascii="GHEA Grapalat" w:hAnsi="GHEA Grapalat" w:cs="Arial"/>
        </w:rPr>
        <w:t xml:space="preserve"> </w:t>
      </w:r>
      <w:r w:rsidRPr="001B03FA">
        <w:rPr>
          <w:rFonts w:ascii="GHEA Grapalat" w:hAnsi="GHEA Grapalat" w:cs="Sylfaen"/>
        </w:rPr>
        <w:t>տեղական</w:t>
      </w:r>
      <w:r w:rsidRPr="001B03FA">
        <w:rPr>
          <w:rFonts w:ascii="GHEA Grapalat" w:hAnsi="GHEA Grapalat" w:cs="Arial"/>
        </w:rPr>
        <w:t xml:space="preserve"> </w:t>
      </w:r>
      <w:r w:rsidRPr="001B03FA">
        <w:rPr>
          <w:rFonts w:ascii="GHEA Grapalat" w:hAnsi="GHEA Grapalat" w:cs="Sylfaen"/>
        </w:rPr>
        <w:t>արժույթով</w:t>
      </w:r>
      <w:r w:rsidRPr="001B03FA">
        <w:rPr>
          <w:rFonts w:ascii="GHEA Grapalat" w:hAnsi="GHEA Grapalat" w:cs="Arial"/>
        </w:rPr>
        <w:t xml:space="preserve"> </w:t>
      </w:r>
      <w:r w:rsidRPr="001B03FA">
        <w:rPr>
          <w:rFonts w:ascii="GHEA Grapalat" w:hAnsi="GHEA Grapalat" w:cs="Sylfaen"/>
        </w:rPr>
        <w:t>վարկերի</w:t>
      </w:r>
      <w:r w:rsidRPr="001B03FA">
        <w:rPr>
          <w:rFonts w:ascii="GHEA Grapalat" w:hAnsi="GHEA Grapalat" w:cs="Arial"/>
        </w:rPr>
        <w:t xml:space="preserve"> </w:t>
      </w:r>
      <w:r w:rsidRPr="001B03FA">
        <w:rPr>
          <w:rFonts w:ascii="GHEA Grapalat" w:hAnsi="GHEA Grapalat" w:cs="Sylfaen"/>
        </w:rPr>
        <w:t>անկում</w:t>
      </w:r>
      <w:r w:rsidRPr="001B03FA">
        <w:rPr>
          <w:rFonts w:ascii="GHEA Grapalat" w:hAnsi="GHEA Grapalat" w:cs="Sylfaen"/>
          <w:lang w:val="en-US"/>
        </w:rPr>
        <w:t>ն</w:t>
      </w:r>
      <w:r w:rsidRPr="001B03FA">
        <w:rPr>
          <w:rFonts w:ascii="GHEA Grapalat" w:hAnsi="GHEA Grapalat" w:cs="Arial"/>
        </w:rPr>
        <w:t xml:space="preserve"> </w:t>
      </w:r>
      <w:r w:rsidRPr="001B03FA">
        <w:rPr>
          <w:rFonts w:ascii="GHEA Grapalat" w:hAnsi="GHEA Grapalat" w:cs="Sylfaen"/>
        </w:rPr>
        <w:t>արտարժույթով վարկերի</w:t>
      </w:r>
      <w:r w:rsidRPr="001B03FA">
        <w:rPr>
          <w:rFonts w:ascii="GHEA Grapalat" w:hAnsi="GHEA Grapalat" w:cs="Arial"/>
        </w:rPr>
        <w:t xml:space="preserve"> համեմատությամբ </w:t>
      </w:r>
      <w:r w:rsidRPr="001B03FA">
        <w:rPr>
          <w:rFonts w:ascii="GHEA Grapalat" w:hAnsi="GHEA Grapalat" w:cs="Sylfaen"/>
        </w:rPr>
        <w:t>մոտ</w:t>
      </w:r>
      <w:r w:rsidRPr="001B03FA">
        <w:rPr>
          <w:rFonts w:ascii="GHEA Grapalat" w:hAnsi="GHEA Grapalat" w:cs="Arial"/>
        </w:rPr>
        <w:t xml:space="preserve"> 1.5-1.8 </w:t>
      </w:r>
      <w:r w:rsidRPr="001B03FA">
        <w:rPr>
          <w:rFonts w:ascii="GHEA Grapalat" w:hAnsi="GHEA Grapalat" w:cs="Sylfaen"/>
        </w:rPr>
        <w:t>անգամ</w:t>
      </w:r>
      <w:r w:rsidRPr="001B03FA">
        <w:rPr>
          <w:rFonts w:ascii="GHEA Grapalat" w:hAnsi="GHEA Grapalat" w:cs="Arial"/>
        </w:rPr>
        <w:t xml:space="preserve"> </w:t>
      </w:r>
      <w:r w:rsidRPr="001B03FA">
        <w:rPr>
          <w:rFonts w:ascii="GHEA Grapalat" w:hAnsi="GHEA Grapalat" w:cs="Sylfaen"/>
        </w:rPr>
        <w:t>ավելի</w:t>
      </w:r>
      <w:r w:rsidRPr="001B03FA">
        <w:rPr>
          <w:rFonts w:ascii="GHEA Grapalat" w:hAnsi="GHEA Grapalat" w:cs="Arial"/>
        </w:rPr>
        <w:t xml:space="preserve"> </w:t>
      </w:r>
      <w:r w:rsidRPr="001B03FA">
        <w:rPr>
          <w:rFonts w:ascii="GHEA Grapalat" w:hAnsi="GHEA Grapalat" w:cs="Sylfaen"/>
        </w:rPr>
        <w:t>արագ</w:t>
      </w:r>
      <w:r w:rsidRPr="001B03FA">
        <w:rPr>
          <w:rFonts w:ascii="GHEA Grapalat" w:hAnsi="GHEA Grapalat" w:cs="Arial"/>
        </w:rPr>
        <w:t xml:space="preserve"> </w:t>
      </w:r>
      <w:r w:rsidRPr="001B03FA">
        <w:rPr>
          <w:rFonts w:ascii="GHEA Grapalat" w:hAnsi="GHEA Grapalat" w:cs="Sylfaen"/>
        </w:rPr>
        <w:t>է</w:t>
      </w:r>
      <w:r w:rsidRPr="001B03FA">
        <w:rPr>
          <w:rFonts w:ascii="GHEA Grapalat" w:hAnsi="GHEA Grapalat" w:cs="Arial"/>
        </w:rPr>
        <w:t xml:space="preserve">: </w:t>
      </w:r>
      <w:r w:rsidRPr="001B03FA">
        <w:rPr>
          <w:rFonts w:ascii="GHEA Grapalat" w:hAnsi="GHEA Grapalat" w:cs="Sylfaen"/>
        </w:rPr>
        <w:t>Ակնհայտ</w:t>
      </w:r>
      <w:r w:rsidRPr="001B03FA">
        <w:rPr>
          <w:rFonts w:ascii="GHEA Grapalat" w:hAnsi="GHEA Grapalat" w:cs="Arial"/>
        </w:rPr>
        <w:t xml:space="preserve"> </w:t>
      </w:r>
      <w:r w:rsidRPr="001B03FA">
        <w:rPr>
          <w:rFonts w:ascii="GHEA Grapalat" w:hAnsi="GHEA Grapalat" w:cs="Sylfaen"/>
        </w:rPr>
        <w:t>է</w:t>
      </w:r>
      <w:r w:rsidRPr="001B03FA">
        <w:rPr>
          <w:rFonts w:ascii="GHEA Grapalat" w:hAnsi="GHEA Grapalat" w:cs="Arial"/>
        </w:rPr>
        <w:t xml:space="preserve">, </w:t>
      </w:r>
      <w:r w:rsidRPr="001B03FA">
        <w:rPr>
          <w:rFonts w:ascii="GHEA Grapalat" w:hAnsi="GHEA Grapalat" w:cs="Sylfaen"/>
        </w:rPr>
        <w:t>որ</w:t>
      </w:r>
      <w:r w:rsidRPr="001B03FA">
        <w:rPr>
          <w:rFonts w:ascii="GHEA Grapalat" w:hAnsi="GHEA Grapalat" w:cs="Arial"/>
        </w:rPr>
        <w:t xml:space="preserve"> </w:t>
      </w:r>
      <w:r w:rsidRPr="001B03FA">
        <w:rPr>
          <w:rFonts w:ascii="GHEA Grapalat" w:hAnsi="GHEA Grapalat" w:cs="Sylfaen"/>
        </w:rPr>
        <w:t>ԷԱ</w:t>
      </w:r>
      <w:r w:rsidRPr="001B03FA">
        <w:rPr>
          <w:rFonts w:ascii="GHEA Grapalat" w:hAnsi="GHEA Grapalat" w:cs="Arial"/>
        </w:rPr>
        <w:t xml:space="preserve"> </w:t>
      </w:r>
      <w:r w:rsidRPr="001B03FA">
        <w:rPr>
          <w:rFonts w:ascii="GHEA Grapalat" w:hAnsi="GHEA Grapalat" w:cs="Sylfaen"/>
        </w:rPr>
        <w:t>նախագծի</w:t>
      </w:r>
      <w:r w:rsidRPr="001B03FA">
        <w:rPr>
          <w:rFonts w:ascii="GHEA Grapalat" w:hAnsi="GHEA Grapalat" w:cs="Arial"/>
        </w:rPr>
        <w:t xml:space="preserve"> </w:t>
      </w:r>
      <w:r w:rsidRPr="001B03FA">
        <w:rPr>
          <w:rFonts w:ascii="GHEA Grapalat" w:hAnsi="GHEA Grapalat" w:cs="Sylfaen"/>
        </w:rPr>
        <w:t>մշակողների</w:t>
      </w:r>
      <w:r w:rsidRPr="001B03FA">
        <w:rPr>
          <w:rFonts w:ascii="GHEA Grapalat" w:hAnsi="GHEA Grapalat" w:cs="Arial"/>
        </w:rPr>
        <w:t xml:space="preserve"> </w:t>
      </w:r>
      <w:r w:rsidRPr="001B03FA">
        <w:rPr>
          <w:rFonts w:ascii="GHEA Grapalat" w:hAnsi="GHEA Grapalat" w:cs="Sylfaen"/>
        </w:rPr>
        <w:t>համար արտարժույթով</w:t>
      </w:r>
      <w:r w:rsidRPr="001B03FA">
        <w:rPr>
          <w:rFonts w:ascii="GHEA Grapalat" w:hAnsi="GHEA Grapalat" w:cs="Arial"/>
        </w:rPr>
        <w:t xml:space="preserve"> </w:t>
      </w:r>
      <w:r w:rsidRPr="001B03FA">
        <w:rPr>
          <w:rFonts w:ascii="GHEA Grapalat" w:hAnsi="GHEA Grapalat" w:cs="Sylfaen"/>
        </w:rPr>
        <w:t>վարկավորման</w:t>
      </w:r>
      <w:r w:rsidRPr="001B03FA">
        <w:rPr>
          <w:rFonts w:ascii="GHEA Grapalat" w:hAnsi="GHEA Grapalat" w:cs="Arial"/>
        </w:rPr>
        <w:t xml:space="preserve"> </w:t>
      </w:r>
      <w:r w:rsidRPr="001B03FA">
        <w:rPr>
          <w:rFonts w:ascii="GHEA Grapalat" w:hAnsi="GHEA Grapalat" w:cs="Sylfaen"/>
        </w:rPr>
        <w:t>դիմելու</w:t>
      </w:r>
      <w:r w:rsidRPr="001B03FA">
        <w:rPr>
          <w:rFonts w:ascii="GHEA Grapalat" w:hAnsi="GHEA Grapalat" w:cs="Arial"/>
        </w:rPr>
        <w:t xml:space="preserve"> </w:t>
      </w:r>
      <w:r w:rsidRPr="001B03FA">
        <w:rPr>
          <w:rFonts w:ascii="GHEA Grapalat" w:hAnsi="GHEA Grapalat" w:cs="Sylfaen"/>
        </w:rPr>
        <w:t>միտումը</w:t>
      </w:r>
      <w:r w:rsidRPr="001B03FA">
        <w:rPr>
          <w:rFonts w:ascii="GHEA Grapalat" w:hAnsi="GHEA Grapalat" w:cs="Arial"/>
        </w:rPr>
        <w:t xml:space="preserve"> </w:t>
      </w:r>
      <w:r w:rsidRPr="001B03FA">
        <w:rPr>
          <w:rFonts w:ascii="GHEA Grapalat" w:hAnsi="GHEA Grapalat" w:cs="Sylfaen"/>
        </w:rPr>
        <w:t>գրավիչ</w:t>
      </w:r>
      <w:r w:rsidRPr="001B03FA">
        <w:rPr>
          <w:rFonts w:ascii="GHEA Grapalat" w:hAnsi="GHEA Grapalat" w:cs="Arial"/>
        </w:rPr>
        <w:t xml:space="preserve"> </w:t>
      </w:r>
      <w:r w:rsidRPr="001B03FA">
        <w:rPr>
          <w:rFonts w:ascii="GHEA Grapalat" w:hAnsi="GHEA Grapalat" w:cs="Sylfaen"/>
        </w:rPr>
        <w:t>չէ</w:t>
      </w:r>
      <w:r w:rsidRPr="001B03FA">
        <w:rPr>
          <w:rFonts w:ascii="GHEA Grapalat" w:hAnsi="GHEA Grapalat" w:cs="Arial"/>
        </w:rPr>
        <w:t xml:space="preserve">: </w:t>
      </w:r>
    </w:p>
    <w:p w:rsidR="00177C61" w:rsidRPr="001B03FA" w:rsidRDefault="00177C61" w:rsidP="00177C61">
      <w:pPr>
        <w:jc w:val="both"/>
        <w:rPr>
          <w:rFonts w:ascii="GHEA Grapalat" w:hAnsi="GHEA Grapalat" w:cs="Arial"/>
        </w:rPr>
      </w:pPr>
      <w:r w:rsidRPr="001B03FA">
        <w:rPr>
          <w:rFonts w:ascii="GHEA Grapalat" w:hAnsi="GHEA Grapalat" w:cs="Sylfaen"/>
        </w:rPr>
        <w:t>ՏՖՀ</w:t>
      </w:r>
      <w:r w:rsidRPr="001B03FA">
        <w:rPr>
          <w:rFonts w:ascii="GHEA Grapalat" w:hAnsi="GHEA Grapalat" w:cs="Arial"/>
        </w:rPr>
        <w:t xml:space="preserve"> </w:t>
      </w:r>
      <w:r w:rsidRPr="001B03FA">
        <w:rPr>
          <w:rFonts w:ascii="GHEA Grapalat" w:hAnsi="GHEA Grapalat" w:cs="Sylfaen"/>
        </w:rPr>
        <w:t>կողմից</w:t>
      </w:r>
      <w:r w:rsidRPr="001B03FA">
        <w:rPr>
          <w:rFonts w:ascii="GHEA Grapalat" w:hAnsi="GHEA Grapalat" w:cs="Arial"/>
        </w:rPr>
        <w:t xml:space="preserve"> </w:t>
      </w:r>
      <w:r w:rsidRPr="001B03FA">
        <w:rPr>
          <w:rFonts w:ascii="GHEA Grapalat" w:hAnsi="GHEA Grapalat" w:cs="Sylfaen"/>
        </w:rPr>
        <w:t>տրամադրվող</w:t>
      </w:r>
      <w:r w:rsidRPr="001B03FA">
        <w:rPr>
          <w:rFonts w:ascii="GHEA Grapalat" w:hAnsi="GHEA Grapalat" w:cs="Arial"/>
        </w:rPr>
        <w:t xml:space="preserve"> </w:t>
      </w:r>
      <w:r w:rsidRPr="001B03FA">
        <w:rPr>
          <w:rFonts w:ascii="GHEA Grapalat" w:hAnsi="GHEA Grapalat" w:cs="Sylfaen"/>
        </w:rPr>
        <w:t>ԷԱ</w:t>
      </w:r>
      <w:r w:rsidRPr="001B03FA">
        <w:rPr>
          <w:rFonts w:ascii="GHEA Grapalat" w:hAnsi="GHEA Grapalat" w:cs="Arial"/>
        </w:rPr>
        <w:t xml:space="preserve"> </w:t>
      </w:r>
      <w:r w:rsidRPr="001B03FA">
        <w:rPr>
          <w:rFonts w:ascii="GHEA Grapalat" w:hAnsi="GHEA Grapalat" w:cs="Sylfaen"/>
        </w:rPr>
        <w:t>և</w:t>
      </w:r>
      <w:r w:rsidRPr="001B03FA">
        <w:rPr>
          <w:rFonts w:ascii="GHEA Grapalat" w:hAnsi="GHEA Grapalat" w:cs="Arial"/>
        </w:rPr>
        <w:t xml:space="preserve"> </w:t>
      </w:r>
      <w:r w:rsidRPr="001B03FA">
        <w:rPr>
          <w:rFonts w:ascii="GHEA Grapalat" w:hAnsi="GHEA Grapalat" w:cs="Sylfaen"/>
        </w:rPr>
        <w:t>ՎԷ</w:t>
      </w:r>
      <w:r w:rsidRPr="001B03FA">
        <w:rPr>
          <w:rFonts w:ascii="GHEA Grapalat" w:hAnsi="GHEA Grapalat" w:cs="Arial"/>
        </w:rPr>
        <w:t xml:space="preserve"> </w:t>
      </w:r>
      <w:r w:rsidRPr="001B03FA">
        <w:rPr>
          <w:rFonts w:ascii="GHEA Grapalat" w:hAnsi="GHEA Grapalat" w:cs="Sylfaen"/>
        </w:rPr>
        <w:t>վարկերի</w:t>
      </w:r>
      <w:r w:rsidRPr="001B03FA">
        <w:rPr>
          <w:rFonts w:ascii="GHEA Grapalat" w:hAnsi="GHEA Grapalat" w:cs="Arial"/>
        </w:rPr>
        <w:t xml:space="preserve"> </w:t>
      </w:r>
      <w:r w:rsidRPr="001B03FA">
        <w:rPr>
          <w:rFonts w:ascii="GHEA Grapalat" w:hAnsi="GHEA Grapalat" w:cs="Sylfaen"/>
        </w:rPr>
        <w:t>գումարը</w:t>
      </w:r>
      <w:r w:rsidRPr="001B03FA">
        <w:rPr>
          <w:rFonts w:ascii="GHEA Grapalat" w:hAnsi="GHEA Grapalat" w:cs="Arial"/>
        </w:rPr>
        <w:t xml:space="preserve">, </w:t>
      </w:r>
      <w:r w:rsidRPr="001B03FA">
        <w:rPr>
          <w:rFonts w:ascii="GHEA Grapalat" w:hAnsi="GHEA Grapalat" w:cs="Sylfaen"/>
        </w:rPr>
        <w:t>ներառյալ</w:t>
      </w:r>
      <w:r w:rsidRPr="001B03FA">
        <w:rPr>
          <w:rFonts w:ascii="GHEA Grapalat" w:hAnsi="GHEA Grapalat" w:cs="Arial"/>
        </w:rPr>
        <w:t xml:space="preserve"> </w:t>
      </w:r>
      <w:r w:rsidRPr="001B03FA">
        <w:rPr>
          <w:rFonts w:ascii="GHEA Grapalat" w:hAnsi="GHEA Grapalat" w:cs="Sylfaen"/>
        </w:rPr>
        <w:t>միջազգային</w:t>
      </w:r>
      <w:r w:rsidRPr="001B03FA">
        <w:rPr>
          <w:rFonts w:ascii="GHEA Grapalat" w:hAnsi="GHEA Grapalat" w:cs="Arial"/>
        </w:rPr>
        <w:t xml:space="preserve"> </w:t>
      </w:r>
      <w:r w:rsidRPr="001B03FA">
        <w:rPr>
          <w:rFonts w:ascii="GHEA Grapalat" w:hAnsi="GHEA Grapalat" w:cs="Sylfaen"/>
        </w:rPr>
        <w:t>ֆինանսական</w:t>
      </w:r>
      <w:r w:rsidRPr="001B03FA">
        <w:rPr>
          <w:rFonts w:ascii="GHEA Grapalat" w:hAnsi="GHEA Grapalat" w:cs="Arial"/>
        </w:rPr>
        <w:t xml:space="preserve"> </w:t>
      </w:r>
      <w:r w:rsidRPr="001B03FA">
        <w:rPr>
          <w:rFonts w:ascii="GHEA Grapalat" w:hAnsi="GHEA Grapalat" w:cs="Sylfaen"/>
        </w:rPr>
        <w:t>հաստատությունների</w:t>
      </w:r>
      <w:r w:rsidRPr="001B03FA">
        <w:rPr>
          <w:rFonts w:ascii="GHEA Grapalat" w:hAnsi="GHEA Grapalat" w:cs="Arial"/>
        </w:rPr>
        <w:t xml:space="preserve"> </w:t>
      </w:r>
      <w:r w:rsidRPr="001B03FA">
        <w:rPr>
          <w:rFonts w:ascii="GHEA Grapalat" w:hAnsi="GHEA Grapalat" w:cs="Sylfaen"/>
        </w:rPr>
        <w:t>ֆոնդը</w:t>
      </w:r>
      <w:r w:rsidRPr="001B03FA">
        <w:rPr>
          <w:rFonts w:ascii="GHEA Grapalat" w:hAnsi="GHEA Grapalat" w:cs="Arial"/>
        </w:rPr>
        <w:t>, 2010</w:t>
      </w:r>
      <w:r w:rsidRPr="001B03FA">
        <w:rPr>
          <w:rFonts w:ascii="GHEA Grapalat" w:hAnsi="GHEA Grapalat" w:cs="Sylfaen"/>
        </w:rPr>
        <w:t>թ.</w:t>
      </w:r>
      <w:r w:rsidRPr="001B03FA">
        <w:rPr>
          <w:rFonts w:ascii="GHEA Grapalat" w:hAnsi="GHEA Grapalat" w:cs="Arial"/>
        </w:rPr>
        <w:t xml:space="preserve"> $68.74 </w:t>
      </w:r>
      <w:r w:rsidRPr="001B03FA">
        <w:rPr>
          <w:rFonts w:ascii="GHEA Grapalat" w:hAnsi="GHEA Grapalat" w:cs="Sylfaen"/>
        </w:rPr>
        <w:t>մլն</w:t>
      </w:r>
      <w:r w:rsidRPr="001B03FA">
        <w:rPr>
          <w:rFonts w:ascii="GHEA Grapalat" w:hAnsi="GHEA Grapalat" w:cs="Arial"/>
        </w:rPr>
        <w:t xml:space="preserve"> </w:t>
      </w:r>
      <w:r w:rsidRPr="001B03FA">
        <w:rPr>
          <w:rFonts w:ascii="GHEA Grapalat" w:hAnsi="GHEA Grapalat" w:cs="Sylfaen"/>
        </w:rPr>
        <w:t xml:space="preserve">դոլարից </w:t>
      </w:r>
      <w:r w:rsidRPr="001B03FA">
        <w:rPr>
          <w:rFonts w:ascii="GHEA Grapalat" w:hAnsi="GHEA Grapalat" w:cs="Arial"/>
        </w:rPr>
        <w:t>2015</w:t>
      </w:r>
      <w:r w:rsidRPr="001B03FA">
        <w:rPr>
          <w:rFonts w:ascii="GHEA Grapalat" w:hAnsi="GHEA Grapalat" w:cs="Sylfaen"/>
        </w:rPr>
        <w:t xml:space="preserve">թ. կազմել է </w:t>
      </w:r>
      <w:r w:rsidRPr="001B03FA">
        <w:rPr>
          <w:rFonts w:ascii="GHEA Grapalat" w:hAnsi="GHEA Grapalat" w:cs="Arial"/>
        </w:rPr>
        <w:t>$83.78</w:t>
      </w:r>
      <w:r w:rsidRPr="001B03FA">
        <w:rPr>
          <w:rFonts w:ascii="GHEA Grapalat" w:hAnsi="GHEA Grapalat" w:cs="Sylfaen"/>
        </w:rPr>
        <w:t>մլն</w:t>
      </w:r>
      <w:r w:rsidRPr="001B03FA">
        <w:rPr>
          <w:rFonts w:ascii="GHEA Grapalat" w:hAnsi="GHEA Grapalat" w:cs="Arial"/>
        </w:rPr>
        <w:t xml:space="preserve"> </w:t>
      </w:r>
      <w:r w:rsidRPr="001B03FA">
        <w:rPr>
          <w:rFonts w:ascii="GHEA Grapalat" w:hAnsi="GHEA Grapalat" w:cs="Sylfaen"/>
        </w:rPr>
        <w:t>ԱՄՆ</w:t>
      </w:r>
      <w:r w:rsidRPr="001B03FA">
        <w:rPr>
          <w:rFonts w:ascii="GHEA Grapalat" w:hAnsi="GHEA Grapalat" w:cs="Arial"/>
        </w:rPr>
        <w:t xml:space="preserve"> </w:t>
      </w:r>
      <w:r w:rsidRPr="001B03FA">
        <w:rPr>
          <w:rFonts w:ascii="GHEA Grapalat" w:hAnsi="GHEA Grapalat" w:cs="Sylfaen"/>
        </w:rPr>
        <w:t>դոլար</w:t>
      </w:r>
      <w:r w:rsidRPr="001B03FA">
        <w:rPr>
          <w:rFonts w:ascii="GHEA Grapalat" w:hAnsi="GHEA Grapalat" w:cs="Arial"/>
        </w:rPr>
        <w:t xml:space="preserve">, </w:t>
      </w:r>
      <w:r w:rsidRPr="001B03FA">
        <w:rPr>
          <w:rFonts w:ascii="GHEA Grapalat" w:hAnsi="GHEA Grapalat" w:cs="Sylfaen"/>
        </w:rPr>
        <w:t>այսինքն</w:t>
      </w:r>
      <w:r w:rsidRPr="001B03FA">
        <w:rPr>
          <w:rFonts w:ascii="GHEA Grapalat" w:hAnsi="GHEA Grapalat" w:cs="Arial"/>
        </w:rPr>
        <w:t xml:space="preserve"> </w:t>
      </w:r>
      <w:r w:rsidRPr="001B03FA">
        <w:rPr>
          <w:rFonts w:ascii="GHEA Grapalat" w:hAnsi="GHEA Grapalat" w:cs="Sylfaen"/>
        </w:rPr>
        <w:t xml:space="preserve">տարեկան ավելացել է </w:t>
      </w:r>
      <w:r w:rsidRPr="001B03FA">
        <w:rPr>
          <w:rFonts w:ascii="GHEA Grapalat" w:hAnsi="GHEA Grapalat" w:cs="Arial"/>
        </w:rPr>
        <w:t xml:space="preserve">2.71%-ով, </w:t>
      </w:r>
      <w:r w:rsidRPr="001B03FA">
        <w:rPr>
          <w:rFonts w:ascii="GHEA Grapalat" w:hAnsi="GHEA Grapalat" w:cs="Sylfaen"/>
        </w:rPr>
        <w:t>որը</w:t>
      </w:r>
      <w:r w:rsidRPr="001B03FA">
        <w:rPr>
          <w:rFonts w:ascii="GHEA Grapalat" w:hAnsi="GHEA Grapalat" w:cs="Arial"/>
        </w:rPr>
        <w:t xml:space="preserve"> </w:t>
      </w:r>
      <w:r w:rsidRPr="001B03FA">
        <w:rPr>
          <w:rFonts w:ascii="GHEA Grapalat" w:hAnsi="GHEA Grapalat" w:cs="Sylfaen"/>
        </w:rPr>
        <w:t>մոտ</w:t>
      </w:r>
      <w:r w:rsidRPr="001B03FA">
        <w:rPr>
          <w:rFonts w:ascii="GHEA Grapalat" w:hAnsi="GHEA Grapalat" w:cs="Arial"/>
        </w:rPr>
        <w:t xml:space="preserve"> 1.72 </w:t>
      </w:r>
      <w:r w:rsidRPr="001B03FA">
        <w:rPr>
          <w:rFonts w:ascii="GHEA Grapalat" w:hAnsi="GHEA Grapalat" w:cs="Sylfaen"/>
        </w:rPr>
        <w:t>անգամ</w:t>
      </w:r>
      <w:r w:rsidRPr="001B03FA">
        <w:rPr>
          <w:rFonts w:ascii="GHEA Grapalat" w:hAnsi="GHEA Grapalat" w:cs="Arial"/>
        </w:rPr>
        <w:t xml:space="preserve"> </w:t>
      </w:r>
      <w:r w:rsidRPr="001B03FA">
        <w:rPr>
          <w:rFonts w:ascii="GHEA Grapalat" w:hAnsi="GHEA Grapalat" w:cs="Sylfaen"/>
        </w:rPr>
        <w:t>ավելի</w:t>
      </w:r>
      <w:r w:rsidRPr="001B03FA">
        <w:rPr>
          <w:rFonts w:ascii="GHEA Grapalat" w:hAnsi="GHEA Grapalat" w:cs="Arial"/>
        </w:rPr>
        <w:t xml:space="preserve"> </w:t>
      </w:r>
      <w:r w:rsidRPr="001B03FA">
        <w:rPr>
          <w:rFonts w:ascii="GHEA Grapalat" w:hAnsi="GHEA Grapalat" w:cs="Sylfaen"/>
        </w:rPr>
        <w:t>քիչ</w:t>
      </w:r>
      <w:r w:rsidRPr="001B03FA">
        <w:rPr>
          <w:rFonts w:ascii="GHEA Grapalat" w:hAnsi="GHEA Grapalat" w:cs="Arial"/>
        </w:rPr>
        <w:t xml:space="preserve"> </w:t>
      </w:r>
      <w:r w:rsidRPr="001B03FA">
        <w:rPr>
          <w:rFonts w:ascii="GHEA Grapalat" w:hAnsi="GHEA Grapalat" w:cs="Sylfaen"/>
        </w:rPr>
        <w:t>է</w:t>
      </w:r>
      <w:r w:rsidRPr="001B03FA">
        <w:rPr>
          <w:rFonts w:ascii="GHEA Grapalat" w:hAnsi="GHEA Grapalat" w:cs="Arial"/>
        </w:rPr>
        <w:t xml:space="preserve">, </w:t>
      </w:r>
      <w:r w:rsidRPr="001B03FA">
        <w:rPr>
          <w:rFonts w:ascii="GHEA Grapalat" w:hAnsi="GHEA Grapalat" w:cs="Sylfaen"/>
        </w:rPr>
        <w:t>քան</w:t>
      </w:r>
      <w:r w:rsidRPr="001B03FA">
        <w:rPr>
          <w:rFonts w:ascii="GHEA Grapalat" w:hAnsi="GHEA Grapalat" w:cs="Arial"/>
        </w:rPr>
        <w:t xml:space="preserve"> </w:t>
      </w:r>
      <w:r w:rsidRPr="001B03FA">
        <w:rPr>
          <w:rFonts w:ascii="GHEA Grapalat" w:hAnsi="GHEA Grapalat" w:cs="Sylfaen"/>
        </w:rPr>
        <w:t>ՀՆԱ-ի</w:t>
      </w:r>
      <w:r w:rsidRPr="001B03FA">
        <w:rPr>
          <w:rFonts w:ascii="GHEA Grapalat" w:hAnsi="GHEA Grapalat" w:cs="Arial"/>
        </w:rPr>
        <w:t xml:space="preserve"> </w:t>
      </w:r>
      <w:r w:rsidRPr="001B03FA">
        <w:rPr>
          <w:rFonts w:ascii="GHEA Grapalat" w:hAnsi="GHEA Grapalat" w:cs="Sylfaen"/>
        </w:rPr>
        <w:t>աճի</w:t>
      </w:r>
      <w:r w:rsidRPr="001B03FA">
        <w:rPr>
          <w:rFonts w:ascii="GHEA Grapalat" w:hAnsi="GHEA Grapalat" w:cs="Arial"/>
        </w:rPr>
        <w:t xml:space="preserve"> </w:t>
      </w:r>
      <w:r w:rsidRPr="001B03FA">
        <w:rPr>
          <w:rFonts w:ascii="GHEA Grapalat" w:hAnsi="GHEA Grapalat" w:cs="Sylfaen"/>
        </w:rPr>
        <w:t>տարեկան տոկոսը</w:t>
      </w:r>
      <w:r w:rsidRPr="001B03FA">
        <w:rPr>
          <w:rFonts w:ascii="GHEA Grapalat" w:hAnsi="GHEA Grapalat" w:cs="Arial"/>
        </w:rPr>
        <w:t xml:space="preserve">: </w:t>
      </w:r>
      <w:r w:rsidRPr="001B03FA">
        <w:rPr>
          <w:rFonts w:ascii="GHEA Grapalat" w:hAnsi="GHEA Grapalat" w:cs="Sylfaen"/>
        </w:rPr>
        <w:t>Այսպիսով</w:t>
      </w:r>
      <w:r w:rsidRPr="001B03FA">
        <w:rPr>
          <w:rFonts w:ascii="GHEA Grapalat" w:hAnsi="GHEA Grapalat" w:cs="Arial"/>
        </w:rPr>
        <w:t>, 2010-2015</w:t>
      </w:r>
      <w:r w:rsidRPr="001B03FA">
        <w:rPr>
          <w:rFonts w:ascii="GHEA Grapalat" w:hAnsi="GHEA Grapalat" w:cs="Sylfaen"/>
        </w:rPr>
        <w:t>թթ. Հայաստանն</w:t>
      </w:r>
      <w:r w:rsidRPr="001B03FA">
        <w:rPr>
          <w:rFonts w:ascii="GHEA Grapalat" w:hAnsi="GHEA Grapalat" w:cs="Arial"/>
        </w:rPr>
        <w:t xml:space="preserve"> </w:t>
      </w:r>
      <w:r w:rsidRPr="001B03FA">
        <w:rPr>
          <w:rFonts w:ascii="GHEA Grapalat" w:hAnsi="GHEA Grapalat" w:cs="Sylfaen"/>
        </w:rPr>
        <w:t>ունեցել</w:t>
      </w:r>
      <w:r w:rsidRPr="001B03FA">
        <w:rPr>
          <w:rFonts w:ascii="GHEA Grapalat" w:hAnsi="GHEA Grapalat" w:cs="Arial"/>
        </w:rPr>
        <w:t xml:space="preserve"> </w:t>
      </w:r>
      <w:r w:rsidRPr="001B03FA">
        <w:rPr>
          <w:rFonts w:ascii="GHEA Grapalat" w:hAnsi="GHEA Grapalat" w:cs="Sylfaen"/>
        </w:rPr>
        <w:t>է</w:t>
      </w:r>
      <w:r w:rsidRPr="001B03FA">
        <w:rPr>
          <w:rFonts w:ascii="GHEA Grapalat" w:hAnsi="GHEA Grapalat" w:cs="Arial"/>
        </w:rPr>
        <w:t xml:space="preserve"> </w:t>
      </w:r>
      <w:r w:rsidRPr="001B03FA">
        <w:rPr>
          <w:rFonts w:ascii="GHEA Grapalat" w:hAnsi="GHEA Grapalat" w:cs="Sylfaen"/>
        </w:rPr>
        <w:t>շուրջ</w:t>
      </w:r>
      <w:r w:rsidRPr="001B03FA">
        <w:rPr>
          <w:rFonts w:ascii="GHEA Grapalat" w:hAnsi="GHEA Grapalat" w:cs="Arial"/>
        </w:rPr>
        <w:t xml:space="preserve"> 340 </w:t>
      </w:r>
      <w:r w:rsidRPr="001B03FA">
        <w:rPr>
          <w:rFonts w:ascii="GHEA Grapalat" w:hAnsi="GHEA Grapalat" w:cs="Sylfaen"/>
        </w:rPr>
        <w:t>մլն</w:t>
      </w:r>
      <w:r w:rsidRPr="001B03FA">
        <w:rPr>
          <w:rFonts w:ascii="GHEA Grapalat" w:hAnsi="GHEA Grapalat" w:cs="Arial"/>
        </w:rPr>
        <w:t xml:space="preserve"> </w:t>
      </w:r>
      <w:r w:rsidRPr="001B03FA">
        <w:rPr>
          <w:rFonts w:ascii="GHEA Grapalat" w:hAnsi="GHEA Grapalat" w:cs="Sylfaen"/>
        </w:rPr>
        <w:t>ԱՄՆ</w:t>
      </w:r>
      <w:r w:rsidRPr="001B03FA">
        <w:rPr>
          <w:rFonts w:ascii="GHEA Grapalat" w:hAnsi="GHEA Grapalat" w:cs="Arial"/>
        </w:rPr>
        <w:t xml:space="preserve"> </w:t>
      </w:r>
      <w:r w:rsidRPr="001B03FA">
        <w:rPr>
          <w:rFonts w:ascii="GHEA Grapalat" w:hAnsi="GHEA Grapalat" w:cs="Sylfaen"/>
        </w:rPr>
        <w:t>դոլար</w:t>
      </w:r>
      <w:r w:rsidRPr="001B03FA">
        <w:rPr>
          <w:rFonts w:ascii="GHEA Grapalat" w:hAnsi="GHEA Grapalat" w:cs="Arial"/>
        </w:rPr>
        <w:t xml:space="preserve"> </w:t>
      </w:r>
      <w:r w:rsidRPr="001B03FA">
        <w:rPr>
          <w:rFonts w:ascii="GHEA Grapalat" w:hAnsi="GHEA Grapalat" w:cs="Sylfaen"/>
        </w:rPr>
        <w:t>չօգտագործված</w:t>
      </w:r>
      <w:r w:rsidRPr="001B03FA">
        <w:rPr>
          <w:rFonts w:ascii="GHEA Grapalat" w:hAnsi="GHEA Grapalat" w:cs="Arial"/>
        </w:rPr>
        <w:t xml:space="preserve"> </w:t>
      </w:r>
      <w:r w:rsidRPr="001B03FA">
        <w:rPr>
          <w:rFonts w:ascii="GHEA Grapalat" w:hAnsi="GHEA Grapalat" w:cs="Sylfaen"/>
        </w:rPr>
        <w:t>ԷԱ</w:t>
      </w:r>
      <w:r w:rsidRPr="001B03FA">
        <w:rPr>
          <w:rFonts w:ascii="GHEA Grapalat" w:hAnsi="GHEA Grapalat" w:cs="Arial"/>
        </w:rPr>
        <w:t xml:space="preserve"> </w:t>
      </w:r>
      <w:r w:rsidRPr="001B03FA">
        <w:rPr>
          <w:rFonts w:ascii="GHEA Grapalat" w:hAnsi="GHEA Grapalat" w:cs="Sylfaen"/>
        </w:rPr>
        <w:t>ներդրու</w:t>
      </w:r>
      <w:r w:rsidRPr="001B03FA">
        <w:rPr>
          <w:rFonts w:ascii="GHEA Grapalat" w:hAnsi="GHEA Grapalat" w:cs="Sylfaen"/>
          <w:lang w:val="en-US"/>
        </w:rPr>
        <w:t>մ</w:t>
      </w:r>
      <w:r w:rsidRPr="001B03FA">
        <w:rPr>
          <w:rFonts w:ascii="GHEA Grapalat" w:hAnsi="GHEA Grapalat" w:cs="Sylfaen"/>
        </w:rPr>
        <w:t>ային</w:t>
      </w:r>
      <w:r w:rsidRPr="001B03FA">
        <w:rPr>
          <w:rFonts w:ascii="GHEA Grapalat" w:hAnsi="GHEA Grapalat" w:cs="Arial"/>
        </w:rPr>
        <w:t xml:space="preserve"> պոտենցիալ:</w:t>
      </w:r>
    </w:p>
    <w:p w:rsidR="00177C61" w:rsidRPr="001B03FA" w:rsidRDefault="00177C61" w:rsidP="00177C61">
      <w:pPr>
        <w:jc w:val="both"/>
        <w:rPr>
          <w:rFonts w:ascii="GHEA Grapalat" w:hAnsi="GHEA Grapalat" w:cs="Arial"/>
        </w:rPr>
      </w:pPr>
      <w:r w:rsidRPr="001B03FA">
        <w:rPr>
          <w:rFonts w:ascii="GHEA Grapalat" w:hAnsi="GHEA Grapalat" w:cs="Sylfaen"/>
        </w:rPr>
        <w:t>Էներգաարդյունավետության</w:t>
      </w:r>
      <w:r w:rsidRPr="001B03FA">
        <w:rPr>
          <w:rFonts w:ascii="GHEA Grapalat" w:hAnsi="GHEA Grapalat" w:cs="Arial"/>
        </w:rPr>
        <w:t xml:space="preserve"> </w:t>
      </w:r>
      <w:r w:rsidRPr="001B03FA">
        <w:rPr>
          <w:rFonts w:ascii="GHEA Grapalat" w:hAnsi="GHEA Grapalat" w:cs="Sylfaen"/>
        </w:rPr>
        <w:t>վարկերից</w:t>
      </w:r>
      <w:r w:rsidRPr="001B03FA">
        <w:rPr>
          <w:rFonts w:ascii="GHEA Grapalat" w:hAnsi="GHEA Grapalat" w:cs="Arial"/>
        </w:rPr>
        <w:t xml:space="preserve"> </w:t>
      </w:r>
      <w:r w:rsidRPr="001B03FA">
        <w:rPr>
          <w:rFonts w:ascii="GHEA Grapalat" w:hAnsi="GHEA Grapalat" w:cs="Sylfaen"/>
        </w:rPr>
        <w:t>հատկացրած</w:t>
      </w:r>
      <w:r w:rsidRPr="001B03FA">
        <w:rPr>
          <w:rFonts w:ascii="GHEA Grapalat" w:hAnsi="GHEA Grapalat" w:cs="Arial"/>
        </w:rPr>
        <w:t xml:space="preserve"> </w:t>
      </w:r>
      <w:r w:rsidRPr="001B03FA">
        <w:rPr>
          <w:rFonts w:ascii="GHEA Grapalat" w:hAnsi="GHEA Grapalat" w:cs="Sylfaen"/>
        </w:rPr>
        <w:t>միջոցների</w:t>
      </w:r>
      <w:r w:rsidRPr="001B03FA">
        <w:rPr>
          <w:rFonts w:ascii="GHEA Grapalat" w:hAnsi="GHEA Grapalat" w:cs="Arial"/>
        </w:rPr>
        <w:t xml:space="preserve"> </w:t>
      </w:r>
      <w:r w:rsidRPr="001B03FA">
        <w:rPr>
          <w:rFonts w:ascii="GHEA Grapalat" w:hAnsi="GHEA Grapalat" w:cs="Sylfaen"/>
        </w:rPr>
        <w:t>ընդհանուր</w:t>
      </w:r>
      <w:r w:rsidRPr="001B03FA">
        <w:rPr>
          <w:rFonts w:ascii="GHEA Grapalat" w:hAnsi="GHEA Grapalat" w:cs="Arial"/>
        </w:rPr>
        <w:t xml:space="preserve"> </w:t>
      </w:r>
      <w:r w:rsidRPr="001B03FA">
        <w:rPr>
          <w:rFonts w:ascii="GHEA Grapalat" w:hAnsi="GHEA Grapalat" w:cs="Sylfaen"/>
        </w:rPr>
        <w:t>գումարը</w:t>
      </w:r>
      <w:r w:rsidRPr="001B03FA">
        <w:rPr>
          <w:rFonts w:ascii="GHEA Grapalat" w:hAnsi="GHEA Grapalat" w:cs="Arial"/>
        </w:rPr>
        <w:t xml:space="preserve"> 2010-2015</w:t>
      </w:r>
      <w:r w:rsidRPr="001B03FA">
        <w:rPr>
          <w:rFonts w:ascii="GHEA Grapalat" w:hAnsi="GHEA Grapalat" w:cs="Sylfaen"/>
        </w:rPr>
        <w:t>թթ.</w:t>
      </w:r>
      <w:r w:rsidRPr="001B03FA">
        <w:rPr>
          <w:rFonts w:ascii="GHEA Grapalat" w:hAnsi="GHEA Grapalat" w:cs="Arial"/>
        </w:rPr>
        <w:t xml:space="preserve"> </w:t>
      </w:r>
      <w:r w:rsidRPr="001B03FA">
        <w:rPr>
          <w:rFonts w:ascii="GHEA Grapalat" w:hAnsi="GHEA Grapalat" w:cs="Sylfaen"/>
        </w:rPr>
        <w:t>ընթացքում</w:t>
      </w:r>
      <w:r w:rsidRPr="001B03FA">
        <w:rPr>
          <w:rFonts w:ascii="GHEA Grapalat" w:hAnsi="GHEA Grapalat" w:cs="Arial"/>
        </w:rPr>
        <w:t xml:space="preserve"> </w:t>
      </w:r>
      <w:r w:rsidRPr="001B03FA">
        <w:rPr>
          <w:rFonts w:ascii="GHEA Grapalat" w:hAnsi="GHEA Grapalat" w:cs="Sylfaen"/>
        </w:rPr>
        <w:t>կազմում</w:t>
      </w:r>
      <w:r w:rsidRPr="001B03FA">
        <w:rPr>
          <w:rFonts w:ascii="GHEA Grapalat" w:hAnsi="GHEA Grapalat" w:cs="Arial"/>
        </w:rPr>
        <w:t xml:space="preserve"> </w:t>
      </w:r>
      <w:r w:rsidRPr="001B03FA">
        <w:rPr>
          <w:rFonts w:ascii="GHEA Grapalat" w:hAnsi="GHEA Grapalat" w:cs="Sylfaen"/>
        </w:rPr>
        <w:t>էր</w:t>
      </w:r>
      <w:r w:rsidRPr="001B03FA">
        <w:rPr>
          <w:rFonts w:ascii="GHEA Grapalat" w:hAnsi="GHEA Grapalat" w:cs="Arial"/>
        </w:rPr>
        <w:t xml:space="preserve"> 471.14 </w:t>
      </w:r>
      <w:r w:rsidRPr="001B03FA">
        <w:rPr>
          <w:rFonts w:ascii="GHEA Grapalat" w:hAnsi="GHEA Grapalat" w:cs="Sylfaen"/>
        </w:rPr>
        <w:t>մլն</w:t>
      </w:r>
      <w:r w:rsidRPr="001B03FA">
        <w:rPr>
          <w:rFonts w:ascii="GHEA Grapalat" w:hAnsi="GHEA Grapalat" w:cs="Arial"/>
        </w:rPr>
        <w:t xml:space="preserve"> </w:t>
      </w:r>
      <w:r w:rsidRPr="001B03FA">
        <w:rPr>
          <w:rFonts w:ascii="GHEA Grapalat" w:hAnsi="GHEA Grapalat" w:cs="Sylfaen"/>
        </w:rPr>
        <w:t>ԱՄՆ</w:t>
      </w:r>
      <w:r w:rsidRPr="001B03FA">
        <w:rPr>
          <w:rFonts w:ascii="GHEA Grapalat" w:hAnsi="GHEA Grapalat" w:cs="Arial"/>
        </w:rPr>
        <w:t xml:space="preserve"> </w:t>
      </w:r>
      <w:r w:rsidRPr="001B03FA">
        <w:rPr>
          <w:rFonts w:ascii="GHEA Grapalat" w:hAnsi="GHEA Grapalat" w:cs="Sylfaen"/>
        </w:rPr>
        <w:t>դոլար</w:t>
      </w:r>
      <w:r w:rsidRPr="001B03FA">
        <w:rPr>
          <w:rFonts w:ascii="GHEA Grapalat" w:hAnsi="GHEA Grapalat" w:cs="Arial"/>
        </w:rPr>
        <w:t xml:space="preserve">, </w:t>
      </w:r>
      <w:r w:rsidRPr="001B03FA">
        <w:rPr>
          <w:rFonts w:ascii="GHEA Grapalat" w:hAnsi="GHEA Grapalat" w:cs="Sylfaen"/>
        </w:rPr>
        <w:t xml:space="preserve">որից </w:t>
      </w:r>
      <w:r w:rsidRPr="001B03FA">
        <w:rPr>
          <w:rFonts w:ascii="GHEA Grapalat" w:hAnsi="GHEA Grapalat" w:cs="Arial"/>
        </w:rPr>
        <w:t xml:space="preserve">385.78 </w:t>
      </w:r>
      <w:r w:rsidRPr="001B03FA">
        <w:rPr>
          <w:rFonts w:ascii="GHEA Grapalat" w:hAnsi="GHEA Grapalat" w:cs="Sylfaen"/>
        </w:rPr>
        <w:t>մլն ԱՄՆ</w:t>
      </w:r>
      <w:r w:rsidRPr="001B03FA">
        <w:rPr>
          <w:rFonts w:ascii="GHEA Grapalat" w:hAnsi="GHEA Grapalat" w:cs="Arial"/>
        </w:rPr>
        <w:t xml:space="preserve"> </w:t>
      </w:r>
      <w:r w:rsidRPr="001B03FA">
        <w:rPr>
          <w:rFonts w:ascii="GHEA Grapalat" w:hAnsi="GHEA Grapalat" w:cs="Sylfaen"/>
        </w:rPr>
        <w:t>դոլարը</w:t>
      </w:r>
      <w:r w:rsidRPr="001B03FA">
        <w:rPr>
          <w:rFonts w:ascii="GHEA Grapalat" w:hAnsi="GHEA Grapalat" w:cs="Arial"/>
        </w:rPr>
        <w:t xml:space="preserve"> </w:t>
      </w:r>
      <w:r w:rsidRPr="001B03FA">
        <w:rPr>
          <w:rFonts w:ascii="GHEA Grapalat" w:hAnsi="GHEA Grapalat" w:cs="Sylfaen"/>
        </w:rPr>
        <w:t xml:space="preserve">կամ </w:t>
      </w:r>
      <w:r w:rsidRPr="001B03FA">
        <w:rPr>
          <w:rFonts w:ascii="GHEA Grapalat" w:hAnsi="GHEA Grapalat" w:cs="Arial"/>
        </w:rPr>
        <w:t xml:space="preserve">81,88% </w:t>
      </w:r>
      <w:r w:rsidRPr="001B03FA">
        <w:rPr>
          <w:rFonts w:ascii="GHEA Grapalat" w:hAnsi="GHEA Grapalat" w:cs="Sylfaen"/>
        </w:rPr>
        <w:t>հատկացվել է</w:t>
      </w:r>
      <w:r w:rsidRPr="001B03FA">
        <w:rPr>
          <w:rFonts w:ascii="GHEA Grapalat" w:hAnsi="GHEA Grapalat" w:cs="Arial"/>
        </w:rPr>
        <w:t xml:space="preserve"> </w:t>
      </w:r>
      <w:r w:rsidRPr="001B03FA">
        <w:rPr>
          <w:rFonts w:ascii="GHEA Grapalat" w:hAnsi="GHEA Grapalat" w:cs="Sylfaen"/>
        </w:rPr>
        <w:t>բանկերի</w:t>
      </w:r>
      <w:r w:rsidRPr="001B03FA">
        <w:rPr>
          <w:rFonts w:ascii="GHEA Grapalat" w:hAnsi="GHEA Grapalat" w:cs="Arial"/>
        </w:rPr>
        <w:t xml:space="preserve"> </w:t>
      </w:r>
      <w:r w:rsidRPr="001B03FA">
        <w:rPr>
          <w:rFonts w:ascii="GHEA Grapalat" w:hAnsi="GHEA Grapalat" w:cs="Sylfaen"/>
        </w:rPr>
        <w:t>կողմից</w:t>
      </w:r>
      <w:r w:rsidRPr="001B03FA">
        <w:rPr>
          <w:rFonts w:ascii="GHEA Grapalat" w:hAnsi="GHEA Grapalat" w:cs="Arial"/>
        </w:rPr>
        <w:t xml:space="preserve">, </w:t>
      </w:r>
      <w:r w:rsidRPr="001B03FA">
        <w:rPr>
          <w:rFonts w:ascii="GHEA Grapalat" w:hAnsi="GHEA Grapalat" w:cs="Sylfaen"/>
        </w:rPr>
        <w:t>իսկ</w:t>
      </w:r>
      <w:r w:rsidRPr="001B03FA">
        <w:rPr>
          <w:rFonts w:ascii="GHEA Grapalat" w:hAnsi="GHEA Grapalat" w:cs="Arial"/>
        </w:rPr>
        <w:t xml:space="preserve"> </w:t>
      </w:r>
      <w:r w:rsidRPr="001B03FA">
        <w:rPr>
          <w:rFonts w:ascii="GHEA Grapalat" w:hAnsi="GHEA Grapalat" w:cs="Sylfaen"/>
        </w:rPr>
        <w:t>մնացած</w:t>
      </w:r>
      <w:r w:rsidRPr="001B03FA">
        <w:rPr>
          <w:rFonts w:ascii="GHEA Grapalat" w:hAnsi="GHEA Grapalat" w:cs="Arial"/>
        </w:rPr>
        <w:t xml:space="preserve"> 18.12%` </w:t>
      </w:r>
      <w:r w:rsidRPr="001B03FA">
        <w:rPr>
          <w:rFonts w:ascii="GHEA Grapalat" w:hAnsi="GHEA Grapalat" w:cs="Sylfaen"/>
        </w:rPr>
        <w:t>Վարկային</w:t>
      </w:r>
      <w:r w:rsidRPr="001B03FA">
        <w:rPr>
          <w:rFonts w:ascii="GHEA Grapalat" w:hAnsi="GHEA Grapalat" w:cs="Arial"/>
        </w:rPr>
        <w:t xml:space="preserve"> </w:t>
      </w:r>
      <w:r w:rsidRPr="001B03FA">
        <w:rPr>
          <w:rFonts w:ascii="GHEA Grapalat" w:hAnsi="GHEA Grapalat" w:cs="Sylfaen"/>
        </w:rPr>
        <w:t>կազմակերպությունների</w:t>
      </w:r>
      <w:r w:rsidRPr="001B03FA">
        <w:rPr>
          <w:rFonts w:ascii="GHEA Grapalat" w:hAnsi="GHEA Grapalat" w:cs="Arial"/>
        </w:rPr>
        <w:t xml:space="preserve"> </w:t>
      </w:r>
      <w:r w:rsidRPr="001B03FA">
        <w:rPr>
          <w:rFonts w:ascii="GHEA Grapalat" w:hAnsi="GHEA Grapalat" w:cs="Sylfaen"/>
        </w:rPr>
        <w:t>միության</w:t>
      </w:r>
      <w:r w:rsidRPr="001B03FA">
        <w:rPr>
          <w:rFonts w:ascii="GHEA Grapalat" w:hAnsi="GHEA Grapalat" w:cs="Arial"/>
        </w:rPr>
        <w:t xml:space="preserve"> </w:t>
      </w:r>
      <w:r w:rsidRPr="001B03FA">
        <w:rPr>
          <w:rFonts w:ascii="GHEA Grapalat" w:hAnsi="GHEA Grapalat" w:cs="Sylfaen"/>
        </w:rPr>
        <w:t>կողմից</w:t>
      </w:r>
      <w:r w:rsidRPr="001B03FA">
        <w:rPr>
          <w:rFonts w:ascii="GHEA Grapalat" w:hAnsi="GHEA Grapalat" w:cs="Arial"/>
        </w:rPr>
        <w:t xml:space="preserve">: </w:t>
      </w:r>
      <w:r w:rsidRPr="001B03FA">
        <w:rPr>
          <w:rFonts w:ascii="GHEA Grapalat" w:hAnsi="GHEA Grapalat" w:cs="Sylfaen"/>
        </w:rPr>
        <w:t>Միևնույն</w:t>
      </w:r>
      <w:r w:rsidRPr="001B03FA">
        <w:rPr>
          <w:rFonts w:ascii="GHEA Grapalat" w:hAnsi="GHEA Grapalat" w:cs="Arial"/>
        </w:rPr>
        <w:t xml:space="preserve"> </w:t>
      </w:r>
      <w:r w:rsidRPr="001B03FA">
        <w:rPr>
          <w:rFonts w:ascii="GHEA Grapalat" w:hAnsi="GHEA Grapalat" w:cs="Sylfaen"/>
        </w:rPr>
        <w:t>ժամանակ</w:t>
      </w:r>
      <w:r w:rsidRPr="001B03FA">
        <w:rPr>
          <w:rFonts w:ascii="GHEA Grapalat" w:hAnsi="GHEA Grapalat" w:cs="Arial"/>
        </w:rPr>
        <w:t xml:space="preserve">, </w:t>
      </w:r>
      <w:r w:rsidRPr="001B03FA">
        <w:rPr>
          <w:rFonts w:ascii="GHEA Grapalat" w:hAnsi="GHEA Grapalat" w:cs="Sylfaen"/>
        </w:rPr>
        <w:t>ավելացել</w:t>
      </w:r>
      <w:r w:rsidRPr="001B03FA">
        <w:rPr>
          <w:rFonts w:ascii="GHEA Grapalat" w:hAnsi="GHEA Grapalat" w:cs="Arial"/>
        </w:rPr>
        <w:t xml:space="preserve"> </w:t>
      </w:r>
      <w:r w:rsidRPr="001B03FA">
        <w:rPr>
          <w:rFonts w:ascii="GHEA Grapalat" w:hAnsi="GHEA Grapalat" w:cs="Sylfaen"/>
        </w:rPr>
        <w:t>է</w:t>
      </w:r>
      <w:r w:rsidRPr="001B03FA">
        <w:rPr>
          <w:rFonts w:ascii="GHEA Grapalat" w:hAnsi="GHEA Grapalat" w:cs="Arial"/>
        </w:rPr>
        <w:t xml:space="preserve"> </w:t>
      </w:r>
      <w:r w:rsidRPr="001B03FA">
        <w:rPr>
          <w:rFonts w:ascii="GHEA Grapalat" w:hAnsi="GHEA Grapalat" w:cs="Sylfaen"/>
        </w:rPr>
        <w:t>ՎԿՄ</w:t>
      </w:r>
      <w:r w:rsidRPr="001B03FA">
        <w:rPr>
          <w:rFonts w:ascii="GHEA Grapalat" w:hAnsi="GHEA Grapalat" w:cs="Arial"/>
        </w:rPr>
        <w:t xml:space="preserve"> </w:t>
      </w:r>
      <w:r w:rsidRPr="001B03FA">
        <w:rPr>
          <w:rFonts w:ascii="GHEA Grapalat" w:hAnsi="GHEA Grapalat" w:cs="Sylfaen"/>
        </w:rPr>
        <w:t>կողմից</w:t>
      </w:r>
      <w:r w:rsidRPr="001B03FA">
        <w:rPr>
          <w:rFonts w:ascii="GHEA Grapalat" w:hAnsi="GHEA Grapalat" w:cs="Arial"/>
        </w:rPr>
        <w:t xml:space="preserve"> </w:t>
      </w:r>
      <w:r w:rsidRPr="001B03FA">
        <w:rPr>
          <w:rFonts w:ascii="GHEA Grapalat" w:hAnsi="GHEA Grapalat" w:cs="Sylfaen"/>
        </w:rPr>
        <w:t>հատկացված</w:t>
      </w:r>
      <w:r w:rsidRPr="001B03FA">
        <w:rPr>
          <w:rFonts w:ascii="GHEA Grapalat" w:hAnsi="GHEA Grapalat" w:cs="Arial"/>
        </w:rPr>
        <w:t xml:space="preserve"> </w:t>
      </w:r>
      <w:r w:rsidRPr="001B03FA">
        <w:rPr>
          <w:rFonts w:ascii="GHEA Grapalat" w:hAnsi="GHEA Grapalat" w:cs="Sylfaen"/>
        </w:rPr>
        <w:t>ԷԱ</w:t>
      </w:r>
      <w:r w:rsidRPr="001B03FA">
        <w:rPr>
          <w:rFonts w:ascii="GHEA Grapalat" w:hAnsi="GHEA Grapalat" w:cs="Arial"/>
        </w:rPr>
        <w:t xml:space="preserve"> </w:t>
      </w:r>
      <w:r w:rsidRPr="001B03FA">
        <w:rPr>
          <w:rFonts w:ascii="GHEA Grapalat" w:hAnsi="GHEA Grapalat" w:cs="Sylfaen"/>
        </w:rPr>
        <w:t>վարկերի</w:t>
      </w:r>
      <w:r w:rsidRPr="001B03FA">
        <w:rPr>
          <w:rFonts w:ascii="GHEA Grapalat" w:hAnsi="GHEA Grapalat" w:cs="Arial"/>
        </w:rPr>
        <w:t xml:space="preserve"> </w:t>
      </w:r>
      <w:r w:rsidRPr="001B03FA">
        <w:rPr>
          <w:rFonts w:ascii="GHEA Grapalat" w:hAnsi="GHEA Grapalat" w:cs="Sylfaen"/>
        </w:rPr>
        <w:t>մասնաբաժինը</w:t>
      </w:r>
      <w:r w:rsidRPr="001B03FA">
        <w:rPr>
          <w:rFonts w:ascii="GHEA Grapalat" w:hAnsi="GHEA Grapalat" w:cs="Arial"/>
        </w:rPr>
        <w:t>` 14.92%-</w:t>
      </w:r>
      <w:r w:rsidRPr="001B03FA">
        <w:rPr>
          <w:rFonts w:ascii="GHEA Grapalat" w:hAnsi="GHEA Grapalat" w:cs="Sylfaen"/>
        </w:rPr>
        <w:t>ից</w:t>
      </w:r>
      <w:r w:rsidRPr="001B03FA">
        <w:rPr>
          <w:rFonts w:ascii="GHEA Grapalat" w:hAnsi="GHEA Grapalat" w:cs="Arial"/>
        </w:rPr>
        <w:t xml:space="preserve"> </w:t>
      </w:r>
      <w:r w:rsidRPr="001B03FA">
        <w:rPr>
          <w:rFonts w:ascii="GHEA Grapalat" w:hAnsi="GHEA Grapalat" w:cs="Sylfaen"/>
        </w:rPr>
        <w:t xml:space="preserve">հասնելով </w:t>
      </w:r>
      <w:r w:rsidRPr="001B03FA">
        <w:rPr>
          <w:rFonts w:ascii="GHEA Grapalat" w:hAnsi="GHEA Grapalat" w:cs="Arial"/>
        </w:rPr>
        <w:t>17.97%-ի: 2012</w:t>
      </w:r>
      <w:r w:rsidRPr="001B03FA">
        <w:rPr>
          <w:rFonts w:ascii="GHEA Grapalat" w:hAnsi="GHEA Grapalat" w:cs="Sylfaen"/>
        </w:rPr>
        <w:t>թ. ամենամեծ</w:t>
      </w:r>
      <w:r w:rsidRPr="001B03FA">
        <w:rPr>
          <w:rFonts w:ascii="GHEA Grapalat" w:hAnsi="GHEA Grapalat" w:cs="Arial"/>
        </w:rPr>
        <w:t xml:space="preserve"> </w:t>
      </w:r>
      <w:r w:rsidRPr="001B03FA">
        <w:rPr>
          <w:rFonts w:ascii="GHEA Grapalat" w:hAnsi="GHEA Grapalat" w:cs="Sylfaen"/>
        </w:rPr>
        <w:t>մասնաբաժինը մոտ</w:t>
      </w:r>
      <w:r w:rsidRPr="001B03FA">
        <w:rPr>
          <w:rFonts w:ascii="GHEA Grapalat" w:hAnsi="GHEA Grapalat" w:cs="Arial"/>
        </w:rPr>
        <w:t xml:space="preserve"> 22.45% էր: </w:t>
      </w:r>
      <w:r w:rsidRPr="001B03FA">
        <w:rPr>
          <w:rFonts w:ascii="GHEA Grapalat" w:hAnsi="GHEA Grapalat" w:cs="Sylfaen"/>
        </w:rPr>
        <w:t>Այս</w:t>
      </w:r>
      <w:r w:rsidRPr="001B03FA">
        <w:rPr>
          <w:rFonts w:ascii="GHEA Grapalat" w:hAnsi="GHEA Grapalat" w:cs="Arial"/>
        </w:rPr>
        <w:t xml:space="preserve"> </w:t>
      </w:r>
      <w:r w:rsidRPr="001B03FA">
        <w:rPr>
          <w:rFonts w:ascii="GHEA Grapalat" w:hAnsi="GHEA Grapalat" w:cs="Sylfaen"/>
        </w:rPr>
        <w:t>միտումն</w:t>
      </w:r>
      <w:r w:rsidRPr="001B03FA">
        <w:rPr>
          <w:rFonts w:ascii="GHEA Grapalat" w:hAnsi="GHEA Grapalat" w:cs="Arial"/>
        </w:rPr>
        <w:t xml:space="preserve"> </w:t>
      </w:r>
      <w:r w:rsidRPr="001B03FA">
        <w:rPr>
          <w:rFonts w:ascii="GHEA Grapalat" w:hAnsi="GHEA Grapalat" w:cs="Sylfaen"/>
        </w:rPr>
        <w:t>ապացուցում</w:t>
      </w:r>
      <w:r w:rsidRPr="001B03FA">
        <w:rPr>
          <w:rFonts w:ascii="GHEA Grapalat" w:hAnsi="GHEA Grapalat" w:cs="Arial"/>
        </w:rPr>
        <w:t xml:space="preserve"> </w:t>
      </w:r>
      <w:r w:rsidRPr="001B03FA">
        <w:rPr>
          <w:rFonts w:ascii="GHEA Grapalat" w:hAnsi="GHEA Grapalat" w:cs="Sylfaen"/>
        </w:rPr>
        <w:t>է</w:t>
      </w:r>
      <w:r w:rsidRPr="001B03FA">
        <w:rPr>
          <w:rFonts w:ascii="GHEA Grapalat" w:hAnsi="GHEA Grapalat" w:cs="Arial"/>
        </w:rPr>
        <w:t xml:space="preserve">, </w:t>
      </w:r>
      <w:r w:rsidRPr="001B03FA">
        <w:rPr>
          <w:rFonts w:ascii="GHEA Grapalat" w:hAnsi="GHEA Grapalat" w:cs="Sylfaen"/>
        </w:rPr>
        <w:t>որ</w:t>
      </w:r>
      <w:r w:rsidRPr="001B03FA">
        <w:rPr>
          <w:rFonts w:ascii="GHEA Grapalat" w:hAnsi="GHEA Grapalat" w:cs="Arial"/>
        </w:rPr>
        <w:t xml:space="preserve"> </w:t>
      </w:r>
      <w:r w:rsidRPr="001B03FA">
        <w:rPr>
          <w:rFonts w:ascii="GHEA Grapalat" w:hAnsi="GHEA Grapalat" w:cs="Sylfaen"/>
        </w:rPr>
        <w:t>ՎԿՄ-ն</w:t>
      </w:r>
      <w:r w:rsidRPr="001B03FA">
        <w:rPr>
          <w:rFonts w:ascii="GHEA Grapalat" w:hAnsi="GHEA Grapalat" w:cs="Arial"/>
        </w:rPr>
        <w:t xml:space="preserve"> </w:t>
      </w:r>
      <w:r w:rsidRPr="001B03FA">
        <w:rPr>
          <w:rFonts w:ascii="GHEA Grapalat" w:hAnsi="GHEA Grapalat" w:cs="Sylfaen"/>
        </w:rPr>
        <w:t>Հայաստանում</w:t>
      </w:r>
      <w:r w:rsidRPr="001B03FA">
        <w:rPr>
          <w:rFonts w:ascii="GHEA Grapalat" w:hAnsi="GHEA Grapalat" w:cs="Arial"/>
        </w:rPr>
        <w:t xml:space="preserve"> </w:t>
      </w:r>
      <w:r w:rsidRPr="001B03FA">
        <w:rPr>
          <w:rFonts w:ascii="GHEA Grapalat" w:hAnsi="GHEA Grapalat" w:cs="Sylfaen"/>
        </w:rPr>
        <w:t>դարձել</w:t>
      </w:r>
      <w:r w:rsidRPr="001B03FA">
        <w:rPr>
          <w:rFonts w:ascii="GHEA Grapalat" w:hAnsi="GHEA Grapalat" w:cs="Arial"/>
        </w:rPr>
        <w:t xml:space="preserve"> </w:t>
      </w:r>
      <w:r w:rsidRPr="001B03FA">
        <w:rPr>
          <w:rFonts w:ascii="GHEA Grapalat" w:hAnsi="GHEA Grapalat" w:cs="Sylfaen"/>
        </w:rPr>
        <w:t>է</w:t>
      </w:r>
      <w:r w:rsidRPr="001B03FA">
        <w:rPr>
          <w:rFonts w:ascii="GHEA Grapalat" w:hAnsi="GHEA Grapalat" w:cs="Arial"/>
        </w:rPr>
        <w:t xml:space="preserve"> </w:t>
      </w:r>
      <w:r w:rsidRPr="001B03FA">
        <w:rPr>
          <w:rFonts w:ascii="GHEA Grapalat" w:hAnsi="GHEA Grapalat" w:cs="Sylfaen"/>
        </w:rPr>
        <w:t>ԷԱ</w:t>
      </w:r>
      <w:r w:rsidRPr="001B03FA">
        <w:rPr>
          <w:rFonts w:ascii="GHEA Grapalat" w:hAnsi="GHEA Grapalat" w:cs="Arial"/>
        </w:rPr>
        <w:t xml:space="preserve"> </w:t>
      </w:r>
      <w:r w:rsidRPr="001B03FA">
        <w:rPr>
          <w:rFonts w:ascii="GHEA Grapalat" w:hAnsi="GHEA Grapalat" w:cs="Sylfaen"/>
        </w:rPr>
        <w:t>ներդրումների</w:t>
      </w:r>
      <w:r w:rsidRPr="001B03FA">
        <w:rPr>
          <w:rFonts w:ascii="GHEA Grapalat" w:hAnsi="GHEA Grapalat" w:cs="Arial"/>
        </w:rPr>
        <w:t xml:space="preserve"> </w:t>
      </w:r>
      <w:r w:rsidRPr="001B03FA">
        <w:rPr>
          <w:rFonts w:ascii="GHEA Grapalat" w:hAnsi="GHEA Grapalat" w:cs="Sylfaen"/>
        </w:rPr>
        <w:t>հիմնական</w:t>
      </w:r>
      <w:r w:rsidRPr="001B03FA">
        <w:rPr>
          <w:rFonts w:ascii="GHEA Grapalat" w:hAnsi="GHEA Grapalat" w:cs="Arial"/>
        </w:rPr>
        <w:t xml:space="preserve"> </w:t>
      </w:r>
      <w:r w:rsidRPr="001B03FA">
        <w:rPr>
          <w:rFonts w:ascii="GHEA Grapalat" w:hAnsi="GHEA Grapalat" w:cs="Sylfaen"/>
        </w:rPr>
        <w:t>մասնակիցը</w:t>
      </w:r>
      <w:r w:rsidRPr="001B03FA">
        <w:rPr>
          <w:rFonts w:ascii="GHEA Grapalat" w:hAnsi="GHEA Grapalat" w:cs="Arial"/>
        </w:rPr>
        <w:t xml:space="preserve">, </w:t>
      </w:r>
      <w:r w:rsidRPr="001B03FA">
        <w:rPr>
          <w:rFonts w:ascii="GHEA Grapalat" w:hAnsi="GHEA Grapalat" w:cs="Sylfaen"/>
        </w:rPr>
        <w:t>հատկապես</w:t>
      </w:r>
      <w:r w:rsidRPr="001B03FA">
        <w:rPr>
          <w:rFonts w:ascii="GHEA Grapalat" w:hAnsi="GHEA Grapalat" w:cs="Arial"/>
        </w:rPr>
        <w:t xml:space="preserve"> </w:t>
      </w:r>
      <w:r w:rsidRPr="001B03FA">
        <w:rPr>
          <w:rFonts w:ascii="GHEA Grapalat" w:hAnsi="GHEA Grapalat" w:cs="Sylfaen"/>
        </w:rPr>
        <w:t>կարճաժամկետ</w:t>
      </w:r>
      <w:r w:rsidRPr="001B03FA">
        <w:rPr>
          <w:rFonts w:ascii="GHEA Grapalat" w:hAnsi="GHEA Grapalat" w:cs="Arial"/>
        </w:rPr>
        <w:t xml:space="preserve"> </w:t>
      </w:r>
      <w:r w:rsidRPr="001B03FA">
        <w:rPr>
          <w:rFonts w:ascii="GHEA Grapalat" w:hAnsi="GHEA Grapalat" w:cs="Sylfaen"/>
        </w:rPr>
        <w:t>և</w:t>
      </w:r>
      <w:r w:rsidRPr="001B03FA">
        <w:rPr>
          <w:rFonts w:ascii="GHEA Grapalat" w:hAnsi="GHEA Grapalat" w:cs="Arial"/>
        </w:rPr>
        <w:t xml:space="preserve"> </w:t>
      </w:r>
      <w:r w:rsidRPr="001B03FA">
        <w:rPr>
          <w:rFonts w:ascii="GHEA Grapalat" w:hAnsi="GHEA Grapalat" w:cs="Sylfaen"/>
        </w:rPr>
        <w:t>միջնաժամկետ</w:t>
      </w:r>
      <w:r w:rsidRPr="001B03FA">
        <w:rPr>
          <w:rFonts w:ascii="GHEA Grapalat" w:hAnsi="GHEA Grapalat" w:cs="Arial"/>
        </w:rPr>
        <w:t xml:space="preserve"> </w:t>
      </w:r>
      <w:r w:rsidRPr="001B03FA">
        <w:rPr>
          <w:rFonts w:ascii="GHEA Grapalat" w:hAnsi="GHEA Grapalat" w:cs="Sylfaen"/>
        </w:rPr>
        <w:t>վարկավորման</w:t>
      </w:r>
      <w:r w:rsidRPr="001B03FA">
        <w:rPr>
          <w:rFonts w:ascii="GHEA Grapalat" w:hAnsi="GHEA Grapalat" w:cs="Arial"/>
        </w:rPr>
        <w:t xml:space="preserve"> </w:t>
      </w:r>
      <w:r w:rsidRPr="001B03FA">
        <w:rPr>
          <w:rFonts w:ascii="GHEA Grapalat" w:hAnsi="GHEA Grapalat" w:cs="Sylfaen"/>
        </w:rPr>
        <w:t>գործընթացում</w:t>
      </w:r>
      <w:r w:rsidRPr="001B03FA">
        <w:rPr>
          <w:rFonts w:ascii="GHEA Grapalat" w:hAnsi="GHEA Grapalat" w:cs="Arial"/>
        </w:rPr>
        <w:t xml:space="preserve">: </w:t>
      </w:r>
      <w:r w:rsidRPr="001B03FA">
        <w:rPr>
          <w:rFonts w:ascii="GHEA Grapalat" w:hAnsi="GHEA Grapalat" w:cs="Sylfaen"/>
        </w:rPr>
        <w:t>ՏՖՀ-ի</w:t>
      </w:r>
      <w:r w:rsidRPr="001B03FA">
        <w:rPr>
          <w:rFonts w:ascii="GHEA Grapalat" w:hAnsi="GHEA Grapalat" w:cs="Arial"/>
        </w:rPr>
        <w:t xml:space="preserve"> </w:t>
      </w:r>
      <w:r w:rsidRPr="001B03FA">
        <w:rPr>
          <w:rFonts w:ascii="GHEA Grapalat" w:hAnsi="GHEA Grapalat" w:cs="Sylfaen"/>
        </w:rPr>
        <w:t>և</w:t>
      </w:r>
      <w:r w:rsidRPr="001B03FA">
        <w:rPr>
          <w:rFonts w:ascii="GHEA Grapalat" w:hAnsi="GHEA Grapalat" w:cs="Arial"/>
        </w:rPr>
        <w:t xml:space="preserve"> </w:t>
      </w:r>
      <w:r w:rsidRPr="001B03FA">
        <w:rPr>
          <w:rFonts w:ascii="GHEA Grapalat" w:hAnsi="GHEA Grapalat" w:cs="Sylfaen"/>
        </w:rPr>
        <w:t>ՎԿՄ-ի</w:t>
      </w:r>
      <w:r w:rsidRPr="001B03FA">
        <w:rPr>
          <w:rFonts w:ascii="GHEA Grapalat" w:hAnsi="GHEA Grapalat" w:cs="Arial"/>
        </w:rPr>
        <w:t xml:space="preserve"> </w:t>
      </w:r>
      <w:r w:rsidRPr="001B03FA">
        <w:rPr>
          <w:rFonts w:ascii="GHEA Grapalat" w:hAnsi="GHEA Grapalat" w:cs="Sylfaen"/>
        </w:rPr>
        <w:t>կողմից</w:t>
      </w:r>
      <w:r w:rsidRPr="001B03FA">
        <w:rPr>
          <w:rFonts w:ascii="GHEA Grapalat" w:hAnsi="GHEA Grapalat" w:cs="Arial"/>
        </w:rPr>
        <w:t xml:space="preserve"> </w:t>
      </w:r>
      <w:r w:rsidRPr="001B03FA">
        <w:rPr>
          <w:rFonts w:ascii="GHEA Grapalat" w:hAnsi="GHEA Grapalat" w:cs="Sylfaen"/>
        </w:rPr>
        <w:t>իրականացված</w:t>
      </w:r>
      <w:r w:rsidRPr="001B03FA">
        <w:rPr>
          <w:rFonts w:ascii="GHEA Grapalat" w:hAnsi="GHEA Grapalat" w:cs="Arial"/>
        </w:rPr>
        <w:t xml:space="preserve"> </w:t>
      </w:r>
      <w:r w:rsidRPr="001B03FA">
        <w:rPr>
          <w:rFonts w:ascii="GHEA Grapalat" w:hAnsi="GHEA Grapalat" w:cs="Sylfaen"/>
        </w:rPr>
        <w:t>վարկավորումը</w:t>
      </w:r>
      <w:r w:rsidRPr="001B03FA">
        <w:rPr>
          <w:rFonts w:ascii="GHEA Grapalat" w:hAnsi="GHEA Grapalat" w:cs="Arial"/>
        </w:rPr>
        <w:t xml:space="preserve"> </w:t>
      </w:r>
      <w:r w:rsidRPr="001B03FA">
        <w:rPr>
          <w:rFonts w:ascii="GHEA Grapalat" w:hAnsi="GHEA Grapalat" w:cs="Sylfaen"/>
        </w:rPr>
        <w:t>ներկայացված</w:t>
      </w:r>
      <w:r w:rsidRPr="001B03FA">
        <w:rPr>
          <w:rFonts w:ascii="GHEA Grapalat" w:hAnsi="GHEA Grapalat" w:cs="Arial"/>
        </w:rPr>
        <w:t xml:space="preserve"> </w:t>
      </w:r>
      <w:r w:rsidRPr="001B03FA">
        <w:rPr>
          <w:rFonts w:ascii="GHEA Grapalat" w:hAnsi="GHEA Grapalat" w:cs="Sylfaen"/>
        </w:rPr>
        <w:t xml:space="preserve">է  </w:t>
      </w:r>
      <w:r w:rsidRPr="001B03FA">
        <w:rPr>
          <w:rFonts w:ascii="GHEA Grapalat" w:hAnsi="GHEA Grapalat" w:cs="Sylfaen"/>
        </w:rPr>
        <w:fldChar w:fldCharType="begin"/>
      </w:r>
      <w:r w:rsidRPr="001B03FA">
        <w:rPr>
          <w:rFonts w:ascii="GHEA Grapalat" w:hAnsi="GHEA Grapalat" w:cs="Sylfaen"/>
        </w:rPr>
        <w:instrText xml:space="preserve"> REF _Ref429402665 \h </w:instrText>
      </w:r>
      <w:r w:rsidRPr="001B03FA">
        <w:rPr>
          <w:rFonts w:ascii="GHEA Grapalat" w:hAnsi="GHEA Grapalat" w:cs="Sylfaen"/>
        </w:rPr>
      </w:r>
      <w:r w:rsidRPr="001B03FA">
        <w:rPr>
          <w:rFonts w:ascii="GHEA Grapalat" w:hAnsi="GHEA Grapalat" w:cs="Sylfaen"/>
        </w:rPr>
        <w:instrText xml:space="preserve"> \* MERGEFORMAT </w:instrText>
      </w:r>
      <w:r w:rsidRPr="001B03FA">
        <w:rPr>
          <w:rFonts w:ascii="GHEA Grapalat" w:hAnsi="GHEA Grapalat" w:cs="Sylfaen"/>
        </w:rPr>
        <w:fldChar w:fldCharType="separate"/>
      </w:r>
      <w:r w:rsidRPr="00EE6D0D">
        <w:rPr>
          <w:rFonts w:ascii="GHEA Grapalat" w:hAnsi="GHEA Grapalat" w:cs="Sylfaen"/>
        </w:rPr>
        <w:t>Գծապատկեր</w:t>
      </w:r>
      <w:r w:rsidRPr="00EE6D0D">
        <w:rPr>
          <w:rFonts w:ascii="GHEA Grapalat" w:hAnsi="GHEA Grapalat"/>
        </w:rPr>
        <w:t xml:space="preserve"> </w:t>
      </w:r>
      <w:r>
        <w:rPr>
          <w:rFonts w:ascii="GHEA Grapalat" w:hAnsi="GHEA Grapalat"/>
          <w:noProof/>
        </w:rPr>
        <w:t>19</w:t>
      </w:r>
      <w:r w:rsidRPr="001B03FA">
        <w:rPr>
          <w:rFonts w:ascii="GHEA Grapalat" w:hAnsi="GHEA Grapalat" w:cs="Sylfaen"/>
        </w:rPr>
        <w:fldChar w:fldCharType="end"/>
      </w:r>
      <w:r w:rsidRPr="001B03FA">
        <w:rPr>
          <w:rFonts w:ascii="GHEA Grapalat" w:hAnsi="GHEA Grapalat" w:cs="Arial"/>
        </w:rPr>
        <w:t>-</w:t>
      </w:r>
      <w:r w:rsidRPr="001B03FA">
        <w:rPr>
          <w:rFonts w:ascii="GHEA Grapalat" w:hAnsi="GHEA Grapalat" w:cs="Sylfaen"/>
        </w:rPr>
        <w:t>ում</w:t>
      </w:r>
      <w:r w:rsidRPr="001B03FA">
        <w:rPr>
          <w:rFonts w:ascii="GHEA Grapalat" w:hAnsi="GHEA Grapalat" w:cs="Arial"/>
        </w:rPr>
        <w:t>:</w:t>
      </w:r>
    </w:p>
    <w:p w:rsidR="00177C61" w:rsidRPr="00EE6D0D" w:rsidRDefault="00177C61" w:rsidP="00177C61">
      <w:pPr>
        <w:rPr>
          <w:rFonts w:ascii="GHEA Grapalat" w:hAnsi="GHEA Grapalat"/>
          <w:sz w:val="20"/>
        </w:rPr>
      </w:pPr>
      <w:r>
        <w:rPr>
          <w:rFonts w:ascii="GHEA Grapalat" w:hAnsi="GHEA Grapalat"/>
          <w:noProof/>
          <w:sz w:val="20"/>
          <w:lang w:val="en-US"/>
        </w:rPr>
        <w:lastRenderedPageBreak/>
        <w:drawing>
          <wp:inline distT="0" distB="0" distL="0" distR="0" wp14:anchorId="6BD06E97" wp14:editId="362F80CE">
            <wp:extent cx="6329045" cy="35464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329045" cy="3546475"/>
                    </a:xfrm>
                    <a:prstGeom prst="rect">
                      <a:avLst/>
                    </a:prstGeom>
                    <a:noFill/>
                    <a:ln>
                      <a:noFill/>
                    </a:ln>
                  </pic:spPr>
                </pic:pic>
              </a:graphicData>
            </a:graphic>
          </wp:inline>
        </w:drawing>
      </w:r>
    </w:p>
    <w:p w:rsidR="00177C61" w:rsidRPr="00EE6D0D" w:rsidRDefault="00177C61" w:rsidP="00177C61">
      <w:pPr>
        <w:pStyle w:val="Caption"/>
        <w:rPr>
          <w:rFonts w:ascii="GHEA Grapalat" w:hAnsi="GHEA Grapalat" w:cs="Sylfaen"/>
          <w:szCs w:val="24"/>
          <w:lang w:val="fr-FR"/>
        </w:rPr>
      </w:pPr>
      <w:bookmarkStart w:id="121" w:name="_Ref429402665"/>
      <w:bookmarkStart w:id="122" w:name="_Toc429427541"/>
      <w:r w:rsidRPr="00EE6D0D">
        <w:rPr>
          <w:rFonts w:ascii="GHEA Grapalat" w:hAnsi="GHEA Grapalat" w:cs="Sylfaen"/>
        </w:rPr>
        <w:t>Գծապատկեր</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Գծապատկեր</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19</w:t>
      </w:r>
      <w:r w:rsidRPr="00EE6D0D">
        <w:rPr>
          <w:rFonts w:ascii="GHEA Grapalat" w:hAnsi="GHEA Grapalat"/>
        </w:rPr>
        <w:fldChar w:fldCharType="end"/>
      </w:r>
      <w:bookmarkEnd w:id="121"/>
      <w:r w:rsidRPr="00EE6D0D">
        <w:rPr>
          <w:rFonts w:ascii="MS Mincho" w:eastAsia="MS Mincho" w:hAnsi="MS Mincho" w:cs="MS Mincho" w:hint="eastAsia"/>
          <w:szCs w:val="24"/>
          <w:lang w:val="hy-AM"/>
        </w:rPr>
        <w:t>․</w:t>
      </w:r>
      <w:r w:rsidRPr="00EE6D0D">
        <w:rPr>
          <w:rFonts w:ascii="GHEA Grapalat" w:eastAsia="MS Gothic" w:hAnsi="GHEA Grapalat" w:cs="MS Gothic"/>
          <w:szCs w:val="24"/>
          <w:lang w:val="hy-AM"/>
        </w:rPr>
        <w:t xml:space="preserve"> </w:t>
      </w:r>
      <w:r w:rsidRPr="00EE6D0D">
        <w:rPr>
          <w:rFonts w:ascii="GHEA Grapalat" w:hAnsi="GHEA Grapalat" w:cs="Cambria"/>
          <w:bCs w:val="0"/>
          <w:szCs w:val="24"/>
        </w:rPr>
        <w:t>Տեղական</w:t>
      </w:r>
      <w:r w:rsidRPr="00EE6D0D">
        <w:rPr>
          <w:rFonts w:ascii="GHEA Grapalat" w:hAnsi="GHEA Grapalat" w:cs="Cambria"/>
          <w:bCs w:val="0"/>
          <w:szCs w:val="24"/>
          <w:lang w:val="fr-FR"/>
        </w:rPr>
        <w:t xml:space="preserve"> </w:t>
      </w:r>
      <w:r w:rsidRPr="00EE6D0D">
        <w:rPr>
          <w:rFonts w:ascii="GHEA Grapalat" w:hAnsi="GHEA Grapalat" w:cs="Cambria"/>
          <w:bCs w:val="0"/>
          <w:szCs w:val="24"/>
        </w:rPr>
        <w:t>բանկերի</w:t>
      </w:r>
      <w:r w:rsidRPr="00EE6D0D">
        <w:rPr>
          <w:rFonts w:ascii="GHEA Grapalat" w:hAnsi="GHEA Grapalat" w:cs="Cambria"/>
          <w:bCs w:val="0"/>
          <w:szCs w:val="24"/>
          <w:lang w:val="fr-FR"/>
        </w:rPr>
        <w:t xml:space="preserve"> </w:t>
      </w:r>
      <w:r w:rsidRPr="00EE6D0D">
        <w:rPr>
          <w:rFonts w:ascii="GHEA Grapalat" w:hAnsi="GHEA Grapalat" w:cs="Cambria"/>
          <w:bCs w:val="0"/>
          <w:szCs w:val="24"/>
        </w:rPr>
        <w:t>և</w:t>
      </w:r>
      <w:r w:rsidRPr="00EE6D0D">
        <w:rPr>
          <w:rFonts w:ascii="GHEA Grapalat" w:hAnsi="GHEA Grapalat" w:cs="Cambria"/>
          <w:bCs w:val="0"/>
          <w:szCs w:val="24"/>
          <w:lang w:val="fr-FR"/>
        </w:rPr>
        <w:t xml:space="preserve"> </w:t>
      </w:r>
      <w:r w:rsidRPr="00EE6D0D">
        <w:rPr>
          <w:rFonts w:ascii="GHEA Grapalat" w:hAnsi="GHEA Grapalat" w:cs="Cambria"/>
          <w:bCs w:val="0"/>
          <w:szCs w:val="24"/>
        </w:rPr>
        <w:t>ՎԿՄ</w:t>
      </w:r>
      <w:r w:rsidRPr="00EE6D0D">
        <w:rPr>
          <w:rFonts w:ascii="GHEA Grapalat" w:hAnsi="GHEA Grapalat" w:cs="Cambria"/>
          <w:bCs w:val="0"/>
          <w:szCs w:val="24"/>
          <w:lang w:val="fr-FR"/>
        </w:rPr>
        <w:t>-</w:t>
      </w:r>
      <w:r w:rsidRPr="00EE6D0D">
        <w:rPr>
          <w:rFonts w:ascii="GHEA Grapalat" w:hAnsi="GHEA Grapalat" w:cs="Cambria"/>
          <w:bCs w:val="0"/>
          <w:szCs w:val="24"/>
        </w:rPr>
        <w:t>ի</w:t>
      </w:r>
      <w:r w:rsidRPr="00EE6D0D">
        <w:rPr>
          <w:rFonts w:ascii="GHEA Grapalat" w:hAnsi="GHEA Grapalat" w:cs="Cambria"/>
          <w:bCs w:val="0"/>
          <w:szCs w:val="24"/>
          <w:lang w:val="fr-FR"/>
        </w:rPr>
        <w:t xml:space="preserve"> </w:t>
      </w:r>
      <w:r w:rsidRPr="00EE6D0D">
        <w:rPr>
          <w:rFonts w:ascii="GHEA Grapalat" w:hAnsi="GHEA Grapalat" w:cs="Cambria"/>
          <w:bCs w:val="0"/>
          <w:szCs w:val="24"/>
        </w:rPr>
        <w:t>կողմից</w:t>
      </w:r>
      <w:r w:rsidRPr="00EE6D0D">
        <w:rPr>
          <w:rFonts w:ascii="GHEA Grapalat" w:hAnsi="GHEA Grapalat" w:cs="Cambria"/>
          <w:bCs w:val="0"/>
          <w:szCs w:val="24"/>
          <w:lang w:val="fr-FR"/>
        </w:rPr>
        <w:t xml:space="preserve"> 2010 – 2015</w:t>
      </w:r>
      <w:r w:rsidRPr="00EE6D0D">
        <w:rPr>
          <w:rFonts w:ascii="GHEA Grapalat" w:hAnsi="GHEA Grapalat" w:cs="Cambria"/>
          <w:bCs w:val="0"/>
          <w:szCs w:val="24"/>
        </w:rPr>
        <w:t>թթ</w:t>
      </w:r>
      <w:r w:rsidRPr="00EE6D0D">
        <w:rPr>
          <w:rFonts w:ascii="GHEA Grapalat" w:hAnsi="GHEA Grapalat" w:cs="Cambria"/>
          <w:bCs w:val="0"/>
          <w:szCs w:val="24"/>
          <w:lang w:val="fr-FR"/>
        </w:rPr>
        <w:t xml:space="preserve">. </w:t>
      </w:r>
      <w:r w:rsidRPr="00EE6D0D">
        <w:rPr>
          <w:rFonts w:ascii="GHEA Grapalat" w:hAnsi="GHEA Grapalat" w:cs="Cambria"/>
          <w:bCs w:val="0"/>
          <w:szCs w:val="24"/>
        </w:rPr>
        <w:t>տրամադրված</w:t>
      </w:r>
      <w:r w:rsidRPr="00EE6D0D">
        <w:rPr>
          <w:rFonts w:ascii="GHEA Grapalat" w:hAnsi="GHEA Grapalat" w:cs="Cambria"/>
          <w:bCs w:val="0"/>
          <w:szCs w:val="24"/>
          <w:lang w:val="fr-FR"/>
        </w:rPr>
        <w:t xml:space="preserve"> </w:t>
      </w:r>
      <w:r w:rsidRPr="00EE6D0D">
        <w:rPr>
          <w:rFonts w:ascii="GHEA Grapalat" w:hAnsi="GHEA Grapalat" w:cs="Cambria"/>
          <w:bCs w:val="0"/>
          <w:szCs w:val="24"/>
        </w:rPr>
        <w:t>ԷԱ</w:t>
      </w:r>
      <w:r w:rsidRPr="00EE6D0D">
        <w:rPr>
          <w:rFonts w:ascii="GHEA Grapalat" w:hAnsi="GHEA Grapalat" w:cs="Cambria"/>
          <w:bCs w:val="0"/>
          <w:szCs w:val="24"/>
          <w:lang w:val="fr-FR"/>
        </w:rPr>
        <w:t>/</w:t>
      </w:r>
      <w:r w:rsidRPr="00EE6D0D">
        <w:rPr>
          <w:rFonts w:ascii="GHEA Grapalat" w:hAnsi="GHEA Grapalat" w:cs="Cambria"/>
          <w:bCs w:val="0"/>
          <w:szCs w:val="24"/>
        </w:rPr>
        <w:t>ՎԷ</w:t>
      </w:r>
      <w:r w:rsidRPr="00EE6D0D">
        <w:rPr>
          <w:rFonts w:ascii="GHEA Grapalat" w:hAnsi="GHEA Grapalat" w:cs="Cambria"/>
          <w:bCs w:val="0"/>
          <w:szCs w:val="24"/>
          <w:lang w:val="fr-FR"/>
        </w:rPr>
        <w:t xml:space="preserve"> </w:t>
      </w:r>
      <w:r w:rsidRPr="00EE6D0D">
        <w:rPr>
          <w:rFonts w:ascii="GHEA Grapalat" w:hAnsi="GHEA Grapalat" w:cs="Cambria"/>
          <w:bCs w:val="0"/>
          <w:szCs w:val="24"/>
        </w:rPr>
        <w:t>վարկերը</w:t>
      </w:r>
      <w:r w:rsidRPr="00EE6D0D">
        <w:rPr>
          <w:rFonts w:ascii="GHEA Grapalat" w:hAnsi="GHEA Grapalat" w:cs="Cambria"/>
          <w:bCs w:val="0"/>
          <w:szCs w:val="24"/>
          <w:lang w:val="fr-FR"/>
        </w:rPr>
        <w:t xml:space="preserve"> (</w:t>
      </w:r>
      <w:r w:rsidRPr="00EE6D0D">
        <w:rPr>
          <w:rFonts w:ascii="GHEA Grapalat" w:hAnsi="GHEA Grapalat" w:cs="Cambria"/>
          <w:bCs w:val="0"/>
          <w:szCs w:val="24"/>
        </w:rPr>
        <w:t>ներառյալ</w:t>
      </w:r>
      <w:r w:rsidRPr="00EE6D0D">
        <w:rPr>
          <w:rFonts w:ascii="GHEA Grapalat" w:hAnsi="GHEA Grapalat" w:cs="Cambria"/>
          <w:bCs w:val="0"/>
          <w:szCs w:val="24"/>
          <w:lang w:val="fr-FR"/>
        </w:rPr>
        <w:t xml:space="preserve"> </w:t>
      </w:r>
      <w:r w:rsidRPr="00EE6D0D">
        <w:rPr>
          <w:rFonts w:ascii="GHEA Grapalat" w:hAnsi="GHEA Grapalat" w:cs="Cambria"/>
          <w:bCs w:val="0"/>
          <w:szCs w:val="24"/>
        </w:rPr>
        <w:t>ՄՖՀ</w:t>
      </w:r>
      <w:r w:rsidRPr="00EE6D0D">
        <w:rPr>
          <w:rFonts w:ascii="GHEA Grapalat" w:hAnsi="GHEA Grapalat" w:cs="Cambria"/>
          <w:bCs w:val="0"/>
          <w:szCs w:val="24"/>
          <w:lang w:val="fr-FR"/>
        </w:rPr>
        <w:t xml:space="preserve"> </w:t>
      </w:r>
      <w:r w:rsidRPr="00EE6D0D">
        <w:rPr>
          <w:rFonts w:ascii="GHEA Grapalat" w:hAnsi="GHEA Grapalat" w:cs="Cambria"/>
          <w:bCs w:val="0"/>
          <w:szCs w:val="24"/>
          <w:lang w:val="ru-RU"/>
        </w:rPr>
        <w:t>միջոցները</w:t>
      </w:r>
      <w:r w:rsidRPr="00EE6D0D">
        <w:rPr>
          <w:rFonts w:ascii="GHEA Grapalat" w:hAnsi="GHEA Grapalat" w:cs="Cambria"/>
          <w:bCs w:val="0"/>
          <w:szCs w:val="24"/>
          <w:lang w:val="fr-FR"/>
        </w:rPr>
        <w:t xml:space="preserve">, </w:t>
      </w:r>
      <w:r w:rsidRPr="00EE6D0D">
        <w:rPr>
          <w:rFonts w:ascii="GHEA Grapalat" w:hAnsi="GHEA Grapalat" w:cs="Cambria"/>
          <w:bCs w:val="0"/>
          <w:szCs w:val="24"/>
        </w:rPr>
        <w:t>ԱՄՆ</w:t>
      </w:r>
      <w:r w:rsidRPr="00EE6D0D">
        <w:rPr>
          <w:rFonts w:ascii="GHEA Grapalat" w:hAnsi="GHEA Grapalat" w:cs="Cambria"/>
          <w:bCs w:val="0"/>
          <w:szCs w:val="24"/>
          <w:lang w:val="fr-FR"/>
        </w:rPr>
        <w:t xml:space="preserve"> </w:t>
      </w:r>
      <w:r w:rsidRPr="00EE6D0D">
        <w:rPr>
          <w:rFonts w:ascii="GHEA Grapalat" w:hAnsi="GHEA Grapalat" w:cs="Cambria"/>
          <w:bCs w:val="0"/>
          <w:szCs w:val="24"/>
        </w:rPr>
        <w:t>դոլար</w:t>
      </w:r>
      <w:r w:rsidRPr="00EE6D0D">
        <w:rPr>
          <w:rFonts w:ascii="GHEA Grapalat" w:hAnsi="GHEA Grapalat" w:cs="Cambria"/>
          <w:bCs w:val="0"/>
          <w:szCs w:val="24"/>
          <w:lang w:val="fr-FR"/>
        </w:rPr>
        <w:t>)</w:t>
      </w:r>
      <w:bookmarkEnd w:id="122"/>
    </w:p>
    <w:p w:rsidR="00177C61" w:rsidRPr="001B03FA" w:rsidRDefault="00177C61" w:rsidP="00177C61">
      <w:pPr>
        <w:rPr>
          <w:rFonts w:ascii="GHEA Grapalat" w:hAnsi="GHEA Grapalat" w:cs="Arial"/>
          <w:b/>
        </w:rPr>
      </w:pPr>
      <w:r w:rsidRPr="001B03FA">
        <w:rPr>
          <w:rFonts w:ascii="GHEA Grapalat" w:hAnsi="GHEA Grapalat" w:cs="Arial"/>
        </w:rPr>
        <w:t>2010-2015</w:t>
      </w:r>
      <w:r w:rsidRPr="001B03FA">
        <w:rPr>
          <w:rFonts w:ascii="GHEA Grapalat" w:hAnsi="GHEA Grapalat" w:cs="Sylfaen"/>
        </w:rPr>
        <w:t>թթ.</w:t>
      </w:r>
      <w:r w:rsidRPr="001B03FA">
        <w:rPr>
          <w:rFonts w:ascii="GHEA Grapalat" w:hAnsi="GHEA Grapalat" w:cs="Arial"/>
        </w:rPr>
        <w:t xml:space="preserve"> </w:t>
      </w:r>
      <w:r w:rsidRPr="001B03FA">
        <w:rPr>
          <w:rFonts w:ascii="GHEA Grapalat" w:hAnsi="GHEA Grapalat" w:cs="Sylfaen"/>
        </w:rPr>
        <w:t>ՄՖՀ</w:t>
      </w:r>
      <w:r w:rsidRPr="001B03FA">
        <w:rPr>
          <w:rFonts w:ascii="GHEA Grapalat" w:hAnsi="GHEA Grapalat" w:cs="Arial"/>
        </w:rPr>
        <w:t xml:space="preserve"> </w:t>
      </w:r>
      <w:r w:rsidRPr="001B03FA">
        <w:rPr>
          <w:rFonts w:ascii="GHEA Grapalat" w:hAnsi="GHEA Grapalat" w:cs="Sylfaen"/>
        </w:rPr>
        <w:t>մասնաբաժինը</w:t>
      </w:r>
      <w:r w:rsidRPr="001B03FA">
        <w:rPr>
          <w:rFonts w:ascii="GHEA Grapalat" w:hAnsi="GHEA Grapalat" w:cs="Arial"/>
        </w:rPr>
        <w:t xml:space="preserve"> </w:t>
      </w:r>
      <w:r w:rsidRPr="001B03FA">
        <w:rPr>
          <w:rFonts w:ascii="GHEA Grapalat" w:hAnsi="GHEA Grapalat" w:cs="Sylfaen"/>
        </w:rPr>
        <w:t>ԷԱ</w:t>
      </w:r>
      <w:r w:rsidRPr="001B03FA">
        <w:rPr>
          <w:rFonts w:ascii="GHEA Grapalat" w:hAnsi="GHEA Grapalat" w:cs="Arial"/>
        </w:rPr>
        <w:t xml:space="preserve"> </w:t>
      </w:r>
      <w:r w:rsidRPr="001B03FA">
        <w:rPr>
          <w:rFonts w:ascii="GHEA Grapalat" w:hAnsi="GHEA Grapalat" w:cs="Sylfaen"/>
        </w:rPr>
        <w:t>ամբողջական ներդրումներում</w:t>
      </w:r>
      <w:r w:rsidRPr="001B03FA">
        <w:rPr>
          <w:rFonts w:ascii="GHEA Grapalat" w:hAnsi="GHEA Grapalat" w:cs="Arial"/>
        </w:rPr>
        <w:t xml:space="preserve"> </w:t>
      </w:r>
      <w:r w:rsidRPr="001B03FA">
        <w:rPr>
          <w:rFonts w:ascii="GHEA Grapalat" w:hAnsi="GHEA Grapalat" w:cs="Sylfaen"/>
        </w:rPr>
        <w:t>կազմում</w:t>
      </w:r>
      <w:r w:rsidRPr="001B03FA">
        <w:rPr>
          <w:rFonts w:ascii="GHEA Grapalat" w:hAnsi="GHEA Grapalat" w:cs="Arial"/>
        </w:rPr>
        <w:t xml:space="preserve"> </w:t>
      </w:r>
      <w:r w:rsidRPr="001B03FA">
        <w:rPr>
          <w:rFonts w:ascii="GHEA Grapalat" w:hAnsi="GHEA Grapalat" w:cs="Sylfaen"/>
        </w:rPr>
        <w:t>էր</w:t>
      </w:r>
      <w:r w:rsidRPr="001B03FA">
        <w:rPr>
          <w:rFonts w:ascii="GHEA Grapalat" w:hAnsi="GHEA Grapalat" w:cs="Arial"/>
        </w:rPr>
        <w:t xml:space="preserve"> 19%-ից </w:t>
      </w:r>
      <w:r w:rsidRPr="001B03FA">
        <w:rPr>
          <w:rFonts w:ascii="GHEA Grapalat" w:hAnsi="GHEA Grapalat" w:cs="Sylfaen"/>
        </w:rPr>
        <w:t>ավելի</w:t>
      </w:r>
      <w:r w:rsidRPr="001B03FA">
        <w:rPr>
          <w:rFonts w:ascii="GHEA Grapalat" w:hAnsi="GHEA Grapalat" w:cs="Arial"/>
        </w:rPr>
        <w:t xml:space="preserve"> </w:t>
      </w:r>
      <w:r w:rsidRPr="001B03FA">
        <w:rPr>
          <w:rFonts w:ascii="GHEA Grapalat" w:hAnsi="GHEA Grapalat" w:cs="Sylfaen"/>
        </w:rPr>
        <w:t>քիչ</w:t>
      </w:r>
      <w:r w:rsidRPr="001B03FA">
        <w:rPr>
          <w:rFonts w:ascii="GHEA Grapalat" w:hAnsi="GHEA Grapalat" w:cs="Arial"/>
        </w:rPr>
        <w:t xml:space="preserve">, </w:t>
      </w:r>
      <w:r w:rsidRPr="001B03FA">
        <w:rPr>
          <w:rFonts w:ascii="GHEA Grapalat" w:hAnsi="GHEA Grapalat" w:cs="Sylfaen"/>
        </w:rPr>
        <w:t>մինչդեռ</w:t>
      </w:r>
      <w:r w:rsidRPr="001B03FA">
        <w:rPr>
          <w:rFonts w:ascii="GHEA Grapalat" w:hAnsi="GHEA Grapalat" w:cs="Arial"/>
        </w:rPr>
        <w:t xml:space="preserve"> </w:t>
      </w:r>
      <w:r w:rsidRPr="001B03FA">
        <w:rPr>
          <w:rFonts w:ascii="GHEA Grapalat" w:hAnsi="GHEA Grapalat" w:cs="Sylfaen"/>
        </w:rPr>
        <w:t>մնացած</w:t>
      </w:r>
      <w:r w:rsidRPr="001B03FA">
        <w:rPr>
          <w:rFonts w:ascii="GHEA Grapalat" w:hAnsi="GHEA Grapalat" w:cs="Arial"/>
        </w:rPr>
        <w:t xml:space="preserve"> 81%-ն </w:t>
      </w:r>
      <w:r w:rsidRPr="001B03FA">
        <w:rPr>
          <w:rFonts w:ascii="GHEA Grapalat" w:hAnsi="GHEA Grapalat" w:cs="Sylfaen"/>
        </w:rPr>
        <w:t>իրականացվել</w:t>
      </w:r>
      <w:r w:rsidRPr="001B03FA">
        <w:rPr>
          <w:rFonts w:ascii="GHEA Grapalat" w:hAnsi="GHEA Grapalat" w:cs="Arial"/>
        </w:rPr>
        <w:t xml:space="preserve"> </w:t>
      </w:r>
      <w:r w:rsidRPr="001B03FA">
        <w:rPr>
          <w:rFonts w:ascii="GHEA Grapalat" w:hAnsi="GHEA Grapalat" w:cs="Sylfaen"/>
        </w:rPr>
        <w:t>է</w:t>
      </w:r>
      <w:r w:rsidRPr="001B03FA">
        <w:rPr>
          <w:rFonts w:ascii="GHEA Grapalat" w:hAnsi="GHEA Grapalat" w:cs="Arial"/>
        </w:rPr>
        <w:t xml:space="preserve"> </w:t>
      </w:r>
      <w:r w:rsidRPr="001B03FA">
        <w:rPr>
          <w:rFonts w:ascii="GHEA Grapalat" w:hAnsi="GHEA Grapalat" w:cs="Sylfaen"/>
        </w:rPr>
        <w:t>ՏՖՀ-ի կողմից</w:t>
      </w:r>
      <w:r w:rsidRPr="001B03FA">
        <w:rPr>
          <w:rFonts w:ascii="GHEA Grapalat" w:hAnsi="GHEA Grapalat" w:cs="Arial"/>
        </w:rPr>
        <w:t xml:space="preserve"> </w:t>
      </w:r>
      <w:r w:rsidRPr="001B03FA">
        <w:rPr>
          <w:rFonts w:ascii="GHEA Grapalat" w:hAnsi="GHEA Grapalat" w:cs="Sylfaen"/>
        </w:rPr>
        <w:t>նրանց</w:t>
      </w:r>
      <w:r w:rsidRPr="001B03FA">
        <w:rPr>
          <w:rFonts w:ascii="GHEA Grapalat" w:hAnsi="GHEA Grapalat" w:cs="Arial"/>
        </w:rPr>
        <w:t xml:space="preserve"> </w:t>
      </w:r>
      <w:r w:rsidRPr="001B03FA">
        <w:rPr>
          <w:rFonts w:ascii="GHEA Grapalat" w:hAnsi="GHEA Grapalat" w:cs="Sylfaen"/>
        </w:rPr>
        <w:t>սեփական</w:t>
      </w:r>
      <w:r w:rsidRPr="001B03FA">
        <w:rPr>
          <w:rFonts w:ascii="GHEA Grapalat" w:hAnsi="GHEA Grapalat" w:cs="Arial"/>
        </w:rPr>
        <w:t xml:space="preserve"> </w:t>
      </w:r>
      <w:r w:rsidRPr="001B03FA">
        <w:rPr>
          <w:rFonts w:ascii="GHEA Grapalat" w:hAnsi="GHEA Grapalat" w:cs="Sylfaen"/>
        </w:rPr>
        <w:t>միջոցներով</w:t>
      </w:r>
      <w:r w:rsidRPr="001B03FA">
        <w:rPr>
          <w:rFonts w:ascii="GHEA Grapalat" w:hAnsi="GHEA Grapalat" w:cs="Arial"/>
        </w:rPr>
        <w:t xml:space="preserve">: </w:t>
      </w:r>
      <w:r w:rsidRPr="001B03FA">
        <w:rPr>
          <w:rFonts w:ascii="GHEA Grapalat" w:hAnsi="GHEA Grapalat" w:cs="Sylfaen"/>
          <w:b/>
        </w:rPr>
        <w:t>Փաստորեն</w:t>
      </w:r>
      <w:r w:rsidRPr="001B03FA">
        <w:rPr>
          <w:rFonts w:ascii="GHEA Grapalat" w:hAnsi="GHEA Grapalat" w:cs="Arial"/>
          <w:b/>
        </w:rPr>
        <w:t xml:space="preserve">, </w:t>
      </w:r>
      <w:r w:rsidRPr="001B03FA">
        <w:rPr>
          <w:rFonts w:ascii="GHEA Grapalat" w:hAnsi="GHEA Grapalat" w:cs="Sylfaen"/>
          <w:b/>
        </w:rPr>
        <w:t>ՏՖՀ-ն խիստ</w:t>
      </w:r>
      <w:r w:rsidRPr="001B03FA">
        <w:rPr>
          <w:rFonts w:ascii="GHEA Grapalat" w:hAnsi="GHEA Grapalat" w:cs="Arial"/>
          <w:b/>
        </w:rPr>
        <w:t xml:space="preserve"> </w:t>
      </w:r>
      <w:r w:rsidRPr="001B03FA">
        <w:rPr>
          <w:rFonts w:ascii="GHEA Grapalat" w:hAnsi="GHEA Grapalat" w:cs="Sylfaen"/>
          <w:b/>
        </w:rPr>
        <w:t>հետաքրքրված</w:t>
      </w:r>
      <w:r w:rsidRPr="001B03FA">
        <w:rPr>
          <w:rFonts w:ascii="GHEA Grapalat" w:hAnsi="GHEA Grapalat" w:cs="Arial"/>
          <w:b/>
        </w:rPr>
        <w:t xml:space="preserve"> </w:t>
      </w:r>
      <w:r w:rsidRPr="001B03FA">
        <w:rPr>
          <w:rFonts w:ascii="GHEA Grapalat" w:hAnsi="GHEA Grapalat" w:cs="Sylfaen"/>
          <w:b/>
        </w:rPr>
        <w:t>են</w:t>
      </w:r>
      <w:r w:rsidRPr="001B03FA">
        <w:rPr>
          <w:rFonts w:ascii="GHEA Grapalat" w:hAnsi="GHEA Grapalat" w:cs="Arial"/>
          <w:b/>
        </w:rPr>
        <w:t xml:space="preserve"> </w:t>
      </w:r>
      <w:r w:rsidRPr="001B03FA">
        <w:rPr>
          <w:rFonts w:ascii="GHEA Grapalat" w:hAnsi="GHEA Grapalat" w:cs="Sylfaen"/>
          <w:b/>
        </w:rPr>
        <w:t>ԷԱ</w:t>
      </w:r>
      <w:r w:rsidRPr="001B03FA">
        <w:rPr>
          <w:rFonts w:ascii="GHEA Grapalat" w:hAnsi="GHEA Grapalat" w:cs="Arial"/>
          <w:b/>
        </w:rPr>
        <w:t xml:space="preserve"> </w:t>
      </w:r>
      <w:r w:rsidRPr="001B03FA">
        <w:rPr>
          <w:rFonts w:ascii="GHEA Grapalat" w:hAnsi="GHEA Grapalat" w:cs="Sylfaen"/>
          <w:b/>
        </w:rPr>
        <w:t>վարկավորման</w:t>
      </w:r>
      <w:r w:rsidRPr="001B03FA">
        <w:rPr>
          <w:rFonts w:ascii="GHEA Grapalat" w:hAnsi="GHEA Grapalat" w:cs="Arial"/>
          <w:b/>
        </w:rPr>
        <w:t xml:space="preserve"> </w:t>
      </w:r>
      <w:r w:rsidRPr="001B03FA">
        <w:rPr>
          <w:rFonts w:ascii="GHEA Grapalat" w:hAnsi="GHEA Grapalat" w:cs="Sylfaen"/>
          <w:b/>
        </w:rPr>
        <w:t>մեջ</w:t>
      </w:r>
      <w:r w:rsidRPr="001B03FA">
        <w:rPr>
          <w:rFonts w:ascii="GHEA Grapalat" w:hAnsi="GHEA Grapalat" w:cs="Arial"/>
          <w:b/>
        </w:rPr>
        <w:t xml:space="preserve"> </w:t>
      </w:r>
      <w:r w:rsidRPr="001B03FA">
        <w:rPr>
          <w:rFonts w:ascii="GHEA Grapalat" w:hAnsi="GHEA Grapalat" w:cs="Sylfaen"/>
          <w:b/>
        </w:rPr>
        <w:t>և</w:t>
      </w:r>
      <w:r w:rsidRPr="001B03FA">
        <w:rPr>
          <w:rFonts w:ascii="GHEA Grapalat" w:hAnsi="GHEA Grapalat" w:cs="Arial"/>
          <w:b/>
        </w:rPr>
        <w:t xml:space="preserve"> </w:t>
      </w:r>
      <w:r w:rsidRPr="001B03FA">
        <w:rPr>
          <w:rFonts w:ascii="GHEA Grapalat" w:hAnsi="GHEA Grapalat" w:cs="Sylfaen"/>
          <w:b/>
        </w:rPr>
        <w:t>ԷԱ</w:t>
      </w:r>
      <w:r w:rsidRPr="001B03FA">
        <w:rPr>
          <w:rFonts w:ascii="GHEA Grapalat" w:hAnsi="GHEA Grapalat" w:cs="Arial"/>
          <w:b/>
        </w:rPr>
        <w:t xml:space="preserve"> </w:t>
      </w:r>
      <w:r w:rsidRPr="001B03FA">
        <w:rPr>
          <w:rFonts w:ascii="GHEA Grapalat" w:hAnsi="GHEA Grapalat" w:cs="Sylfaen"/>
          <w:b/>
        </w:rPr>
        <w:t>ֆինանսավորման</w:t>
      </w:r>
      <w:r w:rsidRPr="001B03FA">
        <w:rPr>
          <w:rFonts w:ascii="GHEA Grapalat" w:hAnsi="GHEA Grapalat" w:cs="Arial"/>
          <w:b/>
        </w:rPr>
        <w:t xml:space="preserve"> </w:t>
      </w:r>
      <w:r w:rsidRPr="001B03FA">
        <w:rPr>
          <w:rFonts w:ascii="GHEA Grapalat" w:hAnsi="GHEA Grapalat" w:cs="Sylfaen"/>
          <w:b/>
        </w:rPr>
        <w:t>հիմնական</w:t>
      </w:r>
      <w:r w:rsidRPr="001B03FA">
        <w:rPr>
          <w:rFonts w:ascii="GHEA Grapalat" w:hAnsi="GHEA Grapalat" w:cs="Arial"/>
          <w:b/>
        </w:rPr>
        <w:t xml:space="preserve"> </w:t>
      </w:r>
      <w:r w:rsidRPr="001B03FA">
        <w:rPr>
          <w:rFonts w:ascii="GHEA Grapalat" w:hAnsi="GHEA Grapalat" w:cs="Sylfaen"/>
          <w:b/>
        </w:rPr>
        <w:t xml:space="preserve">մասնակիցն է </w:t>
      </w:r>
      <w:r w:rsidRPr="001B03FA">
        <w:rPr>
          <w:rFonts w:ascii="GHEA Grapalat" w:hAnsi="GHEA Grapalat" w:cs="Arial"/>
        </w:rPr>
        <w:t xml:space="preserve"> ( </w:t>
      </w:r>
      <w:r w:rsidRPr="001B03FA">
        <w:rPr>
          <w:rFonts w:ascii="GHEA Grapalat" w:hAnsi="GHEA Grapalat" w:cs="Arial"/>
          <w:lang w:val="ru-RU"/>
        </w:rPr>
        <w:t>տես</w:t>
      </w:r>
      <w:r w:rsidRPr="001B03FA">
        <w:rPr>
          <w:rFonts w:ascii="GHEA Grapalat" w:hAnsi="GHEA Grapalat" w:cs="Arial"/>
        </w:rPr>
        <w:t xml:space="preserve">` </w:t>
      </w:r>
      <w:r w:rsidRPr="001B03FA">
        <w:rPr>
          <w:rFonts w:ascii="GHEA Grapalat" w:hAnsi="GHEA Grapalat" w:cs="Arial"/>
        </w:rPr>
        <w:fldChar w:fldCharType="begin"/>
      </w:r>
      <w:r w:rsidRPr="001B03FA">
        <w:rPr>
          <w:rFonts w:ascii="GHEA Grapalat" w:hAnsi="GHEA Grapalat" w:cs="Arial"/>
        </w:rPr>
        <w:instrText xml:space="preserve"> REF _Ref429402499 \h </w:instrText>
      </w:r>
      <w:r w:rsidRPr="001B03FA">
        <w:rPr>
          <w:rFonts w:ascii="GHEA Grapalat" w:hAnsi="GHEA Grapalat" w:cs="Arial"/>
        </w:rPr>
      </w:r>
      <w:r w:rsidRPr="001B03FA">
        <w:rPr>
          <w:rFonts w:ascii="GHEA Grapalat" w:hAnsi="GHEA Grapalat" w:cs="Arial"/>
        </w:rPr>
        <w:instrText xml:space="preserve"> \* MERGEFORMAT </w:instrText>
      </w:r>
      <w:r w:rsidRPr="001B03FA">
        <w:rPr>
          <w:rFonts w:ascii="GHEA Grapalat" w:hAnsi="GHEA Grapalat" w:cs="Arial"/>
        </w:rPr>
        <w:fldChar w:fldCharType="separate"/>
      </w:r>
      <w:r w:rsidRPr="00EE6D0D">
        <w:rPr>
          <w:rFonts w:ascii="GHEA Grapalat" w:hAnsi="GHEA Grapalat" w:cs="Sylfaen"/>
        </w:rPr>
        <w:t>Գծապատկեր</w:t>
      </w:r>
      <w:r w:rsidRPr="00EE6D0D">
        <w:rPr>
          <w:rFonts w:ascii="GHEA Grapalat" w:hAnsi="GHEA Grapalat"/>
        </w:rPr>
        <w:t xml:space="preserve"> </w:t>
      </w:r>
      <w:r>
        <w:rPr>
          <w:rFonts w:ascii="GHEA Grapalat" w:hAnsi="GHEA Grapalat"/>
          <w:noProof/>
        </w:rPr>
        <w:t>20</w:t>
      </w:r>
      <w:r w:rsidRPr="001B03FA">
        <w:rPr>
          <w:rFonts w:ascii="GHEA Grapalat" w:hAnsi="GHEA Grapalat" w:cs="Arial"/>
        </w:rPr>
        <w:fldChar w:fldCharType="end"/>
      </w:r>
      <w:r w:rsidRPr="001B03FA">
        <w:rPr>
          <w:rFonts w:ascii="GHEA Grapalat" w:hAnsi="GHEA Grapalat" w:cs="Arial"/>
        </w:rPr>
        <w:t xml:space="preserve"> )</w:t>
      </w:r>
      <w:r w:rsidRPr="001B03FA">
        <w:rPr>
          <w:rFonts w:ascii="GHEA Grapalat" w:hAnsi="GHEA Grapalat" w:cs="Arial"/>
          <w:b/>
        </w:rPr>
        <w:t>:</w:t>
      </w:r>
    </w:p>
    <w:p w:rsidR="00177C61" w:rsidRPr="00EE6D0D" w:rsidRDefault="00177C61" w:rsidP="00177C61">
      <w:pPr>
        <w:rPr>
          <w:rFonts w:ascii="GHEA Grapalat" w:hAnsi="GHEA Grapalat" w:cs="Arial"/>
          <w:sz w:val="20"/>
        </w:rPr>
      </w:pPr>
      <w:r>
        <w:rPr>
          <w:rFonts w:ascii="GHEA Grapalat" w:hAnsi="GHEA Grapalat"/>
          <w:noProof/>
          <w:sz w:val="20"/>
          <w:lang w:val="en-US"/>
        </w:rPr>
        <w:drawing>
          <wp:inline distT="0" distB="0" distL="0" distR="0" wp14:anchorId="576D3288" wp14:editId="13386121">
            <wp:extent cx="6353175" cy="3578225"/>
            <wp:effectExtent l="0" t="0" r="9525"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353175" cy="3578225"/>
                    </a:xfrm>
                    <a:prstGeom prst="rect">
                      <a:avLst/>
                    </a:prstGeom>
                    <a:noFill/>
                    <a:ln>
                      <a:noFill/>
                    </a:ln>
                  </pic:spPr>
                </pic:pic>
              </a:graphicData>
            </a:graphic>
          </wp:inline>
        </w:drawing>
      </w:r>
    </w:p>
    <w:p w:rsidR="00177C61" w:rsidRPr="00EE6D0D" w:rsidRDefault="00177C61" w:rsidP="00177C61">
      <w:pPr>
        <w:pStyle w:val="Caption"/>
        <w:jc w:val="both"/>
        <w:rPr>
          <w:rFonts w:ascii="GHEA Grapalat" w:hAnsi="GHEA Grapalat" w:cs="Arial"/>
          <w:szCs w:val="22"/>
          <w:lang w:val="fr-FR"/>
        </w:rPr>
      </w:pPr>
      <w:bookmarkStart w:id="123" w:name="_Ref429402499"/>
      <w:bookmarkStart w:id="124" w:name="_Toc429427542"/>
      <w:r w:rsidRPr="00EE6D0D">
        <w:rPr>
          <w:rFonts w:ascii="GHEA Grapalat" w:hAnsi="GHEA Grapalat" w:cs="Sylfaen"/>
          <w:szCs w:val="22"/>
        </w:rPr>
        <w:lastRenderedPageBreak/>
        <w:t>Գծապատկեր</w:t>
      </w:r>
      <w:r w:rsidRPr="00EE6D0D">
        <w:rPr>
          <w:rFonts w:ascii="GHEA Grapalat" w:hAnsi="GHEA Grapalat"/>
          <w:szCs w:val="22"/>
          <w:lang w:val="fr-FR"/>
        </w:rPr>
        <w:t xml:space="preserve"> </w:t>
      </w:r>
      <w:r w:rsidRPr="00EE6D0D">
        <w:rPr>
          <w:rFonts w:ascii="GHEA Grapalat" w:hAnsi="GHEA Grapalat"/>
          <w:szCs w:val="22"/>
        </w:rPr>
        <w:fldChar w:fldCharType="begin"/>
      </w:r>
      <w:r w:rsidRPr="00EE6D0D">
        <w:rPr>
          <w:rFonts w:ascii="GHEA Grapalat" w:hAnsi="GHEA Grapalat"/>
          <w:szCs w:val="22"/>
          <w:lang w:val="fr-FR"/>
        </w:rPr>
        <w:instrText xml:space="preserve"> SEQ </w:instrText>
      </w:r>
      <w:r w:rsidRPr="00EE6D0D">
        <w:rPr>
          <w:rFonts w:ascii="GHEA Grapalat" w:hAnsi="GHEA Grapalat"/>
          <w:szCs w:val="22"/>
        </w:rPr>
        <w:instrText>Գծապատկեր</w:instrText>
      </w:r>
      <w:r w:rsidRPr="00EE6D0D">
        <w:rPr>
          <w:rFonts w:ascii="GHEA Grapalat" w:hAnsi="GHEA Grapalat"/>
          <w:szCs w:val="22"/>
          <w:lang w:val="fr-FR"/>
        </w:rPr>
        <w:instrText xml:space="preserve"> \* ARABIC </w:instrText>
      </w:r>
      <w:r w:rsidRPr="00EE6D0D">
        <w:rPr>
          <w:rFonts w:ascii="GHEA Grapalat" w:hAnsi="GHEA Grapalat"/>
          <w:szCs w:val="22"/>
        </w:rPr>
        <w:fldChar w:fldCharType="separate"/>
      </w:r>
      <w:r>
        <w:rPr>
          <w:rFonts w:ascii="GHEA Grapalat" w:hAnsi="GHEA Grapalat"/>
          <w:noProof/>
          <w:szCs w:val="22"/>
          <w:lang w:val="fr-FR"/>
        </w:rPr>
        <w:t>20</w:t>
      </w:r>
      <w:r w:rsidRPr="00EE6D0D">
        <w:rPr>
          <w:rFonts w:ascii="GHEA Grapalat" w:hAnsi="GHEA Grapalat"/>
          <w:szCs w:val="22"/>
        </w:rPr>
        <w:fldChar w:fldCharType="end"/>
      </w:r>
      <w:bookmarkEnd w:id="123"/>
      <w:r w:rsidRPr="00EE6D0D">
        <w:rPr>
          <w:rFonts w:ascii="MS Mincho" w:eastAsia="MS Mincho" w:hAnsi="MS Mincho" w:cs="MS Mincho" w:hint="eastAsia"/>
          <w:szCs w:val="22"/>
          <w:lang w:val="hy-AM"/>
        </w:rPr>
        <w:t>․</w:t>
      </w:r>
      <w:r w:rsidRPr="00EE6D0D">
        <w:rPr>
          <w:rFonts w:ascii="GHEA Grapalat" w:eastAsia="MS Gothic" w:hAnsi="GHEA Grapalat" w:cs="MS Gothic"/>
          <w:szCs w:val="22"/>
          <w:lang w:val="hy-AM"/>
        </w:rPr>
        <w:t xml:space="preserve"> </w:t>
      </w:r>
      <w:r w:rsidRPr="00EE6D0D">
        <w:rPr>
          <w:rFonts w:ascii="GHEA Grapalat" w:hAnsi="GHEA Grapalat" w:cs="Arial"/>
          <w:szCs w:val="22"/>
          <w:lang w:val="fr-FR"/>
        </w:rPr>
        <w:t>2010 – 2015</w:t>
      </w:r>
      <w:r w:rsidRPr="00EE6D0D">
        <w:rPr>
          <w:rFonts w:ascii="GHEA Grapalat" w:hAnsi="GHEA Grapalat" w:cs="Sylfaen"/>
          <w:szCs w:val="22"/>
        </w:rPr>
        <w:t>թթ</w:t>
      </w:r>
      <w:r w:rsidRPr="00EE6D0D">
        <w:rPr>
          <w:rFonts w:ascii="GHEA Grapalat" w:hAnsi="GHEA Grapalat" w:cs="Sylfaen"/>
          <w:szCs w:val="22"/>
          <w:lang w:val="fr-FR"/>
        </w:rPr>
        <w:t>.</w:t>
      </w:r>
      <w:r w:rsidRPr="00EE6D0D">
        <w:rPr>
          <w:rFonts w:ascii="GHEA Grapalat" w:hAnsi="GHEA Grapalat" w:cs="Sylfaen"/>
          <w:szCs w:val="22"/>
          <w:lang w:val="hy-AM"/>
        </w:rPr>
        <w:t xml:space="preserve"> </w:t>
      </w:r>
      <w:r w:rsidRPr="00EE6D0D">
        <w:rPr>
          <w:rFonts w:ascii="GHEA Grapalat" w:hAnsi="GHEA Grapalat" w:cs="Sylfaen"/>
          <w:szCs w:val="22"/>
        </w:rPr>
        <w:t>ՏՖՀ</w:t>
      </w:r>
      <w:r w:rsidRPr="00EE6D0D">
        <w:rPr>
          <w:rFonts w:ascii="GHEA Grapalat" w:hAnsi="GHEA Grapalat" w:cs="Sylfaen"/>
          <w:szCs w:val="22"/>
          <w:lang w:val="fr-FR"/>
        </w:rPr>
        <w:t>-</w:t>
      </w:r>
      <w:r w:rsidRPr="00EE6D0D">
        <w:rPr>
          <w:rFonts w:ascii="GHEA Grapalat" w:hAnsi="GHEA Grapalat" w:cs="Sylfaen"/>
          <w:szCs w:val="22"/>
          <w:lang w:val="hy-AM"/>
        </w:rPr>
        <w:t>ներ</w:t>
      </w:r>
      <w:r w:rsidRPr="00EE6D0D">
        <w:rPr>
          <w:rFonts w:ascii="GHEA Grapalat" w:hAnsi="GHEA Grapalat" w:cs="Sylfaen"/>
          <w:szCs w:val="22"/>
        </w:rPr>
        <w:t>ի</w:t>
      </w:r>
      <w:r w:rsidRPr="00EE6D0D">
        <w:rPr>
          <w:rFonts w:ascii="GHEA Grapalat" w:hAnsi="GHEA Grapalat" w:cs="Sylfaen"/>
          <w:szCs w:val="22"/>
          <w:lang w:val="fr-FR"/>
        </w:rPr>
        <w:t xml:space="preserve"> </w:t>
      </w:r>
      <w:r w:rsidRPr="00EE6D0D">
        <w:rPr>
          <w:rFonts w:ascii="GHEA Grapalat" w:hAnsi="GHEA Grapalat" w:cs="Sylfaen"/>
          <w:szCs w:val="22"/>
        </w:rPr>
        <w:t>և</w:t>
      </w:r>
      <w:r w:rsidRPr="00EE6D0D">
        <w:rPr>
          <w:rFonts w:ascii="GHEA Grapalat" w:hAnsi="GHEA Grapalat" w:cs="Arial"/>
          <w:szCs w:val="22"/>
          <w:lang w:val="fr-FR"/>
        </w:rPr>
        <w:t xml:space="preserve"> </w:t>
      </w:r>
      <w:r w:rsidRPr="00EE6D0D">
        <w:rPr>
          <w:rFonts w:ascii="GHEA Grapalat" w:hAnsi="GHEA Grapalat" w:cs="Sylfaen"/>
          <w:szCs w:val="22"/>
        </w:rPr>
        <w:t>ՄՖՀ</w:t>
      </w:r>
      <w:r w:rsidRPr="00EE6D0D">
        <w:rPr>
          <w:rFonts w:ascii="GHEA Grapalat" w:hAnsi="GHEA Grapalat" w:cs="Sylfaen"/>
          <w:szCs w:val="22"/>
          <w:lang w:val="fr-FR"/>
        </w:rPr>
        <w:t>-</w:t>
      </w:r>
      <w:r w:rsidRPr="00EE6D0D">
        <w:rPr>
          <w:rFonts w:ascii="GHEA Grapalat" w:hAnsi="GHEA Grapalat" w:cs="Sylfaen"/>
          <w:szCs w:val="22"/>
          <w:lang w:val="hy-AM"/>
        </w:rPr>
        <w:t>ներ</w:t>
      </w:r>
      <w:r w:rsidRPr="00EE6D0D">
        <w:rPr>
          <w:rFonts w:ascii="GHEA Grapalat" w:hAnsi="GHEA Grapalat" w:cs="Sylfaen"/>
          <w:szCs w:val="22"/>
        </w:rPr>
        <w:t>ի</w:t>
      </w:r>
      <w:r w:rsidRPr="00EE6D0D">
        <w:rPr>
          <w:rFonts w:ascii="GHEA Grapalat" w:hAnsi="GHEA Grapalat" w:cs="Sylfaen"/>
          <w:szCs w:val="22"/>
          <w:lang w:val="fr-FR"/>
        </w:rPr>
        <w:t xml:space="preserve"> </w:t>
      </w:r>
      <w:r w:rsidRPr="00EE6D0D">
        <w:rPr>
          <w:rFonts w:ascii="GHEA Grapalat" w:hAnsi="GHEA Grapalat" w:cs="Sylfaen"/>
          <w:szCs w:val="22"/>
        </w:rPr>
        <w:t>կողմից</w:t>
      </w:r>
      <w:r w:rsidRPr="00EE6D0D">
        <w:rPr>
          <w:rFonts w:ascii="GHEA Grapalat" w:hAnsi="GHEA Grapalat" w:cs="Arial"/>
          <w:szCs w:val="22"/>
          <w:lang w:val="fr-FR"/>
        </w:rPr>
        <w:t xml:space="preserve"> </w:t>
      </w:r>
      <w:r w:rsidRPr="00EE6D0D">
        <w:rPr>
          <w:rFonts w:ascii="GHEA Grapalat" w:hAnsi="GHEA Grapalat" w:cs="Sylfaen"/>
          <w:szCs w:val="22"/>
        </w:rPr>
        <w:t>տրամադրված</w:t>
      </w:r>
      <w:r w:rsidRPr="00EE6D0D">
        <w:rPr>
          <w:rFonts w:ascii="GHEA Grapalat" w:hAnsi="GHEA Grapalat" w:cs="Arial"/>
          <w:szCs w:val="22"/>
          <w:lang w:val="fr-FR"/>
        </w:rPr>
        <w:t xml:space="preserve"> </w:t>
      </w:r>
      <w:r w:rsidRPr="00EE6D0D">
        <w:rPr>
          <w:rFonts w:ascii="GHEA Grapalat" w:hAnsi="GHEA Grapalat" w:cs="Sylfaen"/>
          <w:szCs w:val="22"/>
        </w:rPr>
        <w:t>ԷԱ</w:t>
      </w:r>
      <w:r w:rsidRPr="00EE6D0D">
        <w:rPr>
          <w:rFonts w:ascii="GHEA Grapalat" w:hAnsi="GHEA Grapalat" w:cs="Arial"/>
          <w:szCs w:val="22"/>
          <w:lang w:val="fr-FR"/>
        </w:rPr>
        <w:t>/</w:t>
      </w:r>
      <w:r w:rsidRPr="00EE6D0D">
        <w:rPr>
          <w:rFonts w:ascii="GHEA Grapalat" w:hAnsi="GHEA Grapalat" w:cs="Sylfaen"/>
          <w:szCs w:val="22"/>
        </w:rPr>
        <w:t>ՎԷ</w:t>
      </w:r>
      <w:r w:rsidRPr="00EE6D0D">
        <w:rPr>
          <w:rFonts w:ascii="GHEA Grapalat" w:hAnsi="GHEA Grapalat" w:cs="Arial"/>
          <w:szCs w:val="22"/>
          <w:lang w:val="fr-FR"/>
        </w:rPr>
        <w:t xml:space="preserve"> </w:t>
      </w:r>
      <w:r w:rsidRPr="00EE6D0D">
        <w:rPr>
          <w:rFonts w:ascii="GHEA Grapalat" w:hAnsi="GHEA Grapalat" w:cs="Sylfaen"/>
          <w:szCs w:val="22"/>
        </w:rPr>
        <w:t>վարկերը</w:t>
      </w:r>
      <w:r w:rsidRPr="00EE6D0D">
        <w:rPr>
          <w:rFonts w:ascii="GHEA Grapalat" w:hAnsi="GHEA Grapalat" w:cs="Arial"/>
          <w:szCs w:val="22"/>
          <w:lang w:val="fr-FR"/>
        </w:rPr>
        <w:t xml:space="preserve">, </w:t>
      </w:r>
      <w:r w:rsidRPr="00EE6D0D">
        <w:rPr>
          <w:rFonts w:ascii="GHEA Grapalat" w:hAnsi="GHEA Grapalat" w:cs="Sylfaen"/>
          <w:szCs w:val="22"/>
        </w:rPr>
        <w:t>ԱՄՆ</w:t>
      </w:r>
      <w:r w:rsidRPr="00EE6D0D">
        <w:rPr>
          <w:rFonts w:ascii="GHEA Grapalat" w:hAnsi="GHEA Grapalat" w:cs="Arial"/>
          <w:szCs w:val="22"/>
          <w:lang w:val="fr-FR"/>
        </w:rPr>
        <w:t xml:space="preserve"> </w:t>
      </w:r>
      <w:r w:rsidRPr="00EE6D0D">
        <w:rPr>
          <w:rFonts w:ascii="GHEA Grapalat" w:hAnsi="GHEA Grapalat" w:cs="Sylfaen"/>
          <w:szCs w:val="22"/>
        </w:rPr>
        <w:t>դոլար</w:t>
      </w:r>
      <w:bookmarkEnd w:id="124"/>
      <w:r w:rsidRPr="00EE6D0D">
        <w:rPr>
          <w:rFonts w:ascii="GHEA Grapalat" w:hAnsi="GHEA Grapalat" w:cs="Arial"/>
          <w:szCs w:val="22"/>
          <w:lang w:val="fr-FR"/>
        </w:rPr>
        <w:t xml:space="preserve"> </w:t>
      </w:r>
    </w:p>
    <w:p w:rsidR="00177C61" w:rsidRPr="00EE6D0D" w:rsidRDefault="00177C61" w:rsidP="00177C61">
      <w:pPr>
        <w:pStyle w:val="Heading4"/>
        <w:jc w:val="both"/>
        <w:rPr>
          <w:rFonts w:ascii="GHEA Grapalat" w:hAnsi="GHEA Grapalat" w:cs="Arial"/>
          <w:lang w:val="fr-FR"/>
        </w:rPr>
      </w:pPr>
      <w:r w:rsidRPr="00EE6D0D">
        <w:rPr>
          <w:rFonts w:ascii="GHEA Grapalat" w:hAnsi="GHEA Grapalat" w:cs="Sylfaen"/>
        </w:rPr>
        <w:t>Միջազգային</w:t>
      </w:r>
      <w:r w:rsidRPr="00EE6D0D">
        <w:rPr>
          <w:rFonts w:ascii="GHEA Grapalat" w:hAnsi="GHEA Grapalat" w:cs="Arial"/>
          <w:lang w:val="fr-FR"/>
        </w:rPr>
        <w:t xml:space="preserve"> </w:t>
      </w:r>
      <w:r w:rsidRPr="00EE6D0D">
        <w:rPr>
          <w:rFonts w:ascii="GHEA Grapalat" w:hAnsi="GHEA Grapalat" w:cs="Sylfaen"/>
        </w:rPr>
        <w:t>ֆինանասական</w:t>
      </w:r>
      <w:r w:rsidRPr="00EE6D0D">
        <w:rPr>
          <w:rFonts w:ascii="GHEA Grapalat" w:hAnsi="GHEA Grapalat" w:cs="Arial"/>
          <w:lang w:val="fr-FR"/>
        </w:rPr>
        <w:t xml:space="preserve"> </w:t>
      </w:r>
      <w:r w:rsidRPr="00EE6D0D">
        <w:rPr>
          <w:rFonts w:ascii="GHEA Grapalat" w:hAnsi="GHEA Grapalat" w:cs="Sylfaen"/>
        </w:rPr>
        <w:t>հաստատությունները</w:t>
      </w:r>
      <w:r w:rsidRPr="00EE6D0D">
        <w:rPr>
          <w:rFonts w:ascii="GHEA Grapalat" w:hAnsi="GHEA Grapalat" w:cs="Arial"/>
          <w:lang w:val="fr-FR"/>
        </w:rPr>
        <w:t xml:space="preserve"> </w:t>
      </w:r>
    </w:p>
    <w:p w:rsidR="00177C61" w:rsidRPr="00EE6D0D" w:rsidRDefault="00177C61" w:rsidP="00177C61">
      <w:pPr>
        <w:jc w:val="both"/>
        <w:rPr>
          <w:rFonts w:ascii="GHEA Grapalat" w:hAnsi="GHEA Grapalat" w:cs="Arial"/>
        </w:rPr>
      </w:pPr>
      <w:r w:rsidRPr="00EE6D0D">
        <w:rPr>
          <w:rFonts w:ascii="GHEA Grapalat" w:hAnsi="GHEA Grapalat" w:cs="Sylfaen"/>
        </w:rPr>
        <w:t>Միջազգային</w:t>
      </w:r>
      <w:r w:rsidRPr="00EE6D0D">
        <w:rPr>
          <w:rFonts w:ascii="GHEA Grapalat" w:hAnsi="GHEA Grapalat" w:cs="Arial"/>
        </w:rPr>
        <w:t xml:space="preserve"> </w:t>
      </w:r>
      <w:r w:rsidRPr="00EE6D0D">
        <w:rPr>
          <w:rFonts w:ascii="GHEA Grapalat" w:hAnsi="GHEA Grapalat" w:cs="Sylfaen"/>
        </w:rPr>
        <w:t>ֆինանասական</w:t>
      </w:r>
      <w:r w:rsidRPr="00EE6D0D">
        <w:rPr>
          <w:rFonts w:ascii="GHEA Grapalat" w:hAnsi="GHEA Grapalat" w:cs="Arial"/>
        </w:rPr>
        <w:t xml:space="preserve"> </w:t>
      </w:r>
      <w:r w:rsidRPr="00EE6D0D">
        <w:rPr>
          <w:rFonts w:ascii="GHEA Grapalat" w:hAnsi="GHEA Grapalat" w:cs="Sylfaen"/>
        </w:rPr>
        <w:t>հաստատությունները</w:t>
      </w:r>
      <w:r w:rsidRPr="00EE6D0D">
        <w:rPr>
          <w:rFonts w:ascii="GHEA Grapalat" w:hAnsi="GHEA Grapalat" w:cs="Arial"/>
        </w:rPr>
        <w:t xml:space="preserve"> (</w:t>
      </w:r>
      <w:r w:rsidRPr="00EE6D0D">
        <w:rPr>
          <w:rFonts w:ascii="GHEA Grapalat" w:hAnsi="GHEA Grapalat" w:cs="Sylfaen"/>
        </w:rPr>
        <w:t>ՄՖՀ</w:t>
      </w:r>
      <w:r w:rsidRPr="00EE6D0D">
        <w:rPr>
          <w:rFonts w:ascii="GHEA Grapalat" w:hAnsi="GHEA Grapalat" w:cs="Arial"/>
        </w:rPr>
        <w:t xml:space="preserve">) </w:t>
      </w:r>
      <w:r w:rsidRPr="00EE6D0D">
        <w:rPr>
          <w:rFonts w:ascii="GHEA Grapalat" w:hAnsi="GHEA Grapalat" w:cs="Sylfaen"/>
        </w:rPr>
        <w:t>ՏՖՀ</w:t>
      </w:r>
      <w:r w:rsidRPr="00EE6D0D">
        <w:rPr>
          <w:rFonts w:ascii="GHEA Grapalat" w:hAnsi="GHEA Grapalat" w:cs="Arial"/>
        </w:rPr>
        <w:t xml:space="preserve"> </w:t>
      </w:r>
      <w:r w:rsidRPr="00EE6D0D">
        <w:rPr>
          <w:rFonts w:ascii="GHEA Grapalat" w:hAnsi="GHEA Grapalat" w:cs="Sylfaen"/>
        </w:rPr>
        <w:t>միջոցով տրամադրել</w:t>
      </w:r>
      <w:r w:rsidRPr="00EE6D0D">
        <w:rPr>
          <w:rFonts w:ascii="GHEA Grapalat" w:hAnsi="GHEA Grapalat" w:cs="Arial"/>
        </w:rPr>
        <w:t xml:space="preserve"> </w:t>
      </w:r>
      <w:r w:rsidRPr="00EE6D0D">
        <w:rPr>
          <w:rFonts w:ascii="GHEA Grapalat" w:hAnsi="GHEA Grapalat" w:cs="Sylfaen"/>
        </w:rPr>
        <w:t>են</w:t>
      </w:r>
      <w:r w:rsidRPr="00EE6D0D">
        <w:rPr>
          <w:rFonts w:ascii="GHEA Grapalat" w:hAnsi="GHEA Grapalat" w:cs="Arial"/>
        </w:rPr>
        <w:t xml:space="preserve"> </w:t>
      </w:r>
      <w:r w:rsidRPr="00EE6D0D">
        <w:rPr>
          <w:rFonts w:ascii="GHEA Grapalat" w:hAnsi="GHEA Grapalat" w:cs="Sylfaen"/>
        </w:rPr>
        <w:t>ավելի</w:t>
      </w:r>
      <w:r w:rsidRPr="00EE6D0D">
        <w:rPr>
          <w:rFonts w:ascii="GHEA Grapalat" w:hAnsi="GHEA Grapalat" w:cs="Arial"/>
        </w:rPr>
        <w:t xml:space="preserve"> </w:t>
      </w:r>
      <w:r w:rsidRPr="00EE6D0D">
        <w:rPr>
          <w:rFonts w:ascii="GHEA Grapalat" w:hAnsi="GHEA Grapalat" w:cs="Sylfaen"/>
        </w:rPr>
        <w:t>քան</w:t>
      </w:r>
      <w:r w:rsidRPr="00EE6D0D">
        <w:rPr>
          <w:rFonts w:ascii="GHEA Grapalat" w:hAnsi="GHEA Grapalat" w:cs="Arial"/>
        </w:rPr>
        <w:t xml:space="preserve"> 87.96 </w:t>
      </w:r>
      <w:r w:rsidRPr="00EE6D0D">
        <w:rPr>
          <w:rFonts w:ascii="GHEA Grapalat" w:hAnsi="GHEA Grapalat" w:cs="Sylfaen"/>
        </w:rPr>
        <w:t>մլն</w:t>
      </w:r>
      <w:r w:rsidRPr="00EE6D0D">
        <w:rPr>
          <w:rFonts w:ascii="GHEA Grapalat" w:hAnsi="GHEA Grapalat" w:cs="Arial"/>
        </w:rPr>
        <w:t xml:space="preserve"> </w:t>
      </w:r>
      <w:r w:rsidRPr="00EE6D0D">
        <w:rPr>
          <w:rFonts w:ascii="GHEA Grapalat" w:hAnsi="GHEA Grapalat" w:cs="Sylfaen"/>
        </w:rPr>
        <w:t>ԱՄՆ</w:t>
      </w:r>
      <w:r w:rsidRPr="00EE6D0D">
        <w:rPr>
          <w:rFonts w:ascii="GHEA Grapalat" w:hAnsi="GHEA Grapalat" w:cs="Arial"/>
        </w:rPr>
        <w:t xml:space="preserve"> </w:t>
      </w:r>
      <w:r w:rsidRPr="00EE6D0D">
        <w:rPr>
          <w:rFonts w:ascii="GHEA Grapalat" w:hAnsi="GHEA Grapalat" w:cs="Sylfaen"/>
        </w:rPr>
        <w:t>դոլար</w:t>
      </w:r>
      <w:r w:rsidRPr="00EE6D0D">
        <w:rPr>
          <w:rFonts w:ascii="GHEA Grapalat" w:hAnsi="GHEA Grapalat" w:cs="Sylfaen"/>
          <w:lang w:val="hy-AM"/>
        </w:rPr>
        <w:t>ի</w:t>
      </w:r>
      <w:r w:rsidRPr="00EE6D0D">
        <w:rPr>
          <w:rFonts w:ascii="GHEA Grapalat" w:hAnsi="GHEA Grapalat" w:cs="Arial"/>
        </w:rPr>
        <w:t xml:space="preserve"> </w:t>
      </w:r>
      <w:r w:rsidRPr="00EE6D0D">
        <w:rPr>
          <w:rFonts w:ascii="GHEA Grapalat" w:hAnsi="GHEA Grapalat" w:cs="Sylfaen"/>
        </w:rPr>
        <w:t>ԷԱ</w:t>
      </w:r>
      <w:r w:rsidRPr="00EE6D0D">
        <w:rPr>
          <w:rFonts w:ascii="GHEA Grapalat" w:hAnsi="GHEA Grapalat" w:cs="Arial"/>
        </w:rPr>
        <w:t xml:space="preserve"> </w:t>
      </w:r>
      <w:r w:rsidRPr="00EE6D0D">
        <w:rPr>
          <w:rFonts w:ascii="GHEA Grapalat" w:hAnsi="GHEA Grapalat" w:cs="Sylfaen"/>
        </w:rPr>
        <w:t>վարկ</w:t>
      </w:r>
      <w:r w:rsidRPr="00EE6D0D">
        <w:rPr>
          <w:rFonts w:ascii="GHEA Grapalat" w:hAnsi="GHEA Grapalat" w:cs="Arial"/>
        </w:rPr>
        <w:t xml:space="preserve">, </w:t>
      </w:r>
      <w:r w:rsidRPr="00EE6D0D">
        <w:rPr>
          <w:rFonts w:ascii="GHEA Grapalat" w:hAnsi="GHEA Grapalat" w:cs="Sylfaen"/>
        </w:rPr>
        <w:t>որը</w:t>
      </w:r>
      <w:r w:rsidRPr="00EE6D0D">
        <w:rPr>
          <w:rFonts w:ascii="GHEA Grapalat" w:hAnsi="GHEA Grapalat" w:cs="Arial"/>
        </w:rPr>
        <w:t xml:space="preserve"> </w:t>
      </w:r>
      <w:r w:rsidRPr="00EE6D0D">
        <w:rPr>
          <w:rFonts w:ascii="GHEA Grapalat" w:hAnsi="GHEA Grapalat" w:cs="Arial"/>
          <w:lang w:val="hy-AM"/>
        </w:rPr>
        <w:t xml:space="preserve">ներգրավել </w:t>
      </w:r>
      <w:r w:rsidRPr="00EE6D0D">
        <w:rPr>
          <w:rFonts w:ascii="GHEA Grapalat" w:hAnsi="GHEA Grapalat" w:cs="Sylfaen"/>
        </w:rPr>
        <w:t>է</w:t>
      </w:r>
      <w:r w:rsidRPr="00EE6D0D">
        <w:rPr>
          <w:rFonts w:ascii="GHEA Grapalat" w:hAnsi="GHEA Grapalat" w:cs="Arial"/>
        </w:rPr>
        <w:t xml:space="preserve"> (</w:t>
      </w:r>
      <w:r w:rsidRPr="00EE6D0D">
        <w:rPr>
          <w:rFonts w:ascii="GHEA Grapalat" w:hAnsi="GHEA Grapalat" w:cs="Sylfaen"/>
        </w:rPr>
        <w:t>վարկային</w:t>
      </w:r>
      <w:r w:rsidRPr="00EE6D0D">
        <w:rPr>
          <w:rFonts w:ascii="GHEA Grapalat" w:hAnsi="GHEA Grapalat" w:cs="Arial"/>
        </w:rPr>
        <w:t xml:space="preserve"> </w:t>
      </w:r>
      <w:r w:rsidRPr="00EE6D0D">
        <w:rPr>
          <w:rFonts w:ascii="GHEA Grapalat" w:hAnsi="GHEA Grapalat" w:cs="Sylfaen"/>
        </w:rPr>
        <w:t>ֆինանսավորմամբ</w:t>
      </w:r>
      <w:r w:rsidRPr="00EE6D0D">
        <w:rPr>
          <w:rFonts w:ascii="GHEA Grapalat" w:hAnsi="GHEA Grapalat" w:cs="Arial"/>
        </w:rPr>
        <w:t>)</w:t>
      </w:r>
      <w:r w:rsidRPr="00EE6D0D">
        <w:rPr>
          <w:rFonts w:ascii="GHEA Grapalat" w:hAnsi="GHEA Grapalat" w:cs="Arial"/>
          <w:lang w:val="hy-AM"/>
        </w:rPr>
        <w:t xml:space="preserve"> ևս</w:t>
      </w:r>
      <w:r w:rsidRPr="00EE6D0D">
        <w:rPr>
          <w:rFonts w:ascii="GHEA Grapalat" w:hAnsi="GHEA Grapalat" w:cs="Arial"/>
        </w:rPr>
        <w:t xml:space="preserve"> 23.30 </w:t>
      </w:r>
      <w:r w:rsidRPr="00EE6D0D">
        <w:rPr>
          <w:rFonts w:ascii="GHEA Grapalat" w:hAnsi="GHEA Grapalat" w:cs="Sylfaen"/>
        </w:rPr>
        <w:t>մլն</w:t>
      </w:r>
      <w:r w:rsidRPr="00EE6D0D">
        <w:rPr>
          <w:rFonts w:ascii="GHEA Grapalat" w:hAnsi="GHEA Grapalat" w:cs="Arial"/>
        </w:rPr>
        <w:t xml:space="preserve"> </w:t>
      </w:r>
      <w:r w:rsidRPr="00EE6D0D">
        <w:rPr>
          <w:rFonts w:ascii="GHEA Grapalat" w:hAnsi="GHEA Grapalat" w:cs="Sylfaen"/>
        </w:rPr>
        <w:t>ԱՄՆ</w:t>
      </w:r>
      <w:r w:rsidRPr="00EE6D0D">
        <w:rPr>
          <w:rFonts w:ascii="GHEA Grapalat" w:hAnsi="GHEA Grapalat" w:cs="Arial"/>
        </w:rPr>
        <w:t xml:space="preserve"> </w:t>
      </w:r>
      <w:r w:rsidRPr="00EE6D0D">
        <w:rPr>
          <w:rFonts w:ascii="GHEA Grapalat" w:hAnsi="GHEA Grapalat" w:cs="Sylfaen"/>
        </w:rPr>
        <w:t>դոլար</w:t>
      </w:r>
      <w:r w:rsidRPr="00EE6D0D">
        <w:rPr>
          <w:rFonts w:ascii="GHEA Grapalat" w:hAnsi="GHEA Grapalat" w:cs="Arial"/>
        </w:rPr>
        <w:t xml:space="preserve">, </w:t>
      </w:r>
      <w:r w:rsidRPr="00EE6D0D">
        <w:rPr>
          <w:rFonts w:ascii="GHEA Grapalat" w:hAnsi="GHEA Grapalat" w:cs="Sylfaen"/>
        </w:rPr>
        <w:t>կամ</w:t>
      </w:r>
      <w:r w:rsidRPr="00EE6D0D">
        <w:rPr>
          <w:rFonts w:ascii="GHEA Grapalat" w:hAnsi="GHEA Grapalat" w:cs="Arial"/>
        </w:rPr>
        <w:t xml:space="preserve"> 2010-2015</w:t>
      </w:r>
      <w:r w:rsidRPr="00EE6D0D">
        <w:rPr>
          <w:rFonts w:ascii="GHEA Grapalat" w:hAnsi="GHEA Grapalat" w:cs="Sylfaen"/>
        </w:rPr>
        <w:t>թթ. ԷԱ</w:t>
      </w:r>
      <w:r w:rsidRPr="00EE6D0D">
        <w:rPr>
          <w:rFonts w:ascii="GHEA Grapalat" w:hAnsi="GHEA Grapalat" w:cs="Arial"/>
        </w:rPr>
        <w:t xml:space="preserve"> </w:t>
      </w:r>
      <w:r w:rsidRPr="00EE6D0D">
        <w:rPr>
          <w:rFonts w:ascii="GHEA Grapalat" w:hAnsi="GHEA Grapalat" w:cs="Sylfaen"/>
        </w:rPr>
        <w:t>բիզնեսի</w:t>
      </w:r>
      <w:r w:rsidRPr="00EE6D0D">
        <w:rPr>
          <w:rFonts w:ascii="GHEA Grapalat" w:hAnsi="GHEA Grapalat" w:cs="Sylfaen"/>
          <w:lang w:val="hy-AM"/>
        </w:rPr>
        <w:t xml:space="preserve"> և</w:t>
      </w:r>
      <w:r w:rsidRPr="00EE6D0D">
        <w:rPr>
          <w:rFonts w:ascii="GHEA Grapalat" w:hAnsi="GHEA Grapalat" w:cs="Arial"/>
        </w:rPr>
        <w:t xml:space="preserve"> </w:t>
      </w:r>
      <w:r w:rsidRPr="00EE6D0D">
        <w:rPr>
          <w:rFonts w:ascii="GHEA Grapalat" w:hAnsi="GHEA Grapalat" w:cs="Sylfaen"/>
        </w:rPr>
        <w:t>այլ</w:t>
      </w:r>
      <w:r w:rsidRPr="00EE6D0D">
        <w:rPr>
          <w:rFonts w:ascii="GHEA Grapalat" w:hAnsi="GHEA Grapalat" w:cs="Arial"/>
        </w:rPr>
        <w:t xml:space="preserve"> </w:t>
      </w:r>
      <w:r w:rsidRPr="00EE6D0D">
        <w:rPr>
          <w:rFonts w:ascii="GHEA Grapalat" w:hAnsi="GHEA Grapalat" w:cs="Sylfaen"/>
        </w:rPr>
        <w:t>աղբյուրների</w:t>
      </w:r>
      <w:r w:rsidRPr="00EE6D0D">
        <w:rPr>
          <w:rFonts w:ascii="GHEA Grapalat" w:hAnsi="GHEA Grapalat" w:cs="Arial"/>
        </w:rPr>
        <w:t xml:space="preserve"> </w:t>
      </w:r>
      <w:r w:rsidRPr="00EE6D0D">
        <w:rPr>
          <w:rFonts w:ascii="GHEA Grapalat" w:hAnsi="GHEA Grapalat" w:cs="Sylfaen"/>
        </w:rPr>
        <w:t>լրացուցիչ</w:t>
      </w:r>
      <w:r w:rsidRPr="00EE6D0D">
        <w:rPr>
          <w:rFonts w:ascii="GHEA Grapalat" w:hAnsi="GHEA Grapalat" w:cs="Arial"/>
        </w:rPr>
        <w:t xml:space="preserve"> </w:t>
      </w:r>
      <w:r w:rsidRPr="00EE6D0D">
        <w:rPr>
          <w:rFonts w:ascii="GHEA Grapalat" w:hAnsi="GHEA Grapalat" w:cs="Sylfaen"/>
        </w:rPr>
        <w:t>ներդրումներ</w:t>
      </w:r>
      <w:r w:rsidRPr="00EE6D0D">
        <w:rPr>
          <w:rFonts w:ascii="GHEA Grapalat" w:hAnsi="GHEA Grapalat" w:cs="Sylfaen"/>
          <w:lang w:val="en-US"/>
        </w:rPr>
        <w:t>ի</w:t>
      </w:r>
      <w:r w:rsidRPr="00EE6D0D">
        <w:rPr>
          <w:rFonts w:ascii="GHEA Grapalat" w:hAnsi="GHEA Grapalat" w:cs="Sylfaen"/>
        </w:rPr>
        <w:t xml:space="preserve"> ավելի</w:t>
      </w:r>
      <w:r w:rsidRPr="00EE6D0D">
        <w:rPr>
          <w:rFonts w:ascii="GHEA Grapalat" w:hAnsi="GHEA Grapalat" w:cs="Arial"/>
        </w:rPr>
        <w:t xml:space="preserve"> </w:t>
      </w:r>
      <w:r w:rsidRPr="00EE6D0D">
        <w:rPr>
          <w:rFonts w:ascii="GHEA Grapalat" w:hAnsi="GHEA Grapalat" w:cs="Sylfaen"/>
        </w:rPr>
        <w:t>քան</w:t>
      </w:r>
      <w:r w:rsidRPr="00EE6D0D">
        <w:rPr>
          <w:rFonts w:ascii="GHEA Grapalat" w:hAnsi="GHEA Grapalat" w:cs="Arial"/>
        </w:rPr>
        <w:t xml:space="preserve"> 26% </w:t>
      </w:r>
      <w:r w:rsidRPr="00EE6D0D">
        <w:rPr>
          <w:rStyle w:val="FootnoteReference"/>
          <w:rFonts w:ascii="GHEA Grapalat" w:hAnsi="GHEA Grapalat" w:cs="Arial"/>
        </w:rPr>
        <w:footnoteReference w:id="21"/>
      </w:r>
      <w:r w:rsidRPr="00EE6D0D">
        <w:rPr>
          <w:rFonts w:ascii="GHEA Grapalat" w:hAnsi="GHEA Grapalat" w:cs="Arial"/>
        </w:rPr>
        <w:t xml:space="preserve">: </w:t>
      </w:r>
      <w:r w:rsidRPr="00EE6D0D">
        <w:rPr>
          <w:rFonts w:ascii="GHEA Grapalat" w:hAnsi="GHEA Grapalat" w:cs="Sylfaen"/>
        </w:rPr>
        <w:t>Ամենախոշոր վարկատուներն</w:t>
      </w:r>
      <w:r w:rsidRPr="00EE6D0D">
        <w:rPr>
          <w:rFonts w:ascii="GHEA Grapalat" w:hAnsi="GHEA Grapalat" w:cs="Arial"/>
        </w:rPr>
        <w:t xml:space="preserve"> </w:t>
      </w:r>
      <w:r w:rsidRPr="00EE6D0D">
        <w:rPr>
          <w:rFonts w:ascii="GHEA Grapalat" w:hAnsi="GHEA Grapalat" w:cs="Sylfaen"/>
        </w:rPr>
        <w:t>էին</w:t>
      </w:r>
      <w:r w:rsidRPr="00EE6D0D">
        <w:rPr>
          <w:rFonts w:ascii="GHEA Grapalat" w:hAnsi="GHEA Grapalat" w:cs="Arial"/>
        </w:rPr>
        <w:t xml:space="preserve"> </w:t>
      </w:r>
      <w:r w:rsidRPr="00EE6D0D">
        <w:rPr>
          <w:rFonts w:ascii="GHEA Grapalat" w:hAnsi="GHEA Grapalat" w:cs="Sylfaen"/>
        </w:rPr>
        <w:t>ՎԶԵԲ</w:t>
      </w:r>
      <w:r w:rsidRPr="00EE6D0D">
        <w:rPr>
          <w:rFonts w:ascii="GHEA Grapalat" w:hAnsi="GHEA Grapalat" w:cs="Arial"/>
        </w:rPr>
        <w:t xml:space="preserve">` 49.26 </w:t>
      </w:r>
      <w:r w:rsidRPr="00EE6D0D">
        <w:rPr>
          <w:rFonts w:ascii="GHEA Grapalat" w:hAnsi="GHEA Grapalat" w:cs="Sylfaen"/>
        </w:rPr>
        <w:t>մլն</w:t>
      </w:r>
      <w:r w:rsidRPr="00EE6D0D">
        <w:rPr>
          <w:rFonts w:ascii="GHEA Grapalat" w:hAnsi="GHEA Grapalat" w:cs="Arial"/>
        </w:rPr>
        <w:t xml:space="preserve"> </w:t>
      </w:r>
      <w:r w:rsidRPr="00EE6D0D">
        <w:rPr>
          <w:rFonts w:ascii="GHEA Grapalat" w:hAnsi="GHEA Grapalat" w:cs="Sylfaen"/>
        </w:rPr>
        <w:t>ԱՄՆ</w:t>
      </w:r>
      <w:r w:rsidRPr="00EE6D0D">
        <w:rPr>
          <w:rFonts w:ascii="GHEA Grapalat" w:hAnsi="GHEA Grapalat" w:cs="Arial"/>
        </w:rPr>
        <w:t xml:space="preserve"> </w:t>
      </w:r>
      <w:r w:rsidRPr="00EE6D0D">
        <w:rPr>
          <w:rFonts w:ascii="GHEA Grapalat" w:hAnsi="GHEA Grapalat" w:cs="Sylfaen"/>
        </w:rPr>
        <w:t>դոլար</w:t>
      </w:r>
      <w:r w:rsidRPr="00EE6D0D">
        <w:rPr>
          <w:rFonts w:ascii="GHEA Grapalat" w:hAnsi="GHEA Grapalat" w:cs="Arial"/>
        </w:rPr>
        <w:t xml:space="preserve"> </w:t>
      </w:r>
      <w:r w:rsidRPr="00EE6D0D">
        <w:rPr>
          <w:rFonts w:ascii="GHEA Grapalat" w:hAnsi="GHEA Grapalat" w:cs="Sylfaen"/>
        </w:rPr>
        <w:t>և</w:t>
      </w:r>
      <w:r w:rsidRPr="00EE6D0D">
        <w:rPr>
          <w:rFonts w:ascii="GHEA Grapalat" w:hAnsi="GHEA Grapalat" w:cs="Arial"/>
        </w:rPr>
        <w:t xml:space="preserve"> </w:t>
      </w:r>
      <w:r w:rsidRPr="00EE6D0D">
        <w:rPr>
          <w:rFonts w:ascii="GHEA Grapalat" w:hAnsi="GHEA Grapalat" w:cs="Sylfaen"/>
        </w:rPr>
        <w:t>ՄՖՀ`</w:t>
      </w:r>
      <w:r w:rsidRPr="00EE6D0D">
        <w:rPr>
          <w:rFonts w:ascii="GHEA Grapalat" w:hAnsi="GHEA Grapalat" w:cs="Arial"/>
        </w:rPr>
        <w:t xml:space="preserve"> 26.57</w:t>
      </w:r>
      <w:r w:rsidRPr="00EE6D0D">
        <w:rPr>
          <w:rFonts w:ascii="GHEA Grapalat" w:hAnsi="GHEA Grapalat" w:cs="Sylfaen"/>
        </w:rPr>
        <w:t>մլն</w:t>
      </w:r>
      <w:r w:rsidRPr="00EE6D0D">
        <w:rPr>
          <w:rFonts w:ascii="GHEA Grapalat" w:hAnsi="GHEA Grapalat" w:cs="Arial"/>
        </w:rPr>
        <w:t xml:space="preserve"> </w:t>
      </w:r>
      <w:r w:rsidRPr="00EE6D0D">
        <w:rPr>
          <w:rFonts w:ascii="GHEA Grapalat" w:hAnsi="GHEA Grapalat" w:cs="Sylfaen"/>
        </w:rPr>
        <w:t>ԱՄՆ</w:t>
      </w:r>
      <w:r w:rsidRPr="00EE6D0D">
        <w:rPr>
          <w:rFonts w:ascii="GHEA Grapalat" w:hAnsi="GHEA Grapalat" w:cs="Arial"/>
        </w:rPr>
        <w:t xml:space="preserve"> </w:t>
      </w:r>
      <w:r w:rsidRPr="00EE6D0D">
        <w:rPr>
          <w:rFonts w:ascii="GHEA Grapalat" w:hAnsi="GHEA Grapalat" w:cs="Sylfaen"/>
        </w:rPr>
        <w:t>դոլար</w:t>
      </w:r>
      <w:r w:rsidRPr="00EE6D0D">
        <w:rPr>
          <w:rFonts w:ascii="GHEA Grapalat" w:hAnsi="GHEA Grapalat" w:cs="Arial"/>
        </w:rPr>
        <w:t xml:space="preserve"> </w:t>
      </w:r>
      <w:r w:rsidRPr="00EE6D0D">
        <w:rPr>
          <w:rFonts w:ascii="GHEA Grapalat" w:hAnsi="GHEA Grapalat" w:cs="Sylfaen"/>
        </w:rPr>
        <w:t>ընդհանուր</w:t>
      </w:r>
      <w:r w:rsidRPr="00EE6D0D">
        <w:rPr>
          <w:rFonts w:ascii="GHEA Grapalat" w:hAnsi="GHEA Grapalat" w:cs="Arial"/>
        </w:rPr>
        <w:t xml:space="preserve"> </w:t>
      </w:r>
      <w:r w:rsidRPr="00EE6D0D">
        <w:rPr>
          <w:rFonts w:ascii="GHEA Grapalat" w:hAnsi="GHEA Grapalat" w:cs="Sylfaen"/>
        </w:rPr>
        <w:t xml:space="preserve">գումարով, </w:t>
      </w:r>
      <w:r w:rsidRPr="00EE6D0D">
        <w:rPr>
          <w:rFonts w:ascii="GHEA Grapalat" w:hAnsi="GHEA Grapalat" w:cs="Sylfaen"/>
          <w:lang w:val="en-US"/>
        </w:rPr>
        <w:t>որոնք</w:t>
      </w:r>
      <w:r w:rsidRPr="00EE6D0D">
        <w:rPr>
          <w:rFonts w:ascii="GHEA Grapalat" w:hAnsi="GHEA Grapalat" w:cs="Sylfaen"/>
        </w:rPr>
        <w:t xml:space="preserve"> ընդգրկել</w:t>
      </w:r>
      <w:r w:rsidRPr="00EE6D0D">
        <w:rPr>
          <w:rFonts w:ascii="GHEA Grapalat" w:hAnsi="GHEA Grapalat" w:cs="Arial"/>
        </w:rPr>
        <w:t xml:space="preserve"> </w:t>
      </w:r>
      <w:r w:rsidRPr="00EE6D0D">
        <w:rPr>
          <w:rFonts w:ascii="GHEA Grapalat" w:hAnsi="GHEA Grapalat" w:cs="Sylfaen"/>
        </w:rPr>
        <w:t>են</w:t>
      </w:r>
      <w:r w:rsidRPr="00EE6D0D">
        <w:rPr>
          <w:rFonts w:ascii="GHEA Grapalat" w:hAnsi="GHEA Grapalat" w:cs="Arial"/>
        </w:rPr>
        <w:t xml:space="preserve"> </w:t>
      </w:r>
      <w:r w:rsidRPr="00EE6D0D">
        <w:rPr>
          <w:rFonts w:ascii="GHEA Grapalat" w:hAnsi="GHEA Grapalat" w:cs="Sylfaen"/>
        </w:rPr>
        <w:t>ՄՖՀ</w:t>
      </w:r>
      <w:r w:rsidRPr="00EE6D0D">
        <w:rPr>
          <w:rFonts w:ascii="GHEA Grapalat" w:hAnsi="GHEA Grapalat" w:cs="Arial"/>
        </w:rPr>
        <w:t xml:space="preserve"> </w:t>
      </w:r>
      <w:r w:rsidRPr="00EE6D0D">
        <w:rPr>
          <w:rFonts w:ascii="GHEA Grapalat" w:hAnsi="GHEA Grapalat" w:cs="Sylfaen"/>
        </w:rPr>
        <w:t>կողմից</w:t>
      </w:r>
      <w:r w:rsidRPr="00EE6D0D">
        <w:rPr>
          <w:rFonts w:ascii="GHEA Grapalat" w:hAnsi="GHEA Grapalat" w:cs="Arial"/>
        </w:rPr>
        <w:t xml:space="preserve"> </w:t>
      </w:r>
      <w:r w:rsidRPr="00EE6D0D">
        <w:rPr>
          <w:rFonts w:ascii="GHEA Grapalat" w:hAnsi="GHEA Grapalat" w:cs="Sylfaen"/>
        </w:rPr>
        <w:t>ընդհանուր</w:t>
      </w:r>
      <w:r w:rsidRPr="00EE6D0D">
        <w:rPr>
          <w:rFonts w:ascii="GHEA Grapalat" w:hAnsi="GHEA Grapalat" w:cs="Arial"/>
        </w:rPr>
        <w:t xml:space="preserve"> </w:t>
      </w:r>
      <w:r w:rsidRPr="00EE6D0D">
        <w:rPr>
          <w:rFonts w:ascii="GHEA Grapalat" w:hAnsi="GHEA Grapalat" w:cs="Sylfaen"/>
        </w:rPr>
        <w:t>վարկային</w:t>
      </w:r>
      <w:r w:rsidRPr="00EE6D0D">
        <w:rPr>
          <w:rFonts w:ascii="GHEA Grapalat" w:hAnsi="GHEA Grapalat" w:cs="Arial"/>
        </w:rPr>
        <w:t xml:space="preserve"> </w:t>
      </w:r>
      <w:r w:rsidRPr="00EE6D0D">
        <w:rPr>
          <w:rFonts w:ascii="GHEA Grapalat" w:hAnsi="GHEA Grapalat" w:cs="Sylfaen"/>
        </w:rPr>
        <w:t>հատկացումների</w:t>
      </w:r>
      <w:r w:rsidRPr="00EE6D0D">
        <w:rPr>
          <w:rFonts w:ascii="GHEA Grapalat" w:hAnsi="GHEA Grapalat" w:cs="Arial"/>
        </w:rPr>
        <w:t xml:space="preserve"> 86%-</w:t>
      </w:r>
      <w:r w:rsidRPr="00EE6D0D">
        <w:rPr>
          <w:rFonts w:ascii="GHEA Grapalat" w:hAnsi="GHEA Grapalat" w:cs="Arial"/>
          <w:lang w:val="en-US"/>
        </w:rPr>
        <w:t>ը</w:t>
      </w:r>
      <w:r w:rsidRPr="00EE6D0D">
        <w:rPr>
          <w:rFonts w:ascii="GHEA Grapalat" w:hAnsi="GHEA Grapalat" w:cs="Arial"/>
        </w:rPr>
        <w:t xml:space="preserve">` 56%՝ </w:t>
      </w:r>
      <w:r w:rsidRPr="00EE6D0D">
        <w:rPr>
          <w:rFonts w:ascii="GHEA Grapalat" w:hAnsi="GHEA Grapalat" w:cs="Sylfaen"/>
        </w:rPr>
        <w:t>ՎԶԵԲ-ը և</w:t>
      </w:r>
      <w:r w:rsidRPr="00EE6D0D">
        <w:rPr>
          <w:rFonts w:ascii="GHEA Grapalat" w:hAnsi="GHEA Grapalat" w:cs="Arial"/>
        </w:rPr>
        <w:t xml:space="preserve"> 30%-ը՝ </w:t>
      </w:r>
      <w:r w:rsidRPr="00EE6D0D">
        <w:rPr>
          <w:rFonts w:ascii="GHEA Grapalat" w:hAnsi="GHEA Grapalat" w:cs="Sylfaen"/>
        </w:rPr>
        <w:t>ՄՖՀ</w:t>
      </w:r>
      <w:r w:rsidRPr="00EE6D0D">
        <w:rPr>
          <w:rFonts w:ascii="GHEA Grapalat" w:hAnsi="GHEA Grapalat" w:cs="Arial"/>
        </w:rPr>
        <w:t xml:space="preserve">: </w:t>
      </w:r>
      <w:r w:rsidRPr="00EE6D0D">
        <w:rPr>
          <w:rFonts w:ascii="GHEA Grapalat" w:hAnsi="GHEA Grapalat" w:cs="Sylfaen"/>
        </w:rPr>
        <w:t>ՄՖՀ</w:t>
      </w:r>
      <w:r w:rsidRPr="00EE6D0D">
        <w:rPr>
          <w:rFonts w:ascii="GHEA Grapalat" w:hAnsi="GHEA Grapalat" w:cs="Arial"/>
        </w:rPr>
        <w:t xml:space="preserve"> մյուս </w:t>
      </w:r>
      <w:r w:rsidRPr="00EE6D0D">
        <w:rPr>
          <w:rFonts w:ascii="GHEA Grapalat" w:hAnsi="GHEA Grapalat" w:cs="Sylfaen"/>
        </w:rPr>
        <w:t>մասնաբաժինները</w:t>
      </w:r>
      <w:r w:rsidRPr="00EE6D0D">
        <w:rPr>
          <w:rFonts w:ascii="GHEA Grapalat" w:hAnsi="GHEA Grapalat" w:cs="Arial"/>
        </w:rPr>
        <w:t xml:space="preserve"> </w:t>
      </w:r>
      <w:r w:rsidRPr="00EE6D0D">
        <w:rPr>
          <w:rFonts w:ascii="GHEA Grapalat" w:hAnsi="GHEA Grapalat" w:cs="Sylfaen"/>
        </w:rPr>
        <w:t>շատ</w:t>
      </w:r>
      <w:r w:rsidRPr="00EE6D0D">
        <w:rPr>
          <w:rFonts w:ascii="GHEA Grapalat" w:hAnsi="GHEA Grapalat" w:cs="Arial"/>
        </w:rPr>
        <w:t xml:space="preserve"> </w:t>
      </w:r>
      <w:r w:rsidRPr="00EE6D0D">
        <w:rPr>
          <w:rFonts w:ascii="GHEA Grapalat" w:hAnsi="GHEA Grapalat" w:cs="Sylfaen"/>
        </w:rPr>
        <w:t>փոքր</w:t>
      </w:r>
      <w:r w:rsidRPr="00EE6D0D">
        <w:rPr>
          <w:rFonts w:ascii="GHEA Grapalat" w:hAnsi="GHEA Grapalat" w:cs="Arial"/>
        </w:rPr>
        <w:t xml:space="preserve"> </w:t>
      </w:r>
      <w:r w:rsidRPr="00EE6D0D">
        <w:rPr>
          <w:rFonts w:ascii="GHEA Grapalat" w:hAnsi="GHEA Grapalat" w:cs="Sylfaen"/>
        </w:rPr>
        <w:t>էին</w:t>
      </w:r>
      <w:r w:rsidRPr="00EE6D0D">
        <w:rPr>
          <w:rFonts w:ascii="GHEA Grapalat" w:hAnsi="GHEA Grapalat" w:cs="Arial"/>
        </w:rPr>
        <w:t xml:space="preserve">, </w:t>
      </w:r>
      <w:r w:rsidRPr="00EE6D0D">
        <w:rPr>
          <w:rFonts w:ascii="GHEA Grapalat" w:hAnsi="GHEA Grapalat" w:cs="Sylfaen"/>
        </w:rPr>
        <w:t>բացառությամբ</w:t>
      </w:r>
      <w:r w:rsidRPr="00EE6D0D">
        <w:rPr>
          <w:rFonts w:ascii="GHEA Grapalat" w:hAnsi="GHEA Grapalat" w:cs="Arial"/>
        </w:rPr>
        <w:t xml:space="preserve"> GGF, </w:t>
      </w:r>
      <w:r w:rsidRPr="00EE6D0D">
        <w:rPr>
          <w:rFonts w:ascii="GHEA Grapalat" w:hAnsi="GHEA Grapalat" w:cs="Sylfaen"/>
        </w:rPr>
        <w:t>որը</w:t>
      </w:r>
      <w:r w:rsidRPr="00EE6D0D">
        <w:rPr>
          <w:rFonts w:ascii="GHEA Grapalat" w:hAnsi="GHEA Grapalat" w:cs="Arial"/>
        </w:rPr>
        <w:t xml:space="preserve"> </w:t>
      </w:r>
      <w:r w:rsidRPr="00EE6D0D">
        <w:rPr>
          <w:rFonts w:ascii="GHEA Grapalat" w:hAnsi="GHEA Grapalat" w:cs="Sylfaen"/>
        </w:rPr>
        <w:t>տրամադրում էր հատկացված</w:t>
      </w:r>
      <w:r w:rsidRPr="00EE6D0D">
        <w:rPr>
          <w:rFonts w:ascii="GHEA Grapalat" w:hAnsi="GHEA Grapalat" w:cs="Arial"/>
        </w:rPr>
        <w:t xml:space="preserve"> </w:t>
      </w:r>
      <w:r w:rsidRPr="00EE6D0D">
        <w:rPr>
          <w:rFonts w:ascii="GHEA Grapalat" w:hAnsi="GHEA Grapalat" w:cs="Sylfaen"/>
        </w:rPr>
        <w:t>ընդհանուր գումարի</w:t>
      </w:r>
      <w:r w:rsidRPr="00EE6D0D">
        <w:rPr>
          <w:rFonts w:ascii="GHEA Grapalat" w:hAnsi="GHEA Grapalat" w:cs="Arial"/>
        </w:rPr>
        <w:t xml:space="preserve"> </w:t>
      </w:r>
      <w:r w:rsidRPr="00EE6D0D">
        <w:rPr>
          <w:rFonts w:ascii="GHEA Grapalat" w:hAnsi="GHEA Grapalat" w:cs="Sylfaen"/>
        </w:rPr>
        <w:t>մոտ</w:t>
      </w:r>
      <w:r w:rsidRPr="00EE6D0D">
        <w:rPr>
          <w:rFonts w:ascii="GHEA Grapalat" w:hAnsi="GHEA Grapalat" w:cs="Arial"/>
        </w:rPr>
        <w:t xml:space="preserve"> 8%-</w:t>
      </w:r>
      <w:r w:rsidRPr="00EE6D0D">
        <w:rPr>
          <w:rFonts w:ascii="GHEA Grapalat" w:hAnsi="GHEA Grapalat" w:cs="Sylfaen"/>
        </w:rPr>
        <w:t>ը</w:t>
      </w:r>
      <w:r w:rsidRPr="00EE6D0D">
        <w:rPr>
          <w:rFonts w:ascii="GHEA Grapalat" w:hAnsi="GHEA Grapalat" w:cs="Arial"/>
        </w:rPr>
        <w:t xml:space="preserve">: </w:t>
      </w:r>
      <w:r w:rsidRPr="00EE6D0D">
        <w:rPr>
          <w:rFonts w:ascii="GHEA Grapalat" w:hAnsi="GHEA Grapalat" w:cs="Sylfaen"/>
        </w:rPr>
        <w:t>Միջին</w:t>
      </w:r>
      <w:r w:rsidRPr="00EE6D0D">
        <w:rPr>
          <w:rFonts w:ascii="GHEA Grapalat" w:hAnsi="GHEA Grapalat" w:cs="Arial"/>
        </w:rPr>
        <w:t xml:space="preserve"> </w:t>
      </w:r>
      <w:r w:rsidRPr="00EE6D0D">
        <w:rPr>
          <w:rFonts w:ascii="GHEA Grapalat" w:hAnsi="GHEA Grapalat" w:cs="Sylfaen"/>
        </w:rPr>
        <w:t>կշռյալ</w:t>
      </w:r>
      <w:r w:rsidRPr="00EE6D0D">
        <w:rPr>
          <w:rFonts w:ascii="GHEA Grapalat" w:hAnsi="GHEA Grapalat" w:cs="Arial"/>
        </w:rPr>
        <w:t xml:space="preserve"> </w:t>
      </w:r>
      <w:r w:rsidRPr="00EE6D0D">
        <w:rPr>
          <w:rFonts w:ascii="GHEA Grapalat" w:hAnsi="GHEA Grapalat" w:cs="Sylfaen"/>
        </w:rPr>
        <w:t>տոկոսադրույքը</w:t>
      </w:r>
      <w:r w:rsidRPr="00EE6D0D">
        <w:rPr>
          <w:rFonts w:ascii="GHEA Grapalat" w:hAnsi="GHEA Grapalat" w:cs="Arial"/>
        </w:rPr>
        <w:t xml:space="preserve"> </w:t>
      </w:r>
      <w:r w:rsidRPr="00EE6D0D">
        <w:rPr>
          <w:rFonts w:ascii="GHEA Grapalat" w:hAnsi="GHEA Grapalat" w:cs="Sylfaen"/>
        </w:rPr>
        <w:t>կազմել</w:t>
      </w:r>
      <w:r w:rsidRPr="00EE6D0D">
        <w:rPr>
          <w:rFonts w:ascii="GHEA Grapalat" w:hAnsi="GHEA Grapalat" w:cs="Arial"/>
        </w:rPr>
        <w:t xml:space="preserve"> </w:t>
      </w:r>
      <w:r w:rsidRPr="00EE6D0D">
        <w:rPr>
          <w:rFonts w:ascii="GHEA Grapalat" w:hAnsi="GHEA Grapalat" w:cs="Sylfaen"/>
        </w:rPr>
        <w:t>է</w:t>
      </w:r>
      <w:r w:rsidRPr="00EE6D0D">
        <w:rPr>
          <w:rFonts w:ascii="GHEA Grapalat" w:hAnsi="GHEA Grapalat" w:cs="Arial"/>
        </w:rPr>
        <w:t xml:space="preserve"> 10.72%, </w:t>
      </w:r>
      <w:r w:rsidRPr="00EE6D0D">
        <w:rPr>
          <w:rFonts w:ascii="GHEA Grapalat" w:hAnsi="GHEA Grapalat" w:cs="Sylfaen"/>
        </w:rPr>
        <w:t>վարկի</w:t>
      </w:r>
      <w:r w:rsidRPr="00EE6D0D">
        <w:rPr>
          <w:rFonts w:ascii="GHEA Grapalat" w:hAnsi="GHEA Grapalat" w:cs="Arial"/>
        </w:rPr>
        <w:t xml:space="preserve"> </w:t>
      </w:r>
      <w:r w:rsidRPr="00EE6D0D">
        <w:rPr>
          <w:rFonts w:ascii="GHEA Grapalat" w:hAnsi="GHEA Grapalat" w:cs="Sylfaen"/>
        </w:rPr>
        <w:t>մարման</w:t>
      </w:r>
      <w:r w:rsidRPr="00EE6D0D">
        <w:rPr>
          <w:rFonts w:ascii="GHEA Grapalat" w:hAnsi="GHEA Grapalat" w:cs="Arial"/>
        </w:rPr>
        <w:t xml:space="preserve"> </w:t>
      </w:r>
      <w:r w:rsidRPr="00EE6D0D">
        <w:rPr>
          <w:rFonts w:ascii="GHEA Grapalat" w:hAnsi="GHEA Grapalat" w:cs="Sylfaen"/>
        </w:rPr>
        <w:t>ժամկետն</w:t>
      </w:r>
      <w:r w:rsidRPr="00EE6D0D">
        <w:rPr>
          <w:rFonts w:ascii="GHEA Grapalat" w:hAnsi="GHEA Grapalat" w:cs="Arial"/>
        </w:rPr>
        <w:t xml:space="preserve"> </w:t>
      </w:r>
      <w:r w:rsidRPr="00EE6D0D">
        <w:rPr>
          <w:rFonts w:ascii="GHEA Grapalat" w:hAnsi="GHEA Grapalat" w:cs="Sylfaen"/>
        </w:rPr>
        <w:t>ավելի</w:t>
      </w:r>
      <w:r w:rsidRPr="00EE6D0D">
        <w:rPr>
          <w:rFonts w:ascii="GHEA Grapalat" w:hAnsi="GHEA Grapalat" w:cs="Arial"/>
        </w:rPr>
        <w:t xml:space="preserve"> </w:t>
      </w:r>
      <w:r w:rsidRPr="00EE6D0D">
        <w:rPr>
          <w:rFonts w:ascii="GHEA Grapalat" w:hAnsi="GHEA Grapalat" w:cs="Sylfaen"/>
        </w:rPr>
        <w:t>քան</w:t>
      </w:r>
      <w:r w:rsidRPr="00EE6D0D">
        <w:rPr>
          <w:rFonts w:ascii="GHEA Grapalat" w:hAnsi="GHEA Grapalat" w:cs="Arial"/>
        </w:rPr>
        <w:t xml:space="preserve"> 78 </w:t>
      </w:r>
      <w:r w:rsidRPr="00EE6D0D">
        <w:rPr>
          <w:rFonts w:ascii="GHEA Grapalat" w:hAnsi="GHEA Grapalat" w:cs="Sylfaen"/>
        </w:rPr>
        <w:t>ամիս</w:t>
      </w:r>
      <w:r w:rsidRPr="00EE6D0D">
        <w:rPr>
          <w:rFonts w:ascii="GHEA Grapalat" w:hAnsi="GHEA Grapalat" w:cs="Arial"/>
        </w:rPr>
        <w:t xml:space="preserve"> </w:t>
      </w:r>
      <w:r w:rsidRPr="00EE6D0D">
        <w:rPr>
          <w:rFonts w:ascii="GHEA Grapalat" w:hAnsi="GHEA Grapalat" w:cs="Sylfaen"/>
        </w:rPr>
        <w:t>է</w:t>
      </w:r>
      <w:r w:rsidRPr="00EE6D0D">
        <w:rPr>
          <w:rFonts w:ascii="GHEA Grapalat" w:hAnsi="GHEA Grapalat" w:cs="Arial"/>
        </w:rPr>
        <w:t xml:space="preserve">: </w:t>
      </w:r>
      <w:r w:rsidRPr="00EE6D0D">
        <w:rPr>
          <w:rFonts w:ascii="GHEA Grapalat" w:hAnsi="GHEA Grapalat" w:cs="Sylfaen"/>
        </w:rPr>
        <w:t>Միևնույն</w:t>
      </w:r>
      <w:r w:rsidRPr="00EE6D0D">
        <w:rPr>
          <w:rFonts w:ascii="GHEA Grapalat" w:hAnsi="GHEA Grapalat" w:cs="Arial"/>
        </w:rPr>
        <w:t xml:space="preserve"> </w:t>
      </w:r>
      <w:r w:rsidRPr="00EE6D0D">
        <w:rPr>
          <w:rFonts w:ascii="GHEA Grapalat" w:hAnsi="GHEA Grapalat" w:cs="Sylfaen"/>
        </w:rPr>
        <w:t>ժամանակ</w:t>
      </w:r>
      <w:r w:rsidRPr="00EE6D0D">
        <w:rPr>
          <w:rFonts w:ascii="GHEA Grapalat" w:hAnsi="GHEA Grapalat" w:cs="Arial"/>
        </w:rPr>
        <w:t xml:space="preserve">, </w:t>
      </w:r>
      <w:r w:rsidRPr="00EE6D0D">
        <w:rPr>
          <w:rFonts w:ascii="GHEA Grapalat" w:hAnsi="GHEA Grapalat" w:cs="Sylfaen"/>
        </w:rPr>
        <w:t>ծրագրերի</w:t>
      </w:r>
      <w:r w:rsidRPr="00EE6D0D">
        <w:rPr>
          <w:rFonts w:ascii="GHEA Grapalat" w:hAnsi="GHEA Grapalat" w:cs="Arial"/>
        </w:rPr>
        <w:t>/</w:t>
      </w:r>
      <w:r w:rsidRPr="00EE6D0D">
        <w:rPr>
          <w:rFonts w:ascii="GHEA Grapalat" w:hAnsi="GHEA Grapalat" w:cs="Sylfaen"/>
        </w:rPr>
        <w:t>սարքավորումների</w:t>
      </w:r>
      <w:r w:rsidRPr="00EE6D0D">
        <w:rPr>
          <w:rFonts w:ascii="GHEA Grapalat" w:hAnsi="GHEA Grapalat" w:cs="Arial"/>
        </w:rPr>
        <w:t xml:space="preserve"> </w:t>
      </w:r>
      <w:r w:rsidRPr="00EE6D0D">
        <w:rPr>
          <w:rFonts w:ascii="GHEA Grapalat" w:hAnsi="GHEA Grapalat" w:cs="Sylfaen"/>
        </w:rPr>
        <w:t>միջին</w:t>
      </w:r>
      <w:r w:rsidRPr="00EE6D0D">
        <w:rPr>
          <w:rFonts w:ascii="GHEA Grapalat" w:hAnsi="GHEA Grapalat" w:cs="Arial"/>
        </w:rPr>
        <w:t xml:space="preserve"> </w:t>
      </w:r>
      <w:r w:rsidRPr="00EE6D0D">
        <w:rPr>
          <w:rFonts w:ascii="GHEA Grapalat" w:hAnsi="GHEA Grapalat" w:cs="Sylfaen"/>
        </w:rPr>
        <w:t>կշռյալ</w:t>
      </w:r>
      <w:r w:rsidRPr="00EE6D0D">
        <w:rPr>
          <w:rFonts w:ascii="GHEA Grapalat" w:hAnsi="GHEA Grapalat" w:cs="Arial"/>
        </w:rPr>
        <w:t xml:space="preserve"> </w:t>
      </w:r>
      <w:r w:rsidRPr="00EE6D0D">
        <w:rPr>
          <w:rFonts w:ascii="GHEA Grapalat" w:hAnsi="GHEA Grapalat" w:cs="Sylfaen"/>
        </w:rPr>
        <w:t>տևողությունը</w:t>
      </w:r>
      <w:r w:rsidRPr="00EE6D0D">
        <w:rPr>
          <w:rFonts w:ascii="GHEA Grapalat" w:hAnsi="GHEA Grapalat" w:cs="Arial"/>
        </w:rPr>
        <w:t xml:space="preserve"> 10 </w:t>
      </w:r>
      <w:r w:rsidRPr="00EE6D0D">
        <w:rPr>
          <w:rFonts w:ascii="GHEA Grapalat" w:hAnsi="GHEA Grapalat" w:cs="Sylfaen"/>
        </w:rPr>
        <w:t>տարուց</w:t>
      </w:r>
      <w:r w:rsidRPr="00EE6D0D">
        <w:rPr>
          <w:rFonts w:ascii="GHEA Grapalat" w:hAnsi="GHEA Grapalat" w:cs="Arial"/>
        </w:rPr>
        <w:t xml:space="preserve"> </w:t>
      </w:r>
      <w:r w:rsidRPr="00EE6D0D">
        <w:rPr>
          <w:rFonts w:ascii="GHEA Grapalat" w:hAnsi="GHEA Grapalat" w:cs="Sylfaen"/>
        </w:rPr>
        <w:t>ավել</w:t>
      </w:r>
      <w:r w:rsidRPr="00EE6D0D">
        <w:rPr>
          <w:rFonts w:ascii="GHEA Grapalat" w:hAnsi="GHEA Grapalat" w:cs="Sylfaen"/>
          <w:lang w:val="en-US"/>
        </w:rPr>
        <w:t>ի</w:t>
      </w:r>
      <w:r w:rsidRPr="00EE6D0D">
        <w:rPr>
          <w:rFonts w:ascii="GHEA Grapalat" w:hAnsi="GHEA Grapalat" w:cs="Arial"/>
        </w:rPr>
        <w:t xml:space="preserve"> </w:t>
      </w:r>
      <w:r w:rsidRPr="00EE6D0D">
        <w:rPr>
          <w:rFonts w:ascii="GHEA Grapalat" w:hAnsi="GHEA Grapalat" w:cs="Sylfaen"/>
        </w:rPr>
        <w:t>չէ</w:t>
      </w:r>
      <w:r w:rsidRPr="00EE6D0D">
        <w:rPr>
          <w:rFonts w:ascii="GHEA Grapalat" w:hAnsi="GHEA Grapalat" w:cs="Arial"/>
        </w:rPr>
        <w:t xml:space="preserve">, </w:t>
      </w:r>
      <w:r w:rsidRPr="00EE6D0D">
        <w:rPr>
          <w:rFonts w:ascii="GHEA Grapalat" w:hAnsi="GHEA Grapalat" w:cs="Sylfaen"/>
        </w:rPr>
        <w:t>այսինքն</w:t>
      </w:r>
      <w:r w:rsidRPr="00EE6D0D">
        <w:rPr>
          <w:rFonts w:ascii="GHEA Grapalat" w:hAnsi="GHEA Grapalat" w:cs="Arial"/>
        </w:rPr>
        <w:t xml:space="preserve"> 1.5 </w:t>
      </w:r>
      <w:r w:rsidRPr="00EE6D0D">
        <w:rPr>
          <w:rFonts w:ascii="GHEA Grapalat" w:hAnsi="GHEA Grapalat" w:cs="Sylfaen"/>
        </w:rPr>
        <w:t>անգամ</w:t>
      </w:r>
      <w:r w:rsidRPr="00EE6D0D">
        <w:rPr>
          <w:rFonts w:ascii="GHEA Grapalat" w:hAnsi="GHEA Grapalat" w:cs="Arial"/>
        </w:rPr>
        <w:t xml:space="preserve"> </w:t>
      </w:r>
      <w:r w:rsidRPr="00EE6D0D">
        <w:rPr>
          <w:rFonts w:ascii="GHEA Grapalat" w:hAnsi="GHEA Grapalat" w:cs="Sylfaen"/>
        </w:rPr>
        <w:t>ավելի</w:t>
      </w:r>
      <w:r w:rsidRPr="00EE6D0D">
        <w:rPr>
          <w:rFonts w:ascii="GHEA Grapalat" w:hAnsi="GHEA Grapalat" w:cs="Arial"/>
        </w:rPr>
        <w:t xml:space="preserve">, </w:t>
      </w:r>
      <w:r w:rsidRPr="00EE6D0D">
        <w:rPr>
          <w:rFonts w:ascii="GHEA Grapalat" w:hAnsi="GHEA Grapalat" w:cs="Sylfaen"/>
        </w:rPr>
        <w:t>քան</w:t>
      </w:r>
      <w:r w:rsidRPr="00EE6D0D">
        <w:rPr>
          <w:rFonts w:ascii="GHEA Grapalat" w:hAnsi="GHEA Grapalat" w:cs="Arial"/>
        </w:rPr>
        <w:t xml:space="preserve"> </w:t>
      </w:r>
      <w:r w:rsidRPr="00EE6D0D">
        <w:rPr>
          <w:rFonts w:ascii="GHEA Grapalat" w:hAnsi="GHEA Grapalat" w:cs="Sylfaen"/>
        </w:rPr>
        <w:t>վարկի</w:t>
      </w:r>
      <w:r w:rsidRPr="00EE6D0D">
        <w:rPr>
          <w:rFonts w:ascii="GHEA Grapalat" w:hAnsi="GHEA Grapalat" w:cs="Arial"/>
        </w:rPr>
        <w:t xml:space="preserve"> </w:t>
      </w:r>
      <w:r w:rsidRPr="00EE6D0D">
        <w:rPr>
          <w:rFonts w:ascii="GHEA Grapalat" w:hAnsi="GHEA Grapalat" w:cs="Sylfaen"/>
        </w:rPr>
        <w:t>մարումը</w:t>
      </w:r>
      <w:r w:rsidRPr="00EE6D0D">
        <w:rPr>
          <w:rFonts w:ascii="GHEA Grapalat" w:hAnsi="GHEA Grapalat" w:cs="Arial"/>
        </w:rPr>
        <w:t xml:space="preserve">: </w:t>
      </w:r>
    </w:p>
    <w:p w:rsidR="00177C61" w:rsidRPr="00EE6D0D" w:rsidRDefault="00177C61" w:rsidP="00177C61">
      <w:pPr>
        <w:jc w:val="both"/>
        <w:rPr>
          <w:rFonts w:ascii="GHEA Grapalat" w:hAnsi="GHEA Grapalat" w:cs="Arial"/>
        </w:rPr>
      </w:pPr>
      <w:r w:rsidRPr="00EE6D0D">
        <w:rPr>
          <w:rFonts w:ascii="GHEA Grapalat" w:hAnsi="GHEA Grapalat" w:cs="Sylfaen"/>
        </w:rPr>
        <w:t>Առավել</w:t>
      </w:r>
      <w:r w:rsidRPr="00EE6D0D">
        <w:rPr>
          <w:rFonts w:ascii="GHEA Grapalat" w:hAnsi="GHEA Grapalat" w:cs="Arial"/>
        </w:rPr>
        <w:t xml:space="preserve"> </w:t>
      </w:r>
      <w:r w:rsidRPr="00EE6D0D">
        <w:rPr>
          <w:rFonts w:ascii="GHEA Grapalat" w:hAnsi="GHEA Grapalat" w:cs="Sylfaen"/>
        </w:rPr>
        <w:t>ընդունելի</w:t>
      </w:r>
      <w:r w:rsidRPr="00EE6D0D">
        <w:rPr>
          <w:rFonts w:ascii="GHEA Grapalat" w:hAnsi="GHEA Grapalat" w:cs="Arial"/>
        </w:rPr>
        <w:t xml:space="preserve"> </w:t>
      </w:r>
      <w:r w:rsidRPr="00EE6D0D">
        <w:rPr>
          <w:rFonts w:ascii="GHEA Grapalat" w:hAnsi="GHEA Grapalat" w:cs="Sylfaen"/>
        </w:rPr>
        <w:t>գրավադրման</w:t>
      </w:r>
      <w:r w:rsidRPr="00EE6D0D">
        <w:rPr>
          <w:rFonts w:ascii="GHEA Grapalat" w:hAnsi="GHEA Grapalat" w:cs="Arial"/>
        </w:rPr>
        <w:t xml:space="preserve"> </w:t>
      </w:r>
      <w:r w:rsidRPr="00EE6D0D">
        <w:rPr>
          <w:rFonts w:ascii="GHEA Grapalat" w:hAnsi="GHEA Grapalat" w:cs="Sylfaen"/>
        </w:rPr>
        <w:t>գործարքներն</w:t>
      </w:r>
      <w:r w:rsidRPr="00EE6D0D">
        <w:rPr>
          <w:rFonts w:ascii="GHEA Grapalat" w:hAnsi="GHEA Grapalat" w:cs="Arial"/>
        </w:rPr>
        <w:t xml:space="preserve"> </w:t>
      </w:r>
      <w:r w:rsidRPr="00EE6D0D">
        <w:rPr>
          <w:rFonts w:ascii="GHEA Grapalat" w:hAnsi="GHEA Grapalat" w:cs="Sylfaen"/>
        </w:rPr>
        <w:t>ընկերության</w:t>
      </w:r>
      <w:r w:rsidRPr="00EE6D0D">
        <w:rPr>
          <w:rFonts w:ascii="GHEA Grapalat" w:hAnsi="GHEA Grapalat" w:cs="Arial"/>
        </w:rPr>
        <w:t xml:space="preserve"> </w:t>
      </w:r>
      <w:r w:rsidRPr="00EE6D0D">
        <w:rPr>
          <w:rFonts w:ascii="GHEA Grapalat" w:hAnsi="GHEA Grapalat" w:cs="Sylfaen"/>
        </w:rPr>
        <w:t>կողմից</w:t>
      </w:r>
      <w:r w:rsidRPr="00EE6D0D">
        <w:rPr>
          <w:rFonts w:ascii="GHEA Grapalat" w:hAnsi="GHEA Grapalat" w:cs="Arial"/>
        </w:rPr>
        <w:t xml:space="preserve"> </w:t>
      </w:r>
      <w:r w:rsidRPr="00EE6D0D">
        <w:rPr>
          <w:rFonts w:ascii="GHEA Grapalat" w:hAnsi="GHEA Grapalat" w:cs="Sylfaen"/>
        </w:rPr>
        <w:t>ֆիքսված</w:t>
      </w:r>
      <w:r w:rsidRPr="00EE6D0D">
        <w:rPr>
          <w:rFonts w:ascii="GHEA Grapalat" w:hAnsi="GHEA Grapalat" w:cs="Arial"/>
        </w:rPr>
        <w:t xml:space="preserve"> </w:t>
      </w:r>
      <w:r w:rsidRPr="00EE6D0D">
        <w:rPr>
          <w:rFonts w:ascii="GHEA Grapalat" w:hAnsi="GHEA Grapalat" w:cs="Sylfaen"/>
        </w:rPr>
        <w:t>և</w:t>
      </w:r>
      <w:r w:rsidRPr="00EE6D0D">
        <w:rPr>
          <w:rFonts w:ascii="GHEA Grapalat" w:hAnsi="GHEA Grapalat" w:cs="Arial"/>
        </w:rPr>
        <w:t xml:space="preserve"> </w:t>
      </w:r>
      <w:r w:rsidRPr="00EE6D0D">
        <w:rPr>
          <w:rFonts w:ascii="GHEA Grapalat" w:hAnsi="GHEA Grapalat" w:cs="Sylfaen"/>
        </w:rPr>
        <w:t>ընթացիկ</w:t>
      </w:r>
      <w:r w:rsidRPr="00EE6D0D">
        <w:rPr>
          <w:rFonts w:ascii="GHEA Grapalat" w:hAnsi="GHEA Grapalat" w:cs="Arial"/>
        </w:rPr>
        <w:t xml:space="preserve"> </w:t>
      </w:r>
      <w:r w:rsidRPr="00EE6D0D">
        <w:rPr>
          <w:rFonts w:ascii="GHEA Grapalat" w:hAnsi="GHEA Grapalat" w:cs="Sylfaen"/>
        </w:rPr>
        <w:t>ակտիվներն</w:t>
      </w:r>
      <w:r w:rsidRPr="00EE6D0D">
        <w:rPr>
          <w:rFonts w:ascii="GHEA Grapalat" w:hAnsi="GHEA Grapalat" w:cs="Arial"/>
        </w:rPr>
        <w:t xml:space="preserve"> </w:t>
      </w:r>
      <w:r w:rsidRPr="00EE6D0D">
        <w:rPr>
          <w:rFonts w:ascii="GHEA Grapalat" w:hAnsi="GHEA Grapalat" w:cs="Sylfaen"/>
        </w:rPr>
        <w:t>են</w:t>
      </w:r>
      <w:r w:rsidRPr="00EE6D0D">
        <w:rPr>
          <w:rFonts w:ascii="GHEA Grapalat" w:hAnsi="GHEA Grapalat" w:cs="Arial"/>
        </w:rPr>
        <w:t xml:space="preserve">, </w:t>
      </w:r>
      <w:r w:rsidRPr="00EE6D0D">
        <w:rPr>
          <w:rFonts w:ascii="GHEA Grapalat" w:hAnsi="GHEA Grapalat" w:cs="Sylfaen"/>
        </w:rPr>
        <w:t>որոնք</w:t>
      </w:r>
      <w:r w:rsidRPr="00EE6D0D">
        <w:rPr>
          <w:rFonts w:ascii="GHEA Grapalat" w:hAnsi="GHEA Grapalat" w:cs="Arial"/>
        </w:rPr>
        <w:t xml:space="preserve"> </w:t>
      </w:r>
      <w:r w:rsidRPr="00EE6D0D">
        <w:rPr>
          <w:rFonts w:ascii="GHEA Grapalat" w:hAnsi="GHEA Grapalat" w:cs="Sylfaen"/>
        </w:rPr>
        <w:t>ընդգրկում</w:t>
      </w:r>
      <w:r w:rsidRPr="00EE6D0D">
        <w:rPr>
          <w:rFonts w:ascii="GHEA Grapalat" w:hAnsi="GHEA Grapalat" w:cs="Arial"/>
        </w:rPr>
        <w:t xml:space="preserve"> </w:t>
      </w:r>
      <w:r w:rsidRPr="00EE6D0D">
        <w:rPr>
          <w:rFonts w:ascii="GHEA Grapalat" w:hAnsi="GHEA Grapalat" w:cs="Sylfaen"/>
        </w:rPr>
        <w:t>են</w:t>
      </w:r>
      <w:r w:rsidRPr="00EE6D0D">
        <w:rPr>
          <w:rFonts w:ascii="GHEA Grapalat" w:hAnsi="GHEA Grapalat" w:cs="Arial"/>
        </w:rPr>
        <w:t xml:space="preserve"> </w:t>
      </w:r>
      <w:r w:rsidRPr="00EE6D0D">
        <w:rPr>
          <w:rFonts w:ascii="GHEA Grapalat" w:hAnsi="GHEA Grapalat" w:cs="Sylfaen"/>
        </w:rPr>
        <w:t>արտադրական</w:t>
      </w:r>
      <w:r w:rsidRPr="00EE6D0D">
        <w:rPr>
          <w:rFonts w:ascii="GHEA Grapalat" w:hAnsi="GHEA Grapalat" w:cs="Arial"/>
        </w:rPr>
        <w:t xml:space="preserve"> </w:t>
      </w:r>
      <w:r w:rsidRPr="00EE6D0D">
        <w:rPr>
          <w:rFonts w:ascii="GHEA Grapalat" w:hAnsi="GHEA Grapalat" w:cs="Sylfaen"/>
        </w:rPr>
        <w:t>կառույցներ</w:t>
      </w:r>
      <w:r w:rsidRPr="00EE6D0D">
        <w:rPr>
          <w:rFonts w:ascii="GHEA Grapalat" w:hAnsi="GHEA Grapalat" w:cs="Arial"/>
        </w:rPr>
        <w:t xml:space="preserve">, </w:t>
      </w:r>
      <w:r w:rsidRPr="00EE6D0D">
        <w:rPr>
          <w:rFonts w:ascii="GHEA Grapalat" w:hAnsi="GHEA Grapalat" w:cs="Sylfaen"/>
        </w:rPr>
        <w:t>տրանսպորտ</w:t>
      </w:r>
      <w:r w:rsidRPr="00EE6D0D">
        <w:rPr>
          <w:rFonts w:ascii="GHEA Grapalat" w:hAnsi="GHEA Grapalat" w:cs="Arial"/>
        </w:rPr>
        <w:t xml:space="preserve"> </w:t>
      </w:r>
      <w:r w:rsidRPr="00EE6D0D">
        <w:rPr>
          <w:rFonts w:ascii="GHEA Grapalat" w:hAnsi="GHEA Grapalat" w:cs="Sylfaen"/>
        </w:rPr>
        <w:t>և</w:t>
      </w:r>
      <w:r w:rsidRPr="00EE6D0D">
        <w:rPr>
          <w:rFonts w:ascii="GHEA Grapalat" w:hAnsi="GHEA Grapalat" w:cs="Arial"/>
        </w:rPr>
        <w:t xml:space="preserve"> </w:t>
      </w:r>
      <w:r w:rsidRPr="00EE6D0D">
        <w:rPr>
          <w:rFonts w:ascii="GHEA Grapalat" w:hAnsi="GHEA Grapalat" w:cs="Sylfaen"/>
        </w:rPr>
        <w:t>հումք</w:t>
      </w:r>
      <w:r w:rsidRPr="00EE6D0D">
        <w:rPr>
          <w:rFonts w:ascii="GHEA Grapalat" w:hAnsi="GHEA Grapalat" w:cs="Arial"/>
        </w:rPr>
        <w:t xml:space="preserve">, </w:t>
      </w:r>
      <w:r w:rsidRPr="00EE6D0D">
        <w:rPr>
          <w:rFonts w:ascii="GHEA Grapalat" w:hAnsi="GHEA Grapalat" w:cs="Sylfaen"/>
        </w:rPr>
        <w:t>սեփական</w:t>
      </w:r>
      <w:r w:rsidRPr="00EE6D0D">
        <w:rPr>
          <w:rFonts w:ascii="GHEA Grapalat" w:hAnsi="GHEA Grapalat" w:cs="Arial"/>
        </w:rPr>
        <w:t xml:space="preserve"> </w:t>
      </w:r>
      <w:r w:rsidRPr="00EE6D0D">
        <w:rPr>
          <w:rFonts w:ascii="GHEA Grapalat" w:hAnsi="GHEA Grapalat" w:cs="Sylfaen"/>
        </w:rPr>
        <w:t>կառույցներ</w:t>
      </w:r>
      <w:r w:rsidRPr="00EE6D0D">
        <w:rPr>
          <w:rFonts w:ascii="GHEA Grapalat" w:hAnsi="GHEA Grapalat" w:cs="Arial"/>
        </w:rPr>
        <w:t xml:space="preserve"> </w:t>
      </w:r>
      <w:r w:rsidRPr="00EE6D0D">
        <w:rPr>
          <w:rFonts w:ascii="GHEA Grapalat" w:hAnsi="GHEA Grapalat" w:cs="Sylfaen"/>
        </w:rPr>
        <w:t>և</w:t>
      </w:r>
      <w:r w:rsidRPr="00EE6D0D">
        <w:rPr>
          <w:rFonts w:ascii="GHEA Grapalat" w:hAnsi="GHEA Grapalat" w:cs="Arial"/>
        </w:rPr>
        <w:t xml:space="preserve"> </w:t>
      </w:r>
      <w:r w:rsidRPr="00EE6D0D">
        <w:rPr>
          <w:rFonts w:ascii="GHEA Grapalat" w:hAnsi="GHEA Grapalat" w:cs="Sylfaen"/>
        </w:rPr>
        <w:t>միջոցներ</w:t>
      </w:r>
      <w:r w:rsidRPr="00EE6D0D">
        <w:rPr>
          <w:rFonts w:ascii="GHEA Grapalat" w:hAnsi="GHEA Grapalat" w:cs="Arial"/>
        </w:rPr>
        <w:t xml:space="preserve"> </w:t>
      </w:r>
      <w:r w:rsidRPr="00EE6D0D">
        <w:rPr>
          <w:rFonts w:ascii="GHEA Grapalat" w:hAnsi="GHEA Grapalat" w:cs="Sylfaen"/>
        </w:rPr>
        <w:t>և</w:t>
      </w:r>
      <w:r w:rsidRPr="00EE6D0D">
        <w:rPr>
          <w:rFonts w:ascii="GHEA Grapalat" w:hAnsi="GHEA Grapalat" w:cs="Arial"/>
        </w:rPr>
        <w:t xml:space="preserve"> </w:t>
      </w:r>
      <w:r w:rsidRPr="00EE6D0D">
        <w:rPr>
          <w:rFonts w:ascii="GHEA Grapalat" w:hAnsi="GHEA Grapalat" w:cs="Sylfaen"/>
        </w:rPr>
        <w:t>ընկերության</w:t>
      </w:r>
      <w:r w:rsidRPr="00EE6D0D">
        <w:rPr>
          <w:rFonts w:ascii="GHEA Grapalat" w:hAnsi="GHEA Grapalat" w:cs="Arial"/>
        </w:rPr>
        <w:t xml:space="preserve"> </w:t>
      </w:r>
      <w:r w:rsidRPr="00EE6D0D">
        <w:rPr>
          <w:rFonts w:ascii="GHEA Grapalat" w:hAnsi="GHEA Grapalat" w:cs="Sylfaen"/>
        </w:rPr>
        <w:t>բաժնետերերի</w:t>
      </w:r>
      <w:r w:rsidRPr="00EE6D0D">
        <w:rPr>
          <w:rFonts w:ascii="GHEA Grapalat" w:hAnsi="GHEA Grapalat" w:cs="Arial"/>
        </w:rPr>
        <w:t xml:space="preserve"> </w:t>
      </w:r>
      <w:r w:rsidRPr="00EE6D0D">
        <w:rPr>
          <w:rFonts w:ascii="GHEA Grapalat" w:hAnsi="GHEA Grapalat" w:cs="Sylfaen"/>
        </w:rPr>
        <w:t>միջոցներ</w:t>
      </w:r>
      <w:r w:rsidRPr="00EE6D0D">
        <w:rPr>
          <w:rFonts w:ascii="GHEA Grapalat" w:hAnsi="GHEA Grapalat" w:cs="Arial"/>
        </w:rPr>
        <w:t xml:space="preserve">, </w:t>
      </w:r>
      <w:r w:rsidRPr="00EE6D0D">
        <w:rPr>
          <w:rFonts w:ascii="GHEA Grapalat" w:hAnsi="GHEA Grapalat" w:cs="Sylfaen"/>
        </w:rPr>
        <w:t>ինչպես</w:t>
      </w:r>
      <w:r w:rsidRPr="00EE6D0D">
        <w:rPr>
          <w:rFonts w:ascii="GHEA Grapalat" w:hAnsi="GHEA Grapalat" w:cs="Arial"/>
        </w:rPr>
        <w:t xml:space="preserve"> </w:t>
      </w:r>
      <w:r w:rsidRPr="00EE6D0D">
        <w:rPr>
          <w:rFonts w:ascii="GHEA Grapalat" w:hAnsi="GHEA Grapalat" w:cs="Sylfaen"/>
        </w:rPr>
        <w:t>նաև</w:t>
      </w:r>
      <w:r w:rsidRPr="00EE6D0D">
        <w:rPr>
          <w:rFonts w:ascii="GHEA Grapalat" w:hAnsi="GHEA Grapalat" w:cs="Arial"/>
        </w:rPr>
        <w:t xml:space="preserve"> </w:t>
      </w:r>
      <w:r w:rsidRPr="00EE6D0D">
        <w:rPr>
          <w:rFonts w:ascii="GHEA Grapalat" w:hAnsi="GHEA Grapalat" w:cs="Sylfaen"/>
        </w:rPr>
        <w:t>երաշխիքներ այլ</w:t>
      </w:r>
      <w:r w:rsidRPr="00EE6D0D">
        <w:rPr>
          <w:rFonts w:ascii="GHEA Grapalat" w:hAnsi="GHEA Grapalat" w:cs="Arial"/>
        </w:rPr>
        <w:t xml:space="preserve">` </w:t>
      </w:r>
      <w:r w:rsidRPr="00EE6D0D">
        <w:rPr>
          <w:rFonts w:ascii="GHEA Grapalat" w:hAnsi="GHEA Grapalat" w:cs="Sylfaen"/>
        </w:rPr>
        <w:t>երրորդ</w:t>
      </w:r>
      <w:r w:rsidRPr="00EE6D0D">
        <w:rPr>
          <w:rFonts w:ascii="GHEA Grapalat" w:hAnsi="GHEA Grapalat" w:cs="Arial"/>
        </w:rPr>
        <w:t xml:space="preserve"> </w:t>
      </w:r>
      <w:r w:rsidRPr="00EE6D0D">
        <w:rPr>
          <w:rFonts w:ascii="GHEA Grapalat" w:hAnsi="GHEA Grapalat" w:cs="Sylfaen"/>
        </w:rPr>
        <w:t>մարմնի</w:t>
      </w:r>
      <w:r w:rsidRPr="00EE6D0D">
        <w:rPr>
          <w:rFonts w:ascii="GHEA Grapalat" w:hAnsi="GHEA Grapalat" w:cs="Arial"/>
        </w:rPr>
        <w:t xml:space="preserve"> </w:t>
      </w:r>
      <w:r w:rsidRPr="00EE6D0D">
        <w:rPr>
          <w:rFonts w:ascii="GHEA Grapalat" w:hAnsi="GHEA Grapalat" w:cs="Sylfaen"/>
        </w:rPr>
        <w:t>կողմից</w:t>
      </w:r>
      <w:r w:rsidRPr="00EE6D0D">
        <w:rPr>
          <w:rFonts w:ascii="GHEA Grapalat" w:hAnsi="GHEA Grapalat" w:cs="Arial"/>
        </w:rPr>
        <w:t xml:space="preserve">: </w:t>
      </w:r>
    </w:p>
    <w:p w:rsidR="00177C61" w:rsidRPr="00EE6D0D" w:rsidRDefault="00177C61" w:rsidP="00177C61">
      <w:pPr>
        <w:jc w:val="both"/>
        <w:rPr>
          <w:rFonts w:ascii="GHEA Grapalat" w:hAnsi="GHEA Grapalat" w:cs="Arial"/>
        </w:rPr>
      </w:pPr>
      <w:r w:rsidRPr="00EE6D0D">
        <w:rPr>
          <w:rFonts w:ascii="GHEA Grapalat" w:hAnsi="GHEA Grapalat" w:cs="Sylfaen"/>
        </w:rPr>
        <w:t>ԷԱ</w:t>
      </w:r>
      <w:r w:rsidRPr="00EE6D0D">
        <w:rPr>
          <w:rFonts w:ascii="GHEA Grapalat" w:hAnsi="GHEA Grapalat" w:cs="Arial"/>
        </w:rPr>
        <w:t xml:space="preserve"> </w:t>
      </w:r>
      <w:r w:rsidRPr="00EE6D0D">
        <w:rPr>
          <w:rFonts w:ascii="GHEA Grapalat" w:hAnsi="GHEA Grapalat" w:cs="Sylfaen"/>
        </w:rPr>
        <w:t>ամենամեծ</w:t>
      </w:r>
      <w:r w:rsidRPr="00EE6D0D">
        <w:rPr>
          <w:rFonts w:ascii="GHEA Grapalat" w:hAnsi="GHEA Grapalat" w:cs="Arial"/>
        </w:rPr>
        <w:t xml:space="preserve"> </w:t>
      </w:r>
      <w:r w:rsidRPr="00EE6D0D">
        <w:rPr>
          <w:rFonts w:ascii="GHEA Grapalat" w:hAnsi="GHEA Grapalat" w:cs="Sylfaen"/>
        </w:rPr>
        <w:t>մասնաբաժինը</w:t>
      </w:r>
      <w:r w:rsidRPr="00EE6D0D">
        <w:rPr>
          <w:rFonts w:ascii="GHEA Grapalat" w:hAnsi="GHEA Grapalat" w:cs="Arial"/>
        </w:rPr>
        <w:t xml:space="preserve"> </w:t>
      </w:r>
      <w:r w:rsidRPr="00EE6D0D">
        <w:rPr>
          <w:rFonts w:ascii="GHEA Grapalat" w:hAnsi="GHEA Grapalat" w:cs="Sylfaen"/>
        </w:rPr>
        <w:t>տրամադրվել</w:t>
      </w:r>
      <w:r w:rsidRPr="00EE6D0D">
        <w:rPr>
          <w:rFonts w:ascii="GHEA Grapalat" w:hAnsi="GHEA Grapalat" w:cs="Arial"/>
        </w:rPr>
        <w:t xml:space="preserve"> </w:t>
      </w:r>
      <w:r w:rsidRPr="00EE6D0D">
        <w:rPr>
          <w:rFonts w:ascii="GHEA Grapalat" w:hAnsi="GHEA Grapalat" w:cs="Sylfaen"/>
        </w:rPr>
        <w:t>է</w:t>
      </w:r>
      <w:r w:rsidRPr="00EE6D0D">
        <w:rPr>
          <w:rFonts w:ascii="GHEA Grapalat" w:hAnsi="GHEA Grapalat" w:cs="Arial"/>
        </w:rPr>
        <w:t xml:space="preserve"> </w:t>
      </w:r>
      <w:r w:rsidRPr="00EE6D0D">
        <w:rPr>
          <w:rFonts w:ascii="GHEA Grapalat" w:hAnsi="GHEA Grapalat" w:cs="Sylfaen"/>
        </w:rPr>
        <w:t>արդյունաբերությանը</w:t>
      </w:r>
      <w:r w:rsidRPr="00EE6D0D">
        <w:rPr>
          <w:rFonts w:ascii="GHEA Grapalat" w:hAnsi="GHEA Grapalat" w:cs="Arial"/>
        </w:rPr>
        <w:t>` 35%-ից</w:t>
      </w:r>
      <w:r w:rsidRPr="00EE6D0D">
        <w:rPr>
          <w:rFonts w:ascii="GHEA Grapalat" w:hAnsi="GHEA Grapalat" w:cs="Sylfaen"/>
        </w:rPr>
        <w:t xml:space="preserve"> ավելի</w:t>
      </w:r>
      <w:r w:rsidRPr="00EE6D0D">
        <w:rPr>
          <w:rFonts w:ascii="GHEA Grapalat" w:hAnsi="GHEA Grapalat" w:cs="Arial"/>
        </w:rPr>
        <w:t xml:space="preserve">, </w:t>
      </w:r>
      <w:r w:rsidRPr="00EE6D0D">
        <w:rPr>
          <w:rFonts w:ascii="GHEA Grapalat" w:hAnsi="GHEA Grapalat" w:cs="Sylfaen"/>
        </w:rPr>
        <w:t>շուրջ</w:t>
      </w:r>
      <w:r w:rsidRPr="00EE6D0D">
        <w:rPr>
          <w:rFonts w:ascii="GHEA Grapalat" w:hAnsi="GHEA Grapalat" w:cs="Arial"/>
        </w:rPr>
        <w:t xml:space="preserve"> 22%` </w:t>
      </w:r>
      <w:r w:rsidRPr="00EE6D0D">
        <w:rPr>
          <w:rFonts w:ascii="GHEA Grapalat" w:hAnsi="GHEA Grapalat" w:cs="Sylfaen"/>
        </w:rPr>
        <w:t>էներգետիկ</w:t>
      </w:r>
      <w:r w:rsidRPr="00EE6D0D">
        <w:rPr>
          <w:rFonts w:ascii="GHEA Grapalat" w:hAnsi="GHEA Grapalat" w:cs="Arial"/>
        </w:rPr>
        <w:t xml:space="preserve"> </w:t>
      </w:r>
      <w:r w:rsidRPr="00EE6D0D">
        <w:rPr>
          <w:rFonts w:ascii="GHEA Grapalat" w:hAnsi="GHEA Grapalat" w:cs="Sylfaen"/>
        </w:rPr>
        <w:t>ոլորտին</w:t>
      </w:r>
      <w:r w:rsidRPr="00EE6D0D">
        <w:rPr>
          <w:rFonts w:ascii="GHEA Grapalat" w:hAnsi="GHEA Grapalat" w:cs="Arial"/>
        </w:rPr>
        <w:t>/</w:t>
      </w:r>
      <w:r w:rsidRPr="00EE6D0D">
        <w:rPr>
          <w:rFonts w:ascii="GHEA Grapalat" w:hAnsi="GHEA Grapalat" w:cs="Sylfaen"/>
        </w:rPr>
        <w:t>արտադրությանը</w:t>
      </w:r>
      <w:r w:rsidRPr="00EE6D0D">
        <w:rPr>
          <w:rFonts w:ascii="GHEA Grapalat" w:hAnsi="GHEA Grapalat" w:cs="Arial"/>
        </w:rPr>
        <w:t xml:space="preserve"> </w:t>
      </w:r>
      <w:r w:rsidRPr="00EE6D0D">
        <w:rPr>
          <w:rFonts w:ascii="GHEA Grapalat" w:hAnsi="GHEA Grapalat" w:cs="Sylfaen"/>
        </w:rPr>
        <w:t>և</w:t>
      </w:r>
      <w:r w:rsidRPr="00EE6D0D">
        <w:rPr>
          <w:rFonts w:ascii="GHEA Grapalat" w:hAnsi="GHEA Grapalat" w:cs="Arial"/>
        </w:rPr>
        <w:t xml:space="preserve"> </w:t>
      </w:r>
      <w:r w:rsidRPr="00EE6D0D">
        <w:rPr>
          <w:rFonts w:ascii="GHEA Grapalat" w:hAnsi="GHEA Grapalat" w:cs="Sylfaen"/>
        </w:rPr>
        <w:t>մոտավորապես</w:t>
      </w:r>
      <w:r w:rsidRPr="00EE6D0D">
        <w:rPr>
          <w:rFonts w:ascii="GHEA Grapalat" w:hAnsi="GHEA Grapalat" w:cs="Arial"/>
        </w:rPr>
        <w:t xml:space="preserve"> 18%` </w:t>
      </w:r>
      <w:r w:rsidRPr="00EE6D0D">
        <w:rPr>
          <w:rFonts w:ascii="GHEA Grapalat" w:hAnsi="GHEA Grapalat" w:cs="Sylfaen"/>
        </w:rPr>
        <w:t>փոքր</w:t>
      </w:r>
      <w:r w:rsidRPr="00EE6D0D">
        <w:rPr>
          <w:rFonts w:ascii="GHEA Grapalat" w:hAnsi="GHEA Grapalat" w:cs="Arial"/>
        </w:rPr>
        <w:t xml:space="preserve"> </w:t>
      </w:r>
      <w:r w:rsidRPr="00EE6D0D">
        <w:rPr>
          <w:rFonts w:ascii="GHEA Grapalat" w:hAnsi="GHEA Grapalat" w:cs="Sylfaen"/>
        </w:rPr>
        <w:t>և</w:t>
      </w:r>
      <w:r w:rsidRPr="00EE6D0D">
        <w:rPr>
          <w:rFonts w:ascii="GHEA Grapalat" w:hAnsi="GHEA Grapalat" w:cs="Arial"/>
        </w:rPr>
        <w:t xml:space="preserve"> </w:t>
      </w:r>
      <w:r w:rsidRPr="00EE6D0D">
        <w:rPr>
          <w:rFonts w:ascii="GHEA Grapalat" w:hAnsi="GHEA Grapalat" w:cs="Sylfaen"/>
        </w:rPr>
        <w:t>միջին</w:t>
      </w:r>
      <w:r w:rsidRPr="00EE6D0D">
        <w:rPr>
          <w:rFonts w:ascii="GHEA Grapalat" w:hAnsi="GHEA Grapalat" w:cs="Arial"/>
        </w:rPr>
        <w:t xml:space="preserve"> </w:t>
      </w:r>
      <w:r w:rsidRPr="00EE6D0D">
        <w:rPr>
          <w:rFonts w:ascii="GHEA Grapalat" w:hAnsi="GHEA Grapalat" w:cs="Sylfaen"/>
        </w:rPr>
        <w:t>ձեռնարկություններին</w:t>
      </w:r>
      <w:r w:rsidRPr="00EE6D0D">
        <w:rPr>
          <w:rFonts w:ascii="GHEA Grapalat" w:hAnsi="GHEA Grapalat" w:cs="Arial"/>
        </w:rPr>
        <w:t xml:space="preserve">, </w:t>
      </w:r>
      <w:r w:rsidRPr="00EE6D0D">
        <w:rPr>
          <w:rFonts w:ascii="GHEA Grapalat" w:hAnsi="GHEA Grapalat" w:cs="Sylfaen"/>
        </w:rPr>
        <w:t>տրանսպորտի</w:t>
      </w:r>
      <w:r w:rsidRPr="00EE6D0D">
        <w:rPr>
          <w:rFonts w:ascii="GHEA Grapalat" w:hAnsi="GHEA Grapalat" w:cs="Arial"/>
        </w:rPr>
        <w:t xml:space="preserve"> </w:t>
      </w:r>
      <w:r w:rsidRPr="00EE6D0D">
        <w:rPr>
          <w:rFonts w:ascii="GHEA Grapalat" w:hAnsi="GHEA Grapalat" w:cs="Sylfaen"/>
        </w:rPr>
        <w:t>ոլորտը</w:t>
      </w:r>
      <w:r w:rsidRPr="00EE6D0D">
        <w:rPr>
          <w:rFonts w:ascii="GHEA Grapalat" w:hAnsi="GHEA Grapalat" w:cs="Arial"/>
        </w:rPr>
        <w:t xml:space="preserve"> </w:t>
      </w:r>
      <w:r w:rsidRPr="00EE6D0D">
        <w:rPr>
          <w:rFonts w:ascii="GHEA Grapalat" w:hAnsi="GHEA Grapalat" w:cs="Sylfaen"/>
        </w:rPr>
        <w:t>միաձուլելով</w:t>
      </w:r>
      <w:r w:rsidRPr="00EE6D0D">
        <w:rPr>
          <w:rFonts w:ascii="GHEA Grapalat" w:hAnsi="GHEA Grapalat" w:cs="Arial"/>
        </w:rPr>
        <w:t xml:space="preserve"> </w:t>
      </w:r>
      <w:r w:rsidRPr="00EE6D0D">
        <w:rPr>
          <w:rFonts w:ascii="GHEA Grapalat" w:hAnsi="GHEA Grapalat" w:cs="Sylfaen"/>
        </w:rPr>
        <w:t>արդյունաբերության</w:t>
      </w:r>
      <w:r w:rsidRPr="00EE6D0D">
        <w:rPr>
          <w:rFonts w:ascii="GHEA Grapalat" w:hAnsi="GHEA Grapalat" w:cs="Arial"/>
        </w:rPr>
        <w:t xml:space="preserve"> </w:t>
      </w:r>
      <w:r w:rsidRPr="00EE6D0D">
        <w:rPr>
          <w:rFonts w:ascii="GHEA Grapalat" w:hAnsi="GHEA Grapalat" w:cs="Sylfaen"/>
        </w:rPr>
        <w:t>և</w:t>
      </w:r>
      <w:r w:rsidRPr="00EE6D0D">
        <w:rPr>
          <w:rFonts w:ascii="GHEA Grapalat" w:hAnsi="GHEA Grapalat" w:cs="Arial"/>
        </w:rPr>
        <w:t xml:space="preserve"> ՓՄՁ-րի </w:t>
      </w:r>
      <w:r w:rsidRPr="00EE6D0D">
        <w:rPr>
          <w:rFonts w:ascii="GHEA Grapalat" w:hAnsi="GHEA Grapalat" w:cs="Sylfaen"/>
        </w:rPr>
        <w:t>հետ</w:t>
      </w:r>
      <w:r w:rsidRPr="00EE6D0D">
        <w:rPr>
          <w:rFonts w:ascii="GHEA Grapalat" w:hAnsi="GHEA Grapalat" w:cs="Arial"/>
        </w:rPr>
        <w:t xml:space="preserve">: </w:t>
      </w:r>
      <w:r w:rsidRPr="00EE6D0D">
        <w:rPr>
          <w:rFonts w:ascii="GHEA Grapalat" w:hAnsi="GHEA Grapalat" w:cs="Sylfaen"/>
        </w:rPr>
        <w:t>Մոտ</w:t>
      </w:r>
      <w:r w:rsidRPr="00EE6D0D">
        <w:rPr>
          <w:rFonts w:ascii="GHEA Grapalat" w:hAnsi="GHEA Grapalat" w:cs="Arial"/>
        </w:rPr>
        <w:t xml:space="preserve"> 14% </w:t>
      </w:r>
      <w:r w:rsidRPr="00EE6D0D">
        <w:rPr>
          <w:rFonts w:ascii="GHEA Grapalat" w:hAnsi="GHEA Grapalat" w:cs="Sylfaen"/>
        </w:rPr>
        <w:t>ներդրվել</w:t>
      </w:r>
      <w:r w:rsidRPr="00EE6D0D">
        <w:rPr>
          <w:rFonts w:ascii="GHEA Grapalat" w:hAnsi="GHEA Grapalat" w:cs="Arial"/>
        </w:rPr>
        <w:t xml:space="preserve"> </w:t>
      </w:r>
      <w:r w:rsidRPr="00EE6D0D">
        <w:rPr>
          <w:rFonts w:ascii="GHEA Grapalat" w:hAnsi="GHEA Grapalat" w:cs="Sylfaen"/>
        </w:rPr>
        <w:t>է</w:t>
      </w:r>
      <w:r w:rsidRPr="00EE6D0D">
        <w:rPr>
          <w:rFonts w:ascii="GHEA Grapalat" w:hAnsi="GHEA Grapalat" w:cs="Arial"/>
        </w:rPr>
        <w:t xml:space="preserve"> </w:t>
      </w:r>
      <w:r w:rsidRPr="00EE6D0D">
        <w:rPr>
          <w:rFonts w:ascii="GHEA Grapalat" w:hAnsi="GHEA Grapalat" w:cs="Sylfaen"/>
        </w:rPr>
        <w:t>համայնքային</w:t>
      </w:r>
      <w:r w:rsidRPr="00EE6D0D">
        <w:rPr>
          <w:rFonts w:ascii="GHEA Grapalat" w:hAnsi="GHEA Grapalat" w:cs="Arial"/>
        </w:rPr>
        <w:t xml:space="preserve"> </w:t>
      </w:r>
      <w:r w:rsidRPr="00EE6D0D">
        <w:rPr>
          <w:rFonts w:ascii="GHEA Grapalat" w:hAnsi="GHEA Grapalat" w:cs="Sylfaen"/>
        </w:rPr>
        <w:t>ենթակառուցվածքային</w:t>
      </w:r>
      <w:r w:rsidRPr="00EE6D0D">
        <w:rPr>
          <w:rFonts w:ascii="GHEA Grapalat" w:hAnsi="GHEA Grapalat" w:cs="Arial"/>
        </w:rPr>
        <w:t xml:space="preserve"> </w:t>
      </w:r>
      <w:r w:rsidRPr="00EE6D0D">
        <w:rPr>
          <w:rFonts w:ascii="GHEA Grapalat" w:hAnsi="GHEA Grapalat" w:cs="Sylfaen"/>
        </w:rPr>
        <w:t>նախագծերում</w:t>
      </w:r>
      <w:r w:rsidRPr="00EE6D0D">
        <w:rPr>
          <w:rFonts w:ascii="GHEA Grapalat" w:hAnsi="GHEA Grapalat" w:cs="Arial"/>
        </w:rPr>
        <w:t xml:space="preserve">: </w:t>
      </w:r>
      <w:r w:rsidRPr="00EE6D0D">
        <w:rPr>
          <w:rFonts w:ascii="GHEA Grapalat" w:hAnsi="GHEA Grapalat" w:cs="Sylfaen"/>
        </w:rPr>
        <w:t>Վարկավորման</w:t>
      </w:r>
      <w:r w:rsidRPr="00EE6D0D">
        <w:rPr>
          <w:rFonts w:ascii="GHEA Grapalat" w:hAnsi="GHEA Grapalat" w:cs="Arial"/>
        </w:rPr>
        <w:t xml:space="preserve"> </w:t>
      </w:r>
      <w:r w:rsidRPr="00EE6D0D">
        <w:rPr>
          <w:rFonts w:ascii="GHEA Grapalat" w:hAnsi="GHEA Grapalat" w:cs="Sylfaen"/>
        </w:rPr>
        <w:t>ամենափոքր</w:t>
      </w:r>
      <w:r w:rsidRPr="00EE6D0D">
        <w:rPr>
          <w:rFonts w:ascii="GHEA Grapalat" w:hAnsi="GHEA Grapalat" w:cs="Arial"/>
        </w:rPr>
        <w:t xml:space="preserve"> </w:t>
      </w:r>
      <w:r w:rsidRPr="00EE6D0D">
        <w:rPr>
          <w:rFonts w:ascii="GHEA Grapalat" w:hAnsi="GHEA Grapalat" w:cs="Sylfaen"/>
        </w:rPr>
        <w:t>մասնաբաժինը`</w:t>
      </w:r>
      <w:r w:rsidRPr="00EE6D0D">
        <w:rPr>
          <w:rFonts w:ascii="GHEA Grapalat" w:hAnsi="GHEA Grapalat" w:cs="Arial"/>
        </w:rPr>
        <w:t xml:space="preserve"> </w:t>
      </w:r>
      <w:r w:rsidRPr="00EE6D0D">
        <w:rPr>
          <w:rFonts w:ascii="GHEA Grapalat" w:hAnsi="GHEA Grapalat" w:cs="Sylfaen"/>
        </w:rPr>
        <w:t>շուրջ</w:t>
      </w:r>
      <w:r w:rsidRPr="00EE6D0D">
        <w:rPr>
          <w:rFonts w:ascii="GHEA Grapalat" w:hAnsi="GHEA Grapalat" w:cs="Arial"/>
        </w:rPr>
        <w:t xml:space="preserve"> 0.3%, </w:t>
      </w:r>
      <w:r w:rsidRPr="00EE6D0D">
        <w:rPr>
          <w:rFonts w:ascii="GHEA Grapalat" w:hAnsi="GHEA Grapalat" w:cs="Sylfaen"/>
        </w:rPr>
        <w:t>հատկացվել</w:t>
      </w:r>
      <w:r w:rsidRPr="00EE6D0D">
        <w:rPr>
          <w:rFonts w:ascii="GHEA Grapalat" w:hAnsi="GHEA Grapalat" w:cs="Arial"/>
        </w:rPr>
        <w:t xml:space="preserve"> </w:t>
      </w:r>
      <w:r w:rsidRPr="00EE6D0D">
        <w:rPr>
          <w:rFonts w:ascii="GHEA Grapalat" w:hAnsi="GHEA Grapalat" w:cs="Sylfaen"/>
        </w:rPr>
        <w:t>է</w:t>
      </w:r>
      <w:r w:rsidRPr="00EE6D0D">
        <w:rPr>
          <w:rFonts w:ascii="GHEA Grapalat" w:hAnsi="GHEA Grapalat" w:cs="Arial"/>
        </w:rPr>
        <w:t xml:space="preserve"> հանրային </w:t>
      </w:r>
      <w:r w:rsidRPr="00EE6D0D">
        <w:rPr>
          <w:rFonts w:ascii="GHEA Grapalat" w:hAnsi="GHEA Grapalat" w:cs="Sylfaen"/>
        </w:rPr>
        <w:t>շենքերին</w:t>
      </w:r>
      <w:r w:rsidRPr="00EE6D0D">
        <w:rPr>
          <w:rFonts w:ascii="GHEA Grapalat" w:hAnsi="GHEA Grapalat" w:cs="Arial"/>
        </w:rPr>
        <w:t xml:space="preserve"> (</w:t>
      </w:r>
      <w:r w:rsidRPr="00EE6D0D">
        <w:rPr>
          <w:rFonts w:ascii="GHEA Grapalat" w:hAnsi="GHEA Grapalat" w:cs="Sylfaen"/>
        </w:rPr>
        <w:t>տես</w:t>
      </w:r>
      <w:r w:rsidRPr="00EE6D0D">
        <w:rPr>
          <w:rFonts w:ascii="GHEA Grapalat" w:hAnsi="GHEA Grapalat" w:cs="Arial"/>
        </w:rPr>
        <w:t xml:space="preserve">` </w:t>
      </w:r>
      <w:r w:rsidRPr="00EE6D0D">
        <w:rPr>
          <w:rFonts w:ascii="GHEA Grapalat" w:hAnsi="GHEA Grapalat" w:cs="Sylfaen"/>
        </w:rPr>
        <w:t>էներգարդյունավետության</w:t>
      </w:r>
      <w:r w:rsidRPr="00EE6D0D">
        <w:rPr>
          <w:rFonts w:ascii="GHEA Grapalat" w:hAnsi="GHEA Grapalat" w:cs="Arial"/>
        </w:rPr>
        <w:t xml:space="preserve"> </w:t>
      </w:r>
      <w:r w:rsidRPr="00EE6D0D">
        <w:rPr>
          <w:rFonts w:ascii="GHEA Grapalat" w:hAnsi="GHEA Grapalat" w:cs="Sylfaen"/>
        </w:rPr>
        <w:t>վարկավորման</w:t>
      </w:r>
      <w:r w:rsidRPr="00EE6D0D">
        <w:rPr>
          <w:rFonts w:ascii="GHEA Grapalat" w:hAnsi="GHEA Grapalat" w:cs="Arial"/>
        </w:rPr>
        <w:t xml:space="preserve"> </w:t>
      </w:r>
      <w:r w:rsidRPr="00EE6D0D">
        <w:rPr>
          <w:rFonts w:ascii="GHEA Grapalat" w:hAnsi="GHEA Grapalat" w:cs="Sylfaen"/>
        </w:rPr>
        <w:t>մասնաբաժինը</w:t>
      </w:r>
      <w:r w:rsidRPr="00EE6D0D">
        <w:rPr>
          <w:rFonts w:ascii="GHEA Grapalat" w:hAnsi="GHEA Grapalat" w:cs="Arial"/>
        </w:rPr>
        <w:t xml:space="preserve"> </w:t>
      </w:r>
      <w:r w:rsidRPr="00EE6D0D">
        <w:rPr>
          <w:rFonts w:ascii="GHEA Grapalat" w:hAnsi="GHEA Grapalat" w:cs="Sylfaen"/>
        </w:rPr>
        <w:t>բանկերի</w:t>
      </w:r>
      <w:r w:rsidRPr="00EE6D0D">
        <w:rPr>
          <w:rFonts w:ascii="GHEA Grapalat" w:hAnsi="GHEA Grapalat" w:cs="Arial"/>
        </w:rPr>
        <w:t xml:space="preserve"> </w:t>
      </w:r>
      <w:r w:rsidRPr="00EE6D0D">
        <w:rPr>
          <w:rFonts w:ascii="GHEA Grapalat" w:hAnsi="GHEA Grapalat" w:cs="Sylfaen"/>
        </w:rPr>
        <w:t>պորտֆելում</w:t>
      </w:r>
      <w:r w:rsidRPr="00EE6D0D">
        <w:rPr>
          <w:rFonts w:ascii="GHEA Grapalat" w:hAnsi="GHEA Grapalat" w:cs="Arial"/>
        </w:rPr>
        <w:t>Գծապատկեր22-</w:t>
      </w:r>
      <w:r w:rsidRPr="00EE6D0D">
        <w:rPr>
          <w:rFonts w:ascii="GHEA Grapalat" w:hAnsi="GHEA Grapalat" w:cs="Sylfaen"/>
        </w:rPr>
        <w:t>ում</w:t>
      </w:r>
      <w:r w:rsidRPr="00EE6D0D">
        <w:rPr>
          <w:rFonts w:ascii="GHEA Grapalat" w:hAnsi="GHEA Grapalat" w:cs="Arial"/>
        </w:rPr>
        <w:t>):</w:t>
      </w:r>
    </w:p>
    <w:p w:rsidR="00177C61" w:rsidRPr="00EE6D0D" w:rsidRDefault="00177C61" w:rsidP="00177C61">
      <w:pPr>
        <w:jc w:val="both"/>
        <w:rPr>
          <w:rFonts w:ascii="GHEA Grapalat" w:hAnsi="GHEA Grapalat" w:cs="Arial"/>
        </w:rPr>
      </w:pPr>
      <w:r w:rsidRPr="00EE6D0D">
        <w:rPr>
          <w:rFonts w:ascii="GHEA Grapalat" w:hAnsi="GHEA Grapalat" w:cs="Arial"/>
        </w:rPr>
        <w:lastRenderedPageBreak/>
        <w:t xml:space="preserve"> </w:t>
      </w:r>
      <w:r>
        <w:rPr>
          <w:rFonts w:ascii="GHEA Grapalat" w:hAnsi="GHEA Grapalat"/>
          <w:noProof/>
          <w:lang w:val="en-US"/>
        </w:rPr>
        <w:drawing>
          <wp:inline distT="0" distB="0" distL="0" distR="0" wp14:anchorId="74F2DAAB" wp14:editId="23BBCE5B">
            <wp:extent cx="6329045" cy="384873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329045" cy="3848735"/>
                    </a:xfrm>
                    <a:prstGeom prst="rect">
                      <a:avLst/>
                    </a:prstGeom>
                    <a:noFill/>
                    <a:ln>
                      <a:noFill/>
                    </a:ln>
                  </pic:spPr>
                </pic:pic>
              </a:graphicData>
            </a:graphic>
          </wp:inline>
        </w:drawing>
      </w:r>
    </w:p>
    <w:p w:rsidR="00177C61" w:rsidRPr="00EE6D0D" w:rsidRDefault="00177C61" w:rsidP="00177C61">
      <w:pPr>
        <w:pStyle w:val="Caption"/>
        <w:jc w:val="both"/>
        <w:rPr>
          <w:rFonts w:ascii="GHEA Grapalat" w:hAnsi="GHEA Grapalat" w:cs="Arial"/>
          <w:bCs w:val="0"/>
          <w:szCs w:val="22"/>
          <w:lang w:val="hy-AM"/>
        </w:rPr>
      </w:pPr>
      <w:bookmarkStart w:id="125" w:name="_Toc429427543"/>
      <w:r w:rsidRPr="00EE6D0D">
        <w:rPr>
          <w:rFonts w:ascii="GHEA Grapalat" w:hAnsi="GHEA Grapalat" w:cs="Sylfaen"/>
          <w:szCs w:val="22"/>
        </w:rPr>
        <w:t>Գծապատկեր</w:t>
      </w:r>
      <w:r w:rsidRPr="00EE6D0D">
        <w:rPr>
          <w:rFonts w:ascii="GHEA Grapalat" w:hAnsi="GHEA Grapalat"/>
          <w:szCs w:val="22"/>
          <w:lang w:val="fr-FR"/>
        </w:rPr>
        <w:t xml:space="preserve"> </w:t>
      </w:r>
      <w:r w:rsidRPr="00EE6D0D">
        <w:rPr>
          <w:rFonts w:ascii="GHEA Grapalat" w:hAnsi="GHEA Grapalat"/>
          <w:szCs w:val="22"/>
        </w:rPr>
        <w:fldChar w:fldCharType="begin"/>
      </w:r>
      <w:r w:rsidRPr="00EE6D0D">
        <w:rPr>
          <w:rFonts w:ascii="GHEA Grapalat" w:hAnsi="GHEA Grapalat"/>
          <w:szCs w:val="22"/>
          <w:lang w:val="fr-FR"/>
        </w:rPr>
        <w:instrText xml:space="preserve"> SEQ </w:instrText>
      </w:r>
      <w:r w:rsidRPr="00EE6D0D">
        <w:rPr>
          <w:rFonts w:ascii="GHEA Grapalat" w:hAnsi="GHEA Grapalat"/>
          <w:szCs w:val="22"/>
        </w:rPr>
        <w:instrText>Գծապատկեր</w:instrText>
      </w:r>
      <w:r w:rsidRPr="00EE6D0D">
        <w:rPr>
          <w:rFonts w:ascii="GHEA Grapalat" w:hAnsi="GHEA Grapalat"/>
          <w:szCs w:val="22"/>
          <w:lang w:val="fr-FR"/>
        </w:rPr>
        <w:instrText xml:space="preserve"> \* ARABIC </w:instrText>
      </w:r>
      <w:r w:rsidRPr="00EE6D0D">
        <w:rPr>
          <w:rFonts w:ascii="GHEA Grapalat" w:hAnsi="GHEA Grapalat"/>
          <w:szCs w:val="22"/>
        </w:rPr>
        <w:fldChar w:fldCharType="separate"/>
      </w:r>
      <w:r>
        <w:rPr>
          <w:rFonts w:ascii="GHEA Grapalat" w:hAnsi="GHEA Grapalat"/>
          <w:noProof/>
          <w:szCs w:val="22"/>
          <w:lang w:val="fr-FR"/>
        </w:rPr>
        <w:t>21</w:t>
      </w:r>
      <w:r w:rsidRPr="00EE6D0D">
        <w:rPr>
          <w:rFonts w:ascii="GHEA Grapalat" w:hAnsi="GHEA Grapalat"/>
          <w:szCs w:val="22"/>
        </w:rPr>
        <w:fldChar w:fldCharType="end"/>
      </w:r>
      <w:r w:rsidRPr="00EE6D0D">
        <w:rPr>
          <w:rFonts w:ascii="MS Mincho" w:eastAsia="MS Mincho" w:hAnsi="MS Mincho" w:cs="MS Mincho" w:hint="eastAsia"/>
          <w:szCs w:val="22"/>
          <w:lang w:val="hy-AM"/>
        </w:rPr>
        <w:t>․</w:t>
      </w:r>
      <w:r w:rsidRPr="00EE6D0D">
        <w:rPr>
          <w:rFonts w:ascii="GHEA Grapalat" w:eastAsia="MS Gothic" w:hAnsi="GHEA Grapalat" w:cs="MS Gothic"/>
          <w:szCs w:val="22"/>
          <w:lang w:val="hy-AM"/>
        </w:rPr>
        <w:t xml:space="preserve"> </w:t>
      </w:r>
      <w:r w:rsidRPr="00EE6D0D">
        <w:rPr>
          <w:rFonts w:ascii="GHEA Grapalat" w:hAnsi="GHEA Grapalat" w:cs="Arial"/>
          <w:bCs w:val="0"/>
          <w:szCs w:val="22"/>
          <w:lang w:val="hy-AM"/>
        </w:rPr>
        <w:t>2010 – 2015</w:t>
      </w:r>
      <w:r w:rsidRPr="00EE6D0D">
        <w:rPr>
          <w:rFonts w:ascii="GHEA Grapalat" w:hAnsi="GHEA Grapalat" w:cs="Sylfaen"/>
          <w:bCs w:val="0"/>
          <w:szCs w:val="22"/>
          <w:lang w:val="hy-AM"/>
        </w:rPr>
        <w:t>թթ. ԷԱ</w:t>
      </w:r>
      <w:r w:rsidRPr="00EE6D0D">
        <w:rPr>
          <w:rFonts w:ascii="GHEA Grapalat" w:hAnsi="GHEA Grapalat" w:cs="Arial"/>
          <w:bCs w:val="0"/>
          <w:szCs w:val="22"/>
          <w:lang w:val="hy-AM"/>
        </w:rPr>
        <w:t xml:space="preserve"> </w:t>
      </w:r>
      <w:r w:rsidRPr="00EE6D0D">
        <w:rPr>
          <w:rFonts w:ascii="GHEA Grapalat" w:hAnsi="GHEA Grapalat" w:cs="Sylfaen"/>
          <w:bCs w:val="0"/>
          <w:szCs w:val="22"/>
          <w:lang w:val="hy-AM"/>
        </w:rPr>
        <w:t>նախագծերի</w:t>
      </w:r>
      <w:r w:rsidRPr="00EE6D0D">
        <w:rPr>
          <w:rFonts w:ascii="GHEA Grapalat" w:hAnsi="GHEA Grapalat" w:cs="Arial"/>
          <w:bCs w:val="0"/>
          <w:szCs w:val="22"/>
          <w:lang w:val="hy-AM"/>
        </w:rPr>
        <w:t xml:space="preserve"> </w:t>
      </w:r>
      <w:r w:rsidRPr="00EE6D0D">
        <w:rPr>
          <w:rFonts w:ascii="GHEA Grapalat" w:hAnsi="GHEA Grapalat" w:cs="Sylfaen"/>
          <w:bCs w:val="0"/>
          <w:szCs w:val="22"/>
          <w:lang w:val="hy-AM"/>
        </w:rPr>
        <w:t>մասնաբաժինը ՏՖՀ</w:t>
      </w:r>
      <w:r w:rsidRPr="00EE6D0D">
        <w:rPr>
          <w:rFonts w:ascii="GHEA Grapalat" w:hAnsi="GHEA Grapalat" w:cs="Sylfaen"/>
          <w:szCs w:val="22"/>
          <w:lang w:val="hy-AM"/>
        </w:rPr>
        <w:t xml:space="preserve">-ի </w:t>
      </w:r>
      <w:r w:rsidRPr="00EE6D0D">
        <w:rPr>
          <w:rFonts w:ascii="GHEA Grapalat" w:hAnsi="GHEA Grapalat" w:cs="Sylfaen"/>
          <w:bCs w:val="0"/>
          <w:szCs w:val="22"/>
          <w:lang w:val="hy-AM"/>
        </w:rPr>
        <w:t>կողմից</w:t>
      </w:r>
      <w:r w:rsidRPr="00EE6D0D">
        <w:rPr>
          <w:rFonts w:ascii="GHEA Grapalat" w:hAnsi="GHEA Grapalat" w:cs="Arial"/>
          <w:bCs w:val="0"/>
          <w:szCs w:val="22"/>
          <w:lang w:val="hy-AM"/>
        </w:rPr>
        <w:t xml:space="preserve"> </w:t>
      </w:r>
      <w:r w:rsidRPr="00EE6D0D">
        <w:rPr>
          <w:rFonts w:ascii="GHEA Grapalat" w:hAnsi="GHEA Grapalat" w:cs="Sylfaen"/>
          <w:bCs w:val="0"/>
          <w:szCs w:val="22"/>
          <w:lang w:val="hy-AM"/>
        </w:rPr>
        <w:t>հատկացված ընդհանուր</w:t>
      </w:r>
      <w:r w:rsidRPr="00EE6D0D">
        <w:rPr>
          <w:rFonts w:ascii="GHEA Grapalat" w:hAnsi="GHEA Grapalat" w:cs="Arial"/>
          <w:bCs w:val="0"/>
          <w:szCs w:val="22"/>
          <w:lang w:val="hy-AM"/>
        </w:rPr>
        <w:t xml:space="preserve"> </w:t>
      </w:r>
      <w:r w:rsidRPr="00EE6D0D">
        <w:rPr>
          <w:rFonts w:ascii="GHEA Grapalat" w:hAnsi="GHEA Grapalat" w:cs="Sylfaen"/>
          <w:bCs w:val="0"/>
          <w:szCs w:val="22"/>
          <w:lang w:val="hy-AM"/>
        </w:rPr>
        <w:t>վարկերում</w:t>
      </w:r>
      <w:r w:rsidRPr="00EE6D0D">
        <w:rPr>
          <w:rFonts w:ascii="GHEA Grapalat" w:hAnsi="GHEA Grapalat" w:cs="Arial"/>
          <w:bCs w:val="0"/>
          <w:szCs w:val="22"/>
          <w:lang w:val="hy-AM"/>
        </w:rPr>
        <w:t>, %</w:t>
      </w:r>
      <w:bookmarkEnd w:id="125"/>
    </w:p>
    <w:p w:rsidR="00177C61" w:rsidRPr="00EE6D0D" w:rsidRDefault="00177C61" w:rsidP="00177C61">
      <w:pPr>
        <w:jc w:val="both"/>
        <w:rPr>
          <w:rFonts w:ascii="GHEA Grapalat" w:hAnsi="GHEA Grapalat" w:cs="Arial"/>
          <w:lang w:val="hy-AM"/>
        </w:rPr>
      </w:pPr>
      <w:r w:rsidRPr="00EE6D0D">
        <w:rPr>
          <w:rFonts w:ascii="GHEA Grapalat" w:hAnsi="GHEA Grapalat" w:cs="Arial"/>
          <w:lang w:val="hy-AM"/>
        </w:rPr>
        <w:t>2010-2015</w:t>
      </w:r>
      <w:r w:rsidRPr="00EE6D0D">
        <w:rPr>
          <w:rFonts w:ascii="GHEA Grapalat" w:hAnsi="GHEA Grapalat" w:cs="Sylfaen"/>
          <w:lang w:val="hy-AM"/>
        </w:rPr>
        <w:t>թթ.</w:t>
      </w:r>
      <w:r w:rsidRPr="00EE6D0D">
        <w:rPr>
          <w:rFonts w:ascii="GHEA Grapalat" w:hAnsi="GHEA Grapalat" w:cs="Arial"/>
          <w:lang w:val="hy-AM"/>
        </w:rPr>
        <w:t xml:space="preserve"> </w:t>
      </w:r>
      <w:r w:rsidRPr="00EE6D0D">
        <w:rPr>
          <w:rFonts w:ascii="GHEA Grapalat" w:hAnsi="GHEA Grapalat" w:cs="Sylfaen"/>
          <w:lang w:val="hy-AM"/>
        </w:rPr>
        <w:t>վարկավորման</w:t>
      </w:r>
      <w:r w:rsidRPr="00EE6D0D">
        <w:rPr>
          <w:rFonts w:ascii="GHEA Grapalat" w:hAnsi="GHEA Grapalat" w:cs="Arial"/>
          <w:lang w:val="hy-AM"/>
        </w:rPr>
        <w:t xml:space="preserve"> </w:t>
      </w:r>
      <w:r w:rsidRPr="00EE6D0D">
        <w:rPr>
          <w:rFonts w:ascii="GHEA Grapalat" w:hAnsi="GHEA Grapalat" w:cs="Sylfaen"/>
          <w:lang w:val="hy-AM"/>
        </w:rPr>
        <w:t>հաստատված</w:t>
      </w:r>
      <w:r w:rsidRPr="00EE6D0D">
        <w:rPr>
          <w:rFonts w:ascii="GHEA Grapalat" w:hAnsi="GHEA Grapalat" w:cs="Arial"/>
          <w:lang w:val="hy-AM"/>
        </w:rPr>
        <w:t xml:space="preserve"> </w:t>
      </w:r>
      <w:r w:rsidRPr="00EE6D0D">
        <w:rPr>
          <w:rFonts w:ascii="GHEA Grapalat" w:hAnsi="GHEA Grapalat" w:cs="Sylfaen"/>
          <w:lang w:val="hy-AM"/>
        </w:rPr>
        <w:t xml:space="preserve">ծավալների արդյունքում ստացվել է </w:t>
      </w:r>
      <w:r w:rsidRPr="00EE6D0D">
        <w:rPr>
          <w:rFonts w:ascii="GHEA Grapalat" w:hAnsi="GHEA Grapalat" w:cs="Arial"/>
          <w:lang w:val="hy-AM"/>
        </w:rPr>
        <w:t xml:space="preserve">1.76 </w:t>
      </w:r>
      <w:r w:rsidRPr="00EE6D0D">
        <w:rPr>
          <w:rFonts w:ascii="GHEA Grapalat" w:hAnsi="GHEA Grapalat" w:cs="Sylfaen"/>
          <w:lang w:val="hy-AM"/>
        </w:rPr>
        <w:t>մլն</w:t>
      </w:r>
      <w:r w:rsidRPr="00EE6D0D">
        <w:rPr>
          <w:rFonts w:ascii="GHEA Grapalat" w:hAnsi="GHEA Grapalat" w:cs="Arial"/>
          <w:lang w:val="hy-AM"/>
        </w:rPr>
        <w:t xml:space="preserve"> </w:t>
      </w:r>
      <w:r w:rsidRPr="00EE6D0D">
        <w:rPr>
          <w:rFonts w:ascii="GHEA Grapalat" w:hAnsi="GHEA Grapalat" w:cs="Sylfaen"/>
          <w:lang w:val="hy-AM"/>
        </w:rPr>
        <w:t>ՄՎտժ</w:t>
      </w:r>
      <w:r w:rsidRPr="00EE6D0D">
        <w:rPr>
          <w:rFonts w:ascii="GHEA Grapalat" w:hAnsi="GHEA Grapalat" w:cs="Arial"/>
          <w:lang w:val="hy-AM"/>
        </w:rPr>
        <w:t xml:space="preserve"> </w:t>
      </w:r>
      <w:r w:rsidRPr="00EE6D0D">
        <w:rPr>
          <w:rFonts w:ascii="GHEA Grapalat" w:hAnsi="GHEA Grapalat" w:cs="Sylfaen"/>
          <w:lang w:val="hy-AM"/>
        </w:rPr>
        <w:t>ընդհանուր</w:t>
      </w:r>
      <w:r w:rsidRPr="00EE6D0D">
        <w:rPr>
          <w:rFonts w:ascii="GHEA Grapalat" w:hAnsi="GHEA Grapalat" w:cs="Arial"/>
          <w:lang w:val="hy-AM"/>
        </w:rPr>
        <w:t xml:space="preserve"> </w:t>
      </w:r>
      <w:r w:rsidRPr="00EE6D0D">
        <w:rPr>
          <w:rFonts w:ascii="GHEA Grapalat" w:hAnsi="GHEA Grapalat" w:cs="Sylfaen"/>
          <w:lang w:val="hy-AM"/>
        </w:rPr>
        <w:t>էներգախնայողություն, որի</w:t>
      </w:r>
      <w:r w:rsidRPr="00EE6D0D">
        <w:rPr>
          <w:rFonts w:ascii="GHEA Grapalat" w:hAnsi="GHEA Grapalat" w:cs="Arial"/>
          <w:lang w:val="hy-AM"/>
        </w:rPr>
        <w:t xml:space="preserve"> </w:t>
      </w:r>
      <w:r w:rsidRPr="00EE6D0D">
        <w:rPr>
          <w:rFonts w:ascii="GHEA Grapalat" w:hAnsi="GHEA Grapalat" w:cs="Sylfaen"/>
          <w:lang w:val="hy-AM"/>
        </w:rPr>
        <w:t>կուտակային</w:t>
      </w:r>
      <w:r w:rsidRPr="00EE6D0D">
        <w:rPr>
          <w:rFonts w:ascii="GHEA Grapalat" w:hAnsi="GHEA Grapalat" w:cs="Arial"/>
          <w:lang w:val="hy-AM"/>
        </w:rPr>
        <w:t xml:space="preserve"> </w:t>
      </w:r>
      <w:r w:rsidRPr="00EE6D0D">
        <w:rPr>
          <w:rFonts w:ascii="GHEA Grapalat" w:hAnsi="GHEA Grapalat" w:cs="Sylfaen"/>
          <w:lang w:val="hy-AM"/>
        </w:rPr>
        <w:t>ազդեցությունը</w:t>
      </w:r>
      <w:r w:rsidRPr="00EE6D0D">
        <w:rPr>
          <w:rFonts w:ascii="GHEA Grapalat" w:hAnsi="GHEA Grapalat" w:cs="Arial"/>
          <w:lang w:val="hy-AM"/>
        </w:rPr>
        <w:t xml:space="preserve"> 2015</w:t>
      </w:r>
      <w:r w:rsidRPr="00EE6D0D">
        <w:rPr>
          <w:rFonts w:ascii="GHEA Grapalat" w:hAnsi="GHEA Grapalat" w:cs="Sylfaen"/>
          <w:lang w:val="hy-AM"/>
        </w:rPr>
        <w:t xml:space="preserve">թ. </w:t>
      </w:r>
      <w:r w:rsidRPr="00EE6D0D">
        <w:rPr>
          <w:rFonts w:ascii="GHEA Grapalat" w:hAnsi="GHEA Grapalat" w:cs="Arial"/>
          <w:lang w:val="hy-AM"/>
        </w:rPr>
        <w:t>2012</w:t>
      </w:r>
      <w:r w:rsidRPr="00EE6D0D">
        <w:rPr>
          <w:rFonts w:ascii="GHEA Grapalat" w:hAnsi="GHEA Grapalat" w:cs="Sylfaen"/>
          <w:lang w:val="hy-AM"/>
        </w:rPr>
        <w:t>թ.</w:t>
      </w:r>
      <w:r w:rsidRPr="00EE6D0D">
        <w:rPr>
          <w:rFonts w:ascii="GHEA Grapalat" w:hAnsi="GHEA Grapalat" w:cs="Arial"/>
          <w:lang w:val="hy-AM"/>
        </w:rPr>
        <w:t xml:space="preserve"> </w:t>
      </w:r>
      <w:r w:rsidRPr="00EE6D0D">
        <w:rPr>
          <w:rFonts w:ascii="GHEA Grapalat" w:hAnsi="GHEA Grapalat" w:cs="Sylfaen"/>
          <w:lang w:val="hy-AM"/>
        </w:rPr>
        <w:t>էներգիայի</w:t>
      </w:r>
      <w:r w:rsidRPr="00EE6D0D">
        <w:rPr>
          <w:rFonts w:ascii="GHEA Grapalat" w:hAnsi="GHEA Grapalat" w:cs="Arial"/>
          <w:lang w:val="hy-AM"/>
        </w:rPr>
        <w:t xml:space="preserve"> </w:t>
      </w:r>
      <w:r w:rsidRPr="00EE6D0D">
        <w:rPr>
          <w:rFonts w:ascii="GHEA Grapalat" w:hAnsi="GHEA Grapalat" w:cs="Sylfaen"/>
          <w:lang w:val="hy-AM"/>
        </w:rPr>
        <w:t>խնայողությունների</w:t>
      </w:r>
      <w:r w:rsidRPr="00EE6D0D">
        <w:rPr>
          <w:rFonts w:ascii="GHEA Grapalat" w:hAnsi="GHEA Grapalat" w:cs="Arial"/>
          <w:lang w:val="hy-AM"/>
        </w:rPr>
        <w:t xml:space="preserve"> </w:t>
      </w:r>
      <w:r w:rsidRPr="00EE6D0D">
        <w:rPr>
          <w:rFonts w:ascii="GHEA Grapalat" w:hAnsi="GHEA Grapalat" w:cs="Sylfaen"/>
          <w:lang w:val="hy-AM"/>
        </w:rPr>
        <w:t>քանակից</w:t>
      </w:r>
      <w:r w:rsidRPr="00EE6D0D">
        <w:rPr>
          <w:rFonts w:ascii="GHEA Grapalat" w:hAnsi="GHEA Grapalat" w:cs="Arial"/>
          <w:lang w:val="hy-AM"/>
        </w:rPr>
        <w:t xml:space="preserve"> 4.2 </w:t>
      </w:r>
      <w:r w:rsidRPr="00EE6D0D">
        <w:rPr>
          <w:rFonts w:ascii="GHEA Grapalat" w:hAnsi="GHEA Grapalat" w:cs="Sylfaen"/>
          <w:lang w:val="hy-AM"/>
        </w:rPr>
        <w:t>անգամ</w:t>
      </w:r>
      <w:r w:rsidRPr="00EE6D0D">
        <w:rPr>
          <w:rFonts w:ascii="GHEA Grapalat" w:hAnsi="GHEA Grapalat" w:cs="Arial"/>
          <w:lang w:val="hy-AM"/>
        </w:rPr>
        <w:t xml:space="preserve"> </w:t>
      </w:r>
      <w:r w:rsidRPr="00EE6D0D">
        <w:rPr>
          <w:rFonts w:ascii="GHEA Grapalat" w:hAnsi="GHEA Grapalat" w:cs="Sylfaen"/>
          <w:lang w:val="hy-AM"/>
        </w:rPr>
        <w:t>ավելի</w:t>
      </w:r>
      <w:r w:rsidRPr="00EE6D0D">
        <w:rPr>
          <w:rFonts w:ascii="GHEA Grapalat" w:hAnsi="GHEA Grapalat" w:cs="Arial"/>
          <w:lang w:val="hy-AM"/>
        </w:rPr>
        <w:t xml:space="preserve"> էր: 2010-2020</w:t>
      </w:r>
      <w:r w:rsidRPr="00EE6D0D">
        <w:rPr>
          <w:rFonts w:ascii="GHEA Grapalat" w:hAnsi="GHEA Grapalat" w:cs="Sylfaen"/>
          <w:lang w:val="hy-AM"/>
        </w:rPr>
        <w:t>թթ.</w:t>
      </w:r>
      <w:r w:rsidRPr="00EE6D0D">
        <w:rPr>
          <w:rFonts w:ascii="GHEA Grapalat" w:hAnsi="GHEA Grapalat" w:cs="Arial"/>
          <w:lang w:val="hy-AM"/>
        </w:rPr>
        <w:t xml:space="preserve"> </w:t>
      </w:r>
      <w:r w:rsidRPr="00EE6D0D">
        <w:rPr>
          <w:rFonts w:ascii="GHEA Grapalat" w:hAnsi="GHEA Grapalat" w:cs="Sylfaen"/>
          <w:lang w:val="hy-AM"/>
        </w:rPr>
        <w:t>համար</w:t>
      </w:r>
      <w:r w:rsidRPr="00EE6D0D">
        <w:rPr>
          <w:rFonts w:ascii="GHEA Grapalat" w:hAnsi="GHEA Grapalat" w:cs="Arial"/>
          <w:lang w:val="hy-AM"/>
        </w:rPr>
        <w:t xml:space="preserve"> </w:t>
      </w:r>
      <w:r w:rsidRPr="00EE6D0D">
        <w:rPr>
          <w:rFonts w:ascii="GHEA Grapalat" w:hAnsi="GHEA Grapalat" w:cs="Sylfaen"/>
          <w:lang w:val="hy-AM"/>
        </w:rPr>
        <w:t>էներգիայի</w:t>
      </w:r>
      <w:r w:rsidRPr="00EE6D0D">
        <w:rPr>
          <w:rFonts w:ascii="GHEA Grapalat" w:hAnsi="GHEA Grapalat" w:cs="Arial"/>
          <w:lang w:val="hy-AM"/>
        </w:rPr>
        <w:t xml:space="preserve"> </w:t>
      </w:r>
      <w:r w:rsidRPr="00EE6D0D">
        <w:rPr>
          <w:rFonts w:ascii="GHEA Grapalat" w:hAnsi="GHEA Grapalat" w:cs="Sylfaen"/>
          <w:lang w:val="hy-AM"/>
        </w:rPr>
        <w:t>ընդհանուր</w:t>
      </w:r>
      <w:r w:rsidRPr="00EE6D0D">
        <w:rPr>
          <w:rFonts w:ascii="GHEA Grapalat" w:hAnsi="GHEA Grapalat" w:cs="Arial"/>
          <w:lang w:val="hy-AM"/>
        </w:rPr>
        <w:t xml:space="preserve"> </w:t>
      </w:r>
      <w:r w:rsidRPr="00EE6D0D">
        <w:rPr>
          <w:rFonts w:ascii="GHEA Grapalat" w:hAnsi="GHEA Grapalat" w:cs="Sylfaen"/>
          <w:lang w:val="hy-AM"/>
        </w:rPr>
        <w:t>հաշվարկված խնայողությունները</w:t>
      </w:r>
      <w:r w:rsidRPr="00EE6D0D">
        <w:rPr>
          <w:rFonts w:ascii="GHEA Grapalat" w:hAnsi="GHEA Grapalat" w:cs="Arial"/>
          <w:lang w:val="hy-AM"/>
        </w:rPr>
        <w:t xml:space="preserve"> </w:t>
      </w:r>
      <w:r w:rsidRPr="00EE6D0D">
        <w:rPr>
          <w:rFonts w:ascii="GHEA Grapalat" w:hAnsi="GHEA Grapalat" w:cs="Sylfaen"/>
          <w:lang w:val="hy-AM"/>
        </w:rPr>
        <w:t>կազմել են</w:t>
      </w:r>
      <w:r w:rsidRPr="00EE6D0D">
        <w:rPr>
          <w:rFonts w:ascii="GHEA Grapalat" w:hAnsi="GHEA Grapalat" w:cs="Arial"/>
          <w:lang w:val="hy-AM"/>
        </w:rPr>
        <w:t xml:space="preserve"> 213 </w:t>
      </w:r>
      <w:r w:rsidRPr="00EE6D0D">
        <w:rPr>
          <w:rFonts w:ascii="GHEA Grapalat" w:hAnsi="GHEA Grapalat" w:cs="Sylfaen"/>
          <w:lang w:val="hy-AM"/>
        </w:rPr>
        <w:t>մլն</w:t>
      </w:r>
      <w:r w:rsidRPr="00EE6D0D">
        <w:rPr>
          <w:rFonts w:ascii="GHEA Grapalat" w:hAnsi="GHEA Grapalat" w:cs="Arial"/>
          <w:lang w:val="hy-AM"/>
        </w:rPr>
        <w:t xml:space="preserve"> </w:t>
      </w:r>
      <w:r w:rsidRPr="00EE6D0D">
        <w:rPr>
          <w:rFonts w:ascii="GHEA Grapalat" w:hAnsi="GHEA Grapalat" w:cs="Sylfaen"/>
          <w:lang w:val="hy-AM"/>
        </w:rPr>
        <w:t>ՄՎտժ</w:t>
      </w:r>
      <w:r w:rsidRPr="00EE6D0D">
        <w:rPr>
          <w:rFonts w:ascii="GHEA Grapalat" w:hAnsi="GHEA Grapalat" w:cs="Arial"/>
          <w:lang w:val="hy-AM"/>
        </w:rPr>
        <w:t xml:space="preserve">, </w:t>
      </w:r>
      <w:r w:rsidRPr="00EE6D0D">
        <w:rPr>
          <w:rFonts w:ascii="GHEA Grapalat" w:hAnsi="GHEA Grapalat" w:cs="Sylfaen"/>
          <w:lang w:val="hy-AM"/>
        </w:rPr>
        <w:t>որի</w:t>
      </w:r>
      <w:r w:rsidRPr="00EE6D0D">
        <w:rPr>
          <w:rFonts w:ascii="GHEA Grapalat" w:hAnsi="GHEA Grapalat" w:cs="Arial"/>
          <w:lang w:val="hy-AM"/>
        </w:rPr>
        <w:t xml:space="preserve"> </w:t>
      </w:r>
      <w:r w:rsidRPr="00EE6D0D">
        <w:rPr>
          <w:rFonts w:ascii="GHEA Grapalat" w:hAnsi="GHEA Grapalat" w:cs="Sylfaen"/>
          <w:lang w:val="hy-AM"/>
        </w:rPr>
        <w:t>կուտակային</w:t>
      </w:r>
      <w:r w:rsidRPr="00EE6D0D">
        <w:rPr>
          <w:rFonts w:ascii="GHEA Grapalat" w:hAnsi="GHEA Grapalat" w:cs="Arial"/>
          <w:lang w:val="hy-AM"/>
        </w:rPr>
        <w:t xml:space="preserve"> </w:t>
      </w:r>
      <w:r w:rsidRPr="00EE6D0D">
        <w:rPr>
          <w:rFonts w:ascii="GHEA Grapalat" w:hAnsi="GHEA Grapalat" w:cs="Sylfaen"/>
          <w:lang w:val="hy-AM"/>
        </w:rPr>
        <w:t>ազդեցությունը</w:t>
      </w:r>
      <w:r w:rsidRPr="00EE6D0D">
        <w:rPr>
          <w:rFonts w:ascii="GHEA Grapalat" w:hAnsi="GHEA Grapalat" w:cs="Arial"/>
          <w:lang w:val="hy-AM"/>
        </w:rPr>
        <w:t xml:space="preserve"> </w:t>
      </w:r>
      <w:r w:rsidRPr="00EE6D0D">
        <w:rPr>
          <w:rFonts w:ascii="GHEA Grapalat" w:hAnsi="GHEA Grapalat" w:cs="Sylfaen"/>
          <w:lang w:val="hy-AM"/>
        </w:rPr>
        <w:t>զգացվել</w:t>
      </w:r>
      <w:r w:rsidRPr="00EE6D0D">
        <w:rPr>
          <w:rFonts w:ascii="GHEA Grapalat" w:hAnsi="GHEA Grapalat" w:cs="Arial"/>
          <w:lang w:val="hy-AM"/>
        </w:rPr>
        <w:t xml:space="preserve"> </w:t>
      </w:r>
      <w:r w:rsidRPr="00EE6D0D">
        <w:rPr>
          <w:rFonts w:ascii="GHEA Grapalat" w:hAnsi="GHEA Grapalat" w:cs="Sylfaen"/>
          <w:lang w:val="hy-AM"/>
        </w:rPr>
        <w:t>է</w:t>
      </w:r>
      <w:r w:rsidRPr="00EE6D0D">
        <w:rPr>
          <w:rFonts w:ascii="GHEA Grapalat" w:hAnsi="GHEA Grapalat" w:cs="Arial"/>
          <w:lang w:val="hy-AM"/>
        </w:rPr>
        <w:t xml:space="preserve"> 2015</w:t>
      </w:r>
      <w:r w:rsidRPr="00EE6D0D">
        <w:rPr>
          <w:rFonts w:ascii="GHEA Grapalat" w:hAnsi="GHEA Grapalat" w:cs="Sylfaen"/>
          <w:lang w:val="hy-AM"/>
        </w:rPr>
        <w:t>թ. հետո</w:t>
      </w:r>
      <w:r w:rsidRPr="00EE6D0D">
        <w:rPr>
          <w:rFonts w:ascii="GHEA Grapalat" w:hAnsi="GHEA Grapalat" w:cs="Arial"/>
          <w:lang w:val="hy-AM"/>
        </w:rPr>
        <w:t xml:space="preserve">: </w:t>
      </w:r>
      <w:r w:rsidRPr="00EE6D0D">
        <w:rPr>
          <w:rFonts w:ascii="GHEA Grapalat" w:hAnsi="GHEA Grapalat" w:cs="Sylfaen"/>
          <w:lang w:val="hy-AM"/>
        </w:rPr>
        <w:t>Ընդհանուր</w:t>
      </w:r>
      <w:r w:rsidRPr="00EE6D0D">
        <w:rPr>
          <w:rFonts w:ascii="GHEA Grapalat" w:hAnsi="GHEA Grapalat" w:cs="Arial"/>
          <w:lang w:val="hy-AM"/>
        </w:rPr>
        <w:t xml:space="preserve"> </w:t>
      </w:r>
      <w:r w:rsidRPr="00EE6D0D">
        <w:rPr>
          <w:rFonts w:ascii="GHEA Grapalat" w:hAnsi="GHEA Grapalat" w:cs="Sylfaen"/>
          <w:lang w:val="hy-AM"/>
        </w:rPr>
        <w:t>առմամբ</w:t>
      </w:r>
      <w:r w:rsidRPr="00EE6D0D">
        <w:rPr>
          <w:rFonts w:ascii="GHEA Grapalat" w:hAnsi="GHEA Grapalat" w:cs="Arial"/>
          <w:lang w:val="hy-AM"/>
        </w:rPr>
        <w:t xml:space="preserve">, </w:t>
      </w:r>
      <w:r w:rsidRPr="00EE6D0D">
        <w:rPr>
          <w:rFonts w:ascii="GHEA Grapalat" w:hAnsi="GHEA Grapalat" w:cs="Sylfaen"/>
          <w:lang w:val="hy-AM"/>
        </w:rPr>
        <w:t>տարեկան</w:t>
      </w:r>
      <w:r w:rsidRPr="00EE6D0D">
        <w:rPr>
          <w:rFonts w:ascii="GHEA Grapalat" w:hAnsi="GHEA Grapalat" w:cs="Arial"/>
          <w:lang w:val="hy-AM"/>
        </w:rPr>
        <w:t xml:space="preserve"> </w:t>
      </w:r>
      <w:r w:rsidRPr="00EE6D0D">
        <w:rPr>
          <w:rFonts w:ascii="GHEA Grapalat" w:hAnsi="GHEA Grapalat" w:cs="Sylfaen"/>
          <w:lang w:val="hy-AM"/>
        </w:rPr>
        <w:t>աճը</w:t>
      </w:r>
      <w:r w:rsidRPr="00EE6D0D">
        <w:rPr>
          <w:rFonts w:ascii="GHEA Grapalat" w:hAnsi="GHEA Grapalat" w:cs="Arial"/>
          <w:lang w:val="hy-AM"/>
        </w:rPr>
        <w:t xml:space="preserve"> </w:t>
      </w:r>
      <w:r w:rsidRPr="00EE6D0D">
        <w:rPr>
          <w:rFonts w:ascii="GHEA Grapalat" w:hAnsi="GHEA Grapalat" w:cs="Sylfaen"/>
          <w:lang w:val="hy-AM"/>
        </w:rPr>
        <w:t>հաշվարկվել</w:t>
      </w:r>
      <w:r w:rsidRPr="00EE6D0D">
        <w:rPr>
          <w:rFonts w:ascii="GHEA Grapalat" w:hAnsi="GHEA Grapalat" w:cs="Arial"/>
          <w:lang w:val="hy-AM"/>
        </w:rPr>
        <w:t xml:space="preserve"> </w:t>
      </w:r>
      <w:r w:rsidRPr="00EE6D0D">
        <w:rPr>
          <w:rFonts w:ascii="GHEA Grapalat" w:hAnsi="GHEA Grapalat" w:cs="Sylfaen"/>
          <w:lang w:val="hy-AM"/>
        </w:rPr>
        <w:t>է</w:t>
      </w:r>
      <w:r w:rsidRPr="00EE6D0D">
        <w:rPr>
          <w:rFonts w:ascii="GHEA Grapalat" w:hAnsi="GHEA Grapalat" w:cs="Arial"/>
          <w:lang w:val="hy-AM"/>
        </w:rPr>
        <w:t xml:space="preserve"> 96% </w:t>
      </w:r>
      <w:r w:rsidRPr="00EE6D0D">
        <w:rPr>
          <w:rFonts w:ascii="GHEA Grapalat" w:hAnsi="GHEA Grapalat" w:cs="Sylfaen"/>
          <w:lang w:val="hy-AM"/>
        </w:rPr>
        <w:t>մակարդակով</w:t>
      </w:r>
      <w:r w:rsidRPr="00EE6D0D">
        <w:rPr>
          <w:rFonts w:ascii="GHEA Grapalat" w:hAnsi="GHEA Grapalat" w:cs="Arial"/>
          <w:lang w:val="hy-AM"/>
        </w:rPr>
        <w:t xml:space="preserve">: </w:t>
      </w:r>
    </w:p>
    <w:p w:rsidR="00177C61" w:rsidRPr="00EE6D0D" w:rsidRDefault="00177C61" w:rsidP="00177C61">
      <w:pPr>
        <w:jc w:val="both"/>
        <w:rPr>
          <w:rFonts w:ascii="GHEA Grapalat" w:hAnsi="GHEA Grapalat" w:cs="Arial"/>
          <w:lang w:val="hy-AM"/>
        </w:rPr>
      </w:pPr>
      <w:r w:rsidRPr="00EE6D0D">
        <w:rPr>
          <w:rFonts w:ascii="GHEA Grapalat" w:hAnsi="GHEA Grapalat" w:cs="Arial"/>
          <w:lang w:val="hy-AM"/>
        </w:rPr>
        <w:t>2010-2015</w:t>
      </w:r>
      <w:r w:rsidRPr="00EE6D0D">
        <w:rPr>
          <w:rFonts w:ascii="GHEA Grapalat" w:hAnsi="GHEA Grapalat" w:cs="Sylfaen"/>
          <w:lang w:val="hy-AM"/>
        </w:rPr>
        <w:t>թթ. խնայվել</w:t>
      </w:r>
      <w:r w:rsidRPr="00EE6D0D">
        <w:rPr>
          <w:rFonts w:ascii="GHEA Grapalat" w:hAnsi="GHEA Grapalat" w:cs="Arial"/>
          <w:lang w:val="hy-AM"/>
        </w:rPr>
        <w:t xml:space="preserve"> </w:t>
      </w:r>
      <w:r w:rsidRPr="00EE6D0D">
        <w:rPr>
          <w:rFonts w:ascii="GHEA Grapalat" w:hAnsi="GHEA Grapalat" w:cs="Sylfaen"/>
          <w:lang w:val="hy-AM"/>
        </w:rPr>
        <w:t>է շուրջ</w:t>
      </w:r>
      <w:r w:rsidRPr="00EE6D0D">
        <w:rPr>
          <w:rFonts w:ascii="GHEA Grapalat" w:hAnsi="GHEA Grapalat" w:cs="Arial"/>
          <w:lang w:val="hy-AM"/>
        </w:rPr>
        <w:t xml:space="preserve"> 150 </w:t>
      </w:r>
      <w:r w:rsidRPr="00EE6D0D">
        <w:rPr>
          <w:rFonts w:ascii="GHEA Grapalat" w:hAnsi="GHEA Grapalat" w:cs="Sylfaen"/>
          <w:lang w:val="hy-AM"/>
        </w:rPr>
        <w:t>հազար</w:t>
      </w:r>
      <w:r w:rsidRPr="00EE6D0D">
        <w:rPr>
          <w:rFonts w:ascii="GHEA Grapalat" w:hAnsi="GHEA Grapalat" w:cs="Arial"/>
          <w:lang w:val="hy-AM"/>
        </w:rPr>
        <w:t xml:space="preserve"> </w:t>
      </w:r>
      <w:r w:rsidRPr="00EE6D0D">
        <w:rPr>
          <w:rFonts w:ascii="GHEA Grapalat" w:hAnsi="GHEA Grapalat" w:cs="Sylfaen"/>
          <w:lang w:val="hy-AM"/>
        </w:rPr>
        <w:t>ՆՀՏ: նախկին</w:t>
      </w:r>
      <w:r w:rsidRPr="00EE6D0D">
        <w:rPr>
          <w:rFonts w:ascii="GHEA Grapalat" w:hAnsi="GHEA Grapalat" w:cs="Arial"/>
          <w:lang w:val="hy-AM"/>
        </w:rPr>
        <w:t xml:space="preserve"> </w:t>
      </w:r>
      <w:r w:rsidRPr="00EE6D0D">
        <w:rPr>
          <w:rFonts w:ascii="GHEA Grapalat" w:hAnsi="GHEA Grapalat" w:cs="Sylfaen"/>
          <w:lang w:val="hy-AM"/>
        </w:rPr>
        <w:t>ներդրումների</w:t>
      </w:r>
      <w:r w:rsidRPr="00EE6D0D">
        <w:rPr>
          <w:rFonts w:ascii="GHEA Grapalat" w:hAnsi="GHEA Grapalat" w:cs="Arial"/>
          <w:lang w:val="hy-AM"/>
        </w:rPr>
        <w:t xml:space="preserve"> </w:t>
      </w:r>
      <w:r w:rsidRPr="00EE6D0D">
        <w:rPr>
          <w:rFonts w:ascii="GHEA Grapalat" w:hAnsi="GHEA Grapalat" w:cs="Sylfaen"/>
          <w:lang w:val="hy-AM"/>
        </w:rPr>
        <w:t>կուտակային</w:t>
      </w:r>
      <w:r w:rsidRPr="00EE6D0D">
        <w:rPr>
          <w:rFonts w:ascii="GHEA Grapalat" w:hAnsi="GHEA Grapalat" w:cs="Arial"/>
          <w:lang w:val="hy-AM"/>
        </w:rPr>
        <w:t xml:space="preserve"> </w:t>
      </w:r>
      <w:r w:rsidRPr="00EE6D0D">
        <w:rPr>
          <w:rFonts w:ascii="GHEA Grapalat" w:hAnsi="GHEA Grapalat" w:cs="Sylfaen"/>
          <w:lang w:val="hy-AM"/>
        </w:rPr>
        <w:t>ազդեցության</w:t>
      </w:r>
      <w:r w:rsidRPr="00EE6D0D">
        <w:rPr>
          <w:rFonts w:ascii="GHEA Grapalat" w:hAnsi="GHEA Grapalat" w:cs="Arial"/>
          <w:lang w:val="hy-AM"/>
        </w:rPr>
        <w:t xml:space="preserve"> </w:t>
      </w:r>
      <w:r w:rsidRPr="00EE6D0D">
        <w:rPr>
          <w:rFonts w:ascii="GHEA Grapalat" w:hAnsi="GHEA Grapalat" w:cs="Sylfaen"/>
          <w:lang w:val="hy-AM"/>
        </w:rPr>
        <w:t>շնորհիվ</w:t>
      </w:r>
      <w:r w:rsidRPr="00EE6D0D" w:rsidDel="000F5868">
        <w:rPr>
          <w:rFonts w:ascii="GHEA Grapalat" w:hAnsi="GHEA Grapalat" w:cs="Sylfaen"/>
          <w:lang w:val="hy-AM"/>
        </w:rPr>
        <w:t xml:space="preserve"> </w:t>
      </w:r>
      <w:r w:rsidRPr="00EE6D0D">
        <w:rPr>
          <w:rFonts w:ascii="GHEA Grapalat" w:hAnsi="GHEA Grapalat" w:cs="Arial"/>
          <w:lang w:val="hy-AM"/>
        </w:rPr>
        <w:t>2016-2020</w:t>
      </w:r>
      <w:r w:rsidRPr="00EE6D0D">
        <w:rPr>
          <w:rFonts w:ascii="GHEA Grapalat" w:hAnsi="GHEA Grapalat" w:cs="Sylfaen"/>
          <w:lang w:val="hy-AM"/>
        </w:rPr>
        <w:t>թթ. կխնայվի ավելի</w:t>
      </w:r>
      <w:r w:rsidRPr="00EE6D0D">
        <w:rPr>
          <w:rFonts w:ascii="GHEA Grapalat" w:hAnsi="GHEA Grapalat" w:cs="Arial"/>
          <w:lang w:val="hy-AM"/>
        </w:rPr>
        <w:t xml:space="preserve"> </w:t>
      </w:r>
      <w:r w:rsidRPr="00EE6D0D">
        <w:rPr>
          <w:rFonts w:ascii="GHEA Grapalat" w:hAnsi="GHEA Grapalat" w:cs="Sylfaen"/>
          <w:lang w:val="hy-AM"/>
        </w:rPr>
        <w:t>քան</w:t>
      </w:r>
      <w:r w:rsidRPr="00EE6D0D">
        <w:rPr>
          <w:rFonts w:ascii="GHEA Grapalat" w:hAnsi="GHEA Grapalat" w:cs="Arial"/>
          <w:lang w:val="hy-AM"/>
        </w:rPr>
        <w:t xml:space="preserve"> 18.30 </w:t>
      </w:r>
      <w:r w:rsidRPr="00EE6D0D">
        <w:rPr>
          <w:rFonts w:ascii="GHEA Grapalat" w:hAnsi="GHEA Grapalat" w:cs="Sylfaen"/>
          <w:lang w:val="hy-AM"/>
        </w:rPr>
        <w:t>մլն</w:t>
      </w:r>
      <w:r w:rsidRPr="00EE6D0D">
        <w:rPr>
          <w:rFonts w:ascii="GHEA Grapalat" w:hAnsi="GHEA Grapalat" w:cs="Arial"/>
          <w:lang w:val="hy-AM"/>
        </w:rPr>
        <w:t xml:space="preserve"> </w:t>
      </w:r>
      <w:r w:rsidRPr="00EE6D0D">
        <w:rPr>
          <w:rFonts w:ascii="GHEA Grapalat" w:hAnsi="GHEA Grapalat" w:cs="Sylfaen"/>
          <w:lang w:val="hy-AM"/>
        </w:rPr>
        <w:t>ՆՀՏ</w:t>
      </w:r>
      <w:r w:rsidRPr="00EE6D0D">
        <w:rPr>
          <w:rFonts w:ascii="GHEA Grapalat" w:hAnsi="GHEA Grapalat" w:cs="Arial"/>
          <w:lang w:val="hy-AM"/>
        </w:rPr>
        <w:t xml:space="preserve">: GGF </w:t>
      </w:r>
      <w:r w:rsidRPr="00EE6D0D">
        <w:rPr>
          <w:rFonts w:ascii="GHEA Grapalat" w:hAnsi="GHEA Grapalat" w:cs="Sylfaen"/>
          <w:lang w:val="hy-AM"/>
        </w:rPr>
        <w:t>հիմնադրամն ընդհանուր</w:t>
      </w:r>
      <w:r w:rsidRPr="00EE6D0D">
        <w:rPr>
          <w:rFonts w:ascii="GHEA Grapalat" w:hAnsi="GHEA Grapalat" w:cs="Arial"/>
          <w:lang w:val="hy-AM"/>
        </w:rPr>
        <w:t xml:space="preserve"> </w:t>
      </w:r>
      <w:r w:rsidRPr="00EE6D0D">
        <w:rPr>
          <w:rFonts w:ascii="GHEA Grapalat" w:hAnsi="GHEA Grapalat" w:cs="Sylfaen"/>
          <w:lang w:val="hy-AM"/>
        </w:rPr>
        <w:t>խնայողությունների իր</w:t>
      </w:r>
      <w:r w:rsidRPr="00EE6D0D">
        <w:rPr>
          <w:rFonts w:ascii="GHEA Grapalat" w:hAnsi="GHEA Grapalat" w:cs="Arial"/>
          <w:lang w:val="hy-AM"/>
        </w:rPr>
        <w:t xml:space="preserve"> </w:t>
      </w:r>
      <w:r w:rsidRPr="00EE6D0D">
        <w:rPr>
          <w:rFonts w:ascii="GHEA Grapalat" w:hAnsi="GHEA Grapalat" w:cs="Sylfaen"/>
          <w:lang w:val="hy-AM"/>
        </w:rPr>
        <w:t>հաշվարկված</w:t>
      </w:r>
      <w:r w:rsidRPr="00EE6D0D">
        <w:rPr>
          <w:rFonts w:ascii="GHEA Grapalat" w:hAnsi="GHEA Grapalat" w:cs="Arial"/>
          <w:lang w:val="hy-AM"/>
        </w:rPr>
        <w:t xml:space="preserve"> </w:t>
      </w:r>
      <w:r w:rsidRPr="00EE6D0D">
        <w:rPr>
          <w:rFonts w:ascii="GHEA Grapalat" w:hAnsi="GHEA Grapalat" w:cs="Sylfaen"/>
          <w:lang w:val="hy-AM"/>
        </w:rPr>
        <w:t>մասնաբաժնով կդառնա</w:t>
      </w:r>
      <w:r w:rsidRPr="00EE6D0D">
        <w:rPr>
          <w:rFonts w:ascii="GHEA Grapalat" w:hAnsi="GHEA Grapalat" w:cs="Arial"/>
          <w:lang w:val="hy-AM"/>
        </w:rPr>
        <w:t xml:space="preserve"> </w:t>
      </w:r>
      <w:r w:rsidRPr="00EE6D0D">
        <w:rPr>
          <w:rFonts w:ascii="GHEA Grapalat" w:hAnsi="GHEA Grapalat" w:cs="Sylfaen"/>
          <w:lang w:val="hy-AM"/>
        </w:rPr>
        <w:t>այս</w:t>
      </w:r>
      <w:r w:rsidRPr="00EE6D0D">
        <w:rPr>
          <w:rFonts w:ascii="GHEA Grapalat" w:hAnsi="GHEA Grapalat" w:cs="Arial"/>
          <w:lang w:val="hy-AM"/>
        </w:rPr>
        <w:t xml:space="preserve"> </w:t>
      </w:r>
      <w:r w:rsidRPr="00EE6D0D">
        <w:rPr>
          <w:rFonts w:ascii="GHEA Grapalat" w:hAnsi="GHEA Grapalat" w:cs="Sylfaen"/>
          <w:lang w:val="hy-AM"/>
        </w:rPr>
        <w:t>գործունեության</w:t>
      </w:r>
      <w:r w:rsidRPr="00EE6D0D">
        <w:rPr>
          <w:rFonts w:ascii="GHEA Grapalat" w:hAnsi="GHEA Grapalat" w:cs="Arial"/>
          <w:lang w:val="hy-AM"/>
        </w:rPr>
        <w:t xml:space="preserve"> </w:t>
      </w:r>
      <w:r w:rsidRPr="00EE6D0D">
        <w:rPr>
          <w:rFonts w:ascii="GHEA Grapalat" w:hAnsi="GHEA Grapalat" w:cs="Sylfaen"/>
          <w:lang w:val="hy-AM"/>
        </w:rPr>
        <w:t>հիմնական</w:t>
      </w:r>
      <w:r w:rsidRPr="00EE6D0D">
        <w:rPr>
          <w:rFonts w:ascii="GHEA Grapalat" w:hAnsi="GHEA Grapalat" w:cs="Arial"/>
          <w:lang w:val="hy-AM"/>
        </w:rPr>
        <w:t xml:space="preserve"> </w:t>
      </w:r>
      <w:r w:rsidRPr="00EE6D0D">
        <w:rPr>
          <w:rFonts w:ascii="GHEA Grapalat" w:hAnsi="GHEA Grapalat" w:cs="Sylfaen"/>
          <w:lang w:val="hy-AM"/>
        </w:rPr>
        <w:t>մասնակիցը. ակնկալվում</w:t>
      </w:r>
      <w:r w:rsidRPr="00EE6D0D">
        <w:rPr>
          <w:rFonts w:ascii="GHEA Grapalat" w:hAnsi="GHEA Grapalat" w:cs="Arial"/>
          <w:lang w:val="hy-AM"/>
        </w:rPr>
        <w:t xml:space="preserve"> </w:t>
      </w:r>
      <w:r w:rsidRPr="00EE6D0D">
        <w:rPr>
          <w:rFonts w:ascii="GHEA Grapalat" w:hAnsi="GHEA Grapalat" w:cs="Sylfaen"/>
          <w:lang w:val="hy-AM"/>
        </w:rPr>
        <w:t>է</w:t>
      </w:r>
      <w:r w:rsidRPr="00EE6D0D">
        <w:rPr>
          <w:rFonts w:ascii="GHEA Grapalat" w:hAnsi="GHEA Grapalat" w:cs="Arial"/>
          <w:lang w:val="hy-AM"/>
        </w:rPr>
        <w:t xml:space="preserve"> </w:t>
      </w:r>
      <w:r w:rsidRPr="00EE6D0D">
        <w:rPr>
          <w:rFonts w:ascii="GHEA Grapalat" w:hAnsi="GHEA Grapalat" w:cs="Sylfaen"/>
          <w:lang w:val="hy-AM"/>
        </w:rPr>
        <w:t>մոտ</w:t>
      </w:r>
      <w:r w:rsidRPr="00EE6D0D">
        <w:rPr>
          <w:rFonts w:ascii="GHEA Grapalat" w:hAnsi="GHEA Grapalat" w:cs="Arial"/>
          <w:lang w:val="hy-AM"/>
        </w:rPr>
        <w:t xml:space="preserve"> 97.2%: Պ</w:t>
      </w:r>
      <w:r w:rsidRPr="00EE6D0D">
        <w:rPr>
          <w:rFonts w:ascii="GHEA Grapalat" w:hAnsi="GHEA Grapalat" w:cs="Sylfaen"/>
          <w:lang w:val="hy-AM"/>
        </w:rPr>
        <w:t>ատճառն</w:t>
      </w:r>
      <w:r w:rsidRPr="00EE6D0D">
        <w:rPr>
          <w:rFonts w:ascii="GHEA Grapalat" w:hAnsi="GHEA Grapalat" w:cs="Arial"/>
          <w:lang w:val="hy-AM"/>
        </w:rPr>
        <w:t xml:space="preserve"> </w:t>
      </w:r>
      <w:r w:rsidRPr="00EE6D0D">
        <w:rPr>
          <w:rFonts w:ascii="GHEA Grapalat" w:hAnsi="GHEA Grapalat" w:cs="Sylfaen"/>
          <w:lang w:val="hy-AM"/>
        </w:rPr>
        <w:t>այն</w:t>
      </w:r>
      <w:r w:rsidRPr="00EE6D0D">
        <w:rPr>
          <w:rFonts w:ascii="GHEA Grapalat" w:hAnsi="GHEA Grapalat" w:cs="Arial"/>
          <w:lang w:val="hy-AM"/>
        </w:rPr>
        <w:t xml:space="preserve"> </w:t>
      </w:r>
      <w:r w:rsidRPr="00EE6D0D">
        <w:rPr>
          <w:rFonts w:ascii="GHEA Grapalat" w:hAnsi="GHEA Grapalat" w:cs="Sylfaen"/>
          <w:lang w:val="hy-AM"/>
        </w:rPr>
        <w:t>է</w:t>
      </w:r>
      <w:r w:rsidRPr="00EE6D0D">
        <w:rPr>
          <w:rFonts w:ascii="GHEA Grapalat" w:hAnsi="GHEA Grapalat" w:cs="Arial"/>
          <w:lang w:val="hy-AM"/>
        </w:rPr>
        <w:t xml:space="preserve">, </w:t>
      </w:r>
      <w:r w:rsidRPr="00EE6D0D">
        <w:rPr>
          <w:rFonts w:ascii="GHEA Grapalat" w:hAnsi="GHEA Grapalat" w:cs="Sylfaen"/>
          <w:lang w:val="hy-AM"/>
        </w:rPr>
        <w:t>որ</w:t>
      </w:r>
      <w:r w:rsidRPr="00EE6D0D">
        <w:rPr>
          <w:rFonts w:ascii="GHEA Grapalat" w:hAnsi="GHEA Grapalat" w:cs="Arial"/>
          <w:lang w:val="hy-AM"/>
        </w:rPr>
        <w:t xml:space="preserve"> </w:t>
      </w:r>
      <w:r w:rsidRPr="00EE6D0D">
        <w:rPr>
          <w:rFonts w:ascii="GHEA Grapalat" w:hAnsi="GHEA Grapalat" w:cs="Sylfaen"/>
          <w:lang w:val="hy-AM"/>
        </w:rPr>
        <w:t>ՄՖՀ-ների զգալի</w:t>
      </w:r>
      <w:r w:rsidRPr="00EE6D0D">
        <w:rPr>
          <w:rFonts w:ascii="GHEA Grapalat" w:hAnsi="GHEA Grapalat" w:cs="Arial"/>
          <w:lang w:val="hy-AM"/>
        </w:rPr>
        <w:t xml:space="preserve"> </w:t>
      </w:r>
      <w:r w:rsidRPr="00EE6D0D">
        <w:rPr>
          <w:rFonts w:ascii="GHEA Grapalat" w:hAnsi="GHEA Grapalat" w:cs="Sylfaen"/>
          <w:lang w:val="hy-AM"/>
        </w:rPr>
        <w:t>մասը</w:t>
      </w:r>
      <w:r w:rsidRPr="00EE6D0D">
        <w:rPr>
          <w:rFonts w:ascii="GHEA Grapalat" w:hAnsi="GHEA Grapalat" w:cs="Arial"/>
          <w:lang w:val="hy-AM"/>
        </w:rPr>
        <w:t xml:space="preserve"> </w:t>
      </w:r>
      <w:r w:rsidRPr="00EE6D0D">
        <w:rPr>
          <w:rFonts w:ascii="GHEA Grapalat" w:hAnsi="GHEA Grapalat" w:cs="Sylfaen"/>
          <w:lang w:val="hy-AM"/>
        </w:rPr>
        <w:t>թերացել</w:t>
      </w:r>
      <w:r w:rsidRPr="00EE6D0D">
        <w:rPr>
          <w:rFonts w:ascii="GHEA Grapalat" w:hAnsi="GHEA Grapalat" w:cs="Arial"/>
          <w:lang w:val="hy-AM"/>
        </w:rPr>
        <w:t xml:space="preserve"> </w:t>
      </w:r>
      <w:r w:rsidRPr="00EE6D0D">
        <w:rPr>
          <w:rFonts w:ascii="GHEA Grapalat" w:hAnsi="GHEA Grapalat" w:cs="Sylfaen"/>
          <w:lang w:val="hy-AM"/>
        </w:rPr>
        <w:t>է</w:t>
      </w:r>
      <w:r w:rsidRPr="00EE6D0D">
        <w:rPr>
          <w:rFonts w:ascii="GHEA Grapalat" w:hAnsi="GHEA Grapalat" w:cs="Arial"/>
          <w:lang w:val="hy-AM"/>
        </w:rPr>
        <w:t xml:space="preserve"> </w:t>
      </w:r>
      <w:r w:rsidRPr="00EE6D0D">
        <w:rPr>
          <w:rFonts w:ascii="GHEA Grapalat" w:hAnsi="GHEA Grapalat" w:cs="Sylfaen"/>
          <w:lang w:val="hy-AM"/>
        </w:rPr>
        <w:t>տրամադրել</w:t>
      </w:r>
      <w:r w:rsidRPr="00EE6D0D">
        <w:rPr>
          <w:rFonts w:ascii="GHEA Grapalat" w:hAnsi="GHEA Grapalat" w:cs="Arial"/>
          <w:lang w:val="hy-AM"/>
        </w:rPr>
        <w:t xml:space="preserve"> 2015</w:t>
      </w:r>
      <w:r w:rsidRPr="00EE6D0D">
        <w:rPr>
          <w:rFonts w:ascii="GHEA Grapalat" w:hAnsi="GHEA Grapalat" w:cs="Sylfaen"/>
          <w:lang w:val="hy-AM"/>
        </w:rPr>
        <w:t>թ.</w:t>
      </w:r>
      <w:r w:rsidRPr="00EE6D0D">
        <w:rPr>
          <w:rFonts w:ascii="GHEA Grapalat" w:hAnsi="GHEA Grapalat" w:cs="Arial"/>
          <w:lang w:val="hy-AM"/>
        </w:rPr>
        <w:t xml:space="preserve"> </w:t>
      </w:r>
      <w:r w:rsidRPr="00EE6D0D">
        <w:rPr>
          <w:rFonts w:ascii="GHEA Grapalat" w:hAnsi="GHEA Grapalat" w:cs="Sylfaen"/>
          <w:lang w:val="hy-AM"/>
        </w:rPr>
        <w:t>հետո վարկավորման</w:t>
      </w:r>
      <w:r w:rsidRPr="00EE6D0D">
        <w:rPr>
          <w:rFonts w:ascii="GHEA Grapalat" w:hAnsi="GHEA Grapalat" w:cs="Arial"/>
          <w:lang w:val="hy-AM"/>
        </w:rPr>
        <w:t xml:space="preserve"> </w:t>
      </w:r>
      <w:r w:rsidRPr="00EE6D0D">
        <w:rPr>
          <w:rFonts w:ascii="GHEA Grapalat" w:hAnsi="GHEA Grapalat" w:cs="Sylfaen"/>
          <w:lang w:val="hy-AM"/>
        </w:rPr>
        <w:t>պլանների</w:t>
      </w:r>
      <w:r w:rsidRPr="00EE6D0D">
        <w:rPr>
          <w:rFonts w:ascii="GHEA Grapalat" w:hAnsi="GHEA Grapalat" w:cs="Arial"/>
          <w:lang w:val="hy-AM"/>
        </w:rPr>
        <w:t xml:space="preserve"> </w:t>
      </w:r>
      <w:r w:rsidRPr="00EE6D0D">
        <w:rPr>
          <w:rFonts w:ascii="GHEA Grapalat" w:hAnsi="GHEA Grapalat" w:cs="Sylfaen"/>
          <w:lang w:val="hy-AM"/>
        </w:rPr>
        <w:t>խելամիտ</w:t>
      </w:r>
      <w:r w:rsidRPr="00EE6D0D">
        <w:rPr>
          <w:rFonts w:ascii="GHEA Grapalat" w:hAnsi="GHEA Grapalat" w:cs="Arial"/>
          <w:lang w:val="hy-AM"/>
        </w:rPr>
        <w:t xml:space="preserve"> </w:t>
      </w:r>
      <w:r w:rsidRPr="00EE6D0D">
        <w:rPr>
          <w:rFonts w:ascii="GHEA Grapalat" w:hAnsi="GHEA Grapalat" w:cs="Sylfaen"/>
          <w:lang w:val="hy-AM"/>
        </w:rPr>
        <w:t>կանխատեսումներ</w:t>
      </w:r>
      <w:r w:rsidRPr="00EE6D0D">
        <w:rPr>
          <w:rFonts w:ascii="GHEA Grapalat" w:hAnsi="GHEA Grapalat" w:cs="Arial"/>
          <w:lang w:val="hy-AM"/>
        </w:rPr>
        <w:t>:</w:t>
      </w:r>
    </w:p>
    <w:p w:rsidR="00177C61" w:rsidRPr="00EE6D0D" w:rsidRDefault="00177C61" w:rsidP="00177C61">
      <w:pPr>
        <w:pStyle w:val="EcoTitle3"/>
        <w:numPr>
          <w:ilvl w:val="0"/>
          <w:numId w:val="0"/>
        </w:numPr>
        <w:tabs>
          <w:tab w:val="left" w:pos="426"/>
          <w:tab w:val="left" w:pos="993"/>
        </w:tabs>
        <w:ind w:left="1276" w:hanging="1276"/>
        <w:jc w:val="both"/>
        <w:rPr>
          <w:rFonts w:ascii="GHEA Grapalat" w:hAnsi="GHEA Grapalat"/>
          <w:sz w:val="22"/>
          <w:szCs w:val="22"/>
        </w:rPr>
      </w:pPr>
      <w:bookmarkStart w:id="126" w:name="_Toc429468874"/>
      <w:r w:rsidRPr="00EE6D0D">
        <w:rPr>
          <w:rFonts w:ascii="GHEA Grapalat" w:hAnsi="GHEA Grapalat"/>
          <w:sz w:val="22"/>
          <w:szCs w:val="22"/>
          <w:lang w:val="hy-AM"/>
        </w:rPr>
        <w:t>3.2.2.</w:t>
      </w:r>
      <w:r w:rsidRPr="00EE6D0D">
        <w:rPr>
          <w:rFonts w:ascii="GHEA Grapalat" w:hAnsi="GHEA Grapalat"/>
          <w:sz w:val="22"/>
          <w:szCs w:val="22"/>
        </w:rPr>
        <w:t>Կարողությունների</w:t>
      </w:r>
      <w:r w:rsidRPr="00EE6D0D">
        <w:rPr>
          <w:rFonts w:ascii="GHEA Grapalat" w:hAnsi="GHEA Grapalat" w:cs="Arial"/>
          <w:sz w:val="22"/>
          <w:szCs w:val="22"/>
        </w:rPr>
        <w:t xml:space="preserve"> </w:t>
      </w:r>
      <w:r w:rsidRPr="00EE6D0D">
        <w:rPr>
          <w:rFonts w:ascii="GHEA Grapalat" w:hAnsi="GHEA Grapalat"/>
          <w:sz w:val="22"/>
          <w:szCs w:val="22"/>
        </w:rPr>
        <w:t>զարգացում</w:t>
      </w:r>
      <w:r w:rsidRPr="00EE6D0D">
        <w:rPr>
          <w:rFonts w:ascii="GHEA Grapalat" w:hAnsi="GHEA Grapalat" w:cs="Arial"/>
          <w:sz w:val="22"/>
          <w:szCs w:val="22"/>
        </w:rPr>
        <w:t xml:space="preserve"> </w:t>
      </w:r>
      <w:r w:rsidRPr="00EE6D0D">
        <w:rPr>
          <w:rFonts w:ascii="GHEA Grapalat" w:hAnsi="GHEA Grapalat"/>
          <w:sz w:val="22"/>
          <w:szCs w:val="22"/>
        </w:rPr>
        <w:t>ֆինանսական</w:t>
      </w:r>
      <w:r w:rsidRPr="00EE6D0D">
        <w:rPr>
          <w:rFonts w:ascii="GHEA Grapalat" w:hAnsi="GHEA Grapalat" w:cs="Arial"/>
          <w:sz w:val="22"/>
          <w:szCs w:val="22"/>
        </w:rPr>
        <w:t xml:space="preserve"> </w:t>
      </w:r>
      <w:r w:rsidRPr="00EE6D0D">
        <w:rPr>
          <w:rFonts w:ascii="GHEA Grapalat" w:hAnsi="GHEA Grapalat"/>
          <w:sz w:val="22"/>
          <w:szCs w:val="22"/>
        </w:rPr>
        <w:t>հաստատությունների</w:t>
      </w:r>
      <w:r w:rsidRPr="00EE6D0D">
        <w:rPr>
          <w:rFonts w:ascii="GHEA Grapalat" w:hAnsi="GHEA Grapalat" w:cs="Arial"/>
          <w:sz w:val="22"/>
          <w:szCs w:val="22"/>
        </w:rPr>
        <w:t xml:space="preserve"> </w:t>
      </w:r>
      <w:r w:rsidRPr="00EE6D0D">
        <w:rPr>
          <w:rFonts w:ascii="GHEA Grapalat" w:hAnsi="GHEA Grapalat"/>
          <w:sz w:val="22"/>
          <w:szCs w:val="22"/>
        </w:rPr>
        <w:t>համար</w:t>
      </w:r>
      <w:r w:rsidRPr="00EE6D0D">
        <w:rPr>
          <w:rFonts w:ascii="GHEA Grapalat" w:hAnsi="GHEA Grapalat" w:cs="Arial"/>
          <w:sz w:val="22"/>
          <w:szCs w:val="22"/>
        </w:rPr>
        <w:t xml:space="preserve"> </w:t>
      </w:r>
      <w:r w:rsidRPr="00EE6D0D">
        <w:rPr>
          <w:rFonts w:ascii="GHEA Grapalat" w:hAnsi="GHEA Grapalat"/>
          <w:sz w:val="22"/>
          <w:szCs w:val="22"/>
        </w:rPr>
        <w:t>և</w:t>
      </w:r>
      <w:r w:rsidRPr="00EE6D0D">
        <w:rPr>
          <w:rFonts w:ascii="GHEA Grapalat" w:hAnsi="GHEA Grapalat" w:cs="Arial"/>
          <w:sz w:val="22"/>
          <w:szCs w:val="22"/>
        </w:rPr>
        <w:t xml:space="preserve"> </w:t>
      </w:r>
      <w:r w:rsidRPr="00EE6D0D">
        <w:rPr>
          <w:rFonts w:ascii="GHEA Grapalat" w:hAnsi="GHEA Grapalat"/>
          <w:sz w:val="22"/>
          <w:szCs w:val="22"/>
        </w:rPr>
        <w:t>աջակցություն</w:t>
      </w:r>
      <w:r w:rsidRPr="00EE6D0D">
        <w:rPr>
          <w:rFonts w:ascii="GHEA Grapalat" w:hAnsi="GHEA Grapalat" w:cs="Arial"/>
          <w:sz w:val="22"/>
          <w:szCs w:val="22"/>
        </w:rPr>
        <w:t xml:space="preserve"> </w:t>
      </w:r>
      <w:r w:rsidRPr="00EE6D0D">
        <w:rPr>
          <w:rFonts w:ascii="GHEA Grapalat" w:hAnsi="GHEA Grapalat"/>
          <w:sz w:val="22"/>
          <w:szCs w:val="22"/>
        </w:rPr>
        <w:t>էներգախնայողության</w:t>
      </w:r>
      <w:r w:rsidRPr="00EE6D0D">
        <w:rPr>
          <w:rFonts w:ascii="GHEA Grapalat" w:hAnsi="GHEA Grapalat" w:cs="Arial"/>
          <w:sz w:val="22"/>
          <w:szCs w:val="22"/>
        </w:rPr>
        <w:t xml:space="preserve"> </w:t>
      </w:r>
      <w:r w:rsidRPr="00EE6D0D">
        <w:rPr>
          <w:rFonts w:ascii="GHEA Grapalat" w:hAnsi="GHEA Grapalat"/>
          <w:sz w:val="22"/>
          <w:szCs w:val="22"/>
        </w:rPr>
        <w:t>շուկային</w:t>
      </w:r>
      <w:bookmarkEnd w:id="126"/>
    </w:p>
    <w:p w:rsidR="00177C61" w:rsidRPr="00EE6D0D" w:rsidRDefault="00177C61" w:rsidP="00177C61">
      <w:pPr>
        <w:jc w:val="both"/>
        <w:rPr>
          <w:rFonts w:ascii="GHEA Grapalat" w:hAnsi="GHEA Grapalat" w:cs="Arial"/>
          <w:color w:val="000000"/>
          <w:lang w:val="hy-AM"/>
        </w:rPr>
      </w:pPr>
      <w:r w:rsidRPr="00EE6D0D">
        <w:rPr>
          <w:rFonts w:ascii="GHEA Grapalat" w:hAnsi="GHEA Grapalat" w:cs="Sylfaen"/>
          <w:color w:val="000000"/>
          <w:lang w:val="hy-AM"/>
        </w:rPr>
        <w:t>Հաշվի</w:t>
      </w:r>
      <w:r w:rsidRPr="00EE6D0D">
        <w:rPr>
          <w:rFonts w:ascii="GHEA Grapalat" w:hAnsi="GHEA Grapalat" w:cs="Arial"/>
          <w:color w:val="000000"/>
          <w:lang w:val="hy-AM"/>
        </w:rPr>
        <w:t xml:space="preserve"> </w:t>
      </w:r>
      <w:r w:rsidRPr="00EE6D0D">
        <w:rPr>
          <w:rFonts w:ascii="GHEA Grapalat" w:hAnsi="GHEA Grapalat" w:cs="Sylfaen"/>
          <w:color w:val="000000"/>
          <w:lang w:val="hy-AM"/>
        </w:rPr>
        <w:t>առնելով</w:t>
      </w:r>
      <w:r w:rsidRPr="00EE6D0D">
        <w:rPr>
          <w:rFonts w:ascii="GHEA Grapalat" w:hAnsi="GHEA Grapalat" w:cs="Arial"/>
          <w:color w:val="000000"/>
          <w:lang w:val="hy-AM"/>
        </w:rPr>
        <w:t xml:space="preserve"> </w:t>
      </w:r>
      <w:r w:rsidRPr="00EE6D0D">
        <w:rPr>
          <w:rFonts w:ascii="GHEA Grapalat" w:hAnsi="GHEA Grapalat" w:cs="Sylfaen"/>
          <w:color w:val="000000"/>
          <w:lang w:val="hy-AM"/>
        </w:rPr>
        <w:t>էներգախնայողության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ֆինանսական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պահանջի</w:t>
      </w:r>
      <w:r w:rsidRPr="00EE6D0D">
        <w:rPr>
          <w:rFonts w:ascii="GHEA Grapalat" w:hAnsi="GHEA Grapalat" w:cs="Arial"/>
          <w:color w:val="000000"/>
          <w:lang w:val="hy-AM"/>
        </w:rPr>
        <w:t xml:space="preserve"> </w:t>
      </w:r>
      <w:r w:rsidRPr="00EE6D0D">
        <w:rPr>
          <w:rFonts w:ascii="GHEA Grapalat" w:hAnsi="GHEA Grapalat" w:cs="Sylfaen"/>
          <w:color w:val="000000"/>
          <w:lang w:val="hy-AM"/>
        </w:rPr>
        <w:t>չապահովված</w:t>
      </w:r>
      <w:r w:rsidRPr="00EE6D0D">
        <w:rPr>
          <w:rFonts w:ascii="GHEA Grapalat" w:hAnsi="GHEA Grapalat" w:cs="Arial"/>
          <w:color w:val="000000"/>
          <w:lang w:val="hy-AM"/>
        </w:rPr>
        <w:t xml:space="preserve"> </w:t>
      </w:r>
      <w:r w:rsidRPr="00EE6D0D">
        <w:rPr>
          <w:rFonts w:ascii="GHEA Grapalat" w:hAnsi="GHEA Grapalat" w:cs="Sylfaen"/>
          <w:color w:val="000000"/>
          <w:lang w:val="hy-AM"/>
        </w:rPr>
        <w:t>բացը</w:t>
      </w:r>
      <w:r w:rsidRPr="00EE6D0D">
        <w:rPr>
          <w:rFonts w:ascii="GHEA Grapalat" w:hAnsi="GHEA Grapalat" w:cs="Arial"/>
          <w:color w:val="000000"/>
          <w:lang w:val="hy-AM"/>
        </w:rPr>
        <w:t xml:space="preserve"> </w:t>
      </w:r>
      <w:r w:rsidRPr="00EE6D0D">
        <w:rPr>
          <w:rFonts w:ascii="GHEA Grapalat" w:hAnsi="GHEA Grapalat" w:cs="Sylfaen"/>
          <w:color w:val="000000"/>
          <w:lang w:val="hy-AM"/>
        </w:rPr>
        <w:t>և</w:t>
      </w:r>
      <w:r w:rsidRPr="00EE6D0D">
        <w:rPr>
          <w:rFonts w:ascii="GHEA Grapalat" w:hAnsi="GHEA Grapalat" w:cs="Arial"/>
          <w:color w:val="000000"/>
          <w:lang w:val="hy-AM"/>
        </w:rPr>
        <w:t xml:space="preserve"> </w:t>
      </w:r>
      <w:r w:rsidRPr="00EE6D0D">
        <w:rPr>
          <w:rFonts w:ascii="GHEA Grapalat" w:hAnsi="GHEA Grapalat" w:cs="Sylfaen"/>
          <w:color w:val="000000"/>
          <w:lang w:val="hy-AM"/>
        </w:rPr>
        <w:t>տեղական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ֆինանսական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հաստատություների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լիկվիդայնությունը</w:t>
      </w:r>
      <w:r w:rsidRPr="00EE6D0D">
        <w:rPr>
          <w:rFonts w:ascii="GHEA Grapalat" w:hAnsi="GHEA Grapalat" w:cs="Arial"/>
          <w:color w:val="000000"/>
          <w:lang w:val="hy-AM"/>
        </w:rPr>
        <w:t xml:space="preserve">, </w:t>
      </w:r>
      <w:r w:rsidRPr="00EE6D0D">
        <w:rPr>
          <w:rFonts w:ascii="GHEA Grapalat" w:hAnsi="GHEA Grapalat" w:cs="Sylfaen"/>
          <w:color w:val="000000"/>
          <w:lang w:val="hy-AM"/>
        </w:rPr>
        <w:t>ԼՖՀ</w:t>
      </w:r>
      <w:r w:rsidRPr="00EE6D0D">
        <w:rPr>
          <w:rFonts w:ascii="GHEA Grapalat" w:hAnsi="GHEA Grapalat" w:cs="Arial"/>
          <w:color w:val="000000"/>
          <w:lang w:val="hy-AM"/>
        </w:rPr>
        <w:t xml:space="preserve"> </w:t>
      </w:r>
      <w:r w:rsidRPr="00EE6D0D">
        <w:rPr>
          <w:rFonts w:ascii="GHEA Grapalat" w:hAnsi="GHEA Grapalat" w:cs="Sylfaen"/>
          <w:color w:val="000000"/>
          <w:lang w:val="hy-AM"/>
        </w:rPr>
        <w:t>կարողությունների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զարգացման համար</w:t>
      </w:r>
      <w:r w:rsidRPr="00EE6D0D">
        <w:rPr>
          <w:rFonts w:ascii="GHEA Grapalat" w:hAnsi="GHEA Grapalat" w:cs="Arial"/>
          <w:color w:val="000000"/>
          <w:lang w:val="hy-AM"/>
        </w:rPr>
        <w:t xml:space="preserve"> </w:t>
      </w:r>
      <w:r w:rsidRPr="00EE6D0D">
        <w:rPr>
          <w:rFonts w:ascii="GHEA Grapalat" w:hAnsi="GHEA Grapalat" w:cs="Sylfaen"/>
          <w:color w:val="000000"/>
          <w:lang w:val="hy-AM"/>
        </w:rPr>
        <w:t>անհրաժեշտ</w:t>
      </w:r>
      <w:r w:rsidRPr="00EE6D0D">
        <w:rPr>
          <w:rFonts w:ascii="GHEA Grapalat" w:hAnsi="GHEA Grapalat" w:cs="Arial"/>
          <w:color w:val="000000"/>
          <w:lang w:val="hy-AM"/>
        </w:rPr>
        <w:t xml:space="preserve"> </w:t>
      </w:r>
      <w:r w:rsidRPr="00EE6D0D">
        <w:rPr>
          <w:rFonts w:ascii="GHEA Grapalat" w:hAnsi="GHEA Grapalat" w:cs="Sylfaen"/>
          <w:color w:val="000000"/>
          <w:lang w:val="hy-AM"/>
        </w:rPr>
        <w:t>են</w:t>
      </w:r>
      <w:r w:rsidRPr="00EE6D0D">
        <w:rPr>
          <w:rFonts w:ascii="GHEA Grapalat" w:hAnsi="GHEA Grapalat" w:cs="Arial"/>
          <w:color w:val="000000"/>
          <w:lang w:val="hy-AM"/>
        </w:rPr>
        <w:t xml:space="preserve"> </w:t>
      </w:r>
      <w:r w:rsidRPr="00EE6D0D">
        <w:rPr>
          <w:rFonts w:ascii="GHEA Grapalat" w:hAnsi="GHEA Grapalat" w:cs="Sylfaen"/>
          <w:color w:val="000000"/>
          <w:lang w:val="hy-AM"/>
        </w:rPr>
        <w:t>համապարփակ</w:t>
      </w:r>
      <w:r w:rsidRPr="00EE6D0D">
        <w:rPr>
          <w:rFonts w:ascii="GHEA Grapalat" w:hAnsi="GHEA Grapalat" w:cs="Arial"/>
          <w:color w:val="000000"/>
          <w:lang w:val="hy-AM"/>
        </w:rPr>
        <w:t xml:space="preserve"> </w:t>
      </w:r>
      <w:r w:rsidRPr="00EE6D0D">
        <w:rPr>
          <w:rFonts w:ascii="GHEA Grapalat" w:hAnsi="GHEA Grapalat" w:cs="Sylfaen"/>
          <w:color w:val="000000"/>
          <w:lang w:val="hy-AM"/>
        </w:rPr>
        <w:t>ջանքեր</w:t>
      </w:r>
      <w:r w:rsidRPr="00EE6D0D">
        <w:rPr>
          <w:rFonts w:ascii="GHEA Grapalat" w:hAnsi="GHEA Grapalat" w:cs="Arial"/>
          <w:color w:val="000000"/>
          <w:lang w:val="hy-AM"/>
        </w:rPr>
        <w:t xml:space="preserve"> </w:t>
      </w:r>
      <w:r w:rsidRPr="00EE6D0D">
        <w:rPr>
          <w:rFonts w:ascii="GHEA Grapalat" w:hAnsi="GHEA Grapalat" w:cs="Sylfaen"/>
          <w:color w:val="000000"/>
          <w:lang w:val="hy-AM"/>
        </w:rPr>
        <w:t>հետևյալ</w:t>
      </w:r>
      <w:r w:rsidRPr="00EE6D0D">
        <w:rPr>
          <w:rFonts w:ascii="GHEA Grapalat" w:hAnsi="GHEA Grapalat" w:cs="Arial"/>
          <w:color w:val="000000"/>
          <w:lang w:val="hy-AM"/>
        </w:rPr>
        <w:t xml:space="preserve"> </w:t>
      </w:r>
      <w:r w:rsidRPr="00EE6D0D">
        <w:rPr>
          <w:rFonts w:ascii="GHEA Grapalat" w:hAnsi="GHEA Grapalat" w:cs="Sylfaen"/>
          <w:color w:val="000000"/>
          <w:lang w:val="hy-AM"/>
        </w:rPr>
        <w:t>երեք</w:t>
      </w:r>
      <w:r w:rsidRPr="00EE6D0D">
        <w:rPr>
          <w:rFonts w:ascii="GHEA Grapalat" w:hAnsi="GHEA Grapalat" w:cs="Arial"/>
          <w:color w:val="000000"/>
          <w:lang w:val="hy-AM"/>
        </w:rPr>
        <w:t xml:space="preserve"> </w:t>
      </w:r>
      <w:r w:rsidRPr="00EE6D0D">
        <w:rPr>
          <w:rFonts w:ascii="GHEA Grapalat" w:hAnsi="GHEA Grapalat" w:cs="Sylfaen"/>
          <w:color w:val="000000"/>
          <w:lang w:val="hy-AM"/>
        </w:rPr>
        <w:t>ուղղություններով</w:t>
      </w:r>
      <w:r w:rsidRPr="00EE6D0D">
        <w:rPr>
          <w:rFonts w:ascii="GHEA Grapalat" w:hAnsi="GHEA Grapalat" w:cs="Arial"/>
          <w:color w:val="000000"/>
          <w:lang w:val="hy-AM"/>
        </w:rPr>
        <w:t xml:space="preserve">. </w:t>
      </w:r>
    </w:p>
    <w:p w:rsidR="00177C61" w:rsidRPr="00EE6D0D" w:rsidRDefault="00177C61" w:rsidP="00177C61">
      <w:pPr>
        <w:jc w:val="both"/>
        <w:rPr>
          <w:rFonts w:ascii="GHEA Grapalat" w:hAnsi="GHEA Grapalat" w:cs="Arial"/>
          <w:color w:val="000000"/>
          <w:lang w:val="hy-AM"/>
        </w:rPr>
      </w:pPr>
    </w:p>
    <w:p w:rsidR="00177C61" w:rsidRPr="00EE6D0D" w:rsidRDefault="00177C61" w:rsidP="00177C61">
      <w:pPr>
        <w:pStyle w:val="Heading4"/>
        <w:jc w:val="both"/>
        <w:rPr>
          <w:rFonts w:ascii="GHEA Grapalat" w:hAnsi="GHEA Grapalat" w:cs="Arial"/>
          <w:lang w:val="hy-AM"/>
        </w:rPr>
      </w:pPr>
      <w:r w:rsidRPr="00EE6D0D">
        <w:rPr>
          <w:rFonts w:ascii="GHEA Grapalat" w:hAnsi="GHEA Grapalat" w:cs="Sylfaen"/>
          <w:lang w:val="hy-AM"/>
        </w:rPr>
        <w:t>Օրենսդրություն</w:t>
      </w:r>
      <w:r w:rsidRPr="00EE6D0D">
        <w:rPr>
          <w:rFonts w:ascii="GHEA Grapalat" w:hAnsi="GHEA Grapalat" w:cs="Arial"/>
          <w:lang w:val="hy-AM"/>
        </w:rPr>
        <w:t xml:space="preserve"> </w:t>
      </w:r>
      <w:r w:rsidRPr="00EE6D0D">
        <w:rPr>
          <w:rFonts w:ascii="GHEA Grapalat" w:hAnsi="GHEA Grapalat" w:cs="Sylfaen"/>
          <w:lang w:val="hy-AM"/>
        </w:rPr>
        <w:t>և</w:t>
      </w:r>
      <w:r w:rsidRPr="00EE6D0D">
        <w:rPr>
          <w:rFonts w:ascii="GHEA Grapalat" w:hAnsi="GHEA Grapalat" w:cs="Arial"/>
          <w:lang w:val="hy-AM"/>
        </w:rPr>
        <w:t xml:space="preserve"> </w:t>
      </w:r>
      <w:r w:rsidRPr="00EE6D0D">
        <w:rPr>
          <w:rFonts w:ascii="GHEA Grapalat" w:hAnsi="GHEA Grapalat" w:cs="Sylfaen"/>
          <w:lang w:val="hy-AM"/>
        </w:rPr>
        <w:t>կանոնակարգեր</w:t>
      </w:r>
      <w:r w:rsidRPr="00EE6D0D">
        <w:rPr>
          <w:rFonts w:ascii="GHEA Grapalat" w:hAnsi="GHEA Grapalat" w:cs="Arial"/>
          <w:lang w:val="hy-AM"/>
        </w:rPr>
        <w:t xml:space="preserve"> </w:t>
      </w:r>
    </w:p>
    <w:p w:rsidR="00177C61" w:rsidRPr="00EE6D0D" w:rsidRDefault="00177C61" w:rsidP="00177C61">
      <w:pPr>
        <w:pStyle w:val="Heading5"/>
        <w:jc w:val="both"/>
        <w:rPr>
          <w:rFonts w:ascii="GHEA Grapalat" w:hAnsi="GHEA Grapalat" w:cs="Sylfaen"/>
          <w:lang w:val="hy-AM"/>
        </w:rPr>
      </w:pPr>
    </w:p>
    <w:p w:rsidR="00177C61" w:rsidRPr="00EE6D0D" w:rsidRDefault="00177C61" w:rsidP="00177C61">
      <w:pPr>
        <w:pStyle w:val="Heading5"/>
        <w:jc w:val="both"/>
        <w:rPr>
          <w:rFonts w:ascii="GHEA Grapalat" w:hAnsi="GHEA Grapalat" w:cs="Sylfaen"/>
          <w:lang w:val="hy-AM"/>
        </w:rPr>
      </w:pPr>
      <w:r w:rsidRPr="00EE6D0D">
        <w:rPr>
          <w:rFonts w:ascii="GHEA Grapalat" w:hAnsi="GHEA Grapalat" w:cs="Sylfaen"/>
          <w:lang w:val="hy-AM"/>
        </w:rPr>
        <w:lastRenderedPageBreak/>
        <w:t>Ա. ԷԱ</w:t>
      </w:r>
      <w:r w:rsidRPr="00EE6D0D">
        <w:rPr>
          <w:rFonts w:ascii="GHEA Grapalat" w:hAnsi="GHEA Grapalat" w:cs="Arial"/>
          <w:lang w:val="hy-AM"/>
        </w:rPr>
        <w:t xml:space="preserve"> </w:t>
      </w:r>
      <w:r w:rsidRPr="00EE6D0D">
        <w:rPr>
          <w:rFonts w:ascii="GHEA Grapalat" w:hAnsi="GHEA Grapalat" w:cs="Sylfaen"/>
          <w:lang w:val="hy-AM"/>
        </w:rPr>
        <w:t>ներդրումներիվարկավորման</w:t>
      </w:r>
      <w:r w:rsidRPr="00EE6D0D">
        <w:rPr>
          <w:rFonts w:ascii="GHEA Grapalat" w:hAnsi="GHEA Grapalat" w:cs="Arial"/>
          <w:lang w:val="hy-AM"/>
        </w:rPr>
        <w:t xml:space="preserve"> </w:t>
      </w:r>
      <w:r w:rsidRPr="00EE6D0D">
        <w:rPr>
          <w:rFonts w:ascii="GHEA Grapalat" w:hAnsi="GHEA Grapalat" w:cs="Sylfaen"/>
          <w:lang w:val="hy-AM"/>
        </w:rPr>
        <w:t>պայմաններ</w:t>
      </w:r>
      <w:r w:rsidRPr="00EE6D0D">
        <w:rPr>
          <w:rFonts w:ascii="GHEA Grapalat" w:hAnsi="GHEA Grapalat" w:cs="Arial"/>
          <w:lang w:val="hy-AM"/>
        </w:rPr>
        <w:t xml:space="preserve"> </w:t>
      </w:r>
      <w:r w:rsidRPr="00EE6D0D">
        <w:rPr>
          <w:rFonts w:ascii="GHEA Grapalat" w:hAnsi="GHEA Grapalat" w:cs="Sylfaen"/>
          <w:lang w:val="hy-AM"/>
        </w:rPr>
        <w:t>և</w:t>
      </w:r>
      <w:r w:rsidRPr="00EE6D0D">
        <w:rPr>
          <w:rFonts w:ascii="GHEA Grapalat" w:hAnsi="GHEA Grapalat" w:cs="Arial"/>
          <w:lang w:val="hy-AM"/>
        </w:rPr>
        <w:t xml:space="preserve"> </w:t>
      </w:r>
      <w:r w:rsidRPr="00EE6D0D">
        <w:rPr>
          <w:rFonts w:ascii="GHEA Grapalat" w:hAnsi="GHEA Grapalat" w:cs="Sylfaen"/>
          <w:lang w:val="hy-AM"/>
        </w:rPr>
        <w:t>բանկային</w:t>
      </w:r>
      <w:r w:rsidRPr="00EE6D0D">
        <w:rPr>
          <w:rFonts w:ascii="GHEA Grapalat" w:hAnsi="GHEA Grapalat" w:cs="Arial"/>
          <w:lang w:val="hy-AM"/>
        </w:rPr>
        <w:t xml:space="preserve"> </w:t>
      </w:r>
      <w:r w:rsidRPr="00EE6D0D">
        <w:rPr>
          <w:rFonts w:ascii="GHEA Grapalat" w:hAnsi="GHEA Grapalat" w:cs="Sylfaen"/>
          <w:lang w:val="hy-AM"/>
        </w:rPr>
        <w:t>կանոնակարգերի</w:t>
      </w:r>
      <w:r w:rsidRPr="00EE6D0D">
        <w:rPr>
          <w:rFonts w:ascii="GHEA Grapalat" w:hAnsi="GHEA Grapalat" w:cs="Arial"/>
          <w:lang w:val="hy-AM"/>
        </w:rPr>
        <w:t xml:space="preserve"> </w:t>
      </w:r>
      <w:r w:rsidRPr="00EE6D0D">
        <w:rPr>
          <w:rFonts w:ascii="GHEA Grapalat" w:hAnsi="GHEA Grapalat" w:cs="Sylfaen"/>
          <w:lang w:val="hy-AM"/>
        </w:rPr>
        <w:t>բարելավման</w:t>
      </w:r>
      <w:r w:rsidRPr="00EE6D0D">
        <w:rPr>
          <w:rFonts w:ascii="GHEA Grapalat" w:hAnsi="GHEA Grapalat" w:cs="Arial"/>
          <w:lang w:val="hy-AM"/>
        </w:rPr>
        <w:t xml:space="preserve"> </w:t>
      </w:r>
      <w:r w:rsidRPr="00EE6D0D">
        <w:rPr>
          <w:rFonts w:ascii="GHEA Grapalat" w:hAnsi="GHEA Grapalat" w:cs="Sylfaen"/>
          <w:lang w:val="hy-AM"/>
        </w:rPr>
        <w:t>միջոցառումներ</w:t>
      </w:r>
    </w:p>
    <w:p w:rsidR="00177C61" w:rsidRPr="00EE6D0D" w:rsidRDefault="00177C61" w:rsidP="00177C61">
      <w:pPr>
        <w:contextualSpacing/>
        <w:jc w:val="both"/>
        <w:rPr>
          <w:rFonts w:ascii="GHEA Grapalat" w:hAnsi="GHEA Grapalat"/>
          <w:lang w:val="x-none" w:eastAsia="x-none"/>
        </w:rPr>
      </w:pPr>
    </w:p>
    <w:p w:rsidR="00177C61" w:rsidRPr="00EE6D0D" w:rsidRDefault="00177C61" w:rsidP="00177C61">
      <w:pPr>
        <w:contextualSpacing/>
        <w:jc w:val="both"/>
        <w:rPr>
          <w:rFonts w:ascii="GHEA Grapalat" w:hAnsi="GHEA Grapalat" w:cs="Arial"/>
          <w:color w:val="000000"/>
          <w:lang w:val="hy-AM"/>
        </w:rPr>
      </w:pPr>
      <w:r w:rsidRPr="00EE6D0D">
        <w:rPr>
          <w:rFonts w:ascii="GHEA Grapalat" w:hAnsi="GHEA Grapalat" w:cs="Sylfaen"/>
          <w:color w:val="000000"/>
          <w:lang w:val="hy-AM"/>
        </w:rPr>
        <w:t>Այս</w:t>
      </w:r>
      <w:r w:rsidRPr="00EE6D0D">
        <w:rPr>
          <w:rFonts w:ascii="GHEA Grapalat" w:hAnsi="GHEA Grapalat" w:cs="Arial"/>
          <w:color w:val="000000"/>
          <w:lang w:val="hy-AM"/>
        </w:rPr>
        <w:t xml:space="preserve"> </w:t>
      </w:r>
      <w:r w:rsidRPr="00EE6D0D">
        <w:rPr>
          <w:rFonts w:ascii="GHEA Grapalat" w:hAnsi="GHEA Grapalat" w:cs="Sylfaen"/>
          <w:color w:val="000000"/>
          <w:lang w:val="hy-AM"/>
        </w:rPr>
        <w:t>առաջադրանքի</w:t>
      </w:r>
      <w:r w:rsidRPr="00EE6D0D">
        <w:rPr>
          <w:rFonts w:ascii="GHEA Grapalat" w:hAnsi="GHEA Grapalat" w:cs="Arial"/>
          <w:color w:val="000000"/>
          <w:lang w:val="hy-AM"/>
        </w:rPr>
        <w:t xml:space="preserve"> </w:t>
      </w:r>
      <w:r w:rsidRPr="00EE6D0D">
        <w:rPr>
          <w:rFonts w:ascii="GHEA Grapalat" w:hAnsi="GHEA Grapalat" w:cs="Sylfaen"/>
          <w:color w:val="000000"/>
          <w:lang w:val="hy-AM"/>
        </w:rPr>
        <w:t>ընդհանուր</w:t>
      </w:r>
      <w:r w:rsidRPr="00EE6D0D">
        <w:rPr>
          <w:rFonts w:ascii="GHEA Grapalat" w:hAnsi="GHEA Grapalat" w:cs="Arial"/>
          <w:color w:val="000000"/>
          <w:lang w:val="hy-AM"/>
        </w:rPr>
        <w:t xml:space="preserve"> </w:t>
      </w:r>
      <w:r w:rsidRPr="00EE6D0D">
        <w:rPr>
          <w:rFonts w:ascii="GHEA Grapalat" w:hAnsi="GHEA Grapalat" w:cs="Sylfaen"/>
          <w:color w:val="000000"/>
          <w:lang w:val="hy-AM"/>
        </w:rPr>
        <w:t>նպատակն</w:t>
      </w:r>
      <w:r w:rsidRPr="00EE6D0D">
        <w:rPr>
          <w:rFonts w:ascii="GHEA Grapalat" w:hAnsi="GHEA Grapalat" w:cs="Arial"/>
          <w:color w:val="000000"/>
          <w:lang w:val="hy-AM"/>
        </w:rPr>
        <w:t xml:space="preserve"> </w:t>
      </w:r>
      <w:r w:rsidRPr="00EE6D0D">
        <w:rPr>
          <w:rFonts w:ascii="GHEA Grapalat" w:hAnsi="GHEA Grapalat" w:cs="Sylfaen"/>
          <w:color w:val="000000"/>
          <w:lang w:val="hy-AM"/>
        </w:rPr>
        <w:t>է</w:t>
      </w:r>
      <w:r w:rsidRPr="00EE6D0D">
        <w:rPr>
          <w:rFonts w:ascii="GHEA Grapalat" w:hAnsi="GHEA Grapalat" w:cs="Arial"/>
          <w:color w:val="000000"/>
          <w:lang w:val="hy-AM"/>
        </w:rPr>
        <w:t xml:space="preserve"> </w:t>
      </w:r>
      <w:r w:rsidRPr="00EE6D0D">
        <w:rPr>
          <w:rFonts w:ascii="GHEA Grapalat" w:hAnsi="GHEA Grapalat" w:cs="Sylfaen"/>
          <w:color w:val="000000"/>
          <w:lang w:val="hy-AM"/>
        </w:rPr>
        <w:t>ՏՖՀ</w:t>
      </w:r>
      <w:r w:rsidRPr="00EE6D0D">
        <w:rPr>
          <w:rFonts w:ascii="GHEA Grapalat" w:hAnsi="GHEA Grapalat" w:cs="Arial"/>
          <w:color w:val="000000"/>
          <w:lang w:val="hy-AM"/>
        </w:rPr>
        <w:t xml:space="preserve">, </w:t>
      </w:r>
      <w:r w:rsidRPr="00EE6D0D">
        <w:rPr>
          <w:rFonts w:ascii="GHEA Grapalat" w:hAnsi="GHEA Grapalat" w:cs="Sylfaen"/>
          <w:color w:val="000000"/>
          <w:lang w:val="hy-AM"/>
        </w:rPr>
        <w:t>ՄՖՀ</w:t>
      </w:r>
      <w:r w:rsidRPr="00EE6D0D">
        <w:rPr>
          <w:rFonts w:ascii="GHEA Grapalat" w:hAnsi="GHEA Grapalat" w:cs="Arial"/>
          <w:color w:val="000000"/>
          <w:lang w:val="hy-AM"/>
        </w:rPr>
        <w:t xml:space="preserve"> </w:t>
      </w:r>
      <w:r w:rsidRPr="00EE6D0D">
        <w:rPr>
          <w:rFonts w:ascii="GHEA Grapalat" w:hAnsi="GHEA Grapalat" w:cs="Sylfaen"/>
          <w:color w:val="000000"/>
          <w:lang w:val="hy-AM"/>
        </w:rPr>
        <w:t>և</w:t>
      </w:r>
      <w:r w:rsidRPr="00EE6D0D">
        <w:rPr>
          <w:rFonts w:ascii="GHEA Grapalat" w:hAnsi="GHEA Grapalat" w:cs="Arial"/>
          <w:color w:val="000000"/>
          <w:lang w:val="hy-AM"/>
        </w:rPr>
        <w:t xml:space="preserve"> </w:t>
      </w:r>
      <w:r w:rsidRPr="00EE6D0D">
        <w:rPr>
          <w:rFonts w:ascii="GHEA Grapalat" w:hAnsi="GHEA Grapalat" w:cs="Sylfaen"/>
          <w:color w:val="000000"/>
          <w:lang w:val="hy-AM"/>
        </w:rPr>
        <w:t>ներդրողների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համար</w:t>
      </w:r>
      <w:r w:rsidRPr="00EE6D0D">
        <w:rPr>
          <w:rFonts w:ascii="GHEA Grapalat" w:hAnsi="GHEA Grapalat" w:cs="Arial"/>
          <w:color w:val="000000"/>
          <w:lang w:val="hy-AM"/>
        </w:rPr>
        <w:t xml:space="preserve"> ԿԷ</w:t>
      </w:r>
      <w:r w:rsidRPr="00EE6D0D">
        <w:rPr>
          <w:rFonts w:ascii="GHEA Grapalat" w:hAnsi="GHEA Grapalat" w:cs="Sylfaen"/>
          <w:color w:val="000000"/>
          <w:lang w:val="hy-AM"/>
        </w:rPr>
        <w:t xml:space="preserve"> ֆինանսավորումը</w:t>
      </w:r>
      <w:r w:rsidRPr="00EE6D0D">
        <w:rPr>
          <w:rFonts w:ascii="GHEA Grapalat" w:hAnsi="GHEA Grapalat" w:cs="Arial"/>
          <w:color w:val="000000"/>
          <w:lang w:val="hy-AM"/>
        </w:rPr>
        <w:t>/</w:t>
      </w:r>
      <w:r w:rsidRPr="00EE6D0D">
        <w:rPr>
          <w:rFonts w:ascii="GHEA Grapalat" w:hAnsi="GHEA Grapalat" w:cs="Sylfaen"/>
          <w:color w:val="000000"/>
          <w:lang w:val="hy-AM"/>
        </w:rPr>
        <w:t>վարկավորումն</w:t>
      </w:r>
      <w:r w:rsidRPr="00EE6D0D">
        <w:rPr>
          <w:rFonts w:ascii="GHEA Grapalat" w:hAnsi="GHEA Grapalat" w:cs="Arial"/>
          <w:color w:val="000000"/>
          <w:lang w:val="hy-AM"/>
        </w:rPr>
        <w:t xml:space="preserve"> </w:t>
      </w:r>
      <w:r w:rsidRPr="00EE6D0D">
        <w:rPr>
          <w:rFonts w:ascii="GHEA Grapalat" w:hAnsi="GHEA Grapalat" w:cs="Sylfaen"/>
          <w:color w:val="000000"/>
          <w:lang w:val="hy-AM"/>
        </w:rPr>
        <w:t>ավելի</w:t>
      </w:r>
      <w:r w:rsidRPr="00EE6D0D">
        <w:rPr>
          <w:rFonts w:ascii="GHEA Grapalat" w:hAnsi="GHEA Grapalat" w:cs="Arial"/>
          <w:color w:val="000000"/>
          <w:lang w:val="hy-AM"/>
        </w:rPr>
        <w:t xml:space="preserve"> </w:t>
      </w:r>
      <w:r w:rsidRPr="00EE6D0D">
        <w:rPr>
          <w:rFonts w:ascii="GHEA Grapalat" w:hAnsi="GHEA Grapalat" w:cs="Sylfaen"/>
          <w:color w:val="000000"/>
          <w:lang w:val="hy-AM"/>
        </w:rPr>
        <w:t>իրագործելի</w:t>
      </w:r>
      <w:r w:rsidRPr="00EE6D0D">
        <w:rPr>
          <w:rFonts w:ascii="GHEA Grapalat" w:hAnsi="GHEA Grapalat" w:cs="Arial"/>
          <w:color w:val="000000"/>
          <w:lang w:val="hy-AM"/>
        </w:rPr>
        <w:t xml:space="preserve"> </w:t>
      </w:r>
      <w:r w:rsidRPr="00EE6D0D">
        <w:rPr>
          <w:rFonts w:ascii="GHEA Grapalat" w:hAnsi="GHEA Grapalat" w:cs="Sylfaen"/>
          <w:color w:val="000000"/>
          <w:lang w:val="hy-AM"/>
        </w:rPr>
        <w:t>դարձնելու</w:t>
      </w:r>
      <w:r w:rsidRPr="00EE6D0D">
        <w:rPr>
          <w:rFonts w:ascii="GHEA Grapalat" w:hAnsi="GHEA Grapalat" w:cs="Arial"/>
          <w:color w:val="000000"/>
          <w:lang w:val="hy-AM"/>
        </w:rPr>
        <w:t xml:space="preserve"> </w:t>
      </w:r>
      <w:r w:rsidRPr="00EE6D0D">
        <w:rPr>
          <w:rFonts w:ascii="GHEA Grapalat" w:hAnsi="GHEA Grapalat" w:cs="Sylfaen"/>
          <w:color w:val="000000"/>
          <w:lang w:val="hy-AM"/>
        </w:rPr>
        <w:t>նպատակով</w:t>
      </w:r>
      <w:r w:rsidRPr="00EE6D0D">
        <w:rPr>
          <w:rFonts w:ascii="GHEA Grapalat" w:hAnsi="GHEA Grapalat" w:cs="Arial"/>
          <w:color w:val="000000"/>
          <w:lang w:val="hy-AM"/>
        </w:rPr>
        <w:t xml:space="preserve"> </w:t>
      </w:r>
      <w:r w:rsidRPr="00EE6D0D">
        <w:rPr>
          <w:rFonts w:ascii="GHEA Grapalat" w:hAnsi="GHEA Grapalat" w:cs="Sylfaen"/>
          <w:color w:val="000000"/>
          <w:lang w:val="hy-AM"/>
        </w:rPr>
        <w:t>բարելավել</w:t>
      </w:r>
      <w:r w:rsidRPr="00EE6D0D">
        <w:rPr>
          <w:rFonts w:ascii="GHEA Grapalat" w:hAnsi="GHEA Grapalat" w:cs="Arial"/>
          <w:color w:val="000000"/>
          <w:lang w:val="hy-AM"/>
        </w:rPr>
        <w:t xml:space="preserve"> </w:t>
      </w:r>
      <w:r w:rsidRPr="00EE6D0D">
        <w:rPr>
          <w:rFonts w:ascii="GHEA Grapalat" w:hAnsi="GHEA Grapalat" w:cs="Sylfaen"/>
          <w:color w:val="000000"/>
          <w:lang w:val="hy-AM"/>
        </w:rPr>
        <w:t>ներդրումային</w:t>
      </w:r>
      <w:r w:rsidRPr="00EE6D0D">
        <w:rPr>
          <w:rFonts w:ascii="GHEA Grapalat" w:hAnsi="GHEA Grapalat" w:cs="Arial"/>
          <w:color w:val="000000"/>
          <w:lang w:val="hy-AM"/>
        </w:rPr>
        <w:t xml:space="preserve"> </w:t>
      </w:r>
      <w:r w:rsidRPr="00EE6D0D">
        <w:rPr>
          <w:rFonts w:ascii="GHEA Grapalat" w:hAnsi="GHEA Grapalat" w:cs="Sylfaen"/>
          <w:color w:val="000000"/>
          <w:lang w:val="hy-AM"/>
        </w:rPr>
        <w:t>ռազմավարությունը</w:t>
      </w:r>
      <w:r w:rsidRPr="00EE6D0D">
        <w:rPr>
          <w:rFonts w:ascii="GHEA Grapalat" w:hAnsi="GHEA Grapalat" w:cs="Arial"/>
          <w:color w:val="000000"/>
          <w:lang w:val="hy-AM"/>
        </w:rPr>
        <w:t xml:space="preserve">, </w:t>
      </w:r>
      <w:r w:rsidRPr="00EE6D0D">
        <w:rPr>
          <w:rFonts w:ascii="GHEA Grapalat" w:hAnsi="GHEA Grapalat" w:cs="Sylfaen"/>
          <w:color w:val="000000"/>
          <w:lang w:val="hy-AM"/>
        </w:rPr>
        <w:t>բանկային</w:t>
      </w:r>
      <w:r w:rsidRPr="00EE6D0D">
        <w:rPr>
          <w:rFonts w:ascii="GHEA Grapalat" w:hAnsi="GHEA Grapalat" w:cs="Arial"/>
          <w:color w:val="000000"/>
          <w:lang w:val="hy-AM"/>
        </w:rPr>
        <w:t xml:space="preserve"> </w:t>
      </w:r>
      <w:r w:rsidRPr="00EE6D0D">
        <w:rPr>
          <w:rFonts w:ascii="GHEA Grapalat" w:hAnsi="GHEA Grapalat" w:cs="Sylfaen"/>
          <w:color w:val="000000"/>
          <w:lang w:val="hy-AM"/>
        </w:rPr>
        <w:t>կանոնակարգերն</w:t>
      </w:r>
      <w:r w:rsidRPr="00EE6D0D">
        <w:rPr>
          <w:rFonts w:ascii="GHEA Grapalat" w:hAnsi="GHEA Grapalat" w:cs="Arial"/>
          <w:color w:val="000000"/>
          <w:lang w:val="hy-AM"/>
        </w:rPr>
        <w:t xml:space="preserve"> </w:t>
      </w:r>
      <w:r w:rsidRPr="00EE6D0D">
        <w:rPr>
          <w:rFonts w:ascii="GHEA Grapalat" w:hAnsi="GHEA Grapalat" w:cs="Sylfaen"/>
          <w:color w:val="000000"/>
          <w:lang w:val="hy-AM"/>
        </w:rPr>
        <w:t>ու</w:t>
      </w:r>
      <w:r w:rsidRPr="00EE6D0D">
        <w:rPr>
          <w:rFonts w:ascii="GHEA Grapalat" w:hAnsi="GHEA Grapalat" w:cs="Arial"/>
          <w:color w:val="000000"/>
          <w:lang w:val="hy-AM"/>
        </w:rPr>
        <w:t xml:space="preserve"> </w:t>
      </w:r>
      <w:r w:rsidRPr="00EE6D0D">
        <w:rPr>
          <w:rFonts w:ascii="GHEA Grapalat" w:hAnsi="GHEA Grapalat" w:cs="Sylfaen"/>
          <w:color w:val="000000"/>
          <w:lang w:val="hy-AM"/>
        </w:rPr>
        <w:t>նորմատիվները</w:t>
      </w:r>
      <w:r w:rsidRPr="00EE6D0D">
        <w:rPr>
          <w:rFonts w:ascii="GHEA Grapalat" w:hAnsi="GHEA Grapalat" w:cs="Arial"/>
          <w:color w:val="000000"/>
          <w:lang w:val="hy-AM"/>
        </w:rPr>
        <w:t xml:space="preserve"> </w:t>
      </w:r>
      <w:r w:rsidRPr="00EE6D0D">
        <w:rPr>
          <w:rFonts w:ascii="GHEA Grapalat" w:hAnsi="GHEA Grapalat" w:cs="Sylfaen"/>
          <w:color w:val="000000"/>
          <w:lang w:val="hy-AM"/>
        </w:rPr>
        <w:t>և</w:t>
      </w:r>
      <w:r w:rsidRPr="00EE6D0D">
        <w:rPr>
          <w:rFonts w:ascii="GHEA Grapalat" w:hAnsi="GHEA Grapalat" w:cs="Arial"/>
          <w:color w:val="000000"/>
          <w:lang w:val="hy-AM"/>
        </w:rPr>
        <w:t xml:space="preserve"> </w:t>
      </w:r>
      <w:r w:rsidRPr="00EE6D0D">
        <w:rPr>
          <w:rFonts w:ascii="GHEA Grapalat" w:hAnsi="GHEA Grapalat" w:cs="Sylfaen"/>
          <w:color w:val="000000"/>
          <w:lang w:val="hy-AM"/>
        </w:rPr>
        <w:t>Հայաստանում ներգրավել</w:t>
      </w:r>
      <w:r w:rsidRPr="00EE6D0D">
        <w:rPr>
          <w:rFonts w:ascii="GHEA Grapalat" w:hAnsi="GHEA Grapalat" w:cs="Arial"/>
          <w:color w:val="000000"/>
          <w:lang w:val="hy-AM"/>
        </w:rPr>
        <w:t xml:space="preserve"> </w:t>
      </w:r>
      <w:r w:rsidRPr="00EE6D0D">
        <w:rPr>
          <w:rFonts w:ascii="GHEA Grapalat" w:hAnsi="GHEA Grapalat" w:cs="Sylfaen"/>
          <w:color w:val="000000"/>
          <w:lang w:val="hy-AM"/>
        </w:rPr>
        <w:t>ներդրումներ</w:t>
      </w:r>
      <w:r w:rsidRPr="00EE6D0D">
        <w:rPr>
          <w:rFonts w:ascii="GHEA Grapalat" w:hAnsi="GHEA Grapalat" w:cs="Arial"/>
          <w:color w:val="000000"/>
          <w:lang w:val="hy-AM"/>
        </w:rPr>
        <w:t xml:space="preserve"> </w:t>
      </w:r>
      <w:r w:rsidRPr="00EE6D0D">
        <w:rPr>
          <w:rFonts w:ascii="GHEA Grapalat" w:hAnsi="GHEA Grapalat" w:cs="Sylfaen"/>
          <w:color w:val="000000"/>
          <w:lang w:val="hy-AM"/>
        </w:rPr>
        <w:t>կայուն</w:t>
      </w:r>
      <w:r w:rsidRPr="00EE6D0D">
        <w:rPr>
          <w:rFonts w:ascii="GHEA Grapalat" w:hAnsi="GHEA Grapalat" w:cs="Arial"/>
          <w:color w:val="000000"/>
          <w:lang w:val="hy-AM"/>
        </w:rPr>
        <w:t xml:space="preserve"> </w:t>
      </w:r>
      <w:r w:rsidRPr="00EE6D0D">
        <w:rPr>
          <w:rFonts w:ascii="GHEA Grapalat" w:hAnsi="GHEA Grapalat" w:cs="Sylfaen"/>
          <w:color w:val="000000"/>
          <w:lang w:val="hy-AM"/>
        </w:rPr>
        <w:t>էներգետիկ</w:t>
      </w:r>
      <w:r w:rsidRPr="00EE6D0D">
        <w:rPr>
          <w:rFonts w:ascii="GHEA Grapalat" w:hAnsi="GHEA Grapalat" w:cs="Arial"/>
          <w:color w:val="000000"/>
          <w:lang w:val="hy-AM"/>
        </w:rPr>
        <w:t xml:space="preserve"> </w:t>
      </w:r>
      <w:r w:rsidRPr="00EE6D0D">
        <w:rPr>
          <w:rFonts w:ascii="GHEA Grapalat" w:hAnsi="GHEA Grapalat" w:cs="Sylfaen"/>
          <w:color w:val="000000"/>
          <w:lang w:val="hy-AM"/>
        </w:rPr>
        <w:t>ոլորտում</w:t>
      </w:r>
      <w:r w:rsidRPr="00EE6D0D">
        <w:rPr>
          <w:rFonts w:ascii="GHEA Grapalat" w:hAnsi="GHEA Grapalat" w:cs="Arial"/>
          <w:color w:val="000000"/>
          <w:lang w:val="hy-AM"/>
        </w:rPr>
        <w:t xml:space="preserve">, </w:t>
      </w:r>
      <w:r w:rsidRPr="00EE6D0D">
        <w:rPr>
          <w:rFonts w:ascii="GHEA Grapalat" w:hAnsi="GHEA Grapalat" w:cs="Sylfaen"/>
          <w:color w:val="000000"/>
          <w:lang w:val="hy-AM"/>
        </w:rPr>
        <w:t>ինչպես</w:t>
      </w:r>
      <w:r w:rsidRPr="00EE6D0D">
        <w:rPr>
          <w:rFonts w:ascii="GHEA Grapalat" w:hAnsi="GHEA Grapalat" w:cs="Arial"/>
          <w:color w:val="000000"/>
          <w:lang w:val="hy-AM"/>
        </w:rPr>
        <w:t xml:space="preserve"> </w:t>
      </w:r>
      <w:r w:rsidRPr="00EE6D0D">
        <w:rPr>
          <w:rFonts w:ascii="GHEA Grapalat" w:hAnsi="GHEA Grapalat" w:cs="Sylfaen"/>
          <w:color w:val="000000"/>
          <w:lang w:val="hy-AM"/>
        </w:rPr>
        <w:t>նաև</w:t>
      </w:r>
      <w:r w:rsidRPr="00EE6D0D">
        <w:rPr>
          <w:rFonts w:ascii="GHEA Grapalat" w:hAnsi="GHEA Grapalat" w:cs="Arial"/>
          <w:color w:val="000000"/>
          <w:lang w:val="hy-AM"/>
        </w:rPr>
        <w:t xml:space="preserve"> </w:t>
      </w:r>
      <w:r w:rsidRPr="00EE6D0D">
        <w:rPr>
          <w:rFonts w:ascii="GHEA Grapalat" w:hAnsi="GHEA Grapalat" w:cs="Sylfaen"/>
          <w:color w:val="000000"/>
          <w:lang w:val="hy-AM"/>
        </w:rPr>
        <w:t>Կառավարությանը</w:t>
      </w:r>
      <w:r w:rsidRPr="00EE6D0D">
        <w:rPr>
          <w:rFonts w:ascii="GHEA Grapalat" w:hAnsi="GHEA Grapalat" w:cs="Arial"/>
          <w:color w:val="000000"/>
          <w:lang w:val="hy-AM"/>
        </w:rPr>
        <w:t xml:space="preserve"> </w:t>
      </w:r>
      <w:r w:rsidRPr="00EE6D0D">
        <w:rPr>
          <w:rFonts w:ascii="GHEA Grapalat" w:hAnsi="GHEA Grapalat" w:cs="Sylfaen"/>
          <w:color w:val="000000"/>
          <w:lang w:val="hy-AM"/>
        </w:rPr>
        <w:t>ներկայացվելիք</w:t>
      </w:r>
      <w:r w:rsidRPr="00EE6D0D">
        <w:rPr>
          <w:rFonts w:ascii="GHEA Grapalat" w:hAnsi="GHEA Grapalat" w:cs="Arial"/>
          <w:color w:val="000000"/>
          <w:lang w:val="hy-AM"/>
        </w:rPr>
        <w:t xml:space="preserve"> </w:t>
      </w:r>
      <w:r w:rsidRPr="00EE6D0D">
        <w:rPr>
          <w:rFonts w:ascii="GHEA Grapalat" w:hAnsi="GHEA Grapalat" w:cs="Sylfaen"/>
          <w:color w:val="000000"/>
          <w:lang w:val="hy-AM"/>
        </w:rPr>
        <w:t>առաջարկությունների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ցանկ</w:t>
      </w:r>
      <w:r w:rsidRPr="00EE6D0D">
        <w:rPr>
          <w:rFonts w:ascii="GHEA Grapalat" w:hAnsi="GHEA Grapalat" w:cs="Arial"/>
          <w:color w:val="000000"/>
          <w:lang w:val="hy-AM"/>
        </w:rPr>
        <w:t xml:space="preserve"> </w:t>
      </w:r>
      <w:r w:rsidRPr="00EE6D0D">
        <w:rPr>
          <w:rFonts w:ascii="GHEA Grapalat" w:hAnsi="GHEA Grapalat" w:cs="Sylfaen"/>
          <w:color w:val="000000"/>
          <w:lang w:val="hy-AM"/>
        </w:rPr>
        <w:t>ստեղծելու</w:t>
      </w:r>
      <w:r w:rsidRPr="00EE6D0D">
        <w:rPr>
          <w:rFonts w:ascii="GHEA Grapalat" w:hAnsi="GHEA Grapalat" w:cs="Arial"/>
          <w:color w:val="000000"/>
          <w:lang w:val="hy-AM"/>
        </w:rPr>
        <w:t xml:space="preserve"> </w:t>
      </w:r>
      <w:r w:rsidRPr="00EE6D0D">
        <w:rPr>
          <w:rFonts w:ascii="GHEA Grapalat" w:hAnsi="GHEA Grapalat" w:cs="Sylfaen"/>
          <w:color w:val="000000"/>
          <w:lang w:val="hy-AM"/>
        </w:rPr>
        <w:t>միջոցով Հայաստանում խթանել</w:t>
      </w:r>
      <w:r w:rsidRPr="00EE6D0D">
        <w:rPr>
          <w:rFonts w:ascii="GHEA Grapalat" w:hAnsi="GHEA Grapalat" w:cs="Arial"/>
          <w:color w:val="000000"/>
          <w:lang w:val="hy-AM"/>
        </w:rPr>
        <w:t xml:space="preserve"> </w:t>
      </w:r>
      <w:r w:rsidRPr="00EE6D0D">
        <w:rPr>
          <w:rFonts w:ascii="GHEA Grapalat" w:hAnsi="GHEA Grapalat" w:cs="Sylfaen"/>
          <w:color w:val="000000"/>
          <w:lang w:val="hy-AM"/>
        </w:rPr>
        <w:t>համագործակցությունը</w:t>
      </w:r>
      <w:r w:rsidRPr="00EE6D0D">
        <w:rPr>
          <w:rFonts w:ascii="GHEA Grapalat" w:hAnsi="GHEA Grapalat" w:cs="Arial"/>
          <w:color w:val="000000"/>
          <w:lang w:val="hy-AM"/>
        </w:rPr>
        <w:t xml:space="preserve"> </w:t>
      </w:r>
      <w:r w:rsidRPr="00EE6D0D">
        <w:rPr>
          <w:rFonts w:ascii="GHEA Grapalat" w:hAnsi="GHEA Grapalat" w:cs="Sylfaen"/>
          <w:color w:val="000000"/>
          <w:lang w:val="hy-AM"/>
        </w:rPr>
        <w:t>ֆինանսական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ոլորտի</w:t>
      </w:r>
      <w:r w:rsidRPr="00EE6D0D">
        <w:rPr>
          <w:rFonts w:ascii="GHEA Grapalat" w:hAnsi="GHEA Grapalat" w:cs="Arial"/>
          <w:color w:val="000000"/>
          <w:lang w:val="hy-AM"/>
        </w:rPr>
        <w:t xml:space="preserve"> կարգավորման </w:t>
      </w:r>
      <w:r w:rsidRPr="00EE6D0D">
        <w:rPr>
          <w:rFonts w:ascii="GHEA Grapalat" w:hAnsi="GHEA Grapalat" w:cs="Sylfaen"/>
          <w:color w:val="000000"/>
          <w:lang w:val="hy-AM"/>
        </w:rPr>
        <w:t>և</w:t>
      </w:r>
      <w:r w:rsidRPr="00EE6D0D">
        <w:rPr>
          <w:rFonts w:ascii="GHEA Grapalat" w:hAnsi="GHEA Grapalat" w:cs="Arial"/>
          <w:color w:val="000000"/>
          <w:lang w:val="hy-AM"/>
        </w:rPr>
        <w:t xml:space="preserve"> քաղաքականություն </w:t>
      </w:r>
      <w:r w:rsidRPr="00EE6D0D">
        <w:rPr>
          <w:rFonts w:ascii="GHEA Grapalat" w:hAnsi="GHEA Grapalat" w:cs="Sylfaen"/>
          <w:color w:val="000000"/>
          <w:lang w:val="hy-AM"/>
        </w:rPr>
        <w:t>մշակողների</w:t>
      </w:r>
      <w:r w:rsidRPr="00EE6D0D">
        <w:rPr>
          <w:rFonts w:ascii="GHEA Grapalat" w:hAnsi="GHEA Grapalat" w:cs="Arial"/>
          <w:color w:val="000000"/>
          <w:lang w:val="hy-AM"/>
        </w:rPr>
        <w:t xml:space="preserve"> </w:t>
      </w:r>
      <w:r w:rsidRPr="00EE6D0D">
        <w:rPr>
          <w:rFonts w:ascii="GHEA Grapalat" w:hAnsi="GHEA Grapalat" w:cs="Arial"/>
          <w:color w:val="000000"/>
          <w:lang w:val="en-US"/>
        </w:rPr>
        <w:t>ու</w:t>
      </w:r>
      <w:r w:rsidRPr="00EE6D0D">
        <w:rPr>
          <w:rFonts w:ascii="GHEA Grapalat" w:hAnsi="GHEA Grapalat" w:cs="Arial"/>
          <w:color w:val="000000"/>
          <w:lang w:val="hy-AM"/>
        </w:rPr>
        <w:t xml:space="preserve"> </w:t>
      </w:r>
      <w:r w:rsidRPr="00EE6D0D">
        <w:rPr>
          <w:rFonts w:ascii="GHEA Grapalat" w:hAnsi="GHEA Grapalat" w:cs="Sylfaen"/>
          <w:color w:val="000000"/>
          <w:lang w:val="hy-AM"/>
        </w:rPr>
        <w:t>հետաքրքրված</w:t>
      </w:r>
      <w:r w:rsidRPr="00EE6D0D">
        <w:rPr>
          <w:rFonts w:ascii="GHEA Grapalat" w:hAnsi="GHEA Grapalat" w:cs="Arial"/>
          <w:color w:val="000000"/>
          <w:lang w:val="hy-AM"/>
        </w:rPr>
        <w:t xml:space="preserve"> </w:t>
      </w:r>
      <w:r w:rsidRPr="00EE6D0D">
        <w:rPr>
          <w:rFonts w:ascii="GHEA Grapalat" w:hAnsi="GHEA Grapalat" w:cs="Sylfaen"/>
          <w:color w:val="000000"/>
          <w:lang w:val="hy-AM"/>
        </w:rPr>
        <w:t>մարմինների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միջև</w:t>
      </w:r>
      <w:r w:rsidRPr="00EE6D0D">
        <w:rPr>
          <w:rFonts w:ascii="GHEA Grapalat" w:hAnsi="GHEA Grapalat" w:cs="Arial"/>
          <w:color w:val="000000"/>
          <w:lang w:val="hy-AM"/>
        </w:rPr>
        <w:t>:</w:t>
      </w:r>
    </w:p>
    <w:p w:rsidR="00177C61" w:rsidRPr="00EE6D0D" w:rsidRDefault="00177C61" w:rsidP="00177C61">
      <w:pPr>
        <w:ind w:left="436"/>
        <w:contextualSpacing/>
        <w:jc w:val="both"/>
        <w:rPr>
          <w:rFonts w:ascii="GHEA Grapalat" w:hAnsi="GHEA Grapalat" w:cs="Arial"/>
          <w:color w:val="000000"/>
          <w:lang w:val="hy-AM"/>
        </w:rPr>
      </w:pPr>
    </w:p>
    <w:p w:rsidR="00177C61" w:rsidRPr="00EE6D0D" w:rsidRDefault="00177C61" w:rsidP="00177C61">
      <w:pPr>
        <w:pStyle w:val="Heading5"/>
        <w:jc w:val="both"/>
        <w:rPr>
          <w:rFonts w:ascii="GHEA Grapalat" w:hAnsi="GHEA Grapalat" w:cs="Arial LatArm"/>
          <w:lang w:val="hy-AM"/>
        </w:rPr>
      </w:pPr>
      <w:r w:rsidRPr="00EE6D0D">
        <w:rPr>
          <w:rFonts w:ascii="GHEA Grapalat" w:hAnsi="GHEA Grapalat" w:cs="Sylfaen"/>
          <w:lang w:val="hy-AM"/>
        </w:rPr>
        <w:t>Բ. Արդյունաբերության</w:t>
      </w:r>
      <w:r w:rsidRPr="00EE6D0D">
        <w:rPr>
          <w:rFonts w:ascii="GHEA Grapalat" w:hAnsi="GHEA Grapalat" w:cs="Arial LatArm"/>
          <w:lang w:val="hy-AM"/>
        </w:rPr>
        <w:t xml:space="preserve"> </w:t>
      </w:r>
      <w:r w:rsidRPr="00EE6D0D">
        <w:rPr>
          <w:rFonts w:ascii="GHEA Grapalat" w:hAnsi="GHEA Grapalat" w:cs="Sylfaen"/>
          <w:lang w:val="hy-AM"/>
        </w:rPr>
        <w:t>համար</w:t>
      </w:r>
      <w:r w:rsidRPr="00EE6D0D">
        <w:rPr>
          <w:rFonts w:ascii="GHEA Grapalat" w:hAnsi="GHEA Grapalat" w:cs="Arial LatArm"/>
          <w:lang w:val="hy-AM"/>
        </w:rPr>
        <w:t xml:space="preserve"> </w:t>
      </w:r>
      <w:r w:rsidRPr="00EE6D0D">
        <w:rPr>
          <w:rFonts w:ascii="GHEA Grapalat" w:hAnsi="GHEA Grapalat" w:cs="Sylfaen"/>
          <w:lang w:val="hy-AM"/>
        </w:rPr>
        <w:t>էներգետիկ</w:t>
      </w:r>
      <w:r w:rsidRPr="00EE6D0D">
        <w:rPr>
          <w:rFonts w:ascii="GHEA Grapalat" w:hAnsi="GHEA Grapalat" w:cs="Arial LatArm"/>
          <w:lang w:val="hy-AM"/>
        </w:rPr>
        <w:t xml:space="preserve"> </w:t>
      </w:r>
      <w:r w:rsidRPr="00EE6D0D">
        <w:rPr>
          <w:rFonts w:ascii="GHEA Grapalat" w:hAnsi="GHEA Grapalat" w:cs="Sylfaen"/>
          <w:lang w:val="hy-AM"/>
        </w:rPr>
        <w:t>հարկադիր</w:t>
      </w:r>
      <w:r w:rsidRPr="00EE6D0D">
        <w:rPr>
          <w:rFonts w:ascii="GHEA Grapalat" w:hAnsi="GHEA Grapalat" w:cs="Arial LatArm"/>
          <w:lang w:val="hy-AM"/>
        </w:rPr>
        <w:t xml:space="preserve"> </w:t>
      </w:r>
      <w:r w:rsidRPr="00EE6D0D">
        <w:rPr>
          <w:rFonts w:ascii="GHEA Grapalat" w:hAnsi="GHEA Grapalat" w:cs="Sylfaen"/>
          <w:lang w:val="hy-AM"/>
        </w:rPr>
        <w:t>աուդիտի</w:t>
      </w:r>
      <w:r w:rsidRPr="00EE6D0D">
        <w:rPr>
          <w:rFonts w:ascii="GHEA Grapalat" w:hAnsi="GHEA Grapalat" w:cs="Arial LatArm"/>
          <w:lang w:val="hy-AM"/>
        </w:rPr>
        <w:t xml:space="preserve"> (</w:t>
      </w:r>
      <w:r w:rsidRPr="00EE6D0D">
        <w:rPr>
          <w:rFonts w:ascii="GHEA Grapalat" w:hAnsi="GHEA Grapalat" w:cs="Sylfaen"/>
          <w:lang w:val="hy-AM"/>
        </w:rPr>
        <w:t>պիտակ</w:t>
      </w:r>
      <w:r w:rsidRPr="00EE6D0D">
        <w:rPr>
          <w:rFonts w:ascii="GHEA Grapalat" w:hAnsi="GHEA Grapalat" w:cs="Arial LatArm"/>
          <w:lang w:val="hy-AM"/>
        </w:rPr>
        <w:t xml:space="preserve">) </w:t>
      </w:r>
      <w:r w:rsidRPr="00EE6D0D">
        <w:rPr>
          <w:rFonts w:ascii="GHEA Grapalat" w:hAnsi="GHEA Grapalat" w:cs="Sylfaen"/>
          <w:lang w:val="hy-AM"/>
        </w:rPr>
        <w:t>համակարգի</w:t>
      </w:r>
      <w:r w:rsidRPr="00EE6D0D">
        <w:rPr>
          <w:rFonts w:ascii="GHEA Grapalat" w:hAnsi="GHEA Grapalat" w:cs="Arial LatArm"/>
          <w:lang w:val="hy-AM"/>
        </w:rPr>
        <w:t xml:space="preserve"> </w:t>
      </w:r>
      <w:r w:rsidRPr="00EE6D0D">
        <w:rPr>
          <w:rFonts w:ascii="GHEA Grapalat" w:hAnsi="GHEA Grapalat" w:cs="Sylfaen"/>
          <w:lang w:val="hy-AM"/>
        </w:rPr>
        <w:t>ներդրում</w:t>
      </w:r>
      <w:r w:rsidRPr="00EE6D0D">
        <w:rPr>
          <w:rFonts w:ascii="GHEA Grapalat" w:hAnsi="GHEA Grapalat" w:cs="Arial LatArm"/>
          <w:lang w:val="hy-AM"/>
        </w:rPr>
        <w:t xml:space="preserve"> </w:t>
      </w:r>
    </w:p>
    <w:p w:rsidR="00177C61" w:rsidRPr="00EE6D0D" w:rsidRDefault="00177C61" w:rsidP="00177C61">
      <w:pPr>
        <w:contextualSpacing/>
        <w:jc w:val="both"/>
        <w:rPr>
          <w:rFonts w:ascii="GHEA Grapalat" w:hAnsi="GHEA Grapalat" w:cs="Sylfaen"/>
          <w:color w:val="000000"/>
          <w:lang w:val="hy-AM"/>
        </w:rPr>
      </w:pPr>
    </w:p>
    <w:p w:rsidR="00177C61" w:rsidRPr="00EE6D0D" w:rsidRDefault="00177C61" w:rsidP="00177C61">
      <w:pPr>
        <w:contextualSpacing/>
        <w:jc w:val="both"/>
        <w:rPr>
          <w:rFonts w:ascii="GHEA Grapalat" w:hAnsi="GHEA Grapalat" w:cs="Arial"/>
          <w:color w:val="000000"/>
          <w:lang w:val="hy-AM"/>
        </w:rPr>
      </w:pPr>
      <w:r w:rsidRPr="00EE6D0D">
        <w:rPr>
          <w:rFonts w:ascii="GHEA Grapalat" w:hAnsi="GHEA Grapalat" w:cs="Sylfaen"/>
          <w:color w:val="000000"/>
          <w:lang w:val="hy-AM"/>
        </w:rPr>
        <w:t>Համակցված</w:t>
      </w:r>
      <w:r w:rsidRPr="00EE6D0D">
        <w:rPr>
          <w:rFonts w:ascii="GHEA Grapalat" w:hAnsi="GHEA Grapalat" w:cs="Arial"/>
          <w:color w:val="000000"/>
          <w:lang w:val="hy-AM"/>
        </w:rPr>
        <w:t xml:space="preserve"> </w:t>
      </w:r>
      <w:r w:rsidRPr="00EE6D0D">
        <w:rPr>
          <w:rFonts w:ascii="GHEA Grapalat" w:hAnsi="GHEA Grapalat" w:cs="Sylfaen"/>
          <w:color w:val="000000"/>
          <w:lang w:val="hy-AM"/>
        </w:rPr>
        <w:t>միջոցառման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առանձնահատուկ</w:t>
      </w:r>
      <w:r w:rsidRPr="00EE6D0D">
        <w:rPr>
          <w:rFonts w:ascii="GHEA Grapalat" w:hAnsi="GHEA Grapalat" w:cs="Arial"/>
          <w:color w:val="000000"/>
          <w:lang w:val="hy-AM"/>
        </w:rPr>
        <w:t xml:space="preserve"> </w:t>
      </w:r>
      <w:r w:rsidRPr="00EE6D0D">
        <w:rPr>
          <w:rFonts w:ascii="GHEA Grapalat" w:hAnsi="GHEA Grapalat" w:cs="Sylfaen"/>
          <w:color w:val="000000"/>
          <w:lang w:val="hy-AM"/>
        </w:rPr>
        <w:t>նպատակներն</w:t>
      </w:r>
      <w:r w:rsidRPr="00EE6D0D">
        <w:rPr>
          <w:rFonts w:ascii="GHEA Grapalat" w:hAnsi="GHEA Grapalat" w:cs="Arial"/>
          <w:color w:val="000000"/>
          <w:lang w:val="hy-AM"/>
        </w:rPr>
        <w:t xml:space="preserve"> </w:t>
      </w:r>
      <w:r w:rsidRPr="00EE6D0D">
        <w:rPr>
          <w:rFonts w:ascii="GHEA Grapalat" w:hAnsi="GHEA Grapalat" w:cs="Sylfaen"/>
          <w:color w:val="000000"/>
          <w:lang w:val="hy-AM"/>
        </w:rPr>
        <w:t>են</w:t>
      </w:r>
      <w:r w:rsidRPr="00EE6D0D">
        <w:rPr>
          <w:rFonts w:ascii="GHEA Grapalat" w:hAnsi="GHEA Grapalat" w:cs="Arial"/>
          <w:color w:val="000000"/>
          <w:lang w:val="hy-AM"/>
        </w:rPr>
        <w:t>.</w:t>
      </w:r>
    </w:p>
    <w:p w:rsidR="00177C61" w:rsidRPr="00EE6D0D" w:rsidRDefault="00177C61" w:rsidP="00177C61">
      <w:pPr>
        <w:keepNext w:val="0"/>
        <w:numPr>
          <w:ilvl w:val="0"/>
          <w:numId w:val="28"/>
        </w:numPr>
        <w:ind w:left="76"/>
        <w:contextualSpacing/>
        <w:jc w:val="both"/>
        <w:rPr>
          <w:rFonts w:ascii="GHEA Grapalat" w:hAnsi="GHEA Grapalat" w:cs="Arial"/>
          <w:color w:val="000000"/>
          <w:lang w:val="hy-AM"/>
        </w:rPr>
      </w:pPr>
      <w:r w:rsidRPr="00EE6D0D">
        <w:rPr>
          <w:rFonts w:ascii="GHEA Grapalat" w:hAnsi="GHEA Grapalat" w:cs="Sylfaen"/>
          <w:color w:val="000000"/>
          <w:lang w:val="hy-AM"/>
        </w:rPr>
        <w:t>Արդյունաբերության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համար</w:t>
      </w:r>
      <w:r w:rsidRPr="00EE6D0D">
        <w:rPr>
          <w:rFonts w:ascii="GHEA Grapalat" w:hAnsi="GHEA Grapalat" w:cs="Arial"/>
          <w:color w:val="000000"/>
          <w:lang w:val="hy-AM"/>
        </w:rPr>
        <w:t xml:space="preserve"> է</w:t>
      </w:r>
      <w:r w:rsidRPr="00EE6D0D">
        <w:rPr>
          <w:rFonts w:ascii="GHEA Grapalat" w:hAnsi="GHEA Grapalat" w:cs="Sylfaen"/>
          <w:color w:val="000000"/>
          <w:lang w:val="hy-AM"/>
        </w:rPr>
        <w:t>ներգետիկ</w:t>
      </w:r>
      <w:r w:rsidRPr="00EE6D0D">
        <w:rPr>
          <w:rFonts w:ascii="GHEA Grapalat" w:hAnsi="GHEA Grapalat" w:cs="Arial"/>
          <w:color w:val="000000"/>
          <w:lang w:val="hy-AM"/>
        </w:rPr>
        <w:t xml:space="preserve"> </w:t>
      </w:r>
      <w:r w:rsidRPr="00EE6D0D">
        <w:rPr>
          <w:rFonts w:ascii="GHEA Grapalat" w:hAnsi="GHEA Grapalat" w:cs="Sylfaen"/>
          <w:color w:val="000000"/>
          <w:lang w:val="hy-AM"/>
        </w:rPr>
        <w:t>հարկադիր</w:t>
      </w:r>
      <w:r w:rsidRPr="00EE6D0D">
        <w:rPr>
          <w:rFonts w:ascii="GHEA Grapalat" w:hAnsi="GHEA Grapalat" w:cs="Arial"/>
          <w:color w:val="000000"/>
          <w:lang w:val="hy-AM"/>
        </w:rPr>
        <w:t xml:space="preserve"> </w:t>
      </w:r>
      <w:r w:rsidRPr="00EE6D0D">
        <w:rPr>
          <w:rFonts w:ascii="GHEA Grapalat" w:hAnsi="GHEA Grapalat" w:cs="Sylfaen"/>
          <w:color w:val="000000"/>
          <w:lang w:val="hy-AM"/>
        </w:rPr>
        <w:t>աուդիտի</w:t>
      </w:r>
      <w:r w:rsidRPr="00EE6D0D">
        <w:rPr>
          <w:rFonts w:ascii="GHEA Grapalat" w:hAnsi="GHEA Grapalat" w:cs="Arial"/>
          <w:color w:val="000000"/>
          <w:lang w:val="hy-AM"/>
        </w:rPr>
        <w:t xml:space="preserve"> </w:t>
      </w:r>
      <w:r w:rsidRPr="00EE6D0D">
        <w:rPr>
          <w:rFonts w:ascii="GHEA Grapalat" w:hAnsi="GHEA Grapalat" w:cs="Sylfaen"/>
          <w:color w:val="000000"/>
          <w:lang w:val="hy-AM"/>
        </w:rPr>
        <w:t>համակարգի</w:t>
      </w:r>
      <w:r w:rsidRPr="00EE6D0D">
        <w:rPr>
          <w:rFonts w:ascii="GHEA Grapalat" w:hAnsi="GHEA Grapalat" w:cs="Arial"/>
          <w:color w:val="000000"/>
          <w:lang w:val="hy-AM"/>
        </w:rPr>
        <w:t xml:space="preserve"> </w:t>
      </w:r>
      <w:r w:rsidRPr="00EE6D0D">
        <w:rPr>
          <w:rFonts w:ascii="GHEA Grapalat" w:hAnsi="GHEA Grapalat" w:cs="Sylfaen"/>
          <w:color w:val="000000"/>
          <w:lang w:val="hy-AM"/>
        </w:rPr>
        <w:t>ներկայացման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նպատակով ստեղծել</w:t>
      </w:r>
      <w:r w:rsidRPr="00EE6D0D">
        <w:rPr>
          <w:rFonts w:ascii="GHEA Grapalat" w:hAnsi="GHEA Grapalat" w:cs="Arial"/>
          <w:color w:val="000000"/>
          <w:lang w:val="hy-AM"/>
        </w:rPr>
        <w:t xml:space="preserve"> </w:t>
      </w:r>
      <w:r w:rsidRPr="00EE6D0D">
        <w:rPr>
          <w:rFonts w:ascii="GHEA Grapalat" w:hAnsi="GHEA Grapalat" w:cs="Sylfaen"/>
          <w:color w:val="000000"/>
          <w:lang w:val="hy-AM"/>
        </w:rPr>
        <w:t>ճանապարհային</w:t>
      </w:r>
      <w:r w:rsidRPr="00EE6D0D">
        <w:rPr>
          <w:rFonts w:ascii="GHEA Grapalat" w:hAnsi="GHEA Grapalat" w:cs="Arial"/>
          <w:color w:val="000000"/>
          <w:lang w:val="hy-AM"/>
        </w:rPr>
        <w:t xml:space="preserve"> </w:t>
      </w:r>
      <w:r w:rsidRPr="00EE6D0D">
        <w:rPr>
          <w:rFonts w:ascii="GHEA Grapalat" w:hAnsi="GHEA Grapalat" w:cs="Sylfaen"/>
          <w:color w:val="000000"/>
          <w:lang w:val="hy-AM"/>
        </w:rPr>
        <w:t>քարտեզ</w:t>
      </w:r>
      <w:r w:rsidRPr="00EE6D0D">
        <w:rPr>
          <w:rFonts w:ascii="GHEA Grapalat" w:hAnsi="GHEA Grapalat" w:cs="Arial"/>
          <w:color w:val="000000"/>
          <w:lang w:val="hy-AM"/>
        </w:rPr>
        <w:t xml:space="preserve"> </w:t>
      </w:r>
    </w:p>
    <w:p w:rsidR="00177C61" w:rsidRPr="00EE6D0D" w:rsidRDefault="00177C61" w:rsidP="00177C61">
      <w:pPr>
        <w:keepNext w:val="0"/>
        <w:numPr>
          <w:ilvl w:val="0"/>
          <w:numId w:val="28"/>
        </w:numPr>
        <w:ind w:left="76"/>
        <w:contextualSpacing/>
        <w:jc w:val="both"/>
        <w:rPr>
          <w:rFonts w:ascii="GHEA Grapalat" w:hAnsi="GHEA Grapalat" w:cs="Arial"/>
          <w:color w:val="000000"/>
          <w:lang w:val="hy-AM"/>
        </w:rPr>
      </w:pPr>
      <w:r w:rsidRPr="00EE6D0D">
        <w:rPr>
          <w:rFonts w:ascii="GHEA Grapalat" w:hAnsi="GHEA Grapalat" w:cs="Sylfaen"/>
          <w:color w:val="000000"/>
          <w:lang w:val="hy-AM"/>
        </w:rPr>
        <w:t>Ձևավորել</w:t>
      </w:r>
      <w:r w:rsidRPr="00EE6D0D">
        <w:rPr>
          <w:rFonts w:ascii="GHEA Grapalat" w:hAnsi="GHEA Grapalat" w:cs="Arial"/>
          <w:color w:val="000000"/>
          <w:lang w:val="hy-AM"/>
        </w:rPr>
        <w:t xml:space="preserve"> </w:t>
      </w:r>
      <w:r w:rsidRPr="00EE6D0D">
        <w:rPr>
          <w:rFonts w:ascii="GHEA Grapalat" w:hAnsi="GHEA Grapalat" w:cs="Sylfaen"/>
          <w:color w:val="000000"/>
          <w:lang w:val="hy-AM"/>
        </w:rPr>
        <w:t>էներգետիկայի</w:t>
      </w:r>
      <w:r w:rsidRPr="00EE6D0D">
        <w:rPr>
          <w:rFonts w:ascii="GHEA Grapalat" w:hAnsi="GHEA Grapalat" w:cs="Arial"/>
          <w:color w:val="000000"/>
          <w:lang w:val="hy-AM"/>
        </w:rPr>
        <w:t xml:space="preserve"> </w:t>
      </w:r>
      <w:r w:rsidRPr="00EE6D0D">
        <w:rPr>
          <w:rFonts w:ascii="GHEA Grapalat" w:hAnsi="GHEA Grapalat" w:cs="Sylfaen"/>
          <w:color w:val="000000"/>
          <w:lang w:val="hy-AM"/>
        </w:rPr>
        <w:t>հարկադիր</w:t>
      </w:r>
      <w:r w:rsidRPr="00EE6D0D">
        <w:rPr>
          <w:rFonts w:ascii="GHEA Grapalat" w:hAnsi="GHEA Grapalat" w:cs="Arial"/>
          <w:color w:val="000000"/>
          <w:lang w:val="hy-AM"/>
        </w:rPr>
        <w:t xml:space="preserve"> </w:t>
      </w:r>
      <w:r w:rsidRPr="00EE6D0D">
        <w:rPr>
          <w:rFonts w:ascii="GHEA Grapalat" w:hAnsi="GHEA Grapalat" w:cs="Sylfaen"/>
          <w:color w:val="000000"/>
          <w:lang w:val="hy-AM"/>
        </w:rPr>
        <w:t>աուդիտի</w:t>
      </w:r>
      <w:r w:rsidRPr="00EE6D0D">
        <w:rPr>
          <w:rFonts w:ascii="GHEA Grapalat" w:hAnsi="GHEA Grapalat" w:cs="Arial"/>
          <w:color w:val="000000"/>
          <w:lang w:val="hy-AM"/>
        </w:rPr>
        <w:t xml:space="preserve"> </w:t>
      </w:r>
      <w:r w:rsidRPr="00EE6D0D">
        <w:rPr>
          <w:rFonts w:ascii="GHEA Grapalat" w:hAnsi="GHEA Grapalat" w:cs="Sylfaen"/>
          <w:color w:val="000000"/>
          <w:lang w:val="hy-AM"/>
        </w:rPr>
        <w:t>ընթացակարգ</w:t>
      </w:r>
      <w:r w:rsidRPr="00EE6D0D">
        <w:rPr>
          <w:rFonts w:ascii="GHEA Grapalat" w:hAnsi="GHEA Grapalat" w:cs="Arial"/>
          <w:color w:val="000000"/>
          <w:lang w:val="hy-AM"/>
        </w:rPr>
        <w:t xml:space="preserve">, խոշոր </w:t>
      </w:r>
      <w:r w:rsidRPr="00EE6D0D">
        <w:rPr>
          <w:rFonts w:ascii="GHEA Grapalat" w:hAnsi="GHEA Grapalat" w:cs="Sylfaen"/>
          <w:color w:val="000000"/>
          <w:lang w:val="hy-AM"/>
        </w:rPr>
        <w:t>էներգասպառողների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համար ստեղծել հատուկ</w:t>
      </w:r>
      <w:r w:rsidRPr="00EE6D0D">
        <w:rPr>
          <w:rFonts w:ascii="GHEA Grapalat" w:hAnsi="GHEA Grapalat" w:cs="Arial"/>
          <w:color w:val="000000"/>
          <w:lang w:val="hy-AM"/>
        </w:rPr>
        <w:t xml:space="preserve"> </w:t>
      </w:r>
      <w:r w:rsidRPr="00EE6D0D">
        <w:rPr>
          <w:rFonts w:ascii="GHEA Grapalat" w:hAnsi="GHEA Grapalat" w:cs="Sylfaen"/>
          <w:color w:val="000000"/>
          <w:lang w:val="hy-AM"/>
        </w:rPr>
        <w:t>պայմաններ</w:t>
      </w:r>
      <w:r w:rsidRPr="00EE6D0D">
        <w:rPr>
          <w:rFonts w:ascii="GHEA Grapalat" w:hAnsi="GHEA Grapalat" w:cs="Arial"/>
          <w:color w:val="000000"/>
          <w:lang w:val="hy-AM"/>
        </w:rPr>
        <w:t xml:space="preserve"> </w:t>
      </w:r>
    </w:p>
    <w:p w:rsidR="00177C61" w:rsidRPr="00EE6D0D" w:rsidRDefault="00177C61" w:rsidP="00177C61">
      <w:pPr>
        <w:keepNext w:val="0"/>
        <w:numPr>
          <w:ilvl w:val="0"/>
          <w:numId w:val="28"/>
        </w:numPr>
        <w:ind w:left="76"/>
        <w:contextualSpacing/>
        <w:jc w:val="both"/>
        <w:rPr>
          <w:rFonts w:ascii="GHEA Grapalat" w:hAnsi="GHEA Grapalat" w:cs="Arial"/>
          <w:color w:val="000000"/>
          <w:lang w:val="hy-AM"/>
        </w:rPr>
      </w:pPr>
      <w:r w:rsidRPr="00EE6D0D">
        <w:rPr>
          <w:rFonts w:ascii="GHEA Grapalat" w:hAnsi="GHEA Grapalat" w:cs="Sylfaen"/>
          <w:color w:val="000000"/>
          <w:lang w:val="hy-AM"/>
        </w:rPr>
        <w:t>Ձևավորել</w:t>
      </w:r>
      <w:r w:rsidRPr="00EE6D0D">
        <w:rPr>
          <w:rFonts w:ascii="GHEA Grapalat" w:hAnsi="GHEA Grapalat" w:cs="Arial"/>
          <w:color w:val="000000"/>
          <w:lang w:val="hy-AM"/>
        </w:rPr>
        <w:t xml:space="preserve"> </w:t>
      </w:r>
      <w:r w:rsidRPr="00EE6D0D">
        <w:rPr>
          <w:rFonts w:ascii="GHEA Grapalat" w:hAnsi="GHEA Grapalat" w:cs="Sylfaen"/>
          <w:color w:val="000000"/>
          <w:lang w:val="hy-AM"/>
        </w:rPr>
        <w:t>էներգետիկայի</w:t>
      </w:r>
      <w:r w:rsidRPr="00EE6D0D">
        <w:rPr>
          <w:rFonts w:ascii="GHEA Grapalat" w:hAnsi="GHEA Grapalat" w:cs="Arial"/>
          <w:color w:val="000000"/>
          <w:lang w:val="hy-AM"/>
        </w:rPr>
        <w:t xml:space="preserve"> </w:t>
      </w:r>
      <w:r w:rsidRPr="00EE6D0D">
        <w:rPr>
          <w:rFonts w:ascii="GHEA Grapalat" w:hAnsi="GHEA Grapalat" w:cs="Sylfaen"/>
          <w:color w:val="000000"/>
          <w:lang w:val="hy-AM"/>
        </w:rPr>
        <w:t>հարկադիր</w:t>
      </w:r>
      <w:r w:rsidRPr="00EE6D0D">
        <w:rPr>
          <w:rFonts w:ascii="GHEA Grapalat" w:hAnsi="GHEA Grapalat" w:cs="Arial"/>
          <w:color w:val="000000"/>
          <w:lang w:val="hy-AM"/>
        </w:rPr>
        <w:t xml:space="preserve"> </w:t>
      </w:r>
      <w:r w:rsidRPr="00EE6D0D">
        <w:rPr>
          <w:rFonts w:ascii="GHEA Grapalat" w:hAnsi="GHEA Grapalat" w:cs="Sylfaen"/>
          <w:color w:val="000000"/>
          <w:lang w:val="hy-AM"/>
        </w:rPr>
        <w:t>աուդիտի</w:t>
      </w:r>
      <w:r w:rsidRPr="00EE6D0D">
        <w:rPr>
          <w:rFonts w:ascii="GHEA Grapalat" w:hAnsi="GHEA Grapalat" w:cs="Arial"/>
          <w:color w:val="000000"/>
          <w:lang w:val="hy-AM"/>
        </w:rPr>
        <w:t xml:space="preserve"> </w:t>
      </w:r>
      <w:r w:rsidRPr="00EE6D0D">
        <w:rPr>
          <w:rFonts w:ascii="GHEA Grapalat" w:hAnsi="GHEA Grapalat" w:cs="Sylfaen"/>
          <w:color w:val="000000"/>
          <w:lang w:val="hy-AM"/>
        </w:rPr>
        <w:t>ընթացակարգ</w:t>
      </w:r>
      <w:r w:rsidRPr="00EE6D0D">
        <w:rPr>
          <w:rFonts w:ascii="GHEA Grapalat" w:hAnsi="GHEA Grapalat" w:cs="Arial"/>
          <w:color w:val="000000"/>
          <w:lang w:val="hy-AM"/>
        </w:rPr>
        <w:t xml:space="preserve">, </w:t>
      </w:r>
      <w:r w:rsidRPr="00EE6D0D">
        <w:rPr>
          <w:rFonts w:ascii="GHEA Grapalat" w:hAnsi="GHEA Grapalat" w:cs="Sylfaen"/>
          <w:color w:val="000000"/>
          <w:lang w:val="hy-AM"/>
        </w:rPr>
        <w:t>ՓՄՁ-ների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համար ստեղծել հատուկ</w:t>
      </w:r>
      <w:r w:rsidRPr="00EE6D0D">
        <w:rPr>
          <w:rFonts w:ascii="GHEA Grapalat" w:hAnsi="GHEA Grapalat" w:cs="Arial"/>
          <w:color w:val="000000"/>
          <w:lang w:val="hy-AM"/>
        </w:rPr>
        <w:t xml:space="preserve"> </w:t>
      </w:r>
      <w:r w:rsidRPr="00EE6D0D">
        <w:rPr>
          <w:rFonts w:ascii="GHEA Grapalat" w:hAnsi="GHEA Grapalat" w:cs="Sylfaen"/>
          <w:color w:val="000000"/>
          <w:lang w:val="hy-AM"/>
        </w:rPr>
        <w:t>պայմաններ</w:t>
      </w:r>
      <w:r w:rsidRPr="00EE6D0D">
        <w:rPr>
          <w:rFonts w:ascii="GHEA Grapalat" w:hAnsi="GHEA Grapalat" w:cs="Arial"/>
          <w:color w:val="000000"/>
          <w:lang w:val="hy-AM"/>
        </w:rPr>
        <w:t>:</w:t>
      </w:r>
    </w:p>
    <w:p w:rsidR="00177C61" w:rsidRPr="00EE6D0D" w:rsidRDefault="00177C61" w:rsidP="00177C61">
      <w:pPr>
        <w:ind w:left="436"/>
        <w:contextualSpacing/>
        <w:jc w:val="both"/>
        <w:rPr>
          <w:rFonts w:ascii="GHEA Grapalat" w:hAnsi="GHEA Grapalat" w:cs="Arial"/>
          <w:b/>
          <w:bCs/>
          <w:i/>
          <w:iCs/>
          <w:color w:val="000000"/>
          <w:lang w:val="hy-AM"/>
        </w:rPr>
      </w:pPr>
    </w:p>
    <w:p w:rsidR="00177C61" w:rsidRPr="00EE6D0D" w:rsidRDefault="00177C61" w:rsidP="00177C61">
      <w:pPr>
        <w:pStyle w:val="Heading5"/>
        <w:jc w:val="both"/>
        <w:rPr>
          <w:rFonts w:ascii="GHEA Grapalat" w:hAnsi="GHEA Grapalat" w:cs="Arial LatArm"/>
          <w:lang w:val="hy-AM"/>
        </w:rPr>
      </w:pPr>
      <w:r w:rsidRPr="00EE6D0D">
        <w:rPr>
          <w:rFonts w:ascii="GHEA Grapalat" w:hAnsi="GHEA Grapalat" w:cs="Sylfaen"/>
          <w:lang w:val="hy-AM"/>
        </w:rPr>
        <w:t>Գ. Բուհական</w:t>
      </w:r>
      <w:r w:rsidRPr="00EE6D0D">
        <w:rPr>
          <w:rFonts w:ascii="GHEA Grapalat" w:hAnsi="GHEA Grapalat" w:cs="Arial LatArm"/>
          <w:lang w:val="hy-AM"/>
        </w:rPr>
        <w:t xml:space="preserve"> </w:t>
      </w:r>
      <w:r w:rsidRPr="00EE6D0D">
        <w:rPr>
          <w:rFonts w:ascii="GHEA Grapalat" w:hAnsi="GHEA Grapalat" w:cs="Sylfaen"/>
          <w:lang w:val="hy-AM"/>
        </w:rPr>
        <w:t>ծրագրերի</w:t>
      </w:r>
      <w:r w:rsidRPr="00EE6D0D">
        <w:rPr>
          <w:rFonts w:ascii="GHEA Grapalat" w:hAnsi="GHEA Grapalat" w:cs="Arial LatArm"/>
          <w:lang w:val="hy-AM"/>
        </w:rPr>
        <w:t xml:space="preserve"> </w:t>
      </w:r>
      <w:r w:rsidRPr="00EE6D0D">
        <w:rPr>
          <w:rFonts w:ascii="GHEA Grapalat" w:hAnsi="GHEA Grapalat" w:cs="Sylfaen"/>
          <w:lang w:val="hy-AM"/>
        </w:rPr>
        <w:t>բարելավումը</w:t>
      </w:r>
      <w:r w:rsidRPr="00EE6D0D">
        <w:rPr>
          <w:rFonts w:ascii="GHEA Grapalat" w:hAnsi="GHEA Grapalat" w:cs="Arial LatArm"/>
          <w:lang w:val="hy-AM"/>
        </w:rPr>
        <w:t xml:space="preserve"> </w:t>
      </w:r>
      <w:r w:rsidRPr="00EE6D0D">
        <w:rPr>
          <w:rFonts w:ascii="GHEA Grapalat" w:hAnsi="GHEA Grapalat" w:cs="Sylfaen"/>
          <w:lang w:val="hy-AM"/>
        </w:rPr>
        <w:t>էներգարդյունավետության</w:t>
      </w:r>
      <w:r w:rsidRPr="00EE6D0D">
        <w:rPr>
          <w:rFonts w:ascii="GHEA Grapalat" w:hAnsi="GHEA Grapalat" w:cs="Arial LatArm"/>
          <w:lang w:val="hy-AM"/>
        </w:rPr>
        <w:t xml:space="preserve"> </w:t>
      </w:r>
      <w:r w:rsidRPr="00EE6D0D">
        <w:rPr>
          <w:rFonts w:ascii="GHEA Grapalat" w:hAnsi="GHEA Grapalat" w:cs="Sylfaen"/>
          <w:lang w:val="hy-AM"/>
        </w:rPr>
        <w:t>ոլորտում</w:t>
      </w:r>
      <w:r w:rsidRPr="00EE6D0D">
        <w:rPr>
          <w:rFonts w:ascii="GHEA Grapalat" w:hAnsi="GHEA Grapalat" w:cs="Arial LatArm"/>
          <w:lang w:val="hy-AM"/>
        </w:rPr>
        <w:t xml:space="preserve"> </w:t>
      </w:r>
    </w:p>
    <w:p w:rsidR="00177C61" w:rsidRPr="00EE6D0D" w:rsidRDefault="00177C61" w:rsidP="00177C61">
      <w:pPr>
        <w:jc w:val="both"/>
        <w:rPr>
          <w:rFonts w:ascii="GHEA Grapalat" w:hAnsi="GHEA Grapalat"/>
          <w:lang w:val="x-none" w:eastAsia="x-none"/>
        </w:rPr>
      </w:pPr>
    </w:p>
    <w:p w:rsidR="00177C61" w:rsidRPr="00EE6D0D" w:rsidRDefault="00177C61" w:rsidP="00177C61">
      <w:pPr>
        <w:jc w:val="both"/>
        <w:rPr>
          <w:rFonts w:ascii="GHEA Grapalat" w:hAnsi="GHEA Grapalat" w:cs="Arial"/>
          <w:color w:val="000000"/>
          <w:lang w:val="hy-AM"/>
        </w:rPr>
      </w:pPr>
      <w:r w:rsidRPr="00EE6D0D">
        <w:rPr>
          <w:rFonts w:ascii="GHEA Grapalat" w:hAnsi="GHEA Grapalat" w:cs="Sylfaen"/>
          <w:color w:val="000000"/>
          <w:lang w:val="hy-AM"/>
        </w:rPr>
        <w:t>Այս</w:t>
      </w:r>
      <w:r w:rsidRPr="00EE6D0D">
        <w:rPr>
          <w:rFonts w:ascii="GHEA Grapalat" w:hAnsi="GHEA Grapalat" w:cs="Arial"/>
          <w:color w:val="000000"/>
          <w:lang w:val="hy-AM"/>
        </w:rPr>
        <w:t xml:space="preserve"> </w:t>
      </w:r>
      <w:r w:rsidRPr="00EE6D0D">
        <w:rPr>
          <w:rFonts w:ascii="GHEA Grapalat" w:hAnsi="GHEA Grapalat" w:cs="Sylfaen"/>
          <w:color w:val="000000"/>
          <w:lang w:val="hy-AM"/>
        </w:rPr>
        <w:t>առաջադրանքի</w:t>
      </w:r>
      <w:r w:rsidRPr="00EE6D0D">
        <w:rPr>
          <w:rFonts w:ascii="GHEA Grapalat" w:hAnsi="GHEA Grapalat" w:cs="Arial"/>
          <w:color w:val="000000"/>
          <w:lang w:val="hy-AM"/>
        </w:rPr>
        <w:t xml:space="preserve"> </w:t>
      </w:r>
      <w:r w:rsidRPr="00EE6D0D">
        <w:rPr>
          <w:rFonts w:ascii="GHEA Grapalat" w:hAnsi="GHEA Grapalat" w:cs="Sylfaen"/>
          <w:color w:val="000000"/>
          <w:lang w:val="hy-AM"/>
        </w:rPr>
        <w:t>հիմնական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նպատակն</w:t>
      </w:r>
      <w:r w:rsidRPr="00EE6D0D">
        <w:rPr>
          <w:rFonts w:ascii="GHEA Grapalat" w:hAnsi="GHEA Grapalat" w:cs="Arial"/>
          <w:color w:val="000000"/>
          <w:lang w:val="hy-AM"/>
        </w:rPr>
        <w:t xml:space="preserve"> </w:t>
      </w:r>
      <w:r w:rsidRPr="00EE6D0D">
        <w:rPr>
          <w:rFonts w:ascii="GHEA Grapalat" w:hAnsi="GHEA Grapalat" w:cs="Sylfaen"/>
          <w:color w:val="000000"/>
          <w:lang w:val="hy-AM"/>
        </w:rPr>
        <w:t>է</w:t>
      </w:r>
      <w:r w:rsidRPr="00EE6D0D">
        <w:rPr>
          <w:rFonts w:ascii="GHEA Grapalat" w:hAnsi="GHEA Grapalat" w:cs="Arial"/>
          <w:color w:val="000000"/>
          <w:lang w:val="hy-AM"/>
        </w:rPr>
        <w:t xml:space="preserve"> </w:t>
      </w:r>
      <w:r w:rsidRPr="00EE6D0D">
        <w:rPr>
          <w:rFonts w:ascii="GHEA Grapalat" w:hAnsi="GHEA Grapalat" w:cs="Sylfaen"/>
          <w:color w:val="000000"/>
          <w:lang w:val="hy-AM"/>
        </w:rPr>
        <w:t>Հայաստանում տեխնիկական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բնագավառի</w:t>
      </w:r>
      <w:r w:rsidRPr="00EE6D0D">
        <w:rPr>
          <w:rFonts w:ascii="GHEA Grapalat" w:hAnsi="GHEA Grapalat" w:cs="Arial"/>
          <w:color w:val="000000"/>
          <w:lang w:val="hy-AM"/>
        </w:rPr>
        <w:t xml:space="preserve"> </w:t>
      </w:r>
      <w:r w:rsidRPr="00EE6D0D">
        <w:rPr>
          <w:rFonts w:ascii="GHEA Grapalat" w:hAnsi="GHEA Grapalat" w:cs="Sylfaen"/>
          <w:color w:val="000000"/>
          <w:lang w:val="hy-AM"/>
        </w:rPr>
        <w:t>ուսանողներին ուսուցանել</w:t>
      </w:r>
      <w:r w:rsidRPr="00EE6D0D">
        <w:rPr>
          <w:rFonts w:ascii="GHEA Grapalat" w:hAnsi="GHEA Grapalat" w:cs="Arial"/>
          <w:color w:val="000000"/>
          <w:lang w:val="hy-AM"/>
        </w:rPr>
        <w:t xml:space="preserve"> </w:t>
      </w:r>
      <w:r w:rsidRPr="00EE6D0D">
        <w:rPr>
          <w:rFonts w:ascii="GHEA Grapalat" w:hAnsi="GHEA Grapalat" w:cs="Sylfaen"/>
          <w:color w:val="000000"/>
          <w:lang w:val="hy-AM"/>
        </w:rPr>
        <w:t>ԷԱ</w:t>
      </w:r>
      <w:r w:rsidRPr="00EE6D0D">
        <w:rPr>
          <w:rFonts w:ascii="GHEA Grapalat" w:hAnsi="GHEA Grapalat" w:cs="Arial"/>
          <w:color w:val="000000"/>
          <w:lang w:val="hy-AM"/>
        </w:rPr>
        <w:t xml:space="preserve"> </w:t>
      </w:r>
      <w:r w:rsidRPr="00EE6D0D">
        <w:rPr>
          <w:rFonts w:ascii="GHEA Grapalat" w:hAnsi="GHEA Grapalat" w:cs="Sylfaen"/>
          <w:color w:val="000000"/>
          <w:lang w:val="hy-AM"/>
        </w:rPr>
        <w:t>նոր</w:t>
      </w:r>
      <w:r w:rsidRPr="00EE6D0D">
        <w:rPr>
          <w:rFonts w:ascii="GHEA Grapalat" w:hAnsi="GHEA Grapalat" w:cs="Arial"/>
          <w:color w:val="000000"/>
          <w:lang w:val="hy-AM"/>
        </w:rPr>
        <w:t xml:space="preserve"> </w:t>
      </w:r>
      <w:r w:rsidRPr="00EE6D0D">
        <w:rPr>
          <w:rFonts w:ascii="GHEA Grapalat" w:hAnsi="GHEA Grapalat" w:cs="Sylfaen"/>
          <w:color w:val="000000"/>
          <w:lang w:val="hy-AM"/>
        </w:rPr>
        <w:t>հմտու</w:t>
      </w:r>
      <w:r w:rsidRPr="00EE6D0D">
        <w:rPr>
          <w:rFonts w:ascii="GHEA Grapalat" w:hAnsi="GHEA Grapalat" w:cs="Sylfaen"/>
          <w:color w:val="000000"/>
          <w:lang w:val="en-US"/>
        </w:rPr>
        <w:t>թ</w:t>
      </w:r>
      <w:r w:rsidRPr="00EE6D0D">
        <w:rPr>
          <w:rFonts w:ascii="GHEA Grapalat" w:hAnsi="GHEA Grapalat" w:cs="Sylfaen"/>
          <w:color w:val="000000"/>
          <w:lang w:val="hy-AM"/>
        </w:rPr>
        <w:t xml:space="preserve">յուններ: </w:t>
      </w:r>
      <w:r w:rsidRPr="00EE6D0D">
        <w:rPr>
          <w:rFonts w:ascii="GHEA Grapalat" w:hAnsi="GHEA Grapalat" w:cs="Arial"/>
          <w:color w:val="000000"/>
          <w:lang w:val="hy-AM"/>
        </w:rPr>
        <w:t>Մ</w:t>
      </w:r>
      <w:r w:rsidRPr="00EE6D0D">
        <w:rPr>
          <w:rFonts w:ascii="GHEA Grapalat" w:hAnsi="GHEA Grapalat" w:cs="Sylfaen"/>
          <w:color w:val="000000"/>
          <w:lang w:val="hy-AM"/>
        </w:rPr>
        <w:t>շակելով</w:t>
      </w:r>
      <w:r w:rsidRPr="00EE6D0D">
        <w:rPr>
          <w:rFonts w:ascii="GHEA Grapalat" w:hAnsi="GHEA Grapalat" w:cs="Arial"/>
          <w:color w:val="000000"/>
          <w:lang w:val="hy-AM"/>
        </w:rPr>
        <w:t xml:space="preserve"> </w:t>
      </w:r>
      <w:r w:rsidRPr="00EE6D0D">
        <w:rPr>
          <w:rFonts w:ascii="GHEA Grapalat" w:hAnsi="GHEA Grapalat" w:cs="Sylfaen"/>
          <w:color w:val="000000"/>
          <w:lang w:val="hy-AM"/>
        </w:rPr>
        <w:t>նոր</w:t>
      </w:r>
      <w:r w:rsidRPr="00EE6D0D">
        <w:rPr>
          <w:rFonts w:ascii="GHEA Grapalat" w:hAnsi="GHEA Grapalat" w:cs="Arial"/>
          <w:color w:val="000000"/>
          <w:lang w:val="hy-AM"/>
        </w:rPr>
        <w:t xml:space="preserve"> </w:t>
      </w:r>
      <w:r w:rsidRPr="00EE6D0D">
        <w:rPr>
          <w:rFonts w:ascii="GHEA Grapalat" w:hAnsi="GHEA Grapalat" w:cs="Sylfaen"/>
          <w:color w:val="000000"/>
          <w:lang w:val="hy-AM"/>
        </w:rPr>
        <w:t>դասընթացներ,</w:t>
      </w:r>
      <w:r w:rsidRPr="00EE6D0D">
        <w:rPr>
          <w:rFonts w:ascii="GHEA Grapalat" w:hAnsi="GHEA Grapalat" w:cs="Arial"/>
          <w:color w:val="000000"/>
          <w:lang w:val="hy-AM"/>
        </w:rPr>
        <w:t xml:space="preserve"> </w:t>
      </w:r>
      <w:r w:rsidRPr="00EE6D0D">
        <w:rPr>
          <w:rFonts w:ascii="GHEA Grapalat" w:hAnsi="GHEA Grapalat" w:cs="Sylfaen"/>
          <w:color w:val="000000"/>
          <w:lang w:val="hy-AM"/>
        </w:rPr>
        <w:t>բարելավել</w:t>
      </w:r>
      <w:r w:rsidRPr="00EE6D0D">
        <w:rPr>
          <w:rFonts w:ascii="GHEA Grapalat" w:hAnsi="GHEA Grapalat" w:cs="Arial"/>
          <w:color w:val="000000"/>
          <w:lang w:val="hy-AM"/>
        </w:rPr>
        <w:t xml:space="preserve"> </w:t>
      </w:r>
      <w:r w:rsidRPr="00EE6D0D">
        <w:rPr>
          <w:rFonts w:ascii="GHEA Grapalat" w:hAnsi="GHEA Grapalat" w:cs="Sylfaen"/>
          <w:color w:val="000000"/>
          <w:lang w:val="hy-AM"/>
        </w:rPr>
        <w:t>շահառու</w:t>
      </w:r>
      <w:r w:rsidRPr="00EE6D0D">
        <w:rPr>
          <w:rFonts w:ascii="GHEA Grapalat" w:hAnsi="GHEA Grapalat" w:cs="Arial"/>
          <w:color w:val="000000"/>
          <w:lang w:val="hy-AM"/>
        </w:rPr>
        <w:t xml:space="preserve"> </w:t>
      </w:r>
      <w:r w:rsidRPr="00EE6D0D">
        <w:rPr>
          <w:rFonts w:ascii="GHEA Grapalat" w:hAnsi="GHEA Grapalat" w:cs="Sylfaen"/>
          <w:color w:val="000000"/>
          <w:lang w:val="hy-AM"/>
        </w:rPr>
        <w:t>համալսարանների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ԷԱ</w:t>
      </w:r>
      <w:r w:rsidRPr="00EE6D0D">
        <w:rPr>
          <w:rFonts w:ascii="GHEA Grapalat" w:hAnsi="GHEA Grapalat" w:cs="Arial"/>
          <w:color w:val="000000"/>
          <w:lang w:val="hy-AM"/>
        </w:rPr>
        <w:t xml:space="preserve"> </w:t>
      </w:r>
      <w:r w:rsidRPr="00EE6D0D">
        <w:rPr>
          <w:rFonts w:ascii="GHEA Grapalat" w:hAnsi="GHEA Grapalat" w:cs="Sylfaen"/>
          <w:color w:val="000000"/>
          <w:lang w:val="hy-AM"/>
        </w:rPr>
        <w:t>ուսումնական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ծրագ</w:t>
      </w:r>
      <w:r w:rsidRPr="00EE6D0D">
        <w:rPr>
          <w:rFonts w:ascii="GHEA Grapalat" w:hAnsi="GHEA Grapalat" w:cs="Sylfaen"/>
          <w:color w:val="000000"/>
          <w:lang w:val="en-US"/>
        </w:rPr>
        <w:t>րեր</w:t>
      </w:r>
      <w:r w:rsidRPr="00EE6D0D">
        <w:rPr>
          <w:rFonts w:ascii="GHEA Grapalat" w:hAnsi="GHEA Grapalat" w:cs="Sylfaen"/>
          <w:color w:val="000000"/>
          <w:lang w:val="hy-AM"/>
        </w:rPr>
        <w:t>ը</w:t>
      </w:r>
      <w:r w:rsidRPr="00EE6D0D">
        <w:rPr>
          <w:rFonts w:ascii="GHEA Grapalat" w:hAnsi="GHEA Grapalat" w:cs="Sylfaen"/>
          <w:color w:val="000000"/>
          <w:lang w:val="en-US"/>
        </w:rPr>
        <w:t>,</w:t>
      </w:r>
      <w:r w:rsidRPr="00EE6D0D">
        <w:rPr>
          <w:rFonts w:ascii="GHEA Grapalat" w:hAnsi="GHEA Grapalat" w:cs="Arial"/>
          <w:color w:val="000000"/>
          <w:lang w:val="hy-AM"/>
        </w:rPr>
        <w:t xml:space="preserve"> </w:t>
      </w:r>
      <w:r w:rsidRPr="00EE6D0D">
        <w:rPr>
          <w:rFonts w:ascii="GHEA Grapalat" w:hAnsi="GHEA Grapalat" w:cs="Sylfaen"/>
          <w:color w:val="000000"/>
          <w:lang w:val="hy-AM"/>
        </w:rPr>
        <w:t>կազմակերպելով</w:t>
      </w:r>
      <w:r w:rsidRPr="00EE6D0D">
        <w:rPr>
          <w:rFonts w:ascii="GHEA Grapalat" w:hAnsi="GHEA Grapalat" w:cs="Arial"/>
          <w:color w:val="000000"/>
          <w:lang w:val="hy-AM"/>
        </w:rPr>
        <w:t xml:space="preserve"> </w:t>
      </w:r>
      <w:r w:rsidRPr="00EE6D0D">
        <w:rPr>
          <w:rFonts w:ascii="GHEA Grapalat" w:hAnsi="GHEA Grapalat" w:cs="Sylfaen"/>
          <w:color w:val="000000"/>
          <w:lang w:val="hy-AM"/>
        </w:rPr>
        <w:t>ԷԱ</w:t>
      </w:r>
      <w:r w:rsidRPr="00EE6D0D">
        <w:rPr>
          <w:rFonts w:ascii="GHEA Grapalat" w:hAnsi="GHEA Grapalat" w:cs="Arial"/>
          <w:color w:val="000000"/>
          <w:lang w:val="hy-AM"/>
        </w:rPr>
        <w:t xml:space="preserve"> </w:t>
      </w:r>
      <w:r w:rsidRPr="00EE6D0D">
        <w:rPr>
          <w:rFonts w:ascii="GHEA Grapalat" w:hAnsi="GHEA Grapalat" w:cs="Sylfaen"/>
          <w:color w:val="000000"/>
          <w:lang w:val="hy-AM"/>
        </w:rPr>
        <w:t>հետևյալ</w:t>
      </w:r>
      <w:r w:rsidRPr="00EE6D0D">
        <w:rPr>
          <w:rFonts w:ascii="GHEA Grapalat" w:hAnsi="GHEA Grapalat" w:cs="Arial"/>
          <w:color w:val="000000"/>
          <w:lang w:val="hy-AM"/>
        </w:rPr>
        <w:t xml:space="preserve"> առարկաների դասավանդումը. </w:t>
      </w:r>
      <w:r w:rsidRPr="00EE6D0D">
        <w:rPr>
          <w:rFonts w:ascii="GHEA Grapalat" w:hAnsi="GHEA Grapalat" w:cs="Sylfaen"/>
          <w:color w:val="000000"/>
          <w:lang w:val="hy-AM"/>
        </w:rPr>
        <w:t>ա</w:t>
      </w:r>
      <w:r w:rsidRPr="00EE6D0D">
        <w:rPr>
          <w:rFonts w:ascii="GHEA Grapalat" w:hAnsi="GHEA Grapalat" w:cs="Arial"/>
          <w:color w:val="000000"/>
          <w:lang w:val="hy-AM"/>
        </w:rPr>
        <w:t xml:space="preserve">) </w:t>
      </w:r>
      <w:r w:rsidRPr="00EE6D0D">
        <w:rPr>
          <w:rFonts w:ascii="GHEA Grapalat" w:hAnsi="GHEA Grapalat" w:cs="Sylfaen"/>
          <w:color w:val="000000"/>
          <w:lang w:val="hy-AM"/>
        </w:rPr>
        <w:t>ԷԱ</w:t>
      </w:r>
      <w:r w:rsidRPr="00EE6D0D">
        <w:rPr>
          <w:rFonts w:ascii="GHEA Grapalat" w:hAnsi="GHEA Grapalat" w:cs="Arial"/>
          <w:color w:val="000000"/>
          <w:lang w:val="hy-AM"/>
        </w:rPr>
        <w:t xml:space="preserve"> քաղաքականություն, </w:t>
      </w:r>
      <w:r w:rsidRPr="00EE6D0D">
        <w:rPr>
          <w:rFonts w:ascii="GHEA Grapalat" w:hAnsi="GHEA Grapalat" w:cs="Sylfaen"/>
          <w:color w:val="000000"/>
          <w:lang w:val="hy-AM"/>
        </w:rPr>
        <w:t>բ</w:t>
      </w:r>
      <w:r w:rsidRPr="00EE6D0D">
        <w:rPr>
          <w:rFonts w:ascii="GHEA Grapalat" w:hAnsi="GHEA Grapalat" w:cs="Arial"/>
          <w:color w:val="000000"/>
          <w:lang w:val="hy-AM"/>
        </w:rPr>
        <w:t xml:space="preserve">) </w:t>
      </w:r>
      <w:r w:rsidRPr="00EE6D0D">
        <w:rPr>
          <w:rFonts w:ascii="GHEA Grapalat" w:hAnsi="GHEA Grapalat" w:cs="Sylfaen"/>
          <w:color w:val="000000"/>
          <w:lang w:val="hy-AM"/>
        </w:rPr>
        <w:t>ԷԱ</w:t>
      </w:r>
      <w:r w:rsidRPr="00EE6D0D">
        <w:rPr>
          <w:rFonts w:ascii="GHEA Grapalat" w:hAnsi="GHEA Grapalat" w:cs="Arial"/>
          <w:color w:val="000000"/>
          <w:lang w:val="hy-AM"/>
        </w:rPr>
        <w:t xml:space="preserve"> </w:t>
      </w:r>
      <w:r w:rsidRPr="00EE6D0D">
        <w:rPr>
          <w:rFonts w:ascii="GHEA Grapalat" w:hAnsi="GHEA Grapalat" w:cs="Sylfaen"/>
          <w:color w:val="000000"/>
          <w:lang w:val="hy-AM"/>
        </w:rPr>
        <w:t>տնտեսական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վերլուծություն</w:t>
      </w:r>
      <w:r w:rsidRPr="00EE6D0D">
        <w:rPr>
          <w:rFonts w:ascii="GHEA Grapalat" w:hAnsi="GHEA Grapalat" w:cs="Arial"/>
          <w:color w:val="000000"/>
          <w:lang w:val="hy-AM"/>
        </w:rPr>
        <w:t xml:space="preserve">, </w:t>
      </w:r>
      <w:r w:rsidRPr="00EE6D0D">
        <w:rPr>
          <w:rFonts w:ascii="GHEA Grapalat" w:hAnsi="GHEA Grapalat" w:cs="Sylfaen"/>
          <w:color w:val="000000"/>
          <w:lang w:val="hy-AM"/>
        </w:rPr>
        <w:t>գ</w:t>
      </w:r>
      <w:r w:rsidRPr="00EE6D0D">
        <w:rPr>
          <w:rFonts w:ascii="GHEA Grapalat" w:hAnsi="GHEA Grapalat" w:cs="Arial"/>
          <w:color w:val="000000"/>
          <w:lang w:val="hy-AM"/>
        </w:rPr>
        <w:t xml:space="preserve">) </w:t>
      </w:r>
      <w:r w:rsidRPr="00EE6D0D">
        <w:rPr>
          <w:rFonts w:ascii="GHEA Grapalat" w:hAnsi="GHEA Grapalat" w:cs="Sylfaen"/>
          <w:color w:val="000000"/>
          <w:lang w:val="hy-AM"/>
        </w:rPr>
        <w:t>ԷԱ</w:t>
      </w:r>
      <w:r w:rsidRPr="00EE6D0D">
        <w:rPr>
          <w:rFonts w:ascii="GHEA Grapalat" w:hAnsi="GHEA Grapalat" w:cs="Arial"/>
          <w:color w:val="000000"/>
          <w:lang w:val="hy-AM"/>
        </w:rPr>
        <w:t xml:space="preserve"> </w:t>
      </w:r>
      <w:r w:rsidRPr="00EE6D0D">
        <w:rPr>
          <w:rFonts w:ascii="GHEA Grapalat" w:hAnsi="GHEA Grapalat" w:cs="Sylfaen"/>
          <w:color w:val="000000"/>
          <w:lang w:val="hy-AM"/>
        </w:rPr>
        <w:t>տեխնոլոգիաներ</w:t>
      </w:r>
      <w:r w:rsidRPr="00EE6D0D">
        <w:rPr>
          <w:rFonts w:ascii="GHEA Grapalat" w:hAnsi="GHEA Grapalat" w:cs="Arial"/>
          <w:color w:val="000000"/>
          <w:lang w:val="hy-AM"/>
        </w:rPr>
        <w:t xml:space="preserve"> </w:t>
      </w:r>
      <w:r w:rsidRPr="00EE6D0D">
        <w:rPr>
          <w:rFonts w:ascii="GHEA Grapalat" w:hAnsi="GHEA Grapalat" w:cs="Sylfaen"/>
          <w:color w:val="000000"/>
          <w:lang w:val="hy-AM"/>
        </w:rPr>
        <w:t>էներգետիկայի</w:t>
      </w:r>
      <w:r w:rsidRPr="00EE6D0D">
        <w:rPr>
          <w:rFonts w:ascii="GHEA Grapalat" w:hAnsi="GHEA Grapalat" w:cs="Arial"/>
          <w:color w:val="000000"/>
          <w:lang w:val="hy-AM"/>
        </w:rPr>
        <w:t xml:space="preserve"> </w:t>
      </w:r>
      <w:r w:rsidRPr="00EE6D0D">
        <w:rPr>
          <w:rFonts w:ascii="GHEA Grapalat" w:hAnsi="GHEA Grapalat" w:cs="Sylfaen"/>
          <w:color w:val="000000"/>
          <w:lang w:val="hy-AM"/>
        </w:rPr>
        <w:t>և</w:t>
      </w:r>
      <w:r w:rsidRPr="00EE6D0D">
        <w:rPr>
          <w:rFonts w:ascii="GHEA Grapalat" w:hAnsi="GHEA Grapalat" w:cs="Arial"/>
          <w:color w:val="000000"/>
          <w:lang w:val="hy-AM"/>
        </w:rPr>
        <w:t xml:space="preserve"> </w:t>
      </w:r>
      <w:r w:rsidRPr="00EE6D0D">
        <w:rPr>
          <w:rFonts w:ascii="GHEA Grapalat" w:hAnsi="GHEA Grapalat" w:cs="Sylfaen"/>
          <w:color w:val="000000"/>
          <w:lang w:val="hy-AM"/>
        </w:rPr>
        <w:t>արդյունաբերության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ոլորտներում</w:t>
      </w:r>
      <w:r w:rsidRPr="00EE6D0D">
        <w:rPr>
          <w:rFonts w:ascii="GHEA Grapalat" w:hAnsi="GHEA Grapalat" w:cs="Arial"/>
          <w:color w:val="000000"/>
          <w:lang w:val="hy-AM"/>
        </w:rPr>
        <w:t xml:space="preserve"> </w:t>
      </w:r>
      <w:r w:rsidRPr="00EE6D0D">
        <w:rPr>
          <w:rFonts w:ascii="GHEA Grapalat" w:hAnsi="GHEA Grapalat" w:cs="Sylfaen"/>
          <w:color w:val="000000"/>
          <w:lang w:val="hy-AM"/>
        </w:rPr>
        <w:t>և</w:t>
      </w:r>
      <w:r w:rsidRPr="00EE6D0D">
        <w:rPr>
          <w:rFonts w:ascii="GHEA Grapalat" w:hAnsi="GHEA Grapalat" w:cs="Arial"/>
          <w:color w:val="000000"/>
          <w:lang w:val="hy-AM"/>
        </w:rPr>
        <w:t xml:space="preserve"> </w:t>
      </w:r>
      <w:r w:rsidRPr="00EE6D0D">
        <w:rPr>
          <w:rFonts w:ascii="GHEA Grapalat" w:hAnsi="GHEA Grapalat" w:cs="Sylfaen"/>
          <w:color w:val="000000"/>
          <w:lang w:val="hy-AM"/>
        </w:rPr>
        <w:t>դ</w:t>
      </w:r>
      <w:r w:rsidRPr="00EE6D0D">
        <w:rPr>
          <w:rFonts w:ascii="GHEA Grapalat" w:hAnsi="GHEA Grapalat" w:cs="Arial"/>
          <w:color w:val="000000"/>
          <w:lang w:val="hy-AM"/>
        </w:rPr>
        <w:t xml:space="preserve">) </w:t>
      </w:r>
      <w:r w:rsidRPr="00EE6D0D">
        <w:rPr>
          <w:rFonts w:ascii="GHEA Grapalat" w:hAnsi="GHEA Grapalat" w:cs="Sylfaen"/>
          <w:color w:val="000000"/>
          <w:lang w:val="hy-AM"/>
        </w:rPr>
        <w:t>ԷԱ</w:t>
      </w:r>
      <w:r w:rsidRPr="00EE6D0D">
        <w:rPr>
          <w:rFonts w:ascii="GHEA Grapalat" w:hAnsi="GHEA Grapalat" w:cs="Arial"/>
          <w:color w:val="000000"/>
          <w:lang w:val="hy-AM"/>
        </w:rPr>
        <w:t xml:space="preserve"> </w:t>
      </w:r>
      <w:r w:rsidRPr="00EE6D0D">
        <w:rPr>
          <w:rFonts w:ascii="GHEA Grapalat" w:hAnsi="GHEA Grapalat" w:cs="Sylfaen"/>
          <w:color w:val="000000"/>
          <w:lang w:val="hy-AM"/>
        </w:rPr>
        <w:t>տեխնոլոգիաներ</w:t>
      </w:r>
      <w:r w:rsidRPr="00EE6D0D">
        <w:rPr>
          <w:rFonts w:ascii="GHEA Grapalat" w:hAnsi="GHEA Grapalat" w:cs="Arial"/>
          <w:color w:val="000000"/>
          <w:lang w:val="hy-AM"/>
        </w:rPr>
        <w:t xml:space="preserve"> </w:t>
      </w:r>
      <w:r w:rsidRPr="00EE6D0D">
        <w:rPr>
          <w:rFonts w:ascii="GHEA Grapalat" w:hAnsi="GHEA Grapalat" w:cs="Sylfaen"/>
          <w:color w:val="000000"/>
          <w:lang w:val="hy-AM"/>
        </w:rPr>
        <w:t>շենքերի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նախագծման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կառուցման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և</w:t>
      </w:r>
      <w:r w:rsidRPr="00EE6D0D">
        <w:rPr>
          <w:rFonts w:ascii="GHEA Grapalat" w:hAnsi="GHEA Grapalat" w:cs="Arial"/>
          <w:color w:val="000000"/>
          <w:lang w:val="hy-AM"/>
        </w:rPr>
        <w:t xml:space="preserve"> </w:t>
      </w:r>
      <w:r w:rsidRPr="00EE6D0D">
        <w:rPr>
          <w:rFonts w:ascii="GHEA Grapalat" w:hAnsi="GHEA Grapalat" w:cs="Sylfaen"/>
          <w:color w:val="000000"/>
          <w:lang w:val="hy-AM"/>
        </w:rPr>
        <w:t>շահագործման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ոլորտներում</w:t>
      </w:r>
      <w:r w:rsidRPr="00EE6D0D">
        <w:rPr>
          <w:rFonts w:ascii="GHEA Grapalat" w:hAnsi="GHEA Grapalat" w:cs="Arial"/>
          <w:color w:val="000000"/>
          <w:lang w:val="hy-AM"/>
        </w:rPr>
        <w:t xml:space="preserve">: </w:t>
      </w:r>
    </w:p>
    <w:p w:rsidR="00177C61" w:rsidRPr="00EE6D0D" w:rsidRDefault="00177C61" w:rsidP="00177C61">
      <w:pPr>
        <w:pStyle w:val="Heading4"/>
        <w:jc w:val="both"/>
        <w:rPr>
          <w:rFonts w:ascii="GHEA Grapalat" w:hAnsi="GHEA Grapalat" w:cs="Sylfaen"/>
          <w:lang w:val="hy-AM"/>
        </w:rPr>
      </w:pPr>
    </w:p>
    <w:p w:rsidR="00177C61" w:rsidRPr="00EE6D0D" w:rsidRDefault="00177C61" w:rsidP="00177C61">
      <w:pPr>
        <w:pStyle w:val="Heading4"/>
        <w:jc w:val="both"/>
        <w:rPr>
          <w:rFonts w:ascii="GHEA Grapalat" w:hAnsi="GHEA Grapalat"/>
          <w:lang w:val="hy-AM"/>
        </w:rPr>
      </w:pPr>
      <w:r w:rsidRPr="00EE6D0D">
        <w:rPr>
          <w:rFonts w:ascii="GHEA Grapalat" w:hAnsi="GHEA Grapalat" w:cs="Sylfaen"/>
          <w:lang w:val="hy-AM"/>
        </w:rPr>
        <w:t>Կարողությունների</w:t>
      </w:r>
      <w:r w:rsidRPr="00EE6D0D">
        <w:rPr>
          <w:rFonts w:ascii="GHEA Grapalat" w:hAnsi="GHEA Grapalat" w:cs="Arial"/>
          <w:lang w:val="hy-AM"/>
        </w:rPr>
        <w:t xml:space="preserve"> </w:t>
      </w:r>
      <w:r w:rsidRPr="00EE6D0D">
        <w:rPr>
          <w:rFonts w:ascii="GHEA Grapalat" w:hAnsi="GHEA Grapalat" w:cs="Sylfaen"/>
          <w:lang w:val="hy-AM"/>
        </w:rPr>
        <w:t>զարգացման</w:t>
      </w:r>
      <w:r w:rsidRPr="00EE6D0D">
        <w:rPr>
          <w:rFonts w:ascii="GHEA Grapalat" w:hAnsi="GHEA Grapalat" w:cs="Arial"/>
          <w:lang w:val="hy-AM"/>
        </w:rPr>
        <w:t xml:space="preserve"> </w:t>
      </w:r>
      <w:r w:rsidRPr="00EE6D0D">
        <w:rPr>
          <w:rFonts w:ascii="GHEA Grapalat" w:hAnsi="GHEA Grapalat" w:cs="Sylfaen"/>
          <w:lang w:val="hy-AM"/>
        </w:rPr>
        <w:t>միջոցառումները</w:t>
      </w:r>
    </w:p>
    <w:p w:rsidR="00177C61" w:rsidRPr="00EE6D0D" w:rsidRDefault="00177C61" w:rsidP="00177C61">
      <w:pPr>
        <w:pStyle w:val="Heading5"/>
        <w:jc w:val="both"/>
        <w:rPr>
          <w:rFonts w:ascii="GHEA Grapalat" w:hAnsi="GHEA Grapalat"/>
          <w:lang w:val="hy-AM"/>
        </w:rPr>
      </w:pPr>
      <w:r w:rsidRPr="00EE6D0D">
        <w:rPr>
          <w:rFonts w:ascii="GHEA Grapalat" w:hAnsi="GHEA Grapalat" w:cs="Sylfaen"/>
          <w:lang w:val="hy-AM"/>
        </w:rPr>
        <w:t>Ա. Համակցված</w:t>
      </w:r>
      <w:r w:rsidRPr="00EE6D0D">
        <w:rPr>
          <w:rFonts w:ascii="GHEA Grapalat" w:hAnsi="GHEA Grapalat"/>
          <w:lang w:val="hy-AM"/>
        </w:rPr>
        <w:t xml:space="preserve"> </w:t>
      </w:r>
      <w:r w:rsidRPr="00EE6D0D">
        <w:rPr>
          <w:rFonts w:ascii="GHEA Grapalat" w:hAnsi="GHEA Grapalat" w:cs="Sylfaen"/>
          <w:lang w:val="hy-AM"/>
        </w:rPr>
        <w:t>ուսումնական</w:t>
      </w:r>
      <w:r w:rsidRPr="00EE6D0D">
        <w:rPr>
          <w:rFonts w:ascii="GHEA Grapalat" w:hAnsi="GHEA Grapalat"/>
          <w:lang w:val="hy-AM"/>
        </w:rPr>
        <w:t xml:space="preserve"> </w:t>
      </w:r>
      <w:r w:rsidRPr="00EE6D0D">
        <w:rPr>
          <w:rFonts w:ascii="GHEA Grapalat" w:hAnsi="GHEA Grapalat" w:cs="Sylfaen"/>
          <w:lang w:val="hy-AM"/>
        </w:rPr>
        <w:t>այց</w:t>
      </w:r>
      <w:r w:rsidRPr="00EE6D0D">
        <w:rPr>
          <w:rFonts w:ascii="GHEA Grapalat" w:hAnsi="GHEA Grapalat"/>
          <w:lang w:val="hy-AM"/>
        </w:rPr>
        <w:t xml:space="preserve"> </w:t>
      </w:r>
      <w:r w:rsidRPr="00EE6D0D">
        <w:rPr>
          <w:rFonts w:ascii="GHEA Grapalat" w:hAnsi="GHEA Grapalat" w:cs="Sylfaen"/>
          <w:lang w:val="hy-AM"/>
        </w:rPr>
        <w:t>և</w:t>
      </w:r>
      <w:r w:rsidRPr="00EE6D0D">
        <w:rPr>
          <w:rFonts w:ascii="GHEA Grapalat" w:hAnsi="GHEA Grapalat"/>
          <w:lang w:val="hy-AM"/>
        </w:rPr>
        <w:t xml:space="preserve"> </w:t>
      </w:r>
      <w:r w:rsidRPr="00EE6D0D">
        <w:rPr>
          <w:rFonts w:ascii="GHEA Grapalat" w:hAnsi="GHEA Grapalat" w:cs="Sylfaen"/>
          <w:lang w:val="hy-AM"/>
        </w:rPr>
        <w:t>կարողությունների</w:t>
      </w:r>
      <w:r w:rsidRPr="00EE6D0D">
        <w:rPr>
          <w:rFonts w:ascii="GHEA Grapalat" w:hAnsi="GHEA Grapalat"/>
          <w:lang w:val="hy-AM"/>
        </w:rPr>
        <w:t xml:space="preserve"> </w:t>
      </w:r>
      <w:r w:rsidRPr="00EE6D0D">
        <w:rPr>
          <w:rFonts w:ascii="GHEA Grapalat" w:hAnsi="GHEA Grapalat" w:cs="Sylfaen"/>
          <w:lang w:val="hy-AM"/>
        </w:rPr>
        <w:t>զարգացման</w:t>
      </w:r>
      <w:r w:rsidRPr="00EE6D0D">
        <w:rPr>
          <w:rFonts w:ascii="GHEA Grapalat" w:hAnsi="GHEA Grapalat"/>
          <w:lang w:val="hy-AM"/>
        </w:rPr>
        <w:t xml:space="preserve"> </w:t>
      </w:r>
      <w:r w:rsidRPr="00EE6D0D">
        <w:rPr>
          <w:rFonts w:ascii="GHEA Grapalat" w:hAnsi="GHEA Grapalat" w:cs="Sylfaen"/>
          <w:lang w:val="hy-AM"/>
        </w:rPr>
        <w:t>սեմինար</w:t>
      </w:r>
      <w:r w:rsidRPr="00EE6D0D">
        <w:rPr>
          <w:rFonts w:ascii="GHEA Grapalat" w:hAnsi="GHEA Grapalat"/>
          <w:lang w:val="hy-AM"/>
        </w:rPr>
        <w:t xml:space="preserve"> </w:t>
      </w:r>
      <w:r w:rsidRPr="00EE6D0D">
        <w:rPr>
          <w:rFonts w:ascii="GHEA Grapalat" w:hAnsi="GHEA Grapalat" w:cs="Sylfaen"/>
          <w:lang w:val="hy-AM"/>
        </w:rPr>
        <w:t>ԷԱ</w:t>
      </w:r>
      <w:r w:rsidRPr="00EE6D0D">
        <w:rPr>
          <w:rFonts w:ascii="GHEA Grapalat" w:hAnsi="GHEA Grapalat"/>
          <w:lang w:val="hy-AM"/>
        </w:rPr>
        <w:t xml:space="preserve"> </w:t>
      </w:r>
      <w:r w:rsidRPr="00EE6D0D">
        <w:rPr>
          <w:rFonts w:ascii="GHEA Grapalat" w:hAnsi="GHEA Grapalat" w:cs="Sylfaen"/>
          <w:lang w:val="hy-AM"/>
        </w:rPr>
        <w:t>ֆինանսավորման</w:t>
      </w:r>
      <w:r w:rsidRPr="00EE6D0D">
        <w:rPr>
          <w:rFonts w:ascii="GHEA Grapalat" w:hAnsi="GHEA Grapalat"/>
          <w:lang w:val="hy-AM"/>
        </w:rPr>
        <w:t xml:space="preserve"> </w:t>
      </w:r>
      <w:r w:rsidRPr="00EE6D0D">
        <w:rPr>
          <w:rFonts w:ascii="GHEA Grapalat" w:hAnsi="GHEA Grapalat" w:cs="Sylfaen"/>
          <w:lang w:val="hy-AM"/>
        </w:rPr>
        <w:t>վերաբերյալ</w:t>
      </w:r>
      <w:r w:rsidRPr="00EE6D0D">
        <w:rPr>
          <w:rFonts w:ascii="GHEA Grapalat" w:hAnsi="GHEA Grapalat"/>
          <w:lang w:val="hy-AM"/>
        </w:rPr>
        <w:t xml:space="preserve"> </w:t>
      </w:r>
    </w:p>
    <w:p w:rsidR="00177C61" w:rsidRPr="00EE6D0D" w:rsidRDefault="00177C61" w:rsidP="00177C61">
      <w:pPr>
        <w:pStyle w:val="DEVBulletList1"/>
        <w:numPr>
          <w:ilvl w:val="0"/>
          <w:numId w:val="0"/>
        </w:numPr>
        <w:ind w:left="283" w:hanging="283"/>
        <w:rPr>
          <w:rFonts w:ascii="GHEA Grapalat" w:hAnsi="GHEA Grapalat" w:cs="Sylfaen"/>
          <w:b/>
          <w:i/>
          <w:color w:val="000000"/>
          <w:szCs w:val="22"/>
          <w:lang w:val="hy-AM" w:eastAsia="en-US"/>
        </w:rPr>
      </w:pPr>
    </w:p>
    <w:p w:rsidR="00177C61" w:rsidRPr="00EE6D0D" w:rsidRDefault="00177C61" w:rsidP="00177C61">
      <w:pPr>
        <w:pStyle w:val="DEVBulletList1"/>
        <w:numPr>
          <w:ilvl w:val="0"/>
          <w:numId w:val="0"/>
        </w:numPr>
        <w:ind w:hanging="283"/>
        <w:rPr>
          <w:rFonts w:ascii="GHEA Grapalat" w:hAnsi="GHEA Grapalat"/>
          <w:szCs w:val="22"/>
          <w:lang w:val="hy-AM"/>
        </w:rPr>
      </w:pPr>
      <w:r w:rsidRPr="00EE6D0D">
        <w:rPr>
          <w:rFonts w:ascii="GHEA Grapalat" w:hAnsi="GHEA Grapalat" w:cs="Sylfaen"/>
          <w:color w:val="000000"/>
          <w:szCs w:val="22"/>
          <w:lang w:val="hy-AM" w:eastAsia="en-US"/>
        </w:rPr>
        <w:t>Համակցված</w:t>
      </w:r>
      <w:r w:rsidRPr="00EE6D0D">
        <w:rPr>
          <w:rFonts w:ascii="GHEA Grapalat" w:hAnsi="GHEA Grapalat"/>
          <w:color w:val="000000"/>
          <w:szCs w:val="22"/>
          <w:lang w:val="hy-AM" w:eastAsia="en-US"/>
        </w:rPr>
        <w:t xml:space="preserve"> </w:t>
      </w:r>
      <w:r w:rsidRPr="00EE6D0D">
        <w:rPr>
          <w:rFonts w:ascii="GHEA Grapalat" w:hAnsi="GHEA Grapalat" w:cs="Sylfaen"/>
          <w:color w:val="000000"/>
          <w:szCs w:val="22"/>
          <w:lang w:val="hy-AM" w:eastAsia="en-US"/>
        </w:rPr>
        <w:t>միջոցառման</w:t>
      </w:r>
      <w:r w:rsidRPr="00EE6D0D">
        <w:rPr>
          <w:rFonts w:ascii="GHEA Grapalat" w:hAnsi="GHEA Grapalat"/>
          <w:color w:val="000000"/>
          <w:szCs w:val="22"/>
          <w:lang w:val="hy-AM" w:eastAsia="en-US"/>
        </w:rPr>
        <w:t xml:space="preserve"> կոնկրետ </w:t>
      </w:r>
      <w:r w:rsidRPr="00EE6D0D">
        <w:rPr>
          <w:rFonts w:ascii="GHEA Grapalat" w:hAnsi="GHEA Grapalat" w:cs="Sylfaen"/>
          <w:color w:val="000000"/>
          <w:szCs w:val="22"/>
          <w:lang w:val="hy-AM" w:eastAsia="en-US"/>
        </w:rPr>
        <w:t>նպատակներն</w:t>
      </w:r>
      <w:r w:rsidRPr="00EE6D0D">
        <w:rPr>
          <w:rFonts w:ascii="GHEA Grapalat" w:hAnsi="GHEA Grapalat"/>
          <w:color w:val="000000"/>
          <w:szCs w:val="22"/>
          <w:lang w:val="hy-AM" w:eastAsia="en-US"/>
        </w:rPr>
        <w:t xml:space="preserve"> </w:t>
      </w:r>
      <w:r w:rsidRPr="00EE6D0D">
        <w:rPr>
          <w:rFonts w:ascii="GHEA Grapalat" w:hAnsi="GHEA Grapalat" w:cs="Sylfaen"/>
          <w:color w:val="000000"/>
          <w:szCs w:val="22"/>
          <w:lang w:val="hy-AM" w:eastAsia="en-US"/>
        </w:rPr>
        <w:t>են.</w:t>
      </w:r>
    </w:p>
    <w:p w:rsidR="00177C61" w:rsidRPr="00EE6D0D" w:rsidRDefault="00177C61" w:rsidP="00177C61">
      <w:pPr>
        <w:pStyle w:val="DEVBulletList1"/>
        <w:numPr>
          <w:ilvl w:val="0"/>
          <w:numId w:val="31"/>
        </w:numPr>
        <w:ind w:left="602" w:hanging="567"/>
        <w:rPr>
          <w:rFonts w:ascii="GHEA Grapalat" w:hAnsi="GHEA Grapalat"/>
          <w:szCs w:val="22"/>
          <w:lang w:val="hy-AM"/>
        </w:rPr>
      </w:pPr>
      <w:r w:rsidRPr="00EE6D0D">
        <w:rPr>
          <w:rFonts w:ascii="GHEA Grapalat" w:hAnsi="GHEA Grapalat"/>
          <w:szCs w:val="22"/>
          <w:lang w:val="hy-AM"/>
        </w:rPr>
        <w:tab/>
        <w:t>Ա</w:t>
      </w:r>
      <w:r w:rsidRPr="00EE6D0D">
        <w:rPr>
          <w:rFonts w:ascii="GHEA Grapalat" w:hAnsi="GHEA Grapalat" w:cs="Sylfaen"/>
          <w:szCs w:val="22"/>
          <w:lang w:val="hy-AM"/>
        </w:rPr>
        <w:t>ռավել</w:t>
      </w:r>
      <w:r w:rsidRPr="00EE6D0D">
        <w:rPr>
          <w:rFonts w:ascii="GHEA Grapalat" w:hAnsi="GHEA Grapalat" w:cs="Arial LatArm"/>
          <w:szCs w:val="22"/>
          <w:lang w:val="hy-AM"/>
        </w:rPr>
        <w:t xml:space="preserve"> </w:t>
      </w:r>
      <w:r w:rsidRPr="00EE6D0D">
        <w:rPr>
          <w:rFonts w:ascii="GHEA Grapalat" w:hAnsi="GHEA Grapalat" w:cs="Sylfaen"/>
          <w:szCs w:val="22"/>
          <w:lang w:val="hy-AM"/>
        </w:rPr>
        <w:t>հաջողված</w:t>
      </w:r>
      <w:r w:rsidRPr="00EE6D0D">
        <w:rPr>
          <w:rFonts w:ascii="GHEA Grapalat" w:hAnsi="GHEA Grapalat" w:cs="Arial LatArm"/>
          <w:szCs w:val="22"/>
          <w:lang w:val="hy-AM"/>
        </w:rPr>
        <w:t xml:space="preserve"> </w:t>
      </w:r>
      <w:r w:rsidRPr="00EE6D0D">
        <w:rPr>
          <w:rFonts w:ascii="GHEA Grapalat" w:hAnsi="GHEA Grapalat" w:cs="Sylfaen"/>
          <w:szCs w:val="22"/>
          <w:lang w:val="hy-AM"/>
        </w:rPr>
        <w:t>որոշումներ</w:t>
      </w:r>
      <w:r w:rsidRPr="00EE6D0D">
        <w:rPr>
          <w:rFonts w:ascii="GHEA Grapalat" w:hAnsi="GHEA Grapalat" w:cs="Arial LatArm"/>
          <w:szCs w:val="22"/>
          <w:lang w:val="hy-AM"/>
        </w:rPr>
        <w:t xml:space="preserve"> </w:t>
      </w:r>
      <w:r w:rsidRPr="00EE6D0D">
        <w:rPr>
          <w:rFonts w:ascii="GHEA Grapalat" w:hAnsi="GHEA Grapalat" w:cs="Sylfaen"/>
          <w:szCs w:val="22"/>
          <w:lang w:val="hy-AM"/>
        </w:rPr>
        <w:t>կայացնելու</w:t>
      </w:r>
      <w:r w:rsidRPr="00EE6D0D">
        <w:rPr>
          <w:rFonts w:ascii="GHEA Grapalat" w:hAnsi="GHEA Grapalat" w:cs="Arial LatArm"/>
          <w:szCs w:val="22"/>
          <w:lang w:val="hy-AM"/>
        </w:rPr>
        <w:t xml:space="preserve"> </w:t>
      </w:r>
      <w:r w:rsidRPr="00EE6D0D">
        <w:rPr>
          <w:rFonts w:ascii="GHEA Grapalat" w:hAnsi="GHEA Grapalat" w:cs="Sylfaen"/>
          <w:szCs w:val="22"/>
          <w:lang w:val="hy-AM"/>
        </w:rPr>
        <w:t>նպատակով</w:t>
      </w:r>
      <w:r w:rsidRPr="00EE6D0D">
        <w:rPr>
          <w:rFonts w:ascii="GHEA Grapalat" w:hAnsi="GHEA Grapalat" w:cs="Arial LatArm"/>
          <w:szCs w:val="22"/>
          <w:lang w:val="hy-AM"/>
        </w:rPr>
        <w:t xml:space="preserve"> </w:t>
      </w:r>
      <w:r w:rsidRPr="00EE6D0D">
        <w:rPr>
          <w:rFonts w:ascii="GHEA Grapalat" w:hAnsi="GHEA Grapalat" w:cs="Sylfaen"/>
          <w:szCs w:val="22"/>
          <w:lang w:val="hy-AM"/>
        </w:rPr>
        <w:t>մասնակիցներին</w:t>
      </w:r>
      <w:r w:rsidRPr="00EE6D0D">
        <w:rPr>
          <w:rFonts w:ascii="GHEA Grapalat" w:hAnsi="GHEA Grapalat" w:cs="Arial LatArm"/>
          <w:szCs w:val="22"/>
          <w:lang w:val="hy-AM"/>
        </w:rPr>
        <w:t xml:space="preserve"> </w:t>
      </w:r>
      <w:r w:rsidRPr="00EE6D0D">
        <w:rPr>
          <w:rFonts w:ascii="GHEA Grapalat" w:hAnsi="GHEA Grapalat" w:cs="Sylfaen"/>
          <w:szCs w:val="22"/>
          <w:lang w:val="hy-AM"/>
        </w:rPr>
        <w:t>տրամադրել</w:t>
      </w:r>
      <w:r w:rsidRPr="00EE6D0D">
        <w:rPr>
          <w:rFonts w:ascii="GHEA Grapalat" w:hAnsi="GHEA Grapalat" w:cs="Arial LatArm"/>
          <w:szCs w:val="22"/>
          <w:lang w:val="hy-AM"/>
        </w:rPr>
        <w:t xml:space="preserve"> </w:t>
      </w:r>
      <w:r w:rsidRPr="00EE6D0D">
        <w:rPr>
          <w:rFonts w:ascii="GHEA Grapalat" w:hAnsi="GHEA Grapalat" w:cs="Sylfaen"/>
          <w:szCs w:val="22"/>
          <w:lang w:val="hy-AM"/>
        </w:rPr>
        <w:t>ԷԱ ներդրումային</w:t>
      </w:r>
      <w:r w:rsidRPr="00EE6D0D">
        <w:rPr>
          <w:rFonts w:ascii="GHEA Grapalat" w:hAnsi="GHEA Grapalat" w:cs="Arial LatArm"/>
          <w:szCs w:val="22"/>
          <w:lang w:val="hy-AM"/>
        </w:rPr>
        <w:t xml:space="preserve"> </w:t>
      </w:r>
      <w:r w:rsidRPr="00EE6D0D">
        <w:rPr>
          <w:rFonts w:ascii="GHEA Grapalat" w:hAnsi="GHEA Grapalat" w:cs="Sylfaen"/>
          <w:szCs w:val="22"/>
          <w:lang w:val="hy-AM"/>
        </w:rPr>
        <w:t>լայնածավալ</w:t>
      </w:r>
      <w:r w:rsidRPr="00EE6D0D">
        <w:rPr>
          <w:rFonts w:ascii="GHEA Grapalat" w:hAnsi="GHEA Grapalat" w:cs="Arial LatArm"/>
          <w:szCs w:val="22"/>
          <w:lang w:val="hy-AM"/>
        </w:rPr>
        <w:t xml:space="preserve"> </w:t>
      </w:r>
      <w:r w:rsidRPr="00EE6D0D">
        <w:rPr>
          <w:rFonts w:ascii="GHEA Grapalat" w:hAnsi="GHEA Grapalat" w:cs="Sylfaen"/>
          <w:szCs w:val="22"/>
          <w:lang w:val="hy-AM"/>
        </w:rPr>
        <w:t>գիտելիքներ</w:t>
      </w:r>
      <w:r w:rsidRPr="00EE6D0D">
        <w:rPr>
          <w:rFonts w:ascii="GHEA Grapalat" w:hAnsi="GHEA Grapalat" w:cs="Arial LatArm"/>
          <w:szCs w:val="22"/>
          <w:lang w:val="hy-AM"/>
        </w:rPr>
        <w:t xml:space="preserve"> </w:t>
      </w:r>
      <w:r w:rsidRPr="00EE6D0D">
        <w:rPr>
          <w:rFonts w:ascii="GHEA Grapalat" w:hAnsi="GHEA Grapalat" w:cs="Sylfaen"/>
          <w:szCs w:val="22"/>
          <w:lang w:val="hy-AM"/>
        </w:rPr>
        <w:t>և</w:t>
      </w:r>
      <w:r w:rsidRPr="00EE6D0D">
        <w:rPr>
          <w:rFonts w:ascii="GHEA Grapalat" w:hAnsi="GHEA Grapalat" w:cs="Arial LatArm"/>
          <w:szCs w:val="22"/>
          <w:lang w:val="hy-AM"/>
        </w:rPr>
        <w:t xml:space="preserve"> </w:t>
      </w:r>
      <w:r w:rsidRPr="00EE6D0D">
        <w:rPr>
          <w:rFonts w:ascii="GHEA Grapalat" w:hAnsi="GHEA Grapalat" w:cs="Sylfaen"/>
          <w:szCs w:val="22"/>
          <w:lang w:val="hy-AM"/>
        </w:rPr>
        <w:t>հմտություններ</w:t>
      </w:r>
      <w:r w:rsidRPr="00EE6D0D">
        <w:rPr>
          <w:rFonts w:ascii="GHEA Grapalat" w:hAnsi="GHEA Grapalat" w:cs="Arial LatArm"/>
          <w:szCs w:val="22"/>
          <w:lang w:val="hy-AM"/>
        </w:rPr>
        <w:t xml:space="preserve"> </w:t>
      </w:r>
    </w:p>
    <w:p w:rsidR="00177C61" w:rsidRPr="00EE6D0D" w:rsidRDefault="00177C61" w:rsidP="00177C61">
      <w:pPr>
        <w:pStyle w:val="DEVBulletList1"/>
        <w:numPr>
          <w:ilvl w:val="0"/>
          <w:numId w:val="31"/>
        </w:numPr>
        <w:ind w:left="602" w:hanging="567"/>
        <w:rPr>
          <w:rFonts w:ascii="GHEA Grapalat" w:hAnsi="GHEA Grapalat"/>
          <w:szCs w:val="22"/>
          <w:lang w:val="hy-AM"/>
        </w:rPr>
      </w:pPr>
      <w:r w:rsidRPr="00EE6D0D">
        <w:rPr>
          <w:rFonts w:ascii="GHEA Grapalat" w:hAnsi="GHEA Grapalat"/>
          <w:szCs w:val="22"/>
          <w:lang w:val="hy-AM"/>
        </w:rPr>
        <w:tab/>
      </w:r>
      <w:r w:rsidRPr="00EE6D0D">
        <w:rPr>
          <w:rFonts w:ascii="GHEA Grapalat" w:hAnsi="GHEA Grapalat" w:cs="Sylfaen"/>
          <w:szCs w:val="22"/>
          <w:lang w:val="hy-AM"/>
        </w:rPr>
        <w:t>Մասնակիցներին</w:t>
      </w:r>
      <w:r w:rsidRPr="00EE6D0D">
        <w:rPr>
          <w:rFonts w:ascii="GHEA Grapalat" w:hAnsi="GHEA Grapalat" w:cs="Arial LatArm"/>
          <w:szCs w:val="22"/>
          <w:lang w:val="hy-AM"/>
        </w:rPr>
        <w:t xml:space="preserve"> </w:t>
      </w:r>
      <w:r w:rsidRPr="00EE6D0D">
        <w:rPr>
          <w:rFonts w:ascii="GHEA Grapalat" w:hAnsi="GHEA Grapalat" w:cs="Sylfaen"/>
          <w:szCs w:val="22"/>
          <w:lang w:val="hy-AM"/>
        </w:rPr>
        <w:t>փոխանցել գիտելիքներ</w:t>
      </w:r>
      <w:r w:rsidRPr="00EE6D0D">
        <w:rPr>
          <w:rFonts w:ascii="GHEA Grapalat" w:hAnsi="GHEA Grapalat" w:cs="Arial LatArm"/>
          <w:szCs w:val="22"/>
          <w:lang w:val="hy-AM"/>
        </w:rPr>
        <w:t xml:space="preserve"> ԵՄ լավագույն փորձի` </w:t>
      </w:r>
      <w:r w:rsidRPr="00EE6D0D">
        <w:rPr>
          <w:rFonts w:ascii="GHEA Grapalat" w:hAnsi="GHEA Grapalat" w:cs="Sylfaen"/>
          <w:szCs w:val="22"/>
          <w:lang w:val="hy-AM"/>
        </w:rPr>
        <w:t>ԷԱ</w:t>
      </w:r>
      <w:r w:rsidRPr="00EE6D0D">
        <w:rPr>
          <w:rFonts w:ascii="GHEA Grapalat" w:hAnsi="GHEA Grapalat" w:cs="Arial LatArm"/>
          <w:szCs w:val="22"/>
          <w:lang w:val="hy-AM"/>
        </w:rPr>
        <w:t xml:space="preserve"> </w:t>
      </w:r>
      <w:r w:rsidRPr="00EE6D0D">
        <w:rPr>
          <w:rFonts w:ascii="GHEA Grapalat" w:hAnsi="GHEA Grapalat" w:cs="Sylfaen"/>
          <w:szCs w:val="22"/>
          <w:lang w:val="hy-AM"/>
        </w:rPr>
        <w:t>ֆինանսական</w:t>
      </w:r>
      <w:r w:rsidRPr="00EE6D0D">
        <w:rPr>
          <w:rFonts w:ascii="GHEA Grapalat" w:hAnsi="GHEA Grapalat" w:cs="Arial LatArm"/>
          <w:szCs w:val="22"/>
          <w:lang w:val="hy-AM"/>
        </w:rPr>
        <w:t xml:space="preserve"> </w:t>
      </w:r>
      <w:r w:rsidRPr="00EE6D0D">
        <w:rPr>
          <w:rFonts w:ascii="GHEA Grapalat" w:hAnsi="GHEA Grapalat" w:cs="Sylfaen"/>
          <w:szCs w:val="22"/>
          <w:lang w:val="hy-AM"/>
        </w:rPr>
        <w:t>պայմանների</w:t>
      </w:r>
      <w:r w:rsidRPr="00EE6D0D">
        <w:rPr>
          <w:rFonts w:ascii="GHEA Grapalat" w:hAnsi="GHEA Grapalat" w:cs="Arial LatArm"/>
          <w:szCs w:val="22"/>
          <w:lang w:val="hy-AM"/>
        </w:rPr>
        <w:t xml:space="preserve">, </w:t>
      </w:r>
      <w:r w:rsidRPr="00EE6D0D">
        <w:rPr>
          <w:rFonts w:ascii="GHEA Grapalat" w:hAnsi="GHEA Grapalat" w:cs="Sylfaen"/>
          <w:szCs w:val="22"/>
          <w:lang w:val="hy-AM"/>
        </w:rPr>
        <w:t>տեխնոլոգիաների</w:t>
      </w:r>
      <w:r w:rsidRPr="00EE6D0D">
        <w:rPr>
          <w:rFonts w:ascii="GHEA Grapalat" w:hAnsi="GHEA Grapalat" w:cs="Arial LatArm"/>
          <w:szCs w:val="22"/>
          <w:lang w:val="hy-AM"/>
        </w:rPr>
        <w:t xml:space="preserve"> </w:t>
      </w:r>
      <w:r w:rsidRPr="00EE6D0D">
        <w:rPr>
          <w:rFonts w:ascii="GHEA Grapalat" w:hAnsi="GHEA Grapalat" w:cs="Sylfaen"/>
          <w:szCs w:val="22"/>
          <w:lang w:val="hy-AM"/>
        </w:rPr>
        <w:t>և</w:t>
      </w:r>
      <w:r w:rsidRPr="00EE6D0D">
        <w:rPr>
          <w:rFonts w:ascii="GHEA Grapalat" w:hAnsi="GHEA Grapalat" w:cs="Arial LatArm"/>
          <w:szCs w:val="22"/>
          <w:lang w:val="hy-AM"/>
        </w:rPr>
        <w:t xml:space="preserve"> </w:t>
      </w:r>
      <w:r w:rsidRPr="00EE6D0D">
        <w:rPr>
          <w:rFonts w:ascii="GHEA Grapalat" w:hAnsi="GHEA Grapalat" w:cs="Sylfaen"/>
          <w:szCs w:val="22"/>
          <w:lang w:val="hy-AM"/>
        </w:rPr>
        <w:t>մեթոդների</w:t>
      </w:r>
      <w:r w:rsidRPr="00EE6D0D">
        <w:rPr>
          <w:rFonts w:ascii="GHEA Grapalat" w:hAnsi="GHEA Grapalat" w:cs="Arial LatArm"/>
          <w:szCs w:val="22"/>
          <w:lang w:val="hy-AM"/>
        </w:rPr>
        <w:t xml:space="preserve">` </w:t>
      </w:r>
      <w:r w:rsidRPr="00EE6D0D">
        <w:rPr>
          <w:rFonts w:ascii="GHEA Grapalat" w:hAnsi="GHEA Grapalat" w:cs="Sylfaen"/>
          <w:szCs w:val="22"/>
          <w:lang w:val="hy-AM"/>
        </w:rPr>
        <w:t>այդ</w:t>
      </w:r>
      <w:r w:rsidRPr="00EE6D0D">
        <w:rPr>
          <w:rFonts w:ascii="GHEA Grapalat" w:hAnsi="GHEA Grapalat" w:cs="Arial LatArm"/>
          <w:szCs w:val="22"/>
          <w:lang w:val="hy-AM"/>
        </w:rPr>
        <w:t xml:space="preserve"> </w:t>
      </w:r>
      <w:r w:rsidRPr="00EE6D0D">
        <w:rPr>
          <w:rFonts w:ascii="GHEA Grapalat" w:hAnsi="GHEA Grapalat" w:cs="Sylfaen"/>
          <w:szCs w:val="22"/>
          <w:lang w:val="hy-AM"/>
        </w:rPr>
        <w:t>թվում</w:t>
      </w:r>
      <w:r w:rsidRPr="00EE6D0D">
        <w:rPr>
          <w:rFonts w:ascii="GHEA Grapalat" w:hAnsi="GHEA Grapalat" w:cs="Arial LatArm"/>
          <w:szCs w:val="22"/>
          <w:lang w:val="hy-AM"/>
        </w:rPr>
        <w:t xml:space="preserve">, </w:t>
      </w:r>
      <w:r w:rsidRPr="00EE6D0D">
        <w:rPr>
          <w:rFonts w:ascii="GHEA Grapalat" w:hAnsi="GHEA Grapalat" w:cs="Sylfaen"/>
          <w:szCs w:val="22"/>
          <w:lang w:val="hy-AM"/>
        </w:rPr>
        <w:t>ռիսկի</w:t>
      </w:r>
      <w:r w:rsidRPr="00EE6D0D">
        <w:rPr>
          <w:rFonts w:ascii="GHEA Grapalat" w:hAnsi="GHEA Grapalat" w:cs="Arial LatArm"/>
          <w:szCs w:val="22"/>
          <w:lang w:val="hy-AM"/>
        </w:rPr>
        <w:t xml:space="preserve"> </w:t>
      </w:r>
      <w:r w:rsidRPr="00EE6D0D">
        <w:rPr>
          <w:rFonts w:ascii="GHEA Grapalat" w:hAnsi="GHEA Grapalat" w:cs="Sylfaen"/>
          <w:szCs w:val="22"/>
          <w:lang w:val="hy-AM"/>
        </w:rPr>
        <w:t>կառավարման</w:t>
      </w:r>
      <w:r w:rsidRPr="00EE6D0D">
        <w:rPr>
          <w:rFonts w:ascii="GHEA Grapalat" w:hAnsi="GHEA Grapalat" w:cs="Arial LatArm"/>
          <w:szCs w:val="22"/>
          <w:lang w:val="hy-AM"/>
        </w:rPr>
        <w:t xml:space="preserve">, </w:t>
      </w:r>
      <w:r w:rsidRPr="00EE6D0D">
        <w:rPr>
          <w:rFonts w:ascii="GHEA Grapalat" w:hAnsi="GHEA Grapalat" w:cs="Sylfaen"/>
          <w:szCs w:val="22"/>
          <w:lang w:val="hy-AM"/>
        </w:rPr>
        <w:t>անվտանգության</w:t>
      </w:r>
      <w:r w:rsidRPr="00EE6D0D">
        <w:rPr>
          <w:rFonts w:ascii="GHEA Grapalat" w:hAnsi="GHEA Grapalat" w:cs="Arial LatArm"/>
          <w:szCs w:val="22"/>
          <w:lang w:val="hy-AM"/>
        </w:rPr>
        <w:t xml:space="preserve"> միջոցառումների </w:t>
      </w:r>
      <w:r w:rsidRPr="00EE6D0D">
        <w:rPr>
          <w:rFonts w:ascii="GHEA Grapalat" w:hAnsi="GHEA Grapalat" w:cs="Sylfaen"/>
          <w:szCs w:val="22"/>
          <w:lang w:val="hy-AM"/>
        </w:rPr>
        <w:t>և</w:t>
      </w:r>
      <w:r w:rsidRPr="00EE6D0D">
        <w:rPr>
          <w:rFonts w:ascii="GHEA Grapalat" w:hAnsi="GHEA Grapalat" w:cs="Arial LatArm"/>
          <w:szCs w:val="22"/>
          <w:lang w:val="hy-AM"/>
        </w:rPr>
        <w:t xml:space="preserve"> </w:t>
      </w:r>
      <w:r w:rsidRPr="00EE6D0D">
        <w:rPr>
          <w:rFonts w:ascii="GHEA Grapalat" w:hAnsi="GHEA Grapalat" w:cs="Sylfaen"/>
          <w:szCs w:val="22"/>
          <w:lang w:val="hy-AM"/>
        </w:rPr>
        <w:t>մոնի</w:t>
      </w:r>
      <w:r>
        <w:rPr>
          <w:rFonts w:ascii="GHEA Grapalat" w:hAnsi="GHEA Grapalat" w:cs="Sylfaen"/>
          <w:szCs w:val="22"/>
          <w:lang w:val="en-US"/>
        </w:rPr>
        <w:t>թ</w:t>
      </w:r>
      <w:r w:rsidRPr="00EE6D0D">
        <w:rPr>
          <w:rFonts w:ascii="GHEA Grapalat" w:hAnsi="GHEA Grapalat" w:cs="Sylfaen"/>
          <w:szCs w:val="22"/>
          <w:lang w:val="hy-AM"/>
        </w:rPr>
        <w:t>որինգի</w:t>
      </w:r>
      <w:r w:rsidRPr="00EE6D0D">
        <w:rPr>
          <w:rFonts w:ascii="GHEA Grapalat" w:hAnsi="GHEA Grapalat" w:cs="Arial LatArm"/>
          <w:szCs w:val="22"/>
          <w:lang w:val="hy-AM"/>
        </w:rPr>
        <w:t xml:space="preserve"> </w:t>
      </w:r>
      <w:r w:rsidRPr="00EE6D0D">
        <w:rPr>
          <w:rFonts w:ascii="GHEA Grapalat" w:hAnsi="GHEA Grapalat" w:cs="Sylfaen"/>
          <w:szCs w:val="22"/>
          <w:lang w:val="hy-AM"/>
        </w:rPr>
        <w:t>քայլերի</w:t>
      </w:r>
      <w:r w:rsidRPr="00EE6D0D">
        <w:rPr>
          <w:rFonts w:ascii="GHEA Grapalat" w:hAnsi="GHEA Grapalat" w:cs="Arial LatArm"/>
          <w:szCs w:val="22"/>
          <w:lang w:val="hy-AM"/>
        </w:rPr>
        <w:t xml:space="preserve">, </w:t>
      </w:r>
      <w:r w:rsidRPr="00EE6D0D">
        <w:rPr>
          <w:rFonts w:ascii="GHEA Grapalat" w:hAnsi="GHEA Grapalat" w:cs="Sylfaen"/>
          <w:szCs w:val="22"/>
          <w:lang w:val="hy-AM"/>
        </w:rPr>
        <w:t>ինչպես</w:t>
      </w:r>
      <w:r w:rsidRPr="00EE6D0D">
        <w:rPr>
          <w:rFonts w:ascii="GHEA Grapalat" w:hAnsi="GHEA Grapalat" w:cs="Arial LatArm"/>
          <w:szCs w:val="22"/>
          <w:lang w:val="hy-AM"/>
        </w:rPr>
        <w:t xml:space="preserve"> </w:t>
      </w:r>
      <w:r w:rsidRPr="00EE6D0D">
        <w:rPr>
          <w:rFonts w:ascii="GHEA Grapalat" w:hAnsi="GHEA Grapalat" w:cs="Sylfaen"/>
          <w:szCs w:val="22"/>
          <w:lang w:val="hy-AM"/>
        </w:rPr>
        <w:t>նաև</w:t>
      </w:r>
      <w:r w:rsidRPr="00EE6D0D">
        <w:rPr>
          <w:rFonts w:ascii="GHEA Grapalat" w:hAnsi="GHEA Grapalat" w:cs="Arial LatArm"/>
          <w:szCs w:val="22"/>
          <w:lang w:val="hy-AM"/>
        </w:rPr>
        <w:t xml:space="preserve"> </w:t>
      </w:r>
      <w:r w:rsidRPr="00EE6D0D">
        <w:rPr>
          <w:rFonts w:ascii="GHEA Grapalat" w:hAnsi="GHEA Grapalat" w:cs="Sylfaen"/>
          <w:szCs w:val="22"/>
          <w:lang w:val="hy-AM"/>
        </w:rPr>
        <w:t>դրանց</w:t>
      </w:r>
      <w:r w:rsidRPr="00EE6D0D">
        <w:rPr>
          <w:rFonts w:ascii="GHEA Grapalat" w:hAnsi="GHEA Grapalat" w:cs="Arial LatArm"/>
          <w:szCs w:val="22"/>
          <w:lang w:val="hy-AM"/>
        </w:rPr>
        <w:t xml:space="preserve"> </w:t>
      </w:r>
      <w:r w:rsidRPr="00EE6D0D">
        <w:rPr>
          <w:rFonts w:ascii="GHEA Grapalat" w:hAnsi="GHEA Grapalat" w:cs="Sylfaen"/>
          <w:szCs w:val="22"/>
          <w:lang w:val="hy-AM"/>
        </w:rPr>
        <w:t>արդյունավետ</w:t>
      </w:r>
      <w:r w:rsidRPr="00EE6D0D">
        <w:rPr>
          <w:rFonts w:ascii="GHEA Grapalat" w:hAnsi="GHEA Grapalat" w:cs="Arial LatArm"/>
          <w:szCs w:val="22"/>
          <w:lang w:val="hy-AM"/>
        </w:rPr>
        <w:t xml:space="preserve"> </w:t>
      </w:r>
      <w:r w:rsidRPr="00EE6D0D">
        <w:rPr>
          <w:rFonts w:ascii="GHEA Grapalat" w:hAnsi="GHEA Grapalat" w:cs="Sylfaen"/>
          <w:szCs w:val="22"/>
          <w:lang w:val="hy-AM"/>
        </w:rPr>
        <w:t>օգտագործման</w:t>
      </w:r>
      <w:r w:rsidRPr="00EE6D0D">
        <w:rPr>
          <w:rFonts w:ascii="GHEA Grapalat" w:hAnsi="GHEA Grapalat" w:cs="Arial LatArm"/>
          <w:szCs w:val="22"/>
          <w:lang w:val="hy-AM"/>
        </w:rPr>
        <w:t xml:space="preserve"> </w:t>
      </w:r>
      <w:r w:rsidRPr="00EE6D0D">
        <w:rPr>
          <w:rFonts w:ascii="GHEA Grapalat" w:hAnsi="GHEA Grapalat" w:cs="Sylfaen"/>
          <w:szCs w:val="22"/>
          <w:lang w:val="hy-AM"/>
        </w:rPr>
        <w:t>վերաբերյալ</w:t>
      </w:r>
      <w:r w:rsidRPr="00EE6D0D">
        <w:rPr>
          <w:rFonts w:ascii="GHEA Grapalat" w:hAnsi="GHEA Grapalat" w:cs="Arial LatArm"/>
          <w:szCs w:val="22"/>
          <w:lang w:val="hy-AM"/>
        </w:rPr>
        <w:t xml:space="preserve"> </w:t>
      </w:r>
    </w:p>
    <w:p w:rsidR="00177C61" w:rsidRPr="00EE6D0D" w:rsidRDefault="00177C61" w:rsidP="00177C61">
      <w:pPr>
        <w:pStyle w:val="DEVBulletList1"/>
        <w:numPr>
          <w:ilvl w:val="0"/>
          <w:numId w:val="31"/>
        </w:numPr>
        <w:ind w:left="602" w:hanging="567"/>
        <w:rPr>
          <w:rFonts w:ascii="GHEA Grapalat" w:hAnsi="GHEA Grapalat" w:cs="Arial LatArm"/>
          <w:szCs w:val="22"/>
          <w:lang w:val="hy-AM"/>
        </w:rPr>
      </w:pPr>
      <w:r w:rsidRPr="00EE6D0D">
        <w:rPr>
          <w:rFonts w:ascii="GHEA Grapalat" w:hAnsi="GHEA Grapalat"/>
          <w:szCs w:val="22"/>
          <w:lang w:val="hy-AM"/>
        </w:rPr>
        <w:lastRenderedPageBreak/>
        <w:tab/>
      </w:r>
      <w:r w:rsidRPr="00EE6D0D">
        <w:rPr>
          <w:rFonts w:ascii="GHEA Grapalat" w:hAnsi="GHEA Grapalat" w:cs="Sylfaen"/>
          <w:szCs w:val="22"/>
          <w:lang w:val="hy-AM"/>
        </w:rPr>
        <w:t>Բարելավել</w:t>
      </w:r>
      <w:r w:rsidRPr="00EE6D0D">
        <w:rPr>
          <w:rFonts w:ascii="GHEA Grapalat" w:hAnsi="GHEA Grapalat" w:cs="Arial LatArm"/>
          <w:szCs w:val="22"/>
          <w:lang w:val="hy-AM"/>
        </w:rPr>
        <w:t xml:space="preserve"> </w:t>
      </w:r>
      <w:r w:rsidRPr="00EE6D0D">
        <w:rPr>
          <w:rFonts w:ascii="GHEA Grapalat" w:hAnsi="GHEA Grapalat" w:cs="Sylfaen"/>
          <w:szCs w:val="22"/>
          <w:lang w:val="hy-AM"/>
        </w:rPr>
        <w:t>մասնակիցների</w:t>
      </w:r>
      <w:r w:rsidRPr="00EE6D0D">
        <w:rPr>
          <w:rFonts w:ascii="GHEA Grapalat" w:hAnsi="GHEA Grapalat" w:cs="Arial LatArm"/>
          <w:szCs w:val="22"/>
          <w:lang w:val="hy-AM"/>
        </w:rPr>
        <w:t xml:space="preserve"> </w:t>
      </w:r>
      <w:r w:rsidRPr="00EE6D0D">
        <w:rPr>
          <w:rFonts w:ascii="GHEA Grapalat" w:hAnsi="GHEA Grapalat" w:cs="Sylfaen"/>
          <w:szCs w:val="22"/>
          <w:lang w:val="hy-AM"/>
        </w:rPr>
        <w:t>ունակությունները</w:t>
      </w:r>
      <w:r w:rsidRPr="00EE6D0D">
        <w:rPr>
          <w:rFonts w:ascii="GHEA Grapalat" w:hAnsi="GHEA Grapalat" w:cs="Arial LatArm"/>
          <w:szCs w:val="22"/>
          <w:lang w:val="hy-AM"/>
        </w:rPr>
        <w:t xml:space="preserve"> </w:t>
      </w:r>
      <w:r w:rsidRPr="00EE6D0D">
        <w:rPr>
          <w:rFonts w:ascii="GHEA Grapalat" w:hAnsi="GHEA Grapalat" w:cs="Sylfaen"/>
          <w:szCs w:val="22"/>
          <w:lang w:val="hy-AM"/>
        </w:rPr>
        <w:t>ԷԱ</w:t>
      </w:r>
      <w:r w:rsidRPr="00EE6D0D">
        <w:rPr>
          <w:rFonts w:ascii="GHEA Grapalat" w:hAnsi="GHEA Grapalat" w:cs="Arial LatArm"/>
          <w:szCs w:val="22"/>
          <w:lang w:val="hy-AM"/>
        </w:rPr>
        <w:t xml:space="preserve"> </w:t>
      </w:r>
      <w:r w:rsidRPr="00EE6D0D">
        <w:rPr>
          <w:rFonts w:ascii="GHEA Grapalat" w:hAnsi="GHEA Grapalat" w:cs="Sylfaen"/>
          <w:szCs w:val="22"/>
          <w:lang w:val="hy-AM"/>
        </w:rPr>
        <w:t>ծրագրի</w:t>
      </w:r>
      <w:r w:rsidRPr="00EE6D0D">
        <w:rPr>
          <w:rFonts w:ascii="GHEA Grapalat" w:hAnsi="GHEA Grapalat" w:cs="Arial LatArm"/>
          <w:szCs w:val="22"/>
          <w:lang w:val="hy-AM"/>
        </w:rPr>
        <w:t xml:space="preserve"> </w:t>
      </w:r>
      <w:r w:rsidRPr="00EE6D0D">
        <w:rPr>
          <w:rFonts w:ascii="GHEA Grapalat" w:hAnsi="GHEA Grapalat" w:cs="Sylfaen"/>
          <w:szCs w:val="22"/>
          <w:lang w:val="hy-AM"/>
        </w:rPr>
        <w:t>մշակման</w:t>
      </w:r>
      <w:r w:rsidRPr="00EE6D0D">
        <w:rPr>
          <w:rFonts w:ascii="GHEA Grapalat" w:hAnsi="GHEA Grapalat" w:cs="Arial LatArm"/>
          <w:szCs w:val="22"/>
          <w:lang w:val="hy-AM"/>
        </w:rPr>
        <w:t xml:space="preserve"> </w:t>
      </w:r>
      <w:r w:rsidRPr="00EE6D0D">
        <w:rPr>
          <w:rFonts w:ascii="GHEA Grapalat" w:hAnsi="GHEA Grapalat" w:cs="Sylfaen"/>
          <w:szCs w:val="22"/>
          <w:lang w:val="hy-AM"/>
        </w:rPr>
        <w:t>և</w:t>
      </w:r>
      <w:r w:rsidRPr="00EE6D0D">
        <w:rPr>
          <w:rFonts w:ascii="GHEA Grapalat" w:hAnsi="GHEA Grapalat" w:cs="Arial LatArm"/>
          <w:szCs w:val="22"/>
          <w:lang w:val="hy-AM"/>
        </w:rPr>
        <w:t xml:space="preserve"> </w:t>
      </w:r>
      <w:r w:rsidRPr="00EE6D0D">
        <w:rPr>
          <w:rFonts w:ascii="GHEA Grapalat" w:hAnsi="GHEA Grapalat" w:cs="Sylfaen"/>
          <w:szCs w:val="22"/>
          <w:lang w:val="hy-AM"/>
        </w:rPr>
        <w:t>իրականացման, մասնավորապես, արդյունավետ</w:t>
      </w:r>
      <w:r w:rsidRPr="00EE6D0D">
        <w:rPr>
          <w:rFonts w:ascii="GHEA Grapalat" w:hAnsi="GHEA Grapalat" w:cs="Arial LatArm"/>
          <w:szCs w:val="22"/>
          <w:lang w:val="hy-AM"/>
        </w:rPr>
        <w:t xml:space="preserve"> </w:t>
      </w:r>
      <w:r w:rsidRPr="00EE6D0D">
        <w:rPr>
          <w:rFonts w:ascii="GHEA Grapalat" w:hAnsi="GHEA Grapalat" w:cs="Sylfaen"/>
          <w:szCs w:val="22"/>
          <w:lang w:val="hy-AM"/>
        </w:rPr>
        <w:t>ու</w:t>
      </w:r>
      <w:r w:rsidRPr="00EE6D0D">
        <w:rPr>
          <w:rFonts w:ascii="GHEA Grapalat" w:hAnsi="GHEA Grapalat" w:cs="Arial LatArm"/>
          <w:szCs w:val="22"/>
          <w:lang w:val="hy-AM"/>
        </w:rPr>
        <w:t xml:space="preserve"> </w:t>
      </w:r>
      <w:r w:rsidRPr="00EE6D0D">
        <w:rPr>
          <w:rFonts w:ascii="GHEA Grapalat" w:hAnsi="GHEA Grapalat" w:cs="Sylfaen"/>
          <w:szCs w:val="22"/>
          <w:lang w:val="hy-AM"/>
        </w:rPr>
        <w:t>շահավետ</w:t>
      </w:r>
      <w:r w:rsidRPr="00EE6D0D">
        <w:rPr>
          <w:rFonts w:ascii="GHEA Grapalat" w:hAnsi="GHEA Grapalat" w:cs="Arial LatArm"/>
          <w:szCs w:val="22"/>
          <w:lang w:val="hy-AM"/>
        </w:rPr>
        <w:t xml:space="preserve"> </w:t>
      </w:r>
      <w:r w:rsidRPr="00EE6D0D">
        <w:rPr>
          <w:rFonts w:ascii="GHEA Grapalat" w:hAnsi="GHEA Grapalat" w:cs="Sylfaen"/>
          <w:szCs w:val="22"/>
          <w:lang w:val="hy-AM"/>
        </w:rPr>
        <w:t>գործողություններ</w:t>
      </w:r>
      <w:r w:rsidRPr="00EE6D0D">
        <w:rPr>
          <w:rFonts w:ascii="GHEA Grapalat" w:hAnsi="GHEA Grapalat" w:cs="Arial LatArm"/>
          <w:szCs w:val="22"/>
          <w:lang w:val="hy-AM"/>
        </w:rPr>
        <w:t xml:space="preserve"> </w:t>
      </w:r>
      <w:r w:rsidRPr="00EE6D0D">
        <w:rPr>
          <w:rFonts w:ascii="GHEA Grapalat" w:hAnsi="GHEA Grapalat" w:cs="Sylfaen"/>
          <w:szCs w:val="22"/>
          <w:lang w:val="hy-AM"/>
        </w:rPr>
        <w:t>մշակելու</w:t>
      </w:r>
      <w:r w:rsidRPr="00EE6D0D">
        <w:rPr>
          <w:rFonts w:ascii="GHEA Grapalat" w:hAnsi="GHEA Grapalat" w:cs="Arial LatArm"/>
          <w:szCs w:val="22"/>
          <w:lang w:val="hy-AM"/>
        </w:rPr>
        <w:t xml:space="preserve"> </w:t>
      </w:r>
      <w:r w:rsidRPr="00EE6D0D">
        <w:rPr>
          <w:rFonts w:ascii="GHEA Grapalat" w:hAnsi="GHEA Grapalat" w:cs="Sylfaen"/>
          <w:szCs w:val="22"/>
          <w:lang w:val="hy-AM"/>
        </w:rPr>
        <w:t>և</w:t>
      </w:r>
      <w:r w:rsidRPr="00EE6D0D">
        <w:rPr>
          <w:rFonts w:ascii="GHEA Grapalat" w:hAnsi="GHEA Grapalat" w:cs="Arial LatArm"/>
          <w:szCs w:val="22"/>
          <w:lang w:val="hy-AM"/>
        </w:rPr>
        <w:t xml:space="preserve"> </w:t>
      </w:r>
      <w:r w:rsidRPr="00EE6D0D">
        <w:rPr>
          <w:rFonts w:ascii="GHEA Grapalat" w:hAnsi="GHEA Grapalat" w:cs="Sylfaen"/>
          <w:szCs w:val="22"/>
          <w:lang w:val="hy-AM"/>
        </w:rPr>
        <w:t>իրականացնելու</w:t>
      </w:r>
      <w:r w:rsidRPr="00EE6D0D">
        <w:rPr>
          <w:rFonts w:ascii="GHEA Grapalat" w:hAnsi="GHEA Grapalat" w:cs="Arial LatArm"/>
          <w:szCs w:val="22"/>
          <w:lang w:val="hy-AM"/>
        </w:rPr>
        <w:t xml:space="preserve"> </w:t>
      </w:r>
      <w:r w:rsidRPr="00EE6D0D">
        <w:rPr>
          <w:rFonts w:ascii="GHEA Grapalat" w:hAnsi="GHEA Grapalat" w:cs="Sylfaen"/>
          <w:szCs w:val="22"/>
          <w:lang w:val="hy-AM"/>
        </w:rPr>
        <w:t>գործընթացում</w:t>
      </w:r>
      <w:r w:rsidRPr="00EE6D0D" w:rsidDel="00EA1C60">
        <w:rPr>
          <w:rFonts w:ascii="GHEA Grapalat" w:hAnsi="GHEA Grapalat" w:cs="Sylfaen"/>
          <w:szCs w:val="22"/>
          <w:lang w:val="hy-AM"/>
        </w:rPr>
        <w:t xml:space="preserve"> </w:t>
      </w:r>
    </w:p>
    <w:p w:rsidR="00177C61" w:rsidRPr="00EE6D0D" w:rsidRDefault="00177C61" w:rsidP="00177C61">
      <w:pPr>
        <w:pStyle w:val="DEVBulletList1"/>
        <w:numPr>
          <w:ilvl w:val="0"/>
          <w:numId w:val="31"/>
        </w:numPr>
        <w:ind w:left="602" w:hanging="567"/>
        <w:rPr>
          <w:rFonts w:ascii="GHEA Grapalat" w:hAnsi="GHEA Grapalat" w:cs="Arial LatArm"/>
          <w:szCs w:val="22"/>
          <w:lang w:val="hy-AM"/>
        </w:rPr>
      </w:pPr>
      <w:r w:rsidRPr="00EE6D0D">
        <w:rPr>
          <w:rFonts w:ascii="GHEA Grapalat" w:hAnsi="GHEA Grapalat"/>
          <w:szCs w:val="22"/>
          <w:lang w:val="hy-AM"/>
        </w:rPr>
        <w:tab/>
      </w:r>
      <w:r w:rsidRPr="00EE6D0D">
        <w:rPr>
          <w:rFonts w:ascii="GHEA Grapalat" w:hAnsi="GHEA Grapalat" w:cs="Sylfaen"/>
          <w:szCs w:val="22"/>
          <w:lang w:val="hy-AM"/>
        </w:rPr>
        <w:t>Խթանել</w:t>
      </w:r>
      <w:r w:rsidRPr="00EE6D0D">
        <w:rPr>
          <w:rFonts w:ascii="GHEA Grapalat" w:hAnsi="GHEA Grapalat" w:cs="Arial LatArm"/>
          <w:szCs w:val="22"/>
          <w:lang w:val="hy-AM"/>
        </w:rPr>
        <w:t xml:space="preserve"> </w:t>
      </w:r>
      <w:r w:rsidRPr="00EE6D0D">
        <w:rPr>
          <w:rFonts w:ascii="GHEA Grapalat" w:hAnsi="GHEA Grapalat" w:cs="Sylfaen"/>
          <w:szCs w:val="22"/>
          <w:lang w:val="hy-AM"/>
        </w:rPr>
        <w:t>ԷԱ</w:t>
      </w:r>
      <w:r w:rsidRPr="00EE6D0D">
        <w:rPr>
          <w:rFonts w:ascii="GHEA Grapalat" w:hAnsi="GHEA Grapalat"/>
          <w:szCs w:val="22"/>
          <w:lang w:val="hy-AM"/>
        </w:rPr>
        <w:t>/</w:t>
      </w:r>
      <w:r w:rsidRPr="00EE6D0D">
        <w:rPr>
          <w:rFonts w:ascii="GHEA Grapalat" w:hAnsi="GHEA Grapalat" w:cs="Sylfaen"/>
          <w:szCs w:val="22"/>
          <w:lang w:val="hy-AM"/>
        </w:rPr>
        <w:t>ՎԷ</w:t>
      </w:r>
      <w:r w:rsidRPr="00EE6D0D">
        <w:rPr>
          <w:rFonts w:ascii="GHEA Grapalat" w:hAnsi="GHEA Grapalat" w:cs="Arial LatArm"/>
          <w:szCs w:val="22"/>
          <w:lang w:val="hy-AM"/>
        </w:rPr>
        <w:t xml:space="preserve"> </w:t>
      </w:r>
      <w:r w:rsidRPr="00EE6D0D">
        <w:rPr>
          <w:rFonts w:ascii="GHEA Grapalat" w:hAnsi="GHEA Grapalat" w:cs="Sylfaen"/>
          <w:szCs w:val="22"/>
          <w:lang w:val="hy-AM"/>
        </w:rPr>
        <w:t>ֆինանսավորման</w:t>
      </w:r>
      <w:r w:rsidRPr="00EE6D0D">
        <w:rPr>
          <w:rFonts w:ascii="GHEA Grapalat" w:hAnsi="GHEA Grapalat" w:cs="Arial LatArm"/>
          <w:szCs w:val="22"/>
          <w:lang w:val="hy-AM"/>
        </w:rPr>
        <w:t xml:space="preserve"> </w:t>
      </w:r>
      <w:r w:rsidRPr="00EE6D0D">
        <w:rPr>
          <w:rFonts w:ascii="GHEA Grapalat" w:hAnsi="GHEA Grapalat" w:cs="Sylfaen"/>
          <w:szCs w:val="22"/>
          <w:lang w:val="hy-AM"/>
        </w:rPr>
        <w:t>արդյունավետ</w:t>
      </w:r>
      <w:r w:rsidRPr="00EE6D0D">
        <w:rPr>
          <w:rFonts w:ascii="GHEA Grapalat" w:hAnsi="GHEA Grapalat" w:cs="Arial LatArm"/>
          <w:szCs w:val="22"/>
          <w:lang w:val="hy-AM"/>
        </w:rPr>
        <w:t xml:space="preserve"> </w:t>
      </w:r>
      <w:r w:rsidRPr="00EE6D0D">
        <w:rPr>
          <w:rFonts w:ascii="GHEA Grapalat" w:hAnsi="GHEA Grapalat" w:cs="Sylfaen"/>
          <w:szCs w:val="22"/>
          <w:lang w:val="hy-AM"/>
        </w:rPr>
        <w:t>մոտեցումներ</w:t>
      </w:r>
      <w:r w:rsidRPr="00EE6D0D">
        <w:rPr>
          <w:rFonts w:ascii="GHEA Grapalat" w:hAnsi="GHEA Grapalat" w:cs="Arial LatArm"/>
          <w:szCs w:val="22"/>
          <w:lang w:val="hy-AM"/>
        </w:rPr>
        <w:t xml:space="preserve"> </w:t>
      </w:r>
      <w:r w:rsidRPr="00EE6D0D">
        <w:rPr>
          <w:rFonts w:ascii="GHEA Grapalat" w:hAnsi="GHEA Grapalat" w:cs="Sylfaen"/>
          <w:szCs w:val="22"/>
          <w:lang w:val="hy-AM"/>
        </w:rPr>
        <w:t>և</w:t>
      </w:r>
      <w:r w:rsidRPr="00EE6D0D">
        <w:rPr>
          <w:rFonts w:ascii="GHEA Grapalat" w:hAnsi="GHEA Grapalat" w:cs="Arial LatArm"/>
          <w:szCs w:val="22"/>
          <w:lang w:val="hy-AM"/>
        </w:rPr>
        <w:t xml:space="preserve"> </w:t>
      </w:r>
      <w:r w:rsidRPr="00EE6D0D">
        <w:rPr>
          <w:rFonts w:ascii="GHEA Grapalat" w:hAnsi="GHEA Grapalat" w:cs="Sylfaen"/>
          <w:szCs w:val="22"/>
          <w:lang w:val="hy-AM"/>
        </w:rPr>
        <w:t>համակարգերր</w:t>
      </w:r>
      <w:r w:rsidRPr="00EE6D0D">
        <w:rPr>
          <w:rFonts w:ascii="GHEA Grapalat" w:hAnsi="GHEA Grapalat" w:cs="Arial LatArm"/>
          <w:szCs w:val="22"/>
          <w:lang w:val="hy-AM"/>
        </w:rPr>
        <w:t xml:space="preserve">, </w:t>
      </w:r>
      <w:r w:rsidRPr="00EE6D0D">
        <w:rPr>
          <w:rFonts w:ascii="GHEA Grapalat" w:hAnsi="GHEA Grapalat" w:cs="Sylfaen"/>
          <w:szCs w:val="22"/>
          <w:lang w:val="hy-AM"/>
        </w:rPr>
        <w:t>ներառյալ</w:t>
      </w:r>
      <w:r w:rsidRPr="00EE6D0D">
        <w:rPr>
          <w:rFonts w:ascii="GHEA Grapalat" w:hAnsi="GHEA Grapalat" w:cs="Arial LatArm"/>
          <w:szCs w:val="22"/>
          <w:lang w:val="hy-AM"/>
        </w:rPr>
        <w:t xml:space="preserve"> </w:t>
      </w:r>
      <w:r w:rsidRPr="00EE6D0D">
        <w:rPr>
          <w:rFonts w:ascii="GHEA Grapalat" w:hAnsi="GHEA Grapalat" w:cs="Sylfaen"/>
          <w:szCs w:val="22"/>
          <w:lang w:val="hy-AM"/>
        </w:rPr>
        <w:t>ավարտված</w:t>
      </w:r>
      <w:r w:rsidRPr="00EE6D0D">
        <w:rPr>
          <w:rFonts w:ascii="GHEA Grapalat" w:hAnsi="GHEA Grapalat" w:cs="Arial LatArm"/>
          <w:szCs w:val="22"/>
          <w:lang w:val="hy-AM"/>
        </w:rPr>
        <w:t xml:space="preserve"> </w:t>
      </w:r>
      <w:r w:rsidRPr="00EE6D0D">
        <w:rPr>
          <w:rFonts w:ascii="GHEA Grapalat" w:hAnsi="GHEA Grapalat" w:cs="Sylfaen"/>
          <w:szCs w:val="22"/>
          <w:lang w:val="hy-AM"/>
        </w:rPr>
        <w:t>վարկային</w:t>
      </w:r>
      <w:r w:rsidRPr="00EE6D0D">
        <w:rPr>
          <w:rFonts w:ascii="GHEA Grapalat" w:hAnsi="GHEA Grapalat" w:cs="Arial LatArm"/>
          <w:szCs w:val="22"/>
          <w:lang w:val="hy-AM"/>
        </w:rPr>
        <w:t xml:space="preserve"> </w:t>
      </w:r>
      <w:r w:rsidRPr="00EE6D0D">
        <w:rPr>
          <w:rFonts w:ascii="GHEA Grapalat" w:hAnsi="GHEA Grapalat" w:cs="Sylfaen"/>
          <w:szCs w:val="22"/>
          <w:lang w:val="hy-AM"/>
        </w:rPr>
        <w:t>գործարքների</w:t>
      </w:r>
      <w:r w:rsidRPr="00EE6D0D">
        <w:rPr>
          <w:rFonts w:ascii="GHEA Grapalat" w:hAnsi="GHEA Grapalat" w:cs="Arial LatArm"/>
          <w:szCs w:val="22"/>
          <w:lang w:val="hy-AM"/>
        </w:rPr>
        <w:t xml:space="preserve"> </w:t>
      </w:r>
      <w:r w:rsidRPr="00EE6D0D">
        <w:rPr>
          <w:rFonts w:ascii="GHEA Grapalat" w:hAnsi="GHEA Grapalat" w:cs="Sylfaen"/>
          <w:szCs w:val="22"/>
          <w:lang w:val="hy-AM"/>
        </w:rPr>
        <w:t>և</w:t>
      </w:r>
      <w:r w:rsidRPr="00EE6D0D">
        <w:rPr>
          <w:rFonts w:ascii="GHEA Grapalat" w:hAnsi="GHEA Grapalat" w:cs="Arial LatArm"/>
          <w:szCs w:val="22"/>
          <w:lang w:val="hy-AM"/>
        </w:rPr>
        <w:t xml:space="preserve"> </w:t>
      </w:r>
      <w:r w:rsidRPr="00EE6D0D">
        <w:rPr>
          <w:rFonts w:ascii="GHEA Grapalat" w:hAnsi="GHEA Grapalat" w:cs="Sylfaen"/>
          <w:szCs w:val="22"/>
          <w:lang w:val="hy-AM"/>
        </w:rPr>
        <w:t>ներդրումային</w:t>
      </w:r>
      <w:r w:rsidRPr="00EE6D0D">
        <w:rPr>
          <w:rFonts w:ascii="GHEA Grapalat" w:hAnsi="GHEA Grapalat" w:cs="Arial LatArm"/>
          <w:szCs w:val="22"/>
          <w:lang w:val="hy-AM"/>
        </w:rPr>
        <w:t xml:space="preserve"> ծրագրերի </w:t>
      </w:r>
      <w:r w:rsidRPr="00EE6D0D">
        <w:rPr>
          <w:rFonts w:ascii="GHEA Grapalat" w:hAnsi="GHEA Grapalat" w:cs="Sylfaen"/>
          <w:szCs w:val="22"/>
          <w:lang w:val="hy-AM"/>
        </w:rPr>
        <w:t>ուսումնասիրությունը</w:t>
      </w:r>
      <w:r w:rsidRPr="00EE6D0D">
        <w:rPr>
          <w:rFonts w:ascii="GHEA Grapalat" w:hAnsi="GHEA Grapalat" w:cs="Arial LatArm"/>
          <w:szCs w:val="22"/>
          <w:lang w:val="hy-AM"/>
        </w:rPr>
        <w:t xml:space="preserve">, </w:t>
      </w:r>
      <w:r w:rsidRPr="00EE6D0D">
        <w:rPr>
          <w:rFonts w:ascii="GHEA Grapalat" w:hAnsi="GHEA Grapalat" w:cs="Sylfaen"/>
          <w:szCs w:val="22"/>
          <w:lang w:val="hy-AM"/>
        </w:rPr>
        <w:t>ինչպես</w:t>
      </w:r>
      <w:r w:rsidRPr="00EE6D0D">
        <w:rPr>
          <w:rFonts w:ascii="GHEA Grapalat" w:hAnsi="GHEA Grapalat" w:cs="Arial LatArm"/>
          <w:szCs w:val="22"/>
          <w:lang w:val="hy-AM"/>
        </w:rPr>
        <w:t xml:space="preserve"> </w:t>
      </w:r>
      <w:r w:rsidRPr="00EE6D0D">
        <w:rPr>
          <w:rFonts w:ascii="GHEA Grapalat" w:hAnsi="GHEA Grapalat" w:cs="Sylfaen"/>
          <w:szCs w:val="22"/>
          <w:lang w:val="hy-AM"/>
        </w:rPr>
        <w:t>նաև</w:t>
      </w:r>
      <w:r w:rsidRPr="00EE6D0D">
        <w:rPr>
          <w:rFonts w:ascii="GHEA Grapalat" w:hAnsi="GHEA Grapalat" w:cs="Arial LatArm"/>
          <w:szCs w:val="22"/>
          <w:lang w:val="hy-AM"/>
        </w:rPr>
        <w:t xml:space="preserve"> </w:t>
      </w:r>
      <w:r w:rsidRPr="00EE6D0D">
        <w:rPr>
          <w:rFonts w:ascii="GHEA Grapalat" w:hAnsi="GHEA Grapalat" w:cs="Sylfaen"/>
          <w:szCs w:val="22"/>
          <w:lang w:val="hy-AM"/>
        </w:rPr>
        <w:t>ցուցադրել ԿԷ</w:t>
      </w:r>
      <w:r w:rsidRPr="00EE6D0D">
        <w:rPr>
          <w:rFonts w:ascii="GHEA Grapalat" w:hAnsi="GHEA Grapalat" w:cs="Arial LatArm"/>
          <w:szCs w:val="22"/>
          <w:lang w:val="hy-AM"/>
        </w:rPr>
        <w:t xml:space="preserve"> </w:t>
      </w:r>
      <w:r w:rsidRPr="00EE6D0D">
        <w:rPr>
          <w:rFonts w:ascii="GHEA Grapalat" w:hAnsi="GHEA Grapalat" w:cs="Sylfaen"/>
          <w:szCs w:val="22"/>
          <w:lang w:val="hy-AM"/>
        </w:rPr>
        <w:t>ֆինանսական</w:t>
      </w:r>
      <w:r w:rsidRPr="00EE6D0D">
        <w:rPr>
          <w:rFonts w:ascii="GHEA Grapalat" w:hAnsi="GHEA Grapalat" w:cs="Arial LatArm"/>
          <w:szCs w:val="22"/>
          <w:lang w:val="hy-AM"/>
        </w:rPr>
        <w:t xml:space="preserve"> </w:t>
      </w:r>
      <w:r w:rsidRPr="00EE6D0D">
        <w:rPr>
          <w:rFonts w:ascii="GHEA Grapalat" w:hAnsi="GHEA Grapalat" w:cs="Sylfaen"/>
          <w:szCs w:val="22"/>
          <w:lang w:val="hy-AM"/>
        </w:rPr>
        <w:t>միջոցներով</w:t>
      </w:r>
      <w:r w:rsidRPr="00EE6D0D">
        <w:rPr>
          <w:rFonts w:ascii="GHEA Grapalat" w:hAnsi="GHEA Grapalat" w:cs="Arial LatArm"/>
          <w:szCs w:val="22"/>
          <w:lang w:val="hy-AM"/>
        </w:rPr>
        <w:t xml:space="preserve"> </w:t>
      </w:r>
      <w:r w:rsidRPr="00EE6D0D">
        <w:rPr>
          <w:rFonts w:ascii="GHEA Grapalat" w:hAnsi="GHEA Grapalat" w:cs="Sylfaen"/>
          <w:szCs w:val="22"/>
          <w:lang w:val="hy-AM"/>
        </w:rPr>
        <w:t>կառուցված</w:t>
      </w:r>
      <w:r w:rsidRPr="00EE6D0D">
        <w:rPr>
          <w:rFonts w:ascii="GHEA Grapalat" w:hAnsi="GHEA Grapalat" w:cs="Arial LatArm"/>
          <w:szCs w:val="22"/>
          <w:lang w:val="hy-AM"/>
        </w:rPr>
        <w:t xml:space="preserve"> </w:t>
      </w:r>
      <w:r w:rsidRPr="00EE6D0D">
        <w:rPr>
          <w:rFonts w:ascii="GHEA Grapalat" w:hAnsi="GHEA Grapalat" w:cs="Sylfaen"/>
          <w:szCs w:val="22"/>
          <w:lang w:val="hy-AM"/>
        </w:rPr>
        <w:t>աշխատող գործարանները և</w:t>
      </w:r>
      <w:r w:rsidRPr="00EE6D0D">
        <w:rPr>
          <w:rFonts w:ascii="GHEA Grapalat" w:hAnsi="GHEA Grapalat" w:cs="Arial LatArm"/>
          <w:szCs w:val="22"/>
          <w:lang w:val="hy-AM"/>
        </w:rPr>
        <w:t xml:space="preserve"> </w:t>
      </w:r>
      <w:r w:rsidRPr="00EE6D0D">
        <w:rPr>
          <w:rFonts w:ascii="GHEA Grapalat" w:hAnsi="GHEA Grapalat" w:cs="Sylfaen"/>
          <w:szCs w:val="22"/>
          <w:lang w:val="hy-AM"/>
        </w:rPr>
        <w:t>ԷԱ</w:t>
      </w:r>
      <w:r w:rsidRPr="00EE6D0D">
        <w:rPr>
          <w:rFonts w:ascii="GHEA Grapalat" w:hAnsi="GHEA Grapalat" w:cs="Arial LatArm"/>
          <w:szCs w:val="22"/>
          <w:lang w:val="hy-AM"/>
        </w:rPr>
        <w:t xml:space="preserve"> </w:t>
      </w:r>
      <w:r w:rsidRPr="00EE6D0D">
        <w:rPr>
          <w:rFonts w:ascii="GHEA Grapalat" w:hAnsi="GHEA Grapalat" w:cs="Sylfaen"/>
          <w:szCs w:val="22"/>
          <w:lang w:val="hy-AM"/>
        </w:rPr>
        <w:t>ֆինանսավորման</w:t>
      </w:r>
      <w:r w:rsidRPr="00EE6D0D">
        <w:rPr>
          <w:rFonts w:ascii="GHEA Grapalat" w:hAnsi="GHEA Grapalat" w:cs="Arial LatArm"/>
          <w:szCs w:val="22"/>
          <w:lang w:val="hy-AM"/>
        </w:rPr>
        <w:t xml:space="preserve"> </w:t>
      </w:r>
      <w:r w:rsidRPr="00EE6D0D">
        <w:rPr>
          <w:rFonts w:ascii="GHEA Grapalat" w:hAnsi="GHEA Grapalat" w:cs="Sylfaen"/>
          <w:szCs w:val="22"/>
          <w:lang w:val="hy-AM"/>
        </w:rPr>
        <w:t>շրջանակներում</w:t>
      </w:r>
      <w:r w:rsidRPr="00EE6D0D">
        <w:rPr>
          <w:rFonts w:ascii="GHEA Grapalat" w:hAnsi="GHEA Grapalat" w:cs="Arial LatArm"/>
          <w:szCs w:val="22"/>
          <w:lang w:val="hy-AM"/>
        </w:rPr>
        <w:t xml:space="preserve"> </w:t>
      </w:r>
      <w:r w:rsidRPr="00EE6D0D">
        <w:rPr>
          <w:rFonts w:ascii="GHEA Grapalat" w:hAnsi="GHEA Grapalat" w:cs="Sylfaen"/>
          <w:szCs w:val="22"/>
          <w:lang w:val="hy-AM"/>
        </w:rPr>
        <w:t>իրականացված</w:t>
      </w:r>
      <w:r w:rsidRPr="00EE6D0D">
        <w:rPr>
          <w:rFonts w:ascii="GHEA Grapalat" w:hAnsi="GHEA Grapalat" w:cs="Arial LatArm"/>
          <w:szCs w:val="22"/>
          <w:lang w:val="hy-AM"/>
        </w:rPr>
        <w:t xml:space="preserve"> </w:t>
      </w:r>
      <w:r w:rsidRPr="00EE6D0D">
        <w:rPr>
          <w:rFonts w:ascii="GHEA Grapalat" w:hAnsi="GHEA Grapalat" w:cs="Sylfaen"/>
          <w:szCs w:val="22"/>
          <w:lang w:val="hy-AM"/>
        </w:rPr>
        <w:t>ծրագրերը</w:t>
      </w:r>
      <w:r w:rsidRPr="00EE6D0D">
        <w:rPr>
          <w:rFonts w:ascii="GHEA Grapalat" w:hAnsi="GHEA Grapalat" w:cs="Arial LatArm"/>
          <w:szCs w:val="22"/>
          <w:lang w:val="hy-AM"/>
        </w:rPr>
        <w:t>:</w:t>
      </w:r>
    </w:p>
    <w:p w:rsidR="00177C61" w:rsidRPr="00EE6D0D" w:rsidRDefault="00177C61" w:rsidP="00177C61">
      <w:pPr>
        <w:pStyle w:val="DEVBulletList1"/>
        <w:numPr>
          <w:ilvl w:val="0"/>
          <w:numId w:val="0"/>
        </w:numPr>
        <w:ind w:left="283"/>
        <w:rPr>
          <w:rFonts w:ascii="GHEA Grapalat" w:hAnsi="GHEA Grapalat"/>
          <w:szCs w:val="22"/>
          <w:lang w:val="hy-AM"/>
        </w:rPr>
      </w:pPr>
    </w:p>
    <w:p w:rsidR="00177C61" w:rsidRPr="00EE6D0D" w:rsidRDefault="00177C61" w:rsidP="00177C61">
      <w:pPr>
        <w:pStyle w:val="Heading5"/>
        <w:jc w:val="both"/>
        <w:rPr>
          <w:rFonts w:ascii="GHEA Grapalat" w:hAnsi="GHEA Grapalat"/>
          <w:lang w:val="hy-AM"/>
        </w:rPr>
      </w:pPr>
      <w:r w:rsidRPr="00EE6D0D">
        <w:rPr>
          <w:rFonts w:ascii="GHEA Grapalat" w:hAnsi="GHEA Grapalat" w:cs="Sylfaen"/>
          <w:lang w:val="hy-AM"/>
        </w:rPr>
        <w:t>Բ. ՏՖՀ</w:t>
      </w:r>
      <w:r w:rsidRPr="00EE6D0D">
        <w:rPr>
          <w:rFonts w:ascii="GHEA Grapalat" w:hAnsi="GHEA Grapalat" w:cs="Arial"/>
          <w:lang w:val="hy-AM"/>
        </w:rPr>
        <w:t xml:space="preserve"> </w:t>
      </w:r>
      <w:r w:rsidRPr="00EE6D0D">
        <w:rPr>
          <w:rFonts w:ascii="GHEA Grapalat" w:hAnsi="GHEA Grapalat" w:cs="Sylfaen"/>
          <w:lang w:val="hy-AM"/>
        </w:rPr>
        <w:t>կարողությունների</w:t>
      </w:r>
      <w:r w:rsidRPr="00EE6D0D">
        <w:rPr>
          <w:rFonts w:ascii="GHEA Grapalat" w:hAnsi="GHEA Grapalat" w:cs="Arial"/>
          <w:lang w:val="hy-AM"/>
        </w:rPr>
        <w:t xml:space="preserve"> </w:t>
      </w:r>
      <w:r w:rsidRPr="00EE6D0D">
        <w:rPr>
          <w:rFonts w:ascii="GHEA Grapalat" w:hAnsi="GHEA Grapalat" w:cs="Sylfaen"/>
          <w:lang w:val="hy-AM"/>
        </w:rPr>
        <w:t>զարգացում</w:t>
      </w:r>
      <w:r w:rsidRPr="00EE6D0D">
        <w:rPr>
          <w:rFonts w:ascii="GHEA Grapalat" w:hAnsi="GHEA Grapalat" w:cs="Arial"/>
          <w:lang w:val="hy-AM"/>
        </w:rPr>
        <w:t xml:space="preserve"> </w:t>
      </w:r>
      <w:r w:rsidRPr="00EE6D0D">
        <w:rPr>
          <w:rFonts w:ascii="GHEA Grapalat" w:hAnsi="GHEA Grapalat" w:cs="Sylfaen"/>
          <w:lang w:val="hy-AM"/>
        </w:rPr>
        <w:t>ԷԱ</w:t>
      </w:r>
      <w:r w:rsidRPr="00EE6D0D">
        <w:rPr>
          <w:rFonts w:ascii="GHEA Grapalat" w:hAnsi="GHEA Grapalat" w:cs="Arial"/>
          <w:lang w:val="hy-AM"/>
        </w:rPr>
        <w:t xml:space="preserve"> </w:t>
      </w:r>
      <w:r w:rsidRPr="00EE6D0D">
        <w:rPr>
          <w:rFonts w:ascii="GHEA Grapalat" w:hAnsi="GHEA Grapalat" w:cs="Sylfaen"/>
          <w:lang w:val="hy-AM"/>
        </w:rPr>
        <w:t>ֆինանսավորման</w:t>
      </w:r>
      <w:r w:rsidRPr="00EE6D0D">
        <w:rPr>
          <w:rFonts w:ascii="GHEA Grapalat" w:hAnsi="GHEA Grapalat"/>
          <w:lang w:val="hy-AM"/>
        </w:rPr>
        <w:t xml:space="preserve"> </w:t>
      </w:r>
      <w:r w:rsidRPr="00EE6D0D">
        <w:rPr>
          <w:rFonts w:ascii="GHEA Grapalat" w:hAnsi="GHEA Grapalat" w:cs="Sylfaen"/>
          <w:lang w:val="hy-AM"/>
        </w:rPr>
        <w:t>վերաբերյալ</w:t>
      </w:r>
    </w:p>
    <w:p w:rsidR="00177C61" w:rsidRPr="00EE6D0D" w:rsidRDefault="00177C61" w:rsidP="00177C61">
      <w:pPr>
        <w:pStyle w:val="ListParagraph"/>
        <w:ind w:left="166"/>
        <w:jc w:val="both"/>
        <w:rPr>
          <w:rFonts w:ascii="GHEA Grapalat" w:hAnsi="GHEA Grapalat" w:cs="Arial"/>
          <w:color w:val="000000"/>
          <w:lang w:val="hy-AM"/>
        </w:rPr>
      </w:pPr>
    </w:p>
    <w:p w:rsidR="00177C61" w:rsidRPr="00EE6D0D" w:rsidRDefault="00177C61" w:rsidP="00177C61">
      <w:pPr>
        <w:pStyle w:val="ListParagraph"/>
        <w:ind w:left="0"/>
        <w:jc w:val="both"/>
        <w:rPr>
          <w:rFonts w:ascii="GHEA Grapalat" w:hAnsi="GHEA Grapalat" w:cs="Arial"/>
          <w:color w:val="000000"/>
          <w:lang w:val="hy-AM"/>
        </w:rPr>
      </w:pPr>
      <w:r w:rsidRPr="00EE6D0D">
        <w:rPr>
          <w:rFonts w:ascii="GHEA Grapalat" w:eastAsia="Times New Roman" w:hAnsi="GHEA Grapalat" w:cs="Sylfaen"/>
          <w:color w:val="000000"/>
          <w:lang w:val="hy-AM"/>
        </w:rPr>
        <w:t>Նպատակը</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կայանում</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է</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նրանում</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որ</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արևմտաեվրոպական</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բանկային աշխատողները տեղական</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ՏՖՀ- ում ուսուցանեն ԷԱ</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ոլորտում</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բիզնես</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վարելու</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լավագույն</w:t>
      </w:r>
      <w:r w:rsidRPr="00EE6D0D">
        <w:rPr>
          <w:rFonts w:ascii="GHEA Grapalat" w:eastAsia="Times New Roman" w:hAnsi="GHEA Grapalat" w:cs="Arial"/>
          <w:color w:val="000000"/>
          <w:lang w:val="hy-AM"/>
        </w:rPr>
        <w:t xml:space="preserve"> փորձը: </w:t>
      </w:r>
      <w:r w:rsidRPr="00EE6D0D">
        <w:rPr>
          <w:rFonts w:ascii="GHEA Grapalat" w:eastAsia="Times New Roman" w:hAnsi="GHEA Grapalat" w:cs="Sylfaen"/>
          <w:color w:val="000000"/>
          <w:lang w:val="hy-AM"/>
        </w:rPr>
        <w:t>Դա</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նշանակում</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է</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բանկիրներին</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վարկային</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գծով</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մասնագետներին</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ներդրումային</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գծով</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մասնագետներին</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ուսուցանել</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ԷԱ</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ֆինանսական</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տեխնոլոգիաներ</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օպտիմալ</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ֆինանսական</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միջոցներ</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պայմաններ</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և</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սխեմաներ</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ծրագրի</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մշակման</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և</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իրագործելիության</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գնահատում</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ինչպես</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նաև</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սովորեցնել, թե երաշխիքային</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մեխանիզմների</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և</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կառավարման</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միջոցառումների</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 xml:space="preserve">միջոցով ինչպես կարելի է </w:t>
      </w:r>
      <w:r w:rsidRPr="00EE6D0D">
        <w:rPr>
          <w:rFonts w:ascii="GHEA Grapalat" w:eastAsia="Times New Roman" w:hAnsi="GHEA Grapalat" w:cs="Arial"/>
          <w:color w:val="000000"/>
          <w:lang w:val="hy-AM"/>
        </w:rPr>
        <w:t xml:space="preserve">բացահայտել </w:t>
      </w:r>
      <w:r w:rsidRPr="00EE6D0D">
        <w:rPr>
          <w:rFonts w:ascii="GHEA Grapalat" w:eastAsia="Times New Roman" w:hAnsi="GHEA Grapalat" w:cs="Sylfaen"/>
          <w:color w:val="000000"/>
          <w:lang w:val="hy-AM"/>
        </w:rPr>
        <w:t>և</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նվազեցնել</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ֆինանսական</w:t>
      </w:r>
      <w:r w:rsidRPr="00EE6D0D">
        <w:rPr>
          <w:rFonts w:ascii="GHEA Grapalat" w:eastAsia="Times New Roman" w:hAnsi="GHEA Grapalat" w:cs="Arial"/>
          <w:color w:val="000000"/>
          <w:lang w:val="hy-AM"/>
        </w:rPr>
        <w:t xml:space="preserve"> </w:t>
      </w:r>
      <w:r w:rsidRPr="00EE6D0D">
        <w:rPr>
          <w:rFonts w:ascii="GHEA Grapalat" w:eastAsia="Times New Roman" w:hAnsi="GHEA Grapalat" w:cs="Sylfaen"/>
          <w:color w:val="000000"/>
          <w:lang w:val="hy-AM"/>
        </w:rPr>
        <w:t>աջակցության ռիսկերը</w:t>
      </w:r>
      <w:r w:rsidRPr="00EE6D0D">
        <w:rPr>
          <w:rFonts w:ascii="GHEA Grapalat" w:eastAsia="Times New Roman" w:hAnsi="GHEA Grapalat" w:cs="Arial"/>
          <w:color w:val="000000"/>
          <w:lang w:val="hy-AM"/>
        </w:rPr>
        <w:t>:</w:t>
      </w:r>
    </w:p>
    <w:p w:rsidR="00177C61" w:rsidRPr="00EE6D0D" w:rsidRDefault="00177C61" w:rsidP="00177C61">
      <w:pPr>
        <w:contextualSpacing/>
        <w:jc w:val="both"/>
        <w:rPr>
          <w:rFonts w:ascii="GHEA Grapalat" w:hAnsi="GHEA Grapalat" w:cs="Arial"/>
          <w:color w:val="000000"/>
          <w:lang w:val="hy-AM"/>
        </w:rPr>
      </w:pPr>
    </w:p>
    <w:p w:rsidR="00177C61" w:rsidRPr="00EE6D0D" w:rsidRDefault="00177C61" w:rsidP="00177C61">
      <w:pPr>
        <w:pStyle w:val="Heading5"/>
        <w:jc w:val="both"/>
        <w:rPr>
          <w:rFonts w:ascii="GHEA Grapalat" w:hAnsi="GHEA Grapalat" w:cs="Sylfaen"/>
          <w:lang w:val="hy-AM"/>
        </w:rPr>
      </w:pPr>
      <w:r w:rsidRPr="00EE6D0D">
        <w:rPr>
          <w:rFonts w:ascii="GHEA Grapalat" w:hAnsi="GHEA Grapalat" w:cs="Sylfaen"/>
          <w:lang w:val="hy-AM"/>
        </w:rPr>
        <w:t>Գ</w:t>
      </w:r>
      <w:r w:rsidRPr="00EE6D0D">
        <w:rPr>
          <w:rFonts w:ascii="MS Mincho" w:eastAsia="MS Mincho" w:hAnsi="MS Mincho" w:cs="MS Mincho" w:hint="eastAsia"/>
          <w:lang w:val="hy-AM"/>
        </w:rPr>
        <w:t>․</w:t>
      </w:r>
      <w:r w:rsidRPr="00EE6D0D">
        <w:rPr>
          <w:rFonts w:ascii="GHEA Grapalat" w:hAnsi="GHEA Grapalat" w:cs="Sylfaen"/>
          <w:lang w:val="hy-AM"/>
        </w:rPr>
        <w:t xml:space="preserve"> Վարկունակ</w:t>
      </w:r>
      <w:r w:rsidRPr="00EE6D0D">
        <w:rPr>
          <w:rFonts w:ascii="GHEA Grapalat" w:hAnsi="GHEA Grapalat" w:cs="Arial"/>
          <w:lang w:val="hy-AM"/>
        </w:rPr>
        <w:t xml:space="preserve"> </w:t>
      </w:r>
      <w:r w:rsidRPr="00EE6D0D">
        <w:rPr>
          <w:rFonts w:ascii="GHEA Grapalat" w:hAnsi="GHEA Grapalat" w:cs="Sylfaen"/>
          <w:lang w:val="hy-AM"/>
        </w:rPr>
        <w:t>ծրագրերի</w:t>
      </w:r>
      <w:r w:rsidRPr="00EE6D0D">
        <w:rPr>
          <w:rFonts w:ascii="GHEA Grapalat" w:hAnsi="GHEA Grapalat" w:cs="Arial"/>
          <w:lang w:val="hy-AM"/>
        </w:rPr>
        <w:t xml:space="preserve"> </w:t>
      </w:r>
      <w:r w:rsidRPr="00EE6D0D">
        <w:rPr>
          <w:rFonts w:ascii="GHEA Grapalat" w:hAnsi="GHEA Grapalat" w:cs="Sylfaen"/>
          <w:lang w:val="hy-AM"/>
        </w:rPr>
        <w:t>մշակման</w:t>
      </w:r>
      <w:r w:rsidRPr="00EE6D0D">
        <w:rPr>
          <w:rFonts w:ascii="GHEA Grapalat" w:hAnsi="GHEA Grapalat" w:cs="Arial"/>
          <w:lang w:val="hy-AM"/>
        </w:rPr>
        <w:t xml:space="preserve"> </w:t>
      </w:r>
      <w:r w:rsidRPr="00EE6D0D">
        <w:rPr>
          <w:rFonts w:ascii="GHEA Grapalat" w:hAnsi="GHEA Grapalat" w:cs="Sylfaen"/>
          <w:lang w:val="hy-AM"/>
        </w:rPr>
        <w:t>համար</w:t>
      </w:r>
      <w:r w:rsidRPr="00EE6D0D">
        <w:rPr>
          <w:rFonts w:ascii="GHEA Grapalat" w:hAnsi="GHEA Grapalat" w:cs="Arial"/>
          <w:lang w:val="hy-AM"/>
        </w:rPr>
        <w:t xml:space="preserve"> </w:t>
      </w:r>
      <w:r w:rsidRPr="00EE6D0D">
        <w:rPr>
          <w:rFonts w:ascii="GHEA Grapalat" w:hAnsi="GHEA Grapalat" w:cs="Sylfaen"/>
          <w:lang w:val="hy-AM"/>
        </w:rPr>
        <w:t>արդյունաբերական</w:t>
      </w:r>
      <w:r w:rsidRPr="00EE6D0D">
        <w:rPr>
          <w:rFonts w:ascii="GHEA Grapalat" w:hAnsi="GHEA Grapalat" w:cs="Arial"/>
          <w:lang w:val="hy-AM"/>
        </w:rPr>
        <w:t xml:space="preserve"> </w:t>
      </w:r>
      <w:r w:rsidRPr="00EE6D0D">
        <w:rPr>
          <w:rFonts w:ascii="GHEA Grapalat" w:hAnsi="GHEA Grapalat" w:cs="Sylfaen"/>
          <w:lang w:val="hy-AM"/>
        </w:rPr>
        <w:t>էներգետիկ</w:t>
      </w:r>
      <w:r w:rsidRPr="00EE6D0D">
        <w:rPr>
          <w:rFonts w:ascii="GHEA Grapalat" w:hAnsi="GHEA Grapalat" w:cs="Arial"/>
          <w:lang w:val="hy-AM"/>
        </w:rPr>
        <w:t xml:space="preserve"> </w:t>
      </w:r>
      <w:r w:rsidRPr="00EE6D0D">
        <w:rPr>
          <w:rFonts w:ascii="GHEA Grapalat" w:hAnsi="GHEA Grapalat" w:cs="Sylfaen"/>
          <w:lang w:val="hy-AM"/>
        </w:rPr>
        <w:t>աուդիտի</w:t>
      </w:r>
      <w:r w:rsidRPr="00EE6D0D">
        <w:rPr>
          <w:rFonts w:ascii="GHEA Grapalat" w:hAnsi="GHEA Grapalat" w:cs="Arial"/>
          <w:lang w:val="hy-AM"/>
        </w:rPr>
        <w:t xml:space="preserve"> </w:t>
      </w:r>
      <w:r w:rsidRPr="00EE6D0D">
        <w:rPr>
          <w:rFonts w:ascii="GHEA Grapalat" w:hAnsi="GHEA Grapalat" w:cs="Sylfaen"/>
          <w:lang w:val="hy-AM"/>
        </w:rPr>
        <w:t>վերլուծություն</w:t>
      </w:r>
      <w:r w:rsidRPr="00EE6D0D">
        <w:rPr>
          <w:rFonts w:ascii="GHEA Grapalat" w:hAnsi="GHEA Grapalat" w:cs="Arial"/>
          <w:lang w:val="hy-AM"/>
        </w:rPr>
        <w:t xml:space="preserve"> </w:t>
      </w:r>
      <w:r w:rsidRPr="00EE6D0D">
        <w:rPr>
          <w:rFonts w:ascii="GHEA Grapalat" w:hAnsi="GHEA Grapalat" w:cs="Sylfaen"/>
          <w:lang w:val="hy-AM"/>
        </w:rPr>
        <w:t>էներգետիկ</w:t>
      </w:r>
      <w:r w:rsidRPr="00EE6D0D">
        <w:rPr>
          <w:rFonts w:ascii="GHEA Grapalat" w:hAnsi="GHEA Grapalat"/>
          <w:lang w:val="hy-AM"/>
        </w:rPr>
        <w:t>-</w:t>
      </w:r>
      <w:r w:rsidRPr="00EE6D0D">
        <w:rPr>
          <w:rFonts w:ascii="GHEA Grapalat" w:hAnsi="GHEA Grapalat" w:cs="Arial"/>
          <w:lang w:val="hy-AM"/>
        </w:rPr>
        <w:t xml:space="preserve"> </w:t>
      </w:r>
      <w:r w:rsidRPr="00EE6D0D">
        <w:rPr>
          <w:rFonts w:ascii="GHEA Grapalat" w:hAnsi="GHEA Grapalat" w:cs="Sylfaen"/>
          <w:lang w:val="hy-AM"/>
        </w:rPr>
        <w:t>ճարտարագետների</w:t>
      </w:r>
      <w:r w:rsidRPr="00EE6D0D">
        <w:rPr>
          <w:rFonts w:ascii="GHEA Grapalat" w:hAnsi="GHEA Grapalat" w:cs="Arial"/>
          <w:lang w:val="hy-AM"/>
        </w:rPr>
        <w:t xml:space="preserve"> </w:t>
      </w:r>
      <w:r w:rsidRPr="00EE6D0D">
        <w:rPr>
          <w:rFonts w:ascii="GHEA Grapalat" w:hAnsi="GHEA Grapalat" w:cs="Sylfaen"/>
          <w:lang w:val="hy-AM"/>
        </w:rPr>
        <w:t>և</w:t>
      </w:r>
      <w:r w:rsidRPr="00EE6D0D">
        <w:rPr>
          <w:rFonts w:ascii="GHEA Grapalat" w:hAnsi="GHEA Grapalat" w:cs="Arial"/>
          <w:lang w:val="hy-AM"/>
        </w:rPr>
        <w:t xml:space="preserve"> </w:t>
      </w:r>
      <w:r w:rsidRPr="00EE6D0D">
        <w:rPr>
          <w:rFonts w:ascii="GHEA Grapalat" w:hAnsi="GHEA Grapalat" w:cs="Sylfaen"/>
          <w:lang w:val="hy-AM"/>
        </w:rPr>
        <w:t>էներգասպասարկման</w:t>
      </w:r>
      <w:r w:rsidRPr="00EE6D0D">
        <w:rPr>
          <w:rFonts w:ascii="GHEA Grapalat" w:hAnsi="GHEA Grapalat" w:cs="Arial"/>
          <w:lang w:val="hy-AM"/>
        </w:rPr>
        <w:t xml:space="preserve"> </w:t>
      </w:r>
      <w:r w:rsidRPr="00EE6D0D">
        <w:rPr>
          <w:rFonts w:ascii="GHEA Grapalat" w:hAnsi="GHEA Grapalat" w:cs="Sylfaen"/>
          <w:lang w:val="hy-AM"/>
        </w:rPr>
        <w:t>ընկերությունների</w:t>
      </w:r>
      <w:r w:rsidRPr="00EE6D0D">
        <w:rPr>
          <w:rFonts w:ascii="GHEA Grapalat" w:hAnsi="GHEA Grapalat" w:cs="Arial"/>
          <w:lang w:val="hy-AM"/>
        </w:rPr>
        <w:t xml:space="preserve"> </w:t>
      </w:r>
      <w:r w:rsidRPr="00EE6D0D">
        <w:rPr>
          <w:rFonts w:ascii="GHEA Grapalat" w:hAnsi="GHEA Grapalat" w:cs="Sylfaen"/>
          <w:lang w:val="hy-AM"/>
        </w:rPr>
        <w:t>համար</w:t>
      </w:r>
    </w:p>
    <w:p w:rsidR="00177C61" w:rsidRPr="00EE6D0D" w:rsidRDefault="00177C61" w:rsidP="00177C61">
      <w:pPr>
        <w:contextualSpacing/>
        <w:jc w:val="both"/>
        <w:rPr>
          <w:rFonts w:ascii="GHEA Grapalat" w:hAnsi="GHEA Grapalat" w:cs="Sylfaen"/>
          <w:color w:val="000000"/>
          <w:lang w:val="hy-AM"/>
        </w:rPr>
      </w:pPr>
    </w:p>
    <w:p w:rsidR="00177C61" w:rsidRPr="00EE6D0D" w:rsidRDefault="00177C61" w:rsidP="00177C61">
      <w:pPr>
        <w:contextualSpacing/>
        <w:jc w:val="both"/>
        <w:rPr>
          <w:rFonts w:ascii="GHEA Grapalat" w:hAnsi="GHEA Grapalat" w:cs="Calibri"/>
          <w:color w:val="000000"/>
          <w:lang w:val="hy-AM"/>
        </w:rPr>
      </w:pPr>
      <w:r w:rsidRPr="00EE6D0D">
        <w:rPr>
          <w:rFonts w:ascii="GHEA Grapalat" w:hAnsi="GHEA Grapalat" w:cs="Sylfaen"/>
          <w:color w:val="000000"/>
          <w:lang w:val="hy-AM"/>
        </w:rPr>
        <w:t>Այս</w:t>
      </w:r>
      <w:r w:rsidRPr="00EE6D0D">
        <w:rPr>
          <w:rFonts w:ascii="GHEA Grapalat" w:hAnsi="GHEA Grapalat" w:cs="Arial"/>
          <w:color w:val="000000"/>
          <w:lang w:val="hy-AM"/>
        </w:rPr>
        <w:t xml:space="preserve"> </w:t>
      </w:r>
      <w:r w:rsidRPr="00EE6D0D">
        <w:rPr>
          <w:rFonts w:ascii="GHEA Grapalat" w:hAnsi="GHEA Grapalat" w:cs="Sylfaen"/>
          <w:color w:val="000000"/>
          <w:lang w:val="hy-AM"/>
        </w:rPr>
        <w:t>միջոցառման նպատակն է ԷԱ</w:t>
      </w:r>
      <w:r w:rsidRPr="00EE6D0D">
        <w:rPr>
          <w:rFonts w:ascii="GHEA Grapalat" w:hAnsi="GHEA Grapalat" w:cs="Arial"/>
          <w:color w:val="000000"/>
          <w:lang w:val="hy-AM"/>
        </w:rPr>
        <w:t xml:space="preserve"> </w:t>
      </w:r>
      <w:r w:rsidRPr="00EE6D0D">
        <w:rPr>
          <w:rFonts w:ascii="GHEA Grapalat" w:hAnsi="GHEA Grapalat" w:cs="Sylfaen"/>
          <w:color w:val="000000"/>
          <w:lang w:val="hy-AM"/>
        </w:rPr>
        <w:t>ծրագրերի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ֆինանսական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և</w:t>
      </w:r>
      <w:r w:rsidRPr="00EE6D0D">
        <w:rPr>
          <w:rFonts w:ascii="GHEA Grapalat" w:hAnsi="GHEA Grapalat" w:cs="Arial"/>
          <w:color w:val="000000"/>
          <w:lang w:val="hy-AM"/>
        </w:rPr>
        <w:t xml:space="preserve"> </w:t>
      </w:r>
      <w:r w:rsidRPr="00EE6D0D">
        <w:rPr>
          <w:rFonts w:ascii="GHEA Grapalat" w:hAnsi="GHEA Grapalat" w:cs="Sylfaen"/>
          <w:color w:val="000000"/>
          <w:lang w:val="hy-AM"/>
        </w:rPr>
        <w:t>տնտեսական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կենսունակությունը</w:t>
      </w:r>
      <w:r w:rsidRPr="00EE6D0D">
        <w:rPr>
          <w:rFonts w:ascii="GHEA Grapalat" w:hAnsi="GHEA Grapalat" w:cs="Arial"/>
          <w:color w:val="000000"/>
          <w:lang w:val="hy-AM"/>
        </w:rPr>
        <w:t xml:space="preserve"> </w:t>
      </w:r>
      <w:r w:rsidRPr="00EE6D0D">
        <w:rPr>
          <w:rFonts w:ascii="GHEA Grapalat" w:hAnsi="GHEA Grapalat" w:cs="Sylfaen"/>
          <w:color w:val="000000"/>
          <w:lang w:val="hy-AM"/>
        </w:rPr>
        <w:t>գնահատելու</w:t>
      </w:r>
      <w:r w:rsidRPr="00EE6D0D">
        <w:rPr>
          <w:rFonts w:ascii="GHEA Grapalat" w:hAnsi="GHEA Grapalat" w:cs="Arial"/>
          <w:color w:val="000000"/>
          <w:lang w:val="hy-AM"/>
        </w:rPr>
        <w:t xml:space="preserve"> </w:t>
      </w:r>
      <w:r w:rsidRPr="00EE6D0D">
        <w:rPr>
          <w:rFonts w:ascii="GHEA Grapalat" w:hAnsi="GHEA Grapalat" w:cs="Sylfaen"/>
          <w:color w:val="000000"/>
          <w:lang w:val="hy-AM"/>
        </w:rPr>
        <w:t>նպատակով տեղական</w:t>
      </w:r>
      <w:r w:rsidRPr="00EE6D0D">
        <w:rPr>
          <w:rFonts w:ascii="GHEA Grapalat" w:hAnsi="GHEA Grapalat" w:cs="Arial"/>
          <w:color w:val="000000"/>
          <w:lang w:val="hy-AM"/>
        </w:rPr>
        <w:t xml:space="preserve"> ճարտարագետներին </w:t>
      </w:r>
      <w:r w:rsidRPr="00EE6D0D">
        <w:rPr>
          <w:rFonts w:ascii="GHEA Grapalat" w:hAnsi="GHEA Grapalat" w:cs="Sylfaen"/>
          <w:color w:val="000000"/>
          <w:lang w:val="hy-AM"/>
        </w:rPr>
        <w:t>զինել համապատասխան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միջոցներով</w:t>
      </w:r>
      <w:r w:rsidRPr="00EE6D0D">
        <w:rPr>
          <w:rFonts w:ascii="GHEA Grapalat" w:hAnsi="GHEA Grapalat" w:cs="Arial"/>
          <w:color w:val="000000"/>
          <w:lang w:val="hy-AM"/>
        </w:rPr>
        <w:t xml:space="preserve"> </w:t>
      </w:r>
      <w:r w:rsidRPr="00EE6D0D">
        <w:rPr>
          <w:rFonts w:ascii="GHEA Grapalat" w:hAnsi="GHEA Grapalat" w:cs="Sylfaen"/>
          <w:color w:val="000000"/>
          <w:lang w:val="hy-AM"/>
        </w:rPr>
        <w:t>և</w:t>
      </w:r>
      <w:r w:rsidRPr="00EE6D0D">
        <w:rPr>
          <w:rFonts w:ascii="GHEA Grapalat" w:hAnsi="GHEA Grapalat" w:cs="Arial"/>
          <w:color w:val="000000"/>
          <w:lang w:val="hy-AM"/>
        </w:rPr>
        <w:t xml:space="preserve"> </w:t>
      </w:r>
      <w:r w:rsidRPr="00EE6D0D">
        <w:rPr>
          <w:rFonts w:ascii="GHEA Grapalat" w:hAnsi="GHEA Grapalat" w:cs="Sylfaen"/>
          <w:color w:val="000000"/>
          <w:lang w:val="hy-AM"/>
        </w:rPr>
        <w:t>մեթոդաբանությամբ</w:t>
      </w:r>
      <w:r w:rsidRPr="00EE6D0D">
        <w:rPr>
          <w:rFonts w:ascii="GHEA Grapalat" w:hAnsi="GHEA Grapalat" w:cs="Arial"/>
          <w:color w:val="000000"/>
          <w:lang w:val="hy-AM"/>
        </w:rPr>
        <w:t xml:space="preserve">: </w:t>
      </w:r>
      <w:r w:rsidRPr="00EE6D0D">
        <w:rPr>
          <w:rFonts w:ascii="GHEA Grapalat" w:hAnsi="GHEA Grapalat" w:cs="Sylfaen"/>
          <w:color w:val="000000"/>
          <w:lang w:val="hy-AM"/>
        </w:rPr>
        <w:t>Այս</w:t>
      </w:r>
      <w:r w:rsidRPr="00EE6D0D">
        <w:rPr>
          <w:rFonts w:ascii="GHEA Grapalat" w:hAnsi="GHEA Grapalat" w:cs="Arial"/>
          <w:color w:val="000000"/>
          <w:lang w:val="hy-AM"/>
        </w:rPr>
        <w:t xml:space="preserve"> </w:t>
      </w:r>
      <w:r w:rsidRPr="00EE6D0D">
        <w:rPr>
          <w:rFonts w:ascii="GHEA Grapalat" w:hAnsi="GHEA Grapalat" w:cs="Sylfaen"/>
          <w:color w:val="000000"/>
          <w:lang w:val="hy-AM"/>
        </w:rPr>
        <w:t>կարողությունների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զարգացումն</w:t>
      </w:r>
      <w:r w:rsidRPr="00EE6D0D">
        <w:rPr>
          <w:rFonts w:ascii="GHEA Grapalat" w:hAnsi="GHEA Grapalat" w:cs="Arial"/>
          <w:color w:val="000000"/>
          <w:lang w:val="hy-AM"/>
        </w:rPr>
        <w:t xml:space="preserve"> </w:t>
      </w:r>
      <w:r w:rsidRPr="00EE6D0D">
        <w:rPr>
          <w:rFonts w:ascii="GHEA Grapalat" w:hAnsi="GHEA Grapalat" w:cs="Sylfaen"/>
          <w:color w:val="000000"/>
          <w:lang w:val="hy-AM"/>
        </w:rPr>
        <w:t>էներգետիկայի</w:t>
      </w:r>
      <w:r w:rsidRPr="00EE6D0D">
        <w:rPr>
          <w:rFonts w:ascii="GHEA Grapalat" w:hAnsi="GHEA Grapalat" w:cs="Arial"/>
          <w:color w:val="000000"/>
          <w:lang w:val="hy-AM"/>
        </w:rPr>
        <w:t xml:space="preserve"> </w:t>
      </w:r>
      <w:r w:rsidRPr="00EE6D0D">
        <w:rPr>
          <w:rFonts w:ascii="GHEA Grapalat" w:hAnsi="GHEA Grapalat" w:cs="Sylfaen"/>
          <w:color w:val="000000"/>
          <w:lang w:val="hy-AM"/>
        </w:rPr>
        <w:t>գծով</w:t>
      </w:r>
      <w:r w:rsidRPr="00EE6D0D">
        <w:rPr>
          <w:rFonts w:ascii="GHEA Grapalat" w:hAnsi="GHEA Grapalat" w:cs="Arial"/>
          <w:color w:val="000000"/>
          <w:lang w:val="hy-AM"/>
        </w:rPr>
        <w:t xml:space="preserve"> </w:t>
      </w:r>
      <w:r w:rsidRPr="00EE6D0D">
        <w:rPr>
          <w:rFonts w:ascii="GHEA Grapalat" w:hAnsi="GHEA Grapalat" w:cs="Sylfaen"/>
          <w:color w:val="000000"/>
          <w:lang w:val="hy-AM"/>
        </w:rPr>
        <w:t>ինժեներներին</w:t>
      </w:r>
      <w:r w:rsidRPr="00EE6D0D">
        <w:rPr>
          <w:rFonts w:ascii="GHEA Grapalat" w:hAnsi="GHEA Grapalat" w:cs="Arial"/>
          <w:color w:val="000000"/>
          <w:lang w:val="hy-AM"/>
        </w:rPr>
        <w:t xml:space="preserve"> </w:t>
      </w:r>
      <w:r w:rsidRPr="00EE6D0D">
        <w:rPr>
          <w:rFonts w:ascii="GHEA Grapalat" w:hAnsi="GHEA Grapalat" w:cs="Sylfaen"/>
          <w:color w:val="000000"/>
          <w:lang w:val="hy-AM"/>
        </w:rPr>
        <w:t>և</w:t>
      </w:r>
      <w:r w:rsidRPr="00EE6D0D">
        <w:rPr>
          <w:rFonts w:ascii="GHEA Grapalat" w:hAnsi="GHEA Grapalat" w:cs="Arial"/>
          <w:color w:val="000000"/>
          <w:lang w:val="hy-AM"/>
        </w:rPr>
        <w:t xml:space="preserve"> </w:t>
      </w:r>
      <w:r w:rsidRPr="00EE6D0D">
        <w:rPr>
          <w:rFonts w:ascii="GHEA Grapalat" w:hAnsi="GHEA Grapalat" w:cs="Sylfaen"/>
          <w:color w:val="000000"/>
          <w:lang w:val="hy-AM"/>
        </w:rPr>
        <w:t>կառավարիչներին</w:t>
      </w:r>
      <w:r w:rsidRPr="00EE6D0D">
        <w:rPr>
          <w:rFonts w:ascii="GHEA Grapalat" w:hAnsi="GHEA Grapalat" w:cs="Arial"/>
          <w:color w:val="000000"/>
          <w:lang w:val="hy-AM"/>
        </w:rPr>
        <w:t xml:space="preserve"> </w:t>
      </w:r>
      <w:r w:rsidRPr="00EE6D0D">
        <w:rPr>
          <w:rFonts w:ascii="GHEA Grapalat" w:hAnsi="GHEA Grapalat" w:cs="Sylfaen"/>
          <w:color w:val="000000"/>
          <w:lang w:val="hy-AM"/>
        </w:rPr>
        <w:t>ուսուցանում</w:t>
      </w:r>
      <w:r w:rsidRPr="00EE6D0D">
        <w:rPr>
          <w:rFonts w:ascii="GHEA Grapalat" w:hAnsi="GHEA Grapalat" w:cs="Arial"/>
          <w:color w:val="000000"/>
          <w:lang w:val="hy-AM"/>
        </w:rPr>
        <w:t xml:space="preserve"> </w:t>
      </w:r>
      <w:r w:rsidRPr="00EE6D0D">
        <w:rPr>
          <w:rFonts w:ascii="GHEA Grapalat" w:hAnsi="GHEA Grapalat" w:cs="Sylfaen"/>
          <w:color w:val="000000"/>
          <w:lang w:val="hy-AM"/>
        </w:rPr>
        <w:t>է, թե ինչպես պետք է հասկանալ</w:t>
      </w:r>
      <w:r w:rsidRPr="00EE6D0D">
        <w:rPr>
          <w:rFonts w:ascii="GHEA Grapalat" w:hAnsi="GHEA Grapalat" w:cs="Arial"/>
          <w:color w:val="000000"/>
          <w:lang w:val="hy-AM"/>
        </w:rPr>
        <w:t xml:space="preserve"> </w:t>
      </w:r>
      <w:r w:rsidRPr="00EE6D0D">
        <w:rPr>
          <w:rFonts w:ascii="GHEA Grapalat" w:hAnsi="GHEA Grapalat" w:cs="Sylfaen"/>
          <w:color w:val="000000"/>
          <w:lang w:val="hy-AM"/>
        </w:rPr>
        <w:t>և</w:t>
      </w:r>
      <w:r w:rsidRPr="00EE6D0D">
        <w:rPr>
          <w:rFonts w:ascii="GHEA Grapalat" w:hAnsi="GHEA Grapalat" w:cs="Arial"/>
          <w:color w:val="000000"/>
          <w:lang w:val="hy-AM"/>
        </w:rPr>
        <w:t xml:space="preserve"> </w:t>
      </w:r>
      <w:r w:rsidRPr="00EE6D0D">
        <w:rPr>
          <w:rFonts w:ascii="GHEA Grapalat" w:hAnsi="GHEA Grapalat" w:cs="Sylfaen"/>
          <w:color w:val="000000"/>
          <w:lang w:val="hy-AM"/>
        </w:rPr>
        <w:t>խոսել</w:t>
      </w:r>
      <w:r w:rsidRPr="00EE6D0D">
        <w:rPr>
          <w:rFonts w:ascii="GHEA Grapalat" w:hAnsi="GHEA Grapalat" w:cs="Arial"/>
          <w:color w:val="000000"/>
          <w:lang w:val="hy-AM"/>
        </w:rPr>
        <w:t xml:space="preserve"> </w:t>
      </w:r>
      <w:r w:rsidRPr="00EE6D0D">
        <w:rPr>
          <w:rFonts w:ascii="GHEA Grapalat" w:hAnsi="GHEA Grapalat" w:cs="Sylfaen"/>
          <w:color w:val="000000"/>
          <w:lang w:val="hy-AM"/>
        </w:rPr>
        <w:t>կառավարման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 xml:space="preserve">լեզվով, </w:t>
      </w:r>
      <w:r w:rsidRPr="00EE6D0D">
        <w:rPr>
          <w:rFonts w:ascii="GHEA Grapalat" w:hAnsi="GHEA Grapalat" w:cs="Arial"/>
          <w:color w:val="000000"/>
          <w:lang w:val="hy-AM"/>
        </w:rPr>
        <w:t>օ</w:t>
      </w:r>
      <w:r w:rsidRPr="00EE6D0D">
        <w:rPr>
          <w:rFonts w:ascii="GHEA Grapalat" w:hAnsi="GHEA Grapalat" w:cs="Sylfaen"/>
          <w:color w:val="000000"/>
          <w:lang w:val="hy-AM"/>
        </w:rPr>
        <w:t>գտագործելով</w:t>
      </w:r>
      <w:r w:rsidRPr="00EE6D0D">
        <w:rPr>
          <w:rFonts w:ascii="GHEA Grapalat" w:hAnsi="GHEA Grapalat" w:cs="Arial"/>
          <w:color w:val="000000"/>
          <w:lang w:val="hy-AM"/>
        </w:rPr>
        <w:t xml:space="preserve"> </w:t>
      </w:r>
      <w:r w:rsidRPr="00EE6D0D">
        <w:rPr>
          <w:rFonts w:ascii="GHEA Grapalat" w:hAnsi="GHEA Grapalat" w:cs="Sylfaen"/>
          <w:color w:val="000000"/>
          <w:lang w:val="hy-AM"/>
        </w:rPr>
        <w:t>ԷԱ</w:t>
      </w:r>
      <w:r w:rsidRPr="00EE6D0D">
        <w:rPr>
          <w:rFonts w:ascii="GHEA Grapalat" w:hAnsi="GHEA Grapalat" w:cs="Arial"/>
          <w:color w:val="000000"/>
          <w:lang w:val="hy-AM"/>
        </w:rPr>
        <w:t xml:space="preserve"> </w:t>
      </w:r>
      <w:r w:rsidRPr="00EE6D0D">
        <w:rPr>
          <w:rFonts w:ascii="GHEA Grapalat" w:hAnsi="GHEA Grapalat" w:cs="Sylfaen"/>
          <w:color w:val="000000"/>
          <w:lang w:val="hy-AM"/>
        </w:rPr>
        <w:t>ծրագրերի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պատրաստման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գործընթացում</w:t>
      </w:r>
      <w:r w:rsidRPr="00EE6D0D">
        <w:rPr>
          <w:rFonts w:ascii="GHEA Grapalat" w:hAnsi="GHEA Grapalat" w:cs="Arial"/>
          <w:color w:val="000000"/>
          <w:lang w:val="hy-AM"/>
        </w:rPr>
        <w:t xml:space="preserve"> </w:t>
      </w:r>
      <w:r w:rsidRPr="00EE6D0D">
        <w:rPr>
          <w:rFonts w:ascii="GHEA Grapalat" w:hAnsi="GHEA Grapalat" w:cs="Sylfaen"/>
          <w:color w:val="000000"/>
          <w:lang w:val="hy-AM"/>
        </w:rPr>
        <w:t>կիրառվող միջոցները</w:t>
      </w:r>
      <w:r w:rsidRPr="00EE6D0D">
        <w:rPr>
          <w:rFonts w:ascii="GHEA Grapalat" w:hAnsi="GHEA Grapalat" w:cs="Arial"/>
          <w:color w:val="000000"/>
          <w:lang w:val="hy-AM"/>
        </w:rPr>
        <w:t xml:space="preserve"> </w:t>
      </w:r>
      <w:r w:rsidRPr="00EE6D0D">
        <w:rPr>
          <w:rFonts w:ascii="GHEA Grapalat" w:hAnsi="GHEA Grapalat" w:cs="Sylfaen"/>
          <w:color w:val="000000"/>
          <w:lang w:val="hy-AM"/>
        </w:rPr>
        <w:t>և</w:t>
      </w:r>
      <w:r w:rsidRPr="00EE6D0D">
        <w:rPr>
          <w:rFonts w:ascii="GHEA Grapalat" w:hAnsi="GHEA Grapalat" w:cs="Arial"/>
          <w:color w:val="000000"/>
          <w:lang w:val="hy-AM"/>
        </w:rPr>
        <w:t xml:space="preserve"> </w:t>
      </w:r>
      <w:r w:rsidRPr="00EE6D0D">
        <w:rPr>
          <w:rFonts w:ascii="GHEA Grapalat" w:hAnsi="GHEA Grapalat" w:cs="Sylfaen"/>
          <w:color w:val="000000"/>
          <w:lang w:val="hy-AM"/>
        </w:rPr>
        <w:t xml:space="preserve">մեխանիզմները` </w:t>
      </w:r>
      <w:r w:rsidRPr="00EE6D0D">
        <w:rPr>
          <w:rFonts w:ascii="GHEA Grapalat" w:hAnsi="GHEA Grapalat" w:cs="Arial"/>
          <w:color w:val="000000"/>
          <w:lang w:val="hy-AM"/>
        </w:rPr>
        <w:t xml:space="preserve">մշակել այնպիսի էներգաարդյունավետության նախագծեր, </w:t>
      </w:r>
      <w:r w:rsidRPr="00EE6D0D">
        <w:rPr>
          <w:rFonts w:ascii="GHEA Grapalat" w:hAnsi="GHEA Grapalat" w:cs="Sylfaen"/>
          <w:color w:val="000000"/>
          <w:lang w:val="hy-AM"/>
        </w:rPr>
        <w:t>որոնք հնարավոր</w:t>
      </w:r>
      <w:r w:rsidRPr="00EE6D0D">
        <w:rPr>
          <w:rFonts w:ascii="GHEA Grapalat" w:hAnsi="GHEA Grapalat" w:cs="Arial"/>
          <w:color w:val="000000"/>
          <w:lang w:val="hy-AM"/>
        </w:rPr>
        <w:t xml:space="preserve"> </w:t>
      </w:r>
      <w:r w:rsidRPr="00EE6D0D">
        <w:rPr>
          <w:rFonts w:ascii="GHEA Grapalat" w:hAnsi="GHEA Grapalat" w:cs="Sylfaen"/>
          <w:color w:val="000000"/>
          <w:lang w:val="hy-AM"/>
        </w:rPr>
        <w:t>է</w:t>
      </w:r>
      <w:r w:rsidRPr="00EE6D0D">
        <w:rPr>
          <w:rFonts w:ascii="GHEA Grapalat" w:hAnsi="GHEA Grapalat" w:cs="Arial"/>
          <w:color w:val="000000"/>
          <w:lang w:val="hy-AM"/>
        </w:rPr>
        <w:t xml:space="preserve"> </w:t>
      </w:r>
      <w:r w:rsidRPr="00EE6D0D">
        <w:rPr>
          <w:rFonts w:ascii="GHEA Grapalat" w:hAnsi="GHEA Grapalat" w:cs="Sylfaen"/>
          <w:color w:val="000000"/>
          <w:lang w:val="hy-AM"/>
        </w:rPr>
        <w:t>ներկայացնել</w:t>
      </w:r>
      <w:r w:rsidRPr="00EE6D0D">
        <w:rPr>
          <w:rFonts w:ascii="GHEA Grapalat" w:hAnsi="GHEA Grapalat" w:cs="Arial"/>
          <w:color w:val="000000"/>
          <w:lang w:val="hy-AM"/>
        </w:rPr>
        <w:t xml:space="preserve"> </w:t>
      </w:r>
      <w:r w:rsidRPr="00EE6D0D">
        <w:rPr>
          <w:rFonts w:ascii="GHEA Grapalat" w:hAnsi="GHEA Grapalat" w:cs="Sylfaen"/>
          <w:color w:val="000000"/>
          <w:lang w:val="hy-AM"/>
        </w:rPr>
        <w:t>ֆինանսավորման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համապատասխան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տնտեսական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պայմաններով</w:t>
      </w:r>
      <w:r w:rsidRPr="00EE6D0D">
        <w:rPr>
          <w:rFonts w:ascii="GHEA Grapalat" w:hAnsi="GHEA Grapalat" w:cs="Arial"/>
          <w:color w:val="000000"/>
          <w:lang w:val="hy-AM"/>
        </w:rPr>
        <w:t xml:space="preserve">: </w:t>
      </w:r>
    </w:p>
    <w:p w:rsidR="00177C61" w:rsidRPr="00EE6D0D" w:rsidRDefault="00177C61" w:rsidP="00177C61">
      <w:pPr>
        <w:ind w:left="76"/>
        <w:jc w:val="both"/>
        <w:rPr>
          <w:rFonts w:ascii="GHEA Grapalat" w:hAnsi="GHEA Grapalat" w:cs="Arial"/>
          <w:color w:val="000000"/>
          <w:lang w:val="hy-AM"/>
        </w:rPr>
      </w:pPr>
    </w:p>
    <w:p w:rsidR="00177C61" w:rsidRPr="00EE6D0D" w:rsidRDefault="00177C61" w:rsidP="00177C61">
      <w:pPr>
        <w:pStyle w:val="Heading5"/>
        <w:jc w:val="both"/>
        <w:rPr>
          <w:rFonts w:ascii="GHEA Grapalat" w:hAnsi="GHEA Grapalat" w:cs="Arial"/>
          <w:lang w:val="hy-AM"/>
        </w:rPr>
      </w:pPr>
      <w:r w:rsidRPr="00EE6D0D">
        <w:rPr>
          <w:rFonts w:ascii="GHEA Grapalat" w:hAnsi="GHEA Grapalat" w:cs="Sylfaen"/>
          <w:lang w:val="hy-AM"/>
        </w:rPr>
        <w:t>Դ</w:t>
      </w:r>
      <w:r w:rsidRPr="00EE6D0D">
        <w:rPr>
          <w:rFonts w:ascii="MS Mincho" w:eastAsia="MS Mincho" w:hAnsi="MS Mincho" w:cs="MS Mincho" w:hint="eastAsia"/>
          <w:lang w:val="hy-AM"/>
        </w:rPr>
        <w:t>․</w:t>
      </w:r>
      <w:r w:rsidRPr="00EE6D0D">
        <w:rPr>
          <w:rFonts w:ascii="GHEA Grapalat" w:eastAsia="MS Mincho" w:hAnsi="GHEA Grapalat" w:cs="MS Mincho"/>
          <w:lang w:val="hy-AM"/>
        </w:rPr>
        <w:t xml:space="preserve"> </w:t>
      </w:r>
      <w:r w:rsidRPr="00EE6D0D">
        <w:rPr>
          <w:rFonts w:ascii="GHEA Grapalat" w:hAnsi="GHEA Grapalat" w:cs="Sylfaen"/>
          <w:lang w:val="hy-AM"/>
        </w:rPr>
        <w:t>Էներգետիկ</w:t>
      </w:r>
      <w:r w:rsidRPr="00EE6D0D">
        <w:rPr>
          <w:rFonts w:ascii="GHEA Grapalat" w:hAnsi="GHEA Grapalat" w:cs="Arial"/>
          <w:lang w:val="hy-AM"/>
        </w:rPr>
        <w:t xml:space="preserve"> </w:t>
      </w:r>
      <w:r w:rsidRPr="00EE6D0D">
        <w:rPr>
          <w:rFonts w:ascii="GHEA Grapalat" w:hAnsi="GHEA Grapalat" w:cs="Sylfaen"/>
          <w:lang w:val="hy-AM"/>
        </w:rPr>
        <w:t>աուդիտի</w:t>
      </w:r>
      <w:r w:rsidRPr="00EE6D0D">
        <w:rPr>
          <w:rFonts w:ascii="GHEA Grapalat" w:hAnsi="GHEA Grapalat" w:cs="Arial"/>
          <w:lang w:val="hy-AM"/>
        </w:rPr>
        <w:t xml:space="preserve"> </w:t>
      </w:r>
      <w:r w:rsidRPr="00EE6D0D">
        <w:rPr>
          <w:rFonts w:ascii="GHEA Grapalat" w:hAnsi="GHEA Grapalat" w:cs="Sylfaen"/>
          <w:lang w:val="hy-AM"/>
        </w:rPr>
        <w:t>կարողությունների</w:t>
      </w:r>
      <w:r w:rsidRPr="00EE6D0D">
        <w:rPr>
          <w:rFonts w:ascii="GHEA Grapalat" w:hAnsi="GHEA Grapalat" w:cs="Arial"/>
          <w:lang w:val="hy-AM"/>
        </w:rPr>
        <w:t xml:space="preserve"> </w:t>
      </w:r>
      <w:r w:rsidRPr="00EE6D0D">
        <w:rPr>
          <w:rFonts w:ascii="GHEA Grapalat" w:hAnsi="GHEA Grapalat" w:cs="Sylfaen"/>
          <w:lang w:val="hy-AM"/>
        </w:rPr>
        <w:t>զարգացում</w:t>
      </w:r>
      <w:r w:rsidRPr="00EE6D0D">
        <w:rPr>
          <w:rFonts w:ascii="GHEA Grapalat" w:hAnsi="GHEA Grapalat"/>
          <w:lang w:val="hy-AM"/>
        </w:rPr>
        <w:t xml:space="preserve"> </w:t>
      </w:r>
      <w:r w:rsidRPr="00EE6D0D">
        <w:rPr>
          <w:rFonts w:ascii="GHEA Grapalat" w:hAnsi="GHEA Grapalat" w:cs="Sylfaen"/>
          <w:lang w:val="hy-AM"/>
        </w:rPr>
        <w:t>ՏՖՀ</w:t>
      </w:r>
      <w:r w:rsidRPr="00EE6D0D">
        <w:rPr>
          <w:rFonts w:ascii="GHEA Grapalat" w:hAnsi="GHEA Grapalat"/>
          <w:lang w:val="hy-AM"/>
        </w:rPr>
        <w:t>-</w:t>
      </w:r>
      <w:r w:rsidRPr="00EE6D0D">
        <w:rPr>
          <w:rFonts w:ascii="GHEA Grapalat" w:hAnsi="GHEA Grapalat" w:cs="Sylfaen"/>
          <w:lang w:val="hy-AM"/>
        </w:rPr>
        <w:t>րի</w:t>
      </w:r>
      <w:r w:rsidRPr="00EE6D0D">
        <w:rPr>
          <w:rFonts w:ascii="GHEA Grapalat" w:hAnsi="GHEA Grapalat"/>
          <w:lang w:val="hy-AM"/>
        </w:rPr>
        <w:t xml:space="preserve"> </w:t>
      </w:r>
      <w:r w:rsidRPr="00EE6D0D">
        <w:rPr>
          <w:rFonts w:ascii="GHEA Grapalat" w:hAnsi="GHEA Grapalat" w:cs="Sylfaen"/>
          <w:lang w:val="hy-AM"/>
        </w:rPr>
        <w:t>համար</w:t>
      </w:r>
    </w:p>
    <w:p w:rsidR="00177C61" w:rsidRPr="00EE6D0D" w:rsidRDefault="00177C61" w:rsidP="00177C61">
      <w:pPr>
        <w:jc w:val="both"/>
        <w:rPr>
          <w:rFonts w:ascii="GHEA Grapalat" w:hAnsi="GHEA Grapalat" w:cs="Sylfaen"/>
          <w:color w:val="000000"/>
          <w:lang w:val="hy-AM"/>
        </w:rPr>
      </w:pPr>
    </w:p>
    <w:p w:rsidR="00177C61" w:rsidRPr="00EE6D0D" w:rsidRDefault="00177C61" w:rsidP="00177C61">
      <w:pPr>
        <w:jc w:val="both"/>
        <w:rPr>
          <w:rFonts w:ascii="GHEA Grapalat" w:hAnsi="GHEA Grapalat" w:cs="Arial"/>
          <w:color w:val="000000"/>
          <w:lang w:val="hy-AM"/>
        </w:rPr>
      </w:pPr>
      <w:r w:rsidRPr="00EE6D0D">
        <w:rPr>
          <w:rFonts w:ascii="GHEA Grapalat" w:hAnsi="GHEA Grapalat" w:cs="Sylfaen"/>
          <w:color w:val="000000"/>
          <w:lang w:val="hy-AM"/>
        </w:rPr>
        <w:t>Այս</w:t>
      </w:r>
      <w:r w:rsidRPr="00EE6D0D">
        <w:rPr>
          <w:rFonts w:ascii="GHEA Grapalat" w:hAnsi="GHEA Grapalat" w:cs="Arial"/>
          <w:color w:val="000000"/>
          <w:lang w:val="hy-AM"/>
        </w:rPr>
        <w:t xml:space="preserve"> </w:t>
      </w:r>
      <w:r w:rsidRPr="00EE6D0D">
        <w:rPr>
          <w:rFonts w:ascii="GHEA Grapalat" w:hAnsi="GHEA Grapalat" w:cs="Sylfaen"/>
          <w:color w:val="000000"/>
          <w:lang w:val="hy-AM"/>
        </w:rPr>
        <w:t>միջոցառման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հատուկ</w:t>
      </w:r>
      <w:r w:rsidRPr="00EE6D0D">
        <w:rPr>
          <w:rFonts w:ascii="GHEA Grapalat" w:hAnsi="GHEA Grapalat" w:cs="Arial"/>
          <w:color w:val="000000"/>
          <w:lang w:val="hy-AM"/>
        </w:rPr>
        <w:t xml:space="preserve"> </w:t>
      </w:r>
      <w:r w:rsidRPr="00EE6D0D">
        <w:rPr>
          <w:rFonts w:ascii="GHEA Grapalat" w:hAnsi="GHEA Grapalat" w:cs="Sylfaen"/>
          <w:color w:val="000000"/>
          <w:lang w:val="hy-AM"/>
        </w:rPr>
        <w:t>նպատակներն</w:t>
      </w:r>
      <w:r w:rsidRPr="00EE6D0D">
        <w:rPr>
          <w:rFonts w:ascii="GHEA Grapalat" w:hAnsi="GHEA Grapalat" w:cs="Arial"/>
          <w:color w:val="000000"/>
          <w:lang w:val="hy-AM"/>
        </w:rPr>
        <w:t xml:space="preserve"> </w:t>
      </w:r>
      <w:r w:rsidRPr="00EE6D0D">
        <w:rPr>
          <w:rFonts w:ascii="GHEA Grapalat" w:hAnsi="GHEA Grapalat" w:cs="Sylfaen"/>
          <w:color w:val="000000"/>
          <w:lang w:val="hy-AM"/>
        </w:rPr>
        <w:t>են</w:t>
      </w:r>
      <w:r w:rsidRPr="00EE6D0D">
        <w:rPr>
          <w:rFonts w:ascii="GHEA Grapalat" w:hAnsi="GHEA Grapalat" w:cs="Arial"/>
          <w:color w:val="000000"/>
          <w:lang w:val="hy-AM"/>
        </w:rPr>
        <w:t xml:space="preserve">. </w:t>
      </w:r>
    </w:p>
    <w:p w:rsidR="00177C61" w:rsidRPr="00EE6D0D" w:rsidRDefault="00177C61" w:rsidP="00177C61">
      <w:pPr>
        <w:keepNext w:val="0"/>
        <w:numPr>
          <w:ilvl w:val="0"/>
          <w:numId w:val="29"/>
        </w:numPr>
        <w:ind w:left="796"/>
        <w:jc w:val="both"/>
        <w:rPr>
          <w:rFonts w:ascii="GHEA Grapalat" w:hAnsi="GHEA Grapalat" w:cs="Arial"/>
          <w:color w:val="000000"/>
          <w:lang w:val="hy-AM"/>
        </w:rPr>
      </w:pPr>
      <w:r w:rsidRPr="00EE6D0D">
        <w:rPr>
          <w:rFonts w:ascii="GHEA Grapalat" w:hAnsi="GHEA Grapalat" w:cs="Sylfaen"/>
          <w:color w:val="000000"/>
          <w:lang w:val="hy-AM"/>
        </w:rPr>
        <w:t>բարելավել</w:t>
      </w:r>
      <w:r w:rsidRPr="00EE6D0D">
        <w:rPr>
          <w:rFonts w:ascii="GHEA Grapalat" w:hAnsi="GHEA Grapalat" w:cs="Arial"/>
          <w:color w:val="000000"/>
          <w:lang w:val="hy-AM"/>
        </w:rPr>
        <w:t xml:space="preserve"> </w:t>
      </w:r>
      <w:r w:rsidRPr="00EE6D0D">
        <w:rPr>
          <w:rFonts w:ascii="GHEA Grapalat" w:hAnsi="GHEA Grapalat" w:cs="Sylfaen"/>
          <w:color w:val="000000"/>
          <w:lang w:val="hy-AM"/>
        </w:rPr>
        <w:t>մասնակիցների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կարողությունները</w:t>
      </w:r>
      <w:r w:rsidRPr="00EE6D0D">
        <w:rPr>
          <w:rFonts w:ascii="GHEA Grapalat" w:hAnsi="GHEA Grapalat" w:cs="Arial"/>
          <w:color w:val="000000"/>
          <w:lang w:val="hy-AM"/>
        </w:rPr>
        <w:t xml:space="preserve"> </w:t>
      </w:r>
      <w:r w:rsidRPr="00EE6D0D">
        <w:rPr>
          <w:rFonts w:ascii="GHEA Grapalat" w:hAnsi="GHEA Grapalat" w:cs="Sylfaen"/>
          <w:color w:val="000000"/>
          <w:lang w:val="hy-AM"/>
        </w:rPr>
        <w:t>նոր</w:t>
      </w:r>
      <w:r w:rsidRPr="00EE6D0D">
        <w:rPr>
          <w:rFonts w:ascii="GHEA Grapalat" w:hAnsi="GHEA Grapalat" w:cs="Arial"/>
          <w:color w:val="000000"/>
          <w:lang w:val="hy-AM"/>
        </w:rPr>
        <w:t xml:space="preserve"> </w:t>
      </w:r>
      <w:r w:rsidRPr="00EE6D0D">
        <w:rPr>
          <w:rFonts w:ascii="GHEA Grapalat" w:hAnsi="GHEA Grapalat" w:cs="Sylfaen"/>
          <w:color w:val="000000"/>
          <w:lang w:val="hy-AM"/>
        </w:rPr>
        <w:t>մեթոդաբանության</w:t>
      </w:r>
      <w:r w:rsidRPr="00EE6D0D">
        <w:rPr>
          <w:rFonts w:ascii="GHEA Grapalat" w:hAnsi="GHEA Grapalat" w:cs="Arial"/>
          <w:color w:val="000000"/>
          <w:lang w:val="hy-AM"/>
        </w:rPr>
        <w:t xml:space="preserve">, գործիքների </w:t>
      </w:r>
      <w:r w:rsidRPr="00EE6D0D">
        <w:rPr>
          <w:rFonts w:ascii="GHEA Grapalat" w:hAnsi="GHEA Grapalat" w:cs="Sylfaen"/>
          <w:color w:val="000000"/>
          <w:lang w:val="hy-AM"/>
        </w:rPr>
        <w:t>և</w:t>
      </w:r>
      <w:r w:rsidRPr="00EE6D0D">
        <w:rPr>
          <w:rFonts w:ascii="GHEA Grapalat" w:hAnsi="GHEA Grapalat" w:cs="Arial"/>
          <w:color w:val="000000"/>
          <w:lang w:val="hy-AM"/>
        </w:rPr>
        <w:t xml:space="preserve"> </w:t>
      </w:r>
      <w:r w:rsidRPr="00EE6D0D">
        <w:rPr>
          <w:rFonts w:ascii="GHEA Grapalat" w:hAnsi="GHEA Grapalat" w:cs="Sylfaen"/>
          <w:color w:val="000000"/>
          <w:lang w:val="hy-AM"/>
        </w:rPr>
        <w:t>առաջադեմ</w:t>
      </w:r>
      <w:r w:rsidRPr="00EE6D0D">
        <w:rPr>
          <w:rFonts w:ascii="GHEA Grapalat" w:hAnsi="GHEA Grapalat" w:cs="Arial"/>
          <w:color w:val="000000"/>
          <w:lang w:val="hy-AM"/>
        </w:rPr>
        <w:t xml:space="preserve"> </w:t>
      </w:r>
      <w:r w:rsidRPr="00EE6D0D">
        <w:rPr>
          <w:rFonts w:ascii="GHEA Grapalat" w:hAnsi="GHEA Grapalat" w:cs="Sylfaen"/>
          <w:color w:val="000000"/>
          <w:lang w:val="hy-AM"/>
        </w:rPr>
        <w:t>տեխնոլոգիաների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օգտագործմամբ արդյունավետ</w:t>
      </w:r>
      <w:r w:rsidRPr="00EE6D0D">
        <w:rPr>
          <w:rFonts w:ascii="GHEA Grapalat" w:hAnsi="GHEA Grapalat" w:cs="Arial"/>
          <w:color w:val="000000"/>
          <w:lang w:val="hy-AM"/>
        </w:rPr>
        <w:t xml:space="preserve"> </w:t>
      </w:r>
      <w:r w:rsidRPr="00EE6D0D">
        <w:rPr>
          <w:rFonts w:ascii="GHEA Grapalat" w:hAnsi="GHEA Grapalat" w:cs="Sylfaen"/>
          <w:color w:val="000000"/>
          <w:lang w:val="hy-AM"/>
        </w:rPr>
        <w:t>էներգետիկ</w:t>
      </w:r>
      <w:r w:rsidRPr="00EE6D0D">
        <w:rPr>
          <w:rFonts w:ascii="GHEA Grapalat" w:hAnsi="GHEA Grapalat" w:cs="Arial"/>
          <w:color w:val="000000"/>
          <w:lang w:val="hy-AM"/>
        </w:rPr>
        <w:t xml:space="preserve"> </w:t>
      </w:r>
      <w:r w:rsidRPr="00EE6D0D">
        <w:rPr>
          <w:rFonts w:ascii="GHEA Grapalat" w:hAnsi="GHEA Grapalat" w:cs="Sylfaen"/>
          <w:color w:val="000000"/>
          <w:lang w:val="hy-AM"/>
        </w:rPr>
        <w:t>աուդիտ</w:t>
      </w:r>
      <w:r w:rsidRPr="00EE6D0D">
        <w:rPr>
          <w:rFonts w:ascii="GHEA Grapalat" w:hAnsi="GHEA Grapalat" w:cs="Arial"/>
          <w:color w:val="000000"/>
          <w:lang w:val="hy-AM"/>
        </w:rPr>
        <w:t xml:space="preserve"> </w:t>
      </w:r>
      <w:r w:rsidRPr="00EE6D0D">
        <w:rPr>
          <w:rFonts w:ascii="GHEA Grapalat" w:hAnsi="GHEA Grapalat" w:cs="Sylfaen"/>
          <w:color w:val="000000"/>
          <w:lang w:val="hy-AM"/>
        </w:rPr>
        <w:t>իրականացնելու</w:t>
      </w:r>
      <w:r w:rsidRPr="00EE6D0D">
        <w:rPr>
          <w:rFonts w:ascii="GHEA Grapalat" w:hAnsi="GHEA Grapalat" w:cs="Arial"/>
          <w:color w:val="000000"/>
          <w:lang w:val="hy-AM"/>
        </w:rPr>
        <w:t xml:space="preserve"> </w:t>
      </w:r>
      <w:r w:rsidRPr="00EE6D0D">
        <w:rPr>
          <w:rFonts w:ascii="GHEA Grapalat" w:hAnsi="GHEA Grapalat" w:cs="Sylfaen"/>
          <w:color w:val="000000"/>
          <w:lang w:val="hy-AM"/>
        </w:rPr>
        <w:t>նպատակով</w:t>
      </w:r>
      <w:r w:rsidRPr="00EE6D0D">
        <w:rPr>
          <w:rFonts w:ascii="GHEA Grapalat" w:hAnsi="GHEA Grapalat" w:cs="Arial"/>
          <w:color w:val="000000"/>
          <w:lang w:val="hy-AM"/>
        </w:rPr>
        <w:t xml:space="preserve"> </w:t>
      </w:r>
    </w:p>
    <w:p w:rsidR="00177C61" w:rsidRPr="00EE6D0D" w:rsidRDefault="00177C61" w:rsidP="00177C61">
      <w:pPr>
        <w:keepNext w:val="0"/>
        <w:numPr>
          <w:ilvl w:val="0"/>
          <w:numId w:val="29"/>
        </w:numPr>
        <w:ind w:left="796"/>
        <w:jc w:val="both"/>
        <w:rPr>
          <w:rFonts w:ascii="GHEA Grapalat" w:hAnsi="GHEA Grapalat" w:cs="Arial"/>
          <w:color w:val="000000"/>
          <w:lang w:val="hy-AM"/>
        </w:rPr>
      </w:pPr>
      <w:r w:rsidRPr="00EE6D0D">
        <w:rPr>
          <w:rFonts w:ascii="GHEA Grapalat" w:hAnsi="GHEA Grapalat" w:cs="Sylfaen"/>
          <w:color w:val="000000"/>
          <w:lang w:val="hy-AM"/>
        </w:rPr>
        <w:t>մասնակիցներին</w:t>
      </w:r>
      <w:r w:rsidRPr="00EE6D0D">
        <w:rPr>
          <w:rFonts w:ascii="GHEA Grapalat" w:hAnsi="GHEA Grapalat" w:cs="Arial"/>
          <w:color w:val="000000"/>
          <w:lang w:val="hy-AM"/>
        </w:rPr>
        <w:t xml:space="preserve"> </w:t>
      </w:r>
      <w:r w:rsidRPr="00EE6D0D">
        <w:rPr>
          <w:rFonts w:ascii="GHEA Grapalat" w:hAnsi="GHEA Grapalat" w:cs="Sylfaen"/>
          <w:color w:val="000000"/>
          <w:lang w:val="hy-AM"/>
        </w:rPr>
        <w:t>փոխանցել էներգետիկ</w:t>
      </w:r>
      <w:r w:rsidRPr="00EE6D0D">
        <w:rPr>
          <w:rFonts w:ascii="GHEA Grapalat" w:hAnsi="GHEA Grapalat" w:cs="Arial"/>
          <w:color w:val="000000"/>
          <w:lang w:val="hy-AM"/>
        </w:rPr>
        <w:t xml:space="preserve"> </w:t>
      </w:r>
      <w:r w:rsidRPr="00EE6D0D">
        <w:rPr>
          <w:rFonts w:ascii="GHEA Grapalat" w:hAnsi="GHEA Grapalat" w:cs="Sylfaen"/>
          <w:color w:val="000000"/>
          <w:lang w:val="hy-AM"/>
        </w:rPr>
        <w:t>աուդիտի</w:t>
      </w:r>
      <w:r w:rsidRPr="00EE6D0D">
        <w:rPr>
          <w:rFonts w:ascii="GHEA Grapalat" w:hAnsi="GHEA Grapalat" w:cs="Arial"/>
          <w:color w:val="000000"/>
          <w:lang w:val="hy-AM"/>
        </w:rPr>
        <w:t xml:space="preserve"> </w:t>
      </w:r>
      <w:r w:rsidRPr="00EE6D0D">
        <w:rPr>
          <w:rFonts w:ascii="GHEA Grapalat" w:hAnsi="GHEA Grapalat" w:cs="Sylfaen"/>
          <w:color w:val="000000"/>
          <w:lang w:val="hy-AM"/>
        </w:rPr>
        <w:t>ԵՄ</w:t>
      </w:r>
      <w:r w:rsidRPr="00EE6D0D">
        <w:rPr>
          <w:rFonts w:ascii="GHEA Grapalat" w:hAnsi="GHEA Grapalat" w:cs="Arial"/>
          <w:color w:val="000000"/>
          <w:lang w:val="hy-AM"/>
        </w:rPr>
        <w:t xml:space="preserve"> </w:t>
      </w:r>
      <w:r w:rsidRPr="00EE6D0D">
        <w:rPr>
          <w:rFonts w:ascii="GHEA Grapalat" w:hAnsi="GHEA Grapalat" w:cs="Sylfaen"/>
          <w:color w:val="000000"/>
          <w:lang w:val="hy-AM"/>
        </w:rPr>
        <w:t>լավագույն</w:t>
      </w:r>
      <w:r w:rsidRPr="00EE6D0D">
        <w:rPr>
          <w:rFonts w:ascii="GHEA Grapalat" w:hAnsi="GHEA Grapalat" w:cs="Arial"/>
          <w:color w:val="000000"/>
          <w:lang w:val="hy-AM"/>
        </w:rPr>
        <w:t xml:space="preserve"> </w:t>
      </w:r>
      <w:r w:rsidRPr="00EE6D0D">
        <w:rPr>
          <w:rFonts w:ascii="GHEA Grapalat" w:hAnsi="GHEA Grapalat" w:cs="Sylfaen"/>
          <w:color w:val="000000"/>
          <w:lang w:val="hy-AM"/>
        </w:rPr>
        <w:t>փորձը</w:t>
      </w:r>
    </w:p>
    <w:p w:rsidR="00177C61" w:rsidRPr="00EE6D0D" w:rsidRDefault="00177C61" w:rsidP="00177C61">
      <w:pPr>
        <w:keepNext w:val="0"/>
        <w:numPr>
          <w:ilvl w:val="0"/>
          <w:numId w:val="29"/>
        </w:numPr>
        <w:ind w:left="796"/>
        <w:jc w:val="both"/>
        <w:rPr>
          <w:rFonts w:ascii="GHEA Grapalat" w:hAnsi="GHEA Grapalat" w:cs="Arial"/>
          <w:color w:val="000000"/>
          <w:lang w:val="hy-AM"/>
        </w:rPr>
      </w:pPr>
      <w:r w:rsidRPr="00EE6D0D">
        <w:rPr>
          <w:rFonts w:ascii="GHEA Grapalat" w:hAnsi="GHEA Grapalat" w:cs="Sylfaen"/>
          <w:color w:val="000000"/>
          <w:lang w:val="hy-AM"/>
        </w:rPr>
        <w:t>մասնակիցներին</w:t>
      </w:r>
      <w:r w:rsidRPr="00EE6D0D">
        <w:rPr>
          <w:rFonts w:ascii="GHEA Grapalat" w:hAnsi="GHEA Grapalat" w:cs="Arial"/>
          <w:color w:val="000000"/>
          <w:lang w:val="hy-AM"/>
        </w:rPr>
        <w:t xml:space="preserve"> </w:t>
      </w:r>
      <w:r w:rsidRPr="00EE6D0D">
        <w:rPr>
          <w:rFonts w:ascii="GHEA Grapalat" w:hAnsi="GHEA Grapalat" w:cs="Sylfaen"/>
          <w:color w:val="000000"/>
          <w:lang w:val="hy-AM"/>
        </w:rPr>
        <w:t>փոխանցել էներգետիկ</w:t>
      </w:r>
      <w:r w:rsidRPr="00EE6D0D">
        <w:rPr>
          <w:rFonts w:ascii="GHEA Grapalat" w:hAnsi="GHEA Grapalat" w:cs="Arial"/>
          <w:color w:val="000000"/>
          <w:lang w:val="hy-AM"/>
        </w:rPr>
        <w:t xml:space="preserve"> </w:t>
      </w:r>
      <w:r w:rsidRPr="00EE6D0D">
        <w:rPr>
          <w:rFonts w:ascii="GHEA Grapalat" w:hAnsi="GHEA Grapalat" w:cs="Sylfaen"/>
          <w:color w:val="000000"/>
          <w:lang w:val="hy-AM"/>
        </w:rPr>
        <w:t>աուդիտի</w:t>
      </w:r>
      <w:r w:rsidRPr="00EE6D0D">
        <w:rPr>
          <w:rFonts w:ascii="GHEA Grapalat" w:hAnsi="GHEA Grapalat" w:cs="Arial"/>
          <w:color w:val="000000"/>
          <w:lang w:val="hy-AM"/>
        </w:rPr>
        <w:t xml:space="preserve"> </w:t>
      </w:r>
      <w:r w:rsidRPr="00EE6D0D">
        <w:rPr>
          <w:rFonts w:ascii="GHEA Grapalat" w:hAnsi="GHEA Grapalat" w:cs="Sylfaen"/>
          <w:color w:val="000000"/>
          <w:lang w:val="hy-AM"/>
        </w:rPr>
        <w:t>ծառայություներ</w:t>
      </w:r>
      <w:r w:rsidRPr="00EE6D0D">
        <w:rPr>
          <w:rFonts w:ascii="GHEA Grapalat" w:hAnsi="GHEA Grapalat" w:cs="Arial"/>
          <w:color w:val="000000"/>
          <w:lang w:val="hy-AM"/>
        </w:rPr>
        <w:t xml:space="preserve"> </w:t>
      </w:r>
      <w:r w:rsidRPr="00EE6D0D">
        <w:rPr>
          <w:rFonts w:ascii="GHEA Grapalat" w:hAnsi="GHEA Grapalat" w:cs="Sylfaen"/>
          <w:color w:val="000000"/>
          <w:lang w:val="hy-AM"/>
        </w:rPr>
        <w:t>մատուցելու</w:t>
      </w:r>
      <w:r w:rsidRPr="00EE6D0D">
        <w:rPr>
          <w:rFonts w:ascii="GHEA Grapalat" w:hAnsi="GHEA Grapalat" w:cs="Arial"/>
          <w:color w:val="000000"/>
          <w:lang w:val="hy-AM"/>
        </w:rPr>
        <w:t xml:space="preserve"> </w:t>
      </w:r>
      <w:r w:rsidRPr="00EE6D0D">
        <w:rPr>
          <w:rFonts w:ascii="GHEA Grapalat" w:hAnsi="GHEA Grapalat" w:cs="Sylfaen"/>
          <w:color w:val="000000"/>
          <w:lang w:val="hy-AM"/>
        </w:rPr>
        <w:t>փաստաթղթերի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փաթեթը</w:t>
      </w:r>
      <w:r w:rsidRPr="00EE6D0D">
        <w:rPr>
          <w:rFonts w:ascii="GHEA Grapalat" w:hAnsi="GHEA Grapalat" w:cs="Arial"/>
          <w:color w:val="000000"/>
          <w:lang w:val="hy-AM"/>
        </w:rPr>
        <w:t xml:space="preserve">` </w:t>
      </w:r>
      <w:r w:rsidRPr="00EE6D0D">
        <w:rPr>
          <w:rFonts w:ascii="GHEA Grapalat" w:hAnsi="GHEA Grapalat" w:cs="Sylfaen"/>
          <w:color w:val="000000"/>
          <w:lang w:val="hy-AM"/>
        </w:rPr>
        <w:t>ներառյալ ստանդարտ</w:t>
      </w:r>
      <w:r w:rsidRPr="00EE6D0D">
        <w:rPr>
          <w:rFonts w:ascii="GHEA Grapalat" w:hAnsi="GHEA Grapalat" w:cs="Arial"/>
          <w:color w:val="000000"/>
          <w:lang w:val="hy-AM"/>
        </w:rPr>
        <w:t xml:space="preserve"> </w:t>
      </w:r>
      <w:r w:rsidRPr="00EE6D0D">
        <w:rPr>
          <w:rFonts w:ascii="GHEA Grapalat" w:hAnsi="GHEA Grapalat" w:cs="Sylfaen"/>
          <w:color w:val="000000"/>
          <w:lang w:val="hy-AM"/>
        </w:rPr>
        <w:t>ձևերն</w:t>
      </w:r>
      <w:r w:rsidRPr="00EE6D0D">
        <w:rPr>
          <w:rFonts w:ascii="GHEA Grapalat" w:hAnsi="GHEA Grapalat" w:cs="Arial"/>
          <w:color w:val="000000"/>
          <w:lang w:val="hy-AM"/>
        </w:rPr>
        <w:t xml:space="preserve"> </w:t>
      </w:r>
      <w:r w:rsidRPr="00EE6D0D">
        <w:rPr>
          <w:rFonts w:ascii="GHEA Grapalat" w:hAnsi="GHEA Grapalat" w:cs="Sylfaen"/>
          <w:color w:val="000000"/>
          <w:lang w:val="hy-AM"/>
        </w:rPr>
        <w:t>ու</w:t>
      </w:r>
      <w:r w:rsidRPr="00EE6D0D">
        <w:rPr>
          <w:rFonts w:ascii="GHEA Grapalat" w:hAnsi="GHEA Grapalat" w:cs="Arial"/>
          <w:color w:val="000000"/>
          <w:lang w:val="hy-AM"/>
        </w:rPr>
        <w:t xml:space="preserve"> ձևաթղթեր</w:t>
      </w:r>
      <w:r w:rsidRPr="00EE6D0D">
        <w:rPr>
          <w:rFonts w:ascii="GHEA Grapalat" w:hAnsi="GHEA Grapalat" w:cs="Sylfaen"/>
          <w:color w:val="000000"/>
          <w:lang w:val="hy-AM"/>
        </w:rPr>
        <w:t>ը</w:t>
      </w:r>
      <w:r w:rsidRPr="00EE6D0D">
        <w:rPr>
          <w:rFonts w:ascii="GHEA Grapalat" w:hAnsi="GHEA Grapalat" w:cs="Arial"/>
          <w:color w:val="000000"/>
          <w:lang w:val="hy-AM"/>
        </w:rPr>
        <w:t xml:space="preserve"> </w:t>
      </w:r>
    </w:p>
    <w:p w:rsidR="00177C61" w:rsidRPr="00EE6D0D" w:rsidRDefault="00177C61" w:rsidP="00177C61">
      <w:pPr>
        <w:keepNext w:val="0"/>
        <w:numPr>
          <w:ilvl w:val="0"/>
          <w:numId w:val="29"/>
        </w:numPr>
        <w:ind w:left="796"/>
        <w:jc w:val="both"/>
        <w:rPr>
          <w:rFonts w:ascii="GHEA Grapalat" w:hAnsi="GHEA Grapalat" w:cs="Arial"/>
          <w:color w:val="000000"/>
          <w:lang w:val="hy-AM"/>
        </w:rPr>
      </w:pPr>
      <w:r w:rsidRPr="00EE6D0D">
        <w:rPr>
          <w:rFonts w:ascii="GHEA Grapalat" w:hAnsi="GHEA Grapalat" w:cs="Sylfaen"/>
          <w:color w:val="000000"/>
          <w:lang w:val="hy-AM"/>
        </w:rPr>
        <w:t>մասնակիցներին</w:t>
      </w:r>
      <w:r w:rsidRPr="00EE6D0D">
        <w:rPr>
          <w:rFonts w:ascii="GHEA Grapalat" w:hAnsi="GHEA Grapalat" w:cs="Arial"/>
          <w:color w:val="000000"/>
          <w:lang w:val="hy-AM"/>
        </w:rPr>
        <w:t xml:space="preserve"> </w:t>
      </w:r>
      <w:r w:rsidRPr="00EE6D0D">
        <w:rPr>
          <w:rFonts w:ascii="GHEA Grapalat" w:hAnsi="GHEA Grapalat" w:cs="Sylfaen"/>
          <w:color w:val="000000"/>
          <w:lang w:val="hy-AM"/>
        </w:rPr>
        <w:t>ներկայացնել Հայաստանում էներգետիկ</w:t>
      </w:r>
      <w:r w:rsidRPr="00EE6D0D">
        <w:rPr>
          <w:rFonts w:ascii="GHEA Grapalat" w:hAnsi="GHEA Grapalat" w:cs="Arial"/>
          <w:color w:val="000000"/>
          <w:lang w:val="hy-AM"/>
        </w:rPr>
        <w:t xml:space="preserve"> </w:t>
      </w:r>
      <w:r w:rsidRPr="00EE6D0D">
        <w:rPr>
          <w:rFonts w:ascii="GHEA Grapalat" w:hAnsi="GHEA Grapalat" w:cs="Sylfaen"/>
          <w:color w:val="000000"/>
          <w:lang w:val="hy-AM"/>
        </w:rPr>
        <w:t>աուդիտի</w:t>
      </w:r>
      <w:r w:rsidRPr="00EE6D0D">
        <w:rPr>
          <w:rFonts w:ascii="GHEA Grapalat" w:hAnsi="GHEA Grapalat" w:cs="Arial"/>
          <w:color w:val="000000"/>
          <w:lang w:val="hy-AM"/>
        </w:rPr>
        <w:t xml:space="preserve"> </w:t>
      </w:r>
      <w:r w:rsidRPr="00EE6D0D">
        <w:rPr>
          <w:rFonts w:ascii="GHEA Grapalat" w:hAnsi="GHEA Grapalat" w:cs="Sylfaen"/>
          <w:color w:val="000000"/>
          <w:lang w:val="hy-AM"/>
        </w:rPr>
        <w:t>շուկան ձևավորող էներգետիկ</w:t>
      </w:r>
      <w:r w:rsidRPr="00EE6D0D">
        <w:rPr>
          <w:rFonts w:ascii="GHEA Grapalat" w:hAnsi="GHEA Grapalat" w:cs="Arial"/>
          <w:color w:val="000000"/>
          <w:lang w:val="hy-AM"/>
        </w:rPr>
        <w:t xml:space="preserve"> </w:t>
      </w:r>
      <w:r w:rsidRPr="00EE6D0D">
        <w:rPr>
          <w:rFonts w:ascii="GHEA Grapalat" w:hAnsi="GHEA Grapalat" w:cs="Sylfaen"/>
          <w:color w:val="000000"/>
          <w:lang w:val="hy-AM"/>
        </w:rPr>
        <w:t>աուդիտի</w:t>
      </w:r>
      <w:r w:rsidRPr="00EE6D0D">
        <w:rPr>
          <w:rFonts w:ascii="GHEA Grapalat" w:hAnsi="GHEA Grapalat" w:cs="Arial"/>
          <w:color w:val="000000"/>
          <w:lang w:val="hy-AM"/>
        </w:rPr>
        <w:t xml:space="preserve"> </w:t>
      </w:r>
      <w:r w:rsidRPr="00EE6D0D">
        <w:rPr>
          <w:rFonts w:ascii="GHEA Grapalat" w:hAnsi="GHEA Grapalat" w:cs="Sylfaen"/>
          <w:color w:val="000000"/>
          <w:lang w:val="hy-AM"/>
        </w:rPr>
        <w:t>իրավական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դաշտը</w:t>
      </w:r>
      <w:r w:rsidRPr="00EE6D0D">
        <w:rPr>
          <w:rFonts w:ascii="GHEA Grapalat" w:hAnsi="GHEA Grapalat" w:cs="Arial"/>
          <w:color w:val="000000"/>
          <w:lang w:val="hy-AM"/>
        </w:rPr>
        <w:t xml:space="preserve">, </w:t>
      </w:r>
      <w:r w:rsidRPr="00EE6D0D">
        <w:rPr>
          <w:rFonts w:ascii="GHEA Grapalat" w:hAnsi="GHEA Grapalat" w:cs="Sylfaen"/>
          <w:color w:val="000000"/>
          <w:lang w:val="hy-AM"/>
        </w:rPr>
        <w:t>հիմնական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գործոններն</w:t>
      </w:r>
      <w:r w:rsidRPr="00EE6D0D">
        <w:rPr>
          <w:rFonts w:ascii="GHEA Grapalat" w:hAnsi="GHEA Grapalat" w:cs="Arial"/>
          <w:color w:val="000000"/>
          <w:lang w:val="hy-AM"/>
        </w:rPr>
        <w:t xml:space="preserve"> </w:t>
      </w:r>
      <w:r w:rsidRPr="00EE6D0D">
        <w:rPr>
          <w:rFonts w:ascii="GHEA Grapalat" w:hAnsi="GHEA Grapalat" w:cs="Sylfaen"/>
          <w:color w:val="000000"/>
          <w:lang w:val="hy-AM"/>
        </w:rPr>
        <w:t>ու</w:t>
      </w:r>
      <w:r w:rsidRPr="00EE6D0D">
        <w:rPr>
          <w:rFonts w:ascii="GHEA Grapalat" w:hAnsi="GHEA Grapalat" w:cs="Arial"/>
          <w:color w:val="000000"/>
          <w:lang w:val="hy-AM"/>
        </w:rPr>
        <w:t xml:space="preserve"> </w:t>
      </w:r>
      <w:r w:rsidRPr="00EE6D0D">
        <w:rPr>
          <w:rFonts w:ascii="GHEA Grapalat" w:hAnsi="GHEA Grapalat" w:cs="Sylfaen"/>
          <w:color w:val="000000"/>
          <w:lang w:val="hy-AM"/>
        </w:rPr>
        <w:t>կատարողականները</w:t>
      </w:r>
      <w:r w:rsidRPr="00EE6D0D">
        <w:rPr>
          <w:rFonts w:ascii="GHEA Grapalat" w:hAnsi="GHEA Grapalat" w:cs="Arial"/>
          <w:color w:val="000000"/>
          <w:lang w:val="hy-AM"/>
        </w:rPr>
        <w:t>:</w:t>
      </w:r>
    </w:p>
    <w:p w:rsidR="00177C61" w:rsidRPr="00EE6D0D" w:rsidRDefault="00177C61" w:rsidP="00177C61">
      <w:pPr>
        <w:jc w:val="both"/>
        <w:rPr>
          <w:rFonts w:ascii="GHEA Grapalat" w:hAnsi="GHEA Grapalat" w:cs="Arial"/>
          <w:color w:val="000000"/>
          <w:lang w:val="hy-AM"/>
        </w:rPr>
      </w:pPr>
    </w:p>
    <w:p w:rsidR="00177C61" w:rsidRPr="00EE6D0D" w:rsidRDefault="00177C61" w:rsidP="00177C61">
      <w:pPr>
        <w:pStyle w:val="Heading5"/>
        <w:jc w:val="both"/>
        <w:rPr>
          <w:rFonts w:ascii="GHEA Grapalat" w:hAnsi="GHEA Grapalat" w:cs="Arial"/>
          <w:lang w:val="hy-AM"/>
        </w:rPr>
      </w:pPr>
      <w:r w:rsidRPr="00EE6D0D">
        <w:rPr>
          <w:rFonts w:ascii="GHEA Grapalat" w:hAnsi="GHEA Grapalat" w:cs="Sylfaen"/>
          <w:lang w:val="hy-AM"/>
        </w:rPr>
        <w:t>Ե. ՏՖՀ</w:t>
      </w:r>
      <w:r w:rsidRPr="00EE6D0D">
        <w:rPr>
          <w:rFonts w:ascii="GHEA Grapalat" w:hAnsi="GHEA Grapalat" w:cs="Arial"/>
          <w:lang w:val="hy-AM"/>
        </w:rPr>
        <w:t xml:space="preserve"> </w:t>
      </w:r>
      <w:r w:rsidRPr="00EE6D0D">
        <w:rPr>
          <w:rFonts w:ascii="GHEA Grapalat" w:hAnsi="GHEA Grapalat" w:cs="Sylfaen"/>
          <w:lang w:val="hy-AM"/>
        </w:rPr>
        <w:t>և</w:t>
      </w:r>
      <w:r w:rsidRPr="00EE6D0D">
        <w:rPr>
          <w:rFonts w:ascii="GHEA Grapalat" w:hAnsi="GHEA Grapalat" w:cs="Arial"/>
          <w:lang w:val="hy-AM"/>
        </w:rPr>
        <w:t xml:space="preserve"> </w:t>
      </w:r>
      <w:r w:rsidRPr="00EE6D0D">
        <w:rPr>
          <w:rFonts w:ascii="GHEA Grapalat" w:hAnsi="GHEA Grapalat" w:cs="Sylfaen"/>
          <w:lang w:val="hy-AM"/>
        </w:rPr>
        <w:t>էներգետիկ</w:t>
      </w:r>
      <w:r w:rsidRPr="00EE6D0D">
        <w:rPr>
          <w:rFonts w:ascii="GHEA Grapalat" w:hAnsi="GHEA Grapalat" w:cs="Arial"/>
          <w:lang w:val="hy-AM"/>
        </w:rPr>
        <w:t xml:space="preserve"> </w:t>
      </w:r>
      <w:r w:rsidRPr="00EE6D0D">
        <w:rPr>
          <w:rFonts w:ascii="GHEA Grapalat" w:hAnsi="GHEA Grapalat" w:cs="Sylfaen"/>
          <w:lang w:val="hy-AM"/>
        </w:rPr>
        <w:t>սպասարկման</w:t>
      </w:r>
      <w:r w:rsidRPr="00EE6D0D">
        <w:rPr>
          <w:rFonts w:ascii="GHEA Grapalat" w:hAnsi="GHEA Grapalat" w:cs="Arial"/>
          <w:lang w:val="hy-AM"/>
        </w:rPr>
        <w:t xml:space="preserve"> </w:t>
      </w:r>
      <w:r w:rsidRPr="00EE6D0D">
        <w:rPr>
          <w:rFonts w:ascii="GHEA Grapalat" w:hAnsi="GHEA Grapalat" w:cs="Sylfaen"/>
          <w:lang w:val="hy-AM"/>
        </w:rPr>
        <w:t>ընկերությունների</w:t>
      </w:r>
      <w:r w:rsidRPr="00EE6D0D">
        <w:rPr>
          <w:rFonts w:ascii="GHEA Grapalat" w:hAnsi="GHEA Grapalat" w:cs="Arial"/>
          <w:lang w:val="hy-AM"/>
        </w:rPr>
        <w:t xml:space="preserve"> </w:t>
      </w:r>
      <w:r w:rsidRPr="00EE6D0D">
        <w:rPr>
          <w:rFonts w:ascii="GHEA Grapalat" w:hAnsi="GHEA Grapalat" w:cs="Sylfaen"/>
          <w:lang w:val="hy-AM"/>
        </w:rPr>
        <w:t>կարողությունների</w:t>
      </w:r>
      <w:r w:rsidRPr="00EE6D0D">
        <w:rPr>
          <w:rFonts w:ascii="GHEA Grapalat" w:hAnsi="GHEA Grapalat" w:cs="Arial"/>
          <w:lang w:val="hy-AM"/>
        </w:rPr>
        <w:t xml:space="preserve"> </w:t>
      </w:r>
      <w:r w:rsidRPr="00EE6D0D">
        <w:rPr>
          <w:rFonts w:ascii="GHEA Grapalat" w:hAnsi="GHEA Grapalat" w:cs="Sylfaen"/>
          <w:lang w:val="hy-AM"/>
        </w:rPr>
        <w:t>զարգացումը</w:t>
      </w:r>
      <w:r w:rsidRPr="00EE6D0D">
        <w:rPr>
          <w:rFonts w:ascii="GHEA Grapalat" w:hAnsi="GHEA Grapalat" w:cs="Arial"/>
          <w:lang w:val="hy-AM"/>
        </w:rPr>
        <w:t xml:space="preserve"> </w:t>
      </w:r>
      <w:r w:rsidRPr="00EE6D0D">
        <w:rPr>
          <w:rFonts w:ascii="GHEA Grapalat" w:hAnsi="GHEA Grapalat" w:cs="Sylfaen"/>
          <w:lang w:val="hy-AM"/>
        </w:rPr>
        <w:t>պայմանագրերի</w:t>
      </w:r>
      <w:r w:rsidRPr="00EE6D0D">
        <w:rPr>
          <w:rFonts w:ascii="GHEA Grapalat" w:hAnsi="GHEA Grapalat" w:cs="Arial"/>
          <w:lang w:val="hy-AM"/>
        </w:rPr>
        <w:t xml:space="preserve"> </w:t>
      </w:r>
      <w:r w:rsidRPr="00EE6D0D">
        <w:rPr>
          <w:rFonts w:ascii="GHEA Grapalat" w:hAnsi="GHEA Grapalat" w:cs="Sylfaen"/>
          <w:lang w:val="hy-AM"/>
        </w:rPr>
        <w:t>իրականացման</w:t>
      </w:r>
      <w:r w:rsidRPr="00EE6D0D">
        <w:rPr>
          <w:rFonts w:ascii="GHEA Grapalat" w:hAnsi="GHEA Grapalat" w:cs="Arial"/>
          <w:lang w:val="hy-AM"/>
        </w:rPr>
        <w:t xml:space="preserve"> </w:t>
      </w:r>
      <w:r w:rsidRPr="00EE6D0D">
        <w:rPr>
          <w:rFonts w:ascii="GHEA Grapalat" w:hAnsi="GHEA Grapalat" w:cs="Sylfaen"/>
          <w:lang w:val="hy-AM"/>
        </w:rPr>
        <w:t>գործընթացում</w:t>
      </w:r>
      <w:r w:rsidRPr="00EE6D0D">
        <w:rPr>
          <w:rFonts w:ascii="GHEA Grapalat" w:hAnsi="GHEA Grapalat" w:cs="Arial"/>
          <w:lang w:val="hy-AM"/>
        </w:rPr>
        <w:t xml:space="preserve"> </w:t>
      </w:r>
    </w:p>
    <w:p w:rsidR="00177C61" w:rsidRPr="00EE6D0D" w:rsidRDefault="00177C61" w:rsidP="00177C61">
      <w:pPr>
        <w:jc w:val="both"/>
        <w:rPr>
          <w:rFonts w:ascii="GHEA Grapalat" w:hAnsi="GHEA Grapalat"/>
          <w:lang w:val="hy-AM" w:eastAsia="x-none"/>
        </w:rPr>
      </w:pPr>
    </w:p>
    <w:p w:rsidR="00177C61" w:rsidRPr="00EE6D0D" w:rsidRDefault="00177C61" w:rsidP="00177C61">
      <w:pPr>
        <w:contextualSpacing/>
        <w:jc w:val="both"/>
        <w:rPr>
          <w:rFonts w:ascii="GHEA Grapalat" w:hAnsi="GHEA Grapalat" w:cs="Arial"/>
          <w:color w:val="000000"/>
          <w:lang w:val="hy-AM"/>
        </w:rPr>
      </w:pPr>
      <w:r w:rsidRPr="00EE6D0D">
        <w:rPr>
          <w:rFonts w:ascii="GHEA Grapalat" w:hAnsi="GHEA Grapalat" w:cs="Sylfaen"/>
          <w:color w:val="000000"/>
          <w:lang w:val="hy-AM"/>
        </w:rPr>
        <w:t>Համակցված</w:t>
      </w:r>
      <w:r w:rsidRPr="00EE6D0D">
        <w:rPr>
          <w:rFonts w:ascii="GHEA Grapalat" w:hAnsi="GHEA Grapalat" w:cs="Arial"/>
          <w:color w:val="000000"/>
          <w:lang w:val="hy-AM"/>
        </w:rPr>
        <w:t xml:space="preserve"> </w:t>
      </w:r>
      <w:r w:rsidRPr="00EE6D0D">
        <w:rPr>
          <w:rFonts w:ascii="GHEA Grapalat" w:hAnsi="GHEA Grapalat" w:cs="Sylfaen"/>
          <w:color w:val="000000"/>
          <w:lang w:val="hy-AM"/>
        </w:rPr>
        <w:t>միջոցառման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հատուկ</w:t>
      </w:r>
      <w:r w:rsidRPr="00EE6D0D">
        <w:rPr>
          <w:rFonts w:ascii="GHEA Grapalat" w:hAnsi="GHEA Grapalat" w:cs="Arial"/>
          <w:color w:val="000000"/>
          <w:lang w:val="hy-AM"/>
        </w:rPr>
        <w:t xml:space="preserve"> </w:t>
      </w:r>
      <w:r w:rsidRPr="00EE6D0D">
        <w:rPr>
          <w:rFonts w:ascii="GHEA Grapalat" w:hAnsi="GHEA Grapalat" w:cs="Sylfaen"/>
          <w:color w:val="000000"/>
          <w:lang w:val="hy-AM"/>
        </w:rPr>
        <w:t>նպատակներն</w:t>
      </w:r>
      <w:r w:rsidRPr="00EE6D0D">
        <w:rPr>
          <w:rFonts w:ascii="GHEA Grapalat" w:hAnsi="GHEA Grapalat" w:cs="Arial"/>
          <w:color w:val="000000"/>
          <w:lang w:val="hy-AM"/>
        </w:rPr>
        <w:t xml:space="preserve"> </w:t>
      </w:r>
      <w:r w:rsidRPr="00EE6D0D">
        <w:rPr>
          <w:rFonts w:ascii="GHEA Grapalat" w:hAnsi="GHEA Grapalat" w:cs="Sylfaen"/>
          <w:color w:val="000000"/>
          <w:lang w:val="hy-AM"/>
        </w:rPr>
        <w:t>են</w:t>
      </w:r>
      <w:r w:rsidRPr="00EE6D0D">
        <w:rPr>
          <w:rFonts w:ascii="GHEA Grapalat" w:hAnsi="GHEA Grapalat" w:cs="Arial"/>
          <w:color w:val="000000"/>
          <w:lang w:val="hy-AM"/>
        </w:rPr>
        <w:t>.</w:t>
      </w:r>
    </w:p>
    <w:p w:rsidR="00177C61" w:rsidRPr="00EE6D0D" w:rsidRDefault="00177C61" w:rsidP="00177C61">
      <w:pPr>
        <w:keepNext w:val="0"/>
        <w:numPr>
          <w:ilvl w:val="0"/>
          <w:numId w:val="30"/>
        </w:numPr>
        <w:ind w:left="166"/>
        <w:contextualSpacing/>
        <w:jc w:val="both"/>
        <w:rPr>
          <w:rFonts w:ascii="GHEA Grapalat" w:hAnsi="GHEA Grapalat" w:cs="Arial"/>
          <w:color w:val="000000"/>
          <w:lang w:val="hy-AM"/>
        </w:rPr>
      </w:pPr>
      <w:r w:rsidRPr="00EE6D0D">
        <w:rPr>
          <w:rFonts w:ascii="GHEA Grapalat" w:hAnsi="GHEA Grapalat" w:cs="Sylfaen"/>
          <w:color w:val="000000"/>
          <w:lang w:val="hy-AM"/>
        </w:rPr>
        <w:t>մասնակիցներին</w:t>
      </w:r>
      <w:r w:rsidRPr="00EE6D0D">
        <w:rPr>
          <w:rFonts w:ascii="GHEA Grapalat" w:hAnsi="GHEA Grapalat" w:cs="Arial"/>
          <w:color w:val="000000"/>
          <w:lang w:val="hy-AM"/>
        </w:rPr>
        <w:t xml:space="preserve"> </w:t>
      </w:r>
      <w:r w:rsidRPr="00EE6D0D">
        <w:rPr>
          <w:rFonts w:ascii="GHEA Grapalat" w:hAnsi="GHEA Grapalat" w:cs="Sylfaen"/>
          <w:color w:val="000000"/>
          <w:lang w:val="hy-AM"/>
        </w:rPr>
        <w:t>տրամադրել</w:t>
      </w:r>
      <w:r w:rsidRPr="00EE6D0D">
        <w:rPr>
          <w:rFonts w:ascii="GHEA Grapalat" w:hAnsi="GHEA Grapalat" w:cs="Arial"/>
          <w:color w:val="000000"/>
          <w:lang w:val="hy-AM"/>
        </w:rPr>
        <w:t xml:space="preserve"> </w:t>
      </w:r>
      <w:r w:rsidRPr="00EE6D0D">
        <w:rPr>
          <w:rFonts w:ascii="GHEA Grapalat" w:hAnsi="GHEA Grapalat" w:cs="Sylfaen"/>
          <w:color w:val="000000"/>
          <w:lang w:val="hy-AM"/>
        </w:rPr>
        <w:t>ընդլայնված</w:t>
      </w:r>
      <w:r w:rsidRPr="00EE6D0D">
        <w:rPr>
          <w:rFonts w:ascii="GHEA Grapalat" w:hAnsi="GHEA Grapalat" w:cs="Arial"/>
          <w:color w:val="000000"/>
          <w:lang w:val="hy-AM"/>
        </w:rPr>
        <w:t xml:space="preserve"> </w:t>
      </w:r>
      <w:r w:rsidRPr="00EE6D0D">
        <w:rPr>
          <w:rFonts w:ascii="GHEA Grapalat" w:hAnsi="GHEA Grapalat" w:cs="Sylfaen"/>
          <w:color w:val="000000"/>
          <w:lang w:val="hy-AM"/>
        </w:rPr>
        <w:t>գիտելիքներ</w:t>
      </w:r>
      <w:r w:rsidRPr="00EE6D0D">
        <w:rPr>
          <w:rFonts w:ascii="GHEA Grapalat" w:hAnsi="GHEA Grapalat" w:cs="Arial"/>
          <w:color w:val="000000"/>
          <w:lang w:val="hy-AM"/>
        </w:rPr>
        <w:t xml:space="preserve"> </w:t>
      </w:r>
      <w:r w:rsidRPr="00EE6D0D">
        <w:rPr>
          <w:rFonts w:ascii="GHEA Grapalat" w:hAnsi="GHEA Grapalat" w:cs="Sylfaen"/>
          <w:color w:val="000000"/>
          <w:lang w:val="hy-AM"/>
        </w:rPr>
        <w:t>և</w:t>
      </w:r>
      <w:r w:rsidRPr="00EE6D0D">
        <w:rPr>
          <w:rFonts w:ascii="GHEA Grapalat" w:hAnsi="GHEA Grapalat" w:cs="Arial"/>
          <w:color w:val="000000"/>
          <w:lang w:val="hy-AM"/>
        </w:rPr>
        <w:t xml:space="preserve"> </w:t>
      </w:r>
      <w:r w:rsidRPr="00EE6D0D">
        <w:rPr>
          <w:rFonts w:ascii="GHEA Grapalat" w:hAnsi="GHEA Grapalat" w:cs="Sylfaen"/>
          <w:color w:val="000000"/>
          <w:lang w:val="hy-AM"/>
        </w:rPr>
        <w:t>հմտություններ</w:t>
      </w:r>
      <w:r w:rsidRPr="00EE6D0D">
        <w:rPr>
          <w:rFonts w:ascii="GHEA Grapalat" w:hAnsi="GHEA Grapalat" w:cs="Arial"/>
          <w:color w:val="000000"/>
          <w:lang w:val="hy-AM"/>
        </w:rPr>
        <w:t xml:space="preserve"> </w:t>
      </w:r>
      <w:r w:rsidRPr="00EE6D0D">
        <w:rPr>
          <w:rFonts w:ascii="GHEA Grapalat" w:hAnsi="GHEA Grapalat" w:cs="Sylfaen"/>
          <w:color w:val="000000"/>
          <w:lang w:val="hy-AM"/>
        </w:rPr>
        <w:t>ԷԱ</w:t>
      </w:r>
      <w:r w:rsidRPr="00EE6D0D">
        <w:rPr>
          <w:rFonts w:ascii="GHEA Grapalat" w:hAnsi="GHEA Grapalat" w:cs="Arial"/>
          <w:color w:val="000000"/>
          <w:lang w:val="hy-AM"/>
        </w:rPr>
        <w:t xml:space="preserve"> </w:t>
      </w:r>
      <w:r w:rsidRPr="00EE6D0D">
        <w:rPr>
          <w:rFonts w:ascii="GHEA Grapalat" w:hAnsi="GHEA Grapalat" w:cs="Sylfaen"/>
          <w:color w:val="000000"/>
          <w:lang w:val="hy-AM"/>
        </w:rPr>
        <w:t>բիզնեսի</w:t>
      </w:r>
      <w:r w:rsidRPr="00EE6D0D">
        <w:rPr>
          <w:rFonts w:ascii="GHEA Grapalat" w:hAnsi="GHEA Grapalat" w:cs="Arial"/>
          <w:color w:val="000000"/>
          <w:lang w:val="hy-AM"/>
        </w:rPr>
        <w:t xml:space="preserve"> </w:t>
      </w:r>
      <w:r w:rsidRPr="00EE6D0D">
        <w:rPr>
          <w:rFonts w:ascii="GHEA Grapalat" w:hAnsi="GHEA Grapalat" w:cs="Sylfaen"/>
          <w:color w:val="000000"/>
          <w:lang w:val="hy-AM"/>
        </w:rPr>
        <w:t>առավել</w:t>
      </w:r>
      <w:r w:rsidRPr="00EE6D0D">
        <w:rPr>
          <w:rFonts w:ascii="GHEA Grapalat" w:hAnsi="GHEA Grapalat" w:cs="Arial"/>
          <w:color w:val="000000"/>
          <w:lang w:val="hy-AM"/>
        </w:rPr>
        <w:t xml:space="preserve"> </w:t>
      </w:r>
      <w:r w:rsidRPr="00EE6D0D">
        <w:rPr>
          <w:rFonts w:ascii="GHEA Grapalat" w:hAnsi="GHEA Grapalat" w:cs="Sylfaen"/>
          <w:color w:val="000000"/>
          <w:lang w:val="hy-AM"/>
        </w:rPr>
        <w:t>լավ</w:t>
      </w:r>
      <w:r w:rsidRPr="00EE6D0D">
        <w:rPr>
          <w:rFonts w:ascii="GHEA Grapalat" w:hAnsi="GHEA Grapalat" w:cs="Arial"/>
          <w:color w:val="000000"/>
          <w:lang w:val="hy-AM"/>
        </w:rPr>
        <w:t xml:space="preserve"> </w:t>
      </w:r>
      <w:r w:rsidRPr="00EE6D0D">
        <w:rPr>
          <w:rFonts w:ascii="GHEA Grapalat" w:hAnsi="GHEA Grapalat" w:cs="Sylfaen"/>
          <w:color w:val="000000"/>
          <w:lang w:val="hy-AM"/>
        </w:rPr>
        <w:t>որոշումներ</w:t>
      </w:r>
      <w:r w:rsidRPr="00EE6D0D">
        <w:rPr>
          <w:rFonts w:ascii="GHEA Grapalat" w:hAnsi="GHEA Grapalat" w:cs="Arial"/>
          <w:color w:val="000000"/>
          <w:lang w:val="hy-AM"/>
        </w:rPr>
        <w:t xml:space="preserve"> </w:t>
      </w:r>
      <w:r w:rsidRPr="00EE6D0D">
        <w:rPr>
          <w:rFonts w:ascii="GHEA Grapalat" w:hAnsi="GHEA Grapalat" w:cs="Sylfaen"/>
          <w:color w:val="000000"/>
          <w:lang w:val="hy-AM"/>
        </w:rPr>
        <w:t>կայացնելու</w:t>
      </w:r>
      <w:r w:rsidRPr="00EE6D0D">
        <w:rPr>
          <w:rFonts w:ascii="GHEA Grapalat" w:hAnsi="GHEA Grapalat" w:cs="Arial"/>
          <w:color w:val="000000"/>
          <w:lang w:val="hy-AM"/>
        </w:rPr>
        <w:t xml:space="preserve"> </w:t>
      </w:r>
      <w:r w:rsidRPr="00EE6D0D">
        <w:rPr>
          <w:rFonts w:ascii="GHEA Grapalat" w:hAnsi="GHEA Grapalat" w:cs="Sylfaen"/>
          <w:color w:val="000000"/>
          <w:lang w:val="hy-AM"/>
        </w:rPr>
        <w:t>նպատակով</w:t>
      </w:r>
      <w:r w:rsidRPr="00EE6D0D">
        <w:rPr>
          <w:rFonts w:ascii="GHEA Grapalat" w:hAnsi="GHEA Grapalat" w:cs="Arial"/>
          <w:color w:val="000000"/>
          <w:lang w:val="hy-AM"/>
        </w:rPr>
        <w:t xml:space="preserve"> </w:t>
      </w:r>
    </w:p>
    <w:p w:rsidR="00177C61" w:rsidRPr="00EE6D0D" w:rsidRDefault="00177C61" w:rsidP="00177C61">
      <w:pPr>
        <w:keepNext w:val="0"/>
        <w:numPr>
          <w:ilvl w:val="0"/>
          <w:numId w:val="30"/>
        </w:numPr>
        <w:ind w:left="166"/>
        <w:contextualSpacing/>
        <w:jc w:val="both"/>
        <w:rPr>
          <w:rFonts w:ascii="GHEA Grapalat" w:hAnsi="GHEA Grapalat" w:cs="Arial"/>
          <w:color w:val="000000"/>
          <w:lang w:val="hy-AM"/>
        </w:rPr>
      </w:pPr>
      <w:r w:rsidRPr="00EE6D0D">
        <w:rPr>
          <w:rFonts w:ascii="GHEA Grapalat" w:hAnsi="GHEA Grapalat" w:cs="Sylfaen"/>
          <w:color w:val="000000"/>
          <w:lang w:val="hy-AM"/>
        </w:rPr>
        <w:t>մասնակիցներին</w:t>
      </w:r>
      <w:r w:rsidRPr="00EE6D0D">
        <w:rPr>
          <w:rFonts w:ascii="GHEA Grapalat" w:hAnsi="GHEA Grapalat" w:cs="Arial"/>
          <w:color w:val="000000"/>
          <w:lang w:val="hy-AM"/>
        </w:rPr>
        <w:t xml:space="preserve"> </w:t>
      </w:r>
      <w:r w:rsidRPr="00EE6D0D">
        <w:rPr>
          <w:rFonts w:ascii="GHEA Grapalat" w:hAnsi="GHEA Grapalat" w:cs="Sylfaen"/>
          <w:color w:val="000000"/>
          <w:lang w:val="hy-AM"/>
        </w:rPr>
        <w:t>փոխանցել պայմանագրերի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իրականացման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հիմնական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սկզբունքները</w:t>
      </w:r>
      <w:r w:rsidRPr="00EE6D0D">
        <w:rPr>
          <w:rFonts w:ascii="GHEA Grapalat" w:hAnsi="GHEA Grapalat" w:cs="Arial"/>
          <w:color w:val="000000"/>
          <w:lang w:val="hy-AM"/>
        </w:rPr>
        <w:t xml:space="preserve">, </w:t>
      </w:r>
      <w:r w:rsidRPr="00EE6D0D">
        <w:rPr>
          <w:rFonts w:ascii="GHEA Grapalat" w:hAnsi="GHEA Grapalat" w:cs="Sylfaen"/>
          <w:color w:val="000000"/>
          <w:lang w:val="hy-AM"/>
        </w:rPr>
        <w:t>թեմաները</w:t>
      </w:r>
      <w:r w:rsidRPr="00EE6D0D">
        <w:rPr>
          <w:rFonts w:ascii="GHEA Grapalat" w:hAnsi="GHEA Grapalat" w:cs="Arial"/>
          <w:color w:val="000000"/>
          <w:lang w:val="hy-AM"/>
        </w:rPr>
        <w:t xml:space="preserve">, </w:t>
      </w:r>
      <w:r w:rsidRPr="00EE6D0D">
        <w:rPr>
          <w:rFonts w:ascii="GHEA Grapalat" w:hAnsi="GHEA Grapalat" w:cs="Sylfaen"/>
          <w:color w:val="000000"/>
          <w:lang w:val="hy-AM"/>
        </w:rPr>
        <w:t>պայմանները</w:t>
      </w:r>
      <w:r w:rsidRPr="00EE6D0D">
        <w:rPr>
          <w:rFonts w:ascii="GHEA Grapalat" w:hAnsi="GHEA Grapalat" w:cs="Arial"/>
          <w:color w:val="000000"/>
          <w:lang w:val="hy-AM"/>
        </w:rPr>
        <w:t xml:space="preserve"> </w:t>
      </w:r>
      <w:r w:rsidRPr="00EE6D0D">
        <w:rPr>
          <w:rFonts w:ascii="GHEA Grapalat" w:hAnsi="GHEA Grapalat" w:cs="Sylfaen"/>
          <w:color w:val="000000"/>
          <w:lang w:val="hy-AM"/>
        </w:rPr>
        <w:t>և</w:t>
      </w:r>
      <w:r w:rsidRPr="00EE6D0D">
        <w:rPr>
          <w:rFonts w:ascii="GHEA Grapalat" w:hAnsi="GHEA Grapalat" w:cs="Arial"/>
          <w:color w:val="000000"/>
          <w:lang w:val="hy-AM"/>
        </w:rPr>
        <w:t xml:space="preserve"> </w:t>
      </w:r>
      <w:r w:rsidRPr="00EE6D0D">
        <w:rPr>
          <w:rFonts w:ascii="GHEA Grapalat" w:hAnsi="GHEA Grapalat" w:cs="Sylfaen"/>
          <w:color w:val="000000"/>
          <w:lang w:val="hy-AM"/>
        </w:rPr>
        <w:t>ձևերը</w:t>
      </w:r>
      <w:r w:rsidRPr="00EE6D0D">
        <w:rPr>
          <w:rFonts w:ascii="GHEA Grapalat" w:hAnsi="GHEA Grapalat" w:cs="Arial"/>
          <w:color w:val="000000"/>
          <w:lang w:val="hy-AM"/>
        </w:rPr>
        <w:t xml:space="preserve">, </w:t>
      </w:r>
      <w:r w:rsidRPr="00EE6D0D">
        <w:rPr>
          <w:rFonts w:ascii="GHEA Grapalat" w:hAnsi="GHEA Grapalat" w:cs="Sylfaen"/>
          <w:color w:val="000000"/>
          <w:lang w:val="hy-AM"/>
        </w:rPr>
        <w:t>ինչպես</w:t>
      </w:r>
      <w:r w:rsidRPr="00EE6D0D">
        <w:rPr>
          <w:rFonts w:ascii="GHEA Grapalat" w:hAnsi="GHEA Grapalat" w:cs="Arial"/>
          <w:color w:val="000000"/>
          <w:lang w:val="hy-AM"/>
        </w:rPr>
        <w:t xml:space="preserve"> </w:t>
      </w:r>
      <w:r w:rsidRPr="00EE6D0D">
        <w:rPr>
          <w:rFonts w:ascii="GHEA Grapalat" w:hAnsi="GHEA Grapalat" w:cs="Sylfaen"/>
          <w:color w:val="000000"/>
          <w:lang w:val="hy-AM"/>
        </w:rPr>
        <w:t>նաև</w:t>
      </w:r>
      <w:r w:rsidRPr="00EE6D0D">
        <w:rPr>
          <w:rFonts w:ascii="GHEA Grapalat" w:hAnsi="GHEA Grapalat" w:cs="Arial"/>
          <w:color w:val="000000"/>
          <w:lang w:val="hy-AM"/>
        </w:rPr>
        <w:t xml:space="preserve"> </w:t>
      </w:r>
      <w:r w:rsidRPr="00EE6D0D">
        <w:rPr>
          <w:rFonts w:ascii="GHEA Grapalat" w:hAnsi="GHEA Grapalat" w:cs="Sylfaen"/>
          <w:color w:val="000000"/>
          <w:lang w:val="hy-AM"/>
        </w:rPr>
        <w:t>ԷԱ</w:t>
      </w:r>
      <w:r w:rsidRPr="00EE6D0D">
        <w:rPr>
          <w:rFonts w:ascii="GHEA Grapalat" w:hAnsi="GHEA Grapalat" w:cs="Arial"/>
          <w:color w:val="000000"/>
          <w:lang w:val="hy-AM"/>
        </w:rPr>
        <w:t xml:space="preserve"> </w:t>
      </w:r>
      <w:r w:rsidRPr="00EE6D0D">
        <w:rPr>
          <w:rFonts w:ascii="GHEA Grapalat" w:hAnsi="GHEA Grapalat" w:cs="Sylfaen"/>
          <w:color w:val="000000"/>
          <w:lang w:val="hy-AM"/>
        </w:rPr>
        <w:t>բիզնեսի</w:t>
      </w:r>
      <w:r w:rsidRPr="00EE6D0D">
        <w:rPr>
          <w:rFonts w:ascii="GHEA Grapalat" w:hAnsi="GHEA Grapalat" w:cs="Arial"/>
          <w:color w:val="000000"/>
          <w:lang w:val="hy-AM"/>
        </w:rPr>
        <w:t xml:space="preserve"> </w:t>
      </w:r>
      <w:r w:rsidRPr="00EE6D0D">
        <w:rPr>
          <w:rFonts w:ascii="GHEA Grapalat" w:hAnsi="GHEA Grapalat" w:cs="Sylfaen"/>
          <w:color w:val="000000"/>
          <w:lang w:val="hy-AM"/>
        </w:rPr>
        <w:t>իրավական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օրենսդրական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և</w:t>
      </w:r>
      <w:r w:rsidRPr="00EE6D0D">
        <w:rPr>
          <w:rFonts w:ascii="GHEA Grapalat" w:hAnsi="GHEA Grapalat" w:cs="Arial"/>
          <w:color w:val="000000"/>
          <w:lang w:val="hy-AM"/>
        </w:rPr>
        <w:t xml:space="preserve"> </w:t>
      </w:r>
      <w:r w:rsidRPr="00EE6D0D">
        <w:rPr>
          <w:rFonts w:ascii="GHEA Grapalat" w:hAnsi="GHEA Grapalat" w:cs="Sylfaen"/>
          <w:color w:val="000000"/>
          <w:lang w:val="hy-AM"/>
        </w:rPr>
        <w:t>նորմատիվ</w:t>
      </w:r>
      <w:r w:rsidRPr="00EE6D0D">
        <w:rPr>
          <w:rFonts w:ascii="GHEA Grapalat" w:hAnsi="GHEA Grapalat" w:cs="Arial"/>
          <w:color w:val="000000"/>
          <w:lang w:val="hy-AM"/>
        </w:rPr>
        <w:t xml:space="preserve"> </w:t>
      </w:r>
      <w:r w:rsidRPr="00EE6D0D">
        <w:rPr>
          <w:rFonts w:ascii="GHEA Grapalat" w:hAnsi="GHEA Grapalat" w:cs="Sylfaen"/>
          <w:color w:val="000000"/>
          <w:lang w:val="hy-AM"/>
        </w:rPr>
        <w:t>դաշտը</w:t>
      </w:r>
      <w:r w:rsidRPr="00EE6D0D">
        <w:rPr>
          <w:rFonts w:ascii="GHEA Grapalat" w:hAnsi="GHEA Grapalat" w:cs="Arial"/>
          <w:color w:val="000000"/>
          <w:lang w:val="hy-AM"/>
        </w:rPr>
        <w:t xml:space="preserve"> </w:t>
      </w:r>
    </w:p>
    <w:p w:rsidR="00177C61" w:rsidRPr="00EE6D0D" w:rsidRDefault="00177C61" w:rsidP="00177C61">
      <w:pPr>
        <w:keepNext w:val="0"/>
        <w:numPr>
          <w:ilvl w:val="0"/>
          <w:numId w:val="30"/>
        </w:numPr>
        <w:ind w:left="166"/>
        <w:contextualSpacing/>
        <w:jc w:val="both"/>
        <w:rPr>
          <w:rFonts w:ascii="GHEA Grapalat" w:hAnsi="GHEA Grapalat" w:cs="Arial"/>
          <w:color w:val="000000"/>
          <w:lang w:val="hy-AM"/>
        </w:rPr>
      </w:pPr>
      <w:r w:rsidRPr="00EE6D0D">
        <w:rPr>
          <w:rFonts w:ascii="GHEA Grapalat" w:hAnsi="GHEA Grapalat" w:cs="Sylfaen"/>
          <w:color w:val="000000"/>
          <w:lang w:val="hy-AM"/>
        </w:rPr>
        <w:t>մասնակիցներին</w:t>
      </w:r>
      <w:r w:rsidRPr="00EE6D0D">
        <w:rPr>
          <w:rFonts w:ascii="GHEA Grapalat" w:hAnsi="GHEA Grapalat" w:cs="Arial"/>
          <w:color w:val="000000"/>
          <w:lang w:val="hy-AM"/>
        </w:rPr>
        <w:t xml:space="preserve"> </w:t>
      </w:r>
      <w:r w:rsidRPr="00EE6D0D">
        <w:rPr>
          <w:rFonts w:ascii="GHEA Grapalat" w:hAnsi="GHEA Grapalat" w:cs="Sylfaen"/>
          <w:color w:val="000000"/>
          <w:lang w:val="hy-AM"/>
        </w:rPr>
        <w:t>փոխանցել ԷԱ</w:t>
      </w:r>
      <w:r w:rsidRPr="00EE6D0D">
        <w:rPr>
          <w:rFonts w:ascii="GHEA Grapalat" w:hAnsi="GHEA Grapalat" w:cs="Arial"/>
          <w:color w:val="000000"/>
          <w:lang w:val="hy-AM"/>
        </w:rPr>
        <w:t xml:space="preserve"> </w:t>
      </w:r>
      <w:r w:rsidRPr="00EE6D0D">
        <w:rPr>
          <w:rFonts w:ascii="GHEA Grapalat" w:hAnsi="GHEA Grapalat" w:cs="Sylfaen"/>
          <w:color w:val="000000"/>
          <w:lang w:val="hy-AM"/>
        </w:rPr>
        <w:t>բիզնեսի</w:t>
      </w:r>
      <w:r w:rsidRPr="00EE6D0D">
        <w:rPr>
          <w:rFonts w:ascii="GHEA Grapalat" w:hAnsi="GHEA Grapalat" w:cs="Arial"/>
          <w:color w:val="000000"/>
          <w:lang w:val="hy-AM"/>
        </w:rPr>
        <w:t xml:space="preserve"> </w:t>
      </w:r>
      <w:r w:rsidRPr="00EE6D0D">
        <w:rPr>
          <w:rFonts w:ascii="GHEA Grapalat" w:hAnsi="GHEA Grapalat" w:cs="Sylfaen"/>
          <w:color w:val="000000"/>
          <w:lang w:val="hy-AM"/>
        </w:rPr>
        <w:t>պայմանագրերն</w:t>
      </w:r>
      <w:r w:rsidRPr="00EE6D0D">
        <w:rPr>
          <w:rFonts w:ascii="GHEA Grapalat" w:hAnsi="GHEA Grapalat" w:cs="Arial"/>
          <w:color w:val="000000"/>
          <w:lang w:val="hy-AM"/>
        </w:rPr>
        <w:t xml:space="preserve"> </w:t>
      </w:r>
      <w:r w:rsidRPr="00EE6D0D">
        <w:rPr>
          <w:rFonts w:ascii="GHEA Grapalat" w:hAnsi="GHEA Grapalat" w:cs="Sylfaen"/>
          <w:color w:val="000000"/>
          <w:lang w:val="hy-AM"/>
        </w:rPr>
        <w:t>իրականացնելու փաստաթղթերի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փաթեթը</w:t>
      </w:r>
      <w:r w:rsidRPr="00EE6D0D">
        <w:rPr>
          <w:rFonts w:ascii="GHEA Grapalat" w:hAnsi="GHEA Grapalat" w:cs="Arial"/>
          <w:color w:val="000000"/>
          <w:lang w:val="hy-AM"/>
        </w:rPr>
        <w:t xml:space="preserve">, </w:t>
      </w:r>
      <w:r w:rsidRPr="00EE6D0D">
        <w:rPr>
          <w:rFonts w:ascii="GHEA Grapalat" w:hAnsi="GHEA Grapalat" w:cs="Sylfaen"/>
          <w:color w:val="000000"/>
          <w:lang w:val="hy-AM"/>
        </w:rPr>
        <w:t>ներառյալ</w:t>
      </w:r>
      <w:r w:rsidRPr="00EE6D0D">
        <w:rPr>
          <w:rFonts w:ascii="GHEA Grapalat" w:hAnsi="GHEA Grapalat" w:cs="Arial"/>
          <w:color w:val="000000"/>
          <w:lang w:val="hy-AM"/>
        </w:rPr>
        <w:t xml:space="preserve"> </w:t>
      </w:r>
      <w:r w:rsidRPr="00EE6D0D">
        <w:rPr>
          <w:rFonts w:ascii="GHEA Grapalat" w:hAnsi="GHEA Grapalat" w:cs="Sylfaen"/>
          <w:color w:val="000000"/>
          <w:lang w:val="hy-AM"/>
        </w:rPr>
        <w:t>ստանդարտ</w:t>
      </w:r>
      <w:r w:rsidRPr="00EE6D0D">
        <w:rPr>
          <w:rFonts w:ascii="GHEA Grapalat" w:hAnsi="GHEA Grapalat" w:cs="Arial"/>
          <w:color w:val="000000"/>
          <w:lang w:val="hy-AM"/>
        </w:rPr>
        <w:t xml:space="preserve"> </w:t>
      </w:r>
      <w:r w:rsidRPr="00EE6D0D">
        <w:rPr>
          <w:rFonts w:ascii="GHEA Grapalat" w:hAnsi="GHEA Grapalat" w:cs="Sylfaen"/>
          <w:color w:val="000000"/>
          <w:lang w:val="hy-AM"/>
        </w:rPr>
        <w:t>ձևերն</w:t>
      </w:r>
      <w:r w:rsidRPr="00EE6D0D">
        <w:rPr>
          <w:rFonts w:ascii="GHEA Grapalat" w:hAnsi="GHEA Grapalat" w:cs="Arial"/>
          <w:color w:val="000000"/>
          <w:lang w:val="hy-AM"/>
        </w:rPr>
        <w:t xml:space="preserve"> </w:t>
      </w:r>
      <w:r w:rsidRPr="00EE6D0D">
        <w:rPr>
          <w:rFonts w:ascii="GHEA Grapalat" w:hAnsi="GHEA Grapalat" w:cs="Sylfaen"/>
          <w:color w:val="000000"/>
          <w:lang w:val="hy-AM"/>
        </w:rPr>
        <w:t>ու</w:t>
      </w:r>
      <w:r w:rsidRPr="00EE6D0D">
        <w:rPr>
          <w:rFonts w:ascii="GHEA Grapalat" w:hAnsi="GHEA Grapalat" w:cs="Arial"/>
          <w:color w:val="000000"/>
          <w:lang w:val="hy-AM"/>
        </w:rPr>
        <w:t xml:space="preserve"> </w:t>
      </w:r>
      <w:r w:rsidRPr="00EE6D0D">
        <w:rPr>
          <w:rFonts w:ascii="GHEA Grapalat" w:hAnsi="GHEA Grapalat" w:cs="Sylfaen"/>
          <w:color w:val="000000"/>
          <w:lang w:val="hy-AM"/>
        </w:rPr>
        <w:t>ձևաթղթերը</w:t>
      </w:r>
      <w:r w:rsidRPr="00EE6D0D">
        <w:rPr>
          <w:rFonts w:ascii="GHEA Grapalat" w:hAnsi="GHEA Grapalat" w:cs="Arial"/>
          <w:color w:val="000000"/>
          <w:lang w:val="hy-AM"/>
        </w:rPr>
        <w:t xml:space="preserve"> </w:t>
      </w:r>
    </w:p>
    <w:p w:rsidR="00177C61" w:rsidRPr="00EE6D0D" w:rsidRDefault="00177C61" w:rsidP="00177C61">
      <w:pPr>
        <w:keepNext w:val="0"/>
        <w:numPr>
          <w:ilvl w:val="0"/>
          <w:numId w:val="30"/>
        </w:numPr>
        <w:ind w:left="166"/>
        <w:contextualSpacing/>
        <w:jc w:val="both"/>
        <w:rPr>
          <w:rFonts w:ascii="GHEA Grapalat" w:hAnsi="GHEA Grapalat" w:cs="Arial"/>
          <w:b/>
          <w:color w:val="000000"/>
          <w:u w:val="single"/>
          <w:lang w:val="hy-AM"/>
        </w:rPr>
      </w:pPr>
      <w:r w:rsidRPr="00EE6D0D">
        <w:rPr>
          <w:rFonts w:ascii="GHEA Grapalat" w:hAnsi="GHEA Grapalat" w:cs="Sylfaen"/>
          <w:color w:val="000000"/>
          <w:lang w:val="hy-AM"/>
        </w:rPr>
        <w:t>մասնակիցներին</w:t>
      </w:r>
      <w:r w:rsidRPr="00EE6D0D">
        <w:rPr>
          <w:rFonts w:ascii="GHEA Grapalat" w:hAnsi="GHEA Grapalat" w:cs="Arial"/>
          <w:color w:val="000000"/>
          <w:lang w:val="hy-AM"/>
        </w:rPr>
        <w:t xml:space="preserve"> </w:t>
      </w:r>
      <w:r w:rsidRPr="00EE6D0D">
        <w:rPr>
          <w:rFonts w:ascii="GHEA Grapalat" w:hAnsi="GHEA Grapalat" w:cs="Sylfaen"/>
          <w:color w:val="000000"/>
          <w:lang w:val="hy-AM"/>
        </w:rPr>
        <w:t>փոխանցել ռիսկի</w:t>
      </w:r>
      <w:r w:rsidRPr="00EE6D0D">
        <w:rPr>
          <w:rFonts w:ascii="GHEA Grapalat" w:hAnsi="GHEA Grapalat" w:cs="Arial"/>
          <w:color w:val="000000"/>
          <w:lang w:val="hy-AM"/>
        </w:rPr>
        <w:t xml:space="preserve"> </w:t>
      </w:r>
      <w:r w:rsidRPr="00EE6D0D">
        <w:rPr>
          <w:rFonts w:ascii="GHEA Grapalat" w:hAnsi="GHEA Grapalat" w:cs="Sylfaen"/>
          <w:color w:val="000000"/>
          <w:lang w:val="hy-AM"/>
        </w:rPr>
        <w:t>կառավարման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անվտանգության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միջոցառումների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և</w:t>
      </w:r>
      <w:r w:rsidRPr="00EE6D0D">
        <w:rPr>
          <w:rFonts w:ascii="GHEA Grapalat" w:hAnsi="GHEA Grapalat" w:cs="Arial"/>
          <w:color w:val="000000"/>
          <w:lang w:val="hy-AM"/>
        </w:rPr>
        <w:t xml:space="preserve"> </w:t>
      </w:r>
      <w:r w:rsidRPr="00EE6D0D">
        <w:rPr>
          <w:rFonts w:ascii="GHEA Grapalat" w:hAnsi="GHEA Grapalat" w:cs="Sylfaen"/>
          <w:color w:val="000000"/>
          <w:lang w:val="hy-AM"/>
        </w:rPr>
        <w:t>մոնի</w:t>
      </w:r>
      <w:r>
        <w:rPr>
          <w:rFonts w:ascii="GHEA Grapalat" w:hAnsi="GHEA Grapalat" w:cs="Sylfaen"/>
          <w:color w:val="000000"/>
          <w:lang w:val="en-US"/>
        </w:rPr>
        <w:t>թ</w:t>
      </w:r>
      <w:r w:rsidRPr="00EE6D0D">
        <w:rPr>
          <w:rFonts w:ascii="GHEA Grapalat" w:hAnsi="GHEA Grapalat" w:cs="Sylfaen"/>
          <w:color w:val="000000"/>
          <w:lang w:val="hy-AM"/>
        </w:rPr>
        <w:t>որինգի</w:t>
      </w:r>
      <w:r w:rsidRPr="00EE6D0D">
        <w:rPr>
          <w:rFonts w:ascii="GHEA Grapalat" w:hAnsi="GHEA Grapalat" w:cs="Arial"/>
          <w:color w:val="000000"/>
          <w:lang w:val="hy-AM"/>
        </w:rPr>
        <w:t xml:space="preserve"> </w:t>
      </w:r>
      <w:r w:rsidRPr="00EE6D0D">
        <w:rPr>
          <w:rFonts w:ascii="GHEA Grapalat" w:hAnsi="GHEA Grapalat" w:cs="Sylfaen"/>
          <w:color w:val="000000"/>
          <w:lang w:val="hy-AM"/>
        </w:rPr>
        <w:t>քայլերի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ինչպես</w:t>
      </w:r>
      <w:r w:rsidRPr="00EE6D0D">
        <w:rPr>
          <w:rFonts w:ascii="GHEA Grapalat" w:hAnsi="GHEA Grapalat" w:cs="Arial"/>
          <w:color w:val="000000"/>
          <w:lang w:val="hy-AM"/>
        </w:rPr>
        <w:t xml:space="preserve"> </w:t>
      </w:r>
      <w:r w:rsidRPr="00EE6D0D">
        <w:rPr>
          <w:rFonts w:ascii="GHEA Grapalat" w:hAnsi="GHEA Grapalat" w:cs="Sylfaen"/>
          <w:color w:val="000000"/>
          <w:lang w:val="hy-AM"/>
        </w:rPr>
        <w:t>նաև</w:t>
      </w:r>
      <w:r w:rsidRPr="00EE6D0D">
        <w:rPr>
          <w:rFonts w:ascii="GHEA Grapalat" w:hAnsi="GHEA Grapalat" w:cs="Arial"/>
          <w:color w:val="000000"/>
          <w:lang w:val="hy-AM"/>
        </w:rPr>
        <w:t xml:space="preserve"> </w:t>
      </w:r>
      <w:r w:rsidRPr="00EE6D0D">
        <w:rPr>
          <w:rFonts w:ascii="GHEA Grapalat" w:hAnsi="GHEA Grapalat" w:cs="Sylfaen"/>
          <w:color w:val="000000"/>
          <w:lang w:val="hy-AM"/>
        </w:rPr>
        <w:t>դրանց</w:t>
      </w:r>
      <w:r w:rsidRPr="00EE6D0D">
        <w:rPr>
          <w:rFonts w:ascii="GHEA Grapalat" w:hAnsi="GHEA Grapalat" w:cs="Arial"/>
          <w:color w:val="000000"/>
          <w:lang w:val="hy-AM"/>
        </w:rPr>
        <w:t xml:space="preserve"> </w:t>
      </w:r>
      <w:r w:rsidRPr="00EE6D0D">
        <w:rPr>
          <w:rFonts w:ascii="GHEA Grapalat" w:hAnsi="GHEA Grapalat" w:cs="Sylfaen"/>
          <w:color w:val="000000"/>
          <w:lang w:val="hy-AM"/>
        </w:rPr>
        <w:t>արդյունավետ</w:t>
      </w:r>
      <w:r w:rsidRPr="00EE6D0D">
        <w:rPr>
          <w:rFonts w:ascii="GHEA Grapalat" w:hAnsi="GHEA Grapalat" w:cs="Arial"/>
          <w:color w:val="000000"/>
          <w:lang w:val="hy-AM"/>
        </w:rPr>
        <w:t xml:space="preserve"> </w:t>
      </w:r>
      <w:r w:rsidRPr="00EE6D0D">
        <w:rPr>
          <w:rFonts w:ascii="GHEA Grapalat" w:hAnsi="GHEA Grapalat" w:cs="Sylfaen"/>
          <w:color w:val="000000"/>
          <w:lang w:val="hy-AM"/>
        </w:rPr>
        <w:t>օգտագործման ԷԱ</w:t>
      </w:r>
      <w:r w:rsidRPr="00EE6D0D">
        <w:rPr>
          <w:rFonts w:ascii="GHEA Grapalat" w:hAnsi="GHEA Grapalat" w:cs="Arial"/>
          <w:color w:val="000000"/>
          <w:lang w:val="hy-AM"/>
        </w:rPr>
        <w:t xml:space="preserve"> </w:t>
      </w:r>
      <w:r w:rsidRPr="00EE6D0D">
        <w:rPr>
          <w:rFonts w:ascii="GHEA Grapalat" w:hAnsi="GHEA Grapalat" w:cs="Sylfaen"/>
          <w:color w:val="000000"/>
          <w:lang w:val="hy-AM"/>
        </w:rPr>
        <w:t>բիզնես</w:t>
      </w:r>
      <w:r w:rsidRPr="00EE6D0D">
        <w:rPr>
          <w:rFonts w:ascii="GHEA Grapalat" w:hAnsi="GHEA Grapalat" w:cs="Arial"/>
          <w:color w:val="000000"/>
          <w:lang w:val="hy-AM"/>
        </w:rPr>
        <w:t xml:space="preserve"> </w:t>
      </w:r>
      <w:r w:rsidRPr="00EE6D0D">
        <w:rPr>
          <w:rFonts w:ascii="GHEA Grapalat" w:hAnsi="GHEA Grapalat" w:cs="Sylfaen"/>
          <w:color w:val="000000"/>
          <w:lang w:val="hy-AM"/>
        </w:rPr>
        <w:t>պայմանների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ԵՄ</w:t>
      </w:r>
      <w:r w:rsidRPr="00EE6D0D">
        <w:rPr>
          <w:rFonts w:ascii="GHEA Grapalat" w:hAnsi="GHEA Grapalat" w:cs="Arial"/>
          <w:color w:val="000000"/>
          <w:lang w:val="hy-AM"/>
        </w:rPr>
        <w:t xml:space="preserve"> </w:t>
      </w:r>
      <w:r w:rsidRPr="00EE6D0D">
        <w:rPr>
          <w:rFonts w:ascii="GHEA Grapalat" w:hAnsi="GHEA Grapalat" w:cs="Sylfaen"/>
          <w:color w:val="000000"/>
          <w:lang w:val="hy-AM"/>
        </w:rPr>
        <w:t>լավագույն</w:t>
      </w:r>
      <w:r w:rsidRPr="00EE6D0D">
        <w:rPr>
          <w:rFonts w:ascii="GHEA Grapalat" w:hAnsi="GHEA Grapalat" w:cs="Arial"/>
          <w:color w:val="000000"/>
          <w:lang w:val="hy-AM"/>
        </w:rPr>
        <w:t xml:space="preserve"> </w:t>
      </w:r>
      <w:r w:rsidRPr="00EE6D0D">
        <w:rPr>
          <w:rFonts w:ascii="GHEA Grapalat" w:hAnsi="GHEA Grapalat" w:cs="Sylfaen"/>
          <w:color w:val="000000"/>
          <w:lang w:val="hy-AM"/>
        </w:rPr>
        <w:t>փորձը</w:t>
      </w:r>
      <w:r w:rsidRPr="00EE6D0D">
        <w:rPr>
          <w:rFonts w:ascii="GHEA Grapalat" w:hAnsi="GHEA Grapalat" w:cs="Arial"/>
          <w:color w:val="000000"/>
          <w:lang w:val="hy-AM"/>
        </w:rPr>
        <w:t>:</w:t>
      </w:r>
    </w:p>
    <w:p w:rsidR="00177C61" w:rsidRPr="00EE6D0D" w:rsidRDefault="00177C61" w:rsidP="00177C61">
      <w:pPr>
        <w:keepNext w:val="0"/>
        <w:ind w:left="166"/>
        <w:contextualSpacing/>
        <w:jc w:val="both"/>
        <w:rPr>
          <w:rFonts w:ascii="GHEA Grapalat" w:hAnsi="GHEA Grapalat" w:cs="Arial"/>
          <w:b/>
          <w:color w:val="000000"/>
          <w:u w:val="single"/>
          <w:lang w:val="hy-AM"/>
        </w:rPr>
      </w:pPr>
    </w:p>
    <w:p w:rsidR="00177C61" w:rsidRPr="00EE6D0D" w:rsidRDefault="00177C61" w:rsidP="00177C61">
      <w:pPr>
        <w:keepNext w:val="0"/>
        <w:contextualSpacing/>
        <w:jc w:val="both"/>
        <w:rPr>
          <w:rStyle w:val="Heading4Char"/>
          <w:rFonts w:ascii="GHEA Grapalat" w:eastAsia="Calibri" w:hAnsi="GHEA Grapalat" w:cs="Sylfaen"/>
          <w:b/>
          <w:color w:val="5B9BD5"/>
        </w:rPr>
      </w:pPr>
      <w:r w:rsidRPr="00EE6D0D">
        <w:rPr>
          <w:rStyle w:val="Heading4Char"/>
          <w:rFonts w:ascii="GHEA Grapalat" w:eastAsia="Calibri" w:hAnsi="GHEA Grapalat" w:cs="Sylfaen"/>
          <w:b/>
          <w:color w:val="5B9BD5"/>
        </w:rPr>
        <w:t>Իրազեկման</w:t>
      </w:r>
      <w:r w:rsidRPr="00EE6D0D">
        <w:rPr>
          <w:rStyle w:val="Heading4Char"/>
          <w:rFonts w:ascii="GHEA Grapalat" w:eastAsia="Calibri" w:hAnsi="GHEA Grapalat"/>
          <w:b/>
          <w:color w:val="5B9BD5"/>
        </w:rPr>
        <w:t xml:space="preserve"> </w:t>
      </w:r>
      <w:r w:rsidRPr="00EE6D0D">
        <w:rPr>
          <w:rStyle w:val="Heading4Char"/>
          <w:rFonts w:ascii="GHEA Grapalat" w:eastAsia="Calibri" w:hAnsi="GHEA Grapalat" w:cs="Sylfaen"/>
          <w:b/>
          <w:color w:val="5B9BD5"/>
        </w:rPr>
        <w:t>բարձրացում</w:t>
      </w:r>
    </w:p>
    <w:p w:rsidR="00177C61" w:rsidRPr="00EE6D0D" w:rsidRDefault="00177C61" w:rsidP="00177C61">
      <w:pPr>
        <w:keepNext w:val="0"/>
        <w:contextualSpacing/>
        <w:jc w:val="both"/>
        <w:rPr>
          <w:rStyle w:val="Heading4Char"/>
          <w:rFonts w:ascii="GHEA Grapalat" w:eastAsia="Calibri" w:hAnsi="GHEA Grapalat" w:cs="Sylfaen"/>
          <w:b/>
          <w:color w:val="5B9BD5"/>
        </w:rPr>
      </w:pPr>
    </w:p>
    <w:p w:rsidR="00177C61" w:rsidRPr="00EE6D0D" w:rsidRDefault="00177C61" w:rsidP="00177C61">
      <w:pPr>
        <w:pStyle w:val="Heading5"/>
        <w:rPr>
          <w:rFonts w:ascii="GHEA Grapalat" w:hAnsi="GHEA Grapalat"/>
          <w:lang w:val="hy-AM"/>
        </w:rPr>
      </w:pPr>
      <w:r w:rsidRPr="00EE6D0D">
        <w:rPr>
          <w:rFonts w:ascii="GHEA Grapalat" w:hAnsi="GHEA Grapalat" w:cs="Sylfaen"/>
          <w:lang w:val="hy-AM"/>
        </w:rPr>
        <w:t>Ա) ԷԱ</w:t>
      </w:r>
      <w:r w:rsidRPr="00EE6D0D">
        <w:rPr>
          <w:rFonts w:ascii="GHEA Grapalat" w:hAnsi="GHEA Grapalat"/>
          <w:lang w:val="hy-AM"/>
        </w:rPr>
        <w:t xml:space="preserve"> </w:t>
      </w:r>
      <w:r w:rsidRPr="00EE6D0D">
        <w:rPr>
          <w:rFonts w:ascii="GHEA Grapalat" w:hAnsi="GHEA Grapalat" w:cs="Sylfaen"/>
          <w:lang w:val="hy-AM"/>
        </w:rPr>
        <w:t>բիզնեսի</w:t>
      </w:r>
      <w:r w:rsidRPr="00EE6D0D">
        <w:rPr>
          <w:rFonts w:ascii="GHEA Grapalat" w:hAnsi="GHEA Grapalat"/>
          <w:lang w:val="hy-AM"/>
        </w:rPr>
        <w:t xml:space="preserve"> </w:t>
      </w:r>
      <w:r w:rsidRPr="00EE6D0D">
        <w:rPr>
          <w:rFonts w:ascii="GHEA Grapalat" w:hAnsi="GHEA Grapalat" w:cs="Sylfaen"/>
          <w:lang w:val="hy-AM"/>
        </w:rPr>
        <w:t>վերաբերյալ</w:t>
      </w:r>
      <w:r w:rsidRPr="00EE6D0D">
        <w:rPr>
          <w:rFonts w:ascii="GHEA Grapalat" w:hAnsi="GHEA Grapalat"/>
          <w:lang w:val="hy-AM"/>
        </w:rPr>
        <w:t xml:space="preserve"> </w:t>
      </w:r>
      <w:r w:rsidRPr="00EE6D0D">
        <w:rPr>
          <w:rFonts w:ascii="GHEA Grapalat" w:hAnsi="GHEA Grapalat" w:cs="Sylfaen"/>
          <w:lang w:val="hy-AM"/>
        </w:rPr>
        <w:t>օնլայն</w:t>
      </w:r>
      <w:r w:rsidRPr="00EE6D0D">
        <w:rPr>
          <w:rFonts w:ascii="GHEA Grapalat" w:hAnsi="GHEA Grapalat"/>
          <w:lang w:val="hy-AM"/>
        </w:rPr>
        <w:t xml:space="preserve"> </w:t>
      </w:r>
      <w:r w:rsidRPr="00EE6D0D">
        <w:rPr>
          <w:rFonts w:ascii="GHEA Grapalat" w:hAnsi="GHEA Grapalat" w:cs="Sylfaen"/>
          <w:lang w:val="hy-AM"/>
        </w:rPr>
        <w:t>տեղեկատվական</w:t>
      </w:r>
      <w:r w:rsidRPr="00EE6D0D">
        <w:rPr>
          <w:rFonts w:ascii="GHEA Grapalat" w:hAnsi="GHEA Grapalat"/>
          <w:lang w:val="hy-AM"/>
        </w:rPr>
        <w:t xml:space="preserve"> </w:t>
      </w:r>
      <w:r w:rsidRPr="00EE6D0D">
        <w:rPr>
          <w:rFonts w:ascii="GHEA Grapalat" w:hAnsi="GHEA Grapalat" w:cs="Sylfaen"/>
          <w:lang w:val="hy-AM"/>
        </w:rPr>
        <w:t>պորտալի</w:t>
      </w:r>
      <w:r w:rsidRPr="00EE6D0D">
        <w:rPr>
          <w:rFonts w:ascii="GHEA Grapalat" w:hAnsi="GHEA Grapalat"/>
          <w:lang w:val="hy-AM"/>
        </w:rPr>
        <w:t xml:space="preserve"> </w:t>
      </w:r>
      <w:r w:rsidRPr="00EE6D0D">
        <w:rPr>
          <w:rFonts w:ascii="GHEA Grapalat" w:hAnsi="GHEA Grapalat" w:cs="Sylfaen"/>
          <w:lang w:val="hy-AM"/>
        </w:rPr>
        <w:t>ստեղծումը</w:t>
      </w:r>
      <w:bookmarkStart w:id="127" w:name="_Toc425222090"/>
    </w:p>
    <w:p w:rsidR="00177C61" w:rsidRPr="00EE6D0D" w:rsidRDefault="00177C61" w:rsidP="00177C61">
      <w:pPr>
        <w:keepNext w:val="0"/>
        <w:contextualSpacing/>
        <w:jc w:val="both"/>
        <w:rPr>
          <w:rFonts w:ascii="GHEA Grapalat" w:hAnsi="GHEA Grapalat" w:cs="Sylfaen"/>
          <w:color w:val="000000"/>
          <w:lang w:val="hy-AM"/>
        </w:rPr>
      </w:pPr>
      <w:r w:rsidRPr="00EE6D0D">
        <w:rPr>
          <w:rFonts w:ascii="GHEA Grapalat" w:hAnsi="GHEA Grapalat" w:cs="Sylfaen"/>
          <w:color w:val="000000"/>
          <w:lang w:val="hy-AM"/>
        </w:rPr>
        <w:t>Հիմնել</w:t>
      </w:r>
      <w:r w:rsidRPr="00EE6D0D">
        <w:rPr>
          <w:rFonts w:ascii="GHEA Grapalat" w:hAnsi="GHEA Grapalat" w:cs="Arial"/>
          <w:color w:val="000000"/>
          <w:lang w:val="hy-AM"/>
        </w:rPr>
        <w:t xml:space="preserve"> </w:t>
      </w:r>
      <w:r w:rsidRPr="00EE6D0D">
        <w:rPr>
          <w:rFonts w:ascii="GHEA Grapalat" w:hAnsi="GHEA Grapalat" w:cs="Sylfaen"/>
          <w:color w:val="000000"/>
          <w:lang w:val="hy-AM"/>
        </w:rPr>
        <w:t>էներգաարդյունավետության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ապրանքների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և</w:t>
      </w:r>
      <w:r w:rsidRPr="00EE6D0D">
        <w:rPr>
          <w:rFonts w:ascii="GHEA Grapalat" w:hAnsi="GHEA Grapalat" w:cs="Arial"/>
          <w:color w:val="000000"/>
          <w:lang w:val="hy-AM"/>
        </w:rPr>
        <w:t xml:space="preserve"> </w:t>
      </w:r>
      <w:r w:rsidRPr="00EE6D0D">
        <w:rPr>
          <w:rFonts w:ascii="GHEA Grapalat" w:hAnsi="GHEA Grapalat" w:cs="Sylfaen"/>
          <w:color w:val="000000"/>
          <w:lang w:val="hy-AM"/>
        </w:rPr>
        <w:t>սպասարկման</w:t>
      </w:r>
      <w:r w:rsidRPr="00EE6D0D">
        <w:rPr>
          <w:rFonts w:ascii="GHEA Grapalat" w:hAnsi="GHEA Grapalat"/>
          <w:color w:val="000000"/>
          <w:lang w:val="hy-AM"/>
        </w:rPr>
        <w:t>,</w:t>
      </w:r>
      <w:r w:rsidRPr="00EE6D0D">
        <w:rPr>
          <w:rFonts w:ascii="GHEA Grapalat" w:hAnsi="GHEA Grapalat" w:cs="Arial"/>
          <w:color w:val="000000"/>
          <w:lang w:val="hy-AM"/>
        </w:rPr>
        <w:t xml:space="preserve"> </w:t>
      </w:r>
      <w:r w:rsidRPr="00EE6D0D">
        <w:rPr>
          <w:rFonts w:ascii="GHEA Grapalat" w:hAnsi="GHEA Grapalat" w:cs="Sylfaen"/>
          <w:color w:val="000000"/>
          <w:lang w:val="hy-AM"/>
        </w:rPr>
        <w:t>մատակարարների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ֆինանսական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գծով</w:t>
      </w:r>
      <w:r w:rsidRPr="00EE6D0D">
        <w:rPr>
          <w:rFonts w:ascii="GHEA Grapalat" w:hAnsi="GHEA Grapalat" w:cs="Arial"/>
          <w:color w:val="000000"/>
          <w:lang w:val="hy-AM"/>
        </w:rPr>
        <w:t xml:space="preserve"> </w:t>
      </w:r>
      <w:r w:rsidRPr="00EE6D0D">
        <w:rPr>
          <w:rFonts w:ascii="GHEA Grapalat" w:hAnsi="GHEA Grapalat" w:cs="Sylfaen"/>
          <w:color w:val="000000"/>
          <w:lang w:val="hy-AM"/>
        </w:rPr>
        <w:t>մասնագետների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խորհրդատվության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պետական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և</w:t>
      </w:r>
      <w:r w:rsidRPr="00EE6D0D">
        <w:rPr>
          <w:rFonts w:ascii="GHEA Grapalat" w:hAnsi="GHEA Grapalat" w:cs="Arial"/>
          <w:color w:val="000000"/>
          <w:lang w:val="hy-AM"/>
        </w:rPr>
        <w:t xml:space="preserve"> </w:t>
      </w:r>
      <w:r w:rsidRPr="00EE6D0D">
        <w:rPr>
          <w:rFonts w:ascii="GHEA Grapalat" w:hAnsi="GHEA Grapalat" w:cs="Sylfaen"/>
          <w:color w:val="000000"/>
          <w:lang w:val="hy-AM"/>
        </w:rPr>
        <w:t>հասարակական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կազմակերպությունների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ինչպես</w:t>
      </w:r>
      <w:r w:rsidRPr="00EE6D0D">
        <w:rPr>
          <w:rFonts w:ascii="GHEA Grapalat" w:hAnsi="GHEA Grapalat" w:cs="Arial"/>
          <w:color w:val="000000"/>
          <w:lang w:val="hy-AM"/>
        </w:rPr>
        <w:t xml:space="preserve"> </w:t>
      </w:r>
      <w:r w:rsidRPr="00EE6D0D">
        <w:rPr>
          <w:rFonts w:ascii="GHEA Grapalat" w:hAnsi="GHEA Grapalat" w:cs="Sylfaen"/>
          <w:color w:val="000000"/>
          <w:lang w:val="hy-AM"/>
        </w:rPr>
        <w:t>նաև</w:t>
      </w:r>
      <w:r w:rsidRPr="00EE6D0D">
        <w:rPr>
          <w:rFonts w:ascii="GHEA Grapalat" w:hAnsi="GHEA Grapalat" w:cs="Arial"/>
          <w:color w:val="000000"/>
          <w:lang w:val="hy-AM"/>
        </w:rPr>
        <w:t xml:space="preserve"> </w:t>
      </w:r>
      <w:r w:rsidRPr="00EE6D0D">
        <w:rPr>
          <w:rFonts w:ascii="GHEA Grapalat" w:hAnsi="GHEA Grapalat" w:cs="Sylfaen"/>
          <w:color w:val="000000"/>
          <w:lang w:val="hy-AM"/>
        </w:rPr>
        <w:t>էներգարդյունավետության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տեխնիկական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և</w:t>
      </w:r>
      <w:r w:rsidRPr="00EE6D0D">
        <w:rPr>
          <w:rFonts w:ascii="GHEA Grapalat" w:hAnsi="GHEA Grapalat" w:cs="Arial"/>
          <w:color w:val="000000"/>
          <w:lang w:val="hy-AM"/>
        </w:rPr>
        <w:t xml:space="preserve"> </w:t>
      </w:r>
      <w:r w:rsidRPr="00EE6D0D">
        <w:rPr>
          <w:rFonts w:ascii="GHEA Grapalat" w:hAnsi="GHEA Grapalat" w:cs="Sylfaen"/>
          <w:color w:val="000000"/>
          <w:lang w:val="hy-AM"/>
        </w:rPr>
        <w:t>ֆինանսական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լուծումների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վերաբերյալ</w:t>
      </w:r>
      <w:r w:rsidRPr="00EE6D0D">
        <w:rPr>
          <w:rFonts w:ascii="GHEA Grapalat" w:hAnsi="GHEA Grapalat" w:cs="Arial"/>
          <w:color w:val="000000"/>
          <w:lang w:val="hy-AM"/>
        </w:rPr>
        <w:t xml:space="preserve"> </w:t>
      </w:r>
      <w:r w:rsidRPr="00EE6D0D">
        <w:rPr>
          <w:rFonts w:ascii="GHEA Grapalat" w:hAnsi="GHEA Grapalat" w:cs="Sylfaen"/>
          <w:color w:val="000000"/>
          <w:lang w:val="hy-AM"/>
        </w:rPr>
        <w:t>իրազեկման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հիմնական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նյութերի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ինտերնետային</w:t>
      </w:r>
      <w:r w:rsidRPr="00EE6D0D">
        <w:rPr>
          <w:rFonts w:ascii="GHEA Grapalat" w:hAnsi="GHEA Grapalat" w:cs="Arial"/>
          <w:color w:val="000000"/>
          <w:lang w:val="hy-AM"/>
        </w:rPr>
        <w:t xml:space="preserve"> </w:t>
      </w:r>
      <w:r w:rsidRPr="00EE6D0D">
        <w:rPr>
          <w:rFonts w:ascii="GHEA Grapalat" w:hAnsi="GHEA Grapalat" w:cs="Sylfaen"/>
          <w:color w:val="000000"/>
          <w:lang w:val="hy-AM"/>
        </w:rPr>
        <w:t>պորտալ</w:t>
      </w:r>
      <w:bookmarkEnd w:id="127"/>
    </w:p>
    <w:p w:rsidR="00177C61" w:rsidRPr="00EE6D0D" w:rsidRDefault="00177C61" w:rsidP="00177C61">
      <w:pPr>
        <w:keepNext w:val="0"/>
        <w:contextualSpacing/>
        <w:jc w:val="both"/>
        <w:rPr>
          <w:rFonts w:ascii="GHEA Grapalat" w:hAnsi="GHEA Grapalat" w:cs="Sylfaen"/>
          <w:color w:val="000000"/>
          <w:lang w:val="hy-AM"/>
        </w:rPr>
      </w:pPr>
    </w:p>
    <w:p w:rsidR="00177C61" w:rsidRPr="00EE6D0D" w:rsidRDefault="00177C61" w:rsidP="00177C61">
      <w:pPr>
        <w:pStyle w:val="Heading5"/>
        <w:rPr>
          <w:rFonts w:ascii="GHEA Grapalat" w:hAnsi="GHEA Grapalat"/>
          <w:lang w:val="hy-AM"/>
        </w:rPr>
      </w:pPr>
      <w:r w:rsidRPr="00EE6D0D">
        <w:rPr>
          <w:rFonts w:ascii="GHEA Grapalat" w:hAnsi="GHEA Grapalat" w:cs="Sylfaen"/>
          <w:lang w:val="hy-AM"/>
        </w:rPr>
        <w:t>Բ</w:t>
      </w:r>
      <w:r w:rsidRPr="00EE6D0D">
        <w:rPr>
          <w:rFonts w:ascii="GHEA Grapalat" w:hAnsi="GHEA Grapalat"/>
          <w:lang w:val="hy-AM"/>
        </w:rPr>
        <w:t xml:space="preserve">) </w:t>
      </w:r>
      <w:r w:rsidRPr="00EE6D0D">
        <w:rPr>
          <w:rFonts w:ascii="GHEA Grapalat" w:hAnsi="GHEA Grapalat" w:cs="Sylfaen"/>
          <w:lang w:val="hy-AM"/>
        </w:rPr>
        <w:t>ԷԱ</w:t>
      </w:r>
      <w:r w:rsidRPr="00EE6D0D">
        <w:rPr>
          <w:rFonts w:ascii="GHEA Grapalat" w:hAnsi="GHEA Grapalat"/>
          <w:lang w:val="hy-AM"/>
        </w:rPr>
        <w:t xml:space="preserve"> </w:t>
      </w:r>
      <w:r w:rsidRPr="00EE6D0D">
        <w:rPr>
          <w:rFonts w:ascii="GHEA Grapalat" w:hAnsi="GHEA Grapalat" w:cs="Sylfaen"/>
          <w:lang w:val="hy-AM"/>
        </w:rPr>
        <w:t>գործարար</w:t>
      </w:r>
      <w:r w:rsidRPr="00EE6D0D">
        <w:rPr>
          <w:rFonts w:ascii="GHEA Grapalat" w:hAnsi="GHEA Grapalat"/>
          <w:lang w:val="hy-AM"/>
        </w:rPr>
        <w:t xml:space="preserve"> </w:t>
      </w:r>
      <w:r w:rsidRPr="00EE6D0D">
        <w:rPr>
          <w:rFonts w:ascii="GHEA Grapalat" w:hAnsi="GHEA Grapalat" w:cs="Sylfaen"/>
          <w:lang w:val="hy-AM"/>
        </w:rPr>
        <w:t>տեղեկատվական</w:t>
      </w:r>
      <w:r w:rsidRPr="00EE6D0D">
        <w:rPr>
          <w:rFonts w:ascii="GHEA Grapalat" w:hAnsi="GHEA Grapalat"/>
          <w:lang w:val="hy-AM"/>
        </w:rPr>
        <w:t xml:space="preserve"> </w:t>
      </w:r>
      <w:r w:rsidRPr="00EE6D0D">
        <w:rPr>
          <w:rFonts w:ascii="GHEA Grapalat" w:hAnsi="GHEA Grapalat" w:cs="Sylfaen"/>
          <w:lang w:val="hy-AM"/>
        </w:rPr>
        <w:t>կենտրոնի</w:t>
      </w:r>
      <w:r w:rsidRPr="00EE6D0D">
        <w:rPr>
          <w:rFonts w:ascii="GHEA Grapalat" w:hAnsi="GHEA Grapalat"/>
          <w:lang w:val="hy-AM"/>
        </w:rPr>
        <w:t xml:space="preserve"> </w:t>
      </w:r>
      <w:r w:rsidRPr="00EE6D0D">
        <w:rPr>
          <w:rFonts w:ascii="GHEA Grapalat" w:hAnsi="GHEA Grapalat" w:cs="Sylfaen"/>
          <w:lang w:val="hy-AM"/>
        </w:rPr>
        <w:t>հիմնում</w:t>
      </w:r>
      <w:r w:rsidRPr="00EE6D0D">
        <w:rPr>
          <w:rFonts w:ascii="GHEA Grapalat" w:hAnsi="GHEA Grapalat"/>
          <w:lang w:val="hy-AM"/>
        </w:rPr>
        <w:t xml:space="preserve"> </w:t>
      </w:r>
      <w:r w:rsidRPr="00EE6D0D">
        <w:rPr>
          <w:rFonts w:ascii="GHEA Grapalat" w:hAnsi="GHEA Grapalat" w:cs="Sylfaen"/>
          <w:lang w:val="hy-AM"/>
        </w:rPr>
        <w:t>և</w:t>
      </w:r>
      <w:r w:rsidRPr="00EE6D0D">
        <w:rPr>
          <w:rFonts w:ascii="GHEA Grapalat" w:hAnsi="GHEA Grapalat"/>
          <w:lang w:val="hy-AM"/>
        </w:rPr>
        <w:t xml:space="preserve"> </w:t>
      </w:r>
      <w:r w:rsidRPr="00EE6D0D">
        <w:rPr>
          <w:rFonts w:ascii="GHEA Grapalat" w:hAnsi="GHEA Grapalat" w:cs="Sylfaen"/>
          <w:lang w:val="hy-AM"/>
        </w:rPr>
        <w:t>շահագործում</w:t>
      </w:r>
    </w:p>
    <w:p w:rsidR="00177C61" w:rsidRPr="00EE6D0D" w:rsidRDefault="00177C61" w:rsidP="00177C61">
      <w:pPr>
        <w:keepNext w:val="0"/>
        <w:contextualSpacing/>
        <w:jc w:val="both"/>
        <w:rPr>
          <w:rFonts w:ascii="GHEA Grapalat" w:hAnsi="GHEA Grapalat" w:cs="Sylfaen"/>
          <w:color w:val="000000"/>
          <w:lang w:val="hy-AM"/>
        </w:rPr>
      </w:pPr>
      <w:r w:rsidRPr="00EE6D0D">
        <w:rPr>
          <w:rFonts w:ascii="GHEA Grapalat" w:hAnsi="GHEA Grapalat" w:cs="Sylfaen"/>
          <w:color w:val="000000"/>
          <w:lang w:val="hy-AM"/>
        </w:rPr>
        <w:t>Օրենսդրություն</w:t>
      </w:r>
      <w:r w:rsidRPr="00EE6D0D">
        <w:rPr>
          <w:rFonts w:ascii="GHEA Grapalat" w:hAnsi="GHEA Grapalat"/>
          <w:color w:val="000000"/>
          <w:lang w:val="hy-AM"/>
        </w:rPr>
        <w:t xml:space="preserve"> </w:t>
      </w:r>
      <w:r w:rsidRPr="00EE6D0D">
        <w:rPr>
          <w:rFonts w:ascii="GHEA Grapalat" w:hAnsi="GHEA Grapalat" w:cs="Sylfaen"/>
          <w:color w:val="000000"/>
          <w:lang w:val="hy-AM"/>
        </w:rPr>
        <w:t>մշակողների</w:t>
      </w:r>
      <w:r w:rsidRPr="00EE6D0D">
        <w:rPr>
          <w:rFonts w:ascii="GHEA Grapalat" w:hAnsi="GHEA Grapalat"/>
          <w:color w:val="000000"/>
          <w:lang w:val="hy-AM"/>
        </w:rPr>
        <w:t xml:space="preserve"> </w:t>
      </w:r>
      <w:r w:rsidRPr="00EE6D0D">
        <w:rPr>
          <w:rFonts w:ascii="GHEA Grapalat" w:hAnsi="GHEA Grapalat" w:cs="Sylfaen"/>
          <w:color w:val="000000"/>
          <w:lang w:val="hy-AM"/>
        </w:rPr>
        <w:t>մասնակցությամբ՝</w:t>
      </w:r>
      <w:r w:rsidRPr="00EE6D0D">
        <w:rPr>
          <w:rFonts w:ascii="GHEA Grapalat" w:hAnsi="GHEA Grapalat"/>
          <w:color w:val="000000"/>
          <w:lang w:val="hy-AM"/>
        </w:rPr>
        <w:t xml:space="preserve"> </w:t>
      </w:r>
      <w:r w:rsidRPr="00EE6D0D">
        <w:rPr>
          <w:rFonts w:ascii="GHEA Grapalat" w:hAnsi="GHEA Grapalat" w:cs="Sylfaen"/>
          <w:color w:val="000000"/>
          <w:lang w:val="hy-AM"/>
        </w:rPr>
        <w:t>ԷԱ</w:t>
      </w:r>
      <w:r w:rsidRPr="00EE6D0D">
        <w:rPr>
          <w:rFonts w:ascii="GHEA Grapalat" w:hAnsi="GHEA Grapalat" w:cs="Arial"/>
          <w:color w:val="000000"/>
          <w:lang w:val="hy-AM"/>
        </w:rPr>
        <w:t xml:space="preserve"> </w:t>
      </w:r>
      <w:r w:rsidRPr="00EE6D0D">
        <w:rPr>
          <w:rFonts w:ascii="GHEA Grapalat" w:hAnsi="GHEA Grapalat" w:cs="Sylfaen"/>
          <w:color w:val="000000"/>
          <w:lang w:val="hy-AM"/>
        </w:rPr>
        <w:t>ռազմավարությանը</w:t>
      </w:r>
      <w:r w:rsidRPr="00EE6D0D">
        <w:rPr>
          <w:rFonts w:ascii="GHEA Grapalat" w:hAnsi="GHEA Grapalat"/>
          <w:color w:val="000000"/>
          <w:lang w:val="hy-AM"/>
        </w:rPr>
        <w:t xml:space="preserve"> </w:t>
      </w:r>
      <w:r w:rsidRPr="00EE6D0D">
        <w:rPr>
          <w:rFonts w:ascii="GHEA Grapalat" w:hAnsi="GHEA Grapalat" w:cs="Sylfaen"/>
          <w:color w:val="000000"/>
          <w:lang w:val="hy-AM"/>
        </w:rPr>
        <w:t>նվիրված</w:t>
      </w:r>
      <w:r w:rsidRPr="00EE6D0D">
        <w:rPr>
          <w:rFonts w:ascii="GHEA Grapalat" w:hAnsi="GHEA Grapalat" w:cs="Arial"/>
          <w:color w:val="000000"/>
          <w:lang w:val="hy-AM"/>
        </w:rPr>
        <w:t xml:space="preserve"> </w:t>
      </w:r>
      <w:r w:rsidRPr="00EE6D0D">
        <w:rPr>
          <w:rFonts w:ascii="GHEA Grapalat" w:hAnsi="GHEA Grapalat" w:cs="Sylfaen"/>
          <w:color w:val="000000"/>
          <w:lang w:val="hy-AM"/>
        </w:rPr>
        <w:t>միջոցառումներ</w:t>
      </w:r>
      <w:r w:rsidRPr="00EE6D0D">
        <w:rPr>
          <w:rFonts w:ascii="GHEA Grapalat" w:hAnsi="GHEA Grapalat"/>
          <w:color w:val="000000"/>
          <w:lang w:val="hy-AM"/>
        </w:rPr>
        <w:t>,</w:t>
      </w:r>
      <w:r w:rsidRPr="00EE6D0D">
        <w:rPr>
          <w:rFonts w:ascii="GHEA Grapalat" w:hAnsi="GHEA Grapalat" w:cs="Arial"/>
          <w:color w:val="000000"/>
          <w:lang w:val="hy-AM"/>
        </w:rPr>
        <w:t xml:space="preserve"> </w:t>
      </w:r>
      <w:r w:rsidRPr="00EE6D0D">
        <w:rPr>
          <w:rFonts w:ascii="GHEA Grapalat" w:hAnsi="GHEA Grapalat" w:cs="Sylfaen"/>
          <w:color w:val="000000"/>
          <w:lang w:val="hy-AM"/>
        </w:rPr>
        <w:t>որոնք</w:t>
      </w:r>
      <w:r w:rsidRPr="00EE6D0D">
        <w:rPr>
          <w:rFonts w:ascii="GHEA Grapalat" w:hAnsi="GHEA Grapalat" w:cs="Arial"/>
          <w:color w:val="000000"/>
          <w:lang w:val="hy-AM"/>
        </w:rPr>
        <w:t xml:space="preserve"> </w:t>
      </w:r>
      <w:r w:rsidRPr="00EE6D0D">
        <w:rPr>
          <w:rFonts w:ascii="GHEA Grapalat" w:hAnsi="GHEA Grapalat" w:cs="Sylfaen"/>
          <w:color w:val="000000"/>
          <w:lang w:val="hy-AM"/>
        </w:rPr>
        <w:t>վեր</w:t>
      </w:r>
      <w:r w:rsidRPr="00EE6D0D">
        <w:rPr>
          <w:rFonts w:ascii="GHEA Grapalat" w:hAnsi="GHEA Grapalat" w:cs="Arial"/>
          <w:color w:val="000000"/>
          <w:lang w:val="hy-AM"/>
        </w:rPr>
        <w:t xml:space="preserve"> </w:t>
      </w:r>
      <w:r w:rsidRPr="00EE6D0D">
        <w:rPr>
          <w:rFonts w:ascii="GHEA Grapalat" w:hAnsi="GHEA Grapalat" w:cs="Sylfaen"/>
          <w:color w:val="000000"/>
          <w:lang w:val="hy-AM"/>
        </w:rPr>
        <w:t>կհանեն</w:t>
      </w:r>
      <w:r w:rsidRPr="00EE6D0D">
        <w:rPr>
          <w:rFonts w:ascii="GHEA Grapalat" w:hAnsi="GHEA Grapalat" w:cs="Arial"/>
          <w:color w:val="000000"/>
          <w:lang w:val="hy-AM"/>
        </w:rPr>
        <w:t xml:space="preserve"> </w:t>
      </w:r>
      <w:r w:rsidRPr="00EE6D0D">
        <w:rPr>
          <w:rFonts w:ascii="GHEA Grapalat" w:hAnsi="GHEA Grapalat" w:cs="Sylfaen"/>
          <w:color w:val="000000"/>
          <w:lang w:val="hy-AM"/>
        </w:rPr>
        <w:t>օրենսդրության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կամ</w:t>
      </w:r>
      <w:r w:rsidRPr="00EE6D0D">
        <w:rPr>
          <w:rFonts w:ascii="GHEA Grapalat" w:hAnsi="GHEA Grapalat" w:cs="Arial"/>
          <w:color w:val="000000"/>
          <w:lang w:val="hy-AM"/>
        </w:rPr>
        <w:t xml:space="preserve"> </w:t>
      </w:r>
      <w:r w:rsidRPr="00EE6D0D">
        <w:rPr>
          <w:rFonts w:ascii="GHEA Grapalat" w:hAnsi="GHEA Grapalat" w:cs="Sylfaen"/>
          <w:color w:val="000000"/>
          <w:lang w:val="hy-AM"/>
        </w:rPr>
        <w:t>կարգավորման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միջոցով</w:t>
      </w:r>
      <w:r w:rsidRPr="00EE6D0D">
        <w:rPr>
          <w:rFonts w:ascii="GHEA Grapalat" w:hAnsi="GHEA Grapalat" w:cs="Arial"/>
          <w:color w:val="000000"/>
          <w:lang w:val="hy-AM"/>
        </w:rPr>
        <w:t xml:space="preserve"> </w:t>
      </w:r>
      <w:r w:rsidRPr="00EE6D0D">
        <w:rPr>
          <w:rFonts w:ascii="GHEA Grapalat" w:hAnsi="GHEA Grapalat" w:cs="Sylfaen"/>
          <w:color w:val="000000"/>
          <w:lang w:val="hy-AM"/>
        </w:rPr>
        <w:t>լուծման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կարիք</w:t>
      </w:r>
      <w:r w:rsidRPr="00EE6D0D">
        <w:rPr>
          <w:rFonts w:ascii="GHEA Grapalat" w:hAnsi="GHEA Grapalat" w:cs="Arial"/>
          <w:color w:val="000000"/>
          <w:lang w:val="hy-AM"/>
        </w:rPr>
        <w:t xml:space="preserve"> </w:t>
      </w:r>
      <w:r w:rsidRPr="00EE6D0D">
        <w:rPr>
          <w:rFonts w:ascii="GHEA Grapalat" w:hAnsi="GHEA Grapalat" w:cs="Sylfaen"/>
          <w:color w:val="000000"/>
          <w:lang w:val="hy-AM"/>
        </w:rPr>
        <w:t>ունեցող</w:t>
      </w:r>
      <w:r w:rsidRPr="00EE6D0D">
        <w:rPr>
          <w:rFonts w:ascii="GHEA Grapalat" w:hAnsi="GHEA Grapalat" w:cs="Arial"/>
          <w:color w:val="000000"/>
          <w:lang w:val="hy-AM"/>
        </w:rPr>
        <w:t xml:space="preserve"> </w:t>
      </w:r>
      <w:r w:rsidRPr="00EE6D0D">
        <w:rPr>
          <w:rFonts w:ascii="GHEA Grapalat" w:hAnsi="GHEA Grapalat" w:cs="Sylfaen"/>
          <w:color w:val="000000"/>
          <w:lang w:val="hy-AM"/>
        </w:rPr>
        <w:t>խնդիրներ</w:t>
      </w:r>
    </w:p>
    <w:p w:rsidR="00177C61" w:rsidRPr="00EE6D0D" w:rsidRDefault="00177C61" w:rsidP="00177C61">
      <w:pPr>
        <w:keepNext w:val="0"/>
        <w:contextualSpacing/>
        <w:jc w:val="both"/>
        <w:rPr>
          <w:rFonts w:ascii="GHEA Grapalat" w:hAnsi="GHEA Grapalat" w:cs="Sylfaen"/>
          <w:color w:val="000000"/>
          <w:lang w:val="hy-AM"/>
        </w:rPr>
      </w:pPr>
    </w:p>
    <w:p w:rsidR="00177C61" w:rsidRPr="00EE6D0D" w:rsidRDefault="00177C61" w:rsidP="00177C61">
      <w:pPr>
        <w:pStyle w:val="Heading5"/>
        <w:rPr>
          <w:rFonts w:ascii="GHEA Grapalat" w:hAnsi="GHEA Grapalat" w:cs="Arial"/>
          <w:lang w:val="hy-AM"/>
        </w:rPr>
      </w:pPr>
      <w:r w:rsidRPr="00EE6D0D">
        <w:rPr>
          <w:rFonts w:ascii="GHEA Grapalat" w:hAnsi="GHEA Grapalat" w:cs="Sylfaen"/>
          <w:lang w:val="hy-AM"/>
        </w:rPr>
        <w:t>Գ</w:t>
      </w:r>
      <w:r w:rsidRPr="00EE6D0D">
        <w:rPr>
          <w:rFonts w:ascii="GHEA Grapalat" w:hAnsi="GHEA Grapalat"/>
          <w:lang w:val="hy-AM"/>
        </w:rPr>
        <w:t xml:space="preserve">) </w:t>
      </w:r>
      <w:r w:rsidRPr="00EE6D0D">
        <w:rPr>
          <w:rFonts w:ascii="GHEA Grapalat" w:hAnsi="GHEA Grapalat" w:cs="Sylfaen"/>
          <w:lang w:val="hy-AM"/>
        </w:rPr>
        <w:t>Ապահովել</w:t>
      </w:r>
      <w:r w:rsidRPr="00EE6D0D">
        <w:rPr>
          <w:rFonts w:ascii="GHEA Grapalat" w:hAnsi="GHEA Grapalat" w:cs="Arial"/>
          <w:lang w:val="hy-AM"/>
        </w:rPr>
        <w:t xml:space="preserve"> </w:t>
      </w:r>
      <w:r w:rsidRPr="00EE6D0D">
        <w:rPr>
          <w:rFonts w:ascii="GHEA Grapalat" w:hAnsi="GHEA Grapalat" w:cs="Sylfaen"/>
          <w:lang w:val="hy-AM"/>
        </w:rPr>
        <w:t>ԷԱ</w:t>
      </w:r>
      <w:r w:rsidRPr="00EE6D0D">
        <w:rPr>
          <w:rFonts w:ascii="GHEA Grapalat" w:hAnsi="GHEA Grapalat" w:cs="Arial"/>
          <w:lang w:val="hy-AM"/>
        </w:rPr>
        <w:t xml:space="preserve"> </w:t>
      </w:r>
      <w:r w:rsidRPr="00EE6D0D">
        <w:rPr>
          <w:rFonts w:ascii="GHEA Grapalat" w:hAnsi="GHEA Grapalat" w:cs="Sylfaen"/>
          <w:lang w:val="hy-AM"/>
        </w:rPr>
        <w:t>հանրային</w:t>
      </w:r>
      <w:r w:rsidRPr="00EE6D0D">
        <w:rPr>
          <w:rFonts w:ascii="GHEA Grapalat" w:hAnsi="GHEA Grapalat" w:cs="Arial"/>
          <w:lang w:val="hy-AM"/>
        </w:rPr>
        <w:t xml:space="preserve"> </w:t>
      </w:r>
      <w:r w:rsidRPr="00EE6D0D">
        <w:rPr>
          <w:rFonts w:ascii="GHEA Grapalat" w:hAnsi="GHEA Grapalat" w:cs="Sylfaen"/>
          <w:lang w:val="hy-AM"/>
        </w:rPr>
        <w:t>և</w:t>
      </w:r>
      <w:r w:rsidRPr="00EE6D0D">
        <w:rPr>
          <w:rFonts w:ascii="GHEA Grapalat" w:hAnsi="GHEA Grapalat" w:cs="Arial"/>
          <w:lang w:val="hy-AM"/>
        </w:rPr>
        <w:t xml:space="preserve"> </w:t>
      </w:r>
      <w:r w:rsidRPr="00EE6D0D">
        <w:rPr>
          <w:rFonts w:ascii="GHEA Grapalat" w:hAnsi="GHEA Grapalat" w:cs="Sylfaen"/>
          <w:lang w:val="hy-AM"/>
        </w:rPr>
        <w:t>տեղեկատվական</w:t>
      </w:r>
      <w:r w:rsidRPr="00EE6D0D">
        <w:rPr>
          <w:rFonts w:ascii="GHEA Grapalat" w:hAnsi="GHEA Grapalat" w:cs="Arial"/>
          <w:lang w:val="hy-AM"/>
        </w:rPr>
        <w:t xml:space="preserve"> </w:t>
      </w:r>
      <w:r w:rsidRPr="00EE6D0D">
        <w:rPr>
          <w:rFonts w:ascii="GHEA Grapalat" w:hAnsi="GHEA Grapalat" w:cs="Sylfaen"/>
          <w:lang w:val="hy-AM"/>
        </w:rPr>
        <w:t>գործողությունները</w:t>
      </w:r>
      <w:r w:rsidRPr="00EE6D0D">
        <w:rPr>
          <w:rFonts w:ascii="GHEA Grapalat" w:hAnsi="GHEA Grapalat" w:cs="Arial"/>
          <w:lang w:val="hy-AM"/>
        </w:rPr>
        <w:t xml:space="preserve"> </w:t>
      </w:r>
    </w:p>
    <w:p w:rsidR="00177C61" w:rsidRPr="00EE6D0D" w:rsidRDefault="00177C61" w:rsidP="00177C61">
      <w:pPr>
        <w:keepNext w:val="0"/>
        <w:contextualSpacing/>
        <w:jc w:val="both"/>
        <w:rPr>
          <w:rFonts w:ascii="GHEA Grapalat" w:hAnsi="GHEA Grapalat" w:cs="Arial"/>
          <w:color w:val="000000"/>
          <w:lang w:val="hy-AM"/>
        </w:rPr>
      </w:pPr>
      <w:r w:rsidRPr="00EE6D0D">
        <w:rPr>
          <w:rFonts w:ascii="GHEA Grapalat" w:hAnsi="GHEA Grapalat" w:cs="Sylfaen"/>
          <w:color w:val="000000"/>
          <w:lang w:val="hy-AM"/>
        </w:rPr>
        <w:t>Մշակել</w:t>
      </w:r>
      <w:r w:rsidRPr="00EE6D0D">
        <w:rPr>
          <w:rFonts w:ascii="GHEA Grapalat" w:hAnsi="GHEA Grapalat" w:cs="Arial"/>
          <w:color w:val="000000"/>
          <w:lang w:val="hy-AM"/>
        </w:rPr>
        <w:t xml:space="preserve"> </w:t>
      </w:r>
      <w:r w:rsidRPr="00EE6D0D">
        <w:rPr>
          <w:rFonts w:ascii="GHEA Grapalat" w:hAnsi="GHEA Grapalat" w:cs="Sylfaen"/>
          <w:color w:val="000000"/>
          <w:lang w:val="hy-AM"/>
        </w:rPr>
        <w:t>ԷԱ</w:t>
      </w:r>
      <w:r w:rsidRPr="00EE6D0D">
        <w:rPr>
          <w:rFonts w:ascii="GHEA Grapalat" w:hAnsi="GHEA Grapalat" w:cs="Arial"/>
          <w:color w:val="000000"/>
          <w:lang w:val="hy-AM"/>
        </w:rPr>
        <w:t xml:space="preserve"> </w:t>
      </w:r>
      <w:r w:rsidRPr="00EE6D0D">
        <w:rPr>
          <w:rFonts w:ascii="GHEA Grapalat" w:hAnsi="GHEA Grapalat" w:cs="Sylfaen"/>
          <w:color w:val="000000"/>
          <w:lang w:val="hy-AM"/>
        </w:rPr>
        <w:t>տեղեկատվական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նյութեր</w:t>
      </w:r>
      <w:r w:rsidRPr="00EE6D0D">
        <w:rPr>
          <w:rFonts w:ascii="GHEA Grapalat" w:hAnsi="GHEA Grapalat" w:cs="Arial"/>
          <w:color w:val="000000"/>
          <w:lang w:val="hy-AM"/>
        </w:rPr>
        <w:t xml:space="preserve"> </w:t>
      </w:r>
      <w:r w:rsidRPr="00EE6D0D">
        <w:rPr>
          <w:rFonts w:ascii="GHEA Grapalat" w:hAnsi="GHEA Grapalat" w:cs="Sylfaen"/>
          <w:color w:val="000000"/>
          <w:lang w:val="hy-AM"/>
        </w:rPr>
        <w:t>և</w:t>
      </w:r>
      <w:r w:rsidRPr="00EE6D0D">
        <w:rPr>
          <w:rFonts w:ascii="GHEA Grapalat" w:hAnsi="GHEA Grapalat" w:cs="Arial"/>
          <w:color w:val="000000"/>
          <w:lang w:val="hy-AM"/>
        </w:rPr>
        <w:t xml:space="preserve"> </w:t>
      </w:r>
      <w:r w:rsidRPr="00EE6D0D">
        <w:rPr>
          <w:rFonts w:ascii="GHEA Grapalat" w:hAnsi="GHEA Grapalat" w:cs="Sylfaen"/>
          <w:color w:val="000000"/>
          <w:lang w:val="hy-AM"/>
        </w:rPr>
        <w:t>աշխատել</w:t>
      </w:r>
      <w:r w:rsidRPr="00EE6D0D">
        <w:rPr>
          <w:rFonts w:ascii="GHEA Grapalat" w:hAnsi="GHEA Grapalat" w:cs="Arial"/>
          <w:color w:val="000000"/>
          <w:lang w:val="hy-AM"/>
        </w:rPr>
        <w:t xml:space="preserve"> </w:t>
      </w:r>
      <w:r w:rsidRPr="00EE6D0D">
        <w:rPr>
          <w:rFonts w:ascii="GHEA Grapalat" w:hAnsi="GHEA Grapalat" w:cs="Sylfaen"/>
          <w:color w:val="000000"/>
          <w:lang w:val="hy-AM"/>
        </w:rPr>
        <w:t>հանրության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մասնավորապես</w:t>
      </w:r>
      <w:r w:rsidRPr="00EE6D0D">
        <w:rPr>
          <w:rFonts w:ascii="GHEA Grapalat" w:hAnsi="GHEA Grapalat"/>
          <w:color w:val="000000"/>
          <w:lang w:val="hy-AM"/>
        </w:rPr>
        <w:t xml:space="preserve">, </w:t>
      </w:r>
      <w:r w:rsidRPr="00EE6D0D">
        <w:rPr>
          <w:rFonts w:ascii="GHEA Grapalat" w:hAnsi="GHEA Grapalat" w:cs="Sylfaen"/>
          <w:color w:val="000000"/>
          <w:lang w:val="hy-AM"/>
        </w:rPr>
        <w:t>ուսանողների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և</w:t>
      </w:r>
      <w:r w:rsidRPr="00EE6D0D">
        <w:rPr>
          <w:rFonts w:ascii="GHEA Grapalat" w:hAnsi="GHEA Grapalat" w:cs="Arial"/>
          <w:color w:val="000000"/>
          <w:lang w:val="hy-AM"/>
        </w:rPr>
        <w:t xml:space="preserve"> </w:t>
      </w:r>
      <w:r w:rsidRPr="00EE6D0D">
        <w:rPr>
          <w:rFonts w:ascii="GHEA Grapalat" w:hAnsi="GHEA Grapalat" w:cs="Sylfaen"/>
          <w:color w:val="000000"/>
          <w:lang w:val="hy-AM"/>
        </w:rPr>
        <w:t>երեխաների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ինչպես</w:t>
      </w:r>
      <w:r w:rsidRPr="00EE6D0D">
        <w:rPr>
          <w:rFonts w:ascii="GHEA Grapalat" w:hAnsi="GHEA Grapalat" w:cs="Arial"/>
          <w:color w:val="000000"/>
          <w:lang w:val="hy-AM"/>
        </w:rPr>
        <w:t xml:space="preserve"> </w:t>
      </w:r>
      <w:r w:rsidRPr="00EE6D0D">
        <w:rPr>
          <w:rFonts w:ascii="GHEA Grapalat" w:hAnsi="GHEA Grapalat" w:cs="Sylfaen"/>
          <w:color w:val="000000"/>
          <w:lang w:val="hy-AM"/>
        </w:rPr>
        <w:t>նաև</w:t>
      </w:r>
      <w:r w:rsidRPr="00EE6D0D">
        <w:rPr>
          <w:rFonts w:ascii="GHEA Grapalat" w:hAnsi="GHEA Grapalat" w:cs="Arial"/>
          <w:color w:val="000000"/>
          <w:lang w:val="hy-AM"/>
        </w:rPr>
        <w:t xml:space="preserve"> </w:t>
      </w:r>
      <w:r w:rsidRPr="00EE6D0D">
        <w:rPr>
          <w:rFonts w:ascii="GHEA Grapalat" w:hAnsi="GHEA Grapalat" w:cs="Sylfaen"/>
          <w:color w:val="000000"/>
          <w:lang w:val="hy-AM"/>
        </w:rPr>
        <w:t>պաշտոնատար</w:t>
      </w:r>
      <w:r w:rsidRPr="00EE6D0D">
        <w:rPr>
          <w:rFonts w:ascii="GHEA Grapalat" w:hAnsi="GHEA Grapalat" w:cs="Arial"/>
          <w:color w:val="000000"/>
          <w:lang w:val="hy-AM"/>
        </w:rPr>
        <w:t xml:space="preserve"> </w:t>
      </w:r>
      <w:r w:rsidRPr="00EE6D0D">
        <w:rPr>
          <w:rFonts w:ascii="GHEA Grapalat" w:hAnsi="GHEA Grapalat" w:cs="Sylfaen"/>
          <w:color w:val="000000"/>
          <w:lang w:val="hy-AM"/>
        </w:rPr>
        <w:t>անձանց</w:t>
      </w:r>
      <w:r w:rsidRPr="00EE6D0D">
        <w:rPr>
          <w:rFonts w:ascii="GHEA Grapalat" w:hAnsi="GHEA Grapalat" w:cs="Arial"/>
          <w:color w:val="000000"/>
          <w:lang w:val="hy-AM"/>
        </w:rPr>
        <w:t xml:space="preserve">, </w:t>
      </w:r>
      <w:r w:rsidRPr="00EE6D0D">
        <w:rPr>
          <w:rFonts w:ascii="GHEA Grapalat" w:hAnsi="GHEA Grapalat" w:cs="Sylfaen"/>
          <w:color w:val="000000"/>
          <w:lang w:val="hy-AM"/>
        </w:rPr>
        <w:t>բիզնեսով</w:t>
      </w:r>
      <w:r w:rsidRPr="00EE6D0D">
        <w:rPr>
          <w:rFonts w:ascii="GHEA Grapalat" w:hAnsi="GHEA Grapalat" w:cs="Arial"/>
          <w:color w:val="000000"/>
          <w:lang w:val="hy-AM"/>
        </w:rPr>
        <w:t xml:space="preserve"> </w:t>
      </w:r>
      <w:r w:rsidRPr="00EE6D0D">
        <w:rPr>
          <w:rFonts w:ascii="GHEA Grapalat" w:hAnsi="GHEA Grapalat" w:cs="Sylfaen"/>
          <w:color w:val="000000"/>
          <w:lang w:val="hy-AM"/>
        </w:rPr>
        <w:t>զբաղվող</w:t>
      </w:r>
      <w:r w:rsidRPr="00EE6D0D">
        <w:rPr>
          <w:rFonts w:ascii="GHEA Grapalat" w:hAnsi="GHEA Grapalat" w:cs="Arial"/>
          <w:color w:val="000000"/>
          <w:lang w:val="hy-AM"/>
        </w:rPr>
        <w:t xml:space="preserve"> </w:t>
      </w:r>
      <w:r w:rsidRPr="00EE6D0D">
        <w:rPr>
          <w:rFonts w:ascii="GHEA Grapalat" w:hAnsi="GHEA Grapalat" w:cs="Sylfaen"/>
          <w:color w:val="000000"/>
          <w:lang w:val="hy-AM"/>
        </w:rPr>
        <w:t>մարմինների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ՏՖՀ</w:t>
      </w:r>
      <w:r w:rsidRPr="00EE6D0D">
        <w:rPr>
          <w:rFonts w:ascii="GHEA Grapalat" w:hAnsi="GHEA Grapalat"/>
          <w:color w:val="000000"/>
          <w:lang w:val="hy-AM"/>
        </w:rPr>
        <w:t>-</w:t>
      </w:r>
      <w:r w:rsidRPr="00EE6D0D">
        <w:rPr>
          <w:rFonts w:ascii="GHEA Grapalat" w:hAnsi="GHEA Grapalat" w:cs="Sylfaen"/>
          <w:color w:val="000000"/>
          <w:lang w:val="hy-AM"/>
        </w:rPr>
        <w:t>ների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և</w:t>
      </w:r>
      <w:r w:rsidRPr="00EE6D0D">
        <w:rPr>
          <w:rFonts w:ascii="GHEA Grapalat" w:hAnsi="GHEA Grapalat" w:cs="Arial"/>
          <w:color w:val="000000"/>
          <w:lang w:val="hy-AM"/>
        </w:rPr>
        <w:t xml:space="preserve"> </w:t>
      </w:r>
      <w:r w:rsidRPr="00EE6D0D">
        <w:rPr>
          <w:rFonts w:ascii="GHEA Grapalat" w:hAnsi="GHEA Grapalat" w:cs="Sylfaen"/>
          <w:color w:val="000000"/>
          <w:lang w:val="hy-AM"/>
        </w:rPr>
        <w:t>ՀԿ</w:t>
      </w:r>
      <w:r w:rsidRPr="00EE6D0D">
        <w:rPr>
          <w:rFonts w:ascii="GHEA Grapalat" w:hAnsi="GHEA Grapalat" w:cs="Arial"/>
          <w:color w:val="000000"/>
          <w:lang w:val="hy-AM"/>
        </w:rPr>
        <w:t>-</w:t>
      </w:r>
      <w:r w:rsidRPr="00EE6D0D">
        <w:rPr>
          <w:rFonts w:ascii="GHEA Grapalat" w:hAnsi="GHEA Grapalat" w:cs="Sylfaen"/>
          <w:color w:val="000000"/>
          <w:lang w:val="hy-AM"/>
        </w:rPr>
        <w:t>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հետ</w:t>
      </w:r>
      <w:r w:rsidRPr="00EE6D0D">
        <w:rPr>
          <w:rFonts w:ascii="GHEA Grapalat" w:hAnsi="GHEA Grapalat" w:cs="Arial"/>
          <w:color w:val="000000"/>
          <w:lang w:val="hy-AM"/>
        </w:rPr>
        <w:t>:</w:t>
      </w:r>
    </w:p>
    <w:p w:rsidR="00177C61" w:rsidRPr="00EE6D0D" w:rsidRDefault="00177C61" w:rsidP="00177C61">
      <w:pPr>
        <w:keepNext w:val="0"/>
        <w:contextualSpacing/>
        <w:jc w:val="both"/>
        <w:rPr>
          <w:rFonts w:ascii="GHEA Grapalat" w:hAnsi="GHEA Grapalat" w:cs="Arial"/>
          <w:color w:val="000000"/>
          <w:lang w:val="hy-AM"/>
        </w:rPr>
      </w:pPr>
    </w:p>
    <w:p w:rsidR="00177C61" w:rsidRPr="00EE6D0D" w:rsidRDefault="00177C61" w:rsidP="00177C61">
      <w:pPr>
        <w:pStyle w:val="Heading5"/>
        <w:rPr>
          <w:rFonts w:ascii="GHEA Grapalat" w:hAnsi="GHEA Grapalat"/>
          <w:lang w:val="hy-AM"/>
        </w:rPr>
      </w:pPr>
      <w:r w:rsidRPr="00EE6D0D">
        <w:rPr>
          <w:rFonts w:ascii="GHEA Grapalat" w:hAnsi="GHEA Grapalat" w:cs="Sylfaen"/>
          <w:lang w:val="hy-AM"/>
        </w:rPr>
        <w:t>Դ</w:t>
      </w:r>
      <w:r w:rsidRPr="00EE6D0D">
        <w:rPr>
          <w:rFonts w:ascii="GHEA Grapalat" w:hAnsi="GHEA Grapalat"/>
          <w:lang w:val="hy-AM"/>
        </w:rPr>
        <w:t xml:space="preserve">) </w:t>
      </w:r>
      <w:r w:rsidRPr="00EE6D0D">
        <w:rPr>
          <w:rFonts w:ascii="GHEA Grapalat" w:hAnsi="GHEA Grapalat" w:cs="Sylfaen"/>
          <w:lang w:val="hy-AM"/>
        </w:rPr>
        <w:t>ԷԱ</w:t>
      </w:r>
      <w:r w:rsidRPr="00EE6D0D">
        <w:rPr>
          <w:rFonts w:ascii="GHEA Grapalat" w:hAnsi="GHEA Grapalat"/>
          <w:lang w:val="hy-AM"/>
        </w:rPr>
        <w:t xml:space="preserve"> </w:t>
      </w:r>
      <w:r w:rsidRPr="00EE6D0D">
        <w:rPr>
          <w:rFonts w:ascii="GHEA Grapalat" w:hAnsi="GHEA Grapalat" w:cs="Sylfaen"/>
          <w:lang w:val="hy-AM"/>
        </w:rPr>
        <w:t>իրազեկման</w:t>
      </w:r>
      <w:r w:rsidRPr="00EE6D0D">
        <w:rPr>
          <w:rFonts w:ascii="GHEA Grapalat" w:hAnsi="GHEA Grapalat"/>
          <w:lang w:val="hy-AM"/>
        </w:rPr>
        <w:t xml:space="preserve"> </w:t>
      </w:r>
      <w:r w:rsidRPr="00EE6D0D">
        <w:rPr>
          <w:rFonts w:ascii="GHEA Grapalat" w:hAnsi="GHEA Grapalat" w:cs="Sylfaen"/>
          <w:lang w:val="hy-AM"/>
        </w:rPr>
        <w:t>բարձրացման</w:t>
      </w:r>
      <w:r w:rsidRPr="00EE6D0D">
        <w:rPr>
          <w:rFonts w:ascii="GHEA Grapalat" w:hAnsi="GHEA Grapalat"/>
          <w:lang w:val="hy-AM"/>
        </w:rPr>
        <w:t xml:space="preserve"> </w:t>
      </w:r>
      <w:r w:rsidRPr="00EE6D0D">
        <w:rPr>
          <w:rFonts w:ascii="GHEA Grapalat" w:hAnsi="GHEA Grapalat" w:cs="Sylfaen"/>
          <w:lang w:val="hy-AM"/>
        </w:rPr>
        <w:t>վերաբերյալ</w:t>
      </w:r>
      <w:r w:rsidRPr="00EE6D0D">
        <w:rPr>
          <w:rFonts w:ascii="GHEA Grapalat" w:hAnsi="GHEA Grapalat"/>
          <w:lang w:val="hy-AM"/>
        </w:rPr>
        <w:t xml:space="preserve"> </w:t>
      </w:r>
      <w:r w:rsidRPr="00EE6D0D">
        <w:rPr>
          <w:rFonts w:ascii="GHEA Grapalat" w:hAnsi="GHEA Grapalat" w:cs="Sylfaen"/>
          <w:lang w:val="hy-AM"/>
        </w:rPr>
        <w:t>համակցված</w:t>
      </w:r>
      <w:r w:rsidRPr="00EE6D0D">
        <w:rPr>
          <w:rFonts w:ascii="GHEA Grapalat" w:hAnsi="GHEA Grapalat"/>
          <w:lang w:val="hy-AM"/>
        </w:rPr>
        <w:t xml:space="preserve"> </w:t>
      </w:r>
      <w:r w:rsidRPr="00EE6D0D">
        <w:rPr>
          <w:rFonts w:ascii="GHEA Grapalat" w:hAnsi="GHEA Grapalat" w:cs="Sylfaen"/>
          <w:lang w:val="hy-AM"/>
        </w:rPr>
        <w:t>ուսումնական</w:t>
      </w:r>
      <w:r w:rsidRPr="00EE6D0D">
        <w:rPr>
          <w:rFonts w:ascii="GHEA Grapalat" w:hAnsi="GHEA Grapalat"/>
          <w:lang w:val="hy-AM"/>
        </w:rPr>
        <w:t xml:space="preserve"> </w:t>
      </w:r>
      <w:r w:rsidRPr="00EE6D0D">
        <w:rPr>
          <w:rFonts w:ascii="GHEA Grapalat" w:hAnsi="GHEA Grapalat" w:cs="Sylfaen"/>
          <w:lang w:val="hy-AM"/>
        </w:rPr>
        <w:t>այց</w:t>
      </w:r>
      <w:r w:rsidRPr="00EE6D0D">
        <w:rPr>
          <w:rFonts w:ascii="GHEA Grapalat" w:hAnsi="GHEA Grapalat"/>
          <w:lang w:val="hy-AM"/>
        </w:rPr>
        <w:t xml:space="preserve"> </w:t>
      </w:r>
      <w:r w:rsidRPr="00EE6D0D">
        <w:rPr>
          <w:rFonts w:ascii="GHEA Grapalat" w:hAnsi="GHEA Grapalat" w:cs="Sylfaen"/>
          <w:lang w:val="hy-AM"/>
        </w:rPr>
        <w:t>և</w:t>
      </w:r>
      <w:r w:rsidRPr="00EE6D0D">
        <w:rPr>
          <w:rFonts w:ascii="GHEA Grapalat" w:hAnsi="GHEA Grapalat"/>
          <w:lang w:val="hy-AM"/>
        </w:rPr>
        <w:t xml:space="preserve"> </w:t>
      </w:r>
      <w:r w:rsidRPr="00EE6D0D">
        <w:rPr>
          <w:rFonts w:ascii="GHEA Grapalat" w:hAnsi="GHEA Grapalat" w:cs="Sylfaen"/>
          <w:lang w:val="hy-AM"/>
        </w:rPr>
        <w:t>սեմինար</w:t>
      </w:r>
    </w:p>
    <w:p w:rsidR="00177C61" w:rsidRPr="00EE6D0D" w:rsidRDefault="00177C61" w:rsidP="00177C61">
      <w:pPr>
        <w:keepNext w:val="0"/>
        <w:ind w:left="-194"/>
        <w:contextualSpacing/>
        <w:jc w:val="both"/>
        <w:rPr>
          <w:rFonts w:ascii="GHEA Grapalat" w:hAnsi="GHEA Grapalat" w:cs="Sylfaen"/>
          <w:color w:val="000000"/>
          <w:lang w:val="hy-AM"/>
        </w:rPr>
      </w:pPr>
      <w:r w:rsidRPr="00EE6D0D">
        <w:rPr>
          <w:rFonts w:ascii="GHEA Grapalat" w:hAnsi="GHEA Grapalat" w:cs="Sylfaen"/>
          <w:color w:val="000000"/>
          <w:lang w:val="hy-AM"/>
        </w:rPr>
        <w:t>Այս</w:t>
      </w:r>
      <w:r w:rsidRPr="00EE6D0D">
        <w:rPr>
          <w:rFonts w:ascii="GHEA Grapalat" w:hAnsi="GHEA Grapalat" w:cs="Arial"/>
          <w:color w:val="000000"/>
          <w:lang w:val="hy-AM"/>
        </w:rPr>
        <w:t xml:space="preserve"> </w:t>
      </w:r>
      <w:r w:rsidRPr="00EE6D0D">
        <w:rPr>
          <w:rFonts w:ascii="GHEA Grapalat" w:hAnsi="GHEA Grapalat" w:cs="Sylfaen"/>
          <w:color w:val="000000"/>
          <w:lang w:val="hy-AM"/>
        </w:rPr>
        <w:t>միջոցառման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հիմնական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նպատակն</w:t>
      </w:r>
      <w:r w:rsidRPr="00EE6D0D">
        <w:rPr>
          <w:rFonts w:ascii="GHEA Grapalat" w:hAnsi="GHEA Grapalat" w:cs="Arial"/>
          <w:color w:val="000000"/>
          <w:lang w:val="hy-AM"/>
        </w:rPr>
        <w:t xml:space="preserve"> </w:t>
      </w:r>
      <w:r w:rsidRPr="00EE6D0D">
        <w:rPr>
          <w:rFonts w:ascii="GHEA Grapalat" w:hAnsi="GHEA Grapalat" w:cs="Sylfaen"/>
          <w:color w:val="000000"/>
          <w:lang w:val="hy-AM"/>
        </w:rPr>
        <w:t>է</w:t>
      </w:r>
      <w:r w:rsidRPr="00EE6D0D">
        <w:rPr>
          <w:rFonts w:ascii="GHEA Grapalat" w:hAnsi="GHEA Grapalat"/>
          <w:color w:val="000000"/>
          <w:lang w:val="hy-AM"/>
        </w:rPr>
        <w:t>.</w:t>
      </w:r>
      <w:r w:rsidRPr="00EE6D0D">
        <w:rPr>
          <w:rFonts w:ascii="GHEA Grapalat" w:hAnsi="GHEA Grapalat" w:cs="Arial"/>
          <w:color w:val="000000"/>
          <w:lang w:val="hy-AM"/>
        </w:rPr>
        <w:t xml:space="preserve"> </w:t>
      </w:r>
      <w:r w:rsidRPr="00EE6D0D">
        <w:rPr>
          <w:rFonts w:ascii="GHEA Grapalat" w:hAnsi="GHEA Grapalat" w:cs="Sylfaen"/>
          <w:color w:val="000000"/>
          <w:lang w:val="hy-AM"/>
        </w:rPr>
        <w:t>բարձրացնել</w:t>
      </w:r>
      <w:r w:rsidRPr="00EE6D0D">
        <w:rPr>
          <w:rFonts w:ascii="GHEA Grapalat" w:hAnsi="GHEA Grapalat" w:cs="Arial"/>
          <w:color w:val="000000"/>
          <w:lang w:val="hy-AM"/>
        </w:rPr>
        <w:t xml:space="preserve"> </w:t>
      </w:r>
      <w:r w:rsidRPr="00EE6D0D">
        <w:rPr>
          <w:rFonts w:ascii="GHEA Grapalat" w:hAnsi="GHEA Grapalat" w:cs="Sylfaen"/>
          <w:color w:val="000000"/>
          <w:lang w:val="hy-AM"/>
        </w:rPr>
        <w:t>ԷԱ</w:t>
      </w:r>
      <w:r w:rsidRPr="00EE6D0D">
        <w:rPr>
          <w:rFonts w:ascii="GHEA Grapalat" w:hAnsi="GHEA Grapalat" w:cs="Arial"/>
          <w:color w:val="000000"/>
          <w:lang w:val="hy-AM"/>
        </w:rPr>
        <w:t xml:space="preserve"> </w:t>
      </w:r>
      <w:r w:rsidRPr="00EE6D0D">
        <w:rPr>
          <w:rFonts w:ascii="GHEA Grapalat" w:hAnsi="GHEA Grapalat" w:cs="Sylfaen"/>
          <w:color w:val="000000"/>
          <w:lang w:val="hy-AM"/>
        </w:rPr>
        <w:t>իրազեկումը</w:t>
      </w:r>
      <w:r w:rsidRPr="00EE6D0D">
        <w:rPr>
          <w:rFonts w:ascii="GHEA Grapalat" w:hAnsi="GHEA Grapalat" w:cs="Arial"/>
          <w:color w:val="000000"/>
          <w:lang w:val="hy-AM"/>
        </w:rPr>
        <w:t xml:space="preserve"> </w:t>
      </w:r>
      <w:r w:rsidRPr="00EE6D0D">
        <w:rPr>
          <w:rFonts w:ascii="GHEA Grapalat" w:hAnsi="GHEA Grapalat" w:cs="Sylfaen"/>
          <w:color w:val="000000"/>
          <w:lang w:val="hy-AM"/>
        </w:rPr>
        <w:t>Հայաստանում</w:t>
      </w:r>
      <w:r w:rsidRPr="00EE6D0D">
        <w:rPr>
          <w:rFonts w:ascii="GHEA Grapalat" w:hAnsi="GHEA Grapalat"/>
          <w:color w:val="000000"/>
          <w:lang w:val="hy-AM"/>
        </w:rPr>
        <w:t>,</w:t>
      </w:r>
      <w:r w:rsidRPr="00EE6D0D">
        <w:rPr>
          <w:rFonts w:ascii="GHEA Grapalat" w:hAnsi="GHEA Grapalat" w:cs="Arial"/>
          <w:color w:val="000000"/>
          <w:lang w:val="hy-AM"/>
        </w:rPr>
        <w:t xml:space="preserve"> </w:t>
      </w:r>
      <w:r w:rsidRPr="00EE6D0D">
        <w:rPr>
          <w:rFonts w:ascii="GHEA Grapalat" w:hAnsi="GHEA Grapalat" w:cs="Sylfaen"/>
          <w:color w:val="000000"/>
          <w:lang w:val="hy-AM"/>
        </w:rPr>
        <w:t>ընդլայնել</w:t>
      </w:r>
      <w:r w:rsidRPr="00EE6D0D">
        <w:rPr>
          <w:rFonts w:ascii="GHEA Grapalat" w:hAnsi="GHEA Grapalat" w:cs="Arial"/>
          <w:color w:val="000000"/>
          <w:lang w:val="hy-AM"/>
        </w:rPr>
        <w:t xml:space="preserve"> </w:t>
      </w:r>
      <w:r w:rsidRPr="00EE6D0D">
        <w:rPr>
          <w:rFonts w:ascii="GHEA Grapalat" w:hAnsi="GHEA Grapalat" w:cs="Sylfaen"/>
          <w:color w:val="000000"/>
          <w:lang w:val="hy-AM"/>
        </w:rPr>
        <w:t>ԷԱ</w:t>
      </w:r>
      <w:r w:rsidRPr="00EE6D0D">
        <w:rPr>
          <w:rFonts w:ascii="GHEA Grapalat" w:hAnsi="GHEA Grapalat" w:cs="Arial"/>
          <w:color w:val="000000"/>
          <w:lang w:val="hy-AM"/>
        </w:rPr>
        <w:t xml:space="preserve"> </w:t>
      </w:r>
      <w:r w:rsidRPr="00EE6D0D">
        <w:rPr>
          <w:rFonts w:ascii="GHEA Grapalat" w:hAnsi="GHEA Grapalat" w:cs="Sylfaen"/>
          <w:color w:val="000000"/>
          <w:lang w:val="hy-AM"/>
        </w:rPr>
        <w:t>իրազեկման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բարձրացման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արդյունավետ</w:t>
      </w:r>
      <w:r w:rsidRPr="00EE6D0D">
        <w:rPr>
          <w:rFonts w:ascii="GHEA Grapalat" w:hAnsi="GHEA Grapalat" w:cs="Arial"/>
          <w:color w:val="000000"/>
          <w:lang w:val="hy-AM"/>
        </w:rPr>
        <w:t xml:space="preserve"> </w:t>
      </w:r>
      <w:r w:rsidRPr="00EE6D0D">
        <w:rPr>
          <w:rFonts w:ascii="GHEA Grapalat" w:hAnsi="GHEA Grapalat" w:cs="Sylfaen"/>
          <w:color w:val="000000"/>
          <w:lang w:val="hy-AM"/>
        </w:rPr>
        <w:t>միջոցառումներ</w:t>
      </w:r>
      <w:r w:rsidRPr="00EE6D0D">
        <w:rPr>
          <w:rFonts w:ascii="GHEA Grapalat" w:hAnsi="GHEA Grapalat" w:cs="Arial"/>
          <w:color w:val="000000"/>
          <w:lang w:val="hy-AM"/>
        </w:rPr>
        <w:t xml:space="preserve"> </w:t>
      </w:r>
      <w:r w:rsidRPr="00EE6D0D">
        <w:rPr>
          <w:rFonts w:ascii="GHEA Grapalat" w:hAnsi="GHEA Grapalat" w:cs="Sylfaen"/>
          <w:color w:val="000000"/>
          <w:lang w:val="hy-AM"/>
        </w:rPr>
        <w:t>մշակելու</w:t>
      </w:r>
      <w:r w:rsidRPr="00EE6D0D">
        <w:rPr>
          <w:rFonts w:ascii="GHEA Grapalat" w:hAnsi="GHEA Grapalat"/>
          <w:color w:val="000000"/>
          <w:lang w:val="hy-AM"/>
        </w:rPr>
        <w:t xml:space="preserve"> </w:t>
      </w:r>
      <w:r w:rsidRPr="00EE6D0D">
        <w:rPr>
          <w:rFonts w:ascii="GHEA Grapalat" w:hAnsi="GHEA Grapalat" w:cs="Sylfaen"/>
          <w:color w:val="000000"/>
          <w:lang w:val="hy-AM"/>
        </w:rPr>
        <w:t>և</w:t>
      </w:r>
      <w:r w:rsidRPr="00EE6D0D">
        <w:rPr>
          <w:rFonts w:ascii="GHEA Grapalat" w:hAnsi="GHEA Grapalat" w:cs="Arial"/>
          <w:color w:val="000000"/>
          <w:lang w:val="hy-AM"/>
        </w:rPr>
        <w:t xml:space="preserve"> </w:t>
      </w:r>
      <w:r w:rsidRPr="00EE6D0D">
        <w:rPr>
          <w:rFonts w:ascii="GHEA Grapalat" w:hAnsi="GHEA Grapalat" w:cs="Sylfaen"/>
          <w:color w:val="000000"/>
          <w:lang w:val="hy-AM"/>
        </w:rPr>
        <w:t>իրականացնելու</w:t>
      </w:r>
      <w:r w:rsidRPr="00EE6D0D">
        <w:rPr>
          <w:rFonts w:ascii="GHEA Grapalat" w:hAnsi="GHEA Grapalat"/>
          <w:color w:val="000000"/>
          <w:lang w:val="hy-AM"/>
        </w:rPr>
        <w:t xml:space="preserve"> </w:t>
      </w:r>
      <w:r w:rsidRPr="00EE6D0D">
        <w:rPr>
          <w:rFonts w:ascii="GHEA Grapalat" w:hAnsi="GHEA Grapalat" w:cs="Sylfaen"/>
          <w:color w:val="000000"/>
          <w:lang w:val="hy-AM"/>
        </w:rPr>
        <w:t>մասնակիցների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կարողությունները</w:t>
      </w:r>
      <w:r w:rsidRPr="00EE6D0D">
        <w:rPr>
          <w:rFonts w:ascii="GHEA Grapalat" w:hAnsi="GHEA Grapalat"/>
          <w:color w:val="000000"/>
          <w:lang w:val="hy-AM"/>
        </w:rPr>
        <w:t xml:space="preserve">, </w:t>
      </w:r>
      <w:r w:rsidRPr="00EE6D0D">
        <w:rPr>
          <w:rFonts w:ascii="GHEA Grapalat" w:hAnsi="GHEA Grapalat" w:cs="Sylfaen"/>
          <w:color w:val="000000"/>
          <w:lang w:val="hy-AM"/>
        </w:rPr>
        <w:t>ինչպես</w:t>
      </w:r>
      <w:r w:rsidRPr="00EE6D0D">
        <w:rPr>
          <w:rFonts w:ascii="GHEA Grapalat" w:hAnsi="GHEA Grapalat" w:cs="Arial"/>
          <w:color w:val="000000"/>
          <w:lang w:val="hy-AM"/>
        </w:rPr>
        <w:t xml:space="preserve"> </w:t>
      </w:r>
      <w:r w:rsidRPr="00EE6D0D">
        <w:rPr>
          <w:rFonts w:ascii="GHEA Grapalat" w:hAnsi="GHEA Grapalat" w:cs="Sylfaen"/>
          <w:color w:val="000000"/>
          <w:lang w:val="hy-AM"/>
        </w:rPr>
        <w:t>նաև</w:t>
      </w:r>
      <w:r w:rsidRPr="00EE6D0D">
        <w:rPr>
          <w:rFonts w:ascii="GHEA Grapalat" w:hAnsi="GHEA Grapalat" w:cs="Arial"/>
          <w:color w:val="000000"/>
          <w:lang w:val="hy-AM"/>
        </w:rPr>
        <w:t xml:space="preserve"> </w:t>
      </w:r>
      <w:r w:rsidRPr="00EE6D0D">
        <w:rPr>
          <w:rFonts w:ascii="GHEA Grapalat" w:hAnsi="GHEA Grapalat" w:cs="Sylfaen"/>
          <w:color w:val="000000"/>
          <w:lang w:val="hy-AM"/>
        </w:rPr>
        <w:t>զարգացնել</w:t>
      </w:r>
      <w:r w:rsidRPr="00EE6D0D">
        <w:rPr>
          <w:rFonts w:ascii="GHEA Grapalat" w:hAnsi="GHEA Grapalat" w:cs="Arial"/>
          <w:color w:val="000000"/>
          <w:lang w:val="hy-AM"/>
        </w:rPr>
        <w:t xml:space="preserve"> </w:t>
      </w:r>
      <w:r w:rsidRPr="00EE6D0D">
        <w:rPr>
          <w:rFonts w:ascii="GHEA Grapalat" w:hAnsi="GHEA Grapalat" w:cs="Sylfaen"/>
          <w:color w:val="000000"/>
          <w:lang w:val="hy-AM"/>
        </w:rPr>
        <w:t>իրազեկման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բարձրացման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և</w:t>
      </w:r>
      <w:r w:rsidRPr="00EE6D0D">
        <w:rPr>
          <w:rFonts w:ascii="GHEA Grapalat" w:hAnsi="GHEA Grapalat" w:cs="Arial"/>
          <w:color w:val="000000"/>
          <w:lang w:val="hy-AM"/>
        </w:rPr>
        <w:t xml:space="preserve"> </w:t>
      </w:r>
      <w:r w:rsidRPr="00EE6D0D">
        <w:rPr>
          <w:rFonts w:ascii="GHEA Grapalat" w:hAnsi="GHEA Grapalat" w:cs="Sylfaen"/>
          <w:color w:val="000000"/>
          <w:lang w:val="hy-AM"/>
        </w:rPr>
        <w:t>տեղեկատվական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կենտրոն</w:t>
      </w:r>
      <w:r w:rsidRPr="00EE6D0D">
        <w:rPr>
          <w:rFonts w:ascii="GHEA Grapalat" w:hAnsi="GHEA Grapalat" w:cs="Arial"/>
          <w:color w:val="000000"/>
          <w:lang w:val="hy-AM"/>
        </w:rPr>
        <w:t xml:space="preserve"> </w:t>
      </w:r>
      <w:r w:rsidRPr="00EE6D0D">
        <w:rPr>
          <w:rFonts w:ascii="GHEA Grapalat" w:hAnsi="GHEA Grapalat" w:cs="Sylfaen"/>
          <w:color w:val="000000"/>
          <w:lang w:val="hy-AM"/>
        </w:rPr>
        <w:t>ստեղծելու</w:t>
      </w:r>
      <w:r w:rsidRPr="00EE6D0D">
        <w:rPr>
          <w:rFonts w:ascii="GHEA Grapalat" w:hAnsi="GHEA Grapalat" w:cs="Arial"/>
          <w:color w:val="000000"/>
          <w:lang w:val="hy-AM"/>
        </w:rPr>
        <w:t xml:space="preserve"> </w:t>
      </w:r>
      <w:r w:rsidRPr="00EE6D0D">
        <w:rPr>
          <w:rFonts w:ascii="GHEA Grapalat" w:hAnsi="GHEA Grapalat" w:cs="Sylfaen"/>
          <w:color w:val="000000"/>
          <w:lang w:val="hy-AM"/>
        </w:rPr>
        <w:t>և</w:t>
      </w:r>
      <w:r w:rsidRPr="00EE6D0D">
        <w:rPr>
          <w:rFonts w:ascii="GHEA Grapalat" w:hAnsi="GHEA Grapalat" w:cs="Arial"/>
          <w:color w:val="000000"/>
          <w:lang w:val="hy-AM"/>
        </w:rPr>
        <w:t xml:space="preserve"> </w:t>
      </w:r>
      <w:r w:rsidRPr="00EE6D0D">
        <w:rPr>
          <w:rFonts w:ascii="GHEA Grapalat" w:hAnsi="GHEA Grapalat" w:cs="Sylfaen"/>
          <w:color w:val="000000"/>
          <w:lang w:val="hy-AM"/>
        </w:rPr>
        <w:t>աշխատեցնելու</w:t>
      </w:r>
      <w:r w:rsidRPr="00EE6D0D">
        <w:rPr>
          <w:rFonts w:ascii="GHEA Grapalat" w:hAnsi="GHEA Grapalat" w:cs="Arial"/>
          <w:color w:val="000000"/>
          <w:lang w:val="hy-AM"/>
        </w:rPr>
        <w:t xml:space="preserve"> </w:t>
      </w:r>
      <w:r w:rsidRPr="00EE6D0D">
        <w:rPr>
          <w:rFonts w:ascii="GHEA Grapalat" w:hAnsi="GHEA Grapalat" w:cs="Sylfaen"/>
          <w:color w:val="000000"/>
          <w:lang w:val="hy-AM"/>
        </w:rPr>
        <w:t>ու</w:t>
      </w:r>
      <w:r w:rsidRPr="00EE6D0D">
        <w:rPr>
          <w:rFonts w:ascii="GHEA Grapalat" w:hAnsi="GHEA Grapalat" w:cs="Arial"/>
          <w:color w:val="000000"/>
          <w:lang w:val="hy-AM"/>
        </w:rPr>
        <w:t xml:space="preserve"> </w:t>
      </w:r>
      <w:r w:rsidRPr="00EE6D0D">
        <w:rPr>
          <w:rFonts w:ascii="GHEA Grapalat" w:hAnsi="GHEA Grapalat" w:cs="Sylfaen"/>
          <w:color w:val="000000"/>
          <w:lang w:val="hy-AM"/>
        </w:rPr>
        <w:t>տարբեր</w:t>
      </w:r>
      <w:r w:rsidRPr="00EE6D0D">
        <w:rPr>
          <w:rFonts w:ascii="GHEA Grapalat" w:hAnsi="GHEA Grapalat" w:cs="Arial"/>
          <w:color w:val="000000"/>
          <w:lang w:val="hy-AM"/>
        </w:rPr>
        <w:t xml:space="preserve"> </w:t>
      </w:r>
      <w:r w:rsidRPr="00EE6D0D">
        <w:rPr>
          <w:rFonts w:ascii="GHEA Grapalat" w:hAnsi="GHEA Grapalat" w:cs="Sylfaen"/>
          <w:color w:val="000000"/>
          <w:lang w:val="hy-AM"/>
        </w:rPr>
        <w:t>խմբերի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համար</w:t>
      </w:r>
      <w:r w:rsidRPr="00EE6D0D">
        <w:rPr>
          <w:rFonts w:ascii="GHEA Grapalat" w:hAnsi="GHEA Grapalat" w:cs="Arial"/>
          <w:color w:val="000000"/>
          <w:lang w:val="hy-AM"/>
        </w:rPr>
        <w:t xml:space="preserve"> </w:t>
      </w:r>
      <w:r w:rsidRPr="00EE6D0D">
        <w:rPr>
          <w:rFonts w:ascii="GHEA Grapalat" w:hAnsi="GHEA Grapalat" w:cs="Sylfaen"/>
          <w:color w:val="000000"/>
          <w:lang w:val="hy-AM"/>
        </w:rPr>
        <w:t>իրազեկման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բարձրացման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միջոցառումներ</w:t>
      </w:r>
      <w:r w:rsidRPr="00EE6D0D">
        <w:rPr>
          <w:rFonts w:ascii="GHEA Grapalat" w:hAnsi="GHEA Grapalat" w:cs="Arial"/>
          <w:color w:val="000000"/>
          <w:lang w:val="hy-AM"/>
        </w:rPr>
        <w:t xml:space="preserve"> </w:t>
      </w:r>
      <w:r w:rsidRPr="00EE6D0D">
        <w:rPr>
          <w:rFonts w:ascii="GHEA Grapalat" w:hAnsi="GHEA Grapalat" w:cs="Sylfaen"/>
          <w:color w:val="000000"/>
          <w:lang w:val="hy-AM"/>
        </w:rPr>
        <w:t>իրականացնելու</w:t>
      </w:r>
      <w:r w:rsidRPr="00EE6D0D">
        <w:rPr>
          <w:rFonts w:ascii="GHEA Grapalat" w:hAnsi="GHEA Grapalat" w:cs="Arial"/>
          <w:color w:val="000000"/>
          <w:lang w:val="hy-AM"/>
        </w:rPr>
        <w:t xml:space="preserve"> </w:t>
      </w:r>
      <w:r w:rsidRPr="00EE6D0D">
        <w:rPr>
          <w:rFonts w:ascii="GHEA Grapalat" w:hAnsi="GHEA Grapalat" w:cs="Sylfaen"/>
          <w:color w:val="000000"/>
          <w:lang w:val="hy-AM"/>
        </w:rPr>
        <w:t>մասնակիցների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կարողությունները</w:t>
      </w:r>
      <w:r w:rsidRPr="00EE6D0D">
        <w:rPr>
          <w:rFonts w:ascii="GHEA Grapalat" w:hAnsi="GHEA Grapalat" w:cs="Arial"/>
          <w:color w:val="000000"/>
          <w:lang w:val="hy-AM"/>
        </w:rPr>
        <w:t xml:space="preserve">: </w:t>
      </w:r>
      <w:r w:rsidRPr="00EE6D0D">
        <w:rPr>
          <w:rFonts w:ascii="GHEA Grapalat" w:hAnsi="GHEA Grapalat" w:cs="Sylfaen"/>
          <w:color w:val="000000"/>
          <w:lang w:val="hy-AM"/>
        </w:rPr>
        <w:t>Ակնկալվող</w:t>
      </w:r>
      <w:r w:rsidRPr="00EE6D0D">
        <w:rPr>
          <w:rFonts w:ascii="GHEA Grapalat" w:hAnsi="GHEA Grapalat" w:cs="Arial"/>
          <w:color w:val="000000"/>
          <w:lang w:val="hy-AM"/>
        </w:rPr>
        <w:t xml:space="preserve"> </w:t>
      </w:r>
      <w:r w:rsidRPr="00EE6D0D">
        <w:rPr>
          <w:rFonts w:ascii="GHEA Grapalat" w:hAnsi="GHEA Grapalat" w:cs="Sylfaen"/>
          <w:color w:val="000000"/>
          <w:lang w:val="hy-AM"/>
        </w:rPr>
        <w:t>արդյունքներն</w:t>
      </w:r>
      <w:r w:rsidRPr="00EE6D0D">
        <w:rPr>
          <w:rFonts w:ascii="GHEA Grapalat" w:hAnsi="GHEA Grapalat" w:cs="Arial"/>
          <w:color w:val="000000"/>
          <w:lang w:val="hy-AM"/>
        </w:rPr>
        <w:t xml:space="preserve"> </w:t>
      </w:r>
      <w:r w:rsidRPr="00EE6D0D">
        <w:rPr>
          <w:rFonts w:ascii="GHEA Grapalat" w:hAnsi="GHEA Grapalat" w:cs="Sylfaen"/>
          <w:color w:val="000000"/>
          <w:lang w:val="hy-AM"/>
        </w:rPr>
        <w:t>են</w:t>
      </w:r>
      <w:r w:rsidRPr="00EE6D0D">
        <w:rPr>
          <w:rFonts w:ascii="GHEA Grapalat" w:hAnsi="GHEA Grapalat" w:cs="Arial"/>
          <w:color w:val="000000"/>
          <w:lang w:val="hy-AM"/>
        </w:rPr>
        <w:t xml:space="preserve">. </w:t>
      </w:r>
      <w:r w:rsidRPr="00EE6D0D">
        <w:rPr>
          <w:rFonts w:ascii="GHEA Grapalat" w:hAnsi="GHEA Grapalat" w:cs="Sylfaen"/>
          <w:color w:val="000000"/>
          <w:lang w:val="hy-AM"/>
        </w:rPr>
        <w:t>ա</w:t>
      </w:r>
      <w:r w:rsidRPr="00EE6D0D">
        <w:rPr>
          <w:rFonts w:ascii="GHEA Grapalat" w:hAnsi="GHEA Grapalat"/>
          <w:color w:val="000000"/>
          <w:lang w:val="hy-AM"/>
        </w:rPr>
        <w:t>)</w:t>
      </w:r>
      <w:r w:rsidRPr="00EE6D0D">
        <w:rPr>
          <w:rFonts w:ascii="GHEA Grapalat" w:hAnsi="GHEA Grapalat" w:cs="Arial"/>
          <w:color w:val="000000"/>
          <w:lang w:val="hy-AM"/>
        </w:rPr>
        <w:t xml:space="preserve"> </w:t>
      </w:r>
      <w:r w:rsidRPr="00EE6D0D">
        <w:rPr>
          <w:rFonts w:ascii="GHEA Grapalat" w:hAnsi="GHEA Grapalat" w:cs="Sylfaen"/>
          <w:color w:val="000000"/>
          <w:lang w:val="hy-AM"/>
        </w:rPr>
        <w:t>արդյունավետ</w:t>
      </w:r>
      <w:r w:rsidRPr="00EE6D0D">
        <w:rPr>
          <w:rFonts w:ascii="GHEA Grapalat" w:hAnsi="GHEA Grapalat" w:cs="Arial"/>
          <w:color w:val="000000"/>
          <w:lang w:val="hy-AM"/>
        </w:rPr>
        <w:t xml:space="preserve"> </w:t>
      </w:r>
      <w:r w:rsidRPr="00EE6D0D">
        <w:rPr>
          <w:rFonts w:ascii="GHEA Grapalat" w:hAnsi="GHEA Grapalat" w:cs="Sylfaen"/>
          <w:color w:val="000000"/>
          <w:lang w:val="hy-AM"/>
        </w:rPr>
        <w:t>տեղեկատվական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արշավների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և</w:t>
      </w:r>
      <w:r w:rsidRPr="00EE6D0D">
        <w:rPr>
          <w:rFonts w:ascii="GHEA Grapalat" w:hAnsi="GHEA Grapalat" w:cs="Arial"/>
          <w:color w:val="000000"/>
          <w:lang w:val="hy-AM"/>
        </w:rPr>
        <w:t xml:space="preserve"> </w:t>
      </w:r>
      <w:r w:rsidRPr="00EE6D0D">
        <w:rPr>
          <w:rFonts w:ascii="GHEA Grapalat" w:hAnsi="GHEA Grapalat" w:cs="Sylfaen"/>
          <w:color w:val="000000"/>
          <w:lang w:val="hy-AM"/>
        </w:rPr>
        <w:t>իրազեկման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միջոցառումների</w:t>
      </w:r>
      <w:r w:rsidRPr="00EE6D0D">
        <w:rPr>
          <w:rFonts w:ascii="GHEA Grapalat" w:hAnsi="GHEA Grapalat"/>
          <w:color w:val="000000"/>
          <w:lang w:val="hy-AM"/>
        </w:rPr>
        <w:t xml:space="preserve"> </w:t>
      </w:r>
      <w:r w:rsidRPr="00EE6D0D">
        <w:rPr>
          <w:rFonts w:ascii="GHEA Grapalat" w:hAnsi="GHEA Grapalat" w:cs="Sylfaen"/>
          <w:color w:val="000000"/>
          <w:lang w:val="hy-AM"/>
        </w:rPr>
        <w:t>նախագծման</w:t>
      </w:r>
      <w:r w:rsidRPr="00EE6D0D">
        <w:rPr>
          <w:rFonts w:ascii="GHEA Grapalat" w:hAnsi="GHEA Grapalat"/>
          <w:color w:val="000000"/>
          <w:lang w:val="hy-AM"/>
        </w:rPr>
        <w:t xml:space="preserve"> </w:t>
      </w:r>
      <w:r w:rsidRPr="00EE6D0D">
        <w:rPr>
          <w:rFonts w:ascii="GHEA Grapalat" w:hAnsi="GHEA Grapalat" w:cs="Sylfaen"/>
          <w:color w:val="000000"/>
          <w:lang w:val="hy-AM"/>
        </w:rPr>
        <w:t>և</w:t>
      </w:r>
      <w:r w:rsidRPr="00EE6D0D">
        <w:rPr>
          <w:rFonts w:ascii="GHEA Grapalat" w:hAnsi="GHEA Grapalat" w:cs="Arial"/>
          <w:color w:val="000000"/>
          <w:lang w:val="hy-AM"/>
        </w:rPr>
        <w:t xml:space="preserve"> </w:t>
      </w:r>
      <w:r w:rsidRPr="00EE6D0D">
        <w:rPr>
          <w:rFonts w:ascii="GHEA Grapalat" w:hAnsi="GHEA Grapalat" w:cs="Sylfaen"/>
          <w:color w:val="000000"/>
          <w:lang w:val="hy-AM"/>
        </w:rPr>
        <w:t>իրականացման</w:t>
      </w:r>
      <w:r w:rsidRPr="00EE6D0D">
        <w:rPr>
          <w:rFonts w:ascii="GHEA Grapalat" w:hAnsi="GHEA Grapalat"/>
          <w:color w:val="000000"/>
          <w:lang w:val="hy-AM"/>
        </w:rPr>
        <w:t xml:space="preserve"> </w:t>
      </w:r>
      <w:r w:rsidRPr="00EE6D0D">
        <w:rPr>
          <w:rFonts w:ascii="GHEA Grapalat" w:hAnsi="GHEA Grapalat" w:cs="Sylfaen"/>
          <w:color w:val="000000"/>
          <w:lang w:val="hy-AM"/>
        </w:rPr>
        <w:t>բարելավված</w:t>
      </w:r>
      <w:r w:rsidRPr="00EE6D0D">
        <w:rPr>
          <w:rFonts w:ascii="GHEA Grapalat" w:hAnsi="GHEA Grapalat" w:cs="Arial"/>
          <w:color w:val="000000"/>
          <w:lang w:val="hy-AM"/>
        </w:rPr>
        <w:t xml:space="preserve"> </w:t>
      </w:r>
      <w:r w:rsidRPr="00EE6D0D">
        <w:rPr>
          <w:rFonts w:ascii="GHEA Grapalat" w:hAnsi="GHEA Grapalat" w:cs="Sylfaen"/>
          <w:color w:val="000000"/>
          <w:lang w:val="hy-AM"/>
        </w:rPr>
        <w:t>մասնագիտական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հմտություններ</w:t>
      </w:r>
      <w:r w:rsidRPr="00EE6D0D">
        <w:rPr>
          <w:rFonts w:ascii="GHEA Grapalat" w:hAnsi="GHEA Grapalat" w:cs="Arial"/>
          <w:color w:val="000000"/>
          <w:lang w:val="hy-AM"/>
        </w:rPr>
        <w:t xml:space="preserve"> </w:t>
      </w:r>
      <w:r w:rsidRPr="00EE6D0D">
        <w:rPr>
          <w:rFonts w:ascii="GHEA Grapalat" w:hAnsi="GHEA Grapalat" w:cs="Sylfaen"/>
          <w:color w:val="000000"/>
          <w:lang w:val="hy-AM"/>
        </w:rPr>
        <w:t>ԿԷ</w:t>
      </w:r>
      <w:r w:rsidRPr="00EE6D0D">
        <w:rPr>
          <w:rFonts w:ascii="GHEA Grapalat" w:hAnsi="GHEA Grapalat" w:cs="Arial"/>
          <w:color w:val="000000"/>
          <w:lang w:val="hy-AM"/>
        </w:rPr>
        <w:t xml:space="preserve"> </w:t>
      </w:r>
      <w:r w:rsidRPr="00EE6D0D">
        <w:rPr>
          <w:rFonts w:ascii="GHEA Grapalat" w:hAnsi="GHEA Grapalat" w:cs="Sylfaen"/>
          <w:color w:val="000000"/>
          <w:lang w:val="hy-AM"/>
        </w:rPr>
        <w:t>ավելի</w:t>
      </w:r>
      <w:r w:rsidRPr="00EE6D0D">
        <w:rPr>
          <w:rFonts w:ascii="GHEA Grapalat" w:hAnsi="GHEA Grapalat" w:cs="Arial"/>
          <w:color w:val="000000"/>
          <w:lang w:val="hy-AM"/>
        </w:rPr>
        <w:t xml:space="preserve"> </w:t>
      </w:r>
      <w:r w:rsidRPr="00EE6D0D">
        <w:rPr>
          <w:rFonts w:ascii="GHEA Grapalat" w:hAnsi="GHEA Grapalat" w:cs="Sylfaen"/>
          <w:color w:val="000000"/>
          <w:lang w:val="hy-AM"/>
        </w:rPr>
        <w:t>լայն</w:t>
      </w:r>
      <w:r w:rsidRPr="00EE6D0D">
        <w:rPr>
          <w:rFonts w:ascii="GHEA Grapalat" w:hAnsi="GHEA Grapalat" w:cs="Arial"/>
          <w:color w:val="000000"/>
          <w:lang w:val="hy-AM"/>
        </w:rPr>
        <w:t xml:space="preserve"> </w:t>
      </w:r>
      <w:r w:rsidRPr="00EE6D0D">
        <w:rPr>
          <w:rFonts w:ascii="GHEA Grapalat" w:hAnsi="GHEA Grapalat" w:cs="Sylfaen"/>
          <w:color w:val="000000"/>
          <w:lang w:val="hy-AM"/>
        </w:rPr>
        <w:t>խմբերի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շրջանում</w:t>
      </w:r>
      <w:r w:rsidRPr="00EE6D0D">
        <w:rPr>
          <w:rFonts w:ascii="GHEA Grapalat" w:hAnsi="GHEA Grapalat" w:cs="Arial"/>
          <w:color w:val="000000"/>
          <w:lang w:val="hy-AM"/>
        </w:rPr>
        <w:t xml:space="preserve">, </w:t>
      </w:r>
      <w:r w:rsidRPr="00EE6D0D">
        <w:rPr>
          <w:rFonts w:ascii="GHEA Grapalat" w:hAnsi="GHEA Grapalat" w:cs="Sylfaen"/>
          <w:color w:val="000000"/>
          <w:lang w:val="hy-AM"/>
        </w:rPr>
        <w:t>բ</w:t>
      </w:r>
      <w:r w:rsidRPr="00EE6D0D">
        <w:rPr>
          <w:rFonts w:ascii="GHEA Grapalat" w:hAnsi="GHEA Grapalat" w:cs="Arial"/>
          <w:color w:val="000000"/>
          <w:lang w:val="hy-AM"/>
        </w:rPr>
        <w:t xml:space="preserve">) </w:t>
      </w:r>
      <w:r w:rsidRPr="00EE6D0D">
        <w:rPr>
          <w:rFonts w:ascii="GHEA Grapalat" w:hAnsi="GHEA Grapalat" w:cs="Sylfaen"/>
          <w:color w:val="000000"/>
          <w:lang w:val="hy-AM"/>
        </w:rPr>
        <w:t>մասնագետների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բարձր</w:t>
      </w:r>
      <w:r w:rsidRPr="00EE6D0D">
        <w:rPr>
          <w:rFonts w:ascii="GHEA Grapalat" w:hAnsi="GHEA Grapalat" w:cs="Arial"/>
          <w:color w:val="000000"/>
          <w:lang w:val="hy-AM"/>
        </w:rPr>
        <w:t xml:space="preserve"> </w:t>
      </w:r>
      <w:r w:rsidRPr="00EE6D0D">
        <w:rPr>
          <w:rFonts w:ascii="GHEA Grapalat" w:hAnsi="GHEA Grapalat" w:cs="Sylfaen"/>
          <w:color w:val="000000"/>
          <w:lang w:val="hy-AM"/>
        </w:rPr>
        <w:t>իրազեկվածությունը</w:t>
      </w:r>
      <w:r w:rsidRPr="00EE6D0D">
        <w:rPr>
          <w:rFonts w:ascii="GHEA Grapalat" w:hAnsi="GHEA Grapalat" w:cs="Arial"/>
          <w:color w:val="000000"/>
          <w:lang w:val="hy-AM"/>
        </w:rPr>
        <w:t xml:space="preserve"> </w:t>
      </w:r>
      <w:r w:rsidRPr="00EE6D0D">
        <w:rPr>
          <w:rFonts w:ascii="GHEA Grapalat" w:hAnsi="GHEA Grapalat" w:cs="Sylfaen"/>
          <w:color w:val="000000"/>
          <w:lang w:val="hy-AM"/>
        </w:rPr>
        <w:t>իրազեկման</w:t>
      </w:r>
      <w:r w:rsidRPr="00EE6D0D">
        <w:rPr>
          <w:rFonts w:ascii="GHEA Grapalat" w:hAnsi="GHEA Grapalat"/>
          <w:color w:val="000000"/>
          <w:lang w:val="hy-AM"/>
        </w:rPr>
        <w:t xml:space="preserve"> </w:t>
      </w:r>
      <w:r w:rsidRPr="00EE6D0D">
        <w:rPr>
          <w:rFonts w:ascii="GHEA Grapalat" w:hAnsi="GHEA Grapalat" w:cs="Sylfaen"/>
          <w:color w:val="000000"/>
          <w:lang w:val="hy-AM"/>
        </w:rPr>
        <w:t>բարձրացման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կարիքների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կարևորության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և</w:t>
      </w:r>
      <w:r w:rsidRPr="00EE6D0D">
        <w:rPr>
          <w:rFonts w:ascii="GHEA Grapalat" w:hAnsi="GHEA Grapalat" w:cs="Arial"/>
          <w:color w:val="000000"/>
          <w:lang w:val="hy-AM"/>
        </w:rPr>
        <w:t xml:space="preserve"> </w:t>
      </w:r>
      <w:r w:rsidRPr="00EE6D0D">
        <w:rPr>
          <w:rFonts w:ascii="GHEA Grapalat" w:hAnsi="GHEA Grapalat" w:cs="Sylfaen"/>
          <w:color w:val="000000"/>
          <w:lang w:val="hy-AM"/>
        </w:rPr>
        <w:t>օգուտների</w:t>
      </w:r>
      <w:r w:rsidRPr="00EE6D0D">
        <w:rPr>
          <w:rFonts w:ascii="GHEA Grapalat" w:hAnsi="GHEA Grapalat" w:cs="Arial"/>
          <w:color w:val="000000"/>
          <w:lang w:val="hy-AM"/>
        </w:rPr>
        <w:t xml:space="preserve"> </w:t>
      </w:r>
      <w:r w:rsidRPr="00EE6D0D">
        <w:rPr>
          <w:rFonts w:ascii="GHEA Grapalat" w:hAnsi="GHEA Grapalat" w:cs="Sylfaen"/>
          <w:color w:val="000000"/>
          <w:lang w:val="hy-AM"/>
        </w:rPr>
        <w:t>մասին</w:t>
      </w:r>
      <w:r w:rsidRPr="00EE6D0D">
        <w:rPr>
          <w:rFonts w:ascii="GHEA Grapalat" w:hAnsi="GHEA Grapalat" w:cs="Arial"/>
          <w:color w:val="000000"/>
          <w:lang w:val="hy-AM"/>
        </w:rPr>
        <w:t xml:space="preserve"> </w:t>
      </w:r>
      <w:r w:rsidRPr="00EE6D0D">
        <w:rPr>
          <w:rFonts w:ascii="GHEA Grapalat" w:hAnsi="GHEA Grapalat" w:cs="Sylfaen"/>
          <w:color w:val="000000"/>
          <w:lang w:val="hy-AM"/>
        </w:rPr>
        <w:t>պատշաճ</w:t>
      </w:r>
      <w:r w:rsidRPr="00EE6D0D">
        <w:rPr>
          <w:rFonts w:ascii="GHEA Grapalat" w:hAnsi="GHEA Grapalat" w:cs="Arial"/>
          <w:color w:val="000000"/>
          <w:lang w:val="hy-AM"/>
        </w:rPr>
        <w:t xml:space="preserve"> </w:t>
      </w:r>
      <w:r w:rsidRPr="00EE6D0D">
        <w:rPr>
          <w:rFonts w:ascii="GHEA Grapalat" w:hAnsi="GHEA Grapalat" w:cs="Sylfaen"/>
          <w:color w:val="000000"/>
          <w:lang w:val="hy-AM"/>
        </w:rPr>
        <w:t>տեղեկացվածության</w:t>
      </w:r>
      <w:r w:rsidRPr="00EE6D0D">
        <w:rPr>
          <w:rFonts w:ascii="GHEA Grapalat" w:hAnsi="GHEA Grapalat" w:cs="Arial"/>
          <w:color w:val="000000"/>
          <w:lang w:val="hy-AM"/>
        </w:rPr>
        <w:t xml:space="preserve"> </w:t>
      </w:r>
      <w:r w:rsidRPr="00EE6D0D">
        <w:rPr>
          <w:rFonts w:ascii="GHEA Grapalat" w:hAnsi="GHEA Grapalat" w:cs="Sylfaen"/>
          <w:color w:val="000000"/>
          <w:lang w:val="hy-AM"/>
        </w:rPr>
        <w:t>վերաբերյալ</w:t>
      </w:r>
      <w:r w:rsidRPr="00EE6D0D">
        <w:rPr>
          <w:rFonts w:ascii="GHEA Grapalat" w:hAnsi="GHEA Grapalat"/>
          <w:color w:val="000000"/>
          <w:lang w:val="hy-AM"/>
        </w:rPr>
        <w:t xml:space="preserve"> </w:t>
      </w:r>
      <w:r w:rsidRPr="00EE6D0D">
        <w:rPr>
          <w:rFonts w:ascii="GHEA Grapalat" w:hAnsi="GHEA Grapalat" w:cs="Sylfaen"/>
          <w:color w:val="000000"/>
          <w:lang w:val="hy-AM"/>
        </w:rPr>
        <w:t>գ</w:t>
      </w:r>
      <w:r w:rsidRPr="00EE6D0D">
        <w:rPr>
          <w:rFonts w:ascii="GHEA Grapalat" w:hAnsi="GHEA Grapalat" w:cs="Arial"/>
          <w:color w:val="000000"/>
          <w:lang w:val="hy-AM"/>
        </w:rPr>
        <w:t xml:space="preserve">) </w:t>
      </w:r>
      <w:r w:rsidRPr="00EE6D0D">
        <w:rPr>
          <w:rFonts w:ascii="GHEA Grapalat" w:hAnsi="GHEA Grapalat" w:cs="Sylfaen"/>
          <w:color w:val="000000"/>
          <w:lang w:val="hy-AM"/>
        </w:rPr>
        <w:t>ԷԱ</w:t>
      </w:r>
      <w:r w:rsidRPr="00EE6D0D">
        <w:rPr>
          <w:rFonts w:ascii="GHEA Grapalat" w:hAnsi="GHEA Grapalat"/>
          <w:color w:val="000000"/>
          <w:lang w:val="hy-AM"/>
        </w:rPr>
        <w:t xml:space="preserve"> </w:t>
      </w:r>
      <w:r w:rsidRPr="00EE6D0D">
        <w:rPr>
          <w:rFonts w:ascii="GHEA Grapalat" w:hAnsi="GHEA Grapalat" w:cs="Sylfaen"/>
          <w:color w:val="000000"/>
          <w:lang w:val="hy-AM"/>
        </w:rPr>
        <w:t>մասնակիցների</w:t>
      </w:r>
      <w:r w:rsidRPr="00EE6D0D">
        <w:rPr>
          <w:rFonts w:ascii="GHEA Grapalat" w:hAnsi="GHEA Grapalat"/>
          <w:color w:val="000000"/>
          <w:lang w:val="hy-AM"/>
        </w:rPr>
        <w:t xml:space="preserve"> </w:t>
      </w:r>
      <w:r w:rsidRPr="00EE6D0D">
        <w:rPr>
          <w:rFonts w:ascii="GHEA Grapalat" w:hAnsi="GHEA Grapalat" w:cs="Sylfaen"/>
          <w:color w:val="000000"/>
          <w:lang w:val="hy-AM"/>
        </w:rPr>
        <w:t>միջև</w:t>
      </w:r>
      <w:r w:rsidRPr="00EE6D0D">
        <w:rPr>
          <w:rFonts w:ascii="GHEA Grapalat" w:hAnsi="GHEA Grapalat" w:cs="Arial"/>
          <w:color w:val="000000"/>
          <w:lang w:val="hy-AM"/>
        </w:rPr>
        <w:t xml:space="preserve"> </w:t>
      </w:r>
      <w:r w:rsidRPr="00EE6D0D">
        <w:rPr>
          <w:rFonts w:ascii="GHEA Grapalat" w:hAnsi="GHEA Grapalat" w:cs="Sylfaen"/>
          <w:color w:val="000000"/>
          <w:lang w:val="hy-AM"/>
        </w:rPr>
        <w:t>զարգացած</w:t>
      </w:r>
      <w:r w:rsidRPr="00EE6D0D">
        <w:rPr>
          <w:rFonts w:ascii="GHEA Grapalat" w:hAnsi="GHEA Grapalat" w:cs="Arial"/>
          <w:color w:val="000000"/>
          <w:lang w:val="hy-AM"/>
        </w:rPr>
        <w:t xml:space="preserve"> </w:t>
      </w:r>
      <w:r w:rsidRPr="00EE6D0D">
        <w:rPr>
          <w:rFonts w:ascii="GHEA Grapalat" w:hAnsi="GHEA Grapalat" w:cs="Sylfaen"/>
          <w:color w:val="000000"/>
          <w:lang w:val="hy-AM"/>
        </w:rPr>
        <w:t>ցանցի</w:t>
      </w:r>
      <w:r w:rsidRPr="00EE6D0D">
        <w:rPr>
          <w:rFonts w:ascii="GHEA Grapalat" w:hAnsi="GHEA Grapalat" w:cs="Arial"/>
          <w:color w:val="000000"/>
          <w:lang w:val="hy-AM"/>
        </w:rPr>
        <w:t xml:space="preserve"> </w:t>
      </w:r>
      <w:r w:rsidRPr="00EE6D0D">
        <w:rPr>
          <w:rFonts w:ascii="GHEA Grapalat" w:hAnsi="GHEA Grapalat" w:cs="Sylfaen"/>
          <w:color w:val="000000"/>
          <w:lang w:val="hy-AM"/>
        </w:rPr>
        <w:t>և</w:t>
      </w:r>
      <w:r w:rsidRPr="00EE6D0D">
        <w:rPr>
          <w:rFonts w:ascii="GHEA Grapalat" w:hAnsi="GHEA Grapalat" w:cs="Arial"/>
          <w:color w:val="000000"/>
          <w:lang w:val="hy-AM"/>
        </w:rPr>
        <w:t xml:space="preserve"> </w:t>
      </w:r>
      <w:r w:rsidRPr="00EE6D0D">
        <w:rPr>
          <w:rFonts w:ascii="GHEA Grapalat" w:hAnsi="GHEA Grapalat" w:cs="Sylfaen"/>
          <w:color w:val="000000"/>
          <w:lang w:val="hy-AM"/>
        </w:rPr>
        <w:t>կապի</w:t>
      </w:r>
      <w:r w:rsidRPr="00EE6D0D">
        <w:rPr>
          <w:rFonts w:ascii="GHEA Grapalat" w:hAnsi="GHEA Grapalat" w:cs="Arial"/>
          <w:color w:val="000000"/>
          <w:lang w:val="hy-AM"/>
        </w:rPr>
        <w:t xml:space="preserve"> </w:t>
      </w:r>
      <w:r w:rsidRPr="00EE6D0D">
        <w:rPr>
          <w:rFonts w:ascii="GHEA Grapalat" w:hAnsi="GHEA Grapalat" w:cs="Sylfaen"/>
          <w:color w:val="000000"/>
          <w:lang w:val="hy-AM"/>
        </w:rPr>
        <w:t>առկայություն</w:t>
      </w:r>
      <w:r w:rsidRPr="00EE6D0D">
        <w:rPr>
          <w:rFonts w:ascii="GHEA Grapalat" w:hAnsi="GHEA Grapalat"/>
          <w:color w:val="000000"/>
          <w:lang w:val="hy-AM"/>
        </w:rPr>
        <w:t>:</w:t>
      </w:r>
      <w:r w:rsidRPr="00EE6D0D">
        <w:rPr>
          <w:rFonts w:ascii="GHEA Grapalat" w:hAnsi="GHEA Grapalat" w:cs="Arial"/>
          <w:color w:val="000000"/>
          <w:lang w:val="hy-AM"/>
        </w:rPr>
        <w:t xml:space="preserve"> </w:t>
      </w:r>
    </w:p>
    <w:p w:rsidR="00177C61" w:rsidRPr="00EE6D0D" w:rsidRDefault="00177C61" w:rsidP="00177C61">
      <w:pPr>
        <w:widowControl w:val="0"/>
        <w:jc w:val="both"/>
        <w:rPr>
          <w:rFonts w:ascii="GHEA Grapalat" w:hAnsi="GHEA Grapalat" w:cs="Cambria"/>
          <w:lang w:val="hy-AM"/>
        </w:rPr>
      </w:pPr>
    </w:p>
    <w:p w:rsidR="00177C61" w:rsidRPr="00EE6D0D" w:rsidRDefault="00177C61" w:rsidP="00177C61">
      <w:pPr>
        <w:widowControl w:val="0"/>
        <w:jc w:val="both"/>
        <w:rPr>
          <w:rFonts w:ascii="GHEA Grapalat" w:hAnsi="GHEA Grapalat" w:cs="Cambria"/>
          <w:lang w:val="hy-AM"/>
        </w:rPr>
      </w:pPr>
      <w:r w:rsidRPr="00EE6D0D">
        <w:rPr>
          <w:rFonts w:ascii="GHEA Grapalat" w:hAnsi="GHEA Grapalat" w:cs="Cambria"/>
          <w:lang w:val="hy-AM"/>
        </w:rPr>
        <w:t>ԷԱ ֆինանսավորման ավելացման համար անհրաժեշտ իրազեկման, կարողությունների հզորացման և կարգավորման բարելավումները ներկայացված են ստորև.</w:t>
      </w:r>
    </w:p>
    <w:p w:rsidR="00177C61" w:rsidRPr="00EE6D0D" w:rsidRDefault="00177C61" w:rsidP="00177C61">
      <w:pPr>
        <w:widowControl w:val="0"/>
        <w:rPr>
          <w:rFonts w:ascii="GHEA Grapalat" w:hAnsi="GHEA Grapalat" w:cs="Cambria"/>
          <w:sz w:val="20"/>
          <w:lang w:val="hy-AM"/>
        </w:rPr>
      </w:pPr>
    </w:p>
    <w:p w:rsidR="00177C61" w:rsidRPr="00EE6D0D" w:rsidRDefault="00177C61" w:rsidP="00177C61">
      <w:pPr>
        <w:widowControl w:val="0"/>
        <w:rPr>
          <w:rFonts w:ascii="GHEA Grapalat" w:hAnsi="GHEA Grapalat" w:cs="Cambria"/>
          <w:sz w:val="20"/>
          <w:lang w:val="hy-AM"/>
        </w:rPr>
      </w:pPr>
    </w:p>
    <w:tbl>
      <w:tblPr>
        <w:tblW w:w="9980" w:type="dxa"/>
        <w:tblInd w:w="118" w:type="dxa"/>
        <w:tblLook w:val="04A0" w:firstRow="1" w:lastRow="0" w:firstColumn="1" w:lastColumn="0" w:noHBand="0" w:noVBand="1"/>
      </w:tblPr>
      <w:tblGrid>
        <w:gridCol w:w="840"/>
        <w:gridCol w:w="2680"/>
        <w:gridCol w:w="6460"/>
      </w:tblGrid>
      <w:tr w:rsidR="00177C61" w:rsidRPr="00EE6D0D" w:rsidTr="009A36C3">
        <w:trPr>
          <w:trHeight w:val="316"/>
        </w:trPr>
        <w:tc>
          <w:tcPr>
            <w:tcW w:w="3520" w:type="dxa"/>
            <w:gridSpan w:val="2"/>
            <w:vMerge w:val="restart"/>
            <w:tcBorders>
              <w:top w:val="single" w:sz="4" w:space="0" w:color="auto"/>
              <w:left w:val="single" w:sz="4" w:space="0" w:color="auto"/>
              <w:bottom w:val="single" w:sz="8" w:space="0" w:color="000000"/>
              <w:right w:val="single" w:sz="8" w:space="0" w:color="000000"/>
            </w:tcBorders>
            <w:shd w:val="clear" w:color="000000" w:fill="B6DDE8"/>
            <w:vAlign w:val="center"/>
          </w:tcPr>
          <w:p w:rsidR="00177C61" w:rsidRPr="00EE6D0D" w:rsidRDefault="00177C61" w:rsidP="009A36C3">
            <w:pPr>
              <w:jc w:val="center"/>
              <w:rPr>
                <w:rFonts w:ascii="GHEA Grapalat" w:hAnsi="GHEA Grapalat"/>
                <w:b/>
                <w:bCs/>
                <w:i/>
                <w:iCs/>
                <w:sz w:val="20"/>
                <w:lang w:val="en-US"/>
              </w:rPr>
            </w:pPr>
            <w:r w:rsidRPr="00EE6D0D">
              <w:rPr>
                <w:rFonts w:ascii="GHEA Grapalat" w:hAnsi="GHEA Grapalat" w:cs="Sylfaen"/>
                <w:b/>
                <w:bCs/>
                <w:i/>
                <w:iCs/>
                <w:sz w:val="20"/>
                <w:lang w:val="en-US"/>
              </w:rPr>
              <w:t>Էներգախնայողության</w:t>
            </w:r>
            <w:r w:rsidRPr="00EE6D0D">
              <w:rPr>
                <w:rFonts w:ascii="GHEA Grapalat" w:hAnsi="GHEA Grapalat"/>
                <w:b/>
                <w:bCs/>
                <w:i/>
                <w:iCs/>
                <w:sz w:val="20"/>
                <w:lang w:val="en-US"/>
              </w:rPr>
              <w:t xml:space="preserve"> </w:t>
            </w:r>
            <w:r w:rsidRPr="00EE6D0D">
              <w:rPr>
                <w:rFonts w:ascii="GHEA Grapalat" w:hAnsi="GHEA Grapalat" w:cs="Sylfaen"/>
                <w:b/>
                <w:bCs/>
                <w:i/>
                <w:iCs/>
                <w:sz w:val="20"/>
                <w:lang w:val="en-US"/>
              </w:rPr>
              <w:t>միջոցառման</w:t>
            </w:r>
            <w:r w:rsidRPr="00EE6D0D">
              <w:rPr>
                <w:rFonts w:ascii="GHEA Grapalat" w:hAnsi="GHEA Grapalat"/>
                <w:b/>
                <w:bCs/>
                <w:i/>
                <w:iCs/>
                <w:sz w:val="20"/>
                <w:lang w:val="en-US"/>
              </w:rPr>
              <w:t xml:space="preserve"> </w:t>
            </w:r>
            <w:r w:rsidRPr="00EE6D0D">
              <w:rPr>
                <w:rFonts w:ascii="GHEA Grapalat" w:hAnsi="GHEA Grapalat" w:cs="Sylfaen"/>
                <w:b/>
                <w:bCs/>
                <w:i/>
                <w:iCs/>
                <w:sz w:val="20"/>
                <w:lang w:val="en-US"/>
              </w:rPr>
              <w:t>անվանումը</w:t>
            </w:r>
          </w:p>
        </w:tc>
        <w:tc>
          <w:tcPr>
            <w:tcW w:w="6460" w:type="dxa"/>
            <w:vMerge w:val="restart"/>
            <w:tcBorders>
              <w:top w:val="single" w:sz="4" w:space="0" w:color="auto"/>
              <w:left w:val="single" w:sz="8" w:space="0" w:color="auto"/>
              <w:bottom w:val="single" w:sz="8" w:space="0" w:color="000000"/>
              <w:right w:val="single" w:sz="4" w:space="0" w:color="auto"/>
            </w:tcBorders>
            <w:shd w:val="clear" w:color="000000" w:fill="B6DDE8"/>
            <w:vAlign w:val="center"/>
          </w:tcPr>
          <w:p w:rsidR="00177C61" w:rsidRPr="00EE6D0D" w:rsidRDefault="00177C61" w:rsidP="009A36C3">
            <w:pPr>
              <w:jc w:val="center"/>
              <w:rPr>
                <w:rFonts w:ascii="GHEA Grapalat" w:hAnsi="GHEA Grapalat"/>
                <w:b/>
                <w:bCs/>
                <w:sz w:val="20"/>
                <w:lang w:val="en-US"/>
              </w:rPr>
            </w:pPr>
            <w:r w:rsidRPr="00EE6D0D">
              <w:rPr>
                <w:rFonts w:ascii="GHEA Grapalat" w:hAnsi="GHEA Grapalat" w:cs="Sylfaen"/>
                <w:b/>
                <w:bCs/>
                <w:sz w:val="20"/>
                <w:lang w:val="en-US"/>
              </w:rPr>
              <w:t>Իրազեկության</w:t>
            </w:r>
            <w:r w:rsidRPr="00EE6D0D">
              <w:rPr>
                <w:rFonts w:ascii="GHEA Grapalat" w:hAnsi="GHEA Grapalat"/>
                <w:b/>
                <w:bCs/>
                <w:sz w:val="20"/>
                <w:lang w:val="en-US"/>
              </w:rPr>
              <w:t xml:space="preserve"> </w:t>
            </w:r>
            <w:r w:rsidRPr="00EE6D0D">
              <w:rPr>
                <w:rFonts w:ascii="GHEA Grapalat" w:hAnsi="GHEA Grapalat" w:cs="Sylfaen"/>
                <w:b/>
                <w:bCs/>
                <w:sz w:val="20"/>
                <w:lang w:val="en-US"/>
              </w:rPr>
              <w:t>բարձրացում</w:t>
            </w:r>
          </w:p>
        </w:tc>
      </w:tr>
      <w:tr w:rsidR="00177C61" w:rsidRPr="00EE6D0D" w:rsidTr="009A36C3">
        <w:trPr>
          <w:trHeight w:val="316"/>
        </w:trPr>
        <w:tc>
          <w:tcPr>
            <w:tcW w:w="3520" w:type="dxa"/>
            <w:gridSpan w:val="2"/>
            <w:vMerge/>
            <w:tcBorders>
              <w:top w:val="single" w:sz="8" w:space="0" w:color="auto"/>
              <w:left w:val="single" w:sz="4" w:space="0" w:color="auto"/>
              <w:bottom w:val="single" w:sz="8" w:space="0" w:color="000000"/>
              <w:right w:val="single" w:sz="8" w:space="0" w:color="000000"/>
            </w:tcBorders>
            <w:vAlign w:val="center"/>
          </w:tcPr>
          <w:p w:rsidR="00177C61" w:rsidRPr="00EE6D0D" w:rsidRDefault="00177C61" w:rsidP="009A36C3">
            <w:pPr>
              <w:rPr>
                <w:rFonts w:ascii="GHEA Grapalat" w:hAnsi="GHEA Grapalat"/>
                <w:b/>
                <w:bCs/>
                <w:i/>
                <w:iCs/>
                <w:sz w:val="20"/>
                <w:lang w:val="en-US"/>
              </w:rPr>
            </w:pPr>
          </w:p>
        </w:tc>
        <w:tc>
          <w:tcPr>
            <w:tcW w:w="6460" w:type="dxa"/>
            <w:vMerge/>
            <w:tcBorders>
              <w:top w:val="single" w:sz="8" w:space="0" w:color="auto"/>
              <w:left w:val="single" w:sz="8" w:space="0" w:color="auto"/>
              <w:bottom w:val="single" w:sz="8" w:space="0" w:color="000000"/>
              <w:right w:val="single" w:sz="4" w:space="0" w:color="auto"/>
            </w:tcBorders>
            <w:vAlign w:val="center"/>
          </w:tcPr>
          <w:p w:rsidR="00177C61" w:rsidRPr="00EE6D0D" w:rsidRDefault="00177C61" w:rsidP="009A36C3">
            <w:pPr>
              <w:rPr>
                <w:rFonts w:ascii="GHEA Grapalat" w:hAnsi="GHEA Grapalat"/>
                <w:b/>
                <w:bCs/>
                <w:sz w:val="20"/>
                <w:lang w:val="en-US"/>
              </w:rPr>
            </w:pPr>
          </w:p>
        </w:tc>
      </w:tr>
      <w:tr w:rsidR="00177C61" w:rsidRPr="00EE6D0D" w:rsidTr="009A36C3">
        <w:trPr>
          <w:trHeight w:val="300"/>
        </w:trPr>
        <w:tc>
          <w:tcPr>
            <w:tcW w:w="3520" w:type="dxa"/>
            <w:gridSpan w:val="2"/>
            <w:tcBorders>
              <w:top w:val="single" w:sz="8" w:space="0" w:color="auto"/>
              <w:left w:val="single" w:sz="4" w:space="0" w:color="auto"/>
              <w:bottom w:val="single" w:sz="8" w:space="0" w:color="auto"/>
              <w:right w:val="single" w:sz="8" w:space="0" w:color="000000"/>
            </w:tcBorders>
            <w:shd w:val="clear" w:color="auto" w:fill="BDD6EE"/>
            <w:vAlign w:val="center"/>
          </w:tcPr>
          <w:p w:rsidR="00177C61" w:rsidRPr="00EE6D0D" w:rsidRDefault="00177C61" w:rsidP="009A36C3">
            <w:pPr>
              <w:rPr>
                <w:rFonts w:ascii="GHEA Grapalat" w:hAnsi="GHEA Grapalat"/>
                <w:b/>
                <w:bCs/>
                <w:i/>
                <w:iCs/>
                <w:sz w:val="20"/>
                <w:lang w:val="en-US"/>
              </w:rPr>
            </w:pPr>
            <w:r w:rsidRPr="00EE6D0D">
              <w:rPr>
                <w:rFonts w:ascii="GHEA Grapalat" w:hAnsi="GHEA Grapalat" w:cs="Sylfaen"/>
                <w:b/>
                <w:bCs/>
                <w:i/>
                <w:iCs/>
                <w:sz w:val="20"/>
                <w:lang w:val="en-US"/>
              </w:rPr>
              <w:t>Միջոցառման</w:t>
            </w:r>
            <w:r w:rsidRPr="00EE6D0D">
              <w:rPr>
                <w:rFonts w:ascii="GHEA Grapalat" w:hAnsi="GHEA Grapalat"/>
                <w:b/>
                <w:bCs/>
                <w:i/>
                <w:iCs/>
                <w:sz w:val="20"/>
                <w:lang w:val="en-US"/>
              </w:rPr>
              <w:t xml:space="preserve"> </w:t>
            </w:r>
            <w:r w:rsidRPr="00EE6D0D">
              <w:rPr>
                <w:rFonts w:ascii="GHEA Grapalat" w:hAnsi="GHEA Grapalat" w:cs="Sylfaen"/>
                <w:b/>
                <w:bCs/>
                <w:i/>
                <w:iCs/>
                <w:sz w:val="20"/>
                <w:lang w:val="en-US"/>
              </w:rPr>
              <w:t>ինդեքսը</w:t>
            </w:r>
          </w:p>
        </w:tc>
        <w:tc>
          <w:tcPr>
            <w:tcW w:w="6460" w:type="dxa"/>
            <w:tcBorders>
              <w:top w:val="nil"/>
              <w:left w:val="nil"/>
              <w:bottom w:val="single" w:sz="8" w:space="0" w:color="auto"/>
              <w:right w:val="single" w:sz="4" w:space="0" w:color="auto"/>
            </w:tcBorders>
            <w:shd w:val="clear" w:color="auto" w:fill="BDD6EE"/>
            <w:vAlign w:val="center"/>
          </w:tcPr>
          <w:p w:rsidR="00177C61" w:rsidRPr="00EE6D0D" w:rsidRDefault="00177C61" w:rsidP="009A36C3">
            <w:pPr>
              <w:jc w:val="center"/>
              <w:rPr>
                <w:rFonts w:ascii="GHEA Grapalat" w:hAnsi="GHEA Grapalat"/>
                <w:b/>
                <w:bCs/>
                <w:sz w:val="20"/>
                <w:lang w:val="en-US"/>
              </w:rPr>
            </w:pPr>
            <w:r w:rsidRPr="00EE6D0D">
              <w:rPr>
                <w:rFonts w:ascii="GHEA Grapalat" w:hAnsi="GHEA Grapalat"/>
                <w:b/>
                <w:bCs/>
                <w:sz w:val="20"/>
                <w:lang w:val="en-US"/>
              </w:rPr>
              <w:t>I.8</w:t>
            </w:r>
          </w:p>
        </w:tc>
      </w:tr>
      <w:tr w:rsidR="00177C61" w:rsidRPr="00EE6D0D" w:rsidTr="009A36C3">
        <w:trPr>
          <w:trHeight w:val="530"/>
        </w:trPr>
        <w:tc>
          <w:tcPr>
            <w:tcW w:w="840" w:type="dxa"/>
            <w:vMerge w:val="restart"/>
            <w:tcBorders>
              <w:top w:val="nil"/>
              <w:left w:val="single" w:sz="4" w:space="0" w:color="auto"/>
              <w:bottom w:val="single" w:sz="8" w:space="0" w:color="000000"/>
              <w:right w:val="single" w:sz="8" w:space="0" w:color="auto"/>
            </w:tcBorders>
            <w:shd w:val="clear" w:color="auto" w:fill="auto"/>
            <w:textDirection w:val="btLr"/>
            <w:vAlign w:val="center"/>
          </w:tcPr>
          <w:p w:rsidR="00177C61" w:rsidRPr="00EE6D0D" w:rsidRDefault="00177C61" w:rsidP="009A36C3">
            <w:pPr>
              <w:jc w:val="center"/>
              <w:rPr>
                <w:rFonts w:ascii="GHEA Grapalat" w:hAnsi="GHEA Grapalat"/>
                <w:b/>
                <w:bCs/>
                <w:sz w:val="20"/>
                <w:lang w:val="en-US"/>
              </w:rPr>
            </w:pPr>
            <w:r w:rsidRPr="00EE6D0D">
              <w:rPr>
                <w:rFonts w:ascii="GHEA Grapalat" w:hAnsi="GHEA Grapalat" w:cs="Sylfaen"/>
                <w:b/>
                <w:bCs/>
                <w:sz w:val="20"/>
                <w:lang w:val="en-US"/>
              </w:rPr>
              <w:t>Նկարագրությունը</w:t>
            </w:r>
          </w:p>
        </w:tc>
        <w:tc>
          <w:tcPr>
            <w:tcW w:w="26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sz w:val="20"/>
                <w:lang w:val="en-US"/>
              </w:rPr>
            </w:pPr>
            <w:r w:rsidRPr="00EE6D0D">
              <w:rPr>
                <w:rFonts w:ascii="GHEA Grapalat" w:hAnsi="GHEA Grapalat" w:cs="Sylfaen"/>
                <w:b/>
                <w:bCs/>
                <w:sz w:val="20"/>
                <w:lang w:val="en-US"/>
              </w:rPr>
              <w:t>Կատեգորիան</w:t>
            </w:r>
          </w:p>
        </w:tc>
        <w:tc>
          <w:tcPr>
            <w:tcW w:w="6460" w:type="dxa"/>
            <w:tcBorders>
              <w:top w:val="nil"/>
              <w:left w:val="nil"/>
              <w:bottom w:val="single" w:sz="8" w:space="0" w:color="auto"/>
              <w:right w:val="single" w:sz="4" w:space="0" w:color="auto"/>
            </w:tcBorders>
            <w:shd w:val="clear" w:color="auto" w:fill="auto"/>
            <w:vAlign w:val="center"/>
          </w:tcPr>
          <w:p w:rsidR="00177C61" w:rsidRPr="00EE6D0D" w:rsidRDefault="00177C61" w:rsidP="009A36C3">
            <w:pPr>
              <w:rPr>
                <w:rFonts w:ascii="GHEA Grapalat" w:hAnsi="GHEA Grapalat"/>
                <w:sz w:val="20"/>
                <w:lang w:val="en-US"/>
              </w:rPr>
            </w:pPr>
            <w:r w:rsidRPr="00EE6D0D">
              <w:rPr>
                <w:rFonts w:ascii="GHEA Grapalat" w:hAnsi="GHEA Grapalat" w:cs="Sylfaen"/>
                <w:sz w:val="20"/>
                <w:lang w:val="en-US"/>
              </w:rPr>
              <w:t>Տեղեկատվություն</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պարտադիր</w:t>
            </w:r>
            <w:r w:rsidRPr="00EE6D0D">
              <w:rPr>
                <w:rFonts w:ascii="GHEA Grapalat" w:hAnsi="GHEA Grapalat"/>
                <w:sz w:val="20"/>
                <w:lang w:val="en-US"/>
              </w:rPr>
              <w:t xml:space="preserve"> </w:t>
            </w:r>
            <w:r w:rsidRPr="00EE6D0D">
              <w:rPr>
                <w:rFonts w:ascii="GHEA Grapalat" w:hAnsi="GHEA Grapalat" w:cs="Sylfaen"/>
                <w:sz w:val="20"/>
                <w:lang w:val="en-US"/>
              </w:rPr>
              <w:t>տեղեկատվական</w:t>
            </w:r>
            <w:r w:rsidRPr="00EE6D0D">
              <w:rPr>
                <w:rFonts w:ascii="GHEA Grapalat" w:hAnsi="GHEA Grapalat"/>
                <w:sz w:val="20"/>
                <w:lang w:val="en-US"/>
              </w:rPr>
              <w:t xml:space="preserve"> </w:t>
            </w:r>
            <w:r w:rsidRPr="00EE6D0D">
              <w:rPr>
                <w:rFonts w:ascii="GHEA Grapalat" w:hAnsi="GHEA Grapalat" w:cs="Sylfaen"/>
                <w:sz w:val="20"/>
                <w:lang w:val="en-US"/>
              </w:rPr>
              <w:t>միջոցառումներ</w:t>
            </w:r>
          </w:p>
        </w:tc>
      </w:tr>
      <w:tr w:rsidR="00177C61" w:rsidRPr="00EE6D0D" w:rsidTr="009A36C3">
        <w:trPr>
          <w:trHeight w:val="300"/>
        </w:trPr>
        <w:tc>
          <w:tcPr>
            <w:tcW w:w="84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sz w:val="20"/>
                <w:lang w:val="en-US"/>
              </w:rPr>
            </w:pPr>
          </w:p>
        </w:tc>
        <w:tc>
          <w:tcPr>
            <w:tcW w:w="2680" w:type="dxa"/>
            <w:vMerge w:val="restart"/>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b/>
                <w:bCs/>
                <w:sz w:val="20"/>
                <w:lang w:val="en-US"/>
              </w:rPr>
            </w:pPr>
            <w:r w:rsidRPr="00EE6D0D">
              <w:rPr>
                <w:rFonts w:ascii="GHEA Grapalat" w:hAnsi="GHEA Grapalat" w:cs="Sylfaen"/>
                <w:b/>
                <w:bCs/>
                <w:sz w:val="20"/>
                <w:lang w:val="en-US"/>
              </w:rPr>
              <w:t>Ժամանակահատվածը</w:t>
            </w:r>
          </w:p>
        </w:tc>
        <w:tc>
          <w:tcPr>
            <w:tcW w:w="6460" w:type="dxa"/>
            <w:tcBorders>
              <w:top w:val="nil"/>
              <w:left w:val="nil"/>
              <w:bottom w:val="single" w:sz="8" w:space="0" w:color="auto"/>
              <w:right w:val="single" w:sz="4" w:space="0" w:color="auto"/>
            </w:tcBorders>
            <w:shd w:val="clear" w:color="auto" w:fill="auto"/>
            <w:vAlign w:val="center"/>
          </w:tcPr>
          <w:p w:rsidR="00177C61" w:rsidRPr="00EE6D0D" w:rsidRDefault="00177C61" w:rsidP="009A36C3">
            <w:pPr>
              <w:rPr>
                <w:rFonts w:ascii="GHEA Grapalat" w:hAnsi="GHEA Grapalat"/>
                <w:sz w:val="20"/>
                <w:lang w:val="en-US"/>
              </w:rPr>
            </w:pPr>
            <w:r w:rsidRPr="00EE6D0D">
              <w:rPr>
                <w:rFonts w:ascii="GHEA Grapalat" w:hAnsi="GHEA Grapalat" w:cs="Sylfaen"/>
                <w:sz w:val="20"/>
                <w:lang w:val="en-US"/>
              </w:rPr>
              <w:t>Սկիզբը`</w:t>
            </w:r>
            <w:r w:rsidRPr="00EE6D0D">
              <w:rPr>
                <w:rFonts w:ascii="GHEA Grapalat" w:hAnsi="GHEA Grapalat"/>
                <w:sz w:val="20"/>
                <w:lang w:val="en-US"/>
              </w:rPr>
              <w:t xml:space="preserve"> 2015թ.</w:t>
            </w:r>
          </w:p>
        </w:tc>
      </w:tr>
      <w:tr w:rsidR="00177C61" w:rsidRPr="00EE6D0D" w:rsidTr="009A36C3">
        <w:trPr>
          <w:trHeight w:val="300"/>
        </w:trPr>
        <w:tc>
          <w:tcPr>
            <w:tcW w:w="84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sz w:val="20"/>
                <w:lang w:val="en-US"/>
              </w:rPr>
            </w:pPr>
          </w:p>
        </w:tc>
        <w:tc>
          <w:tcPr>
            <w:tcW w:w="268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sz w:val="20"/>
                <w:lang w:val="en-US"/>
              </w:rPr>
            </w:pPr>
          </w:p>
        </w:tc>
        <w:tc>
          <w:tcPr>
            <w:tcW w:w="6460" w:type="dxa"/>
            <w:tcBorders>
              <w:top w:val="nil"/>
              <w:left w:val="nil"/>
              <w:bottom w:val="single" w:sz="8" w:space="0" w:color="auto"/>
              <w:right w:val="single" w:sz="4" w:space="0" w:color="auto"/>
            </w:tcBorders>
            <w:shd w:val="clear" w:color="auto" w:fill="auto"/>
            <w:vAlign w:val="center"/>
          </w:tcPr>
          <w:p w:rsidR="00177C61" w:rsidRPr="00EE6D0D" w:rsidRDefault="00177C61" w:rsidP="009A36C3">
            <w:pPr>
              <w:rPr>
                <w:rFonts w:ascii="GHEA Grapalat" w:hAnsi="GHEA Grapalat"/>
                <w:sz w:val="20"/>
                <w:lang w:val="en-US"/>
              </w:rPr>
            </w:pPr>
            <w:r w:rsidRPr="00EE6D0D">
              <w:rPr>
                <w:rFonts w:ascii="GHEA Grapalat" w:hAnsi="GHEA Grapalat" w:cs="Sylfaen"/>
                <w:sz w:val="20"/>
                <w:lang w:val="en-US"/>
              </w:rPr>
              <w:t>Ավարտը`</w:t>
            </w:r>
            <w:r w:rsidRPr="00EE6D0D">
              <w:rPr>
                <w:rFonts w:ascii="GHEA Grapalat" w:hAnsi="GHEA Grapalat"/>
                <w:sz w:val="20"/>
                <w:lang w:val="en-US"/>
              </w:rPr>
              <w:t xml:space="preserve"> 2020թ.</w:t>
            </w:r>
          </w:p>
        </w:tc>
      </w:tr>
      <w:tr w:rsidR="00177C61" w:rsidRPr="00EE6D0D" w:rsidTr="009A36C3">
        <w:trPr>
          <w:trHeight w:val="1310"/>
        </w:trPr>
        <w:tc>
          <w:tcPr>
            <w:tcW w:w="84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sz w:val="20"/>
                <w:lang w:val="en-US"/>
              </w:rPr>
            </w:pPr>
          </w:p>
        </w:tc>
        <w:tc>
          <w:tcPr>
            <w:tcW w:w="268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sz w:val="20"/>
                <w:lang w:val="en-US"/>
              </w:rPr>
            </w:pPr>
          </w:p>
        </w:tc>
        <w:tc>
          <w:tcPr>
            <w:tcW w:w="6460" w:type="dxa"/>
            <w:tcBorders>
              <w:top w:val="nil"/>
              <w:left w:val="nil"/>
              <w:bottom w:val="single" w:sz="8" w:space="0" w:color="auto"/>
              <w:right w:val="single" w:sz="4" w:space="0" w:color="auto"/>
            </w:tcBorders>
            <w:shd w:val="clear" w:color="auto" w:fill="auto"/>
            <w:vAlign w:val="center"/>
          </w:tcPr>
          <w:p w:rsidR="00177C61" w:rsidRPr="00EE6D0D" w:rsidRDefault="00177C61" w:rsidP="009A36C3">
            <w:pPr>
              <w:jc w:val="both"/>
              <w:rPr>
                <w:rFonts w:ascii="GHEA Grapalat" w:hAnsi="GHEA Grapalat"/>
                <w:sz w:val="20"/>
                <w:lang w:val="en-US"/>
              </w:rPr>
            </w:pPr>
            <w:r w:rsidRPr="00EE6D0D">
              <w:rPr>
                <w:rFonts w:ascii="Courier New" w:hAnsi="Courier New" w:cs="Courier New"/>
                <w:sz w:val="20"/>
                <w:lang w:val="en-US"/>
              </w:rPr>
              <w:t> </w:t>
            </w:r>
            <w:r w:rsidRPr="00EE6D0D">
              <w:rPr>
                <w:rFonts w:ascii="GHEA Grapalat" w:hAnsi="GHEA Grapalat" w:cs="Sylfaen"/>
                <w:sz w:val="20"/>
                <w:lang w:val="en-US"/>
              </w:rPr>
              <w:t>Այս</w:t>
            </w:r>
            <w:r w:rsidRPr="00EE6D0D">
              <w:rPr>
                <w:rFonts w:ascii="GHEA Grapalat" w:hAnsi="GHEA Grapalat"/>
                <w:sz w:val="20"/>
                <w:lang w:val="en-US"/>
              </w:rPr>
              <w:t xml:space="preserve"> </w:t>
            </w:r>
            <w:r w:rsidRPr="00EE6D0D">
              <w:rPr>
                <w:rFonts w:ascii="GHEA Grapalat" w:hAnsi="GHEA Grapalat" w:cs="Sylfaen"/>
                <w:sz w:val="20"/>
                <w:lang w:val="en-US"/>
              </w:rPr>
              <w:t>միջոցառումը</w:t>
            </w:r>
            <w:r w:rsidRPr="00EE6D0D">
              <w:rPr>
                <w:rFonts w:ascii="GHEA Grapalat" w:hAnsi="GHEA Grapalat"/>
                <w:sz w:val="20"/>
                <w:lang w:val="en-US"/>
              </w:rPr>
              <w:t xml:space="preserve"> </w:t>
            </w:r>
            <w:r w:rsidRPr="00EE6D0D">
              <w:rPr>
                <w:rFonts w:ascii="GHEA Grapalat" w:hAnsi="GHEA Grapalat" w:cs="Sylfaen"/>
                <w:sz w:val="20"/>
                <w:lang w:val="en-US"/>
              </w:rPr>
              <w:t>փոփոխության</w:t>
            </w:r>
            <w:r w:rsidRPr="00EE6D0D">
              <w:rPr>
                <w:rFonts w:ascii="GHEA Grapalat" w:hAnsi="GHEA Grapalat"/>
                <w:sz w:val="20"/>
                <w:lang w:val="en-US"/>
              </w:rPr>
              <w:t xml:space="preserve"> </w:t>
            </w:r>
            <w:r w:rsidRPr="00EE6D0D">
              <w:rPr>
                <w:rFonts w:ascii="GHEA Grapalat" w:hAnsi="GHEA Grapalat" w:cs="Sylfaen"/>
                <w:sz w:val="20"/>
                <w:lang w:val="en-US"/>
              </w:rPr>
              <w:t>է</w:t>
            </w:r>
            <w:r w:rsidRPr="00EE6D0D">
              <w:rPr>
                <w:rFonts w:ascii="GHEA Grapalat" w:hAnsi="GHEA Grapalat"/>
                <w:sz w:val="20"/>
                <w:lang w:val="en-US"/>
              </w:rPr>
              <w:t xml:space="preserve"> </w:t>
            </w:r>
            <w:r w:rsidRPr="00EE6D0D">
              <w:rPr>
                <w:rFonts w:ascii="GHEA Grapalat" w:hAnsi="GHEA Grapalat" w:cs="Sylfaen"/>
                <w:sz w:val="20"/>
                <w:lang w:val="en-US"/>
              </w:rPr>
              <w:t>ենթարկվել</w:t>
            </w:r>
            <w:r w:rsidRPr="00EE6D0D">
              <w:rPr>
                <w:rFonts w:ascii="GHEA Grapalat" w:hAnsi="GHEA Grapalat"/>
                <w:sz w:val="20"/>
                <w:lang w:val="en-US"/>
              </w:rPr>
              <w:t xml:space="preserve">, </w:t>
            </w:r>
            <w:r w:rsidRPr="00EE6D0D">
              <w:rPr>
                <w:rFonts w:ascii="GHEA Grapalat" w:hAnsi="GHEA Grapalat" w:cs="Sylfaen"/>
                <w:sz w:val="20"/>
                <w:lang w:val="en-US"/>
              </w:rPr>
              <w:t>բարելավվել</w:t>
            </w:r>
            <w:r w:rsidRPr="00EE6D0D">
              <w:rPr>
                <w:rFonts w:ascii="GHEA Grapalat" w:hAnsi="GHEA Grapalat"/>
                <w:sz w:val="20"/>
                <w:lang w:val="en-US"/>
              </w:rPr>
              <w:t xml:space="preserve"> </w:t>
            </w:r>
            <w:r w:rsidRPr="00EE6D0D">
              <w:rPr>
                <w:rFonts w:ascii="GHEA Grapalat" w:hAnsi="GHEA Grapalat" w:cs="Sylfaen"/>
                <w:sz w:val="20"/>
                <w:lang w:val="en-US"/>
              </w:rPr>
              <w:t>է</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համալրվել</w:t>
            </w:r>
            <w:r w:rsidRPr="00EE6D0D">
              <w:rPr>
                <w:rFonts w:ascii="GHEA Grapalat" w:hAnsi="GHEA Grapalat"/>
                <w:sz w:val="20"/>
                <w:lang w:val="en-US"/>
              </w:rPr>
              <w:t xml:space="preserve"> </w:t>
            </w:r>
            <w:r w:rsidRPr="00EE6D0D">
              <w:rPr>
                <w:rFonts w:ascii="GHEA Grapalat" w:hAnsi="GHEA Grapalat" w:cs="Sylfaen"/>
                <w:sz w:val="20"/>
                <w:lang w:val="en-US"/>
              </w:rPr>
              <w:t>լրացուցիչ</w:t>
            </w:r>
            <w:r w:rsidRPr="00EE6D0D">
              <w:rPr>
                <w:rFonts w:ascii="GHEA Grapalat" w:hAnsi="GHEA Grapalat"/>
                <w:sz w:val="20"/>
                <w:lang w:val="en-US"/>
              </w:rPr>
              <w:t xml:space="preserve"> </w:t>
            </w:r>
            <w:r w:rsidRPr="00EE6D0D">
              <w:rPr>
                <w:rFonts w:ascii="GHEA Grapalat" w:hAnsi="GHEA Grapalat" w:cs="Sylfaen"/>
                <w:sz w:val="20"/>
                <w:lang w:val="en-US"/>
              </w:rPr>
              <w:t>նմանատիպ</w:t>
            </w:r>
            <w:r w:rsidRPr="00EE6D0D">
              <w:rPr>
                <w:rFonts w:ascii="GHEA Grapalat" w:hAnsi="GHEA Grapalat"/>
                <w:sz w:val="20"/>
                <w:lang w:val="en-US"/>
              </w:rPr>
              <w:t xml:space="preserve"> </w:t>
            </w:r>
            <w:r w:rsidRPr="00EE6D0D">
              <w:rPr>
                <w:rFonts w:ascii="GHEA Grapalat" w:hAnsi="GHEA Grapalat" w:cs="Sylfaen"/>
                <w:sz w:val="20"/>
                <w:lang w:val="en-US"/>
              </w:rPr>
              <w:t>միջոցառումներով</w:t>
            </w:r>
            <w:r w:rsidRPr="00EE6D0D">
              <w:rPr>
                <w:rFonts w:ascii="GHEA Grapalat" w:hAnsi="GHEA Grapalat"/>
                <w:sz w:val="20"/>
                <w:lang w:val="en-US"/>
              </w:rPr>
              <w:t xml:space="preserve">: </w:t>
            </w:r>
            <w:r w:rsidRPr="00EE6D0D">
              <w:rPr>
                <w:rFonts w:ascii="GHEA Grapalat" w:hAnsi="GHEA Grapalat" w:cs="Sylfaen"/>
                <w:sz w:val="20"/>
                <w:lang w:val="en-US"/>
              </w:rPr>
              <w:t>Մասնակի</w:t>
            </w:r>
            <w:r w:rsidRPr="00EE6D0D">
              <w:rPr>
                <w:rFonts w:ascii="GHEA Grapalat" w:hAnsi="GHEA Grapalat"/>
                <w:sz w:val="20"/>
                <w:lang w:val="en-US"/>
              </w:rPr>
              <w:t xml:space="preserve"> </w:t>
            </w:r>
            <w:r w:rsidRPr="00EE6D0D">
              <w:rPr>
                <w:rFonts w:ascii="GHEA Grapalat" w:hAnsi="GHEA Grapalat" w:cs="Sylfaen"/>
                <w:sz w:val="20"/>
                <w:lang w:val="en-US"/>
              </w:rPr>
              <w:t>միջոցառումներն</w:t>
            </w:r>
            <w:r w:rsidRPr="00EE6D0D">
              <w:rPr>
                <w:rFonts w:ascii="GHEA Grapalat" w:hAnsi="GHEA Grapalat"/>
                <w:sz w:val="20"/>
                <w:lang w:val="en-US"/>
              </w:rPr>
              <w:t xml:space="preserve"> </w:t>
            </w:r>
            <w:r w:rsidRPr="00EE6D0D">
              <w:rPr>
                <w:rFonts w:ascii="GHEA Grapalat" w:hAnsi="GHEA Grapalat" w:cs="Sylfaen"/>
                <w:sz w:val="20"/>
                <w:lang w:val="en-US"/>
              </w:rPr>
              <w:t>արդեն</w:t>
            </w:r>
            <w:r w:rsidRPr="00EE6D0D">
              <w:rPr>
                <w:rFonts w:ascii="GHEA Grapalat" w:hAnsi="GHEA Grapalat"/>
                <w:sz w:val="20"/>
                <w:lang w:val="en-US"/>
              </w:rPr>
              <w:t xml:space="preserve"> </w:t>
            </w:r>
            <w:r w:rsidRPr="00EE6D0D">
              <w:rPr>
                <w:rFonts w:ascii="GHEA Grapalat" w:hAnsi="GHEA Grapalat" w:cs="Sylfaen"/>
                <w:sz w:val="20"/>
                <w:lang w:val="en-US"/>
              </w:rPr>
              <w:t>իրականացվել են առաջին</w:t>
            </w:r>
            <w:r w:rsidRPr="00EE6D0D">
              <w:rPr>
                <w:rFonts w:ascii="GHEA Grapalat" w:hAnsi="GHEA Grapalat"/>
                <w:sz w:val="20"/>
                <w:lang w:val="en-US"/>
              </w:rPr>
              <w:t xml:space="preserve"> </w:t>
            </w:r>
            <w:r w:rsidRPr="00EE6D0D">
              <w:rPr>
                <w:rFonts w:ascii="GHEA Grapalat" w:hAnsi="GHEA Grapalat" w:cs="Sylfaen"/>
                <w:sz w:val="20"/>
                <w:lang w:val="en-US"/>
              </w:rPr>
              <w:t>ԷԳԾ</w:t>
            </w:r>
            <w:r w:rsidRPr="00EE6D0D">
              <w:rPr>
                <w:rFonts w:ascii="GHEA Grapalat" w:hAnsi="GHEA Grapalat"/>
                <w:sz w:val="20"/>
                <w:lang w:val="en-US"/>
              </w:rPr>
              <w:t>-</w:t>
            </w:r>
            <w:r w:rsidRPr="00EE6D0D">
              <w:rPr>
                <w:rFonts w:ascii="GHEA Grapalat" w:hAnsi="GHEA Grapalat" w:cs="Sylfaen"/>
                <w:sz w:val="20"/>
                <w:lang w:val="en-US"/>
              </w:rPr>
              <w:t>ի</w:t>
            </w:r>
            <w:r w:rsidRPr="00EE6D0D">
              <w:rPr>
                <w:rFonts w:ascii="GHEA Grapalat" w:hAnsi="GHEA Grapalat"/>
                <w:sz w:val="20"/>
                <w:lang w:val="en-US"/>
              </w:rPr>
              <w:t xml:space="preserve"> </w:t>
            </w:r>
            <w:r w:rsidRPr="00EE6D0D">
              <w:rPr>
                <w:rFonts w:ascii="GHEA Grapalat" w:hAnsi="GHEA Grapalat" w:cs="Sylfaen"/>
                <w:sz w:val="20"/>
                <w:lang w:val="en-US"/>
              </w:rPr>
              <w:t>փուլում</w:t>
            </w:r>
            <w:r w:rsidRPr="00EE6D0D">
              <w:rPr>
                <w:rFonts w:ascii="GHEA Grapalat" w:hAnsi="GHEA Grapalat"/>
                <w:sz w:val="20"/>
                <w:lang w:val="en-US"/>
              </w:rPr>
              <w:t>:</w:t>
            </w:r>
          </w:p>
        </w:tc>
      </w:tr>
      <w:tr w:rsidR="00177C61" w:rsidRPr="00EE6D0D" w:rsidTr="009A36C3">
        <w:trPr>
          <w:trHeight w:val="2122"/>
        </w:trPr>
        <w:tc>
          <w:tcPr>
            <w:tcW w:w="84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sz w:val="20"/>
                <w:lang w:val="en-US"/>
              </w:rPr>
            </w:pPr>
          </w:p>
        </w:tc>
        <w:tc>
          <w:tcPr>
            <w:tcW w:w="2680" w:type="dxa"/>
            <w:vMerge w:val="restart"/>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b/>
                <w:bCs/>
                <w:sz w:val="20"/>
                <w:lang w:val="en-US"/>
              </w:rPr>
            </w:pPr>
            <w:r w:rsidRPr="00EE6D0D">
              <w:rPr>
                <w:rFonts w:ascii="GHEA Grapalat" w:hAnsi="GHEA Grapalat" w:cs="Sylfaen"/>
                <w:b/>
                <w:bCs/>
                <w:sz w:val="20"/>
                <w:lang w:val="en-US"/>
              </w:rPr>
              <w:t>Նպատակը</w:t>
            </w:r>
            <w:r w:rsidRPr="00EE6D0D">
              <w:rPr>
                <w:rFonts w:ascii="GHEA Grapalat" w:hAnsi="GHEA Grapalat"/>
                <w:b/>
                <w:bCs/>
                <w:sz w:val="20"/>
                <w:lang w:val="en-US"/>
              </w:rPr>
              <w:t>/</w:t>
            </w:r>
            <w:r w:rsidRPr="00EE6D0D">
              <w:rPr>
                <w:rFonts w:ascii="GHEA Grapalat" w:hAnsi="GHEA Grapalat" w:cs="Sylfaen"/>
                <w:b/>
                <w:bCs/>
                <w:sz w:val="20"/>
                <w:lang w:val="en-US"/>
              </w:rPr>
              <w:t>համառոտ</w:t>
            </w:r>
            <w:r w:rsidRPr="00EE6D0D">
              <w:rPr>
                <w:rFonts w:ascii="GHEA Grapalat" w:hAnsi="GHEA Grapalat"/>
                <w:b/>
                <w:bCs/>
                <w:sz w:val="20"/>
                <w:lang w:val="en-US"/>
              </w:rPr>
              <w:t xml:space="preserve"> </w:t>
            </w:r>
            <w:r w:rsidRPr="00EE6D0D">
              <w:rPr>
                <w:rFonts w:ascii="GHEA Grapalat" w:hAnsi="GHEA Grapalat" w:cs="Sylfaen"/>
                <w:b/>
                <w:bCs/>
                <w:sz w:val="20"/>
                <w:lang w:val="en-US"/>
              </w:rPr>
              <w:t>նկարագիրը</w:t>
            </w:r>
          </w:p>
        </w:tc>
        <w:tc>
          <w:tcPr>
            <w:tcW w:w="6460" w:type="dxa"/>
            <w:tcBorders>
              <w:top w:val="nil"/>
              <w:left w:val="nil"/>
              <w:bottom w:val="nil"/>
              <w:right w:val="single" w:sz="4" w:space="0" w:color="auto"/>
            </w:tcBorders>
            <w:shd w:val="clear" w:color="auto" w:fill="auto"/>
            <w:vAlign w:val="center"/>
          </w:tcPr>
          <w:p w:rsidR="00177C61" w:rsidRPr="00EE6D0D" w:rsidRDefault="00177C61" w:rsidP="009A36C3">
            <w:pPr>
              <w:jc w:val="both"/>
              <w:rPr>
                <w:rFonts w:ascii="GHEA Grapalat" w:hAnsi="GHEA Grapalat"/>
                <w:sz w:val="20"/>
                <w:lang w:val="en-US"/>
              </w:rPr>
            </w:pPr>
            <w:r w:rsidRPr="00EE6D0D">
              <w:rPr>
                <w:rFonts w:ascii="GHEA Grapalat" w:hAnsi="GHEA Grapalat" w:cs="Sylfaen"/>
                <w:sz w:val="20"/>
                <w:lang w:val="en-US"/>
              </w:rPr>
              <w:t>Այս</w:t>
            </w:r>
            <w:r w:rsidRPr="00EE6D0D">
              <w:rPr>
                <w:rFonts w:ascii="GHEA Grapalat" w:hAnsi="GHEA Grapalat"/>
                <w:sz w:val="20"/>
                <w:lang w:val="en-US"/>
              </w:rPr>
              <w:t xml:space="preserve"> </w:t>
            </w:r>
            <w:r w:rsidRPr="00EE6D0D">
              <w:rPr>
                <w:rFonts w:ascii="GHEA Grapalat" w:hAnsi="GHEA Grapalat" w:cs="Sylfaen"/>
                <w:sz w:val="20"/>
                <w:lang w:val="en-US"/>
              </w:rPr>
              <w:t>միջոցառումը</w:t>
            </w:r>
            <w:r w:rsidRPr="00EE6D0D">
              <w:rPr>
                <w:rFonts w:ascii="GHEA Grapalat" w:hAnsi="GHEA Grapalat"/>
                <w:sz w:val="20"/>
                <w:lang w:val="en-US"/>
              </w:rPr>
              <w:t xml:space="preserve"> </w:t>
            </w:r>
            <w:r w:rsidRPr="00EE6D0D">
              <w:rPr>
                <w:rFonts w:ascii="GHEA Grapalat" w:hAnsi="GHEA Grapalat" w:cs="Sylfaen"/>
                <w:sz w:val="20"/>
                <w:lang w:val="en-US"/>
              </w:rPr>
              <w:t>նպատակ</w:t>
            </w:r>
            <w:r w:rsidRPr="00EE6D0D">
              <w:rPr>
                <w:rFonts w:ascii="GHEA Grapalat" w:hAnsi="GHEA Grapalat"/>
                <w:sz w:val="20"/>
                <w:lang w:val="en-US"/>
              </w:rPr>
              <w:t xml:space="preserve"> </w:t>
            </w:r>
            <w:r w:rsidRPr="00EE6D0D">
              <w:rPr>
                <w:rFonts w:ascii="GHEA Grapalat" w:hAnsi="GHEA Grapalat" w:cs="Sylfaen"/>
                <w:sz w:val="20"/>
                <w:lang w:val="en-US"/>
              </w:rPr>
              <w:t>ունի</w:t>
            </w:r>
            <w:r w:rsidRPr="00EE6D0D">
              <w:rPr>
                <w:rFonts w:ascii="GHEA Grapalat" w:hAnsi="GHEA Grapalat"/>
                <w:sz w:val="20"/>
                <w:lang w:val="en-US"/>
              </w:rPr>
              <w:t xml:space="preserve"> </w:t>
            </w:r>
            <w:r w:rsidRPr="00EE6D0D">
              <w:rPr>
                <w:rFonts w:ascii="GHEA Grapalat" w:hAnsi="GHEA Grapalat" w:cs="Sylfaen"/>
                <w:sz w:val="20"/>
                <w:lang w:val="en-US"/>
              </w:rPr>
              <w:t>խթանել</w:t>
            </w:r>
            <w:r w:rsidRPr="00EE6D0D">
              <w:rPr>
                <w:rFonts w:ascii="GHEA Grapalat" w:hAnsi="GHEA Grapalat"/>
                <w:sz w:val="20"/>
                <w:lang w:val="en-US"/>
              </w:rPr>
              <w:t xml:space="preserve"> </w:t>
            </w:r>
            <w:r w:rsidRPr="00EE6D0D">
              <w:rPr>
                <w:rFonts w:ascii="GHEA Grapalat" w:hAnsi="GHEA Grapalat" w:cs="Sylfaen"/>
                <w:sz w:val="20"/>
                <w:lang w:val="en-US"/>
              </w:rPr>
              <w:t>ԷԱ</w:t>
            </w:r>
            <w:r w:rsidRPr="00EE6D0D">
              <w:rPr>
                <w:rFonts w:ascii="GHEA Grapalat" w:hAnsi="GHEA Grapalat"/>
                <w:sz w:val="20"/>
                <w:lang w:val="en-US"/>
              </w:rPr>
              <w:t xml:space="preserve"> </w:t>
            </w:r>
            <w:r w:rsidRPr="00EE6D0D">
              <w:rPr>
                <w:rFonts w:ascii="GHEA Grapalat" w:hAnsi="GHEA Grapalat" w:cs="Sylfaen"/>
                <w:sz w:val="20"/>
                <w:lang w:val="en-US"/>
              </w:rPr>
              <w:t>քաղաքականությունը,</w:t>
            </w:r>
            <w:r w:rsidRPr="00EE6D0D">
              <w:rPr>
                <w:rFonts w:ascii="GHEA Grapalat" w:hAnsi="GHEA Grapalat"/>
                <w:sz w:val="20"/>
                <w:lang w:val="en-US"/>
              </w:rPr>
              <w:t xml:space="preserve"> </w:t>
            </w:r>
            <w:r w:rsidRPr="00EE6D0D">
              <w:rPr>
                <w:rFonts w:ascii="GHEA Grapalat" w:hAnsi="GHEA Grapalat" w:cs="Sylfaen"/>
                <w:sz w:val="20"/>
                <w:lang w:val="en-US"/>
              </w:rPr>
              <w:t>քաղաքականություն</w:t>
            </w:r>
            <w:r w:rsidRPr="00EE6D0D">
              <w:rPr>
                <w:rFonts w:ascii="GHEA Grapalat" w:hAnsi="GHEA Grapalat"/>
                <w:sz w:val="20"/>
                <w:lang w:val="en-US"/>
              </w:rPr>
              <w:t xml:space="preserve"> </w:t>
            </w:r>
            <w:r w:rsidRPr="00EE6D0D">
              <w:rPr>
                <w:rFonts w:ascii="GHEA Grapalat" w:hAnsi="GHEA Grapalat" w:cs="Sylfaen"/>
                <w:sz w:val="20"/>
                <w:lang w:val="en-US"/>
              </w:rPr>
              <w:t>մշակողներին</w:t>
            </w:r>
            <w:r w:rsidRPr="00EE6D0D">
              <w:rPr>
                <w:rFonts w:ascii="GHEA Grapalat" w:hAnsi="GHEA Grapalat"/>
                <w:sz w:val="20"/>
                <w:lang w:val="en-US"/>
              </w:rPr>
              <w:t xml:space="preserve"> </w:t>
            </w:r>
            <w:r w:rsidRPr="00EE6D0D">
              <w:rPr>
                <w:rFonts w:ascii="GHEA Grapalat" w:hAnsi="GHEA Grapalat" w:cs="Sylfaen"/>
                <w:sz w:val="20"/>
                <w:lang w:val="en-US"/>
              </w:rPr>
              <w:t>ներգրավելով</w:t>
            </w:r>
            <w:r w:rsidRPr="00EE6D0D">
              <w:rPr>
                <w:rFonts w:ascii="GHEA Grapalat" w:hAnsi="GHEA Grapalat"/>
                <w:sz w:val="20"/>
                <w:lang w:val="en-US"/>
              </w:rPr>
              <w:t xml:space="preserve"> </w:t>
            </w:r>
            <w:r w:rsidRPr="00EE6D0D">
              <w:rPr>
                <w:rFonts w:ascii="GHEA Grapalat" w:hAnsi="GHEA Grapalat" w:cs="Sylfaen"/>
                <w:sz w:val="20"/>
                <w:lang w:val="en-US"/>
              </w:rPr>
              <w:t>այն</w:t>
            </w:r>
            <w:r w:rsidRPr="00EE6D0D">
              <w:rPr>
                <w:rFonts w:ascii="GHEA Grapalat" w:hAnsi="GHEA Grapalat"/>
                <w:sz w:val="20"/>
                <w:lang w:val="en-US"/>
              </w:rPr>
              <w:t xml:space="preserve"> </w:t>
            </w:r>
            <w:r w:rsidRPr="00EE6D0D">
              <w:rPr>
                <w:rFonts w:ascii="GHEA Grapalat" w:hAnsi="GHEA Grapalat" w:cs="Sylfaen"/>
                <w:sz w:val="20"/>
                <w:lang w:val="en-US"/>
              </w:rPr>
              <w:t>միջոցառումներում</w:t>
            </w:r>
            <w:r w:rsidRPr="00EE6D0D">
              <w:rPr>
                <w:rFonts w:ascii="GHEA Grapalat" w:hAnsi="GHEA Grapalat"/>
                <w:sz w:val="20"/>
                <w:lang w:val="en-US"/>
              </w:rPr>
              <w:t xml:space="preserve">, </w:t>
            </w:r>
            <w:r w:rsidRPr="00EE6D0D">
              <w:rPr>
                <w:rFonts w:ascii="GHEA Grapalat" w:hAnsi="GHEA Grapalat" w:cs="Sylfaen"/>
                <w:sz w:val="20"/>
                <w:lang w:val="en-US"/>
              </w:rPr>
              <w:t>որոնք</w:t>
            </w:r>
            <w:r w:rsidRPr="00EE6D0D">
              <w:rPr>
                <w:rFonts w:ascii="GHEA Grapalat" w:hAnsi="GHEA Grapalat"/>
                <w:sz w:val="20"/>
                <w:lang w:val="en-US"/>
              </w:rPr>
              <w:t xml:space="preserve"> </w:t>
            </w:r>
            <w:r w:rsidRPr="00EE6D0D">
              <w:rPr>
                <w:rFonts w:ascii="GHEA Grapalat" w:hAnsi="GHEA Grapalat" w:cs="Sylfaen"/>
                <w:sz w:val="20"/>
                <w:lang w:val="en-US"/>
              </w:rPr>
              <w:t>օրենսդրության</w:t>
            </w:r>
            <w:r w:rsidRPr="00EE6D0D">
              <w:rPr>
                <w:rFonts w:ascii="GHEA Grapalat" w:hAnsi="GHEA Grapalat"/>
                <w:sz w:val="20"/>
                <w:lang w:val="en-US"/>
              </w:rPr>
              <w:t xml:space="preserve"> </w:t>
            </w:r>
            <w:r w:rsidRPr="00EE6D0D">
              <w:rPr>
                <w:rFonts w:ascii="GHEA Grapalat" w:hAnsi="GHEA Grapalat" w:cs="Sylfaen"/>
                <w:sz w:val="20"/>
                <w:lang w:val="en-US"/>
              </w:rPr>
              <w:t>կամ</w:t>
            </w:r>
            <w:r w:rsidRPr="00EE6D0D">
              <w:rPr>
                <w:rFonts w:ascii="GHEA Grapalat" w:hAnsi="GHEA Grapalat"/>
                <w:sz w:val="20"/>
                <w:lang w:val="en-US"/>
              </w:rPr>
              <w:t xml:space="preserve"> </w:t>
            </w:r>
            <w:r w:rsidRPr="00EE6D0D">
              <w:rPr>
                <w:rFonts w:ascii="GHEA Grapalat" w:hAnsi="GHEA Grapalat" w:cs="Sylfaen"/>
                <w:sz w:val="20"/>
                <w:lang w:val="en-US"/>
              </w:rPr>
              <w:t>կանոնակարգի</w:t>
            </w:r>
            <w:r w:rsidRPr="00EE6D0D">
              <w:rPr>
                <w:rFonts w:ascii="GHEA Grapalat" w:hAnsi="GHEA Grapalat"/>
                <w:sz w:val="20"/>
                <w:lang w:val="en-US"/>
              </w:rPr>
              <w:t xml:space="preserve"> </w:t>
            </w:r>
            <w:r w:rsidRPr="00EE6D0D">
              <w:rPr>
                <w:rFonts w:ascii="GHEA Grapalat" w:hAnsi="GHEA Grapalat" w:cs="Sylfaen"/>
                <w:sz w:val="20"/>
                <w:lang w:val="en-US"/>
              </w:rPr>
              <w:t>միջոցով մատնանշում</w:t>
            </w:r>
            <w:r w:rsidRPr="00EE6D0D">
              <w:rPr>
                <w:rFonts w:ascii="GHEA Grapalat" w:hAnsi="GHEA Grapalat"/>
                <w:sz w:val="20"/>
                <w:lang w:val="en-US"/>
              </w:rPr>
              <w:t xml:space="preserve"> </w:t>
            </w:r>
            <w:r w:rsidRPr="00EE6D0D">
              <w:rPr>
                <w:rFonts w:ascii="GHEA Grapalat" w:hAnsi="GHEA Grapalat" w:cs="Sylfaen"/>
                <w:sz w:val="20"/>
                <w:lang w:val="en-US"/>
              </w:rPr>
              <w:t>են</w:t>
            </w:r>
            <w:r w:rsidRPr="00EE6D0D">
              <w:rPr>
                <w:rFonts w:ascii="GHEA Grapalat" w:hAnsi="GHEA Grapalat"/>
                <w:sz w:val="20"/>
                <w:lang w:val="en-US"/>
              </w:rPr>
              <w:t xml:space="preserve"> </w:t>
            </w:r>
            <w:r w:rsidRPr="00EE6D0D">
              <w:rPr>
                <w:rFonts w:ascii="GHEA Grapalat" w:hAnsi="GHEA Grapalat" w:cs="Sylfaen"/>
                <w:sz w:val="20"/>
                <w:lang w:val="en-US"/>
              </w:rPr>
              <w:t>արձագանքման</w:t>
            </w:r>
            <w:r w:rsidRPr="00EE6D0D">
              <w:rPr>
                <w:rFonts w:ascii="GHEA Grapalat" w:hAnsi="GHEA Grapalat"/>
                <w:sz w:val="20"/>
                <w:lang w:val="en-US"/>
              </w:rPr>
              <w:t xml:space="preserve"> </w:t>
            </w:r>
            <w:r w:rsidRPr="00EE6D0D">
              <w:rPr>
                <w:rFonts w:ascii="GHEA Grapalat" w:hAnsi="GHEA Grapalat" w:cs="Sylfaen"/>
                <w:sz w:val="20"/>
                <w:lang w:val="en-US"/>
              </w:rPr>
              <w:t>ենթակա</w:t>
            </w:r>
            <w:r w:rsidRPr="00EE6D0D">
              <w:rPr>
                <w:rFonts w:ascii="GHEA Grapalat" w:hAnsi="GHEA Grapalat"/>
                <w:sz w:val="20"/>
                <w:lang w:val="en-US"/>
              </w:rPr>
              <w:t xml:space="preserve"> </w:t>
            </w:r>
            <w:r w:rsidRPr="00EE6D0D">
              <w:rPr>
                <w:rFonts w:ascii="GHEA Grapalat" w:hAnsi="GHEA Grapalat" w:cs="Sylfaen"/>
                <w:sz w:val="20"/>
                <w:lang w:val="en-US"/>
              </w:rPr>
              <w:t>կոնկրետ</w:t>
            </w:r>
            <w:r w:rsidRPr="00EE6D0D">
              <w:rPr>
                <w:rFonts w:ascii="GHEA Grapalat" w:hAnsi="GHEA Grapalat"/>
                <w:sz w:val="20"/>
                <w:lang w:val="en-US"/>
              </w:rPr>
              <w:t xml:space="preserve"> </w:t>
            </w:r>
            <w:r w:rsidRPr="00EE6D0D">
              <w:rPr>
                <w:rFonts w:ascii="GHEA Grapalat" w:hAnsi="GHEA Grapalat" w:cs="Sylfaen"/>
                <w:sz w:val="20"/>
                <w:lang w:val="en-US"/>
              </w:rPr>
              <w:t>խնդիրները</w:t>
            </w:r>
            <w:r w:rsidRPr="00EE6D0D">
              <w:rPr>
                <w:rFonts w:ascii="GHEA Grapalat" w:hAnsi="GHEA Grapalat"/>
                <w:sz w:val="20"/>
                <w:lang w:val="en-US"/>
              </w:rPr>
              <w:t xml:space="preserve">, </w:t>
            </w:r>
            <w:r w:rsidRPr="00EE6D0D">
              <w:rPr>
                <w:rFonts w:ascii="GHEA Grapalat" w:hAnsi="GHEA Grapalat" w:cs="Sylfaen"/>
                <w:sz w:val="20"/>
                <w:lang w:val="en-US"/>
              </w:rPr>
              <w:t>իրականացնում</w:t>
            </w:r>
            <w:r w:rsidRPr="00EE6D0D">
              <w:rPr>
                <w:rFonts w:ascii="GHEA Grapalat" w:hAnsi="GHEA Grapalat"/>
                <w:sz w:val="20"/>
                <w:lang w:val="en-US"/>
              </w:rPr>
              <w:t xml:space="preserve"> </w:t>
            </w:r>
            <w:r w:rsidRPr="00EE6D0D">
              <w:rPr>
                <w:rFonts w:ascii="GHEA Grapalat" w:hAnsi="GHEA Grapalat" w:cs="Sylfaen"/>
                <w:sz w:val="20"/>
                <w:lang w:val="en-US"/>
              </w:rPr>
              <w:t>են</w:t>
            </w:r>
            <w:r w:rsidRPr="00EE6D0D">
              <w:rPr>
                <w:rFonts w:ascii="GHEA Grapalat" w:hAnsi="GHEA Grapalat"/>
                <w:sz w:val="20"/>
                <w:lang w:val="en-US"/>
              </w:rPr>
              <w:t xml:space="preserve"> </w:t>
            </w:r>
            <w:r w:rsidRPr="00EE6D0D">
              <w:rPr>
                <w:rFonts w:ascii="GHEA Grapalat" w:hAnsi="GHEA Grapalat" w:cs="Sylfaen"/>
                <w:sz w:val="20"/>
                <w:lang w:val="en-US"/>
              </w:rPr>
              <w:t>ԷԱ</w:t>
            </w:r>
            <w:r w:rsidRPr="00EE6D0D">
              <w:rPr>
                <w:rFonts w:ascii="GHEA Grapalat" w:hAnsi="GHEA Grapalat"/>
                <w:sz w:val="20"/>
                <w:lang w:val="en-US"/>
              </w:rPr>
              <w:t xml:space="preserve"> </w:t>
            </w:r>
            <w:r w:rsidRPr="00EE6D0D">
              <w:rPr>
                <w:rFonts w:ascii="GHEA Grapalat" w:hAnsi="GHEA Grapalat" w:cs="Sylfaen"/>
                <w:sz w:val="20"/>
                <w:lang w:val="en-US"/>
              </w:rPr>
              <w:t>հանրային</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տեղեկատվական</w:t>
            </w:r>
            <w:r w:rsidRPr="00EE6D0D">
              <w:rPr>
                <w:rFonts w:ascii="GHEA Grapalat" w:hAnsi="GHEA Grapalat"/>
                <w:sz w:val="20"/>
                <w:lang w:val="en-US"/>
              </w:rPr>
              <w:t xml:space="preserve"> </w:t>
            </w:r>
            <w:r w:rsidRPr="00EE6D0D">
              <w:rPr>
                <w:rFonts w:ascii="GHEA Grapalat" w:hAnsi="GHEA Grapalat" w:cs="Sylfaen"/>
                <w:sz w:val="20"/>
                <w:lang w:val="en-US"/>
              </w:rPr>
              <w:t>միջոցառումներ</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աշխատում</w:t>
            </w:r>
            <w:r w:rsidRPr="00EE6D0D">
              <w:rPr>
                <w:rFonts w:ascii="GHEA Grapalat" w:hAnsi="GHEA Grapalat"/>
                <w:sz w:val="20"/>
                <w:lang w:val="en-US"/>
              </w:rPr>
              <w:t xml:space="preserve"> </w:t>
            </w:r>
            <w:r w:rsidRPr="00EE6D0D">
              <w:rPr>
                <w:rFonts w:ascii="GHEA Grapalat" w:hAnsi="GHEA Grapalat" w:cs="Sylfaen"/>
                <w:sz w:val="20"/>
                <w:lang w:val="en-US"/>
              </w:rPr>
              <w:t>են</w:t>
            </w:r>
            <w:r w:rsidRPr="00EE6D0D">
              <w:rPr>
                <w:rFonts w:ascii="GHEA Grapalat" w:hAnsi="GHEA Grapalat"/>
                <w:sz w:val="20"/>
                <w:lang w:val="en-US"/>
              </w:rPr>
              <w:t xml:space="preserve"> </w:t>
            </w:r>
            <w:r w:rsidRPr="00EE6D0D">
              <w:rPr>
                <w:rFonts w:ascii="GHEA Grapalat" w:hAnsi="GHEA Grapalat" w:cs="Sylfaen"/>
                <w:sz w:val="20"/>
                <w:lang w:val="en-US"/>
              </w:rPr>
              <w:t>ընդհանուր</w:t>
            </w:r>
            <w:r w:rsidRPr="00EE6D0D">
              <w:rPr>
                <w:rFonts w:ascii="GHEA Grapalat" w:hAnsi="GHEA Grapalat"/>
                <w:sz w:val="20"/>
                <w:lang w:val="en-US"/>
              </w:rPr>
              <w:t xml:space="preserve"> </w:t>
            </w:r>
            <w:r w:rsidRPr="00EE6D0D">
              <w:rPr>
                <w:rFonts w:ascii="GHEA Grapalat" w:hAnsi="GHEA Grapalat" w:cs="Sylfaen"/>
                <w:sz w:val="20"/>
                <w:lang w:val="en-US"/>
              </w:rPr>
              <w:t>հանրության</w:t>
            </w:r>
            <w:r w:rsidRPr="00EE6D0D">
              <w:rPr>
                <w:rFonts w:ascii="GHEA Grapalat" w:hAnsi="GHEA Grapalat"/>
                <w:sz w:val="20"/>
                <w:lang w:val="en-US"/>
              </w:rPr>
              <w:t xml:space="preserve">, </w:t>
            </w:r>
            <w:r w:rsidRPr="00EE6D0D">
              <w:rPr>
                <w:rFonts w:ascii="GHEA Grapalat" w:hAnsi="GHEA Grapalat" w:cs="Sylfaen"/>
                <w:sz w:val="20"/>
                <w:lang w:val="en-US"/>
              </w:rPr>
              <w:t>մասնավորապես</w:t>
            </w:r>
            <w:r w:rsidRPr="00EE6D0D">
              <w:rPr>
                <w:rFonts w:ascii="GHEA Grapalat" w:hAnsi="GHEA Grapalat"/>
                <w:sz w:val="20"/>
                <w:lang w:val="en-US"/>
              </w:rPr>
              <w:t xml:space="preserve">, </w:t>
            </w:r>
            <w:r w:rsidRPr="00EE6D0D">
              <w:rPr>
                <w:rFonts w:ascii="GHEA Grapalat" w:hAnsi="GHEA Grapalat" w:cs="Sylfaen"/>
                <w:sz w:val="20"/>
                <w:lang w:val="en-US"/>
              </w:rPr>
              <w:t>ուսանողների</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երեխաների</w:t>
            </w:r>
            <w:r w:rsidRPr="00EE6D0D">
              <w:rPr>
                <w:rFonts w:ascii="GHEA Grapalat" w:hAnsi="GHEA Grapalat"/>
                <w:sz w:val="20"/>
                <w:lang w:val="en-US"/>
              </w:rPr>
              <w:t xml:space="preserve">, </w:t>
            </w:r>
            <w:r w:rsidRPr="00EE6D0D">
              <w:rPr>
                <w:rFonts w:ascii="GHEA Grapalat" w:hAnsi="GHEA Grapalat" w:cs="Sylfaen"/>
                <w:sz w:val="20"/>
                <w:lang w:val="en-US"/>
              </w:rPr>
              <w:t>ինչպես</w:t>
            </w:r>
            <w:r w:rsidRPr="00EE6D0D">
              <w:rPr>
                <w:rFonts w:ascii="GHEA Grapalat" w:hAnsi="GHEA Grapalat"/>
                <w:sz w:val="20"/>
                <w:lang w:val="en-US"/>
              </w:rPr>
              <w:t xml:space="preserve"> </w:t>
            </w:r>
            <w:r w:rsidRPr="00EE6D0D">
              <w:rPr>
                <w:rFonts w:ascii="GHEA Grapalat" w:hAnsi="GHEA Grapalat" w:cs="Sylfaen"/>
                <w:sz w:val="20"/>
                <w:lang w:val="en-US"/>
              </w:rPr>
              <w:t>նաև</w:t>
            </w:r>
            <w:r w:rsidRPr="00EE6D0D">
              <w:rPr>
                <w:rFonts w:ascii="GHEA Grapalat" w:hAnsi="GHEA Grapalat"/>
                <w:sz w:val="20"/>
                <w:lang w:val="en-US"/>
              </w:rPr>
              <w:t xml:space="preserve"> </w:t>
            </w:r>
            <w:r w:rsidRPr="00EE6D0D">
              <w:rPr>
                <w:rFonts w:ascii="GHEA Grapalat" w:hAnsi="GHEA Grapalat" w:cs="Sylfaen"/>
                <w:sz w:val="20"/>
                <w:lang w:val="en-US"/>
              </w:rPr>
              <w:t>պաշտոնյաների</w:t>
            </w:r>
            <w:r w:rsidRPr="00EE6D0D">
              <w:rPr>
                <w:rFonts w:ascii="GHEA Grapalat" w:hAnsi="GHEA Grapalat"/>
                <w:sz w:val="20"/>
                <w:lang w:val="en-US"/>
              </w:rPr>
              <w:t xml:space="preserve">, </w:t>
            </w:r>
            <w:r w:rsidRPr="00EE6D0D">
              <w:rPr>
                <w:rFonts w:ascii="GHEA Grapalat" w:hAnsi="GHEA Grapalat" w:cs="Sylfaen"/>
                <w:sz w:val="20"/>
                <w:lang w:val="en-US"/>
              </w:rPr>
              <w:t>բիզնես</w:t>
            </w:r>
            <w:r w:rsidRPr="00EE6D0D">
              <w:rPr>
                <w:rFonts w:ascii="GHEA Grapalat" w:hAnsi="GHEA Grapalat"/>
                <w:sz w:val="20"/>
                <w:lang w:val="en-US"/>
              </w:rPr>
              <w:t xml:space="preserve"> </w:t>
            </w:r>
            <w:r w:rsidRPr="00EE6D0D">
              <w:rPr>
                <w:rFonts w:ascii="GHEA Grapalat" w:hAnsi="GHEA Grapalat" w:cs="Sylfaen"/>
                <w:sz w:val="20"/>
                <w:lang w:val="en-US"/>
              </w:rPr>
              <w:t>ձեռնարկությունների</w:t>
            </w:r>
            <w:r w:rsidRPr="00EE6D0D">
              <w:rPr>
                <w:rFonts w:ascii="GHEA Grapalat" w:hAnsi="GHEA Grapalat"/>
                <w:sz w:val="20"/>
                <w:lang w:val="en-US"/>
              </w:rPr>
              <w:t xml:space="preserve">, </w:t>
            </w:r>
            <w:r w:rsidRPr="00EE6D0D">
              <w:rPr>
                <w:rFonts w:ascii="GHEA Grapalat" w:hAnsi="GHEA Grapalat" w:cs="Sylfaen"/>
                <w:sz w:val="20"/>
                <w:lang w:val="en-US"/>
              </w:rPr>
              <w:t>ՄՖՀ</w:t>
            </w:r>
            <w:r w:rsidRPr="00EE6D0D">
              <w:rPr>
                <w:rFonts w:ascii="GHEA Grapalat" w:hAnsi="GHEA Grapalat"/>
                <w:sz w:val="20"/>
                <w:lang w:val="en-US"/>
              </w:rPr>
              <w:t>-</w:t>
            </w:r>
            <w:r w:rsidRPr="00EE6D0D">
              <w:rPr>
                <w:rFonts w:ascii="GHEA Grapalat" w:hAnsi="GHEA Grapalat" w:cs="Sylfaen"/>
                <w:sz w:val="20"/>
                <w:lang w:val="en-US"/>
              </w:rPr>
              <w:t>ների</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ՀԿ</w:t>
            </w:r>
            <w:r w:rsidRPr="00EE6D0D">
              <w:rPr>
                <w:rFonts w:ascii="GHEA Grapalat" w:hAnsi="GHEA Grapalat"/>
                <w:sz w:val="20"/>
                <w:lang w:val="en-US"/>
              </w:rPr>
              <w:t>-</w:t>
            </w:r>
            <w:r w:rsidRPr="00EE6D0D">
              <w:rPr>
                <w:rFonts w:ascii="GHEA Grapalat" w:hAnsi="GHEA Grapalat" w:cs="Sylfaen"/>
                <w:sz w:val="20"/>
                <w:lang w:val="en-US"/>
              </w:rPr>
              <w:t>ների</w:t>
            </w:r>
            <w:r w:rsidRPr="00EE6D0D">
              <w:rPr>
                <w:rFonts w:ascii="GHEA Grapalat" w:hAnsi="GHEA Grapalat"/>
                <w:sz w:val="20"/>
                <w:lang w:val="en-US"/>
              </w:rPr>
              <w:t xml:space="preserve"> </w:t>
            </w:r>
            <w:r w:rsidRPr="00EE6D0D">
              <w:rPr>
                <w:rFonts w:ascii="GHEA Grapalat" w:hAnsi="GHEA Grapalat" w:cs="Sylfaen"/>
                <w:sz w:val="20"/>
                <w:lang w:val="en-US"/>
              </w:rPr>
              <w:t>հետ</w:t>
            </w:r>
            <w:r w:rsidRPr="00EE6D0D">
              <w:rPr>
                <w:rFonts w:ascii="GHEA Grapalat" w:hAnsi="GHEA Grapalat"/>
                <w:sz w:val="20"/>
                <w:lang w:val="en-US"/>
              </w:rPr>
              <w:t>:</w:t>
            </w:r>
          </w:p>
        </w:tc>
      </w:tr>
      <w:tr w:rsidR="00177C61" w:rsidRPr="00EE6D0D" w:rsidTr="009A36C3">
        <w:trPr>
          <w:trHeight w:val="268"/>
        </w:trPr>
        <w:tc>
          <w:tcPr>
            <w:tcW w:w="84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sz w:val="20"/>
                <w:lang w:val="en-US"/>
              </w:rPr>
            </w:pPr>
          </w:p>
        </w:tc>
        <w:tc>
          <w:tcPr>
            <w:tcW w:w="268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sz w:val="20"/>
                <w:lang w:val="en-US"/>
              </w:rPr>
            </w:pPr>
          </w:p>
        </w:tc>
        <w:tc>
          <w:tcPr>
            <w:tcW w:w="6460" w:type="dxa"/>
            <w:tcBorders>
              <w:top w:val="nil"/>
              <w:left w:val="nil"/>
              <w:bottom w:val="single" w:sz="8" w:space="0" w:color="auto"/>
              <w:right w:val="single" w:sz="4" w:space="0" w:color="auto"/>
            </w:tcBorders>
            <w:shd w:val="clear" w:color="auto" w:fill="auto"/>
            <w:vAlign w:val="center"/>
          </w:tcPr>
          <w:p w:rsidR="00177C61" w:rsidRPr="00EE6D0D" w:rsidRDefault="00177C61" w:rsidP="009A36C3">
            <w:pPr>
              <w:jc w:val="both"/>
              <w:rPr>
                <w:rFonts w:ascii="GHEA Grapalat" w:hAnsi="GHEA Grapalat"/>
                <w:sz w:val="20"/>
                <w:lang w:val="en-US"/>
              </w:rPr>
            </w:pPr>
            <w:r w:rsidRPr="00EE6D0D">
              <w:rPr>
                <w:rFonts w:ascii="GHEA Grapalat" w:hAnsi="GHEA Grapalat" w:cs="Sylfaen"/>
                <w:sz w:val="20"/>
                <w:lang w:val="en-US"/>
              </w:rPr>
              <w:t>Այս</w:t>
            </w:r>
            <w:r w:rsidRPr="00EE6D0D">
              <w:rPr>
                <w:rFonts w:ascii="GHEA Grapalat" w:hAnsi="GHEA Grapalat"/>
                <w:sz w:val="20"/>
                <w:lang w:val="en-US"/>
              </w:rPr>
              <w:t xml:space="preserve"> </w:t>
            </w:r>
            <w:r w:rsidRPr="00EE6D0D">
              <w:rPr>
                <w:rFonts w:ascii="GHEA Grapalat" w:hAnsi="GHEA Grapalat" w:cs="Sylfaen"/>
                <w:sz w:val="20"/>
                <w:lang w:val="en-US"/>
              </w:rPr>
              <w:t>միջոցառումը</w:t>
            </w:r>
            <w:r w:rsidRPr="00EE6D0D">
              <w:rPr>
                <w:rFonts w:ascii="GHEA Grapalat" w:hAnsi="GHEA Grapalat"/>
                <w:sz w:val="20"/>
                <w:lang w:val="en-US"/>
              </w:rPr>
              <w:t xml:space="preserve"> </w:t>
            </w:r>
            <w:r w:rsidRPr="00EE6D0D">
              <w:rPr>
                <w:rFonts w:ascii="GHEA Grapalat" w:hAnsi="GHEA Grapalat" w:cs="Sylfaen"/>
                <w:sz w:val="20"/>
                <w:lang w:val="en-US"/>
              </w:rPr>
              <w:t>նաև</w:t>
            </w:r>
            <w:r w:rsidRPr="00EE6D0D">
              <w:rPr>
                <w:rFonts w:ascii="GHEA Grapalat" w:hAnsi="GHEA Grapalat"/>
                <w:sz w:val="20"/>
                <w:lang w:val="en-US"/>
              </w:rPr>
              <w:t xml:space="preserve"> </w:t>
            </w:r>
            <w:r w:rsidRPr="00EE6D0D">
              <w:rPr>
                <w:rFonts w:ascii="GHEA Grapalat" w:hAnsi="GHEA Grapalat" w:cs="Sylfaen"/>
                <w:sz w:val="20"/>
                <w:lang w:val="en-US"/>
              </w:rPr>
              <w:t>մասնակիցներին</w:t>
            </w:r>
            <w:r w:rsidRPr="00EE6D0D">
              <w:rPr>
                <w:rFonts w:ascii="GHEA Grapalat" w:hAnsi="GHEA Grapalat"/>
                <w:sz w:val="20"/>
                <w:lang w:val="en-US"/>
              </w:rPr>
              <w:t xml:space="preserve"> </w:t>
            </w:r>
            <w:r w:rsidRPr="00EE6D0D">
              <w:rPr>
                <w:rFonts w:ascii="GHEA Grapalat" w:hAnsi="GHEA Grapalat" w:cs="Sylfaen"/>
                <w:sz w:val="20"/>
                <w:lang w:val="en-US"/>
              </w:rPr>
              <w:t>զինում</w:t>
            </w:r>
            <w:r w:rsidRPr="00EE6D0D">
              <w:rPr>
                <w:rFonts w:ascii="GHEA Grapalat" w:hAnsi="GHEA Grapalat"/>
                <w:sz w:val="20"/>
                <w:lang w:val="en-US"/>
              </w:rPr>
              <w:t xml:space="preserve"> </w:t>
            </w:r>
            <w:r w:rsidRPr="00EE6D0D">
              <w:rPr>
                <w:rFonts w:ascii="GHEA Grapalat" w:hAnsi="GHEA Grapalat" w:cs="Sylfaen"/>
                <w:sz w:val="20"/>
                <w:lang w:val="en-US"/>
              </w:rPr>
              <w:t>է</w:t>
            </w:r>
            <w:r w:rsidRPr="00EE6D0D">
              <w:rPr>
                <w:rFonts w:ascii="GHEA Grapalat" w:hAnsi="GHEA Grapalat"/>
                <w:sz w:val="20"/>
                <w:lang w:val="en-US"/>
              </w:rPr>
              <w:t xml:space="preserve"> </w:t>
            </w:r>
            <w:r w:rsidRPr="00EE6D0D">
              <w:rPr>
                <w:rFonts w:ascii="GHEA Grapalat" w:hAnsi="GHEA Grapalat" w:cs="Sylfaen"/>
                <w:sz w:val="20"/>
                <w:lang w:val="en-US"/>
              </w:rPr>
              <w:t>բարելավված</w:t>
            </w:r>
            <w:r w:rsidRPr="00EE6D0D">
              <w:rPr>
                <w:rFonts w:ascii="GHEA Grapalat" w:hAnsi="GHEA Grapalat"/>
                <w:sz w:val="20"/>
                <w:lang w:val="en-US"/>
              </w:rPr>
              <w:t xml:space="preserve"> </w:t>
            </w:r>
            <w:r w:rsidRPr="00EE6D0D">
              <w:rPr>
                <w:rFonts w:ascii="GHEA Grapalat" w:hAnsi="GHEA Grapalat" w:cs="Sylfaen"/>
                <w:sz w:val="20"/>
                <w:lang w:val="en-US"/>
              </w:rPr>
              <w:t>գիտելիքով</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հմտություններով</w:t>
            </w:r>
            <w:r w:rsidRPr="00EE6D0D">
              <w:rPr>
                <w:rFonts w:ascii="GHEA Grapalat" w:hAnsi="GHEA Grapalat"/>
                <w:sz w:val="20"/>
                <w:lang w:val="en-US"/>
              </w:rPr>
              <w:t xml:space="preserve"> </w:t>
            </w:r>
            <w:r w:rsidRPr="00EE6D0D">
              <w:rPr>
                <w:rFonts w:ascii="GHEA Grapalat" w:hAnsi="GHEA Grapalat" w:cs="Sylfaen"/>
                <w:sz w:val="20"/>
                <w:lang w:val="en-US"/>
              </w:rPr>
              <w:t>ԷԱ</w:t>
            </w:r>
            <w:r w:rsidRPr="00EE6D0D">
              <w:rPr>
                <w:rFonts w:ascii="GHEA Grapalat" w:hAnsi="GHEA Grapalat"/>
                <w:sz w:val="20"/>
                <w:lang w:val="en-US"/>
              </w:rPr>
              <w:t xml:space="preserve"> </w:t>
            </w:r>
            <w:r w:rsidRPr="00EE6D0D">
              <w:rPr>
                <w:rFonts w:ascii="GHEA Grapalat" w:hAnsi="GHEA Grapalat" w:cs="Sylfaen"/>
                <w:sz w:val="20"/>
                <w:lang w:val="en-US"/>
              </w:rPr>
              <w:t>իրազեկության</w:t>
            </w:r>
            <w:r w:rsidRPr="00EE6D0D">
              <w:rPr>
                <w:rFonts w:ascii="GHEA Grapalat" w:hAnsi="GHEA Grapalat"/>
                <w:sz w:val="20"/>
                <w:lang w:val="en-US"/>
              </w:rPr>
              <w:t xml:space="preserve"> </w:t>
            </w:r>
            <w:r w:rsidRPr="00EE6D0D">
              <w:rPr>
                <w:rFonts w:ascii="GHEA Grapalat" w:hAnsi="GHEA Grapalat" w:cs="Sylfaen"/>
                <w:sz w:val="20"/>
                <w:lang w:val="en-US"/>
              </w:rPr>
              <w:t>բարձրացման</w:t>
            </w:r>
            <w:r w:rsidRPr="00EE6D0D">
              <w:rPr>
                <w:rFonts w:ascii="GHEA Grapalat" w:hAnsi="GHEA Grapalat"/>
                <w:sz w:val="20"/>
                <w:lang w:val="en-US"/>
              </w:rPr>
              <w:t xml:space="preserve"> </w:t>
            </w:r>
            <w:r w:rsidRPr="00EE6D0D">
              <w:rPr>
                <w:rFonts w:ascii="GHEA Grapalat" w:hAnsi="GHEA Grapalat" w:cs="Sylfaen"/>
                <w:sz w:val="20"/>
                <w:lang w:val="en-US"/>
              </w:rPr>
              <w:t>շուրջ</w:t>
            </w:r>
            <w:r w:rsidRPr="00EE6D0D">
              <w:rPr>
                <w:rFonts w:ascii="GHEA Grapalat" w:hAnsi="GHEA Grapalat"/>
                <w:sz w:val="20"/>
                <w:lang w:val="en-US"/>
              </w:rPr>
              <w:t xml:space="preserve"> </w:t>
            </w:r>
            <w:r w:rsidRPr="00EE6D0D">
              <w:rPr>
                <w:rFonts w:ascii="GHEA Grapalat" w:hAnsi="GHEA Grapalat" w:cs="Sylfaen"/>
                <w:sz w:val="20"/>
                <w:lang w:val="en-US"/>
              </w:rPr>
              <w:t>ավելի</w:t>
            </w:r>
            <w:r w:rsidRPr="00EE6D0D">
              <w:rPr>
                <w:rFonts w:ascii="GHEA Grapalat" w:hAnsi="GHEA Grapalat"/>
                <w:sz w:val="20"/>
                <w:lang w:val="en-US"/>
              </w:rPr>
              <w:t xml:space="preserve"> </w:t>
            </w:r>
            <w:r w:rsidRPr="00EE6D0D">
              <w:rPr>
                <w:rFonts w:ascii="GHEA Grapalat" w:hAnsi="GHEA Grapalat" w:cs="Sylfaen"/>
                <w:sz w:val="20"/>
                <w:lang w:val="en-US"/>
              </w:rPr>
              <w:t>լավ</w:t>
            </w:r>
            <w:r w:rsidRPr="00EE6D0D">
              <w:rPr>
                <w:rFonts w:ascii="GHEA Grapalat" w:hAnsi="GHEA Grapalat"/>
                <w:sz w:val="20"/>
                <w:lang w:val="en-US"/>
              </w:rPr>
              <w:t xml:space="preserve"> </w:t>
            </w:r>
            <w:r w:rsidRPr="00EE6D0D">
              <w:rPr>
                <w:rFonts w:ascii="GHEA Grapalat" w:hAnsi="GHEA Grapalat" w:cs="Sylfaen"/>
                <w:sz w:val="20"/>
                <w:lang w:val="en-US"/>
              </w:rPr>
              <w:t>որոշումներ</w:t>
            </w:r>
            <w:r w:rsidRPr="00EE6D0D">
              <w:rPr>
                <w:rFonts w:ascii="GHEA Grapalat" w:hAnsi="GHEA Grapalat"/>
                <w:sz w:val="20"/>
                <w:lang w:val="en-US"/>
              </w:rPr>
              <w:t xml:space="preserve"> </w:t>
            </w:r>
            <w:r w:rsidRPr="00EE6D0D">
              <w:rPr>
                <w:rFonts w:ascii="GHEA Grapalat" w:hAnsi="GHEA Grapalat" w:cs="Sylfaen"/>
                <w:sz w:val="20"/>
                <w:lang w:val="en-US"/>
              </w:rPr>
              <w:t>իրականացնելու</w:t>
            </w:r>
            <w:r w:rsidRPr="00EE6D0D">
              <w:rPr>
                <w:rFonts w:ascii="GHEA Grapalat" w:hAnsi="GHEA Grapalat"/>
                <w:sz w:val="20"/>
                <w:lang w:val="en-US"/>
              </w:rPr>
              <w:t xml:space="preserve"> </w:t>
            </w:r>
            <w:r w:rsidRPr="00EE6D0D">
              <w:rPr>
                <w:rFonts w:ascii="GHEA Grapalat" w:hAnsi="GHEA Grapalat" w:cs="Sylfaen"/>
                <w:sz w:val="20"/>
                <w:lang w:val="en-US"/>
              </w:rPr>
              <w:t>համար</w:t>
            </w:r>
            <w:r w:rsidRPr="00EE6D0D">
              <w:rPr>
                <w:rFonts w:ascii="GHEA Grapalat" w:hAnsi="GHEA Grapalat"/>
                <w:sz w:val="20"/>
                <w:lang w:val="en-US"/>
              </w:rPr>
              <w:t>:</w:t>
            </w:r>
          </w:p>
        </w:tc>
      </w:tr>
      <w:tr w:rsidR="00177C61" w:rsidRPr="00EE6D0D" w:rsidTr="009A36C3">
        <w:trPr>
          <w:trHeight w:val="530"/>
        </w:trPr>
        <w:tc>
          <w:tcPr>
            <w:tcW w:w="84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sz w:val="20"/>
                <w:lang w:val="en-US"/>
              </w:rPr>
            </w:pPr>
          </w:p>
        </w:tc>
        <w:tc>
          <w:tcPr>
            <w:tcW w:w="26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sz w:val="20"/>
                <w:lang w:val="en-US"/>
              </w:rPr>
            </w:pPr>
            <w:r w:rsidRPr="00EE6D0D">
              <w:rPr>
                <w:rFonts w:ascii="GHEA Grapalat" w:hAnsi="GHEA Grapalat" w:cs="Sylfaen"/>
                <w:b/>
                <w:bCs/>
                <w:sz w:val="20"/>
                <w:lang w:val="en-US"/>
              </w:rPr>
              <w:t>Թիրախային</w:t>
            </w:r>
            <w:r w:rsidRPr="00EE6D0D">
              <w:rPr>
                <w:rFonts w:ascii="GHEA Grapalat" w:hAnsi="GHEA Grapalat"/>
                <w:b/>
                <w:bCs/>
                <w:sz w:val="20"/>
                <w:lang w:val="en-US"/>
              </w:rPr>
              <w:t xml:space="preserve"> </w:t>
            </w:r>
            <w:r w:rsidRPr="00EE6D0D">
              <w:rPr>
                <w:rFonts w:ascii="GHEA Grapalat" w:hAnsi="GHEA Grapalat" w:cs="Sylfaen"/>
                <w:b/>
                <w:bCs/>
                <w:sz w:val="20"/>
                <w:lang w:val="en-US"/>
              </w:rPr>
              <w:t>վերջնական</w:t>
            </w:r>
            <w:r w:rsidRPr="00EE6D0D">
              <w:rPr>
                <w:rFonts w:ascii="GHEA Grapalat" w:hAnsi="GHEA Grapalat"/>
                <w:b/>
                <w:bCs/>
                <w:sz w:val="20"/>
                <w:lang w:val="en-US"/>
              </w:rPr>
              <w:t xml:space="preserve"> </w:t>
            </w:r>
            <w:r w:rsidRPr="00EE6D0D">
              <w:rPr>
                <w:rFonts w:ascii="GHEA Grapalat" w:hAnsi="GHEA Grapalat" w:cs="Sylfaen"/>
                <w:b/>
                <w:bCs/>
                <w:sz w:val="20"/>
                <w:lang w:val="en-US"/>
              </w:rPr>
              <w:t>օգտվող</w:t>
            </w:r>
          </w:p>
        </w:tc>
        <w:tc>
          <w:tcPr>
            <w:tcW w:w="6460" w:type="dxa"/>
            <w:tcBorders>
              <w:top w:val="nil"/>
              <w:left w:val="nil"/>
              <w:bottom w:val="single" w:sz="8" w:space="0" w:color="auto"/>
              <w:right w:val="single" w:sz="4" w:space="0" w:color="auto"/>
            </w:tcBorders>
            <w:shd w:val="clear" w:color="auto" w:fill="auto"/>
            <w:vAlign w:val="center"/>
          </w:tcPr>
          <w:p w:rsidR="00177C61" w:rsidRPr="00EE6D0D" w:rsidRDefault="00177C61" w:rsidP="009A36C3">
            <w:pPr>
              <w:jc w:val="both"/>
              <w:rPr>
                <w:rFonts w:ascii="GHEA Grapalat" w:hAnsi="GHEA Grapalat"/>
                <w:sz w:val="20"/>
                <w:lang w:val="en-US"/>
              </w:rPr>
            </w:pPr>
            <w:r w:rsidRPr="00EE6D0D">
              <w:rPr>
                <w:rFonts w:ascii="GHEA Grapalat" w:hAnsi="GHEA Grapalat" w:cs="Sylfaen"/>
                <w:sz w:val="20"/>
                <w:lang w:val="en-US"/>
              </w:rPr>
              <w:t>Բիզնես</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պետական</w:t>
            </w:r>
            <w:r w:rsidRPr="00EE6D0D">
              <w:rPr>
                <w:rFonts w:ascii="GHEA Grapalat" w:hAnsi="GHEA Grapalat"/>
                <w:sz w:val="20"/>
                <w:lang w:val="en-US"/>
              </w:rPr>
              <w:t xml:space="preserve"> </w:t>
            </w:r>
            <w:r w:rsidRPr="00EE6D0D">
              <w:rPr>
                <w:rFonts w:ascii="GHEA Grapalat" w:hAnsi="GHEA Grapalat" w:cs="Sylfaen"/>
                <w:sz w:val="20"/>
                <w:lang w:val="en-US"/>
              </w:rPr>
              <w:t>մարմիններ</w:t>
            </w:r>
            <w:r w:rsidRPr="00EE6D0D">
              <w:rPr>
                <w:rFonts w:ascii="GHEA Grapalat" w:hAnsi="GHEA Grapalat"/>
                <w:sz w:val="20"/>
                <w:lang w:val="en-US"/>
              </w:rPr>
              <w:t xml:space="preserve">, </w:t>
            </w:r>
            <w:r w:rsidRPr="00EE6D0D">
              <w:rPr>
                <w:rFonts w:ascii="GHEA Grapalat" w:hAnsi="GHEA Grapalat" w:cs="Sylfaen"/>
                <w:sz w:val="20"/>
                <w:lang w:val="en-US"/>
              </w:rPr>
              <w:t>ESCO</w:t>
            </w:r>
            <w:r w:rsidRPr="00EE6D0D">
              <w:rPr>
                <w:rFonts w:ascii="GHEA Grapalat" w:hAnsi="GHEA Grapalat"/>
                <w:sz w:val="20"/>
                <w:lang w:val="en-US"/>
              </w:rPr>
              <w:t xml:space="preserve">, </w:t>
            </w:r>
            <w:r w:rsidRPr="00EE6D0D">
              <w:rPr>
                <w:rFonts w:ascii="GHEA Grapalat" w:hAnsi="GHEA Grapalat" w:cs="Sylfaen"/>
                <w:sz w:val="20"/>
                <w:lang w:val="en-US"/>
              </w:rPr>
              <w:t>ՏՖՀ</w:t>
            </w:r>
            <w:r w:rsidRPr="00EE6D0D">
              <w:rPr>
                <w:rFonts w:ascii="GHEA Grapalat" w:hAnsi="GHEA Grapalat"/>
                <w:sz w:val="20"/>
                <w:lang w:val="en-US"/>
              </w:rPr>
              <w:t xml:space="preserve">, </w:t>
            </w:r>
            <w:r w:rsidRPr="00EE6D0D">
              <w:rPr>
                <w:rFonts w:ascii="GHEA Grapalat" w:hAnsi="GHEA Grapalat" w:cs="Sylfaen"/>
                <w:sz w:val="20"/>
                <w:lang w:val="en-US"/>
              </w:rPr>
              <w:t>լրատվամիջոցներ</w:t>
            </w:r>
          </w:p>
        </w:tc>
      </w:tr>
      <w:tr w:rsidR="00177C61" w:rsidRPr="00EE6D0D" w:rsidTr="009A36C3">
        <w:trPr>
          <w:trHeight w:val="530"/>
        </w:trPr>
        <w:tc>
          <w:tcPr>
            <w:tcW w:w="84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sz w:val="20"/>
                <w:lang w:val="en-US"/>
              </w:rPr>
            </w:pPr>
          </w:p>
        </w:tc>
        <w:tc>
          <w:tcPr>
            <w:tcW w:w="26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sz w:val="20"/>
                <w:lang w:val="en-US"/>
              </w:rPr>
            </w:pPr>
            <w:r w:rsidRPr="00EE6D0D">
              <w:rPr>
                <w:rFonts w:ascii="GHEA Grapalat" w:hAnsi="GHEA Grapalat" w:cs="Sylfaen"/>
                <w:b/>
                <w:bCs/>
                <w:sz w:val="20"/>
                <w:lang w:val="en-US"/>
              </w:rPr>
              <w:t>Թիրախային</w:t>
            </w:r>
            <w:r w:rsidRPr="00EE6D0D">
              <w:rPr>
                <w:rFonts w:ascii="GHEA Grapalat" w:hAnsi="GHEA Grapalat"/>
                <w:b/>
                <w:bCs/>
                <w:sz w:val="20"/>
                <w:lang w:val="en-US"/>
              </w:rPr>
              <w:t xml:space="preserve"> </w:t>
            </w:r>
            <w:r w:rsidRPr="00EE6D0D">
              <w:rPr>
                <w:rFonts w:ascii="GHEA Grapalat" w:hAnsi="GHEA Grapalat" w:cs="Sylfaen"/>
                <w:b/>
                <w:bCs/>
                <w:sz w:val="20"/>
                <w:lang w:val="en-US"/>
              </w:rPr>
              <w:t>խումբ</w:t>
            </w:r>
          </w:p>
        </w:tc>
        <w:tc>
          <w:tcPr>
            <w:tcW w:w="6460" w:type="dxa"/>
            <w:tcBorders>
              <w:top w:val="nil"/>
              <w:left w:val="nil"/>
              <w:bottom w:val="single" w:sz="8" w:space="0" w:color="auto"/>
              <w:right w:val="single" w:sz="4" w:space="0" w:color="auto"/>
            </w:tcBorders>
            <w:shd w:val="clear" w:color="auto" w:fill="auto"/>
            <w:vAlign w:val="center"/>
          </w:tcPr>
          <w:p w:rsidR="00177C61" w:rsidRPr="00EE6D0D" w:rsidRDefault="00177C61" w:rsidP="009A36C3">
            <w:pPr>
              <w:jc w:val="both"/>
              <w:rPr>
                <w:rFonts w:ascii="GHEA Grapalat" w:hAnsi="GHEA Grapalat"/>
                <w:sz w:val="20"/>
                <w:lang w:val="en-US"/>
              </w:rPr>
            </w:pPr>
            <w:r w:rsidRPr="00EE6D0D">
              <w:rPr>
                <w:rFonts w:ascii="GHEA Grapalat" w:hAnsi="GHEA Grapalat" w:cs="Sylfaen"/>
                <w:sz w:val="20"/>
                <w:lang w:val="en-US"/>
              </w:rPr>
              <w:t>Բիզնես</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պետական</w:t>
            </w:r>
            <w:r w:rsidRPr="00EE6D0D">
              <w:rPr>
                <w:rFonts w:ascii="GHEA Grapalat" w:hAnsi="GHEA Grapalat"/>
                <w:sz w:val="20"/>
                <w:lang w:val="en-US"/>
              </w:rPr>
              <w:t xml:space="preserve"> </w:t>
            </w:r>
            <w:r w:rsidRPr="00EE6D0D">
              <w:rPr>
                <w:rFonts w:ascii="GHEA Grapalat" w:hAnsi="GHEA Grapalat" w:cs="Sylfaen"/>
                <w:sz w:val="20"/>
                <w:lang w:val="en-US"/>
              </w:rPr>
              <w:t>մարմիններ</w:t>
            </w:r>
            <w:r w:rsidRPr="00EE6D0D">
              <w:rPr>
                <w:rFonts w:ascii="GHEA Grapalat" w:hAnsi="GHEA Grapalat"/>
                <w:sz w:val="20"/>
                <w:lang w:val="en-US"/>
              </w:rPr>
              <w:t xml:space="preserve">, </w:t>
            </w:r>
            <w:r w:rsidRPr="00EE6D0D">
              <w:rPr>
                <w:rFonts w:ascii="GHEA Grapalat" w:hAnsi="GHEA Grapalat" w:cs="Sylfaen"/>
                <w:sz w:val="20"/>
                <w:lang w:val="en-US"/>
              </w:rPr>
              <w:t>ESCO</w:t>
            </w:r>
            <w:r w:rsidRPr="00EE6D0D">
              <w:rPr>
                <w:rFonts w:ascii="GHEA Grapalat" w:hAnsi="GHEA Grapalat"/>
                <w:sz w:val="20"/>
                <w:lang w:val="en-US"/>
              </w:rPr>
              <w:t>-</w:t>
            </w:r>
            <w:r w:rsidRPr="00EE6D0D">
              <w:rPr>
                <w:rFonts w:ascii="GHEA Grapalat" w:hAnsi="GHEA Grapalat" w:cs="Sylfaen"/>
                <w:sz w:val="20"/>
                <w:lang w:val="en-US"/>
              </w:rPr>
              <w:t>ներ</w:t>
            </w:r>
            <w:r w:rsidRPr="00EE6D0D">
              <w:rPr>
                <w:rFonts w:ascii="GHEA Grapalat" w:hAnsi="GHEA Grapalat"/>
                <w:sz w:val="20"/>
                <w:lang w:val="en-US"/>
              </w:rPr>
              <w:t xml:space="preserve">, </w:t>
            </w:r>
            <w:r w:rsidRPr="00EE6D0D">
              <w:rPr>
                <w:rFonts w:ascii="GHEA Grapalat" w:hAnsi="GHEA Grapalat" w:cs="Sylfaen"/>
                <w:sz w:val="20"/>
                <w:lang w:val="en-US"/>
              </w:rPr>
              <w:t>ՏՖՀ</w:t>
            </w:r>
            <w:r w:rsidRPr="00EE6D0D">
              <w:rPr>
                <w:rFonts w:ascii="GHEA Grapalat" w:hAnsi="GHEA Grapalat"/>
                <w:sz w:val="20"/>
                <w:lang w:val="en-US"/>
              </w:rPr>
              <w:t xml:space="preserve">, </w:t>
            </w:r>
            <w:r w:rsidRPr="00EE6D0D">
              <w:rPr>
                <w:rFonts w:ascii="GHEA Grapalat" w:hAnsi="GHEA Grapalat" w:cs="Sylfaen"/>
                <w:sz w:val="20"/>
                <w:lang w:val="en-US"/>
              </w:rPr>
              <w:t>լրատվամիջոցներ</w:t>
            </w:r>
          </w:p>
        </w:tc>
      </w:tr>
      <w:tr w:rsidR="00177C61" w:rsidRPr="00EE6D0D" w:rsidTr="009A36C3">
        <w:trPr>
          <w:trHeight w:val="490"/>
        </w:trPr>
        <w:tc>
          <w:tcPr>
            <w:tcW w:w="84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sz w:val="20"/>
                <w:lang w:val="en-US"/>
              </w:rPr>
            </w:pPr>
          </w:p>
        </w:tc>
        <w:tc>
          <w:tcPr>
            <w:tcW w:w="26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sz w:val="20"/>
                <w:lang w:val="en-US"/>
              </w:rPr>
            </w:pPr>
            <w:r w:rsidRPr="00EE6D0D">
              <w:rPr>
                <w:rFonts w:ascii="GHEA Grapalat" w:hAnsi="GHEA Grapalat" w:cs="Sylfaen"/>
                <w:b/>
                <w:bCs/>
                <w:sz w:val="20"/>
                <w:lang w:val="en-US"/>
              </w:rPr>
              <w:t>Տարածաշրջանային</w:t>
            </w:r>
            <w:r w:rsidRPr="00EE6D0D">
              <w:rPr>
                <w:rFonts w:ascii="GHEA Grapalat" w:hAnsi="GHEA Grapalat"/>
                <w:b/>
                <w:bCs/>
                <w:sz w:val="20"/>
                <w:lang w:val="en-US"/>
              </w:rPr>
              <w:t xml:space="preserve"> </w:t>
            </w:r>
            <w:r w:rsidRPr="00EE6D0D">
              <w:rPr>
                <w:rFonts w:ascii="GHEA Grapalat" w:hAnsi="GHEA Grapalat" w:cs="Sylfaen"/>
                <w:b/>
                <w:bCs/>
                <w:sz w:val="20"/>
                <w:lang w:val="en-US"/>
              </w:rPr>
              <w:t>կիրառում</w:t>
            </w:r>
          </w:p>
        </w:tc>
        <w:tc>
          <w:tcPr>
            <w:tcW w:w="6460" w:type="dxa"/>
            <w:tcBorders>
              <w:top w:val="nil"/>
              <w:left w:val="nil"/>
              <w:bottom w:val="single" w:sz="8" w:space="0" w:color="auto"/>
              <w:right w:val="single" w:sz="4" w:space="0" w:color="auto"/>
            </w:tcBorders>
            <w:shd w:val="clear" w:color="auto" w:fill="auto"/>
            <w:vAlign w:val="center"/>
          </w:tcPr>
          <w:p w:rsidR="00177C61" w:rsidRPr="00EE6D0D" w:rsidRDefault="00177C61" w:rsidP="009A36C3">
            <w:pPr>
              <w:rPr>
                <w:rFonts w:ascii="GHEA Grapalat" w:hAnsi="GHEA Grapalat"/>
                <w:sz w:val="20"/>
                <w:lang w:val="en-US"/>
              </w:rPr>
            </w:pPr>
            <w:r w:rsidRPr="00EE6D0D">
              <w:rPr>
                <w:rFonts w:ascii="GHEA Grapalat" w:hAnsi="GHEA Grapalat" w:cs="Sylfaen"/>
                <w:sz w:val="20"/>
                <w:lang w:val="en-US"/>
              </w:rPr>
              <w:t>Ազգային</w:t>
            </w:r>
            <w:r w:rsidRPr="00EE6D0D">
              <w:rPr>
                <w:rFonts w:ascii="GHEA Grapalat" w:hAnsi="GHEA Grapalat"/>
                <w:sz w:val="20"/>
                <w:lang w:val="en-US"/>
              </w:rPr>
              <w:t xml:space="preserve"> </w:t>
            </w:r>
          </w:p>
        </w:tc>
      </w:tr>
      <w:tr w:rsidR="00177C61" w:rsidRPr="00EE6D0D" w:rsidTr="009A36C3">
        <w:trPr>
          <w:trHeight w:val="290"/>
        </w:trPr>
        <w:tc>
          <w:tcPr>
            <w:tcW w:w="840" w:type="dxa"/>
            <w:vMerge w:val="restart"/>
            <w:tcBorders>
              <w:top w:val="nil"/>
              <w:left w:val="single" w:sz="4" w:space="0" w:color="auto"/>
              <w:bottom w:val="single" w:sz="8" w:space="0" w:color="000000"/>
              <w:right w:val="single" w:sz="8" w:space="0" w:color="auto"/>
            </w:tcBorders>
            <w:shd w:val="clear" w:color="auto" w:fill="auto"/>
            <w:textDirection w:val="btLr"/>
            <w:vAlign w:val="center"/>
          </w:tcPr>
          <w:p w:rsidR="00177C61" w:rsidRPr="00EE6D0D" w:rsidRDefault="00177C61" w:rsidP="009A36C3">
            <w:pPr>
              <w:jc w:val="right"/>
              <w:rPr>
                <w:rFonts w:ascii="GHEA Grapalat" w:hAnsi="GHEA Grapalat"/>
                <w:b/>
                <w:bCs/>
                <w:sz w:val="20"/>
                <w:lang w:val="en-US"/>
              </w:rPr>
            </w:pPr>
            <w:r w:rsidRPr="00EE6D0D">
              <w:rPr>
                <w:rFonts w:ascii="GHEA Grapalat" w:hAnsi="GHEA Grapalat" w:cs="Sylfaen"/>
                <w:b/>
                <w:bCs/>
                <w:sz w:val="20"/>
                <w:lang w:val="en-US"/>
              </w:rPr>
              <w:t>Տեղեկատվություն</w:t>
            </w:r>
            <w:r w:rsidRPr="00EE6D0D">
              <w:rPr>
                <w:rFonts w:ascii="GHEA Grapalat" w:hAnsi="GHEA Grapalat"/>
                <w:b/>
                <w:bCs/>
                <w:sz w:val="20"/>
                <w:lang w:val="en-US"/>
              </w:rPr>
              <w:t xml:space="preserve"> </w:t>
            </w:r>
            <w:r w:rsidRPr="00EE6D0D">
              <w:rPr>
                <w:rFonts w:ascii="GHEA Grapalat" w:hAnsi="GHEA Grapalat" w:cs="Sylfaen"/>
                <w:b/>
                <w:bCs/>
                <w:sz w:val="20"/>
                <w:lang w:val="en-US"/>
              </w:rPr>
              <w:t>իրականացման</w:t>
            </w:r>
            <w:r w:rsidRPr="00EE6D0D">
              <w:rPr>
                <w:rFonts w:ascii="GHEA Grapalat" w:hAnsi="GHEA Grapalat"/>
                <w:b/>
                <w:bCs/>
                <w:sz w:val="20"/>
                <w:lang w:val="en-US"/>
              </w:rPr>
              <w:t xml:space="preserve"> </w:t>
            </w:r>
            <w:r w:rsidRPr="00EE6D0D">
              <w:rPr>
                <w:rFonts w:ascii="GHEA Grapalat" w:hAnsi="GHEA Grapalat" w:cs="Sylfaen"/>
                <w:b/>
                <w:bCs/>
                <w:sz w:val="20"/>
                <w:lang w:val="en-US"/>
              </w:rPr>
              <w:t>վերաբերյալ</w:t>
            </w:r>
          </w:p>
        </w:tc>
        <w:tc>
          <w:tcPr>
            <w:tcW w:w="2680" w:type="dxa"/>
            <w:vMerge w:val="restart"/>
            <w:tcBorders>
              <w:top w:val="single" w:sz="8" w:space="0" w:color="auto"/>
              <w:left w:val="single" w:sz="8" w:space="0" w:color="auto"/>
              <w:bottom w:val="single" w:sz="4" w:space="0" w:color="auto"/>
              <w:right w:val="single" w:sz="8" w:space="0" w:color="auto"/>
            </w:tcBorders>
            <w:shd w:val="clear" w:color="auto" w:fill="auto"/>
            <w:vAlign w:val="center"/>
          </w:tcPr>
          <w:p w:rsidR="00177C61" w:rsidRPr="00EE6D0D" w:rsidRDefault="00177C61" w:rsidP="009A36C3">
            <w:pPr>
              <w:rPr>
                <w:rFonts w:ascii="GHEA Grapalat" w:hAnsi="GHEA Grapalat"/>
                <w:b/>
                <w:bCs/>
                <w:sz w:val="20"/>
                <w:lang w:val="en-US"/>
              </w:rPr>
            </w:pPr>
            <w:r w:rsidRPr="00EE6D0D">
              <w:rPr>
                <w:rFonts w:ascii="GHEA Grapalat" w:hAnsi="GHEA Grapalat" w:cs="Sylfaen"/>
                <w:b/>
                <w:bCs/>
                <w:sz w:val="20"/>
                <w:lang w:val="en-US"/>
              </w:rPr>
              <w:t>Միջոցոցառումը</w:t>
            </w:r>
            <w:r w:rsidRPr="00EE6D0D">
              <w:rPr>
                <w:rFonts w:ascii="GHEA Grapalat" w:hAnsi="GHEA Grapalat"/>
                <w:b/>
                <w:bCs/>
                <w:sz w:val="20"/>
                <w:lang w:val="en-US"/>
              </w:rPr>
              <w:t xml:space="preserve"> </w:t>
            </w:r>
            <w:r w:rsidRPr="00EE6D0D">
              <w:rPr>
                <w:rFonts w:ascii="GHEA Grapalat" w:hAnsi="GHEA Grapalat" w:cs="Sylfaen"/>
                <w:b/>
                <w:bCs/>
                <w:sz w:val="20"/>
                <w:lang w:val="en-US"/>
              </w:rPr>
              <w:t>հիմնավորող</w:t>
            </w:r>
            <w:r w:rsidRPr="00EE6D0D">
              <w:rPr>
                <w:rFonts w:ascii="GHEA Grapalat" w:hAnsi="GHEA Grapalat"/>
                <w:b/>
                <w:bCs/>
                <w:sz w:val="20"/>
                <w:lang w:val="en-US"/>
              </w:rPr>
              <w:t xml:space="preserve"> </w:t>
            </w:r>
            <w:r w:rsidRPr="00EE6D0D">
              <w:rPr>
                <w:rFonts w:ascii="GHEA Grapalat" w:hAnsi="GHEA Grapalat" w:cs="Sylfaen"/>
                <w:b/>
                <w:bCs/>
                <w:sz w:val="20"/>
                <w:lang w:val="en-US"/>
              </w:rPr>
              <w:t>էներգախնայողության</w:t>
            </w:r>
            <w:r w:rsidRPr="00EE6D0D">
              <w:rPr>
                <w:rFonts w:ascii="GHEA Grapalat" w:hAnsi="GHEA Grapalat"/>
                <w:b/>
                <w:bCs/>
                <w:sz w:val="20"/>
                <w:lang w:val="en-US"/>
              </w:rPr>
              <w:t xml:space="preserve"> </w:t>
            </w:r>
            <w:r w:rsidRPr="00EE6D0D">
              <w:rPr>
                <w:rFonts w:ascii="GHEA Grapalat" w:hAnsi="GHEA Grapalat" w:cs="Sylfaen"/>
                <w:b/>
                <w:bCs/>
                <w:sz w:val="20"/>
                <w:lang w:val="en-US"/>
              </w:rPr>
              <w:t>գործողությունների</w:t>
            </w:r>
            <w:r w:rsidRPr="00EE6D0D">
              <w:rPr>
                <w:rFonts w:ascii="GHEA Grapalat" w:hAnsi="GHEA Grapalat"/>
                <w:b/>
                <w:bCs/>
                <w:sz w:val="20"/>
                <w:lang w:val="en-US"/>
              </w:rPr>
              <w:t xml:space="preserve"> </w:t>
            </w:r>
            <w:r w:rsidRPr="00EE6D0D">
              <w:rPr>
                <w:rFonts w:ascii="GHEA Grapalat" w:hAnsi="GHEA Grapalat" w:cs="Sylfaen"/>
                <w:b/>
                <w:bCs/>
                <w:sz w:val="20"/>
                <w:lang w:val="en-US"/>
              </w:rPr>
              <w:t>ցանկն</w:t>
            </w:r>
            <w:r w:rsidRPr="00EE6D0D">
              <w:rPr>
                <w:rFonts w:ascii="GHEA Grapalat" w:hAnsi="GHEA Grapalat"/>
                <w:b/>
                <w:bCs/>
                <w:sz w:val="20"/>
                <w:lang w:val="en-US"/>
              </w:rPr>
              <w:t xml:space="preserve"> </w:t>
            </w:r>
            <w:r w:rsidRPr="00EE6D0D">
              <w:rPr>
                <w:rFonts w:ascii="GHEA Grapalat" w:hAnsi="GHEA Grapalat" w:cs="Sylfaen"/>
                <w:b/>
                <w:bCs/>
                <w:sz w:val="20"/>
                <w:lang w:val="en-US"/>
              </w:rPr>
              <w:t>ու</w:t>
            </w:r>
            <w:r w:rsidRPr="00EE6D0D">
              <w:rPr>
                <w:rFonts w:ascii="GHEA Grapalat" w:hAnsi="GHEA Grapalat"/>
                <w:b/>
                <w:bCs/>
                <w:sz w:val="20"/>
                <w:lang w:val="en-US"/>
              </w:rPr>
              <w:t xml:space="preserve"> </w:t>
            </w:r>
            <w:r w:rsidRPr="00EE6D0D">
              <w:rPr>
                <w:rFonts w:ascii="GHEA Grapalat" w:hAnsi="GHEA Grapalat" w:cs="Sylfaen"/>
                <w:b/>
                <w:bCs/>
                <w:sz w:val="20"/>
                <w:lang w:val="en-US"/>
              </w:rPr>
              <w:t>նկարագիրը</w:t>
            </w:r>
          </w:p>
        </w:tc>
        <w:tc>
          <w:tcPr>
            <w:tcW w:w="6460" w:type="dxa"/>
            <w:tcBorders>
              <w:top w:val="nil"/>
              <w:left w:val="nil"/>
              <w:bottom w:val="nil"/>
              <w:right w:val="single" w:sz="4" w:space="0" w:color="auto"/>
            </w:tcBorders>
            <w:shd w:val="clear" w:color="auto" w:fill="auto"/>
            <w:vAlign w:val="center"/>
          </w:tcPr>
          <w:p w:rsidR="00177C61" w:rsidRPr="00EE6D0D" w:rsidRDefault="00177C61" w:rsidP="009A36C3">
            <w:pPr>
              <w:jc w:val="both"/>
              <w:rPr>
                <w:rFonts w:ascii="GHEA Grapalat" w:hAnsi="GHEA Grapalat"/>
                <w:sz w:val="20"/>
                <w:lang w:val="en-US"/>
              </w:rPr>
            </w:pPr>
            <w:r w:rsidRPr="00EE6D0D">
              <w:rPr>
                <w:rFonts w:ascii="GHEA Grapalat" w:hAnsi="GHEA Grapalat" w:cs="Sylfaen"/>
                <w:sz w:val="20"/>
                <w:lang w:val="en-US"/>
              </w:rPr>
              <w:t>Միջոցառման</w:t>
            </w:r>
            <w:r w:rsidRPr="00EE6D0D">
              <w:rPr>
                <w:rFonts w:ascii="GHEA Grapalat" w:hAnsi="GHEA Grapalat"/>
                <w:sz w:val="20"/>
                <w:lang w:val="en-US"/>
              </w:rPr>
              <w:t xml:space="preserve"> </w:t>
            </w:r>
            <w:r w:rsidRPr="00EE6D0D">
              <w:rPr>
                <w:rFonts w:ascii="GHEA Grapalat" w:hAnsi="GHEA Grapalat" w:cs="Sylfaen"/>
                <w:sz w:val="20"/>
                <w:lang w:val="en-US"/>
              </w:rPr>
              <w:t>երկու</w:t>
            </w:r>
            <w:r w:rsidRPr="00EE6D0D">
              <w:rPr>
                <w:rFonts w:ascii="GHEA Grapalat" w:hAnsi="GHEA Grapalat"/>
                <w:sz w:val="20"/>
                <w:lang w:val="en-US"/>
              </w:rPr>
              <w:t xml:space="preserve"> </w:t>
            </w:r>
            <w:r w:rsidRPr="00EE6D0D">
              <w:rPr>
                <w:rFonts w:ascii="GHEA Grapalat" w:hAnsi="GHEA Grapalat" w:cs="Sylfaen"/>
                <w:sz w:val="20"/>
                <w:lang w:val="en-US"/>
              </w:rPr>
              <w:t>բաղկացուցիչներն</w:t>
            </w:r>
            <w:r w:rsidRPr="00EE6D0D">
              <w:rPr>
                <w:rFonts w:ascii="GHEA Grapalat" w:hAnsi="GHEA Grapalat"/>
                <w:sz w:val="20"/>
                <w:lang w:val="en-US"/>
              </w:rPr>
              <w:t xml:space="preserve"> </w:t>
            </w:r>
            <w:r w:rsidRPr="00EE6D0D">
              <w:rPr>
                <w:rFonts w:ascii="GHEA Grapalat" w:hAnsi="GHEA Grapalat" w:cs="Sylfaen"/>
                <w:sz w:val="20"/>
                <w:lang w:val="en-US"/>
              </w:rPr>
              <w:t>են</w:t>
            </w:r>
            <w:r w:rsidRPr="00EE6D0D">
              <w:rPr>
                <w:rFonts w:ascii="GHEA Grapalat" w:hAnsi="GHEA Grapalat"/>
                <w:sz w:val="20"/>
                <w:lang w:val="en-US"/>
              </w:rPr>
              <w:t xml:space="preserve">. </w:t>
            </w:r>
          </w:p>
        </w:tc>
      </w:tr>
      <w:tr w:rsidR="00177C61" w:rsidRPr="00EE6D0D" w:rsidTr="009A36C3">
        <w:trPr>
          <w:trHeight w:val="1042"/>
        </w:trPr>
        <w:tc>
          <w:tcPr>
            <w:tcW w:w="84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sz w:val="20"/>
                <w:lang w:val="en-US"/>
              </w:rPr>
            </w:pPr>
          </w:p>
        </w:tc>
        <w:tc>
          <w:tcPr>
            <w:tcW w:w="2680" w:type="dxa"/>
            <w:vMerge/>
            <w:tcBorders>
              <w:top w:val="nil"/>
              <w:left w:val="single" w:sz="8" w:space="0" w:color="auto"/>
              <w:bottom w:val="single" w:sz="4" w:space="0" w:color="auto"/>
              <w:right w:val="single" w:sz="8" w:space="0" w:color="auto"/>
            </w:tcBorders>
            <w:vAlign w:val="center"/>
          </w:tcPr>
          <w:p w:rsidR="00177C61" w:rsidRPr="00EE6D0D" w:rsidRDefault="00177C61" w:rsidP="009A36C3">
            <w:pPr>
              <w:rPr>
                <w:rFonts w:ascii="GHEA Grapalat" w:hAnsi="GHEA Grapalat"/>
                <w:b/>
                <w:bCs/>
                <w:sz w:val="20"/>
                <w:lang w:val="en-US"/>
              </w:rPr>
            </w:pPr>
          </w:p>
        </w:tc>
        <w:tc>
          <w:tcPr>
            <w:tcW w:w="6460" w:type="dxa"/>
            <w:tcBorders>
              <w:top w:val="nil"/>
              <w:left w:val="nil"/>
              <w:bottom w:val="nil"/>
              <w:right w:val="single" w:sz="4" w:space="0" w:color="auto"/>
            </w:tcBorders>
            <w:shd w:val="clear" w:color="auto" w:fill="auto"/>
            <w:vAlign w:val="center"/>
          </w:tcPr>
          <w:p w:rsidR="00177C61" w:rsidRPr="00EE6D0D" w:rsidRDefault="00177C61" w:rsidP="009A36C3">
            <w:pPr>
              <w:jc w:val="both"/>
              <w:rPr>
                <w:rFonts w:ascii="GHEA Grapalat" w:hAnsi="GHEA Grapalat"/>
                <w:sz w:val="20"/>
                <w:lang w:val="en-US"/>
              </w:rPr>
            </w:pPr>
            <w:r w:rsidRPr="00EE6D0D">
              <w:rPr>
                <w:rFonts w:ascii="GHEA Grapalat" w:hAnsi="GHEA Grapalat"/>
                <w:sz w:val="20"/>
                <w:lang w:val="en-US"/>
              </w:rPr>
              <w:t xml:space="preserve">A) </w:t>
            </w:r>
            <w:r w:rsidRPr="00EE6D0D">
              <w:rPr>
                <w:rFonts w:ascii="GHEA Grapalat" w:hAnsi="GHEA Grapalat" w:cs="Sylfaen"/>
                <w:sz w:val="20"/>
                <w:lang w:val="en-US"/>
              </w:rPr>
              <w:t>Առցանց</w:t>
            </w:r>
            <w:r w:rsidRPr="00EE6D0D">
              <w:rPr>
                <w:rFonts w:ascii="GHEA Grapalat" w:hAnsi="GHEA Grapalat"/>
                <w:sz w:val="20"/>
                <w:lang w:val="en-US"/>
              </w:rPr>
              <w:t xml:space="preserve"> </w:t>
            </w:r>
            <w:r w:rsidRPr="00EE6D0D">
              <w:rPr>
                <w:rFonts w:ascii="GHEA Grapalat" w:hAnsi="GHEA Grapalat" w:cs="Sylfaen"/>
                <w:sz w:val="20"/>
                <w:lang w:val="en-US"/>
              </w:rPr>
              <w:t>տեղեկատվական</w:t>
            </w:r>
            <w:r w:rsidRPr="00EE6D0D">
              <w:rPr>
                <w:rFonts w:ascii="GHEA Grapalat" w:hAnsi="GHEA Grapalat"/>
                <w:sz w:val="20"/>
                <w:lang w:val="en-US"/>
              </w:rPr>
              <w:t xml:space="preserve"> </w:t>
            </w:r>
            <w:r w:rsidRPr="00EE6D0D">
              <w:rPr>
                <w:rFonts w:ascii="GHEA Grapalat" w:hAnsi="GHEA Grapalat" w:cs="Sylfaen"/>
                <w:sz w:val="20"/>
                <w:lang w:val="en-US"/>
              </w:rPr>
              <w:t>պորտալի</w:t>
            </w:r>
            <w:r w:rsidRPr="00EE6D0D">
              <w:rPr>
                <w:rFonts w:ascii="GHEA Grapalat" w:hAnsi="GHEA Grapalat"/>
                <w:sz w:val="20"/>
                <w:lang w:val="en-US"/>
              </w:rPr>
              <w:t xml:space="preserve"> </w:t>
            </w:r>
            <w:r w:rsidRPr="00EE6D0D">
              <w:rPr>
                <w:rFonts w:ascii="GHEA Grapalat" w:hAnsi="GHEA Grapalat" w:cs="Sylfaen"/>
                <w:sz w:val="20"/>
                <w:lang w:val="en-US"/>
              </w:rPr>
              <w:t>ստեղծում</w:t>
            </w:r>
            <w:r w:rsidRPr="00EE6D0D">
              <w:rPr>
                <w:rFonts w:ascii="GHEA Grapalat" w:hAnsi="GHEA Grapalat"/>
                <w:sz w:val="20"/>
                <w:lang w:val="en-US"/>
              </w:rPr>
              <w:t xml:space="preserve"> </w:t>
            </w:r>
            <w:r w:rsidRPr="00EE6D0D">
              <w:rPr>
                <w:rFonts w:ascii="GHEA Grapalat" w:hAnsi="GHEA Grapalat" w:cs="Sylfaen"/>
                <w:sz w:val="20"/>
                <w:lang w:val="en-US"/>
              </w:rPr>
              <w:t>ԷԱ</w:t>
            </w:r>
            <w:r w:rsidRPr="00EE6D0D">
              <w:rPr>
                <w:rFonts w:ascii="GHEA Grapalat" w:hAnsi="GHEA Grapalat"/>
                <w:sz w:val="20"/>
                <w:lang w:val="en-US"/>
              </w:rPr>
              <w:t xml:space="preserve"> </w:t>
            </w:r>
            <w:r w:rsidRPr="00EE6D0D">
              <w:rPr>
                <w:rFonts w:ascii="GHEA Grapalat" w:hAnsi="GHEA Grapalat" w:cs="Sylfaen"/>
                <w:sz w:val="20"/>
                <w:lang w:val="en-US"/>
              </w:rPr>
              <w:t>բիզնեսի</w:t>
            </w:r>
            <w:r w:rsidRPr="00EE6D0D">
              <w:rPr>
                <w:rFonts w:ascii="GHEA Grapalat" w:hAnsi="GHEA Grapalat"/>
                <w:sz w:val="20"/>
                <w:lang w:val="en-US"/>
              </w:rPr>
              <w:t xml:space="preserve"> </w:t>
            </w:r>
            <w:r w:rsidRPr="00EE6D0D">
              <w:rPr>
                <w:rFonts w:ascii="GHEA Grapalat" w:hAnsi="GHEA Grapalat" w:cs="Sylfaen"/>
                <w:sz w:val="20"/>
                <w:lang w:val="en-US"/>
              </w:rPr>
              <w:t>վերաբերյալ</w:t>
            </w:r>
            <w:r w:rsidRPr="00EE6D0D">
              <w:rPr>
                <w:rFonts w:ascii="GHEA Grapalat" w:hAnsi="GHEA Grapalat"/>
                <w:sz w:val="20"/>
                <w:lang w:val="en-US"/>
              </w:rPr>
              <w:t xml:space="preserve">: </w:t>
            </w:r>
            <w:r w:rsidRPr="00EE6D0D">
              <w:rPr>
                <w:rFonts w:ascii="GHEA Grapalat" w:hAnsi="GHEA Grapalat" w:cs="Sylfaen"/>
                <w:sz w:val="20"/>
                <w:lang w:val="en-US"/>
              </w:rPr>
              <w:t>Երեք</w:t>
            </w:r>
            <w:r w:rsidRPr="00EE6D0D">
              <w:rPr>
                <w:rFonts w:ascii="GHEA Grapalat" w:hAnsi="GHEA Grapalat"/>
                <w:sz w:val="20"/>
                <w:lang w:val="en-US"/>
              </w:rPr>
              <w:t xml:space="preserve"> </w:t>
            </w:r>
            <w:r w:rsidRPr="00EE6D0D">
              <w:rPr>
                <w:rFonts w:ascii="GHEA Grapalat" w:hAnsi="GHEA Grapalat" w:cs="Sylfaen"/>
                <w:sz w:val="20"/>
                <w:lang w:val="en-US"/>
              </w:rPr>
              <w:t>փուլից</w:t>
            </w:r>
            <w:r w:rsidRPr="00EE6D0D">
              <w:rPr>
                <w:rFonts w:ascii="GHEA Grapalat" w:hAnsi="GHEA Grapalat"/>
                <w:sz w:val="20"/>
                <w:lang w:val="en-US"/>
              </w:rPr>
              <w:t xml:space="preserve">, </w:t>
            </w:r>
            <w:r w:rsidRPr="00EE6D0D">
              <w:rPr>
                <w:rFonts w:ascii="GHEA Grapalat" w:hAnsi="GHEA Grapalat" w:cs="Sylfaen"/>
                <w:sz w:val="20"/>
                <w:lang w:val="en-US"/>
              </w:rPr>
              <w:t>երկու</w:t>
            </w:r>
            <w:r w:rsidRPr="00EE6D0D">
              <w:rPr>
                <w:rFonts w:ascii="GHEA Grapalat" w:hAnsi="GHEA Grapalat"/>
                <w:sz w:val="20"/>
                <w:lang w:val="en-US"/>
              </w:rPr>
              <w:t xml:space="preserve"> </w:t>
            </w:r>
            <w:r w:rsidRPr="00EE6D0D">
              <w:rPr>
                <w:rFonts w:ascii="GHEA Grapalat" w:hAnsi="GHEA Grapalat" w:cs="Sylfaen"/>
                <w:sz w:val="20"/>
                <w:lang w:val="en-US"/>
              </w:rPr>
              <w:t>այցով</w:t>
            </w:r>
            <w:r w:rsidRPr="00EE6D0D">
              <w:rPr>
                <w:rFonts w:ascii="GHEA Grapalat" w:hAnsi="GHEA Grapalat"/>
                <w:sz w:val="20"/>
                <w:lang w:val="en-US"/>
              </w:rPr>
              <w:t xml:space="preserve"> </w:t>
            </w:r>
            <w:r w:rsidRPr="00EE6D0D">
              <w:rPr>
                <w:rFonts w:ascii="GHEA Grapalat" w:hAnsi="GHEA Grapalat" w:cs="Sylfaen"/>
                <w:sz w:val="20"/>
                <w:lang w:val="en-US"/>
              </w:rPr>
              <w:t>միջոցառում՝</w:t>
            </w:r>
            <w:r w:rsidRPr="00EE6D0D">
              <w:rPr>
                <w:rFonts w:ascii="GHEA Grapalat" w:hAnsi="GHEA Grapalat"/>
                <w:sz w:val="20"/>
                <w:lang w:val="en-US"/>
              </w:rPr>
              <w:t xml:space="preserve"> a) </w:t>
            </w:r>
            <w:r w:rsidRPr="00EE6D0D">
              <w:rPr>
                <w:rFonts w:ascii="GHEA Grapalat" w:hAnsi="GHEA Grapalat" w:cs="Sylfaen"/>
                <w:sz w:val="20"/>
                <w:lang w:val="en-US"/>
              </w:rPr>
              <w:t>Փաստերի</w:t>
            </w:r>
            <w:r w:rsidRPr="00EE6D0D">
              <w:rPr>
                <w:rFonts w:ascii="GHEA Grapalat" w:hAnsi="GHEA Grapalat"/>
                <w:sz w:val="20"/>
                <w:lang w:val="en-US"/>
              </w:rPr>
              <w:t xml:space="preserve"> </w:t>
            </w:r>
            <w:r w:rsidRPr="00EE6D0D">
              <w:rPr>
                <w:rFonts w:ascii="GHEA Grapalat" w:hAnsi="GHEA Grapalat" w:cs="Sylfaen"/>
                <w:sz w:val="20"/>
                <w:lang w:val="en-US"/>
              </w:rPr>
              <w:t>բացահայտում</w:t>
            </w:r>
            <w:r w:rsidRPr="00EE6D0D">
              <w:rPr>
                <w:rFonts w:ascii="GHEA Grapalat" w:hAnsi="GHEA Grapalat"/>
                <w:sz w:val="20"/>
                <w:lang w:val="en-US"/>
              </w:rPr>
              <w:t xml:space="preserve">, b) </w:t>
            </w:r>
            <w:r w:rsidRPr="00EE6D0D">
              <w:rPr>
                <w:rFonts w:ascii="GHEA Grapalat" w:hAnsi="GHEA Grapalat" w:cs="Sylfaen"/>
                <w:sz w:val="20"/>
                <w:lang w:val="en-US"/>
              </w:rPr>
              <w:t>պորտալի</w:t>
            </w:r>
            <w:r w:rsidRPr="00EE6D0D">
              <w:rPr>
                <w:rFonts w:ascii="GHEA Grapalat" w:hAnsi="GHEA Grapalat"/>
                <w:sz w:val="20"/>
                <w:lang w:val="en-US"/>
              </w:rPr>
              <w:t xml:space="preserve"> </w:t>
            </w:r>
            <w:r w:rsidRPr="00EE6D0D">
              <w:rPr>
                <w:rFonts w:ascii="GHEA Grapalat" w:hAnsi="GHEA Grapalat" w:cs="Sylfaen"/>
                <w:sz w:val="20"/>
                <w:lang w:val="en-US"/>
              </w:rPr>
              <w:t>ստեղծման</w:t>
            </w:r>
            <w:r w:rsidRPr="00EE6D0D">
              <w:rPr>
                <w:rFonts w:ascii="GHEA Grapalat" w:hAnsi="GHEA Grapalat"/>
                <w:sz w:val="20"/>
                <w:lang w:val="en-US"/>
              </w:rPr>
              <w:t xml:space="preserve"> </w:t>
            </w:r>
            <w:r w:rsidRPr="00EE6D0D">
              <w:rPr>
                <w:rFonts w:ascii="GHEA Grapalat" w:hAnsi="GHEA Grapalat" w:cs="Sylfaen"/>
                <w:sz w:val="20"/>
                <w:lang w:val="en-US"/>
              </w:rPr>
              <w:t>շուրջ</w:t>
            </w:r>
            <w:r w:rsidRPr="00EE6D0D">
              <w:rPr>
                <w:rFonts w:ascii="GHEA Grapalat" w:hAnsi="GHEA Grapalat"/>
                <w:sz w:val="20"/>
                <w:lang w:val="en-US"/>
              </w:rPr>
              <w:t xml:space="preserve"> </w:t>
            </w:r>
            <w:r w:rsidRPr="00EE6D0D">
              <w:rPr>
                <w:rFonts w:ascii="GHEA Grapalat" w:hAnsi="GHEA Grapalat" w:cs="Sylfaen"/>
                <w:sz w:val="20"/>
                <w:lang w:val="en-US"/>
              </w:rPr>
              <w:t>փաստաթղթերի</w:t>
            </w:r>
            <w:r w:rsidRPr="00EE6D0D">
              <w:rPr>
                <w:rFonts w:ascii="GHEA Grapalat" w:hAnsi="GHEA Grapalat"/>
                <w:sz w:val="20"/>
                <w:lang w:val="en-US"/>
              </w:rPr>
              <w:t xml:space="preserve"> </w:t>
            </w:r>
            <w:r w:rsidRPr="00EE6D0D">
              <w:rPr>
                <w:rFonts w:ascii="GHEA Grapalat" w:hAnsi="GHEA Grapalat" w:cs="Sylfaen"/>
                <w:sz w:val="20"/>
                <w:lang w:val="en-US"/>
              </w:rPr>
              <w:t>ուսումնասիրություն</w:t>
            </w:r>
            <w:r w:rsidRPr="00EE6D0D">
              <w:rPr>
                <w:rFonts w:ascii="GHEA Grapalat" w:hAnsi="GHEA Grapalat"/>
                <w:sz w:val="20"/>
                <w:lang w:val="en-US"/>
              </w:rPr>
              <w:t xml:space="preserve">, c) </w:t>
            </w:r>
            <w:r w:rsidRPr="00EE6D0D">
              <w:rPr>
                <w:rFonts w:ascii="GHEA Grapalat" w:hAnsi="GHEA Grapalat" w:cs="Sylfaen"/>
                <w:sz w:val="20"/>
                <w:lang w:val="en-US"/>
              </w:rPr>
              <w:t>շահագրգիռ</w:t>
            </w:r>
            <w:r w:rsidRPr="00EE6D0D">
              <w:rPr>
                <w:rFonts w:ascii="GHEA Grapalat" w:hAnsi="GHEA Grapalat"/>
                <w:sz w:val="20"/>
                <w:lang w:val="en-US"/>
              </w:rPr>
              <w:t xml:space="preserve"> </w:t>
            </w:r>
            <w:r w:rsidRPr="00EE6D0D">
              <w:rPr>
                <w:rFonts w:ascii="GHEA Grapalat" w:hAnsi="GHEA Grapalat" w:cs="Sylfaen"/>
                <w:sz w:val="20"/>
                <w:lang w:val="en-US"/>
              </w:rPr>
              <w:t>մարմիններին</w:t>
            </w:r>
            <w:r w:rsidRPr="00EE6D0D">
              <w:rPr>
                <w:rFonts w:ascii="GHEA Grapalat" w:hAnsi="GHEA Grapalat"/>
                <w:sz w:val="20"/>
                <w:lang w:val="en-US"/>
              </w:rPr>
              <w:t xml:space="preserve"> </w:t>
            </w:r>
            <w:r w:rsidRPr="00EE6D0D">
              <w:rPr>
                <w:rFonts w:ascii="GHEA Grapalat" w:hAnsi="GHEA Grapalat" w:cs="Sylfaen"/>
                <w:sz w:val="20"/>
                <w:lang w:val="en-US"/>
              </w:rPr>
              <w:t>պորտալի</w:t>
            </w:r>
            <w:r w:rsidRPr="00EE6D0D">
              <w:rPr>
                <w:rFonts w:ascii="GHEA Grapalat" w:hAnsi="GHEA Grapalat"/>
                <w:sz w:val="20"/>
                <w:lang w:val="en-US"/>
              </w:rPr>
              <w:t xml:space="preserve"> </w:t>
            </w:r>
            <w:r w:rsidRPr="00EE6D0D">
              <w:rPr>
                <w:rFonts w:ascii="GHEA Grapalat" w:hAnsi="GHEA Grapalat" w:cs="Sylfaen"/>
                <w:sz w:val="20"/>
                <w:lang w:val="en-US"/>
              </w:rPr>
              <w:t>ներկայացում</w:t>
            </w:r>
          </w:p>
        </w:tc>
      </w:tr>
      <w:tr w:rsidR="00177C61" w:rsidRPr="00EE6D0D" w:rsidTr="009A36C3">
        <w:trPr>
          <w:trHeight w:val="790"/>
        </w:trPr>
        <w:tc>
          <w:tcPr>
            <w:tcW w:w="84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sz w:val="20"/>
                <w:lang w:val="en-US"/>
              </w:rPr>
            </w:pPr>
          </w:p>
        </w:tc>
        <w:tc>
          <w:tcPr>
            <w:tcW w:w="2680" w:type="dxa"/>
            <w:vMerge/>
            <w:tcBorders>
              <w:top w:val="nil"/>
              <w:left w:val="single" w:sz="8" w:space="0" w:color="auto"/>
              <w:bottom w:val="single" w:sz="4" w:space="0" w:color="auto"/>
              <w:right w:val="single" w:sz="8" w:space="0" w:color="auto"/>
            </w:tcBorders>
            <w:vAlign w:val="center"/>
          </w:tcPr>
          <w:p w:rsidR="00177C61" w:rsidRPr="00EE6D0D" w:rsidRDefault="00177C61" w:rsidP="009A36C3">
            <w:pPr>
              <w:rPr>
                <w:rFonts w:ascii="GHEA Grapalat" w:hAnsi="GHEA Grapalat"/>
                <w:b/>
                <w:bCs/>
                <w:sz w:val="20"/>
                <w:lang w:val="en-US"/>
              </w:rPr>
            </w:pPr>
          </w:p>
        </w:tc>
        <w:tc>
          <w:tcPr>
            <w:tcW w:w="6460" w:type="dxa"/>
            <w:tcBorders>
              <w:top w:val="nil"/>
              <w:left w:val="nil"/>
              <w:bottom w:val="nil"/>
              <w:right w:val="single" w:sz="4" w:space="0" w:color="auto"/>
            </w:tcBorders>
            <w:shd w:val="clear" w:color="auto" w:fill="auto"/>
            <w:vAlign w:val="center"/>
          </w:tcPr>
          <w:p w:rsidR="00177C61" w:rsidRPr="00EE6D0D" w:rsidRDefault="00177C61" w:rsidP="009A36C3">
            <w:pPr>
              <w:jc w:val="both"/>
              <w:rPr>
                <w:rFonts w:ascii="GHEA Grapalat" w:hAnsi="GHEA Grapalat"/>
                <w:sz w:val="20"/>
                <w:lang w:val="en-US"/>
              </w:rPr>
            </w:pPr>
            <w:r w:rsidRPr="00EE6D0D">
              <w:rPr>
                <w:rFonts w:ascii="GHEA Grapalat" w:hAnsi="GHEA Grapalat"/>
                <w:sz w:val="20"/>
                <w:lang w:val="en-US"/>
              </w:rPr>
              <w:t xml:space="preserve">B) </w:t>
            </w:r>
            <w:r w:rsidRPr="00EE6D0D">
              <w:rPr>
                <w:rFonts w:ascii="GHEA Grapalat" w:hAnsi="GHEA Grapalat" w:cs="Sylfaen"/>
                <w:sz w:val="20"/>
                <w:lang w:val="en-US"/>
              </w:rPr>
              <w:t>ԷԱ</w:t>
            </w:r>
            <w:r w:rsidRPr="00EE6D0D">
              <w:rPr>
                <w:rFonts w:ascii="GHEA Grapalat" w:hAnsi="GHEA Grapalat"/>
                <w:sz w:val="20"/>
                <w:lang w:val="en-US"/>
              </w:rPr>
              <w:t xml:space="preserve"> </w:t>
            </w:r>
            <w:r w:rsidRPr="00EE6D0D">
              <w:rPr>
                <w:rFonts w:ascii="GHEA Grapalat" w:hAnsi="GHEA Grapalat" w:cs="Sylfaen"/>
                <w:sz w:val="20"/>
                <w:lang w:val="en-US"/>
              </w:rPr>
              <w:t>բիզնես</w:t>
            </w:r>
            <w:r w:rsidRPr="00EE6D0D">
              <w:rPr>
                <w:rFonts w:ascii="GHEA Grapalat" w:hAnsi="GHEA Grapalat"/>
                <w:sz w:val="20"/>
                <w:lang w:val="en-US"/>
              </w:rPr>
              <w:t xml:space="preserve"> </w:t>
            </w:r>
            <w:r w:rsidRPr="00EE6D0D">
              <w:rPr>
                <w:rFonts w:ascii="GHEA Grapalat" w:hAnsi="GHEA Grapalat" w:cs="Sylfaen"/>
                <w:sz w:val="20"/>
                <w:lang w:val="en-US"/>
              </w:rPr>
              <w:t>տեղեկատվական</w:t>
            </w:r>
            <w:r w:rsidRPr="00EE6D0D">
              <w:rPr>
                <w:rFonts w:ascii="GHEA Grapalat" w:hAnsi="GHEA Grapalat"/>
                <w:sz w:val="20"/>
                <w:lang w:val="en-US"/>
              </w:rPr>
              <w:t xml:space="preserve"> </w:t>
            </w:r>
            <w:r w:rsidRPr="00EE6D0D">
              <w:rPr>
                <w:rFonts w:ascii="GHEA Grapalat" w:hAnsi="GHEA Grapalat" w:cs="Sylfaen"/>
                <w:sz w:val="20"/>
                <w:lang w:val="en-US"/>
              </w:rPr>
              <w:t>կենտրոնի</w:t>
            </w:r>
            <w:r w:rsidRPr="00EE6D0D">
              <w:rPr>
                <w:rFonts w:ascii="GHEA Grapalat" w:hAnsi="GHEA Grapalat"/>
                <w:sz w:val="20"/>
                <w:lang w:val="en-US"/>
              </w:rPr>
              <w:t xml:space="preserve"> </w:t>
            </w:r>
            <w:r w:rsidRPr="00EE6D0D">
              <w:rPr>
                <w:rFonts w:ascii="GHEA Grapalat" w:hAnsi="GHEA Grapalat" w:cs="Sylfaen"/>
                <w:sz w:val="20"/>
                <w:lang w:val="en-US"/>
              </w:rPr>
              <w:t>ստեղծում</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գործարկում</w:t>
            </w:r>
            <w:r w:rsidRPr="00EE6D0D">
              <w:rPr>
                <w:rFonts w:ascii="GHEA Grapalat" w:hAnsi="GHEA Grapalat"/>
                <w:sz w:val="20"/>
                <w:lang w:val="en-US"/>
              </w:rPr>
              <w:t xml:space="preserve">: </w:t>
            </w:r>
            <w:r w:rsidRPr="00EE6D0D">
              <w:rPr>
                <w:rFonts w:ascii="GHEA Grapalat" w:hAnsi="GHEA Grapalat" w:cs="Sylfaen"/>
                <w:sz w:val="20"/>
                <w:lang w:val="en-US"/>
              </w:rPr>
              <w:t>Երեք</w:t>
            </w:r>
            <w:r w:rsidRPr="00EE6D0D">
              <w:rPr>
                <w:rFonts w:ascii="GHEA Grapalat" w:hAnsi="GHEA Grapalat"/>
                <w:sz w:val="20"/>
                <w:lang w:val="en-US"/>
              </w:rPr>
              <w:t xml:space="preserve"> </w:t>
            </w:r>
            <w:r w:rsidRPr="00EE6D0D">
              <w:rPr>
                <w:rFonts w:ascii="GHEA Grapalat" w:hAnsi="GHEA Grapalat" w:cs="Sylfaen"/>
                <w:sz w:val="20"/>
                <w:lang w:val="en-US"/>
              </w:rPr>
              <w:t>փուլից</w:t>
            </w:r>
            <w:r w:rsidRPr="00EE6D0D">
              <w:rPr>
                <w:rFonts w:ascii="GHEA Grapalat" w:hAnsi="GHEA Grapalat"/>
                <w:sz w:val="20"/>
                <w:lang w:val="en-US"/>
              </w:rPr>
              <w:t xml:space="preserve">, </w:t>
            </w:r>
            <w:r w:rsidRPr="00EE6D0D">
              <w:rPr>
                <w:rFonts w:ascii="GHEA Grapalat" w:hAnsi="GHEA Grapalat" w:cs="Sylfaen"/>
                <w:sz w:val="20"/>
                <w:lang w:val="en-US"/>
              </w:rPr>
              <w:t>երկու</w:t>
            </w:r>
            <w:r w:rsidRPr="00EE6D0D">
              <w:rPr>
                <w:rFonts w:ascii="GHEA Grapalat" w:hAnsi="GHEA Grapalat"/>
                <w:sz w:val="20"/>
                <w:lang w:val="en-US"/>
              </w:rPr>
              <w:t xml:space="preserve"> </w:t>
            </w:r>
            <w:r w:rsidRPr="00EE6D0D">
              <w:rPr>
                <w:rFonts w:ascii="GHEA Grapalat" w:hAnsi="GHEA Grapalat" w:cs="Sylfaen"/>
                <w:sz w:val="20"/>
                <w:lang w:val="en-US"/>
              </w:rPr>
              <w:t>այցով</w:t>
            </w:r>
            <w:r w:rsidRPr="00EE6D0D">
              <w:rPr>
                <w:rFonts w:ascii="GHEA Grapalat" w:hAnsi="GHEA Grapalat"/>
                <w:sz w:val="20"/>
                <w:lang w:val="en-US"/>
              </w:rPr>
              <w:t xml:space="preserve"> </w:t>
            </w:r>
            <w:r w:rsidRPr="00EE6D0D">
              <w:rPr>
                <w:rFonts w:ascii="GHEA Grapalat" w:hAnsi="GHEA Grapalat" w:cs="Sylfaen"/>
                <w:sz w:val="20"/>
                <w:lang w:val="en-US"/>
              </w:rPr>
              <w:t>միջոցառում՝</w:t>
            </w:r>
            <w:r w:rsidRPr="00EE6D0D">
              <w:rPr>
                <w:rFonts w:ascii="GHEA Grapalat" w:hAnsi="GHEA Grapalat"/>
                <w:sz w:val="20"/>
                <w:lang w:val="en-US"/>
              </w:rPr>
              <w:t xml:space="preserve"> a) </w:t>
            </w:r>
            <w:r w:rsidRPr="00EE6D0D">
              <w:rPr>
                <w:rFonts w:ascii="GHEA Grapalat" w:hAnsi="GHEA Grapalat" w:cs="Sylfaen"/>
                <w:sz w:val="20"/>
                <w:lang w:val="en-US"/>
              </w:rPr>
              <w:t>փաստերի</w:t>
            </w:r>
            <w:r w:rsidRPr="00EE6D0D">
              <w:rPr>
                <w:rFonts w:ascii="GHEA Grapalat" w:hAnsi="GHEA Grapalat"/>
                <w:sz w:val="20"/>
                <w:lang w:val="en-US"/>
              </w:rPr>
              <w:t xml:space="preserve"> </w:t>
            </w:r>
            <w:r w:rsidRPr="00EE6D0D">
              <w:rPr>
                <w:rFonts w:ascii="GHEA Grapalat" w:hAnsi="GHEA Grapalat" w:cs="Sylfaen"/>
                <w:sz w:val="20"/>
                <w:lang w:val="en-US"/>
              </w:rPr>
              <w:t>բացահայտում</w:t>
            </w:r>
            <w:r w:rsidRPr="00EE6D0D">
              <w:rPr>
                <w:rFonts w:ascii="GHEA Grapalat" w:hAnsi="GHEA Grapalat"/>
                <w:sz w:val="20"/>
                <w:lang w:val="en-US"/>
              </w:rPr>
              <w:t xml:space="preserve">, b) </w:t>
            </w:r>
            <w:r w:rsidRPr="00EE6D0D">
              <w:rPr>
                <w:rFonts w:ascii="GHEA Grapalat" w:hAnsi="GHEA Grapalat" w:cs="Sylfaen"/>
                <w:sz w:val="20"/>
                <w:lang w:val="en-US"/>
              </w:rPr>
              <w:t>պորտալի</w:t>
            </w:r>
            <w:r w:rsidRPr="00EE6D0D">
              <w:rPr>
                <w:rFonts w:ascii="GHEA Grapalat" w:hAnsi="GHEA Grapalat"/>
                <w:sz w:val="20"/>
                <w:lang w:val="en-US"/>
              </w:rPr>
              <w:t xml:space="preserve"> </w:t>
            </w:r>
            <w:r w:rsidRPr="00EE6D0D">
              <w:rPr>
                <w:rFonts w:ascii="GHEA Grapalat" w:hAnsi="GHEA Grapalat" w:cs="Sylfaen"/>
                <w:sz w:val="20"/>
                <w:lang w:val="en-US"/>
              </w:rPr>
              <w:t>ստեղծման</w:t>
            </w:r>
            <w:r w:rsidRPr="00EE6D0D">
              <w:rPr>
                <w:rFonts w:ascii="GHEA Grapalat" w:hAnsi="GHEA Grapalat"/>
                <w:sz w:val="20"/>
                <w:lang w:val="en-US"/>
              </w:rPr>
              <w:t xml:space="preserve"> </w:t>
            </w:r>
            <w:r w:rsidRPr="00EE6D0D">
              <w:rPr>
                <w:rFonts w:ascii="GHEA Grapalat" w:hAnsi="GHEA Grapalat" w:cs="Sylfaen"/>
                <w:sz w:val="20"/>
                <w:lang w:val="en-US"/>
              </w:rPr>
              <w:t>գծով</w:t>
            </w:r>
            <w:r w:rsidRPr="00EE6D0D">
              <w:rPr>
                <w:rFonts w:ascii="GHEA Grapalat" w:hAnsi="GHEA Grapalat"/>
                <w:sz w:val="20"/>
                <w:lang w:val="en-US"/>
              </w:rPr>
              <w:t xml:space="preserve"> </w:t>
            </w:r>
            <w:r w:rsidRPr="00EE6D0D">
              <w:rPr>
                <w:rFonts w:ascii="GHEA Grapalat" w:hAnsi="GHEA Grapalat" w:cs="Sylfaen"/>
                <w:sz w:val="20"/>
                <w:lang w:val="en-US"/>
              </w:rPr>
              <w:t>փաստաղթերի</w:t>
            </w:r>
            <w:r w:rsidRPr="00EE6D0D">
              <w:rPr>
                <w:rFonts w:ascii="GHEA Grapalat" w:hAnsi="GHEA Grapalat"/>
                <w:sz w:val="20"/>
                <w:lang w:val="en-US"/>
              </w:rPr>
              <w:t xml:space="preserve"> </w:t>
            </w:r>
            <w:r w:rsidRPr="00EE6D0D">
              <w:rPr>
                <w:rFonts w:ascii="GHEA Grapalat" w:hAnsi="GHEA Grapalat" w:cs="Sylfaen"/>
                <w:sz w:val="20"/>
                <w:lang w:val="en-US"/>
              </w:rPr>
              <w:t>ուսումնասիրություն</w:t>
            </w:r>
            <w:r w:rsidRPr="00EE6D0D">
              <w:rPr>
                <w:rFonts w:ascii="GHEA Grapalat" w:hAnsi="GHEA Grapalat"/>
                <w:sz w:val="20"/>
                <w:lang w:val="en-US"/>
              </w:rPr>
              <w:t>, c)</w:t>
            </w:r>
            <w:r w:rsidRPr="00EE6D0D">
              <w:rPr>
                <w:rFonts w:ascii="GHEA Grapalat" w:hAnsi="GHEA Grapalat" w:cs="Sylfaen"/>
                <w:sz w:val="20"/>
                <w:lang w:val="en-US"/>
              </w:rPr>
              <w:t>պորտալի</w:t>
            </w:r>
            <w:r w:rsidRPr="00EE6D0D">
              <w:rPr>
                <w:rFonts w:ascii="GHEA Grapalat" w:hAnsi="GHEA Grapalat"/>
                <w:sz w:val="20"/>
                <w:lang w:val="en-US"/>
              </w:rPr>
              <w:t xml:space="preserve"> </w:t>
            </w:r>
            <w:r w:rsidRPr="00EE6D0D">
              <w:rPr>
                <w:rFonts w:ascii="GHEA Grapalat" w:hAnsi="GHEA Grapalat" w:cs="Sylfaen"/>
                <w:sz w:val="20"/>
                <w:lang w:val="en-US"/>
              </w:rPr>
              <w:t>ներկայացում</w:t>
            </w:r>
            <w:r w:rsidRPr="00EE6D0D">
              <w:rPr>
                <w:rFonts w:ascii="GHEA Grapalat" w:hAnsi="GHEA Grapalat"/>
                <w:sz w:val="20"/>
                <w:lang w:val="en-US"/>
              </w:rPr>
              <w:t xml:space="preserve"> </w:t>
            </w:r>
            <w:r w:rsidRPr="00EE6D0D">
              <w:rPr>
                <w:rFonts w:ascii="GHEA Grapalat" w:hAnsi="GHEA Grapalat" w:cs="Sylfaen"/>
                <w:sz w:val="20"/>
                <w:lang w:val="en-US"/>
              </w:rPr>
              <w:t>շահագրգիռ</w:t>
            </w:r>
            <w:r w:rsidRPr="00EE6D0D">
              <w:rPr>
                <w:rFonts w:ascii="GHEA Grapalat" w:hAnsi="GHEA Grapalat"/>
                <w:sz w:val="20"/>
                <w:lang w:val="en-US"/>
              </w:rPr>
              <w:t xml:space="preserve"> </w:t>
            </w:r>
            <w:r w:rsidRPr="00EE6D0D">
              <w:rPr>
                <w:rFonts w:ascii="GHEA Grapalat" w:hAnsi="GHEA Grapalat" w:cs="Sylfaen"/>
                <w:sz w:val="20"/>
                <w:lang w:val="en-US"/>
              </w:rPr>
              <w:t>մարմիններին</w:t>
            </w:r>
          </w:p>
        </w:tc>
      </w:tr>
      <w:tr w:rsidR="00177C61" w:rsidRPr="00EE6D0D" w:rsidTr="009A36C3">
        <w:trPr>
          <w:trHeight w:val="790"/>
        </w:trPr>
        <w:tc>
          <w:tcPr>
            <w:tcW w:w="84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sz w:val="20"/>
                <w:lang w:val="en-US"/>
              </w:rPr>
            </w:pPr>
          </w:p>
        </w:tc>
        <w:tc>
          <w:tcPr>
            <w:tcW w:w="2680" w:type="dxa"/>
            <w:vMerge/>
            <w:tcBorders>
              <w:top w:val="nil"/>
              <w:left w:val="single" w:sz="8" w:space="0" w:color="auto"/>
              <w:bottom w:val="single" w:sz="4" w:space="0" w:color="auto"/>
              <w:right w:val="single" w:sz="8" w:space="0" w:color="auto"/>
            </w:tcBorders>
            <w:vAlign w:val="center"/>
          </w:tcPr>
          <w:p w:rsidR="00177C61" w:rsidRPr="00EE6D0D" w:rsidRDefault="00177C61" w:rsidP="009A36C3">
            <w:pPr>
              <w:rPr>
                <w:rFonts w:ascii="GHEA Grapalat" w:hAnsi="GHEA Grapalat"/>
                <w:b/>
                <w:bCs/>
                <w:sz w:val="20"/>
                <w:lang w:val="en-US"/>
              </w:rPr>
            </w:pPr>
          </w:p>
        </w:tc>
        <w:tc>
          <w:tcPr>
            <w:tcW w:w="646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jc w:val="both"/>
              <w:rPr>
                <w:rFonts w:ascii="GHEA Grapalat" w:hAnsi="GHEA Grapalat"/>
                <w:sz w:val="20"/>
                <w:lang w:val="en-US"/>
              </w:rPr>
            </w:pPr>
            <w:r w:rsidRPr="00EE6D0D">
              <w:rPr>
                <w:rFonts w:ascii="GHEA Grapalat" w:hAnsi="GHEA Grapalat" w:cs="Sylfaen"/>
                <w:sz w:val="20"/>
                <w:lang w:val="en-US"/>
              </w:rPr>
              <w:t>Միջոցառում</w:t>
            </w:r>
            <w:r w:rsidRPr="00EE6D0D">
              <w:rPr>
                <w:rFonts w:ascii="GHEA Grapalat" w:hAnsi="GHEA Grapalat"/>
                <w:sz w:val="20"/>
                <w:lang w:val="en-US"/>
              </w:rPr>
              <w:t xml:space="preserve"> «A»-</w:t>
            </w:r>
            <w:r w:rsidRPr="00EE6D0D">
              <w:rPr>
                <w:rFonts w:ascii="GHEA Grapalat" w:hAnsi="GHEA Grapalat" w:cs="Sylfaen"/>
                <w:sz w:val="20"/>
                <w:lang w:val="en-US"/>
              </w:rPr>
              <w:t>ն</w:t>
            </w:r>
            <w:r w:rsidRPr="00EE6D0D">
              <w:rPr>
                <w:rFonts w:ascii="GHEA Grapalat" w:hAnsi="GHEA Grapalat"/>
                <w:sz w:val="20"/>
                <w:lang w:val="en-US"/>
              </w:rPr>
              <w:t xml:space="preserve"> </w:t>
            </w:r>
            <w:r w:rsidRPr="00EE6D0D">
              <w:rPr>
                <w:rFonts w:ascii="GHEA Grapalat" w:hAnsi="GHEA Grapalat" w:cs="Sylfaen"/>
                <w:sz w:val="20"/>
                <w:lang w:val="en-US"/>
              </w:rPr>
              <w:t>ակնկալվում</w:t>
            </w:r>
            <w:r w:rsidRPr="00EE6D0D">
              <w:rPr>
                <w:rFonts w:ascii="GHEA Grapalat" w:hAnsi="GHEA Grapalat"/>
                <w:sz w:val="20"/>
                <w:lang w:val="en-US"/>
              </w:rPr>
              <w:t xml:space="preserve"> </w:t>
            </w:r>
            <w:r w:rsidRPr="00EE6D0D">
              <w:rPr>
                <w:rFonts w:ascii="GHEA Grapalat" w:hAnsi="GHEA Grapalat" w:cs="Sylfaen"/>
                <w:sz w:val="20"/>
                <w:lang w:val="en-US"/>
              </w:rPr>
              <w:t>է</w:t>
            </w:r>
            <w:r w:rsidRPr="00EE6D0D">
              <w:rPr>
                <w:rFonts w:ascii="GHEA Grapalat" w:hAnsi="GHEA Grapalat"/>
                <w:sz w:val="20"/>
                <w:lang w:val="en-US"/>
              </w:rPr>
              <w:t xml:space="preserve"> </w:t>
            </w:r>
            <w:r w:rsidRPr="00EE6D0D">
              <w:rPr>
                <w:rFonts w:ascii="GHEA Grapalat" w:hAnsi="GHEA Grapalat" w:cs="Sylfaen"/>
                <w:sz w:val="20"/>
                <w:lang w:val="en-US"/>
              </w:rPr>
              <w:t>սկսել</w:t>
            </w:r>
            <w:r w:rsidRPr="00EE6D0D">
              <w:rPr>
                <w:rFonts w:ascii="GHEA Grapalat" w:hAnsi="GHEA Grapalat"/>
                <w:sz w:val="20"/>
                <w:lang w:val="en-US"/>
              </w:rPr>
              <w:t xml:space="preserve"> 2016</w:t>
            </w:r>
            <w:r w:rsidRPr="00EE6D0D">
              <w:rPr>
                <w:rFonts w:ascii="GHEA Grapalat" w:hAnsi="GHEA Grapalat" w:cs="Sylfaen"/>
                <w:sz w:val="20"/>
                <w:lang w:val="en-US"/>
              </w:rPr>
              <w:t>թ</w:t>
            </w:r>
            <w:r w:rsidRPr="00EE6D0D">
              <w:rPr>
                <w:rFonts w:ascii="GHEA Grapalat" w:hAnsi="GHEA Grapalat"/>
                <w:sz w:val="20"/>
                <w:lang w:val="en-US"/>
              </w:rPr>
              <w:t xml:space="preserve">. </w:t>
            </w:r>
            <w:r w:rsidRPr="00EE6D0D">
              <w:rPr>
                <w:rFonts w:ascii="GHEA Grapalat" w:hAnsi="GHEA Grapalat" w:cs="Sylfaen"/>
                <w:sz w:val="20"/>
                <w:lang w:val="en-US"/>
              </w:rPr>
              <w:t>երկրորդ</w:t>
            </w:r>
            <w:r w:rsidRPr="00EE6D0D">
              <w:rPr>
                <w:rFonts w:ascii="GHEA Grapalat" w:hAnsi="GHEA Grapalat"/>
                <w:sz w:val="20"/>
                <w:lang w:val="en-US"/>
              </w:rPr>
              <w:t xml:space="preserve"> </w:t>
            </w:r>
            <w:r w:rsidRPr="00EE6D0D">
              <w:rPr>
                <w:rFonts w:ascii="GHEA Grapalat" w:hAnsi="GHEA Grapalat" w:cs="Sylfaen"/>
                <w:sz w:val="20"/>
                <w:lang w:val="en-US"/>
              </w:rPr>
              <w:t>եռամսյակում</w:t>
            </w:r>
            <w:r w:rsidRPr="00EE6D0D">
              <w:rPr>
                <w:rFonts w:ascii="GHEA Grapalat" w:hAnsi="GHEA Grapalat"/>
                <w:sz w:val="20"/>
                <w:lang w:val="en-US"/>
              </w:rPr>
              <w:t xml:space="preserve">, </w:t>
            </w:r>
            <w:r w:rsidRPr="00EE6D0D">
              <w:rPr>
                <w:rFonts w:ascii="GHEA Grapalat" w:hAnsi="GHEA Grapalat" w:cs="Sylfaen"/>
                <w:sz w:val="20"/>
                <w:lang w:val="en-US"/>
              </w:rPr>
              <w:t>միջոցառում</w:t>
            </w:r>
            <w:r w:rsidRPr="00EE6D0D">
              <w:rPr>
                <w:rFonts w:ascii="GHEA Grapalat" w:hAnsi="GHEA Grapalat"/>
                <w:sz w:val="20"/>
                <w:lang w:val="en-US"/>
              </w:rPr>
              <w:t xml:space="preserve"> «B»-ն </w:t>
            </w:r>
            <w:r w:rsidRPr="00EE6D0D">
              <w:rPr>
                <w:rFonts w:ascii="GHEA Grapalat" w:hAnsi="GHEA Grapalat" w:cs="Sylfaen"/>
                <w:sz w:val="20"/>
                <w:lang w:val="en-US"/>
              </w:rPr>
              <w:t>կսկսվի</w:t>
            </w:r>
            <w:r w:rsidRPr="00EE6D0D">
              <w:rPr>
                <w:rFonts w:ascii="GHEA Grapalat" w:hAnsi="GHEA Grapalat"/>
                <w:sz w:val="20"/>
                <w:lang w:val="en-US"/>
              </w:rPr>
              <w:t xml:space="preserve"> 2015</w:t>
            </w:r>
            <w:r w:rsidRPr="00EE6D0D">
              <w:rPr>
                <w:rFonts w:ascii="GHEA Grapalat" w:hAnsi="GHEA Grapalat" w:cs="Sylfaen"/>
                <w:sz w:val="20"/>
                <w:lang w:val="en-US"/>
              </w:rPr>
              <w:t>թ</w:t>
            </w:r>
            <w:r w:rsidRPr="00EE6D0D">
              <w:rPr>
                <w:rFonts w:ascii="GHEA Grapalat" w:hAnsi="GHEA Grapalat"/>
                <w:sz w:val="20"/>
                <w:lang w:val="en-US"/>
              </w:rPr>
              <w:t xml:space="preserve">. </w:t>
            </w:r>
            <w:r w:rsidRPr="00EE6D0D">
              <w:rPr>
                <w:rFonts w:ascii="GHEA Grapalat" w:hAnsi="GHEA Grapalat" w:cs="Sylfaen"/>
                <w:sz w:val="20"/>
                <w:lang w:val="en-US"/>
              </w:rPr>
              <w:t>չորրորդ</w:t>
            </w:r>
            <w:r w:rsidRPr="00EE6D0D">
              <w:rPr>
                <w:rFonts w:ascii="GHEA Grapalat" w:hAnsi="GHEA Grapalat"/>
                <w:sz w:val="20"/>
                <w:lang w:val="en-US"/>
              </w:rPr>
              <w:t xml:space="preserve"> </w:t>
            </w:r>
            <w:r w:rsidRPr="00EE6D0D">
              <w:rPr>
                <w:rFonts w:ascii="GHEA Grapalat" w:hAnsi="GHEA Grapalat" w:cs="Sylfaen"/>
                <w:sz w:val="20"/>
                <w:lang w:val="en-US"/>
              </w:rPr>
              <w:t>եռամսյակում</w:t>
            </w:r>
            <w:r w:rsidRPr="00EE6D0D">
              <w:rPr>
                <w:rFonts w:ascii="GHEA Grapalat" w:hAnsi="GHEA Grapalat"/>
                <w:sz w:val="20"/>
                <w:lang w:val="en-US"/>
              </w:rPr>
              <w:t>:</w:t>
            </w:r>
          </w:p>
        </w:tc>
      </w:tr>
      <w:tr w:rsidR="00177C61" w:rsidRPr="00EE6D0D" w:rsidTr="009A36C3">
        <w:trPr>
          <w:trHeight w:val="520"/>
        </w:trPr>
        <w:tc>
          <w:tcPr>
            <w:tcW w:w="84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sz w:val="20"/>
                <w:lang w:val="en-US"/>
              </w:rPr>
            </w:pPr>
          </w:p>
        </w:tc>
        <w:tc>
          <w:tcPr>
            <w:tcW w:w="2680" w:type="dxa"/>
            <w:vMerge w:val="restart"/>
            <w:tcBorders>
              <w:top w:val="single" w:sz="4" w:space="0" w:color="auto"/>
              <w:left w:val="single" w:sz="8" w:space="0" w:color="auto"/>
              <w:bottom w:val="single" w:sz="8" w:space="0" w:color="000000"/>
              <w:right w:val="single" w:sz="4" w:space="0" w:color="auto"/>
            </w:tcBorders>
            <w:shd w:val="clear" w:color="auto" w:fill="auto"/>
            <w:vAlign w:val="center"/>
          </w:tcPr>
          <w:p w:rsidR="00177C61" w:rsidRPr="00EE6D0D" w:rsidRDefault="00177C61" w:rsidP="009A36C3">
            <w:pPr>
              <w:rPr>
                <w:rFonts w:ascii="GHEA Grapalat" w:hAnsi="GHEA Grapalat"/>
                <w:b/>
                <w:bCs/>
                <w:sz w:val="20"/>
                <w:lang w:val="en-US"/>
              </w:rPr>
            </w:pPr>
            <w:r w:rsidRPr="00EE6D0D">
              <w:rPr>
                <w:rFonts w:ascii="GHEA Grapalat" w:hAnsi="GHEA Grapalat" w:cs="Sylfaen"/>
                <w:b/>
                <w:bCs/>
                <w:sz w:val="20"/>
                <w:lang w:val="en-US"/>
              </w:rPr>
              <w:t>Բյուջե</w:t>
            </w:r>
            <w:r w:rsidRPr="00EE6D0D">
              <w:rPr>
                <w:rFonts w:ascii="GHEA Grapalat" w:hAnsi="GHEA Grapalat"/>
                <w:b/>
                <w:bCs/>
                <w:sz w:val="20"/>
                <w:lang w:val="en-US"/>
              </w:rPr>
              <w:t xml:space="preserve"> </w:t>
            </w:r>
            <w:r w:rsidRPr="00EE6D0D">
              <w:rPr>
                <w:rFonts w:ascii="GHEA Grapalat" w:hAnsi="GHEA Grapalat" w:cs="Sylfaen"/>
                <w:b/>
                <w:bCs/>
                <w:sz w:val="20"/>
                <w:lang w:val="en-US"/>
              </w:rPr>
              <w:t>և</w:t>
            </w:r>
            <w:r w:rsidRPr="00EE6D0D">
              <w:rPr>
                <w:rFonts w:ascii="GHEA Grapalat" w:hAnsi="GHEA Grapalat"/>
                <w:b/>
                <w:bCs/>
                <w:sz w:val="20"/>
                <w:lang w:val="en-US"/>
              </w:rPr>
              <w:t xml:space="preserve"> </w:t>
            </w:r>
            <w:r w:rsidRPr="00EE6D0D">
              <w:rPr>
                <w:rFonts w:ascii="GHEA Grapalat" w:hAnsi="GHEA Grapalat" w:cs="Sylfaen"/>
                <w:b/>
                <w:bCs/>
                <w:sz w:val="20"/>
                <w:lang w:val="en-US"/>
              </w:rPr>
              <w:t>ֆինանսական</w:t>
            </w:r>
            <w:r w:rsidRPr="00EE6D0D">
              <w:rPr>
                <w:rFonts w:ascii="GHEA Grapalat" w:hAnsi="GHEA Grapalat"/>
                <w:b/>
                <w:bCs/>
                <w:sz w:val="20"/>
                <w:lang w:val="en-US"/>
              </w:rPr>
              <w:t xml:space="preserve"> </w:t>
            </w:r>
            <w:r w:rsidRPr="00EE6D0D">
              <w:rPr>
                <w:rFonts w:ascii="GHEA Grapalat" w:hAnsi="GHEA Grapalat" w:cs="Sylfaen"/>
                <w:b/>
                <w:bCs/>
                <w:sz w:val="20"/>
                <w:lang w:val="en-US"/>
              </w:rPr>
              <w:t>աղբյուր</w:t>
            </w:r>
          </w:p>
        </w:tc>
        <w:tc>
          <w:tcPr>
            <w:tcW w:w="6460" w:type="dxa"/>
            <w:tcBorders>
              <w:top w:val="single" w:sz="4" w:space="0" w:color="auto"/>
              <w:left w:val="single" w:sz="4" w:space="0" w:color="auto"/>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b/>
                <w:bCs/>
                <w:sz w:val="20"/>
                <w:lang w:val="en-US"/>
              </w:rPr>
            </w:pPr>
            <w:r w:rsidRPr="00EE6D0D">
              <w:rPr>
                <w:rFonts w:ascii="GHEA Grapalat" w:hAnsi="GHEA Grapalat"/>
                <w:b/>
                <w:bCs/>
                <w:sz w:val="20"/>
                <w:lang w:val="en-US"/>
              </w:rPr>
              <w:t xml:space="preserve">92 </w:t>
            </w:r>
            <w:r w:rsidRPr="00EE6D0D">
              <w:rPr>
                <w:rFonts w:ascii="GHEA Grapalat" w:hAnsi="GHEA Grapalat" w:cs="Sylfaen"/>
                <w:sz w:val="20"/>
                <w:lang w:val="en-US"/>
              </w:rPr>
              <w:t>մարդ</w:t>
            </w:r>
            <w:r w:rsidRPr="00EE6D0D">
              <w:rPr>
                <w:rFonts w:ascii="GHEA Grapalat" w:hAnsi="GHEA Grapalat"/>
                <w:sz w:val="20"/>
                <w:lang w:val="en-US"/>
              </w:rPr>
              <w:t>/</w:t>
            </w:r>
            <w:r w:rsidRPr="00EE6D0D">
              <w:rPr>
                <w:rFonts w:ascii="GHEA Grapalat" w:hAnsi="GHEA Grapalat" w:cs="Sylfaen"/>
                <w:sz w:val="20"/>
                <w:lang w:val="en-US"/>
              </w:rPr>
              <w:t>օր</w:t>
            </w:r>
            <w:r w:rsidRPr="00EE6D0D">
              <w:rPr>
                <w:rFonts w:ascii="GHEA Grapalat" w:hAnsi="GHEA Grapalat"/>
                <w:sz w:val="20"/>
                <w:lang w:val="en-US"/>
              </w:rPr>
              <w:t xml:space="preserve"> (72 </w:t>
            </w:r>
            <w:r w:rsidRPr="00EE6D0D">
              <w:rPr>
                <w:rFonts w:ascii="GHEA Grapalat" w:hAnsi="GHEA Grapalat" w:cs="Sylfaen"/>
                <w:sz w:val="20"/>
                <w:lang w:val="en-US"/>
              </w:rPr>
              <w:t>ավագ</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20 </w:t>
            </w:r>
            <w:r w:rsidRPr="00EE6D0D">
              <w:rPr>
                <w:rFonts w:ascii="GHEA Grapalat" w:hAnsi="GHEA Grapalat" w:cs="Sylfaen"/>
                <w:sz w:val="20"/>
                <w:lang w:val="en-US"/>
              </w:rPr>
              <w:t>կրտսեր</w:t>
            </w:r>
            <w:r w:rsidRPr="00EE6D0D">
              <w:rPr>
                <w:rFonts w:ascii="GHEA Grapalat" w:hAnsi="GHEA Grapalat"/>
                <w:sz w:val="20"/>
                <w:lang w:val="en-US"/>
              </w:rPr>
              <w:t xml:space="preserve">), </w:t>
            </w:r>
            <w:r w:rsidRPr="00EE6D0D">
              <w:rPr>
                <w:rFonts w:ascii="GHEA Grapalat" w:hAnsi="GHEA Grapalat" w:cs="Sylfaen"/>
                <w:sz w:val="20"/>
                <w:lang w:val="en-US"/>
              </w:rPr>
              <w:t>տրամադրված</w:t>
            </w:r>
            <w:r w:rsidRPr="00EE6D0D">
              <w:rPr>
                <w:rFonts w:ascii="GHEA Grapalat" w:hAnsi="GHEA Grapalat"/>
                <w:sz w:val="20"/>
                <w:lang w:val="en-US"/>
              </w:rPr>
              <w:t xml:space="preserve"> </w:t>
            </w:r>
            <w:r w:rsidRPr="00EE6D0D">
              <w:rPr>
                <w:rFonts w:ascii="GHEA Grapalat" w:hAnsi="GHEA Grapalat" w:cs="Sylfaen"/>
                <w:sz w:val="20"/>
                <w:lang w:val="en-US"/>
              </w:rPr>
              <w:t>ՄՖՀ</w:t>
            </w:r>
            <w:r w:rsidRPr="00EE6D0D">
              <w:rPr>
                <w:rFonts w:ascii="GHEA Grapalat" w:hAnsi="GHEA Grapalat"/>
                <w:sz w:val="20"/>
                <w:lang w:val="en-US"/>
              </w:rPr>
              <w:t>-</w:t>
            </w:r>
            <w:r w:rsidRPr="00EE6D0D">
              <w:rPr>
                <w:rFonts w:ascii="GHEA Grapalat" w:hAnsi="GHEA Grapalat" w:cs="Sylfaen"/>
                <w:sz w:val="20"/>
                <w:lang w:val="en-US"/>
              </w:rPr>
              <w:t>երի</w:t>
            </w:r>
            <w:r w:rsidRPr="00EE6D0D">
              <w:rPr>
                <w:rFonts w:ascii="GHEA Grapalat" w:hAnsi="GHEA Grapalat"/>
                <w:sz w:val="20"/>
                <w:lang w:val="en-US"/>
              </w:rPr>
              <w:t xml:space="preserve"> </w:t>
            </w:r>
            <w:r w:rsidRPr="00EE6D0D">
              <w:rPr>
                <w:rFonts w:ascii="GHEA Grapalat" w:hAnsi="GHEA Grapalat" w:cs="Sylfaen"/>
                <w:sz w:val="20"/>
                <w:lang w:val="en-US"/>
              </w:rPr>
              <w:t>կողմից</w:t>
            </w:r>
          </w:p>
        </w:tc>
      </w:tr>
      <w:tr w:rsidR="00177C61" w:rsidRPr="00EE6D0D" w:rsidTr="009A36C3">
        <w:trPr>
          <w:trHeight w:val="300"/>
        </w:trPr>
        <w:tc>
          <w:tcPr>
            <w:tcW w:w="84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sz w:val="20"/>
                <w:lang w:val="en-US"/>
              </w:rPr>
            </w:pPr>
          </w:p>
        </w:tc>
        <w:tc>
          <w:tcPr>
            <w:tcW w:w="2680" w:type="dxa"/>
            <w:vMerge/>
            <w:tcBorders>
              <w:top w:val="single" w:sz="8" w:space="0" w:color="auto"/>
              <w:left w:val="single" w:sz="8" w:space="0" w:color="auto"/>
              <w:bottom w:val="single" w:sz="8" w:space="0" w:color="000000"/>
              <w:right w:val="single" w:sz="4" w:space="0" w:color="auto"/>
            </w:tcBorders>
            <w:vAlign w:val="center"/>
          </w:tcPr>
          <w:p w:rsidR="00177C61" w:rsidRPr="00EE6D0D" w:rsidRDefault="00177C61" w:rsidP="009A36C3">
            <w:pPr>
              <w:rPr>
                <w:rFonts w:ascii="GHEA Grapalat" w:hAnsi="GHEA Grapalat"/>
                <w:b/>
                <w:bCs/>
                <w:sz w:val="20"/>
                <w:lang w:val="en-US"/>
              </w:rPr>
            </w:pPr>
          </w:p>
        </w:tc>
        <w:tc>
          <w:tcPr>
            <w:tcW w:w="6460" w:type="dxa"/>
            <w:tcBorders>
              <w:top w:val="single" w:sz="4" w:space="0" w:color="auto"/>
              <w:left w:val="single" w:sz="4" w:space="0" w:color="auto"/>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sz w:val="20"/>
                <w:lang w:val="en-US"/>
              </w:rPr>
            </w:pPr>
            <w:r w:rsidRPr="00EE6D0D">
              <w:rPr>
                <w:rFonts w:ascii="GHEA Grapalat" w:hAnsi="GHEA Grapalat" w:cs="Sylfaen"/>
                <w:sz w:val="20"/>
                <w:lang w:val="en-US"/>
              </w:rPr>
              <w:t>Ընդհանուր</w:t>
            </w:r>
            <w:r w:rsidRPr="00EE6D0D">
              <w:rPr>
                <w:rFonts w:ascii="GHEA Grapalat" w:hAnsi="GHEA Grapalat"/>
                <w:sz w:val="20"/>
                <w:lang w:val="en-US"/>
              </w:rPr>
              <w:t xml:space="preserve"> </w:t>
            </w:r>
            <w:r w:rsidRPr="00EE6D0D">
              <w:rPr>
                <w:rFonts w:ascii="GHEA Grapalat" w:hAnsi="GHEA Grapalat" w:cs="Sylfaen"/>
                <w:sz w:val="20"/>
                <w:lang w:val="en-US"/>
              </w:rPr>
              <w:t>բյուջե`</w:t>
            </w:r>
            <w:r w:rsidRPr="00EE6D0D">
              <w:rPr>
                <w:rFonts w:ascii="GHEA Grapalat" w:hAnsi="GHEA Grapalat"/>
                <w:sz w:val="20"/>
                <w:lang w:val="en-US"/>
              </w:rPr>
              <w:t xml:space="preserve"> $ 30,000 </w:t>
            </w:r>
          </w:p>
        </w:tc>
      </w:tr>
      <w:tr w:rsidR="00177C61" w:rsidRPr="00EE6D0D" w:rsidTr="009A36C3">
        <w:trPr>
          <w:trHeight w:val="300"/>
        </w:trPr>
        <w:tc>
          <w:tcPr>
            <w:tcW w:w="84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sz w:val="20"/>
                <w:lang w:val="en-US"/>
              </w:rPr>
            </w:pPr>
          </w:p>
        </w:tc>
        <w:tc>
          <w:tcPr>
            <w:tcW w:w="26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sz w:val="20"/>
                <w:lang w:val="en-US"/>
              </w:rPr>
            </w:pPr>
            <w:r w:rsidRPr="00EE6D0D">
              <w:rPr>
                <w:rFonts w:ascii="GHEA Grapalat" w:hAnsi="GHEA Grapalat" w:cs="Sylfaen"/>
                <w:b/>
                <w:bCs/>
                <w:sz w:val="20"/>
                <w:lang w:val="en-US"/>
              </w:rPr>
              <w:t>Իրականացնող</w:t>
            </w:r>
            <w:r w:rsidRPr="00EE6D0D">
              <w:rPr>
                <w:rFonts w:ascii="GHEA Grapalat" w:hAnsi="GHEA Grapalat"/>
                <w:b/>
                <w:bCs/>
                <w:sz w:val="20"/>
                <w:lang w:val="en-US"/>
              </w:rPr>
              <w:t xml:space="preserve"> </w:t>
            </w:r>
            <w:r w:rsidRPr="00EE6D0D">
              <w:rPr>
                <w:rFonts w:ascii="GHEA Grapalat" w:hAnsi="GHEA Grapalat" w:cs="Sylfaen"/>
                <w:b/>
                <w:bCs/>
                <w:sz w:val="20"/>
                <w:lang w:val="en-US"/>
              </w:rPr>
              <w:t>մարմին</w:t>
            </w:r>
          </w:p>
        </w:tc>
        <w:tc>
          <w:tcPr>
            <w:tcW w:w="6460" w:type="dxa"/>
            <w:tcBorders>
              <w:top w:val="single" w:sz="4" w:space="0" w:color="auto"/>
              <w:left w:val="nil"/>
              <w:bottom w:val="single" w:sz="8" w:space="0" w:color="auto"/>
              <w:right w:val="single" w:sz="4" w:space="0" w:color="auto"/>
            </w:tcBorders>
            <w:shd w:val="clear" w:color="auto" w:fill="auto"/>
            <w:vAlign w:val="center"/>
          </w:tcPr>
          <w:p w:rsidR="00177C61" w:rsidRPr="00EE6D0D" w:rsidRDefault="00177C61" w:rsidP="009A36C3">
            <w:pPr>
              <w:rPr>
                <w:rFonts w:ascii="GHEA Grapalat" w:hAnsi="GHEA Grapalat"/>
                <w:sz w:val="20"/>
                <w:lang w:val="en-US"/>
              </w:rPr>
            </w:pPr>
            <w:r w:rsidRPr="00EE6D0D">
              <w:rPr>
                <w:rFonts w:ascii="GHEA Grapalat" w:hAnsi="GHEA Grapalat" w:cs="Sylfaen"/>
                <w:sz w:val="20"/>
                <w:lang w:val="en-US"/>
              </w:rPr>
              <w:t>ԷՆ</w:t>
            </w:r>
            <w:r w:rsidRPr="00EE6D0D">
              <w:rPr>
                <w:rFonts w:ascii="GHEA Grapalat" w:hAnsi="GHEA Grapalat"/>
                <w:sz w:val="20"/>
                <w:lang w:val="en-US"/>
              </w:rPr>
              <w:t xml:space="preserve">, </w:t>
            </w:r>
            <w:r w:rsidRPr="00EE6D0D">
              <w:rPr>
                <w:rFonts w:ascii="GHEA Grapalat" w:hAnsi="GHEA Grapalat" w:cs="Sylfaen"/>
                <w:sz w:val="20"/>
                <w:lang w:val="en-US"/>
              </w:rPr>
              <w:t>ԷԲՊՆ</w:t>
            </w:r>
            <w:r w:rsidRPr="00EE6D0D">
              <w:rPr>
                <w:rFonts w:ascii="GHEA Grapalat" w:hAnsi="GHEA Grapalat"/>
                <w:sz w:val="20"/>
                <w:lang w:val="en-US"/>
              </w:rPr>
              <w:t xml:space="preserve">, </w:t>
            </w:r>
            <w:r w:rsidRPr="00EE6D0D">
              <w:rPr>
                <w:rFonts w:ascii="GHEA Grapalat" w:hAnsi="GHEA Grapalat" w:cs="Sylfaen"/>
                <w:sz w:val="20"/>
                <w:lang w:val="en-US"/>
              </w:rPr>
              <w:t>ԿԲ</w:t>
            </w:r>
            <w:r w:rsidRPr="00EE6D0D">
              <w:rPr>
                <w:rFonts w:ascii="GHEA Grapalat" w:hAnsi="GHEA Grapalat"/>
                <w:sz w:val="20"/>
                <w:lang w:val="en-US"/>
              </w:rPr>
              <w:t xml:space="preserve">, </w:t>
            </w:r>
            <w:r w:rsidRPr="00EE6D0D">
              <w:rPr>
                <w:rFonts w:ascii="GHEA Grapalat" w:hAnsi="GHEA Grapalat" w:cs="Sylfaen"/>
                <w:sz w:val="20"/>
                <w:lang w:val="en-US"/>
              </w:rPr>
              <w:t>ԿԳՆ</w:t>
            </w:r>
            <w:r w:rsidRPr="00EE6D0D">
              <w:rPr>
                <w:rFonts w:ascii="GHEA Grapalat" w:hAnsi="GHEA Grapalat"/>
                <w:sz w:val="20"/>
                <w:lang w:val="en-US"/>
              </w:rPr>
              <w:t xml:space="preserve">, </w:t>
            </w:r>
            <w:r w:rsidRPr="00EE6D0D">
              <w:rPr>
                <w:rFonts w:ascii="GHEA Grapalat" w:hAnsi="GHEA Grapalat" w:cs="Sylfaen"/>
                <w:sz w:val="20"/>
                <w:lang w:val="en-US"/>
              </w:rPr>
              <w:t>ՖՆ</w:t>
            </w:r>
          </w:p>
        </w:tc>
      </w:tr>
      <w:tr w:rsidR="00177C61" w:rsidRPr="00EE6D0D" w:rsidTr="009A36C3">
        <w:trPr>
          <w:trHeight w:val="300"/>
        </w:trPr>
        <w:tc>
          <w:tcPr>
            <w:tcW w:w="84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sz w:val="20"/>
                <w:lang w:val="en-US"/>
              </w:rPr>
            </w:pPr>
          </w:p>
        </w:tc>
        <w:tc>
          <w:tcPr>
            <w:tcW w:w="26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sz w:val="20"/>
                <w:lang w:val="en-US"/>
              </w:rPr>
            </w:pPr>
            <w:r w:rsidRPr="00EE6D0D">
              <w:rPr>
                <w:rFonts w:ascii="GHEA Grapalat" w:hAnsi="GHEA Grapalat" w:cs="Sylfaen"/>
                <w:b/>
                <w:bCs/>
                <w:sz w:val="20"/>
                <w:lang w:val="en-US"/>
              </w:rPr>
              <w:t>Վերահսկող</w:t>
            </w:r>
            <w:r w:rsidRPr="00EE6D0D">
              <w:rPr>
                <w:rFonts w:ascii="GHEA Grapalat" w:hAnsi="GHEA Grapalat"/>
                <w:b/>
                <w:bCs/>
                <w:sz w:val="20"/>
                <w:lang w:val="en-US"/>
              </w:rPr>
              <w:t xml:space="preserve"> </w:t>
            </w:r>
            <w:r w:rsidRPr="00EE6D0D">
              <w:rPr>
                <w:rFonts w:ascii="GHEA Grapalat" w:hAnsi="GHEA Grapalat" w:cs="Sylfaen"/>
                <w:b/>
                <w:bCs/>
                <w:sz w:val="20"/>
                <w:lang w:val="en-US"/>
              </w:rPr>
              <w:t>մարմին</w:t>
            </w:r>
          </w:p>
        </w:tc>
        <w:tc>
          <w:tcPr>
            <w:tcW w:w="6460" w:type="dxa"/>
            <w:tcBorders>
              <w:top w:val="nil"/>
              <w:left w:val="nil"/>
              <w:bottom w:val="single" w:sz="8" w:space="0" w:color="auto"/>
              <w:right w:val="single" w:sz="4" w:space="0" w:color="auto"/>
            </w:tcBorders>
            <w:shd w:val="clear" w:color="auto" w:fill="auto"/>
            <w:noWrap/>
            <w:vAlign w:val="center"/>
          </w:tcPr>
          <w:p w:rsidR="00177C61" w:rsidRPr="00EE6D0D" w:rsidRDefault="00177C61" w:rsidP="009A36C3">
            <w:pPr>
              <w:rPr>
                <w:rFonts w:ascii="GHEA Grapalat" w:hAnsi="GHEA Grapalat"/>
                <w:sz w:val="20"/>
                <w:lang w:val="en-US"/>
              </w:rPr>
            </w:pPr>
            <w:r w:rsidRPr="00EE6D0D">
              <w:rPr>
                <w:rFonts w:ascii="GHEA Grapalat" w:hAnsi="GHEA Grapalat" w:cs="Sylfaen"/>
                <w:sz w:val="20"/>
                <w:lang w:val="en-US"/>
              </w:rPr>
              <w:t>ԷԲՊՆ</w:t>
            </w:r>
          </w:p>
        </w:tc>
      </w:tr>
      <w:tr w:rsidR="00177C61" w:rsidRPr="00EE6D0D" w:rsidTr="009A36C3">
        <w:trPr>
          <w:trHeight w:val="970"/>
        </w:trPr>
        <w:tc>
          <w:tcPr>
            <w:tcW w:w="840" w:type="dxa"/>
            <w:vMerge w:val="restart"/>
            <w:tcBorders>
              <w:top w:val="nil"/>
              <w:left w:val="single" w:sz="4" w:space="0" w:color="auto"/>
              <w:bottom w:val="single" w:sz="8" w:space="0" w:color="000000"/>
              <w:right w:val="single" w:sz="8" w:space="0" w:color="auto"/>
            </w:tcBorders>
            <w:shd w:val="clear" w:color="auto" w:fill="auto"/>
            <w:textDirection w:val="btLr"/>
            <w:vAlign w:val="center"/>
          </w:tcPr>
          <w:p w:rsidR="00177C61" w:rsidRPr="00EE6D0D" w:rsidRDefault="00177C61" w:rsidP="009A36C3">
            <w:pPr>
              <w:jc w:val="center"/>
              <w:rPr>
                <w:rFonts w:ascii="GHEA Grapalat" w:hAnsi="GHEA Grapalat"/>
                <w:b/>
                <w:bCs/>
                <w:sz w:val="20"/>
                <w:lang w:val="en-US"/>
              </w:rPr>
            </w:pPr>
            <w:r w:rsidRPr="00EE6D0D">
              <w:rPr>
                <w:rFonts w:ascii="GHEA Grapalat" w:hAnsi="GHEA Grapalat" w:cs="Sylfaen"/>
                <w:b/>
                <w:bCs/>
                <w:sz w:val="20"/>
                <w:lang w:val="en-US"/>
              </w:rPr>
              <w:t>Էներգախնայողություն</w:t>
            </w:r>
          </w:p>
        </w:tc>
        <w:tc>
          <w:tcPr>
            <w:tcW w:w="26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sz w:val="20"/>
                <w:lang w:val="en-US"/>
              </w:rPr>
            </w:pPr>
            <w:r w:rsidRPr="00EE6D0D">
              <w:rPr>
                <w:rFonts w:ascii="GHEA Grapalat" w:hAnsi="GHEA Grapalat" w:cs="Sylfaen"/>
                <w:b/>
                <w:bCs/>
                <w:sz w:val="20"/>
                <w:lang w:val="en-US"/>
              </w:rPr>
              <w:t>Արդյունքում</w:t>
            </w:r>
            <w:r w:rsidRPr="00EE6D0D">
              <w:rPr>
                <w:rFonts w:ascii="GHEA Grapalat" w:hAnsi="GHEA Grapalat"/>
                <w:b/>
                <w:bCs/>
                <w:sz w:val="20"/>
                <w:lang w:val="en-US"/>
              </w:rPr>
              <w:t xml:space="preserve"> </w:t>
            </w:r>
            <w:r w:rsidRPr="00EE6D0D">
              <w:rPr>
                <w:rFonts w:ascii="GHEA Grapalat" w:hAnsi="GHEA Grapalat" w:cs="Sylfaen"/>
                <w:b/>
                <w:bCs/>
                <w:sz w:val="20"/>
                <w:lang w:val="en-US"/>
              </w:rPr>
              <w:t>ձեռքբերված</w:t>
            </w:r>
            <w:r w:rsidRPr="00EE6D0D">
              <w:rPr>
                <w:rFonts w:ascii="GHEA Grapalat" w:hAnsi="GHEA Grapalat"/>
                <w:b/>
                <w:bCs/>
                <w:sz w:val="20"/>
                <w:lang w:val="en-US"/>
              </w:rPr>
              <w:t xml:space="preserve"> </w:t>
            </w:r>
            <w:r w:rsidRPr="00EE6D0D">
              <w:rPr>
                <w:rFonts w:ascii="GHEA Grapalat" w:hAnsi="GHEA Grapalat" w:cs="Sylfaen"/>
                <w:b/>
                <w:bCs/>
                <w:sz w:val="20"/>
                <w:lang w:val="en-US"/>
              </w:rPr>
              <w:t>խնայողությունների</w:t>
            </w:r>
            <w:r w:rsidRPr="00EE6D0D">
              <w:rPr>
                <w:rFonts w:ascii="GHEA Grapalat" w:hAnsi="GHEA Grapalat"/>
                <w:b/>
                <w:bCs/>
                <w:sz w:val="20"/>
                <w:lang w:val="en-US"/>
              </w:rPr>
              <w:t xml:space="preserve"> </w:t>
            </w:r>
            <w:r w:rsidRPr="00EE6D0D">
              <w:rPr>
                <w:rFonts w:ascii="GHEA Grapalat" w:hAnsi="GHEA Grapalat" w:cs="Sylfaen"/>
                <w:b/>
                <w:bCs/>
                <w:sz w:val="20"/>
                <w:lang w:val="en-US"/>
              </w:rPr>
              <w:t>մոնիթորինգի</w:t>
            </w:r>
            <w:r w:rsidRPr="00EE6D0D">
              <w:rPr>
                <w:rFonts w:ascii="GHEA Grapalat" w:hAnsi="GHEA Grapalat"/>
                <w:b/>
                <w:bCs/>
                <w:sz w:val="20"/>
                <w:lang w:val="en-US"/>
              </w:rPr>
              <w:t>/</w:t>
            </w:r>
            <w:r w:rsidRPr="00EE6D0D">
              <w:rPr>
                <w:rFonts w:ascii="GHEA Grapalat" w:hAnsi="GHEA Grapalat" w:cs="Sylfaen"/>
                <w:b/>
                <w:bCs/>
                <w:sz w:val="20"/>
                <w:lang w:val="en-US"/>
              </w:rPr>
              <w:t>չափման</w:t>
            </w:r>
            <w:r w:rsidRPr="00EE6D0D">
              <w:rPr>
                <w:rFonts w:ascii="GHEA Grapalat" w:hAnsi="GHEA Grapalat"/>
                <w:b/>
                <w:bCs/>
                <w:sz w:val="20"/>
                <w:lang w:val="en-US"/>
              </w:rPr>
              <w:t xml:space="preserve"> </w:t>
            </w:r>
            <w:r w:rsidRPr="00EE6D0D">
              <w:rPr>
                <w:rFonts w:ascii="GHEA Grapalat" w:hAnsi="GHEA Grapalat" w:cs="Sylfaen"/>
                <w:b/>
                <w:bCs/>
                <w:sz w:val="20"/>
                <w:lang w:val="en-US"/>
              </w:rPr>
              <w:t>մեթոդ</w:t>
            </w:r>
          </w:p>
        </w:tc>
        <w:tc>
          <w:tcPr>
            <w:tcW w:w="6460" w:type="dxa"/>
            <w:tcBorders>
              <w:top w:val="nil"/>
              <w:left w:val="nil"/>
              <w:bottom w:val="single" w:sz="8" w:space="0" w:color="auto"/>
              <w:right w:val="single" w:sz="4" w:space="0" w:color="auto"/>
            </w:tcBorders>
            <w:shd w:val="clear" w:color="000000" w:fill="FFFFFF"/>
            <w:vAlign w:val="center"/>
          </w:tcPr>
          <w:p w:rsidR="00177C61" w:rsidRPr="00EE6D0D" w:rsidRDefault="00177C61" w:rsidP="009A36C3">
            <w:pPr>
              <w:rPr>
                <w:rFonts w:ascii="GHEA Grapalat" w:hAnsi="GHEA Grapalat"/>
                <w:sz w:val="20"/>
                <w:lang w:val="en-US"/>
              </w:rPr>
            </w:pPr>
            <w:r w:rsidRPr="00EE6D0D">
              <w:rPr>
                <w:rFonts w:ascii="GHEA Grapalat" w:hAnsi="GHEA Grapalat" w:cs="Sylfaen"/>
                <w:sz w:val="20"/>
                <w:lang w:val="en-US"/>
              </w:rPr>
              <w:t>Նեքևից</w:t>
            </w:r>
            <w:r w:rsidRPr="00EE6D0D">
              <w:rPr>
                <w:rFonts w:ascii="GHEA Grapalat" w:hAnsi="GHEA Grapalat"/>
                <w:sz w:val="20"/>
                <w:lang w:val="en-US"/>
              </w:rPr>
              <w:t xml:space="preserve"> `</w:t>
            </w:r>
            <w:r w:rsidRPr="00EE6D0D">
              <w:rPr>
                <w:rFonts w:ascii="GHEA Grapalat" w:hAnsi="GHEA Grapalat" w:cs="Sylfaen"/>
                <w:sz w:val="20"/>
                <w:lang w:val="en-US"/>
              </w:rPr>
              <w:t>վերև</w:t>
            </w:r>
            <w:r w:rsidRPr="00EE6D0D">
              <w:rPr>
                <w:rFonts w:ascii="GHEA Grapalat" w:hAnsi="GHEA Grapalat"/>
                <w:sz w:val="20"/>
                <w:lang w:val="en-US"/>
              </w:rPr>
              <w:t xml:space="preserve"> ա</w:t>
            </w:r>
            <w:r w:rsidRPr="00EE6D0D">
              <w:rPr>
                <w:rFonts w:ascii="GHEA Grapalat" w:hAnsi="GHEA Grapalat" w:cs="Sylfaen"/>
                <w:sz w:val="20"/>
                <w:lang w:val="en-US"/>
              </w:rPr>
              <w:t>զգային մեթոդաբանության</w:t>
            </w:r>
            <w:r w:rsidRPr="00EE6D0D">
              <w:rPr>
                <w:rFonts w:ascii="GHEA Grapalat" w:hAnsi="GHEA Grapalat"/>
                <w:sz w:val="20"/>
                <w:lang w:val="en-US"/>
              </w:rPr>
              <w:t xml:space="preserve"> </w:t>
            </w:r>
            <w:r w:rsidRPr="00EE6D0D">
              <w:rPr>
                <w:rFonts w:ascii="GHEA Grapalat" w:hAnsi="GHEA Grapalat" w:cs="Sylfaen"/>
                <w:sz w:val="20"/>
                <w:lang w:val="en-US"/>
              </w:rPr>
              <w:t>համաձայն</w:t>
            </w:r>
          </w:p>
        </w:tc>
      </w:tr>
      <w:tr w:rsidR="00177C61" w:rsidRPr="00EE6D0D" w:rsidTr="009A36C3">
        <w:trPr>
          <w:trHeight w:val="970"/>
        </w:trPr>
        <w:tc>
          <w:tcPr>
            <w:tcW w:w="84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sz w:val="20"/>
                <w:lang w:val="en-US"/>
              </w:rPr>
            </w:pPr>
          </w:p>
        </w:tc>
        <w:tc>
          <w:tcPr>
            <w:tcW w:w="26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sz w:val="20"/>
                <w:lang w:val="en-US"/>
              </w:rPr>
            </w:pPr>
            <w:r w:rsidRPr="00EE6D0D">
              <w:rPr>
                <w:rFonts w:ascii="GHEA Grapalat" w:hAnsi="GHEA Grapalat"/>
                <w:b/>
                <w:bCs/>
                <w:sz w:val="20"/>
                <w:lang w:val="en-US"/>
              </w:rPr>
              <w:t>2014</w:t>
            </w:r>
            <w:r w:rsidRPr="00EE6D0D">
              <w:rPr>
                <w:rFonts w:ascii="GHEA Grapalat" w:hAnsi="GHEA Grapalat" w:cs="Sylfaen"/>
                <w:b/>
                <w:bCs/>
                <w:sz w:val="20"/>
                <w:lang w:val="en-US"/>
              </w:rPr>
              <w:t>թ</w:t>
            </w:r>
            <w:r w:rsidRPr="00EE6D0D">
              <w:rPr>
                <w:rFonts w:ascii="GHEA Grapalat" w:hAnsi="GHEA Grapalat"/>
                <w:b/>
                <w:bCs/>
                <w:sz w:val="20"/>
                <w:lang w:val="en-US"/>
              </w:rPr>
              <w:t xml:space="preserve">. </w:t>
            </w:r>
            <w:r w:rsidRPr="00EE6D0D">
              <w:rPr>
                <w:rFonts w:ascii="GHEA Grapalat" w:hAnsi="GHEA Grapalat" w:cs="Sylfaen"/>
                <w:b/>
                <w:bCs/>
                <w:sz w:val="20"/>
                <w:lang w:val="en-US"/>
              </w:rPr>
              <w:t>ակնկալվող</w:t>
            </w:r>
            <w:r w:rsidRPr="00EE6D0D">
              <w:rPr>
                <w:rFonts w:ascii="GHEA Grapalat" w:hAnsi="GHEA Grapalat"/>
                <w:b/>
                <w:bCs/>
                <w:sz w:val="20"/>
                <w:lang w:val="en-US"/>
              </w:rPr>
              <w:t xml:space="preserve"> </w:t>
            </w:r>
            <w:r w:rsidRPr="00EE6D0D">
              <w:rPr>
                <w:rFonts w:ascii="GHEA Grapalat" w:hAnsi="GHEA Grapalat" w:cs="Sylfaen"/>
                <w:b/>
                <w:bCs/>
                <w:sz w:val="20"/>
                <w:lang w:val="en-US"/>
              </w:rPr>
              <w:t>խնայողությունները՝</w:t>
            </w:r>
            <w:r w:rsidRPr="00EE6D0D">
              <w:rPr>
                <w:rFonts w:ascii="GHEA Grapalat" w:hAnsi="GHEA Grapalat"/>
                <w:b/>
                <w:bCs/>
                <w:sz w:val="20"/>
                <w:lang w:val="en-US"/>
              </w:rPr>
              <w:t xml:space="preserve"> </w:t>
            </w:r>
            <w:r w:rsidRPr="00EE6D0D">
              <w:rPr>
                <w:rFonts w:ascii="GHEA Grapalat" w:hAnsi="GHEA Grapalat" w:cs="Sylfaen"/>
                <w:b/>
                <w:bCs/>
                <w:sz w:val="20"/>
                <w:lang w:val="en-US"/>
              </w:rPr>
              <w:t>համաձայն</w:t>
            </w:r>
            <w:r w:rsidRPr="00EE6D0D">
              <w:rPr>
                <w:rFonts w:ascii="GHEA Grapalat" w:hAnsi="GHEA Grapalat"/>
                <w:b/>
                <w:bCs/>
                <w:sz w:val="20"/>
                <w:lang w:val="en-US"/>
              </w:rPr>
              <w:t xml:space="preserve"> </w:t>
            </w:r>
            <w:r w:rsidRPr="00EE6D0D">
              <w:rPr>
                <w:rFonts w:ascii="GHEA Grapalat" w:hAnsi="GHEA Grapalat" w:cs="Sylfaen"/>
                <w:b/>
                <w:bCs/>
                <w:sz w:val="20"/>
                <w:lang w:val="en-US"/>
              </w:rPr>
              <w:t>առաջին</w:t>
            </w:r>
            <w:r w:rsidRPr="00EE6D0D">
              <w:rPr>
                <w:rFonts w:ascii="GHEA Grapalat" w:hAnsi="GHEA Grapalat"/>
                <w:b/>
                <w:bCs/>
                <w:sz w:val="20"/>
                <w:lang w:val="en-US"/>
              </w:rPr>
              <w:t xml:space="preserve"> </w:t>
            </w:r>
            <w:r w:rsidRPr="00EE6D0D">
              <w:rPr>
                <w:rFonts w:ascii="GHEA Grapalat" w:hAnsi="GHEA Grapalat" w:cs="Sylfaen"/>
                <w:b/>
                <w:bCs/>
                <w:sz w:val="20"/>
                <w:lang w:val="en-US"/>
              </w:rPr>
              <w:t>ԷԱԳԱՊ</w:t>
            </w:r>
            <w:r w:rsidRPr="00EE6D0D">
              <w:rPr>
                <w:rFonts w:ascii="GHEA Grapalat" w:hAnsi="GHEA Grapalat"/>
                <w:b/>
                <w:bCs/>
                <w:sz w:val="20"/>
                <w:lang w:val="en-US"/>
              </w:rPr>
              <w:t>-</w:t>
            </w:r>
            <w:r w:rsidRPr="00EE6D0D">
              <w:rPr>
                <w:rFonts w:ascii="GHEA Grapalat" w:hAnsi="GHEA Grapalat" w:cs="Sylfaen"/>
                <w:b/>
                <w:bCs/>
                <w:sz w:val="20"/>
                <w:lang w:val="en-US"/>
              </w:rPr>
              <w:t>ի</w:t>
            </w:r>
            <w:r w:rsidRPr="00EE6D0D">
              <w:rPr>
                <w:rFonts w:ascii="GHEA Grapalat" w:hAnsi="GHEA Grapalat"/>
                <w:b/>
                <w:bCs/>
                <w:sz w:val="20"/>
                <w:lang w:val="en-US"/>
              </w:rPr>
              <w:t xml:space="preserve"> </w:t>
            </w:r>
          </w:p>
        </w:tc>
        <w:tc>
          <w:tcPr>
            <w:tcW w:w="6460" w:type="dxa"/>
            <w:tcBorders>
              <w:top w:val="nil"/>
              <w:left w:val="nil"/>
              <w:bottom w:val="single" w:sz="8" w:space="0" w:color="auto"/>
              <w:right w:val="single" w:sz="4" w:space="0" w:color="auto"/>
            </w:tcBorders>
            <w:shd w:val="clear" w:color="auto" w:fill="auto"/>
            <w:vAlign w:val="center"/>
          </w:tcPr>
          <w:p w:rsidR="00177C61" w:rsidRPr="00EE6D0D" w:rsidRDefault="00177C61" w:rsidP="009A36C3">
            <w:pPr>
              <w:rPr>
                <w:rFonts w:ascii="GHEA Grapalat" w:hAnsi="GHEA Grapalat"/>
                <w:sz w:val="20"/>
                <w:lang w:val="en-US"/>
              </w:rPr>
            </w:pPr>
            <w:r w:rsidRPr="00EE6D0D">
              <w:rPr>
                <w:rFonts w:ascii="GHEA Grapalat" w:hAnsi="GHEA Grapalat" w:cs="Sylfaen"/>
                <w:sz w:val="20"/>
                <w:lang w:val="en-US"/>
              </w:rPr>
              <w:t>նոր</w:t>
            </w:r>
            <w:r w:rsidRPr="00EE6D0D">
              <w:rPr>
                <w:rFonts w:ascii="GHEA Grapalat" w:hAnsi="GHEA Grapalat"/>
                <w:sz w:val="20"/>
                <w:lang w:val="en-US"/>
              </w:rPr>
              <w:t xml:space="preserve"> </w:t>
            </w:r>
            <w:r w:rsidRPr="00EE6D0D">
              <w:rPr>
                <w:rFonts w:ascii="GHEA Grapalat" w:hAnsi="GHEA Grapalat" w:cs="Sylfaen"/>
                <w:sz w:val="20"/>
                <w:lang w:val="en-US"/>
              </w:rPr>
              <w:t>միջոցառում</w:t>
            </w:r>
          </w:p>
        </w:tc>
      </w:tr>
      <w:tr w:rsidR="00177C61" w:rsidRPr="00EE6D0D" w:rsidTr="009A36C3">
        <w:trPr>
          <w:trHeight w:val="490"/>
        </w:trPr>
        <w:tc>
          <w:tcPr>
            <w:tcW w:w="84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sz w:val="20"/>
                <w:lang w:val="en-US"/>
              </w:rPr>
            </w:pPr>
          </w:p>
        </w:tc>
        <w:tc>
          <w:tcPr>
            <w:tcW w:w="26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sz w:val="20"/>
                <w:lang w:val="en-US"/>
              </w:rPr>
            </w:pPr>
            <w:r w:rsidRPr="00EE6D0D">
              <w:rPr>
                <w:rFonts w:ascii="GHEA Grapalat" w:hAnsi="GHEA Grapalat"/>
                <w:b/>
                <w:bCs/>
                <w:sz w:val="20"/>
                <w:lang w:val="en-US"/>
              </w:rPr>
              <w:t>2017</w:t>
            </w:r>
            <w:r w:rsidRPr="00EE6D0D">
              <w:rPr>
                <w:rFonts w:ascii="GHEA Grapalat" w:hAnsi="GHEA Grapalat" w:cs="Sylfaen"/>
                <w:b/>
                <w:bCs/>
                <w:sz w:val="20"/>
                <w:lang w:val="en-US"/>
              </w:rPr>
              <w:t>թ</w:t>
            </w:r>
            <w:r w:rsidRPr="00EE6D0D">
              <w:rPr>
                <w:rFonts w:ascii="GHEA Grapalat" w:hAnsi="GHEA Grapalat"/>
                <w:b/>
                <w:bCs/>
                <w:sz w:val="20"/>
                <w:lang w:val="en-US"/>
              </w:rPr>
              <w:t xml:space="preserve">. </w:t>
            </w:r>
            <w:r w:rsidRPr="00EE6D0D">
              <w:rPr>
                <w:rFonts w:ascii="GHEA Grapalat" w:hAnsi="GHEA Grapalat" w:cs="Sylfaen"/>
                <w:b/>
                <w:bCs/>
                <w:sz w:val="20"/>
                <w:lang w:val="en-US"/>
              </w:rPr>
              <w:t>ակնկալվող</w:t>
            </w:r>
            <w:r w:rsidRPr="00EE6D0D">
              <w:rPr>
                <w:rFonts w:ascii="GHEA Grapalat" w:hAnsi="GHEA Grapalat"/>
                <w:b/>
                <w:bCs/>
                <w:sz w:val="20"/>
                <w:lang w:val="en-US"/>
              </w:rPr>
              <w:t xml:space="preserve"> </w:t>
            </w:r>
            <w:r w:rsidRPr="00EE6D0D">
              <w:rPr>
                <w:rFonts w:ascii="GHEA Grapalat" w:hAnsi="GHEA Grapalat" w:cs="Sylfaen"/>
                <w:b/>
                <w:bCs/>
                <w:sz w:val="20"/>
                <w:lang w:val="en-US"/>
              </w:rPr>
              <w:t>էներգախնայողությունը</w:t>
            </w:r>
            <w:r w:rsidRPr="00EE6D0D">
              <w:rPr>
                <w:rFonts w:ascii="GHEA Grapalat" w:hAnsi="GHEA Grapalat"/>
                <w:b/>
                <w:bCs/>
                <w:sz w:val="20"/>
                <w:lang w:val="en-US"/>
              </w:rPr>
              <w:t xml:space="preserve"> </w:t>
            </w:r>
          </w:p>
        </w:tc>
        <w:tc>
          <w:tcPr>
            <w:tcW w:w="6460" w:type="dxa"/>
            <w:tcBorders>
              <w:top w:val="nil"/>
              <w:left w:val="nil"/>
              <w:bottom w:val="single" w:sz="8" w:space="0" w:color="auto"/>
              <w:right w:val="single" w:sz="4" w:space="0" w:color="auto"/>
            </w:tcBorders>
            <w:shd w:val="clear" w:color="auto" w:fill="auto"/>
            <w:vAlign w:val="center"/>
          </w:tcPr>
          <w:p w:rsidR="00177C61" w:rsidRPr="00EE6D0D" w:rsidRDefault="00177C61" w:rsidP="009A36C3">
            <w:pPr>
              <w:rPr>
                <w:rFonts w:ascii="GHEA Grapalat" w:hAnsi="GHEA Grapalat" w:cs="GHEA Grapalat"/>
                <w:sz w:val="20"/>
                <w:lang w:val="en-US"/>
              </w:rPr>
            </w:pPr>
            <w:r w:rsidRPr="00EE6D0D">
              <w:rPr>
                <w:rFonts w:ascii="Courier New" w:hAnsi="Courier New" w:cs="Courier New"/>
                <w:sz w:val="20"/>
                <w:lang w:val="en-US"/>
              </w:rPr>
              <w:t> </w:t>
            </w:r>
          </w:p>
        </w:tc>
      </w:tr>
      <w:tr w:rsidR="00177C61" w:rsidRPr="00EE6D0D" w:rsidTr="009A36C3">
        <w:trPr>
          <w:trHeight w:val="490"/>
        </w:trPr>
        <w:tc>
          <w:tcPr>
            <w:tcW w:w="84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sz w:val="20"/>
                <w:lang w:val="en-US"/>
              </w:rPr>
            </w:pPr>
          </w:p>
        </w:tc>
        <w:tc>
          <w:tcPr>
            <w:tcW w:w="26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sz w:val="20"/>
                <w:lang w:val="en-US"/>
              </w:rPr>
            </w:pPr>
            <w:r w:rsidRPr="00EE6D0D">
              <w:rPr>
                <w:rFonts w:ascii="GHEA Grapalat" w:hAnsi="GHEA Grapalat"/>
                <w:b/>
                <w:bCs/>
                <w:sz w:val="20"/>
                <w:lang w:val="en-US"/>
              </w:rPr>
              <w:t>2018</w:t>
            </w:r>
            <w:r w:rsidRPr="00EE6D0D">
              <w:rPr>
                <w:rFonts w:ascii="GHEA Grapalat" w:hAnsi="GHEA Grapalat" w:cs="Sylfaen"/>
                <w:b/>
                <w:bCs/>
                <w:sz w:val="20"/>
                <w:lang w:val="en-US"/>
              </w:rPr>
              <w:t>թ</w:t>
            </w:r>
            <w:r w:rsidRPr="00EE6D0D">
              <w:rPr>
                <w:rFonts w:ascii="GHEA Grapalat" w:hAnsi="GHEA Grapalat"/>
                <w:b/>
                <w:bCs/>
                <w:sz w:val="20"/>
                <w:lang w:val="en-US"/>
              </w:rPr>
              <w:t xml:space="preserve">. </w:t>
            </w:r>
            <w:r w:rsidRPr="00EE6D0D">
              <w:rPr>
                <w:rFonts w:ascii="GHEA Grapalat" w:hAnsi="GHEA Grapalat" w:cs="Sylfaen"/>
                <w:b/>
                <w:bCs/>
                <w:sz w:val="20"/>
                <w:lang w:val="en-US"/>
              </w:rPr>
              <w:t>ակնկալվող</w:t>
            </w:r>
            <w:r w:rsidRPr="00EE6D0D">
              <w:rPr>
                <w:rFonts w:ascii="GHEA Grapalat" w:hAnsi="GHEA Grapalat"/>
                <w:b/>
                <w:bCs/>
                <w:sz w:val="20"/>
                <w:lang w:val="en-US"/>
              </w:rPr>
              <w:t xml:space="preserve"> </w:t>
            </w:r>
            <w:r w:rsidRPr="00EE6D0D">
              <w:rPr>
                <w:rFonts w:ascii="GHEA Grapalat" w:hAnsi="GHEA Grapalat" w:cs="Sylfaen"/>
                <w:b/>
                <w:bCs/>
                <w:sz w:val="20"/>
                <w:lang w:val="en-US"/>
              </w:rPr>
              <w:t>էներգախնայողությունը</w:t>
            </w:r>
            <w:r w:rsidRPr="00EE6D0D">
              <w:rPr>
                <w:rFonts w:ascii="GHEA Grapalat" w:hAnsi="GHEA Grapalat"/>
                <w:b/>
                <w:bCs/>
                <w:sz w:val="20"/>
                <w:lang w:val="en-US"/>
              </w:rPr>
              <w:t xml:space="preserve"> </w:t>
            </w:r>
          </w:p>
        </w:tc>
        <w:tc>
          <w:tcPr>
            <w:tcW w:w="6460" w:type="dxa"/>
            <w:tcBorders>
              <w:top w:val="nil"/>
              <w:left w:val="nil"/>
              <w:bottom w:val="single" w:sz="8" w:space="0" w:color="auto"/>
              <w:right w:val="single" w:sz="4" w:space="0" w:color="auto"/>
            </w:tcBorders>
            <w:shd w:val="clear" w:color="auto" w:fill="auto"/>
            <w:vAlign w:val="center"/>
          </w:tcPr>
          <w:p w:rsidR="00177C61" w:rsidRPr="00EE6D0D" w:rsidRDefault="00177C61" w:rsidP="009A36C3">
            <w:pPr>
              <w:rPr>
                <w:rFonts w:ascii="GHEA Grapalat" w:hAnsi="GHEA Grapalat" w:cs="GHEA Grapalat"/>
                <w:sz w:val="20"/>
                <w:lang w:val="en-US"/>
              </w:rPr>
            </w:pPr>
            <w:r w:rsidRPr="00EE6D0D">
              <w:rPr>
                <w:rFonts w:ascii="Courier New" w:hAnsi="Courier New" w:cs="Courier New"/>
                <w:sz w:val="20"/>
                <w:lang w:val="en-US"/>
              </w:rPr>
              <w:t> </w:t>
            </w:r>
          </w:p>
        </w:tc>
      </w:tr>
      <w:tr w:rsidR="00177C61" w:rsidRPr="00EE6D0D" w:rsidTr="009A36C3">
        <w:trPr>
          <w:trHeight w:val="970"/>
        </w:trPr>
        <w:tc>
          <w:tcPr>
            <w:tcW w:w="84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sz w:val="20"/>
                <w:lang w:val="en-US"/>
              </w:rPr>
            </w:pPr>
          </w:p>
        </w:tc>
        <w:tc>
          <w:tcPr>
            <w:tcW w:w="26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sz w:val="20"/>
                <w:lang w:val="en-US"/>
              </w:rPr>
            </w:pPr>
            <w:r w:rsidRPr="00EE6D0D">
              <w:rPr>
                <w:rFonts w:ascii="GHEA Grapalat" w:hAnsi="GHEA Grapalat"/>
                <w:b/>
                <w:bCs/>
                <w:sz w:val="20"/>
                <w:lang w:val="en-US"/>
              </w:rPr>
              <w:t xml:space="preserve"> 2020</w:t>
            </w:r>
            <w:r w:rsidRPr="00EE6D0D">
              <w:rPr>
                <w:rFonts w:ascii="GHEA Grapalat" w:hAnsi="GHEA Grapalat" w:cs="Sylfaen"/>
                <w:b/>
                <w:bCs/>
                <w:sz w:val="20"/>
                <w:lang w:val="en-US"/>
              </w:rPr>
              <w:t>թ</w:t>
            </w:r>
            <w:r w:rsidRPr="00EE6D0D">
              <w:rPr>
                <w:rFonts w:ascii="GHEA Grapalat" w:hAnsi="GHEA Grapalat"/>
                <w:b/>
                <w:bCs/>
                <w:sz w:val="20"/>
                <w:lang w:val="en-US"/>
              </w:rPr>
              <w:t xml:space="preserve">. </w:t>
            </w:r>
            <w:r w:rsidRPr="00EE6D0D">
              <w:rPr>
                <w:rFonts w:ascii="GHEA Grapalat" w:hAnsi="GHEA Grapalat" w:cs="Sylfaen"/>
                <w:b/>
                <w:bCs/>
                <w:sz w:val="20"/>
                <w:lang w:val="en-US"/>
              </w:rPr>
              <w:t>Էներգախնայողության</w:t>
            </w:r>
            <w:r w:rsidRPr="00EE6D0D">
              <w:rPr>
                <w:rFonts w:ascii="GHEA Grapalat" w:hAnsi="GHEA Grapalat"/>
                <w:b/>
                <w:bCs/>
                <w:sz w:val="20"/>
                <w:lang w:val="en-US"/>
              </w:rPr>
              <w:t xml:space="preserve"> </w:t>
            </w:r>
            <w:r w:rsidRPr="00EE6D0D">
              <w:rPr>
                <w:rFonts w:ascii="GHEA Grapalat" w:hAnsi="GHEA Grapalat" w:cs="Sylfaen"/>
                <w:b/>
                <w:bCs/>
                <w:sz w:val="20"/>
                <w:lang w:val="en-US"/>
              </w:rPr>
              <w:t>վրա</w:t>
            </w:r>
            <w:r w:rsidRPr="00EE6D0D">
              <w:rPr>
                <w:rFonts w:ascii="GHEA Grapalat" w:hAnsi="GHEA Grapalat"/>
                <w:b/>
                <w:bCs/>
                <w:sz w:val="20"/>
                <w:lang w:val="en-US"/>
              </w:rPr>
              <w:t xml:space="preserve"> </w:t>
            </w:r>
            <w:r w:rsidRPr="00EE6D0D">
              <w:rPr>
                <w:rFonts w:ascii="GHEA Grapalat" w:hAnsi="GHEA Grapalat" w:cs="Sylfaen"/>
                <w:b/>
                <w:bCs/>
                <w:sz w:val="20"/>
                <w:lang w:val="en-US"/>
              </w:rPr>
              <w:t>ակնկալվող</w:t>
            </w:r>
            <w:r w:rsidRPr="00EE6D0D">
              <w:rPr>
                <w:rFonts w:ascii="GHEA Grapalat" w:hAnsi="GHEA Grapalat"/>
                <w:b/>
                <w:bCs/>
                <w:sz w:val="20"/>
                <w:lang w:val="en-US"/>
              </w:rPr>
              <w:t xml:space="preserve"> </w:t>
            </w:r>
            <w:r w:rsidRPr="00EE6D0D">
              <w:rPr>
                <w:rFonts w:ascii="GHEA Grapalat" w:hAnsi="GHEA Grapalat" w:cs="Sylfaen"/>
                <w:b/>
                <w:bCs/>
                <w:sz w:val="20"/>
                <w:lang w:val="en-US"/>
              </w:rPr>
              <w:t>ազդեցությունը</w:t>
            </w:r>
            <w:r w:rsidRPr="00EE6D0D">
              <w:rPr>
                <w:rFonts w:ascii="GHEA Grapalat" w:hAnsi="GHEA Grapalat"/>
                <w:b/>
                <w:bCs/>
                <w:sz w:val="20"/>
                <w:lang w:val="en-US"/>
              </w:rPr>
              <w:t xml:space="preserve">  </w:t>
            </w:r>
          </w:p>
        </w:tc>
        <w:tc>
          <w:tcPr>
            <w:tcW w:w="6460" w:type="dxa"/>
            <w:tcBorders>
              <w:top w:val="nil"/>
              <w:left w:val="nil"/>
              <w:bottom w:val="single" w:sz="8" w:space="0" w:color="auto"/>
              <w:right w:val="single" w:sz="4" w:space="0" w:color="auto"/>
            </w:tcBorders>
            <w:shd w:val="clear" w:color="auto" w:fill="auto"/>
            <w:vAlign w:val="center"/>
          </w:tcPr>
          <w:p w:rsidR="00177C61" w:rsidRPr="00EE6D0D" w:rsidRDefault="00177C61" w:rsidP="009A36C3">
            <w:pPr>
              <w:rPr>
                <w:rFonts w:ascii="GHEA Grapalat" w:hAnsi="GHEA Grapalat" w:cs="GHEA Grapalat"/>
                <w:sz w:val="20"/>
                <w:lang w:val="en-US"/>
              </w:rPr>
            </w:pPr>
            <w:r w:rsidRPr="00EE6D0D">
              <w:rPr>
                <w:rFonts w:ascii="Courier New" w:hAnsi="Courier New" w:cs="Courier New"/>
                <w:sz w:val="20"/>
                <w:lang w:val="en-US"/>
              </w:rPr>
              <w:t> </w:t>
            </w:r>
          </w:p>
        </w:tc>
      </w:tr>
      <w:tr w:rsidR="00177C61" w:rsidRPr="00EE6D0D" w:rsidTr="009A36C3">
        <w:trPr>
          <w:trHeight w:val="290"/>
        </w:trPr>
        <w:tc>
          <w:tcPr>
            <w:tcW w:w="84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sz w:val="20"/>
                <w:lang w:val="en-US"/>
              </w:rPr>
            </w:pPr>
          </w:p>
        </w:tc>
        <w:tc>
          <w:tcPr>
            <w:tcW w:w="2680" w:type="dxa"/>
            <w:tcBorders>
              <w:top w:val="nil"/>
              <w:left w:val="single" w:sz="8" w:space="0" w:color="auto"/>
              <w:bottom w:val="nil"/>
              <w:right w:val="single" w:sz="8" w:space="0" w:color="auto"/>
            </w:tcBorders>
            <w:shd w:val="clear" w:color="auto" w:fill="auto"/>
            <w:vAlign w:val="center"/>
          </w:tcPr>
          <w:p w:rsidR="00177C61" w:rsidRPr="00EE6D0D" w:rsidRDefault="00177C61" w:rsidP="009A36C3">
            <w:pPr>
              <w:rPr>
                <w:rFonts w:ascii="GHEA Grapalat" w:hAnsi="GHEA Grapalat"/>
                <w:b/>
                <w:bCs/>
                <w:sz w:val="20"/>
                <w:lang w:val="en-US"/>
              </w:rPr>
            </w:pPr>
            <w:r w:rsidRPr="00EE6D0D">
              <w:rPr>
                <w:rFonts w:ascii="GHEA Grapalat" w:hAnsi="GHEA Grapalat" w:cs="Sylfaen"/>
                <w:b/>
                <w:bCs/>
                <w:sz w:val="20"/>
                <w:lang w:val="en-US"/>
              </w:rPr>
              <w:t>Ենթադրություններ</w:t>
            </w:r>
          </w:p>
        </w:tc>
        <w:tc>
          <w:tcPr>
            <w:tcW w:w="6460" w:type="dxa"/>
            <w:tcBorders>
              <w:top w:val="nil"/>
              <w:left w:val="nil"/>
              <w:bottom w:val="nil"/>
              <w:right w:val="single" w:sz="4" w:space="0" w:color="auto"/>
            </w:tcBorders>
            <w:shd w:val="clear" w:color="auto" w:fill="auto"/>
            <w:vAlign w:val="center"/>
          </w:tcPr>
          <w:p w:rsidR="00177C61" w:rsidRPr="00EE6D0D" w:rsidRDefault="00177C61" w:rsidP="009A36C3">
            <w:pPr>
              <w:rPr>
                <w:rFonts w:ascii="GHEA Grapalat" w:hAnsi="GHEA Grapalat"/>
                <w:b/>
                <w:bCs/>
                <w:sz w:val="20"/>
                <w:lang w:val="en-US"/>
              </w:rPr>
            </w:pPr>
          </w:p>
        </w:tc>
      </w:tr>
      <w:tr w:rsidR="00177C61" w:rsidRPr="00EE6D0D" w:rsidTr="009A36C3">
        <w:trPr>
          <w:trHeight w:val="730"/>
        </w:trPr>
        <w:tc>
          <w:tcPr>
            <w:tcW w:w="840" w:type="dxa"/>
            <w:vMerge/>
            <w:tcBorders>
              <w:top w:val="nil"/>
              <w:left w:val="single" w:sz="4" w:space="0" w:color="auto"/>
              <w:bottom w:val="single" w:sz="4" w:space="0" w:color="auto"/>
              <w:right w:val="single" w:sz="8" w:space="0" w:color="auto"/>
            </w:tcBorders>
            <w:vAlign w:val="center"/>
          </w:tcPr>
          <w:p w:rsidR="00177C61" w:rsidRPr="00EE6D0D" w:rsidRDefault="00177C61" w:rsidP="009A36C3">
            <w:pPr>
              <w:rPr>
                <w:rFonts w:ascii="GHEA Grapalat" w:hAnsi="GHEA Grapalat"/>
                <w:b/>
                <w:bCs/>
                <w:sz w:val="20"/>
                <w:lang w:val="en-US"/>
              </w:rPr>
            </w:pPr>
          </w:p>
        </w:tc>
        <w:tc>
          <w:tcPr>
            <w:tcW w:w="2680" w:type="dxa"/>
            <w:tcBorders>
              <w:top w:val="single" w:sz="4" w:space="0" w:color="auto"/>
              <w:left w:val="single" w:sz="4" w:space="0" w:color="auto"/>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b/>
                <w:bCs/>
                <w:sz w:val="20"/>
                <w:lang w:val="en-US"/>
              </w:rPr>
            </w:pPr>
            <w:r w:rsidRPr="00EE6D0D">
              <w:rPr>
                <w:rFonts w:ascii="GHEA Grapalat" w:hAnsi="GHEA Grapalat" w:cs="Sylfaen"/>
                <w:b/>
                <w:bCs/>
                <w:sz w:val="20"/>
                <w:lang w:val="en-US"/>
              </w:rPr>
              <w:t>Մասնակի</w:t>
            </w:r>
            <w:r w:rsidRPr="00EE6D0D">
              <w:rPr>
                <w:rFonts w:ascii="GHEA Grapalat" w:hAnsi="GHEA Grapalat"/>
                <w:b/>
                <w:bCs/>
                <w:sz w:val="20"/>
                <w:lang w:val="en-US"/>
              </w:rPr>
              <w:t xml:space="preserve"> </w:t>
            </w:r>
            <w:r w:rsidRPr="00EE6D0D">
              <w:rPr>
                <w:rFonts w:ascii="GHEA Grapalat" w:hAnsi="GHEA Grapalat" w:cs="Sylfaen"/>
                <w:b/>
                <w:bCs/>
                <w:sz w:val="20"/>
                <w:lang w:val="en-US"/>
              </w:rPr>
              <w:t>համընկնում</w:t>
            </w:r>
            <w:r w:rsidRPr="00EE6D0D">
              <w:rPr>
                <w:rFonts w:ascii="GHEA Grapalat" w:hAnsi="GHEA Grapalat"/>
                <w:b/>
                <w:bCs/>
                <w:sz w:val="20"/>
                <w:lang w:val="en-US"/>
              </w:rPr>
              <w:t xml:space="preserve">, </w:t>
            </w:r>
            <w:r w:rsidRPr="00EE6D0D">
              <w:rPr>
                <w:rFonts w:ascii="GHEA Grapalat" w:hAnsi="GHEA Grapalat" w:cs="Sylfaen"/>
                <w:b/>
                <w:bCs/>
                <w:sz w:val="20"/>
                <w:lang w:val="en-US"/>
              </w:rPr>
              <w:t>բազմապատկման</w:t>
            </w:r>
            <w:r w:rsidRPr="00EE6D0D">
              <w:rPr>
                <w:rFonts w:ascii="GHEA Grapalat" w:hAnsi="GHEA Grapalat"/>
                <w:b/>
                <w:bCs/>
                <w:sz w:val="20"/>
                <w:lang w:val="en-US"/>
              </w:rPr>
              <w:t xml:space="preserve"> </w:t>
            </w:r>
            <w:r w:rsidRPr="00EE6D0D">
              <w:rPr>
                <w:rFonts w:ascii="GHEA Grapalat" w:hAnsi="GHEA Grapalat" w:cs="Sylfaen"/>
                <w:b/>
                <w:bCs/>
                <w:sz w:val="20"/>
                <w:lang w:val="en-US"/>
              </w:rPr>
              <w:t>ազդեցություն</w:t>
            </w:r>
            <w:r w:rsidRPr="00EE6D0D">
              <w:rPr>
                <w:rFonts w:ascii="GHEA Grapalat" w:hAnsi="GHEA Grapalat"/>
                <w:b/>
                <w:bCs/>
                <w:sz w:val="20"/>
                <w:lang w:val="en-US"/>
              </w:rPr>
              <w:t xml:space="preserve">, </w:t>
            </w:r>
            <w:r w:rsidRPr="00EE6D0D">
              <w:rPr>
                <w:rFonts w:ascii="GHEA Grapalat" w:hAnsi="GHEA Grapalat" w:cs="Sylfaen"/>
                <w:b/>
                <w:bCs/>
                <w:sz w:val="20"/>
                <w:lang w:val="en-US"/>
              </w:rPr>
              <w:t>սիներգիա</w:t>
            </w:r>
          </w:p>
        </w:tc>
        <w:tc>
          <w:tcPr>
            <w:tcW w:w="6460" w:type="dxa"/>
            <w:tcBorders>
              <w:top w:val="single" w:sz="4" w:space="0" w:color="auto"/>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sz w:val="20"/>
                <w:lang w:val="en-US"/>
              </w:rPr>
            </w:pPr>
            <w:r w:rsidRPr="00EE6D0D">
              <w:rPr>
                <w:rFonts w:ascii="GHEA Grapalat" w:hAnsi="GHEA Grapalat" w:cs="Sylfaen"/>
                <w:sz w:val="20"/>
                <w:lang w:val="en-US"/>
              </w:rPr>
              <w:t>Սա</w:t>
            </w:r>
            <w:r w:rsidRPr="00EE6D0D">
              <w:rPr>
                <w:rFonts w:ascii="GHEA Grapalat" w:hAnsi="GHEA Grapalat"/>
                <w:sz w:val="20"/>
                <w:lang w:val="en-US"/>
              </w:rPr>
              <w:t xml:space="preserve"> </w:t>
            </w:r>
            <w:r w:rsidRPr="00EE6D0D">
              <w:rPr>
                <w:rFonts w:ascii="GHEA Grapalat" w:hAnsi="GHEA Grapalat" w:cs="Sylfaen"/>
                <w:sz w:val="20"/>
                <w:lang w:val="en-US"/>
              </w:rPr>
              <w:t>հորիզոնական</w:t>
            </w:r>
            <w:r w:rsidRPr="00EE6D0D">
              <w:rPr>
                <w:rFonts w:ascii="GHEA Grapalat" w:hAnsi="GHEA Grapalat"/>
                <w:sz w:val="20"/>
                <w:lang w:val="en-US"/>
              </w:rPr>
              <w:t xml:space="preserve"> </w:t>
            </w:r>
            <w:r w:rsidRPr="00EE6D0D">
              <w:rPr>
                <w:rFonts w:ascii="GHEA Grapalat" w:hAnsi="GHEA Grapalat" w:cs="Sylfaen"/>
                <w:sz w:val="20"/>
                <w:lang w:val="en-US"/>
              </w:rPr>
              <w:t>միջոցառում</w:t>
            </w:r>
            <w:r w:rsidRPr="00EE6D0D">
              <w:rPr>
                <w:rFonts w:ascii="GHEA Grapalat" w:hAnsi="GHEA Grapalat"/>
                <w:sz w:val="20"/>
                <w:lang w:val="en-US"/>
              </w:rPr>
              <w:t xml:space="preserve"> </w:t>
            </w:r>
            <w:r w:rsidRPr="00EE6D0D">
              <w:rPr>
                <w:rFonts w:ascii="GHEA Grapalat" w:hAnsi="GHEA Grapalat" w:cs="Sylfaen"/>
                <w:sz w:val="20"/>
                <w:lang w:val="en-US"/>
              </w:rPr>
              <w:t>է</w:t>
            </w:r>
            <w:r w:rsidRPr="00EE6D0D">
              <w:rPr>
                <w:rFonts w:ascii="GHEA Grapalat" w:hAnsi="GHEA Grapalat"/>
                <w:sz w:val="20"/>
                <w:lang w:val="en-US"/>
              </w:rPr>
              <w:t xml:space="preserve"> </w:t>
            </w:r>
          </w:p>
        </w:tc>
      </w:tr>
    </w:tbl>
    <w:p w:rsidR="00177C61" w:rsidRPr="00EE6D0D" w:rsidRDefault="00177C61" w:rsidP="00177C61">
      <w:pPr>
        <w:widowControl w:val="0"/>
        <w:rPr>
          <w:rFonts w:ascii="GHEA Grapalat" w:hAnsi="GHEA Grapalat" w:cs="Cambria"/>
          <w:sz w:val="20"/>
          <w:lang w:val="hy-AM"/>
        </w:rPr>
      </w:pPr>
    </w:p>
    <w:p w:rsidR="00177C61" w:rsidRPr="00EE6D0D" w:rsidRDefault="00177C61" w:rsidP="00177C61">
      <w:pPr>
        <w:widowControl w:val="0"/>
        <w:rPr>
          <w:rFonts w:ascii="GHEA Grapalat" w:hAnsi="GHEA Grapalat" w:cs="Cambria"/>
          <w:sz w:val="20"/>
          <w:lang w:val="hy-AM"/>
        </w:rPr>
      </w:pPr>
    </w:p>
    <w:tbl>
      <w:tblPr>
        <w:tblW w:w="9980" w:type="dxa"/>
        <w:tblInd w:w="118" w:type="dxa"/>
        <w:tblLook w:val="04A0" w:firstRow="1" w:lastRow="0" w:firstColumn="1" w:lastColumn="0" w:noHBand="0" w:noVBand="1"/>
      </w:tblPr>
      <w:tblGrid>
        <w:gridCol w:w="940"/>
        <w:gridCol w:w="2680"/>
        <w:gridCol w:w="6360"/>
      </w:tblGrid>
      <w:tr w:rsidR="00177C61" w:rsidRPr="00EE6D0D" w:rsidTr="009A36C3">
        <w:trPr>
          <w:trHeight w:val="316"/>
        </w:trPr>
        <w:tc>
          <w:tcPr>
            <w:tcW w:w="3620" w:type="dxa"/>
            <w:gridSpan w:val="2"/>
            <w:vMerge w:val="restart"/>
            <w:tcBorders>
              <w:top w:val="single" w:sz="8" w:space="0" w:color="auto"/>
              <w:left w:val="single" w:sz="8" w:space="0" w:color="auto"/>
              <w:bottom w:val="single" w:sz="8" w:space="0" w:color="000000"/>
              <w:right w:val="single" w:sz="8" w:space="0" w:color="000000"/>
            </w:tcBorders>
            <w:shd w:val="clear" w:color="000000" w:fill="B6DDE8"/>
            <w:vAlign w:val="center"/>
          </w:tcPr>
          <w:p w:rsidR="00177C61" w:rsidRPr="00EE6D0D" w:rsidRDefault="00177C61" w:rsidP="009A36C3">
            <w:pPr>
              <w:jc w:val="center"/>
              <w:rPr>
                <w:rFonts w:ascii="GHEA Grapalat" w:hAnsi="GHEA Grapalat"/>
                <w:b/>
                <w:bCs/>
                <w:i/>
                <w:iCs/>
                <w:color w:val="000000"/>
                <w:sz w:val="20"/>
                <w:lang w:val="en-US"/>
              </w:rPr>
            </w:pPr>
            <w:r w:rsidRPr="00EE6D0D">
              <w:rPr>
                <w:rFonts w:ascii="GHEA Grapalat" w:hAnsi="GHEA Grapalat" w:cs="Sylfaen"/>
                <w:b/>
                <w:bCs/>
                <w:i/>
                <w:iCs/>
                <w:color w:val="000000"/>
                <w:sz w:val="20"/>
                <w:lang w:val="en-US"/>
              </w:rPr>
              <w:t>Էներգախնայողության</w:t>
            </w:r>
            <w:r w:rsidRPr="00EE6D0D">
              <w:rPr>
                <w:rFonts w:ascii="GHEA Grapalat" w:hAnsi="GHEA Grapalat"/>
                <w:b/>
                <w:bCs/>
                <w:i/>
                <w:iCs/>
                <w:color w:val="000000"/>
                <w:sz w:val="20"/>
                <w:lang w:val="en-US"/>
              </w:rPr>
              <w:t xml:space="preserve"> </w:t>
            </w:r>
            <w:r w:rsidRPr="00EE6D0D">
              <w:rPr>
                <w:rFonts w:ascii="GHEA Grapalat" w:hAnsi="GHEA Grapalat" w:cs="Sylfaen"/>
                <w:b/>
                <w:bCs/>
                <w:i/>
                <w:iCs/>
                <w:color w:val="000000"/>
                <w:sz w:val="20"/>
                <w:lang w:val="en-US"/>
              </w:rPr>
              <w:t>միջոցառման</w:t>
            </w:r>
            <w:r w:rsidRPr="00EE6D0D">
              <w:rPr>
                <w:rFonts w:ascii="GHEA Grapalat" w:hAnsi="GHEA Grapalat"/>
                <w:b/>
                <w:bCs/>
                <w:i/>
                <w:iCs/>
                <w:color w:val="000000"/>
                <w:sz w:val="20"/>
                <w:lang w:val="en-US"/>
              </w:rPr>
              <w:t xml:space="preserve"> </w:t>
            </w:r>
            <w:r w:rsidRPr="00EE6D0D">
              <w:rPr>
                <w:rFonts w:ascii="GHEA Grapalat" w:hAnsi="GHEA Grapalat" w:cs="Sylfaen"/>
                <w:b/>
                <w:bCs/>
                <w:i/>
                <w:iCs/>
                <w:color w:val="000000"/>
                <w:sz w:val="20"/>
                <w:lang w:val="en-US"/>
              </w:rPr>
              <w:t>անվանումը</w:t>
            </w:r>
          </w:p>
        </w:tc>
        <w:tc>
          <w:tcPr>
            <w:tcW w:w="6360" w:type="dxa"/>
            <w:vMerge w:val="restart"/>
            <w:tcBorders>
              <w:top w:val="single" w:sz="8" w:space="0" w:color="auto"/>
              <w:left w:val="single" w:sz="8" w:space="0" w:color="auto"/>
              <w:bottom w:val="single" w:sz="8" w:space="0" w:color="000000"/>
              <w:right w:val="single" w:sz="8" w:space="0" w:color="auto"/>
            </w:tcBorders>
            <w:shd w:val="clear" w:color="000000" w:fill="B6DDE8"/>
            <w:vAlign w:val="center"/>
          </w:tcPr>
          <w:p w:rsidR="00177C61" w:rsidRPr="00EE6D0D" w:rsidRDefault="00177C61" w:rsidP="009A36C3">
            <w:pPr>
              <w:jc w:val="center"/>
              <w:rPr>
                <w:rFonts w:ascii="GHEA Grapalat" w:hAnsi="GHEA Grapalat"/>
                <w:b/>
                <w:bCs/>
                <w:color w:val="000000"/>
                <w:sz w:val="20"/>
                <w:lang w:val="en-US"/>
              </w:rPr>
            </w:pPr>
            <w:r w:rsidRPr="00EE6D0D">
              <w:rPr>
                <w:rFonts w:ascii="GHEA Grapalat" w:hAnsi="GHEA Grapalat" w:cs="Sylfaen"/>
                <w:b/>
                <w:bCs/>
                <w:color w:val="000000"/>
                <w:sz w:val="20"/>
                <w:lang w:val="en-US"/>
              </w:rPr>
              <w:t>Կանոնակարգերի</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բարելավում</w:t>
            </w:r>
          </w:p>
        </w:tc>
      </w:tr>
      <w:tr w:rsidR="00177C61" w:rsidRPr="00EE6D0D" w:rsidTr="009A36C3">
        <w:trPr>
          <w:trHeight w:val="316"/>
        </w:trPr>
        <w:tc>
          <w:tcPr>
            <w:tcW w:w="3620" w:type="dxa"/>
            <w:gridSpan w:val="2"/>
            <w:vMerge/>
            <w:tcBorders>
              <w:top w:val="single" w:sz="8" w:space="0" w:color="auto"/>
              <w:left w:val="single" w:sz="8" w:space="0" w:color="auto"/>
              <w:bottom w:val="single" w:sz="8" w:space="0" w:color="000000"/>
              <w:right w:val="single" w:sz="8" w:space="0" w:color="000000"/>
            </w:tcBorders>
            <w:vAlign w:val="center"/>
          </w:tcPr>
          <w:p w:rsidR="00177C61" w:rsidRPr="00EE6D0D" w:rsidRDefault="00177C61" w:rsidP="009A36C3">
            <w:pPr>
              <w:rPr>
                <w:rFonts w:ascii="GHEA Grapalat" w:hAnsi="GHEA Grapalat"/>
                <w:b/>
                <w:bCs/>
                <w:i/>
                <w:iCs/>
                <w:color w:val="000000"/>
                <w:sz w:val="20"/>
                <w:lang w:val="en-US"/>
              </w:rPr>
            </w:pPr>
          </w:p>
        </w:tc>
        <w:tc>
          <w:tcPr>
            <w:tcW w:w="6360" w:type="dxa"/>
            <w:vMerge/>
            <w:tcBorders>
              <w:top w:val="single" w:sz="8" w:space="0" w:color="auto"/>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r>
      <w:tr w:rsidR="00177C61" w:rsidRPr="00EE6D0D" w:rsidTr="009A36C3">
        <w:trPr>
          <w:trHeight w:val="300"/>
        </w:trPr>
        <w:tc>
          <w:tcPr>
            <w:tcW w:w="3620" w:type="dxa"/>
            <w:gridSpan w:val="2"/>
            <w:tcBorders>
              <w:top w:val="single" w:sz="8" w:space="0" w:color="auto"/>
              <w:left w:val="single" w:sz="8" w:space="0" w:color="auto"/>
              <w:bottom w:val="single" w:sz="8" w:space="0" w:color="auto"/>
              <w:right w:val="single" w:sz="8" w:space="0" w:color="000000"/>
            </w:tcBorders>
            <w:shd w:val="clear" w:color="000000" w:fill="B6DDE8"/>
            <w:vAlign w:val="center"/>
          </w:tcPr>
          <w:p w:rsidR="00177C61" w:rsidRPr="00EE6D0D" w:rsidRDefault="00177C61" w:rsidP="009A36C3">
            <w:pPr>
              <w:jc w:val="center"/>
              <w:rPr>
                <w:rFonts w:ascii="GHEA Grapalat" w:hAnsi="GHEA Grapalat"/>
                <w:b/>
                <w:bCs/>
                <w:color w:val="000000"/>
                <w:sz w:val="20"/>
                <w:lang w:val="en-US"/>
              </w:rPr>
            </w:pPr>
            <w:r w:rsidRPr="00EE6D0D">
              <w:rPr>
                <w:rFonts w:ascii="GHEA Grapalat" w:hAnsi="GHEA Grapalat" w:cs="Sylfaen"/>
                <w:b/>
                <w:bCs/>
                <w:color w:val="000000"/>
                <w:sz w:val="20"/>
                <w:lang w:val="en-US"/>
              </w:rPr>
              <w:t>Միջոցառման</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ինդեքսը</w:t>
            </w:r>
          </w:p>
        </w:tc>
        <w:tc>
          <w:tcPr>
            <w:tcW w:w="6360" w:type="dxa"/>
            <w:tcBorders>
              <w:top w:val="nil"/>
              <w:left w:val="nil"/>
              <w:bottom w:val="single" w:sz="8" w:space="0" w:color="auto"/>
              <w:right w:val="single" w:sz="8" w:space="0" w:color="auto"/>
            </w:tcBorders>
            <w:shd w:val="clear" w:color="000000" w:fill="B6DDE8"/>
            <w:vAlign w:val="center"/>
          </w:tcPr>
          <w:p w:rsidR="00177C61" w:rsidRPr="00EE6D0D" w:rsidRDefault="00177C61" w:rsidP="009A36C3">
            <w:pPr>
              <w:jc w:val="center"/>
              <w:rPr>
                <w:rFonts w:ascii="GHEA Grapalat" w:hAnsi="GHEA Grapalat"/>
                <w:b/>
                <w:bCs/>
                <w:color w:val="000000"/>
                <w:sz w:val="20"/>
                <w:lang w:val="en-US"/>
              </w:rPr>
            </w:pPr>
            <w:r w:rsidRPr="00EE6D0D">
              <w:rPr>
                <w:rFonts w:ascii="GHEA Grapalat" w:hAnsi="GHEA Grapalat"/>
                <w:b/>
                <w:bCs/>
                <w:color w:val="000000"/>
                <w:sz w:val="20"/>
                <w:lang w:val="en-US"/>
              </w:rPr>
              <w:t>I.9</w:t>
            </w:r>
          </w:p>
        </w:tc>
      </w:tr>
      <w:tr w:rsidR="00177C61" w:rsidRPr="00EE6D0D" w:rsidTr="009A36C3">
        <w:trPr>
          <w:trHeight w:val="530"/>
        </w:trPr>
        <w:tc>
          <w:tcPr>
            <w:tcW w:w="940" w:type="dxa"/>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177C61" w:rsidRPr="00EE6D0D" w:rsidRDefault="00177C61" w:rsidP="009A36C3">
            <w:pPr>
              <w:jc w:val="center"/>
              <w:rPr>
                <w:rFonts w:ascii="GHEA Grapalat" w:hAnsi="GHEA Grapalat"/>
                <w:b/>
                <w:bCs/>
                <w:color w:val="000000"/>
                <w:sz w:val="20"/>
                <w:lang w:val="en-US"/>
              </w:rPr>
            </w:pPr>
            <w:r w:rsidRPr="00EE6D0D">
              <w:rPr>
                <w:rFonts w:ascii="GHEA Grapalat" w:hAnsi="GHEA Grapalat" w:cs="Sylfaen"/>
                <w:b/>
                <w:bCs/>
                <w:color w:val="000000"/>
                <w:sz w:val="20"/>
                <w:lang w:val="en-US"/>
              </w:rPr>
              <w:t>Նկարագրությունը</w:t>
            </w:r>
          </w:p>
        </w:tc>
        <w:tc>
          <w:tcPr>
            <w:tcW w:w="26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lang w:val="en-US"/>
              </w:rPr>
            </w:pPr>
            <w:r w:rsidRPr="00EE6D0D">
              <w:rPr>
                <w:rFonts w:ascii="GHEA Grapalat" w:hAnsi="GHEA Grapalat" w:cs="Sylfaen"/>
                <w:b/>
                <w:bCs/>
                <w:color w:val="000000"/>
                <w:sz w:val="20"/>
                <w:lang w:val="en-US"/>
              </w:rPr>
              <w:t>Կատեգորիան</w:t>
            </w:r>
          </w:p>
        </w:tc>
        <w:tc>
          <w:tcPr>
            <w:tcW w:w="636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olor w:val="000000"/>
                <w:sz w:val="20"/>
                <w:lang w:val="en-US"/>
              </w:rPr>
            </w:pPr>
            <w:r w:rsidRPr="00EE6D0D">
              <w:rPr>
                <w:rFonts w:ascii="GHEA Grapalat" w:hAnsi="GHEA Grapalat" w:cs="Sylfaen"/>
                <w:color w:val="000000"/>
                <w:sz w:val="20"/>
                <w:lang w:val="en-US"/>
              </w:rPr>
              <w:t>Կանոնակարգում</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տեղեկատվություն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և</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տեղեկատվական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պարտադիր միջոցառումներ</w:t>
            </w:r>
          </w:p>
        </w:tc>
      </w:tr>
      <w:tr w:rsidR="00177C61" w:rsidRPr="00EE6D0D" w:rsidTr="009A36C3">
        <w:trPr>
          <w:trHeight w:val="300"/>
        </w:trPr>
        <w:tc>
          <w:tcPr>
            <w:tcW w:w="94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680" w:type="dxa"/>
            <w:vMerge w:val="restart"/>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lang w:val="en-US"/>
              </w:rPr>
            </w:pPr>
            <w:r w:rsidRPr="00EE6D0D">
              <w:rPr>
                <w:rFonts w:ascii="GHEA Grapalat" w:hAnsi="GHEA Grapalat" w:cs="Sylfaen"/>
                <w:b/>
                <w:bCs/>
                <w:color w:val="000000"/>
                <w:sz w:val="20"/>
                <w:lang w:val="en-US"/>
              </w:rPr>
              <w:t>Ժամանակահատվածը</w:t>
            </w:r>
          </w:p>
        </w:tc>
        <w:tc>
          <w:tcPr>
            <w:tcW w:w="636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olor w:val="000000"/>
                <w:sz w:val="20"/>
                <w:lang w:val="en-US"/>
              </w:rPr>
            </w:pPr>
            <w:r w:rsidRPr="00EE6D0D">
              <w:rPr>
                <w:rFonts w:ascii="GHEA Grapalat" w:hAnsi="GHEA Grapalat" w:cs="Sylfaen"/>
                <w:color w:val="000000"/>
                <w:sz w:val="20"/>
                <w:lang w:val="en-US"/>
              </w:rPr>
              <w:t>Սկիզբը՝</w:t>
            </w:r>
            <w:r w:rsidRPr="00EE6D0D">
              <w:rPr>
                <w:rFonts w:ascii="GHEA Grapalat" w:hAnsi="GHEA Grapalat"/>
                <w:color w:val="000000"/>
                <w:sz w:val="20"/>
                <w:lang w:val="en-US"/>
              </w:rPr>
              <w:t xml:space="preserve"> 2015</w:t>
            </w:r>
            <w:r w:rsidRPr="00EE6D0D">
              <w:rPr>
                <w:rFonts w:ascii="GHEA Grapalat" w:hAnsi="GHEA Grapalat" w:cs="Sylfaen"/>
                <w:color w:val="000000"/>
                <w:sz w:val="20"/>
                <w:lang w:val="en-US"/>
              </w:rPr>
              <w:t xml:space="preserve">թ. </w:t>
            </w:r>
          </w:p>
        </w:tc>
      </w:tr>
      <w:tr w:rsidR="00177C61" w:rsidRPr="00EE6D0D" w:rsidTr="009A36C3">
        <w:trPr>
          <w:trHeight w:val="300"/>
        </w:trPr>
        <w:tc>
          <w:tcPr>
            <w:tcW w:w="94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68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636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olor w:val="000000"/>
                <w:sz w:val="20"/>
                <w:lang w:val="en-US"/>
              </w:rPr>
            </w:pPr>
            <w:r w:rsidRPr="00EE6D0D">
              <w:rPr>
                <w:rFonts w:ascii="GHEA Grapalat" w:hAnsi="GHEA Grapalat" w:cs="Sylfaen"/>
                <w:color w:val="000000"/>
                <w:sz w:val="20"/>
                <w:lang w:val="en-US"/>
              </w:rPr>
              <w:t>Ավարտը՝</w:t>
            </w:r>
            <w:r w:rsidRPr="00EE6D0D">
              <w:rPr>
                <w:rFonts w:ascii="GHEA Grapalat" w:hAnsi="GHEA Grapalat"/>
                <w:color w:val="000000"/>
                <w:sz w:val="20"/>
                <w:lang w:val="en-US"/>
              </w:rPr>
              <w:t xml:space="preserve"> 2020</w:t>
            </w:r>
            <w:r w:rsidRPr="00EE6D0D">
              <w:rPr>
                <w:rFonts w:ascii="GHEA Grapalat" w:hAnsi="GHEA Grapalat" w:cs="Sylfaen"/>
                <w:color w:val="000000"/>
                <w:sz w:val="20"/>
                <w:lang w:val="en-US"/>
              </w:rPr>
              <w:t>թ</w:t>
            </w:r>
          </w:p>
        </w:tc>
      </w:tr>
      <w:tr w:rsidR="00177C61" w:rsidRPr="00EE6D0D" w:rsidTr="009A36C3">
        <w:trPr>
          <w:trHeight w:val="1140"/>
        </w:trPr>
        <w:tc>
          <w:tcPr>
            <w:tcW w:w="94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68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636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jc w:val="both"/>
              <w:rPr>
                <w:rFonts w:ascii="GHEA Grapalat" w:hAnsi="GHEA Grapalat"/>
                <w:color w:val="000000"/>
                <w:sz w:val="20"/>
                <w:lang w:val="en-US"/>
              </w:rPr>
            </w:pPr>
            <w:r w:rsidRPr="00EE6D0D">
              <w:rPr>
                <w:rFonts w:ascii="Courier New" w:hAnsi="Courier New" w:cs="Courier New"/>
                <w:color w:val="000000"/>
                <w:sz w:val="20"/>
                <w:lang w:val="en-US"/>
              </w:rPr>
              <w:t> </w:t>
            </w:r>
            <w:r w:rsidRPr="00EE6D0D">
              <w:rPr>
                <w:rFonts w:ascii="GHEA Grapalat" w:hAnsi="GHEA Grapalat" w:cs="Sylfaen"/>
                <w:color w:val="000000"/>
                <w:sz w:val="20"/>
                <w:lang w:val="en-US"/>
              </w:rPr>
              <w:t>Այս</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միջոցառումը</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ենթարկվեց</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փոփոխության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բարելավվեց</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և</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հավելվեց</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լրացուցիչ</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նմանատիպ</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գործողություններով</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Մասնակի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միջոցառումներն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արդեն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իսկ</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իրականացվեցին</w:t>
            </w:r>
            <w:r w:rsidRPr="00EE6D0D">
              <w:rPr>
                <w:rFonts w:ascii="GHEA Grapalat" w:hAnsi="GHEA Grapalat"/>
                <w:color w:val="000000"/>
                <w:sz w:val="20"/>
                <w:lang w:val="en-US"/>
              </w:rPr>
              <w:t xml:space="preserve"> I </w:t>
            </w:r>
            <w:r w:rsidRPr="00EE6D0D">
              <w:rPr>
                <w:rFonts w:ascii="GHEA Grapalat" w:hAnsi="GHEA Grapalat" w:cs="Sylfaen"/>
                <w:color w:val="000000"/>
                <w:sz w:val="20"/>
                <w:lang w:val="en-US"/>
              </w:rPr>
              <w:t>ԷԳԾ</w:t>
            </w:r>
            <w:r w:rsidRPr="00EE6D0D">
              <w:rPr>
                <w:rFonts w:ascii="GHEA Grapalat" w:hAnsi="GHEA Grapalat"/>
                <w:color w:val="000000"/>
                <w:sz w:val="20"/>
                <w:lang w:val="en-US"/>
              </w:rPr>
              <w:t>-</w:t>
            </w:r>
            <w:r w:rsidRPr="00EE6D0D">
              <w:rPr>
                <w:rFonts w:ascii="GHEA Grapalat" w:hAnsi="GHEA Grapalat" w:cs="Sylfaen"/>
                <w:color w:val="000000"/>
                <w:sz w:val="20"/>
                <w:lang w:val="en-US"/>
              </w:rPr>
              <w:t>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ժամանակ</w:t>
            </w:r>
            <w:r w:rsidRPr="00EE6D0D">
              <w:rPr>
                <w:rFonts w:ascii="GHEA Grapalat" w:hAnsi="GHEA Grapalat"/>
                <w:color w:val="000000"/>
                <w:sz w:val="20"/>
                <w:lang w:val="en-US"/>
              </w:rPr>
              <w:t>:</w:t>
            </w:r>
          </w:p>
        </w:tc>
      </w:tr>
      <w:tr w:rsidR="00177C61" w:rsidRPr="00EE6D0D" w:rsidTr="009A36C3">
        <w:trPr>
          <w:trHeight w:val="2115"/>
        </w:trPr>
        <w:tc>
          <w:tcPr>
            <w:tcW w:w="94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680" w:type="dxa"/>
            <w:vMerge w:val="restart"/>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lang w:val="en-US"/>
              </w:rPr>
            </w:pPr>
            <w:r w:rsidRPr="00EE6D0D">
              <w:rPr>
                <w:rFonts w:ascii="GHEA Grapalat" w:hAnsi="GHEA Grapalat" w:cs="Sylfaen"/>
                <w:b/>
                <w:bCs/>
                <w:color w:val="000000"/>
                <w:sz w:val="20"/>
                <w:lang w:val="en-US"/>
              </w:rPr>
              <w:t>Նպատակը</w:t>
            </w:r>
            <w:r w:rsidRPr="00EE6D0D">
              <w:rPr>
                <w:rFonts w:ascii="GHEA Grapalat" w:hAnsi="GHEA Grapalat"/>
                <w:b/>
                <w:bCs/>
                <w:color w:val="000000"/>
                <w:sz w:val="20"/>
                <w:lang w:val="en-US"/>
              </w:rPr>
              <w:t>/</w:t>
            </w:r>
            <w:r w:rsidRPr="00EE6D0D">
              <w:rPr>
                <w:rFonts w:ascii="GHEA Grapalat" w:hAnsi="GHEA Grapalat" w:cs="Sylfaen"/>
                <w:b/>
                <w:bCs/>
                <w:color w:val="000000"/>
                <w:sz w:val="20"/>
                <w:lang w:val="en-US"/>
              </w:rPr>
              <w:t>համառոտ</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նկարագիրը</w:t>
            </w:r>
          </w:p>
        </w:tc>
        <w:tc>
          <w:tcPr>
            <w:tcW w:w="6360" w:type="dxa"/>
            <w:tcBorders>
              <w:top w:val="nil"/>
              <w:left w:val="nil"/>
              <w:bottom w:val="nil"/>
              <w:right w:val="single" w:sz="8" w:space="0" w:color="auto"/>
            </w:tcBorders>
            <w:shd w:val="clear" w:color="auto" w:fill="auto"/>
            <w:vAlign w:val="center"/>
          </w:tcPr>
          <w:p w:rsidR="00177C61" w:rsidRPr="00EE6D0D" w:rsidRDefault="00177C61" w:rsidP="009A36C3">
            <w:pPr>
              <w:jc w:val="both"/>
              <w:rPr>
                <w:rFonts w:ascii="GHEA Grapalat" w:hAnsi="GHEA Grapalat"/>
                <w:color w:val="000000"/>
                <w:sz w:val="20"/>
                <w:lang w:val="en-US"/>
              </w:rPr>
            </w:pPr>
            <w:r w:rsidRPr="00EE6D0D">
              <w:rPr>
                <w:rFonts w:ascii="GHEA Grapalat" w:hAnsi="GHEA Grapalat" w:cs="Sylfaen"/>
                <w:color w:val="000000"/>
                <w:sz w:val="20"/>
                <w:lang w:val="en-US"/>
              </w:rPr>
              <w:t>Այս</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առաջադրանքի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հիմնական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նպատակն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է.</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բարելավել</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ներդրումային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քաղաքականությունը</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բանկային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կանոնակարգերն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ու</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նորմատիվները</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ՏՖՀ</w:t>
            </w:r>
            <w:r w:rsidRPr="00EE6D0D">
              <w:rPr>
                <w:rFonts w:ascii="GHEA Grapalat" w:hAnsi="GHEA Grapalat"/>
                <w:color w:val="000000"/>
                <w:sz w:val="20"/>
                <w:lang w:val="en-US"/>
              </w:rPr>
              <w:t>-</w:t>
            </w:r>
            <w:r w:rsidRPr="00EE6D0D">
              <w:rPr>
                <w:rFonts w:ascii="GHEA Grapalat" w:hAnsi="GHEA Grapalat" w:cs="Sylfaen"/>
                <w:color w:val="000000"/>
                <w:sz w:val="20"/>
                <w:lang w:val="en-US"/>
              </w:rPr>
              <w:t>ների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ՄՖՀ</w:t>
            </w:r>
            <w:r w:rsidRPr="00EE6D0D">
              <w:rPr>
                <w:rFonts w:ascii="GHEA Grapalat" w:hAnsi="GHEA Grapalat"/>
                <w:color w:val="000000"/>
                <w:sz w:val="20"/>
                <w:lang w:val="en-US"/>
              </w:rPr>
              <w:t>-</w:t>
            </w:r>
            <w:r w:rsidRPr="00EE6D0D">
              <w:rPr>
                <w:rFonts w:ascii="GHEA Grapalat" w:hAnsi="GHEA Grapalat" w:cs="Sylfaen"/>
                <w:color w:val="000000"/>
                <w:sz w:val="20"/>
                <w:lang w:val="en-US"/>
              </w:rPr>
              <w:t>ների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ու</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ներդրողների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համար ԿԷ</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ֆինասնավորումը</w:t>
            </w:r>
            <w:r w:rsidRPr="00EE6D0D">
              <w:rPr>
                <w:rFonts w:ascii="GHEA Grapalat" w:hAnsi="GHEA Grapalat"/>
                <w:color w:val="000000"/>
                <w:sz w:val="20"/>
                <w:lang w:val="en-US"/>
              </w:rPr>
              <w:t>/</w:t>
            </w:r>
            <w:r w:rsidRPr="00EE6D0D">
              <w:rPr>
                <w:rFonts w:ascii="GHEA Grapalat" w:hAnsi="GHEA Grapalat" w:cs="Sylfaen"/>
                <w:color w:val="000000"/>
                <w:sz w:val="20"/>
                <w:lang w:val="en-US"/>
              </w:rPr>
              <w:t>վարկավորումն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առավել</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իրագործելի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դարձնելու</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և</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ներդրումները</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Հայաստանի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կայուն</w:t>
            </w:r>
            <w:r w:rsidRPr="00EE6D0D">
              <w:rPr>
                <w:rFonts w:ascii="GHEA Grapalat" w:hAnsi="GHEA Grapalat"/>
                <w:color w:val="000000"/>
                <w:sz w:val="20"/>
                <w:lang w:val="en-US"/>
              </w:rPr>
              <w:t xml:space="preserve"> է</w:t>
            </w:r>
            <w:r w:rsidRPr="00EE6D0D">
              <w:rPr>
                <w:rFonts w:ascii="GHEA Grapalat" w:hAnsi="GHEA Grapalat" w:cs="Sylfaen"/>
                <w:color w:val="000000"/>
                <w:sz w:val="20"/>
                <w:lang w:val="en-US"/>
              </w:rPr>
              <w:t>ներգետիկայի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ոլորտին ուղղորդելու համար</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ինչպես</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նաև</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Հայաստանում ֆինանսական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ոլորտի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կանոնակարգող</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և</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քաղաքականություն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մշակողների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և</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շահագրգիռ</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մարմինների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միջև համագործակցությունը խթանելու համար ՀՀ</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կառավարությանը</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 xml:space="preserve">ներկայացնելու </w:t>
            </w:r>
            <w:r w:rsidRPr="00EE6D0D">
              <w:rPr>
                <w:rFonts w:ascii="GHEA Grapalat" w:hAnsi="GHEA Grapalat"/>
                <w:color w:val="000000"/>
                <w:sz w:val="20"/>
                <w:lang w:val="en-US"/>
              </w:rPr>
              <w:t xml:space="preserve">նպատակով </w:t>
            </w:r>
            <w:r w:rsidRPr="00EE6D0D">
              <w:rPr>
                <w:rFonts w:ascii="GHEA Grapalat" w:hAnsi="GHEA Grapalat" w:cs="Sylfaen"/>
                <w:color w:val="000000"/>
                <w:sz w:val="20"/>
                <w:lang w:val="en-US"/>
              </w:rPr>
              <w:t>մշակել մի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շարք</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առաջարկություններ։</w:t>
            </w:r>
          </w:p>
        </w:tc>
      </w:tr>
      <w:tr w:rsidR="00177C61" w:rsidRPr="00EE6D0D" w:rsidTr="009A36C3">
        <w:trPr>
          <w:trHeight w:val="2160"/>
        </w:trPr>
        <w:tc>
          <w:tcPr>
            <w:tcW w:w="94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68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636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jc w:val="both"/>
              <w:rPr>
                <w:rFonts w:ascii="GHEA Grapalat" w:hAnsi="GHEA Grapalat"/>
                <w:color w:val="000000"/>
                <w:sz w:val="20"/>
                <w:lang w:val="en-US"/>
              </w:rPr>
            </w:pPr>
            <w:r w:rsidRPr="00EE6D0D">
              <w:rPr>
                <w:rFonts w:ascii="GHEA Grapalat" w:hAnsi="GHEA Grapalat" w:cs="Sylfaen"/>
                <w:color w:val="000000"/>
                <w:sz w:val="20"/>
                <w:lang w:val="en-US"/>
              </w:rPr>
              <w:t>Այս</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առաջադրանքի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հաջորդ</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ընդհանուր</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նպատակն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է.</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ԷԱ</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ոլորտում</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նոր</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հմտությունների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ուսուցանումը</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Հայաստանի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համալսարանների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ուսանողներին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ու</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դասախոսներին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Այս</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գիտելիքը</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շատ</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կարևոր</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է</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ապագա</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ինժեներների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և</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տնտեսագետների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համար</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ԷԱ</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տեխնոլոգիաներ</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իրականացնելու</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համար</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որոնք</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համապատասխանում</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են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ԵՄ</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լավագույն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պրակտիկային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և</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պահանջներին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Կոնկրետ</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նպատակներից</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է.</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բարելավել</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շահագրգիռ</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համալսարանների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ԷԱ</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ուսումնական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ծրագրերը,</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մշակելով</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և</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մատուցելով</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ԷԱ</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առարկաների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նոր</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դասախոսություններ</w:t>
            </w:r>
            <w:r w:rsidRPr="00EE6D0D">
              <w:rPr>
                <w:rFonts w:ascii="GHEA Grapalat" w:hAnsi="GHEA Grapalat"/>
                <w:color w:val="000000"/>
                <w:sz w:val="20"/>
                <w:lang w:val="en-US"/>
              </w:rPr>
              <w:t xml:space="preserve">: </w:t>
            </w:r>
          </w:p>
        </w:tc>
      </w:tr>
      <w:tr w:rsidR="00177C61" w:rsidRPr="00EE6D0D" w:rsidTr="009A36C3">
        <w:trPr>
          <w:trHeight w:val="490"/>
        </w:trPr>
        <w:tc>
          <w:tcPr>
            <w:tcW w:w="94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6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lang w:val="en-US"/>
              </w:rPr>
            </w:pPr>
            <w:r w:rsidRPr="00EE6D0D">
              <w:rPr>
                <w:rFonts w:ascii="GHEA Grapalat" w:hAnsi="GHEA Grapalat" w:cs="Sylfaen"/>
                <w:b/>
                <w:bCs/>
                <w:color w:val="000000"/>
                <w:sz w:val="20"/>
                <w:lang w:val="en-US"/>
              </w:rPr>
              <w:t>Թիրախային</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վերջնական</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օգտվող</w:t>
            </w:r>
          </w:p>
        </w:tc>
        <w:tc>
          <w:tcPr>
            <w:tcW w:w="636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jc w:val="both"/>
              <w:rPr>
                <w:rFonts w:ascii="GHEA Grapalat" w:hAnsi="GHEA Grapalat"/>
                <w:color w:val="000000"/>
                <w:sz w:val="20"/>
                <w:lang w:val="en-US"/>
              </w:rPr>
            </w:pPr>
            <w:r w:rsidRPr="00EE6D0D">
              <w:rPr>
                <w:rFonts w:ascii="GHEA Grapalat" w:hAnsi="GHEA Grapalat" w:cs="Sylfaen"/>
                <w:color w:val="000000"/>
                <w:sz w:val="20"/>
                <w:lang w:val="en-US"/>
              </w:rPr>
              <w:t>Բիզնես</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և</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պետական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մարմիններ</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ESCO</w:t>
            </w:r>
            <w:r w:rsidRPr="00EE6D0D">
              <w:rPr>
                <w:rFonts w:ascii="GHEA Grapalat" w:hAnsi="GHEA Grapalat"/>
                <w:color w:val="000000"/>
                <w:sz w:val="20"/>
                <w:lang w:val="en-US"/>
              </w:rPr>
              <w:t>-</w:t>
            </w:r>
            <w:r w:rsidRPr="00EE6D0D">
              <w:rPr>
                <w:rFonts w:ascii="GHEA Grapalat" w:hAnsi="GHEA Grapalat" w:cs="Sylfaen"/>
                <w:color w:val="000000"/>
                <w:sz w:val="20"/>
                <w:lang w:val="en-US"/>
              </w:rPr>
              <w:t>ներ</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ՏՖՀ</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համալսարաններ</w:t>
            </w:r>
          </w:p>
        </w:tc>
      </w:tr>
      <w:tr w:rsidR="00177C61" w:rsidRPr="00EE6D0D" w:rsidTr="009A36C3">
        <w:trPr>
          <w:trHeight w:val="300"/>
        </w:trPr>
        <w:tc>
          <w:tcPr>
            <w:tcW w:w="94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6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lang w:val="en-US"/>
              </w:rPr>
            </w:pPr>
            <w:r w:rsidRPr="00EE6D0D">
              <w:rPr>
                <w:rFonts w:ascii="GHEA Grapalat" w:hAnsi="GHEA Grapalat" w:cs="Sylfaen"/>
                <w:b/>
                <w:bCs/>
                <w:color w:val="000000"/>
                <w:sz w:val="20"/>
                <w:lang w:val="en-US"/>
              </w:rPr>
              <w:t>Թիրախային</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խումբ</w:t>
            </w:r>
          </w:p>
        </w:tc>
        <w:tc>
          <w:tcPr>
            <w:tcW w:w="636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jc w:val="both"/>
              <w:rPr>
                <w:rFonts w:ascii="GHEA Grapalat" w:hAnsi="GHEA Grapalat"/>
                <w:color w:val="000000"/>
                <w:sz w:val="20"/>
                <w:lang w:val="en-US"/>
              </w:rPr>
            </w:pPr>
            <w:r w:rsidRPr="00EE6D0D">
              <w:rPr>
                <w:rFonts w:ascii="GHEA Grapalat" w:hAnsi="GHEA Grapalat" w:cs="Sylfaen"/>
                <w:color w:val="000000"/>
                <w:sz w:val="20"/>
                <w:lang w:val="en-US"/>
              </w:rPr>
              <w:t>Բիզնես</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և</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պետական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մարմիններ</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ESCO</w:t>
            </w:r>
            <w:r w:rsidRPr="00EE6D0D">
              <w:rPr>
                <w:rFonts w:ascii="GHEA Grapalat" w:hAnsi="GHEA Grapalat"/>
                <w:color w:val="000000"/>
                <w:sz w:val="20"/>
                <w:lang w:val="en-US"/>
              </w:rPr>
              <w:t>-</w:t>
            </w:r>
            <w:r w:rsidRPr="00EE6D0D">
              <w:rPr>
                <w:rFonts w:ascii="GHEA Grapalat" w:hAnsi="GHEA Grapalat" w:cs="Sylfaen"/>
                <w:color w:val="000000"/>
                <w:sz w:val="20"/>
                <w:lang w:val="en-US"/>
              </w:rPr>
              <w:t>ներ</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ՏՖՀ</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համալսարաններ</w:t>
            </w:r>
          </w:p>
        </w:tc>
      </w:tr>
      <w:tr w:rsidR="00177C61" w:rsidRPr="00EE6D0D" w:rsidTr="009A36C3">
        <w:trPr>
          <w:trHeight w:val="490"/>
        </w:trPr>
        <w:tc>
          <w:tcPr>
            <w:tcW w:w="94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6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lang w:val="en-US"/>
              </w:rPr>
            </w:pPr>
            <w:r w:rsidRPr="00EE6D0D">
              <w:rPr>
                <w:rFonts w:ascii="GHEA Grapalat" w:hAnsi="GHEA Grapalat" w:cs="Sylfaen"/>
                <w:b/>
                <w:bCs/>
                <w:color w:val="000000"/>
                <w:sz w:val="20"/>
                <w:lang w:val="en-US"/>
              </w:rPr>
              <w:t>Տարածաշրջանային</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կիրառում</w:t>
            </w:r>
          </w:p>
        </w:tc>
        <w:tc>
          <w:tcPr>
            <w:tcW w:w="636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olor w:val="000000"/>
                <w:sz w:val="20"/>
                <w:lang w:val="en-US"/>
              </w:rPr>
            </w:pPr>
            <w:r w:rsidRPr="00EE6D0D">
              <w:rPr>
                <w:rFonts w:ascii="GHEA Grapalat" w:hAnsi="GHEA Grapalat" w:cs="Sylfaen"/>
                <w:color w:val="000000"/>
                <w:sz w:val="20"/>
                <w:lang w:val="en-US"/>
              </w:rPr>
              <w:t>Ազգային</w:t>
            </w:r>
            <w:r w:rsidRPr="00EE6D0D">
              <w:rPr>
                <w:rFonts w:ascii="GHEA Grapalat" w:hAnsi="GHEA Grapalat"/>
                <w:color w:val="000000"/>
                <w:sz w:val="20"/>
                <w:lang w:val="en-US"/>
              </w:rPr>
              <w:t xml:space="preserve"> </w:t>
            </w:r>
          </w:p>
        </w:tc>
      </w:tr>
      <w:tr w:rsidR="00177C61" w:rsidRPr="00EE6D0D" w:rsidTr="009A36C3">
        <w:trPr>
          <w:trHeight w:val="290"/>
        </w:trPr>
        <w:tc>
          <w:tcPr>
            <w:tcW w:w="940" w:type="dxa"/>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177C61" w:rsidRPr="00EE6D0D" w:rsidRDefault="00177C61" w:rsidP="009A36C3">
            <w:pPr>
              <w:jc w:val="right"/>
              <w:rPr>
                <w:rFonts w:ascii="GHEA Grapalat" w:hAnsi="GHEA Grapalat"/>
                <w:b/>
                <w:bCs/>
                <w:color w:val="000000"/>
                <w:sz w:val="20"/>
                <w:lang w:val="en-US"/>
              </w:rPr>
            </w:pPr>
            <w:r w:rsidRPr="00EE6D0D">
              <w:rPr>
                <w:rFonts w:ascii="GHEA Grapalat" w:hAnsi="GHEA Grapalat" w:cs="Sylfaen"/>
                <w:b/>
                <w:bCs/>
                <w:color w:val="000000"/>
                <w:sz w:val="20"/>
                <w:lang w:val="en-US"/>
              </w:rPr>
              <w:t>Տեղեկատվություն</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իրականացման</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վերաբերյալ</w:t>
            </w:r>
          </w:p>
        </w:tc>
        <w:tc>
          <w:tcPr>
            <w:tcW w:w="2680" w:type="dxa"/>
            <w:vMerge w:val="restart"/>
            <w:tcBorders>
              <w:top w:val="nil"/>
              <w:left w:val="single" w:sz="8" w:space="0" w:color="auto"/>
              <w:bottom w:val="nil"/>
              <w:right w:val="single" w:sz="8" w:space="0" w:color="auto"/>
            </w:tcBorders>
            <w:shd w:val="clear" w:color="auto" w:fill="auto"/>
            <w:vAlign w:val="center"/>
          </w:tcPr>
          <w:p w:rsidR="00177C61" w:rsidRPr="00EE6D0D" w:rsidRDefault="00177C61" w:rsidP="009A36C3">
            <w:pPr>
              <w:rPr>
                <w:rFonts w:ascii="GHEA Grapalat" w:hAnsi="GHEA Grapalat" w:cs="GHEA Grapalat"/>
                <w:b/>
                <w:bCs/>
                <w:color w:val="000000"/>
                <w:sz w:val="20"/>
                <w:lang w:val="en-US"/>
              </w:rPr>
            </w:pPr>
            <w:r w:rsidRPr="00EE6D0D">
              <w:rPr>
                <w:rFonts w:ascii="Courier New" w:hAnsi="Courier New" w:cs="Courier New"/>
                <w:b/>
                <w:bCs/>
                <w:color w:val="000000"/>
                <w:sz w:val="20"/>
                <w:lang w:val="en-US"/>
              </w:rPr>
              <w:t> </w:t>
            </w:r>
          </w:p>
        </w:tc>
        <w:tc>
          <w:tcPr>
            <w:tcW w:w="6360" w:type="dxa"/>
            <w:tcBorders>
              <w:top w:val="nil"/>
              <w:left w:val="nil"/>
              <w:bottom w:val="nil"/>
              <w:right w:val="single" w:sz="8" w:space="0" w:color="auto"/>
            </w:tcBorders>
            <w:shd w:val="clear" w:color="auto" w:fill="auto"/>
            <w:vAlign w:val="center"/>
          </w:tcPr>
          <w:p w:rsidR="00177C61" w:rsidRPr="00EE6D0D" w:rsidRDefault="00177C61" w:rsidP="009A36C3">
            <w:pPr>
              <w:jc w:val="both"/>
              <w:rPr>
                <w:rFonts w:ascii="GHEA Grapalat" w:hAnsi="GHEA Grapalat"/>
                <w:color w:val="000000"/>
                <w:sz w:val="20"/>
                <w:lang w:val="en-US"/>
              </w:rPr>
            </w:pPr>
            <w:r w:rsidRPr="00EE6D0D">
              <w:rPr>
                <w:rFonts w:ascii="GHEA Grapalat" w:hAnsi="GHEA Grapalat" w:cs="Sylfaen"/>
                <w:color w:val="000000"/>
                <w:sz w:val="20"/>
                <w:lang w:val="en-US"/>
              </w:rPr>
              <w:t>Միջոցառման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երեք</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բաղադրիչներն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են՝</w:t>
            </w:r>
          </w:p>
        </w:tc>
      </w:tr>
      <w:tr w:rsidR="00177C61" w:rsidRPr="00EE6D0D" w:rsidTr="009A36C3">
        <w:trPr>
          <w:trHeight w:val="1485"/>
        </w:trPr>
        <w:tc>
          <w:tcPr>
            <w:tcW w:w="94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680" w:type="dxa"/>
            <w:vMerge/>
            <w:tcBorders>
              <w:top w:val="nil"/>
              <w:left w:val="single" w:sz="8" w:space="0" w:color="auto"/>
              <w:bottom w:val="nil"/>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6360" w:type="dxa"/>
            <w:tcBorders>
              <w:top w:val="nil"/>
              <w:left w:val="nil"/>
              <w:bottom w:val="nil"/>
              <w:right w:val="single" w:sz="8" w:space="0" w:color="auto"/>
            </w:tcBorders>
            <w:shd w:val="clear" w:color="auto" w:fill="auto"/>
            <w:vAlign w:val="center"/>
          </w:tcPr>
          <w:p w:rsidR="00177C61" w:rsidRPr="00EE6D0D" w:rsidRDefault="00177C61" w:rsidP="009A36C3">
            <w:pPr>
              <w:jc w:val="both"/>
              <w:rPr>
                <w:rFonts w:ascii="GHEA Grapalat" w:hAnsi="GHEA Grapalat"/>
                <w:color w:val="000000"/>
                <w:sz w:val="20"/>
                <w:lang w:val="en-US"/>
              </w:rPr>
            </w:pPr>
            <w:r w:rsidRPr="00EE6D0D">
              <w:rPr>
                <w:rFonts w:ascii="GHEA Grapalat" w:hAnsi="GHEA Grapalat"/>
                <w:color w:val="000000"/>
                <w:sz w:val="20"/>
                <w:lang w:val="en-US"/>
              </w:rPr>
              <w:t xml:space="preserve"> A) Կ</w:t>
            </w:r>
            <w:r w:rsidRPr="00EE6D0D">
              <w:rPr>
                <w:rFonts w:ascii="GHEA Grapalat" w:hAnsi="GHEA Grapalat" w:cs="Sylfaen"/>
                <w:color w:val="000000"/>
                <w:sz w:val="20"/>
                <w:lang w:val="en-US"/>
              </w:rPr>
              <w:t>լիմայի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և</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բանկային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կանոնակարգի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բարելավման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ԷԱ</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ներդրումային</w:t>
            </w:r>
            <w:r w:rsidRPr="00EE6D0D">
              <w:rPr>
                <w:rFonts w:ascii="GHEA Grapalat" w:hAnsi="GHEA Grapalat"/>
                <w:color w:val="000000"/>
                <w:sz w:val="20"/>
                <w:lang w:val="en-US"/>
              </w:rPr>
              <w:t>/</w:t>
            </w:r>
            <w:r w:rsidRPr="00EE6D0D">
              <w:rPr>
                <w:rFonts w:ascii="GHEA Grapalat" w:hAnsi="GHEA Grapalat" w:cs="Sylfaen"/>
                <w:color w:val="000000"/>
                <w:sz w:val="20"/>
                <w:lang w:val="en-US"/>
              </w:rPr>
              <w:t>վարկավորման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միջոցառում</w:t>
            </w:r>
            <w:r w:rsidRPr="00EE6D0D">
              <w:rPr>
                <w:rFonts w:ascii="GHEA Grapalat" w:hAnsi="GHEA Grapalat"/>
                <w:color w:val="000000"/>
                <w:sz w:val="20"/>
                <w:lang w:val="en-US"/>
              </w:rPr>
              <w:t xml:space="preserve"> (ILCIE): </w:t>
            </w:r>
            <w:r w:rsidRPr="00EE6D0D">
              <w:rPr>
                <w:rFonts w:ascii="GHEA Grapalat" w:hAnsi="GHEA Grapalat" w:cs="Sylfaen"/>
                <w:color w:val="000000"/>
                <w:sz w:val="20"/>
                <w:lang w:val="en-US"/>
              </w:rPr>
              <w:t>Երեք</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փուլով</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երկու</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այցով</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միջոցառում</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է՝</w:t>
            </w:r>
            <w:r w:rsidRPr="00EE6D0D">
              <w:rPr>
                <w:rFonts w:ascii="GHEA Grapalat" w:hAnsi="GHEA Grapalat"/>
                <w:color w:val="000000"/>
                <w:sz w:val="20"/>
                <w:lang w:val="en-US"/>
              </w:rPr>
              <w:t xml:space="preserve"> a) </w:t>
            </w:r>
            <w:r w:rsidRPr="00EE6D0D">
              <w:rPr>
                <w:rFonts w:ascii="GHEA Grapalat" w:hAnsi="GHEA Grapalat" w:cs="Sylfaen"/>
                <w:color w:val="000000"/>
                <w:sz w:val="20"/>
                <w:lang w:val="en-US"/>
              </w:rPr>
              <w:t>փաստերի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բացահայտում</w:t>
            </w:r>
            <w:r w:rsidRPr="00EE6D0D">
              <w:rPr>
                <w:rFonts w:ascii="GHEA Grapalat" w:hAnsi="GHEA Grapalat"/>
                <w:color w:val="000000"/>
                <w:sz w:val="20"/>
                <w:lang w:val="en-US"/>
              </w:rPr>
              <w:t xml:space="preserve">, b) </w:t>
            </w:r>
            <w:r w:rsidRPr="00EE6D0D">
              <w:rPr>
                <w:rFonts w:ascii="GHEA Grapalat" w:hAnsi="GHEA Grapalat" w:cs="Sylfaen"/>
                <w:color w:val="000000"/>
                <w:sz w:val="20"/>
                <w:lang w:val="en-US"/>
              </w:rPr>
              <w:t>առաջարկություների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ցանկի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վերաբերյալ</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փաստաթղթերի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ուսումնասիրություն</w:t>
            </w:r>
            <w:r w:rsidRPr="00EE6D0D">
              <w:rPr>
                <w:rFonts w:ascii="GHEA Grapalat" w:hAnsi="GHEA Grapalat"/>
                <w:color w:val="000000"/>
                <w:sz w:val="20"/>
                <w:lang w:val="en-US"/>
              </w:rPr>
              <w:t xml:space="preserve">, c) </w:t>
            </w:r>
            <w:r w:rsidRPr="00EE6D0D">
              <w:rPr>
                <w:rFonts w:ascii="GHEA Grapalat" w:hAnsi="GHEA Grapalat" w:cs="Sylfaen"/>
                <w:color w:val="000000"/>
                <w:sz w:val="20"/>
                <w:lang w:val="en-US"/>
              </w:rPr>
              <w:t>ցանկի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ներկայացում</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շահագրգիռ</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կողմերին</w:t>
            </w:r>
          </w:p>
        </w:tc>
      </w:tr>
      <w:tr w:rsidR="00177C61" w:rsidRPr="00EE6D0D" w:rsidTr="009A36C3">
        <w:trPr>
          <w:trHeight w:val="1485"/>
        </w:trPr>
        <w:tc>
          <w:tcPr>
            <w:tcW w:w="94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680" w:type="dxa"/>
            <w:vMerge/>
            <w:tcBorders>
              <w:top w:val="nil"/>
              <w:left w:val="single" w:sz="8" w:space="0" w:color="auto"/>
              <w:bottom w:val="nil"/>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6360" w:type="dxa"/>
            <w:tcBorders>
              <w:top w:val="nil"/>
              <w:left w:val="nil"/>
              <w:bottom w:val="nil"/>
              <w:right w:val="single" w:sz="8" w:space="0" w:color="auto"/>
            </w:tcBorders>
            <w:shd w:val="clear" w:color="auto" w:fill="auto"/>
            <w:vAlign w:val="center"/>
          </w:tcPr>
          <w:p w:rsidR="00177C61" w:rsidRPr="00EE6D0D" w:rsidRDefault="00177C61" w:rsidP="009A36C3">
            <w:pPr>
              <w:jc w:val="both"/>
              <w:rPr>
                <w:rFonts w:ascii="GHEA Grapalat" w:hAnsi="GHEA Grapalat"/>
                <w:color w:val="000000"/>
                <w:sz w:val="20"/>
                <w:lang w:val="en-US"/>
              </w:rPr>
            </w:pPr>
            <w:r w:rsidRPr="00EE6D0D">
              <w:rPr>
                <w:rFonts w:ascii="GHEA Grapalat" w:hAnsi="GHEA Grapalat"/>
                <w:color w:val="000000"/>
                <w:sz w:val="20"/>
                <w:lang w:val="en-US"/>
              </w:rPr>
              <w:t xml:space="preserve">B) </w:t>
            </w:r>
            <w:r w:rsidRPr="00EE6D0D">
              <w:rPr>
                <w:rFonts w:ascii="GHEA Grapalat" w:hAnsi="GHEA Grapalat" w:cs="Sylfaen"/>
                <w:color w:val="000000"/>
                <w:sz w:val="20"/>
                <w:lang w:val="en-US"/>
              </w:rPr>
              <w:t>Արդյունաբերության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համար</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պարտադիր</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էներգետիկ</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աուդիտի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պիտակավորման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համակարգի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ճանապարհային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քարտեզի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ներդնում</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Երեք</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փուլով</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երկու</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այցով</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միջոցառում՝</w:t>
            </w:r>
            <w:r w:rsidRPr="00EE6D0D">
              <w:rPr>
                <w:rFonts w:ascii="GHEA Grapalat" w:hAnsi="GHEA Grapalat"/>
                <w:color w:val="000000"/>
                <w:sz w:val="20"/>
                <w:lang w:val="en-US"/>
              </w:rPr>
              <w:t xml:space="preserve"> a) </w:t>
            </w:r>
            <w:r w:rsidRPr="00EE6D0D">
              <w:rPr>
                <w:rFonts w:ascii="GHEA Grapalat" w:hAnsi="GHEA Grapalat" w:cs="Sylfaen"/>
                <w:color w:val="000000"/>
                <w:sz w:val="20"/>
                <w:lang w:val="en-US"/>
              </w:rPr>
              <w:t>Փաստերի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բացահայտում</w:t>
            </w:r>
            <w:r w:rsidRPr="00EE6D0D">
              <w:rPr>
                <w:rFonts w:ascii="GHEA Grapalat" w:hAnsi="GHEA Grapalat"/>
                <w:color w:val="000000"/>
                <w:sz w:val="20"/>
                <w:lang w:val="en-US"/>
              </w:rPr>
              <w:t xml:space="preserve">, b) </w:t>
            </w:r>
            <w:r w:rsidRPr="00EE6D0D">
              <w:rPr>
                <w:rFonts w:ascii="GHEA Grapalat" w:hAnsi="GHEA Grapalat" w:cs="Sylfaen"/>
                <w:color w:val="000000"/>
                <w:sz w:val="20"/>
                <w:lang w:val="en-US"/>
              </w:rPr>
              <w:t>ճանապարհային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քարտեզի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համար</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փաստաթղթերի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ուսումնասիրություն</w:t>
            </w:r>
            <w:r w:rsidRPr="00EE6D0D">
              <w:rPr>
                <w:rFonts w:ascii="GHEA Grapalat" w:hAnsi="GHEA Grapalat"/>
                <w:color w:val="000000"/>
                <w:sz w:val="20"/>
                <w:lang w:val="en-US"/>
              </w:rPr>
              <w:t xml:space="preserve">, c) </w:t>
            </w:r>
            <w:r w:rsidRPr="00EE6D0D">
              <w:rPr>
                <w:rFonts w:ascii="GHEA Grapalat" w:hAnsi="GHEA Grapalat" w:cs="Sylfaen"/>
                <w:color w:val="000000"/>
                <w:sz w:val="20"/>
                <w:lang w:val="en-US"/>
              </w:rPr>
              <w:t>շահագրգիրռ</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կողմերին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ճանապարհային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քարտեզի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ներկայացում</w:t>
            </w:r>
          </w:p>
        </w:tc>
      </w:tr>
      <w:tr w:rsidR="00177C61" w:rsidRPr="00EE6D0D" w:rsidTr="009A36C3">
        <w:trPr>
          <w:trHeight w:val="1245"/>
        </w:trPr>
        <w:tc>
          <w:tcPr>
            <w:tcW w:w="94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680" w:type="dxa"/>
            <w:vMerge/>
            <w:tcBorders>
              <w:top w:val="nil"/>
              <w:left w:val="single" w:sz="8" w:space="0" w:color="auto"/>
              <w:bottom w:val="nil"/>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6360" w:type="dxa"/>
            <w:tcBorders>
              <w:top w:val="nil"/>
              <w:left w:val="nil"/>
              <w:bottom w:val="nil"/>
              <w:right w:val="single" w:sz="8" w:space="0" w:color="auto"/>
            </w:tcBorders>
            <w:shd w:val="clear" w:color="auto" w:fill="auto"/>
            <w:vAlign w:val="center"/>
          </w:tcPr>
          <w:p w:rsidR="00177C61" w:rsidRPr="00EE6D0D" w:rsidRDefault="00177C61" w:rsidP="009A36C3">
            <w:pPr>
              <w:jc w:val="both"/>
              <w:rPr>
                <w:rFonts w:ascii="GHEA Grapalat" w:hAnsi="GHEA Grapalat"/>
                <w:color w:val="000000"/>
                <w:sz w:val="20"/>
                <w:lang w:val="en-US"/>
              </w:rPr>
            </w:pPr>
            <w:r w:rsidRPr="00EE6D0D">
              <w:rPr>
                <w:rFonts w:ascii="GHEA Grapalat" w:hAnsi="GHEA Grapalat"/>
                <w:color w:val="000000"/>
                <w:sz w:val="20"/>
                <w:lang w:val="en-US"/>
              </w:rPr>
              <w:t xml:space="preserve">C) </w:t>
            </w:r>
            <w:r w:rsidRPr="00EE6D0D">
              <w:rPr>
                <w:rFonts w:ascii="GHEA Grapalat" w:hAnsi="GHEA Grapalat" w:cs="Sylfaen"/>
                <w:color w:val="000000"/>
                <w:sz w:val="20"/>
                <w:lang w:val="en-US"/>
              </w:rPr>
              <w:t>Համալսարանների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էներգաարդյունավետության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մասով</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ուսումնական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ծրագրերի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բարելավում</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Երեք</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փուլով</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երկու</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այցով</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միջոցառում՝</w:t>
            </w:r>
            <w:r w:rsidRPr="00EE6D0D">
              <w:rPr>
                <w:rFonts w:ascii="GHEA Grapalat" w:hAnsi="GHEA Grapalat"/>
                <w:color w:val="000000"/>
                <w:sz w:val="20"/>
                <w:lang w:val="en-US"/>
              </w:rPr>
              <w:t xml:space="preserve"> a) </w:t>
            </w:r>
            <w:r w:rsidRPr="00EE6D0D">
              <w:rPr>
                <w:rFonts w:ascii="GHEA Grapalat" w:hAnsi="GHEA Grapalat" w:cs="Sylfaen"/>
                <w:color w:val="000000"/>
                <w:sz w:val="20"/>
                <w:lang w:val="en-US"/>
              </w:rPr>
              <w:t>Փաստերի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բացահայտում</w:t>
            </w:r>
            <w:r w:rsidRPr="00EE6D0D">
              <w:rPr>
                <w:rFonts w:ascii="GHEA Grapalat" w:hAnsi="GHEA Grapalat"/>
                <w:color w:val="000000"/>
                <w:sz w:val="20"/>
                <w:lang w:val="en-US"/>
              </w:rPr>
              <w:t>, b)</w:t>
            </w:r>
            <w:r w:rsidRPr="00EE6D0D">
              <w:rPr>
                <w:rFonts w:ascii="GHEA Grapalat" w:hAnsi="GHEA Grapalat" w:cs="Sylfaen"/>
                <w:color w:val="000000"/>
                <w:sz w:val="20"/>
                <w:lang w:val="en-US"/>
              </w:rPr>
              <w:t>ուսումնական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ծրագրի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համար</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նյութերի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ուսումնասիրություն</w:t>
            </w:r>
            <w:r w:rsidRPr="00EE6D0D">
              <w:rPr>
                <w:rFonts w:ascii="GHEA Grapalat" w:hAnsi="GHEA Grapalat"/>
                <w:color w:val="000000"/>
                <w:sz w:val="20"/>
                <w:lang w:val="en-US"/>
              </w:rPr>
              <w:t xml:space="preserve"> c) </w:t>
            </w:r>
            <w:r w:rsidRPr="00EE6D0D">
              <w:rPr>
                <w:rFonts w:ascii="GHEA Grapalat" w:hAnsi="GHEA Grapalat" w:cs="Sylfaen"/>
                <w:color w:val="000000"/>
                <w:sz w:val="20"/>
                <w:lang w:val="en-US"/>
              </w:rPr>
              <w:t>ուսումնական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ծրագրերի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ներկայացում</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շահագրգիռ</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կողմերին</w:t>
            </w:r>
          </w:p>
        </w:tc>
      </w:tr>
      <w:tr w:rsidR="00177C61" w:rsidRPr="00EE6D0D" w:rsidTr="009A36C3">
        <w:trPr>
          <w:trHeight w:val="615"/>
        </w:trPr>
        <w:tc>
          <w:tcPr>
            <w:tcW w:w="94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680" w:type="dxa"/>
            <w:vMerge/>
            <w:tcBorders>
              <w:top w:val="nil"/>
              <w:left w:val="single" w:sz="8" w:space="0" w:color="auto"/>
              <w:bottom w:val="nil"/>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6360" w:type="dxa"/>
            <w:tcBorders>
              <w:top w:val="nil"/>
              <w:left w:val="nil"/>
              <w:bottom w:val="nil"/>
              <w:right w:val="single" w:sz="8" w:space="0" w:color="auto"/>
            </w:tcBorders>
            <w:shd w:val="clear" w:color="auto" w:fill="auto"/>
            <w:vAlign w:val="center"/>
          </w:tcPr>
          <w:p w:rsidR="00177C61" w:rsidRPr="00EE6D0D" w:rsidRDefault="00177C61" w:rsidP="009A36C3">
            <w:pPr>
              <w:jc w:val="both"/>
              <w:rPr>
                <w:rFonts w:ascii="GHEA Grapalat" w:hAnsi="GHEA Grapalat"/>
                <w:color w:val="000000"/>
                <w:sz w:val="20"/>
                <w:lang w:val="en-US"/>
              </w:rPr>
            </w:pPr>
            <w:r w:rsidRPr="00EE6D0D">
              <w:rPr>
                <w:rFonts w:ascii="GHEA Grapalat" w:hAnsi="GHEA Grapalat"/>
                <w:color w:val="000000"/>
                <w:sz w:val="20"/>
                <w:lang w:val="en-US"/>
              </w:rPr>
              <w:t xml:space="preserve">«A» </w:t>
            </w:r>
            <w:r w:rsidRPr="00EE6D0D">
              <w:rPr>
                <w:rFonts w:ascii="GHEA Grapalat" w:hAnsi="GHEA Grapalat" w:cs="Sylfaen"/>
                <w:color w:val="000000"/>
                <w:sz w:val="20"/>
                <w:lang w:val="en-US"/>
              </w:rPr>
              <w:t>և</w:t>
            </w:r>
            <w:r w:rsidRPr="00EE6D0D">
              <w:rPr>
                <w:rFonts w:ascii="GHEA Grapalat" w:hAnsi="GHEA Grapalat"/>
                <w:color w:val="000000"/>
                <w:sz w:val="20"/>
                <w:lang w:val="en-US"/>
              </w:rPr>
              <w:t xml:space="preserve"> «B»</w:t>
            </w:r>
            <w:r w:rsidRPr="00EE6D0D">
              <w:rPr>
                <w:rFonts w:ascii="GHEA Grapalat" w:hAnsi="GHEA Grapalat" w:cs="Sylfaen"/>
                <w:color w:val="000000"/>
                <w:sz w:val="20"/>
                <w:lang w:val="en-US"/>
              </w:rPr>
              <w:t xml:space="preserve"> միջոցառումները</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նախատեսվում</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է</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սկսել</w:t>
            </w:r>
            <w:r w:rsidRPr="00EE6D0D">
              <w:rPr>
                <w:rFonts w:ascii="GHEA Grapalat" w:hAnsi="GHEA Grapalat"/>
                <w:color w:val="000000"/>
                <w:sz w:val="20"/>
                <w:lang w:val="en-US"/>
              </w:rPr>
              <w:t xml:space="preserve"> 2015</w:t>
            </w:r>
            <w:r w:rsidRPr="00EE6D0D">
              <w:rPr>
                <w:rFonts w:ascii="GHEA Grapalat" w:hAnsi="GHEA Grapalat" w:cs="Sylfaen"/>
                <w:color w:val="000000"/>
                <w:sz w:val="20"/>
                <w:lang w:val="en-US"/>
              </w:rPr>
              <w:t>թ</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չորրորդ</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եռամսյակում</w:t>
            </w:r>
            <w:r w:rsidRPr="00EE6D0D">
              <w:rPr>
                <w:rFonts w:ascii="GHEA Grapalat" w:hAnsi="GHEA Grapalat"/>
                <w:color w:val="000000"/>
                <w:sz w:val="20"/>
                <w:lang w:val="en-US"/>
              </w:rPr>
              <w:t>, «C»</w:t>
            </w:r>
            <w:r w:rsidRPr="00EE6D0D">
              <w:rPr>
                <w:rFonts w:ascii="GHEA Grapalat" w:hAnsi="GHEA Grapalat" w:cs="Sylfaen"/>
                <w:color w:val="000000"/>
                <w:sz w:val="20"/>
                <w:lang w:val="en-US"/>
              </w:rPr>
              <w:t xml:space="preserve"> միջոցառում</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կսկսվի</w:t>
            </w:r>
            <w:r w:rsidRPr="00EE6D0D">
              <w:rPr>
                <w:rFonts w:ascii="GHEA Grapalat" w:hAnsi="GHEA Grapalat"/>
                <w:color w:val="000000"/>
                <w:sz w:val="20"/>
                <w:lang w:val="en-US"/>
              </w:rPr>
              <w:t xml:space="preserve"> 2016</w:t>
            </w:r>
            <w:r w:rsidRPr="00EE6D0D">
              <w:rPr>
                <w:rFonts w:ascii="GHEA Grapalat" w:hAnsi="GHEA Grapalat" w:cs="Sylfaen"/>
                <w:color w:val="000000"/>
                <w:sz w:val="20"/>
                <w:lang w:val="en-US"/>
              </w:rPr>
              <w:t>թ</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առաջին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եռամսյակում</w:t>
            </w:r>
            <w:r w:rsidRPr="00EE6D0D">
              <w:rPr>
                <w:rFonts w:ascii="GHEA Grapalat" w:hAnsi="GHEA Grapalat"/>
                <w:color w:val="000000"/>
                <w:sz w:val="20"/>
                <w:lang w:val="en-US"/>
              </w:rPr>
              <w:t>:</w:t>
            </w:r>
          </w:p>
        </w:tc>
      </w:tr>
      <w:tr w:rsidR="00177C61" w:rsidRPr="00EE6D0D" w:rsidTr="009A36C3">
        <w:trPr>
          <w:trHeight w:val="530"/>
        </w:trPr>
        <w:tc>
          <w:tcPr>
            <w:tcW w:w="94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680" w:type="dxa"/>
            <w:vMerge/>
            <w:tcBorders>
              <w:top w:val="nil"/>
              <w:left w:val="single" w:sz="8" w:space="0" w:color="auto"/>
              <w:bottom w:val="nil"/>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6360" w:type="dxa"/>
            <w:tcBorders>
              <w:top w:val="nil"/>
              <w:left w:val="nil"/>
              <w:bottom w:val="nil"/>
              <w:right w:val="single" w:sz="8" w:space="0" w:color="auto"/>
            </w:tcBorders>
            <w:shd w:val="clear" w:color="auto" w:fill="auto"/>
            <w:vAlign w:val="center"/>
          </w:tcPr>
          <w:p w:rsidR="00177C61" w:rsidRPr="00EE6D0D" w:rsidRDefault="00177C61" w:rsidP="009A36C3">
            <w:pPr>
              <w:jc w:val="both"/>
              <w:rPr>
                <w:rFonts w:ascii="GHEA Grapalat" w:hAnsi="GHEA Grapalat"/>
                <w:color w:val="000000"/>
                <w:sz w:val="20"/>
                <w:lang w:val="en-US"/>
              </w:rPr>
            </w:pPr>
            <w:r w:rsidRPr="00EE6D0D">
              <w:rPr>
                <w:rFonts w:ascii="GHEA Grapalat" w:hAnsi="GHEA Grapalat" w:cs="Sylfaen"/>
                <w:color w:val="000000"/>
                <w:sz w:val="20"/>
                <w:lang w:val="en-US"/>
              </w:rPr>
              <w:t>Բոլոր</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տեխնիկական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և</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տնտեսագիտական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համալսարանները</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կարող</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են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դառնալ</w:t>
            </w:r>
            <w:r w:rsidRPr="00EE6D0D">
              <w:rPr>
                <w:rFonts w:ascii="GHEA Grapalat" w:hAnsi="GHEA Grapalat"/>
                <w:color w:val="000000"/>
                <w:sz w:val="20"/>
                <w:lang w:val="en-US"/>
              </w:rPr>
              <w:t xml:space="preserve"> «C» </w:t>
            </w:r>
            <w:r w:rsidRPr="00EE6D0D">
              <w:rPr>
                <w:rFonts w:ascii="GHEA Grapalat" w:hAnsi="GHEA Grapalat" w:cs="Sylfaen"/>
                <w:color w:val="000000"/>
                <w:sz w:val="20"/>
                <w:lang w:val="en-US"/>
              </w:rPr>
              <w:t>միջոցառման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շահագրգիռ</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կողմ</w:t>
            </w:r>
            <w:r w:rsidRPr="00EE6D0D">
              <w:rPr>
                <w:rFonts w:ascii="GHEA Grapalat" w:hAnsi="GHEA Grapalat"/>
                <w:color w:val="000000"/>
                <w:sz w:val="20"/>
                <w:lang w:val="en-US"/>
              </w:rPr>
              <w:t>:</w:t>
            </w:r>
          </w:p>
        </w:tc>
      </w:tr>
      <w:tr w:rsidR="00177C61" w:rsidRPr="00EE6D0D" w:rsidTr="009A36C3">
        <w:trPr>
          <w:trHeight w:val="360"/>
        </w:trPr>
        <w:tc>
          <w:tcPr>
            <w:tcW w:w="94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68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lang w:val="en-US"/>
              </w:rPr>
            </w:pPr>
            <w:r w:rsidRPr="00EE6D0D">
              <w:rPr>
                <w:rFonts w:ascii="GHEA Grapalat" w:hAnsi="GHEA Grapalat" w:cs="Sylfaen"/>
                <w:b/>
                <w:bCs/>
                <w:color w:val="000000"/>
                <w:sz w:val="20"/>
                <w:lang w:val="en-US"/>
              </w:rPr>
              <w:t>Բյուջե</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և</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ֆինանսական</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աղբյուր</w:t>
            </w:r>
          </w:p>
        </w:tc>
        <w:tc>
          <w:tcPr>
            <w:tcW w:w="6360" w:type="dxa"/>
            <w:tcBorders>
              <w:top w:val="nil"/>
              <w:left w:val="nil"/>
              <w:bottom w:val="nil"/>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lang w:val="en-US"/>
              </w:rPr>
            </w:pPr>
            <w:r w:rsidRPr="00EE6D0D">
              <w:rPr>
                <w:rFonts w:ascii="Courier New" w:hAnsi="Courier New" w:cs="Courier New"/>
                <w:b/>
                <w:bCs/>
                <w:color w:val="000000"/>
                <w:sz w:val="20"/>
                <w:lang w:val="en-US"/>
              </w:rPr>
              <w:t> </w:t>
            </w:r>
            <w:r w:rsidRPr="00EE6D0D">
              <w:rPr>
                <w:rFonts w:ascii="GHEA Grapalat" w:hAnsi="GHEA Grapalat"/>
                <w:color w:val="000000"/>
                <w:sz w:val="20"/>
                <w:lang w:val="en-US"/>
              </w:rPr>
              <w:t xml:space="preserve">164 </w:t>
            </w:r>
            <w:r w:rsidRPr="00EE6D0D">
              <w:rPr>
                <w:rFonts w:ascii="GHEA Grapalat" w:hAnsi="GHEA Grapalat" w:cs="Sylfaen"/>
                <w:color w:val="000000"/>
                <w:sz w:val="20"/>
                <w:lang w:val="en-US"/>
              </w:rPr>
              <w:t>մ</w:t>
            </w:r>
            <w:r w:rsidRPr="00EE6D0D">
              <w:rPr>
                <w:rFonts w:ascii="GHEA Grapalat" w:hAnsi="GHEA Grapalat"/>
                <w:color w:val="000000"/>
                <w:sz w:val="20"/>
                <w:lang w:val="en-US"/>
              </w:rPr>
              <w:t>/</w:t>
            </w:r>
            <w:r w:rsidRPr="00EE6D0D">
              <w:rPr>
                <w:rFonts w:ascii="GHEA Grapalat" w:hAnsi="GHEA Grapalat" w:cs="Sylfaen"/>
                <w:color w:val="000000"/>
                <w:sz w:val="20"/>
                <w:lang w:val="en-US"/>
              </w:rPr>
              <w:t>օ</w:t>
            </w:r>
            <w:r w:rsidRPr="00EE6D0D">
              <w:rPr>
                <w:rFonts w:ascii="GHEA Grapalat" w:hAnsi="GHEA Grapalat"/>
                <w:color w:val="000000"/>
                <w:sz w:val="20"/>
                <w:lang w:val="en-US"/>
              </w:rPr>
              <w:t xml:space="preserve"> (122 </w:t>
            </w:r>
            <w:r w:rsidRPr="00EE6D0D">
              <w:rPr>
                <w:rFonts w:ascii="GHEA Grapalat" w:hAnsi="GHEA Grapalat" w:cs="Sylfaen"/>
                <w:color w:val="000000"/>
                <w:sz w:val="20"/>
                <w:lang w:val="en-US"/>
              </w:rPr>
              <w:t>ավագ</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և</w:t>
            </w:r>
            <w:r w:rsidRPr="00EE6D0D">
              <w:rPr>
                <w:rFonts w:ascii="GHEA Grapalat" w:hAnsi="GHEA Grapalat"/>
                <w:color w:val="000000"/>
                <w:sz w:val="20"/>
                <w:lang w:val="en-US"/>
              </w:rPr>
              <w:t xml:space="preserve"> 42 </w:t>
            </w:r>
            <w:r w:rsidRPr="00EE6D0D">
              <w:rPr>
                <w:rFonts w:ascii="GHEA Grapalat" w:hAnsi="GHEA Grapalat" w:cs="Sylfaen"/>
                <w:color w:val="000000"/>
                <w:sz w:val="20"/>
                <w:lang w:val="en-US"/>
              </w:rPr>
              <w:t>կրտսեր</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տրամադրված</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ՄՖՀ</w:t>
            </w:r>
            <w:r w:rsidRPr="00EE6D0D">
              <w:rPr>
                <w:rFonts w:ascii="GHEA Grapalat" w:hAnsi="GHEA Grapalat"/>
                <w:color w:val="000000"/>
                <w:sz w:val="20"/>
                <w:lang w:val="en-US"/>
              </w:rPr>
              <w:t>-</w:t>
            </w:r>
            <w:r w:rsidRPr="00EE6D0D">
              <w:rPr>
                <w:rFonts w:ascii="GHEA Grapalat" w:hAnsi="GHEA Grapalat" w:cs="Sylfaen"/>
                <w:color w:val="000000"/>
                <w:sz w:val="20"/>
                <w:lang w:val="en-US"/>
              </w:rPr>
              <w:t>ների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կողմից</w:t>
            </w:r>
          </w:p>
        </w:tc>
      </w:tr>
      <w:tr w:rsidR="00177C61" w:rsidRPr="00EE6D0D" w:rsidTr="009A36C3">
        <w:trPr>
          <w:trHeight w:val="300"/>
        </w:trPr>
        <w:tc>
          <w:tcPr>
            <w:tcW w:w="94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680" w:type="dxa"/>
            <w:vMerge/>
            <w:tcBorders>
              <w:top w:val="single" w:sz="8" w:space="0" w:color="auto"/>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636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olor w:val="000000"/>
                <w:sz w:val="20"/>
                <w:lang w:val="en-US"/>
              </w:rPr>
            </w:pPr>
            <w:r w:rsidRPr="00EE6D0D">
              <w:rPr>
                <w:rFonts w:ascii="GHEA Grapalat" w:hAnsi="GHEA Grapalat" w:cs="Sylfaen"/>
                <w:color w:val="000000"/>
                <w:sz w:val="20"/>
                <w:lang w:val="en-US"/>
              </w:rPr>
              <w:t>Ընդհանուր</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բյուջե`</w:t>
            </w:r>
            <w:r w:rsidRPr="00EE6D0D">
              <w:rPr>
                <w:rFonts w:ascii="GHEA Grapalat" w:hAnsi="GHEA Grapalat"/>
                <w:color w:val="000000"/>
                <w:sz w:val="20"/>
                <w:lang w:val="en-US"/>
              </w:rPr>
              <w:t xml:space="preserve">- 46,900 </w:t>
            </w:r>
            <w:r w:rsidRPr="00EE6D0D">
              <w:rPr>
                <w:rFonts w:ascii="GHEA Grapalat" w:hAnsi="GHEA Grapalat" w:cs="Sylfaen"/>
                <w:color w:val="000000"/>
                <w:sz w:val="20"/>
                <w:lang w:val="en-US"/>
              </w:rPr>
              <w:t>եվրո</w:t>
            </w:r>
          </w:p>
        </w:tc>
      </w:tr>
      <w:tr w:rsidR="00177C61" w:rsidRPr="00EE6D0D" w:rsidTr="009A36C3">
        <w:trPr>
          <w:trHeight w:val="300"/>
        </w:trPr>
        <w:tc>
          <w:tcPr>
            <w:tcW w:w="94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6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lang w:val="en-US"/>
              </w:rPr>
            </w:pPr>
            <w:r w:rsidRPr="00EE6D0D">
              <w:rPr>
                <w:rFonts w:ascii="GHEA Grapalat" w:hAnsi="GHEA Grapalat" w:cs="Sylfaen"/>
                <w:b/>
                <w:bCs/>
                <w:color w:val="000000"/>
                <w:sz w:val="20"/>
                <w:lang w:val="en-US"/>
              </w:rPr>
              <w:t>Իրականացնող</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մարմին</w:t>
            </w:r>
          </w:p>
        </w:tc>
        <w:tc>
          <w:tcPr>
            <w:tcW w:w="636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olor w:val="000000"/>
                <w:sz w:val="20"/>
                <w:lang w:val="en-US"/>
              </w:rPr>
            </w:pPr>
            <w:r w:rsidRPr="00EE6D0D">
              <w:rPr>
                <w:rFonts w:ascii="GHEA Grapalat" w:hAnsi="GHEA Grapalat" w:cs="Sylfaen"/>
                <w:color w:val="000000"/>
                <w:sz w:val="20"/>
                <w:lang w:val="en-US"/>
              </w:rPr>
              <w:t>ԷՆ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ԷԲՊՆ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Կ</w:t>
            </w:r>
            <w:r w:rsidRPr="00EE6D0D">
              <w:rPr>
                <w:rFonts w:ascii="GHEA Grapalat" w:hAnsi="GHEA Grapalat" w:cs="Sylfaen"/>
                <w:sz w:val="20"/>
                <w:lang w:val="en-US"/>
              </w:rPr>
              <w:t>Բ</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ԿԳՆ</w:t>
            </w:r>
          </w:p>
        </w:tc>
      </w:tr>
      <w:tr w:rsidR="00177C61" w:rsidRPr="00EE6D0D" w:rsidTr="009A36C3">
        <w:trPr>
          <w:trHeight w:val="300"/>
        </w:trPr>
        <w:tc>
          <w:tcPr>
            <w:tcW w:w="94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6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lang w:val="en-US"/>
              </w:rPr>
            </w:pPr>
            <w:r w:rsidRPr="00EE6D0D">
              <w:rPr>
                <w:rFonts w:ascii="GHEA Grapalat" w:hAnsi="GHEA Grapalat" w:cs="Sylfaen"/>
                <w:b/>
                <w:bCs/>
                <w:color w:val="000000"/>
                <w:sz w:val="20"/>
                <w:lang w:val="en-US"/>
              </w:rPr>
              <w:t>Վերահսկող</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մարմին</w:t>
            </w:r>
          </w:p>
        </w:tc>
        <w:tc>
          <w:tcPr>
            <w:tcW w:w="6360" w:type="dxa"/>
            <w:tcBorders>
              <w:top w:val="nil"/>
              <w:left w:val="nil"/>
              <w:bottom w:val="single" w:sz="8" w:space="0" w:color="auto"/>
              <w:right w:val="single" w:sz="8" w:space="0" w:color="auto"/>
            </w:tcBorders>
            <w:shd w:val="clear" w:color="auto" w:fill="auto"/>
            <w:noWrap/>
            <w:vAlign w:val="center"/>
          </w:tcPr>
          <w:p w:rsidR="00177C61" w:rsidRPr="00EE6D0D" w:rsidRDefault="00177C61" w:rsidP="009A36C3">
            <w:pPr>
              <w:rPr>
                <w:rFonts w:ascii="GHEA Grapalat" w:hAnsi="GHEA Grapalat"/>
                <w:sz w:val="20"/>
                <w:lang w:val="en-US"/>
              </w:rPr>
            </w:pPr>
            <w:r w:rsidRPr="00EE6D0D">
              <w:rPr>
                <w:rFonts w:ascii="GHEA Grapalat" w:hAnsi="GHEA Grapalat" w:cs="Sylfaen"/>
                <w:sz w:val="20"/>
                <w:lang w:val="en-US"/>
              </w:rPr>
              <w:t>ԷԲՊՆ</w:t>
            </w:r>
          </w:p>
        </w:tc>
      </w:tr>
      <w:tr w:rsidR="00177C61" w:rsidRPr="00EE6D0D" w:rsidTr="009A36C3">
        <w:trPr>
          <w:trHeight w:val="730"/>
        </w:trPr>
        <w:tc>
          <w:tcPr>
            <w:tcW w:w="940" w:type="dxa"/>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177C61" w:rsidRPr="00EE6D0D" w:rsidRDefault="00177C61" w:rsidP="009A36C3">
            <w:pPr>
              <w:jc w:val="right"/>
              <w:rPr>
                <w:rFonts w:ascii="GHEA Grapalat" w:hAnsi="GHEA Grapalat"/>
                <w:b/>
                <w:bCs/>
                <w:color w:val="000000"/>
                <w:sz w:val="20"/>
                <w:lang w:val="en-US"/>
              </w:rPr>
            </w:pPr>
            <w:r w:rsidRPr="00EE6D0D">
              <w:rPr>
                <w:rFonts w:ascii="GHEA Grapalat" w:hAnsi="GHEA Grapalat" w:cs="Sylfaen"/>
                <w:b/>
                <w:bCs/>
                <w:color w:val="000000"/>
                <w:sz w:val="20"/>
                <w:lang w:val="en-US"/>
              </w:rPr>
              <w:t>Էներգախնայողություն</w:t>
            </w:r>
          </w:p>
        </w:tc>
        <w:tc>
          <w:tcPr>
            <w:tcW w:w="26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lang w:val="en-US"/>
              </w:rPr>
            </w:pPr>
            <w:r w:rsidRPr="00EE6D0D">
              <w:rPr>
                <w:rFonts w:ascii="GHEA Grapalat" w:hAnsi="GHEA Grapalat" w:cs="Sylfaen"/>
                <w:b/>
                <w:bCs/>
                <w:color w:val="000000"/>
                <w:sz w:val="20"/>
                <w:lang w:val="en-US"/>
              </w:rPr>
              <w:t>Արդյունքում</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ձեռքբերված</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խնայողությունների</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մոնիթորինգի</w:t>
            </w:r>
            <w:r w:rsidRPr="00EE6D0D">
              <w:rPr>
                <w:rFonts w:ascii="GHEA Grapalat" w:hAnsi="GHEA Grapalat"/>
                <w:b/>
                <w:bCs/>
                <w:color w:val="000000"/>
                <w:sz w:val="20"/>
                <w:lang w:val="en-US"/>
              </w:rPr>
              <w:t>/</w:t>
            </w:r>
            <w:r w:rsidRPr="00EE6D0D">
              <w:rPr>
                <w:rFonts w:ascii="GHEA Grapalat" w:hAnsi="GHEA Grapalat" w:cs="Sylfaen"/>
                <w:b/>
                <w:bCs/>
                <w:color w:val="000000"/>
                <w:sz w:val="20"/>
                <w:lang w:val="en-US"/>
              </w:rPr>
              <w:t>չափման</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մեթոդ</w:t>
            </w:r>
          </w:p>
        </w:tc>
        <w:tc>
          <w:tcPr>
            <w:tcW w:w="6360" w:type="dxa"/>
            <w:tcBorders>
              <w:top w:val="nil"/>
              <w:left w:val="nil"/>
              <w:bottom w:val="single" w:sz="8" w:space="0" w:color="auto"/>
              <w:right w:val="single" w:sz="8" w:space="0" w:color="auto"/>
            </w:tcBorders>
            <w:shd w:val="clear" w:color="000000" w:fill="FFFFFF"/>
            <w:vAlign w:val="center"/>
          </w:tcPr>
          <w:p w:rsidR="00177C61" w:rsidRPr="00EE6D0D" w:rsidRDefault="00177C61" w:rsidP="009A36C3">
            <w:pPr>
              <w:rPr>
                <w:rFonts w:ascii="GHEA Grapalat" w:hAnsi="GHEA Grapalat"/>
                <w:sz w:val="20"/>
                <w:lang w:val="en-US"/>
              </w:rPr>
            </w:pPr>
            <w:r w:rsidRPr="00EE6D0D">
              <w:rPr>
                <w:rFonts w:ascii="GHEA Grapalat" w:hAnsi="GHEA Grapalat" w:cs="Sylfaen"/>
                <w:sz w:val="20"/>
                <w:lang w:val="en-US"/>
              </w:rPr>
              <w:t>նեքևից`</w:t>
            </w:r>
            <w:r w:rsidRPr="00EE6D0D">
              <w:rPr>
                <w:rFonts w:ascii="GHEA Grapalat" w:hAnsi="GHEA Grapalat"/>
                <w:sz w:val="20"/>
                <w:lang w:val="en-US"/>
              </w:rPr>
              <w:t xml:space="preserve"> </w:t>
            </w:r>
            <w:r w:rsidRPr="00EE6D0D">
              <w:rPr>
                <w:rFonts w:ascii="GHEA Grapalat" w:hAnsi="GHEA Grapalat" w:cs="Sylfaen"/>
                <w:sz w:val="20"/>
                <w:lang w:val="en-US"/>
              </w:rPr>
              <w:t>վերև</w:t>
            </w:r>
            <w:r w:rsidRPr="00EE6D0D">
              <w:rPr>
                <w:rFonts w:ascii="GHEA Grapalat" w:hAnsi="GHEA Grapalat"/>
                <w:sz w:val="20"/>
                <w:lang w:val="en-US"/>
              </w:rPr>
              <w:t xml:space="preserve"> ա</w:t>
            </w:r>
            <w:r w:rsidRPr="00EE6D0D">
              <w:rPr>
                <w:rFonts w:ascii="GHEA Grapalat" w:hAnsi="GHEA Grapalat" w:cs="Sylfaen"/>
                <w:sz w:val="20"/>
                <w:lang w:val="en-US"/>
              </w:rPr>
              <w:t>զգային մեթոդաբանության</w:t>
            </w:r>
            <w:r w:rsidRPr="00EE6D0D">
              <w:rPr>
                <w:rFonts w:ascii="GHEA Grapalat" w:hAnsi="GHEA Grapalat"/>
                <w:sz w:val="20"/>
                <w:lang w:val="en-US"/>
              </w:rPr>
              <w:t xml:space="preserve"> </w:t>
            </w:r>
            <w:r w:rsidRPr="00EE6D0D">
              <w:rPr>
                <w:rFonts w:ascii="GHEA Grapalat" w:hAnsi="GHEA Grapalat" w:cs="Sylfaen"/>
                <w:sz w:val="20"/>
                <w:lang w:val="en-US"/>
              </w:rPr>
              <w:t>համաձայն</w:t>
            </w:r>
          </w:p>
        </w:tc>
      </w:tr>
      <w:tr w:rsidR="00177C61" w:rsidRPr="00EE6D0D" w:rsidTr="009A36C3">
        <w:trPr>
          <w:trHeight w:val="970"/>
        </w:trPr>
        <w:tc>
          <w:tcPr>
            <w:tcW w:w="94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6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lang w:val="en-US"/>
              </w:rPr>
            </w:pPr>
            <w:r w:rsidRPr="00EE6D0D">
              <w:rPr>
                <w:rFonts w:ascii="GHEA Grapalat" w:hAnsi="GHEA Grapalat"/>
                <w:b/>
                <w:bCs/>
                <w:color w:val="000000"/>
                <w:sz w:val="20"/>
                <w:lang w:val="en-US"/>
              </w:rPr>
              <w:t>2014</w:t>
            </w:r>
            <w:r w:rsidRPr="00EE6D0D">
              <w:rPr>
                <w:rFonts w:ascii="GHEA Grapalat" w:hAnsi="GHEA Grapalat" w:cs="Sylfaen"/>
                <w:b/>
                <w:bCs/>
                <w:color w:val="000000"/>
                <w:sz w:val="20"/>
                <w:lang w:val="en-US"/>
              </w:rPr>
              <w:t>թ</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Ակնկալվող</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էներգախնայողությունը՝</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համաձայն</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առաջին</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ԷԱԳԱՊ</w:t>
            </w:r>
            <w:r w:rsidRPr="00EE6D0D">
              <w:rPr>
                <w:rFonts w:ascii="GHEA Grapalat" w:hAnsi="GHEA Grapalat"/>
                <w:b/>
                <w:bCs/>
                <w:color w:val="000000"/>
                <w:sz w:val="20"/>
                <w:lang w:val="en-US"/>
              </w:rPr>
              <w:t>-</w:t>
            </w:r>
            <w:r w:rsidRPr="00EE6D0D">
              <w:rPr>
                <w:rFonts w:ascii="GHEA Grapalat" w:hAnsi="GHEA Grapalat" w:cs="Sylfaen"/>
                <w:b/>
                <w:bCs/>
                <w:color w:val="000000"/>
                <w:sz w:val="20"/>
                <w:lang w:val="en-US"/>
              </w:rPr>
              <w:t>ի</w:t>
            </w:r>
          </w:p>
        </w:tc>
        <w:tc>
          <w:tcPr>
            <w:tcW w:w="636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GHEA Grapalat"/>
                <w:sz w:val="20"/>
                <w:lang w:val="en-US"/>
              </w:rPr>
            </w:pPr>
            <w:r w:rsidRPr="00EE6D0D">
              <w:rPr>
                <w:rFonts w:ascii="Courier New" w:hAnsi="Courier New" w:cs="Courier New"/>
                <w:sz w:val="20"/>
                <w:lang w:val="en-US"/>
              </w:rPr>
              <w:t> </w:t>
            </w:r>
          </w:p>
        </w:tc>
      </w:tr>
      <w:tr w:rsidR="00177C61" w:rsidRPr="00EE6D0D" w:rsidTr="009A36C3">
        <w:trPr>
          <w:trHeight w:val="490"/>
        </w:trPr>
        <w:tc>
          <w:tcPr>
            <w:tcW w:w="94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6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lang w:val="en-US"/>
              </w:rPr>
            </w:pPr>
            <w:r w:rsidRPr="00EE6D0D">
              <w:rPr>
                <w:rFonts w:ascii="GHEA Grapalat" w:hAnsi="GHEA Grapalat"/>
                <w:b/>
                <w:bCs/>
                <w:color w:val="000000"/>
                <w:sz w:val="20"/>
                <w:lang w:val="en-US"/>
              </w:rPr>
              <w:t>2017</w:t>
            </w:r>
            <w:r w:rsidRPr="00EE6D0D">
              <w:rPr>
                <w:rFonts w:ascii="GHEA Grapalat" w:hAnsi="GHEA Grapalat" w:cs="Sylfaen"/>
                <w:b/>
                <w:bCs/>
                <w:color w:val="000000"/>
                <w:sz w:val="20"/>
                <w:lang w:val="en-US"/>
              </w:rPr>
              <w:t>թ</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էներգախնայողությունը</w:t>
            </w:r>
          </w:p>
        </w:tc>
        <w:tc>
          <w:tcPr>
            <w:tcW w:w="636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GHEA Grapalat"/>
                <w:color w:val="FF0000"/>
                <w:sz w:val="20"/>
                <w:lang w:val="en-US"/>
              </w:rPr>
            </w:pPr>
            <w:r w:rsidRPr="00EE6D0D">
              <w:rPr>
                <w:rFonts w:ascii="Courier New" w:hAnsi="Courier New" w:cs="Courier New"/>
                <w:color w:val="FF0000"/>
                <w:sz w:val="20"/>
                <w:lang w:val="en-US"/>
              </w:rPr>
              <w:t> </w:t>
            </w:r>
          </w:p>
        </w:tc>
      </w:tr>
      <w:tr w:rsidR="00177C61" w:rsidRPr="00EE6D0D" w:rsidTr="009A36C3">
        <w:trPr>
          <w:trHeight w:val="490"/>
        </w:trPr>
        <w:tc>
          <w:tcPr>
            <w:tcW w:w="94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6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lang w:val="en-US"/>
              </w:rPr>
            </w:pPr>
            <w:r w:rsidRPr="00EE6D0D">
              <w:rPr>
                <w:rFonts w:ascii="GHEA Grapalat" w:hAnsi="GHEA Grapalat"/>
                <w:b/>
                <w:bCs/>
                <w:color w:val="000000"/>
                <w:sz w:val="20"/>
                <w:lang w:val="en-US"/>
              </w:rPr>
              <w:t xml:space="preserve"> 2018</w:t>
            </w:r>
            <w:r w:rsidRPr="00EE6D0D">
              <w:rPr>
                <w:rFonts w:ascii="GHEA Grapalat" w:hAnsi="GHEA Grapalat" w:cs="Sylfaen"/>
                <w:b/>
                <w:bCs/>
                <w:color w:val="000000"/>
                <w:sz w:val="20"/>
                <w:lang w:val="en-US"/>
              </w:rPr>
              <w:t>թ</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Ակնկալվող</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էներգախնայողությունը</w:t>
            </w:r>
          </w:p>
        </w:tc>
        <w:tc>
          <w:tcPr>
            <w:tcW w:w="636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GHEA Grapalat"/>
                <w:color w:val="FF0000"/>
                <w:sz w:val="20"/>
                <w:lang w:val="en-US"/>
              </w:rPr>
            </w:pPr>
            <w:r w:rsidRPr="00EE6D0D">
              <w:rPr>
                <w:rFonts w:ascii="Courier New" w:hAnsi="Courier New" w:cs="Courier New"/>
                <w:color w:val="FF0000"/>
                <w:sz w:val="20"/>
                <w:lang w:val="en-US"/>
              </w:rPr>
              <w:t> </w:t>
            </w:r>
          </w:p>
        </w:tc>
      </w:tr>
      <w:tr w:rsidR="00177C61" w:rsidRPr="00EE6D0D" w:rsidTr="009A36C3">
        <w:trPr>
          <w:trHeight w:val="730"/>
        </w:trPr>
        <w:tc>
          <w:tcPr>
            <w:tcW w:w="94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6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lang w:val="en-US"/>
              </w:rPr>
            </w:pPr>
            <w:r w:rsidRPr="00EE6D0D">
              <w:rPr>
                <w:rFonts w:ascii="GHEA Grapalat" w:hAnsi="GHEA Grapalat"/>
                <w:b/>
                <w:bCs/>
                <w:color w:val="000000"/>
                <w:sz w:val="20"/>
                <w:lang w:val="en-US"/>
              </w:rPr>
              <w:t>2020</w:t>
            </w:r>
            <w:r w:rsidRPr="00EE6D0D">
              <w:rPr>
                <w:rFonts w:ascii="GHEA Grapalat" w:hAnsi="GHEA Grapalat" w:cs="Sylfaen"/>
                <w:b/>
                <w:bCs/>
                <w:color w:val="000000"/>
                <w:sz w:val="20"/>
                <w:lang w:val="en-US"/>
              </w:rPr>
              <w:t>թ</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Ակնկալվող</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խնայողությունները</w:t>
            </w:r>
            <w:r w:rsidRPr="00EE6D0D">
              <w:rPr>
                <w:rFonts w:ascii="GHEA Grapalat" w:hAnsi="GHEA Grapalat"/>
                <w:b/>
                <w:bCs/>
                <w:color w:val="000000"/>
                <w:sz w:val="20"/>
                <w:lang w:val="en-US"/>
              </w:rPr>
              <w:t xml:space="preserve">  </w:t>
            </w:r>
          </w:p>
        </w:tc>
        <w:tc>
          <w:tcPr>
            <w:tcW w:w="636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GHEA Grapalat"/>
                <w:color w:val="FF0000"/>
                <w:sz w:val="20"/>
                <w:lang w:val="en-US"/>
              </w:rPr>
            </w:pPr>
            <w:r w:rsidRPr="00EE6D0D">
              <w:rPr>
                <w:rFonts w:ascii="Courier New" w:hAnsi="Courier New" w:cs="Courier New"/>
                <w:color w:val="FF0000"/>
                <w:sz w:val="20"/>
                <w:lang w:val="en-US"/>
              </w:rPr>
              <w:t> </w:t>
            </w:r>
          </w:p>
        </w:tc>
      </w:tr>
      <w:tr w:rsidR="00177C61" w:rsidRPr="00EE6D0D" w:rsidTr="009A36C3">
        <w:trPr>
          <w:trHeight w:val="376"/>
        </w:trPr>
        <w:tc>
          <w:tcPr>
            <w:tcW w:w="94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680" w:type="dxa"/>
            <w:vMerge w:val="restart"/>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lang w:val="en-US"/>
              </w:rPr>
            </w:pPr>
            <w:r w:rsidRPr="00EE6D0D">
              <w:rPr>
                <w:rFonts w:ascii="GHEA Grapalat" w:hAnsi="GHEA Grapalat" w:cs="Sylfaen"/>
                <w:b/>
                <w:bCs/>
                <w:color w:val="000000"/>
                <w:sz w:val="20"/>
                <w:lang w:val="en-US"/>
              </w:rPr>
              <w:t>Ենթադրություններ</w:t>
            </w:r>
          </w:p>
        </w:tc>
        <w:tc>
          <w:tcPr>
            <w:tcW w:w="6360" w:type="dxa"/>
            <w:tcBorders>
              <w:top w:val="nil"/>
              <w:left w:val="nil"/>
              <w:bottom w:val="nil"/>
              <w:right w:val="single" w:sz="8" w:space="0" w:color="auto"/>
            </w:tcBorders>
            <w:shd w:val="clear" w:color="auto" w:fill="auto"/>
            <w:vAlign w:val="center"/>
          </w:tcPr>
          <w:p w:rsidR="00177C61" w:rsidRPr="00EE6D0D" w:rsidRDefault="00177C61" w:rsidP="009A36C3">
            <w:pPr>
              <w:jc w:val="both"/>
              <w:rPr>
                <w:rFonts w:ascii="GHEA Grapalat" w:hAnsi="GHEA Grapalat"/>
                <w:color w:val="000000"/>
                <w:sz w:val="20"/>
                <w:lang w:val="en-US"/>
              </w:rPr>
            </w:pPr>
            <w:r w:rsidRPr="00EE6D0D">
              <w:rPr>
                <w:rFonts w:ascii="GHEA Grapalat" w:hAnsi="GHEA Grapalat" w:cs="Sylfaen"/>
                <w:color w:val="000000"/>
                <w:sz w:val="20"/>
                <w:lang w:val="en-US"/>
              </w:rPr>
              <w:t>Երեք</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հիմնական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ուղղություններով</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միջոցառումների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ու</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առաջարկությունների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ցանկի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կազմում</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կանոնակարգող</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մարմնին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քաղաքականություն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մշակողներին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և</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կառավարությանը</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ներկայացնելու</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համար</w:t>
            </w:r>
            <w:r w:rsidRPr="00EE6D0D">
              <w:rPr>
                <w:rFonts w:ascii="GHEA Grapalat" w:hAnsi="GHEA Grapalat"/>
                <w:color w:val="000000"/>
                <w:sz w:val="20"/>
                <w:lang w:val="en-US"/>
              </w:rPr>
              <w:t xml:space="preserve">: A) </w:t>
            </w:r>
            <w:r w:rsidRPr="00EE6D0D">
              <w:rPr>
                <w:rFonts w:ascii="GHEA Grapalat" w:hAnsi="GHEA Grapalat" w:cs="Sylfaen"/>
                <w:color w:val="000000"/>
                <w:sz w:val="20"/>
                <w:lang w:val="en-US"/>
              </w:rPr>
              <w:t>բարելավել</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ԷԱ</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ներդրումային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օրենսդրությունը</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և</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կլիման</w:t>
            </w:r>
            <w:r w:rsidRPr="00EE6D0D">
              <w:rPr>
                <w:rFonts w:ascii="GHEA Grapalat" w:hAnsi="GHEA Grapalat"/>
                <w:color w:val="000000"/>
                <w:sz w:val="20"/>
                <w:lang w:val="en-US"/>
              </w:rPr>
              <w:t xml:space="preserve">, B) </w:t>
            </w:r>
            <w:r w:rsidRPr="00EE6D0D">
              <w:rPr>
                <w:rFonts w:ascii="GHEA Grapalat" w:hAnsi="GHEA Grapalat" w:cs="Sylfaen"/>
                <w:color w:val="000000"/>
                <w:sz w:val="20"/>
                <w:lang w:val="en-US"/>
              </w:rPr>
              <w:t>բարելավել</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բանկային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կանոնակարգն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ու</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նորմատիվ</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ու</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վարկային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պայմանները</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ԷԱ</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վարկավորման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դեպքում</w:t>
            </w:r>
            <w:r w:rsidRPr="00EE6D0D">
              <w:rPr>
                <w:rFonts w:ascii="GHEA Grapalat" w:hAnsi="GHEA Grapalat"/>
                <w:color w:val="000000"/>
                <w:sz w:val="20"/>
                <w:lang w:val="en-US"/>
              </w:rPr>
              <w:t xml:space="preserve">, C) </w:t>
            </w:r>
            <w:r w:rsidRPr="00EE6D0D">
              <w:rPr>
                <w:rFonts w:ascii="GHEA Grapalat" w:hAnsi="GHEA Grapalat" w:cs="Sylfaen"/>
                <w:color w:val="000000"/>
                <w:sz w:val="20"/>
                <w:lang w:val="en-US"/>
              </w:rPr>
              <w:t>հիմնել</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ԷԱ</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ներդրումներին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աջակցության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հաստատություններ</w:t>
            </w:r>
          </w:p>
        </w:tc>
      </w:tr>
      <w:tr w:rsidR="00177C61" w:rsidRPr="00EE6D0D" w:rsidTr="009A36C3">
        <w:trPr>
          <w:trHeight w:val="1060"/>
        </w:trPr>
        <w:tc>
          <w:tcPr>
            <w:tcW w:w="94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68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636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jc w:val="both"/>
              <w:rPr>
                <w:rFonts w:ascii="GHEA Grapalat" w:hAnsi="GHEA Grapalat"/>
                <w:color w:val="000000"/>
                <w:sz w:val="20"/>
                <w:lang w:val="en-US"/>
              </w:rPr>
            </w:pPr>
            <w:r w:rsidRPr="00EE6D0D">
              <w:rPr>
                <w:rFonts w:ascii="GHEA Grapalat" w:hAnsi="GHEA Grapalat" w:cs="Sylfaen"/>
                <w:color w:val="000000"/>
                <w:sz w:val="20"/>
                <w:lang w:val="en-US"/>
              </w:rPr>
              <w:t>Երկու</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ժամ</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տևողությամբ</w:t>
            </w:r>
            <w:r w:rsidRPr="00EE6D0D">
              <w:rPr>
                <w:rFonts w:ascii="GHEA Grapalat" w:hAnsi="GHEA Grapalat"/>
                <w:color w:val="000000"/>
                <w:sz w:val="20"/>
                <w:lang w:val="en-US"/>
              </w:rPr>
              <w:t xml:space="preserve"> 20 </w:t>
            </w:r>
            <w:r w:rsidRPr="00EE6D0D">
              <w:rPr>
                <w:rFonts w:ascii="GHEA Grapalat" w:hAnsi="GHEA Grapalat" w:cs="Sylfaen"/>
                <w:color w:val="000000"/>
                <w:sz w:val="20"/>
                <w:lang w:val="en-US"/>
              </w:rPr>
              <w:t>դասախոսությունների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պատրաստում</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հետևյալ</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թեմաներով՝</w:t>
            </w:r>
            <w:r w:rsidRPr="00EE6D0D">
              <w:rPr>
                <w:rFonts w:ascii="GHEA Grapalat" w:hAnsi="GHEA Grapalat"/>
                <w:color w:val="000000"/>
                <w:sz w:val="20"/>
                <w:lang w:val="en-US"/>
              </w:rPr>
              <w:t xml:space="preserve"> A) </w:t>
            </w:r>
            <w:r w:rsidRPr="00EE6D0D">
              <w:rPr>
                <w:rFonts w:ascii="GHEA Grapalat" w:hAnsi="GHEA Grapalat" w:cs="Sylfaen"/>
                <w:color w:val="000000"/>
                <w:sz w:val="20"/>
                <w:lang w:val="en-US"/>
              </w:rPr>
              <w:t>Էներգետիկ</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քաղաքականություն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և</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օրենսդրություն</w:t>
            </w:r>
            <w:r w:rsidRPr="00EE6D0D">
              <w:rPr>
                <w:rFonts w:ascii="GHEA Grapalat" w:hAnsi="GHEA Grapalat"/>
                <w:color w:val="000000"/>
                <w:sz w:val="20"/>
                <w:lang w:val="en-US"/>
              </w:rPr>
              <w:t xml:space="preserve">, B) </w:t>
            </w:r>
            <w:r w:rsidRPr="00EE6D0D">
              <w:rPr>
                <w:rFonts w:ascii="GHEA Grapalat" w:hAnsi="GHEA Grapalat" w:cs="Sylfaen"/>
                <w:color w:val="000000"/>
                <w:sz w:val="20"/>
                <w:lang w:val="en-US"/>
              </w:rPr>
              <w:t>Էներգետիկ</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տնտեսական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վերլուծություն</w:t>
            </w:r>
            <w:r w:rsidRPr="00EE6D0D">
              <w:rPr>
                <w:rFonts w:ascii="GHEA Grapalat" w:hAnsi="GHEA Grapalat"/>
                <w:color w:val="000000"/>
                <w:sz w:val="20"/>
                <w:lang w:val="en-US"/>
              </w:rPr>
              <w:t xml:space="preserve">, C) </w:t>
            </w:r>
            <w:r w:rsidRPr="00EE6D0D">
              <w:rPr>
                <w:rFonts w:ascii="GHEA Grapalat" w:hAnsi="GHEA Grapalat" w:cs="Sylfaen"/>
                <w:color w:val="000000"/>
                <w:sz w:val="20"/>
                <w:lang w:val="en-US"/>
              </w:rPr>
              <w:t>էներգետիկ</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և</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արդյունաբերական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ոլորտում ԷԱ</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տեխնոլոգիաների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վերաբերյալ ինժեներական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դասախոսություններ</w:t>
            </w:r>
            <w:r w:rsidRPr="00EE6D0D">
              <w:rPr>
                <w:rFonts w:ascii="GHEA Grapalat" w:hAnsi="GHEA Grapalat"/>
                <w:color w:val="000000"/>
                <w:sz w:val="20"/>
                <w:lang w:val="en-US"/>
              </w:rPr>
              <w:t xml:space="preserve"> D) </w:t>
            </w:r>
            <w:r w:rsidRPr="00EE6D0D">
              <w:rPr>
                <w:rFonts w:ascii="GHEA Grapalat" w:hAnsi="GHEA Grapalat" w:cs="Sylfaen"/>
                <w:color w:val="000000"/>
                <w:sz w:val="20"/>
                <w:lang w:val="en-US"/>
              </w:rPr>
              <w:t>ԷԱ</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տեխնոլոգիաների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մասով</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շենքերի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դիզայնի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կառուցման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և</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շահագործման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վերաբերյալ ճարտարագիտական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դասախոսություններ</w:t>
            </w:r>
            <w:r w:rsidRPr="00EE6D0D">
              <w:rPr>
                <w:rFonts w:ascii="GHEA Grapalat" w:hAnsi="GHEA Grapalat"/>
                <w:color w:val="000000"/>
                <w:sz w:val="20"/>
                <w:lang w:val="en-US"/>
              </w:rPr>
              <w:t xml:space="preserve">: </w:t>
            </w:r>
          </w:p>
        </w:tc>
      </w:tr>
      <w:tr w:rsidR="00177C61" w:rsidRPr="00EE6D0D" w:rsidTr="009A36C3">
        <w:trPr>
          <w:trHeight w:val="730"/>
        </w:trPr>
        <w:tc>
          <w:tcPr>
            <w:tcW w:w="94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6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lang w:val="en-US"/>
              </w:rPr>
            </w:pPr>
            <w:r w:rsidRPr="00EE6D0D">
              <w:rPr>
                <w:rFonts w:ascii="GHEA Grapalat" w:hAnsi="GHEA Grapalat" w:cs="Sylfaen"/>
                <w:b/>
                <w:bCs/>
                <w:color w:val="000000"/>
                <w:sz w:val="20"/>
                <w:lang w:val="en-US"/>
              </w:rPr>
              <w:t>Մասնակի</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համընկնումներ</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բազմապատկման</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ազդեցություն</w:t>
            </w:r>
            <w:r w:rsidRPr="00EE6D0D">
              <w:rPr>
                <w:rFonts w:ascii="GHEA Grapalat" w:hAnsi="GHEA Grapalat"/>
                <w:b/>
                <w:bCs/>
                <w:color w:val="000000"/>
                <w:sz w:val="20"/>
                <w:lang w:val="en-US"/>
              </w:rPr>
              <w:t>,</w:t>
            </w:r>
            <w:r w:rsidRPr="00EE6D0D">
              <w:rPr>
                <w:rFonts w:ascii="GHEA Grapalat" w:hAnsi="GHEA Grapalat" w:cs="Sylfaen"/>
                <w:b/>
                <w:bCs/>
                <w:color w:val="000000"/>
                <w:sz w:val="20"/>
                <w:lang w:val="en-US"/>
              </w:rPr>
              <w:t>սիներգիա</w:t>
            </w:r>
          </w:p>
        </w:tc>
        <w:tc>
          <w:tcPr>
            <w:tcW w:w="636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olor w:val="000000"/>
                <w:sz w:val="20"/>
                <w:lang w:val="en-US"/>
              </w:rPr>
            </w:pPr>
            <w:r w:rsidRPr="00EE6D0D">
              <w:rPr>
                <w:rFonts w:ascii="GHEA Grapalat" w:hAnsi="GHEA Grapalat" w:cs="Sylfaen"/>
                <w:color w:val="000000"/>
                <w:sz w:val="20"/>
                <w:lang w:val="en-US"/>
              </w:rPr>
              <w:t>Սա</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հորիզոնական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միջոցառում</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է</w:t>
            </w:r>
            <w:r w:rsidRPr="00EE6D0D">
              <w:rPr>
                <w:rFonts w:ascii="GHEA Grapalat" w:hAnsi="GHEA Grapalat"/>
                <w:color w:val="000000"/>
                <w:sz w:val="20"/>
                <w:lang w:val="en-US"/>
              </w:rPr>
              <w:t>:</w:t>
            </w:r>
          </w:p>
        </w:tc>
      </w:tr>
    </w:tbl>
    <w:p w:rsidR="00177C61" w:rsidRPr="00EE6D0D" w:rsidRDefault="00177C61" w:rsidP="00177C61">
      <w:pPr>
        <w:widowControl w:val="0"/>
        <w:rPr>
          <w:rFonts w:ascii="GHEA Grapalat" w:hAnsi="GHEA Grapalat" w:cs="Cambria"/>
          <w:sz w:val="20"/>
          <w:lang w:val="hy-AM"/>
        </w:rPr>
      </w:pPr>
    </w:p>
    <w:p w:rsidR="00177C61" w:rsidRPr="00EE6D0D" w:rsidRDefault="00177C61" w:rsidP="00177C61">
      <w:pPr>
        <w:rPr>
          <w:rFonts w:ascii="GHEA Grapalat" w:hAnsi="GHEA Grapalat" w:cs="Arial"/>
          <w:sz w:val="20"/>
          <w:lang w:val="hy-AM"/>
        </w:rPr>
      </w:pPr>
    </w:p>
    <w:p w:rsidR="00177C61" w:rsidRPr="00EE6D0D" w:rsidRDefault="00177C61" w:rsidP="00177C61">
      <w:pPr>
        <w:rPr>
          <w:rFonts w:ascii="GHEA Grapalat" w:hAnsi="GHEA Grapalat" w:cs="Arial"/>
          <w:sz w:val="20"/>
          <w:lang w:val="hy-AM"/>
        </w:rPr>
      </w:pPr>
    </w:p>
    <w:tbl>
      <w:tblPr>
        <w:tblW w:w="9980" w:type="dxa"/>
        <w:tblInd w:w="118" w:type="dxa"/>
        <w:tblLayout w:type="fixed"/>
        <w:tblLook w:val="04A0" w:firstRow="1" w:lastRow="0" w:firstColumn="1" w:lastColumn="0" w:noHBand="0" w:noVBand="1"/>
      </w:tblPr>
      <w:tblGrid>
        <w:gridCol w:w="890"/>
        <w:gridCol w:w="2790"/>
        <w:gridCol w:w="6300"/>
      </w:tblGrid>
      <w:tr w:rsidR="00177C61" w:rsidRPr="00EE6D0D" w:rsidTr="009A36C3">
        <w:trPr>
          <w:trHeight w:val="580"/>
        </w:trPr>
        <w:tc>
          <w:tcPr>
            <w:tcW w:w="3680" w:type="dxa"/>
            <w:gridSpan w:val="2"/>
            <w:tcBorders>
              <w:top w:val="single" w:sz="4" w:space="0" w:color="auto"/>
              <w:left w:val="single" w:sz="4" w:space="0" w:color="auto"/>
              <w:bottom w:val="nil"/>
              <w:right w:val="single" w:sz="8" w:space="0" w:color="000000"/>
            </w:tcBorders>
            <w:shd w:val="clear" w:color="000000" w:fill="B6DDE8"/>
            <w:vAlign w:val="center"/>
          </w:tcPr>
          <w:p w:rsidR="00177C61" w:rsidRPr="00EE6D0D" w:rsidRDefault="00177C61" w:rsidP="009A36C3">
            <w:pPr>
              <w:jc w:val="center"/>
              <w:rPr>
                <w:rFonts w:ascii="GHEA Grapalat" w:hAnsi="GHEA Grapalat"/>
                <w:b/>
                <w:bCs/>
                <w:i/>
                <w:iCs/>
                <w:color w:val="000000"/>
                <w:sz w:val="20"/>
                <w:lang w:val="en-US"/>
              </w:rPr>
            </w:pPr>
            <w:r w:rsidRPr="00EE6D0D">
              <w:rPr>
                <w:rFonts w:ascii="GHEA Grapalat" w:hAnsi="GHEA Grapalat" w:cs="Sylfaen"/>
                <w:b/>
                <w:bCs/>
                <w:i/>
                <w:iCs/>
                <w:color w:val="000000"/>
                <w:sz w:val="20"/>
                <w:lang w:val="en-US"/>
              </w:rPr>
              <w:t>էներգախնայողության</w:t>
            </w:r>
            <w:r w:rsidRPr="00EE6D0D">
              <w:rPr>
                <w:rFonts w:ascii="GHEA Grapalat" w:hAnsi="GHEA Grapalat"/>
                <w:b/>
                <w:bCs/>
                <w:i/>
                <w:iCs/>
                <w:color w:val="000000"/>
                <w:sz w:val="20"/>
                <w:lang w:val="en-US"/>
              </w:rPr>
              <w:t xml:space="preserve"> </w:t>
            </w:r>
            <w:r w:rsidRPr="00EE6D0D">
              <w:rPr>
                <w:rFonts w:ascii="GHEA Grapalat" w:hAnsi="GHEA Grapalat" w:cs="Sylfaen"/>
                <w:b/>
                <w:bCs/>
                <w:i/>
                <w:iCs/>
                <w:color w:val="000000"/>
                <w:sz w:val="20"/>
                <w:lang w:val="en-US"/>
              </w:rPr>
              <w:t>միջոցառման</w:t>
            </w:r>
            <w:r w:rsidRPr="00EE6D0D">
              <w:rPr>
                <w:rFonts w:ascii="GHEA Grapalat" w:hAnsi="GHEA Grapalat"/>
                <w:b/>
                <w:bCs/>
                <w:i/>
                <w:iCs/>
                <w:color w:val="000000"/>
                <w:sz w:val="20"/>
                <w:lang w:val="en-US"/>
              </w:rPr>
              <w:t xml:space="preserve"> </w:t>
            </w:r>
            <w:r w:rsidRPr="00EE6D0D">
              <w:rPr>
                <w:rFonts w:ascii="GHEA Grapalat" w:hAnsi="GHEA Grapalat" w:cs="Sylfaen"/>
                <w:b/>
                <w:bCs/>
                <w:i/>
                <w:iCs/>
                <w:color w:val="000000"/>
                <w:sz w:val="20"/>
                <w:lang w:val="en-US"/>
              </w:rPr>
              <w:t>անվանումը</w:t>
            </w:r>
          </w:p>
        </w:tc>
        <w:tc>
          <w:tcPr>
            <w:tcW w:w="6300" w:type="dxa"/>
            <w:tcBorders>
              <w:top w:val="single" w:sz="4" w:space="0" w:color="auto"/>
              <w:left w:val="nil"/>
              <w:bottom w:val="nil"/>
              <w:right w:val="single" w:sz="4" w:space="0" w:color="auto"/>
            </w:tcBorders>
            <w:shd w:val="clear" w:color="000000" w:fill="B6DDE8"/>
            <w:vAlign w:val="center"/>
          </w:tcPr>
          <w:p w:rsidR="00177C61" w:rsidRPr="00EE6D0D" w:rsidRDefault="00177C61" w:rsidP="009A36C3">
            <w:pPr>
              <w:jc w:val="center"/>
              <w:rPr>
                <w:rFonts w:ascii="GHEA Grapalat" w:hAnsi="GHEA Grapalat"/>
                <w:b/>
                <w:bCs/>
                <w:color w:val="000000"/>
                <w:sz w:val="20"/>
                <w:lang w:val="en-US"/>
              </w:rPr>
            </w:pPr>
            <w:r w:rsidRPr="00EE6D0D">
              <w:rPr>
                <w:rFonts w:ascii="GHEA Grapalat" w:hAnsi="GHEA Grapalat" w:cs="Sylfaen"/>
                <w:b/>
                <w:bCs/>
                <w:color w:val="000000"/>
                <w:sz w:val="20"/>
                <w:lang w:val="en-US"/>
              </w:rPr>
              <w:t>ԷԱ</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ֆինանսավորման</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գծով</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կարողությունների</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զարգացում</w:t>
            </w:r>
          </w:p>
        </w:tc>
      </w:tr>
      <w:tr w:rsidR="00177C61" w:rsidRPr="00EE6D0D" w:rsidTr="009A36C3">
        <w:trPr>
          <w:trHeight w:val="300"/>
        </w:trPr>
        <w:tc>
          <w:tcPr>
            <w:tcW w:w="3680" w:type="dxa"/>
            <w:gridSpan w:val="2"/>
            <w:tcBorders>
              <w:top w:val="single" w:sz="8" w:space="0" w:color="auto"/>
              <w:left w:val="single" w:sz="4" w:space="0" w:color="auto"/>
              <w:bottom w:val="single" w:sz="8" w:space="0" w:color="auto"/>
              <w:right w:val="single" w:sz="8" w:space="0" w:color="000000"/>
            </w:tcBorders>
            <w:shd w:val="clear" w:color="000000" w:fill="B6DDE8"/>
            <w:vAlign w:val="center"/>
          </w:tcPr>
          <w:p w:rsidR="00177C61" w:rsidRPr="00EE6D0D" w:rsidRDefault="00177C61" w:rsidP="009A36C3">
            <w:pPr>
              <w:jc w:val="center"/>
              <w:rPr>
                <w:rFonts w:ascii="GHEA Grapalat" w:hAnsi="GHEA Grapalat"/>
                <w:b/>
                <w:bCs/>
                <w:i/>
                <w:iCs/>
                <w:color w:val="000000"/>
                <w:sz w:val="20"/>
                <w:lang w:val="en-US"/>
              </w:rPr>
            </w:pPr>
            <w:r w:rsidRPr="00EE6D0D">
              <w:rPr>
                <w:rFonts w:ascii="GHEA Grapalat" w:hAnsi="GHEA Grapalat" w:cs="Sylfaen"/>
                <w:b/>
                <w:bCs/>
                <w:i/>
                <w:iCs/>
                <w:color w:val="000000"/>
                <w:sz w:val="20"/>
                <w:lang w:val="en-US"/>
              </w:rPr>
              <w:t>Միջոցառման</w:t>
            </w:r>
            <w:r w:rsidRPr="00EE6D0D">
              <w:rPr>
                <w:rFonts w:ascii="GHEA Grapalat" w:hAnsi="GHEA Grapalat"/>
                <w:b/>
                <w:bCs/>
                <w:i/>
                <w:iCs/>
                <w:color w:val="000000"/>
                <w:sz w:val="20"/>
                <w:lang w:val="en-US"/>
              </w:rPr>
              <w:t xml:space="preserve"> </w:t>
            </w:r>
            <w:r w:rsidRPr="00EE6D0D">
              <w:rPr>
                <w:rFonts w:ascii="GHEA Grapalat" w:hAnsi="GHEA Grapalat" w:cs="Sylfaen"/>
                <w:b/>
                <w:bCs/>
                <w:i/>
                <w:iCs/>
                <w:color w:val="000000"/>
                <w:sz w:val="20"/>
                <w:lang w:val="en-US"/>
              </w:rPr>
              <w:t>ինդեքս</w:t>
            </w:r>
          </w:p>
        </w:tc>
        <w:tc>
          <w:tcPr>
            <w:tcW w:w="6300" w:type="dxa"/>
            <w:tcBorders>
              <w:top w:val="single" w:sz="8" w:space="0" w:color="auto"/>
              <w:left w:val="nil"/>
              <w:bottom w:val="single" w:sz="8" w:space="0" w:color="auto"/>
              <w:right w:val="single" w:sz="4" w:space="0" w:color="auto"/>
            </w:tcBorders>
            <w:shd w:val="clear" w:color="000000" w:fill="B6DDE8"/>
            <w:vAlign w:val="center"/>
          </w:tcPr>
          <w:p w:rsidR="00177C61" w:rsidRPr="00EE6D0D" w:rsidRDefault="00177C61" w:rsidP="009A36C3">
            <w:pPr>
              <w:jc w:val="center"/>
              <w:rPr>
                <w:rFonts w:ascii="GHEA Grapalat" w:hAnsi="GHEA Grapalat"/>
                <w:b/>
                <w:bCs/>
                <w:color w:val="000000"/>
                <w:sz w:val="20"/>
                <w:lang w:val="en-US"/>
              </w:rPr>
            </w:pPr>
            <w:r w:rsidRPr="00EE6D0D">
              <w:rPr>
                <w:rFonts w:ascii="GHEA Grapalat" w:hAnsi="GHEA Grapalat"/>
                <w:b/>
                <w:bCs/>
                <w:color w:val="000000"/>
                <w:sz w:val="20"/>
                <w:lang w:val="en-US"/>
              </w:rPr>
              <w:t>I.10</w:t>
            </w:r>
          </w:p>
        </w:tc>
      </w:tr>
      <w:tr w:rsidR="00177C61" w:rsidRPr="00EE6D0D" w:rsidTr="009A36C3">
        <w:trPr>
          <w:trHeight w:val="790"/>
        </w:trPr>
        <w:tc>
          <w:tcPr>
            <w:tcW w:w="890" w:type="dxa"/>
            <w:vMerge w:val="restart"/>
            <w:tcBorders>
              <w:top w:val="nil"/>
              <w:left w:val="single" w:sz="4" w:space="0" w:color="auto"/>
              <w:bottom w:val="single" w:sz="8" w:space="0" w:color="000000"/>
              <w:right w:val="single" w:sz="8" w:space="0" w:color="auto"/>
            </w:tcBorders>
            <w:shd w:val="clear" w:color="auto" w:fill="auto"/>
            <w:textDirection w:val="btLr"/>
          </w:tcPr>
          <w:p w:rsidR="00177C61" w:rsidRPr="00EE6D0D" w:rsidRDefault="00177C61" w:rsidP="009A36C3">
            <w:pPr>
              <w:jc w:val="center"/>
              <w:rPr>
                <w:rFonts w:ascii="GHEA Grapalat" w:hAnsi="GHEA Grapalat"/>
                <w:b/>
                <w:bCs/>
                <w:color w:val="000000"/>
                <w:sz w:val="20"/>
                <w:lang w:val="en-US"/>
              </w:rPr>
            </w:pPr>
            <w:r w:rsidRPr="00EE6D0D">
              <w:rPr>
                <w:rFonts w:ascii="GHEA Grapalat" w:hAnsi="GHEA Grapalat" w:cs="Sylfaen"/>
                <w:b/>
                <w:bCs/>
                <w:color w:val="000000"/>
                <w:sz w:val="20"/>
                <w:lang w:val="en-US"/>
              </w:rPr>
              <w:t>Նկարագրություն</w:t>
            </w:r>
          </w:p>
        </w:tc>
        <w:tc>
          <w:tcPr>
            <w:tcW w:w="279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lang w:val="en-US"/>
              </w:rPr>
            </w:pPr>
            <w:r w:rsidRPr="00EE6D0D">
              <w:rPr>
                <w:rFonts w:ascii="GHEA Grapalat" w:hAnsi="GHEA Grapalat" w:cs="Sylfaen"/>
                <w:b/>
                <w:bCs/>
                <w:color w:val="000000"/>
                <w:sz w:val="20"/>
                <w:lang w:val="en-US"/>
              </w:rPr>
              <w:t>Կատեգորիա</w:t>
            </w:r>
          </w:p>
        </w:tc>
        <w:tc>
          <w:tcPr>
            <w:tcW w:w="6300" w:type="dxa"/>
            <w:tcBorders>
              <w:top w:val="nil"/>
              <w:left w:val="nil"/>
              <w:bottom w:val="single" w:sz="8" w:space="0" w:color="auto"/>
              <w:right w:val="single" w:sz="4" w:space="0" w:color="auto"/>
            </w:tcBorders>
            <w:shd w:val="clear" w:color="auto" w:fill="auto"/>
            <w:vAlign w:val="center"/>
          </w:tcPr>
          <w:p w:rsidR="00177C61" w:rsidRPr="00EE6D0D" w:rsidRDefault="00177C61" w:rsidP="009A36C3">
            <w:pPr>
              <w:rPr>
                <w:rFonts w:ascii="GHEA Grapalat" w:hAnsi="GHEA Grapalat"/>
                <w:sz w:val="20"/>
                <w:lang w:val="en-US"/>
              </w:rPr>
            </w:pPr>
            <w:r w:rsidRPr="00EE6D0D">
              <w:rPr>
                <w:rFonts w:ascii="GHEA Grapalat" w:hAnsi="GHEA Grapalat" w:cs="Sylfaen"/>
                <w:sz w:val="20"/>
                <w:lang w:val="en-US"/>
              </w:rPr>
              <w:t>ԷԱ</w:t>
            </w:r>
            <w:r w:rsidRPr="00EE6D0D">
              <w:rPr>
                <w:rFonts w:ascii="GHEA Grapalat" w:hAnsi="GHEA Grapalat"/>
                <w:sz w:val="20"/>
                <w:lang w:val="en-US"/>
              </w:rPr>
              <w:t xml:space="preserve"> </w:t>
            </w:r>
            <w:r w:rsidRPr="00EE6D0D">
              <w:rPr>
                <w:rFonts w:ascii="GHEA Grapalat" w:hAnsi="GHEA Grapalat" w:cs="Sylfaen"/>
                <w:sz w:val="20"/>
                <w:lang w:val="en-US"/>
              </w:rPr>
              <w:t>ֆինանսավորման</w:t>
            </w:r>
            <w:r w:rsidRPr="00EE6D0D">
              <w:rPr>
                <w:rFonts w:ascii="GHEA Grapalat" w:hAnsi="GHEA Grapalat"/>
                <w:sz w:val="20"/>
                <w:lang w:val="en-US"/>
              </w:rPr>
              <w:t xml:space="preserve"> </w:t>
            </w:r>
            <w:r w:rsidRPr="00EE6D0D">
              <w:rPr>
                <w:rFonts w:ascii="GHEA Grapalat" w:hAnsi="GHEA Grapalat" w:cs="Sylfaen"/>
                <w:sz w:val="20"/>
                <w:lang w:val="en-US"/>
              </w:rPr>
              <w:t>կարողությունների</w:t>
            </w:r>
            <w:r w:rsidRPr="00EE6D0D">
              <w:rPr>
                <w:rFonts w:ascii="GHEA Grapalat" w:hAnsi="GHEA Grapalat"/>
                <w:sz w:val="20"/>
                <w:lang w:val="en-US"/>
              </w:rPr>
              <w:t xml:space="preserve"> </w:t>
            </w:r>
            <w:r w:rsidRPr="00EE6D0D">
              <w:rPr>
                <w:rFonts w:ascii="GHEA Grapalat" w:hAnsi="GHEA Grapalat" w:cs="Sylfaen"/>
                <w:sz w:val="20"/>
                <w:lang w:val="en-US"/>
              </w:rPr>
              <w:t>զարգացում</w:t>
            </w:r>
            <w:r w:rsidRPr="00EE6D0D">
              <w:rPr>
                <w:rFonts w:ascii="GHEA Grapalat" w:hAnsi="GHEA Grapalat"/>
                <w:sz w:val="20"/>
                <w:lang w:val="en-US"/>
              </w:rPr>
              <w:t xml:space="preserve"> </w:t>
            </w:r>
            <w:r w:rsidRPr="00EE6D0D">
              <w:rPr>
                <w:rFonts w:ascii="GHEA Grapalat" w:hAnsi="GHEA Grapalat" w:cs="Sylfaen"/>
                <w:sz w:val="20"/>
                <w:lang w:val="en-US"/>
              </w:rPr>
              <w:t>ESCO</w:t>
            </w:r>
            <w:r w:rsidRPr="00EE6D0D">
              <w:rPr>
                <w:rFonts w:ascii="GHEA Grapalat" w:hAnsi="GHEA Grapalat"/>
                <w:sz w:val="20"/>
                <w:lang w:val="en-US"/>
              </w:rPr>
              <w:t>-</w:t>
            </w:r>
            <w:r w:rsidRPr="00EE6D0D">
              <w:rPr>
                <w:rFonts w:ascii="GHEA Grapalat" w:hAnsi="GHEA Grapalat" w:cs="Sylfaen"/>
                <w:sz w:val="20"/>
                <w:lang w:val="en-US"/>
              </w:rPr>
              <w:t>ների</w:t>
            </w:r>
            <w:r w:rsidRPr="00EE6D0D">
              <w:rPr>
                <w:rFonts w:ascii="GHEA Grapalat" w:hAnsi="GHEA Grapalat"/>
                <w:sz w:val="20"/>
                <w:lang w:val="en-US"/>
              </w:rPr>
              <w:t xml:space="preserve">, </w:t>
            </w:r>
            <w:r w:rsidRPr="00EE6D0D">
              <w:rPr>
                <w:rFonts w:ascii="GHEA Grapalat" w:hAnsi="GHEA Grapalat" w:cs="Sylfaen"/>
                <w:sz w:val="20"/>
                <w:lang w:val="en-US"/>
              </w:rPr>
              <w:t>էներգետիկ</w:t>
            </w:r>
            <w:r w:rsidRPr="00EE6D0D">
              <w:rPr>
                <w:rFonts w:ascii="GHEA Grapalat" w:hAnsi="GHEA Grapalat"/>
                <w:sz w:val="20"/>
                <w:lang w:val="en-US"/>
              </w:rPr>
              <w:t xml:space="preserve"> </w:t>
            </w:r>
            <w:r w:rsidRPr="00EE6D0D">
              <w:rPr>
                <w:rFonts w:ascii="GHEA Grapalat" w:hAnsi="GHEA Grapalat" w:cs="Sylfaen"/>
                <w:sz w:val="20"/>
                <w:lang w:val="en-US"/>
              </w:rPr>
              <w:t>ինժեներների</w:t>
            </w:r>
            <w:r w:rsidRPr="00EE6D0D">
              <w:rPr>
                <w:rFonts w:ascii="GHEA Grapalat" w:hAnsi="GHEA Grapalat"/>
                <w:sz w:val="20"/>
                <w:lang w:val="en-US"/>
              </w:rPr>
              <w:t xml:space="preserve">, </w:t>
            </w:r>
            <w:r w:rsidRPr="00EE6D0D">
              <w:rPr>
                <w:rFonts w:ascii="GHEA Grapalat" w:hAnsi="GHEA Grapalat" w:cs="Sylfaen"/>
                <w:sz w:val="20"/>
                <w:lang w:val="en-US"/>
              </w:rPr>
              <w:t>բանկիրների</w:t>
            </w:r>
            <w:r w:rsidRPr="00EE6D0D">
              <w:rPr>
                <w:rFonts w:ascii="GHEA Grapalat" w:hAnsi="GHEA Grapalat"/>
                <w:sz w:val="20"/>
                <w:lang w:val="en-US"/>
              </w:rPr>
              <w:t>/</w:t>
            </w:r>
            <w:r w:rsidRPr="00EE6D0D">
              <w:rPr>
                <w:rFonts w:ascii="GHEA Grapalat" w:hAnsi="GHEA Grapalat" w:cs="Sylfaen"/>
                <w:sz w:val="20"/>
                <w:lang w:val="en-US"/>
              </w:rPr>
              <w:t>ներդրողների</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ծրագրի</w:t>
            </w:r>
            <w:r w:rsidRPr="00EE6D0D">
              <w:rPr>
                <w:rFonts w:ascii="GHEA Grapalat" w:hAnsi="GHEA Grapalat"/>
                <w:sz w:val="20"/>
                <w:lang w:val="en-US"/>
              </w:rPr>
              <w:t xml:space="preserve"> </w:t>
            </w:r>
            <w:r w:rsidRPr="00EE6D0D">
              <w:rPr>
                <w:rFonts w:ascii="GHEA Grapalat" w:hAnsi="GHEA Grapalat" w:cs="Sylfaen"/>
                <w:sz w:val="20"/>
                <w:lang w:val="en-US"/>
              </w:rPr>
              <w:t>հյուրընկալողների</w:t>
            </w:r>
            <w:r w:rsidRPr="00EE6D0D">
              <w:rPr>
                <w:rFonts w:ascii="GHEA Grapalat" w:hAnsi="GHEA Grapalat"/>
                <w:sz w:val="20"/>
                <w:lang w:val="en-US"/>
              </w:rPr>
              <w:t xml:space="preserve"> </w:t>
            </w:r>
            <w:r w:rsidRPr="00EE6D0D">
              <w:rPr>
                <w:rFonts w:ascii="GHEA Grapalat" w:hAnsi="GHEA Grapalat" w:cs="Sylfaen"/>
                <w:sz w:val="20"/>
                <w:lang w:val="en-US"/>
              </w:rPr>
              <w:t>համար</w:t>
            </w:r>
          </w:p>
        </w:tc>
      </w:tr>
      <w:tr w:rsidR="00177C61" w:rsidRPr="00EE6D0D" w:rsidTr="009A36C3">
        <w:trPr>
          <w:trHeight w:val="300"/>
        </w:trPr>
        <w:tc>
          <w:tcPr>
            <w:tcW w:w="89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790" w:type="dxa"/>
            <w:vMerge w:val="restart"/>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lang w:val="en-US"/>
              </w:rPr>
            </w:pPr>
            <w:r w:rsidRPr="00EE6D0D">
              <w:rPr>
                <w:rFonts w:ascii="GHEA Grapalat" w:hAnsi="GHEA Grapalat" w:cs="Sylfaen"/>
                <w:b/>
                <w:bCs/>
                <w:color w:val="000000"/>
                <w:sz w:val="20"/>
                <w:lang w:val="en-US"/>
              </w:rPr>
              <w:t>Ժամանակահատված</w:t>
            </w:r>
          </w:p>
        </w:tc>
        <w:tc>
          <w:tcPr>
            <w:tcW w:w="6300" w:type="dxa"/>
            <w:tcBorders>
              <w:top w:val="nil"/>
              <w:left w:val="nil"/>
              <w:bottom w:val="single" w:sz="8" w:space="0" w:color="auto"/>
              <w:right w:val="single" w:sz="4" w:space="0" w:color="auto"/>
            </w:tcBorders>
            <w:shd w:val="clear" w:color="auto" w:fill="auto"/>
            <w:vAlign w:val="center"/>
          </w:tcPr>
          <w:p w:rsidR="00177C61" w:rsidRPr="00EE6D0D" w:rsidRDefault="00177C61" w:rsidP="009A36C3">
            <w:pPr>
              <w:rPr>
                <w:rFonts w:ascii="GHEA Grapalat" w:hAnsi="GHEA Grapalat"/>
                <w:sz w:val="20"/>
                <w:lang w:val="en-US"/>
              </w:rPr>
            </w:pPr>
            <w:r w:rsidRPr="00EE6D0D">
              <w:rPr>
                <w:rFonts w:ascii="GHEA Grapalat" w:hAnsi="GHEA Grapalat" w:cs="Sylfaen"/>
                <w:sz w:val="20"/>
                <w:lang w:val="en-US"/>
              </w:rPr>
              <w:t>Սկիզբը՝</w:t>
            </w:r>
            <w:r w:rsidRPr="00EE6D0D">
              <w:rPr>
                <w:rFonts w:ascii="GHEA Grapalat" w:hAnsi="GHEA Grapalat"/>
                <w:sz w:val="20"/>
                <w:lang w:val="en-US"/>
              </w:rPr>
              <w:t xml:space="preserve"> 2015թ.</w:t>
            </w:r>
          </w:p>
        </w:tc>
      </w:tr>
      <w:tr w:rsidR="00177C61" w:rsidRPr="00EE6D0D" w:rsidTr="009A36C3">
        <w:trPr>
          <w:trHeight w:val="300"/>
        </w:trPr>
        <w:tc>
          <w:tcPr>
            <w:tcW w:w="89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79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6300" w:type="dxa"/>
            <w:tcBorders>
              <w:top w:val="nil"/>
              <w:left w:val="nil"/>
              <w:bottom w:val="single" w:sz="8" w:space="0" w:color="auto"/>
              <w:right w:val="single" w:sz="4" w:space="0" w:color="auto"/>
            </w:tcBorders>
            <w:shd w:val="clear" w:color="auto" w:fill="auto"/>
            <w:vAlign w:val="center"/>
          </w:tcPr>
          <w:p w:rsidR="00177C61" w:rsidRPr="00EE6D0D" w:rsidRDefault="00177C61" w:rsidP="009A36C3">
            <w:pPr>
              <w:rPr>
                <w:rFonts w:ascii="GHEA Grapalat" w:hAnsi="GHEA Grapalat"/>
                <w:sz w:val="20"/>
                <w:lang w:val="en-US"/>
              </w:rPr>
            </w:pPr>
            <w:r w:rsidRPr="00EE6D0D">
              <w:rPr>
                <w:rFonts w:ascii="GHEA Grapalat" w:hAnsi="GHEA Grapalat" w:cs="Sylfaen"/>
                <w:sz w:val="20"/>
                <w:lang w:val="en-US"/>
              </w:rPr>
              <w:t>Ավարտը՝</w:t>
            </w:r>
            <w:r w:rsidRPr="00EE6D0D">
              <w:rPr>
                <w:rFonts w:ascii="GHEA Grapalat" w:hAnsi="GHEA Grapalat"/>
                <w:sz w:val="20"/>
                <w:lang w:val="en-US"/>
              </w:rPr>
              <w:t xml:space="preserve"> 2020թ.</w:t>
            </w:r>
          </w:p>
        </w:tc>
      </w:tr>
      <w:tr w:rsidR="00177C61" w:rsidRPr="00EE6D0D" w:rsidTr="009A36C3">
        <w:trPr>
          <w:trHeight w:val="1140"/>
        </w:trPr>
        <w:tc>
          <w:tcPr>
            <w:tcW w:w="89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79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6300" w:type="dxa"/>
            <w:tcBorders>
              <w:top w:val="nil"/>
              <w:left w:val="nil"/>
              <w:bottom w:val="single" w:sz="8" w:space="0" w:color="auto"/>
              <w:right w:val="single" w:sz="4" w:space="0" w:color="auto"/>
            </w:tcBorders>
            <w:shd w:val="clear" w:color="auto" w:fill="auto"/>
            <w:vAlign w:val="center"/>
          </w:tcPr>
          <w:p w:rsidR="00177C61" w:rsidRPr="00EE6D0D" w:rsidRDefault="00177C61" w:rsidP="009A36C3">
            <w:pPr>
              <w:jc w:val="both"/>
              <w:rPr>
                <w:rFonts w:ascii="GHEA Grapalat" w:hAnsi="GHEA Grapalat"/>
                <w:sz w:val="20"/>
                <w:lang w:val="en-US"/>
              </w:rPr>
            </w:pPr>
            <w:r w:rsidRPr="00EE6D0D">
              <w:rPr>
                <w:rFonts w:ascii="Courier New" w:hAnsi="Courier New" w:cs="Courier New"/>
                <w:sz w:val="20"/>
                <w:lang w:val="en-US"/>
              </w:rPr>
              <w:t> </w:t>
            </w:r>
            <w:r w:rsidRPr="00EE6D0D">
              <w:rPr>
                <w:rFonts w:ascii="GHEA Grapalat" w:hAnsi="GHEA Grapalat" w:cs="Sylfaen"/>
                <w:sz w:val="20"/>
                <w:lang w:val="en-US"/>
              </w:rPr>
              <w:t>Այս</w:t>
            </w:r>
            <w:r w:rsidRPr="00EE6D0D">
              <w:rPr>
                <w:rFonts w:ascii="GHEA Grapalat" w:hAnsi="GHEA Grapalat"/>
                <w:sz w:val="20"/>
                <w:lang w:val="en-US"/>
              </w:rPr>
              <w:t xml:space="preserve"> </w:t>
            </w:r>
            <w:r w:rsidRPr="00EE6D0D">
              <w:rPr>
                <w:rFonts w:ascii="GHEA Grapalat" w:hAnsi="GHEA Grapalat" w:cs="Sylfaen"/>
                <w:sz w:val="20"/>
                <w:lang w:val="en-US"/>
              </w:rPr>
              <w:t>միջոցառումը</w:t>
            </w:r>
            <w:r w:rsidRPr="00EE6D0D">
              <w:rPr>
                <w:rFonts w:ascii="GHEA Grapalat" w:hAnsi="GHEA Grapalat"/>
                <w:sz w:val="20"/>
                <w:lang w:val="en-US"/>
              </w:rPr>
              <w:t xml:space="preserve"> </w:t>
            </w:r>
            <w:r w:rsidRPr="00EE6D0D">
              <w:rPr>
                <w:rFonts w:ascii="GHEA Grapalat" w:hAnsi="GHEA Grapalat" w:cs="Sylfaen"/>
                <w:sz w:val="20"/>
                <w:lang w:val="en-US"/>
              </w:rPr>
              <w:t>փոփոխության</w:t>
            </w:r>
            <w:r w:rsidRPr="00EE6D0D">
              <w:rPr>
                <w:rFonts w:ascii="GHEA Grapalat" w:hAnsi="GHEA Grapalat"/>
                <w:sz w:val="20"/>
                <w:lang w:val="en-US"/>
              </w:rPr>
              <w:t xml:space="preserve"> </w:t>
            </w:r>
            <w:r w:rsidRPr="00EE6D0D">
              <w:rPr>
                <w:rFonts w:ascii="GHEA Grapalat" w:hAnsi="GHEA Grapalat" w:cs="Sylfaen"/>
                <w:sz w:val="20"/>
                <w:lang w:val="en-US"/>
              </w:rPr>
              <w:t>է</w:t>
            </w:r>
            <w:r w:rsidRPr="00EE6D0D">
              <w:rPr>
                <w:rFonts w:ascii="GHEA Grapalat" w:hAnsi="GHEA Grapalat"/>
                <w:sz w:val="20"/>
                <w:lang w:val="en-US"/>
              </w:rPr>
              <w:t xml:space="preserve"> </w:t>
            </w:r>
            <w:r w:rsidRPr="00EE6D0D">
              <w:rPr>
                <w:rFonts w:ascii="GHEA Grapalat" w:hAnsi="GHEA Grapalat" w:cs="Sylfaen"/>
                <w:sz w:val="20"/>
                <w:lang w:val="en-US"/>
              </w:rPr>
              <w:t>ենթարկվել</w:t>
            </w:r>
            <w:r w:rsidRPr="00EE6D0D">
              <w:rPr>
                <w:rFonts w:ascii="GHEA Grapalat" w:hAnsi="GHEA Grapalat"/>
                <w:sz w:val="20"/>
                <w:lang w:val="en-US"/>
              </w:rPr>
              <w:t xml:space="preserve">, </w:t>
            </w:r>
            <w:r w:rsidRPr="00EE6D0D">
              <w:rPr>
                <w:rFonts w:ascii="GHEA Grapalat" w:hAnsi="GHEA Grapalat" w:cs="Sylfaen"/>
                <w:sz w:val="20"/>
                <w:lang w:val="en-US"/>
              </w:rPr>
              <w:t>բարելավվել</w:t>
            </w:r>
            <w:r w:rsidRPr="00EE6D0D">
              <w:rPr>
                <w:rFonts w:ascii="GHEA Grapalat" w:hAnsi="GHEA Grapalat"/>
                <w:sz w:val="20"/>
                <w:lang w:val="en-US"/>
              </w:rPr>
              <w:t xml:space="preserve"> </w:t>
            </w:r>
            <w:r w:rsidRPr="00EE6D0D">
              <w:rPr>
                <w:rFonts w:ascii="GHEA Grapalat" w:hAnsi="GHEA Grapalat" w:cs="Sylfaen"/>
                <w:sz w:val="20"/>
                <w:lang w:val="en-US"/>
              </w:rPr>
              <w:t>է</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համալրվել</w:t>
            </w:r>
            <w:r w:rsidRPr="00EE6D0D">
              <w:rPr>
                <w:rFonts w:ascii="GHEA Grapalat" w:hAnsi="GHEA Grapalat"/>
                <w:sz w:val="20"/>
                <w:lang w:val="en-US"/>
              </w:rPr>
              <w:t xml:space="preserve"> </w:t>
            </w:r>
            <w:r w:rsidRPr="00EE6D0D">
              <w:rPr>
                <w:rFonts w:ascii="GHEA Grapalat" w:hAnsi="GHEA Grapalat" w:cs="Sylfaen"/>
                <w:sz w:val="20"/>
                <w:lang w:val="en-US"/>
              </w:rPr>
              <w:t>լրացուցիչ</w:t>
            </w:r>
            <w:r w:rsidRPr="00EE6D0D">
              <w:rPr>
                <w:rFonts w:ascii="GHEA Grapalat" w:hAnsi="GHEA Grapalat"/>
                <w:sz w:val="20"/>
                <w:lang w:val="en-US"/>
              </w:rPr>
              <w:t xml:space="preserve"> </w:t>
            </w:r>
            <w:r w:rsidRPr="00EE6D0D">
              <w:rPr>
                <w:rFonts w:ascii="GHEA Grapalat" w:hAnsi="GHEA Grapalat" w:cs="Sylfaen"/>
                <w:sz w:val="20"/>
                <w:lang w:val="en-US"/>
              </w:rPr>
              <w:t>նմանատիպ</w:t>
            </w:r>
            <w:r w:rsidRPr="00EE6D0D">
              <w:rPr>
                <w:rFonts w:ascii="GHEA Grapalat" w:hAnsi="GHEA Grapalat"/>
                <w:sz w:val="20"/>
                <w:lang w:val="en-US"/>
              </w:rPr>
              <w:t xml:space="preserve"> </w:t>
            </w:r>
            <w:r w:rsidRPr="00EE6D0D">
              <w:rPr>
                <w:rFonts w:ascii="GHEA Grapalat" w:hAnsi="GHEA Grapalat" w:cs="Sylfaen"/>
                <w:sz w:val="20"/>
                <w:lang w:val="en-US"/>
              </w:rPr>
              <w:t>գործողություններով</w:t>
            </w:r>
            <w:r w:rsidRPr="00EE6D0D">
              <w:rPr>
                <w:rFonts w:ascii="GHEA Grapalat" w:hAnsi="GHEA Grapalat"/>
                <w:sz w:val="20"/>
                <w:lang w:val="en-US"/>
              </w:rPr>
              <w:t xml:space="preserve">: </w:t>
            </w:r>
            <w:r w:rsidRPr="00EE6D0D">
              <w:rPr>
                <w:rFonts w:ascii="GHEA Grapalat" w:hAnsi="GHEA Grapalat" w:cs="Sylfaen"/>
                <w:sz w:val="20"/>
                <w:lang w:val="en-US"/>
              </w:rPr>
              <w:t>Մասնակի</w:t>
            </w:r>
            <w:r w:rsidRPr="00EE6D0D">
              <w:rPr>
                <w:rFonts w:ascii="GHEA Grapalat" w:hAnsi="GHEA Grapalat"/>
                <w:sz w:val="20"/>
                <w:lang w:val="en-US"/>
              </w:rPr>
              <w:t xml:space="preserve"> </w:t>
            </w:r>
            <w:r w:rsidRPr="00EE6D0D">
              <w:rPr>
                <w:rFonts w:ascii="GHEA Grapalat" w:hAnsi="GHEA Grapalat" w:cs="Sylfaen"/>
                <w:sz w:val="20"/>
                <w:lang w:val="en-US"/>
              </w:rPr>
              <w:t>միջոցառումներն</w:t>
            </w:r>
            <w:r w:rsidRPr="00EE6D0D">
              <w:rPr>
                <w:rFonts w:ascii="GHEA Grapalat" w:hAnsi="GHEA Grapalat"/>
                <w:sz w:val="20"/>
                <w:lang w:val="en-US"/>
              </w:rPr>
              <w:t xml:space="preserve"> </w:t>
            </w:r>
            <w:r w:rsidRPr="00EE6D0D">
              <w:rPr>
                <w:rFonts w:ascii="GHEA Grapalat" w:hAnsi="GHEA Grapalat" w:cs="Sylfaen"/>
                <w:sz w:val="20"/>
                <w:lang w:val="en-US"/>
              </w:rPr>
              <w:t>արդեն</w:t>
            </w:r>
            <w:r w:rsidRPr="00EE6D0D">
              <w:rPr>
                <w:rFonts w:ascii="GHEA Grapalat" w:hAnsi="GHEA Grapalat"/>
                <w:sz w:val="20"/>
                <w:lang w:val="en-US"/>
              </w:rPr>
              <w:t xml:space="preserve"> </w:t>
            </w:r>
            <w:r w:rsidRPr="00EE6D0D">
              <w:rPr>
                <w:rFonts w:ascii="GHEA Grapalat" w:hAnsi="GHEA Grapalat" w:cs="Sylfaen"/>
                <w:sz w:val="20"/>
                <w:lang w:val="en-US"/>
              </w:rPr>
              <w:t>իրականացվել</w:t>
            </w:r>
            <w:r w:rsidRPr="00EE6D0D">
              <w:rPr>
                <w:rFonts w:ascii="GHEA Grapalat" w:hAnsi="GHEA Grapalat"/>
                <w:sz w:val="20"/>
                <w:lang w:val="en-US"/>
              </w:rPr>
              <w:t xml:space="preserve"> </w:t>
            </w:r>
            <w:r w:rsidRPr="00EE6D0D">
              <w:rPr>
                <w:rFonts w:ascii="GHEA Grapalat" w:hAnsi="GHEA Grapalat" w:cs="Sylfaen"/>
                <w:sz w:val="20"/>
                <w:lang w:val="en-US"/>
              </w:rPr>
              <w:t>են</w:t>
            </w:r>
            <w:r w:rsidRPr="00EE6D0D">
              <w:rPr>
                <w:rFonts w:ascii="GHEA Grapalat" w:hAnsi="GHEA Grapalat"/>
                <w:sz w:val="20"/>
                <w:lang w:val="en-US"/>
              </w:rPr>
              <w:t xml:space="preserve"> </w:t>
            </w:r>
            <w:r w:rsidRPr="00EE6D0D">
              <w:rPr>
                <w:rFonts w:ascii="GHEA Grapalat" w:hAnsi="GHEA Grapalat" w:cs="Sylfaen"/>
                <w:sz w:val="20"/>
                <w:lang w:val="en-US"/>
              </w:rPr>
              <w:t>առաջին</w:t>
            </w:r>
            <w:r w:rsidRPr="00EE6D0D">
              <w:rPr>
                <w:rFonts w:ascii="GHEA Grapalat" w:hAnsi="GHEA Grapalat"/>
                <w:sz w:val="20"/>
                <w:lang w:val="en-US"/>
              </w:rPr>
              <w:t xml:space="preserve"> </w:t>
            </w:r>
            <w:r w:rsidRPr="00EE6D0D">
              <w:rPr>
                <w:rFonts w:ascii="GHEA Grapalat" w:hAnsi="GHEA Grapalat" w:cs="Sylfaen"/>
                <w:sz w:val="20"/>
                <w:lang w:val="en-US"/>
              </w:rPr>
              <w:t>ԷԱԳՊ</w:t>
            </w:r>
            <w:r w:rsidRPr="00EE6D0D">
              <w:rPr>
                <w:rFonts w:ascii="GHEA Grapalat" w:hAnsi="GHEA Grapalat"/>
                <w:sz w:val="20"/>
                <w:lang w:val="en-US"/>
              </w:rPr>
              <w:t>-</w:t>
            </w:r>
            <w:r w:rsidRPr="00EE6D0D">
              <w:rPr>
                <w:rFonts w:ascii="GHEA Grapalat" w:hAnsi="GHEA Grapalat" w:cs="Sylfaen"/>
                <w:sz w:val="20"/>
                <w:lang w:val="en-US"/>
              </w:rPr>
              <w:t>ի</w:t>
            </w:r>
            <w:r w:rsidRPr="00EE6D0D">
              <w:rPr>
                <w:rFonts w:ascii="GHEA Grapalat" w:hAnsi="GHEA Grapalat"/>
                <w:sz w:val="20"/>
                <w:lang w:val="en-US"/>
              </w:rPr>
              <w:t xml:space="preserve"> </w:t>
            </w:r>
            <w:r w:rsidRPr="00EE6D0D">
              <w:rPr>
                <w:rFonts w:ascii="GHEA Grapalat" w:hAnsi="GHEA Grapalat" w:cs="Sylfaen"/>
                <w:sz w:val="20"/>
                <w:lang w:val="en-US"/>
              </w:rPr>
              <w:t>փուլում</w:t>
            </w:r>
            <w:r w:rsidRPr="00EE6D0D">
              <w:rPr>
                <w:rFonts w:ascii="GHEA Grapalat" w:hAnsi="GHEA Grapalat"/>
                <w:sz w:val="20"/>
                <w:lang w:val="en-US"/>
              </w:rPr>
              <w:t>:</w:t>
            </w:r>
          </w:p>
        </w:tc>
      </w:tr>
      <w:tr w:rsidR="00177C61" w:rsidRPr="00EE6D0D" w:rsidTr="009A36C3">
        <w:trPr>
          <w:trHeight w:val="3315"/>
        </w:trPr>
        <w:tc>
          <w:tcPr>
            <w:tcW w:w="89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790" w:type="dxa"/>
            <w:vMerge w:val="restart"/>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lang w:val="en-US"/>
              </w:rPr>
            </w:pPr>
            <w:r w:rsidRPr="00EE6D0D">
              <w:rPr>
                <w:rFonts w:ascii="GHEA Grapalat" w:hAnsi="GHEA Grapalat" w:cs="Sylfaen"/>
                <w:b/>
                <w:bCs/>
                <w:color w:val="000000"/>
                <w:sz w:val="20"/>
                <w:lang w:val="en-US"/>
              </w:rPr>
              <w:t>Նպատակը</w:t>
            </w:r>
            <w:r w:rsidRPr="00EE6D0D">
              <w:rPr>
                <w:rFonts w:ascii="GHEA Grapalat" w:hAnsi="GHEA Grapalat"/>
                <w:b/>
                <w:bCs/>
                <w:color w:val="000000"/>
                <w:sz w:val="20"/>
                <w:lang w:val="en-US"/>
              </w:rPr>
              <w:t>/</w:t>
            </w:r>
            <w:r w:rsidRPr="00EE6D0D">
              <w:rPr>
                <w:rFonts w:ascii="GHEA Grapalat" w:hAnsi="GHEA Grapalat" w:cs="Sylfaen"/>
                <w:b/>
                <w:bCs/>
                <w:color w:val="000000"/>
                <w:sz w:val="20"/>
                <w:lang w:val="en-US"/>
              </w:rPr>
              <w:t>համառոտ</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նկարագրությունը</w:t>
            </w:r>
          </w:p>
        </w:tc>
        <w:tc>
          <w:tcPr>
            <w:tcW w:w="6300" w:type="dxa"/>
            <w:tcBorders>
              <w:top w:val="nil"/>
              <w:left w:val="nil"/>
              <w:bottom w:val="nil"/>
              <w:right w:val="single" w:sz="4" w:space="0" w:color="auto"/>
            </w:tcBorders>
            <w:shd w:val="clear" w:color="auto" w:fill="auto"/>
            <w:vAlign w:val="center"/>
          </w:tcPr>
          <w:p w:rsidR="00177C61" w:rsidRPr="00EE6D0D" w:rsidRDefault="00177C61" w:rsidP="009A36C3">
            <w:pPr>
              <w:jc w:val="both"/>
              <w:rPr>
                <w:rFonts w:ascii="GHEA Grapalat" w:hAnsi="GHEA Grapalat"/>
                <w:sz w:val="20"/>
                <w:lang w:val="en-US"/>
              </w:rPr>
            </w:pPr>
            <w:r w:rsidRPr="00EE6D0D">
              <w:rPr>
                <w:rFonts w:ascii="GHEA Grapalat" w:hAnsi="GHEA Grapalat"/>
                <w:sz w:val="20"/>
                <w:lang w:val="en-US"/>
              </w:rPr>
              <w:t xml:space="preserve">A) </w:t>
            </w:r>
            <w:r w:rsidRPr="00EE6D0D">
              <w:rPr>
                <w:rFonts w:ascii="GHEA Grapalat" w:hAnsi="GHEA Grapalat" w:cs="Sylfaen"/>
                <w:sz w:val="20"/>
                <w:lang w:val="en-US"/>
              </w:rPr>
              <w:t>ավելի</w:t>
            </w:r>
            <w:r w:rsidRPr="00EE6D0D">
              <w:rPr>
                <w:rFonts w:ascii="GHEA Grapalat" w:hAnsi="GHEA Grapalat"/>
                <w:sz w:val="20"/>
                <w:lang w:val="en-US"/>
              </w:rPr>
              <w:t xml:space="preserve"> </w:t>
            </w:r>
            <w:r w:rsidRPr="00EE6D0D">
              <w:rPr>
                <w:rFonts w:ascii="GHEA Grapalat" w:hAnsi="GHEA Grapalat" w:cs="Sylfaen"/>
                <w:sz w:val="20"/>
                <w:lang w:val="en-US"/>
              </w:rPr>
              <w:t>լավ</w:t>
            </w:r>
            <w:r w:rsidRPr="00EE6D0D">
              <w:rPr>
                <w:rFonts w:ascii="GHEA Grapalat" w:hAnsi="GHEA Grapalat"/>
                <w:sz w:val="20"/>
                <w:lang w:val="en-US"/>
              </w:rPr>
              <w:t xml:space="preserve"> </w:t>
            </w:r>
            <w:r w:rsidRPr="00EE6D0D">
              <w:rPr>
                <w:rFonts w:ascii="GHEA Grapalat" w:hAnsi="GHEA Grapalat" w:cs="Sylfaen"/>
                <w:sz w:val="20"/>
                <w:lang w:val="en-US"/>
              </w:rPr>
              <w:t>ԷԱ</w:t>
            </w:r>
            <w:r w:rsidRPr="00EE6D0D">
              <w:rPr>
                <w:rFonts w:ascii="GHEA Grapalat" w:hAnsi="GHEA Grapalat"/>
                <w:sz w:val="20"/>
                <w:lang w:val="en-US"/>
              </w:rPr>
              <w:t xml:space="preserve"> </w:t>
            </w:r>
            <w:r w:rsidRPr="00EE6D0D">
              <w:rPr>
                <w:rFonts w:ascii="GHEA Grapalat" w:hAnsi="GHEA Grapalat" w:cs="Sylfaen"/>
                <w:sz w:val="20"/>
                <w:lang w:val="en-US"/>
              </w:rPr>
              <w:t>ներդրումային</w:t>
            </w:r>
            <w:r w:rsidRPr="00EE6D0D">
              <w:rPr>
                <w:rFonts w:ascii="GHEA Grapalat" w:hAnsi="GHEA Grapalat"/>
                <w:sz w:val="20"/>
                <w:lang w:val="en-US"/>
              </w:rPr>
              <w:t xml:space="preserve"> </w:t>
            </w:r>
            <w:r w:rsidRPr="00EE6D0D">
              <w:rPr>
                <w:rFonts w:ascii="GHEA Grapalat" w:hAnsi="GHEA Grapalat" w:cs="Sylfaen"/>
                <w:sz w:val="20"/>
                <w:lang w:val="en-US"/>
              </w:rPr>
              <w:t>որոշումներ</w:t>
            </w:r>
            <w:r w:rsidRPr="00EE6D0D">
              <w:rPr>
                <w:rFonts w:ascii="GHEA Grapalat" w:hAnsi="GHEA Grapalat"/>
                <w:sz w:val="20"/>
                <w:lang w:val="en-US"/>
              </w:rPr>
              <w:t xml:space="preserve"> </w:t>
            </w:r>
            <w:r w:rsidRPr="00EE6D0D">
              <w:rPr>
                <w:rFonts w:ascii="GHEA Grapalat" w:hAnsi="GHEA Grapalat" w:cs="Sylfaen"/>
                <w:sz w:val="20"/>
                <w:lang w:val="en-US"/>
              </w:rPr>
              <w:t>կայացնելու</w:t>
            </w:r>
            <w:r w:rsidRPr="00EE6D0D">
              <w:rPr>
                <w:rFonts w:ascii="GHEA Grapalat" w:hAnsi="GHEA Grapalat"/>
                <w:sz w:val="20"/>
                <w:lang w:val="en-US"/>
              </w:rPr>
              <w:t xml:space="preserve"> </w:t>
            </w:r>
            <w:r w:rsidRPr="00EE6D0D">
              <w:rPr>
                <w:rFonts w:ascii="GHEA Grapalat" w:hAnsi="GHEA Grapalat" w:cs="Sylfaen"/>
                <w:sz w:val="20"/>
                <w:lang w:val="en-US"/>
              </w:rPr>
              <w:t>համար մասնակիցներին</w:t>
            </w:r>
            <w:r w:rsidRPr="00EE6D0D">
              <w:rPr>
                <w:rFonts w:ascii="GHEA Grapalat" w:hAnsi="GHEA Grapalat"/>
                <w:sz w:val="20"/>
                <w:lang w:val="en-US"/>
              </w:rPr>
              <w:t xml:space="preserve"> </w:t>
            </w:r>
            <w:r w:rsidRPr="00EE6D0D">
              <w:rPr>
                <w:rFonts w:ascii="GHEA Grapalat" w:hAnsi="GHEA Grapalat" w:cs="Sylfaen"/>
                <w:sz w:val="20"/>
                <w:lang w:val="en-US"/>
              </w:rPr>
              <w:t>զինել բարելավված</w:t>
            </w:r>
            <w:r w:rsidRPr="00EE6D0D">
              <w:rPr>
                <w:rFonts w:ascii="GHEA Grapalat" w:hAnsi="GHEA Grapalat"/>
                <w:sz w:val="20"/>
                <w:lang w:val="en-US"/>
              </w:rPr>
              <w:t xml:space="preserve"> </w:t>
            </w:r>
            <w:r w:rsidRPr="00EE6D0D">
              <w:rPr>
                <w:rFonts w:ascii="GHEA Grapalat" w:hAnsi="GHEA Grapalat" w:cs="Sylfaen"/>
                <w:sz w:val="20"/>
                <w:lang w:val="en-US"/>
              </w:rPr>
              <w:t>գիտելիքով</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հմտություններով</w:t>
            </w:r>
            <w:r w:rsidRPr="00EE6D0D">
              <w:rPr>
                <w:rFonts w:ascii="GHEA Grapalat" w:hAnsi="GHEA Grapalat"/>
                <w:sz w:val="20"/>
                <w:lang w:val="en-US"/>
              </w:rPr>
              <w:t xml:space="preserve">, B) </w:t>
            </w:r>
            <w:r w:rsidRPr="00EE6D0D">
              <w:rPr>
                <w:rFonts w:ascii="GHEA Grapalat" w:hAnsi="GHEA Grapalat" w:cs="Sylfaen"/>
                <w:sz w:val="20"/>
                <w:lang w:val="en-US"/>
              </w:rPr>
              <w:t>մասնակիցներին</w:t>
            </w:r>
            <w:r w:rsidRPr="00EE6D0D">
              <w:rPr>
                <w:rFonts w:ascii="GHEA Grapalat" w:hAnsi="GHEA Grapalat"/>
                <w:sz w:val="20"/>
                <w:lang w:val="en-US"/>
              </w:rPr>
              <w:t xml:space="preserve"> </w:t>
            </w:r>
            <w:r w:rsidRPr="00EE6D0D">
              <w:rPr>
                <w:rFonts w:ascii="GHEA Grapalat" w:hAnsi="GHEA Grapalat" w:cs="Sylfaen"/>
                <w:sz w:val="20"/>
                <w:lang w:val="en-US"/>
              </w:rPr>
              <w:t>փոխանցել</w:t>
            </w:r>
            <w:r w:rsidRPr="00EE6D0D">
              <w:rPr>
                <w:rFonts w:ascii="GHEA Grapalat" w:hAnsi="GHEA Grapalat"/>
                <w:sz w:val="20"/>
                <w:lang w:val="en-US"/>
              </w:rPr>
              <w:t xml:space="preserve"> </w:t>
            </w:r>
            <w:r w:rsidRPr="00EE6D0D">
              <w:rPr>
                <w:rFonts w:ascii="GHEA Grapalat" w:hAnsi="GHEA Grapalat" w:cs="Sylfaen"/>
                <w:sz w:val="20"/>
                <w:lang w:val="en-US"/>
              </w:rPr>
              <w:t>ԷԱ</w:t>
            </w:r>
            <w:r w:rsidRPr="00EE6D0D">
              <w:rPr>
                <w:rFonts w:ascii="GHEA Grapalat" w:hAnsi="GHEA Grapalat"/>
                <w:sz w:val="20"/>
                <w:lang w:val="en-US"/>
              </w:rPr>
              <w:t xml:space="preserve"> </w:t>
            </w:r>
            <w:r w:rsidRPr="00EE6D0D">
              <w:rPr>
                <w:rFonts w:ascii="GHEA Grapalat" w:hAnsi="GHEA Grapalat" w:cs="Sylfaen"/>
                <w:sz w:val="20"/>
                <w:lang w:val="en-US"/>
              </w:rPr>
              <w:t>ֆինանսավորման</w:t>
            </w:r>
            <w:r w:rsidRPr="00EE6D0D">
              <w:rPr>
                <w:rFonts w:ascii="GHEA Grapalat" w:hAnsi="GHEA Grapalat"/>
                <w:sz w:val="20"/>
                <w:lang w:val="en-US"/>
              </w:rPr>
              <w:t xml:space="preserve"> </w:t>
            </w:r>
            <w:r w:rsidRPr="00EE6D0D">
              <w:rPr>
                <w:rFonts w:ascii="GHEA Grapalat" w:hAnsi="GHEA Grapalat" w:cs="Sylfaen"/>
                <w:sz w:val="20"/>
                <w:lang w:val="en-US"/>
              </w:rPr>
              <w:t>պայմանների</w:t>
            </w:r>
            <w:r w:rsidRPr="00EE6D0D">
              <w:rPr>
                <w:rFonts w:ascii="GHEA Grapalat" w:hAnsi="GHEA Grapalat"/>
                <w:sz w:val="20"/>
                <w:lang w:val="en-US"/>
              </w:rPr>
              <w:t xml:space="preserve">, </w:t>
            </w:r>
            <w:r w:rsidRPr="00EE6D0D">
              <w:rPr>
                <w:rFonts w:ascii="GHEA Grapalat" w:hAnsi="GHEA Grapalat" w:cs="Sylfaen"/>
                <w:sz w:val="20"/>
                <w:lang w:val="en-US"/>
              </w:rPr>
              <w:t>տեխնոլոգիաների</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մեթոդների</w:t>
            </w:r>
            <w:r w:rsidRPr="00EE6D0D">
              <w:rPr>
                <w:rFonts w:ascii="GHEA Grapalat" w:hAnsi="GHEA Grapalat"/>
                <w:sz w:val="20"/>
                <w:lang w:val="en-US"/>
              </w:rPr>
              <w:t xml:space="preserve"> </w:t>
            </w:r>
            <w:r w:rsidRPr="00EE6D0D">
              <w:rPr>
                <w:rFonts w:ascii="GHEA Grapalat" w:hAnsi="GHEA Grapalat" w:cs="Sylfaen"/>
                <w:sz w:val="20"/>
                <w:lang w:val="en-US"/>
              </w:rPr>
              <w:t>վերաբերյալ</w:t>
            </w:r>
            <w:r w:rsidRPr="00EE6D0D">
              <w:rPr>
                <w:rFonts w:ascii="GHEA Grapalat" w:hAnsi="GHEA Grapalat"/>
                <w:sz w:val="20"/>
                <w:lang w:val="en-US"/>
              </w:rPr>
              <w:t xml:space="preserve"> </w:t>
            </w:r>
            <w:r w:rsidRPr="00EE6D0D">
              <w:rPr>
                <w:rFonts w:ascii="GHEA Grapalat" w:hAnsi="GHEA Grapalat" w:cs="Sylfaen"/>
                <w:sz w:val="20"/>
                <w:lang w:val="en-US"/>
              </w:rPr>
              <w:t>ԵՄ</w:t>
            </w:r>
            <w:r w:rsidRPr="00EE6D0D">
              <w:rPr>
                <w:rFonts w:ascii="GHEA Grapalat" w:hAnsi="GHEA Grapalat"/>
                <w:sz w:val="20"/>
                <w:lang w:val="en-US"/>
              </w:rPr>
              <w:t xml:space="preserve"> </w:t>
            </w:r>
            <w:r w:rsidRPr="00EE6D0D">
              <w:rPr>
                <w:rFonts w:ascii="GHEA Grapalat" w:hAnsi="GHEA Grapalat" w:cs="Sylfaen"/>
                <w:sz w:val="20"/>
                <w:lang w:val="en-US"/>
              </w:rPr>
              <w:t>լավագույն</w:t>
            </w:r>
            <w:r w:rsidRPr="00EE6D0D">
              <w:rPr>
                <w:rFonts w:ascii="GHEA Grapalat" w:hAnsi="GHEA Grapalat"/>
                <w:sz w:val="20"/>
                <w:lang w:val="en-US"/>
              </w:rPr>
              <w:t xml:space="preserve"> </w:t>
            </w:r>
            <w:r w:rsidRPr="00EE6D0D">
              <w:rPr>
                <w:rFonts w:ascii="GHEA Grapalat" w:hAnsi="GHEA Grapalat" w:cs="Sylfaen"/>
                <w:sz w:val="20"/>
                <w:lang w:val="en-US"/>
              </w:rPr>
              <w:t>փորձը</w:t>
            </w:r>
            <w:r w:rsidRPr="00EE6D0D">
              <w:rPr>
                <w:rFonts w:ascii="GHEA Grapalat" w:hAnsi="GHEA Grapalat"/>
                <w:sz w:val="20"/>
                <w:lang w:val="en-US"/>
              </w:rPr>
              <w:t xml:space="preserve">, </w:t>
            </w:r>
            <w:r w:rsidRPr="00EE6D0D">
              <w:rPr>
                <w:rFonts w:ascii="GHEA Grapalat" w:hAnsi="GHEA Grapalat" w:cs="Sylfaen"/>
                <w:sz w:val="20"/>
                <w:lang w:val="en-US"/>
              </w:rPr>
              <w:t>ներառյալ</w:t>
            </w:r>
            <w:r w:rsidRPr="00EE6D0D">
              <w:rPr>
                <w:rFonts w:ascii="GHEA Grapalat" w:hAnsi="GHEA Grapalat"/>
                <w:sz w:val="20"/>
                <w:lang w:val="en-US"/>
              </w:rPr>
              <w:t xml:space="preserve"> </w:t>
            </w:r>
            <w:r w:rsidRPr="00EE6D0D">
              <w:rPr>
                <w:rFonts w:ascii="GHEA Grapalat" w:hAnsi="GHEA Grapalat" w:cs="Sylfaen"/>
                <w:sz w:val="20"/>
                <w:lang w:val="en-US"/>
              </w:rPr>
              <w:t>ռիսկի</w:t>
            </w:r>
            <w:r w:rsidRPr="00EE6D0D">
              <w:rPr>
                <w:rFonts w:ascii="GHEA Grapalat" w:hAnsi="GHEA Grapalat"/>
                <w:sz w:val="20"/>
                <w:lang w:val="en-US"/>
              </w:rPr>
              <w:t xml:space="preserve"> </w:t>
            </w:r>
            <w:r w:rsidRPr="00EE6D0D">
              <w:rPr>
                <w:rFonts w:ascii="GHEA Grapalat" w:hAnsi="GHEA Grapalat" w:cs="Sylfaen"/>
                <w:sz w:val="20"/>
                <w:lang w:val="en-US"/>
              </w:rPr>
              <w:t>կառավարում</w:t>
            </w:r>
            <w:r w:rsidRPr="00EE6D0D">
              <w:rPr>
                <w:rFonts w:ascii="GHEA Grapalat" w:hAnsi="GHEA Grapalat"/>
                <w:sz w:val="20"/>
                <w:lang w:val="en-US"/>
              </w:rPr>
              <w:t xml:space="preserve">, </w:t>
            </w:r>
            <w:r w:rsidRPr="00EE6D0D">
              <w:rPr>
                <w:rFonts w:ascii="GHEA Grapalat" w:hAnsi="GHEA Grapalat" w:cs="Sylfaen"/>
                <w:sz w:val="20"/>
                <w:lang w:val="en-US"/>
              </w:rPr>
              <w:t>անվտանգության</w:t>
            </w:r>
            <w:r w:rsidRPr="00EE6D0D">
              <w:rPr>
                <w:rFonts w:ascii="GHEA Grapalat" w:hAnsi="GHEA Grapalat"/>
                <w:sz w:val="20"/>
                <w:lang w:val="en-US"/>
              </w:rPr>
              <w:t xml:space="preserve"> </w:t>
            </w:r>
            <w:r w:rsidRPr="00EE6D0D">
              <w:rPr>
                <w:rFonts w:ascii="GHEA Grapalat" w:hAnsi="GHEA Grapalat" w:cs="Sylfaen"/>
                <w:sz w:val="20"/>
                <w:lang w:val="en-US"/>
              </w:rPr>
              <w:t>միջոցառումներ</w:t>
            </w:r>
            <w:r w:rsidRPr="00EE6D0D">
              <w:rPr>
                <w:rFonts w:ascii="GHEA Grapalat" w:hAnsi="GHEA Grapalat"/>
                <w:sz w:val="20"/>
                <w:lang w:val="en-US"/>
              </w:rPr>
              <w:t xml:space="preserve"> </w:t>
            </w:r>
            <w:r w:rsidRPr="00EE6D0D">
              <w:rPr>
                <w:rFonts w:ascii="GHEA Grapalat" w:hAnsi="GHEA Grapalat" w:cs="Sylfaen"/>
                <w:sz w:val="20"/>
                <w:lang w:val="en-US"/>
              </w:rPr>
              <w:t>ու</w:t>
            </w:r>
            <w:r w:rsidRPr="00EE6D0D">
              <w:rPr>
                <w:rFonts w:ascii="GHEA Grapalat" w:hAnsi="GHEA Grapalat"/>
                <w:sz w:val="20"/>
                <w:lang w:val="en-US"/>
              </w:rPr>
              <w:t xml:space="preserve"> </w:t>
            </w:r>
            <w:r w:rsidRPr="00EE6D0D">
              <w:rPr>
                <w:rFonts w:ascii="GHEA Grapalat" w:hAnsi="GHEA Grapalat" w:cs="Sylfaen"/>
                <w:sz w:val="20"/>
                <w:lang w:val="en-US"/>
              </w:rPr>
              <w:t>մոնի</w:t>
            </w:r>
            <w:r>
              <w:rPr>
                <w:rFonts w:ascii="GHEA Grapalat" w:hAnsi="GHEA Grapalat" w:cs="Sylfaen"/>
                <w:sz w:val="20"/>
                <w:lang w:val="en-US"/>
              </w:rPr>
              <w:t>թ</w:t>
            </w:r>
            <w:r w:rsidRPr="00EE6D0D">
              <w:rPr>
                <w:rFonts w:ascii="GHEA Grapalat" w:hAnsi="GHEA Grapalat" w:cs="Sylfaen"/>
                <w:sz w:val="20"/>
                <w:lang w:val="en-US"/>
              </w:rPr>
              <w:t>որինգի</w:t>
            </w:r>
            <w:r w:rsidRPr="00EE6D0D">
              <w:rPr>
                <w:rFonts w:ascii="GHEA Grapalat" w:hAnsi="GHEA Grapalat"/>
                <w:sz w:val="20"/>
                <w:lang w:val="en-US"/>
              </w:rPr>
              <w:t xml:space="preserve"> </w:t>
            </w:r>
            <w:r w:rsidRPr="00EE6D0D">
              <w:rPr>
                <w:rFonts w:ascii="GHEA Grapalat" w:hAnsi="GHEA Grapalat" w:cs="Sylfaen"/>
                <w:sz w:val="20"/>
                <w:lang w:val="en-US"/>
              </w:rPr>
              <w:t>քայլեր</w:t>
            </w:r>
            <w:r w:rsidRPr="00EE6D0D">
              <w:rPr>
                <w:rFonts w:ascii="GHEA Grapalat" w:hAnsi="GHEA Grapalat"/>
                <w:sz w:val="20"/>
                <w:lang w:val="en-US"/>
              </w:rPr>
              <w:t xml:space="preserve">, </w:t>
            </w:r>
            <w:r w:rsidRPr="00EE6D0D">
              <w:rPr>
                <w:rFonts w:ascii="GHEA Grapalat" w:hAnsi="GHEA Grapalat" w:cs="Sylfaen"/>
                <w:sz w:val="20"/>
                <w:lang w:val="en-US"/>
              </w:rPr>
              <w:t>ինչպես</w:t>
            </w:r>
            <w:r w:rsidRPr="00EE6D0D">
              <w:rPr>
                <w:rFonts w:ascii="GHEA Grapalat" w:hAnsi="GHEA Grapalat"/>
                <w:sz w:val="20"/>
                <w:lang w:val="en-US"/>
              </w:rPr>
              <w:t xml:space="preserve"> </w:t>
            </w:r>
            <w:r w:rsidRPr="00EE6D0D">
              <w:rPr>
                <w:rFonts w:ascii="GHEA Grapalat" w:hAnsi="GHEA Grapalat" w:cs="Sylfaen"/>
                <w:sz w:val="20"/>
                <w:lang w:val="en-US"/>
              </w:rPr>
              <w:t>նաև</w:t>
            </w:r>
            <w:r w:rsidRPr="00EE6D0D">
              <w:rPr>
                <w:rFonts w:ascii="GHEA Grapalat" w:hAnsi="GHEA Grapalat"/>
                <w:sz w:val="20"/>
                <w:lang w:val="en-US"/>
              </w:rPr>
              <w:t xml:space="preserve"> </w:t>
            </w:r>
            <w:r w:rsidRPr="00EE6D0D">
              <w:rPr>
                <w:rFonts w:ascii="GHEA Grapalat" w:hAnsi="GHEA Grapalat" w:cs="Sylfaen"/>
                <w:sz w:val="20"/>
                <w:lang w:val="en-US"/>
              </w:rPr>
              <w:t>դրանց</w:t>
            </w:r>
            <w:r w:rsidRPr="00EE6D0D">
              <w:rPr>
                <w:rFonts w:ascii="GHEA Grapalat" w:hAnsi="GHEA Grapalat"/>
                <w:sz w:val="20"/>
                <w:lang w:val="en-US"/>
              </w:rPr>
              <w:t xml:space="preserve"> </w:t>
            </w:r>
            <w:r w:rsidRPr="00EE6D0D">
              <w:rPr>
                <w:rFonts w:ascii="GHEA Grapalat" w:hAnsi="GHEA Grapalat" w:cs="Sylfaen"/>
                <w:sz w:val="20"/>
                <w:lang w:val="en-US"/>
              </w:rPr>
              <w:t>արդյունավետ</w:t>
            </w:r>
            <w:r w:rsidRPr="00EE6D0D">
              <w:rPr>
                <w:rFonts w:ascii="GHEA Grapalat" w:hAnsi="GHEA Grapalat"/>
                <w:sz w:val="20"/>
                <w:lang w:val="en-US"/>
              </w:rPr>
              <w:t xml:space="preserve"> </w:t>
            </w:r>
            <w:r w:rsidRPr="00EE6D0D">
              <w:rPr>
                <w:rFonts w:ascii="GHEA Grapalat" w:hAnsi="GHEA Grapalat" w:cs="Sylfaen"/>
                <w:sz w:val="20"/>
                <w:lang w:val="en-US"/>
              </w:rPr>
              <w:t>կիրառումը</w:t>
            </w:r>
            <w:r w:rsidRPr="00EE6D0D">
              <w:rPr>
                <w:rFonts w:ascii="GHEA Grapalat" w:hAnsi="GHEA Grapalat"/>
                <w:sz w:val="20"/>
                <w:lang w:val="en-US"/>
              </w:rPr>
              <w:t xml:space="preserve">, C) </w:t>
            </w:r>
            <w:r w:rsidRPr="00EE6D0D">
              <w:rPr>
                <w:rFonts w:ascii="GHEA Grapalat" w:hAnsi="GHEA Grapalat" w:cs="Sylfaen"/>
                <w:sz w:val="20"/>
                <w:lang w:val="en-US"/>
              </w:rPr>
              <w:t>ԷԱ</w:t>
            </w:r>
            <w:r w:rsidRPr="00EE6D0D">
              <w:rPr>
                <w:rFonts w:ascii="GHEA Grapalat" w:hAnsi="GHEA Grapalat"/>
                <w:sz w:val="20"/>
                <w:lang w:val="en-US"/>
              </w:rPr>
              <w:t xml:space="preserve"> </w:t>
            </w:r>
            <w:r w:rsidRPr="00EE6D0D">
              <w:rPr>
                <w:rFonts w:ascii="GHEA Grapalat" w:hAnsi="GHEA Grapalat" w:cs="Sylfaen"/>
                <w:sz w:val="20"/>
                <w:lang w:val="en-US"/>
              </w:rPr>
              <w:t>ֆինանսավորման</w:t>
            </w:r>
            <w:r w:rsidRPr="00EE6D0D">
              <w:rPr>
                <w:rFonts w:ascii="GHEA Grapalat" w:hAnsi="GHEA Grapalat"/>
                <w:sz w:val="20"/>
                <w:lang w:val="en-US"/>
              </w:rPr>
              <w:t xml:space="preserve"> </w:t>
            </w:r>
            <w:r w:rsidRPr="00EE6D0D">
              <w:rPr>
                <w:rFonts w:ascii="GHEA Grapalat" w:hAnsi="GHEA Grapalat" w:cs="Sylfaen"/>
                <w:sz w:val="20"/>
                <w:lang w:val="en-US"/>
              </w:rPr>
              <w:t>համար խթանել</w:t>
            </w:r>
            <w:r w:rsidRPr="00EE6D0D">
              <w:rPr>
                <w:rFonts w:ascii="GHEA Grapalat" w:hAnsi="GHEA Grapalat"/>
                <w:sz w:val="20"/>
                <w:lang w:val="en-US"/>
              </w:rPr>
              <w:t xml:space="preserve"> </w:t>
            </w:r>
            <w:r w:rsidRPr="00EE6D0D">
              <w:rPr>
                <w:rFonts w:ascii="GHEA Grapalat" w:hAnsi="GHEA Grapalat" w:cs="Sylfaen"/>
                <w:sz w:val="20"/>
                <w:lang w:val="en-US"/>
              </w:rPr>
              <w:t>արդյունավետ</w:t>
            </w:r>
            <w:r w:rsidRPr="00EE6D0D">
              <w:rPr>
                <w:rFonts w:ascii="GHEA Grapalat" w:hAnsi="GHEA Grapalat"/>
                <w:sz w:val="20"/>
                <w:lang w:val="en-US"/>
              </w:rPr>
              <w:t xml:space="preserve"> </w:t>
            </w:r>
            <w:r w:rsidRPr="00EE6D0D">
              <w:rPr>
                <w:rFonts w:ascii="GHEA Grapalat" w:hAnsi="GHEA Grapalat" w:cs="Sylfaen"/>
                <w:sz w:val="20"/>
                <w:lang w:val="en-US"/>
              </w:rPr>
              <w:t>մոտեցումներ</w:t>
            </w:r>
            <w:r w:rsidRPr="00EE6D0D">
              <w:rPr>
                <w:rFonts w:ascii="GHEA Grapalat" w:hAnsi="GHEA Grapalat"/>
                <w:sz w:val="20"/>
                <w:lang w:val="en-US"/>
              </w:rPr>
              <w:t xml:space="preserve"> </w:t>
            </w:r>
            <w:r w:rsidRPr="00EE6D0D">
              <w:rPr>
                <w:rFonts w:ascii="GHEA Grapalat" w:hAnsi="GHEA Grapalat" w:cs="Sylfaen"/>
                <w:sz w:val="20"/>
                <w:lang w:val="en-US"/>
              </w:rPr>
              <w:t>ու</w:t>
            </w:r>
            <w:r w:rsidRPr="00EE6D0D">
              <w:rPr>
                <w:rFonts w:ascii="GHEA Grapalat" w:hAnsi="GHEA Grapalat"/>
                <w:sz w:val="20"/>
                <w:lang w:val="en-US"/>
              </w:rPr>
              <w:t xml:space="preserve"> </w:t>
            </w:r>
            <w:r w:rsidRPr="00EE6D0D">
              <w:rPr>
                <w:rFonts w:ascii="GHEA Grapalat" w:hAnsi="GHEA Grapalat" w:cs="Sylfaen"/>
                <w:sz w:val="20"/>
                <w:lang w:val="en-US"/>
              </w:rPr>
              <w:t>համակարգեր</w:t>
            </w:r>
            <w:r w:rsidRPr="00EE6D0D">
              <w:rPr>
                <w:rFonts w:ascii="GHEA Grapalat" w:hAnsi="GHEA Grapalat"/>
                <w:sz w:val="20"/>
                <w:lang w:val="en-US"/>
              </w:rPr>
              <w:t xml:space="preserve">, </w:t>
            </w:r>
            <w:r w:rsidRPr="00EE6D0D">
              <w:rPr>
                <w:rFonts w:ascii="GHEA Grapalat" w:hAnsi="GHEA Grapalat" w:cs="Sylfaen"/>
                <w:sz w:val="20"/>
                <w:lang w:val="en-US"/>
              </w:rPr>
              <w:t>ներառյալ</w:t>
            </w:r>
            <w:r w:rsidRPr="00EE6D0D">
              <w:rPr>
                <w:rFonts w:ascii="GHEA Grapalat" w:hAnsi="GHEA Grapalat"/>
                <w:sz w:val="20"/>
                <w:lang w:val="en-US"/>
              </w:rPr>
              <w:t xml:space="preserve"> </w:t>
            </w:r>
            <w:r w:rsidRPr="00EE6D0D">
              <w:rPr>
                <w:rFonts w:ascii="GHEA Grapalat" w:hAnsi="GHEA Grapalat" w:cs="Sylfaen"/>
                <w:sz w:val="20"/>
                <w:lang w:val="en-US"/>
              </w:rPr>
              <w:t>ավարտված</w:t>
            </w:r>
            <w:r w:rsidRPr="00EE6D0D">
              <w:rPr>
                <w:rFonts w:ascii="GHEA Grapalat" w:hAnsi="GHEA Grapalat"/>
                <w:sz w:val="20"/>
                <w:lang w:val="en-US"/>
              </w:rPr>
              <w:t xml:space="preserve"> </w:t>
            </w:r>
            <w:r w:rsidRPr="00EE6D0D">
              <w:rPr>
                <w:rFonts w:ascii="GHEA Grapalat" w:hAnsi="GHEA Grapalat" w:cs="Sylfaen"/>
                <w:sz w:val="20"/>
                <w:lang w:val="en-US"/>
              </w:rPr>
              <w:t>վարկային</w:t>
            </w:r>
            <w:r w:rsidRPr="00EE6D0D">
              <w:rPr>
                <w:rFonts w:ascii="GHEA Grapalat" w:hAnsi="GHEA Grapalat"/>
                <w:sz w:val="20"/>
                <w:lang w:val="en-US"/>
              </w:rPr>
              <w:t xml:space="preserve"> </w:t>
            </w:r>
            <w:r w:rsidRPr="00EE6D0D">
              <w:rPr>
                <w:rFonts w:ascii="GHEA Grapalat" w:hAnsi="GHEA Grapalat" w:cs="Sylfaen"/>
                <w:sz w:val="20"/>
                <w:lang w:val="en-US"/>
              </w:rPr>
              <w:t>գործարքների</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ներդրումային</w:t>
            </w:r>
            <w:r w:rsidRPr="00EE6D0D">
              <w:rPr>
                <w:rFonts w:ascii="GHEA Grapalat" w:hAnsi="GHEA Grapalat"/>
                <w:sz w:val="20"/>
                <w:lang w:val="en-US"/>
              </w:rPr>
              <w:t xml:space="preserve"> </w:t>
            </w:r>
            <w:r w:rsidRPr="00EE6D0D">
              <w:rPr>
                <w:rFonts w:ascii="GHEA Grapalat" w:hAnsi="GHEA Grapalat" w:cs="Sylfaen"/>
                <w:sz w:val="20"/>
                <w:lang w:val="en-US"/>
              </w:rPr>
              <w:t>ծրագրերի</w:t>
            </w:r>
            <w:r w:rsidRPr="00EE6D0D">
              <w:rPr>
                <w:rFonts w:ascii="GHEA Grapalat" w:hAnsi="GHEA Grapalat"/>
                <w:sz w:val="20"/>
                <w:lang w:val="en-US"/>
              </w:rPr>
              <w:t xml:space="preserve"> </w:t>
            </w:r>
            <w:r w:rsidRPr="00EE6D0D">
              <w:rPr>
                <w:rFonts w:ascii="GHEA Grapalat" w:hAnsi="GHEA Grapalat" w:cs="Sylfaen"/>
                <w:sz w:val="20"/>
                <w:lang w:val="en-US"/>
              </w:rPr>
              <w:t>վերաբերյալ</w:t>
            </w:r>
            <w:r w:rsidRPr="00EE6D0D">
              <w:rPr>
                <w:rFonts w:ascii="GHEA Grapalat" w:hAnsi="GHEA Grapalat"/>
                <w:sz w:val="20"/>
                <w:lang w:val="en-US"/>
              </w:rPr>
              <w:t xml:space="preserve"> </w:t>
            </w:r>
            <w:r w:rsidRPr="00EE6D0D">
              <w:rPr>
                <w:rFonts w:ascii="GHEA Grapalat" w:hAnsi="GHEA Grapalat" w:cs="Sylfaen"/>
                <w:sz w:val="20"/>
                <w:lang w:val="en-US"/>
              </w:rPr>
              <w:t>ուսումնասիրությունը</w:t>
            </w:r>
            <w:r w:rsidRPr="00EE6D0D">
              <w:rPr>
                <w:rFonts w:ascii="GHEA Grapalat" w:hAnsi="GHEA Grapalat"/>
                <w:sz w:val="20"/>
                <w:lang w:val="en-US"/>
              </w:rPr>
              <w:t xml:space="preserve">, </w:t>
            </w:r>
            <w:r w:rsidRPr="00EE6D0D">
              <w:rPr>
                <w:rFonts w:ascii="GHEA Grapalat" w:hAnsi="GHEA Grapalat" w:cs="Sylfaen"/>
                <w:sz w:val="20"/>
                <w:lang w:val="en-US"/>
              </w:rPr>
              <w:t>ինչպես</w:t>
            </w:r>
            <w:r w:rsidRPr="00EE6D0D">
              <w:rPr>
                <w:rFonts w:ascii="GHEA Grapalat" w:hAnsi="GHEA Grapalat"/>
                <w:sz w:val="20"/>
                <w:lang w:val="en-US"/>
              </w:rPr>
              <w:t xml:space="preserve"> </w:t>
            </w:r>
            <w:r w:rsidRPr="00EE6D0D">
              <w:rPr>
                <w:rFonts w:ascii="GHEA Grapalat" w:hAnsi="GHEA Grapalat" w:cs="Sylfaen"/>
                <w:sz w:val="20"/>
                <w:lang w:val="en-US"/>
              </w:rPr>
              <w:t>նաև</w:t>
            </w:r>
            <w:r w:rsidRPr="00EE6D0D">
              <w:rPr>
                <w:rFonts w:ascii="GHEA Grapalat" w:hAnsi="GHEA Grapalat"/>
                <w:sz w:val="20"/>
                <w:lang w:val="en-US"/>
              </w:rPr>
              <w:t xml:space="preserve"> </w:t>
            </w:r>
            <w:r w:rsidRPr="00EE6D0D">
              <w:rPr>
                <w:rFonts w:ascii="GHEA Grapalat" w:hAnsi="GHEA Grapalat" w:cs="Sylfaen"/>
                <w:sz w:val="20"/>
                <w:lang w:val="en-US"/>
              </w:rPr>
              <w:t>ԷԱ</w:t>
            </w:r>
            <w:r w:rsidRPr="00EE6D0D">
              <w:rPr>
                <w:rFonts w:ascii="GHEA Grapalat" w:hAnsi="GHEA Grapalat"/>
                <w:sz w:val="20"/>
                <w:lang w:val="en-US"/>
              </w:rPr>
              <w:t xml:space="preserve"> </w:t>
            </w:r>
            <w:r w:rsidRPr="00EE6D0D">
              <w:rPr>
                <w:rFonts w:ascii="GHEA Grapalat" w:hAnsi="GHEA Grapalat" w:cs="Sylfaen"/>
                <w:sz w:val="20"/>
                <w:lang w:val="en-US"/>
              </w:rPr>
              <w:t>ֆինանսավորման</w:t>
            </w:r>
            <w:r w:rsidRPr="00EE6D0D">
              <w:rPr>
                <w:rFonts w:ascii="GHEA Grapalat" w:hAnsi="GHEA Grapalat"/>
                <w:sz w:val="20"/>
                <w:lang w:val="en-US"/>
              </w:rPr>
              <w:t xml:space="preserve"> </w:t>
            </w:r>
            <w:r w:rsidRPr="00EE6D0D">
              <w:rPr>
                <w:rFonts w:ascii="GHEA Grapalat" w:hAnsi="GHEA Grapalat" w:cs="Sylfaen"/>
                <w:sz w:val="20"/>
                <w:lang w:val="en-US"/>
              </w:rPr>
              <w:t>գործիքներով</w:t>
            </w:r>
            <w:r w:rsidRPr="00EE6D0D">
              <w:rPr>
                <w:rFonts w:ascii="GHEA Grapalat" w:hAnsi="GHEA Grapalat"/>
                <w:sz w:val="20"/>
                <w:lang w:val="en-US"/>
              </w:rPr>
              <w:t xml:space="preserve"> </w:t>
            </w:r>
            <w:r w:rsidRPr="00EE6D0D">
              <w:rPr>
                <w:rFonts w:ascii="GHEA Grapalat" w:hAnsi="GHEA Grapalat" w:cs="Sylfaen"/>
                <w:sz w:val="20"/>
                <w:lang w:val="en-US"/>
              </w:rPr>
              <w:t>կառուցված</w:t>
            </w:r>
            <w:r w:rsidRPr="00EE6D0D">
              <w:rPr>
                <w:rFonts w:ascii="GHEA Grapalat" w:hAnsi="GHEA Grapalat"/>
                <w:sz w:val="20"/>
                <w:lang w:val="en-US"/>
              </w:rPr>
              <w:t xml:space="preserve"> </w:t>
            </w:r>
            <w:r w:rsidRPr="00EE6D0D">
              <w:rPr>
                <w:rFonts w:ascii="GHEA Grapalat" w:hAnsi="GHEA Grapalat" w:cs="Sylfaen"/>
                <w:sz w:val="20"/>
                <w:lang w:val="en-US"/>
              </w:rPr>
              <w:t>աշխատող</w:t>
            </w:r>
            <w:r w:rsidRPr="00EE6D0D">
              <w:rPr>
                <w:rFonts w:ascii="GHEA Grapalat" w:hAnsi="GHEA Grapalat"/>
                <w:sz w:val="20"/>
                <w:lang w:val="en-US"/>
              </w:rPr>
              <w:t xml:space="preserve"> </w:t>
            </w:r>
            <w:r w:rsidRPr="00EE6D0D">
              <w:rPr>
                <w:rFonts w:ascii="GHEA Grapalat" w:hAnsi="GHEA Grapalat" w:cs="Sylfaen"/>
                <w:sz w:val="20"/>
                <w:lang w:val="en-US"/>
              </w:rPr>
              <w:t>գործարանների</w:t>
            </w:r>
            <w:r w:rsidRPr="00EE6D0D">
              <w:rPr>
                <w:rFonts w:ascii="GHEA Grapalat" w:hAnsi="GHEA Grapalat"/>
                <w:sz w:val="20"/>
                <w:lang w:val="en-US"/>
              </w:rPr>
              <w:t xml:space="preserve"> </w:t>
            </w:r>
            <w:r w:rsidRPr="00EE6D0D">
              <w:rPr>
                <w:rFonts w:ascii="GHEA Grapalat" w:hAnsi="GHEA Grapalat" w:cs="Sylfaen"/>
                <w:sz w:val="20"/>
                <w:lang w:val="en-US"/>
              </w:rPr>
              <w:t>ցուցադրումը</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ԷԱ</w:t>
            </w:r>
            <w:r w:rsidRPr="00EE6D0D">
              <w:rPr>
                <w:rFonts w:ascii="GHEA Grapalat" w:hAnsi="GHEA Grapalat"/>
                <w:sz w:val="20"/>
                <w:lang w:val="en-US"/>
              </w:rPr>
              <w:t xml:space="preserve"> </w:t>
            </w:r>
            <w:r w:rsidRPr="00EE6D0D">
              <w:rPr>
                <w:rFonts w:ascii="GHEA Grapalat" w:hAnsi="GHEA Grapalat" w:cs="Sylfaen"/>
                <w:sz w:val="20"/>
                <w:lang w:val="en-US"/>
              </w:rPr>
              <w:t>ֆինանսավորման</w:t>
            </w:r>
            <w:r w:rsidRPr="00EE6D0D">
              <w:rPr>
                <w:rFonts w:ascii="GHEA Grapalat" w:hAnsi="GHEA Grapalat"/>
                <w:sz w:val="20"/>
                <w:lang w:val="en-US"/>
              </w:rPr>
              <w:t xml:space="preserve"> </w:t>
            </w:r>
            <w:r w:rsidRPr="00EE6D0D">
              <w:rPr>
                <w:rFonts w:ascii="GHEA Grapalat" w:hAnsi="GHEA Grapalat" w:cs="Sylfaen"/>
                <w:sz w:val="20"/>
                <w:lang w:val="en-US"/>
              </w:rPr>
              <w:t>ներքո</w:t>
            </w:r>
            <w:r w:rsidRPr="00EE6D0D">
              <w:rPr>
                <w:rFonts w:ascii="GHEA Grapalat" w:hAnsi="GHEA Grapalat"/>
                <w:sz w:val="20"/>
                <w:lang w:val="en-US"/>
              </w:rPr>
              <w:t xml:space="preserve"> </w:t>
            </w:r>
            <w:r w:rsidRPr="00EE6D0D">
              <w:rPr>
                <w:rFonts w:ascii="GHEA Grapalat" w:hAnsi="GHEA Grapalat" w:cs="Sylfaen"/>
                <w:sz w:val="20"/>
                <w:lang w:val="en-US"/>
              </w:rPr>
              <w:t>իրականացված</w:t>
            </w:r>
            <w:r w:rsidRPr="00EE6D0D">
              <w:rPr>
                <w:rFonts w:ascii="GHEA Grapalat" w:hAnsi="GHEA Grapalat"/>
                <w:sz w:val="20"/>
                <w:lang w:val="en-US"/>
              </w:rPr>
              <w:t xml:space="preserve"> </w:t>
            </w:r>
            <w:r w:rsidRPr="00EE6D0D">
              <w:rPr>
                <w:rFonts w:ascii="GHEA Grapalat" w:hAnsi="GHEA Grapalat" w:cs="Sylfaen"/>
                <w:sz w:val="20"/>
                <w:lang w:val="en-US"/>
              </w:rPr>
              <w:t>ծրագրերը</w:t>
            </w:r>
            <w:r w:rsidRPr="00EE6D0D">
              <w:rPr>
                <w:rFonts w:ascii="GHEA Grapalat" w:hAnsi="GHEA Grapalat"/>
                <w:sz w:val="20"/>
                <w:lang w:val="en-US"/>
              </w:rPr>
              <w:t>:</w:t>
            </w:r>
          </w:p>
        </w:tc>
      </w:tr>
      <w:tr w:rsidR="00177C61" w:rsidRPr="00EE6D0D" w:rsidTr="009A36C3">
        <w:trPr>
          <w:trHeight w:val="3600"/>
        </w:trPr>
        <w:tc>
          <w:tcPr>
            <w:tcW w:w="89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79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6300" w:type="dxa"/>
            <w:tcBorders>
              <w:top w:val="nil"/>
              <w:left w:val="nil"/>
              <w:bottom w:val="nil"/>
              <w:right w:val="single" w:sz="4" w:space="0" w:color="auto"/>
            </w:tcBorders>
            <w:shd w:val="clear" w:color="auto" w:fill="auto"/>
            <w:vAlign w:val="center"/>
          </w:tcPr>
          <w:p w:rsidR="00177C61" w:rsidRPr="00EE6D0D" w:rsidRDefault="00177C61" w:rsidP="009A36C3">
            <w:pPr>
              <w:jc w:val="both"/>
              <w:rPr>
                <w:rFonts w:ascii="GHEA Grapalat" w:hAnsi="GHEA Grapalat"/>
                <w:sz w:val="20"/>
                <w:lang w:val="en-US"/>
              </w:rPr>
            </w:pPr>
            <w:r w:rsidRPr="00EE6D0D">
              <w:rPr>
                <w:rFonts w:ascii="GHEA Grapalat" w:hAnsi="GHEA Grapalat" w:cs="Sylfaen"/>
                <w:sz w:val="20"/>
                <w:lang w:val="en-US"/>
              </w:rPr>
              <w:t>Այս</w:t>
            </w:r>
            <w:r w:rsidRPr="00EE6D0D">
              <w:rPr>
                <w:rFonts w:ascii="GHEA Grapalat" w:hAnsi="GHEA Grapalat"/>
                <w:sz w:val="20"/>
                <w:lang w:val="en-US"/>
              </w:rPr>
              <w:t xml:space="preserve"> </w:t>
            </w:r>
            <w:r w:rsidRPr="00EE6D0D">
              <w:rPr>
                <w:rFonts w:ascii="GHEA Grapalat" w:hAnsi="GHEA Grapalat" w:cs="Sylfaen"/>
                <w:sz w:val="20"/>
                <w:lang w:val="en-US"/>
              </w:rPr>
              <w:t>միջոցառումը</w:t>
            </w:r>
            <w:r w:rsidRPr="00EE6D0D">
              <w:rPr>
                <w:rFonts w:ascii="GHEA Grapalat" w:hAnsi="GHEA Grapalat"/>
                <w:sz w:val="20"/>
                <w:lang w:val="en-US"/>
              </w:rPr>
              <w:t xml:space="preserve"> </w:t>
            </w:r>
            <w:r w:rsidRPr="00EE6D0D">
              <w:rPr>
                <w:rFonts w:ascii="GHEA Grapalat" w:hAnsi="GHEA Grapalat" w:cs="Sylfaen"/>
                <w:sz w:val="20"/>
                <w:lang w:val="en-US"/>
              </w:rPr>
              <w:t>նպատակ</w:t>
            </w:r>
            <w:r w:rsidRPr="00EE6D0D">
              <w:rPr>
                <w:rFonts w:ascii="GHEA Grapalat" w:hAnsi="GHEA Grapalat"/>
                <w:sz w:val="20"/>
                <w:lang w:val="en-US"/>
              </w:rPr>
              <w:t xml:space="preserve"> </w:t>
            </w:r>
            <w:r w:rsidRPr="00EE6D0D">
              <w:rPr>
                <w:rFonts w:ascii="GHEA Grapalat" w:hAnsi="GHEA Grapalat" w:cs="Sylfaen"/>
                <w:sz w:val="20"/>
                <w:lang w:val="en-US"/>
              </w:rPr>
              <w:t>ունի</w:t>
            </w:r>
            <w:r w:rsidRPr="00EE6D0D">
              <w:rPr>
                <w:rFonts w:ascii="GHEA Grapalat" w:hAnsi="GHEA Grapalat"/>
                <w:sz w:val="20"/>
                <w:lang w:val="en-US"/>
              </w:rPr>
              <w:t xml:space="preserve"> </w:t>
            </w:r>
            <w:r w:rsidRPr="00EE6D0D">
              <w:rPr>
                <w:rFonts w:ascii="GHEA Grapalat" w:hAnsi="GHEA Grapalat" w:cs="Sylfaen"/>
                <w:sz w:val="20"/>
                <w:lang w:val="en-US"/>
              </w:rPr>
              <w:t>տեղի</w:t>
            </w:r>
            <w:r w:rsidRPr="00EE6D0D">
              <w:rPr>
                <w:rFonts w:ascii="GHEA Grapalat" w:hAnsi="GHEA Grapalat"/>
                <w:sz w:val="20"/>
                <w:lang w:val="en-US"/>
              </w:rPr>
              <w:t xml:space="preserve"> </w:t>
            </w:r>
            <w:r w:rsidRPr="00EE6D0D">
              <w:rPr>
                <w:rFonts w:ascii="GHEA Grapalat" w:hAnsi="GHEA Grapalat" w:cs="Sylfaen"/>
                <w:sz w:val="20"/>
                <w:lang w:val="en-US"/>
              </w:rPr>
              <w:t>ինժեներներին</w:t>
            </w:r>
            <w:r w:rsidRPr="00EE6D0D">
              <w:rPr>
                <w:rFonts w:ascii="GHEA Grapalat" w:hAnsi="GHEA Grapalat"/>
                <w:sz w:val="20"/>
                <w:lang w:val="en-US"/>
              </w:rPr>
              <w:t xml:space="preserve"> </w:t>
            </w:r>
            <w:r w:rsidRPr="00EE6D0D">
              <w:rPr>
                <w:rFonts w:ascii="GHEA Grapalat" w:hAnsi="GHEA Grapalat" w:cs="Sylfaen"/>
                <w:sz w:val="20"/>
                <w:lang w:val="en-US"/>
              </w:rPr>
              <w:t>զինել ԷԱ</w:t>
            </w:r>
            <w:r w:rsidRPr="00EE6D0D">
              <w:rPr>
                <w:rFonts w:ascii="GHEA Grapalat" w:hAnsi="GHEA Grapalat"/>
                <w:sz w:val="20"/>
                <w:lang w:val="en-US"/>
              </w:rPr>
              <w:t xml:space="preserve"> </w:t>
            </w:r>
            <w:r w:rsidRPr="00EE6D0D">
              <w:rPr>
                <w:rFonts w:ascii="GHEA Grapalat" w:hAnsi="GHEA Grapalat" w:cs="Sylfaen"/>
                <w:sz w:val="20"/>
                <w:lang w:val="en-US"/>
              </w:rPr>
              <w:t>ծրագրերի</w:t>
            </w:r>
            <w:r w:rsidRPr="00EE6D0D">
              <w:rPr>
                <w:rFonts w:ascii="GHEA Grapalat" w:hAnsi="GHEA Grapalat"/>
                <w:sz w:val="20"/>
                <w:lang w:val="en-US"/>
              </w:rPr>
              <w:t xml:space="preserve"> </w:t>
            </w:r>
            <w:r w:rsidRPr="00EE6D0D">
              <w:rPr>
                <w:rFonts w:ascii="GHEA Grapalat" w:hAnsi="GHEA Grapalat" w:cs="Sylfaen"/>
                <w:sz w:val="20"/>
                <w:lang w:val="en-US"/>
              </w:rPr>
              <w:t>ֆինանսական</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տնտեսական</w:t>
            </w:r>
            <w:r w:rsidRPr="00EE6D0D">
              <w:rPr>
                <w:rFonts w:ascii="GHEA Grapalat" w:hAnsi="GHEA Grapalat"/>
                <w:sz w:val="20"/>
                <w:lang w:val="en-US"/>
              </w:rPr>
              <w:t xml:space="preserve"> </w:t>
            </w:r>
            <w:r w:rsidRPr="00EE6D0D">
              <w:rPr>
                <w:rFonts w:ascii="GHEA Grapalat" w:hAnsi="GHEA Grapalat" w:cs="Sylfaen"/>
                <w:sz w:val="20"/>
                <w:lang w:val="en-US"/>
              </w:rPr>
              <w:t>կենսունակությունը</w:t>
            </w:r>
            <w:r w:rsidRPr="00EE6D0D">
              <w:rPr>
                <w:rFonts w:ascii="GHEA Grapalat" w:hAnsi="GHEA Grapalat"/>
                <w:sz w:val="20"/>
                <w:lang w:val="en-US"/>
              </w:rPr>
              <w:t xml:space="preserve"> </w:t>
            </w:r>
            <w:r w:rsidRPr="00EE6D0D">
              <w:rPr>
                <w:rFonts w:ascii="GHEA Grapalat" w:hAnsi="GHEA Grapalat" w:cs="Sylfaen"/>
                <w:sz w:val="20"/>
                <w:lang w:val="en-US"/>
              </w:rPr>
              <w:t>գնահատելու</w:t>
            </w:r>
            <w:r w:rsidRPr="00EE6D0D">
              <w:rPr>
                <w:rFonts w:ascii="GHEA Grapalat" w:hAnsi="GHEA Grapalat"/>
                <w:sz w:val="20"/>
                <w:lang w:val="en-US"/>
              </w:rPr>
              <w:t xml:space="preserve"> </w:t>
            </w:r>
            <w:r w:rsidRPr="00EE6D0D">
              <w:rPr>
                <w:rFonts w:ascii="GHEA Grapalat" w:hAnsi="GHEA Grapalat" w:cs="Sylfaen"/>
                <w:sz w:val="20"/>
                <w:lang w:val="en-US"/>
              </w:rPr>
              <w:t>պատշաճ</w:t>
            </w:r>
            <w:r w:rsidRPr="00EE6D0D">
              <w:rPr>
                <w:rFonts w:ascii="GHEA Grapalat" w:hAnsi="GHEA Grapalat"/>
                <w:sz w:val="20"/>
                <w:lang w:val="en-US"/>
              </w:rPr>
              <w:t xml:space="preserve"> </w:t>
            </w:r>
            <w:r w:rsidRPr="00EE6D0D">
              <w:rPr>
                <w:rFonts w:ascii="GHEA Grapalat" w:hAnsi="GHEA Grapalat" w:cs="Sylfaen"/>
                <w:sz w:val="20"/>
                <w:lang w:val="en-US"/>
              </w:rPr>
              <w:t>գործիքներով</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մեթոդաբանությամբ</w:t>
            </w:r>
            <w:r w:rsidRPr="00EE6D0D">
              <w:rPr>
                <w:rFonts w:ascii="GHEA Grapalat" w:hAnsi="GHEA Grapalat"/>
                <w:sz w:val="20"/>
                <w:lang w:val="en-US"/>
              </w:rPr>
              <w:t xml:space="preserve">: </w:t>
            </w:r>
            <w:r w:rsidRPr="00EE6D0D">
              <w:rPr>
                <w:rFonts w:ascii="GHEA Grapalat" w:hAnsi="GHEA Grapalat" w:cs="Sylfaen"/>
                <w:sz w:val="20"/>
                <w:lang w:val="en-US"/>
              </w:rPr>
              <w:t>Կարողությունների</w:t>
            </w:r>
            <w:r w:rsidRPr="00EE6D0D">
              <w:rPr>
                <w:rFonts w:ascii="GHEA Grapalat" w:hAnsi="GHEA Grapalat"/>
                <w:sz w:val="20"/>
                <w:lang w:val="en-US"/>
              </w:rPr>
              <w:t xml:space="preserve"> </w:t>
            </w:r>
            <w:r w:rsidRPr="00EE6D0D">
              <w:rPr>
                <w:rFonts w:ascii="GHEA Grapalat" w:hAnsi="GHEA Grapalat" w:cs="Sylfaen"/>
                <w:sz w:val="20"/>
                <w:lang w:val="en-US"/>
              </w:rPr>
              <w:t>զարգացման</w:t>
            </w:r>
            <w:r w:rsidRPr="00EE6D0D">
              <w:rPr>
                <w:rFonts w:ascii="GHEA Grapalat" w:hAnsi="GHEA Grapalat"/>
                <w:sz w:val="20"/>
                <w:lang w:val="en-US"/>
              </w:rPr>
              <w:t xml:space="preserve"> </w:t>
            </w:r>
            <w:r w:rsidRPr="00EE6D0D">
              <w:rPr>
                <w:rFonts w:ascii="GHEA Grapalat" w:hAnsi="GHEA Grapalat" w:cs="Sylfaen"/>
                <w:sz w:val="20"/>
                <w:lang w:val="en-US"/>
              </w:rPr>
              <w:t>այս</w:t>
            </w:r>
            <w:r w:rsidRPr="00EE6D0D">
              <w:rPr>
                <w:rFonts w:ascii="GHEA Grapalat" w:hAnsi="GHEA Grapalat"/>
                <w:sz w:val="20"/>
                <w:lang w:val="en-US"/>
              </w:rPr>
              <w:t xml:space="preserve"> </w:t>
            </w:r>
            <w:r w:rsidRPr="00EE6D0D">
              <w:rPr>
                <w:rFonts w:ascii="GHEA Grapalat" w:hAnsi="GHEA Grapalat" w:cs="Sylfaen"/>
                <w:sz w:val="20"/>
                <w:lang w:val="en-US"/>
              </w:rPr>
              <w:t>վերապատրաստումները</w:t>
            </w:r>
            <w:r w:rsidRPr="00EE6D0D">
              <w:rPr>
                <w:rFonts w:ascii="GHEA Grapalat" w:hAnsi="GHEA Grapalat"/>
                <w:sz w:val="20"/>
                <w:lang w:val="en-US"/>
              </w:rPr>
              <w:t xml:space="preserve"> </w:t>
            </w:r>
            <w:r w:rsidRPr="00EE6D0D">
              <w:rPr>
                <w:rFonts w:ascii="GHEA Grapalat" w:hAnsi="GHEA Grapalat" w:cs="Sylfaen"/>
                <w:sz w:val="20"/>
                <w:lang w:val="en-US"/>
              </w:rPr>
              <w:t>էներգետիկ</w:t>
            </w:r>
            <w:r w:rsidRPr="00EE6D0D">
              <w:rPr>
                <w:rFonts w:ascii="GHEA Grapalat" w:hAnsi="GHEA Grapalat"/>
                <w:sz w:val="20"/>
                <w:lang w:val="en-US"/>
              </w:rPr>
              <w:t xml:space="preserve"> </w:t>
            </w:r>
            <w:r w:rsidRPr="00EE6D0D">
              <w:rPr>
                <w:rFonts w:ascii="GHEA Grapalat" w:hAnsi="GHEA Grapalat" w:cs="Sylfaen"/>
                <w:sz w:val="20"/>
                <w:lang w:val="en-US"/>
              </w:rPr>
              <w:t>ինժեներներին</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էներգետիկ</w:t>
            </w:r>
            <w:r w:rsidRPr="00EE6D0D">
              <w:rPr>
                <w:rFonts w:ascii="GHEA Grapalat" w:hAnsi="GHEA Grapalat"/>
                <w:sz w:val="20"/>
                <w:lang w:val="en-US"/>
              </w:rPr>
              <w:t xml:space="preserve"> </w:t>
            </w:r>
            <w:r w:rsidRPr="00EE6D0D">
              <w:rPr>
                <w:rFonts w:ascii="GHEA Grapalat" w:hAnsi="GHEA Grapalat" w:cs="Sylfaen"/>
                <w:sz w:val="20"/>
                <w:lang w:val="en-US"/>
              </w:rPr>
              <w:t>կառավարիչներին</w:t>
            </w:r>
            <w:r w:rsidRPr="00EE6D0D">
              <w:rPr>
                <w:rFonts w:ascii="GHEA Grapalat" w:hAnsi="GHEA Grapalat"/>
                <w:sz w:val="20"/>
                <w:lang w:val="en-US"/>
              </w:rPr>
              <w:t xml:space="preserve"> </w:t>
            </w:r>
            <w:r w:rsidRPr="00EE6D0D">
              <w:rPr>
                <w:rFonts w:ascii="GHEA Grapalat" w:hAnsi="GHEA Grapalat" w:cs="Sylfaen"/>
                <w:sz w:val="20"/>
                <w:lang w:val="en-US"/>
              </w:rPr>
              <w:t>սովորեցնում</w:t>
            </w:r>
            <w:r w:rsidRPr="00EE6D0D">
              <w:rPr>
                <w:rFonts w:ascii="GHEA Grapalat" w:hAnsi="GHEA Grapalat"/>
                <w:sz w:val="20"/>
                <w:lang w:val="en-US"/>
              </w:rPr>
              <w:t xml:space="preserve"> </w:t>
            </w:r>
            <w:r w:rsidRPr="00EE6D0D">
              <w:rPr>
                <w:rFonts w:ascii="GHEA Grapalat" w:hAnsi="GHEA Grapalat" w:cs="Sylfaen"/>
                <w:sz w:val="20"/>
                <w:lang w:val="en-US"/>
              </w:rPr>
              <w:t>են</w:t>
            </w:r>
            <w:r w:rsidRPr="00EE6D0D">
              <w:rPr>
                <w:rFonts w:ascii="GHEA Grapalat" w:hAnsi="GHEA Grapalat"/>
                <w:sz w:val="20"/>
                <w:lang w:val="en-US"/>
              </w:rPr>
              <w:t xml:space="preserve"> </w:t>
            </w:r>
            <w:r w:rsidRPr="00EE6D0D">
              <w:rPr>
                <w:rFonts w:ascii="GHEA Grapalat" w:hAnsi="GHEA Grapalat" w:cs="Sylfaen"/>
                <w:sz w:val="20"/>
                <w:lang w:val="en-US"/>
              </w:rPr>
              <w:t>հասկանալ</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խոսել</w:t>
            </w:r>
            <w:r w:rsidRPr="00EE6D0D">
              <w:rPr>
                <w:rFonts w:ascii="GHEA Grapalat" w:hAnsi="GHEA Grapalat"/>
                <w:sz w:val="20"/>
                <w:lang w:val="en-US"/>
              </w:rPr>
              <w:t xml:space="preserve"> </w:t>
            </w:r>
            <w:r w:rsidRPr="00EE6D0D">
              <w:rPr>
                <w:rFonts w:ascii="GHEA Grapalat" w:hAnsi="GHEA Grapalat" w:cs="Sylfaen"/>
                <w:sz w:val="20"/>
                <w:lang w:val="en-US"/>
              </w:rPr>
              <w:t>կառավարման</w:t>
            </w:r>
            <w:r w:rsidRPr="00EE6D0D">
              <w:rPr>
                <w:rFonts w:ascii="GHEA Grapalat" w:hAnsi="GHEA Grapalat"/>
                <w:sz w:val="20"/>
                <w:lang w:val="en-US"/>
              </w:rPr>
              <w:t xml:space="preserve"> </w:t>
            </w:r>
            <w:r w:rsidRPr="00EE6D0D">
              <w:rPr>
                <w:rFonts w:ascii="GHEA Grapalat" w:hAnsi="GHEA Grapalat" w:cs="Sylfaen"/>
                <w:sz w:val="20"/>
                <w:lang w:val="en-US"/>
              </w:rPr>
              <w:t>լեզվով</w:t>
            </w:r>
            <w:r w:rsidRPr="00EE6D0D">
              <w:rPr>
                <w:rFonts w:ascii="GHEA Grapalat" w:hAnsi="GHEA Grapalat"/>
                <w:sz w:val="20"/>
                <w:lang w:val="en-US"/>
              </w:rPr>
              <w:t xml:space="preserve">, </w:t>
            </w:r>
            <w:r w:rsidRPr="00EE6D0D">
              <w:rPr>
                <w:rFonts w:ascii="GHEA Grapalat" w:hAnsi="GHEA Grapalat" w:cs="Sylfaen"/>
                <w:sz w:val="20"/>
                <w:lang w:val="en-US"/>
              </w:rPr>
              <w:t>բարելավում</w:t>
            </w:r>
            <w:r w:rsidRPr="00EE6D0D">
              <w:rPr>
                <w:rFonts w:ascii="GHEA Grapalat" w:hAnsi="GHEA Grapalat"/>
                <w:sz w:val="20"/>
                <w:lang w:val="en-US"/>
              </w:rPr>
              <w:t xml:space="preserve"> </w:t>
            </w:r>
            <w:r w:rsidRPr="00EE6D0D">
              <w:rPr>
                <w:rFonts w:ascii="GHEA Grapalat" w:hAnsi="GHEA Grapalat" w:cs="Sylfaen"/>
                <w:sz w:val="20"/>
                <w:lang w:val="en-US"/>
              </w:rPr>
              <w:t>են</w:t>
            </w:r>
            <w:r w:rsidRPr="00EE6D0D">
              <w:rPr>
                <w:rFonts w:ascii="GHEA Grapalat" w:hAnsi="GHEA Grapalat"/>
                <w:sz w:val="20"/>
                <w:lang w:val="en-US"/>
              </w:rPr>
              <w:t xml:space="preserve"> </w:t>
            </w:r>
            <w:r w:rsidRPr="00EE6D0D">
              <w:rPr>
                <w:rFonts w:ascii="GHEA Grapalat" w:hAnsi="GHEA Grapalat" w:cs="Sylfaen"/>
                <w:sz w:val="20"/>
                <w:lang w:val="en-US"/>
              </w:rPr>
              <w:t>գործիքների</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մեթոդաբանության</w:t>
            </w:r>
            <w:r w:rsidRPr="00EE6D0D">
              <w:rPr>
                <w:rFonts w:ascii="GHEA Grapalat" w:hAnsi="GHEA Grapalat"/>
                <w:sz w:val="20"/>
                <w:lang w:val="en-US"/>
              </w:rPr>
              <w:t xml:space="preserve"> </w:t>
            </w:r>
            <w:r w:rsidRPr="00EE6D0D">
              <w:rPr>
                <w:rFonts w:ascii="GHEA Grapalat" w:hAnsi="GHEA Grapalat" w:cs="Sylfaen"/>
                <w:sz w:val="20"/>
                <w:lang w:val="en-US"/>
              </w:rPr>
              <w:t>կիրառման</w:t>
            </w:r>
            <w:r w:rsidRPr="00EE6D0D">
              <w:rPr>
                <w:rFonts w:ascii="GHEA Grapalat" w:hAnsi="GHEA Grapalat"/>
                <w:sz w:val="20"/>
                <w:lang w:val="en-US"/>
              </w:rPr>
              <w:t xml:space="preserve"> </w:t>
            </w:r>
            <w:r w:rsidRPr="00EE6D0D">
              <w:rPr>
                <w:rFonts w:ascii="GHEA Grapalat" w:hAnsi="GHEA Grapalat" w:cs="Sylfaen"/>
                <w:sz w:val="20"/>
                <w:lang w:val="en-US"/>
              </w:rPr>
              <w:t>գծով</w:t>
            </w:r>
            <w:r w:rsidRPr="00EE6D0D">
              <w:rPr>
                <w:rFonts w:ascii="GHEA Grapalat" w:hAnsi="GHEA Grapalat"/>
                <w:sz w:val="20"/>
                <w:lang w:val="en-US"/>
              </w:rPr>
              <w:t xml:space="preserve"> </w:t>
            </w:r>
            <w:r w:rsidRPr="00EE6D0D">
              <w:rPr>
                <w:rFonts w:ascii="GHEA Grapalat" w:hAnsi="GHEA Grapalat" w:cs="Sylfaen"/>
                <w:sz w:val="20"/>
                <w:lang w:val="en-US"/>
              </w:rPr>
              <w:t>ԷԱ</w:t>
            </w:r>
            <w:r w:rsidRPr="00EE6D0D">
              <w:rPr>
                <w:rFonts w:ascii="GHEA Grapalat" w:hAnsi="GHEA Grapalat"/>
                <w:sz w:val="20"/>
                <w:lang w:val="en-US"/>
              </w:rPr>
              <w:t xml:space="preserve"> </w:t>
            </w:r>
            <w:r w:rsidRPr="00EE6D0D">
              <w:rPr>
                <w:rFonts w:ascii="GHEA Grapalat" w:hAnsi="GHEA Grapalat" w:cs="Sylfaen"/>
                <w:sz w:val="20"/>
                <w:lang w:val="en-US"/>
              </w:rPr>
              <w:t>ծրագրին</w:t>
            </w:r>
            <w:r w:rsidRPr="00EE6D0D">
              <w:rPr>
                <w:rFonts w:ascii="GHEA Grapalat" w:hAnsi="GHEA Grapalat"/>
                <w:sz w:val="20"/>
                <w:lang w:val="en-US"/>
              </w:rPr>
              <w:t xml:space="preserve"> </w:t>
            </w:r>
            <w:r w:rsidRPr="00EE6D0D">
              <w:rPr>
                <w:rFonts w:ascii="GHEA Grapalat" w:hAnsi="GHEA Grapalat" w:cs="Sylfaen"/>
                <w:sz w:val="20"/>
                <w:lang w:val="en-US"/>
              </w:rPr>
              <w:t>պատրաստվելու</w:t>
            </w:r>
            <w:r w:rsidRPr="00EE6D0D">
              <w:rPr>
                <w:rFonts w:ascii="GHEA Grapalat" w:hAnsi="GHEA Grapalat"/>
                <w:sz w:val="20"/>
                <w:lang w:val="en-US"/>
              </w:rPr>
              <w:t xml:space="preserve"> </w:t>
            </w:r>
            <w:r w:rsidRPr="00EE6D0D">
              <w:rPr>
                <w:rFonts w:ascii="GHEA Grapalat" w:hAnsi="GHEA Grapalat" w:cs="Sylfaen"/>
                <w:sz w:val="20"/>
                <w:lang w:val="en-US"/>
              </w:rPr>
              <w:t>համար</w:t>
            </w:r>
            <w:r w:rsidRPr="00EE6D0D">
              <w:rPr>
                <w:rFonts w:ascii="GHEA Grapalat" w:hAnsi="GHEA Grapalat"/>
                <w:sz w:val="20"/>
                <w:lang w:val="en-US"/>
              </w:rPr>
              <w:t xml:space="preserve"> </w:t>
            </w:r>
            <w:r w:rsidRPr="00EE6D0D">
              <w:rPr>
                <w:rFonts w:ascii="GHEA Grapalat" w:hAnsi="GHEA Grapalat" w:cs="Sylfaen"/>
                <w:sz w:val="20"/>
                <w:lang w:val="en-US"/>
              </w:rPr>
              <w:t>նրանց</w:t>
            </w:r>
            <w:r w:rsidRPr="00EE6D0D">
              <w:rPr>
                <w:rFonts w:ascii="GHEA Grapalat" w:hAnsi="GHEA Grapalat"/>
                <w:sz w:val="20"/>
                <w:lang w:val="en-US"/>
              </w:rPr>
              <w:t xml:space="preserve"> </w:t>
            </w:r>
            <w:r w:rsidRPr="00EE6D0D">
              <w:rPr>
                <w:rFonts w:ascii="GHEA Grapalat" w:hAnsi="GHEA Grapalat" w:cs="Sylfaen"/>
                <w:sz w:val="20"/>
                <w:lang w:val="en-US"/>
              </w:rPr>
              <w:t>կարողությունները: Այս</w:t>
            </w:r>
            <w:r w:rsidRPr="00EE6D0D">
              <w:rPr>
                <w:rFonts w:ascii="GHEA Grapalat" w:hAnsi="GHEA Grapalat"/>
                <w:sz w:val="20"/>
                <w:lang w:val="en-US"/>
              </w:rPr>
              <w:t xml:space="preserve"> </w:t>
            </w:r>
            <w:r w:rsidRPr="00EE6D0D">
              <w:rPr>
                <w:rFonts w:ascii="GHEA Grapalat" w:hAnsi="GHEA Grapalat" w:cs="Sylfaen"/>
                <w:sz w:val="20"/>
                <w:lang w:val="en-US"/>
              </w:rPr>
              <w:t>գործընթացի</w:t>
            </w:r>
            <w:r w:rsidRPr="00EE6D0D">
              <w:rPr>
                <w:rFonts w:ascii="GHEA Grapalat" w:hAnsi="GHEA Grapalat"/>
                <w:sz w:val="20"/>
                <w:lang w:val="en-US"/>
              </w:rPr>
              <w:t xml:space="preserve"> </w:t>
            </w:r>
            <w:r w:rsidRPr="00EE6D0D">
              <w:rPr>
                <w:rFonts w:ascii="GHEA Grapalat" w:hAnsi="GHEA Grapalat" w:cs="Sylfaen"/>
                <w:sz w:val="20"/>
                <w:lang w:val="en-US"/>
              </w:rPr>
              <w:t>կարևորագույն</w:t>
            </w:r>
            <w:r w:rsidRPr="00EE6D0D">
              <w:rPr>
                <w:rFonts w:ascii="GHEA Grapalat" w:hAnsi="GHEA Grapalat"/>
                <w:sz w:val="20"/>
                <w:lang w:val="en-US"/>
              </w:rPr>
              <w:t xml:space="preserve"> </w:t>
            </w:r>
            <w:r w:rsidRPr="00EE6D0D">
              <w:rPr>
                <w:rFonts w:ascii="GHEA Grapalat" w:hAnsi="GHEA Grapalat" w:cs="Sylfaen"/>
                <w:sz w:val="20"/>
                <w:lang w:val="en-US"/>
              </w:rPr>
              <w:t>մասը</w:t>
            </w:r>
            <w:r w:rsidRPr="00EE6D0D">
              <w:rPr>
                <w:rFonts w:ascii="GHEA Grapalat" w:hAnsi="GHEA Grapalat"/>
                <w:sz w:val="20"/>
                <w:lang w:val="en-US"/>
              </w:rPr>
              <w:t xml:space="preserve"> </w:t>
            </w:r>
            <w:r w:rsidRPr="00EE6D0D">
              <w:rPr>
                <w:rFonts w:ascii="GHEA Grapalat" w:hAnsi="GHEA Grapalat" w:cs="Sylfaen"/>
                <w:sz w:val="20"/>
                <w:lang w:val="en-US"/>
              </w:rPr>
              <w:t>նվիրված</w:t>
            </w:r>
            <w:r w:rsidRPr="00EE6D0D">
              <w:rPr>
                <w:rFonts w:ascii="GHEA Grapalat" w:hAnsi="GHEA Grapalat"/>
                <w:sz w:val="20"/>
                <w:lang w:val="en-US"/>
              </w:rPr>
              <w:t xml:space="preserve"> </w:t>
            </w:r>
            <w:r w:rsidRPr="00EE6D0D">
              <w:rPr>
                <w:rFonts w:ascii="GHEA Grapalat" w:hAnsi="GHEA Grapalat" w:cs="Sylfaen"/>
                <w:sz w:val="20"/>
                <w:lang w:val="en-US"/>
              </w:rPr>
              <w:t>է</w:t>
            </w:r>
            <w:r w:rsidRPr="00EE6D0D">
              <w:rPr>
                <w:rFonts w:ascii="GHEA Grapalat" w:hAnsi="GHEA Grapalat"/>
                <w:sz w:val="20"/>
                <w:lang w:val="en-US"/>
              </w:rPr>
              <w:t xml:space="preserve"> </w:t>
            </w:r>
            <w:r w:rsidRPr="00EE6D0D">
              <w:rPr>
                <w:rFonts w:ascii="GHEA Grapalat" w:hAnsi="GHEA Grapalat" w:cs="Sylfaen"/>
                <w:sz w:val="20"/>
                <w:lang w:val="en-US"/>
              </w:rPr>
              <w:t>ֆինանսավորման</w:t>
            </w:r>
            <w:r w:rsidRPr="00EE6D0D">
              <w:rPr>
                <w:rFonts w:ascii="GHEA Grapalat" w:hAnsi="GHEA Grapalat"/>
                <w:sz w:val="20"/>
                <w:lang w:val="en-US"/>
              </w:rPr>
              <w:t xml:space="preserve"> </w:t>
            </w:r>
            <w:r w:rsidRPr="00EE6D0D">
              <w:rPr>
                <w:rFonts w:ascii="GHEA Grapalat" w:hAnsi="GHEA Grapalat" w:cs="Sylfaen"/>
                <w:sz w:val="20"/>
                <w:lang w:val="en-US"/>
              </w:rPr>
              <w:t>համար ներկայացվող ԷԱ ծրագրերի</w:t>
            </w:r>
            <w:r w:rsidRPr="00EE6D0D">
              <w:rPr>
                <w:rFonts w:ascii="GHEA Grapalat" w:hAnsi="GHEA Grapalat"/>
                <w:sz w:val="20"/>
                <w:lang w:val="en-US"/>
              </w:rPr>
              <w:t xml:space="preserve"> </w:t>
            </w:r>
            <w:r w:rsidRPr="00EE6D0D">
              <w:rPr>
                <w:rFonts w:ascii="GHEA Grapalat" w:hAnsi="GHEA Grapalat" w:cs="Sylfaen"/>
                <w:sz w:val="20"/>
                <w:lang w:val="en-US"/>
              </w:rPr>
              <w:t>պատրաստմանը և</w:t>
            </w:r>
            <w:r w:rsidRPr="00EE6D0D">
              <w:rPr>
                <w:rFonts w:ascii="GHEA Grapalat" w:hAnsi="GHEA Grapalat"/>
                <w:sz w:val="20"/>
                <w:lang w:val="en-US"/>
              </w:rPr>
              <w:t xml:space="preserve"> </w:t>
            </w:r>
            <w:r w:rsidRPr="00EE6D0D">
              <w:rPr>
                <w:rFonts w:ascii="GHEA Grapalat" w:hAnsi="GHEA Grapalat" w:cs="Sylfaen"/>
                <w:sz w:val="20"/>
                <w:lang w:val="en-US"/>
              </w:rPr>
              <w:t>համապատասխան</w:t>
            </w:r>
            <w:r w:rsidRPr="00EE6D0D">
              <w:rPr>
                <w:rFonts w:ascii="GHEA Grapalat" w:hAnsi="GHEA Grapalat"/>
                <w:sz w:val="20"/>
                <w:lang w:val="en-US"/>
              </w:rPr>
              <w:t xml:space="preserve"> </w:t>
            </w:r>
            <w:r w:rsidRPr="00EE6D0D">
              <w:rPr>
                <w:rFonts w:ascii="GHEA Grapalat" w:hAnsi="GHEA Grapalat" w:cs="Sylfaen"/>
                <w:sz w:val="20"/>
                <w:lang w:val="en-US"/>
              </w:rPr>
              <w:t>տնտեսական</w:t>
            </w:r>
            <w:r w:rsidRPr="00EE6D0D">
              <w:rPr>
                <w:rFonts w:ascii="GHEA Grapalat" w:hAnsi="GHEA Grapalat"/>
                <w:sz w:val="20"/>
                <w:lang w:val="en-US"/>
              </w:rPr>
              <w:t xml:space="preserve"> </w:t>
            </w:r>
            <w:r w:rsidRPr="00EE6D0D">
              <w:rPr>
                <w:rFonts w:ascii="GHEA Grapalat" w:hAnsi="GHEA Grapalat" w:cs="Sylfaen"/>
                <w:sz w:val="20"/>
                <w:lang w:val="en-US"/>
              </w:rPr>
              <w:t>պայմաններով</w:t>
            </w:r>
            <w:r w:rsidRPr="00EE6D0D">
              <w:rPr>
                <w:rFonts w:ascii="GHEA Grapalat" w:hAnsi="GHEA Grapalat"/>
                <w:sz w:val="20"/>
                <w:lang w:val="en-US"/>
              </w:rPr>
              <w:t xml:space="preserve"> </w:t>
            </w:r>
            <w:r w:rsidRPr="00EE6D0D">
              <w:rPr>
                <w:rFonts w:ascii="GHEA Grapalat" w:hAnsi="GHEA Grapalat" w:cs="Sylfaen"/>
                <w:sz w:val="20"/>
                <w:lang w:val="en-US"/>
              </w:rPr>
              <w:t>ծրագերի</w:t>
            </w:r>
            <w:r w:rsidRPr="00EE6D0D">
              <w:rPr>
                <w:rFonts w:ascii="GHEA Grapalat" w:hAnsi="GHEA Grapalat"/>
                <w:sz w:val="20"/>
                <w:lang w:val="en-US"/>
              </w:rPr>
              <w:t xml:space="preserve"> </w:t>
            </w:r>
            <w:r w:rsidRPr="00EE6D0D">
              <w:rPr>
                <w:rFonts w:ascii="GHEA Grapalat" w:hAnsi="GHEA Grapalat" w:cs="Sylfaen"/>
                <w:sz w:val="20"/>
                <w:lang w:val="en-US"/>
              </w:rPr>
              <w:t>ներկայացմանը</w:t>
            </w:r>
            <w:r w:rsidRPr="00EE6D0D">
              <w:rPr>
                <w:rFonts w:ascii="GHEA Grapalat" w:hAnsi="GHEA Grapalat"/>
                <w:sz w:val="20"/>
                <w:lang w:val="en-US"/>
              </w:rPr>
              <w:t xml:space="preserve">: </w:t>
            </w:r>
            <w:r w:rsidRPr="00EE6D0D">
              <w:rPr>
                <w:rFonts w:ascii="GHEA Grapalat" w:hAnsi="GHEA Grapalat" w:cs="Sylfaen"/>
                <w:sz w:val="20"/>
                <w:lang w:val="en-US"/>
              </w:rPr>
              <w:t>Այս</w:t>
            </w:r>
            <w:r w:rsidRPr="00EE6D0D">
              <w:rPr>
                <w:rFonts w:ascii="GHEA Grapalat" w:hAnsi="GHEA Grapalat"/>
                <w:sz w:val="20"/>
                <w:lang w:val="en-US"/>
              </w:rPr>
              <w:t xml:space="preserve"> </w:t>
            </w:r>
            <w:r w:rsidRPr="00EE6D0D">
              <w:rPr>
                <w:rFonts w:ascii="GHEA Grapalat" w:hAnsi="GHEA Grapalat" w:cs="Sylfaen"/>
                <w:sz w:val="20"/>
                <w:lang w:val="en-US"/>
              </w:rPr>
              <w:t>միջոցառումը</w:t>
            </w:r>
            <w:r w:rsidRPr="00EE6D0D">
              <w:rPr>
                <w:rFonts w:ascii="GHEA Grapalat" w:hAnsi="GHEA Grapalat"/>
                <w:sz w:val="20"/>
                <w:lang w:val="en-US"/>
              </w:rPr>
              <w:t xml:space="preserve"> </w:t>
            </w:r>
            <w:r w:rsidRPr="00EE6D0D">
              <w:rPr>
                <w:rFonts w:ascii="GHEA Grapalat" w:hAnsi="GHEA Grapalat" w:cs="Sylfaen"/>
                <w:sz w:val="20"/>
                <w:lang w:val="en-US"/>
              </w:rPr>
              <w:t>նպատակ</w:t>
            </w:r>
            <w:r w:rsidRPr="00EE6D0D">
              <w:rPr>
                <w:rFonts w:ascii="GHEA Grapalat" w:hAnsi="GHEA Grapalat"/>
                <w:sz w:val="20"/>
                <w:lang w:val="en-US"/>
              </w:rPr>
              <w:t xml:space="preserve"> </w:t>
            </w:r>
            <w:r w:rsidRPr="00EE6D0D">
              <w:rPr>
                <w:rFonts w:ascii="GHEA Grapalat" w:hAnsi="GHEA Grapalat" w:cs="Sylfaen"/>
                <w:sz w:val="20"/>
                <w:lang w:val="en-US"/>
              </w:rPr>
              <w:t>ունի</w:t>
            </w:r>
            <w:r w:rsidRPr="00EE6D0D">
              <w:rPr>
                <w:rFonts w:ascii="GHEA Grapalat" w:hAnsi="GHEA Grapalat"/>
                <w:sz w:val="20"/>
                <w:lang w:val="en-US"/>
              </w:rPr>
              <w:t xml:space="preserve"> </w:t>
            </w:r>
            <w:r w:rsidRPr="00EE6D0D">
              <w:rPr>
                <w:rFonts w:ascii="GHEA Grapalat" w:hAnsi="GHEA Grapalat" w:cs="Sylfaen"/>
                <w:sz w:val="20"/>
                <w:lang w:val="en-US"/>
              </w:rPr>
              <w:t>նաև</w:t>
            </w:r>
            <w:r w:rsidRPr="00EE6D0D">
              <w:rPr>
                <w:rFonts w:ascii="GHEA Grapalat" w:hAnsi="GHEA Grapalat"/>
                <w:sz w:val="20"/>
                <w:lang w:val="en-US"/>
              </w:rPr>
              <w:t xml:space="preserve"> </w:t>
            </w:r>
            <w:r w:rsidRPr="00EE6D0D">
              <w:rPr>
                <w:rFonts w:ascii="GHEA Grapalat" w:hAnsi="GHEA Grapalat" w:cs="Sylfaen"/>
                <w:sz w:val="20"/>
                <w:lang w:val="en-US"/>
              </w:rPr>
              <w:t>բարելավել</w:t>
            </w:r>
            <w:r w:rsidRPr="00EE6D0D">
              <w:rPr>
                <w:rFonts w:ascii="GHEA Grapalat" w:hAnsi="GHEA Grapalat"/>
                <w:sz w:val="20"/>
                <w:lang w:val="en-US"/>
              </w:rPr>
              <w:t xml:space="preserve"> </w:t>
            </w:r>
            <w:r w:rsidRPr="00EE6D0D">
              <w:rPr>
                <w:rFonts w:ascii="GHEA Grapalat" w:hAnsi="GHEA Grapalat" w:cs="Sylfaen"/>
                <w:sz w:val="20"/>
                <w:lang w:val="en-US"/>
              </w:rPr>
              <w:t>նոր</w:t>
            </w:r>
            <w:r w:rsidRPr="00EE6D0D">
              <w:rPr>
                <w:rFonts w:ascii="GHEA Grapalat" w:hAnsi="GHEA Grapalat"/>
                <w:sz w:val="20"/>
                <w:lang w:val="en-US"/>
              </w:rPr>
              <w:t xml:space="preserve"> </w:t>
            </w:r>
            <w:r w:rsidRPr="00EE6D0D">
              <w:rPr>
                <w:rFonts w:ascii="GHEA Grapalat" w:hAnsi="GHEA Grapalat" w:cs="Sylfaen"/>
                <w:sz w:val="20"/>
                <w:lang w:val="en-US"/>
              </w:rPr>
              <w:t>մեթոդաբանության</w:t>
            </w:r>
            <w:r w:rsidRPr="00EE6D0D">
              <w:rPr>
                <w:rFonts w:ascii="GHEA Grapalat" w:hAnsi="GHEA Grapalat"/>
                <w:sz w:val="20"/>
                <w:lang w:val="en-US"/>
              </w:rPr>
              <w:t xml:space="preserve">, </w:t>
            </w:r>
            <w:r w:rsidRPr="00EE6D0D">
              <w:rPr>
                <w:rFonts w:ascii="GHEA Grapalat" w:hAnsi="GHEA Grapalat" w:cs="Sylfaen"/>
                <w:sz w:val="20"/>
                <w:lang w:val="en-US"/>
              </w:rPr>
              <w:t>գործիքների</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առաջավոր</w:t>
            </w:r>
            <w:r w:rsidRPr="00EE6D0D">
              <w:rPr>
                <w:rFonts w:ascii="GHEA Grapalat" w:hAnsi="GHEA Grapalat"/>
                <w:sz w:val="20"/>
                <w:lang w:val="en-US"/>
              </w:rPr>
              <w:t xml:space="preserve"> </w:t>
            </w:r>
            <w:r w:rsidRPr="00EE6D0D">
              <w:rPr>
                <w:rFonts w:ascii="GHEA Grapalat" w:hAnsi="GHEA Grapalat" w:cs="Sylfaen"/>
                <w:sz w:val="20"/>
                <w:lang w:val="en-US"/>
              </w:rPr>
              <w:t>տեխնոլոգիաների</w:t>
            </w:r>
            <w:r w:rsidRPr="00EE6D0D">
              <w:rPr>
                <w:rFonts w:ascii="GHEA Grapalat" w:hAnsi="GHEA Grapalat"/>
                <w:sz w:val="20"/>
                <w:lang w:val="en-US"/>
              </w:rPr>
              <w:t xml:space="preserve"> </w:t>
            </w:r>
            <w:r w:rsidRPr="00EE6D0D">
              <w:rPr>
                <w:rFonts w:ascii="GHEA Grapalat" w:hAnsi="GHEA Grapalat" w:cs="Sylfaen"/>
                <w:sz w:val="20"/>
                <w:lang w:val="en-US"/>
              </w:rPr>
              <w:t>օգտագործման</w:t>
            </w:r>
            <w:r w:rsidRPr="00EE6D0D">
              <w:rPr>
                <w:rFonts w:ascii="GHEA Grapalat" w:hAnsi="GHEA Grapalat"/>
                <w:sz w:val="20"/>
                <w:lang w:val="en-US"/>
              </w:rPr>
              <w:t xml:space="preserve"> </w:t>
            </w:r>
            <w:r w:rsidRPr="00EE6D0D">
              <w:rPr>
                <w:rFonts w:ascii="GHEA Grapalat" w:hAnsi="GHEA Grapalat" w:cs="Sylfaen"/>
                <w:sz w:val="20"/>
                <w:lang w:val="en-US"/>
              </w:rPr>
              <w:t>միջոցով</w:t>
            </w:r>
            <w:r w:rsidRPr="00EE6D0D" w:rsidDel="00C622A9">
              <w:rPr>
                <w:rFonts w:ascii="GHEA Grapalat" w:hAnsi="GHEA Grapalat" w:cs="Sylfaen"/>
                <w:sz w:val="20"/>
                <w:lang w:val="en-US"/>
              </w:rPr>
              <w:t xml:space="preserve"> </w:t>
            </w:r>
            <w:r w:rsidRPr="00EE6D0D">
              <w:rPr>
                <w:rFonts w:ascii="GHEA Grapalat" w:hAnsi="GHEA Grapalat" w:cs="Sylfaen"/>
                <w:sz w:val="20"/>
                <w:lang w:val="en-US"/>
              </w:rPr>
              <w:t>արդյունավետ</w:t>
            </w:r>
            <w:r w:rsidRPr="00EE6D0D">
              <w:rPr>
                <w:rFonts w:ascii="GHEA Grapalat" w:hAnsi="GHEA Grapalat"/>
                <w:sz w:val="20"/>
                <w:lang w:val="en-US"/>
              </w:rPr>
              <w:t xml:space="preserve"> </w:t>
            </w:r>
            <w:r w:rsidRPr="00EE6D0D">
              <w:rPr>
                <w:rFonts w:ascii="GHEA Grapalat" w:hAnsi="GHEA Grapalat" w:cs="Sylfaen"/>
                <w:sz w:val="20"/>
                <w:lang w:val="en-US"/>
              </w:rPr>
              <w:t>էներգետիկ</w:t>
            </w:r>
            <w:r w:rsidRPr="00EE6D0D">
              <w:rPr>
                <w:rFonts w:ascii="GHEA Grapalat" w:hAnsi="GHEA Grapalat"/>
                <w:sz w:val="20"/>
                <w:lang w:val="en-US"/>
              </w:rPr>
              <w:t xml:space="preserve"> </w:t>
            </w:r>
            <w:r w:rsidRPr="00EE6D0D">
              <w:rPr>
                <w:rFonts w:ascii="GHEA Grapalat" w:hAnsi="GHEA Grapalat" w:cs="Sylfaen"/>
                <w:sz w:val="20"/>
                <w:lang w:val="en-US"/>
              </w:rPr>
              <w:t>աուդիտ</w:t>
            </w:r>
            <w:r w:rsidRPr="00EE6D0D">
              <w:rPr>
                <w:rFonts w:ascii="GHEA Grapalat" w:hAnsi="GHEA Grapalat"/>
                <w:sz w:val="20"/>
                <w:lang w:val="en-US"/>
              </w:rPr>
              <w:t xml:space="preserve"> </w:t>
            </w:r>
            <w:r w:rsidRPr="00EE6D0D">
              <w:rPr>
                <w:rFonts w:ascii="GHEA Grapalat" w:hAnsi="GHEA Grapalat" w:cs="Sylfaen"/>
                <w:sz w:val="20"/>
                <w:lang w:val="en-US"/>
              </w:rPr>
              <w:t>իրականցնելու</w:t>
            </w:r>
            <w:r w:rsidRPr="00EE6D0D">
              <w:rPr>
                <w:rFonts w:ascii="GHEA Grapalat" w:hAnsi="GHEA Grapalat"/>
                <w:sz w:val="20"/>
                <w:lang w:val="en-US"/>
              </w:rPr>
              <w:t xml:space="preserve"> </w:t>
            </w:r>
            <w:r w:rsidRPr="00EE6D0D">
              <w:rPr>
                <w:rFonts w:ascii="GHEA Grapalat" w:hAnsi="GHEA Grapalat" w:cs="Sylfaen"/>
                <w:sz w:val="20"/>
                <w:lang w:val="en-US"/>
              </w:rPr>
              <w:t>մասնակիցների</w:t>
            </w:r>
            <w:r w:rsidRPr="00EE6D0D">
              <w:rPr>
                <w:rFonts w:ascii="GHEA Grapalat" w:hAnsi="GHEA Grapalat"/>
                <w:sz w:val="20"/>
                <w:lang w:val="en-US"/>
              </w:rPr>
              <w:t xml:space="preserve"> </w:t>
            </w:r>
            <w:r w:rsidRPr="00EE6D0D">
              <w:rPr>
                <w:rFonts w:ascii="GHEA Grapalat" w:hAnsi="GHEA Grapalat" w:cs="Sylfaen"/>
                <w:sz w:val="20"/>
                <w:lang w:val="en-US"/>
              </w:rPr>
              <w:t>կարողությունը</w:t>
            </w:r>
            <w:r w:rsidRPr="00EE6D0D">
              <w:rPr>
                <w:rFonts w:ascii="GHEA Grapalat" w:hAnsi="GHEA Grapalat"/>
                <w:sz w:val="20"/>
                <w:lang w:val="en-US"/>
              </w:rPr>
              <w:t>:</w:t>
            </w:r>
          </w:p>
        </w:tc>
      </w:tr>
      <w:tr w:rsidR="00177C61" w:rsidRPr="00EE6D0D" w:rsidTr="009A36C3">
        <w:trPr>
          <w:trHeight w:val="2955"/>
        </w:trPr>
        <w:tc>
          <w:tcPr>
            <w:tcW w:w="89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79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6300" w:type="dxa"/>
            <w:tcBorders>
              <w:top w:val="nil"/>
              <w:left w:val="nil"/>
              <w:bottom w:val="single" w:sz="8" w:space="0" w:color="auto"/>
              <w:right w:val="single" w:sz="4" w:space="0" w:color="auto"/>
            </w:tcBorders>
            <w:shd w:val="clear" w:color="auto" w:fill="auto"/>
            <w:vAlign w:val="center"/>
          </w:tcPr>
          <w:p w:rsidR="00177C61" w:rsidRPr="00EE6D0D" w:rsidRDefault="00177C61" w:rsidP="009A36C3">
            <w:pPr>
              <w:jc w:val="both"/>
              <w:rPr>
                <w:rFonts w:ascii="GHEA Grapalat" w:hAnsi="GHEA Grapalat"/>
                <w:sz w:val="20"/>
                <w:lang w:val="en-US"/>
              </w:rPr>
            </w:pPr>
            <w:r w:rsidRPr="00EE6D0D">
              <w:rPr>
                <w:rFonts w:ascii="GHEA Grapalat" w:hAnsi="GHEA Grapalat" w:cs="Sylfaen"/>
                <w:sz w:val="20"/>
                <w:lang w:val="en-US"/>
              </w:rPr>
              <w:t>Այս</w:t>
            </w:r>
            <w:r w:rsidRPr="00EE6D0D">
              <w:rPr>
                <w:rFonts w:ascii="GHEA Grapalat" w:hAnsi="GHEA Grapalat"/>
                <w:sz w:val="20"/>
                <w:lang w:val="en-US"/>
              </w:rPr>
              <w:t xml:space="preserve"> </w:t>
            </w:r>
            <w:r w:rsidRPr="00EE6D0D">
              <w:rPr>
                <w:rFonts w:ascii="GHEA Grapalat" w:hAnsi="GHEA Grapalat" w:cs="Sylfaen"/>
                <w:sz w:val="20"/>
                <w:lang w:val="en-US"/>
              </w:rPr>
              <w:t>առաջադրանքի</w:t>
            </w:r>
            <w:r w:rsidRPr="00EE6D0D">
              <w:rPr>
                <w:rFonts w:ascii="GHEA Grapalat" w:hAnsi="GHEA Grapalat"/>
                <w:sz w:val="20"/>
                <w:lang w:val="en-US"/>
              </w:rPr>
              <w:t xml:space="preserve"> </w:t>
            </w:r>
            <w:r w:rsidRPr="00EE6D0D">
              <w:rPr>
                <w:rFonts w:ascii="GHEA Grapalat" w:hAnsi="GHEA Grapalat" w:cs="Sylfaen"/>
                <w:sz w:val="20"/>
                <w:lang w:val="en-US"/>
              </w:rPr>
              <w:t>հաջորդ</w:t>
            </w:r>
            <w:r w:rsidRPr="00EE6D0D">
              <w:rPr>
                <w:rFonts w:ascii="GHEA Grapalat" w:hAnsi="GHEA Grapalat"/>
                <w:sz w:val="20"/>
                <w:lang w:val="en-US"/>
              </w:rPr>
              <w:t xml:space="preserve"> </w:t>
            </w:r>
            <w:r w:rsidRPr="00EE6D0D">
              <w:rPr>
                <w:rFonts w:ascii="GHEA Grapalat" w:hAnsi="GHEA Grapalat" w:cs="Sylfaen"/>
                <w:sz w:val="20"/>
                <w:lang w:val="en-US"/>
              </w:rPr>
              <w:t>ընդհանուր</w:t>
            </w:r>
            <w:r w:rsidRPr="00EE6D0D">
              <w:rPr>
                <w:rFonts w:ascii="GHEA Grapalat" w:hAnsi="GHEA Grapalat"/>
                <w:sz w:val="20"/>
                <w:lang w:val="en-US"/>
              </w:rPr>
              <w:t xml:space="preserve"> </w:t>
            </w:r>
            <w:r w:rsidRPr="00EE6D0D">
              <w:rPr>
                <w:rFonts w:ascii="GHEA Grapalat" w:hAnsi="GHEA Grapalat" w:cs="Sylfaen"/>
                <w:sz w:val="20"/>
                <w:lang w:val="en-US"/>
              </w:rPr>
              <w:t>նպատակն</w:t>
            </w:r>
            <w:r w:rsidRPr="00EE6D0D">
              <w:rPr>
                <w:rFonts w:ascii="GHEA Grapalat" w:hAnsi="GHEA Grapalat"/>
                <w:sz w:val="20"/>
                <w:lang w:val="en-US"/>
              </w:rPr>
              <w:t xml:space="preserve"> </w:t>
            </w:r>
            <w:r w:rsidRPr="00EE6D0D">
              <w:rPr>
                <w:rFonts w:ascii="GHEA Grapalat" w:hAnsi="GHEA Grapalat" w:cs="Sylfaen"/>
                <w:sz w:val="20"/>
                <w:lang w:val="en-US"/>
              </w:rPr>
              <w:t>է</w:t>
            </w:r>
            <w:r w:rsidRPr="00EE6D0D">
              <w:rPr>
                <w:rFonts w:ascii="GHEA Grapalat" w:hAnsi="GHEA Grapalat"/>
                <w:sz w:val="20"/>
                <w:lang w:val="en-US"/>
              </w:rPr>
              <w:t xml:space="preserve"> </w:t>
            </w:r>
            <w:r w:rsidRPr="00EE6D0D">
              <w:rPr>
                <w:rFonts w:ascii="GHEA Grapalat" w:hAnsi="GHEA Grapalat" w:cs="Sylfaen"/>
                <w:sz w:val="20"/>
                <w:lang w:val="en-US"/>
              </w:rPr>
              <w:t>մասնակիցներին</w:t>
            </w:r>
            <w:r w:rsidRPr="00EE6D0D">
              <w:rPr>
                <w:rFonts w:ascii="GHEA Grapalat" w:hAnsi="GHEA Grapalat"/>
                <w:sz w:val="20"/>
                <w:lang w:val="en-US"/>
              </w:rPr>
              <w:t xml:space="preserve"> </w:t>
            </w:r>
            <w:r w:rsidRPr="00EE6D0D">
              <w:rPr>
                <w:rFonts w:ascii="GHEA Grapalat" w:hAnsi="GHEA Grapalat" w:cs="Sylfaen"/>
                <w:sz w:val="20"/>
                <w:lang w:val="en-US"/>
              </w:rPr>
              <w:t>զինել</w:t>
            </w:r>
            <w:r w:rsidRPr="00EE6D0D">
              <w:rPr>
                <w:rFonts w:ascii="GHEA Grapalat" w:hAnsi="GHEA Grapalat"/>
                <w:sz w:val="20"/>
                <w:lang w:val="en-US"/>
              </w:rPr>
              <w:t xml:space="preserve"> </w:t>
            </w:r>
            <w:r w:rsidRPr="00EE6D0D">
              <w:rPr>
                <w:rFonts w:ascii="GHEA Grapalat" w:hAnsi="GHEA Grapalat" w:cs="Sylfaen"/>
                <w:sz w:val="20"/>
                <w:lang w:val="en-US"/>
              </w:rPr>
              <w:t>բարելավված</w:t>
            </w:r>
            <w:r w:rsidRPr="00EE6D0D">
              <w:rPr>
                <w:rFonts w:ascii="GHEA Grapalat" w:hAnsi="GHEA Grapalat"/>
                <w:sz w:val="20"/>
                <w:lang w:val="en-US"/>
              </w:rPr>
              <w:t xml:space="preserve"> </w:t>
            </w:r>
            <w:r w:rsidRPr="00EE6D0D">
              <w:rPr>
                <w:rFonts w:ascii="GHEA Grapalat" w:hAnsi="GHEA Grapalat" w:cs="Sylfaen"/>
                <w:sz w:val="20"/>
                <w:lang w:val="en-US"/>
              </w:rPr>
              <w:t>գիտելիքներով</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հմտություններով</w:t>
            </w:r>
            <w:r w:rsidRPr="00EE6D0D">
              <w:rPr>
                <w:rFonts w:ascii="GHEA Grapalat" w:hAnsi="GHEA Grapalat"/>
                <w:sz w:val="20"/>
                <w:lang w:val="en-US"/>
              </w:rPr>
              <w:t xml:space="preserve"> </w:t>
            </w:r>
            <w:r w:rsidRPr="00EE6D0D">
              <w:rPr>
                <w:rFonts w:ascii="GHEA Grapalat" w:hAnsi="GHEA Grapalat" w:cs="Sylfaen"/>
                <w:sz w:val="20"/>
                <w:lang w:val="en-US"/>
              </w:rPr>
              <w:t>առավել</w:t>
            </w:r>
            <w:r w:rsidRPr="00EE6D0D">
              <w:rPr>
                <w:rFonts w:ascii="GHEA Grapalat" w:hAnsi="GHEA Grapalat"/>
                <w:sz w:val="20"/>
                <w:lang w:val="en-US"/>
              </w:rPr>
              <w:t xml:space="preserve"> </w:t>
            </w:r>
            <w:r w:rsidRPr="00EE6D0D">
              <w:rPr>
                <w:rFonts w:ascii="GHEA Grapalat" w:hAnsi="GHEA Grapalat" w:cs="Sylfaen"/>
                <w:sz w:val="20"/>
                <w:lang w:val="en-US"/>
              </w:rPr>
              <w:t>արդյունավետ</w:t>
            </w:r>
            <w:r w:rsidRPr="00EE6D0D">
              <w:rPr>
                <w:rFonts w:ascii="GHEA Grapalat" w:hAnsi="GHEA Grapalat"/>
                <w:sz w:val="20"/>
                <w:lang w:val="en-US"/>
              </w:rPr>
              <w:t xml:space="preserve"> </w:t>
            </w:r>
            <w:r w:rsidRPr="00EE6D0D">
              <w:rPr>
                <w:rFonts w:ascii="GHEA Grapalat" w:hAnsi="GHEA Grapalat" w:cs="Sylfaen"/>
                <w:sz w:val="20"/>
                <w:lang w:val="en-US"/>
              </w:rPr>
              <w:t>ԷԱ</w:t>
            </w:r>
            <w:r w:rsidRPr="00EE6D0D">
              <w:rPr>
                <w:rFonts w:ascii="GHEA Grapalat" w:hAnsi="GHEA Grapalat"/>
                <w:sz w:val="20"/>
                <w:lang w:val="en-US"/>
              </w:rPr>
              <w:t xml:space="preserve"> </w:t>
            </w:r>
            <w:r w:rsidRPr="00EE6D0D">
              <w:rPr>
                <w:rFonts w:ascii="GHEA Grapalat" w:hAnsi="GHEA Grapalat" w:cs="Sylfaen"/>
                <w:sz w:val="20"/>
                <w:lang w:val="en-US"/>
              </w:rPr>
              <w:t>բիզնես/</w:t>
            </w:r>
            <w:r w:rsidRPr="00EE6D0D">
              <w:rPr>
                <w:rFonts w:ascii="GHEA Grapalat" w:hAnsi="GHEA Grapalat"/>
                <w:sz w:val="20"/>
                <w:lang w:val="en-US"/>
              </w:rPr>
              <w:t xml:space="preserve"> </w:t>
            </w:r>
            <w:r w:rsidRPr="00EE6D0D">
              <w:rPr>
                <w:rFonts w:ascii="GHEA Grapalat" w:hAnsi="GHEA Grapalat" w:cs="Sylfaen"/>
                <w:sz w:val="20"/>
                <w:lang w:val="en-US"/>
              </w:rPr>
              <w:t>որոշումներ</w:t>
            </w:r>
            <w:r w:rsidRPr="00EE6D0D">
              <w:rPr>
                <w:rFonts w:ascii="GHEA Grapalat" w:hAnsi="GHEA Grapalat"/>
                <w:sz w:val="20"/>
                <w:lang w:val="en-US"/>
              </w:rPr>
              <w:t xml:space="preserve"> </w:t>
            </w:r>
            <w:r w:rsidRPr="00EE6D0D">
              <w:rPr>
                <w:rFonts w:ascii="GHEA Grapalat" w:hAnsi="GHEA Grapalat" w:cs="Sylfaen"/>
                <w:sz w:val="20"/>
                <w:lang w:val="en-US"/>
              </w:rPr>
              <w:t>իրականացնելու</w:t>
            </w:r>
            <w:r w:rsidRPr="00EE6D0D">
              <w:rPr>
                <w:rFonts w:ascii="GHEA Grapalat" w:hAnsi="GHEA Grapalat"/>
                <w:sz w:val="20"/>
                <w:lang w:val="en-US"/>
              </w:rPr>
              <w:t xml:space="preserve"> </w:t>
            </w:r>
            <w:r w:rsidRPr="00EE6D0D">
              <w:rPr>
                <w:rFonts w:ascii="GHEA Grapalat" w:hAnsi="GHEA Grapalat" w:cs="Sylfaen"/>
                <w:sz w:val="20"/>
                <w:lang w:val="en-US"/>
              </w:rPr>
              <w:t>համար</w:t>
            </w:r>
            <w:r w:rsidRPr="00EE6D0D">
              <w:rPr>
                <w:rFonts w:ascii="GHEA Grapalat" w:hAnsi="GHEA Grapalat"/>
                <w:sz w:val="20"/>
                <w:lang w:val="en-US"/>
              </w:rPr>
              <w:t xml:space="preserve">, </w:t>
            </w:r>
            <w:r w:rsidRPr="00EE6D0D">
              <w:rPr>
                <w:rFonts w:ascii="GHEA Grapalat" w:hAnsi="GHEA Grapalat" w:cs="Sylfaen"/>
                <w:sz w:val="20"/>
                <w:lang w:val="en-US"/>
              </w:rPr>
              <w:t>ինչպես</w:t>
            </w:r>
            <w:r w:rsidRPr="00EE6D0D">
              <w:rPr>
                <w:rFonts w:ascii="GHEA Grapalat" w:hAnsi="GHEA Grapalat"/>
                <w:sz w:val="20"/>
                <w:lang w:val="en-US"/>
              </w:rPr>
              <w:t xml:space="preserve"> </w:t>
            </w:r>
            <w:r w:rsidRPr="00EE6D0D">
              <w:rPr>
                <w:rFonts w:ascii="GHEA Grapalat" w:hAnsi="GHEA Grapalat" w:cs="Sylfaen"/>
                <w:sz w:val="20"/>
                <w:lang w:val="en-US"/>
              </w:rPr>
              <w:t>նաև</w:t>
            </w:r>
            <w:r w:rsidRPr="00EE6D0D">
              <w:rPr>
                <w:rFonts w:ascii="GHEA Grapalat" w:hAnsi="GHEA Grapalat"/>
                <w:sz w:val="20"/>
                <w:lang w:val="en-US"/>
              </w:rPr>
              <w:t xml:space="preserve"> </w:t>
            </w:r>
            <w:r w:rsidRPr="00EE6D0D">
              <w:rPr>
                <w:rFonts w:ascii="GHEA Grapalat" w:hAnsi="GHEA Grapalat" w:cs="Sylfaen"/>
                <w:sz w:val="20"/>
                <w:lang w:val="en-US"/>
              </w:rPr>
              <w:t>մասնակիցներին</w:t>
            </w:r>
            <w:r w:rsidRPr="00EE6D0D">
              <w:rPr>
                <w:rFonts w:ascii="GHEA Grapalat" w:hAnsi="GHEA Grapalat"/>
                <w:sz w:val="20"/>
                <w:lang w:val="en-US"/>
              </w:rPr>
              <w:t xml:space="preserve"> </w:t>
            </w:r>
            <w:r w:rsidRPr="00EE6D0D">
              <w:rPr>
                <w:rFonts w:ascii="GHEA Grapalat" w:hAnsi="GHEA Grapalat" w:cs="Sylfaen"/>
                <w:sz w:val="20"/>
                <w:lang w:val="en-US"/>
              </w:rPr>
              <w:t>փոխանցել</w:t>
            </w:r>
            <w:r w:rsidRPr="00EE6D0D">
              <w:rPr>
                <w:rFonts w:ascii="GHEA Grapalat" w:hAnsi="GHEA Grapalat"/>
                <w:sz w:val="20"/>
                <w:lang w:val="en-US"/>
              </w:rPr>
              <w:t xml:space="preserve"> </w:t>
            </w:r>
            <w:r w:rsidRPr="00EE6D0D">
              <w:rPr>
                <w:rFonts w:ascii="GHEA Grapalat" w:hAnsi="GHEA Grapalat" w:cs="Sylfaen"/>
                <w:sz w:val="20"/>
                <w:lang w:val="en-US"/>
              </w:rPr>
              <w:t>ԷԱ</w:t>
            </w:r>
            <w:r w:rsidRPr="00EE6D0D">
              <w:rPr>
                <w:rFonts w:ascii="GHEA Grapalat" w:hAnsi="GHEA Grapalat"/>
                <w:sz w:val="20"/>
                <w:lang w:val="en-US"/>
              </w:rPr>
              <w:t xml:space="preserve"> </w:t>
            </w:r>
            <w:r w:rsidRPr="00EE6D0D">
              <w:rPr>
                <w:rFonts w:ascii="GHEA Grapalat" w:hAnsi="GHEA Grapalat" w:cs="Sylfaen"/>
                <w:sz w:val="20"/>
                <w:lang w:val="en-US"/>
              </w:rPr>
              <w:t>բիզնեսների</w:t>
            </w:r>
            <w:r w:rsidRPr="00EE6D0D">
              <w:rPr>
                <w:rFonts w:ascii="GHEA Grapalat" w:hAnsi="GHEA Grapalat"/>
                <w:sz w:val="20"/>
                <w:lang w:val="en-US"/>
              </w:rPr>
              <w:t xml:space="preserve"> </w:t>
            </w:r>
            <w:r w:rsidRPr="00EE6D0D">
              <w:rPr>
                <w:rFonts w:ascii="GHEA Grapalat" w:hAnsi="GHEA Grapalat" w:cs="Sylfaen"/>
                <w:sz w:val="20"/>
                <w:lang w:val="en-US"/>
              </w:rPr>
              <w:t>հիմնական</w:t>
            </w:r>
            <w:r w:rsidRPr="00EE6D0D">
              <w:rPr>
                <w:rFonts w:ascii="GHEA Grapalat" w:hAnsi="GHEA Grapalat"/>
                <w:sz w:val="20"/>
                <w:lang w:val="en-US"/>
              </w:rPr>
              <w:t xml:space="preserve"> </w:t>
            </w:r>
            <w:r w:rsidRPr="00EE6D0D">
              <w:rPr>
                <w:rFonts w:ascii="GHEA Grapalat" w:hAnsi="GHEA Grapalat" w:cs="Sylfaen"/>
                <w:sz w:val="20"/>
                <w:lang w:val="en-US"/>
              </w:rPr>
              <w:t>սկզբունքները</w:t>
            </w:r>
            <w:r w:rsidRPr="00EE6D0D">
              <w:rPr>
                <w:rFonts w:ascii="GHEA Grapalat" w:hAnsi="GHEA Grapalat"/>
                <w:sz w:val="20"/>
                <w:lang w:val="en-US"/>
              </w:rPr>
              <w:t xml:space="preserve">, </w:t>
            </w:r>
            <w:r w:rsidRPr="00EE6D0D">
              <w:rPr>
                <w:rFonts w:ascii="GHEA Grapalat" w:hAnsi="GHEA Grapalat" w:cs="Sylfaen"/>
                <w:sz w:val="20"/>
                <w:lang w:val="en-US"/>
              </w:rPr>
              <w:t>թեմաները</w:t>
            </w:r>
            <w:r w:rsidRPr="00EE6D0D">
              <w:rPr>
                <w:rFonts w:ascii="GHEA Grapalat" w:hAnsi="GHEA Grapalat"/>
                <w:sz w:val="20"/>
                <w:lang w:val="en-US"/>
              </w:rPr>
              <w:t xml:space="preserve">, </w:t>
            </w:r>
            <w:r w:rsidRPr="00EE6D0D">
              <w:rPr>
                <w:rFonts w:ascii="GHEA Grapalat" w:hAnsi="GHEA Grapalat" w:cs="Sylfaen"/>
                <w:sz w:val="20"/>
                <w:lang w:val="en-US"/>
              </w:rPr>
              <w:t>պայմանագրերի</w:t>
            </w:r>
            <w:r w:rsidRPr="00EE6D0D">
              <w:rPr>
                <w:rFonts w:ascii="GHEA Grapalat" w:hAnsi="GHEA Grapalat"/>
                <w:sz w:val="20"/>
                <w:lang w:val="en-US"/>
              </w:rPr>
              <w:t xml:space="preserve"> </w:t>
            </w:r>
            <w:r w:rsidRPr="00EE6D0D">
              <w:rPr>
                <w:rFonts w:ascii="GHEA Grapalat" w:hAnsi="GHEA Grapalat" w:cs="Sylfaen"/>
                <w:sz w:val="20"/>
                <w:lang w:val="en-US"/>
              </w:rPr>
              <w:t>պատրաստման</w:t>
            </w:r>
            <w:r w:rsidRPr="00EE6D0D">
              <w:rPr>
                <w:rFonts w:ascii="GHEA Grapalat" w:hAnsi="GHEA Grapalat"/>
                <w:sz w:val="20"/>
                <w:lang w:val="en-US"/>
              </w:rPr>
              <w:t xml:space="preserve"> </w:t>
            </w:r>
            <w:r w:rsidRPr="00EE6D0D">
              <w:rPr>
                <w:rFonts w:ascii="GHEA Grapalat" w:hAnsi="GHEA Grapalat" w:cs="Sylfaen"/>
                <w:sz w:val="20"/>
                <w:lang w:val="en-US"/>
              </w:rPr>
              <w:t>պայմաններն</w:t>
            </w:r>
            <w:r w:rsidRPr="00EE6D0D">
              <w:rPr>
                <w:rFonts w:ascii="GHEA Grapalat" w:hAnsi="GHEA Grapalat"/>
                <w:sz w:val="20"/>
                <w:lang w:val="en-US"/>
              </w:rPr>
              <w:t xml:space="preserve"> </w:t>
            </w:r>
            <w:r w:rsidRPr="00EE6D0D">
              <w:rPr>
                <w:rFonts w:ascii="GHEA Grapalat" w:hAnsi="GHEA Grapalat" w:cs="Sylfaen"/>
                <w:sz w:val="20"/>
                <w:lang w:val="en-US"/>
              </w:rPr>
              <w:t>ու</w:t>
            </w:r>
            <w:r w:rsidRPr="00EE6D0D">
              <w:rPr>
                <w:rFonts w:ascii="GHEA Grapalat" w:hAnsi="GHEA Grapalat"/>
                <w:sz w:val="20"/>
                <w:lang w:val="en-US"/>
              </w:rPr>
              <w:t xml:space="preserve"> </w:t>
            </w:r>
            <w:r w:rsidRPr="00EE6D0D">
              <w:rPr>
                <w:rFonts w:ascii="GHEA Grapalat" w:hAnsi="GHEA Grapalat" w:cs="Sylfaen"/>
                <w:sz w:val="20"/>
                <w:lang w:val="en-US"/>
              </w:rPr>
              <w:t>ձևաչափերը</w:t>
            </w:r>
            <w:r w:rsidRPr="00EE6D0D">
              <w:rPr>
                <w:rFonts w:ascii="GHEA Grapalat" w:hAnsi="GHEA Grapalat"/>
                <w:sz w:val="20"/>
                <w:lang w:val="en-US"/>
              </w:rPr>
              <w:t>,</w:t>
            </w:r>
            <w:r w:rsidRPr="00EE6D0D">
              <w:rPr>
                <w:rFonts w:ascii="GHEA Grapalat" w:hAnsi="GHEA Grapalat" w:cs="Sylfaen"/>
                <w:sz w:val="20"/>
                <w:lang w:val="en-US"/>
              </w:rPr>
              <w:t>ինչպես</w:t>
            </w:r>
            <w:r w:rsidRPr="00EE6D0D">
              <w:rPr>
                <w:rFonts w:ascii="GHEA Grapalat" w:hAnsi="GHEA Grapalat"/>
                <w:sz w:val="20"/>
                <w:lang w:val="en-US"/>
              </w:rPr>
              <w:t xml:space="preserve"> </w:t>
            </w:r>
            <w:r w:rsidRPr="00EE6D0D">
              <w:rPr>
                <w:rFonts w:ascii="GHEA Grapalat" w:hAnsi="GHEA Grapalat" w:cs="Sylfaen"/>
                <w:sz w:val="20"/>
                <w:lang w:val="en-US"/>
              </w:rPr>
              <w:t>նաև</w:t>
            </w:r>
            <w:r w:rsidRPr="00EE6D0D">
              <w:rPr>
                <w:rFonts w:ascii="GHEA Grapalat" w:hAnsi="GHEA Grapalat"/>
                <w:sz w:val="20"/>
                <w:lang w:val="en-US"/>
              </w:rPr>
              <w:t xml:space="preserve"> </w:t>
            </w:r>
            <w:r w:rsidRPr="00EE6D0D">
              <w:rPr>
                <w:rFonts w:ascii="GHEA Grapalat" w:hAnsi="GHEA Grapalat" w:cs="Sylfaen"/>
                <w:sz w:val="20"/>
                <w:lang w:val="en-US"/>
              </w:rPr>
              <w:t>իրավական</w:t>
            </w:r>
            <w:r w:rsidRPr="00EE6D0D">
              <w:rPr>
                <w:rFonts w:ascii="GHEA Grapalat" w:hAnsi="GHEA Grapalat"/>
                <w:sz w:val="20"/>
                <w:lang w:val="en-US"/>
              </w:rPr>
              <w:t xml:space="preserve">, </w:t>
            </w:r>
            <w:r w:rsidRPr="00EE6D0D">
              <w:rPr>
                <w:rFonts w:ascii="GHEA Grapalat" w:hAnsi="GHEA Grapalat" w:cs="Sylfaen"/>
                <w:sz w:val="20"/>
                <w:lang w:val="en-US"/>
              </w:rPr>
              <w:t>կանոնակարգող</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նորմատիվ</w:t>
            </w:r>
            <w:r w:rsidRPr="00EE6D0D">
              <w:rPr>
                <w:rFonts w:ascii="GHEA Grapalat" w:hAnsi="GHEA Grapalat"/>
                <w:sz w:val="20"/>
                <w:lang w:val="en-US"/>
              </w:rPr>
              <w:t xml:space="preserve"> </w:t>
            </w:r>
            <w:r w:rsidRPr="00EE6D0D">
              <w:rPr>
                <w:rFonts w:ascii="GHEA Grapalat" w:hAnsi="GHEA Grapalat" w:cs="Sylfaen"/>
                <w:sz w:val="20"/>
                <w:lang w:val="en-US"/>
              </w:rPr>
              <w:t>շրջանակը</w:t>
            </w:r>
            <w:r w:rsidRPr="00EE6D0D">
              <w:rPr>
                <w:rFonts w:ascii="GHEA Grapalat" w:hAnsi="GHEA Grapalat"/>
                <w:sz w:val="20"/>
                <w:lang w:val="en-US"/>
              </w:rPr>
              <w:t xml:space="preserve">, </w:t>
            </w:r>
            <w:r w:rsidRPr="00EE6D0D">
              <w:rPr>
                <w:rFonts w:ascii="GHEA Grapalat" w:hAnsi="GHEA Grapalat" w:cs="Sylfaen"/>
                <w:sz w:val="20"/>
                <w:lang w:val="en-US"/>
              </w:rPr>
              <w:t>ԷԱ</w:t>
            </w:r>
            <w:r w:rsidRPr="00EE6D0D">
              <w:rPr>
                <w:rFonts w:ascii="GHEA Grapalat" w:hAnsi="GHEA Grapalat"/>
                <w:sz w:val="20"/>
                <w:lang w:val="en-US"/>
              </w:rPr>
              <w:t xml:space="preserve"> </w:t>
            </w:r>
            <w:r w:rsidRPr="00EE6D0D">
              <w:rPr>
                <w:rFonts w:ascii="GHEA Grapalat" w:hAnsi="GHEA Grapalat" w:cs="Sylfaen"/>
                <w:sz w:val="20"/>
                <w:lang w:val="en-US"/>
              </w:rPr>
              <w:t>բիզնեսի</w:t>
            </w:r>
            <w:r w:rsidRPr="00EE6D0D">
              <w:rPr>
                <w:rFonts w:ascii="GHEA Grapalat" w:hAnsi="GHEA Grapalat"/>
                <w:sz w:val="20"/>
                <w:lang w:val="en-US"/>
              </w:rPr>
              <w:t xml:space="preserve"> </w:t>
            </w:r>
            <w:r w:rsidRPr="00EE6D0D">
              <w:rPr>
                <w:rFonts w:ascii="GHEA Grapalat" w:hAnsi="GHEA Grapalat" w:cs="Sylfaen"/>
                <w:sz w:val="20"/>
                <w:lang w:val="en-US"/>
              </w:rPr>
              <w:t>իրականացումը</w:t>
            </w:r>
            <w:r w:rsidRPr="00EE6D0D">
              <w:rPr>
                <w:rFonts w:ascii="GHEA Grapalat" w:hAnsi="GHEA Grapalat"/>
                <w:sz w:val="20"/>
                <w:lang w:val="en-US"/>
              </w:rPr>
              <w:t xml:space="preserve"> </w:t>
            </w:r>
            <w:r w:rsidRPr="00EE6D0D">
              <w:rPr>
                <w:rFonts w:ascii="GHEA Grapalat" w:hAnsi="GHEA Grapalat" w:cs="Sylfaen"/>
                <w:sz w:val="20"/>
                <w:lang w:val="en-US"/>
              </w:rPr>
              <w:t>պայմանավորող</w:t>
            </w:r>
            <w:r w:rsidRPr="00EE6D0D">
              <w:rPr>
                <w:rFonts w:ascii="GHEA Grapalat" w:hAnsi="GHEA Grapalat"/>
                <w:sz w:val="20"/>
                <w:lang w:val="en-US"/>
              </w:rPr>
              <w:t xml:space="preserve"> </w:t>
            </w:r>
            <w:r w:rsidRPr="00EE6D0D">
              <w:rPr>
                <w:rFonts w:ascii="GHEA Grapalat" w:hAnsi="GHEA Grapalat" w:cs="Sylfaen"/>
                <w:sz w:val="20"/>
                <w:lang w:val="en-US"/>
              </w:rPr>
              <w:t>փաստաթղթերի</w:t>
            </w:r>
            <w:r w:rsidRPr="00EE6D0D">
              <w:rPr>
                <w:rFonts w:ascii="GHEA Grapalat" w:hAnsi="GHEA Grapalat"/>
                <w:sz w:val="20"/>
                <w:lang w:val="en-US"/>
              </w:rPr>
              <w:t xml:space="preserve"> </w:t>
            </w:r>
            <w:r w:rsidRPr="00EE6D0D">
              <w:rPr>
                <w:rFonts w:ascii="GHEA Grapalat" w:hAnsi="GHEA Grapalat" w:cs="Sylfaen"/>
                <w:sz w:val="20"/>
                <w:lang w:val="en-US"/>
              </w:rPr>
              <w:t>փաթեթը, ներառյալ</w:t>
            </w:r>
            <w:r w:rsidRPr="00EE6D0D">
              <w:rPr>
                <w:rFonts w:ascii="GHEA Grapalat" w:hAnsi="GHEA Grapalat"/>
                <w:sz w:val="20"/>
                <w:lang w:val="en-US"/>
              </w:rPr>
              <w:t xml:space="preserve"> </w:t>
            </w:r>
            <w:r w:rsidRPr="00EE6D0D">
              <w:rPr>
                <w:rFonts w:ascii="GHEA Grapalat" w:hAnsi="GHEA Grapalat" w:cs="Sylfaen"/>
                <w:sz w:val="20"/>
                <w:lang w:val="en-US"/>
              </w:rPr>
              <w:t>ձևաթղթերը</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կաղապարները</w:t>
            </w:r>
            <w:r w:rsidRPr="00EE6D0D">
              <w:rPr>
                <w:rFonts w:ascii="GHEA Grapalat" w:hAnsi="GHEA Grapalat"/>
                <w:sz w:val="20"/>
                <w:lang w:val="en-US"/>
              </w:rPr>
              <w:t>,</w:t>
            </w:r>
            <w:r w:rsidRPr="00EE6D0D">
              <w:rPr>
                <w:rFonts w:ascii="GHEA Grapalat" w:hAnsi="GHEA Grapalat" w:cs="Sylfaen"/>
                <w:sz w:val="20"/>
                <w:lang w:val="en-US"/>
              </w:rPr>
              <w:t>մասնակիցներին</w:t>
            </w:r>
            <w:r w:rsidRPr="00EE6D0D">
              <w:rPr>
                <w:rFonts w:ascii="GHEA Grapalat" w:hAnsi="GHEA Grapalat"/>
                <w:sz w:val="20"/>
                <w:lang w:val="en-US"/>
              </w:rPr>
              <w:t xml:space="preserve"> </w:t>
            </w:r>
            <w:r w:rsidRPr="00EE6D0D">
              <w:rPr>
                <w:rFonts w:ascii="GHEA Grapalat" w:hAnsi="GHEA Grapalat" w:cs="Sylfaen"/>
                <w:sz w:val="20"/>
                <w:lang w:val="en-US"/>
              </w:rPr>
              <w:t>փոխանցել</w:t>
            </w:r>
            <w:r w:rsidRPr="00EE6D0D">
              <w:rPr>
                <w:rFonts w:ascii="GHEA Grapalat" w:hAnsi="GHEA Grapalat"/>
                <w:sz w:val="20"/>
                <w:lang w:val="en-US"/>
              </w:rPr>
              <w:t xml:space="preserve"> </w:t>
            </w:r>
            <w:r w:rsidRPr="00EE6D0D">
              <w:rPr>
                <w:rFonts w:ascii="GHEA Grapalat" w:hAnsi="GHEA Grapalat" w:cs="Sylfaen"/>
                <w:sz w:val="20"/>
                <w:lang w:val="en-US"/>
              </w:rPr>
              <w:t>ԷԱ</w:t>
            </w:r>
            <w:r w:rsidRPr="00EE6D0D">
              <w:rPr>
                <w:rFonts w:ascii="GHEA Grapalat" w:hAnsi="GHEA Grapalat"/>
                <w:sz w:val="20"/>
                <w:lang w:val="en-US"/>
              </w:rPr>
              <w:t xml:space="preserve"> </w:t>
            </w:r>
            <w:r w:rsidRPr="00EE6D0D">
              <w:rPr>
                <w:rFonts w:ascii="GHEA Grapalat" w:hAnsi="GHEA Grapalat" w:cs="Sylfaen"/>
                <w:sz w:val="20"/>
                <w:lang w:val="en-US"/>
              </w:rPr>
              <w:t>բիզնեսի</w:t>
            </w:r>
            <w:r w:rsidRPr="00EE6D0D">
              <w:rPr>
                <w:rFonts w:ascii="GHEA Grapalat" w:hAnsi="GHEA Grapalat"/>
                <w:sz w:val="20"/>
                <w:lang w:val="en-US"/>
              </w:rPr>
              <w:t xml:space="preserve"> </w:t>
            </w:r>
            <w:r w:rsidRPr="00EE6D0D">
              <w:rPr>
                <w:rFonts w:ascii="GHEA Grapalat" w:hAnsi="GHEA Grapalat" w:cs="Sylfaen"/>
                <w:sz w:val="20"/>
                <w:lang w:val="en-US"/>
              </w:rPr>
              <w:t>պայմանների</w:t>
            </w:r>
            <w:r w:rsidRPr="00EE6D0D">
              <w:rPr>
                <w:rFonts w:ascii="GHEA Grapalat" w:hAnsi="GHEA Grapalat"/>
                <w:sz w:val="20"/>
                <w:lang w:val="en-US"/>
              </w:rPr>
              <w:t xml:space="preserve">, </w:t>
            </w:r>
            <w:r w:rsidRPr="00EE6D0D">
              <w:rPr>
                <w:rFonts w:ascii="GHEA Grapalat" w:hAnsi="GHEA Grapalat" w:cs="Sylfaen"/>
                <w:sz w:val="20"/>
                <w:lang w:val="en-US"/>
              </w:rPr>
              <w:t>տեխնոլոգիաների</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մեթոդների</w:t>
            </w:r>
            <w:r w:rsidRPr="00EE6D0D">
              <w:rPr>
                <w:rFonts w:ascii="GHEA Grapalat" w:hAnsi="GHEA Grapalat"/>
                <w:sz w:val="20"/>
                <w:lang w:val="en-US"/>
              </w:rPr>
              <w:t xml:space="preserve"> </w:t>
            </w:r>
            <w:r w:rsidRPr="00EE6D0D">
              <w:rPr>
                <w:rFonts w:ascii="GHEA Grapalat" w:hAnsi="GHEA Grapalat" w:cs="Sylfaen"/>
                <w:sz w:val="20"/>
                <w:lang w:val="en-US"/>
              </w:rPr>
              <w:t>վերաբերյալ</w:t>
            </w:r>
            <w:r w:rsidRPr="00EE6D0D">
              <w:rPr>
                <w:rFonts w:ascii="GHEA Grapalat" w:hAnsi="GHEA Grapalat"/>
                <w:sz w:val="20"/>
                <w:lang w:val="en-US"/>
              </w:rPr>
              <w:t xml:space="preserve"> </w:t>
            </w:r>
            <w:r w:rsidRPr="00EE6D0D">
              <w:rPr>
                <w:rFonts w:ascii="GHEA Grapalat" w:hAnsi="GHEA Grapalat" w:cs="Sylfaen"/>
                <w:sz w:val="20"/>
                <w:lang w:val="en-US"/>
              </w:rPr>
              <w:t>ԵՄ</w:t>
            </w:r>
            <w:r w:rsidRPr="00EE6D0D">
              <w:rPr>
                <w:rFonts w:ascii="GHEA Grapalat" w:hAnsi="GHEA Grapalat"/>
                <w:sz w:val="20"/>
                <w:lang w:val="en-US"/>
              </w:rPr>
              <w:t xml:space="preserve"> </w:t>
            </w:r>
            <w:r w:rsidRPr="00EE6D0D">
              <w:rPr>
                <w:rFonts w:ascii="GHEA Grapalat" w:hAnsi="GHEA Grapalat" w:cs="Sylfaen"/>
                <w:sz w:val="20"/>
                <w:lang w:val="en-US"/>
              </w:rPr>
              <w:t>լավագույն</w:t>
            </w:r>
            <w:r w:rsidRPr="00EE6D0D">
              <w:rPr>
                <w:rFonts w:ascii="GHEA Grapalat" w:hAnsi="GHEA Grapalat"/>
                <w:sz w:val="20"/>
                <w:lang w:val="en-US"/>
              </w:rPr>
              <w:t xml:space="preserve"> </w:t>
            </w:r>
            <w:r w:rsidRPr="00EE6D0D">
              <w:rPr>
                <w:rFonts w:ascii="GHEA Grapalat" w:hAnsi="GHEA Grapalat" w:cs="Sylfaen"/>
                <w:sz w:val="20"/>
                <w:lang w:val="en-US"/>
              </w:rPr>
              <w:t>փորձը</w:t>
            </w:r>
            <w:r w:rsidRPr="00EE6D0D">
              <w:rPr>
                <w:rFonts w:ascii="GHEA Grapalat" w:hAnsi="GHEA Grapalat"/>
                <w:sz w:val="20"/>
                <w:lang w:val="en-US"/>
              </w:rPr>
              <w:t xml:space="preserve">, </w:t>
            </w:r>
            <w:r w:rsidRPr="00EE6D0D">
              <w:rPr>
                <w:rFonts w:ascii="GHEA Grapalat" w:hAnsi="GHEA Grapalat" w:cs="Sylfaen"/>
                <w:sz w:val="20"/>
                <w:lang w:val="en-US"/>
              </w:rPr>
              <w:t>ներառյալ</w:t>
            </w:r>
            <w:r w:rsidRPr="00EE6D0D">
              <w:rPr>
                <w:rFonts w:ascii="GHEA Grapalat" w:hAnsi="GHEA Grapalat"/>
                <w:sz w:val="20"/>
                <w:lang w:val="en-US"/>
              </w:rPr>
              <w:t xml:space="preserve"> </w:t>
            </w:r>
            <w:r w:rsidRPr="00EE6D0D">
              <w:rPr>
                <w:rFonts w:ascii="GHEA Grapalat" w:hAnsi="GHEA Grapalat" w:cs="Sylfaen"/>
                <w:sz w:val="20"/>
                <w:lang w:val="en-US"/>
              </w:rPr>
              <w:t>ռիսկի</w:t>
            </w:r>
            <w:r w:rsidRPr="00EE6D0D">
              <w:rPr>
                <w:rFonts w:ascii="GHEA Grapalat" w:hAnsi="GHEA Grapalat"/>
                <w:sz w:val="20"/>
                <w:lang w:val="en-US"/>
              </w:rPr>
              <w:t xml:space="preserve"> </w:t>
            </w:r>
            <w:r w:rsidRPr="00EE6D0D">
              <w:rPr>
                <w:rFonts w:ascii="GHEA Grapalat" w:hAnsi="GHEA Grapalat" w:cs="Sylfaen"/>
                <w:sz w:val="20"/>
                <w:lang w:val="en-US"/>
              </w:rPr>
              <w:t>կառավարումը</w:t>
            </w:r>
            <w:r w:rsidRPr="00EE6D0D">
              <w:rPr>
                <w:rFonts w:ascii="GHEA Grapalat" w:hAnsi="GHEA Grapalat"/>
                <w:sz w:val="20"/>
                <w:lang w:val="en-US"/>
              </w:rPr>
              <w:t xml:space="preserve">, </w:t>
            </w:r>
            <w:r w:rsidRPr="00EE6D0D">
              <w:rPr>
                <w:rFonts w:ascii="GHEA Grapalat" w:hAnsi="GHEA Grapalat" w:cs="Sylfaen"/>
                <w:sz w:val="20"/>
                <w:lang w:val="en-US"/>
              </w:rPr>
              <w:t>անվտանգության</w:t>
            </w:r>
            <w:r w:rsidRPr="00EE6D0D">
              <w:rPr>
                <w:rFonts w:ascii="GHEA Grapalat" w:hAnsi="GHEA Grapalat"/>
                <w:sz w:val="20"/>
                <w:lang w:val="en-US"/>
              </w:rPr>
              <w:t xml:space="preserve"> </w:t>
            </w:r>
            <w:r w:rsidRPr="00EE6D0D">
              <w:rPr>
                <w:rFonts w:ascii="GHEA Grapalat" w:hAnsi="GHEA Grapalat" w:cs="Sylfaen"/>
                <w:sz w:val="20"/>
                <w:lang w:val="en-US"/>
              </w:rPr>
              <w:t>միջոցառումները</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մոնի</w:t>
            </w:r>
            <w:r>
              <w:rPr>
                <w:rFonts w:ascii="GHEA Grapalat" w:hAnsi="GHEA Grapalat" w:cs="Sylfaen"/>
                <w:sz w:val="20"/>
                <w:lang w:val="en-US"/>
              </w:rPr>
              <w:t>թ</w:t>
            </w:r>
            <w:r w:rsidRPr="00EE6D0D">
              <w:rPr>
                <w:rFonts w:ascii="GHEA Grapalat" w:hAnsi="GHEA Grapalat" w:cs="Sylfaen"/>
                <w:sz w:val="20"/>
                <w:lang w:val="en-US"/>
              </w:rPr>
              <w:t>որինգի</w:t>
            </w:r>
            <w:r w:rsidRPr="00EE6D0D">
              <w:rPr>
                <w:rFonts w:ascii="GHEA Grapalat" w:hAnsi="GHEA Grapalat"/>
                <w:sz w:val="20"/>
                <w:lang w:val="en-US"/>
              </w:rPr>
              <w:t xml:space="preserve"> </w:t>
            </w:r>
            <w:r w:rsidRPr="00EE6D0D">
              <w:rPr>
                <w:rFonts w:ascii="GHEA Grapalat" w:hAnsi="GHEA Grapalat" w:cs="Sylfaen"/>
                <w:sz w:val="20"/>
                <w:lang w:val="en-US"/>
              </w:rPr>
              <w:t>քայլերը</w:t>
            </w:r>
            <w:r w:rsidRPr="00EE6D0D">
              <w:rPr>
                <w:rFonts w:ascii="GHEA Grapalat" w:hAnsi="GHEA Grapalat"/>
                <w:sz w:val="20"/>
                <w:lang w:val="en-US"/>
              </w:rPr>
              <w:t xml:space="preserve">, </w:t>
            </w:r>
            <w:r w:rsidRPr="00EE6D0D">
              <w:rPr>
                <w:rFonts w:ascii="GHEA Grapalat" w:hAnsi="GHEA Grapalat" w:cs="Sylfaen"/>
                <w:sz w:val="20"/>
                <w:lang w:val="en-US"/>
              </w:rPr>
              <w:t>ինչպես</w:t>
            </w:r>
            <w:r w:rsidRPr="00EE6D0D">
              <w:rPr>
                <w:rFonts w:ascii="GHEA Grapalat" w:hAnsi="GHEA Grapalat"/>
                <w:sz w:val="20"/>
                <w:lang w:val="en-US"/>
              </w:rPr>
              <w:t xml:space="preserve"> </w:t>
            </w:r>
            <w:r w:rsidRPr="00EE6D0D">
              <w:rPr>
                <w:rFonts w:ascii="GHEA Grapalat" w:hAnsi="GHEA Grapalat" w:cs="Sylfaen"/>
                <w:sz w:val="20"/>
                <w:lang w:val="en-US"/>
              </w:rPr>
              <w:t>նաև</w:t>
            </w:r>
            <w:r w:rsidRPr="00EE6D0D">
              <w:rPr>
                <w:rFonts w:ascii="GHEA Grapalat" w:hAnsi="GHEA Grapalat"/>
                <w:sz w:val="20"/>
                <w:lang w:val="en-US"/>
              </w:rPr>
              <w:t xml:space="preserve"> </w:t>
            </w:r>
            <w:r w:rsidRPr="00EE6D0D">
              <w:rPr>
                <w:rFonts w:ascii="GHEA Grapalat" w:hAnsi="GHEA Grapalat" w:cs="Sylfaen"/>
                <w:sz w:val="20"/>
                <w:lang w:val="en-US"/>
              </w:rPr>
              <w:t>դրանց</w:t>
            </w:r>
            <w:r w:rsidRPr="00EE6D0D">
              <w:rPr>
                <w:rFonts w:ascii="GHEA Grapalat" w:hAnsi="GHEA Grapalat"/>
                <w:sz w:val="20"/>
                <w:lang w:val="en-US"/>
              </w:rPr>
              <w:t xml:space="preserve"> </w:t>
            </w:r>
            <w:r w:rsidRPr="00EE6D0D">
              <w:rPr>
                <w:rFonts w:ascii="GHEA Grapalat" w:hAnsi="GHEA Grapalat" w:cs="Sylfaen"/>
                <w:sz w:val="20"/>
                <w:lang w:val="en-US"/>
              </w:rPr>
              <w:t>արդյունավետ</w:t>
            </w:r>
            <w:r w:rsidRPr="00EE6D0D">
              <w:rPr>
                <w:rFonts w:ascii="GHEA Grapalat" w:hAnsi="GHEA Grapalat"/>
                <w:sz w:val="20"/>
                <w:lang w:val="en-US"/>
              </w:rPr>
              <w:t xml:space="preserve"> </w:t>
            </w:r>
            <w:r w:rsidRPr="00EE6D0D">
              <w:rPr>
                <w:rFonts w:ascii="GHEA Grapalat" w:hAnsi="GHEA Grapalat" w:cs="Sylfaen"/>
                <w:sz w:val="20"/>
                <w:lang w:val="en-US"/>
              </w:rPr>
              <w:t>կիրառումը</w:t>
            </w:r>
            <w:r w:rsidRPr="00EE6D0D">
              <w:rPr>
                <w:rFonts w:ascii="GHEA Grapalat" w:hAnsi="GHEA Grapalat"/>
                <w:sz w:val="20"/>
                <w:lang w:val="en-US"/>
              </w:rPr>
              <w:t>:</w:t>
            </w:r>
          </w:p>
        </w:tc>
      </w:tr>
      <w:tr w:rsidR="00177C61" w:rsidRPr="00EE6D0D" w:rsidTr="009A36C3">
        <w:trPr>
          <w:trHeight w:val="585"/>
        </w:trPr>
        <w:tc>
          <w:tcPr>
            <w:tcW w:w="89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79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lang w:val="en-US"/>
              </w:rPr>
            </w:pPr>
            <w:r w:rsidRPr="00EE6D0D">
              <w:rPr>
                <w:rFonts w:ascii="GHEA Grapalat" w:hAnsi="GHEA Grapalat" w:cs="Sylfaen"/>
                <w:b/>
                <w:bCs/>
                <w:color w:val="000000"/>
                <w:sz w:val="20"/>
                <w:lang w:val="en-US"/>
              </w:rPr>
              <w:t>Թիրախային</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վերջնական</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օգտվող</w:t>
            </w:r>
          </w:p>
        </w:tc>
        <w:tc>
          <w:tcPr>
            <w:tcW w:w="6300" w:type="dxa"/>
            <w:tcBorders>
              <w:top w:val="nil"/>
              <w:left w:val="nil"/>
              <w:bottom w:val="single" w:sz="8" w:space="0" w:color="auto"/>
              <w:right w:val="single" w:sz="4" w:space="0" w:color="auto"/>
            </w:tcBorders>
            <w:shd w:val="clear" w:color="auto" w:fill="auto"/>
            <w:vAlign w:val="center"/>
          </w:tcPr>
          <w:p w:rsidR="00177C61" w:rsidRPr="00EE6D0D" w:rsidRDefault="00177C61" w:rsidP="009A36C3">
            <w:pPr>
              <w:jc w:val="both"/>
              <w:rPr>
                <w:rFonts w:ascii="GHEA Grapalat" w:hAnsi="GHEA Grapalat"/>
                <w:sz w:val="20"/>
                <w:lang w:val="en-US"/>
              </w:rPr>
            </w:pPr>
            <w:r w:rsidRPr="00EE6D0D">
              <w:rPr>
                <w:rFonts w:ascii="GHEA Grapalat" w:hAnsi="GHEA Grapalat" w:cs="Sylfaen"/>
                <w:sz w:val="20"/>
                <w:lang w:val="en-US"/>
              </w:rPr>
              <w:t>Բիզնես</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պետական</w:t>
            </w:r>
            <w:r w:rsidRPr="00EE6D0D">
              <w:rPr>
                <w:rFonts w:ascii="GHEA Grapalat" w:hAnsi="GHEA Grapalat"/>
                <w:sz w:val="20"/>
                <w:lang w:val="en-US"/>
              </w:rPr>
              <w:t xml:space="preserve"> </w:t>
            </w:r>
            <w:r w:rsidRPr="00EE6D0D">
              <w:rPr>
                <w:rFonts w:ascii="GHEA Grapalat" w:hAnsi="GHEA Grapalat" w:cs="Sylfaen"/>
                <w:sz w:val="20"/>
                <w:lang w:val="en-US"/>
              </w:rPr>
              <w:t>մարմիններ</w:t>
            </w:r>
            <w:r w:rsidRPr="00EE6D0D">
              <w:rPr>
                <w:rFonts w:ascii="GHEA Grapalat" w:hAnsi="GHEA Grapalat"/>
                <w:sz w:val="20"/>
                <w:lang w:val="en-US"/>
              </w:rPr>
              <w:t xml:space="preserve">, </w:t>
            </w:r>
            <w:r w:rsidRPr="00EE6D0D">
              <w:rPr>
                <w:rFonts w:ascii="GHEA Grapalat" w:hAnsi="GHEA Grapalat" w:cs="Sylfaen"/>
                <w:sz w:val="20"/>
                <w:lang w:val="en-US"/>
              </w:rPr>
              <w:t>ԷԱ</w:t>
            </w:r>
            <w:r w:rsidRPr="00EE6D0D">
              <w:rPr>
                <w:rFonts w:ascii="GHEA Grapalat" w:hAnsi="GHEA Grapalat"/>
                <w:sz w:val="20"/>
                <w:lang w:val="en-US"/>
              </w:rPr>
              <w:t xml:space="preserve"> </w:t>
            </w:r>
            <w:r w:rsidRPr="00EE6D0D">
              <w:rPr>
                <w:rFonts w:ascii="GHEA Grapalat" w:hAnsi="GHEA Grapalat" w:cs="Sylfaen"/>
                <w:sz w:val="20"/>
                <w:lang w:val="en-US"/>
              </w:rPr>
              <w:t>ծրագրի</w:t>
            </w:r>
            <w:r w:rsidRPr="00EE6D0D">
              <w:rPr>
                <w:rFonts w:ascii="GHEA Grapalat" w:hAnsi="GHEA Grapalat"/>
                <w:sz w:val="20"/>
                <w:lang w:val="en-US"/>
              </w:rPr>
              <w:t xml:space="preserve"> </w:t>
            </w:r>
            <w:r w:rsidRPr="00EE6D0D">
              <w:rPr>
                <w:rFonts w:ascii="GHEA Grapalat" w:hAnsi="GHEA Grapalat" w:cs="Sylfaen"/>
                <w:sz w:val="20"/>
                <w:lang w:val="en-US"/>
              </w:rPr>
              <w:t>հյուրընկալողներ</w:t>
            </w:r>
            <w:r w:rsidRPr="00EE6D0D">
              <w:rPr>
                <w:rFonts w:ascii="GHEA Grapalat" w:hAnsi="GHEA Grapalat"/>
                <w:sz w:val="20"/>
                <w:lang w:val="en-US"/>
              </w:rPr>
              <w:t xml:space="preserve">, </w:t>
            </w:r>
            <w:r w:rsidRPr="00EE6D0D">
              <w:rPr>
                <w:rFonts w:ascii="GHEA Grapalat" w:hAnsi="GHEA Grapalat" w:cs="Sylfaen"/>
                <w:sz w:val="20"/>
                <w:lang w:val="en-US"/>
              </w:rPr>
              <w:t>ներդրողներ</w:t>
            </w:r>
            <w:r w:rsidRPr="00EE6D0D">
              <w:rPr>
                <w:rFonts w:ascii="GHEA Grapalat" w:hAnsi="GHEA Grapalat"/>
                <w:sz w:val="20"/>
                <w:lang w:val="en-US"/>
              </w:rPr>
              <w:t xml:space="preserve">, </w:t>
            </w:r>
            <w:r w:rsidRPr="00EE6D0D">
              <w:rPr>
                <w:rFonts w:ascii="GHEA Grapalat" w:hAnsi="GHEA Grapalat" w:cs="Sylfaen"/>
                <w:sz w:val="20"/>
                <w:lang w:val="en-US"/>
              </w:rPr>
              <w:t>ESCO</w:t>
            </w:r>
            <w:r w:rsidRPr="00EE6D0D">
              <w:rPr>
                <w:rFonts w:ascii="GHEA Grapalat" w:hAnsi="GHEA Grapalat"/>
                <w:sz w:val="20"/>
                <w:lang w:val="en-US"/>
              </w:rPr>
              <w:t>-</w:t>
            </w:r>
            <w:r w:rsidRPr="00EE6D0D">
              <w:rPr>
                <w:rFonts w:ascii="GHEA Grapalat" w:hAnsi="GHEA Grapalat" w:cs="Sylfaen"/>
                <w:sz w:val="20"/>
                <w:lang w:val="en-US"/>
              </w:rPr>
              <w:t>ներ</w:t>
            </w:r>
            <w:r w:rsidRPr="00EE6D0D">
              <w:rPr>
                <w:rFonts w:ascii="GHEA Grapalat" w:hAnsi="GHEA Grapalat"/>
                <w:sz w:val="20"/>
                <w:lang w:val="en-US"/>
              </w:rPr>
              <w:t xml:space="preserve">, </w:t>
            </w:r>
            <w:r w:rsidRPr="00EE6D0D">
              <w:rPr>
                <w:rFonts w:ascii="GHEA Grapalat" w:hAnsi="GHEA Grapalat" w:cs="Sylfaen"/>
                <w:sz w:val="20"/>
                <w:lang w:val="en-US"/>
              </w:rPr>
              <w:t>ՏՖՀ</w:t>
            </w:r>
            <w:r w:rsidRPr="00EE6D0D">
              <w:rPr>
                <w:rFonts w:ascii="GHEA Grapalat" w:hAnsi="GHEA Grapalat"/>
                <w:sz w:val="20"/>
                <w:lang w:val="en-US"/>
              </w:rPr>
              <w:t xml:space="preserve">, </w:t>
            </w:r>
            <w:r w:rsidRPr="00EE6D0D">
              <w:rPr>
                <w:rFonts w:ascii="GHEA Grapalat" w:hAnsi="GHEA Grapalat" w:cs="Sylfaen"/>
                <w:sz w:val="20"/>
                <w:lang w:val="en-US"/>
              </w:rPr>
              <w:t>լրատվամիջոցներ</w:t>
            </w:r>
          </w:p>
        </w:tc>
      </w:tr>
      <w:tr w:rsidR="00177C61" w:rsidRPr="00EE6D0D" w:rsidTr="009A36C3">
        <w:trPr>
          <w:trHeight w:val="530"/>
        </w:trPr>
        <w:tc>
          <w:tcPr>
            <w:tcW w:w="89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79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lang w:val="en-US"/>
              </w:rPr>
            </w:pPr>
            <w:r w:rsidRPr="00EE6D0D">
              <w:rPr>
                <w:rFonts w:ascii="GHEA Grapalat" w:hAnsi="GHEA Grapalat" w:cs="Sylfaen"/>
                <w:b/>
                <w:bCs/>
                <w:color w:val="000000"/>
                <w:sz w:val="20"/>
                <w:lang w:val="en-US"/>
              </w:rPr>
              <w:t>Թիրախային</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խումբ</w:t>
            </w:r>
          </w:p>
        </w:tc>
        <w:tc>
          <w:tcPr>
            <w:tcW w:w="6300" w:type="dxa"/>
            <w:tcBorders>
              <w:top w:val="nil"/>
              <w:left w:val="nil"/>
              <w:bottom w:val="single" w:sz="8" w:space="0" w:color="auto"/>
              <w:right w:val="single" w:sz="4" w:space="0" w:color="auto"/>
            </w:tcBorders>
            <w:shd w:val="clear" w:color="auto" w:fill="auto"/>
            <w:vAlign w:val="center"/>
          </w:tcPr>
          <w:p w:rsidR="00177C61" w:rsidRPr="00EE6D0D" w:rsidRDefault="00177C61" w:rsidP="009A36C3">
            <w:pPr>
              <w:jc w:val="both"/>
              <w:rPr>
                <w:rFonts w:ascii="GHEA Grapalat" w:hAnsi="GHEA Grapalat"/>
                <w:sz w:val="20"/>
                <w:lang w:val="en-US"/>
              </w:rPr>
            </w:pPr>
            <w:r w:rsidRPr="00EE6D0D">
              <w:rPr>
                <w:rFonts w:ascii="GHEA Grapalat" w:hAnsi="GHEA Grapalat" w:cs="Sylfaen"/>
                <w:sz w:val="20"/>
                <w:lang w:val="en-US"/>
              </w:rPr>
              <w:t>Բիզնես</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պետական</w:t>
            </w:r>
            <w:r w:rsidRPr="00EE6D0D">
              <w:rPr>
                <w:rFonts w:ascii="GHEA Grapalat" w:hAnsi="GHEA Grapalat"/>
                <w:sz w:val="20"/>
                <w:lang w:val="en-US"/>
              </w:rPr>
              <w:t xml:space="preserve"> </w:t>
            </w:r>
            <w:r w:rsidRPr="00EE6D0D">
              <w:rPr>
                <w:rFonts w:ascii="GHEA Grapalat" w:hAnsi="GHEA Grapalat" w:cs="Sylfaen"/>
                <w:sz w:val="20"/>
                <w:lang w:val="en-US"/>
              </w:rPr>
              <w:t>մարմիններ</w:t>
            </w:r>
            <w:r w:rsidRPr="00EE6D0D">
              <w:rPr>
                <w:rFonts w:ascii="GHEA Grapalat" w:hAnsi="GHEA Grapalat"/>
                <w:sz w:val="20"/>
                <w:lang w:val="en-US"/>
              </w:rPr>
              <w:t xml:space="preserve">, </w:t>
            </w:r>
            <w:r w:rsidRPr="00EE6D0D">
              <w:rPr>
                <w:rFonts w:ascii="GHEA Grapalat" w:hAnsi="GHEA Grapalat" w:cs="Sylfaen"/>
                <w:sz w:val="20"/>
                <w:lang w:val="en-US"/>
              </w:rPr>
              <w:t>ԷԱ</w:t>
            </w:r>
            <w:r w:rsidRPr="00EE6D0D">
              <w:rPr>
                <w:rFonts w:ascii="GHEA Grapalat" w:hAnsi="GHEA Grapalat"/>
                <w:sz w:val="20"/>
                <w:lang w:val="en-US"/>
              </w:rPr>
              <w:t xml:space="preserve"> </w:t>
            </w:r>
            <w:r w:rsidRPr="00EE6D0D">
              <w:rPr>
                <w:rFonts w:ascii="GHEA Grapalat" w:hAnsi="GHEA Grapalat" w:cs="Sylfaen"/>
                <w:sz w:val="20"/>
                <w:lang w:val="en-US"/>
              </w:rPr>
              <w:t>ծրագրի</w:t>
            </w:r>
            <w:r w:rsidRPr="00EE6D0D">
              <w:rPr>
                <w:rFonts w:ascii="GHEA Grapalat" w:hAnsi="GHEA Grapalat"/>
                <w:sz w:val="20"/>
                <w:lang w:val="en-US"/>
              </w:rPr>
              <w:t xml:space="preserve"> </w:t>
            </w:r>
            <w:r w:rsidRPr="00EE6D0D">
              <w:rPr>
                <w:rFonts w:ascii="GHEA Grapalat" w:hAnsi="GHEA Grapalat" w:cs="Sylfaen"/>
                <w:sz w:val="20"/>
                <w:lang w:val="en-US"/>
              </w:rPr>
              <w:t>հյուրընկալողներ</w:t>
            </w:r>
            <w:r w:rsidRPr="00EE6D0D">
              <w:rPr>
                <w:rFonts w:ascii="GHEA Grapalat" w:hAnsi="GHEA Grapalat"/>
                <w:sz w:val="20"/>
                <w:lang w:val="en-US"/>
              </w:rPr>
              <w:t xml:space="preserve">, </w:t>
            </w:r>
            <w:r w:rsidRPr="00EE6D0D">
              <w:rPr>
                <w:rFonts w:ascii="GHEA Grapalat" w:hAnsi="GHEA Grapalat" w:cs="Sylfaen"/>
                <w:sz w:val="20"/>
                <w:lang w:val="en-US"/>
              </w:rPr>
              <w:t>ներդրողներ</w:t>
            </w:r>
            <w:r w:rsidRPr="00EE6D0D">
              <w:rPr>
                <w:rFonts w:ascii="GHEA Grapalat" w:hAnsi="GHEA Grapalat"/>
                <w:sz w:val="20"/>
                <w:lang w:val="en-US"/>
              </w:rPr>
              <w:t xml:space="preserve">, </w:t>
            </w:r>
            <w:r w:rsidRPr="00EE6D0D">
              <w:rPr>
                <w:rFonts w:ascii="GHEA Grapalat" w:hAnsi="GHEA Grapalat" w:cs="Sylfaen"/>
                <w:sz w:val="20"/>
                <w:lang w:val="en-US"/>
              </w:rPr>
              <w:t>ESCO</w:t>
            </w:r>
            <w:r w:rsidRPr="00EE6D0D">
              <w:rPr>
                <w:rFonts w:ascii="GHEA Grapalat" w:hAnsi="GHEA Grapalat"/>
                <w:sz w:val="20"/>
                <w:lang w:val="en-US"/>
              </w:rPr>
              <w:t>-</w:t>
            </w:r>
            <w:r w:rsidRPr="00EE6D0D">
              <w:rPr>
                <w:rFonts w:ascii="GHEA Grapalat" w:hAnsi="GHEA Grapalat" w:cs="Sylfaen"/>
                <w:sz w:val="20"/>
                <w:lang w:val="en-US"/>
              </w:rPr>
              <w:t>ներ</w:t>
            </w:r>
            <w:r w:rsidRPr="00EE6D0D">
              <w:rPr>
                <w:rFonts w:ascii="GHEA Grapalat" w:hAnsi="GHEA Grapalat"/>
                <w:sz w:val="20"/>
                <w:lang w:val="en-US"/>
              </w:rPr>
              <w:t xml:space="preserve">, </w:t>
            </w:r>
            <w:r w:rsidRPr="00EE6D0D">
              <w:rPr>
                <w:rFonts w:ascii="GHEA Grapalat" w:hAnsi="GHEA Grapalat" w:cs="Sylfaen"/>
                <w:sz w:val="20"/>
                <w:lang w:val="en-US"/>
              </w:rPr>
              <w:t>ՏՖՀ</w:t>
            </w:r>
            <w:r w:rsidRPr="00EE6D0D">
              <w:rPr>
                <w:rFonts w:ascii="GHEA Grapalat" w:hAnsi="GHEA Grapalat"/>
                <w:sz w:val="20"/>
                <w:lang w:val="en-US"/>
              </w:rPr>
              <w:t xml:space="preserve">, </w:t>
            </w:r>
            <w:r w:rsidRPr="00EE6D0D">
              <w:rPr>
                <w:rFonts w:ascii="GHEA Grapalat" w:hAnsi="GHEA Grapalat" w:cs="Sylfaen"/>
                <w:sz w:val="20"/>
                <w:lang w:val="en-US"/>
              </w:rPr>
              <w:t>լրատվամիջոցներ</w:t>
            </w:r>
          </w:p>
        </w:tc>
      </w:tr>
      <w:tr w:rsidR="00177C61" w:rsidRPr="00EE6D0D" w:rsidTr="009A36C3">
        <w:trPr>
          <w:trHeight w:val="490"/>
        </w:trPr>
        <w:tc>
          <w:tcPr>
            <w:tcW w:w="89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79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lang w:val="en-US"/>
              </w:rPr>
            </w:pPr>
            <w:r w:rsidRPr="00EE6D0D">
              <w:rPr>
                <w:rFonts w:ascii="GHEA Grapalat" w:hAnsi="GHEA Grapalat" w:cs="Sylfaen"/>
                <w:b/>
                <w:bCs/>
                <w:color w:val="000000"/>
                <w:sz w:val="20"/>
                <w:lang w:val="en-US"/>
              </w:rPr>
              <w:t>Տարածաշրջանային</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կիրառում</w:t>
            </w:r>
          </w:p>
        </w:tc>
        <w:tc>
          <w:tcPr>
            <w:tcW w:w="6300" w:type="dxa"/>
            <w:tcBorders>
              <w:top w:val="nil"/>
              <w:left w:val="nil"/>
              <w:bottom w:val="single" w:sz="8" w:space="0" w:color="auto"/>
              <w:right w:val="single" w:sz="4" w:space="0" w:color="auto"/>
            </w:tcBorders>
            <w:shd w:val="clear" w:color="auto" w:fill="auto"/>
            <w:vAlign w:val="center"/>
          </w:tcPr>
          <w:p w:rsidR="00177C61" w:rsidRPr="00EE6D0D" w:rsidRDefault="00177C61" w:rsidP="009A36C3">
            <w:pPr>
              <w:rPr>
                <w:rFonts w:ascii="GHEA Grapalat" w:hAnsi="GHEA Grapalat"/>
                <w:sz w:val="20"/>
                <w:lang w:val="en-US"/>
              </w:rPr>
            </w:pPr>
            <w:r w:rsidRPr="00EE6D0D">
              <w:rPr>
                <w:rFonts w:ascii="GHEA Grapalat" w:hAnsi="GHEA Grapalat" w:cs="Sylfaen"/>
                <w:sz w:val="20"/>
                <w:lang w:val="en-US"/>
              </w:rPr>
              <w:t>Ազգային</w:t>
            </w:r>
          </w:p>
        </w:tc>
      </w:tr>
      <w:tr w:rsidR="00177C61" w:rsidRPr="00EE6D0D" w:rsidTr="009A36C3">
        <w:trPr>
          <w:trHeight w:val="290"/>
        </w:trPr>
        <w:tc>
          <w:tcPr>
            <w:tcW w:w="890" w:type="dxa"/>
            <w:vMerge w:val="restart"/>
            <w:tcBorders>
              <w:top w:val="nil"/>
              <w:left w:val="single" w:sz="4" w:space="0" w:color="auto"/>
              <w:bottom w:val="single" w:sz="8" w:space="0" w:color="000000"/>
              <w:right w:val="single" w:sz="8" w:space="0" w:color="auto"/>
            </w:tcBorders>
            <w:shd w:val="clear" w:color="auto" w:fill="auto"/>
            <w:textDirection w:val="btLr"/>
            <w:vAlign w:val="center"/>
          </w:tcPr>
          <w:p w:rsidR="00177C61" w:rsidRPr="00EE6D0D" w:rsidRDefault="00177C61" w:rsidP="009A36C3">
            <w:pPr>
              <w:jc w:val="right"/>
              <w:rPr>
                <w:rFonts w:ascii="GHEA Grapalat" w:hAnsi="GHEA Grapalat"/>
                <w:b/>
                <w:bCs/>
                <w:color w:val="000000"/>
                <w:sz w:val="20"/>
                <w:lang w:val="en-US"/>
              </w:rPr>
            </w:pPr>
            <w:r w:rsidRPr="00EE6D0D">
              <w:rPr>
                <w:rFonts w:ascii="GHEA Grapalat" w:hAnsi="GHEA Grapalat" w:cs="Sylfaen"/>
                <w:b/>
                <w:bCs/>
                <w:color w:val="000000"/>
                <w:sz w:val="20"/>
                <w:lang w:val="en-US"/>
              </w:rPr>
              <w:t>Տեղեկատվություն</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իրականացման</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վերաբերյալ</w:t>
            </w:r>
          </w:p>
        </w:tc>
        <w:tc>
          <w:tcPr>
            <w:tcW w:w="2790" w:type="dxa"/>
            <w:vMerge w:val="restart"/>
            <w:tcBorders>
              <w:top w:val="nil"/>
              <w:left w:val="single" w:sz="8" w:space="0" w:color="auto"/>
              <w:bottom w:val="nil"/>
              <w:right w:val="single" w:sz="8" w:space="0" w:color="auto"/>
            </w:tcBorders>
            <w:shd w:val="clear" w:color="auto" w:fill="auto"/>
            <w:vAlign w:val="center"/>
          </w:tcPr>
          <w:p w:rsidR="00177C61" w:rsidRPr="00EE6D0D" w:rsidRDefault="00177C61" w:rsidP="009A36C3">
            <w:pPr>
              <w:rPr>
                <w:rFonts w:ascii="GHEA Grapalat" w:hAnsi="GHEA Grapalat" w:cs="GHEA Grapalat"/>
                <w:b/>
                <w:bCs/>
                <w:color w:val="000000"/>
                <w:sz w:val="20"/>
                <w:lang w:val="en-US"/>
              </w:rPr>
            </w:pPr>
            <w:r w:rsidRPr="00EE6D0D">
              <w:rPr>
                <w:rFonts w:ascii="Courier New" w:hAnsi="Courier New" w:cs="Courier New"/>
                <w:b/>
                <w:bCs/>
                <w:color w:val="000000"/>
                <w:sz w:val="20"/>
                <w:lang w:val="en-US"/>
              </w:rPr>
              <w:t> </w:t>
            </w:r>
          </w:p>
        </w:tc>
        <w:tc>
          <w:tcPr>
            <w:tcW w:w="6300" w:type="dxa"/>
            <w:tcBorders>
              <w:top w:val="nil"/>
              <w:left w:val="nil"/>
              <w:bottom w:val="nil"/>
              <w:right w:val="single" w:sz="4" w:space="0" w:color="auto"/>
            </w:tcBorders>
            <w:shd w:val="clear" w:color="auto" w:fill="auto"/>
            <w:vAlign w:val="center"/>
          </w:tcPr>
          <w:p w:rsidR="00177C61" w:rsidRPr="00EE6D0D" w:rsidRDefault="00177C61" w:rsidP="009A36C3">
            <w:pPr>
              <w:jc w:val="both"/>
              <w:rPr>
                <w:rFonts w:ascii="GHEA Grapalat" w:hAnsi="GHEA Grapalat"/>
                <w:sz w:val="20"/>
                <w:lang w:val="en-US"/>
              </w:rPr>
            </w:pPr>
            <w:r w:rsidRPr="00EE6D0D">
              <w:rPr>
                <w:rFonts w:ascii="GHEA Grapalat" w:hAnsi="GHEA Grapalat" w:cs="Sylfaen"/>
                <w:sz w:val="20"/>
                <w:lang w:val="en-US"/>
              </w:rPr>
              <w:t>Միջոցառման</w:t>
            </w:r>
            <w:r w:rsidRPr="00EE6D0D">
              <w:rPr>
                <w:rFonts w:ascii="GHEA Grapalat" w:hAnsi="GHEA Grapalat"/>
                <w:sz w:val="20"/>
                <w:lang w:val="en-US"/>
              </w:rPr>
              <w:t xml:space="preserve"> </w:t>
            </w:r>
            <w:r w:rsidRPr="00EE6D0D">
              <w:rPr>
                <w:rFonts w:ascii="GHEA Grapalat" w:hAnsi="GHEA Grapalat" w:cs="Sylfaen"/>
                <w:sz w:val="20"/>
                <w:lang w:val="en-US"/>
              </w:rPr>
              <w:t>վեց</w:t>
            </w:r>
            <w:r w:rsidRPr="00EE6D0D">
              <w:rPr>
                <w:rFonts w:ascii="GHEA Grapalat" w:hAnsi="GHEA Grapalat"/>
                <w:sz w:val="20"/>
                <w:lang w:val="en-US"/>
              </w:rPr>
              <w:t xml:space="preserve"> </w:t>
            </w:r>
            <w:r w:rsidRPr="00EE6D0D">
              <w:rPr>
                <w:rFonts w:ascii="GHEA Grapalat" w:hAnsi="GHEA Grapalat" w:cs="Sylfaen"/>
                <w:sz w:val="20"/>
                <w:lang w:val="en-US"/>
              </w:rPr>
              <w:t>բաղադրիչներն</w:t>
            </w:r>
            <w:r w:rsidRPr="00EE6D0D">
              <w:rPr>
                <w:rFonts w:ascii="GHEA Grapalat" w:hAnsi="GHEA Grapalat"/>
                <w:sz w:val="20"/>
                <w:lang w:val="en-US"/>
              </w:rPr>
              <w:t xml:space="preserve"> </w:t>
            </w:r>
            <w:r w:rsidRPr="00EE6D0D">
              <w:rPr>
                <w:rFonts w:ascii="GHEA Grapalat" w:hAnsi="GHEA Grapalat" w:cs="Sylfaen"/>
                <w:sz w:val="20"/>
                <w:lang w:val="en-US"/>
              </w:rPr>
              <w:t>են՝</w:t>
            </w:r>
          </w:p>
        </w:tc>
      </w:tr>
      <w:tr w:rsidR="00177C61" w:rsidRPr="00EE6D0D" w:rsidTr="009A36C3">
        <w:trPr>
          <w:trHeight w:val="1290"/>
        </w:trPr>
        <w:tc>
          <w:tcPr>
            <w:tcW w:w="89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790" w:type="dxa"/>
            <w:vMerge/>
            <w:tcBorders>
              <w:top w:val="nil"/>
              <w:left w:val="single" w:sz="8" w:space="0" w:color="auto"/>
              <w:bottom w:val="nil"/>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6300" w:type="dxa"/>
            <w:tcBorders>
              <w:top w:val="nil"/>
              <w:left w:val="nil"/>
              <w:bottom w:val="nil"/>
              <w:right w:val="single" w:sz="4" w:space="0" w:color="auto"/>
            </w:tcBorders>
            <w:shd w:val="clear" w:color="auto" w:fill="auto"/>
            <w:vAlign w:val="center"/>
          </w:tcPr>
          <w:p w:rsidR="00177C61" w:rsidRPr="00EE6D0D" w:rsidRDefault="00177C61" w:rsidP="009A36C3">
            <w:pPr>
              <w:jc w:val="both"/>
              <w:rPr>
                <w:rFonts w:ascii="GHEA Grapalat" w:hAnsi="GHEA Grapalat"/>
                <w:sz w:val="20"/>
                <w:lang w:val="en-US"/>
              </w:rPr>
            </w:pPr>
            <w:r w:rsidRPr="00EE6D0D">
              <w:rPr>
                <w:rFonts w:ascii="GHEA Grapalat" w:hAnsi="GHEA Grapalat"/>
                <w:sz w:val="20"/>
                <w:lang w:val="en-US"/>
              </w:rPr>
              <w:t xml:space="preserve">A) </w:t>
            </w:r>
            <w:r w:rsidRPr="00EE6D0D">
              <w:rPr>
                <w:rFonts w:ascii="GHEA Grapalat" w:hAnsi="GHEA Grapalat" w:cs="Sylfaen"/>
                <w:sz w:val="20"/>
                <w:lang w:val="en-US"/>
              </w:rPr>
              <w:t>ԷԱ</w:t>
            </w:r>
            <w:r w:rsidRPr="00EE6D0D">
              <w:rPr>
                <w:rFonts w:ascii="GHEA Grapalat" w:hAnsi="GHEA Grapalat"/>
                <w:sz w:val="20"/>
                <w:lang w:val="en-US"/>
              </w:rPr>
              <w:t xml:space="preserve"> </w:t>
            </w:r>
            <w:r w:rsidRPr="00EE6D0D">
              <w:rPr>
                <w:rFonts w:ascii="GHEA Grapalat" w:hAnsi="GHEA Grapalat" w:cs="Sylfaen"/>
                <w:sz w:val="20"/>
                <w:lang w:val="en-US"/>
              </w:rPr>
              <w:t>ֆինանսավորման</w:t>
            </w:r>
            <w:r w:rsidRPr="00EE6D0D">
              <w:rPr>
                <w:rFonts w:ascii="GHEA Grapalat" w:hAnsi="GHEA Grapalat"/>
                <w:sz w:val="20"/>
                <w:lang w:val="en-US"/>
              </w:rPr>
              <w:t xml:space="preserve"> </w:t>
            </w:r>
            <w:r w:rsidRPr="00EE6D0D">
              <w:rPr>
                <w:rFonts w:ascii="GHEA Grapalat" w:hAnsi="GHEA Grapalat" w:cs="Sylfaen"/>
                <w:sz w:val="20"/>
                <w:lang w:val="en-US"/>
              </w:rPr>
              <w:t>վերաբերյալ կարողությունների</w:t>
            </w:r>
            <w:r w:rsidRPr="00EE6D0D">
              <w:rPr>
                <w:rFonts w:ascii="GHEA Grapalat" w:hAnsi="GHEA Grapalat"/>
                <w:sz w:val="20"/>
                <w:lang w:val="en-US"/>
              </w:rPr>
              <w:t xml:space="preserve"> </w:t>
            </w:r>
            <w:r w:rsidRPr="00EE6D0D">
              <w:rPr>
                <w:rFonts w:ascii="GHEA Grapalat" w:hAnsi="GHEA Grapalat" w:cs="Sylfaen"/>
                <w:sz w:val="20"/>
                <w:lang w:val="en-US"/>
              </w:rPr>
              <w:t>զարգացման</w:t>
            </w:r>
            <w:r w:rsidRPr="00EE6D0D">
              <w:rPr>
                <w:rFonts w:ascii="GHEA Grapalat" w:hAnsi="GHEA Grapalat"/>
                <w:sz w:val="20"/>
                <w:lang w:val="en-US"/>
              </w:rPr>
              <w:t xml:space="preserve"> </w:t>
            </w:r>
            <w:r w:rsidRPr="00EE6D0D">
              <w:rPr>
                <w:rFonts w:ascii="GHEA Grapalat" w:hAnsi="GHEA Grapalat" w:cs="Sylfaen"/>
                <w:sz w:val="20"/>
                <w:lang w:val="en-US"/>
              </w:rPr>
              <w:t>սեմինար և համակցված</w:t>
            </w:r>
            <w:r w:rsidRPr="00EE6D0D">
              <w:rPr>
                <w:rFonts w:ascii="GHEA Grapalat" w:hAnsi="GHEA Grapalat"/>
                <w:sz w:val="20"/>
                <w:lang w:val="en-US"/>
              </w:rPr>
              <w:t xml:space="preserve"> </w:t>
            </w:r>
            <w:r w:rsidRPr="00EE6D0D">
              <w:rPr>
                <w:rFonts w:ascii="GHEA Grapalat" w:hAnsi="GHEA Grapalat" w:cs="Sylfaen"/>
                <w:sz w:val="20"/>
                <w:lang w:val="en-US"/>
              </w:rPr>
              <w:t>ուսումնասիրության</w:t>
            </w:r>
            <w:r w:rsidRPr="00EE6D0D">
              <w:rPr>
                <w:rFonts w:ascii="GHEA Grapalat" w:hAnsi="GHEA Grapalat"/>
                <w:sz w:val="20"/>
                <w:lang w:val="en-US"/>
              </w:rPr>
              <w:t xml:space="preserve"> </w:t>
            </w:r>
            <w:r w:rsidRPr="00EE6D0D">
              <w:rPr>
                <w:rFonts w:ascii="GHEA Grapalat" w:hAnsi="GHEA Grapalat" w:cs="Sylfaen"/>
                <w:sz w:val="20"/>
                <w:lang w:val="en-US"/>
              </w:rPr>
              <w:t>այց</w:t>
            </w:r>
            <w:r w:rsidRPr="00EE6D0D">
              <w:rPr>
                <w:rFonts w:ascii="GHEA Grapalat" w:hAnsi="GHEA Grapalat"/>
                <w:sz w:val="20"/>
                <w:lang w:val="en-US"/>
              </w:rPr>
              <w:t xml:space="preserve">։ </w:t>
            </w:r>
            <w:r w:rsidRPr="00EE6D0D">
              <w:rPr>
                <w:rFonts w:ascii="GHEA Grapalat" w:hAnsi="GHEA Grapalat" w:cs="Sylfaen"/>
                <w:sz w:val="20"/>
                <w:lang w:val="en-US"/>
              </w:rPr>
              <w:t>՝</w:t>
            </w:r>
            <w:r w:rsidRPr="00EE6D0D">
              <w:rPr>
                <w:rFonts w:ascii="GHEA Grapalat" w:hAnsi="GHEA Grapalat"/>
                <w:sz w:val="20"/>
                <w:lang w:val="en-US"/>
              </w:rPr>
              <w:t xml:space="preserve"> </w:t>
            </w:r>
            <w:r w:rsidRPr="00EE6D0D">
              <w:rPr>
                <w:rFonts w:ascii="GHEA Grapalat" w:hAnsi="GHEA Grapalat" w:cs="Sylfaen"/>
                <w:sz w:val="20"/>
                <w:lang w:val="en-US"/>
              </w:rPr>
              <w:t>ԷԱ</w:t>
            </w:r>
            <w:r w:rsidRPr="00EE6D0D">
              <w:rPr>
                <w:rFonts w:ascii="GHEA Grapalat" w:hAnsi="GHEA Grapalat"/>
                <w:sz w:val="20"/>
                <w:lang w:val="en-US"/>
              </w:rPr>
              <w:t xml:space="preserve"> </w:t>
            </w:r>
            <w:r w:rsidRPr="00EE6D0D">
              <w:rPr>
                <w:rFonts w:ascii="GHEA Grapalat" w:hAnsi="GHEA Grapalat" w:cs="Sylfaen"/>
                <w:sz w:val="20"/>
                <w:lang w:val="en-US"/>
              </w:rPr>
              <w:t>ֆինանսավորման</w:t>
            </w:r>
            <w:r w:rsidRPr="00EE6D0D">
              <w:rPr>
                <w:rFonts w:ascii="GHEA Grapalat" w:hAnsi="GHEA Grapalat"/>
                <w:sz w:val="20"/>
                <w:lang w:val="en-US"/>
              </w:rPr>
              <w:t xml:space="preserve"> </w:t>
            </w:r>
            <w:r w:rsidRPr="00EE6D0D">
              <w:rPr>
                <w:rFonts w:ascii="GHEA Grapalat" w:hAnsi="GHEA Grapalat" w:cs="Sylfaen"/>
                <w:sz w:val="20"/>
                <w:lang w:val="en-US"/>
              </w:rPr>
              <w:t>առումով</w:t>
            </w:r>
            <w:r w:rsidRPr="00EE6D0D">
              <w:rPr>
                <w:rFonts w:ascii="GHEA Grapalat" w:hAnsi="GHEA Grapalat"/>
                <w:sz w:val="20"/>
                <w:lang w:val="en-US"/>
              </w:rPr>
              <w:t xml:space="preserve"> </w:t>
            </w:r>
            <w:r w:rsidRPr="00EE6D0D">
              <w:rPr>
                <w:rFonts w:ascii="GHEA Grapalat" w:hAnsi="GHEA Grapalat" w:cs="Sylfaen"/>
                <w:sz w:val="20"/>
                <w:lang w:val="en-US"/>
              </w:rPr>
              <w:t>փորձառու</w:t>
            </w:r>
            <w:r w:rsidRPr="00EE6D0D">
              <w:rPr>
                <w:rFonts w:ascii="GHEA Grapalat" w:hAnsi="GHEA Grapalat"/>
                <w:sz w:val="20"/>
                <w:lang w:val="en-US"/>
              </w:rPr>
              <w:t xml:space="preserve"> </w:t>
            </w:r>
            <w:r w:rsidRPr="00EE6D0D">
              <w:rPr>
                <w:rFonts w:ascii="GHEA Grapalat" w:hAnsi="GHEA Grapalat" w:cs="Sylfaen"/>
                <w:sz w:val="20"/>
                <w:lang w:val="en-US"/>
              </w:rPr>
              <w:t>ՏՖՀ</w:t>
            </w:r>
            <w:r w:rsidRPr="00EE6D0D">
              <w:rPr>
                <w:rFonts w:ascii="GHEA Grapalat" w:hAnsi="GHEA Grapalat"/>
                <w:sz w:val="20"/>
                <w:lang w:val="en-US"/>
              </w:rPr>
              <w:t>-</w:t>
            </w:r>
            <w:r w:rsidRPr="00EE6D0D">
              <w:rPr>
                <w:rFonts w:ascii="GHEA Grapalat" w:hAnsi="GHEA Grapalat" w:cs="Sylfaen"/>
                <w:sz w:val="20"/>
                <w:lang w:val="en-US"/>
              </w:rPr>
              <w:t>ի</w:t>
            </w:r>
            <w:r w:rsidRPr="00EE6D0D">
              <w:rPr>
                <w:rFonts w:ascii="GHEA Grapalat" w:hAnsi="GHEA Grapalat"/>
                <w:sz w:val="20"/>
                <w:lang w:val="en-US"/>
              </w:rPr>
              <w:t xml:space="preserve"> </w:t>
            </w:r>
            <w:r w:rsidRPr="00EE6D0D">
              <w:rPr>
                <w:rFonts w:ascii="GHEA Grapalat" w:hAnsi="GHEA Grapalat" w:cs="Sylfaen"/>
                <w:sz w:val="20"/>
                <w:lang w:val="en-US"/>
              </w:rPr>
              <w:t>հետ</w:t>
            </w:r>
            <w:r w:rsidRPr="00EE6D0D">
              <w:rPr>
                <w:rFonts w:ascii="GHEA Grapalat" w:hAnsi="GHEA Grapalat"/>
                <w:sz w:val="20"/>
                <w:lang w:val="en-US"/>
              </w:rPr>
              <w:t xml:space="preserve"> </w:t>
            </w:r>
            <w:r w:rsidRPr="00EE6D0D">
              <w:rPr>
                <w:rFonts w:ascii="GHEA Grapalat" w:hAnsi="GHEA Grapalat" w:cs="Sylfaen"/>
                <w:sz w:val="20"/>
                <w:lang w:val="en-US"/>
              </w:rPr>
              <w:t>համագործակցությամբ եռօրյա</w:t>
            </w:r>
            <w:r w:rsidRPr="00EE6D0D">
              <w:rPr>
                <w:rFonts w:ascii="GHEA Grapalat" w:hAnsi="GHEA Grapalat"/>
                <w:sz w:val="20"/>
                <w:lang w:val="en-US"/>
              </w:rPr>
              <w:t xml:space="preserve"> </w:t>
            </w:r>
            <w:r w:rsidRPr="00EE6D0D">
              <w:rPr>
                <w:rFonts w:ascii="GHEA Grapalat" w:hAnsi="GHEA Grapalat" w:cs="Sylfaen"/>
                <w:sz w:val="20"/>
                <w:lang w:val="en-US"/>
              </w:rPr>
              <w:t>ուսումնասիրության</w:t>
            </w:r>
            <w:r w:rsidRPr="00EE6D0D">
              <w:rPr>
                <w:rFonts w:ascii="GHEA Grapalat" w:hAnsi="GHEA Grapalat"/>
                <w:sz w:val="20"/>
                <w:lang w:val="en-US"/>
              </w:rPr>
              <w:t xml:space="preserve"> </w:t>
            </w:r>
            <w:r w:rsidRPr="00EE6D0D">
              <w:rPr>
                <w:rFonts w:ascii="GHEA Grapalat" w:hAnsi="GHEA Grapalat" w:cs="Sylfaen"/>
                <w:sz w:val="20"/>
                <w:lang w:val="en-US"/>
              </w:rPr>
              <w:t>այց</w:t>
            </w:r>
            <w:r w:rsidRPr="00EE6D0D">
              <w:rPr>
                <w:rFonts w:ascii="GHEA Grapalat" w:hAnsi="GHEA Grapalat"/>
                <w:sz w:val="20"/>
                <w:lang w:val="en-US"/>
              </w:rPr>
              <w:t xml:space="preserve"> </w:t>
            </w:r>
            <w:r w:rsidRPr="00EE6D0D">
              <w:rPr>
                <w:rFonts w:ascii="GHEA Grapalat" w:hAnsi="GHEA Grapalat" w:cs="Sylfaen"/>
                <w:sz w:val="20"/>
                <w:lang w:val="en-US"/>
              </w:rPr>
              <w:t>դեպի</w:t>
            </w:r>
            <w:r w:rsidRPr="00EE6D0D">
              <w:rPr>
                <w:rFonts w:ascii="GHEA Grapalat" w:hAnsi="GHEA Grapalat"/>
                <w:sz w:val="20"/>
                <w:lang w:val="en-US"/>
              </w:rPr>
              <w:t xml:space="preserve"> </w:t>
            </w:r>
            <w:r w:rsidRPr="00EE6D0D">
              <w:rPr>
                <w:rFonts w:ascii="GHEA Grapalat" w:hAnsi="GHEA Grapalat" w:cs="Sylfaen"/>
                <w:sz w:val="20"/>
                <w:lang w:val="en-US"/>
              </w:rPr>
              <w:t>ԷԱ</w:t>
            </w:r>
            <w:r w:rsidRPr="00EE6D0D">
              <w:rPr>
                <w:rFonts w:ascii="GHEA Grapalat" w:hAnsi="GHEA Grapalat"/>
                <w:sz w:val="20"/>
                <w:lang w:val="en-US"/>
              </w:rPr>
              <w:t>-</w:t>
            </w:r>
            <w:r w:rsidRPr="00EE6D0D">
              <w:rPr>
                <w:rFonts w:ascii="GHEA Grapalat" w:hAnsi="GHEA Grapalat" w:cs="Sylfaen"/>
                <w:sz w:val="20"/>
                <w:lang w:val="en-US"/>
              </w:rPr>
              <w:t>ի</w:t>
            </w:r>
            <w:r w:rsidRPr="00EE6D0D">
              <w:rPr>
                <w:rFonts w:ascii="GHEA Grapalat" w:hAnsi="GHEA Grapalat"/>
                <w:sz w:val="20"/>
                <w:lang w:val="en-US"/>
              </w:rPr>
              <w:t xml:space="preserve"> </w:t>
            </w:r>
            <w:r w:rsidRPr="00EE6D0D">
              <w:rPr>
                <w:rFonts w:ascii="GHEA Grapalat" w:hAnsi="GHEA Grapalat" w:cs="Sylfaen"/>
                <w:sz w:val="20"/>
                <w:lang w:val="en-US"/>
              </w:rPr>
              <w:t>գծով</w:t>
            </w:r>
            <w:r w:rsidRPr="00EE6D0D">
              <w:rPr>
                <w:rFonts w:ascii="GHEA Grapalat" w:hAnsi="GHEA Grapalat"/>
                <w:sz w:val="20"/>
                <w:lang w:val="en-US"/>
              </w:rPr>
              <w:t xml:space="preserve"> </w:t>
            </w:r>
            <w:r w:rsidRPr="00EE6D0D">
              <w:rPr>
                <w:rFonts w:ascii="GHEA Grapalat" w:hAnsi="GHEA Grapalat" w:cs="Sylfaen"/>
                <w:sz w:val="20"/>
                <w:lang w:val="en-US"/>
              </w:rPr>
              <w:t>առաջադեմ</w:t>
            </w:r>
            <w:r w:rsidRPr="00EE6D0D">
              <w:rPr>
                <w:rFonts w:ascii="GHEA Grapalat" w:hAnsi="GHEA Grapalat"/>
                <w:sz w:val="20"/>
                <w:lang w:val="en-US"/>
              </w:rPr>
              <w:t xml:space="preserve"> </w:t>
            </w:r>
            <w:r w:rsidRPr="00EE6D0D">
              <w:rPr>
                <w:rFonts w:ascii="GHEA Grapalat" w:hAnsi="GHEA Grapalat" w:cs="Sylfaen"/>
                <w:sz w:val="20"/>
                <w:lang w:val="en-US"/>
              </w:rPr>
              <w:t>ԵՄ</w:t>
            </w:r>
            <w:r w:rsidRPr="00EE6D0D">
              <w:rPr>
                <w:rFonts w:ascii="GHEA Grapalat" w:hAnsi="GHEA Grapalat"/>
                <w:sz w:val="20"/>
                <w:lang w:val="en-US"/>
              </w:rPr>
              <w:t xml:space="preserve"> </w:t>
            </w:r>
            <w:r w:rsidRPr="00EE6D0D">
              <w:rPr>
                <w:rFonts w:ascii="GHEA Grapalat" w:hAnsi="GHEA Grapalat" w:cs="Sylfaen"/>
                <w:sz w:val="20"/>
                <w:lang w:val="en-US"/>
              </w:rPr>
              <w:t>երկիր</w:t>
            </w:r>
            <w:r w:rsidRPr="00EE6D0D">
              <w:rPr>
                <w:rFonts w:ascii="GHEA Grapalat" w:hAnsi="GHEA Grapalat"/>
                <w:sz w:val="20"/>
                <w:lang w:val="en-US"/>
              </w:rPr>
              <w:t xml:space="preserve">, </w:t>
            </w:r>
            <w:r w:rsidRPr="00EE6D0D">
              <w:rPr>
                <w:rFonts w:ascii="GHEA Grapalat" w:hAnsi="GHEA Grapalat" w:cs="Sylfaen"/>
                <w:sz w:val="20"/>
                <w:lang w:val="en-US"/>
              </w:rPr>
              <w:t>ներառյալ</w:t>
            </w:r>
            <w:r w:rsidRPr="00EE6D0D">
              <w:rPr>
                <w:rFonts w:ascii="GHEA Grapalat" w:hAnsi="GHEA Grapalat"/>
                <w:sz w:val="20"/>
                <w:lang w:val="en-US"/>
              </w:rPr>
              <w:t xml:space="preserve"> 12 </w:t>
            </w:r>
            <w:r w:rsidRPr="00EE6D0D">
              <w:rPr>
                <w:rFonts w:ascii="GHEA Grapalat" w:hAnsi="GHEA Grapalat" w:cs="Sylfaen"/>
                <w:sz w:val="20"/>
                <w:lang w:val="en-US"/>
              </w:rPr>
              <w:t>ժամ</w:t>
            </w:r>
            <w:r w:rsidRPr="00EE6D0D">
              <w:rPr>
                <w:rFonts w:ascii="GHEA Grapalat" w:hAnsi="GHEA Grapalat"/>
                <w:sz w:val="20"/>
                <w:lang w:val="en-US"/>
              </w:rPr>
              <w:t xml:space="preserve"> </w:t>
            </w:r>
            <w:r w:rsidRPr="00EE6D0D">
              <w:rPr>
                <w:rFonts w:ascii="GHEA Grapalat" w:hAnsi="GHEA Grapalat" w:cs="Sylfaen"/>
                <w:sz w:val="20"/>
                <w:lang w:val="en-US"/>
              </w:rPr>
              <w:t>տևողությամբ</w:t>
            </w:r>
            <w:r w:rsidRPr="00EE6D0D">
              <w:rPr>
                <w:rFonts w:ascii="GHEA Grapalat" w:hAnsi="GHEA Grapalat"/>
                <w:sz w:val="20"/>
                <w:lang w:val="en-US"/>
              </w:rPr>
              <w:t xml:space="preserve"> </w:t>
            </w:r>
            <w:r w:rsidRPr="00EE6D0D">
              <w:rPr>
                <w:rFonts w:ascii="GHEA Grapalat" w:hAnsi="GHEA Grapalat" w:cs="Sylfaen"/>
                <w:sz w:val="20"/>
                <w:lang w:val="en-US"/>
              </w:rPr>
              <w:t>աշխատանքային</w:t>
            </w:r>
            <w:r w:rsidRPr="00EE6D0D">
              <w:rPr>
                <w:rFonts w:ascii="GHEA Grapalat" w:hAnsi="GHEA Grapalat"/>
                <w:sz w:val="20"/>
                <w:lang w:val="en-US"/>
              </w:rPr>
              <w:t xml:space="preserve"> </w:t>
            </w:r>
            <w:r w:rsidRPr="00EE6D0D">
              <w:rPr>
                <w:rFonts w:ascii="GHEA Grapalat" w:hAnsi="GHEA Grapalat" w:cs="Sylfaen"/>
                <w:sz w:val="20"/>
                <w:lang w:val="en-US"/>
              </w:rPr>
              <w:t>սեմինար</w:t>
            </w:r>
          </w:p>
        </w:tc>
      </w:tr>
      <w:tr w:rsidR="00177C61" w:rsidRPr="00EE6D0D" w:rsidTr="009A36C3">
        <w:trPr>
          <w:trHeight w:val="1005"/>
        </w:trPr>
        <w:tc>
          <w:tcPr>
            <w:tcW w:w="89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790" w:type="dxa"/>
            <w:vMerge/>
            <w:tcBorders>
              <w:top w:val="nil"/>
              <w:left w:val="single" w:sz="8" w:space="0" w:color="auto"/>
              <w:bottom w:val="nil"/>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6300" w:type="dxa"/>
            <w:tcBorders>
              <w:top w:val="nil"/>
              <w:left w:val="nil"/>
              <w:bottom w:val="nil"/>
              <w:right w:val="single" w:sz="4" w:space="0" w:color="auto"/>
            </w:tcBorders>
            <w:shd w:val="clear" w:color="auto" w:fill="auto"/>
            <w:vAlign w:val="center"/>
          </w:tcPr>
          <w:p w:rsidR="00177C61" w:rsidRPr="00EE6D0D" w:rsidRDefault="00177C61" w:rsidP="009A36C3">
            <w:pPr>
              <w:jc w:val="both"/>
              <w:rPr>
                <w:rFonts w:ascii="GHEA Grapalat" w:hAnsi="GHEA Grapalat"/>
                <w:sz w:val="20"/>
                <w:lang w:val="en-US"/>
              </w:rPr>
            </w:pPr>
            <w:r w:rsidRPr="00EE6D0D">
              <w:rPr>
                <w:rFonts w:ascii="GHEA Grapalat" w:hAnsi="GHEA Grapalat"/>
                <w:sz w:val="20"/>
                <w:lang w:val="en-US"/>
              </w:rPr>
              <w:t xml:space="preserve">B) </w:t>
            </w:r>
            <w:r w:rsidRPr="00EE6D0D">
              <w:rPr>
                <w:rFonts w:ascii="GHEA Grapalat" w:hAnsi="GHEA Grapalat" w:cs="Sylfaen"/>
                <w:sz w:val="20"/>
                <w:lang w:val="en-US"/>
              </w:rPr>
              <w:t>ԷԱ</w:t>
            </w:r>
            <w:r w:rsidRPr="00EE6D0D">
              <w:rPr>
                <w:rFonts w:ascii="GHEA Grapalat" w:hAnsi="GHEA Grapalat"/>
                <w:sz w:val="20"/>
                <w:lang w:val="en-US"/>
              </w:rPr>
              <w:t xml:space="preserve"> </w:t>
            </w:r>
            <w:r w:rsidRPr="00EE6D0D">
              <w:rPr>
                <w:rFonts w:ascii="GHEA Grapalat" w:hAnsi="GHEA Grapalat" w:cs="Sylfaen"/>
                <w:sz w:val="20"/>
                <w:lang w:val="en-US"/>
              </w:rPr>
              <w:t>ֆինասնավորման</w:t>
            </w:r>
            <w:r w:rsidRPr="00EE6D0D">
              <w:rPr>
                <w:rFonts w:ascii="GHEA Grapalat" w:hAnsi="GHEA Grapalat"/>
                <w:sz w:val="20"/>
                <w:lang w:val="en-US"/>
              </w:rPr>
              <w:t xml:space="preserve"> </w:t>
            </w:r>
            <w:r w:rsidRPr="00EE6D0D">
              <w:rPr>
                <w:rFonts w:ascii="GHEA Grapalat" w:hAnsi="GHEA Grapalat" w:cs="Sylfaen"/>
                <w:sz w:val="20"/>
                <w:lang w:val="en-US"/>
              </w:rPr>
              <w:t>առումով</w:t>
            </w:r>
            <w:r w:rsidRPr="00EE6D0D">
              <w:rPr>
                <w:rFonts w:ascii="GHEA Grapalat" w:hAnsi="GHEA Grapalat"/>
                <w:sz w:val="20"/>
                <w:lang w:val="en-US"/>
              </w:rPr>
              <w:t xml:space="preserve"> </w:t>
            </w:r>
            <w:r w:rsidRPr="00EE6D0D">
              <w:rPr>
                <w:rFonts w:ascii="GHEA Grapalat" w:hAnsi="GHEA Grapalat" w:cs="Sylfaen"/>
                <w:sz w:val="20"/>
                <w:lang w:val="en-US"/>
              </w:rPr>
              <w:t>փորձառու</w:t>
            </w:r>
            <w:r w:rsidRPr="00EE6D0D">
              <w:rPr>
                <w:rFonts w:ascii="GHEA Grapalat" w:hAnsi="GHEA Grapalat"/>
                <w:sz w:val="20"/>
                <w:lang w:val="en-US"/>
              </w:rPr>
              <w:t xml:space="preserve"> </w:t>
            </w:r>
            <w:r w:rsidRPr="00EE6D0D">
              <w:rPr>
                <w:rFonts w:ascii="GHEA Grapalat" w:hAnsi="GHEA Grapalat" w:cs="Sylfaen"/>
                <w:sz w:val="20"/>
                <w:lang w:val="en-US"/>
              </w:rPr>
              <w:t>ԵՄ</w:t>
            </w:r>
            <w:r w:rsidRPr="00EE6D0D">
              <w:rPr>
                <w:rFonts w:ascii="GHEA Grapalat" w:hAnsi="GHEA Grapalat"/>
                <w:sz w:val="20"/>
                <w:lang w:val="en-US"/>
              </w:rPr>
              <w:t xml:space="preserve"> </w:t>
            </w:r>
            <w:r w:rsidRPr="00EE6D0D">
              <w:rPr>
                <w:rFonts w:ascii="GHEA Grapalat" w:hAnsi="GHEA Grapalat" w:cs="Sylfaen"/>
                <w:sz w:val="20"/>
                <w:lang w:val="en-US"/>
              </w:rPr>
              <w:t>ՖՀ</w:t>
            </w:r>
            <w:r w:rsidRPr="00EE6D0D">
              <w:rPr>
                <w:rFonts w:ascii="GHEA Grapalat" w:hAnsi="GHEA Grapalat"/>
                <w:sz w:val="20"/>
                <w:lang w:val="en-US"/>
              </w:rPr>
              <w:t>-</w:t>
            </w:r>
            <w:r w:rsidRPr="00EE6D0D">
              <w:rPr>
                <w:rFonts w:ascii="GHEA Grapalat" w:hAnsi="GHEA Grapalat" w:cs="Sylfaen"/>
                <w:sz w:val="20"/>
                <w:lang w:val="en-US"/>
              </w:rPr>
              <w:t>ների</w:t>
            </w:r>
            <w:r w:rsidRPr="00EE6D0D">
              <w:rPr>
                <w:rFonts w:ascii="GHEA Grapalat" w:hAnsi="GHEA Grapalat"/>
                <w:sz w:val="20"/>
                <w:lang w:val="en-US"/>
              </w:rPr>
              <w:t xml:space="preserve"> </w:t>
            </w:r>
            <w:r w:rsidRPr="00EE6D0D">
              <w:rPr>
                <w:rFonts w:ascii="GHEA Grapalat" w:hAnsi="GHEA Grapalat" w:cs="Sylfaen"/>
                <w:sz w:val="20"/>
                <w:lang w:val="en-US"/>
              </w:rPr>
              <w:t>հետ</w:t>
            </w:r>
            <w:r w:rsidRPr="00EE6D0D">
              <w:rPr>
                <w:rFonts w:ascii="GHEA Grapalat" w:hAnsi="GHEA Grapalat"/>
                <w:sz w:val="20"/>
                <w:lang w:val="en-US"/>
              </w:rPr>
              <w:t xml:space="preserve"> </w:t>
            </w:r>
            <w:r w:rsidRPr="00EE6D0D">
              <w:rPr>
                <w:rFonts w:ascii="GHEA Grapalat" w:hAnsi="GHEA Grapalat" w:cs="Sylfaen"/>
                <w:sz w:val="20"/>
                <w:lang w:val="en-US"/>
              </w:rPr>
              <w:t>համագործակցությամբ ՏՖՀ</w:t>
            </w:r>
            <w:r w:rsidRPr="00EE6D0D">
              <w:rPr>
                <w:rFonts w:ascii="GHEA Grapalat" w:hAnsi="GHEA Grapalat"/>
                <w:sz w:val="20"/>
                <w:lang w:val="en-US"/>
              </w:rPr>
              <w:t>-</w:t>
            </w:r>
            <w:r w:rsidRPr="00EE6D0D">
              <w:rPr>
                <w:rFonts w:ascii="GHEA Grapalat" w:hAnsi="GHEA Grapalat" w:cs="Sylfaen"/>
                <w:sz w:val="20"/>
                <w:lang w:val="en-US"/>
              </w:rPr>
              <w:t>ների</w:t>
            </w:r>
            <w:r w:rsidRPr="00EE6D0D">
              <w:rPr>
                <w:rFonts w:ascii="GHEA Grapalat" w:hAnsi="GHEA Grapalat"/>
                <w:sz w:val="20"/>
                <w:lang w:val="en-US"/>
              </w:rPr>
              <w:t xml:space="preserve"> </w:t>
            </w:r>
            <w:r w:rsidRPr="00EE6D0D">
              <w:rPr>
                <w:rFonts w:ascii="GHEA Grapalat" w:hAnsi="GHEA Grapalat" w:cs="Sylfaen"/>
                <w:sz w:val="20"/>
                <w:lang w:val="en-US"/>
              </w:rPr>
              <w:t>համար</w:t>
            </w:r>
            <w:r w:rsidRPr="00EE6D0D">
              <w:rPr>
                <w:rFonts w:ascii="GHEA Grapalat" w:hAnsi="GHEA Grapalat"/>
                <w:sz w:val="20"/>
                <w:lang w:val="en-US"/>
              </w:rPr>
              <w:t xml:space="preserve"> </w:t>
            </w:r>
            <w:r w:rsidRPr="00EE6D0D">
              <w:rPr>
                <w:rFonts w:ascii="GHEA Grapalat" w:hAnsi="GHEA Grapalat" w:cs="Sylfaen"/>
                <w:sz w:val="20"/>
                <w:lang w:val="en-US"/>
              </w:rPr>
              <w:t>ԷԱ</w:t>
            </w:r>
            <w:r w:rsidRPr="00EE6D0D">
              <w:rPr>
                <w:rFonts w:ascii="GHEA Grapalat" w:hAnsi="GHEA Grapalat"/>
                <w:sz w:val="20"/>
                <w:lang w:val="en-US"/>
              </w:rPr>
              <w:t xml:space="preserve"> </w:t>
            </w:r>
            <w:r w:rsidRPr="00EE6D0D">
              <w:rPr>
                <w:rFonts w:ascii="GHEA Grapalat" w:hAnsi="GHEA Grapalat" w:cs="Sylfaen"/>
                <w:sz w:val="20"/>
                <w:lang w:val="en-US"/>
              </w:rPr>
              <w:t>ֆինանսավորման</w:t>
            </w:r>
            <w:r w:rsidRPr="00EE6D0D">
              <w:rPr>
                <w:rFonts w:ascii="GHEA Grapalat" w:hAnsi="GHEA Grapalat"/>
                <w:sz w:val="20"/>
                <w:lang w:val="en-US"/>
              </w:rPr>
              <w:t xml:space="preserve"> </w:t>
            </w:r>
            <w:r w:rsidRPr="00EE6D0D">
              <w:rPr>
                <w:rFonts w:ascii="GHEA Grapalat" w:hAnsi="GHEA Grapalat" w:cs="Sylfaen"/>
                <w:sz w:val="20"/>
                <w:lang w:val="en-US"/>
              </w:rPr>
              <w:t>գծով</w:t>
            </w:r>
            <w:r w:rsidRPr="00EE6D0D">
              <w:rPr>
                <w:rFonts w:ascii="GHEA Grapalat" w:hAnsi="GHEA Grapalat"/>
                <w:sz w:val="20"/>
                <w:lang w:val="en-US"/>
              </w:rPr>
              <w:t xml:space="preserve"> </w:t>
            </w:r>
            <w:r w:rsidRPr="00EE6D0D">
              <w:rPr>
                <w:rFonts w:ascii="GHEA Grapalat" w:hAnsi="GHEA Grapalat" w:cs="Sylfaen"/>
                <w:sz w:val="20"/>
                <w:lang w:val="en-US"/>
              </w:rPr>
              <w:t>կարողությունների</w:t>
            </w:r>
            <w:r w:rsidRPr="00EE6D0D">
              <w:rPr>
                <w:rFonts w:ascii="GHEA Grapalat" w:hAnsi="GHEA Grapalat"/>
                <w:sz w:val="20"/>
                <w:lang w:val="en-US"/>
              </w:rPr>
              <w:t xml:space="preserve"> </w:t>
            </w:r>
            <w:r w:rsidRPr="00EE6D0D">
              <w:rPr>
                <w:rFonts w:ascii="GHEA Grapalat" w:hAnsi="GHEA Grapalat" w:cs="Sylfaen"/>
                <w:sz w:val="20"/>
                <w:lang w:val="en-US"/>
              </w:rPr>
              <w:t>զարգացում</w:t>
            </w:r>
            <w:r w:rsidRPr="00EE6D0D">
              <w:rPr>
                <w:rFonts w:ascii="GHEA Grapalat" w:hAnsi="GHEA Grapalat"/>
                <w:sz w:val="20"/>
                <w:lang w:val="en-US"/>
              </w:rPr>
              <w:t xml:space="preserve">: </w:t>
            </w:r>
            <w:r w:rsidRPr="00EE6D0D">
              <w:rPr>
                <w:rFonts w:ascii="GHEA Grapalat" w:hAnsi="GHEA Grapalat" w:cs="Sylfaen"/>
                <w:sz w:val="20"/>
                <w:lang w:val="en-US"/>
              </w:rPr>
              <w:t>Երեք</w:t>
            </w:r>
            <w:r w:rsidRPr="00EE6D0D">
              <w:rPr>
                <w:rFonts w:ascii="GHEA Grapalat" w:hAnsi="GHEA Grapalat"/>
                <w:sz w:val="20"/>
                <w:lang w:val="en-US"/>
              </w:rPr>
              <w:t>/</w:t>
            </w:r>
            <w:r w:rsidRPr="00EE6D0D">
              <w:rPr>
                <w:rFonts w:ascii="GHEA Grapalat" w:hAnsi="GHEA Grapalat" w:cs="Sylfaen"/>
                <w:sz w:val="20"/>
                <w:lang w:val="en-US"/>
              </w:rPr>
              <w:t>հինգ</w:t>
            </w:r>
            <w:r w:rsidRPr="00EE6D0D">
              <w:rPr>
                <w:rFonts w:ascii="GHEA Grapalat" w:hAnsi="GHEA Grapalat"/>
                <w:sz w:val="20"/>
                <w:lang w:val="en-US"/>
              </w:rPr>
              <w:t xml:space="preserve"> </w:t>
            </w:r>
            <w:r w:rsidRPr="00EE6D0D">
              <w:rPr>
                <w:rFonts w:ascii="GHEA Grapalat" w:hAnsi="GHEA Grapalat" w:cs="Sylfaen"/>
                <w:sz w:val="20"/>
                <w:lang w:val="en-US"/>
              </w:rPr>
              <w:t>օր</w:t>
            </w:r>
            <w:r w:rsidRPr="00EE6D0D">
              <w:rPr>
                <w:rFonts w:ascii="GHEA Grapalat" w:hAnsi="GHEA Grapalat"/>
                <w:sz w:val="20"/>
                <w:lang w:val="en-US"/>
              </w:rPr>
              <w:t xml:space="preserve">, 20 </w:t>
            </w:r>
            <w:r w:rsidRPr="00EE6D0D">
              <w:rPr>
                <w:rFonts w:ascii="GHEA Grapalat" w:hAnsi="GHEA Grapalat" w:cs="Sylfaen"/>
                <w:sz w:val="20"/>
                <w:lang w:val="en-US"/>
              </w:rPr>
              <w:t>ժամ</w:t>
            </w:r>
            <w:r w:rsidRPr="00EE6D0D">
              <w:rPr>
                <w:rFonts w:ascii="GHEA Grapalat" w:hAnsi="GHEA Grapalat"/>
                <w:sz w:val="20"/>
                <w:lang w:val="en-US"/>
              </w:rPr>
              <w:t xml:space="preserve"> </w:t>
            </w:r>
            <w:r w:rsidRPr="00EE6D0D">
              <w:rPr>
                <w:rFonts w:ascii="GHEA Grapalat" w:hAnsi="GHEA Grapalat" w:cs="Sylfaen"/>
                <w:sz w:val="20"/>
                <w:lang w:val="en-US"/>
              </w:rPr>
              <w:t>ընդհանուր</w:t>
            </w:r>
            <w:r w:rsidRPr="00EE6D0D">
              <w:rPr>
                <w:rFonts w:ascii="GHEA Grapalat" w:hAnsi="GHEA Grapalat"/>
                <w:sz w:val="20"/>
                <w:lang w:val="en-US"/>
              </w:rPr>
              <w:t xml:space="preserve"> </w:t>
            </w:r>
            <w:r w:rsidRPr="00EE6D0D">
              <w:rPr>
                <w:rFonts w:ascii="GHEA Grapalat" w:hAnsi="GHEA Grapalat" w:cs="Sylfaen"/>
                <w:sz w:val="20"/>
                <w:lang w:val="en-US"/>
              </w:rPr>
              <w:t>սեմինար</w:t>
            </w:r>
            <w:r w:rsidRPr="00EE6D0D">
              <w:rPr>
                <w:rFonts w:ascii="GHEA Grapalat" w:hAnsi="GHEA Grapalat"/>
                <w:sz w:val="20"/>
                <w:lang w:val="en-US"/>
              </w:rPr>
              <w:t xml:space="preserve"> </w:t>
            </w:r>
            <w:r w:rsidRPr="00EE6D0D">
              <w:rPr>
                <w:rFonts w:ascii="GHEA Grapalat" w:hAnsi="GHEA Grapalat" w:cs="Sylfaen"/>
                <w:sz w:val="20"/>
                <w:lang w:val="en-US"/>
              </w:rPr>
              <w:t>բանկիրների</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ESCO</w:t>
            </w:r>
            <w:r w:rsidRPr="00EE6D0D">
              <w:rPr>
                <w:rFonts w:ascii="GHEA Grapalat" w:hAnsi="GHEA Grapalat"/>
                <w:sz w:val="20"/>
                <w:lang w:val="en-US"/>
              </w:rPr>
              <w:t xml:space="preserve"> </w:t>
            </w:r>
            <w:r w:rsidRPr="00EE6D0D">
              <w:rPr>
                <w:rFonts w:ascii="GHEA Grapalat" w:hAnsi="GHEA Grapalat" w:cs="Sylfaen"/>
                <w:sz w:val="20"/>
                <w:lang w:val="en-US"/>
              </w:rPr>
              <w:t>ֆինանսական</w:t>
            </w:r>
            <w:r w:rsidRPr="00EE6D0D">
              <w:rPr>
                <w:rFonts w:ascii="GHEA Grapalat" w:hAnsi="GHEA Grapalat"/>
                <w:sz w:val="20"/>
                <w:lang w:val="en-US"/>
              </w:rPr>
              <w:t xml:space="preserve"> </w:t>
            </w:r>
            <w:r w:rsidRPr="00EE6D0D">
              <w:rPr>
                <w:rFonts w:ascii="GHEA Grapalat" w:hAnsi="GHEA Grapalat" w:cs="Sylfaen"/>
                <w:sz w:val="20"/>
                <w:lang w:val="en-US"/>
              </w:rPr>
              <w:t>ղեկավարների</w:t>
            </w:r>
            <w:r w:rsidRPr="00EE6D0D">
              <w:rPr>
                <w:rFonts w:ascii="GHEA Grapalat" w:hAnsi="GHEA Grapalat"/>
                <w:sz w:val="20"/>
                <w:lang w:val="en-US"/>
              </w:rPr>
              <w:t xml:space="preserve"> </w:t>
            </w:r>
            <w:r w:rsidRPr="00EE6D0D">
              <w:rPr>
                <w:rFonts w:ascii="GHEA Grapalat" w:hAnsi="GHEA Grapalat" w:cs="Sylfaen"/>
                <w:sz w:val="20"/>
                <w:lang w:val="en-US"/>
              </w:rPr>
              <w:t>համար</w:t>
            </w:r>
            <w:r w:rsidRPr="00EE6D0D">
              <w:rPr>
                <w:rFonts w:ascii="GHEA Grapalat" w:hAnsi="GHEA Grapalat"/>
                <w:sz w:val="20"/>
                <w:lang w:val="en-US"/>
              </w:rPr>
              <w:t>:</w:t>
            </w:r>
          </w:p>
        </w:tc>
      </w:tr>
      <w:tr w:rsidR="00177C61" w:rsidRPr="00EE6D0D" w:rsidTr="009A36C3">
        <w:trPr>
          <w:trHeight w:val="1335"/>
        </w:trPr>
        <w:tc>
          <w:tcPr>
            <w:tcW w:w="89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790" w:type="dxa"/>
            <w:vMerge/>
            <w:tcBorders>
              <w:top w:val="nil"/>
              <w:left w:val="single" w:sz="8" w:space="0" w:color="auto"/>
              <w:bottom w:val="nil"/>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6300" w:type="dxa"/>
            <w:tcBorders>
              <w:top w:val="nil"/>
              <w:left w:val="nil"/>
              <w:bottom w:val="nil"/>
              <w:right w:val="single" w:sz="4" w:space="0" w:color="auto"/>
            </w:tcBorders>
            <w:shd w:val="clear" w:color="auto" w:fill="auto"/>
            <w:vAlign w:val="center"/>
          </w:tcPr>
          <w:p w:rsidR="00177C61" w:rsidRPr="00EE6D0D" w:rsidRDefault="00177C61" w:rsidP="009A36C3">
            <w:pPr>
              <w:jc w:val="both"/>
              <w:rPr>
                <w:rFonts w:ascii="GHEA Grapalat" w:hAnsi="GHEA Grapalat"/>
                <w:sz w:val="20"/>
                <w:lang w:val="en-US"/>
              </w:rPr>
            </w:pPr>
            <w:r w:rsidRPr="00EE6D0D">
              <w:rPr>
                <w:rFonts w:ascii="GHEA Grapalat" w:hAnsi="GHEA Grapalat"/>
                <w:sz w:val="20"/>
                <w:lang w:val="en-US"/>
              </w:rPr>
              <w:t>C) Բ</w:t>
            </w:r>
            <w:r w:rsidRPr="00EE6D0D">
              <w:rPr>
                <w:rFonts w:ascii="GHEA Grapalat" w:hAnsi="GHEA Grapalat" w:cs="Sylfaen"/>
                <w:sz w:val="20"/>
                <w:lang w:val="en-US"/>
              </w:rPr>
              <w:t>անկային</w:t>
            </w:r>
            <w:r w:rsidRPr="00EE6D0D">
              <w:rPr>
                <w:rFonts w:ascii="GHEA Grapalat" w:hAnsi="GHEA Grapalat"/>
                <w:sz w:val="20"/>
                <w:lang w:val="en-US"/>
              </w:rPr>
              <w:t xml:space="preserve"> </w:t>
            </w:r>
            <w:r w:rsidRPr="00EE6D0D">
              <w:rPr>
                <w:rFonts w:ascii="GHEA Grapalat" w:hAnsi="GHEA Grapalat" w:cs="Sylfaen"/>
                <w:sz w:val="20"/>
                <w:lang w:val="en-US"/>
              </w:rPr>
              <w:t>ֆինանսավորման</w:t>
            </w:r>
            <w:r w:rsidRPr="00EE6D0D">
              <w:rPr>
                <w:rFonts w:ascii="GHEA Grapalat" w:hAnsi="GHEA Grapalat"/>
                <w:sz w:val="20"/>
                <w:lang w:val="en-US"/>
              </w:rPr>
              <w:t xml:space="preserve"> </w:t>
            </w:r>
            <w:r w:rsidRPr="00EE6D0D">
              <w:rPr>
                <w:rFonts w:ascii="GHEA Grapalat" w:hAnsi="GHEA Grapalat" w:cs="Sylfaen"/>
                <w:sz w:val="20"/>
                <w:lang w:val="en-US"/>
              </w:rPr>
              <w:t>առումով</w:t>
            </w:r>
            <w:r w:rsidRPr="00EE6D0D">
              <w:rPr>
                <w:rFonts w:ascii="GHEA Grapalat" w:hAnsi="GHEA Grapalat"/>
                <w:sz w:val="20"/>
                <w:lang w:val="en-US"/>
              </w:rPr>
              <w:t xml:space="preserve"> </w:t>
            </w:r>
            <w:r w:rsidRPr="00EE6D0D">
              <w:rPr>
                <w:rFonts w:ascii="GHEA Grapalat" w:hAnsi="GHEA Grapalat" w:cs="Sylfaen"/>
                <w:sz w:val="20"/>
                <w:lang w:val="en-US"/>
              </w:rPr>
              <w:t>շահավետ</w:t>
            </w:r>
            <w:r w:rsidRPr="00EE6D0D">
              <w:rPr>
                <w:rFonts w:ascii="GHEA Grapalat" w:hAnsi="GHEA Grapalat"/>
                <w:sz w:val="20"/>
                <w:lang w:val="en-US"/>
              </w:rPr>
              <w:t xml:space="preserve"> </w:t>
            </w:r>
            <w:r w:rsidRPr="00EE6D0D">
              <w:rPr>
                <w:rFonts w:ascii="GHEA Grapalat" w:hAnsi="GHEA Grapalat" w:cs="Sylfaen"/>
                <w:sz w:val="20"/>
                <w:lang w:val="en-US"/>
              </w:rPr>
              <w:t>ծրագրերի</w:t>
            </w:r>
            <w:r w:rsidRPr="00EE6D0D">
              <w:rPr>
                <w:rFonts w:ascii="GHEA Grapalat" w:hAnsi="GHEA Grapalat"/>
                <w:sz w:val="20"/>
                <w:lang w:val="en-US"/>
              </w:rPr>
              <w:t xml:space="preserve"> ա</w:t>
            </w:r>
            <w:r w:rsidRPr="00EE6D0D">
              <w:rPr>
                <w:rFonts w:ascii="GHEA Grapalat" w:hAnsi="GHEA Grapalat" w:cs="Sylfaen"/>
                <w:sz w:val="20"/>
                <w:lang w:val="en-US"/>
              </w:rPr>
              <w:t>րդյունաբերական</w:t>
            </w:r>
            <w:r w:rsidRPr="00EE6D0D">
              <w:rPr>
                <w:rFonts w:ascii="GHEA Grapalat" w:hAnsi="GHEA Grapalat"/>
                <w:sz w:val="20"/>
                <w:lang w:val="en-US"/>
              </w:rPr>
              <w:t xml:space="preserve"> </w:t>
            </w:r>
            <w:r w:rsidRPr="00EE6D0D">
              <w:rPr>
                <w:rFonts w:ascii="GHEA Grapalat" w:hAnsi="GHEA Grapalat" w:cs="Sylfaen"/>
                <w:sz w:val="20"/>
                <w:lang w:val="en-US"/>
              </w:rPr>
              <w:t>էներգետիկ</w:t>
            </w:r>
            <w:r w:rsidRPr="00EE6D0D">
              <w:rPr>
                <w:rFonts w:ascii="GHEA Grapalat" w:hAnsi="GHEA Grapalat"/>
                <w:sz w:val="20"/>
                <w:lang w:val="en-US"/>
              </w:rPr>
              <w:t xml:space="preserve"> ա</w:t>
            </w:r>
            <w:r w:rsidRPr="00EE6D0D">
              <w:rPr>
                <w:rFonts w:ascii="GHEA Grapalat" w:hAnsi="GHEA Grapalat" w:cs="Sylfaen"/>
                <w:sz w:val="20"/>
                <w:lang w:val="en-US"/>
              </w:rPr>
              <w:t>ուդիտի</w:t>
            </w:r>
            <w:r w:rsidRPr="00EE6D0D">
              <w:rPr>
                <w:rFonts w:ascii="GHEA Grapalat" w:hAnsi="GHEA Grapalat"/>
                <w:sz w:val="20"/>
                <w:lang w:val="en-US"/>
              </w:rPr>
              <w:t xml:space="preserve"> վ</w:t>
            </w:r>
            <w:r w:rsidRPr="00EE6D0D">
              <w:rPr>
                <w:rFonts w:ascii="GHEA Grapalat" w:hAnsi="GHEA Grapalat" w:cs="Sylfaen"/>
                <w:sz w:val="20"/>
                <w:lang w:val="en-US"/>
              </w:rPr>
              <w:t>երլուծություն էներգետիկ</w:t>
            </w:r>
            <w:r w:rsidRPr="00EE6D0D">
              <w:rPr>
                <w:rFonts w:ascii="GHEA Grapalat" w:hAnsi="GHEA Grapalat"/>
                <w:sz w:val="20"/>
                <w:lang w:val="en-US"/>
              </w:rPr>
              <w:t xml:space="preserve"> </w:t>
            </w:r>
            <w:r w:rsidRPr="00EE6D0D">
              <w:rPr>
                <w:rFonts w:ascii="GHEA Grapalat" w:hAnsi="GHEA Grapalat" w:cs="Sylfaen"/>
                <w:sz w:val="20"/>
                <w:lang w:val="en-US"/>
              </w:rPr>
              <w:t>ինժեներների</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ESCO</w:t>
            </w:r>
            <w:r w:rsidRPr="00EE6D0D">
              <w:rPr>
                <w:rFonts w:ascii="GHEA Grapalat" w:hAnsi="GHEA Grapalat"/>
                <w:sz w:val="20"/>
                <w:lang w:val="en-US"/>
              </w:rPr>
              <w:t>-</w:t>
            </w:r>
            <w:r w:rsidRPr="00EE6D0D">
              <w:rPr>
                <w:rFonts w:ascii="GHEA Grapalat" w:hAnsi="GHEA Grapalat" w:cs="Sylfaen"/>
                <w:sz w:val="20"/>
                <w:lang w:val="en-US"/>
              </w:rPr>
              <w:t>ների</w:t>
            </w:r>
            <w:r w:rsidRPr="00EE6D0D">
              <w:rPr>
                <w:rFonts w:ascii="GHEA Grapalat" w:hAnsi="GHEA Grapalat"/>
                <w:sz w:val="20"/>
                <w:lang w:val="en-US"/>
              </w:rPr>
              <w:t xml:space="preserve"> </w:t>
            </w:r>
            <w:r w:rsidRPr="00EE6D0D">
              <w:rPr>
                <w:rFonts w:ascii="GHEA Grapalat" w:hAnsi="GHEA Grapalat" w:cs="Sylfaen"/>
                <w:sz w:val="20"/>
                <w:lang w:val="en-US"/>
              </w:rPr>
              <w:t>համար</w:t>
            </w:r>
            <w:r w:rsidRPr="00EE6D0D">
              <w:rPr>
                <w:rFonts w:ascii="GHEA Grapalat" w:hAnsi="GHEA Grapalat"/>
                <w:sz w:val="20"/>
                <w:lang w:val="en-US"/>
              </w:rPr>
              <w:t xml:space="preserve">: </w:t>
            </w:r>
            <w:r w:rsidRPr="00EE6D0D">
              <w:rPr>
                <w:rFonts w:ascii="GHEA Grapalat" w:hAnsi="GHEA Grapalat" w:cs="Sylfaen"/>
                <w:sz w:val="20"/>
                <w:lang w:val="en-US"/>
              </w:rPr>
              <w:t>ԷԱ</w:t>
            </w:r>
            <w:r w:rsidRPr="00EE6D0D">
              <w:rPr>
                <w:rFonts w:ascii="GHEA Grapalat" w:hAnsi="GHEA Grapalat"/>
                <w:sz w:val="20"/>
                <w:lang w:val="en-US"/>
              </w:rPr>
              <w:t xml:space="preserve"> </w:t>
            </w:r>
            <w:r w:rsidRPr="00EE6D0D">
              <w:rPr>
                <w:rFonts w:ascii="GHEA Grapalat" w:hAnsi="GHEA Grapalat" w:cs="Sylfaen"/>
                <w:sz w:val="20"/>
                <w:lang w:val="en-US"/>
              </w:rPr>
              <w:t>բիզնեսում</w:t>
            </w:r>
            <w:r w:rsidRPr="00EE6D0D">
              <w:rPr>
                <w:rFonts w:ascii="GHEA Grapalat" w:hAnsi="GHEA Grapalat"/>
                <w:sz w:val="20"/>
                <w:lang w:val="en-US"/>
              </w:rPr>
              <w:t xml:space="preserve"> </w:t>
            </w:r>
            <w:r w:rsidRPr="00EE6D0D">
              <w:rPr>
                <w:rFonts w:ascii="GHEA Grapalat" w:hAnsi="GHEA Grapalat" w:cs="Sylfaen"/>
                <w:sz w:val="20"/>
                <w:lang w:val="en-US"/>
              </w:rPr>
              <w:t>փորձառու</w:t>
            </w:r>
            <w:r w:rsidRPr="00EE6D0D">
              <w:rPr>
                <w:rFonts w:ascii="GHEA Grapalat" w:hAnsi="GHEA Grapalat"/>
                <w:sz w:val="20"/>
                <w:lang w:val="en-US"/>
              </w:rPr>
              <w:t xml:space="preserve"> </w:t>
            </w:r>
            <w:r w:rsidRPr="00EE6D0D">
              <w:rPr>
                <w:rFonts w:ascii="GHEA Grapalat" w:hAnsi="GHEA Grapalat" w:cs="Sylfaen"/>
                <w:sz w:val="20"/>
                <w:lang w:val="en-US"/>
              </w:rPr>
              <w:t>ԵՄ</w:t>
            </w:r>
            <w:r w:rsidRPr="00EE6D0D">
              <w:rPr>
                <w:rFonts w:ascii="GHEA Grapalat" w:hAnsi="GHEA Grapalat"/>
                <w:sz w:val="20"/>
                <w:lang w:val="en-US"/>
              </w:rPr>
              <w:t xml:space="preserve"> </w:t>
            </w:r>
            <w:r w:rsidRPr="00EE6D0D">
              <w:rPr>
                <w:rFonts w:ascii="GHEA Grapalat" w:hAnsi="GHEA Grapalat" w:cs="Sylfaen"/>
                <w:sz w:val="20"/>
                <w:lang w:val="en-US"/>
              </w:rPr>
              <w:t>ընկերության</w:t>
            </w:r>
            <w:r w:rsidRPr="00EE6D0D">
              <w:rPr>
                <w:rFonts w:ascii="GHEA Grapalat" w:hAnsi="GHEA Grapalat"/>
                <w:sz w:val="20"/>
                <w:lang w:val="en-US"/>
              </w:rPr>
              <w:t xml:space="preserve"> </w:t>
            </w:r>
            <w:r w:rsidRPr="00EE6D0D">
              <w:rPr>
                <w:rFonts w:ascii="GHEA Grapalat" w:hAnsi="GHEA Grapalat" w:cs="Sylfaen"/>
                <w:sz w:val="20"/>
                <w:lang w:val="en-US"/>
              </w:rPr>
              <w:t>հետ</w:t>
            </w:r>
            <w:r w:rsidRPr="00EE6D0D">
              <w:rPr>
                <w:rFonts w:ascii="GHEA Grapalat" w:hAnsi="GHEA Grapalat"/>
                <w:sz w:val="20"/>
                <w:lang w:val="en-US"/>
              </w:rPr>
              <w:t xml:space="preserve"> </w:t>
            </w:r>
            <w:r w:rsidRPr="00EE6D0D">
              <w:rPr>
                <w:rFonts w:ascii="GHEA Grapalat" w:hAnsi="GHEA Grapalat" w:cs="Sylfaen"/>
                <w:sz w:val="20"/>
                <w:lang w:val="en-US"/>
              </w:rPr>
              <w:t>համագործակցությամբ երեք</w:t>
            </w:r>
            <w:r w:rsidRPr="00EE6D0D">
              <w:rPr>
                <w:rFonts w:ascii="GHEA Grapalat" w:hAnsi="GHEA Grapalat"/>
                <w:sz w:val="20"/>
                <w:lang w:val="en-US"/>
              </w:rPr>
              <w:t xml:space="preserve"> /</w:t>
            </w:r>
            <w:r w:rsidRPr="00EE6D0D">
              <w:rPr>
                <w:rFonts w:ascii="GHEA Grapalat" w:hAnsi="GHEA Grapalat" w:cs="Sylfaen"/>
                <w:sz w:val="20"/>
                <w:lang w:val="en-US"/>
              </w:rPr>
              <w:t>չորս</w:t>
            </w:r>
            <w:r w:rsidRPr="00EE6D0D">
              <w:rPr>
                <w:rFonts w:ascii="GHEA Grapalat" w:hAnsi="GHEA Grapalat"/>
                <w:sz w:val="20"/>
                <w:lang w:val="en-US"/>
              </w:rPr>
              <w:t xml:space="preserve"> </w:t>
            </w:r>
            <w:r w:rsidRPr="00EE6D0D">
              <w:rPr>
                <w:rFonts w:ascii="GHEA Grapalat" w:hAnsi="GHEA Grapalat" w:cs="Sylfaen"/>
                <w:sz w:val="20"/>
                <w:lang w:val="en-US"/>
              </w:rPr>
              <w:t>օր</w:t>
            </w:r>
            <w:r w:rsidRPr="00EE6D0D">
              <w:rPr>
                <w:rFonts w:ascii="GHEA Grapalat" w:hAnsi="GHEA Grapalat"/>
                <w:sz w:val="20"/>
                <w:lang w:val="en-US"/>
              </w:rPr>
              <w:t xml:space="preserve">, 20 </w:t>
            </w:r>
            <w:r w:rsidRPr="00EE6D0D">
              <w:rPr>
                <w:rFonts w:ascii="GHEA Grapalat" w:hAnsi="GHEA Grapalat" w:cs="Sylfaen"/>
                <w:sz w:val="20"/>
                <w:lang w:val="en-US"/>
              </w:rPr>
              <w:t>ժամ</w:t>
            </w:r>
            <w:r w:rsidRPr="00EE6D0D">
              <w:rPr>
                <w:rFonts w:ascii="GHEA Grapalat" w:hAnsi="GHEA Grapalat"/>
                <w:sz w:val="20"/>
                <w:lang w:val="en-US"/>
              </w:rPr>
              <w:t xml:space="preserve"> </w:t>
            </w:r>
            <w:r w:rsidRPr="00EE6D0D">
              <w:rPr>
                <w:rFonts w:ascii="GHEA Grapalat" w:hAnsi="GHEA Grapalat" w:cs="Sylfaen"/>
                <w:sz w:val="20"/>
                <w:lang w:val="en-US"/>
              </w:rPr>
              <w:t>ընդհանուր</w:t>
            </w:r>
            <w:r w:rsidRPr="00EE6D0D">
              <w:rPr>
                <w:rFonts w:ascii="GHEA Grapalat" w:hAnsi="GHEA Grapalat"/>
                <w:sz w:val="20"/>
                <w:lang w:val="en-US"/>
              </w:rPr>
              <w:t xml:space="preserve"> </w:t>
            </w:r>
            <w:r w:rsidRPr="00EE6D0D">
              <w:rPr>
                <w:rFonts w:ascii="GHEA Grapalat" w:hAnsi="GHEA Grapalat" w:cs="Sylfaen"/>
                <w:sz w:val="20"/>
                <w:lang w:val="en-US"/>
              </w:rPr>
              <w:t>տևողությամբ</w:t>
            </w:r>
            <w:r w:rsidRPr="00EE6D0D">
              <w:rPr>
                <w:rFonts w:ascii="GHEA Grapalat" w:hAnsi="GHEA Grapalat"/>
                <w:sz w:val="20"/>
                <w:lang w:val="en-US"/>
              </w:rPr>
              <w:t xml:space="preserve"> </w:t>
            </w:r>
            <w:r w:rsidRPr="00EE6D0D">
              <w:rPr>
                <w:rFonts w:ascii="GHEA Grapalat" w:hAnsi="GHEA Grapalat" w:cs="Sylfaen"/>
                <w:sz w:val="20"/>
                <w:lang w:val="en-US"/>
              </w:rPr>
              <w:t>սեմինար</w:t>
            </w:r>
            <w:r w:rsidRPr="00EE6D0D">
              <w:rPr>
                <w:rFonts w:ascii="GHEA Grapalat" w:hAnsi="GHEA Grapalat"/>
                <w:sz w:val="20"/>
                <w:lang w:val="en-US"/>
              </w:rPr>
              <w:t xml:space="preserve"> </w:t>
            </w:r>
            <w:r w:rsidRPr="00EE6D0D">
              <w:rPr>
                <w:rFonts w:ascii="GHEA Grapalat" w:hAnsi="GHEA Grapalat" w:cs="Sylfaen"/>
                <w:sz w:val="20"/>
                <w:lang w:val="en-US"/>
              </w:rPr>
              <w:t>Էներգետիկ</w:t>
            </w:r>
            <w:r w:rsidRPr="00EE6D0D">
              <w:rPr>
                <w:rFonts w:ascii="GHEA Grapalat" w:hAnsi="GHEA Grapalat"/>
                <w:sz w:val="20"/>
                <w:lang w:val="en-US"/>
              </w:rPr>
              <w:t xml:space="preserve"> </w:t>
            </w:r>
            <w:r w:rsidRPr="00EE6D0D">
              <w:rPr>
                <w:rFonts w:ascii="GHEA Grapalat" w:hAnsi="GHEA Grapalat" w:cs="Sylfaen"/>
                <w:sz w:val="20"/>
                <w:lang w:val="en-US"/>
              </w:rPr>
              <w:t>ինժեներների</w:t>
            </w:r>
            <w:r w:rsidRPr="00EE6D0D">
              <w:rPr>
                <w:rFonts w:ascii="GHEA Grapalat" w:hAnsi="GHEA Grapalat"/>
                <w:sz w:val="20"/>
                <w:lang w:val="en-US"/>
              </w:rPr>
              <w:t xml:space="preserve">, </w:t>
            </w:r>
            <w:r w:rsidRPr="00EE6D0D">
              <w:rPr>
                <w:rFonts w:ascii="GHEA Grapalat" w:hAnsi="GHEA Grapalat" w:cs="Sylfaen"/>
                <w:sz w:val="20"/>
                <w:lang w:val="en-US"/>
              </w:rPr>
              <w:t>ծրագիր</w:t>
            </w:r>
            <w:r w:rsidRPr="00EE6D0D">
              <w:rPr>
                <w:rFonts w:ascii="GHEA Grapalat" w:hAnsi="GHEA Grapalat"/>
                <w:sz w:val="20"/>
                <w:lang w:val="en-US"/>
              </w:rPr>
              <w:t xml:space="preserve"> </w:t>
            </w:r>
            <w:r w:rsidRPr="00EE6D0D">
              <w:rPr>
                <w:rFonts w:ascii="GHEA Grapalat" w:hAnsi="GHEA Grapalat" w:cs="Sylfaen"/>
                <w:sz w:val="20"/>
                <w:lang w:val="en-US"/>
              </w:rPr>
              <w:t>մշակողների</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ESCO</w:t>
            </w:r>
            <w:r w:rsidRPr="00EE6D0D">
              <w:rPr>
                <w:rFonts w:ascii="GHEA Grapalat" w:hAnsi="GHEA Grapalat"/>
                <w:sz w:val="20"/>
                <w:lang w:val="en-US"/>
              </w:rPr>
              <w:t>-</w:t>
            </w:r>
            <w:r w:rsidRPr="00EE6D0D">
              <w:rPr>
                <w:rFonts w:ascii="GHEA Grapalat" w:hAnsi="GHEA Grapalat" w:cs="Sylfaen"/>
                <w:sz w:val="20"/>
                <w:lang w:val="en-US"/>
              </w:rPr>
              <w:t>ների</w:t>
            </w:r>
            <w:r w:rsidRPr="00EE6D0D">
              <w:rPr>
                <w:rFonts w:ascii="GHEA Grapalat" w:hAnsi="GHEA Grapalat"/>
                <w:sz w:val="20"/>
                <w:lang w:val="en-US"/>
              </w:rPr>
              <w:t xml:space="preserve"> </w:t>
            </w:r>
            <w:r w:rsidRPr="00EE6D0D">
              <w:rPr>
                <w:rFonts w:ascii="GHEA Grapalat" w:hAnsi="GHEA Grapalat" w:cs="Sylfaen"/>
                <w:sz w:val="20"/>
                <w:lang w:val="en-US"/>
              </w:rPr>
              <w:t>համար</w:t>
            </w:r>
            <w:r w:rsidRPr="00EE6D0D">
              <w:rPr>
                <w:rFonts w:ascii="GHEA Grapalat" w:hAnsi="GHEA Grapalat"/>
                <w:sz w:val="20"/>
                <w:lang w:val="en-US"/>
              </w:rPr>
              <w:t>:</w:t>
            </w:r>
          </w:p>
        </w:tc>
      </w:tr>
      <w:tr w:rsidR="00177C61" w:rsidRPr="00EE6D0D" w:rsidTr="009A36C3">
        <w:trPr>
          <w:trHeight w:val="1635"/>
        </w:trPr>
        <w:tc>
          <w:tcPr>
            <w:tcW w:w="89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790" w:type="dxa"/>
            <w:vMerge/>
            <w:tcBorders>
              <w:top w:val="nil"/>
              <w:left w:val="single" w:sz="8" w:space="0" w:color="auto"/>
              <w:bottom w:val="nil"/>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6300" w:type="dxa"/>
            <w:tcBorders>
              <w:top w:val="nil"/>
              <w:left w:val="nil"/>
              <w:bottom w:val="nil"/>
              <w:right w:val="single" w:sz="4" w:space="0" w:color="auto"/>
            </w:tcBorders>
            <w:shd w:val="clear" w:color="auto" w:fill="auto"/>
            <w:vAlign w:val="center"/>
          </w:tcPr>
          <w:p w:rsidR="00177C61" w:rsidRPr="00EE6D0D" w:rsidRDefault="00177C61" w:rsidP="009A36C3">
            <w:pPr>
              <w:jc w:val="both"/>
              <w:rPr>
                <w:rFonts w:ascii="GHEA Grapalat" w:hAnsi="GHEA Grapalat"/>
                <w:sz w:val="20"/>
                <w:lang w:val="en-US"/>
              </w:rPr>
            </w:pPr>
            <w:r w:rsidRPr="00EE6D0D">
              <w:rPr>
                <w:rFonts w:ascii="GHEA Grapalat" w:hAnsi="GHEA Grapalat"/>
                <w:sz w:val="20"/>
                <w:lang w:val="en-US"/>
              </w:rPr>
              <w:t xml:space="preserve">D) </w:t>
            </w:r>
            <w:r w:rsidRPr="00EE6D0D">
              <w:rPr>
                <w:rFonts w:ascii="GHEA Grapalat" w:hAnsi="GHEA Grapalat" w:cs="Sylfaen"/>
                <w:sz w:val="20"/>
                <w:lang w:val="en-US"/>
              </w:rPr>
              <w:t>Տեղական</w:t>
            </w:r>
            <w:r w:rsidRPr="00EE6D0D">
              <w:rPr>
                <w:rFonts w:ascii="GHEA Grapalat" w:hAnsi="GHEA Grapalat"/>
                <w:sz w:val="20"/>
                <w:lang w:val="en-US"/>
              </w:rPr>
              <w:t xml:space="preserve"> </w:t>
            </w:r>
            <w:r w:rsidRPr="00EE6D0D">
              <w:rPr>
                <w:rFonts w:ascii="GHEA Grapalat" w:hAnsi="GHEA Grapalat" w:cs="Sylfaen"/>
                <w:sz w:val="20"/>
                <w:lang w:val="en-US"/>
              </w:rPr>
              <w:t>ընկերությունների</w:t>
            </w:r>
            <w:r w:rsidRPr="00EE6D0D">
              <w:rPr>
                <w:rFonts w:ascii="GHEA Grapalat" w:hAnsi="GHEA Grapalat"/>
                <w:sz w:val="20"/>
                <w:lang w:val="en-US"/>
              </w:rPr>
              <w:t>/</w:t>
            </w:r>
            <w:r w:rsidRPr="00EE6D0D">
              <w:rPr>
                <w:rFonts w:ascii="GHEA Grapalat" w:hAnsi="GHEA Grapalat" w:cs="Sylfaen"/>
                <w:sz w:val="20"/>
                <w:lang w:val="en-US"/>
              </w:rPr>
              <w:t>ESCO</w:t>
            </w:r>
            <w:r w:rsidRPr="00EE6D0D">
              <w:rPr>
                <w:rFonts w:ascii="GHEA Grapalat" w:hAnsi="GHEA Grapalat"/>
                <w:sz w:val="20"/>
                <w:lang w:val="en-US"/>
              </w:rPr>
              <w:t>-</w:t>
            </w:r>
            <w:r w:rsidRPr="00EE6D0D">
              <w:rPr>
                <w:rFonts w:ascii="GHEA Grapalat" w:hAnsi="GHEA Grapalat" w:cs="Sylfaen"/>
                <w:sz w:val="20"/>
                <w:lang w:val="en-US"/>
              </w:rPr>
              <w:t>ների</w:t>
            </w:r>
            <w:r w:rsidRPr="00EE6D0D">
              <w:rPr>
                <w:rFonts w:ascii="GHEA Grapalat" w:hAnsi="GHEA Grapalat"/>
                <w:sz w:val="20"/>
                <w:lang w:val="en-US"/>
              </w:rPr>
              <w:t xml:space="preserve"> է</w:t>
            </w:r>
            <w:r w:rsidRPr="00EE6D0D">
              <w:rPr>
                <w:rFonts w:ascii="GHEA Grapalat" w:hAnsi="GHEA Grapalat" w:cs="Sylfaen"/>
                <w:sz w:val="20"/>
                <w:lang w:val="en-US"/>
              </w:rPr>
              <w:t>ներգետիկ</w:t>
            </w:r>
            <w:r w:rsidRPr="00EE6D0D">
              <w:rPr>
                <w:rFonts w:ascii="GHEA Grapalat" w:hAnsi="GHEA Grapalat"/>
                <w:sz w:val="20"/>
                <w:lang w:val="en-US"/>
              </w:rPr>
              <w:t xml:space="preserve"> </w:t>
            </w:r>
            <w:r w:rsidRPr="00EE6D0D">
              <w:rPr>
                <w:rFonts w:ascii="GHEA Grapalat" w:hAnsi="GHEA Grapalat" w:cs="Sylfaen"/>
                <w:sz w:val="20"/>
                <w:lang w:val="en-US"/>
              </w:rPr>
              <w:t>աուդիտի</w:t>
            </w:r>
            <w:r w:rsidRPr="00EE6D0D">
              <w:rPr>
                <w:rFonts w:ascii="GHEA Grapalat" w:hAnsi="GHEA Grapalat"/>
                <w:sz w:val="20"/>
                <w:lang w:val="en-US"/>
              </w:rPr>
              <w:t xml:space="preserve"> </w:t>
            </w:r>
            <w:r w:rsidRPr="00EE6D0D">
              <w:rPr>
                <w:rFonts w:ascii="GHEA Grapalat" w:hAnsi="GHEA Grapalat" w:cs="Sylfaen"/>
                <w:sz w:val="20"/>
                <w:lang w:val="en-US"/>
              </w:rPr>
              <w:t>վերաբերյալ</w:t>
            </w:r>
            <w:r w:rsidRPr="00EE6D0D">
              <w:rPr>
                <w:rFonts w:ascii="GHEA Grapalat" w:hAnsi="GHEA Grapalat"/>
                <w:sz w:val="20"/>
                <w:lang w:val="en-US"/>
              </w:rPr>
              <w:t xml:space="preserve"> </w:t>
            </w:r>
            <w:r w:rsidRPr="00EE6D0D">
              <w:rPr>
                <w:rFonts w:ascii="GHEA Grapalat" w:hAnsi="GHEA Grapalat" w:cs="Sylfaen"/>
                <w:sz w:val="20"/>
                <w:lang w:val="en-US"/>
              </w:rPr>
              <w:t>կարողությունների</w:t>
            </w:r>
            <w:r w:rsidRPr="00EE6D0D">
              <w:rPr>
                <w:rFonts w:ascii="GHEA Grapalat" w:hAnsi="GHEA Grapalat"/>
                <w:sz w:val="20"/>
                <w:lang w:val="en-US"/>
              </w:rPr>
              <w:t xml:space="preserve"> </w:t>
            </w:r>
            <w:r w:rsidRPr="00EE6D0D">
              <w:rPr>
                <w:rFonts w:ascii="GHEA Grapalat" w:hAnsi="GHEA Grapalat" w:cs="Sylfaen"/>
                <w:sz w:val="20"/>
                <w:lang w:val="en-US"/>
              </w:rPr>
              <w:t>զարգացում</w:t>
            </w:r>
            <w:r w:rsidRPr="00EE6D0D">
              <w:rPr>
                <w:rFonts w:ascii="GHEA Grapalat" w:hAnsi="GHEA Grapalat"/>
                <w:sz w:val="20"/>
                <w:lang w:val="en-US"/>
              </w:rPr>
              <w:t xml:space="preserve">: </w:t>
            </w:r>
            <w:r w:rsidRPr="00EE6D0D">
              <w:rPr>
                <w:rFonts w:ascii="GHEA Grapalat" w:hAnsi="GHEA Grapalat" w:cs="Sylfaen"/>
                <w:sz w:val="20"/>
                <w:lang w:val="en-US"/>
              </w:rPr>
              <w:t>ԷԱ</w:t>
            </w:r>
            <w:r w:rsidRPr="00EE6D0D">
              <w:rPr>
                <w:rFonts w:ascii="GHEA Grapalat" w:hAnsi="GHEA Grapalat"/>
                <w:sz w:val="20"/>
                <w:lang w:val="en-US"/>
              </w:rPr>
              <w:t xml:space="preserve"> </w:t>
            </w:r>
            <w:r w:rsidRPr="00EE6D0D">
              <w:rPr>
                <w:rFonts w:ascii="GHEA Grapalat" w:hAnsi="GHEA Grapalat" w:cs="Sylfaen"/>
                <w:sz w:val="20"/>
                <w:lang w:val="en-US"/>
              </w:rPr>
              <w:t>աուդիտով</w:t>
            </w:r>
            <w:r w:rsidRPr="00EE6D0D">
              <w:rPr>
                <w:rFonts w:ascii="GHEA Grapalat" w:hAnsi="GHEA Grapalat"/>
                <w:sz w:val="20"/>
                <w:lang w:val="en-US"/>
              </w:rPr>
              <w:t xml:space="preserve"> </w:t>
            </w:r>
            <w:r w:rsidRPr="00EE6D0D">
              <w:rPr>
                <w:rFonts w:ascii="GHEA Grapalat" w:hAnsi="GHEA Grapalat" w:cs="Sylfaen"/>
                <w:sz w:val="20"/>
                <w:lang w:val="en-US"/>
              </w:rPr>
              <w:t>փորձառու</w:t>
            </w:r>
            <w:r w:rsidRPr="00EE6D0D">
              <w:rPr>
                <w:rFonts w:ascii="GHEA Grapalat" w:hAnsi="GHEA Grapalat"/>
                <w:sz w:val="20"/>
                <w:lang w:val="en-US"/>
              </w:rPr>
              <w:t xml:space="preserve"> </w:t>
            </w:r>
            <w:r w:rsidRPr="00EE6D0D">
              <w:rPr>
                <w:rFonts w:ascii="GHEA Grapalat" w:hAnsi="GHEA Grapalat" w:cs="Sylfaen"/>
                <w:sz w:val="20"/>
                <w:lang w:val="en-US"/>
              </w:rPr>
              <w:t>ԵՄ</w:t>
            </w:r>
            <w:r w:rsidRPr="00EE6D0D">
              <w:rPr>
                <w:rFonts w:ascii="GHEA Grapalat" w:hAnsi="GHEA Grapalat"/>
                <w:sz w:val="20"/>
                <w:lang w:val="en-US"/>
              </w:rPr>
              <w:t xml:space="preserve"> </w:t>
            </w:r>
            <w:r w:rsidRPr="00EE6D0D">
              <w:rPr>
                <w:rFonts w:ascii="GHEA Grapalat" w:hAnsi="GHEA Grapalat" w:cs="Sylfaen"/>
                <w:sz w:val="20"/>
                <w:lang w:val="en-US"/>
              </w:rPr>
              <w:t>ընկերություների</w:t>
            </w:r>
            <w:r w:rsidRPr="00EE6D0D">
              <w:rPr>
                <w:rFonts w:ascii="GHEA Grapalat" w:hAnsi="GHEA Grapalat"/>
                <w:sz w:val="20"/>
                <w:lang w:val="en-US"/>
              </w:rPr>
              <w:t xml:space="preserve"> </w:t>
            </w:r>
            <w:r w:rsidRPr="00EE6D0D">
              <w:rPr>
                <w:rFonts w:ascii="GHEA Grapalat" w:hAnsi="GHEA Grapalat" w:cs="Sylfaen"/>
                <w:sz w:val="20"/>
                <w:lang w:val="en-US"/>
              </w:rPr>
              <w:t>հետ</w:t>
            </w:r>
            <w:r w:rsidRPr="00EE6D0D">
              <w:rPr>
                <w:rFonts w:ascii="GHEA Grapalat" w:hAnsi="GHEA Grapalat"/>
                <w:sz w:val="20"/>
                <w:lang w:val="en-US"/>
              </w:rPr>
              <w:t xml:space="preserve"> </w:t>
            </w:r>
            <w:r w:rsidRPr="00EE6D0D">
              <w:rPr>
                <w:rFonts w:ascii="GHEA Grapalat" w:hAnsi="GHEA Grapalat" w:cs="Sylfaen"/>
                <w:sz w:val="20"/>
                <w:lang w:val="en-US"/>
              </w:rPr>
              <w:t>համագործակցությամբ երեք</w:t>
            </w:r>
            <w:r w:rsidRPr="00EE6D0D">
              <w:rPr>
                <w:rFonts w:ascii="GHEA Grapalat" w:hAnsi="GHEA Grapalat"/>
                <w:sz w:val="20"/>
                <w:lang w:val="en-US"/>
              </w:rPr>
              <w:t xml:space="preserve"> /</w:t>
            </w:r>
            <w:r w:rsidRPr="00EE6D0D">
              <w:rPr>
                <w:rFonts w:ascii="GHEA Grapalat" w:hAnsi="GHEA Grapalat" w:cs="Sylfaen"/>
                <w:sz w:val="20"/>
                <w:lang w:val="en-US"/>
              </w:rPr>
              <w:t>չորս</w:t>
            </w:r>
            <w:r w:rsidRPr="00EE6D0D">
              <w:rPr>
                <w:rFonts w:ascii="GHEA Grapalat" w:hAnsi="GHEA Grapalat"/>
                <w:sz w:val="20"/>
                <w:lang w:val="en-US"/>
              </w:rPr>
              <w:t xml:space="preserve"> </w:t>
            </w:r>
            <w:r w:rsidRPr="00EE6D0D">
              <w:rPr>
                <w:rFonts w:ascii="GHEA Grapalat" w:hAnsi="GHEA Grapalat" w:cs="Sylfaen"/>
                <w:sz w:val="20"/>
                <w:lang w:val="en-US"/>
              </w:rPr>
              <w:t>օր</w:t>
            </w:r>
            <w:r w:rsidRPr="00EE6D0D">
              <w:rPr>
                <w:rFonts w:ascii="GHEA Grapalat" w:hAnsi="GHEA Grapalat"/>
                <w:sz w:val="20"/>
                <w:lang w:val="en-US"/>
              </w:rPr>
              <w:t xml:space="preserve">, 20 </w:t>
            </w:r>
            <w:r w:rsidRPr="00EE6D0D">
              <w:rPr>
                <w:rFonts w:ascii="GHEA Grapalat" w:hAnsi="GHEA Grapalat" w:cs="Sylfaen"/>
                <w:sz w:val="20"/>
                <w:lang w:val="en-US"/>
              </w:rPr>
              <w:t>ժամ</w:t>
            </w:r>
            <w:r w:rsidRPr="00EE6D0D">
              <w:rPr>
                <w:rFonts w:ascii="GHEA Grapalat" w:hAnsi="GHEA Grapalat"/>
                <w:sz w:val="20"/>
                <w:lang w:val="en-US"/>
              </w:rPr>
              <w:t xml:space="preserve"> </w:t>
            </w:r>
            <w:r w:rsidRPr="00EE6D0D">
              <w:rPr>
                <w:rFonts w:ascii="GHEA Grapalat" w:hAnsi="GHEA Grapalat" w:cs="Sylfaen"/>
                <w:sz w:val="20"/>
                <w:lang w:val="en-US"/>
              </w:rPr>
              <w:t>տևողությամբ</w:t>
            </w:r>
            <w:r w:rsidRPr="00EE6D0D">
              <w:rPr>
                <w:rFonts w:ascii="GHEA Grapalat" w:hAnsi="GHEA Grapalat"/>
                <w:sz w:val="20"/>
                <w:lang w:val="en-US"/>
              </w:rPr>
              <w:t xml:space="preserve"> </w:t>
            </w:r>
            <w:r w:rsidRPr="00EE6D0D">
              <w:rPr>
                <w:rFonts w:ascii="GHEA Grapalat" w:hAnsi="GHEA Grapalat" w:cs="Sylfaen"/>
                <w:sz w:val="20"/>
                <w:lang w:val="en-US"/>
              </w:rPr>
              <w:t>աշխատանքային</w:t>
            </w:r>
            <w:r w:rsidRPr="00EE6D0D">
              <w:rPr>
                <w:rFonts w:ascii="GHEA Grapalat" w:hAnsi="GHEA Grapalat"/>
                <w:sz w:val="20"/>
                <w:lang w:val="en-US"/>
              </w:rPr>
              <w:t xml:space="preserve"> </w:t>
            </w:r>
            <w:r w:rsidRPr="00EE6D0D">
              <w:rPr>
                <w:rFonts w:ascii="GHEA Grapalat" w:hAnsi="GHEA Grapalat" w:cs="Sylfaen"/>
                <w:sz w:val="20"/>
                <w:lang w:val="en-US"/>
              </w:rPr>
              <w:t>հանդիպում</w:t>
            </w:r>
            <w:r w:rsidRPr="00EE6D0D">
              <w:rPr>
                <w:rFonts w:ascii="GHEA Grapalat" w:hAnsi="GHEA Grapalat"/>
                <w:sz w:val="20"/>
                <w:lang w:val="en-US"/>
              </w:rPr>
              <w:t xml:space="preserve"> </w:t>
            </w:r>
            <w:r w:rsidRPr="00EE6D0D">
              <w:rPr>
                <w:rFonts w:ascii="GHEA Grapalat" w:hAnsi="GHEA Grapalat" w:cs="Sylfaen"/>
                <w:sz w:val="20"/>
                <w:lang w:val="en-US"/>
              </w:rPr>
              <w:t>էներգետիկ</w:t>
            </w:r>
            <w:r w:rsidRPr="00EE6D0D">
              <w:rPr>
                <w:rFonts w:ascii="GHEA Grapalat" w:hAnsi="GHEA Grapalat"/>
                <w:sz w:val="20"/>
                <w:lang w:val="en-US"/>
              </w:rPr>
              <w:t xml:space="preserve"> </w:t>
            </w:r>
            <w:r w:rsidRPr="00EE6D0D">
              <w:rPr>
                <w:rFonts w:ascii="GHEA Grapalat" w:hAnsi="GHEA Grapalat" w:cs="Sylfaen"/>
                <w:sz w:val="20"/>
                <w:lang w:val="en-US"/>
              </w:rPr>
              <w:t>ինժեներների</w:t>
            </w:r>
            <w:r w:rsidRPr="00EE6D0D">
              <w:rPr>
                <w:rFonts w:ascii="GHEA Grapalat" w:hAnsi="GHEA Grapalat"/>
                <w:sz w:val="20"/>
                <w:lang w:val="en-US"/>
              </w:rPr>
              <w:t xml:space="preserve">, </w:t>
            </w:r>
            <w:r w:rsidRPr="00EE6D0D">
              <w:rPr>
                <w:rFonts w:ascii="GHEA Grapalat" w:hAnsi="GHEA Grapalat" w:cs="Sylfaen"/>
                <w:sz w:val="20"/>
                <w:lang w:val="en-US"/>
              </w:rPr>
              <w:t>էներգետիկ</w:t>
            </w:r>
            <w:r w:rsidRPr="00EE6D0D">
              <w:rPr>
                <w:rFonts w:ascii="GHEA Grapalat" w:hAnsi="GHEA Grapalat"/>
                <w:sz w:val="20"/>
                <w:lang w:val="en-US"/>
              </w:rPr>
              <w:t xml:space="preserve"> </w:t>
            </w:r>
            <w:r w:rsidRPr="00EE6D0D">
              <w:rPr>
                <w:rFonts w:ascii="GHEA Grapalat" w:hAnsi="GHEA Grapalat" w:cs="Sylfaen"/>
                <w:sz w:val="20"/>
                <w:lang w:val="en-US"/>
              </w:rPr>
              <w:t>աուդիտի</w:t>
            </w:r>
            <w:r w:rsidRPr="00EE6D0D">
              <w:rPr>
                <w:rFonts w:ascii="GHEA Grapalat" w:hAnsi="GHEA Grapalat"/>
                <w:sz w:val="20"/>
                <w:lang w:val="en-US"/>
              </w:rPr>
              <w:t xml:space="preserve"> </w:t>
            </w:r>
            <w:r w:rsidRPr="00EE6D0D">
              <w:rPr>
                <w:rFonts w:ascii="GHEA Grapalat" w:hAnsi="GHEA Grapalat" w:cs="Sylfaen"/>
                <w:sz w:val="20"/>
                <w:lang w:val="en-US"/>
              </w:rPr>
              <w:t>ընկերությունների</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ESCO</w:t>
            </w:r>
            <w:r w:rsidRPr="00EE6D0D">
              <w:rPr>
                <w:rFonts w:ascii="GHEA Grapalat" w:hAnsi="GHEA Grapalat"/>
                <w:sz w:val="20"/>
                <w:lang w:val="en-US"/>
              </w:rPr>
              <w:t>-</w:t>
            </w:r>
            <w:r w:rsidRPr="00EE6D0D">
              <w:rPr>
                <w:rFonts w:ascii="GHEA Grapalat" w:hAnsi="GHEA Grapalat" w:cs="Sylfaen"/>
                <w:sz w:val="20"/>
                <w:lang w:val="en-US"/>
              </w:rPr>
              <w:t>ների</w:t>
            </w:r>
            <w:r w:rsidRPr="00EE6D0D">
              <w:rPr>
                <w:rFonts w:ascii="GHEA Grapalat" w:hAnsi="GHEA Grapalat"/>
                <w:sz w:val="20"/>
                <w:lang w:val="en-US"/>
              </w:rPr>
              <w:t xml:space="preserve"> </w:t>
            </w:r>
            <w:r w:rsidRPr="00EE6D0D">
              <w:rPr>
                <w:rFonts w:ascii="GHEA Grapalat" w:hAnsi="GHEA Grapalat" w:cs="Sylfaen"/>
                <w:sz w:val="20"/>
                <w:lang w:val="en-US"/>
              </w:rPr>
              <w:t>հետ</w:t>
            </w:r>
            <w:r w:rsidRPr="00EE6D0D">
              <w:rPr>
                <w:rFonts w:ascii="GHEA Grapalat" w:hAnsi="GHEA Grapalat"/>
                <w:sz w:val="20"/>
                <w:lang w:val="en-US"/>
              </w:rPr>
              <w:t>:</w:t>
            </w:r>
          </w:p>
        </w:tc>
      </w:tr>
      <w:tr w:rsidR="00177C61" w:rsidRPr="00EE6D0D" w:rsidTr="009A36C3">
        <w:trPr>
          <w:trHeight w:val="1515"/>
        </w:trPr>
        <w:tc>
          <w:tcPr>
            <w:tcW w:w="89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790" w:type="dxa"/>
            <w:vMerge/>
            <w:tcBorders>
              <w:top w:val="nil"/>
              <w:left w:val="single" w:sz="8" w:space="0" w:color="auto"/>
              <w:bottom w:val="nil"/>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6300" w:type="dxa"/>
            <w:tcBorders>
              <w:top w:val="nil"/>
              <w:left w:val="nil"/>
              <w:bottom w:val="nil"/>
              <w:right w:val="single" w:sz="4" w:space="0" w:color="auto"/>
            </w:tcBorders>
            <w:shd w:val="clear" w:color="auto" w:fill="auto"/>
            <w:vAlign w:val="center"/>
          </w:tcPr>
          <w:p w:rsidR="00177C61" w:rsidRPr="00EE6D0D" w:rsidRDefault="00177C61" w:rsidP="009A36C3">
            <w:pPr>
              <w:jc w:val="both"/>
              <w:rPr>
                <w:rFonts w:ascii="GHEA Grapalat" w:hAnsi="GHEA Grapalat"/>
                <w:sz w:val="20"/>
                <w:lang w:val="en-US"/>
              </w:rPr>
            </w:pPr>
            <w:r w:rsidRPr="00EE6D0D">
              <w:rPr>
                <w:rFonts w:ascii="GHEA Grapalat" w:hAnsi="GHEA Grapalat"/>
                <w:sz w:val="20"/>
                <w:lang w:val="en-US"/>
              </w:rPr>
              <w:t xml:space="preserve">E) </w:t>
            </w:r>
            <w:r w:rsidRPr="00EE6D0D">
              <w:rPr>
                <w:rFonts w:ascii="GHEA Grapalat" w:hAnsi="GHEA Grapalat" w:cs="Sylfaen"/>
                <w:sz w:val="20"/>
                <w:lang w:val="en-US"/>
              </w:rPr>
              <w:t>ՏՖՀ</w:t>
            </w:r>
            <w:r w:rsidRPr="00EE6D0D">
              <w:rPr>
                <w:rFonts w:ascii="GHEA Grapalat" w:hAnsi="GHEA Grapalat"/>
                <w:sz w:val="20"/>
                <w:lang w:val="en-US"/>
              </w:rPr>
              <w:t>-</w:t>
            </w:r>
            <w:r w:rsidRPr="00EE6D0D">
              <w:rPr>
                <w:rFonts w:ascii="GHEA Grapalat" w:hAnsi="GHEA Grapalat" w:cs="Sylfaen"/>
                <w:sz w:val="20"/>
                <w:lang w:val="en-US"/>
              </w:rPr>
              <w:t>ների</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ESCO</w:t>
            </w:r>
            <w:r w:rsidRPr="00EE6D0D">
              <w:rPr>
                <w:rFonts w:ascii="GHEA Grapalat" w:hAnsi="GHEA Grapalat"/>
                <w:sz w:val="20"/>
                <w:lang w:val="en-US"/>
              </w:rPr>
              <w:t>-</w:t>
            </w:r>
            <w:r w:rsidRPr="00EE6D0D">
              <w:rPr>
                <w:rFonts w:ascii="GHEA Grapalat" w:hAnsi="GHEA Grapalat" w:cs="Sylfaen"/>
                <w:sz w:val="20"/>
                <w:lang w:val="en-US"/>
              </w:rPr>
              <w:t>ների</w:t>
            </w:r>
            <w:r w:rsidRPr="00EE6D0D">
              <w:rPr>
                <w:rFonts w:ascii="GHEA Grapalat" w:hAnsi="GHEA Grapalat"/>
                <w:sz w:val="20"/>
                <w:lang w:val="en-US"/>
              </w:rPr>
              <w:t xml:space="preserve"> </w:t>
            </w:r>
            <w:r w:rsidRPr="00EE6D0D">
              <w:rPr>
                <w:rFonts w:ascii="GHEA Grapalat" w:hAnsi="GHEA Grapalat" w:cs="Sylfaen"/>
                <w:sz w:val="20"/>
                <w:lang w:val="en-US"/>
              </w:rPr>
              <w:t>կարողությունների</w:t>
            </w:r>
            <w:r w:rsidRPr="00EE6D0D">
              <w:rPr>
                <w:rFonts w:ascii="GHEA Grapalat" w:hAnsi="GHEA Grapalat"/>
                <w:sz w:val="20"/>
                <w:lang w:val="en-US"/>
              </w:rPr>
              <w:t xml:space="preserve"> </w:t>
            </w:r>
            <w:r w:rsidRPr="00EE6D0D">
              <w:rPr>
                <w:rFonts w:ascii="GHEA Grapalat" w:hAnsi="GHEA Grapalat" w:cs="Sylfaen"/>
                <w:sz w:val="20"/>
                <w:lang w:val="en-US"/>
              </w:rPr>
              <w:t>զարգացում</w:t>
            </w:r>
            <w:r w:rsidRPr="00EE6D0D">
              <w:rPr>
                <w:rFonts w:ascii="GHEA Grapalat" w:hAnsi="GHEA Grapalat"/>
                <w:sz w:val="20"/>
                <w:lang w:val="en-US"/>
              </w:rPr>
              <w:t xml:space="preserve"> </w:t>
            </w:r>
            <w:r w:rsidRPr="00EE6D0D">
              <w:rPr>
                <w:rFonts w:ascii="GHEA Grapalat" w:hAnsi="GHEA Grapalat" w:cs="Sylfaen"/>
                <w:sz w:val="20"/>
                <w:lang w:val="en-US"/>
              </w:rPr>
              <w:t>կատարման</w:t>
            </w:r>
            <w:r w:rsidRPr="00EE6D0D">
              <w:rPr>
                <w:rFonts w:ascii="GHEA Grapalat" w:hAnsi="GHEA Grapalat"/>
                <w:sz w:val="20"/>
                <w:lang w:val="en-US"/>
              </w:rPr>
              <w:t xml:space="preserve"> </w:t>
            </w:r>
            <w:r w:rsidRPr="00EE6D0D">
              <w:rPr>
                <w:rFonts w:ascii="GHEA Grapalat" w:hAnsi="GHEA Grapalat" w:cs="Sylfaen"/>
                <w:sz w:val="20"/>
                <w:lang w:val="en-US"/>
              </w:rPr>
              <w:t>պայմանագրերի</w:t>
            </w:r>
            <w:r w:rsidRPr="00EE6D0D">
              <w:rPr>
                <w:rFonts w:ascii="GHEA Grapalat" w:hAnsi="GHEA Grapalat"/>
                <w:sz w:val="20"/>
                <w:lang w:val="en-US"/>
              </w:rPr>
              <w:t xml:space="preserve"> </w:t>
            </w:r>
            <w:r w:rsidRPr="00EE6D0D">
              <w:rPr>
                <w:rFonts w:ascii="GHEA Grapalat" w:hAnsi="GHEA Grapalat" w:cs="Sylfaen"/>
                <w:sz w:val="20"/>
                <w:lang w:val="en-US"/>
              </w:rPr>
              <w:t>վերաբերյալ</w:t>
            </w:r>
            <w:r w:rsidRPr="00EE6D0D">
              <w:rPr>
                <w:rFonts w:ascii="GHEA Grapalat" w:hAnsi="GHEA Grapalat"/>
                <w:sz w:val="20"/>
                <w:lang w:val="en-US"/>
              </w:rPr>
              <w:t xml:space="preserve">: </w:t>
            </w:r>
            <w:r w:rsidRPr="00EE6D0D">
              <w:rPr>
                <w:rFonts w:ascii="GHEA Grapalat" w:hAnsi="GHEA Grapalat" w:cs="Sylfaen"/>
                <w:sz w:val="20"/>
                <w:lang w:val="en-US"/>
              </w:rPr>
              <w:t>ԷԱ</w:t>
            </w:r>
            <w:r w:rsidRPr="00EE6D0D">
              <w:rPr>
                <w:rFonts w:ascii="GHEA Grapalat" w:hAnsi="GHEA Grapalat"/>
                <w:sz w:val="20"/>
                <w:lang w:val="en-US"/>
              </w:rPr>
              <w:t xml:space="preserve"> </w:t>
            </w:r>
            <w:r w:rsidRPr="00EE6D0D">
              <w:rPr>
                <w:rFonts w:ascii="GHEA Grapalat" w:hAnsi="GHEA Grapalat" w:cs="Sylfaen"/>
                <w:sz w:val="20"/>
                <w:lang w:val="en-US"/>
              </w:rPr>
              <w:t>բիզնեսի</w:t>
            </w:r>
            <w:r w:rsidRPr="00EE6D0D">
              <w:rPr>
                <w:rFonts w:ascii="GHEA Grapalat" w:hAnsi="GHEA Grapalat"/>
                <w:sz w:val="20"/>
                <w:lang w:val="en-US"/>
              </w:rPr>
              <w:t xml:space="preserve"> </w:t>
            </w:r>
            <w:r w:rsidRPr="00EE6D0D">
              <w:rPr>
                <w:rFonts w:ascii="GHEA Grapalat" w:hAnsi="GHEA Grapalat" w:cs="Sylfaen"/>
                <w:sz w:val="20"/>
                <w:lang w:val="en-US"/>
              </w:rPr>
              <w:t>բնագավառում</w:t>
            </w:r>
            <w:r w:rsidRPr="00EE6D0D">
              <w:rPr>
                <w:rFonts w:ascii="GHEA Grapalat" w:hAnsi="GHEA Grapalat"/>
                <w:sz w:val="20"/>
                <w:lang w:val="en-US"/>
              </w:rPr>
              <w:t xml:space="preserve"> </w:t>
            </w:r>
            <w:r w:rsidRPr="00EE6D0D">
              <w:rPr>
                <w:rFonts w:ascii="GHEA Grapalat" w:hAnsi="GHEA Grapalat" w:cs="Sylfaen"/>
                <w:sz w:val="20"/>
                <w:lang w:val="en-US"/>
              </w:rPr>
              <w:t>փորձառու</w:t>
            </w:r>
            <w:r w:rsidRPr="00EE6D0D">
              <w:rPr>
                <w:rFonts w:ascii="GHEA Grapalat" w:hAnsi="GHEA Grapalat"/>
                <w:sz w:val="20"/>
                <w:lang w:val="en-US"/>
              </w:rPr>
              <w:t xml:space="preserve"> </w:t>
            </w:r>
            <w:r w:rsidRPr="00EE6D0D">
              <w:rPr>
                <w:rFonts w:ascii="GHEA Grapalat" w:hAnsi="GHEA Grapalat" w:cs="Sylfaen"/>
                <w:sz w:val="20"/>
                <w:lang w:val="en-US"/>
              </w:rPr>
              <w:t>ԵՄ</w:t>
            </w:r>
            <w:r w:rsidRPr="00EE6D0D">
              <w:rPr>
                <w:rFonts w:ascii="GHEA Grapalat" w:hAnsi="GHEA Grapalat"/>
                <w:sz w:val="20"/>
                <w:lang w:val="en-US"/>
              </w:rPr>
              <w:t xml:space="preserve"> </w:t>
            </w:r>
            <w:r w:rsidRPr="00EE6D0D">
              <w:rPr>
                <w:rFonts w:ascii="GHEA Grapalat" w:hAnsi="GHEA Grapalat" w:cs="Sylfaen"/>
                <w:sz w:val="20"/>
                <w:lang w:val="en-US"/>
              </w:rPr>
              <w:t>ընկերությունների</w:t>
            </w:r>
            <w:r w:rsidRPr="00EE6D0D">
              <w:rPr>
                <w:rFonts w:ascii="GHEA Grapalat" w:hAnsi="GHEA Grapalat"/>
                <w:sz w:val="20"/>
                <w:lang w:val="en-US"/>
              </w:rPr>
              <w:t xml:space="preserve"> </w:t>
            </w:r>
            <w:r w:rsidRPr="00EE6D0D">
              <w:rPr>
                <w:rFonts w:ascii="GHEA Grapalat" w:hAnsi="GHEA Grapalat" w:cs="Sylfaen"/>
                <w:sz w:val="20"/>
                <w:lang w:val="en-US"/>
              </w:rPr>
              <w:t>հետ</w:t>
            </w:r>
            <w:r w:rsidRPr="00EE6D0D">
              <w:rPr>
                <w:rFonts w:ascii="GHEA Grapalat" w:hAnsi="GHEA Grapalat"/>
                <w:sz w:val="20"/>
                <w:lang w:val="en-US"/>
              </w:rPr>
              <w:t xml:space="preserve"> </w:t>
            </w:r>
            <w:r w:rsidRPr="00EE6D0D">
              <w:rPr>
                <w:rFonts w:ascii="GHEA Grapalat" w:hAnsi="GHEA Grapalat" w:cs="Sylfaen"/>
                <w:sz w:val="20"/>
                <w:lang w:val="en-US"/>
              </w:rPr>
              <w:t>համագործակցությամբ երեք</w:t>
            </w:r>
            <w:r w:rsidRPr="00EE6D0D">
              <w:rPr>
                <w:rFonts w:ascii="GHEA Grapalat" w:hAnsi="GHEA Grapalat"/>
                <w:sz w:val="20"/>
                <w:lang w:val="en-US"/>
              </w:rPr>
              <w:t xml:space="preserve">/ </w:t>
            </w:r>
            <w:r w:rsidRPr="00EE6D0D">
              <w:rPr>
                <w:rFonts w:ascii="GHEA Grapalat" w:hAnsi="GHEA Grapalat" w:cs="Sylfaen"/>
                <w:sz w:val="20"/>
                <w:lang w:val="en-US"/>
              </w:rPr>
              <w:t>չորս</w:t>
            </w:r>
            <w:r w:rsidRPr="00EE6D0D">
              <w:rPr>
                <w:rFonts w:ascii="GHEA Grapalat" w:hAnsi="GHEA Grapalat"/>
                <w:sz w:val="20"/>
                <w:lang w:val="en-US"/>
              </w:rPr>
              <w:t xml:space="preserve"> </w:t>
            </w:r>
            <w:r w:rsidRPr="00EE6D0D">
              <w:rPr>
                <w:rFonts w:ascii="GHEA Grapalat" w:hAnsi="GHEA Grapalat" w:cs="Sylfaen"/>
                <w:sz w:val="20"/>
                <w:lang w:val="en-US"/>
              </w:rPr>
              <w:t>օր</w:t>
            </w:r>
            <w:r w:rsidRPr="00EE6D0D">
              <w:rPr>
                <w:rFonts w:ascii="GHEA Grapalat" w:hAnsi="GHEA Grapalat"/>
                <w:sz w:val="20"/>
                <w:lang w:val="en-US"/>
              </w:rPr>
              <w:t xml:space="preserve"> 20 </w:t>
            </w:r>
            <w:r w:rsidRPr="00EE6D0D">
              <w:rPr>
                <w:rFonts w:ascii="GHEA Grapalat" w:hAnsi="GHEA Grapalat" w:cs="Sylfaen"/>
                <w:sz w:val="20"/>
                <w:lang w:val="en-US"/>
              </w:rPr>
              <w:t>ժամ</w:t>
            </w:r>
            <w:r w:rsidRPr="00EE6D0D">
              <w:rPr>
                <w:rFonts w:ascii="GHEA Grapalat" w:hAnsi="GHEA Grapalat"/>
                <w:sz w:val="20"/>
                <w:lang w:val="en-US"/>
              </w:rPr>
              <w:t xml:space="preserve"> </w:t>
            </w:r>
            <w:r w:rsidRPr="00EE6D0D">
              <w:rPr>
                <w:rFonts w:ascii="GHEA Grapalat" w:hAnsi="GHEA Grapalat" w:cs="Sylfaen"/>
                <w:sz w:val="20"/>
                <w:lang w:val="en-US"/>
              </w:rPr>
              <w:t>ընդհանուր</w:t>
            </w:r>
            <w:r w:rsidRPr="00EE6D0D">
              <w:rPr>
                <w:rFonts w:ascii="GHEA Grapalat" w:hAnsi="GHEA Grapalat"/>
                <w:sz w:val="20"/>
                <w:lang w:val="en-US"/>
              </w:rPr>
              <w:t xml:space="preserve"> </w:t>
            </w:r>
            <w:r w:rsidRPr="00EE6D0D">
              <w:rPr>
                <w:rFonts w:ascii="GHEA Grapalat" w:hAnsi="GHEA Grapalat" w:cs="Sylfaen"/>
                <w:sz w:val="20"/>
                <w:lang w:val="en-US"/>
              </w:rPr>
              <w:t>տևողությամբ</w:t>
            </w:r>
            <w:r w:rsidRPr="00EE6D0D">
              <w:rPr>
                <w:rFonts w:ascii="GHEA Grapalat" w:hAnsi="GHEA Grapalat"/>
                <w:sz w:val="20"/>
                <w:lang w:val="en-US"/>
              </w:rPr>
              <w:t xml:space="preserve"> </w:t>
            </w:r>
            <w:r w:rsidRPr="00EE6D0D">
              <w:rPr>
                <w:rFonts w:ascii="GHEA Grapalat" w:hAnsi="GHEA Grapalat" w:cs="Sylfaen"/>
                <w:sz w:val="20"/>
                <w:lang w:val="en-US"/>
              </w:rPr>
              <w:t>սեմինար</w:t>
            </w:r>
            <w:r w:rsidRPr="00EE6D0D">
              <w:rPr>
                <w:rFonts w:ascii="GHEA Grapalat" w:hAnsi="GHEA Grapalat"/>
                <w:sz w:val="20"/>
                <w:lang w:val="en-US"/>
              </w:rPr>
              <w:t xml:space="preserve"> է</w:t>
            </w:r>
            <w:r w:rsidRPr="00EE6D0D">
              <w:rPr>
                <w:rFonts w:ascii="GHEA Grapalat" w:hAnsi="GHEA Grapalat" w:cs="Sylfaen"/>
                <w:sz w:val="20"/>
                <w:lang w:val="en-US"/>
              </w:rPr>
              <w:t>ներգետիկ</w:t>
            </w:r>
            <w:r w:rsidRPr="00EE6D0D">
              <w:rPr>
                <w:rFonts w:ascii="GHEA Grapalat" w:hAnsi="GHEA Grapalat"/>
                <w:sz w:val="20"/>
                <w:lang w:val="en-US"/>
              </w:rPr>
              <w:t xml:space="preserve"> </w:t>
            </w:r>
            <w:r w:rsidRPr="00EE6D0D">
              <w:rPr>
                <w:rFonts w:ascii="GHEA Grapalat" w:hAnsi="GHEA Grapalat" w:cs="Sylfaen"/>
                <w:sz w:val="20"/>
                <w:lang w:val="en-US"/>
              </w:rPr>
              <w:t>ինժեներների</w:t>
            </w:r>
            <w:r w:rsidRPr="00EE6D0D">
              <w:rPr>
                <w:rFonts w:ascii="GHEA Grapalat" w:hAnsi="GHEA Grapalat"/>
                <w:sz w:val="20"/>
                <w:lang w:val="en-US"/>
              </w:rPr>
              <w:t xml:space="preserve">, </w:t>
            </w:r>
            <w:r w:rsidRPr="00EE6D0D">
              <w:rPr>
                <w:rFonts w:ascii="GHEA Grapalat" w:hAnsi="GHEA Grapalat" w:cs="Sylfaen"/>
                <w:sz w:val="20"/>
                <w:lang w:val="en-US"/>
              </w:rPr>
              <w:t>էներգետիկ</w:t>
            </w:r>
            <w:r w:rsidRPr="00EE6D0D">
              <w:rPr>
                <w:rFonts w:ascii="GHEA Grapalat" w:hAnsi="GHEA Grapalat"/>
                <w:sz w:val="20"/>
                <w:lang w:val="en-US"/>
              </w:rPr>
              <w:t xml:space="preserve"> </w:t>
            </w:r>
            <w:r w:rsidRPr="00EE6D0D">
              <w:rPr>
                <w:rFonts w:ascii="GHEA Grapalat" w:hAnsi="GHEA Grapalat" w:cs="Sylfaen"/>
                <w:sz w:val="20"/>
                <w:lang w:val="en-US"/>
              </w:rPr>
              <w:t>աուդիտի</w:t>
            </w:r>
            <w:r w:rsidRPr="00EE6D0D">
              <w:rPr>
                <w:rFonts w:ascii="GHEA Grapalat" w:hAnsi="GHEA Grapalat"/>
                <w:sz w:val="20"/>
                <w:lang w:val="en-US"/>
              </w:rPr>
              <w:t xml:space="preserve"> </w:t>
            </w:r>
            <w:r w:rsidRPr="00EE6D0D">
              <w:rPr>
                <w:rFonts w:ascii="GHEA Grapalat" w:hAnsi="GHEA Grapalat" w:cs="Sylfaen"/>
                <w:sz w:val="20"/>
                <w:lang w:val="en-US"/>
              </w:rPr>
              <w:t>ընկերությունների</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ESCO</w:t>
            </w:r>
            <w:r w:rsidRPr="00EE6D0D">
              <w:rPr>
                <w:rFonts w:ascii="GHEA Grapalat" w:hAnsi="GHEA Grapalat"/>
                <w:sz w:val="20"/>
                <w:lang w:val="en-US"/>
              </w:rPr>
              <w:t>-</w:t>
            </w:r>
            <w:r w:rsidRPr="00EE6D0D">
              <w:rPr>
                <w:rFonts w:ascii="GHEA Grapalat" w:hAnsi="GHEA Grapalat" w:cs="Sylfaen"/>
                <w:sz w:val="20"/>
                <w:lang w:val="en-US"/>
              </w:rPr>
              <w:t>ների</w:t>
            </w:r>
            <w:r w:rsidRPr="00EE6D0D">
              <w:rPr>
                <w:rFonts w:ascii="GHEA Grapalat" w:hAnsi="GHEA Grapalat"/>
                <w:sz w:val="20"/>
                <w:lang w:val="en-US"/>
              </w:rPr>
              <w:t xml:space="preserve"> </w:t>
            </w:r>
            <w:r w:rsidRPr="00EE6D0D">
              <w:rPr>
                <w:rFonts w:ascii="GHEA Grapalat" w:hAnsi="GHEA Grapalat" w:cs="Sylfaen"/>
                <w:sz w:val="20"/>
                <w:lang w:val="en-US"/>
              </w:rPr>
              <w:t>համար</w:t>
            </w:r>
            <w:r w:rsidRPr="00EE6D0D">
              <w:rPr>
                <w:rFonts w:ascii="GHEA Grapalat" w:hAnsi="GHEA Grapalat"/>
                <w:sz w:val="20"/>
                <w:lang w:val="en-US"/>
              </w:rPr>
              <w:t>:</w:t>
            </w:r>
          </w:p>
        </w:tc>
      </w:tr>
      <w:tr w:rsidR="00177C61" w:rsidRPr="00EE6D0D" w:rsidTr="009A36C3">
        <w:trPr>
          <w:trHeight w:val="1560"/>
        </w:trPr>
        <w:tc>
          <w:tcPr>
            <w:tcW w:w="89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790" w:type="dxa"/>
            <w:vMerge/>
            <w:tcBorders>
              <w:top w:val="nil"/>
              <w:left w:val="single" w:sz="8" w:space="0" w:color="auto"/>
              <w:bottom w:val="nil"/>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6300" w:type="dxa"/>
            <w:tcBorders>
              <w:top w:val="nil"/>
              <w:left w:val="nil"/>
              <w:bottom w:val="nil"/>
              <w:right w:val="single" w:sz="4" w:space="0" w:color="auto"/>
            </w:tcBorders>
            <w:shd w:val="clear" w:color="auto" w:fill="auto"/>
            <w:vAlign w:val="center"/>
          </w:tcPr>
          <w:p w:rsidR="00177C61" w:rsidRPr="00EE6D0D" w:rsidRDefault="00177C61" w:rsidP="009A36C3">
            <w:pPr>
              <w:jc w:val="both"/>
              <w:rPr>
                <w:rFonts w:ascii="GHEA Grapalat" w:hAnsi="GHEA Grapalat"/>
                <w:sz w:val="20"/>
                <w:lang w:val="en-US"/>
              </w:rPr>
            </w:pPr>
            <w:r w:rsidRPr="00EE6D0D">
              <w:rPr>
                <w:rFonts w:ascii="GHEA Grapalat" w:hAnsi="GHEA Grapalat"/>
                <w:sz w:val="20"/>
                <w:lang w:val="en-US"/>
              </w:rPr>
              <w:t xml:space="preserve">F) </w:t>
            </w:r>
            <w:r w:rsidRPr="00EE6D0D">
              <w:rPr>
                <w:rFonts w:ascii="GHEA Grapalat" w:hAnsi="GHEA Grapalat" w:cs="Sylfaen"/>
                <w:sz w:val="20"/>
                <w:lang w:val="en-US"/>
              </w:rPr>
              <w:t>ԷԱ</w:t>
            </w:r>
            <w:r w:rsidRPr="00EE6D0D">
              <w:rPr>
                <w:rFonts w:ascii="GHEA Grapalat" w:hAnsi="GHEA Grapalat"/>
                <w:sz w:val="20"/>
                <w:lang w:val="en-US"/>
              </w:rPr>
              <w:t xml:space="preserve"> </w:t>
            </w:r>
            <w:r w:rsidRPr="00EE6D0D">
              <w:rPr>
                <w:rFonts w:ascii="GHEA Grapalat" w:hAnsi="GHEA Grapalat" w:cs="Sylfaen"/>
                <w:sz w:val="20"/>
                <w:lang w:val="en-US"/>
              </w:rPr>
              <w:t>իրազեկության</w:t>
            </w:r>
            <w:r w:rsidRPr="00EE6D0D">
              <w:rPr>
                <w:rFonts w:ascii="GHEA Grapalat" w:hAnsi="GHEA Grapalat"/>
                <w:sz w:val="20"/>
                <w:lang w:val="en-US"/>
              </w:rPr>
              <w:t xml:space="preserve"> </w:t>
            </w:r>
            <w:r w:rsidRPr="00EE6D0D">
              <w:rPr>
                <w:rFonts w:ascii="GHEA Grapalat" w:hAnsi="GHEA Grapalat" w:cs="Sylfaen"/>
                <w:sz w:val="20"/>
                <w:lang w:val="en-US"/>
              </w:rPr>
              <w:t>բարձրացման</w:t>
            </w:r>
            <w:r w:rsidRPr="00EE6D0D">
              <w:rPr>
                <w:rFonts w:ascii="GHEA Grapalat" w:hAnsi="GHEA Grapalat"/>
                <w:sz w:val="20"/>
                <w:lang w:val="en-US"/>
              </w:rPr>
              <w:t xml:space="preserve"> </w:t>
            </w:r>
            <w:r w:rsidRPr="00EE6D0D">
              <w:rPr>
                <w:rFonts w:ascii="GHEA Grapalat" w:hAnsi="GHEA Grapalat" w:cs="Sylfaen"/>
                <w:sz w:val="20"/>
                <w:lang w:val="en-US"/>
              </w:rPr>
              <w:t>գծով համակցված</w:t>
            </w:r>
            <w:r w:rsidRPr="00EE6D0D">
              <w:rPr>
                <w:rFonts w:ascii="GHEA Grapalat" w:hAnsi="GHEA Grapalat"/>
                <w:sz w:val="20"/>
                <w:lang w:val="en-US"/>
              </w:rPr>
              <w:t xml:space="preserve"> </w:t>
            </w:r>
            <w:r w:rsidRPr="00EE6D0D">
              <w:rPr>
                <w:rFonts w:ascii="GHEA Grapalat" w:hAnsi="GHEA Grapalat" w:cs="Sylfaen"/>
                <w:sz w:val="20"/>
                <w:lang w:val="en-US"/>
              </w:rPr>
              <w:t>ուսումնասիրության</w:t>
            </w:r>
            <w:r w:rsidRPr="00EE6D0D">
              <w:rPr>
                <w:rFonts w:ascii="GHEA Grapalat" w:hAnsi="GHEA Grapalat"/>
                <w:sz w:val="20"/>
                <w:lang w:val="en-US"/>
              </w:rPr>
              <w:t xml:space="preserve"> </w:t>
            </w:r>
            <w:r w:rsidRPr="00EE6D0D">
              <w:rPr>
                <w:rFonts w:ascii="GHEA Grapalat" w:hAnsi="GHEA Grapalat" w:cs="Sylfaen"/>
                <w:sz w:val="20"/>
                <w:lang w:val="en-US"/>
              </w:rPr>
              <w:t>այց</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w:t>
            </w:r>
            <w:r w:rsidRPr="00EE6D0D">
              <w:rPr>
                <w:rFonts w:ascii="GHEA Grapalat" w:hAnsi="GHEA Grapalat" w:cs="Sylfaen"/>
                <w:sz w:val="20"/>
                <w:lang w:val="en-US"/>
              </w:rPr>
              <w:t>կարողությունների</w:t>
            </w:r>
            <w:r w:rsidRPr="00EE6D0D">
              <w:rPr>
                <w:rFonts w:ascii="GHEA Grapalat" w:hAnsi="GHEA Grapalat"/>
                <w:sz w:val="20"/>
                <w:lang w:val="en-US"/>
              </w:rPr>
              <w:t xml:space="preserve"> </w:t>
            </w:r>
            <w:r w:rsidRPr="00EE6D0D">
              <w:rPr>
                <w:rFonts w:ascii="GHEA Grapalat" w:hAnsi="GHEA Grapalat" w:cs="Sylfaen"/>
                <w:sz w:val="20"/>
                <w:lang w:val="en-US"/>
              </w:rPr>
              <w:t>զարգացման</w:t>
            </w:r>
            <w:r w:rsidRPr="00EE6D0D">
              <w:rPr>
                <w:rFonts w:ascii="GHEA Grapalat" w:hAnsi="GHEA Grapalat"/>
                <w:sz w:val="20"/>
                <w:lang w:val="en-US"/>
              </w:rPr>
              <w:t xml:space="preserve"> </w:t>
            </w:r>
            <w:r w:rsidRPr="00EE6D0D">
              <w:rPr>
                <w:rFonts w:ascii="GHEA Grapalat" w:hAnsi="GHEA Grapalat" w:cs="Sylfaen"/>
                <w:sz w:val="20"/>
                <w:lang w:val="en-US"/>
              </w:rPr>
              <w:t>աշխատանքային</w:t>
            </w:r>
            <w:r w:rsidRPr="00EE6D0D">
              <w:rPr>
                <w:rFonts w:ascii="GHEA Grapalat" w:hAnsi="GHEA Grapalat"/>
                <w:sz w:val="20"/>
                <w:lang w:val="en-US"/>
              </w:rPr>
              <w:t xml:space="preserve"> </w:t>
            </w:r>
            <w:r w:rsidRPr="00EE6D0D">
              <w:rPr>
                <w:rFonts w:ascii="GHEA Grapalat" w:hAnsi="GHEA Grapalat" w:cs="Sylfaen"/>
                <w:sz w:val="20"/>
                <w:lang w:val="en-US"/>
              </w:rPr>
              <w:t>սեմինար</w:t>
            </w:r>
            <w:r w:rsidRPr="00EE6D0D">
              <w:rPr>
                <w:rFonts w:ascii="GHEA Grapalat" w:hAnsi="GHEA Grapalat"/>
                <w:sz w:val="20"/>
                <w:lang w:val="en-US"/>
              </w:rPr>
              <w:t xml:space="preserve">: </w:t>
            </w:r>
            <w:r w:rsidRPr="00EE6D0D">
              <w:rPr>
                <w:rFonts w:ascii="GHEA Grapalat" w:hAnsi="GHEA Grapalat" w:cs="Sylfaen"/>
                <w:sz w:val="20"/>
                <w:lang w:val="en-US"/>
              </w:rPr>
              <w:t>Տեղական</w:t>
            </w:r>
            <w:r w:rsidRPr="00EE6D0D">
              <w:rPr>
                <w:rFonts w:ascii="GHEA Grapalat" w:hAnsi="GHEA Grapalat"/>
                <w:sz w:val="20"/>
                <w:lang w:val="en-US"/>
              </w:rPr>
              <w:t xml:space="preserve"> </w:t>
            </w:r>
            <w:r w:rsidRPr="00EE6D0D">
              <w:rPr>
                <w:rFonts w:ascii="GHEA Grapalat" w:hAnsi="GHEA Grapalat" w:cs="Sylfaen"/>
                <w:sz w:val="20"/>
                <w:lang w:val="en-US"/>
              </w:rPr>
              <w:t>ԷԱ</w:t>
            </w:r>
            <w:r w:rsidRPr="00EE6D0D">
              <w:rPr>
                <w:rFonts w:ascii="GHEA Grapalat" w:hAnsi="GHEA Grapalat"/>
                <w:sz w:val="20"/>
                <w:lang w:val="en-US"/>
              </w:rPr>
              <w:t xml:space="preserve"> </w:t>
            </w:r>
            <w:r w:rsidRPr="00EE6D0D">
              <w:rPr>
                <w:rFonts w:ascii="GHEA Grapalat" w:hAnsi="GHEA Grapalat" w:cs="Sylfaen"/>
                <w:sz w:val="20"/>
                <w:lang w:val="en-US"/>
              </w:rPr>
              <w:t>տեղեկատվական</w:t>
            </w:r>
            <w:r w:rsidRPr="00EE6D0D">
              <w:rPr>
                <w:rFonts w:ascii="GHEA Grapalat" w:hAnsi="GHEA Grapalat"/>
                <w:sz w:val="20"/>
                <w:lang w:val="en-US"/>
              </w:rPr>
              <w:t xml:space="preserve"> </w:t>
            </w:r>
            <w:r w:rsidRPr="00EE6D0D">
              <w:rPr>
                <w:rFonts w:ascii="GHEA Grapalat" w:hAnsi="GHEA Grapalat" w:cs="Sylfaen"/>
                <w:sz w:val="20"/>
                <w:lang w:val="en-US"/>
              </w:rPr>
              <w:t>կենտրոնի</w:t>
            </w:r>
            <w:r w:rsidRPr="00EE6D0D">
              <w:rPr>
                <w:rFonts w:ascii="GHEA Grapalat" w:hAnsi="GHEA Grapalat"/>
                <w:sz w:val="20"/>
                <w:lang w:val="en-US"/>
              </w:rPr>
              <w:t xml:space="preserve"> </w:t>
            </w:r>
            <w:r w:rsidRPr="00EE6D0D">
              <w:rPr>
                <w:rFonts w:ascii="GHEA Grapalat" w:hAnsi="GHEA Grapalat" w:cs="Sylfaen"/>
                <w:sz w:val="20"/>
                <w:lang w:val="en-US"/>
              </w:rPr>
              <w:t>կամ</w:t>
            </w:r>
            <w:r w:rsidRPr="00EE6D0D">
              <w:rPr>
                <w:rFonts w:ascii="GHEA Grapalat" w:hAnsi="GHEA Grapalat"/>
                <w:sz w:val="20"/>
                <w:lang w:val="en-US"/>
              </w:rPr>
              <w:t xml:space="preserve"> </w:t>
            </w:r>
            <w:r w:rsidRPr="00EE6D0D">
              <w:rPr>
                <w:rFonts w:ascii="GHEA Grapalat" w:hAnsi="GHEA Grapalat" w:cs="Sylfaen"/>
                <w:sz w:val="20"/>
                <w:lang w:val="en-US"/>
              </w:rPr>
              <w:t>նմանատիպ</w:t>
            </w:r>
            <w:r w:rsidRPr="00EE6D0D">
              <w:rPr>
                <w:rFonts w:ascii="GHEA Grapalat" w:hAnsi="GHEA Grapalat"/>
                <w:sz w:val="20"/>
                <w:lang w:val="en-US"/>
              </w:rPr>
              <w:t xml:space="preserve"> </w:t>
            </w:r>
            <w:r w:rsidRPr="00EE6D0D">
              <w:rPr>
                <w:rFonts w:ascii="GHEA Grapalat" w:hAnsi="GHEA Grapalat" w:cs="Sylfaen"/>
                <w:sz w:val="20"/>
                <w:lang w:val="en-US"/>
              </w:rPr>
              <w:t>հաստատության</w:t>
            </w:r>
            <w:r w:rsidRPr="00EE6D0D">
              <w:rPr>
                <w:rFonts w:ascii="GHEA Grapalat" w:hAnsi="GHEA Grapalat"/>
                <w:sz w:val="20"/>
                <w:lang w:val="en-US"/>
              </w:rPr>
              <w:t xml:space="preserve"> </w:t>
            </w:r>
            <w:r w:rsidRPr="00EE6D0D">
              <w:rPr>
                <w:rFonts w:ascii="GHEA Grapalat" w:hAnsi="GHEA Grapalat" w:cs="Sylfaen"/>
                <w:sz w:val="20"/>
                <w:lang w:val="en-US"/>
              </w:rPr>
              <w:t>հետ</w:t>
            </w:r>
            <w:r w:rsidRPr="00EE6D0D">
              <w:rPr>
                <w:rFonts w:ascii="GHEA Grapalat" w:hAnsi="GHEA Grapalat"/>
                <w:sz w:val="20"/>
                <w:lang w:val="en-US"/>
              </w:rPr>
              <w:t xml:space="preserve"> </w:t>
            </w:r>
            <w:r w:rsidRPr="00EE6D0D">
              <w:rPr>
                <w:rFonts w:ascii="GHEA Grapalat" w:hAnsi="GHEA Grapalat" w:cs="Sylfaen"/>
                <w:sz w:val="20"/>
                <w:lang w:val="en-US"/>
              </w:rPr>
              <w:t>համագործակցությամբ եռօրյա</w:t>
            </w:r>
            <w:r w:rsidRPr="00EE6D0D">
              <w:rPr>
                <w:rFonts w:ascii="GHEA Grapalat" w:hAnsi="GHEA Grapalat"/>
                <w:sz w:val="20"/>
                <w:lang w:val="en-US"/>
              </w:rPr>
              <w:t xml:space="preserve"> </w:t>
            </w:r>
            <w:r w:rsidRPr="00EE6D0D">
              <w:rPr>
                <w:rFonts w:ascii="GHEA Grapalat" w:hAnsi="GHEA Grapalat" w:cs="Sylfaen"/>
                <w:sz w:val="20"/>
                <w:lang w:val="en-US"/>
              </w:rPr>
              <w:t>ուսումնասիրության</w:t>
            </w:r>
            <w:r w:rsidRPr="00EE6D0D">
              <w:rPr>
                <w:rFonts w:ascii="GHEA Grapalat" w:hAnsi="GHEA Grapalat"/>
                <w:sz w:val="20"/>
                <w:lang w:val="en-US"/>
              </w:rPr>
              <w:t xml:space="preserve"> </w:t>
            </w:r>
            <w:r w:rsidRPr="00EE6D0D">
              <w:rPr>
                <w:rFonts w:ascii="GHEA Grapalat" w:hAnsi="GHEA Grapalat" w:cs="Sylfaen"/>
                <w:sz w:val="20"/>
                <w:lang w:val="en-US"/>
              </w:rPr>
              <w:t>այց</w:t>
            </w:r>
            <w:r w:rsidRPr="00EE6D0D">
              <w:rPr>
                <w:rFonts w:ascii="GHEA Grapalat" w:hAnsi="GHEA Grapalat"/>
                <w:sz w:val="20"/>
                <w:lang w:val="en-US"/>
              </w:rPr>
              <w:t xml:space="preserve"> </w:t>
            </w:r>
            <w:r w:rsidRPr="00EE6D0D">
              <w:rPr>
                <w:rFonts w:ascii="GHEA Grapalat" w:hAnsi="GHEA Grapalat" w:cs="Sylfaen"/>
                <w:sz w:val="20"/>
                <w:lang w:val="en-US"/>
              </w:rPr>
              <w:t>դեպի</w:t>
            </w:r>
            <w:r w:rsidRPr="00EE6D0D">
              <w:rPr>
                <w:rFonts w:ascii="GHEA Grapalat" w:hAnsi="GHEA Grapalat"/>
                <w:sz w:val="20"/>
                <w:lang w:val="en-US"/>
              </w:rPr>
              <w:t xml:space="preserve"> </w:t>
            </w:r>
            <w:r w:rsidRPr="00EE6D0D">
              <w:rPr>
                <w:rFonts w:ascii="GHEA Grapalat" w:hAnsi="GHEA Grapalat" w:cs="Sylfaen"/>
                <w:sz w:val="20"/>
                <w:lang w:val="en-US"/>
              </w:rPr>
              <w:t>ԷԱ</w:t>
            </w:r>
            <w:r w:rsidRPr="00EE6D0D">
              <w:rPr>
                <w:rFonts w:ascii="GHEA Grapalat" w:hAnsi="GHEA Grapalat"/>
                <w:sz w:val="20"/>
                <w:lang w:val="en-US"/>
              </w:rPr>
              <w:t>-</w:t>
            </w:r>
            <w:r w:rsidRPr="00EE6D0D">
              <w:rPr>
                <w:rFonts w:ascii="GHEA Grapalat" w:hAnsi="GHEA Grapalat" w:cs="Sylfaen"/>
                <w:sz w:val="20"/>
                <w:lang w:val="en-US"/>
              </w:rPr>
              <w:t>ով</w:t>
            </w:r>
            <w:r w:rsidRPr="00EE6D0D">
              <w:rPr>
                <w:rFonts w:ascii="GHEA Grapalat" w:hAnsi="GHEA Grapalat"/>
                <w:sz w:val="20"/>
                <w:lang w:val="en-US"/>
              </w:rPr>
              <w:t xml:space="preserve"> </w:t>
            </w:r>
            <w:r w:rsidRPr="00EE6D0D">
              <w:rPr>
                <w:rFonts w:ascii="GHEA Grapalat" w:hAnsi="GHEA Grapalat" w:cs="Sylfaen"/>
                <w:sz w:val="20"/>
                <w:lang w:val="en-US"/>
              </w:rPr>
              <w:t>առաջադեմ</w:t>
            </w:r>
            <w:r w:rsidRPr="00EE6D0D">
              <w:rPr>
                <w:rFonts w:ascii="GHEA Grapalat" w:hAnsi="GHEA Grapalat"/>
                <w:sz w:val="20"/>
                <w:lang w:val="en-US"/>
              </w:rPr>
              <w:t xml:space="preserve"> </w:t>
            </w:r>
            <w:r w:rsidRPr="00EE6D0D">
              <w:rPr>
                <w:rFonts w:ascii="GHEA Grapalat" w:hAnsi="GHEA Grapalat" w:cs="Sylfaen"/>
                <w:sz w:val="20"/>
                <w:lang w:val="en-US"/>
              </w:rPr>
              <w:t>ԵՄ</w:t>
            </w:r>
            <w:r w:rsidRPr="00EE6D0D">
              <w:rPr>
                <w:rFonts w:ascii="GHEA Grapalat" w:hAnsi="GHEA Grapalat"/>
                <w:sz w:val="20"/>
                <w:lang w:val="en-US"/>
              </w:rPr>
              <w:t xml:space="preserve"> </w:t>
            </w:r>
            <w:r w:rsidRPr="00EE6D0D">
              <w:rPr>
                <w:rFonts w:ascii="GHEA Grapalat" w:hAnsi="GHEA Grapalat" w:cs="Sylfaen"/>
                <w:sz w:val="20"/>
                <w:lang w:val="en-US"/>
              </w:rPr>
              <w:t>երկիր,</w:t>
            </w:r>
            <w:r w:rsidRPr="00EE6D0D">
              <w:rPr>
                <w:rFonts w:ascii="GHEA Grapalat" w:hAnsi="GHEA Grapalat"/>
                <w:sz w:val="20"/>
                <w:lang w:val="en-US"/>
              </w:rPr>
              <w:t xml:space="preserve"> </w:t>
            </w:r>
            <w:r w:rsidRPr="00EE6D0D">
              <w:rPr>
                <w:rFonts w:ascii="GHEA Grapalat" w:hAnsi="GHEA Grapalat" w:cs="Sylfaen"/>
                <w:sz w:val="20"/>
                <w:lang w:val="en-US"/>
              </w:rPr>
              <w:t>ներառյալ</w:t>
            </w:r>
            <w:r w:rsidRPr="00EE6D0D">
              <w:rPr>
                <w:rFonts w:ascii="GHEA Grapalat" w:hAnsi="GHEA Grapalat"/>
                <w:sz w:val="20"/>
                <w:lang w:val="en-US"/>
              </w:rPr>
              <w:t xml:space="preserve"> </w:t>
            </w:r>
            <w:r w:rsidRPr="00EE6D0D">
              <w:rPr>
                <w:rFonts w:ascii="GHEA Grapalat" w:hAnsi="GHEA Grapalat" w:cs="Sylfaen"/>
                <w:sz w:val="20"/>
                <w:lang w:val="en-US"/>
              </w:rPr>
              <w:t>տեղում</w:t>
            </w:r>
            <w:r w:rsidRPr="00EE6D0D">
              <w:rPr>
                <w:rFonts w:ascii="GHEA Grapalat" w:hAnsi="GHEA Grapalat"/>
                <w:sz w:val="20"/>
                <w:lang w:val="en-US"/>
              </w:rPr>
              <w:t xml:space="preserve"> 12 </w:t>
            </w:r>
            <w:r w:rsidRPr="00EE6D0D">
              <w:rPr>
                <w:rFonts w:ascii="GHEA Grapalat" w:hAnsi="GHEA Grapalat" w:cs="Sylfaen"/>
                <w:sz w:val="20"/>
                <w:lang w:val="en-US"/>
              </w:rPr>
              <w:t>ժամյա</w:t>
            </w:r>
            <w:r w:rsidRPr="00EE6D0D">
              <w:rPr>
                <w:rFonts w:ascii="GHEA Grapalat" w:hAnsi="GHEA Grapalat"/>
                <w:sz w:val="20"/>
                <w:lang w:val="en-US"/>
              </w:rPr>
              <w:t xml:space="preserve"> </w:t>
            </w:r>
            <w:r w:rsidRPr="00EE6D0D">
              <w:rPr>
                <w:rFonts w:ascii="GHEA Grapalat" w:hAnsi="GHEA Grapalat" w:cs="Sylfaen"/>
                <w:sz w:val="20"/>
                <w:lang w:val="en-US"/>
              </w:rPr>
              <w:t>աշխատանքային</w:t>
            </w:r>
            <w:r w:rsidRPr="00EE6D0D">
              <w:rPr>
                <w:rFonts w:ascii="GHEA Grapalat" w:hAnsi="GHEA Grapalat"/>
                <w:sz w:val="20"/>
                <w:lang w:val="en-US"/>
              </w:rPr>
              <w:t xml:space="preserve"> </w:t>
            </w:r>
            <w:r w:rsidRPr="00EE6D0D">
              <w:rPr>
                <w:rFonts w:ascii="GHEA Grapalat" w:hAnsi="GHEA Grapalat" w:cs="Sylfaen"/>
                <w:sz w:val="20"/>
                <w:lang w:val="en-US"/>
              </w:rPr>
              <w:t>սեմինար</w:t>
            </w:r>
            <w:r w:rsidRPr="00EE6D0D">
              <w:rPr>
                <w:rFonts w:ascii="GHEA Grapalat" w:hAnsi="GHEA Grapalat"/>
                <w:sz w:val="20"/>
                <w:lang w:val="en-US"/>
              </w:rPr>
              <w:t>:</w:t>
            </w:r>
          </w:p>
        </w:tc>
      </w:tr>
      <w:tr w:rsidR="00177C61" w:rsidRPr="00EE6D0D" w:rsidTr="009A36C3">
        <w:trPr>
          <w:trHeight w:val="45"/>
        </w:trPr>
        <w:tc>
          <w:tcPr>
            <w:tcW w:w="89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790" w:type="dxa"/>
            <w:vMerge/>
            <w:tcBorders>
              <w:top w:val="nil"/>
              <w:left w:val="single" w:sz="8" w:space="0" w:color="auto"/>
              <w:bottom w:val="nil"/>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6300" w:type="dxa"/>
            <w:tcBorders>
              <w:top w:val="nil"/>
              <w:left w:val="nil"/>
              <w:bottom w:val="nil"/>
              <w:right w:val="single" w:sz="4" w:space="0" w:color="auto"/>
            </w:tcBorders>
            <w:shd w:val="clear" w:color="auto" w:fill="auto"/>
            <w:vAlign w:val="center"/>
          </w:tcPr>
          <w:p w:rsidR="00177C61" w:rsidRPr="00EE6D0D" w:rsidRDefault="00177C61" w:rsidP="009A36C3">
            <w:pPr>
              <w:jc w:val="both"/>
              <w:rPr>
                <w:rFonts w:ascii="GHEA Grapalat" w:hAnsi="GHEA Grapalat" w:cs="GHEA Grapalat"/>
                <w:sz w:val="20"/>
                <w:lang w:val="en-US"/>
              </w:rPr>
            </w:pPr>
            <w:r w:rsidRPr="00EE6D0D">
              <w:rPr>
                <w:rFonts w:ascii="Courier New" w:hAnsi="Courier New" w:cs="Courier New"/>
                <w:sz w:val="20"/>
                <w:lang w:val="en-US"/>
              </w:rPr>
              <w:t> </w:t>
            </w:r>
          </w:p>
        </w:tc>
      </w:tr>
      <w:tr w:rsidR="00177C61" w:rsidRPr="00EE6D0D" w:rsidTr="009A36C3">
        <w:trPr>
          <w:trHeight w:val="870"/>
        </w:trPr>
        <w:tc>
          <w:tcPr>
            <w:tcW w:w="89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790" w:type="dxa"/>
            <w:vMerge/>
            <w:tcBorders>
              <w:top w:val="nil"/>
              <w:left w:val="single" w:sz="8" w:space="0" w:color="auto"/>
              <w:bottom w:val="nil"/>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6300" w:type="dxa"/>
            <w:tcBorders>
              <w:top w:val="nil"/>
              <w:left w:val="nil"/>
              <w:bottom w:val="single" w:sz="8" w:space="0" w:color="auto"/>
              <w:right w:val="single" w:sz="4" w:space="0" w:color="auto"/>
            </w:tcBorders>
            <w:shd w:val="clear" w:color="auto" w:fill="auto"/>
            <w:vAlign w:val="center"/>
          </w:tcPr>
          <w:p w:rsidR="00177C61" w:rsidRPr="00EE6D0D" w:rsidRDefault="00177C61" w:rsidP="009A36C3">
            <w:pPr>
              <w:jc w:val="both"/>
              <w:rPr>
                <w:rFonts w:ascii="GHEA Grapalat" w:hAnsi="GHEA Grapalat"/>
                <w:sz w:val="20"/>
                <w:lang w:val="en-US"/>
              </w:rPr>
            </w:pPr>
            <w:r w:rsidRPr="00EE6D0D">
              <w:rPr>
                <w:rFonts w:ascii="GHEA Grapalat" w:hAnsi="GHEA Grapalat" w:cs="Sylfaen"/>
                <w:sz w:val="20"/>
                <w:lang w:val="en-US"/>
              </w:rPr>
              <w:t>Միջոցառումներ</w:t>
            </w:r>
            <w:r w:rsidRPr="00EE6D0D">
              <w:rPr>
                <w:rFonts w:ascii="GHEA Grapalat" w:hAnsi="GHEA Grapalat"/>
                <w:sz w:val="20"/>
                <w:lang w:val="en-US"/>
              </w:rPr>
              <w:t xml:space="preserve"> «A» </w:t>
            </w:r>
            <w:r w:rsidRPr="00EE6D0D">
              <w:rPr>
                <w:rFonts w:ascii="GHEA Grapalat" w:hAnsi="GHEA Grapalat" w:cs="Sylfaen"/>
                <w:sz w:val="20"/>
                <w:lang w:val="en-US"/>
              </w:rPr>
              <w:t>և</w:t>
            </w:r>
            <w:r w:rsidRPr="00EE6D0D">
              <w:rPr>
                <w:rFonts w:ascii="GHEA Grapalat" w:hAnsi="GHEA Grapalat"/>
                <w:sz w:val="20"/>
                <w:lang w:val="en-US"/>
              </w:rPr>
              <w:t xml:space="preserve"> «F» </w:t>
            </w:r>
            <w:r w:rsidRPr="00EE6D0D">
              <w:rPr>
                <w:rFonts w:ascii="GHEA Grapalat" w:hAnsi="GHEA Grapalat" w:cs="Sylfaen"/>
                <w:sz w:val="20"/>
                <w:lang w:val="en-US"/>
              </w:rPr>
              <w:t>ակնկալվում</w:t>
            </w:r>
            <w:r w:rsidRPr="00EE6D0D">
              <w:rPr>
                <w:rFonts w:ascii="GHEA Grapalat" w:hAnsi="GHEA Grapalat"/>
                <w:sz w:val="20"/>
                <w:lang w:val="en-US"/>
              </w:rPr>
              <w:t xml:space="preserve"> </w:t>
            </w:r>
            <w:r w:rsidRPr="00EE6D0D">
              <w:rPr>
                <w:rFonts w:ascii="GHEA Grapalat" w:hAnsi="GHEA Grapalat" w:cs="Sylfaen"/>
                <w:sz w:val="20"/>
                <w:lang w:val="en-US"/>
              </w:rPr>
              <w:t>է</w:t>
            </w:r>
            <w:r w:rsidRPr="00EE6D0D">
              <w:rPr>
                <w:rFonts w:ascii="GHEA Grapalat" w:hAnsi="GHEA Grapalat"/>
                <w:sz w:val="20"/>
                <w:lang w:val="en-US"/>
              </w:rPr>
              <w:t xml:space="preserve"> </w:t>
            </w:r>
            <w:r w:rsidRPr="00EE6D0D">
              <w:rPr>
                <w:rFonts w:ascii="GHEA Grapalat" w:hAnsi="GHEA Grapalat" w:cs="Sylfaen"/>
                <w:sz w:val="20"/>
                <w:lang w:val="en-US"/>
              </w:rPr>
              <w:t>սկսել</w:t>
            </w:r>
            <w:r w:rsidRPr="00EE6D0D">
              <w:rPr>
                <w:rFonts w:ascii="GHEA Grapalat" w:hAnsi="GHEA Grapalat"/>
                <w:sz w:val="20"/>
                <w:lang w:val="en-US"/>
              </w:rPr>
              <w:t xml:space="preserve"> 2016</w:t>
            </w:r>
            <w:r w:rsidRPr="00EE6D0D">
              <w:rPr>
                <w:rFonts w:ascii="GHEA Grapalat" w:hAnsi="GHEA Grapalat" w:cs="Sylfaen"/>
                <w:sz w:val="20"/>
                <w:lang w:val="en-US"/>
              </w:rPr>
              <w:t>թ</w:t>
            </w:r>
            <w:r w:rsidRPr="00EE6D0D">
              <w:rPr>
                <w:rFonts w:ascii="GHEA Grapalat" w:hAnsi="GHEA Grapalat"/>
                <w:sz w:val="20"/>
                <w:lang w:val="en-US"/>
              </w:rPr>
              <w:t>. ե</w:t>
            </w:r>
            <w:r w:rsidRPr="00EE6D0D">
              <w:rPr>
                <w:rFonts w:ascii="GHEA Grapalat" w:hAnsi="GHEA Grapalat" w:cs="Sylfaen"/>
                <w:sz w:val="20"/>
                <w:lang w:val="en-US"/>
              </w:rPr>
              <w:t>րկրորդ</w:t>
            </w:r>
            <w:r w:rsidRPr="00EE6D0D">
              <w:rPr>
                <w:rFonts w:ascii="GHEA Grapalat" w:hAnsi="GHEA Grapalat"/>
                <w:sz w:val="20"/>
                <w:lang w:val="en-US"/>
              </w:rPr>
              <w:t xml:space="preserve"> </w:t>
            </w:r>
            <w:r w:rsidRPr="00EE6D0D">
              <w:rPr>
                <w:rFonts w:ascii="GHEA Grapalat" w:hAnsi="GHEA Grapalat" w:cs="Sylfaen"/>
                <w:sz w:val="20"/>
                <w:lang w:val="en-US"/>
              </w:rPr>
              <w:t>եռամսյակում</w:t>
            </w:r>
            <w:r w:rsidRPr="00EE6D0D">
              <w:rPr>
                <w:rFonts w:ascii="GHEA Grapalat" w:hAnsi="GHEA Grapalat"/>
                <w:sz w:val="20"/>
                <w:lang w:val="en-US"/>
              </w:rPr>
              <w:t xml:space="preserve">, </w:t>
            </w:r>
            <w:r w:rsidRPr="00EE6D0D">
              <w:rPr>
                <w:rFonts w:ascii="GHEA Grapalat" w:hAnsi="GHEA Grapalat" w:cs="Sylfaen"/>
                <w:sz w:val="20"/>
                <w:lang w:val="en-US"/>
              </w:rPr>
              <w:t>միջոցառումներ</w:t>
            </w:r>
            <w:r w:rsidRPr="00EE6D0D">
              <w:rPr>
                <w:rFonts w:ascii="GHEA Grapalat" w:hAnsi="GHEA Grapalat"/>
                <w:sz w:val="20"/>
                <w:lang w:val="en-US"/>
              </w:rPr>
              <w:t xml:space="preserve"> «B», «G»` 2015</w:t>
            </w:r>
            <w:r w:rsidRPr="00EE6D0D">
              <w:rPr>
                <w:rFonts w:ascii="GHEA Grapalat" w:hAnsi="GHEA Grapalat" w:cs="Sylfaen"/>
                <w:sz w:val="20"/>
                <w:lang w:val="en-US"/>
              </w:rPr>
              <w:t>թ</w:t>
            </w:r>
            <w:r w:rsidRPr="00EE6D0D">
              <w:rPr>
                <w:rFonts w:ascii="GHEA Grapalat" w:hAnsi="GHEA Grapalat"/>
                <w:sz w:val="20"/>
                <w:lang w:val="en-US"/>
              </w:rPr>
              <w:t>. չ</w:t>
            </w:r>
            <w:r w:rsidRPr="00EE6D0D">
              <w:rPr>
                <w:rFonts w:ascii="GHEA Grapalat" w:hAnsi="GHEA Grapalat" w:cs="Sylfaen"/>
                <w:sz w:val="20"/>
                <w:lang w:val="en-US"/>
              </w:rPr>
              <w:t>որրորդ</w:t>
            </w:r>
            <w:r w:rsidRPr="00EE6D0D">
              <w:rPr>
                <w:rFonts w:ascii="GHEA Grapalat" w:hAnsi="GHEA Grapalat"/>
                <w:sz w:val="20"/>
                <w:lang w:val="en-US"/>
              </w:rPr>
              <w:t xml:space="preserve"> </w:t>
            </w:r>
            <w:r w:rsidRPr="00EE6D0D">
              <w:rPr>
                <w:rFonts w:ascii="GHEA Grapalat" w:hAnsi="GHEA Grapalat" w:cs="Sylfaen"/>
                <w:sz w:val="20"/>
                <w:lang w:val="en-US"/>
              </w:rPr>
              <w:t>եռամսյակում</w:t>
            </w:r>
            <w:r w:rsidRPr="00EE6D0D">
              <w:rPr>
                <w:rFonts w:ascii="GHEA Grapalat" w:hAnsi="GHEA Grapalat"/>
                <w:sz w:val="20"/>
                <w:lang w:val="en-US"/>
              </w:rPr>
              <w:t xml:space="preserve">, </w:t>
            </w:r>
            <w:r w:rsidRPr="00EE6D0D">
              <w:rPr>
                <w:rFonts w:ascii="GHEA Grapalat" w:hAnsi="GHEA Grapalat" w:cs="Sylfaen"/>
                <w:sz w:val="20"/>
                <w:lang w:val="en-US"/>
              </w:rPr>
              <w:t>միջոցառումներ</w:t>
            </w:r>
            <w:r w:rsidRPr="00EE6D0D">
              <w:rPr>
                <w:rFonts w:ascii="GHEA Grapalat" w:hAnsi="GHEA Grapalat"/>
                <w:sz w:val="20"/>
                <w:lang w:val="en-US"/>
              </w:rPr>
              <w:t xml:space="preserve"> «D» </w:t>
            </w:r>
            <w:r w:rsidRPr="00EE6D0D">
              <w:rPr>
                <w:rFonts w:ascii="GHEA Grapalat" w:hAnsi="GHEA Grapalat" w:cs="Sylfaen"/>
                <w:sz w:val="20"/>
                <w:lang w:val="en-US"/>
              </w:rPr>
              <w:t>և</w:t>
            </w:r>
            <w:r w:rsidRPr="00EE6D0D">
              <w:rPr>
                <w:rFonts w:ascii="GHEA Grapalat" w:hAnsi="GHEA Grapalat"/>
                <w:sz w:val="20"/>
                <w:lang w:val="en-US"/>
              </w:rPr>
              <w:t xml:space="preserve"> «E»` 2016</w:t>
            </w:r>
            <w:r w:rsidRPr="00EE6D0D">
              <w:rPr>
                <w:rFonts w:ascii="GHEA Grapalat" w:hAnsi="GHEA Grapalat" w:cs="Sylfaen"/>
                <w:sz w:val="20"/>
                <w:lang w:val="en-US"/>
              </w:rPr>
              <w:t>թ</w:t>
            </w:r>
            <w:r w:rsidRPr="00EE6D0D">
              <w:rPr>
                <w:rFonts w:ascii="GHEA Grapalat" w:hAnsi="GHEA Grapalat"/>
                <w:sz w:val="20"/>
                <w:lang w:val="en-US"/>
              </w:rPr>
              <w:t>. ա</w:t>
            </w:r>
            <w:r w:rsidRPr="00EE6D0D">
              <w:rPr>
                <w:rFonts w:ascii="GHEA Grapalat" w:hAnsi="GHEA Grapalat" w:cs="Sylfaen"/>
                <w:sz w:val="20"/>
                <w:lang w:val="en-US"/>
              </w:rPr>
              <w:t>ռաջին</w:t>
            </w:r>
            <w:r w:rsidRPr="00EE6D0D">
              <w:rPr>
                <w:rFonts w:ascii="GHEA Grapalat" w:hAnsi="GHEA Grapalat"/>
                <w:sz w:val="20"/>
                <w:lang w:val="en-US"/>
              </w:rPr>
              <w:t xml:space="preserve"> </w:t>
            </w:r>
            <w:r w:rsidRPr="00EE6D0D">
              <w:rPr>
                <w:rFonts w:ascii="GHEA Grapalat" w:hAnsi="GHEA Grapalat" w:cs="Sylfaen"/>
                <w:sz w:val="20"/>
                <w:lang w:val="en-US"/>
              </w:rPr>
              <w:t>եռամսյակում</w:t>
            </w:r>
            <w:r w:rsidRPr="00EE6D0D">
              <w:rPr>
                <w:rFonts w:ascii="GHEA Grapalat" w:hAnsi="GHEA Grapalat"/>
                <w:sz w:val="20"/>
                <w:lang w:val="en-US"/>
              </w:rPr>
              <w:t>:</w:t>
            </w:r>
          </w:p>
        </w:tc>
      </w:tr>
      <w:tr w:rsidR="00177C61" w:rsidRPr="00EE6D0D" w:rsidTr="009A36C3">
        <w:trPr>
          <w:trHeight w:val="360"/>
        </w:trPr>
        <w:tc>
          <w:tcPr>
            <w:tcW w:w="89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79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lang w:val="en-US"/>
              </w:rPr>
            </w:pPr>
            <w:r w:rsidRPr="00EE6D0D">
              <w:rPr>
                <w:rFonts w:ascii="GHEA Grapalat" w:hAnsi="GHEA Grapalat" w:cs="Sylfaen"/>
                <w:b/>
                <w:bCs/>
                <w:color w:val="000000"/>
                <w:sz w:val="20"/>
                <w:lang w:val="en-US"/>
              </w:rPr>
              <w:t>Բյուջե</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և</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ֆինանսական</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աղբյուր</w:t>
            </w:r>
          </w:p>
        </w:tc>
        <w:tc>
          <w:tcPr>
            <w:tcW w:w="6300" w:type="dxa"/>
            <w:tcBorders>
              <w:top w:val="nil"/>
              <w:left w:val="nil"/>
              <w:bottom w:val="nil"/>
              <w:right w:val="single" w:sz="4" w:space="0" w:color="auto"/>
            </w:tcBorders>
            <w:shd w:val="clear" w:color="auto" w:fill="auto"/>
            <w:vAlign w:val="center"/>
          </w:tcPr>
          <w:p w:rsidR="00177C61" w:rsidRPr="00EE6D0D" w:rsidRDefault="00177C61" w:rsidP="009A36C3">
            <w:pPr>
              <w:rPr>
                <w:rFonts w:ascii="GHEA Grapalat" w:hAnsi="GHEA Grapalat"/>
                <w:b/>
                <w:bCs/>
                <w:sz w:val="20"/>
                <w:lang w:val="en-US"/>
              </w:rPr>
            </w:pPr>
            <w:r w:rsidRPr="00EE6D0D">
              <w:rPr>
                <w:rFonts w:ascii="Courier New" w:hAnsi="Courier New" w:cs="Courier New"/>
                <w:b/>
                <w:bCs/>
                <w:sz w:val="20"/>
                <w:lang w:val="en-US"/>
              </w:rPr>
              <w:t> </w:t>
            </w:r>
            <w:r w:rsidRPr="00EE6D0D">
              <w:rPr>
                <w:rFonts w:ascii="GHEA Grapalat" w:hAnsi="GHEA Grapalat"/>
                <w:sz w:val="20"/>
                <w:lang w:val="en-US"/>
              </w:rPr>
              <w:t xml:space="preserve">217 </w:t>
            </w:r>
            <w:r w:rsidRPr="00EE6D0D">
              <w:rPr>
                <w:rFonts w:ascii="GHEA Grapalat" w:hAnsi="GHEA Grapalat" w:cs="Sylfaen"/>
                <w:sz w:val="20"/>
                <w:lang w:val="en-US"/>
              </w:rPr>
              <w:t>մարդ</w:t>
            </w:r>
            <w:r w:rsidRPr="00EE6D0D">
              <w:rPr>
                <w:rFonts w:ascii="GHEA Grapalat" w:hAnsi="GHEA Grapalat"/>
                <w:sz w:val="20"/>
                <w:lang w:val="en-US"/>
              </w:rPr>
              <w:t>/</w:t>
            </w:r>
            <w:r w:rsidRPr="00EE6D0D">
              <w:rPr>
                <w:rFonts w:ascii="GHEA Grapalat" w:hAnsi="GHEA Grapalat" w:cs="Sylfaen"/>
                <w:sz w:val="20"/>
                <w:lang w:val="en-US"/>
              </w:rPr>
              <w:t>օր</w:t>
            </w:r>
            <w:r w:rsidRPr="00EE6D0D">
              <w:rPr>
                <w:rFonts w:ascii="GHEA Grapalat" w:hAnsi="GHEA Grapalat"/>
                <w:sz w:val="20"/>
                <w:lang w:val="en-US"/>
              </w:rPr>
              <w:t xml:space="preserve"> (172 </w:t>
            </w:r>
            <w:r w:rsidRPr="00EE6D0D">
              <w:rPr>
                <w:rFonts w:ascii="GHEA Grapalat" w:hAnsi="GHEA Grapalat" w:cs="Sylfaen"/>
                <w:sz w:val="20"/>
                <w:lang w:val="en-US"/>
              </w:rPr>
              <w:t>ավագ</w:t>
            </w:r>
            <w:r w:rsidRPr="00EE6D0D">
              <w:rPr>
                <w:rFonts w:ascii="GHEA Grapalat" w:hAnsi="GHEA Grapalat"/>
                <w:sz w:val="20"/>
                <w:lang w:val="en-US"/>
              </w:rPr>
              <w:t xml:space="preserve"> </w:t>
            </w:r>
            <w:r w:rsidRPr="00EE6D0D">
              <w:rPr>
                <w:rFonts w:ascii="GHEA Grapalat" w:hAnsi="GHEA Grapalat" w:cs="Sylfaen"/>
                <w:sz w:val="20"/>
                <w:lang w:val="en-US"/>
              </w:rPr>
              <w:t>և</w:t>
            </w:r>
            <w:r w:rsidRPr="00EE6D0D">
              <w:rPr>
                <w:rFonts w:ascii="GHEA Grapalat" w:hAnsi="GHEA Grapalat"/>
                <w:sz w:val="20"/>
                <w:lang w:val="en-US"/>
              </w:rPr>
              <w:t xml:space="preserve"> 45 </w:t>
            </w:r>
            <w:r w:rsidRPr="00EE6D0D">
              <w:rPr>
                <w:rFonts w:ascii="GHEA Grapalat" w:hAnsi="GHEA Grapalat" w:cs="Sylfaen"/>
                <w:sz w:val="20"/>
                <w:lang w:val="en-US"/>
              </w:rPr>
              <w:t>կրտսեր</w:t>
            </w:r>
            <w:r w:rsidRPr="00EE6D0D">
              <w:rPr>
                <w:rFonts w:ascii="GHEA Grapalat" w:hAnsi="GHEA Grapalat"/>
                <w:sz w:val="20"/>
                <w:lang w:val="en-US"/>
              </w:rPr>
              <w:t>),</w:t>
            </w:r>
            <w:r w:rsidRPr="00EE6D0D">
              <w:rPr>
                <w:rFonts w:ascii="GHEA Grapalat" w:hAnsi="GHEA Grapalat" w:cs="Sylfaen"/>
                <w:sz w:val="20"/>
                <w:lang w:val="en-US"/>
              </w:rPr>
              <w:t>տրամադրված</w:t>
            </w:r>
            <w:r w:rsidRPr="00EE6D0D">
              <w:rPr>
                <w:rFonts w:ascii="GHEA Grapalat" w:hAnsi="GHEA Grapalat"/>
                <w:sz w:val="20"/>
                <w:lang w:val="en-US"/>
              </w:rPr>
              <w:t xml:space="preserve"> </w:t>
            </w:r>
            <w:r w:rsidRPr="00EE6D0D">
              <w:rPr>
                <w:rFonts w:ascii="GHEA Grapalat" w:hAnsi="GHEA Grapalat" w:cs="Sylfaen"/>
                <w:sz w:val="20"/>
                <w:lang w:val="en-US"/>
              </w:rPr>
              <w:t>ՄՖՀ</w:t>
            </w:r>
            <w:r w:rsidRPr="00EE6D0D">
              <w:rPr>
                <w:rFonts w:ascii="GHEA Grapalat" w:hAnsi="GHEA Grapalat"/>
                <w:sz w:val="20"/>
                <w:lang w:val="en-US"/>
              </w:rPr>
              <w:t>-</w:t>
            </w:r>
            <w:r w:rsidRPr="00EE6D0D">
              <w:rPr>
                <w:rFonts w:ascii="GHEA Grapalat" w:hAnsi="GHEA Grapalat" w:cs="Sylfaen"/>
                <w:sz w:val="20"/>
                <w:lang w:val="en-US"/>
              </w:rPr>
              <w:t>ների</w:t>
            </w:r>
            <w:r w:rsidRPr="00EE6D0D">
              <w:rPr>
                <w:rFonts w:ascii="GHEA Grapalat" w:hAnsi="GHEA Grapalat"/>
                <w:sz w:val="20"/>
                <w:lang w:val="en-US"/>
              </w:rPr>
              <w:t xml:space="preserve"> </w:t>
            </w:r>
            <w:r w:rsidRPr="00EE6D0D">
              <w:rPr>
                <w:rFonts w:ascii="GHEA Grapalat" w:hAnsi="GHEA Grapalat" w:cs="Sylfaen"/>
                <w:sz w:val="20"/>
                <w:lang w:val="en-US"/>
              </w:rPr>
              <w:t>կողմից</w:t>
            </w:r>
          </w:p>
        </w:tc>
      </w:tr>
      <w:tr w:rsidR="00177C61" w:rsidRPr="00EE6D0D" w:rsidTr="009A36C3">
        <w:trPr>
          <w:trHeight w:val="300"/>
        </w:trPr>
        <w:tc>
          <w:tcPr>
            <w:tcW w:w="89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790" w:type="dxa"/>
            <w:vMerge/>
            <w:tcBorders>
              <w:top w:val="single" w:sz="8" w:space="0" w:color="auto"/>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6300" w:type="dxa"/>
            <w:tcBorders>
              <w:top w:val="nil"/>
              <w:left w:val="nil"/>
              <w:bottom w:val="single" w:sz="8" w:space="0" w:color="auto"/>
              <w:right w:val="single" w:sz="4" w:space="0" w:color="auto"/>
            </w:tcBorders>
            <w:shd w:val="clear" w:color="auto" w:fill="auto"/>
            <w:vAlign w:val="center"/>
          </w:tcPr>
          <w:p w:rsidR="00177C61" w:rsidRPr="00EE6D0D" w:rsidRDefault="00177C61" w:rsidP="009A36C3">
            <w:pPr>
              <w:rPr>
                <w:rFonts w:ascii="GHEA Grapalat" w:hAnsi="GHEA Grapalat"/>
                <w:sz w:val="20"/>
                <w:lang w:val="en-US"/>
              </w:rPr>
            </w:pPr>
            <w:r w:rsidRPr="00EE6D0D">
              <w:rPr>
                <w:rFonts w:ascii="GHEA Grapalat" w:hAnsi="GHEA Grapalat" w:cs="Sylfaen"/>
                <w:sz w:val="20"/>
                <w:lang w:val="en-US"/>
              </w:rPr>
              <w:t>Ընդհանուր</w:t>
            </w:r>
            <w:r w:rsidRPr="00EE6D0D">
              <w:rPr>
                <w:rFonts w:ascii="GHEA Grapalat" w:hAnsi="GHEA Grapalat"/>
                <w:sz w:val="20"/>
                <w:lang w:val="en-US"/>
              </w:rPr>
              <w:t xml:space="preserve"> </w:t>
            </w:r>
            <w:r w:rsidRPr="00EE6D0D">
              <w:rPr>
                <w:rFonts w:ascii="GHEA Grapalat" w:hAnsi="GHEA Grapalat" w:cs="Sylfaen"/>
                <w:sz w:val="20"/>
                <w:lang w:val="en-US"/>
              </w:rPr>
              <w:t>բյուջե</w:t>
            </w:r>
            <w:r w:rsidRPr="00EE6D0D">
              <w:rPr>
                <w:rFonts w:ascii="GHEA Grapalat" w:hAnsi="GHEA Grapalat"/>
                <w:sz w:val="20"/>
                <w:lang w:val="en-US"/>
              </w:rPr>
              <w:t xml:space="preserve"> ` $ 70,000 </w:t>
            </w:r>
          </w:p>
        </w:tc>
      </w:tr>
      <w:tr w:rsidR="00177C61" w:rsidRPr="00EE6D0D" w:rsidTr="009A36C3">
        <w:trPr>
          <w:trHeight w:val="300"/>
        </w:trPr>
        <w:tc>
          <w:tcPr>
            <w:tcW w:w="89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79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lang w:val="en-US"/>
              </w:rPr>
            </w:pPr>
            <w:r w:rsidRPr="00EE6D0D">
              <w:rPr>
                <w:rFonts w:ascii="GHEA Grapalat" w:hAnsi="GHEA Grapalat" w:cs="Sylfaen"/>
                <w:b/>
                <w:bCs/>
                <w:color w:val="000000"/>
                <w:sz w:val="20"/>
                <w:lang w:val="en-US"/>
              </w:rPr>
              <w:t>Իրականացնող</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մարմին</w:t>
            </w:r>
          </w:p>
        </w:tc>
        <w:tc>
          <w:tcPr>
            <w:tcW w:w="6300" w:type="dxa"/>
            <w:tcBorders>
              <w:top w:val="nil"/>
              <w:left w:val="nil"/>
              <w:bottom w:val="single" w:sz="8" w:space="0" w:color="auto"/>
              <w:right w:val="single" w:sz="4" w:space="0" w:color="auto"/>
            </w:tcBorders>
            <w:shd w:val="clear" w:color="auto" w:fill="auto"/>
            <w:vAlign w:val="center"/>
          </w:tcPr>
          <w:p w:rsidR="00177C61" w:rsidRPr="00EE6D0D" w:rsidRDefault="00177C61" w:rsidP="009A36C3">
            <w:pPr>
              <w:rPr>
                <w:rFonts w:ascii="GHEA Grapalat" w:hAnsi="GHEA Grapalat"/>
                <w:sz w:val="20"/>
                <w:lang w:val="en-US"/>
              </w:rPr>
            </w:pPr>
            <w:r w:rsidRPr="00EE6D0D">
              <w:rPr>
                <w:rFonts w:ascii="GHEA Grapalat" w:hAnsi="GHEA Grapalat" w:cs="Sylfaen"/>
                <w:sz w:val="20"/>
                <w:lang w:val="en-US"/>
              </w:rPr>
              <w:t>ԷՆ</w:t>
            </w:r>
            <w:r w:rsidRPr="00EE6D0D">
              <w:rPr>
                <w:rFonts w:ascii="GHEA Grapalat" w:hAnsi="GHEA Grapalat"/>
                <w:sz w:val="20"/>
                <w:lang w:val="en-US"/>
              </w:rPr>
              <w:t xml:space="preserve">, </w:t>
            </w:r>
            <w:r w:rsidRPr="00EE6D0D">
              <w:rPr>
                <w:rFonts w:ascii="GHEA Grapalat" w:hAnsi="GHEA Grapalat" w:cs="Sylfaen"/>
                <w:sz w:val="20"/>
                <w:lang w:val="en-US"/>
              </w:rPr>
              <w:t>ԷԲՊՆ</w:t>
            </w:r>
            <w:r w:rsidRPr="00EE6D0D">
              <w:rPr>
                <w:rFonts w:ascii="GHEA Grapalat" w:hAnsi="GHEA Grapalat"/>
                <w:sz w:val="20"/>
                <w:lang w:val="en-US"/>
              </w:rPr>
              <w:t xml:space="preserve">, </w:t>
            </w:r>
            <w:r w:rsidRPr="00EE6D0D">
              <w:rPr>
                <w:rFonts w:ascii="GHEA Grapalat" w:hAnsi="GHEA Grapalat" w:cs="Sylfaen"/>
                <w:sz w:val="20"/>
                <w:lang w:val="en-US"/>
              </w:rPr>
              <w:t>ԿԳ</w:t>
            </w:r>
            <w:r w:rsidRPr="00EE6D0D">
              <w:rPr>
                <w:rFonts w:ascii="GHEA Grapalat" w:hAnsi="GHEA Grapalat"/>
                <w:sz w:val="20"/>
                <w:lang w:val="en-US"/>
              </w:rPr>
              <w:t xml:space="preserve">, </w:t>
            </w:r>
            <w:r w:rsidRPr="00EE6D0D">
              <w:rPr>
                <w:rFonts w:ascii="GHEA Grapalat" w:hAnsi="GHEA Grapalat" w:cs="Sylfaen"/>
                <w:sz w:val="20"/>
                <w:lang w:val="en-US"/>
              </w:rPr>
              <w:t>ԿԳՆ</w:t>
            </w:r>
            <w:r w:rsidRPr="00EE6D0D">
              <w:rPr>
                <w:rFonts w:ascii="GHEA Grapalat" w:hAnsi="GHEA Grapalat"/>
                <w:sz w:val="20"/>
                <w:lang w:val="en-US"/>
              </w:rPr>
              <w:t>,</w:t>
            </w:r>
            <w:r w:rsidRPr="00EE6D0D">
              <w:rPr>
                <w:rFonts w:ascii="GHEA Grapalat" w:hAnsi="GHEA Grapalat" w:cs="Sylfaen"/>
                <w:sz w:val="20"/>
                <w:lang w:val="en-US"/>
              </w:rPr>
              <w:t>ՖՆ</w:t>
            </w:r>
          </w:p>
        </w:tc>
      </w:tr>
      <w:tr w:rsidR="00177C61" w:rsidRPr="00EE6D0D" w:rsidTr="009A36C3">
        <w:trPr>
          <w:trHeight w:val="300"/>
        </w:trPr>
        <w:tc>
          <w:tcPr>
            <w:tcW w:w="89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79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lang w:val="en-US"/>
              </w:rPr>
            </w:pPr>
            <w:r w:rsidRPr="00EE6D0D">
              <w:rPr>
                <w:rFonts w:ascii="GHEA Grapalat" w:hAnsi="GHEA Grapalat" w:cs="Sylfaen"/>
                <w:b/>
                <w:bCs/>
                <w:color w:val="000000"/>
                <w:sz w:val="20"/>
                <w:lang w:val="en-US"/>
              </w:rPr>
              <w:t>Վերահսկող</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մարմին</w:t>
            </w:r>
          </w:p>
        </w:tc>
        <w:tc>
          <w:tcPr>
            <w:tcW w:w="6300" w:type="dxa"/>
            <w:tcBorders>
              <w:top w:val="nil"/>
              <w:left w:val="nil"/>
              <w:bottom w:val="single" w:sz="8" w:space="0" w:color="auto"/>
              <w:right w:val="single" w:sz="4" w:space="0" w:color="auto"/>
            </w:tcBorders>
            <w:shd w:val="clear" w:color="auto" w:fill="auto"/>
            <w:noWrap/>
            <w:vAlign w:val="center"/>
          </w:tcPr>
          <w:p w:rsidR="00177C61" w:rsidRPr="00EE6D0D" w:rsidRDefault="00177C61" w:rsidP="009A36C3">
            <w:pPr>
              <w:rPr>
                <w:rFonts w:ascii="GHEA Grapalat" w:hAnsi="GHEA Grapalat"/>
                <w:sz w:val="20"/>
                <w:lang w:val="en-US"/>
              </w:rPr>
            </w:pPr>
            <w:r w:rsidRPr="00EE6D0D">
              <w:rPr>
                <w:rFonts w:ascii="GHEA Grapalat" w:hAnsi="GHEA Grapalat" w:cs="Sylfaen"/>
                <w:sz w:val="20"/>
                <w:lang w:val="en-US"/>
              </w:rPr>
              <w:t>ԷԲՊՆ</w:t>
            </w:r>
          </w:p>
        </w:tc>
      </w:tr>
      <w:tr w:rsidR="00177C61" w:rsidRPr="00EE6D0D" w:rsidTr="009A36C3">
        <w:trPr>
          <w:trHeight w:val="970"/>
        </w:trPr>
        <w:tc>
          <w:tcPr>
            <w:tcW w:w="890" w:type="dxa"/>
            <w:vMerge w:val="restart"/>
            <w:tcBorders>
              <w:top w:val="nil"/>
              <w:left w:val="single" w:sz="4" w:space="0" w:color="auto"/>
              <w:bottom w:val="single" w:sz="8" w:space="0" w:color="000000"/>
              <w:right w:val="single" w:sz="8" w:space="0" w:color="auto"/>
            </w:tcBorders>
            <w:shd w:val="clear" w:color="auto" w:fill="auto"/>
            <w:textDirection w:val="btLr"/>
            <w:vAlign w:val="center"/>
          </w:tcPr>
          <w:p w:rsidR="00177C61" w:rsidRPr="00EE6D0D" w:rsidRDefault="00177C61" w:rsidP="009A36C3">
            <w:pPr>
              <w:jc w:val="right"/>
              <w:rPr>
                <w:rFonts w:ascii="GHEA Grapalat" w:hAnsi="GHEA Grapalat"/>
                <w:b/>
                <w:bCs/>
                <w:color w:val="000000"/>
                <w:sz w:val="20"/>
                <w:lang w:val="en-US"/>
              </w:rPr>
            </w:pPr>
            <w:r w:rsidRPr="00EE6D0D">
              <w:rPr>
                <w:rFonts w:ascii="GHEA Grapalat" w:hAnsi="GHEA Grapalat" w:cs="Sylfaen"/>
                <w:b/>
                <w:bCs/>
                <w:color w:val="000000"/>
                <w:sz w:val="20"/>
                <w:lang w:val="en-US"/>
              </w:rPr>
              <w:t>Էներգախնայողություն</w:t>
            </w:r>
          </w:p>
        </w:tc>
        <w:tc>
          <w:tcPr>
            <w:tcW w:w="279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lang w:val="en-US"/>
              </w:rPr>
            </w:pPr>
            <w:r w:rsidRPr="00EE6D0D">
              <w:rPr>
                <w:rFonts w:ascii="GHEA Grapalat" w:hAnsi="GHEA Grapalat" w:cs="Sylfaen"/>
                <w:b/>
                <w:bCs/>
                <w:color w:val="000000"/>
                <w:sz w:val="20"/>
                <w:lang w:val="en-US"/>
              </w:rPr>
              <w:t>Արդյունքում</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ձեռքբերված</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խնայողությունների</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մոնիթորինգի</w:t>
            </w:r>
            <w:r w:rsidRPr="00EE6D0D">
              <w:rPr>
                <w:rFonts w:ascii="GHEA Grapalat" w:hAnsi="GHEA Grapalat"/>
                <w:b/>
                <w:bCs/>
                <w:color w:val="000000"/>
                <w:sz w:val="20"/>
                <w:lang w:val="en-US"/>
              </w:rPr>
              <w:t>/</w:t>
            </w:r>
            <w:r w:rsidRPr="00EE6D0D">
              <w:rPr>
                <w:rFonts w:ascii="GHEA Grapalat" w:hAnsi="GHEA Grapalat" w:cs="Sylfaen"/>
                <w:b/>
                <w:bCs/>
                <w:color w:val="000000"/>
                <w:sz w:val="20"/>
                <w:lang w:val="en-US"/>
              </w:rPr>
              <w:t>չափման</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մեթոդ</w:t>
            </w:r>
          </w:p>
        </w:tc>
        <w:tc>
          <w:tcPr>
            <w:tcW w:w="6300" w:type="dxa"/>
            <w:tcBorders>
              <w:top w:val="nil"/>
              <w:left w:val="nil"/>
              <w:bottom w:val="single" w:sz="8" w:space="0" w:color="auto"/>
              <w:right w:val="single" w:sz="4" w:space="0" w:color="auto"/>
            </w:tcBorders>
            <w:shd w:val="clear" w:color="auto" w:fill="auto"/>
            <w:vAlign w:val="center"/>
          </w:tcPr>
          <w:p w:rsidR="00177C61" w:rsidRPr="00EE6D0D" w:rsidRDefault="00177C61" w:rsidP="009A36C3">
            <w:pPr>
              <w:rPr>
                <w:rFonts w:ascii="GHEA Grapalat" w:hAnsi="GHEA Grapalat" w:cs="GHEA Grapalat"/>
                <w:color w:val="FF0000"/>
                <w:sz w:val="20"/>
                <w:lang w:val="en-US"/>
              </w:rPr>
            </w:pPr>
            <w:r w:rsidRPr="00EE6D0D">
              <w:rPr>
                <w:rFonts w:ascii="Courier New" w:hAnsi="Courier New" w:cs="Courier New"/>
                <w:color w:val="FF0000"/>
                <w:sz w:val="20"/>
                <w:lang w:val="en-US"/>
              </w:rPr>
              <w:t> </w:t>
            </w:r>
          </w:p>
        </w:tc>
      </w:tr>
      <w:tr w:rsidR="00177C61" w:rsidRPr="00EE6D0D" w:rsidTr="009A36C3">
        <w:trPr>
          <w:trHeight w:val="970"/>
        </w:trPr>
        <w:tc>
          <w:tcPr>
            <w:tcW w:w="89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79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lang w:val="en-US"/>
              </w:rPr>
            </w:pPr>
            <w:r w:rsidRPr="00EE6D0D">
              <w:rPr>
                <w:rFonts w:ascii="GHEA Grapalat" w:hAnsi="GHEA Grapalat"/>
                <w:b/>
                <w:bCs/>
                <w:color w:val="000000"/>
                <w:sz w:val="20"/>
                <w:lang w:val="en-US"/>
              </w:rPr>
              <w:t>2014</w:t>
            </w:r>
            <w:r w:rsidRPr="00EE6D0D">
              <w:rPr>
                <w:rFonts w:ascii="GHEA Grapalat" w:hAnsi="GHEA Grapalat" w:cs="Sylfaen"/>
                <w:b/>
                <w:bCs/>
                <w:color w:val="000000"/>
                <w:sz w:val="20"/>
                <w:lang w:val="en-US"/>
              </w:rPr>
              <w:t>թ</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Ակնկալվող</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էներգախնայողությունը՝համաձայն</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առաջին</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ԷԱԳԱՊ</w:t>
            </w:r>
            <w:r w:rsidRPr="00EE6D0D">
              <w:rPr>
                <w:rFonts w:ascii="GHEA Grapalat" w:hAnsi="GHEA Grapalat"/>
                <w:b/>
                <w:bCs/>
                <w:color w:val="000000"/>
                <w:sz w:val="20"/>
                <w:lang w:val="en-US"/>
              </w:rPr>
              <w:t>-</w:t>
            </w:r>
            <w:r w:rsidRPr="00EE6D0D">
              <w:rPr>
                <w:rFonts w:ascii="GHEA Grapalat" w:hAnsi="GHEA Grapalat" w:cs="Sylfaen"/>
                <w:b/>
                <w:bCs/>
                <w:color w:val="000000"/>
                <w:sz w:val="20"/>
                <w:lang w:val="en-US"/>
              </w:rPr>
              <w:t>ի</w:t>
            </w:r>
          </w:p>
        </w:tc>
        <w:tc>
          <w:tcPr>
            <w:tcW w:w="6300" w:type="dxa"/>
            <w:tcBorders>
              <w:top w:val="nil"/>
              <w:left w:val="nil"/>
              <w:bottom w:val="single" w:sz="8" w:space="0" w:color="auto"/>
              <w:right w:val="single" w:sz="4" w:space="0" w:color="auto"/>
            </w:tcBorders>
            <w:shd w:val="clear" w:color="auto" w:fill="auto"/>
            <w:vAlign w:val="center"/>
          </w:tcPr>
          <w:p w:rsidR="00177C61" w:rsidRPr="00EE6D0D" w:rsidRDefault="00177C61" w:rsidP="009A36C3">
            <w:pPr>
              <w:rPr>
                <w:rFonts w:ascii="GHEA Grapalat" w:hAnsi="GHEA Grapalat" w:cs="GHEA Grapalat"/>
                <w:color w:val="FF0000"/>
                <w:sz w:val="20"/>
                <w:lang w:val="en-US"/>
              </w:rPr>
            </w:pPr>
            <w:r w:rsidRPr="00EE6D0D">
              <w:rPr>
                <w:rFonts w:ascii="Courier New" w:hAnsi="Courier New" w:cs="Courier New"/>
                <w:color w:val="FF0000"/>
                <w:sz w:val="20"/>
                <w:lang w:val="en-US"/>
              </w:rPr>
              <w:t> </w:t>
            </w:r>
          </w:p>
        </w:tc>
      </w:tr>
      <w:tr w:rsidR="00177C61" w:rsidRPr="00EE6D0D" w:rsidTr="009A36C3">
        <w:trPr>
          <w:trHeight w:val="490"/>
        </w:trPr>
        <w:tc>
          <w:tcPr>
            <w:tcW w:w="89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79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lang w:val="en-US"/>
              </w:rPr>
            </w:pPr>
            <w:r w:rsidRPr="00EE6D0D">
              <w:rPr>
                <w:rFonts w:ascii="GHEA Grapalat" w:hAnsi="GHEA Grapalat"/>
                <w:b/>
                <w:bCs/>
                <w:color w:val="000000"/>
                <w:sz w:val="20"/>
                <w:lang w:val="en-US"/>
              </w:rPr>
              <w:t>2017</w:t>
            </w:r>
            <w:r w:rsidRPr="00EE6D0D">
              <w:rPr>
                <w:rFonts w:ascii="GHEA Grapalat" w:hAnsi="GHEA Grapalat" w:cs="Sylfaen"/>
                <w:b/>
                <w:bCs/>
                <w:color w:val="000000"/>
                <w:sz w:val="20"/>
                <w:lang w:val="en-US"/>
              </w:rPr>
              <w:t>թ</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Ակնկալվող</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խնայողությունները</w:t>
            </w:r>
          </w:p>
        </w:tc>
        <w:tc>
          <w:tcPr>
            <w:tcW w:w="6300" w:type="dxa"/>
            <w:tcBorders>
              <w:top w:val="nil"/>
              <w:left w:val="nil"/>
              <w:bottom w:val="single" w:sz="8" w:space="0" w:color="auto"/>
              <w:right w:val="single" w:sz="4" w:space="0" w:color="auto"/>
            </w:tcBorders>
            <w:shd w:val="clear" w:color="auto" w:fill="auto"/>
            <w:vAlign w:val="center"/>
          </w:tcPr>
          <w:p w:rsidR="00177C61" w:rsidRPr="00EE6D0D" w:rsidRDefault="00177C61" w:rsidP="009A36C3">
            <w:pPr>
              <w:rPr>
                <w:rFonts w:ascii="GHEA Grapalat" w:hAnsi="GHEA Grapalat" w:cs="GHEA Grapalat"/>
                <w:color w:val="FF0000"/>
                <w:sz w:val="20"/>
                <w:lang w:val="en-US"/>
              </w:rPr>
            </w:pPr>
            <w:r w:rsidRPr="00EE6D0D">
              <w:rPr>
                <w:rFonts w:ascii="Courier New" w:hAnsi="Courier New" w:cs="Courier New"/>
                <w:color w:val="FF0000"/>
                <w:sz w:val="20"/>
                <w:lang w:val="en-US"/>
              </w:rPr>
              <w:t> </w:t>
            </w:r>
          </w:p>
        </w:tc>
      </w:tr>
      <w:tr w:rsidR="00177C61" w:rsidRPr="00EE6D0D" w:rsidTr="009A36C3">
        <w:trPr>
          <w:trHeight w:val="490"/>
        </w:trPr>
        <w:tc>
          <w:tcPr>
            <w:tcW w:w="89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79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lang w:val="en-US"/>
              </w:rPr>
            </w:pPr>
            <w:r w:rsidRPr="00EE6D0D">
              <w:rPr>
                <w:rFonts w:ascii="GHEA Grapalat" w:hAnsi="GHEA Grapalat"/>
                <w:b/>
                <w:bCs/>
                <w:color w:val="000000"/>
                <w:sz w:val="20"/>
                <w:lang w:val="en-US"/>
              </w:rPr>
              <w:t xml:space="preserve"> 2018</w:t>
            </w:r>
            <w:r w:rsidRPr="00EE6D0D">
              <w:rPr>
                <w:rFonts w:ascii="GHEA Grapalat" w:hAnsi="GHEA Grapalat" w:cs="Sylfaen"/>
                <w:b/>
                <w:bCs/>
                <w:color w:val="000000"/>
                <w:sz w:val="20"/>
                <w:lang w:val="en-US"/>
              </w:rPr>
              <w:t>թ</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Ակնկալվող</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էներգախնայողությունը</w:t>
            </w:r>
          </w:p>
        </w:tc>
        <w:tc>
          <w:tcPr>
            <w:tcW w:w="6300" w:type="dxa"/>
            <w:tcBorders>
              <w:top w:val="nil"/>
              <w:left w:val="nil"/>
              <w:bottom w:val="single" w:sz="8" w:space="0" w:color="auto"/>
              <w:right w:val="single" w:sz="4" w:space="0" w:color="auto"/>
            </w:tcBorders>
            <w:shd w:val="clear" w:color="auto" w:fill="auto"/>
            <w:vAlign w:val="center"/>
          </w:tcPr>
          <w:p w:rsidR="00177C61" w:rsidRPr="00EE6D0D" w:rsidRDefault="00177C61" w:rsidP="009A36C3">
            <w:pPr>
              <w:rPr>
                <w:rFonts w:ascii="GHEA Grapalat" w:hAnsi="GHEA Grapalat" w:cs="GHEA Grapalat"/>
                <w:color w:val="FF0000"/>
                <w:sz w:val="20"/>
                <w:lang w:val="en-US"/>
              </w:rPr>
            </w:pPr>
            <w:r w:rsidRPr="00EE6D0D">
              <w:rPr>
                <w:rFonts w:ascii="Courier New" w:hAnsi="Courier New" w:cs="Courier New"/>
                <w:color w:val="FF0000"/>
                <w:sz w:val="20"/>
                <w:lang w:val="en-US"/>
              </w:rPr>
              <w:t> </w:t>
            </w:r>
          </w:p>
        </w:tc>
      </w:tr>
      <w:tr w:rsidR="00177C61" w:rsidRPr="00EE6D0D" w:rsidTr="009A36C3">
        <w:trPr>
          <w:trHeight w:val="970"/>
        </w:trPr>
        <w:tc>
          <w:tcPr>
            <w:tcW w:w="89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79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lang w:val="en-US"/>
              </w:rPr>
            </w:pPr>
            <w:r w:rsidRPr="00EE6D0D">
              <w:rPr>
                <w:rFonts w:ascii="GHEA Grapalat" w:hAnsi="GHEA Grapalat"/>
                <w:b/>
                <w:bCs/>
                <w:color w:val="000000"/>
                <w:sz w:val="20"/>
                <w:lang w:val="en-US"/>
              </w:rPr>
              <w:t>2020</w:t>
            </w:r>
            <w:r w:rsidRPr="00EE6D0D">
              <w:rPr>
                <w:rFonts w:ascii="GHEA Grapalat" w:hAnsi="GHEA Grapalat" w:cs="Sylfaen"/>
                <w:b/>
                <w:bCs/>
                <w:color w:val="000000"/>
                <w:sz w:val="20"/>
                <w:lang w:val="en-US"/>
              </w:rPr>
              <w:t>թ</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Ակնկալվող</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ազդեցությունը</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էներգախնայողությունի</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վրա</w:t>
            </w:r>
            <w:r w:rsidRPr="00EE6D0D">
              <w:rPr>
                <w:rFonts w:ascii="GHEA Grapalat" w:hAnsi="GHEA Grapalat"/>
                <w:b/>
                <w:bCs/>
                <w:color w:val="000000"/>
                <w:sz w:val="20"/>
                <w:lang w:val="en-US"/>
              </w:rPr>
              <w:t xml:space="preserve">  </w:t>
            </w:r>
          </w:p>
        </w:tc>
        <w:tc>
          <w:tcPr>
            <w:tcW w:w="6300" w:type="dxa"/>
            <w:tcBorders>
              <w:top w:val="nil"/>
              <w:left w:val="nil"/>
              <w:bottom w:val="single" w:sz="8" w:space="0" w:color="auto"/>
              <w:right w:val="single" w:sz="4" w:space="0" w:color="auto"/>
            </w:tcBorders>
            <w:shd w:val="clear" w:color="auto" w:fill="auto"/>
            <w:vAlign w:val="center"/>
          </w:tcPr>
          <w:p w:rsidR="00177C61" w:rsidRPr="00EE6D0D" w:rsidRDefault="00177C61" w:rsidP="009A36C3">
            <w:pPr>
              <w:rPr>
                <w:rFonts w:ascii="GHEA Grapalat" w:hAnsi="GHEA Grapalat" w:cs="GHEA Grapalat"/>
                <w:color w:val="FF0000"/>
                <w:sz w:val="20"/>
                <w:lang w:val="en-US"/>
              </w:rPr>
            </w:pPr>
            <w:r w:rsidRPr="00EE6D0D">
              <w:rPr>
                <w:rFonts w:ascii="Courier New" w:hAnsi="Courier New" w:cs="Courier New"/>
                <w:color w:val="FF0000"/>
                <w:sz w:val="20"/>
                <w:lang w:val="en-US"/>
              </w:rPr>
              <w:t> </w:t>
            </w:r>
          </w:p>
        </w:tc>
      </w:tr>
      <w:tr w:rsidR="00177C61" w:rsidRPr="00EE6D0D" w:rsidTr="009A36C3">
        <w:trPr>
          <w:trHeight w:val="1335"/>
        </w:trPr>
        <w:tc>
          <w:tcPr>
            <w:tcW w:w="89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790" w:type="dxa"/>
            <w:vMerge w:val="restart"/>
            <w:tcBorders>
              <w:top w:val="nil"/>
              <w:left w:val="single" w:sz="8" w:space="0" w:color="auto"/>
              <w:bottom w:val="nil"/>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lang w:val="en-US"/>
              </w:rPr>
            </w:pPr>
            <w:r w:rsidRPr="00EE6D0D">
              <w:rPr>
                <w:rFonts w:ascii="GHEA Grapalat" w:hAnsi="GHEA Grapalat" w:cs="Sylfaen"/>
                <w:b/>
                <w:bCs/>
                <w:color w:val="000000"/>
                <w:sz w:val="20"/>
                <w:lang w:val="en-US"/>
              </w:rPr>
              <w:t>Ենթադրություններ</w:t>
            </w:r>
          </w:p>
        </w:tc>
        <w:tc>
          <w:tcPr>
            <w:tcW w:w="6300" w:type="dxa"/>
            <w:tcBorders>
              <w:top w:val="nil"/>
              <w:left w:val="nil"/>
              <w:bottom w:val="nil"/>
              <w:right w:val="single" w:sz="4" w:space="0" w:color="auto"/>
            </w:tcBorders>
            <w:shd w:val="clear" w:color="auto" w:fill="auto"/>
            <w:vAlign w:val="center"/>
          </w:tcPr>
          <w:p w:rsidR="00177C61" w:rsidRPr="00EE6D0D" w:rsidRDefault="00177C61" w:rsidP="009A36C3">
            <w:pPr>
              <w:rPr>
                <w:rFonts w:ascii="GHEA Grapalat" w:hAnsi="GHEA Grapalat" w:cs="Arial"/>
                <w:sz w:val="20"/>
                <w:lang w:val="en-US"/>
              </w:rPr>
            </w:pPr>
            <w:r w:rsidRPr="00EE6D0D">
              <w:rPr>
                <w:rFonts w:ascii="GHEA Grapalat" w:hAnsi="GHEA Grapalat" w:cs="Sylfaen"/>
                <w:sz w:val="20"/>
                <w:lang w:val="en-US"/>
              </w:rPr>
              <w:t>ՄՖՀ</w:t>
            </w:r>
            <w:r w:rsidRPr="00EE6D0D">
              <w:rPr>
                <w:rFonts w:ascii="GHEA Grapalat" w:hAnsi="GHEA Grapalat" w:cs="Arial"/>
                <w:sz w:val="20"/>
                <w:lang w:val="en-US"/>
              </w:rPr>
              <w:t>-</w:t>
            </w:r>
            <w:r w:rsidRPr="00EE6D0D">
              <w:rPr>
                <w:rFonts w:ascii="GHEA Grapalat" w:hAnsi="GHEA Grapalat" w:cs="Sylfaen"/>
                <w:sz w:val="20"/>
                <w:lang w:val="en-US"/>
              </w:rPr>
              <w:t>ների</w:t>
            </w:r>
            <w:r w:rsidRPr="00EE6D0D">
              <w:rPr>
                <w:rFonts w:ascii="GHEA Grapalat" w:hAnsi="GHEA Grapalat" w:cs="Arial"/>
                <w:sz w:val="20"/>
                <w:lang w:val="en-US"/>
              </w:rPr>
              <w:t>,</w:t>
            </w:r>
            <w:r w:rsidRPr="00EE6D0D">
              <w:rPr>
                <w:rFonts w:ascii="GHEA Grapalat" w:hAnsi="GHEA Grapalat" w:cs="Sylfaen"/>
                <w:sz w:val="20"/>
                <w:lang w:val="en-US"/>
              </w:rPr>
              <w:t>ՏՖՀ</w:t>
            </w:r>
            <w:r w:rsidRPr="00EE6D0D">
              <w:rPr>
                <w:rFonts w:ascii="GHEA Grapalat" w:hAnsi="GHEA Grapalat" w:cs="Arial"/>
                <w:sz w:val="20"/>
                <w:lang w:val="en-US"/>
              </w:rPr>
              <w:t>-</w:t>
            </w:r>
            <w:r w:rsidRPr="00EE6D0D">
              <w:rPr>
                <w:rFonts w:ascii="GHEA Grapalat" w:hAnsi="GHEA Grapalat" w:cs="Sylfaen"/>
                <w:sz w:val="20"/>
                <w:lang w:val="en-US"/>
              </w:rPr>
              <w:t>ների</w:t>
            </w:r>
            <w:r w:rsidRPr="00EE6D0D">
              <w:rPr>
                <w:rFonts w:ascii="GHEA Grapalat" w:hAnsi="GHEA Grapalat" w:cs="Arial"/>
                <w:sz w:val="20"/>
                <w:lang w:val="en-US"/>
              </w:rPr>
              <w:t xml:space="preserve"> </w:t>
            </w:r>
            <w:r w:rsidRPr="00EE6D0D">
              <w:rPr>
                <w:rFonts w:ascii="GHEA Grapalat" w:hAnsi="GHEA Grapalat" w:cs="Sylfaen"/>
                <w:sz w:val="20"/>
                <w:lang w:val="en-US"/>
              </w:rPr>
              <w:t>հետ</w:t>
            </w:r>
            <w:r w:rsidRPr="00EE6D0D" w:rsidDel="00D839EC">
              <w:rPr>
                <w:rFonts w:ascii="GHEA Grapalat" w:hAnsi="GHEA Grapalat" w:cs="Sylfaen"/>
                <w:sz w:val="20"/>
                <w:lang w:val="en-US"/>
              </w:rPr>
              <w:t xml:space="preserve"> </w:t>
            </w:r>
            <w:r w:rsidRPr="00EE6D0D">
              <w:rPr>
                <w:rFonts w:ascii="GHEA Grapalat" w:hAnsi="GHEA Grapalat" w:cs="Sylfaen"/>
                <w:sz w:val="20"/>
                <w:lang w:val="en-US"/>
              </w:rPr>
              <w:t>ԷԱ</w:t>
            </w:r>
            <w:r w:rsidRPr="00EE6D0D">
              <w:rPr>
                <w:rFonts w:ascii="GHEA Grapalat" w:hAnsi="GHEA Grapalat" w:cs="Arial"/>
                <w:sz w:val="20"/>
                <w:lang w:val="en-US"/>
              </w:rPr>
              <w:t xml:space="preserve"> </w:t>
            </w:r>
            <w:r w:rsidRPr="00EE6D0D">
              <w:rPr>
                <w:rFonts w:ascii="GHEA Grapalat" w:hAnsi="GHEA Grapalat" w:cs="Sylfaen"/>
                <w:sz w:val="20"/>
                <w:lang w:val="en-US"/>
              </w:rPr>
              <w:t>ծրագրի</w:t>
            </w:r>
            <w:r w:rsidRPr="00EE6D0D">
              <w:rPr>
                <w:rFonts w:ascii="GHEA Grapalat" w:hAnsi="GHEA Grapalat" w:cs="Arial"/>
                <w:sz w:val="20"/>
                <w:lang w:val="en-US"/>
              </w:rPr>
              <w:t xml:space="preserve"> </w:t>
            </w:r>
            <w:r w:rsidRPr="00EE6D0D">
              <w:rPr>
                <w:rFonts w:ascii="GHEA Grapalat" w:hAnsi="GHEA Grapalat" w:cs="Sylfaen"/>
                <w:sz w:val="20"/>
                <w:lang w:val="en-US"/>
              </w:rPr>
              <w:t>մշակման</w:t>
            </w:r>
            <w:r w:rsidRPr="00EE6D0D">
              <w:rPr>
                <w:rFonts w:ascii="GHEA Grapalat" w:hAnsi="GHEA Grapalat" w:cs="Arial"/>
                <w:sz w:val="20"/>
                <w:lang w:val="en-US"/>
              </w:rPr>
              <w:t xml:space="preserve"> </w:t>
            </w:r>
            <w:r w:rsidRPr="00EE6D0D">
              <w:rPr>
                <w:rFonts w:ascii="GHEA Grapalat" w:hAnsi="GHEA Grapalat" w:cs="Sylfaen"/>
                <w:sz w:val="20"/>
                <w:lang w:val="en-US"/>
              </w:rPr>
              <w:t>և</w:t>
            </w:r>
            <w:r w:rsidRPr="00EE6D0D">
              <w:rPr>
                <w:rFonts w:ascii="GHEA Grapalat" w:hAnsi="GHEA Grapalat" w:cs="Arial"/>
                <w:sz w:val="20"/>
                <w:lang w:val="en-US"/>
              </w:rPr>
              <w:t xml:space="preserve"> </w:t>
            </w:r>
            <w:r w:rsidRPr="00EE6D0D">
              <w:rPr>
                <w:rFonts w:ascii="GHEA Grapalat" w:hAnsi="GHEA Grapalat" w:cs="Sylfaen"/>
                <w:sz w:val="20"/>
                <w:lang w:val="en-US"/>
              </w:rPr>
              <w:t>իրականացման</w:t>
            </w:r>
            <w:r w:rsidRPr="00EE6D0D">
              <w:rPr>
                <w:rFonts w:ascii="GHEA Grapalat" w:hAnsi="GHEA Grapalat" w:cs="Arial"/>
                <w:sz w:val="20"/>
                <w:lang w:val="en-US"/>
              </w:rPr>
              <w:t xml:space="preserve"> </w:t>
            </w:r>
            <w:r w:rsidRPr="00EE6D0D">
              <w:rPr>
                <w:rFonts w:ascii="GHEA Grapalat" w:hAnsi="GHEA Grapalat" w:cs="Sylfaen"/>
                <w:sz w:val="20"/>
                <w:lang w:val="en-US"/>
              </w:rPr>
              <w:t>առումով</w:t>
            </w:r>
            <w:r w:rsidRPr="00EE6D0D">
              <w:rPr>
                <w:rFonts w:ascii="GHEA Grapalat" w:hAnsi="GHEA Grapalat" w:cs="Arial"/>
                <w:sz w:val="20"/>
                <w:lang w:val="en-US"/>
              </w:rPr>
              <w:t xml:space="preserve"> </w:t>
            </w:r>
            <w:r w:rsidRPr="00EE6D0D">
              <w:rPr>
                <w:rFonts w:ascii="GHEA Grapalat" w:hAnsi="GHEA Grapalat" w:cs="Sylfaen"/>
                <w:sz w:val="20"/>
                <w:lang w:val="en-US"/>
              </w:rPr>
              <w:t>արդյունավետ</w:t>
            </w:r>
            <w:r w:rsidRPr="00EE6D0D">
              <w:rPr>
                <w:rFonts w:ascii="GHEA Grapalat" w:hAnsi="GHEA Grapalat" w:cs="Arial"/>
                <w:sz w:val="20"/>
                <w:lang w:val="en-US"/>
              </w:rPr>
              <w:t xml:space="preserve"> </w:t>
            </w:r>
            <w:r w:rsidRPr="00EE6D0D">
              <w:rPr>
                <w:rFonts w:ascii="GHEA Grapalat" w:hAnsi="GHEA Grapalat" w:cs="Sylfaen"/>
                <w:sz w:val="20"/>
                <w:lang w:val="en-US"/>
              </w:rPr>
              <w:t>և</w:t>
            </w:r>
            <w:r w:rsidRPr="00EE6D0D">
              <w:rPr>
                <w:rFonts w:ascii="GHEA Grapalat" w:hAnsi="GHEA Grapalat" w:cs="Arial"/>
                <w:sz w:val="20"/>
                <w:lang w:val="en-US"/>
              </w:rPr>
              <w:t xml:space="preserve"> </w:t>
            </w:r>
            <w:r w:rsidRPr="00EE6D0D">
              <w:rPr>
                <w:rFonts w:ascii="GHEA Grapalat" w:hAnsi="GHEA Grapalat" w:cs="Sylfaen"/>
                <w:sz w:val="20"/>
                <w:lang w:val="en-US"/>
              </w:rPr>
              <w:t>եկամտաբեր</w:t>
            </w:r>
            <w:r w:rsidRPr="00EE6D0D">
              <w:rPr>
                <w:rFonts w:ascii="GHEA Grapalat" w:hAnsi="GHEA Grapalat" w:cs="Arial"/>
                <w:sz w:val="20"/>
                <w:lang w:val="en-US"/>
              </w:rPr>
              <w:t xml:space="preserve"> </w:t>
            </w:r>
            <w:r w:rsidRPr="00EE6D0D">
              <w:rPr>
                <w:rFonts w:ascii="GHEA Grapalat" w:hAnsi="GHEA Grapalat" w:cs="Sylfaen"/>
                <w:sz w:val="20"/>
                <w:lang w:val="en-US"/>
              </w:rPr>
              <w:t>գործունեություն</w:t>
            </w:r>
            <w:r w:rsidRPr="00EE6D0D">
              <w:rPr>
                <w:rFonts w:ascii="GHEA Grapalat" w:hAnsi="GHEA Grapalat" w:cs="Arial"/>
                <w:sz w:val="20"/>
                <w:lang w:val="en-US"/>
              </w:rPr>
              <w:t xml:space="preserve"> </w:t>
            </w:r>
            <w:r w:rsidRPr="00EE6D0D">
              <w:rPr>
                <w:rFonts w:ascii="GHEA Grapalat" w:hAnsi="GHEA Grapalat" w:cs="Sylfaen"/>
                <w:sz w:val="20"/>
                <w:lang w:val="en-US"/>
              </w:rPr>
              <w:t>ծավալելու</w:t>
            </w:r>
            <w:r w:rsidRPr="00EE6D0D">
              <w:rPr>
                <w:rFonts w:ascii="GHEA Grapalat" w:hAnsi="GHEA Grapalat" w:cs="Arial"/>
                <w:sz w:val="20"/>
                <w:lang w:val="en-US"/>
              </w:rPr>
              <w:t xml:space="preserve"> </w:t>
            </w:r>
            <w:r w:rsidRPr="00EE6D0D">
              <w:rPr>
                <w:rFonts w:ascii="GHEA Grapalat" w:hAnsi="GHEA Grapalat" w:cs="Sylfaen"/>
                <w:sz w:val="20"/>
                <w:lang w:val="en-US"/>
              </w:rPr>
              <w:t>համար, իրենց</w:t>
            </w:r>
            <w:r w:rsidRPr="00EE6D0D">
              <w:rPr>
                <w:rFonts w:ascii="GHEA Grapalat" w:hAnsi="GHEA Grapalat" w:cs="Arial"/>
                <w:sz w:val="20"/>
                <w:lang w:val="en-US"/>
              </w:rPr>
              <w:t xml:space="preserve"> </w:t>
            </w:r>
            <w:r w:rsidRPr="00EE6D0D">
              <w:rPr>
                <w:rFonts w:ascii="GHEA Grapalat" w:hAnsi="GHEA Grapalat" w:cs="Sylfaen"/>
                <w:sz w:val="20"/>
                <w:lang w:val="en-US"/>
              </w:rPr>
              <w:t>վարկային</w:t>
            </w:r>
            <w:r w:rsidRPr="00EE6D0D">
              <w:rPr>
                <w:rFonts w:ascii="GHEA Grapalat" w:hAnsi="GHEA Grapalat" w:cs="Arial"/>
                <w:sz w:val="20"/>
                <w:lang w:val="en-US"/>
              </w:rPr>
              <w:t xml:space="preserve"> </w:t>
            </w:r>
            <w:r w:rsidRPr="00EE6D0D">
              <w:rPr>
                <w:rFonts w:ascii="GHEA Grapalat" w:hAnsi="GHEA Grapalat" w:cs="Sylfaen"/>
                <w:sz w:val="20"/>
                <w:lang w:val="en-US"/>
              </w:rPr>
              <w:t>վարչություններում</w:t>
            </w:r>
            <w:r w:rsidRPr="00EE6D0D">
              <w:rPr>
                <w:rFonts w:ascii="GHEA Grapalat" w:hAnsi="GHEA Grapalat" w:cs="Arial"/>
                <w:sz w:val="20"/>
                <w:lang w:val="en-US"/>
              </w:rPr>
              <w:t xml:space="preserve"> </w:t>
            </w:r>
            <w:r w:rsidRPr="00EE6D0D">
              <w:rPr>
                <w:rFonts w:ascii="GHEA Grapalat" w:hAnsi="GHEA Grapalat" w:cs="Sylfaen"/>
                <w:sz w:val="20"/>
                <w:lang w:val="en-US"/>
              </w:rPr>
              <w:t>ԷԱ</w:t>
            </w:r>
            <w:r w:rsidRPr="00EE6D0D">
              <w:rPr>
                <w:rFonts w:ascii="GHEA Grapalat" w:hAnsi="GHEA Grapalat" w:cs="Arial"/>
                <w:sz w:val="20"/>
                <w:lang w:val="en-US"/>
              </w:rPr>
              <w:t xml:space="preserve"> </w:t>
            </w:r>
            <w:r w:rsidRPr="00EE6D0D">
              <w:rPr>
                <w:rFonts w:ascii="GHEA Grapalat" w:hAnsi="GHEA Grapalat" w:cs="Sylfaen"/>
                <w:sz w:val="20"/>
                <w:lang w:val="en-US"/>
              </w:rPr>
              <w:t>վարկավորման</w:t>
            </w:r>
            <w:r w:rsidRPr="00EE6D0D">
              <w:rPr>
                <w:rFonts w:ascii="GHEA Grapalat" w:hAnsi="GHEA Grapalat" w:cs="Arial"/>
                <w:sz w:val="20"/>
                <w:lang w:val="en-US"/>
              </w:rPr>
              <w:t xml:space="preserve"> </w:t>
            </w:r>
            <w:r w:rsidRPr="00EE6D0D">
              <w:rPr>
                <w:rFonts w:ascii="GHEA Grapalat" w:hAnsi="GHEA Grapalat" w:cs="Sylfaen"/>
                <w:sz w:val="20"/>
                <w:lang w:val="en-US"/>
              </w:rPr>
              <w:t>բաժին</w:t>
            </w:r>
            <w:r w:rsidRPr="00EE6D0D">
              <w:rPr>
                <w:rFonts w:ascii="GHEA Grapalat" w:hAnsi="GHEA Grapalat" w:cs="Arial"/>
                <w:sz w:val="20"/>
                <w:lang w:val="en-US"/>
              </w:rPr>
              <w:t xml:space="preserve"> </w:t>
            </w:r>
            <w:r w:rsidRPr="00EE6D0D">
              <w:rPr>
                <w:rFonts w:ascii="GHEA Grapalat" w:hAnsi="GHEA Grapalat" w:cs="Sylfaen"/>
                <w:sz w:val="20"/>
                <w:lang w:val="en-US"/>
              </w:rPr>
              <w:t>և</w:t>
            </w:r>
            <w:r w:rsidRPr="00EE6D0D">
              <w:rPr>
                <w:rFonts w:ascii="GHEA Grapalat" w:hAnsi="GHEA Grapalat" w:cs="Arial"/>
                <w:sz w:val="20"/>
                <w:lang w:val="en-US"/>
              </w:rPr>
              <w:t xml:space="preserve"> </w:t>
            </w:r>
            <w:r w:rsidRPr="00EE6D0D">
              <w:rPr>
                <w:rFonts w:ascii="GHEA Grapalat" w:hAnsi="GHEA Grapalat" w:cs="Sylfaen"/>
                <w:sz w:val="20"/>
                <w:lang w:val="en-US"/>
              </w:rPr>
              <w:t>ԷԱ</w:t>
            </w:r>
            <w:r w:rsidRPr="00EE6D0D">
              <w:rPr>
                <w:rFonts w:ascii="GHEA Grapalat" w:hAnsi="GHEA Grapalat" w:cs="Arial"/>
                <w:sz w:val="20"/>
                <w:lang w:val="en-US"/>
              </w:rPr>
              <w:t xml:space="preserve"> </w:t>
            </w:r>
            <w:r w:rsidRPr="00EE6D0D">
              <w:rPr>
                <w:rFonts w:ascii="GHEA Grapalat" w:hAnsi="GHEA Grapalat" w:cs="Sylfaen"/>
                <w:sz w:val="20"/>
                <w:lang w:val="en-US"/>
              </w:rPr>
              <w:t>մոնի</w:t>
            </w:r>
            <w:r>
              <w:rPr>
                <w:rFonts w:ascii="GHEA Grapalat" w:hAnsi="GHEA Grapalat" w:cs="Sylfaen"/>
                <w:sz w:val="20"/>
                <w:lang w:val="en-US"/>
              </w:rPr>
              <w:t>թ</w:t>
            </w:r>
            <w:r w:rsidRPr="00EE6D0D">
              <w:rPr>
                <w:rFonts w:ascii="GHEA Grapalat" w:hAnsi="GHEA Grapalat" w:cs="Sylfaen"/>
                <w:sz w:val="20"/>
                <w:lang w:val="en-US"/>
              </w:rPr>
              <w:t>որինգի</w:t>
            </w:r>
            <w:r w:rsidRPr="00EE6D0D">
              <w:rPr>
                <w:rFonts w:ascii="GHEA Grapalat" w:hAnsi="GHEA Grapalat" w:cs="Arial"/>
                <w:sz w:val="20"/>
                <w:lang w:val="en-US"/>
              </w:rPr>
              <w:t xml:space="preserve"> </w:t>
            </w:r>
            <w:r w:rsidRPr="00EE6D0D">
              <w:rPr>
                <w:rFonts w:ascii="GHEA Grapalat" w:hAnsi="GHEA Grapalat" w:cs="Sylfaen"/>
                <w:sz w:val="20"/>
                <w:lang w:val="en-US"/>
              </w:rPr>
              <w:t>և</w:t>
            </w:r>
            <w:r w:rsidRPr="00EE6D0D">
              <w:rPr>
                <w:rFonts w:ascii="GHEA Grapalat" w:hAnsi="GHEA Grapalat" w:cs="Arial"/>
                <w:sz w:val="20"/>
                <w:lang w:val="en-US"/>
              </w:rPr>
              <w:t xml:space="preserve"> </w:t>
            </w:r>
            <w:r w:rsidRPr="00EE6D0D">
              <w:rPr>
                <w:rFonts w:ascii="GHEA Grapalat" w:hAnsi="GHEA Grapalat" w:cs="Sylfaen"/>
                <w:sz w:val="20"/>
                <w:lang w:val="en-US"/>
              </w:rPr>
              <w:t>ռիսկի</w:t>
            </w:r>
            <w:r w:rsidRPr="00EE6D0D">
              <w:rPr>
                <w:rFonts w:ascii="GHEA Grapalat" w:hAnsi="GHEA Grapalat" w:cs="Arial"/>
                <w:sz w:val="20"/>
                <w:lang w:val="en-US"/>
              </w:rPr>
              <w:t xml:space="preserve"> </w:t>
            </w:r>
            <w:r w:rsidRPr="00EE6D0D">
              <w:rPr>
                <w:rFonts w:ascii="GHEA Grapalat" w:hAnsi="GHEA Grapalat" w:cs="Sylfaen"/>
                <w:sz w:val="20"/>
                <w:lang w:val="en-US"/>
              </w:rPr>
              <w:t>կառավարման</w:t>
            </w:r>
            <w:r w:rsidRPr="00EE6D0D">
              <w:rPr>
                <w:rFonts w:ascii="GHEA Grapalat" w:hAnsi="GHEA Grapalat" w:cs="Arial"/>
                <w:sz w:val="20"/>
                <w:lang w:val="en-US"/>
              </w:rPr>
              <w:t xml:space="preserve"> </w:t>
            </w:r>
            <w:r w:rsidRPr="00EE6D0D">
              <w:rPr>
                <w:rFonts w:ascii="GHEA Grapalat" w:hAnsi="GHEA Grapalat" w:cs="Sylfaen"/>
                <w:sz w:val="20"/>
                <w:lang w:val="en-US"/>
              </w:rPr>
              <w:t>խումբ</w:t>
            </w:r>
            <w:r w:rsidRPr="00EE6D0D">
              <w:rPr>
                <w:rFonts w:ascii="GHEA Grapalat" w:hAnsi="GHEA Grapalat" w:cs="Arial"/>
                <w:sz w:val="20"/>
                <w:lang w:val="en-US"/>
              </w:rPr>
              <w:t xml:space="preserve"> </w:t>
            </w:r>
            <w:r w:rsidRPr="00EE6D0D">
              <w:rPr>
                <w:rFonts w:ascii="GHEA Grapalat" w:hAnsi="GHEA Grapalat" w:cs="Sylfaen"/>
                <w:sz w:val="20"/>
                <w:lang w:val="en-US"/>
              </w:rPr>
              <w:t>ստեղծելու</w:t>
            </w:r>
            <w:r w:rsidRPr="00EE6D0D">
              <w:rPr>
                <w:rFonts w:ascii="GHEA Grapalat" w:hAnsi="GHEA Grapalat" w:cs="Arial"/>
                <w:sz w:val="20"/>
                <w:lang w:val="en-US"/>
              </w:rPr>
              <w:t xml:space="preserve"> </w:t>
            </w:r>
            <w:r w:rsidRPr="00EE6D0D">
              <w:rPr>
                <w:rFonts w:ascii="GHEA Grapalat" w:hAnsi="GHEA Grapalat" w:cs="Sylfaen"/>
                <w:sz w:val="20"/>
                <w:lang w:val="en-US"/>
              </w:rPr>
              <w:t>համար բարելավել</w:t>
            </w:r>
            <w:r w:rsidRPr="00EE6D0D">
              <w:rPr>
                <w:rFonts w:ascii="GHEA Grapalat" w:hAnsi="GHEA Grapalat" w:cs="Arial"/>
                <w:sz w:val="20"/>
                <w:lang w:val="en-US"/>
              </w:rPr>
              <w:t xml:space="preserve"> </w:t>
            </w:r>
            <w:r w:rsidRPr="00EE6D0D">
              <w:rPr>
                <w:rFonts w:ascii="GHEA Grapalat" w:hAnsi="GHEA Grapalat" w:cs="Sylfaen"/>
                <w:sz w:val="20"/>
                <w:lang w:val="en-US"/>
              </w:rPr>
              <w:t>վարկավորման</w:t>
            </w:r>
            <w:r w:rsidRPr="00EE6D0D">
              <w:rPr>
                <w:rFonts w:ascii="GHEA Grapalat" w:hAnsi="GHEA Grapalat" w:cs="Arial"/>
                <w:sz w:val="20"/>
                <w:lang w:val="en-US"/>
              </w:rPr>
              <w:t xml:space="preserve"> </w:t>
            </w:r>
            <w:r w:rsidRPr="00EE6D0D">
              <w:rPr>
                <w:rFonts w:ascii="GHEA Grapalat" w:hAnsi="GHEA Grapalat" w:cs="Sylfaen"/>
                <w:sz w:val="20"/>
                <w:lang w:val="en-US"/>
              </w:rPr>
              <w:t>նոր ծրագրերի</w:t>
            </w:r>
            <w:r w:rsidRPr="00EE6D0D">
              <w:rPr>
                <w:rFonts w:ascii="GHEA Grapalat" w:hAnsi="GHEA Grapalat" w:cs="Arial"/>
                <w:sz w:val="20"/>
                <w:lang w:val="en-US"/>
              </w:rPr>
              <w:t xml:space="preserve"> </w:t>
            </w:r>
            <w:r w:rsidRPr="00EE6D0D">
              <w:rPr>
                <w:rFonts w:ascii="GHEA Grapalat" w:hAnsi="GHEA Grapalat" w:cs="Sylfaen"/>
                <w:sz w:val="20"/>
                <w:lang w:val="en-US"/>
              </w:rPr>
              <w:t>մշակման</w:t>
            </w:r>
            <w:r w:rsidRPr="00EE6D0D">
              <w:rPr>
                <w:rFonts w:ascii="GHEA Grapalat" w:hAnsi="GHEA Grapalat" w:cs="Arial"/>
                <w:sz w:val="20"/>
                <w:lang w:val="en-US"/>
              </w:rPr>
              <w:t xml:space="preserve"> 20 </w:t>
            </w:r>
            <w:r w:rsidRPr="00EE6D0D">
              <w:rPr>
                <w:rFonts w:ascii="GHEA Grapalat" w:hAnsi="GHEA Grapalat" w:cs="Sylfaen"/>
                <w:sz w:val="20"/>
                <w:lang w:val="en-US"/>
              </w:rPr>
              <w:t>մասնակցի</w:t>
            </w:r>
            <w:r w:rsidRPr="00EE6D0D">
              <w:rPr>
                <w:rFonts w:ascii="GHEA Grapalat" w:hAnsi="GHEA Grapalat" w:cs="Arial"/>
                <w:sz w:val="20"/>
                <w:lang w:val="en-US"/>
              </w:rPr>
              <w:t xml:space="preserve"> </w:t>
            </w:r>
            <w:r w:rsidRPr="00EE6D0D">
              <w:rPr>
                <w:rFonts w:ascii="GHEA Grapalat" w:hAnsi="GHEA Grapalat" w:cs="Sylfaen"/>
                <w:sz w:val="20"/>
                <w:lang w:val="en-US"/>
              </w:rPr>
              <w:t>կարողությունը</w:t>
            </w:r>
            <w:r w:rsidRPr="00EE6D0D">
              <w:rPr>
                <w:rFonts w:ascii="GHEA Grapalat" w:hAnsi="GHEA Grapalat" w:cs="Arial"/>
                <w:sz w:val="20"/>
                <w:lang w:val="en-US"/>
              </w:rPr>
              <w:t>:</w:t>
            </w:r>
          </w:p>
        </w:tc>
      </w:tr>
      <w:tr w:rsidR="00177C61" w:rsidRPr="00EE6D0D" w:rsidTr="009A36C3">
        <w:trPr>
          <w:trHeight w:val="457"/>
        </w:trPr>
        <w:tc>
          <w:tcPr>
            <w:tcW w:w="89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790" w:type="dxa"/>
            <w:vMerge/>
            <w:tcBorders>
              <w:top w:val="nil"/>
              <w:left w:val="single" w:sz="8" w:space="0" w:color="auto"/>
              <w:bottom w:val="nil"/>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6300" w:type="dxa"/>
            <w:tcBorders>
              <w:top w:val="nil"/>
              <w:left w:val="nil"/>
              <w:bottom w:val="nil"/>
              <w:right w:val="single" w:sz="4" w:space="0" w:color="auto"/>
            </w:tcBorders>
            <w:shd w:val="clear" w:color="auto" w:fill="auto"/>
            <w:vAlign w:val="center"/>
          </w:tcPr>
          <w:p w:rsidR="00177C61" w:rsidRPr="00EE6D0D" w:rsidRDefault="00177C61" w:rsidP="009A36C3">
            <w:pPr>
              <w:rPr>
                <w:rFonts w:ascii="GHEA Grapalat" w:hAnsi="GHEA Grapalat" w:cs="Arial"/>
                <w:sz w:val="20"/>
                <w:lang w:val="en-US"/>
              </w:rPr>
            </w:pPr>
            <w:r w:rsidRPr="00EE6D0D">
              <w:rPr>
                <w:rFonts w:ascii="GHEA Grapalat" w:hAnsi="GHEA Grapalat" w:cs="Sylfaen"/>
                <w:sz w:val="20"/>
                <w:lang w:val="en-US"/>
              </w:rPr>
              <w:t>Վերապատրաստել</w:t>
            </w:r>
            <w:r w:rsidRPr="00EE6D0D">
              <w:rPr>
                <w:rFonts w:ascii="GHEA Grapalat" w:hAnsi="GHEA Grapalat" w:cs="Arial"/>
                <w:sz w:val="20"/>
                <w:lang w:val="en-US"/>
              </w:rPr>
              <w:t xml:space="preserve"> </w:t>
            </w:r>
            <w:r w:rsidRPr="00EE6D0D">
              <w:rPr>
                <w:rFonts w:ascii="GHEA Grapalat" w:hAnsi="GHEA Grapalat" w:cs="Sylfaen"/>
                <w:sz w:val="20"/>
                <w:lang w:val="en-US"/>
              </w:rPr>
              <w:t>կորպորատիվ</w:t>
            </w:r>
            <w:r w:rsidRPr="00EE6D0D">
              <w:rPr>
                <w:rFonts w:ascii="GHEA Grapalat" w:hAnsi="GHEA Grapalat" w:cs="Arial"/>
                <w:sz w:val="20"/>
                <w:lang w:val="en-US"/>
              </w:rPr>
              <w:t xml:space="preserve"> </w:t>
            </w:r>
            <w:r w:rsidRPr="00EE6D0D">
              <w:rPr>
                <w:rFonts w:ascii="GHEA Grapalat" w:hAnsi="GHEA Grapalat" w:cs="Sylfaen"/>
                <w:sz w:val="20"/>
                <w:lang w:val="en-US"/>
              </w:rPr>
              <w:t>և</w:t>
            </w:r>
            <w:r w:rsidRPr="00EE6D0D">
              <w:rPr>
                <w:rFonts w:ascii="GHEA Grapalat" w:hAnsi="GHEA Grapalat" w:cs="Arial"/>
                <w:sz w:val="20"/>
                <w:lang w:val="en-US"/>
              </w:rPr>
              <w:t xml:space="preserve"> </w:t>
            </w:r>
            <w:r w:rsidRPr="00EE6D0D">
              <w:rPr>
                <w:rFonts w:ascii="GHEA Grapalat" w:hAnsi="GHEA Grapalat" w:cs="Sylfaen"/>
                <w:sz w:val="20"/>
                <w:lang w:val="en-US"/>
              </w:rPr>
              <w:t>ՓՄՁ</w:t>
            </w:r>
            <w:r w:rsidRPr="00EE6D0D">
              <w:rPr>
                <w:rFonts w:ascii="GHEA Grapalat" w:hAnsi="GHEA Grapalat" w:cs="Arial"/>
                <w:sz w:val="20"/>
                <w:lang w:val="en-US"/>
              </w:rPr>
              <w:t xml:space="preserve"> </w:t>
            </w:r>
            <w:r w:rsidRPr="00EE6D0D">
              <w:rPr>
                <w:rFonts w:ascii="GHEA Grapalat" w:hAnsi="GHEA Grapalat" w:cs="Sylfaen"/>
                <w:sz w:val="20"/>
                <w:lang w:val="en-US"/>
              </w:rPr>
              <w:t>վարչություններում</w:t>
            </w:r>
            <w:r w:rsidRPr="00EE6D0D">
              <w:rPr>
                <w:rFonts w:ascii="GHEA Grapalat" w:hAnsi="GHEA Grapalat" w:cs="Arial"/>
                <w:sz w:val="20"/>
                <w:lang w:val="en-US"/>
              </w:rPr>
              <w:t xml:space="preserve"> </w:t>
            </w:r>
            <w:r w:rsidRPr="00EE6D0D">
              <w:rPr>
                <w:rFonts w:ascii="GHEA Grapalat" w:hAnsi="GHEA Grapalat" w:cs="Sylfaen"/>
                <w:sz w:val="20"/>
                <w:lang w:val="en-US"/>
              </w:rPr>
              <w:t>աշխատող</w:t>
            </w:r>
            <w:r w:rsidRPr="00EE6D0D">
              <w:rPr>
                <w:rFonts w:ascii="GHEA Grapalat" w:hAnsi="GHEA Grapalat" w:cs="Arial"/>
                <w:sz w:val="20"/>
                <w:lang w:val="en-US"/>
              </w:rPr>
              <w:t xml:space="preserve"> 30 </w:t>
            </w:r>
            <w:r w:rsidRPr="00EE6D0D">
              <w:rPr>
                <w:rFonts w:ascii="GHEA Grapalat" w:hAnsi="GHEA Grapalat" w:cs="Sylfaen"/>
                <w:sz w:val="20"/>
                <w:lang w:val="en-US"/>
              </w:rPr>
              <w:t>բանկիրների</w:t>
            </w:r>
            <w:r w:rsidRPr="00EE6D0D">
              <w:rPr>
                <w:rFonts w:ascii="GHEA Grapalat" w:hAnsi="GHEA Grapalat" w:cs="Arial"/>
                <w:sz w:val="20"/>
                <w:lang w:val="en-US"/>
              </w:rPr>
              <w:t xml:space="preserve">, </w:t>
            </w:r>
            <w:r w:rsidRPr="00EE6D0D">
              <w:rPr>
                <w:rFonts w:ascii="GHEA Grapalat" w:hAnsi="GHEA Grapalat" w:cs="Sylfaen"/>
                <w:sz w:val="20"/>
                <w:lang w:val="en-US"/>
              </w:rPr>
              <w:t>վարկային</w:t>
            </w:r>
            <w:r w:rsidRPr="00EE6D0D">
              <w:rPr>
                <w:rFonts w:ascii="GHEA Grapalat" w:hAnsi="GHEA Grapalat" w:cs="Arial"/>
                <w:sz w:val="20"/>
                <w:lang w:val="en-US"/>
              </w:rPr>
              <w:t xml:space="preserve"> </w:t>
            </w:r>
            <w:r w:rsidRPr="00EE6D0D">
              <w:rPr>
                <w:rFonts w:ascii="GHEA Grapalat" w:hAnsi="GHEA Grapalat" w:cs="Sylfaen"/>
                <w:sz w:val="20"/>
                <w:lang w:val="en-US"/>
              </w:rPr>
              <w:t>մասնագետների</w:t>
            </w:r>
            <w:r w:rsidRPr="00EE6D0D">
              <w:rPr>
                <w:rFonts w:ascii="GHEA Grapalat" w:hAnsi="GHEA Grapalat" w:cs="Arial"/>
                <w:sz w:val="20"/>
                <w:lang w:val="en-US"/>
              </w:rPr>
              <w:t xml:space="preserve"> </w:t>
            </w:r>
            <w:r w:rsidRPr="00EE6D0D">
              <w:rPr>
                <w:rFonts w:ascii="GHEA Grapalat" w:hAnsi="GHEA Grapalat" w:cs="Sylfaen"/>
                <w:sz w:val="20"/>
                <w:lang w:val="en-US"/>
              </w:rPr>
              <w:t>և</w:t>
            </w:r>
            <w:r w:rsidRPr="00EE6D0D">
              <w:rPr>
                <w:rFonts w:ascii="GHEA Grapalat" w:hAnsi="GHEA Grapalat" w:cs="Arial"/>
                <w:sz w:val="20"/>
                <w:lang w:val="en-US"/>
              </w:rPr>
              <w:t xml:space="preserve"> </w:t>
            </w:r>
            <w:r w:rsidRPr="00EE6D0D">
              <w:rPr>
                <w:rFonts w:ascii="GHEA Grapalat" w:hAnsi="GHEA Grapalat" w:cs="Sylfaen"/>
                <w:sz w:val="20"/>
                <w:lang w:val="en-US"/>
              </w:rPr>
              <w:t>վարկային</w:t>
            </w:r>
            <w:r w:rsidRPr="00EE6D0D">
              <w:rPr>
                <w:rFonts w:ascii="GHEA Grapalat" w:hAnsi="GHEA Grapalat" w:cs="Arial"/>
                <w:sz w:val="20"/>
                <w:lang w:val="en-US"/>
              </w:rPr>
              <w:t xml:space="preserve"> </w:t>
            </w:r>
            <w:r w:rsidRPr="00EE6D0D">
              <w:rPr>
                <w:rFonts w:ascii="GHEA Grapalat" w:hAnsi="GHEA Grapalat" w:cs="Sylfaen"/>
                <w:sz w:val="20"/>
                <w:lang w:val="en-US"/>
              </w:rPr>
              <w:t>վերլուծողների՝</w:t>
            </w:r>
            <w:r w:rsidRPr="00EE6D0D">
              <w:rPr>
                <w:rFonts w:ascii="GHEA Grapalat" w:hAnsi="GHEA Grapalat" w:cs="Arial"/>
                <w:sz w:val="20"/>
                <w:lang w:val="en-US"/>
              </w:rPr>
              <w:t xml:space="preserve"> </w:t>
            </w:r>
            <w:r w:rsidRPr="00EE6D0D">
              <w:rPr>
                <w:rFonts w:ascii="GHEA Grapalat" w:hAnsi="GHEA Grapalat" w:cs="Sylfaen"/>
                <w:sz w:val="20"/>
                <w:lang w:val="en-US"/>
              </w:rPr>
              <w:t>մասնակիցներին</w:t>
            </w:r>
            <w:r w:rsidRPr="00EE6D0D">
              <w:rPr>
                <w:rFonts w:ascii="GHEA Grapalat" w:hAnsi="GHEA Grapalat" w:cs="Arial"/>
                <w:sz w:val="20"/>
                <w:lang w:val="en-US"/>
              </w:rPr>
              <w:t xml:space="preserve"> զինելով </w:t>
            </w:r>
            <w:r w:rsidRPr="00EE6D0D">
              <w:rPr>
                <w:rFonts w:ascii="GHEA Grapalat" w:hAnsi="GHEA Grapalat" w:cs="Sylfaen"/>
                <w:sz w:val="20"/>
                <w:lang w:val="en-US"/>
              </w:rPr>
              <w:t>նոր</w:t>
            </w:r>
            <w:r w:rsidRPr="00EE6D0D">
              <w:rPr>
                <w:rFonts w:ascii="GHEA Grapalat" w:hAnsi="GHEA Grapalat" w:cs="Arial"/>
                <w:sz w:val="20"/>
                <w:lang w:val="en-US"/>
              </w:rPr>
              <w:t xml:space="preserve"> </w:t>
            </w:r>
            <w:r w:rsidRPr="00EE6D0D">
              <w:rPr>
                <w:rFonts w:ascii="GHEA Grapalat" w:hAnsi="GHEA Grapalat" w:cs="Sylfaen"/>
                <w:sz w:val="20"/>
                <w:lang w:val="en-US"/>
              </w:rPr>
              <w:t>որոշումներ</w:t>
            </w:r>
            <w:r w:rsidRPr="00EE6D0D">
              <w:rPr>
                <w:rFonts w:ascii="GHEA Grapalat" w:hAnsi="GHEA Grapalat" w:cs="Arial"/>
                <w:sz w:val="20"/>
                <w:lang w:val="en-US"/>
              </w:rPr>
              <w:t xml:space="preserve"> </w:t>
            </w:r>
            <w:r w:rsidRPr="00EE6D0D">
              <w:rPr>
                <w:rFonts w:ascii="GHEA Grapalat" w:hAnsi="GHEA Grapalat" w:cs="Sylfaen"/>
                <w:sz w:val="20"/>
                <w:lang w:val="en-US"/>
              </w:rPr>
              <w:t>կայացնելու կարողություններով</w:t>
            </w:r>
            <w:r w:rsidRPr="00EE6D0D">
              <w:rPr>
                <w:rFonts w:ascii="GHEA Grapalat" w:hAnsi="GHEA Grapalat" w:cs="Arial"/>
                <w:sz w:val="20"/>
                <w:lang w:val="en-US"/>
              </w:rPr>
              <w:t xml:space="preserve">, </w:t>
            </w:r>
            <w:r w:rsidRPr="00EE6D0D">
              <w:rPr>
                <w:rFonts w:ascii="GHEA Grapalat" w:hAnsi="GHEA Grapalat" w:cs="Sylfaen"/>
                <w:sz w:val="20"/>
                <w:lang w:val="en-US"/>
              </w:rPr>
              <w:t>ամրապնդել</w:t>
            </w:r>
            <w:r w:rsidRPr="00EE6D0D">
              <w:rPr>
                <w:rFonts w:ascii="GHEA Grapalat" w:hAnsi="GHEA Grapalat" w:cs="Arial"/>
                <w:sz w:val="20"/>
                <w:lang w:val="en-US"/>
              </w:rPr>
              <w:t xml:space="preserve"> </w:t>
            </w:r>
            <w:r w:rsidRPr="00EE6D0D">
              <w:rPr>
                <w:rFonts w:ascii="GHEA Grapalat" w:hAnsi="GHEA Grapalat" w:cs="Sylfaen"/>
                <w:sz w:val="20"/>
                <w:lang w:val="en-US"/>
              </w:rPr>
              <w:t>տեղական</w:t>
            </w:r>
            <w:r w:rsidRPr="00EE6D0D">
              <w:rPr>
                <w:rFonts w:ascii="GHEA Grapalat" w:hAnsi="GHEA Grapalat" w:cs="Arial"/>
                <w:sz w:val="20"/>
                <w:lang w:val="en-US"/>
              </w:rPr>
              <w:t xml:space="preserve"> </w:t>
            </w:r>
            <w:r w:rsidRPr="00EE6D0D">
              <w:rPr>
                <w:rFonts w:ascii="GHEA Grapalat" w:hAnsi="GHEA Grapalat" w:cs="Sylfaen"/>
                <w:sz w:val="20"/>
                <w:lang w:val="en-US"/>
              </w:rPr>
              <w:t>բանկային</w:t>
            </w:r>
            <w:r w:rsidRPr="00EE6D0D">
              <w:rPr>
                <w:rFonts w:ascii="GHEA Grapalat" w:hAnsi="GHEA Grapalat" w:cs="Arial"/>
                <w:sz w:val="20"/>
                <w:lang w:val="en-US"/>
              </w:rPr>
              <w:t xml:space="preserve"> </w:t>
            </w:r>
            <w:r w:rsidRPr="00EE6D0D">
              <w:rPr>
                <w:rFonts w:ascii="GHEA Grapalat" w:hAnsi="GHEA Grapalat" w:cs="Sylfaen"/>
                <w:sz w:val="20"/>
                <w:lang w:val="en-US"/>
              </w:rPr>
              <w:t>ոլորտի</w:t>
            </w:r>
            <w:r w:rsidRPr="00EE6D0D">
              <w:rPr>
                <w:rFonts w:ascii="GHEA Grapalat" w:hAnsi="GHEA Grapalat" w:cs="Arial"/>
                <w:sz w:val="20"/>
                <w:lang w:val="en-US"/>
              </w:rPr>
              <w:t xml:space="preserve"> </w:t>
            </w:r>
            <w:r w:rsidRPr="00EE6D0D">
              <w:rPr>
                <w:rFonts w:ascii="GHEA Grapalat" w:hAnsi="GHEA Grapalat" w:cs="Sylfaen"/>
                <w:sz w:val="20"/>
                <w:lang w:val="en-US"/>
              </w:rPr>
              <w:t>հարմարեցված</w:t>
            </w:r>
            <w:r w:rsidRPr="00EE6D0D">
              <w:rPr>
                <w:rFonts w:ascii="GHEA Grapalat" w:hAnsi="GHEA Grapalat" w:cs="Arial"/>
                <w:sz w:val="20"/>
                <w:lang w:val="en-US"/>
              </w:rPr>
              <w:t xml:space="preserve"> </w:t>
            </w:r>
            <w:r w:rsidRPr="00EE6D0D">
              <w:rPr>
                <w:rFonts w:ascii="GHEA Grapalat" w:hAnsi="GHEA Grapalat" w:cs="Sylfaen"/>
                <w:sz w:val="20"/>
                <w:lang w:val="en-US"/>
              </w:rPr>
              <w:t>աջակցության</w:t>
            </w:r>
            <w:r w:rsidRPr="00EE6D0D">
              <w:rPr>
                <w:rFonts w:ascii="GHEA Grapalat" w:hAnsi="GHEA Grapalat" w:cs="Arial"/>
                <w:sz w:val="20"/>
                <w:lang w:val="en-US"/>
              </w:rPr>
              <w:t xml:space="preserve"> </w:t>
            </w:r>
            <w:r w:rsidRPr="00EE6D0D">
              <w:rPr>
                <w:rFonts w:ascii="GHEA Grapalat" w:hAnsi="GHEA Grapalat" w:cs="Sylfaen"/>
                <w:sz w:val="20"/>
                <w:lang w:val="en-US"/>
              </w:rPr>
              <w:t>սխեմաներ</w:t>
            </w:r>
            <w:r w:rsidRPr="00EE6D0D">
              <w:rPr>
                <w:rFonts w:ascii="GHEA Grapalat" w:hAnsi="GHEA Grapalat" w:cs="Arial"/>
                <w:sz w:val="20"/>
                <w:lang w:val="en-US"/>
              </w:rPr>
              <w:t xml:space="preserve"> </w:t>
            </w:r>
            <w:r w:rsidRPr="00EE6D0D">
              <w:rPr>
                <w:rFonts w:ascii="GHEA Grapalat" w:hAnsi="GHEA Grapalat" w:cs="Sylfaen"/>
                <w:sz w:val="20"/>
                <w:lang w:val="en-US"/>
              </w:rPr>
              <w:t>մշակելու</w:t>
            </w:r>
            <w:r w:rsidRPr="00EE6D0D">
              <w:rPr>
                <w:rFonts w:ascii="GHEA Grapalat" w:hAnsi="GHEA Grapalat" w:cs="Arial"/>
                <w:sz w:val="20"/>
                <w:lang w:val="en-US"/>
              </w:rPr>
              <w:t xml:space="preserve"> </w:t>
            </w:r>
            <w:r w:rsidRPr="00EE6D0D">
              <w:rPr>
                <w:rFonts w:ascii="GHEA Grapalat" w:hAnsi="GHEA Grapalat" w:cs="Sylfaen"/>
                <w:sz w:val="20"/>
                <w:lang w:val="en-US"/>
              </w:rPr>
              <w:t>և</w:t>
            </w:r>
            <w:r w:rsidRPr="00EE6D0D">
              <w:rPr>
                <w:rFonts w:ascii="GHEA Grapalat" w:hAnsi="GHEA Grapalat" w:cs="Arial"/>
                <w:sz w:val="20"/>
                <w:lang w:val="en-US"/>
              </w:rPr>
              <w:t xml:space="preserve"> </w:t>
            </w:r>
            <w:r w:rsidRPr="00EE6D0D">
              <w:rPr>
                <w:rFonts w:ascii="GHEA Grapalat" w:hAnsi="GHEA Grapalat" w:cs="Sylfaen"/>
                <w:sz w:val="20"/>
                <w:lang w:val="en-US"/>
              </w:rPr>
              <w:t>արդյունավետ</w:t>
            </w:r>
            <w:r w:rsidRPr="00EE6D0D">
              <w:rPr>
                <w:rFonts w:ascii="GHEA Grapalat" w:hAnsi="GHEA Grapalat" w:cs="Arial"/>
                <w:sz w:val="20"/>
                <w:lang w:val="en-US"/>
              </w:rPr>
              <w:t xml:space="preserve"> </w:t>
            </w:r>
            <w:r w:rsidRPr="00EE6D0D">
              <w:rPr>
                <w:rFonts w:ascii="GHEA Grapalat" w:hAnsi="GHEA Grapalat" w:cs="Sylfaen"/>
                <w:sz w:val="20"/>
                <w:lang w:val="en-US"/>
              </w:rPr>
              <w:t>կերպով</w:t>
            </w:r>
            <w:r w:rsidRPr="00EE6D0D">
              <w:rPr>
                <w:rFonts w:ascii="GHEA Grapalat" w:hAnsi="GHEA Grapalat" w:cs="Arial"/>
                <w:sz w:val="20"/>
                <w:lang w:val="en-US"/>
              </w:rPr>
              <w:t xml:space="preserve"> </w:t>
            </w:r>
            <w:r w:rsidRPr="00EE6D0D">
              <w:rPr>
                <w:rFonts w:ascii="GHEA Grapalat" w:hAnsi="GHEA Grapalat" w:cs="Sylfaen"/>
                <w:sz w:val="20"/>
                <w:lang w:val="en-US"/>
              </w:rPr>
              <w:t>ԷԱ</w:t>
            </w:r>
            <w:r w:rsidRPr="00EE6D0D">
              <w:rPr>
                <w:rFonts w:ascii="GHEA Grapalat" w:hAnsi="GHEA Grapalat" w:cs="Arial"/>
                <w:sz w:val="20"/>
                <w:lang w:val="en-US"/>
              </w:rPr>
              <w:t xml:space="preserve"> </w:t>
            </w:r>
            <w:r w:rsidRPr="00EE6D0D">
              <w:rPr>
                <w:rFonts w:ascii="GHEA Grapalat" w:hAnsi="GHEA Grapalat" w:cs="Sylfaen"/>
                <w:sz w:val="20"/>
                <w:lang w:val="en-US"/>
              </w:rPr>
              <w:t>ծրագրեր ֆինանսավորելու կարողությունը</w:t>
            </w:r>
            <w:r w:rsidRPr="00EE6D0D">
              <w:rPr>
                <w:rFonts w:ascii="GHEA Grapalat" w:hAnsi="GHEA Grapalat" w:cs="Arial"/>
                <w:sz w:val="20"/>
                <w:lang w:val="en-US"/>
              </w:rPr>
              <w:t xml:space="preserve">, </w:t>
            </w:r>
            <w:r w:rsidRPr="00EE6D0D">
              <w:rPr>
                <w:rFonts w:ascii="GHEA Grapalat" w:hAnsi="GHEA Grapalat" w:cs="Sylfaen"/>
                <w:sz w:val="20"/>
                <w:lang w:val="en-US"/>
              </w:rPr>
              <w:t>ամրապնդել</w:t>
            </w:r>
            <w:r w:rsidRPr="00EE6D0D">
              <w:rPr>
                <w:rFonts w:ascii="GHEA Grapalat" w:hAnsi="GHEA Grapalat" w:cs="Arial"/>
                <w:sz w:val="20"/>
                <w:lang w:val="en-US"/>
              </w:rPr>
              <w:t xml:space="preserve"> </w:t>
            </w:r>
            <w:r w:rsidRPr="00EE6D0D">
              <w:rPr>
                <w:rFonts w:ascii="GHEA Grapalat" w:hAnsi="GHEA Grapalat" w:cs="Sylfaen"/>
                <w:sz w:val="20"/>
                <w:lang w:val="en-US"/>
              </w:rPr>
              <w:t>միջազգային</w:t>
            </w:r>
            <w:r w:rsidRPr="00EE6D0D">
              <w:rPr>
                <w:rFonts w:ascii="GHEA Grapalat" w:hAnsi="GHEA Grapalat" w:cs="Arial"/>
                <w:sz w:val="20"/>
                <w:lang w:val="en-US"/>
              </w:rPr>
              <w:t xml:space="preserve"> </w:t>
            </w:r>
            <w:r w:rsidRPr="00EE6D0D">
              <w:rPr>
                <w:rFonts w:ascii="GHEA Grapalat" w:hAnsi="GHEA Grapalat" w:cs="Sylfaen"/>
                <w:sz w:val="20"/>
                <w:lang w:val="en-US"/>
              </w:rPr>
              <w:t>լավագույն</w:t>
            </w:r>
            <w:r w:rsidRPr="00EE6D0D">
              <w:rPr>
                <w:rFonts w:ascii="GHEA Grapalat" w:hAnsi="GHEA Grapalat" w:cs="Arial"/>
                <w:sz w:val="20"/>
                <w:lang w:val="en-US"/>
              </w:rPr>
              <w:t xml:space="preserve"> </w:t>
            </w:r>
            <w:r w:rsidRPr="00EE6D0D">
              <w:rPr>
                <w:rFonts w:ascii="GHEA Grapalat" w:hAnsi="GHEA Grapalat" w:cs="Sylfaen"/>
                <w:sz w:val="20"/>
                <w:lang w:val="en-US"/>
              </w:rPr>
              <w:t>պրակտիկայի</w:t>
            </w:r>
            <w:r w:rsidRPr="00EE6D0D">
              <w:rPr>
                <w:rFonts w:ascii="GHEA Grapalat" w:hAnsi="GHEA Grapalat" w:cs="Arial"/>
                <w:sz w:val="20"/>
                <w:lang w:val="en-US"/>
              </w:rPr>
              <w:t xml:space="preserve"> </w:t>
            </w:r>
            <w:r w:rsidRPr="00EE6D0D">
              <w:rPr>
                <w:rFonts w:ascii="GHEA Grapalat" w:hAnsi="GHEA Grapalat" w:cs="Sylfaen"/>
                <w:sz w:val="20"/>
                <w:lang w:val="en-US"/>
              </w:rPr>
              <w:t>վրա հիմնված համապատասխան</w:t>
            </w:r>
            <w:r w:rsidRPr="00EE6D0D">
              <w:rPr>
                <w:rFonts w:ascii="GHEA Grapalat" w:hAnsi="GHEA Grapalat" w:cs="Arial"/>
                <w:sz w:val="20"/>
                <w:lang w:val="en-US"/>
              </w:rPr>
              <w:t xml:space="preserve"> </w:t>
            </w:r>
            <w:r w:rsidRPr="00EE6D0D">
              <w:rPr>
                <w:rFonts w:ascii="GHEA Grapalat" w:hAnsi="GHEA Grapalat" w:cs="Sylfaen"/>
                <w:sz w:val="20"/>
                <w:lang w:val="en-US"/>
              </w:rPr>
              <w:t>առաջարկները վերահսկելու</w:t>
            </w:r>
            <w:r w:rsidRPr="00EE6D0D">
              <w:rPr>
                <w:rFonts w:ascii="GHEA Grapalat" w:hAnsi="GHEA Grapalat" w:cs="Arial"/>
                <w:sz w:val="20"/>
                <w:lang w:val="en-US"/>
              </w:rPr>
              <w:t xml:space="preserve"> </w:t>
            </w:r>
            <w:r w:rsidRPr="00EE6D0D">
              <w:rPr>
                <w:rFonts w:ascii="GHEA Grapalat" w:hAnsi="GHEA Grapalat" w:cs="Sylfaen"/>
                <w:sz w:val="20"/>
                <w:lang w:val="en-US"/>
              </w:rPr>
              <w:t>և արդյունավետ</w:t>
            </w:r>
            <w:r w:rsidRPr="00EE6D0D">
              <w:rPr>
                <w:rFonts w:ascii="GHEA Grapalat" w:hAnsi="GHEA Grapalat" w:cs="Arial"/>
                <w:sz w:val="20"/>
                <w:lang w:val="en-US"/>
              </w:rPr>
              <w:t xml:space="preserve"> </w:t>
            </w:r>
            <w:r w:rsidRPr="00EE6D0D">
              <w:rPr>
                <w:rFonts w:ascii="GHEA Grapalat" w:hAnsi="GHEA Grapalat" w:cs="Sylfaen"/>
                <w:sz w:val="20"/>
                <w:lang w:val="en-US"/>
              </w:rPr>
              <w:t>գնահատելու բանկիրների</w:t>
            </w:r>
            <w:r w:rsidRPr="00EE6D0D">
              <w:rPr>
                <w:rFonts w:ascii="GHEA Grapalat" w:hAnsi="GHEA Grapalat" w:cs="Arial"/>
                <w:sz w:val="20"/>
                <w:lang w:val="en-US"/>
              </w:rPr>
              <w:t xml:space="preserve"> </w:t>
            </w:r>
            <w:r w:rsidRPr="00EE6D0D">
              <w:rPr>
                <w:rFonts w:ascii="GHEA Grapalat" w:hAnsi="GHEA Grapalat" w:cs="Sylfaen"/>
                <w:sz w:val="20"/>
                <w:lang w:val="en-US"/>
              </w:rPr>
              <w:t>կարողությունը</w:t>
            </w:r>
            <w:r w:rsidRPr="00EE6D0D">
              <w:rPr>
                <w:rFonts w:ascii="GHEA Grapalat" w:hAnsi="GHEA Grapalat" w:cs="Arial"/>
                <w:sz w:val="20"/>
                <w:lang w:val="en-US"/>
              </w:rPr>
              <w:t xml:space="preserve"> </w:t>
            </w:r>
            <w:r w:rsidRPr="00EE6D0D">
              <w:rPr>
                <w:rFonts w:ascii="GHEA Grapalat" w:hAnsi="GHEA Grapalat" w:cs="Sylfaen"/>
                <w:sz w:val="20"/>
                <w:lang w:val="en-US"/>
              </w:rPr>
              <w:t>՝</w:t>
            </w:r>
            <w:r w:rsidRPr="00EE6D0D">
              <w:rPr>
                <w:rFonts w:ascii="GHEA Grapalat" w:hAnsi="GHEA Grapalat" w:cs="Arial"/>
                <w:sz w:val="20"/>
                <w:lang w:val="en-US"/>
              </w:rPr>
              <w:t xml:space="preserve">, </w:t>
            </w:r>
            <w:r w:rsidRPr="00EE6D0D">
              <w:rPr>
                <w:rFonts w:ascii="GHEA Grapalat" w:hAnsi="GHEA Grapalat" w:cs="Sylfaen"/>
                <w:sz w:val="20"/>
                <w:lang w:val="en-US"/>
              </w:rPr>
              <w:t>մասնակիցներին</w:t>
            </w:r>
            <w:r w:rsidRPr="00EE6D0D">
              <w:rPr>
                <w:rFonts w:ascii="GHEA Grapalat" w:hAnsi="GHEA Grapalat" w:cs="Arial"/>
                <w:sz w:val="20"/>
                <w:lang w:val="en-US"/>
              </w:rPr>
              <w:t xml:space="preserve"> </w:t>
            </w:r>
            <w:r w:rsidRPr="00EE6D0D">
              <w:rPr>
                <w:rFonts w:ascii="GHEA Grapalat" w:hAnsi="GHEA Grapalat" w:cs="Sylfaen"/>
                <w:sz w:val="20"/>
                <w:lang w:val="en-US"/>
              </w:rPr>
              <w:t>տրամադրել</w:t>
            </w:r>
            <w:r w:rsidRPr="00EE6D0D">
              <w:rPr>
                <w:rFonts w:ascii="GHEA Grapalat" w:hAnsi="GHEA Grapalat" w:cs="Arial"/>
                <w:sz w:val="20"/>
                <w:lang w:val="en-US"/>
              </w:rPr>
              <w:t xml:space="preserve"> </w:t>
            </w:r>
            <w:r w:rsidRPr="00EE6D0D">
              <w:rPr>
                <w:rFonts w:ascii="GHEA Grapalat" w:hAnsi="GHEA Grapalat" w:cs="Sylfaen"/>
                <w:sz w:val="20"/>
                <w:lang w:val="en-US"/>
              </w:rPr>
              <w:t>թվային</w:t>
            </w:r>
            <w:r w:rsidRPr="00EE6D0D">
              <w:rPr>
                <w:rFonts w:ascii="GHEA Grapalat" w:hAnsi="GHEA Grapalat" w:cs="Arial"/>
                <w:sz w:val="20"/>
                <w:lang w:val="en-US"/>
              </w:rPr>
              <w:t xml:space="preserve"> </w:t>
            </w:r>
            <w:r w:rsidRPr="00EE6D0D">
              <w:rPr>
                <w:rFonts w:ascii="GHEA Grapalat" w:hAnsi="GHEA Grapalat" w:cs="Sylfaen"/>
                <w:sz w:val="20"/>
                <w:lang w:val="en-US"/>
              </w:rPr>
              <w:t>աղյուսակի</w:t>
            </w:r>
            <w:r w:rsidRPr="00EE6D0D">
              <w:rPr>
                <w:rFonts w:ascii="GHEA Grapalat" w:hAnsi="GHEA Grapalat" w:cs="Arial"/>
                <w:sz w:val="20"/>
                <w:lang w:val="en-US"/>
              </w:rPr>
              <w:t xml:space="preserve"> </w:t>
            </w:r>
            <w:r w:rsidRPr="00EE6D0D">
              <w:rPr>
                <w:rFonts w:ascii="GHEA Grapalat" w:hAnsi="GHEA Grapalat" w:cs="Sylfaen"/>
                <w:sz w:val="20"/>
                <w:lang w:val="en-US"/>
              </w:rPr>
              <w:t>վերլուծության</w:t>
            </w:r>
            <w:r w:rsidRPr="00EE6D0D">
              <w:rPr>
                <w:rFonts w:ascii="GHEA Grapalat" w:hAnsi="GHEA Grapalat" w:cs="Arial"/>
                <w:sz w:val="20"/>
                <w:lang w:val="en-US"/>
              </w:rPr>
              <w:t xml:space="preserve"> </w:t>
            </w:r>
            <w:r w:rsidRPr="00EE6D0D">
              <w:rPr>
                <w:rFonts w:ascii="GHEA Grapalat" w:hAnsi="GHEA Grapalat" w:cs="Sylfaen"/>
                <w:sz w:val="20"/>
                <w:lang w:val="en-US"/>
              </w:rPr>
              <w:t>գործիքներ՝</w:t>
            </w:r>
            <w:r w:rsidRPr="00EE6D0D">
              <w:rPr>
                <w:rFonts w:ascii="GHEA Grapalat" w:hAnsi="GHEA Grapalat" w:cs="Arial"/>
                <w:sz w:val="20"/>
                <w:lang w:val="en-US"/>
              </w:rPr>
              <w:t xml:space="preserve"> </w:t>
            </w:r>
            <w:r w:rsidRPr="00EE6D0D">
              <w:rPr>
                <w:rFonts w:ascii="GHEA Grapalat" w:hAnsi="GHEA Grapalat" w:cs="Sylfaen"/>
                <w:sz w:val="20"/>
                <w:lang w:val="en-US"/>
              </w:rPr>
              <w:t>ԵԱ</w:t>
            </w:r>
            <w:r w:rsidRPr="00EE6D0D">
              <w:rPr>
                <w:rFonts w:ascii="GHEA Grapalat" w:hAnsi="GHEA Grapalat" w:cs="Arial"/>
                <w:sz w:val="20"/>
                <w:lang w:val="en-US"/>
              </w:rPr>
              <w:t xml:space="preserve"> </w:t>
            </w:r>
            <w:r w:rsidRPr="00EE6D0D">
              <w:rPr>
                <w:rFonts w:ascii="GHEA Grapalat" w:hAnsi="GHEA Grapalat" w:cs="Sylfaen"/>
                <w:sz w:val="20"/>
                <w:lang w:val="en-US"/>
              </w:rPr>
              <w:t>ֆինանսավորման</w:t>
            </w:r>
            <w:r w:rsidRPr="00EE6D0D">
              <w:rPr>
                <w:rFonts w:ascii="GHEA Grapalat" w:hAnsi="GHEA Grapalat" w:cs="Arial"/>
                <w:sz w:val="20"/>
                <w:lang w:val="en-US"/>
              </w:rPr>
              <w:t xml:space="preserve"> </w:t>
            </w:r>
            <w:r w:rsidRPr="00EE6D0D">
              <w:rPr>
                <w:rFonts w:ascii="GHEA Grapalat" w:hAnsi="GHEA Grapalat" w:cs="Sylfaen"/>
                <w:sz w:val="20"/>
                <w:lang w:val="en-US"/>
              </w:rPr>
              <w:t>բնագավառում</w:t>
            </w:r>
            <w:r w:rsidRPr="00EE6D0D">
              <w:rPr>
                <w:rFonts w:ascii="GHEA Grapalat" w:hAnsi="GHEA Grapalat" w:cs="Arial"/>
                <w:sz w:val="20"/>
                <w:lang w:val="en-US"/>
              </w:rPr>
              <w:t xml:space="preserve"> </w:t>
            </w:r>
            <w:r w:rsidRPr="00EE6D0D">
              <w:rPr>
                <w:rFonts w:ascii="GHEA Grapalat" w:hAnsi="GHEA Grapalat" w:cs="Sylfaen"/>
                <w:sz w:val="20"/>
                <w:lang w:val="en-US"/>
              </w:rPr>
              <w:t>հետագա</w:t>
            </w:r>
            <w:r w:rsidRPr="00EE6D0D">
              <w:rPr>
                <w:rFonts w:ascii="GHEA Grapalat" w:hAnsi="GHEA Grapalat" w:cs="Arial"/>
                <w:sz w:val="20"/>
                <w:lang w:val="en-US"/>
              </w:rPr>
              <w:t xml:space="preserve"> </w:t>
            </w:r>
            <w:r w:rsidRPr="00EE6D0D">
              <w:rPr>
                <w:rFonts w:ascii="GHEA Grapalat" w:hAnsi="GHEA Grapalat" w:cs="Sylfaen"/>
                <w:sz w:val="20"/>
                <w:lang w:val="en-US"/>
              </w:rPr>
              <w:t>ադապտացման</w:t>
            </w:r>
            <w:r w:rsidRPr="00EE6D0D">
              <w:rPr>
                <w:rFonts w:ascii="GHEA Grapalat" w:hAnsi="GHEA Grapalat" w:cs="Arial"/>
                <w:sz w:val="20"/>
                <w:lang w:val="en-US"/>
              </w:rPr>
              <w:t xml:space="preserve"> </w:t>
            </w:r>
            <w:r w:rsidRPr="00EE6D0D">
              <w:rPr>
                <w:rFonts w:ascii="GHEA Grapalat" w:hAnsi="GHEA Grapalat" w:cs="Sylfaen"/>
                <w:sz w:val="20"/>
                <w:lang w:val="en-US"/>
              </w:rPr>
              <w:t>և</w:t>
            </w:r>
            <w:r w:rsidRPr="00EE6D0D">
              <w:rPr>
                <w:rFonts w:ascii="GHEA Grapalat" w:hAnsi="GHEA Grapalat" w:cs="Arial"/>
                <w:sz w:val="20"/>
                <w:lang w:val="en-US"/>
              </w:rPr>
              <w:t xml:space="preserve"> </w:t>
            </w:r>
            <w:r w:rsidRPr="00EE6D0D">
              <w:rPr>
                <w:rFonts w:ascii="GHEA Grapalat" w:hAnsi="GHEA Grapalat" w:cs="Sylfaen"/>
                <w:sz w:val="20"/>
                <w:lang w:val="en-US"/>
              </w:rPr>
              <w:t>կիրառման</w:t>
            </w:r>
            <w:r w:rsidRPr="00EE6D0D">
              <w:rPr>
                <w:rFonts w:ascii="GHEA Grapalat" w:hAnsi="GHEA Grapalat" w:cs="Arial"/>
                <w:sz w:val="20"/>
                <w:lang w:val="en-US"/>
              </w:rPr>
              <w:t xml:space="preserve"> </w:t>
            </w:r>
            <w:r w:rsidRPr="00EE6D0D">
              <w:rPr>
                <w:rFonts w:ascii="GHEA Grapalat" w:hAnsi="GHEA Grapalat" w:cs="Sylfaen"/>
                <w:sz w:val="20"/>
                <w:lang w:val="en-US"/>
              </w:rPr>
              <w:t>համար</w:t>
            </w:r>
            <w:r w:rsidRPr="00EE6D0D">
              <w:rPr>
                <w:rFonts w:ascii="GHEA Grapalat" w:hAnsi="GHEA Grapalat" w:cs="Arial"/>
                <w:sz w:val="20"/>
                <w:lang w:val="en-US"/>
              </w:rPr>
              <w:t xml:space="preserve">, </w:t>
            </w:r>
            <w:r w:rsidRPr="00EE6D0D">
              <w:rPr>
                <w:rFonts w:ascii="GHEA Grapalat" w:hAnsi="GHEA Grapalat" w:cs="Sylfaen"/>
                <w:sz w:val="20"/>
                <w:lang w:val="en-US"/>
              </w:rPr>
              <w:t>ԷԱ</w:t>
            </w:r>
            <w:r w:rsidRPr="00EE6D0D">
              <w:rPr>
                <w:rFonts w:ascii="GHEA Grapalat" w:hAnsi="GHEA Grapalat" w:cs="Arial"/>
                <w:sz w:val="20"/>
                <w:lang w:val="en-US"/>
              </w:rPr>
              <w:t xml:space="preserve"> </w:t>
            </w:r>
            <w:r w:rsidRPr="00EE6D0D">
              <w:rPr>
                <w:rFonts w:ascii="GHEA Grapalat" w:hAnsi="GHEA Grapalat" w:cs="Sylfaen"/>
                <w:sz w:val="20"/>
                <w:lang w:val="en-US"/>
              </w:rPr>
              <w:t>իրազեկման</w:t>
            </w:r>
            <w:r w:rsidRPr="00EE6D0D">
              <w:rPr>
                <w:rFonts w:ascii="GHEA Grapalat" w:hAnsi="GHEA Grapalat" w:cs="Arial"/>
                <w:sz w:val="20"/>
                <w:lang w:val="en-US"/>
              </w:rPr>
              <w:t xml:space="preserve"> </w:t>
            </w:r>
            <w:r w:rsidRPr="00EE6D0D">
              <w:rPr>
                <w:rFonts w:ascii="GHEA Grapalat" w:hAnsi="GHEA Grapalat" w:cs="Sylfaen"/>
                <w:sz w:val="20"/>
                <w:lang w:val="en-US"/>
              </w:rPr>
              <w:t>գծով</w:t>
            </w:r>
            <w:r w:rsidRPr="00EE6D0D">
              <w:rPr>
                <w:rFonts w:ascii="GHEA Grapalat" w:hAnsi="GHEA Grapalat" w:cs="Arial"/>
                <w:sz w:val="20"/>
                <w:lang w:val="en-US"/>
              </w:rPr>
              <w:t xml:space="preserve"> </w:t>
            </w:r>
            <w:r w:rsidRPr="00EE6D0D">
              <w:rPr>
                <w:rFonts w:ascii="GHEA Grapalat" w:hAnsi="GHEA Grapalat" w:cs="Sylfaen"/>
                <w:sz w:val="20"/>
                <w:lang w:val="en-US"/>
              </w:rPr>
              <w:t>մասնակիցներին</w:t>
            </w:r>
            <w:r w:rsidRPr="00EE6D0D">
              <w:rPr>
                <w:rFonts w:ascii="GHEA Grapalat" w:hAnsi="GHEA Grapalat" w:cs="Arial"/>
                <w:sz w:val="20"/>
                <w:lang w:val="en-US"/>
              </w:rPr>
              <w:t xml:space="preserve"> </w:t>
            </w:r>
            <w:r w:rsidRPr="00EE6D0D">
              <w:rPr>
                <w:rFonts w:ascii="GHEA Grapalat" w:hAnsi="GHEA Grapalat" w:cs="Sylfaen"/>
                <w:sz w:val="20"/>
                <w:lang w:val="en-US"/>
              </w:rPr>
              <w:t>տրամադրել</w:t>
            </w:r>
            <w:r w:rsidRPr="00EE6D0D">
              <w:rPr>
                <w:rFonts w:ascii="GHEA Grapalat" w:hAnsi="GHEA Grapalat" w:cs="Arial"/>
                <w:sz w:val="20"/>
                <w:lang w:val="en-US"/>
              </w:rPr>
              <w:t xml:space="preserve"> </w:t>
            </w:r>
            <w:r w:rsidRPr="00EE6D0D">
              <w:rPr>
                <w:rFonts w:ascii="GHEA Grapalat" w:hAnsi="GHEA Grapalat" w:cs="Sylfaen"/>
                <w:sz w:val="20"/>
                <w:lang w:val="en-US"/>
              </w:rPr>
              <w:t>տեղեկատվություն</w:t>
            </w:r>
            <w:r w:rsidRPr="00EE6D0D">
              <w:rPr>
                <w:rFonts w:ascii="GHEA Grapalat" w:hAnsi="GHEA Grapalat" w:cs="Arial"/>
                <w:sz w:val="20"/>
                <w:lang w:val="en-US"/>
              </w:rPr>
              <w:t xml:space="preserve"> </w:t>
            </w:r>
            <w:r w:rsidRPr="00EE6D0D">
              <w:rPr>
                <w:rFonts w:ascii="GHEA Grapalat" w:hAnsi="GHEA Grapalat" w:cs="Sylfaen"/>
                <w:sz w:val="20"/>
                <w:lang w:val="en-US"/>
              </w:rPr>
              <w:t>հաղորդակցման</w:t>
            </w:r>
            <w:r w:rsidRPr="00EE6D0D">
              <w:rPr>
                <w:rFonts w:ascii="GHEA Grapalat" w:hAnsi="GHEA Grapalat" w:cs="Arial"/>
                <w:sz w:val="20"/>
                <w:lang w:val="en-US"/>
              </w:rPr>
              <w:t xml:space="preserve"> </w:t>
            </w:r>
            <w:r w:rsidRPr="00EE6D0D">
              <w:rPr>
                <w:rFonts w:ascii="GHEA Grapalat" w:hAnsi="GHEA Grapalat" w:cs="Sylfaen"/>
                <w:sz w:val="20"/>
                <w:lang w:val="en-US"/>
              </w:rPr>
              <w:t>գործիքների</w:t>
            </w:r>
            <w:r w:rsidRPr="00EE6D0D">
              <w:rPr>
                <w:rFonts w:ascii="GHEA Grapalat" w:hAnsi="GHEA Grapalat" w:cs="Arial"/>
                <w:sz w:val="20"/>
                <w:lang w:val="en-US"/>
              </w:rPr>
              <w:t xml:space="preserve"> </w:t>
            </w:r>
            <w:r w:rsidRPr="00EE6D0D">
              <w:rPr>
                <w:rFonts w:ascii="GHEA Grapalat" w:hAnsi="GHEA Grapalat" w:cs="Sylfaen"/>
                <w:sz w:val="20"/>
                <w:lang w:val="en-US"/>
              </w:rPr>
              <w:t>և</w:t>
            </w:r>
            <w:r w:rsidRPr="00EE6D0D">
              <w:rPr>
                <w:rFonts w:ascii="GHEA Grapalat" w:hAnsi="GHEA Grapalat" w:cs="Arial"/>
                <w:sz w:val="20"/>
                <w:lang w:val="en-US"/>
              </w:rPr>
              <w:t xml:space="preserve"> </w:t>
            </w:r>
            <w:r w:rsidRPr="00EE6D0D">
              <w:rPr>
                <w:rFonts w:ascii="GHEA Grapalat" w:hAnsi="GHEA Grapalat" w:cs="Sylfaen"/>
                <w:sz w:val="20"/>
                <w:lang w:val="en-US"/>
              </w:rPr>
              <w:t>միջոցների</w:t>
            </w:r>
            <w:r w:rsidRPr="00EE6D0D">
              <w:rPr>
                <w:rFonts w:ascii="GHEA Grapalat" w:hAnsi="GHEA Grapalat" w:cs="Arial"/>
                <w:sz w:val="20"/>
                <w:lang w:val="en-US"/>
              </w:rPr>
              <w:t xml:space="preserve"> </w:t>
            </w:r>
            <w:r w:rsidRPr="00EE6D0D">
              <w:rPr>
                <w:rFonts w:ascii="GHEA Grapalat" w:hAnsi="GHEA Grapalat" w:cs="Sylfaen"/>
                <w:sz w:val="20"/>
                <w:lang w:val="en-US"/>
              </w:rPr>
              <w:t>վերաբերյալ</w:t>
            </w:r>
            <w:r w:rsidRPr="00EE6D0D">
              <w:rPr>
                <w:rFonts w:ascii="GHEA Grapalat" w:hAnsi="GHEA Grapalat" w:cs="Arial"/>
                <w:sz w:val="20"/>
                <w:lang w:val="en-US"/>
              </w:rPr>
              <w:t>:</w:t>
            </w:r>
          </w:p>
        </w:tc>
      </w:tr>
      <w:tr w:rsidR="00177C61" w:rsidRPr="00EE6D0D" w:rsidTr="009A36C3">
        <w:trPr>
          <w:trHeight w:val="1410"/>
        </w:trPr>
        <w:tc>
          <w:tcPr>
            <w:tcW w:w="890" w:type="dxa"/>
            <w:vMerge/>
            <w:tcBorders>
              <w:top w:val="nil"/>
              <w:left w:val="single" w:sz="4" w:space="0" w:color="auto"/>
              <w:bottom w:val="single" w:sz="8" w:space="0" w:color="000000"/>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790" w:type="dxa"/>
            <w:vMerge/>
            <w:tcBorders>
              <w:top w:val="nil"/>
              <w:left w:val="single" w:sz="8" w:space="0" w:color="auto"/>
              <w:bottom w:val="nil"/>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6300" w:type="dxa"/>
            <w:tcBorders>
              <w:top w:val="nil"/>
              <w:left w:val="nil"/>
              <w:bottom w:val="nil"/>
              <w:right w:val="single" w:sz="4" w:space="0" w:color="auto"/>
            </w:tcBorders>
            <w:shd w:val="clear" w:color="auto" w:fill="auto"/>
            <w:vAlign w:val="center"/>
          </w:tcPr>
          <w:p w:rsidR="00177C61" w:rsidRPr="00EE6D0D" w:rsidRDefault="00177C61" w:rsidP="009A36C3">
            <w:pPr>
              <w:rPr>
                <w:rFonts w:ascii="GHEA Grapalat" w:hAnsi="GHEA Grapalat" w:cs="Arial"/>
                <w:sz w:val="20"/>
                <w:lang w:val="en-US"/>
              </w:rPr>
            </w:pPr>
            <w:r w:rsidRPr="00EE6D0D">
              <w:rPr>
                <w:rFonts w:ascii="GHEA Grapalat" w:hAnsi="GHEA Grapalat" w:cs="Sylfaen"/>
                <w:sz w:val="20"/>
                <w:lang w:val="en-US"/>
              </w:rPr>
              <w:t>Ամրապնդել</w:t>
            </w:r>
            <w:r w:rsidRPr="00EE6D0D">
              <w:rPr>
                <w:rFonts w:ascii="GHEA Grapalat" w:hAnsi="GHEA Grapalat" w:cs="Arial"/>
                <w:sz w:val="20"/>
                <w:lang w:val="en-US"/>
              </w:rPr>
              <w:t xml:space="preserve"> </w:t>
            </w:r>
            <w:r w:rsidRPr="00EE6D0D">
              <w:rPr>
                <w:rFonts w:ascii="GHEA Grapalat" w:hAnsi="GHEA Grapalat" w:cs="Sylfaen"/>
                <w:sz w:val="20"/>
                <w:lang w:val="en-US"/>
              </w:rPr>
              <w:t>ԷԱ</w:t>
            </w:r>
            <w:r w:rsidRPr="00EE6D0D">
              <w:rPr>
                <w:rFonts w:ascii="GHEA Grapalat" w:hAnsi="GHEA Grapalat" w:cs="Arial"/>
                <w:sz w:val="20"/>
                <w:lang w:val="en-US"/>
              </w:rPr>
              <w:t xml:space="preserve"> </w:t>
            </w:r>
            <w:r w:rsidRPr="00EE6D0D">
              <w:rPr>
                <w:rFonts w:ascii="GHEA Grapalat" w:hAnsi="GHEA Grapalat" w:cs="Sylfaen"/>
                <w:sz w:val="20"/>
                <w:lang w:val="en-US"/>
              </w:rPr>
              <w:t>ծրագրերի</w:t>
            </w:r>
            <w:r w:rsidRPr="00EE6D0D">
              <w:rPr>
                <w:rFonts w:ascii="GHEA Grapalat" w:hAnsi="GHEA Grapalat" w:cs="Arial"/>
                <w:sz w:val="20"/>
                <w:lang w:val="en-US"/>
              </w:rPr>
              <w:t xml:space="preserve"> </w:t>
            </w:r>
            <w:r w:rsidRPr="00EE6D0D">
              <w:rPr>
                <w:rFonts w:ascii="GHEA Grapalat" w:hAnsi="GHEA Grapalat" w:cs="Sylfaen"/>
                <w:sz w:val="20"/>
                <w:lang w:val="en-US"/>
              </w:rPr>
              <w:t>մշակման</w:t>
            </w:r>
            <w:r w:rsidRPr="00EE6D0D">
              <w:rPr>
                <w:rFonts w:ascii="GHEA Grapalat" w:hAnsi="GHEA Grapalat" w:cs="Arial"/>
                <w:sz w:val="20"/>
                <w:lang w:val="en-US"/>
              </w:rPr>
              <w:t xml:space="preserve"> </w:t>
            </w:r>
            <w:r w:rsidRPr="00EE6D0D">
              <w:rPr>
                <w:rFonts w:ascii="GHEA Grapalat" w:hAnsi="GHEA Grapalat" w:cs="Sylfaen"/>
                <w:sz w:val="20"/>
                <w:lang w:val="en-US"/>
              </w:rPr>
              <w:t>և</w:t>
            </w:r>
            <w:r w:rsidRPr="00EE6D0D">
              <w:rPr>
                <w:rFonts w:ascii="GHEA Grapalat" w:hAnsi="GHEA Grapalat" w:cs="Arial"/>
                <w:sz w:val="20"/>
                <w:lang w:val="en-US"/>
              </w:rPr>
              <w:t xml:space="preserve"> </w:t>
            </w:r>
            <w:r w:rsidRPr="00EE6D0D">
              <w:rPr>
                <w:rFonts w:ascii="GHEA Grapalat" w:hAnsi="GHEA Grapalat" w:cs="Sylfaen"/>
                <w:sz w:val="20"/>
                <w:lang w:val="en-US"/>
              </w:rPr>
              <w:t>գնահատման</w:t>
            </w:r>
            <w:r w:rsidRPr="00EE6D0D">
              <w:rPr>
                <w:rFonts w:ascii="GHEA Grapalat" w:hAnsi="GHEA Grapalat" w:cs="Arial"/>
                <w:sz w:val="20"/>
                <w:lang w:val="en-US"/>
              </w:rPr>
              <w:t xml:space="preserve"> 30 </w:t>
            </w:r>
            <w:r w:rsidRPr="00EE6D0D">
              <w:rPr>
                <w:rFonts w:ascii="GHEA Grapalat" w:hAnsi="GHEA Grapalat" w:cs="Sylfaen"/>
                <w:sz w:val="20"/>
                <w:lang w:val="en-US"/>
              </w:rPr>
              <w:t>ինժեներների</w:t>
            </w:r>
            <w:r w:rsidRPr="00EE6D0D">
              <w:rPr>
                <w:rFonts w:ascii="GHEA Grapalat" w:hAnsi="GHEA Grapalat" w:cs="Arial"/>
                <w:sz w:val="20"/>
                <w:lang w:val="en-US"/>
              </w:rPr>
              <w:t xml:space="preserve"> </w:t>
            </w:r>
            <w:r w:rsidRPr="00EE6D0D">
              <w:rPr>
                <w:rFonts w:ascii="GHEA Grapalat" w:hAnsi="GHEA Grapalat" w:cs="Sylfaen"/>
                <w:sz w:val="20"/>
                <w:lang w:val="en-US"/>
              </w:rPr>
              <w:t>և</w:t>
            </w:r>
            <w:r w:rsidRPr="00EE6D0D">
              <w:rPr>
                <w:rFonts w:ascii="GHEA Grapalat" w:hAnsi="GHEA Grapalat" w:cs="Arial"/>
                <w:sz w:val="20"/>
                <w:lang w:val="en-US"/>
              </w:rPr>
              <w:t xml:space="preserve"> </w:t>
            </w:r>
            <w:r w:rsidRPr="00EE6D0D">
              <w:rPr>
                <w:rFonts w:ascii="GHEA Grapalat" w:hAnsi="GHEA Grapalat" w:cs="Sylfaen"/>
                <w:sz w:val="20"/>
                <w:lang w:val="en-US"/>
              </w:rPr>
              <w:t>էներգետիկ</w:t>
            </w:r>
            <w:r w:rsidRPr="00EE6D0D">
              <w:rPr>
                <w:rFonts w:ascii="GHEA Grapalat" w:hAnsi="GHEA Grapalat" w:cs="Arial"/>
                <w:sz w:val="20"/>
                <w:lang w:val="en-US"/>
              </w:rPr>
              <w:t xml:space="preserve"> </w:t>
            </w:r>
            <w:r w:rsidRPr="00EE6D0D">
              <w:rPr>
                <w:rFonts w:ascii="GHEA Grapalat" w:hAnsi="GHEA Grapalat" w:cs="Sylfaen"/>
                <w:sz w:val="20"/>
                <w:lang w:val="en-US"/>
              </w:rPr>
              <w:t>կառավարիչների</w:t>
            </w:r>
            <w:r w:rsidRPr="00EE6D0D">
              <w:rPr>
                <w:rFonts w:ascii="GHEA Grapalat" w:hAnsi="GHEA Grapalat" w:cs="Arial"/>
                <w:sz w:val="20"/>
                <w:lang w:val="en-US"/>
              </w:rPr>
              <w:t xml:space="preserve"> </w:t>
            </w:r>
            <w:r w:rsidRPr="00EE6D0D">
              <w:rPr>
                <w:rFonts w:ascii="GHEA Grapalat" w:hAnsi="GHEA Grapalat" w:cs="Sylfaen"/>
                <w:sz w:val="20"/>
                <w:lang w:val="en-US"/>
              </w:rPr>
              <w:t>կարողությունը,</w:t>
            </w:r>
            <w:r w:rsidRPr="00EE6D0D">
              <w:rPr>
                <w:rFonts w:ascii="GHEA Grapalat" w:hAnsi="GHEA Grapalat" w:cs="Arial"/>
                <w:sz w:val="20"/>
                <w:lang w:val="en-US"/>
              </w:rPr>
              <w:t xml:space="preserve"> </w:t>
            </w:r>
            <w:r w:rsidRPr="00EE6D0D">
              <w:rPr>
                <w:rFonts w:ascii="GHEA Grapalat" w:hAnsi="GHEA Grapalat" w:cs="Sylfaen"/>
                <w:sz w:val="20"/>
                <w:lang w:val="en-US"/>
              </w:rPr>
              <w:t>ռիսկի</w:t>
            </w:r>
            <w:r w:rsidRPr="00EE6D0D">
              <w:rPr>
                <w:rFonts w:ascii="GHEA Grapalat" w:hAnsi="GHEA Grapalat" w:cs="Arial"/>
                <w:sz w:val="20"/>
                <w:lang w:val="en-US"/>
              </w:rPr>
              <w:t xml:space="preserve"> </w:t>
            </w:r>
            <w:r w:rsidRPr="00EE6D0D">
              <w:rPr>
                <w:rFonts w:ascii="GHEA Grapalat" w:hAnsi="GHEA Grapalat" w:cs="Sylfaen"/>
                <w:sz w:val="20"/>
                <w:lang w:val="en-US"/>
              </w:rPr>
              <w:t>կառավարման</w:t>
            </w:r>
            <w:r w:rsidRPr="00EE6D0D">
              <w:rPr>
                <w:rFonts w:ascii="GHEA Grapalat" w:hAnsi="GHEA Grapalat" w:cs="Arial"/>
                <w:sz w:val="20"/>
                <w:lang w:val="en-US"/>
              </w:rPr>
              <w:t xml:space="preserve"> </w:t>
            </w:r>
            <w:r w:rsidRPr="00EE6D0D">
              <w:rPr>
                <w:rFonts w:ascii="GHEA Grapalat" w:hAnsi="GHEA Grapalat" w:cs="Sylfaen"/>
                <w:sz w:val="20"/>
                <w:lang w:val="en-US"/>
              </w:rPr>
              <w:t>գծով</w:t>
            </w:r>
            <w:r w:rsidRPr="00EE6D0D">
              <w:rPr>
                <w:rFonts w:ascii="GHEA Grapalat" w:hAnsi="GHEA Grapalat" w:cs="Arial"/>
                <w:sz w:val="20"/>
                <w:lang w:val="en-US"/>
              </w:rPr>
              <w:t xml:space="preserve"> </w:t>
            </w:r>
            <w:r w:rsidRPr="00EE6D0D">
              <w:rPr>
                <w:rFonts w:ascii="GHEA Grapalat" w:hAnsi="GHEA Grapalat" w:cs="Sylfaen"/>
                <w:sz w:val="20"/>
                <w:lang w:val="en-US"/>
              </w:rPr>
              <w:t>մասնագետների</w:t>
            </w:r>
            <w:r w:rsidRPr="00EE6D0D">
              <w:rPr>
                <w:rFonts w:ascii="GHEA Grapalat" w:hAnsi="GHEA Grapalat" w:cs="Arial"/>
                <w:sz w:val="20"/>
                <w:lang w:val="en-US"/>
              </w:rPr>
              <w:t xml:space="preserve"> </w:t>
            </w:r>
            <w:r w:rsidRPr="00EE6D0D">
              <w:rPr>
                <w:rFonts w:ascii="GHEA Grapalat" w:hAnsi="GHEA Grapalat" w:cs="Sylfaen"/>
                <w:sz w:val="20"/>
                <w:lang w:val="en-US"/>
              </w:rPr>
              <w:t>կարողությունների</w:t>
            </w:r>
            <w:r w:rsidRPr="00EE6D0D">
              <w:rPr>
                <w:rFonts w:ascii="GHEA Grapalat" w:hAnsi="GHEA Grapalat" w:cs="Arial"/>
                <w:sz w:val="20"/>
                <w:lang w:val="en-US"/>
              </w:rPr>
              <w:t xml:space="preserve"> </w:t>
            </w:r>
            <w:r w:rsidRPr="00EE6D0D">
              <w:rPr>
                <w:rFonts w:ascii="GHEA Grapalat" w:hAnsi="GHEA Grapalat" w:cs="Sylfaen"/>
                <w:sz w:val="20"/>
                <w:lang w:val="en-US"/>
              </w:rPr>
              <w:t>զարգացման</w:t>
            </w:r>
            <w:r w:rsidRPr="00EE6D0D">
              <w:rPr>
                <w:rFonts w:ascii="GHEA Grapalat" w:hAnsi="GHEA Grapalat" w:cs="Arial"/>
                <w:sz w:val="20"/>
                <w:lang w:val="en-US"/>
              </w:rPr>
              <w:t xml:space="preserve"> </w:t>
            </w:r>
            <w:r w:rsidRPr="00EE6D0D">
              <w:rPr>
                <w:rFonts w:ascii="GHEA Grapalat" w:hAnsi="GHEA Grapalat" w:cs="Sylfaen"/>
                <w:sz w:val="20"/>
                <w:lang w:val="en-US"/>
              </w:rPr>
              <w:t>միջոցով</w:t>
            </w:r>
            <w:r w:rsidRPr="00EE6D0D" w:rsidDel="00C43490">
              <w:rPr>
                <w:rFonts w:ascii="GHEA Grapalat" w:hAnsi="GHEA Grapalat" w:cs="Sylfaen"/>
                <w:sz w:val="20"/>
                <w:lang w:val="en-US"/>
              </w:rPr>
              <w:t xml:space="preserve"> </w:t>
            </w:r>
            <w:r w:rsidRPr="00EE6D0D">
              <w:rPr>
                <w:rFonts w:ascii="GHEA Grapalat" w:hAnsi="GHEA Grapalat" w:cs="Sylfaen"/>
                <w:sz w:val="20"/>
                <w:lang w:val="en-US"/>
              </w:rPr>
              <w:t>ավելացնել</w:t>
            </w:r>
            <w:r w:rsidRPr="00EE6D0D">
              <w:rPr>
                <w:rFonts w:ascii="GHEA Grapalat" w:hAnsi="GHEA Grapalat" w:cs="Arial"/>
                <w:sz w:val="20"/>
                <w:lang w:val="en-US"/>
              </w:rPr>
              <w:t xml:space="preserve"> </w:t>
            </w:r>
            <w:r w:rsidRPr="00EE6D0D">
              <w:rPr>
                <w:rFonts w:ascii="GHEA Grapalat" w:hAnsi="GHEA Grapalat" w:cs="Sylfaen"/>
                <w:sz w:val="20"/>
                <w:lang w:val="en-US"/>
              </w:rPr>
              <w:t>բանկային</w:t>
            </w:r>
            <w:r w:rsidRPr="00EE6D0D">
              <w:rPr>
                <w:rFonts w:ascii="GHEA Grapalat" w:hAnsi="GHEA Grapalat" w:cs="Arial"/>
                <w:sz w:val="20"/>
                <w:lang w:val="en-US"/>
              </w:rPr>
              <w:t xml:space="preserve"> </w:t>
            </w:r>
            <w:r w:rsidRPr="00EE6D0D">
              <w:rPr>
                <w:rFonts w:ascii="GHEA Grapalat" w:hAnsi="GHEA Grapalat" w:cs="Sylfaen"/>
                <w:sz w:val="20"/>
                <w:lang w:val="en-US"/>
              </w:rPr>
              <w:t>տեսանկյունից</w:t>
            </w:r>
            <w:r w:rsidRPr="00EE6D0D">
              <w:rPr>
                <w:rFonts w:ascii="GHEA Grapalat" w:hAnsi="GHEA Grapalat" w:cs="Arial"/>
                <w:sz w:val="20"/>
                <w:lang w:val="en-US"/>
              </w:rPr>
              <w:t xml:space="preserve"> </w:t>
            </w:r>
            <w:r w:rsidRPr="00EE6D0D">
              <w:rPr>
                <w:rFonts w:ascii="GHEA Grapalat" w:hAnsi="GHEA Grapalat" w:cs="Sylfaen"/>
                <w:sz w:val="20"/>
                <w:lang w:val="en-US"/>
              </w:rPr>
              <w:t>շահավետ</w:t>
            </w:r>
            <w:r w:rsidRPr="00EE6D0D">
              <w:rPr>
                <w:rFonts w:ascii="GHEA Grapalat" w:hAnsi="GHEA Grapalat" w:cs="Arial"/>
                <w:sz w:val="20"/>
                <w:lang w:val="en-US"/>
              </w:rPr>
              <w:t xml:space="preserve"> </w:t>
            </w:r>
            <w:r w:rsidRPr="00EE6D0D">
              <w:rPr>
                <w:rFonts w:ascii="GHEA Grapalat" w:hAnsi="GHEA Grapalat" w:cs="Sylfaen"/>
                <w:sz w:val="20"/>
                <w:lang w:val="en-US"/>
              </w:rPr>
              <w:t>ԷԱ</w:t>
            </w:r>
            <w:r w:rsidRPr="00EE6D0D">
              <w:rPr>
                <w:rFonts w:ascii="GHEA Grapalat" w:hAnsi="GHEA Grapalat" w:cs="Arial"/>
                <w:sz w:val="20"/>
                <w:lang w:val="en-US"/>
              </w:rPr>
              <w:t xml:space="preserve"> </w:t>
            </w:r>
            <w:r w:rsidRPr="00EE6D0D">
              <w:rPr>
                <w:rFonts w:ascii="GHEA Grapalat" w:hAnsi="GHEA Grapalat" w:cs="Sylfaen"/>
                <w:sz w:val="20"/>
                <w:lang w:val="en-US"/>
              </w:rPr>
              <w:t>ծրագրերի</w:t>
            </w:r>
            <w:r w:rsidRPr="00EE6D0D">
              <w:rPr>
                <w:rFonts w:ascii="GHEA Grapalat" w:hAnsi="GHEA Grapalat" w:cs="Arial"/>
                <w:sz w:val="20"/>
                <w:lang w:val="en-US"/>
              </w:rPr>
              <w:t xml:space="preserve"> </w:t>
            </w:r>
            <w:r w:rsidRPr="00EE6D0D">
              <w:rPr>
                <w:rFonts w:ascii="GHEA Grapalat" w:hAnsi="GHEA Grapalat" w:cs="Sylfaen"/>
                <w:sz w:val="20"/>
                <w:lang w:val="en-US"/>
              </w:rPr>
              <w:t>թիվը</w:t>
            </w:r>
            <w:r w:rsidRPr="00EE6D0D">
              <w:rPr>
                <w:rFonts w:ascii="GHEA Grapalat" w:hAnsi="GHEA Grapalat" w:cs="Arial"/>
                <w:sz w:val="20"/>
                <w:lang w:val="en-US"/>
              </w:rPr>
              <w:t xml:space="preserve">, </w:t>
            </w:r>
            <w:r w:rsidRPr="00EE6D0D">
              <w:rPr>
                <w:rFonts w:ascii="GHEA Grapalat" w:hAnsi="GHEA Grapalat" w:cs="Sylfaen"/>
                <w:sz w:val="20"/>
                <w:lang w:val="en-US"/>
              </w:rPr>
              <w:t>մասնագետներին</w:t>
            </w:r>
            <w:r w:rsidRPr="00EE6D0D">
              <w:rPr>
                <w:rFonts w:ascii="GHEA Grapalat" w:hAnsi="GHEA Grapalat" w:cs="Arial"/>
                <w:sz w:val="20"/>
                <w:lang w:val="en-US"/>
              </w:rPr>
              <w:t xml:space="preserve"> </w:t>
            </w:r>
            <w:r w:rsidRPr="00EE6D0D">
              <w:rPr>
                <w:rFonts w:ascii="GHEA Grapalat" w:hAnsi="GHEA Grapalat" w:cs="Sylfaen"/>
                <w:sz w:val="20"/>
                <w:lang w:val="en-US"/>
              </w:rPr>
              <w:t>փոխանցել հիմնական</w:t>
            </w:r>
            <w:r w:rsidRPr="00EE6D0D">
              <w:rPr>
                <w:rFonts w:ascii="GHEA Grapalat" w:hAnsi="GHEA Grapalat" w:cs="Arial"/>
                <w:sz w:val="20"/>
                <w:lang w:val="en-US"/>
              </w:rPr>
              <w:t xml:space="preserve"> </w:t>
            </w:r>
            <w:r w:rsidRPr="00EE6D0D">
              <w:rPr>
                <w:rFonts w:ascii="GHEA Grapalat" w:hAnsi="GHEA Grapalat" w:cs="Sylfaen"/>
                <w:sz w:val="20"/>
                <w:lang w:val="en-US"/>
              </w:rPr>
              <w:t>սկզբունքները</w:t>
            </w:r>
            <w:r w:rsidRPr="00EE6D0D">
              <w:rPr>
                <w:rFonts w:ascii="GHEA Grapalat" w:hAnsi="GHEA Grapalat" w:cs="Arial"/>
                <w:sz w:val="20"/>
                <w:lang w:val="en-US"/>
              </w:rPr>
              <w:t xml:space="preserve">, </w:t>
            </w:r>
            <w:r w:rsidRPr="00EE6D0D">
              <w:rPr>
                <w:rFonts w:ascii="GHEA Grapalat" w:hAnsi="GHEA Grapalat" w:cs="Sylfaen"/>
                <w:sz w:val="20"/>
                <w:lang w:val="en-US"/>
              </w:rPr>
              <w:t>թեմաները</w:t>
            </w:r>
            <w:r w:rsidRPr="00EE6D0D">
              <w:rPr>
                <w:rFonts w:ascii="GHEA Grapalat" w:hAnsi="GHEA Grapalat" w:cs="Arial"/>
                <w:sz w:val="20"/>
                <w:lang w:val="en-US"/>
              </w:rPr>
              <w:t xml:space="preserve">, </w:t>
            </w:r>
            <w:r w:rsidRPr="00EE6D0D">
              <w:rPr>
                <w:rFonts w:ascii="GHEA Grapalat" w:hAnsi="GHEA Grapalat" w:cs="Sylfaen"/>
                <w:sz w:val="20"/>
                <w:lang w:val="en-US"/>
              </w:rPr>
              <w:t>պայմանագրերի</w:t>
            </w:r>
            <w:r w:rsidRPr="00EE6D0D">
              <w:rPr>
                <w:rFonts w:ascii="GHEA Grapalat" w:hAnsi="GHEA Grapalat" w:cs="Arial"/>
                <w:sz w:val="20"/>
                <w:lang w:val="en-US"/>
              </w:rPr>
              <w:t xml:space="preserve"> </w:t>
            </w:r>
            <w:r w:rsidRPr="00EE6D0D">
              <w:rPr>
                <w:rFonts w:ascii="GHEA Grapalat" w:hAnsi="GHEA Grapalat" w:cs="Sylfaen"/>
                <w:sz w:val="20"/>
                <w:lang w:val="en-US"/>
              </w:rPr>
              <w:lastRenderedPageBreak/>
              <w:t>իրականացման պայմաններն</w:t>
            </w:r>
            <w:r w:rsidRPr="00EE6D0D">
              <w:rPr>
                <w:rFonts w:ascii="GHEA Grapalat" w:hAnsi="GHEA Grapalat" w:cs="Arial"/>
                <w:sz w:val="20"/>
                <w:lang w:val="en-US"/>
              </w:rPr>
              <w:t xml:space="preserve"> </w:t>
            </w:r>
            <w:r w:rsidRPr="00EE6D0D">
              <w:rPr>
                <w:rFonts w:ascii="GHEA Grapalat" w:hAnsi="GHEA Grapalat" w:cs="Sylfaen"/>
                <w:sz w:val="20"/>
                <w:lang w:val="en-US"/>
              </w:rPr>
              <w:t>ու</w:t>
            </w:r>
            <w:r w:rsidRPr="00EE6D0D">
              <w:rPr>
                <w:rFonts w:ascii="GHEA Grapalat" w:hAnsi="GHEA Grapalat" w:cs="Arial"/>
                <w:sz w:val="20"/>
                <w:lang w:val="en-US"/>
              </w:rPr>
              <w:t xml:space="preserve"> </w:t>
            </w:r>
            <w:r w:rsidRPr="00EE6D0D">
              <w:rPr>
                <w:rFonts w:ascii="GHEA Grapalat" w:hAnsi="GHEA Grapalat" w:cs="Sylfaen"/>
                <w:sz w:val="20"/>
                <w:lang w:val="en-US"/>
              </w:rPr>
              <w:t>ձևաթղթերը</w:t>
            </w:r>
            <w:r w:rsidRPr="00EE6D0D">
              <w:rPr>
                <w:rFonts w:ascii="GHEA Grapalat" w:hAnsi="GHEA Grapalat" w:cs="Arial"/>
                <w:sz w:val="20"/>
                <w:lang w:val="en-US"/>
              </w:rPr>
              <w:t xml:space="preserve">, </w:t>
            </w:r>
            <w:r w:rsidRPr="00EE6D0D">
              <w:rPr>
                <w:rFonts w:ascii="GHEA Grapalat" w:hAnsi="GHEA Grapalat" w:cs="Sylfaen"/>
                <w:sz w:val="20"/>
                <w:lang w:val="en-US"/>
              </w:rPr>
              <w:t>միջազգային</w:t>
            </w:r>
            <w:r w:rsidRPr="00EE6D0D">
              <w:rPr>
                <w:rFonts w:ascii="GHEA Grapalat" w:hAnsi="GHEA Grapalat" w:cs="Arial"/>
                <w:sz w:val="20"/>
                <w:lang w:val="en-US"/>
              </w:rPr>
              <w:t xml:space="preserve"> </w:t>
            </w:r>
            <w:r w:rsidRPr="00EE6D0D">
              <w:rPr>
                <w:rFonts w:ascii="GHEA Grapalat" w:hAnsi="GHEA Grapalat" w:cs="Sylfaen"/>
                <w:sz w:val="20"/>
                <w:lang w:val="en-US"/>
              </w:rPr>
              <w:t>լավագույն փորձի</w:t>
            </w:r>
            <w:r w:rsidRPr="00EE6D0D">
              <w:rPr>
                <w:rFonts w:ascii="GHEA Grapalat" w:hAnsi="GHEA Grapalat" w:cs="Arial"/>
                <w:sz w:val="20"/>
                <w:lang w:val="en-US"/>
              </w:rPr>
              <w:t xml:space="preserve"> </w:t>
            </w:r>
            <w:r w:rsidRPr="00EE6D0D">
              <w:rPr>
                <w:rFonts w:ascii="GHEA Grapalat" w:hAnsi="GHEA Grapalat" w:cs="Sylfaen"/>
                <w:sz w:val="20"/>
                <w:lang w:val="en-US"/>
              </w:rPr>
              <w:t>հիման</w:t>
            </w:r>
            <w:r w:rsidRPr="00EE6D0D">
              <w:rPr>
                <w:rFonts w:ascii="GHEA Grapalat" w:hAnsi="GHEA Grapalat" w:cs="Arial"/>
                <w:sz w:val="20"/>
                <w:lang w:val="en-US"/>
              </w:rPr>
              <w:t xml:space="preserve"> </w:t>
            </w:r>
            <w:r w:rsidRPr="00EE6D0D">
              <w:rPr>
                <w:rFonts w:ascii="GHEA Grapalat" w:hAnsi="GHEA Grapalat" w:cs="Sylfaen"/>
                <w:sz w:val="20"/>
                <w:lang w:val="en-US"/>
              </w:rPr>
              <w:t>վրա</w:t>
            </w:r>
            <w:r w:rsidRPr="00EE6D0D" w:rsidDel="0068287B">
              <w:rPr>
                <w:rFonts w:ascii="GHEA Grapalat" w:hAnsi="GHEA Grapalat" w:cs="Sylfaen"/>
                <w:sz w:val="20"/>
                <w:lang w:val="en-US"/>
              </w:rPr>
              <w:t xml:space="preserve"> </w:t>
            </w:r>
            <w:r w:rsidRPr="00EE6D0D">
              <w:rPr>
                <w:rFonts w:ascii="GHEA Grapalat" w:hAnsi="GHEA Grapalat" w:cs="Sylfaen"/>
                <w:sz w:val="20"/>
                <w:lang w:val="en-US"/>
              </w:rPr>
              <w:t>մասնակիցներին զինել որոշումների</w:t>
            </w:r>
            <w:r w:rsidRPr="00EE6D0D">
              <w:rPr>
                <w:rFonts w:ascii="GHEA Grapalat" w:hAnsi="GHEA Grapalat" w:cs="Arial"/>
                <w:sz w:val="20"/>
                <w:lang w:val="en-US"/>
              </w:rPr>
              <w:t xml:space="preserve"> </w:t>
            </w:r>
            <w:r w:rsidRPr="00EE6D0D">
              <w:rPr>
                <w:rFonts w:ascii="GHEA Grapalat" w:hAnsi="GHEA Grapalat" w:cs="Sylfaen"/>
                <w:sz w:val="20"/>
                <w:lang w:val="en-US"/>
              </w:rPr>
              <w:t>կայացման</w:t>
            </w:r>
            <w:r w:rsidRPr="00EE6D0D">
              <w:rPr>
                <w:rFonts w:ascii="GHEA Grapalat" w:hAnsi="GHEA Grapalat" w:cs="Arial"/>
                <w:sz w:val="20"/>
                <w:lang w:val="en-US"/>
              </w:rPr>
              <w:t xml:space="preserve"> </w:t>
            </w:r>
            <w:r w:rsidRPr="00EE6D0D">
              <w:rPr>
                <w:rFonts w:ascii="GHEA Grapalat" w:hAnsi="GHEA Grapalat" w:cs="Sylfaen"/>
                <w:sz w:val="20"/>
                <w:lang w:val="en-US"/>
              </w:rPr>
              <w:t>նոր</w:t>
            </w:r>
            <w:r w:rsidRPr="00EE6D0D">
              <w:rPr>
                <w:rFonts w:ascii="GHEA Grapalat" w:hAnsi="GHEA Grapalat" w:cs="Arial"/>
                <w:sz w:val="20"/>
                <w:lang w:val="en-US"/>
              </w:rPr>
              <w:t xml:space="preserve"> </w:t>
            </w:r>
            <w:r w:rsidRPr="00EE6D0D">
              <w:rPr>
                <w:rFonts w:ascii="GHEA Grapalat" w:hAnsi="GHEA Grapalat" w:cs="Sylfaen"/>
                <w:sz w:val="20"/>
                <w:lang w:val="en-US"/>
              </w:rPr>
              <w:t>հմտություններով</w:t>
            </w:r>
            <w:r w:rsidRPr="00EE6D0D">
              <w:rPr>
                <w:rFonts w:ascii="GHEA Grapalat" w:hAnsi="GHEA Grapalat" w:cs="Arial"/>
                <w:sz w:val="20"/>
                <w:lang w:val="en-US"/>
              </w:rPr>
              <w:t xml:space="preserve"> , </w:t>
            </w:r>
            <w:r w:rsidRPr="00EE6D0D">
              <w:rPr>
                <w:rFonts w:ascii="GHEA Grapalat" w:hAnsi="GHEA Grapalat" w:cs="Sylfaen"/>
                <w:sz w:val="20"/>
                <w:lang w:val="en-US"/>
              </w:rPr>
              <w:t>տրամարդել</w:t>
            </w:r>
            <w:r w:rsidRPr="00EE6D0D">
              <w:rPr>
                <w:rFonts w:ascii="GHEA Grapalat" w:hAnsi="GHEA Grapalat" w:cs="Arial"/>
                <w:sz w:val="20"/>
                <w:lang w:val="en-US"/>
              </w:rPr>
              <w:t xml:space="preserve"> </w:t>
            </w:r>
            <w:r w:rsidRPr="00EE6D0D">
              <w:rPr>
                <w:rFonts w:ascii="GHEA Grapalat" w:hAnsi="GHEA Grapalat" w:cs="Sylfaen"/>
                <w:sz w:val="20"/>
                <w:lang w:val="en-US"/>
              </w:rPr>
              <w:t>տեղեկատվություն</w:t>
            </w:r>
            <w:r w:rsidRPr="00EE6D0D">
              <w:rPr>
                <w:rFonts w:ascii="GHEA Grapalat" w:hAnsi="GHEA Grapalat" w:cs="Arial"/>
                <w:sz w:val="20"/>
                <w:lang w:val="en-US"/>
              </w:rPr>
              <w:t xml:space="preserve"> </w:t>
            </w:r>
            <w:r w:rsidRPr="00EE6D0D">
              <w:rPr>
                <w:rFonts w:ascii="GHEA Grapalat" w:hAnsi="GHEA Grapalat" w:cs="Sylfaen"/>
                <w:sz w:val="20"/>
                <w:lang w:val="en-US"/>
              </w:rPr>
              <w:t>ԷԱ</w:t>
            </w:r>
            <w:r w:rsidRPr="00EE6D0D">
              <w:rPr>
                <w:rFonts w:ascii="GHEA Grapalat" w:hAnsi="GHEA Grapalat" w:cs="Arial"/>
                <w:sz w:val="20"/>
                <w:lang w:val="en-US"/>
              </w:rPr>
              <w:t xml:space="preserve"> </w:t>
            </w:r>
            <w:r w:rsidRPr="00EE6D0D">
              <w:rPr>
                <w:rFonts w:ascii="GHEA Grapalat" w:hAnsi="GHEA Grapalat" w:cs="Sylfaen"/>
                <w:sz w:val="20"/>
                <w:lang w:val="en-US"/>
              </w:rPr>
              <w:t>իրազեկման</w:t>
            </w:r>
            <w:r w:rsidRPr="00EE6D0D">
              <w:rPr>
                <w:rFonts w:ascii="GHEA Grapalat" w:hAnsi="GHEA Grapalat" w:cs="Arial"/>
                <w:sz w:val="20"/>
                <w:lang w:val="en-US"/>
              </w:rPr>
              <w:t xml:space="preserve"> </w:t>
            </w:r>
            <w:r w:rsidRPr="00EE6D0D">
              <w:rPr>
                <w:rFonts w:ascii="GHEA Grapalat" w:hAnsi="GHEA Grapalat" w:cs="Sylfaen"/>
                <w:sz w:val="20"/>
                <w:lang w:val="en-US"/>
              </w:rPr>
              <w:t>բարձրացման</w:t>
            </w:r>
            <w:r w:rsidRPr="00EE6D0D">
              <w:rPr>
                <w:rFonts w:ascii="GHEA Grapalat" w:hAnsi="GHEA Grapalat" w:cs="Arial"/>
                <w:sz w:val="20"/>
                <w:lang w:val="en-US"/>
              </w:rPr>
              <w:t xml:space="preserve"> </w:t>
            </w:r>
            <w:r w:rsidRPr="00EE6D0D">
              <w:rPr>
                <w:rFonts w:ascii="GHEA Grapalat" w:hAnsi="GHEA Grapalat" w:cs="Sylfaen"/>
                <w:sz w:val="20"/>
                <w:lang w:val="en-US"/>
              </w:rPr>
              <w:t>գծով</w:t>
            </w:r>
            <w:r w:rsidRPr="00EE6D0D">
              <w:rPr>
                <w:rFonts w:ascii="GHEA Grapalat" w:hAnsi="GHEA Grapalat" w:cs="Arial"/>
                <w:sz w:val="20"/>
                <w:lang w:val="en-US"/>
              </w:rPr>
              <w:t xml:space="preserve"> </w:t>
            </w:r>
            <w:r w:rsidRPr="00EE6D0D">
              <w:rPr>
                <w:rFonts w:ascii="GHEA Grapalat" w:hAnsi="GHEA Grapalat" w:cs="Sylfaen"/>
                <w:sz w:val="20"/>
                <w:lang w:val="en-US"/>
              </w:rPr>
              <w:t>հաղորդակցման</w:t>
            </w:r>
            <w:r w:rsidRPr="00EE6D0D">
              <w:rPr>
                <w:rFonts w:ascii="GHEA Grapalat" w:hAnsi="GHEA Grapalat" w:cs="Arial"/>
                <w:sz w:val="20"/>
                <w:lang w:val="en-US"/>
              </w:rPr>
              <w:t xml:space="preserve"> </w:t>
            </w:r>
            <w:r w:rsidRPr="00EE6D0D">
              <w:rPr>
                <w:rFonts w:ascii="GHEA Grapalat" w:hAnsi="GHEA Grapalat" w:cs="Sylfaen"/>
                <w:sz w:val="20"/>
                <w:lang w:val="en-US"/>
              </w:rPr>
              <w:t>գործիքների</w:t>
            </w:r>
            <w:r w:rsidRPr="00EE6D0D">
              <w:rPr>
                <w:rFonts w:ascii="GHEA Grapalat" w:hAnsi="GHEA Grapalat" w:cs="Arial"/>
                <w:sz w:val="20"/>
                <w:lang w:val="en-US"/>
              </w:rPr>
              <w:t xml:space="preserve"> </w:t>
            </w:r>
            <w:r w:rsidRPr="00EE6D0D">
              <w:rPr>
                <w:rFonts w:ascii="GHEA Grapalat" w:hAnsi="GHEA Grapalat" w:cs="Sylfaen"/>
                <w:sz w:val="20"/>
                <w:lang w:val="en-US"/>
              </w:rPr>
              <w:t>և</w:t>
            </w:r>
            <w:r w:rsidRPr="00EE6D0D">
              <w:rPr>
                <w:rFonts w:ascii="GHEA Grapalat" w:hAnsi="GHEA Grapalat" w:cs="Arial"/>
                <w:sz w:val="20"/>
                <w:lang w:val="en-US"/>
              </w:rPr>
              <w:t xml:space="preserve"> </w:t>
            </w:r>
            <w:r w:rsidRPr="00EE6D0D">
              <w:rPr>
                <w:rFonts w:ascii="GHEA Grapalat" w:hAnsi="GHEA Grapalat" w:cs="Sylfaen"/>
                <w:sz w:val="20"/>
                <w:lang w:val="en-US"/>
              </w:rPr>
              <w:t>միջոցների</w:t>
            </w:r>
            <w:r w:rsidRPr="00EE6D0D">
              <w:rPr>
                <w:rFonts w:ascii="GHEA Grapalat" w:hAnsi="GHEA Grapalat" w:cs="Arial"/>
                <w:sz w:val="20"/>
                <w:lang w:val="en-US"/>
              </w:rPr>
              <w:t xml:space="preserve"> </w:t>
            </w:r>
            <w:r w:rsidRPr="00EE6D0D">
              <w:rPr>
                <w:rFonts w:ascii="GHEA Grapalat" w:hAnsi="GHEA Grapalat" w:cs="Sylfaen"/>
                <w:sz w:val="20"/>
                <w:lang w:val="en-US"/>
              </w:rPr>
              <w:t>վերաբերյալ</w:t>
            </w:r>
            <w:r w:rsidRPr="00EE6D0D">
              <w:rPr>
                <w:rFonts w:ascii="GHEA Grapalat" w:hAnsi="GHEA Grapalat" w:cs="Arial"/>
                <w:sz w:val="20"/>
                <w:lang w:val="en-US"/>
              </w:rPr>
              <w:t>:</w:t>
            </w:r>
          </w:p>
        </w:tc>
      </w:tr>
      <w:tr w:rsidR="00177C61" w:rsidRPr="00EE6D0D" w:rsidTr="009A36C3">
        <w:trPr>
          <w:trHeight w:val="730"/>
        </w:trPr>
        <w:tc>
          <w:tcPr>
            <w:tcW w:w="890" w:type="dxa"/>
            <w:vMerge/>
            <w:tcBorders>
              <w:top w:val="nil"/>
              <w:left w:val="single" w:sz="4" w:space="0" w:color="auto"/>
              <w:bottom w:val="single" w:sz="4" w:space="0" w:color="auto"/>
              <w:right w:val="single" w:sz="8" w:space="0" w:color="auto"/>
            </w:tcBorders>
            <w:vAlign w:val="center"/>
          </w:tcPr>
          <w:p w:rsidR="00177C61" w:rsidRPr="00EE6D0D" w:rsidRDefault="00177C61" w:rsidP="009A36C3">
            <w:pPr>
              <w:rPr>
                <w:rFonts w:ascii="GHEA Grapalat" w:hAnsi="GHEA Grapalat"/>
                <w:b/>
                <w:bCs/>
                <w:color w:val="000000"/>
                <w:sz w:val="20"/>
                <w:lang w:val="en-US"/>
              </w:rPr>
            </w:pPr>
          </w:p>
        </w:tc>
        <w:tc>
          <w:tcPr>
            <w:tcW w:w="2790" w:type="dxa"/>
            <w:tcBorders>
              <w:top w:val="single" w:sz="8" w:space="0" w:color="auto"/>
              <w:left w:val="nil"/>
              <w:bottom w:val="single" w:sz="4" w:space="0" w:color="auto"/>
              <w:right w:val="single" w:sz="8" w:space="0" w:color="auto"/>
            </w:tcBorders>
            <w:shd w:val="clear" w:color="auto" w:fill="auto"/>
            <w:vAlign w:val="center"/>
          </w:tcPr>
          <w:p w:rsidR="00177C61" w:rsidRPr="00EE6D0D" w:rsidRDefault="00177C61" w:rsidP="009A36C3">
            <w:pPr>
              <w:rPr>
                <w:rFonts w:ascii="GHEA Grapalat" w:hAnsi="GHEA Grapalat"/>
                <w:b/>
                <w:bCs/>
                <w:color w:val="000000"/>
                <w:sz w:val="20"/>
                <w:lang w:val="en-US"/>
              </w:rPr>
            </w:pPr>
            <w:r w:rsidRPr="00EE6D0D">
              <w:rPr>
                <w:rFonts w:ascii="GHEA Grapalat" w:hAnsi="GHEA Grapalat" w:cs="Sylfaen"/>
                <w:b/>
                <w:bCs/>
                <w:color w:val="000000"/>
                <w:sz w:val="20"/>
                <w:lang w:val="en-US"/>
              </w:rPr>
              <w:t>Մասնակի</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համընկնումներ</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բազմապատկման</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ազդեցություն</w:t>
            </w:r>
            <w:r w:rsidRPr="00EE6D0D">
              <w:rPr>
                <w:rFonts w:ascii="GHEA Grapalat" w:hAnsi="GHEA Grapalat"/>
                <w:b/>
                <w:bCs/>
                <w:color w:val="000000"/>
                <w:sz w:val="20"/>
                <w:lang w:val="en-US"/>
              </w:rPr>
              <w:t xml:space="preserve">, </w:t>
            </w:r>
            <w:r w:rsidRPr="00EE6D0D">
              <w:rPr>
                <w:rFonts w:ascii="GHEA Grapalat" w:hAnsi="GHEA Grapalat" w:cs="Sylfaen"/>
                <w:b/>
                <w:bCs/>
                <w:color w:val="000000"/>
                <w:sz w:val="20"/>
                <w:lang w:val="en-US"/>
              </w:rPr>
              <w:t>սիներգիա</w:t>
            </w:r>
          </w:p>
        </w:tc>
        <w:tc>
          <w:tcPr>
            <w:tcW w:w="6300" w:type="dxa"/>
            <w:tcBorders>
              <w:top w:val="single" w:sz="8" w:space="0" w:color="auto"/>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sz w:val="20"/>
                <w:lang w:val="en-US"/>
              </w:rPr>
            </w:pPr>
            <w:r w:rsidRPr="00EE6D0D">
              <w:rPr>
                <w:rFonts w:ascii="GHEA Grapalat" w:hAnsi="GHEA Grapalat" w:cs="Sylfaen"/>
                <w:sz w:val="20"/>
                <w:lang w:val="en-US"/>
              </w:rPr>
              <w:t>Սա</w:t>
            </w:r>
            <w:r w:rsidRPr="00EE6D0D">
              <w:rPr>
                <w:rFonts w:ascii="GHEA Grapalat" w:hAnsi="GHEA Grapalat"/>
                <w:sz w:val="20"/>
                <w:lang w:val="en-US"/>
              </w:rPr>
              <w:t xml:space="preserve"> </w:t>
            </w:r>
            <w:r w:rsidRPr="00EE6D0D">
              <w:rPr>
                <w:rFonts w:ascii="GHEA Grapalat" w:hAnsi="GHEA Grapalat" w:cs="Sylfaen"/>
                <w:sz w:val="20"/>
                <w:lang w:val="en-US"/>
              </w:rPr>
              <w:t>հորիզոնական</w:t>
            </w:r>
            <w:r w:rsidRPr="00EE6D0D">
              <w:rPr>
                <w:rFonts w:ascii="GHEA Grapalat" w:hAnsi="GHEA Grapalat"/>
                <w:sz w:val="20"/>
                <w:lang w:val="en-US"/>
              </w:rPr>
              <w:t xml:space="preserve"> </w:t>
            </w:r>
            <w:r w:rsidRPr="00EE6D0D">
              <w:rPr>
                <w:rFonts w:ascii="GHEA Grapalat" w:hAnsi="GHEA Grapalat" w:cs="Sylfaen"/>
                <w:sz w:val="20"/>
                <w:lang w:val="en-US"/>
              </w:rPr>
              <w:t>միջոցառում</w:t>
            </w:r>
            <w:r w:rsidRPr="00EE6D0D">
              <w:rPr>
                <w:rFonts w:ascii="GHEA Grapalat" w:hAnsi="GHEA Grapalat"/>
                <w:sz w:val="20"/>
                <w:lang w:val="en-US"/>
              </w:rPr>
              <w:t xml:space="preserve"> </w:t>
            </w:r>
            <w:r w:rsidRPr="00EE6D0D">
              <w:rPr>
                <w:rFonts w:ascii="GHEA Grapalat" w:hAnsi="GHEA Grapalat" w:cs="Sylfaen"/>
                <w:sz w:val="20"/>
                <w:lang w:val="en-US"/>
              </w:rPr>
              <w:t>է</w:t>
            </w:r>
            <w:r w:rsidRPr="00EE6D0D">
              <w:rPr>
                <w:rFonts w:ascii="GHEA Grapalat" w:hAnsi="GHEA Grapalat"/>
                <w:sz w:val="20"/>
                <w:lang w:val="en-US"/>
              </w:rPr>
              <w:t xml:space="preserve"> </w:t>
            </w:r>
          </w:p>
        </w:tc>
      </w:tr>
    </w:tbl>
    <w:p w:rsidR="00177C61" w:rsidRPr="00EE6D0D" w:rsidRDefault="00177C61" w:rsidP="00177C61">
      <w:pPr>
        <w:rPr>
          <w:rFonts w:ascii="GHEA Grapalat" w:hAnsi="GHEA Grapalat" w:cs="Arial"/>
          <w:sz w:val="20"/>
          <w:lang w:val="hy-AM"/>
        </w:rPr>
      </w:pPr>
    </w:p>
    <w:p w:rsidR="00177C61" w:rsidRPr="00EE6D0D" w:rsidRDefault="00177C61" w:rsidP="00177C61">
      <w:pPr>
        <w:rPr>
          <w:rFonts w:ascii="GHEA Grapalat" w:hAnsi="GHEA Grapalat" w:cs="Arial"/>
          <w:sz w:val="20"/>
          <w:lang w:val="en-US"/>
        </w:rPr>
      </w:pPr>
    </w:p>
    <w:p w:rsidR="00177C61" w:rsidRPr="00EE6D0D" w:rsidRDefault="00177C61" w:rsidP="00177C61">
      <w:pPr>
        <w:pStyle w:val="EcoTitle3"/>
        <w:keepNext w:val="0"/>
        <w:keepLines w:val="0"/>
        <w:widowControl w:val="0"/>
        <w:numPr>
          <w:ilvl w:val="0"/>
          <w:numId w:val="0"/>
        </w:numPr>
        <w:ind w:left="567"/>
        <w:rPr>
          <w:rFonts w:ascii="GHEA Grapalat" w:hAnsi="GHEA Grapalat" w:cs="Cambria"/>
          <w:sz w:val="20"/>
          <w:szCs w:val="24"/>
        </w:rPr>
      </w:pPr>
      <w:bookmarkStart w:id="128" w:name="_Toc429468875"/>
      <w:r w:rsidRPr="00EE6D0D">
        <w:rPr>
          <w:rFonts w:ascii="GHEA Grapalat" w:hAnsi="GHEA Grapalat" w:cs="Cambria"/>
          <w:sz w:val="20"/>
          <w:szCs w:val="24"/>
        </w:rPr>
        <w:t xml:space="preserve">3.2.3. Քաղաքապետերի դաշնագրի </w:t>
      </w:r>
      <w:r w:rsidRPr="00EE6D0D">
        <w:rPr>
          <w:rFonts w:ascii="GHEA Grapalat" w:hAnsi="GHEA Grapalat" w:cs="Cambria"/>
          <w:sz w:val="20"/>
          <w:szCs w:val="24"/>
          <w:lang w:val="hy-AM"/>
        </w:rPr>
        <w:t>խ</w:t>
      </w:r>
      <w:r w:rsidRPr="00EE6D0D">
        <w:rPr>
          <w:rFonts w:ascii="GHEA Grapalat" w:hAnsi="GHEA Grapalat" w:cs="Cambria"/>
          <w:sz w:val="20"/>
          <w:szCs w:val="24"/>
        </w:rPr>
        <w:t>թանում</w:t>
      </w:r>
      <w:bookmarkEnd w:id="128"/>
      <w:r w:rsidRPr="00EE6D0D">
        <w:rPr>
          <w:rFonts w:ascii="GHEA Grapalat" w:hAnsi="GHEA Grapalat" w:cs="Cambria"/>
          <w:sz w:val="20"/>
          <w:szCs w:val="24"/>
        </w:rPr>
        <w:t xml:space="preserve"> </w:t>
      </w:r>
      <w:bookmarkStart w:id="129" w:name="_Toc425222046"/>
    </w:p>
    <w:p w:rsidR="00177C61" w:rsidRPr="00DE5651" w:rsidRDefault="00177C61" w:rsidP="00177C61">
      <w:pPr>
        <w:pStyle w:val="EcoTitle3"/>
        <w:keepNext w:val="0"/>
        <w:keepLines w:val="0"/>
        <w:widowControl w:val="0"/>
        <w:numPr>
          <w:ilvl w:val="0"/>
          <w:numId w:val="0"/>
        </w:numPr>
        <w:ind w:left="567"/>
        <w:jc w:val="both"/>
        <w:rPr>
          <w:rFonts w:ascii="GHEA Grapalat" w:hAnsi="GHEA Grapalat" w:cs="Cambria"/>
          <w:b w:val="0"/>
          <w:bCs w:val="0"/>
          <w:sz w:val="22"/>
          <w:szCs w:val="22"/>
        </w:rPr>
      </w:pPr>
      <w:r w:rsidRPr="00DE5651">
        <w:rPr>
          <w:rFonts w:ascii="GHEA Grapalat" w:hAnsi="GHEA Grapalat" w:cs="Sylfaen"/>
          <w:b w:val="0"/>
          <w:bCs w:val="0"/>
          <w:color w:val="auto"/>
          <w:sz w:val="22"/>
          <w:szCs w:val="22"/>
          <w:lang w:val="hy-AM"/>
        </w:rPr>
        <w:t>Հանրային ոլորտում հնարավոր է նախաձեռնել</w:t>
      </w:r>
      <w:r w:rsidRPr="00DE5651">
        <w:rPr>
          <w:rFonts w:ascii="GHEA Grapalat" w:hAnsi="GHEA Grapalat" w:cs="Sylfaen"/>
          <w:b w:val="0"/>
          <w:bCs w:val="0"/>
          <w:color w:val="auto"/>
          <w:sz w:val="22"/>
          <w:szCs w:val="22"/>
        </w:rPr>
        <w:t xml:space="preserve"> </w:t>
      </w:r>
      <w:r w:rsidRPr="00DE5651">
        <w:rPr>
          <w:rFonts w:ascii="GHEA Grapalat" w:hAnsi="GHEA Grapalat" w:cs="Sylfaen"/>
          <w:b w:val="0"/>
          <w:bCs w:val="0"/>
          <w:color w:val="auto"/>
          <w:sz w:val="22"/>
          <w:szCs w:val="22"/>
          <w:lang w:val="hy-AM"/>
        </w:rPr>
        <w:t xml:space="preserve">էներգաարդյունավետության հնարավորությունների մեծ մասնաբաժին </w:t>
      </w:r>
      <w:r w:rsidRPr="00DE5651">
        <w:rPr>
          <w:rFonts w:ascii="GHEA Grapalat" w:hAnsi="GHEA Grapalat" w:cs="Sylfaen"/>
          <w:b w:val="0"/>
          <w:bCs w:val="0"/>
          <w:color w:val="auto"/>
          <w:sz w:val="22"/>
          <w:szCs w:val="22"/>
          <w:lang w:val="en-US"/>
        </w:rPr>
        <w:t>ստեղծելու</w:t>
      </w:r>
      <w:r w:rsidRPr="00DE5651">
        <w:rPr>
          <w:rFonts w:ascii="GHEA Grapalat" w:hAnsi="GHEA Grapalat" w:cs="Sylfaen"/>
          <w:b w:val="0"/>
          <w:bCs w:val="0"/>
          <w:color w:val="auto"/>
          <w:sz w:val="22"/>
          <w:szCs w:val="22"/>
        </w:rPr>
        <w:t xml:space="preserve"> </w:t>
      </w:r>
      <w:r w:rsidRPr="00DE5651">
        <w:rPr>
          <w:rFonts w:ascii="GHEA Grapalat" w:hAnsi="GHEA Grapalat" w:cs="Sylfaen"/>
          <w:b w:val="0"/>
          <w:bCs w:val="0"/>
          <w:color w:val="auto"/>
          <w:sz w:val="22"/>
          <w:szCs w:val="22"/>
          <w:lang w:val="en-US"/>
        </w:rPr>
        <w:t>գործընթաց</w:t>
      </w:r>
      <w:r w:rsidRPr="00DE5651">
        <w:rPr>
          <w:rFonts w:ascii="GHEA Grapalat" w:hAnsi="GHEA Grapalat" w:cs="Sylfaen"/>
          <w:b w:val="0"/>
          <w:bCs w:val="0"/>
          <w:color w:val="auto"/>
          <w:sz w:val="22"/>
          <w:szCs w:val="22"/>
        </w:rPr>
        <w:t xml:space="preserve"> </w:t>
      </w:r>
      <w:r w:rsidRPr="00DE5651">
        <w:rPr>
          <w:rFonts w:ascii="GHEA Grapalat" w:hAnsi="GHEA Grapalat" w:cs="Sylfaen"/>
          <w:b w:val="0"/>
          <w:bCs w:val="0"/>
          <w:color w:val="auto"/>
          <w:sz w:val="22"/>
          <w:szCs w:val="22"/>
          <w:lang w:val="hy-AM"/>
        </w:rPr>
        <w:t>և</w:t>
      </w:r>
      <w:r w:rsidRPr="00DE5651">
        <w:rPr>
          <w:rFonts w:ascii="GHEA Grapalat" w:hAnsi="GHEA Grapalat" w:cs="Sylfaen"/>
          <w:b w:val="0"/>
          <w:bCs w:val="0"/>
          <w:color w:val="auto"/>
          <w:sz w:val="22"/>
          <w:szCs w:val="22"/>
        </w:rPr>
        <w:t xml:space="preserve"> </w:t>
      </w:r>
      <w:r w:rsidRPr="00DE5651">
        <w:rPr>
          <w:rFonts w:ascii="GHEA Grapalat" w:hAnsi="GHEA Grapalat" w:cs="Sylfaen"/>
          <w:b w:val="0"/>
          <w:bCs w:val="0"/>
          <w:color w:val="auto"/>
          <w:sz w:val="22"/>
          <w:szCs w:val="22"/>
          <w:lang w:val="en-US"/>
        </w:rPr>
        <w:t>այն</w:t>
      </w:r>
      <w:r w:rsidRPr="00DE5651">
        <w:rPr>
          <w:rFonts w:ascii="GHEA Grapalat" w:hAnsi="GHEA Grapalat" w:cs="Sylfaen"/>
          <w:b w:val="0"/>
          <w:bCs w:val="0"/>
          <w:color w:val="auto"/>
          <w:sz w:val="22"/>
          <w:szCs w:val="22"/>
        </w:rPr>
        <w:t xml:space="preserve"> </w:t>
      </w:r>
      <w:r w:rsidRPr="00DE5651">
        <w:rPr>
          <w:rFonts w:ascii="GHEA Grapalat" w:hAnsi="GHEA Grapalat" w:cs="Sylfaen"/>
          <w:b w:val="0"/>
          <w:bCs w:val="0"/>
          <w:color w:val="auto"/>
          <w:sz w:val="22"/>
          <w:szCs w:val="22"/>
          <w:lang w:val="hy-AM"/>
        </w:rPr>
        <w:t xml:space="preserve">իրականացնել տեղական լիազոր մարմինների՝ տեղական ինքնավարման մարմինների </w:t>
      </w:r>
      <w:r w:rsidRPr="00DE5651">
        <w:rPr>
          <w:rFonts w:ascii="GHEA Grapalat" w:hAnsi="GHEA Grapalat" w:cs="Sylfaen"/>
          <w:b w:val="0"/>
          <w:bCs w:val="0"/>
          <w:color w:val="auto"/>
          <w:sz w:val="22"/>
          <w:szCs w:val="22"/>
        </w:rPr>
        <w:t>(</w:t>
      </w:r>
      <w:r w:rsidRPr="00DE5651">
        <w:rPr>
          <w:rFonts w:ascii="GHEA Grapalat" w:hAnsi="GHEA Grapalat" w:cs="Sylfaen"/>
          <w:b w:val="0"/>
          <w:bCs w:val="0"/>
          <w:color w:val="auto"/>
          <w:sz w:val="22"/>
          <w:szCs w:val="22"/>
          <w:lang w:val="hy-AM"/>
        </w:rPr>
        <w:t>ՏԻՄ</w:t>
      </w:r>
      <w:r w:rsidRPr="00DE5651">
        <w:rPr>
          <w:rFonts w:ascii="GHEA Grapalat" w:hAnsi="GHEA Grapalat" w:cs="Sylfaen"/>
          <w:b w:val="0"/>
          <w:bCs w:val="0"/>
          <w:color w:val="auto"/>
          <w:sz w:val="22"/>
          <w:szCs w:val="22"/>
        </w:rPr>
        <w:t>)</w:t>
      </w:r>
      <w:r w:rsidRPr="00DE5651">
        <w:rPr>
          <w:rFonts w:ascii="GHEA Grapalat" w:hAnsi="GHEA Grapalat" w:cs="Sylfaen"/>
          <w:b w:val="0"/>
          <w:bCs w:val="0"/>
          <w:color w:val="auto"/>
          <w:sz w:val="22"/>
          <w:szCs w:val="22"/>
          <w:lang w:val="hy-AM"/>
        </w:rPr>
        <w:t xml:space="preserve"> ուժերով, եթե նրանք ստանան պատշաճ տեխնիկական աջակցություն և ուղղություն: Առաջին ԷԳ</w:t>
      </w:r>
      <w:r w:rsidRPr="00DE5651">
        <w:rPr>
          <w:rFonts w:ascii="GHEA Grapalat" w:hAnsi="GHEA Grapalat" w:cs="Sylfaen"/>
          <w:b w:val="0"/>
          <w:bCs w:val="0"/>
          <w:color w:val="auto"/>
          <w:sz w:val="22"/>
          <w:szCs w:val="22"/>
          <w:lang w:val="en-US"/>
        </w:rPr>
        <w:t>Ծ</w:t>
      </w:r>
      <w:r w:rsidRPr="00DE5651">
        <w:rPr>
          <w:rFonts w:ascii="GHEA Grapalat" w:hAnsi="GHEA Grapalat" w:cs="Sylfaen"/>
          <w:b w:val="0"/>
          <w:bCs w:val="0"/>
          <w:color w:val="auto"/>
          <w:sz w:val="22"/>
          <w:szCs w:val="22"/>
          <w:lang w:val="hy-AM"/>
        </w:rPr>
        <w:t>-ի մշակման փուլից հետո սկիզբ առած</w:t>
      </w:r>
      <w:r w:rsidRPr="00DE5651">
        <w:rPr>
          <w:rFonts w:ascii="GHEA Grapalat" w:hAnsi="GHEA Grapalat" w:cs="Arial"/>
          <w:b w:val="0"/>
          <w:bCs w:val="0"/>
          <w:color w:val="auto"/>
          <w:sz w:val="22"/>
          <w:szCs w:val="22"/>
        </w:rPr>
        <w:t xml:space="preserve"> </w:t>
      </w:r>
      <w:r w:rsidRPr="00DE5651">
        <w:rPr>
          <w:rFonts w:ascii="GHEA Grapalat" w:hAnsi="GHEA Grapalat" w:cs="Arial"/>
          <w:b w:val="0"/>
          <w:bCs w:val="0"/>
          <w:color w:val="auto"/>
          <w:sz w:val="22"/>
          <w:szCs w:val="22"/>
          <w:lang w:val="hy-AM"/>
        </w:rPr>
        <w:t>գործ</w:t>
      </w:r>
      <w:r w:rsidRPr="00DE5651">
        <w:rPr>
          <w:rFonts w:ascii="GHEA Grapalat" w:hAnsi="GHEA Grapalat" w:cs="Sylfaen"/>
          <w:b w:val="0"/>
          <w:bCs w:val="0"/>
          <w:color w:val="auto"/>
          <w:sz w:val="22"/>
          <w:szCs w:val="22"/>
          <w:lang w:val="hy-AM"/>
        </w:rPr>
        <w:t>ընթացը</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քաղաքապետերի</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դաշնագրի</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արևելյան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շարժում</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էր</w:t>
      </w:r>
      <w:r w:rsidRPr="00DE5651">
        <w:rPr>
          <w:rFonts w:ascii="GHEA Grapalat" w:hAnsi="GHEA Grapalat" w:cs="Arial"/>
          <w:b w:val="0"/>
          <w:bCs w:val="0"/>
          <w:color w:val="auto"/>
          <w:sz w:val="22"/>
          <w:szCs w:val="22"/>
        </w:rPr>
        <w:t>: Մ</w:t>
      </w:r>
      <w:r w:rsidRPr="00DE5651">
        <w:rPr>
          <w:rFonts w:ascii="GHEA Grapalat" w:hAnsi="GHEA Grapalat" w:cs="Arial"/>
          <w:b w:val="0"/>
          <w:bCs w:val="0"/>
          <w:color w:val="auto"/>
          <w:sz w:val="22"/>
          <w:szCs w:val="22"/>
          <w:lang w:val="hy-AM"/>
        </w:rPr>
        <w:t>իջոլորտային</w:t>
      </w:r>
      <w:r w:rsidRPr="00DE5651">
        <w:rPr>
          <w:rFonts w:ascii="GHEA Grapalat" w:hAnsi="GHEA Grapalat" w:cs="Arial"/>
          <w:b w:val="0"/>
          <w:bCs w:val="0"/>
          <w:color w:val="auto"/>
          <w:sz w:val="22"/>
          <w:szCs w:val="22"/>
        </w:rPr>
        <w:t xml:space="preserve"> </w:t>
      </w:r>
      <w:r w:rsidRPr="00DE5651">
        <w:rPr>
          <w:rFonts w:ascii="GHEA Grapalat" w:hAnsi="GHEA Grapalat" w:cs="Arial"/>
          <w:b w:val="0"/>
          <w:bCs w:val="0"/>
          <w:color w:val="auto"/>
          <w:sz w:val="22"/>
          <w:szCs w:val="22"/>
          <w:lang w:val="hy-AM"/>
        </w:rPr>
        <w:t>բնույթի</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տեղական</w:t>
      </w:r>
      <w:r w:rsidRPr="00DE5651">
        <w:rPr>
          <w:rFonts w:ascii="GHEA Grapalat" w:hAnsi="GHEA Grapalat" w:cs="Arial"/>
          <w:b w:val="0"/>
          <w:bCs w:val="0"/>
          <w:color w:val="auto"/>
          <w:sz w:val="22"/>
          <w:szCs w:val="22"/>
        </w:rPr>
        <w:t xml:space="preserve"> </w:t>
      </w:r>
      <w:r w:rsidRPr="00DE5651">
        <w:rPr>
          <w:rFonts w:ascii="GHEA Grapalat" w:hAnsi="GHEA Grapalat" w:cs="Arial"/>
          <w:b w:val="0"/>
          <w:bCs w:val="0"/>
          <w:color w:val="auto"/>
          <w:sz w:val="22"/>
          <w:szCs w:val="22"/>
          <w:lang w:val="hy-AM"/>
        </w:rPr>
        <w:t>քաղաքականության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և</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պլանավորման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տարրերի</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առումով այն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հորիզոնական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միջոցառում</w:t>
      </w:r>
      <w:r w:rsidRPr="00DE5651">
        <w:rPr>
          <w:rFonts w:ascii="GHEA Grapalat" w:hAnsi="GHEA Grapalat" w:cs="Sylfaen"/>
          <w:b w:val="0"/>
          <w:bCs w:val="0"/>
          <w:color w:val="auto"/>
          <w:sz w:val="22"/>
          <w:szCs w:val="22"/>
        </w:rPr>
        <w:t xml:space="preserve"> է։</w:t>
      </w:r>
      <w:r w:rsidRPr="00DE5651">
        <w:rPr>
          <w:rFonts w:ascii="GHEA Grapalat" w:hAnsi="GHEA Grapalat" w:cs="Sylfaen"/>
          <w:b w:val="0"/>
          <w:bCs w:val="0"/>
          <w:color w:val="auto"/>
          <w:sz w:val="22"/>
          <w:szCs w:val="22"/>
          <w:lang w:val="hy-AM"/>
        </w:rPr>
        <w:t xml:space="preserve"> </w:t>
      </w:r>
      <w:r w:rsidRPr="00DE5651">
        <w:rPr>
          <w:rFonts w:ascii="GHEA Grapalat" w:hAnsi="GHEA Grapalat" w:cs="Sylfaen"/>
          <w:b w:val="0"/>
          <w:bCs w:val="0"/>
          <w:color w:val="auto"/>
          <w:sz w:val="22"/>
          <w:szCs w:val="22"/>
        </w:rPr>
        <w:t xml:space="preserve">Այն </w:t>
      </w:r>
      <w:r w:rsidRPr="00DE5651">
        <w:rPr>
          <w:rFonts w:ascii="GHEA Grapalat" w:hAnsi="GHEA Grapalat" w:cs="Sylfaen"/>
          <w:b w:val="0"/>
          <w:bCs w:val="0"/>
          <w:color w:val="auto"/>
          <w:sz w:val="22"/>
          <w:szCs w:val="22"/>
          <w:lang w:val="hy-AM"/>
        </w:rPr>
        <w:t>ձևավորում</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է</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նաև</w:t>
      </w:r>
      <w:r w:rsidRPr="00DE5651" w:rsidDel="004E370D">
        <w:rPr>
          <w:rFonts w:ascii="GHEA Grapalat" w:hAnsi="GHEA Grapalat" w:cs="Sylfaen"/>
          <w:b w:val="0"/>
          <w:bCs w:val="0"/>
          <w:color w:val="auto"/>
          <w:sz w:val="22"/>
          <w:szCs w:val="22"/>
          <w:lang w:val="hy-AM"/>
        </w:rPr>
        <w:t xml:space="preserve"> </w:t>
      </w:r>
      <w:r w:rsidRPr="00DE5651">
        <w:rPr>
          <w:rFonts w:ascii="GHEA Grapalat" w:hAnsi="GHEA Grapalat" w:cs="Sylfaen"/>
          <w:b w:val="0"/>
          <w:bCs w:val="0"/>
          <w:color w:val="auto"/>
          <w:sz w:val="22"/>
          <w:szCs w:val="22"/>
          <w:lang w:val="hy-AM"/>
        </w:rPr>
        <w:t>համագործակցություն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ազգային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և</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միջազգային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քաղաքականությունների</w:t>
      </w:r>
      <w:r w:rsidRPr="00DE5651">
        <w:rPr>
          <w:rFonts w:ascii="GHEA Grapalat" w:hAnsi="GHEA Grapalat" w:cs="Sylfaen"/>
          <w:b w:val="0"/>
          <w:bCs w:val="0"/>
          <w:color w:val="auto"/>
          <w:sz w:val="22"/>
          <w:szCs w:val="22"/>
        </w:rPr>
        <w:t xml:space="preserve">, </w:t>
      </w:r>
      <w:r w:rsidRPr="00DE5651">
        <w:rPr>
          <w:rFonts w:ascii="GHEA Grapalat" w:hAnsi="GHEA Grapalat" w:cs="Sylfaen"/>
          <w:b w:val="0"/>
          <w:bCs w:val="0"/>
          <w:color w:val="auto"/>
          <w:sz w:val="22"/>
          <w:szCs w:val="22"/>
          <w:lang w:val="hy-AM"/>
        </w:rPr>
        <w:t>ծրագրերի և</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ֆինանսական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միջոցառումների</w:t>
      </w:r>
      <w:r w:rsidRPr="00DE5651">
        <w:rPr>
          <w:rFonts w:ascii="GHEA Grapalat" w:hAnsi="GHEA Grapalat" w:cs="Sylfaen"/>
          <w:b w:val="0"/>
          <w:bCs w:val="0"/>
          <w:color w:val="auto"/>
          <w:sz w:val="22"/>
          <w:szCs w:val="22"/>
        </w:rPr>
        <w:t xml:space="preserve"> </w:t>
      </w:r>
      <w:r w:rsidRPr="00DE5651">
        <w:rPr>
          <w:rFonts w:ascii="GHEA Grapalat" w:hAnsi="GHEA Grapalat" w:cs="Sylfaen"/>
          <w:b w:val="0"/>
          <w:bCs w:val="0"/>
          <w:color w:val="auto"/>
          <w:sz w:val="22"/>
          <w:szCs w:val="22"/>
          <w:lang w:val="hy-AM"/>
        </w:rPr>
        <w:t>հետ</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Հայաստանում ՔԴ</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իրականացմանը</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նպաստել</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են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համապատասխան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աջակցող</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կառույցները</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այդ</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թվում</w:t>
      </w:r>
      <w:r w:rsidRPr="00DE5651">
        <w:rPr>
          <w:rFonts w:ascii="GHEA Grapalat" w:hAnsi="GHEA Grapalat" w:cs="Sylfaen"/>
          <w:b w:val="0"/>
          <w:bCs w:val="0"/>
          <w:color w:val="auto"/>
          <w:sz w:val="22"/>
          <w:szCs w:val="22"/>
        </w:rPr>
        <w:t>`</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ՀՀ</w:t>
      </w:r>
      <w:r w:rsidRPr="00DE5651">
        <w:rPr>
          <w:rFonts w:ascii="GHEA Grapalat" w:hAnsi="GHEA Grapalat" w:cs="Arial"/>
          <w:b w:val="0"/>
          <w:bCs w:val="0"/>
          <w:color w:val="auto"/>
          <w:sz w:val="22"/>
          <w:szCs w:val="22"/>
        </w:rPr>
        <w:t xml:space="preserve"> է</w:t>
      </w:r>
      <w:r w:rsidRPr="00DE5651">
        <w:rPr>
          <w:rFonts w:ascii="GHEA Grapalat" w:hAnsi="GHEA Grapalat" w:cs="Sylfaen"/>
          <w:b w:val="0"/>
          <w:bCs w:val="0"/>
          <w:color w:val="auto"/>
          <w:sz w:val="22"/>
          <w:szCs w:val="22"/>
          <w:lang w:val="hy-AM"/>
        </w:rPr>
        <w:t>ներգետիկայի</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և</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բնական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պաշարների</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նախարարությունը</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որը</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Հայաստանում</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հանդես</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է</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գալիս</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որպես</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Դաշնագրի</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համակարգող</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ինչպես</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նաև</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Հայաստանի</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համայնքների</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միությունը</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և</w:t>
      </w:r>
      <w:r w:rsidRPr="00DE5651">
        <w:rPr>
          <w:rFonts w:ascii="GHEA Grapalat" w:hAnsi="GHEA Grapalat" w:cs="Arial"/>
          <w:b w:val="0"/>
          <w:bCs w:val="0"/>
          <w:color w:val="auto"/>
          <w:sz w:val="22"/>
          <w:szCs w:val="22"/>
        </w:rPr>
        <w:t xml:space="preserve"> Է</w:t>
      </w:r>
      <w:r w:rsidRPr="00DE5651">
        <w:rPr>
          <w:rFonts w:ascii="GHEA Grapalat" w:hAnsi="GHEA Grapalat" w:cs="Sylfaen"/>
          <w:b w:val="0"/>
          <w:bCs w:val="0"/>
          <w:color w:val="auto"/>
          <w:sz w:val="22"/>
          <w:szCs w:val="22"/>
          <w:lang w:val="hy-AM"/>
        </w:rPr>
        <w:t>ներգախնայողության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հիմնադրամը</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որոնք</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Հայաստանում հանդես</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են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գալիս</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որպես</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դաշնագրի</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աջակիցներ</w:t>
      </w:r>
      <w:r w:rsidRPr="00DE5651">
        <w:rPr>
          <w:rFonts w:ascii="GHEA Grapalat" w:hAnsi="GHEA Grapalat" w:cs="Arial"/>
          <w:b w:val="0"/>
          <w:bCs w:val="0"/>
          <w:color w:val="auto"/>
          <w:sz w:val="22"/>
          <w:szCs w:val="22"/>
        </w:rPr>
        <w:t>: Որպես հ</w:t>
      </w:r>
      <w:r w:rsidRPr="00DE5651">
        <w:rPr>
          <w:rFonts w:ascii="GHEA Grapalat" w:hAnsi="GHEA Grapalat" w:cs="Sylfaen"/>
          <w:b w:val="0"/>
          <w:bCs w:val="0"/>
          <w:color w:val="auto"/>
          <w:sz w:val="22"/>
          <w:szCs w:val="22"/>
          <w:lang w:val="hy-AM"/>
        </w:rPr>
        <w:t>ամակարգողներ</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սահմանվում</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են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այն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մարմինները</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որոնք</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կարող</w:t>
      </w:r>
      <w:r w:rsidRPr="00DE5651">
        <w:rPr>
          <w:rFonts w:ascii="GHEA Grapalat" w:hAnsi="GHEA Grapalat" w:cs="Sylfaen"/>
          <w:b w:val="0"/>
          <w:bCs w:val="0"/>
          <w:color w:val="auto"/>
          <w:sz w:val="22"/>
          <w:szCs w:val="22"/>
        </w:rPr>
        <w:t xml:space="preserve"> </w:t>
      </w:r>
      <w:r w:rsidRPr="00DE5651">
        <w:rPr>
          <w:rFonts w:ascii="GHEA Grapalat" w:hAnsi="GHEA Grapalat" w:cs="Sylfaen"/>
          <w:b w:val="0"/>
          <w:bCs w:val="0"/>
          <w:color w:val="auto"/>
          <w:sz w:val="22"/>
          <w:szCs w:val="22"/>
          <w:lang w:val="hy-AM"/>
        </w:rPr>
        <w:t>են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ռազմավարման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ուղղություն</w:t>
      </w:r>
      <w:r w:rsidRPr="00DE5651">
        <w:rPr>
          <w:rFonts w:ascii="GHEA Grapalat" w:hAnsi="GHEA Grapalat" w:cs="Sylfaen"/>
          <w:b w:val="0"/>
          <w:bCs w:val="0"/>
          <w:color w:val="auto"/>
          <w:sz w:val="22"/>
          <w:szCs w:val="22"/>
        </w:rPr>
        <w:t>,</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տեխնիկական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և</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ֆինանանսական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աջակցություն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տրամադրել</w:t>
      </w:r>
      <w:r w:rsidRPr="00DE5651">
        <w:rPr>
          <w:rFonts w:ascii="GHEA Grapalat" w:hAnsi="GHEA Grapalat" w:cs="Sylfaen"/>
          <w:b w:val="0"/>
          <w:bCs w:val="0"/>
          <w:color w:val="auto"/>
          <w:sz w:val="22"/>
          <w:szCs w:val="22"/>
        </w:rPr>
        <w:t xml:space="preserve"> </w:t>
      </w:r>
      <w:r w:rsidRPr="00DE5651">
        <w:rPr>
          <w:rFonts w:ascii="GHEA Grapalat" w:hAnsi="GHEA Grapalat" w:cs="Sylfaen"/>
          <w:b w:val="0"/>
          <w:bCs w:val="0"/>
          <w:color w:val="auto"/>
          <w:sz w:val="22"/>
          <w:szCs w:val="22"/>
          <w:lang w:val="hy-AM"/>
        </w:rPr>
        <w:t>այն</w:t>
      </w:r>
      <w:r w:rsidRPr="00DE5651">
        <w:rPr>
          <w:rFonts w:ascii="GHEA Grapalat" w:hAnsi="GHEA Grapalat" w:cs="Sylfaen"/>
          <w:b w:val="0"/>
          <w:bCs w:val="0"/>
          <w:color w:val="auto"/>
          <w:sz w:val="22"/>
          <w:szCs w:val="22"/>
        </w:rPr>
        <w:t xml:space="preserve"> </w:t>
      </w:r>
      <w:r w:rsidRPr="00DE5651">
        <w:rPr>
          <w:rFonts w:ascii="GHEA Grapalat" w:hAnsi="GHEA Grapalat" w:cs="Sylfaen"/>
          <w:b w:val="0"/>
          <w:bCs w:val="0"/>
          <w:color w:val="auto"/>
          <w:sz w:val="22"/>
          <w:szCs w:val="22"/>
          <w:lang w:val="hy-AM"/>
        </w:rPr>
        <w:t>քաղաքապետարաններին</w:t>
      </w:r>
      <w:r w:rsidRPr="00DE5651">
        <w:rPr>
          <w:rFonts w:ascii="GHEA Grapalat" w:hAnsi="GHEA Grapalat" w:cs="Arial"/>
          <w:b w:val="0"/>
          <w:bCs w:val="0"/>
          <w:color w:val="auto"/>
          <w:sz w:val="22"/>
          <w:szCs w:val="22"/>
        </w:rPr>
        <w:t xml:space="preserve">, </w:t>
      </w:r>
      <w:r w:rsidRPr="00DE5651">
        <w:rPr>
          <w:rFonts w:ascii="GHEA Grapalat" w:hAnsi="GHEA Grapalat" w:cs="Arial"/>
          <w:b w:val="0"/>
          <w:bCs w:val="0"/>
          <w:color w:val="auto"/>
          <w:sz w:val="22"/>
          <w:szCs w:val="22"/>
          <w:lang w:val="hy-AM"/>
        </w:rPr>
        <w:t>որոնք</w:t>
      </w:r>
      <w:r w:rsidRPr="00DE5651">
        <w:rPr>
          <w:rFonts w:ascii="GHEA Grapalat" w:hAnsi="GHEA Grapalat" w:cs="Arial"/>
          <w:b w:val="0"/>
          <w:bCs w:val="0"/>
          <w:color w:val="auto"/>
          <w:sz w:val="22"/>
          <w:szCs w:val="22"/>
        </w:rPr>
        <w:t xml:space="preserve"> </w:t>
      </w:r>
      <w:r w:rsidRPr="00DE5651">
        <w:rPr>
          <w:rFonts w:ascii="GHEA Grapalat" w:hAnsi="GHEA Grapalat" w:cs="Arial"/>
          <w:b w:val="0"/>
          <w:bCs w:val="0"/>
          <w:color w:val="auto"/>
          <w:sz w:val="22"/>
          <w:szCs w:val="22"/>
          <w:lang w:val="hy-AM"/>
        </w:rPr>
        <w:t>ցուցաբերում</w:t>
      </w:r>
      <w:r w:rsidRPr="00DE5651">
        <w:rPr>
          <w:rFonts w:ascii="GHEA Grapalat" w:hAnsi="GHEA Grapalat" w:cs="Arial"/>
          <w:b w:val="0"/>
          <w:bCs w:val="0"/>
          <w:color w:val="auto"/>
          <w:sz w:val="22"/>
          <w:szCs w:val="22"/>
        </w:rPr>
        <w:t xml:space="preserve"> </w:t>
      </w:r>
      <w:r w:rsidRPr="00DE5651">
        <w:rPr>
          <w:rFonts w:ascii="GHEA Grapalat" w:hAnsi="GHEA Grapalat" w:cs="Arial"/>
          <w:b w:val="0"/>
          <w:bCs w:val="0"/>
          <w:color w:val="auto"/>
          <w:sz w:val="22"/>
          <w:szCs w:val="22"/>
          <w:lang w:val="hy-AM"/>
        </w:rPr>
        <w:t>են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Քաղաքապետերի</w:t>
      </w:r>
      <w:r w:rsidRPr="00DE5651">
        <w:rPr>
          <w:rFonts w:ascii="GHEA Grapalat" w:hAnsi="GHEA Grapalat" w:cs="Arial"/>
          <w:b w:val="0"/>
          <w:bCs w:val="0"/>
          <w:color w:val="auto"/>
          <w:sz w:val="22"/>
          <w:szCs w:val="22"/>
        </w:rPr>
        <w:t xml:space="preserve"> դ</w:t>
      </w:r>
      <w:r w:rsidRPr="00DE5651">
        <w:rPr>
          <w:rFonts w:ascii="GHEA Grapalat" w:hAnsi="GHEA Grapalat" w:cs="Sylfaen"/>
          <w:b w:val="0"/>
          <w:bCs w:val="0"/>
          <w:color w:val="auto"/>
          <w:sz w:val="22"/>
          <w:szCs w:val="22"/>
          <w:lang w:val="hy-AM"/>
        </w:rPr>
        <w:t>աշնագիրը ստորագրելու քաղաքական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կամք</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սակայն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չունեն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հմտություններ</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և</w:t>
      </w:r>
      <w:r w:rsidRPr="00DE5651">
        <w:rPr>
          <w:rFonts w:ascii="GHEA Grapalat" w:hAnsi="GHEA Grapalat" w:cs="Arial"/>
          <w:b w:val="0"/>
          <w:bCs w:val="0"/>
          <w:color w:val="auto"/>
          <w:sz w:val="22"/>
          <w:szCs w:val="22"/>
        </w:rPr>
        <w:t>/</w:t>
      </w:r>
      <w:r w:rsidRPr="00DE5651">
        <w:rPr>
          <w:rFonts w:ascii="GHEA Grapalat" w:hAnsi="GHEA Grapalat" w:cs="Sylfaen"/>
          <w:b w:val="0"/>
          <w:bCs w:val="0"/>
          <w:color w:val="auto"/>
          <w:sz w:val="22"/>
          <w:szCs w:val="22"/>
          <w:lang w:val="hy-AM"/>
        </w:rPr>
        <w:t>կամ</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միջոցներ</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մասնավորապես</w:t>
      </w:r>
      <w:r w:rsidRPr="00DE5651">
        <w:rPr>
          <w:rFonts w:ascii="GHEA Grapalat" w:hAnsi="GHEA Grapalat" w:cs="Sylfaen"/>
          <w:b w:val="0"/>
          <w:bCs w:val="0"/>
          <w:color w:val="auto"/>
          <w:sz w:val="22"/>
          <w:szCs w:val="22"/>
        </w:rPr>
        <w:t xml:space="preserve">, </w:t>
      </w:r>
      <w:r w:rsidRPr="00DE5651">
        <w:rPr>
          <w:rFonts w:ascii="GHEA Grapalat" w:hAnsi="GHEA Grapalat" w:cs="Arial"/>
          <w:b w:val="0"/>
          <w:bCs w:val="0"/>
          <w:color w:val="auto"/>
          <w:sz w:val="22"/>
          <w:szCs w:val="22"/>
        </w:rPr>
        <w:t>է</w:t>
      </w:r>
      <w:r w:rsidRPr="00DE5651">
        <w:rPr>
          <w:rFonts w:ascii="GHEA Grapalat" w:hAnsi="GHEA Grapalat" w:cs="Sylfaen"/>
          <w:b w:val="0"/>
          <w:bCs w:val="0"/>
          <w:color w:val="auto"/>
          <w:sz w:val="22"/>
          <w:szCs w:val="22"/>
          <w:lang w:val="hy-AM"/>
        </w:rPr>
        <w:t>ներգետիկ</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rPr>
        <w:t>կ</w:t>
      </w:r>
      <w:r w:rsidRPr="00DE5651">
        <w:rPr>
          <w:rFonts w:ascii="GHEA Grapalat" w:hAnsi="GHEA Grapalat" w:cs="Sylfaen"/>
          <w:b w:val="0"/>
          <w:bCs w:val="0"/>
          <w:color w:val="auto"/>
          <w:sz w:val="22"/>
          <w:szCs w:val="22"/>
          <w:lang w:val="hy-AM"/>
        </w:rPr>
        <w:t>այուն գործողությունների</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պլանի</w:t>
      </w:r>
      <w:r w:rsidRPr="00DE5651">
        <w:rPr>
          <w:rFonts w:ascii="GHEA Grapalat" w:hAnsi="GHEA Grapalat" w:cs="Arial"/>
          <w:b w:val="0"/>
          <w:bCs w:val="0"/>
          <w:color w:val="auto"/>
          <w:sz w:val="22"/>
          <w:szCs w:val="22"/>
        </w:rPr>
        <w:t xml:space="preserve"> </w:t>
      </w:r>
      <w:r w:rsidRPr="00DE5651">
        <w:rPr>
          <w:rFonts w:ascii="GHEA Grapalat" w:hAnsi="GHEA Grapalat" w:cs="Arial"/>
          <w:b w:val="0"/>
          <w:bCs w:val="0"/>
          <w:color w:val="auto"/>
          <w:sz w:val="22"/>
          <w:szCs w:val="22"/>
          <w:lang w:val="hy-AM"/>
        </w:rPr>
        <w:t>մշակման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և</w:t>
      </w:r>
      <w:r w:rsidRPr="00DE5651">
        <w:rPr>
          <w:rFonts w:ascii="GHEA Grapalat" w:hAnsi="GHEA Grapalat" w:cs="Arial"/>
          <w:b w:val="0"/>
          <w:bCs w:val="0"/>
          <w:color w:val="auto"/>
          <w:sz w:val="22"/>
          <w:szCs w:val="22"/>
        </w:rPr>
        <w:t xml:space="preserve"> նրա</w:t>
      </w:r>
      <w:r w:rsidRPr="00DE5651">
        <w:rPr>
          <w:rFonts w:ascii="GHEA Grapalat" w:hAnsi="GHEA Grapalat" w:cs="Sylfaen"/>
          <w:b w:val="0"/>
          <w:bCs w:val="0"/>
          <w:color w:val="auto"/>
          <w:sz w:val="22"/>
          <w:szCs w:val="22"/>
          <w:lang w:val="hy-AM"/>
        </w:rPr>
        <w:t xml:space="preserve"> պահանջների</w:t>
      </w:r>
      <w:r w:rsidRPr="00DE5651">
        <w:rPr>
          <w:rFonts w:ascii="GHEA Grapalat" w:hAnsi="GHEA Grapalat" w:cs="Sylfaen"/>
          <w:b w:val="0"/>
          <w:bCs w:val="0"/>
          <w:color w:val="auto"/>
          <w:sz w:val="22"/>
          <w:szCs w:val="22"/>
        </w:rPr>
        <w:t xml:space="preserve"> </w:t>
      </w:r>
      <w:r w:rsidRPr="00DE5651">
        <w:rPr>
          <w:rFonts w:ascii="GHEA Grapalat" w:hAnsi="GHEA Grapalat" w:cs="Sylfaen"/>
          <w:b w:val="0"/>
          <w:bCs w:val="0"/>
          <w:color w:val="auto"/>
          <w:sz w:val="22"/>
          <w:szCs w:val="22"/>
          <w:lang w:val="hy-AM"/>
        </w:rPr>
        <w:t>իրականացման</w:t>
      </w:r>
      <w:r w:rsidRPr="00DE5651">
        <w:rPr>
          <w:rFonts w:ascii="GHEA Grapalat" w:hAnsi="GHEA Grapalat" w:cs="Sylfaen"/>
          <w:b w:val="0"/>
          <w:bCs w:val="0"/>
          <w:color w:val="auto"/>
          <w:sz w:val="22"/>
          <w:szCs w:val="22"/>
        </w:rPr>
        <w:t xml:space="preserve"> </w:t>
      </w:r>
      <w:r w:rsidRPr="00DE5651">
        <w:rPr>
          <w:rFonts w:ascii="GHEA Grapalat" w:hAnsi="GHEA Grapalat" w:cs="Sylfaen"/>
          <w:b w:val="0"/>
          <w:bCs w:val="0"/>
          <w:color w:val="auto"/>
          <w:sz w:val="22"/>
          <w:szCs w:val="22"/>
          <w:lang w:val="hy-AM"/>
        </w:rPr>
        <w:t>համար</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Աջակիցները</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ազգային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տարածաշրջանային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և</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տեղական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ցանցերը</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և</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տեղական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ու</w:t>
      </w:r>
      <w:r w:rsidRPr="00DE5651">
        <w:rPr>
          <w:rFonts w:ascii="GHEA Grapalat" w:hAnsi="GHEA Grapalat" w:cs="Sylfaen"/>
          <w:b w:val="0"/>
          <w:bCs w:val="0"/>
          <w:color w:val="auto"/>
          <w:sz w:val="22"/>
          <w:szCs w:val="22"/>
        </w:rPr>
        <w:t xml:space="preserve"> </w:t>
      </w:r>
      <w:r w:rsidRPr="00DE5651">
        <w:rPr>
          <w:rFonts w:ascii="GHEA Grapalat" w:hAnsi="GHEA Grapalat" w:cs="Sylfaen"/>
          <w:b w:val="0"/>
          <w:bCs w:val="0"/>
          <w:color w:val="auto"/>
          <w:sz w:val="22"/>
          <w:szCs w:val="22"/>
          <w:lang w:val="hy-AM"/>
        </w:rPr>
        <w:t>տարածաշրջանային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մարմինների</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ասոցիացիաներն</w:t>
      </w:r>
      <w:r w:rsidRPr="00DE5651">
        <w:rPr>
          <w:rFonts w:ascii="GHEA Grapalat" w:hAnsi="GHEA Grapalat" w:cs="Sylfaen"/>
          <w:b w:val="0"/>
          <w:bCs w:val="0"/>
          <w:color w:val="auto"/>
          <w:sz w:val="22"/>
          <w:szCs w:val="22"/>
        </w:rPr>
        <w:t xml:space="preserve"> </w:t>
      </w:r>
      <w:r w:rsidRPr="00DE5651">
        <w:rPr>
          <w:rFonts w:ascii="GHEA Grapalat" w:hAnsi="GHEA Grapalat" w:cs="Sylfaen"/>
          <w:b w:val="0"/>
          <w:bCs w:val="0"/>
          <w:color w:val="auto"/>
          <w:sz w:val="22"/>
          <w:szCs w:val="22"/>
          <w:lang w:val="hy-AM"/>
        </w:rPr>
        <w:t>են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որոնք</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ՔԴ</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նախաձեռնություններն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ու</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պարտավորությունները</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խթանելու</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և</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ստորագրող</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կողմերին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աջակցելու</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նպատակով օգտագործում</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են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իրենց</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ադմինիստրատիվ</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ռեսուրսները</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հաղորդակցման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և</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ցանցային</w:t>
      </w:r>
      <w:r w:rsidRPr="00DE5651">
        <w:rPr>
          <w:rFonts w:ascii="GHEA Grapalat" w:hAnsi="GHEA Grapalat" w:cs="Arial"/>
          <w:b w:val="0"/>
          <w:bCs w:val="0"/>
          <w:color w:val="auto"/>
          <w:sz w:val="22"/>
          <w:szCs w:val="22"/>
        </w:rPr>
        <w:t xml:space="preserve"> </w:t>
      </w:r>
      <w:r w:rsidRPr="00DE5651">
        <w:rPr>
          <w:rFonts w:ascii="GHEA Grapalat" w:hAnsi="GHEA Grapalat" w:cs="Sylfaen"/>
          <w:b w:val="0"/>
          <w:bCs w:val="0"/>
          <w:color w:val="auto"/>
          <w:sz w:val="22"/>
          <w:szCs w:val="22"/>
          <w:lang w:val="hy-AM"/>
        </w:rPr>
        <w:t>գործողությունները</w:t>
      </w:r>
      <w:r w:rsidRPr="00DE5651">
        <w:rPr>
          <w:rFonts w:ascii="GHEA Grapalat" w:hAnsi="GHEA Grapalat" w:cs="Arial"/>
          <w:b w:val="0"/>
          <w:bCs w:val="0"/>
          <w:color w:val="auto"/>
          <w:sz w:val="22"/>
          <w:szCs w:val="22"/>
        </w:rPr>
        <w:t>:</w:t>
      </w:r>
    </w:p>
    <w:p w:rsidR="00177C61" w:rsidRPr="00DE5651" w:rsidRDefault="00177C61" w:rsidP="00177C61">
      <w:pPr>
        <w:pStyle w:val="Caption"/>
        <w:spacing w:before="0" w:after="0" w:line="240" w:lineRule="auto"/>
        <w:jc w:val="both"/>
        <w:rPr>
          <w:rFonts w:ascii="GHEA Grapalat" w:hAnsi="GHEA Grapalat" w:cs="Arial"/>
          <w:b w:val="0"/>
          <w:bCs w:val="0"/>
          <w:color w:val="auto"/>
          <w:sz w:val="22"/>
          <w:szCs w:val="22"/>
          <w:lang w:val="fr-FR"/>
        </w:rPr>
      </w:pPr>
      <w:r w:rsidRPr="00DE5651">
        <w:rPr>
          <w:rFonts w:ascii="GHEA Grapalat" w:hAnsi="GHEA Grapalat" w:cs="Arial"/>
          <w:b w:val="0"/>
          <w:bCs w:val="0"/>
          <w:color w:val="auto"/>
          <w:sz w:val="22"/>
          <w:szCs w:val="22"/>
          <w:lang w:val="fr-FR"/>
        </w:rPr>
        <w:lastRenderedPageBreak/>
        <w:t xml:space="preserve"> 01.07.2015</w:t>
      </w:r>
      <w:r w:rsidRPr="00DE5651">
        <w:rPr>
          <w:rFonts w:ascii="GHEA Grapalat" w:hAnsi="GHEA Grapalat" w:cs="Sylfaen"/>
          <w:b w:val="0"/>
          <w:bCs w:val="0"/>
          <w:color w:val="auto"/>
          <w:sz w:val="22"/>
          <w:szCs w:val="22"/>
          <w:lang w:val="ru-RU"/>
        </w:rPr>
        <w:t>թ</w:t>
      </w:r>
      <w:r w:rsidRPr="00DE5651">
        <w:rPr>
          <w:rFonts w:ascii="GHEA Grapalat" w:hAnsi="GHEA Grapalat" w:cs="Sylfaen"/>
          <w:b w:val="0"/>
          <w:bCs w:val="0"/>
          <w:color w:val="auto"/>
          <w:sz w:val="22"/>
          <w:szCs w:val="22"/>
          <w:lang w:val="fr-FR"/>
        </w:rPr>
        <w:t>.</w:t>
      </w:r>
      <w:r w:rsidRPr="00DE5651">
        <w:rPr>
          <w:rFonts w:ascii="GHEA Grapalat" w:hAnsi="GHEA Grapalat" w:cs="Arial"/>
          <w:b w:val="0"/>
          <w:bCs w:val="0"/>
          <w:color w:val="auto"/>
          <w:sz w:val="22"/>
          <w:szCs w:val="22"/>
          <w:lang w:val="fr-FR"/>
        </w:rPr>
        <w:t xml:space="preserve"> </w:t>
      </w:r>
      <w:r w:rsidRPr="00DE5651">
        <w:rPr>
          <w:rFonts w:ascii="GHEA Grapalat" w:hAnsi="GHEA Grapalat" w:cs="Sylfaen"/>
          <w:b w:val="0"/>
          <w:bCs w:val="0"/>
          <w:color w:val="auto"/>
          <w:sz w:val="22"/>
          <w:szCs w:val="22"/>
          <w:lang w:val="ru-RU"/>
        </w:rPr>
        <w:t>դրությամբ</w:t>
      </w:r>
      <w:r w:rsidRPr="00DE5651">
        <w:rPr>
          <w:rFonts w:ascii="GHEA Grapalat" w:hAnsi="GHEA Grapalat" w:cs="Arial"/>
          <w:b w:val="0"/>
          <w:bCs w:val="0"/>
          <w:color w:val="auto"/>
          <w:sz w:val="22"/>
          <w:szCs w:val="22"/>
          <w:lang w:val="fr-FR"/>
        </w:rPr>
        <w:t xml:space="preserve"> </w:t>
      </w:r>
      <w:r w:rsidRPr="00DE5651">
        <w:rPr>
          <w:rFonts w:ascii="GHEA Grapalat" w:hAnsi="GHEA Grapalat" w:cs="Sylfaen"/>
          <w:b w:val="0"/>
          <w:bCs w:val="0"/>
          <w:color w:val="auto"/>
          <w:sz w:val="22"/>
          <w:szCs w:val="22"/>
          <w:lang w:val="ru-RU"/>
        </w:rPr>
        <w:t>Հայաստանում</w:t>
      </w:r>
      <w:r w:rsidRPr="00DE5651">
        <w:rPr>
          <w:rFonts w:ascii="GHEA Grapalat" w:hAnsi="GHEA Grapalat" w:cs="Arial"/>
          <w:b w:val="0"/>
          <w:bCs w:val="0"/>
          <w:color w:val="auto"/>
          <w:sz w:val="22"/>
          <w:szCs w:val="22"/>
          <w:lang w:val="fr-FR"/>
        </w:rPr>
        <w:t xml:space="preserve"> </w:t>
      </w:r>
      <w:r w:rsidRPr="00DE5651">
        <w:rPr>
          <w:rFonts w:ascii="GHEA Grapalat" w:hAnsi="GHEA Grapalat" w:cs="Sylfaen"/>
          <w:b w:val="0"/>
          <w:bCs w:val="0"/>
          <w:color w:val="auto"/>
          <w:sz w:val="22"/>
          <w:szCs w:val="22"/>
          <w:lang w:val="en-US"/>
        </w:rPr>
        <w:t>առկա</w:t>
      </w:r>
      <w:r w:rsidRPr="00DE5651">
        <w:rPr>
          <w:rFonts w:ascii="GHEA Grapalat" w:hAnsi="GHEA Grapalat" w:cs="Sylfaen"/>
          <w:b w:val="0"/>
          <w:bCs w:val="0"/>
          <w:color w:val="auto"/>
          <w:sz w:val="22"/>
          <w:szCs w:val="22"/>
          <w:lang w:val="fr-FR"/>
        </w:rPr>
        <w:t xml:space="preserve"> </w:t>
      </w:r>
      <w:r w:rsidRPr="00DE5651">
        <w:rPr>
          <w:rFonts w:ascii="GHEA Grapalat" w:hAnsi="GHEA Grapalat" w:cs="Sylfaen"/>
          <w:b w:val="0"/>
          <w:bCs w:val="0"/>
          <w:color w:val="auto"/>
          <w:sz w:val="22"/>
          <w:szCs w:val="22"/>
          <w:lang w:val="ru-RU"/>
        </w:rPr>
        <w:t>են</w:t>
      </w:r>
      <w:r w:rsidRPr="00DE5651">
        <w:rPr>
          <w:rFonts w:ascii="GHEA Grapalat" w:hAnsi="GHEA Grapalat" w:cs="Arial"/>
          <w:b w:val="0"/>
          <w:bCs w:val="0"/>
          <w:color w:val="auto"/>
          <w:sz w:val="22"/>
          <w:szCs w:val="22"/>
          <w:lang w:val="fr-FR"/>
        </w:rPr>
        <w:t xml:space="preserve"> </w:t>
      </w:r>
      <w:r w:rsidRPr="00DE5651">
        <w:rPr>
          <w:rFonts w:ascii="GHEA Grapalat" w:hAnsi="GHEA Grapalat" w:cs="Sylfaen"/>
          <w:b w:val="0"/>
          <w:bCs w:val="0"/>
          <w:color w:val="auto"/>
          <w:sz w:val="22"/>
          <w:szCs w:val="22"/>
          <w:lang w:val="ru-RU"/>
        </w:rPr>
        <w:t>ՔԴ</w:t>
      </w:r>
      <w:r w:rsidRPr="00DE5651">
        <w:rPr>
          <w:rFonts w:ascii="GHEA Grapalat" w:hAnsi="GHEA Grapalat" w:cs="Arial"/>
          <w:b w:val="0"/>
          <w:bCs w:val="0"/>
          <w:color w:val="auto"/>
          <w:sz w:val="22"/>
          <w:szCs w:val="22"/>
          <w:lang w:val="fr-FR"/>
        </w:rPr>
        <w:t xml:space="preserve"> </w:t>
      </w:r>
      <w:r w:rsidRPr="00DE5651">
        <w:rPr>
          <w:rFonts w:ascii="GHEA Grapalat" w:hAnsi="GHEA Grapalat" w:cs="Sylfaen"/>
          <w:b w:val="0"/>
          <w:bCs w:val="0"/>
          <w:color w:val="auto"/>
          <w:sz w:val="22"/>
          <w:szCs w:val="22"/>
          <w:lang w:val="ru-RU"/>
        </w:rPr>
        <w:t>ստորագրող</w:t>
      </w:r>
      <w:r w:rsidRPr="00DE5651">
        <w:rPr>
          <w:rFonts w:ascii="GHEA Grapalat" w:hAnsi="GHEA Grapalat" w:cs="Arial"/>
          <w:b w:val="0"/>
          <w:bCs w:val="0"/>
          <w:color w:val="auto"/>
          <w:sz w:val="22"/>
          <w:szCs w:val="22"/>
          <w:lang w:val="fr-FR"/>
        </w:rPr>
        <w:t xml:space="preserve"> 10 </w:t>
      </w:r>
      <w:r w:rsidRPr="00DE5651">
        <w:rPr>
          <w:rFonts w:ascii="GHEA Grapalat" w:hAnsi="GHEA Grapalat" w:cs="Sylfaen"/>
          <w:b w:val="0"/>
          <w:bCs w:val="0"/>
          <w:color w:val="auto"/>
          <w:sz w:val="22"/>
          <w:szCs w:val="22"/>
          <w:lang w:val="ru-RU"/>
        </w:rPr>
        <w:t>կողմ</w:t>
      </w:r>
      <w:r w:rsidRPr="00DE5651">
        <w:rPr>
          <w:rFonts w:ascii="GHEA Grapalat" w:hAnsi="GHEA Grapalat" w:cs="Arial"/>
          <w:b w:val="0"/>
          <w:bCs w:val="0"/>
          <w:color w:val="auto"/>
          <w:sz w:val="22"/>
          <w:szCs w:val="22"/>
          <w:lang w:val="fr-FR"/>
        </w:rPr>
        <w:t xml:space="preserve">: </w:t>
      </w:r>
      <w:r w:rsidRPr="00DE5651">
        <w:rPr>
          <w:rFonts w:ascii="GHEA Grapalat" w:hAnsi="GHEA Grapalat" w:cs="Sylfaen"/>
          <w:b w:val="0"/>
          <w:bCs w:val="0"/>
          <w:color w:val="auto"/>
          <w:sz w:val="22"/>
          <w:szCs w:val="22"/>
          <w:lang w:val="ru-RU"/>
        </w:rPr>
        <w:t>Ավարտված</w:t>
      </w:r>
      <w:r w:rsidRPr="00DE5651">
        <w:rPr>
          <w:rFonts w:ascii="GHEA Grapalat" w:hAnsi="GHEA Grapalat" w:cs="Arial"/>
          <w:b w:val="0"/>
          <w:bCs w:val="0"/>
          <w:color w:val="auto"/>
          <w:sz w:val="22"/>
          <w:szCs w:val="22"/>
          <w:lang w:val="fr-FR"/>
        </w:rPr>
        <w:t xml:space="preserve"> </w:t>
      </w:r>
      <w:r w:rsidRPr="00DE5651">
        <w:rPr>
          <w:rFonts w:ascii="GHEA Grapalat" w:hAnsi="GHEA Grapalat" w:cs="Sylfaen"/>
          <w:b w:val="0"/>
          <w:bCs w:val="0"/>
          <w:color w:val="auto"/>
          <w:sz w:val="22"/>
          <w:szCs w:val="22"/>
          <w:lang w:val="ru-RU"/>
        </w:rPr>
        <w:t>ԷԳԿՊ</w:t>
      </w:r>
      <w:r w:rsidRPr="00DE5651">
        <w:rPr>
          <w:rFonts w:ascii="GHEA Grapalat" w:hAnsi="GHEA Grapalat" w:cs="Arial"/>
          <w:b w:val="0"/>
          <w:bCs w:val="0"/>
          <w:color w:val="auto"/>
          <w:sz w:val="22"/>
          <w:szCs w:val="22"/>
          <w:lang w:val="fr-FR"/>
        </w:rPr>
        <w:t xml:space="preserve"> </w:t>
      </w:r>
    </w:p>
    <w:p w:rsidR="00177C61" w:rsidRPr="00DE5651" w:rsidRDefault="00177C61" w:rsidP="00177C61">
      <w:pPr>
        <w:pStyle w:val="Caption"/>
        <w:spacing w:before="0" w:after="0" w:line="240" w:lineRule="auto"/>
        <w:jc w:val="both"/>
        <w:rPr>
          <w:rFonts w:ascii="GHEA Grapalat" w:hAnsi="GHEA Grapalat" w:cs="Arial"/>
          <w:b w:val="0"/>
          <w:bCs w:val="0"/>
          <w:color w:val="auto"/>
          <w:sz w:val="22"/>
          <w:szCs w:val="22"/>
          <w:lang w:val="fr-FR"/>
        </w:rPr>
      </w:pPr>
      <w:r w:rsidRPr="00DE5651">
        <w:rPr>
          <w:rFonts w:ascii="GHEA Grapalat" w:hAnsi="GHEA Grapalat" w:cs="Sylfaen"/>
          <w:b w:val="0"/>
          <w:bCs w:val="0"/>
          <w:color w:val="auto"/>
          <w:sz w:val="22"/>
          <w:szCs w:val="22"/>
          <w:lang w:val="ru-RU"/>
        </w:rPr>
        <w:t>ստորագրած</w:t>
      </w:r>
      <w:r w:rsidRPr="00DE5651">
        <w:rPr>
          <w:rFonts w:ascii="GHEA Grapalat" w:hAnsi="GHEA Grapalat" w:cs="Arial"/>
          <w:b w:val="0"/>
          <w:bCs w:val="0"/>
          <w:color w:val="auto"/>
          <w:sz w:val="22"/>
          <w:szCs w:val="22"/>
          <w:lang w:val="fr-FR"/>
        </w:rPr>
        <w:t xml:space="preserve"> </w:t>
      </w:r>
      <w:r w:rsidRPr="00DE5651">
        <w:rPr>
          <w:rFonts w:ascii="GHEA Grapalat" w:hAnsi="GHEA Grapalat" w:cs="Sylfaen"/>
          <w:b w:val="0"/>
          <w:bCs w:val="0"/>
          <w:color w:val="auto"/>
          <w:sz w:val="22"/>
          <w:szCs w:val="22"/>
          <w:lang w:val="ru-RU"/>
        </w:rPr>
        <w:t>կողմերի</w:t>
      </w:r>
      <w:r w:rsidRPr="00DE5651">
        <w:rPr>
          <w:rFonts w:ascii="GHEA Grapalat" w:hAnsi="GHEA Grapalat" w:cs="Arial"/>
          <w:b w:val="0"/>
          <w:bCs w:val="0"/>
          <w:color w:val="auto"/>
          <w:sz w:val="22"/>
          <w:szCs w:val="22"/>
          <w:lang w:val="fr-FR"/>
        </w:rPr>
        <w:t xml:space="preserve"> </w:t>
      </w:r>
      <w:r w:rsidRPr="00DE5651">
        <w:rPr>
          <w:rFonts w:ascii="GHEA Grapalat" w:hAnsi="GHEA Grapalat" w:cs="Sylfaen"/>
          <w:b w:val="0"/>
          <w:bCs w:val="0"/>
          <w:color w:val="auto"/>
          <w:sz w:val="22"/>
          <w:szCs w:val="22"/>
          <w:lang w:val="ru-RU"/>
        </w:rPr>
        <w:t>և</w:t>
      </w:r>
      <w:r w:rsidRPr="00DE5651">
        <w:rPr>
          <w:rFonts w:ascii="GHEA Grapalat" w:hAnsi="GHEA Grapalat" w:cs="Arial"/>
          <w:b w:val="0"/>
          <w:bCs w:val="0"/>
          <w:color w:val="auto"/>
          <w:sz w:val="22"/>
          <w:szCs w:val="22"/>
          <w:lang w:val="fr-FR"/>
        </w:rPr>
        <w:t xml:space="preserve"> </w:t>
      </w:r>
      <w:r w:rsidRPr="00DE5651">
        <w:rPr>
          <w:rFonts w:ascii="GHEA Grapalat" w:hAnsi="GHEA Grapalat" w:cs="Sylfaen"/>
          <w:b w:val="0"/>
          <w:bCs w:val="0"/>
          <w:color w:val="auto"/>
          <w:sz w:val="22"/>
          <w:szCs w:val="22"/>
          <w:lang w:val="ru-RU"/>
        </w:rPr>
        <w:t>մշակման</w:t>
      </w:r>
      <w:r w:rsidRPr="00DE5651">
        <w:rPr>
          <w:rFonts w:ascii="GHEA Grapalat" w:hAnsi="GHEA Grapalat" w:cs="Arial"/>
          <w:b w:val="0"/>
          <w:bCs w:val="0"/>
          <w:color w:val="auto"/>
          <w:sz w:val="22"/>
          <w:szCs w:val="22"/>
          <w:lang w:val="fr-FR"/>
        </w:rPr>
        <w:t xml:space="preserve"> </w:t>
      </w:r>
      <w:r w:rsidRPr="00DE5651">
        <w:rPr>
          <w:rFonts w:ascii="GHEA Grapalat" w:hAnsi="GHEA Grapalat" w:cs="Sylfaen"/>
          <w:b w:val="0"/>
          <w:bCs w:val="0"/>
          <w:color w:val="auto"/>
          <w:sz w:val="22"/>
          <w:szCs w:val="22"/>
          <w:lang w:val="ru-RU"/>
        </w:rPr>
        <w:t>գործընթացում</w:t>
      </w:r>
      <w:r w:rsidRPr="00DE5651">
        <w:rPr>
          <w:rFonts w:ascii="GHEA Grapalat" w:hAnsi="GHEA Grapalat" w:cs="Arial"/>
          <w:b w:val="0"/>
          <w:bCs w:val="0"/>
          <w:color w:val="auto"/>
          <w:sz w:val="22"/>
          <w:szCs w:val="22"/>
          <w:lang w:val="fr-FR"/>
        </w:rPr>
        <w:t xml:space="preserve"> </w:t>
      </w:r>
      <w:r w:rsidRPr="00DE5651">
        <w:rPr>
          <w:rFonts w:ascii="GHEA Grapalat" w:hAnsi="GHEA Grapalat" w:cs="Sylfaen"/>
          <w:b w:val="0"/>
          <w:bCs w:val="0"/>
          <w:color w:val="auto"/>
          <w:sz w:val="22"/>
          <w:szCs w:val="22"/>
          <w:lang w:val="ru-RU"/>
        </w:rPr>
        <w:t>գտնվող</w:t>
      </w:r>
      <w:r w:rsidRPr="00DE5651">
        <w:rPr>
          <w:rFonts w:ascii="GHEA Grapalat" w:hAnsi="GHEA Grapalat" w:cs="Arial"/>
          <w:b w:val="0"/>
          <w:bCs w:val="0"/>
          <w:color w:val="auto"/>
          <w:sz w:val="22"/>
          <w:szCs w:val="22"/>
          <w:lang w:val="fr-FR"/>
        </w:rPr>
        <w:t xml:space="preserve"> </w:t>
      </w:r>
      <w:r w:rsidRPr="00DE5651">
        <w:rPr>
          <w:rFonts w:ascii="GHEA Grapalat" w:hAnsi="GHEA Grapalat" w:cs="Sylfaen"/>
          <w:b w:val="0"/>
          <w:bCs w:val="0"/>
          <w:color w:val="auto"/>
          <w:sz w:val="22"/>
          <w:szCs w:val="22"/>
          <w:lang w:val="ru-RU"/>
        </w:rPr>
        <w:t>ԿԷԳՊ</w:t>
      </w:r>
      <w:r w:rsidRPr="00DE5651">
        <w:rPr>
          <w:rFonts w:ascii="GHEA Grapalat" w:hAnsi="GHEA Grapalat" w:cs="Arial"/>
          <w:b w:val="0"/>
          <w:bCs w:val="0"/>
          <w:color w:val="auto"/>
          <w:sz w:val="22"/>
          <w:szCs w:val="22"/>
          <w:lang w:val="fr-FR"/>
        </w:rPr>
        <w:t xml:space="preserve"> </w:t>
      </w:r>
      <w:r w:rsidRPr="00DE5651">
        <w:rPr>
          <w:rFonts w:ascii="GHEA Grapalat" w:hAnsi="GHEA Grapalat" w:cs="Sylfaen"/>
          <w:b w:val="0"/>
          <w:bCs w:val="0"/>
          <w:color w:val="auto"/>
          <w:sz w:val="22"/>
          <w:szCs w:val="22"/>
          <w:lang w:val="ru-RU"/>
        </w:rPr>
        <w:t>ցանկը</w:t>
      </w:r>
      <w:r w:rsidRPr="00DE5651">
        <w:rPr>
          <w:rFonts w:ascii="GHEA Grapalat" w:hAnsi="GHEA Grapalat" w:cs="Arial"/>
          <w:b w:val="0"/>
          <w:bCs w:val="0"/>
          <w:color w:val="auto"/>
          <w:sz w:val="22"/>
          <w:szCs w:val="22"/>
          <w:lang w:val="fr-FR"/>
        </w:rPr>
        <w:t xml:space="preserve"> </w:t>
      </w:r>
      <w:r w:rsidRPr="00DE5651">
        <w:rPr>
          <w:rFonts w:ascii="GHEA Grapalat" w:hAnsi="GHEA Grapalat" w:cs="Sylfaen"/>
          <w:b w:val="0"/>
          <w:bCs w:val="0"/>
          <w:color w:val="auto"/>
          <w:sz w:val="22"/>
          <w:szCs w:val="22"/>
          <w:lang w:val="ru-RU"/>
        </w:rPr>
        <w:t>ներկայացվում</w:t>
      </w:r>
      <w:r w:rsidRPr="00DE5651">
        <w:rPr>
          <w:rFonts w:ascii="GHEA Grapalat" w:hAnsi="GHEA Grapalat" w:cs="Arial"/>
          <w:b w:val="0"/>
          <w:bCs w:val="0"/>
          <w:color w:val="auto"/>
          <w:sz w:val="22"/>
          <w:szCs w:val="22"/>
          <w:lang w:val="fr-FR"/>
        </w:rPr>
        <w:t xml:space="preserve"> </w:t>
      </w:r>
      <w:r w:rsidRPr="00DE5651">
        <w:rPr>
          <w:rFonts w:ascii="GHEA Grapalat" w:hAnsi="GHEA Grapalat" w:cs="Sylfaen"/>
          <w:b w:val="0"/>
          <w:bCs w:val="0"/>
          <w:color w:val="auto"/>
          <w:sz w:val="22"/>
          <w:szCs w:val="22"/>
          <w:lang w:val="ru-RU"/>
        </w:rPr>
        <w:t>է</w:t>
      </w:r>
      <w:r w:rsidRPr="00DE5651">
        <w:rPr>
          <w:rFonts w:ascii="GHEA Grapalat" w:hAnsi="GHEA Grapalat" w:cs="Arial"/>
          <w:b w:val="0"/>
          <w:bCs w:val="0"/>
          <w:color w:val="auto"/>
          <w:sz w:val="22"/>
          <w:szCs w:val="22"/>
          <w:lang w:val="fr-FR"/>
        </w:rPr>
        <w:t xml:space="preserve"> </w:t>
      </w:r>
      <w:r w:rsidRPr="00DE5651">
        <w:rPr>
          <w:rFonts w:ascii="GHEA Grapalat" w:hAnsi="GHEA Grapalat" w:cs="Sylfaen"/>
          <w:b w:val="0"/>
          <w:bCs w:val="0"/>
          <w:color w:val="auto"/>
          <w:sz w:val="22"/>
          <w:szCs w:val="22"/>
          <w:lang w:val="ru-RU"/>
        </w:rPr>
        <w:t>ստորև</w:t>
      </w:r>
      <w:r w:rsidRPr="00DE5651">
        <w:rPr>
          <w:rFonts w:ascii="GHEA Grapalat" w:hAnsi="GHEA Grapalat" w:cs="Arial"/>
          <w:b w:val="0"/>
          <w:bCs w:val="0"/>
          <w:color w:val="auto"/>
          <w:sz w:val="22"/>
          <w:szCs w:val="22"/>
          <w:lang w:val="fr-FR"/>
        </w:rPr>
        <w:t xml:space="preserve"> </w:t>
      </w:r>
      <w:r w:rsidRPr="00DE5651">
        <w:rPr>
          <w:rFonts w:ascii="GHEA Grapalat" w:hAnsi="GHEA Grapalat" w:cs="Arial"/>
          <w:b w:val="0"/>
          <w:bCs w:val="0"/>
          <w:color w:val="auto"/>
          <w:sz w:val="22"/>
          <w:szCs w:val="22"/>
          <w:lang w:val="ru-RU"/>
        </w:rPr>
        <w:t>բերված</w:t>
      </w:r>
      <w:r w:rsidRPr="00DE5651">
        <w:rPr>
          <w:rFonts w:ascii="GHEA Grapalat" w:hAnsi="GHEA Grapalat" w:cs="Arial"/>
          <w:b w:val="0"/>
          <w:bCs w:val="0"/>
          <w:color w:val="auto"/>
          <w:sz w:val="22"/>
          <w:szCs w:val="22"/>
          <w:lang w:val="fr-FR"/>
        </w:rPr>
        <w:t xml:space="preserve"> </w:t>
      </w:r>
      <w:r w:rsidRPr="00DE5651">
        <w:rPr>
          <w:rFonts w:ascii="GHEA Grapalat" w:hAnsi="GHEA Grapalat" w:cs="Sylfaen"/>
          <w:b w:val="0"/>
          <w:bCs w:val="0"/>
          <w:color w:val="auto"/>
          <w:sz w:val="22"/>
          <w:szCs w:val="22"/>
          <w:lang w:val="ru-RU"/>
        </w:rPr>
        <w:t>աղյուսակում</w:t>
      </w:r>
      <w:r w:rsidRPr="00DE5651">
        <w:rPr>
          <w:rFonts w:ascii="GHEA Grapalat" w:hAnsi="GHEA Grapalat" w:cs="Sylfaen"/>
          <w:b w:val="0"/>
          <w:bCs w:val="0"/>
          <w:color w:val="auto"/>
          <w:sz w:val="22"/>
          <w:szCs w:val="22"/>
          <w:lang w:val="fr-FR"/>
        </w:rPr>
        <w:t>:</w:t>
      </w:r>
    </w:p>
    <w:p w:rsidR="00177C61" w:rsidRPr="00EE6D0D" w:rsidRDefault="00177C61" w:rsidP="00177C61">
      <w:pPr>
        <w:pStyle w:val="Caption"/>
        <w:rPr>
          <w:rFonts w:ascii="GHEA Grapalat" w:hAnsi="GHEA Grapalat" w:cs="Arial"/>
          <w:b w:val="0"/>
          <w:szCs w:val="24"/>
          <w:lang w:val="fr-FR"/>
        </w:rPr>
      </w:pPr>
      <w:bookmarkStart w:id="130" w:name="_Toc429440283"/>
      <w:r w:rsidRPr="00EE6D0D">
        <w:rPr>
          <w:rFonts w:ascii="GHEA Grapalat" w:hAnsi="GHEA Grapalat" w:cs="Sylfaen"/>
        </w:rPr>
        <w:t>Աղյուսակ</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Աղյուսակ</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18</w:t>
      </w:r>
      <w:r w:rsidRPr="00EE6D0D">
        <w:rPr>
          <w:rFonts w:ascii="GHEA Grapalat" w:hAnsi="GHEA Grapalat"/>
        </w:rPr>
        <w:fldChar w:fldCharType="end"/>
      </w:r>
      <w:r w:rsidRPr="00EE6D0D">
        <w:rPr>
          <w:rFonts w:ascii="GHEA Grapalat" w:hAnsi="GHEA Grapalat"/>
          <w:szCs w:val="24"/>
          <w:lang w:val="fr-FR"/>
        </w:rPr>
        <w:t xml:space="preserve">. </w:t>
      </w:r>
      <w:r w:rsidRPr="00EE6D0D">
        <w:rPr>
          <w:rFonts w:ascii="GHEA Grapalat" w:hAnsi="GHEA Grapalat"/>
          <w:szCs w:val="24"/>
          <w:lang w:val="ru-RU"/>
        </w:rPr>
        <w:t>Տեղեկատվություն</w:t>
      </w:r>
      <w:r w:rsidRPr="00EE6D0D">
        <w:rPr>
          <w:rFonts w:ascii="GHEA Grapalat" w:hAnsi="GHEA Grapalat"/>
          <w:szCs w:val="24"/>
          <w:lang w:val="fr-FR"/>
        </w:rPr>
        <w:t xml:space="preserve"> </w:t>
      </w:r>
      <w:r w:rsidRPr="00EE6D0D">
        <w:rPr>
          <w:rFonts w:ascii="GHEA Grapalat" w:hAnsi="GHEA Grapalat"/>
          <w:szCs w:val="24"/>
          <w:lang w:val="ru-RU"/>
        </w:rPr>
        <w:t>Հայաստանում</w:t>
      </w:r>
      <w:r w:rsidRPr="00EE6D0D">
        <w:rPr>
          <w:rFonts w:ascii="GHEA Grapalat" w:hAnsi="GHEA Grapalat"/>
          <w:szCs w:val="24"/>
          <w:lang w:val="fr-FR"/>
        </w:rPr>
        <w:t xml:space="preserve"> </w:t>
      </w:r>
      <w:r w:rsidRPr="00EE6D0D">
        <w:rPr>
          <w:rFonts w:ascii="GHEA Grapalat" w:hAnsi="GHEA Grapalat"/>
          <w:szCs w:val="24"/>
          <w:lang w:val="ru-RU"/>
        </w:rPr>
        <w:t>Դաշնագիրը</w:t>
      </w:r>
      <w:r w:rsidRPr="00EE6D0D">
        <w:rPr>
          <w:rFonts w:ascii="GHEA Grapalat" w:hAnsi="GHEA Grapalat"/>
          <w:szCs w:val="24"/>
          <w:lang w:val="fr-FR"/>
        </w:rPr>
        <w:t xml:space="preserve"> </w:t>
      </w:r>
      <w:r w:rsidRPr="00EE6D0D">
        <w:rPr>
          <w:rFonts w:ascii="GHEA Grapalat" w:hAnsi="GHEA Grapalat"/>
          <w:szCs w:val="24"/>
          <w:lang w:val="ru-RU"/>
        </w:rPr>
        <w:t>ստորագրած</w:t>
      </w:r>
      <w:r w:rsidRPr="00EE6D0D">
        <w:rPr>
          <w:rFonts w:ascii="GHEA Grapalat" w:hAnsi="GHEA Grapalat"/>
          <w:szCs w:val="24"/>
          <w:lang w:val="fr-FR"/>
        </w:rPr>
        <w:t xml:space="preserve"> </w:t>
      </w:r>
      <w:r w:rsidRPr="00EE6D0D">
        <w:rPr>
          <w:rFonts w:ascii="GHEA Grapalat" w:hAnsi="GHEA Grapalat"/>
          <w:szCs w:val="24"/>
          <w:lang w:val="ru-RU"/>
        </w:rPr>
        <w:t>կողմերի</w:t>
      </w:r>
      <w:r w:rsidRPr="00EE6D0D">
        <w:rPr>
          <w:rFonts w:ascii="GHEA Grapalat" w:hAnsi="GHEA Grapalat"/>
          <w:szCs w:val="24"/>
          <w:lang w:val="fr-FR"/>
        </w:rPr>
        <w:t xml:space="preserve"> </w:t>
      </w:r>
      <w:r w:rsidRPr="00EE6D0D">
        <w:rPr>
          <w:rFonts w:ascii="GHEA Grapalat" w:hAnsi="GHEA Grapalat"/>
          <w:szCs w:val="24"/>
          <w:lang w:val="ru-RU"/>
        </w:rPr>
        <w:t>ԿԷԳՊ</w:t>
      </w:r>
      <w:r w:rsidRPr="00EE6D0D">
        <w:rPr>
          <w:rFonts w:ascii="GHEA Grapalat" w:hAnsi="GHEA Grapalat"/>
          <w:szCs w:val="24"/>
          <w:lang w:val="fr-FR"/>
        </w:rPr>
        <w:t>-նե</w:t>
      </w:r>
      <w:r w:rsidRPr="00EE6D0D">
        <w:rPr>
          <w:rFonts w:ascii="GHEA Grapalat" w:hAnsi="GHEA Grapalat"/>
          <w:szCs w:val="24"/>
          <w:lang w:val="ru-RU"/>
        </w:rPr>
        <w:t>րի</w:t>
      </w:r>
      <w:r w:rsidRPr="00EE6D0D">
        <w:rPr>
          <w:rFonts w:ascii="GHEA Grapalat" w:hAnsi="GHEA Grapalat"/>
          <w:szCs w:val="24"/>
          <w:lang w:val="fr-FR"/>
        </w:rPr>
        <w:t xml:space="preserve"> </w:t>
      </w:r>
      <w:r w:rsidRPr="00EE6D0D">
        <w:rPr>
          <w:rFonts w:ascii="GHEA Grapalat" w:hAnsi="GHEA Grapalat"/>
          <w:szCs w:val="24"/>
          <w:lang w:val="ru-RU"/>
        </w:rPr>
        <w:t>վերաբերյալ</w:t>
      </w:r>
      <w:bookmarkEnd w:id="130"/>
      <w:r w:rsidRPr="00EE6D0D">
        <w:rPr>
          <w:rFonts w:ascii="GHEA Grapalat" w:hAnsi="GHEA Grapalat"/>
          <w:szCs w:val="24"/>
          <w:lang w:val="fr-FR"/>
        </w:rPr>
        <w:t xml:space="preserve"> </w:t>
      </w:r>
      <w:bookmarkEnd w:id="129"/>
    </w:p>
    <w:tbl>
      <w:tblPr>
        <w:tblW w:w="5000" w:type="pct"/>
        <w:jc w:val="center"/>
        <w:tblBorders>
          <w:top w:val="single" w:sz="4" w:space="0" w:color="00467F"/>
          <w:left w:val="single" w:sz="4" w:space="0" w:color="00467F"/>
          <w:bottom w:val="single" w:sz="4" w:space="0" w:color="00467F"/>
          <w:right w:val="single" w:sz="4" w:space="0" w:color="00467F"/>
          <w:insideH w:val="single" w:sz="4" w:space="0" w:color="00467F"/>
          <w:insideV w:val="single" w:sz="4" w:space="0" w:color="00467F"/>
        </w:tblBorders>
        <w:tblLayout w:type="fixed"/>
        <w:tblLook w:val="04A0" w:firstRow="1" w:lastRow="0" w:firstColumn="1" w:lastColumn="0" w:noHBand="0" w:noVBand="1"/>
      </w:tblPr>
      <w:tblGrid>
        <w:gridCol w:w="2718"/>
        <w:gridCol w:w="1530"/>
        <w:gridCol w:w="811"/>
        <w:gridCol w:w="1351"/>
        <w:gridCol w:w="1349"/>
        <w:gridCol w:w="1453"/>
        <w:gridCol w:w="976"/>
      </w:tblGrid>
      <w:tr w:rsidR="00177C61" w:rsidRPr="00EE6D0D" w:rsidTr="009A36C3">
        <w:trPr>
          <w:tblHeader/>
          <w:jc w:val="center"/>
        </w:trPr>
        <w:tc>
          <w:tcPr>
            <w:tcW w:w="1334" w:type="pct"/>
            <w:vMerge w:val="restart"/>
            <w:shd w:val="clear" w:color="auto" w:fill="D3DFEC"/>
          </w:tcPr>
          <w:p w:rsidR="00177C61" w:rsidRPr="00EE6D0D" w:rsidRDefault="00177C61" w:rsidP="009A36C3">
            <w:pPr>
              <w:rPr>
                <w:rFonts w:ascii="GHEA Grapalat" w:hAnsi="GHEA Grapalat"/>
                <w:b/>
                <w:sz w:val="20"/>
              </w:rPr>
            </w:pPr>
            <w:r w:rsidRPr="00EE6D0D">
              <w:rPr>
                <w:rFonts w:ascii="GHEA Grapalat" w:hAnsi="GHEA Grapalat" w:cs="Sylfaen"/>
                <w:b/>
                <w:sz w:val="20"/>
              </w:rPr>
              <w:t>Կետ</w:t>
            </w:r>
          </w:p>
          <w:p w:rsidR="00177C61" w:rsidRPr="00EE6D0D" w:rsidRDefault="00177C61" w:rsidP="009A36C3">
            <w:pPr>
              <w:rPr>
                <w:rFonts w:ascii="GHEA Grapalat" w:hAnsi="GHEA Grapalat"/>
                <w:b/>
                <w:sz w:val="20"/>
              </w:rPr>
            </w:pPr>
          </w:p>
        </w:tc>
        <w:tc>
          <w:tcPr>
            <w:tcW w:w="3666" w:type="pct"/>
            <w:gridSpan w:val="6"/>
            <w:shd w:val="clear" w:color="auto" w:fill="D3DFEC"/>
          </w:tcPr>
          <w:p w:rsidR="00177C61" w:rsidRPr="00EE6D0D" w:rsidRDefault="00177C61" w:rsidP="009A36C3">
            <w:pPr>
              <w:jc w:val="center"/>
              <w:rPr>
                <w:rFonts w:ascii="GHEA Grapalat" w:hAnsi="GHEA Grapalat"/>
                <w:b/>
                <w:sz w:val="20"/>
              </w:rPr>
            </w:pPr>
            <w:r w:rsidRPr="00EE6D0D">
              <w:rPr>
                <w:rFonts w:ascii="GHEA Grapalat" w:hAnsi="GHEA Grapalat" w:cs="Sylfaen"/>
                <w:b/>
                <w:sz w:val="20"/>
              </w:rPr>
              <w:t>Ստորագրող</w:t>
            </w:r>
            <w:r w:rsidRPr="00EE6D0D">
              <w:rPr>
                <w:rFonts w:ascii="GHEA Grapalat" w:hAnsi="GHEA Grapalat"/>
                <w:b/>
                <w:sz w:val="20"/>
              </w:rPr>
              <w:t xml:space="preserve"> </w:t>
            </w:r>
            <w:r w:rsidRPr="00EE6D0D">
              <w:rPr>
                <w:rFonts w:ascii="GHEA Grapalat" w:hAnsi="GHEA Grapalat" w:cs="Sylfaen"/>
                <w:b/>
                <w:sz w:val="20"/>
                <w:lang w:val="en-US"/>
              </w:rPr>
              <w:t>կ</w:t>
            </w:r>
            <w:r w:rsidRPr="00EE6D0D">
              <w:rPr>
                <w:rFonts w:ascii="GHEA Grapalat" w:hAnsi="GHEA Grapalat" w:cs="Sylfaen"/>
                <w:b/>
                <w:sz w:val="20"/>
              </w:rPr>
              <w:t>ողմերը</w:t>
            </w:r>
          </w:p>
        </w:tc>
      </w:tr>
      <w:tr w:rsidR="00177C61" w:rsidRPr="00EE6D0D" w:rsidTr="009A36C3">
        <w:trPr>
          <w:jc w:val="center"/>
        </w:trPr>
        <w:tc>
          <w:tcPr>
            <w:tcW w:w="1334" w:type="pct"/>
            <w:vMerge/>
            <w:shd w:val="clear" w:color="auto" w:fill="D3DFEC"/>
          </w:tcPr>
          <w:p w:rsidR="00177C61" w:rsidRPr="00EE6D0D" w:rsidRDefault="00177C61" w:rsidP="009A36C3">
            <w:pPr>
              <w:rPr>
                <w:rFonts w:ascii="GHEA Grapalat" w:hAnsi="GHEA Grapalat" w:cs="Arial"/>
                <w:b/>
                <w:sz w:val="20"/>
              </w:rPr>
            </w:pPr>
          </w:p>
        </w:tc>
        <w:tc>
          <w:tcPr>
            <w:tcW w:w="751" w:type="pct"/>
            <w:shd w:val="clear" w:color="auto" w:fill="D3DFEC"/>
          </w:tcPr>
          <w:p w:rsidR="00177C61" w:rsidRPr="00EE6D0D" w:rsidRDefault="00177C61" w:rsidP="009A36C3">
            <w:pPr>
              <w:jc w:val="center"/>
              <w:rPr>
                <w:rFonts w:ascii="GHEA Grapalat" w:hAnsi="GHEA Grapalat" w:cs="Arial"/>
                <w:b/>
                <w:sz w:val="20"/>
              </w:rPr>
            </w:pPr>
            <w:r w:rsidRPr="00EE6D0D">
              <w:rPr>
                <w:rFonts w:ascii="GHEA Grapalat" w:hAnsi="GHEA Grapalat" w:cs="Sylfaen"/>
                <w:b/>
                <w:sz w:val="20"/>
              </w:rPr>
              <w:t>Ծաղկաձոր</w:t>
            </w:r>
          </w:p>
        </w:tc>
        <w:tc>
          <w:tcPr>
            <w:tcW w:w="398" w:type="pct"/>
            <w:shd w:val="clear" w:color="auto" w:fill="D3DFEC"/>
          </w:tcPr>
          <w:p w:rsidR="00177C61" w:rsidRPr="00EE6D0D" w:rsidRDefault="00177C61" w:rsidP="009A36C3">
            <w:pPr>
              <w:jc w:val="center"/>
              <w:rPr>
                <w:rFonts w:ascii="GHEA Grapalat" w:hAnsi="GHEA Grapalat" w:cs="Arial"/>
                <w:b/>
                <w:sz w:val="20"/>
              </w:rPr>
            </w:pPr>
            <w:r w:rsidRPr="00EE6D0D">
              <w:rPr>
                <w:rFonts w:ascii="GHEA Grapalat" w:hAnsi="GHEA Grapalat" w:cs="Sylfaen"/>
                <w:b/>
                <w:sz w:val="20"/>
              </w:rPr>
              <w:t>Վայք</w:t>
            </w:r>
          </w:p>
        </w:tc>
        <w:tc>
          <w:tcPr>
            <w:tcW w:w="663" w:type="pct"/>
            <w:shd w:val="clear" w:color="auto" w:fill="D3DFEC"/>
          </w:tcPr>
          <w:p w:rsidR="00177C61" w:rsidRPr="00EE6D0D" w:rsidRDefault="00177C61" w:rsidP="009A36C3">
            <w:pPr>
              <w:jc w:val="center"/>
              <w:rPr>
                <w:rFonts w:ascii="GHEA Grapalat" w:hAnsi="GHEA Grapalat" w:cs="Arial"/>
                <w:b/>
                <w:sz w:val="20"/>
              </w:rPr>
            </w:pPr>
            <w:r w:rsidRPr="00EE6D0D">
              <w:rPr>
                <w:rFonts w:ascii="GHEA Grapalat" w:hAnsi="GHEA Grapalat" w:cs="Sylfaen"/>
                <w:b/>
                <w:sz w:val="20"/>
              </w:rPr>
              <w:t>Սպիտակ</w:t>
            </w:r>
          </w:p>
        </w:tc>
        <w:tc>
          <w:tcPr>
            <w:tcW w:w="662" w:type="pct"/>
            <w:shd w:val="clear" w:color="auto" w:fill="D3DFEC"/>
          </w:tcPr>
          <w:p w:rsidR="00177C61" w:rsidRPr="00EE6D0D" w:rsidRDefault="00177C61" w:rsidP="009A36C3">
            <w:pPr>
              <w:jc w:val="center"/>
              <w:rPr>
                <w:rFonts w:ascii="GHEA Grapalat" w:hAnsi="GHEA Grapalat" w:cs="Arial"/>
                <w:b/>
                <w:sz w:val="20"/>
              </w:rPr>
            </w:pPr>
            <w:r w:rsidRPr="00EE6D0D">
              <w:rPr>
                <w:rFonts w:ascii="GHEA Grapalat" w:hAnsi="GHEA Grapalat" w:cs="Sylfaen"/>
                <w:b/>
                <w:sz w:val="20"/>
              </w:rPr>
              <w:t>Հրազդան</w:t>
            </w:r>
          </w:p>
        </w:tc>
        <w:tc>
          <w:tcPr>
            <w:tcW w:w="713" w:type="pct"/>
            <w:shd w:val="clear" w:color="auto" w:fill="D3DFEC"/>
          </w:tcPr>
          <w:p w:rsidR="00177C61" w:rsidRPr="00EE6D0D" w:rsidRDefault="00177C61" w:rsidP="009A36C3">
            <w:pPr>
              <w:jc w:val="center"/>
              <w:rPr>
                <w:rFonts w:ascii="GHEA Grapalat" w:hAnsi="GHEA Grapalat" w:cs="Arial"/>
                <w:b/>
                <w:sz w:val="20"/>
              </w:rPr>
            </w:pPr>
            <w:r w:rsidRPr="00EE6D0D">
              <w:rPr>
                <w:rFonts w:ascii="GHEA Grapalat" w:hAnsi="GHEA Grapalat" w:cs="Sylfaen"/>
                <w:b/>
                <w:sz w:val="20"/>
              </w:rPr>
              <w:t>Ապարան</w:t>
            </w:r>
          </w:p>
        </w:tc>
        <w:tc>
          <w:tcPr>
            <w:tcW w:w="479" w:type="pct"/>
            <w:shd w:val="clear" w:color="auto" w:fill="D3DFEC"/>
          </w:tcPr>
          <w:p w:rsidR="00177C61" w:rsidRPr="00EE6D0D" w:rsidRDefault="00177C61" w:rsidP="009A36C3">
            <w:pPr>
              <w:jc w:val="center"/>
              <w:rPr>
                <w:rFonts w:ascii="GHEA Grapalat" w:hAnsi="GHEA Grapalat" w:cs="Arial"/>
                <w:b/>
                <w:sz w:val="20"/>
              </w:rPr>
            </w:pPr>
            <w:r w:rsidRPr="00EE6D0D">
              <w:rPr>
                <w:rFonts w:ascii="GHEA Grapalat" w:hAnsi="GHEA Grapalat" w:cs="Sylfaen"/>
                <w:b/>
                <w:sz w:val="20"/>
              </w:rPr>
              <w:t>Արթիկ</w:t>
            </w:r>
          </w:p>
        </w:tc>
      </w:tr>
      <w:tr w:rsidR="00177C61" w:rsidRPr="00EE6D0D" w:rsidTr="009A36C3">
        <w:trPr>
          <w:jc w:val="center"/>
        </w:trPr>
        <w:tc>
          <w:tcPr>
            <w:tcW w:w="1334" w:type="pct"/>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Ներգրավման</w:t>
            </w:r>
            <w:r w:rsidRPr="00EE6D0D">
              <w:rPr>
                <w:rFonts w:ascii="GHEA Grapalat" w:hAnsi="GHEA Grapalat"/>
                <w:sz w:val="20"/>
              </w:rPr>
              <w:t xml:space="preserve"> </w:t>
            </w:r>
            <w:r w:rsidRPr="00EE6D0D">
              <w:rPr>
                <w:rFonts w:ascii="GHEA Grapalat" w:hAnsi="GHEA Grapalat" w:cs="Sylfaen"/>
                <w:sz w:val="20"/>
              </w:rPr>
              <w:t>ամսաթիվը</w:t>
            </w:r>
            <w:r w:rsidRPr="00EE6D0D">
              <w:rPr>
                <w:rFonts w:ascii="GHEA Grapalat" w:hAnsi="GHEA Grapalat"/>
                <w:sz w:val="20"/>
              </w:rPr>
              <w:t xml:space="preserve"> </w:t>
            </w:r>
          </w:p>
        </w:tc>
        <w:tc>
          <w:tcPr>
            <w:tcW w:w="751"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09.06.2009</w:t>
            </w:r>
          </w:p>
        </w:tc>
        <w:tc>
          <w:tcPr>
            <w:tcW w:w="398"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22.05.2014</w:t>
            </w:r>
          </w:p>
        </w:tc>
        <w:tc>
          <w:tcPr>
            <w:tcW w:w="663"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13.05.2014</w:t>
            </w:r>
          </w:p>
        </w:tc>
        <w:tc>
          <w:tcPr>
            <w:tcW w:w="662"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21.05.2013</w:t>
            </w:r>
          </w:p>
        </w:tc>
        <w:tc>
          <w:tcPr>
            <w:tcW w:w="713"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02.09.2013</w:t>
            </w:r>
          </w:p>
        </w:tc>
        <w:tc>
          <w:tcPr>
            <w:tcW w:w="479"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20.06.2014</w:t>
            </w:r>
          </w:p>
        </w:tc>
      </w:tr>
      <w:tr w:rsidR="00177C61" w:rsidRPr="00EE6D0D" w:rsidTr="009A36C3">
        <w:trPr>
          <w:jc w:val="center"/>
        </w:trPr>
        <w:tc>
          <w:tcPr>
            <w:tcW w:w="1334" w:type="pct"/>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ԿԷԳՊ</w:t>
            </w:r>
            <w:r w:rsidRPr="00EE6D0D">
              <w:rPr>
                <w:rFonts w:ascii="GHEA Grapalat" w:hAnsi="GHEA Grapalat"/>
                <w:sz w:val="20"/>
              </w:rPr>
              <w:t xml:space="preserve"> </w:t>
            </w:r>
            <w:r w:rsidRPr="00EE6D0D">
              <w:rPr>
                <w:rFonts w:ascii="GHEA Grapalat" w:hAnsi="GHEA Grapalat" w:cs="Sylfaen"/>
                <w:sz w:val="20"/>
              </w:rPr>
              <w:t>ավարտ</w:t>
            </w:r>
            <w:r w:rsidRPr="00EE6D0D">
              <w:rPr>
                <w:rFonts w:ascii="GHEA Grapalat" w:hAnsi="GHEA Grapalat" w:cs="Sylfaen"/>
                <w:sz w:val="20"/>
                <w:lang w:val="en-US"/>
              </w:rPr>
              <w:t>ն</w:t>
            </w:r>
            <w:r w:rsidRPr="00EE6D0D">
              <w:rPr>
                <w:rFonts w:ascii="GHEA Grapalat" w:hAnsi="GHEA Grapalat"/>
                <w:sz w:val="20"/>
              </w:rPr>
              <w:t xml:space="preserve"> </w:t>
            </w:r>
            <w:r w:rsidRPr="00EE6D0D">
              <w:rPr>
                <w:rFonts w:ascii="GHEA Grapalat" w:hAnsi="GHEA Grapalat" w:cs="Sylfaen"/>
                <w:sz w:val="20"/>
              </w:rPr>
              <w:t>առ</w:t>
            </w:r>
            <w:r w:rsidRPr="00EE6D0D">
              <w:rPr>
                <w:rFonts w:ascii="GHEA Grapalat" w:hAnsi="GHEA Grapalat"/>
                <w:sz w:val="20"/>
              </w:rPr>
              <w:t xml:space="preserve"> 01.07.2015</w:t>
            </w:r>
          </w:p>
        </w:tc>
        <w:tc>
          <w:tcPr>
            <w:tcW w:w="751"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100%</w:t>
            </w:r>
          </w:p>
        </w:tc>
        <w:tc>
          <w:tcPr>
            <w:tcW w:w="398"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100%</w:t>
            </w:r>
          </w:p>
        </w:tc>
        <w:tc>
          <w:tcPr>
            <w:tcW w:w="663"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100%</w:t>
            </w:r>
          </w:p>
        </w:tc>
        <w:tc>
          <w:tcPr>
            <w:tcW w:w="662"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100%</w:t>
            </w:r>
          </w:p>
        </w:tc>
        <w:tc>
          <w:tcPr>
            <w:tcW w:w="713"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90%</w:t>
            </w:r>
          </w:p>
        </w:tc>
        <w:tc>
          <w:tcPr>
            <w:tcW w:w="479"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50%</w:t>
            </w:r>
          </w:p>
        </w:tc>
      </w:tr>
      <w:tr w:rsidR="00177C61" w:rsidRPr="00EE6D0D" w:rsidTr="009A36C3">
        <w:trPr>
          <w:jc w:val="center"/>
        </w:trPr>
        <w:tc>
          <w:tcPr>
            <w:tcW w:w="1334" w:type="pct"/>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lang w:val="hy-AM"/>
              </w:rPr>
              <w:t>ՏԻՄ-երի</w:t>
            </w:r>
            <w:r w:rsidRPr="00EE6D0D">
              <w:rPr>
                <w:rFonts w:ascii="GHEA Grapalat" w:hAnsi="GHEA Grapalat"/>
                <w:sz w:val="20"/>
              </w:rPr>
              <w:t xml:space="preserve"> </w:t>
            </w:r>
            <w:r w:rsidRPr="00EE6D0D">
              <w:rPr>
                <w:rFonts w:ascii="GHEA Grapalat" w:hAnsi="GHEA Grapalat" w:cs="Sylfaen"/>
                <w:sz w:val="20"/>
              </w:rPr>
              <w:t>կողմից</w:t>
            </w:r>
            <w:r w:rsidRPr="00EE6D0D">
              <w:rPr>
                <w:rFonts w:ascii="GHEA Grapalat" w:hAnsi="GHEA Grapalat"/>
                <w:sz w:val="20"/>
              </w:rPr>
              <w:t xml:space="preserve"> </w:t>
            </w:r>
            <w:r w:rsidRPr="00EE6D0D">
              <w:rPr>
                <w:rFonts w:ascii="GHEA Grapalat" w:hAnsi="GHEA Grapalat" w:cs="Sylfaen"/>
                <w:sz w:val="20"/>
              </w:rPr>
              <w:t>ԷԳԿՊ</w:t>
            </w:r>
            <w:r w:rsidRPr="00EE6D0D">
              <w:rPr>
                <w:rFonts w:ascii="GHEA Grapalat" w:hAnsi="GHEA Grapalat"/>
                <w:sz w:val="20"/>
              </w:rPr>
              <w:t xml:space="preserve"> </w:t>
            </w:r>
            <w:r w:rsidRPr="00EE6D0D">
              <w:rPr>
                <w:rFonts w:ascii="GHEA Grapalat" w:hAnsi="GHEA Grapalat" w:cs="Sylfaen"/>
                <w:sz w:val="20"/>
              </w:rPr>
              <w:t>հաստատման</w:t>
            </w:r>
            <w:r w:rsidRPr="00EE6D0D">
              <w:rPr>
                <w:rFonts w:ascii="GHEA Grapalat" w:hAnsi="GHEA Grapalat"/>
                <w:sz w:val="20"/>
              </w:rPr>
              <w:t xml:space="preserve"> </w:t>
            </w:r>
            <w:r w:rsidRPr="00EE6D0D">
              <w:rPr>
                <w:rFonts w:ascii="GHEA Grapalat" w:hAnsi="GHEA Grapalat" w:cs="Sylfaen"/>
                <w:sz w:val="20"/>
              </w:rPr>
              <w:t>ամսաթիվը</w:t>
            </w:r>
          </w:p>
        </w:tc>
        <w:tc>
          <w:tcPr>
            <w:tcW w:w="751"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24.10.2014</w:t>
            </w:r>
          </w:p>
        </w:tc>
        <w:tc>
          <w:tcPr>
            <w:tcW w:w="398"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02.03.2015</w:t>
            </w:r>
          </w:p>
        </w:tc>
        <w:tc>
          <w:tcPr>
            <w:tcW w:w="663"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10.04.2015</w:t>
            </w:r>
          </w:p>
        </w:tc>
        <w:tc>
          <w:tcPr>
            <w:tcW w:w="662"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09.06.2015</w:t>
            </w:r>
          </w:p>
        </w:tc>
        <w:tc>
          <w:tcPr>
            <w:tcW w:w="713" w:type="pct"/>
            <w:shd w:val="clear" w:color="auto" w:fill="auto"/>
          </w:tcPr>
          <w:p w:rsidR="00177C61" w:rsidRPr="00EE6D0D" w:rsidRDefault="00177C61" w:rsidP="009A36C3">
            <w:pPr>
              <w:rPr>
                <w:rFonts w:ascii="GHEA Grapalat" w:hAnsi="GHEA Grapalat"/>
                <w:sz w:val="20"/>
              </w:rPr>
            </w:pPr>
          </w:p>
        </w:tc>
        <w:tc>
          <w:tcPr>
            <w:tcW w:w="479" w:type="pct"/>
            <w:shd w:val="clear" w:color="auto" w:fill="auto"/>
          </w:tcPr>
          <w:p w:rsidR="00177C61" w:rsidRPr="00EE6D0D" w:rsidRDefault="00177C61" w:rsidP="009A36C3">
            <w:pPr>
              <w:rPr>
                <w:rFonts w:ascii="GHEA Grapalat" w:hAnsi="GHEA Grapalat"/>
                <w:sz w:val="20"/>
              </w:rPr>
            </w:pPr>
          </w:p>
        </w:tc>
      </w:tr>
      <w:tr w:rsidR="00177C61" w:rsidRPr="00EE6D0D" w:rsidTr="009A36C3">
        <w:trPr>
          <w:jc w:val="center"/>
        </w:trPr>
        <w:tc>
          <w:tcPr>
            <w:tcW w:w="1334" w:type="pct"/>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Ելակետային</w:t>
            </w:r>
            <w:r w:rsidRPr="00EE6D0D">
              <w:rPr>
                <w:rFonts w:ascii="GHEA Grapalat" w:hAnsi="GHEA Grapalat"/>
                <w:sz w:val="20"/>
              </w:rPr>
              <w:t xml:space="preserve"> </w:t>
            </w:r>
            <w:r w:rsidRPr="00EE6D0D">
              <w:rPr>
                <w:rFonts w:ascii="GHEA Grapalat" w:hAnsi="GHEA Grapalat" w:cs="Sylfaen"/>
                <w:sz w:val="20"/>
              </w:rPr>
              <w:t>տարի</w:t>
            </w:r>
            <w:r w:rsidRPr="00EE6D0D">
              <w:rPr>
                <w:rFonts w:ascii="GHEA Grapalat" w:hAnsi="GHEA Grapalat" w:cs="Sylfaen"/>
                <w:sz w:val="20"/>
                <w:lang w:val="en-US"/>
              </w:rPr>
              <w:t>ն</w:t>
            </w:r>
            <w:r w:rsidRPr="00EE6D0D">
              <w:rPr>
                <w:rFonts w:ascii="GHEA Grapalat" w:hAnsi="GHEA Grapalat"/>
                <w:sz w:val="20"/>
              </w:rPr>
              <w:t xml:space="preserve"> ԵԱԳ-ի համար</w:t>
            </w:r>
          </w:p>
        </w:tc>
        <w:tc>
          <w:tcPr>
            <w:tcW w:w="751"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2011</w:t>
            </w:r>
          </w:p>
        </w:tc>
        <w:tc>
          <w:tcPr>
            <w:tcW w:w="398"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2011</w:t>
            </w:r>
          </w:p>
        </w:tc>
        <w:tc>
          <w:tcPr>
            <w:tcW w:w="663"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2011</w:t>
            </w:r>
          </w:p>
        </w:tc>
        <w:tc>
          <w:tcPr>
            <w:tcW w:w="662"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2012</w:t>
            </w:r>
          </w:p>
        </w:tc>
        <w:tc>
          <w:tcPr>
            <w:tcW w:w="713"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2012</w:t>
            </w:r>
          </w:p>
        </w:tc>
        <w:tc>
          <w:tcPr>
            <w:tcW w:w="479"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2012</w:t>
            </w:r>
          </w:p>
        </w:tc>
      </w:tr>
      <w:tr w:rsidR="00177C61" w:rsidRPr="00EE6D0D" w:rsidTr="009A36C3">
        <w:trPr>
          <w:jc w:val="center"/>
        </w:trPr>
        <w:tc>
          <w:tcPr>
            <w:tcW w:w="1334" w:type="pct"/>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Բնակչությունը</w:t>
            </w:r>
            <w:r w:rsidRPr="00EE6D0D">
              <w:rPr>
                <w:rFonts w:ascii="GHEA Grapalat" w:hAnsi="GHEA Grapalat"/>
                <w:sz w:val="20"/>
              </w:rPr>
              <w:t xml:space="preserve"> </w:t>
            </w:r>
            <w:r w:rsidRPr="00EE6D0D">
              <w:rPr>
                <w:rFonts w:ascii="GHEA Grapalat" w:hAnsi="GHEA Grapalat" w:cs="Sylfaen"/>
                <w:sz w:val="20"/>
              </w:rPr>
              <w:t>ելակետային</w:t>
            </w:r>
            <w:r w:rsidRPr="00EE6D0D">
              <w:rPr>
                <w:rFonts w:ascii="GHEA Grapalat" w:hAnsi="GHEA Grapalat"/>
                <w:sz w:val="20"/>
              </w:rPr>
              <w:t xml:space="preserve"> </w:t>
            </w:r>
            <w:r w:rsidRPr="00EE6D0D">
              <w:rPr>
                <w:rFonts w:ascii="GHEA Grapalat" w:hAnsi="GHEA Grapalat" w:cs="Sylfaen"/>
                <w:sz w:val="20"/>
              </w:rPr>
              <w:t>տարում</w:t>
            </w:r>
            <w:r w:rsidRPr="00EE6D0D">
              <w:rPr>
                <w:rFonts w:ascii="GHEA Grapalat" w:hAnsi="GHEA Grapalat"/>
                <w:sz w:val="20"/>
              </w:rPr>
              <w:t xml:space="preserve"> </w:t>
            </w:r>
          </w:p>
        </w:tc>
        <w:tc>
          <w:tcPr>
            <w:tcW w:w="751"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1750</w:t>
            </w:r>
          </w:p>
        </w:tc>
        <w:tc>
          <w:tcPr>
            <w:tcW w:w="398"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6724</w:t>
            </w:r>
          </w:p>
        </w:tc>
        <w:tc>
          <w:tcPr>
            <w:tcW w:w="663"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16883</w:t>
            </w:r>
          </w:p>
        </w:tc>
        <w:tc>
          <w:tcPr>
            <w:tcW w:w="662"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53525</w:t>
            </w:r>
          </w:p>
        </w:tc>
        <w:tc>
          <w:tcPr>
            <w:tcW w:w="713"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7387</w:t>
            </w:r>
          </w:p>
        </w:tc>
        <w:tc>
          <w:tcPr>
            <w:tcW w:w="479"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19600</w:t>
            </w:r>
          </w:p>
        </w:tc>
      </w:tr>
      <w:tr w:rsidR="00177C61" w:rsidRPr="00EE6D0D" w:rsidTr="009A36C3">
        <w:trPr>
          <w:jc w:val="center"/>
        </w:trPr>
        <w:tc>
          <w:tcPr>
            <w:tcW w:w="1334" w:type="pct"/>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ՋԳ</w:t>
            </w:r>
            <w:r w:rsidRPr="00EE6D0D">
              <w:rPr>
                <w:rFonts w:ascii="GHEA Grapalat" w:hAnsi="GHEA Grapalat"/>
                <w:sz w:val="20"/>
              </w:rPr>
              <w:t xml:space="preserve"> </w:t>
            </w:r>
            <w:r w:rsidRPr="00EE6D0D">
              <w:rPr>
                <w:rFonts w:ascii="GHEA Grapalat" w:hAnsi="GHEA Grapalat" w:cs="Sylfaen"/>
                <w:sz w:val="20"/>
              </w:rPr>
              <w:t>արտանետուումները</w:t>
            </w:r>
            <w:r w:rsidRPr="00EE6D0D">
              <w:rPr>
                <w:rFonts w:ascii="GHEA Grapalat" w:hAnsi="GHEA Grapalat"/>
                <w:sz w:val="20"/>
              </w:rPr>
              <w:t xml:space="preserve"> </w:t>
            </w:r>
            <w:r w:rsidRPr="00EE6D0D">
              <w:rPr>
                <w:rFonts w:ascii="GHEA Grapalat" w:hAnsi="GHEA Grapalat" w:cs="Sylfaen"/>
                <w:sz w:val="20"/>
              </w:rPr>
              <w:t>ելակետային</w:t>
            </w:r>
            <w:r w:rsidRPr="00EE6D0D">
              <w:rPr>
                <w:rFonts w:ascii="GHEA Grapalat" w:hAnsi="GHEA Grapalat"/>
                <w:sz w:val="20"/>
              </w:rPr>
              <w:t xml:space="preserve"> </w:t>
            </w:r>
            <w:r w:rsidRPr="00EE6D0D">
              <w:rPr>
                <w:rFonts w:ascii="GHEA Grapalat" w:hAnsi="GHEA Grapalat" w:cs="Sylfaen"/>
                <w:sz w:val="20"/>
              </w:rPr>
              <w:t>տարում</w:t>
            </w:r>
            <w:r w:rsidRPr="00EE6D0D">
              <w:rPr>
                <w:rFonts w:ascii="GHEA Grapalat" w:hAnsi="GHEA Grapalat"/>
                <w:sz w:val="20"/>
              </w:rPr>
              <w:t xml:space="preserve"> </w:t>
            </w:r>
          </w:p>
        </w:tc>
        <w:tc>
          <w:tcPr>
            <w:tcW w:w="751"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2236</w:t>
            </w:r>
          </w:p>
        </w:tc>
        <w:tc>
          <w:tcPr>
            <w:tcW w:w="398"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7515</w:t>
            </w:r>
          </w:p>
        </w:tc>
        <w:tc>
          <w:tcPr>
            <w:tcW w:w="663"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8953</w:t>
            </w:r>
          </w:p>
        </w:tc>
        <w:tc>
          <w:tcPr>
            <w:tcW w:w="662"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26399</w:t>
            </w:r>
          </w:p>
        </w:tc>
        <w:tc>
          <w:tcPr>
            <w:tcW w:w="713"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3091</w:t>
            </w:r>
          </w:p>
        </w:tc>
        <w:tc>
          <w:tcPr>
            <w:tcW w:w="479" w:type="pct"/>
            <w:shd w:val="clear" w:color="auto" w:fill="auto"/>
          </w:tcPr>
          <w:p w:rsidR="00177C61" w:rsidRPr="00EE6D0D" w:rsidRDefault="00177C61" w:rsidP="009A36C3">
            <w:pPr>
              <w:rPr>
                <w:rFonts w:ascii="GHEA Grapalat" w:hAnsi="GHEA Grapalat"/>
                <w:sz w:val="20"/>
              </w:rPr>
            </w:pPr>
          </w:p>
        </w:tc>
      </w:tr>
      <w:tr w:rsidR="00177C61" w:rsidRPr="00EE6D0D" w:rsidTr="009A36C3">
        <w:trPr>
          <w:jc w:val="center"/>
        </w:trPr>
        <w:tc>
          <w:tcPr>
            <w:tcW w:w="1334" w:type="pct"/>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Ֆիքսված</w:t>
            </w:r>
            <w:r w:rsidRPr="00EE6D0D">
              <w:rPr>
                <w:rFonts w:ascii="GHEA Grapalat" w:hAnsi="GHEA Grapalat"/>
                <w:sz w:val="20"/>
              </w:rPr>
              <w:t xml:space="preserve"> </w:t>
            </w:r>
            <w:r w:rsidRPr="00EE6D0D">
              <w:rPr>
                <w:rFonts w:ascii="GHEA Grapalat" w:hAnsi="GHEA Grapalat" w:cs="Sylfaen"/>
                <w:sz w:val="20"/>
              </w:rPr>
              <w:t>տարի</w:t>
            </w:r>
            <w:r w:rsidRPr="00EE6D0D">
              <w:rPr>
                <w:rFonts w:ascii="GHEA Grapalat" w:hAnsi="GHEA Grapalat"/>
                <w:sz w:val="20"/>
              </w:rPr>
              <w:t xml:space="preserve"> </w:t>
            </w:r>
            <w:r w:rsidRPr="00EE6D0D">
              <w:rPr>
                <w:rFonts w:ascii="GHEA Grapalat" w:hAnsi="GHEA Grapalat" w:cs="Sylfaen"/>
                <w:sz w:val="20"/>
              </w:rPr>
              <w:t>կամ</w:t>
            </w:r>
            <w:r w:rsidRPr="00EE6D0D">
              <w:rPr>
                <w:rFonts w:ascii="GHEA Grapalat" w:hAnsi="GHEA Grapalat"/>
                <w:sz w:val="20"/>
              </w:rPr>
              <w:t xml:space="preserve"> առանց փոփոխությունների </w:t>
            </w:r>
          </w:p>
        </w:tc>
        <w:tc>
          <w:tcPr>
            <w:tcW w:w="751" w:type="pct"/>
            <w:shd w:val="clear" w:color="auto" w:fill="auto"/>
          </w:tcPr>
          <w:p w:rsidR="00177C61" w:rsidRPr="00EE6D0D" w:rsidRDefault="00177C61" w:rsidP="009A36C3">
            <w:pPr>
              <w:rPr>
                <w:rFonts w:ascii="GHEA Grapalat" w:hAnsi="GHEA Grapalat"/>
                <w:sz w:val="18"/>
              </w:rPr>
            </w:pPr>
            <w:r w:rsidRPr="00EE6D0D">
              <w:rPr>
                <w:rFonts w:ascii="GHEA Grapalat" w:hAnsi="GHEA Grapalat" w:cs="Sylfaen"/>
                <w:sz w:val="18"/>
              </w:rPr>
              <w:t>Ֆիքսված</w:t>
            </w:r>
            <w:r w:rsidRPr="00EE6D0D">
              <w:rPr>
                <w:rFonts w:ascii="GHEA Grapalat" w:hAnsi="GHEA Grapalat"/>
                <w:sz w:val="18"/>
              </w:rPr>
              <w:t xml:space="preserve"> </w:t>
            </w:r>
            <w:r w:rsidRPr="00EE6D0D">
              <w:rPr>
                <w:rFonts w:ascii="GHEA Grapalat" w:hAnsi="GHEA Grapalat" w:cs="Sylfaen"/>
                <w:sz w:val="18"/>
              </w:rPr>
              <w:t>տարի</w:t>
            </w:r>
            <w:r w:rsidRPr="00EE6D0D">
              <w:rPr>
                <w:rFonts w:ascii="GHEA Grapalat" w:hAnsi="GHEA Grapalat"/>
                <w:sz w:val="18"/>
              </w:rPr>
              <w:t xml:space="preserve"> </w:t>
            </w:r>
          </w:p>
        </w:tc>
        <w:tc>
          <w:tcPr>
            <w:tcW w:w="398" w:type="pct"/>
            <w:shd w:val="clear" w:color="auto" w:fill="auto"/>
          </w:tcPr>
          <w:p w:rsidR="00177C61" w:rsidRPr="00EE6D0D" w:rsidRDefault="00177C61" w:rsidP="009A36C3">
            <w:pPr>
              <w:rPr>
                <w:rFonts w:ascii="GHEA Grapalat" w:hAnsi="GHEA Grapalat"/>
                <w:sz w:val="18"/>
              </w:rPr>
            </w:pPr>
            <w:r w:rsidRPr="00EE6D0D">
              <w:rPr>
                <w:rFonts w:ascii="GHEA Grapalat" w:hAnsi="GHEA Grapalat" w:cs="Sylfaen"/>
                <w:sz w:val="18"/>
              </w:rPr>
              <w:t>Ֆիքսված</w:t>
            </w:r>
            <w:r w:rsidRPr="00EE6D0D">
              <w:rPr>
                <w:rFonts w:ascii="GHEA Grapalat" w:hAnsi="GHEA Grapalat"/>
                <w:sz w:val="18"/>
              </w:rPr>
              <w:t xml:space="preserve"> </w:t>
            </w:r>
            <w:r w:rsidRPr="00EE6D0D">
              <w:rPr>
                <w:rFonts w:ascii="GHEA Grapalat" w:hAnsi="GHEA Grapalat" w:cs="Sylfaen"/>
                <w:sz w:val="18"/>
              </w:rPr>
              <w:t>տարի</w:t>
            </w:r>
            <w:r w:rsidRPr="00EE6D0D">
              <w:rPr>
                <w:rFonts w:ascii="GHEA Grapalat" w:hAnsi="GHEA Grapalat"/>
                <w:sz w:val="18"/>
              </w:rPr>
              <w:t xml:space="preserve"> </w:t>
            </w:r>
          </w:p>
        </w:tc>
        <w:tc>
          <w:tcPr>
            <w:tcW w:w="663" w:type="pct"/>
            <w:shd w:val="clear" w:color="auto" w:fill="auto"/>
          </w:tcPr>
          <w:p w:rsidR="00177C61" w:rsidRPr="00EE6D0D" w:rsidRDefault="00177C61" w:rsidP="009A36C3">
            <w:pPr>
              <w:rPr>
                <w:rFonts w:ascii="GHEA Grapalat" w:hAnsi="GHEA Grapalat"/>
                <w:sz w:val="18"/>
              </w:rPr>
            </w:pPr>
            <w:r w:rsidRPr="00EE6D0D">
              <w:rPr>
                <w:rFonts w:ascii="GHEA Grapalat" w:hAnsi="GHEA Grapalat"/>
                <w:sz w:val="18"/>
              </w:rPr>
              <w:t>առանց փոփոխությունների</w:t>
            </w:r>
          </w:p>
        </w:tc>
        <w:tc>
          <w:tcPr>
            <w:tcW w:w="662" w:type="pct"/>
            <w:shd w:val="clear" w:color="auto" w:fill="auto"/>
          </w:tcPr>
          <w:p w:rsidR="00177C61" w:rsidRPr="00EE6D0D" w:rsidRDefault="00177C61" w:rsidP="009A36C3">
            <w:pPr>
              <w:rPr>
                <w:rFonts w:ascii="GHEA Grapalat" w:hAnsi="GHEA Grapalat"/>
                <w:sz w:val="18"/>
              </w:rPr>
            </w:pPr>
            <w:r w:rsidRPr="00EE6D0D">
              <w:rPr>
                <w:rFonts w:ascii="GHEA Grapalat" w:hAnsi="GHEA Grapalat"/>
                <w:sz w:val="18"/>
              </w:rPr>
              <w:t>առանց փոփոխությունների</w:t>
            </w:r>
          </w:p>
        </w:tc>
        <w:tc>
          <w:tcPr>
            <w:tcW w:w="713" w:type="pct"/>
            <w:shd w:val="clear" w:color="auto" w:fill="auto"/>
          </w:tcPr>
          <w:p w:rsidR="00177C61" w:rsidRPr="00EE6D0D" w:rsidRDefault="00177C61" w:rsidP="009A36C3">
            <w:pPr>
              <w:rPr>
                <w:rFonts w:ascii="GHEA Grapalat" w:hAnsi="GHEA Grapalat"/>
                <w:sz w:val="18"/>
              </w:rPr>
            </w:pPr>
            <w:r w:rsidRPr="00EE6D0D">
              <w:rPr>
                <w:rFonts w:ascii="GHEA Grapalat" w:hAnsi="GHEA Grapalat"/>
                <w:sz w:val="18"/>
              </w:rPr>
              <w:t>առանց փոփոխությունների</w:t>
            </w:r>
          </w:p>
        </w:tc>
        <w:tc>
          <w:tcPr>
            <w:tcW w:w="479" w:type="pct"/>
            <w:shd w:val="clear" w:color="auto" w:fill="auto"/>
          </w:tcPr>
          <w:p w:rsidR="00177C61" w:rsidRPr="00EE6D0D" w:rsidRDefault="00177C61" w:rsidP="009A36C3">
            <w:pPr>
              <w:rPr>
                <w:rFonts w:ascii="GHEA Grapalat" w:hAnsi="GHEA Grapalat"/>
                <w:sz w:val="18"/>
              </w:rPr>
            </w:pPr>
          </w:p>
        </w:tc>
      </w:tr>
      <w:tr w:rsidR="00177C61" w:rsidRPr="00EE6D0D" w:rsidTr="009A36C3">
        <w:trPr>
          <w:jc w:val="center"/>
        </w:trPr>
        <w:tc>
          <w:tcPr>
            <w:tcW w:w="1334" w:type="pct"/>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ՋԳ</w:t>
            </w:r>
            <w:r w:rsidRPr="00EE6D0D">
              <w:rPr>
                <w:rFonts w:ascii="GHEA Grapalat" w:hAnsi="GHEA Grapalat"/>
                <w:sz w:val="20"/>
              </w:rPr>
              <w:t xml:space="preserve"> </w:t>
            </w:r>
            <w:r w:rsidRPr="00EE6D0D">
              <w:rPr>
                <w:rFonts w:ascii="GHEA Grapalat" w:hAnsi="GHEA Grapalat" w:cs="Sylfaen"/>
                <w:sz w:val="20"/>
              </w:rPr>
              <w:t>արտանետուումների</w:t>
            </w:r>
            <w:r w:rsidRPr="00EE6D0D">
              <w:rPr>
                <w:rFonts w:ascii="GHEA Grapalat" w:hAnsi="GHEA Grapalat"/>
                <w:sz w:val="20"/>
              </w:rPr>
              <w:t xml:space="preserve"> </w:t>
            </w:r>
            <w:r w:rsidRPr="00EE6D0D">
              <w:rPr>
                <w:rFonts w:ascii="GHEA Grapalat" w:hAnsi="GHEA Grapalat" w:cs="Sylfaen"/>
                <w:sz w:val="20"/>
              </w:rPr>
              <w:t>տար</w:t>
            </w:r>
            <w:r w:rsidRPr="00EE6D0D">
              <w:rPr>
                <w:rFonts w:ascii="GHEA Grapalat" w:hAnsi="GHEA Grapalat" w:cs="Sylfaen"/>
                <w:sz w:val="20"/>
                <w:lang w:val="en-US"/>
              </w:rPr>
              <w:t>եկան</w:t>
            </w:r>
            <w:r w:rsidRPr="00EE6D0D">
              <w:rPr>
                <w:rFonts w:ascii="GHEA Grapalat" w:hAnsi="GHEA Grapalat" w:cs="Sylfaen"/>
                <w:sz w:val="20"/>
              </w:rPr>
              <w:t xml:space="preserve"> կրճատում</w:t>
            </w:r>
            <w:r w:rsidRPr="00EE6D0D">
              <w:rPr>
                <w:rFonts w:ascii="GHEA Grapalat" w:hAnsi="GHEA Grapalat"/>
                <w:sz w:val="20"/>
              </w:rPr>
              <w:t xml:space="preserve"> </w:t>
            </w:r>
            <w:r w:rsidRPr="00EE6D0D">
              <w:rPr>
                <w:rFonts w:ascii="GHEA Grapalat" w:hAnsi="GHEA Grapalat" w:cs="Sylfaen"/>
                <w:sz w:val="20"/>
              </w:rPr>
              <w:t>մինչև</w:t>
            </w:r>
            <w:r w:rsidRPr="00EE6D0D">
              <w:rPr>
                <w:rFonts w:ascii="GHEA Grapalat" w:hAnsi="GHEA Grapalat"/>
                <w:sz w:val="20"/>
              </w:rPr>
              <w:t xml:space="preserve"> 2020թ. </w:t>
            </w:r>
          </w:p>
        </w:tc>
        <w:tc>
          <w:tcPr>
            <w:tcW w:w="751"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447.2</w:t>
            </w:r>
          </w:p>
        </w:tc>
        <w:tc>
          <w:tcPr>
            <w:tcW w:w="398"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 xml:space="preserve">1776.95 </w:t>
            </w:r>
          </w:p>
        </w:tc>
        <w:tc>
          <w:tcPr>
            <w:tcW w:w="663"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2294.24</w:t>
            </w:r>
          </w:p>
        </w:tc>
        <w:tc>
          <w:tcPr>
            <w:tcW w:w="662"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6617.0</w:t>
            </w:r>
          </w:p>
        </w:tc>
        <w:tc>
          <w:tcPr>
            <w:tcW w:w="713"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776.4</w:t>
            </w:r>
          </w:p>
        </w:tc>
        <w:tc>
          <w:tcPr>
            <w:tcW w:w="479" w:type="pct"/>
            <w:shd w:val="clear" w:color="auto" w:fill="auto"/>
          </w:tcPr>
          <w:p w:rsidR="00177C61" w:rsidRPr="00EE6D0D" w:rsidRDefault="00177C61" w:rsidP="009A36C3">
            <w:pPr>
              <w:rPr>
                <w:rFonts w:ascii="GHEA Grapalat" w:hAnsi="GHEA Grapalat"/>
                <w:sz w:val="20"/>
              </w:rPr>
            </w:pPr>
          </w:p>
        </w:tc>
      </w:tr>
      <w:tr w:rsidR="00177C61" w:rsidRPr="00EE6D0D" w:rsidTr="009A36C3">
        <w:trPr>
          <w:jc w:val="center"/>
        </w:trPr>
        <w:tc>
          <w:tcPr>
            <w:tcW w:w="1334" w:type="pct"/>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ԿԷԳՊ</w:t>
            </w:r>
            <w:r w:rsidRPr="00EE6D0D">
              <w:rPr>
                <w:rFonts w:ascii="GHEA Grapalat" w:hAnsi="GHEA Grapalat"/>
                <w:sz w:val="20"/>
              </w:rPr>
              <w:t xml:space="preserve"> </w:t>
            </w:r>
            <w:r w:rsidRPr="00EE6D0D">
              <w:rPr>
                <w:rFonts w:ascii="GHEA Grapalat" w:hAnsi="GHEA Grapalat" w:cs="Sylfaen"/>
                <w:sz w:val="20"/>
              </w:rPr>
              <w:t>իրականացման</w:t>
            </w:r>
            <w:r w:rsidRPr="00EE6D0D">
              <w:rPr>
                <w:rFonts w:ascii="GHEA Grapalat" w:hAnsi="GHEA Grapalat"/>
                <w:sz w:val="20"/>
              </w:rPr>
              <w:t xml:space="preserve"> </w:t>
            </w:r>
            <w:r w:rsidRPr="00EE6D0D">
              <w:rPr>
                <w:rFonts w:ascii="GHEA Grapalat" w:hAnsi="GHEA Grapalat" w:cs="Sylfaen"/>
                <w:sz w:val="20"/>
              </w:rPr>
              <w:t>համար</w:t>
            </w:r>
            <w:r w:rsidRPr="00EE6D0D">
              <w:rPr>
                <w:rFonts w:ascii="GHEA Grapalat" w:hAnsi="GHEA Grapalat"/>
                <w:sz w:val="20"/>
              </w:rPr>
              <w:t xml:space="preserve"> </w:t>
            </w:r>
            <w:r w:rsidRPr="00EE6D0D">
              <w:rPr>
                <w:rFonts w:ascii="GHEA Grapalat" w:hAnsi="GHEA Grapalat" w:cs="Sylfaen"/>
                <w:sz w:val="20"/>
              </w:rPr>
              <w:t>անհրաժեշտ</w:t>
            </w:r>
            <w:r w:rsidRPr="00EE6D0D">
              <w:rPr>
                <w:rFonts w:ascii="GHEA Grapalat" w:hAnsi="GHEA Grapalat"/>
                <w:sz w:val="20"/>
              </w:rPr>
              <w:t xml:space="preserve"> </w:t>
            </w:r>
            <w:r w:rsidRPr="00EE6D0D">
              <w:rPr>
                <w:rFonts w:ascii="GHEA Grapalat" w:hAnsi="GHEA Grapalat" w:cs="Sylfaen"/>
                <w:sz w:val="20"/>
              </w:rPr>
              <w:t>ընդհանուր</w:t>
            </w:r>
            <w:r w:rsidRPr="00EE6D0D">
              <w:rPr>
                <w:rFonts w:ascii="GHEA Grapalat" w:hAnsi="GHEA Grapalat"/>
                <w:sz w:val="20"/>
              </w:rPr>
              <w:t xml:space="preserve"> </w:t>
            </w:r>
            <w:r w:rsidRPr="00EE6D0D">
              <w:rPr>
                <w:rFonts w:ascii="GHEA Grapalat" w:hAnsi="GHEA Grapalat" w:cs="Sylfaen"/>
                <w:sz w:val="20"/>
              </w:rPr>
              <w:t>ներդրումային</w:t>
            </w:r>
            <w:r w:rsidRPr="00EE6D0D">
              <w:rPr>
                <w:rFonts w:ascii="GHEA Grapalat" w:hAnsi="GHEA Grapalat"/>
                <w:sz w:val="20"/>
              </w:rPr>
              <w:t xml:space="preserve"> </w:t>
            </w:r>
            <w:r w:rsidRPr="00EE6D0D">
              <w:rPr>
                <w:rFonts w:ascii="GHEA Grapalat" w:hAnsi="GHEA Grapalat" w:cs="Sylfaen"/>
                <w:sz w:val="20"/>
              </w:rPr>
              <w:t>պլան</w:t>
            </w:r>
            <w:r w:rsidRPr="00EE6D0D">
              <w:rPr>
                <w:rFonts w:ascii="GHEA Grapalat" w:hAnsi="GHEA Grapalat"/>
                <w:sz w:val="20"/>
              </w:rPr>
              <w:t xml:space="preserve">, </w:t>
            </w:r>
            <w:r w:rsidRPr="00EE6D0D">
              <w:rPr>
                <w:rFonts w:ascii="GHEA Grapalat" w:hAnsi="GHEA Grapalat" w:cs="Sylfaen"/>
                <w:sz w:val="20"/>
              </w:rPr>
              <w:t>հազար</w:t>
            </w:r>
            <w:r w:rsidRPr="00EE6D0D">
              <w:rPr>
                <w:rFonts w:ascii="GHEA Grapalat" w:hAnsi="GHEA Grapalat"/>
                <w:sz w:val="20"/>
              </w:rPr>
              <w:t xml:space="preserve"> </w:t>
            </w:r>
            <w:r w:rsidRPr="00EE6D0D">
              <w:rPr>
                <w:rFonts w:ascii="GHEA Grapalat" w:hAnsi="GHEA Grapalat" w:cs="Sylfaen"/>
                <w:sz w:val="20"/>
              </w:rPr>
              <w:t>եվրո</w:t>
            </w:r>
          </w:p>
        </w:tc>
        <w:tc>
          <w:tcPr>
            <w:tcW w:w="751"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1214.0</w:t>
            </w:r>
          </w:p>
        </w:tc>
        <w:tc>
          <w:tcPr>
            <w:tcW w:w="398"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1344.4</w:t>
            </w:r>
          </w:p>
        </w:tc>
        <w:tc>
          <w:tcPr>
            <w:tcW w:w="663"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1949.3</w:t>
            </w:r>
          </w:p>
        </w:tc>
        <w:tc>
          <w:tcPr>
            <w:tcW w:w="662"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5239.8</w:t>
            </w:r>
          </w:p>
        </w:tc>
        <w:tc>
          <w:tcPr>
            <w:tcW w:w="713"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658.8*)</w:t>
            </w:r>
          </w:p>
        </w:tc>
        <w:tc>
          <w:tcPr>
            <w:tcW w:w="479" w:type="pct"/>
            <w:shd w:val="clear" w:color="auto" w:fill="auto"/>
          </w:tcPr>
          <w:p w:rsidR="00177C61" w:rsidRPr="00EE6D0D" w:rsidRDefault="00177C61" w:rsidP="009A36C3">
            <w:pPr>
              <w:rPr>
                <w:rFonts w:ascii="GHEA Grapalat" w:hAnsi="GHEA Grapalat"/>
                <w:sz w:val="20"/>
              </w:rPr>
            </w:pPr>
          </w:p>
        </w:tc>
      </w:tr>
      <w:tr w:rsidR="00177C61" w:rsidRPr="00EE6D0D" w:rsidTr="009A36C3">
        <w:trPr>
          <w:jc w:val="center"/>
        </w:trPr>
        <w:tc>
          <w:tcPr>
            <w:tcW w:w="1334" w:type="pct"/>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Մեկ</w:t>
            </w:r>
            <w:r w:rsidRPr="00EE6D0D">
              <w:rPr>
                <w:rFonts w:ascii="GHEA Grapalat" w:hAnsi="GHEA Grapalat"/>
                <w:sz w:val="20"/>
              </w:rPr>
              <w:t xml:space="preserve"> </w:t>
            </w:r>
            <w:r w:rsidRPr="00EE6D0D">
              <w:rPr>
                <w:rFonts w:ascii="GHEA Grapalat" w:hAnsi="GHEA Grapalat" w:cs="Sylfaen"/>
                <w:sz w:val="20"/>
              </w:rPr>
              <w:t>շնչի</w:t>
            </w:r>
            <w:r w:rsidRPr="00EE6D0D">
              <w:rPr>
                <w:rFonts w:ascii="GHEA Grapalat" w:hAnsi="GHEA Grapalat"/>
                <w:sz w:val="20"/>
              </w:rPr>
              <w:t xml:space="preserve"> </w:t>
            </w:r>
            <w:r w:rsidRPr="00EE6D0D">
              <w:rPr>
                <w:rFonts w:ascii="GHEA Grapalat" w:hAnsi="GHEA Grapalat" w:cs="Sylfaen"/>
                <w:sz w:val="20"/>
              </w:rPr>
              <w:t>հաշվով</w:t>
            </w:r>
            <w:r w:rsidRPr="00EE6D0D">
              <w:rPr>
                <w:rFonts w:ascii="GHEA Grapalat" w:hAnsi="GHEA Grapalat"/>
                <w:sz w:val="20"/>
              </w:rPr>
              <w:t xml:space="preserve"> </w:t>
            </w:r>
            <w:r w:rsidRPr="00EE6D0D">
              <w:rPr>
                <w:rFonts w:ascii="GHEA Grapalat" w:hAnsi="GHEA Grapalat" w:cs="Sylfaen"/>
                <w:sz w:val="20"/>
              </w:rPr>
              <w:t>ԿԷԳՊ</w:t>
            </w:r>
            <w:r w:rsidRPr="00EE6D0D">
              <w:rPr>
                <w:rFonts w:ascii="GHEA Grapalat" w:hAnsi="GHEA Grapalat"/>
                <w:sz w:val="20"/>
              </w:rPr>
              <w:t xml:space="preserve"> </w:t>
            </w:r>
            <w:r w:rsidRPr="00EE6D0D">
              <w:rPr>
                <w:rFonts w:ascii="GHEA Grapalat" w:hAnsi="GHEA Grapalat" w:cs="Sylfaen"/>
                <w:sz w:val="20"/>
              </w:rPr>
              <w:t>իրականացման</w:t>
            </w:r>
            <w:r w:rsidRPr="00EE6D0D">
              <w:rPr>
                <w:rFonts w:ascii="GHEA Grapalat" w:hAnsi="GHEA Grapalat"/>
                <w:sz w:val="20"/>
              </w:rPr>
              <w:t xml:space="preserve"> </w:t>
            </w:r>
            <w:r w:rsidRPr="00EE6D0D">
              <w:rPr>
                <w:rFonts w:ascii="GHEA Grapalat" w:hAnsi="GHEA Grapalat" w:cs="Sylfaen"/>
                <w:sz w:val="20"/>
              </w:rPr>
              <w:t>համար</w:t>
            </w:r>
            <w:r w:rsidRPr="00EE6D0D">
              <w:rPr>
                <w:rFonts w:ascii="GHEA Grapalat" w:hAnsi="GHEA Grapalat"/>
                <w:sz w:val="20"/>
              </w:rPr>
              <w:t xml:space="preserve"> </w:t>
            </w:r>
            <w:r w:rsidRPr="00EE6D0D">
              <w:rPr>
                <w:rFonts w:ascii="GHEA Grapalat" w:hAnsi="GHEA Grapalat" w:cs="Sylfaen"/>
                <w:sz w:val="20"/>
              </w:rPr>
              <w:t>անհրաժեշտ</w:t>
            </w:r>
            <w:r w:rsidRPr="00EE6D0D">
              <w:rPr>
                <w:rFonts w:ascii="GHEA Grapalat" w:hAnsi="GHEA Grapalat"/>
                <w:sz w:val="20"/>
              </w:rPr>
              <w:t xml:space="preserve"> </w:t>
            </w:r>
            <w:r w:rsidRPr="00EE6D0D">
              <w:rPr>
                <w:rFonts w:ascii="GHEA Grapalat" w:hAnsi="GHEA Grapalat" w:cs="Sylfaen"/>
                <w:sz w:val="20"/>
              </w:rPr>
              <w:t>ընդհանուր</w:t>
            </w:r>
            <w:r w:rsidRPr="00EE6D0D">
              <w:rPr>
                <w:rFonts w:ascii="GHEA Grapalat" w:hAnsi="GHEA Grapalat"/>
                <w:sz w:val="20"/>
              </w:rPr>
              <w:t xml:space="preserve"> </w:t>
            </w:r>
            <w:r w:rsidRPr="00EE6D0D">
              <w:rPr>
                <w:rFonts w:ascii="GHEA Grapalat" w:hAnsi="GHEA Grapalat" w:cs="Sylfaen"/>
                <w:sz w:val="20"/>
              </w:rPr>
              <w:t>ներդրումներ</w:t>
            </w:r>
            <w:r w:rsidRPr="00EE6D0D">
              <w:rPr>
                <w:rFonts w:ascii="GHEA Grapalat" w:hAnsi="GHEA Grapalat" w:cs="Sylfaen"/>
                <w:sz w:val="20"/>
                <w:lang w:val="en-US"/>
              </w:rPr>
              <w:t>ը</w:t>
            </w:r>
            <w:r w:rsidRPr="00EE6D0D">
              <w:rPr>
                <w:rFonts w:ascii="GHEA Grapalat" w:hAnsi="GHEA Grapalat" w:cs="Sylfaen"/>
                <w:sz w:val="20"/>
              </w:rPr>
              <w:t>, Եվրո</w:t>
            </w:r>
            <w:r w:rsidRPr="00EE6D0D">
              <w:rPr>
                <w:rFonts w:ascii="GHEA Grapalat" w:hAnsi="GHEA Grapalat"/>
                <w:sz w:val="20"/>
              </w:rPr>
              <w:t>/</w:t>
            </w:r>
            <w:r w:rsidRPr="00EE6D0D">
              <w:rPr>
                <w:rFonts w:ascii="GHEA Grapalat" w:hAnsi="GHEA Grapalat" w:cs="Sylfaen"/>
                <w:sz w:val="20"/>
              </w:rPr>
              <w:t>անձ</w:t>
            </w:r>
          </w:p>
        </w:tc>
        <w:tc>
          <w:tcPr>
            <w:tcW w:w="751"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693.7</w:t>
            </w:r>
          </w:p>
        </w:tc>
        <w:tc>
          <w:tcPr>
            <w:tcW w:w="398"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200.0</w:t>
            </w:r>
          </w:p>
        </w:tc>
        <w:tc>
          <w:tcPr>
            <w:tcW w:w="663"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115.5</w:t>
            </w:r>
          </w:p>
        </w:tc>
        <w:tc>
          <w:tcPr>
            <w:tcW w:w="662"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97.9</w:t>
            </w:r>
          </w:p>
        </w:tc>
        <w:tc>
          <w:tcPr>
            <w:tcW w:w="713"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89.1*)</w:t>
            </w:r>
          </w:p>
        </w:tc>
        <w:tc>
          <w:tcPr>
            <w:tcW w:w="479" w:type="pct"/>
            <w:shd w:val="clear" w:color="auto" w:fill="auto"/>
          </w:tcPr>
          <w:p w:rsidR="00177C61" w:rsidRPr="00EE6D0D" w:rsidRDefault="00177C61" w:rsidP="009A36C3">
            <w:pPr>
              <w:rPr>
                <w:rFonts w:ascii="GHEA Grapalat" w:hAnsi="GHEA Grapalat"/>
                <w:sz w:val="20"/>
              </w:rPr>
            </w:pPr>
          </w:p>
        </w:tc>
      </w:tr>
    </w:tbl>
    <w:p w:rsidR="00177C61" w:rsidRPr="00EE6D0D" w:rsidRDefault="00177C61" w:rsidP="00177C61">
      <w:pPr>
        <w:rPr>
          <w:rFonts w:ascii="GHEA Grapalat" w:hAnsi="GHEA Grapalat" w:cs="Arial"/>
          <w:b/>
          <w:sz w:val="20"/>
        </w:rPr>
      </w:pPr>
      <w:r w:rsidRPr="00EE6D0D">
        <w:rPr>
          <w:rFonts w:ascii="GHEA Grapalat" w:hAnsi="GHEA Grapalat" w:cs="Arial"/>
          <w:b/>
          <w:sz w:val="20"/>
        </w:rPr>
        <w:t xml:space="preserve">*) </w:t>
      </w:r>
      <w:r w:rsidRPr="00EE6D0D">
        <w:rPr>
          <w:rFonts w:ascii="GHEA Grapalat" w:hAnsi="GHEA Grapalat" w:cs="Sylfaen"/>
          <w:b/>
          <w:sz w:val="20"/>
        </w:rPr>
        <w:t>Նախնական</w:t>
      </w:r>
      <w:r w:rsidRPr="00EE6D0D">
        <w:rPr>
          <w:rFonts w:ascii="GHEA Grapalat" w:hAnsi="GHEA Grapalat" w:cs="Arial"/>
          <w:b/>
          <w:sz w:val="20"/>
        </w:rPr>
        <w:t xml:space="preserve"> </w:t>
      </w:r>
      <w:r w:rsidRPr="00EE6D0D">
        <w:rPr>
          <w:rFonts w:ascii="GHEA Grapalat" w:hAnsi="GHEA Grapalat" w:cs="Sylfaen"/>
          <w:b/>
          <w:sz w:val="20"/>
        </w:rPr>
        <w:t>տեղեկատվություն</w:t>
      </w:r>
    </w:p>
    <w:p w:rsidR="00177C61" w:rsidRPr="00EE6D0D" w:rsidRDefault="00177C61" w:rsidP="00177C61">
      <w:pPr>
        <w:spacing w:after="120"/>
        <w:jc w:val="both"/>
        <w:rPr>
          <w:rFonts w:ascii="GHEA Grapalat" w:hAnsi="GHEA Grapalat" w:cs="Sylfaen"/>
          <w:sz w:val="20"/>
        </w:rPr>
      </w:pPr>
    </w:p>
    <w:p w:rsidR="00177C61" w:rsidRPr="00DE5651" w:rsidRDefault="00177C61" w:rsidP="00177C61">
      <w:pPr>
        <w:spacing w:after="120"/>
        <w:jc w:val="both"/>
        <w:rPr>
          <w:rFonts w:ascii="GHEA Grapalat" w:hAnsi="GHEA Grapalat" w:cs="Arial"/>
        </w:rPr>
      </w:pPr>
      <w:r w:rsidRPr="00DE5651">
        <w:rPr>
          <w:rFonts w:ascii="GHEA Grapalat" w:hAnsi="GHEA Grapalat" w:cs="Sylfaen"/>
        </w:rPr>
        <w:t>Ծաղկաձորի</w:t>
      </w:r>
      <w:r w:rsidRPr="00DE5651">
        <w:rPr>
          <w:rFonts w:ascii="GHEA Grapalat" w:hAnsi="GHEA Grapalat" w:cs="Sylfaen"/>
          <w:lang w:val="en-US"/>
        </w:rPr>
        <w:t>ց</w:t>
      </w:r>
      <w:r w:rsidRPr="00DE5651">
        <w:rPr>
          <w:rFonts w:ascii="GHEA Grapalat" w:hAnsi="GHEA Grapalat" w:cs="Sylfaen"/>
        </w:rPr>
        <w:t xml:space="preserve"> </w:t>
      </w:r>
      <w:r w:rsidRPr="00DE5651">
        <w:rPr>
          <w:rFonts w:ascii="GHEA Grapalat" w:hAnsi="GHEA Grapalat" w:cs="Sylfaen"/>
          <w:lang w:val="en-US"/>
        </w:rPr>
        <w:t>բացի</w:t>
      </w:r>
      <w:r w:rsidRPr="00DE5651">
        <w:rPr>
          <w:rFonts w:ascii="GHEA Grapalat" w:hAnsi="GHEA Grapalat" w:cs="Sylfaen"/>
        </w:rPr>
        <w:t xml:space="preserve">, </w:t>
      </w:r>
      <w:r w:rsidRPr="00DE5651">
        <w:rPr>
          <w:rFonts w:ascii="GHEA Grapalat" w:hAnsi="GHEA Grapalat" w:cs="Sylfaen"/>
          <w:lang w:val="en-US"/>
        </w:rPr>
        <w:t>մ</w:t>
      </w:r>
      <w:r w:rsidRPr="00DE5651">
        <w:rPr>
          <w:rFonts w:ascii="GHEA Grapalat" w:hAnsi="GHEA Grapalat" w:cs="Sylfaen"/>
        </w:rPr>
        <w:t>եկ</w:t>
      </w:r>
      <w:r w:rsidRPr="00DE5651">
        <w:rPr>
          <w:rFonts w:ascii="GHEA Grapalat" w:hAnsi="GHEA Grapalat" w:cs="Arial"/>
        </w:rPr>
        <w:t xml:space="preserve"> </w:t>
      </w:r>
      <w:r w:rsidRPr="00DE5651">
        <w:rPr>
          <w:rFonts w:ascii="GHEA Grapalat" w:hAnsi="GHEA Grapalat" w:cs="Sylfaen"/>
        </w:rPr>
        <w:t>շնչի</w:t>
      </w:r>
      <w:r w:rsidRPr="00DE5651">
        <w:rPr>
          <w:rFonts w:ascii="GHEA Grapalat" w:hAnsi="GHEA Grapalat" w:cs="Arial"/>
        </w:rPr>
        <w:t xml:space="preserve"> </w:t>
      </w:r>
      <w:r w:rsidRPr="00DE5651">
        <w:rPr>
          <w:rFonts w:ascii="GHEA Grapalat" w:hAnsi="GHEA Grapalat" w:cs="Sylfaen"/>
        </w:rPr>
        <w:t>համար</w:t>
      </w:r>
      <w:r w:rsidRPr="00DE5651">
        <w:rPr>
          <w:rFonts w:ascii="GHEA Grapalat" w:hAnsi="GHEA Grapalat" w:cs="Arial"/>
        </w:rPr>
        <w:t xml:space="preserve"> </w:t>
      </w:r>
      <w:r w:rsidRPr="00DE5651">
        <w:rPr>
          <w:rFonts w:ascii="GHEA Grapalat" w:hAnsi="GHEA Grapalat" w:cs="Sylfaen"/>
        </w:rPr>
        <w:t>ԿԷԳՊ</w:t>
      </w:r>
      <w:r w:rsidRPr="00DE5651">
        <w:rPr>
          <w:rFonts w:ascii="GHEA Grapalat" w:hAnsi="GHEA Grapalat" w:cs="Arial"/>
        </w:rPr>
        <w:t xml:space="preserve"> </w:t>
      </w:r>
      <w:r w:rsidRPr="00DE5651">
        <w:rPr>
          <w:rFonts w:ascii="GHEA Grapalat" w:hAnsi="GHEA Grapalat" w:cs="Sylfaen"/>
        </w:rPr>
        <w:t>իրականացման</w:t>
      </w:r>
      <w:r w:rsidRPr="00DE5651">
        <w:rPr>
          <w:rFonts w:ascii="GHEA Grapalat" w:hAnsi="GHEA Grapalat" w:cs="Arial"/>
        </w:rPr>
        <w:t xml:space="preserve"> </w:t>
      </w:r>
      <w:r w:rsidRPr="00DE5651">
        <w:rPr>
          <w:rFonts w:ascii="GHEA Grapalat" w:hAnsi="GHEA Grapalat" w:cs="Sylfaen"/>
        </w:rPr>
        <w:t>ներդրումները տատանվում</w:t>
      </w:r>
      <w:r w:rsidRPr="00DE5651">
        <w:rPr>
          <w:rFonts w:ascii="GHEA Grapalat" w:hAnsi="GHEA Grapalat" w:cs="Arial"/>
        </w:rPr>
        <w:t xml:space="preserve"> </w:t>
      </w:r>
      <w:r w:rsidRPr="00DE5651">
        <w:rPr>
          <w:rFonts w:ascii="GHEA Grapalat" w:hAnsi="GHEA Grapalat" w:cs="Sylfaen"/>
        </w:rPr>
        <w:t>են</w:t>
      </w:r>
      <w:r w:rsidRPr="00DE5651">
        <w:rPr>
          <w:rFonts w:ascii="GHEA Grapalat" w:hAnsi="GHEA Grapalat" w:cs="Arial"/>
        </w:rPr>
        <w:t xml:space="preserve"> 100-</w:t>
      </w:r>
      <w:r w:rsidRPr="00DE5651">
        <w:rPr>
          <w:rFonts w:ascii="GHEA Grapalat" w:hAnsi="GHEA Grapalat" w:cs="Sylfaen"/>
        </w:rPr>
        <w:t>ից</w:t>
      </w:r>
      <w:r w:rsidRPr="00DE5651">
        <w:rPr>
          <w:rFonts w:ascii="GHEA Grapalat" w:hAnsi="GHEA Grapalat" w:cs="Arial"/>
        </w:rPr>
        <w:t xml:space="preserve"> </w:t>
      </w:r>
      <w:r w:rsidRPr="00DE5651">
        <w:rPr>
          <w:rFonts w:ascii="GHEA Grapalat" w:hAnsi="GHEA Grapalat" w:cs="Sylfaen"/>
        </w:rPr>
        <w:t>մինչև</w:t>
      </w:r>
      <w:r w:rsidRPr="00DE5651">
        <w:rPr>
          <w:rFonts w:ascii="GHEA Grapalat" w:hAnsi="GHEA Grapalat" w:cs="Arial"/>
        </w:rPr>
        <w:t xml:space="preserve"> 200 </w:t>
      </w:r>
      <w:r w:rsidRPr="00DE5651">
        <w:rPr>
          <w:rFonts w:ascii="GHEA Grapalat" w:hAnsi="GHEA Grapalat" w:cs="Sylfaen"/>
        </w:rPr>
        <w:t>Եվրո/</w:t>
      </w:r>
      <w:r w:rsidRPr="00DE5651">
        <w:rPr>
          <w:rFonts w:ascii="GHEA Grapalat" w:hAnsi="GHEA Grapalat" w:cs="Arial"/>
        </w:rPr>
        <w:t xml:space="preserve"> </w:t>
      </w:r>
      <w:r w:rsidRPr="00DE5651">
        <w:rPr>
          <w:rFonts w:ascii="GHEA Grapalat" w:hAnsi="GHEA Grapalat" w:cs="Sylfaen"/>
        </w:rPr>
        <w:t>անձ</w:t>
      </w:r>
      <w:r w:rsidRPr="00DE5651">
        <w:rPr>
          <w:rFonts w:ascii="GHEA Grapalat" w:hAnsi="GHEA Grapalat" w:cs="Arial"/>
        </w:rPr>
        <w:t xml:space="preserve">: </w:t>
      </w:r>
      <w:r w:rsidRPr="00DE5651">
        <w:rPr>
          <w:rFonts w:ascii="GHEA Grapalat" w:hAnsi="GHEA Grapalat" w:cs="Sylfaen"/>
        </w:rPr>
        <w:t>Ծաղկաձորի</w:t>
      </w:r>
      <w:r w:rsidRPr="00DE5651">
        <w:rPr>
          <w:rFonts w:ascii="GHEA Grapalat" w:hAnsi="GHEA Grapalat" w:cs="Arial"/>
        </w:rPr>
        <w:t xml:space="preserve"> </w:t>
      </w:r>
      <w:r w:rsidRPr="00DE5651">
        <w:rPr>
          <w:rFonts w:ascii="GHEA Grapalat" w:hAnsi="GHEA Grapalat" w:cs="Sylfaen"/>
        </w:rPr>
        <w:t>համար</w:t>
      </w:r>
      <w:r w:rsidRPr="00DE5651">
        <w:rPr>
          <w:rFonts w:ascii="GHEA Grapalat" w:hAnsi="GHEA Grapalat" w:cs="Arial"/>
        </w:rPr>
        <w:t xml:space="preserve"> </w:t>
      </w:r>
      <w:r w:rsidRPr="00DE5651">
        <w:rPr>
          <w:rFonts w:ascii="GHEA Grapalat" w:hAnsi="GHEA Grapalat" w:cs="Sylfaen"/>
        </w:rPr>
        <w:t>այ</w:t>
      </w:r>
      <w:r w:rsidRPr="00DE5651">
        <w:rPr>
          <w:rFonts w:ascii="GHEA Grapalat" w:hAnsi="GHEA Grapalat" w:cs="Sylfaen"/>
          <w:lang w:val="en-US"/>
        </w:rPr>
        <w:t>դ</w:t>
      </w:r>
      <w:r w:rsidRPr="00DE5651">
        <w:rPr>
          <w:rFonts w:ascii="GHEA Grapalat" w:hAnsi="GHEA Grapalat" w:cs="Arial"/>
        </w:rPr>
        <w:t xml:space="preserve"> </w:t>
      </w:r>
      <w:r w:rsidRPr="00DE5651">
        <w:rPr>
          <w:rFonts w:ascii="GHEA Grapalat" w:hAnsi="GHEA Grapalat" w:cs="Sylfaen"/>
        </w:rPr>
        <w:t>արժեքը</w:t>
      </w:r>
      <w:r w:rsidRPr="00DE5651">
        <w:rPr>
          <w:rFonts w:ascii="GHEA Grapalat" w:hAnsi="GHEA Grapalat" w:cs="Arial"/>
        </w:rPr>
        <w:t xml:space="preserve"> </w:t>
      </w:r>
      <w:r w:rsidRPr="00DE5651">
        <w:rPr>
          <w:rFonts w:ascii="GHEA Grapalat" w:hAnsi="GHEA Grapalat" w:cs="Sylfaen"/>
        </w:rPr>
        <w:t>զգալիորեն</w:t>
      </w:r>
      <w:r w:rsidRPr="00DE5651">
        <w:rPr>
          <w:rFonts w:ascii="GHEA Grapalat" w:hAnsi="GHEA Grapalat" w:cs="Arial"/>
        </w:rPr>
        <w:t xml:space="preserve"> </w:t>
      </w:r>
      <w:r w:rsidRPr="00DE5651">
        <w:rPr>
          <w:rFonts w:ascii="GHEA Grapalat" w:hAnsi="GHEA Grapalat" w:cs="Sylfaen"/>
        </w:rPr>
        <w:t>տարբերվում</w:t>
      </w:r>
      <w:r w:rsidRPr="00DE5651">
        <w:rPr>
          <w:rFonts w:ascii="GHEA Grapalat" w:hAnsi="GHEA Grapalat" w:cs="Arial"/>
        </w:rPr>
        <w:t xml:space="preserve"> </w:t>
      </w:r>
      <w:r w:rsidRPr="00DE5651">
        <w:rPr>
          <w:rFonts w:ascii="GHEA Grapalat" w:hAnsi="GHEA Grapalat" w:cs="Sylfaen"/>
        </w:rPr>
        <w:t>է</w:t>
      </w:r>
      <w:r w:rsidRPr="00DE5651">
        <w:rPr>
          <w:rFonts w:ascii="GHEA Grapalat" w:hAnsi="GHEA Grapalat" w:cs="Arial"/>
        </w:rPr>
        <w:t xml:space="preserve"> </w:t>
      </w:r>
      <w:r w:rsidRPr="00DE5651">
        <w:rPr>
          <w:rFonts w:ascii="GHEA Grapalat" w:hAnsi="GHEA Grapalat" w:cs="Sylfaen"/>
        </w:rPr>
        <w:t>ոչ</w:t>
      </w:r>
      <w:r w:rsidRPr="00DE5651">
        <w:rPr>
          <w:rFonts w:ascii="GHEA Grapalat" w:hAnsi="GHEA Grapalat" w:cs="Arial"/>
        </w:rPr>
        <w:t xml:space="preserve"> </w:t>
      </w:r>
      <w:r w:rsidRPr="00DE5651">
        <w:rPr>
          <w:rFonts w:ascii="GHEA Grapalat" w:hAnsi="GHEA Grapalat" w:cs="Sylfaen"/>
        </w:rPr>
        <w:t>միայն</w:t>
      </w:r>
      <w:r w:rsidRPr="00DE5651">
        <w:rPr>
          <w:rFonts w:ascii="GHEA Grapalat" w:hAnsi="GHEA Grapalat" w:cs="Arial"/>
        </w:rPr>
        <w:t xml:space="preserve"> </w:t>
      </w:r>
      <w:r w:rsidRPr="00DE5651">
        <w:rPr>
          <w:rFonts w:ascii="GHEA Grapalat" w:hAnsi="GHEA Grapalat" w:cs="Sylfaen"/>
        </w:rPr>
        <w:t>համայնքի</w:t>
      </w:r>
      <w:r w:rsidRPr="00DE5651">
        <w:rPr>
          <w:rFonts w:ascii="GHEA Grapalat" w:hAnsi="GHEA Grapalat" w:cs="Arial"/>
        </w:rPr>
        <w:t xml:space="preserve"> </w:t>
      </w:r>
      <w:r w:rsidRPr="00DE5651">
        <w:rPr>
          <w:rFonts w:ascii="GHEA Grapalat" w:hAnsi="GHEA Grapalat" w:cs="Sylfaen"/>
        </w:rPr>
        <w:t>փոքր</w:t>
      </w:r>
      <w:r w:rsidRPr="00DE5651">
        <w:rPr>
          <w:rFonts w:ascii="GHEA Grapalat" w:hAnsi="GHEA Grapalat" w:cs="Sylfaen"/>
          <w:lang w:val="en-US"/>
        </w:rPr>
        <w:t>ության</w:t>
      </w:r>
      <w:r w:rsidRPr="00DE5651">
        <w:rPr>
          <w:rFonts w:ascii="GHEA Grapalat" w:hAnsi="GHEA Grapalat" w:cs="Arial"/>
        </w:rPr>
        <w:t xml:space="preserve"> , </w:t>
      </w:r>
      <w:r w:rsidRPr="00DE5651">
        <w:rPr>
          <w:rFonts w:ascii="GHEA Grapalat" w:hAnsi="GHEA Grapalat" w:cs="Sylfaen"/>
        </w:rPr>
        <w:t>այլ</w:t>
      </w:r>
      <w:r w:rsidRPr="00DE5651">
        <w:rPr>
          <w:rFonts w:ascii="GHEA Grapalat" w:hAnsi="GHEA Grapalat" w:cs="Arial"/>
        </w:rPr>
        <w:t xml:space="preserve"> </w:t>
      </w:r>
      <w:r w:rsidRPr="00DE5651">
        <w:rPr>
          <w:rFonts w:ascii="GHEA Grapalat" w:hAnsi="GHEA Grapalat" w:cs="Sylfaen"/>
        </w:rPr>
        <w:t>նաև</w:t>
      </w:r>
      <w:r w:rsidRPr="00DE5651">
        <w:rPr>
          <w:rFonts w:ascii="GHEA Grapalat" w:hAnsi="GHEA Grapalat" w:cs="Arial"/>
        </w:rPr>
        <w:t xml:space="preserve"> </w:t>
      </w:r>
      <w:r w:rsidRPr="00DE5651">
        <w:rPr>
          <w:rFonts w:ascii="GHEA Grapalat" w:hAnsi="GHEA Grapalat" w:cs="Sylfaen"/>
        </w:rPr>
        <w:t>ստորագրած</w:t>
      </w:r>
      <w:r w:rsidRPr="00DE5651">
        <w:rPr>
          <w:rFonts w:ascii="GHEA Grapalat" w:hAnsi="GHEA Grapalat" w:cs="Arial"/>
        </w:rPr>
        <w:t xml:space="preserve"> </w:t>
      </w:r>
      <w:r w:rsidRPr="00DE5651">
        <w:rPr>
          <w:rFonts w:ascii="GHEA Grapalat" w:hAnsi="GHEA Grapalat" w:cs="Sylfaen"/>
        </w:rPr>
        <w:t>կողմի</w:t>
      </w:r>
      <w:r w:rsidRPr="00DE5651">
        <w:rPr>
          <w:rFonts w:ascii="GHEA Grapalat" w:hAnsi="GHEA Grapalat" w:cs="Arial"/>
        </w:rPr>
        <w:t xml:space="preserve"> </w:t>
      </w:r>
      <w:r w:rsidRPr="00DE5651">
        <w:rPr>
          <w:rFonts w:ascii="GHEA Grapalat" w:hAnsi="GHEA Grapalat" w:cs="Arial"/>
          <w:lang w:val="en-US"/>
        </w:rPr>
        <w:t>ե</w:t>
      </w:r>
      <w:r w:rsidRPr="00DE5651">
        <w:rPr>
          <w:rFonts w:ascii="GHEA Grapalat" w:hAnsi="GHEA Grapalat" w:cs="Arial"/>
        </w:rPr>
        <w:t xml:space="preserve">լակետային արտանետուների գույքագրման (ԵԱԳ) մեջ </w:t>
      </w:r>
      <w:r w:rsidRPr="00DE5651">
        <w:rPr>
          <w:rFonts w:ascii="GHEA Grapalat" w:hAnsi="GHEA Grapalat" w:cs="Sylfaen"/>
        </w:rPr>
        <w:t>տրանսպորտային</w:t>
      </w:r>
      <w:r w:rsidRPr="00DE5651">
        <w:rPr>
          <w:rFonts w:ascii="GHEA Grapalat" w:hAnsi="GHEA Grapalat" w:cs="Arial"/>
        </w:rPr>
        <w:t xml:space="preserve"> </w:t>
      </w:r>
      <w:r w:rsidRPr="00DE5651">
        <w:rPr>
          <w:rFonts w:ascii="GHEA Grapalat" w:hAnsi="GHEA Grapalat" w:cs="Sylfaen"/>
        </w:rPr>
        <w:t>հոսքը</w:t>
      </w:r>
      <w:r w:rsidRPr="00DE5651">
        <w:rPr>
          <w:rFonts w:ascii="GHEA Grapalat" w:hAnsi="GHEA Grapalat" w:cs="Arial"/>
        </w:rPr>
        <w:t xml:space="preserve"> </w:t>
      </w:r>
      <w:r w:rsidRPr="00DE5651">
        <w:rPr>
          <w:rFonts w:ascii="GHEA Grapalat" w:hAnsi="GHEA Grapalat" w:cs="Sylfaen"/>
        </w:rPr>
        <w:t>հաշվի</w:t>
      </w:r>
      <w:r w:rsidRPr="00DE5651">
        <w:rPr>
          <w:rFonts w:ascii="GHEA Grapalat" w:hAnsi="GHEA Grapalat" w:cs="Arial"/>
        </w:rPr>
        <w:t xml:space="preserve"> </w:t>
      </w:r>
      <w:r w:rsidRPr="00DE5651">
        <w:rPr>
          <w:rFonts w:ascii="GHEA Grapalat" w:hAnsi="GHEA Grapalat" w:cs="Sylfaen"/>
        </w:rPr>
        <w:t>առնելու</w:t>
      </w:r>
      <w:r w:rsidRPr="00DE5651">
        <w:rPr>
          <w:rFonts w:ascii="GHEA Grapalat" w:hAnsi="GHEA Grapalat" w:cs="Arial"/>
        </w:rPr>
        <w:t xml:space="preserve"> </w:t>
      </w:r>
      <w:r w:rsidRPr="00DE5651">
        <w:rPr>
          <w:rFonts w:ascii="GHEA Grapalat" w:hAnsi="GHEA Grapalat" w:cs="Sylfaen"/>
        </w:rPr>
        <w:t xml:space="preserve">պատճառով </w:t>
      </w:r>
      <w:r w:rsidRPr="00DE5651">
        <w:rPr>
          <w:rFonts w:ascii="GHEA Grapalat" w:hAnsi="GHEA Grapalat" w:cs="Arial"/>
        </w:rPr>
        <w:t>(</w:t>
      </w:r>
      <w:r w:rsidRPr="00DE5651">
        <w:rPr>
          <w:rFonts w:ascii="GHEA Grapalat" w:hAnsi="GHEA Grapalat" w:cs="Sylfaen"/>
        </w:rPr>
        <w:t>այդ</w:t>
      </w:r>
      <w:r w:rsidRPr="00DE5651">
        <w:rPr>
          <w:rFonts w:ascii="GHEA Grapalat" w:hAnsi="GHEA Grapalat" w:cs="Arial"/>
        </w:rPr>
        <w:t xml:space="preserve"> </w:t>
      </w:r>
      <w:r w:rsidRPr="00DE5651">
        <w:rPr>
          <w:rFonts w:ascii="GHEA Grapalat" w:hAnsi="GHEA Grapalat" w:cs="Sylfaen"/>
        </w:rPr>
        <w:t>թվում</w:t>
      </w:r>
      <w:r w:rsidRPr="00DE5651">
        <w:rPr>
          <w:rFonts w:ascii="GHEA Grapalat" w:hAnsi="GHEA Grapalat" w:cs="Arial"/>
        </w:rPr>
        <w:t xml:space="preserve">, </w:t>
      </w:r>
      <w:r w:rsidRPr="00DE5651">
        <w:rPr>
          <w:rFonts w:ascii="GHEA Grapalat" w:hAnsi="GHEA Grapalat" w:cs="Sylfaen"/>
        </w:rPr>
        <w:t>միջքաղաքային</w:t>
      </w:r>
      <w:r w:rsidRPr="00DE5651">
        <w:rPr>
          <w:rFonts w:ascii="GHEA Grapalat" w:hAnsi="GHEA Grapalat" w:cs="Arial"/>
        </w:rPr>
        <w:t xml:space="preserve"> </w:t>
      </w:r>
      <w:r w:rsidRPr="00DE5651">
        <w:rPr>
          <w:rFonts w:ascii="GHEA Grapalat" w:hAnsi="GHEA Grapalat" w:cs="Sylfaen"/>
        </w:rPr>
        <w:t>երթևեկություն</w:t>
      </w:r>
      <w:r w:rsidRPr="00DE5651">
        <w:rPr>
          <w:rFonts w:ascii="GHEA Grapalat" w:hAnsi="GHEA Grapalat" w:cs="Arial"/>
        </w:rPr>
        <w:t xml:space="preserve"> </w:t>
      </w:r>
      <w:r w:rsidRPr="00DE5651">
        <w:rPr>
          <w:rFonts w:ascii="GHEA Grapalat" w:hAnsi="GHEA Grapalat" w:cs="Sylfaen"/>
        </w:rPr>
        <w:t>համայնքի</w:t>
      </w:r>
      <w:r w:rsidRPr="00DE5651">
        <w:rPr>
          <w:rFonts w:ascii="GHEA Grapalat" w:hAnsi="GHEA Grapalat" w:cs="Arial"/>
        </w:rPr>
        <w:t xml:space="preserve"> </w:t>
      </w:r>
      <w:r w:rsidRPr="00DE5651">
        <w:rPr>
          <w:rFonts w:ascii="GHEA Grapalat" w:hAnsi="GHEA Grapalat" w:cs="Sylfaen"/>
        </w:rPr>
        <w:t>տարածքում</w:t>
      </w:r>
      <w:r w:rsidRPr="00DE5651">
        <w:rPr>
          <w:rFonts w:ascii="GHEA Grapalat" w:hAnsi="GHEA Grapalat" w:cs="Arial"/>
        </w:rPr>
        <w:t xml:space="preserve">): </w:t>
      </w:r>
      <w:r w:rsidRPr="00DE5651">
        <w:rPr>
          <w:rFonts w:ascii="GHEA Grapalat" w:hAnsi="GHEA Grapalat" w:cs="Sylfaen"/>
        </w:rPr>
        <w:t>ԵԱԳ</w:t>
      </w:r>
      <w:r w:rsidRPr="00DE5651">
        <w:rPr>
          <w:rFonts w:ascii="GHEA Grapalat" w:hAnsi="GHEA Grapalat" w:cs="Arial"/>
        </w:rPr>
        <w:t xml:space="preserve"> </w:t>
      </w:r>
      <w:r w:rsidRPr="00DE5651">
        <w:rPr>
          <w:rFonts w:ascii="GHEA Grapalat" w:hAnsi="GHEA Grapalat" w:cs="Sylfaen"/>
        </w:rPr>
        <w:t>այդ</w:t>
      </w:r>
      <w:r w:rsidRPr="00DE5651">
        <w:rPr>
          <w:rFonts w:ascii="GHEA Grapalat" w:hAnsi="GHEA Grapalat" w:cs="Arial"/>
        </w:rPr>
        <w:t xml:space="preserve"> </w:t>
      </w:r>
      <w:r w:rsidRPr="00DE5651">
        <w:rPr>
          <w:rFonts w:ascii="GHEA Grapalat" w:hAnsi="GHEA Grapalat" w:cs="Sylfaen"/>
        </w:rPr>
        <w:t>բաղադրիչը,</w:t>
      </w:r>
      <w:r w:rsidRPr="00DE5651">
        <w:rPr>
          <w:rFonts w:ascii="GHEA Grapalat" w:hAnsi="GHEA Grapalat" w:cs="Arial"/>
        </w:rPr>
        <w:t xml:space="preserve"> </w:t>
      </w:r>
      <w:r w:rsidRPr="00DE5651">
        <w:rPr>
          <w:rFonts w:ascii="GHEA Grapalat" w:hAnsi="GHEA Grapalat" w:cs="Sylfaen"/>
        </w:rPr>
        <w:t xml:space="preserve">սովորաբար, </w:t>
      </w:r>
      <w:r w:rsidRPr="00DE5651">
        <w:rPr>
          <w:rFonts w:ascii="GHEA Grapalat" w:hAnsi="GHEA Grapalat" w:cs="Arial"/>
          <w:lang w:val="en-US"/>
        </w:rPr>
        <w:t>ա</w:t>
      </w:r>
      <w:r w:rsidRPr="00DE5651">
        <w:rPr>
          <w:rFonts w:ascii="GHEA Grapalat" w:hAnsi="GHEA Grapalat" w:cs="Sylfaen"/>
        </w:rPr>
        <w:t>յլ</w:t>
      </w:r>
      <w:r w:rsidRPr="00DE5651">
        <w:rPr>
          <w:rFonts w:ascii="GHEA Grapalat" w:hAnsi="GHEA Grapalat" w:cs="Arial"/>
        </w:rPr>
        <w:t xml:space="preserve"> </w:t>
      </w:r>
      <w:r w:rsidRPr="00DE5651">
        <w:rPr>
          <w:rFonts w:ascii="GHEA Grapalat" w:hAnsi="GHEA Grapalat" w:cs="Sylfaen"/>
        </w:rPr>
        <w:t>համայնքերում հաշվի</w:t>
      </w:r>
      <w:r w:rsidRPr="00DE5651">
        <w:rPr>
          <w:rFonts w:ascii="GHEA Grapalat" w:hAnsi="GHEA Grapalat" w:cs="Arial"/>
        </w:rPr>
        <w:t xml:space="preserve"> </w:t>
      </w:r>
      <w:r w:rsidRPr="00DE5651">
        <w:rPr>
          <w:rFonts w:ascii="GHEA Grapalat" w:hAnsi="GHEA Grapalat" w:cs="Sylfaen"/>
        </w:rPr>
        <w:t>չի</w:t>
      </w:r>
      <w:r w:rsidRPr="00DE5651">
        <w:rPr>
          <w:rFonts w:ascii="GHEA Grapalat" w:hAnsi="GHEA Grapalat" w:cs="Arial"/>
        </w:rPr>
        <w:t xml:space="preserve"> </w:t>
      </w:r>
      <w:r w:rsidRPr="00DE5651">
        <w:rPr>
          <w:rFonts w:ascii="GHEA Grapalat" w:hAnsi="GHEA Grapalat" w:cs="Sylfaen"/>
        </w:rPr>
        <w:t>առնվում</w:t>
      </w:r>
      <w:r w:rsidRPr="00DE5651">
        <w:rPr>
          <w:rFonts w:ascii="GHEA Grapalat" w:hAnsi="GHEA Grapalat" w:cs="Arial"/>
        </w:rPr>
        <w:t xml:space="preserve">, </w:t>
      </w:r>
      <w:r w:rsidRPr="00DE5651">
        <w:rPr>
          <w:rFonts w:ascii="GHEA Grapalat" w:hAnsi="GHEA Grapalat" w:cs="Sylfaen"/>
        </w:rPr>
        <w:t>քանի</w:t>
      </w:r>
      <w:r w:rsidRPr="00DE5651">
        <w:rPr>
          <w:rFonts w:ascii="GHEA Grapalat" w:hAnsi="GHEA Grapalat" w:cs="Arial"/>
        </w:rPr>
        <w:t xml:space="preserve"> </w:t>
      </w:r>
      <w:r w:rsidRPr="00DE5651">
        <w:rPr>
          <w:rFonts w:ascii="GHEA Grapalat" w:hAnsi="GHEA Grapalat" w:cs="Sylfaen"/>
        </w:rPr>
        <w:t>որ</w:t>
      </w:r>
      <w:r w:rsidRPr="00DE5651">
        <w:rPr>
          <w:rFonts w:ascii="GHEA Grapalat" w:hAnsi="GHEA Grapalat" w:cs="Arial"/>
        </w:rPr>
        <w:t xml:space="preserve"> </w:t>
      </w:r>
      <w:r w:rsidRPr="00DE5651">
        <w:rPr>
          <w:rFonts w:ascii="GHEA Grapalat" w:hAnsi="GHEA Grapalat" w:cs="Sylfaen"/>
        </w:rPr>
        <w:t>այդ</w:t>
      </w:r>
      <w:r w:rsidRPr="00DE5651">
        <w:rPr>
          <w:rFonts w:ascii="GHEA Grapalat" w:hAnsi="GHEA Grapalat" w:cs="Arial"/>
        </w:rPr>
        <w:t xml:space="preserve"> </w:t>
      </w:r>
      <w:r w:rsidRPr="00DE5651">
        <w:rPr>
          <w:rFonts w:ascii="GHEA Grapalat" w:hAnsi="GHEA Grapalat" w:cs="Sylfaen"/>
        </w:rPr>
        <w:t>ոլորտում</w:t>
      </w:r>
      <w:r w:rsidRPr="00DE5651">
        <w:rPr>
          <w:rFonts w:ascii="GHEA Grapalat" w:hAnsi="GHEA Grapalat" w:cs="Arial"/>
        </w:rPr>
        <w:t xml:space="preserve"> </w:t>
      </w:r>
      <w:r w:rsidRPr="00DE5651">
        <w:rPr>
          <w:rFonts w:ascii="GHEA Grapalat" w:hAnsi="GHEA Grapalat" w:cs="Sylfaen"/>
        </w:rPr>
        <w:t>տեղական</w:t>
      </w:r>
      <w:r w:rsidRPr="00DE5651">
        <w:rPr>
          <w:rFonts w:ascii="GHEA Grapalat" w:hAnsi="GHEA Grapalat" w:cs="Arial"/>
        </w:rPr>
        <w:t xml:space="preserve"> </w:t>
      </w:r>
      <w:r w:rsidRPr="00DE5651">
        <w:rPr>
          <w:rFonts w:ascii="GHEA Grapalat" w:hAnsi="GHEA Grapalat" w:cs="Sylfaen"/>
        </w:rPr>
        <w:t>լիազոր</w:t>
      </w:r>
      <w:r w:rsidRPr="00DE5651">
        <w:rPr>
          <w:rFonts w:ascii="GHEA Grapalat" w:hAnsi="GHEA Grapalat" w:cs="Arial"/>
        </w:rPr>
        <w:t xml:space="preserve"> </w:t>
      </w:r>
      <w:r w:rsidRPr="00DE5651">
        <w:rPr>
          <w:rFonts w:ascii="GHEA Grapalat" w:hAnsi="GHEA Grapalat" w:cs="Sylfaen"/>
        </w:rPr>
        <w:t>մարմինների</w:t>
      </w:r>
      <w:r w:rsidRPr="00DE5651">
        <w:rPr>
          <w:rFonts w:ascii="GHEA Grapalat" w:hAnsi="GHEA Grapalat" w:cs="Arial"/>
        </w:rPr>
        <w:t xml:space="preserve"> </w:t>
      </w:r>
      <w:r w:rsidRPr="00DE5651">
        <w:rPr>
          <w:rFonts w:ascii="GHEA Grapalat" w:hAnsi="GHEA Grapalat" w:cs="Sylfaen"/>
        </w:rPr>
        <w:t>ազդեցությունը</w:t>
      </w:r>
      <w:r w:rsidRPr="00DE5651">
        <w:rPr>
          <w:rFonts w:ascii="GHEA Grapalat" w:hAnsi="GHEA Grapalat" w:cs="Arial"/>
        </w:rPr>
        <w:t xml:space="preserve"> </w:t>
      </w:r>
      <w:r w:rsidRPr="00DE5651">
        <w:rPr>
          <w:rFonts w:ascii="GHEA Grapalat" w:hAnsi="GHEA Grapalat" w:cs="Sylfaen"/>
        </w:rPr>
        <w:t>շատ</w:t>
      </w:r>
      <w:r w:rsidRPr="00DE5651">
        <w:rPr>
          <w:rFonts w:ascii="GHEA Grapalat" w:hAnsi="GHEA Grapalat" w:cs="Arial"/>
        </w:rPr>
        <w:t xml:space="preserve"> </w:t>
      </w:r>
      <w:r w:rsidRPr="00DE5651">
        <w:rPr>
          <w:rFonts w:ascii="GHEA Grapalat" w:hAnsi="GHEA Grapalat" w:cs="Sylfaen"/>
        </w:rPr>
        <w:t>սահմանափակ</w:t>
      </w:r>
      <w:r w:rsidRPr="00DE5651">
        <w:rPr>
          <w:rFonts w:ascii="GHEA Grapalat" w:hAnsi="GHEA Grapalat" w:cs="Arial"/>
        </w:rPr>
        <w:t xml:space="preserve"> </w:t>
      </w:r>
      <w:r w:rsidRPr="00DE5651">
        <w:rPr>
          <w:rFonts w:ascii="GHEA Grapalat" w:hAnsi="GHEA Grapalat" w:cs="Sylfaen"/>
        </w:rPr>
        <w:t>է</w:t>
      </w:r>
      <w:r w:rsidRPr="00DE5651">
        <w:rPr>
          <w:rFonts w:ascii="GHEA Grapalat" w:hAnsi="GHEA Grapalat" w:cs="Arial"/>
        </w:rPr>
        <w:t xml:space="preserve">: </w:t>
      </w:r>
    </w:p>
    <w:p w:rsidR="00177C61" w:rsidRPr="00DE5651" w:rsidRDefault="00177C61" w:rsidP="00177C61">
      <w:pPr>
        <w:spacing w:after="120"/>
        <w:jc w:val="both"/>
        <w:rPr>
          <w:rFonts w:ascii="GHEA Grapalat" w:hAnsi="GHEA Grapalat" w:cs="Arial"/>
        </w:rPr>
      </w:pPr>
      <w:r w:rsidRPr="00DE5651">
        <w:rPr>
          <w:rFonts w:ascii="GHEA Grapalat" w:hAnsi="GHEA Grapalat" w:cs="Arial"/>
        </w:rPr>
        <w:t xml:space="preserve"> 01.07.2015</w:t>
      </w:r>
      <w:r w:rsidRPr="00DE5651">
        <w:rPr>
          <w:rFonts w:ascii="GHEA Grapalat" w:hAnsi="GHEA Grapalat" w:cs="Sylfaen"/>
        </w:rPr>
        <w:t>թ.</w:t>
      </w:r>
      <w:r w:rsidRPr="00DE5651">
        <w:rPr>
          <w:rFonts w:ascii="GHEA Grapalat" w:hAnsi="GHEA Grapalat" w:cs="Arial"/>
        </w:rPr>
        <w:t xml:space="preserve"> </w:t>
      </w:r>
      <w:r w:rsidRPr="00DE5651">
        <w:rPr>
          <w:rFonts w:ascii="GHEA Grapalat" w:hAnsi="GHEA Grapalat" w:cs="Sylfaen"/>
        </w:rPr>
        <w:t>դրությամբ</w:t>
      </w:r>
      <w:r w:rsidRPr="00DE5651">
        <w:rPr>
          <w:rFonts w:ascii="GHEA Grapalat" w:hAnsi="GHEA Grapalat" w:cs="Arial"/>
        </w:rPr>
        <w:t xml:space="preserve"> </w:t>
      </w:r>
      <w:r w:rsidRPr="00DE5651">
        <w:rPr>
          <w:rFonts w:ascii="GHEA Grapalat" w:hAnsi="GHEA Grapalat" w:cs="Sylfaen"/>
        </w:rPr>
        <w:t>գոյություն</w:t>
      </w:r>
      <w:r w:rsidRPr="00DE5651">
        <w:rPr>
          <w:rFonts w:ascii="GHEA Grapalat" w:hAnsi="GHEA Grapalat" w:cs="Arial"/>
        </w:rPr>
        <w:t xml:space="preserve"> </w:t>
      </w:r>
      <w:r w:rsidRPr="00DE5651">
        <w:rPr>
          <w:rFonts w:ascii="GHEA Grapalat" w:hAnsi="GHEA Grapalat" w:cs="Sylfaen"/>
        </w:rPr>
        <w:t>ունի</w:t>
      </w:r>
      <w:r w:rsidRPr="00DE5651">
        <w:rPr>
          <w:rFonts w:ascii="GHEA Grapalat" w:hAnsi="GHEA Grapalat" w:cs="Arial"/>
        </w:rPr>
        <w:t xml:space="preserve"> </w:t>
      </w:r>
      <w:r w:rsidRPr="00DE5651">
        <w:rPr>
          <w:rFonts w:ascii="GHEA Grapalat" w:hAnsi="GHEA Grapalat" w:cs="Sylfaen"/>
        </w:rPr>
        <w:t>չորս</w:t>
      </w:r>
      <w:r w:rsidRPr="00DE5651">
        <w:rPr>
          <w:rFonts w:ascii="GHEA Grapalat" w:hAnsi="GHEA Grapalat" w:cs="Arial"/>
        </w:rPr>
        <w:t xml:space="preserve"> </w:t>
      </w:r>
      <w:r w:rsidRPr="00DE5651">
        <w:rPr>
          <w:rFonts w:ascii="GHEA Grapalat" w:hAnsi="GHEA Grapalat" w:cs="Sylfaen"/>
        </w:rPr>
        <w:t>ԿԷԳՊ</w:t>
      </w:r>
      <w:r w:rsidRPr="00DE5651">
        <w:rPr>
          <w:rFonts w:ascii="GHEA Grapalat" w:hAnsi="GHEA Grapalat" w:cs="Arial"/>
        </w:rPr>
        <w:t xml:space="preserve">, </w:t>
      </w:r>
      <w:r w:rsidRPr="00DE5651">
        <w:rPr>
          <w:rFonts w:ascii="GHEA Grapalat" w:hAnsi="GHEA Grapalat" w:cs="Sylfaen"/>
        </w:rPr>
        <w:t>որոնք</w:t>
      </w:r>
      <w:r w:rsidRPr="00DE5651">
        <w:rPr>
          <w:rFonts w:ascii="GHEA Grapalat" w:hAnsi="GHEA Grapalat" w:cs="Arial"/>
        </w:rPr>
        <w:t xml:space="preserve"> </w:t>
      </w:r>
      <w:r w:rsidRPr="00DE5651">
        <w:rPr>
          <w:rFonts w:ascii="GHEA Grapalat" w:hAnsi="GHEA Grapalat" w:cs="Sylfaen"/>
        </w:rPr>
        <w:t>հաստատվել</w:t>
      </w:r>
      <w:r w:rsidRPr="00DE5651">
        <w:rPr>
          <w:rFonts w:ascii="GHEA Grapalat" w:hAnsi="GHEA Grapalat" w:cs="Arial"/>
        </w:rPr>
        <w:t xml:space="preserve"> </w:t>
      </w:r>
      <w:r w:rsidRPr="00DE5651">
        <w:rPr>
          <w:rFonts w:ascii="GHEA Grapalat" w:hAnsi="GHEA Grapalat" w:cs="Sylfaen"/>
        </w:rPr>
        <w:t>են</w:t>
      </w:r>
      <w:r w:rsidRPr="00DE5651">
        <w:rPr>
          <w:rFonts w:ascii="GHEA Grapalat" w:hAnsi="GHEA Grapalat" w:cs="Arial"/>
        </w:rPr>
        <w:t xml:space="preserve"> </w:t>
      </w:r>
      <w:r w:rsidRPr="00DE5651">
        <w:rPr>
          <w:rFonts w:ascii="GHEA Grapalat" w:hAnsi="GHEA Grapalat" w:cs="Sylfaen"/>
        </w:rPr>
        <w:t>ստորագրող</w:t>
      </w:r>
      <w:r w:rsidRPr="00DE5651">
        <w:rPr>
          <w:rFonts w:ascii="GHEA Grapalat" w:hAnsi="GHEA Grapalat" w:cs="Arial"/>
        </w:rPr>
        <w:t xml:space="preserve"> </w:t>
      </w:r>
      <w:r w:rsidRPr="00DE5651">
        <w:rPr>
          <w:rFonts w:ascii="GHEA Grapalat" w:hAnsi="GHEA Grapalat" w:cs="Sylfaen"/>
        </w:rPr>
        <w:t>կողմերի</w:t>
      </w:r>
      <w:r w:rsidRPr="00DE5651">
        <w:rPr>
          <w:rFonts w:ascii="GHEA Grapalat" w:hAnsi="GHEA Grapalat" w:cs="Arial"/>
        </w:rPr>
        <w:t xml:space="preserve"> </w:t>
      </w:r>
      <w:r w:rsidRPr="00DE5651">
        <w:rPr>
          <w:rFonts w:ascii="GHEA Grapalat" w:hAnsi="GHEA Grapalat" w:cs="Sylfaen"/>
        </w:rPr>
        <w:t>համայնքային</w:t>
      </w:r>
      <w:r w:rsidRPr="00DE5651">
        <w:rPr>
          <w:rFonts w:ascii="GHEA Grapalat" w:hAnsi="GHEA Grapalat" w:cs="Arial"/>
        </w:rPr>
        <w:t xml:space="preserve"> </w:t>
      </w:r>
      <w:r w:rsidRPr="00DE5651">
        <w:rPr>
          <w:rFonts w:ascii="GHEA Grapalat" w:hAnsi="GHEA Grapalat" w:cs="Sylfaen"/>
        </w:rPr>
        <w:t>խորհրդի</w:t>
      </w:r>
      <w:r w:rsidRPr="00DE5651">
        <w:rPr>
          <w:rFonts w:ascii="GHEA Grapalat" w:hAnsi="GHEA Grapalat" w:cs="Arial"/>
        </w:rPr>
        <w:t xml:space="preserve"> </w:t>
      </w:r>
      <w:r w:rsidRPr="00DE5651">
        <w:rPr>
          <w:rFonts w:ascii="GHEA Grapalat" w:hAnsi="GHEA Grapalat" w:cs="Sylfaen"/>
        </w:rPr>
        <w:t>կողմից</w:t>
      </w:r>
      <w:r w:rsidRPr="00DE5651">
        <w:rPr>
          <w:rFonts w:ascii="GHEA Grapalat" w:hAnsi="GHEA Grapalat" w:cs="Arial"/>
        </w:rPr>
        <w:t xml:space="preserve">, </w:t>
      </w:r>
      <w:r w:rsidRPr="00DE5651">
        <w:rPr>
          <w:rFonts w:ascii="GHEA Grapalat" w:hAnsi="GHEA Grapalat" w:cs="Sylfaen"/>
        </w:rPr>
        <w:t>իսկ</w:t>
      </w:r>
      <w:r w:rsidRPr="00DE5651">
        <w:rPr>
          <w:rFonts w:ascii="GHEA Grapalat" w:hAnsi="GHEA Grapalat" w:cs="Arial"/>
        </w:rPr>
        <w:t xml:space="preserve"> </w:t>
      </w:r>
      <w:r w:rsidRPr="00DE5651">
        <w:rPr>
          <w:rFonts w:ascii="GHEA Grapalat" w:hAnsi="GHEA Grapalat" w:cs="Sylfaen"/>
        </w:rPr>
        <w:t>Ապարանի</w:t>
      </w:r>
      <w:r w:rsidRPr="00DE5651">
        <w:rPr>
          <w:rFonts w:ascii="GHEA Grapalat" w:hAnsi="GHEA Grapalat" w:cs="Arial"/>
        </w:rPr>
        <w:t xml:space="preserve"> </w:t>
      </w:r>
      <w:r w:rsidRPr="00DE5651">
        <w:rPr>
          <w:rFonts w:ascii="GHEA Grapalat" w:hAnsi="GHEA Grapalat" w:cs="Sylfaen"/>
        </w:rPr>
        <w:t>և</w:t>
      </w:r>
      <w:r w:rsidRPr="00DE5651">
        <w:rPr>
          <w:rFonts w:ascii="GHEA Grapalat" w:hAnsi="GHEA Grapalat" w:cs="Arial"/>
        </w:rPr>
        <w:t xml:space="preserve"> </w:t>
      </w:r>
      <w:r w:rsidRPr="00DE5651">
        <w:rPr>
          <w:rFonts w:ascii="GHEA Grapalat" w:hAnsi="GHEA Grapalat" w:cs="Sylfaen"/>
        </w:rPr>
        <w:t>Արթիկի</w:t>
      </w:r>
      <w:r w:rsidRPr="00DE5651">
        <w:rPr>
          <w:rFonts w:ascii="GHEA Grapalat" w:hAnsi="GHEA Grapalat" w:cs="Arial"/>
        </w:rPr>
        <w:t xml:space="preserve"> </w:t>
      </w:r>
      <w:r w:rsidRPr="00DE5651">
        <w:rPr>
          <w:rFonts w:ascii="GHEA Grapalat" w:hAnsi="GHEA Grapalat" w:cs="Sylfaen"/>
        </w:rPr>
        <w:t>համար</w:t>
      </w:r>
      <w:r w:rsidRPr="00DE5651">
        <w:rPr>
          <w:rFonts w:ascii="GHEA Grapalat" w:hAnsi="GHEA Grapalat" w:cs="Arial"/>
        </w:rPr>
        <w:t xml:space="preserve"> </w:t>
      </w:r>
      <w:r w:rsidRPr="00DE5651">
        <w:rPr>
          <w:rFonts w:ascii="GHEA Grapalat" w:hAnsi="GHEA Grapalat" w:cs="Sylfaen"/>
        </w:rPr>
        <w:t>երկու</w:t>
      </w:r>
      <w:r w:rsidRPr="00DE5651">
        <w:rPr>
          <w:rFonts w:ascii="GHEA Grapalat" w:hAnsi="GHEA Grapalat" w:cs="Arial"/>
        </w:rPr>
        <w:t xml:space="preserve"> </w:t>
      </w:r>
      <w:r w:rsidRPr="00DE5651">
        <w:rPr>
          <w:rFonts w:ascii="GHEA Grapalat" w:hAnsi="GHEA Grapalat" w:cs="Sylfaen"/>
        </w:rPr>
        <w:t>նախագ</w:t>
      </w:r>
      <w:r w:rsidRPr="00DE5651">
        <w:rPr>
          <w:rFonts w:ascii="GHEA Grapalat" w:hAnsi="GHEA Grapalat" w:cs="Sylfaen"/>
          <w:lang w:val="en-US"/>
        </w:rPr>
        <w:t>ի</w:t>
      </w:r>
      <w:r w:rsidRPr="00DE5651">
        <w:rPr>
          <w:rFonts w:ascii="GHEA Grapalat" w:hAnsi="GHEA Grapalat" w:cs="Sylfaen"/>
        </w:rPr>
        <w:t>ծ</w:t>
      </w:r>
      <w:r w:rsidRPr="00DE5651">
        <w:rPr>
          <w:rFonts w:ascii="GHEA Grapalat" w:hAnsi="GHEA Grapalat" w:cs="Arial"/>
        </w:rPr>
        <w:t xml:space="preserve"> </w:t>
      </w:r>
      <w:r w:rsidRPr="00DE5651">
        <w:rPr>
          <w:rFonts w:ascii="GHEA Grapalat" w:hAnsi="GHEA Grapalat" w:cs="Sylfaen"/>
        </w:rPr>
        <w:t>գտնվում</w:t>
      </w:r>
      <w:r w:rsidRPr="00DE5651">
        <w:rPr>
          <w:rFonts w:ascii="GHEA Grapalat" w:hAnsi="GHEA Grapalat" w:cs="Arial"/>
        </w:rPr>
        <w:t xml:space="preserve"> </w:t>
      </w:r>
      <w:r w:rsidRPr="00DE5651">
        <w:rPr>
          <w:rFonts w:ascii="GHEA Grapalat" w:hAnsi="GHEA Grapalat" w:cs="Sylfaen"/>
          <w:lang w:val="en-US"/>
        </w:rPr>
        <w:t>է</w:t>
      </w:r>
      <w:r w:rsidRPr="00DE5651">
        <w:rPr>
          <w:rFonts w:ascii="GHEA Grapalat" w:hAnsi="GHEA Grapalat" w:cs="Arial"/>
        </w:rPr>
        <w:t xml:space="preserve"> </w:t>
      </w:r>
      <w:r w:rsidRPr="00DE5651">
        <w:rPr>
          <w:rFonts w:ascii="GHEA Grapalat" w:hAnsi="GHEA Grapalat" w:cs="Sylfaen"/>
        </w:rPr>
        <w:t>մշակման</w:t>
      </w:r>
      <w:r w:rsidRPr="00DE5651">
        <w:rPr>
          <w:rFonts w:ascii="GHEA Grapalat" w:hAnsi="GHEA Grapalat" w:cs="Arial"/>
        </w:rPr>
        <w:t xml:space="preserve"> </w:t>
      </w:r>
      <w:r w:rsidRPr="00DE5651">
        <w:rPr>
          <w:rFonts w:ascii="GHEA Grapalat" w:hAnsi="GHEA Grapalat" w:cs="Sylfaen"/>
        </w:rPr>
        <w:t>փուլում</w:t>
      </w:r>
      <w:r w:rsidRPr="00DE5651">
        <w:rPr>
          <w:rFonts w:ascii="GHEA Grapalat" w:hAnsi="GHEA Grapalat" w:cs="Arial"/>
        </w:rPr>
        <w:t xml:space="preserve">: </w:t>
      </w:r>
      <w:r w:rsidRPr="00DE5651">
        <w:rPr>
          <w:rFonts w:ascii="GHEA Grapalat" w:hAnsi="GHEA Grapalat" w:cs="Sylfaen"/>
        </w:rPr>
        <w:t>Առաջարկվող</w:t>
      </w:r>
      <w:r w:rsidRPr="00DE5651">
        <w:rPr>
          <w:rFonts w:ascii="GHEA Grapalat" w:hAnsi="GHEA Grapalat" w:cs="Arial"/>
        </w:rPr>
        <w:t xml:space="preserve"> </w:t>
      </w:r>
      <w:r w:rsidRPr="00DE5651">
        <w:rPr>
          <w:rFonts w:ascii="GHEA Grapalat" w:hAnsi="GHEA Grapalat" w:cs="Sylfaen"/>
        </w:rPr>
        <w:t>էներգախնայողության</w:t>
      </w:r>
      <w:r w:rsidRPr="00DE5651">
        <w:rPr>
          <w:rFonts w:ascii="GHEA Grapalat" w:hAnsi="GHEA Grapalat" w:cs="Arial"/>
        </w:rPr>
        <w:t xml:space="preserve"> </w:t>
      </w:r>
      <w:r w:rsidRPr="00DE5651">
        <w:rPr>
          <w:rFonts w:ascii="GHEA Grapalat" w:hAnsi="GHEA Grapalat" w:cs="Sylfaen"/>
        </w:rPr>
        <w:t>ՋԳ</w:t>
      </w:r>
      <w:r w:rsidRPr="00DE5651">
        <w:rPr>
          <w:rFonts w:ascii="GHEA Grapalat" w:hAnsi="GHEA Grapalat" w:cs="Arial"/>
        </w:rPr>
        <w:t xml:space="preserve"> </w:t>
      </w:r>
      <w:r w:rsidRPr="00DE5651">
        <w:rPr>
          <w:rFonts w:ascii="GHEA Grapalat" w:hAnsi="GHEA Grapalat" w:cs="Sylfaen"/>
        </w:rPr>
        <w:t>արտանետումների</w:t>
      </w:r>
      <w:r w:rsidRPr="00DE5651">
        <w:rPr>
          <w:rFonts w:ascii="GHEA Grapalat" w:hAnsi="GHEA Grapalat" w:cs="Arial"/>
        </w:rPr>
        <w:t xml:space="preserve"> </w:t>
      </w:r>
      <w:r w:rsidRPr="00DE5651">
        <w:rPr>
          <w:rFonts w:ascii="GHEA Grapalat" w:hAnsi="GHEA Grapalat" w:cs="Sylfaen"/>
        </w:rPr>
        <w:t>նվազեցման</w:t>
      </w:r>
      <w:r w:rsidRPr="00DE5651">
        <w:rPr>
          <w:rFonts w:ascii="GHEA Grapalat" w:hAnsi="GHEA Grapalat" w:cs="Arial"/>
        </w:rPr>
        <w:t xml:space="preserve"> </w:t>
      </w:r>
      <w:r w:rsidRPr="00DE5651">
        <w:rPr>
          <w:rFonts w:ascii="GHEA Grapalat" w:hAnsi="GHEA Grapalat" w:cs="Sylfaen"/>
        </w:rPr>
        <w:lastRenderedPageBreak/>
        <w:t>միջոցառումների էկոլոգիական</w:t>
      </w:r>
      <w:r w:rsidRPr="00DE5651">
        <w:rPr>
          <w:rFonts w:ascii="GHEA Grapalat" w:hAnsi="GHEA Grapalat" w:cs="Arial"/>
        </w:rPr>
        <w:t xml:space="preserve"> </w:t>
      </w:r>
      <w:r w:rsidRPr="00DE5651">
        <w:rPr>
          <w:rFonts w:ascii="GHEA Grapalat" w:hAnsi="GHEA Grapalat" w:cs="Sylfaen"/>
        </w:rPr>
        <w:t>արդյունավետությունը</w:t>
      </w:r>
      <w:r w:rsidRPr="00DE5651">
        <w:rPr>
          <w:rFonts w:ascii="GHEA Grapalat" w:hAnsi="GHEA Grapalat" w:cs="Arial"/>
        </w:rPr>
        <w:t xml:space="preserve"> </w:t>
      </w:r>
      <w:r w:rsidRPr="00DE5651">
        <w:rPr>
          <w:rFonts w:ascii="GHEA Grapalat" w:hAnsi="GHEA Grapalat" w:cs="Sylfaen"/>
        </w:rPr>
        <w:t>գնահատելու</w:t>
      </w:r>
      <w:r w:rsidRPr="00DE5651">
        <w:rPr>
          <w:rFonts w:ascii="GHEA Grapalat" w:hAnsi="GHEA Grapalat" w:cs="Arial"/>
        </w:rPr>
        <w:t xml:space="preserve"> </w:t>
      </w:r>
      <w:r w:rsidRPr="00DE5651">
        <w:rPr>
          <w:rFonts w:ascii="GHEA Grapalat" w:hAnsi="GHEA Grapalat" w:cs="Sylfaen"/>
        </w:rPr>
        <w:t>նպատակով</w:t>
      </w:r>
      <w:r w:rsidRPr="00DE5651">
        <w:rPr>
          <w:rFonts w:ascii="GHEA Grapalat" w:hAnsi="GHEA Grapalat" w:cs="Arial"/>
        </w:rPr>
        <w:t xml:space="preserve"> </w:t>
      </w:r>
      <w:r w:rsidRPr="00DE5651">
        <w:rPr>
          <w:rFonts w:ascii="GHEA Grapalat" w:hAnsi="GHEA Grapalat" w:cs="Sylfaen"/>
        </w:rPr>
        <w:t>կիրառվում</w:t>
      </w:r>
      <w:r w:rsidRPr="00DE5651">
        <w:rPr>
          <w:rFonts w:ascii="GHEA Grapalat" w:hAnsi="GHEA Grapalat" w:cs="Arial"/>
        </w:rPr>
        <w:t xml:space="preserve"> </w:t>
      </w:r>
      <w:r w:rsidRPr="00DE5651">
        <w:rPr>
          <w:rFonts w:ascii="GHEA Grapalat" w:hAnsi="GHEA Grapalat" w:cs="Sylfaen"/>
        </w:rPr>
        <w:t>է</w:t>
      </w:r>
      <w:r w:rsidRPr="00DE5651">
        <w:rPr>
          <w:rFonts w:ascii="GHEA Grapalat" w:hAnsi="GHEA Grapalat" w:cs="Arial"/>
        </w:rPr>
        <w:t xml:space="preserve"> </w:t>
      </w:r>
      <w:r w:rsidRPr="00DE5651">
        <w:rPr>
          <w:rFonts w:ascii="GHEA Grapalat" w:hAnsi="GHEA Grapalat" w:cs="Sylfaen"/>
        </w:rPr>
        <w:t>միջոցառումների</w:t>
      </w:r>
      <w:r>
        <w:rPr>
          <w:rFonts w:ascii="GHEA Grapalat" w:hAnsi="GHEA Grapalat" w:cs="Arial"/>
        </w:rPr>
        <w:t xml:space="preserve"> «</w:t>
      </w:r>
      <w:r w:rsidRPr="00DE5651">
        <w:rPr>
          <w:rFonts w:ascii="GHEA Grapalat" w:hAnsi="GHEA Grapalat" w:cs="Sylfaen"/>
        </w:rPr>
        <w:t>ոլորտային</w:t>
      </w:r>
      <w:r w:rsidRPr="00DE5651">
        <w:rPr>
          <w:rFonts w:ascii="GHEA Grapalat" w:hAnsi="GHEA Grapalat" w:cs="Arial"/>
        </w:rPr>
        <w:t xml:space="preserve"> </w:t>
      </w:r>
      <w:r w:rsidRPr="00DE5651">
        <w:rPr>
          <w:rFonts w:ascii="GHEA Grapalat" w:hAnsi="GHEA Grapalat" w:cs="Sylfaen"/>
        </w:rPr>
        <w:t>կապիտալատարություն»</w:t>
      </w:r>
      <w:r w:rsidRPr="00DE5651">
        <w:rPr>
          <w:rFonts w:ascii="GHEA Grapalat" w:hAnsi="GHEA Grapalat" w:cs="Arial"/>
        </w:rPr>
        <w:t xml:space="preserve"> </w:t>
      </w:r>
      <w:r w:rsidRPr="00DE5651">
        <w:rPr>
          <w:rFonts w:ascii="GHEA Grapalat" w:hAnsi="GHEA Grapalat" w:cs="Sylfaen"/>
        </w:rPr>
        <w:t>հասկացությունը</w:t>
      </w:r>
      <w:r w:rsidRPr="00DE5651">
        <w:rPr>
          <w:rFonts w:ascii="GHEA Grapalat" w:hAnsi="GHEA Grapalat" w:cs="Arial"/>
        </w:rPr>
        <w:t xml:space="preserve"> (</w:t>
      </w:r>
      <w:r w:rsidRPr="00DE5651">
        <w:rPr>
          <w:rFonts w:ascii="GHEA Grapalat" w:hAnsi="GHEA Grapalat" w:cs="Sylfaen"/>
        </w:rPr>
        <w:t>այսինքն</w:t>
      </w:r>
      <w:r w:rsidRPr="00DE5651">
        <w:rPr>
          <w:rFonts w:ascii="GHEA Grapalat" w:hAnsi="GHEA Grapalat" w:cs="Arial"/>
        </w:rPr>
        <w:t>` տարեկան մեկ տոննա CO</w:t>
      </w:r>
      <w:r w:rsidRPr="00DE5651">
        <w:rPr>
          <w:rFonts w:ascii="GHEA Grapalat" w:hAnsi="GHEA Grapalat" w:cs="Arial"/>
          <w:vertAlign w:val="subscript"/>
        </w:rPr>
        <w:t>2</w:t>
      </w:r>
      <w:r w:rsidRPr="00DE5651">
        <w:rPr>
          <w:rFonts w:ascii="GHEA Grapalat" w:hAnsi="GHEA Grapalat" w:cs="Arial"/>
        </w:rPr>
        <w:t xml:space="preserve"> </w:t>
      </w:r>
      <w:r w:rsidRPr="00DE5651">
        <w:rPr>
          <w:rFonts w:ascii="GHEA Grapalat" w:hAnsi="GHEA Grapalat" w:cs="Sylfaen"/>
        </w:rPr>
        <w:t>արտանետումների</w:t>
      </w:r>
      <w:r w:rsidRPr="00DE5651">
        <w:rPr>
          <w:rFonts w:ascii="GHEA Grapalat" w:hAnsi="GHEA Grapalat" w:cs="Arial"/>
        </w:rPr>
        <w:t xml:space="preserve"> </w:t>
      </w:r>
      <w:r w:rsidRPr="00DE5651">
        <w:rPr>
          <w:rFonts w:ascii="GHEA Grapalat" w:hAnsi="GHEA Grapalat" w:cs="Sylfaen"/>
        </w:rPr>
        <w:t>նվազեցման</w:t>
      </w:r>
      <w:r w:rsidRPr="00DE5651">
        <w:rPr>
          <w:rFonts w:ascii="GHEA Grapalat" w:hAnsi="GHEA Grapalat" w:cs="Arial"/>
        </w:rPr>
        <w:t xml:space="preserve"> </w:t>
      </w:r>
      <w:r w:rsidRPr="00DE5651">
        <w:rPr>
          <w:rFonts w:ascii="GHEA Grapalat" w:hAnsi="GHEA Grapalat" w:cs="Sylfaen"/>
        </w:rPr>
        <w:t>համար անհրաժեշտ ներդրումները</w:t>
      </w:r>
      <w:r w:rsidRPr="00DE5651">
        <w:rPr>
          <w:rFonts w:ascii="GHEA Grapalat" w:hAnsi="GHEA Grapalat" w:cs="Arial"/>
        </w:rPr>
        <w:t xml:space="preserve">): </w:t>
      </w:r>
      <w:r w:rsidRPr="00DE5651">
        <w:rPr>
          <w:rFonts w:ascii="GHEA Grapalat" w:hAnsi="GHEA Grapalat" w:cs="Sylfaen"/>
        </w:rPr>
        <w:t>ԿԷԳՊ</w:t>
      </w:r>
      <w:r w:rsidRPr="00DE5651">
        <w:rPr>
          <w:rFonts w:ascii="GHEA Grapalat" w:hAnsi="GHEA Grapalat" w:cs="Arial"/>
        </w:rPr>
        <w:t xml:space="preserve"> </w:t>
      </w:r>
      <w:r w:rsidRPr="00DE5651">
        <w:rPr>
          <w:rFonts w:ascii="GHEA Grapalat" w:hAnsi="GHEA Grapalat" w:cs="Sylfaen"/>
        </w:rPr>
        <w:t>առաջարկվող</w:t>
      </w:r>
      <w:r w:rsidRPr="00DE5651">
        <w:rPr>
          <w:rFonts w:ascii="GHEA Grapalat" w:hAnsi="GHEA Grapalat" w:cs="Arial"/>
        </w:rPr>
        <w:t xml:space="preserve"> </w:t>
      </w:r>
      <w:r w:rsidRPr="00DE5651">
        <w:rPr>
          <w:rFonts w:ascii="GHEA Grapalat" w:hAnsi="GHEA Grapalat" w:cs="Sylfaen"/>
        </w:rPr>
        <w:t>միջոցառումների</w:t>
      </w:r>
      <w:r w:rsidRPr="00DE5651">
        <w:rPr>
          <w:rFonts w:ascii="GHEA Grapalat" w:hAnsi="GHEA Grapalat" w:cs="Arial"/>
        </w:rPr>
        <w:t xml:space="preserve"> ոլորտային</w:t>
      </w:r>
      <w:r w:rsidRPr="00DE5651">
        <w:rPr>
          <w:rFonts w:ascii="GHEA Grapalat" w:hAnsi="GHEA Grapalat" w:cs="Sylfaen"/>
        </w:rPr>
        <w:t xml:space="preserve"> կապիտալատարությունը ներկայացված</w:t>
      </w:r>
      <w:r w:rsidRPr="00DE5651">
        <w:rPr>
          <w:rFonts w:ascii="GHEA Grapalat" w:hAnsi="GHEA Grapalat" w:cs="Arial"/>
        </w:rPr>
        <w:t xml:space="preserve"> </w:t>
      </w:r>
      <w:r w:rsidRPr="00DE5651">
        <w:rPr>
          <w:rFonts w:ascii="GHEA Grapalat" w:hAnsi="GHEA Grapalat" w:cs="Sylfaen"/>
        </w:rPr>
        <w:t>է</w:t>
      </w:r>
      <w:r w:rsidRPr="00DE5651">
        <w:rPr>
          <w:rFonts w:ascii="GHEA Grapalat" w:hAnsi="GHEA Grapalat" w:cs="Arial"/>
        </w:rPr>
        <w:t xml:space="preserve"> </w:t>
      </w:r>
      <w:r w:rsidRPr="00DE5651">
        <w:rPr>
          <w:rFonts w:ascii="GHEA Grapalat" w:hAnsi="GHEA Grapalat" w:cs="Sylfaen"/>
        </w:rPr>
        <w:t>ստորև</w:t>
      </w:r>
      <w:r w:rsidRPr="00DE5651">
        <w:rPr>
          <w:rFonts w:ascii="GHEA Grapalat" w:hAnsi="GHEA Grapalat" w:cs="Arial"/>
        </w:rPr>
        <w:t xml:space="preserve"> </w:t>
      </w:r>
      <w:r w:rsidRPr="00DE5651">
        <w:rPr>
          <w:rFonts w:ascii="GHEA Grapalat" w:hAnsi="GHEA Grapalat" w:cs="Sylfaen"/>
        </w:rPr>
        <w:t>բերված</w:t>
      </w:r>
      <w:r w:rsidRPr="00DE5651">
        <w:rPr>
          <w:rFonts w:ascii="GHEA Grapalat" w:hAnsi="GHEA Grapalat" w:cs="Arial"/>
        </w:rPr>
        <w:t xml:space="preserve"> </w:t>
      </w:r>
      <w:r w:rsidRPr="00DE5651">
        <w:rPr>
          <w:rFonts w:ascii="GHEA Grapalat" w:hAnsi="GHEA Grapalat" w:cs="Sylfaen"/>
        </w:rPr>
        <w:t>աղյուսակում</w:t>
      </w:r>
      <w:r w:rsidRPr="00DE5651">
        <w:rPr>
          <w:rFonts w:ascii="GHEA Grapalat" w:hAnsi="GHEA Grapalat" w:cs="Arial"/>
        </w:rPr>
        <w:t>:</w:t>
      </w:r>
    </w:p>
    <w:p w:rsidR="00177C61" w:rsidRPr="00EE6D0D" w:rsidRDefault="00177C61" w:rsidP="00177C61">
      <w:pPr>
        <w:pStyle w:val="Caption"/>
        <w:rPr>
          <w:rFonts w:ascii="GHEA Grapalat" w:hAnsi="GHEA Grapalat" w:cs="Arial"/>
          <w:b w:val="0"/>
          <w:szCs w:val="24"/>
          <w:lang w:val="fr-FR"/>
        </w:rPr>
      </w:pPr>
      <w:bookmarkStart w:id="131" w:name="_Toc425222047"/>
      <w:bookmarkStart w:id="132" w:name="_Toc429440284"/>
      <w:r w:rsidRPr="00EE6D0D">
        <w:rPr>
          <w:rFonts w:ascii="GHEA Grapalat" w:hAnsi="GHEA Grapalat" w:cs="Sylfaen"/>
        </w:rPr>
        <w:t>Աղյուսակ</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Աղյուսակ</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19</w:t>
      </w:r>
      <w:r w:rsidRPr="00EE6D0D">
        <w:rPr>
          <w:rFonts w:ascii="GHEA Grapalat" w:hAnsi="GHEA Grapalat"/>
        </w:rPr>
        <w:fldChar w:fldCharType="end"/>
      </w:r>
      <w:r w:rsidRPr="00EE6D0D">
        <w:rPr>
          <w:rFonts w:ascii="GHEA Grapalat" w:hAnsi="GHEA Grapalat" w:cs="Arial"/>
          <w:szCs w:val="24"/>
          <w:lang w:val="fr-FR"/>
        </w:rPr>
        <w:t>.</w:t>
      </w:r>
      <w:r w:rsidRPr="00EE6D0D" w:rsidDel="00E2063B">
        <w:rPr>
          <w:rFonts w:ascii="GHEA Grapalat" w:hAnsi="GHEA Grapalat" w:cs="Sylfaen"/>
          <w:szCs w:val="24"/>
          <w:lang w:val="fr-FR"/>
        </w:rPr>
        <w:t xml:space="preserve"> </w:t>
      </w:r>
      <w:r w:rsidRPr="00EE6D0D">
        <w:rPr>
          <w:rFonts w:ascii="GHEA Grapalat" w:hAnsi="GHEA Grapalat" w:cs="Sylfaen"/>
          <w:szCs w:val="24"/>
        </w:rPr>
        <w:t>ԿԷԳՊ</w:t>
      </w:r>
      <w:r w:rsidRPr="00EE6D0D">
        <w:rPr>
          <w:rFonts w:ascii="GHEA Grapalat" w:hAnsi="GHEA Grapalat" w:cs="Arial"/>
          <w:szCs w:val="24"/>
          <w:lang w:val="fr-FR"/>
        </w:rPr>
        <w:t xml:space="preserve"> </w:t>
      </w:r>
      <w:r w:rsidRPr="00EE6D0D">
        <w:rPr>
          <w:rFonts w:ascii="GHEA Grapalat" w:hAnsi="GHEA Grapalat" w:cs="Sylfaen"/>
          <w:szCs w:val="24"/>
        </w:rPr>
        <w:t>միջոցառումների</w:t>
      </w:r>
      <w:r w:rsidRPr="00EE6D0D">
        <w:rPr>
          <w:rFonts w:ascii="GHEA Grapalat" w:hAnsi="GHEA Grapalat" w:cs="Arial"/>
          <w:szCs w:val="24"/>
          <w:lang w:val="fr-FR"/>
        </w:rPr>
        <w:t xml:space="preserve"> </w:t>
      </w:r>
      <w:r w:rsidRPr="00EE6D0D">
        <w:rPr>
          <w:rFonts w:ascii="GHEA Grapalat" w:hAnsi="GHEA Grapalat" w:cs="Arial"/>
          <w:szCs w:val="24"/>
          <w:lang w:val="ru-RU"/>
        </w:rPr>
        <w:t>ոլորտային</w:t>
      </w:r>
      <w:r w:rsidRPr="00EE6D0D">
        <w:rPr>
          <w:rFonts w:ascii="GHEA Grapalat" w:hAnsi="GHEA Grapalat" w:cs="Arial"/>
          <w:szCs w:val="24"/>
          <w:lang w:val="fr-FR"/>
        </w:rPr>
        <w:t xml:space="preserve"> </w:t>
      </w:r>
      <w:r w:rsidRPr="00EE6D0D">
        <w:rPr>
          <w:rFonts w:ascii="GHEA Grapalat" w:hAnsi="GHEA Grapalat" w:cs="Arial"/>
          <w:szCs w:val="24"/>
          <w:lang w:val="ru-RU"/>
        </w:rPr>
        <w:t>կապիտալատարությունը</w:t>
      </w:r>
      <w:bookmarkEnd w:id="132"/>
      <w:r w:rsidRPr="00EE6D0D">
        <w:rPr>
          <w:rFonts w:ascii="GHEA Grapalat" w:hAnsi="GHEA Grapalat" w:cs="Arial"/>
          <w:szCs w:val="24"/>
          <w:lang w:val="fr-FR"/>
        </w:rPr>
        <w:t xml:space="preserve"> </w:t>
      </w:r>
      <w:bookmarkEnd w:id="131"/>
    </w:p>
    <w:tbl>
      <w:tblPr>
        <w:tblW w:w="0" w:type="auto"/>
        <w:tblBorders>
          <w:top w:val="single" w:sz="8" w:space="0" w:color="3C648C"/>
          <w:left w:val="single" w:sz="8" w:space="0" w:color="3C648C"/>
          <w:bottom w:val="single" w:sz="8" w:space="0" w:color="3C648C"/>
          <w:right w:val="single" w:sz="8" w:space="0" w:color="3C648C"/>
          <w:insideH w:val="single" w:sz="8" w:space="0" w:color="3C648C"/>
          <w:insideV w:val="single" w:sz="8" w:space="0" w:color="3C648C"/>
        </w:tblBorders>
        <w:tblLook w:val="04A0" w:firstRow="1" w:lastRow="0" w:firstColumn="1" w:lastColumn="0" w:noHBand="0" w:noVBand="1"/>
      </w:tblPr>
      <w:tblGrid>
        <w:gridCol w:w="2819"/>
        <w:gridCol w:w="1481"/>
        <w:gridCol w:w="1203"/>
        <w:gridCol w:w="1180"/>
        <w:gridCol w:w="1212"/>
        <w:gridCol w:w="1183"/>
        <w:gridCol w:w="1110"/>
      </w:tblGrid>
      <w:tr w:rsidR="00177C61" w:rsidRPr="00EE6D0D" w:rsidTr="009A36C3">
        <w:tc>
          <w:tcPr>
            <w:tcW w:w="2819" w:type="dxa"/>
            <w:vMerge w:val="restart"/>
            <w:shd w:val="clear" w:color="auto" w:fill="auto"/>
          </w:tcPr>
          <w:p w:rsidR="00177C61" w:rsidRPr="00EE6D0D" w:rsidRDefault="00177C61" w:rsidP="009A36C3">
            <w:pPr>
              <w:rPr>
                <w:rFonts w:ascii="GHEA Grapalat" w:hAnsi="GHEA Grapalat" w:cs="Arial"/>
                <w:b/>
                <w:bCs/>
                <w:color w:val="2D4A68"/>
                <w:sz w:val="20"/>
              </w:rPr>
            </w:pPr>
            <w:r w:rsidRPr="00EE6D0D">
              <w:rPr>
                <w:rFonts w:ascii="GHEA Grapalat" w:hAnsi="GHEA Grapalat" w:cs="Arial"/>
                <w:b/>
                <w:bCs/>
                <w:color w:val="2D4A68"/>
                <w:sz w:val="20"/>
              </w:rPr>
              <w:t>Ոլորտ</w:t>
            </w:r>
          </w:p>
          <w:p w:rsidR="00177C61" w:rsidRPr="00EE6D0D" w:rsidRDefault="00177C61" w:rsidP="009A36C3">
            <w:pPr>
              <w:rPr>
                <w:rFonts w:ascii="GHEA Grapalat" w:hAnsi="GHEA Grapalat" w:cs="Arial"/>
                <w:b/>
                <w:bCs/>
                <w:color w:val="2D4A68"/>
                <w:sz w:val="20"/>
              </w:rPr>
            </w:pPr>
          </w:p>
        </w:tc>
        <w:tc>
          <w:tcPr>
            <w:tcW w:w="7369" w:type="dxa"/>
            <w:gridSpan w:val="6"/>
            <w:shd w:val="clear" w:color="auto" w:fill="auto"/>
          </w:tcPr>
          <w:p w:rsidR="00177C61" w:rsidRPr="00EE6D0D" w:rsidRDefault="00177C61" w:rsidP="009A36C3">
            <w:pPr>
              <w:rPr>
                <w:rFonts w:ascii="GHEA Grapalat" w:hAnsi="GHEA Grapalat" w:cs="Arial"/>
                <w:b/>
                <w:bCs/>
                <w:color w:val="2D4A68"/>
                <w:sz w:val="20"/>
              </w:rPr>
            </w:pPr>
            <w:r w:rsidRPr="00EE6D0D">
              <w:rPr>
                <w:rFonts w:ascii="GHEA Grapalat" w:hAnsi="GHEA Grapalat" w:cs="Arial"/>
                <w:b/>
                <w:bCs/>
                <w:color w:val="2D4A68"/>
                <w:sz w:val="20"/>
              </w:rPr>
              <w:t>Միջոցառումների կապիտալատարությունը, Եվրո/ տ CO</w:t>
            </w:r>
            <w:r w:rsidRPr="00EE6D0D">
              <w:rPr>
                <w:rFonts w:ascii="GHEA Grapalat" w:hAnsi="GHEA Grapalat" w:cs="Arial"/>
                <w:b/>
                <w:bCs/>
                <w:color w:val="2D4A68"/>
                <w:sz w:val="20"/>
                <w:vertAlign w:val="subscript"/>
              </w:rPr>
              <w:t>2</w:t>
            </w:r>
            <w:r w:rsidRPr="00EE6D0D">
              <w:rPr>
                <w:rFonts w:ascii="GHEA Grapalat" w:hAnsi="GHEA Grapalat" w:cs="Arial"/>
                <w:b/>
                <w:bCs/>
                <w:color w:val="2D4A68"/>
                <w:sz w:val="20"/>
              </w:rPr>
              <w:t>տարեկան</w:t>
            </w:r>
          </w:p>
        </w:tc>
      </w:tr>
      <w:tr w:rsidR="00177C61" w:rsidRPr="00EE6D0D" w:rsidTr="009A36C3">
        <w:tc>
          <w:tcPr>
            <w:tcW w:w="0" w:type="auto"/>
            <w:vMerge/>
            <w:shd w:val="clear" w:color="auto" w:fill="D3DFEC"/>
          </w:tcPr>
          <w:p w:rsidR="00177C61" w:rsidRPr="00EE6D0D" w:rsidRDefault="00177C61" w:rsidP="009A36C3">
            <w:pPr>
              <w:rPr>
                <w:rFonts w:ascii="GHEA Grapalat" w:hAnsi="GHEA Grapalat" w:cs="Arial"/>
                <w:b/>
                <w:bCs/>
                <w:color w:val="2D4A68"/>
                <w:sz w:val="20"/>
              </w:rPr>
            </w:pPr>
          </w:p>
        </w:tc>
        <w:tc>
          <w:tcPr>
            <w:tcW w:w="1481" w:type="dxa"/>
            <w:shd w:val="clear" w:color="auto" w:fill="D3DFEC"/>
          </w:tcPr>
          <w:p w:rsidR="00177C61" w:rsidRPr="00EE6D0D" w:rsidRDefault="00177C61" w:rsidP="009A36C3">
            <w:pPr>
              <w:jc w:val="center"/>
              <w:rPr>
                <w:rFonts w:ascii="GHEA Grapalat" w:hAnsi="GHEA Grapalat" w:cs="Arial"/>
                <w:b/>
                <w:bCs/>
                <w:color w:val="2D4A68"/>
                <w:sz w:val="20"/>
              </w:rPr>
            </w:pPr>
            <w:r w:rsidRPr="00EE6D0D">
              <w:rPr>
                <w:rFonts w:ascii="GHEA Grapalat" w:hAnsi="GHEA Grapalat" w:cs="Arial"/>
                <w:b/>
                <w:bCs/>
                <w:color w:val="2D4A68"/>
                <w:sz w:val="20"/>
              </w:rPr>
              <w:t>Ծաղկաձոր</w:t>
            </w:r>
          </w:p>
        </w:tc>
        <w:tc>
          <w:tcPr>
            <w:tcW w:w="1203" w:type="dxa"/>
            <w:shd w:val="clear" w:color="auto" w:fill="D3DFEC"/>
          </w:tcPr>
          <w:p w:rsidR="00177C61" w:rsidRPr="00EE6D0D" w:rsidRDefault="00177C61" w:rsidP="009A36C3">
            <w:pPr>
              <w:jc w:val="center"/>
              <w:rPr>
                <w:rFonts w:ascii="GHEA Grapalat" w:hAnsi="GHEA Grapalat" w:cs="Arial"/>
                <w:b/>
                <w:bCs/>
                <w:color w:val="2D4A68"/>
                <w:sz w:val="20"/>
              </w:rPr>
            </w:pPr>
            <w:r w:rsidRPr="00EE6D0D">
              <w:rPr>
                <w:rFonts w:ascii="GHEA Grapalat" w:hAnsi="GHEA Grapalat" w:cs="Arial"/>
                <w:b/>
                <w:bCs/>
                <w:color w:val="2D4A68"/>
                <w:sz w:val="20"/>
              </w:rPr>
              <w:t>Վայք</w:t>
            </w:r>
          </w:p>
        </w:tc>
        <w:tc>
          <w:tcPr>
            <w:tcW w:w="1180" w:type="dxa"/>
            <w:shd w:val="clear" w:color="auto" w:fill="D3DFEC"/>
          </w:tcPr>
          <w:p w:rsidR="00177C61" w:rsidRPr="00EE6D0D" w:rsidRDefault="00177C61" w:rsidP="009A36C3">
            <w:pPr>
              <w:jc w:val="center"/>
              <w:rPr>
                <w:rFonts w:ascii="GHEA Grapalat" w:hAnsi="GHEA Grapalat" w:cs="Arial"/>
                <w:b/>
                <w:bCs/>
                <w:color w:val="2D4A68"/>
                <w:sz w:val="20"/>
              </w:rPr>
            </w:pPr>
            <w:r w:rsidRPr="00EE6D0D">
              <w:rPr>
                <w:rFonts w:ascii="GHEA Grapalat" w:hAnsi="GHEA Grapalat" w:cs="Arial"/>
                <w:b/>
                <w:bCs/>
                <w:color w:val="2D4A68"/>
                <w:sz w:val="20"/>
              </w:rPr>
              <w:t>Սպիտակ</w:t>
            </w:r>
          </w:p>
        </w:tc>
        <w:tc>
          <w:tcPr>
            <w:tcW w:w="1212" w:type="dxa"/>
            <w:shd w:val="clear" w:color="auto" w:fill="D3DFEC"/>
          </w:tcPr>
          <w:p w:rsidR="00177C61" w:rsidRPr="00EE6D0D" w:rsidRDefault="00177C61" w:rsidP="009A36C3">
            <w:pPr>
              <w:jc w:val="center"/>
              <w:rPr>
                <w:rFonts w:ascii="GHEA Grapalat" w:hAnsi="GHEA Grapalat" w:cs="Arial"/>
                <w:b/>
                <w:bCs/>
                <w:color w:val="2D4A68"/>
                <w:sz w:val="20"/>
              </w:rPr>
            </w:pPr>
            <w:r w:rsidRPr="00EE6D0D">
              <w:rPr>
                <w:rFonts w:ascii="GHEA Grapalat" w:hAnsi="GHEA Grapalat" w:cs="Arial"/>
                <w:b/>
                <w:bCs/>
                <w:color w:val="2D4A68"/>
                <w:sz w:val="20"/>
              </w:rPr>
              <w:t>Հրազդան</w:t>
            </w:r>
          </w:p>
        </w:tc>
        <w:tc>
          <w:tcPr>
            <w:tcW w:w="1183" w:type="dxa"/>
            <w:shd w:val="clear" w:color="auto" w:fill="D3DFEC"/>
          </w:tcPr>
          <w:p w:rsidR="00177C61" w:rsidRPr="00EE6D0D" w:rsidRDefault="00177C61" w:rsidP="009A36C3">
            <w:pPr>
              <w:jc w:val="center"/>
              <w:rPr>
                <w:rFonts w:ascii="GHEA Grapalat" w:hAnsi="GHEA Grapalat" w:cs="Arial"/>
                <w:b/>
                <w:bCs/>
                <w:color w:val="2D4A68"/>
                <w:sz w:val="20"/>
              </w:rPr>
            </w:pPr>
            <w:r w:rsidRPr="00EE6D0D">
              <w:rPr>
                <w:rFonts w:ascii="GHEA Grapalat" w:hAnsi="GHEA Grapalat" w:cs="Arial"/>
                <w:b/>
                <w:bCs/>
                <w:color w:val="2D4A68"/>
                <w:sz w:val="20"/>
              </w:rPr>
              <w:t>Ապարան</w:t>
            </w:r>
          </w:p>
        </w:tc>
        <w:tc>
          <w:tcPr>
            <w:tcW w:w="1110" w:type="dxa"/>
            <w:shd w:val="clear" w:color="auto" w:fill="D3DFEC"/>
          </w:tcPr>
          <w:p w:rsidR="00177C61" w:rsidRPr="00EE6D0D" w:rsidRDefault="00177C61" w:rsidP="009A36C3">
            <w:pPr>
              <w:jc w:val="center"/>
              <w:rPr>
                <w:rFonts w:ascii="GHEA Grapalat" w:hAnsi="GHEA Grapalat" w:cs="Arial"/>
                <w:b/>
                <w:bCs/>
                <w:color w:val="2D4A68"/>
                <w:sz w:val="20"/>
              </w:rPr>
            </w:pPr>
            <w:r w:rsidRPr="00EE6D0D">
              <w:rPr>
                <w:rFonts w:ascii="GHEA Grapalat" w:hAnsi="GHEA Grapalat" w:cs="Arial"/>
                <w:b/>
                <w:bCs/>
                <w:color w:val="2D4A68"/>
                <w:sz w:val="20"/>
              </w:rPr>
              <w:t>Արթիկ</w:t>
            </w:r>
          </w:p>
        </w:tc>
      </w:tr>
      <w:tr w:rsidR="00177C61" w:rsidRPr="00EE6D0D" w:rsidTr="009A36C3">
        <w:tc>
          <w:tcPr>
            <w:tcW w:w="2819"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Համայնքային</w:t>
            </w:r>
            <w:r w:rsidRPr="00EE6D0D">
              <w:rPr>
                <w:rFonts w:ascii="GHEA Grapalat" w:hAnsi="GHEA Grapalat"/>
                <w:sz w:val="20"/>
              </w:rPr>
              <w:t xml:space="preserve"> </w:t>
            </w:r>
            <w:r w:rsidRPr="00EE6D0D">
              <w:rPr>
                <w:rFonts w:ascii="GHEA Grapalat" w:hAnsi="GHEA Grapalat" w:cs="Sylfaen"/>
                <w:sz w:val="20"/>
              </w:rPr>
              <w:t>բյուջե</w:t>
            </w:r>
            <w:r w:rsidRPr="00EE6D0D">
              <w:rPr>
                <w:rFonts w:ascii="GHEA Grapalat" w:hAnsi="GHEA Grapalat"/>
                <w:sz w:val="20"/>
              </w:rPr>
              <w:t>*</w:t>
            </w:r>
          </w:p>
        </w:tc>
        <w:tc>
          <w:tcPr>
            <w:tcW w:w="1481"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2235</w:t>
            </w:r>
          </w:p>
        </w:tc>
        <w:tc>
          <w:tcPr>
            <w:tcW w:w="1203"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3472</w:t>
            </w:r>
          </w:p>
        </w:tc>
        <w:tc>
          <w:tcPr>
            <w:tcW w:w="118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5430</w:t>
            </w:r>
          </w:p>
        </w:tc>
        <w:tc>
          <w:tcPr>
            <w:tcW w:w="1212"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823</w:t>
            </w:r>
          </w:p>
        </w:tc>
        <w:tc>
          <w:tcPr>
            <w:tcW w:w="1183"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1962</w:t>
            </w:r>
          </w:p>
        </w:tc>
        <w:tc>
          <w:tcPr>
            <w:tcW w:w="1110" w:type="dxa"/>
            <w:shd w:val="clear" w:color="auto" w:fill="auto"/>
          </w:tcPr>
          <w:p w:rsidR="00177C61" w:rsidRPr="00EE6D0D" w:rsidRDefault="00177C61" w:rsidP="009A36C3">
            <w:pPr>
              <w:rPr>
                <w:rFonts w:ascii="GHEA Grapalat" w:hAnsi="GHEA Grapalat"/>
                <w:sz w:val="20"/>
              </w:rPr>
            </w:pPr>
          </w:p>
        </w:tc>
      </w:tr>
      <w:tr w:rsidR="00177C61" w:rsidRPr="00EE6D0D" w:rsidTr="009A36C3">
        <w:tc>
          <w:tcPr>
            <w:tcW w:w="2819" w:type="dxa"/>
            <w:shd w:val="clear" w:color="auto" w:fill="D3DFEC"/>
          </w:tcPr>
          <w:p w:rsidR="00177C61" w:rsidRPr="00EE6D0D" w:rsidRDefault="00177C61" w:rsidP="009A36C3">
            <w:pPr>
              <w:rPr>
                <w:rFonts w:ascii="GHEA Grapalat" w:hAnsi="GHEA Grapalat"/>
                <w:sz w:val="20"/>
              </w:rPr>
            </w:pPr>
            <w:r w:rsidRPr="00EE6D0D">
              <w:rPr>
                <w:rFonts w:ascii="GHEA Grapalat" w:hAnsi="GHEA Grapalat" w:cs="Sylfaen"/>
                <w:sz w:val="20"/>
              </w:rPr>
              <w:t>Բնակարանային</w:t>
            </w:r>
            <w:r w:rsidRPr="00EE6D0D">
              <w:rPr>
                <w:rFonts w:ascii="GHEA Grapalat" w:hAnsi="GHEA Grapalat"/>
                <w:sz w:val="20"/>
              </w:rPr>
              <w:t xml:space="preserve"> </w:t>
            </w:r>
            <w:r w:rsidRPr="00EE6D0D">
              <w:rPr>
                <w:rFonts w:ascii="GHEA Grapalat" w:hAnsi="GHEA Grapalat" w:cs="Sylfaen"/>
                <w:sz w:val="20"/>
              </w:rPr>
              <w:t>ոլորտ</w:t>
            </w:r>
          </w:p>
        </w:tc>
        <w:tc>
          <w:tcPr>
            <w:tcW w:w="1481" w:type="dxa"/>
            <w:shd w:val="clear" w:color="auto" w:fill="D3DFEC"/>
          </w:tcPr>
          <w:p w:rsidR="00177C61" w:rsidRPr="00EE6D0D" w:rsidRDefault="00177C61" w:rsidP="009A36C3">
            <w:pPr>
              <w:rPr>
                <w:rFonts w:ascii="GHEA Grapalat" w:hAnsi="GHEA Grapalat"/>
                <w:sz w:val="20"/>
              </w:rPr>
            </w:pPr>
            <w:r w:rsidRPr="00EE6D0D">
              <w:rPr>
                <w:rFonts w:ascii="GHEA Grapalat" w:hAnsi="GHEA Grapalat"/>
                <w:sz w:val="20"/>
              </w:rPr>
              <w:t>3779</w:t>
            </w:r>
          </w:p>
        </w:tc>
        <w:tc>
          <w:tcPr>
            <w:tcW w:w="1203" w:type="dxa"/>
            <w:shd w:val="clear" w:color="auto" w:fill="D3DFEC"/>
          </w:tcPr>
          <w:p w:rsidR="00177C61" w:rsidRPr="00EE6D0D" w:rsidRDefault="00177C61" w:rsidP="009A36C3">
            <w:pPr>
              <w:rPr>
                <w:rFonts w:ascii="GHEA Grapalat" w:hAnsi="GHEA Grapalat"/>
                <w:sz w:val="20"/>
              </w:rPr>
            </w:pPr>
            <w:r w:rsidRPr="00EE6D0D">
              <w:rPr>
                <w:rFonts w:ascii="GHEA Grapalat" w:hAnsi="GHEA Grapalat"/>
                <w:sz w:val="20"/>
              </w:rPr>
              <w:t>705</w:t>
            </w:r>
          </w:p>
        </w:tc>
        <w:tc>
          <w:tcPr>
            <w:tcW w:w="1180" w:type="dxa"/>
            <w:shd w:val="clear" w:color="auto" w:fill="D3DFEC"/>
          </w:tcPr>
          <w:p w:rsidR="00177C61" w:rsidRPr="00EE6D0D" w:rsidRDefault="00177C61" w:rsidP="009A36C3">
            <w:pPr>
              <w:rPr>
                <w:rFonts w:ascii="GHEA Grapalat" w:hAnsi="GHEA Grapalat"/>
                <w:sz w:val="20"/>
              </w:rPr>
            </w:pPr>
            <w:r w:rsidRPr="00EE6D0D">
              <w:rPr>
                <w:rFonts w:ascii="GHEA Grapalat" w:hAnsi="GHEA Grapalat"/>
                <w:sz w:val="20"/>
              </w:rPr>
              <w:t>664</w:t>
            </w:r>
          </w:p>
        </w:tc>
        <w:tc>
          <w:tcPr>
            <w:tcW w:w="1212" w:type="dxa"/>
            <w:shd w:val="clear" w:color="auto" w:fill="D3DFEC"/>
          </w:tcPr>
          <w:p w:rsidR="00177C61" w:rsidRPr="00EE6D0D" w:rsidRDefault="00177C61" w:rsidP="009A36C3">
            <w:pPr>
              <w:rPr>
                <w:rFonts w:ascii="GHEA Grapalat" w:hAnsi="GHEA Grapalat"/>
                <w:sz w:val="20"/>
              </w:rPr>
            </w:pPr>
            <w:r w:rsidRPr="00EE6D0D">
              <w:rPr>
                <w:rFonts w:ascii="GHEA Grapalat" w:hAnsi="GHEA Grapalat"/>
                <w:sz w:val="20"/>
              </w:rPr>
              <w:t>795</w:t>
            </w:r>
          </w:p>
        </w:tc>
        <w:tc>
          <w:tcPr>
            <w:tcW w:w="1183" w:type="dxa"/>
            <w:shd w:val="clear" w:color="auto" w:fill="D3DFEC"/>
          </w:tcPr>
          <w:p w:rsidR="00177C61" w:rsidRPr="00EE6D0D" w:rsidRDefault="00177C61" w:rsidP="009A36C3">
            <w:pPr>
              <w:rPr>
                <w:rFonts w:ascii="GHEA Grapalat" w:hAnsi="GHEA Grapalat"/>
                <w:sz w:val="20"/>
              </w:rPr>
            </w:pPr>
            <w:r w:rsidRPr="00EE6D0D">
              <w:rPr>
                <w:rFonts w:ascii="GHEA Grapalat" w:hAnsi="GHEA Grapalat"/>
                <w:sz w:val="20"/>
              </w:rPr>
              <w:t>384</w:t>
            </w:r>
          </w:p>
        </w:tc>
        <w:tc>
          <w:tcPr>
            <w:tcW w:w="1110" w:type="dxa"/>
            <w:shd w:val="clear" w:color="auto" w:fill="D3DFEC"/>
          </w:tcPr>
          <w:p w:rsidR="00177C61" w:rsidRPr="00EE6D0D" w:rsidRDefault="00177C61" w:rsidP="009A36C3">
            <w:pPr>
              <w:rPr>
                <w:rFonts w:ascii="GHEA Grapalat" w:hAnsi="GHEA Grapalat"/>
                <w:sz w:val="20"/>
              </w:rPr>
            </w:pPr>
          </w:p>
        </w:tc>
      </w:tr>
      <w:tr w:rsidR="00177C61" w:rsidRPr="00EE6D0D" w:rsidTr="009A36C3">
        <w:tc>
          <w:tcPr>
            <w:tcW w:w="2819"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Վերականգնվող</w:t>
            </w:r>
            <w:r w:rsidRPr="00EE6D0D">
              <w:rPr>
                <w:rFonts w:ascii="GHEA Grapalat" w:hAnsi="GHEA Grapalat"/>
                <w:sz w:val="20"/>
              </w:rPr>
              <w:t xml:space="preserve"> </w:t>
            </w:r>
            <w:r w:rsidRPr="00EE6D0D">
              <w:rPr>
                <w:rFonts w:ascii="GHEA Grapalat" w:hAnsi="GHEA Grapalat" w:cs="Sylfaen"/>
                <w:sz w:val="20"/>
              </w:rPr>
              <w:t>էներգիա</w:t>
            </w:r>
          </w:p>
        </w:tc>
        <w:tc>
          <w:tcPr>
            <w:tcW w:w="1481"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2281</w:t>
            </w:r>
          </w:p>
        </w:tc>
        <w:tc>
          <w:tcPr>
            <w:tcW w:w="1203"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2202</w:t>
            </w:r>
          </w:p>
        </w:tc>
        <w:tc>
          <w:tcPr>
            <w:tcW w:w="118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2182</w:t>
            </w:r>
          </w:p>
        </w:tc>
        <w:tc>
          <w:tcPr>
            <w:tcW w:w="1212"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1628</w:t>
            </w:r>
          </w:p>
        </w:tc>
        <w:tc>
          <w:tcPr>
            <w:tcW w:w="1183"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1884</w:t>
            </w:r>
          </w:p>
        </w:tc>
        <w:tc>
          <w:tcPr>
            <w:tcW w:w="1110" w:type="dxa"/>
            <w:shd w:val="clear" w:color="auto" w:fill="auto"/>
          </w:tcPr>
          <w:p w:rsidR="00177C61" w:rsidRPr="00EE6D0D" w:rsidRDefault="00177C61" w:rsidP="009A36C3">
            <w:pPr>
              <w:rPr>
                <w:rFonts w:ascii="GHEA Grapalat" w:hAnsi="GHEA Grapalat"/>
                <w:sz w:val="20"/>
              </w:rPr>
            </w:pPr>
          </w:p>
        </w:tc>
      </w:tr>
      <w:tr w:rsidR="00177C61" w:rsidRPr="00EE6D0D" w:rsidTr="009A36C3">
        <w:tc>
          <w:tcPr>
            <w:tcW w:w="2819" w:type="dxa"/>
            <w:shd w:val="clear" w:color="auto" w:fill="D3DFEC"/>
          </w:tcPr>
          <w:p w:rsidR="00177C61" w:rsidRPr="00EE6D0D" w:rsidRDefault="00177C61" w:rsidP="009A36C3">
            <w:pPr>
              <w:rPr>
                <w:rFonts w:ascii="GHEA Grapalat" w:hAnsi="GHEA Grapalat"/>
                <w:sz w:val="20"/>
              </w:rPr>
            </w:pPr>
            <w:r w:rsidRPr="00EE6D0D">
              <w:rPr>
                <w:rFonts w:ascii="GHEA Grapalat" w:hAnsi="GHEA Grapalat" w:cs="Sylfaen"/>
                <w:sz w:val="20"/>
              </w:rPr>
              <w:t>Տրանսպորտ</w:t>
            </w:r>
          </w:p>
        </w:tc>
        <w:tc>
          <w:tcPr>
            <w:tcW w:w="1481" w:type="dxa"/>
            <w:shd w:val="clear" w:color="auto" w:fill="D3DFEC"/>
          </w:tcPr>
          <w:p w:rsidR="00177C61" w:rsidRPr="00EE6D0D" w:rsidRDefault="00177C61" w:rsidP="009A36C3">
            <w:pPr>
              <w:rPr>
                <w:rFonts w:ascii="GHEA Grapalat" w:hAnsi="GHEA Grapalat"/>
                <w:sz w:val="20"/>
              </w:rPr>
            </w:pPr>
          </w:p>
        </w:tc>
        <w:tc>
          <w:tcPr>
            <w:tcW w:w="1203" w:type="dxa"/>
            <w:shd w:val="clear" w:color="auto" w:fill="D3DFEC"/>
          </w:tcPr>
          <w:p w:rsidR="00177C61" w:rsidRPr="00EE6D0D" w:rsidRDefault="00177C61" w:rsidP="009A36C3">
            <w:pPr>
              <w:rPr>
                <w:rFonts w:ascii="GHEA Grapalat" w:hAnsi="GHEA Grapalat"/>
                <w:sz w:val="20"/>
              </w:rPr>
            </w:pPr>
            <w:r w:rsidRPr="00EE6D0D">
              <w:rPr>
                <w:rFonts w:ascii="GHEA Grapalat" w:hAnsi="GHEA Grapalat"/>
                <w:sz w:val="20"/>
              </w:rPr>
              <w:t>140</w:t>
            </w:r>
          </w:p>
        </w:tc>
        <w:tc>
          <w:tcPr>
            <w:tcW w:w="1180" w:type="dxa"/>
            <w:shd w:val="clear" w:color="auto" w:fill="D3DFEC"/>
          </w:tcPr>
          <w:p w:rsidR="00177C61" w:rsidRPr="00EE6D0D" w:rsidRDefault="00177C61" w:rsidP="009A36C3">
            <w:pPr>
              <w:rPr>
                <w:rFonts w:ascii="GHEA Grapalat" w:hAnsi="GHEA Grapalat"/>
                <w:sz w:val="20"/>
              </w:rPr>
            </w:pPr>
          </w:p>
        </w:tc>
        <w:tc>
          <w:tcPr>
            <w:tcW w:w="1212" w:type="dxa"/>
            <w:shd w:val="clear" w:color="auto" w:fill="D3DFEC"/>
          </w:tcPr>
          <w:p w:rsidR="00177C61" w:rsidRPr="00EE6D0D" w:rsidRDefault="00177C61" w:rsidP="009A36C3">
            <w:pPr>
              <w:rPr>
                <w:rFonts w:ascii="GHEA Grapalat" w:hAnsi="GHEA Grapalat"/>
                <w:sz w:val="20"/>
              </w:rPr>
            </w:pPr>
            <w:r w:rsidRPr="00EE6D0D">
              <w:rPr>
                <w:rFonts w:ascii="GHEA Grapalat" w:hAnsi="GHEA Grapalat"/>
                <w:sz w:val="20"/>
              </w:rPr>
              <w:t>83</w:t>
            </w:r>
          </w:p>
        </w:tc>
        <w:tc>
          <w:tcPr>
            <w:tcW w:w="1183" w:type="dxa"/>
            <w:shd w:val="clear" w:color="auto" w:fill="D3DFEC"/>
          </w:tcPr>
          <w:p w:rsidR="00177C61" w:rsidRPr="00EE6D0D" w:rsidRDefault="00177C61" w:rsidP="009A36C3">
            <w:pPr>
              <w:rPr>
                <w:rFonts w:ascii="GHEA Grapalat" w:hAnsi="GHEA Grapalat"/>
                <w:sz w:val="20"/>
              </w:rPr>
            </w:pPr>
          </w:p>
        </w:tc>
        <w:tc>
          <w:tcPr>
            <w:tcW w:w="1110" w:type="dxa"/>
            <w:shd w:val="clear" w:color="auto" w:fill="D3DFEC"/>
          </w:tcPr>
          <w:p w:rsidR="00177C61" w:rsidRPr="00EE6D0D" w:rsidRDefault="00177C61" w:rsidP="009A36C3">
            <w:pPr>
              <w:rPr>
                <w:rFonts w:ascii="GHEA Grapalat" w:hAnsi="GHEA Grapalat"/>
                <w:sz w:val="20"/>
              </w:rPr>
            </w:pPr>
          </w:p>
        </w:tc>
      </w:tr>
      <w:tr w:rsidR="00177C61" w:rsidRPr="00EE6D0D" w:rsidTr="009A36C3">
        <w:tc>
          <w:tcPr>
            <w:tcW w:w="2819"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Իրազեկման բարձրացում</w:t>
            </w:r>
          </w:p>
        </w:tc>
        <w:tc>
          <w:tcPr>
            <w:tcW w:w="1481"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1085</w:t>
            </w:r>
          </w:p>
        </w:tc>
        <w:tc>
          <w:tcPr>
            <w:tcW w:w="1203"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241</w:t>
            </w:r>
          </w:p>
        </w:tc>
        <w:tc>
          <w:tcPr>
            <w:tcW w:w="118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523</w:t>
            </w:r>
          </w:p>
        </w:tc>
        <w:tc>
          <w:tcPr>
            <w:tcW w:w="1212"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84</w:t>
            </w:r>
          </w:p>
        </w:tc>
        <w:tc>
          <w:tcPr>
            <w:tcW w:w="1183"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343</w:t>
            </w:r>
          </w:p>
        </w:tc>
        <w:tc>
          <w:tcPr>
            <w:tcW w:w="1110" w:type="dxa"/>
            <w:shd w:val="clear" w:color="auto" w:fill="auto"/>
          </w:tcPr>
          <w:p w:rsidR="00177C61" w:rsidRPr="00EE6D0D" w:rsidRDefault="00177C61" w:rsidP="009A36C3">
            <w:pPr>
              <w:rPr>
                <w:rFonts w:ascii="GHEA Grapalat" w:hAnsi="GHEA Grapalat"/>
                <w:sz w:val="20"/>
              </w:rPr>
            </w:pPr>
          </w:p>
        </w:tc>
      </w:tr>
      <w:tr w:rsidR="00177C61" w:rsidRPr="00EE6D0D" w:rsidTr="009A36C3">
        <w:tc>
          <w:tcPr>
            <w:tcW w:w="2819" w:type="dxa"/>
            <w:shd w:val="clear" w:color="auto" w:fill="D3DFEC"/>
          </w:tcPr>
          <w:p w:rsidR="00177C61" w:rsidRPr="00EE6D0D" w:rsidRDefault="00177C61" w:rsidP="009A36C3">
            <w:pPr>
              <w:rPr>
                <w:rFonts w:ascii="GHEA Grapalat" w:hAnsi="GHEA Grapalat"/>
                <w:sz w:val="20"/>
              </w:rPr>
            </w:pPr>
            <w:r w:rsidRPr="00EE6D0D">
              <w:rPr>
                <w:rFonts w:ascii="GHEA Grapalat" w:hAnsi="GHEA Grapalat"/>
                <w:sz w:val="20"/>
              </w:rPr>
              <w:t>CO</w:t>
            </w:r>
            <w:r w:rsidRPr="00EE6D0D">
              <w:rPr>
                <w:rFonts w:ascii="GHEA Grapalat" w:hAnsi="GHEA Grapalat"/>
                <w:sz w:val="20"/>
                <w:vertAlign w:val="subscript"/>
              </w:rPr>
              <w:t>2</w:t>
            </w:r>
            <w:r w:rsidRPr="00EE6D0D">
              <w:rPr>
                <w:rFonts w:ascii="GHEA Grapalat" w:hAnsi="GHEA Grapalat" w:cs="Sylfaen"/>
                <w:sz w:val="20"/>
              </w:rPr>
              <w:t>կլանումներ</w:t>
            </w:r>
          </w:p>
        </w:tc>
        <w:tc>
          <w:tcPr>
            <w:tcW w:w="1481" w:type="dxa"/>
            <w:shd w:val="clear" w:color="auto" w:fill="D3DFEC"/>
          </w:tcPr>
          <w:p w:rsidR="00177C61" w:rsidRPr="00EE6D0D" w:rsidRDefault="00177C61" w:rsidP="009A36C3">
            <w:pPr>
              <w:rPr>
                <w:rFonts w:ascii="GHEA Grapalat" w:hAnsi="GHEA Grapalat"/>
                <w:sz w:val="20"/>
              </w:rPr>
            </w:pPr>
          </w:p>
        </w:tc>
        <w:tc>
          <w:tcPr>
            <w:tcW w:w="1203" w:type="dxa"/>
            <w:shd w:val="clear" w:color="auto" w:fill="D3DFEC"/>
          </w:tcPr>
          <w:p w:rsidR="00177C61" w:rsidRPr="00EE6D0D" w:rsidRDefault="00177C61" w:rsidP="009A36C3">
            <w:pPr>
              <w:rPr>
                <w:rFonts w:ascii="GHEA Grapalat" w:hAnsi="GHEA Grapalat"/>
                <w:sz w:val="20"/>
              </w:rPr>
            </w:pPr>
            <w:r w:rsidRPr="00EE6D0D">
              <w:rPr>
                <w:rFonts w:ascii="GHEA Grapalat" w:hAnsi="GHEA Grapalat"/>
                <w:sz w:val="20"/>
              </w:rPr>
              <w:t>90</w:t>
            </w:r>
          </w:p>
        </w:tc>
        <w:tc>
          <w:tcPr>
            <w:tcW w:w="1180" w:type="dxa"/>
            <w:shd w:val="clear" w:color="auto" w:fill="D3DFEC"/>
          </w:tcPr>
          <w:p w:rsidR="00177C61" w:rsidRPr="00EE6D0D" w:rsidRDefault="00177C61" w:rsidP="009A36C3">
            <w:pPr>
              <w:rPr>
                <w:rFonts w:ascii="GHEA Grapalat" w:hAnsi="GHEA Grapalat"/>
                <w:sz w:val="20"/>
              </w:rPr>
            </w:pPr>
            <w:r w:rsidRPr="00EE6D0D">
              <w:rPr>
                <w:rFonts w:ascii="GHEA Grapalat" w:hAnsi="GHEA Grapalat"/>
                <w:sz w:val="20"/>
              </w:rPr>
              <w:t>368</w:t>
            </w:r>
          </w:p>
        </w:tc>
        <w:tc>
          <w:tcPr>
            <w:tcW w:w="1212" w:type="dxa"/>
            <w:shd w:val="clear" w:color="auto" w:fill="D3DFEC"/>
          </w:tcPr>
          <w:p w:rsidR="00177C61" w:rsidRPr="00EE6D0D" w:rsidRDefault="00177C61" w:rsidP="009A36C3">
            <w:pPr>
              <w:rPr>
                <w:rFonts w:ascii="GHEA Grapalat" w:hAnsi="GHEA Grapalat"/>
                <w:sz w:val="20"/>
              </w:rPr>
            </w:pPr>
            <w:r w:rsidRPr="00EE6D0D">
              <w:rPr>
                <w:rFonts w:ascii="GHEA Grapalat" w:hAnsi="GHEA Grapalat"/>
                <w:sz w:val="20"/>
              </w:rPr>
              <w:t>271</w:t>
            </w:r>
          </w:p>
        </w:tc>
        <w:tc>
          <w:tcPr>
            <w:tcW w:w="1183" w:type="dxa"/>
            <w:shd w:val="clear" w:color="auto" w:fill="D3DFEC"/>
          </w:tcPr>
          <w:p w:rsidR="00177C61" w:rsidRPr="00EE6D0D" w:rsidRDefault="00177C61" w:rsidP="009A36C3">
            <w:pPr>
              <w:rPr>
                <w:rFonts w:ascii="GHEA Grapalat" w:hAnsi="GHEA Grapalat"/>
                <w:sz w:val="20"/>
              </w:rPr>
            </w:pPr>
            <w:r w:rsidRPr="00EE6D0D">
              <w:rPr>
                <w:rFonts w:ascii="GHEA Grapalat" w:hAnsi="GHEA Grapalat"/>
                <w:sz w:val="20"/>
              </w:rPr>
              <w:t>327</w:t>
            </w:r>
          </w:p>
        </w:tc>
        <w:tc>
          <w:tcPr>
            <w:tcW w:w="1110" w:type="dxa"/>
            <w:shd w:val="clear" w:color="auto" w:fill="D3DFEC"/>
          </w:tcPr>
          <w:p w:rsidR="00177C61" w:rsidRPr="00EE6D0D" w:rsidRDefault="00177C61" w:rsidP="009A36C3">
            <w:pPr>
              <w:rPr>
                <w:rFonts w:ascii="GHEA Grapalat" w:hAnsi="GHEA Grapalat"/>
                <w:sz w:val="20"/>
              </w:rPr>
            </w:pPr>
          </w:p>
        </w:tc>
      </w:tr>
      <w:tr w:rsidR="00177C61" w:rsidRPr="00EE6D0D" w:rsidTr="009A36C3">
        <w:tc>
          <w:tcPr>
            <w:tcW w:w="2819"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Ընդամենը</w:t>
            </w:r>
          </w:p>
        </w:tc>
        <w:tc>
          <w:tcPr>
            <w:tcW w:w="1481"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2714</w:t>
            </w:r>
          </w:p>
        </w:tc>
        <w:tc>
          <w:tcPr>
            <w:tcW w:w="1203"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754</w:t>
            </w:r>
          </w:p>
        </w:tc>
        <w:tc>
          <w:tcPr>
            <w:tcW w:w="118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850</w:t>
            </w:r>
          </w:p>
        </w:tc>
        <w:tc>
          <w:tcPr>
            <w:tcW w:w="1212"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792</w:t>
            </w:r>
          </w:p>
        </w:tc>
        <w:tc>
          <w:tcPr>
            <w:tcW w:w="1183"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848</w:t>
            </w:r>
          </w:p>
        </w:tc>
        <w:tc>
          <w:tcPr>
            <w:tcW w:w="1110" w:type="dxa"/>
            <w:shd w:val="clear" w:color="auto" w:fill="auto"/>
          </w:tcPr>
          <w:p w:rsidR="00177C61" w:rsidRPr="00EE6D0D" w:rsidRDefault="00177C61" w:rsidP="009A36C3">
            <w:pPr>
              <w:rPr>
                <w:rFonts w:ascii="GHEA Grapalat" w:hAnsi="GHEA Grapalat"/>
                <w:sz w:val="20"/>
              </w:rPr>
            </w:pPr>
          </w:p>
        </w:tc>
      </w:tr>
    </w:tbl>
    <w:p w:rsidR="00177C61" w:rsidRPr="00EE6D0D" w:rsidRDefault="00177C61" w:rsidP="00177C61">
      <w:pPr>
        <w:spacing w:before="20" w:after="120"/>
        <w:jc w:val="both"/>
        <w:rPr>
          <w:rFonts w:ascii="GHEA Grapalat" w:hAnsi="GHEA Grapalat" w:cs="Arial"/>
          <w:b/>
          <w:sz w:val="20"/>
        </w:rPr>
      </w:pPr>
      <w:r w:rsidRPr="00EE6D0D">
        <w:rPr>
          <w:rFonts w:ascii="GHEA Grapalat" w:hAnsi="GHEA Grapalat" w:cs="Arial"/>
          <w:b/>
          <w:sz w:val="20"/>
        </w:rPr>
        <w:t xml:space="preserve">*) </w:t>
      </w:r>
      <w:r w:rsidRPr="00EE6D0D">
        <w:rPr>
          <w:rFonts w:ascii="GHEA Grapalat" w:hAnsi="GHEA Grapalat" w:cs="Sylfaen"/>
          <w:b/>
          <w:sz w:val="20"/>
        </w:rPr>
        <w:t>Ներառյալ</w:t>
      </w:r>
      <w:r w:rsidRPr="00EE6D0D">
        <w:rPr>
          <w:rFonts w:ascii="GHEA Grapalat" w:hAnsi="GHEA Grapalat" w:cs="Arial"/>
          <w:b/>
          <w:sz w:val="20"/>
        </w:rPr>
        <w:t xml:space="preserve"> </w:t>
      </w:r>
      <w:r w:rsidRPr="00EE6D0D">
        <w:rPr>
          <w:rFonts w:ascii="GHEA Grapalat" w:hAnsi="GHEA Grapalat" w:cs="Sylfaen"/>
          <w:b/>
          <w:sz w:val="20"/>
        </w:rPr>
        <w:t>համայնքային</w:t>
      </w:r>
      <w:r w:rsidRPr="00EE6D0D">
        <w:rPr>
          <w:rFonts w:ascii="GHEA Grapalat" w:hAnsi="GHEA Grapalat" w:cs="Arial"/>
          <w:b/>
          <w:sz w:val="20"/>
        </w:rPr>
        <w:t xml:space="preserve"> </w:t>
      </w:r>
      <w:r w:rsidRPr="00EE6D0D">
        <w:rPr>
          <w:rFonts w:ascii="GHEA Grapalat" w:hAnsi="GHEA Grapalat" w:cs="Sylfaen"/>
          <w:b/>
          <w:sz w:val="20"/>
        </w:rPr>
        <w:t>փողոցային</w:t>
      </w:r>
      <w:r w:rsidRPr="00EE6D0D">
        <w:rPr>
          <w:rFonts w:ascii="GHEA Grapalat" w:hAnsi="GHEA Grapalat" w:cs="Arial"/>
          <w:b/>
          <w:sz w:val="20"/>
        </w:rPr>
        <w:t xml:space="preserve"> </w:t>
      </w:r>
      <w:r w:rsidRPr="00EE6D0D">
        <w:rPr>
          <w:rFonts w:ascii="GHEA Grapalat" w:hAnsi="GHEA Grapalat" w:cs="Sylfaen"/>
          <w:b/>
          <w:sz w:val="20"/>
        </w:rPr>
        <w:t>լուսավորությունը</w:t>
      </w:r>
      <w:r w:rsidRPr="00EE6D0D">
        <w:rPr>
          <w:rFonts w:ascii="GHEA Grapalat" w:hAnsi="GHEA Grapalat" w:cs="Arial"/>
          <w:b/>
          <w:sz w:val="20"/>
        </w:rPr>
        <w:t xml:space="preserve"> </w:t>
      </w:r>
    </w:p>
    <w:p w:rsidR="00177C61" w:rsidRPr="00DE5651" w:rsidRDefault="00177C61" w:rsidP="00177C61">
      <w:pPr>
        <w:spacing w:after="120"/>
        <w:jc w:val="both"/>
        <w:rPr>
          <w:rFonts w:ascii="GHEA Grapalat" w:hAnsi="GHEA Grapalat" w:cs="Arial"/>
        </w:rPr>
      </w:pPr>
      <w:r w:rsidRPr="00DE5651">
        <w:rPr>
          <w:rFonts w:ascii="GHEA Grapalat" w:hAnsi="GHEA Grapalat" w:cs="Sylfaen"/>
        </w:rPr>
        <w:t>Ինչպես</w:t>
      </w:r>
      <w:r w:rsidRPr="00DE5651">
        <w:rPr>
          <w:rFonts w:ascii="GHEA Grapalat" w:hAnsi="GHEA Grapalat" w:cs="Arial"/>
        </w:rPr>
        <w:t xml:space="preserve"> </w:t>
      </w:r>
      <w:r w:rsidRPr="00DE5651">
        <w:rPr>
          <w:rFonts w:ascii="GHEA Grapalat" w:hAnsi="GHEA Grapalat" w:cs="Sylfaen"/>
        </w:rPr>
        <w:t>երևում</w:t>
      </w:r>
      <w:r w:rsidRPr="00DE5651">
        <w:rPr>
          <w:rFonts w:ascii="GHEA Grapalat" w:hAnsi="GHEA Grapalat" w:cs="Arial"/>
        </w:rPr>
        <w:t xml:space="preserve"> </w:t>
      </w:r>
      <w:r w:rsidRPr="00DE5651">
        <w:rPr>
          <w:rFonts w:ascii="GHEA Grapalat" w:hAnsi="GHEA Grapalat" w:cs="Sylfaen"/>
        </w:rPr>
        <w:t>է</w:t>
      </w:r>
      <w:r w:rsidRPr="00DE5651">
        <w:rPr>
          <w:rFonts w:ascii="GHEA Grapalat" w:hAnsi="GHEA Grapalat" w:cs="Arial"/>
        </w:rPr>
        <w:t xml:space="preserve"> </w:t>
      </w:r>
      <w:r w:rsidRPr="00DE5651">
        <w:rPr>
          <w:rFonts w:ascii="GHEA Grapalat" w:hAnsi="GHEA Grapalat" w:cs="Sylfaen"/>
        </w:rPr>
        <w:t>վերոնշյալ</w:t>
      </w:r>
      <w:r w:rsidRPr="00DE5651">
        <w:rPr>
          <w:rFonts w:ascii="GHEA Grapalat" w:hAnsi="GHEA Grapalat" w:cs="Arial"/>
        </w:rPr>
        <w:t xml:space="preserve"> </w:t>
      </w:r>
      <w:r w:rsidRPr="00DE5651">
        <w:rPr>
          <w:rFonts w:ascii="GHEA Grapalat" w:hAnsi="GHEA Grapalat" w:cs="Sylfaen"/>
        </w:rPr>
        <w:t>աղյուսակից</w:t>
      </w:r>
      <w:r w:rsidRPr="00DE5651">
        <w:rPr>
          <w:rFonts w:ascii="GHEA Grapalat" w:hAnsi="GHEA Grapalat" w:cs="Arial"/>
        </w:rPr>
        <w:t xml:space="preserve">, </w:t>
      </w:r>
      <w:r w:rsidRPr="00DE5651">
        <w:rPr>
          <w:rFonts w:ascii="GHEA Grapalat" w:hAnsi="GHEA Grapalat" w:cs="Sylfaen"/>
        </w:rPr>
        <w:t>Ծաղկաձորի</w:t>
      </w:r>
      <w:r w:rsidRPr="00DE5651">
        <w:rPr>
          <w:rFonts w:ascii="GHEA Grapalat" w:hAnsi="GHEA Grapalat" w:cs="Sylfaen"/>
          <w:lang w:val="en-US"/>
        </w:rPr>
        <w:t>ց</w:t>
      </w:r>
      <w:r w:rsidRPr="00DE5651">
        <w:rPr>
          <w:rFonts w:ascii="GHEA Grapalat" w:hAnsi="GHEA Grapalat" w:cs="Sylfaen"/>
        </w:rPr>
        <w:t xml:space="preserve"> բաց</w:t>
      </w:r>
      <w:r w:rsidRPr="00DE5651">
        <w:rPr>
          <w:rFonts w:ascii="GHEA Grapalat" w:hAnsi="GHEA Grapalat" w:cs="Sylfaen"/>
          <w:lang w:val="en-US"/>
        </w:rPr>
        <w:t>ի</w:t>
      </w:r>
      <w:r w:rsidRPr="00DE5651">
        <w:rPr>
          <w:rFonts w:ascii="GHEA Grapalat" w:hAnsi="GHEA Grapalat" w:cs="Arial"/>
        </w:rPr>
        <w:t xml:space="preserve">, </w:t>
      </w:r>
      <w:r w:rsidRPr="00DE5651">
        <w:rPr>
          <w:rFonts w:ascii="GHEA Grapalat" w:hAnsi="GHEA Grapalat" w:cs="Sylfaen"/>
        </w:rPr>
        <w:t>համայնքների</w:t>
      </w:r>
      <w:r w:rsidRPr="00DE5651">
        <w:rPr>
          <w:rFonts w:ascii="GHEA Grapalat" w:hAnsi="GHEA Grapalat" w:cs="Arial"/>
        </w:rPr>
        <w:t xml:space="preserve"> </w:t>
      </w:r>
      <w:r w:rsidRPr="00DE5651">
        <w:rPr>
          <w:rFonts w:ascii="GHEA Grapalat" w:hAnsi="GHEA Grapalat" w:cs="Sylfaen"/>
        </w:rPr>
        <w:t>կապիտալատարությունը չափերով չի</w:t>
      </w:r>
      <w:r w:rsidRPr="00DE5651">
        <w:rPr>
          <w:rFonts w:ascii="GHEA Grapalat" w:hAnsi="GHEA Grapalat" w:cs="Arial"/>
        </w:rPr>
        <w:t xml:space="preserve"> </w:t>
      </w:r>
      <w:r w:rsidRPr="00DE5651">
        <w:rPr>
          <w:rFonts w:ascii="GHEA Grapalat" w:hAnsi="GHEA Grapalat" w:cs="Sylfaen"/>
        </w:rPr>
        <w:t>տարբերվում</w:t>
      </w:r>
      <w:r w:rsidRPr="00DE5651">
        <w:rPr>
          <w:rFonts w:ascii="GHEA Grapalat" w:hAnsi="GHEA Grapalat" w:cs="Arial"/>
        </w:rPr>
        <w:t xml:space="preserve">: </w:t>
      </w:r>
      <w:r w:rsidRPr="00DE5651">
        <w:rPr>
          <w:rFonts w:ascii="GHEA Grapalat" w:hAnsi="GHEA Grapalat" w:cs="Sylfaen"/>
        </w:rPr>
        <w:t>Միջին</w:t>
      </w:r>
      <w:r w:rsidRPr="00DE5651">
        <w:rPr>
          <w:rFonts w:ascii="GHEA Grapalat" w:hAnsi="GHEA Grapalat" w:cs="Arial"/>
        </w:rPr>
        <w:t xml:space="preserve"> </w:t>
      </w:r>
      <w:r w:rsidRPr="00DE5651">
        <w:rPr>
          <w:rFonts w:ascii="GHEA Grapalat" w:hAnsi="GHEA Grapalat" w:cs="Sylfaen"/>
        </w:rPr>
        <w:t>արժեքը</w:t>
      </w:r>
      <w:r w:rsidRPr="00DE5651">
        <w:rPr>
          <w:rFonts w:ascii="GHEA Grapalat" w:hAnsi="GHEA Grapalat" w:cs="Arial"/>
        </w:rPr>
        <w:t xml:space="preserve"> </w:t>
      </w:r>
      <w:r w:rsidRPr="00DE5651">
        <w:rPr>
          <w:rFonts w:ascii="GHEA Grapalat" w:hAnsi="GHEA Grapalat" w:cs="Sylfaen"/>
        </w:rPr>
        <w:t>հաշվարկվում</w:t>
      </w:r>
      <w:r w:rsidRPr="00DE5651">
        <w:rPr>
          <w:rFonts w:ascii="GHEA Grapalat" w:hAnsi="GHEA Grapalat" w:cs="Arial"/>
        </w:rPr>
        <w:t xml:space="preserve"> </w:t>
      </w:r>
      <w:r w:rsidRPr="00DE5651">
        <w:rPr>
          <w:rFonts w:ascii="GHEA Grapalat" w:hAnsi="GHEA Grapalat" w:cs="Sylfaen"/>
        </w:rPr>
        <w:t>է</w:t>
      </w:r>
      <w:r w:rsidRPr="00DE5651">
        <w:rPr>
          <w:rFonts w:ascii="GHEA Grapalat" w:hAnsi="GHEA Grapalat" w:cs="Arial"/>
        </w:rPr>
        <w:t xml:space="preserve"> </w:t>
      </w:r>
      <w:r w:rsidRPr="00DE5651">
        <w:rPr>
          <w:rFonts w:ascii="GHEA Grapalat" w:hAnsi="GHEA Grapalat" w:cs="Sylfaen"/>
        </w:rPr>
        <w:t>մոտ</w:t>
      </w:r>
      <w:r w:rsidRPr="00DE5651">
        <w:rPr>
          <w:rFonts w:ascii="GHEA Grapalat" w:hAnsi="GHEA Grapalat" w:cs="Arial"/>
        </w:rPr>
        <w:t xml:space="preserve"> </w:t>
      </w:r>
      <w:r w:rsidRPr="00DE5651">
        <w:rPr>
          <w:rFonts w:ascii="GHEA Grapalat" w:hAnsi="GHEA Grapalat" w:cs="Sylfaen"/>
        </w:rPr>
        <w:t>տարեկան</w:t>
      </w:r>
      <w:r w:rsidRPr="00DE5651">
        <w:rPr>
          <w:rFonts w:ascii="GHEA Grapalat" w:hAnsi="GHEA Grapalat" w:cs="Arial"/>
        </w:rPr>
        <w:t xml:space="preserve"> 800 </w:t>
      </w:r>
      <w:r w:rsidRPr="00DE5651">
        <w:rPr>
          <w:rFonts w:ascii="GHEA Grapalat" w:hAnsi="GHEA Grapalat" w:cs="Sylfaen"/>
        </w:rPr>
        <w:t>եվրո</w:t>
      </w:r>
      <w:r w:rsidRPr="00DE5651">
        <w:rPr>
          <w:rFonts w:ascii="GHEA Grapalat" w:hAnsi="GHEA Grapalat" w:cs="Arial"/>
        </w:rPr>
        <w:t>/տ CO</w:t>
      </w:r>
      <w:r w:rsidRPr="00DE5651">
        <w:rPr>
          <w:rFonts w:ascii="GHEA Grapalat" w:hAnsi="GHEA Grapalat" w:cs="Arial"/>
          <w:vertAlign w:val="subscript"/>
        </w:rPr>
        <w:t>2</w:t>
      </w:r>
      <w:r w:rsidRPr="00DE5651">
        <w:rPr>
          <w:rFonts w:ascii="GHEA Grapalat" w:hAnsi="GHEA Grapalat" w:cs="Arial"/>
        </w:rPr>
        <w:t xml:space="preserve">: </w:t>
      </w:r>
      <w:r w:rsidRPr="00DE5651">
        <w:rPr>
          <w:rFonts w:ascii="GHEA Grapalat" w:hAnsi="GHEA Grapalat" w:cs="Sylfaen"/>
        </w:rPr>
        <w:t>Ամենամեծ</w:t>
      </w:r>
      <w:r w:rsidRPr="00DE5651">
        <w:rPr>
          <w:rFonts w:ascii="GHEA Grapalat" w:hAnsi="GHEA Grapalat" w:cs="Arial"/>
        </w:rPr>
        <w:t xml:space="preserve"> </w:t>
      </w:r>
      <w:r w:rsidRPr="00DE5651">
        <w:rPr>
          <w:rFonts w:ascii="GHEA Grapalat" w:hAnsi="GHEA Grapalat" w:cs="Sylfaen"/>
        </w:rPr>
        <w:t>ներդրումներն</w:t>
      </w:r>
      <w:r w:rsidRPr="00DE5651">
        <w:rPr>
          <w:rFonts w:ascii="GHEA Grapalat" w:hAnsi="GHEA Grapalat" w:cs="Arial"/>
        </w:rPr>
        <w:t xml:space="preserve"> </w:t>
      </w:r>
      <w:r w:rsidRPr="00DE5651">
        <w:rPr>
          <w:rFonts w:ascii="GHEA Grapalat" w:hAnsi="GHEA Grapalat" w:cs="Sylfaen"/>
        </w:rPr>
        <w:t>անհրաժեշտ</w:t>
      </w:r>
      <w:r w:rsidRPr="00DE5651">
        <w:rPr>
          <w:rFonts w:ascii="GHEA Grapalat" w:hAnsi="GHEA Grapalat" w:cs="Arial"/>
        </w:rPr>
        <w:t xml:space="preserve"> </w:t>
      </w:r>
      <w:r w:rsidRPr="00DE5651">
        <w:rPr>
          <w:rFonts w:ascii="GHEA Grapalat" w:hAnsi="GHEA Grapalat" w:cs="Sylfaen"/>
        </w:rPr>
        <w:t>են</w:t>
      </w:r>
      <w:r w:rsidRPr="00DE5651">
        <w:rPr>
          <w:rFonts w:ascii="GHEA Grapalat" w:hAnsi="GHEA Grapalat" w:cs="Arial"/>
        </w:rPr>
        <w:t xml:space="preserve"> </w:t>
      </w:r>
      <w:r w:rsidRPr="00DE5651">
        <w:rPr>
          <w:rFonts w:ascii="GHEA Grapalat" w:hAnsi="GHEA Grapalat" w:cs="Sylfaen"/>
        </w:rPr>
        <w:t>բյուջետային</w:t>
      </w:r>
      <w:r w:rsidRPr="00DE5651">
        <w:rPr>
          <w:rFonts w:ascii="GHEA Grapalat" w:hAnsi="GHEA Grapalat" w:cs="Arial"/>
        </w:rPr>
        <w:t xml:space="preserve"> </w:t>
      </w:r>
      <w:r w:rsidRPr="00DE5651">
        <w:rPr>
          <w:rFonts w:ascii="GHEA Grapalat" w:hAnsi="GHEA Grapalat" w:cs="Sylfaen"/>
        </w:rPr>
        <w:t>և</w:t>
      </w:r>
      <w:r w:rsidRPr="00DE5651">
        <w:rPr>
          <w:rFonts w:ascii="GHEA Grapalat" w:hAnsi="GHEA Grapalat" w:cs="Arial"/>
        </w:rPr>
        <w:t xml:space="preserve"> </w:t>
      </w:r>
      <w:r w:rsidRPr="00DE5651">
        <w:rPr>
          <w:rFonts w:ascii="GHEA Grapalat" w:hAnsi="GHEA Grapalat" w:cs="Sylfaen"/>
        </w:rPr>
        <w:t>ՎԷ</w:t>
      </w:r>
      <w:r w:rsidRPr="00DE5651">
        <w:rPr>
          <w:rFonts w:ascii="GHEA Grapalat" w:hAnsi="GHEA Grapalat" w:cs="Arial"/>
        </w:rPr>
        <w:t xml:space="preserve"> </w:t>
      </w:r>
      <w:r w:rsidRPr="00DE5651">
        <w:rPr>
          <w:rFonts w:ascii="GHEA Grapalat" w:hAnsi="GHEA Grapalat" w:cs="Sylfaen"/>
        </w:rPr>
        <w:t>ոլորտներում</w:t>
      </w:r>
      <w:r w:rsidRPr="00DE5651">
        <w:rPr>
          <w:rFonts w:ascii="GHEA Grapalat" w:hAnsi="GHEA Grapalat" w:cs="Arial"/>
        </w:rPr>
        <w:t xml:space="preserve">: </w:t>
      </w:r>
      <w:r w:rsidRPr="00DE5651">
        <w:rPr>
          <w:rFonts w:ascii="GHEA Grapalat" w:hAnsi="GHEA Grapalat" w:cs="Sylfaen"/>
        </w:rPr>
        <w:t>Ամենաարդյունավետ</w:t>
      </w:r>
      <w:r w:rsidRPr="00DE5651">
        <w:rPr>
          <w:rFonts w:ascii="GHEA Grapalat" w:hAnsi="GHEA Grapalat" w:cs="Arial"/>
        </w:rPr>
        <w:t xml:space="preserve"> </w:t>
      </w:r>
      <w:r w:rsidRPr="00DE5651">
        <w:rPr>
          <w:rFonts w:ascii="GHEA Grapalat" w:hAnsi="GHEA Grapalat" w:cs="Sylfaen"/>
        </w:rPr>
        <w:t>ներդրումները,</w:t>
      </w:r>
      <w:r w:rsidRPr="00DE5651">
        <w:rPr>
          <w:rFonts w:ascii="GHEA Grapalat" w:hAnsi="GHEA Grapalat" w:cs="Arial"/>
        </w:rPr>
        <w:t xml:space="preserve"> </w:t>
      </w:r>
      <w:r w:rsidRPr="00DE5651">
        <w:rPr>
          <w:rFonts w:ascii="GHEA Grapalat" w:hAnsi="GHEA Grapalat" w:cs="Sylfaen"/>
        </w:rPr>
        <w:t>կարծես,</w:t>
      </w:r>
      <w:r w:rsidRPr="00DE5651">
        <w:rPr>
          <w:rFonts w:ascii="GHEA Grapalat" w:hAnsi="GHEA Grapalat" w:cs="Arial"/>
        </w:rPr>
        <w:t xml:space="preserve"> </w:t>
      </w:r>
      <w:r w:rsidRPr="00DE5651">
        <w:rPr>
          <w:rFonts w:ascii="GHEA Grapalat" w:hAnsi="GHEA Grapalat" w:cs="Sylfaen"/>
        </w:rPr>
        <w:t>բնակարանային</w:t>
      </w:r>
      <w:r w:rsidRPr="00DE5651">
        <w:rPr>
          <w:rFonts w:ascii="GHEA Grapalat" w:hAnsi="GHEA Grapalat" w:cs="Arial"/>
        </w:rPr>
        <w:t xml:space="preserve"> </w:t>
      </w:r>
      <w:r w:rsidRPr="00DE5651">
        <w:rPr>
          <w:rFonts w:ascii="GHEA Grapalat" w:hAnsi="GHEA Grapalat" w:cs="Sylfaen"/>
        </w:rPr>
        <w:t>ոլորտում</w:t>
      </w:r>
      <w:r w:rsidRPr="00DE5651">
        <w:rPr>
          <w:rFonts w:ascii="GHEA Grapalat" w:hAnsi="GHEA Grapalat" w:cs="Arial"/>
        </w:rPr>
        <w:t xml:space="preserve"> </w:t>
      </w:r>
      <w:r w:rsidRPr="00DE5651">
        <w:rPr>
          <w:rFonts w:ascii="GHEA Grapalat" w:hAnsi="GHEA Grapalat" w:cs="Sylfaen"/>
        </w:rPr>
        <w:t>են</w:t>
      </w:r>
      <w:r w:rsidRPr="00DE5651">
        <w:rPr>
          <w:rFonts w:ascii="GHEA Grapalat" w:hAnsi="GHEA Grapalat" w:cs="Arial"/>
        </w:rPr>
        <w:t xml:space="preserve">: </w:t>
      </w:r>
      <w:r w:rsidRPr="00DE5651">
        <w:rPr>
          <w:rFonts w:ascii="GHEA Grapalat" w:hAnsi="GHEA Grapalat" w:cs="Sylfaen"/>
        </w:rPr>
        <w:t>Այս</w:t>
      </w:r>
      <w:r w:rsidRPr="00DE5651">
        <w:rPr>
          <w:rFonts w:ascii="GHEA Grapalat" w:hAnsi="GHEA Grapalat" w:cs="Arial"/>
        </w:rPr>
        <w:t xml:space="preserve"> </w:t>
      </w:r>
      <w:r w:rsidRPr="00DE5651">
        <w:rPr>
          <w:rFonts w:ascii="GHEA Grapalat" w:hAnsi="GHEA Grapalat" w:cs="Sylfaen"/>
        </w:rPr>
        <w:t>ոլորտի</w:t>
      </w:r>
      <w:r w:rsidRPr="00DE5651">
        <w:rPr>
          <w:rFonts w:ascii="GHEA Grapalat" w:hAnsi="GHEA Grapalat" w:cs="Arial"/>
        </w:rPr>
        <w:t xml:space="preserve"> </w:t>
      </w:r>
      <w:r w:rsidRPr="00DE5651">
        <w:rPr>
          <w:rFonts w:ascii="GHEA Grapalat" w:hAnsi="GHEA Grapalat" w:cs="Sylfaen"/>
        </w:rPr>
        <w:t>կապիտալատարության</w:t>
      </w:r>
      <w:r w:rsidRPr="00DE5651">
        <w:rPr>
          <w:rFonts w:ascii="GHEA Grapalat" w:hAnsi="GHEA Grapalat" w:cs="Arial"/>
        </w:rPr>
        <w:t xml:space="preserve"> </w:t>
      </w:r>
      <w:r w:rsidRPr="00DE5651">
        <w:rPr>
          <w:rFonts w:ascii="GHEA Grapalat" w:hAnsi="GHEA Grapalat" w:cs="Sylfaen"/>
        </w:rPr>
        <w:t>արժեքը</w:t>
      </w:r>
      <w:r w:rsidRPr="00DE5651">
        <w:rPr>
          <w:rFonts w:ascii="GHEA Grapalat" w:hAnsi="GHEA Grapalat" w:cs="Arial"/>
        </w:rPr>
        <w:t xml:space="preserve"> </w:t>
      </w:r>
      <w:r w:rsidRPr="00DE5651">
        <w:rPr>
          <w:rFonts w:ascii="GHEA Grapalat" w:hAnsi="GHEA Grapalat" w:cs="Sylfaen"/>
        </w:rPr>
        <w:t>շատ</w:t>
      </w:r>
      <w:r w:rsidRPr="00DE5651">
        <w:rPr>
          <w:rFonts w:ascii="GHEA Grapalat" w:hAnsi="GHEA Grapalat" w:cs="Arial"/>
        </w:rPr>
        <w:t xml:space="preserve"> </w:t>
      </w:r>
      <w:r w:rsidRPr="00DE5651">
        <w:rPr>
          <w:rFonts w:ascii="GHEA Grapalat" w:hAnsi="GHEA Grapalat" w:cs="Sylfaen"/>
        </w:rPr>
        <w:t>մոտ</w:t>
      </w:r>
      <w:r w:rsidRPr="00DE5651">
        <w:rPr>
          <w:rFonts w:ascii="GHEA Grapalat" w:hAnsi="GHEA Grapalat" w:cs="Arial"/>
        </w:rPr>
        <w:t xml:space="preserve"> </w:t>
      </w:r>
      <w:r w:rsidRPr="00DE5651">
        <w:rPr>
          <w:rFonts w:ascii="GHEA Grapalat" w:hAnsi="GHEA Grapalat" w:cs="Sylfaen"/>
        </w:rPr>
        <w:t>է</w:t>
      </w:r>
      <w:r w:rsidRPr="00DE5651">
        <w:rPr>
          <w:rFonts w:ascii="GHEA Grapalat" w:hAnsi="GHEA Grapalat" w:cs="Arial"/>
        </w:rPr>
        <w:t xml:space="preserve"> </w:t>
      </w:r>
      <w:r w:rsidRPr="00DE5651">
        <w:rPr>
          <w:rFonts w:ascii="GHEA Grapalat" w:hAnsi="GHEA Grapalat" w:cs="Sylfaen"/>
        </w:rPr>
        <w:t>ընդհանուր</w:t>
      </w:r>
      <w:r w:rsidRPr="00DE5651">
        <w:rPr>
          <w:rFonts w:ascii="GHEA Grapalat" w:hAnsi="GHEA Grapalat" w:cs="Arial"/>
        </w:rPr>
        <w:t xml:space="preserve"> </w:t>
      </w:r>
      <w:r w:rsidRPr="00DE5651">
        <w:rPr>
          <w:rFonts w:ascii="GHEA Grapalat" w:hAnsi="GHEA Grapalat" w:cs="Sylfaen"/>
        </w:rPr>
        <w:t>արժեքին</w:t>
      </w:r>
      <w:r w:rsidRPr="00DE5651">
        <w:rPr>
          <w:rFonts w:ascii="GHEA Grapalat" w:hAnsi="GHEA Grapalat" w:cs="Arial"/>
        </w:rPr>
        <w:t xml:space="preserve">, </w:t>
      </w:r>
      <w:r w:rsidRPr="00DE5651">
        <w:rPr>
          <w:rFonts w:ascii="GHEA Grapalat" w:hAnsi="GHEA Grapalat" w:cs="Sylfaen"/>
        </w:rPr>
        <w:t>որը</w:t>
      </w:r>
      <w:r w:rsidRPr="00DE5651">
        <w:rPr>
          <w:rFonts w:ascii="GHEA Grapalat" w:hAnsi="GHEA Grapalat" w:cs="Arial"/>
        </w:rPr>
        <w:t xml:space="preserve"> </w:t>
      </w:r>
      <w:r w:rsidRPr="00DE5651">
        <w:rPr>
          <w:rFonts w:ascii="GHEA Grapalat" w:hAnsi="GHEA Grapalat" w:cs="Sylfaen"/>
        </w:rPr>
        <w:t>բացատրվում</w:t>
      </w:r>
      <w:r w:rsidRPr="00DE5651">
        <w:rPr>
          <w:rFonts w:ascii="GHEA Grapalat" w:hAnsi="GHEA Grapalat" w:cs="Arial"/>
        </w:rPr>
        <w:t xml:space="preserve"> </w:t>
      </w:r>
      <w:r w:rsidRPr="00DE5651">
        <w:rPr>
          <w:rFonts w:ascii="GHEA Grapalat" w:hAnsi="GHEA Grapalat" w:cs="Sylfaen"/>
        </w:rPr>
        <w:t>է</w:t>
      </w:r>
      <w:r w:rsidRPr="00DE5651">
        <w:rPr>
          <w:rFonts w:ascii="GHEA Grapalat" w:hAnsi="GHEA Grapalat" w:cs="Arial"/>
        </w:rPr>
        <w:t xml:space="preserve"> </w:t>
      </w:r>
      <w:r w:rsidRPr="00DE5651">
        <w:rPr>
          <w:rFonts w:ascii="GHEA Grapalat" w:hAnsi="GHEA Grapalat" w:cs="Sylfaen"/>
        </w:rPr>
        <w:t>ՋԳ</w:t>
      </w:r>
      <w:r w:rsidRPr="00DE5651">
        <w:rPr>
          <w:rFonts w:ascii="GHEA Grapalat" w:hAnsi="GHEA Grapalat" w:cs="Arial"/>
        </w:rPr>
        <w:t xml:space="preserve"> </w:t>
      </w:r>
      <w:r w:rsidRPr="00DE5651">
        <w:rPr>
          <w:rFonts w:ascii="GHEA Grapalat" w:hAnsi="GHEA Grapalat" w:cs="Sylfaen"/>
        </w:rPr>
        <w:t>արտանետումների</w:t>
      </w:r>
      <w:r w:rsidRPr="00DE5651">
        <w:rPr>
          <w:rFonts w:ascii="GHEA Grapalat" w:hAnsi="GHEA Grapalat" w:cs="Arial"/>
        </w:rPr>
        <w:t xml:space="preserve"> </w:t>
      </w:r>
      <w:r w:rsidRPr="00DE5651">
        <w:rPr>
          <w:rFonts w:ascii="GHEA Grapalat" w:hAnsi="GHEA Grapalat" w:cs="Sylfaen"/>
        </w:rPr>
        <w:t>նվազեցման</w:t>
      </w:r>
      <w:r w:rsidRPr="00DE5651">
        <w:rPr>
          <w:rFonts w:ascii="GHEA Grapalat" w:hAnsi="GHEA Grapalat" w:cs="Arial"/>
        </w:rPr>
        <w:t xml:space="preserve"> </w:t>
      </w:r>
      <w:r w:rsidRPr="00DE5651">
        <w:rPr>
          <w:rFonts w:ascii="GHEA Grapalat" w:hAnsi="GHEA Grapalat" w:cs="Sylfaen"/>
        </w:rPr>
        <w:t>ընդհանուր</w:t>
      </w:r>
      <w:r w:rsidRPr="00DE5651">
        <w:rPr>
          <w:rFonts w:ascii="GHEA Grapalat" w:hAnsi="GHEA Grapalat" w:cs="Arial"/>
        </w:rPr>
        <w:t xml:space="preserve"> </w:t>
      </w:r>
      <w:r w:rsidRPr="00DE5651">
        <w:rPr>
          <w:rFonts w:ascii="GHEA Grapalat" w:hAnsi="GHEA Grapalat" w:cs="Sylfaen"/>
        </w:rPr>
        <w:t>հաշվեկշռում ոլորտի</w:t>
      </w:r>
      <w:r w:rsidRPr="00DE5651">
        <w:rPr>
          <w:rFonts w:ascii="GHEA Grapalat" w:hAnsi="GHEA Grapalat" w:cs="Arial"/>
        </w:rPr>
        <w:t xml:space="preserve"> </w:t>
      </w:r>
      <w:r w:rsidRPr="00DE5651">
        <w:rPr>
          <w:rFonts w:ascii="GHEA Grapalat" w:hAnsi="GHEA Grapalat" w:cs="Sylfaen"/>
        </w:rPr>
        <w:t>մեծ</w:t>
      </w:r>
      <w:r w:rsidRPr="00DE5651">
        <w:rPr>
          <w:rFonts w:ascii="GHEA Grapalat" w:hAnsi="GHEA Grapalat" w:cs="Arial"/>
        </w:rPr>
        <w:t xml:space="preserve"> </w:t>
      </w:r>
      <w:r w:rsidRPr="00DE5651">
        <w:rPr>
          <w:rFonts w:ascii="GHEA Grapalat" w:hAnsi="GHEA Grapalat" w:cs="Sylfaen"/>
        </w:rPr>
        <w:t>կշռ</w:t>
      </w:r>
      <w:r w:rsidRPr="00DE5651">
        <w:rPr>
          <w:rFonts w:ascii="GHEA Grapalat" w:hAnsi="GHEA Grapalat" w:cs="Sylfaen"/>
          <w:lang w:val="en-US"/>
        </w:rPr>
        <w:t>ով</w:t>
      </w:r>
      <w:r w:rsidRPr="00DE5651">
        <w:rPr>
          <w:rFonts w:ascii="GHEA Grapalat" w:hAnsi="GHEA Grapalat" w:cs="Arial"/>
        </w:rPr>
        <w:t xml:space="preserve">, </w:t>
      </w:r>
      <w:r w:rsidRPr="00DE5651">
        <w:rPr>
          <w:rFonts w:ascii="GHEA Grapalat" w:hAnsi="GHEA Grapalat" w:cs="Sylfaen"/>
        </w:rPr>
        <w:t>երբեմն</w:t>
      </w:r>
      <w:r w:rsidRPr="00DE5651">
        <w:rPr>
          <w:rFonts w:ascii="GHEA Grapalat" w:hAnsi="GHEA Grapalat" w:cs="Arial"/>
        </w:rPr>
        <w:t xml:space="preserve"> </w:t>
      </w:r>
      <w:r w:rsidRPr="00DE5651">
        <w:rPr>
          <w:rFonts w:ascii="GHEA Grapalat" w:hAnsi="GHEA Grapalat" w:cs="Sylfaen"/>
        </w:rPr>
        <w:t>հասնելով</w:t>
      </w:r>
      <w:r w:rsidRPr="00DE5651">
        <w:rPr>
          <w:rFonts w:ascii="GHEA Grapalat" w:hAnsi="GHEA Grapalat" w:cs="Arial"/>
        </w:rPr>
        <w:t xml:space="preserve"> </w:t>
      </w:r>
      <w:r w:rsidRPr="00DE5651">
        <w:rPr>
          <w:rFonts w:ascii="GHEA Grapalat" w:hAnsi="GHEA Grapalat" w:cs="Sylfaen"/>
        </w:rPr>
        <w:t>ավելի</w:t>
      </w:r>
      <w:r w:rsidRPr="00DE5651">
        <w:rPr>
          <w:rFonts w:ascii="GHEA Grapalat" w:hAnsi="GHEA Grapalat" w:cs="Arial"/>
        </w:rPr>
        <w:t xml:space="preserve"> </w:t>
      </w:r>
      <w:r w:rsidRPr="00DE5651">
        <w:rPr>
          <w:rFonts w:ascii="GHEA Grapalat" w:hAnsi="GHEA Grapalat" w:cs="Sylfaen"/>
        </w:rPr>
        <w:t>քան</w:t>
      </w:r>
      <w:r w:rsidRPr="00DE5651">
        <w:rPr>
          <w:rFonts w:ascii="GHEA Grapalat" w:hAnsi="GHEA Grapalat" w:cs="Arial"/>
        </w:rPr>
        <w:t xml:space="preserve"> 80% (</w:t>
      </w:r>
      <w:r w:rsidRPr="00DE5651">
        <w:rPr>
          <w:rFonts w:ascii="GHEA Grapalat" w:hAnsi="GHEA Grapalat" w:cs="Sylfaen"/>
        </w:rPr>
        <w:t>օրինակ,</w:t>
      </w:r>
      <w:r w:rsidRPr="00DE5651">
        <w:rPr>
          <w:rFonts w:ascii="GHEA Grapalat" w:hAnsi="GHEA Grapalat" w:cs="Arial"/>
        </w:rPr>
        <w:t xml:space="preserve"> </w:t>
      </w:r>
      <w:r w:rsidRPr="00DE5651">
        <w:rPr>
          <w:rFonts w:ascii="GHEA Grapalat" w:hAnsi="GHEA Grapalat" w:cs="Sylfaen"/>
        </w:rPr>
        <w:t>Սպիտակի</w:t>
      </w:r>
      <w:r w:rsidRPr="00DE5651">
        <w:rPr>
          <w:rFonts w:ascii="GHEA Grapalat" w:hAnsi="GHEA Grapalat" w:cs="Arial"/>
        </w:rPr>
        <w:t xml:space="preserve"> </w:t>
      </w:r>
      <w:r w:rsidRPr="00DE5651">
        <w:rPr>
          <w:rFonts w:ascii="GHEA Grapalat" w:hAnsi="GHEA Grapalat" w:cs="Sylfaen"/>
        </w:rPr>
        <w:t>համար</w:t>
      </w:r>
      <w:r w:rsidRPr="00DE5651">
        <w:rPr>
          <w:rFonts w:ascii="GHEA Grapalat" w:hAnsi="GHEA Grapalat" w:cs="Arial"/>
        </w:rPr>
        <w:t>):</w:t>
      </w:r>
    </w:p>
    <w:p w:rsidR="00177C61" w:rsidRPr="00DE5651" w:rsidRDefault="00177C61" w:rsidP="00177C61">
      <w:pPr>
        <w:ind w:left="283"/>
        <w:jc w:val="both"/>
        <w:rPr>
          <w:rFonts w:ascii="GHEA Grapalat" w:hAnsi="GHEA Grapalat" w:cs="Arial"/>
        </w:rPr>
      </w:pPr>
      <w:r w:rsidRPr="00DE5651">
        <w:rPr>
          <w:rFonts w:ascii="GHEA Grapalat" w:hAnsi="GHEA Grapalat" w:cs="Sylfaen"/>
        </w:rPr>
        <w:t>Բնակելի</w:t>
      </w:r>
      <w:r w:rsidRPr="00DE5651">
        <w:rPr>
          <w:rFonts w:ascii="GHEA Grapalat" w:hAnsi="GHEA Grapalat" w:cs="Arial"/>
        </w:rPr>
        <w:t xml:space="preserve"> </w:t>
      </w:r>
      <w:r w:rsidRPr="00DE5651">
        <w:rPr>
          <w:rFonts w:ascii="GHEA Grapalat" w:hAnsi="GHEA Grapalat" w:cs="Sylfaen"/>
        </w:rPr>
        <w:t>և</w:t>
      </w:r>
      <w:r w:rsidRPr="00DE5651">
        <w:rPr>
          <w:rFonts w:ascii="GHEA Grapalat" w:hAnsi="GHEA Grapalat" w:cs="Arial"/>
        </w:rPr>
        <w:t xml:space="preserve"> </w:t>
      </w:r>
      <w:r w:rsidRPr="00DE5651">
        <w:rPr>
          <w:rFonts w:ascii="GHEA Grapalat" w:hAnsi="GHEA Grapalat" w:cs="Sylfaen"/>
        </w:rPr>
        <w:t>հանրային</w:t>
      </w:r>
      <w:r w:rsidRPr="00DE5651">
        <w:rPr>
          <w:rFonts w:ascii="GHEA Grapalat" w:hAnsi="GHEA Grapalat" w:cs="Arial"/>
        </w:rPr>
        <w:t xml:space="preserve"> </w:t>
      </w:r>
      <w:r w:rsidRPr="00DE5651">
        <w:rPr>
          <w:rFonts w:ascii="GHEA Grapalat" w:hAnsi="GHEA Grapalat" w:cs="Sylfaen"/>
        </w:rPr>
        <w:t>շենքերում</w:t>
      </w:r>
      <w:r w:rsidRPr="00DE5651">
        <w:rPr>
          <w:rFonts w:ascii="GHEA Grapalat" w:hAnsi="GHEA Grapalat" w:cs="Arial"/>
        </w:rPr>
        <w:t xml:space="preserve"> </w:t>
      </w:r>
      <w:r w:rsidRPr="00DE5651">
        <w:rPr>
          <w:rFonts w:ascii="GHEA Grapalat" w:hAnsi="GHEA Grapalat" w:cs="Sylfaen"/>
        </w:rPr>
        <w:t>իրականացման</w:t>
      </w:r>
      <w:r w:rsidRPr="00DE5651">
        <w:rPr>
          <w:rFonts w:ascii="GHEA Grapalat" w:hAnsi="GHEA Grapalat" w:cs="Arial"/>
        </w:rPr>
        <w:t xml:space="preserve"> </w:t>
      </w:r>
      <w:r w:rsidRPr="00DE5651">
        <w:rPr>
          <w:rFonts w:ascii="GHEA Grapalat" w:hAnsi="GHEA Grapalat" w:cs="Sylfaen"/>
        </w:rPr>
        <w:t>համար</w:t>
      </w:r>
      <w:r w:rsidRPr="00DE5651">
        <w:rPr>
          <w:rFonts w:ascii="GHEA Grapalat" w:hAnsi="GHEA Grapalat" w:cs="Arial"/>
        </w:rPr>
        <w:t xml:space="preserve"> </w:t>
      </w:r>
      <w:r w:rsidRPr="00DE5651">
        <w:rPr>
          <w:rFonts w:ascii="GHEA Grapalat" w:hAnsi="GHEA Grapalat" w:cs="Sylfaen"/>
        </w:rPr>
        <w:t>առաջարկվող</w:t>
      </w:r>
      <w:r w:rsidRPr="00DE5651">
        <w:rPr>
          <w:rFonts w:ascii="GHEA Grapalat" w:hAnsi="GHEA Grapalat" w:cs="Arial"/>
        </w:rPr>
        <w:t xml:space="preserve"> </w:t>
      </w:r>
      <w:r w:rsidRPr="00DE5651">
        <w:rPr>
          <w:rFonts w:ascii="GHEA Grapalat" w:hAnsi="GHEA Grapalat" w:cs="Sylfaen"/>
        </w:rPr>
        <w:t>հիմնական</w:t>
      </w:r>
      <w:r w:rsidRPr="00DE5651">
        <w:rPr>
          <w:rFonts w:ascii="GHEA Grapalat" w:hAnsi="GHEA Grapalat" w:cs="Arial"/>
        </w:rPr>
        <w:t xml:space="preserve"> </w:t>
      </w:r>
      <w:r w:rsidRPr="00DE5651">
        <w:rPr>
          <w:rFonts w:ascii="GHEA Grapalat" w:hAnsi="GHEA Grapalat" w:cs="Sylfaen"/>
        </w:rPr>
        <w:t>միջոցառումներն</w:t>
      </w:r>
      <w:r w:rsidRPr="00DE5651">
        <w:rPr>
          <w:rFonts w:ascii="GHEA Grapalat" w:hAnsi="GHEA Grapalat" w:cs="Arial"/>
        </w:rPr>
        <w:t xml:space="preserve"> </w:t>
      </w:r>
      <w:r w:rsidRPr="00DE5651">
        <w:rPr>
          <w:rFonts w:ascii="GHEA Grapalat" w:hAnsi="GHEA Grapalat" w:cs="Sylfaen"/>
        </w:rPr>
        <w:t>են</w:t>
      </w:r>
      <w:r w:rsidRPr="00DE5651">
        <w:rPr>
          <w:rFonts w:ascii="GHEA Grapalat" w:hAnsi="GHEA Grapalat" w:cs="Arial"/>
        </w:rPr>
        <w:t>.</w:t>
      </w:r>
    </w:p>
    <w:p w:rsidR="00177C61" w:rsidRPr="00DE5651" w:rsidRDefault="00177C61" w:rsidP="00177C61">
      <w:pPr>
        <w:ind w:left="283"/>
        <w:rPr>
          <w:rFonts w:ascii="GHEA Grapalat" w:hAnsi="GHEA Grapalat" w:cs="Arial"/>
        </w:rPr>
      </w:pPr>
    </w:p>
    <w:p w:rsidR="00177C61" w:rsidRPr="00DE5651" w:rsidRDefault="00177C61" w:rsidP="00177C61">
      <w:pPr>
        <w:keepNext w:val="0"/>
        <w:numPr>
          <w:ilvl w:val="0"/>
          <w:numId w:val="11"/>
        </w:numPr>
        <w:ind w:left="283" w:hanging="357"/>
        <w:rPr>
          <w:rFonts w:ascii="GHEA Grapalat" w:hAnsi="GHEA Grapalat" w:cs="Arial"/>
        </w:rPr>
      </w:pPr>
      <w:r w:rsidRPr="00DE5651">
        <w:rPr>
          <w:rFonts w:ascii="GHEA Grapalat" w:hAnsi="GHEA Grapalat" w:cs="Sylfaen"/>
        </w:rPr>
        <w:t>Շենքերի</w:t>
      </w:r>
      <w:r w:rsidRPr="00DE5651">
        <w:rPr>
          <w:rFonts w:ascii="GHEA Grapalat" w:hAnsi="GHEA Grapalat" w:cs="Arial"/>
        </w:rPr>
        <w:t xml:space="preserve"> </w:t>
      </w:r>
      <w:r w:rsidRPr="00DE5651">
        <w:rPr>
          <w:rFonts w:ascii="GHEA Grapalat" w:hAnsi="GHEA Grapalat" w:cs="Sylfaen"/>
          <w:lang w:val="hy-AM"/>
        </w:rPr>
        <w:t>պատող կոնստրուկցիաների</w:t>
      </w:r>
      <w:r w:rsidRPr="00DE5651">
        <w:rPr>
          <w:rFonts w:ascii="GHEA Grapalat" w:hAnsi="GHEA Grapalat" w:cs="Arial"/>
        </w:rPr>
        <w:t xml:space="preserve"> </w:t>
      </w:r>
      <w:r w:rsidRPr="00DE5651">
        <w:rPr>
          <w:rFonts w:ascii="GHEA Grapalat" w:hAnsi="GHEA Grapalat" w:cs="Sylfaen"/>
        </w:rPr>
        <w:t>ջերմամեկուսացումը</w:t>
      </w:r>
      <w:r w:rsidRPr="00DE5651">
        <w:rPr>
          <w:rFonts w:ascii="GHEA Grapalat" w:hAnsi="GHEA Grapalat" w:cs="Arial"/>
        </w:rPr>
        <w:t xml:space="preserve"> </w:t>
      </w:r>
    </w:p>
    <w:p w:rsidR="00177C61" w:rsidRPr="00DE5651" w:rsidRDefault="00177C61" w:rsidP="00177C61">
      <w:pPr>
        <w:keepNext w:val="0"/>
        <w:numPr>
          <w:ilvl w:val="0"/>
          <w:numId w:val="11"/>
        </w:numPr>
        <w:ind w:left="283" w:hanging="357"/>
        <w:rPr>
          <w:rFonts w:ascii="GHEA Grapalat" w:hAnsi="GHEA Grapalat" w:cs="Arial"/>
        </w:rPr>
      </w:pPr>
      <w:r w:rsidRPr="00DE5651">
        <w:rPr>
          <w:rFonts w:ascii="GHEA Grapalat" w:hAnsi="GHEA Grapalat" w:cs="Arial"/>
        </w:rPr>
        <w:t xml:space="preserve"> Տ</w:t>
      </w:r>
      <w:r w:rsidRPr="00DE5651">
        <w:rPr>
          <w:rFonts w:ascii="GHEA Grapalat" w:hAnsi="GHEA Grapalat" w:cs="Sylfaen"/>
        </w:rPr>
        <w:t>անիքների</w:t>
      </w:r>
      <w:r w:rsidRPr="00DE5651">
        <w:rPr>
          <w:rFonts w:ascii="GHEA Grapalat" w:hAnsi="GHEA Grapalat" w:cs="Arial"/>
        </w:rPr>
        <w:t xml:space="preserve"> </w:t>
      </w:r>
      <w:r w:rsidRPr="00DE5651">
        <w:rPr>
          <w:rFonts w:ascii="GHEA Grapalat" w:hAnsi="GHEA Grapalat" w:cs="Sylfaen"/>
        </w:rPr>
        <w:t>ծածկերի</w:t>
      </w:r>
      <w:r w:rsidRPr="00DE5651">
        <w:rPr>
          <w:rFonts w:ascii="GHEA Grapalat" w:hAnsi="GHEA Grapalat" w:cs="Arial"/>
        </w:rPr>
        <w:t xml:space="preserve"> </w:t>
      </w:r>
      <w:r w:rsidRPr="00DE5651">
        <w:rPr>
          <w:rFonts w:ascii="GHEA Grapalat" w:hAnsi="GHEA Grapalat" w:cs="Sylfaen"/>
        </w:rPr>
        <w:t>փոխարինումը</w:t>
      </w:r>
      <w:r w:rsidRPr="00DE5651">
        <w:rPr>
          <w:rFonts w:ascii="GHEA Grapalat" w:hAnsi="GHEA Grapalat" w:cs="Arial"/>
        </w:rPr>
        <w:t xml:space="preserve"> </w:t>
      </w:r>
      <w:r w:rsidRPr="00DE5651">
        <w:rPr>
          <w:rFonts w:ascii="GHEA Grapalat" w:hAnsi="GHEA Grapalat" w:cs="Sylfaen"/>
        </w:rPr>
        <w:t>ցինկապատ</w:t>
      </w:r>
      <w:r w:rsidRPr="00DE5651">
        <w:rPr>
          <w:rFonts w:ascii="GHEA Grapalat" w:hAnsi="GHEA Grapalat" w:cs="Arial"/>
        </w:rPr>
        <w:t xml:space="preserve"> </w:t>
      </w:r>
      <w:r w:rsidRPr="00DE5651">
        <w:rPr>
          <w:rFonts w:ascii="GHEA Grapalat" w:hAnsi="GHEA Grapalat" w:cs="Sylfaen"/>
        </w:rPr>
        <w:t>երկաթե</w:t>
      </w:r>
      <w:r w:rsidRPr="00DE5651">
        <w:rPr>
          <w:rFonts w:ascii="GHEA Grapalat" w:hAnsi="GHEA Grapalat" w:cs="Arial"/>
        </w:rPr>
        <w:t xml:space="preserve"> </w:t>
      </w:r>
      <w:r w:rsidRPr="00DE5651">
        <w:rPr>
          <w:rFonts w:ascii="GHEA Grapalat" w:hAnsi="GHEA Grapalat" w:cs="Sylfaen"/>
        </w:rPr>
        <w:t>թիթեղներով</w:t>
      </w:r>
      <w:r w:rsidRPr="00DE5651">
        <w:rPr>
          <w:rFonts w:ascii="GHEA Grapalat" w:hAnsi="GHEA Grapalat" w:cs="Arial"/>
        </w:rPr>
        <w:t xml:space="preserve"> </w:t>
      </w:r>
      <w:r w:rsidRPr="00DE5651">
        <w:rPr>
          <w:rFonts w:ascii="GHEA Grapalat" w:hAnsi="GHEA Grapalat" w:cs="Sylfaen"/>
        </w:rPr>
        <w:t>կամ</w:t>
      </w:r>
      <w:r w:rsidRPr="00DE5651">
        <w:rPr>
          <w:rFonts w:ascii="GHEA Grapalat" w:hAnsi="GHEA Grapalat" w:cs="Arial"/>
        </w:rPr>
        <w:t xml:space="preserve"> </w:t>
      </w:r>
      <w:r w:rsidRPr="00DE5651">
        <w:rPr>
          <w:rFonts w:ascii="GHEA Grapalat" w:hAnsi="GHEA Grapalat" w:cs="Sylfaen"/>
        </w:rPr>
        <w:t xml:space="preserve">ծածկող նոր նյութերով </w:t>
      </w:r>
    </w:p>
    <w:p w:rsidR="00177C61" w:rsidRPr="00DE5651" w:rsidRDefault="00177C61" w:rsidP="00177C61">
      <w:pPr>
        <w:keepNext w:val="0"/>
        <w:numPr>
          <w:ilvl w:val="0"/>
          <w:numId w:val="11"/>
        </w:numPr>
        <w:ind w:left="283" w:hanging="357"/>
        <w:rPr>
          <w:rFonts w:ascii="GHEA Grapalat" w:hAnsi="GHEA Grapalat" w:cs="Arial"/>
        </w:rPr>
      </w:pPr>
      <w:r w:rsidRPr="00DE5651">
        <w:rPr>
          <w:rFonts w:ascii="GHEA Grapalat" w:hAnsi="GHEA Grapalat" w:cs="Sylfaen"/>
        </w:rPr>
        <w:t>վերնահարկերով</w:t>
      </w:r>
      <w:r w:rsidRPr="00DE5651">
        <w:rPr>
          <w:rFonts w:ascii="GHEA Grapalat" w:hAnsi="GHEA Grapalat" w:cs="Arial"/>
        </w:rPr>
        <w:t xml:space="preserve"> </w:t>
      </w:r>
      <w:r w:rsidRPr="00DE5651">
        <w:rPr>
          <w:rFonts w:ascii="GHEA Grapalat" w:hAnsi="GHEA Grapalat" w:cs="Sylfaen"/>
        </w:rPr>
        <w:t>շենքերի</w:t>
      </w:r>
      <w:r w:rsidRPr="00DE5651">
        <w:rPr>
          <w:rFonts w:ascii="GHEA Grapalat" w:hAnsi="GHEA Grapalat" w:cs="Arial"/>
        </w:rPr>
        <w:t xml:space="preserve"> </w:t>
      </w:r>
      <w:r w:rsidRPr="00DE5651">
        <w:rPr>
          <w:rFonts w:ascii="GHEA Grapalat" w:hAnsi="GHEA Grapalat" w:cs="Sylfaen"/>
        </w:rPr>
        <w:t>վերջին</w:t>
      </w:r>
      <w:r w:rsidRPr="00DE5651">
        <w:rPr>
          <w:rFonts w:ascii="GHEA Grapalat" w:hAnsi="GHEA Grapalat" w:cs="Arial"/>
        </w:rPr>
        <w:t xml:space="preserve"> </w:t>
      </w:r>
      <w:r w:rsidRPr="00DE5651">
        <w:rPr>
          <w:rFonts w:ascii="GHEA Grapalat" w:hAnsi="GHEA Grapalat" w:cs="Sylfaen"/>
        </w:rPr>
        <w:t>հարկերի</w:t>
      </w:r>
      <w:r w:rsidRPr="00DE5651">
        <w:rPr>
          <w:rFonts w:ascii="GHEA Grapalat" w:hAnsi="GHEA Grapalat" w:cs="Arial"/>
        </w:rPr>
        <w:t xml:space="preserve"> </w:t>
      </w:r>
      <w:r w:rsidRPr="00DE5651">
        <w:rPr>
          <w:rFonts w:ascii="GHEA Grapalat" w:hAnsi="GHEA Grapalat" w:cs="Sylfaen"/>
        </w:rPr>
        <w:t>առաստաղներին ջերմամեկուսիչ</w:t>
      </w:r>
      <w:r w:rsidRPr="00DE5651">
        <w:rPr>
          <w:rFonts w:ascii="GHEA Grapalat" w:hAnsi="GHEA Grapalat" w:cs="Arial"/>
        </w:rPr>
        <w:t xml:space="preserve"> </w:t>
      </w:r>
      <w:r w:rsidRPr="00DE5651">
        <w:rPr>
          <w:rFonts w:ascii="GHEA Grapalat" w:hAnsi="GHEA Grapalat" w:cs="Sylfaen"/>
        </w:rPr>
        <w:t>նյութերի</w:t>
      </w:r>
      <w:r w:rsidRPr="00DE5651">
        <w:rPr>
          <w:rFonts w:ascii="GHEA Grapalat" w:hAnsi="GHEA Grapalat" w:cs="Arial"/>
        </w:rPr>
        <w:t xml:space="preserve"> (15-20 </w:t>
      </w:r>
      <w:r w:rsidRPr="00DE5651">
        <w:rPr>
          <w:rFonts w:ascii="GHEA Grapalat" w:hAnsi="GHEA Grapalat" w:cs="Sylfaen"/>
        </w:rPr>
        <w:t>սմ</w:t>
      </w:r>
      <w:r w:rsidRPr="00DE5651">
        <w:rPr>
          <w:rFonts w:ascii="GHEA Grapalat" w:hAnsi="GHEA Grapalat" w:cs="Arial"/>
        </w:rPr>
        <w:t xml:space="preserve"> </w:t>
      </w:r>
      <w:r w:rsidRPr="00DE5651">
        <w:rPr>
          <w:rFonts w:ascii="GHEA Grapalat" w:hAnsi="GHEA Grapalat" w:cs="Sylfaen"/>
        </w:rPr>
        <w:t>հաստությամբ</w:t>
      </w:r>
      <w:r w:rsidRPr="00DE5651">
        <w:rPr>
          <w:rFonts w:ascii="GHEA Grapalat" w:hAnsi="GHEA Grapalat" w:cs="Arial"/>
        </w:rPr>
        <w:t xml:space="preserve">) </w:t>
      </w:r>
      <w:r w:rsidRPr="00DE5651">
        <w:rPr>
          <w:rFonts w:ascii="GHEA Grapalat" w:hAnsi="GHEA Grapalat" w:cs="Sylfaen"/>
        </w:rPr>
        <w:t>կիրառումը</w:t>
      </w:r>
    </w:p>
    <w:p w:rsidR="00177C61" w:rsidRPr="00DE5651" w:rsidRDefault="00177C61" w:rsidP="00177C61">
      <w:pPr>
        <w:keepNext w:val="0"/>
        <w:numPr>
          <w:ilvl w:val="0"/>
          <w:numId w:val="11"/>
        </w:numPr>
        <w:ind w:left="283" w:hanging="357"/>
        <w:rPr>
          <w:rFonts w:ascii="GHEA Grapalat" w:hAnsi="GHEA Grapalat" w:cs="Arial"/>
        </w:rPr>
      </w:pPr>
      <w:r w:rsidRPr="00DE5651">
        <w:rPr>
          <w:rFonts w:ascii="GHEA Grapalat" w:hAnsi="GHEA Grapalat" w:cs="Sylfaen"/>
        </w:rPr>
        <w:t>Փայտե</w:t>
      </w:r>
      <w:r w:rsidRPr="00DE5651">
        <w:rPr>
          <w:rFonts w:ascii="GHEA Grapalat" w:hAnsi="GHEA Grapalat" w:cs="Arial"/>
        </w:rPr>
        <w:t xml:space="preserve"> </w:t>
      </w:r>
      <w:r w:rsidRPr="00DE5651">
        <w:rPr>
          <w:rFonts w:ascii="GHEA Grapalat" w:hAnsi="GHEA Grapalat" w:cs="Arial"/>
          <w:lang w:val="hy-AM"/>
        </w:rPr>
        <w:t xml:space="preserve">հին </w:t>
      </w:r>
      <w:r w:rsidRPr="00DE5651">
        <w:rPr>
          <w:rFonts w:ascii="GHEA Grapalat" w:hAnsi="GHEA Grapalat" w:cs="Sylfaen"/>
        </w:rPr>
        <w:t>պատուհանների</w:t>
      </w:r>
      <w:r w:rsidRPr="00DE5651">
        <w:rPr>
          <w:rFonts w:ascii="GHEA Grapalat" w:hAnsi="GHEA Grapalat" w:cs="Arial"/>
        </w:rPr>
        <w:t xml:space="preserve"> </w:t>
      </w:r>
      <w:r w:rsidRPr="00DE5651">
        <w:rPr>
          <w:rFonts w:ascii="GHEA Grapalat" w:hAnsi="GHEA Grapalat" w:cs="Sylfaen"/>
        </w:rPr>
        <w:t>փոխարինումը</w:t>
      </w:r>
      <w:r w:rsidRPr="00DE5651">
        <w:rPr>
          <w:rFonts w:ascii="GHEA Grapalat" w:hAnsi="GHEA Grapalat" w:cs="Arial"/>
        </w:rPr>
        <w:t xml:space="preserve"> </w:t>
      </w:r>
      <w:r w:rsidRPr="00DE5651">
        <w:rPr>
          <w:rFonts w:ascii="GHEA Grapalat" w:hAnsi="GHEA Grapalat" w:cs="Sylfaen"/>
        </w:rPr>
        <w:t>էներգարդյունավետ պատուհաններով</w:t>
      </w:r>
    </w:p>
    <w:p w:rsidR="00177C61" w:rsidRPr="00DE5651" w:rsidRDefault="00177C61" w:rsidP="00177C61">
      <w:pPr>
        <w:keepNext w:val="0"/>
        <w:numPr>
          <w:ilvl w:val="0"/>
          <w:numId w:val="11"/>
        </w:numPr>
        <w:ind w:left="283" w:hanging="357"/>
        <w:rPr>
          <w:rFonts w:ascii="GHEA Grapalat" w:hAnsi="GHEA Grapalat" w:cs="Arial"/>
        </w:rPr>
      </w:pPr>
      <w:r w:rsidRPr="00DE5651">
        <w:rPr>
          <w:rFonts w:ascii="GHEA Grapalat" w:hAnsi="GHEA Grapalat" w:cs="Sylfaen"/>
        </w:rPr>
        <w:t>Բազմաբնակարան</w:t>
      </w:r>
      <w:r w:rsidRPr="00DE5651">
        <w:rPr>
          <w:rFonts w:ascii="GHEA Grapalat" w:hAnsi="GHEA Grapalat" w:cs="Arial"/>
        </w:rPr>
        <w:t xml:space="preserve"> </w:t>
      </w:r>
      <w:r w:rsidRPr="00DE5651">
        <w:rPr>
          <w:rFonts w:ascii="GHEA Grapalat" w:hAnsi="GHEA Grapalat" w:cs="Sylfaen"/>
        </w:rPr>
        <w:t>շենքերի</w:t>
      </w:r>
      <w:r w:rsidRPr="00DE5651">
        <w:rPr>
          <w:rFonts w:ascii="GHEA Grapalat" w:hAnsi="GHEA Grapalat" w:cs="Arial"/>
        </w:rPr>
        <w:t xml:space="preserve"> </w:t>
      </w:r>
      <w:r w:rsidRPr="00DE5651">
        <w:rPr>
          <w:rFonts w:ascii="GHEA Grapalat" w:hAnsi="GHEA Grapalat" w:cs="Sylfaen"/>
        </w:rPr>
        <w:t>մուտքային</w:t>
      </w:r>
      <w:r w:rsidRPr="00DE5651">
        <w:rPr>
          <w:rFonts w:ascii="GHEA Grapalat" w:hAnsi="GHEA Grapalat" w:cs="Arial"/>
        </w:rPr>
        <w:t xml:space="preserve"> </w:t>
      </w:r>
      <w:r w:rsidRPr="00DE5651">
        <w:rPr>
          <w:rFonts w:ascii="GHEA Grapalat" w:hAnsi="GHEA Grapalat" w:cs="Sylfaen"/>
        </w:rPr>
        <w:t>դռների</w:t>
      </w:r>
      <w:r w:rsidRPr="00DE5651">
        <w:rPr>
          <w:rFonts w:ascii="GHEA Grapalat" w:hAnsi="GHEA Grapalat" w:cs="Arial"/>
        </w:rPr>
        <w:t xml:space="preserve"> </w:t>
      </w:r>
      <w:r w:rsidRPr="00DE5651">
        <w:rPr>
          <w:rFonts w:ascii="GHEA Grapalat" w:hAnsi="GHEA Grapalat" w:cs="Sylfaen"/>
        </w:rPr>
        <w:t>փոխարինում</w:t>
      </w:r>
      <w:r w:rsidRPr="00DE5651">
        <w:rPr>
          <w:rFonts w:ascii="GHEA Grapalat" w:hAnsi="GHEA Grapalat" w:cs="Arial"/>
        </w:rPr>
        <w:t>ը</w:t>
      </w:r>
    </w:p>
    <w:p w:rsidR="00177C61" w:rsidRPr="00DE5651" w:rsidRDefault="00177C61" w:rsidP="00177C61">
      <w:pPr>
        <w:keepNext w:val="0"/>
        <w:numPr>
          <w:ilvl w:val="0"/>
          <w:numId w:val="11"/>
        </w:numPr>
        <w:ind w:left="283" w:hanging="357"/>
        <w:rPr>
          <w:rFonts w:ascii="GHEA Grapalat" w:hAnsi="GHEA Grapalat" w:cs="Arial"/>
        </w:rPr>
      </w:pPr>
      <w:r w:rsidRPr="00DE5651">
        <w:rPr>
          <w:rFonts w:ascii="GHEA Grapalat" w:hAnsi="GHEA Grapalat" w:cs="Sylfaen"/>
        </w:rPr>
        <w:t>Անարդյունավետ</w:t>
      </w:r>
      <w:r w:rsidRPr="00DE5651">
        <w:rPr>
          <w:rFonts w:ascii="GHEA Grapalat" w:hAnsi="GHEA Grapalat" w:cs="Arial"/>
        </w:rPr>
        <w:t xml:space="preserve"> </w:t>
      </w:r>
      <w:r w:rsidRPr="00DE5651">
        <w:rPr>
          <w:rFonts w:ascii="GHEA Grapalat" w:hAnsi="GHEA Grapalat" w:cs="Sylfaen"/>
        </w:rPr>
        <w:t>շիկացման</w:t>
      </w:r>
      <w:r w:rsidRPr="00DE5651">
        <w:rPr>
          <w:rFonts w:ascii="GHEA Grapalat" w:hAnsi="GHEA Grapalat" w:cs="Sylfaen"/>
          <w:lang w:val="hy-AM"/>
        </w:rPr>
        <w:t xml:space="preserve"> լամպերի</w:t>
      </w:r>
      <w:r w:rsidRPr="00DE5651">
        <w:rPr>
          <w:rFonts w:ascii="GHEA Grapalat" w:hAnsi="GHEA Grapalat" w:cs="Sylfaen"/>
        </w:rPr>
        <w:t xml:space="preserve"> փոխարինումը</w:t>
      </w:r>
      <w:r w:rsidRPr="00DE5651">
        <w:rPr>
          <w:rFonts w:ascii="GHEA Grapalat" w:hAnsi="GHEA Grapalat" w:cs="Arial"/>
        </w:rPr>
        <w:t xml:space="preserve"> </w:t>
      </w:r>
      <w:r w:rsidRPr="00DE5651">
        <w:rPr>
          <w:rFonts w:ascii="GHEA Grapalat" w:hAnsi="GHEA Grapalat" w:cs="Sylfaen"/>
        </w:rPr>
        <w:t>էներգարդյունավետ</w:t>
      </w:r>
      <w:r w:rsidRPr="00DE5651">
        <w:rPr>
          <w:rFonts w:ascii="GHEA Grapalat" w:hAnsi="GHEA Grapalat" w:cs="Arial"/>
        </w:rPr>
        <w:t xml:space="preserve"> </w:t>
      </w:r>
      <w:r w:rsidRPr="00DE5651">
        <w:rPr>
          <w:rFonts w:ascii="GHEA Grapalat" w:hAnsi="GHEA Grapalat" w:cs="Sylfaen"/>
        </w:rPr>
        <w:t>լամպերով և</w:t>
      </w:r>
      <w:r w:rsidRPr="00DE5651">
        <w:rPr>
          <w:rFonts w:ascii="GHEA Grapalat" w:hAnsi="GHEA Grapalat" w:cs="Arial"/>
        </w:rPr>
        <w:t xml:space="preserve"> </w:t>
      </w:r>
      <w:r w:rsidRPr="00DE5651">
        <w:rPr>
          <w:rFonts w:ascii="GHEA Grapalat" w:hAnsi="GHEA Grapalat" w:cs="Sylfaen"/>
        </w:rPr>
        <w:t>այլն</w:t>
      </w:r>
      <w:r w:rsidRPr="00DE5651">
        <w:rPr>
          <w:rFonts w:ascii="GHEA Grapalat" w:hAnsi="GHEA Grapalat" w:cs="Arial"/>
        </w:rPr>
        <w:t>:</w:t>
      </w:r>
    </w:p>
    <w:p w:rsidR="00177C61" w:rsidRPr="00DE5651" w:rsidRDefault="00177C61" w:rsidP="00177C61">
      <w:pPr>
        <w:ind w:left="283"/>
        <w:rPr>
          <w:rFonts w:ascii="GHEA Grapalat" w:hAnsi="GHEA Grapalat" w:cs="Arial"/>
        </w:rPr>
      </w:pPr>
    </w:p>
    <w:p w:rsidR="00177C61" w:rsidRPr="00DE5651" w:rsidRDefault="00177C61" w:rsidP="00177C61">
      <w:pPr>
        <w:ind w:left="283"/>
        <w:rPr>
          <w:rFonts w:ascii="GHEA Grapalat" w:hAnsi="GHEA Grapalat" w:cs="Arial"/>
        </w:rPr>
      </w:pPr>
      <w:r w:rsidRPr="00DE5651">
        <w:rPr>
          <w:rFonts w:ascii="GHEA Grapalat" w:hAnsi="GHEA Grapalat" w:cs="Sylfaen"/>
        </w:rPr>
        <w:t>Շենքերում</w:t>
      </w:r>
      <w:r w:rsidRPr="00DE5651">
        <w:rPr>
          <w:rFonts w:ascii="GHEA Grapalat" w:hAnsi="GHEA Grapalat" w:cs="Arial"/>
        </w:rPr>
        <w:t xml:space="preserve"> </w:t>
      </w:r>
      <w:r w:rsidRPr="00DE5651">
        <w:rPr>
          <w:rFonts w:ascii="GHEA Grapalat" w:hAnsi="GHEA Grapalat" w:cs="Sylfaen"/>
        </w:rPr>
        <w:t>նախատեսվում</w:t>
      </w:r>
      <w:r w:rsidRPr="00DE5651">
        <w:rPr>
          <w:rFonts w:ascii="GHEA Grapalat" w:hAnsi="GHEA Grapalat" w:cs="Arial"/>
        </w:rPr>
        <w:t xml:space="preserve"> </w:t>
      </w:r>
      <w:r w:rsidRPr="00DE5651">
        <w:rPr>
          <w:rFonts w:ascii="GHEA Grapalat" w:hAnsi="GHEA Grapalat" w:cs="Sylfaen"/>
        </w:rPr>
        <w:t>են</w:t>
      </w:r>
      <w:r w:rsidRPr="00DE5651">
        <w:rPr>
          <w:rFonts w:ascii="GHEA Grapalat" w:hAnsi="GHEA Grapalat" w:cs="Arial"/>
        </w:rPr>
        <w:t xml:space="preserve"> </w:t>
      </w:r>
      <w:r w:rsidRPr="00DE5651">
        <w:rPr>
          <w:rFonts w:ascii="GHEA Grapalat" w:hAnsi="GHEA Grapalat" w:cs="Sylfaen"/>
        </w:rPr>
        <w:t>նաև</w:t>
      </w:r>
      <w:r w:rsidRPr="00DE5651">
        <w:rPr>
          <w:rFonts w:ascii="GHEA Grapalat" w:hAnsi="GHEA Grapalat" w:cs="Arial"/>
        </w:rPr>
        <w:t xml:space="preserve"> </w:t>
      </w:r>
      <w:r w:rsidRPr="00DE5651">
        <w:rPr>
          <w:rFonts w:ascii="GHEA Grapalat" w:hAnsi="GHEA Grapalat" w:cs="Sylfaen"/>
        </w:rPr>
        <w:t>հետևյալ,</w:t>
      </w:r>
      <w:r w:rsidRPr="00DE5651">
        <w:rPr>
          <w:rFonts w:ascii="GHEA Grapalat" w:hAnsi="GHEA Grapalat" w:cs="Arial"/>
        </w:rPr>
        <w:t xml:space="preserve"> </w:t>
      </w:r>
      <w:r w:rsidRPr="00DE5651">
        <w:rPr>
          <w:rFonts w:ascii="GHEA Grapalat" w:hAnsi="GHEA Grapalat" w:cs="Sylfaen"/>
        </w:rPr>
        <w:t>այսպես</w:t>
      </w:r>
      <w:r w:rsidRPr="00DE5651">
        <w:rPr>
          <w:rFonts w:ascii="GHEA Grapalat" w:hAnsi="GHEA Grapalat" w:cs="Arial"/>
        </w:rPr>
        <w:t xml:space="preserve"> </w:t>
      </w:r>
      <w:r w:rsidRPr="00DE5651">
        <w:rPr>
          <w:rFonts w:ascii="GHEA Grapalat" w:hAnsi="GHEA Grapalat" w:cs="Sylfaen"/>
        </w:rPr>
        <w:t>կոչված,</w:t>
      </w:r>
      <w:r w:rsidRPr="00DE5651">
        <w:rPr>
          <w:rFonts w:ascii="GHEA Grapalat" w:hAnsi="GHEA Grapalat" w:cs="Arial"/>
        </w:rPr>
        <w:t xml:space="preserve"> </w:t>
      </w:r>
      <w:r w:rsidRPr="00DE5651">
        <w:rPr>
          <w:rFonts w:ascii="GHEA Grapalat" w:hAnsi="GHEA Grapalat" w:cs="Sylfaen"/>
        </w:rPr>
        <w:t>ցածրարժեք</w:t>
      </w:r>
      <w:r w:rsidRPr="00DE5651">
        <w:rPr>
          <w:rFonts w:ascii="GHEA Grapalat" w:hAnsi="GHEA Grapalat" w:cs="Arial"/>
        </w:rPr>
        <w:t xml:space="preserve"> </w:t>
      </w:r>
      <w:r w:rsidRPr="00DE5651">
        <w:rPr>
          <w:rFonts w:ascii="GHEA Grapalat" w:hAnsi="GHEA Grapalat" w:cs="Sylfaen"/>
        </w:rPr>
        <w:t>միջոցառումները</w:t>
      </w:r>
      <w:r w:rsidRPr="00DE5651">
        <w:rPr>
          <w:rFonts w:ascii="GHEA Grapalat" w:hAnsi="GHEA Grapalat" w:cs="Arial"/>
        </w:rPr>
        <w:t xml:space="preserve">, </w:t>
      </w:r>
      <w:r w:rsidRPr="00DE5651">
        <w:rPr>
          <w:rFonts w:ascii="GHEA Grapalat" w:hAnsi="GHEA Grapalat" w:cs="Sylfaen"/>
        </w:rPr>
        <w:t>որոնք</w:t>
      </w:r>
      <w:r w:rsidRPr="00DE5651">
        <w:rPr>
          <w:rFonts w:ascii="GHEA Grapalat" w:hAnsi="GHEA Grapalat" w:cs="Arial"/>
        </w:rPr>
        <w:t xml:space="preserve"> </w:t>
      </w:r>
      <w:r w:rsidRPr="00DE5651">
        <w:rPr>
          <w:rFonts w:ascii="GHEA Grapalat" w:hAnsi="GHEA Grapalat" w:cs="Sylfaen"/>
        </w:rPr>
        <w:t>նպատակաուղղված</w:t>
      </w:r>
      <w:r w:rsidRPr="00DE5651">
        <w:rPr>
          <w:rFonts w:ascii="GHEA Grapalat" w:hAnsi="GHEA Grapalat" w:cs="Arial"/>
        </w:rPr>
        <w:t xml:space="preserve"> </w:t>
      </w:r>
      <w:r w:rsidRPr="00DE5651">
        <w:rPr>
          <w:rFonts w:ascii="GHEA Grapalat" w:hAnsi="GHEA Grapalat" w:cs="Sylfaen"/>
        </w:rPr>
        <w:t>են</w:t>
      </w:r>
      <w:r w:rsidRPr="00DE5651">
        <w:rPr>
          <w:rFonts w:ascii="GHEA Grapalat" w:hAnsi="GHEA Grapalat" w:cs="Arial"/>
        </w:rPr>
        <w:t xml:space="preserve"> </w:t>
      </w:r>
      <w:r w:rsidRPr="00DE5651">
        <w:rPr>
          <w:rFonts w:ascii="GHEA Grapalat" w:hAnsi="GHEA Grapalat" w:cs="Sylfaen"/>
        </w:rPr>
        <w:t>տարածքներում ջերմության պահպանմանը</w:t>
      </w:r>
      <w:r w:rsidRPr="00DE5651">
        <w:rPr>
          <w:rFonts w:ascii="GHEA Grapalat" w:hAnsi="GHEA Grapalat" w:cs="Arial"/>
        </w:rPr>
        <w:t>.</w:t>
      </w:r>
    </w:p>
    <w:p w:rsidR="00177C61" w:rsidRPr="00DE5651" w:rsidRDefault="00177C61" w:rsidP="00177C61">
      <w:pPr>
        <w:keepNext w:val="0"/>
        <w:numPr>
          <w:ilvl w:val="0"/>
          <w:numId w:val="11"/>
        </w:numPr>
        <w:ind w:left="283" w:hanging="357"/>
        <w:rPr>
          <w:rFonts w:ascii="GHEA Grapalat" w:hAnsi="GHEA Grapalat" w:cs="Arial"/>
        </w:rPr>
      </w:pPr>
      <w:r w:rsidRPr="00DE5651">
        <w:rPr>
          <w:rFonts w:ascii="GHEA Grapalat" w:hAnsi="GHEA Grapalat" w:cs="Sylfaen"/>
        </w:rPr>
        <w:t>Պատուհանների</w:t>
      </w:r>
      <w:r w:rsidRPr="00DE5651">
        <w:rPr>
          <w:rFonts w:ascii="GHEA Grapalat" w:hAnsi="GHEA Grapalat" w:cs="Arial"/>
        </w:rPr>
        <w:t xml:space="preserve"> </w:t>
      </w:r>
      <w:r w:rsidRPr="00DE5651">
        <w:rPr>
          <w:rFonts w:ascii="GHEA Grapalat" w:hAnsi="GHEA Grapalat" w:cs="Sylfaen"/>
        </w:rPr>
        <w:t>և</w:t>
      </w:r>
      <w:r w:rsidRPr="00DE5651">
        <w:rPr>
          <w:rFonts w:ascii="GHEA Grapalat" w:hAnsi="GHEA Grapalat" w:cs="Arial"/>
        </w:rPr>
        <w:t xml:space="preserve"> </w:t>
      </w:r>
      <w:r w:rsidRPr="00DE5651">
        <w:rPr>
          <w:rFonts w:ascii="GHEA Grapalat" w:hAnsi="GHEA Grapalat" w:cs="Sylfaen"/>
        </w:rPr>
        <w:t>դռների</w:t>
      </w:r>
      <w:r w:rsidRPr="00DE5651">
        <w:rPr>
          <w:rFonts w:ascii="GHEA Grapalat" w:hAnsi="GHEA Grapalat" w:cs="Arial"/>
        </w:rPr>
        <w:t xml:space="preserve"> </w:t>
      </w:r>
      <w:r w:rsidRPr="00DE5651">
        <w:rPr>
          <w:rFonts w:ascii="GHEA Grapalat" w:hAnsi="GHEA Grapalat" w:cs="Sylfaen"/>
        </w:rPr>
        <w:t>մեկուսացում</w:t>
      </w:r>
      <w:r w:rsidRPr="00DE5651">
        <w:rPr>
          <w:rFonts w:ascii="GHEA Grapalat" w:hAnsi="GHEA Grapalat" w:cs="Arial"/>
        </w:rPr>
        <w:t xml:space="preserve"> </w:t>
      </w:r>
      <w:r w:rsidRPr="00DE5651">
        <w:rPr>
          <w:rFonts w:ascii="GHEA Grapalat" w:hAnsi="GHEA Grapalat" w:cs="Sylfaen"/>
        </w:rPr>
        <w:t>սիլիկոնի</w:t>
      </w:r>
      <w:r w:rsidRPr="00DE5651">
        <w:rPr>
          <w:rFonts w:ascii="GHEA Grapalat" w:hAnsi="GHEA Grapalat" w:cs="Arial"/>
        </w:rPr>
        <w:t xml:space="preserve">, </w:t>
      </w:r>
      <w:r w:rsidRPr="00DE5651">
        <w:rPr>
          <w:rFonts w:ascii="GHEA Grapalat" w:hAnsi="GHEA Grapalat" w:cs="Sylfaen"/>
        </w:rPr>
        <w:t>պենոպլաստի</w:t>
      </w:r>
      <w:r w:rsidRPr="00DE5651">
        <w:rPr>
          <w:rFonts w:ascii="GHEA Grapalat" w:hAnsi="GHEA Grapalat" w:cs="Arial"/>
        </w:rPr>
        <w:t xml:space="preserve">, </w:t>
      </w:r>
      <w:r w:rsidRPr="00DE5651">
        <w:rPr>
          <w:rFonts w:ascii="GHEA Grapalat" w:hAnsi="GHEA Grapalat" w:cs="Sylfaen"/>
        </w:rPr>
        <w:t>հերմետիկների</w:t>
      </w:r>
      <w:r w:rsidRPr="00DE5651">
        <w:rPr>
          <w:rFonts w:ascii="GHEA Grapalat" w:hAnsi="GHEA Grapalat" w:cs="Arial"/>
        </w:rPr>
        <w:t xml:space="preserve">, </w:t>
      </w:r>
      <w:r w:rsidRPr="00DE5651">
        <w:rPr>
          <w:rFonts w:ascii="GHEA Grapalat" w:hAnsi="GHEA Grapalat" w:cs="Sylfaen"/>
        </w:rPr>
        <w:t>պոլիվինիլքլորիդային նյութերի և</w:t>
      </w:r>
      <w:r w:rsidRPr="00DE5651">
        <w:rPr>
          <w:rFonts w:ascii="GHEA Grapalat" w:hAnsi="GHEA Grapalat" w:cs="Arial"/>
        </w:rPr>
        <w:t xml:space="preserve"> </w:t>
      </w:r>
      <w:r w:rsidRPr="00DE5651">
        <w:rPr>
          <w:rFonts w:ascii="GHEA Grapalat" w:hAnsi="GHEA Grapalat" w:cs="Sylfaen"/>
        </w:rPr>
        <w:t>պենոպլաստի</w:t>
      </w:r>
      <w:r w:rsidRPr="00DE5651">
        <w:rPr>
          <w:rFonts w:ascii="GHEA Grapalat" w:hAnsi="GHEA Grapalat" w:cs="Arial"/>
        </w:rPr>
        <w:t xml:space="preserve"> </w:t>
      </w:r>
      <w:r w:rsidRPr="00DE5651">
        <w:rPr>
          <w:rFonts w:ascii="GHEA Grapalat" w:hAnsi="GHEA Grapalat" w:cs="Sylfaen"/>
        </w:rPr>
        <w:t>կիրառմամբ</w:t>
      </w:r>
      <w:r w:rsidRPr="00DE5651">
        <w:rPr>
          <w:rFonts w:ascii="GHEA Grapalat" w:hAnsi="GHEA Grapalat" w:cs="Arial"/>
        </w:rPr>
        <w:t xml:space="preserve"> </w:t>
      </w:r>
    </w:p>
    <w:p w:rsidR="00177C61" w:rsidRPr="00DE5651" w:rsidRDefault="00177C61" w:rsidP="00177C61">
      <w:pPr>
        <w:keepNext w:val="0"/>
        <w:numPr>
          <w:ilvl w:val="0"/>
          <w:numId w:val="11"/>
        </w:numPr>
        <w:ind w:left="283" w:hanging="357"/>
        <w:rPr>
          <w:rFonts w:ascii="GHEA Grapalat" w:hAnsi="GHEA Grapalat" w:cs="Arial"/>
        </w:rPr>
      </w:pPr>
      <w:r w:rsidRPr="00DE5651">
        <w:rPr>
          <w:rFonts w:ascii="GHEA Grapalat" w:hAnsi="GHEA Grapalat" w:cs="Sylfaen"/>
        </w:rPr>
        <w:t>Դռների</w:t>
      </w:r>
      <w:r w:rsidRPr="00DE5651">
        <w:rPr>
          <w:rFonts w:ascii="GHEA Grapalat" w:hAnsi="GHEA Grapalat" w:cs="Arial"/>
        </w:rPr>
        <w:t xml:space="preserve"> ա</w:t>
      </w:r>
      <w:r w:rsidRPr="00DE5651">
        <w:rPr>
          <w:rFonts w:ascii="GHEA Grapalat" w:hAnsi="GHEA Grapalat" w:cs="Sylfaen"/>
        </w:rPr>
        <w:t>վտոմատ</w:t>
      </w:r>
      <w:r w:rsidRPr="00DE5651">
        <w:rPr>
          <w:rFonts w:ascii="GHEA Grapalat" w:hAnsi="GHEA Grapalat" w:cs="Arial"/>
        </w:rPr>
        <w:t xml:space="preserve"> </w:t>
      </w:r>
      <w:r w:rsidRPr="00DE5651">
        <w:rPr>
          <w:rFonts w:ascii="GHEA Grapalat" w:hAnsi="GHEA Grapalat" w:cs="Sylfaen"/>
        </w:rPr>
        <w:t>փակման</w:t>
      </w:r>
      <w:r w:rsidRPr="00DE5651">
        <w:rPr>
          <w:rFonts w:ascii="GHEA Grapalat" w:hAnsi="GHEA Grapalat" w:cs="Arial"/>
        </w:rPr>
        <w:t xml:space="preserve"> </w:t>
      </w:r>
      <w:r w:rsidRPr="00DE5651">
        <w:rPr>
          <w:rFonts w:ascii="GHEA Grapalat" w:hAnsi="GHEA Grapalat" w:cs="Sylfaen"/>
        </w:rPr>
        <w:t>մեխանիզմների</w:t>
      </w:r>
      <w:r w:rsidRPr="00DE5651">
        <w:rPr>
          <w:rFonts w:ascii="GHEA Grapalat" w:hAnsi="GHEA Grapalat" w:cs="Arial"/>
        </w:rPr>
        <w:t xml:space="preserve"> </w:t>
      </w:r>
      <w:r w:rsidRPr="00DE5651">
        <w:rPr>
          <w:rFonts w:ascii="GHEA Grapalat" w:hAnsi="GHEA Grapalat" w:cs="Sylfaen"/>
        </w:rPr>
        <w:t>տեղադրում</w:t>
      </w:r>
    </w:p>
    <w:p w:rsidR="00177C61" w:rsidRPr="00DE5651" w:rsidRDefault="00177C61" w:rsidP="00177C61">
      <w:pPr>
        <w:keepNext w:val="0"/>
        <w:numPr>
          <w:ilvl w:val="0"/>
          <w:numId w:val="11"/>
        </w:numPr>
        <w:ind w:left="283" w:hanging="357"/>
        <w:rPr>
          <w:rFonts w:ascii="GHEA Grapalat" w:hAnsi="GHEA Grapalat" w:cs="Arial"/>
        </w:rPr>
      </w:pPr>
      <w:r w:rsidRPr="00DE5651">
        <w:rPr>
          <w:rFonts w:ascii="GHEA Grapalat" w:hAnsi="GHEA Grapalat" w:cs="Sylfaen"/>
        </w:rPr>
        <w:t>մարտկոցների</w:t>
      </w:r>
      <w:r w:rsidRPr="00DE5651">
        <w:rPr>
          <w:rFonts w:ascii="GHEA Grapalat" w:hAnsi="GHEA Grapalat" w:cs="Arial"/>
        </w:rPr>
        <w:t xml:space="preserve"> </w:t>
      </w:r>
      <w:r w:rsidRPr="00DE5651">
        <w:rPr>
          <w:rFonts w:ascii="GHEA Grapalat" w:hAnsi="GHEA Grapalat" w:cs="Sylfaen"/>
        </w:rPr>
        <w:t>ետնամասում ջերմ</w:t>
      </w:r>
      <w:r w:rsidRPr="00DE5651">
        <w:rPr>
          <w:rFonts w:ascii="GHEA Grapalat" w:hAnsi="GHEA Grapalat" w:cs="Sylfaen"/>
          <w:lang w:val="hy-AM"/>
        </w:rPr>
        <w:t xml:space="preserve">աանդրադարձնող պատնեշների </w:t>
      </w:r>
      <w:r w:rsidRPr="00DE5651">
        <w:rPr>
          <w:rFonts w:ascii="GHEA Grapalat" w:hAnsi="GHEA Grapalat" w:cs="Sylfaen"/>
        </w:rPr>
        <w:t>էկրանների</w:t>
      </w:r>
      <w:r w:rsidRPr="00DE5651">
        <w:rPr>
          <w:rFonts w:ascii="GHEA Grapalat" w:hAnsi="GHEA Grapalat" w:cs="Arial"/>
        </w:rPr>
        <w:t xml:space="preserve"> </w:t>
      </w:r>
      <w:r w:rsidRPr="00DE5651">
        <w:rPr>
          <w:rFonts w:ascii="GHEA Grapalat" w:hAnsi="GHEA Grapalat" w:cs="Sylfaen"/>
        </w:rPr>
        <w:t>տեղադրում</w:t>
      </w:r>
    </w:p>
    <w:p w:rsidR="00177C61" w:rsidRPr="00DE5651" w:rsidRDefault="00177C61" w:rsidP="00177C61">
      <w:pPr>
        <w:keepNext w:val="0"/>
        <w:numPr>
          <w:ilvl w:val="0"/>
          <w:numId w:val="11"/>
        </w:numPr>
        <w:ind w:left="283" w:hanging="357"/>
        <w:rPr>
          <w:rFonts w:ascii="GHEA Grapalat" w:hAnsi="GHEA Grapalat" w:cs="Arial"/>
        </w:rPr>
      </w:pPr>
      <w:r w:rsidRPr="00DE5651">
        <w:rPr>
          <w:rFonts w:ascii="GHEA Grapalat" w:hAnsi="GHEA Grapalat" w:cs="Sylfaen"/>
        </w:rPr>
        <w:t>Նախասրահների կառուցում</w:t>
      </w:r>
      <w:r w:rsidRPr="00DE5651">
        <w:rPr>
          <w:rFonts w:ascii="GHEA Grapalat" w:hAnsi="GHEA Grapalat" w:cs="Arial"/>
        </w:rPr>
        <w:t xml:space="preserve"> </w:t>
      </w:r>
    </w:p>
    <w:p w:rsidR="00177C61" w:rsidRPr="00DE5651" w:rsidRDefault="00177C61" w:rsidP="00177C61">
      <w:pPr>
        <w:keepNext w:val="0"/>
        <w:numPr>
          <w:ilvl w:val="0"/>
          <w:numId w:val="11"/>
        </w:numPr>
        <w:ind w:left="283" w:hanging="357"/>
        <w:rPr>
          <w:rFonts w:ascii="GHEA Grapalat" w:hAnsi="GHEA Grapalat" w:cs="Arial"/>
        </w:rPr>
      </w:pPr>
      <w:r w:rsidRPr="00DE5651">
        <w:rPr>
          <w:rFonts w:ascii="GHEA Grapalat" w:hAnsi="GHEA Grapalat" w:cs="Sylfaen"/>
        </w:rPr>
        <w:lastRenderedPageBreak/>
        <w:t>Նկուղներում</w:t>
      </w:r>
      <w:r w:rsidRPr="00DE5651">
        <w:rPr>
          <w:rFonts w:ascii="GHEA Grapalat" w:hAnsi="GHEA Grapalat" w:cs="Arial"/>
        </w:rPr>
        <w:t xml:space="preserve"> </w:t>
      </w:r>
      <w:r w:rsidRPr="00DE5651">
        <w:rPr>
          <w:rFonts w:ascii="GHEA Grapalat" w:hAnsi="GHEA Grapalat" w:cs="Sylfaen"/>
        </w:rPr>
        <w:t>և</w:t>
      </w:r>
      <w:r w:rsidRPr="00DE5651">
        <w:rPr>
          <w:rFonts w:ascii="GHEA Grapalat" w:hAnsi="GHEA Grapalat" w:cs="Arial"/>
        </w:rPr>
        <w:t xml:space="preserve"> </w:t>
      </w:r>
      <w:r w:rsidRPr="00DE5651">
        <w:rPr>
          <w:rFonts w:ascii="GHEA Grapalat" w:hAnsi="GHEA Grapalat" w:cs="Sylfaen"/>
        </w:rPr>
        <w:t>վերնահարկերում ջերմության</w:t>
      </w:r>
      <w:r w:rsidRPr="00DE5651">
        <w:rPr>
          <w:rFonts w:ascii="GHEA Grapalat" w:hAnsi="GHEA Grapalat" w:cs="Arial"/>
        </w:rPr>
        <w:t xml:space="preserve"> </w:t>
      </w:r>
      <w:r w:rsidRPr="00DE5651">
        <w:rPr>
          <w:rFonts w:ascii="GHEA Grapalat" w:hAnsi="GHEA Grapalat" w:cs="Sylfaen"/>
        </w:rPr>
        <w:t>ներքին</w:t>
      </w:r>
      <w:r w:rsidRPr="00DE5651">
        <w:rPr>
          <w:rFonts w:ascii="GHEA Grapalat" w:hAnsi="GHEA Grapalat" w:cs="Arial"/>
        </w:rPr>
        <w:t xml:space="preserve"> </w:t>
      </w:r>
      <w:r w:rsidRPr="00DE5651">
        <w:rPr>
          <w:rFonts w:ascii="GHEA Grapalat" w:hAnsi="GHEA Grapalat" w:cs="Sylfaen"/>
        </w:rPr>
        <w:t>բաշխիչ</w:t>
      </w:r>
      <w:r w:rsidRPr="00DE5651">
        <w:rPr>
          <w:rFonts w:ascii="GHEA Grapalat" w:hAnsi="GHEA Grapalat" w:cs="Arial"/>
        </w:rPr>
        <w:t xml:space="preserve"> </w:t>
      </w:r>
      <w:r w:rsidRPr="00DE5651">
        <w:rPr>
          <w:rFonts w:ascii="GHEA Grapalat" w:hAnsi="GHEA Grapalat" w:cs="Sylfaen"/>
        </w:rPr>
        <w:t>ցանցերի</w:t>
      </w:r>
      <w:r w:rsidRPr="00DE5651">
        <w:rPr>
          <w:rFonts w:ascii="GHEA Grapalat" w:hAnsi="GHEA Grapalat" w:cs="Arial"/>
        </w:rPr>
        <w:t xml:space="preserve"> </w:t>
      </w:r>
      <w:r w:rsidRPr="00DE5651">
        <w:rPr>
          <w:rFonts w:ascii="GHEA Grapalat" w:hAnsi="GHEA Grapalat" w:cs="Sylfaen"/>
        </w:rPr>
        <w:t>ջերմամեկուսացում</w:t>
      </w:r>
      <w:r w:rsidRPr="00DE5651">
        <w:rPr>
          <w:rFonts w:ascii="GHEA Grapalat" w:hAnsi="GHEA Grapalat" w:cs="Arial"/>
        </w:rPr>
        <w:t xml:space="preserve"> </w:t>
      </w:r>
      <w:r w:rsidRPr="00DE5651">
        <w:rPr>
          <w:rFonts w:ascii="GHEA Grapalat" w:hAnsi="GHEA Grapalat" w:cs="Sylfaen"/>
        </w:rPr>
        <w:t>և</w:t>
      </w:r>
      <w:r w:rsidRPr="00DE5651">
        <w:rPr>
          <w:rFonts w:ascii="GHEA Grapalat" w:hAnsi="GHEA Grapalat" w:cs="Arial"/>
        </w:rPr>
        <w:t xml:space="preserve"> </w:t>
      </w:r>
      <w:r w:rsidRPr="00DE5651">
        <w:rPr>
          <w:rFonts w:ascii="GHEA Grapalat" w:hAnsi="GHEA Grapalat" w:cs="Sylfaen"/>
        </w:rPr>
        <w:t>այլն</w:t>
      </w:r>
      <w:r w:rsidRPr="00DE5651">
        <w:rPr>
          <w:rFonts w:ascii="GHEA Grapalat" w:hAnsi="GHEA Grapalat" w:cs="Arial"/>
        </w:rPr>
        <w:t xml:space="preserve">. </w:t>
      </w:r>
    </w:p>
    <w:p w:rsidR="00177C61" w:rsidRPr="00DE5651" w:rsidRDefault="00177C61" w:rsidP="00177C61">
      <w:pPr>
        <w:jc w:val="both"/>
        <w:rPr>
          <w:rFonts w:ascii="GHEA Grapalat" w:hAnsi="GHEA Grapalat" w:cs="Arial"/>
          <w:bCs/>
        </w:rPr>
      </w:pPr>
    </w:p>
    <w:p w:rsidR="00177C61" w:rsidRPr="00DE5651" w:rsidRDefault="00177C61" w:rsidP="00177C61">
      <w:pPr>
        <w:jc w:val="both"/>
        <w:rPr>
          <w:rFonts w:ascii="GHEA Grapalat" w:hAnsi="GHEA Grapalat" w:cs="Arial"/>
        </w:rPr>
      </w:pPr>
      <w:r w:rsidRPr="00DE5651">
        <w:rPr>
          <w:rFonts w:ascii="GHEA Grapalat" w:hAnsi="GHEA Grapalat" w:cs="Sylfaen"/>
          <w:b/>
        </w:rPr>
        <w:t>Տրանսպորտային</w:t>
      </w:r>
      <w:r w:rsidRPr="00DE5651">
        <w:rPr>
          <w:rFonts w:ascii="GHEA Grapalat" w:hAnsi="GHEA Grapalat" w:cs="Arial"/>
          <w:b/>
        </w:rPr>
        <w:t xml:space="preserve"> </w:t>
      </w:r>
      <w:r w:rsidRPr="00DE5651">
        <w:rPr>
          <w:rFonts w:ascii="GHEA Grapalat" w:hAnsi="GHEA Grapalat" w:cs="Sylfaen"/>
          <w:b/>
        </w:rPr>
        <w:t>ոլորտում</w:t>
      </w:r>
      <w:r w:rsidRPr="00DE5651">
        <w:rPr>
          <w:rFonts w:ascii="GHEA Grapalat" w:hAnsi="GHEA Grapalat" w:cs="Arial"/>
          <w:b/>
        </w:rPr>
        <w:t xml:space="preserve"> </w:t>
      </w:r>
      <w:r w:rsidRPr="00DE5651">
        <w:rPr>
          <w:rFonts w:ascii="GHEA Grapalat" w:hAnsi="GHEA Grapalat" w:cs="Sylfaen"/>
          <w:b/>
        </w:rPr>
        <w:t>առաջարկվող</w:t>
      </w:r>
      <w:r w:rsidRPr="00DE5651">
        <w:rPr>
          <w:rFonts w:ascii="GHEA Grapalat" w:hAnsi="GHEA Grapalat" w:cs="Arial"/>
          <w:b/>
        </w:rPr>
        <w:t xml:space="preserve"> </w:t>
      </w:r>
      <w:r w:rsidRPr="00DE5651">
        <w:rPr>
          <w:rFonts w:ascii="GHEA Grapalat" w:hAnsi="GHEA Grapalat" w:cs="Sylfaen"/>
          <w:b/>
        </w:rPr>
        <w:t>հիմնական</w:t>
      </w:r>
      <w:r w:rsidRPr="00DE5651">
        <w:rPr>
          <w:rFonts w:ascii="GHEA Grapalat" w:hAnsi="GHEA Grapalat" w:cs="Arial"/>
          <w:b/>
        </w:rPr>
        <w:t xml:space="preserve"> </w:t>
      </w:r>
      <w:r w:rsidRPr="00DE5651">
        <w:rPr>
          <w:rFonts w:ascii="GHEA Grapalat" w:hAnsi="GHEA Grapalat" w:cs="Sylfaen"/>
          <w:b/>
        </w:rPr>
        <w:t>միջոցառումները</w:t>
      </w:r>
      <w:r w:rsidRPr="00DE5651">
        <w:rPr>
          <w:rFonts w:ascii="GHEA Grapalat" w:hAnsi="GHEA Grapalat" w:cs="Arial"/>
          <w:b/>
        </w:rPr>
        <w:t xml:space="preserve"> </w:t>
      </w:r>
      <w:r w:rsidRPr="00DE5651">
        <w:rPr>
          <w:rFonts w:ascii="GHEA Grapalat" w:hAnsi="GHEA Grapalat" w:cs="Sylfaen"/>
          <w:b/>
        </w:rPr>
        <w:t>ներկայացված են</w:t>
      </w:r>
      <w:r w:rsidRPr="00DE5651">
        <w:rPr>
          <w:rFonts w:ascii="GHEA Grapalat" w:hAnsi="GHEA Grapalat" w:cs="Arial"/>
          <w:b/>
        </w:rPr>
        <w:t xml:space="preserve"> </w:t>
      </w:r>
      <w:r w:rsidRPr="00DE5651">
        <w:rPr>
          <w:rFonts w:ascii="GHEA Grapalat" w:hAnsi="GHEA Grapalat" w:cs="Sylfaen"/>
          <w:b/>
        </w:rPr>
        <w:t>ստորև</w:t>
      </w:r>
    </w:p>
    <w:p w:rsidR="00177C61" w:rsidRPr="00DE5651" w:rsidRDefault="00177C61" w:rsidP="00177C61">
      <w:pPr>
        <w:keepNext w:val="0"/>
        <w:numPr>
          <w:ilvl w:val="0"/>
          <w:numId w:val="12"/>
        </w:numPr>
        <w:ind w:left="430" w:hanging="357"/>
        <w:jc w:val="both"/>
        <w:rPr>
          <w:rFonts w:ascii="GHEA Grapalat" w:hAnsi="GHEA Grapalat" w:cs="Arial"/>
        </w:rPr>
      </w:pPr>
      <w:r w:rsidRPr="00DE5651">
        <w:rPr>
          <w:rFonts w:ascii="GHEA Grapalat" w:hAnsi="GHEA Grapalat" w:cs="Sylfaen"/>
        </w:rPr>
        <w:t>Հեծանվաճանապարհների</w:t>
      </w:r>
      <w:r w:rsidRPr="00DE5651">
        <w:rPr>
          <w:rFonts w:ascii="GHEA Grapalat" w:hAnsi="GHEA Grapalat" w:cs="Arial"/>
        </w:rPr>
        <w:t xml:space="preserve"> </w:t>
      </w:r>
      <w:r w:rsidRPr="00DE5651">
        <w:rPr>
          <w:rFonts w:ascii="GHEA Grapalat" w:hAnsi="GHEA Grapalat" w:cs="Sylfaen"/>
        </w:rPr>
        <w:t>ներդրում,</w:t>
      </w:r>
    </w:p>
    <w:p w:rsidR="00177C61" w:rsidRPr="00DE5651" w:rsidRDefault="00177C61" w:rsidP="00177C61">
      <w:pPr>
        <w:keepNext w:val="0"/>
        <w:numPr>
          <w:ilvl w:val="0"/>
          <w:numId w:val="12"/>
        </w:numPr>
        <w:ind w:left="430" w:hanging="357"/>
        <w:jc w:val="both"/>
        <w:rPr>
          <w:rFonts w:ascii="GHEA Grapalat" w:hAnsi="GHEA Grapalat" w:cs="Arial"/>
        </w:rPr>
      </w:pPr>
      <w:r w:rsidRPr="00DE5651">
        <w:rPr>
          <w:rFonts w:ascii="GHEA Grapalat" w:hAnsi="GHEA Grapalat" w:cs="Arial"/>
        </w:rPr>
        <w:t xml:space="preserve">Անցում </w:t>
      </w:r>
      <w:r w:rsidRPr="00DE5651">
        <w:rPr>
          <w:rFonts w:ascii="GHEA Grapalat" w:hAnsi="GHEA Grapalat" w:cs="Sylfaen"/>
        </w:rPr>
        <w:t>բնական</w:t>
      </w:r>
      <w:r w:rsidRPr="00DE5651">
        <w:rPr>
          <w:rFonts w:ascii="GHEA Grapalat" w:hAnsi="GHEA Grapalat" w:cs="Arial"/>
        </w:rPr>
        <w:t xml:space="preserve"> </w:t>
      </w:r>
      <w:r w:rsidRPr="00DE5651">
        <w:rPr>
          <w:rFonts w:ascii="GHEA Grapalat" w:hAnsi="GHEA Grapalat" w:cs="Sylfaen"/>
        </w:rPr>
        <w:t>գազի` որպես</w:t>
      </w:r>
      <w:r w:rsidRPr="00DE5651">
        <w:rPr>
          <w:rFonts w:ascii="GHEA Grapalat" w:hAnsi="GHEA Grapalat" w:cs="Arial"/>
        </w:rPr>
        <w:t xml:space="preserve"> </w:t>
      </w:r>
      <w:r w:rsidRPr="00DE5651">
        <w:rPr>
          <w:rFonts w:ascii="GHEA Grapalat" w:hAnsi="GHEA Grapalat" w:cs="Sylfaen"/>
        </w:rPr>
        <w:t>համայնքային</w:t>
      </w:r>
      <w:r w:rsidRPr="00DE5651">
        <w:rPr>
          <w:rFonts w:ascii="GHEA Grapalat" w:hAnsi="GHEA Grapalat" w:cs="Arial"/>
        </w:rPr>
        <w:t xml:space="preserve"> </w:t>
      </w:r>
      <w:r w:rsidRPr="00DE5651">
        <w:rPr>
          <w:rFonts w:ascii="GHEA Grapalat" w:hAnsi="GHEA Grapalat" w:cs="Sylfaen"/>
        </w:rPr>
        <w:t>և</w:t>
      </w:r>
      <w:r w:rsidRPr="00DE5651">
        <w:rPr>
          <w:rFonts w:ascii="GHEA Grapalat" w:hAnsi="GHEA Grapalat" w:cs="Arial"/>
        </w:rPr>
        <w:t xml:space="preserve"> </w:t>
      </w:r>
      <w:r w:rsidRPr="00DE5651">
        <w:rPr>
          <w:rFonts w:ascii="GHEA Grapalat" w:hAnsi="GHEA Grapalat" w:cs="Sylfaen"/>
        </w:rPr>
        <w:t>հասարակական</w:t>
      </w:r>
      <w:r w:rsidRPr="00DE5651">
        <w:rPr>
          <w:rFonts w:ascii="GHEA Grapalat" w:hAnsi="GHEA Grapalat" w:cs="Arial"/>
        </w:rPr>
        <w:t xml:space="preserve"> </w:t>
      </w:r>
      <w:r w:rsidRPr="00DE5651">
        <w:rPr>
          <w:rFonts w:ascii="GHEA Grapalat" w:hAnsi="GHEA Grapalat" w:cs="Sylfaen"/>
        </w:rPr>
        <w:t>տրանսպորտի</w:t>
      </w:r>
      <w:r w:rsidRPr="00DE5651">
        <w:rPr>
          <w:rFonts w:ascii="GHEA Grapalat" w:hAnsi="GHEA Grapalat" w:cs="Arial"/>
        </w:rPr>
        <w:t xml:space="preserve"> հիմնական </w:t>
      </w:r>
      <w:r w:rsidRPr="00DE5651">
        <w:rPr>
          <w:rFonts w:ascii="GHEA Grapalat" w:hAnsi="GHEA Grapalat" w:cs="Sylfaen"/>
        </w:rPr>
        <w:t>վառելիք</w:t>
      </w:r>
      <w:r w:rsidRPr="00DE5651">
        <w:rPr>
          <w:rFonts w:ascii="GHEA Grapalat" w:hAnsi="GHEA Grapalat" w:cs="Arial"/>
        </w:rPr>
        <w:t xml:space="preserve"> </w:t>
      </w:r>
    </w:p>
    <w:p w:rsidR="00177C61" w:rsidRPr="00EE6D0D" w:rsidRDefault="00177C61" w:rsidP="00177C61">
      <w:pPr>
        <w:spacing w:after="120"/>
        <w:jc w:val="both"/>
        <w:rPr>
          <w:rFonts w:ascii="GHEA Grapalat" w:hAnsi="GHEA Grapalat" w:cs="Arial"/>
          <w:b/>
          <w:sz w:val="20"/>
        </w:rPr>
      </w:pPr>
    </w:p>
    <w:p w:rsidR="00177C61" w:rsidRPr="00DE5651" w:rsidRDefault="00177C61" w:rsidP="00177C61">
      <w:pPr>
        <w:spacing w:after="120"/>
        <w:jc w:val="both"/>
        <w:rPr>
          <w:rFonts w:ascii="GHEA Grapalat" w:hAnsi="GHEA Grapalat" w:cs="Arial"/>
          <w:b/>
        </w:rPr>
      </w:pPr>
      <w:r w:rsidRPr="00DE5651">
        <w:rPr>
          <w:rFonts w:ascii="GHEA Grapalat" w:hAnsi="GHEA Grapalat" w:cs="Sylfaen"/>
          <w:b/>
        </w:rPr>
        <w:t>ՎԷ</w:t>
      </w:r>
      <w:r w:rsidRPr="00DE5651">
        <w:rPr>
          <w:rFonts w:ascii="GHEA Grapalat" w:hAnsi="GHEA Grapalat" w:cs="Arial"/>
          <w:b/>
        </w:rPr>
        <w:t xml:space="preserve"> </w:t>
      </w:r>
      <w:r w:rsidRPr="00DE5651">
        <w:rPr>
          <w:rFonts w:ascii="GHEA Grapalat" w:hAnsi="GHEA Grapalat" w:cs="Sylfaen"/>
          <w:b/>
        </w:rPr>
        <w:t>ոլորտում առաջարկվում</w:t>
      </w:r>
      <w:r w:rsidRPr="00DE5651">
        <w:rPr>
          <w:rFonts w:ascii="GHEA Grapalat" w:hAnsi="GHEA Grapalat" w:cs="Arial"/>
          <w:b/>
        </w:rPr>
        <w:t xml:space="preserve"> </w:t>
      </w:r>
      <w:r w:rsidRPr="00DE5651">
        <w:rPr>
          <w:rFonts w:ascii="GHEA Grapalat" w:hAnsi="GHEA Grapalat" w:cs="Sylfaen"/>
          <w:b/>
        </w:rPr>
        <w:t>են հետևյալ</w:t>
      </w:r>
      <w:r w:rsidRPr="00DE5651">
        <w:rPr>
          <w:rFonts w:ascii="GHEA Grapalat" w:hAnsi="GHEA Grapalat" w:cs="Arial"/>
          <w:b/>
        </w:rPr>
        <w:t xml:space="preserve"> </w:t>
      </w:r>
      <w:r w:rsidRPr="00DE5651">
        <w:rPr>
          <w:rFonts w:ascii="GHEA Grapalat" w:hAnsi="GHEA Grapalat" w:cs="Sylfaen"/>
          <w:b/>
        </w:rPr>
        <w:t>միջոցառումները</w:t>
      </w:r>
      <w:r w:rsidRPr="00DE5651">
        <w:rPr>
          <w:rFonts w:ascii="GHEA Grapalat" w:hAnsi="GHEA Grapalat" w:cs="Arial"/>
          <w:b/>
        </w:rPr>
        <w:t>.</w:t>
      </w:r>
    </w:p>
    <w:p w:rsidR="00177C61" w:rsidRPr="00DE5651" w:rsidRDefault="00177C61" w:rsidP="00177C61">
      <w:pPr>
        <w:keepNext w:val="0"/>
        <w:numPr>
          <w:ilvl w:val="0"/>
          <w:numId w:val="13"/>
        </w:numPr>
        <w:ind w:left="430" w:hanging="357"/>
        <w:jc w:val="both"/>
        <w:rPr>
          <w:rFonts w:ascii="GHEA Grapalat" w:hAnsi="GHEA Grapalat" w:cs="Arial"/>
        </w:rPr>
      </w:pPr>
      <w:r w:rsidRPr="00DE5651">
        <w:rPr>
          <w:rFonts w:ascii="GHEA Grapalat" w:hAnsi="GHEA Grapalat" w:cs="Sylfaen"/>
        </w:rPr>
        <w:t>Անհատական</w:t>
      </w:r>
      <w:r w:rsidRPr="00DE5651">
        <w:rPr>
          <w:rFonts w:ascii="GHEA Grapalat" w:hAnsi="GHEA Grapalat" w:cs="Arial"/>
        </w:rPr>
        <w:t xml:space="preserve"> (</w:t>
      </w:r>
      <w:r w:rsidRPr="00DE5651">
        <w:rPr>
          <w:rFonts w:ascii="GHEA Grapalat" w:hAnsi="GHEA Grapalat" w:cs="Sylfaen"/>
        </w:rPr>
        <w:t>բնակարանային</w:t>
      </w:r>
      <w:r w:rsidRPr="00DE5651">
        <w:rPr>
          <w:rFonts w:ascii="GHEA Grapalat" w:hAnsi="GHEA Grapalat" w:cs="Arial"/>
        </w:rPr>
        <w:t xml:space="preserve"> </w:t>
      </w:r>
      <w:r w:rsidRPr="00DE5651">
        <w:rPr>
          <w:rFonts w:ascii="GHEA Grapalat" w:hAnsi="GHEA Grapalat" w:cs="Sylfaen"/>
        </w:rPr>
        <w:t>մակարդակի</w:t>
      </w:r>
      <w:r w:rsidRPr="00DE5651">
        <w:rPr>
          <w:rFonts w:ascii="GHEA Grapalat" w:hAnsi="GHEA Grapalat" w:cs="Arial"/>
        </w:rPr>
        <w:t xml:space="preserve">) </w:t>
      </w:r>
      <w:r w:rsidRPr="00DE5651">
        <w:rPr>
          <w:rFonts w:ascii="GHEA Grapalat" w:hAnsi="GHEA Grapalat" w:cs="Sylfaen"/>
        </w:rPr>
        <w:t>ջրատաքացուցիչներ</w:t>
      </w:r>
    </w:p>
    <w:p w:rsidR="00177C61" w:rsidRPr="00DE5651" w:rsidRDefault="00177C61" w:rsidP="00177C61">
      <w:pPr>
        <w:keepNext w:val="0"/>
        <w:numPr>
          <w:ilvl w:val="0"/>
          <w:numId w:val="13"/>
        </w:numPr>
        <w:ind w:left="430" w:hanging="357"/>
        <w:jc w:val="both"/>
        <w:rPr>
          <w:rFonts w:ascii="GHEA Grapalat" w:hAnsi="GHEA Grapalat" w:cs="Arial"/>
        </w:rPr>
      </w:pPr>
      <w:r w:rsidRPr="00DE5651">
        <w:rPr>
          <w:rFonts w:ascii="GHEA Grapalat" w:hAnsi="GHEA Grapalat" w:cs="Arial"/>
        </w:rPr>
        <w:t xml:space="preserve"> </w:t>
      </w:r>
      <w:r w:rsidRPr="00DE5651">
        <w:rPr>
          <w:rFonts w:ascii="GHEA Grapalat" w:hAnsi="GHEA Grapalat" w:cs="Sylfaen"/>
        </w:rPr>
        <w:t>Կոլեկտիվ</w:t>
      </w:r>
      <w:r w:rsidRPr="00DE5651">
        <w:rPr>
          <w:rFonts w:ascii="GHEA Grapalat" w:hAnsi="GHEA Grapalat" w:cs="Arial"/>
        </w:rPr>
        <w:t xml:space="preserve"> </w:t>
      </w:r>
      <w:r w:rsidRPr="00DE5651">
        <w:rPr>
          <w:rFonts w:ascii="GHEA Grapalat" w:hAnsi="GHEA Grapalat" w:cs="Sylfaen"/>
        </w:rPr>
        <w:t>օգտագործման</w:t>
      </w:r>
      <w:r w:rsidRPr="00DE5651">
        <w:rPr>
          <w:rFonts w:ascii="GHEA Grapalat" w:hAnsi="GHEA Grapalat" w:cs="Arial"/>
        </w:rPr>
        <w:t xml:space="preserve"> </w:t>
      </w:r>
      <w:r w:rsidRPr="00DE5651">
        <w:rPr>
          <w:rFonts w:ascii="GHEA Grapalat" w:hAnsi="GHEA Grapalat" w:cs="Sylfaen"/>
        </w:rPr>
        <w:t>արևային</w:t>
      </w:r>
      <w:r w:rsidRPr="00DE5651">
        <w:rPr>
          <w:rFonts w:ascii="GHEA Grapalat" w:hAnsi="GHEA Grapalat" w:cs="Arial"/>
        </w:rPr>
        <w:t xml:space="preserve"> </w:t>
      </w:r>
      <w:r w:rsidRPr="00DE5651">
        <w:rPr>
          <w:rFonts w:ascii="GHEA Grapalat" w:hAnsi="GHEA Grapalat" w:cs="Sylfaen"/>
        </w:rPr>
        <w:t>ջրատաքացուցիչների</w:t>
      </w:r>
      <w:r w:rsidRPr="00DE5651">
        <w:rPr>
          <w:rFonts w:ascii="GHEA Grapalat" w:hAnsi="GHEA Grapalat" w:cs="Arial"/>
        </w:rPr>
        <w:t xml:space="preserve"> </w:t>
      </w:r>
      <w:r w:rsidRPr="00DE5651">
        <w:rPr>
          <w:rFonts w:ascii="GHEA Grapalat" w:hAnsi="GHEA Grapalat" w:cs="Sylfaen"/>
        </w:rPr>
        <w:t>տեղադրում</w:t>
      </w:r>
      <w:r w:rsidRPr="00DE5651">
        <w:rPr>
          <w:rFonts w:ascii="GHEA Grapalat" w:hAnsi="GHEA Grapalat" w:cs="Arial"/>
        </w:rPr>
        <w:t xml:space="preserve"> </w:t>
      </w:r>
      <w:r w:rsidRPr="00DE5651">
        <w:rPr>
          <w:rFonts w:ascii="GHEA Grapalat" w:hAnsi="GHEA Grapalat" w:cs="Sylfaen"/>
        </w:rPr>
        <w:t>տաք</w:t>
      </w:r>
      <w:r w:rsidRPr="00DE5651">
        <w:rPr>
          <w:rFonts w:ascii="GHEA Grapalat" w:hAnsi="GHEA Grapalat" w:cs="Arial"/>
        </w:rPr>
        <w:t xml:space="preserve"> </w:t>
      </w:r>
      <w:r w:rsidRPr="00DE5651">
        <w:rPr>
          <w:rFonts w:ascii="GHEA Grapalat" w:hAnsi="GHEA Grapalat" w:cs="Sylfaen"/>
        </w:rPr>
        <w:t>ջրամատակարարման</w:t>
      </w:r>
      <w:r w:rsidRPr="00DE5651">
        <w:rPr>
          <w:rFonts w:ascii="GHEA Grapalat" w:hAnsi="GHEA Grapalat" w:cs="Arial"/>
        </w:rPr>
        <w:t xml:space="preserve"> </w:t>
      </w:r>
      <w:r w:rsidRPr="00DE5651">
        <w:rPr>
          <w:rFonts w:ascii="GHEA Grapalat" w:hAnsi="GHEA Grapalat" w:cs="Sylfaen"/>
        </w:rPr>
        <w:t>և</w:t>
      </w:r>
      <w:r w:rsidRPr="00DE5651">
        <w:rPr>
          <w:rFonts w:ascii="GHEA Grapalat" w:hAnsi="GHEA Grapalat" w:cs="Arial"/>
        </w:rPr>
        <w:t xml:space="preserve"> </w:t>
      </w:r>
      <w:r w:rsidRPr="00DE5651">
        <w:rPr>
          <w:rFonts w:ascii="GHEA Grapalat" w:hAnsi="GHEA Grapalat" w:cs="Sylfaen"/>
        </w:rPr>
        <w:t>լողավազանների</w:t>
      </w:r>
      <w:r w:rsidRPr="00DE5651">
        <w:rPr>
          <w:rFonts w:ascii="GHEA Grapalat" w:hAnsi="GHEA Grapalat" w:cs="Arial"/>
        </w:rPr>
        <w:t xml:space="preserve"> </w:t>
      </w:r>
      <w:r w:rsidRPr="00DE5651">
        <w:rPr>
          <w:rFonts w:ascii="GHEA Grapalat" w:hAnsi="GHEA Grapalat" w:cs="Sylfaen"/>
        </w:rPr>
        <w:t>համար</w:t>
      </w:r>
    </w:p>
    <w:p w:rsidR="00177C61" w:rsidRPr="00DE5651" w:rsidRDefault="00177C61" w:rsidP="00177C61">
      <w:pPr>
        <w:keepNext w:val="0"/>
        <w:numPr>
          <w:ilvl w:val="0"/>
          <w:numId w:val="13"/>
        </w:numPr>
        <w:ind w:left="430" w:hanging="357"/>
        <w:jc w:val="both"/>
        <w:rPr>
          <w:rFonts w:ascii="GHEA Grapalat" w:hAnsi="GHEA Grapalat" w:cs="Arial"/>
        </w:rPr>
      </w:pPr>
      <w:r w:rsidRPr="00DE5651">
        <w:rPr>
          <w:rFonts w:ascii="GHEA Grapalat" w:hAnsi="GHEA Grapalat" w:cs="Sylfaen"/>
        </w:rPr>
        <w:t>Ֆոտովոլտաիկ</w:t>
      </w:r>
      <w:r w:rsidRPr="00DE5651">
        <w:rPr>
          <w:rFonts w:ascii="GHEA Grapalat" w:hAnsi="GHEA Grapalat" w:cs="Arial"/>
        </w:rPr>
        <w:t xml:space="preserve"> </w:t>
      </w:r>
      <w:r w:rsidRPr="00DE5651">
        <w:rPr>
          <w:rFonts w:ascii="GHEA Grapalat" w:hAnsi="GHEA Grapalat" w:cs="Sylfaen"/>
        </w:rPr>
        <w:t>մոդուլների տեղադրում բազմաբնակարան</w:t>
      </w:r>
      <w:r w:rsidRPr="00DE5651">
        <w:rPr>
          <w:rFonts w:ascii="GHEA Grapalat" w:hAnsi="GHEA Grapalat" w:cs="Arial"/>
        </w:rPr>
        <w:t xml:space="preserve"> </w:t>
      </w:r>
      <w:r w:rsidRPr="00DE5651">
        <w:rPr>
          <w:rFonts w:ascii="GHEA Grapalat" w:hAnsi="GHEA Grapalat" w:cs="Sylfaen"/>
        </w:rPr>
        <w:t>շենքերի</w:t>
      </w:r>
      <w:r w:rsidRPr="00DE5651">
        <w:rPr>
          <w:rFonts w:ascii="GHEA Grapalat" w:hAnsi="GHEA Grapalat" w:cs="Arial"/>
        </w:rPr>
        <w:t xml:space="preserve"> </w:t>
      </w:r>
      <w:r w:rsidRPr="00DE5651">
        <w:rPr>
          <w:rFonts w:ascii="GHEA Grapalat" w:hAnsi="GHEA Grapalat" w:cs="Sylfaen"/>
        </w:rPr>
        <w:t>մուտքերի</w:t>
      </w:r>
      <w:r w:rsidRPr="00DE5651">
        <w:rPr>
          <w:rFonts w:ascii="GHEA Grapalat" w:hAnsi="GHEA Grapalat" w:cs="Arial"/>
        </w:rPr>
        <w:t xml:space="preserve"> </w:t>
      </w:r>
      <w:r w:rsidRPr="00DE5651">
        <w:rPr>
          <w:rFonts w:ascii="GHEA Grapalat" w:hAnsi="GHEA Grapalat" w:cs="Sylfaen"/>
        </w:rPr>
        <w:t>և</w:t>
      </w:r>
      <w:r w:rsidRPr="00DE5651">
        <w:rPr>
          <w:rFonts w:ascii="GHEA Grapalat" w:hAnsi="GHEA Grapalat" w:cs="Arial"/>
        </w:rPr>
        <w:t xml:space="preserve"> </w:t>
      </w:r>
      <w:r w:rsidRPr="00DE5651">
        <w:rPr>
          <w:rFonts w:ascii="GHEA Grapalat" w:hAnsi="GHEA Grapalat" w:cs="Sylfaen"/>
        </w:rPr>
        <w:t>բակերի</w:t>
      </w:r>
      <w:r w:rsidRPr="00DE5651">
        <w:rPr>
          <w:rFonts w:ascii="GHEA Grapalat" w:hAnsi="GHEA Grapalat" w:cs="Arial"/>
        </w:rPr>
        <w:t xml:space="preserve"> </w:t>
      </w:r>
      <w:r w:rsidRPr="00DE5651">
        <w:rPr>
          <w:rFonts w:ascii="GHEA Grapalat" w:hAnsi="GHEA Grapalat" w:cs="Sylfaen"/>
        </w:rPr>
        <w:t>լուսավորության</w:t>
      </w:r>
      <w:r w:rsidRPr="00DE5651">
        <w:rPr>
          <w:rFonts w:ascii="GHEA Grapalat" w:hAnsi="GHEA Grapalat" w:cs="Arial"/>
        </w:rPr>
        <w:t xml:space="preserve"> </w:t>
      </w:r>
      <w:r w:rsidRPr="00DE5651">
        <w:rPr>
          <w:rFonts w:ascii="GHEA Grapalat" w:hAnsi="GHEA Grapalat" w:cs="Sylfaen"/>
        </w:rPr>
        <w:t xml:space="preserve">համար </w:t>
      </w:r>
    </w:p>
    <w:p w:rsidR="00177C61" w:rsidRPr="00DE5651" w:rsidRDefault="00177C61" w:rsidP="00177C61">
      <w:pPr>
        <w:jc w:val="both"/>
        <w:rPr>
          <w:rFonts w:ascii="GHEA Grapalat" w:hAnsi="GHEA Grapalat" w:cs="Arial"/>
        </w:rPr>
      </w:pPr>
      <w:r w:rsidRPr="00DE5651">
        <w:rPr>
          <w:rFonts w:ascii="GHEA Grapalat" w:hAnsi="GHEA Grapalat" w:cs="Sylfaen"/>
          <w:lang w:val="en-US"/>
        </w:rPr>
        <w:t>Թ</w:t>
      </w:r>
      <w:r w:rsidRPr="00DE5651">
        <w:rPr>
          <w:rFonts w:ascii="GHEA Grapalat" w:hAnsi="GHEA Grapalat" w:cs="Sylfaen"/>
        </w:rPr>
        <w:t>իրախային</w:t>
      </w:r>
      <w:r w:rsidRPr="00DE5651">
        <w:rPr>
          <w:rFonts w:ascii="GHEA Grapalat" w:hAnsi="GHEA Grapalat" w:cs="Arial"/>
        </w:rPr>
        <w:t xml:space="preserve"> </w:t>
      </w:r>
      <w:r w:rsidRPr="00DE5651">
        <w:rPr>
          <w:rFonts w:ascii="GHEA Grapalat" w:hAnsi="GHEA Grapalat" w:cs="Sylfaen"/>
        </w:rPr>
        <w:t>համայնքների</w:t>
      </w:r>
      <w:r w:rsidRPr="00DE5651">
        <w:rPr>
          <w:rFonts w:ascii="GHEA Grapalat" w:hAnsi="GHEA Grapalat" w:cs="Arial"/>
        </w:rPr>
        <w:t xml:space="preserve"> </w:t>
      </w:r>
      <w:r w:rsidRPr="00DE5651">
        <w:rPr>
          <w:rFonts w:ascii="GHEA Grapalat" w:hAnsi="GHEA Grapalat" w:cs="Sylfaen"/>
        </w:rPr>
        <w:t>տարածքներում ՎԷ</w:t>
      </w:r>
      <w:r w:rsidRPr="00DE5651">
        <w:rPr>
          <w:rFonts w:ascii="GHEA Grapalat" w:hAnsi="GHEA Grapalat" w:cs="Arial"/>
        </w:rPr>
        <w:t xml:space="preserve"> </w:t>
      </w:r>
      <w:r w:rsidRPr="00DE5651">
        <w:rPr>
          <w:rFonts w:ascii="GHEA Grapalat" w:hAnsi="GHEA Grapalat" w:cs="Sylfaen"/>
        </w:rPr>
        <w:t>աղբյուրների</w:t>
      </w:r>
      <w:r w:rsidRPr="00DE5651">
        <w:rPr>
          <w:rFonts w:ascii="GHEA Grapalat" w:hAnsi="GHEA Grapalat" w:cs="Arial"/>
        </w:rPr>
        <w:t xml:space="preserve"> </w:t>
      </w:r>
      <w:r w:rsidRPr="00DE5651">
        <w:rPr>
          <w:rFonts w:ascii="GHEA Grapalat" w:hAnsi="GHEA Grapalat" w:cs="Sylfaen"/>
        </w:rPr>
        <w:t>այլ</w:t>
      </w:r>
      <w:r w:rsidRPr="00DE5651">
        <w:rPr>
          <w:rFonts w:ascii="GHEA Grapalat" w:hAnsi="GHEA Grapalat" w:cs="Arial"/>
        </w:rPr>
        <w:t xml:space="preserve"> </w:t>
      </w:r>
      <w:r w:rsidRPr="00DE5651">
        <w:rPr>
          <w:rFonts w:ascii="GHEA Grapalat" w:hAnsi="GHEA Grapalat" w:cs="Sylfaen"/>
        </w:rPr>
        <w:t>տեսակների</w:t>
      </w:r>
      <w:r w:rsidRPr="00DE5651">
        <w:rPr>
          <w:rFonts w:ascii="GHEA Grapalat" w:hAnsi="GHEA Grapalat" w:cs="Arial"/>
        </w:rPr>
        <w:t xml:space="preserve"> </w:t>
      </w:r>
      <w:r w:rsidRPr="00DE5651">
        <w:rPr>
          <w:rFonts w:ascii="GHEA Grapalat" w:hAnsi="GHEA Grapalat" w:cs="Sylfaen"/>
        </w:rPr>
        <w:t>օգտագործումը</w:t>
      </w:r>
      <w:r w:rsidRPr="00DE5651">
        <w:rPr>
          <w:rFonts w:ascii="GHEA Grapalat" w:hAnsi="GHEA Grapalat" w:cs="Arial"/>
        </w:rPr>
        <w:t xml:space="preserve"> </w:t>
      </w:r>
      <w:r w:rsidRPr="00DE5651">
        <w:rPr>
          <w:rFonts w:ascii="GHEA Grapalat" w:hAnsi="GHEA Grapalat" w:cs="Sylfaen"/>
        </w:rPr>
        <w:t>խոստումնալից</w:t>
      </w:r>
      <w:r w:rsidRPr="00DE5651">
        <w:rPr>
          <w:rFonts w:ascii="GHEA Grapalat" w:hAnsi="GHEA Grapalat" w:cs="Arial"/>
        </w:rPr>
        <w:t xml:space="preserve"> </w:t>
      </w:r>
      <w:r w:rsidRPr="00DE5651">
        <w:rPr>
          <w:rFonts w:ascii="GHEA Grapalat" w:hAnsi="GHEA Grapalat" w:cs="Sylfaen"/>
        </w:rPr>
        <w:t>չէ</w:t>
      </w:r>
      <w:r w:rsidRPr="00DE5651">
        <w:rPr>
          <w:rFonts w:ascii="GHEA Grapalat" w:hAnsi="GHEA Grapalat" w:cs="Arial"/>
        </w:rPr>
        <w:t xml:space="preserve">, </w:t>
      </w:r>
      <w:r w:rsidRPr="00DE5651">
        <w:rPr>
          <w:rFonts w:ascii="GHEA Grapalat" w:hAnsi="GHEA Grapalat" w:cs="Sylfaen"/>
        </w:rPr>
        <w:t>այդ պատճառով ԿԷԳՊ</w:t>
      </w:r>
      <w:r w:rsidRPr="00DE5651">
        <w:rPr>
          <w:rFonts w:ascii="GHEA Grapalat" w:hAnsi="GHEA Grapalat" w:cs="Arial"/>
        </w:rPr>
        <w:t>-</w:t>
      </w:r>
      <w:r w:rsidRPr="00DE5651">
        <w:rPr>
          <w:rFonts w:ascii="GHEA Grapalat" w:hAnsi="GHEA Grapalat" w:cs="Sylfaen"/>
        </w:rPr>
        <w:t>ում տեղ</w:t>
      </w:r>
      <w:r w:rsidRPr="00DE5651">
        <w:rPr>
          <w:rFonts w:ascii="GHEA Grapalat" w:hAnsi="GHEA Grapalat" w:cs="Arial"/>
        </w:rPr>
        <w:t xml:space="preserve"> </w:t>
      </w:r>
      <w:r w:rsidRPr="00DE5651">
        <w:rPr>
          <w:rFonts w:ascii="GHEA Grapalat" w:hAnsi="GHEA Grapalat" w:cs="Sylfaen"/>
        </w:rPr>
        <w:t>չի</w:t>
      </w:r>
      <w:r w:rsidRPr="00DE5651">
        <w:rPr>
          <w:rFonts w:ascii="GHEA Grapalat" w:hAnsi="GHEA Grapalat" w:cs="Arial"/>
        </w:rPr>
        <w:t xml:space="preserve"> </w:t>
      </w:r>
      <w:r w:rsidRPr="00DE5651">
        <w:rPr>
          <w:rFonts w:ascii="GHEA Grapalat" w:hAnsi="GHEA Grapalat" w:cs="Sylfaen"/>
        </w:rPr>
        <w:t>գտել</w:t>
      </w:r>
      <w:r w:rsidRPr="00DE5651">
        <w:rPr>
          <w:rFonts w:ascii="GHEA Grapalat" w:hAnsi="GHEA Grapalat" w:cs="Arial"/>
        </w:rPr>
        <w:t xml:space="preserve">: </w:t>
      </w:r>
      <w:r w:rsidRPr="00DE5651">
        <w:rPr>
          <w:rFonts w:ascii="GHEA Grapalat" w:hAnsi="GHEA Grapalat" w:cs="Sylfaen"/>
        </w:rPr>
        <w:t>Էներգետիկ</w:t>
      </w:r>
      <w:r w:rsidRPr="00DE5651">
        <w:rPr>
          <w:rFonts w:ascii="GHEA Grapalat" w:hAnsi="GHEA Grapalat" w:cs="Arial"/>
        </w:rPr>
        <w:t xml:space="preserve"> </w:t>
      </w:r>
      <w:r w:rsidRPr="00DE5651">
        <w:rPr>
          <w:rFonts w:ascii="GHEA Grapalat" w:hAnsi="GHEA Grapalat" w:cs="Sylfaen"/>
        </w:rPr>
        <w:t>և</w:t>
      </w:r>
      <w:r w:rsidRPr="00DE5651">
        <w:rPr>
          <w:rFonts w:ascii="GHEA Grapalat" w:hAnsi="GHEA Grapalat" w:cs="Arial"/>
        </w:rPr>
        <w:t xml:space="preserve"> է</w:t>
      </w:r>
      <w:r w:rsidRPr="00DE5651">
        <w:rPr>
          <w:rFonts w:ascii="GHEA Grapalat" w:hAnsi="GHEA Grapalat" w:cs="Sylfaen"/>
        </w:rPr>
        <w:t>կոլոգիական</w:t>
      </w:r>
      <w:r w:rsidRPr="00DE5651">
        <w:rPr>
          <w:rFonts w:ascii="GHEA Grapalat" w:hAnsi="GHEA Grapalat" w:cs="Arial"/>
        </w:rPr>
        <w:t xml:space="preserve"> </w:t>
      </w:r>
      <w:r w:rsidRPr="00DE5651">
        <w:rPr>
          <w:rFonts w:ascii="GHEA Grapalat" w:hAnsi="GHEA Grapalat" w:cs="Sylfaen"/>
        </w:rPr>
        <w:t>արդյունավետության</w:t>
      </w:r>
      <w:r w:rsidRPr="00DE5651">
        <w:rPr>
          <w:rFonts w:ascii="GHEA Grapalat" w:hAnsi="GHEA Grapalat" w:cs="Arial"/>
        </w:rPr>
        <w:t xml:space="preserve"> </w:t>
      </w:r>
      <w:r w:rsidRPr="00DE5651">
        <w:rPr>
          <w:rFonts w:ascii="GHEA Grapalat" w:hAnsi="GHEA Grapalat" w:cs="Sylfaen"/>
        </w:rPr>
        <w:t>տեսակետից</w:t>
      </w:r>
      <w:r w:rsidRPr="00DE5651">
        <w:rPr>
          <w:rFonts w:ascii="GHEA Grapalat" w:hAnsi="GHEA Grapalat" w:cs="Arial"/>
        </w:rPr>
        <w:t xml:space="preserve"> </w:t>
      </w:r>
      <w:r w:rsidRPr="00DE5651">
        <w:rPr>
          <w:rFonts w:ascii="GHEA Grapalat" w:hAnsi="GHEA Grapalat" w:cs="Sylfaen"/>
        </w:rPr>
        <w:t>վերականգնվող</w:t>
      </w:r>
      <w:r w:rsidRPr="00DE5651">
        <w:rPr>
          <w:rFonts w:ascii="GHEA Grapalat" w:hAnsi="GHEA Grapalat" w:cs="Arial"/>
        </w:rPr>
        <w:t xml:space="preserve"> </w:t>
      </w:r>
      <w:r w:rsidRPr="00DE5651">
        <w:rPr>
          <w:rFonts w:ascii="GHEA Grapalat" w:hAnsi="GHEA Grapalat" w:cs="Sylfaen"/>
        </w:rPr>
        <w:t>էներգետիկան</w:t>
      </w:r>
      <w:r w:rsidRPr="00DE5651">
        <w:rPr>
          <w:rFonts w:ascii="GHEA Grapalat" w:hAnsi="GHEA Grapalat" w:cs="Arial"/>
        </w:rPr>
        <w:t xml:space="preserve"> </w:t>
      </w:r>
      <w:r w:rsidRPr="00DE5651">
        <w:rPr>
          <w:rFonts w:ascii="GHEA Grapalat" w:hAnsi="GHEA Grapalat" w:cs="Sylfaen"/>
        </w:rPr>
        <w:t>համեմատաբար</w:t>
      </w:r>
      <w:r w:rsidRPr="00DE5651">
        <w:rPr>
          <w:rFonts w:ascii="GHEA Grapalat" w:hAnsi="GHEA Grapalat" w:cs="Arial"/>
        </w:rPr>
        <w:t xml:space="preserve"> «</w:t>
      </w:r>
      <w:r w:rsidRPr="00DE5651">
        <w:rPr>
          <w:rFonts w:ascii="GHEA Grapalat" w:hAnsi="GHEA Grapalat" w:cs="Sylfaen"/>
        </w:rPr>
        <w:t>թանկ»</w:t>
      </w:r>
      <w:r w:rsidRPr="00DE5651">
        <w:rPr>
          <w:rFonts w:ascii="GHEA Grapalat" w:hAnsi="GHEA Grapalat" w:cs="Arial"/>
        </w:rPr>
        <w:t xml:space="preserve"> </w:t>
      </w:r>
      <w:r w:rsidRPr="00DE5651">
        <w:rPr>
          <w:rFonts w:ascii="GHEA Grapalat" w:hAnsi="GHEA Grapalat" w:cs="Sylfaen"/>
        </w:rPr>
        <w:t>տարբերակ</w:t>
      </w:r>
      <w:r w:rsidRPr="00DE5651">
        <w:rPr>
          <w:rFonts w:ascii="GHEA Grapalat" w:hAnsi="GHEA Grapalat" w:cs="Arial"/>
        </w:rPr>
        <w:t xml:space="preserve"> </w:t>
      </w:r>
      <w:r w:rsidRPr="00DE5651">
        <w:rPr>
          <w:rFonts w:ascii="GHEA Grapalat" w:hAnsi="GHEA Grapalat" w:cs="Sylfaen"/>
        </w:rPr>
        <w:t>է</w:t>
      </w:r>
      <w:r w:rsidRPr="00DE5651">
        <w:rPr>
          <w:rFonts w:ascii="GHEA Grapalat" w:hAnsi="GHEA Grapalat" w:cs="Arial"/>
        </w:rPr>
        <w:t xml:space="preserve"> (</w:t>
      </w:r>
      <w:r w:rsidRPr="00DE5651">
        <w:rPr>
          <w:rFonts w:ascii="GHEA Grapalat" w:hAnsi="GHEA Grapalat" w:cs="Sylfaen"/>
        </w:rPr>
        <w:t>տես`</w:t>
      </w:r>
      <w:r w:rsidRPr="00DE5651">
        <w:rPr>
          <w:rFonts w:ascii="GHEA Grapalat" w:hAnsi="GHEA Grapalat" w:cs="Arial"/>
        </w:rPr>
        <w:t xml:space="preserve"> </w:t>
      </w:r>
      <w:r w:rsidRPr="00DE5651">
        <w:rPr>
          <w:rFonts w:ascii="GHEA Grapalat" w:hAnsi="GHEA Grapalat" w:cs="Sylfaen"/>
        </w:rPr>
        <w:t>աղյուսակ</w:t>
      </w:r>
      <w:r w:rsidRPr="00DE5651">
        <w:rPr>
          <w:rFonts w:ascii="GHEA Grapalat" w:hAnsi="GHEA Grapalat" w:cs="Arial"/>
        </w:rPr>
        <w:t xml:space="preserve"> 2):</w:t>
      </w:r>
    </w:p>
    <w:p w:rsidR="00177C61" w:rsidRPr="00DE5651" w:rsidRDefault="00177C61" w:rsidP="00177C61">
      <w:pPr>
        <w:jc w:val="both"/>
        <w:rPr>
          <w:rFonts w:ascii="GHEA Grapalat" w:hAnsi="GHEA Grapalat" w:cs="Arial"/>
          <w:b/>
        </w:rPr>
      </w:pPr>
      <w:r w:rsidRPr="00DE5651">
        <w:rPr>
          <w:rFonts w:ascii="GHEA Grapalat" w:hAnsi="GHEA Grapalat" w:cs="Sylfaen"/>
          <w:b/>
        </w:rPr>
        <w:t>Բնակչության և ձեռնարկությունների իրազեկման բարձրացման համար առաջարկվող միջոցառումներ</w:t>
      </w:r>
      <w:r w:rsidRPr="00DE5651">
        <w:rPr>
          <w:rFonts w:ascii="GHEA Grapalat" w:hAnsi="GHEA Grapalat" w:cs="Sylfaen"/>
          <w:b/>
          <w:lang w:val="en-US"/>
        </w:rPr>
        <w:t>ն</w:t>
      </w:r>
      <w:r w:rsidRPr="00DE5651">
        <w:rPr>
          <w:rFonts w:ascii="GHEA Grapalat" w:hAnsi="GHEA Grapalat" w:cs="Sylfaen"/>
          <w:b/>
        </w:rPr>
        <w:t xml:space="preserve"> ամփոփված են ստորև. </w:t>
      </w:r>
    </w:p>
    <w:p w:rsidR="00177C61" w:rsidRPr="00DE5651" w:rsidRDefault="00177C61" w:rsidP="00177C61">
      <w:pPr>
        <w:keepNext w:val="0"/>
        <w:numPr>
          <w:ilvl w:val="0"/>
          <w:numId w:val="14"/>
        </w:numPr>
        <w:spacing w:before="120"/>
        <w:ind w:left="430" w:hanging="357"/>
        <w:jc w:val="both"/>
        <w:rPr>
          <w:rFonts w:ascii="GHEA Grapalat" w:hAnsi="GHEA Grapalat" w:cs="Arial"/>
        </w:rPr>
      </w:pPr>
      <w:r w:rsidRPr="00DE5651">
        <w:rPr>
          <w:rFonts w:ascii="GHEA Grapalat" w:hAnsi="GHEA Grapalat" w:cs="Sylfaen"/>
          <w:color w:val="000000"/>
        </w:rPr>
        <w:t>«Երկրագնդի</w:t>
      </w:r>
      <w:r w:rsidRPr="00DE5651">
        <w:rPr>
          <w:rFonts w:ascii="GHEA Grapalat" w:hAnsi="GHEA Grapalat" w:cs="Arial"/>
          <w:color w:val="000000"/>
        </w:rPr>
        <w:t xml:space="preserve"> </w:t>
      </w:r>
      <w:r w:rsidRPr="00DE5651">
        <w:rPr>
          <w:rFonts w:ascii="GHEA Grapalat" w:hAnsi="GHEA Grapalat" w:cs="Sylfaen"/>
          <w:color w:val="000000"/>
        </w:rPr>
        <w:t>ժամերի»</w:t>
      </w:r>
      <w:r w:rsidRPr="00DE5651">
        <w:rPr>
          <w:rFonts w:ascii="GHEA Grapalat" w:hAnsi="GHEA Grapalat" w:cs="Arial"/>
          <w:color w:val="000000"/>
        </w:rPr>
        <w:t xml:space="preserve"> </w:t>
      </w:r>
      <w:r w:rsidRPr="00DE5651">
        <w:rPr>
          <w:rFonts w:ascii="GHEA Grapalat" w:hAnsi="GHEA Grapalat" w:cs="Sylfaen"/>
          <w:color w:val="000000"/>
        </w:rPr>
        <w:t>կազմակերպում</w:t>
      </w:r>
      <w:r w:rsidRPr="00DE5651">
        <w:rPr>
          <w:rFonts w:ascii="GHEA Grapalat" w:hAnsi="GHEA Grapalat" w:cs="Arial"/>
          <w:color w:val="000000"/>
        </w:rPr>
        <w:t xml:space="preserve"> </w:t>
      </w:r>
    </w:p>
    <w:p w:rsidR="00177C61" w:rsidRPr="00DE5651" w:rsidRDefault="00177C61" w:rsidP="00177C61">
      <w:pPr>
        <w:keepNext w:val="0"/>
        <w:numPr>
          <w:ilvl w:val="0"/>
          <w:numId w:val="14"/>
        </w:numPr>
        <w:ind w:left="436"/>
        <w:jc w:val="both"/>
        <w:rPr>
          <w:rFonts w:ascii="GHEA Grapalat" w:hAnsi="GHEA Grapalat" w:cs="Arial"/>
        </w:rPr>
      </w:pPr>
      <w:r w:rsidRPr="00DE5651">
        <w:rPr>
          <w:rFonts w:ascii="GHEA Grapalat" w:hAnsi="GHEA Grapalat" w:cs="Sylfaen"/>
        </w:rPr>
        <w:t>Էներգետիկ</w:t>
      </w:r>
      <w:r w:rsidRPr="00DE5651">
        <w:rPr>
          <w:rFonts w:ascii="GHEA Grapalat" w:hAnsi="GHEA Grapalat" w:cs="Arial"/>
        </w:rPr>
        <w:t xml:space="preserve"> </w:t>
      </w:r>
      <w:r w:rsidRPr="00DE5651">
        <w:rPr>
          <w:rFonts w:ascii="GHEA Grapalat" w:hAnsi="GHEA Grapalat" w:cs="Sylfaen"/>
        </w:rPr>
        <w:t>օրերի</w:t>
      </w:r>
      <w:r w:rsidRPr="00DE5651">
        <w:rPr>
          <w:rFonts w:ascii="GHEA Grapalat" w:hAnsi="GHEA Grapalat" w:cs="Arial"/>
        </w:rPr>
        <w:t xml:space="preserve"> </w:t>
      </w:r>
      <w:r w:rsidRPr="00DE5651">
        <w:rPr>
          <w:rFonts w:ascii="GHEA Grapalat" w:hAnsi="GHEA Grapalat" w:cs="Sylfaen"/>
        </w:rPr>
        <w:t>կազմակերպում</w:t>
      </w:r>
      <w:r w:rsidRPr="00DE5651">
        <w:rPr>
          <w:rFonts w:ascii="GHEA Grapalat" w:hAnsi="GHEA Grapalat" w:cs="Arial"/>
        </w:rPr>
        <w:t xml:space="preserve"> </w:t>
      </w:r>
    </w:p>
    <w:p w:rsidR="00177C61" w:rsidRPr="00DE5651" w:rsidRDefault="00177C61" w:rsidP="00177C61">
      <w:pPr>
        <w:keepNext w:val="0"/>
        <w:numPr>
          <w:ilvl w:val="0"/>
          <w:numId w:val="14"/>
        </w:numPr>
        <w:ind w:left="436"/>
        <w:jc w:val="both"/>
        <w:rPr>
          <w:rFonts w:ascii="GHEA Grapalat" w:hAnsi="GHEA Grapalat" w:cs="Arial"/>
        </w:rPr>
      </w:pPr>
      <w:r w:rsidRPr="00DE5651">
        <w:rPr>
          <w:rFonts w:ascii="GHEA Grapalat" w:hAnsi="GHEA Grapalat" w:cs="Sylfaen"/>
        </w:rPr>
        <w:t>Շենքերի</w:t>
      </w:r>
      <w:r w:rsidRPr="00DE5651">
        <w:rPr>
          <w:rFonts w:ascii="GHEA Grapalat" w:hAnsi="GHEA Grapalat" w:cs="Arial"/>
        </w:rPr>
        <w:t xml:space="preserve"> </w:t>
      </w:r>
      <w:r w:rsidRPr="00DE5651">
        <w:rPr>
          <w:rFonts w:ascii="GHEA Grapalat" w:hAnsi="GHEA Grapalat" w:cs="Sylfaen"/>
        </w:rPr>
        <w:t>համար էներգետիկ</w:t>
      </w:r>
      <w:r w:rsidRPr="00DE5651">
        <w:rPr>
          <w:rFonts w:ascii="GHEA Grapalat" w:hAnsi="GHEA Grapalat" w:cs="Arial"/>
        </w:rPr>
        <w:t xml:space="preserve"> հավաստագրերի </w:t>
      </w:r>
      <w:r w:rsidRPr="00DE5651">
        <w:rPr>
          <w:rFonts w:ascii="GHEA Grapalat" w:hAnsi="GHEA Grapalat" w:cs="Sylfaen"/>
        </w:rPr>
        <w:t>կիրառում</w:t>
      </w:r>
      <w:r w:rsidRPr="00DE5651">
        <w:rPr>
          <w:rFonts w:ascii="GHEA Grapalat" w:hAnsi="GHEA Grapalat" w:cs="Arial"/>
        </w:rPr>
        <w:t xml:space="preserve"> </w:t>
      </w:r>
    </w:p>
    <w:p w:rsidR="00177C61" w:rsidRPr="00DE5651" w:rsidRDefault="00177C61" w:rsidP="00177C61">
      <w:pPr>
        <w:keepNext w:val="0"/>
        <w:numPr>
          <w:ilvl w:val="0"/>
          <w:numId w:val="14"/>
        </w:numPr>
        <w:ind w:left="436"/>
        <w:jc w:val="both"/>
        <w:rPr>
          <w:rFonts w:ascii="GHEA Grapalat" w:hAnsi="GHEA Grapalat" w:cs="Arial"/>
        </w:rPr>
      </w:pPr>
      <w:r w:rsidRPr="00DE5651">
        <w:rPr>
          <w:rFonts w:ascii="GHEA Grapalat" w:hAnsi="GHEA Grapalat" w:cs="Sylfaen"/>
        </w:rPr>
        <w:t>Համայնքներում էներգետիկայի</w:t>
      </w:r>
      <w:r w:rsidRPr="00DE5651">
        <w:rPr>
          <w:rFonts w:ascii="GHEA Grapalat" w:hAnsi="GHEA Grapalat" w:cs="Arial"/>
        </w:rPr>
        <w:t xml:space="preserve"> </w:t>
      </w:r>
      <w:r w:rsidRPr="00DE5651">
        <w:rPr>
          <w:rFonts w:ascii="GHEA Grapalat" w:hAnsi="GHEA Grapalat" w:cs="Sylfaen"/>
        </w:rPr>
        <w:t>զարգացման գործընթացում դպրոցի</w:t>
      </w:r>
      <w:r w:rsidRPr="00DE5651">
        <w:rPr>
          <w:rFonts w:ascii="GHEA Grapalat" w:hAnsi="GHEA Grapalat" w:cs="Arial"/>
        </w:rPr>
        <w:t xml:space="preserve"> </w:t>
      </w:r>
      <w:r w:rsidRPr="00DE5651">
        <w:rPr>
          <w:rFonts w:ascii="GHEA Grapalat" w:hAnsi="GHEA Grapalat" w:cs="Sylfaen"/>
        </w:rPr>
        <w:t>աշակերտների</w:t>
      </w:r>
      <w:r w:rsidRPr="00DE5651">
        <w:rPr>
          <w:rFonts w:ascii="GHEA Grapalat" w:hAnsi="GHEA Grapalat" w:cs="Arial"/>
        </w:rPr>
        <w:t xml:space="preserve"> </w:t>
      </w:r>
      <w:r w:rsidRPr="00DE5651">
        <w:rPr>
          <w:rFonts w:ascii="GHEA Grapalat" w:hAnsi="GHEA Grapalat" w:cs="Sylfaen"/>
        </w:rPr>
        <w:t>ներգրավումը</w:t>
      </w:r>
    </w:p>
    <w:p w:rsidR="00177C61" w:rsidRPr="00DE5651" w:rsidRDefault="00177C61" w:rsidP="00177C61">
      <w:pPr>
        <w:keepNext w:val="0"/>
        <w:numPr>
          <w:ilvl w:val="0"/>
          <w:numId w:val="14"/>
        </w:numPr>
        <w:ind w:left="436"/>
        <w:jc w:val="both"/>
        <w:rPr>
          <w:rFonts w:ascii="GHEA Grapalat" w:hAnsi="GHEA Grapalat" w:cs="Arial"/>
        </w:rPr>
      </w:pPr>
      <w:r w:rsidRPr="00DE5651">
        <w:rPr>
          <w:rFonts w:ascii="GHEA Grapalat" w:hAnsi="GHEA Grapalat" w:cs="Sylfaen"/>
        </w:rPr>
        <w:t>Դպրոցներում</w:t>
      </w:r>
      <w:r w:rsidRPr="00DE5651">
        <w:rPr>
          <w:rFonts w:ascii="GHEA Grapalat" w:hAnsi="GHEA Grapalat" w:cs="Arial"/>
        </w:rPr>
        <w:t xml:space="preserve"> է</w:t>
      </w:r>
      <w:r w:rsidRPr="00DE5651">
        <w:rPr>
          <w:rFonts w:ascii="GHEA Grapalat" w:hAnsi="GHEA Grapalat" w:cs="Sylfaen"/>
        </w:rPr>
        <w:t>ներգախնայողության</w:t>
      </w:r>
      <w:r w:rsidRPr="00DE5651">
        <w:rPr>
          <w:rFonts w:ascii="GHEA Grapalat" w:hAnsi="GHEA Grapalat" w:cs="Arial"/>
        </w:rPr>
        <w:t xml:space="preserve"> </w:t>
      </w:r>
      <w:r w:rsidRPr="00DE5651">
        <w:rPr>
          <w:rFonts w:ascii="GHEA Grapalat" w:hAnsi="GHEA Grapalat" w:cs="Sylfaen"/>
        </w:rPr>
        <w:t>և</w:t>
      </w:r>
      <w:r w:rsidRPr="00DE5651">
        <w:rPr>
          <w:rFonts w:ascii="GHEA Grapalat" w:hAnsi="GHEA Grapalat" w:cs="Arial"/>
        </w:rPr>
        <w:t xml:space="preserve"> </w:t>
      </w:r>
      <w:r w:rsidRPr="00DE5651">
        <w:rPr>
          <w:rFonts w:ascii="GHEA Grapalat" w:hAnsi="GHEA Grapalat" w:cs="Sylfaen"/>
        </w:rPr>
        <w:t>ՎԷ</w:t>
      </w:r>
      <w:r w:rsidRPr="00DE5651">
        <w:rPr>
          <w:rFonts w:ascii="GHEA Grapalat" w:hAnsi="GHEA Grapalat" w:cs="Arial"/>
        </w:rPr>
        <w:t xml:space="preserve"> </w:t>
      </w:r>
      <w:r w:rsidRPr="00DE5651">
        <w:rPr>
          <w:rFonts w:ascii="GHEA Grapalat" w:hAnsi="GHEA Grapalat" w:cs="Sylfaen"/>
        </w:rPr>
        <w:t>մասին առարկաների</w:t>
      </w:r>
      <w:r w:rsidRPr="00DE5651">
        <w:rPr>
          <w:rFonts w:ascii="GHEA Grapalat" w:hAnsi="GHEA Grapalat" w:cs="Arial"/>
        </w:rPr>
        <w:t xml:space="preserve"> </w:t>
      </w:r>
      <w:r w:rsidRPr="00DE5651">
        <w:rPr>
          <w:rFonts w:ascii="GHEA Grapalat" w:hAnsi="GHEA Grapalat" w:cs="Sylfaen"/>
        </w:rPr>
        <w:t>ներդրում</w:t>
      </w:r>
      <w:r w:rsidRPr="00DE5651">
        <w:rPr>
          <w:rFonts w:ascii="GHEA Grapalat" w:hAnsi="GHEA Grapalat" w:cs="Arial"/>
        </w:rPr>
        <w:t>:</w:t>
      </w:r>
    </w:p>
    <w:p w:rsidR="00177C61" w:rsidRPr="00EE6D0D" w:rsidRDefault="00177C61" w:rsidP="00177C61">
      <w:pPr>
        <w:ind w:left="76"/>
        <w:jc w:val="both"/>
        <w:rPr>
          <w:rFonts w:ascii="GHEA Grapalat" w:hAnsi="GHEA Grapalat" w:cs="Arial"/>
          <w:sz w:val="20"/>
        </w:rPr>
      </w:pPr>
    </w:p>
    <w:p w:rsidR="00177C61" w:rsidRPr="00DE5651" w:rsidRDefault="00177C61" w:rsidP="00177C61">
      <w:pPr>
        <w:spacing w:after="120"/>
        <w:jc w:val="both"/>
        <w:rPr>
          <w:rFonts w:ascii="GHEA Grapalat" w:hAnsi="GHEA Grapalat" w:cs="Arial"/>
          <w:b/>
        </w:rPr>
      </w:pPr>
      <w:r w:rsidRPr="00DE5651">
        <w:rPr>
          <w:rFonts w:ascii="GHEA Grapalat" w:hAnsi="GHEA Grapalat" w:cs="Sylfaen"/>
          <w:b/>
        </w:rPr>
        <w:t>Առաջարկվող</w:t>
      </w:r>
      <w:r w:rsidRPr="00DE5651">
        <w:rPr>
          <w:rFonts w:ascii="GHEA Grapalat" w:hAnsi="GHEA Grapalat" w:cs="Arial"/>
          <w:b/>
        </w:rPr>
        <w:t xml:space="preserve"> </w:t>
      </w:r>
      <w:r w:rsidRPr="00DE5651">
        <w:rPr>
          <w:rFonts w:ascii="GHEA Grapalat" w:hAnsi="GHEA Grapalat" w:cs="Sylfaen"/>
          <w:b/>
        </w:rPr>
        <w:t>միջոցառումների</w:t>
      </w:r>
      <w:r w:rsidRPr="00DE5651">
        <w:rPr>
          <w:rFonts w:ascii="GHEA Grapalat" w:hAnsi="GHEA Grapalat" w:cs="Arial"/>
          <w:b/>
        </w:rPr>
        <w:t xml:space="preserve"> </w:t>
      </w:r>
      <w:r w:rsidRPr="00DE5651">
        <w:rPr>
          <w:rFonts w:ascii="GHEA Grapalat" w:hAnsi="GHEA Grapalat" w:cs="Sylfaen"/>
          <w:b/>
        </w:rPr>
        <w:t>էներգաարդյունավետությունը</w:t>
      </w:r>
      <w:r w:rsidRPr="00DE5651">
        <w:rPr>
          <w:rFonts w:ascii="GHEA Grapalat" w:hAnsi="GHEA Grapalat" w:cs="Arial"/>
          <w:b/>
        </w:rPr>
        <w:t xml:space="preserve"> </w:t>
      </w:r>
    </w:p>
    <w:p w:rsidR="00177C61" w:rsidRPr="00DE5651" w:rsidRDefault="00177C61" w:rsidP="00177C61">
      <w:pPr>
        <w:pStyle w:val="Caption"/>
        <w:jc w:val="left"/>
        <w:rPr>
          <w:rFonts w:ascii="GHEA Grapalat" w:eastAsia="Times New Roman" w:hAnsi="GHEA Grapalat" w:cs="Sylfaen"/>
          <w:b w:val="0"/>
          <w:bCs w:val="0"/>
          <w:color w:val="auto"/>
          <w:sz w:val="22"/>
          <w:szCs w:val="22"/>
          <w:lang w:val="fr-FR"/>
        </w:rPr>
      </w:pPr>
      <w:bookmarkStart w:id="133" w:name="_Toc425222048"/>
      <w:r w:rsidRPr="00DE5651">
        <w:rPr>
          <w:rFonts w:ascii="GHEA Grapalat" w:eastAsia="Times New Roman" w:hAnsi="GHEA Grapalat" w:cs="Sylfaen"/>
          <w:b w:val="0"/>
          <w:bCs w:val="0"/>
          <w:color w:val="auto"/>
          <w:sz w:val="22"/>
          <w:szCs w:val="22"/>
          <w:lang w:val="ru-RU"/>
        </w:rPr>
        <w:t>Ստորև</w:t>
      </w:r>
      <w:r w:rsidRPr="00DE5651">
        <w:rPr>
          <w:rFonts w:ascii="GHEA Grapalat" w:eastAsia="Times New Roman" w:hAnsi="GHEA Grapalat" w:cs="Arial"/>
          <w:b w:val="0"/>
          <w:bCs w:val="0"/>
          <w:color w:val="auto"/>
          <w:sz w:val="22"/>
          <w:szCs w:val="22"/>
          <w:lang w:val="fr-FR"/>
        </w:rPr>
        <w:t xml:space="preserve"> </w:t>
      </w:r>
      <w:r w:rsidRPr="00DE5651">
        <w:rPr>
          <w:rFonts w:ascii="GHEA Grapalat" w:eastAsia="Times New Roman" w:hAnsi="GHEA Grapalat" w:cs="Sylfaen"/>
          <w:b w:val="0"/>
          <w:bCs w:val="0"/>
          <w:color w:val="auto"/>
          <w:sz w:val="22"/>
          <w:szCs w:val="22"/>
          <w:lang w:val="ru-RU"/>
        </w:rPr>
        <w:t>ներկայացված</w:t>
      </w:r>
      <w:r w:rsidRPr="00DE5651">
        <w:rPr>
          <w:rFonts w:ascii="GHEA Grapalat" w:eastAsia="Times New Roman" w:hAnsi="GHEA Grapalat" w:cs="Arial"/>
          <w:b w:val="0"/>
          <w:bCs w:val="0"/>
          <w:color w:val="auto"/>
          <w:sz w:val="22"/>
          <w:szCs w:val="22"/>
          <w:lang w:val="fr-FR"/>
        </w:rPr>
        <w:t xml:space="preserve"> </w:t>
      </w:r>
      <w:r w:rsidRPr="00DE5651">
        <w:rPr>
          <w:rFonts w:ascii="GHEA Grapalat" w:eastAsia="Times New Roman" w:hAnsi="GHEA Grapalat" w:cs="Sylfaen"/>
          <w:b w:val="0"/>
          <w:bCs w:val="0"/>
          <w:color w:val="auto"/>
          <w:sz w:val="22"/>
          <w:szCs w:val="22"/>
          <w:lang w:val="ru-RU"/>
        </w:rPr>
        <w:t>աղյուսակ</w:t>
      </w:r>
      <w:r w:rsidRPr="00DE5651">
        <w:rPr>
          <w:rFonts w:ascii="GHEA Grapalat" w:eastAsia="Times New Roman" w:hAnsi="GHEA Grapalat" w:cs="Arial"/>
          <w:b w:val="0"/>
          <w:bCs w:val="0"/>
          <w:color w:val="auto"/>
          <w:sz w:val="22"/>
          <w:szCs w:val="22"/>
          <w:lang w:val="fr-FR"/>
        </w:rPr>
        <w:t xml:space="preserve"> 3-</w:t>
      </w:r>
      <w:r w:rsidRPr="00DE5651">
        <w:rPr>
          <w:rFonts w:ascii="GHEA Grapalat" w:eastAsia="Times New Roman" w:hAnsi="GHEA Grapalat" w:cs="Sylfaen"/>
          <w:b w:val="0"/>
          <w:bCs w:val="0"/>
          <w:color w:val="auto"/>
          <w:sz w:val="22"/>
          <w:szCs w:val="22"/>
          <w:lang w:val="ru-RU"/>
        </w:rPr>
        <w:t>ում</w:t>
      </w:r>
      <w:r w:rsidRPr="00DE5651">
        <w:rPr>
          <w:rFonts w:ascii="GHEA Grapalat" w:eastAsia="Times New Roman" w:hAnsi="GHEA Grapalat" w:cs="Arial"/>
          <w:b w:val="0"/>
          <w:bCs w:val="0"/>
          <w:color w:val="auto"/>
          <w:sz w:val="22"/>
          <w:szCs w:val="22"/>
          <w:lang w:val="fr-FR"/>
        </w:rPr>
        <w:t xml:space="preserve"> </w:t>
      </w:r>
      <w:r w:rsidRPr="00DE5651">
        <w:rPr>
          <w:rFonts w:ascii="GHEA Grapalat" w:eastAsia="Times New Roman" w:hAnsi="GHEA Grapalat" w:cs="Arial"/>
          <w:b w:val="0"/>
          <w:bCs w:val="0"/>
          <w:color w:val="auto"/>
          <w:sz w:val="22"/>
          <w:szCs w:val="22"/>
          <w:lang w:val="ru-RU"/>
        </w:rPr>
        <w:t>ամփոփված</w:t>
      </w:r>
      <w:r w:rsidRPr="00DE5651">
        <w:rPr>
          <w:rFonts w:ascii="GHEA Grapalat" w:eastAsia="Times New Roman" w:hAnsi="GHEA Grapalat" w:cs="Arial"/>
          <w:b w:val="0"/>
          <w:bCs w:val="0"/>
          <w:color w:val="auto"/>
          <w:sz w:val="22"/>
          <w:szCs w:val="22"/>
          <w:lang w:val="fr-FR"/>
        </w:rPr>
        <w:t xml:space="preserve"> </w:t>
      </w:r>
      <w:r w:rsidRPr="00DE5651">
        <w:rPr>
          <w:rFonts w:ascii="GHEA Grapalat" w:eastAsia="Times New Roman" w:hAnsi="GHEA Grapalat" w:cs="Arial"/>
          <w:b w:val="0"/>
          <w:bCs w:val="0"/>
          <w:color w:val="auto"/>
          <w:sz w:val="22"/>
          <w:szCs w:val="22"/>
          <w:lang w:val="ru-RU"/>
        </w:rPr>
        <w:t>է</w:t>
      </w:r>
      <w:r w:rsidRPr="00DE5651">
        <w:rPr>
          <w:rFonts w:ascii="GHEA Grapalat" w:eastAsia="Times New Roman" w:hAnsi="GHEA Grapalat" w:cs="Arial"/>
          <w:b w:val="0"/>
          <w:bCs w:val="0"/>
          <w:color w:val="auto"/>
          <w:sz w:val="22"/>
          <w:szCs w:val="22"/>
          <w:lang w:val="fr-FR"/>
        </w:rPr>
        <w:t xml:space="preserve"> </w:t>
      </w:r>
      <w:r w:rsidRPr="00DE5651">
        <w:rPr>
          <w:rFonts w:ascii="GHEA Grapalat" w:eastAsia="Times New Roman" w:hAnsi="GHEA Grapalat" w:cs="Sylfaen"/>
          <w:b w:val="0"/>
          <w:bCs w:val="0"/>
          <w:color w:val="auto"/>
          <w:sz w:val="22"/>
          <w:szCs w:val="22"/>
          <w:lang w:val="ru-RU"/>
        </w:rPr>
        <w:t>ԿԷԳՊ</w:t>
      </w:r>
      <w:r w:rsidRPr="00DE5651">
        <w:rPr>
          <w:rFonts w:ascii="GHEA Grapalat" w:eastAsia="Times New Roman" w:hAnsi="GHEA Grapalat" w:cs="Arial"/>
          <w:b w:val="0"/>
          <w:bCs w:val="0"/>
          <w:color w:val="auto"/>
          <w:sz w:val="22"/>
          <w:szCs w:val="22"/>
          <w:lang w:val="fr-FR"/>
        </w:rPr>
        <w:t xml:space="preserve"> </w:t>
      </w:r>
      <w:r w:rsidRPr="00DE5651">
        <w:rPr>
          <w:rFonts w:ascii="GHEA Grapalat" w:eastAsia="Times New Roman" w:hAnsi="GHEA Grapalat" w:cs="Sylfaen"/>
          <w:b w:val="0"/>
          <w:bCs w:val="0"/>
          <w:color w:val="auto"/>
          <w:sz w:val="22"/>
          <w:szCs w:val="22"/>
          <w:lang w:val="ru-RU"/>
        </w:rPr>
        <w:t>առաջարկվող</w:t>
      </w:r>
      <w:r w:rsidRPr="00DE5651">
        <w:rPr>
          <w:rFonts w:ascii="GHEA Grapalat" w:eastAsia="Times New Roman" w:hAnsi="GHEA Grapalat" w:cs="Arial"/>
          <w:b w:val="0"/>
          <w:bCs w:val="0"/>
          <w:color w:val="auto"/>
          <w:sz w:val="22"/>
          <w:szCs w:val="22"/>
          <w:lang w:val="fr-FR"/>
        </w:rPr>
        <w:t xml:space="preserve"> </w:t>
      </w:r>
      <w:r w:rsidRPr="00DE5651">
        <w:rPr>
          <w:rFonts w:ascii="GHEA Grapalat" w:eastAsia="Times New Roman" w:hAnsi="GHEA Grapalat" w:cs="Sylfaen"/>
          <w:b w:val="0"/>
          <w:bCs w:val="0"/>
          <w:color w:val="auto"/>
          <w:sz w:val="22"/>
          <w:szCs w:val="22"/>
          <w:lang w:val="ru-RU"/>
        </w:rPr>
        <w:t>միջոցառումների</w:t>
      </w:r>
      <w:r w:rsidRPr="00DE5651">
        <w:rPr>
          <w:rFonts w:ascii="GHEA Grapalat" w:eastAsia="Times New Roman" w:hAnsi="GHEA Grapalat" w:cs="Arial"/>
          <w:b w:val="0"/>
          <w:bCs w:val="0"/>
          <w:color w:val="auto"/>
          <w:sz w:val="22"/>
          <w:szCs w:val="22"/>
          <w:lang w:val="fr-FR"/>
        </w:rPr>
        <w:t xml:space="preserve"> </w:t>
      </w:r>
      <w:r w:rsidRPr="00DE5651">
        <w:rPr>
          <w:rFonts w:ascii="GHEA Grapalat" w:eastAsia="Times New Roman" w:hAnsi="GHEA Grapalat" w:cs="Sylfaen"/>
          <w:b w:val="0"/>
          <w:bCs w:val="0"/>
          <w:color w:val="auto"/>
          <w:sz w:val="22"/>
          <w:szCs w:val="22"/>
          <w:lang w:val="ru-RU"/>
        </w:rPr>
        <w:t>էներգաարդյունավետությունը</w:t>
      </w:r>
      <w:r w:rsidRPr="00DE5651">
        <w:rPr>
          <w:rFonts w:ascii="GHEA Grapalat" w:eastAsia="Times New Roman" w:hAnsi="GHEA Grapalat" w:cs="Sylfaen"/>
          <w:b w:val="0"/>
          <w:bCs w:val="0"/>
          <w:color w:val="auto"/>
          <w:sz w:val="22"/>
          <w:szCs w:val="22"/>
          <w:lang w:val="fr-FR"/>
        </w:rPr>
        <w:t>:</w:t>
      </w:r>
    </w:p>
    <w:p w:rsidR="00177C61" w:rsidRPr="00EE6D0D" w:rsidRDefault="00177C61" w:rsidP="00177C61">
      <w:pPr>
        <w:pStyle w:val="Caption"/>
        <w:rPr>
          <w:rFonts w:ascii="GHEA Grapalat" w:hAnsi="GHEA Grapalat" w:cs="Arial"/>
          <w:b w:val="0"/>
          <w:szCs w:val="24"/>
        </w:rPr>
      </w:pPr>
      <w:bookmarkStart w:id="134" w:name="_Toc429440285"/>
      <w:r w:rsidRPr="00EE6D0D">
        <w:rPr>
          <w:rFonts w:ascii="GHEA Grapalat" w:hAnsi="GHEA Grapalat" w:cs="Sylfaen"/>
        </w:rPr>
        <w:t>Աղյուսակ</w:t>
      </w:r>
      <w:r w:rsidRPr="00EE6D0D">
        <w:rPr>
          <w:rFonts w:ascii="GHEA Grapalat" w:hAnsi="GHEA Grapalat"/>
        </w:rPr>
        <w:t xml:space="preserve"> </w:t>
      </w:r>
      <w:r w:rsidRPr="00EE6D0D">
        <w:rPr>
          <w:rFonts w:ascii="GHEA Grapalat" w:hAnsi="GHEA Grapalat"/>
        </w:rPr>
        <w:fldChar w:fldCharType="begin"/>
      </w:r>
      <w:r w:rsidRPr="00EE6D0D">
        <w:rPr>
          <w:rFonts w:ascii="GHEA Grapalat" w:hAnsi="GHEA Grapalat"/>
        </w:rPr>
        <w:instrText xml:space="preserve"> SEQ Աղյուսակ \* ARABIC </w:instrText>
      </w:r>
      <w:r w:rsidRPr="00EE6D0D">
        <w:rPr>
          <w:rFonts w:ascii="GHEA Grapalat" w:hAnsi="GHEA Grapalat"/>
        </w:rPr>
        <w:fldChar w:fldCharType="separate"/>
      </w:r>
      <w:r>
        <w:rPr>
          <w:rFonts w:ascii="GHEA Grapalat" w:hAnsi="GHEA Grapalat"/>
          <w:noProof/>
        </w:rPr>
        <w:t>20</w:t>
      </w:r>
      <w:r w:rsidRPr="00EE6D0D">
        <w:rPr>
          <w:rFonts w:ascii="GHEA Grapalat" w:hAnsi="GHEA Grapalat"/>
        </w:rPr>
        <w:fldChar w:fldCharType="end"/>
      </w:r>
      <w:r w:rsidRPr="00EE6D0D">
        <w:rPr>
          <w:rFonts w:ascii="GHEA Grapalat" w:hAnsi="GHEA Grapalat"/>
          <w:szCs w:val="24"/>
          <w:lang w:val="en-US"/>
        </w:rPr>
        <w:t xml:space="preserve">. </w:t>
      </w:r>
      <w:r w:rsidRPr="00EE6D0D">
        <w:rPr>
          <w:rFonts w:ascii="GHEA Grapalat" w:hAnsi="GHEA Grapalat"/>
          <w:szCs w:val="24"/>
          <w:lang w:val="ru-RU"/>
        </w:rPr>
        <w:t>ԿԷԳՊ</w:t>
      </w:r>
      <w:r w:rsidRPr="00EE6D0D">
        <w:rPr>
          <w:rFonts w:ascii="GHEA Grapalat" w:hAnsi="GHEA Grapalat"/>
          <w:szCs w:val="24"/>
          <w:lang w:val="en-US"/>
        </w:rPr>
        <w:t xml:space="preserve"> </w:t>
      </w:r>
      <w:r w:rsidRPr="00EE6D0D">
        <w:rPr>
          <w:rFonts w:ascii="GHEA Grapalat" w:hAnsi="GHEA Grapalat"/>
          <w:szCs w:val="24"/>
          <w:lang w:val="ru-RU"/>
        </w:rPr>
        <w:t>միջոցառումների</w:t>
      </w:r>
      <w:r w:rsidRPr="00EE6D0D">
        <w:rPr>
          <w:rFonts w:ascii="GHEA Grapalat" w:hAnsi="GHEA Grapalat"/>
          <w:szCs w:val="24"/>
          <w:lang w:val="en-US"/>
        </w:rPr>
        <w:t xml:space="preserve"> </w:t>
      </w:r>
      <w:r w:rsidRPr="00EE6D0D">
        <w:rPr>
          <w:rFonts w:ascii="GHEA Grapalat" w:hAnsi="GHEA Grapalat"/>
          <w:szCs w:val="24"/>
          <w:lang w:val="ru-RU"/>
        </w:rPr>
        <w:t>էներգաարդյունավետությունը</w:t>
      </w:r>
      <w:bookmarkEnd w:id="134"/>
      <w:r w:rsidRPr="00EE6D0D">
        <w:rPr>
          <w:rFonts w:ascii="GHEA Grapalat" w:hAnsi="GHEA Grapalat"/>
          <w:szCs w:val="24"/>
          <w:lang w:val="en-US"/>
        </w:rPr>
        <w:t xml:space="preserve"> </w:t>
      </w:r>
      <w:bookmarkEnd w:id="133"/>
    </w:p>
    <w:tbl>
      <w:tblPr>
        <w:tblW w:w="9905" w:type="dxa"/>
        <w:tblBorders>
          <w:top w:val="single" w:sz="8" w:space="0" w:color="3C648C"/>
          <w:left w:val="single" w:sz="8" w:space="0" w:color="3C648C"/>
          <w:bottom w:val="single" w:sz="8" w:space="0" w:color="3C648C"/>
          <w:right w:val="single" w:sz="8" w:space="0" w:color="3C648C"/>
          <w:insideH w:val="single" w:sz="8" w:space="0" w:color="3C648C"/>
          <w:insideV w:val="single" w:sz="8" w:space="0" w:color="3C648C"/>
        </w:tblBorders>
        <w:tblLook w:val="04A0" w:firstRow="1" w:lastRow="0" w:firstColumn="1" w:lastColumn="0" w:noHBand="0" w:noVBand="1"/>
      </w:tblPr>
      <w:tblGrid>
        <w:gridCol w:w="2260"/>
        <w:gridCol w:w="1639"/>
        <w:gridCol w:w="1418"/>
        <w:gridCol w:w="1015"/>
        <w:gridCol w:w="1180"/>
        <w:gridCol w:w="1211"/>
        <w:gridCol w:w="1182"/>
      </w:tblGrid>
      <w:tr w:rsidR="00177C61" w:rsidRPr="00EE6D0D" w:rsidTr="009A36C3">
        <w:tc>
          <w:tcPr>
            <w:tcW w:w="2260" w:type="dxa"/>
            <w:vMerge w:val="restart"/>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Ոլորտը</w:t>
            </w:r>
          </w:p>
          <w:p w:rsidR="00177C61" w:rsidRPr="00EE6D0D" w:rsidRDefault="00177C61" w:rsidP="009A36C3">
            <w:pPr>
              <w:rPr>
                <w:rFonts w:ascii="GHEA Grapalat" w:hAnsi="GHEA Grapalat"/>
                <w:b/>
                <w:sz w:val="20"/>
              </w:rPr>
            </w:pPr>
          </w:p>
        </w:tc>
        <w:tc>
          <w:tcPr>
            <w:tcW w:w="1639" w:type="dxa"/>
            <w:vMerge w:val="restart"/>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Միավորը</w:t>
            </w:r>
          </w:p>
          <w:p w:rsidR="00177C61" w:rsidRPr="00EE6D0D" w:rsidRDefault="00177C61" w:rsidP="009A36C3">
            <w:pPr>
              <w:rPr>
                <w:rFonts w:ascii="GHEA Grapalat" w:hAnsi="GHEA Grapalat"/>
                <w:b/>
                <w:sz w:val="20"/>
              </w:rPr>
            </w:pPr>
          </w:p>
        </w:tc>
        <w:tc>
          <w:tcPr>
            <w:tcW w:w="6006" w:type="dxa"/>
            <w:gridSpan w:val="5"/>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ԿԷԳՊ</w:t>
            </w:r>
            <w:r w:rsidRPr="00EE6D0D">
              <w:rPr>
                <w:rFonts w:ascii="GHEA Grapalat" w:hAnsi="GHEA Grapalat"/>
                <w:b/>
                <w:sz w:val="20"/>
              </w:rPr>
              <w:t xml:space="preserve"> </w:t>
            </w:r>
            <w:r w:rsidRPr="00EE6D0D">
              <w:rPr>
                <w:rFonts w:ascii="GHEA Grapalat" w:hAnsi="GHEA Grapalat" w:cs="Sylfaen"/>
                <w:b/>
                <w:sz w:val="20"/>
              </w:rPr>
              <w:t>էներգարդյունավետության</w:t>
            </w:r>
            <w:r w:rsidRPr="00EE6D0D">
              <w:rPr>
                <w:rFonts w:ascii="GHEA Grapalat" w:hAnsi="GHEA Grapalat"/>
                <w:b/>
                <w:sz w:val="20"/>
              </w:rPr>
              <w:t xml:space="preserve"> </w:t>
            </w:r>
            <w:r w:rsidRPr="00EE6D0D">
              <w:rPr>
                <w:rFonts w:ascii="GHEA Grapalat" w:hAnsi="GHEA Grapalat" w:cs="Sylfaen"/>
                <w:b/>
                <w:sz w:val="20"/>
              </w:rPr>
              <w:t>միջոցառումները</w:t>
            </w:r>
            <w:r w:rsidRPr="00EE6D0D">
              <w:rPr>
                <w:rFonts w:ascii="GHEA Grapalat" w:hAnsi="GHEA Grapalat"/>
                <w:b/>
                <w:sz w:val="20"/>
              </w:rPr>
              <w:t xml:space="preserve"> </w:t>
            </w:r>
          </w:p>
        </w:tc>
      </w:tr>
      <w:tr w:rsidR="00177C61" w:rsidRPr="00EE6D0D" w:rsidTr="009A36C3">
        <w:tc>
          <w:tcPr>
            <w:tcW w:w="2260" w:type="dxa"/>
            <w:vMerge/>
            <w:shd w:val="clear" w:color="auto" w:fill="D3DFEC"/>
          </w:tcPr>
          <w:p w:rsidR="00177C61" w:rsidRPr="00EE6D0D" w:rsidRDefault="00177C61" w:rsidP="009A36C3">
            <w:pPr>
              <w:rPr>
                <w:rFonts w:ascii="GHEA Grapalat" w:hAnsi="GHEA Grapalat" w:cs="Arial"/>
                <w:b/>
                <w:bCs/>
                <w:color w:val="2D4A68"/>
                <w:sz w:val="20"/>
              </w:rPr>
            </w:pPr>
          </w:p>
        </w:tc>
        <w:tc>
          <w:tcPr>
            <w:tcW w:w="1639" w:type="dxa"/>
            <w:vMerge/>
            <w:shd w:val="clear" w:color="auto" w:fill="D3DFEC"/>
          </w:tcPr>
          <w:p w:rsidR="00177C61" w:rsidRPr="00EE6D0D" w:rsidRDefault="00177C61" w:rsidP="009A36C3">
            <w:pPr>
              <w:rPr>
                <w:rFonts w:ascii="GHEA Grapalat" w:hAnsi="GHEA Grapalat" w:cs="Arial"/>
                <w:b/>
                <w:color w:val="2D4A68"/>
                <w:sz w:val="20"/>
              </w:rPr>
            </w:pPr>
          </w:p>
        </w:tc>
        <w:tc>
          <w:tcPr>
            <w:tcW w:w="1418" w:type="dxa"/>
            <w:shd w:val="clear" w:color="auto" w:fill="D3DFEC"/>
          </w:tcPr>
          <w:p w:rsidR="00177C61" w:rsidRPr="00EE6D0D" w:rsidRDefault="00177C61" w:rsidP="009A36C3">
            <w:pPr>
              <w:jc w:val="center"/>
              <w:rPr>
                <w:rFonts w:ascii="GHEA Grapalat" w:hAnsi="GHEA Grapalat" w:cs="Arial"/>
                <w:b/>
                <w:color w:val="2D4A68"/>
                <w:sz w:val="20"/>
              </w:rPr>
            </w:pPr>
            <w:r w:rsidRPr="00EE6D0D">
              <w:rPr>
                <w:rFonts w:ascii="GHEA Grapalat" w:hAnsi="GHEA Grapalat" w:cs="Sylfaen"/>
                <w:b/>
                <w:sz w:val="20"/>
              </w:rPr>
              <w:t>Ծաղկաձոր</w:t>
            </w:r>
          </w:p>
        </w:tc>
        <w:tc>
          <w:tcPr>
            <w:tcW w:w="1015" w:type="dxa"/>
            <w:shd w:val="clear" w:color="auto" w:fill="D3DFEC"/>
          </w:tcPr>
          <w:p w:rsidR="00177C61" w:rsidRPr="00EE6D0D" w:rsidRDefault="00177C61" w:rsidP="009A36C3">
            <w:pPr>
              <w:jc w:val="center"/>
              <w:rPr>
                <w:rFonts w:ascii="GHEA Grapalat" w:hAnsi="GHEA Grapalat" w:cs="Arial"/>
                <w:b/>
                <w:color w:val="2D4A68"/>
                <w:sz w:val="20"/>
              </w:rPr>
            </w:pPr>
            <w:r w:rsidRPr="00EE6D0D">
              <w:rPr>
                <w:rFonts w:ascii="GHEA Grapalat" w:hAnsi="GHEA Grapalat" w:cs="Sylfaen"/>
                <w:b/>
                <w:sz w:val="20"/>
              </w:rPr>
              <w:t>Վայք</w:t>
            </w:r>
          </w:p>
        </w:tc>
        <w:tc>
          <w:tcPr>
            <w:tcW w:w="1180" w:type="dxa"/>
            <w:shd w:val="clear" w:color="auto" w:fill="D3DFEC"/>
          </w:tcPr>
          <w:p w:rsidR="00177C61" w:rsidRPr="00EE6D0D" w:rsidRDefault="00177C61" w:rsidP="009A36C3">
            <w:pPr>
              <w:jc w:val="center"/>
              <w:rPr>
                <w:rFonts w:ascii="GHEA Grapalat" w:hAnsi="GHEA Grapalat" w:cs="Arial"/>
                <w:b/>
                <w:color w:val="2D4A68"/>
                <w:sz w:val="20"/>
              </w:rPr>
            </w:pPr>
            <w:r w:rsidRPr="00EE6D0D">
              <w:rPr>
                <w:rFonts w:ascii="GHEA Grapalat" w:hAnsi="GHEA Grapalat" w:cs="Sylfaen"/>
                <w:b/>
                <w:sz w:val="20"/>
              </w:rPr>
              <w:t>Սպիտակ</w:t>
            </w:r>
          </w:p>
        </w:tc>
        <w:tc>
          <w:tcPr>
            <w:tcW w:w="1211" w:type="dxa"/>
            <w:shd w:val="clear" w:color="auto" w:fill="D3DFEC"/>
          </w:tcPr>
          <w:p w:rsidR="00177C61" w:rsidRPr="00EE6D0D" w:rsidRDefault="00177C61" w:rsidP="009A36C3">
            <w:pPr>
              <w:jc w:val="center"/>
              <w:rPr>
                <w:rFonts w:ascii="GHEA Grapalat" w:hAnsi="GHEA Grapalat" w:cs="Arial"/>
                <w:b/>
                <w:color w:val="2D4A68"/>
                <w:sz w:val="20"/>
              </w:rPr>
            </w:pPr>
            <w:r w:rsidRPr="00EE6D0D">
              <w:rPr>
                <w:rFonts w:ascii="GHEA Grapalat" w:hAnsi="GHEA Grapalat" w:cs="Sylfaen"/>
                <w:b/>
                <w:sz w:val="20"/>
              </w:rPr>
              <w:t>Հրազդան</w:t>
            </w:r>
          </w:p>
        </w:tc>
        <w:tc>
          <w:tcPr>
            <w:tcW w:w="1182" w:type="dxa"/>
            <w:shd w:val="clear" w:color="auto" w:fill="D3DFEC"/>
          </w:tcPr>
          <w:p w:rsidR="00177C61" w:rsidRPr="00EE6D0D" w:rsidRDefault="00177C61" w:rsidP="009A36C3">
            <w:pPr>
              <w:jc w:val="center"/>
              <w:rPr>
                <w:rFonts w:ascii="GHEA Grapalat" w:hAnsi="GHEA Grapalat" w:cs="Arial"/>
                <w:b/>
                <w:color w:val="2D4A68"/>
                <w:sz w:val="20"/>
              </w:rPr>
            </w:pPr>
            <w:r w:rsidRPr="00EE6D0D">
              <w:rPr>
                <w:rFonts w:ascii="GHEA Grapalat" w:hAnsi="GHEA Grapalat" w:cs="Sylfaen"/>
                <w:b/>
                <w:sz w:val="20"/>
              </w:rPr>
              <w:t>Ապարան</w:t>
            </w:r>
          </w:p>
        </w:tc>
      </w:tr>
      <w:tr w:rsidR="00177C61" w:rsidRPr="00EE6D0D" w:rsidTr="009A36C3">
        <w:tc>
          <w:tcPr>
            <w:tcW w:w="2260" w:type="dxa"/>
            <w:vMerge w:val="restart"/>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Համայնքային</w:t>
            </w:r>
            <w:r w:rsidRPr="00EE6D0D">
              <w:rPr>
                <w:rFonts w:ascii="GHEA Grapalat" w:hAnsi="GHEA Grapalat"/>
                <w:b/>
                <w:sz w:val="20"/>
              </w:rPr>
              <w:t xml:space="preserve"> </w:t>
            </w:r>
            <w:r w:rsidRPr="00EE6D0D">
              <w:rPr>
                <w:rFonts w:ascii="GHEA Grapalat" w:hAnsi="GHEA Grapalat" w:cs="Sylfaen"/>
                <w:b/>
                <w:sz w:val="20"/>
              </w:rPr>
              <w:t>ոլորտ</w:t>
            </w:r>
            <w:r w:rsidRPr="00EE6D0D">
              <w:rPr>
                <w:rFonts w:ascii="GHEA Grapalat" w:hAnsi="GHEA Grapalat" w:cs="Sylfaen"/>
                <w:b/>
                <w:sz w:val="20"/>
                <w:lang w:val="en-US"/>
              </w:rPr>
              <w:t>ը</w:t>
            </w:r>
            <w:r w:rsidRPr="00EE6D0D">
              <w:rPr>
                <w:rFonts w:ascii="GHEA Grapalat" w:hAnsi="GHEA Grapalat"/>
                <w:b/>
                <w:sz w:val="20"/>
              </w:rPr>
              <w:t>*</w:t>
            </w:r>
          </w:p>
        </w:tc>
        <w:tc>
          <w:tcPr>
            <w:tcW w:w="1639"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ՄՎտժ</w:t>
            </w:r>
            <w:r w:rsidRPr="00EE6D0D">
              <w:rPr>
                <w:rFonts w:ascii="GHEA Grapalat" w:hAnsi="GHEA Grapalat"/>
                <w:sz w:val="20"/>
              </w:rPr>
              <w:t>/</w:t>
            </w:r>
            <w:r w:rsidRPr="00EE6D0D">
              <w:rPr>
                <w:rFonts w:ascii="GHEA Grapalat" w:hAnsi="GHEA Grapalat" w:cs="Sylfaen"/>
                <w:sz w:val="20"/>
              </w:rPr>
              <w:t>տարի</w:t>
            </w:r>
            <w:r w:rsidRPr="00EE6D0D">
              <w:rPr>
                <w:rFonts w:ascii="GHEA Grapalat" w:hAnsi="GHEA Grapalat"/>
                <w:sz w:val="20"/>
              </w:rPr>
              <w:t xml:space="preserve"> </w:t>
            </w:r>
          </w:p>
        </w:tc>
        <w:tc>
          <w:tcPr>
            <w:tcW w:w="1418"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435,9</w:t>
            </w:r>
          </w:p>
        </w:tc>
        <w:tc>
          <w:tcPr>
            <w:tcW w:w="1015"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313,3</w:t>
            </w:r>
          </w:p>
        </w:tc>
        <w:tc>
          <w:tcPr>
            <w:tcW w:w="118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157,3</w:t>
            </w:r>
          </w:p>
        </w:tc>
        <w:tc>
          <w:tcPr>
            <w:tcW w:w="1211"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4303,8</w:t>
            </w:r>
          </w:p>
        </w:tc>
        <w:tc>
          <w:tcPr>
            <w:tcW w:w="1182"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500,4</w:t>
            </w:r>
          </w:p>
        </w:tc>
      </w:tr>
      <w:tr w:rsidR="00177C61" w:rsidRPr="00EE6D0D" w:rsidTr="009A36C3">
        <w:tc>
          <w:tcPr>
            <w:tcW w:w="2260" w:type="dxa"/>
            <w:vMerge/>
            <w:shd w:val="clear" w:color="auto" w:fill="D3DFEC"/>
          </w:tcPr>
          <w:p w:rsidR="00177C61" w:rsidRPr="00EE6D0D" w:rsidRDefault="00177C61" w:rsidP="009A36C3">
            <w:pPr>
              <w:rPr>
                <w:rFonts w:ascii="GHEA Grapalat" w:hAnsi="GHEA Grapalat" w:cs="Arial"/>
                <w:b/>
                <w:bCs/>
                <w:color w:val="2D4A68"/>
                <w:sz w:val="20"/>
              </w:rPr>
            </w:pPr>
          </w:p>
        </w:tc>
        <w:tc>
          <w:tcPr>
            <w:tcW w:w="1639" w:type="dxa"/>
            <w:shd w:val="clear" w:color="auto" w:fill="D3DFEC"/>
          </w:tcPr>
          <w:p w:rsidR="00177C61" w:rsidRPr="00EE6D0D" w:rsidRDefault="00177C61" w:rsidP="009A36C3">
            <w:pPr>
              <w:jc w:val="center"/>
              <w:rPr>
                <w:rFonts w:ascii="GHEA Grapalat" w:hAnsi="GHEA Grapalat" w:cs="Arial"/>
                <w:color w:val="2D4A68"/>
                <w:sz w:val="20"/>
              </w:rPr>
            </w:pPr>
            <w:r w:rsidRPr="00EE6D0D">
              <w:rPr>
                <w:rFonts w:ascii="GHEA Grapalat" w:hAnsi="GHEA Grapalat"/>
                <w:sz w:val="20"/>
              </w:rPr>
              <w:t>%</w:t>
            </w:r>
          </w:p>
        </w:tc>
        <w:tc>
          <w:tcPr>
            <w:tcW w:w="1418" w:type="dxa"/>
            <w:shd w:val="clear" w:color="auto" w:fill="D3DFEC"/>
          </w:tcPr>
          <w:p w:rsidR="00177C61" w:rsidRPr="00EE6D0D" w:rsidRDefault="00177C61" w:rsidP="009A36C3">
            <w:pPr>
              <w:jc w:val="center"/>
              <w:rPr>
                <w:rFonts w:ascii="GHEA Grapalat" w:hAnsi="GHEA Grapalat" w:cs="Arial"/>
                <w:color w:val="2D4A68"/>
                <w:sz w:val="20"/>
              </w:rPr>
            </w:pPr>
            <w:r w:rsidRPr="00EE6D0D">
              <w:rPr>
                <w:rFonts w:ascii="GHEA Grapalat" w:hAnsi="GHEA Grapalat"/>
                <w:sz w:val="20"/>
              </w:rPr>
              <w:t>17,6</w:t>
            </w:r>
          </w:p>
        </w:tc>
        <w:tc>
          <w:tcPr>
            <w:tcW w:w="1015" w:type="dxa"/>
            <w:shd w:val="clear" w:color="auto" w:fill="D3DFEC"/>
          </w:tcPr>
          <w:p w:rsidR="00177C61" w:rsidRPr="00EE6D0D" w:rsidRDefault="00177C61" w:rsidP="009A36C3">
            <w:pPr>
              <w:jc w:val="center"/>
              <w:rPr>
                <w:rFonts w:ascii="GHEA Grapalat" w:hAnsi="GHEA Grapalat" w:cs="Arial"/>
                <w:color w:val="2D4A68"/>
                <w:sz w:val="20"/>
              </w:rPr>
            </w:pPr>
            <w:r w:rsidRPr="00EE6D0D">
              <w:rPr>
                <w:rFonts w:ascii="GHEA Grapalat" w:hAnsi="GHEA Grapalat"/>
                <w:sz w:val="20"/>
              </w:rPr>
              <w:t>4,2</w:t>
            </w:r>
          </w:p>
        </w:tc>
        <w:tc>
          <w:tcPr>
            <w:tcW w:w="1180" w:type="dxa"/>
            <w:shd w:val="clear" w:color="auto" w:fill="D3DFEC"/>
          </w:tcPr>
          <w:p w:rsidR="00177C61" w:rsidRPr="00EE6D0D" w:rsidRDefault="00177C61" w:rsidP="009A36C3">
            <w:pPr>
              <w:jc w:val="center"/>
              <w:rPr>
                <w:rFonts w:ascii="GHEA Grapalat" w:hAnsi="GHEA Grapalat" w:cs="Arial"/>
                <w:color w:val="2D4A68"/>
                <w:sz w:val="20"/>
              </w:rPr>
            </w:pPr>
            <w:r w:rsidRPr="00EE6D0D">
              <w:rPr>
                <w:rFonts w:ascii="GHEA Grapalat" w:hAnsi="GHEA Grapalat"/>
                <w:sz w:val="20"/>
              </w:rPr>
              <w:t>1,6</w:t>
            </w:r>
          </w:p>
        </w:tc>
        <w:tc>
          <w:tcPr>
            <w:tcW w:w="1211" w:type="dxa"/>
            <w:shd w:val="clear" w:color="auto" w:fill="D3DFEC"/>
          </w:tcPr>
          <w:p w:rsidR="00177C61" w:rsidRPr="00EE6D0D" w:rsidRDefault="00177C61" w:rsidP="009A36C3">
            <w:pPr>
              <w:jc w:val="center"/>
              <w:rPr>
                <w:rFonts w:ascii="GHEA Grapalat" w:hAnsi="GHEA Grapalat" w:cs="Arial"/>
                <w:color w:val="2D4A68"/>
                <w:sz w:val="20"/>
              </w:rPr>
            </w:pPr>
            <w:r w:rsidRPr="00EE6D0D">
              <w:rPr>
                <w:rFonts w:ascii="GHEA Grapalat" w:hAnsi="GHEA Grapalat"/>
                <w:sz w:val="20"/>
              </w:rPr>
              <w:t>15,2</w:t>
            </w:r>
          </w:p>
        </w:tc>
        <w:tc>
          <w:tcPr>
            <w:tcW w:w="1182" w:type="dxa"/>
            <w:shd w:val="clear" w:color="auto" w:fill="D3DFEC"/>
          </w:tcPr>
          <w:p w:rsidR="00177C61" w:rsidRPr="00EE6D0D" w:rsidRDefault="00177C61" w:rsidP="009A36C3">
            <w:pPr>
              <w:jc w:val="center"/>
              <w:rPr>
                <w:rFonts w:ascii="GHEA Grapalat" w:hAnsi="GHEA Grapalat" w:cs="Arial"/>
                <w:color w:val="2D4A68"/>
                <w:sz w:val="20"/>
              </w:rPr>
            </w:pPr>
            <w:r w:rsidRPr="00EE6D0D">
              <w:rPr>
                <w:rFonts w:ascii="GHEA Grapalat" w:hAnsi="GHEA Grapalat"/>
                <w:sz w:val="20"/>
              </w:rPr>
              <w:t>15,6</w:t>
            </w:r>
          </w:p>
        </w:tc>
      </w:tr>
      <w:tr w:rsidR="00177C61" w:rsidRPr="00EE6D0D" w:rsidTr="009A36C3">
        <w:tc>
          <w:tcPr>
            <w:tcW w:w="2260" w:type="dxa"/>
            <w:vMerge w:val="restart"/>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Բնակելի</w:t>
            </w:r>
          </w:p>
          <w:p w:rsidR="00177C61" w:rsidRPr="00EE6D0D" w:rsidRDefault="00177C61" w:rsidP="009A36C3">
            <w:pPr>
              <w:rPr>
                <w:rFonts w:ascii="GHEA Grapalat" w:hAnsi="GHEA Grapalat"/>
                <w:b/>
                <w:sz w:val="20"/>
              </w:rPr>
            </w:pPr>
          </w:p>
        </w:tc>
        <w:tc>
          <w:tcPr>
            <w:tcW w:w="1639"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ՄՎտժ</w:t>
            </w:r>
            <w:r w:rsidRPr="00EE6D0D">
              <w:rPr>
                <w:rFonts w:ascii="GHEA Grapalat" w:hAnsi="GHEA Grapalat"/>
                <w:sz w:val="20"/>
              </w:rPr>
              <w:t>/</w:t>
            </w:r>
            <w:r w:rsidRPr="00EE6D0D">
              <w:rPr>
                <w:rFonts w:ascii="GHEA Grapalat" w:hAnsi="GHEA Grapalat" w:cs="Sylfaen"/>
                <w:sz w:val="20"/>
              </w:rPr>
              <w:t>տարի</w:t>
            </w:r>
          </w:p>
        </w:tc>
        <w:tc>
          <w:tcPr>
            <w:tcW w:w="1418"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847,0</w:t>
            </w:r>
          </w:p>
        </w:tc>
        <w:tc>
          <w:tcPr>
            <w:tcW w:w="1015"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5065,0</w:t>
            </w:r>
          </w:p>
        </w:tc>
        <w:tc>
          <w:tcPr>
            <w:tcW w:w="118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7967,9</w:t>
            </w:r>
          </w:p>
        </w:tc>
        <w:tc>
          <w:tcPr>
            <w:tcW w:w="1211"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19682,5</w:t>
            </w:r>
          </w:p>
        </w:tc>
        <w:tc>
          <w:tcPr>
            <w:tcW w:w="1182"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2047,7</w:t>
            </w:r>
          </w:p>
        </w:tc>
      </w:tr>
      <w:tr w:rsidR="00177C61" w:rsidRPr="00EE6D0D" w:rsidTr="009A36C3">
        <w:tc>
          <w:tcPr>
            <w:tcW w:w="2260" w:type="dxa"/>
            <w:vMerge/>
            <w:shd w:val="clear" w:color="auto" w:fill="D3DFEC"/>
          </w:tcPr>
          <w:p w:rsidR="00177C61" w:rsidRPr="00EE6D0D" w:rsidRDefault="00177C61" w:rsidP="009A36C3">
            <w:pPr>
              <w:rPr>
                <w:rFonts w:ascii="GHEA Grapalat" w:hAnsi="GHEA Grapalat" w:cs="Arial"/>
                <w:b/>
                <w:bCs/>
                <w:color w:val="2D4A68"/>
                <w:sz w:val="20"/>
              </w:rPr>
            </w:pPr>
          </w:p>
        </w:tc>
        <w:tc>
          <w:tcPr>
            <w:tcW w:w="1639" w:type="dxa"/>
            <w:shd w:val="clear" w:color="auto" w:fill="D3DFEC"/>
          </w:tcPr>
          <w:p w:rsidR="00177C61" w:rsidRPr="00EE6D0D" w:rsidRDefault="00177C61" w:rsidP="009A36C3">
            <w:pPr>
              <w:jc w:val="center"/>
              <w:rPr>
                <w:rFonts w:ascii="GHEA Grapalat" w:hAnsi="GHEA Grapalat" w:cs="Arial"/>
                <w:color w:val="2D4A68"/>
                <w:sz w:val="20"/>
              </w:rPr>
            </w:pPr>
            <w:r w:rsidRPr="00EE6D0D">
              <w:rPr>
                <w:rFonts w:ascii="GHEA Grapalat" w:hAnsi="GHEA Grapalat"/>
                <w:sz w:val="20"/>
              </w:rPr>
              <w:t>%</w:t>
            </w:r>
          </w:p>
        </w:tc>
        <w:tc>
          <w:tcPr>
            <w:tcW w:w="1418" w:type="dxa"/>
            <w:shd w:val="clear" w:color="auto" w:fill="D3DFEC"/>
          </w:tcPr>
          <w:p w:rsidR="00177C61" w:rsidRPr="00EE6D0D" w:rsidRDefault="00177C61" w:rsidP="009A36C3">
            <w:pPr>
              <w:jc w:val="center"/>
              <w:rPr>
                <w:rFonts w:ascii="GHEA Grapalat" w:hAnsi="GHEA Grapalat" w:cs="Arial"/>
                <w:color w:val="2D4A68"/>
                <w:sz w:val="20"/>
              </w:rPr>
            </w:pPr>
            <w:r w:rsidRPr="00EE6D0D">
              <w:rPr>
                <w:rFonts w:ascii="GHEA Grapalat" w:hAnsi="GHEA Grapalat"/>
                <w:sz w:val="20"/>
              </w:rPr>
              <w:t>34,2</w:t>
            </w:r>
          </w:p>
        </w:tc>
        <w:tc>
          <w:tcPr>
            <w:tcW w:w="1015" w:type="dxa"/>
            <w:shd w:val="clear" w:color="auto" w:fill="D3DFEC"/>
          </w:tcPr>
          <w:p w:rsidR="00177C61" w:rsidRPr="00EE6D0D" w:rsidRDefault="00177C61" w:rsidP="009A36C3">
            <w:pPr>
              <w:jc w:val="center"/>
              <w:rPr>
                <w:rFonts w:ascii="GHEA Grapalat" w:hAnsi="GHEA Grapalat" w:cs="Arial"/>
                <w:color w:val="2D4A68"/>
                <w:sz w:val="20"/>
              </w:rPr>
            </w:pPr>
            <w:r w:rsidRPr="00EE6D0D">
              <w:rPr>
                <w:rFonts w:ascii="GHEA Grapalat" w:hAnsi="GHEA Grapalat"/>
                <w:sz w:val="20"/>
              </w:rPr>
              <w:t>68,1</w:t>
            </w:r>
          </w:p>
        </w:tc>
        <w:tc>
          <w:tcPr>
            <w:tcW w:w="1180" w:type="dxa"/>
            <w:shd w:val="clear" w:color="auto" w:fill="D3DFEC"/>
          </w:tcPr>
          <w:p w:rsidR="00177C61" w:rsidRPr="00EE6D0D" w:rsidRDefault="00177C61" w:rsidP="009A36C3">
            <w:pPr>
              <w:jc w:val="center"/>
              <w:rPr>
                <w:rFonts w:ascii="GHEA Grapalat" w:hAnsi="GHEA Grapalat" w:cs="Arial"/>
                <w:color w:val="2D4A68"/>
                <w:sz w:val="20"/>
              </w:rPr>
            </w:pPr>
            <w:r w:rsidRPr="00EE6D0D">
              <w:rPr>
                <w:rFonts w:ascii="GHEA Grapalat" w:hAnsi="GHEA Grapalat"/>
                <w:sz w:val="20"/>
              </w:rPr>
              <w:t>82,9</w:t>
            </w:r>
          </w:p>
        </w:tc>
        <w:tc>
          <w:tcPr>
            <w:tcW w:w="1211" w:type="dxa"/>
            <w:shd w:val="clear" w:color="auto" w:fill="D3DFEC"/>
          </w:tcPr>
          <w:p w:rsidR="00177C61" w:rsidRPr="00EE6D0D" w:rsidRDefault="00177C61" w:rsidP="009A36C3">
            <w:pPr>
              <w:jc w:val="center"/>
              <w:rPr>
                <w:rFonts w:ascii="GHEA Grapalat" w:hAnsi="GHEA Grapalat" w:cs="Arial"/>
                <w:color w:val="2D4A68"/>
                <w:sz w:val="20"/>
              </w:rPr>
            </w:pPr>
            <w:r w:rsidRPr="00EE6D0D">
              <w:rPr>
                <w:rFonts w:ascii="GHEA Grapalat" w:hAnsi="GHEA Grapalat"/>
                <w:sz w:val="20"/>
              </w:rPr>
              <w:t>69,4</w:t>
            </w:r>
          </w:p>
        </w:tc>
        <w:tc>
          <w:tcPr>
            <w:tcW w:w="1182" w:type="dxa"/>
            <w:shd w:val="clear" w:color="auto" w:fill="D3DFEC"/>
          </w:tcPr>
          <w:p w:rsidR="00177C61" w:rsidRPr="00EE6D0D" w:rsidRDefault="00177C61" w:rsidP="009A36C3">
            <w:pPr>
              <w:jc w:val="center"/>
              <w:rPr>
                <w:rFonts w:ascii="GHEA Grapalat" w:hAnsi="GHEA Grapalat" w:cs="Arial"/>
                <w:color w:val="2D4A68"/>
                <w:sz w:val="20"/>
              </w:rPr>
            </w:pPr>
            <w:r w:rsidRPr="00EE6D0D">
              <w:rPr>
                <w:rFonts w:ascii="GHEA Grapalat" w:hAnsi="GHEA Grapalat"/>
                <w:sz w:val="20"/>
              </w:rPr>
              <w:t>63,8</w:t>
            </w:r>
          </w:p>
        </w:tc>
      </w:tr>
      <w:tr w:rsidR="00177C61" w:rsidRPr="00EE6D0D" w:rsidTr="009A36C3">
        <w:tc>
          <w:tcPr>
            <w:tcW w:w="2260" w:type="dxa"/>
            <w:vMerge w:val="restart"/>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ՎԷ</w:t>
            </w:r>
          </w:p>
          <w:p w:rsidR="00177C61" w:rsidRPr="00EE6D0D" w:rsidRDefault="00177C61" w:rsidP="009A36C3">
            <w:pPr>
              <w:rPr>
                <w:rFonts w:ascii="GHEA Grapalat" w:hAnsi="GHEA Grapalat"/>
                <w:b/>
                <w:sz w:val="20"/>
              </w:rPr>
            </w:pPr>
          </w:p>
        </w:tc>
        <w:tc>
          <w:tcPr>
            <w:tcW w:w="1639"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ՄՎտժ</w:t>
            </w:r>
            <w:r w:rsidRPr="00EE6D0D">
              <w:rPr>
                <w:rFonts w:ascii="GHEA Grapalat" w:hAnsi="GHEA Grapalat"/>
                <w:sz w:val="20"/>
              </w:rPr>
              <w:t>/</w:t>
            </w:r>
            <w:r w:rsidRPr="00EE6D0D">
              <w:rPr>
                <w:rFonts w:ascii="GHEA Grapalat" w:hAnsi="GHEA Grapalat" w:cs="Sylfaen"/>
                <w:sz w:val="20"/>
              </w:rPr>
              <w:t>տարի</w:t>
            </w:r>
          </w:p>
        </w:tc>
        <w:tc>
          <w:tcPr>
            <w:tcW w:w="1418"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651,0</w:t>
            </w:r>
          </w:p>
        </w:tc>
        <w:tc>
          <w:tcPr>
            <w:tcW w:w="1015"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346,8</w:t>
            </w:r>
          </w:p>
        </w:tc>
        <w:tc>
          <w:tcPr>
            <w:tcW w:w="118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817,2</w:t>
            </w:r>
          </w:p>
        </w:tc>
        <w:tc>
          <w:tcPr>
            <w:tcW w:w="1211"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1909,7</w:t>
            </w:r>
          </w:p>
        </w:tc>
        <w:tc>
          <w:tcPr>
            <w:tcW w:w="1182"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513,9</w:t>
            </w:r>
          </w:p>
        </w:tc>
      </w:tr>
      <w:tr w:rsidR="00177C61" w:rsidRPr="00EE6D0D" w:rsidTr="009A36C3">
        <w:tc>
          <w:tcPr>
            <w:tcW w:w="2260" w:type="dxa"/>
            <w:vMerge/>
            <w:shd w:val="clear" w:color="auto" w:fill="D3DFEC"/>
          </w:tcPr>
          <w:p w:rsidR="00177C61" w:rsidRPr="00EE6D0D" w:rsidRDefault="00177C61" w:rsidP="009A36C3">
            <w:pPr>
              <w:rPr>
                <w:rFonts w:ascii="GHEA Grapalat" w:hAnsi="GHEA Grapalat" w:cs="Arial"/>
                <w:b/>
                <w:bCs/>
                <w:color w:val="2D4A68"/>
                <w:sz w:val="20"/>
              </w:rPr>
            </w:pPr>
          </w:p>
        </w:tc>
        <w:tc>
          <w:tcPr>
            <w:tcW w:w="1639" w:type="dxa"/>
            <w:shd w:val="clear" w:color="auto" w:fill="D3DFEC"/>
          </w:tcPr>
          <w:p w:rsidR="00177C61" w:rsidRPr="00EE6D0D" w:rsidRDefault="00177C61" w:rsidP="009A36C3">
            <w:pPr>
              <w:jc w:val="center"/>
              <w:rPr>
                <w:rFonts w:ascii="GHEA Grapalat" w:hAnsi="GHEA Grapalat" w:cs="Arial"/>
                <w:color w:val="2D4A68"/>
                <w:sz w:val="20"/>
              </w:rPr>
            </w:pPr>
            <w:r w:rsidRPr="00EE6D0D">
              <w:rPr>
                <w:rFonts w:ascii="GHEA Grapalat" w:hAnsi="GHEA Grapalat"/>
                <w:sz w:val="20"/>
              </w:rPr>
              <w:t>%</w:t>
            </w:r>
          </w:p>
        </w:tc>
        <w:tc>
          <w:tcPr>
            <w:tcW w:w="1418" w:type="dxa"/>
            <w:shd w:val="clear" w:color="auto" w:fill="D3DFEC"/>
          </w:tcPr>
          <w:p w:rsidR="00177C61" w:rsidRPr="00EE6D0D" w:rsidRDefault="00177C61" w:rsidP="009A36C3">
            <w:pPr>
              <w:jc w:val="center"/>
              <w:rPr>
                <w:rFonts w:ascii="GHEA Grapalat" w:hAnsi="GHEA Grapalat" w:cs="Arial"/>
                <w:color w:val="2D4A68"/>
                <w:sz w:val="20"/>
              </w:rPr>
            </w:pPr>
            <w:r w:rsidRPr="00EE6D0D">
              <w:rPr>
                <w:rFonts w:ascii="GHEA Grapalat" w:hAnsi="GHEA Grapalat"/>
                <w:sz w:val="20"/>
              </w:rPr>
              <w:t>26,3</w:t>
            </w:r>
          </w:p>
        </w:tc>
        <w:tc>
          <w:tcPr>
            <w:tcW w:w="1015" w:type="dxa"/>
            <w:shd w:val="clear" w:color="auto" w:fill="D3DFEC"/>
          </w:tcPr>
          <w:p w:rsidR="00177C61" w:rsidRPr="00EE6D0D" w:rsidRDefault="00177C61" w:rsidP="009A36C3">
            <w:pPr>
              <w:jc w:val="center"/>
              <w:rPr>
                <w:rFonts w:ascii="GHEA Grapalat" w:hAnsi="GHEA Grapalat" w:cs="Arial"/>
                <w:color w:val="2D4A68"/>
                <w:sz w:val="20"/>
              </w:rPr>
            </w:pPr>
            <w:r w:rsidRPr="00EE6D0D">
              <w:rPr>
                <w:rFonts w:ascii="GHEA Grapalat" w:hAnsi="GHEA Grapalat"/>
                <w:sz w:val="20"/>
              </w:rPr>
              <w:t>4,7</w:t>
            </w:r>
          </w:p>
        </w:tc>
        <w:tc>
          <w:tcPr>
            <w:tcW w:w="1180" w:type="dxa"/>
            <w:shd w:val="clear" w:color="auto" w:fill="D3DFEC"/>
          </w:tcPr>
          <w:p w:rsidR="00177C61" w:rsidRPr="00EE6D0D" w:rsidRDefault="00177C61" w:rsidP="009A36C3">
            <w:pPr>
              <w:jc w:val="center"/>
              <w:rPr>
                <w:rFonts w:ascii="GHEA Grapalat" w:hAnsi="GHEA Grapalat" w:cs="Arial"/>
                <w:color w:val="2D4A68"/>
                <w:sz w:val="20"/>
              </w:rPr>
            </w:pPr>
            <w:r w:rsidRPr="00EE6D0D">
              <w:rPr>
                <w:rFonts w:ascii="GHEA Grapalat" w:hAnsi="GHEA Grapalat"/>
                <w:sz w:val="20"/>
              </w:rPr>
              <w:t>8,5</w:t>
            </w:r>
          </w:p>
        </w:tc>
        <w:tc>
          <w:tcPr>
            <w:tcW w:w="1211" w:type="dxa"/>
            <w:shd w:val="clear" w:color="auto" w:fill="D3DFEC"/>
          </w:tcPr>
          <w:p w:rsidR="00177C61" w:rsidRPr="00EE6D0D" w:rsidRDefault="00177C61" w:rsidP="009A36C3">
            <w:pPr>
              <w:jc w:val="center"/>
              <w:rPr>
                <w:rFonts w:ascii="GHEA Grapalat" w:hAnsi="GHEA Grapalat" w:cs="Arial"/>
                <w:color w:val="2D4A68"/>
                <w:sz w:val="20"/>
              </w:rPr>
            </w:pPr>
            <w:r w:rsidRPr="00EE6D0D">
              <w:rPr>
                <w:rFonts w:ascii="GHEA Grapalat" w:hAnsi="GHEA Grapalat"/>
                <w:sz w:val="20"/>
              </w:rPr>
              <w:t>6,7</w:t>
            </w:r>
          </w:p>
        </w:tc>
        <w:tc>
          <w:tcPr>
            <w:tcW w:w="1182" w:type="dxa"/>
            <w:shd w:val="clear" w:color="auto" w:fill="D3DFEC"/>
          </w:tcPr>
          <w:p w:rsidR="00177C61" w:rsidRPr="00EE6D0D" w:rsidRDefault="00177C61" w:rsidP="009A36C3">
            <w:pPr>
              <w:jc w:val="center"/>
              <w:rPr>
                <w:rFonts w:ascii="GHEA Grapalat" w:hAnsi="GHEA Grapalat" w:cs="Arial"/>
                <w:color w:val="2D4A68"/>
                <w:sz w:val="20"/>
              </w:rPr>
            </w:pPr>
            <w:r w:rsidRPr="00EE6D0D">
              <w:rPr>
                <w:rFonts w:ascii="GHEA Grapalat" w:hAnsi="GHEA Grapalat"/>
                <w:sz w:val="20"/>
              </w:rPr>
              <w:t>16,0</w:t>
            </w:r>
          </w:p>
        </w:tc>
      </w:tr>
      <w:tr w:rsidR="00177C61" w:rsidRPr="00EE6D0D" w:rsidTr="009A36C3">
        <w:tc>
          <w:tcPr>
            <w:tcW w:w="2260" w:type="dxa"/>
            <w:vMerge w:val="restart"/>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Տրանսպորտ</w:t>
            </w:r>
          </w:p>
          <w:p w:rsidR="00177C61" w:rsidRPr="00EE6D0D" w:rsidRDefault="00177C61" w:rsidP="009A36C3">
            <w:pPr>
              <w:rPr>
                <w:rFonts w:ascii="GHEA Grapalat" w:hAnsi="GHEA Grapalat"/>
                <w:b/>
                <w:sz w:val="20"/>
              </w:rPr>
            </w:pPr>
          </w:p>
        </w:tc>
        <w:tc>
          <w:tcPr>
            <w:tcW w:w="1639"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ՄՎտժ</w:t>
            </w:r>
            <w:r w:rsidRPr="00EE6D0D">
              <w:rPr>
                <w:rFonts w:ascii="GHEA Grapalat" w:hAnsi="GHEA Grapalat"/>
                <w:sz w:val="20"/>
              </w:rPr>
              <w:t>/</w:t>
            </w:r>
            <w:r w:rsidRPr="00EE6D0D">
              <w:rPr>
                <w:rFonts w:ascii="GHEA Grapalat" w:hAnsi="GHEA Grapalat" w:cs="Sylfaen"/>
                <w:sz w:val="20"/>
              </w:rPr>
              <w:t>տարի</w:t>
            </w:r>
          </w:p>
        </w:tc>
        <w:tc>
          <w:tcPr>
            <w:tcW w:w="1418"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w:t>
            </w:r>
          </w:p>
        </w:tc>
        <w:tc>
          <w:tcPr>
            <w:tcW w:w="1015"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1483,1</w:t>
            </w:r>
          </w:p>
        </w:tc>
        <w:tc>
          <w:tcPr>
            <w:tcW w:w="118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w:t>
            </w:r>
          </w:p>
        </w:tc>
        <w:tc>
          <w:tcPr>
            <w:tcW w:w="1211"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1168,8</w:t>
            </w:r>
          </w:p>
        </w:tc>
        <w:tc>
          <w:tcPr>
            <w:tcW w:w="1182"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w:t>
            </w:r>
          </w:p>
        </w:tc>
      </w:tr>
      <w:tr w:rsidR="00177C61" w:rsidRPr="00EE6D0D" w:rsidTr="009A36C3">
        <w:tc>
          <w:tcPr>
            <w:tcW w:w="2260" w:type="dxa"/>
            <w:vMerge/>
            <w:shd w:val="clear" w:color="auto" w:fill="D3DFEC"/>
          </w:tcPr>
          <w:p w:rsidR="00177C61" w:rsidRPr="00EE6D0D" w:rsidRDefault="00177C61" w:rsidP="009A36C3">
            <w:pPr>
              <w:rPr>
                <w:rFonts w:ascii="GHEA Grapalat" w:hAnsi="GHEA Grapalat" w:cs="Arial"/>
                <w:b/>
                <w:bCs/>
                <w:color w:val="2D4A68"/>
                <w:sz w:val="20"/>
              </w:rPr>
            </w:pPr>
          </w:p>
        </w:tc>
        <w:tc>
          <w:tcPr>
            <w:tcW w:w="1639" w:type="dxa"/>
            <w:shd w:val="clear" w:color="auto" w:fill="D3DFEC"/>
          </w:tcPr>
          <w:p w:rsidR="00177C61" w:rsidRPr="00EE6D0D" w:rsidRDefault="00177C61" w:rsidP="009A36C3">
            <w:pPr>
              <w:jc w:val="center"/>
              <w:rPr>
                <w:rFonts w:ascii="GHEA Grapalat" w:hAnsi="GHEA Grapalat" w:cs="Arial"/>
                <w:color w:val="2D4A68"/>
                <w:sz w:val="20"/>
              </w:rPr>
            </w:pPr>
            <w:r w:rsidRPr="00EE6D0D">
              <w:rPr>
                <w:rFonts w:ascii="GHEA Grapalat" w:hAnsi="GHEA Grapalat"/>
                <w:sz w:val="20"/>
              </w:rPr>
              <w:t>%</w:t>
            </w:r>
          </w:p>
        </w:tc>
        <w:tc>
          <w:tcPr>
            <w:tcW w:w="1418" w:type="dxa"/>
            <w:shd w:val="clear" w:color="auto" w:fill="D3DFEC"/>
          </w:tcPr>
          <w:p w:rsidR="00177C61" w:rsidRPr="00EE6D0D" w:rsidRDefault="00177C61" w:rsidP="009A36C3">
            <w:pPr>
              <w:jc w:val="center"/>
              <w:rPr>
                <w:rFonts w:ascii="GHEA Grapalat" w:hAnsi="GHEA Grapalat" w:cs="Arial"/>
                <w:color w:val="2D4A68"/>
                <w:sz w:val="20"/>
              </w:rPr>
            </w:pPr>
            <w:r w:rsidRPr="00EE6D0D">
              <w:rPr>
                <w:rFonts w:ascii="GHEA Grapalat" w:hAnsi="GHEA Grapalat"/>
                <w:sz w:val="20"/>
              </w:rPr>
              <w:t>-</w:t>
            </w:r>
          </w:p>
        </w:tc>
        <w:tc>
          <w:tcPr>
            <w:tcW w:w="1015" w:type="dxa"/>
            <w:shd w:val="clear" w:color="auto" w:fill="D3DFEC"/>
          </w:tcPr>
          <w:p w:rsidR="00177C61" w:rsidRPr="00EE6D0D" w:rsidRDefault="00177C61" w:rsidP="009A36C3">
            <w:pPr>
              <w:jc w:val="center"/>
              <w:rPr>
                <w:rFonts w:ascii="GHEA Grapalat" w:hAnsi="GHEA Grapalat" w:cs="Arial"/>
                <w:color w:val="2D4A68"/>
                <w:sz w:val="20"/>
              </w:rPr>
            </w:pPr>
            <w:r w:rsidRPr="00EE6D0D">
              <w:rPr>
                <w:rFonts w:ascii="GHEA Grapalat" w:hAnsi="GHEA Grapalat"/>
                <w:sz w:val="20"/>
              </w:rPr>
              <w:t>19,9</w:t>
            </w:r>
          </w:p>
        </w:tc>
        <w:tc>
          <w:tcPr>
            <w:tcW w:w="1180" w:type="dxa"/>
            <w:shd w:val="clear" w:color="auto" w:fill="D3DFEC"/>
          </w:tcPr>
          <w:p w:rsidR="00177C61" w:rsidRPr="00EE6D0D" w:rsidRDefault="00177C61" w:rsidP="009A36C3">
            <w:pPr>
              <w:jc w:val="center"/>
              <w:rPr>
                <w:rFonts w:ascii="GHEA Grapalat" w:hAnsi="GHEA Grapalat" w:cs="Arial"/>
                <w:color w:val="2D4A68"/>
                <w:sz w:val="20"/>
              </w:rPr>
            </w:pPr>
            <w:r w:rsidRPr="00EE6D0D">
              <w:rPr>
                <w:rFonts w:ascii="GHEA Grapalat" w:hAnsi="GHEA Grapalat"/>
                <w:sz w:val="20"/>
              </w:rPr>
              <w:t>-</w:t>
            </w:r>
          </w:p>
        </w:tc>
        <w:tc>
          <w:tcPr>
            <w:tcW w:w="1211" w:type="dxa"/>
            <w:shd w:val="clear" w:color="auto" w:fill="D3DFEC"/>
          </w:tcPr>
          <w:p w:rsidR="00177C61" w:rsidRPr="00EE6D0D" w:rsidRDefault="00177C61" w:rsidP="009A36C3">
            <w:pPr>
              <w:jc w:val="center"/>
              <w:rPr>
                <w:rFonts w:ascii="GHEA Grapalat" w:hAnsi="GHEA Grapalat" w:cs="Arial"/>
                <w:color w:val="2D4A68"/>
                <w:sz w:val="20"/>
              </w:rPr>
            </w:pPr>
            <w:r w:rsidRPr="00EE6D0D">
              <w:rPr>
                <w:rFonts w:ascii="GHEA Grapalat" w:hAnsi="GHEA Grapalat"/>
                <w:sz w:val="20"/>
              </w:rPr>
              <w:t>4,1</w:t>
            </w:r>
          </w:p>
        </w:tc>
        <w:tc>
          <w:tcPr>
            <w:tcW w:w="1182" w:type="dxa"/>
            <w:shd w:val="clear" w:color="auto" w:fill="D3DFEC"/>
          </w:tcPr>
          <w:p w:rsidR="00177C61" w:rsidRPr="00EE6D0D" w:rsidRDefault="00177C61" w:rsidP="009A36C3">
            <w:pPr>
              <w:jc w:val="center"/>
              <w:rPr>
                <w:rFonts w:ascii="GHEA Grapalat" w:hAnsi="GHEA Grapalat" w:cs="Arial"/>
                <w:color w:val="2D4A68"/>
                <w:sz w:val="20"/>
              </w:rPr>
            </w:pPr>
            <w:r w:rsidRPr="00EE6D0D">
              <w:rPr>
                <w:rFonts w:ascii="GHEA Grapalat" w:hAnsi="GHEA Grapalat"/>
                <w:sz w:val="20"/>
              </w:rPr>
              <w:t>-</w:t>
            </w:r>
          </w:p>
        </w:tc>
      </w:tr>
      <w:tr w:rsidR="00177C61" w:rsidRPr="00EE6D0D" w:rsidTr="009A36C3">
        <w:tc>
          <w:tcPr>
            <w:tcW w:w="2260" w:type="dxa"/>
            <w:vMerge w:val="restart"/>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Իրազեկման</w:t>
            </w:r>
            <w:r w:rsidRPr="00EE6D0D">
              <w:rPr>
                <w:rFonts w:ascii="GHEA Grapalat" w:hAnsi="GHEA Grapalat"/>
                <w:b/>
                <w:sz w:val="20"/>
              </w:rPr>
              <w:t xml:space="preserve"> բարձրացում</w:t>
            </w:r>
          </w:p>
        </w:tc>
        <w:tc>
          <w:tcPr>
            <w:tcW w:w="1639"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ՄՎտժ</w:t>
            </w:r>
            <w:r w:rsidRPr="00EE6D0D">
              <w:rPr>
                <w:rFonts w:ascii="GHEA Grapalat" w:hAnsi="GHEA Grapalat"/>
                <w:sz w:val="20"/>
              </w:rPr>
              <w:t>/</w:t>
            </w:r>
            <w:r w:rsidRPr="00EE6D0D">
              <w:rPr>
                <w:rFonts w:ascii="GHEA Grapalat" w:hAnsi="GHEA Grapalat" w:cs="Sylfaen"/>
                <w:sz w:val="20"/>
              </w:rPr>
              <w:t>տարի</w:t>
            </w:r>
          </w:p>
        </w:tc>
        <w:tc>
          <w:tcPr>
            <w:tcW w:w="1418"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541,2</w:t>
            </w:r>
          </w:p>
        </w:tc>
        <w:tc>
          <w:tcPr>
            <w:tcW w:w="1015"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227,2</w:t>
            </w:r>
          </w:p>
        </w:tc>
        <w:tc>
          <w:tcPr>
            <w:tcW w:w="118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669,8</w:t>
            </w:r>
          </w:p>
        </w:tc>
        <w:tc>
          <w:tcPr>
            <w:tcW w:w="1211"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1286,0</w:t>
            </w:r>
          </w:p>
        </w:tc>
        <w:tc>
          <w:tcPr>
            <w:tcW w:w="1182"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147,2</w:t>
            </w:r>
          </w:p>
        </w:tc>
      </w:tr>
      <w:tr w:rsidR="00177C61" w:rsidRPr="00EE6D0D" w:rsidTr="009A36C3">
        <w:tc>
          <w:tcPr>
            <w:tcW w:w="2260" w:type="dxa"/>
            <w:vMerge/>
            <w:shd w:val="clear" w:color="auto" w:fill="D3DFEC"/>
          </w:tcPr>
          <w:p w:rsidR="00177C61" w:rsidRPr="00EE6D0D" w:rsidRDefault="00177C61" w:rsidP="009A36C3">
            <w:pPr>
              <w:rPr>
                <w:rFonts w:ascii="GHEA Grapalat" w:hAnsi="GHEA Grapalat" w:cs="Arial"/>
                <w:b/>
                <w:bCs/>
                <w:color w:val="2D4A68"/>
                <w:sz w:val="20"/>
              </w:rPr>
            </w:pPr>
          </w:p>
        </w:tc>
        <w:tc>
          <w:tcPr>
            <w:tcW w:w="1639" w:type="dxa"/>
            <w:shd w:val="clear" w:color="auto" w:fill="D3DFEC"/>
          </w:tcPr>
          <w:p w:rsidR="00177C61" w:rsidRPr="00EE6D0D" w:rsidRDefault="00177C61" w:rsidP="009A36C3">
            <w:pPr>
              <w:jc w:val="center"/>
              <w:rPr>
                <w:rFonts w:ascii="GHEA Grapalat" w:hAnsi="GHEA Grapalat" w:cs="Arial"/>
                <w:color w:val="2D4A68"/>
                <w:sz w:val="20"/>
              </w:rPr>
            </w:pPr>
            <w:r w:rsidRPr="00EE6D0D">
              <w:rPr>
                <w:rFonts w:ascii="GHEA Grapalat" w:hAnsi="GHEA Grapalat"/>
                <w:sz w:val="20"/>
              </w:rPr>
              <w:t>%</w:t>
            </w:r>
          </w:p>
        </w:tc>
        <w:tc>
          <w:tcPr>
            <w:tcW w:w="1418" w:type="dxa"/>
            <w:shd w:val="clear" w:color="auto" w:fill="D3DFEC"/>
          </w:tcPr>
          <w:p w:rsidR="00177C61" w:rsidRPr="00EE6D0D" w:rsidRDefault="00177C61" w:rsidP="009A36C3">
            <w:pPr>
              <w:jc w:val="center"/>
              <w:rPr>
                <w:rFonts w:ascii="GHEA Grapalat" w:hAnsi="GHEA Grapalat" w:cs="Arial"/>
                <w:color w:val="2D4A68"/>
                <w:sz w:val="20"/>
              </w:rPr>
            </w:pPr>
            <w:r w:rsidRPr="00EE6D0D">
              <w:rPr>
                <w:rFonts w:ascii="GHEA Grapalat" w:hAnsi="GHEA Grapalat"/>
                <w:sz w:val="20"/>
              </w:rPr>
              <w:t>21,9</w:t>
            </w:r>
          </w:p>
        </w:tc>
        <w:tc>
          <w:tcPr>
            <w:tcW w:w="1015" w:type="dxa"/>
            <w:shd w:val="clear" w:color="auto" w:fill="D3DFEC"/>
          </w:tcPr>
          <w:p w:rsidR="00177C61" w:rsidRPr="00EE6D0D" w:rsidRDefault="00177C61" w:rsidP="009A36C3">
            <w:pPr>
              <w:jc w:val="center"/>
              <w:rPr>
                <w:rFonts w:ascii="GHEA Grapalat" w:hAnsi="GHEA Grapalat" w:cs="Arial"/>
                <w:color w:val="2D4A68"/>
                <w:sz w:val="20"/>
              </w:rPr>
            </w:pPr>
            <w:r w:rsidRPr="00EE6D0D">
              <w:rPr>
                <w:rFonts w:ascii="GHEA Grapalat" w:hAnsi="GHEA Grapalat"/>
                <w:sz w:val="20"/>
              </w:rPr>
              <w:t>3,1</w:t>
            </w:r>
          </w:p>
        </w:tc>
        <w:tc>
          <w:tcPr>
            <w:tcW w:w="1180" w:type="dxa"/>
            <w:shd w:val="clear" w:color="auto" w:fill="D3DFEC"/>
          </w:tcPr>
          <w:p w:rsidR="00177C61" w:rsidRPr="00EE6D0D" w:rsidRDefault="00177C61" w:rsidP="009A36C3">
            <w:pPr>
              <w:jc w:val="center"/>
              <w:rPr>
                <w:rFonts w:ascii="GHEA Grapalat" w:hAnsi="GHEA Grapalat" w:cs="Arial"/>
                <w:color w:val="2D4A68"/>
                <w:sz w:val="20"/>
              </w:rPr>
            </w:pPr>
            <w:r w:rsidRPr="00EE6D0D">
              <w:rPr>
                <w:rFonts w:ascii="GHEA Grapalat" w:hAnsi="GHEA Grapalat"/>
                <w:sz w:val="20"/>
              </w:rPr>
              <w:t>7,0</w:t>
            </w:r>
          </w:p>
        </w:tc>
        <w:tc>
          <w:tcPr>
            <w:tcW w:w="1211" w:type="dxa"/>
            <w:shd w:val="clear" w:color="auto" w:fill="D3DFEC"/>
          </w:tcPr>
          <w:p w:rsidR="00177C61" w:rsidRPr="00EE6D0D" w:rsidRDefault="00177C61" w:rsidP="009A36C3">
            <w:pPr>
              <w:jc w:val="center"/>
              <w:rPr>
                <w:rFonts w:ascii="GHEA Grapalat" w:hAnsi="GHEA Grapalat" w:cs="Arial"/>
                <w:color w:val="2D4A68"/>
                <w:sz w:val="20"/>
              </w:rPr>
            </w:pPr>
            <w:r w:rsidRPr="00EE6D0D">
              <w:rPr>
                <w:rFonts w:ascii="GHEA Grapalat" w:hAnsi="GHEA Grapalat"/>
                <w:sz w:val="20"/>
              </w:rPr>
              <w:t>4,5</w:t>
            </w:r>
          </w:p>
        </w:tc>
        <w:tc>
          <w:tcPr>
            <w:tcW w:w="1182" w:type="dxa"/>
            <w:shd w:val="clear" w:color="auto" w:fill="D3DFEC"/>
          </w:tcPr>
          <w:p w:rsidR="00177C61" w:rsidRPr="00EE6D0D" w:rsidRDefault="00177C61" w:rsidP="009A36C3">
            <w:pPr>
              <w:jc w:val="center"/>
              <w:rPr>
                <w:rFonts w:ascii="GHEA Grapalat" w:hAnsi="GHEA Grapalat" w:cs="Arial"/>
                <w:color w:val="2D4A68"/>
                <w:sz w:val="20"/>
              </w:rPr>
            </w:pPr>
            <w:r w:rsidRPr="00EE6D0D">
              <w:rPr>
                <w:rFonts w:ascii="GHEA Grapalat" w:hAnsi="GHEA Grapalat"/>
                <w:sz w:val="20"/>
              </w:rPr>
              <w:t>4,6</w:t>
            </w:r>
          </w:p>
        </w:tc>
      </w:tr>
      <w:tr w:rsidR="00177C61" w:rsidRPr="00EE6D0D" w:rsidTr="009A36C3">
        <w:tc>
          <w:tcPr>
            <w:tcW w:w="2260" w:type="dxa"/>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Ընդամենը</w:t>
            </w:r>
          </w:p>
        </w:tc>
        <w:tc>
          <w:tcPr>
            <w:tcW w:w="1639" w:type="dxa"/>
            <w:shd w:val="clear" w:color="auto" w:fill="auto"/>
          </w:tcPr>
          <w:p w:rsidR="00177C61" w:rsidRPr="00EE6D0D" w:rsidRDefault="00177C61" w:rsidP="009A36C3">
            <w:pPr>
              <w:rPr>
                <w:rFonts w:ascii="GHEA Grapalat" w:hAnsi="GHEA Grapalat"/>
                <w:b/>
                <w:sz w:val="20"/>
              </w:rPr>
            </w:pPr>
            <w:r w:rsidRPr="00EE6D0D">
              <w:rPr>
                <w:rFonts w:ascii="GHEA Grapalat" w:hAnsi="GHEA Grapalat" w:cs="Sylfaen"/>
                <w:b/>
                <w:sz w:val="20"/>
              </w:rPr>
              <w:t>ՄՎտժ</w:t>
            </w:r>
            <w:r w:rsidRPr="00EE6D0D">
              <w:rPr>
                <w:rFonts w:ascii="GHEA Grapalat" w:hAnsi="GHEA Grapalat"/>
                <w:b/>
                <w:sz w:val="20"/>
              </w:rPr>
              <w:t>/</w:t>
            </w:r>
            <w:r w:rsidRPr="00EE6D0D">
              <w:rPr>
                <w:rFonts w:ascii="GHEA Grapalat" w:hAnsi="GHEA Grapalat" w:cs="Sylfaen"/>
                <w:b/>
                <w:sz w:val="20"/>
              </w:rPr>
              <w:t>տարի</w:t>
            </w:r>
          </w:p>
        </w:tc>
        <w:tc>
          <w:tcPr>
            <w:tcW w:w="1418" w:type="dxa"/>
            <w:shd w:val="clear" w:color="auto" w:fill="auto"/>
          </w:tcPr>
          <w:p w:rsidR="00177C61" w:rsidRPr="00EE6D0D" w:rsidRDefault="00177C61" w:rsidP="009A36C3">
            <w:pPr>
              <w:rPr>
                <w:rFonts w:ascii="GHEA Grapalat" w:hAnsi="GHEA Grapalat"/>
                <w:b/>
                <w:sz w:val="20"/>
              </w:rPr>
            </w:pPr>
            <w:r w:rsidRPr="00EE6D0D">
              <w:rPr>
                <w:rFonts w:ascii="GHEA Grapalat" w:hAnsi="GHEA Grapalat"/>
                <w:b/>
                <w:sz w:val="20"/>
              </w:rPr>
              <w:t>2475,1</w:t>
            </w:r>
          </w:p>
        </w:tc>
        <w:tc>
          <w:tcPr>
            <w:tcW w:w="1015" w:type="dxa"/>
            <w:shd w:val="clear" w:color="auto" w:fill="auto"/>
          </w:tcPr>
          <w:p w:rsidR="00177C61" w:rsidRPr="00EE6D0D" w:rsidRDefault="00177C61" w:rsidP="009A36C3">
            <w:pPr>
              <w:rPr>
                <w:rFonts w:ascii="GHEA Grapalat" w:hAnsi="GHEA Grapalat"/>
                <w:b/>
                <w:sz w:val="20"/>
              </w:rPr>
            </w:pPr>
            <w:r w:rsidRPr="00EE6D0D">
              <w:rPr>
                <w:rFonts w:ascii="GHEA Grapalat" w:hAnsi="GHEA Grapalat"/>
                <w:b/>
                <w:sz w:val="20"/>
              </w:rPr>
              <w:t>7435,4</w:t>
            </w:r>
          </w:p>
        </w:tc>
        <w:tc>
          <w:tcPr>
            <w:tcW w:w="1180" w:type="dxa"/>
            <w:shd w:val="clear" w:color="auto" w:fill="auto"/>
          </w:tcPr>
          <w:p w:rsidR="00177C61" w:rsidRPr="00EE6D0D" w:rsidRDefault="00177C61" w:rsidP="009A36C3">
            <w:pPr>
              <w:rPr>
                <w:rFonts w:ascii="GHEA Grapalat" w:hAnsi="GHEA Grapalat"/>
                <w:b/>
                <w:sz w:val="20"/>
              </w:rPr>
            </w:pPr>
            <w:r w:rsidRPr="00EE6D0D">
              <w:rPr>
                <w:rFonts w:ascii="GHEA Grapalat" w:hAnsi="GHEA Grapalat"/>
                <w:b/>
                <w:sz w:val="20"/>
              </w:rPr>
              <w:t>9612,3</w:t>
            </w:r>
          </w:p>
        </w:tc>
        <w:tc>
          <w:tcPr>
            <w:tcW w:w="1211" w:type="dxa"/>
            <w:shd w:val="clear" w:color="auto" w:fill="auto"/>
          </w:tcPr>
          <w:p w:rsidR="00177C61" w:rsidRPr="00EE6D0D" w:rsidRDefault="00177C61" w:rsidP="009A36C3">
            <w:pPr>
              <w:rPr>
                <w:rFonts w:ascii="GHEA Grapalat" w:hAnsi="GHEA Grapalat"/>
                <w:b/>
                <w:sz w:val="20"/>
              </w:rPr>
            </w:pPr>
            <w:r w:rsidRPr="00EE6D0D">
              <w:rPr>
                <w:rFonts w:ascii="GHEA Grapalat" w:hAnsi="GHEA Grapalat"/>
                <w:b/>
                <w:sz w:val="20"/>
              </w:rPr>
              <w:t>28350,8</w:t>
            </w:r>
          </w:p>
        </w:tc>
        <w:tc>
          <w:tcPr>
            <w:tcW w:w="1182" w:type="dxa"/>
            <w:shd w:val="clear" w:color="auto" w:fill="auto"/>
          </w:tcPr>
          <w:p w:rsidR="00177C61" w:rsidRPr="00EE6D0D" w:rsidRDefault="00177C61" w:rsidP="009A36C3">
            <w:pPr>
              <w:rPr>
                <w:rFonts w:ascii="GHEA Grapalat" w:hAnsi="GHEA Grapalat"/>
                <w:b/>
                <w:sz w:val="20"/>
              </w:rPr>
            </w:pPr>
            <w:r w:rsidRPr="00EE6D0D">
              <w:rPr>
                <w:rFonts w:ascii="GHEA Grapalat" w:hAnsi="GHEA Grapalat"/>
                <w:b/>
                <w:sz w:val="20"/>
              </w:rPr>
              <w:t>3209,2</w:t>
            </w:r>
          </w:p>
        </w:tc>
      </w:tr>
    </w:tbl>
    <w:p w:rsidR="00177C61" w:rsidRPr="00EE6D0D" w:rsidRDefault="00177C61" w:rsidP="00177C61">
      <w:pPr>
        <w:spacing w:after="120"/>
        <w:jc w:val="both"/>
        <w:rPr>
          <w:rFonts w:ascii="GHEA Grapalat" w:hAnsi="GHEA Grapalat" w:cs="Arial"/>
          <w:b/>
          <w:sz w:val="20"/>
        </w:rPr>
      </w:pPr>
      <w:r w:rsidRPr="00EE6D0D">
        <w:rPr>
          <w:rFonts w:ascii="GHEA Grapalat" w:hAnsi="GHEA Grapalat" w:cs="Arial"/>
          <w:b/>
          <w:sz w:val="20"/>
        </w:rPr>
        <w:t xml:space="preserve">*) </w:t>
      </w:r>
      <w:r w:rsidRPr="00EE6D0D">
        <w:rPr>
          <w:rFonts w:ascii="GHEA Grapalat" w:hAnsi="GHEA Grapalat" w:cs="Sylfaen"/>
          <w:b/>
          <w:sz w:val="20"/>
        </w:rPr>
        <w:t>ներառյալ</w:t>
      </w:r>
      <w:r w:rsidRPr="00EE6D0D">
        <w:rPr>
          <w:rFonts w:ascii="GHEA Grapalat" w:hAnsi="GHEA Grapalat" w:cs="Arial"/>
          <w:b/>
          <w:sz w:val="20"/>
        </w:rPr>
        <w:t xml:space="preserve"> </w:t>
      </w:r>
      <w:r w:rsidRPr="00EE6D0D">
        <w:rPr>
          <w:rFonts w:ascii="GHEA Grapalat" w:hAnsi="GHEA Grapalat" w:cs="Sylfaen"/>
          <w:b/>
          <w:sz w:val="20"/>
        </w:rPr>
        <w:t>համայնքային</w:t>
      </w:r>
      <w:r w:rsidRPr="00EE6D0D">
        <w:rPr>
          <w:rFonts w:ascii="GHEA Grapalat" w:hAnsi="GHEA Grapalat" w:cs="Arial"/>
          <w:b/>
          <w:sz w:val="20"/>
        </w:rPr>
        <w:t xml:space="preserve"> </w:t>
      </w:r>
      <w:r w:rsidRPr="00EE6D0D">
        <w:rPr>
          <w:rFonts w:ascii="GHEA Grapalat" w:hAnsi="GHEA Grapalat" w:cs="Sylfaen"/>
          <w:b/>
          <w:sz w:val="20"/>
        </w:rPr>
        <w:t>փողոցային</w:t>
      </w:r>
      <w:r w:rsidRPr="00EE6D0D">
        <w:rPr>
          <w:rFonts w:ascii="GHEA Grapalat" w:hAnsi="GHEA Grapalat" w:cs="Arial"/>
          <w:b/>
          <w:sz w:val="20"/>
        </w:rPr>
        <w:t xml:space="preserve"> </w:t>
      </w:r>
      <w:r w:rsidRPr="00EE6D0D">
        <w:rPr>
          <w:rFonts w:ascii="GHEA Grapalat" w:hAnsi="GHEA Grapalat" w:cs="Sylfaen"/>
          <w:b/>
          <w:sz w:val="20"/>
        </w:rPr>
        <w:t>լուսավորությունը</w:t>
      </w:r>
      <w:r w:rsidRPr="00EE6D0D">
        <w:rPr>
          <w:rFonts w:ascii="GHEA Grapalat" w:hAnsi="GHEA Grapalat" w:cs="Arial"/>
          <w:b/>
          <w:sz w:val="20"/>
        </w:rPr>
        <w:t xml:space="preserve"> </w:t>
      </w:r>
    </w:p>
    <w:p w:rsidR="00177C61" w:rsidRPr="00DE5651" w:rsidRDefault="00177C61" w:rsidP="00177C61">
      <w:pPr>
        <w:spacing w:after="120"/>
        <w:jc w:val="both"/>
        <w:rPr>
          <w:rFonts w:ascii="GHEA Grapalat" w:hAnsi="GHEA Grapalat" w:cs="Arial"/>
        </w:rPr>
      </w:pPr>
      <w:r w:rsidRPr="00DE5651">
        <w:rPr>
          <w:rFonts w:ascii="GHEA Grapalat" w:hAnsi="GHEA Grapalat" w:cs="Sylfaen"/>
        </w:rPr>
        <w:t>Ամենաբարձր</w:t>
      </w:r>
      <w:r w:rsidRPr="00DE5651">
        <w:rPr>
          <w:rFonts w:ascii="GHEA Grapalat" w:hAnsi="GHEA Grapalat" w:cs="Arial"/>
        </w:rPr>
        <w:t xml:space="preserve"> </w:t>
      </w:r>
      <w:r w:rsidRPr="00DE5651">
        <w:rPr>
          <w:rFonts w:ascii="GHEA Grapalat" w:hAnsi="GHEA Grapalat" w:cs="Sylfaen"/>
        </w:rPr>
        <w:t>հարաբերական</w:t>
      </w:r>
      <w:r w:rsidRPr="00DE5651">
        <w:rPr>
          <w:rFonts w:ascii="GHEA Grapalat" w:hAnsi="GHEA Grapalat" w:cs="Arial"/>
        </w:rPr>
        <w:t xml:space="preserve"> </w:t>
      </w:r>
      <w:r w:rsidRPr="00DE5651">
        <w:rPr>
          <w:rFonts w:ascii="GHEA Grapalat" w:hAnsi="GHEA Grapalat" w:cs="Sylfaen"/>
        </w:rPr>
        <w:t>արդյունավետություն ապահովվում է բնակելի</w:t>
      </w:r>
      <w:r w:rsidRPr="00DE5651">
        <w:rPr>
          <w:rFonts w:ascii="GHEA Grapalat" w:hAnsi="GHEA Grapalat" w:cs="Arial"/>
        </w:rPr>
        <w:t xml:space="preserve"> </w:t>
      </w:r>
      <w:r w:rsidRPr="00DE5651">
        <w:rPr>
          <w:rFonts w:ascii="GHEA Grapalat" w:hAnsi="GHEA Grapalat" w:cs="Sylfaen"/>
        </w:rPr>
        <w:t>ոլորտի</w:t>
      </w:r>
      <w:r w:rsidRPr="00DE5651">
        <w:rPr>
          <w:rFonts w:ascii="GHEA Grapalat" w:hAnsi="GHEA Grapalat" w:cs="Arial"/>
        </w:rPr>
        <w:t xml:space="preserve"> </w:t>
      </w:r>
      <w:r w:rsidRPr="00DE5651">
        <w:rPr>
          <w:rFonts w:ascii="GHEA Grapalat" w:hAnsi="GHEA Grapalat" w:cs="Sylfaen"/>
        </w:rPr>
        <w:t>կողմից</w:t>
      </w:r>
      <w:r w:rsidRPr="00DE5651">
        <w:rPr>
          <w:rFonts w:ascii="GHEA Grapalat" w:hAnsi="GHEA Grapalat" w:cs="Arial"/>
        </w:rPr>
        <w:t xml:space="preserve">, </w:t>
      </w:r>
      <w:r w:rsidRPr="00DE5651">
        <w:rPr>
          <w:rFonts w:ascii="GHEA Grapalat" w:hAnsi="GHEA Grapalat" w:cs="Sylfaen"/>
        </w:rPr>
        <w:t>որը</w:t>
      </w:r>
      <w:r w:rsidRPr="00DE5651">
        <w:rPr>
          <w:rFonts w:ascii="GHEA Grapalat" w:hAnsi="GHEA Grapalat" w:cs="Arial"/>
        </w:rPr>
        <w:t xml:space="preserve"> </w:t>
      </w:r>
      <w:r w:rsidRPr="00DE5651">
        <w:rPr>
          <w:rFonts w:ascii="GHEA Grapalat" w:hAnsi="GHEA Grapalat" w:cs="Sylfaen"/>
        </w:rPr>
        <w:t>պահանջում</w:t>
      </w:r>
      <w:r w:rsidRPr="00DE5651">
        <w:rPr>
          <w:rFonts w:ascii="GHEA Grapalat" w:hAnsi="GHEA Grapalat" w:cs="Arial"/>
        </w:rPr>
        <w:t xml:space="preserve"> </w:t>
      </w:r>
      <w:r w:rsidRPr="00DE5651">
        <w:rPr>
          <w:rFonts w:ascii="GHEA Grapalat" w:hAnsi="GHEA Grapalat" w:cs="Sylfaen"/>
        </w:rPr>
        <w:t>է</w:t>
      </w:r>
      <w:r w:rsidRPr="00DE5651">
        <w:rPr>
          <w:rFonts w:ascii="GHEA Grapalat" w:hAnsi="GHEA Grapalat" w:cs="Arial"/>
        </w:rPr>
        <w:t xml:space="preserve"> </w:t>
      </w:r>
      <w:r w:rsidRPr="00DE5651">
        <w:rPr>
          <w:rFonts w:ascii="GHEA Grapalat" w:hAnsi="GHEA Grapalat" w:cs="Sylfaen"/>
        </w:rPr>
        <w:t>ներդրումների</w:t>
      </w:r>
      <w:r w:rsidRPr="00DE5651">
        <w:rPr>
          <w:rFonts w:ascii="GHEA Grapalat" w:hAnsi="GHEA Grapalat" w:cs="Arial"/>
        </w:rPr>
        <w:t xml:space="preserve"> </w:t>
      </w:r>
      <w:r w:rsidRPr="00DE5651">
        <w:rPr>
          <w:rFonts w:ascii="GHEA Grapalat" w:hAnsi="GHEA Grapalat" w:cs="Sylfaen"/>
        </w:rPr>
        <w:t>մեծ</w:t>
      </w:r>
      <w:r w:rsidRPr="00DE5651">
        <w:rPr>
          <w:rFonts w:ascii="GHEA Grapalat" w:hAnsi="GHEA Grapalat" w:cs="Arial"/>
        </w:rPr>
        <w:t xml:space="preserve"> </w:t>
      </w:r>
      <w:r w:rsidRPr="00DE5651">
        <w:rPr>
          <w:rFonts w:ascii="GHEA Grapalat" w:hAnsi="GHEA Grapalat" w:cs="Sylfaen"/>
        </w:rPr>
        <w:t>մասը</w:t>
      </w:r>
      <w:r w:rsidRPr="00DE5651">
        <w:rPr>
          <w:rFonts w:ascii="GHEA Grapalat" w:hAnsi="GHEA Grapalat" w:cs="Arial"/>
        </w:rPr>
        <w:t xml:space="preserve">: </w:t>
      </w:r>
      <w:r w:rsidRPr="00DE5651">
        <w:rPr>
          <w:rFonts w:ascii="GHEA Grapalat" w:hAnsi="GHEA Grapalat" w:cs="Sylfaen"/>
        </w:rPr>
        <w:t>Քննարկված</w:t>
      </w:r>
      <w:r w:rsidRPr="00DE5651">
        <w:rPr>
          <w:rFonts w:ascii="GHEA Grapalat" w:hAnsi="GHEA Grapalat" w:cs="Arial"/>
        </w:rPr>
        <w:t xml:space="preserve"> </w:t>
      </w:r>
      <w:r w:rsidRPr="00DE5651">
        <w:rPr>
          <w:rFonts w:ascii="GHEA Grapalat" w:hAnsi="GHEA Grapalat" w:cs="Sylfaen"/>
        </w:rPr>
        <w:t>ԿԷԳՊ</w:t>
      </w:r>
      <w:r w:rsidRPr="00DE5651">
        <w:rPr>
          <w:rFonts w:ascii="GHEA Grapalat" w:hAnsi="GHEA Grapalat" w:cs="Arial"/>
        </w:rPr>
        <w:t>-</w:t>
      </w:r>
      <w:r w:rsidRPr="00DE5651">
        <w:rPr>
          <w:rFonts w:ascii="GHEA Grapalat" w:hAnsi="GHEA Grapalat" w:cs="Sylfaen"/>
        </w:rPr>
        <w:t>ում</w:t>
      </w:r>
      <w:r w:rsidRPr="00DE5651">
        <w:rPr>
          <w:rFonts w:ascii="GHEA Grapalat" w:hAnsi="GHEA Grapalat" w:cs="Arial"/>
        </w:rPr>
        <w:t xml:space="preserve"> </w:t>
      </w:r>
      <w:r w:rsidRPr="00DE5651">
        <w:rPr>
          <w:rFonts w:ascii="GHEA Grapalat" w:hAnsi="GHEA Grapalat" w:cs="Sylfaen"/>
        </w:rPr>
        <w:t>բնակելի</w:t>
      </w:r>
      <w:r w:rsidRPr="00DE5651">
        <w:rPr>
          <w:rFonts w:ascii="GHEA Grapalat" w:hAnsi="GHEA Grapalat" w:cs="Arial"/>
        </w:rPr>
        <w:t xml:space="preserve"> </w:t>
      </w:r>
      <w:r w:rsidRPr="00DE5651">
        <w:rPr>
          <w:rFonts w:ascii="GHEA Grapalat" w:hAnsi="GHEA Grapalat" w:cs="Sylfaen"/>
        </w:rPr>
        <w:t>ոլորտի</w:t>
      </w:r>
      <w:r w:rsidRPr="00DE5651">
        <w:rPr>
          <w:rFonts w:ascii="GHEA Grapalat" w:hAnsi="GHEA Grapalat" w:cs="Arial"/>
        </w:rPr>
        <w:t xml:space="preserve"> </w:t>
      </w:r>
      <w:r w:rsidRPr="00DE5651">
        <w:rPr>
          <w:rFonts w:ascii="GHEA Grapalat" w:hAnsi="GHEA Grapalat" w:cs="Sylfaen"/>
        </w:rPr>
        <w:t>մասնաբաժինը</w:t>
      </w:r>
      <w:r w:rsidRPr="00DE5651">
        <w:rPr>
          <w:rFonts w:ascii="GHEA Grapalat" w:hAnsi="GHEA Grapalat" w:cs="Arial"/>
        </w:rPr>
        <w:t xml:space="preserve"> </w:t>
      </w:r>
      <w:r w:rsidRPr="00DE5651">
        <w:rPr>
          <w:rFonts w:ascii="GHEA Grapalat" w:hAnsi="GHEA Grapalat" w:cs="Sylfaen"/>
        </w:rPr>
        <w:t>էներգիայի</w:t>
      </w:r>
      <w:r w:rsidRPr="00DE5651">
        <w:rPr>
          <w:rFonts w:ascii="GHEA Grapalat" w:hAnsi="GHEA Grapalat" w:cs="Arial"/>
        </w:rPr>
        <w:t xml:space="preserve"> </w:t>
      </w:r>
      <w:r w:rsidRPr="00DE5651">
        <w:rPr>
          <w:rFonts w:ascii="GHEA Grapalat" w:hAnsi="GHEA Grapalat" w:cs="Sylfaen"/>
        </w:rPr>
        <w:t>սպառման</w:t>
      </w:r>
      <w:r w:rsidRPr="00DE5651">
        <w:rPr>
          <w:rFonts w:ascii="GHEA Grapalat" w:hAnsi="GHEA Grapalat" w:cs="Arial"/>
        </w:rPr>
        <w:t xml:space="preserve"> </w:t>
      </w:r>
      <w:r w:rsidRPr="00DE5651">
        <w:rPr>
          <w:rFonts w:ascii="GHEA Grapalat" w:hAnsi="GHEA Grapalat" w:cs="Sylfaen"/>
        </w:rPr>
        <w:t>կրճատման</w:t>
      </w:r>
      <w:r w:rsidRPr="00DE5651">
        <w:rPr>
          <w:rFonts w:ascii="GHEA Grapalat" w:hAnsi="GHEA Grapalat" w:cs="Arial"/>
        </w:rPr>
        <w:t xml:space="preserve"> </w:t>
      </w:r>
      <w:r w:rsidRPr="00DE5651">
        <w:rPr>
          <w:rFonts w:ascii="GHEA Grapalat" w:hAnsi="GHEA Grapalat" w:cs="Sylfaen"/>
        </w:rPr>
        <w:t>մեջ</w:t>
      </w:r>
      <w:r w:rsidRPr="00DE5651">
        <w:rPr>
          <w:rFonts w:ascii="GHEA Grapalat" w:hAnsi="GHEA Grapalat" w:cs="Arial"/>
        </w:rPr>
        <w:t xml:space="preserve"> </w:t>
      </w:r>
      <w:r w:rsidRPr="00DE5651">
        <w:rPr>
          <w:rFonts w:ascii="GHEA Grapalat" w:hAnsi="GHEA Grapalat" w:cs="Sylfaen"/>
        </w:rPr>
        <w:t>տատանվում</w:t>
      </w:r>
      <w:r w:rsidRPr="00DE5651">
        <w:rPr>
          <w:rFonts w:ascii="GHEA Grapalat" w:hAnsi="GHEA Grapalat" w:cs="Arial"/>
        </w:rPr>
        <w:t xml:space="preserve"> </w:t>
      </w:r>
      <w:r w:rsidRPr="00DE5651">
        <w:rPr>
          <w:rFonts w:ascii="GHEA Grapalat" w:hAnsi="GHEA Grapalat" w:cs="Sylfaen"/>
        </w:rPr>
        <w:t>է</w:t>
      </w:r>
      <w:r w:rsidRPr="00DE5651">
        <w:rPr>
          <w:rFonts w:ascii="GHEA Grapalat" w:hAnsi="GHEA Grapalat" w:cs="Arial"/>
        </w:rPr>
        <w:t xml:space="preserve"> 34%-</w:t>
      </w:r>
      <w:r w:rsidRPr="00DE5651">
        <w:rPr>
          <w:rFonts w:ascii="GHEA Grapalat" w:hAnsi="GHEA Grapalat" w:cs="Sylfaen"/>
        </w:rPr>
        <w:t>ից</w:t>
      </w:r>
      <w:r w:rsidRPr="00DE5651">
        <w:rPr>
          <w:rFonts w:ascii="GHEA Grapalat" w:hAnsi="GHEA Grapalat" w:cs="Arial"/>
        </w:rPr>
        <w:t xml:space="preserve"> </w:t>
      </w:r>
      <w:r w:rsidRPr="00DE5651">
        <w:rPr>
          <w:rFonts w:ascii="GHEA Grapalat" w:hAnsi="GHEA Grapalat" w:cs="Sylfaen"/>
        </w:rPr>
        <w:t>մինչև</w:t>
      </w:r>
      <w:r w:rsidRPr="00DE5651">
        <w:rPr>
          <w:rFonts w:ascii="GHEA Grapalat" w:hAnsi="GHEA Grapalat" w:cs="Arial"/>
        </w:rPr>
        <w:t xml:space="preserve"> 83%: </w:t>
      </w:r>
      <w:r w:rsidRPr="00DE5651">
        <w:rPr>
          <w:rFonts w:ascii="GHEA Grapalat" w:hAnsi="GHEA Grapalat" w:cs="Sylfaen"/>
        </w:rPr>
        <w:t>Որքան</w:t>
      </w:r>
      <w:r w:rsidRPr="00DE5651">
        <w:rPr>
          <w:rFonts w:ascii="GHEA Grapalat" w:hAnsi="GHEA Grapalat" w:cs="Arial"/>
        </w:rPr>
        <w:t xml:space="preserve"> </w:t>
      </w:r>
      <w:r w:rsidRPr="00DE5651">
        <w:rPr>
          <w:rFonts w:ascii="GHEA Grapalat" w:hAnsi="GHEA Grapalat" w:cs="Sylfaen"/>
        </w:rPr>
        <w:t>երկար</w:t>
      </w:r>
      <w:r w:rsidRPr="00DE5651">
        <w:rPr>
          <w:rFonts w:ascii="GHEA Grapalat" w:hAnsi="GHEA Grapalat" w:cs="Arial"/>
        </w:rPr>
        <w:t xml:space="preserve"> </w:t>
      </w:r>
      <w:r w:rsidRPr="00DE5651">
        <w:rPr>
          <w:rFonts w:ascii="GHEA Grapalat" w:hAnsi="GHEA Grapalat" w:cs="Sylfaen"/>
        </w:rPr>
        <w:t>է</w:t>
      </w:r>
      <w:r w:rsidRPr="00DE5651">
        <w:rPr>
          <w:rFonts w:ascii="GHEA Grapalat" w:hAnsi="GHEA Grapalat" w:cs="Arial"/>
        </w:rPr>
        <w:t xml:space="preserve"> </w:t>
      </w:r>
      <w:r w:rsidRPr="00DE5651">
        <w:rPr>
          <w:rFonts w:ascii="GHEA Grapalat" w:hAnsi="GHEA Grapalat" w:cs="Sylfaen"/>
        </w:rPr>
        <w:t>տևում</w:t>
      </w:r>
      <w:r w:rsidRPr="00DE5651">
        <w:rPr>
          <w:rFonts w:ascii="GHEA Grapalat" w:hAnsi="GHEA Grapalat" w:cs="Arial"/>
        </w:rPr>
        <w:t xml:space="preserve"> </w:t>
      </w:r>
      <w:r w:rsidRPr="00DE5651">
        <w:rPr>
          <w:rFonts w:ascii="GHEA Grapalat" w:hAnsi="GHEA Grapalat" w:cs="Sylfaen"/>
        </w:rPr>
        <w:t>ջեռուցման</w:t>
      </w:r>
      <w:r w:rsidRPr="00DE5651">
        <w:rPr>
          <w:rFonts w:ascii="GHEA Grapalat" w:hAnsi="GHEA Grapalat" w:cs="Arial"/>
        </w:rPr>
        <w:t xml:space="preserve"> </w:t>
      </w:r>
      <w:r w:rsidRPr="00DE5651">
        <w:rPr>
          <w:rFonts w:ascii="GHEA Grapalat" w:hAnsi="GHEA Grapalat" w:cs="Sylfaen"/>
        </w:rPr>
        <w:t>սեզոնն</w:t>
      </w:r>
      <w:r w:rsidRPr="00DE5651">
        <w:rPr>
          <w:rFonts w:ascii="GHEA Grapalat" w:hAnsi="GHEA Grapalat" w:cs="Arial"/>
        </w:rPr>
        <w:t xml:space="preserve">, </w:t>
      </w:r>
      <w:r w:rsidRPr="00DE5651">
        <w:rPr>
          <w:rFonts w:ascii="GHEA Grapalat" w:hAnsi="GHEA Grapalat" w:cs="Sylfaen"/>
        </w:rPr>
        <w:t>այնքան</w:t>
      </w:r>
      <w:r w:rsidRPr="00DE5651">
        <w:rPr>
          <w:rFonts w:ascii="GHEA Grapalat" w:hAnsi="GHEA Grapalat" w:cs="Arial"/>
        </w:rPr>
        <w:t xml:space="preserve"> </w:t>
      </w:r>
      <w:r w:rsidRPr="00DE5651">
        <w:rPr>
          <w:rFonts w:ascii="GHEA Grapalat" w:hAnsi="GHEA Grapalat" w:cs="Sylfaen"/>
        </w:rPr>
        <w:t>ավելի</w:t>
      </w:r>
      <w:r w:rsidRPr="00DE5651">
        <w:rPr>
          <w:rFonts w:ascii="GHEA Grapalat" w:hAnsi="GHEA Grapalat" w:cs="Arial"/>
        </w:rPr>
        <w:t xml:space="preserve"> </w:t>
      </w:r>
      <w:r w:rsidRPr="00DE5651">
        <w:rPr>
          <w:rFonts w:ascii="GHEA Grapalat" w:hAnsi="GHEA Grapalat" w:cs="Sylfaen"/>
        </w:rPr>
        <w:t>արդյունավետ</w:t>
      </w:r>
      <w:r w:rsidRPr="00DE5651">
        <w:rPr>
          <w:rFonts w:ascii="GHEA Grapalat" w:hAnsi="GHEA Grapalat" w:cs="Arial"/>
        </w:rPr>
        <w:t xml:space="preserve"> </w:t>
      </w:r>
      <w:r w:rsidRPr="00DE5651">
        <w:rPr>
          <w:rFonts w:ascii="GHEA Grapalat" w:hAnsi="GHEA Grapalat" w:cs="Sylfaen"/>
        </w:rPr>
        <w:t>են</w:t>
      </w:r>
      <w:r w:rsidRPr="00DE5651">
        <w:rPr>
          <w:rFonts w:ascii="GHEA Grapalat" w:hAnsi="GHEA Grapalat" w:cs="Arial"/>
        </w:rPr>
        <w:t xml:space="preserve"> </w:t>
      </w:r>
      <w:r w:rsidRPr="00DE5651">
        <w:rPr>
          <w:rFonts w:ascii="GHEA Grapalat" w:hAnsi="GHEA Grapalat" w:cs="Sylfaen"/>
        </w:rPr>
        <w:t>շենքերի</w:t>
      </w:r>
      <w:r w:rsidRPr="00DE5651">
        <w:rPr>
          <w:rFonts w:ascii="GHEA Grapalat" w:hAnsi="GHEA Grapalat" w:cs="Arial"/>
        </w:rPr>
        <w:t xml:space="preserve"> </w:t>
      </w:r>
      <w:r w:rsidRPr="00DE5651">
        <w:rPr>
          <w:rFonts w:ascii="GHEA Grapalat" w:hAnsi="GHEA Grapalat" w:cs="Sylfaen"/>
        </w:rPr>
        <w:t>ջերմամեկուսիչ</w:t>
      </w:r>
      <w:r w:rsidRPr="00DE5651">
        <w:rPr>
          <w:rFonts w:ascii="GHEA Grapalat" w:hAnsi="GHEA Grapalat" w:cs="Arial"/>
        </w:rPr>
        <w:t xml:space="preserve"> </w:t>
      </w:r>
      <w:r w:rsidRPr="00DE5651">
        <w:rPr>
          <w:rFonts w:ascii="GHEA Grapalat" w:hAnsi="GHEA Grapalat" w:cs="Sylfaen"/>
        </w:rPr>
        <w:t>ներդրումերը</w:t>
      </w:r>
      <w:r w:rsidRPr="00DE5651">
        <w:rPr>
          <w:rFonts w:ascii="GHEA Grapalat" w:hAnsi="GHEA Grapalat" w:cs="Arial"/>
        </w:rPr>
        <w:t xml:space="preserve">: </w:t>
      </w:r>
      <w:r w:rsidRPr="00DE5651">
        <w:rPr>
          <w:rFonts w:ascii="GHEA Grapalat" w:hAnsi="GHEA Grapalat" w:cs="Sylfaen"/>
        </w:rPr>
        <w:t>Այդ</w:t>
      </w:r>
      <w:r w:rsidRPr="00DE5651">
        <w:rPr>
          <w:rFonts w:ascii="GHEA Grapalat" w:hAnsi="GHEA Grapalat" w:cs="Arial"/>
        </w:rPr>
        <w:t xml:space="preserve"> </w:t>
      </w:r>
      <w:r w:rsidRPr="00DE5651">
        <w:rPr>
          <w:rFonts w:ascii="GHEA Grapalat" w:hAnsi="GHEA Grapalat" w:cs="Sylfaen"/>
        </w:rPr>
        <w:t>տեսակետից</w:t>
      </w:r>
      <w:r w:rsidRPr="00DE5651">
        <w:rPr>
          <w:rFonts w:ascii="GHEA Grapalat" w:hAnsi="GHEA Grapalat" w:cs="Arial"/>
        </w:rPr>
        <w:t xml:space="preserve">, </w:t>
      </w:r>
      <w:r w:rsidRPr="00DE5651">
        <w:rPr>
          <w:rFonts w:ascii="GHEA Grapalat" w:hAnsi="GHEA Grapalat" w:cs="Sylfaen"/>
        </w:rPr>
        <w:t>Ապարանը,</w:t>
      </w:r>
      <w:r w:rsidRPr="00DE5651">
        <w:rPr>
          <w:rFonts w:ascii="GHEA Grapalat" w:hAnsi="GHEA Grapalat" w:cs="Arial"/>
        </w:rPr>
        <w:t xml:space="preserve"> 212 </w:t>
      </w:r>
      <w:r w:rsidRPr="00DE5651">
        <w:rPr>
          <w:rFonts w:ascii="GHEA Grapalat" w:hAnsi="GHEA Grapalat" w:cs="Sylfaen"/>
        </w:rPr>
        <w:t>օր</w:t>
      </w:r>
      <w:r w:rsidRPr="00DE5651">
        <w:rPr>
          <w:rFonts w:ascii="GHEA Grapalat" w:hAnsi="GHEA Grapalat" w:cs="Arial"/>
        </w:rPr>
        <w:t xml:space="preserve"> </w:t>
      </w:r>
      <w:r w:rsidRPr="00DE5651">
        <w:rPr>
          <w:rFonts w:ascii="GHEA Grapalat" w:hAnsi="GHEA Grapalat" w:cs="Sylfaen"/>
        </w:rPr>
        <w:t>տևող ջեռուցման</w:t>
      </w:r>
      <w:r w:rsidRPr="00DE5651">
        <w:rPr>
          <w:rFonts w:ascii="GHEA Grapalat" w:hAnsi="GHEA Grapalat" w:cs="Arial"/>
        </w:rPr>
        <w:t xml:space="preserve"> </w:t>
      </w:r>
      <w:r w:rsidRPr="00DE5651">
        <w:rPr>
          <w:rFonts w:ascii="GHEA Grapalat" w:hAnsi="GHEA Grapalat" w:cs="Sylfaen"/>
        </w:rPr>
        <w:t>սեզոնի</w:t>
      </w:r>
      <w:r w:rsidRPr="00DE5651">
        <w:rPr>
          <w:rFonts w:ascii="GHEA Grapalat" w:hAnsi="GHEA Grapalat" w:cs="Arial"/>
        </w:rPr>
        <w:t xml:space="preserve"> </w:t>
      </w:r>
      <w:r w:rsidRPr="00DE5651">
        <w:rPr>
          <w:rFonts w:ascii="GHEA Grapalat" w:hAnsi="GHEA Grapalat" w:cs="Sylfaen"/>
        </w:rPr>
        <w:t>շնորհիվ, ավելի</w:t>
      </w:r>
      <w:r w:rsidRPr="00DE5651">
        <w:rPr>
          <w:rFonts w:ascii="GHEA Grapalat" w:hAnsi="GHEA Grapalat" w:cs="Arial"/>
        </w:rPr>
        <w:t xml:space="preserve"> </w:t>
      </w:r>
      <w:r w:rsidRPr="00DE5651">
        <w:rPr>
          <w:rFonts w:ascii="GHEA Grapalat" w:hAnsi="GHEA Grapalat" w:cs="Sylfaen"/>
        </w:rPr>
        <w:t>լավ</w:t>
      </w:r>
      <w:r w:rsidRPr="00DE5651">
        <w:rPr>
          <w:rFonts w:ascii="GHEA Grapalat" w:hAnsi="GHEA Grapalat" w:cs="Arial"/>
        </w:rPr>
        <w:t xml:space="preserve"> դիրքերում </w:t>
      </w:r>
      <w:r w:rsidRPr="00DE5651">
        <w:rPr>
          <w:rFonts w:ascii="GHEA Grapalat" w:hAnsi="GHEA Grapalat" w:cs="Sylfaen"/>
        </w:rPr>
        <w:t>է</w:t>
      </w:r>
      <w:r w:rsidRPr="00DE5651">
        <w:rPr>
          <w:rFonts w:ascii="GHEA Grapalat" w:hAnsi="GHEA Grapalat" w:cs="Arial"/>
        </w:rPr>
        <w:t xml:space="preserve">: </w:t>
      </w:r>
    </w:p>
    <w:p w:rsidR="00177C61" w:rsidRPr="00DE5651" w:rsidRDefault="00177C61" w:rsidP="00177C61">
      <w:pPr>
        <w:spacing w:after="120"/>
        <w:jc w:val="both"/>
        <w:rPr>
          <w:rFonts w:ascii="GHEA Grapalat" w:hAnsi="GHEA Grapalat" w:cs="Arial"/>
        </w:rPr>
      </w:pPr>
      <w:r w:rsidRPr="00DE5651">
        <w:rPr>
          <w:rFonts w:ascii="GHEA Grapalat" w:hAnsi="GHEA Grapalat" w:cs="Sylfaen"/>
        </w:rPr>
        <w:t>Բնակելի</w:t>
      </w:r>
      <w:r w:rsidRPr="00DE5651">
        <w:rPr>
          <w:rFonts w:ascii="GHEA Grapalat" w:hAnsi="GHEA Grapalat" w:cs="Arial"/>
        </w:rPr>
        <w:t xml:space="preserve"> </w:t>
      </w:r>
      <w:r w:rsidRPr="00DE5651">
        <w:rPr>
          <w:rFonts w:ascii="GHEA Grapalat" w:hAnsi="GHEA Grapalat" w:cs="Sylfaen"/>
        </w:rPr>
        <w:t>ոլորտն</w:t>
      </w:r>
      <w:r w:rsidRPr="00DE5651">
        <w:rPr>
          <w:rFonts w:ascii="GHEA Grapalat" w:hAnsi="GHEA Grapalat" w:cs="Arial"/>
        </w:rPr>
        <w:t xml:space="preserve"> </w:t>
      </w:r>
      <w:r w:rsidRPr="00DE5651">
        <w:rPr>
          <w:rFonts w:ascii="GHEA Grapalat" w:hAnsi="GHEA Grapalat" w:cs="Sylfaen"/>
        </w:rPr>
        <w:t>ունի</w:t>
      </w:r>
      <w:r w:rsidRPr="00DE5651">
        <w:rPr>
          <w:rFonts w:ascii="GHEA Grapalat" w:hAnsi="GHEA Grapalat" w:cs="Arial"/>
        </w:rPr>
        <w:t xml:space="preserve"> </w:t>
      </w:r>
      <w:r w:rsidRPr="00DE5651">
        <w:rPr>
          <w:rFonts w:ascii="GHEA Grapalat" w:hAnsi="GHEA Grapalat" w:cs="Sylfaen"/>
        </w:rPr>
        <w:t>էներգաարդյունավետության</w:t>
      </w:r>
      <w:r w:rsidRPr="00DE5651">
        <w:rPr>
          <w:rFonts w:ascii="GHEA Grapalat" w:hAnsi="GHEA Grapalat" w:cs="Arial"/>
        </w:rPr>
        <w:t xml:space="preserve"> </w:t>
      </w:r>
      <w:r w:rsidRPr="00DE5651">
        <w:rPr>
          <w:rFonts w:ascii="GHEA Grapalat" w:hAnsi="GHEA Grapalat" w:cs="Sylfaen"/>
        </w:rPr>
        <w:t>ամենամեծ</w:t>
      </w:r>
      <w:r w:rsidRPr="00DE5651">
        <w:rPr>
          <w:rFonts w:ascii="GHEA Grapalat" w:hAnsi="GHEA Grapalat" w:cs="Arial"/>
        </w:rPr>
        <w:t xml:space="preserve"> </w:t>
      </w:r>
      <w:r w:rsidRPr="00DE5651">
        <w:rPr>
          <w:rFonts w:ascii="GHEA Grapalat" w:hAnsi="GHEA Grapalat" w:cs="Sylfaen"/>
        </w:rPr>
        <w:t>ներուժը</w:t>
      </w:r>
      <w:r w:rsidRPr="00DE5651">
        <w:rPr>
          <w:rFonts w:ascii="GHEA Grapalat" w:hAnsi="GHEA Grapalat" w:cs="Arial"/>
        </w:rPr>
        <w:t xml:space="preserve">, </w:t>
      </w:r>
      <w:r w:rsidRPr="00DE5651">
        <w:rPr>
          <w:rFonts w:ascii="GHEA Grapalat" w:hAnsi="GHEA Grapalat" w:cs="Sylfaen"/>
        </w:rPr>
        <w:t>քանի</w:t>
      </w:r>
      <w:r w:rsidRPr="00DE5651">
        <w:rPr>
          <w:rFonts w:ascii="GHEA Grapalat" w:hAnsi="GHEA Grapalat" w:cs="Arial"/>
        </w:rPr>
        <w:t xml:space="preserve"> </w:t>
      </w:r>
      <w:r w:rsidRPr="00DE5651">
        <w:rPr>
          <w:rFonts w:ascii="GHEA Grapalat" w:hAnsi="GHEA Grapalat" w:cs="Sylfaen"/>
        </w:rPr>
        <w:t>որ</w:t>
      </w:r>
      <w:r w:rsidRPr="00DE5651">
        <w:rPr>
          <w:rFonts w:ascii="GHEA Grapalat" w:hAnsi="GHEA Grapalat" w:cs="Arial"/>
        </w:rPr>
        <w:t xml:space="preserve"> </w:t>
      </w:r>
      <w:r w:rsidRPr="00DE5651">
        <w:rPr>
          <w:rFonts w:ascii="GHEA Grapalat" w:hAnsi="GHEA Grapalat" w:cs="Sylfaen"/>
        </w:rPr>
        <w:t>ենթակառուցվածքի</w:t>
      </w:r>
      <w:r w:rsidRPr="00DE5651">
        <w:rPr>
          <w:rFonts w:ascii="GHEA Grapalat" w:hAnsi="GHEA Grapalat" w:cs="Arial"/>
        </w:rPr>
        <w:t xml:space="preserve"> </w:t>
      </w:r>
      <w:r w:rsidRPr="00DE5651">
        <w:rPr>
          <w:rFonts w:ascii="GHEA Grapalat" w:hAnsi="GHEA Grapalat" w:cs="Sylfaen"/>
        </w:rPr>
        <w:t>ճնշող</w:t>
      </w:r>
      <w:r w:rsidRPr="00DE5651">
        <w:rPr>
          <w:rFonts w:ascii="GHEA Grapalat" w:hAnsi="GHEA Grapalat" w:cs="Arial"/>
        </w:rPr>
        <w:t xml:space="preserve"> </w:t>
      </w:r>
      <w:r w:rsidRPr="00DE5651">
        <w:rPr>
          <w:rFonts w:ascii="GHEA Grapalat" w:hAnsi="GHEA Grapalat" w:cs="Sylfaen"/>
        </w:rPr>
        <w:t>մեծամասնությունը</w:t>
      </w:r>
      <w:r w:rsidRPr="00DE5651">
        <w:rPr>
          <w:rFonts w:ascii="GHEA Grapalat" w:hAnsi="GHEA Grapalat" w:cs="Arial"/>
        </w:rPr>
        <w:t xml:space="preserve"> </w:t>
      </w:r>
      <w:r w:rsidRPr="00DE5651">
        <w:rPr>
          <w:rFonts w:ascii="GHEA Grapalat" w:hAnsi="GHEA Grapalat" w:cs="Sylfaen"/>
        </w:rPr>
        <w:t>հին</w:t>
      </w:r>
      <w:r w:rsidRPr="00DE5651">
        <w:rPr>
          <w:rFonts w:ascii="GHEA Grapalat" w:hAnsi="GHEA Grapalat" w:cs="Arial"/>
        </w:rPr>
        <w:t xml:space="preserve"> </w:t>
      </w:r>
      <w:r w:rsidRPr="00DE5651">
        <w:rPr>
          <w:rFonts w:ascii="GHEA Grapalat" w:hAnsi="GHEA Grapalat" w:cs="Sylfaen"/>
        </w:rPr>
        <w:t>է</w:t>
      </w:r>
      <w:r w:rsidRPr="00DE5651">
        <w:rPr>
          <w:rFonts w:ascii="GHEA Grapalat" w:hAnsi="GHEA Grapalat" w:cs="Arial"/>
        </w:rPr>
        <w:t xml:space="preserve"> և </w:t>
      </w:r>
      <w:r w:rsidRPr="00DE5651">
        <w:rPr>
          <w:rFonts w:ascii="GHEA Grapalat" w:hAnsi="GHEA Grapalat" w:cs="Sylfaen"/>
        </w:rPr>
        <w:t>ունի</w:t>
      </w:r>
      <w:r w:rsidRPr="00DE5651">
        <w:rPr>
          <w:rFonts w:ascii="GHEA Grapalat" w:hAnsi="GHEA Grapalat" w:cs="Arial"/>
        </w:rPr>
        <w:t xml:space="preserve"> </w:t>
      </w:r>
      <w:r w:rsidRPr="00DE5651">
        <w:rPr>
          <w:rFonts w:ascii="GHEA Grapalat" w:hAnsi="GHEA Grapalat" w:cs="Sylfaen"/>
        </w:rPr>
        <w:t>ջերմամեկուսացման</w:t>
      </w:r>
      <w:r w:rsidRPr="00DE5651">
        <w:rPr>
          <w:rFonts w:ascii="GHEA Grapalat" w:hAnsi="GHEA Grapalat" w:cs="Arial"/>
        </w:rPr>
        <w:t xml:space="preserve"> </w:t>
      </w:r>
      <w:r w:rsidRPr="00DE5651">
        <w:rPr>
          <w:rFonts w:ascii="GHEA Grapalat" w:hAnsi="GHEA Grapalat" w:cs="Sylfaen"/>
        </w:rPr>
        <w:t>ցածր</w:t>
      </w:r>
      <w:r w:rsidRPr="00DE5651">
        <w:rPr>
          <w:rFonts w:ascii="GHEA Grapalat" w:hAnsi="GHEA Grapalat" w:cs="Arial"/>
        </w:rPr>
        <w:t xml:space="preserve"> </w:t>
      </w:r>
      <w:r w:rsidRPr="00DE5651">
        <w:rPr>
          <w:rFonts w:ascii="GHEA Grapalat" w:hAnsi="GHEA Grapalat" w:cs="Sylfaen"/>
        </w:rPr>
        <w:t>կարողություն</w:t>
      </w:r>
      <w:r w:rsidRPr="00DE5651">
        <w:rPr>
          <w:rFonts w:ascii="GHEA Grapalat" w:hAnsi="GHEA Grapalat" w:cs="Arial"/>
        </w:rPr>
        <w:t xml:space="preserve">: </w:t>
      </w:r>
      <w:r w:rsidRPr="00DE5651">
        <w:rPr>
          <w:rFonts w:ascii="GHEA Grapalat" w:hAnsi="GHEA Grapalat" w:cs="Sylfaen"/>
        </w:rPr>
        <w:t>Այնուամենայնիվ</w:t>
      </w:r>
      <w:r w:rsidRPr="00DE5651">
        <w:rPr>
          <w:rFonts w:ascii="GHEA Grapalat" w:hAnsi="GHEA Grapalat" w:cs="Arial"/>
        </w:rPr>
        <w:t xml:space="preserve">, </w:t>
      </w:r>
      <w:r w:rsidRPr="00DE5651">
        <w:rPr>
          <w:rFonts w:ascii="GHEA Grapalat" w:hAnsi="GHEA Grapalat" w:cs="Sylfaen"/>
        </w:rPr>
        <w:t>հաշվի</w:t>
      </w:r>
      <w:r w:rsidRPr="00DE5651">
        <w:rPr>
          <w:rFonts w:ascii="GHEA Grapalat" w:hAnsi="GHEA Grapalat" w:cs="Arial"/>
        </w:rPr>
        <w:t xml:space="preserve"> </w:t>
      </w:r>
      <w:r w:rsidRPr="00DE5651">
        <w:rPr>
          <w:rFonts w:ascii="GHEA Grapalat" w:hAnsi="GHEA Grapalat" w:cs="Sylfaen"/>
        </w:rPr>
        <w:t>առնելով</w:t>
      </w:r>
      <w:r w:rsidRPr="00DE5651">
        <w:rPr>
          <w:rFonts w:ascii="GHEA Grapalat" w:hAnsi="GHEA Grapalat" w:cs="Arial"/>
        </w:rPr>
        <w:t xml:space="preserve"> </w:t>
      </w:r>
      <w:r w:rsidRPr="00DE5651">
        <w:rPr>
          <w:rFonts w:ascii="GHEA Grapalat" w:hAnsi="GHEA Grapalat" w:cs="Sylfaen"/>
        </w:rPr>
        <w:t>ջերմային</w:t>
      </w:r>
      <w:r w:rsidRPr="00DE5651">
        <w:rPr>
          <w:rFonts w:ascii="GHEA Grapalat" w:hAnsi="GHEA Grapalat" w:cs="Arial"/>
        </w:rPr>
        <w:t xml:space="preserve"> </w:t>
      </w:r>
      <w:r w:rsidRPr="00DE5651">
        <w:rPr>
          <w:rFonts w:ascii="GHEA Grapalat" w:hAnsi="GHEA Grapalat" w:cs="Sylfaen"/>
        </w:rPr>
        <w:t>մեկուսացման</w:t>
      </w:r>
      <w:r w:rsidRPr="00DE5651">
        <w:rPr>
          <w:rFonts w:ascii="GHEA Grapalat" w:hAnsi="GHEA Grapalat" w:cs="Arial"/>
        </w:rPr>
        <w:t xml:space="preserve"> </w:t>
      </w:r>
      <w:r w:rsidRPr="00DE5651">
        <w:rPr>
          <w:rFonts w:ascii="GHEA Grapalat" w:hAnsi="GHEA Grapalat" w:cs="Sylfaen"/>
        </w:rPr>
        <w:t>նյութերի</w:t>
      </w:r>
      <w:r w:rsidRPr="00DE5651">
        <w:rPr>
          <w:rFonts w:ascii="GHEA Grapalat" w:hAnsi="GHEA Grapalat" w:cs="Arial"/>
        </w:rPr>
        <w:t xml:space="preserve"> </w:t>
      </w:r>
      <w:r w:rsidRPr="00DE5651">
        <w:rPr>
          <w:rFonts w:ascii="GHEA Grapalat" w:hAnsi="GHEA Grapalat" w:cs="Sylfaen"/>
        </w:rPr>
        <w:t>գոյություն</w:t>
      </w:r>
      <w:r w:rsidRPr="00DE5651">
        <w:rPr>
          <w:rFonts w:ascii="GHEA Grapalat" w:hAnsi="GHEA Grapalat" w:cs="Arial"/>
        </w:rPr>
        <w:t xml:space="preserve"> </w:t>
      </w:r>
      <w:r w:rsidRPr="00DE5651">
        <w:rPr>
          <w:rFonts w:ascii="GHEA Grapalat" w:hAnsi="GHEA Grapalat" w:cs="Sylfaen"/>
        </w:rPr>
        <w:t>ունեցող</w:t>
      </w:r>
      <w:r w:rsidRPr="00DE5651">
        <w:rPr>
          <w:rFonts w:ascii="GHEA Grapalat" w:hAnsi="GHEA Grapalat" w:cs="Arial"/>
        </w:rPr>
        <w:t xml:space="preserve"> </w:t>
      </w:r>
      <w:r w:rsidRPr="00DE5651">
        <w:rPr>
          <w:rFonts w:ascii="GHEA Grapalat" w:hAnsi="GHEA Grapalat" w:cs="Sylfaen"/>
        </w:rPr>
        <w:t>և</w:t>
      </w:r>
      <w:r w:rsidRPr="00DE5651">
        <w:rPr>
          <w:rFonts w:ascii="GHEA Grapalat" w:hAnsi="GHEA Grapalat" w:cs="Arial"/>
        </w:rPr>
        <w:t xml:space="preserve"> </w:t>
      </w:r>
      <w:r w:rsidRPr="00DE5651">
        <w:rPr>
          <w:rFonts w:ascii="GHEA Grapalat" w:hAnsi="GHEA Grapalat" w:cs="Sylfaen"/>
        </w:rPr>
        <w:t>հեռանկարային</w:t>
      </w:r>
      <w:r w:rsidRPr="00DE5651">
        <w:rPr>
          <w:rFonts w:ascii="GHEA Grapalat" w:hAnsi="GHEA Grapalat" w:cs="Arial"/>
        </w:rPr>
        <w:t xml:space="preserve"> </w:t>
      </w:r>
      <w:r w:rsidRPr="00DE5651">
        <w:rPr>
          <w:rFonts w:ascii="GHEA Grapalat" w:hAnsi="GHEA Grapalat" w:cs="Sylfaen"/>
        </w:rPr>
        <w:t>շուկան, ենթակառուցվածքի</w:t>
      </w:r>
      <w:r w:rsidRPr="00DE5651">
        <w:rPr>
          <w:rFonts w:ascii="GHEA Grapalat" w:hAnsi="GHEA Grapalat" w:cs="Arial"/>
        </w:rPr>
        <w:t xml:space="preserve"> </w:t>
      </w:r>
      <w:r w:rsidRPr="00DE5651">
        <w:rPr>
          <w:rFonts w:ascii="GHEA Grapalat" w:hAnsi="GHEA Grapalat" w:cs="Sylfaen"/>
        </w:rPr>
        <w:t>ջերմամեկուսացման</w:t>
      </w:r>
      <w:r w:rsidRPr="00DE5651">
        <w:rPr>
          <w:rFonts w:ascii="GHEA Grapalat" w:hAnsi="GHEA Grapalat" w:cs="Arial"/>
        </w:rPr>
        <w:t xml:space="preserve"> </w:t>
      </w:r>
      <w:r w:rsidRPr="00DE5651">
        <w:rPr>
          <w:rFonts w:ascii="GHEA Grapalat" w:hAnsi="GHEA Grapalat" w:cs="Sylfaen"/>
        </w:rPr>
        <w:t>առանձնահատկությունների</w:t>
      </w:r>
      <w:r w:rsidRPr="00DE5651">
        <w:rPr>
          <w:rFonts w:ascii="GHEA Grapalat" w:hAnsi="GHEA Grapalat" w:cs="Arial"/>
        </w:rPr>
        <w:t xml:space="preserve"> </w:t>
      </w:r>
      <w:r w:rsidRPr="00DE5651">
        <w:rPr>
          <w:rFonts w:ascii="GHEA Grapalat" w:hAnsi="GHEA Grapalat" w:cs="Sylfaen"/>
        </w:rPr>
        <w:t>օպտիմալ</w:t>
      </w:r>
      <w:r w:rsidRPr="00DE5651">
        <w:rPr>
          <w:rFonts w:ascii="GHEA Grapalat" w:hAnsi="GHEA Grapalat" w:cs="Arial"/>
        </w:rPr>
        <w:t xml:space="preserve"> </w:t>
      </w:r>
      <w:r w:rsidRPr="00DE5651">
        <w:rPr>
          <w:rFonts w:ascii="GHEA Grapalat" w:hAnsi="GHEA Grapalat" w:cs="Sylfaen"/>
        </w:rPr>
        <w:t>և</w:t>
      </w:r>
      <w:r w:rsidRPr="00DE5651">
        <w:rPr>
          <w:rFonts w:ascii="GHEA Grapalat" w:hAnsi="GHEA Grapalat" w:cs="Arial"/>
        </w:rPr>
        <w:t xml:space="preserve"> </w:t>
      </w:r>
      <w:r w:rsidRPr="00DE5651">
        <w:rPr>
          <w:rFonts w:ascii="GHEA Grapalat" w:hAnsi="GHEA Grapalat" w:cs="Sylfaen"/>
        </w:rPr>
        <w:t>տնտեսապես</w:t>
      </w:r>
      <w:r w:rsidRPr="00DE5651">
        <w:rPr>
          <w:rFonts w:ascii="GHEA Grapalat" w:hAnsi="GHEA Grapalat" w:cs="Arial"/>
        </w:rPr>
        <w:t xml:space="preserve"> </w:t>
      </w:r>
      <w:r w:rsidRPr="00DE5651">
        <w:rPr>
          <w:rFonts w:ascii="GHEA Grapalat" w:hAnsi="GHEA Grapalat" w:cs="Sylfaen"/>
        </w:rPr>
        <w:t>հիմնավորված</w:t>
      </w:r>
      <w:r w:rsidRPr="00DE5651">
        <w:rPr>
          <w:rFonts w:ascii="GHEA Grapalat" w:hAnsi="GHEA Grapalat" w:cs="Arial"/>
        </w:rPr>
        <w:t xml:space="preserve"> </w:t>
      </w:r>
      <w:r w:rsidRPr="00DE5651">
        <w:rPr>
          <w:rFonts w:ascii="GHEA Grapalat" w:hAnsi="GHEA Grapalat" w:cs="Sylfaen"/>
        </w:rPr>
        <w:t>մակարդակը</w:t>
      </w:r>
      <w:r w:rsidRPr="00DE5651">
        <w:rPr>
          <w:rFonts w:ascii="GHEA Grapalat" w:hAnsi="GHEA Grapalat" w:cs="Arial"/>
        </w:rPr>
        <w:t xml:space="preserve"> </w:t>
      </w:r>
      <w:r w:rsidRPr="00DE5651">
        <w:rPr>
          <w:rFonts w:ascii="GHEA Grapalat" w:hAnsi="GHEA Grapalat" w:cs="Sylfaen"/>
        </w:rPr>
        <w:t>սահմանելու</w:t>
      </w:r>
      <w:r w:rsidRPr="00DE5651">
        <w:rPr>
          <w:rFonts w:ascii="GHEA Grapalat" w:hAnsi="GHEA Grapalat" w:cs="Arial"/>
        </w:rPr>
        <w:t xml:space="preserve"> </w:t>
      </w:r>
      <w:r w:rsidRPr="00DE5651">
        <w:rPr>
          <w:rFonts w:ascii="GHEA Grapalat" w:hAnsi="GHEA Grapalat" w:cs="Sylfaen"/>
        </w:rPr>
        <w:t>նպատակով</w:t>
      </w:r>
      <w:r w:rsidRPr="00DE5651">
        <w:rPr>
          <w:rFonts w:ascii="GHEA Grapalat" w:hAnsi="GHEA Grapalat" w:cs="Arial"/>
        </w:rPr>
        <w:t xml:space="preserve"> </w:t>
      </w:r>
      <w:r w:rsidRPr="00DE5651">
        <w:rPr>
          <w:rFonts w:ascii="GHEA Grapalat" w:hAnsi="GHEA Grapalat" w:cs="Sylfaen"/>
        </w:rPr>
        <w:t>պահանջվում</w:t>
      </w:r>
      <w:r w:rsidRPr="00DE5651">
        <w:rPr>
          <w:rFonts w:ascii="GHEA Grapalat" w:hAnsi="GHEA Grapalat" w:cs="Arial"/>
        </w:rPr>
        <w:t xml:space="preserve"> </w:t>
      </w:r>
      <w:r w:rsidRPr="00DE5651">
        <w:rPr>
          <w:rFonts w:ascii="GHEA Grapalat" w:hAnsi="GHEA Grapalat" w:cs="Sylfaen"/>
        </w:rPr>
        <w:t>է</w:t>
      </w:r>
      <w:r w:rsidRPr="00DE5651">
        <w:rPr>
          <w:rFonts w:ascii="GHEA Grapalat" w:hAnsi="GHEA Grapalat" w:cs="Arial"/>
        </w:rPr>
        <w:t xml:space="preserve"> </w:t>
      </w:r>
      <w:r w:rsidRPr="00DE5651">
        <w:rPr>
          <w:rFonts w:ascii="GHEA Grapalat" w:hAnsi="GHEA Grapalat" w:cs="Sylfaen"/>
        </w:rPr>
        <w:t>իրականացնել</w:t>
      </w:r>
      <w:r w:rsidRPr="00DE5651">
        <w:rPr>
          <w:rFonts w:ascii="GHEA Grapalat" w:hAnsi="GHEA Grapalat" w:cs="Arial"/>
        </w:rPr>
        <w:t xml:space="preserve"> </w:t>
      </w:r>
      <w:r w:rsidRPr="00DE5651">
        <w:rPr>
          <w:rFonts w:ascii="GHEA Grapalat" w:hAnsi="GHEA Grapalat" w:cs="Sylfaen"/>
        </w:rPr>
        <w:t>առանձին</w:t>
      </w:r>
      <w:r w:rsidRPr="00DE5651">
        <w:rPr>
          <w:rFonts w:ascii="GHEA Grapalat" w:hAnsi="GHEA Grapalat" w:cs="Arial"/>
        </w:rPr>
        <w:t xml:space="preserve"> </w:t>
      </w:r>
      <w:r w:rsidRPr="00DE5651">
        <w:rPr>
          <w:rFonts w:ascii="GHEA Grapalat" w:hAnsi="GHEA Grapalat" w:cs="Sylfaen"/>
        </w:rPr>
        <w:t>և</w:t>
      </w:r>
      <w:r w:rsidRPr="00DE5651">
        <w:rPr>
          <w:rFonts w:ascii="GHEA Grapalat" w:hAnsi="GHEA Grapalat" w:cs="Arial"/>
        </w:rPr>
        <w:t xml:space="preserve"> </w:t>
      </w:r>
      <w:r w:rsidRPr="00DE5651">
        <w:rPr>
          <w:rFonts w:ascii="GHEA Grapalat" w:hAnsi="GHEA Grapalat" w:cs="Sylfaen"/>
        </w:rPr>
        <w:t>ավելի</w:t>
      </w:r>
      <w:r w:rsidRPr="00DE5651">
        <w:rPr>
          <w:rFonts w:ascii="GHEA Grapalat" w:hAnsi="GHEA Grapalat" w:cs="Arial"/>
        </w:rPr>
        <w:t xml:space="preserve"> </w:t>
      </w:r>
      <w:r w:rsidRPr="00DE5651">
        <w:rPr>
          <w:rFonts w:ascii="GHEA Grapalat" w:hAnsi="GHEA Grapalat" w:cs="Sylfaen"/>
        </w:rPr>
        <w:t>մանրամասն</w:t>
      </w:r>
      <w:r w:rsidRPr="00DE5651">
        <w:rPr>
          <w:rFonts w:ascii="GHEA Grapalat" w:hAnsi="GHEA Grapalat" w:cs="Arial"/>
        </w:rPr>
        <w:t xml:space="preserve"> </w:t>
      </w:r>
      <w:r w:rsidRPr="00DE5651">
        <w:rPr>
          <w:rFonts w:ascii="GHEA Grapalat" w:hAnsi="GHEA Grapalat" w:cs="Sylfaen"/>
        </w:rPr>
        <w:t>ուսումնասիրություն</w:t>
      </w:r>
      <w:r w:rsidRPr="00DE5651">
        <w:rPr>
          <w:rFonts w:ascii="GHEA Grapalat" w:hAnsi="GHEA Grapalat" w:cs="Arial"/>
        </w:rPr>
        <w:t xml:space="preserve">: </w:t>
      </w:r>
    </w:p>
    <w:p w:rsidR="00177C61" w:rsidRPr="00DE5651" w:rsidRDefault="00177C61" w:rsidP="00177C61">
      <w:pPr>
        <w:spacing w:after="120"/>
        <w:jc w:val="both"/>
        <w:rPr>
          <w:rFonts w:ascii="GHEA Grapalat" w:hAnsi="GHEA Grapalat" w:cs="Arial"/>
        </w:rPr>
      </w:pPr>
      <w:r w:rsidRPr="00DE5651">
        <w:rPr>
          <w:rFonts w:ascii="GHEA Grapalat" w:hAnsi="GHEA Grapalat" w:cs="Sylfaen"/>
        </w:rPr>
        <w:t>Տրանսպորտի</w:t>
      </w:r>
      <w:r w:rsidRPr="00DE5651">
        <w:rPr>
          <w:rFonts w:ascii="GHEA Grapalat" w:hAnsi="GHEA Grapalat" w:cs="Arial"/>
        </w:rPr>
        <w:t xml:space="preserve"> </w:t>
      </w:r>
      <w:r w:rsidRPr="00DE5651">
        <w:rPr>
          <w:rFonts w:ascii="GHEA Grapalat" w:hAnsi="GHEA Grapalat" w:cs="Sylfaen"/>
        </w:rPr>
        <w:t>ոլորտում</w:t>
      </w:r>
      <w:r w:rsidRPr="00DE5651">
        <w:rPr>
          <w:rFonts w:ascii="GHEA Grapalat" w:hAnsi="GHEA Grapalat" w:cs="Arial"/>
        </w:rPr>
        <w:t xml:space="preserve"> </w:t>
      </w:r>
      <w:r w:rsidRPr="00DE5651">
        <w:rPr>
          <w:rFonts w:ascii="GHEA Grapalat" w:hAnsi="GHEA Grapalat" w:cs="Sylfaen"/>
        </w:rPr>
        <w:t>մարդատար ավտոմեքենաների</w:t>
      </w:r>
      <w:r w:rsidRPr="00DE5651">
        <w:rPr>
          <w:rFonts w:ascii="GHEA Grapalat" w:hAnsi="GHEA Grapalat" w:cs="Arial"/>
        </w:rPr>
        <w:t xml:space="preserve"> </w:t>
      </w:r>
      <w:r w:rsidRPr="00DE5651">
        <w:rPr>
          <w:rFonts w:ascii="GHEA Grapalat" w:hAnsi="GHEA Grapalat" w:cs="Sylfaen"/>
        </w:rPr>
        <w:t>համար բենզինից`</w:t>
      </w:r>
      <w:r w:rsidRPr="00DE5651">
        <w:rPr>
          <w:rFonts w:ascii="GHEA Grapalat" w:hAnsi="GHEA Grapalat" w:cs="Arial"/>
        </w:rPr>
        <w:t xml:space="preserve"> </w:t>
      </w:r>
      <w:r w:rsidRPr="00DE5651">
        <w:rPr>
          <w:rFonts w:ascii="GHEA Grapalat" w:hAnsi="GHEA Grapalat" w:cs="Sylfaen"/>
        </w:rPr>
        <w:t>բնական</w:t>
      </w:r>
      <w:r w:rsidRPr="00DE5651">
        <w:rPr>
          <w:rFonts w:ascii="GHEA Grapalat" w:hAnsi="GHEA Grapalat" w:cs="Arial"/>
        </w:rPr>
        <w:t xml:space="preserve"> </w:t>
      </w:r>
      <w:r w:rsidRPr="00DE5651">
        <w:rPr>
          <w:rFonts w:ascii="GHEA Grapalat" w:hAnsi="GHEA Grapalat" w:cs="Sylfaen"/>
        </w:rPr>
        <w:t>գազի</w:t>
      </w:r>
      <w:r w:rsidRPr="00DE5651">
        <w:rPr>
          <w:rFonts w:ascii="GHEA Grapalat" w:hAnsi="GHEA Grapalat" w:cs="Arial"/>
        </w:rPr>
        <w:t xml:space="preserve"> </w:t>
      </w:r>
      <w:r w:rsidRPr="00DE5651">
        <w:rPr>
          <w:rFonts w:ascii="GHEA Grapalat" w:hAnsi="GHEA Grapalat" w:cs="Sylfaen"/>
        </w:rPr>
        <w:t>անցումը, տնտեսական</w:t>
      </w:r>
      <w:r w:rsidRPr="00DE5651">
        <w:rPr>
          <w:rFonts w:ascii="GHEA Grapalat" w:hAnsi="GHEA Grapalat" w:cs="Arial"/>
        </w:rPr>
        <w:t xml:space="preserve"> </w:t>
      </w:r>
      <w:r w:rsidRPr="00DE5651">
        <w:rPr>
          <w:rFonts w:ascii="GHEA Grapalat" w:hAnsi="GHEA Grapalat" w:cs="Sylfaen"/>
        </w:rPr>
        <w:t>և</w:t>
      </w:r>
      <w:r w:rsidRPr="00DE5651">
        <w:rPr>
          <w:rFonts w:ascii="GHEA Grapalat" w:hAnsi="GHEA Grapalat" w:cs="Arial"/>
        </w:rPr>
        <w:t xml:space="preserve"> </w:t>
      </w:r>
      <w:r w:rsidRPr="00DE5651">
        <w:rPr>
          <w:rFonts w:ascii="GHEA Grapalat" w:hAnsi="GHEA Grapalat" w:cs="Sylfaen"/>
        </w:rPr>
        <w:t>էկոլոգիական</w:t>
      </w:r>
      <w:r w:rsidRPr="00DE5651">
        <w:rPr>
          <w:rFonts w:ascii="GHEA Grapalat" w:hAnsi="GHEA Grapalat" w:cs="Arial"/>
        </w:rPr>
        <w:t xml:space="preserve"> </w:t>
      </w:r>
      <w:r w:rsidRPr="00DE5651">
        <w:rPr>
          <w:rFonts w:ascii="GHEA Grapalat" w:hAnsi="GHEA Grapalat" w:cs="Sylfaen"/>
        </w:rPr>
        <w:t>տեսանկյունից, հստակորեն</w:t>
      </w:r>
      <w:r w:rsidRPr="00DE5651">
        <w:rPr>
          <w:rFonts w:ascii="GHEA Grapalat" w:hAnsi="GHEA Grapalat" w:cs="Arial"/>
        </w:rPr>
        <w:t xml:space="preserve"> </w:t>
      </w:r>
      <w:r w:rsidRPr="00DE5651">
        <w:rPr>
          <w:rFonts w:ascii="GHEA Grapalat" w:hAnsi="GHEA Grapalat" w:cs="Sylfaen"/>
        </w:rPr>
        <w:t>հիմնավորված</w:t>
      </w:r>
      <w:r w:rsidRPr="00DE5651">
        <w:rPr>
          <w:rFonts w:ascii="GHEA Grapalat" w:hAnsi="GHEA Grapalat" w:cs="Arial"/>
        </w:rPr>
        <w:t xml:space="preserve"> </w:t>
      </w:r>
      <w:r w:rsidRPr="00DE5651">
        <w:rPr>
          <w:rFonts w:ascii="GHEA Grapalat" w:hAnsi="GHEA Grapalat" w:cs="Sylfaen"/>
        </w:rPr>
        <w:t>է</w:t>
      </w:r>
      <w:r w:rsidRPr="00DE5651">
        <w:rPr>
          <w:rFonts w:ascii="GHEA Grapalat" w:hAnsi="GHEA Grapalat" w:cs="Arial"/>
        </w:rPr>
        <w:t xml:space="preserve">: </w:t>
      </w:r>
      <w:r w:rsidRPr="00DE5651">
        <w:rPr>
          <w:rFonts w:ascii="GHEA Grapalat" w:hAnsi="GHEA Grapalat" w:cs="Sylfaen"/>
          <w:lang w:val="en-US"/>
        </w:rPr>
        <w:t>Սակայն</w:t>
      </w:r>
      <w:r w:rsidRPr="00DE5651">
        <w:rPr>
          <w:rFonts w:ascii="GHEA Grapalat" w:hAnsi="GHEA Grapalat" w:cs="Sylfaen"/>
        </w:rPr>
        <w:t>,</w:t>
      </w:r>
      <w:r w:rsidRPr="00DE5651">
        <w:rPr>
          <w:rFonts w:ascii="GHEA Grapalat" w:hAnsi="GHEA Grapalat" w:cs="Arial"/>
        </w:rPr>
        <w:t xml:space="preserve"> </w:t>
      </w:r>
      <w:r w:rsidRPr="00DE5651">
        <w:rPr>
          <w:rFonts w:ascii="GHEA Grapalat" w:hAnsi="GHEA Grapalat" w:cs="Sylfaen"/>
        </w:rPr>
        <w:t>այս</w:t>
      </w:r>
      <w:r w:rsidRPr="00DE5651">
        <w:rPr>
          <w:rFonts w:ascii="GHEA Grapalat" w:hAnsi="GHEA Grapalat" w:cs="Arial"/>
        </w:rPr>
        <w:t xml:space="preserve"> </w:t>
      </w:r>
      <w:r w:rsidRPr="00DE5651">
        <w:rPr>
          <w:rFonts w:ascii="GHEA Grapalat" w:hAnsi="GHEA Grapalat" w:cs="Sylfaen"/>
        </w:rPr>
        <w:t>միջոցառման</w:t>
      </w:r>
      <w:r w:rsidRPr="00DE5651">
        <w:rPr>
          <w:rFonts w:ascii="GHEA Grapalat" w:hAnsi="GHEA Grapalat" w:cs="Arial"/>
        </w:rPr>
        <w:t xml:space="preserve"> </w:t>
      </w:r>
      <w:r w:rsidRPr="00DE5651">
        <w:rPr>
          <w:rFonts w:ascii="GHEA Grapalat" w:hAnsi="GHEA Grapalat" w:cs="Sylfaen"/>
        </w:rPr>
        <w:t>ՋԳ</w:t>
      </w:r>
      <w:r w:rsidRPr="00DE5651">
        <w:rPr>
          <w:rFonts w:ascii="GHEA Grapalat" w:hAnsi="GHEA Grapalat" w:cs="Arial"/>
        </w:rPr>
        <w:t xml:space="preserve"> </w:t>
      </w:r>
      <w:r w:rsidRPr="00DE5651">
        <w:rPr>
          <w:rFonts w:ascii="GHEA Grapalat" w:hAnsi="GHEA Grapalat" w:cs="Sylfaen"/>
        </w:rPr>
        <w:t>արտանետումների</w:t>
      </w:r>
      <w:r w:rsidRPr="00DE5651">
        <w:rPr>
          <w:rFonts w:ascii="GHEA Grapalat" w:hAnsi="GHEA Grapalat" w:cs="Arial"/>
        </w:rPr>
        <w:t xml:space="preserve"> </w:t>
      </w:r>
      <w:r w:rsidRPr="00DE5651">
        <w:rPr>
          <w:rFonts w:ascii="GHEA Grapalat" w:hAnsi="GHEA Grapalat" w:cs="Sylfaen"/>
        </w:rPr>
        <w:t>կրճատման</w:t>
      </w:r>
      <w:r w:rsidRPr="00DE5651">
        <w:rPr>
          <w:rFonts w:ascii="GHEA Grapalat" w:hAnsi="GHEA Grapalat" w:cs="Arial"/>
        </w:rPr>
        <w:t xml:space="preserve"> </w:t>
      </w:r>
      <w:r w:rsidRPr="00DE5651">
        <w:rPr>
          <w:rFonts w:ascii="GHEA Grapalat" w:hAnsi="GHEA Grapalat" w:cs="Sylfaen"/>
        </w:rPr>
        <w:t>ազդեցությունը</w:t>
      </w:r>
      <w:r w:rsidRPr="00DE5651">
        <w:rPr>
          <w:rFonts w:ascii="GHEA Grapalat" w:hAnsi="GHEA Grapalat" w:cs="Arial"/>
        </w:rPr>
        <w:t xml:space="preserve"> </w:t>
      </w:r>
      <w:r w:rsidRPr="00DE5651">
        <w:rPr>
          <w:rFonts w:ascii="GHEA Grapalat" w:hAnsi="GHEA Grapalat" w:cs="Sylfaen"/>
        </w:rPr>
        <w:t>սահմանափակ</w:t>
      </w:r>
      <w:r w:rsidRPr="00DE5651">
        <w:rPr>
          <w:rFonts w:ascii="GHEA Grapalat" w:hAnsi="GHEA Grapalat" w:cs="Arial"/>
        </w:rPr>
        <w:t xml:space="preserve"> </w:t>
      </w:r>
      <w:r w:rsidRPr="00DE5651">
        <w:rPr>
          <w:rFonts w:ascii="GHEA Grapalat" w:hAnsi="GHEA Grapalat" w:cs="Sylfaen"/>
        </w:rPr>
        <w:t>է</w:t>
      </w:r>
      <w:r w:rsidRPr="00DE5651">
        <w:rPr>
          <w:rFonts w:ascii="GHEA Grapalat" w:hAnsi="GHEA Grapalat" w:cs="Arial"/>
        </w:rPr>
        <w:t xml:space="preserve">, </w:t>
      </w:r>
      <w:r w:rsidRPr="00DE5651">
        <w:rPr>
          <w:rFonts w:ascii="GHEA Grapalat" w:hAnsi="GHEA Grapalat" w:cs="Sylfaen"/>
        </w:rPr>
        <w:t>քանի</w:t>
      </w:r>
      <w:r w:rsidRPr="00DE5651">
        <w:rPr>
          <w:rFonts w:ascii="GHEA Grapalat" w:hAnsi="GHEA Grapalat" w:cs="Arial"/>
        </w:rPr>
        <w:t xml:space="preserve"> </w:t>
      </w:r>
      <w:r w:rsidRPr="00DE5651">
        <w:rPr>
          <w:rFonts w:ascii="GHEA Grapalat" w:hAnsi="GHEA Grapalat" w:cs="Sylfaen"/>
        </w:rPr>
        <w:t>որ</w:t>
      </w:r>
      <w:r w:rsidRPr="00DE5651">
        <w:rPr>
          <w:rFonts w:ascii="GHEA Grapalat" w:hAnsi="GHEA Grapalat" w:cs="Arial"/>
        </w:rPr>
        <w:t xml:space="preserve"> </w:t>
      </w:r>
      <w:r w:rsidRPr="00DE5651">
        <w:rPr>
          <w:rFonts w:ascii="GHEA Grapalat" w:hAnsi="GHEA Grapalat" w:cs="Sylfaen"/>
        </w:rPr>
        <w:t>բենզինի</w:t>
      </w:r>
      <w:r w:rsidRPr="00DE5651">
        <w:rPr>
          <w:rFonts w:ascii="GHEA Grapalat" w:hAnsi="GHEA Grapalat" w:cs="Arial"/>
        </w:rPr>
        <w:t xml:space="preserve"> (0,249տ СО</w:t>
      </w:r>
      <w:r w:rsidRPr="00DE5651">
        <w:rPr>
          <w:rFonts w:ascii="GHEA Grapalat" w:hAnsi="GHEA Grapalat" w:cs="Arial LatArm"/>
          <w:vertAlign w:val="subscript"/>
        </w:rPr>
        <w:t>2</w:t>
      </w:r>
      <w:r w:rsidRPr="00DE5651">
        <w:rPr>
          <w:rFonts w:ascii="GHEA Grapalat" w:hAnsi="GHEA Grapalat" w:cs="Arial LatArm"/>
        </w:rPr>
        <w:t xml:space="preserve"> </w:t>
      </w:r>
      <w:r w:rsidRPr="00DE5651">
        <w:rPr>
          <w:rFonts w:ascii="GHEA Grapalat" w:hAnsi="GHEA Grapalat" w:cs="Sylfaen"/>
        </w:rPr>
        <w:t>ՄՎտժ</w:t>
      </w:r>
      <w:r w:rsidRPr="00DE5651">
        <w:rPr>
          <w:rFonts w:ascii="GHEA Grapalat" w:hAnsi="GHEA Grapalat" w:cs="Arial"/>
        </w:rPr>
        <w:t xml:space="preserve">) </w:t>
      </w:r>
      <w:r w:rsidRPr="00DE5651">
        <w:rPr>
          <w:rFonts w:ascii="GHEA Grapalat" w:hAnsi="GHEA Grapalat" w:cs="Sylfaen"/>
        </w:rPr>
        <w:t>և</w:t>
      </w:r>
      <w:r w:rsidRPr="00DE5651">
        <w:rPr>
          <w:rFonts w:ascii="GHEA Grapalat" w:hAnsi="GHEA Grapalat" w:cs="Arial"/>
        </w:rPr>
        <w:t xml:space="preserve"> </w:t>
      </w:r>
      <w:r w:rsidRPr="00DE5651">
        <w:rPr>
          <w:rFonts w:ascii="GHEA Grapalat" w:hAnsi="GHEA Grapalat" w:cs="Sylfaen"/>
        </w:rPr>
        <w:t>բնական</w:t>
      </w:r>
      <w:r w:rsidRPr="00DE5651">
        <w:rPr>
          <w:rFonts w:ascii="GHEA Grapalat" w:hAnsi="GHEA Grapalat" w:cs="Arial"/>
        </w:rPr>
        <w:t xml:space="preserve"> </w:t>
      </w:r>
      <w:r w:rsidRPr="00DE5651">
        <w:rPr>
          <w:rFonts w:ascii="GHEA Grapalat" w:hAnsi="GHEA Grapalat" w:cs="Sylfaen"/>
        </w:rPr>
        <w:t>գազի</w:t>
      </w:r>
      <w:r w:rsidRPr="00DE5651">
        <w:rPr>
          <w:rFonts w:ascii="GHEA Grapalat" w:hAnsi="GHEA Grapalat" w:cs="Arial"/>
        </w:rPr>
        <w:t xml:space="preserve"> (0,202տ СО</w:t>
      </w:r>
      <w:r w:rsidRPr="00DE5651">
        <w:rPr>
          <w:rFonts w:ascii="GHEA Grapalat" w:hAnsi="GHEA Grapalat" w:cs="Arial LatArm"/>
          <w:vertAlign w:val="subscript"/>
        </w:rPr>
        <w:t>2</w:t>
      </w:r>
      <w:r w:rsidRPr="00DE5651">
        <w:rPr>
          <w:rFonts w:ascii="GHEA Grapalat" w:hAnsi="GHEA Grapalat" w:cs="Arial LatArm"/>
        </w:rPr>
        <w:t>/</w:t>
      </w:r>
      <w:r w:rsidRPr="00DE5651">
        <w:rPr>
          <w:rFonts w:ascii="GHEA Grapalat" w:hAnsi="GHEA Grapalat" w:cs="Sylfaen"/>
        </w:rPr>
        <w:t>ՄՎտժ</w:t>
      </w:r>
      <w:r w:rsidRPr="00DE5651">
        <w:rPr>
          <w:rFonts w:ascii="GHEA Grapalat" w:hAnsi="GHEA Grapalat" w:cs="Arial"/>
        </w:rPr>
        <w:t xml:space="preserve">) </w:t>
      </w:r>
      <w:r w:rsidRPr="00DE5651">
        <w:rPr>
          <w:rFonts w:ascii="GHEA Grapalat" w:hAnsi="GHEA Grapalat" w:cs="Sylfaen"/>
        </w:rPr>
        <w:t>արտանետման գործակիցների տարբերությունը</w:t>
      </w:r>
      <w:r w:rsidRPr="00DE5651">
        <w:rPr>
          <w:rFonts w:ascii="GHEA Grapalat" w:hAnsi="GHEA Grapalat" w:cs="Arial"/>
        </w:rPr>
        <w:t xml:space="preserve"> </w:t>
      </w:r>
      <w:r w:rsidRPr="00DE5651">
        <w:rPr>
          <w:rFonts w:ascii="GHEA Grapalat" w:hAnsi="GHEA Grapalat" w:cs="Sylfaen"/>
        </w:rPr>
        <w:t>չնչին է</w:t>
      </w:r>
      <w:r w:rsidRPr="00DE5651">
        <w:rPr>
          <w:rFonts w:ascii="GHEA Grapalat" w:hAnsi="GHEA Grapalat" w:cs="Arial"/>
        </w:rPr>
        <w:t xml:space="preserve"> (</w:t>
      </w:r>
      <w:r w:rsidRPr="00DE5651">
        <w:rPr>
          <w:rFonts w:ascii="GHEA Grapalat" w:hAnsi="GHEA Grapalat" w:cs="Sylfaen"/>
        </w:rPr>
        <w:t>հաշվի</w:t>
      </w:r>
      <w:r w:rsidRPr="00DE5651">
        <w:rPr>
          <w:rFonts w:ascii="GHEA Grapalat" w:hAnsi="GHEA Grapalat" w:cs="Arial"/>
        </w:rPr>
        <w:t xml:space="preserve"> </w:t>
      </w:r>
      <w:r w:rsidRPr="00DE5651">
        <w:rPr>
          <w:rFonts w:ascii="GHEA Grapalat" w:hAnsi="GHEA Grapalat" w:cs="Sylfaen"/>
        </w:rPr>
        <w:t>առնելով</w:t>
      </w:r>
      <w:r w:rsidRPr="00DE5651">
        <w:rPr>
          <w:rFonts w:ascii="GHEA Grapalat" w:hAnsi="GHEA Grapalat" w:cs="Arial"/>
        </w:rPr>
        <w:t xml:space="preserve"> </w:t>
      </w:r>
      <w:r w:rsidRPr="00DE5651">
        <w:rPr>
          <w:rFonts w:ascii="GHEA Grapalat" w:hAnsi="GHEA Grapalat" w:cs="Sylfaen"/>
        </w:rPr>
        <w:t>երկու</w:t>
      </w:r>
      <w:r w:rsidRPr="00DE5651">
        <w:rPr>
          <w:rFonts w:ascii="GHEA Grapalat" w:hAnsi="GHEA Grapalat" w:cs="Arial"/>
        </w:rPr>
        <w:t xml:space="preserve"> </w:t>
      </w:r>
      <w:r w:rsidRPr="00DE5651">
        <w:rPr>
          <w:rFonts w:ascii="GHEA Grapalat" w:hAnsi="GHEA Grapalat" w:cs="Sylfaen"/>
        </w:rPr>
        <w:t>վառելանյութերի</w:t>
      </w:r>
      <w:r w:rsidRPr="00DE5651">
        <w:rPr>
          <w:rFonts w:ascii="GHEA Grapalat" w:hAnsi="GHEA Grapalat" w:cs="Arial"/>
        </w:rPr>
        <w:t xml:space="preserve"> </w:t>
      </w:r>
      <w:r w:rsidRPr="00DE5651">
        <w:rPr>
          <w:rFonts w:ascii="GHEA Grapalat" w:hAnsi="GHEA Grapalat" w:cs="Sylfaen"/>
        </w:rPr>
        <w:t>էներգետիկ</w:t>
      </w:r>
      <w:r w:rsidRPr="00DE5651">
        <w:rPr>
          <w:rFonts w:ascii="GHEA Grapalat" w:hAnsi="GHEA Grapalat" w:cs="Arial"/>
        </w:rPr>
        <w:t xml:space="preserve"> </w:t>
      </w:r>
      <w:r w:rsidRPr="00DE5651">
        <w:rPr>
          <w:rFonts w:ascii="GHEA Grapalat" w:hAnsi="GHEA Grapalat" w:cs="Sylfaen"/>
        </w:rPr>
        <w:t>արժեքները</w:t>
      </w:r>
      <w:r w:rsidRPr="00DE5651">
        <w:rPr>
          <w:rFonts w:ascii="GHEA Grapalat" w:hAnsi="GHEA Grapalat" w:cs="Arial"/>
        </w:rPr>
        <w:t xml:space="preserve">): </w:t>
      </w:r>
      <w:r w:rsidRPr="00DE5651">
        <w:rPr>
          <w:rFonts w:ascii="GHEA Grapalat" w:hAnsi="GHEA Grapalat" w:cs="Sylfaen"/>
        </w:rPr>
        <w:t>Այնուամենայնիվ</w:t>
      </w:r>
      <w:r w:rsidRPr="00DE5651">
        <w:rPr>
          <w:rFonts w:ascii="GHEA Grapalat" w:hAnsi="GHEA Grapalat" w:cs="Arial"/>
        </w:rPr>
        <w:t xml:space="preserve">, </w:t>
      </w:r>
      <w:r w:rsidRPr="00DE5651">
        <w:rPr>
          <w:rFonts w:ascii="GHEA Grapalat" w:hAnsi="GHEA Grapalat" w:cs="Sylfaen"/>
        </w:rPr>
        <w:t>մասնավոր</w:t>
      </w:r>
      <w:r w:rsidRPr="00DE5651">
        <w:rPr>
          <w:rFonts w:ascii="GHEA Grapalat" w:hAnsi="GHEA Grapalat" w:cs="Arial"/>
        </w:rPr>
        <w:t xml:space="preserve"> </w:t>
      </w:r>
      <w:r w:rsidRPr="00DE5651">
        <w:rPr>
          <w:rFonts w:ascii="GHEA Grapalat" w:hAnsi="GHEA Grapalat" w:cs="Sylfaen"/>
        </w:rPr>
        <w:t>տրանսպորտում</w:t>
      </w:r>
      <w:r w:rsidRPr="00DE5651">
        <w:rPr>
          <w:rFonts w:ascii="GHEA Grapalat" w:hAnsi="GHEA Grapalat" w:cs="Arial"/>
        </w:rPr>
        <w:t xml:space="preserve"> </w:t>
      </w:r>
      <w:r w:rsidRPr="00DE5651">
        <w:rPr>
          <w:rFonts w:ascii="GHEA Grapalat" w:hAnsi="GHEA Grapalat" w:cs="Sylfaen"/>
        </w:rPr>
        <w:t>բենզինից`</w:t>
      </w:r>
      <w:r w:rsidRPr="00DE5651">
        <w:rPr>
          <w:rFonts w:ascii="GHEA Grapalat" w:hAnsi="GHEA Grapalat" w:cs="Arial"/>
        </w:rPr>
        <w:t xml:space="preserve"> </w:t>
      </w:r>
      <w:r w:rsidRPr="00DE5651">
        <w:rPr>
          <w:rFonts w:ascii="GHEA Grapalat" w:hAnsi="GHEA Grapalat" w:cs="Sylfaen"/>
        </w:rPr>
        <w:t>բնական</w:t>
      </w:r>
      <w:r w:rsidRPr="00DE5651">
        <w:rPr>
          <w:rFonts w:ascii="GHEA Grapalat" w:hAnsi="GHEA Grapalat" w:cs="Arial"/>
        </w:rPr>
        <w:t xml:space="preserve"> </w:t>
      </w:r>
      <w:r w:rsidRPr="00DE5651">
        <w:rPr>
          <w:rFonts w:ascii="GHEA Grapalat" w:hAnsi="GHEA Grapalat" w:cs="Sylfaen"/>
        </w:rPr>
        <w:t>գազի անցում</w:t>
      </w:r>
      <w:r w:rsidRPr="00DE5651">
        <w:rPr>
          <w:rFonts w:ascii="GHEA Grapalat" w:hAnsi="GHEA Grapalat" w:cs="Sylfaen"/>
          <w:lang w:val="en-US"/>
        </w:rPr>
        <w:t>ն</w:t>
      </w:r>
      <w:r w:rsidRPr="00DE5651">
        <w:rPr>
          <w:rFonts w:ascii="GHEA Grapalat" w:hAnsi="GHEA Grapalat" w:cs="Arial"/>
        </w:rPr>
        <w:t xml:space="preserve"> </w:t>
      </w:r>
      <w:r w:rsidRPr="00DE5651">
        <w:rPr>
          <w:rFonts w:ascii="GHEA Grapalat" w:hAnsi="GHEA Grapalat" w:cs="Sylfaen"/>
        </w:rPr>
        <w:t>ինտենսիվ</w:t>
      </w:r>
      <w:r w:rsidRPr="00DE5651">
        <w:rPr>
          <w:rFonts w:ascii="GHEA Grapalat" w:hAnsi="GHEA Grapalat" w:cs="Arial"/>
        </w:rPr>
        <w:t xml:space="preserve"> </w:t>
      </w:r>
      <w:r w:rsidRPr="00DE5651">
        <w:rPr>
          <w:rFonts w:ascii="GHEA Grapalat" w:hAnsi="GHEA Grapalat" w:cs="Sylfaen"/>
        </w:rPr>
        <w:t>շարունակվում</w:t>
      </w:r>
      <w:r w:rsidRPr="00DE5651">
        <w:rPr>
          <w:rFonts w:ascii="GHEA Grapalat" w:hAnsi="GHEA Grapalat" w:cs="Arial"/>
        </w:rPr>
        <w:t xml:space="preserve"> </w:t>
      </w:r>
      <w:r w:rsidRPr="00DE5651">
        <w:rPr>
          <w:rFonts w:ascii="GHEA Grapalat" w:hAnsi="GHEA Grapalat" w:cs="Sylfaen"/>
        </w:rPr>
        <w:t>է</w:t>
      </w:r>
      <w:r w:rsidRPr="00DE5651">
        <w:rPr>
          <w:rFonts w:ascii="GHEA Grapalat" w:hAnsi="GHEA Grapalat" w:cs="Arial"/>
        </w:rPr>
        <w:t xml:space="preserve"> </w:t>
      </w:r>
      <w:r w:rsidRPr="00DE5651">
        <w:rPr>
          <w:rFonts w:ascii="GHEA Grapalat" w:hAnsi="GHEA Grapalat" w:cs="Sylfaen"/>
        </w:rPr>
        <w:t>և</w:t>
      </w:r>
      <w:r w:rsidRPr="00DE5651">
        <w:rPr>
          <w:rFonts w:ascii="GHEA Grapalat" w:hAnsi="GHEA Grapalat" w:cs="Arial"/>
        </w:rPr>
        <w:t xml:space="preserve"> </w:t>
      </w:r>
      <w:r w:rsidRPr="00DE5651">
        <w:rPr>
          <w:rFonts w:ascii="GHEA Grapalat" w:hAnsi="GHEA Grapalat" w:cs="Sylfaen"/>
        </w:rPr>
        <w:t>ունի</w:t>
      </w:r>
      <w:r w:rsidRPr="00DE5651">
        <w:rPr>
          <w:rFonts w:ascii="GHEA Grapalat" w:hAnsi="GHEA Grapalat" w:cs="Arial"/>
        </w:rPr>
        <w:t xml:space="preserve"> </w:t>
      </w:r>
      <w:r w:rsidRPr="00DE5651">
        <w:rPr>
          <w:rFonts w:ascii="GHEA Grapalat" w:hAnsi="GHEA Grapalat" w:cs="Sylfaen"/>
        </w:rPr>
        <w:t>դրական</w:t>
      </w:r>
      <w:r w:rsidRPr="00DE5651">
        <w:rPr>
          <w:rFonts w:ascii="GHEA Grapalat" w:hAnsi="GHEA Grapalat" w:cs="Arial"/>
        </w:rPr>
        <w:t xml:space="preserve"> </w:t>
      </w:r>
      <w:r w:rsidRPr="00DE5651">
        <w:rPr>
          <w:rFonts w:ascii="GHEA Grapalat" w:hAnsi="GHEA Grapalat" w:cs="Sylfaen"/>
        </w:rPr>
        <w:t>ազդեցություն</w:t>
      </w:r>
      <w:r w:rsidRPr="00DE5651">
        <w:rPr>
          <w:rFonts w:ascii="GHEA Grapalat" w:hAnsi="GHEA Grapalat" w:cs="Arial"/>
        </w:rPr>
        <w:t xml:space="preserve">: </w:t>
      </w:r>
    </w:p>
    <w:p w:rsidR="00177C61" w:rsidRPr="00DE5651" w:rsidRDefault="00177C61" w:rsidP="00177C61">
      <w:pPr>
        <w:spacing w:after="120"/>
        <w:jc w:val="both"/>
        <w:rPr>
          <w:rFonts w:ascii="GHEA Grapalat" w:hAnsi="GHEA Grapalat" w:cs="Arial"/>
        </w:rPr>
      </w:pPr>
      <w:r w:rsidRPr="00DE5651">
        <w:rPr>
          <w:rFonts w:ascii="GHEA Grapalat" w:hAnsi="GHEA Grapalat" w:cs="Sylfaen"/>
        </w:rPr>
        <w:t>Առկա</w:t>
      </w:r>
      <w:r w:rsidRPr="00DE5651">
        <w:rPr>
          <w:rFonts w:ascii="GHEA Grapalat" w:hAnsi="GHEA Grapalat" w:cs="Arial"/>
        </w:rPr>
        <w:t xml:space="preserve"> </w:t>
      </w:r>
      <w:r w:rsidRPr="00DE5651">
        <w:rPr>
          <w:rFonts w:ascii="GHEA Grapalat" w:hAnsi="GHEA Grapalat" w:cs="Sylfaen"/>
        </w:rPr>
        <w:t>ԿԷԳՊ</w:t>
      </w:r>
      <w:r w:rsidRPr="00DE5651">
        <w:rPr>
          <w:rFonts w:ascii="GHEA Grapalat" w:hAnsi="GHEA Grapalat" w:cs="Arial"/>
        </w:rPr>
        <w:t>-</w:t>
      </w:r>
      <w:r w:rsidRPr="00DE5651">
        <w:rPr>
          <w:rFonts w:ascii="GHEA Grapalat" w:hAnsi="GHEA Grapalat" w:cs="Sylfaen"/>
        </w:rPr>
        <w:t>ում</w:t>
      </w:r>
      <w:r w:rsidRPr="00DE5651">
        <w:rPr>
          <w:rFonts w:ascii="GHEA Grapalat" w:hAnsi="GHEA Grapalat" w:cs="Arial"/>
        </w:rPr>
        <w:t xml:space="preserve"> </w:t>
      </w:r>
      <w:r w:rsidRPr="00DE5651">
        <w:rPr>
          <w:rFonts w:ascii="GHEA Grapalat" w:hAnsi="GHEA Grapalat" w:cs="Sylfaen"/>
        </w:rPr>
        <w:t>ՎԷ</w:t>
      </w:r>
      <w:r w:rsidRPr="00DE5651">
        <w:rPr>
          <w:rFonts w:ascii="GHEA Grapalat" w:hAnsi="GHEA Grapalat" w:cs="Arial"/>
        </w:rPr>
        <w:t xml:space="preserve"> </w:t>
      </w:r>
      <w:r w:rsidRPr="00DE5651">
        <w:rPr>
          <w:rFonts w:ascii="GHEA Grapalat" w:hAnsi="GHEA Grapalat" w:cs="Sylfaen"/>
        </w:rPr>
        <w:t>ոլորտում</w:t>
      </w:r>
      <w:r w:rsidRPr="00DE5651">
        <w:rPr>
          <w:rFonts w:ascii="GHEA Grapalat" w:hAnsi="GHEA Grapalat" w:cs="Arial"/>
        </w:rPr>
        <w:t xml:space="preserve"> </w:t>
      </w:r>
      <w:r w:rsidRPr="00DE5651">
        <w:rPr>
          <w:rFonts w:ascii="GHEA Grapalat" w:hAnsi="GHEA Grapalat" w:cs="Sylfaen"/>
        </w:rPr>
        <w:t>միայն</w:t>
      </w:r>
      <w:r w:rsidRPr="00DE5651">
        <w:rPr>
          <w:rFonts w:ascii="GHEA Grapalat" w:hAnsi="GHEA Grapalat" w:cs="Arial"/>
        </w:rPr>
        <w:t xml:space="preserve"> </w:t>
      </w:r>
      <w:r w:rsidRPr="00DE5651">
        <w:rPr>
          <w:rFonts w:ascii="GHEA Grapalat" w:hAnsi="GHEA Grapalat" w:cs="Sylfaen"/>
        </w:rPr>
        <w:t>արևային</w:t>
      </w:r>
      <w:r w:rsidRPr="00DE5651">
        <w:rPr>
          <w:rFonts w:ascii="GHEA Grapalat" w:hAnsi="GHEA Grapalat" w:cs="Arial"/>
        </w:rPr>
        <w:t xml:space="preserve"> </w:t>
      </w:r>
      <w:r w:rsidRPr="00DE5651">
        <w:rPr>
          <w:rFonts w:ascii="GHEA Grapalat" w:hAnsi="GHEA Grapalat" w:cs="Sylfaen"/>
        </w:rPr>
        <w:t>էներգիան</w:t>
      </w:r>
      <w:r w:rsidRPr="00DE5651">
        <w:rPr>
          <w:rFonts w:ascii="GHEA Grapalat" w:hAnsi="GHEA Grapalat" w:cs="Arial"/>
        </w:rPr>
        <w:t xml:space="preserve"> </w:t>
      </w:r>
      <w:r w:rsidRPr="00DE5651">
        <w:rPr>
          <w:rFonts w:ascii="GHEA Grapalat" w:hAnsi="GHEA Grapalat" w:cs="Sylfaen"/>
        </w:rPr>
        <w:t>է</w:t>
      </w:r>
      <w:r w:rsidRPr="00DE5651">
        <w:rPr>
          <w:rFonts w:ascii="GHEA Grapalat" w:hAnsi="GHEA Grapalat" w:cs="Arial"/>
        </w:rPr>
        <w:t xml:space="preserve"> </w:t>
      </w:r>
      <w:r w:rsidRPr="00DE5651">
        <w:rPr>
          <w:rFonts w:ascii="GHEA Grapalat" w:hAnsi="GHEA Grapalat" w:cs="Sylfaen"/>
        </w:rPr>
        <w:t>կենսական</w:t>
      </w:r>
      <w:r w:rsidRPr="00DE5651">
        <w:rPr>
          <w:rFonts w:ascii="GHEA Grapalat" w:hAnsi="GHEA Grapalat" w:cs="Arial"/>
        </w:rPr>
        <w:t xml:space="preserve"> </w:t>
      </w:r>
      <w:r w:rsidRPr="00DE5651">
        <w:rPr>
          <w:rFonts w:ascii="GHEA Grapalat" w:hAnsi="GHEA Grapalat" w:cs="Sylfaen"/>
        </w:rPr>
        <w:t>դեր</w:t>
      </w:r>
      <w:r w:rsidRPr="00DE5651">
        <w:rPr>
          <w:rFonts w:ascii="GHEA Grapalat" w:hAnsi="GHEA Grapalat" w:cs="Arial"/>
        </w:rPr>
        <w:t xml:space="preserve"> </w:t>
      </w:r>
      <w:r w:rsidRPr="00DE5651">
        <w:rPr>
          <w:rFonts w:ascii="GHEA Grapalat" w:hAnsi="GHEA Grapalat" w:cs="Sylfaen"/>
        </w:rPr>
        <w:t>խաղում</w:t>
      </w:r>
      <w:r w:rsidRPr="00DE5651">
        <w:rPr>
          <w:rFonts w:ascii="GHEA Grapalat" w:hAnsi="GHEA Grapalat" w:cs="Arial"/>
        </w:rPr>
        <w:t xml:space="preserve">: </w:t>
      </w:r>
      <w:r w:rsidRPr="00DE5651">
        <w:rPr>
          <w:rFonts w:ascii="GHEA Grapalat" w:hAnsi="GHEA Grapalat" w:cs="Arial"/>
          <w:lang w:val="en-US"/>
        </w:rPr>
        <w:t>Է</w:t>
      </w:r>
      <w:r w:rsidRPr="00DE5651">
        <w:rPr>
          <w:rFonts w:ascii="GHEA Grapalat" w:hAnsi="GHEA Grapalat" w:cs="Sylfaen"/>
        </w:rPr>
        <w:t>ներգասպառման</w:t>
      </w:r>
      <w:r w:rsidRPr="00DE5651">
        <w:rPr>
          <w:rFonts w:ascii="GHEA Grapalat" w:hAnsi="GHEA Grapalat" w:cs="Arial"/>
        </w:rPr>
        <w:t xml:space="preserve"> </w:t>
      </w:r>
      <w:r w:rsidRPr="00DE5651">
        <w:rPr>
          <w:rFonts w:ascii="GHEA Grapalat" w:hAnsi="GHEA Grapalat" w:cs="Sylfaen"/>
        </w:rPr>
        <w:t>արդյունավետության</w:t>
      </w:r>
      <w:r w:rsidRPr="00DE5651">
        <w:rPr>
          <w:rFonts w:ascii="GHEA Grapalat" w:hAnsi="GHEA Grapalat" w:cs="Arial"/>
        </w:rPr>
        <w:t xml:space="preserve"> </w:t>
      </w:r>
      <w:r w:rsidRPr="00DE5651">
        <w:rPr>
          <w:rFonts w:ascii="GHEA Grapalat" w:hAnsi="GHEA Grapalat" w:cs="Sylfaen"/>
        </w:rPr>
        <w:t>աճի</w:t>
      </w:r>
      <w:r w:rsidRPr="00DE5651">
        <w:rPr>
          <w:rFonts w:ascii="GHEA Grapalat" w:hAnsi="GHEA Grapalat" w:cs="Arial"/>
        </w:rPr>
        <w:t xml:space="preserve"> </w:t>
      </w:r>
      <w:r w:rsidRPr="00DE5651">
        <w:rPr>
          <w:rFonts w:ascii="GHEA Grapalat" w:hAnsi="GHEA Grapalat" w:cs="Sylfaen"/>
        </w:rPr>
        <w:t>մեջ</w:t>
      </w:r>
      <w:r w:rsidRPr="00DE5651">
        <w:rPr>
          <w:rFonts w:ascii="GHEA Grapalat" w:hAnsi="GHEA Grapalat" w:cs="Arial"/>
        </w:rPr>
        <w:t xml:space="preserve"> </w:t>
      </w:r>
      <w:r w:rsidRPr="00DE5651">
        <w:rPr>
          <w:rFonts w:ascii="GHEA Grapalat" w:hAnsi="GHEA Grapalat" w:cs="Sylfaen"/>
        </w:rPr>
        <w:t>ՎԷ</w:t>
      </w:r>
      <w:r w:rsidRPr="00DE5651">
        <w:rPr>
          <w:rFonts w:ascii="GHEA Grapalat" w:hAnsi="GHEA Grapalat" w:cs="Arial"/>
        </w:rPr>
        <w:t xml:space="preserve"> </w:t>
      </w:r>
      <w:r w:rsidRPr="00DE5651">
        <w:rPr>
          <w:rFonts w:ascii="GHEA Grapalat" w:hAnsi="GHEA Grapalat" w:cs="Sylfaen"/>
        </w:rPr>
        <w:t>այս</w:t>
      </w:r>
      <w:r w:rsidRPr="00DE5651">
        <w:rPr>
          <w:rFonts w:ascii="GHEA Grapalat" w:hAnsi="GHEA Grapalat" w:cs="Arial"/>
        </w:rPr>
        <w:t xml:space="preserve"> </w:t>
      </w:r>
      <w:r w:rsidRPr="00DE5651">
        <w:rPr>
          <w:rFonts w:ascii="GHEA Grapalat" w:hAnsi="GHEA Grapalat" w:cs="Sylfaen"/>
        </w:rPr>
        <w:t>աղբյուրի</w:t>
      </w:r>
      <w:r w:rsidRPr="00DE5651">
        <w:rPr>
          <w:rFonts w:ascii="GHEA Grapalat" w:hAnsi="GHEA Grapalat" w:cs="Arial"/>
        </w:rPr>
        <w:t xml:space="preserve"> </w:t>
      </w:r>
      <w:r w:rsidRPr="00DE5651">
        <w:rPr>
          <w:rFonts w:ascii="GHEA Grapalat" w:hAnsi="GHEA Grapalat" w:cs="Sylfaen"/>
        </w:rPr>
        <w:t>մասնաբաժինը տատանվում</w:t>
      </w:r>
      <w:r w:rsidRPr="00DE5651">
        <w:rPr>
          <w:rFonts w:ascii="GHEA Grapalat" w:hAnsi="GHEA Grapalat" w:cs="Arial"/>
        </w:rPr>
        <w:t xml:space="preserve"> </w:t>
      </w:r>
      <w:r w:rsidRPr="00DE5651">
        <w:rPr>
          <w:rFonts w:ascii="GHEA Grapalat" w:hAnsi="GHEA Grapalat" w:cs="Sylfaen"/>
        </w:rPr>
        <w:t>է</w:t>
      </w:r>
      <w:r w:rsidRPr="00DE5651">
        <w:rPr>
          <w:rFonts w:ascii="GHEA Grapalat" w:hAnsi="GHEA Grapalat" w:cs="Arial"/>
        </w:rPr>
        <w:t xml:space="preserve"> 55-</w:t>
      </w:r>
      <w:r w:rsidRPr="00DE5651">
        <w:rPr>
          <w:rFonts w:ascii="GHEA Grapalat" w:hAnsi="GHEA Grapalat" w:cs="Sylfaen"/>
        </w:rPr>
        <w:t>ից</w:t>
      </w:r>
      <w:r w:rsidRPr="00DE5651">
        <w:rPr>
          <w:rFonts w:ascii="GHEA Grapalat" w:hAnsi="GHEA Grapalat" w:cs="Arial"/>
        </w:rPr>
        <w:t xml:space="preserve"> </w:t>
      </w:r>
      <w:r w:rsidRPr="00DE5651">
        <w:rPr>
          <w:rFonts w:ascii="GHEA Grapalat" w:hAnsi="GHEA Grapalat" w:cs="Sylfaen"/>
        </w:rPr>
        <w:t>մինչև</w:t>
      </w:r>
      <w:r w:rsidRPr="00DE5651">
        <w:rPr>
          <w:rFonts w:ascii="GHEA Grapalat" w:hAnsi="GHEA Grapalat" w:cs="Arial"/>
        </w:rPr>
        <w:t xml:space="preserve"> 25%: </w:t>
      </w:r>
      <w:r w:rsidRPr="00DE5651">
        <w:rPr>
          <w:rFonts w:ascii="GHEA Grapalat" w:hAnsi="GHEA Grapalat" w:cs="Sylfaen"/>
        </w:rPr>
        <w:t>Միջոցառումների</w:t>
      </w:r>
      <w:r w:rsidRPr="00DE5651">
        <w:rPr>
          <w:rFonts w:ascii="GHEA Grapalat" w:hAnsi="GHEA Grapalat" w:cs="Arial"/>
        </w:rPr>
        <w:t xml:space="preserve"> </w:t>
      </w:r>
      <w:r w:rsidRPr="00DE5651">
        <w:rPr>
          <w:rFonts w:ascii="GHEA Grapalat" w:hAnsi="GHEA Grapalat" w:cs="Sylfaen"/>
        </w:rPr>
        <w:t>կապիտալատարություն</w:t>
      </w:r>
      <w:r w:rsidRPr="00DE5651">
        <w:rPr>
          <w:rFonts w:ascii="GHEA Grapalat" w:hAnsi="GHEA Grapalat" w:cs="Sylfaen"/>
          <w:lang w:val="en-US"/>
        </w:rPr>
        <w:t>ն</w:t>
      </w:r>
      <w:r w:rsidRPr="00DE5651">
        <w:rPr>
          <w:rFonts w:ascii="GHEA Grapalat" w:hAnsi="GHEA Grapalat" w:cs="Arial"/>
        </w:rPr>
        <w:t xml:space="preserve"> </w:t>
      </w:r>
      <w:r w:rsidRPr="00DE5651">
        <w:rPr>
          <w:rFonts w:ascii="GHEA Grapalat" w:hAnsi="GHEA Grapalat" w:cs="Sylfaen"/>
        </w:rPr>
        <w:t>արևային</w:t>
      </w:r>
      <w:r w:rsidRPr="00DE5651">
        <w:rPr>
          <w:rFonts w:ascii="GHEA Grapalat" w:hAnsi="GHEA Grapalat" w:cs="Arial"/>
        </w:rPr>
        <w:t xml:space="preserve"> </w:t>
      </w:r>
      <w:r w:rsidRPr="00DE5651">
        <w:rPr>
          <w:rFonts w:ascii="GHEA Grapalat" w:hAnsi="GHEA Grapalat" w:cs="Sylfaen"/>
        </w:rPr>
        <w:t>էներգիայի</w:t>
      </w:r>
      <w:r w:rsidRPr="00DE5651">
        <w:rPr>
          <w:rFonts w:ascii="GHEA Grapalat" w:hAnsi="GHEA Grapalat" w:cs="Arial"/>
        </w:rPr>
        <w:t xml:space="preserve"> </w:t>
      </w:r>
      <w:r w:rsidRPr="00DE5651">
        <w:rPr>
          <w:rFonts w:ascii="GHEA Grapalat" w:hAnsi="GHEA Grapalat" w:cs="Sylfaen"/>
        </w:rPr>
        <w:t>օգտագործմամբ</w:t>
      </w:r>
      <w:r w:rsidRPr="00DE5651">
        <w:rPr>
          <w:rFonts w:ascii="GHEA Grapalat" w:hAnsi="GHEA Grapalat" w:cs="Arial"/>
        </w:rPr>
        <w:t xml:space="preserve"> </w:t>
      </w:r>
      <w:r w:rsidRPr="00DE5651">
        <w:rPr>
          <w:rFonts w:ascii="GHEA Grapalat" w:hAnsi="GHEA Grapalat" w:cs="Sylfaen"/>
        </w:rPr>
        <w:t>բավականին</w:t>
      </w:r>
      <w:r w:rsidRPr="00DE5651">
        <w:rPr>
          <w:rFonts w:ascii="GHEA Grapalat" w:hAnsi="GHEA Grapalat" w:cs="Arial"/>
        </w:rPr>
        <w:t xml:space="preserve"> </w:t>
      </w:r>
      <w:r w:rsidRPr="00DE5651">
        <w:rPr>
          <w:rFonts w:ascii="GHEA Grapalat" w:hAnsi="GHEA Grapalat" w:cs="Sylfaen"/>
        </w:rPr>
        <w:t>կայուն</w:t>
      </w:r>
      <w:r w:rsidRPr="00DE5651">
        <w:rPr>
          <w:rFonts w:ascii="GHEA Grapalat" w:hAnsi="GHEA Grapalat" w:cs="Arial"/>
        </w:rPr>
        <w:t xml:space="preserve"> </w:t>
      </w:r>
      <w:r w:rsidRPr="00DE5651">
        <w:rPr>
          <w:rFonts w:ascii="GHEA Grapalat" w:hAnsi="GHEA Grapalat" w:cs="Sylfaen"/>
        </w:rPr>
        <w:t>է</w:t>
      </w:r>
      <w:r w:rsidRPr="00DE5651">
        <w:rPr>
          <w:rFonts w:ascii="GHEA Grapalat" w:hAnsi="GHEA Grapalat" w:cs="Arial"/>
        </w:rPr>
        <w:t xml:space="preserve"> (1800 – 2200 </w:t>
      </w:r>
      <w:r w:rsidRPr="00DE5651">
        <w:rPr>
          <w:rFonts w:ascii="GHEA Grapalat" w:hAnsi="GHEA Grapalat" w:cs="Sylfaen"/>
        </w:rPr>
        <w:t>Եվրո</w:t>
      </w:r>
      <w:r w:rsidRPr="00DE5651">
        <w:rPr>
          <w:rFonts w:ascii="GHEA Grapalat" w:hAnsi="GHEA Grapalat" w:cs="Arial"/>
        </w:rPr>
        <w:t>/տCO</w:t>
      </w:r>
      <w:r w:rsidRPr="00DE5651">
        <w:rPr>
          <w:rFonts w:ascii="GHEA Grapalat" w:hAnsi="GHEA Grapalat" w:cs="Arial"/>
          <w:vertAlign w:val="subscript"/>
        </w:rPr>
        <w:t>2</w:t>
      </w:r>
      <w:r w:rsidRPr="00DE5651">
        <w:rPr>
          <w:rFonts w:ascii="GHEA Grapalat" w:hAnsi="GHEA Grapalat" w:cs="Arial"/>
        </w:rPr>
        <w:t xml:space="preserve"> </w:t>
      </w:r>
      <w:r w:rsidRPr="00DE5651">
        <w:rPr>
          <w:rFonts w:ascii="GHEA Grapalat" w:hAnsi="GHEA Grapalat" w:cs="Sylfaen"/>
        </w:rPr>
        <w:t>տարեկան</w:t>
      </w:r>
      <w:r w:rsidRPr="00DE5651">
        <w:rPr>
          <w:rFonts w:ascii="GHEA Grapalat" w:hAnsi="GHEA Grapalat" w:cs="Arial"/>
        </w:rPr>
        <w:t>):</w:t>
      </w:r>
    </w:p>
    <w:p w:rsidR="00177C61" w:rsidRPr="00EE6D0D" w:rsidRDefault="00177C61" w:rsidP="00177C61">
      <w:pPr>
        <w:pStyle w:val="Caption"/>
        <w:rPr>
          <w:rFonts w:ascii="GHEA Grapalat" w:hAnsi="GHEA Grapalat" w:cs="Arial"/>
          <w:szCs w:val="24"/>
          <w:lang w:val="fr-FR"/>
        </w:rPr>
      </w:pPr>
      <w:bookmarkStart w:id="135" w:name="_Toc429440286"/>
      <w:r w:rsidRPr="00EE6D0D">
        <w:rPr>
          <w:rFonts w:ascii="GHEA Grapalat" w:hAnsi="GHEA Grapalat" w:cs="Sylfaen"/>
        </w:rPr>
        <w:lastRenderedPageBreak/>
        <w:t>Աղյուսակ</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Աղյուսակ</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21</w:t>
      </w:r>
      <w:r w:rsidRPr="00EE6D0D">
        <w:rPr>
          <w:rFonts w:ascii="GHEA Grapalat" w:hAnsi="GHEA Grapalat"/>
        </w:rPr>
        <w:fldChar w:fldCharType="end"/>
      </w:r>
      <w:r w:rsidRPr="00EE6D0D">
        <w:rPr>
          <w:rFonts w:ascii="GHEA Grapalat" w:hAnsi="GHEA Grapalat"/>
          <w:lang w:val="fr-FR"/>
        </w:rPr>
        <w:t xml:space="preserve"> </w:t>
      </w:r>
      <w:r w:rsidRPr="00EE6D0D">
        <w:rPr>
          <w:rFonts w:ascii="GHEA Grapalat" w:hAnsi="GHEA Grapalat" w:cs="Sylfaen"/>
          <w:szCs w:val="24"/>
          <w:lang w:val="fr-FR"/>
        </w:rPr>
        <w:t>.</w:t>
      </w:r>
      <w:r w:rsidRPr="00EE6D0D">
        <w:rPr>
          <w:rFonts w:ascii="GHEA Grapalat" w:hAnsi="GHEA Grapalat" w:cs="Sylfaen"/>
          <w:szCs w:val="24"/>
          <w:lang w:val="ru-RU"/>
        </w:rPr>
        <w:t>Արևային</w:t>
      </w:r>
      <w:r w:rsidRPr="00EE6D0D">
        <w:rPr>
          <w:rFonts w:ascii="GHEA Grapalat" w:hAnsi="GHEA Grapalat" w:cs="Arial"/>
          <w:szCs w:val="24"/>
          <w:lang w:val="fr-FR"/>
        </w:rPr>
        <w:t xml:space="preserve"> </w:t>
      </w:r>
      <w:r w:rsidRPr="00EE6D0D">
        <w:rPr>
          <w:rFonts w:ascii="GHEA Grapalat" w:hAnsi="GHEA Grapalat" w:cs="Sylfaen"/>
          <w:szCs w:val="24"/>
          <w:lang w:val="ru-RU"/>
        </w:rPr>
        <w:t>էներգետիկ</w:t>
      </w:r>
      <w:r w:rsidRPr="00EE6D0D">
        <w:rPr>
          <w:rFonts w:ascii="GHEA Grapalat" w:hAnsi="GHEA Grapalat" w:cs="Arial"/>
          <w:szCs w:val="24"/>
          <w:lang w:val="fr-FR"/>
        </w:rPr>
        <w:t xml:space="preserve"> </w:t>
      </w:r>
      <w:r w:rsidRPr="00EE6D0D">
        <w:rPr>
          <w:rFonts w:ascii="GHEA Grapalat" w:hAnsi="GHEA Grapalat" w:cs="Sylfaen"/>
          <w:szCs w:val="24"/>
          <w:lang w:val="ru-RU"/>
        </w:rPr>
        <w:t>ոլորտում</w:t>
      </w:r>
      <w:r w:rsidRPr="00EE6D0D">
        <w:rPr>
          <w:rFonts w:ascii="GHEA Grapalat" w:hAnsi="GHEA Grapalat" w:cs="Arial"/>
          <w:szCs w:val="24"/>
          <w:lang w:val="fr-FR"/>
        </w:rPr>
        <w:t xml:space="preserve"> </w:t>
      </w:r>
      <w:r w:rsidRPr="00EE6D0D">
        <w:rPr>
          <w:rFonts w:ascii="GHEA Grapalat" w:hAnsi="GHEA Grapalat" w:cs="Sylfaen"/>
          <w:szCs w:val="24"/>
          <w:lang w:val="ru-RU"/>
        </w:rPr>
        <w:t>միջոցառումների</w:t>
      </w:r>
      <w:r w:rsidRPr="00EE6D0D">
        <w:rPr>
          <w:rFonts w:ascii="GHEA Grapalat" w:hAnsi="GHEA Grapalat" w:cs="Arial"/>
          <w:szCs w:val="24"/>
          <w:lang w:val="fr-FR"/>
        </w:rPr>
        <w:t xml:space="preserve"> </w:t>
      </w:r>
      <w:r w:rsidRPr="00EE6D0D">
        <w:rPr>
          <w:rFonts w:ascii="GHEA Grapalat" w:hAnsi="GHEA Grapalat" w:cs="Sylfaen"/>
          <w:szCs w:val="24"/>
          <w:lang w:val="ru-RU"/>
        </w:rPr>
        <w:t>արդյունավետությունը</w:t>
      </w:r>
      <w:r w:rsidRPr="00EE6D0D">
        <w:rPr>
          <w:rFonts w:ascii="GHEA Grapalat" w:hAnsi="GHEA Grapalat" w:cs="Arial"/>
          <w:szCs w:val="24"/>
          <w:lang w:val="fr-FR"/>
        </w:rPr>
        <w:t xml:space="preserve"> </w:t>
      </w:r>
      <w:r w:rsidRPr="00EE6D0D">
        <w:rPr>
          <w:rFonts w:ascii="GHEA Grapalat" w:hAnsi="GHEA Grapalat" w:cs="Sylfaen"/>
          <w:szCs w:val="24"/>
          <w:lang w:val="ru-RU"/>
        </w:rPr>
        <w:t>ՔԴ</w:t>
      </w:r>
      <w:r w:rsidRPr="00EE6D0D">
        <w:rPr>
          <w:rFonts w:ascii="GHEA Grapalat" w:hAnsi="GHEA Grapalat" w:cs="Arial"/>
          <w:szCs w:val="24"/>
          <w:lang w:val="fr-FR"/>
        </w:rPr>
        <w:t xml:space="preserve"> </w:t>
      </w:r>
      <w:r w:rsidRPr="00EE6D0D">
        <w:rPr>
          <w:rFonts w:ascii="GHEA Grapalat" w:hAnsi="GHEA Grapalat" w:cs="Sylfaen"/>
          <w:szCs w:val="24"/>
          <w:lang w:val="ru-RU"/>
        </w:rPr>
        <w:t>ԿԷԳՊ</w:t>
      </w:r>
      <w:r w:rsidRPr="00EE6D0D">
        <w:rPr>
          <w:rFonts w:ascii="GHEA Grapalat" w:hAnsi="GHEA Grapalat" w:cs="Sylfaen"/>
          <w:szCs w:val="24"/>
          <w:lang w:val="fr-FR"/>
        </w:rPr>
        <w:t>-</w:t>
      </w:r>
      <w:r w:rsidRPr="00EE6D0D">
        <w:rPr>
          <w:rFonts w:ascii="GHEA Grapalat" w:hAnsi="GHEA Grapalat" w:cs="Sylfaen"/>
          <w:szCs w:val="24"/>
          <w:lang w:val="ru-RU"/>
        </w:rPr>
        <w:t>ում</w:t>
      </w:r>
      <w:bookmarkEnd w:id="135"/>
    </w:p>
    <w:tbl>
      <w:tblPr>
        <w:tblW w:w="10368" w:type="dxa"/>
        <w:jc w:val="center"/>
        <w:tblBorders>
          <w:top w:val="single" w:sz="4" w:space="0" w:color="00467F"/>
          <w:left w:val="single" w:sz="4" w:space="0" w:color="00467F"/>
          <w:bottom w:val="single" w:sz="4" w:space="0" w:color="00467F"/>
          <w:right w:val="single" w:sz="4" w:space="0" w:color="00467F"/>
          <w:insideH w:val="single" w:sz="4" w:space="0" w:color="00467F"/>
          <w:insideV w:val="single" w:sz="4" w:space="0" w:color="00467F"/>
        </w:tblBorders>
        <w:tblLayout w:type="fixed"/>
        <w:tblLook w:val="04A0" w:firstRow="1" w:lastRow="0" w:firstColumn="1" w:lastColumn="0" w:noHBand="0" w:noVBand="1"/>
      </w:tblPr>
      <w:tblGrid>
        <w:gridCol w:w="2808"/>
        <w:gridCol w:w="1530"/>
        <w:gridCol w:w="1440"/>
        <w:gridCol w:w="810"/>
        <w:gridCol w:w="1260"/>
        <w:gridCol w:w="1260"/>
        <w:gridCol w:w="1260"/>
      </w:tblGrid>
      <w:tr w:rsidR="00177C61" w:rsidRPr="00EE6D0D" w:rsidTr="009A36C3">
        <w:trPr>
          <w:tblHeader/>
          <w:jc w:val="center"/>
        </w:trPr>
        <w:tc>
          <w:tcPr>
            <w:tcW w:w="2808" w:type="dxa"/>
            <w:vMerge w:val="restart"/>
            <w:shd w:val="clear" w:color="auto" w:fill="BDD6EE"/>
          </w:tcPr>
          <w:p w:rsidR="00177C61" w:rsidRPr="00EE6D0D" w:rsidRDefault="00177C61" w:rsidP="009A36C3">
            <w:pPr>
              <w:rPr>
                <w:rFonts w:ascii="GHEA Grapalat" w:hAnsi="GHEA Grapalat"/>
                <w:b/>
                <w:sz w:val="20"/>
              </w:rPr>
            </w:pPr>
            <w:r w:rsidRPr="00EE6D0D">
              <w:rPr>
                <w:rFonts w:ascii="GHEA Grapalat" w:hAnsi="GHEA Grapalat" w:cs="Sylfaen"/>
                <w:b/>
                <w:sz w:val="20"/>
              </w:rPr>
              <w:t>Ցուցանիշը</w:t>
            </w:r>
          </w:p>
          <w:p w:rsidR="00177C61" w:rsidRPr="00EE6D0D" w:rsidRDefault="00177C61" w:rsidP="009A36C3">
            <w:pPr>
              <w:rPr>
                <w:rFonts w:ascii="GHEA Grapalat" w:hAnsi="GHEA Grapalat"/>
                <w:b/>
                <w:sz w:val="20"/>
              </w:rPr>
            </w:pPr>
          </w:p>
        </w:tc>
        <w:tc>
          <w:tcPr>
            <w:tcW w:w="1530" w:type="dxa"/>
            <w:vMerge w:val="restart"/>
            <w:shd w:val="clear" w:color="auto" w:fill="BDD6EE"/>
          </w:tcPr>
          <w:p w:rsidR="00177C61" w:rsidRPr="00EE6D0D" w:rsidRDefault="00177C61" w:rsidP="009A36C3">
            <w:pPr>
              <w:rPr>
                <w:rFonts w:ascii="GHEA Grapalat" w:hAnsi="GHEA Grapalat"/>
                <w:b/>
                <w:sz w:val="20"/>
              </w:rPr>
            </w:pPr>
            <w:r w:rsidRPr="00EE6D0D">
              <w:rPr>
                <w:rFonts w:ascii="GHEA Grapalat" w:hAnsi="GHEA Grapalat" w:cs="Sylfaen"/>
                <w:b/>
                <w:sz w:val="20"/>
              </w:rPr>
              <w:t>Միավորը</w:t>
            </w:r>
          </w:p>
          <w:p w:rsidR="00177C61" w:rsidRPr="00EE6D0D" w:rsidRDefault="00177C61" w:rsidP="009A36C3">
            <w:pPr>
              <w:rPr>
                <w:rFonts w:ascii="GHEA Grapalat" w:hAnsi="GHEA Grapalat"/>
                <w:b/>
                <w:sz w:val="20"/>
              </w:rPr>
            </w:pPr>
          </w:p>
        </w:tc>
        <w:tc>
          <w:tcPr>
            <w:tcW w:w="6030" w:type="dxa"/>
            <w:gridSpan w:val="5"/>
            <w:shd w:val="clear" w:color="auto" w:fill="BDD6EE"/>
          </w:tcPr>
          <w:p w:rsidR="00177C61" w:rsidRPr="00EE6D0D" w:rsidRDefault="00177C61" w:rsidP="009A36C3">
            <w:pPr>
              <w:jc w:val="center"/>
              <w:rPr>
                <w:rFonts w:ascii="GHEA Grapalat" w:hAnsi="GHEA Grapalat"/>
                <w:b/>
                <w:sz w:val="20"/>
              </w:rPr>
            </w:pPr>
            <w:r w:rsidRPr="00EE6D0D">
              <w:rPr>
                <w:rFonts w:ascii="GHEA Grapalat" w:hAnsi="GHEA Grapalat" w:cs="Sylfaen"/>
                <w:b/>
                <w:sz w:val="20"/>
              </w:rPr>
              <w:t>ԿԷԳՊ</w:t>
            </w:r>
            <w:r w:rsidRPr="00EE6D0D">
              <w:rPr>
                <w:rFonts w:ascii="GHEA Grapalat" w:hAnsi="GHEA Grapalat"/>
                <w:b/>
                <w:sz w:val="20"/>
              </w:rPr>
              <w:t xml:space="preserve"> մշակած </w:t>
            </w:r>
            <w:r w:rsidRPr="00EE6D0D">
              <w:rPr>
                <w:rFonts w:ascii="GHEA Grapalat" w:hAnsi="GHEA Grapalat" w:cs="Sylfaen"/>
                <w:b/>
                <w:sz w:val="20"/>
              </w:rPr>
              <w:t>ստորագրող</w:t>
            </w:r>
            <w:r w:rsidRPr="00EE6D0D">
              <w:rPr>
                <w:rFonts w:ascii="GHEA Grapalat" w:hAnsi="GHEA Grapalat"/>
                <w:b/>
                <w:sz w:val="20"/>
              </w:rPr>
              <w:t xml:space="preserve"> </w:t>
            </w:r>
            <w:r w:rsidRPr="00EE6D0D">
              <w:rPr>
                <w:rFonts w:ascii="GHEA Grapalat" w:hAnsi="GHEA Grapalat" w:cs="Sylfaen"/>
                <w:b/>
                <w:sz w:val="20"/>
              </w:rPr>
              <w:t>կողմերը</w:t>
            </w:r>
          </w:p>
        </w:tc>
      </w:tr>
      <w:tr w:rsidR="00177C61" w:rsidRPr="00EE6D0D" w:rsidTr="009A36C3">
        <w:trPr>
          <w:jc w:val="center"/>
        </w:trPr>
        <w:tc>
          <w:tcPr>
            <w:tcW w:w="2808" w:type="dxa"/>
            <w:vMerge/>
            <w:shd w:val="clear" w:color="auto" w:fill="auto"/>
          </w:tcPr>
          <w:p w:rsidR="00177C61" w:rsidRPr="00EE6D0D" w:rsidRDefault="00177C61" w:rsidP="009A36C3">
            <w:pPr>
              <w:rPr>
                <w:rFonts w:ascii="GHEA Grapalat" w:hAnsi="GHEA Grapalat" w:cs="Arial"/>
                <w:b/>
                <w:sz w:val="20"/>
              </w:rPr>
            </w:pPr>
          </w:p>
        </w:tc>
        <w:tc>
          <w:tcPr>
            <w:tcW w:w="1530" w:type="dxa"/>
            <w:vMerge/>
            <w:shd w:val="clear" w:color="auto" w:fill="auto"/>
          </w:tcPr>
          <w:p w:rsidR="00177C61" w:rsidRPr="00EE6D0D" w:rsidRDefault="00177C61" w:rsidP="009A36C3">
            <w:pPr>
              <w:rPr>
                <w:rFonts w:ascii="GHEA Grapalat" w:hAnsi="GHEA Grapalat" w:cs="Arial"/>
                <w:b/>
                <w:sz w:val="20"/>
              </w:rPr>
            </w:pPr>
          </w:p>
        </w:tc>
        <w:tc>
          <w:tcPr>
            <w:tcW w:w="1440" w:type="dxa"/>
            <w:shd w:val="clear" w:color="auto" w:fill="BDD6EE"/>
          </w:tcPr>
          <w:p w:rsidR="00177C61" w:rsidRPr="00EE6D0D" w:rsidRDefault="00177C61" w:rsidP="009A36C3">
            <w:pPr>
              <w:ind w:right="-108"/>
              <w:jc w:val="center"/>
              <w:rPr>
                <w:rFonts w:ascii="GHEA Grapalat" w:hAnsi="GHEA Grapalat" w:cs="Arial"/>
                <w:b/>
                <w:sz w:val="20"/>
              </w:rPr>
            </w:pPr>
            <w:r w:rsidRPr="00EE6D0D">
              <w:rPr>
                <w:rFonts w:ascii="GHEA Grapalat" w:hAnsi="GHEA Grapalat" w:cs="Sylfaen"/>
                <w:b/>
                <w:sz w:val="20"/>
              </w:rPr>
              <w:t>Ծաղկաձոր</w:t>
            </w:r>
          </w:p>
        </w:tc>
        <w:tc>
          <w:tcPr>
            <w:tcW w:w="810" w:type="dxa"/>
            <w:shd w:val="clear" w:color="auto" w:fill="BDD6EE"/>
          </w:tcPr>
          <w:p w:rsidR="00177C61" w:rsidRPr="00EE6D0D" w:rsidRDefault="00177C61" w:rsidP="009A36C3">
            <w:pPr>
              <w:jc w:val="center"/>
              <w:rPr>
                <w:rFonts w:ascii="GHEA Grapalat" w:hAnsi="GHEA Grapalat" w:cs="Arial"/>
                <w:b/>
                <w:sz w:val="20"/>
              </w:rPr>
            </w:pPr>
            <w:r w:rsidRPr="00EE6D0D">
              <w:rPr>
                <w:rFonts w:ascii="GHEA Grapalat" w:hAnsi="GHEA Grapalat" w:cs="Sylfaen"/>
                <w:b/>
                <w:sz w:val="20"/>
              </w:rPr>
              <w:t>Վայք</w:t>
            </w:r>
          </w:p>
        </w:tc>
        <w:tc>
          <w:tcPr>
            <w:tcW w:w="1260" w:type="dxa"/>
            <w:shd w:val="clear" w:color="auto" w:fill="BDD6EE"/>
          </w:tcPr>
          <w:p w:rsidR="00177C61" w:rsidRPr="00EE6D0D" w:rsidRDefault="00177C61" w:rsidP="009A36C3">
            <w:pPr>
              <w:ind w:right="-108"/>
              <w:rPr>
                <w:rFonts w:ascii="GHEA Grapalat" w:hAnsi="GHEA Grapalat" w:cs="Arial"/>
                <w:b/>
                <w:sz w:val="20"/>
              </w:rPr>
            </w:pPr>
            <w:r w:rsidRPr="00EE6D0D">
              <w:rPr>
                <w:rFonts w:ascii="GHEA Grapalat" w:hAnsi="GHEA Grapalat" w:cs="Sylfaen"/>
                <w:b/>
                <w:sz w:val="20"/>
              </w:rPr>
              <w:t>Սպիտակ</w:t>
            </w:r>
          </w:p>
        </w:tc>
        <w:tc>
          <w:tcPr>
            <w:tcW w:w="1260" w:type="dxa"/>
            <w:shd w:val="clear" w:color="auto" w:fill="BDD6EE"/>
          </w:tcPr>
          <w:p w:rsidR="00177C61" w:rsidRPr="00EE6D0D" w:rsidRDefault="00177C61" w:rsidP="009A36C3">
            <w:pPr>
              <w:ind w:right="-108"/>
              <w:rPr>
                <w:rFonts w:ascii="GHEA Grapalat" w:hAnsi="GHEA Grapalat" w:cs="Arial"/>
                <w:b/>
                <w:sz w:val="20"/>
              </w:rPr>
            </w:pPr>
            <w:r w:rsidRPr="00EE6D0D">
              <w:rPr>
                <w:rFonts w:ascii="GHEA Grapalat" w:hAnsi="GHEA Grapalat" w:cs="Sylfaen"/>
                <w:b/>
                <w:sz w:val="20"/>
              </w:rPr>
              <w:t>Հրազդան</w:t>
            </w:r>
          </w:p>
        </w:tc>
        <w:tc>
          <w:tcPr>
            <w:tcW w:w="1260" w:type="dxa"/>
            <w:shd w:val="clear" w:color="auto" w:fill="BDD6EE"/>
          </w:tcPr>
          <w:p w:rsidR="00177C61" w:rsidRPr="00EE6D0D" w:rsidRDefault="00177C61" w:rsidP="009A36C3">
            <w:pPr>
              <w:ind w:right="-108" w:hanging="108"/>
              <w:rPr>
                <w:rFonts w:ascii="GHEA Grapalat" w:hAnsi="GHEA Grapalat" w:cs="Arial"/>
                <w:b/>
                <w:sz w:val="20"/>
              </w:rPr>
            </w:pPr>
            <w:r w:rsidRPr="00EE6D0D">
              <w:rPr>
                <w:rFonts w:ascii="GHEA Grapalat" w:hAnsi="GHEA Grapalat" w:cs="Sylfaen"/>
                <w:b/>
                <w:sz w:val="20"/>
              </w:rPr>
              <w:t>Ապարան</w:t>
            </w:r>
            <w:r w:rsidRPr="00EE6D0D">
              <w:rPr>
                <w:rFonts w:ascii="GHEA Grapalat" w:hAnsi="GHEA Grapalat"/>
                <w:b/>
                <w:sz w:val="20"/>
              </w:rPr>
              <w:t>*</w:t>
            </w:r>
          </w:p>
        </w:tc>
      </w:tr>
      <w:tr w:rsidR="00177C61" w:rsidRPr="00EE6D0D" w:rsidTr="009A36C3">
        <w:trPr>
          <w:jc w:val="center"/>
        </w:trPr>
        <w:tc>
          <w:tcPr>
            <w:tcW w:w="2808"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Ներդրումները</w:t>
            </w:r>
            <w:r w:rsidRPr="00EE6D0D">
              <w:rPr>
                <w:rFonts w:ascii="GHEA Grapalat" w:hAnsi="GHEA Grapalat"/>
                <w:sz w:val="20"/>
              </w:rPr>
              <w:t xml:space="preserve"> </w:t>
            </w:r>
            <w:r w:rsidRPr="00EE6D0D">
              <w:rPr>
                <w:rFonts w:ascii="GHEA Grapalat" w:hAnsi="GHEA Grapalat" w:cs="Sylfaen"/>
                <w:sz w:val="20"/>
              </w:rPr>
              <w:t>մինչև</w:t>
            </w:r>
            <w:r w:rsidRPr="00EE6D0D">
              <w:rPr>
                <w:rFonts w:ascii="GHEA Grapalat" w:hAnsi="GHEA Grapalat"/>
                <w:sz w:val="20"/>
              </w:rPr>
              <w:t xml:space="preserve"> 2020թ.</w:t>
            </w:r>
          </w:p>
        </w:tc>
        <w:tc>
          <w:tcPr>
            <w:tcW w:w="153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1000 ԱՄՆ դոլար</w:t>
            </w:r>
          </w:p>
        </w:tc>
        <w:tc>
          <w:tcPr>
            <w:tcW w:w="144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300,0</w:t>
            </w:r>
          </w:p>
        </w:tc>
        <w:tc>
          <w:tcPr>
            <w:tcW w:w="81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181,5</w:t>
            </w:r>
          </w:p>
        </w:tc>
        <w:tc>
          <w:tcPr>
            <w:tcW w:w="126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422,0</w:t>
            </w:r>
          </w:p>
        </w:tc>
        <w:tc>
          <w:tcPr>
            <w:tcW w:w="126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728,0</w:t>
            </w:r>
          </w:p>
        </w:tc>
        <w:tc>
          <w:tcPr>
            <w:tcW w:w="126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228,4</w:t>
            </w:r>
          </w:p>
        </w:tc>
      </w:tr>
      <w:tr w:rsidR="00177C61" w:rsidRPr="00EE6D0D" w:rsidTr="009A36C3">
        <w:trPr>
          <w:jc w:val="center"/>
        </w:trPr>
        <w:tc>
          <w:tcPr>
            <w:tcW w:w="2808"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Էներգաարտադրությունը</w:t>
            </w:r>
          </w:p>
        </w:tc>
        <w:tc>
          <w:tcPr>
            <w:tcW w:w="1530"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ՄՎտժ</w:t>
            </w:r>
            <w:r w:rsidRPr="00EE6D0D">
              <w:rPr>
                <w:rFonts w:ascii="GHEA Grapalat" w:hAnsi="GHEA Grapalat"/>
                <w:sz w:val="20"/>
              </w:rPr>
              <w:t xml:space="preserve">/ </w:t>
            </w:r>
            <w:r w:rsidRPr="00EE6D0D">
              <w:rPr>
                <w:rFonts w:ascii="GHEA Grapalat" w:hAnsi="GHEA Grapalat" w:cs="Sylfaen"/>
                <w:sz w:val="20"/>
              </w:rPr>
              <w:t>տարեկան</w:t>
            </w:r>
            <w:r w:rsidRPr="00EE6D0D">
              <w:rPr>
                <w:rFonts w:ascii="GHEA Grapalat" w:hAnsi="GHEA Grapalat"/>
                <w:sz w:val="20"/>
              </w:rPr>
              <w:t xml:space="preserve"> </w:t>
            </w:r>
          </w:p>
        </w:tc>
        <w:tc>
          <w:tcPr>
            <w:tcW w:w="144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0</w:t>
            </w:r>
          </w:p>
        </w:tc>
        <w:tc>
          <w:tcPr>
            <w:tcW w:w="81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0</w:t>
            </w:r>
          </w:p>
        </w:tc>
        <w:tc>
          <w:tcPr>
            <w:tcW w:w="126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40,0</w:t>
            </w:r>
          </w:p>
        </w:tc>
        <w:tc>
          <w:tcPr>
            <w:tcW w:w="126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430,3</w:t>
            </w:r>
          </w:p>
        </w:tc>
        <w:tc>
          <w:tcPr>
            <w:tcW w:w="126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58,5</w:t>
            </w:r>
          </w:p>
        </w:tc>
      </w:tr>
      <w:tr w:rsidR="00177C61" w:rsidRPr="00EE6D0D" w:rsidTr="009A36C3">
        <w:trPr>
          <w:jc w:val="center"/>
        </w:trPr>
        <w:tc>
          <w:tcPr>
            <w:tcW w:w="2808"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Ջերմային</w:t>
            </w:r>
            <w:r w:rsidRPr="00EE6D0D">
              <w:rPr>
                <w:rFonts w:ascii="GHEA Grapalat" w:hAnsi="GHEA Grapalat"/>
                <w:sz w:val="20"/>
              </w:rPr>
              <w:t xml:space="preserve"> </w:t>
            </w:r>
            <w:r w:rsidRPr="00EE6D0D">
              <w:rPr>
                <w:rFonts w:ascii="GHEA Grapalat" w:hAnsi="GHEA Grapalat" w:cs="Sylfaen"/>
                <w:sz w:val="20"/>
              </w:rPr>
              <w:t>էներգաարտադրություն</w:t>
            </w:r>
            <w:r w:rsidRPr="00EE6D0D">
              <w:rPr>
                <w:rFonts w:ascii="GHEA Grapalat" w:hAnsi="GHEA Grapalat"/>
                <w:sz w:val="20"/>
              </w:rPr>
              <w:t>ը</w:t>
            </w:r>
          </w:p>
        </w:tc>
        <w:tc>
          <w:tcPr>
            <w:tcW w:w="1530"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ՄՎտժ</w:t>
            </w:r>
            <w:r w:rsidRPr="00EE6D0D">
              <w:rPr>
                <w:rFonts w:ascii="GHEA Grapalat" w:hAnsi="GHEA Grapalat"/>
                <w:sz w:val="20"/>
              </w:rPr>
              <w:t xml:space="preserve">/ </w:t>
            </w:r>
            <w:r w:rsidRPr="00EE6D0D">
              <w:rPr>
                <w:rFonts w:ascii="GHEA Grapalat" w:hAnsi="GHEA Grapalat" w:cs="Sylfaen"/>
                <w:sz w:val="20"/>
              </w:rPr>
              <w:t>տարեկան</w:t>
            </w:r>
          </w:p>
        </w:tc>
        <w:tc>
          <w:tcPr>
            <w:tcW w:w="144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651,0</w:t>
            </w:r>
          </w:p>
        </w:tc>
        <w:tc>
          <w:tcPr>
            <w:tcW w:w="81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346,8</w:t>
            </w:r>
          </w:p>
        </w:tc>
        <w:tc>
          <w:tcPr>
            <w:tcW w:w="126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777,2</w:t>
            </w:r>
          </w:p>
        </w:tc>
        <w:tc>
          <w:tcPr>
            <w:tcW w:w="126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1479,4</w:t>
            </w:r>
          </w:p>
        </w:tc>
        <w:tc>
          <w:tcPr>
            <w:tcW w:w="126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455,4</w:t>
            </w:r>
          </w:p>
        </w:tc>
      </w:tr>
      <w:tr w:rsidR="00177C61" w:rsidRPr="00EE6D0D" w:rsidTr="009A36C3">
        <w:trPr>
          <w:jc w:val="center"/>
        </w:trPr>
        <w:tc>
          <w:tcPr>
            <w:tcW w:w="2808"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ՋԳ</w:t>
            </w:r>
            <w:r w:rsidRPr="00EE6D0D">
              <w:rPr>
                <w:rFonts w:ascii="GHEA Grapalat" w:hAnsi="GHEA Grapalat"/>
                <w:sz w:val="20"/>
              </w:rPr>
              <w:t xml:space="preserve"> </w:t>
            </w:r>
            <w:r w:rsidRPr="00EE6D0D">
              <w:rPr>
                <w:rFonts w:ascii="GHEA Grapalat" w:hAnsi="GHEA Grapalat" w:cs="Sylfaen"/>
                <w:sz w:val="20"/>
              </w:rPr>
              <w:t>արտանետումների</w:t>
            </w:r>
            <w:r w:rsidRPr="00EE6D0D">
              <w:rPr>
                <w:rFonts w:ascii="GHEA Grapalat" w:hAnsi="GHEA Grapalat"/>
                <w:sz w:val="20"/>
              </w:rPr>
              <w:t xml:space="preserve"> </w:t>
            </w:r>
            <w:r w:rsidRPr="00EE6D0D">
              <w:rPr>
                <w:rFonts w:ascii="GHEA Grapalat" w:hAnsi="GHEA Grapalat" w:cs="Sylfaen"/>
                <w:sz w:val="20"/>
              </w:rPr>
              <w:t>կրճատումը</w:t>
            </w:r>
            <w:r w:rsidRPr="00EE6D0D">
              <w:rPr>
                <w:rFonts w:ascii="GHEA Grapalat" w:hAnsi="GHEA Grapalat"/>
                <w:sz w:val="20"/>
              </w:rPr>
              <w:t xml:space="preserve"> СО</w:t>
            </w:r>
            <w:r w:rsidRPr="00EE6D0D">
              <w:rPr>
                <w:rFonts w:ascii="GHEA Grapalat" w:hAnsi="GHEA Grapalat"/>
                <w:sz w:val="20"/>
                <w:vertAlign w:val="subscript"/>
              </w:rPr>
              <w:t>2</w:t>
            </w:r>
          </w:p>
        </w:tc>
        <w:tc>
          <w:tcPr>
            <w:tcW w:w="1530"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տ</w:t>
            </w:r>
            <w:r w:rsidRPr="00EE6D0D">
              <w:rPr>
                <w:rFonts w:ascii="GHEA Grapalat" w:hAnsi="GHEA Grapalat"/>
                <w:sz w:val="20"/>
              </w:rPr>
              <w:t>/</w:t>
            </w:r>
            <w:r w:rsidRPr="00EE6D0D">
              <w:rPr>
                <w:rFonts w:ascii="GHEA Grapalat" w:hAnsi="GHEA Grapalat" w:cs="Sylfaen"/>
                <w:sz w:val="20"/>
              </w:rPr>
              <w:t>տարեկան</w:t>
            </w:r>
            <w:r w:rsidRPr="00EE6D0D">
              <w:rPr>
                <w:rFonts w:ascii="GHEA Grapalat" w:hAnsi="GHEA Grapalat"/>
                <w:sz w:val="20"/>
              </w:rPr>
              <w:t xml:space="preserve"> </w:t>
            </w:r>
          </w:p>
        </w:tc>
        <w:tc>
          <w:tcPr>
            <w:tcW w:w="144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131,5</w:t>
            </w:r>
          </w:p>
        </w:tc>
        <w:tc>
          <w:tcPr>
            <w:tcW w:w="81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82,4</w:t>
            </w:r>
          </w:p>
        </w:tc>
        <w:tc>
          <w:tcPr>
            <w:tcW w:w="126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193,4</w:t>
            </w:r>
          </w:p>
        </w:tc>
        <w:tc>
          <w:tcPr>
            <w:tcW w:w="126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447,1</w:t>
            </w:r>
          </w:p>
        </w:tc>
        <w:tc>
          <w:tcPr>
            <w:tcW w:w="126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121,2</w:t>
            </w:r>
          </w:p>
        </w:tc>
      </w:tr>
      <w:tr w:rsidR="00177C61" w:rsidRPr="00EE6D0D" w:rsidTr="009A36C3">
        <w:trPr>
          <w:jc w:val="center"/>
        </w:trPr>
        <w:tc>
          <w:tcPr>
            <w:tcW w:w="2808"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ԿԷԳՊ</w:t>
            </w:r>
            <w:r w:rsidRPr="00EE6D0D">
              <w:rPr>
                <w:rFonts w:ascii="GHEA Grapalat" w:hAnsi="GHEA Grapalat"/>
                <w:sz w:val="20"/>
              </w:rPr>
              <w:t xml:space="preserve"> </w:t>
            </w:r>
            <w:r w:rsidRPr="00EE6D0D">
              <w:rPr>
                <w:rFonts w:ascii="GHEA Grapalat" w:hAnsi="GHEA Grapalat" w:cs="Sylfaen"/>
                <w:sz w:val="20"/>
              </w:rPr>
              <w:t>առաջարկվող ընդհանուր</w:t>
            </w:r>
            <w:r w:rsidRPr="00EE6D0D">
              <w:rPr>
                <w:rFonts w:ascii="GHEA Grapalat" w:hAnsi="GHEA Grapalat"/>
                <w:sz w:val="20"/>
              </w:rPr>
              <w:t xml:space="preserve"> </w:t>
            </w:r>
            <w:r w:rsidRPr="00EE6D0D">
              <w:rPr>
                <w:rFonts w:ascii="GHEA Grapalat" w:hAnsi="GHEA Grapalat" w:cs="Sylfaen"/>
                <w:sz w:val="20"/>
              </w:rPr>
              <w:t>էներ</w:t>
            </w:r>
            <w:r w:rsidRPr="00EE6D0D">
              <w:rPr>
                <w:rFonts w:ascii="GHEA Grapalat" w:hAnsi="GHEA Grapalat" w:cs="Sylfaen"/>
                <w:sz w:val="20"/>
                <w:lang w:val="en-US"/>
              </w:rPr>
              <w:t>գ</w:t>
            </w:r>
            <w:r w:rsidRPr="00EE6D0D">
              <w:rPr>
                <w:rFonts w:ascii="GHEA Grapalat" w:hAnsi="GHEA Grapalat" w:cs="Sylfaen"/>
                <w:sz w:val="20"/>
              </w:rPr>
              <w:t>ախնայողությ</w:t>
            </w:r>
            <w:r w:rsidRPr="00EE6D0D">
              <w:rPr>
                <w:rFonts w:ascii="GHEA Grapalat" w:hAnsi="GHEA Grapalat" w:cs="Sylfaen"/>
                <w:sz w:val="20"/>
                <w:lang w:val="en-US"/>
              </w:rPr>
              <w:t>ա</w:t>
            </w:r>
            <w:r w:rsidRPr="00EE6D0D">
              <w:rPr>
                <w:rFonts w:ascii="GHEA Grapalat" w:hAnsi="GHEA Grapalat" w:cs="Sylfaen"/>
                <w:sz w:val="20"/>
              </w:rPr>
              <w:t xml:space="preserve">ն </w:t>
            </w:r>
            <w:r w:rsidRPr="00EE6D0D">
              <w:rPr>
                <w:rFonts w:ascii="GHEA Grapalat" w:hAnsi="GHEA Grapalat" w:cs="Sylfaen"/>
                <w:sz w:val="20"/>
                <w:lang w:val="en-US"/>
              </w:rPr>
              <w:t>մեջ</w:t>
            </w:r>
            <w:r w:rsidRPr="00EE6D0D">
              <w:rPr>
                <w:rFonts w:ascii="GHEA Grapalat" w:hAnsi="GHEA Grapalat" w:cs="Sylfaen"/>
                <w:sz w:val="20"/>
              </w:rPr>
              <w:t xml:space="preserve"> </w:t>
            </w:r>
            <w:r w:rsidRPr="00EE6D0D">
              <w:rPr>
                <w:rFonts w:ascii="GHEA Grapalat" w:hAnsi="GHEA Grapalat" w:cs="Sylfaen"/>
                <w:sz w:val="20"/>
                <w:lang w:val="en-US"/>
              </w:rPr>
              <w:t>ա</w:t>
            </w:r>
            <w:r w:rsidRPr="00EE6D0D">
              <w:rPr>
                <w:rFonts w:ascii="GHEA Grapalat" w:hAnsi="GHEA Grapalat" w:cs="Sylfaen"/>
                <w:sz w:val="20"/>
              </w:rPr>
              <w:t>րևային</w:t>
            </w:r>
            <w:r w:rsidRPr="00EE6D0D">
              <w:rPr>
                <w:rFonts w:ascii="GHEA Grapalat" w:hAnsi="GHEA Grapalat"/>
                <w:sz w:val="20"/>
              </w:rPr>
              <w:t xml:space="preserve"> </w:t>
            </w:r>
            <w:r w:rsidRPr="00EE6D0D">
              <w:rPr>
                <w:rFonts w:ascii="GHEA Grapalat" w:hAnsi="GHEA Grapalat" w:cs="Sylfaen"/>
                <w:sz w:val="20"/>
              </w:rPr>
              <w:t>տեխնոլոգիաներից</w:t>
            </w:r>
            <w:r w:rsidRPr="00EE6D0D">
              <w:rPr>
                <w:rFonts w:ascii="GHEA Grapalat" w:hAnsi="GHEA Grapalat"/>
                <w:sz w:val="20"/>
              </w:rPr>
              <w:t xml:space="preserve"> </w:t>
            </w:r>
            <w:r w:rsidRPr="00EE6D0D">
              <w:rPr>
                <w:rFonts w:ascii="GHEA Grapalat" w:hAnsi="GHEA Grapalat" w:cs="Sylfaen"/>
                <w:sz w:val="20"/>
              </w:rPr>
              <w:t>էներգախնայողության</w:t>
            </w:r>
            <w:r w:rsidRPr="00EE6D0D">
              <w:rPr>
                <w:rFonts w:ascii="GHEA Grapalat" w:hAnsi="GHEA Grapalat"/>
                <w:sz w:val="20"/>
              </w:rPr>
              <w:t xml:space="preserve"> </w:t>
            </w:r>
            <w:r w:rsidRPr="00EE6D0D">
              <w:rPr>
                <w:rFonts w:ascii="GHEA Grapalat" w:hAnsi="GHEA Grapalat" w:cs="Sylfaen"/>
                <w:sz w:val="20"/>
              </w:rPr>
              <w:t>մասնաբաժին</w:t>
            </w:r>
            <w:r w:rsidRPr="00EE6D0D">
              <w:rPr>
                <w:rFonts w:ascii="GHEA Grapalat" w:hAnsi="GHEA Grapalat"/>
                <w:sz w:val="20"/>
              </w:rPr>
              <w:t>ը</w:t>
            </w:r>
            <w:r w:rsidRPr="00EE6D0D">
              <w:rPr>
                <w:rFonts w:ascii="GHEA Grapalat" w:hAnsi="GHEA Grapalat" w:cs="Sylfaen"/>
                <w:sz w:val="20"/>
              </w:rPr>
              <w:t xml:space="preserve"> </w:t>
            </w:r>
          </w:p>
        </w:tc>
        <w:tc>
          <w:tcPr>
            <w:tcW w:w="153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w:t>
            </w:r>
          </w:p>
        </w:tc>
        <w:tc>
          <w:tcPr>
            <w:tcW w:w="144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33,17</w:t>
            </w:r>
          </w:p>
        </w:tc>
        <w:tc>
          <w:tcPr>
            <w:tcW w:w="81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4,66</w:t>
            </w:r>
          </w:p>
        </w:tc>
        <w:tc>
          <w:tcPr>
            <w:tcW w:w="126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8,50</w:t>
            </w:r>
          </w:p>
        </w:tc>
        <w:tc>
          <w:tcPr>
            <w:tcW w:w="126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6,74</w:t>
            </w:r>
          </w:p>
        </w:tc>
        <w:tc>
          <w:tcPr>
            <w:tcW w:w="126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16,01</w:t>
            </w:r>
          </w:p>
        </w:tc>
      </w:tr>
      <w:tr w:rsidR="00177C61" w:rsidRPr="00EE6D0D" w:rsidTr="009A36C3">
        <w:trPr>
          <w:jc w:val="center"/>
        </w:trPr>
        <w:tc>
          <w:tcPr>
            <w:tcW w:w="2808" w:type="dxa"/>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ՋԳ</w:t>
            </w:r>
            <w:r w:rsidRPr="00EE6D0D">
              <w:rPr>
                <w:rFonts w:ascii="GHEA Grapalat" w:hAnsi="GHEA Grapalat"/>
                <w:sz w:val="20"/>
              </w:rPr>
              <w:t xml:space="preserve"> </w:t>
            </w:r>
            <w:r w:rsidRPr="00EE6D0D">
              <w:rPr>
                <w:rFonts w:ascii="GHEA Grapalat" w:hAnsi="GHEA Grapalat" w:cs="Sylfaen"/>
                <w:sz w:val="20"/>
              </w:rPr>
              <w:t>արտանետումների</w:t>
            </w:r>
            <w:r w:rsidRPr="00EE6D0D">
              <w:rPr>
                <w:rFonts w:ascii="GHEA Grapalat" w:hAnsi="GHEA Grapalat"/>
                <w:sz w:val="20"/>
              </w:rPr>
              <w:t xml:space="preserve"> </w:t>
            </w:r>
            <w:r w:rsidRPr="00EE6D0D">
              <w:rPr>
                <w:rFonts w:ascii="GHEA Grapalat" w:hAnsi="GHEA Grapalat" w:cs="Sylfaen"/>
                <w:sz w:val="20"/>
              </w:rPr>
              <w:t>կրճատման</w:t>
            </w:r>
            <w:r w:rsidRPr="00EE6D0D">
              <w:rPr>
                <w:rFonts w:ascii="GHEA Grapalat" w:hAnsi="GHEA Grapalat"/>
                <w:sz w:val="20"/>
              </w:rPr>
              <w:t xml:space="preserve"> </w:t>
            </w:r>
            <w:r w:rsidRPr="00EE6D0D">
              <w:rPr>
                <w:rFonts w:ascii="GHEA Grapalat" w:hAnsi="GHEA Grapalat" w:cs="Sylfaen"/>
                <w:sz w:val="20"/>
              </w:rPr>
              <w:t>մասնաբաժինը</w:t>
            </w:r>
            <w:r w:rsidRPr="00EE6D0D">
              <w:rPr>
                <w:rFonts w:ascii="GHEA Grapalat" w:hAnsi="GHEA Grapalat"/>
                <w:sz w:val="20"/>
              </w:rPr>
              <w:t xml:space="preserve"> </w:t>
            </w:r>
            <w:r w:rsidRPr="00EE6D0D">
              <w:rPr>
                <w:rFonts w:ascii="GHEA Grapalat" w:hAnsi="GHEA Grapalat" w:cs="Sylfaen"/>
                <w:sz w:val="20"/>
              </w:rPr>
              <w:t>ԿԷԳՊ</w:t>
            </w:r>
            <w:r w:rsidRPr="00EE6D0D">
              <w:rPr>
                <w:rFonts w:ascii="GHEA Grapalat" w:hAnsi="GHEA Grapalat"/>
                <w:sz w:val="20"/>
              </w:rPr>
              <w:t xml:space="preserve"> </w:t>
            </w:r>
            <w:r w:rsidRPr="00EE6D0D">
              <w:rPr>
                <w:rFonts w:ascii="GHEA Grapalat" w:hAnsi="GHEA Grapalat" w:cs="Sylfaen"/>
                <w:sz w:val="20"/>
              </w:rPr>
              <w:t>առաջարկվող արևային</w:t>
            </w:r>
            <w:r w:rsidRPr="00EE6D0D">
              <w:rPr>
                <w:rFonts w:ascii="GHEA Grapalat" w:hAnsi="GHEA Grapalat"/>
                <w:sz w:val="20"/>
              </w:rPr>
              <w:t xml:space="preserve"> </w:t>
            </w:r>
            <w:r w:rsidRPr="00EE6D0D">
              <w:rPr>
                <w:rFonts w:ascii="GHEA Grapalat" w:hAnsi="GHEA Grapalat" w:cs="Sylfaen"/>
                <w:sz w:val="20"/>
              </w:rPr>
              <w:t>տեխնոլոգիաներից</w:t>
            </w:r>
            <w:r w:rsidRPr="00EE6D0D">
              <w:rPr>
                <w:rFonts w:ascii="GHEA Grapalat" w:hAnsi="GHEA Grapalat"/>
                <w:sz w:val="20"/>
              </w:rPr>
              <w:t xml:space="preserve"> </w:t>
            </w:r>
            <w:r w:rsidRPr="00EE6D0D">
              <w:rPr>
                <w:rFonts w:ascii="GHEA Grapalat" w:hAnsi="GHEA Grapalat" w:cs="Sylfaen"/>
                <w:sz w:val="20"/>
              </w:rPr>
              <w:t>ՋԳ</w:t>
            </w:r>
            <w:r w:rsidRPr="00EE6D0D">
              <w:rPr>
                <w:rFonts w:ascii="GHEA Grapalat" w:hAnsi="GHEA Grapalat"/>
                <w:sz w:val="20"/>
              </w:rPr>
              <w:t xml:space="preserve"> </w:t>
            </w:r>
            <w:r w:rsidRPr="00EE6D0D">
              <w:rPr>
                <w:rFonts w:ascii="GHEA Grapalat" w:hAnsi="GHEA Grapalat" w:cs="Sylfaen"/>
                <w:sz w:val="20"/>
              </w:rPr>
              <w:t>արտանետման</w:t>
            </w:r>
            <w:r w:rsidRPr="00EE6D0D">
              <w:rPr>
                <w:rFonts w:ascii="GHEA Grapalat" w:hAnsi="GHEA Grapalat"/>
                <w:sz w:val="20"/>
              </w:rPr>
              <w:t xml:space="preserve"> </w:t>
            </w:r>
            <w:r w:rsidRPr="00EE6D0D">
              <w:rPr>
                <w:rFonts w:ascii="GHEA Grapalat" w:hAnsi="GHEA Grapalat" w:cs="Sylfaen"/>
                <w:sz w:val="20"/>
              </w:rPr>
              <w:t>ընդհանուր կրճատումներում</w:t>
            </w:r>
            <w:r w:rsidRPr="00EE6D0D">
              <w:rPr>
                <w:rFonts w:ascii="GHEA Grapalat" w:hAnsi="GHEA Grapalat"/>
                <w:sz w:val="20"/>
              </w:rPr>
              <w:t xml:space="preserve"> </w:t>
            </w:r>
          </w:p>
        </w:tc>
        <w:tc>
          <w:tcPr>
            <w:tcW w:w="153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w:t>
            </w:r>
          </w:p>
        </w:tc>
        <w:tc>
          <w:tcPr>
            <w:tcW w:w="144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29,41</w:t>
            </w:r>
          </w:p>
        </w:tc>
        <w:tc>
          <w:tcPr>
            <w:tcW w:w="81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4,62</w:t>
            </w:r>
          </w:p>
        </w:tc>
        <w:tc>
          <w:tcPr>
            <w:tcW w:w="126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8,43</w:t>
            </w:r>
          </w:p>
        </w:tc>
        <w:tc>
          <w:tcPr>
            <w:tcW w:w="126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6,76</w:t>
            </w:r>
          </w:p>
        </w:tc>
        <w:tc>
          <w:tcPr>
            <w:tcW w:w="1260" w:type="dxa"/>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15,61</w:t>
            </w:r>
          </w:p>
        </w:tc>
      </w:tr>
    </w:tbl>
    <w:p w:rsidR="00177C61" w:rsidRPr="00EE6D0D" w:rsidRDefault="00177C61" w:rsidP="00177C61">
      <w:pPr>
        <w:spacing w:before="20" w:after="120"/>
        <w:jc w:val="both"/>
        <w:rPr>
          <w:rFonts w:ascii="GHEA Grapalat" w:hAnsi="GHEA Grapalat" w:cs="Arial"/>
          <w:b/>
          <w:sz w:val="20"/>
        </w:rPr>
      </w:pPr>
      <w:r w:rsidRPr="00EE6D0D">
        <w:rPr>
          <w:rFonts w:ascii="GHEA Grapalat" w:hAnsi="GHEA Grapalat" w:cs="Arial"/>
          <w:b/>
          <w:sz w:val="20"/>
        </w:rPr>
        <w:t xml:space="preserve">*) </w:t>
      </w:r>
      <w:r w:rsidRPr="00EE6D0D">
        <w:rPr>
          <w:rFonts w:ascii="GHEA Grapalat" w:hAnsi="GHEA Grapalat" w:cs="Sylfaen"/>
          <w:b/>
          <w:sz w:val="20"/>
        </w:rPr>
        <w:t>Ապարանի</w:t>
      </w:r>
      <w:r w:rsidRPr="00EE6D0D">
        <w:rPr>
          <w:rFonts w:ascii="GHEA Grapalat" w:hAnsi="GHEA Grapalat" w:cs="Arial"/>
          <w:b/>
          <w:sz w:val="20"/>
        </w:rPr>
        <w:t xml:space="preserve"> </w:t>
      </w:r>
      <w:r w:rsidRPr="00EE6D0D">
        <w:rPr>
          <w:rFonts w:ascii="GHEA Grapalat" w:hAnsi="GHEA Grapalat" w:cs="Sylfaen"/>
          <w:b/>
          <w:sz w:val="20"/>
        </w:rPr>
        <w:t>համար</w:t>
      </w:r>
      <w:r w:rsidRPr="00EE6D0D">
        <w:rPr>
          <w:rFonts w:ascii="GHEA Grapalat" w:hAnsi="GHEA Grapalat" w:cs="Arial"/>
          <w:b/>
          <w:sz w:val="20"/>
        </w:rPr>
        <w:t xml:space="preserve"> </w:t>
      </w:r>
      <w:r w:rsidRPr="00EE6D0D">
        <w:rPr>
          <w:rFonts w:ascii="GHEA Grapalat" w:hAnsi="GHEA Grapalat" w:cs="Sylfaen"/>
          <w:b/>
          <w:sz w:val="20"/>
        </w:rPr>
        <w:t>բոլոր</w:t>
      </w:r>
      <w:r w:rsidRPr="00EE6D0D">
        <w:rPr>
          <w:rFonts w:ascii="GHEA Grapalat" w:hAnsi="GHEA Grapalat" w:cs="Arial"/>
          <w:b/>
          <w:sz w:val="20"/>
        </w:rPr>
        <w:t xml:space="preserve"> </w:t>
      </w:r>
      <w:r w:rsidRPr="00EE6D0D">
        <w:rPr>
          <w:rFonts w:ascii="GHEA Grapalat" w:hAnsi="GHEA Grapalat" w:cs="Sylfaen"/>
          <w:b/>
          <w:sz w:val="20"/>
        </w:rPr>
        <w:t>տվյալները</w:t>
      </w:r>
      <w:r w:rsidRPr="00EE6D0D">
        <w:rPr>
          <w:rFonts w:ascii="GHEA Grapalat" w:hAnsi="GHEA Grapalat" w:cs="Arial"/>
          <w:b/>
          <w:sz w:val="20"/>
        </w:rPr>
        <w:t xml:space="preserve"> </w:t>
      </w:r>
      <w:r w:rsidRPr="00EE6D0D">
        <w:rPr>
          <w:rFonts w:ascii="GHEA Grapalat" w:hAnsi="GHEA Grapalat" w:cs="Sylfaen"/>
          <w:b/>
          <w:sz w:val="20"/>
        </w:rPr>
        <w:t>նախնական</w:t>
      </w:r>
      <w:r w:rsidRPr="00EE6D0D">
        <w:rPr>
          <w:rFonts w:ascii="GHEA Grapalat" w:hAnsi="GHEA Grapalat" w:cs="Arial"/>
          <w:b/>
          <w:sz w:val="20"/>
        </w:rPr>
        <w:t xml:space="preserve"> </w:t>
      </w:r>
      <w:r w:rsidRPr="00EE6D0D">
        <w:rPr>
          <w:rFonts w:ascii="GHEA Grapalat" w:hAnsi="GHEA Grapalat" w:cs="Sylfaen"/>
          <w:b/>
          <w:sz w:val="20"/>
        </w:rPr>
        <w:t>են</w:t>
      </w:r>
    </w:p>
    <w:p w:rsidR="00177C61" w:rsidRPr="00DE5651" w:rsidRDefault="00177C61" w:rsidP="00177C61">
      <w:pPr>
        <w:jc w:val="both"/>
        <w:rPr>
          <w:rFonts w:ascii="GHEA Grapalat" w:hAnsi="GHEA Grapalat" w:cs="Arial"/>
          <w:lang w:val="hy-AM"/>
        </w:rPr>
      </w:pPr>
      <w:r w:rsidRPr="00DE5651">
        <w:rPr>
          <w:rFonts w:ascii="GHEA Grapalat" w:hAnsi="GHEA Grapalat" w:cs="Sylfaen"/>
        </w:rPr>
        <w:t>Ինչպես երևում է աղյուսակ</w:t>
      </w:r>
      <w:r w:rsidRPr="00DE5651">
        <w:rPr>
          <w:rFonts w:ascii="GHEA Grapalat" w:hAnsi="GHEA Grapalat" w:cs="Arial"/>
        </w:rPr>
        <w:t xml:space="preserve"> 21-</w:t>
      </w:r>
      <w:r w:rsidRPr="00DE5651">
        <w:rPr>
          <w:rFonts w:ascii="GHEA Grapalat" w:hAnsi="GHEA Grapalat" w:cs="Arial"/>
          <w:lang w:val="en-US"/>
        </w:rPr>
        <w:t>ից</w:t>
      </w:r>
      <w:r w:rsidRPr="00DE5651">
        <w:rPr>
          <w:rFonts w:ascii="GHEA Grapalat" w:hAnsi="GHEA Grapalat" w:cs="Sylfaen"/>
        </w:rPr>
        <w:t>, դիտարկված</w:t>
      </w:r>
      <w:r w:rsidRPr="00DE5651">
        <w:rPr>
          <w:rFonts w:ascii="GHEA Grapalat" w:hAnsi="GHEA Grapalat" w:cs="Arial"/>
        </w:rPr>
        <w:t xml:space="preserve"> բ</w:t>
      </w:r>
      <w:r w:rsidRPr="00DE5651">
        <w:rPr>
          <w:rFonts w:ascii="GHEA Grapalat" w:hAnsi="GHEA Grapalat" w:cs="Sylfaen"/>
        </w:rPr>
        <w:t>ոլոր համայնքների կողմից</w:t>
      </w:r>
      <w:r w:rsidRPr="00DE5651">
        <w:rPr>
          <w:rFonts w:ascii="GHEA Grapalat" w:hAnsi="GHEA Grapalat" w:cs="Arial"/>
        </w:rPr>
        <w:t xml:space="preserve"> </w:t>
      </w:r>
      <w:r w:rsidRPr="00DE5651">
        <w:rPr>
          <w:rFonts w:ascii="GHEA Grapalat" w:hAnsi="GHEA Grapalat" w:cs="Sylfaen"/>
        </w:rPr>
        <w:t>ընտրված</w:t>
      </w:r>
      <w:r w:rsidRPr="00DE5651">
        <w:rPr>
          <w:rFonts w:ascii="GHEA Grapalat" w:hAnsi="GHEA Grapalat" w:cs="Arial"/>
        </w:rPr>
        <w:t xml:space="preserve"> </w:t>
      </w:r>
      <w:r w:rsidRPr="00DE5651">
        <w:rPr>
          <w:rFonts w:ascii="GHEA Grapalat" w:hAnsi="GHEA Grapalat" w:cs="Sylfaen"/>
        </w:rPr>
        <w:t>ելակետային</w:t>
      </w:r>
      <w:r w:rsidRPr="00DE5651">
        <w:rPr>
          <w:rFonts w:ascii="GHEA Grapalat" w:hAnsi="GHEA Grapalat" w:cs="Arial"/>
        </w:rPr>
        <w:t xml:space="preserve"> </w:t>
      </w:r>
      <w:r w:rsidRPr="00DE5651">
        <w:rPr>
          <w:rFonts w:ascii="GHEA Grapalat" w:hAnsi="GHEA Grapalat" w:cs="Sylfaen"/>
        </w:rPr>
        <w:t>տարիները</w:t>
      </w:r>
      <w:r w:rsidRPr="00DE5651">
        <w:rPr>
          <w:rFonts w:ascii="GHEA Grapalat" w:hAnsi="GHEA Grapalat" w:cs="Arial"/>
        </w:rPr>
        <w:t xml:space="preserve"> </w:t>
      </w:r>
      <w:r w:rsidRPr="00DE5651">
        <w:rPr>
          <w:rFonts w:ascii="GHEA Grapalat" w:hAnsi="GHEA Grapalat" w:cs="Sylfaen"/>
        </w:rPr>
        <w:t>տարբերվում</w:t>
      </w:r>
      <w:r w:rsidRPr="00DE5651">
        <w:rPr>
          <w:rFonts w:ascii="GHEA Grapalat" w:hAnsi="GHEA Grapalat" w:cs="Arial"/>
        </w:rPr>
        <w:t xml:space="preserve"> </w:t>
      </w:r>
      <w:r w:rsidRPr="00DE5651">
        <w:rPr>
          <w:rFonts w:ascii="GHEA Grapalat" w:hAnsi="GHEA Grapalat" w:cs="Sylfaen"/>
        </w:rPr>
        <w:t>են</w:t>
      </w:r>
      <w:r w:rsidRPr="00DE5651">
        <w:rPr>
          <w:rFonts w:ascii="GHEA Grapalat" w:hAnsi="GHEA Grapalat" w:cs="Arial"/>
        </w:rPr>
        <w:t xml:space="preserve"> </w:t>
      </w:r>
      <w:r w:rsidRPr="00DE5651">
        <w:rPr>
          <w:rFonts w:ascii="GHEA Grapalat" w:hAnsi="GHEA Grapalat" w:cs="Sylfaen"/>
        </w:rPr>
        <w:t>ԿԷԳՊ</w:t>
      </w:r>
      <w:r w:rsidRPr="00DE5651">
        <w:rPr>
          <w:rFonts w:ascii="GHEA Grapalat" w:hAnsi="GHEA Grapalat" w:cs="Arial"/>
        </w:rPr>
        <w:t xml:space="preserve"> </w:t>
      </w:r>
      <w:r w:rsidRPr="00DE5651">
        <w:rPr>
          <w:rFonts w:ascii="GHEA Grapalat" w:hAnsi="GHEA Grapalat" w:cs="Sylfaen"/>
        </w:rPr>
        <w:t>մշակման</w:t>
      </w:r>
      <w:r w:rsidRPr="00DE5651">
        <w:rPr>
          <w:rFonts w:ascii="GHEA Grapalat" w:hAnsi="GHEA Grapalat" w:cs="Arial"/>
        </w:rPr>
        <w:t xml:space="preserve"> </w:t>
      </w:r>
      <w:r w:rsidRPr="00DE5651">
        <w:rPr>
          <w:rFonts w:ascii="GHEA Grapalat" w:hAnsi="GHEA Grapalat" w:cs="Sylfaen"/>
        </w:rPr>
        <w:t>տարիներից</w:t>
      </w:r>
      <w:r w:rsidRPr="00DE5651">
        <w:rPr>
          <w:rFonts w:ascii="GHEA Grapalat" w:hAnsi="GHEA Grapalat" w:cs="Arial"/>
        </w:rPr>
        <w:t xml:space="preserve"> (</w:t>
      </w:r>
      <w:r w:rsidRPr="00DE5651">
        <w:rPr>
          <w:rFonts w:ascii="GHEA Grapalat" w:hAnsi="GHEA Grapalat" w:cs="Sylfaen"/>
        </w:rPr>
        <w:t>ընտրվել</w:t>
      </w:r>
      <w:r w:rsidRPr="00DE5651">
        <w:rPr>
          <w:rFonts w:ascii="GHEA Grapalat" w:hAnsi="GHEA Grapalat" w:cs="Arial"/>
        </w:rPr>
        <w:t xml:space="preserve"> </w:t>
      </w:r>
      <w:r w:rsidRPr="00DE5651">
        <w:rPr>
          <w:rFonts w:ascii="GHEA Grapalat" w:hAnsi="GHEA Grapalat" w:cs="Sylfaen"/>
        </w:rPr>
        <w:t>են</w:t>
      </w:r>
      <w:r w:rsidRPr="00DE5651">
        <w:rPr>
          <w:rFonts w:ascii="GHEA Grapalat" w:hAnsi="GHEA Grapalat" w:cs="Arial"/>
        </w:rPr>
        <w:t xml:space="preserve"> </w:t>
      </w:r>
      <w:r w:rsidRPr="00DE5651">
        <w:rPr>
          <w:rFonts w:ascii="GHEA Grapalat" w:hAnsi="GHEA Grapalat" w:cs="Sylfaen"/>
        </w:rPr>
        <w:t>ավելի</w:t>
      </w:r>
      <w:r w:rsidRPr="00DE5651">
        <w:rPr>
          <w:rFonts w:ascii="GHEA Grapalat" w:hAnsi="GHEA Grapalat" w:cs="Arial"/>
        </w:rPr>
        <w:t xml:space="preserve"> </w:t>
      </w:r>
      <w:r w:rsidRPr="00DE5651">
        <w:rPr>
          <w:rFonts w:ascii="GHEA Grapalat" w:hAnsi="GHEA Grapalat" w:cs="Sylfaen"/>
        </w:rPr>
        <w:t>վաղ</w:t>
      </w:r>
      <w:r w:rsidRPr="00DE5651">
        <w:rPr>
          <w:rFonts w:ascii="GHEA Grapalat" w:hAnsi="GHEA Grapalat" w:cs="Arial"/>
        </w:rPr>
        <w:t xml:space="preserve"> </w:t>
      </w:r>
      <w:r w:rsidRPr="00DE5651">
        <w:rPr>
          <w:rFonts w:ascii="GHEA Grapalat" w:hAnsi="GHEA Grapalat" w:cs="Sylfaen"/>
        </w:rPr>
        <w:t>տարիներ</w:t>
      </w:r>
      <w:r w:rsidRPr="00DE5651">
        <w:rPr>
          <w:rFonts w:ascii="GHEA Grapalat" w:hAnsi="GHEA Grapalat" w:cs="Arial"/>
        </w:rPr>
        <w:t xml:space="preserve">): </w:t>
      </w:r>
      <w:r w:rsidRPr="00DE5651">
        <w:rPr>
          <w:rFonts w:ascii="GHEA Grapalat" w:hAnsi="GHEA Grapalat" w:cs="Sylfaen"/>
        </w:rPr>
        <w:t>Որպես</w:t>
      </w:r>
      <w:r w:rsidRPr="00DE5651">
        <w:rPr>
          <w:rFonts w:ascii="GHEA Grapalat" w:hAnsi="GHEA Grapalat" w:cs="Arial"/>
        </w:rPr>
        <w:t xml:space="preserve"> </w:t>
      </w:r>
      <w:r w:rsidRPr="00DE5651">
        <w:rPr>
          <w:rFonts w:ascii="GHEA Grapalat" w:hAnsi="GHEA Grapalat" w:cs="Sylfaen"/>
        </w:rPr>
        <w:t>հետևանք</w:t>
      </w:r>
      <w:r w:rsidRPr="00DE5651">
        <w:rPr>
          <w:rFonts w:ascii="GHEA Grapalat" w:hAnsi="GHEA Grapalat" w:cs="Arial"/>
        </w:rPr>
        <w:t xml:space="preserve">, </w:t>
      </w:r>
      <w:r w:rsidRPr="00DE5651">
        <w:rPr>
          <w:rFonts w:ascii="GHEA Grapalat" w:hAnsi="GHEA Grapalat" w:cs="Sylfaen"/>
        </w:rPr>
        <w:t>ԿԷԳՊ</w:t>
      </w:r>
      <w:r w:rsidRPr="00DE5651">
        <w:rPr>
          <w:rFonts w:ascii="GHEA Grapalat" w:hAnsi="GHEA Grapalat" w:cs="Arial"/>
        </w:rPr>
        <w:t xml:space="preserve"> </w:t>
      </w:r>
      <w:r w:rsidRPr="00DE5651">
        <w:rPr>
          <w:rFonts w:ascii="GHEA Grapalat" w:hAnsi="GHEA Grapalat" w:cs="Sylfaen"/>
        </w:rPr>
        <w:t>նկարագրված</w:t>
      </w:r>
      <w:r w:rsidRPr="00DE5651">
        <w:rPr>
          <w:rFonts w:ascii="GHEA Grapalat" w:hAnsi="GHEA Grapalat" w:cs="Arial"/>
        </w:rPr>
        <w:t xml:space="preserve"> </w:t>
      </w:r>
      <w:r w:rsidRPr="00DE5651">
        <w:rPr>
          <w:rFonts w:ascii="GHEA Grapalat" w:hAnsi="GHEA Grapalat" w:cs="Sylfaen"/>
        </w:rPr>
        <w:t>միջոցառումների</w:t>
      </w:r>
      <w:r w:rsidRPr="00DE5651">
        <w:rPr>
          <w:rFonts w:ascii="GHEA Grapalat" w:hAnsi="GHEA Grapalat" w:cs="Arial"/>
        </w:rPr>
        <w:t xml:space="preserve"> </w:t>
      </w:r>
      <w:r w:rsidRPr="00DE5651">
        <w:rPr>
          <w:rFonts w:ascii="GHEA Grapalat" w:hAnsi="GHEA Grapalat" w:cs="Sylfaen"/>
        </w:rPr>
        <w:t>որոշակի</w:t>
      </w:r>
      <w:r w:rsidRPr="00DE5651">
        <w:rPr>
          <w:rFonts w:ascii="GHEA Grapalat" w:hAnsi="GHEA Grapalat" w:cs="Arial"/>
        </w:rPr>
        <w:t xml:space="preserve"> </w:t>
      </w:r>
      <w:r w:rsidRPr="00DE5651">
        <w:rPr>
          <w:rFonts w:ascii="GHEA Grapalat" w:hAnsi="GHEA Grapalat" w:cs="Sylfaen"/>
        </w:rPr>
        <w:t>մասն</w:t>
      </w:r>
      <w:r w:rsidRPr="00DE5651">
        <w:rPr>
          <w:rFonts w:ascii="GHEA Grapalat" w:hAnsi="GHEA Grapalat" w:cs="Arial"/>
        </w:rPr>
        <w:t xml:space="preserve"> </w:t>
      </w:r>
      <w:r w:rsidRPr="00DE5651">
        <w:rPr>
          <w:rFonts w:ascii="GHEA Grapalat" w:hAnsi="GHEA Grapalat" w:cs="Sylfaen"/>
        </w:rPr>
        <w:t>արդեն</w:t>
      </w:r>
      <w:r w:rsidRPr="00DE5651">
        <w:rPr>
          <w:rFonts w:ascii="GHEA Grapalat" w:hAnsi="GHEA Grapalat" w:cs="Arial"/>
        </w:rPr>
        <w:t xml:space="preserve"> </w:t>
      </w:r>
      <w:r w:rsidRPr="00DE5651">
        <w:rPr>
          <w:rFonts w:ascii="GHEA Grapalat" w:hAnsi="GHEA Grapalat" w:cs="Sylfaen"/>
        </w:rPr>
        <w:t>իսկ</w:t>
      </w:r>
      <w:r w:rsidRPr="00DE5651">
        <w:rPr>
          <w:rFonts w:ascii="GHEA Grapalat" w:hAnsi="GHEA Grapalat" w:cs="Arial"/>
        </w:rPr>
        <w:t xml:space="preserve"> </w:t>
      </w:r>
      <w:r w:rsidRPr="00DE5651">
        <w:rPr>
          <w:rFonts w:ascii="GHEA Grapalat" w:hAnsi="GHEA Grapalat" w:cs="Sylfaen"/>
        </w:rPr>
        <w:t>իրականացվել</w:t>
      </w:r>
      <w:r w:rsidRPr="00DE5651">
        <w:rPr>
          <w:rFonts w:ascii="GHEA Grapalat" w:hAnsi="GHEA Grapalat" w:cs="Arial"/>
        </w:rPr>
        <w:t xml:space="preserve"> </w:t>
      </w:r>
      <w:r w:rsidRPr="00DE5651">
        <w:rPr>
          <w:rFonts w:ascii="GHEA Grapalat" w:hAnsi="GHEA Grapalat" w:cs="Sylfaen"/>
        </w:rPr>
        <w:t>է ընտրված</w:t>
      </w:r>
      <w:r w:rsidRPr="00DE5651">
        <w:rPr>
          <w:rFonts w:ascii="GHEA Grapalat" w:hAnsi="GHEA Grapalat" w:cs="Arial"/>
        </w:rPr>
        <w:t xml:space="preserve"> </w:t>
      </w:r>
      <w:r w:rsidRPr="00DE5651">
        <w:rPr>
          <w:rFonts w:ascii="GHEA Grapalat" w:hAnsi="GHEA Grapalat" w:cs="Sylfaen"/>
        </w:rPr>
        <w:t>ելակետային</w:t>
      </w:r>
      <w:r w:rsidRPr="00DE5651">
        <w:rPr>
          <w:rFonts w:ascii="GHEA Grapalat" w:hAnsi="GHEA Grapalat" w:cs="Arial"/>
        </w:rPr>
        <w:t xml:space="preserve"> </w:t>
      </w:r>
      <w:r w:rsidRPr="00DE5651">
        <w:rPr>
          <w:rFonts w:ascii="GHEA Grapalat" w:hAnsi="GHEA Grapalat" w:cs="Sylfaen"/>
        </w:rPr>
        <w:t>և</w:t>
      </w:r>
      <w:r w:rsidRPr="00DE5651">
        <w:rPr>
          <w:rFonts w:ascii="GHEA Grapalat" w:hAnsi="GHEA Grapalat" w:cs="Arial"/>
        </w:rPr>
        <w:t xml:space="preserve"> </w:t>
      </w:r>
      <w:r w:rsidRPr="00DE5651">
        <w:rPr>
          <w:rFonts w:ascii="GHEA Grapalat" w:hAnsi="GHEA Grapalat" w:cs="Sylfaen"/>
        </w:rPr>
        <w:t>ԿԷԳՊ</w:t>
      </w:r>
      <w:r w:rsidRPr="00DE5651">
        <w:rPr>
          <w:rFonts w:ascii="GHEA Grapalat" w:hAnsi="GHEA Grapalat" w:cs="Arial"/>
        </w:rPr>
        <w:t xml:space="preserve"> </w:t>
      </w:r>
      <w:r w:rsidRPr="00DE5651">
        <w:rPr>
          <w:rFonts w:ascii="GHEA Grapalat" w:hAnsi="GHEA Grapalat" w:cs="Sylfaen"/>
        </w:rPr>
        <w:t>մշակման</w:t>
      </w:r>
      <w:r w:rsidRPr="00DE5651">
        <w:rPr>
          <w:rFonts w:ascii="GHEA Grapalat" w:hAnsi="GHEA Grapalat" w:cs="Arial"/>
        </w:rPr>
        <w:t xml:space="preserve"> </w:t>
      </w:r>
      <w:r w:rsidRPr="00DE5651">
        <w:rPr>
          <w:rFonts w:ascii="GHEA Grapalat" w:hAnsi="GHEA Grapalat" w:cs="Sylfaen"/>
        </w:rPr>
        <w:t>տարիներ</w:t>
      </w:r>
      <w:r w:rsidRPr="00DE5651">
        <w:rPr>
          <w:rFonts w:ascii="GHEA Grapalat" w:hAnsi="GHEA Grapalat" w:cs="Sylfaen"/>
          <w:lang w:val="en-US"/>
        </w:rPr>
        <w:t>ի</w:t>
      </w:r>
      <w:r w:rsidRPr="00DE5651">
        <w:rPr>
          <w:rFonts w:ascii="GHEA Grapalat" w:hAnsi="GHEA Grapalat" w:cs="Sylfaen"/>
        </w:rPr>
        <w:t xml:space="preserve"> </w:t>
      </w:r>
      <w:r w:rsidRPr="00DE5651">
        <w:rPr>
          <w:rFonts w:ascii="GHEA Grapalat" w:hAnsi="GHEA Grapalat" w:cs="Sylfaen"/>
          <w:lang w:val="en-US"/>
        </w:rPr>
        <w:t>միջև</w:t>
      </w:r>
      <w:r w:rsidRPr="00DE5651">
        <w:rPr>
          <w:rFonts w:ascii="GHEA Grapalat" w:hAnsi="GHEA Grapalat" w:cs="Sylfaen"/>
        </w:rPr>
        <w:t xml:space="preserve"> ընկած ժամանակահատվածում</w:t>
      </w:r>
      <w:r w:rsidRPr="00DE5651">
        <w:rPr>
          <w:rFonts w:ascii="GHEA Grapalat" w:hAnsi="GHEA Grapalat" w:cs="Arial"/>
        </w:rPr>
        <w:t xml:space="preserve">: </w:t>
      </w:r>
      <w:r w:rsidRPr="00DE5651">
        <w:rPr>
          <w:rFonts w:ascii="GHEA Grapalat" w:hAnsi="GHEA Grapalat" w:cs="Sylfaen"/>
        </w:rPr>
        <w:t>Հետևաբար</w:t>
      </w:r>
      <w:r w:rsidRPr="00DE5651">
        <w:rPr>
          <w:rFonts w:ascii="GHEA Grapalat" w:hAnsi="GHEA Grapalat" w:cs="Arial"/>
        </w:rPr>
        <w:t xml:space="preserve">, </w:t>
      </w:r>
      <w:r w:rsidRPr="00DE5651">
        <w:rPr>
          <w:rFonts w:ascii="GHEA Grapalat" w:hAnsi="GHEA Grapalat" w:cs="Sylfaen"/>
        </w:rPr>
        <w:t>խելամիտ</w:t>
      </w:r>
      <w:r w:rsidRPr="00DE5651">
        <w:rPr>
          <w:rFonts w:ascii="GHEA Grapalat" w:hAnsi="GHEA Grapalat" w:cs="Arial"/>
        </w:rPr>
        <w:t xml:space="preserve"> </w:t>
      </w:r>
      <w:r w:rsidRPr="00DE5651">
        <w:rPr>
          <w:rFonts w:ascii="GHEA Grapalat" w:hAnsi="GHEA Grapalat" w:cs="Sylfaen"/>
        </w:rPr>
        <w:t>է</w:t>
      </w:r>
      <w:r w:rsidRPr="00DE5651">
        <w:rPr>
          <w:rFonts w:ascii="GHEA Grapalat" w:hAnsi="GHEA Grapalat" w:cs="Arial"/>
        </w:rPr>
        <w:t xml:space="preserve"> </w:t>
      </w:r>
      <w:r w:rsidRPr="00DE5651">
        <w:rPr>
          <w:rFonts w:ascii="GHEA Grapalat" w:hAnsi="GHEA Grapalat" w:cs="Sylfaen"/>
        </w:rPr>
        <w:t>նաև հաշվի</w:t>
      </w:r>
      <w:r w:rsidRPr="00DE5651">
        <w:rPr>
          <w:rFonts w:ascii="GHEA Grapalat" w:hAnsi="GHEA Grapalat" w:cs="Arial"/>
        </w:rPr>
        <w:t xml:space="preserve"> </w:t>
      </w:r>
      <w:r w:rsidRPr="00DE5651">
        <w:rPr>
          <w:rFonts w:ascii="GHEA Grapalat" w:hAnsi="GHEA Grapalat" w:cs="Sylfaen"/>
        </w:rPr>
        <w:t>առնել</w:t>
      </w:r>
      <w:r w:rsidRPr="00DE5651">
        <w:rPr>
          <w:rFonts w:ascii="GHEA Grapalat" w:hAnsi="GHEA Grapalat" w:cs="Arial"/>
        </w:rPr>
        <w:t xml:space="preserve"> </w:t>
      </w:r>
      <w:r w:rsidRPr="00DE5651">
        <w:rPr>
          <w:rFonts w:ascii="GHEA Grapalat" w:hAnsi="GHEA Grapalat" w:cs="Sylfaen"/>
        </w:rPr>
        <w:t>այդ</w:t>
      </w:r>
      <w:r w:rsidRPr="00DE5651">
        <w:rPr>
          <w:rFonts w:ascii="GHEA Grapalat" w:hAnsi="GHEA Grapalat" w:cs="Arial"/>
        </w:rPr>
        <w:t xml:space="preserve"> </w:t>
      </w:r>
      <w:r w:rsidRPr="00DE5651">
        <w:rPr>
          <w:rFonts w:ascii="GHEA Grapalat" w:hAnsi="GHEA Grapalat" w:cs="Sylfaen"/>
        </w:rPr>
        <w:t>ժամանակահատվածը</w:t>
      </w:r>
      <w:r w:rsidRPr="00DE5651">
        <w:rPr>
          <w:rFonts w:ascii="GHEA Grapalat" w:hAnsi="GHEA Grapalat" w:cs="Arial"/>
        </w:rPr>
        <w:t xml:space="preserve"> (</w:t>
      </w:r>
      <w:r w:rsidRPr="00DE5651">
        <w:rPr>
          <w:rFonts w:ascii="GHEA Grapalat" w:hAnsi="GHEA Grapalat" w:cs="Sylfaen"/>
        </w:rPr>
        <w:t>այսինքն</w:t>
      </w:r>
      <w:r w:rsidRPr="00DE5651">
        <w:rPr>
          <w:rFonts w:ascii="GHEA Grapalat" w:hAnsi="GHEA Grapalat" w:cs="Arial"/>
        </w:rPr>
        <w:t xml:space="preserve">` </w:t>
      </w:r>
      <w:r w:rsidRPr="00DE5651">
        <w:rPr>
          <w:rFonts w:ascii="GHEA Grapalat" w:hAnsi="GHEA Grapalat" w:cs="Sylfaen"/>
        </w:rPr>
        <w:t>նախքան</w:t>
      </w:r>
      <w:r w:rsidRPr="00DE5651">
        <w:rPr>
          <w:rFonts w:ascii="GHEA Grapalat" w:hAnsi="GHEA Grapalat" w:cs="Arial"/>
        </w:rPr>
        <w:t xml:space="preserve"> 2015</w:t>
      </w:r>
      <w:r w:rsidRPr="00DE5651">
        <w:rPr>
          <w:rFonts w:ascii="GHEA Grapalat" w:hAnsi="GHEA Grapalat" w:cs="Sylfaen"/>
        </w:rPr>
        <w:t>թ.</w:t>
      </w:r>
      <w:r w:rsidRPr="00DE5651">
        <w:rPr>
          <w:rFonts w:ascii="GHEA Grapalat" w:hAnsi="GHEA Grapalat" w:cs="Arial"/>
        </w:rPr>
        <w:t xml:space="preserve">): </w:t>
      </w:r>
      <w:r w:rsidRPr="00DE5651">
        <w:rPr>
          <w:rFonts w:ascii="GHEA Grapalat" w:hAnsi="GHEA Grapalat" w:cs="Sylfaen"/>
        </w:rPr>
        <w:t>Ծաղկաձորի</w:t>
      </w:r>
      <w:r w:rsidRPr="00DE5651">
        <w:rPr>
          <w:rFonts w:ascii="GHEA Grapalat" w:hAnsi="GHEA Grapalat" w:cs="Arial"/>
        </w:rPr>
        <w:t xml:space="preserve">, </w:t>
      </w:r>
      <w:r w:rsidRPr="00DE5651">
        <w:rPr>
          <w:rFonts w:ascii="GHEA Grapalat" w:hAnsi="GHEA Grapalat" w:cs="Sylfaen"/>
        </w:rPr>
        <w:t>Վայքի</w:t>
      </w:r>
      <w:r w:rsidRPr="00DE5651">
        <w:rPr>
          <w:rFonts w:ascii="GHEA Grapalat" w:hAnsi="GHEA Grapalat" w:cs="Arial"/>
        </w:rPr>
        <w:t xml:space="preserve"> </w:t>
      </w:r>
      <w:r w:rsidRPr="00DE5651">
        <w:rPr>
          <w:rFonts w:ascii="GHEA Grapalat" w:hAnsi="GHEA Grapalat" w:cs="Sylfaen"/>
        </w:rPr>
        <w:t>և</w:t>
      </w:r>
      <w:r w:rsidRPr="00DE5651">
        <w:rPr>
          <w:rFonts w:ascii="GHEA Grapalat" w:hAnsi="GHEA Grapalat" w:cs="Arial"/>
        </w:rPr>
        <w:t xml:space="preserve"> </w:t>
      </w:r>
      <w:r w:rsidRPr="00DE5651">
        <w:rPr>
          <w:rFonts w:ascii="GHEA Grapalat" w:hAnsi="GHEA Grapalat" w:cs="Sylfaen"/>
        </w:rPr>
        <w:t>Սպիտակի</w:t>
      </w:r>
      <w:r w:rsidRPr="00DE5651">
        <w:rPr>
          <w:rFonts w:ascii="GHEA Grapalat" w:hAnsi="GHEA Grapalat" w:cs="Arial"/>
        </w:rPr>
        <w:t xml:space="preserve"> </w:t>
      </w:r>
      <w:r w:rsidRPr="00DE5651">
        <w:rPr>
          <w:rFonts w:ascii="GHEA Grapalat" w:hAnsi="GHEA Grapalat" w:cs="Sylfaen"/>
        </w:rPr>
        <w:t>համար</w:t>
      </w:r>
      <w:r w:rsidRPr="00DE5651">
        <w:rPr>
          <w:rFonts w:ascii="GHEA Grapalat" w:hAnsi="GHEA Grapalat" w:cs="Arial"/>
        </w:rPr>
        <w:t xml:space="preserve"> </w:t>
      </w:r>
      <w:r w:rsidRPr="00DE5651">
        <w:rPr>
          <w:rFonts w:ascii="GHEA Grapalat" w:hAnsi="GHEA Grapalat" w:cs="Sylfaen"/>
        </w:rPr>
        <w:t>միջոցառումների</w:t>
      </w:r>
      <w:r w:rsidRPr="00DE5651">
        <w:rPr>
          <w:rFonts w:ascii="GHEA Grapalat" w:hAnsi="GHEA Grapalat" w:cs="Arial"/>
        </w:rPr>
        <w:t xml:space="preserve"> </w:t>
      </w:r>
      <w:r w:rsidRPr="00DE5651">
        <w:rPr>
          <w:rFonts w:ascii="GHEA Grapalat" w:hAnsi="GHEA Grapalat" w:cs="Sylfaen"/>
        </w:rPr>
        <w:t>իրականացումը</w:t>
      </w:r>
      <w:r w:rsidRPr="00DE5651">
        <w:rPr>
          <w:rFonts w:ascii="GHEA Grapalat" w:hAnsi="GHEA Grapalat" w:cs="Arial"/>
        </w:rPr>
        <w:t xml:space="preserve"> </w:t>
      </w:r>
      <w:r w:rsidRPr="00DE5651">
        <w:rPr>
          <w:rFonts w:ascii="GHEA Grapalat" w:hAnsi="GHEA Grapalat" w:cs="Sylfaen"/>
        </w:rPr>
        <w:t>սկս</w:t>
      </w:r>
      <w:r w:rsidRPr="00DE5651">
        <w:rPr>
          <w:rFonts w:ascii="GHEA Grapalat" w:hAnsi="GHEA Grapalat" w:cs="Sylfaen"/>
          <w:lang w:val="hy-AM"/>
        </w:rPr>
        <w:t>վել է</w:t>
      </w:r>
      <w:r w:rsidRPr="00DE5651">
        <w:rPr>
          <w:rFonts w:ascii="GHEA Grapalat" w:hAnsi="GHEA Grapalat" w:cs="Arial"/>
        </w:rPr>
        <w:t xml:space="preserve"> 2015</w:t>
      </w:r>
      <w:r w:rsidRPr="00DE5651">
        <w:rPr>
          <w:rFonts w:ascii="GHEA Grapalat" w:hAnsi="GHEA Grapalat" w:cs="Sylfaen"/>
        </w:rPr>
        <w:t>թ.</w:t>
      </w:r>
      <w:r w:rsidRPr="00DE5651">
        <w:rPr>
          <w:rFonts w:ascii="GHEA Grapalat" w:hAnsi="GHEA Grapalat" w:cs="Arial"/>
        </w:rPr>
        <w:t>-</w:t>
      </w:r>
      <w:r w:rsidRPr="00DE5651">
        <w:rPr>
          <w:rFonts w:ascii="GHEA Grapalat" w:hAnsi="GHEA Grapalat" w:cs="Sylfaen"/>
        </w:rPr>
        <w:t>ից</w:t>
      </w:r>
      <w:r w:rsidRPr="00DE5651">
        <w:rPr>
          <w:rFonts w:ascii="GHEA Grapalat" w:hAnsi="GHEA Grapalat" w:cs="Arial"/>
        </w:rPr>
        <w:t xml:space="preserve">, </w:t>
      </w:r>
      <w:r w:rsidRPr="00DE5651">
        <w:rPr>
          <w:rFonts w:ascii="GHEA Grapalat" w:hAnsi="GHEA Grapalat" w:cs="Sylfaen"/>
        </w:rPr>
        <w:t>մինչդեռ</w:t>
      </w:r>
      <w:r w:rsidRPr="00DE5651">
        <w:rPr>
          <w:rFonts w:ascii="GHEA Grapalat" w:hAnsi="GHEA Grapalat" w:cs="Arial"/>
        </w:rPr>
        <w:t xml:space="preserve"> </w:t>
      </w:r>
      <w:r w:rsidRPr="00DE5651">
        <w:rPr>
          <w:rFonts w:ascii="GHEA Grapalat" w:hAnsi="GHEA Grapalat" w:cs="Sylfaen"/>
        </w:rPr>
        <w:t>Հրազդանի</w:t>
      </w:r>
      <w:r w:rsidRPr="00DE5651">
        <w:rPr>
          <w:rFonts w:ascii="GHEA Grapalat" w:hAnsi="GHEA Grapalat" w:cs="Arial"/>
        </w:rPr>
        <w:t xml:space="preserve">, </w:t>
      </w:r>
      <w:r w:rsidRPr="00DE5651">
        <w:rPr>
          <w:rFonts w:ascii="GHEA Grapalat" w:hAnsi="GHEA Grapalat" w:cs="Sylfaen"/>
        </w:rPr>
        <w:t>Ապարանի</w:t>
      </w:r>
      <w:r w:rsidRPr="00DE5651">
        <w:rPr>
          <w:rFonts w:ascii="GHEA Grapalat" w:hAnsi="GHEA Grapalat" w:cs="Arial"/>
        </w:rPr>
        <w:t xml:space="preserve"> </w:t>
      </w:r>
      <w:r w:rsidRPr="00DE5651">
        <w:rPr>
          <w:rFonts w:ascii="GHEA Grapalat" w:hAnsi="GHEA Grapalat" w:cs="Sylfaen"/>
        </w:rPr>
        <w:t>և</w:t>
      </w:r>
      <w:r w:rsidRPr="00DE5651">
        <w:rPr>
          <w:rFonts w:ascii="GHEA Grapalat" w:hAnsi="GHEA Grapalat" w:cs="Arial"/>
        </w:rPr>
        <w:t xml:space="preserve"> </w:t>
      </w:r>
      <w:r w:rsidRPr="00DE5651">
        <w:rPr>
          <w:rFonts w:ascii="GHEA Grapalat" w:hAnsi="GHEA Grapalat" w:cs="Sylfaen"/>
        </w:rPr>
        <w:t>Արթիկի</w:t>
      </w:r>
      <w:r w:rsidRPr="00DE5651">
        <w:rPr>
          <w:rFonts w:ascii="GHEA Grapalat" w:hAnsi="GHEA Grapalat" w:cs="Arial"/>
        </w:rPr>
        <w:t xml:space="preserve"> </w:t>
      </w:r>
      <w:r w:rsidRPr="00DE5651">
        <w:rPr>
          <w:rFonts w:ascii="GHEA Grapalat" w:hAnsi="GHEA Grapalat" w:cs="Sylfaen"/>
        </w:rPr>
        <w:t>համար</w:t>
      </w:r>
      <w:r w:rsidRPr="00DE5651">
        <w:rPr>
          <w:rFonts w:ascii="GHEA Grapalat" w:hAnsi="GHEA Grapalat" w:cs="Arial"/>
        </w:rPr>
        <w:t xml:space="preserve">՝ </w:t>
      </w:r>
      <w:r w:rsidRPr="00DE5651">
        <w:rPr>
          <w:rFonts w:ascii="GHEA Grapalat" w:hAnsi="GHEA Grapalat" w:cs="Arial"/>
          <w:lang w:val="hy-AM"/>
        </w:rPr>
        <w:t xml:space="preserve">միջոցառումների </w:t>
      </w:r>
      <w:r w:rsidRPr="00DE5651">
        <w:rPr>
          <w:rFonts w:ascii="GHEA Grapalat" w:hAnsi="GHEA Grapalat" w:cs="Arial"/>
        </w:rPr>
        <w:t xml:space="preserve">իրականացման աշխատանքները դեռևս </w:t>
      </w:r>
      <w:r w:rsidRPr="00DE5651">
        <w:rPr>
          <w:rFonts w:ascii="GHEA Grapalat" w:hAnsi="GHEA Grapalat" w:cs="Arial"/>
          <w:lang w:val="hy-AM"/>
        </w:rPr>
        <w:t xml:space="preserve">պլանավորման և </w:t>
      </w:r>
      <w:r w:rsidRPr="00DE5651">
        <w:rPr>
          <w:rFonts w:ascii="GHEA Grapalat" w:hAnsi="GHEA Grapalat" w:cs="Arial"/>
        </w:rPr>
        <w:t>մեկնարկային փուլում են։</w:t>
      </w:r>
    </w:p>
    <w:p w:rsidR="00177C61" w:rsidRPr="00DE5651" w:rsidRDefault="00177C61" w:rsidP="00177C61">
      <w:pPr>
        <w:jc w:val="both"/>
        <w:rPr>
          <w:rFonts w:ascii="GHEA Grapalat" w:hAnsi="GHEA Grapalat" w:cs="Sylfaen"/>
          <w:lang w:val="hy-AM"/>
        </w:rPr>
      </w:pPr>
    </w:p>
    <w:p w:rsidR="00177C61" w:rsidRPr="00DE5651" w:rsidRDefault="00177C61" w:rsidP="00177C61">
      <w:pPr>
        <w:jc w:val="both"/>
        <w:rPr>
          <w:rFonts w:ascii="GHEA Grapalat" w:hAnsi="GHEA Grapalat" w:cs="Arial"/>
          <w:lang w:val="hy-AM"/>
        </w:rPr>
      </w:pPr>
      <w:r w:rsidRPr="00DE5651">
        <w:rPr>
          <w:rFonts w:ascii="GHEA Grapalat" w:hAnsi="GHEA Grapalat" w:cs="Sylfaen"/>
          <w:lang w:val="hy-AM"/>
        </w:rPr>
        <w:t>Առաջարկված</w:t>
      </w:r>
      <w:r w:rsidRPr="00DE5651">
        <w:rPr>
          <w:rFonts w:ascii="GHEA Grapalat" w:hAnsi="GHEA Grapalat" w:cs="Arial"/>
          <w:lang w:val="hy-AM"/>
        </w:rPr>
        <w:t xml:space="preserve"> </w:t>
      </w:r>
      <w:r w:rsidRPr="00DE5651">
        <w:rPr>
          <w:rFonts w:ascii="GHEA Grapalat" w:hAnsi="GHEA Grapalat" w:cs="Sylfaen"/>
          <w:lang w:val="hy-AM"/>
        </w:rPr>
        <w:t>միջոցառումների</w:t>
      </w:r>
      <w:r w:rsidRPr="00DE5651">
        <w:rPr>
          <w:rFonts w:ascii="GHEA Grapalat" w:hAnsi="GHEA Grapalat" w:cs="Arial"/>
          <w:lang w:val="hy-AM"/>
        </w:rPr>
        <w:t xml:space="preserve"> </w:t>
      </w:r>
      <w:r w:rsidRPr="00DE5651">
        <w:rPr>
          <w:rFonts w:ascii="GHEA Grapalat" w:hAnsi="GHEA Grapalat" w:cs="Sylfaen"/>
          <w:lang w:val="hy-AM"/>
        </w:rPr>
        <w:t>մեծ</w:t>
      </w:r>
      <w:r w:rsidRPr="00DE5651">
        <w:rPr>
          <w:rFonts w:ascii="GHEA Grapalat" w:hAnsi="GHEA Grapalat" w:cs="Arial"/>
          <w:lang w:val="hy-AM"/>
        </w:rPr>
        <w:t xml:space="preserve"> </w:t>
      </w:r>
      <w:r w:rsidRPr="00DE5651">
        <w:rPr>
          <w:rFonts w:ascii="GHEA Grapalat" w:hAnsi="GHEA Grapalat" w:cs="Sylfaen"/>
          <w:lang w:val="hy-AM"/>
        </w:rPr>
        <w:t>մասի</w:t>
      </w:r>
      <w:r w:rsidRPr="00DE5651">
        <w:rPr>
          <w:rFonts w:ascii="GHEA Grapalat" w:hAnsi="GHEA Grapalat" w:cs="Arial"/>
          <w:lang w:val="hy-AM"/>
        </w:rPr>
        <w:t xml:space="preserve"> </w:t>
      </w:r>
      <w:r w:rsidRPr="00DE5651">
        <w:rPr>
          <w:rFonts w:ascii="GHEA Grapalat" w:hAnsi="GHEA Grapalat" w:cs="Sylfaen"/>
          <w:lang w:val="hy-AM"/>
        </w:rPr>
        <w:t>իրականացումը</w:t>
      </w:r>
      <w:r w:rsidRPr="00DE5651">
        <w:rPr>
          <w:rFonts w:ascii="GHEA Grapalat" w:hAnsi="GHEA Grapalat" w:cs="Arial"/>
          <w:lang w:val="hy-AM"/>
        </w:rPr>
        <w:t xml:space="preserve"> </w:t>
      </w:r>
      <w:r w:rsidRPr="00DE5651">
        <w:rPr>
          <w:rFonts w:ascii="GHEA Grapalat" w:hAnsi="GHEA Grapalat" w:cs="Sylfaen"/>
          <w:lang w:val="hy-AM"/>
        </w:rPr>
        <w:t>պա</w:t>
      </w:r>
      <w:r w:rsidRPr="00DE5651">
        <w:rPr>
          <w:rFonts w:ascii="GHEA Grapalat" w:hAnsi="GHEA Grapalat" w:cs="Arial"/>
          <w:lang w:val="hy-AM"/>
        </w:rPr>
        <w:t>հ</w:t>
      </w:r>
      <w:r w:rsidRPr="00DE5651">
        <w:rPr>
          <w:rFonts w:ascii="GHEA Grapalat" w:hAnsi="GHEA Grapalat" w:cs="Sylfaen"/>
          <w:lang w:val="hy-AM"/>
        </w:rPr>
        <w:t>անջում</w:t>
      </w:r>
      <w:r w:rsidRPr="00DE5651">
        <w:rPr>
          <w:rFonts w:ascii="GHEA Grapalat" w:hAnsi="GHEA Grapalat" w:cs="Arial"/>
          <w:lang w:val="hy-AM"/>
        </w:rPr>
        <w:t xml:space="preserve"> </w:t>
      </w:r>
      <w:r w:rsidRPr="00DE5651">
        <w:rPr>
          <w:rFonts w:ascii="GHEA Grapalat" w:hAnsi="GHEA Grapalat" w:cs="Sylfaen"/>
          <w:lang w:val="hy-AM"/>
        </w:rPr>
        <w:t>է</w:t>
      </w:r>
      <w:r w:rsidRPr="00DE5651">
        <w:rPr>
          <w:rFonts w:ascii="GHEA Grapalat" w:hAnsi="GHEA Grapalat" w:cs="Arial"/>
          <w:lang w:val="hy-AM"/>
        </w:rPr>
        <w:t xml:space="preserve"> </w:t>
      </w:r>
      <w:r w:rsidRPr="00DE5651">
        <w:rPr>
          <w:rFonts w:ascii="GHEA Grapalat" w:hAnsi="GHEA Grapalat" w:cs="Sylfaen"/>
          <w:lang w:val="hy-AM"/>
        </w:rPr>
        <w:t>ավելի</w:t>
      </w:r>
      <w:r w:rsidRPr="00DE5651">
        <w:rPr>
          <w:rFonts w:ascii="GHEA Grapalat" w:hAnsi="GHEA Grapalat" w:cs="Arial"/>
          <w:lang w:val="hy-AM"/>
        </w:rPr>
        <w:t xml:space="preserve"> </w:t>
      </w:r>
      <w:r w:rsidRPr="00DE5651">
        <w:rPr>
          <w:rFonts w:ascii="GHEA Grapalat" w:hAnsi="GHEA Grapalat" w:cs="Sylfaen"/>
          <w:lang w:val="hy-AM"/>
        </w:rPr>
        <w:t>քան</w:t>
      </w:r>
      <w:r w:rsidRPr="00DE5651">
        <w:rPr>
          <w:rFonts w:ascii="GHEA Grapalat" w:hAnsi="GHEA Grapalat" w:cs="Arial"/>
          <w:lang w:val="hy-AM"/>
        </w:rPr>
        <w:t xml:space="preserve"> </w:t>
      </w:r>
      <w:r w:rsidRPr="00DE5651">
        <w:rPr>
          <w:rFonts w:ascii="GHEA Grapalat" w:hAnsi="GHEA Grapalat" w:cs="Sylfaen"/>
          <w:lang w:val="hy-AM"/>
        </w:rPr>
        <w:t>մեկ</w:t>
      </w:r>
      <w:r w:rsidRPr="00DE5651">
        <w:rPr>
          <w:rFonts w:ascii="GHEA Grapalat" w:hAnsi="GHEA Grapalat" w:cs="Arial"/>
          <w:lang w:val="hy-AM"/>
        </w:rPr>
        <w:t xml:space="preserve"> </w:t>
      </w:r>
      <w:r w:rsidRPr="00DE5651">
        <w:rPr>
          <w:rFonts w:ascii="GHEA Grapalat" w:hAnsi="GHEA Grapalat" w:cs="Sylfaen"/>
          <w:lang w:val="hy-AM"/>
        </w:rPr>
        <w:t>տարի</w:t>
      </w:r>
      <w:r w:rsidRPr="00DE5651">
        <w:rPr>
          <w:rFonts w:ascii="GHEA Grapalat" w:hAnsi="GHEA Grapalat" w:cs="Arial"/>
          <w:lang w:val="hy-AM"/>
        </w:rPr>
        <w:t xml:space="preserve">: </w:t>
      </w:r>
      <w:r w:rsidRPr="00DE5651">
        <w:rPr>
          <w:rFonts w:ascii="GHEA Grapalat" w:hAnsi="GHEA Grapalat" w:cs="Sylfaen"/>
          <w:lang w:val="hy-AM"/>
        </w:rPr>
        <w:t>Հաշվի</w:t>
      </w:r>
      <w:r w:rsidRPr="00DE5651">
        <w:rPr>
          <w:rFonts w:ascii="GHEA Grapalat" w:hAnsi="GHEA Grapalat" w:cs="Arial"/>
          <w:lang w:val="hy-AM"/>
        </w:rPr>
        <w:t xml:space="preserve"> </w:t>
      </w:r>
      <w:r w:rsidRPr="00DE5651">
        <w:rPr>
          <w:rFonts w:ascii="GHEA Grapalat" w:hAnsi="GHEA Grapalat" w:cs="Sylfaen"/>
          <w:lang w:val="hy-AM"/>
        </w:rPr>
        <w:t>առնելով</w:t>
      </w:r>
      <w:r w:rsidRPr="00DE5651">
        <w:rPr>
          <w:rFonts w:ascii="GHEA Grapalat" w:hAnsi="GHEA Grapalat" w:cs="Arial"/>
          <w:lang w:val="hy-AM"/>
        </w:rPr>
        <w:t xml:space="preserve">, </w:t>
      </w:r>
      <w:r w:rsidRPr="00DE5651">
        <w:rPr>
          <w:rFonts w:ascii="GHEA Grapalat" w:hAnsi="GHEA Grapalat" w:cs="Sylfaen"/>
          <w:lang w:val="hy-AM"/>
        </w:rPr>
        <w:t>որ</w:t>
      </w:r>
      <w:r w:rsidRPr="00DE5651">
        <w:rPr>
          <w:rFonts w:ascii="GHEA Grapalat" w:hAnsi="GHEA Grapalat" w:cs="Arial"/>
          <w:lang w:val="hy-AM"/>
        </w:rPr>
        <w:t xml:space="preserve"> </w:t>
      </w:r>
      <w:r w:rsidRPr="00DE5651">
        <w:rPr>
          <w:rFonts w:ascii="GHEA Grapalat" w:hAnsi="GHEA Grapalat" w:cs="Sylfaen"/>
          <w:lang w:val="hy-AM"/>
        </w:rPr>
        <w:t>այս</w:t>
      </w:r>
      <w:r w:rsidRPr="00DE5651">
        <w:rPr>
          <w:rFonts w:ascii="GHEA Grapalat" w:hAnsi="GHEA Grapalat" w:cs="Arial"/>
          <w:lang w:val="hy-AM"/>
        </w:rPr>
        <w:t xml:space="preserve"> </w:t>
      </w:r>
      <w:r w:rsidRPr="00DE5651">
        <w:rPr>
          <w:rFonts w:ascii="GHEA Grapalat" w:hAnsi="GHEA Grapalat" w:cs="Sylfaen"/>
          <w:lang w:val="hy-AM"/>
        </w:rPr>
        <w:t>փուլում</w:t>
      </w:r>
      <w:r w:rsidRPr="00DE5651">
        <w:rPr>
          <w:rFonts w:ascii="GHEA Grapalat" w:hAnsi="GHEA Grapalat" w:cs="Arial"/>
          <w:lang w:val="hy-AM"/>
        </w:rPr>
        <w:t xml:space="preserve"> </w:t>
      </w:r>
      <w:r w:rsidRPr="00DE5651">
        <w:rPr>
          <w:rFonts w:ascii="GHEA Grapalat" w:hAnsi="GHEA Grapalat" w:cs="Sylfaen"/>
          <w:lang w:val="hy-AM"/>
        </w:rPr>
        <w:t>չկա</w:t>
      </w:r>
      <w:r w:rsidRPr="00DE5651">
        <w:rPr>
          <w:rFonts w:ascii="GHEA Grapalat" w:hAnsi="GHEA Grapalat" w:cs="Arial"/>
          <w:lang w:val="hy-AM"/>
        </w:rPr>
        <w:t xml:space="preserve"> </w:t>
      </w:r>
      <w:r w:rsidRPr="00DE5651">
        <w:rPr>
          <w:rFonts w:ascii="GHEA Grapalat" w:hAnsi="GHEA Grapalat" w:cs="Sylfaen"/>
          <w:lang w:val="hy-AM"/>
        </w:rPr>
        <w:t>միջոցառումների</w:t>
      </w:r>
      <w:r w:rsidRPr="00DE5651">
        <w:rPr>
          <w:rFonts w:ascii="GHEA Grapalat" w:hAnsi="GHEA Grapalat" w:cs="Arial"/>
          <w:lang w:val="hy-AM"/>
        </w:rPr>
        <w:t xml:space="preserve"> </w:t>
      </w:r>
      <w:r w:rsidRPr="00DE5651">
        <w:rPr>
          <w:rFonts w:ascii="GHEA Grapalat" w:hAnsi="GHEA Grapalat" w:cs="Sylfaen"/>
          <w:lang w:val="hy-AM"/>
        </w:rPr>
        <w:t>իրականացման ստույգ</w:t>
      </w:r>
      <w:r w:rsidRPr="00DE5651">
        <w:rPr>
          <w:rFonts w:ascii="GHEA Grapalat" w:hAnsi="GHEA Grapalat" w:cs="Arial"/>
          <w:lang w:val="hy-AM"/>
        </w:rPr>
        <w:t xml:space="preserve"> </w:t>
      </w:r>
      <w:r w:rsidRPr="00DE5651">
        <w:rPr>
          <w:rFonts w:ascii="GHEA Grapalat" w:hAnsi="GHEA Grapalat" w:cs="Sylfaen"/>
          <w:lang w:val="hy-AM"/>
        </w:rPr>
        <w:t>ժամանակացույց և</w:t>
      </w:r>
      <w:r w:rsidRPr="00DE5651">
        <w:rPr>
          <w:rFonts w:ascii="GHEA Grapalat" w:hAnsi="GHEA Grapalat" w:cs="Arial"/>
          <w:lang w:val="hy-AM"/>
        </w:rPr>
        <w:t xml:space="preserve"> </w:t>
      </w:r>
      <w:r w:rsidRPr="00DE5651">
        <w:rPr>
          <w:rFonts w:ascii="GHEA Grapalat" w:hAnsi="GHEA Grapalat" w:cs="Sylfaen"/>
          <w:lang w:val="hy-AM"/>
        </w:rPr>
        <w:t>աշխատանքային</w:t>
      </w:r>
      <w:r w:rsidRPr="00DE5651">
        <w:rPr>
          <w:rFonts w:ascii="GHEA Grapalat" w:hAnsi="GHEA Grapalat" w:cs="Arial"/>
          <w:lang w:val="hy-AM"/>
        </w:rPr>
        <w:t xml:space="preserve"> </w:t>
      </w:r>
      <w:r w:rsidRPr="00DE5651">
        <w:rPr>
          <w:rFonts w:ascii="GHEA Grapalat" w:hAnsi="GHEA Grapalat" w:cs="Sylfaen"/>
          <w:lang w:val="hy-AM"/>
        </w:rPr>
        <w:t>գրաֆիկ</w:t>
      </w:r>
      <w:r w:rsidRPr="00DE5651">
        <w:rPr>
          <w:rFonts w:ascii="GHEA Grapalat" w:hAnsi="GHEA Grapalat" w:cs="Arial"/>
          <w:lang w:val="hy-AM"/>
        </w:rPr>
        <w:t xml:space="preserve">, </w:t>
      </w:r>
      <w:r w:rsidRPr="00DE5651">
        <w:rPr>
          <w:rFonts w:ascii="GHEA Grapalat" w:hAnsi="GHEA Grapalat" w:cs="Sylfaen"/>
          <w:lang w:val="hy-AM"/>
        </w:rPr>
        <w:t>առաջարկվող</w:t>
      </w:r>
      <w:r w:rsidRPr="00DE5651">
        <w:rPr>
          <w:rFonts w:ascii="GHEA Grapalat" w:hAnsi="GHEA Grapalat" w:cs="Arial"/>
          <w:lang w:val="hy-AM"/>
        </w:rPr>
        <w:t xml:space="preserve"> </w:t>
      </w:r>
      <w:r w:rsidRPr="00DE5651">
        <w:rPr>
          <w:rFonts w:ascii="GHEA Grapalat" w:hAnsi="GHEA Grapalat" w:cs="Sylfaen"/>
          <w:lang w:val="hy-AM"/>
        </w:rPr>
        <w:t>միջոցառումների</w:t>
      </w:r>
      <w:r w:rsidRPr="00DE5651">
        <w:rPr>
          <w:rFonts w:ascii="GHEA Grapalat" w:hAnsi="GHEA Grapalat" w:cs="Arial"/>
          <w:lang w:val="hy-AM"/>
        </w:rPr>
        <w:t xml:space="preserve"> </w:t>
      </w:r>
      <w:r w:rsidRPr="00DE5651">
        <w:rPr>
          <w:rFonts w:ascii="GHEA Grapalat" w:hAnsi="GHEA Grapalat" w:cs="Sylfaen"/>
          <w:lang w:val="hy-AM"/>
        </w:rPr>
        <w:t>համար</w:t>
      </w:r>
      <w:r w:rsidRPr="00DE5651">
        <w:rPr>
          <w:rFonts w:ascii="GHEA Grapalat" w:hAnsi="GHEA Grapalat" w:cs="Arial"/>
          <w:lang w:val="hy-AM"/>
        </w:rPr>
        <w:t xml:space="preserve"> </w:t>
      </w:r>
      <w:r w:rsidRPr="00DE5651">
        <w:rPr>
          <w:rFonts w:ascii="GHEA Grapalat" w:hAnsi="GHEA Grapalat" w:cs="Sylfaen"/>
          <w:lang w:val="hy-AM"/>
        </w:rPr>
        <w:t>անհրաժեշտ</w:t>
      </w:r>
      <w:r w:rsidRPr="00DE5651">
        <w:rPr>
          <w:rFonts w:ascii="GHEA Grapalat" w:hAnsi="GHEA Grapalat" w:cs="Arial"/>
          <w:lang w:val="hy-AM"/>
        </w:rPr>
        <w:t xml:space="preserve"> </w:t>
      </w:r>
      <w:r w:rsidRPr="00DE5651">
        <w:rPr>
          <w:rFonts w:ascii="GHEA Grapalat" w:hAnsi="GHEA Grapalat" w:cs="Sylfaen"/>
          <w:lang w:val="hy-AM"/>
        </w:rPr>
        <w:t>ներդրումների</w:t>
      </w:r>
      <w:r w:rsidRPr="00DE5651">
        <w:rPr>
          <w:rFonts w:ascii="GHEA Grapalat" w:hAnsi="GHEA Grapalat" w:cs="Arial"/>
          <w:lang w:val="hy-AM"/>
        </w:rPr>
        <w:t xml:space="preserve"> </w:t>
      </w:r>
      <w:r w:rsidRPr="00DE5651">
        <w:rPr>
          <w:rFonts w:ascii="GHEA Grapalat" w:hAnsi="GHEA Grapalat" w:cs="Sylfaen"/>
          <w:lang w:val="hy-AM"/>
        </w:rPr>
        <w:t>տարեկան</w:t>
      </w:r>
      <w:r w:rsidRPr="00DE5651">
        <w:rPr>
          <w:rFonts w:ascii="GHEA Grapalat" w:hAnsi="GHEA Grapalat" w:cs="Arial"/>
          <w:lang w:val="hy-AM"/>
        </w:rPr>
        <w:t xml:space="preserve"> </w:t>
      </w:r>
      <w:r w:rsidRPr="00DE5651">
        <w:rPr>
          <w:rFonts w:ascii="GHEA Grapalat" w:hAnsi="GHEA Grapalat" w:cs="Sylfaen"/>
          <w:lang w:val="hy-AM"/>
        </w:rPr>
        <w:t>բաշխումը</w:t>
      </w:r>
      <w:r w:rsidRPr="00DE5651">
        <w:rPr>
          <w:rFonts w:ascii="GHEA Grapalat" w:hAnsi="GHEA Grapalat" w:cs="Arial"/>
          <w:lang w:val="hy-AM"/>
        </w:rPr>
        <w:t xml:space="preserve"> </w:t>
      </w:r>
      <w:r w:rsidRPr="00DE5651">
        <w:rPr>
          <w:rFonts w:ascii="GHEA Grapalat" w:hAnsi="GHEA Grapalat" w:cs="Sylfaen"/>
          <w:lang w:val="hy-AM"/>
        </w:rPr>
        <w:t>կատարվում</w:t>
      </w:r>
      <w:r w:rsidRPr="00DE5651">
        <w:rPr>
          <w:rFonts w:ascii="GHEA Grapalat" w:hAnsi="GHEA Grapalat" w:cs="Arial"/>
          <w:lang w:val="hy-AM"/>
        </w:rPr>
        <w:t xml:space="preserve"> </w:t>
      </w:r>
      <w:r w:rsidRPr="00DE5651">
        <w:rPr>
          <w:rFonts w:ascii="GHEA Grapalat" w:hAnsi="GHEA Grapalat" w:cs="Sylfaen"/>
          <w:lang w:val="hy-AM"/>
        </w:rPr>
        <w:t>է</w:t>
      </w:r>
      <w:r w:rsidRPr="00DE5651">
        <w:rPr>
          <w:rFonts w:ascii="GHEA Grapalat" w:hAnsi="GHEA Grapalat" w:cs="Arial"/>
          <w:lang w:val="hy-AM"/>
        </w:rPr>
        <w:t xml:space="preserve"> </w:t>
      </w:r>
      <w:r w:rsidRPr="00DE5651">
        <w:rPr>
          <w:rFonts w:ascii="GHEA Grapalat" w:hAnsi="GHEA Grapalat" w:cs="Sylfaen"/>
          <w:lang w:val="hy-AM"/>
        </w:rPr>
        <w:t>հավասարաչափ</w:t>
      </w:r>
      <w:r w:rsidRPr="00DE5651">
        <w:rPr>
          <w:rFonts w:ascii="GHEA Grapalat" w:hAnsi="GHEA Grapalat" w:cs="Arial"/>
          <w:lang w:val="hy-AM"/>
        </w:rPr>
        <w:t xml:space="preserve">: </w:t>
      </w:r>
    </w:p>
    <w:p w:rsidR="00177C61" w:rsidRPr="00DE5651" w:rsidRDefault="00177C61" w:rsidP="00177C61">
      <w:pPr>
        <w:rPr>
          <w:rFonts w:ascii="GHEA Grapalat" w:hAnsi="GHEA Grapalat" w:cs="Sylfaen"/>
          <w:lang w:val="hy-AM"/>
        </w:rPr>
      </w:pPr>
    </w:p>
    <w:p w:rsidR="00177C61" w:rsidRPr="00DE5651" w:rsidRDefault="00177C61" w:rsidP="00177C61">
      <w:pPr>
        <w:rPr>
          <w:rFonts w:ascii="GHEA Grapalat" w:hAnsi="GHEA Grapalat" w:cs="Cambria"/>
          <w:lang w:val="hy-AM"/>
        </w:rPr>
      </w:pPr>
      <w:r w:rsidRPr="00DE5651">
        <w:rPr>
          <w:rFonts w:ascii="GHEA Grapalat" w:hAnsi="GHEA Grapalat" w:cs="Sylfaen"/>
          <w:lang w:val="hy-AM"/>
        </w:rPr>
        <w:t>Արդեն</w:t>
      </w:r>
      <w:r w:rsidRPr="00DE5651">
        <w:rPr>
          <w:rFonts w:ascii="GHEA Grapalat" w:hAnsi="GHEA Grapalat" w:cs="Arial"/>
          <w:lang w:val="hy-AM"/>
        </w:rPr>
        <w:t xml:space="preserve"> </w:t>
      </w:r>
      <w:r w:rsidRPr="00DE5651">
        <w:rPr>
          <w:rFonts w:ascii="GHEA Grapalat" w:hAnsi="GHEA Grapalat" w:cs="Sylfaen"/>
          <w:lang w:val="hy-AM"/>
        </w:rPr>
        <w:t>իսկ</w:t>
      </w:r>
      <w:r w:rsidRPr="00DE5651">
        <w:rPr>
          <w:rFonts w:ascii="GHEA Grapalat" w:hAnsi="GHEA Grapalat" w:cs="Arial"/>
          <w:lang w:val="hy-AM"/>
        </w:rPr>
        <w:t xml:space="preserve"> </w:t>
      </w:r>
      <w:r w:rsidRPr="00DE5651">
        <w:rPr>
          <w:rFonts w:ascii="GHEA Grapalat" w:hAnsi="GHEA Grapalat" w:cs="Sylfaen"/>
          <w:lang w:val="hy-AM"/>
        </w:rPr>
        <w:t>պլանավորված</w:t>
      </w:r>
      <w:r w:rsidRPr="00DE5651">
        <w:rPr>
          <w:rFonts w:ascii="GHEA Grapalat" w:hAnsi="GHEA Grapalat" w:cs="Arial"/>
          <w:lang w:val="hy-AM"/>
        </w:rPr>
        <w:t xml:space="preserve"> </w:t>
      </w:r>
      <w:r w:rsidRPr="00DE5651">
        <w:rPr>
          <w:rFonts w:ascii="GHEA Grapalat" w:hAnsi="GHEA Grapalat" w:cs="Sylfaen"/>
          <w:lang w:val="hy-AM"/>
        </w:rPr>
        <w:t>և</w:t>
      </w:r>
      <w:r w:rsidRPr="00DE5651">
        <w:rPr>
          <w:rFonts w:ascii="GHEA Grapalat" w:hAnsi="GHEA Grapalat" w:cs="Arial"/>
          <w:lang w:val="hy-AM"/>
        </w:rPr>
        <w:t xml:space="preserve"> </w:t>
      </w:r>
      <w:r w:rsidRPr="00DE5651">
        <w:rPr>
          <w:rFonts w:ascii="GHEA Grapalat" w:hAnsi="GHEA Grapalat" w:cs="Sylfaen"/>
          <w:lang w:val="hy-AM"/>
        </w:rPr>
        <w:t>իրականացված</w:t>
      </w:r>
      <w:r w:rsidRPr="00DE5651">
        <w:rPr>
          <w:rFonts w:ascii="GHEA Grapalat" w:hAnsi="GHEA Grapalat" w:cs="Arial"/>
          <w:lang w:val="hy-AM"/>
        </w:rPr>
        <w:t xml:space="preserve"> </w:t>
      </w:r>
      <w:r w:rsidRPr="00DE5651">
        <w:rPr>
          <w:rFonts w:ascii="GHEA Grapalat" w:hAnsi="GHEA Grapalat" w:cs="Sylfaen"/>
          <w:lang w:val="hy-AM"/>
        </w:rPr>
        <w:t>ԿԷԳՊ</w:t>
      </w:r>
      <w:r w:rsidRPr="00DE5651">
        <w:rPr>
          <w:rFonts w:ascii="GHEA Grapalat" w:hAnsi="GHEA Grapalat" w:cs="Arial"/>
          <w:lang w:val="hy-AM"/>
        </w:rPr>
        <w:t xml:space="preserve"> </w:t>
      </w:r>
      <w:r w:rsidRPr="00DE5651">
        <w:rPr>
          <w:rFonts w:ascii="GHEA Grapalat" w:hAnsi="GHEA Grapalat" w:cs="Sylfaen"/>
          <w:lang w:val="hy-AM"/>
        </w:rPr>
        <w:t>տարեկան</w:t>
      </w:r>
      <w:r w:rsidRPr="00DE5651">
        <w:rPr>
          <w:rFonts w:ascii="GHEA Grapalat" w:hAnsi="GHEA Grapalat" w:cs="Arial"/>
          <w:lang w:val="hy-AM"/>
        </w:rPr>
        <w:t xml:space="preserve"> </w:t>
      </w:r>
      <w:r w:rsidRPr="00DE5651">
        <w:rPr>
          <w:rFonts w:ascii="GHEA Grapalat" w:hAnsi="GHEA Grapalat" w:cs="Sylfaen"/>
          <w:lang w:val="hy-AM"/>
        </w:rPr>
        <w:t>ներդրումների</w:t>
      </w:r>
      <w:r w:rsidRPr="00DE5651">
        <w:rPr>
          <w:rFonts w:ascii="GHEA Grapalat" w:hAnsi="GHEA Grapalat" w:cs="Arial"/>
          <w:lang w:val="hy-AM"/>
        </w:rPr>
        <w:t xml:space="preserve"> </w:t>
      </w:r>
      <w:r w:rsidRPr="00DE5651">
        <w:rPr>
          <w:rFonts w:ascii="GHEA Grapalat" w:hAnsi="GHEA Grapalat" w:cs="Sylfaen"/>
          <w:lang w:val="hy-AM"/>
        </w:rPr>
        <w:t>դինամիկան</w:t>
      </w:r>
      <w:r w:rsidRPr="00DE5651">
        <w:rPr>
          <w:rFonts w:ascii="GHEA Grapalat" w:hAnsi="GHEA Grapalat" w:cs="Arial"/>
          <w:lang w:val="hy-AM"/>
        </w:rPr>
        <w:t xml:space="preserve"> </w:t>
      </w:r>
      <w:r w:rsidRPr="00DE5651">
        <w:rPr>
          <w:rFonts w:ascii="GHEA Grapalat" w:hAnsi="GHEA Grapalat" w:cs="Sylfaen"/>
          <w:lang w:val="hy-AM"/>
        </w:rPr>
        <w:t>ներկայացվում</w:t>
      </w:r>
      <w:r w:rsidRPr="00DE5651">
        <w:rPr>
          <w:rFonts w:ascii="GHEA Grapalat" w:hAnsi="GHEA Grapalat" w:cs="Arial"/>
          <w:lang w:val="hy-AM"/>
        </w:rPr>
        <w:t xml:space="preserve"> </w:t>
      </w:r>
      <w:r w:rsidRPr="00DE5651">
        <w:rPr>
          <w:rFonts w:ascii="GHEA Grapalat" w:hAnsi="GHEA Grapalat" w:cs="Sylfaen"/>
          <w:lang w:val="hy-AM"/>
        </w:rPr>
        <w:t>է</w:t>
      </w:r>
      <w:r w:rsidRPr="00DE5651">
        <w:rPr>
          <w:rFonts w:ascii="GHEA Grapalat" w:hAnsi="GHEA Grapalat" w:cs="Arial"/>
          <w:lang w:val="hy-AM"/>
        </w:rPr>
        <w:t xml:space="preserve"> </w:t>
      </w:r>
      <w:r w:rsidRPr="00DE5651">
        <w:rPr>
          <w:rFonts w:ascii="GHEA Grapalat" w:hAnsi="GHEA Grapalat" w:cs="Sylfaen"/>
          <w:lang w:val="hy-AM"/>
        </w:rPr>
        <w:t>աղյուսակ</w:t>
      </w:r>
      <w:r w:rsidRPr="00DE5651">
        <w:rPr>
          <w:rFonts w:ascii="GHEA Grapalat" w:hAnsi="GHEA Grapalat" w:cs="Arial"/>
          <w:lang w:val="hy-AM"/>
        </w:rPr>
        <w:t xml:space="preserve"> 22-</w:t>
      </w:r>
      <w:r w:rsidRPr="00DE5651">
        <w:rPr>
          <w:rFonts w:ascii="GHEA Grapalat" w:hAnsi="GHEA Grapalat" w:cs="Sylfaen"/>
          <w:lang w:val="hy-AM"/>
        </w:rPr>
        <w:t>ում</w:t>
      </w:r>
      <w:r w:rsidRPr="00DE5651">
        <w:rPr>
          <w:rFonts w:ascii="GHEA Grapalat" w:hAnsi="GHEA Grapalat" w:cs="Arial"/>
          <w:lang w:val="hy-AM"/>
        </w:rPr>
        <w:t xml:space="preserve">: </w:t>
      </w:r>
      <w:r w:rsidRPr="00DE5651">
        <w:rPr>
          <w:rFonts w:ascii="GHEA Grapalat" w:hAnsi="GHEA Grapalat" w:cs="Sylfaen"/>
          <w:lang w:val="hy-AM"/>
        </w:rPr>
        <w:t>Աղյուսակում</w:t>
      </w:r>
      <w:r w:rsidRPr="00DE5651">
        <w:rPr>
          <w:rFonts w:ascii="GHEA Grapalat" w:hAnsi="GHEA Grapalat" w:cs="Arial"/>
          <w:lang w:val="hy-AM"/>
        </w:rPr>
        <w:t xml:space="preserve"> </w:t>
      </w:r>
      <w:r w:rsidRPr="00DE5651">
        <w:rPr>
          <w:rFonts w:ascii="GHEA Grapalat" w:hAnsi="GHEA Grapalat" w:cs="Sylfaen"/>
          <w:lang w:val="hy-AM"/>
        </w:rPr>
        <w:t>նշված</w:t>
      </w:r>
      <w:r w:rsidRPr="00DE5651">
        <w:rPr>
          <w:rFonts w:ascii="GHEA Grapalat" w:hAnsi="GHEA Grapalat" w:cs="Arial"/>
          <w:lang w:val="hy-AM"/>
        </w:rPr>
        <w:t xml:space="preserve"> </w:t>
      </w:r>
      <w:r w:rsidRPr="00DE5651">
        <w:rPr>
          <w:rFonts w:ascii="GHEA Grapalat" w:hAnsi="GHEA Grapalat" w:cs="Sylfaen"/>
          <w:lang w:val="hy-AM"/>
        </w:rPr>
        <w:t>տեղեկատվությունը</w:t>
      </w:r>
      <w:r w:rsidRPr="00DE5651">
        <w:rPr>
          <w:rFonts w:ascii="GHEA Grapalat" w:hAnsi="GHEA Grapalat" w:cs="Arial"/>
          <w:lang w:val="hy-AM"/>
        </w:rPr>
        <w:t xml:space="preserve"> </w:t>
      </w:r>
      <w:r w:rsidRPr="00DE5651">
        <w:rPr>
          <w:rFonts w:ascii="GHEA Grapalat" w:hAnsi="GHEA Grapalat" w:cs="Sylfaen"/>
          <w:lang w:val="hy-AM"/>
        </w:rPr>
        <w:t>տրված</w:t>
      </w:r>
      <w:r w:rsidRPr="00DE5651">
        <w:rPr>
          <w:rFonts w:ascii="GHEA Grapalat" w:hAnsi="GHEA Grapalat" w:cs="Arial"/>
          <w:lang w:val="hy-AM"/>
        </w:rPr>
        <w:t xml:space="preserve"> </w:t>
      </w:r>
      <w:r w:rsidRPr="00DE5651">
        <w:rPr>
          <w:rFonts w:ascii="GHEA Grapalat" w:hAnsi="GHEA Grapalat" w:cs="Sylfaen"/>
          <w:lang w:val="hy-AM"/>
        </w:rPr>
        <w:t>է մինչև</w:t>
      </w:r>
      <w:r w:rsidRPr="00DE5651">
        <w:rPr>
          <w:rFonts w:ascii="GHEA Grapalat" w:hAnsi="GHEA Grapalat" w:cs="Arial"/>
          <w:lang w:val="hy-AM"/>
        </w:rPr>
        <w:t xml:space="preserve"> 2020</w:t>
      </w:r>
      <w:r w:rsidRPr="00DE5651">
        <w:rPr>
          <w:rFonts w:ascii="GHEA Grapalat" w:hAnsi="GHEA Grapalat" w:cs="Sylfaen"/>
          <w:lang w:val="hy-AM"/>
        </w:rPr>
        <w:t>թ.</w:t>
      </w:r>
      <w:r w:rsidRPr="00DE5651">
        <w:rPr>
          <w:rFonts w:ascii="GHEA Grapalat" w:hAnsi="GHEA Grapalat" w:cs="Arial"/>
          <w:lang w:val="hy-AM"/>
        </w:rPr>
        <w:t xml:space="preserve"> 5 </w:t>
      </w:r>
      <w:r w:rsidRPr="00DE5651">
        <w:rPr>
          <w:rFonts w:ascii="GHEA Grapalat" w:hAnsi="GHEA Grapalat" w:cs="Sylfaen"/>
          <w:lang w:val="hy-AM"/>
        </w:rPr>
        <w:t>համայնքի</w:t>
      </w:r>
      <w:r w:rsidRPr="00DE5651">
        <w:rPr>
          <w:rFonts w:ascii="GHEA Grapalat" w:hAnsi="GHEA Grapalat" w:cs="Arial"/>
          <w:lang w:val="hy-AM"/>
        </w:rPr>
        <w:t xml:space="preserve"> </w:t>
      </w:r>
      <w:r w:rsidRPr="00DE5651">
        <w:rPr>
          <w:rFonts w:ascii="GHEA Grapalat" w:hAnsi="GHEA Grapalat" w:cs="Sylfaen"/>
          <w:lang w:val="hy-AM"/>
        </w:rPr>
        <w:t>համապատասխան</w:t>
      </w:r>
      <w:r w:rsidRPr="00DE5651">
        <w:rPr>
          <w:rFonts w:ascii="GHEA Grapalat" w:hAnsi="GHEA Grapalat" w:cs="Arial"/>
          <w:lang w:val="hy-AM"/>
        </w:rPr>
        <w:t xml:space="preserve"> </w:t>
      </w:r>
      <w:r w:rsidRPr="00DE5651">
        <w:rPr>
          <w:rFonts w:ascii="GHEA Grapalat" w:hAnsi="GHEA Grapalat" w:cs="Sylfaen"/>
          <w:lang w:val="hy-AM"/>
        </w:rPr>
        <w:t>ոլորտի</w:t>
      </w:r>
      <w:r w:rsidRPr="00DE5651">
        <w:rPr>
          <w:rFonts w:ascii="GHEA Grapalat" w:hAnsi="GHEA Grapalat" w:cs="Arial"/>
          <w:lang w:val="hy-AM"/>
        </w:rPr>
        <w:t xml:space="preserve"> </w:t>
      </w:r>
      <w:r w:rsidRPr="00DE5651">
        <w:rPr>
          <w:rFonts w:ascii="GHEA Grapalat" w:hAnsi="GHEA Grapalat" w:cs="Sylfaen"/>
          <w:lang w:val="hy-AM"/>
        </w:rPr>
        <w:t>համար</w:t>
      </w:r>
      <w:r w:rsidRPr="00DE5651">
        <w:rPr>
          <w:rFonts w:ascii="GHEA Grapalat" w:hAnsi="GHEA Grapalat" w:cs="Arial"/>
          <w:lang w:val="hy-AM"/>
        </w:rPr>
        <w:t xml:space="preserve">: </w:t>
      </w:r>
      <w:r w:rsidRPr="00DE5651">
        <w:rPr>
          <w:rFonts w:ascii="GHEA Grapalat" w:hAnsi="GHEA Grapalat" w:cs="Sylfaen"/>
          <w:lang w:val="hy-AM"/>
        </w:rPr>
        <w:t>Հավանական է, որ այս</w:t>
      </w:r>
      <w:r w:rsidRPr="00DE5651">
        <w:rPr>
          <w:rFonts w:ascii="GHEA Grapalat" w:hAnsi="GHEA Grapalat" w:cs="Arial"/>
          <w:lang w:val="hy-AM"/>
        </w:rPr>
        <w:t xml:space="preserve"> </w:t>
      </w:r>
      <w:r w:rsidRPr="00DE5651">
        <w:rPr>
          <w:rFonts w:ascii="GHEA Grapalat" w:hAnsi="GHEA Grapalat" w:cs="Sylfaen"/>
          <w:lang w:val="hy-AM"/>
        </w:rPr>
        <w:t>թիվը</w:t>
      </w:r>
      <w:r w:rsidRPr="00DE5651">
        <w:rPr>
          <w:rFonts w:ascii="GHEA Grapalat" w:hAnsi="GHEA Grapalat" w:cs="Arial"/>
          <w:lang w:val="hy-AM"/>
        </w:rPr>
        <w:t xml:space="preserve"> </w:t>
      </w:r>
      <w:r w:rsidRPr="00DE5651">
        <w:rPr>
          <w:rFonts w:ascii="GHEA Grapalat" w:hAnsi="GHEA Grapalat" w:cs="Sylfaen"/>
          <w:lang w:val="hy-AM"/>
        </w:rPr>
        <w:t>կավելանա</w:t>
      </w:r>
      <w:r w:rsidRPr="00DE5651">
        <w:rPr>
          <w:rFonts w:ascii="GHEA Grapalat" w:hAnsi="GHEA Grapalat" w:cs="Arial"/>
          <w:lang w:val="hy-AM"/>
        </w:rPr>
        <w:t xml:space="preserve">, </w:t>
      </w:r>
      <w:r w:rsidRPr="00DE5651">
        <w:rPr>
          <w:rFonts w:ascii="GHEA Grapalat" w:hAnsi="GHEA Grapalat" w:cs="Sylfaen"/>
          <w:lang w:val="hy-AM"/>
        </w:rPr>
        <w:t>սակայն</w:t>
      </w:r>
      <w:r w:rsidRPr="00DE5651">
        <w:rPr>
          <w:rFonts w:ascii="GHEA Grapalat" w:hAnsi="GHEA Grapalat" w:cs="Arial"/>
          <w:lang w:val="hy-AM"/>
        </w:rPr>
        <w:t xml:space="preserve"> </w:t>
      </w:r>
      <w:r w:rsidRPr="00DE5651">
        <w:rPr>
          <w:rFonts w:ascii="GHEA Grapalat" w:hAnsi="GHEA Grapalat" w:cs="Sylfaen"/>
          <w:lang w:val="hy-AM"/>
        </w:rPr>
        <w:t>դինամիկան գնահատելու համար տվյալներ չկան</w:t>
      </w:r>
      <w:r w:rsidRPr="00DE5651">
        <w:rPr>
          <w:rFonts w:ascii="GHEA Grapalat" w:hAnsi="GHEA Grapalat" w:cs="Arial"/>
          <w:lang w:val="hy-AM"/>
        </w:rPr>
        <w:t xml:space="preserve">: </w:t>
      </w:r>
      <w:r w:rsidRPr="00DE5651">
        <w:rPr>
          <w:rFonts w:ascii="GHEA Grapalat" w:hAnsi="GHEA Grapalat" w:cs="Sylfaen"/>
          <w:lang w:val="hy-AM"/>
        </w:rPr>
        <w:t>Հերթական</w:t>
      </w:r>
      <w:r w:rsidRPr="00DE5651">
        <w:rPr>
          <w:rFonts w:ascii="GHEA Grapalat" w:hAnsi="GHEA Grapalat" w:cs="Arial"/>
          <w:lang w:val="hy-AM"/>
        </w:rPr>
        <w:t xml:space="preserve"> </w:t>
      </w:r>
      <w:r w:rsidRPr="00DE5651">
        <w:rPr>
          <w:rFonts w:ascii="GHEA Grapalat" w:hAnsi="GHEA Grapalat" w:cs="Sylfaen"/>
          <w:lang w:val="hy-AM"/>
        </w:rPr>
        <w:t>ԷԳԾ-ը պետք</w:t>
      </w:r>
      <w:r w:rsidRPr="00DE5651">
        <w:rPr>
          <w:rFonts w:ascii="GHEA Grapalat" w:hAnsi="GHEA Grapalat" w:cs="Arial"/>
          <w:lang w:val="hy-AM"/>
        </w:rPr>
        <w:t xml:space="preserve"> </w:t>
      </w:r>
      <w:r w:rsidRPr="00DE5651">
        <w:rPr>
          <w:rFonts w:ascii="GHEA Grapalat" w:hAnsi="GHEA Grapalat" w:cs="Sylfaen"/>
          <w:lang w:val="hy-AM"/>
        </w:rPr>
        <w:t>է</w:t>
      </w:r>
      <w:r w:rsidRPr="00DE5651">
        <w:rPr>
          <w:rFonts w:ascii="GHEA Grapalat" w:hAnsi="GHEA Grapalat" w:cs="Arial"/>
          <w:lang w:val="hy-AM"/>
        </w:rPr>
        <w:t xml:space="preserve"> </w:t>
      </w:r>
      <w:r w:rsidRPr="00DE5651">
        <w:rPr>
          <w:rFonts w:ascii="GHEA Grapalat" w:hAnsi="GHEA Grapalat" w:cs="Sylfaen"/>
          <w:lang w:val="hy-AM"/>
        </w:rPr>
        <w:t>գնահատի</w:t>
      </w:r>
      <w:r w:rsidRPr="00DE5651">
        <w:rPr>
          <w:rFonts w:ascii="GHEA Grapalat" w:hAnsi="GHEA Grapalat" w:cs="Arial"/>
          <w:lang w:val="hy-AM"/>
        </w:rPr>
        <w:t xml:space="preserve"> </w:t>
      </w:r>
      <w:r w:rsidRPr="00DE5651">
        <w:rPr>
          <w:rFonts w:ascii="GHEA Grapalat" w:hAnsi="GHEA Grapalat" w:cs="Sylfaen"/>
          <w:lang w:val="hy-AM"/>
        </w:rPr>
        <w:t>այս</w:t>
      </w:r>
      <w:r w:rsidRPr="00DE5651">
        <w:rPr>
          <w:rFonts w:ascii="GHEA Grapalat" w:hAnsi="GHEA Grapalat" w:cs="Arial"/>
          <w:lang w:val="hy-AM"/>
        </w:rPr>
        <w:t xml:space="preserve"> </w:t>
      </w:r>
      <w:r w:rsidRPr="00DE5651">
        <w:rPr>
          <w:rFonts w:ascii="GHEA Grapalat" w:hAnsi="GHEA Grapalat" w:cs="Sylfaen"/>
          <w:lang w:val="hy-AM"/>
        </w:rPr>
        <w:t>ազդեցությունը</w:t>
      </w:r>
      <w:r w:rsidRPr="00DE5651">
        <w:rPr>
          <w:rFonts w:ascii="GHEA Grapalat" w:hAnsi="GHEA Grapalat" w:cs="Arial"/>
          <w:lang w:val="hy-AM"/>
        </w:rPr>
        <w:t xml:space="preserve">: ԿԷԳՊ-ներում ներառված ԷԱ բարելավման միջոցառումները ֆինանսավորման և </w:t>
      </w:r>
      <w:r w:rsidRPr="00DE5651">
        <w:rPr>
          <w:rFonts w:ascii="GHEA Grapalat" w:hAnsi="GHEA Grapalat" w:cs="Arial"/>
          <w:lang w:val="hy-AM"/>
        </w:rPr>
        <w:lastRenderedPageBreak/>
        <w:t xml:space="preserve">իրականացման աջակցություն կարող են ստանալ տարբեր աղբյուրներից, ինչը կրկնակի հաշվառման պոտենցիալ վտանգ է առաջացնում: Սա </w:t>
      </w:r>
      <w:r w:rsidRPr="00DE5651">
        <w:rPr>
          <w:rFonts w:ascii="GHEA Grapalat" w:hAnsi="GHEA Grapalat" w:cs="Cambria"/>
          <w:lang w:val="hy-AM"/>
        </w:rPr>
        <w:t xml:space="preserve">է պատճառը, որ Դաշնագրի ակնկալվող ազդեցությունը միտումնավոր ձևով սահմանափակվում է առաջին հինգ քաղաքների ԿԷԳՊ-ներով: </w:t>
      </w:r>
    </w:p>
    <w:p w:rsidR="00177C61" w:rsidRPr="00DE5651" w:rsidRDefault="00177C61" w:rsidP="00177C61">
      <w:pPr>
        <w:jc w:val="both"/>
        <w:rPr>
          <w:rFonts w:ascii="GHEA Grapalat" w:hAnsi="GHEA Grapalat" w:cs="Cambria"/>
          <w:lang w:val="hy-AM"/>
        </w:rPr>
      </w:pPr>
    </w:p>
    <w:p w:rsidR="00177C61" w:rsidRPr="00EE6D0D" w:rsidRDefault="00177C61" w:rsidP="00177C61">
      <w:pPr>
        <w:jc w:val="both"/>
        <w:rPr>
          <w:rFonts w:ascii="GHEA Grapalat" w:hAnsi="GHEA Grapalat" w:cs="Arial"/>
          <w:sz w:val="20"/>
          <w:lang w:val="hy-AM"/>
        </w:rPr>
      </w:pPr>
      <w:r w:rsidRPr="00DE5651">
        <w:rPr>
          <w:rFonts w:ascii="GHEA Grapalat" w:hAnsi="GHEA Grapalat" w:cs="Cambria"/>
          <w:lang w:val="hy-AM"/>
        </w:rPr>
        <w:t xml:space="preserve">Բացի այդ, զուգահեռ աշխատանք կարող է դառնալ Զարգացման ասիական բանկի (ԱԶԲ) կողմից ֆինանսավորված ուսումնասիրությունը, որի նպատակն է Հայաստանի քաղաքների համար մշակել Քաղաքի զարգացման տասնամյա պլան (ՔԶՊ): Ուսումնասիրությունը կկենտրոնանա քաղաքաշինության հիմնական խնդիրների վրա, ներառյալ. քաղաքային տրանսպորտը, ջրամատակարարումն ու ջրահեռացումը, կոշտ թափոնների կառավարումը, կենտրոնացված ջեռուցումը, բնակարանաշինությունը, տնտեսական զարգացումը, նյութա-տեխնիկական հարցերը, զբոսաշրջությունը և փողոցային լուսավորությունը: Այնուհետև ուսումնասիրության մեջ կներկայացվի քաղաքային ներդրումային ծրագրերի առաջնահերթությունների ցանկը յուրաքանչյուր քաղաքի համար: Այս ուսումնասիրությունը կարող է սահմանել նաև ԷԱ բարելավման միջոցառումներ: </w:t>
      </w:r>
      <w:r w:rsidRPr="00DE5651">
        <w:rPr>
          <w:rFonts w:ascii="GHEA Grapalat" w:hAnsi="GHEA Grapalat" w:cs="Sylfaen"/>
          <w:lang w:val="hy-AM"/>
        </w:rPr>
        <w:t>Տարբեր</w:t>
      </w:r>
      <w:r w:rsidRPr="00DE5651">
        <w:rPr>
          <w:rFonts w:ascii="GHEA Grapalat" w:hAnsi="GHEA Grapalat" w:cs="Arial"/>
          <w:lang w:val="hy-AM"/>
        </w:rPr>
        <w:t xml:space="preserve"> </w:t>
      </w:r>
      <w:r w:rsidRPr="00DE5651">
        <w:rPr>
          <w:rFonts w:ascii="GHEA Grapalat" w:hAnsi="GHEA Grapalat" w:cs="Sylfaen"/>
          <w:lang w:val="hy-AM"/>
        </w:rPr>
        <w:t>դոնորների</w:t>
      </w:r>
      <w:r w:rsidRPr="00DE5651">
        <w:rPr>
          <w:rFonts w:ascii="GHEA Grapalat" w:hAnsi="GHEA Grapalat" w:cs="Arial"/>
          <w:lang w:val="hy-AM"/>
        </w:rPr>
        <w:t xml:space="preserve"> </w:t>
      </w:r>
      <w:r w:rsidRPr="00DE5651">
        <w:rPr>
          <w:rFonts w:ascii="GHEA Grapalat" w:hAnsi="GHEA Grapalat" w:cs="Sylfaen"/>
          <w:lang w:val="hy-AM"/>
        </w:rPr>
        <w:t>և</w:t>
      </w:r>
      <w:r w:rsidRPr="00DE5651">
        <w:rPr>
          <w:rFonts w:ascii="GHEA Grapalat" w:hAnsi="GHEA Grapalat" w:cs="Arial"/>
          <w:lang w:val="hy-AM"/>
        </w:rPr>
        <w:t xml:space="preserve"> </w:t>
      </w:r>
      <w:r w:rsidRPr="00DE5651">
        <w:rPr>
          <w:rFonts w:ascii="GHEA Grapalat" w:hAnsi="GHEA Grapalat" w:cs="Sylfaen"/>
          <w:lang w:val="hy-AM"/>
        </w:rPr>
        <w:t>ՄՖՀ</w:t>
      </w:r>
      <w:r w:rsidRPr="00DE5651">
        <w:rPr>
          <w:rFonts w:ascii="GHEA Grapalat" w:hAnsi="GHEA Grapalat" w:cs="Arial"/>
          <w:lang w:val="hy-AM"/>
        </w:rPr>
        <w:t xml:space="preserve"> </w:t>
      </w:r>
      <w:r w:rsidRPr="00DE5651">
        <w:rPr>
          <w:rFonts w:ascii="GHEA Grapalat" w:hAnsi="GHEA Grapalat" w:cs="Sylfaen"/>
          <w:lang w:val="hy-AM"/>
        </w:rPr>
        <w:t>ջանքերի</w:t>
      </w:r>
      <w:r w:rsidRPr="00DE5651">
        <w:rPr>
          <w:rFonts w:ascii="GHEA Grapalat" w:hAnsi="GHEA Grapalat" w:cs="Arial"/>
          <w:lang w:val="hy-AM"/>
        </w:rPr>
        <w:t xml:space="preserve"> </w:t>
      </w:r>
      <w:r w:rsidRPr="00DE5651">
        <w:rPr>
          <w:rFonts w:ascii="GHEA Grapalat" w:hAnsi="GHEA Grapalat" w:cs="Sylfaen"/>
          <w:lang w:val="hy-AM"/>
        </w:rPr>
        <w:t>ընդհանուր</w:t>
      </w:r>
      <w:r w:rsidRPr="00DE5651">
        <w:rPr>
          <w:rFonts w:ascii="GHEA Grapalat" w:hAnsi="GHEA Grapalat" w:cs="Arial"/>
          <w:lang w:val="hy-AM"/>
        </w:rPr>
        <w:t xml:space="preserve"> </w:t>
      </w:r>
      <w:r w:rsidRPr="00DE5651">
        <w:rPr>
          <w:rFonts w:ascii="GHEA Grapalat" w:hAnsi="GHEA Grapalat" w:cs="Sylfaen"/>
          <w:lang w:val="hy-AM"/>
        </w:rPr>
        <w:t>ազդեցությունը</w:t>
      </w:r>
      <w:r w:rsidRPr="00DE5651">
        <w:rPr>
          <w:rFonts w:ascii="GHEA Grapalat" w:hAnsi="GHEA Grapalat" w:cs="Arial"/>
          <w:lang w:val="hy-AM"/>
        </w:rPr>
        <w:t xml:space="preserve">, </w:t>
      </w:r>
      <w:r w:rsidRPr="00DE5651">
        <w:rPr>
          <w:rFonts w:ascii="GHEA Grapalat" w:hAnsi="GHEA Grapalat" w:cs="Sylfaen"/>
          <w:lang w:val="hy-AM"/>
        </w:rPr>
        <w:t>ինչպես</w:t>
      </w:r>
      <w:r w:rsidRPr="00DE5651">
        <w:rPr>
          <w:rFonts w:ascii="GHEA Grapalat" w:hAnsi="GHEA Grapalat" w:cs="Arial"/>
          <w:lang w:val="hy-AM"/>
        </w:rPr>
        <w:t xml:space="preserve"> </w:t>
      </w:r>
      <w:r w:rsidRPr="00DE5651">
        <w:rPr>
          <w:rFonts w:ascii="GHEA Grapalat" w:hAnsi="GHEA Grapalat" w:cs="Sylfaen"/>
          <w:lang w:val="hy-AM"/>
        </w:rPr>
        <w:t>նաև</w:t>
      </w:r>
      <w:r w:rsidRPr="00DE5651">
        <w:rPr>
          <w:rFonts w:ascii="GHEA Grapalat" w:hAnsi="GHEA Grapalat" w:cs="Arial"/>
          <w:lang w:val="hy-AM"/>
        </w:rPr>
        <w:t xml:space="preserve"> </w:t>
      </w:r>
      <w:r w:rsidRPr="00DE5651">
        <w:rPr>
          <w:rFonts w:ascii="GHEA Grapalat" w:hAnsi="GHEA Grapalat" w:cs="Sylfaen"/>
          <w:lang w:val="hy-AM"/>
        </w:rPr>
        <w:t>ԷԱ</w:t>
      </w:r>
      <w:r w:rsidRPr="00DE5651">
        <w:rPr>
          <w:rFonts w:ascii="GHEA Grapalat" w:hAnsi="GHEA Grapalat" w:cs="Arial"/>
          <w:lang w:val="hy-AM"/>
        </w:rPr>
        <w:t xml:space="preserve"> </w:t>
      </w:r>
      <w:r w:rsidRPr="00DE5651">
        <w:rPr>
          <w:rFonts w:ascii="GHEA Grapalat" w:hAnsi="GHEA Grapalat" w:cs="Sylfaen"/>
          <w:lang w:val="hy-AM"/>
        </w:rPr>
        <w:t>ֆինանսական</w:t>
      </w:r>
      <w:r w:rsidRPr="00DE5651">
        <w:rPr>
          <w:rFonts w:ascii="GHEA Grapalat" w:hAnsi="GHEA Grapalat" w:cs="Arial"/>
          <w:lang w:val="hy-AM"/>
        </w:rPr>
        <w:t xml:space="preserve"> </w:t>
      </w:r>
      <w:r w:rsidRPr="00DE5651">
        <w:rPr>
          <w:rFonts w:ascii="GHEA Grapalat" w:hAnsi="GHEA Grapalat" w:cs="Sylfaen"/>
          <w:lang w:val="hy-AM"/>
        </w:rPr>
        <w:t>միջոցառումների</w:t>
      </w:r>
      <w:r w:rsidRPr="00DE5651">
        <w:rPr>
          <w:rFonts w:ascii="GHEA Grapalat" w:hAnsi="GHEA Grapalat" w:cs="Arial"/>
          <w:lang w:val="hy-AM"/>
        </w:rPr>
        <w:t xml:space="preserve"> </w:t>
      </w:r>
      <w:r w:rsidRPr="00DE5651">
        <w:rPr>
          <w:rFonts w:ascii="GHEA Grapalat" w:hAnsi="GHEA Grapalat" w:cs="Sylfaen"/>
          <w:lang w:val="hy-AM"/>
        </w:rPr>
        <w:t>ամբողջական</w:t>
      </w:r>
      <w:r w:rsidRPr="00DE5651">
        <w:rPr>
          <w:rFonts w:ascii="GHEA Grapalat" w:hAnsi="GHEA Grapalat" w:cs="Arial"/>
          <w:lang w:val="hy-AM"/>
        </w:rPr>
        <w:t xml:space="preserve"> </w:t>
      </w:r>
      <w:r w:rsidRPr="00DE5651">
        <w:rPr>
          <w:rFonts w:ascii="GHEA Grapalat" w:hAnsi="GHEA Grapalat" w:cs="Sylfaen"/>
          <w:lang w:val="hy-AM"/>
        </w:rPr>
        <w:t>շրջանակը,</w:t>
      </w:r>
      <w:r w:rsidRPr="00DE5651">
        <w:rPr>
          <w:rFonts w:ascii="GHEA Grapalat" w:hAnsi="GHEA Grapalat" w:cs="Arial"/>
          <w:lang w:val="hy-AM"/>
        </w:rPr>
        <w:t xml:space="preserve"> </w:t>
      </w:r>
      <w:r w:rsidRPr="00DE5651">
        <w:rPr>
          <w:rFonts w:ascii="GHEA Grapalat" w:hAnsi="GHEA Grapalat" w:cs="Sylfaen"/>
          <w:lang w:val="hy-AM"/>
        </w:rPr>
        <w:t>մեկ</w:t>
      </w:r>
      <w:r w:rsidRPr="00DE5651">
        <w:rPr>
          <w:rFonts w:ascii="GHEA Grapalat" w:hAnsi="GHEA Grapalat" w:cs="Arial"/>
          <w:lang w:val="hy-AM"/>
        </w:rPr>
        <w:t xml:space="preserve"> </w:t>
      </w:r>
      <w:r w:rsidRPr="00DE5651">
        <w:rPr>
          <w:rFonts w:ascii="GHEA Grapalat" w:hAnsi="GHEA Grapalat" w:cs="Sylfaen"/>
          <w:lang w:val="hy-AM"/>
        </w:rPr>
        <w:t xml:space="preserve">աղյուսակում </w:t>
      </w:r>
      <w:r w:rsidRPr="00DE5651">
        <w:rPr>
          <w:rFonts w:ascii="GHEA Grapalat" w:hAnsi="GHEA Grapalat" w:cs="Arial"/>
          <w:lang w:val="hy-AM"/>
        </w:rPr>
        <w:t>զ</w:t>
      </w:r>
      <w:r w:rsidRPr="00DE5651">
        <w:rPr>
          <w:rFonts w:ascii="GHEA Grapalat" w:hAnsi="GHEA Grapalat" w:cs="Sylfaen"/>
          <w:lang w:val="hy-AM"/>
        </w:rPr>
        <w:t>ուտ</w:t>
      </w:r>
      <w:r w:rsidRPr="00DE5651">
        <w:rPr>
          <w:rFonts w:ascii="GHEA Grapalat" w:hAnsi="GHEA Grapalat" w:cs="Arial"/>
          <w:lang w:val="hy-AM"/>
        </w:rPr>
        <w:t xml:space="preserve"> </w:t>
      </w:r>
      <w:r w:rsidRPr="00DE5651">
        <w:rPr>
          <w:rFonts w:ascii="GHEA Grapalat" w:hAnsi="GHEA Grapalat" w:cs="Sylfaen"/>
          <w:lang w:val="hy-AM"/>
        </w:rPr>
        <w:t>վերլուծական</w:t>
      </w:r>
      <w:r w:rsidRPr="00DE5651">
        <w:rPr>
          <w:rFonts w:ascii="GHEA Grapalat" w:hAnsi="GHEA Grapalat" w:cs="Arial"/>
          <w:lang w:val="hy-AM"/>
        </w:rPr>
        <w:t xml:space="preserve"> </w:t>
      </w:r>
      <w:r w:rsidRPr="00DE5651">
        <w:rPr>
          <w:rFonts w:ascii="GHEA Grapalat" w:hAnsi="GHEA Grapalat" w:cs="Sylfaen"/>
          <w:lang w:val="hy-AM"/>
        </w:rPr>
        <w:t>նպատակներով ներկայացնելու համար, տարբեր</w:t>
      </w:r>
      <w:r w:rsidRPr="00DE5651">
        <w:rPr>
          <w:rFonts w:ascii="GHEA Grapalat" w:hAnsi="GHEA Grapalat" w:cs="Arial"/>
          <w:lang w:val="hy-AM"/>
        </w:rPr>
        <w:t xml:space="preserve"> </w:t>
      </w:r>
      <w:r w:rsidRPr="00DE5651">
        <w:rPr>
          <w:rFonts w:ascii="GHEA Grapalat" w:hAnsi="GHEA Grapalat" w:cs="Sylfaen"/>
          <w:lang w:val="hy-AM"/>
        </w:rPr>
        <w:t>ֆինանսական</w:t>
      </w:r>
      <w:r w:rsidRPr="00DE5651">
        <w:rPr>
          <w:rFonts w:ascii="GHEA Grapalat" w:hAnsi="GHEA Grapalat" w:cs="Arial"/>
          <w:lang w:val="hy-AM"/>
        </w:rPr>
        <w:t xml:space="preserve"> </w:t>
      </w:r>
      <w:r w:rsidRPr="00DE5651">
        <w:rPr>
          <w:rFonts w:ascii="GHEA Grapalat" w:hAnsi="GHEA Grapalat" w:cs="Sylfaen"/>
          <w:lang w:val="hy-AM"/>
        </w:rPr>
        <w:t>ծրագրերի</w:t>
      </w:r>
      <w:r w:rsidRPr="00DE5651">
        <w:rPr>
          <w:rFonts w:ascii="GHEA Grapalat" w:hAnsi="GHEA Grapalat" w:cs="Arial"/>
          <w:lang w:val="hy-AM"/>
        </w:rPr>
        <w:t xml:space="preserve"> </w:t>
      </w:r>
      <w:r w:rsidRPr="00DE5651">
        <w:rPr>
          <w:rFonts w:ascii="GHEA Grapalat" w:hAnsi="GHEA Grapalat" w:cs="Sylfaen"/>
          <w:lang w:val="hy-AM"/>
        </w:rPr>
        <w:t>ամբողջական</w:t>
      </w:r>
      <w:r w:rsidRPr="00DE5651">
        <w:rPr>
          <w:rFonts w:ascii="GHEA Grapalat" w:hAnsi="GHEA Grapalat" w:cs="Arial"/>
          <w:lang w:val="hy-AM"/>
        </w:rPr>
        <w:t xml:space="preserve"> </w:t>
      </w:r>
      <w:r w:rsidRPr="00DE5651">
        <w:rPr>
          <w:rFonts w:ascii="GHEA Grapalat" w:hAnsi="GHEA Grapalat" w:cs="Sylfaen"/>
          <w:lang w:val="hy-AM"/>
        </w:rPr>
        <w:t>տեսականին</w:t>
      </w:r>
      <w:r w:rsidRPr="00DE5651">
        <w:rPr>
          <w:rFonts w:ascii="GHEA Grapalat" w:hAnsi="GHEA Grapalat" w:cs="Arial"/>
          <w:lang w:val="hy-AM"/>
        </w:rPr>
        <w:t xml:space="preserve"> </w:t>
      </w:r>
      <w:r w:rsidRPr="00DE5651">
        <w:rPr>
          <w:rFonts w:ascii="GHEA Grapalat" w:hAnsi="GHEA Grapalat" w:cs="Sylfaen"/>
          <w:lang w:val="hy-AM"/>
        </w:rPr>
        <w:t>բերվում է</w:t>
      </w:r>
      <w:r w:rsidRPr="00DE5651">
        <w:rPr>
          <w:rFonts w:ascii="GHEA Grapalat" w:hAnsi="GHEA Grapalat" w:cs="Arial"/>
          <w:lang w:val="hy-AM"/>
        </w:rPr>
        <w:t xml:space="preserve"> ա</w:t>
      </w:r>
      <w:r w:rsidRPr="00DE5651">
        <w:rPr>
          <w:rFonts w:ascii="GHEA Grapalat" w:hAnsi="GHEA Grapalat" w:cs="Sylfaen"/>
          <w:lang w:val="hy-AM"/>
        </w:rPr>
        <w:t>ղյուսակ</w:t>
      </w:r>
      <w:r w:rsidRPr="00DE5651">
        <w:rPr>
          <w:rFonts w:ascii="GHEA Grapalat" w:hAnsi="GHEA Grapalat" w:cs="Arial"/>
          <w:lang w:val="hy-AM"/>
        </w:rPr>
        <w:t xml:space="preserve"> 22-</w:t>
      </w:r>
      <w:r w:rsidRPr="00DE5651">
        <w:rPr>
          <w:rFonts w:ascii="GHEA Grapalat" w:hAnsi="GHEA Grapalat" w:cs="Sylfaen"/>
          <w:lang w:val="hy-AM"/>
        </w:rPr>
        <w:t>ում</w:t>
      </w:r>
      <w:r w:rsidRPr="00DE5651">
        <w:rPr>
          <w:rFonts w:ascii="GHEA Grapalat" w:hAnsi="GHEA Grapalat" w:cs="Arial"/>
          <w:lang w:val="hy-AM"/>
        </w:rPr>
        <w:t xml:space="preserve">: </w:t>
      </w:r>
      <w:r w:rsidRPr="00DE5651">
        <w:rPr>
          <w:rFonts w:ascii="GHEA Grapalat" w:hAnsi="GHEA Grapalat" w:cs="Sylfaen"/>
          <w:lang w:val="hy-AM"/>
        </w:rPr>
        <w:t>Ստորև</w:t>
      </w:r>
      <w:r w:rsidRPr="00DE5651">
        <w:rPr>
          <w:rFonts w:ascii="GHEA Grapalat" w:hAnsi="GHEA Grapalat" w:cs="Arial"/>
          <w:lang w:val="hy-AM"/>
        </w:rPr>
        <w:t xml:space="preserve"> </w:t>
      </w:r>
      <w:r w:rsidRPr="00DE5651">
        <w:rPr>
          <w:rFonts w:ascii="GHEA Grapalat" w:hAnsi="GHEA Grapalat" w:cs="Sylfaen"/>
          <w:lang w:val="hy-AM"/>
        </w:rPr>
        <w:t>նշված</w:t>
      </w:r>
      <w:r w:rsidRPr="00DE5651">
        <w:rPr>
          <w:rFonts w:ascii="GHEA Grapalat" w:hAnsi="GHEA Grapalat" w:cs="Arial"/>
          <w:lang w:val="hy-AM"/>
        </w:rPr>
        <w:t xml:space="preserve"> </w:t>
      </w:r>
      <w:r w:rsidRPr="00DE5651">
        <w:rPr>
          <w:rFonts w:ascii="GHEA Grapalat" w:hAnsi="GHEA Grapalat" w:cs="Sylfaen"/>
          <w:lang w:val="hy-AM"/>
        </w:rPr>
        <w:t>աղյուսակի</w:t>
      </w:r>
      <w:r w:rsidRPr="00DE5651">
        <w:rPr>
          <w:rFonts w:ascii="GHEA Grapalat" w:hAnsi="GHEA Grapalat" w:cs="Arial"/>
          <w:lang w:val="hy-AM"/>
        </w:rPr>
        <w:t xml:space="preserve"> </w:t>
      </w:r>
      <w:r w:rsidRPr="00DE5651">
        <w:rPr>
          <w:rFonts w:ascii="GHEA Grapalat" w:hAnsi="GHEA Grapalat" w:cs="Sylfaen"/>
          <w:lang w:val="hy-AM"/>
        </w:rPr>
        <w:t>ԷԱ</w:t>
      </w:r>
      <w:r w:rsidRPr="00DE5651">
        <w:rPr>
          <w:rFonts w:ascii="GHEA Grapalat" w:hAnsi="GHEA Grapalat" w:cs="Arial"/>
          <w:lang w:val="hy-AM"/>
        </w:rPr>
        <w:t xml:space="preserve"> </w:t>
      </w:r>
      <w:r w:rsidRPr="00DE5651">
        <w:rPr>
          <w:rFonts w:ascii="GHEA Grapalat" w:hAnsi="GHEA Grapalat" w:cs="Sylfaen"/>
          <w:lang w:val="hy-AM"/>
        </w:rPr>
        <w:t>ֆինանսական</w:t>
      </w:r>
      <w:r w:rsidRPr="00DE5651">
        <w:rPr>
          <w:rFonts w:ascii="GHEA Grapalat" w:hAnsi="GHEA Grapalat" w:cs="Arial"/>
          <w:lang w:val="hy-AM"/>
        </w:rPr>
        <w:t xml:space="preserve"> </w:t>
      </w:r>
      <w:r w:rsidRPr="00DE5651">
        <w:rPr>
          <w:rFonts w:ascii="GHEA Grapalat" w:hAnsi="GHEA Grapalat" w:cs="Sylfaen"/>
          <w:lang w:val="hy-AM"/>
        </w:rPr>
        <w:t>ծրագրերն,</w:t>
      </w:r>
      <w:r w:rsidRPr="00DE5651">
        <w:rPr>
          <w:rFonts w:ascii="GHEA Grapalat" w:hAnsi="GHEA Grapalat" w:cs="Arial"/>
          <w:lang w:val="hy-AM"/>
        </w:rPr>
        <w:t xml:space="preserve"> </w:t>
      </w:r>
      <w:r w:rsidRPr="00DE5651">
        <w:rPr>
          <w:rFonts w:ascii="GHEA Grapalat" w:hAnsi="GHEA Grapalat" w:cs="Sylfaen"/>
          <w:lang w:val="hy-AM"/>
        </w:rPr>
        <w:t>առանց</w:t>
      </w:r>
      <w:r w:rsidRPr="00DE5651">
        <w:rPr>
          <w:rFonts w:ascii="GHEA Grapalat" w:hAnsi="GHEA Grapalat" w:cs="Arial"/>
          <w:lang w:val="hy-AM"/>
        </w:rPr>
        <w:t xml:space="preserve"> </w:t>
      </w:r>
      <w:r w:rsidRPr="00DE5651">
        <w:rPr>
          <w:rFonts w:ascii="GHEA Grapalat" w:hAnsi="GHEA Grapalat" w:cs="Sylfaen"/>
          <w:lang w:val="hy-AM"/>
        </w:rPr>
        <w:t>խաչվող</w:t>
      </w:r>
      <w:r w:rsidRPr="00DE5651">
        <w:rPr>
          <w:rFonts w:ascii="GHEA Grapalat" w:hAnsi="GHEA Grapalat" w:cs="Arial"/>
          <w:lang w:val="hy-AM"/>
        </w:rPr>
        <w:t>/</w:t>
      </w:r>
      <w:r w:rsidRPr="00DE5651">
        <w:rPr>
          <w:rFonts w:ascii="GHEA Grapalat" w:hAnsi="GHEA Grapalat" w:cs="Sylfaen"/>
          <w:lang w:val="hy-AM"/>
        </w:rPr>
        <w:t>հորիզոնական</w:t>
      </w:r>
      <w:r w:rsidRPr="00DE5651">
        <w:rPr>
          <w:rFonts w:ascii="GHEA Grapalat" w:hAnsi="GHEA Grapalat" w:cs="Arial"/>
          <w:lang w:val="hy-AM"/>
        </w:rPr>
        <w:t xml:space="preserve"> </w:t>
      </w:r>
      <w:r w:rsidRPr="00DE5651">
        <w:rPr>
          <w:rFonts w:ascii="GHEA Grapalat" w:hAnsi="GHEA Grapalat" w:cs="Sylfaen"/>
          <w:lang w:val="hy-AM"/>
        </w:rPr>
        <w:t>ազդեցության,</w:t>
      </w:r>
      <w:r w:rsidRPr="00DE5651">
        <w:rPr>
          <w:rFonts w:ascii="GHEA Grapalat" w:hAnsi="GHEA Grapalat" w:cs="Arial"/>
          <w:lang w:val="hy-AM"/>
        </w:rPr>
        <w:t xml:space="preserve"> </w:t>
      </w:r>
      <w:r w:rsidRPr="00DE5651">
        <w:rPr>
          <w:rFonts w:ascii="GHEA Grapalat" w:hAnsi="GHEA Grapalat" w:cs="Sylfaen"/>
          <w:lang w:val="hy-AM"/>
        </w:rPr>
        <w:t>գնահատվում</w:t>
      </w:r>
      <w:r w:rsidRPr="00DE5651">
        <w:rPr>
          <w:rFonts w:ascii="GHEA Grapalat" w:hAnsi="GHEA Grapalat" w:cs="Arial"/>
          <w:lang w:val="hy-AM"/>
        </w:rPr>
        <w:t xml:space="preserve"> </w:t>
      </w:r>
      <w:r w:rsidRPr="00DE5651">
        <w:rPr>
          <w:rFonts w:ascii="GHEA Grapalat" w:hAnsi="GHEA Grapalat" w:cs="Sylfaen"/>
          <w:lang w:val="hy-AM"/>
        </w:rPr>
        <w:t>են</w:t>
      </w:r>
      <w:r w:rsidRPr="00DE5651">
        <w:rPr>
          <w:rFonts w:ascii="GHEA Grapalat" w:hAnsi="GHEA Grapalat" w:cs="Arial"/>
          <w:lang w:val="hy-AM"/>
        </w:rPr>
        <w:t xml:space="preserve"> </w:t>
      </w:r>
      <w:r w:rsidRPr="00DE5651">
        <w:rPr>
          <w:rFonts w:ascii="GHEA Grapalat" w:hAnsi="GHEA Grapalat" w:cs="Sylfaen"/>
          <w:lang w:val="hy-AM"/>
        </w:rPr>
        <w:t>որպես</w:t>
      </w:r>
      <w:r w:rsidRPr="00DE5651">
        <w:rPr>
          <w:rFonts w:ascii="GHEA Grapalat" w:hAnsi="GHEA Grapalat" w:cs="Arial"/>
          <w:lang w:val="hy-AM"/>
        </w:rPr>
        <w:t xml:space="preserve"> </w:t>
      </w:r>
      <w:r w:rsidRPr="00DE5651">
        <w:rPr>
          <w:rFonts w:ascii="GHEA Grapalat" w:hAnsi="GHEA Grapalat" w:cs="Sylfaen"/>
          <w:lang w:val="hy-AM"/>
        </w:rPr>
        <w:t>իրենց</w:t>
      </w:r>
      <w:r w:rsidRPr="00DE5651">
        <w:rPr>
          <w:rFonts w:ascii="GHEA Grapalat" w:hAnsi="GHEA Grapalat" w:cs="Arial"/>
          <w:lang w:val="hy-AM"/>
        </w:rPr>
        <w:t xml:space="preserve"> </w:t>
      </w:r>
      <w:r w:rsidRPr="00DE5651">
        <w:rPr>
          <w:rFonts w:ascii="GHEA Grapalat" w:hAnsi="GHEA Grapalat" w:cs="Sylfaen"/>
          <w:lang w:val="hy-AM"/>
        </w:rPr>
        <w:t>համապատասխան</w:t>
      </w:r>
      <w:r w:rsidRPr="00DE5651">
        <w:rPr>
          <w:rFonts w:ascii="GHEA Grapalat" w:hAnsi="GHEA Grapalat" w:cs="Arial"/>
          <w:lang w:val="hy-AM"/>
        </w:rPr>
        <w:t xml:space="preserve"> </w:t>
      </w:r>
      <w:r w:rsidRPr="00DE5651">
        <w:rPr>
          <w:rFonts w:ascii="GHEA Grapalat" w:hAnsi="GHEA Grapalat" w:cs="Sylfaen"/>
          <w:lang w:val="hy-AM"/>
        </w:rPr>
        <w:t>ոլորտային</w:t>
      </w:r>
      <w:r w:rsidRPr="00DE5651">
        <w:rPr>
          <w:rFonts w:ascii="GHEA Grapalat" w:hAnsi="GHEA Grapalat" w:cs="Arial"/>
          <w:lang w:val="hy-AM"/>
        </w:rPr>
        <w:t xml:space="preserve"> </w:t>
      </w:r>
      <w:r w:rsidRPr="00DE5651">
        <w:rPr>
          <w:rFonts w:ascii="GHEA Grapalat" w:hAnsi="GHEA Grapalat" w:cs="Sylfaen"/>
          <w:lang w:val="hy-AM"/>
        </w:rPr>
        <w:t>ԷԱ</w:t>
      </w:r>
      <w:r w:rsidRPr="00DE5651">
        <w:rPr>
          <w:rFonts w:ascii="GHEA Grapalat" w:hAnsi="GHEA Grapalat" w:cs="Arial"/>
          <w:lang w:val="hy-AM"/>
        </w:rPr>
        <w:t xml:space="preserve"> </w:t>
      </w:r>
      <w:r w:rsidRPr="00DE5651">
        <w:rPr>
          <w:rFonts w:ascii="GHEA Grapalat" w:hAnsi="GHEA Grapalat" w:cs="Sylfaen"/>
          <w:lang w:val="hy-AM"/>
        </w:rPr>
        <w:t>բարելավման</w:t>
      </w:r>
      <w:r w:rsidRPr="00DE5651">
        <w:rPr>
          <w:rFonts w:ascii="GHEA Grapalat" w:hAnsi="GHEA Grapalat" w:cs="Arial"/>
          <w:lang w:val="hy-AM"/>
        </w:rPr>
        <w:t xml:space="preserve"> </w:t>
      </w:r>
      <w:r w:rsidRPr="00DE5651">
        <w:rPr>
          <w:rFonts w:ascii="GHEA Grapalat" w:hAnsi="GHEA Grapalat" w:cs="Sylfaen"/>
          <w:lang w:val="hy-AM"/>
        </w:rPr>
        <w:t>միջոցառումների</w:t>
      </w:r>
      <w:r w:rsidRPr="00DE5651">
        <w:rPr>
          <w:rFonts w:ascii="GHEA Grapalat" w:hAnsi="GHEA Grapalat" w:cs="Arial"/>
          <w:lang w:val="hy-AM"/>
        </w:rPr>
        <w:t xml:space="preserve"> </w:t>
      </w:r>
      <w:r w:rsidRPr="00DE5651">
        <w:rPr>
          <w:rFonts w:ascii="GHEA Grapalat" w:hAnsi="GHEA Grapalat" w:cs="Sylfaen"/>
          <w:lang w:val="hy-AM"/>
        </w:rPr>
        <w:t>մաս</w:t>
      </w:r>
      <w:r w:rsidRPr="00DE5651">
        <w:rPr>
          <w:rFonts w:ascii="GHEA Grapalat" w:hAnsi="GHEA Grapalat" w:cs="Arial"/>
          <w:lang w:val="hy-AM"/>
        </w:rPr>
        <w:t>:</w:t>
      </w:r>
      <w:r w:rsidRPr="00EE6D0D">
        <w:rPr>
          <w:rFonts w:ascii="GHEA Grapalat" w:hAnsi="GHEA Grapalat" w:cs="Arial"/>
          <w:sz w:val="20"/>
          <w:lang w:val="hy-AM"/>
        </w:rPr>
        <w:t xml:space="preserve"> </w:t>
      </w:r>
    </w:p>
    <w:p w:rsidR="00177C61" w:rsidRPr="00EE6D0D" w:rsidRDefault="00177C61" w:rsidP="00177C61">
      <w:pPr>
        <w:rPr>
          <w:rFonts w:ascii="GHEA Grapalat" w:hAnsi="GHEA Grapalat" w:cs="Arial"/>
          <w:sz w:val="20"/>
          <w:lang w:val="hy-AM"/>
        </w:rPr>
      </w:pPr>
    </w:p>
    <w:p w:rsidR="00177C61" w:rsidRPr="00EE6D0D" w:rsidRDefault="00177C61" w:rsidP="00177C61">
      <w:pPr>
        <w:rPr>
          <w:rFonts w:ascii="GHEA Grapalat" w:hAnsi="GHEA Grapalat" w:cs="Arial"/>
          <w:sz w:val="20"/>
          <w:lang w:val="hy-AM"/>
        </w:rPr>
      </w:pPr>
    </w:p>
    <w:p w:rsidR="00177C61" w:rsidRPr="00EE6D0D" w:rsidRDefault="00177C61" w:rsidP="00177C61">
      <w:pPr>
        <w:rPr>
          <w:rFonts w:ascii="GHEA Grapalat" w:hAnsi="GHEA Grapalat" w:cs="Arial"/>
          <w:sz w:val="20"/>
          <w:lang w:val="hy-AM"/>
        </w:rPr>
      </w:pPr>
    </w:p>
    <w:p w:rsidR="00177C61" w:rsidRPr="00EE6D0D" w:rsidRDefault="00177C61" w:rsidP="00177C61">
      <w:pPr>
        <w:rPr>
          <w:rFonts w:ascii="GHEA Grapalat" w:hAnsi="GHEA Grapalat" w:cs="Arial"/>
          <w:sz w:val="20"/>
          <w:lang w:val="hy-AM"/>
        </w:rPr>
      </w:pPr>
    </w:p>
    <w:p w:rsidR="00177C61" w:rsidRPr="00EE6D0D" w:rsidRDefault="00177C61" w:rsidP="00177C61">
      <w:pPr>
        <w:rPr>
          <w:rFonts w:ascii="GHEA Grapalat" w:hAnsi="GHEA Grapalat" w:cs="Arial"/>
          <w:sz w:val="20"/>
          <w:lang w:val="hy-AM"/>
        </w:rPr>
      </w:pPr>
    </w:p>
    <w:p w:rsidR="00177C61" w:rsidRPr="00EE6D0D" w:rsidRDefault="00177C61" w:rsidP="00177C61">
      <w:pPr>
        <w:rPr>
          <w:rFonts w:ascii="GHEA Grapalat" w:hAnsi="GHEA Grapalat" w:cs="Arial"/>
          <w:sz w:val="20"/>
          <w:lang w:val="hy-AM"/>
        </w:rPr>
      </w:pPr>
    </w:p>
    <w:p w:rsidR="00177C61" w:rsidRPr="00EE6D0D" w:rsidRDefault="00177C61" w:rsidP="00177C61">
      <w:pPr>
        <w:rPr>
          <w:rFonts w:ascii="GHEA Grapalat" w:hAnsi="GHEA Grapalat" w:cs="Arial"/>
          <w:sz w:val="20"/>
          <w:lang w:val="hy-AM"/>
        </w:rPr>
      </w:pPr>
    </w:p>
    <w:p w:rsidR="00177C61" w:rsidRPr="00EE6D0D" w:rsidRDefault="00177C61" w:rsidP="00177C61">
      <w:pPr>
        <w:rPr>
          <w:rFonts w:ascii="GHEA Grapalat" w:hAnsi="GHEA Grapalat" w:cs="Arial"/>
          <w:sz w:val="20"/>
          <w:lang w:val="hy-AM"/>
        </w:rPr>
      </w:pPr>
    </w:p>
    <w:p w:rsidR="00177C61" w:rsidRPr="00EE6D0D" w:rsidRDefault="00177C61" w:rsidP="00177C61">
      <w:pPr>
        <w:rPr>
          <w:rFonts w:ascii="GHEA Grapalat" w:hAnsi="GHEA Grapalat" w:cs="Arial"/>
          <w:sz w:val="20"/>
          <w:lang w:val="hy-AM"/>
        </w:rPr>
        <w:sectPr w:rsidR="00177C61" w:rsidRPr="00EE6D0D" w:rsidSect="00A5670C">
          <w:headerReference w:type="default" r:id="rId45"/>
          <w:footerReference w:type="default" r:id="rId46"/>
          <w:pgSz w:w="12240" w:h="15840" w:code="1"/>
          <w:pgMar w:top="1134" w:right="1134" w:bottom="851" w:left="1134" w:header="708" w:footer="708" w:gutter="0"/>
          <w:cols w:space="708"/>
          <w:docGrid w:linePitch="360"/>
        </w:sectPr>
      </w:pPr>
    </w:p>
    <w:p w:rsidR="00177C61" w:rsidRPr="00EE6D0D" w:rsidRDefault="00177C61" w:rsidP="00177C61">
      <w:pPr>
        <w:pStyle w:val="Caption"/>
        <w:rPr>
          <w:rFonts w:ascii="GHEA Grapalat" w:hAnsi="GHEA Grapalat"/>
          <w:szCs w:val="24"/>
          <w:lang w:val="hy-AM"/>
        </w:rPr>
      </w:pPr>
      <w:bookmarkStart w:id="136" w:name="_Toc429440287"/>
      <w:r w:rsidRPr="00EE6D0D">
        <w:rPr>
          <w:rFonts w:ascii="GHEA Grapalat" w:hAnsi="GHEA Grapalat" w:cs="Sylfaen"/>
          <w:lang w:val="hy-AM"/>
        </w:rPr>
        <w:lastRenderedPageBreak/>
        <w:t>Աղյուսակ</w:t>
      </w:r>
      <w:r w:rsidRPr="00EE6D0D">
        <w:rPr>
          <w:rFonts w:ascii="GHEA Grapalat" w:hAnsi="GHEA Grapalat"/>
          <w:lang w:val="hy-AM"/>
        </w:rPr>
        <w:t xml:space="preserve"> </w:t>
      </w:r>
      <w:r w:rsidRPr="00EE6D0D">
        <w:rPr>
          <w:rFonts w:ascii="GHEA Grapalat" w:hAnsi="GHEA Grapalat"/>
        </w:rPr>
        <w:fldChar w:fldCharType="begin"/>
      </w:r>
      <w:r w:rsidRPr="00EE6D0D">
        <w:rPr>
          <w:rFonts w:ascii="GHEA Grapalat" w:hAnsi="GHEA Grapalat"/>
          <w:lang w:val="hy-AM"/>
        </w:rPr>
        <w:instrText xml:space="preserve"> SEQ Աղյուսակ \* ARABIC </w:instrText>
      </w:r>
      <w:r w:rsidRPr="00EE6D0D">
        <w:rPr>
          <w:rFonts w:ascii="GHEA Grapalat" w:hAnsi="GHEA Grapalat"/>
        </w:rPr>
        <w:fldChar w:fldCharType="separate"/>
      </w:r>
      <w:r>
        <w:rPr>
          <w:rFonts w:ascii="GHEA Grapalat" w:hAnsi="GHEA Grapalat"/>
          <w:noProof/>
          <w:lang w:val="hy-AM"/>
        </w:rPr>
        <w:t>22</w:t>
      </w:r>
      <w:r w:rsidRPr="00EE6D0D">
        <w:rPr>
          <w:rFonts w:ascii="GHEA Grapalat" w:hAnsi="GHEA Grapalat"/>
        </w:rPr>
        <w:fldChar w:fldCharType="end"/>
      </w:r>
      <w:r w:rsidRPr="00EE6D0D">
        <w:rPr>
          <w:rFonts w:ascii="MS Mincho" w:eastAsia="MS Mincho" w:hAnsi="MS Mincho" w:cs="MS Mincho" w:hint="eastAsia"/>
          <w:szCs w:val="24"/>
          <w:lang w:val="hy-AM"/>
        </w:rPr>
        <w:t>․</w:t>
      </w:r>
      <w:r w:rsidRPr="00EE6D0D">
        <w:rPr>
          <w:rFonts w:ascii="GHEA Grapalat" w:hAnsi="GHEA Grapalat"/>
          <w:szCs w:val="24"/>
          <w:lang w:val="hy-AM"/>
        </w:rPr>
        <w:t xml:space="preserve"> </w:t>
      </w:r>
      <w:r w:rsidRPr="00EE6D0D">
        <w:rPr>
          <w:rFonts w:ascii="GHEA Grapalat" w:hAnsi="GHEA Grapalat" w:cs="Sylfaen"/>
          <w:szCs w:val="24"/>
          <w:lang w:val="hy-AM"/>
        </w:rPr>
        <w:t>ԷԱ</w:t>
      </w:r>
      <w:r w:rsidRPr="00EE6D0D">
        <w:rPr>
          <w:rFonts w:ascii="GHEA Grapalat" w:hAnsi="GHEA Grapalat"/>
          <w:szCs w:val="24"/>
          <w:lang w:val="hy-AM"/>
        </w:rPr>
        <w:t xml:space="preserve"> </w:t>
      </w:r>
      <w:r w:rsidRPr="00EE6D0D">
        <w:rPr>
          <w:rFonts w:ascii="GHEA Grapalat" w:hAnsi="GHEA Grapalat" w:cs="Sylfaen"/>
          <w:szCs w:val="24"/>
          <w:lang w:val="hy-AM"/>
        </w:rPr>
        <w:t>ֆինանսական կառույցներն ու ծրագրերը</w:t>
      </w:r>
      <w:r w:rsidRPr="00EE6D0D">
        <w:rPr>
          <w:rFonts w:ascii="GHEA Grapalat" w:hAnsi="GHEA Grapalat"/>
          <w:szCs w:val="24"/>
          <w:lang w:val="hy-AM"/>
        </w:rPr>
        <w:t xml:space="preserve"> </w:t>
      </w:r>
      <w:r w:rsidRPr="00EE6D0D">
        <w:rPr>
          <w:rFonts w:ascii="GHEA Grapalat" w:hAnsi="GHEA Grapalat" w:cs="Sylfaen"/>
          <w:szCs w:val="24"/>
          <w:lang w:val="hy-AM"/>
        </w:rPr>
        <w:t>և</w:t>
      </w:r>
      <w:r w:rsidRPr="00EE6D0D">
        <w:rPr>
          <w:rFonts w:ascii="GHEA Grapalat" w:hAnsi="GHEA Grapalat"/>
          <w:szCs w:val="24"/>
          <w:lang w:val="hy-AM"/>
        </w:rPr>
        <w:t xml:space="preserve"> </w:t>
      </w:r>
      <w:r w:rsidRPr="00EE6D0D">
        <w:rPr>
          <w:rFonts w:ascii="GHEA Grapalat" w:hAnsi="GHEA Grapalat" w:cs="Sylfaen"/>
          <w:szCs w:val="24"/>
          <w:lang w:val="hy-AM"/>
        </w:rPr>
        <w:t>դրանց</w:t>
      </w:r>
      <w:r w:rsidRPr="00EE6D0D">
        <w:rPr>
          <w:rFonts w:ascii="GHEA Grapalat" w:hAnsi="GHEA Grapalat"/>
          <w:szCs w:val="24"/>
          <w:lang w:val="hy-AM"/>
        </w:rPr>
        <w:t xml:space="preserve"> </w:t>
      </w:r>
      <w:r w:rsidRPr="00EE6D0D">
        <w:rPr>
          <w:rFonts w:ascii="GHEA Grapalat" w:hAnsi="GHEA Grapalat" w:cs="Sylfaen"/>
          <w:szCs w:val="24"/>
          <w:lang w:val="hy-AM"/>
        </w:rPr>
        <w:t>գնահատված ազդեցությունը</w:t>
      </w:r>
      <w:bookmarkEnd w:id="136"/>
    </w:p>
    <w:tbl>
      <w:tblPr>
        <w:tblW w:w="15206" w:type="dxa"/>
        <w:tblInd w:w="-428" w:type="dxa"/>
        <w:tblLayout w:type="fixed"/>
        <w:tblLook w:val="04A0" w:firstRow="1" w:lastRow="0" w:firstColumn="1" w:lastColumn="0" w:noHBand="0" w:noVBand="1"/>
      </w:tblPr>
      <w:tblGrid>
        <w:gridCol w:w="536"/>
        <w:gridCol w:w="720"/>
        <w:gridCol w:w="2970"/>
        <w:gridCol w:w="2250"/>
        <w:gridCol w:w="1440"/>
        <w:gridCol w:w="1350"/>
        <w:gridCol w:w="1170"/>
        <w:gridCol w:w="689"/>
        <w:gridCol w:w="661"/>
        <w:gridCol w:w="326"/>
        <w:gridCol w:w="974"/>
        <w:gridCol w:w="1130"/>
        <w:gridCol w:w="990"/>
      </w:tblGrid>
      <w:tr w:rsidR="00177C61" w:rsidRPr="00EE6D0D" w:rsidTr="009A36C3">
        <w:trPr>
          <w:trHeight w:val="492"/>
        </w:trPr>
        <w:tc>
          <w:tcPr>
            <w:tcW w:w="536" w:type="dxa"/>
            <w:vMerge w:val="restart"/>
            <w:tcBorders>
              <w:top w:val="single" w:sz="8" w:space="0" w:color="auto"/>
              <w:left w:val="single" w:sz="8" w:space="0" w:color="auto"/>
              <w:bottom w:val="single" w:sz="4" w:space="0" w:color="auto"/>
              <w:right w:val="single" w:sz="4" w:space="0" w:color="auto"/>
            </w:tcBorders>
            <w:shd w:val="clear" w:color="000000" w:fill="CCECFF"/>
            <w:noWrap/>
            <w:vAlign w:val="bottom"/>
          </w:tcPr>
          <w:p w:rsidR="00177C61" w:rsidRPr="00EE6D0D" w:rsidRDefault="00177C61" w:rsidP="009A36C3">
            <w:pPr>
              <w:jc w:val="center"/>
              <w:rPr>
                <w:rFonts w:ascii="GHEA Grapalat" w:hAnsi="GHEA Grapalat"/>
                <w:b/>
                <w:bCs/>
                <w:color w:val="000000"/>
                <w:sz w:val="16"/>
                <w:szCs w:val="18"/>
                <w:lang w:val="en-US"/>
              </w:rPr>
            </w:pPr>
            <w:r w:rsidRPr="00EE6D0D">
              <w:rPr>
                <w:rFonts w:ascii="GHEA Grapalat" w:hAnsi="GHEA Grapalat"/>
                <w:b/>
                <w:bCs/>
                <w:color w:val="000000"/>
                <w:sz w:val="16"/>
                <w:szCs w:val="18"/>
                <w:lang w:val="en-US"/>
              </w:rPr>
              <w:t>No</w:t>
            </w:r>
          </w:p>
        </w:tc>
        <w:tc>
          <w:tcPr>
            <w:tcW w:w="720" w:type="dxa"/>
            <w:tcBorders>
              <w:top w:val="single" w:sz="8" w:space="0" w:color="auto"/>
              <w:left w:val="nil"/>
              <w:bottom w:val="single" w:sz="4" w:space="0" w:color="auto"/>
              <w:right w:val="single" w:sz="4" w:space="0" w:color="auto"/>
            </w:tcBorders>
            <w:shd w:val="clear" w:color="000000" w:fill="CCECFF"/>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cs="Sylfaen"/>
                <w:b/>
                <w:bCs/>
                <w:color w:val="000000"/>
                <w:sz w:val="16"/>
                <w:szCs w:val="18"/>
                <w:lang w:val="en-US"/>
              </w:rPr>
              <w:t>ԷԳԾ</w:t>
            </w:r>
          </w:p>
        </w:tc>
        <w:tc>
          <w:tcPr>
            <w:tcW w:w="2970" w:type="dxa"/>
            <w:vMerge w:val="restart"/>
            <w:tcBorders>
              <w:top w:val="single" w:sz="8" w:space="0" w:color="auto"/>
              <w:left w:val="single" w:sz="4" w:space="0" w:color="auto"/>
              <w:bottom w:val="single" w:sz="4" w:space="0" w:color="auto"/>
              <w:right w:val="single" w:sz="4" w:space="0" w:color="auto"/>
            </w:tcBorders>
            <w:shd w:val="clear" w:color="000000" w:fill="CCECFF"/>
            <w:vAlign w:val="center"/>
          </w:tcPr>
          <w:p w:rsidR="00177C61" w:rsidRPr="00EE6D0D" w:rsidRDefault="00177C61" w:rsidP="009A36C3">
            <w:pPr>
              <w:jc w:val="center"/>
              <w:rPr>
                <w:rFonts w:ascii="GHEA Grapalat" w:hAnsi="GHEA Grapalat"/>
                <w:b/>
                <w:bCs/>
                <w:color w:val="000000"/>
                <w:sz w:val="16"/>
                <w:szCs w:val="18"/>
                <w:lang w:val="en-US"/>
              </w:rPr>
            </w:pPr>
            <w:r w:rsidRPr="00EE6D0D">
              <w:rPr>
                <w:rFonts w:ascii="GHEA Grapalat" w:hAnsi="GHEA Grapalat" w:cs="Sylfaen"/>
                <w:b/>
                <w:bCs/>
                <w:color w:val="000000"/>
                <w:sz w:val="16"/>
                <w:szCs w:val="18"/>
                <w:lang w:val="en-US"/>
              </w:rPr>
              <w:t>Էներգախնայողության</w:t>
            </w:r>
            <w:r w:rsidRPr="00EE6D0D">
              <w:rPr>
                <w:rFonts w:ascii="GHEA Grapalat" w:hAnsi="GHEA Grapalat"/>
                <w:b/>
                <w:bCs/>
                <w:color w:val="000000"/>
                <w:sz w:val="16"/>
                <w:szCs w:val="18"/>
                <w:lang w:val="en-US"/>
              </w:rPr>
              <w:t xml:space="preserve"> </w:t>
            </w:r>
            <w:r w:rsidRPr="00EE6D0D">
              <w:rPr>
                <w:rFonts w:ascii="GHEA Grapalat" w:hAnsi="GHEA Grapalat" w:cs="Sylfaen"/>
                <w:b/>
                <w:bCs/>
                <w:color w:val="000000"/>
                <w:sz w:val="16"/>
                <w:szCs w:val="18"/>
                <w:lang w:val="en-US"/>
              </w:rPr>
              <w:t>միջոցառման</w:t>
            </w:r>
            <w:r w:rsidRPr="00EE6D0D">
              <w:rPr>
                <w:rFonts w:ascii="GHEA Grapalat" w:hAnsi="GHEA Grapalat" w:cs="Calibri"/>
                <w:b/>
                <w:bCs/>
                <w:color w:val="000000"/>
                <w:sz w:val="16"/>
                <w:szCs w:val="18"/>
                <w:lang w:val="en-US"/>
              </w:rPr>
              <w:t xml:space="preserve"> </w:t>
            </w:r>
            <w:r w:rsidRPr="00EE6D0D">
              <w:rPr>
                <w:rFonts w:ascii="GHEA Grapalat" w:hAnsi="GHEA Grapalat" w:cs="Sylfaen"/>
                <w:b/>
                <w:bCs/>
                <w:color w:val="000000"/>
                <w:sz w:val="16"/>
                <w:szCs w:val="18"/>
                <w:lang w:val="en-US"/>
              </w:rPr>
              <w:t>անվանումը</w:t>
            </w:r>
          </w:p>
        </w:tc>
        <w:tc>
          <w:tcPr>
            <w:tcW w:w="2250" w:type="dxa"/>
            <w:vMerge w:val="restart"/>
            <w:tcBorders>
              <w:top w:val="single" w:sz="8" w:space="0" w:color="auto"/>
              <w:left w:val="single" w:sz="4" w:space="0" w:color="auto"/>
              <w:bottom w:val="single" w:sz="4" w:space="0" w:color="auto"/>
              <w:right w:val="single" w:sz="4" w:space="0" w:color="auto"/>
            </w:tcBorders>
            <w:shd w:val="clear" w:color="000000" w:fill="CCECFF"/>
            <w:vAlign w:val="center"/>
          </w:tcPr>
          <w:p w:rsidR="00177C61" w:rsidRPr="00EE6D0D" w:rsidRDefault="00177C61" w:rsidP="009A36C3">
            <w:pPr>
              <w:jc w:val="center"/>
              <w:rPr>
                <w:rFonts w:ascii="GHEA Grapalat" w:hAnsi="GHEA Grapalat"/>
                <w:b/>
                <w:bCs/>
                <w:color w:val="000000"/>
                <w:sz w:val="16"/>
                <w:szCs w:val="18"/>
                <w:lang w:val="en-US"/>
              </w:rPr>
            </w:pPr>
            <w:r w:rsidRPr="00EE6D0D">
              <w:rPr>
                <w:rFonts w:ascii="GHEA Grapalat" w:hAnsi="GHEA Grapalat" w:cs="Sylfaen"/>
                <w:b/>
                <w:bCs/>
                <w:color w:val="000000"/>
                <w:sz w:val="16"/>
                <w:szCs w:val="18"/>
                <w:lang w:val="en-US"/>
              </w:rPr>
              <w:t>Թիրախային</w:t>
            </w:r>
            <w:r w:rsidRPr="00EE6D0D">
              <w:rPr>
                <w:rFonts w:ascii="GHEA Grapalat" w:hAnsi="GHEA Grapalat" w:cs="Calibri"/>
                <w:b/>
                <w:bCs/>
                <w:color w:val="000000"/>
                <w:sz w:val="16"/>
                <w:szCs w:val="18"/>
                <w:lang w:val="en-US"/>
              </w:rPr>
              <w:t xml:space="preserve"> </w:t>
            </w:r>
            <w:r w:rsidRPr="00EE6D0D">
              <w:rPr>
                <w:rFonts w:ascii="GHEA Grapalat" w:hAnsi="GHEA Grapalat" w:cs="Sylfaen"/>
                <w:b/>
                <w:bCs/>
                <w:color w:val="000000"/>
                <w:sz w:val="16"/>
                <w:szCs w:val="18"/>
                <w:lang w:val="en-US"/>
              </w:rPr>
              <w:t>վերջնական</w:t>
            </w:r>
            <w:r w:rsidRPr="00EE6D0D">
              <w:rPr>
                <w:rFonts w:ascii="GHEA Grapalat" w:hAnsi="GHEA Grapalat"/>
                <w:b/>
                <w:bCs/>
                <w:color w:val="000000"/>
                <w:sz w:val="16"/>
                <w:szCs w:val="18"/>
                <w:lang w:val="en-US"/>
              </w:rPr>
              <w:t xml:space="preserve"> </w:t>
            </w:r>
            <w:r w:rsidRPr="00EE6D0D">
              <w:rPr>
                <w:rFonts w:ascii="GHEA Grapalat" w:hAnsi="GHEA Grapalat" w:cs="Sylfaen"/>
                <w:b/>
                <w:bCs/>
                <w:color w:val="000000"/>
                <w:sz w:val="16"/>
                <w:szCs w:val="18"/>
                <w:lang w:val="en-US"/>
              </w:rPr>
              <w:t>օգտագործումը</w:t>
            </w:r>
            <w:r w:rsidRPr="00EE6D0D">
              <w:rPr>
                <w:rFonts w:ascii="GHEA Grapalat" w:hAnsi="GHEA Grapalat"/>
                <w:b/>
                <w:bCs/>
                <w:color w:val="000000"/>
                <w:sz w:val="16"/>
                <w:szCs w:val="18"/>
                <w:lang w:val="en-US"/>
              </w:rPr>
              <w:t xml:space="preserve"> </w:t>
            </w:r>
          </w:p>
        </w:tc>
        <w:tc>
          <w:tcPr>
            <w:tcW w:w="1440" w:type="dxa"/>
            <w:vMerge w:val="restart"/>
            <w:tcBorders>
              <w:top w:val="single" w:sz="8" w:space="0" w:color="auto"/>
              <w:left w:val="single" w:sz="4" w:space="0" w:color="auto"/>
              <w:bottom w:val="single" w:sz="4" w:space="0" w:color="auto"/>
              <w:right w:val="single" w:sz="4" w:space="0" w:color="auto"/>
            </w:tcBorders>
            <w:shd w:val="clear" w:color="000000" w:fill="CCECFF"/>
            <w:vAlign w:val="center"/>
          </w:tcPr>
          <w:p w:rsidR="00177C61" w:rsidRPr="00EE6D0D" w:rsidRDefault="00177C61" w:rsidP="009A36C3">
            <w:pPr>
              <w:jc w:val="center"/>
              <w:rPr>
                <w:rFonts w:ascii="GHEA Grapalat" w:hAnsi="GHEA Grapalat"/>
                <w:b/>
                <w:bCs/>
                <w:color w:val="000000"/>
                <w:sz w:val="16"/>
                <w:szCs w:val="18"/>
                <w:lang w:val="en-US"/>
              </w:rPr>
            </w:pPr>
            <w:r w:rsidRPr="00EE6D0D">
              <w:rPr>
                <w:rFonts w:ascii="GHEA Grapalat" w:hAnsi="GHEA Grapalat" w:cs="Sylfaen"/>
                <w:b/>
                <w:bCs/>
                <w:color w:val="000000"/>
                <w:sz w:val="16"/>
                <w:szCs w:val="18"/>
                <w:lang w:val="en-US"/>
              </w:rPr>
              <w:t>Տևողությունը</w:t>
            </w:r>
            <w:r w:rsidRPr="00EE6D0D">
              <w:rPr>
                <w:rFonts w:ascii="GHEA Grapalat" w:hAnsi="GHEA Grapalat"/>
                <w:b/>
                <w:bCs/>
                <w:color w:val="000000"/>
                <w:sz w:val="16"/>
                <w:szCs w:val="18"/>
                <w:lang w:val="en-US"/>
              </w:rPr>
              <w:t xml:space="preserve"> </w:t>
            </w:r>
          </w:p>
        </w:tc>
        <w:tc>
          <w:tcPr>
            <w:tcW w:w="5170" w:type="dxa"/>
            <w:gridSpan w:val="6"/>
            <w:tcBorders>
              <w:top w:val="single" w:sz="8" w:space="0" w:color="auto"/>
              <w:left w:val="nil"/>
              <w:bottom w:val="single" w:sz="4" w:space="0" w:color="auto"/>
              <w:right w:val="single" w:sz="4" w:space="0" w:color="auto"/>
            </w:tcBorders>
            <w:shd w:val="clear" w:color="000000" w:fill="CCECFF"/>
            <w:vAlign w:val="center"/>
          </w:tcPr>
          <w:p w:rsidR="00177C61" w:rsidRPr="00EE6D0D" w:rsidRDefault="00177C61" w:rsidP="009A36C3">
            <w:pPr>
              <w:jc w:val="center"/>
              <w:rPr>
                <w:rFonts w:ascii="GHEA Grapalat" w:hAnsi="GHEA Grapalat"/>
                <w:b/>
                <w:bCs/>
                <w:color w:val="000000"/>
                <w:sz w:val="16"/>
                <w:szCs w:val="18"/>
                <w:lang w:val="en-US"/>
              </w:rPr>
            </w:pPr>
            <w:r w:rsidRPr="00EE6D0D">
              <w:rPr>
                <w:rFonts w:ascii="GHEA Grapalat" w:hAnsi="GHEA Grapalat" w:cs="Sylfaen"/>
                <w:b/>
                <w:bCs/>
                <w:color w:val="000000"/>
                <w:sz w:val="16"/>
                <w:szCs w:val="18"/>
                <w:lang w:val="en-US"/>
              </w:rPr>
              <w:t>Ձեռք</w:t>
            </w:r>
            <w:r w:rsidRPr="00EE6D0D">
              <w:rPr>
                <w:rFonts w:ascii="GHEA Grapalat" w:hAnsi="GHEA Grapalat"/>
                <w:b/>
                <w:bCs/>
                <w:color w:val="000000"/>
                <w:sz w:val="16"/>
                <w:szCs w:val="18"/>
                <w:lang w:val="en-US"/>
              </w:rPr>
              <w:t xml:space="preserve"> </w:t>
            </w:r>
            <w:r w:rsidRPr="00EE6D0D">
              <w:rPr>
                <w:rFonts w:ascii="GHEA Grapalat" w:hAnsi="GHEA Grapalat" w:cs="Sylfaen"/>
                <w:b/>
                <w:bCs/>
                <w:color w:val="000000"/>
                <w:sz w:val="16"/>
                <w:szCs w:val="18"/>
                <w:lang w:val="en-US"/>
              </w:rPr>
              <w:t>բերված</w:t>
            </w:r>
            <w:r w:rsidRPr="00EE6D0D">
              <w:rPr>
                <w:rFonts w:ascii="GHEA Grapalat" w:hAnsi="GHEA Grapalat" w:cs="Calibri"/>
                <w:b/>
                <w:bCs/>
                <w:color w:val="000000"/>
                <w:sz w:val="16"/>
                <w:szCs w:val="18"/>
                <w:lang w:val="en-US"/>
              </w:rPr>
              <w:t>/</w:t>
            </w:r>
            <w:r w:rsidRPr="00EE6D0D">
              <w:rPr>
                <w:rFonts w:ascii="GHEA Grapalat" w:hAnsi="GHEA Grapalat" w:cs="Sylfaen"/>
                <w:b/>
                <w:bCs/>
                <w:color w:val="000000"/>
                <w:sz w:val="16"/>
                <w:szCs w:val="18"/>
                <w:lang w:val="en-US"/>
              </w:rPr>
              <w:t>ակնկալվող</w:t>
            </w:r>
            <w:r w:rsidRPr="00EE6D0D">
              <w:rPr>
                <w:rFonts w:ascii="GHEA Grapalat" w:hAnsi="GHEA Grapalat" w:cs="Calibri"/>
                <w:b/>
                <w:bCs/>
                <w:color w:val="000000"/>
                <w:sz w:val="16"/>
                <w:szCs w:val="18"/>
                <w:lang w:val="en-US"/>
              </w:rPr>
              <w:t xml:space="preserve"> </w:t>
            </w:r>
            <w:r w:rsidRPr="00EE6D0D">
              <w:rPr>
                <w:rFonts w:ascii="GHEA Grapalat" w:hAnsi="GHEA Grapalat" w:cs="Sylfaen"/>
                <w:b/>
                <w:bCs/>
                <w:color w:val="000000"/>
                <w:sz w:val="16"/>
                <w:szCs w:val="18"/>
                <w:lang w:val="en-US"/>
              </w:rPr>
              <w:t>էներգախնայողությունը</w:t>
            </w:r>
            <w:r w:rsidRPr="00EE6D0D">
              <w:rPr>
                <w:rFonts w:ascii="GHEA Grapalat" w:hAnsi="GHEA Grapalat" w:cs="Calibri"/>
                <w:b/>
                <w:bCs/>
                <w:color w:val="000000"/>
                <w:sz w:val="16"/>
                <w:szCs w:val="18"/>
                <w:lang w:val="en-US"/>
              </w:rPr>
              <w:t xml:space="preserve"> </w:t>
            </w:r>
            <w:r w:rsidRPr="00EE6D0D">
              <w:rPr>
                <w:rFonts w:ascii="GHEA Grapalat" w:hAnsi="GHEA Grapalat" w:cs="Sylfaen"/>
                <w:b/>
                <w:bCs/>
                <w:color w:val="000000"/>
                <w:sz w:val="16"/>
                <w:szCs w:val="18"/>
                <w:lang w:val="en-US"/>
              </w:rPr>
              <w:t>թիրախ</w:t>
            </w:r>
            <w:r w:rsidRPr="00EE6D0D">
              <w:rPr>
                <w:rFonts w:ascii="GHEA Grapalat" w:hAnsi="GHEA Grapalat" w:cs="Calibri"/>
                <w:b/>
                <w:bCs/>
                <w:color w:val="000000"/>
                <w:sz w:val="16"/>
                <w:szCs w:val="18"/>
                <w:lang w:val="en-US"/>
              </w:rPr>
              <w:t xml:space="preserve"> </w:t>
            </w:r>
            <w:r w:rsidRPr="00EE6D0D">
              <w:rPr>
                <w:rFonts w:ascii="GHEA Grapalat" w:hAnsi="GHEA Grapalat" w:cs="Sylfaen"/>
                <w:b/>
                <w:bCs/>
                <w:color w:val="000000"/>
                <w:sz w:val="16"/>
                <w:szCs w:val="18"/>
                <w:lang w:val="en-US"/>
              </w:rPr>
              <w:t>տարում</w:t>
            </w:r>
            <w:r w:rsidRPr="00EE6D0D">
              <w:rPr>
                <w:rFonts w:ascii="GHEA Grapalat" w:hAnsi="GHEA Grapalat" w:cs="Calibri"/>
                <w:b/>
                <w:bCs/>
                <w:color w:val="000000"/>
                <w:sz w:val="16"/>
                <w:szCs w:val="18"/>
                <w:lang w:val="en-US"/>
              </w:rPr>
              <w:t xml:space="preserve"> (</w:t>
            </w:r>
            <w:r w:rsidRPr="00EE6D0D">
              <w:rPr>
                <w:rFonts w:ascii="GHEA Grapalat" w:hAnsi="GHEA Grapalat" w:cs="Sylfaen"/>
                <w:b/>
                <w:bCs/>
                <w:color w:val="000000"/>
                <w:sz w:val="16"/>
                <w:szCs w:val="18"/>
                <w:lang w:val="en-US"/>
              </w:rPr>
              <w:t>ՄՎտժ</w:t>
            </w:r>
            <w:r w:rsidRPr="00EE6D0D">
              <w:rPr>
                <w:rFonts w:ascii="GHEA Grapalat" w:hAnsi="GHEA Grapalat"/>
                <w:b/>
                <w:bCs/>
                <w:color w:val="000000"/>
                <w:sz w:val="16"/>
                <w:szCs w:val="18"/>
                <w:lang w:val="en-US"/>
              </w:rPr>
              <w:t>)</w:t>
            </w:r>
          </w:p>
        </w:tc>
        <w:tc>
          <w:tcPr>
            <w:tcW w:w="1130" w:type="dxa"/>
            <w:vMerge w:val="restart"/>
            <w:tcBorders>
              <w:top w:val="single" w:sz="8" w:space="0" w:color="auto"/>
              <w:left w:val="single" w:sz="4" w:space="0" w:color="auto"/>
              <w:bottom w:val="single" w:sz="4" w:space="0" w:color="auto"/>
              <w:right w:val="single" w:sz="4" w:space="0" w:color="auto"/>
            </w:tcBorders>
            <w:shd w:val="clear" w:color="000000" w:fill="CCECFF"/>
            <w:vAlign w:val="center"/>
          </w:tcPr>
          <w:p w:rsidR="00177C61" w:rsidRPr="00EE6D0D" w:rsidRDefault="00177C61" w:rsidP="009A36C3">
            <w:pPr>
              <w:jc w:val="center"/>
              <w:rPr>
                <w:rFonts w:ascii="GHEA Grapalat" w:hAnsi="GHEA Grapalat"/>
                <w:b/>
                <w:bCs/>
                <w:color w:val="000000"/>
                <w:sz w:val="16"/>
                <w:szCs w:val="18"/>
                <w:lang w:val="en-US"/>
              </w:rPr>
            </w:pPr>
            <w:r w:rsidRPr="00EE6D0D">
              <w:rPr>
                <w:rFonts w:ascii="GHEA Grapalat" w:hAnsi="GHEA Grapalat"/>
                <w:b/>
                <w:bCs/>
                <w:color w:val="000000"/>
                <w:sz w:val="16"/>
                <w:szCs w:val="18"/>
                <w:lang w:val="en-US"/>
              </w:rPr>
              <w:t>1-</w:t>
            </w:r>
            <w:r w:rsidRPr="00EE6D0D">
              <w:rPr>
                <w:rFonts w:ascii="GHEA Grapalat" w:hAnsi="GHEA Grapalat" w:cs="Sylfaen"/>
                <w:b/>
                <w:bCs/>
                <w:color w:val="000000"/>
                <w:sz w:val="16"/>
                <w:szCs w:val="18"/>
                <w:lang w:val="en-US"/>
              </w:rPr>
              <w:t>ին</w:t>
            </w:r>
            <w:r w:rsidRPr="00EE6D0D">
              <w:rPr>
                <w:rFonts w:ascii="GHEA Grapalat" w:hAnsi="GHEA Grapalat" w:cs="Calibri"/>
                <w:b/>
                <w:bCs/>
                <w:color w:val="000000"/>
                <w:sz w:val="16"/>
                <w:szCs w:val="18"/>
                <w:lang w:val="en-US"/>
              </w:rPr>
              <w:t xml:space="preserve"> </w:t>
            </w:r>
            <w:r w:rsidRPr="00EE6D0D">
              <w:rPr>
                <w:rFonts w:ascii="GHEA Grapalat" w:hAnsi="GHEA Grapalat" w:cs="Sylfaen"/>
                <w:b/>
                <w:bCs/>
                <w:color w:val="000000"/>
                <w:sz w:val="16"/>
                <w:szCs w:val="18"/>
                <w:lang w:val="en-US"/>
              </w:rPr>
              <w:t>ԷԳԾ</w:t>
            </w:r>
            <w:r w:rsidRPr="00EE6D0D">
              <w:rPr>
                <w:rFonts w:ascii="GHEA Grapalat" w:hAnsi="GHEA Grapalat" w:cs="Calibri"/>
                <w:b/>
                <w:bCs/>
                <w:color w:val="000000"/>
                <w:sz w:val="16"/>
                <w:szCs w:val="18"/>
                <w:lang w:val="en-US"/>
              </w:rPr>
              <w:t xml:space="preserve"> </w:t>
            </w:r>
            <w:r w:rsidRPr="00EE6D0D">
              <w:rPr>
                <w:rFonts w:ascii="GHEA Grapalat" w:hAnsi="GHEA Grapalat" w:cs="Sylfaen"/>
                <w:b/>
                <w:bCs/>
                <w:color w:val="000000"/>
                <w:sz w:val="16"/>
                <w:szCs w:val="18"/>
                <w:lang w:val="en-US"/>
              </w:rPr>
              <w:t>հանդեպ</w:t>
            </w:r>
            <w:r w:rsidRPr="00EE6D0D">
              <w:rPr>
                <w:rFonts w:ascii="GHEA Grapalat" w:hAnsi="GHEA Grapalat"/>
                <w:b/>
                <w:bCs/>
                <w:color w:val="000000"/>
                <w:sz w:val="16"/>
                <w:szCs w:val="18"/>
                <w:lang w:val="en-US"/>
              </w:rPr>
              <w:t xml:space="preserve"> </w:t>
            </w:r>
            <w:r w:rsidRPr="00EE6D0D">
              <w:rPr>
                <w:rFonts w:ascii="GHEA Grapalat" w:hAnsi="GHEA Grapalat" w:cs="Sylfaen"/>
                <w:b/>
                <w:bCs/>
                <w:color w:val="000000"/>
                <w:sz w:val="16"/>
                <w:szCs w:val="18"/>
                <w:lang w:val="en-US"/>
              </w:rPr>
              <w:t>կարգավիճակը</w:t>
            </w:r>
          </w:p>
        </w:tc>
        <w:tc>
          <w:tcPr>
            <w:tcW w:w="990" w:type="dxa"/>
            <w:tcBorders>
              <w:top w:val="single" w:sz="8" w:space="0" w:color="auto"/>
              <w:left w:val="nil"/>
              <w:bottom w:val="single" w:sz="4" w:space="0" w:color="auto"/>
              <w:right w:val="single" w:sz="8" w:space="0" w:color="auto"/>
            </w:tcBorders>
            <w:shd w:val="clear" w:color="000000" w:fill="CCECFF"/>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cs="Sylfaen"/>
                <w:b/>
                <w:bCs/>
                <w:color w:val="000000"/>
                <w:sz w:val="16"/>
                <w:szCs w:val="18"/>
                <w:lang w:val="en-US"/>
              </w:rPr>
              <w:t>Ընդհանուր</w:t>
            </w:r>
            <w:r w:rsidRPr="00EE6D0D">
              <w:rPr>
                <w:rFonts w:ascii="GHEA Grapalat" w:hAnsi="GHEA Grapalat"/>
                <w:b/>
                <w:bCs/>
                <w:color w:val="000000"/>
                <w:sz w:val="16"/>
                <w:szCs w:val="18"/>
                <w:lang w:val="en-US"/>
              </w:rPr>
              <w:t xml:space="preserve"> </w:t>
            </w:r>
            <w:r w:rsidRPr="00EE6D0D">
              <w:rPr>
                <w:rFonts w:ascii="GHEA Grapalat" w:hAnsi="GHEA Grapalat" w:cs="Sylfaen"/>
                <w:b/>
                <w:bCs/>
                <w:color w:val="000000"/>
                <w:sz w:val="16"/>
                <w:szCs w:val="18"/>
                <w:lang w:val="en-US"/>
              </w:rPr>
              <w:t>ֆինանսավորումը</w:t>
            </w:r>
          </w:p>
        </w:tc>
      </w:tr>
      <w:tr w:rsidR="00177C61" w:rsidRPr="00EE6D0D" w:rsidTr="009A36C3">
        <w:trPr>
          <w:trHeight w:val="480"/>
        </w:trPr>
        <w:tc>
          <w:tcPr>
            <w:tcW w:w="536" w:type="dxa"/>
            <w:vMerge/>
            <w:tcBorders>
              <w:top w:val="single" w:sz="8" w:space="0" w:color="auto"/>
              <w:left w:val="single" w:sz="8"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720" w:type="dxa"/>
            <w:tcBorders>
              <w:top w:val="nil"/>
              <w:left w:val="nil"/>
              <w:bottom w:val="single" w:sz="4" w:space="0" w:color="auto"/>
              <w:right w:val="single" w:sz="4" w:space="0" w:color="auto"/>
            </w:tcBorders>
            <w:shd w:val="clear" w:color="000000" w:fill="CCECFF"/>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Կոդը</w:t>
            </w:r>
          </w:p>
        </w:tc>
        <w:tc>
          <w:tcPr>
            <w:tcW w:w="2970" w:type="dxa"/>
            <w:vMerge/>
            <w:tcBorders>
              <w:top w:val="single" w:sz="8"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2250" w:type="dxa"/>
            <w:vMerge/>
            <w:tcBorders>
              <w:top w:val="single" w:sz="8"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1440" w:type="dxa"/>
            <w:vMerge/>
            <w:tcBorders>
              <w:top w:val="single" w:sz="8"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1350" w:type="dxa"/>
            <w:tcBorders>
              <w:top w:val="nil"/>
              <w:left w:val="nil"/>
              <w:bottom w:val="single" w:sz="4" w:space="0" w:color="auto"/>
              <w:right w:val="single" w:sz="4" w:space="0" w:color="auto"/>
            </w:tcBorders>
            <w:shd w:val="clear" w:color="000000" w:fill="CCECFF"/>
            <w:vAlign w:val="center"/>
          </w:tcPr>
          <w:p w:rsidR="00177C61" w:rsidRPr="00EE6D0D" w:rsidRDefault="00177C61" w:rsidP="009A36C3">
            <w:pPr>
              <w:jc w:val="center"/>
              <w:rPr>
                <w:rFonts w:ascii="GHEA Grapalat" w:hAnsi="GHEA Grapalat"/>
                <w:b/>
                <w:bCs/>
                <w:color w:val="000000"/>
                <w:sz w:val="16"/>
                <w:szCs w:val="18"/>
                <w:lang w:val="en-US"/>
              </w:rPr>
            </w:pPr>
            <w:r w:rsidRPr="00EE6D0D">
              <w:rPr>
                <w:rFonts w:ascii="GHEA Grapalat" w:hAnsi="GHEA Grapalat"/>
                <w:b/>
                <w:bCs/>
                <w:color w:val="000000"/>
                <w:sz w:val="16"/>
                <w:szCs w:val="18"/>
                <w:lang w:val="en-US"/>
              </w:rPr>
              <w:t>2014</w:t>
            </w:r>
          </w:p>
        </w:tc>
        <w:tc>
          <w:tcPr>
            <w:tcW w:w="1170" w:type="dxa"/>
            <w:tcBorders>
              <w:top w:val="nil"/>
              <w:left w:val="nil"/>
              <w:bottom w:val="single" w:sz="4" w:space="0" w:color="auto"/>
              <w:right w:val="single" w:sz="4" w:space="0" w:color="auto"/>
            </w:tcBorders>
            <w:shd w:val="clear" w:color="000000" w:fill="CCECFF"/>
            <w:vAlign w:val="center"/>
          </w:tcPr>
          <w:p w:rsidR="00177C61" w:rsidRPr="00EE6D0D" w:rsidRDefault="00177C61" w:rsidP="009A36C3">
            <w:pPr>
              <w:jc w:val="center"/>
              <w:rPr>
                <w:rFonts w:ascii="GHEA Grapalat" w:hAnsi="GHEA Grapalat"/>
                <w:b/>
                <w:bCs/>
                <w:color w:val="000000"/>
                <w:sz w:val="16"/>
                <w:szCs w:val="18"/>
                <w:lang w:val="en-US"/>
              </w:rPr>
            </w:pPr>
            <w:r w:rsidRPr="00EE6D0D">
              <w:rPr>
                <w:rFonts w:ascii="GHEA Grapalat" w:hAnsi="GHEA Grapalat"/>
                <w:b/>
                <w:bCs/>
                <w:color w:val="000000"/>
                <w:sz w:val="16"/>
                <w:szCs w:val="18"/>
                <w:lang w:val="en-US"/>
              </w:rPr>
              <w:t>2017</w:t>
            </w:r>
          </w:p>
        </w:tc>
        <w:tc>
          <w:tcPr>
            <w:tcW w:w="1350" w:type="dxa"/>
            <w:gridSpan w:val="2"/>
            <w:tcBorders>
              <w:top w:val="nil"/>
              <w:left w:val="nil"/>
              <w:bottom w:val="single" w:sz="4" w:space="0" w:color="auto"/>
              <w:right w:val="single" w:sz="4" w:space="0" w:color="auto"/>
            </w:tcBorders>
            <w:shd w:val="clear" w:color="000000" w:fill="CCECFF"/>
            <w:vAlign w:val="center"/>
          </w:tcPr>
          <w:p w:rsidR="00177C61" w:rsidRPr="00EE6D0D" w:rsidRDefault="00177C61" w:rsidP="009A36C3">
            <w:pPr>
              <w:jc w:val="center"/>
              <w:rPr>
                <w:rFonts w:ascii="GHEA Grapalat" w:hAnsi="GHEA Grapalat"/>
                <w:b/>
                <w:bCs/>
                <w:color w:val="000000"/>
                <w:sz w:val="16"/>
                <w:szCs w:val="18"/>
                <w:lang w:val="en-US"/>
              </w:rPr>
            </w:pPr>
            <w:r w:rsidRPr="00EE6D0D">
              <w:rPr>
                <w:rFonts w:ascii="GHEA Grapalat" w:hAnsi="GHEA Grapalat"/>
                <w:b/>
                <w:bCs/>
                <w:color w:val="000000"/>
                <w:sz w:val="16"/>
                <w:szCs w:val="18"/>
                <w:lang w:val="en-US"/>
              </w:rPr>
              <w:t>2018</w:t>
            </w:r>
          </w:p>
        </w:tc>
        <w:tc>
          <w:tcPr>
            <w:tcW w:w="1300" w:type="dxa"/>
            <w:gridSpan w:val="2"/>
            <w:tcBorders>
              <w:top w:val="nil"/>
              <w:left w:val="nil"/>
              <w:bottom w:val="single" w:sz="4" w:space="0" w:color="auto"/>
              <w:right w:val="single" w:sz="4" w:space="0" w:color="auto"/>
            </w:tcBorders>
            <w:shd w:val="clear" w:color="000000" w:fill="CCECFF"/>
            <w:vAlign w:val="center"/>
          </w:tcPr>
          <w:p w:rsidR="00177C61" w:rsidRPr="00EE6D0D" w:rsidRDefault="00177C61" w:rsidP="009A36C3">
            <w:pPr>
              <w:jc w:val="center"/>
              <w:rPr>
                <w:rFonts w:ascii="GHEA Grapalat" w:hAnsi="GHEA Grapalat"/>
                <w:b/>
                <w:bCs/>
                <w:color w:val="000000"/>
                <w:sz w:val="16"/>
                <w:szCs w:val="18"/>
                <w:lang w:val="en-US"/>
              </w:rPr>
            </w:pPr>
            <w:r w:rsidRPr="00EE6D0D">
              <w:rPr>
                <w:rFonts w:ascii="GHEA Grapalat" w:hAnsi="GHEA Grapalat"/>
                <w:b/>
                <w:bCs/>
                <w:color w:val="000000"/>
                <w:sz w:val="16"/>
                <w:szCs w:val="18"/>
                <w:lang w:val="en-US"/>
              </w:rPr>
              <w:t>2020</w:t>
            </w:r>
          </w:p>
        </w:tc>
        <w:tc>
          <w:tcPr>
            <w:tcW w:w="1130" w:type="dxa"/>
            <w:vMerge/>
            <w:tcBorders>
              <w:top w:val="single" w:sz="8"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990" w:type="dxa"/>
            <w:tcBorders>
              <w:top w:val="nil"/>
              <w:left w:val="nil"/>
              <w:bottom w:val="single" w:sz="4" w:space="0" w:color="auto"/>
              <w:right w:val="single" w:sz="8" w:space="0" w:color="auto"/>
            </w:tcBorders>
            <w:shd w:val="clear" w:color="000000" w:fill="CCECFF"/>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cs="Sylfaen"/>
                <w:b/>
                <w:bCs/>
                <w:color w:val="000000"/>
                <w:sz w:val="16"/>
                <w:szCs w:val="18"/>
                <w:lang w:val="en-US"/>
              </w:rPr>
              <w:t>ԱՄՆԴ</w:t>
            </w:r>
          </w:p>
        </w:tc>
      </w:tr>
      <w:tr w:rsidR="00177C61" w:rsidRPr="00EE6D0D" w:rsidTr="009A36C3">
        <w:trPr>
          <w:trHeight w:val="1795"/>
        </w:trPr>
        <w:tc>
          <w:tcPr>
            <w:tcW w:w="536" w:type="dxa"/>
            <w:tcBorders>
              <w:top w:val="nil"/>
              <w:left w:val="single" w:sz="8" w:space="0" w:color="auto"/>
              <w:bottom w:val="single" w:sz="4" w:space="0" w:color="auto"/>
              <w:right w:val="single" w:sz="4" w:space="0" w:color="auto"/>
            </w:tcBorders>
            <w:shd w:val="clear" w:color="000000" w:fill="CCECFF"/>
            <w:noWrap/>
          </w:tcPr>
          <w:p w:rsidR="00177C61" w:rsidRPr="00EE6D0D" w:rsidRDefault="00177C61" w:rsidP="009A36C3">
            <w:pPr>
              <w:jc w:val="right"/>
              <w:rPr>
                <w:rFonts w:ascii="GHEA Grapalat" w:hAnsi="GHEA Grapalat"/>
                <w:bCs/>
                <w:color w:val="000000"/>
                <w:sz w:val="16"/>
                <w:szCs w:val="18"/>
                <w:lang w:val="en-US"/>
              </w:rPr>
            </w:pPr>
            <w:r w:rsidRPr="00EE6D0D">
              <w:rPr>
                <w:rFonts w:ascii="GHEA Grapalat" w:hAnsi="GHEA Grapalat"/>
                <w:bCs/>
                <w:color w:val="000000"/>
                <w:sz w:val="16"/>
                <w:szCs w:val="18"/>
                <w:lang w:val="en-US"/>
              </w:rPr>
              <w:t>1</w:t>
            </w:r>
          </w:p>
        </w:tc>
        <w:tc>
          <w:tcPr>
            <w:tcW w:w="720"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III.1.</w:t>
            </w:r>
          </w:p>
        </w:tc>
        <w:tc>
          <w:tcPr>
            <w:tcW w:w="297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color w:val="000000"/>
                <w:sz w:val="20"/>
                <w:lang w:val="en-US"/>
              </w:rPr>
            </w:pPr>
            <w:r w:rsidRPr="00EE6D0D">
              <w:rPr>
                <w:rFonts w:ascii="GHEA Grapalat" w:hAnsi="GHEA Grapalat"/>
                <w:color w:val="000000"/>
                <w:sz w:val="20"/>
                <w:lang w:val="en-US"/>
              </w:rPr>
              <w:t>Էներգարդյունավետության ֆինանսավորում, էներգախնայողության գործողությունների իրականացում համայնքային և սոցիալական հասարակական կառույցներում  (ՀՎԷԷՀ/ԳԷՀ/ՀԲ)</w:t>
            </w:r>
          </w:p>
        </w:tc>
        <w:tc>
          <w:tcPr>
            <w:tcW w:w="225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color w:val="000000"/>
                <w:sz w:val="20"/>
                <w:lang w:val="en-US"/>
              </w:rPr>
            </w:pPr>
            <w:r w:rsidRPr="00EE6D0D">
              <w:rPr>
                <w:rFonts w:ascii="GHEA Grapalat" w:hAnsi="GHEA Grapalat"/>
                <w:color w:val="000000"/>
                <w:sz w:val="20"/>
                <w:lang w:val="en-US"/>
              </w:rPr>
              <w:t>Սոցիալական և հասարակական կառույցներ</w:t>
            </w:r>
          </w:p>
        </w:tc>
        <w:tc>
          <w:tcPr>
            <w:tcW w:w="1440" w:type="dxa"/>
            <w:tcBorders>
              <w:top w:val="nil"/>
              <w:left w:val="nil"/>
              <w:bottom w:val="single" w:sz="4" w:space="0" w:color="auto"/>
              <w:right w:val="single" w:sz="4" w:space="0" w:color="auto"/>
            </w:tcBorders>
            <w:shd w:val="clear" w:color="000000" w:fill="FFFFFF"/>
            <w:vAlign w:val="center"/>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cs="Sylfaen"/>
                <w:bCs/>
                <w:color w:val="000000"/>
                <w:sz w:val="16"/>
                <w:szCs w:val="18"/>
                <w:lang w:val="en-US"/>
              </w:rPr>
              <w:t>Մեկնարկը</w:t>
            </w:r>
            <w:r w:rsidRPr="00EE6D0D">
              <w:rPr>
                <w:rFonts w:ascii="GHEA Grapalat" w:hAnsi="GHEA Grapalat" w:cs="Calibri"/>
                <w:bCs/>
                <w:color w:val="000000"/>
                <w:sz w:val="16"/>
                <w:szCs w:val="18"/>
                <w:lang w:val="en-US"/>
              </w:rPr>
              <w:t>`</w:t>
            </w:r>
            <w:r w:rsidRPr="00EE6D0D">
              <w:rPr>
                <w:rFonts w:ascii="GHEA Grapalat" w:hAnsi="GHEA Grapalat"/>
                <w:bCs/>
                <w:color w:val="000000"/>
                <w:sz w:val="16"/>
                <w:szCs w:val="18"/>
                <w:lang w:val="en-US"/>
              </w:rPr>
              <w:t xml:space="preserve"> 2012 </w:t>
            </w:r>
            <w:r w:rsidRPr="00EE6D0D">
              <w:rPr>
                <w:rFonts w:ascii="GHEA Grapalat" w:hAnsi="GHEA Grapalat" w:cs="Sylfaen"/>
                <w:bCs/>
                <w:color w:val="000000"/>
                <w:sz w:val="16"/>
                <w:szCs w:val="18"/>
                <w:lang w:val="en-US"/>
              </w:rPr>
              <w:t>թ</w:t>
            </w:r>
            <w:r w:rsidRPr="00EE6D0D">
              <w:rPr>
                <w:rFonts w:ascii="GHEA Grapalat" w:hAnsi="GHEA Grapalat" w:cs="Calibri"/>
                <w:bCs/>
                <w:color w:val="000000"/>
                <w:sz w:val="16"/>
                <w:szCs w:val="18"/>
                <w:lang w:val="en-US"/>
              </w:rPr>
              <w:t>.</w:t>
            </w:r>
            <w:r w:rsidRPr="00EE6D0D">
              <w:rPr>
                <w:rFonts w:ascii="GHEA Grapalat" w:hAnsi="GHEA Grapalat"/>
                <w:bCs/>
                <w:color w:val="000000"/>
                <w:sz w:val="16"/>
                <w:szCs w:val="18"/>
                <w:lang w:val="en-US"/>
              </w:rPr>
              <w:t xml:space="preserve"> </w:t>
            </w:r>
            <w:r w:rsidRPr="00EE6D0D">
              <w:rPr>
                <w:rFonts w:ascii="GHEA Grapalat" w:hAnsi="GHEA Grapalat"/>
                <w:bCs/>
                <w:color w:val="000000"/>
                <w:sz w:val="16"/>
                <w:szCs w:val="18"/>
                <w:lang w:val="en-US"/>
              </w:rPr>
              <w:br/>
            </w:r>
            <w:r w:rsidRPr="00EE6D0D">
              <w:rPr>
                <w:rFonts w:ascii="GHEA Grapalat" w:hAnsi="GHEA Grapalat" w:cs="Sylfaen"/>
                <w:bCs/>
                <w:color w:val="000000"/>
                <w:sz w:val="16"/>
                <w:szCs w:val="18"/>
                <w:lang w:val="en-US"/>
              </w:rPr>
              <w:t>ավարտը</w:t>
            </w:r>
            <w:r w:rsidRPr="00EE6D0D">
              <w:rPr>
                <w:rFonts w:ascii="GHEA Grapalat" w:hAnsi="GHEA Grapalat" w:cs="Calibri"/>
                <w:bCs/>
                <w:color w:val="000000"/>
                <w:sz w:val="16"/>
                <w:szCs w:val="18"/>
                <w:lang w:val="en-US"/>
              </w:rPr>
              <w:t>`</w:t>
            </w:r>
            <w:r w:rsidRPr="00EE6D0D">
              <w:rPr>
                <w:rFonts w:ascii="GHEA Grapalat" w:hAnsi="GHEA Grapalat"/>
                <w:bCs/>
                <w:color w:val="000000"/>
                <w:sz w:val="16"/>
                <w:szCs w:val="18"/>
                <w:lang w:val="en-US"/>
              </w:rPr>
              <w:t xml:space="preserve">  2017 </w:t>
            </w:r>
            <w:r w:rsidRPr="00EE6D0D">
              <w:rPr>
                <w:rFonts w:ascii="GHEA Grapalat" w:hAnsi="GHEA Grapalat" w:cs="Sylfaen"/>
                <w:bCs/>
                <w:color w:val="000000"/>
                <w:sz w:val="16"/>
                <w:szCs w:val="18"/>
                <w:lang w:val="en-US"/>
              </w:rPr>
              <w:t>թ</w:t>
            </w:r>
            <w:r w:rsidRPr="00EE6D0D">
              <w:rPr>
                <w:rFonts w:ascii="GHEA Grapalat" w:hAnsi="GHEA Grapalat"/>
                <w:bCs/>
                <w:color w:val="000000"/>
                <w:sz w:val="16"/>
                <w:szCs w:val="18"/>
                <w:lang w:val="en-US"/>
              </w:rPr>
              <w:t>.</w:t>
            </w:r>
          </w:p>
        </w:tc>
        <w:tc>
          <w:tcPr>
            <w:tcW w:w="1350"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569,183 </w:t>
            </w:r>
          </w:p>
        </w:tc>
        <w:tc>
          <w:tcPr>
            <w:tcW w:w="1170"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983,548 </w:t>
            </w:r>
          </w:p>
        </w:tc>
        <w:tc>
          <w:tcPr>
            <w:tcW w:w="1350" w:type="dxa"/>
            <w:gridSpan w:val="2"/>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1,180,257 </w:t>
            </w:r>
          </w:p>
        </w:tc>
        <w:tc>
          <w:tcPr>
            <w:tcW w:w="1300" w:type="dxa"/>
            <w:gridSpan w:val="2"/>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1,699,570 </w:t>
            </w:r>
          </w:p>
        </w:tc>
        <w:tc>
          <w:tcPr>
            <w:tcW w:w="1130" w:type="dxa"/>
            <w:tcBorders>
              <w:top w:val="nil"/>
              <w:left w:val="nil"/>
              <w:bottom w:val="single" w:sz="4" w:space="0" w:color="auto"/>
              <w:right w:val="single" w:sz="4" w:space="0" w:color="auto"/>
            </w:tcBorders>
            <w:shd w:val="clear" w:color="000000" w:fill="CCEC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cs="Sylfaen"/>
                <w:bCs/>
                <w:color w:val="000000"/>
                <w:sz w:val="16"/>
                <w:szCs w:val="18"/>
                <w:lang w:val="en-US"/>
              </w:rPr>
              <w:t>Մասնակի</w:t>
            </w:r>
            <w:r w:rsidRPr="00EE6D0D">
              <w:rPr>
                <w:rFonts w:ascii="GHEA Grapalat" w:hAnsi="GHEA Grapalat"/>
                <w:bCs/>
                <w:color w:val="000000"/>
                <w:sz w:val="16"/>
                <w:szCs w:val="18"/>
                <w:lang w:val="en-US"/>
              </w:rPr>
              <w:t xml:space="preserve"> </w:t>
            </w:r>
            <w:r w:rsidRPr="00EE6D0D">
              <w:rPr>
                <w:rFonts w:ascii="GHEA Grapalat" w:hAnsi="GHEA Grapalat" w:cs="Sylfaen"/>
                <w:bCs/>
                <w:color w:val="000000"/>
                <w:sz w:val="16"/>
                <w:szCs w:val="18"/>
                <w:lang w:val="en-US"/>
              </w:rPr>
              <w:t>ավարտված</w:t>
            </w:r>
          </w:p>
        </w:tc>
        <w:tc>
          <w:tcPr>
            <w:tcW w:w="990" w:type="dxa"/>
            <w:tcBorders>
              <w:top w:val="nil"/>
              <w:left w:val="nil"/>
              <w:bottom w:val="single" w:sz="4" w:space="0" w:color="auto"/>
              <w:right w:val="single" w:sz="8" w:space="0" w:color="auto"/>
            </w:tcBorders>
            <w:shd w:val="clear" w:color="000000" w:fill="CCEC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                 10,700,000 </w:t>
            </w:r>
          </w:p>
        </w:tc>
      </w:tr>
      <w:tr w:rsidR="00177C61" w:rsidRPr="00EE6D0D" w:rsidTr="009A36C3">
        <w:trPr>
          <w:trHeight w:val="492"/>
        </w:trPr>
        <w:tc>
          <w:tcPr>
            <w:tcW w:w="536" w:type="dxa"/>
            <w:tcBorders>
              <w:top w:val="nil"/>
              <w:left w:val="single" w:sz="8" w:space="0" w:color="auto"/>
              <w:bottom w:val="single" w:sz="4" w:space="0" w:color="auto"/>
              <w:right w:val="single" w:sz="4" w:space="0" w:color="auto"/>
            </w:tcBorders>
            <w:shd w:val="clear" w:color="000000" w:fill="CCECFF"/>
            <w:noWrap/>
          </w:tcPr>
          <w:p w:rsidR="00177C61" w:rsidRPr="00EE6D0D" w:rsidRDefault="00177C61" w:rsidP="009A36C3">
            <w:pPr>
              <w:jc w:val="right"/>
              <w:rPr>
                <w:rFonts w:ascii="GHEA Grapalat" w:hAnsi="GHEA Grapalat"/>
                <w:bCs/>
                <w:color w:val="000000"/>
                <w:sz w:val="16"/>
                <w:szCs w:val="18"/>
                <w:lang w:val="en-US"/>
              </w:rPr>
            </w:pPr>
            <w:r w:rsidRPr="00EE6D0D">
              <w:rPr>
                <w:rFonts w:ascii="GHEA Grapalat" w:hAnsi="GHEA Grapalat"/>
                <w:bCs/>
                <w:color w:val="000000"/>
                <w:sz w:val="16"/>
                <w:szCs w:val="18"/>
                <w:lang w:val="en-US"/>
              </w:rPr>
              <w:t>2</w:t>
            </w:r>
          </w:p>
        </w:tc>
        <w:tc>
          <w:tcPr>
            <w:tcW w:w="720"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II.7</w:t>
            </w:r>
          </w:p>
        </w:tc>
        <w:tc>
          <w:tcPr>
            <w:tcW w:w="297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color w:val="000000"/>
                <w:sz w:val="20"/>
                <w:lang w:val="en-US"/>
              </w:rPr>
            </w:pPr>
            <w:r w:rsidRPr="00EE6D0D">
              <w:rPr>
                <w:rFonts w:ascii="GHEA Grapalat" w:hAnsi="GHEA Grapalat"/>
                <w:color w:val="000000"/>
                <w:sz w:val="20"/>
                <w:lang w:val="en-US"/>
              </w:rPr>
              <w:t>Իրավական աջակցություն, ֆինանսավորում և տեղեկատվություն: Շենքերում էներգարդյունավետության բարելավում, պիլոտային ծրագրեր (ՄԱԶԾ-ԳԷՀ)</w:t>
            </w:r>
          </w:p>
        </w:tc>
        <w:tc>
          <w:tcPr>
            <w:tcW w:w="225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color w:val="000000"/>
                <w:sz w:val="20"/>
                <w:lang w:val="en-US"/>
              </w:rPr>
            </w:pPr>
            <w:r w:rsidRPr="00EE6D0D">
              <w:rPr>
                <w:rFonts w:ascii="GHEA Grapalat" w:hAnsi="GHEA Grapalat"/>
                <w:color w:val="000000"/>
                <w:sz w:val="20"/>
                <w:lang w:val="en-US"/>
              </w:rPr>
              <w:t>Բնակելի բազմաբնակարանային շենքեր, սոցիալական կառույցներ, առկա շենքերի զգալի վերակառուցում, առաջնային օրենսդրություն և ենթաօրենսդրական ակտեր շենքերի ԷԱ համար</w:t>
            </w:r>
          </w:p>
        </w:tc>
        <w:tc>
          <w:tcPr>
            <w:tcW w:w="1440" w:type="dxa"/>
            <w:tcBorders>
              <w:top w:val="nil"/>
              <w:left w:val="nil"/>
              <w:bottom w:val="single" w:sz="4" w:space="0" w:color="auto"/>
              <w:right w:val="single" w:sz="4" w:space="0" w:color="auto"/>
            </w:tcBorders>
            <w:shd w:val="clear" w:color="000000" w:fill="FFFFFF"/>
            <w:vAlign w:val="center"/>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cs="Sylfaen"/>
                <w:bCs/>
                <w:color w:val="000000"/>
                <w:sz w:val="16"/>
                <w:szCs w:val="18"/>
                <w:lang w:val="en-US"/>
              </w:rPr>
              <w:t>Մեկնարկը՝</w:t>
            </w:r>
            <w:r w:rsidRPr="00EE6D0D">
              <w:rPr>
                <w:rFonts w:ascii="GHEA Grapalat" w:hAnsi="GHEA Grapalat"/>
                <w:bCs/>
                <w:color w:val="000000"/>
                <w:sz w:val="16"/>
                <w:szCs w:val="18"/>
                <w:lang w:val="en-US"/>
              </w:rPr>
              <w:t xml:space="preserve"> 2010</w:t>
            </w:r>
            <w:r w:rsidRPr="00EE6D0D">
              <w:rPr>
                <w:rFonts w:ascii="GHEA Grapalat" w:hAnsi="GHEA Grapalat" w:cs="Sylfaen"/>
                <w:bCs/>
                <w:color w:val="000000"/>
                <w:sz w:val="16"/>
                <w:szCs w:val="18"/>
                <w:lang w:val="en-US"/>
              </w:rPr>
              <w:t>թ</w:t>
            </w:r>
            <w:r w:rsidRPr="00EE6D0D">
              <w:rPr>
                <w:rFonts w:ascii="GHEA Grapalat" w:hAnsi="GHEA Grapalat" w:cs="Calibri"/>
                <w:bCs/>
                <w:color w:val="000000"/>
                <w:sz w:val="16"/>
                <w:szCs w:val="18"/>
                <w:lang w:val="en-US"/>
              </w:rPr>
              <w:t>.</w:t>
            </w:r>
            <w:r w:rsidRPr="00EE6D0D">
              <w:rPr>
                <w:rFonts w:ascii="GHEA Grapalat" w:hAnsi="GHEA Grapalat" w:cs="Sylfaen"/>
                <w:bCs/>
                <w:color w:val="000000"/>
                <w:sz w:val="16"/>
                <w:szCs w:val="18"/>
                <w:lang w:val="en-US"/>
              </w:rPr>
              <w:t>ավարտը</w:t>
            </w:r>
            <w:r w:rsidRPr="00EE6D0D">
              <w:rPr>
                <w:rFonts w:ascii="GHEA Grapalat" w:hAnsi="GHEA Grapalat" w:cs="Calibri"/>
                <w:bCs/>
                <w:color w:val="000000"/>
                <w:sz w:val="16"/>
                <w:szCs w:val="18"/>
                <w:lang w:val="en-US"/>
              </w:rPr>
              <w:t>` 2016</w:t>
            </w:r>
            <w:r w:rsidRPr="00EE6D0D">
              <w:rPr>
                <w:rFonts w:ascii="GHEA Grapalat" w:hAnsi="GHEA Grapalat" w:cs="Sylfaen"/>
                <w:bCs/>
                <w:color w:val="000000"/>
                <w:sz w:val="16"/>
                <w:szCs w:val="18"/>
                <w:lang w:val="en-US"/>
              </w:rPr>
              <w:t>թ</w:t>
            </w:r>
            <w:r w:rsidRPr="00EE6D0D">
              <w:rPr>
                <w:rFonts w:ascii="GHEA Grapalat" w:hAnsi="GHEA Grapalat"/>
                <w:bCs/>
                <w:color w:val="000000"/>
                <w:sz w:val="16"/>
                <w:szCs w:val="18"/>
                <w:lang w:val="en-US"/>
              </w:rPr>
              <w:t>.</w:t>
            </w:r>
          </w:p>
        </w:tc>
        <w:tc>
          <w:tcPr>
            <w:tcW w:w="1350"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1,200 </w:t>
            </w:r>
          </w:p>
        </w:tc>
        <w:tc>
          <w:tcPr>
            <w:tcW w:w="1170"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1,200 </w:t>
            </w:r>
          </w:p>
        </w:tc>
        <w:tc>
          <w:tcPr>
            <w:tcW w:w="1350" w:type="dxa"/>
            <w:gridSpan w:val="2"/>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1,200 </w:t>
            </w:r>
          </w:p>
        </w:tc>
        <w:tc>
          <w:tcPr>
            <w:tcW w:w="1300" w:type="dxa"/>
            <w:gridSpan w:val="2"/>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1,200 </w:t>
            </w:r>
          </w:p>
        </w:tc>
        <w:tc>
          <w:tcPr>
            <w:tcW w:w="1130" w:type="dxa"/>
            <w:tcBorders>
              <w:top w:val="nil"/>
              <w:left w:val="nil"/>
              <w:bottom w:val="single" w:sz="4" w:space="0" w:color="auto"/>
              <w:right w:val="single" w:sz="4" w:space="0" w:color="auto"/>
            </w:tcBorders>
            <w:shd w:val="clear" w:color="000000" w:fill="CCEC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cs="Sylfaen"/>
                <w:bCs/>
                <w:color w:val="000000"/>
                <w:sz w:val="16"/>
                <w:szCs w:val="18"/>
                <w:lang w:val="en-US"/>
              </w:rPr>
              <w:t>Մասնակի</w:t>
            </w:r>
            <w:r w:rsidRPr="00EE6D0D">
              <w:rPr>
                <w:rFonts w:ascii="GHEA Grapalat" w:hAnsi="GHEA Grapalat"/>
                <w:bCs/>
                <w:color w:val="000000"/>
                <w:sz w:val="16"/>
                <w:szCs w:val="18"/>
                <w:lang w:val="en-US"/>
              </w:rPr>
              <w:t xml:space="preserve"> </w:t>
            </w:r>
            <w:r w:rsidRPr="00EE6D0D">
              <w:rPr>
                <w:rFonts w:ascii="GHEA Grapalat" w:hAnsi="GHEA Grapalat" w:cs="Sylfaen"/>
                <w:bCs/>
                <w:color w:val="000000"/>
                <w:sz w:val="16"/>
                <w:szCs w:val="18"/>
                <w:lang w:val="en-US"/>
              </w:rPr>
              <w:t>ավարտված</w:t>
            </w:r>
          </w:p>
        </w:tc>
        <w:tc>
          <w:tcPr>
            <w:tcW w:w="990" w:type="dxa"/>
            <w:tcBorders>
              <w:top w:val="nil"/>
              <w:left w:val="nil"/>
              <w:bottom w:val="single" w:sz="4" w:space="0" w:color="auto"/>
              <w:right w:val="single" w:sz="8" w:space="0" w:color="auto"/>
            </w:tcBorders>
            <w:shd w:val="clear" w:color="000000" w:fill="CCEC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                   1,200,000 </w:t>
            </w:r>
          </w:p>
        </w:tc>
      </w:tr>
      <w:tr w:rsidR="00177C61" w:rsidRPr="00EE6D0D" w:rsidTr="009A36C3">
        <w:trPr>
          <w:trHeight w:val="1155"/>
        </w:trPr>
        <w:tc>
          <w:tcPr>
            <w:tcW w:w="536" w:type="dxa"/>
            <w:tcBorders>
              <w:top w:val="nil"/>
              <w:left w:val="single" w:sz="8" w:space="0" w:color="auto"/>
              <w:bottom w:val="single" w:sz="4" w:space="0" w:color="auto"/>
              <w:right w:val="single" w:sz="4" w:space="0" w:color="auto"/>
            </w:tcBorders>
            <w:shd w:val="clear" w:color="000000" w:fill="CCECFF"/>
            <w:noWrap/>
          </w:tcPr>
          <w:p w:rsidR="00177C61" w:rsidRPr="00EE6D0D" w:rsidRDefault="00177C61" w:rsidP="009A36C3">
            <w:pPr>
              <w:jc w:val="right"/>
              <w:rPr>
                <w:rFonts w:ascii="GHEA Grapalat" w:hAnsi="GHEA Grapalat"/>
                <w:bCs/>
                <w:color w:val="000000"/>
                <w:sz w:val="16"/>
                <w:szCs w:val="18"/>
                <w:lang w:val="en-US"/>
              </w:rPr>
            </w:pPr>
            <w:r w:rsidRPr="00EE6D0D">
              <w:rPr>
                <w:rFonts w:ascii="GHEA Grapalat" w:hAnsi="GHEA Grapalat"/>
                <w:bCs/>
                <w:color w:val="000000"/>
                <w:sz w:val="16"/>
                <w:szCs w:val="18"/>
                <w:lang w:val="en-US"/>
              </w:rPr>
              <w:t>3</w:t>
            </w:r>
          </w:p>
        </w:tc>
        <w:tc>
          <w:tcPr>
            <w:tcW w:w="720"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III.3.</w:t>
            </w:r>
          </w:p>
        </w:tc>
        <w:tc>
          <w:tcPr>
            <w:tcW w:w="297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ind w:firstLineChars="100" w:firstLine="200"/>
              <w:rPr>
                <w:rFonts w:ascii="GHEA Grapalat" w:hAnsi="GHEA Grapalat"/>
                <w:color w:val="000000"/>
                <w:sz w:val="20"/>
                <w:lang w:val="en-US"/>
              </w:rPr>
            </w:pPr>
            <w:r w:rsidRPr="00EE6D0D">
              <w:rPr>
                <w:rFonts w:ascii="GHEA Grapalat" w:hAnsi="GHEA Grapalat"/>
                <w:color w:val="000000"/>
                <w:sz w:val="20"/>
                <w:lang w:val="en-US"/>
              </w:rPr>
              <w:t xml:space="preserve">ԷԱ ֆինանսավորում և ԷԱ պետական գնումներ:  ՄԱԶԾ քաղաքային  կանաչ լուսավորության  ծրագիր </w:t>
            </w:r>
          </w:p>
        </w:tc>
        <w:tc>
          <w:tcPr>
            <w:tcW w:w="2250" w:type="dxa"/>
            <w:tcBorders>
              <w:top w:val="nil"/>
              <w:left w:val="nil"/>
              <w:bottom w:val="single" w:sz="4" w:space="0" w:color="auto"/>
              <w:right w:val="single" w:sz="4" w:space="0" w:color="auto"/>
            </w:tcBorders>
            <w:shd w:val="clear" w:color="auto" w:fill="auto"/>
            <w:vAlign w:val="bottom"/>
          </w:tcPr>
          <w:p w:rsidR="00177C61" w:rsidRPr="00EE6D0D" w:rsidRDefault="00177C61" w:rsidP="009A36C3">
            <w:pPr>
              <w:rPr>
                <w:rFonts w:ascii="GHEA Grapalat" w:hAnsi="GHEA Grapalat"/>
                <w:color w:val="000000"/>
                <w:sz w:val="20"/>
                <w:lang w:val="en-US"/>
              </w:rPr>
            </w:pPr>
            <w:r w:rsidRPr="00EE6D0D">
              <w:rPr>
                <w:rFonts w:ascii="GHEA Grapalat" w:hAnsi="GHEA Grapalat"/>
                <w:color w:val="000000"/>
                <w:sz w:val="20"/>
                <w:lang w:val="en-US"/>
              </w:rPr>
              <w:t xml:space="preserve">Քաղաքային լուսավորության էլեկտրաէներգիայի կիրառում Հայաստանի քաղաքներում  </w:t>
            </w:r>
          </w:p>
        </w:tc>
        <w:tc>
          <w:tcPr>
            <w:tcW w:w="1440" w:type="dxa"/>
            <w:tcBorders>
              <w:top w:val="nil"/>
              <w:left w:val="nil"/>
              <w:bottom w:val="single" w:sz="4" w:space="0" w:color="auto"/>
              <w:right w:val="single" w:sz="4" w:space="0" w:color="auto"/>
            </w:tcBorders>
            <w:shd w:val="clear" w:color="000000" w:fill="FFFFFF"/>
            <w:vAlign w:val="center"/>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cs="Sylfaen"/>
                <w:bCs/>
                <w:color w:val="000000"/>
                <w:sz w:val="16"/>
                <w:szCs w:val="18"/>
                <w:lang w:val="en-US"/>
              </w:rPr>
              <w:t>Մեկնարկը՝</w:t>
            </w:r>
            <w:r w:rsidRPr="00EE6D0D">
              <w:rPr>
                <w:rFonts w:ascii="GHEA Grapalat" w:hAnsi="GHEA Grapalat" w:cs="Calibri"/>
                <w:bCs/>
                <w:color w:val="000000"/>
                <w:sz w:val="16"/>
                <w:szCs w:val="18"/>
                <w:lang w:val="en-US"/>
              </w:rPr>
              <w:t>2013</w:t>
            </w:r>
            <w:r w:rsidRPr="00EE6D0D">
              <w:rPr>
                <w:rFonts w:ascii="GHEA Grapalat" w:hAnsi="GHEA Grapalat"/>
                <w:bCs/>
                <w:color w:val="000000"/>
                <w:sz w:val="16"/>
                <w:szCs w:val="18"/>
                <w:lang w:val="en-US"/>
              </w:rPr>
              <w:t xml:space="preserve">  </w:t>
            </w:r>
            <w:r w:rsidRPr="00EE6D0D">
              <w:rPr>
                <w:rFonts w:ascii="GHEA Grapalat" w:hAnsi="GHEA Grapalat" w:cs="Sylfaen"/>
                <w:bCs/>
                <w:color w:val="000000"/>
                <w:sz w:val="16"/>
                <w:szCs w:val="18"/>
                <w:lang w:val="en-US"/>
              </w:rPr>
              <w:t>ավարտը՝</w:t>
            </w:r>
            <w:r w:rsidRPr="00EE6D0D">
              <w:rPr>
                <w:rFonts w:ascii="GHEA Grapalat" w:hAnsi="GHEA Grapalat" w:cs="Calibri"/>
                <w:bCs/>
                <w:color w:val="000000"/>
                <w:sz w:val="16"/>
                <w:szCs w:val="18"/>
                <w:lang w:val="en-US"/>
              </w:rPr>
              <w:t xml:space="preserve"> 2017</w:t>
            </w:r>
            <w:r w:rsidRPr="00EE6D0D">
              <w:rPr>
                <w:rFonts w:ascii="GHEA Grapalat" w:hAnsi="GHEA Grapalat"/>
                <w:bCs/>
                <w:color w:val="000000"/>
                <w:sz w:val="16"/>
                <w:szCs w:val="18"/>
                <w:lang w:val="en-US"/>
              </w:rPr>
              <w:t xml:space="preserve">             </w:t>
            </w:r>
          </w:p>
        </w:tc>
        <w:tc>
          <w:tcPr>
            <w:tcW w:w="1350"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w:t>
            </w:r>
            <w:r w:rsidRPr="00EE6D0D">
              <w:rPr>
                <w:rFonts w:ascii="GHEA Grapalat" w:hAnsi="GHEA Grapalat" w:cs="Sylfaen"/>
                <w:bCs/>
                <w:color w:val="000000"/>
                <w:sz w:val="16"/>
                <w:szCs w:val="18"/>
                <w:lang w:val="en-US"/>
              </w:rPr>
              <w:t>նոր</w:t>
            </w:r>
            <w:r w:rsidRPr="00EE6D0D">
              <w:rPr>
                <w:rFonts w:ascii="GHEA Grapalat" w:hAnsi="GHEA Grapalat" w:cs="Calibri"/>
                <w:bCs/>
                <w:color w:val="000000"/>
                <w:sz w:val="16"/>
                <w:szCs w:val="18"/>
                <w:lang w:val="en-US"/>
              </w:rPr>
              <w:t xml:space="preserve"> </w:t>
            </w:r>
            <w:r w:rsidRPr="00EE6D0D">
              <w:rPr>
                <w:rFonts w:ascii="GHEA Grapalat" w:hAnsi="GHEA Grapalat" w:cs="Sylfaen"/>
                <w:bCs/>
                <w:color w:val="000000"/>
                <w:sz w:val="16"/>
                <w:szCs w:val="18"/>
                <w:lang w:val="en-US"/>
              </w:rPr>
              <w:t>միջոցառում</w:t>
            </w:r>
            <w:r w:rsidRPr="00EE6D0D">
              <w:rPr>
                <w:rFonts w:ascii="GHEA Grapalat" w:hAnsi="GHEA Grapalat"/>
                <w:bCs/>
                <w:color w:val="000000"/>
                <w:sz w:val="16"/>
                <w:szCs w:val="18"/>
                <w:lang w:val="en-US"/>
              </w:rPr>
              <w:t xml:space="preserve"> </w:t>
            </w:r>
          </w:p>
        </w:tc>
        <w:tc>
          <w:tcPr>
            <w:tcW w:w="1170"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1,200 </w:t>
            </w:r>
          </w:p>
        </w:tc>
        <w:tc>
          <w:tcPr>
            <w:tcW w:w="1350" w:type="dxa"/>
            <w:gridSpan w:val="2"/>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1,200 </w:t>
            </w:r>
          </w:p>
        </w:tc>
        <w:tc>
          <w:tcPr>
            <w:tcW w:w="1300" w:type="dxa"/>
            <w:gridSpan w:val="2"/>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1,200 </w:t>
            </w:r>
          </w:p>
        </w:tc>
        <w:tc>
          <w:tcPr>
            <w:tcW w:w="1130" w:type="dxa"/>
            <w:tcBorders>
              <w:top w:val="nil"/>
              <w:left w:val="nil"/>
              <w:bottom w:val="single" w:sz="4" w:space="0" w:color="auto"/>
              <w:right w:val="single" w:sz="4" w:space="0" w:color="auto"/>
            </w:tcBorders>
            <w:shd w:val="clear" w:color="000000" w:fill="CCEC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cs="Sylfaen"/>
                <w:bCs/>
                <w:color w:val="000000"/>
                <w:sz w:val="16"/>
                <w:szCs w:val="18"/>
                <w:lang w:val="en-US"/>
              </w:rPr>
              <w:t>Մասնակի</w:t>
            </w:r>
            <w:r w:rsidRPr="00EE6D0D">
              <w:rPr>
                <w:rFonts w:ascii="GHEA Grapalat" w:hAnsi="GHEA Grapalat"/>
                <w:bCs/>
                <w:color w:val="000000"/>
                <w:sz w:val="16"/>
                <w:szCs w:val="18"/>
                <w:lang w:val="en-US"/>
              </w:rPr>
              <w:t xml:space="preserve"> </w:t>
            </w:r>
            <w:r w:rsidRPr="00EE6D0D">
              <w:rPr>
                <w:rFonts w:ascii="GHEA Grapalat" w:hAnsi="GHEA Grapalat" w:cs="Sylfaen"/>
                <w:bCs/>
                <w:color w:val="000000"/>
                <w:sz w:val="16"/>
                <w:szCs w:val="18"/>
                <w:lang w:val="en-US"/>
              </w:rPr>
              <w:t>ավարտված</w:t>
            </w:r>
          </w:p>
        </w:tc>
        <w:tc>
          <w:tcPr>
            <w:tcW w:w="990" w:type="dxa"/>
            <w:tcBorders>
              <w:top w:val="nil"/>
              <w:left w:val="nil"/>
              <w:bottom w:val="single" w:sz="4" w:space="0" w:color="auto"/>
              <w:right w:val="single" w:sz="8" w:space="0" w:color="auto"/>
            </w:tcBorders>
            <w:shd w:val="clear" w:color="000000" w:fill="CCEC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                      700,000 </w:t>
            </w:r>
          </w:p>
        </w:tc>
      </w:tr>
      <w:tr w:rsidR="00177C61" w:rsidRPr="00EE6D0D" w:rsidTr="009A36C3">
        <w:trPr>
          <w:trHeight w:val="810"/>
        </w:trPr>
        <w:tc>
          <w:tcPr>
            <w:tcW w:w="536" w:type="dxa"/>
            <w:tcBorders>
              <w:top w:val="nil"/>
              <w:left w:val="single" w:sz="8" w:space="0" w:color="auto"/>
              <w:bottom w:val="single" w:sz="4" w:space="0" w:color="auto"/>
              <w:right w:val="single" w:sz="4" w:space="0" w:color="auto"/>
            </w:tcBorders>
            <w:shd w:val="clear" w:color="000000" w:fill="CCECFF"/>
            <w:noWrap/>
          </w:tcPr>
          <w:p w:rsidR="00177C61" w:rsidRPr="00EE6D0D" w:rsidRDefault="00177C61" w:rsidP="009A36C3">
            <w:pPr>
              <w:jc w:val="right"/>
              <w:rPr>
                <w:rFonts w:ascii="GHEA Grapalat" w:hAnsi="GHEA Grapalat"/>
                <w:bCs/>
                <w:color w:val="000000"/>
                <w:sz w:val="16"/>
                <w:szCs w:val="18"/>
                <w:lang w:val="en-US"/>
              </w:rPr>
            </w:pPr>
            <w:r w:rsidRPr="00EE6D0D">
              <w:rPr>
                <w:rFonts w:ascii="GHEA Grapalat" w:hAnsi="GHEA Grapalat"/>
                <w:bCs/>
                <w:color w:val="000000"/>
                <w:sz w:val="16"/>
                <w:szCs w:val="18"/>
                <w:lang w:val="en-US"/>
              </w:rPr>
              <w:lastRenderedPageBreak/>
              <w:t>4</w:t>
            </w:r>
          </w:p>
        </w:tc>
        <w:tc>
          <w:tcPr>
            <w:tcW w:w="720"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I.3.ա.</w:t>
            </w:r>
          </w:p>
        </w:tc>
        <w:tc>
          <w:tcPr>
            <w:tcW w:w="297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color w:val="000000"/>
                <w:sz w:val="20"/>
                <w:lang w:val="en-US"/>
              </w:rPr>
            </w:pPr>
            <w:r w:rsidRPr="00EE6D0D">
              <w:rPr>
                <w:rFonts w:ascii="GHEA Grapalat" w:hAnsi="GHEA Grapalat"/>
                <w:color w:val="000000"/>
                <w:sz w:val="20"/>
                <w:lang w:val="en-US"/>
              </w:rPr>
              <w:t>Էներգարդյունավետության ֆինանսավորում: GGF</w:t>
            </w:r>
          </w:p>
        </w:tc>
        <w:tc>
          <w:tcPr>
            <w:tcW w:w="225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color w:val="000000"/>
                <w:sz w:val="20"/>
                <w:lang w:val="en-US"/>
              </w:rPr>
            </w:pPr>
            <w:r w:rsidRPr="00EE6D0D">
              <w:rPr>
                <w:rFonts w:ascii="GHEA Grapalat" w:hAnsi="GHEA Grapalat"/>
                <w:color w:val="000000"/>
                <w:sz w:val="20"/>
                <w:lang w:val="en-US"/>
              </w:rPr>
              <w:t>ԷԱ և ՎԷ լուծումներ  բնակարանների տարածնքների ջերմության և լուսավորման արդյունավետության համար  (պատուհաններ, դռներ, ջերմամատակարարում, լուսավորում, բաշխիչ համակարգեր  ) և ՓՄՁ</w:t>
            </w:r>
          </w:p>
        </w:tc>
        <w:tc>
          <w:tcPr>
            <w:tcW w:w="1440"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cs="Sylfaen"/>
                <w:bCs/>
                <w:color w:val="000000"/>
                <w:sz w:val="16"/>
                <w:szCs w:val="18"/>
                <w:lang w:val="en-US"/>
              </w:rPr>
              <w:t>Մեկնարկը՝</w:t>
            </w:r>
            <w:r w:rsidRPr="00EE6D0D">
              <w:rPr>
                <w:rFonts w:ascii="GHEA Grapalat" w:hAnsi="GHEA Grapalat"/>
                <w:bCs/>
                <w:color w:val="000000"/>
                <w:sz w:val="16"/>
                <w:szCs w:val="18"/>
                <w:lang w:val="en-US"/>
              </w:rPr>
              <w:t xml:space="preserve"> 2014;</w:t>
            </w:r>
            <w:r w:rsidRPr="00EE6D0D">
              <w:rPr>
                <w:rFonts w:ascii="GHEA Grapalat" w:hAnsi="GHEA Grapalat"/>
                <w:bCs/>
                <w:color w:val="000000"/>
                <w:sz w:val="16"/>
                <w:szCs w:val="18"/>
                <w:lang w:val="en-US"/>
              </w:rPr>
              <w:br/>
            </w:r>
            <w:r w:rsidRPr="00EE6D0D">
              <w:rPr>
                <w:rFonts w:ascii="GHEA Grapalat" w:hAnsi="GHEA Grapalat" w:cs="Sylfaen"/>
                <w:bCs/>
                <w:color w:val="000000"/>
                <w:sz w:val="16"/>
                <w:szCs w:val="18"/>
                <w:lang w:val="en-US"/>
              </w:rPr>
              <w:t>ավարտը՝</w:t>
            </w:r>
            <w:r w:rsidRPr="00EE6D0D">
              <w:rPr>
                <w:rFonts w:ascii="GHEA Grapalat" w:hAnsi="GHEA Grapalat" w:cs="Calibri"/>
                <w:bCs/>
                <w:color w:val="000000"/>
                <w:sz w:val="16"/>
                <w:szCs w:val="18"/>
                <w:lang w:val="en-US"/>
              </w:rPr>
              <w:t xml:space="preserve"> 202</w:t>
            </w:r>
            <w:r w:rsidRPr="00EE6D0D">
              <w:rPr>
                <w:rFonts w:ascii="GHEA Grapalat" w:hAnsi="GHEA Grapalat"/>
                <w:bCs/>
                <w:color w:val="000000"/>
                <w:sz w:val="16"/>
                <w:szCs w:val="18"/>
                <w:lang w:val="en-US"/>
              </w:rPr>
              <w:t>0</w:t>
            </w:r>
          </w:p>
        </w:tc>
        <w:tc>
          <w:tcPr>
            <w:tcW w:w="1350" w:type="dxa"/>
            <w:tcBorders>
              <w:top w:val="nil"/>
              <w:left w:val="nil"/>
              <w:bottom w:val="single" w:sz="4" w:space="0" w:color="auto"/>
              <w:right w:val="single" w:sz="4" w:space="0" w:color="auto"/>
            </w:tcBorders>
            <w:shd w:val="clear" w:color="000000" w:fill="FFFFFF"/>
          </w:tcPr>
          <w:p w:rsidR="00177C61" w:rsidRPr="00EE6D0D" w:rsidRDefault="00177C61" w:rsidP="009A36C3">
            <w:pPr>
              <w:jc w:val="right"/>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35,069 </w:t>
            </w:r>
          </w:p>
        </w:tc>
        <w:tc>
          <w:tcPr>
            <w:tcW w:w="1170" w:type="dxa"/>
            <w:tcBorders>
              <w:top w:val="nil"/>
              <w:left w:val="nil"/>
              <w:bottom w:val="single" w:sz="4" w:space="0" w:color="auto"/>
              <w:right w:val="single" w:sz="4" w:space="0" w:color="auto"/>
            </w:tcBorders>
            <w:shd w:val="clear" w:color="000000" w:fill="FFFFFF"/>
          </w:tcPr>
          <w:p w:rsidR="00177C61" w:rsidRPr="00EE6D0D" w:rsidRDefault="00177C61" w:rsidP="009A36C3">
            <w:pPr>
              <w:jc w:val="right"/>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53,336 </w:t>
            </w:r>
          </w:p>
        </w:tc>
        <w:tc>
          <w:tcPr>
            <w:tcW w:w="1350" w:type="dxa"/>
            <w:gridSpan w:val="2"/>
            <w:tcBorders>
              <w:top w:val="nil"/>
              <w:left w:val="nil"/>
              <w:bottom w:val="single" w:sz="4" w:space="0" w:color="auto"/>
              <w:right w:val="single" w:sz="4" w:space="0" w:color="auto"/>
            </w:tcBorders>
            <w:shd w:val="clear" w:color="000000" w:fill="FFFFFF"/>
          </w:tcPr>
          <w:p w:rsidR="00177C61" w:rsidRPr="00EE6D0D" w:rsidRDefault="00177C61" w:rsidP="009A36C3">
            <w:pPr>
              <w:jc w:val="right"/>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61,336 </w:t>
            </w:r>
          </w:p>
        </w:tc>
        <w:tc>
          <w:tcPr>
            <w:tcW w:w="1300" w:type="dxa"/>
            <w:gridSpan w:val="2"/>
            <w:tcBorders>
              <w:top w:val="nil"/>
              <w:left w:val="nil"/>
              <w:bottom w:val="single" w:sz="4" w:space="0" w:color="auto"/>
              <w:right w:val="single" w:sz="4" w:space="0" w:color="auto"/>
            </w:tcBorders>
            <w:shd w:val="clear" w:color="000000" w:fill="FFFFFF"/>
          </w:tcPr>
          <w:p w:rsidR="00177C61" w:rsidRPr="00EE6D0D" w:rsidRDefault="00177C61" w:rsidP="009A36C3">
            <w:pPr>
              <w:jc w:val="right"/>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81,117 </w:t>
            </w:r>
          </w:p>
        </w:tc>
        <w:tc>
          <w:tcPr>
            <w:tcW w:w="1130" w:type="dxa"/>
            <w:tcBorders>
              <w:top w:val="nil"/>
              <w:left w:val="nil"/>
              <w:bottom w:val="single" w:sz="4" w:space="0" w:color="auto"/>
              <w:right w:val="single" w:sz="4" w:space="0" w:color="auto"/>
            </w:tcBorders>
            <w:shd w:val="clear" w:color="000000" w:fill="CCEC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cs="Sylfaen"/>
                <w:bCs/>
                <w:color w:val="000000"/>
                <w:sz w:val="16"/>
                <w:szCs w:val="18"/>
                <w:lang w:val="en-US"/>
              </w:rPr>
              <w:t>Մասնակի</w:t>
            </w:r>
            <w:r w:rsidRPr="00EE6D0D">
              <w:rPr>
                <w:rFonts w:ascii="GHEA Grapalat" w:hAnsi="GHEA Grapalat"/>
                <w:bCs/>
                <w:color w:val="000000"/>
                <w:sz w:val="16"/>
                <w:szCs w:val="18"/>
                <w:lang w:val="en-US"/>
              </w:rPr>
              <w:t xml:space="preserve"> </w:t>
            </w:r>
            <w:r w:rsidRPr="00EE6D0D">
              <w:rPr>
                <w:rFonts w:ascii="GHEA Grapalat" w:hAnsi="GHEA Grapalat" w:cs="Sylfaen"/>
                <w:bCs/>
                <w:color w:val="000000"/>
                <w:sz w:val="16"/>
                <w:szCs w:val="18"/>
                <w:lang w:val="en-US"/>
              </w:rPr>
              <w:t>ավարտված</w:t>
            </w:r>
          </w:p>
        </w:tc>
        <w:tc>
          <w:tcPr>
            <w:tcW w:w="990" w:type="dxa"/>
            <w:tcBorders>
              <w:top w:val="nil"/>
              <w:left w:val="nil"/>
              <w:bottom w:val="single" w:sz="4" w:space="0" w:color="auto"/>
              <w:right w:val="single" w:sz="8" w:space="0" w:color="auto"/>
            </w:tcBorders>
            <w:shd w:val="clear" w:color="000000" w:fill="CCEC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                 15,354,000 </w:t>
            </w:r>
          </w:p>
        </w:tc>
      </w:tr>
      <w:tr w:rsidR="00177C61" w:rsidRPr="00EE6D0D" w:rsidTr="009A36C3">
        <w:trPr>
          <w:trHeight w:val="2100"/>
        </w:trPr>
        <w:tc>
          <w:tcPr>
            <w:tcW w:w="536" w:type="dxa"/>
            <w:tcBorders>
              <w:top w:val="nil"/>
              <w:left w:val="single" w:sz="8" w:space="0" w:color="auto"/>
              <w:bottom w:val="single" w:sz="4" w:space="0" w:color="auto"/>
              <w:right w:val="single" w:sz="4" w:space="0" w:color="auto"/>
            </w:tcBorders>
            <w:shd w:val="clear" w:color="000000" w:fill="CCECFF"/>
            <w:noWrap/>
          </w:tcPr>
          <w:p w:rsidR="00177C61" w:rsidRPr="00EE6D0D" w:rsidRDefault="00177C61" w:rsidP="009A36C3">
            <w:pPr>
              <w:jc w:val="right"/>
              <w:rPr>
                <w:rFonts w:ascii="GHEA Grapalat" w:hAnsi="GHEA Grapalat"/>
                <w:bCs/>
                <w:color w:val="000000"/>
                <w:sz w:val="16"/>
                <w:szCs w:val="18"/>
                <w:lang w:val="en-US"/>
              </w:rPr>
            </w:pPr>
            <w:r w:rsidRPr="00EE6D0D">
              <w:rPr>
                <w:rFonts w:ascii="GHEA Grapalat" w:hAnsi="GHEA Grapalat"/>
                <w:bCs/>
                <w:color w:val="000000"/>
                <w:sz w:val="16"/>
                <w:szCs w:val="18"/>
                <w:lang w:val="en-US"/>
              </w:rPr>
              <w:t>5</w:t>
            </w:r>
          </w:p>
        </w:tc>
        <w:tc>
          <w:tcPr>
            <w:tcW w:w="720"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I.3.բ.</w:t>
            </w:r>
          </w:p>
        </w:tc>
        <w:tc>
          <w:tcPr>
            <w:tcW w:w="297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color w:val="000000"/>
                <w:sz w:val="20"/>
                <w:lang w:val="en-US"/>
              </w:rPr>
            </w:pPr>
            <w:r w:rsidRPr="00EE6D0D">
              <w:rPr>
                <w:rFonts w:ascii="GHEA Grapalat" w:hAnsi="GHEA Grapalat"/>
                <w:color w:val="000000"/>
                <w:sz w:val="20"/>
                <w:lang w:val="en-US"/>
              </w:rPr>
              <w:t>Էներգարդյունավետության ֆինանսավորում. ՄՖԿ (IFC) ԷԱ վարկեր տնային տնտեսությունների և ձեռնարկությունների համար:</w:t>
            </w:r>
          </w:p>
        </w:tc>
        <w:tc>
          <w:tcPr>
            <w:tcW w:w="225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color w:val="000000"/>
                <w:sz w:val="20"/>
                <w:lang w:val="en-US"/>
              </w:rPr>
            </w:pPr>
            <w:r w:rsidRPr="00EE6D0D">
              <w:rPr>
                <w:rFonts w:ascii="GHEA Grapalat" w:hAnsi="GHEA Grapalat"/>
                <w:color w:val="000000"/>
                <w:sz w:val="20"/>
                <w:lang w:val="en-US"/>
              </w:rPr>
              <w:t>էներգիայի կենցաղային վերջնական  օգտագործում, արտադրական գործընթացի արդյունաբերական ԷԱ, տարածքի ջերմամատակարարման արդյունավետություն մջերմամեկուսացում</w:t>
            </w:r>
          </w:p>
        </w:tc>
        <w:tc>
          <w:tcPr>
            <w:tcW w:w="1440" w:type="dxa"/>
            <w:tcBorders>
              <w:top w:val="nil"/>
              <w:left w:val="nil"/>
              <w:bottom w:val="single" w:sz="4" w:space="0" w:color="auto"/>
              <w:right w:val="single" w:sz="4" w:space="0" w:color="auto"/>
            </w:tcBorders>
            <w:shd w:val="clear" w:color="000000" w:fill="FFFFFF"/>
            <w:vAlign w:val="center"/>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cs="Sylfaen"/>
                <w:bCs/>
                <w:color w:val="000000"/>
                <w:sz w:val="16"/>
                <w:szCs w:val="18"/>
                <w:lang w:val="en-US"/>
              </w:rPr>
              <w:t>Մեկնարկը՝</w:t>
            </w:r>
            <w:r w:rsidRPr="00EE6D0D">
              <w:rPr>
                <w:rFonts w:ascii="GHEA Grapalat" w:hAnsi="GHEA Grapalat" w:cs="Calibri"/>
                <w:bCs/>
                <w:color w:val="000000"/>
                <w:sz w:val="16"/>
                <w:szCs w:val="18"/>
                <w:lang w:val="en-US"/>
              </w:rPr>
              <w:t>2009</w:t>
            </w:r>
            <w:r w:rsidRPr="00EE6D0D">
              <w:rPr>
                <w:rFonts w:ascii="GHEA Grapalat" w:hAnsi="GHEA Grapalat"/>
                <w:bCs/>
                <w:color w:val="000000"/>
                <w:sz w:val="16"/>
                <w:szCs w:val="18"/>
                <w:lang w:val="en-US"/>
              </w:rPr>
              <w:t xml:space="preserve">  </w:t>
            </w:r>
            <w:r w:rsidRPr="00EE6D0D">
              <w:rPr>
                <w:rFonts w:ascii="GHEA Grapalat" w:hAnsi="GHEA Grapalat" w:cs="Sylfaen"/>
                <w:bCs/>
                <w:color w:val="000000"/>
                <w:sz w:val="16"/>
                <w:szCs w:val="18"/>
                <w:lang w:val="en-US"/>
              </w:rPr>
              <w:t>ավարտը՝</w:t>
            </w:r>
            <w:r w:rsidRPr="00EE6D0D">
              <w:rPr>
                <w:rFonts w:ascii="GHEA Grapalat" w:hAnsi="GHEA Grapalat" w:cs="Calibri"/>
                <w:bCs/>
                <w:color w:val="000000"/>
                <w:sz w:val="16"/>
                <w:szCs w:val="18"/>
                <w:lang w:val="en-US"/>
              </w:rPr>
              <w:t xml:space="preserve"> 2015</w:t>
            </w:r>
            <w:r w:rsidRPr="00EE6D0D">
              <w:rPr>
                <w:rFonts w:ascii="GHEA Grapalat" w:hAnsi="GHEA Grapalat"/>
                <w:bCs/>
                <w:color w:val="000000"/>
                <w:sz w:val="16"/>
                <w:szCs w:val="18"/>
                <w:lang w:val="en-US"/>
              </w:rPr>
              <w:t xml:space="preserve">             </w:t>
            </w:r>
          </w:p>
        </w:tc>
        <w:tc>
          <w:tcPr>
            <w:tcW w:w="1350" w:type="dxa"/>
            <w:tcBorders>
              <w:top w:val="nil"/>
              <w:left w:val="nil"/>
              <w:bottom w:val="single" w:sz="4" w:space="0" w:color="auto"/>
              <w:right w:val="single" w:sz="4" w:space="0" w:color="auto"/>
            </w:tcBorders>
            <w:shd w:val="clear" w:color="000000" w:fill="FFFFFF"/>
          </w:tcPr>
          <w:p w:rsidR="00177C61" w:rsidRPr="00EE6D0D" w:rsidRDefault="00177C61" w:rsidP="009A36C3">
            <w:pPr>
              <w:jc w:val="right"/>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35,792 </w:t>
            </w:r>
          </w:p>
        </w:tc>
        <w:tc>
          <w:tcPr>
            <w:tcW w:w="1170" w:type="dxa"/>
            <w:tcBorders>
              <w:top w:val="nil"/>
              <w:left w:val="nil"/>
              <w:bottom w:val="single" w:sz="4" w:space="0" w:color="auto"/>
              <w:right w:val="single" w:sz="4" w:space="0" w:color="auto"/>
            </w:tcBorders>
            <w:shd w:val="clear" w:color="000000" w:fill="FFFFFF"/>
          </w:tcPr>
          <w:p w:rsidR="00177C61" w:rsidRPr="00EE6D0D" w:rsidRDefault="00177C61" w:rsidP="009A36C3">
            <w:pPr>
              <w:jc w:val="right"/>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54,435 </w:t>
            </w:r>
          </w:p>
        </w:tc>
        <w:tc>
          <w:tcPr>
            <w:tcW w:w="1350" w:type="dxa"/>
            <w:gridSpan w:val="2"/>
            <w:tcBorders>
              <w:top w:val="nil"/>
              <w:left w:val="nil"/>
              <w:bottom w:val="single" w:sz="4" w:space="0" w:color="auto"/>
              <w:right w:val="single" w:sz="4" w:space="0" w:color="auto"/>
            </w:tcBorders>
            <w:shd w:val="clear" w:color="000000" w:fill="FFFFFF"/>
          </w:tcPr>
          <w:p w:rsidR="00177C61" w:rsidRPr="00EE6D0D" w:rsidRDefault="00177C61" w:rsidP="009A36C3">
            <w:pPr>
              <w:jc w:val="right"/>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62,600 </w:t>
            </w:r>
          </w:p>
        </w:tc>
        <w:tc>
          <w:tcPr>
            <w:tcW w:w="1300" w:type="dxa"/>
            <w:gridSpan w:val="2"/>
            <w:tcBorders>
              <w:top w:val="nil"/>
              <w:left w:val="nil"/>
              <w:bottom w:val="single" w:sz="4" w:space="0" w:color="auto"/>
              <w:right w:val="single" w:sz="4" w:space="0" w:color="auto"/>
            </w:tcBorders>
            <w:shd w:val="clear" w:color="000000" w:fill="FFFFFF"/>
          </w:tcPr>
          <w:p w:rsidR="00177C61" w:rsidRPr="00EE6D0D" w:rsidRDefault="00177C61" w:rsidP="009A36C3">
            <w:pPr>
              <w:jc w:val="right"/>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82,789 </w:t>
            </w:r>
          </w:p>
        </w:tc>
        <w:tc>
          <w:tcPr>
            <w:tcW w:w="1130" w:type="dxa"/>
            <w:tcBorders>
              <w:top w:val="nil"/>
              <w:left w:val="nil"/>
              <w:bottom w:val="single" w:sz="4" w:space="0" w:color="auto"/>
              <w:right w:val="single" w:sz="4" w:space="0" w:color="auto"/>
            </w:tcBorders>
            <w:shd w:val="clear" w:color="000000" w:fill="CCEC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cs="Sylfaen"/>
                <w:bCs/>
                <w:color w:val="000000"/>
                <w:sz w:val="16"/>
                <w:szCs w:val="18"/>
                <w:lang w:val="en-US"/>
              </w:rPr>
              <w:t>ավարտված</w:t>
            </w:r>
          </w:p>
        </w:tc>
        <w:tc>
          <w:tcPr>
            <w:tcW w:w="990" w:type="dxa"/>
            <w:tcBorders>
              <w:top w:val="nil"/>
              <w:left w:val="nil"/>
              <w:bottom w:val="single" w:sz="4" w:space="0" w:color="auto"/>
              <w:right w:val="single" w:sz="8" w:space="0" w:color="auto"/>
            </w:tcBorders>
            <w:shd w:val="clear" w:color="000000" w:fill="CCECFF"/>
            <w:noWrap/>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                 23,200,000 </w:t>
            </w:r>
          </w:p>
        </w:tc>
      </w:tr>
      <w:tr w:rsidR="00177C61" w:rsidRPr="00EE6D0D" w:rsidTr="009A36C3">
        <w:trPr>
          <w:trHeight w:val="919"/>
        </w:trPr>
        <w:tc>
          <w:tcPr>
            <w:tcW w:w="536" w:type="dxa"/>
            <w:tcBorders>
              <w:top w:val="nil"/>
              <w:left w:val="single" w:sz="8" w:space="0" w:color="auto"/>
              <w:bottom w:val="single" w:sz="4" w:space="0" w:color="auto"/>
              <w:right w:val="single" w:sz="4" w:space="0" w:color="auto"/>
            </w:tcBorders>
            <w:shd w:val="clear" w:color="000000" w:fill="CCECFF"/>
            <w:noWrap/>
          </w:tcPr>
          <w:p w:rsidR="00177C61" w:rsidRPr="00EE6D0D" w:rsidRDefault="00177C61" w:rsidP="009A36C3">
            <w:pPr>
              <w:jc w:val="right"/>
              <w:rPr>
                <w:rFonts w:ascii="GHEA Grapalat" w:hAnsi="GHEA Grapalat"/>
                <w:bCs/>
                <w:color w:val="000000"/>
                <w:sz w:val="16"/>
                <w:szCs w:val="18"/>
                <w:lang w:val="en-US"/>
              </w:rPr>
            </w:pPr>
            <w:r w:rsidRPr="00EE6D0D">
              <w:rPr>
                <w:rFonts w:ascii="GHEA Grapalat" w:hAnsi="GHEA Grapalat"/>
                <w:bCs/>
                <w:color w:val="000000"/>
                <w:sz w:val="16"/>
                <w:szCs w:val="18"/>
                <w:lang w:val="en-US"/>
              </w:rPr>
              <w:t>6</w:t>
            </w:r>
          </w:p>
        </w:tc>
        <w:tc>
          <w:tcPr>
            <w:tcW w:w="720"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II.9.ա.</w:t>
            </w:r>
          </w:p>
        </w:tc>
        <w:tc>
          <w:tcPr>
            <w:tcW w:w="297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color w:val="000000"/>
                <w:sz w:val="20"/>
                <w:lang w:val="en-US"/>
              </w:rPr>
            </w:pPr>
            <w:r w:rsidRPr="00EE6D0D">
              <w:rPr>
                <w:rFonts w:ascii="GHEA Grapalat" w:hAnsi="GHEA Grapalat"/>
                <w:color w:val="000000"/>
                <w:sz w:val="20"/>
                <w:lang w:val="en-US"/>
              </w:rPr>
              <w:t>ԷԱ ֆինանսավորում: Տնային տնտեսությունների էներգարդյունավետության վարկեր և ԷԱ հիփոթեքային վարկեր (NMC/AFD)</w:t>
            </w:r>
          </w:p>
        </w:tc>
        <w:tc>
          <w:tcPr>
            <w:tcW w:w="225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color w:val="000000"/>
                <w:sz w:val="20"/>
                <w:lang w:val="en-US"/>
              </w:rPr>
            </w:pPr>
            <w:r w:rsidRPr="00EE6D0D">
              <w:rPr>
                <w:rFonts w:ascii="GHEA Grapalat" w:hAnsi="GHEA Grapalat"/>
                <w:color w:val="000000"/>
                <w:sz w:val="20"/>
                <w:lang w:val="en-US"/>
              </w:rPr>
              <w:t xml:space="preserve">Տնային տնտեսությունների էներգարդյունավետության վարկեր և ԷԱ հիփոթեքային վարկեր, բնակելի շենքերի և մասնավոր տների տարածքների ջերմացում, տաք ջրի </w:t>
            </w:r>
            <w:r w:rsidRPr="00EE6D0D">
              <w:rPr>
                <w:rFonts w:ascii="GHEA Grapalat" w:hAnsi="GHEA Grapalat"/>
                <w:color w:val="000000"/>
                <w:sz w:val="20"/>
                <w:lang w:val="en-US"/>
              </w:rPr>
              <w:lastRenderedPageBreak/>
              <w:t>նախապատրաստում</w:t>
            </w:r>
          </w:p>
        </w:tc>
        <w:tc>
          <w:tcPr>
            <w:tcW w:w="1440" w:type="dxa"/>
            <w:tcBorders>
              <w:top w:val="nil"/>
              <w:left w:val="nil"/>
              <w:bottom w:val="single" w:sz="4" w:space="0" w:color="auto"/>
              <w:right w:val="single" w:sz="4" w:space="0" w:color="auto"/>
            </w:tcBorders>
            <w:shd w:val="clear" w:color="000000" w:fill="FFFFFF"/>
            <w:vAlign w:val="center"/>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cs="Sylfaen"/>
                <w:bCs/>
                <w:color w:val="000000"/>
                <w:sz w:val="16"/>
                <w:szCs w:val="18"/>
                <w:lang w:val="en-US"/>
              </w:rPr>
              <w:lastRenderedPageBreak/>
              <w:t>Մեկնարկը՝</w:t>
            </w:r>
            <w:r w:rsidRPr="00EE6D0D">
              <w:rPr>
                <w:rFonts w:ascii="GHEA Grapalat" w:hAnsi="GHEA Grapalat" w:cs="Calibri"/>
                <w:bCs/>
                <w:color w:val="000000"/>
                <w:sz w:val="16"/>
                <w:szCs w:val="18"/>
                <w:lang w:val="en-US"/>
              </w:rPr>
              <w:t>2014</w:t>
            </w:r>
            <w:r w:rsidRPr="00EE6D0D">
              <w:rPr>
                <w:rFonts w:ascii="GHEA Grapalat" w:hAnsi="GHEA Grapalat"/>
                <w:bCs/>
                <w:color w:val="000000"/>
                <w:sz w:val="16"/>
                <w:szCs w:val="18"/>
                <w:lang w:val="en-US"/>
              </w:rPr>
              <w:t xml:space="preserve"> </w:t>
            </w:r>
            <w:r w:rsidRPr="00EE6D0D">
              <w:rPr>
                <w:rFonts w:ascii="GHEA Grapalat" w:hAnsi="GHEA Grapalat" w:cs="Sylfaen"/>
                <w:bCs/>
                <w:color w:val="000000"/>
                <w:sz w:val="16"/>
                <w:szCs w:val="18"/>
                <w:lang w:val="en-US"/>
              </w:rPr>
              <w:t>ավարտը՝</w:t>
            </w:r>
            <w:r w:rsidRPr="00EE6D0D">
              <w:rPr>
                <w:rFonts w:ascii="GHEA Grapalat" w:hAnsi="GHEA Grapalat" w:cs="Calibri"/>
                <w:bCs/>
                <w:color w:val="000000"/>
                <w:sz w:val="16"/>
                <w:szCs w:val="18"/>
                <w:lang w:val="en-US"/>
              </w:rPr>
              <w:t xml:space="preserve"> 2020</w:t>
            </w:r>
            <w:r w:rsidRPr="00EE6D0D">
              <w:rPr>
                <w:rFonts w:ascii="GHEA Grapalat" w:hAnsi="GHEA Grapalat"/>
                <w:bCs/>
                <w:color w:val="000000"/>
                <w:sz w:val="16"/>
                <w:szCs w:val="18"/>
                <w:lang w:val="en-US"/>
              </w:rPr>
              <w:t xml:space="preserve">            </w:t>
            </w:r>
          </w:p>
        </w:tc>
        <w:tc>
          <w:tcPr>
            <w:tcW w:w="1350"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136 </w:t>
            </w:r>
          </w:p>
        </w:tc>
        <w:tc>
          <w:tcPr>
            <w:tcW w:w="1170"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141 </w:t>
            </w:r>
          </w:p>
        </w:tc>
        <w:tc>
          <w:tcPr>
            <w:tcW w:w="1350" w:type="dxa"/>
            <w:gridSpan w:val="2"/>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164 </w:t>
            </w:r>
          </w:p>
        </w:tc>
        <w:tc>
          <w:tcPr>
            <w:tcW w:w="1300" w:type="dxa"/>
            <w:gridSpan w:val="2"/>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211 </w:t>
            </w:r>
          </w:p>
        </w:tc>
        <w:tc>
          <w:tcPr>
            <w:tcW w:w="1130" w:type="dxa"/>
            <w:tcBorders>
              <w:top w:val="nil"/>
              <w:left w:val="nil"/>
              <w:bottom w:val="single" w:sz="4" w:space="0" w:color="auto"/>
              <w:right w:val="single" w:sz="4" w:space="0" w:color="auto"/>
            </w:tcBorders>
            <w:shd w:val="clear" w:color="000000" w:fill="CCEC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cs="Sylfaen"/>
                <w:bCs/>
                <w:color w:val="000000"/>
                <w:sz w:val="16"/>
                <w:szCs w:val="18"/>
                <w:lang w:val="en-US"/>
              </w:rPr>
              <w:t>Մասնակի</w:t>
            </w:r>
            <w:r w:rsidRPr="00EE6D0D">
              <w:rPr>
                <w:rFonts w:ascii="GHEA Grapalat" w:hAnsi="GHEA Grapalat"/>
                <w:bCs/>
                <w:color w:val="000000"/>
                <w:sz w:val="16"/>
                <w:szCs w:val="18"/>
                <w:lang w:val="en-US"/>
              </w:rPr>
              <w:t xml:space="preserve"> </w:t>
            </w:r>
            <w:r w:rsidRPr="00EE6D0D">
              <w:rPr>
                <w:rFonts w:ascii="GHEA Grapalat" w:hAnsi="GHEA Grapalat" w:cs="Sylfaen"/>
                <w:bCs/>
                <w:color w:val="000000"/>
                <w:sz w:val="16"/>
                <w:szCs w:val="18"/>
                <w:lang w:val="en-US"/>
              </w:rPr>
              <w:t>ավարտված</w:t>
            </w:r>
          </w:p>
        </w:tc>
        <w:tc>
          <w:tcPr>
            <w:tcW w:w="990" w:type="dxa"/>
            <w:tcBorders>
              <w:top w:val="nil"/>
              <w:left w:val="nil"/>
              <w:bottom w:val="single" w:sz="4" w:space="0" w:color="auto"/>
              <w:right w:val="single" w:sz="8" w:space="0" w:color="auto"/>
            </w:tcBorders>
            <w:shd w:val="clear" w:color="000000" w:fill="CCEC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                 12,760,000 </w:t>
            </w:r>
          </w:p>
        </w:tc>
      </w:tr>
      <w:tr w:rsidR="00177C61" w:rsidRPr="00EE6D0D" w:rsidTr="009A36C3">
        <w:trPr>
          <w:trHeight w:val="1279"/>
        </w:trPr>
        <w:tc>
          <w:tcPr>
            <w:tcW w:w="536" w:type="dxa"/>
            <w:tcBorders>
              <w:top w:val="nil"/>
              <w:left w:val="single" w:sz="8" w:space="0" w:color="auto"/>
              <w:bottom w:val="single" w:sz="4" w:space="0" w:color="auto"/>
              <w:right w:val="single" w:sz="4" w:space="0" w:color="auto"/>
            </w:tcBorders>
            <w:shd w:val="clear" w:color="000000" w:fill="CCECFF"/>
            <w:noWrap/>
          </w:tcPr>
          <w:p w:rsidR="00177C61" w:rsidRPr="00EE6D0D" w:rsidRDefault="00177C61" w:rsidP="009A36C3">
            <w:pPr>
              <w:jc w:val="right"/>
              <w:rPr>
                <w:rFonts w:ascii="GHEA Grapalat" w:hAnsi="GHEA Grapalat"/>
                <w:bCs/>
                <w:color w:val="000000"/>
                <w:sz w:val="16"/>
                <w:szCs w:val="18"/>
                <w:lang w:val="en-US"/>
              </w:rPr>
            </w:pPr>
            <w:r w:rsidRPr="00EE6D0D">
              <w:rPr>
                <w:rFonts w:ascii="GHEA Grapalat" w:hAnsi="GHEA Grapalat"/>
                <w:bCs/>
                <w:color w:val="000000"/>
                <w:sz w:val="16"/>
                <w:szCs w:val="18"/>
                <w:lang w:val="en-US"/>
              </w:rPr>
              <w:lastRenderedPageBreak/>
              <w:t>7</w:t>
            </w:r>
          </w:p>
        </w:tc>
        <w:tc>
          <w:tcPr>
            <w:tcW w:w="720"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I.3.գ.</w:t>
            </w:r>
          </w:p>
        </w:tc>
        <w:tc>
          <w:tcPr>
            <w:tcW w:w="297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color w:val="000000"/>
                <w:sz w:val="20"/>
                <w:lang w:val="en-US"/>
              </w:rPr>
            </w:pPr>
            <w:r w:rsidRPr="00EE6D0D">
              <w:rPr>
                <w:rFonts w:ascii="GHEA Grapalat" w:hAnsi="GHEA Grapalat"/>
                <w:color w:val="000000"/>
                <w:sz w:val="20"/>
                <w:lang w:val="en-US"/>
              </w:rPr>
              <w:t>ԷԱ ֆինանսավորում. ԷԱ վարկեր բնակարանային և բիզնես հաճախորդների համար, ՎԶԵԲ,  Հայաստանում կայուն էներգիայի ֆինանսավորում</w:t>
            </w:r>
          </w:p>
        </w:tc>
        <w:tc>
          <w:tcPr>
            <w:tcW w:w="225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color w:val="000000"/>
                <w:sz w:val="20"/>
                <w:lang w:val="en-US"/>
              </w:rPr>
            </w:pPr>
            <w:r w:rsidRPr="00EE6D0D">
              <w:rPr>
                <w:rFonts w:ascii="GHEA Grapalat" w:hAnsi="GHEA Grapalat"/>
                <w:color w:val="000000"/>
                <w:sz w:val="20"/>
                <w:lang w:val="en-US"/>
              </w:rPr>
              <w:t>ԷԱ վարկեր բնակվող և բիզնես հաճախորդների համար, (կորպորատիվ էներգետիկ արդյունավետություն, էներգիայի կայուն ֆինանսավորման կ առույցներ, մաքուր էներգարտադրություն, համայնքային ենթակառուցվածք էներգարդյունավետություն)</w:t>
            </w:r>
          </w:p>
        </w:tc>
        <w:tc>
          <w:tcPr>
            <w:tcW w:w="1440" w:type="dxa"/>
            <w:tcBorders>
              <w:top w:val="nil"/>
              <w:left w:val="nil"/>
              <w:bottom w:val="single" w:sz="4" w:space="0" w:color="auto"/>
              <w:right w:val="single" w:sz="4" w:space="0" w:color="auto"/>
            </w:tcBorders>
            <w:shd w:val="clear" w:color="000000" w:fill="FFFFFF"/>
            <w:vAlign w:val="center"/>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cs="Sylfaen"/>
                <w:bCs/>
                <w:color w:val="000000"/>
                <w:sz w:val="16"/>
                <w:szCs w:val="18"/>
                <w:lang w:val="en-US"/>
              </w:rPr>
              <w:t>Մեկնարկը՝</w:t>
            </w:r>
            <w:r w:rsidRPr="00EE6D0D">
              <w:rPr>
                <w:rFonts w:ascii="GHEA Grapalat" w:hAnsi="GHEA Grapalat" w:cs="Calibri"/>
                <w:bCs/>
                <w:color w:val="000000"/>
                <w:sz w:val="16"/>
                <w:szCs w:val="18"/>
                <w:lang w:val="en-US"/>
              </w:rPr>
              <w:t>2006</w:t>
            </w:r>
            <w:r w:rsidRPr="00EE6D0D">
              <w:rPr>
                <w:rFonts w:ascii="GHEA Grapalat" w:hAnsi="GHEA Grapalat"/>
                <w:bCs/>
                <w:color w:val="000000"/>
                <w:sz w:val="16"/>
                <w:szCs w:val="18"/>
                <w:lang w:val="en-US"/>
              </w:rPr>
              <w:t xml:space="preserve"> </w:t>
            </w:r>
            <w:r w:rsidRPr="00EE6D0D">
              <w:rPr>
                <w:rFonts w:ascii="GHEA Grapalat" w:hAnsi="GHEA Grapalat" w:cs="Sylfaen"/>
                <w:bCs/>
                <w:color w:val="000000"/>
                <w:sz w:val="16"/>
                <w:szCs w:val="18"/>
                <w:lang w:val="en-US"/>
              </w:rPr>
              <w:t>ավարտը՝</w:t>
            </w:r>
            <w:r w:rsidRPr="00EE6D0D">
              <w:rPr>
                <w:rFonts w:ascii="GHEA Grapalat" w:hAnsi="GHEA Grapalat" w:cs="Calibri"/>
                <w:bCs/>
                <w:color w:val="000000"/>
                <w:sz w:val="16"/>
                <w:szCs w:val="18"/>
                <w:lang w:val="en-US"/>
              </w:rPr>
              <w:t xml:space="preserve"> 2015</w:t>
            </w:r>
            <w:r w:rsidRPr="00EE6D0D">
              <w:rPr>
                <w:rFonts w:ascii="GHEA Grapalat" w:hAnsi="GHEA Grapalat"/>
                <w:bCs/>
                <w:color w:val="000000"/>
                <w:sz w:val="16"/>
                <w:szCs w:val="18"/>
                <w:lang w:val="en-US"/>
              </w:rPr>
              <w:t xml:space="preserve">           </w:t>
            </w:r>
          </w:p>
        </w:tc>
        <w:tc>
          <w:tcPr>
            <w:tcW w:w="1350" w:type="dxa"/>
            <w:tcBorders>
              <w:top w:val="nil"/>
              <w:left w:val="nil"/>
              <w:bottom w:val="single" w:sz="4" w:space="0" w:color="auto"/>
              <w:right w:val="single" w:sz="4" w:space="0" w:color="auto"/>
            </w:tcBorders>
            <w:shd w:val="clear" w:color="000000" w:fill="FFFFFF"/>
          </w:tcPr>
          <w:p w:rsidR="00177C61" w:rsidRPr="00EE6D0D" w:rsidRDefault="00177C61" w:rsidP="009A36C3">
            <w:pPr>
              <w:jc w:val="cente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341,655 </w:t>
            </w:r>
          </w:p>
        </w:tc>
        <w:tc>
          <w:tcPr>
            <w:tcW w:w="1170" w:type="dxa"/>
            <w:tcBorders>
              <w:top w:val="nil"/>
              <w:left w:val="nil"/>
              <w:bottom w:val="single" w:sz="4" w:space="0" w:color="auto"/>
              <w:right w:val="single" w:sz="4" w:space="0" w:color="auto"/>
            </w:tcBorders>
            <w:shd w:val="clear" w:color="000000" w:fill="FFFFFF"/>
          </w:tcPr>
          <w:p w:rsidR="00177C61" w:rsidRPr="00EE6D0D" w:rsidRDefault="00177C61" w:rsidP="009A36C3">
            <w:pPr>
              <w:jc w:val="cente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519,614 </w:t>
            </w:r>
          </w:p>
        </w:tc>
        <w:tc>
          <w:tcPr>
            <w:tcW w:w="1350" w:type="dxa"/>
            <w:gridSpan w:val="2"/>
            <w:tcBorders>
              <w:top w:val="nil"/>
              <w:left w:val="nil"/>
              <w:bottom w:val="single" w:sz="4" w:space="0" w:color="auto"/>
              <w:right w:val="single" w:sz="4" w:space="0" w:color="auto"/>
            </w:tcBorders>
            <w:shd w:val="clear" w:color="000000" w:fill="FFFFFF"/>
          </w:tcPr>
          <w:p w:rsidR="00177C61" w:rsidRPr="00EE6D0D" w:rsidRDefault="00177C61" w:rsidP="009A36C3">
            <w:pPr>
              <w:jc w:val="cente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597,556 </w:t>
            </w:r>
          </w:p>
        </w:tc>
        <w:tc>
          <w:tcPr>
            <w:tcW w:w="1300" w:type="dxa"/>
            <w:gridSpan w:val="2"/>
            <w:tcBorders>
              <w:top w:val="nil"/>
              <w:left w:val="nil"/>
              <w:bottom w:val="single" w:sz="4" w:space="0" w:color="auto"/>
              <w:right w:val="single" w:sz="4" w:space="0" w:color="auto"/>
            </w:tcBorders>
            <w:shd w:val="clear" w:color="000000" w:fill="FFFFFF"/>
          </w:tcPr>
          <w:p w:rsidR="00177C61" w:rsidRPr="00EE6D0D" w:rsidRDefault="00177C61" w:rsidP="009A36C3">
            <w:pPr>
              <w:jc w:val="cente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790,268 </w:t>
            </w:r>
          </w:p>
        </w:tc>
        <w:tc>
          <w:tcPr>
            <w:tcW w:w="1130" w:type="dxa"/>
            <w:tcBorders>
              <w:top w:val="nil"/>
              <w:left w:val="nil"/>
              <w:bottom w:val="single" w:sz="4" w:space="0" w:color="auto"/>
              <w:right w:val="single" w:sz="4" w:space="0" w:color="auto"/>
            </w:tcBorders>
            <w:shd w:val="clear" w:color="000000" w:fill="CCEC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cs="Sylfaen"/>
                <w:bCs/>
                <w:color w:val="000000"/>
                <w:sz w:val="16"/>
                <w:szCs w:val="18"/>
                <w:lang w:val="en-US"/>
              </w:rPr>
              <w:t>ավարտված</w:t>
            </w:r>
          </w:p>
        </w:tc>
        <w:tc>
          <w:tcPr>
            <w:tcW w:w="990" w:type="dxa"/>
            <w:tcBorders>
              <w:top w:val="nil"/>
              <w:left w:val="nil"/>
              <w:bottom w:val="single" w:sz="4" w:space="0" w:color="auto"/>
              <w:right w:val="single" w:sz="8" w:space="0" w:color="auto"/>
            </w:tcBorders>
            <w:shd w:val="clear" w:color="000000" w:fill="CCECFF"/>
            <w:noWrap/>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                 28,000,000 </w:t>
            </w:r>
          </w:p>
        </w:tc>
      </w:tr>
      <w:tr w:rsidR="00177C61" w:rsidRPr="00EE6D0D" w:rsidTr="009A36C3">
        <w:trPr>
          <w:trHeight w:val="1009"/>
        </w:trPr>
        <w:tc>
          <w:tcPr>
            <w:tcW w:w="536" w:type="dxa"/>
            <w:tcBorders>
              <w:top w:val="nil"/>
              <w:left w:val="single" w:sz="8" w:space="0" w:color="auto"/>
              <w:bottom w:val="single" w:sz="4" w:space="0" w:color="auto"/>
              <w:right w:val="single" w:sz="4" w:space="0" w:color="auto"/>
            </w:tcBorders>
            <w:shd w:val="clear" w:color="000000" w:fill="CCECFF"/>
            <w:noWrap/>
          </w:tcPr>
          <w:p w:rsidR="00177C61" w:rsidRPr="00EE6D0D" w:rsidRDefault="00177C61" w:rsidP="009A36C3">
            <w:pPr>
              <w:jc w:val="right"/>
              <w:rPr>
                <w:rFonts w:ascii="GHEA Grapalat" w:hAnsi="GHEA Grapalat"/>
                <w:bCs/>
                <w:color w:val="000000"/>
                <w:sz w:val="16"/>
                <w:szCs w:val="18"/>
                <w:lang w:val="en-US"/>
              </w:rPr>
            </w:pPr>
            <w:r w:rsidRPr="00EE6D0D">
              <w:rPr>
                <w:rFonts w:ascii="GHEA Grapalat" w:hAnsi="GHEA Grapalat"/>
                <w:bCs/>
                <w:color w:val="000000"/>
                <w:sz w:val="16"/>
                <w:szCs w:val="18"/>
                <w:lang w:val="en-US"/>
              </w:rPr>
              <w:t>8</w:t>
            </w:r>
          </w:p>
        </w:tc>
        <w:tc>
          <w:tcPr>
            <w:tcW w:w="720"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II.9.բ.</w:t>
            </w:r>
          </w:p>
        </w:tc>
        <w:tc>
          <w:tcPr>
            <w:tcW w:w="297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color w:val="000000"/>
                <w:sz w:val="20"/>
                <w:lang w:val="en-US"/>
              </w:rPr>
            </w:pPr>
            <w:r w:rsidRPr="00EE6D0D">
              <w:rPr>
                <w:rFonts w:ascii="GHEA Grapalat" w:hAnsi="GHEA Grapalat"/>
                <w:color w:val="000000"/>
                <w:sz w:val="20"/>
                <w:lang w:val="en-US"/>
              </w:rPr>
              <w:t>ԷԱ ֆինանսավորում ռեզիդենտ էներգաարտադրության բանկային  առևտրային վարկ  HFHA Condo, REELIH և SUDEP ծրագրերի  միջոցով</w:t>
            </w:r>
          </w:p>
        </w:tc>
        <w:tc>
          <w:tcPr>
            <w:tcW w:w="225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color w:val="000000"/>
                <w:sz w:val="20"/>
                <w:lang w:val="en-US"/>
              </w:rPr>
            </w:pPr>
            <w:r w:rsidRPr="00EE6D0D">
              <w:rPr>
                <w:rFonts w:ascii="GHEA Grapalat" w:hAnsi="GHEA Grapalat"/>
                <w:color w:val="000000"/>
                <w:sz w:val="20"/>
                <w:lang w:val="en-US"/>
              </w:rPr>
              <w:t>Տարածքային ջերմացման մեջ կենցաղային վերջնական օգտագործում և տաք ջրի մատակարարում</w:t>
            </w:r>
          </w:p>
        </w:tc>
        <w:tc>
          <w:tcPr>
            <w:tcW w:w="1440" w:type="dxa"/>
            <w:tcBorders>
              <w:top w:val="nil"/>
              <w:left w:val="nil"/>
              <w:bottom w:val="single" w:sz="4" w:space="0" w:color="auto"/>
              <w:right w:val="single" w:sz="4" w:space="0" w:color="auto"/>
            </w:tcBorders>
            <w:shd w:val="clear" w:color="000000" w:fill="FFFFFF"/>
            <w:vAlign w:val="center"/>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cs="Sylfaen"/>
                <w:bCs/>
                <w:color w:val="000000"/>
                <w:sz w:val="16"/>
                <w:szCs w:val="18"/>
                <w:lang w:val="en-US"/>
              </w:rPr>
              <w:t>Մեկնարկը՝</w:t>
            </w:r>
            <w:r w:rsidRPr="00EE6D0D">
              <w:rPr>
                <w:rFonts w:ascii="GHEA Grapalat" w:hAnsi="GHEA Grapalat"/>
                <w:bCs/>
                <w:color w:val="000000"/>
                <w:sz w:val="16"/>
                <w:szCs w:val="18"/>
                <w:lang w:val="en-US"/>
              </w:rPr>
              <w:t xml:space="preserve"> 2013;</w:t>
            </w:r>
            <w:r w:rsidRPr="00EE6D0D">
              <w:rPr>
                <w:rFonts w:ascii="GHEA Grapalat" w:hAnsi="GHEA Grapalat"/>
                <w:bCs/>
                <w:color w:val="000000"/>
                <w:sz w:val="16"/>
                <w:szCs w:val="18"/>
                <w:lang w:val="en-US"/>
              </w:rPr>
              <w:br/>
            </w:r>
            <w:r w:rsidRPr="00EE6D0D">
              <w:rPr>
                <w:rFonts w:ascii="GHEA Grapalat" w:hAnsi="GHEA Grapalat" w:cs="Sylfaen"/>
                <w:bCs/>
                <w:color w:val="000000"/>
                <w:sz w:val="16"/>
                <w:szCs w:val="18"/>
                <w:lang w:val="en-US"/>
              </w:rPr>
              <w:t>ավարտը՝</w:t>
            </w:r>
            <w:r w:rsidRPr="00EE6D0D">
              <w:rPr>
                <w:rFonts w:ascii="GHEA Grapalat" w:hAnsi="GHEA Grapalat" w:cs="Calibri"/>
                <w:bCs/>
                <w:color w:val="000000"/>
                <w:sz w:val="16"/>
                <w:szCs w:val="18"/>
                <w:lang w:val="en-US"/>
              </w:rPr>
              <w:t xml:space="preserve"> 201</w:t>
            </w:r>
            <w:r w:rsidRPr="00EE6D0D">
              <w:rPr>
                <w:rFonts w:ascii="GHEA Grapalat" w:hAnsi="GHEA Grapalat"/>
                <w:bCs/>
                <w:color w:val="000000"/>
                <w:sz w:val="16"/>
                <w:szCs w:val="18"/>
                <w:lang w:val="en-US"/>
              </w:rPr>
              <w:t>8</w:t>
            </w:r>
          </w:p>
        </w:tc>
        <w:tc>
          <w:tcPr>
            <w:tcW w:w="1350"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30 </w:t>
            </w:r>
          </w:p>
        </w:tc>
        <w:tc>
          <w:tcPr>
            <w:tcW w:w="1170"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4,914 </w:t>
            </w:r>
          </w:p>
        </w:tc>
        <w:tc>
          <w:tcPr>
            <w:tcW w:w="1350" w:type="dxa"/>
            <w:gridSpan w:val="2"/>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5,067 </w:t>
            </w:r>
          </w:p>
        </w:tc>
        <w:tc>
          <w:tcPr>
            <w:tcW w:w="1300" w:type="dxa"/>
            <w:gridSpan w:val="2"/>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5,067 </w:t>
            </w:r>
          </w:p>
        </w:tc>
        <w:tc>
          <w:tcPr>
            <w:tcW w:w="1130" w:type="dxa"/>
            <w:tcBorders>
              <w:top w:val="nil"/>
              <w:left w:val="nil"/>
              <w:bottom w:val="single" w:sz="4" w:space="0" w:color="auto"/>
              <w:right w:val="single" w:sz="4" w:space="0" w:color="auto"/>
            </w:tcBorders>
            <w:shd w:val="clear" w:color="000000" w:fill="CCEC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cs="Sylfaen"/>
                <w:bCs/>
                <w:color w:val="000000"/>
                <w:sz w:val="16"/>
                <w:szCs w:val="18"/>
                <w:lang w:val="en-US"/>
              </w:rPr>
              <w:t>Մասնակի</w:t>
            </w:r>
            <w:r w:rsidRPr="00EE6D0D">
              <w:rPr>
                <w:rFonts w:ascii="GHEA Grapalat" w:hAnsi="GHEA Grapalat"/>
                <w:bCs/>
                <w:color w:val="000000"/>
                <w:sz w:val="16"/>
                <w:szCs w:val="18"/>
                <w:lang w:val="en-US"/>
              </w:rPr>
              <w:t xml:space="preserve"> </w:t>
            </w:r>
            <w:r w:rsidRPr="00EE6D0D">
              <w:rPr>
                <w:rFonts w:ascii="GHEA Grapalat" w:hAnsi="GHEA Grapalat" w:cs="Sylfaen"/>
                <w:bCs/>
                <w:color w:val="000000"/>
                <w:sz w:val="16"/>
                <w:szCs w:val="18"/>
                <w:lang w:val="en-US"/>
              </w:rPr>
              <w:t>ավարտված</w:t>
            </w:r>
          </w:p>
        </w:tc>
        <w:tc>
          <w:tcPr>
            <w:tcW w:w="990" w:type="dxa"/>
            <w:tcBorders>
              <w:top w:val="nil"/>
              <w:left w:val="nil"/>
              <w:bottom w:val="single" w:sz="4" w:space="0" w:color="auto"/>
              <w:right w:val="single" w:sz="8" w:space="0" w:color="auto"/>
            </w:tcBorders>
            <w:shd w:val="clear" w:color="000000" w:fill="CCEC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                   3,629,507 </w:t>
            </w:r>
          </w:p>
        </w:tc>
      </w:tr>
      <w:tr w:rsidR="00177C61" w:rsidRPr="00EE6D0D" w:rsidTr="009A36C3">
        <w:trPr>
          <w:trHeight w:val="882"/>
        </w:trPr>
        <w:tc>
          <w:tcPr>
            <w:tcW w:w="536" w:type="dxa"/>
            <w:tcBorders>
              <w:top w:val="nil"/>
              <w:left w:val="single" w:sz="8" w:space="0" w:color="auto"/>
              <w:bottom w:val="single" w:sz="4" w:space="0" w:color="auto"/>
              <w:right w:val="single" w:sz="4" w:space="0" w:color="auto"/>
            </w:tcBorders>
            <w:shd w:val="clear" w:color="000000" w:fill="CCECFF"/>
            <w:noWrap/>
          </w:tcPr>
          <w:p w:rsidR="00177C61" w:rsidRPr="00EE6D0D" w:rsidRDefault="00177C61" w:rsidP="009A36C3">
            <w:pPr>
              <w:jc w:val="right"/>
              <w:rPr>
                <w:rFonts w:ascii="GHEA Grapalat" w:hAnsi="GHEA Grapalat"/>
                <w:bCs/>
                <w:color w:val="000000"/>
                <w:sz w:val="16"/>
                <w:szCs w:val="18"/>
                <w:lang w:val="en-US"/>
              </w:rPr>
            </w:pPr>
            <w:r w:rsidRPr="00EE6D0D">
              <w:rPr>
                <w:rFonts w:ascii="GHEA Grapalat" w:hAnsi="GHEA Grapalat"/>
                <w:bCs/>
                <w:color w:val="000000"/>
                <w:sz w:val="16"/>
                <w:szCs w:val="18"/>
                <w:lang w:val="en-US"/>
              </w:rPr>
              <w:t>9</w:t>
            </w:r>
          </w:p>
        </w:tc>
        <w:tc>
          <w:tcPr>
            <w:tcW w:w="720"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I.3.դ.</w:t>
            </w:r>
          </w:p>
        </w:tc>
        <w:tc>
          <w:tcPr>
            <w:tcW w:w="297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color w:val="000000"/>
                <w:sz w:val="20"/>
                <w:lang w:val="en-US"/>
              </w:rPr>
            </w:pPr>
            <w:r w:rsidRPr="00EE6D0D">
              <w:rPr>
                <w:rFonts w:ascii="GHEA Grapalat" w:hAnsi="GHEA Grapalat"/>
                <w:color w:val="000000"/>
                <w:sz w:val="20"/>
                <w:lang w:val="en-US"/>
              </w:rPr>
              <w:t>ԷԱ ֆինանսավորում:  Արևելյան Եվրոպային էներգարդյունավետության և բնապահպանության համագործակցություն (E5P)</w:t>
            </w:r>
          </w:p>
        </w:tc>
        <w:tc>
          <w:tcPr>
            <w:tcW w:w="225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color w:val="000000"/>
                <w:sz w:val="20"/>
                <w:lang w:val="en-US"/>
              </w:rPr>
            </w:pPr>
            <w:r w:rsidRPr="00EE6D0D">
              <w:rPr>
                <w:rFonts w:ascii="GHEA Grapalat" w:hAnsi="GHEA Grapalat"/>
                <w:color w:val="000000"/>
                <w:sz w:val="20"/>
                <w:lang w:val="en-US"/>
              </w:rPr>
              <w:t xml:space="preserve">ԷԱ ֆինանսավորման պարզեցում համայնքային ենթակառուցվածքում դրամաշնորհային համաֆինանսավորմամբ  </w:t>
            </w:r>
          </w:p>
        </w:tc>
        <w:tc>
          <w:tcPr>
            <w:tcW w:w="1440" w:type="dxa"/>
            <w:tcBorders>
              <w:top w:val="nil"/>
              <w:left w:val="nil"/>
              <w:bottom w:val="single" w:sz="4" w:space="0" w:color="auto"/>
              <w:right w:val="single" w:sz="4" w:space="0" w:color="auto"/>
            </w:tcBorders>
            <w:shd w:val="clear" w:color="000000" w:fill="FFFFFF"/>
            <w:vAlign w:val="center"/>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cs="Sylfaen"/>
                <w:bCs/>
                <w:color w:val="000000"/>
                <w:sz w:val="16"/>
                <w:szCs w:val="18"/>
                <w:lang w:val="en-US"/>
              </w:rPr>
              <w:t>Մեկնարկը՝</w:t>
            </w:r>
            <w:r w:rsidRPr="00EE6D0D">
              <w:rPr>
                <w:rFonts w:ascii="GHEA Grapalat" w:hAnsi="GHEA Grapalat"/>
                <w:bCs/>
                <w:color w:val="000000"/>
                <w:sz w:val="16"/>
                <w:szCs w:val="18"/>
                <w:lang w:val="en-US"/>
              </w:rPr>
              <w:t xml:space="preserve"> 2015</w:t>
            </w:r>
            <w:r w:rsidRPr="00EE6D0D">
              <w:rPr>
                <w:rFonts w:ascii="GHEA Grapalat" w:hAnsi="GHEA Grapalat"/>
                <w:bCs/>
                <w:color w:val="000000"/>
                <w:sz w:val="16"/>
                <w:szCs w:val="18"/>
                <w:lang w:val="en-US"/>
              </w:rPr>
              <w:br/>
            </w:r>
            <w:r w:rsidRPr="00EE6D0D">
              <w:rPr>
                <w:rFonts w:ascii="GHEA Grapalat" w:hAnsi="GHEA Grapalat" w:cs="Sylfaen"/>
                <w:bCs/>
                <w:color w:val="000000"/>
                <w:sz w:val="16"/>
                <w:szCs w:val="18"/>
                <w:lang w:val="en-US"/>
              </w:rPr>
              <w:t>ավարտը՝</w:t>
            </w:r>
            <w:r w:rsidRPr="00EE6D0D">
              <w:rPr>
                <w:rFonts w:ascii="GHEA Grapalat" w:hAnsi="GHEA Grapalat" w:cs="Calibri"/>
                <w:bCs/>
                <w:color w:val="000000"/>
                <w:sz w:val="16"/>
                <w:szCs w:val="18"/>
                <w:lang w:val="en-US"/>
              </w:rPr>
              <w:t xml:space="preserve"> ongoin</w:t>
            </w:r>
            <w:r w:rsidRPr="00EE6D0D">
              <w:rPr>
                <w:rFonts w:ascii="GHEA Grapalat" w:hAnsi="GHEA Grapalat"/>
                <w:bCs/>
                <w:color w:val="000000"/>
                <w:sz w:val="16"/>
                <w:szCs w:val="18"/>
                <w:lang w:val="en-US"/>
              </w:rPr>
              <w:t>g</w:t>
            </w:r>
          </w:p>
        </w:tc>
        <w:tc>
          <w:tcPr>
            <w:tcW w:w="1350" w:type="dxa"/>
            <w:tcBorders>
              <w:top w:val="nil"/>
              <w:left w:val="nil"/>
              <w:bottom w:val="single" w:sz="4" w:space="0" w:color="auto"/>
              <w:right w:val="single" w:sz="4" w:space="0" w:color="auto"/>
            </w:tcBorders>
            <w:shd w:val="clear" w:color="000000" w:fill="FFFFFF"/>
          </w:tcPr>
          <w:p w:rsidR="00177C61" w:rsidRPr="00EE6D0D" w:rsidRDefault="00177C61" w:rsidP="009A36C3">
            <w:pPr>
              <w:jc w:val="cente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   </w:t>
            </w:r>
          </w:p>
        </w:tc>
        <w:tc>
          <w:tcPr>
            <w:tcW w:w="1170" w:type="dxa"/>
            <w:tcBorders>
              <w:top w:val="nil"/>
              <w:left w:val="nil"/>
              <w:bottom w:val="single" w:sz="4" w:space="0" w:color="auto"/>
              <w:right w:val="single" w:sz="4" w:space="0" w:color="auto"/>
            </w:tcBorders>
            <w:shd w:val="clear" w:color="000000" w:fill="FFFFFF"/>
          </w:tcPr>
          <w:p w:rsidR="00177C61" w:rsidRPr="00EE6D0D" w:rsidRDefault="00177C61" w:rsidP="009A36C3">
            <w:pPr>
              <w:jc w:val="cente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   </w:t>
            </w:r>
          </w:p>
        </w:tc>
        <w:tc>
          <w:tcPr>
            <w:tcW w:w="1350" w:type="dxa"/>
            <w:gridSpan w:val="2"/>
            <w:tcBorders>
              <w:top w:val="nil"/>
              <w:left w:val="nil"/>
              <w:bottom w:val="single" w:sz="4" w:space="0" w:color="auto"/>
              <w:right w:val="single" w:sz="4" w:space="0" w:color="auto"/>
            </w:tcBorders>
            <w:shd w:val="clear" w:color="000000" w:fill="FFFFFF"/>
          </w:tcPr>
          <w:p w:rsidR="00177C61" w:rsidRPr="00EE6D0D" w:rsidRDefault="00177C61" w:rsidP="009A36C3">
            <w:pPr>
              <w:jc w:val="cente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   </w:t>
            </w:r>
          </w:p>
        </w:tc>
        <w:tc>
          <w:tcPr>
            <w:tcW w:w="1300" w:type="dxa"/>
            <w:gridSpan w:val="2"/>
            <w:tcBorders>
              <w:top w:val="nil"/>
              <w:left w:val="nil"/>
              <w:bottom w:val="single" w:sz="4" w:space="0" w:color="auto"/>
              <w:right w:val="single" w:sz="4" w:space="0" w:color="auto"/>
            </w:tcBorders>
            <w:shd w:val="clear" w:color="000000" w:fill="FFFFFF"/>
          </w:tcPr>
          <w:p w:rsidR="00177C61" w:rsidRPr="00EE6D0D" w:rsidRDefault="00177C61" w:rsidP="009A36C3">
            <w:pPr>
              <w:jc w:val="cente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   </w:t>
            </w:r>
          </w:p>
        </w:tc>
        <w:tc>
          <w:tcPr>
            <w:tcW w:w="1130" w:type="dxa"/>
            <w:tcBorders>
              <w:top w:val="nil"/>
              <w:left w:val="nil"/>
              <w:bottom w:val="single" w:sz="4" w:space="0" w:color="auto"/>
              <w:right w:val="single" w:sz="4" w:space="0" w:color="auto"/>
            </w:tcBorders>
            <w:shd w:val="clear" w:color="000000" w:fill="CCEC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cs="Sylfaen"/>
                <w:bCs/>
                <w:color w:val="000000"/>
                <w:sz w:val="16"/>
                <w:szCs w:val="18"/>
                <w:lang w:val="en-US"/>
              </w:rPr>
              <w:t>ավարտված</w:t>
            </w:r>
          </w:p>
        </w:tc>
        <w:tc>
          <w:tcPr>
            <w:tcW w:w="990" w:type="dxa"/>
            <w:tcBorders>
              <w:top w:val="nil"/>
              <w:left w:val="nil"/>
              <w:bottom w:val="single" w:sz="4" w:space="0" w:color="auto"/>
              <w:right w:val="single" w:sz="8" w:space="0" w:color="auto"/>
            </w:tcBorders>
            <w:shd w:val="clear" w:color="000000" w:fill="CCECFF"/>
            <w:noWrap/>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                 28,000,000 </w:t>
            </w:r>
          </w:p>
        </w:tc>
      </w:tr>
      <w:tr w:rsidR="00177C61" w:rsidRPr="00EE6D0D" w:rsidTr="009A36C3">
        <w:trPr>
          <w:trHeight w:val="960"/>
        </w:trPr>
        <w:tc>
          <w:tcPr>
            <w:tcW w:w="536" w:type="dxa"/>
            <w:tcBorders>
              <w:top w:val="nil"/>
              <w:left w:val="single" w:sz="8" w:space="0" w:color="auto"/>
              <w:bottom w:val="single" w:sz="4" w:space="0" w:color="auto"/>
              <w:right w:val="single" w:sz="4" w:space="0" w:color="auto"/>
            </w:tcBorders>
            <w:shd w:val="clear" w:color="000000" w:fill="CCECFF"/>
            <w:noWrap/>
          </w:tcPr>
          <w:p w:rsidR="00177C61" w:rsidRPr="00EE6D0D" w:rsidRDefault="00177C61" w:rsidP="009A36C3">
            <w:pPr>
              <w:jc w:val="right"/>
              <w:rPr>
                <w:rFonts w:ascii="GHEA Grapalat" w:hAnsi="GHEA Grapalat"/>
                <w:bCs/>
                <w:color w:val="000000"/>
                <w:sz w:val="16"/>
                <w:szCs w:val="18"/>
                <w:lang w:val="en-US"/>
              </w:rPr>
            </w:pPr>
            <w:r w:rsidRPr="00EE6D0D">
              <w:rPr>
                <w:rFonts w:ascii="GHEA Grapalat" w:hAnsi="GHEA Grapalat"/>
                <w:bCs/>
                <w:color w:val="000000"/>
                <w:sz w:val="16"/>
                <w:szCs w:val="18"/>
                <w:lang w:val="en-US"/>
              </w:rPr>
              <w:t>10</w:t>
            </w:r>
          </w:p>
        </w:tc>
        <w:tc>
          <w:tcPr>
            <w:tcW w:w="720"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III.4.</w:t>
            </w:r>
          </w:p>
        </w:tc>
        <w:tc>
          <w:tcPr>
            <w:tcW w:w="297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color w:val="000000"/>
                <w:sz w:val="20"/>
                <w:lang w:val="en-US"/>
              </w:rPr>
            </w:pPr>
            <w:r w:rsidRPr="00EE6D0D">
              <w:rPr>
                <w:rFonts w:ascii="GHEA Grapalat" w:hAnsi="GHEA Grapalat"/>
                <w:color w:val="000000"/>
                <w:sz w:val="20"/>
                <w:lang w:val="en-US"/>
              </w:rPr>
              <w:t>Ֆինանսավորում էներգաարդյունավետության և ԷԱ պետական գնումների համար: Դպրոցների ԷԱ-</w:t>
            </w:r>
            <w:r w:rsidRPr="00EE6D0D">
              <w:rPr>
                <w:rFonts w:ascii="GHEA Grapalat" w:hAnsi="GHEA Grapalat"/>
                <w:color w:val="000000"/>
                <w:sz w:val="20"/>
                <w:lang w:val="en-US"/>
              </w:rPr>
              <w:lastRenderedPageBreak/>
              <w:t>ինտեգրված ամրացում KfW-ի կողմից</w:t>
            </w:r>
          </w:p>
        </w:tc>
        <w:tc>
          <w:tcPr>
            <w:tcW w:w="225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color w:val="000000"/>
                <w:sz w:val="20"/>
                <w:lang w:val="en-US"/>
              </w:rPr>
            </w:pPr>
            <w:r w:rsidRPr="00EE6D0D">
              <w:rPr>
                <w:rFonts w:ascii="GHEA Grapalat" w:hAnsi="GHEA Grapalat"/>
                <w:color w:val="000000"/>
                <w:sz w:val="20"/>
                <w:lang w:val="en-US"/>
              </w:rPr>
              <w:lastRenderedPageBreak/>
              <w:t>Հասարակական և սպասարկման շենքեր  (դպրոցներ)</w:t>
            </w:r>
          </w:p>
        </w:tc>
        <w:tc>
          <w:tcPr>
            <w:tcW w:w="1440" w:type="dxa"/>
            <w:tcBorders>
              <w:top w:val="nil"/>
              <w:left w:val="nil"/>
              <w:bottom w:val="single" w:sz="4" w:space="0" w:color="auto"/>
              <w:right w:val="single" w:sz="4" w:space="0" w:color="auto"/>
            </w:tcBorders>
            <w:shd w:val="clear" w:color="000000" w:fill="FFFFFF"/>
            <w:vAlign w:val="center"/>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cs="Sylfaen"/>
                <w:bCs/>
                <w:color w:val="000000"/>
                <w:sz w:val="16"/>
                <w:szCs w:val="18"/>
                <w:lang w:val="en-US"/>
              </w:rPr>
              <w:t>Մեկնարկը՝</w:t>
            </w:r>
            <w:r w:rsidRPr="00EE6D0D">
              <w:rPr>
                <w:rFonts w:ascii="GHEA Grapalat" w:hAnsi="GHEA Grapalat" w:cs="Calibri"/>
                <w:bCs/>
                <w:color w:val="000000"/>
                <w:sz w:val="16"/>
                <w:szCs w:val="18"/>
                <w:lang w:val="en-US"/>
              </w:rPr>
              <w:t>2016;</w:t>
            </w:r>
            <w:r w:rsidRPr="00EE6D0D">
              <w:rPr>
                <w:rFonts w:ascii="GHEA Grapalat" w:hAnsi="GHEA Grapalat"/>
                <w:bCs/>
                <w:color w:val="000000"/>
                <w:sz w:val="16"/>
                <w:szCs w:val="18"/>
                <w:lang w:val="en-US"/>
              </w:rPr>
              <w:br/>
            </w:r>
            <w:r w:rsidRPr="00EE6D0D">
              <w:rPr>
                <w:rFonts w:ascii="GHEA Grapalat" w:hAnsi="GHEA Grapalat" w:cs="Sylfaen"/>
                <w:bCs/>
                <w:color w:val="000000"/>
                <w:sz w:val="16"/>
                <w:szCs w:val="18"/>
                <w:lang w:val="en-US"/>
              </w:rPr>
              <w:t>ավարտը՝</w:t>
            </w:r>
            <w:r w:rsidRPr="00EE6D0D">
              <w:rPr>
                <w:rFonts w:ascii="GHEA Grapalat" w:hAnsi="GHEA Grapalat" w:cs="Calibri"/>
                <w:bCs/>
                <w:color w:val="000000"/>
                <w:sz w:val="16"/>
                <w:szCs w:val="18"/>
                <w:lang w:val="en-US"/>
              </w:rPr>
              <w:t xml:space="preserve"> 2020</w:t>
            </w:r>
            <w:r w:rsidRPr="00EE6D0D">
              <w:rPr>
                <w:rFonts w:ascii="GHEA Grapalat" w:hAnsi="GHEA Grapalat"/>
                <w:bCs/>
                <w:color w:val="000000"/>
                <w:sz w:val="16"/>
                <w:szCs w:val="18"/>
                <w:lang w:val="en-US"/>
              </w:rPr>
              <w:t xml:space="preserve">          </w:t>
            </w:r>
          </w:p>
        </w:tc>
        <w:tc>
          <w:tcPr>
            <w:tcW w:w="1350"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w:t>
            </w:r>
            <w:r w:rsidRPr="00EE6D0D">
              <w:rPr>
                <w:rFonts w:ascii="GHEA Grapalat" w:hAnsi="GHEA Grapalat" w:cs="Sylfaen"/>
                <w:bCs/>
                <w:color w:val="000000"/>
                <w:sz w:val="16"/>
                <w:szCs w:val="18"/>
                <w:lang w:val="en-US"/>
              </w:rPr>
              <w:t>նոր</w:t>
            </w:r>
            <w:r w:rsidRPr="00EE6D0D">
              <w:rPr>
                <w:rFonts w:ascii="GHEA Grapalat" w:hAnsi="GHEA Grapalat" w:cs="Calibri"/>
                <w:bCs/>
                <w:color w:val="000000"/>
                <w:sz w:val="16"/>
                <w:szCs w:val="18"/>
                <w:lang w:val="en-US"/>
              </w:rPr>
              <w:t xml:space="preserve"> </w:t>
            </w:r>
            <w:r w:rsidRPr="00EE6D0D">
              <w:rPr>
                <w:rFonts w:ascii="GHEA Grapalat" w:hAnsi="GHEA Grapalat" w:cs="Sylfaen"/>
                <w:bCs/>
                <w:color w:val="000000"/>
                <w:sz w:val="16"/>
                <w:szCs w:val="18"/>
                <w:lang w:val="en-US"/>
              </w:rPr>
              <w:t>միջոցառում</w:t>
            </w:r>
            <w:r w:rsidRPr="00EE6D0D">
              <w:rPr>
                <w:rFonts w:ascii="GHEA Grapalat" w:hAnsi="GHEA Grapalat"/>
                <w:bCs/>
                <w:color w:val="000000"/>
                <w:sz w:val="16"/>
                <w:szCs w:val="18"/>
                <w:lang w:val="en-US"/>
              </w:rPr>
              <w:t xml:space="preserve"> </w:t>
            </w:r>
          </w:p>
        </w:tc>
        <w:tc>
          <w:tcPr>
            <w:tcW w:w="1170"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464,000 </w:t>
            </w:r>
          </w:p>
        </w:tc>
        <w:tc>
          <w:tcPr>
            <w:tcW w:w="1350" w:type="dxa"/>
            <w:gridSpan w:val="2"/>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464,000 </w:t>
            </w:r>
          </w:p>
        </w:tc>
        <w:tc>
          <w:tcPr>
            <w:tcW w:w="1300" w:type="dxa"/>
            <w:gridSpan w:val="2"/>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464,000 </w:t>
            </w:r>
          </w:p>
        </w:tc>
        <w:tc>
          <w:tcPr>
            <w:tcW w:w="1130" w:type="dxa"/>
            <w:tcBorders>
              <w:top w:val="nil"/>
              <w:left w:val="nil"/>
              <w:bottom w:val="single" w:sz="4" w:space="0" w:color="auto"/>
              <w:right w:val="single" w:sz="4" w:space="0" w:color="auto"/>
            </w:tcBorders>
            <w:shd w:val="clear" w:color="000000" w:fill="CCEC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cs="Sylfaen"/>
                <w:bCs/>
                <w:color w:val="000000"/>
                <w:sz w:val="16"/>
                <w:szCs w:val="18"/>
                <w:lang w:val="en-US"/>
              </w:rPr>
              <w:t>մեկնարկում</w:t>
            </w:r>
            <w:r w:rsidRPr="00EE6D0D">
              <w:rPr>
                <w:rFonts w:ascii="GHEA Grapalat" w:hAnsi="GHEA Grapalat"/>
                <w:bCs/>
                <w:color w:val="000000"/>
                <w:sz w:val="16"/>
                <w:szCs w:val="18"/>
                <w:lang w:val="en-US"/>
              </w:rPr>
              <w:t xml:space="preserve"> </w:t>
            </w:r>
            <w:r w:rsidRPr="00EE6D0D">
              <w:rPr>
                <w:rFonts w:ascii="GHEA Grapalat" w:hAnsi="GHEA Grapalat" w:cs="Sylfaen"/>
                <w:bCs/>
                <w:color w:val="000000"/>
                <w:sz w:val="16"/>
                <w:szCs w:val="18"/>
                <w:lang w:val="en-US"/>
              </w:rPr>
              <w:t>է</w:t>
            </w:r>
          </w:p>
        </w:tc>
        <w:tc>
          <w:tcPr>
            <w:tcW w:w="990" w:type="dxa"/>
            <w:tcBorders>
              <w:top w:val="nil"/>
              <w:left w:val="nil"/>
              <w:bottom w:val="single" w:sz="4" w:space="0" w:color="auto"/>
              <w:right w:val="single" w:sz="8" w:space="0" w:color="auto"/>
            </w:tcBorders>
            <w:shd w:val="clear" w:color="000000" w:fill="CCEC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                 17,173,650 </w:t>
            </w:r>
          </w:p>
        </w:tc>
      </w:tr>
      <w:tr w:rsidR="00177C61" w:rsidRPr="00EE6D0D" w:rsidTr="009A36C3">
        <w:trPr>
          <w:trHeight w:val="1482"/>
        </w:trPr>
        <w:tc>
          <w:tcPr>
            <w:tcW w:w="536" w:type="dxa"/>
            <w:tcBorders>
              <w:top w:val="nil"/>
              <w:left w:val="single" w:sz="8" w:space="0" w:color="auto"/>
              <w:bottom w:val="single" w:sz="4" w:space="0" w:color="auto"/>
              <w:right w:val="single" w:sz="4" w:space="0" w:color="auto"/>
            </w:tcBorders>
            <w:shd w:val="clear" w:color="000000" w:fill="CCECFF"/>
            <w:noWrap/>
          </w:tcPr>
          <w:p w:rsidR="00177C61" w:rsidRPr="00EE6D0D" w:rsidRDefault="00177C61" w:rsidP="009A36C3">
            <w:pPr>
              <w:jc w:val="right"/>
              <w:rPr>
                <w:rFonts w:ascii="GHEA Grapalat" w:hAnsi="GHEA Grapalat"/>
                <w:bCs/>
                <w:color w:val="000000"/>
                <w:sz w:val="16"/>
                <w:szCs w:val="18"/>
                <w:lang w:val="en-US"/>
              </w:rPr>
            </w:pPr>
            <w:r w:rsidRPr="00EE6D0D">
              <w:rPr>
                <w:rFonts w:ascii="GHEA Grapalat" w:hAnsi="GHEA Grapalat"/>
                <w:bCs/>
                <w:color w:val="000000"/>
                <w:sz w:val="16"/>
                <w:szCs w:val="18"/>
                <w:lang w:val="en-US"/>
              </w:rPr>
              <w:lastRenderedPageBreak/>
              <w:t>11</w:t>
            </w:r>
          </w:p>
        </w:tc>
        <w:tc>
          <w:tcPr>
            <w:tcW w:w="720"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II.9.գ.</w:t>
            </w:r>
          </w:p>
        </w:tc>
        <w:tc>
          <w:tcPr>
            <w:tcW w:w="297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color w:val="000000"/>
                <w:sz w:val="20"/>
                <w:lang w:val="en-US"/>
              </w:rPr>
            </w:pPr>
            <w:r w:rsidRPr="00EE6D0D">
              <w:rPr>
                <w:rFonts w:ascii="GHEA Grapalat" w:hAnsi="GHEA Grapalat"/>
                <w:color w:val="000000"/>
                <w:sz w:val="20"/>
                <w:lang w:val="en-US"/>
              </w:rPr>
              <w:t>ԷԱ ֆինանսավորում . KfW բնակարանային վարկային գիծ</w:t>
            </w:r>
          </w:p>
        </w:tc>
        <w:tc>
          <w:tcPr>
            <w:tcW w:w="225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color w:val="000000"/>
                <w:sz w:val="20"/>
                <w:lang w:val="en-US"/>
              </w:rPr>
            </w:pPr>
            <w:r w:rsidRPr="00EE6D0D">
              <w:rPr>
                <w:rFonts w:ascii="GHEA Grapalat" w:hAnsi="GHEA Grapalat"/>
                <w:color w:val="000000"/>
                <w:sz w:val="20"/>
                <w:lang w:val="en-US"/>
              </w:rPr>
              <w:t>Կենցաղային էներգիայի օգտագործում, ջեռուցում, տաք ջրի մատակարարում, լուսավորում</w:t>
            </w:r>
          </w:p>
        </w:tc>
        <w:tc>
          <w:tcPr>
            <w:tcW w:w="1440" w:type="dxa"/>
            <w:tcBorders>
              <w:top w:val="nil"/>
              <w:left w:val="nil"/>
              <w:bottom w:val="single" w:sz="4" w:space="0" w:color="auto"/>
              <w:right w:val="single" w:sz="4" w:space="0" w:color="auto"/>
            </w:tcBorders>
            <w:shd w:val="clear" w:color="000000" w:fill="FFFFFF"/>
            <w:vAlign w:val="center"/>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cs="Sylfaen"/>
                <w:bCs/>
                <w:color w:val="000000"/>
                <w:sz w:val="16"/>
                <w:szCs w:val="18"/>
                <w:lang w:val="en-US"/>
              </w:rPr>
              <w:t>Մեկնարկը՝</w:t>
            </w:r>
            <w:r w:rsidRPr="00EE6D0D">
              <w:rPr>
                <w:rFonts w:ascii="GHEA Grapalat" w:hAnsi="GHEA Grapalat" w:cs="Calibri"/>
                <w:bCs/>
                <w:color w:val="000000"/>
                <w:sz w:val="16"/>
                <w:szCs w:val="18"/>
                <w:lang w:val="en-US"/>
              </w:rPr>
              <w:t>2016</w:t>
            </w:r>
            <w:r w:rsidRPr="00EE6D0D">
              <w:rPr>
                <w:rFonts w:ascii="GHEA Grapalat" w:hAnsi="GHEA Grapalat"/>
                <w:bCs/>
                <w:color w:val="000000"/>
                <w:sz w:val="16"/>
                <w:szCs w:val="18"/>
                <w:lang w:val="en-US"/>
              </w:rPr>
              <w:t xml:space="preserve"> </w:t>
            </w:r>
            <w:r w:rsidRPr="00EE6D0D">
              <w:rPr>
                <w:rFonts w:ascii="GHEA Grapalat" w:hAnsi="GHEA Grapalat" w:cs="Sylfaen"/>
                <w:bCs/>
                <w:color w:val="000000"/>
                <w:sz w:val="16"/>
                <w:szCs w:val="18"/>
                <w:lang w:val="en-US"/>
              </w:rPr>
              <w:t>ավարտը՝</w:t>
            </w:r>
            <w:r w:rsidRPr="00EE6D0D">
              <w:rPr>
                <w:rFonts w:ascii="GHEA Grapalat" w:hAnsi="GHEA Grapalat" w:cs="Calibri"/>
                <w:bCs/>
                <w:color w:val="000000"/>
                <w:sz w:val="16"/>
                <w:szCs w:val="18"/>
                <w:lang w:val="en-US"/>
              </w:rPr>
              <w:t xml:space="preserve"> 2020</w:t>
            </w:r>
            <w:r w:rsidRPr="00EE6D0D">
              <w:rPr>
                <w:rFonts w:ascii="GHEA Grapalat" w:hAnsi="GHEA Grapalat"/>
                <w:bCs/>
                <w:color w:val="000000"/>
                <w:sz w:val="16"/>
                <w:szCs w:val="18"/>
                <w:lang w:val="en-US"/>
              </w:rPr>
              <w:t xml:space="preserve">          </w:t>
            </w:r>
          </w:p>
        </w:tc>
        <w:tc>
          <w:tcPr>
            <w:tcW w:w="1350"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w:t>
            </w:r>
            <w:r w:rsidRPr="00EE6D0D">
              <w:rPr>
                <w:rFonts w:ascii="GHEA Grapalat" w:hAnsi="GHEA Grapalat" w:cs="Sylfaen"/>
                <w:bCs/>
                <w:color w:val="000000"/>
                <w:sz w:val="16"/>
                <w:szCs w:val="18"/>
                <w:lang w:val="en-US"/>
              </w:rPr>
              <w:t>նոր</w:t>
            </w:r>
            <w:r w:rsidRPr="00EE6D0D">
              <w:rPr>
                <w:rFonts w:ascii="GHEA Grapalat" w:hAnsi="GHEA Grapalat" w:cs="Calibri"/>
                <w:bCs/>
                <w:color w:val="000000"/>
                <w:sz w:val="16"/>
                <w:szCs w:val="18"/>
                <w:lang w:val="en-US"/>
              </w:rPr>
              <w:t xml:space="preserve"> </w:t>
            </w:r>
            <w:r w:rsidRPr="00EE6D0D">
              <w:rPr>
                <w:rFonts w:ascii="GHEA Grapalat" w:hAnsi="GHEA Grapalat" w:cs="Sylfaen"/>
                <w:bCs/>
                <w:color w:val="000000"/>
                <w:sz w:val="16"/>
                <w:szCs w:val="18"/>
                <w:lang w:val="en-US"/>
              </w:rPr>
              <w:t>միջոցառում</w:t>
            </w:r>
            <w:r w:rsidRPr="00EE6D0D">
              <w:rPr>
                <w:rFonts w:ascii="GHEA Grapalat" w:hAnsi="GHEA Grapalat"/>
                <w:bCs/>
                <w:color w:val="000000"/>
                <w:sz w:val="16"/>
                <w:szCs w:val="18"/>
                <w:lang w:val="en-US"/>
              </w:rPr>
              <w:t xml:space="preserve"> </w:t>
            </w:r>
          </w:p>
        </w:tc>
        <w:tc>
          <w:tcPr>
            <w:tcW w:w="3820" w:type="dxa"/>
            <w:gridSpan w:val="5"/>
            <w:tcBorders>
              <w:top w:val="single" w:sz="4" w:space="0" w:color="auto"/>
              <w:left w:val="nil"/>
              <w:bottom w:val="single" w:sz="4" w:space="0" w:color="auto"/>
              <w:right w:val="single" w:sz="4" w:space="0" w:color="auto"/>
            </w:tcBorders>
            <w:shd w:val="clear" w:color="000000" w:fill="FFFFFF"/>
          </w:tcPr>
          <w:p w:rsidR="00177C61" w:rsidRPr="00EE6D0D" w:rsidRDefault="00177C61" w:rsidP="009A36C3">
            <w:pPr>
              <w:jc w:val="center"/>
              <w:rPr>
                <w:rFonts w:ascii="GHEA Grapalat" w:hAnsi="GHEA Grapalat"/>
                <w:color w:val="000000"/>
                <w:sz w:val="14"/>
                <w:szCs w:val="16"/>
                <w:lang w:val="en-US"/>
              </w:rPr>
            </w:pPr>
            <w:r w:rsidRPr="00EE6D0D">
              <w:rPr>
                <w:rFonts w:ascii="GHEA Grapalat" w:hAnsi="GHEA Grapalat"/>
                <w:color w:val="000000"/>
                <w:sz w:val="14"/>
                <w:szCs w:val="16"/>
                <w:lang w:val="en-US"/>
              </w:rPr>
              <w:t xml:space="preserve"> </w:t>
            </w:r>
            <w:r w:rsidRPr="00EE6D0D">
              <w:rPr>
                <w:rFonts w:ascii="GHEA Grapalat" w:hAnsi="GHEA Grapalat" w:cs="Sylfaen"/>
                <w:color w:val="000000"/>
                <w:sz w:val="14"/>
                <w:szCs w:val="16"/>
                <w:lang w:val="en-US"/>
              </w:rPr>
              <w:t>Համապատասխան</w:t>
            </w:r>
            <w:r w:rsidRPr="00EE6D0D">
              <w:rPr>
                <w:rFonts w:ascii="GHEA Grapalat" w:hAnsi="GHEA Grapalat" w:cs="Calibri"/>
                <w:color w:val="000000"/>
                <w:sz w:val="14"/>
                <w:szCs w:val="16"/>
                <w:lang w:val="en-US"/>
              </w:rPr>
              <w:t xml:space="preserve"> </w:t>
            </w:r>
            <w:r w:rsidRPr="00EE6D0D">
              <w:rPr>
                <w:rFonts w:ascii="GHEA Grapalat" w:hAnsi="GHEA Grapalat" w:cs="Sylfaen"/>
                <w:color w:val="000000"/>
                <w:sz w:val="14"/>
                <w:szCs w:val="16"/>
                <w:lang w:val="en-US"/>
              </w:rPr>
              <w:t>ցուցանիշները</w:t>
            </w:r>
            <w:r w:rsidRPr="00EE6D0D">
              <w:rPr>
                <w:rFonts w:ascii="GHEA Grapalat" w:hAnsi="GHEA Grapalat" w:cs="Calibri"/>
                <w:color w:val="000000"/>
                <w:sz w:val="14"/>
                <w:szCs w:val="16"/>
                <w:lang w:val="en-US"/>
              </w:rPr>
              <w:t xml:space="preserve"> </w:t>
            </w:r>
            <w:r w:rsidRPr="00EE6D0D">
              <w:rPr>
                <w:rFonts w:ascii="GHEA Grapalat" w:hAnsi="GHEA Grapalat" w:cs="Sylfaen"/>
                <w:color w:val="000000"/>
                <w:sz w:val="14"/>
                <w:szCs w:val="16"/>
                <w:lang w:val="en-US"/>
              </w:rPr>
              <w:t>և</w:t>
            </w:r>
            <w:r w:rsidRPr="00EE6D0D">
              <w:rPr>
                <w:rFonts w:ascii="GHEA Grapalat" w:hAnsi="GHEA Grapalat" w:cs="Calibri"/>
                <w:color w:val="000000"/>
                <w:sz w:val="14"/>
                <w:szCs w:val="16"/>
                <w:lang w:val="en-US"/>
              </w:rPr>
              <w:t xml:space="preserve"> </w:t>
            </w:r>
            <w:r w:rsidRPr="00EE6D0D">
              <w:rPr>
                <w:rFonts w:ascii="GHEA Grapalat" w:hAnsi="GHEA Grapalat" w:cs="Sylfaen"/>
                <w:color w:val="000000"/>
                <w:sz w:val="14"/>
                <w:szCs w:val="16"/>
                <w:lang w:val="en-US"/>
              </w:rPr>
              <w:t>էներգիայի</w:t>
            </w:r>
            <w:r w:rsidRPr="00EE6D0D">
              <w:rPr>
                <w:rFonts w:ascii="GHEA Grapalat" w:hAnsi="GHEA Grapalat"/>
                <w:color w:val="000000"/>
                <w:sz w:val="14"/>
                <w:szCs w:val="16"/>
                <w:lang w:val="en-US"/>
              </w:rPr>
              <w:t xml:space="preserve"> </w:t>
            </w:r>
            <w:r w:rsidRPr="00EE6D0D">
              <w:rPr>
                <w:rFonts w:ascii="GHEA Grapalat" w:hAnsi="GHEA Grapalat" w:cs="Sylfaen"/>
                <w:color w:val="000000"/>
                <w:sz w:val="14"/>
                <w:szCs w:val="16"/>
                <w:lang w:val="en-US"/>
              </w:rPr>
              <w:t>խնայողության</w:t>
            </w:r>
            <w:r w:rsidRPr="00EE6D0D">
              <w:rPr>
                <w:rFonts w:ascii="GHEA Grapalat" w:hAnsi="GHEA Grapalat" w:cs="Calibri"/>
                <w:color w:val="000000"/>
                <w:sz w:val="14"/>
                <w:szCs w:val="16"/>
                <w:lang w:val="en-US"/>
              </w:rPr>
              <w:t xml:space="preserve"> </w:t>
            </w:r>
            <w:r w:rsidRPr="00EE6D0D">
              <w:rPr>
                <w:rFonts w:ascii="GHEA Grapalat" w:hAnsi="GHEA Grapalat" w:cs="Sylfaen"/>
                <w:color w:val="000000"/>
                <w:sz w:val="14"/>
                <w:szCs w:val="16"/>
                <w:lang w:val="en-US"/>
              </w:rPr>
              <w:t>կանխատեսումները</w:t>
            </w:r>
            <w:r w:rsidRPr="00EE6D0D">
              <w:rPr>
                <w:rFonts w:ascii="GHEA Grapalat" w:hAnsi="GHEA Grapalat" w:cs="Calibri"/>
                <w:color w:val="000000"/>
                <w:sz w:val="14"/>
                <w:szCs w:val="16"/>
                <w:lang w:val="en-US"/>
              </w:rPr>
              <w:t xml:space="preserve"> </w:t>
            </w:r>
            <w:r w:rsidRPr="00EE6D0D">
              <w:rPr>
                <w:rFonts w:ascii="GHEA Grapalat" w:hAnsi="GHEA Grapalat" w:cs="Sylfaen"/>
                <w:color w:val="000000"/>
                <w:sz w:val="14"/>
                <w:szCs w:val="16"/>
                <w:lang w:val="en-US"/>
              </w:rPr>
              <w:t>պատրաստ</w:t>
            </w:r>
            <w:r w:rsidRPr="00EE6D0D">
              <w:rPr>
                <w:rFonts w:ascii="GHEA Grapalat" w:hAnsi="GHEA Grapalat" w:cs="Calibri"/>
                <w:color w:val="000000"/>
                <w:sz w:val="14"/>
                <w:szCs w:val="16"/>
                <w:lang w:val="en-US"/>
              </w:rPr>
              <w:t xml:space="preserve"> </w:t>
            </w:r>
            <w:r w:rsidRPr="00EE6D0D">
              <w:rPr>
                <w:rFonts w:ascii="GHEA Grapalat" w:hAnsi="GHEA Grapalat" w:cs="Sylfaen"/>
                <w:color w:val="000000"/>
                <w:sz w:val="14"/>
                <w:szCs w:val="16"/>
                <w:lang w:val="en-US"/>
              </w:rPr>
              <w:t>կլինեն</w:t>
            </w:r>
            <w:r w:rsidRPr="00EE6D0D">
              <w:rPr>
                <w:rFonts w:ascii="GHEA Grapalat" w:hAnsi="GHEA Grapalat"/>
                <w:color w:val="000000"/>
                <w:sz w:val="14"/>
                <w:szCs w:val="16"/>
                <w:lang w:val="en-US"/>
              </w:rPr>
              <w:t xml:space="preserve">  </w:t>
            </w:r>
            <w:r w:rsidRPr="00EE6D0D">
              <w:rPr>
                <w:rFonts w:ascii="GHEA Grapalat" w:hAnsi="GHEA Grapalat" w:cs="Sylfaen"/>
                <w:color w:val="000000"/>
                <w:sz w:val="14"/>
                <w:szCs w:val="16"/>
                <w:lang w:val="en-US"/>
              </w:rPr>
              <w:t>ծրագրի</w:t>
            </w:r>
            <w:r w:rsidRPr="00EE6D0D">
              <w:rPr>
                <w:rFonts w:ascii="GHEA Grapalat" w:hAnsi="GHEA Grapalat" w:cs="Calibri"/>
                <w:color w:val="000000"/>
                <w:sz w:val="14"/>
                <w:szCs w:val="16"/>
                <w:lang w:val="en-US"/>
              </w:rPr>
              <w:t xml:space="preserve"> </w:t>
            </w:r>
            <w:r w:rsidRPr="00EE6D0D">
              <w:rPr>
                <w:rFonts w:ascii="GHEA Grapalat" w:hAnsi="GHEA Grapalat" w:cs="Sylfaen"/>
                <w:color w:val="000000"/>
                <w:sz w:val="14"/>
                <w:szCs w:val="16"/>
                <w:lang w:val="en-US"/>
              </w:rPr>
              <w:t>մեկնարկից</w:t>
            </w:r>
            <w:r w:rsidRPr="00EE6D0D">
              <w:rPr>
                <w:rFonts w:ascii="GHEA Grapalat" w:hAnsi="GHEA Grapalat" w:cs="Calibri"/>
                <w:color w:val="000000"/>
                <w:sz w:val="14"/>
                <w:szCs w:val="16"/>
                <w:lang w:val="en-US"/>
              </w:rPr>
              <w:t xml:space="preserve"> </w:t>
            </w:r>
            <w:r w:rsidRPr="00EE6D0D">
              <w:rPr>
                <w:rFonts w:ascii="GHEA Grapalat" w:hAnsi="GHEA Grapalat" w:cs="Sylfaen"/>
                <w:color w:val="000000"/>
                <w:sz w:val="14"/>
                <w:szCs w:val="16"/>
                <w:lang w:val="en-US"/>
              </w:rPr>
              <w:t>հետո</w:t>
            </w:r>
            <w:r w:rsidRPr="00EE6D0D">
              <w:rPr>
                <w:rFonts w:ascii="GHEA Grapalat" w:hAnsi="GHEA Grapalat"/>
                <w:color w:val="000000"/>
                <w:sz w:val="14"/>
                <w:szCs w:val="16"/>
                <w:lang w:val="en-US"/>
              </w:rPr>
              <w:t xml:space="preserve"> </w:t>
            </w:r>
          </w:p>
        </w:tc>
        <w:tc>
          <w:tcPr>
            <w:tcW w:w="1130" w:type="dxa"/>
            <w:tcBorders>
              <w:top w:val="nil"/>
              <w:left w:val="nil"/>
              <w:bottom w:val="single" w:sz="4" w:space="0" w:color="auto"/>
              <w:right w:val="single" w:sz="4" w:space="0" w:color="auto"/>
            </w:tcBorders>
            <w:shd w:val="clear" w:color="000000" w:fill="CCEC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cs="Sylfaen"/>
                <w:bCs/>
                <w:color w:val="000000"/>
                <w:sz w:val="16"/>
                <w:szCs w:val="18"/>
                <w:lang w:val="en-US"/>
              </w:rPr>
              <w:t>մեկնարկում</w:t>
            </w:r>
            <w:r w:rsidRPr="00EE6D0D">
              <w:rPr>
                <w:rFonts w:ascii="GHEA Grapalat" w:hAnsi="GHEA Grapalat"/>
                <w:bCs/>
                <w:color w:val="000000"/>
                <w:sz w:val="16"/>
                <w:szCs w:val="18"/>
                <w:lang w:val="en-US"/>
              </w:rPr>
              <w:t xml:space="preserve"> </w:t>
            </w:r>
            <w:r w:rsidRPr="00EE6D0D">
              <w:rPr>
                <w:rFonts w:ascii="GHEA Grapalat" w:hAnsi="GHEA Grapalat" w:cs="Sylfaen"/>
                <w:bCs/>
                <w:color w:val="000000"/>
                <w:sz w:val="16"/>
                <w:szCs w:val="18"/>
                <w:lang w:val="en-US"/>
              </w:rPr>
              <w:t>է</w:t>
            </w:r>
          </w:p>
        </w:tc>
        <w:tc>
          <w:tcPr>
            <w:tcW w:w="990" w:type="dxa"/>
            <w:tcBorders>
              <w:top w:val="nil"/>
              <w:left w:val="nil"/>
              <w:bottom w:val="single" w:sz="4" w:space="0" w:color="auto"/>
              <w:right w:val="single" w:sz="8" w:space="0" w:color="auto"/>
            </w:tcBorders>
            <w:shd w:val="clear" w:color="000000" w:fill="CCEC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                 21,400,000 </w:t>
            </w:r>
          </w:p>
        </w:tc>
      </w:tr>
      <w:tr w:rsidR="00177C61" w:rsidRPr="00EE6D0D" w:rsidTr="009A36C3">
        <w:trPr>
          <w:trHeight w:val="1482"/>
        </w:trPr>
        <w:tc>
          <w:tcPr>
            <w:tcW w:w="536" w:type="dxa"/>
            <w:tcBorders>
              <w:top w:val="nil"/>
              <w:left w:val="single" w:sz="8" w:space="0" w:color="auto"/>
              <w:bottom w:val="single" w:sz="4" w:space="0" w:color="auto"/>
              <w:right w:val="single" w:sz="4" w:space="0" w:color="auto"/>
            </w:tcBorders>
            <w:shd w:val="clear" w:color="000000" w:fill="CCECFF"/>
            <w:noWrap/>
          </w:tcPr>
          <w:p w:rsidR="00177C61" w:rsidRPr="00EE6D0D" w:rsidRDefault="00177C61" w:rsidP="009A36C3">
            <w:pPr>
              <w:jc w:val="right"/>
              <w:rPr>
                <w:rFonts w:ascii="GHEA Grapalat" w:hAnsi="GHEA Grapalat"/>
                <w:bCs/>
                <w:color w:val="000000"/>
                <w:sz w:val="16"/>
                <w:szCs w:val="18"/>
                <w:lang w:val="en-US"/>
              </w:rPr>
            </w:pPr>
            <w:r w:rsidRPr="00EE6D0D">
              <w:rPr>
                <w:rFonts w:ascii="GHEA Grapalat" w:hAnsi="GHEA Grapalat"/>
                <w:bCs/>
                <w:color w:val="000000"/>
                <w:sz w:val="16"/>
                <w:szCs w:val="18"/>
                <w:lang w:val="en-US"/>
              </w:rPr>
              <w:t>12</w:t>
            </w:r>
          </w:p>
        </w:tc>
        <w:tc>
          <w:tcPr>
            <w:tcW w:w="720"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I.3.ե.</w:t>
            </w:r>
          </w:p>
        </w:tc>
        <w:tc>
          <w:tcPr>
            <w:tcW w:w="297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color w:val="000000"/>
                <w:sz w:val="20"/>
                <w:lang w:val="en-US"/>
              </w:rPr>
            </w:pPr>
            <w:r w:rsidRPr="00EE6D0D">
              <w:rPr>
                <w:rFonts w:ascii="GHEA Grapalat" w:hAnsi="GHEA Grapalat"/>
                <w:color w:val="000000"/>
                <w:sz w:val="20"/>
                <w:lang w:val="en-US"/>
              </w:rPr>
              <w:t xml:space="preserve">ԷԱ ֆինանսավորում. KfW Զարգացման  գերմանական բանկի վարկեր ՓՄՁ համար, ԷԱ վարկային գիծ </w:t>
            </w:r>
          </w:p>
        </w:tc>
        <w:tc>
          <w:tcPr>
            <w:tcW w:w="225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color w:val="000000"/>
                <w:sz w:val="20"/>
                <w:lang w:val="en-US"/>
              </w:rPr>
            </w:pPr>
            <w:r w:rsidRPr="00EE6D0D">
              <w:rPr>
                <w:rFonts w:ascii="GHEA Grapalat" w:hAnsi="GHEA Grapalat"/>
                <w:color w:val="000000"/>
                <w:sz w:val="20"/>
                <w:lang w:val="en-US"/>
              </w:rPr>
              <w:t xml:space="preserve">Առևտրային էներգիայի վերջնական  օգտագործում, ջեռուցում, տաք ջրի մատակարարում, լուսավորություն և այլն </w:t>
            </w:r>
          </w:p>
        </w:tc>
        <w:tc>
          <w:tcPr>
            <w:tcW w:w="1440"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cs="Sylfaen"/>
                <w:bCs/>
                <w:color w:val="000000"/>
                <w:sz w:val="16"/>
                <w:szCs w:val="18"/>
                <w:lang w:val="en-US"/>
              </w:rPr>
              <w:t>Մեկնարկը՝</w:t>
            </w:r>
            <w:r w:rsidRPr="00EE6D0D">
              <w:rPr>
                <w:rFonts w:ascii="GHEA Grapalat" w:hAnsi="GHEA Grapalat"/>
                <w:bCs/>
                <w:color w:val="000000"/>
                <w:sz w:val="16"/>
                <w:szCs w:val="18"/>
                <w:lang w:val="en-US"/>
              </w:rPr>
              <w:t xml:space="preserve"> 2016;</w:t>
            </w:r>
            <w:r w:rsidRPr="00EE6D0D">
              <w:rPr>
                <w:rFonts w:ascii="GHEA Grapalat" w:hAnsi="GHEA Grapalat"/>
                <w:bCs/>
                <w:color w:val="000000"/>
                <w:sz w:val="16"/>
                <w:szCs w:val="18"/>
                <w:lang w:val="en-US"/>
              </w:rPr>
              <w:br/>
            </w:r>
            <w:r w:rsidRPr="00EE6D0D">
              <w:rPr>
                <w:rFonts w:ascii="GHEA Grapalat" w:hAnsi="GHEA Grapalat" w:cs="Sylfaen"/>
                <w:bCs/>
                <w:color w:val="000000"/>
                <w:sz w:val="16"/>
                <w:szCs w:val="18"/>
                <w:lang w:val="en-US"/>
              </w:rPr>
              <w:t>ավարտը՝</w:t>
            </w:r>
            <w:r w:rsidRPr="00EE6D0D">
              <w:rPr>
                <w:rFonts w:ascii="GHEA Grapalat" w:hAnsi="GHEA Grapalat" w:cs="Calibri"/>
                <w:bCs/>
                <w:color w:val="000000"/>
                <w:sz w:val="16"/>
                <w:szCs w:val="18"/>
                <w:lang w:val="en-US"/>
              </w:rPr>
              <w:t xml:space="preserve"> 202</w:t>
            </w:r>
            <w:r w:rsidRPr="00EE6D0D">
              <w:rPr>
                <w:rFonts w:ascii="GHEA Grapalat" w:hAnsi="GHEA Grapalat"/>
                <w:bCs/>
                <w:color w:val="000000"/>
                <w:sz w:val="16"/>
                <w:szCs w:val="18"/>
                <w:lang w:val="en-US"/>
              </w:rPr>
              <w:t>0</w:t>
            </w:r>
          </w:p>
        </w:tc>
        <w:tc>
          <w:tcPr>
            <w:tcW w:w="1350"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w:t>
            </w:r>
            <w:r w:rsidRPr="00EE6D0D">
              <w:rPr>
                <w:rFonts w:ascii="GHEA Grapalat" w:hAnsi="GHEA Grapalat" w:cs="Sylfaen"/>
                <w:bCs/>
                <w:color w:val="000000"/>
                <w:sz w:val="16"/>
                <w:szCs w:val="18"/>
                <w:lang w:val="en-US"/>
              </w:rPr>
              <w:t>նոր</w:t>
            </w:r>
            <w:r w:rsidRPr="00EE6D0D">
              <w:rPr>
                <w:rFonts w:ascii="GHEA Grapalat" w:hAnsi="GHEA Grapalat" w:cs="Calibri"/>
                <w:bCs/>
                <w:color w:val="000000"/>
                <w:sz w:val="16"/>
                <w:szCs w:val="18"/>
                <w:lang w:val="en-US"/>
              </w:rPr>
              <w:t xml:space="preserve"> </w:t>
            </w:r>
            <w:r w:rsidRPr="00EE6D0D">
              <w:rPr>
                <w:rFonts w:ascii="GHEA Grapalat" w:hAnsi="GHEA Grapalat" w:cs="Sylfaen"/>
                <w:bCs/>
                <w:color w:val="000000"/>
                <w:sz w:val="16"/>
                <w:szCs w:val="18"/>
                <w:lang w:val="en-US"/>
              </w:rPr>
              <w:t>միջոցառում</w:t>
            </w:r>
            <w:r w:rsidRPr="00EE6D0D">
              <w:rPr>
                <w:rFonts w:ascii="GHEA Grapalat" w:hAnsi="GHEA Grapalat"/>
                <w:bCs/>
                <w:color w:val="000000"/>
                <w:sz w:val="16"/>
                <w:szCs w:val="18"/>
                <w:lang w:val="en-US"/>
              </w:rPr>
              <w:t xml:space="preserve"> </w:t>
            </w:r>
          </w:p>
        </w:tc>
        <w:tc>
          <w:tcPr>
            <w:tcW w:w="3820" w:type="dxa"/>
            <w:gridSpan w:val="5"/>
            <w:tcBorders>
              <w:top w:val="single" w:sz="4" w:space="0" w:color="auto"/>
              <w:left w:val="nil"/>
              <w:bottom w:val="single" w:sz="4" w:space="0" w:color="auto"/>
              <w:right w:val="single" w:sz="4" w:space="0" w:color="auto"/>
            </w:tcBorders>
            <w:shd w:val="clear" w:color="000000" w:fill="FFFFFF"/>
          </w:tcPr>
          <w:p w:rsidR="00177C61" w:rsidRPr="00EE6D0D" w:rsidRDefault="00177C61" w:rsidP="009A36C3">
            <w:pPr>
              <w:jc w:val="center"/>
              <w:rPr>
                <w:rFonts w:ascii="GHEA Grapalat" w:hAnsi="GHEA Grapalat"/>
                <w:color w:val="000000"/>
                <w:sz w:val="14"/>
                <w:szCs w:val="16"/>
                <w:lang w:val="en-US"/>
              </w:rPr>
            </w:pPr>
            <w:r w:rsidRPr="00EE6D0D">
              <w:rPr>
                <w:rFonts w:ascii="GHEA Grapalat" w:hAnsi="GHEA Grapalat"/>
                <w:color w:val="000000"/>
                <w:sz w:val="14"/>
                <w:szCs w:val="16"/>
                <w:lang w:val="en-US"/>
              </w:rPr>
              <w:t xml:space="preserve"> </w:t>
            </w:r>
            <w:r w:rsidRPr="00EE6D0D">
              <w:rPr>
                <w:rFonts w:ascii="GHEA Grapalat" w:hAnsi="GHEA Grapalat" w:cs="Sylfaen"/>
                <w:color w:val="000000"/>
                <w:sz w:val="14"/>
                <w:szCs w:val="16"/>
                <w:lang w:val="en-US"/>
              </w:rPr>
              <w:t>Համապատասխան</w:t>
            </w:r>
            <w:r w:rsidRPr="00EE6D0D">
              <w:rPr>
                <w:rFonts w:ascii="GHEA Grapalat" w:hAnsi="GHEA Grapalat" w:cs="Calibri"/>
                <w:color w:val="000000"/>
                <w:sz w:val="14"/>
                <w:szCs w:val="16"/>
                <w:lang w:val="en-US"/>
              </w:rPr>
              <w:t xml:space="preserve"> </w:t>
            </w:r>
            <w:r w:rsidRPr="00EE6D0D">
              <w:rPr>
                <w:rFonts w:ascii="GHEA Grapalat" w:hAnsi="GHEA Grapalat" w:cs="Sylfaen"/>
                <w:color w:val="000000"/>
                <w:sz w:val="14"/>
                <w:szCs w:val="16"/>
                <w:lang w:val="en-US"/>
              </w:rPr>
              <w:t>ցուցանիշները</w:t>
            </w:r>
            <w:r w:rsidRPr="00EE6D0D">
              <w:rPr>
                <w:rFonts w:ascii="GHEA Grapalat" w:hAnsi="GHEA Grapalat" w:cs="Calibri"/>
                <w:color w:val="000000"/>
                <w:sz w:val="14"/>
                <w:szCs w:val="16"/>
                <w:lang w:val="en-US"/>
              </w:rPr>
              <w:t xml:space="preserve"> </w:t>
            </w:r>
            <w:r w:rsidRPr="00EE6D0D">
              <w:rPr>
                <w:rFonts w:ascii="GHEA Grapalat" w:hAnsi="GHEA Grapalat" w:cs="Sylfaen"/>
                <w:color w:val="000000"/>
                <w:sz w:val="14"/>
                <w:szCs w:val="16"/>
                <w:lang w:val="en-US"/>
              </w:rPr>
              <w:t>և</w:t>
            </w:r>
            <w:r w:rsidRPr="00EE6D0D">
              <w:rPr>
                <w:rFonts w:ascii="GHEA Grapalat" w:hAnsi="GHEA Grapalat" w:cs="Calibri"/>
                <w:color w:val="000000"/>
                <w:sz w:val="14"/>
                <w:szCs w:val="16"/>
                <w:lang w:val="en-US"/>
              </w:rPr>
              <w:t xml:space="preserve"> </w:t>
            </w:r>
            <w:r w:rsidRPr="00EE6D0D">
              <w:rPr>
                <w:rFonts w:ascii="GHEA Grapalat" w:hAnsi="GHEA Grapalat" w:cs="Sylfaen"/>
                <w:color w:val="000000"/>
                <w:sz w:val="14"/>
                <w:szCs w:val="16"/>
                <w:lang w:val="en-US"/>
              </w:rPr>
              <w:t>էներգիայի</w:t>
            </w:r>
            <w:r w:rsidRPr="00EE6D0D">
              <w:rPr>
                <w:rFonts w:ascii="GHEA Grapalat" w:hAnsi="GHEA Grapalat"/>
                <w:color w:val="000000"/>
                <w:sz w:val="14"/>
                <w:szCs w:val="16"/>
                <w:lang w:val="en-US"/>
              </w:rPr>
              <w:t xml:space="preserve"> </w:t>
            </w:r>
            <w:r w:rsidRPr="00EE6D0D">
              <w:rPr>
                <w:rFonts w:ascii="GHEA Grapalat" w:hAnsi="GHEA Grapalat" w:cs="Sylfaen"/>
                <w:color w:val="000000"/>
                <w:sz w:val="14"/>
                <w:szCs w:val="16"/>
                <w:lang w:val="en-US"/>
              </w:rPr>
              <w:t>խնայողության</w:t>
            </w:r>
            <w:r w:rsidRPr="00EE6D0D">
              <w:rPr>
                <w:rFonts w:ascii="GHEA Grapalat" w:hAnsi="GHEA Grapalat" w:cs="Calibri"/>
                <w:color w:val="000000"/>
                <w:sz w:val="14"/>
                <w:szCs w:val="16"/>
                <w:lang w:val="en-US"/>
              </w:rPr>
              <w:t xml:space="preserve"> </w:t>
            </w:r>
            <w:r w:rsidRPr="00EE6D0D">
              <w:rPr>
                <w:rFonts w:ascii="GHEA Grapalat" w:hAnsi="GHEA Grapalat" w:cs="Sylfaen"/>
                <w:color w:val="000000"/>
                <w:sz w:val="14"/>
                <w:szCs w:val="16"/>
                <w:lang w:val="en-US"/>
              </w:rPr>
              <w:t>կանխատեսումները</w:t>
            </w:r>
            <w:r w:rsidRPr="00EE6D0D">
              <w:rPr>
                <w:rFonts w:ascii="GHEA Grapalat" w:hAnsi="GHEA Grapalat" w:cs="Calibri"/>
                <w:color w:val="000000"/>
                <w:sz w:val="14"/>
                <w:szCs w:val="16"/>
                <w:lang w:val="en-US"/>
              </w:rPr>
              <w:t xml:space="preserve"> </w:t>
            </w:r>
            <w:r w:rsidRPr="00EE6D0D">
              <w:rPr>
                <w:rFonts w:ascii="GHEA Grapalat" w:hAnsi="GHEA Grapalat" w:cs="Sylfaen"/>
                <w:color w:val="000000"/>
                <w:sz w:val="14"/>
                <w:szCs w:val="16"/>
                <w:lang w:val="en-US"/>
              </w:rPr>
              <w:t>պատրաստ</w:t>
            </w:r>
            <w:r w:rsidRPr="00EE6D0D">
              <w:rPr>
                <w:rFonts w:ascii="GHEA Grapalat" w:hAnsi="GHEA Grapalat" w:cs="Calibri"/>
                <w:color w:val="000000"/>
                <w:sz w:val="14"/>
                <w:szCs w:val="16"/>
                <w:lang w:val="en-US"/>
              </w:rPr>
              <w:t xml:space="preserve"> </w:t>
            </w:r>
            <w:r w:rsidRPr="00EE6D0D">
              <w:rPr>
                <w:rFonts w:ascii="GHEA Grapalat" w:hAnsi="GHEA Grapalat" w:cs="Sylfaen"/>
                <w:color w:val="000000"/>
                <w:sz w:val="14"/>
                <w:szCs w:val="16"/>
                <w:lang w:val="en-US"/>
              </w:rPr>
              <w:t>կլինեն</w:t>
            </w:r>
            <w:r w:rsidRPr="00EE6D0D">
              <w:rPr>
                <w:rFonts w:ascii="GHEA Grapalat" w:hAnsi="GHEA Grapalat"/>
                <w:color w:val="000000"/>
                <w:sz w:val="14"/>
                <w:szCs w:val="16"/>
                <w:lang w:val="en-US"/>
              </w:rPr>
              <w:t xml:space="preserve">  </w:t>
            </w:r>
            <w:r w:rsidRPr="00EE6D0D">
              <w:rPr>
                <w:rFonts w:ascii="GHEA Grapalat" w:hAnsi="GHEA Grapalat" w:cs="Sylfaen"/>
                <w:color w:val="000000"/>
                <w:sz w:val="14"/>
                <w:szCs w:val="16"/>
                <w:lang w:val="en-US"/>
              </w:rPr>
              <w:t>ծրագրի</w:t>
            </w:r>
            <w:r w:rsidRPr="00EE6D0D">
              <w:rPr>
                <w:rFonts w:ascii="GHEA Grapalat" w:hAnsi="GHEA Grapalat" w:cs="Calibri"/>
                <w:color w:val="000000"/>
                <w:sz w:val="14"/>
                <w:szCs w:val="16"/>
                <w:lang w:val="en-US"/>
              </w:rPr>
              <w:t xml:space="preserve"> </w:t>
            </w:r>
            <w:r w:rsidRPr="00EE6D0D">
              <w:rPr>
                <w:rFonts w:ascii="GHEA Grapalat" w:hAnsi="GHEA Grapalat" w:cs="Sylfaen"/>
                <w:color w:val="000000"/>
                <w:sz w:val="14"/>
                <w:szCs w:val="16"/>
                <w:lang w:val="en-US"/>
              </w:rPr>
              <w:t>մեկնարկից</w:t>
            </w:r>
            <w:r w:rsidRPr="00EE6D0D">
              <w:rPr>
                <w:rFonts w:ascii="GHEA Grapalat" w:hAnsi="GHEA Grapalat" w:cs="Calibri"/>
                <w:color w:val="000000"/>
                <w:sz w:val="14"/>
                <w:szCs w:val="16"/>
                <w:lang w:val="en-US"/>
              </w:rPr>
              <w:t xml:space="preserve"> </w:t>
            </w:r>
            <w:r w:rsidRPr="00EE6D0D">
              <w:rPr>
                <w:rFonts w:ascii="GHEA Grapalat" w:hAnsi="GHEA Grapalat" w:cs="Sylfaen"/>
                <w:color w:val="000000"/>
                <w:sz w:val="14"/>
                <w:szCs w:val="16"/>
                <w:lang w:val="en-US"/>
              </w:rPr>
              <w:t>հետո</w:t>
            </w:r>
            <w:r w:rsidRPr="00EE6D0D">
              <w:rPr>
                <w:rFonts w:ascii="GHEA Grapalat" w:hAnsi="GHEA Grapalat"/>
                <w:color w:val="000000"/>
                <w:sz w:val="14"/>
                <w:szCs w:val="16"/>
                <w:lang w:val="en-US"/>
              </w:rPr>
              <w:t xml:space="preserve"> </w:t>
            </w:r>
          </w:p>
        </w:tc>
        <w:tc>
          <w:tcPr>
            <w:tcW w:w="1130" w:type="dxa"/>
            <w:tcBorders>
              <w:top w:val="nil"/>
              <w:left w:val="nil"/>
              <w:bottom w:val="single" w:sz="4" w:space="0" w:color="auto"/>
              <w:right w:val="single" w:sz="4" w:space="0" w:color="auto"/>
            </w:tcBorders>
            <w:shd w:val="clear" w:color="000000" w:fill="CCEC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cs="Sylfaen"/>
                <w:bCs/>
                <w:color w:val="000000"/>
                <w:sz w:val="16"/>
                <w:szCs w:val="18"/>
                <w:lang w:val="en-US"/>
              </w:rPr>
              <w:t>մեկնարկում</w:t>
            </w:r>
            <w:r w:rsidRPr="00EE6D0D">
              <w:rPr>
                <w:rFonts w:ascii="GHEA Grapalat" w:hAnsi="GHEA Grapalat"/>
                <w:bCs/>
                <w:color w:val="000000"/>
                <w:sz w:val="16"/>
                <w:szCs w:val="18"/>
                <w:lang w:val="en-US"/>
              </w:rPr>
              <w:t xml:space="preserve"> </w:t>
            </w:r>
            <w:r w:rsidRPr="00EE6D0D">
              <w:rPr>
                <w:rFonts w:ascii="GHEA Grapalat" w:hAnsi="GHEA Grapalat" w:cs="Sylfaen"/>
                <w:bCs/>
                <w:color w:val="000000"/>
                <w:sz w:val="16"/>
                <w:szCs w:val="18"/>
                <w:lang w:val="en-US"/>
              </w:rPr>
              <w:t>է</w:t>
            </w:r>
          </w:p>
        </w:tc>
        <w:tc>
          <w:tcPr>
            <w:tcW w:w="990" w:type="dxa"/>
            <w:tcBorders>
              <w:top w:val="nil"/>
              <w:left w:val="nil"/>
              <w:bottom w:val="single" w:sz="4" w:space="0" w:color="auto"/>
              <w:right w:val="single" w:sz="8" w:space="0" w:color="auto"/>
            </w:tcBorders>
            <w:shd w:val="clear" w:color="000000" w:fill="CCEC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                 23,200,000 </w:t>
            </w:r>
          </w:p>
        </w:tc>
      </w:tr>
      <w:tr w:rsidR="00177C61" w:rsidRPr="00EE6D0D" w:rsidTr="009A36C3">
        <w:trPr>
          <w:trHeight w:val="1155"/>
        </w:trPr>
        <w:tc>
          <w:tcPr>
            <w:tcW w:w="536" w:type="dxa"/>
            <w:tcBorders>
              <w:top w:val="nil"/>
              <w:left w:val="single" w:sz="8" w:space="0" w:color="auto"/>
              <w:bottom w:val="single" w:sz="4" w:space="0" w:color="auto"/>
              <w:right w:val="single" w:sz="4" w:space="0" w:color="auto"/>
            </w:tcBorders>
            <w:shd w:val="clear" w:color="000000" w:fill="CCECFF"/>
            <w:noWrap/>
          </w:tcPr>
          <w:p w:rsidR="00177C61" w:rsidRPr="00EE6D0D" w:rsidRDefault="00177C61" w:rsidP="009A36C3">
            <w:pPr>
              <w:jc w:val="right"/>
              <w:rPr>
                <w:rFonts w:ascii="GHEA Grapalat" w:hAnsi="GHEA Grapalat"/>
                <w:bCs/>
                <w:color w:val="000000"/>
                <w:sz w:val="16"/>
                <w:szCs w:val="18"/>
                <w:lang w:val="en-US"/>
              </w:rPr>
            </w:pPr>
            <w:r w:rsidRPr="00EE6D0D">
              <w:rPr>
                <w:rFonts w:ascii="GHEA Grapalat" w:hAnsi="GHEA Grapalat"/>
                <w:bCs/>
                <w:color w:val="000000"/>
                <w:sz w:val="16"/>
                <w:szCs w:val="18"/>
                <w:lang w:val="en-US"/>
              </w:rPr>
              <w:t>13</w:t>
            </w:r>
          </w:p>
        </w:tc>
        <w:tc>
          <w:tcPr>
            <w:tcW w:w="720"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III.5.</w:t>
            </w:r>
          </w:p>
        </w:tc>
        <w:tc>
          <w:tcPr>
            <w:tcW w:w="2970"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cs="Sylfaen"/>
                <w:bCs/>
                <w:color w:val="000000"/>
                <w:sz w:val="16"/>
                <w:szCs w:val="18"/>
                <w:lang w:val="en-US"/>
              </w:rPr>
              <w:t>Երևանի</w:t>
            </w:r>
            <w:r w:rsidRPr="00EE6D0D">
              <w:rPr>
                <w:rFonts w:ascii="GHEA Grapalat" w:hAnsi="GHEA Grapalat"/>
                <w:bCs/>
                <w:color w:val="000000"/>
                <w:sz w:val="16"/>
                <w:szCs w:val="18"/>
                <w:lang w:val="en-US"/>
              </w:rPr>
              <w:t xml:space="preserve"> </w:t>
            </w:r>
            <w:r w:rsidRPr="00EE6D0D">
              <w:rPr>
                <w:rFonts w:ascii="GHEA Grapalat" w:hAnsi="GHEA Grapalat" w:cs="Sylfaen"/>
                <w:bCs/>
                <w:color w:val="000000"/>
                <w:sz w:val="16"/>
                <w:szCs w:val="18"/>
                <w:lang w:val="en-US"/>
              </w:rPr>
              <w:t>քաղ</w:t>
            </w:r>
            <w:r w:rsidRPr="00EE6D0D">
              <w:rPr>
                <w:rFonts w:ascii="MS Mincho" w:eastAsia="MS Mincho" w:hAnsi="MS Mincho" w:cs="MS Mincho" w:hint="eastAsia"/>
                <w:bCs/>
                <w:color w:val="000000"/>
                <w:sz w:val="16"/>
                <w:szCs w:val="18"/>
                <w:lang w:val="en-US"/>
              </w:rPr>
              <w:t>․</w:t>
            </w:r>
            <w:r w:rsidRPr="00EE6D0D">
              <w:rPr>
                <w:rFonts w:ascii="GHEA Grapalat" w:hAnsi="GHEA Grapalat" w:cs="Sylfaen"/>
                <w:bCs/>
                <w:color w:val="000000"/>
                <w:sz w:val="16"/>
                <w:szCs w:val="18"/>
                <w:lang w:val="en-US"/>
              </w:rPr>
              <w:t>լուսավորություն՝</w:t>
            </w:r>
            <w:r w:rsidRPr="00EE6D0D">
              <w:rPr>
                <w:rFonts w:ascii="GHEA Grapalat" w:hAnsi="GHEA Grapalat" w:cs="Calibri"/>
                <w:bCs/>
                <w:color w:val="000000"/>
                <w:sz w:val="16"/>
                <w:szCs w:val="18"/>
                <w:lang w:val="en-US"/>
              </w:rPr>
              <w:t xml:space="preserve"> </w:t>
            </w:r>
            <w:r w:rsidRPr="00EE6D0D">
              <w:rPr>
                <w:rFonts w:ascii="GHEA Grapalat" w:hAnsi="GHEA Grapalat" w:cs="Sylfaen"/>
                <w:bCs/>
                <w:color w:val="000000"/>
                <w:sz w:val="16"/>
                <w:szCs w:val="18"/>
                <w:lang w:val="en-US"/>
              </w:rPr>
              <w:t>ՎԶԵԲ</w:t>
            </w:r>
            <w:r w:rsidRPr="00EE6D0D">
              <w:rPr>
                <w:rFonts w:ascii="GHEA Grapalat" w:hAnsi="GHEA Grapalat" w:cs="Calibri"/>
                <w:bCs/>
                <w:color w:val="000000"/>
                <w:sz w:val="16"/>
                <w:szCs w:val="18"/>
                <w:lang w:val="en-US"/>
              </w:rPr>
              <w:t xml:space="preserve"> </w:t>
            </w:r>
            <w:r w:rsidRPr="00EE6D0D">
              <w:rPr>
                <w:rFonts w:ascii="GHEA Grapalat" w:hAnsi="GHEA Grapalat" w:cs="Sylfaen"/>
                <w:bCs/>
                <w:color w:val="000000"/>
                <w:sz w:val="16"/>
                <w:szCs w:val="18"/>
                <w:lang w:val="en-US"/>
              </w:rPr>
              <w:t>վարկավորմամբ</w:t>
            </w:r>
          </w:p>
        </w:tc>
        <w:tc>
          <w:tcPr>
            <w:tcW w:w="2250"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cs="Sylfaen"/>
                <w:bCs/>
                <w:color w:val="000000"/>
                <w:sz w:val="16"/>
                <w:szCs w:val="18"/>
                <w:lang w:val="en-US"/>
              </w:rPr>
              <w:t>Երևանի</w:t>
            </w:r>
            <w:r w:rsidRPr="00EE6D0D">
              <w:rPr>
                <w:rFonts w:ascii="GHEA Grapalat" w:hAnsi="GHEA Grapalat"/>
                <w:bCs/>
                <w:color w:val="000000"/>
                <w:sz w:val="16"/>
                <w:szCs w:val="18"/>
                <w:lang w:val="en-US"/>
              </w:rPr>
              <w:t xml:space="preserve"> 28 </w:t>
            </w:r>
            <w:r w:rsidRPr="00EE6D0D">
              <w:rPr>
                <w:rFonts w:ascii="GHEA Grapalat" w:hAnsi="GHEA Grapalat" w:cs="Sylfaen"/>
                <w:bCs/>
                <w:color w:val="000000"/>
                <w:sz w:val="16"/>
                <w:szCs w:val="18"/>
                <w:lang w:val="en-US"/>
              </w:rPr>
              <w:t>փողոցների</w:t>
            </w:r>
            <w:r w:rsidRPr="00EE6D0D">
              <w:rPr>
                <w:rFonts w:ascii="GHEA Grapalat" w:hAnsi="GHEA Grapalat" w:cs="Calibri"/>
                <w:bCs/>
                <w:color w:val="000000"/>
                <w:sz w:val="16"/>
                <w:szCs w:val="18"/>
                <w:lang w:val="en-US"/>
              </w:rPr>
              <w:t xml:space="preserve"> </w:t>
            </w:r>
            <w:r w:rsidRPr="00EE6D0D">
              <w:rPr>
                <w:rFonts w:ascii="GHEA Grapalat" w:hAnsi="GHEA Grapalat" w:cs="Sylfaen"/>
                <w:bCs/>
                <w:color w:val="000000"/>
                <w:sz w:val="16"/>
                <w:szCs w:val="18"/>
                <w:lang w:val="en-US"/>
              </w:rPr>
              <w:t>քաղ</w:t>
            </w:r>
            <w:r w:rsidRPr="00EE6D0D">
              <w:rPr>
                <w:rFonts w:ascii="MS Mincho" w:eastAsia="MS Mincho" w:hAnsi="MS Mincho" w:cs="MS Mincho" w:hint="eastAsia"/>
                <w:bCs/>
                <w:color w:val="000000"/>
                <w:sz w:val="16"/>
                <w:szCs w:val="18"/>
                <w:lang w:val="en-US"/>
              </w:rPr>
              <w:t>․</w:t>
            </w:r>
            <w:r w:rsidRPr="00EE6D0D">
              <w:rPr>
                <w:rFonts w:ascii="GHEA Grapalat" w:hAnsi="GHEA Grapalat" w:cs="Calibri"/>
                <w:bCs/>
                <w:color w:val="000000"/>
                <w:sz w:val="16"/>
                <w:szCs w:val="18"/>
                <w:lang w:val="en-US"/>
              </w:rPr>
              <w:t xml:space="preserve"> </w:t>
            </w:r>
            <w:r w:rsidRPr="00EE6D0D">
              <w:rPr>
                <w:rFonts w:ascii="GHEA Grapalat" w:hAnsi="GHEA Grapalat" w:cs="Sylfaen"/>
                <w:bCs/>
                <w:color w:val="000000"/>
                <w:sz w:val="16"/>
                <w:szCs w:val="18"/>
                <w:lang w:val="en-US"/>
              </w:rPr>
              <w:t>լուսավորության</w:t>
            </w:r>
            <w:r w:rsidRPr="00EE6D0D">
              <w:rPr>
                <w:rFonts w:ascii="GHEA Grapalat" w:hAnsi="GHEA Grapalat" w:cs="Calibri"/>
                <w:bCs/>
                <w:color w:val="000000"/>
                <w:sz w:val="16"/>
                <w:szCs w:val="18"/>
                <w:lang w:val="en-US"/>
              </w:rPr>
              <w:t xml:space="preserve"> </w:t>
            </w:r>
            <w:r w:rsidRPr="00EE6D0D">
              <w:rPr>
                <w:rFonts w:ascii="GHEA Grapalat" w:hAnsi="GHEA Grapalat" w:cs="Sylfaen"/>
                <w:bCs/>
                <w:color w:val="000000"/>
                <w:sz w:val="16"/>
                <w:szCs w:val="18"/>
                <w:lang w:val="en-US"/>
              </w:rPr>
              <w:t>արդյունավետության</w:t>
            </w:r>
            <w:r w:rsidRPr="00EE6D0D">
              <w:rPr>
                <w:rFonts w:ascii="GHEA Grapalat" w:hAnsi="GHEA Grapalat" w:cs="Calibri"/>
                <w:bCs/>
                <w:color w:val="000000"/>
                <w:sz w:val="16"/>
                <w:szCs w:val="18"/>
                <w:lang w:val="en-US"/>
              </w:rPr>
              <w:t xml:space="preserve"> </w:t>
            </w:r>
            <w:r w:rsidRPr="00EE6D0D">
              <w:rPr>
                <w:rFonts w:ascii="GHEA Grapalat" w:hAnsi="GHEA Grapalat" w:cs="Sylfaen"/>
                <w:bCs/>
                <w:color w:val="000000"/>
                <w:sz w:val="16"/>
                <w:szCs w:val="18"/>
                <w:lang w:val="en-US"/>
              </w:rPr>
              <w:t>բարձրացում</w:t>
            </w:r>
          </w:p>
        </w:tc>
        <w:tc>
          <w:tcPr>
            <w:tcW w:w="1440" w:type="dxa"/>
            <w:tcBorders>
              <w:top w:val="nil"/>
              <w:left w:val="nil"/>
              <w:bottom w:val="single" w:sz="4" w:space="0" w:color="auto"/>
              <w:right w:val="single" w:sz="4" w:space="0" w:color="auto"/>
            </w:tcBorders>
            <w:shd w:val="clear" w:color="000000" w:fill="FFFFFF"/>
            <w:vAlign w:val="center"/>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cs="Sylfaen"/>
                <w:bCs/>
                <w:color w:val="000000"/>
                <w:sz w:val="16"/>
                <w:szCs w:val="18"/>
                <w:lang w:val="en-US"/>
              </w:rPr>
              <w:t>Մեկնարկը՝</w:t>
            </w:r>
            <w:r w:rsidRPr="00EE6D0D">
              <w:rPr>
                <w:rFonts w:ascii="GHEA Grapalat" w:hAnsi="GHEA Grapalat"/>
                <w:bCs/>
                <w:color w:val="000000"/>
                <w:sz w:val="16"/>
                <w:szCs w:val="18"/>
                <w:lang w:val="en-US"/>
              </w:rPr>
              <w:t xml:space="preserve"> 2015; </w:t>
            </w:r>
            <w:r w:rsidRPr="00EE6D0D">
              <w:rPr>
                <w:rFonts w:ascii="GHEA Grapalat" w:hAnsi="GHEA Grapalat" w:cs="Sylfaen"/>
                <w:bCs/>
                <w:color w:val="000000"/>
                <w:sz w:val="16"/>
                <w:szCs w:val="18"/>
                <w:lang w:val="en-US"/>
              </w:rPr>
              <w:t>Ավարտը՝</w:t>
            </w:r>
            <w:r w:rsidRPr="00EE6D0D">
              <w:rPr>
                <w:rFonts w:ascii="GHEA Grapalat" w:hAnsi="GHEA Grapalat" w:cs="Calibri"/>
                <w:bCs/>
                <w:color w:val="000000"/>
                <w:sz w:val="16"/>
                <w:szCs w:val="18"/>
                <w:lang w:val="en-US"/>
              </w:rPr>
              <w:t xml:space="preserve"> 201</w:t>
            </w:r>
            <w:r w:rsidRPr="00EE6D0D">
              <w:rPr>
                <w:rFonts w:ascii="GHEA Grapalat" w:hAnsi="GHEA Grapalat"/>
                <w:bCs/>
                <w:color w:val="000000"/>
                <w:sz w:val="16"/>
                <w:szCs w:val="18"/>
                <w:lang w:val="en-US"/>
              </w:rPr>
              <w:t>7</w:t>
            </w:r>
          </w:p>
        </w:tc>
        <w:tc>
          <w:tcPr>
            <w:tcW w:w="1350"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w:t>
            </w:r>
            <w:r w:rsidRPr="00EE6D0D">
              <w:rPr>
                <w:rFonts w:ascii="GHEA Grapalat" w:hAnsi="GHEA Grapalat" w:cs="Sylfaen"/>
                <w:bCs/>
                <w:color w:val="000000"/>
                <w:sz w:val="16"/>
                <w:szCs w:val="18"/>
                <w:lang w:val="en-US"/>
              </w:rPr>
              <w:t>նոր</w:t>
            </w:r>
            <w:r w:rsidRPr="00EE6D0D">
              <w:rPr>
                <w:rFonts w:ascii="GHEA Grapalat" w:hAnsi="GHEA Grapalat" w:cs="Calibri"/>
                <w:bCs/>
                <w:color w:val="000000"/>
                <w:sz w:val="16"/>
                <w:szCs w:val="18"/>
                <w:lang w:val="en-US"/>
              </w:rPr>
              <w:t xml:space="preserve"> </w:t>
            </w:r>
            <w:r w:rsidRPr="00EE6D0D">
              <w:rPr>
                <w:rFonts w:ascii="GHEA Grapalat" w:hAnsi="GHEA Grapalat" w:cs="Sylfaen"/>
                <w:bCs/>
                <w:color w:val="000000"/>
                <w:sz w:val="16"/>
                <w:szCs w:val="18"/>
                <w:lang w:val="en-US"/>
              </w:rPr>
              <w:t>միջոցառում</w:t>
            </w:r>
            <w:r w:rsidRPr="00EE6D0D">
              <w:rPr>
                <w:rFonts w:ascii="GHEA Grapalat" w:hAnsi="GHEA Grapalat"/>
                <w:bCs/>
                <w:color w:val="000000"/>
                <w:sz w:val="16"/>
                <w:szCs w:val="18"/>
                <w:lang w:val="en-US"/>
              </w:rPr>
              <w:t xml:space="preserve"> </w:t>
            </w:r>
          </w:p>
        </w:tc>
        <w:tc>
          <w:tcPr>
            <w:tcW w:w="1859" w:type="dxa"/>
            <w:gridSpan w:val="2"/>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2,554 </w:t>
            </w:r>
          </w:p>
        </w:tc>
        <w:tc>
          <w:tcPr>
            <w:tcW w:w="987" w:type="dxa"/>
            <w:gridSpan w:val="2"/>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2,554 </w:t>
            </w:r>
          </w:p>
        </w:tc>
        <w:tc>
          <w:tcPr>
            <w:tcW w:w="974"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2,554 </w:t>
            </w:r>
          </w:p>
        </w:tc>
        <w:tc>
          <w:tcPr>
            <w:tcW w:w="1130" w:type="dxa"/>
            <w:tcBorders>
              <w:top w:val="nil"/>
              <w:left w:val="nil"/>
              <w:bottom w:val="single" w:sz="4" w:space="0" w:color="auto"/>
              <w:right w:val="single" w:sz="4" w:space="0" w:color="auto"/>
            </w:tcBorders>
            <w:shd w:val="clear" w:color="000000" w:fill="CCEC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cs="Sylfaen"/>
                <w:bCs/>
                <w:color w:val="000000"/>
                <w:sz w:val="16"/>
                <w:szCs w:val="18"/>
                <w:lang w:val="en-US"/>
              </w:rPr>
              <w:t>մեկնարկում</w:t>
            </w:r>
            <w:r w:rsidRPr="00EE6D0D">
              <w:rPr>
                <w:rFonts w:ascii="GHEA Grapalat" w:hAnsi="GHEA Grapalat"/>
                <w:bCs/>
                <w:color w:val="000000"/>
                <w:sz w:val="16"/>
                <w:szCs w:val="18"/>
                <w:lang w:val="en-US"/>
              </w:rPr>
              <w:t xml:space="preserve"> </w:t>
            </w:r>
            <w:r w:rsidRPr="00EE6D0D">
              <w:rPr>
                <w:rFonts w:ascii="GHEA Grapalat" w:hAnsi="GHEA Grapalat" w:cs="Sylfaen"/>
                <w:bCs/>
                <w:color w:val="000000"/>
                <w:sz w:val="16"/>
                <w:szCs w:val="18"/>
                <w:lang w:val="en-US"/>
              </w:rPr>
              <w:t>է</w:t>
            </w:r>
          </w:p>
        </w:tc>
        <w:tc>
          <w:tcPr>
            <w:tcW w:w="990" w:type="dxa"/>
            <w:tcBorders>
              <w:top w:val="nil"/>
              <w:left w:val="nil"/>
              <w:bottom w:val="single" w:sz="4" w:space="0" w:color="auto"/>
              <w:right w:val="single" w:sz="8" w:space="0" w:color="auto"/>
            </w:tcBorders>
            <w:shd w:val="clear" w:color="000000" w:fill="CCEC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                   6,000,000 </w:t>
            </w:r>
          </w:p>
        </w:tc>
      </w:tr>
      <w:tr w:rsidR="00177C61" w:rsidRPr="00EE6D0D" w:rsidTr="009A36C3">
        <w:trPr>
          <w:trHeight w:val="732"/>
        </w:trPr>
        <w:tc>
          <w:tcPr>
            <w:tcW w:w="536" w:type="dxa"/>
            <w:tcBorders>
              <w:top w:val="nil"/>
              <w:left w:val="single" w:sz="8" w:space="0" w:color="auto"/>
              <w:bottom w:val="single" w:sz="4" w:space="0" w:color="auto"/>
              <w:right w:val="single" w:sz="4" w:space="0" w:color="auto"/>
            </w:tcBorders>
            <w:shd w:val="clear" w:color="000000" w:fill="CCECFF"/>
            <w:noWrap/>
          </w:tcPr>
          <w:p w:rsidR="00177C61" w:rsidRPr="00EE6D0D" w:rsidRDefault="00177C61" w:rsidP="009A36C3">
            <w:pPr>
              <w:jc w:val="right"/>
              <w:rPr>
                <w:rFonts w:ascii="GHEA Grapalat" w:hAnsi="GHEA Grapalat"/>
                <w:bCs/>
                <w:color w:val="000000"/>
                <w:sz w:val="16"/>
                <w:szCs w:val="18"/>
                <w:lang w:val="en-US"/>
              </w:rPr>
            </w:pPr>
            <w:r w:rsidRPr="00EE6D0D">
              <w:rPr>
                <w:rFonts w:ascii="GHEA Grapalat" w:hAnsi="GHEA Grapalat"/>
                <w:bCs/>
                <w:color w:val="000000"/>
                <w:sz w:val="16"/>
                <w:szCs w:val="18"/>
                <w:lang w:val="en-US"/>
              </w:rPr>
              <w:t>14</w:t>
            </w:r>
          </w:p>
        </w:tc>
        <w:tc>
          <w:tcPr>
            <w:tcW w:w="720"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III.6.</w:t>
            </w:r>
          </w:p>
        </w:tc>
        <w:tc>
          <w:tcPr>
            <w:tcW w:w="2970"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cs="Sylfaen"/>
                <w:bCs/>
                <w:color w:val="000000"/>
                <w:sz w:val="16"/>
                <w:szCs w:val="18"/>
                <w:lang w:val="en-US"/>
              </w:rPr>
              <w:t>ԱՄՆՄԶԳ</w:t>
            </w:r>
            <w:r w:rsidRPr="00EE6D0D">
              <w:rPr>
                <w:rFonts w:ascii="GHEA Grapalat" w:hAnsi="GHEA Grapalat"/>
                <w:bCs/>
                <w:color w:val="000000"/>
                <w:sz w:val="16"/>
                <w:szCs w:val="18"/>
                <w:lang w:val="en-US"/>
              </w:rPr>
              <w:t xml:space="preserve"> </w:t>
            </w:r>
            <w:r w:rsidRPr="00EE6D0D">
              <w:rPr>
                <w:rFonts w:ascii="GHEA Grapalat" w:hAnsi="GHEA Grapalat" w:cs="Sylfaen"/>
                <w:bCs/>
                <w:color w:val="000000"/>
                <w:sz w:val="16"/>
                <w:szCs w:val="18"/>
                <w:lang w:val="en-US"/>
              </w:rPr>
              <w:t>Մաքուր</w:t>
            </w:r>
            <w:r w:rsidRPr="00EE6D0D">
              <w:rPr>
                <w:rFonts w:ascii="GHEA Grapalat" w:hAnsi="GHEA Grapalat" w:cs="Calibri"/>
                <w:bCs/>
                <w:color w:val="000000"/>
                <w:sz w:val="16"/>
                <w:szCs w:val="18"/>
                <w:lang w:val="en-US"/>
              </w:rPr>
              <w:t xml:space="preserve"> </w:t>
            </w:r>
            <w:r w:rsidRPr="00EE6D0D">
              <w:rPr>
                <w:rFonts w:ascii="GHEA Grapalat" w:hAnsi="GHEA Grapalat" w:cs="Sylfaen"/>
                <w:bCs/>
                <w:color w:val="000000"/>
                <w:sz w:val="16"/>
                <w:szCs w:val="18"/>
                <w:lang w:val="en-US"/>
              </w:rPr>
              <w:t>Էներգիա</w:t>
            </w:r>
            <w:r w:rsidRPr="00EE6D0D">
              <w:rPr>
                <w:rFonts w:ascii="GHEA Grapalat" w:hAnsi="GHEA Grapalat" w:cs="Calibri"/>
                <w:bCs/>
                <w:color w:val="000000"/>
                <w:sz w:val="16"/>
                <w:szCs w:val="18"/>
                <w:lang w:val="en-US"/>
              </w:rPr>
              <w:t xml:space="preserve"> </w:t>
            </w:r>
            <w:r w:rsidRPr="00EE6D0D">
              <w:rPr>
                <w:rFonts w:ascii="GHEA Grapalat" w:hAnsi="GHEA Grapalat" w:cs="Sylfaen"/>
                <w:bCs/>
                <w:color w:val="000000"/>
                <w:sz w:val="16"/>
                <w:szCs w:val="18"/>
                <w:lang w:val="en-US"/>
              </w:rPr>
              <w:t>և</w:t>
            </w:r>
            <w:r w:rsidRPr="00EE6D0D">
              <w:rPr>
                <w:rFonts w:ascii="GHEA Grapalat" w:hAnsi="GHEA Grapalat" w:cs="Calibri"/>
                <w:bCs/>
                <w:color w:val="000000"/>
                <w:sz w:val="16"/>
                <w:szCs w:val="18"/>
                <w:lang w:val="en-US"/>
              </w:rPr>
              <w:t xml:space="preserve"> </w:t>
            </w:r>
            <w:r w:rsidRPr="00EE6D0D">
              <w:rPr>
                <w:rFonts w:ascii="GHEA Grapalat" w:hAnsi="GHEA Grapalat" w:cs="Sylfaen"/>
                <w:bCs/>
                <w:color w:val="000000"/>
                <w:sz w:val="16"/>
                <w:szCs w:val="18"/>
                <w:lang w:val="en-US"/>
              </w:rPr>
              <w:t>ջուր</w:t>
            </w:r>
            <w:r w:rsidRPr="00EE6D0D">
              <w:rPr>
                <w:rFonts w:ascii="GHEA Grapalat" w:hAnsi="GHEA Grapalat" w:cs="Calibri"/>
                <w:bCs/>
                <w:color w:val="000000"/>
                <w:sz w:val="16"/>
                <w:szCs w:val="18"/>
                <w:lang w:val="en-US"/>
              </w:rPr>
              <w:t xml:space="preserve"> </w:t>
            </w:r>
            <w:r w:rsidRPr="00EE6D0D">
              <w:rPr>
                <w:rFonts w:ascii="GHEA Grapalat" w:hAnsi="GHEA Grapalat" w:cs="Sylfaen"/>
                <w:bCs/>
                <w:color w:val="000000"/>
                <w:sz w:val="16"/>
                <w:szCs w:val="18"/>
                <w:lang w:val="en-US"/>
              </w:rPr>
              <w:t>Ծրագիր</w:t>
            </w:r>
          </w:p>
        </w:tc>
        <w:tc>
          <w:tcPr>
            <w:tcW w:w="2250" w:type="dxa"/>
            <w:tcBorders>
              <w:top w:val="nil"/>
              <w:left w:val="nil"/>
              <w:bottom w:val="single" w:sz="4" w:space="0" w:color="auto"/>
              <w:right w:val="single" w:sz="4" w:space="0" w:color="auto"/>
            </w:tcBorders>
            <w:shd w:val="clear" w:color="000000" w:fill="FFFF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cs="Sylfaen"/>
                <w:bCs/>
                <w:color w:val="000000"/>
                <w:sz w:val="16"/>
                <w:szCs w:val="18"/>
                <w:lang w:val="en-US"/>
              </w:rPr>
              <w:t>Գյուղ</w:t>
            </w:r>
            <w:r w:rsidRPr="00EE6D0D">
              <w:rPr>
                <w:rFonts w:ascii="MS Mincho" w:eastAsia="MS Mincho" w:hAnsi="MS Mincho" w:cs="MS Mincho" w:hint="eastAsia"/>
                <w:bCs/>
                <w:color w:val="000000"/>
                <w:sz w:val="16"/>
                <w:szCs w:val="18"/>
                <w:lang w:val="en-US"/>
              </w:rPr>
              <w:t>․</w:t>
            </w:r>
            <w:r w:rsidRPr="00EE6D0D">
              <w:rPr>
                <w:rFonts w:ascii="GHEA Grapalat" w:hAnsi="GHEA Grapalat" w:cs="Sylfaen"/>
                <w:bCs/>
                <w:color w:val="000000"/>
                <w:sz w:val="16"/>
                <w:szCs w:val="18"/>
                <w:lang w:val="en-US"/>
              </w:rPr>
              <w:t>համայնքների</w:t>
            </w:r>
            <w:r w:rsidRPr="00EE6D0D">
              <w:rPr>
                <w:rFonts w:ascii="GHEA Grapalat" w:hAnsi="GHEA Grapalat" w:cs="Calibri"/>
                <w:bCs/>
                <w:color w:val="000000"/>
                <w:sz w:val="16"/>
                <w:szCs w:val="18"/>
                <w:lang w:val="en-US"/>
              </w:rPr>
              <w:t>,</w:t>
            </w:r>
            <w:r w:rsidRPr="00EE6D0D">
              <w:rPr>
                <w:rFonts w:ascii="GHEA Grapalat" w:hAnsi="GHEA Grapalat"/>
                <w:bCs/>
                <w:color w:val="000000"/>
                <w:sz w:val="16"/>
                <w:szCs w:val="18"/>
                <w:lang w:val="en-US"/>
              </w:rPr>
              <w:t xml:space="preserve"> </w:t>
            </w:r>
            <w:r w:rsidRPr="00EE6D0D">
              <w:rPr>
                <w:rFonts w:ascii="GHEA Grapalat" w:hAnsi="GHEA Grapalat" w:cs="Sylfaen"/>
                <w:bCs/>
                <w:color w:val="000000"/>
                <w:sz w:val="16"/>
                <w:szCs w:val="18"/>
                <w:lang w:val="en-US"/>
              </w:rPr>
              <w:t>գյուղատնտեսական</w:t>
            </w:r>
            <w:r w:rsidRPr="00EE6D0D">
              <w:rPr>
                <w:rFonts w:ascii="GHEA Grapalat" w:hAnsi="GHEA Grapalat" w:cs="Calibri"/>
                <w:bCs/>
                <w:color w:val="000000"/>
                <w:sz w:val="16"/>
                <w:szCs w:val="18"/>
                <w:lang w:val="en-US"/>
              </w:rPr>
              <w:t xml:space="preserve"> </w:t>
            </w:r>
            <w:r w:rsidRPr="00EE6D0D">
              <w:rPr>
                <w:rFonts w:ascii="GHEA Grapalat" w:hAnsi="GHEA Grapalat" w:cs="Sylfaen"/>
                <w:bCs/>
                <w:color w:val="000000"/>
                <w:sz w:val="16"/>
                <w:szCs w:val="18"/>
                <w:lang w:val="en-US"/>
              </w:rPr>
              <w:t>ջրօգտագործման</w:t>
            </w:r>
            <w:r w:rsidRPr="00EE6D0D">
              <w:rPr>
                <w:rFonts w:ascii="GHEA Grapalat" w:hAnsi="GHEA Grapalat" w:cs="Calibri"/>
                <w:bCs/>
                <w:color w:val="000000"/>
                <w:sz w:val="16"/>
                <w:szCs w:val="18"/>
                <w:lang w:val="en-US"/>
              </w:rPr>
              <w:t xml:space="preserve">, </w:t>
            </w:r>
            <w:r w:rsidRPr="00EE6D0D">
              <w:rPr>
                <w:rFonts w:ascii="GHEA Grapalat" w:hAnsi="GHEA Grapalat" w:cs="Sylfaen"/>
                <w:bCs/>
                <w:color w:val="000000"/>
                <w:sz w:val="16"/>
                <w:szCs w:val="18"/>
                <w:lang w:val="en-US"/>
              </w:rPr>
              <w:t>համայնքային</w:t>
            </w:r>
            <w:r w:rsidRPr="00EE6D0D">
              <w:rPr>
                <w:rFonts w:ascii="GHEA Grapalat" w:hAnsi="GHEA Grapalat" w:cs="Calibri"/>
                <w:bCs/>
                <w:color w:val="000000"/>
                <w:sz w:val="16"/>
                <w:szCs w:val="18"/>
                <w:lang w:val="en-US"/>
              </w:rPr>
              <w:t xml:space="preserve"> </w:t>
            </w:r>
            <w:r w:rsidRPr="00EE6D0D">
              <w:rPr>
                <w:rFonts w:ascii="GHEA Grapalat" w:hAnsi="GHEA Grapalat" w:cs="Sylfaen"/>
                <w:bCs/>
                <w:color w:val="000000"/>
                <w:sz w:val="16"/>
                <w:szCs w:val="18"/>
                <w:lang w:val="en-US"/>
              </w:rPr>
              <w:t>կազմակերպությունների</w:t>
            </w:r>
            <w:r w:rsidRPr="00EE6D0D">
              <w:rPr>
                <w:rFonts w:ascii="GHEA Grapalat" w:hAnsi="GHEA Grapalat"/>
                <w:bCs/>
                <w:color w:val="000000"/>
                <w:sz w:val="16"/>
                <w:szCs w:val="18"/>
                <w:lang w:val="en-US"/>
              </w:rPr>
              <w:t xml:space="preserve"> </w:t>
            </w:r>
            <w:r w:rsidRPr="00EE6D0D">
              <w:rPr>
                <w:rFonts w:ascii="GHEA Grapalat" w:hAnsi="GHEA Grapalat" w:cs="Sylfaen"/>
                <w:bCs/>
                <w:color w:val="000000"/>
                <w:sz w:val="16"/>
                <w:szCs w:val="18"/>
                <w:lang w:val="en-US"/>
              </w:rPr>
              <w:t>էններգաարդյունավետության</w:t>
            </w:r>
            <w:r w:rsidRPr="00EE6D0D">
              <w:rPr>
                <w:rFonts w:ascii="GHEA Grapalat" w:hAnsi="GHEA Grapalat" w:cs="Calibri"/>
                <w:bCs/>
                <w:color w:val="000000"/>
                <w:sz w:val="16"/>
                <w:szCs w:val="18"/>
                <w:lang w:val="en-US"/>
              </w:rPr>
              <w:t xml:space="preserve"> </w:t>
            </w:r>
            <w:r w:rsidRPr="00EE6D0D">
              <w:rPr>
                <w:rFonts w:ascii="GHEA Grapalat" w:hAnsi="GHEA Grapalat" w:cs="Sylfaen"/>
                <w:bCs/>
                <w:color w:val="000000"/>
                <w:sz w:val="16"/>
                <w:szCs w:val="18"/>
                <w:lang w:val="en-US"/>
              </w:rPr>
              <w:t>բարձրացում</w:t>
            </w:r>
          </w:p>
        </w:tc>
        <w:tc>
          <w:tcPr>
            <w:tcW w:w="1440" w:type="dxa"/>
            <w:tcBorders>
              <w:top w:val="nil"/>
              <w:left w:val="nil"/>
              <w:bottom w:val="single" w:sz="4" w:space="0" w:color="auto"/>
              <w:right w:val="single" w:sz="4" w:space="0" w:color="auto"/>
            </w:tcBorders>
            <w:shd w:val="clear" w:color="000000" w:fill="FFFFFF"/>
            <w:vAlign w:val="center"/>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cs="Sylfaen"/>
                <w:bCs/>
                <w:color w:val="000000"/>
                <w:sz w:val="16"/>
                <w:szCs w:val="18"/>
                <w:lang w:val="en-US"/>
              </w:rPr>
              <w:t>Մեկնարկը՝</w:t>
            </w:r>
            <w:r w:rsidRPr="00EE6D0D">
              <w:rPr>
                <w:rFonts w:ascii="GHEA Grapalat" w:hAnsi="GHEA Grapalat"/>
                <w:bCs/>
                <w:color w:val="000000"/>
                <w:sz w:val="16"/>
                <w:szCs w:val="18"/>
                <w:lang w:val="en-US"/>
              </w:rPr>
              <w:t xml:space="preserve">  2012, </w:t>
            </w:r>
            <w:r w:rsidRPr="00EE6D0D">
              <w:rPr>
                <w:rFonts w:ascii="GHEA Grapalat" w:hAnsi="GHEA Grapalat" w:cs="Sylfaen"/>
                <w:bCs/>
                <w:color w:val="000000"/>
                <w:sz w:val="16"/>
                <w:szCs w:val="18"/>
                <w:lang w:val="en-US"/>
              </w:rPr>
              <w:t>Ավարտը՝</w:t>
            </w:r>
            <w:r w:rsidRPr="00EE6D0D">
              <w:rPr>
                <w:rFonts w:ascii="GHEA Grapalat" w:hAnsi="GHEA Grapalat" w:cs="Calibri"/>
                <w:bCs/>
                <w:color w:val="000000"/>
                <w:sz w:val="16"/>
                <w:szCs w:val="18"/>
                <w:lang w:val="en-US"/>
              </w:rPr>
              <w:t xml:space="preserve"> 2015</w:t>
            </w:r>
            <w:r w:rsidRPr="00EE6D0D">
              <w:rPr>
                <w:rFonts w:ascii="GHEA Grapalat" w:hAnsi="GHEA Grapalat" w:cs="Sylfaen"/>
                <w:bCs/>
                <w:color w:val="000000"/>
                <w:sz w:val="16"/>
                <w:szCs w:val="18"/>
                <w:lang w:val="en-US"/>
              </w:rPr>
              <w:t>թ</w:t>
            </w:r>
            <w:r w:rsidRPr="00EE6D0D">
              <w:rPr>
                <w:rFonts w:ascii="MS Mincho" w:eastAsia="MS Mincho" w:hAnsi="MS Mincho" w:cs="MS Mincho" w:hint="eastAsia"/>
                <w:bCs/>
                <w:color w:val="000000"/>
                <w:sz w:val="16"/>
                <w:szCs w:val="18"/>
                <w:lang w:val="en-US"/>
              </w:rPr>
              <w:t>․</w:t>
            </w:r>
          </w:p>
        </w:tc>
        <w:tc>
          <w:tcPr>
            <w:tcW w:w="1350" w:type="dxa"/>
            <w:tcBorders>
              <w:top w:val="nil"/>
              <w:left w:val="nil"/>
              <w:bottom w:val="single" w:sz="4" w:space="0" w:color="auto"/>
              <w:right w:val="single" w:sz="4" w:space="0" w:color="auto"/>
            </w:tcBorders>
            <w:shd w:val="clear" w:color="000000" w:fill="FFFFFF"/>
          </w:tcPr>
          <w:p w:rsidR="00177C61" w:rsidRPr="00EE6D0D" w:rsidRDefault="00177C61" w:rsidP="009A36C3">
            <w:pPr>
              <w:jc w:val="cente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221 </w:t>
            </w:r>
          </w:p>
        </w:tc>
        <w:tc>
          <w:tcPr>
            <w:tcW w:w="1859" w:type="dxa"/>
            <w:gridSpan w:val="2"/>
            <w:tcBorders>
              <w:top w:val="nil"/>
              <w:left w:val="nil"/>
              <w:bottom w:val="single" w:sz="4" w:space="0" w:color="auto"/>
              <w:right w:val="single" w:sz="4" w:space="0" w:color="auto"/>
            </w:tcBorders>
            <w:shd w:val="clear" w:color="000000" w:fill="FFFFFF"/>
          </w:tcPr>
          <w:p w:rsidR="00177C61" w:rsidRPr="00EE6D0D" w:rsidRDefault="00177C61" w:rsidP="009A36C3">
            <w:pPr>
              <w:jc w:val="cente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221 </w:t>
            </w:r>
          </w:p>
        </w:tc>
        <w:tc>
          <w:tcPr>
            <w:tcW w:w="987" w:type="dxa"/>
            <w:gridSpan w:val="2"/>
            <w:tcBorders>
              <w:top w:val="nil"/>
              <w:left w:val="nil"/>
              <w:bottom w:val="single" w:sz="4" w:space="0" w:color="auto"/>
              <w:right w:val="single" w:sz="4" w:space="0" w:color="auto"/>
            </w:tcBorders>
            <w:shd w:val="clear" w:color="000000" w:fill="FFFFFF"/>
          </w:tcPr>
          <w:p w:rsidR="00177C61" w:rsidRPr="00EE6D0D" w:rsidRDefault="00177C61" w:rsidP="009A36C3">
            <w:pPr>
              <w:jc w:val="cente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221 </w:t>
            </w:r>
          </w:p>
        </w:tc>
        <w:tc>
          <w:tcPr>
            <w:tcW w:w="974" w:type="dxa"/>
            <w:tcBorders>
              <w:top w:val="nil"/>
              <w:left w:val="nil"/>
              <w:bottom w:val="single" w:sz="4" w:space="0" w:color="auto"/>
              <w:right w:val="single" w:sz="4" w:space="0" w:color="auto"/>
            </w:tcBorders>
            <w:shd w:val="clear" w:color="000000" w:fill="FFFFFF"/>
          </w:tcPr>
          <w:p w:rsidR="00177C61" w:rsidRPr="00EE6D0D" w:rsidRDefault="00177C61" w:rsidP="009A36C3">
            <w:pPr>
              <w:jc w:val="cente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221 </w:t>
            </w:r>
          </w:p>
        </w:tc>
        <w:tc>
          <w:tcPr>
            <w:tcW w:w="1130" w:type="dxa"/>
            <w:tcBorders>
              <w:top w:val="nil"/>
              <w:left w:val="nil"/>
              <w:bottom w:val="single" w:sz="4" w:space="0" w:color="auto"/>
              <w:right w:val="single" w:sz="4" w:space="0" w:color="auto"/>
            </w:tcBorders>
            <w:shd w:val="clear" w:color="000000" w:fill="CCECFF"/>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cs="Sylfaen"/>
                <w:bCs/>
                <w:color w:val="000000"/>
                <w:sz w:val="16"/>
                <w:szCs w:val="18"/>
                <w:lang w:val="en-US"/>
              </w:rPr>
              <w:t>ավարտված</w:t>
            </w:r>
          </w:p>
        </w:tc>
        <w:tc>
          <w:tcPr>
            <w:tcW w:w="990" w:type="dxa"/>
            <w:tcBorders>
              <w:top w:val="nil"/>
              <w:left w:val="nil"/>
              <w:bottom w:val="single" w:sz="4" w:space="0" w:color="auto"/>
              <w:right w:val="single" w:sz="8" w:space="0" w:color="auto"/>
            </w:tcBorders>
            <w:shd w:val="clear" w:color="000000" w:fill="CCECFF"/>
            <w:noWrap/>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                        76,237 </w:t>
            </w:r>
          </w:p>
        </w:tc>
      </w:tr>
      <w:tr w:rsidR="00177C61" w:rsidRPr="00EE6D0D" w:rsidTr="009A36C3">
        <w:trPr>
          <w:trHeight w:val="300"/>
        </w:trPr>
        <w:tc>
          <w:tcPr>
            <w:tcW w:w="536" w:type="dxa"/>
            <w:tcBorders>
              <w:top w:val="nil"/>
              <w:left w:val="single" w:sz="8" w:space="0" w:color="auto"/>
              <w:bottom w:val="single" w:sz="8" w:space="0" w:color="auto"/>
              <w:right w:val="single" w:sz="4" w:space="0" w:color="auto"/>
            </w:tcBorders>
            <w:shd w:val="clear" w:color="000000" w:fill="CCECFF"/>
            <w:noWrap/>
          </w:tcPr>
          <w:p w:rsidR="00177C61" w:rsidRPr="00EE6D0D" w:rsidRDefault="00177C61" w:rsidP="009A36C3">
            <w:pPr>
              <w:rPr>
                <w:rFonts w:ascii="GHEA Grapalat" w:hAnsi="GHEA Grapalat" w:cs="GHEA Grapalat"/>
                <w:bCs/>
                <w:color w:val="000000"/>
                <w:sz w:val="16"/>
                <w:szCs w:val="18"/>
                <w:lang w:val="en-US"/>
              </w:rPr>
            </w:pPr>
            <w:r w:rsidRPr="00EE6D0D">
              <w:rPr>
                <w:rFonts w:ascii="Courier New" w:hAnsi="Courier New" w:cs="Courier New"/>
                <w:bCs/>
                <w:color w:val="000000"/>
                <w:sz w:val="16"/>
                <w:szCs w:val="18"/>
                <w:lang w:val="en-US"/>
              </w:rPr>
              <w:t> </w:t>
            </w:r>
          </w:p>
        </w:tc>
        <w:tc>
          <w:tcPr>
            <w:tcW w:w="3690" w:type="dxa"/>
            <w:gridSpan w:val="2"/>
            <w:tcBorders>
              <w:top w:val="single" w:sz="4" w:space="0" w:color="auto"/>
              <w:left w:val="nil"/>
              <w:bottom w:val="single" w:sz="8" w:space="0" w:color="auto"/>
              <w:right w:val="single" w:sz="4" w:space="0" w:color="auto"/>
            </w:tcBorders>
            <w:shd w:val="clear" w:color="000000" w:fill="CCECFF"/>
          </w:tcPr>
          <w:p w:rsidR="00177C61" w:rsidRPr="00EE6D0D" w:rsidRDefault="00177C61" w:rsidP="009A36C3">
            <w:pPr>
              <w:jc w:val="center"/>
              <w:rPr>
                <w:rFonts w:ascii="GHEA Grapalat" w:hAnsi="GHEA Grapalat"/>
                <w:bCs/>
                <w:color w:val="000000"/>
                <w:sz w:val="16"/>
                <w:szCs w:val="18"/>
                <w:lang w:val="en-US"/>
              </w:rPr>
            </w:pPr>
            <w:r w:rsidRPr="00EE6D0D">
              <w:rPr>
                <w:rFonts w:ascii="GHEA Grapalat" w:hAnsi="GHEA Grapalat"/>
                <w:bCs/>
                <w:color w:val="000000"/>
                <w:sz w:val="16"/>
                <w:szCs w:val="18"/>
                <w:lang w:val="en-US"/>
              </w:rPr>
              <w:t>Ընդամենը:</w:t>
            </w:r>
          </w:p>
        </w:tc>
        <w:tc>
          <w:tcPr>
            <w:tcW w:w="2250" w:type="dxa"/>
            <w:tcBorders>
              <w:top w:val="nil"/>
              <w:left w:val="nil"/>
              <w:bottom w:val="single" w:sz="8" w:space="0" w:color="auto"/>
              <w:right w:val="single" w:sz="4" w:space="0" w:color="auto"/>
            </w:tcBorders>
            <w:shd w:val="clear" w:color="000000" w:fill="CCECFF"/>
            <w:vAlign w:val="center"/>
          </w:tcPr>
          <w:p w:rsidR="00177C61" w:rsidRPr="00EE6D0D" w:rsidRDefault="00177C61" w:rsidP="009A36C3">
            <w:pPr>
              <w:jc w:val="center"/>
              <w:rPr>
                <w:rFonts w:ascii="GHEA Grapalat" w:hAnsi="GHEA Grapalat" w:cs="GHEA Grapalat"/>
                <w:bCs/>
                <w:color w:val="000000"/>
                <w:sz w:val="16"/>
                <w:szCs w:val="18"/>
                <w:lang w:val="en-US"/>
              </w:rPr>
            </w:pPr>
            <w:r w:rsidRPr="00EE6D0D">
              <w:rPr>
                <w:rFonts w:ascii="Courier New" w:hAnsi="Courier New" w:cs="Courier New"/>
                <w:bCs/>
                <w:color w:val="000000"/>
                <w:sz w:val="16"/>
                <w:szCs w:val="18"/>
                <w:lang w:val="en-US"/>
              </w:rPr>
              <w:t> </w:t>
            </w:r>
          </w:p>
        </w:tc>
        <w:tc>
          <w:tcPr>
            <w:tcW w:w="1440" w:type="dxa"/>
            <w:tcBorders>
              <w:top w:val="nil"/>
              <w:left w:val="nil"/>
              <w:bottom w:val="single" w:sz="8" w:space="0" w:color="auto"/>
              <w:right w:val="single" w:sz="4" w:space="0" w:color="auto"/>
            </w:tcBorders>
            <w:shd w:val="clear" w:color="000000" w:fill="CCECFF"/>
            <w:vAlign w:val="center"/>
          </w:tcPr>
          <w:p w:rsidR="00177C61" w:rsidRPr="00EE6D0D" w:rsidRDefault="00177C61" w:rsidP="009A36C3">
            <w:pPr>
              <w:jc w:val="center"/>
              <w:rPr>
                <w:rFonts w:ascii="GHEA Grapalat" w:hAnsi="GHEA Grapalat" w:cs="GHEA Grapalat"/>
                <w:bCs/>
                <w:color w:val="000000"/>
                <w:sz w:val="16"/>
                <w:szCs w:val="18"/>
                <w:lang w:val="en-US"/>
              </w:rPr>
            </w:pPr>
            <w:r w:rsidRPr="00EE6D0D">
              <w:rPr>
                <w:rFonts w:ascii="Courier New" w:hAnsi="Courier New" w:cs="Courier New"/>
                <w:bCs/>
                <w:color w:val="000000"/>
                <w:sz w:val="16"/>
                <w:szCs w:val="18"/>
                <w:lang w:val="en-US"/>
              </w:rPr>
              <w:t> </w:t>
            </w:r>
          </w:p>
        </w:tc>
        <w:tc>
          <w:tcPr>
            <w:tcW w:w="1350" w:type="dxa"/>
            <w:tcBorders>
              <w:top w:val="nil"/>
              <w:left w:val="nil"/>
              <w:bottom w:val="single" w:sz="8" w:space="0" w:color="auto"/>
              <w:right w:val="single" w:sz="4" w:space="0" w:color="auto"/>
            </w:tcBorders>
            <w:shd w:val="clear" w:color="000000" w:fill="CCECFF"/>
            <w:vAlign w:val="center"/>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950,571 </w:t>
            </w:r>
          </w:p>
        </w:tc>
        <w:tc>
          <w:tcPr>
            <w:tcW w:w="1859" w:type="dxa"/>
            <w:gridSpan w:val="2"/>
            <w:tcBorders>
              <w:top w:val="nil"/>
              <w:left w:val="nil"/>
              <w:bottom w:val="single" w:sz="8" w:space="0" w:color="auto"/>
              <w:right w:val="single" w:sz="4" w:space="0" w:color="auto"/>
            </w:tcBorders>
            <w:shd w:val="clear" w:color="000000" w:fill="CCECFF"/>
            <w:vAlign w:val="center"/>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2,035,408 </w:t>
            </w:r>
          </w:p>
        </w:tc>
        <w:tc>
          <w:tcPr>
            <w:tcW w:w="987" w:type="dxa"/>
            <w:gridSpan w:val="2"/>
            <w:tcBorders>
              <w:top w:val="nil"/>
              <w:left w:val="nil"/>
              <w:bottom w:val="single" w:sz="8" w:space="0" w:color="auto"/>
              <w:right w:val="single" w:sz="4" w:space="0" w:color="auto"/>
            </w:tcBorders>
            <w:shd w:val="clear" w:color="000000" w:fill="CCECFF"/>
            <w:vAlign w:val="center"/>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2,318,938 </w:t>
            </w:r>
          </w:p>
        </w:tc>
        <w:tc>
          <w:tcPr>
            <w:tcW w:w="974" w:type="dxa"/>
            <w:tcBorders>
              <w:top w:val="nil"/>
              <w:left w:val="nil"/>
              <w:bottom w:val="single" w:sz="8" w:space="0" w:color="auto"/>
              <w:right w:val="single" w:sz="4" w:space="0" w:color="auto"/>
            </w:tcBorders>
            <w:shd w:val="clear" w:color="000000" w:fill="CCECFF"/>
            <w:vAlign w:val="center"/>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3,052,527 </w:t>
            </w:r>
          </w:p>
        </w:tc>
        <w:tc>
          <w:tcPr>
            <w:tcW w:w="1130" w:type="dxa"/>
            <w:tcBorders>
              <w:top w:val="nil"/>
              <w:left w:val="nil"/>
              <w:bottom w:val="single" w:sz="8" w:space="0" w:color="auto"/>
              <w:right w:val="single" w:sz="4" w:space="0" w:color="auto"/>
            </w:tcBorders>
            <w:shd w:val="clear" w:color="000000" w:fill="CCECFF"/>
            <w:vAlign w:val="center"/>
          </w:tcPr>
          <w:p w:rsidR="00177C61" w:rsidRPr="00EE6D0D" w:rsidRDefault="00177C61" w:rsidP="009A36C3">
            <w:pPr>
              <w:rPr>
                <w:rFonts w:ascii="GHEA Grapalat" w:hAnsi="GHEA Grapalat" w:cs="GHEA Grapalat"/>
                <w:bCs/>
                <w:color w:val="000000"/>
                <w:sz w:val="16"/>
                <w:szCs w:val="18"/>
                <w:lang w:val="en-US"/>
              </w:rPr>
            </w:pPr>
            <w:r w:rsidRPr="00EE6D0D">
              <w:rPr>
                <w:rFonts w:ascii="Courier New" w:hAnsi="Courier New" w:cs="Courier New"/>
                <w:bCs/>
                <w:color w:val="000000"/>
                <w:sz w:val="16"/>
                <w:szCs w:val="18"/>
                <w:lang w:val="en-US"/>
              </w:rPr>
              <w:t> </w:t>
            </w:r>
          </w:p>
        </w:tc>
        <w:tc>
          <w:tcPr>
            <w:tcW w:w="990" w:type="dxa"/>
            <w:tcBorders>
              <w:top w:val="nil"/>
              <w:left w:val="nil"/>
              <w:bottom w:val="single" w:sz="8" w:space="0" w:color="auto"/>
              <w:right w:val="single" w:sz="8" w:space="0" w:color="auto"/>
            </w:tcBorders>
            <w:shd w:val="clear" w:color="000000" w:fill="CCECFF"/>
            <w:vAlign w:val="center"/>
          </w:tcPr>
          <w:p w:rsidR="00177C61" w:rsidRPr="00EE6D0D" w:rsidRDefault="00177C61" w:rsidP="009A36C3">
            <w:pPr>
              <w:rPr>
                <w:rFonts w:ascii="GHEA Grapalat" w:hAnsi="GHEA Grapalat"/>
                <w:bCs/>
                <w:color w:val="000000"/>
                <w:sz w:val="16"/>
                <w:szCs w:val="18"/>
                <w:lang w:val="en-US"/>
              </w:rPr>
            </w:pPr>
            <w:r w:rsidRPr="00EE6D0D">
              <w:rPr>
                <w:rFonts w:ascii="GHEA Grapalat" w:hAnsi="GHEA Grapalat"/>
                <w:bCs/>
                <w:color w:val="000000"/>
                <w:sz w:val="16"/>
                <w:szCs w:val="18"/>
                <w:lang w:val="en-US"/>
              </w:rPr>
              <w:t xml:space="preserve">$         191,393,394 </w:t>
            </w:r>
          </w:p>
        </w:tc>
      </w:tr>
    </w:tbl>
    <w:p w:rsidR="00177C61" w:rsidRPr="00EE6D0D" w:rsidRDefault="00177C61" w:rsidP="00177C61">
      <w:pPr>
        <w:pStyle w:val="Ecotext"/>
        <w:rPr>
          <w:rFonts w:ascii="GHEA Grapalat" w:hAnsi="GHEA Grapalat"/>
          <w:szCs w:val="24"/>
        </w:rPr>
        <w:sectPr w:rsidR="00177C61" w:rsidRPr="00EE6D0D" w:rsidSect="00A5670C">
          <w:pgSz w:w="16839" w:h="11907" w:orient="landscape" w:code="9"/>
          <w:pgMar w:top="1138" w:right="850" w:bottom="1138" w:left="1138" w:header="706" w:footer="706" w:gutter="0"/>
          <w:cols w:space="708"/>
          <w:docGrid w:linePitch="360"/>
        </w:sectPr>
      </w:pPr>
    </w:p>
    <w:p w:rsidR="00177C61" w:rsidRPr="00EE6D0D" w:rsidRDefault="00177C61" w:rsidP="00177C61">
      <w:pPr>
        <w:pStyle w:val="EcoTitle1"/>
        <w:tabs>
          <w:tab w:val="clear" w:pos="851"/>
          <w:tab w:val="num" w:pos="567"/>
        </w:tabs>
        <w:ind w:left="567"/>
        <w:rPr>
          <w:rFonts w:ascii="GHEA Grapalat" w:hAnsi="GHEA Grapalat"/>
          <w:sz w:val="28"/>
        </w:rPr>
      </w:pPr>
      <w:bookmarkStart w:id="137" w:name="_Toc373927738"/>
      <w:bookmarkStart w:id="138" w:name="_Toc425222093"/>
      <w:bookmarkStart w:id="139" w:name="_Toc429468876"/>
      <w:r w:rsidRPr="00EE6D0D">
        <w:rPr>
          <w:rFonts w:ascii="GHEA Grapalat" w:hAnsi="GHEA Grapalat" w:cs="Sylfaen"/>
          <w:sz w:val="28"/>
        </w:rPr>
        <w:lastRenderedPageBreak/>
        <w:t>ԲՈԼՈՐ</w:t>
      </w:r>
      <w:r w:rsidRPr="00EE6D0D">
        <w:rPr>
          <w:rFonts w:ascii="GHEA Grapalat" w:hAnsi="GHEA Grapalat"/>
          <w:sz w:val="28"/>
        </w:rPr>
        <w:t xml:space="preserve"> </w:t>
      </w:r>
      <w:r w:rsidRPr="00EE6D0D">
        <w:rPr>
          <w:rFonts w:ascii="GHEA Grapalat" w:hAnsi="GHEA Grapalat" w:cs="Sylfaen"/>
          <w:sz w:val="28"/>
        </w:rPr>
        <w:t>ԱՆՀԱՏԱԿԱՆ</w:t>
      </w:r>
      <w:r w:rsidRPr="00EE6D0D">
        <w:rPr>
          <w:rFonts w:ascii="GHEA Grapalat" w:hAnsi="GHEA Grapalat"/>
          <w:sz w:val="28"/>
        </w:rPr>
        <w:t xml:space="preserve"> </w:t>
      </w:r>
      <w:r w:rsidRPr="00EE6D0D">
        <w:rPr>
          <w:rFonts w:ascii="GHEA Grapalat" w:hAnsi="GHEA Grapalat" w:cs="Sylfaen"/>
          <w:sz w:val="28"/>
        </w:rPr>
        <w:t>ՄԻՋՈՑԱՌՈՒՄՆԵՐԸ</w:t>
      </w:r>
      <w:bookmarkEnd w:id="137"/>
      <w:bookmarkEnd w:id="138"/>
      <w:bookmarkEnd w:id="139"/>
    </w:p>
    <w:p w:rsidR="00177C61" w:rsidRPr="00EE6D0D" w:rsidRDefault="00177C61" w:rsidP="00177C61">
      <w:pPr>
        <w:pStyle w:val="EcoTitle2"/>
        <w:tabs>
          <w:tab w:val="clear" w:pos="851"/>
          <w:tab w:val="num" w:pos="567"/>
        </w:tabs>
        <w:ind w:left="567"/>
        <w:rPr>
          <w:rFonts w:ascii="GHEA Grapalat" w:hAnsi="GHEA Grapalat"/>
          <w:sz w:val="26"/>
        </w:rPr>
      </w:pPr>
      <w:bookmarkStart w:id="140" w:name="_Toc424335557"/>
      <w:bookmarkStart w:id="141" w:name="_Ref425156669"/>
      <w:bookmarkStart w:id="142" w:name="_Toc425222094"/>
      <w:bookmarkStart w:id="143" w:name="_Toc422995541"/>
      <w:bookmarkStart w:id="144" w:name="_Toc429468877"/>
      <w:r w:rsidRPr="00EE6D0D">
        <w:rPr>
          <w:rFonts w:ascii="GHEA Grapalat" w:hAnsi="GHEA Grapalat" w:cs="Sylfaen"/>
          <w:sz w:val="24"/>
        </w:rPr>
        <w:t>Շենքերի</w:t>
      </w:r>
      <w:r w:rsidRPr="00EE6D0D">
        <w:rPr>
          <w:rFonts w:ascii="GHEA Grapalat" w:hAnsi="GHEA Grapalat"/>
          <w:sz w:val="26"/>
        </w:rPr>
        <w:t xml:space="preserve"> </w:t>
      </w:r>
      <w:bookmarkEnd w:id="140"/>
      <w:bookmarkEnd w:id="141"/>
      <w:bookmarkEnd w:id="142"/>
      <w:r w:rsidRPr="00EE6D0D">
        <w:rPr>
          <w:rFonts w:ascii="GHEA Grapalat" w:hAnsi="GHEA Grapalat" w:cs="Sylfaen"/>
          <w:sz w:val="24"/>
        </w:rPr>
        <w:t>ոլորտը</w:t>
      </w:r>
      <w:bookmarkEnd w:id="144"/>
    </w:p>
    <w:p w:rsidR="00177C61" w:rsidRPr="00EE6D0D" w:rsidRDefault="00177C61" w:rsidP="00177C61">
      <w:pPr>
        <w:widowControl w:val="0"/>
        <w:jc w:val="both"/>
        <w:rPr>
          <w:rFonts w:ascii="GHEA Grapalat" w:hAnsi="GHEA Grapalat" w:cs="Arial"/>
        </w:rPr>
      </w:pPr>
      <w:r w:rsidRPr="00EE6D0D">
        <w:rPr>
          <w:rFonts w:ascii="GHEA Grapalat" w:hAnsi="GHEA Grapalat" w:cs="Arial"/>
        </w:rPr>
        <w:t xml:space="preserve">Ըստ ԷԳԾ մեթոդաբանության և </w:t>
      </w:r>
      <w:r w:rsidRPr="00EE6D0D">
        <w:rPr>
          <w:rFonts w:ascii="GHEA Grapalat" w:hAnsi="GHEA Grapalat" w:cs="Arial"/>
          <w:lang w:val="hy-AM"/>
        </w:rPr>
        <w:t>ձևաչափի</w:t>
      </w:r>
      <w:r w:rsidRPr="00EE6D0D" w:rsidDel="005D7676">
        <w:rPr>
          <w:rFonts w:ascii="GHEA Grapalat" w:hAnsi="GHEA Grapalat" w:cs="Arial"/>
        </w:rPr>
        <w:t xml:space="preserve"> </w:t>
      </w:r>
      <w:r w:rsidRPr="00EE6D0D">
        <w:rPr>
          <w:rFonts w:ascii="GHEA Grapalat" w:hAnsi="GHEA Grapalat" w:cs="Arial"/>
        </w:rPr>
        <w:t xml:space="preserve"> շենքերի ընդհանուր ոլորտը բաժանվում է մի քանի բաժինների: էներգաարդյունավետության ընդհանուր քաղաքականության բարեփոխումը, կարգավորող գործընթացները և զարգացումները նշվում են համընդհանուր/հորիզոնական տարրերում, իսկ գոյություն ունեցող բնակելի շենքերում կատարվող ներդրումներն ու նոր շինարարության կարգավորումները ներկայացված են Բնակելի շենքերի բաժնում (վերնագրված՝ «Շենքեր»): </w:t>
      </w:r>
    </w:p>
    <w:p w:rsidR="00177C61" w:rsidRPr="00EE6D0D" w:rsidRDefault="00177C61" w:rsidP="00177C61">
      <w:pPr>
        <w:widowControl w:val="0"/>
        <w:jc w:val="both"/>
        <w:rPr>
          <w:rFonts w:ascii="GHEA Grapalat" w:hAnsi="GHEA Grapalat" w:cs="Arial"/>
        </w:rPr>
      </w:pPr>
    </w:p>
    <w:p w:rsidR="00177C61" w:rsidRPr="00EE6D0D" w:rsidRDefault="00177C61" w:rsidP="00177C61">
      <w:pPr>
        <w:widowControl w:val="0"/>
        <w:jc w:val="both"/>
        <w:rPr>
          <w:rFonts w:ascii="GHEA Grapalat" w:hAnsi="GHEA Grapalat" w:cs="Arial"/>
        </w:rPr>
      </w:pPr>
      <w:r w:rsidRPr="00EE6D0D">
        <w:rPr>
          <w:rFonts w:ascii="GHEA Grapalat" w:hAnsi="GHEA Grapalat" w:cs="Arial"/>
        </w:rPr>
        <w:t xml:space="preserve">Ըստ ծառայությունների </w:t>
      </w:r>
      <w:r w:rsidRPr="00EE6D0D">
        <w:rPr>
          <w:rFonts w:ascii="GHEA Grapalat" w:hAnsi="GHEA Grapalat" w:cs="Arial"/>
          <w:lang w:val="hy-AM"/>
        </w:rPr>
        <w:t>ոլորտի</w:t>
      </w:r>
      <w:r w:rsidRPr="00EE6D0D">
        <w:rPr>
          <w:rFonts w:ascii="GHEA Grapalat" w:hAnsi="GHEA Grapalat" w:cs="Arial"/>
        </w:rPr>
        <w:t>` խմբավորված հա</w:t>
      </w:r>
      <w:r w:rsidRPr="00EE6D0D">
        <w:rPr>
          <w:rFonts w:ascii="GHEA Grapalat" w:hAnsi="GHEA Grapalat" w:cs="Arial"/>
          <w:lang w:val="hy-AM"/>
        </w:rPr>
        <w:t>նրային</w:t>
      </w:r>
      <w:r w:rsidRPr="00EE6D0D">
        <w:rPr>
          <w:rFonts w:ascii="GHEA Grapalat" w:hAnsi="GHEA Grapalat" w:cs="Arial"/>
        </w:rPr>
        <w:t xml:space="preserve"> շենքերը ներկայացված են հանրային և մասնավոր ծառայություններում: Հանրապետության ընդհանուր 90 միլիոն մ</w:t>
      </w:r>
      <w:r w:rsidRPr="00EE6D0D">
        <w:rPr>
          <w:rFonts w:ascii="GHEA Grapalat" w:hAnsi="GHEA Grapalat" w:cs="Arial"/>
          <w:vertAlign w:val="superscript"/>
        </w:rPr>
        <w:t xml:space="preserve">2 </w:t>
      </w:r>
      <w:r w:rsidRPr="00EE6D0D">
        <w:rPr>
          <w:rFonts w:ascii="GHEA Grapalat" w:hAnsi="GHEA Grapalat" w:cs="Arial"/>
        </w:rPr>
        <w:t xml:space="preserve">տարածք զբաղեցնող շենքերի ֆոնդից 83%-ը բնակելի շենքեր են, իսկ 17%-ը՝ հանրային շենքեր:  </w:t>
      </w:r>
    </w:p>
    <w:p w:rsidR="00177C61" w:rsidRPr="00EE6D0D" w:rsidRDefault="00177C61" w:rsidP="00177C61">
      <w:pPr>
        <w:pStyle w:val="Zwarekop"/>
        <w:widowControl w:val="0"/>
        <w:rPr>
          <w:rFonts w:ascii="GHEA Grapalat" w:hAnsi="GHEA Grapalat" w:cs="Arial"/>
          <w:szCs w:val="22"/>
          <w:lang w:val="fr-FR"/>
        </w:rPr>
      </w:pPr>
      <w:r w:rsidRPr="00EE6D0D">
        <w:rPr>
          <w:rFonts w:ascii="GHEA Grapalat" w:hAnsi="GHEA Grapalat" w:cs="Arial"/>
          <w:szCs w:val="22"/>
        </w:rPr>
        <w:t>Եվ՛</w:t>
      </w:r>
      <w:r w:rsidRPr="00EE6D0D">
        <w:rPr>
          <w:rFonts w:ascii="GHEA Grapalat" w:hAnsi="GHEA Grapalat" w:cs="Arial"/>
          <w:szCs w:val="22"/>
          <w:lang w:val="fr-FR"/>
        </w:rPr>
        <w:t xml:space="preserve"> </w:t>
      </w:r>
      <w:r w:rsidRPr="00EE6D0D">
        <w:rPr>
          <w:rFonts w:ascii="GHEA Grapalat" w:hAnsi="GHEA Grapalat" w:cs="Arial"/>
          <w:szCs w:val="22"/>
        </w:rPr>
        <w:t>բնակելի</w:t>
      </w:r>
      <w:r w:rsidRPr="00EE6D0D">
        <w:rPr>
          <w:rFonts w:ascii="GHEA Grapalat" w:hAnsi="GHEA Grapalat" w:cs="Arial"/>
          <w:szCs w:val="22"/>
          <w:lang w:val="fr-FR"/>
        </w:rPr>
        <w:t xml:space="preserve">, </w:t>
      </w:r>
      <w:r w:rsidRPr="00EE6D0D">
        <w:rPr>
          <w:rFonts w:ascii="GHEA Grapalat" w:hAnsi="GHEA Grapalat" w:cs="Arial"/>
          <w:szCs w:val="22"/>
        </w:rPr>
        <w:t>և՛</w:t>
      </w:r>
      <w:r w:rsidRPr="00EE6D0D">
        <w:rPr>
          <w:rFonts w:ascii="GHEA Grapalat" w:hAnsi="GHEA Grapalat" w:cs="Arial"/>
          <w:szCs w:val="22"/>
          <w:lang w:val="fr-FR"/>
        </w:rPr>
        <w:t xml:space="preserve"> </w:t>
      </w:r>
      <w:r w:rsidRPr="00EE6D0D">
        <w:rPr>
          <w:rFonts w:ascii="GHEA Grapalat" w:hAnsi="GHEA Grapalat" w:cs="Arial"/>
          <w:szCs w:val="22"/>
        </w:rPr>
        <w:t>հանրային</w:t>
      </w:r>
      <w:r w:rsidRPr="00EE6D0D">
        <w:rPr>
          <w:rFonts w:ascii="GHEA Grapalat" w:hAnsi="GHEA Grapalat" w:cs="Arial"/>
          <w:szCs w:val="22"/>
          <w:lang w:val="fr-FR"/>
        </w:rPr>
        <w:t xml:space="preserve"> </w:t>
      </w:r>
      <w:r w:rsidRPr="00EE6D0D">
        <w:rPr>
          <w:rFonts w:ascii="GHEA Grapalat" w:hAnsi="GHEA Grapalat" w:cs="Arial"/>
          <w:szCs w:val="22"/>
        </w:rPr>
        <w:t>շենքերի</w:t>
      </w:r>
      <w:r w:rsidRPr="00EE6D0D">
        <w:rPr>
          <w:rFonts w:ascii="GHEA Grapalat" w:hAnsi="GHEA Grapalat" w:cs="Arial"/>
          <w:szCs w:val="22"/>
          <w:lang w:val="fr-FR"/>
        </w:rPr>
        <w:t xml:space="preserve"> </w:t>
      </w:r>
      <w:r w:rsidRPr="00EE6D0D">
        <w:rPr>
          <w:rFonts w:ascii="GHEA Grapalat" w:hAnsi="GHEA Grapalat" w:cs="Arial"/>
          <w:szCs w:val="22"/>
        </w:rPr>
        <w:t>ֆոնդում</w:t>
      </w:r>
      <w:r w:rsidRPr="00EE6D0D">
        <w:rPr>
          <w:rFonts w:ascii="GHEA Grapalat" w:hAnsi="GHEA Grapalat" w:cs="Arial"/>
          <w:szCs w:val="22"/>
          <w:lang w:val="fr-FR"/>
        </w:rPr>
        <w:t xml:space="preserve"> </w:t>
      </w:r>
      <w:r w:rsidRPr="00EE6D0D">
        <w:rPr>
          <w:rFonts w:ascii="GHEA Grapalat" w:hAnsi="GHEA Grapalat" w:cs="Arial"/>
          <w:szCs w:val="22"/>
        </w:rPr>
        <w:t>կանխատեսվում</w:t>
      </w:r>
      <w:r w:rsidRPr="00EE6D0D">
        <w:rPr>
          <w:rFonts w:ascii="GHEA Grapalat" w:hAnsi="GHEA Grapalat" w:cs="Arial"/>
          <w:szCs w:val="22"/>
          <w:lang w:val="fr-FR"/>
        </w:rPr>
        <w:t xml:space="preserve"> </w:t>
      </w:r>
      <w:r w:rsidRPr="00EE6D0D">
        <w:rPr>
          <w:rFonts w:ascii="GHEA Grapalat" w:hAnsi="GHEA Grapalat" w:cs="Arial"/>
          <w:szCs w:val="22"/>
        </w:rPr>
        <w:t>է</w:t>
      </w:r>
      <w:r w:rsidRPr="00EE6D0D">
        <w:rPr>
          <w:rFonts w:ascii="GHEA Grapalat" w:hAnsi="GHEA Grapalat" w:cs="Arial"/>
          <w:szCs w:val="22"/>
          <w:lang w:val="fr-FR"/>
        </w:rPr>
        <w:t xml:space="preserve"> </w:t>
      </w:r>
      <w:r w:rsidRPr="00EE6D0D">
        <w:rPr>
          <w:rFonts w:ascii="GHEA Grapalat" w:hAnsi="GHEA Grapalat" w:cs="Arial"/>
          <w:szCs w:val="22"/>
        </w:rPr>
        <w:t>աճ</w:t>
      </w:r>
      <w:r w:rsidRPr="00EE6D0D">
        <w:rPr>
          <w:rFonts w:ascii="GHEA Grapalat" w:hAnsi="GHEA Grapalat" w:cs="Arial"/>
          <w:szCs w:val="22"/>
          <w:lang w:val="fr-FR"/>
        </w:rPr>
        <w:t xml:space="preserve">, </w:t>
      </w:r>
      <w:r w:rsidRPr="00EE6D0D">
        <w:rPr>
          <w:rFonts w:ascii="GHEA Grapalat" w:hAnsi="GHEA Grapalat" w:cs="Arial"/>
          <w:szCs w:val="22"/>
        </w:rPr>
        <w:t>սակայն</w:t>
      </w:r>
      <w:r w:rsidRPr="00EE6D0D">
        <w:rPr>
          <w:rFonts w:ascii="GHEA Grapalat" w:hAnsi="GHEA Grapalat" w:cs="Arial"/>
          <w:szCs w:val="22"/>
          <w:lang w:val="fr-FR"/>
        </w:rPr>
        <w:t xml:space="preserve">  </w:t>
      </w:r>
      <w:r w:rsidRPr="00EE6D0D">
        <w:rPr>
          <w:rFonts w:ascii="GHEA Grapalat" w:hAnsi="GHEA Grapalat" w:cs="Arial"/>
          <w:szCs w:val="22"/>
        </w:rPr>
        <w:t>աճի</w:t>
      </w:r>
      <w:r w:rsidRPr="00EE6D0D">
        <w:rPr>
          <w:rFonts w:ascii="GHEA Grapalat" w:hAnsi="GHEA Grapalat" w:cs="Arial"/>
          <w:szCs w:val="22"/>
          <w:lang w:val="fr-FR"/>
        </w:rPr>
        <w:t xml:space="preserve"> </w:t>
      </w:r>
      <w:r w:rsidRPr="00EE6D0D">
        <w:rPr>
          <w:rFonts w:ascii="GHEA Grapalat" w:hAnsi="GHEA Grapalat" w:cs="Arial"/>
          <w:szCs w:val="22"/>
        </w:rPr>
        <w:t>մեծ</w:t>
      </w:r>
      <w:r w:rsidRPr="00EE6D0D">
        <w:rPr>
          <w:rFonts w:ascii="GHEA Grapalat" w:hAnsi="GHEA Grapalat" w:cs="Arial"/>
          <w:szCs w:val="22"/>
          <w:lang w:val="fr-FR"/>
        </w:rPr>
        <w:t xml:space="preserve"> </w:t>
      </w:r>
      <w:r w:rsidRPr="00EE6D0D">
        <w:rPr>
          <w:rFonts w:ascii="GHEA Grapalat" w:hAnsi="GHEA Grapalat" w:cs="Arial"/>
          <w:szCs w:val="22"/>
        </w:rPr>
        <w:t>մասը</w:t>
      </w:r>
      <w:r w:rsidRPr="00EE6D0D">
        <w:rPr>
          <w:rFonts w:ascii="GHEA Grapalat" w:hAnsi="GHEA Grapalat" w:cs="Arial"/>
          <w:szCs w:val="22"/>
          <w:lang w:val="fr-FR"/>
        </w:rPr>
        <w:t xml:space="preserve"> </w:t>
      </w:r>
      <w:r w:rsidRPr="00EE6D0D">
        <w:rPr>
          <w:rFonts w:ascii="GHEA Grapalat" w:hAnsi="GHEA Grapalat" w:cs="Arial"/>
          <w:szCs w:val="22"/>
        </w:rPr>
        <w:t>բաժին</w:t>
      </w:r>
      <w:r w:rsidRPr="00EE6D0D">
        <w:rPr>
          <w:rFonts w:ascii="GHEA Grapalat" w:hAnsi="GHEA Grapalat" w:cs="Arial"/>
          <w:szCs w:val="22"/>
          <w:lang w:val="fr-FR"/>
        </w:rPr>
        <w:t xml:space="preserve"> </w:t>
      </w:r>
      <w:r w:rsidRPr="00EE6D0D">
        <w:rPr>
          <w:rFonts w:ascii="GHEA Grapalat" w:hAnsi="GHEA Grapalat" w:cs="Arial"/>
          <w:szCs w:val="22"/>
        </w:rPr>
        <w:t>է</w:t>
      </w:r>
      <w:r w:rsidRPr="00EE6D0D">
        <w:rPr>
          <w:rFonts w:ascii="GHEA Grapalat" w:hAnsi="GHEA Grapalat" w:cs="Arial"/>
          <w:szCs w:val="22"/>
          <w:lang w:val="fr-FR"/>
        </w:rPr>
        <w:t xml:space="preserve"> </w:t>
      </w:r>
      <w:r w:rsidRPr="00EE6D0D">
        <w:rPr>
          <w:rFonts w:ascii="GHEA Grapalat" w:hAnsi="GHEA Grapalat" w:cs="Arial"/>
          <w:szCs w:val="22"/>
        </w:rPr>
        <w:t>ընկնում</w:t>
      </w:r>
      <w:r w:rsidRPr="00EE6D0D">
        <w:rPr>
          <w:rFonts w:ascii="GHEA Grapalat" w:hAnsi="GHEA Grapalat" w:cs="Arial"/>
          <w:szCs w:val="22"/>
          <w:lang w:val="fr-FR"/>
        </w:rPr>
        <w:t xml:space="preserve"> </w:t>
      </w:r>
      <w:r w:rsidRPr="00EE6D0D">
        <w:rPr>
          <w:rFonts w:ascii="GHEA Grapalat" w:hAnsi="GHEA Grapalat" w:cs="Arial"/>
          <w:szCs w:val="22"/>
        </w:rPr>
        <w:t>բնակելի</w:t>
      </w:r>
      <w:r w:rsidRPr="00EE6D0D">
        <w:rPr>
          <w:rFonts w:ascii="GHEA Grapalat" w:hAnsi="GHEA Grapalat" w:cs="Arial"/>
          <w:szCs w:val="22"/>
          <w:lang w:val="fr-FR"/>
        </w:rPr>
        <w:t xml:space="preserve"> </w:t>
      </w:r>
      <w:r w:rsidRPr="00EE6D0D">
        <w:rPr>
          <w:rFonts w:ascii="GHEA Grapalat" w:hAnsi="GHEA Grapalat" w:cs="Arial"/>
          <w:szCs w:val="22"/>
          <w:lang w:val="hy-AM"/>
        </w:rPr>
        <w:t>ոլորտին</w:t>
      </w:r>
      <w:r w:rsidRPr="00EE6D0D">
        <w:rPr>
          <w:rFonts w:ascii="GHEA Grapalat" w:hAnsi="GHEA Grapalat" w:cs="Arial"/>
          <w:szCs w:val="22"/>
          <w:lang w:val="fr-FR"/>
        </w:rPr>
        <w:t xml:space="preserve"> (տ</w:t>
      </w:r>
      <w:r w:rsidRPr="00EE6D0D">
        <w:rPr>
          <w:rFonts w:ascii="GHEA Grapalat" w:hAnsi="GHEA Grapalat" w:cs="Arial"/>
          <w:szCs w:val="22"/>
        </w:rPr>
        <w:t>ես</w:t>
      </w:r>
      <w:r w:rsidRPr="00EE6D0D">
        <w:rPr>
          <w:rFonts w:ascii="GHEA Grapalat" w:hAnsi="GHEA Grapalat" w:cs="Arial"/>
          <w:szCs w:val="22"/>
          <w:lang w:val="fr-FR"/>
        </w:rPr>
        <w:t>`</w:t>
      </w:r>
      <w:r w:rsidRPr="00EE6D0D">
        <w:rPr>
          <w:rFonts w:ascii="GHEA Grapalat" w:hAnsi="GHEA Grapalat"/>
        </w:rPr>
        <w:fldChar w:fldCharType="begin"/>
      </w:r>
      <w:r w:rsidRPr="00EE6D0D">
        <w:rPr>
          <w:rFonts w:ascii="GHEA Grapalat" w:hAnsi="GHEA Grapalat" w:cs="Arial"/>
          <w:szCs w:val="22"/>
          <w:lang w:val="fr-FR"/>
        </w:rPr>
        <w:instrText xml:space="preserve"> REF _Ref429318809 \h </w:instrText>
      </w:r>
      <w:r w:rsidRPr="00EE6D0D">
        <w:rPr>
          <w:rFonts w:ascii="GHEA Grapalat" w:hAnsi="GHEA Grapalat"/>
        </w:rPr>
      </w:r>
      <w:r w:rsidRPr="00EE6D0D">
        <w:rPr>
          <w:rFonts w:ascii="GHEA Grapalat" w:hAnsi="GHEA Grapalat"/>
          <w:lang w:val="fr-FR"/>
        </w:rPr>
        <w:instrText xml:space="preserve"> \* MERGEFORMAT </w:instrText>
      </w:r>
      <w:r w:rsidRPr="00EE6D0D">
        <w:rPr>
          <w:rFonts w:ascii="GHEA Grapalat" w:hAnsi="GHEA Grapalat"/>
        </w:rPr>
        <w:fldChar w:fldCharType="separate"/>
      </w:r>
      <w:r w:rsidRPr="00EE6D0D">
        <w:rPr>
          <w:rFonts w:ascii="GHEA Grapalat" w:hAnsi="GHEA Grapalat" w:cs="Sylfaen"/>
        </w:rPr>
        <w:t>Գծապատկեր</w:t>
      </w:r>
      <w:r w:rsidRPr="00EE6D0D">
        <w:rPr>
          <w:rFonts w:ascii="GHEA Grapalat" w:hAnsi="GHEA Grapalat"/>
          <w:lang w:val="fr-FR"/>
        </w:rPr>
        <w:t xml:space="preserve"> </w:t>
      </w:r>
      <w:r>
        <w:rPr>
          <w:rFonts w:ascii="GHEA Grapalat" w:hAnsi="GHEA Grapalat"/>
          <w:noProof/>
          <w:lang w:val="fr-FR"/>
        </w:rPr>
        <w:t>22</w:t>
      </w:r>
      <w:r w:rsidRPr="00EE6D0D">
        <w:rPr>
          <w:rFonts w:ascii="GHEA Grapalat" w:hAnsi="GHEA Grapalat"/>
        </w:rPr>
        <w:fldChar w:fldCharType="end"/>
      </w:r>
      <w:r w:rsidRPr="00EE6D0D">
        <w:rPr>
          <w:rFonts w:ascii="GHEA Grapalat" w:hAnsi="GHEA Grapalat"/>
          <w:lang w:val="fr-FR"/>
        </w:rPr>
        <w:t>)</w:t>
      </w:r>
      <w:r w:rsidRPr="00EE6D0D">
        <w:rPr>
          <w:rFonts w:ascii="GHEA Grapalat" w:hAnsi="GHEA Grapalat" w:cs="Arial"/>
          <w:szCs w:val="22"/>
          <w:lang w:val="fr-FR"/>
        </w:rPr>
        <w:t>:</w:t>
      </w:r>
    </w:p>
    <w:p w:rsidR="00177C61" w:rsidRPr="00EE6D0D" w:rsidRDefault="00177C61" w:rsidP="00177C61">
      <w:pPr>
        <w:widowControl w:val="0"/>
        <w:jc w:val="both"/>
        <w:rPr>
          <w:rFonts w:ascii="GHEA Grapalat" w:hAnsi="GHEA Grapalat" w:cs="Arial"/>
          <w:sz w:val="20"/>
        </w:rPr>
      </w:pPr>
    </w:p>
    <w:p w:rsidR="00177C61" w:rsidRPr="00EE6D0D" w:rsidRDefault="00177C61" w:rsidP="00177C61">
      <w:pPr>
        <w:widowControl w:val="0"/>
        <w:jc w:val="both"/>
        <w:rPr>
          <w:rFonts w:ascii="GHEA Grapalat" w:hAnsi="GHEA Grapalat" w:cs="Arial"/>
          <w:sz w:val="20"/>
        </w:rPr>
      </w:pPr>
      <w:r>
        <w:rPr>
          <w:rFonts w:ascii="GHEA Grapalat" w:hAnsi="GHEA Grapalat" w:cs="Arial"/>
          <w:noProof/>
          <w:sz w:val="20"/>
          <w:lang w:val="en-US"/>
        </w:rPr>
        <w:drawing>
          <wp:inline distT="0" distB="0" distL="0" distR="0" wp14:anchorId="76E832AD" wp14:editId="44ED0AD6">
            <wp:extent cx="5756910" cy="2830830"/>
            <wp:effectExtent l="0" t="0" r="0" b="0"/>
            <wp:docPr id="23" name="Chart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177C61" w:rsidRPr="00EE6D0D" w:rsidRDefault="00177C61" w:rsidP="00177C61">
      <w:pPr>
        <w:pStyle w:val="Caption"/>
        <w:rPr>
          <w:rFonts w:ascii="GHEA Grapalat" w:hAnsi="GHEA Grapalat" w:cs="Arial"/>
          <w:lang w:val="fr-FR"/>
        </w:rPr>
      </w:pPr>
      <w:bookmarkStart w:id="145" w:name="_Toc425221927"/>
      <w:bookmarkStart w:id="146" w:name="_Ref429318809"/>
      <w:bookmarkStart w:id="147" w:name="_Toc429427544"/>
      <w:r w:rsidRPr="00EE6D0D">
        <w:rPr>
          <w:rFonts w:ascii="GHEA Grapalat" w:hAnsi="GHEA Grapalat" w:cs="Sylfaen"/>
        </w:rPr>
        <w:t>Գծապատկեր</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Գծապատկեր</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22</w:t>
      </w:r>
      <w:r w:rsidRPr="00EE6D0D">
        <w:rPr>
          <w:rFonts w:ascii="GHEA Grapalat" w:hAnsi="GHEA Grapalat"/>
        </w:rPr>
        <w:fldChar w:fldCharType="end"/>
      </w:r>
      <w:bookmarkEnd w:id="146"/>
      <w:r w:rsidRPr="00EE6D0D">
        <w:rPr>
          <w:rFonts w:ascii="GHEA Grapalat" w:hAnsi="GHEA Grapalat" w:cs="Arial"/>
          <w:lang w:val="fr-FR"/>
        </w:rPr>
        <w:t xml:space="preserve">. </w:t>
      </w:r>
      <w:r w:rsidRPr="00EE6D0D">
        <w:rPr>
          <w:rFonts w:ascii="GHEA Grapalat" w:hAnsi="GHEA Grapalat" w:cs="Arial"/>
        </w:rPr>
        <w:t>Հայաստանում</w:t>
      </w:r>
      <w:r w:rsidRPr="00EE6D0D">
        <w:rPr>
          <w:rFonts w:ascii="GHEA Grapalat" w:hAnsi="GHEA Grapalat" w:cs="Arial"/>
          <w:lang w:val="fr-FR"/>
        </w:rPr>
        <w:t xml:space="preserve"> </w:t>
      </w:r>
      <w:r w:rsidRPr="00EE6D0D">
        <w:rPr>
          <w:rFonts w:ascii="GHEA Grapalat" w:hAnsi="GHEA Grapalat" w:cs="Arial"/>
        </w:rPr>
        <w:t>բնակելի</w:t>
      </w:r>
      <w:r w:rsidRPr="00EE6D0D">
        <w:rPr>
          <w:rFonts w:ascii="GHEA Grapalat" w:hAnsi="GHEA Grapalat" w:cs="Arial"/>
          <w:lang w:val="fr-FR"/>
        </w:rPr>
        <w:t xml:space="preserve"> </w:t>
      </w:r>
      <w:r w:rsidRPr="00EE6D0D">
        <w:rPr>
          <w:rFonts w:ascii="GHEA Grapalat" w:hAnsi="GHEA Grapalat" w:cs="Arial"/>
        </w:rPr>
        <w:t>ու</w:t>
      </w:r>
      <w:r w:rsidRPr="00EE6D0D">
        <w:rPr>
          <w:rFonts w:ascii="GHEA Grapalat" w:hAnsi="GHEA Grapalat" w:cs="Arial"/>
          <w:lang w:val="fr-FR"/>
        </w:rPr>
        <w:t xml:space="preserve"> </w:t>
      </w:r>
      <w:r w:rsidRPr="00EE6D0D">
        <w:rPr>
          <w:rFonts w:ascii="GHEA Grapalat" w:hAnsi="GHEA Grapalat" w:cs="Arial"/>
        </w:rPr>
        <w:t>հանրային</w:t>
      </w:r>
      <w:r w:rsidRPr="00EE6D0D">
        <w:rPr>
          <w:rFonts w:ascii="GHEA Grapalat" w:hAnsi="GHEA Grapalat" w:cs="Arial"/>
          <w:lang w:val="fr-FR"/>
        </w:rPr>
        <w:t xml:space="preserve"> </w:t>
      </w:r>
      <w:r w:rsidRPr="00EE6D0D">
        <w:rPr>
          <w:rFonts w:ascii="GHEA Grapalat" w:hAnsi="GHEA Grapalat" w:cs="Arial"/>
        </w:rPr>
        <w:t>շենքերի</w:t>
      </w:r>
      <w:r w:rsidRPr="00EE6D0D">
        <w:rPr>
          <w:rFonts w:ascii="GHEA Grapalat" w:hAnsi="GHEA Grapalat" w:cs="Arial"/>
          <w:lang w:val="fr-FR"/>
        </w:rPr>
        <w:t xml:space="preserve"> </w:t>
      </w:r>
      <w:r w:rsidRPr="00EE6D0D">
        <w:rPr>
          <w:rFonts w:ascii="GHEA Grapalat" w:hAnsi="GHEA Grapalat" w:cs="Arial"/>
        </w:rPr>
        <w:t>ֆոնդի</w:t>
      </w:r>
      <w:r w:rsidRPr="00EE6D0D">
        <w:rPr>
          <w:rFonts w:ascii="GHEA Grapalat" w:hAnsi="GHEA Grapalat" w:cs="Arial"/>
          <w:lang w:val="fr-FR"/>
        </w:rPr>
        <w:t xml:space="preserve"> </w:t>
      </w:r>
      <w:r w:rsidRPr="00EE6D0D">
        <w:rPr>
          <w:rFonts w:ascii="GHEA Grapalat" w:hAnsi="GHEA Grapalat" w:cs="Arial"/>
        </w:rPr>
        <w:t>աճի</w:t>
      </w:r>
      <w:r w:rsidRPr="00EE6D0D">
        <w:rPr>
          <w:rFonts w:ascii="GHEA Grapalat" w:hAnsi="GHEA Grapalat" w:cs="Arial"/>
          <w:lang w:val="fr-FR"/>
        </w:rPr>
        <w:t xml:space="preserve"> </w:t>
      </w:r>
      <w:r w:rsidRPr="00EE6D0D">
        <w:rPr>
          <w:rFonts w:ascii="GHEA Grapalat" w:hAnsi="GHEA Grapalat" w:cs="Arial"/>
        </w:rPr>
        <w:t>դինամիկան</w:t>
      </w:r>
      <w:r w:rsidRPr="00EE6D0D">
        <w:rPr>
          <w:rFonts w:ascii="GHEA Grapalat" w:hAnsi="GHEA Grapalat" w:cs="Arial"/>
          <w:lang w:val="fr-FR"/>
        </w:rPr>
        <w:t xml:space="preserve"> </w:t>
      </w:r>
      <w:r w:rsidRPr="00EE6D0D">
        <w:rPr>
          <w:rFonts w:ascii="GHEA Grapalat" w:hAnsi="GHEA Grapalat" w:cs="Arial"/>
        </w:rPr>
        <w:t>և</w:t>
      </w:r>
      <w:r w:rsidRPr="00EE6D0D">
        <w:rPr>
          <w:rFonts w:ascii="GHEA Grapalat" w:hAnsi="GHEA Grapalat" w:cs="Arial"/>
          <w:lang w:val="fr-FR"/>
        </w:rPr>
        <w:t xml:space="preserve"> </w:t>
      </w:r>
      <w:r w:rsidRPr="00EE6D0D">
        <w:rPr>
          <w:rFonts w:ascii="GHEA Grapalat" w:hAnsi="GHEA Grapalat" w:cs="Arial"/>
        </w:rPr>
        <w:t>կանխատեսումը</w:t>
      </w:r>
      <w:bookmarkEnd w:id="147"/>
      <w:r w:rsidRPr="00EE6D0D">
        <w:rPr>
          <w:rFonts w:ascii="GHEA Grapalat" w:hAnsi="GHEA Grapalat" w:cs="Arial"/>
          <w:lang w:val="fr-FR"/>
        </w:rPr>
        <w:t xml:space="preserve"> </w:t>
      </w:r>
      <w:bookmarkEnd w:id="145"/>
    </w:p>
    <w:p w:rsidR="00177C61" w:rsidRPr="00EE6D0D" w:rsidRDefault="00177C61" w:rsidP="00177C61">
      <w:pPr>
        <w:widowControl w:val="0"/>
        <w:jc w:val="both"/>
        <w:rPr>
          <w:rFonts w:ascii="GHEA Grapalat" w:hAnsi="GHEA Grapalat" w:cs="Arial"/>
        </w:rPr>
      </w:pPr>
      <w:r w:rsidRPr="00EE6D0D">
        <w:rPr>
          <w:rFonts w:ascii="GHEA Grapalat" w:hAnsi="GHEA Grapalat" w:cs="Arial"/>
        </w:rPr>
        <w:t xml:space="preserve">2010-2012թթ. ընթացքում ազգային </w:t>
      </w:r>
      <w:r w:rsidRPr="00EE6D0D">
        <w:rPr>
          <w:rFonts w:ascii="GHEA Grapalat" w:hAnsi="GHEA Grapalat" w:cs="Arial"/>
          <w:lang w:val="hy-AM"/>
        </w:rPr>
        <w:t>մակարդակո</w:t>
      </w:r>
      <w:r w:rsidRPr="00EE6D0D">
        <w:rPr>
          <w:rFonts w:ascii="GHEA Grapalat" w:hAnsi="GHEA Grapalat" w:cs="Arial"/>
          <w:lang w:val="en-US"/>
        </w:rPr>
        <w:t>վ</w:t>
      </w:r>
      <w:r w:rsidRPr="00EE6D0D">
        <w:rPr>
          <w:rFonts w:ascii="GHEA Grapalat" w:hAnsi="GHEA Grapalat" w:cs="Arial"/>
          <w:lang w:val="hy-AM"/>
        </w:rPr>
        <w:t xml:space="preserve"> </w:t>
      </w:r>
      <w:r w:rsidRPr="00EE6D0D">
        <w:rPr>
          <w:rFonts w:ascii="GHEA Grapalat" w:hAnsi="GHEA Grapalat" w:cs="Arial"/>
        </w:rPr>
        <w:t>էներգիայի օգտագործման 34-40% բաժին էր ընկնում շենքերին: Այս մասնաբաժինը նվազում է, և ակնկալվում է, որ հաջորդ 15 տարիների ընթացքում այն էլ ավելի շատ կնվազի (տես`</w:t>
      </w:r>
      <w:r w:rsidRPr="00EE6D0D">
        <w:rPr>
          <w:rFonts w:ascii="GHEA Grapalat" w:hAnsi="GHEA Grapalat"/>
        </w:rPr>
        <w:fldChar w:fldCharType="begin"/>
      </w:r>
      <w:r w:rsidRPr="00EE6D0D">
        <w:rPr>
          <w:rFonts w:ascii="GHEA Grapalat" w:hAnsi="GHEA Grapalat" w:cs="Arial"/>
        </w:rPr>
        <w:instrText xml:space="preserve"> REF _Ref429318858 \h </w:instrText>
      </w:r>
      <w:r w:rsidRPr="00EE6D0D">
        <w:rPr>
          <w:rFonts w:ascii="GHEA Grapalat" w:hAnsi="GHEA Grapalat"/>
        </w:rPr>
      </w:r>
      <w:r w:rsidRPr="00EE6D0D">
        <w:rPr>
          <w:rFonts w:ascii="GHEA Grapalat" w:hAnsi="GHEA Grapalat"/>
        </w:rPr>
        <w:instrText xml:space="preserve"> \* MERGEFORMAT </w:instrText>
      </w:r>
      <w:r w:rsidRPr="00EE6D0D">
        <w:rPr>
          <w:rFonts w:ascii="GHEA Grapalat" w:hAnsi="GHEA Grapalat"/>
        </w:rPr>
        <w:fldChar w:fldCharType="separate"/>
      </w:r>
      <w:r w:rsidRPr="00EE6D0D">
        <w:rPr>
          <w:rFonts w:ascii="GHEA Grapalat" w:hAnsi="GHEA Grapalat" w:cs="Sylfaen"/>
        </w:rPr>
        <w:t>Գծապատկեր</w:t>
      </w:r>
      <w:r w:rsidRPr="00EE6D0D">
        <w:rPr>
          <w:rFonts w:ascii="GHEA Grapalat" w:hAnsi="GHEA Grapalat"/>
        </w:rPr>
        <w:t xml:space="preserve"> </w:t>
      </w:r>
      <w:r>
        <w:rPr>
          <w:rFonts w:ascii="GHEA Grapalat" w:hAnsi="GHEA Grapalat"/>
          <w:noProof/>
        </w:rPr>
        <w:t>23</w:t>
      </w:r>
      <w:r w:rsidRPr="00EE6D0D">
        <w:rPr>
          <w:rFonts w:ascii="GHEA Grapalat" w:hAnsi="GHEA Grapalat"/>
        </w:rPr>
        <w:fldChar w:fldCharType="end"/>
      </w:r>
      <w:r w:rsidRPr="00EE6D0D">
        <w:rPr>
          <w:rFonts w:ascii="GHEA Grapalat" w:hAnsi="GHEA Grapalat"/>
        </w:rPr>
        <w:t>)</w:t>
      </w:r>
      <w:r w:rsidRPr="00EE6D0D">
        <w:rPr>
          <w:rFonts w:ascii="GHEA Grapalat" w:hAnsi="GHEA Grapalat" w:cs="Arial"/>
        </w:rPr>
        <w:t>:</w:t>
      </w:r>
    </w:p>
    <w:p w:rsidR="00177C61" w:rsidRPr="00EE6D0D" w:rsidRDefault="00177C61" w:rsidP="00177C61">
      <w:pPr>
        <w:widowControl w:val="0"/>
        <w:jc w:val="both"/>
        <w:rPr>
          <w:rFonts w:ascii="GHEA Grapalat" w:hAnsi="GHEA Grapalat" w:cs="Arial"/>
          <w:sz w:val="20"/>
        </w:rPr>
      </w:pPr>
    </w:p>
    <w:p w:rsidR="00177C61" w:rsidRPr="00EE6D0D" w:rsidRDefault="00177C61" w:rsidP="00177C61">
      <w:pPr>
        <w:widowControl w:val="0"/>
        <w:jc w:val="center"/>
        <w:rPr>
          <w:rFonts w:ascii="GHEA Grapalat" w:hAnsi="GHEA Grapalat" w:cs="Arial"/>
          <w:sz w:val="20"/>
        </w:rPr>
      </w:pPr>
      <w:r>
        <w:rPr>
          <w:rFonts w:ascii="GHEA Grapalat" w:hAnsi="GHEA Grapalat"/>
          <w:noProof/>
          <w:sz w:val="20"/>
          <w:lang w:val="en-US"/>
        </w:rPr>
        <w:lastRenderedPageBreak/>
        <w:drawing>
          <wp:inline distT="0" distB="0" distL="0" distR="0" wp14:anchorId="54C59479" wp14:editId="3ADDD2E7">
            <wp:extent cx="5569585" cy="2834640"/>
            <wp:effectExtent l="0" t="0" r="12065" b="22860"/>
            <wp:docPr id="22"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177C61" w:rsidRPr="00EE6D0D" w:rsidRDefault="00177C61" w:rsidP="00177C61">
      <w:pPr>
        <w:pStyle w:val="Caption"/>
        <w:rPr>
          <w:rFonts w:ascii="GHEA Grapalat" w:hAnsi="GHEA Grapalat" w:cs="Arial"/>
          <w:lang w:val="fr-FR"/>
        </w:rPr>
      </w:pPr>
      <w:bookmarkStart w:id="148" w:name="_Toc425221928"/>
      <w:bookmarkStart w:id="149" w:name="_Ref429318858"/>
      <w:bookmarkStart w:id="150" w:name="_Toc429427545"/>
      <w:r w:rsidRPr="00EE6D0D">
        <w:rPr>
          <w:rFonts w:ascii="GHEA Grapalat" w:hAnsi="GHEA Grapalat" w:cs="Sylfaen"/>
        </w:rPr>
        <w:t>Գծապատկեր</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Գծապատկեր</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23</w:t>
      </w:r>
      <w:r w:rsidRPr="00EE6D0D">
        <w:rPr>
          <w:rFonts w:ascii="GHEA Grapalat" w:hAnsi="GHEA Grapalat"/>
        </w:rPr>
        <w:fldChar w:fldCharType="end"/>
      </w:r>
      <w:bookmarkEnd w:id="149"/>
      <w:r w:rsidRPr="00EE6D0D">
        <w:rPr>
          <w:rFonts w:ascii="GHEA Grapalat" w:hAnsi="GHEA Grapalat" w:cs="Arial"/>
          <w:lang w:val="fr-FR"/>
        </w:rPr>
        <w:t xml:space="preserve">. </w:t>
      </w:r>
      <w:r w:rsidRPr="00EE6D0D">
        <w:rPr>
          <w:rFonts w:ascii="GHEA Grapalat" w:hAnsi="GHEA Grapalat" w:cs="Arial"/>
        </w:rPr>
        <w:t>Էներգ</w:t>
      </w:r>
      <w:r w:rsidRPr="00EE6D0D">
        <w:rPr>
          <w:rFonts w:ascii="GHEA Grapalat" w:hAnsi="GHEA Grapalat" w:cs="Arial"/>
          <w:lang w:val="hy-AM"/>
        </w:rPr>
        <w:t>ի</w:t>
      </w:r>
      <w:r w:rsidRPr="00EE6D0D">
        <w:rPr>
          <w:rFonts w:ascii="GHEA Grapalat" w:hAnsi="GHEA Grapalat" w:cs="Arial"/>
        </w:rPr>
        <w:t>ա</w:t>
      </w:r>
      <w:r w:rsidRPr="00EE6D0D">
        <w:rPr>
          <w:rFonts w:ascii="GHEA Grapalat" w:hAnsi="GHEA Grapalat" w:cs="Arial"/>
          <w:lang w:val="hy-AM"/>
        </w:rPr>
        <w:t xml:space="preserve">յի </w:t>
      </w:r>
      <w:r w:rsidRPr="00EE6D0D">
        <w:rPr>
          <w:rFonts w:ascii="GHEA Grapalat" w:hAnsi="GHEA Grapalat" w:cs="Arial"/>
        </w:rPr>
        <w:t>օգտագործումը</w:t>
      </w:r>
      <w:r w:rsidRPr="00EE6D0D">
        <w:rPr>
          <w:rFonts w:ascii="GHEA Grapalat" w:hAnsi="GHEA Grapalat" w:cs="Arial"/>
          <w:lang w:val="fr-FR"/>
        </w:rPr>
        <w:t xml:space="preserve"> բ</w:t>
      </w:r>
      <w:r w:rsidRPr="00EE6D0D">
        <w:rPr>
          <w:rFonts w:ascii="GHEA Grapalat" w:hAnsi="GHEA Grapalat" w:cs="Arial"/>
        </w:rPr>
        <w:t>նակելի</w:t>
      </w:r>
      <w:r w:rsidRPr="00EE6D0D">
        <w:rPr>
          <w:rFonts w:ascii="GHEA Grapalat" w:hAnsi="GHEA Grapalat" w:cs="Arial"/>
          <w:lang w:val="fr-FR"/>
        </w:rPr>
        <w:t xml:space="preserve"> </w:t>
      </w:r>
      <w:r w:rsidRPr="00EE6D0D">
        <w:rPr>
          <w:rFonts w:ascii="GHEA Grapalat" w:hAnsi="GHEA Grapalat" w:cs="Arial"/>
          <w:lang w:val="hy-AM"/>
        </w:rPr>
        <w:t>ոլորտ</w:t>
      </w:r>
      <w:r w:rsidRPr="00EE6D0D">
        <w:rPr>
          <w:rFonts w:ascii="GHEA Grapalat" w:hAnsi="GHEA Grapalat" w:cs="Arial"/>
        </w:rPr>
        <w:t>ում</w:t>
      </w:r>
      <w:r w:rsidRPr="00EE6D0D">
        <w:rPr>
          <w:rFonts w:ascii="GHEA Grapalat" w:hAnsi="GHEA Grapalat" w:cs="Arial"/>
          <w:lang w:val="fr-FR"/>
        </w:rPr>
        <w:t>, 2010-2030</w:t>
      </w:r>
      <w:r w:rsidRPr="00EE6D0D">
        <w:rPr>
          <w:rFonts w:ascii="GHEA Grapalat" w:hAnsi="GHEA Grapalat" w:cs="Arial"/>
        </w:rPr>
        <w:t>թթ</w:t>
      </w:r>
      <w:r w:rsidRPr="00EE6D0D">
        <w:rPr>
          <w:rFonts w:ascii="GHEA Grapalat" w:hAnsi="GHEA Grapalat" w:cs="Arial"/>
          <w:lang w:val="fr-FR"/>
        </w:rPr>
        <w:t>.:</w:t>
      </w:r>
      <w:bookmarkEnd w:id="148"/>
      <w:bookmarkEnd w:id="150"/>
    </w:p>
    <w:p w:rsidR="00177C61" w:rsidRPr="00EE6D0D" w:rsidRDefault="00177C61" w:rsidP="00177C61">
      <w:pPr>
        <w:widowControl w:val="0"/>
        <w:jc w:val="both"/>
        <w:rPr>
          <w:rFonts w:ascii="GHEA Grapalat" w:hAnsi="GHEA Grapalat" w:cs="Arial"/>
        </w:rPr>
      </w:pPr>
      <w:r w:rsidRPr="00EE6D0D">
        <w:rPr>
          <w:rFonts w:ascii="GHEA Grapalat" w:hAnsi="GHEA Grapalat" w:cs="Arial"/>
        </w:rPr>
        <w:t xml:space="preserve">Աղբյուրը՝ Ցածր մակարդակի արտանետումներով զարգացման ռազմավարությունների </w:t>
      </w:r>
      <w:r w:rsidRPr="00EE6D0D">
        <w:rPr>
          <w:rFonts w:ascii="GHEA Grapalat" w:hAnsi="GHEA Grapalat" w:cs="Arial"/>
          <w:lang w:val="hy-AM"/>
        </w:rPr>
        <w:t xml:space="preserve">համար </w:t>
      </w:r>
      <w:r w:rsidRPr="00EE6D0D">
        <w:rPr>
          <w:rFonts w:ascii="GHEA Grapalat" w:hAnsi="GHEA Grapalat" w:cs="Arial"/>
        </w:rPr>
        <w:t>կարողությունների խթանում</w:t>
      </w:r>
      <w:r w:rsidRPr="00EE6D0D">
        <w:rPr>
          <w:rFonts w:ascii="Courier New" w:hAnsi="Courier New" w:cs="Courier New"/>
        </w:rPr>
        <w:t> </w:t>
      </w:r>
      <w:r w:rsidRPr="00EE6D0D">
        <w:rPr>
          <w:rFonts w:ascii="GHEA Grapalat" w:hAnsi="GHEA Grapalat" w:cs="GHEA Grapalat"/>
        </w:rPr>
        <w:t>: 2010-2012</w:t>
      </w:r>
      <w:r w:rsidRPr="00EE6D0D">
        <w:rPr>
          <w:rFonts w:ascii="GHEA Grapalat" w:hAnsi="GHEA Grapalat" w:cs="Arial"/>
        </w:rPr>
        <w:t>թթ. էներգետիկ հաշվեկշիռ</w:t>
      </w:r>
      <w:r w:rsidRPr="00EE6D0D">
        <w:rPr>
          <w:rFonts w:ascii="Courier New" w:hAnsi="Courier New" w:cs="Courier New"/>
        </w:rPr>
        <w:t> </w:t>
      </w:r>
      <w:r w:rsidRPr="00EE6D0D">
        <w:rPr>
          <w:rFonts w:ascii="GHEA Grapalat" w:hAnsi="GHEA Grapalat" w:cs="GHEA Grapalat"/>
        </w:rPr>
        <w:t xml:space="preserve">: </w:t>
      </w:r>
      <w:r w:rsidRPr="00EE6D0D">
        <w:rPr>
          <w:rFonts w:ascii="GHEA Grapalat" w:hAnsi="GHEA Grapalat" w:cs="Arial"/>
        </w:rPr>
        <w:t>Հեղինակների սեփական հաշվարկները 2013-14թթ. համար, MARKAL մոդելի կանխատեսումներ</w:t>
      </w:r>
      <w:r w:rsidRPr="00EE6D0D">
        <w:rPr>
          <w:rFonts w:ascii="GHEA Grapalat" w:hAnsi="GHEA Grapalat" w:cs="Arial"/>
          <w:lang w:val="hy-AM"/>
        </w:rPr>
        <w:t>ից</w:t>
      </w:r>
      <w:r w:rsidRPr="00EE6D0D">
        <w:rPr>
          <w:rFonts w:ascii="GHEA Grapalat" w:hAnsi="GHEA Grapalat" w:cs="Arial"/>
        </w:rPr>
        <w:t xml:space="preserve"> դուրս:</w:t>
      </w:r>
    </w:p>
    <w:p w:rsidR="00177C61" w:rsidRPr="00EE6D0D" w:rsidRDefault="00177C61" w:rsidP="00177C61">
      <w:pPr>
        <w:pStyle w:val="EcoTitle3"/>
        <w:widowControl w:val="0"/>
        <w:numPr>
          <w:ilvl w:val="2"/>
          <w:numId w:val="34"/>
        </w:numPr>
        <w:tabs>
          <w:tab w:val="num" w:pos="1135"/>
        </w:tabs>
        <w:ind w:left="796"/>
        <w:rPr>
          <w:rFonts w:ascii="GHEA Grapalat" w:hAnsi="GHEA Grapalat" w:cs="Arial"/>
          <w:sz w:val="22"/>
        </w:rPr>
      </w:pPr>
      <w:bookmarkStart w:id="151" w:name="_Toc425222095"/>
      <w:bookmarkStart w:id="152" w:name="_Toc429468878"/>
      <w:r w:rsidRPr="00EE6D0D">
        <w:rPr>
          <w:rFonts w:ascii="GHEA Grapalat" w:hAnsi="GHEA Grapalat" w:cs="Arial"/>
          <w:sz w:val="22"/>
        </w:rPr>
        <w:t>Կարգավորող միջոցառումներ</w:t>
      </w:r>
      <w:bookmarkEnd w:id="151"/>
      <w:bookmarkEnd w:id="152"/>
    </w:p>
    <w:p w:rsidR="00177C61" w:rsidRPr="004E4871" w:rsidRDefault="00177C61" w:rsidP="00177C61">
      <w:pPr>
        <w:widowControl w:val="0"/>
        <w:jc w:val="both"/>
        <w:rPr>
          <w:rFonts w:ascii="GHEA Grapalat" w:hAnsi="GHEA Grapalat" w:cs="Sylfaen"/>
        </w:rPr>
      </w:pPr>
      <w:r w:rsidRPr="00DE5651">
        <w:rPr>
          <w:rFonts w:ascii="GHEA Grapalat" w:hAnsi="GHEA Grapalat" w:cs="Arial"/>
        </w:rPr>
        <w:t xml:space="preserve">Վերջին </w:t>
      </w:r>
      <w:r w:rsidRPr="00DE5651">
        <w:rPr>
          <w:rFonts w:ascii="GHEA Grapalat" w:hAnsi="GHEA Grapalat" w:cs="Arial"/>
          <w:lang w:val="hy-AM"/>
        </w:rPr>
        <w:t>հինգ</w:t>
      </w:r>
      <w:r w:rsidRPr="00DE5651">
        <w:rPr>
          <w:rFonts w:ascii="GHEA Grapalat" w:hAnsi="GHEA Grapalat" w:cs="Arial"/>
        </w:rPr>
        <w:t xml:space="preserve"> տարիների ընթացքում շենքերի ոլորտում էներգասպառումը նվազել է: Էներգիայի աճող </w:t>
      </w:r>
      <w:r w:rsidRPr="00DE5651">
        <w:rPr>
          <w:rFonts w:ascii="GHEA Grapalat" w:hAnsi="GHEA Grapalat" w:cs="Arial"/>
          <w:lang w:val="hy-AM"/>
        </w:rPr>
        <w:t>գ</w:t>
      </w:r>
      <w:r w:rsidRPr="00DE5651">
        <w:rPr>
          <w:rFonts w:ascii="GHEA Grapalat" w:hAnsi="GHEA Grapalat" w:cs="Arial"/>
        </w:rPr>
        <w:t>ների և էներգիայի վերջնական կենցաղային սպառման միջև գոյություն ունի ակնհայտ բացասական կորելացիա: Այսպիսով,  կարելի է ենթադրել, որ էներգիայի նվազող պահանջարկը, հավանաբար, էներգիայի վատթարացող մատչելիության հետևանքն է (տես`</w:t>
      </w:r>
      <w:r w:rsidRPr="00DE5651">
        <w:rPr>
          <w:rFonts w:ascii="GHEA Grapalat" w:hAnsi="GHEA Grapalat"/>
        </w:rPr>
        <w:fldChar w:fldCharType="begin"/>
      </w:r>
      <w:r w:rsidRPr="00DE5651">
        <w:rPr>
          <w:rFonts w:ascii="GHEA Grapalat" w:hAnsi="GHEA Grapalat" w:cs="Arial"/>
        </w:rPr>
        <w:instrText xml:space="preserve"> REF _Ref429318836 \h </w:instrText>
      </w:r>
      <w:r w:rsidRPr="00DE5651">
        <w:rPr>
          <w:rFonts w:ascii="GHEA Grapalat" w:hAnsi="GHEA Grapalat"/>
        </w:rPr>
      </w:r>
      <w:r w:rsidRPr="00DE5651">
        <w:rPr>
          <w:rFonts w:ascii="GHEA Grapalat" w:hAnsi="GHEA Grapalat"/>
        </w:rPr>
        <w:instrText xml:space="preserve"> \* MERGEFORMAT </w:instrText>
      </w:r>
      <w:r w:rsidRPr="00DE5651">
        <w:rPr>
          <w:rFonts w:ascii="GHEA Grapalat" w:hAnsi="GHEA Grapalat"/>
        </w:rPr>
        <w:fldChar w:fldCharType="separate"/>
      </w:r>
    </w:p>
    <w:p w:rsidR="00177C61" w:rsidRPr="00DE5651" w:rsidRDefault="00177C61" w:rsidP="00177C61">
      <w:pPr>
        <w:widowControl w:val="0"/>
        <w:jc w:val="both"/>
        <w:rPr>
          <w:rFonts w:ascii="GHEA Grapalat" w:hAnsi="GHEA Grapalat" w:cs="Arial"/>
        </w:rPr>
      </w:pPr>
      <w:r w:rsidRPr="00EE6D0D">
        <w:rPr>
          <w:rFonts w:ascii="GHEA Grapalat" w:hAnsi="GHEA Grapalat" w:cs="Sylfaen"/>
        </w:rPr>
        <w:t>Գծապատկեր</w:t>
      </w:r>
      <w:r w:rsidRPr="00EE6D0D">
        <w:rPr>
          <w:rFonts w:ascii="GHEA Grapalat" w:hAnsi="GHEA Grapalat"/>
          <w:noProof/>
        </w:rPr>
        <w:t xml:space="preserve"> </w:t>
      </w:r>
      <w:r>
        <w:rPr>
          <w:rFonts w:ascii="GHEA Grapalat" w:hAnsi="GHEA Grapalat"/>
          <w:noProof/>
        </w:rPr>
        <w:t>24</w:t>
      </w:r>
      <w:r w:rsidRPr="00DE5651">
        <w:rPr>
          <w:rFonts w:ascii="GHEA Grapalat" w:hAnsi="GHEA Grapalat"/>
        </w:rPr>
        <w:fldChar w:fldCharType="end"/>
      </w:r>
      <w:r w:rsidRPr="00DE5651">
        <w:rPr>
          <w:rFonts w:ascii="GHEA Grapalat" w:hAnsi="GHEA Grapalat" w:cs="Arial"/>
        </w:rPr>
        <w:t>):</w:t>
      </w:r>
    </w:p>
    <w:p w:rsidR="00177C61" w:rsidRPr="00DE5651" w:rsidRDefault="00177C61" w:rsidP="00177C61">
      <w:pPr>
        <w:widowControl w:val="0"/>
        <w:jc w:val="center"/>
        <w:rPr>
          <w:rFonts w:ascii="GHEA Grapalat" w:hAnsi="GHEA Grapalat"/>
          <w:noProof/>
          <w:lang w:val="en-US"/>
        </w:rPr>
      </w:pPr>
      <w:r>
        <w:rPr>
          <w:rFonts w:ascii="GHEA Grapalat" w:hAnsi="GHEA Grapalat"/>
          <w:noProof/>
          <w:lang w:val="en-US"/>
        </w:rPr>
        <w:lastRenderedPageBreak/>
        <w:drawing>
          <wp:inline distT="0" distB="0" distL="0" distR="0" wp14:anchorId="6AF0C5CD" wp14:editId="31E13A2A">
            <wp:extent cx="5730240" cy="2969260"/>
            <wp:effectExtent l="0" t="0" r="22860" b="21590"/>
            <wp:docPr id="21" name="Chart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bookmarkStart w:id="153" w:name="_Toc425221929"/>
      <w:bookmarkStart w:id="154" w:name="_Ref429318836"/>
      <w:bookmarkStart w:id="155" w:name="_Toc429427546"/>
    </w:p>
    <w:p w:rsidR="00177C61" w:rsidRPr="00EE6D0D" w:rsidRDefault="00177C61" w:rsidP="00177C61">
      <w:pPr>
        <w:pStyle w:val="Caption"/>
        <w:spacing w:before="0"/>
        <w:rPr>
          <w:rFonts w:ascii="GHEA Grapalat" w:hAnsi="GHEA Grapalat"/>
          <w:noProof/>
          <w:lang w:val="en-US"/>
        </w:rPr>
      </w:pPr>
      <w:r w:rsidRPr="00EE6D0D">
        <w:rPr>
          <w:rFonts w:ascii="GHEA Grapalat" w:hAnsi="GHEA Grapalat" w:cs="Sylfaen"/>
        </w:rPr>
        <w:t>Գծապատկեր</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cs="Sylfaen"/>
        </w:rPr>
        <w:instrText>Գծապատկեր</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24</w:t>
      </w:r>
      <w:r w:rsidRPr="00EE6D0D">
        <w:rPr>
          <w:rFonts w:ascii="GHEA Grapalat" w:hAnsi="GHEA Grapalat"/>
        </w:rPr>
        <w:fldChar w:fldCharType="end"/>
      </w:r>
      <w:bookmarkEnd w:id="154"/>
      <w:r w:rsidRPr="00EE6D0D">
        <w:rPr>
          <w:rFonts w:ascii="GHEA Grapalat" w:hAnsi="GHEA Grapalat"/>
          <w:lang w:val="fr-FR"/>
        </w:rPr>
        <w:t xml:space="preserve">. </w:t>
      </w:r>
      <w:r w:rsidRPr="00EE6D0D">
        <w:rPr>
          <w:rFonts w:ascii="GHEA Grapalat" w:hAnsi="GHEA Grapalat" w:cs="Sylfaen"/>
        </w:rPr>
        <w:t>Էներգիայի</w:t>
      </w:r>
      <w:r w:rsidRPr="00EE6D0D">
        <w:rPr>
          <w:rFonts w:ascii="GHEA Grapalat" w:hAnsi="GHEA Grapalat"/>
          <w:lang w:val="fr-FR"/>
        </w:rPr>
        <w:t xml:space="preserve"> </w:t>
      </w:r>
      <w:r w:rsidRPr="00EE6D0D">
        <w:rPr>
          <w:rFonts w:ascii="GHEA Grapalat" w:hAnsi="GHEA Grapalat" w:cs="Sylfaen"/>
        </w:rPr>
        <w:t>սակագները</w:t>
      </w:r>
      <w:r w:rsidRPr="00EE6D0D">
        <w:rPr>
          <w:rFonts w:ascii="GHEA Grapalat" w:hAnsi="GHEA Grapalat"/>
          <w:lang w:val="fr-FR"/>
        </w:rPr>
        <w:t xml:space="preserve"> </w:t>
      </w:r>
      <w:r w:rsidRPr="00EE6D0D">
        <w:rPr>
          <w:rFonts w:ascii="GHEA Grapalat" w:hAnsi="GHEA Grapalat" w:cs="Sylfaen"/>
        </w:rPr>
        <w:t>և</w:t>
      </w:r>
      <w:r w:rsidRPr="00EE6D0D">
        <w:rPr>
          <w:rFonts w:ascii="GHEA Grapalat" w:hAnsi="GHEA Grapalat"/>
          <w:lang w:val="fr-FR"/>
        </w:rPr>
        <w:t xml:space="preserve"> </w:t>
      </w:r>
      <w:r w:rsidRPr="00EE6D0D">
        <w:rPr>
          <w:rFonts w:ascii="GHEA Grapalat" w:hAnsi="GHEA Grapalat" w:cs="Sylfaen"/>
        </w:rPr>
        <w:t>սպառումը</w:t>
      </w:r>
      <w:r w:rsidRPr="00EE6D0D">
        <w:rPr>
          <w:rFonts w:ascii="GHEA Grapalat" w:hAnsi="GHEA Grapalat"/>
          <w:lang w:val="fr-FR"/>
        </w:rPr>
        <w:t xml:space="preserve"> </w:t>
      </w:r>
      <w:r w:rsidRPr="00EE6D0D">
        <w:rPr>
          <w:rFonts w:ascii="GHEA Grapalat" w:hAnsi="GHEA Grapalat" w:cs="Sylfaen"/>
        </w:rPr>
        <w:t>բնակելի</w:t>
      </w:r>
      <w:r w:rsidRPr="00EE6D0D">
        <w:rPr>
          <w:rFonts w:ascii="GHEA Grapalat" w:hAnsi="GHEA Grapalat"/>
          <w:lang w:val="fr-FR"/>
        </w:rPr>
        <w:t xml:space="preserve"> </w:t>
      </w:r>
      <w:r w:rsidRPr="00EE6D0D">
        <w:rPr>
          <w:rFonts w:ascii="GHEA Grapalat" w:hAnsi="GHEA Grapalat" w:cs="Sylfaen"/>
          <w:lang w:val="hy-AM"/>
        </w:rPr>
        <w:t>ոլորտում</w:t>
      </w:r>
      <w:r w:rsidRPr="00EE6D0D">
        <w:rPr>
          <w:rFonts w:ascii="GHEA Grapalat" w:hAnsi="GHEA Grapalat"/>
          <w:lang w:val="fr-FR"/>
        </w:rPr>
        <w:t>,  2010-2015</w:t>
      </w:r>
      <w:r w:rsidRPr="00EE6D0D">
        <w:rPr>
          <w:rFonts w:ascii="GHEA Grapalat" w:hAnsi="GHEA Grapalat" w:cs="Sylfaen"/>
        </w:rPr>
        <w:t>թթ</w:t>
      </w:r>
      <w:r w:rsidRPr="00EE6D0D">
        <w:rPr>
          <w:rFonts w:ascii="GHEA Grapalat" w:hAnsi="GHEA Grapalat"/>
          <w:lang w:val="fr-FR"/>
        </w:rPr>
        <w:t>.</w:t>
      </w:r>
      <w:bookmarkEnd w:id="155"/>
      <w:r w:rsidRPr="00EE6D0D">
        <w:rPr>
          <w:rFonts w:ascii="GHEA Grapalat" w:hAnsi="GHEA Grapalat"/>
          <w:lang w:val="fr-FR"/>
        </w:rPr>
        <w:t xml:space="preserve"> </w:t>
      </w:r>
      <w:bookmarkEnd w:id="153"/>
    </w:p>
    <w:p w:rsidR="00177C61" w:rsidRPr="00EE6D0D" w:rsidRDefault="00177C61" w:rsidP="00177C61">
      <w:pPr>
        <w:widowControl w:val="0"/>
        <w:rPr>
          <w:rFonts w:ascii="GHEA Grapalat" w:hAnsi="GHEA Grapalat" w:cs="Arial"/>
          <w:i/>
          <w:sz w:val="16"/>
        </w:rPr>
      </w:pPr>
      <w:r w:rsidRPr="00EE6D0D">
        <w:rPr>
          <w:rFonts w:ascii="GHEA Grapalat" w:hAnsi="GHEA Grapalat" w:cs="Arial"/>
          <w:i/>
          <w:sz w:val="16"/>
        </w:rPr>
        <w:t>* - էլեկտրաէներգիայի՝2015թ. սակագները հայտարարվել են Հանրային ծառայությունները կարգավորող հանձնաժողովի կողմից, սակայն  հասարակական</w:t>
      </w:r>
      <w:r w:rsidRPr="00EE6D0D">
        <w:rPr>
          <w:rFonts w:ascii="GHEA Grapalat" w:hAnsi="GHEA Grapalat" w:cs="Arial"/>
          <w:i/>
          <w:sz w:val="16"/>
          <w:lang w:val="hy-AM"/>
        </w:rPr>
        <w:t xml:space="preserve"> </w:t>
      </w:r>
      <w:r w:rsidRPr="00EE6D0D">
        <w:rPr>
          <w:rFonts w:ascii="GHEA Grapalat" w:hAnsi="GHEA Grapalat" w:cs="Arial"/>
          <w:i/>
          <w:sz w:val="16"/>
        </w:rPr>
        <w:t xml:space="preserve">բողոքի ակցիաների պատճառով արդյունավետորեն չեն կիրարկվել: ՀՀ Նախագահը հայտարարել է սակագնի ժամանակավոր սառեցման մասին, մինչև որ աուդիտի արդյունքում գնահատվեն առաջարկվող սակագնի  բարձրացման հիմքերը: Սույն փաստաթղթի ներկայացման ժամանակ վերանայումը դեռևս ավարտված չէր: </w:t>
      </w:r>
    </w:p>
    <w:p w:rsidR="00177C61" w:rsidRPr="00EE6D0D" w:rsidRDefault="00177C61" w:rsidP="00177C61">
      <w:pPr>
        <w:widowControl w:val="0"/>
        <w:rPr>
          <w:rFonts w:ascii="GHEA Grapalat" w:hAnsi="GHEA Grapalat" w:cs="Arial"/>
          <w:i/>
          <w:sz w:val="16"/>
        </w:rPr>
      </w:pPr>
      <w:r w:rsidRPr="00EE6D0D">
        <w:rPr>
          <w:rFonts w:ascii="GHEA Grapalat" w:hAnsi="GHEA Grapalat" w:cs="Arial"/>
          <w:i/>
          <w:sz w:val="16"/>
        </w:rPr>
        <w:t>* - այլ աղբյուրների վերաբերյալ 2013թ.-ից առաջ</w:t>
      </w:r>
      <w:r w:rsidRPr="00EE6D0D">
        <w:rPr>
          <w:rFonts w:ascii="Courier New" w:hAnsi="Courier New" w:cs="Courier New"/>
          <w:i/>
          <w:sz w:val="16"/>
        </w:rPr>
        <w:t> </w:t>
      </w:r>
      <w:r w:rsidRPr="00EE6D0D">
        <w:rPr>
          <w:rFonts w:ascii="GHEA Grapalat" w:hAnsi="GHEA Grapalat" w:cs="Arial"/>
          <w:i/>
          <w:sz w:val="16"/>
        </w:rPr>
        <w:t xml:space="preserve">տվյալները հասանելի չէին: </w:t>
      </w:r>
    </w:p>
    <w:p w:rsidR="00177C61" w:rsidRPr="00EE6D0D" w:rsidRDefault="00177C61" w:rsidP="00177C61">
      <w:pPr>
        <w:widowControl w:val="0"/>
        <w:rPr>
          <w:rFonts w:ascii="GHEA Grapalat" w:hAnsi="GHEA Grapalat" w:cs="Arial"/>
          <w:sz w:val="20"/>
        </w:rPr>
      </w:pPr>
    </w:p>
    <w:p w:rsidR="00177C61" w:rsidRPr="00EE6D0D" w:rsidRDefault="00177C61" w:rsidP="00177C61">
      <w:pPr>
        <w:widowControl w:val="0"/>
        <w:jc w:val="both"/>
        <w:rPr>
          <w:rFonts w:ascii="GHEA Grapalat" w:hAnsi="GHEA Grapalat" w:cs="Arial"/>
        </w:rPr>
      </w:pPr>
      <w:r w:rsidRPr="00EE6D0D">
        <w:rPr>
          <w:rFonts w:ascii="GHEA Grapalat" w:hAnsi="GHEA Grapalat" w:cs="Arial"/>
        </w:rPr>
        <w:t xml:space="preserve">Հայաստանի էներգիայի ոլորտի 2013թ. սակագնի ՀԲ ուսումնասիրությունը վերլուծել է էներգիայի ընթացիկ և ակնկալվող սակագների մատչելիությունը տարբեր սցենարների դեպքում: Էներգիայի գնի վերջին թանկացումները բարձրացրել են ցածր եկամուտ ունեցող տնային տնտեսությունների էներգետիկ աղքատությունը (տնային տնտեսությունների մաքուր եկամտի 13% ծախսվում է էներգիայի վճարների </w:t>
      </w:r>
      <w:r w:rsidRPr="00EE6D0D">
        <w:rPr>
          <w:rFonts w:ascii="GHEA Grapalat" w:hAnsi="GHEA Grapalat" w:cs="Arial"/>
          <w:lang w:val="hy-AM"/>
        </w:rPr>
        <w:t>համար</w:t>
      </w:r>
      <w:r w:rsidRPr="00EE6D0D">
        <w:rPr>
          <w:rStyle w:val="FootnoteReference"/>
          <w:rFonts w:ascii="GHEA Grapalat" w:hAnsi="GHEA Grapalat" w:cs="Arial"/>
        </w:rPr>
        <w:footnoteReference w:id="22"/>
      </w:r>
      <w:r w:rsidRPr="00EE6D0D">
        <w:rPr>
          <w:rFonts w:ascii="GHEA Grapalat" w:hAnsi="GHEA Grapalat" w:cs="Arial"/>
        </w:rPr>
        <w:t xml:space="preserve">): Էլեկտրաէներգիայի և բնական գազի զսպված պահանջարկը բավարարելու համար բնակչությունը, ջեռուցման նպատակներով, մեծացրել է փայտանյութի սպառումը: 2012թ.-ին ամբողջ հանրապետությունում էներգիայի առաջնային աղբյուրների 20%-ից փայտանյութի սպառումը մեծացել է մինչև 30%: Գյուղական համայնքներում այս մասնաբաժինը 2012թ. հասել է 62%: Եթե չլիներ 2011թ. աղքատության նպաստի ազգային պլանից օգտվողների համար նախատեսված </w:t>
      </w:r>
      <w:r w:rsidRPr="00EE6D0D">
        <w:rPr>
          <w:rFonts w:ascii="GHEA Grapalat" w:hAnsi="GHEA Grapalat" w:cs="Arial"/>
          <w:lang w:val="hy-AM"/>
        </w:rPr>
        <w:t>դրամական օժանդակությունը</w:t>
      </w:r>
      <w:r w:rsidRPr="00EE6D0D">
        <w:rPr>
          <w:rFonts w:ascii="GHEA Grapalat" w:hAnsi="GHEA Grapalat" w:cs="Arial"/>
        </w:rPr>
        <w:t xml:space="preserve">, իրավիճակը կարող էր ավելի վատ լինել: </w:t>
      </w:r>
    </w:p>
    <w:p w:rsidR="00177C61" w:rsidRPr="00EE6D0D" w:rsidRDefault="00177C61" w:rsidP="00177C61">
      <w:pPr>
        <w:widowControl w:val="0"/>
        <w:jc w:val="both"/>
        <w:rPr>
          <w:rFonts w:ascii="GHEA Grapalat" w:hAnsi="GHEA Grapalat" w:cs="Arial"/>
        </w:rPr>
      </w:pPr>
    </w:p>
    <w:p w:rsidR="00177C61" w:rsidRPr="00EE6D0D" w:rsidRDefault="00177C61" w:rsidP="00177C61">
      <w:pPr>
        <w:widowControl w:val="0"/>
        <w:jc w:val="both"/>
        <w:rPr>
          <w:rFonts w:ascii="GHEA Grapalat" w:hAnsi="GHEA Grapalat" w:cs="Arial"/>
        </w:rPr>
      </w:pPr>
      <w:r w:rsidRPr="00EE6D0D">
        <w:rPr>
          <w:rFonts w:ascii="GHEA Grapalat" w:hAnsi="GHEA Grapalat" w:cs="Arial"/>
        </w:rPr>
        <w:t xml:space="preserve"> Էներգիայի արդյունավետության և պահպանման համար  հատուկ խթանիչներ ներդնելու նպատակով,  սակագների ընթացիկ կառուցվածքները պետք է վերանայվեն, միաժամանակ մատչելի սակագնով ապահովելով նվազագույն սպառման բլոկով ցածր եկամուտ ունեցող տնային տնտեսություններին: Որպես երկարաժամկետ տեսանկյունից էներգիայի պահանջարկի կայուն նվազեցման լավագույն ձև,  կարգավորող բարեփոխմանը պետք է ավելանա նաև  էներգաարդյունավետությանն ուղղված օժանդակությունը: Հաջորդ բաժինը շարունակում է վերլուծել էլեկտրաէներգիայի և բնական գազի սակագնի կարգավորող շրջանակը:  </w:t>
      </w:r>
    </w:p>
    <w:p w:rsidR="00177C61" w:rsidRPr="00EE6D0D" w:rsidRDefault="00177C61" w:rsidP="00177C61">
      <w:pPr>
        <w:widowControl w:val="0"/>
        <w:jc w:val="both"/>
        <w:rPr>
          <w:rFonts w:ascii="GHEA Grapalat" w:hAnsi="GHEA Grapalat" w:cs="Arial"/>
        </w:rPr>
      </w:pPr>
    </w:p>
    <w:p w:rsidR="00177C61" w:rsidRPr="00EE6D0D" w:rsidRDefault="00177C61" w:rsidP="00177C61">
      <w:pPr>
        <w:widowControl w:val="0"/>
        <w:rPr>
          <w:rFonts w:ascii="GHEA Grapalat" w:hAnsi="GHEA Grapalat" w:cs="Arial"/>
        </w:rPr>
      </w:pPr>
    </w:p>
    <w:p w:rsidR="00177C61" w:rsidRPr="00DE5651" w:rsidRDefault="00177C61" w:rsidP="00177C61">
      <w:pPr>
        <w:pStyle w:val="Heading4"/>
        <w:widowControl w:val="0"/>
        <w:rPr>
          <w:rFonts w:ascii="GHEA Grapalat" w:hAnsi="GHEA Grapalat" w:cs="Arial"/>
          <w:sz w:val="22"/>
          <w:szCs w:val="22"/>
          <w:lang w:val="fr-FR"/>
        </w:rPr>
      </w:pPr>
      <w:bookmarkStart w:id="156" w:name="_Toc424335551"/>
      <w:r w:rsidRPr="00DE5651">
        <w:rPr>
          <w:rFonts w:ascii="GHEA Grapalat" w:hAnsi="GHEA Grapalat" w:cs="Arial"/>
          <w:sz w:val="22"/>
          <w:szCs w:val="22"/>
        </w:rPr>
        <w:t>Էլեկտրա</w:t>
      </w:r>
      <w:r w:rsidRPr="00DE5651">
        <w:rPr>
          <w:rFonts w:ascii="GHEA Grapalat" w:hAnsi="GHEA Grapalat" w:cs="Arial"/>
          <w:sz w:val="22"/>
          <w:szCs w:val="22"/>
          <w:lang w:val="hy-AM"/>
        </w:rPr>
        <w:t>էներգիայի</w:t>
      </w:r>
      <w:r w:rsidRPr="00DE5651">
        <w:rPr>
          <w:rFonts w:ascii="GHEA Grapalat" w:hAnsi="GHEA Grapalat" w:cs="Arial"/>
          <w:sz w:val="22"/>
          <w:szCs w:val="22"/>
          <w:lang w:val="fr-FR"/>
        </w:rPr>
        <w:t xml:space="preserve"> </w:t>
      </w:r>
      <w:r w:rsidRPr="00DE5651">
        <w:rPr>
          <w:rFonts w:ascii="GHEA Grapalat" w:hAnsi="GHEA Grapalat" w:cs="Arial"/>
          <w:sz w:val="22"/>
          <w:szCs w:val="22"/>
        </w:rPr>
        <w:t>սակագին</w:t>
      </w:r>
      <w:bookmarkEnd w:id="156"/>
    </w:p>
    <w:p w:rsidR="00177C61" w:rsidRPr="00EE6D0D" w:rsidRDefault="00177C61" w:rsidP="00177C61">
      <w:pPr>
        <w:widowControl w:val="0"/>
        <w:jc w:val="both"/>
        <w:rPr>
          <w:rFonts w:ascii="GHEA Grapalat" w:hAnsi="GHEA Grapalat" w:cs="Arial"/>
        </w:rPr>
      </w:pPr>
      <w:r w:rsidRPr="00DE5651">
        <w:rPr>
          <w:rFonts w:ascii="GHEA Grapalat" w:hAnsi="GHEA Grapalat" w:cs="Arial"/>
        </w:rPr>
        <w:t>Վերջնական սպառողների</w:t>
      </w:r>
      <w:r w:rsidRPr="00EE6D0D">
        <w:rPr>
          <w:rFonts w:ascii="GHEA Grapalat" w:hAnsi="GHEA Grapalat" w:cs="Arial"/>
        </w:rPr>
        <w:t xml:space="preserve"> համար էլեկտրա</w:t>
      </w:r>
      <w:r w:rsidRPr="00EE6D0D">
        <w:rPr>
          <w:rFonts w:ascii="GHEA Grapalat" w:hAnsi="GHEA Grapalat" w:cs="Arial"/>
          <w:lang w:val="hy-AM"/>
        </w:rPr>
        <w:t>էներգիայի</w:t>
      </w:r>
      <w:r w:rsidRPr="00EE6D0D">
        <w:rPr>
          <w:rFonts w:ascii="GHEA Grapalat" w:hAnsi="GHEA Grapalat" w:cs="Arial"/>
        </w:rPr>
        <w:t xml:space="preserve"> սակագները միադրույք են և սահմանվում են՝ ելնելով լարումից և ժամանակային գոտիներից (օրվա ժամով պայմանավորված սակագներ): Ժամանակային երկու գոտիներում սակագների միջև տարբերությունը կարող է լինել մոտ 30%-ի սահմաններում: Այսպիսով, էլեկտրաէներգիայի սակագներ</w:t>
      </w:r>
      <w:r w:rsidRPr="00EE6D0D">
        <w:rPr>
          <w:rFonts w:ascii="GHEA Grapalat" w:hAnsi="GHEA Grapalat" w:cs="Arial"/>
          <w:lang w:val="hy-AM"/>
        </w:rPr>
        <w:t>ն</w:t>
      </w:r>
      <w:r w:rsidRPr="00EE6D0D">
        <w:rPr>
          <w:rFonts w:ascii="GHEA Grapalat" w:hAnsi="GHEA Grapalat" w:cs="Arial"/>
        </w:rPr>
        <w:t xml:space="preserve"> անուղղակիորեն կախված են սպառողների խմբերից, օրինակ, խոշոր սպառողները, որոնք սնուցվում են բարձրավոլտ ենթակայաններից, օգտվում են ավելի ցածր սակագներից, քան նրանք, որոնք սնուցվում են համեմատաբար ավելի ցածրավոլտ բաշխման համակարգից (տես`</w:t>
      </w:r>
      <w:r w:rsidRPr="00EE6D0D">
        <w:rPr>
          <w:rFonts w:ascii="GHEA Grapalat" w:hAnsi="GHEA Grapalat"/>
        </w:rPr>
        <w:fldChar w:fldCharType="begin"/>
      </w:r>
      <w:r w:rsidRPr="00EE6D0D">
        <w:rPr>
          <w:rFonts w:ascii="GHEA Grapalat" w:hAnsi="GHEA Grapalat" w:cs="Arial"/>
        </w:rPr>
        <w:instrText xml:space="preserve"> REF _Ref429327719 \h </w:instrText>
      </w:r>
      <w:r w:rsidRPr="00EE6D0D">
        <w:rPr>
          <w:rFonts w:ascii="GHEA Grapalat" w:hAnsi="GHEA Grapalat"/>
        </w:rPr>
      </w:r>
      <w:r w:rsidRPr="00EE6D0D">
        <w:rPr>
          <w:rFonts w:ascii="GHEA Grapalat" w:hAnsi="GHEA Grapalat"/>
        </w:rPr>
        <w:instrText xml:space="preserve"> \* MERGEFORMAT </w:instrText>
      </w:r>
      <w:r w:rsidRPr="00EE6D0D">
        <w:rPr>
          <w:rFonts w:ascii="GHEA Grapalat" w:hAnsi="GHEA Grapalat"/>
        </w:rPr>
        <w:fldChar w:fldCharType="separate"/>
      </w:r>
      <w:r w:rsidRPr="00EE6D0D">
        <w:rPr>
          <w:rFonts w:ascii="GHEA Grapalat" w:hAnsi="GHEA Grapalat" w:cs="Sylfaen"/>
        </w:rPr>
        <w:t>Աղյուսակ</w:t>
      </w:r>
      <w:r w:rsidRPr="00EE6D0D">
        <w:rPr>
          <w:rFonts w:ascii="GHEA Grapalat" w:hAnsi="GHEA Grapalat"/>
        </w:rPr>
        <w:t xml:space="preserve"> </w:t>
      </w:r>
      <w:r>
        <w:rPr>
          <w:rFonts w:ascii="GHEA Grapalat" w:hAnsi="GHEA Grapalat"/>
          <w:noProof/>
        </w:rPr>
        <w:t>23</w:t>
      </w:r>
      <w:r w:rsidRPr="00EE6D0D">
        <w:rPr>
          <w:rFonts w:ascii="GHEA Grapalat" w:hAnsi="GHEA Grapalat"/>
        </w:rPr>
        <w:fldChar w:fldCharType="end"/>
      </w:r>
      <w:r w:rsidRPr="00EE6D0D">
        <w:rPr>
          <w:rFonts w:ascii="GHEA Grapalat" w:hAnsi="GHEA Grapalat" w:cs="Arial"/>
        </w:rPr>
        <w:t xml:space="preserve">):  </w:t>
      </w:r>
    </w:p>
    <w:p w:rsidR="00177C61" w:rsidRPr="00EE6D0D" w:rsidRDefault="00177C61" w:rsidP="00177C61">
      <w:pPr>
        <w:widowControl w:val="0"/>
        <w:rPr>
          <w:rFonts w:ascii="GHEA Grapalat" w:hAnsi="GHEA Grapalat" w:cs="Arial"/>
          <w:sz w:val="20"/>
        </w:rPr>
      </w:pPr>
    </w:p>
    <w:p w:rsidR="00177C61" w:rsidRPr="00EE6D0D" w:rsidRDefault="00177C61" w:rsidP="00177C61">
      <w:pPr>
        <w:pStyle w:val="Caption"/>
        <w:rPr>
          <w:rFonts w:ascii="GHEA Grapalat" w:hAnsi="GHEA Grapalat" w:cs="Arial"/>
          <w:szCs w:val="22"/>
          <w:lang w:val="fr-FR"/>
        </w:rPr>
      </w:pPr>
      <w:bookmarkStart w:id="157" w:name="_Ref404252604"/>
      <w:bookmarkStart w:id="158" w:name="_Toc415156671"/>
      <w:bookmarkStart w:id="159" w:name="_Toc425222051"/>
      <w:bookmarkStart w:id="160" w:name="_Ref429327719"/>
      <w:bookmarkStart w:id="161" w:name="_Toc429440288"/>
      <w:r w:rsidRPr="00EE6D0D">
        <w:rPr>
          <w:rFonts w:ascii="GHEA Grapalat" w:hAnsi="GHEA Grapalat" w:cs="Sylfaen"/>
        </w:rPr>
        <w:t>Աղյուսակ</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Աղյուսակ</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23</w:t>
      </w:r>
      <w:r w:rsidRPr="00EE6D0D">
        <w:rPr>
          <w:rFonts w:ascii="GHEA Grapalat" w:hAnsi="GHEA Grapalat"/>
        </w:rPr>
        <w:fldChar w:fldCharType="end"/>
      </w:r>
      <w:bookmarkEnd w:id="160"/>
      <w:r w:rsidRPr="00EE6D0D">
        <w:rPr>
          <w:rFonts w:ascii="GHEA Grapalat" w:hAnsi="GHEA Grapalat" w:cs="Arial"/>
          <w:szCs w:val="22"/>
          <w:lang w:val="fr-FR"/>
        </w:rPr>
        <w:t xml:space="preserve">. </w:t>
      </w:r>
      <w:r w:rsidRPr="00EE6D0D">
        <w:rPr>
          <w:rFonts w:ascii="GHEA Grapalat" w:hAnsi="GHEA Grapalat" w:cs="Arial"/>
          <w:szCs w:val="22"/>
        </w:rPr>
        <w:t>Էլեկտրաէներգիայի</w:t>
      </w:r>
      <w:r w:rsidRPr="00EE6D0D">
        <w:rPr>
          <w:rFonts w:ascii="GHEA Grapalat" w:hAnsi="GHEA Grapalat" w:cs="Arial"/>
          <w:szCs w:val="22"/>
          <w:lang w:val="fr-FR"/>
        </w:rPr>
        <w:t xml:space="preserve"> </w:t>
      </w:r>
      <w:r w:rsidRPr="00EE6D0D">
        <w:rPr>
          <w:rFonts w:ascii="GHEA Grapalat" w:hAnsi="GHEA Grapalat" w:cs="Arial"/>
          <w:szCs w:val="22"/>
        </w:rPr>
        <w:t>սակագները</w:t>
      </w:r>
      <w:r w:rsidRPr="00EE6D0D">
        <w:rPr>
          <w:rFonts w:ascii="GHEA Grapalat" w:hAnsi="GHEA Grapalat" w:cs="Arial"/>
          <w:szCs w:val="22"/>
          <w:lang w:val="fr-FR"/>
        </w:rPr>
        <w:t xml:space="preserve"> </w:t>
      </w:r>
      <w:r w:rsidRPr="00EE6D0D">
        <w:rPr>
          <w:rFonts w:ascii="GHEA Grapalat" w:hAnsi="GHEA Grapalat" w:cs="Arial"/>
          <w:szCs w:val="22"/>
        </w:rPr>
        <w:t>վերջնական</w:t>
      </w:r>
      <w:r w:rsidRPr="00EE6D0D">
        <w:rPr>
          <w:rFonts w:ascii="GHEA Grapalat" w:hAnsi="GHEA Grapalat" w:cs="Arial"/>
          <w:szCs w:val="22"/>
          <w:lang w:val="fr-FR"/>
        </w:rPr>
        <w:t xml:space="preserve"> </w:t>
      </w:r>
      <w:r w:rsidRPr="00EE6D0D">
        <w:rPr>
          <w:rFonts w:ascii="GHEA Grapalat" w:hAnsi="GHEA Grapalat" w:cs="Arial"/>
          <w:szCs w:val="22"/>
        </w:rPr>
        <w:t>սպառողների</w:t>
      </w:r>
      <w:r w:rsidRPr="00EE6D0D">
        <w:rPr>
          <w:rFonts w:ascii="GHEA Grapalat" w:hAnsi="GHEA Grapalat" w:cs="Arial"/>
          <w:szCs w:val="22"/>
          <w:lang w:val="fr-FR"/>
        </w:rPr>
        <w:t xml:space="preserve"> </w:t>
      </w:r>
      <w:r w:rsidRPr="00EE6D0D">
        <w:rPr>
          <w:rFonts w:ascii="GHEA Grapalat" w:hAnsi="GHEA Grapalat" w:cs="Arial"/>
          <w:szCs w:val="22"/>
        </w:rPr>
        <w:t>համար</w:t>
      </w:r>
      <w:bookmarkEnd w:id="157"/>
      <w:r w:rsidRPr="00EE6D0D">
        <w:rPr>
          <w:rFonts w:ascii="GHEA Grapalat" w:hAnsi="GHEA Grapalat" w:cs="Arial"/>
          <w:szCs w:val="22"/>
          <w:lang w:val="fr-FR"/>
        </w:rPr>
        <w:t xml:space="preserve"> (</w:t>
      </w:r>
      <w:r w:rsidRPr="00EE6D0D">
        <w:rPr>
          <w:rFonts w:ascii="GHEA Grapalat" w:hAnsi="GHEA Grapalat" w:cs="Arial"/>
          <w:szCs w:val="22"/>
        </w:rPr>
        <w:t>ազգային</w:t>
      </w:r>
      <w:r w:rsidRPr="00EE6D0D">
        <w:rPr>
          <w:rFonts w:ascii="GHEA Grapalat" w:hAnsi="GHEA Grapalat" w:cs="Arial"/>
          <w:szCs w:val="22"/>
          <w:lang w:val="fr-FR"/>
        </w:rPr>
        <w:t xml:space="preserve"> </w:t>
      </w:r>
      <w:r w:rsidRPr="00EE6D0D">
        <w:rPr>
          <w:rFonts w:ascii="GHEA Grapalat" w:hAnsi="GHEA Grapalat" w:cs="Arial"/>
          <w:szCs w:val="22"/>
        </w:rPr>
        <w:t>արժույթով</w:t>
      </w:r>
      <w:r w:rsidRPr="00EE6D0D">
        <w:rPr>
          <w:rFonts w:ascii="GHEA Grapalat" w:hAnsi="GHEA Grapalat" w:cs="Arial"/>
          <w:szCs w:val="22"/>
          <w:lang w:val="fr-FR"/>
        </w:rPr>
        <w:t>)</w:t>
      </w:r>
      <w:bookmarkEnd w:id="158"/>
      <w:bookmarkEnd w:id="159"/>
      <w:bookmarkEnd w:id="161"/>
    </w:p>
    <w:tbl>
      <w:tblPr>
        <w:tblW w:w="9355"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ook w:val="04A0" w:firstRow="1" w:lastRow="0" w:firstColumn="1" w:lastColumn="0" w:noHBand="0" w:noVBand="1"/>
      </w:tblPr>
      <w:tblGrid>
        <w:gridCol w:w="5464"/>
        <w:gridCol w:w="2034"/>
        <w:gridCol w:w="1857"/>
      </w:tblGrid>
      <w:tr w:rsidR="00177C61" w:rsidRPr="00EE6D0D" w:rsidTr="009A36C3">
        <w:trPr>
          <w:trHeight w:val="300"/>
        </w:trPr>
        <w:tc>
          <w:tcPr>
            <w:tcW w:w="5464" w:type="dxa"/>
            <w:tcBorders>
              <w:bottom w:val="single" w:sz="12" w:space="0" w:color="9CC2E5"/>
            </w:tcBorders>
            <w:shd w:val="clear" w:color="auto" w:fill="auto"/>
            <w:noWrap/>
          </w:tcPr>
          <w:p w:rsidR="00177C61" w:rsidRPr="00EE6D0D" w:rsidRDefault="00177C61" w:rsidP="009A36C3">
            <w:pPr>
              <w:widowControl w:val="0"/>
              <w:rPr>
                <w:rFonts w:ascii="GHEA Grapalat" w:hAnsi="GHEA Grapalat" w:cs="Arial"/>
                <w:b/>
                <w:sz w:val="20"/>
              </w:rPr>
            </w:pPr>
            <w:bookmarkStart w:id="162" w:name="RANGE!A2"/>
            <w:r w:rsidRPr="00EE6D0D">
              <w:rPr>
                <w:rFonts w:ascii="GHEA Grapalat" w:hAnsi="GHEA Grapalat" w:cs="Arial"/>
                <w:b/>
                <w:sz w:val="20"/>
              </w:rPr>
              <w:t>Սպառողի տեսակ</w:t>
            </w:r>
            <w:bookmarkEnd w:id="162"/>
            <w:r w:rsidRPr="00EE6D0D">
              <w:rPr>
                <w:rFonts w:ascii="GHEA Grapalat" w:hAnsi="GHEA Grapalat" w:cs="Arial"/>
                <w:b/>
                <w:sz w:val="20"/>
              </w:rPr>
              <w:t>ը</w:t>
            </w:r>
          </w:p>
        </w:tc>
        <w:tc>
          <w:tcPr>
            <w:tcW w:w="2034" w:type="dxa"/>
            <w:tcBorders>
              <w:bottom w:val="single" w:sz="12" w:space="0" w:color="9CC2E5"/>
            </w:tcBorders>
            <w:shd w:val="clear" w:color="auto" w:fill="auto"/>
          </w:tcPr>
          <w:p w:rsidR="00177C61" w:rsidRPr="00EE6D0D" w:rsidRDefault="00177C61" w:rsidP="009A36C3">
            <w:pPr>
              <w:widowControl w:val="0"/>
              <w:jc w:val="center"/>
              <w:rPr>
                <w:rFonts w:ascii="GHEA Grapalat" w:hAnsi="GHEA Grapalat" w:cs="Arial"/>
                <w:b/>
                <w:sz w:val="20"/>
              </w:rPr>
            </w:pPr>
            <w:r w:rsidRPr="00EE6D0D">
              <w:rPr>
                <w:rFonts w:ascii="GHEA Grapalat" w:hAnsi="GHEA Grapalat" w:cs="Arial"/>
                <w:b/>
                <w:sz w:val="20"/>
              </w:rPr>
              <w:t>ՀՀ դրամ/կՎտժ</w:t>
            </w:r>
          </w:p>
          <w:p w:rsidR="00177C61" w:rsidRPr="00EE6D0D" w:rsidRDefault="00177C61" w:rsidP="009A36C3">
            <w:pPr>
              <w:widowControl w:val="0"/>
              <w:jc w:val="center"/>
              <w:rPr>
                <w:rFonts w:ascii="GHEA Grapalat" w:hAnsi="GHEA Grapalat" w:cs="Arial"/>
                <w:b/>
                <w:sz w:val="20"/>
              </w:rPr>
            </w:pPr>
            <w:r w:rsidRPr="00EE6D0D">
              <w:rPr>
                <w:rFonts w:ascii="GHEA Grapalat" w:hAnsi="GHEA Grapalat" w:cs="Arial"/>
                <w:b/>
                <w:sz w:val="20"/>
              </w:rPr>
              <w:t>սկսած 2014թ. օգոստոսի 1-ից</w:t>
            </w:r>
          </w:p>
        </w:tc>
        <w:tc>
          <w:tcPr>
            <w:tcW w:w="1857" w:type="dxa"/>
            <w:tcBorders>
              <w:bottom w:val="single" w:sz="12" w:space="0" w:color="9CC2E5"/>
            </w:tcBorders>
            <w:shd w:val="clear" w:color="auto" w:fill="auto"/>
          </w:tcPr>
          <w:p w:rsidR="00177C61" w:rsidRPr="00EE6D0D" w:rsidRDefault="00177C61" w:rsidP="009A36C3">
            <w:pPr>
              <w:widowControl w:val="0"/>
              <w:jc w:val="center"/>
              <w:rPr>
                <w:rFonts w:ascii="GHEA Grapalat" w:hAnsi="GHEA Grapalat" w:cs="Arial"/>
                <w:b/>
                <w:sz w:val="20"/>
              </w:rPr>
            </w:pPr>
            <w:r w:rsidRPr="00EE6D0D">
              <w:rPr>
                <w:rFonts w:ascii="GHEA Grapalat" w:hAnsi="GHEA Grapalat" w:cs="Arial"/>
                <w:b/>
                <w:sz w:val="20"/>
              </w:rPr>
              <w:t>ՀՀ դրամ /կՎտժ</w:t>
            </w:r>
          </w:p>
          <w:p w:rsidR="00177C61" w:rsidRPr="00EE6D0D" w:rsidRDefault="00177C61" w:rsidP="009A36C3">
            <w:pPr>
              <w:widowControl w:val="0"/>
              <w:jc w:val="center"/>
              <w:rPr>
                <w:rFonts w:ascii="GHEA Grapalat" w:hAnsi="GHEA Grapalat" w:cs="Arial"/>
                <w:b/>
                <w:sz w:val="20"/>
              </w:rPr>
            </w:pPr>
            <w:r w:rsidRPr="00EE6D0D">
              <w:rPr>
                <w:rFonts w:ascii="GHEA Grapalat" w:hAnsi="GHEA Grapalat" w:cs="Arial"/>
                <w:b/>
                <w:sz w:val="20"/>
              </w:rPr>
              <w:t>սկսած 2015թ. օգոստոսի 1-ից</w:t>
            </w:r>
          </w:p>
        </w:tc>
      </w:tr>
      <w:tr w:rsidR="00177C61" w:rsidRPr="00EE6D0D" w:rsidTr="009A36C3">
        <w:trPr>
          <w:trHeight w:val="300"/>
        </w:trPr>
        <w:tc>
          <w:tcPr>
            <w:tcW w:w="0" w:type="auto"/>
            <w:shd w:val="clear" w:color="auto" w:fill="DEEAF6"/>
            <w:noWrap/>
          </w:tcPr>
          <w:p w:rsidR="00177C61" w:rsidRPr="00EE6D0D" w:rsidRDefault="00177C61" w:rsidP="009A36C3">
            <w:pPr>
              <w:widowControl w:val="0"/>
              <w:rPr>
                <w:rFonts w:ascii="GHEA Grapalat" w:hAnsi="GHEA Grapalat" w:cs="Arial"/>
                <w:b/>
                <w:bCs/>
                <w:sz w:val="20"/>
              </w:rPr>
            </w:pPr>
            <w:r w:rsidRPr="00EE6D0D">
              <w:rPr>
                <w:rFonts w:ascii="GHEA Grapalat" w:hAnsi="GHEA Grapalat" w:cs="Arial"/>
                <w:b/>
                <w:bCs/>
                <w:sz w:val="20"/>
              </w:rPr>
              <w:t xml:space="preserve">Մասնավոր տնային տնտեսությունների համար, </w:t>
            </w:r>
            <w:r w:rsidRPr="00EE6D0D">
              <w:rPr>
                <w:rFonts w:ascii="GHEA Grapalat" w:hAnsi="GHEA Grapalat" w:cs="Arial"/>
                <w:bCs/>
                <w:sz w:val="20"/>
              </w:rPr>
              <w:t>ցերեկ</w:t>
            </w:r>
          </w:p>
        </w:tc>
        <w:tc>
          <w:tcPr>
            <w:tcW w:w="0" w:type="auto"/>
            <w:shd w:val="clear" w:color="auto" w:fill="DEEAF6"/>
            <w:noWrap/>
          </w:tcPr>
          <w:p w:rsidR="00177C61" w:rsidRPr="00EE6D0D" w:rsidRDefault="00177C61" w:rsidP="009A36C3">
            <w:pPr>
              <w:widowControl w:val="0"/>
              <w:jc w:val="center"/>
              <w:rPr>
                <w:rFonts w:ascii="GHEA Grapalat" w:hAnsi="GHEA Grapalat" w:cs="Arial"/>
                <w:sz w:val="20"/>
              </w:rPr>
            </w:pPr>
            <w:r w:rsidRPr="00EE6D0D">
              <w:rPr>
                <w:rFonts w:ascii="GHEA Grapalat" w:hAnsi="GHEA Grapalat" w:cs="Arial"/>
                <w:sz w:val="20"/>
              </w:rPr>
              <w:t>41.85</w:t>
            </w:r>
          </w:p>
        </w:tc>
        <w:tc>
          <w:tcPr>
            <w:tcW w:w="0" w:type="auto"/>
            <w:shd w:val="clear" w:color="auto" w:fill="DEEAF6"/>
          </w:tcPr>
          <w:p w:rsidR="00177C61" w:rsidRPr="00EE6D0D" w:rsidRDefault="00177C61" w:rsidP="009A36C3">
            <w:pPr>
              <w:widowControl w:val="0"/>
              <w:jc w:val="center"/>
              <w:rPr>
                <w:rFonts w:ascii="GHEA Grapalat" w:hAnsi="GHEA Grapalat" w:cs="Arial"/>
                <w:sz w:val="20"/>
              </w:rPr>
            </w:pPr>
            <w:r w:rsidRPr="00EE6D0D">
              <w:rPr>
                <w:rFonts w:ascii="GHEA Grapalat" w:hAnsi="GHEA Grapalat" w:cs="Arial"/>
                <w:sz w:val="20"/>
              </w:rPr>
              <w:t>48.78</w:t>
            </w:r>
          </w:p>
        </w:tc>
      </w:tr>
      <w:tr w:rsidR="00177C61" w:rsidRPr="00EE6D0D" w:rsidTr="009A36C3">
        <w:trPr>
          <w:trHeight w:val="300"/>
        </w:trPr>
        <w:tc>
          <w:tcPr>
            <w:tcW w:w="0" w:type="auto"/>
            <w:shd w:val="clear" w:color="auto" w:fill="auto"/>
            <w:noWrap/>
          </w:tcPr>
          <w:p w:rsidR="00177C61" w:rsidRPr="00EE6D0D" w:rsidRDefault="00177C61" w:rsidP="009A36C3">
            <w:pPr>
              <w:widowControl w:val="0"/>
              <w:rPr>
                <w:rFonts w:ascii="GHEA Grapalat" w:hAnsi="GHEA Grapalat" w:cs="Arial"/>
                <w:b/>
                <w:bCs/>
                <w:sz w:val="20"/>
              </w:rPr>
            </w:pPr>
            <w:r w:rsidRPr="00EE6D0D">
              <w:rPr>
                <w:rFonts w:ascii="GHEA Grapalat" w:hAnsi="GHEA Grapalat" w:cs="Arial"/>
                <w:b/>
                <w:bCs/>
                <w:sz w:val="20"/>
              </w:rPr>
              <w:t xml:space="preserve">Մասնավոր տնային տնտեսությունների համար, </w:t>
            </w:r>
            <w:r w:rsidRPr="00EE6D0D">
              <w:rPr>
                <w:rFonts w:ascii="GHEA Grapalat" w:hAnsi="GHEA Grapalat" w:cs="Arial"/>
                <w:bCs/>
                <w:sz w:val="20"/>
              </w:rPr>
              <w:t>գիշեր</w:t>
            </w:r>
          </w:p>
        </w:tc>
        <w:tc>
          <w:tcPr>
            <w:tcW w:w="0" w:type="auto"/>
            <w:shd w:val="clear" w:color="auto" w:fill="auto"/>
            <w:noWrap/>
          </w:tcPr>
          <w:p w:rsidR="00177C61" w:rsidRPr="00EE6D0D" w:rsidRDefault="00177C61" w:rsidP="009A36C3">
            <w:pPr>
              <w:widowControl w:val="0"/>
              <w:jc w:val="center"/>
              <w:rPr>
                <w:rFonts w:ascii="GHEA Grapalat" w:hAnsi="GHEA Grapalat" w:cs="Arial"/>
                <w:sz w:val="20"/>
              </w:rPr>
            </w:pPr>
            <w:r w:rsidRPr="00EE6D0D">
              <w:rPr>
                <w:rFonts w:ascii="GHEA Grapalat" w:hAnsi="GHEA Grapalat" w:cs="Arial"/>
                <w:sz w:val="20"/>
              </w:rPr>
              <w:t>31.85</w:t>
            </w:r>
          </w:p>
        </w:tc>
        <w:tc>
          <w:tcPr>
            <w:tcW w:w="0" w:type="auto"/>
            <w:shd w:val="clear" w:color="auto" w:fill="auto"/>
          </w:tcPr>
          <w:p w:rsidR="00177C61" w:rsidRPr="00EE6D0D" w:rsidRDefault="00177C61" w:rsidP="009A36C3">
            <w:pPr>
              <w:widowControl w:val="0"/>
              <w:jc w:val="center"/>
              <w:rPr>
                <w:rFonts w:ascii="GHEA Grapalat" w:hAnsi="GHEA Grapalat" w:cs="Arial"/>
                <w:sz w:val="20"/>
              </w:rPr>
            </w:pPr>
            <w:r>
              <w:rPr>
                <w:rFonts w:ascii="GHEA Grapalat" w:hAnsi="GHEA Grapalat" w:cs="Arial"/>
                <w:sz w:val="20"/>
              </w:rPr>
              <w:t>38.78</w:t>
            </w:r>
          </w:p>
        </w:tc>
      </w:tr>
      <w:tr w:rsidR="00177C61" w:rsidRPr="00EE6D0D" w:rsidTr="009A36C3">
        <w:trPr>
          <w:trHeight w:val="300"/>
        </w:trPr>
        <w:tc>
          <w:tcPr>
            <w:tcW w:w="0" w:type="auto"/>
            <w:shd w:val="clear" w:color="auto" w:fill="DEEAF6"/>
            <w:noWrap/>
          </w:tcPr>
          <w:p w:rsidR="00177C61" w:rsidRPr="00EE6D0D" w:rsidRDefault="00177C61" w:rsidP="009A36C3">
            <w:pPr>
              <w:widowControl w:val="0"/>
              <w:rPr>
                <w:rFonts w:ascii="GHEA Grapalat" w:hAnsi="GHEA Grapalat" w:cs="Arial"/>
                <w:b/>
                <w:bCs/>
                <w:sz w:val="20"/>
              </w:rPr>
            </w:pPr>
            <w:r w:rsidRPr="00EE6D0D">
              <w:rPr>
                <w:rFonts w:ascii="GHEA Grapalat" w:hAnsi="GHEA Grapalat" w:cs="Arial"/>
                <w:b/>
                <w:bCs/>
                <w:sz w:val="20"/>
              </w:rPr>
              <w:t xml:space="preserve">Արդյունաբերության համար 6 (10) կՎ, </w:t>
            </w:r>
            <w:r w:rsidRPr="00EE6D0D">
              <w:rPr>
                <w:rFonts w:ascii="GHEA Grapalat" w:hAnsi="GHEA Grapalat" w:cs="Arial"/>
                <w:bCs/>
                <w:sz w:val="20"/>
              </w:rPr>
              <w:t>ցերեկ</w:t>
            </w:r>
          </w:p>
        </w:tc>
        <w:tc>
          <w:tcPr>
            <w:tcW w:w="0" w:type="auto"/>
            <w:shd w:val="clear" w:color="auto" w:fill="DEEAF6"/>
            <w:noWrap/>
          </w:tcPr>
          <w:p w:rsidR="00177C61" w:rsidRPr="00EE6D0D" w:rsidRDefault="00177C61" w:rsidP="009A36C3">
            <w:pPr>
              <w:widowControl w:val="0"/>
              <w:jc w:val="center"/>
              <w:rPr>
                <w:rFonts w:ascii="GHEA Grapalat" w:hAnsi="GHEA Grapalat" w:cs="Arial"/>
                <w:sz w:val="20"/>
              </w:rPr>
            </w:pPr>
            <w:r w:rsidRPr="00EE6D0D">
              <w:rPr>
                <w:rFonts w:ascii="GHEA Grapalat" w:hAnsi="GHEA Grapalat" w:cs="Arial"/>
                <w:sz w:val="20"/>
              </w:rPr>
              <w:t>38.85</w:t>
            </w:r>
          </w:p>
        </w:tc>
        <w:tc>
          <w:tcPr>
            <w:tcW w:w="0" w:type="auto"/>
            <w:shd w:val="clear" w:color="auto" w:fill="DEEAF6"/>
            <w:vAlign w:val="center"/>
          </w:tcPr>
          <w:p w:rsidR="00177C61" w:rsidRPr="003E0689" w:rsidRDefault="00177C61" w:rsidP="009A36C3">
            <w:pPr>
              <w:jc w:val="center"/>
              <w:rPr>
                <w:rFonts w:ascii="GHEA Grapalat" w:hAnsi="GHEA Grapalat"/>
                <w:sz w:val="20"/>
                <w:szCs w:val="20"/>
                <w:lang w:val="hy-AM"/>
              </w:rPr>
            </w:pPr>
            <w:r w:rsidRPr="003E0689">
              <w:rPr>
                <w:rFonts w:ascii="GHEA Grapalat" w:hAnsi="GHEA Grapalat"/>
                <w:sz w:val="20"/>
                <w:szCs w:val="20"/>
                <w:lang w:val="hy-AM"/>
              </w:rPr>
              <w:t>45.78</w:t>
            </w:r>
          </w:p>
        </w:tc>
      </w:tr>
      <w:tr w:rsidR="00177C61" w:rsidRPr="00EE6D0D" w:rsidTr="009A36C3">
        <w:trPr>
          <w:trHeight w:val="300"/>
        </w:trPr>
        <w:tc>
          <w:tcPr>
            <w:tcW w:w="0" w:type="auto"/>
            <w:shd w:val="clear" w:color="auto" w:fill="auto"/>
            <w:noWrap/>
          </w:tcPr>
          <w:p w:rsidR="00177C61" w:rsidRPr="00EE6D0D" w:rsidRDefault="00177C61" w:rsidP="009A36C3">
            <w:pPr>
              <w:widowControl w:val="0"/>
              <w:rPr>
                <w:rFonts w:ascii="GHEA Grapalat" w:hAnsi="GHEA Grapalat" w:cs="Arial"/>
                <w:b/>
                <w:bCs/>
                <w:sz w:val="20"/>
              </w:rPr>
            </w:pPr>
            <w:r w:rsidRPr="00EE6D0D">
              <w:rPr>
                <w:rFonts w:ascii="GHEA Grapalat" w:hAnsi="GHEA Grapalat" w:cs="Arial"/>
                <w:b/>
                <w:bCs/>
                <w:sz w:val="20"/>
              </w:rPr>
              <w:t xml:space="preserve">Արդյունաբերության համար 6 (10) կՎ, </w:t>
            </w:r>
            <w:r w:rsidRPr="00EE6D0D">
              <w:rPr>
                <w:rFonts w:ascii="GHEA Grapalat" w:hAnsi="GHEA Grapalat" w:cs="Arial"/>
                <w:bCs/>
                <w:sz w:val="20"/>
              </w:rPr>
              <w:t>գիշեր</w:t>
            </w:r>
          </w:p>
        </w:tc>
        <w:tc>
          <w:tcPr>
            <w:tcW w:w="0" w:type="auto"/>
            <w:shd w:val="clear" w:color="auto" w:fill="auto"/>
            <w:noWrap/>
          </w:tcPr>
          <w:p w:rsidR="00177C61" w:rsidRPr="00EE6D0D" w:rsidRDefault="00177C61" w:rsidP="009A36C3">
            <w:pPr>
              <w:widowControl w:val="0"/>
              <w:jc w:val="center"/>
              <w:rPr>
                <w:rFonts w:ascii="GHEA Grapalat" w:hAnsi="GHEA Grapalat" w:cs="Arial"/>
                <w:sz w:val="20"/>
              </w:rPr>
            </w:pPr>
            <w:r w:rsidRPr="00EE6D0D">
              <w:rPr>
                <w:rFonts w:ascii="GHEA Grapalat" w:hAnsi="GHEA Grapalat" w:cs="Arial"/>
                <w:sz w:val="20"/>
              </w:rPr>
              <w:t>28.85</w:t>
            </w:r>
          </w:p>
        </w:tc>
        <w:tc>
          <w:tcPr>
            <w:tcW w:w="0" w:type="auto"/>
            <w:shd w:val="clear" w:color="auto" w:fill="auto"/>
            <w:vAlign w:val="center"/>
          </w:tcPr>
          <w:p w:rsidR="00177C61" w:rsidRPr="003E0689" w:rsidRDefault="00177C61" w:rsidP="009A36C3">
            <w:pPr>
              <w:jc w:val="center"/>
              <w:rPr>
                <w:rFonts w:ascii="GHEA Grapalat" w:hAnsi="GHEA Grapalat"/>
                <w:sz w:val="20"/>
                <w:szCs w:val="20"/>
                <w:lang w:val="hy-AM"/>
              </w:rPr>
            </w:pPr>
            <w:r w:rsidRPr="003E0689">
              <w:rPr>
                <w:rFonts w:ascii="GHEA Grapalat" w:hAnsi="GHEA Grapalat"/>
                <w:sz w:val="20"/>
                <w:szCs w:val="20"/>
                <w:lang w:val="hy-AM"/>
              </w:rPr>
              <w:t>35.78</w:t>
            </w:r>
          </w:p>
        </w:tc>
      </w:tr>
      <w:tr w:rsidR="00177C61" w:rsidRPr="00EE6D0D" w:rsidTr="009A36C3">
        <w:trPr>
          <w:trHeight w:val="300"/>
        </w:trPr>
        <w:tc>
          <w:tcPr>
            <w:tcW w:w="0" w:type="auto"/>
            <w:shd w:val="clear" w:color="auto" w:fill="DEEAF6"/>
            <w:noWrap/>
          </w:tcPr>
          <w:p w:rsidR="00177C61" w:rsidRPr="00EE6D0D" w:rsidRDefault="00177C61" w:rsidP="009A36C3">
            <w:pPr>
              <w:widowControl w:val="0"/>
              <w:rPr>
                <w:rFonts w:ascii="GHEA Grapalat" w:hAnsi="GHEA Grapalat" w:cs="Arial"/>
                <w:b/>
                <w:bCs/>
                <w:sz w:val="20"/>
              </w:rPr>
            </w:pPr>
            <w:r w:rsidRPr="00EE6D0D">
              <w:rPr>
                <w:rFonts w:ascii="GHEA Grapalat" w:hAnsi="GHEA Grapalat" w:cs="Arial"/>
                <w:b/>
                <w:bCs/>
                <w:sz w:val="20"/>
              </w:rPr>
              <w:t xml:space="preserve">Արդյունաբերության համար 35 </w:t>
            </w:r>
            <w:r>
              <w:rPr>
                <w:rFonts w:ascii="GHEA Grapalat" w:hAnsi="GHEA Grapalat" w:cs="Arial"/>
                <w:b/>
                <w:bCs/>
                <w:sz w:val="20"/>
              </w:rPr>
              <w:t>/</w:t>
            </w:r>
            <w:r w:rsidRPr="00EE6D0D">
              <w:rPr>
                <w:rFonts w:ascii="GHEA Grapalat" w:hAnsi="GHEA Grapalat" w:cs="Arial"/>
                <w:b/>
                <w:bCs/>
                <w:sz w:val="20"/>
              </w:rPr>
              <w:t xml:space="preserve"> 110 կՎ, </w:t>
            </w:r>
            <w:r w:rsidRPr="00EE6D0D">
              <w:rPr>
                <w:rFonts w:ascii="GHEA Grapalat" w:hAnsi="GHEA Grapalat" w:cs="Arial"/>
                <w:bCs/>
                <w:sz w:val="20"/>
              </w:rPr>
              <w:t>ցերեկ</w:t>
            </w:r>
          </w:p>
        </w:tc>
        <w:tc>
          <w:tcPr>
            <w:tcW w:w="0" w:type="auto"/>
            <w:shd w:val="clear" w:color="auto" w:fill="DEEAF6"/>
            <w:noWrap/>
          </w:tcPr>
          <w:p w:rsidR="00177C61" w:rsidRPr="00EE6D0D" w:rsidRDefault="00177C61" w:rsidP="009A36C3">
            <w:pPr>
              <w:widowControl w:val="0"/>
              <w:jc w:val="center"/>
              <w:rPr>
                <w:rFonts w:ascii="GHEA Grapalat" w:hAnsi="GHEA Grapalat" w:cs="Arial"/>
                <w:sz w:val="20"/>
              </w:rPr>
            </w:pPr>
            <w:r w:rsidRPr="00EE6D0D">
              <w:rPr>
                <w:rFonts w:ascii="GHEA Grapalat" w:hAnsi="GHEA Grapalat" w:cs="Arial"/>
                <w:sz w:val="20"/>
              </w:rPr>
              <w:t>32.85</w:t>
            </w:r>
          </w:p>
        </w:tc>
        <w:tc>
          <w:tcPr>
            <w:tcW w:w="0" w:type="auto"/>
            <w:shd w:val="clear" w:color="auto" w:fill="DEEAF6"/>
            <w:vAlign w:val="center"/>
          </w:tcPr>
          <w:p w:rsidR="00177C61" w:rsidRPr="00400DA5" w:rsidRDefault="00177C61" w:rsidP="009A36C3">
            <w:pPr>
              <w:jc w:val="center"/>
              <w:rPr>
                <w:rFonts w:ascii="GHEA Grapalat" w:hAnsi="GHEA Grapalat"/>
                <w:sz w:val="20"/>
                <w:szCs w:val="20"/>
                <w:lang w:val="en-US"/>
              </w:rPr>
            </w:pPr>
            <w:r w:rsidRPr="003E0689">
              <w:rPr>
                <w:rFonts w:ascii="GHEA Grapalat" w:hAnsi="GHEA Grapalat"/>
                <w:sz w:val="20"/>
                <w:szCs w:val="20"/>
                <w:lang w:val="hy-AM"/>
              </w:rPr>
              <w:t>39.78</w:t>
            </w:r>
            <w:r>
              <w:rPr>
                <w:rFonts w:ascii="GHEA Grapalat" w:hAnsi="GHEA Grapalat"/>
                <w:sz w:val="20"/>
                <w:szCs w:val="20"/>
                <w:lang w:val="en-US"/>
              </w:rPr>
              <w:t xml:space="preserve"> / </w:t>
            </w:r>
            <w:r w:rsidRPr="003E0689">
              <w:rPr>
                <w:rFonts w:ascii="GHEA Grapalat" w:hAnsi="GHEA Grapalat"/>
                <w:sz w:val="20"/>
                <w:szCs w:val="20"/>
                <w:lang w:val="hy-AM"/>
              </w:rPr>
              <w:t>37.28</w:t>
            </w:r>
          </w:p>
        </w:tc>
      </w:tr>
      <w:tr w:rsidR="00177C61" w:rsidRPr="00EE6D0D" w:rsidTr="009A36C3">
        <w:trPr>
          <w:trHeight w:val="300"/>
        </w:trPr>
        <w:tc>
          <w:tcPr>
            <w:tcW w:w="0" w:type="auto"/>
            <w:shd w:val="clear" w:color="auto" w:fill="auto"/>
            <w:noWrap/>
          </w:tcPr>
          <w:p w:rsidR="00177C61" w:rsidRPr="00EE6D0D" w:rsidRDefault="00177C61" w:rsidP="009A36C3">
            <w:pPr>
              <w:widowControl w:val="0"/>
              <w:rPr>
                <w:rFonts w:ascii="GHEA Grapalat" w:hAnsi="GHEA Grapalat" w:cs="Arial"/>
                <w:b/>
                <w:bCs/>
                <w:sz w:val="20"/>
              </w:rPr>
            </w:pPr>
            <w:r w:rsidRPr="00EE6D0D">
              <w:rPr>
                <w:rFonts w:ascii="GHEA Grapalat" w:hAnsi="GHEA Grapalat" w:cs="Arial"/>
                <w:b/>
                <w:bCs/>
                <w:sz w:val="20"/>
              </w:rPr>
              <w:t xml:space="preserve">Արդյունաբերության համար 35 </w:t>
            </w:r>
            <w:r>
              <w:rPr>
                <w:rFonts w:ascii="GHEA Grapalat" w:hAnsi="GHEA Grapalat" w:cs="Arial"/>
                <w:b/>
                <w:bCs/>
                <w:sz w:val="20"/>
              </w:rPr>
              <w:t>/</w:t>
            </w:r>
            <w:r w:rsidRPr="00EE6D0D">
              <w:rPr>
                <w:rFonts w:ascii="GHEA Grapalat" w:hAnsi="GHEA Grapalat" w:cs="Arial"/>
                <w:b/>
                <w:bCs/>
                <w:sz w:val="20"/>
              </w:rPr>
              <w:t xml:space="preserve"> 110 կՎ, </w:t>
            </w:r>
            <w:r w:rsidRPr="00EE6D0D">
              <w:rPr>
                <w:rFonts w:ascii="GHEA Grapalat" w:hAnsi="GHEA Grapalat" w:cs="Arial"/>
                <w:bCs/>
                <w:sz w:val="20"/>
              </w:rPr>
              <w:t>գիշեր</w:t>
            </w:r>
          </w:p>
        </w:tc>
        <w:tc>
          <w:tcPr>
            <w:tcW w:w="0" w:type="auto"/>
            <w:shd w:val="clear" w:color="auto" w:fill="auto"/>
            <w:noWrap/>
          </w:tcPr>
          <w:p w:rsidR="00177C61" w:rsidRPr="00EE6D0D" w:rsidRDefault="00177C61" w:rsidP="009A36C3">
            <w:pPr>
              <w:widowControl w:val="0"/>
              <w:jc w:val="center"/>
              <w:rPr>
                <w:rFonts w:ascii="GHEA Grapalat" w:hAnsi="GHEA Grapalat" w:cs="Arial"/>
                <w:sz w:val="20"/>
              </w:rPr>
            </w:pPr>
            <w:r w:rsidRPr="00EE6D0D">
              <w:rPr>
                <w:rFonts w:ascii="GHEA Grapalat" w:hAnsi="GHEA Grapalat" w:cs="Arial"/>
                <w:sz w:val="20"/>
              </w:rPr>
              <w:t>28.85</w:t>
            </w:r>
          </w:p>
        </w:tc>
        <w:tc>
          <w:tcPr>
            <w:tcW w:w="0" w:type="auto"/>
            <w:shd w:val="clear" w:color="auto" w:fill="auto"/>
            <w:vAlign w:val="center"/>
          </w:tcPr>
          <w:p w:rsidR="00177C61" w:rsidRPr="00400DA5" w:rsidRDefault="00177C61" w:rsidP="009A36C3">
            <w:pPr>
              <w:jc w:val="center"/>
              <w:rPr>
                <w:rFonts w:ascii="GHEA Grapalat" w:hAnsi="GHEA Grapalat"/>
                <w:sz w:val="20"/>
                <w:szCs w:val="20"/>
                <w:lang w:val="en-US"/>
              </w:rPr>
            </w:pPr>
            <w:r w:rsidRPr="003E0689">
              <w:rPr>
                <w:rFonts w:ascii="GHEA Grapalat" w:hAnsi="GHEA Grapalat"/>
                <w:sz w:val="20"/>
                <w:szCs w:val="20"/>
                <w:lang w:val="hy-AM"/>
              </w:rPr>
              <w:t>35.78</w:t>
            </w:r>
            <w:r>
              <w:rPr>
                <w:rFonts w:ascii="GHEA Grapalat" w:hAnsi="GHEA Grapalat"/>
                <w:sz w:val="20"/>
                <w:szCs w:val="20"/>
                <w:lang w:val="en-US"/>
              </w:rPr>
              <w:t xml:space="preserve"> / </w:t>
            </w:r>
            <w:r w:rsidRPr="003E0689">
              <w:rPr>
                <w:rFonts w:ascii="GHEA Grapalat" w:hAnsi="GHEA Grapalat"/>
                <w:sz w:val="20"/>
                <w:szCs w:val="20"/>
                <w:lang w:val="hy-AM"/>
              </w:rPr>
              <w:t>33.28</w:t>
            </w:r>
          </w:p>
        </w:tc>
      </w:tr>
      <w:tr w:rsidR="00177C61" w:rsidRPr="00EE6D0D" w:rsidTr="009A36C3">
        <w:trPr>
          <w:trHeight w:val="300"/>
        </w:trPr>
        <w:tc>
          <w:tcPr>
            <w:tcW w:w="0" w:type="auto"/>
            <w:shd w:val="clear" w:color="auto" w:fill="DEEAF6"/>
            <w:noWrap/>
          </w:tcPr>
          <w:p w:rsidR="00177C61" w:rsidRPr="00EE6D0D" w:rsidRDefault="00177C61" w:rsidP="009A36C3">
            <w:pPr>
              <w:widowControl w:val="0"/>
              <w:rPr>
                <w:rFonts w:ascii="GHEA Grapalat" w:hAnsi="GHEA Grapalat" w:cs="Arial"/>
                <w:b/>
                <w:bCs/>
                <w:sz w:val="20"/>
              </w:rPr>
            </w:pPr>
            <w:r w:rsidRPr="00EE6D0D">
              <w:rPr>
                <w:rFonts w:ascii="GHEA Grapalat" w:hAnsi="GHEA Grapalat" w:cs="Arial"/>
                <w:b/>
                <w:bCs/>
                <w:sz w:val="20"/>
              </w:rPr>
              <w:t xml:space="preserve">Հանրային </w:t>
            </w:r>
            <w:r w:rsidRPr="00EE6D0D">
              <w:rPr>
                <w:rFonts w:ascii="GHEA Grapalat" w:hAnsi="GHEA Grapalat" w:cs="Arial"/>
                <w:b/>
                <w:bCs/>
                <w:sz w:val="20"/>
                <w:lang w:val="hy-AM"/>
              </w:rPr>
              <w:t>ոլորտի</w:t>
            </w:r>
            <w:r w:rsidRPr="00EE6D0D">
              <w:rPr>
                <w:rFonts w:ascii="GHEA Grapalat" w:hAnsi="GHEA Grapalat" w:cs="Arial"/>
                <w:b/>
                <w:bCs/>
                <w:sz w:val="20"/>
              </w:rPr>
              <w:t xml:space="preserve"> համար, ցերեկ/գիշեր</w:t>
            </w:r>
          </w:p>
        </w:tc>
        <w:tc>
          <w:tcPr>
            <w:tcW w:w="0" w:type="auto"/>
            <w:shd w:val="clear" w:color="auto" w:fill="DEEAF6"/>
            <w:noWrap/>
          </w:tcPr>
          <w:p w:rsidR="00177C61" w:rsidRPr="00EE6D0D" w:rsidRDefault="00177C61" w:rsidP="009A36C3">
            <w:pPr>
              <w:widowControl w:val="0"/>
              <w:jc w:val="center"/>
              <w:rPr>
                <w:rFonts w:ascii="GHEA Grapalat" w:hAnsi="GHEA Grapalat" w:cs="Arial"/>
                <w:sz w:val="20"/>
              </w:rPr>
            </w:pPr>
            <w:r w:rsidRPr="00EE6D0D">
              <w:rPr>
                <w:rFonts w:ascii="GHEA Grapalat" w:hAnsi="GHEA Grapalat" w:cs="Arial"/>
                <w:sz w:val="20"/>
              </w:rPr>
              <w:t>41.85/31.85</w:t>
            </w:r>
          </w:p>
        </w:tc>
        <w:tc>
          <w:tcPr>
            <w:tcW w:w="0" w:type="auto"/>
            <w:shd w:val="clear" w:color="auto" w:fill="DEEAF6"/>
          </w:tcPr>
          <w:p w:rsidR="00177C61" w:rsidRPr="00EE6D0D" w:rsidRDefault="00177C61" w:rsidP="009A36C3">
            <w:pPr>
              <w:widowControl w:val="0"/>
              <w:jc w:val="center"/>
              <w:rPr>
                <w:rFonts w:ascii="GHEA Grapalat" w:hAnsi="GHEA Grapalat" w:cs="Arial"/>
                <w:sz w:val="20"/>
              </w:rPr>
            </w:pPr>
            <w:r w:rsidRPr="00EE6D0D">
              <w:rPr>
                <w:rFonts w:ascii="GHEA Grapalat" w:hAnsi="GHEA Grapalat" w:cs="Arial"/>
                <w:sz w:val="20"/>
              </w:rPr>
              <w:t>48.78/</w:t>
            </w:r>
          </w:p>
        </w:tc>
      </w:tr>
      <w:tr w:rsidR="00177C61" w:rsidRPr="00EE6D0D" w:rsidTr="009A36C3">
        <w:trPr>
          <w:trHeight w:val="300"/>
        </w:trPr>
        <w:tc>
          <w:tcPr>
            <w:tcW w:w="0" w:type="auto"/>
            <w:shd w:val="clear" w:color="auto" w:fill="auto"/>
            <w:noWrap/>
          </w:tcPr>
          <w:p w:rsidR="00177C61" w:rsidRPr="00EE6D0D" w:rsidRDefault="00177C61" w:rsidP="009A36C3">
            <w:pPr>
              <w:widowControl w:val="0"/>
              <w:rPr>
                <w:rFonts w:ascii="GHEA Grapalat" w:hAnsi="GHEA Grapalat" w:cs="Arial"/>
                <w:b/>
                <w:bCs/>
                <w:sz w:val="20"/>
                <w:lang w:val="pt-BR"/>
              </w:rPr>
            </w:pPr>
            <w:r w:rsidRPr="00EE6D0D">
              <w:rPr>
                <w:rFonts w:ascii="GHEA Grapalat" w:hAnsi="GHEA Grapalat" w:cs="Arial"/>
                <w:b/>
                <w:bCs/>
                <w:sz w:val="20"/>
                <w:lang w:val="pt-BR"/>
              </w:rPr>
              <w:t xml:space="preserve">Առևտրային </w:t>
            </w:r>
            <w:r w:rsidRPr="00EE6D0D">
              <w:rPr>
                <w:rFonts w:ascii="GHEA Grapalat" w:hAnsi="GHEA Grapalat" w:cs="Arial"/>
                <w:b/>
                <w:bCs/>
                <w:sz w:val="20"/>
                <w:lang w:val="hy-AM"/>
              </w:rPr>
              <w:t>ոլորտի</w:t>
            </w:r>
            <w:r w:rsidRPr="00EE6D0D">
              <w:rPr>
                <w:rFonts w:ascii="GHEA Grapalat" w:hAnsi="GHEA Grapalat" w:cs="Arial"/>
                <w:b/>
                <w:bCs/>
                <w:sz w:val="20"/>
                <w:lang w:val="pt-BR"/>
              </w:rPr>
              <w:t xml:space="preserve"> համար, ցերեկ/գիշեր</w:t>
            </w:r>
          </w:p>
        </w:tc>
        <w:tc>
          <w:tcPr>
            <w:tcW w:w="0" w:type="auto"/>
            <w:shd w:val="clear" w:color="auto" w:fill="auto"/>
            <w:noWrap/>
          </w:tcPr>
          <w:p w:rsidR="00177C61" w:rsidRPr="00EE6D0D" w:rsidRDefault="00177C61" w:rsidP="009A36C3">
            <w:pPr>
              <w:widowControl w:val="0"/>
              <w:jc w:val="center"/>
              <w:rPr>
                <w:rFonts w:ascii="GHEA Grapalat" w:hAnsi="GHEA Grapalat" w:cs="Arial"/>
                <w:sz w:val="20"/>
              </w:rPr>
            </w:pPr>
            <w:r w:rsidRPr="00EE6D0D">
              <w:rPr>
                <w:rFonts w:ascii="GHEA Grapalat" w:hAnsi="GHEA Grapalat" w:cs="Arial"/>
                <w:sz w:val="20"/>
              </w:rPr>
              <w:t>41.85/31.85</w:t>
            </w:r>
          </w:p>
        </w:tc>
        <w:tc>
          <w:tcPr>
            <w:tcW w:w="0" w:type="auto"/>
            <w:shd w:val="clear" w:color="auto" w:fill="auto"/>
          </w:tcPr>
          <w:p w:rsidR="00177C61" w:rsidRPr="00EE6D0D" w:rsidRDefault="00177C61" w:rsidP="009A36C3">
            <w:pPr>
              <w:widowControl w:val="0"/>
              <w:jc w:val="center"/>
              <w:rPr>
                <w:rFonts w:ascii="GHEA Grapalat" w:hAnsi="GHEA Grapalat" w:cs="Arial"/>
                <w:sz w:val="20"/>
              </w:rPr>
            </w:pPr>
            <w:r w:rsidRPr="00EE6D0D">
              <w:rPr>
                <w:rFonts w:ascii="GHEA Grapalat" w:hAnsi="GHEA Grapalat" w:cs="Arial"/>
                <w:sz w:val="20"/>
              </w:rPr>
              <w:t>48.78/</w:t>
            </w:r>
          </w:p>
        </w:tc>
      </w:tr>
    </w:tbl>
    <w:p w:rsidR="00177C61" w:rsidRPr="00EE6D0D" w:rsidRDefault="00177C61" w:rsidP="00177C61">
      <w:pPr>
        <w:pStyle w:val="Caption"/>
        <w:widowControl w:val="0"/>
        <w:jc w:val="both"/>
        <w:rPr>
          <w:rFonts w:ascii="GHEA Grapalat" w:hAnsi="GHEA Grapalat" w:cs="Arial"/>
          <w:b w:val="0"/>
          <w:szCs w:val="22"/>
        </w:rPr>
      </w:pPr>
      <w:r w:rsidRPr="00EE6D0D">
        <w:rPr>
          <w:rFonts w:ascii="GHEA Grapalat" w:hAnsi="GHEA Grapalat" w:cs="Arial"/>
          <w:szCs w:val="22"/>
        </w:rPr>
        <w:t>Աղբյուրը՝ ՀԾԿՀ, 2015թ. հունիս</w:t>
      </w:r>
    </w:p>
    <w:p w:rsidR="00177C61" w:rsidRPr="00EE6D0D" w:rsidRDefault="00177C61" w:rsidP="00177C61">
      <w:pPr>
        <w:widowControl w:val="0"/>
        <w:rPr>
          <w:rFonts w:ascii="GHEA Grapalat" w:hAnsi="GHEA Grapalat" w:cs="Arial"/>
          <w:sz w:val="20"/>
        </w:rPr>
      </w:pPr>
    </w:p>
    <w:p w:rsidR="00177C61" w:rsidRPr="00DE5651" w:rsidRDefault="00177C61" w:rsidP="00177C61">
      <w:pPr>
        <w:pStyle w:val="Heading4"/>
        <w:widowControl w:val="0"/>
        <w:rPr>
          <w:rFonts w:ascii="GHEA Grapalat" w:hAnsi="GHEA Grapalat" w:cs="Arial"/>
          <w:sz w:val="22"/>
          <w:szCs w:val="22"/>
          <w:lang w:val="fr-FR"/>
        </w:rPr>
      </w:pPr>
      <w:r w:rsidRPr="00DE5651">
        <w:rPr>
          <w:rFonts w:ascii="GHEA Grapalat" w:hAnsi="GHEA Grapalat" w:cs="Arial"/>
          <w:sz w:val="22"/>
          <w:szCs w:val="22"/>
        </w:rPr>
        <w:t>ԷԱ</w:t>
      </w:r>
      <w:r w:rsidRPr="00DE5651">
        <w:rPr>
          <w:rFonts w:ascii="GHEA Grapalat" w:hAnsi="GHEA Grapalat" w:cs="Arial"/>
          <w:sz w:val="22"/>
          <w:szCs w:val="22"/>
          <w:lang w:val="fr-FR"/>
        </w:rPr>
        <w:t xml:space="preserve"> </w:t>
      </w:r>
      <w:r w:rsidRPr="00DE5651">
        <w:rPr>
          <w:rFonts w:ascii="GHEA Grapalat" w:hAnsi="GHEA Grapalat" w:cs="Arial"/>
          <w:sz w:val="22"/>
          <w:szCs w:val="22"/>
        </w:rPr>
        <w:t>ցածր</w:t>
      </w:r>
      <w:r w:rsidRPr="00DE5651">
        <w:rPr>
          <w:rFonts w:ascii="GHEA Grapalat" w:hAnsi="GHEA Grapalat" w:cs="Arial"/>
          <w:sz w:val="22"/>
          <w:szCs w:val="22"/>
          <w:lang w:val="fr-FR"/>
        </w:rPr>
        <w:t xml:space="preserve"> </w:t>
      </w:r>
      <w:r w:rsidRPr="00DE5651">
        <w:rPr>
          <w:rFonts w:ascii="GHEA Grapalat" w:hAnsi="GHEA Grapalat" w:cs="Arial"/>
          <w:sz w:val="22"/>
          <w:szCs w:val="22"/>
        </w:rPr>
        <w:t>եկամուտ</w:t>
      </w:r>
      <w:r w:rsidRPr="00DE5651">
        <w:rPr>
          <w:rFonts w:ascii="GHEA Grapalat" w:hAnsi="GHEA Grapalat" w:cs="Arial"/>
          <w:sz w:val="22"/>
          <w:szCs w:val="22"/>
          <w:lang w:val="fr-FR"/>
        </w:rPr>
        <w:t xml:space="preserve"> </w:t>
      </w:r>
      <w:r w:rsidRPr="00DE5651">
        <w:rPr>
          <w:rFonts w:ascii="GHEA Grapalat" w:hAnsi="GHEA Grapalat" w:cs="Arial"/>
          <w:sz w:val="22"/>
          <w:szCs w:val="22"/>
        </w:rPr>
        <w:t>ունեցող</w:t>
      </w:r>
      <w:r w:rsidRPr="00DE5651">
        <w:rPr>
          <w:rFonts w:ascii="GHEA Grapalat" w:hAnsi="GHEA Grapalat" w:cs="Arial"/>
          <w:sz w:val="22"/>
          <w:szCs w:val="22"/>
          <w:lang w:val="fr-FR"/>
        </w:rPr>
        <w:t xml:space="preserve"> </w:t>
      </w:r>
      <w:r w:rsidRPr="00DE5651">
        <w:rPr>
          <w:rFonts w:ascii="GHEA Grapalat" w:hAnsi="GHEA Grapalat" w:cs="Arial"/>
          <w:sz w:val="22"/>
          <w:szCs w:val="22"/>
        </w:rPr>
        <w:t>տնային</w:t>
      </w:r>
      <w:r w:rsidRPr="00DE5651">
        <w:rPr>
          <w:rFonts w:ascii="GHEA Grapalat" w:hAnsi="GHEA Grapalat" w:cs="Arial"/>
          <w:sz w:val="22"/>
          <w:szCs w:val="22"/>
          <w:lang w:val="fr-FR"/>
        </w:rPr>
        <w:t xml:space="preserve"> </w:t>
      </w:r>
      <w:r w:rsidRPr="00DE5651">
        <w:rPr>
          <w:rFonts w:ascii="GHEA Grapalat" w:hAnsi="GHEA Grapalat" w:cs="Arial"/>
          <w:sz w:val="22"/>
          <w:szCs w:val="22"/>
        </w:rPr>
        <w:t>տնտեսությունների</w:t>
      </w:r>
      <w:r w:rsidRPr="00DE5651">
        <w:rPr>
          <w:rFonts w:ascii="GHEA Grapalat" w:hAnsi="GHEA Grapalat" w:cs="Arial"/>
          <w:sz w:val="22"/>
          <w:szCs w:val="22"/>
          <w:lang w:val="fr-FR"/>
        </w:rPr>
        <w:t xml:space="preserve"> </w:t>
      </w:r>
      <w:r w:rsidRPr="00DE5651">
        <w:rPr>
          <w:rFonts w:ascii="GHEA Grapalat" w:hAnsi="GHEA Grapalat" w:cs="Arial"/>
          <w:sz w:val="22"/>
          <w:szCs w:val="22"/>
        </w:rPr>
        <w:t>համար</w:t>
      </w:r>
      <w:r w:rsidRPr="00DE5651">
        <w:rPr>
          <w:rFonts w:ascii="GHEA Grapalat" w:hAnsi="GHEA Grapalat" w:cs="Arial"/>
          <w:sz w:val="22"/>
          <w:szCs w:val="22"/>
          <w:lang w:val="fr-FR"/>
        </w:rPr>
        <w:t xml:space="preserve"> </w:t>
      </w:r>
    </w:p>
    <w:p w:rsidR="00177C61" w:rsidRPr="00EE6D0D" w:rsidRDefault="00177C61" w:rsidP="00177C61">
      <w:pPr>
        <w:widowControl w:val="0"/>
        <w:jc w:val="both"/>
        <w:rPr>
          <w:rFonts w:ascii="GHEA Grapalat" w:hAnsi="GHEA Grapalat" w:cs="Arial"/>
        </w:rPr>
      </w:pPr>
      <w:r w:rsidRPr="00EE6D0D">
        <w:rPr>
          <w:rFonts w:ascii="GHEA Grapalat" w:hAnsi="GHEA Grapalat" w:cs="Arial"/>
        </w:rPr>
        <w:t>Հունիսի 7-ին ՀԾԿՀ-ն հայտարարեց էլեկտրաէներգիայի սակագնի նոր սպասվող բարձրացման մասին՝ սակագնի վերջին բարձրացումից 2 տարվա ընթացքում: Այս բարձրացում</w:t>
      </w:r>
      <w:r w:rsidRPr="00EE6D0D">
        <w:rPr>
          <w:rFonts w:ascii="GHEA Grapalat" w:hAnsi="GHEA Grapalat" w:cs="Arial"/>
          <w:lang w:val="hy-AM"/>
        </w:rPr>
        <w:t>ն</w:t>
      </w:r>
      <w:r w:rsidRPr="00EE6D0D">
        <w:rPr>
          <w:rFonts w:ascii="GHEA Grapalat" w:hAnsi="GHEA Grapalat" w:cs="Arial"/>
        </w:rPr>
        <w:t xml:space="preserve"> ուժի մեջ կմտնի 2015թ. օգոստոսի 1-ից, որը հարուցել է սոցիալական մեծ անհանգստություն</w:t>
      </w:r>
      <w:r w:rsidRPr="00EE6D0D">
        <w:rPr>
          <w:rFonts w:ascii="Courier New" w:hAnsi="Courier New" w:cs="Courier New"/>
        </w:rPr>
        <w:t> </w:t>
      </w:r>
      <w:r w:rsidRPr="00EE6D0D">
        <w:rPr>
          <w:rFonts w:ascii="GHEA Grapalat" w:hAnsi="GHEA Grapalat" w:cs="Arial"/>
        </w:rPr>
        <w:t xml:space="preserve">և դրան հաջորդել է կառավարության խոստումը, որ վերջինս իր վրա կվերցնի սակագնի բարձրացման բեռը, վճարելով արտաբյուջետային աղբյուրներից, քանի դեռ  սակագնի բարձրացման հիմնավորումները մանրամասն ուսումնասիրվում են </w:t>
      </w:r>
      <w:r w:rsidRPr="00EE6D0D">
        <w:rPr>
          <w:rFonts w:ascii="GHEA Grapalat" w:hAnsi="GHEA Grapalat" w:cs="Arial"/>
          <w:lang w:val="hy-AM"/>
        </w:rPr>
        <w:t>Հայ</w:t>
      </w:r>
      <w:r w:rsidRPr="00EE6D0D">
        <w:rPr>
          <w:rFonts w:ascii="GHEA Grapalat" w:hAnsi="GHEA Grapalat" w:cs="Arial"/>
          <w:lang w:val="en-US"/>
        </w:rPr>
        <w:t>է</w:t>
      </w:r>
      <w:r w:rsidRPr="00EE6D0D">
        <w:rPr>
          <w:rFonts w:ascii="GHEA Grapalat" w:hAnsi="GHEA Grapalat" w:cs="Arial"/>
          <w:lang w:val="hy-AM"/>
        </w:rPr>
        <w:t>լ</w:t>
      </w:r>
      <w:r w:rsidRPr="00EE6D0D">
        <w:rPr>
          <w:rFonts w:ascii="GHEA Grapalat" w:hAnsi="GHEA Grapalat" w:cs="Arial"/>
          <w:lang w:val="en-US"/>
        </w:rPr>
        <w:t>ց</w:t>
      </w:r>
      <w:r w:rsidRPr="00EE6D0D">
        <w:rPr>
          <w:rFonts w:ascii="GHEA Grapalat" w:hAnsi="GHEA Grapalat" w:cs="Arial"/>
          <w:lang w:val="hy-AM"/>
        </w:rPr>
        <w:t xml:space="preserve">անցի </w:t>
      </w:r>
      <w:r w:rsidRPr="00EE6D0D">
        <w:rPr>
          <w:rFonts w:ascii="GHEA Grapalat" w:hAnsi="GHEA Grapalat" w:cs="Arial"/>
        </w:rPr>
        <w:t>աուդիտի միջոցով: Բնակչության համար սակագնի առաջարկված վերջին բարձրացումը հաղթահարելու նպատակով</w:t>
      </w:r>
      <w:r w:rsidRPr="00EE6D0D">
        <w:rPr>
          <w:rFonts w:ascii="GHEA Grapalat" w:hAnsi="GHEA Grapalat" w:cs="Arial"/>
          <w:lang w:val="hy-AM"/>
        </w:rPr>
        <w:t>՝</w:t>
      </w:r>
      <w:r w:rsidRPr="00EE6D0D">
        <w:rPr>
          <w:rFonts w:ascii="GHEA Grapalat" w:hAnsi="GHEA Grapalat" w:cs="Arial"/>
        </w:rPr>
        <w:t xml:space="preserve"> երկրորդ ԷԳԾ-ը շենքերի ոլորտում ցածր եկամուտ ունեցողների համար առաջարկում է էներգաարդյունավետ</w:t>
      </w:r>
      <w:r w:rsidRPr="00EE6D0D">
        <w:rPr>
          <w:rFonts w:ascii="Courier New" w:hAnsi="Courier New" w:cs="Courier New"/>
        </w:rPr>
        <w:t> </w:t>
      </w:r>
      <w:r w:rsidRPr="00EE6D0D">
        <w:rPr>
          <w:rFonts w:ascii="GHEA Grapalat" w:hAnsi="GHEA Grapalat" w:cs="Sylfaen"/>
        </w:rPr>
        <w:t>լուսավորման</w:t>
      </w:r>
      <w:r w:rsidRPr="00EE6D0D">
        <w:rPr>
          <w:rFonts w:ascii="GHEA Grapalat" w:hAnsi="GHEA Grapalat"/>
        </w:rPr>
        <w:t xml:space="preserve"> </w:t>
      </w:r>
      <w:r w:rsidRPr="00EE6D0D">
        <w:rPr>
          <w:rFonts w:ascii="GHEA Grapalat" w:hAnsi="GHEA Grapalat" w:cs="Sylfaen"/>
        </w:rPr>
        <w:t>ծրագիր:</w:t>
      </w:r>
      <w:r w:rsidRPr="00EE6D0D">
        <w:rPr>
          <w:rFonts w:ascii="GHEA Grapalat" w:hAnsi="GHEA Grapalat" w:cs="Arial"/>
        </w:rPr>
        <w:t xml:space="preserve"> Սակագնի բարձրացման ազդեցությունը մեղմելու համար կառավարությունը</w:t>
      </w:r>
      <w:r w:rsidRPr="00EE6D0D">
        <w:rPr>
          <w:rFonts w:ascii="GHEA Grapalat" w:hAnsi="GHEA Grapalat" w:cs="Arial"/>
          <w:lang w:val="hy-AM"/>
        </w:rPr>
        <w:t>,</w:t>
      </w:r>
      <w:r w:rsidRPr="00EE6D0D">
        <w:rPr>
          <w:rFonts w:ascii="GHEA Grapalat" w:hAnsi="GHEA Grapalat" w:cs="Arial"/>
        </w:rPr>
        <w:t xml:space="preserve"> ի հակադրումն ավանդական սուբսիդիաների</w:t>
      </w:r>
      <w:r w:rsidRPr="00EE6D0D">
        <w:rPr>
          <w:rFonts w:ascii="GHEA Grapalat" w:hAnsi="GHEA Grapalat" w:cs="Arial"/>
          <w:lang w:val="hy-AM"/>
        </w:rPr>
        <w:t>,</w:t>
      </w:r>
      <w:r w:rsidRPr="00EE6D0D">
        <w:rPr>
          <w:rFonts w:ascii="GHEA Grapalat" w:hAnsi="GHEA Grapalat" w:cs="Arial"/>
        </w:rPr>
        <w:t xml:space="preserve"> </w:t>
      </w:r>
      <w:r w:rsidRPr="00EE6D0D">
        <w:rPr>
          <w:rFonts w:ascii="GHEA Grapalat" w:hAnsi="GHEA Grapalat" w:cs="Arial"/>
          <w:lang w:val="hy-AM"/>
        </w:rPr>
        <w:t>անապահով ընտանիքներին</w:t>
      </w:r>
      <w:r w:rsidRPr="00EE6D0D">
        <w:rPr>
          <w:rFonts w:ascii="GHEA Grapalat" w:hAnsi="GHEA Grapalat" w:cs="Arial"/>
        </w:rPr>
        <w:t xml:space="preserve"> պետք է առաջարկի  էներգաարդյունավետության լուծումներ: </w:t>
      </w:r>
      <w:r w:rsidRPr="00EE6D0D">
        <w:rPr>
          <w:rFonts w:ascii="GHEA Grapalat" w:hAnsi="GHEA Grapalat" w:cs="Arial"/>
          <w:lang w:val="hy-AM"/>
        </w:rPr>
        <w:t>Անապահով ընտանիքների</w:t>
      </w:r>
      <w:r w:rsidRPr="00EE6D0D">
        <w:rPr>
          <w:rFonts w:ascii="GHEA Grapalat" w:hAnsi="GHEA Grapalat" w:cs="Arial"/>
        </w:rPr>
        <w:t xml:space="preserve"> վրա </w:t>
      </w:r>
      <w:r w:rsidRPr="00EE6D0D">
        <w:rPr>
          <w:rFonts w:ascii="GHEA Grapalat" w:hAnsi="GHEA Grapalat" w:cs="Arial"/>
        </w:rPr>
        <w:lastRenderedPageBreak/>
        <w:t>էլեկտրաէներգիայի սակագնի բարձրացման ազդեցությունը կարելի է մեղմել,  225,000 տնային տնտեսություններ</w:t>
      </w:r>
      <w:r w:rsidRPr="00EE6D0D">
        <w:rPr>
          <w:rFonts w:ascii="GHEA Grapalat" w:hAnsi="GHEA Grapalat" w:cs="Arial"/>
          <w:lang w:val="hy-AM"/>
        </w:rPr>
        <w:t>ին</w:t>
      </w:r>
      <w:r w:rsidRPr="00EE6D0D">
        <w:rPr>
          <w:rFonts w:ascii="GHEA Grapalat" w:hAnsi="GHEA Grapalat" w:cs="Arial"/>
        </w:rPr>
        <w:t xml:space="preserve"> (բնակչության 32%, որոնք գտնվում են աղքատության շեմից ցածր) առաջարկելով սուբսիդավորված էներգախնայողական (LED) լամպեր` լուսաշեկ էլեկտրական լամպերը փոխարինելու համար: Համապատասխան միջոցառում ներառված է «Ֆինանսավորում» բաժնում: </w:t>
      </w:r>
    </w:p>
    <w:p w:rsidR="00177C61" w:rsidRPr="00EE6D0D" w:rsidRDefault="00177C61" w:rsidP="00177C61">
      <w:pPr>
        <w:pStyle w:val="Ecotext"/>
        <w:widowControl w:val="0"/>
        <w:rPr>
          <w:rFonts w:ascii="GHEA Grapalat" w:hAnsi="GHEA Grapalat" w:cs="Arial"/>
          <w:lang w:val="fr-FR"/>
        </w:rPr>
      </w:pPr>
    </w:p>
    <w:p w:rsidR="00177C61" w:rsidRPr="00DE5651" w:rsidRDefault="00177C61" w:rsidP="00177C61">
      <w:pPr>
        <w:pStyle w:val="Heading4"/>
        <w:widowControl w:val="0"/>
        <w:rPr>
          <w:rFonts w:ascii="GHEA Grapalat" w:hAnsi="GHEA Grapalat" w:cs="Arial"/>
          <w:sz w:val="22"/>
          <w:szCs w:val="22"/>
          <w:lang w:val="fr-FR"/>
        </w:rPr>
      </w:pPr>
      <w:bookmarkStart w:id="163" w:name="_Toc424335552"/>
      <w:r w:rsidRPr="00DE5651">
        <w:rPr>
          <w:rFonts w:ascii="GHEA Grapalat" w:hAnsi="GHEA Grapalat" w:cs="Arial"/>
          <w:sz w:val="22"/>
          <w:szCs w:val="22"/>
        </w:rPr>
        <w:t>Գազի</w:t>
      </w:r>
      <w:r w:rsidRPr="00DE5651">
        <w:rPr>
          <w:rFonts w:ascii="GHEA Grapalat" w:hAnsi="GHEA Grapalat" w:cs="Arial"/>
          <w:sz w:val="22"/>
          <w:szCs w:val="22"/>
          <w:lang w:val="fr-FR"/>
        </w:rPr>
        <w:t xml:space="preserve"> </w:t>
      </w:r>
      <w:r w:rsidRPr="00DE5651">
        <w:rPr>
          <w:rFonts w:ascii="GHEA Grapalat" w:hAnsi="GHEA Grapalat" w:cs="Arial"/>
          <w:sz w:val="22"/>
          <w:szCs w:val="22"/>
        </w:rPr>
        <w:t>սակագին</w:t>
      </w:r>
      <w:bookmarkEnd w:id="163"/>
      <w:r w:rsidRPr="00DE5651">
        <w:rPr>
          <w:rFonts w:ascii="GHEA Grapalat" w:hAnsi="GHEA Grapalat" w:cs="Arial"/>
          <w:sz w:val="22"/>
          <w:szCs w:val="22"/>
        </w:rPr>
        <w:t>ը</w:t>
      </w:r>
    </w:p>
    <w:p w:rsidR="00177C61" w:rsidRPr="00EE6D0D" w:rsidRDefault="00177C61" w:rsidP="00177C61">
      <w:pPr>
        <w:widowControl w:val="0"/>
        <w:spacing w:before="240"/>
        <w:jc w:val="both"/>
        <w:rPr>
          <w:rFonts w:ascii="GHEA Grapalat" w:hAnsi="GHEA Grapalat" w:cs="Arial"/>
          <w:sz w:val="20"/>
        </w:rPr>
      </w:pPr>
      <w:r w:rsidRPr="00EE6D0D">
        <w:rPr>
          <w:rFonts w:ascii="GHEA Grapalat" w:hAnsi="GHEA Grapalat" w:cs="Arial"/>
        </w:rPr>
        <w:t>Բնական գազի ներմուծման գների բարձրացման պատճառով վերջնական սպառողների համար էլեկտրաէներգիայի սակագները մի քանի անգամ բարձրացել են: Սակագներ սահմանվում են նաև բնական գազի փոխա</w:t>
      </w:r>
      <w:r w:rsidRPr="00EE6D0D">
        <w:rPr>
          <w:rFonts w:ascii="GHEA Grapalat" w:hAnsi="GHEA Grapalat" w:cs="Arial"/>
          <w:lang w:val="hy-AM"/>
        </w:rPr>
        <w:t>նց</w:t>
      </w:r>
      <w:r w:rsidRPr="00EE6D0D">
        <w:rPr>
          <w:rFonts w:ascii="GHEA Grapalat" w:hAnsi="GHEA Grapalat" w:cs="Arial"/>
        </w:rPr>
        <w:t xml:space="preserve">ման և բաշխման ընկերությունների, ինչպես նաև գազամատակարարման համակարգի օպերատորի և մանրածախ մատակարարման համար: Միադրույք սակագները սահմանվում են բնական գազի վերջնական սպառողների համար և կախված են ամսական սպառման ծավալից: Սպառողների տարբեր խմբերի համար ՀԾԿՀ-ն սահմանում է սակագներ տարբեր արժույթներով: Խոշոր սպառողների համար (որոնք սպառում են ներմուծված ամբողջ բնական գազի 75%) սակագինը սահմանվում է ԱՄՆ դոլարով՝ Գազպրոմ-Արմենիա ընկերության (գազ ներմուծող ընկերություն) համար արժույթի փոխարժեքի ռիսկը մեղմելու նպատակով:  </w:t>
      </w:r>
    </w:p>
    <w:p w:rsidR="00177C61" w:rsidRPr="00EE6D0D" w:rsidRDefault="00177C61" w:rsidP="00177C61">
      <w:pPr>
        <w:pStyle w:val="Ecotext"/>
        <w:keepNext/>
        <w:widowControl w:val="0"/>
        <w:jc w:val="center"/>
        <w:rPr>
          <w:rFonts w:ascii="GHEA Grapalat" w:hAnsi="GHEA Grapalat" w:cs="Arial"/>
        </w:rPr>
      </w:pPr>
      <w:r>
        <w:rPr>
          <w:rFonts w:ascii="GHEA Grapalat" w:hAnsi="GHEA Grapalat"/>
          <w:noProof/>
          <w:lang w:val="en-US"/>
        </w:rPr>
        <w:drawing>
          <wp:inline distT="0" distB="0" distL="0" distR="0" wp14:anchorId="28813E4B" wp14:editId="013F7F58">
            <wp:extent cx="5946775" cy="2645410"/>
            <wp:effectExtent l="0" t="0" r="15875" b="21590"/>
            <wp:docPr id="20" name="Char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177C61" w:rsidRPr="00EE6D0D" w:rsidRDefault="00177C61" w:rsidP="00177C61">
      <w:pPr>
        <w:pStyle w:val="Caption"/>
        <w:rPr>
          <w:rFonts w:ascii="GHEA Grapalat" w:hAnsi="GHEA Grapalat" w:cs="Arial"/>
        </w:rPr>
      </w:pPr>
      <w:bookmarkStart w:id="164" w:name="_Toc425221930"/>
      <w:bookmarkStart w:id="165" w:name="_Toc429427547"/>
      <w:r w:rsidRPr="00EE6D0D">
        <w:rPr>
          <w:rFonts w:ascii="GHEA Grapalat" w:hAnsi="GHEA Grapalat" w:cs="Sylfaen"/>
        </w:rPr>
        <w:t>Գծապատկեր</w:t>
      </w:r>
      <w:r w:rsidRPr="00EE6D0D">
        <w:rPr>
          <w:rFonts w:ascii="GHEA Grapalat" w:hAnsi="GHEA Grapalat"/>
        </w:rPr>
        <w:t xml:space="preserve"> </w:t>
      </w:r>
      <w:r w:rsidRPr="00EE6D0D">
        <w:rPr>
          <w:rFonts w:ascii="GHEA Grapalat" w:hAnsi="GHEA Grapalat"/>
        </w:rPr>
        <w:fldChar w:fldCharType="begin"/>
      </w:r>
      <w:r w:rsidRPr="00EE6D0D">
        <w:rPr>
          <w:rFonts w:ascii="GHEA Grapalat" w:hAnsi="GHEA Grapalat"/>
        </w:rPr>
        <w:instrText xml:space="preserve"> SEQ Գծապատկեր \* ARABIC </w:instrText>
      </w:r>
      <w:r w:rsidRPr="00EE6D0D">
        <w:rPr>
          <w:rFonts w:ascii="GHEA Grapalat" w:hAnsi="GHEA Grapalat"/>
        </w:rPr>
        <w:fldChar w:fldCharType="separate"/>
      </w:r>
      <w:r>
        <w:rPr>
          <w:rFonts w:ascii="GHEA Grapalat" w:hAnsi="GHEA Grapalat"/>
          <w:noProof/>
        </w:rPr>
        <w:t>25</w:t>
      </w:r>
      <w:r w:rsidRPr="00EE6D0D">
        <w:rPr>
          <w:rFonts w:ascii="GHEA Grapalat" w:hAnsi="GHEA Grapalat"/>
        </w:rPr>
        <w:fldChar w:fldCharType="end"/>
      </w:r>
      <w:r w:rsidRPr="00EE6D0D">
        <w:rPr>
          <w:rFonts w:ascii="GHEA Grapalat" w:hAnsi="GHEA Grapalat" w:cs="Arial"/>
        </w:rPr>
        <w:t xml:space="preserve">. </w:t>
      </w:r>
      <w:bookmarkStart w:id="166" w:name="_Toc415156673"/>
      <w:r w:rsidRPr="00EE6D0D">
        <w:rPr>
          <w:rFonts w:ascii="GHEA Grapalat" w:hAnsi="GHEA Grapalat" w:cs="Arial"/>
        </w:rPr>
        <w:t xml:space="preserve">Բնական գազի ներմուծման </w:t>
      </w:r>
      <w:r w:rsidRPr="00EE6D0D">
        <w:rPr>
          <w:rFonts w:ascii="GHEA Grapalat" w:hAnsi="GHEA Grapalat" w:cs="Arial"/>
          <w:lang w:val="hy-AM"/>
        </w:rPr>
        <w:t>գինն</w:t>
      </w:r>
      <w:r w:rsidRPr="00EE6D0D">
        <w:rPr>
          <w:rFonts w:ascii="GHEA Grapalat" w:hAnsi="GHEA Grapalat" w:cs="Arial"/>
        </w:rPr>
        <w:t xml:space="preserve"> ու սակագները վերջնակսպառողների երկու տարբեր խմբերի համար </w:t>
      </w:r>
      <w:r w:rsidRPr="00EE6D0D">
        <w:rPr>
          <w:rFonts w:ascii="GHEA Grapalat" w:hAnsi="GHEA Grapalat" w:cs="Arial"/>
          <w:szCs w:val="22"/>
        </w:rPr>
        <w:t>(2003-2015թթ.)</w:t>
      </w:r>
      <w:bookmarkEnd w:id="166"/>
      <w:r w:rsidRPr="00EE6D0D">
        <w:rPr>
          <w:rFonts w:ascii="GHEA Grapalat" w:hAnsi="GHEA Grapalat" w:cs="Arial"/>
          <w:szCs w:val="22"/>
        </w:rPr>
        <w:t>*</w:t>
      </w:r>
      <w:bookmarkEnd w:id="164"/>
      <w:bookmarkEnd w:id="165"/>
    </w:p>
    <w:p w:rsidR="00177C61" w:rsidRPr="00EE6D0D" w:rsidRDefault="00177C61" w:rsidP="00177C61">
      <w:pPr>
        <w:widowControl w:val="0"/>
        <w:spacing w:before="240"/>
        <w:jc w:val="both"/>
        <w:rPr>
          <w:rFonts w:ascii="GHEA Grapalat" w:hAnsi="GHEA Grapalat" w:cs="Arial"/>
        </w:rPr>
      </w:pPr>
      <w:r w:rsidRPr="00EE6D0D">
        <w:rPr>
          <w:rFonts w:ascii="GHEA Grapalat" w:hAnsi="GHEA Grapalat" w:cs="Arial"/>
        </w:rPr>
        <w:t>2013թ. խոշոր սպառողների համար սակագները 38%-ով ավելի ցածր էին, քան քիչ սպառողների (որոնք սպառում են ամսական 10,000մ</w:t>
      </w:r>
      <w:r w:rsidRPr="00EE6D0D">
        <w:rPr>
          <w:rFonts w:ascii="GHEA Grapalat" w:hAnsi="GHEA Grapalat" w:cs="Arial"/>
          <w:vertAlign w:val="superscript"/>
        </w:rPr>
        <w:t>3</w:t>
      </w:r>
      <w:r w:rsidRPr="00EE6D0D">
        <w:rPr>
          <w:rFonts w:ascii="GHEA Grapalat" w:hAnsi="GHEA Grapalat" w:cs="Arial"/>
        </w:rPr>
        <w:t xml:space="preserve">-ից քիչ) համար սահմանված սակագները: Ծառայությունների մատուցումը խոշոր սպառողներին, իսկապես, պատճառում է քիչ ծախսեր: Այնուամենայնիվ, սպառողների այս երկու խմբերի համար սակագների միջև զգալի տարբերությունը հանգեցնում է գազի ամսական սպառման պարտադրված աճի այն </w:t>
      </w:r>
      <w:r w:rsidRPr="00EE6D0D">
        <w:rPr>
          <w:rFonts w:ascii="GHEA Grapalat" w:hAnsi="GHEA Grapalat" w:cs="Arial"/>
        </w:rPr>
        <w:lastRenderedPageBreak/>
        <w:t xml:space="preserve">սպառողների կողմից, ում ամսական սպառումը մոտ է, բայց դեռևս ցածր է 10,000 մ³ շեմից՝ ներկայացնելով մեծածախի սակագնի </w:t>
      </w:r>
      <w:r w:rsidRPr="00EE6D0D">
        <w:rPr>
          <w:rFonts w:ascii="GHEA Grapalat" w:hAnsi="GHEA Grapalat" w:cs="Arial"/>
          <w:lang w:val="hy-AM"/>
        </w:rPr>
        <w:t xml:space="preserve">հաշիվներ, </w:t>
      </w:r>
      <w:r w:rsidRPr="00EE6D0D">
        <w:rPr>
          <w:rFonts w:ascii="GHEA Grapalat" w:hAnsi="GHEA Grapalat" w:cs="Arial"/>
        </w:rPr>
        <w:t>գումար խնայելու համար: Սա տեղի է ունենու</w:t>
      </w:r>
      <w:r w:rsidRPr="00EE6D0D">
        <w:rPr>
          <w:rFonts w:ascii="GHEA Grapalat" w:hAnsi="GHEA Grapalat" w:cs="Arial"/>
          <w:lang w:val="hy-AM"/>
        </w:rPr>
        <w:t>մ</w:t>
      </w:r>
      <w:r w:rsidRPr="00EE6D0D">
        <w:rPr>
          <w:rFonts w:ascii="GHEA Grapalat" w:hAnsi="GHEA Grapalat" w:cs="Arial"/>
        </w:rPr>
        <w:t xml:space="preserve"> շենքի ջեռուցման համակարգերի և ՓՄՁ-երի</w:t>
      </w:r>
      <w:r w:rsidRPr="00EE6D0D">
        <w:rPr>
          <w:rStyle w:val="FootnoteReference"/>
          <w:rFonts w:ascii="GHEA Grapalat" w:hAnsi="GHEA Grapalat" w:cs="Arial"/>
        </w:rPr>
        <w:footnoteReference w:id="23"/>
      </w:r>
      <w:r w:rsidRPr="00EE6D0D">
        <w:rPr>
          <w:rFonts w:ascii="GHEA Grapalat" w:hAnsi="GHEA Grapalat" w:cs="Arial"/>
        </w:rPr>
        <w:t xml:space="preserve"> դեպքում: Վատնմ</w:t>
      </w:r>
      <w:r w:rsidRPr="00EE6D0D">
        <w:rPr>
          <w:rFonts w:ascii="GHEA Grapalat" w:hAnsi="GHEA Grapalat" w:cs="Arial"/>
          <w:lang w:val="hy-AM"/>
        </w:rPr>
        <w:t>ան</w:t>
      </w:r>
      <w:r w:rsidRPr="00EE6D0D">
        <w:rPr>
          <w:rFonts w:ascii="GHEA Grapalat" w:hAnsi="GHEA Grapalat" w:cs="Arial"/>
        </w:rPr>
        <w:t xml:space="preserve"> խթանումը դադարեցնելու և դրա փոխարեն  էներգաարդյունավետության միջոցառումները խթանելու համար պետք է վերացվի այս սխալ սակագնի խթանը: </w:t>
      </w:r>
      <w:r w:rsidRPr="00EE6D0D">
        <w:rPr>
          <w:rFonts w:ascii="GHEA Grapalat" w:hAnsi="GHEA Grapalat" w:cs="Arial"/>
          <w:lang w:val="hy-AM"/>
        </w:rPr>
        <w:t>Ո</w:t>
      </w:r>
      <w:r w:rsidRPr="00EE6D0D">
        <w:rPr>
          <w:rFonts w:ascii="GHEA Grapalat" w:hAnsi="GHEA Grapalat" w:cs="Arial"/>
        </w:rPr>
        <w:t>րոշակի տեսակ</w:t>
      </w:r>
      <w:r w:rsidRPr="00EE6D0D">
        <w:rPr>
          <w:rFonts w:ascii="GHEA Grapalat" w:hAnsi="GHEA Grapalat" w:cs="Arial"/>
          <w:lang w:val="hy-AM"/>
        </w:rPr>
        <w:t>ի</w:t>
      </w:r>
      <w:r w:rsidRPr="00EE6D0D">
        <w:rPr>
          <w:rFonts w:ascii="GHEA Grapalat" w:hAnsi="GHEA Grapalat" w:cs="Arial"/>
        </w:rPr>
        <w:t xml:space="preserve"> </w:t>
      </w:r>
      <w:r w:rsidRPr="00EE6D0D">
        <w:rPr>
          <w:rFonts w:ascii="GHEA Grapalat" w:hAnsi="GHEA Grapalat" w:cs="Arial"/>
          <w:lang w:val="hy-AM"/>
        </w:rPr>
        <w:t>գ</w:t>
      </w:r>
      <w:r w:rsidRPr="00EE6D0D">
        <w:rPr>
          <w:rFonts w:ascii="GHEA Grapalat" w:hAnsi="GHEA Grapalat" w:cs="Arial"/>
        </w:rPr>
        <w:t>ազ</w:t>
      </w:r>
      <w:r w:rsidRPr="00EE6D0D">
        <w:rPr>
          <w:rFonts w:ascii="GHEA Grapalat" w:hAnsi="GHEA Grapalat" w:cs="Arial"/>
          <w:lang w:val="hy-AM"/>
        </w:rPr>
        <w:t>ի</w:t>
      </w:r>
      <w:r w:rsidRPr="00EE6D0D">
        <w:rPr>
          <w:rFonts w:ascii="GHEA Grapalat" w:hAnsi="GHEA Grapalat" w:cs="Arial"/>
        </w:rPr>
        <w:t xml:space="preserve"> սպառողներ պետք է ավտոմատ ձեռք բերեն մեծածախ սակագնի իրավունք: Սրանք ներառում են անհատական ջեռուցման համակարգերը, ՓՄՁ-երը, փոքրածավալ ծառայություն մատուցողները (սրճարաններ, ռեստորաններ, հյուրանոցներ, լվացքատներ և այլն) և այլ սպառողներ, ովքեր ամսական միջինը սպառում են ավելի քան 7000 մ</w:t>
      </w:r>
      <w:r w:rsidRPr="00EE6D0D">
        <w:rPr>
          <w:rFonts w:ascii="GHEA Grapalat" w:hAnsi="GHEA Grapalat" w:cs="Arial"/>
          <w:vertAlign w:val="superscript"/>
        </w:rPr>
        <w:t>3</w:t>
      </w:r>
      <w:r w:rsidRPr="00EE6D0D">
        <w:rPr>
          <w:rFonts w:ascii="GHEA Grapalat" w:hAnsi="GHEA Grapalat" w:cs="Arial"/>
        </w:rPr>
        <w:t xml:space="preserve">: Բացի այդ, մեծածախ և մանրածախ սակագների միջև տարբերությունը պետք է փոքրացվի ցածր սակագնից օգտվելու նպատակով սպառումն աստիճանավորելու դրդապատճառը վերացնելու համար՝ միաժամանակ դադարեցնելով բնակչության կողմից արդյունաբերական սպառողների խաչաձև սուբսիդավորումը:  </w:t>
      </w:r>
    </w:p>
    <w:p w:rsidR="00177C61" w:rsidRPr="00EE6D0D" w:rsidRDefault="00177C61" w:rsidP="00177C61">
      <w:pPr>
        <w:pStyle w:val="Caption"/>
        <w:rPr>
          <w:rFonts w:ascii="GHEA Grapalat" w:hAnsi="GHEA Grapalat" w:cs="Sylfaen"/>
        </w:rPr>
      </w:pPr>
      <w:bookmarkStart w:id="167" w:name="_Toc425222052"/>
    </w:p>
    <w:p w:rsidR="00177C61" w:rsidRPr="00EE6D0D" w:rsidRDefault="00177C61" w:rsidP="00177C61">
      <w:pPr>
        <w:pStyle w:val="Caption"/>
        <w:rPr>
          <w:rFonts w:ascii="GHEA Grapalat" w:hAnsi="GHEA Grapalat" w:cs="Sylfaen"/>
        </w:rPr>
      </w:pPr>
    </w:p>
    <w:p w:rsidR="00177C61" w:rsidRPr="00EE6D0D" w:rsidRDefault="00177C61" w:rsidP="00177C61">
      <w:pPr>
        <w:pStyle w:val="Caption"/>
        <w:rPr>
          <w:rFonts w:ascii="GHEA Grapalat" w:hAnsi="GHEA Grapalat" w:cs="Arial"/>
          <w:lang w:val="fr-FR"/>
        </w:rPr>
      </w:pPr>
      <w:bookmarkStart w:id="168" w:name="_Toc429440289"/>
      <w:r w:rsidRPr="00EE6D0D">
        <w:rPr>
          <w:rFonts w:ascii="GHEA Grapalat" w:hAnsi="GHEA Grapalat" w:cs="Sylfaen"/>
        </w:rPr>
        <w:t>Աղյուսակ</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Աղյուսակ</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24</w:t>
      </w:r>
      <w:r w:rsidRPr="00EE6D0D">
        <w:rPr>
          <w:rFonts w:ascii="GHEA Grapalat" w:hAnsi="GHEA Grapalat"/>
        </w:rPr>
        <w:fldChar w:fldCharType="end"/>
      </w:r>
      <w:r w:rsidRPr="00EE6D0D">
        <w:rPr>
          <w:rFonts w:ascii="GHEA Grapalat" w:hAnsi="GHEA Grapalat" w:cs="Arial"/>
          <w:lang w:val="fr-FR"/>
        </w:rPr>
        <w:t xml:space="preserve">. </w:t>
      </w:r>
      <w:r w:rsidRPr="00EE6D0D">
        <w:rPr>
          <w:rFonts w:ascii="GHEA Grapalat" w:hAnsi="GHEA Grapalat" w:cs="Arial"/>
        </w:rPr>
        <w:t>ՀՀ</w:t>
      </w:r>
      <w:r w:rsidRPr="00EE6D0D">
        <w:rPr>
          <w:rFonts w:ascii="GHEA Grapalat" w:hAnsi="GHEA Grapalat" w:cs="Arial"/>
          <w:lang w:val="fr-FR"/>
        </w:rPr>
        <w:t xml:space="preserve"> </w:t>
      </w:r>
      <w:r w:rsidRPr="00EE6D0D">
        <w:rPr>
          <w:rFonts w:ascii="GHEA Grapalat" w:hAnsi="GHEA Grapalat" w:cs="Arial"/>
        </w:rPr>
        <w:t>բնական</w:t>
      </w:r>
      <w:r w:rsidRPr="00EE6D0D">
        <w:rPr>
          <w:rFonts w:ascii="GHEA Grapalat" w:hAnsi="GHEA Grapalat" w:cs="Arial"/>
          <w:lang w:val="fr-FR"/>
        </w:rPr>
        <w:t xml:space="preserve"> </w:t>
      </w:r>
      <w:r w:rsidRPr="00EE6D0D">
        <w:rPr>
          <w:rFonts w:ascii="GHEA Grapalat" w:hAnsi="GHEA Grapalat" w:cs="Arial"/>
        </w:rPr>
        <w:t>գազի</w:t>
      </w:r>
      <w:r w:rsidRPr="00EE6D0D">
        <w:rPr>
          <w:rFonts w:ascii="GHEA Grapalat" w:hAnsi="GHEA Grapalat" w:cs="Arial"/>
          <w:lang w:val="fr-FR"/>
        </w:rPr>
        <w:t xml:space="preserve"> </w:t>
      </w:r>
      <w:r w:rsidRPr="00EE6D0D">
        <w:rPr>
          <w:rFonts w:ascii="GHEA Grapalat" w:hAnsi="GHEA Grapalat" w:cs="Arial"/>
        </w:rPr>
        <w:t>մատակարարումը</w:t>
      </w:r>
      <w:r w:rsidRPr="00EE6D0D">
        <w:rPr>
          <w:rFonts w:ascii="GHEA Grapalat" w:hAnsi="GHEA Grapalat" w:cs="Arial"/>
          <w:lang w:val="fr-FR"/>
        </w:rPr>
        <w:t xml:space="preserve"> </w:t>
      </w:r>
      <w:r w:rsidRPr="00EE6D0D">
        <w:rPr>
          <w:rFonts w:ascii="GHEA Grapalat" w:hAnsi="GHEA Grapalat" w:cs="Arial"/>
        </w:rPr>
        <w:t>և</w:t>
      </w:r>
      <w:r w:rsidRPr="00EE6D0D">
        <w:rPr>
          <w:rFonts w:ascii="GHEA Grapalat" w:hAnsi="GHEA Grapalat" w:cs="Arial"/>
          <w:lang w:val="fr-FR"/>
        </w:rPr>
        <w:t xml:space="preserve"> </w:t>
      </w:r>
      <w:r w:rsidRPr="00EE6D0D">
        <w:rPr>
          <w:rFonts w:ascii="GHEA Grapalat" w:hAnsi="GHEA Grapalat" w:cs="Arial"/>
        </w:rPr>
        <w:t>վճարումները</w:t>
      </w:r>
      <w:r w:rsidRPr="00EE6D0D">
        <w:rPr>
          <w:rFonts w:ascii="GHEA Grapalat" w:hAnsi="GHEA Grapalat" w:cs="Arial"/>
          <w:lang w:val="fr-FR"/>
        </w:rPr>
        <w:t xml:space="preserve"> </w:t>
      </w:r>
      <w:bookmarkEnd w:id="167"/>
      <w:r w:rsidRPr="00EE6D0D">
        <w:rPr>
          <w:rFonts w:ascii="GHEA Grapalat" w:hAnsi="GHEA Grapalat" w:cs="Arial"/>
          <w:lang w:val="fr-FR"/>
        </w:rPr>
        <w:t>2014</w:t>
      </w:r>
      <w:r w:rsidRPr="00EE6D0D">
        <w:rPr>
          <w:rFonts w:ascii="GHEA Grapalat" w:hAnsi="GHEA Grapalat" w:cs="Arial"/>
        </w:rPr>
        <w:t>թ</w:t>
      </w:r>
      <w:r w:rsidRPr="00EE6D0D">
        <w:rPr>
          <w:rFonts w:ascii="GHEA Grapalat" w:hAnsi="GHEA Grapalat" w:cs="Arial"/>
          <w:lang w:val="fr-FR"/>
        </w:rPr>
        <w:t xml:space="preserve">. </w:t>
      </w:r>
      <w:r w:rsidRPr="00EE6D0D">
        <w:rPr>
          <w:rFonts w:ascii="GHEA Grapalat" w:hAnsi="GHEA Grapalat" w:cs="Arial"/>
        </w:rPr>
        <w:t>դրությամբ</w:t>
      </w:r>
      <w:bookmarkEnd w:id="168"/>
    </w:p>
    <w:tbl>
      <w:tblPr>
        <w:tblW w:w="48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1999"/>
        <w:gridCol w:w="1510"/>
        <w:gridCol w:w="1987"/>
        <w:gridCol w:w="1592"/>
        <w:gridCol w:w="1599"/>
      </w:tblGrid>
      <w:tr w:rsidR="00177C61" w:rsidRPr="00EE6D0D" w:rsidTr="009A36C3">
        <w:trPr>
          <w:trHeight w:val="1250"/>
        </w:trPr>
        <w:tc>
          <w:tcPr>
            <w:tcW w:w="194" w:type="pct"/>
            <w:shd w:val="clear" w:color="auto" w:fill="auto"/>
            <w:noWrap/>
          </w:tcPr>
          <w:p w:rsidR="00177C61" w:rsidRPr="00EE6D0D" w:rsidRDefault="00177C61" w:rsidP="009A36C3">
            <w:pPr>
              <w:widowControl w:val="0"/>
              <w:rPr>
                <w:rFonts w:ascii="GHEA Grapalat" w:eastAsia="Times New Roman" w:hAnsi="GHEA Grapalat" w:cs="Arial"/>
                <w:b/>
                <w:bCs/>
                <w:color w:val="000000"/>
                <w:sz w:val="20"/>
              </w:rPr>
            </w:pPr>
            <w:r w:rsidRPr="00EE6D0D">
              <w:rPr>
                <w:rFonts w:ascii="GHEA Grapalat" w:eastAsia="Times New Roman" w:hAnsi="GHEA Grapalat" w:cs="Arial"/>
                <w:b/>
                <w:bCs/>
                <w:color w:val="000000"/>
                <w:sz w:val="20"/>
              </w:rPr>
              <w:t>Հ/Հ</w:t>
            </w:r>
          </w:p>
        </w:tc>
        <w:tc>
          <w:tcPr>
            <w:tcW w:w="1387" w:type="pct"/>
            <w:shd w:val="clear" w:color="auto" w:fill="auto"/>
          </w:tcPr>
          <w:p w:rsidR="00177C61" w:rsidRPr="00EE6D0D" w:rsidRDefault="00177C61" w:rsidP="009A36C3">
            <w:pPr>
              <w:widowControl w:val="0"/>
              <w:rPr>
                <w:rFonts w:ascii="GHEA Grapalat" w:eastAsia="Times New Roman" w:hAnsi="GHEA Grapalat" w:cs="Arial"/>
                <w:b/>
                <w:bCs/>
                <w:color w:val="000000"/>
                <w:sz w:val="20"/>
              </w:rPr>
            </w:pPr>
            <w:r w:rsidRPr="00EE6D0D">
              <w:rPr>
                <w:rFonts w:ascii="GHEA Grapalat" w:eastAsia="Times New Roman" w:hAnsi="GHEA Grapalat" w:cs="Arial"/>
                <w:b/>
                <w:bCs/>
                <w:color w:val="000000"/>
                <w:sz w:val="20"/>
              </w:rPr>
              <w:t>Բնական գազի սպառողների խմբերը</w:t>
            </w:r>
          </w:p>
        </w:tc>
        <w:tc>
          <w:tcPr>
            <w:tcW w:w="746" w:type="pct"/>
            <w:shd w:val="clear" w:color="auto" w:fill="auto"/>
          </w:tcPr>
          <w:p w:rsidR="00177C61" w:rsidRPr="00EE6D0D" w:rsidRDefault="00177C61" w:rsidP="009A36C3">
            <w:pPr>
              <w:widowControl w:val="0"/>
              <w:rPr>
                <w:rFonts w:ascii="GHEA Grapalat" w:eastAsia="Times New Roman" w:hAnsi="GHEA Grapalat" w:cs="Arial"/>
                <w:b/>
                <w:bCs/>
                <w:color w:val="000000"/>
                <w:sz w:val="20"/>
              </w:rPr>
            </w:pPr>
            <w:r w:rsidRPr="00EE6D0D">
              <w:rPr>
                <w:rFonts w:ascii="GHEA Grapalat" w:eastAsia="Times New Roman" w:hAnsi="GHEA Grapalat" w:cs="Arial"/>
                <w:b/>
                <w:bCs/>
                <w:color w:val="000000"/>
                <w:sz w:val="20"/>
              </w:rPr>
              <w:t>Սպառողների քանակը</w:t>
            </w:r>
          </w:p>
        </w:tc>
        <w:tc>
          <w:tcPr>
            <w:tcW w:w="1221" w:type="pct"/>
            <w:shd w:val="clear" w:color="auto" w:fill="auto"/>
          </w:tcPr>
          <w:p w:rsidR="00177C61" w:rsidRPr="00EE6D0D" w:rsidRDefault="00177C61" w:rsidP="009A36C3">
            <w:pPr>
              <w:widowControl w:val="0"/>
              <w:rPr>
                <w:rFonts w:ascii="GHEA Grapalat" w:eastAsia="Times New Roman" w:hAnsi="GHEA Grapalat" w:cs="Arial"/>
                <w:b/>
                <w:bCs/>
                <w:color w:val="000000"/>
                <w:sz w:val="20"/>
              </w:rPr>
            </w:pPr>
            <w:r w:rsidRPr="00EE6D0D">
              <w:rPr>
                <w:rFonts w:ascii="GHEA Grapalat" w:eastAsia="Times New Roman" w:hAnsi="GHEA Grapalat" w:cs="Arial"/>
                <w:b/>
                <w:bCs/>
                <w:color w:val="000000"/>
                <w:sz w:val="20"/>
              </w:rPr>
              <w:t>Մատակարարված բնական գազի ծավալը բաշխման համակարգում (մլն. մ</w:t>
            </w:r>
            <w:r w:rsidRPr="00EE6D0D">
              <w:rPr>
                <w:rFonts w:ascii="GHEA Grapalat" w:eastAsia="Times New Roman" w:hAnsi="GHEA Grapalat" w:cs="Arial"/>
                <w:b/>
                <w:bCs/>
                <w:color w:val="000000"/>
                <w:sz w:val="20"/>
                <w:vertAlign w:val="superscript"/>
              </w:rPr>
              <w:t>3</w:t>
            </w:r>
            <w:r w:rsidRPr="00EE6D0D">
              <w:rPr>
                <w:rFonts w:ascii="GHEA Grapalat" w:eastAsia="Times New Roman" w:hAnsi="GHEA Grapalat" w:cs="Arial"/>
                <w:b/>
                <w:bCs/>
                <w:color w:val="000000"/>
                <w:sz w:val="20"/>
              </w:rPr>
              <w:t>)</w:t>
            </w:r>
          </w:p>
        </w:tc>
        <w:tc>
          <w:tcPr>
            <w:tcW w:w="597" w:type="pct"/>
            <w:shd w:val="clear" w:color="auto" w:fill="auto"/>
          </w:tcPr>
          <w:p w:rsidR="00177C61" w:rsidRPr="00EE6D0D" w:rsidRDefault="00177C61" w:rsidP="009A36C3">
            <w:pPr>
              <w:widowControl w:val="0"/>
              <w:rPr>
                <w:rFonts w:ascii="GHEA Grapalat" w:eastAsia="Times New Roman" w:hAnsi="GHEA Grapalat" w:cs="Arial"/>
                <w:b/>
                <w:bCs/>
                <w:color w:val="000000"/>
                <w:sz w:val="20"/>
              </w:rPr>
            </w:pPr>
            <w:r w:rsidRPr="00EE6D0D">
              <w:rPr>
                <w:rFonts w:ascii="GHEA Grapalat" w:eastAsia="Times New Roman" w:hAnsi="GHEA Grapalat" w:cs="Arial"/>
                <w:b/>
                <w:bCs/>
                <w:color w:val="000000"/>
                <w:sz w:val="20"/>
              </w:rPr>
              <w:t>Արտադրան</w:t>
            </w:r>
            <w:r w:rsidRPr="00EE6D0D">
              <w:rPr>
                <w:rFonts w:ascii="GHEA Grapalat" w:eastAsia="Times New Roman" w:hAnsi="GHEA Grapalat" w:cs="Arial"/>
                <w:b/>
                <w:bCs/>
                <w:color w:val="000000"/>
                <w:sz w:val="20"/>
                <w:lang w:val="hy-AM"/>
              </w:rPr>
              <w:t>ք</w:t>
            </w:r>
            <w:r w:rsidRPr="00EE6D0D">
              <w:rPr>
                <w:rFonts w:ascii="GHEA Grapalat" w:eastAsia="Times New Roman" w:hAnsi="GHEA Grapalat" w:cs="Arial"/>
                <w:b/>
                <w:bCs/>
                <w:color w:val="000000"/>
                <w:sz w:val="20"/>
              </w:rPr>
              <w:t>ի առաքումը        (մլն. ՀՀ դրամ)</w:t>
            </w:r>
          </w:p>
        </w:tc>
        <w:tc>
          <w:tcPr>
            <w:tcW w:w="855" w:type="pct"/>
            <w:shd w:val="clear" w:color="auto" w:fill="auto"/>
          </w:tcPr>
          <w:p w:rsidR="00177C61" w:rsidRPr="00EE6D0D" w:rsidRDefault="00177C61" w:rsidP="009A36C3">
            <w:pPr>
              <w:widowControl w:val="0"/>
              <w:rPr>
                <w:rFonts w:ascii="GHEA Grapalat" w:eastAsia="Times New Roman" w:hAnsi="GHEA Grapalat" w:cs="Arial"/>
                <w:b/>
                <w:bCs/>
                <w:color w:val="000000"/>
                <w:sz w:val="20"/>
              </w:rPr>
            </w:pPr>
            <w:r w:rsidRPr="00EE6D0D">
              <w:rPr>
                <w:rFonts w:ascii="GHEA Grapalat" w:eastAsia="Times New Roman" w:hAnsi="GHEA Grapalat" w:cs="Arial"/>
                <w:b/>
                <w:bCs/>
                <w:color w:val="000000"/>
                <w:sz w:val="20"/>
              </w:rPr>
              <w:t>Ֆինանսական միջոցների ներհոսքը       (մլն. ՀՀ դրամ)</w:t>
            </w:r>
          </w:p>
        </w:tc>
      </w:tr>
      <w:tr w:rsidR="00177C61" w:rsidRPr="00EE6D0D" w:rsidTr="009A36C3">
        <w:trPr>
          <w:trHeight w:val="547"/>
        </w:trPr>
        <w:tc>
          <w:tcPr>
            <w:tcW w:w="194" w:type="pct"/>
            <w:shd w:val="clear" w:color="auto" w:fill="auto"/>
            <w:noWrap/>
            <w:vAlign w:val="bottom"/>
          </w:tcPr>
          <w:p w:rsidR="00177C61" w:rsidRPr="00EE6D0D" w:rsidRDefault="00177C61" w:rsidP="009A36C3">
            <w:pPr>
              <w:widowControl w:val="0"/>
              <w:jc w:val="right"/>
              <w:rPr>
                <w:rFonts w:ascii="GHEA Grapalat" w:eastAsia="Times New Roman" w:hAnsi="GHEA Grapalat" w:cs="Arial"/>
                <w:color w:val="000000"/>
                <w:sz w:val="20"/>
              </w:rPr>
            </w:pPr>
            <w:r w:rsidRPr="00EE6D0D">
              <w:rPr>
                <w:rFonts w:ascii="GHEA Grapalat" w:eastAsia="Times New Roman" w:hAnsi="GHEA Grapalat" w:cs="Arial"/>
                <w:color w:val="000000"/>
                <w:sz w:val="20"/>
              </w:rPr>
              <w:t>1</w:t>
            </w:r>
          </w:p>
        </w:tc>
        <w:tc>
          <w:tcPr>
            <w:tcW w:w="1387" w:type="pct"/>
            <w:shd w:val="clear" w:color="auto" w:fill="auto"/>
            <w:vAlign w:val="bottom"/>
          </w:tcPr>
          <w:p w:rsidR="00177C61" w:rsidRPr="00EE6D0D" w:rsidRDefault="00177C61" w:rsidP="009A36C3">
            <w:pPr>
              <w:widowControl w:val="0"/>
              <w:rPr>
                <w:rFonts w:ascii="GHEA Grapalat" w:eastAsia="Times New Roman" w:hAnsi="GHEA Grapalat" w:cs="Arial"/>
                <w:color w:val="000000"/>
                <w:sz w:val="20"/>
              </w:rPr>
            </w:pPr>
            <w:r w:rsidRPr="00EE6D0D">
              <w:rPr>
                <w:rFonts w:ascii="GHEA Grapalat" w:eastAsia="Times New Roman" w:hAnsi="GHEA Grapalat" w:cs="Arial"/>
                <w:color w:val="000000"/>
                <w:sz w:val="20"/>
              </w:rPr>
              <w:t>Ամսական &lt;6,000 մ</w:t>
            </w:r>
            <w:r w:rsidRPr="00EE6D0D">
              <w:rPr>
                <w:rFonts w:ascii="GHEA Grapalat" w:eastAsia="Times New Roman" w:hAnsi="GHEA Grapalat" w:cs="Arial"/>
                <w:color w:val="000000"/>
                <w:sz w:val="20"/>
                <w:vertAlign w:val="superscript"/>
              </w:rPr>
              <w:t>3</w:t>
            </w:r>
            <w:r w:rsidRPr="00EE6D0D">
              <w:rPr>
                <w:rFonts w:ascii="GHEA Grapalat" w:eastAsia="Times New Roman" w:hAnsi="GHEA Grapalat" w:cs="Arial"/>
                <w:color w:val="000000"/>
                <w:sz w:val="20"/>
              </w:rPr>
              <w:t xml:space="preserve"> սպառողներ</w:t>
            </w:r>
          </w:p>
        </w:tc>
        <w:tc>
          <w:tcPr>
            <w:tcW w:w="746" w:type="pct"/>
            <w:shd w:val="clear" w:color="auto" w:fill="auto"/>
            <w:noWrap/>
            <w:vAlign w:val="bottom"/>
          </w:tcPr>
          <w:p w:rsidR="00177C61" w:rsidRPr="00EE6D0D" w:rsidRDefault="00177C61" w:rsidP="009A36C3">
            <w:pPr>
              <w:widowControl w:val="0"/>
              <w:jc w:val="right"/>
              <w:rPr>
                <w:rFonts w:ascii="GHEA Grapalat" w:eastAsia="Times New Roman" w:hAnsi="GHEA Grapalat" w:cs="Arial"/>
                <w:color w:val="000000"/>
                <w:sz w:val="20"/>
              </w:rPr>
            </w:pPr>
            <w:r w:rsidRPr="00EE6D0D">
              <w:rPr>
                <w:rFonts w:ascii="GHEA Grapalat" w:eastAsia="Times New Roman" w:hAnsi="GHEA Grapalat" w:cs="Arial"/>
                <w:color w:val="000000"/>
                <w:sz w:val="20"/>
              </w:rPr>
              <w:t>665.633</w:t>
            </w:r>
          </w:p>
        </w:tc>
        <w:tc>
          <w:tcPr>
            <w:tcW w:w="1221" w:type="pct"/>
            <w:shd w:val="clear" w:color="auto" w:fill="auto"/>
            <w:noWrap/>
            <w:vAlign w:val="bottom"/>
          </w:tcPr>
          <w:p w:rsidR="00177C61" w:rsidRPr="00EE6D0D" w:rsidRDefault="00177C61" w:rsidP="009A36C3">
            <w:pPr>
              <w:widowControl w:val="0"/>
              <w:jc w:val="right"/>
              <w:rPr>
                <w:rFonts w:ascii="GHEA Grapalat" w:eastAsia="Times New Roman" w:hAnsi="GHEA Grapalat" w:cs="Arial"/>
                <w:color w:val="000000"/>
                <w:sz w:val="20"/>
              </w:rPr>
            </w:pPr>
            <w:r w:rsidRPr="00EE6D0D">
              <w:rPr>
                <w:rFonts w:ascii="GHEA Grapalat" w:eastAsia="Times New Roman" w:hAnsi="GHEA Grapalat" w:cs="Arial"/>
                <w:color w:val="000000"/>
                <w:sz w:val="20"/>
              </w:rPr>
              <w:t>574.6</w:t>
            </w:r>
          </w:p>
        </w:tc>
        <w:tc>
          <w:tcPr>
            <w:tcW w:w="597" w:type="pct"/>
            <w:shd w:val="clear" w:color="auto" w:fill="auto"/>
            <w:noWrap/>
            <w:vAlign w:val="bottom"/>
          </w:tcPr>
          <w:p w:rsidR="00177C61" w:rsidRPr="00EE6D0D" w:rsidRDefault="00177C61" w:rsidP="009A36C3">
            <w:pPr>
              <w:widowControl w:val="0"/>
              <w:jc w:val="right"/>
              <w:rPr>
                <w:rFonts w:ascii="GHEA Grapalat" w:eastAsia="Times New Roman" w:hAnsi="GHEA Grapalat" w:cs="Arial"/>
                <w:color w:val="000000"/>
                <w:sz w:val="20"/>
              </w:rPr>
            </w:pPr>
            <w:r w:rsidRPr="00EE6D0D">
              <w:rPr>
                <w:rFonts w:ascii="GHEA Grapalat" w:eastAsia="Times New Roman" w:hAnsi="GHEA Grapalat" w:cs="Arial"/>
                <w:color w:val="000000"/>
                <w:sz w:val="20"/>
              </w:rPr>
              <w:t>89120.7</w:t>
            </w:r>
          </w:p>
        </w:tc>
        <w:tc>
          <w:tcPr>
            <w:tcW w:w="855" w:type="pct"/>
            <w:shd w:val="clear" w:color="auto" w:fill="auto"/>
            <w:noWrap/>
            <w:vAlign w:val="bottom"/>
          </w:tcPr>
          <w:p w:rsidR="00177C61" w:rsidRPr="00EE6D0D" w:rsidRDefault="00177C61" w:rsidP="009A36C3">
            <w:pPr>
              <w:widowControl w:val="0"/>
              <w:jc w:val="right"/>
              <w:rPr>
                <w:rFonts w:ascii="GHEA Grapalat" w:eastAsia="Times New Roman" w:hAnsi="GHEA Grapalat" w:cs="Arial"/>
                <w:color w:val="000000"/>
                <w:sz w:val="20"/>
              </w:rPr>
            </w:pPr>
            <w:r w:rsidRPr="00EE6D0D">
              <w:rPr>
                <w:rFonts w:ascii="GHEA Grapalat" w:eastAsia="Times New Roman" w:hAnsi="GHEA Grapalat" w:cs="Arial"/>
                <w:color w:val="000000"/>
                <w:sz w:val="20"/>
              </w:rPr>
              <w:t>90657.7</w:t>
            </w:r>
          </w:p>
        </w:tc>
      </w:tr>
      <w:tr w:rsidR="00177C61" w:rsidRPr="00EE6D0D" w:rsidTr="009A36C3">
        <w:trPr>
          <w:trHeight w:val="691"/>
        </w:trPr>
        <w:tc>
          <w:tcPr>
            <w:tcW w:w="194" w:type="pct"/>
            <w:shd w:val="clear" w:color="auto" w:fill="auto"/>
            <w:noWrap/>
            <w:vAlign w:val="bottom"/>
          </w:tcPr>
          <w:p w:rsidR="00177C61" w:rsidRPr="00EE6D0D" w:rsidRDefault="00177C61" w:rsidP="009A36C3">
            <w:pPr>
              <w:widowControl w:val="0"/>
              <w:jc w:val="right"/>
              <w:rPr>
                <w:rFonts w:ascii="GHEA Grapalat" w:eastAsia="Times New Roman" w:hAnsi="GHEA Grapalat" w:cs="Arial"/>
                <w:color w:val="000000"/>
                <w:sz w:val="20"/>
              </w:rPr>
            </w:pPr>
            <w:r w:rsidRPr="00EE6D0D">
              <w:rPr>
                <w:rFonts w:ascii="GHEA Grapalat" w:eastAsia="Times New Roman" w:hAnsi="GHEA Grapalat" w:cs="Arial"/>
                <w:color w:val="000000"/>
                <w:sz w:val="20"/>
              </w:rPr>
              <w:t>2</w:t>
            </w:r>
          </w:p>
        </w:tc>
        <w:tc>
          <w:tcPr>
            <w:tcW w:w="1387" w:type="pct"/>
            <w:shd w:val="clear" w:color="auto" w:fill="auto"/>
            <w:vAlign w:val="bottom"/>
          </w:tcPr>
          <w:p w:rsidR="00177C61" w:rsidRPr="00EE6D0D" w:rsidRDefault="00177C61" w:rsidP="009A36C3">
            <w:pPr>
              <w:widowControl w:val="0"/>
              <w:rPr>
                <w:rFonts w:ascii="GHEA Grapalat" w:eastAsia="Times New Roman" w:hAnsi="GHEA Grapalat" w:cs="Arial"/>
                <w:color w:val="000000"/>
                <w:sz w:val="20"/>
              </w:rPr>
            </w:pPr>
            <w:r w:rsidRPr="00EE6D0D">
              <w:rPr>
                <w:rFonts w:ascii="GHEA Grapalat" w:eastAsia="Times New Roman" w:hAnsi="GHEA Grapalat" w:cs="Arial"/>
                <w:color w:val="000000"/>
                <w:sz w:val="20"/>
              </w:rPr>
              <w:t>Ամսական  6-8,000 մ</w:t>
            </w:r>
            <w:r w:rsidRPr="00EE6D0D">
              <w:rPr>
                <w:rFonts w:ascii="GHEA Grapalat" w:eastAsia="Times New Roman" w:hAnsi="GHEA Grapalat" w:cs="Arial"/>
                <w:color w:val="000000"/>
                <w:sz w:val="20"/>
                <w:vertAlign w:val="superscript"/>
              </w:rPr>
              <w:t>3</w:t>
            </w:r>
            <w:r w:rsidRPr="00EE6D0D">
              <w:rPr>
                <w:rFonts w:ascii="GHEA Grapalat" w:eastAsia="Times New Roman" w:hAnsi="GHEA Grapalat" w:cs="Arial"/>
                <w:color w:val="000000"/>
                <w:sz w:val="20"/>
              </w:rPr>
              <w:t xml:space="preserve"> սպառողներ</w:t>
            </w:r>
          </w:p>
        </w:tc>
        <w:tc>
          <w:tcPr>
            <w:tcW w:w="746" w:type="pct"/>
            <w:shd w:val="clear" w:color="auto" w:fill="auto"/>
            <w:noWrap/>
            <w:vAlign w:val="bottom"/>
          </w:tcPr>
          <w:p w:rsidR="00177C61" w:rsidRPr="00EE6D0D" w:rsidRDefault="00177C61" w:rsidP="009A36C3">
            <w:pPr>
              <w:widowControl w:val="0"/>
              <w:jc w:val="right"/>
              <w:rPr>
                <w:rFonts w:ascii="GHEA Grapalat" w:eastAsia="Times New Roman" w:hAnsi="GHEA Grapalat" w:cs="Arial"/>
                <w:color w:val="000000"/>
                <w:sz w:val="20"/>
              </w:rPr>
            </w:pPr>
            <w:r w:rsidRPr="00EE6D0D">
              <w:rPr>
                <w:rFonts w:ascii="GHEA Grapalat" w:eastAsia="Times New Roman" w:hAnsi="GHEA Grapalat" w:cs="Arial"/>
                <w:color w:val="000000"/>
                <w:sz w:val="20"/>
              </w:rPr>
              <w:t>101</w:t>
            </w:r>
          </w:p>
        </w:tc>
        <w:tc>
          <w:tcPr>
            <w:tcW w:w="1221" w:type="pct"/>
            <w:shd w:val="clear" w:color="auto" w:fill="auto"/>
            <w:noWrap/>
            <w:vAlign w:val="bottom"/>
          </w:tcPr>
          <w:p w:rsidR="00177C61" w:rsidRPr="00EE6D0D" w:rsidRDefault="00177C61" w:rsidP="009A36C3">
            <w:pPr>
              <w:widowControl w:val="0"/>
              <w:jc w:val="right"/>
              <w:rPr>
                <w:rFonts w:ascii="GHEA Grapalat" w:eastAsia="Times New Roman" w:hAnsi="GHEA Grapalat" w:cs="Arial"/>
                <w:color w:val="000000"/>
                <w:sz w:val="20"/>
              </w:rPr>
            </w:pPr>
            <w:r w:rsidRPr="00EE6D0D">
              <w:rPr>
                <w:rFonts w:ascii="GHEA Grapalat" w:eastAsia="Times New Roman" w:hAnsi="GHEA Grapalat" w:cs="Arial"/>
                <w:color w:val="000000"/>
                <w:sz w:val="20"/>
              </w:rPr>
              <w:t>8.3</w:t>
            </w:r>
          </w:p>
        </w:tc>
        <w:tc>
          <w:tcPr>
            <w:tcW w:w="597" w:type="pct"/>
            <w:shd w:val="clear" w:color="auto" w:fill="auto"/>
            <w:noWrap/>
            <w:vAlign w:val="bottom"/>
          </w:tcPr>
          <w:p w:rsidR="00177C61" w:rsidRPr="00EE6D0D" w:rsidRDefault="00177C61" w:rsidP="009A36C3">
            <w:pPr>
              <w:widowControl w:val="0"/>
              <w:jc w:val="right"/>
              <w:rPr>
                <w:rFonts w:ascii="GHEA Grapalat" w:eastAsia="Times New Roman" w:hAnsi="GHEA Grapalat" w:cs="Arial"/>
                <w:color w:val="000000"/>
                <w:sz w:val="20"/>
              </w:rPr>
            </w:pPr>
            <w:r w:rsidRPr="00EE6D0D">
              <w:rPr>
                <w:rFonts w:ascii="GHEA Grapalat" w:eastAsia="Times New Roman" w:hAnsi="GHEA Grapalat" w:cs="Arial"/>
                <w:color w:val="000000"/>
                <w:sz w:val="20"/>
              </w:rPr>
              <w:t>1285.6</w:t>
            </w:r>
          </w:p>
        </w:tc>
        <w:tc>
          <w:tcPr>
            <w:tcW w:w="855" w:type="pct"/>
            <w:shd w:val="clear" w:color="auto" w:fill="auto"/>
            <w:noWrap/>
            <w:vAlign w:val="bottom"/>
          </w:tcPr>
          <w:p w:rsidR="00177C61" w:rsidRPr="00EE6D0D" w:rsidRDefault="00177C61" w:rsidP="009A36C3">
            <w:pPr>
              <w:widowControl w:val="0"/>
              <w:jc w:val="right"/>
              <w:rPr>
                <w:rFonts w:ascii="GHEA Grapalat" w:eastAsia="Times New Roman" w:hAnsi="GHEA Grapalat" w:cs="Arial"/>
                <w:color w:val="000000"/>
                <w:sz w:val="20"/>
              </w:rPr>
            </w:pPr>
            <w:r w:rsidRPr="00EE6D0D">
              <w:rPr>
                <w:rFonts w:ascii="GHEA Grapalat" w:eastAsia="Times New Roman" w:hAnsi="GHEA Grapalat" w:cs="Arial"/>
                <w:color w:val="000000"/>
                <w:sz w:val="20"/>
              </w:rPr>
              <w:t>1236.7</w:t>
            </w:r>
          </w:p>
        </w:tc>
      </w:tr>
      <w:tr w:rsidR="00177C61" w:rsidRPr="00EE6D0D" w:rsidTr="009A36C3">
        <w:trPr>
          <w:trHeight w:val="727"/>
        </w:trPr>
        <w:tc>
          <w:tcPr>
            <w:tcW w:w="194" w:type="pct"/>
            <w:shd w:val="clear" w:color="auto" w:fill="auto"/>
            <w:noWrap/>
            <w:vAlign w:val="bottom"/>
          </w:tcPr>
          <w:p w:rsidR="00177C61" w:rsidRPr="00EE6D0D" w:rsidRDefault="00177C61" w:rsidP="009A36C3">
            <w:pPr>
              <w:widowControl w:val="0"/>
              <w:jc w:val="right"/>
              <w:rPr>
                <w:rFonts w:ascii="GHEA Grapalat" w:eastAsia="Times New Roman" w:hAnsi="GHEA Grapalat" w:cs="Arial"/>
                <w:color w:val="000000"/>
                <w:sz w:val="20"/>
              </w:rPr>
            </w:pPr>
            <w:r w:rsidRPr="00EE6D0D">
              <w:rPr>
                <w:rFonts w:ascii="GHEA Grapalat" w:eastAsia="Times New Roman" w:hAnsi="GHEA Grapalat" w:cs="Arial"/>
                <w:color w:val="000000"/>
                <w:sz w:val="20"/>
              </w:rPr>
              <w:t>3</w:t>
            </w:r>
          </w:p>
        </w:tc>
        <w:tc>
          <w:tcPr>
            <w:tcW w:w="1387" w:type="pct"/>
            <w:shd w:val="clear" w:color="auto" w:fill="auto"/>
            <w:vAlign w:val="bottom"/>
          </w:tcPr>
          <w:p w:rsidR="00177C61" w:rsidRPr="00EE6D0D" w:rsidRDefault="00177C61" w:rsidP="009A36C3">
            <w:pPr>
              <w:widowControl w:val="0"/>
              <w:rPr>
                <w:rFonts w:ascii="GHEA Grapalat" w:eastAsia="Times New Roman" w:hAnsi="GHEA Grapalat" w:cs="Arial"/>
                <w:color w:val="000000"/>
                <w:sz w:val="20"/>
              </w:rPr>
            </w:pPr>
            <w:r w:rsidRPr="00EE6D0D">
              <w:rPr>
                <w:rFonts w:ascii="GHEA Grapalat" w:eastAsia="Times New Roman" w:hAnsi="GHEA Grapalat" w:cs="Arial"/>
                <w:color w:val="000000"/>
                <w:sz w:val="20"/>
              </w:rPr>
              <w:t>Ամսական  8-9,000 մ</w:t>
            </w:r>
            <w:r w:rsidRPr="00EE6D0D">
              <w:rPr>
                <w:rFonts w:ascii="GHEA Grapalat" w:eastAsia="Times New Roman" w:hAnsi="GHEA Grapalat" w:cs="Arial"/>
                <w:color w:val="000000"/>
                <w:sz w:val="20"/>
                <w:vertAlign w:val="superscript"/>
              </w:rPr>
              <w:t>3</w:t>
            </w:r>
            <w:r w:rsidRPr="00EE6D0D">
              <w:rPr>
                <w:rFonts w:ascii="GHEA Grapalat" w:eastAsia="Times New Roman" w:hAnsi="GHEA Grapalat" w:cs="Arial"/>
                <w:color w:val="000000"/>
                <w:sz w:val="20"/>
              </w:rPr>
              <w:t xml:space="preserve"> սպառողներ</w:t>
            </w:r>
          </w:p>
        </w:tc>
        <w:tc>
          <w:tcPr>
            <w:tcW w:w="746" w:type="pct"/>
            <w:shd w:val="clear" w:color="auto" w:fill="auto"/>
            <w:noWrap/>
            <w:vAlign w:val="bottom"/>
          </w:tcPr>
          <w:p w:rsidR="00177C61" w:rsidRPr="00EE6D0D" w:rsidRDefault="00177C61" w:rsidP="009A36C3">
            <w:pPr>
              <w:widowControl w:val="0"/>
              <w:jc w:val="right"/>
              <w:rPr>
                <w:rFonts w:ascii="GHEA Grapalat" w:eastAsia="Times New Roman" w:hAnsi="GHEA Grapalat" w:cs="Arial"/>
                <w:color w:val="000000"/>
                <w:sz w:val="20"/>
              </w:rPr>
            </w:pPr>
            <w:r w:rsidRPr="00EE6D0D">
              <w:rPr>
                <w:rFonts w:ascii="GHEA Grapalat" w:eastAsia="Times New Roman" w:hAnsi="GHEA Grapalat" w:cs="Arial"/>
                <w:color w:val="000000"/>
                <w:sz w:val="20"/>
              </w:rPr>
              <w:t>22</w:t>
            </w:r>
          </w:p>
        </w:tc>
        <w:tc>
          <w:tcPr>
            <w:tcW w:w="1221" w:type="pct"/>
            <w:shd w:val="clear" w:color="auto" w:fill="auto"/>
            <w:noWrap/>
            <w:vAlign w:val="bottom"/>
          </w:tcPr>
          <w:p w:rsidR="00177C61" w:rsidRPr="00EE6D0D" w:rsidRDefault="00177C61" w:rsidP="009A36C3">
            <w:pPr>
              <w:widowControl w:val="0"/>
              <w:jc w:val="right"/>
              <w:rPr>
                <w:rFonts w:ascii="GHEA Grapalat" w:eastAsia="Times New Roman" w:hAnsi="GHEA Grapalat" w:cs="Arial"/>
                <w:color w:val="000000"/>
                <w:sz w:val="20"/>
              </w:rPr>
            </w:pPr>
            <w:r w:rsidRPr="00EE6D0D">
              <w:rPr>
                <w:rFonts w:ascii="GHEA Grapalat" w:eastAsia="Times New Roman" w:hAnsi="GHEA Grapalat" w:cs="Arial"/>
                <w:color w:val="000000"/>
                <w:sz w:val="20"/>
              </w:rPr>
              <w:t>2.2</w:t>
            </w:r>
          </w:p>
        </w:tc>
        <w:tc>
          <w:tcPr>
            <w:tcW w:w="597" w:type="pct"/>
            <w:shd w:val="clear" w:color="auto" w:fill="auto"/>
            <w:noWrap/>
            <w:vAlign w:val="bottom"/>
          </w:tcPr>
          <w:p w:rsidR="00177C61" w:rsidRPr="00EE6D0D" w:rsidRDefault="00177C61" w:rsidP="009A36C3">
            <w:pPr>
              <w:widowControl w:val="0"/>
              <w:jc w:val="right"/>
              <w:rPr>
                <w:rFonts w:ascii="GHEA Grapalat" w:eastAsia="Times New Roman" w:hAnsi="GHEA Grapalat" w:cs="Arial"/>
                <w:color w:val="000000"/>
                <w:sz w:val="20"/>
              </w:rPr>
            </w:pPr>
            <w:r w:rsidRPr="00EE6D0D">
              <w:rPr>
                <w:rFonts w:ascii="GHEA Grapalat" w:eastAsia="Times New Roman" w:hAnsi="GHEA Grapalat" w:cs="Arial"/>
                <w:color w:val="000000"/>
                <w:sz w:val="20"/>
              </w:rPr>
              <w:t>347.9</w:t>
            </w:r>
          </w:p>
        </w:tc>
        <w:tc>
          <w:tcPr>
            <w:tcW w:w="855" w:type="pct"/>
            <w:shd w:val="clear" w:color="auto" w:fill="auto"/>
            <w:noWrap/>
            <w:vAlign w:val="bottom"/>
          </w:tcPr>
          <w:p w:rsidR="00177C61" w:rsidRPr="00EE6D0D" w:rsidRDefault="00177C61" w:rsidP="009A36C3">
            <w:pPr>
              <w:widowControl w:val="0"/>
              <w:jc w:val="right"/>
              <w:rPr>
                <w:rFonts w:ascii="GHEA Grapalat" w:eastAsia="Times New Roman" w:hAnsi="GHEA Grapalat" w:cs="Arial"/>
                <w:color w:val="000000"/>
                <w:sz w:val="20"/>
              </w:rPr>
            </w:pPr>
            <w:r w:rsidRPr="00EE6D0D">
              <w:rPr>
                <w:rFonts w:ascii="GHEA Grapalat" w:eastAsia="Times New Roman" w:hAnsi="GHEA Grapalat" w:cs="Arial"/>
                <w:color w:val="000000"/>
                <w:sz w:val="20"/>
              </w:rPr>
              <w:t>337.5</w:t>
            </w:r>
          </w:p>
        </w:tc>
      </w:tr>
      <w:tr w:rsidR="00177C61" w:rsidRPr="00EE6D0D" w:rsidTr="009A36C3">
        <w:trPr>
          <w:trHeight w:val="493"/>
        </w:trPr>
        <w:tc>
          <w:tcPr>
            <w:tcW w:w="194" w:type="pct"/>
            <w:shd w:val="clear" w:color="auto" w:fill="auto"/>
            <w:noWrap/>
            <w:vAlign w:val="bottom"/>
          </w:tcPr>
          <w:p w:rsidR="00177C61" w:rsidRPr="00EE6D0D" w:rsidRDefault="00177C61" w:rsidP="009A36C3">
            <w:pPr>
              <w:widowControl w:val="0"/>
              <w:jc w:val="right"/>
              <w:rPr>
                <w:rFonts w:ascii="GHEA Grapalat" w:eastAsia="Times New Roman" w:hAnsi="GHEA Grapalat" w:cs="Arial"/>
                <w:color w:val="000000"/>
                <w:sz w:val="20"/>
              </w:rPr>
            </w:pPr>
            <w:r w:rsidRPr="00EE6D0D">
              <w:rPr>
                <w:rFonts w:ascii="GHEA Grapalat" w:eastAsia="Times New Roman" w:hAnsi="GHEA Grapalat" w:cs="Arial"/>
                <w:color w:val="000000"/>
                <w:sz w:val="20"/>
              </w:rPr>
              <w:t>4</w:t>
            </w:r>
          </w:p>
        </w:tc>
        <w:tc>
          <w:tcPr>
            <w:tcW w:w="1387" w:type="pct"/>
            <w:shd w:val="clear" w:color="auto" w:fill="auto"/>
            <w:vAlign w:val="bottom"/>
          </w:tcPr>
          <w:p w:rsidR="00177C61" w:rsidRPr="00EE6D0D" w:rsidRDefault="00177C61" w:rsidP="009A36C3">
            <w:pPr>
              <w:widowControl w:val="0"/>
              <w:rPr>
                <w:rFonts w:ascii="GHEA Grapalat" w:eastAsia="Times New Roman" w:hAnsi="GHEA Grapalat" w:cs="Arial"/>
                <w:color w:val="000000"/>
                <w:sz w:val="20"/>
              </w:rPr>
            </w:pPr>
            <w:r w:rsidRPr="00EE6D0D">
              <w:rPr>
                <w:rFonts w:ascii="GHEA Grapalat" w:eastAsia="Times New Roman" w:hAnsi="GHEA Grapalat" w:cs="Arial"/>
                <w:color w:val="000000"/>
                <w:sz w:val="20"/>
              </w:rPr>
              <w:t>Ամսական  9-10,000 մ</w:t>
            </w:r>
            <w:r w:rsidRPr="00EE6D0D">
              <w:rPr>
                <w:rFonts w:ascii="GHEA Grapalat" w:eastAsia="Times New Roman" w:hAnsi="GHEA Grapalat" w:cs="Arial"/>
                <w:color w:val="000000"/>
                <w:sz w:val="20"/>
                <w:vertAlign w:val="superscript"/>
              </w:rPr>
              <w:t>3</w:t>
            </w:r>
            <w:r w:rsidRPr="00EE6D0D">
              <w:rPr>
                <w:rFonts w:ascii="GHEA Grapalat" w:eastAsia="Times New Roman" w:hAnsi="GHEA Grapalat" w:cs="Arial"/>
                <w:color w:val="000000"/>
                <w:sz w:val="20"/>
              </w:rPr>
              <w:t xml:space="preserve"> սպառողներ</w:t>
            </w:r>
          </w:p>
        </w:tc>
        <w:tc>
          <w:tcPr>
            <w:tcW w:w="746" w:type="pct"/>
            <w:shd w:val="clear" w:color="auto" w:fill="auto"/>
            <w:noWrap/>
            <w:vAlign w:val="bottom"/>
          </w:tcPr>
          <w:p w:rsidR="00177C61" w:rsidRPr="00EE6D0D" w:rsidRDefault="00177C61" w:rsidP="009A36C3">
            <w:pPr>
              <w:widowControl w:val="0"/>
              <w:jc w:val="right"/>
              <w:rPr>
                <w:rFonts w:ascii="GHEA Grapalat" w:eastAsia="Times New Roman" w:hAnsi="GHEA Grapalat" w:cs="Arial"/>
                <w:color w:val="000000"/>
                <w:sz w:val="20"/>
              </w:rPr>
            </w:pPr>
            <w:r w:rsidRPr="00EE6D0D">
              <w:rPr>
                <w:rFonts w:ascii="GHEA Grapalat" w:eastAsia="Times New Roman" w:hAnsi="GHEA Grapalat" w:cs="Arial"/>
                <w:color w:val="000000"/>
                <w:sz w:val="20"/>
              </w:rPr>
              <w:t>14</w:t>
            </w:r>
          </w:p>
        </w:tc>
        <w:tc>
          <w:tcPr>
            <w:tcW w:w="1221" w:type="pct"/>
            <w:shd w:val="clear" w:color="auto" w:fill="auto"/>
            <w:noWrap/>
            <w:vAlign w:val="bottom"/>
          </w:tcPr>
          <w:p w:rsidR="00177C61" w:rsidRPr="00EE6D0D" w:rsidRDefault="00177C61" w:rsidP="009A36C3">
            <w:pPr>
              <w:widowControl w:val="0"/>
              <w:jc w:val="right"/>
              <w:rPr>
                <w:rFonts w:ascii="GHEA Grapalat" w:eastAsia="Times New Roman" w:hAnsi="GHEA Grapalat" w:cs="Arial"/>
                <w:color w:val="000000"/>
                <w:sz w:val="20"/>
              </w:rPr>
            </w:pPr>
            <w:r w:rsidRPr="00EE6D0D">
              <w:rPr>
                <w:rFonts w:ascii="GHEA Grapalat" w:eastAsia="Times New Roman" w:hAnsi="GHEA Grapalat" w:cs="Arial"/>
                <w:color w:val="000000"/>
                <w:sz w:val="20"/>
              </w:rPr>
              <w:t>1.5</w:t>
            </w:r>
          </w:p>
        </w:tc>
        <w:tc>
          <w:tcPr>
            <w:tcW w:w="597" w:type="pct"/>
            <w:shd w:val="clear" w:color="auto" w:fill="auto"/>
            <w:noWrap/>
            <w:vAlign w:val="bottom"/>
          </w:tcPr>
          <w:p w:rsidR="00177C61" w:rsidRPr="00EE6D0D" w:rsidRDefault="00177C61" w:rsidP="009A36C3">
            <w:pPr>
              <w:widowControl w:val="0"/>
              <w:jc w:val="right"/>
              <w:rPr>
                <w:rFonts w:ascii="GHEA Grapalat" w:eastAsia="Times New Roman" w:hAnsi="GHEA Grapalat" w:cs="Arial"/>
                <w:color w:val="000000"/>
                <w:sz w:val="20"/>
              </w:rPr>
            </w:pPr>
            <w:r w:rsidRPr="00EE6D0D">
              <w:rPr>
                <w:rFonts w:ascii="GHEA Grapalat" w:eastAsia="Times New Roman" w:hAnsi="GHEA Grapalat" w:cs="Arial"/>
                <w:color w:val="000000"/>
                <w:sz w:val="20"/>
              </w:rPr>
              <w:t>237.2</w:t>
            </w:r>
          </w:p>
        </w:tc>
        <w:tc>
          <w:tcPr>
            <w:tcW w:w="855" w:type="pct"/>
            <w:shd w:val="clear" w:color="auto" w:fill="auto"/>
            <w:noWrap/>
            <w:vAlign w:val="bottom"/>
          </w:tcPr>
          <w:p w:rsidR="00177C61" w:rsidRPr="00EE6D0D" w:rsidRDefault="00177C61" w:rsidP="009A36C3">
            <w:pPr>
              <w:widowControl w:val="0"/>
              <w:jc w:val="right"/>
              <w:rPr>
                <w:rFonts w:ascii="GHEA Grapalat" w:eastAsia="Times New Roman" w:hAnsi="GHEA Grapalat" w:cs="Arial"/>
                <w:color w:val="000000"/>
                <w:sz w:val="20"/>
              </w:rPr>
            </w:pPr>
            <w:r w:rsidRPr="00EE6D0D">
              <w:rPr>
                <w:rFonts w:ascii="GHEA Grapalat" w:eastAsia="Times New Roman" w:hAnsi="GHEA Grapalat" w:cs="Arial"/>
                <w:color w:val="000000"/>
                <w:sz w:val="20"/>
              </w:rPr>
              <w:t>231.5</w:t>
            </w:r>
          </w:p>
        </w:tc>
      </w:tr>
      <w:tr w:rsidR="00177C61" w:rsidRPr="00EE6D0D" w:rsidTr="009A36C3">
        <w:trPr>
          <w:trHeight w:val="790"/>
        </w:trPr>
        <w:tc>
          <w:tcPr>
            <w:tcW w:w="194" w:type="pct"/>
            <w:shd w:val="clear" w:color="auto" w:fill="auto"/>
            <w:noWrap/>
            <w:vAlign w:val="bottom"/>
          </w:tcPr>
          <w:p w:rsidR="00177C61" w:rsidRPr="00EE6D0D" w:rsidRDefault="00177C61" w:rsidP="009A36C3">
            <w:pPr>
              <w:widowControl w:val="0"/>
              <w:jc w:val="right"/>
              <w:rPr>
                <w:rFonts w:ascii="GHEA Grapalat" w:eastAsia="Times New Roman" w:hAnsi="GHEA Grapalat" w:cs="Arial"/>
                <w:color w:val="000000"/>
                <w:sz w:val="20"/>
              </w:rPr>
            </w:pPr>
            <w:r w:rsidRPr="00EE6D0D">
              <w:rPr>
                <w:rFonts w:ascii="GHEA Grapalat" w:eastAsia="Times New Roman" w:hAnsi="GHEA Grapalat" w:cs="Arial"/>
                <w:color w:val="000000"/>
                <w:sz w:val="20"/>
              </w:rPr>
              <w:t>5</w:t>
            </w:r>
          </w:p>
        </w:tc>
        <w:tc>
          <w:tcPr>
            <w:tcW w:w="1387" w:type="pct"/>
            <w:shd w:val="clear" w:color="auto" w:fill="auto"/>
            <w:vAlign w:val="bottom"/>
          </w:tcPr>
          <w:p w:rsidR="00177C61" w:rsidRPr="00EE6D0D" w:rsidRDefault="00177C61" w:rsidP="009A36C3">
            <w:pPr>
              <w:widowControl w:val="0"/>
              <w:rPr>
                <w:rFonts w:ascii="GHEA Grapalat" w:eastAsia="Times New Roman" w:hAnsi="GHEA Grapalat" w:cs="Arial"/>
                <w:color w:val="000000"/>
                <w:sz w:val="20"/>
              </w:rPr>
            </w:pPr>
            <w:r w:rsidRPr="00EE6D0D">
              <w:rPr>
                <w:rFonts w:ascii="GHEA Grapalat" w:eastAsia="Times New Roman" w:hAnsi="GHEA Grapalat" w:cs="Arial"/>
                <w:color w:val="000000"/>
                <w:sz w:val="20"/>
              </w:rPr>
              <w:t>Ամսական  10-13,000 մ</w:t>
            </w:r>
            <w:r w:rsidRPr="00EE6D0D">
              <w:rPr>
                <w:rFonts w:ascii="GHEA Grapalat" w:eastAsia="Times New Roman" w:hAnsi="GHEA Grapalat" w:cs="Arial"/>
                <w:color w:val="000000"/>
                <w:sz w:val="20"/>
                <w:vertAlign w:val="superscript"/>
              </w:rPr>
              <w:t>3</w:t>
            </w:r>
            <w:r w:rsidRPr="00EE6D0D">
              <w:rPr>
                <w:rFonts w:ascii="GHEA Grapalat" w:eastAsia="Times New Roman" w:hAnsi="GHEA Grapalat" w:cs="Arial"/>
                <w:color w:val="000000"/>
                <w:sz w:val="20"/>
              </w:rPr>
              <w:t xml:space="preserve"> սպառողներ</w:t>
            </w:r>
          </w:p>
        </w:tc>
        <w:tc>
          <w:tcPr>
            <w:tcW w:w="746" w:type="pct"/>
            <w:shd w:val="clear" w:color="auto" w:fill="auto"/>
            <w:noWrap/>
            <w:vAlign w:val="bottom"/>
          </w:tcPr>
          <w:p w:rsidR="00177C61" w:rsidRPr="00EE6D0D" w:rsidRDefault="00177C61" w:rsidP="009A36C3">
            <w:pPr>
              <w:widowControl w:val="0"/>
              <w:jc w:val="right"/>
              <w:rPr>
                <w:rFonts w:ascii="GHEA Grapalat" w:eastAsia="Times New Roman" w:hAnsi="GHEA Grapalat" w:cs="Arial"/>
                <w:color w:val="000000"/>
                <w:sz w:val="20"/>
              </w:rPr>
            </w:pPr>
            <w:r w:rsidRPr="00EE6D0D">
              <w:rPr>
                <w:rFonts w:ascii="GHEA Grapalat" w:eastAsia="Times New Roman" w:hAnsi="GHEA Grapalat" w:cs="Arial"/>
                <w:color w:val="000000"/>
                <w:sz w:val="20"/>
              </w:rPr>
              <w:t>214</w:t>
            </w:r>
          </w:p>
        </w:tc>
        <w:tc>
          <w:tcPr>
            <w:tcW w:w="1221" w:type="pct"/>
            <w:shd w:val="clear" w:color="auto" w:fill="auto"/>
            <w:noWrap/>
            <w:vAlign w:val="bottom"/>
          </w:tcPr>
          <w:p w:rsidR="00177C61" w:rsidRPr="00EE6D0D" w:rsidRDefault="00177C61" w:rsidP="009A36C3">
            <w:pPr>
              <w:widowControl w:val="0"/>
              <w:jc w:val="right"/>
              <w:rPr>
                <w:rFonts w:ascii="GHEA Grapalat" w:eastAsia="Times New Roman" w:hAnsi="GHEA Grapalat" w:cs="Arial"/>
                <w:color w:val="000000"/>
                <w:sz w:val="20"/>
              </w:rPr>
            </w:pPr>
            <w:r w:rsidRPr="00EE6D0D">
              <w:rPr>
                <w:rFonts w:ascii="GHEA Grapalat" w:eastAsia="Times New Roman" w:hAnsi="GHEA Grapalat" w:cs="Arial"/>
                <w:color w:val="000000"/>
                <w:sz w:val="20"/>
              </w:rPr>
              <w:t>28.1</w:t>
            </w:r>
          </w:p>
        </w:tc>
        <w:tc>
          <w:tcPr>
            <w:tcW w:w="597" w:type="pct"/>
            <w:shd w:val="clear" w:color="auto" w:fill="auto"/>
            <w:noWrap/>
            <w:vAlign w:val="bottom"/>
          </w:tcPr>
          <w:p w:rsidR="00177C61" w:rsidRPr="00EE6D0D" w:rsidRDefault="00177C61" w:rsidP="009A36C3">
            <w:pPr>
              <w:widowControl w:val="0"/>
              <w:jc w:val="right"/>
              <w:rPr>
                <w:rFonts w:ascii="GHEA Grapalat" w:eastAsia="Times New Roman" w:hAnsi="GHEA Grapalat" w:cs="Arial"/>
                <w:color w:val="000000"/>
                <w:sz w:val="20"/>
              </w:rPr>
            </w:pPr>
            <w:r w:rsidRPr="00EE6D0D">
              <w:rPr>
                <w:rFonts w:ascii="GHEA Grapalat" w:eastAsia="Times New Roman" w:hAnsi="GHEA Grapalat" w:cs="Arial"/>
                <w:color w:val="000000"/>
                <w:sz w:val="20"/>
              </w:rPr>
              <w:t>3214.2</w:t>
            </w:r>
          </w:p>
        </w:tc>
        <w:tc>
          <w:tcPr>
            <w:tcW w:w="855" w:type="pct"/>
            <w:shd w:val="clear" w:color="auto" w:fill="auto"/>
            <w:noWrap/>
            <w:vAlign w:val="bottom"/>
          </w:tcPr>
          <w:p w:rsidR="00177C61" w:rsidRPr="00EE6D0D" w:rsidRDefault="00177C61" w:rsidP="009A36C3">
            <w:pPr>
              <w:widowControl w:val="0"/>
              <w:jc w:val="right"/>
              <w:rPr>
                <w:rFonts w:ascii="GHEA Grapalat" w:eastAsia="Times New Roman" w:hAnsi="GHEA Grapalat" w:cs="Arial"/>
                <w:color w:val="000000"/>
                <w:sz w:val="20"/>
              </w:rPr>
            </w:pPr>
            <w:r w:rsidRPr="00EE6D0D">
              <w:rPr>
                <w:rFonts w:ascii="GHEA Grapalat" w:eastAsia="Times New Roman" w:hAnsi="GHEA Grapalat" w:cs="Arial"/>
                <w:color w:val="000000"/>
                <w:sz w:val="20"/>
              </w:rPr>
              <w:t>2972.5</w:t>
            </w:r>
          </w:p>
        </w:tc>
      </w:tr>
      <w:tr w:rsidR="00177C61" w:rsidRPr="00EE6D0D" w:rsidTr="009A36C3">
        <w:trPr>
          <w:trHeight w:val="610"/>
        </w:trPr>
        <w:tc>
          <w:tcPr>
            <w:tcW w:w="194" w:type="pct"/>
            <w:shd w:val="clear" w:color="auto" w:fill="auto"/>
            <w:noWrap/>
            <w:vAlign w:val="bottom"/>
          </w:tcPr>
          <w:p w:rsidR="00177C61" w:rsidRPr="00EE6D0D" w:rsidRDefault="00177C61" w:rsidP="009A36C3">
            <w:pPr>
              <w:widowControl w:val="0"/>
              <w:jc w:val="right"/>
              <w:rPr>
                <w:rFonts w:ascii="GHEA Grapalat" w:eastAsia="Times New Roman" w:hAnsi="GHEA Grapalat" w:cs="Arial"/>
                <w:color w:val="000000"/>
                <w:sz w:val="20"/>
              </w:rPr>
            </w:pPr>
            <w:r w:rsidRPr="00EE6D0D">
              <w:rPr>
                <w:rFonts w:ascii="GHEA Grapalat" w:eastAsia="Times New Roman" w:hAnsi="GHEA Grapalat" w:cs="Arial"/>
                <w:color w:val="000000"/>
                <w:sz w:val="20"/>
              </w:rPr>
              <w:t>6</w:t>
            </w:r>
          </w:p>
        </w:tc>
        <w:tc>
          <w:tcPr>
            <w:tcW w:w="1387" w:type="pct"/>
            <w:shd w:val="clear" w:color="auto" w:fill="auto"/>
            <w:vAlign w:val="bottom"/>
          </w:tcPr>
          <w:p w:rsidR="00177C61" w:rsidRPr="00EE6D0D" w:rsidRDefault="00177C61" w:rsidP="009A36C3">
            <w:pPr>
              <w:widowControl w:val="0"/>
              <w:rPr>
                <w:rFonts w:ascii="GHEA Grapalat" w:eastAsia="Times New Roman" w:hAnsi="GHEA Grapalat" w:cs="Arial"/>
                <w:color w:val="000000"/>
                <w:sz w:val="20"/>
              </w:rPr>
            </w:pPr>
            <w:r w:rsidRPr="00EE6D0D">
              <w:rPr>
                <w:rFonts w:ascii="GHEA Grapalat" w:eastAsia="Times New Roman" w:hAnsi="GHEA Grapalat" w:cs="Arial"/>
                <w:color w:val="000000"/>
                <w:sz w:val="20"/>
              </w:rPr>
              <w:t>Ամսական  &gt;=13,000 մ</w:t>
            </w:r>
            <w:r w:rsidRPr="00EE6D0D">
              <w:rPr>
                <w:rFonts w:ascii="GHEA Grapalat" w:eastAsia="Times New Roman" w:hAnsi="GHEA Grapalat" w:cs="Arial"/>
                <w:color w:val="000000"/>
                <w:sz w:val="20"/>
                <w:vertAlign w:val="superscript"/>
              </w:rPr>
              <w:t>3</w:t>
            </w:r>
            <w:r w:rsidRPr="00EE6D0D">
              <w:rPr>
                <w:rFonts w:ascii="GHEA Grapalat" w:eastAsia="Times New Roman" w:hAnsi="GHEA Grapalat" w:cs="Arial"/>
                <w:color w:val="000000"/>
                <w:sz w:val="20"/>
              </w:rPr>
              <w:t xml:space="preserve"> սպառողներ</w:t>
            </w:r>
          </w:p>
        </w:tc>
        <w:tc>
          <w:tcPr>
            <w:tcW w:w="746" w:type="pct"/>
            <w:shd w:val="clear" w:color="auto" w:fill="auto"/>
            <w:noWrap/>
            <w:vAlign w:val="bottom"/>
          </w:tcPr>
          <w:p w:rsidR="00177C61" w:rsidRPr="00EE6D0D" w:rsidRDefault="00177C61" w:rsidP="009A36C3">
            <w:pPr>
              <w:widowControl w:val="0"/>
              <w:jc w:val="right"/>
              <w:rPr>
                <w:rFonts w:ascii="GHEA Grapalat" w:eastAsia="Times New Roman" w:hAnsi="GHEA Grapalat" w:cs="Arial"/>
                <w:color w:val="000000"/>
                <w:sz w:val="20"/>
              </w:rPr>
            </w:pPr>
            <w:r w:rsidRPr="00EE6D0D">
              <w:rPr>
                <w:rFonts w:ascii="GHEA Grapalat" w:eastAsia="Times New Roman" w:hAnsi="GHEA Grapalat" w:cs="Arial"/>
                <w:color w:val="000000"/>
                <w:sz w:val="20"/>
              </w:rPr>
              <w:t>653</w:t>
            </w:r>
          </w:p>
        </w:tc>
        <w:tc>
          <w:tcPr>
            <w:tcW w:w="1221" w:type="pct"/>
            <w:shd w:val="clear" w:color="auto" w:fill="auto"/>
            <w:noWrap/>
            <w:vAlign w:val="bottom"/>
          </w:tcPr>
          <w:p w:rsidR="00177C61" w:rsidRPr="00EE6D0D" w:rsidRDefault="00177C61" w:rsidP="009A36C3">
            <w:pPr>
              <w:widowControl w:val="0"/>
              <w:jc w:val="right"/>
              <w:rPr>
                <w:rFonts w:ascii="GHEA Grapalat" w:eastAsia="Times New Roman" w:hAnsi="GHEA Grapalat" w:cs="Arial"/>
                <w:color w:val="000000"/>
                <w:sz w:val="20"/>
              </w:rPr>
            </w:pPr>
            <w:r w:rsidRPr="00EE6D0D">
              <w:rPr>
                <w:rFonts w:ascii="GHEA Grapalat" w:eastAsia="Times New Roman" w:hAnsi="GHEA Grapalat" w:cs="Arial"/>
                <w:color w:val="000000"/>
                <w:sz w:val="20"/>
              </w:rPr>
              <w:t>1394</w:t>
            </w:r>
          </w:p>
        </w:tc>
        <w:tc>
          <w:tcPr>
            <w:tcW w:w="597" w:type="pct"/>
            <w:shd w:val="clear" w:color="auto" w:fill="auto"/>
            <w:noWrap/>
            <w:vAlign w:val="bottom"/>
          </w:tcPr>
          <w:p w:rsidR="00177C61" w:rsidRPr="00EE6D0D" w:rsidRDefault="00177C61" w:rsidP="009A36C3">
            <w:pPr>
              <w:widowControl w:val="0"/>
              <w:jc w:val="right"/>
              <w:rPr>
                <w:rFonts w:ascii="GHEA Grapalat" w:eastAsia="Times New Roman" w:hAnsi="GHEA Grapalat" w:cs="Arial"/>
                <w:color w:val="000000"/>
                <w:sz w:val="20"/>
              </w:rPr>
            </w:pPr>
            <w:r w:rsidRPr="00EE6D0D">
              <w:rPr>
                <w:rFonts w:ascii="GHEA Grapalat" w:eastAsia="Times New Roman" w:hAnsi="GHEA Grapalat" w:cs="Arial"/>
                <w:color w:val="000000"/>
                <w:sz w:val="20"/>
              </w:rPr>
              <w:t>134727</w:t>
            </w:r>
          </w:p>
        </w:tc>
        <w:tc>
          <w:tcPr>
            <w:tcW w:w="855" w:type="pct"/>
            <w:shd w:val="clear" w:color="auto" w:fill="auto"/>
            <w:noWrap/>
            <w:vAlign w:val="bottom"/>
          </w:tcPr>
          <w:p w:rsidR="00177C61" w:rsidRPr="00EE6D0D" w:rsidRDefault="00177C61" w:rsidP="009A36C3">
            <w:pPr>
              <w:widowControl w:val="0"/>
              <w:jc w:val="right"/>
              <w:rPr>
                <w:rFonts w:ascii="GHEA Grapalat" w:eastAsia="Times New Roman" w:hAnsi="GHEA Grapalat" w:cs="Arial"/>
                <w:color w:val="000000"/>
                <w:sz w:val="20"/>
              </w:rPr>
            </w:pPr>
            <w:r w:rsidRPr="00EE6D0D">
              <w:rPr>
                <w:rFonts w:ascii="GHEA Grapalat" w:eastAsia="Times New Roman" w:hAnsi="GHEA Grapalat" w:cs="Arial"/>
                <w:color w:val="000000"/>
                <w:sz w:val="20"/>
              </w:rPr>
              <w:t>125430.8</w:t>
            </w:r>
          </w:p>
        </w:tc>
      </w:tr>
      <w:tr w:rsidR="00177C61" w:rsidRPr="00EE6D0D" w:rsidTr="009A36C3">
        <w:trPr>
          <w:trHeight w:val="320"/>
        </w:trPr>
        <w:tc>
          <w:tcPr>
            <w:tcW w:w="194" w:type="pct"/>
            <w:shd w:val="clear" w:color="auto" w:fill="auto"/>
            <w:noWrap/>
            <w:vAlign w:val="bottom"/>
          </w:tcPr>
          <w:p w:rsidR="00177C61" w:rsidRPr="00EE6D0D" w:rsidRDefault="00177C61" w:rsidP="009A36C3">
            <w:pPr>
              <w:widowControl w:val="0"/>
              <w:rPr>
                <w:rFonts w:ascii="GHEA Grapalat" w:eastAsia="Times New Roman" w:hAnsi="GHEA Grapalat" w:cs="GHEA Grapalat"/>
                <w:color w:val="000000"/>
                <w:sz w:val="20"/>
              </w:rPr>
            </w:pPr>
            <w:r w:rsidRPr="00EE6D0D">
              <w:rPr>
                <w:rFonts w:ascii="Courier New" w:eastAsia="Times New Roman" w:hAnsi="Courier New" w:cs="Courier New"/>
                <w:color w:val="000000"/>
                <w:sz w:val="20"/>
              </w:rPr>
              <w:t> </w:t>
            </w:r>
          </w:p>
        </w:tc>
        <w:tc>
          <w:tcPr>
            <w:tcW w:w="1387" w:type="pct"/>
            <w:shd w:val="clear" w:color="auto" w:fill="auto"/>
            <w:vAlign w:val="bottom"/>
          </w:tcPr>
          <w:p w:rsidR="00177C61" w:rsidRPr="00EE6D0D" w:rsidRDefault="00177C61" w:rsidP="009A36C3">
            <w:pPr>
              <w:widowControl w:val="0"/>
              <w:rPr>
                <w:rFonts w:ascii="GHEA Grapalat" w:eastAsia="Times New Roman" w:hAnsi="GHEA Grapalat" w:cs="Arial"/>
                <w:color w:val="000000"/>
                <w:sz w:val="20"/>
              </w:rPr>
            </w:pPr>
            <w:r w:rsidRPr="00EE6D0D">
              <w:rPr>
                <w:rFonts w:ascii="GHEA Grapalat" w:eastAsia="Times New Roman" w:hAnsi="GHEA Grapalat" w:cs="Arial"/>
                <w:color w:val="000000"/>
                <w:sz w:val="20"/>
              </w:rPr>
              <w:t>Ընդամենը</w:t>
            </w:r>
          </w:p>
        </w:tc>
        <w:tc>
          <w:tcPr>
            <w:tcW w:w="746" w:type="pct"/>
            <w:shd w:val="clear" w:color="auto" w:fill="auto"/>
            <w:noWrap/>
            <w:vAlign w:val="bottom"/>
          </w:tcPr>
          <w:p w:rsidR="00177C61" w:rsidRPr="00EE6D0D" w:rsidRDefault="00177C61" w:rsidP="009A36C3">
            <w:pPr>
              <w:widowControl w:val="0"/>
              <w:rPr>
                <w:rFonts w:ascii="GHEA Grapalat" w:eastAsia="Times New Roman" w:hAnsi="GHEA Grapalat" w:cs="GHEA Grapalat"/>
                <w:color w:val="000000"/>
                <w:sz w:val="20"/>
              </w:rPr>
            </w:pPr>
            <w:r w:rsidRPr="00EE6D0D">
              <w:rPr>
                <w:rFonts w:ascii="Courier New" w:eastAsia="Times New Roman" w:hAnsi="Courier New" w:cs="Courier New"/>
                <w:color w:val="000000"/>
                <w:sz w:val="20"/>
              </w:rPr>
              <w:t> </w:t>
            </w:r>
          </w:p>
        </w:tc>
        <w:tc>
          <w:tcPr>
            <w:tcW w:w="1221" w:type="pct"/>
            <w:shd w:val="clear" w:color="auto" w:fill="auto"/>
            <w:noWrap/>
            <w:vAlign w:val="bottom"/>
          </w:tcPr>
          <w:p w:rsidR="00177C61" w:rsidRPr="00EE6D0D" w:rsidRDefault="00177C61" w:rsidP="009A36C3">
            <w:pPr>
              <w:widowControl w:val="0"/>
              <w:jc w:val="right"/>
              <w:rPr>
                <w:rFonts w:ascii="GHEA Grapalat" w:eastAsia="Times New Roman" w:hAnsi="GHEA Grapalat" w:cs="Arial"/>
                <w:color w:val="000000"/>
                <w:sz w:val="20"/>
              </w:rPr>
            </w:pPr>
            <w:r w:rsidRPr="00EE6D0D">
              <w:rPr>
                <w:rFonts w:ascii="GHEA Grapalat" w:eastAsia="Times New Roman" w:hAnsi="GHEA Grapalat" w:cs="Arial"/>
                <w:color w:val="000000"/>
                <w:sz w:val="20"/>
              </w:rPr>
              <w:t>2008.8</w:t>
            </w:r>
          </w:p>
        </w:tc>
        <w:tc>
          <w:tcPr>
            <w:tcW w:w="597" w:type="pct"/>
            <w:shd w:val="clear" w:color="auto" w:fill="auto"/>
            <w:noWrap/>
            <w:vAlign w:val="bottom"/>
          </w:tcPr>
          <w:p w:rsidR="00177C61" w:rsidRPr="00EE6D0D" w:rsidRDefault="00177C61" w:rsidP="009A36C3">
            <w:pPr>
              <w:widowControl w:val="0"/>
              <w:jc w:val="right"/>
              <w:rPr>
                <w:rFonts w:ascii="GHEA Grapalat" w:eastAsia="Times New Roman" w:hAnsi="GHEA Grapalat" w:cs="Arial"/>
                <w:color w:val="000000"/>
                <w:sz w:val="20"/>
              </w:rPr>
            </w:pPr>
            <w:r w:rsidRPr="00EE6D0D">
              <w:rPr>
                <w:rFonts w:ascii="GHEA Grapalat" w:eastAsia="Times New Roman" w:hAnsi="GHEA Grapalat" w:cs="Arial"/>
                <w:color w:val="000000"/>
                <w:sz w:val="20"/>
              </w:rPr>
              <w:t>228932.6</w:t>
            </w:r>
          </w:p>
        </w:tc>
        <w:tc>
          <w:tcPr>
            <w:tcW w:w="855" w:type="pct"/>
            <w:shd w:val="clear" w:color="auto" w:fill="auto"/>
            <w:noWrap/>
            <w:vAlign w:val="bottom"/>
          </w:tcPr>
          <w:p w:rsidR="00177C61" w:rsidRPr="00EE6D0D" w:rsidRDefault="00177C61" w:rsidP="009A36C3">
            <w:pPr>
              <w:widowControl w:val="0"/>
              <w:jc w:val="right"/>
              <w:rPr>
                <w:rFonts w:ascii="GHEA Grapalat" w:eastAsia="Times New Roman" w:hAnsi="GHEA Grapalat" w:cs="Arial"/>
                <w:color w:val="000000"/>
                <w:sz w:val="20"/>
              </w:rPr>
            </w:pPr>
            <w:r w:rsidRPr="00EE6D0D">
              <w:rPr>
                <w:rFonts w:ascii="GHEA Grapalat" w:eastAsia="Times New Roman" w:hAnsi="GHEA Grapalat" w:cs="Arial"/>
                <w:color w:val="000000"/>
                <w:sz w:val="20"/>
              </w:rPr>
              <w:t>220866.8</w:t>
            </w:r>
          </w:p>
        </w:tc>
      </w:tr>
    </w:tbl>
    <w:p w:rsidR="00177C61" w:rsidRPr="00EE6D0D" w:rsidRDefault="00177C61" w:rsidP="00177C61">
      <w:pPr>
        <w:widowControl w:val="0"/>
        <w:spacing w:before="240"/>
        <w:rPr>
          <w:rFonts w:ascii="GHEA Grapalat" w:hAnsi="GHEA Grapalat" w:cs="Arial"/>
          <w:sz w:val="20"/>
        </w:rPr>
      </w:pPr>
    </w:p>
    <w:p w:rsidR="00177C61" w:rsidRPr="00EE6D0D" w:rsidRDefault="00177C61" w:rsidP="00177C61">
      <w:pPr>
        <w:widowControl w:val="0"/>
        <w:jc w:val="both"/>
        <w:rPr>
          <w:rFonts w:ascii="GHEA Grapalat" w:hAnsi="GHEA Grapalat" w:cs="Arial"/>
        </w:rPr>
      </w:pPr>
      <w:r w:rsidRPr="00EE6D0D">
        <w:rPr>
          <w:rFonts w:ascii="GHEA Grapalat" w:hAnsi="GHEA Grapalat" w:cs="Arial"/>
        </w:rPr>
        <w:t>Հաշվի առնելով, որ շատ դեպքերում 10,000մ</w:t>
      </w:r>
      <w:r w:rsidRPr="00EE6D0D">
        <w:rPr>
          <w:rFonts w:ascii="GHEA Grapalat" w:hAnsi="GHEA Grapalat" w:cs="Arial"/>
          <w:vertAlign w:val="superscript"/>
        </w:rPr>
        <w:t>3</w:t>
      </w:r>
      <w:r w:rsidRPr="00EE6D0D">
        <w:rPr>
          <w:rFonts w:ascii="GHEA Grapalat" w:hAnsi="GHEA Grapalat" w:cs="Arial"/>
        </w:rPr>
        <w:t xml:space="preserve"> և 13,000մ</w:t>
      </w:r>
      <w:r w:rsidRPr="00EE6D0D">
        <w:rPr>
          <w:rFonts w:ascii="GHEA Grapalat" w:hAnsi="GHEA Grapalat" w:cs="Arial"/>
          <w:vertAlign w:val="superscript"/>
        </w:rPr>
        <w:t>3</w:t>
      </w:r>
      <w:r w:rsidRPr="00EE6D0D">
        <w:rPr>
          <w:rFonts w:ascii="GHEA Grapalat" w:hAnsi="GHEA Grapalat" w:cs="Arial"/>
        </w:rPr>
        <w:t xml:space="preserve"> խմբերի միջև սպառողները, ամենայն հավանականությամբ, կընտրեն սպառման այս բարձր մակարդակը՝ ցածր սակագնի իրավունքը միջազգայնորեն ձեռք բերելու համար (որը բացատրում է ամսական 8,000-10,000մ</w:t>
      </w:r>
      <w:r w:rsidRPr="00EE6D0D">
        <w:rPr>
          <w:rFonts w:ascii="GHEA Grapalat" w:hAnsi="GHEA Grapalat" w:cs="Arial"/>
          <w:vertAlign w:val="superscript"/>
        </w:rPr>
        <w:t xml:space="preserve">3 </w:t>
      </w:r>
      <w:r w:rsidRPr="00EE6D0D">
        <w:rPr>
          <w:rFonts w:ascii="GHEA Grapalat" w:hAnsi="GHEA Grapalat" w:cs="Arial"/>
        </w:rPr>
        <w:t>սպառման կատեգորիաներում սպառողների խիստ ցածր քանակը), առաջարկվում է վերանայել սակագնի կառուցվածքը: Անհրաժեշտ է բարեփոխում</w:t>
      </w:r>
      <w:r w:rsidRPr="00EE6D0D">
        <w:rPr>
          <w:rFonts w:ascii="GHEA Grapalat" w:hAnsi="GHEA Grapalat" w:cs="Arial"/>
          <w:lang w:val="hy-AM"/>
        </w:rPr>
        <w:t>՝</w:t>
      </w:r>
      <w:r w:rsidRPr="00EE6D0D">
        <w:rPr>
          <w:rFonts w:ascii="GHEA Grapalat" w:hAnsi="GHEA Grapalat" w:cs="Arial"/>
        </w:rPr>
        <w:t xml:space="preserve"> վերացնելու համար սխալ սակագնի խթանիչները, որոնք արագացնում են գազի ոչ անհրաժեշտ սպառումը հանրային օբյեկտների և առևտրային հաստատությունների, ՓՄՁ-երի և ապակենտրոնացված փոքրածավալ շենքային ջեռուցման համակարգերի կողմից:   </w:t>
      </w:r>
      <w:r w:rsidRPr="00EE6D0D">
        <w:rPr>
          <w:rFonts w:ascii="GHEA Grapalat" w:hAnsi="GHEA Grapalat" w:cs="Arial"/>
          <w:lang w:val="hy-AM"/>
        </w:rPr>
        <w:t>՝</w:t>
      </w:r>
      <w:r w:rsidRPr="00EE6D0D">
        <w:rPr>
          <w:rFonts w:ascii="GHEA Grapalat" w:hAnsi="GHEA Grapalat" w:cs="Arial"/>
        </w:rPr>
        <w:t xml:space="preserve"> Աստիճանային աճող սակագնի համակարգի անցում կատարելու համար անհրաժեշտ է սակագնի նոր կառուցվածք, որը սակագնային համակարգի միջազգայներոն ճանաչված լավագույն լուծումն է և ունի ոչ միայն պահպանման, այլև ներկառուցված սոցիալական պաշտպանության համակարգ, որը թույլ է տալիս ցածր եկամուտ ունեցող բոլոր խմբերին (ոչ զուտ աղքատության նպաստ ստացողները, ովքեր 2011թ.-ից վճարում են 100 ՀՀ դրամ/մ</w:t>
      </w:r>
      <w:r w:rsidRPr="00EE6D0D">
        <w:rPr>
          <w:rFonts w:ascii="GHEA Grapalat" w:hAnsi="GHEA Grapalat" w:cs="Arial"/>
          <w:vertAlign w:val="superscript"/>
        </w:rPr>
        <w:t>3</w:t>
      </w:r>
      <w:r w:rsidRPr="00EE6D0D">
        <w:rPr>
          <w:rFonts w:ascii="GHEA Grapalat" w:hAnsi="GHEA Grapalat" w:cs="Arial"/>
        </w:rPr>
        <w:t xml:space="preserve"> առաջին 300մ</w:t>
      </w:r>
      <w:r w:rsidRPr="00EE6D0D">
        <w:rPr>
          <w:rFonts w:ascii="GHEA Grapalat" w:hAnsi="GHEA Grapalat" w:cs="Arial"/>
          <w:vertAlign w:val="superscript"/>
        </w:rPr>
        <w:t xml:space="preserve">3 </w:t>
      </w:r>
      <w:r w:rsidRPr="00EE6D0D">
        <w:rPr>
          <w:rFonts w:ascii="GHEA Grapalat" w:hAnsi="GHEA Grapalat" w:cs="Arial"/>
        </w:rPr>
        <w:t xml:space="preserve">համար՝ որպես կառավարության կողմից իրականացվող սոցիալական ապահովության միջոցառում) ստանալ գազի նվազագույն մակարդակ հնարավոր ամենացածր գնով, մինչդեռ  ոչ չափավոր օգտագործումը պատժվում է աստիճանային բարձր սակագնով: </w:t>
      </w:r>
    </w:p>
    <w:p w:rsidR="00177C61" w:rsidRPr="00EE6D0D" w:rsidRDefault="00177C61" w:rsidP="00177C61">
      <w:pPr>
        <w:widowControl w:val="0"/>
        <w:rPr>
          <w:rFonts w:ascii="GHEA Grapalat" w:hAnsi="GHEA Grapalat" w:cs="Arial"/>
        </w:rPr>
      </w:pPr>
    </w:p>
    <w:p w:rsidR="00177C61" w:rsidRPr="00EE6D0D" w:rsidRDefault="00177C61" w:rsidP="00177C61">
      <w:pPr>
        <w:pStyle w:val="Heading4"/>
        <w:widowControl w:val="0"/>
        <w:rPr>
          <w:rFonts w:ascii="GHEA Grapalat" w:hAnsi="GHEA Grapalat" w:cs="Arial"/>
          <w:lang w:val="fr-FR"/>
        </w:rPr>
      </w:pPr>
      <w:bookmarkStart w:id="169" w:name="_Toc425222096"/>
      <w:r w:rsidRPr="00EE6D0D">
        <w:rPr>
          <w:rFonts w:ascii="GHEA Grapalat" w:hAnsi="GHEA Grapalat" w:cs="Arial"/>
        </w:rPr>
        <w:t>Շենքերի</w:t>
      </w:r>
      <w:r w:rsidRPr="00EE6D0D">
        <w:rPr>
          <w:rFonts w:ascii="GHEA Grapalat" w:hAnsi="GHEA Grapalat" w:cs="Arial"/>
          <w:lang w:val="fr-FR"/>
        </w:rPr>
        <w:t xml:space="preserve"> </w:t>
      </w:r>
      <w:r w:rsidRPr="00EE6D0D">
        <w:rPr>
          <w:rFonts w:ascii="GHEA Grapalat" w:hAnsi="GHEA Grapalat" w:cs="Arial"/>
        </w:rPr>
        <w:t>էներգաարդյունավետության</w:t>
      </w:r>
      <w:r w:rsidRPr="00EE6D0D">
        <w:rPr>
          <w:rFonts w:ascii="GHEA Grapalat" w:hAnsi="GHEA Grapalat" w:cs="Arial"/>
          <w:lang w:val="fr-FR"/>
        </w:rPr>
        <w:t xml:space="preserve"> </w:t>
      </w:r>
      <w:r w:rsidRPr="00EE6D0D">
        <w:rPr>
          <w:rFonts w:ascii="GHEA Grapalat" w:hAnsi="GHEA Grapalat" w:cs="Arial"/>
        </w:rPr>
        <w:t>տեխնիկական</w:t>
      </w:r>
      <w:r w:rsidRPr="00EE6D0D">
        <w:rPr>
          <w:rFonts w:ascii="GHEA Grapalat" w:hAnsi="GHEA Grapalat" w:cs="Arial"/>
          <w:lang w:val="fr-FR"/>
        </w:rPr>
        <w:t xml:space="preserve"> </w:t>
      </w:r>
      <w:r w:rsidRPr="00EE6D0D">
        <w:rPr>
          <w:rFonts w:ascii="GHEA Grapalat" w:hAnsi="GHEA Grapalat" w:cs="Arial"/>
        </w:rPr>
        <w:t>կանոնակարգեր</w:t>
      </w:r>
      <w:bookmarkEnd w:id="169"/>
      <w:r w:rsidRPr="00EE6D0D">
        <w:rPr>
          <w:rFonts w:ascii="GHEA Grapalat" w:hAnsi="GHEA Grapalat" w:cs="Arial"/>
        </w:rPr>
        <w:t>ը</w:t>
      </w:r>
    </w:p>
    <w:p w:rsidR="00177C61" w:rsidRPr="00EE6D0D" w:rsidRDefault="00177C61" w:rsidP="00177C61">
      <w:pPr>
        <w:widowControl w:val="0"/>
        <w:jc w:val="both"/>
        <w:rPr>
          <w:rFonts w:ascii="GHEA Grapalat" w:hAnsi="GHEA Grapalat" w:cs="Arial"/>
        </w:rPr>
      </w:pPr>
    </w:p>
    <w:p w:rsidR="00177C61" w:rsidRPr="00EE6D0D" w:rsidRDefault="00177C61" w:rsidP="00177C61">
      <w:pPr>
        <w:widowControl w:val="0"/>
        <w:jc w:val="both"/>
        <w:rPr>
          <w:rFonts w:ascii="GHEA Grapalat" w:hAnsi="GHEA Grapalat" w:cs="Arial"/>
        </w:rPr>
      </w:pPr>
      <w:r w:rsidRPr="00EE6D0D">
        <w:rPr>
          <w:rFonts w:ascii="GHEA Grapalat" w:hAnsi="GHEA Grapalat" w:cs="Arial"/>
        </w:rPr>
        <w:t>Շենքերի ոլորտի էներգախնայողության հարցերը կապված են և՛ բնակելի, և՛ հանրային շենքերում պատող կոնստրուկցիաների էներգաարդյունավետության</w:t>
      </w:r>
      <w:r w:rsidRPr="00EE6D0D">
        <w:rPr>
          <w:rFonts w:ascii="GHEA Grapalat" w:hAnsi="GHEA Grapalat" w:cs="Arial"/>
          <w:lang w:val="hy-AM"/>
        </w:rPr>
        <w:t xml:space="preserve"> </w:t>
      </w:r>
      <w:r w:rsidRPr="00EE6D0D">
        <w:rPr>
          <w:rFonts w:ascii="GHEA Grapalat" w:hAnsi="GHEA Grapalat" w:cs="Arial"/>
        </w:rPr>
        <w:t xml:space="preserve">ցածր </w:t>
      </w:r>
      <w:r w:rsidRPr="00EE6D0D">
        <w:rPr>
          <w:rFonts w:ascii="GHEA Grapalat" w:hAnsi="GHEA Grapalat" w:cs="Arial"/>
          <w:lang w:val="hy-AM"/>
        </w:rPr>
        <w:t>ցուցանիշների</w:t>
      </w:r>
      <w:r w:rsidRPr="00EE6D0D">
        <w:rPr>
          <w:rFonts w:ascii="GHEA Grapalat" w:hAnsi="GHEA Grapalat" w:cs="Arial"/>
        </w:rPr>
        <w:t xml:space="preserve">, էներգետիկ ներքին ենթակառուցվածքների (ջեռուցում, լուսավորում, տաք ջուր, հովացման համակարգեր) անարդյունավետության, ինչպես նաև էներգիայի կառավարման վատ փորձերի հետ: Նոր շինարարության համար հիմնական խնդիրները կապված են շենքի ջերմային պաշտպանությունը և ընդհանուր էներգաարդյունավետությունը կարգավորող շինարարական նորմերին համապատասխանելու ընդհանուր ձախողման, ինչպես նաև էներգաարդյունավետ շենքերի նախագծման և շինարարության ոլորտում մասնագետների ընդհանուր ցածր տեխնիկական կարողությունների հետ: </w:t>
      </w:r>
    </w:p>
    <w:p w:rsidR="00177C61" w:rsidRPr="00EE6D0D" w:rsidRDefault="00177C61" w:rsidP="00177C61">
      <w:pPr>
        <w:widowControl w:val="0"/>
        <w:jc w:val="both"/>
        <w:rPr>
          <w:rFonts w:ascii="GHEA Grapalat" w:hAnsi="GHEA Grapalat" w:cs="Arial"/>
          <w:sz w:val="20"/>
        </w:rPr>
      </w:pPr>
    </w:p>
    <w:p w:rsidR="00177C61" w:rsidRPr="00EE6D0D" w:rsidRDefault="00177C61" w:rsidP="00177C61">
      <w:pPr>
        <w:pStyle w:val="EcoTitle3"/>
        <w:widowControl w:val="0"/>
        <w:numPr>
          <w:ilvl w:val="2"/>
          <w:numId w:val="34"/>
        </w:numPr>
        <w:tabs>
          <w:tab w:val="num" w:pos="1135"/>
        </w:tabs>
        <w:ind w:left="567"/>
        <w:rPr>
          <w:rFonts w:ascii="GHEA Grapalat" w:hAnsi="GHEA Grapalat" w:cs="Arial"/>
          <w:sz w:val="20"/>
          <w:szCs w:val="22"/>
        </w:rPr>
      </w:pPr>
      <w:bookmarkStart w:id="170" w:name="_Toc425222097"/>
      <w:bookmarkStart w:id="171" w:name="_Toc429468879"/>
      <w:r w:rsidRPr="00EE6D0D">
        <w:rPr>
          <w:rFonts w:ascii="GHEA Grapalat" w:hAnsi="GHEA Grapalat" w:cs="Arial"/>
          <w:sz w:val="22"/>
        </w:rPr>
        <w:t>Նոր շինարարություն</w:t>
      </w:r>
      <w:bookmarkEnd w:id="170"/>
      <w:bookmarkEnd w:id="171"/>
    </w:p>
    <w:p w:rsidR="00177C61" w:rsidRPr="00DE5651" w:rsidRDefault="00177C61" w:rsidP="00177C61">
      <w:pPr>
        <w:widowControl w:val="0"/>
        <w:spacing w:after="240"/>
        <w:jc w:val="both"/>
        <w:rPr>
          <w:rFonts w:ascii="GHEA Grapalat" w:hAnsi="GHEA Grapalat" w:cs="Arial"/>
        </w:rPr>
      </w:pPr>
      <w:r w:rsidRPr="00DE5651">
        <w:rPr>
          <w:rFonts w:ascii="GHEA Grapalat" w:hAnsi="GHEA Grapalat" w:cs="Arial"/>
        </w:rPr>
        <w:t>Մինչև 2008թ. ֆինանսական ճգնաժամը բնակարանային շինարարությունը Հայաստանում տնտեսական վերելքի շարժիչ ուժերից մեկն էր (ՀՆԱ-ի 26%): Ավարտված շենքերի թիվը փոքր էր, և շինարարության ոլորտը 2012թ.սկսեց դանդաղորեն վերականգնվել:</w:t>
      </w:r>
    </w:p>
    <w:p w:rsidR="00177C61" w:rsidRPr="00EE6D0D" w:rsidRDefault="00177C61" w:rsidP="00177C61">
      <w:pPr>
        <w:widowControl w:val="0"/>
        <w:jc w:val="center"/>
        <w:rPr>
          <w:rFonts w:ascii="GHEA Grapalat" w:hAnsi="GHEA Grapalat" w:cs="Arial"/>
          <w:sz w:val="20"/>
        </w:rPr>
      </w:pPr>
      <w:r>
        <w:rPr>
          <w:rFonts w:ascii="GHEA Grapalat" w:hAnsi="GHEA Grapalat"/>
          <w:noProof/>
          <w:sz w:val="20"/>
          <w:lang w:val="en-US"/>
        </w:rPr>
        <w:lastRenderedPageBreak/>
        <w:drawing>
          <wp:inline distT="0" distB="0" distL="0" distR="0" wp14:anchorId="7C04FA01" wp14:editId="65F7EA8E">
            <wp:extent cx="5779135" cy="3110865"/>
            <wp:effectExtent l="0" t="0" r="12065" b="13335"/>
            <wp:docPr id="19" name="Char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77C61" w:rsidRPr="00EE6D0D" w:rsidRDefault="00177C61" w:rsidP="00177C61">
      <w:pPr>
        <w:widowControl w:val="0"/>
        <w:jc w:val="both"/>
        <w:rPr>
          <w:rFonts w:ascii="GHEA Grapalat" w:hAnsi="GHEA Grapalat" w:cs="Arial"/>
          <w:sz w:val="20"/>
          <w:lang w:val="en-US"/>
        </w:rPr>
      </w:pPr>
    </w:p>
    <w:p w:rsidR="00177C61" w:rsidRPr="00EE6D0D" w:rsidRDefault="00177C61" w:rsidP="00177C61">
      <w:pPr>
        <w:pStyle w:val="Caption"/>
        <w:jc w:val="both"/>
        <w:rPr>
          <w:rFonts w:ascii="GHEA Grapalat" w:hAnsi="GHEA Grapalat" w:cs="Arial"/>
          <w:lang w:val="en-US"/>
        </w:rPr>
      </w:pPr>
      <w:bookmarkStart w:id="172" w:name="_Toc429427548"/>
      <w:r w:rsidRPr="00EE6D0D">
        <w:rPr>
          <w:rFonts w:ascii="GHEA Grapalat" w:hAnsi="GHEA Grapalat" w:cs="Sylfaen"/>
        </w:rPr>
        <w:t>Գծապատկեր</w:t>
      </w:r>
      <w:r w:rsidRPr="00EE6D0D">
        <w:rPr>
          <w:rFonts w:ascii="GHEA Grapalat" w:hAnsi="GHEA Grapalat"/>
        </w:rPr>
        <w:t xml:space="preserve"> </w:t>
      </w:r>
      <w:r w:rsidRPr="00EE6D0D">
        <w:rPr>
          <w:rFonts w:ascii="GHEA Grapalat" w:hAnsi="GHEA Grapalat"/>
        </w:rPr>
        <w:fldChar w:fldCharType="begin"/>
      </w:r>
      <w:r w:rsidRPr="00EE6D0D">
        <w:rPr>
          <w:rFonts w:ascii="GHEA Grapalat" w:hAnsi="GHEA Grapalat"/>
        </w:rPr>
        <w:instrText xml:space="preserve"> SEQ </w:instrText>
      </w:r>
      <w:r w:rsidRPr="00EE6D0D">
        <w:rPr>
          <w:rFonts w:ascii="GHEA Grapalat" w:hAnsi="GHEA Grapalat" w:cs="Sylfaen"/>
        </w:rPr>
        <w:instrText>Գծապատկեր</w:instrText>
      </w:r>
      <w:r w:rsidRPr="00EE6D0D">
        <w:rPr>
          <w:rFonts w:ascii="GHEA Grapalat" w:hAnsi="GHEA Grapalat"/>
        </w:rPr>
        <w:instrText xml:space="preserve"> \* ARABIC </w:instrText>
      </w:r>
      <w:r w:rsidRPr="00EE6D0D">
        <w:rPr>
          <w:rFonts w:ascii="GHEA Grapalat" w:hAnsi="GHEA Grapalat"/>
        </w:rPr>
        <w:fldChar w:fldCharType="separate"/>
      </w:r>
      <w:r>
        <w:rPr>
          <w:rFonts w:ascii="GHEA Grapalat" w:hAnsi="GHEA Grapalat"/>
          <w:noProof/>
        </w:rPr>
        <w:t>26</w:t>
      </w:r>
      <w:r w:rsidRPr="00EE6D0D">
        <w:rPr>
          <w:rFonts w:ascii="GHEA Grapalat" w:hAnsi="GHEA Grapalat"/>
        </w:rPr>
        <w:fldChar w:fldCharType="end"/>
      </w:r>
      <w:r w:rsidRPr="00EE6D0D">
        <w:rPr>
          <w:rFonts w:ascii="GHEA Grapalat" w:hAnsi="GHEA Grapalat" w:cs="Arial"/>
          <w:lang w:val="en-US"/>
        </w:rPr>
        <w:t>. Բնակարանային ֆոնդի չափն ու կանխատեսվող աճի միտումը, 2010-20 թթ.</w:t>
      </w:r>
      <w:bookmarkEnd w:id="172"/>
      <w:r w:rsidRPr="00EE6D0D">
        <w:rPr>
          <w:rFonts w:ascii="GHEA Grapalat" w:hAnsi="GHEA Grapalat" w:cs="Arial"/>
          <w:lang w:val="en-US"/>
        </w:rPr>
        <w:t xml:space="preserve">  </w:t>
      </w:r>
    </w:p>
    <w:p w:rsidR="00177C61" w:rsidRPr="00EE6D0D" w:rsidRDefault="00177C61" w:rsidP="00177C61">
      <w:pPr>
        <w:widowControl w:val="0"/>
        <w:jc w:val="both"/>
        <w:rPr>
          <w:rFonts w:ascii="GHEA Grapalat" w:hAnsi="GHEA Grapalat" w:cs="Arial"/>
          <w:sz w:val="20"/>
          <w:lang w:val="en-US"/>
        </w:rPr>
      </w:pPr>
    </w:p>
    <w:p w:rsidR="00177C61" w:rsidRPr="00EE6D0D" w:rsidRDefault="00177C61" w:rsidP="00177C61">
      <w:pPr>
        <w:widowControl w:val="0"/>
        <w:jc w:val="both"/>
        <w:rPr>
          <w:rFonts w:ascii="GHEA Grapalat" w:hAnsi="GHEA Grapalat" w:cs="Arial"/>
        </w:rPr>
      </w:pPr>
      <w:r w:rsidRPr="00EE6D0D">
        <w:rPr>
          <w:rFonts w:ascii="GHEA Grapalat" w:hAnsi="GHEA Grapalat" w:cs="Arial"/>
        </w:rPr>
        <w:t>Օգտագործելով շենքերի օպտիմալացված նախագիծը, արևային պասիվ ջերմատվությունը,  բարելավված ձևի գործակիցը և մեկուսացման ընդարձակ կիրառումը, էներգախնայողության նախաձեռնության ծրագիրը Դիլիջանում սոցիալական բնակարանային ծրագրի համար ԻՆՈԳԵՅԹ</w:t>
      </w:r>
      <w:r w:rsidRPr="00EE6D0D">
        <w:rPr>
          <w:rFonts w:ascii="GHEA Grapalat" w:hAnsi="GHEA Grapalat" w:cs="Arial"/>
          <w:lang w:val="hy-AM"/>
        </w:rPr>
        <w:t xml:space="preserve">-ի </w:t>
      </w:r>
      <w:r w:rsidRPr="00EE6D0D">
        <w:rPr>
          <w:rFonts w:ascii="GHEA Grapalat" w:hAnsi="GHEA Grapalat" w:cs="Arial"/>
          <w:lang w:val="en-US"/>
        </w:rPr>
        <w:t>Շ</w:t>
      </w:r>
      <w:r w:rsidRPr="00EE6D0D">
        <w:rPr>
          <w:rFonts w:ascii="GHEA Grapalat" w:hAnsi="GHEA Grapalat" w:cs="Arial"/>
          <w:lang w:val="hy-AM"/>
        </w:rPr>
        <w:t xml:space="preserve">ենքերի </w:t>
      </w:r>
      <w:r w:rsidRPr="00EE6D0D">
        <w:rPr>
          <w:rFonts w:ascii="GHEA Grapalat" w:hAnsi="GHEA Grapalat" w:cs="Arial"/>
          <w:lang w:val="en-US"/>
        </w:rPr>
        <w:t>է</w:t>
      </w:r>
      <w:r w:rsidRPr="00EE6D0D">
        <w:rPr>
          <w:rFonts w:ascii="GHEA Grapalat" w:hAnsi="GHEA Grapalat" w:cs="Arial"/>
          <w:lang w:val="hy-AM"/>
        </w:rPr>
        <w:t xml:space="preserve">ներգախնայողության </w:t>
      </w:r>
      <w:r w:rsidRPr="00EE6D0D">
        <w:rPr>
          <w:rFonts w:ascii="GHEA Grapalat" w:hAnsi="GHEA Grapalat" w:cs="Arial"/>
          <w:lang w:val="en-US"/>
        </w:rPr>
        <w:t>ն</w:t>
      </w:r>
      <w:r w:rsidRPr="00EE6D0D">
        <w:rPr>
          <w:rFonts w:ascii="GHEA Grapalat" w:hAnsi="GHEA Grapalat" w:cs="Arial"/>
          <w:lang w:val="hy-AM"/>
        </w:rPr>
        <w:t>ախաձեռնությունը</w:t>
      </w:r>
      <w:r w:rsidRPr="00EE6D0D">
        <w:rPr>
          <w:rFonts w:ascii="GHEA Grapalat" w:hAnsi="GHEA Grapalat" w:cs="Arial"/>
        </w:rPr>
        <w:t xml:space="preserve"> շենքերի ինտեգրված նախագծման գործում տրամադրել է օժանդակություն, որը առաջարկվող շենքի էներգիայի պահանջարկը տարեկան 260կՎտժ/մ</w:t>
      </w:r>
      <w:r w:rsidRPr="00EE6D0D">
        <w:rPr>
          <w:rFonts w:ascii="GHEA Grapalat" w:hAnsi="GHEA Grapalat" w:cs="Arial"/>
          <w:vertAlign w:val="superscript"/>
        </w:rPr>
        <w:t>2</w:t>
      </w:r>
      <w:r w:rsidRPr="00EE6D0D">
        <w:rPr>
          <w:rFonts w:ascii="GHEA Grapalat" w:hAnsi="GHEA Grapalat" w:cs="Arial"/>
        </w:rPr>
        <w:t>-ից նվազեցրել է մինչև 160կՎտժ/մ</w:t>
      </w:r>
      <w:r w:rsidRPr="00EE6D0D">
        <w:rPr>
          <w:rFonts w:ascii="GHEA Grapalat" w:hAnsi="GHEA Grapalat" w:cs="Arial"/>
          <w:vertAlign w:val="superscript"/>
        </w:rPr>
        <w:t>2</w:t>
      </w:r>
      <w:r w:rsidRPr="00EE6D0D">
        <w:rPr>
          <w:rFonts w:ascii="GHEA Grapalat" w:hAnsi="GHEA Grapalat" w:cs="Arial"/>
        </w:rPr>
        <w:t xml:space="preserve">-ի: </w:t>
      </w:r>
    </w:p>
    <w:p w:rsidR="00177C61" w:rsidRPr="00EE6D0D" w:rsidRDefault="00177C61" w:rsidP="00177C61">
      <w:pPr>
        <w:widowControl w:val="0"/>
        <w:jc w:val="both"/>
        <w:rPr>
          <w:rFonts w:ascii="GHEA Grapalat" w:hAnsi="GHEA Grapalat" w:cs="Arial"/>
        </w:rPr>
      </w:pPr>
    </w:p>
    <w:p w:rsidR="00177C61" w:rsidRPr="00EE6D0D" w:rsidRDefault="00177C61" w:rsidP="00177C61">
      <w:pPr>
        <w:widowControl w:val="0"/>
        <w:jc w:val="both"/>
        <w:rPr>
          <w:rFonts w:ascii="GHEA Grapalat" w:hAnsi="GHEA Grapalat" w:cs="Arial"/>
        </w:rPr>
      </w:pPr>
      <w:r w:rsidRPr="00EE6D0D">
        <w:rPr>
          <w:rFonts w:ascii="GHEA Grapalat" w:hAnsi="GHEA Grapalat" w:cs="Arial"/>
        </w:rPr>
        <w:t xml:space="preserve">«Շենքերի ջերմային պաշտպանության» 1995թ. շինարարական նորմերը ընդունման օրվանից շատ վատ են կիրառվել: շինարարության նոր տեխնոլոգիաներին և նյութերին համապատասխանելու համար Դրանք երբեք չեն վերանայվել և Հայաստանի միջազգային համագործակցության համատեքստում ոչ էլ ինտեգրվել են շենքերի էներգաարդյունավետության կարգավորման ոլորտում: Այս գործընթացները ներառել են ԱՊՀ միջպետական շինարարական նորմերի մշակումն ու ներդաշնակեցումը, ինչպես նաև Արևելյան գործընկերության նախաձեռնության շրջանակներում ԵՄ հրահանգների, այդ թվում՝ Շենքերի էներգաարդյունավետության հրահանգի հետ Հայաստանի մոտարկման ջանքերը:   </w:t>
      </w:r>
    </w:p>
    <w:p w:rsidR="00177C61" w:rsidRPr="00EE6D0D" w:rsidRDefault="00177C61" w:rsidP="00177C61">
      <w:pPr>
        <w:widowControl w:val="0"/>
        <w:jc w:val="both"/>
        <w:rPr>
          <w:rFonts w:ascii="GHEA Grapalat" w:hAnsi="GHEA Grapalat" w:cs="Arial"/>
        </w:rPr>
      </w:pPr>
    </w:p>
    <w:p w:rsidR="00177C61" w:rsidRPr="00EE6D0D" w:rsidRDefault="00177C61" w:rsidP="00177C61">
      <w:pPr>
        <w:widowControl w:val="0"/>
        <w:jc w:val="both"/>
        <w:rPr>
          <w:rFonts w:ascii="GHEA Grapalat" w:hAnsi="GHEA Grapalat" w:cs="Arial"/>
        </w:rPr>
      </w:pPr>
      <w:r w:rsidRPr="00EE6D0D">
        <w:rPr>
          <w:rFonts w:ascii="GHEA Grapalat" w:hAnsi="GHEA Grapalat" w:cs="Arial"/>
        </w:rPr>
        <w:t>ՀՀ քաղաքաշինության նախարարությունը (ՔՆ) շենքերի էներգաարդյունավետության կարգավորող շրջանակի համար պատասխանատու գլխավոր պետական մարմինն է: 2013թ. թարմացվել են ՔՆ ենթաօրենսդրական ակտերը (Կառավարության թիվ 225-Ն որոշում)</w:t>
      </w:r>
      <w:r w:rsidRPr="00EE6D0D">
        <w:rPr>
          <w:rFonts w:ascii="GHEA Grapalat" w:hAnsi="GHEA Grapalat" w:cs="Arial"/>
          <w:lang w:val="hy-AM"/>
        </w:rPr>
        <w:t>՝</w:t>
      </w:r>
      <w:r w:rsidRPr="00EE6D0D">
        <w:rPr>
          <w:rFonts w:ascii="GHEA Grapalat" w:hAnsi="GHEA Grapalat" w:cs="Arial"/>
        </w:rPr>
        <w:t xml:space="preserve"> ոլորտում էներգաարդյունավետության և էներգախնայողության ապահովման պահանջ</w:t>
      </w:r>
      <w:r w:rsidRPr="00EE6D0D">
        <w:rPr>
          <w:rFonts w:ascii="GHEA Grapalat" w:hAnsi="GHEA Grapalat" w:cs="Arial"/>
          <w:lang w:val="hy-AM"/>
        </w:rPr>
        <w:t>ն</w:t>
      </w:r>
      <w:r w:rsidRPr="00EE6D0D">
        <w:rPr>
          <w:rFonts w:ascii="GHEA Grapalat" w:hAnsi="GHEA Grapalat" w:cs="Arial"/>
        </w:rPr>
        <w:t xml:space="preserve"> ավելացնելու համար: </w:t>
      </w:r>
    </w:p>
    <w:p w:rsidR="00177C61" w:rsidRPr="00EE6D0D" w:rsidRDefault="00177C61" w:rsidP="00177C61">
      <w:pPr>
        <w:widowControl w:val="0"/>
        <w:jc w:val="both"/>
        <w:rPr>
          <w:rFonts w:ascii="GHEA Grapalat" w:hAnsi="GHEA Grapalat" w:cs="Arial"/>
        </w:rPr>
      </w:pPr>
    </w:p>
    <w:p w:rsidR="00177C61" w:rsidRPr="00EE6D0D" w:rsidRDefault="00177C61" w:rsidP="00177C61">
      <w:pPr>
        <w:widowControl w:val="0"/>
        <w:jc w:val="both"/>
        <w:rPr>
          <w:rFonts w:ascii="GHEA Grapalat" w:hAnsi="GHEA Grapalat" w:cs="Arial"/>
        </w:rPr>
      </w:pPr>
      <w:r w:rsidRPr="00EE6D0D">
        <w:rPr>
          <w:rFonts w:ascii="GHEA Grapalat" w:hAnsi="GHEA Grapalat" w:cs="Arial"/>
        </w:rPr>
        <w:t>Հայաստանի համար սա շատ մեծ կարևորություն ունեցող հարց է՝ կապված էներգետիկ անվտանգության, տնտեսական կայունության, սոցիալական և բնապահպանական պաշտպանության հետ, և Հայաստանի Հանրապետության կառավարությունը պարբերաբար շեշտում է այն կարևորությունը, որը նա տալիս է թե</w:t>
      </w:r>
      <w:r w:rsidRPr="00EE6D0D">
        <w:rPr>
          <w:rFonts w:ascii="GHEA Grapalat" w:hAnsi="GHEA Grapalat" w:cs="Arial"/>
          <w:lang w:val="hy-AM"/>
        </w:rPr>
        <w:t>՛</w:t>
      </w:r>
      <w:r w:rsidRPr="00EE6D0D">
        <w:rPr>
          <w:rFonts w:ascii="GHEA Grapalat" w:hAnsi="GHEA Grapalat" w:cs="Arial"/>
        </w:rPr>
        <w:t xml:space="preserve"> գոյություն ունեցող, թե</w:t>
      </w:r>
      <w:r w:rsidRPr="00EE6D0D">
        <w:rPr>
          <w:rFonts w:ascii="GHEA Grapalat" w:hAnsi="GHEA Grapalat" w:cs="Arial"/>
          <w:lang w:val="hy-AM"/>
        </w:rPr>
        <w:t>՛</w:t>
      </w:r>
      <w:r w:rsidRPr="00EE6D0D">
        <w:rPr>
          <w:rFonts w:ascii="GHEA Grapalat" w:hAnsi="GHEA Grapalat" w:cs="Arial"/>
        </w:rPr>
        <w:t xml:space="preserve"> նոր կառուցվող շենքերում  էներգաարդյունավետության բարձրացմանը: </w:t>
      </w:r>
    </w:p>
    <w:p w:rsidR="00177C61" w:rsidRPr="00EE6D0D" w:rsidRDefault="00177C61" w:rsidP="00177C61">
      <w:pPr>
        <w:widowControl w:val="0"/>
        <w:jc w:val="both"/>
        <w:rPr>
          <w:rFonts w:ascii="GHEA Grapalat" w:hAnsi="GHEA Grapalat" w:cs="Arial"/>
        </w:rPr>
      </w:pPr>
    </w:p>
    <w:p w:rsidR="00177C61" w:rsidRPr="00EE6D0D" w:rsidRDefault="00177C61" w:rsidP="00177C61">
      <w:pPr>
        <w:widowControl w:val="0"/>
        <w:jc w:val="both"/>
        <w:rPr>
          <w:rFonts w:ascii="GHEA Grapalat" w:hAnsi="GHEA Grapalat" w:cs="Arial"/>
        </w:rPr>
      </w:pPr>
      <w:r w:rsidRPr="00EE6D0D">
        <w:rPr>
          <w:rFonts w:ascii="GHEA Grapalat" w:hAnsi="GHEA Grapalat" w:cs="Arial"/>
        </w:rPr>
        <w:t>Ավելին, շենքերի էներգախնայողության մեջ կատարված ներդրումների մեծ մաս</w:t>
      </w:r>
      <w:r w:rsidRPr="00EE6D0D">
        <w:rPr>
          <w:rFonts w:ascii="GHEA Grapalat" w:hAnsi="GHEA Grapalat" w:cs="Arial"/>
          <w:lang w:val="hy-AM"/>
        </w:rPr>
        <w:t>ն</w:t>
      </w:r>
      <w:r w:rsidRPr="00EE6D0D">
        <w:rPr>
          <w:rFonts w:ascii="GHEA Grapalat" w:hAnsi="GHEA Grapalat" w:cs="Arial"/>
        </w:rPr>
        <w:t xml:space="preserve"> ունեն դրական տնտեսական բնութագրիչներ և կարող են ֆինանսավորվել վարկային ֆինանսավորմամբ՝ առևտրայինին մոտ պայմաններով: Այնուամենայնիվ, գոյություն ունեն մի շարք մշտական արգելքներ` օրենսդրական, ինստիտուցիոնալ, սոցիալ-տնտեսական և ցածր իրազեկման, որոնք խանգարում են շուկայում  էներգաարդյունավետության ներդրումների լայնամա</w:t>
      </w:r>
      <w:r w:rsidRPr="00EE6D0D">
        <w:rPr>
          <w:rFonts w:ascii="GHEA Grapalat" w:hAnsi="GHEA Grapalat" w:cs="Arial"/>
          <w:lang w:val="hy-AM"/>
        </w:rPr>
        <w:t>ս</w:t>
      </w:r>
      <w:r w:rsidRPr="00EE6D0D">
        <w:rPr>
          <w:rFonts w:ascii="GHEA Grapalat" w:hAnsi="GHEA Grapalat" w:cs="Arial"/>
        </w:rPr>
        <w:t xml:space="preserve">շտաբ օգտագործմանը:  </w:t>
      </w:r>
    </w:p>
    <w:p w:rsidR="00177C61" w:rsidRPr="00EE6D0D" w:rsidRDefault="00177C61" w:rsidP="00177C61">
      <w:pPr>
        <w:widowControl w:val="0"/>
        <w:jc w:val="both"/>
        <w:rPr>
          <w:rFonts w:ascii="GHEA Grapalat" w:hAnsi="GHEA Grapalat" w:cs="Arial"/>
        </w:rPr>
      </w:pPr>
      <w:r w:rsidRPr="00EE6D0D">
        <w:rPr>
          <w:rFonts w:ascii="GHEA Grapalat" w:hAnsi="GHEA Grapalat" w:cs="Arial"/>
        </w:rPr>
        <w:t>Մասնավորապես, առաջարկվում է, որպեսզի կառավարությունը ձեռնարկի հետևյալ հրատապ քայլերը.</w:t>
      </w:r>
    </w:p>
    <w:p w:rsidR="00177C61" w:rsidRPr="00EE6D0D" w:rsidRDefault="00177C61" w:rsidP="00177C61">
      <w:pPr>
        <w:widowControl w:val="0"/>
        <w:jc w:val="both"/>
        <w:rPr>
          <w:rFonts w:ascii="GHEA Grapalat" w:hAnsi="GHEA Grapalat" w:cs="Arial"/>
        </w:rPr>
      </w:pPr>
    </w:p>
    <w:p w:rsidR="00177C61" w:rsidRPr="00EE6D0D" w:rsidRDefault="00177C61" w:rsidP="00177C61">
      <w:pPr>
        <w:widowControl w:val="0"/>
        <w:jc w:val="both"/>
        <w:rPr>
          <w:rFonts w:ascii="GHEA Grapalat" w:hAnsi="GHEA Grapalat" w:cs="Arial"/>
          <w:b/>
        </w:rPr>
      </w:pPr>
      <w:r w:rsidRPr="00EE6D0D">
        <w:rPr>
          <w:rFonts w:ascii="GHEA Grapalat" w:hAnsi="GHEA Grapalat" w:cs="Arial"/>
          <w:b/>
        </w:rPr>
        <w:t>Վերացնել  էներգաարդյունավետության իրավական դաշտում գոյություն ունեցող արգելքները.</w:t>
      </w:r>
    </w:p>
    <w:p w:rsidR="00177C61" w:rsidRPr="00EE6D0D" w:rsidRDefault="00177C61" w:rsidP="00177C61">
      <w:pPr>
        <w:widowControl w:val="0"/>
        <w:ind w:left="436"/>
        <w:jc w:val="both"/>
        <w:rPr>
          <w:rFonts w:ascii="GHEA Grapalat" w:hAnsi="GHEA Grapalat" w:cs="Arial"/>
        </w:rPr>
      </w:pPr>
    </w:p>
    <w:p w:rsidR="00177C61" w:rsidRPr="00DE5651" w:rsidRDefault="00177C61" w:rsidP="00177C61">
      <w:pPr>
        <w:pStyle w:val="ListParagraph"/>
        <w:widowControl w:val="0"/>
        <w:numPr>
          <w:ilvl w:val="0"/>
          <w:numId w:val="15"/>
        </w:numPr>
        <w:ind w:left="76"/>
        <w:jc w:val="both"/>
        <w:rPr>
          <w:rFonts w:ascii="GHEA Grapalat" w:hAnsi="GHEA Grapalat" w:cs="Arial"/>
          <w:sz w:val="22"/>
          <w:szCs w:val="22"/>
          <w:lang w:val="fr-FR"/>
        </w:rPr>
      </w:pPr>
      <w:r w:rsidRPr="00DE5651">
        <w:rPr>
          <w:rFonts w:ascii="GHEA Grapalat" w:hAnsi="GHEA Grapalat" w:cs="Arial"/>
          <w:sz w:val="22"/>
          <w:szCs w:val="22"/>
        </w:rPr>
        <w:t>Ներդնել</w:t>
      </w:r>
      <w:r w:rsidRPr="00DE5651">
        <w:rPr>
          <w:rFonts w:ascii="GHEA Grapalat" w:hAnsi="GHEA Grapalat" w:cs="Arial"/>
          <w:sz w:val="22"/>
          <w:szCs w:val="22"/>
          <w:lang w:val="fr-FR"/>
        </w:rPr>
        <w:t xml:space="preserve"> </w:t>
      </w:r>
      <w:r w:rsidRPr="00DE5651">
        <w:rPr>
          <w:rFonts w:ascii="GHEA Grapalat" w:hAnsi="GHEA Grapalat" w:cs="Arial"/>
          <w:sz w:val="22"/>
          <w:szCs w:val="22"/>
        </w:rPr>
        <w:t>պարտադիր</w:t>
      </w:r>
      <w:r w:rsidRPr="00DE5651">
        <w:rPr>
          <w:rFonts w:ascii="GHEA Grapalat" w:hAnsi="GHEA Grapalat" w:cs="Arial"/>
          <w:sz w:val="22"/>
          <w:szCs w:val="22"/>
          <w:lang w:val="fr-FR"/>
        </w:rPr>
        <w:t xml:space="preserve"> </w:t>
      </w:r>
      <w:r w:rsidRPr="00DE5651">
        <w:rPr>
          <w:rFonts w:ascii="GHEA Grapalat" w:hAnsi="GHEA Grapalat" w:cs="Arial"/>
          <w:sz w:val="22"/>
          <w:szCs w:val="22"/>
        </w:rPr>
        <w:t>օրենսդրություն</w:t>
      </w:r>
      <w:r w:rsidRPr="00DE5651">
        <w:rPr>
          <w:rFonts w:ascii="GHEA Grapalat" w:hAnsi="GHEA Grapalat" w:cs="Arial"/>
          <w:sz w:val="22"/>
          <w:szCs w:val="22"/>
          <w:lang w:val="fr-FR"/>
        </w:rPr>
        <w:t xml:space="preserve"> (</w:t>
      </w:r>
      <w:r w:rsidRPr="00DE5651">
        <w:rPr>
          <w:rFonts w:ascii="GHEA Grapalat" w:hAnsi="GHEA Grapalat" w:cs="Arial"/>
          <w:sz w:val="22"/>
          <w:szCs w:val="22"/>
        </w:rPr>
        <w:t>նոր</w:t>
      </w:r>
      <w:r w:rsidRPr="00DE5651">
        <w:rPr>
          <w:rFonts w:ascii="GHEA Grapalat" w:hAnsi="GHEA Grapalat" w:cs="Arial"/>
          <w:sz w:val="22"/>
          <w:szCs w:val="22"/>
          <w:lang w:val="fr-FR"/>
        </w:rPr>
        <w:t xml:space="preserve"> </w:t>
      </w:r>
      <w:r w:rsidRPr="00DE5651">
        <w:rPr>
          <w:rFonts w:ascii="GHEA Grapalat" w:hAnsi="GHEA Grapalat" w:cs="Arial"/>
          <w:sz w:val="22"/>
          <w:szCs w:val="22"/>
        </w:rPr>
        <w:t>օրենք</w:t>
      </w:r>
      <w:r w:rsidRPr="00DE5651">
        <w:rPr>
          <w:rFonts w:ascii="GHEA Grapalat" w:hAnsi="GHEA Grapalat" w:cs="Arial"/>
          <w:sz w:val="22"/>
          <w:szCs w:val="22"/>
          <w:lang w:val="fr-FR"/>
        </w:rPr>
        <w:t xml:space="preserve"> </w:t>
      </w:r>
      <w:r w:rsidRPr="00DE5651">
        <w:rPr>
          <w:rFonts w:ascii="GHEA Grapalat" w:hAnsi="GHEA Grapalat" w:cs="Arial"/>
          <w:sz w:val="22"/>
          <w:szCs w:val="22"/>
        </w:rPr>
        <w:t>կամ</w:t>
      </w:r>
      <w:r w:rsidRPr="00DE5651">
        <w:rPr>
          <w:rFonts w:ascii="GHEA Grapalat" w:hAnsi="GHEA Grapalat" w:cs="Arial"/>
          <w:sz w:val="22"/>
          <w:szCs w:val="22"/>
          <w:lang w:val="fr-FR"/>
        </w:rPr>
        <w:t xml:space="preserve"> </w:t>
      </w:r>
      <w:r w:rsidRPr="00DE5651">
        <w:rPr>
          <w:rFonts w:ascii="GHEA Grapalat" w:hAnsi="GHEA Grapalat" w:cs="Arial"/>
          <w:sz w:val="22"/>
          <w:szCs w:val="22"/>
        </w:rPr>
        <w:t>տեխնիկական</w:t>
      </w:r>
      <w:r w:rsidRPr="00DE5651">
        <w:rPr>
          <w:rFonts w:ascii="GHEA Grapalat" w:hAnsi="GHEA Grapalat" w:cs="Arial"/>
          <w:sz w:val="22"/>
          <w:szCs w:val="22"/>
          <w:lang w:val="fr-FR"/>
        </w:rPr>
        <w:t xml:space="preserve"> </w:t>
      </w:r>
      <w:r w:rsidRPr="00DE5651">
        <w:rPr>
          <w:rFonts w:ascii="GHEA Grapalat" w:hAnsi="GHEA Grapalat" w:cs="Arial"/>
          <w:sz w:val="22"/>
          <w:szCs w:val="22"/>
        </w:rPr>
        <w:t>կանոնակարգ</w:t>
      </w:r>
      <w:r w:rsidRPr="00DE5651">
        <w:rPr>
          <w:rFonts w:ascii="GHEA Grapalat" w:hAnsi="GHEA Grapalat" w:cs="Arial"/>
          <w:sz w:val="22"/>
          <w:szCs w:val="22"/>
          <w:lang w:val="fr-FR"/>
        </w:rPr>
        <w:t>)</w:t>
      </w:r>
      <w:r w:rsidRPr="00DE5651">
        <w:rPr>
          <w:rFonts w:ascii="GHEA Grapalat" w:hAnsi="GHEA Grapalat" w:cs="Arial"/>
          <w:sz w:val="22"/>
          <w:szCs w:val="22"/>
        </w:rPr>
        <w:t>՝</w:t>
      </w:r>
      <w:r w:rsidRPr="00DE5651">
        <w:rPr>
          <w:rFonts w:ascii="GHEA Grapalat" w:hAnsi="GHEA Grapalat" w:cs="Arial"/>
          <w:sz w:val="22"/>
          <w:szCs w:val="22"/>
          <w:lang w:val="fr-FR"/>
        </w:rPr>
        <w:t xml:space="preserve"> </w:t>
      </w:r>
      <w:r w:rsidRPr="00DE5651">
        <w:rPr>
          <w:rFonts w:ascii="GHEA Grapalat" w:hAnsi="GHEA Grapalat" w:cs="Arial"/>
          <w:sz w:val="22"/>
          <w:szCs w:val="22"/>
        </w:rPr>
        <w:t>սահմանելով</w:t>
      </w:r>
      <w:r w:rsidRPr="00DE5651">
        <w:rPr>
          <w:rFonts w:ascii="GHEA Grapalat" w:hAnsi="GHEA Grapalat" w:cs="Arial"/>
          <w:sz w:val="22"/>
          <w:szCs w:val="22"/>
          <w:lang w:val="fr-FR"/>
        </w:rPr>
        <w:t xml:space="preserve"> </w:t>
      </w:r>
      <w:r w:rsidRPr="00DE5651">
        <w:rPr>
          <w:rFonts w:ascii="GHEA Grapalat" w:hAnsi="GHEA Grapalat" w:cs="Arial"/>
          <w:sz w:val="22"/>
          <w:szCs w:val="22"/>
        </w:rPr>
        <w:t>էներգետիկ</w:t>
      </w:r>
      <w:r w:rsidRPr="00DE5651">
        <w:rPr>
          <w:rFonts w:ascii="GHEA Grapalat" w:hAnsi="GHEA Grapalat" w:cs="Arial"/>
          <w:sz w:val="22"/>
          <w:szCs w:val="22"/>
          <w:lang w:val="fr-FR"/>
        </w:rPr>
        <w:t xml:space="preserve"> </w:t>
      </w:r>
      <w:r w:rsidRPr="00DE5651">
        <w:rPr>
          <w:rFonts w:ascii="GHEA Grapalat" w:hAnsi="GHEA Grapalat" w:cs="Arial"/>
          <w:sz w:val="22"/>
          <w:szCs w:val="22"/>
        </w:rPr>
        <w:t>աուդիտ</w:t>
      </w:r>
      <w:r w:rsidRPr="00DE5651">
        <w:rPr>
          <w:rFonts w:ascii="GHEA Grapalat" w:hAnsi="GHEA Grapalat" w:cs="Arial"/>
          <w:sz w:val="22"/>
          <w:szCs w:val="22"/>
          <w:lang w:val="fr-FR"/>
        </w:rPr>
        <w:t xml:space="preserve">, </w:t>
      </w:r>
      <w:r w:rsidRPr="00DE5651">
        <w:rPr>
          <w:rFonts w:ascii="GHEA Grapalat" w:hAnsi="GHEA Grapalat" w:cs="Arial"/>
          <w:sz w:val="22"/>
          <w:szCs w:val="22"/>
        </w:rPr>
        <w:t>շենքերի</w:t>
      </w:r>
      <w:r w:rsidRPr="00DE5651">
        <w:rPr>
          <w:rFonts w:ascii="GHEA Grapalat" w:hAnsi="GHEA Grapalat" w:cs="Arial"/>
          <w:sz w:val="22"/>
          <w:szCs w:val="22"/>
          <w:lang w:val="fr-FR"/>
        </w:rPr>
        <w:t xml:space="preserve"> </w:t>
      </w:r>
      <w:r w:rsidRPr="00DE5651">
        <w:rPr>
          <w:rFonts w:ascii="GHEA Grapalat" w:hAnsi="GHEA Grapalat" w:cs="Arial"/>
          <w:sz w:val="22"/>
          <w:szCs w:val="22"/>
        </w:rPr>
        <w:t>անձնագրավորում</w:t>
      </w:r>
      <w:r w:rsidRPr="00DE5651">
        <w:rPr>
          <w:rFonts w:ascii="GHEA Grapalat" w:hAnsi="GHEA Grapalat" w:cs="Arial"/>
          <w:sz w:val="22"/>
          <w:szCs w:val="22"/>
          <w:lang w:val="fr-FR"/>
        </w:rPr>
        <w:t xml:space="preserve">, </w:t>
      </w:r>
      <w:r w:rsidRPr="00DE5651">
        <w:rPr>
          <w:rFonts w:ascii="GHEA Grapalat" w:hAnsi="GHEA Grapalat" w:cs="Arial"/>
          <w:sz w:val="22"/>
          <w:szCs w:val="22"/>
        </w:rPr>
        <w:t>հավաստագրում</w:t>
      </w:r>
      <w:r w:rsidRPr="00DE5651">
        <w:rPr>
          <w:rFonts w:ascii="GHEA Grapalat" w:hAnsi="GHEA Grapalat" w:cs="Arial"/>
          <w:sz w:val="22"/>
          <w:szCs w:val="22"/>
          <w:lang w:val="fr-FR"/>
        </w:rPr>
        <w:t xml:space="preserve"> </w:t>
      </w:r>
      <w:r w:rsidRPr="00DE5651">
        <w:rPr>
          <w:rFonts w:ascii="GHEA Grapalat" w:hAnsi="GHEA Grapalat" w:cs="Arial"/>
          <w:sz w:val="22"/>
          <w:szCs w:val="22"/>
        </w:rPr>
        <w:t>ու</w:t>
      </w:r>
      <w:r w:rsidRPr="00DE5651">
        <w:rPr>
          <w:rFonts w:ascii="GHEA Grapalat" w:hAnsi="GHEA Grapalat" w:cs="Arial"/>
          <w:sz w:val="22"/>
          <w:szCs w:val="22"/>
          <w:lang w:val="fr-FR"/>
        </w:rPr>
        <w:t xml:space="preserve"> </w:t>
      </w:r>
      <w:r w:rsidRPr="00DE5651">
        <w:rPr>
          <w:rFonts w:ascii="GHEA Grapalat" w:hAnsi="GHEA Grapalat" w:cs="Arial"/>
          <w:sz w:val="22"/>
          <w:szCs w:val="22"/>
        </w:rPr>
        <w:t>պիտակավորում</w:t>
      </w:r>
      <w:r w:rsidRPr="00DE5651">
        <w:rPr>
          <w:rFonts w:ascii="GHEA Grapalat" w:hAnsi="GHEA Grapalat" w:cs="Arial"/>
          <w:sz w:val="22"/>
          <w:szCs w:val="22"/>
          <w:lang w:val="fr-FR"/>
        </w:rPr>
        <w:t xml:space="preserve">, </w:t>
      </w:r>
      <w:r w:rsidRPr="00DE5651">
        <w:rPr>
          <w:rFonts w:ascii="GHEA Grapalat" w:hAnsi="GHEA Grapalat" w:cs="Arial"/>
          <w:sz w:val="22"/>
          <w:szCs w:val="22"/>
        </w:rPr>
        <w:t>շենքերի</w:t>
      </w:r>
      <w:r w:rsidRPr="00DE5651">
        <w:rPr>
          <w:rFonts w:ascii="GHEA Grapalat" w:hAnsi="GHEA Grapalat" w:cs="Arial"/>
          <w:sz w:val="22"/>
          <w:szCs w:val="22"/>
          <w:lang w:val="fr-FR"/>
        </w:rPr>
        <w:t xml:space="preserve"> </w:t>
      </w:r>
      <w:r w:rsidRPr="00DE5651">
        <w:rPr>
          <w:rFonts w:ascii="GHEA Grapalat" w:hAnsi="GHEA Grapalat" w:cs="Arial"/>
          <w:sz w:val="22"/>
          <w:szCs w:val="22"/>
        </w:rPr>
        <w:t>էներգասպառման</w:t>
      </w:r>
      <w:r w:rsidRPr="00DE5651">
        <w:rPr>
          <w:rFonts w:ascii="GHEA Grapalat" w:hAnsi="GHEA Grapalat" w:cs="Arial"/>
          <w:sz w:val="22"/>
          <w:szCs w:val="22"/>
          <w:lang w:val="fr-FR"/>
        </w:rPr>
        <w:t xml:space="preserve"> </w:t>
      </w:r>
      <w:r w:rsidRPr="00DE5651">
        <w:rPr>
          <w:rFonts w:ascii="GHEA Grapalat" w:hAnsi="GHEA Grapalat" w:cs="Arial"/>
          <w:sz w:val="22"/>
          <w:szCs w:val="22"/>
        </w:rPr>
        <w:t>նորմերի</w:t>
      </w:r>
      <w:r w:rsidRPr="00DE5651">
        <w:rPr>
          <w:rFonts w:ascii="GHEA Grapalat" w:hAnsi="GHEA Grapalat" w:cs="Arial"/>
          <w:sz w:val="22"/>
          <w:szCs w:val="22"/>
          <w:lang w:val="fr-FR"/>
        </w:rPr>
        <w:t xml:space="preserve"> </w:t>
      </w:r>
      <w:r w:rsidRPr="00DE5651">
        <w:rPr>
          <w:rFonts w:ascii="GHEA Grapalat" w:hAnsi="GHEA Grapalat" w:cs="Arial"/>
          <w:sz w:val="22"/>
          <w:szCs w:val="22"/>
        </w:rPr>
        <w:t>պարտադիր</w:t>
      </w:r>
      <w:r w:rsidRPr="00DE5651">
        <w:rPr>
          <w:rFonts w:ascii="GHEA Grapalat" w:hAnsi="GHEA Grapalat" w:cs="Arial"/>
          <w:sz w:val="22"/>
          <w:szCs w:val="22"/>
          <w:lang w:val="fr-FR"/>
        </w:rPr>
        <w:t xml:space="preserve"> </w:t>
      </w:r>
      <w:r w:rsidRPr="00DE5651">
        <w:rPr>
          <w:rFonts w:ascii="GHEA Grapalat" w:hAnsi="GHEA Grapalat" w:cs="Arial"/>
          <w:sz w:val="22"/>
          <w:szCs w:val="22"/>
        </w:rPr>
        <w:t>կիրառում</w:t>
      </w:r>
      <w:r w:rsidRPr="00DE5651">
        <w:rPr>
          <w:rFonts w:ascii="GHEA Grapalat" w:hAnsi="GHEA Grapalat" w:cs="Arial"/>
          <w:sz w:val="22"/>
          <w:szCs w:val="22"/>
          <w:lang w:val="fr-FR"/>
        </w:rPr>
        <w:t xml:space="preserve"> </w:t>
      </w:r>
      <w:r w:rsidRPr="00DE5651">
        <w:rPr>
          <w:rFonts w:ascii="GHEA Grapalat" w:hAnsi="GHEA Grapalat" w:cs="Arial"/>
          <w:sz w:val="22"/>
          <w:szCs w:val="22"/>
        </w:rPr>
        <w:t>նոր</w:t>
      </w:r>
      <w:r w:rsidRPr="00DE5651">
        <w:rPr>
          <w:rFonts w:ascii="GHEA Grapalat" w:hAnsi="GHEA Grapalat" w:cs="Arial"/>
          <w:sz w:val="22"/>
          <w:szCs w:val="22"/>
          <w:lang w:val="fr-FR"/>
        </w:rPr>
        <w:t xml:space="preserve"> </w:t>
      </w:r>
      <w:r w:rsidRPr="00DE5651">
        <w:rPr>
          <w:rFonts w:ascii="GHEA Grapalat" w:hAnsi="GHEA Grapalat" w:cs="Arial"/>
          <w:sz w:val="22"/>
          <w:szCs w:val="22"/>
        </w:rPr>
        <w:t>շենքերի</w:t>
      </w:r>
      <w:r w:rsidRPr="00DE5651">
        <w:rPr>
          <w:rFonts w:ascii="GHEA Grapalat" w:hAnsi="GHEA Grapalat" w:cs="Arial"/>
          <w:sz w:val="22"/>
          <w:szCs w:val="22"/>
          <w:lang w:val="fr-FR"/>
        </w:rPr>
        <w:t xml:space="preserve"> </w:t>
      </w:r>
      <w:r w:rsidRPr="00DE5651">
        <w:rPr>
          <w:rFonts w:ascii="GHEA Grapalat" w:hAnsi="GHEA Grapalat" w:cs="Arial"/>
          <w:sz w:val="22"/>
          <w:szCs w:val="22"/>
        </w:rPr>
        <w:t>և</w:t>
      </w:r>
      <w:r w:rsidRPr="00DE5651">
        <w:rPr>
          <w:rFonts w:ascii="GHEA Grapalat" w:hAnsi="GHEA Grapalat" w:cs="Arial"/>
          <w:sz w:val="22"/>
          <w:szCs w:val="22"/>
          <w:lang w:val="fr-FR"/>
        </w:rPr>
        <w:t xml:space="preserve"> </w:t>
      </w:r>
      <w:r w:rsidRPr="00DE5651">
        <w:rPr>
          <w:rFonts w:ascii="GHEA Grapalat" w:hAnsi="GHEA Grapalat" w:cs="Arial"/>
          <w:sz w:val="22"/>
          <w:szCs w:val="22"/>
        </w:rPr>
        <w:t>աստիճանաբար</w:t>
      </w:r>
      <w:r w:rsidRPr="00DE5651">
        <w:rPr>
          <w:rFonts w:ascii="GHEA Grapalat" w:hAnsi="GHEA Grapalat" w:cs="Arial"/>
          <w:sz w:val="22"/>
          <w:szCs w:val="22"/>
          <w:lang w:val="fr-FR"/>
        </w:rPr>
        <w:t xml:space="preserve"> </w:t>
      </w:r>
      <w:r w:rsidRPr="00DE5651">
        <w:rPr>
          <w:rFonts w:ascii="GHEA Grapalat" w:hAnsi="GHEA Grapalat" w:cs="Arial"/>
          <w:sz w:val="22"/>
          <w:szCs w:val="22"/>
        </w:rPr>
        <w:t>կիրառում</w:t>
      </w:r>
      <w:r w:rsidRPr="00DE5651">
        <w:rPr>
          <w:rFonts w:ascii="GHEA Grapalat" w:hAnsi="GHEA Grapalat" w:cs="Arial"/>
          <w:sz w:val="22"/>
          <w:szCs w:val="22"/>
          <w:lang w:val="fr-FR"/>
        </w:rPr>
        <w:t xml:space="preserve">` </w:t>
      </w:r>
      <w:r w:rsidRPr="00DE5651">
        <w:rPr>
          <w:rFonts w:ascii="GHEA Grapalat" w:hAnsi="GHEA Grapalat" w:cs="Arial"/>
          <w:sz w:val="22"/>
          <w:szCs w:val="22"/>
        </w:rPr>
        <w:t>արդեն</w:t>
      </w:r>
      <w:r w:rsidRPr="00DE5651">
        <w:rPr>
          <w:rFonts w:ascii="GHEA Grapalat" w:hAnsi="GHEA Grapalat" w:cs="Arial"/>
          <w:sz w:val="22"/>
          <w:szCs w:val="22"/>
          <w:lang w:val="fr-FR"/>
        </w:rPr>
        <w:t xml:space="preserve"> </w:t>
      </w:r>
      <w:r w:rsidRPr="00DE5651">
        <w:rPr>
          <w:rFonts w:ascii="GHEA Grapalat" w:hAnsi="GHEA Grapalat" w:cs="Arial"/>
          <w:sz w:val="22"/>
          <w:szCs w:val="22"/>
        </w:rPr>
        <w:t>գոյություն</w:t>
      </w:r>
      <w:r w:rsidRPr="00DE5651">
        <w:rPr>
          <w:rFonts w:ascii="GHEA Grapalat" w:hAnsi="GHEA Grapalat" w:cs="Arial"/>
          <w:sz w:val="22"/>
          <w:szCs w:val="22"/>
          <w:lang w:val="fr-FR"/>
        </w:rPr>
        <w:t xml:space="preserve"> </w:t>
      </w:r>
      <w:r w:rsidRPr="00DE5651">
        <w:rPr>
          <w:rFonts w:ascii="GHEA Grapalat" w:hAnsi="GHEA Grapalat" w:cs="Arial"/>
          <w:sz w:val="22"/>
          <w:szCs w:val="22"/>
        </w:rPr>
        <w:t>ունեցող</w:t>
      </w:r>
      <w:r w:rsidRPr="00DE5651">
        <w:rPr>
          <w:rFonts w:ascii="GHEA Grapalat" w:hAnsi="GHEA Grapalat" w:cs="Arial"/>
          <w:sz w:val="22"/>
          <w:szCs w:val="22"/>
          <w:lang w:val="fr-FR"/>
        </w:rPr>
        <w:t xml:space="preserve"> </w:t>
      </w:r>
      <w:r w:rsidRPr="00DE5651">
        <w:rPr>
          <w:rFonts w:ascii="GHEA Grapalat" w:hAnsi="GHEA Grapalat" w:cs="Arial"/>
          <w:sz w:val="22"/>
          <w:szCs w:val="22"/>
        </w:rPr>
        <w:t>շենքերի</w:t>
      </w:r>
      <w:r w:rsidRPr="00DE5651">
        <w:rPr>
          <w:rStyle w:val="FootnoteReference"/>
          <w:rFonts w:ascii="GHEA Grapalat" w:hAnsi="GHEA Grapalat" w:cs="Arial"/>
          <w:sz w:val="22"/>
          <w:szCs w:val="22"/>
        </w:rPr>
        <w:footnoteReference w:id="24"/>
      </w:r>
      <w:r w:rsidRPr="00DE5651">
        <w:rPr>
          <w:rFonts w:ascii="GHEA Grapalat" w:hAnsi="GHEA Grapalat" w:cs="Arial"/>
          <w:sz w:val="22"/>
          <w:szCs w:val="22"/>
          <w:lang w:val="fr-FR"/>
        </w:rPr>
        <w:t xml:space="preserve"> </w:t>
      </w:r>
      <w:r w:rsidRPr="00DE5651">
        <w:rPr>
          <w:rFonts w:ascii="GHEA Grapalat" w:hAnsi="GHEA Grapalat" w:cs="Arial"/>
          <w:sz w:val="22"/>
          <w:szCs w:val="22"/>
        </w:rPr>
        <w:t>համար՝</w:t>
      </w:r>
      <w:r w:rsidRPr="00DE5651">
        <w:rPr>
          <w:rFonts w:ascii="GHEA Grapalat" w:hAnsi="GHEA Grapalat" w:cs="Arial"/>
          <w:sz w:val="22"/>
          <w:szCs w:val="22"/>
          <w:lang w:val="fr-FR"/>
        </w:rPr>
        <w:t xml:space="preserve"> </w:t>
      </w:r>
      <w:r w:rsidRPr="00DE5651">
        <w:rPr>
          <w:rFonts w:ascii="GHEA Grapalat" w:hAnsi="GHEA Grapalat" w:cs="Arial"/>
          <w:sz w:val="22"/>
          <w:szCs w:val="22"/>
        </w:rPr>
        <w:t>էներգաարդյունավետության</w:t>
      </w:r>
      <w:r w:rsidRPr="00DE5651">
        <w:rPr>
          <w:rFonts w:ascii="GHEA Grapalat" w:hAnsi="GHEA Grapalat" w:cs="Arial"/>
          <w:sz w:val="22"/>
          <w:szCs w:val="22"/>
          <w:lang w:val="fr-FR"/>
        </w:rPr>
        <w:t xml:space="preserve"> </w:t>
      </w:r>
      <w:r w:rsidRPr="00DE5651">
        <w:rPr>
          <w:rFonts w:ascii="GHEA Grapalat" w:hAnsi="GHEA Grapalat" w:cs="Arial"/>
          <w:sz w:val="22"/>
          <w:szCs w:val="22"/>
        </w:rPr>
        <w:t>հավաստագրման</w:t>
      </w:r>
      <w:r w:rsidRPr="00DE5651">
        <w:rPr>
          <w:rFonts w:ascii="GHEA Grapalat" w:hAnsi="GHEA Grapalat" w:cs="Arial"/>
          <w:sz w:val="22"/>
          <w:szCs w:val="22"/>
          <w:lang w:val="fr-FR"/>
        </w:rPr>
        <w:t xml:space="preserve"> (</w:t>
      </w:r>
      <w:r w:rsidRPr="00DE5651">
        <w:rPr>
          <w:rFonts w:ascii="GHEA Grapalat" w:hAnsi="GHEA Grapalat" w:cs="Arial"/>
          <w:sz w:val="22"/>
          <w:szCs w:val="22"/>
          <w:lang w:val="hy-AM"/>
        </w:rPr>
        <w:t>ԷԱՀ</w:t>
      </w:r>
      <w:r w:rsidRPr="00DE5651">
        <w:rPr>
          <w:rFonts w:ascii="GHEA Grapalat" w:hAnsi="GHEA Grapalat" w:cs="Arial"/>
          <w:sz w:val="22"/>
          <w:szCs w:val="22"/>
          <w:lang w:val="fr-FR"/>
        </w:rPr>
        <w:t>)</w:t>
      </w:r>
      <w:r w:rsidRPr="00DE5651">
        <w:rPr>
          <w:rFonts w:ascii="GHEA Grapalat" w:hAnsi="GHEA Grapalat" w:cs="Arial"/>
          <w:sz w:val="22"/>
          <w:szCs w:val="22"/>
          <w:lang w:val="hy-AM"/>
        </w:rPr>
        <w:t xml:space="preserve"> </w:t>
      </w:r>
      <w:r w:rsidRPr="00DE5651">
        <w:rPr>
          <w:rFonts w:ascii="GHEA Grapalat" w:hAnsi="GHEA Grapalat" w:cs="Arial"/>
          <w:sz w:val="22"/>
          <w:szCs w:val="22"/>
        </w:rPr>
        <w:t>քաղաքականության</w:t>
      </w:r>
      <w:r w:rsidRPr="00DE5651">
        <w:rPr>
          <w:rFonts w:ascii="GHEA Grapalat" w:hAnsi="GHEA Grapalat" w:cs="Arial"/>
          <w:sz w:val="22"/>
          <w:szCs w:val="22"/>
          <w:lang w:val="fr-FR"/>
        </w:rPr>
        <w:t xml:space="preserve"> </w:t>
      </w:r>
      <w:r w:rsidRPr="00DE5651">
        <w:rPr>
          <w:rFonts w:ascii="GHEA Grapalat" w:hAnsi="GHEA Grapalat" w:cs="Arial"/>
          <w:sz w:val="22"/>
          <w:szCs w:val="22"/>
        </w:rPr>
        <w:t>և</w:t>
      </w:r>
      <w:r w:rsidRPr="00DE5651">
        <w:rPr>
          <w:rFonts w:ascii="GHEA Grapalat" w:hAnsi="GHEA Grapalat" w:cs="Arial"/>
          <w:sz w:val="22"/>
          <w:szCs w:val="22"/>
          <w:lang w:val="fr-FR"/>
        </w:rPr>
        <w:t xml:space="preserve"> </w:t>
      </w:r>
      <w:r w:rsidRPr="00DE5651">
        <w:rPr>
          <w:rFonts w:ascii="GHEA Grapalat" w:hAnsi="GHEA Grapalat" w:cs="Arial"/>
          <w:sz w:val="22"/>
          <w:szCs w:val="22"/>
        </w:rPr>
        <w:t>կանոնակարգող</w:t>
      </w:r>
      <w:r w:rsidRPr="00DE5651">
        <w:rPr>
          <w:rFonts w:ascii="GHEA Grapalat" w:hAnsi="GHEA Grapalat" w:cs="Arial"/>
          <w:sz w:val="22"/>
          <w:szCs w:val="22"/>
          <w:lang w:val="fr-FR"/>
        </w:rPr>
        <w:t xml:space="preserve"> </w:t>
      </w:r>
      <w:r w:rsidRPr="00DE5651">
        <w:rPr>
          <w:rFonts w:ascii="GHEA Grapalat" w:hAnsi="GHEA Grapalat" w:cs="Arial"/>
          <w:sz w:val="22"/>
          <w:szCs w:val="22"/>
        </w:rPr>
        <w:t>պահանջներին</w:t>
      </w:r>
      <w:r w:rsidRPr="00DE5651">
        <w:rPr>
          <w:rFonts w:ascii="GHEA Grapalat" w:hAnsi="GHEA Grapalat" w:cs="Arial"/>
          <w:sz w:val="22"/>
          <w:szCs w:val="22"/>
          <w:lang w:val="fr-FR"/>
        </w:rPr>
        <w:t xml:space="preserve"> </w:t>
      </w:r>
      <w:r w:rsidRPr="00DE5651">
        <w:rPr>
          <w:rFonts w:ascii="GHEA Grapalat" w:hAnsi="GHEA Grapalat" w:cs="Arial"/>
          <w:sz w:val="22"/>
          <w:szCs w:val="22"/>
        </w:rPr>
        <w:t>ու</w:t>
      </w:r>
      <w:r w:rsidRPr="00DE5651">
        <w:rPr>
          <w:rFonts w:ascii="GHEA Grapalat" w:hAnsi="GHEA Grapalat" w:cs="Arial"/>
          <w:sz w:val="22"/>
          <w:szCs w:val="22"/>
          <w:lang w:val="fr-FR"/>
        </w:rPr>
        <w:t xml:space="preserve"> </w:t>
      </w:r>
      <w:r w:rsidRPr="00DE5651">
        <w:rPr>
          <w:rFonts w:ascii="GHEA Grapalat" w:hAnsi="GHEA Grapalat" w:cs="Arial"/>
          <w:sz w:val="22"/>
          <w:szCs w:val="22"/>
        </w:rPr>
        <w:t>շենքերի</w:t>
      </w:r>
      <w:r w:rsidRPr="00DE5651">
        <w:rPr>
          <w:rFonts w:ascii="GHEA Grapalat" w:hAnsi="GHEA Grapalat" w:cs="Arial"/>
          <w:sz w:val="22"/>
          <w:szCs w:val="22"/>
          <w:lang w:val="fr-FR"/>
        </w:rPr>
        <w:t xml:space="preserve"> </w:t>
      </w:r>
      <w:r w:rsidRPr="00DE5651">
        <w:rPr>
          <w:rFonts w:ascii="GHEA Grapalat" w:hAnsi="GHEA Grapalat" w:cs="Arial"/>
          <w:sz w:val="22"/>
          <w:szCs w:val="22"/>
        </w:rPr>
        <w:t>էներգաարդյունավետության</w:t>
      </w:r>
      <w:r w:rsidRPr="00DE5651">
        <w:rPr>
          <w:rFonts w:ascii="GHEA Grapalat" w:hAnsi="GHEA Grapalat" w:cs="Arial"/>
          <w:sz w:val="22"/>
          <w:szCs w:val="22"/>
          <w:lang w:val="fr-FR"/>
        </w:rPr>
        <w:t xml:space="preserve"> </w:t>
      </w:r>
      <w:r w:rsidRPr="00DE5651">
        <w:rPr>
          <w:rFonts w:ascii="GHEA Grapalat" w:hAnsi="GHEA Grapalat" w:cs="Arial"/>
          <w:sz w:val="22"/>
          <w:szCs w:val="22"/>
        </w:rPr>
        <w:t>ցուց</w:t>
      </w:r>
      <w:r w:rsidRPr="00DE5651">
        <w:rPr>
          <w:rFonts w:ascii="GHEA Grapalat" w:hAnsi="GHEA Grapalat" w:cs="Arial"/>
          <w:sz w:val="22"/>
          <w:szCs w:val="22"/>
          <w:lang w:val="hy-AM"/>
        </w:rPr>
        <w:t>անիշ</w:t>
      </w:r>
      <w:r w:rsidRPr="00DE5651">
        <w:rPr>
          <w:rFonts w:ascii="GHEA Grapalat" w:hAnsi="GHEA Grapalat" w:cs="Arial"/>
          <w:sz w:val="22"/>
          <w:szCs w:val="22"/>
        </w:rPr>
        <w:t>ների</w:t>
      </w:r>
      <w:r w:rsidRPr="00DE5651">
        <w:rPr>
          <w:rFonts w:ascii="GHEA Grapalat" w:hAnsi="GHEA Grapalat" w:cs="Arial"/>
          <w:sz w:val="22"/>
          <w:szCs w:val="22"/>
          <w:lang w:val="fr-FR"/>
        </w:rPr>
        <w:t xml:space="preserve"> </w:t>
      </w:r>
      <w:r w:rsidRPr="00DE5651">
        <w:rPr>
          <w:rFonts w:ascii="GHEA Grapalat" w:hAnsi="GHEA Grapalat" w:cs="Arial"/>
          <w:sz w:val="22"/>
          <w:szCs w:val="22"/>
        </w:rPr>
        <w:t>վերաբերյալ</w:t>
      </w:r>
      <w:r w:rsidRPr="00DE5651">
        <w:rPr>
          <w:rFonts w:ascii="GHEA Grapalat" w:hAnsi="GHEA Grapalat" w:cs="Arial"/>
          <w:sz w:val="22"/>
          <w:szCs w:val="22"/>
          <w:lang w:val="fr-FR"/>
        </w:rPr>
        <w:t xml:space="preserve"> </w:t>
      </w:r>
      <w:r w:rsidRPr="00DE5651">
        <w:rPr>
          <w:rFonts w:ascii="GHEA Grapalat" w:hAnsi="GHEA Grapalat" w:cs="Arial"/>
          <w:sz w:val="22"/>
          <w:szCs w:val="22"/>
        </w:rPr>
        <w:t>ԵՄ</w:t>
      </w:r>
      <w:r w:rsidRPr="00DE5651">
        <w:rPr>
          <w:rFonts w:ascii="GHEA Grapalat" w:hAnsi="GHEA Grapalat" w:cs="Arial"/>
          <w:sz w:val="22"/>
          <w:szCs w:val="22"/>
          <w:lang w:val="fr-FR"/>
        </w:rPr>
        <w:t xml:space="preserve"> </w:t>
      </w:r>
      <w:r w:rsidRPr="00DE5651">
        <w:rPr>
          <w:rFonts w:ascii="GHEA Grapalat" w:hAnsi="GHEA Grapalat" w:cs="Arial"/>
          <w:sz w:val="22"/>
          <w:szCs w:val="22"/>
        </w:rPr>
        <w:t>հրահանգին</w:t>
      </w:r>
      <w:r w:rsidRPr="00DE5651">
        <w:rPr>
          <w:rFonts w:ascii="GHEA Grapalat" w:hAnsi="GHEA Grapalat" w:cs="Arial"/>
          <w:sz w:val="22"/>
          <w:szCs w:val="22"/>
          <w:lang w:val="fr-FR"/>
        </w:rPr>
        <w:t xml:space="preserve"> </w:t>
      </w:r>
      <w:r w:rsidRPr="00DE5651">
        <w:rPr>
          <w:rFonts w:ascii="GHEA Grapalat" w:hAnsi="GHEA Grapalat" w:cs="Arial"/>
          <w:sz w:val="22"/>
          <w:szCs w:val="22"/>
        </w:rPr>
        <w:t>ներդաշնակեցնելու</w:t>
      </w:r>
      <w:r w:rsidRPr="00DE5651">
        <w:rPr>
          <w:rFonts w:ascii="GHEA Grapalat" w:hAnsi="GHEA Grapalat" w:cs="Arial"/>
          <w:sz w:val="22"/>
          <w:szCs w:val="22"/>
          <w:lang w:val="fr-FR"/>
        </w:rPr>
        <w:t xml:space="preserve"> </w:t>
      </w:r>
      <w:r w:rsidRPr="00DE5651">
        <w:rPr>
          <w:rFonts w:ascii="GHEA Grapalat" w:hAnsi="GHEA Grapalat" w:cs="Arial"/>
          <w:sz w:val="22"/>
          <w:szCs w:val="22"/>
        </w:rPr>
        <w:t>նպատակով</w:t>
      </w:r>
      <w:r w:rsidRPr="00DE5651">
        <w:rPr>
          <w:rFonts w:ascii="GHEA Grapalat" w:hAnsi="GHEA Grapalat" w:cs="Arial"/>
          <w:sz w:val="22"/>
          <w:szCs w:val="22"/>
          <w:lang w:val="fr-FR"/>
        </w:rPr>
        <w:t xml:space="preserve">: </w:t>
      </w:r>
    </w:p>
    <w:p w:rsidR="00177C61" w:rsidRPr="00DE5651" w:rsidRDefault="00177C61" w:rsidP="00177C61">
      <w:pPr>
        <w:pStyle w:val="ListParagraph"/>
        <w:widowControl w:val="0"/>
        <w:numPr>
          <w:ilvl w:val="0"/>
          <w:numId w:val="15"/>
        </w:numPr>
        <w:ind w:left="76"/>
        <w:jc w:val="both"/>
        <w:rPr>
          <w:rFonts w:ascii="GHEA Grapalat" w:hAnsi="GHEA Grapalat" w:cs="Arial"/>
          <w:sz w:val="22"/>
          <w:szCs w:val="22"/>
          <w:lang w:val="fr-FR"/>
        </w:rPr>
      </w:pPr>
      <w:r w:rsidRPr="00DE5651">
        <w:rPr>
          <w:rFonts w:ascii="GHEA Grapalat" w:hAnsi="GHEA Grapalat" w:cs="Arial"/>
          <w:sz w:val="22"/>
          <w:szCs w:val="22"/>
        </w:rPr>
        <w:t>Ե</w:t>
      </w:r>
      <w:r w:rsidRPr="00DE5651">
        <w:rPr>
          <w:rFonts w:ascii="GHEA Grapalat" w:hAnsi="GHEA Grapalat" w:cs="Arial"/>
          <w:sz w:val="22"/>
          <w:szCs w:val="22"/>
          <w:lang w:val="hy-AM"/>
        </w:rPr>
        <w:t>Ա</w:t>
      </w:r>
      <w:r w:rsidRPr="00DE5651">
        <w:rPr>
          <w:rFonts w:ascii="GHEA Grapalat" w:hAnsi="GHEA Grapalat" w:cs="Arial"/>
          <w:sz w:val="22"/>
          <w:szCs w:val="22"/>
        </w:rPr>
        <w:t>ՄՄ</w:t>
      </w:r>
      <w:r w:rsidRPr="00DE5651">
        <w:rPr>
          <w:rFonts w:ascii="GHEA Grapalat" w:hAnsi="GHEA Grapalat" w:cs="Arial"/>
          <w:sz w:val="22"/>
          <w:szCs w:val="22"/>
          <w:lang w:val="fr-FR"/>
        </w:rPr>
        <w:t xml:space="preserve"> </w:t>
      </w:r>
      <w:r w:rsidRPr="00DE5651">
        <w:rPr>
          <w:rFonts w:ascii="GHEA Grapalat" w:hAnsi="GHEA Grapalat" w:cs="Arial"/>
          <w:sz w:val="22"/>
          <w:szCs w:val="22"/>
        </w:rPr>
        <w:t>անդամակցման</w:t>
      </w:r>
      <w:r w:rsidRPr="00DE5651">
        <w:rPr>
          <w:rFonts w:ascii="GHEA Grapalat" w:hAnsi="GHEA Grapalat" w:cs="Arial"/>
          <w:sz w:val="22"/>
          <w:szCs w:val="22"/>
          <w:lang w:val="fr-FR"/>
        </w:rPr>
        <w:t xml:space="preserve"> </w:t>
      </w:r>
      <w:r w:rsidRPr="00DE5651">
        <w:rPr>
          <w:rFonts w:ascii="GHEA Grapalat" w:hAnsi="GHEA Grapalat" w:cs="Arial"/>
          <w:sz w:val="22"/>
          <w:szCs w:val="22"/>
        </w:rPr>
        <w:t>և</w:t>
      </w:r>
      <w:r w:rsidRPr="00DE5651">
        <w:rPr>
          <w:rFonts w:ascii="GHEA Grapalat" w:hAnsi="GHEA Grapalat" w:cs="Arial"/>
          <w:sz w:val="22"/>
          <w:szCs w:val="22"/>
          <w:lang w:val="fr-FR"/>
        </w:rPr>
        <w:t xml:space="preserve"> </w:t>
      </w:r>
      <w:r w:rsidRPr="00DE5651">
        <w:rPr>
          <w:rFonts w:ascii="GHEA Grapalat" w:hAnsi="GHEA Grapalat" w:cs="Arial"/>
          <w:sz w:val="22"/>
          <w:szCs w:val="22"/>
        </w:rPr>
        <w:t>Ե</w:t>
      </w:r>
      <w:r w:rsidRPr="00DE5651">
        <w:rPr>
          <w:rFonts w:ascii="GHEA Grapalat" w:hAnsi="GHEA Grapalat" w:cs="Arial"/>
          <w:sz w:val="22"/>
          <w:szCs w:val="22"/>
          <w:lang w:val="hy-AM"/>
        </w:rPr>
        <w:t>Ա</w:t>
      </w:r>
      <w:r w:rsidRPr="00DE5651">
        <w:rPr>
          <w:rFonts w:ascii="GHEA Grapalat" w:hAnsi="GHEA Grapalat" w:cs="Arial"/>
          <w:sz w:val="22"/>
          <w:szCs w:val="22"/>
        </w:rPr>
        <w:t>ՄՄ</w:t>
      </w:r>
      <w:r w:rsidRPr="00DE5651">
        <w:rPr>
          <w:rFonts w:ascii="GHEA Grapalat" w:hAnsi="GHEA Grapalat" w:cs="Arial"/>
          <w:sz w:val="22"/>
          <w:szCs w:val="22"/>
          <w:lang w:val="fr-FR"/>
        </w:rPr>
        <w:t xml:space="preserve"> </w:t>
      </w:r>
      <w:r w:rsidRPr="00DE5651">
        <w:rPr>
          <w:rFonts w:ascii="GHEA Grapalat" w:hAnsi="GHEA Grapalat" w:cs="Arial"/>
          <w:sz w:val="22"/>
          <w:szCs w:val="22"/>
        </w:rPr>
        <w:t>կանոնակարգերի</w:t>
      </w:r>
      <w:r w:rsidRPr="00DE5651">
        <w:rPr>
          <w:rFonts w:ascii="GHEA Grapalat" w:hAnsi="GHEA Grapalat" w:cs="Arial"/>
          <w:sz w:val="22"/>
          <w:szCs w:val="22"/>
          <w:lang w:val="fr-FR"/>
        </w:rPr>
        <w:t xml:space="preserve"> </w:t>
      </w:r>
      <w:r w:rsidRPr="00DE5651">
        <w:rPr>
          <w:rFonts w:ascii="GHEA Grapalat" w:hAnsi="GHEA Grapalat" w:cs="Arial"/>
          <w:sz w:val="22"/>
          <w:szCs w:val="22"/>
        </w:rPr>
        <w:t>վերափոխման</w:t>
      </w:r>
      <w:r w:rsidRPr="00DE5651">
        <w:rPr>
          <w:rFonts w:ascii="GHEA Grapalat" w:hAnsi="GHEA Grapalat" w:cs="Arial"/>
          <w:sz w:val="22"/>
          <w:szCs w:val="22"/>
          <w:lang w:val="fr-FR"/>
        </w:rPr>
        <w:t xml:space="preserve"> </w:t>
      </w:r>
      <w:r w:rsidRPr="00DE5651">
        <w:rPr>
          <w:rFonts w:ascii="GHEA Grapalat" w:hAnsi="GHEA Grapalat" w:cs="Arial"/>
          <w:sz w:val="22"/>
          <w:szCs w:val="22"/>
        </w:rPr>
        <w:t>հետ</w:t>
      </w:r>
      <w:r w:rsidRPr="00DE5651">
        <w:rPr>
          <w:rFonts w:ascii="GHEA Grapalat" w:hAnsi="GHEA Grapalat" w:cs="Arial"/>
          <w:sz w:val="22"/>
          <w:szCs w:val="22"/>
          <w:lang w:val="fr-FR"/>
        </w:rPr>
        <w:t xml:space="preserve"> </w:t>
      </w:r>
      <w:r w:rsidRPr="00DE5651">
        <w:rPr>
          <w:rFonts w:ascii="GHEA Grapalat" w:hAnsi="GHEA Grapalat" w:cs="Arial"/>
          <w:sz w:val="22"/>
          <w:szCs w:val="22"/>
        </w:rPr>
        <w:t>կապված</w:t>
      </w:r>
      <w:r w:rsidRPr="00DE5651">
        <w:rPr>
          <w:rFonts w:ascii="GHEA Grapalat" w:hAnsi="GHEA Grapalat" w:cs="Arial"/>
          <w:sz w:val="22"/>
          <w:szCs w:val="22"/>
          <w:lang w:val="fr-FR"/>
        </w:rPr>
        <w:t xml:space="preserve"> </w:t>
      </w:r>
      <w:r w:rsidRPr="00DE5651">
        <w:rPr>
          <w:rFonts w:ascii="GHEA Grapalat" w:hAnsi="GHEA Grapalat" w:cs="Arial"/>
          <w:sz w:val="22"/>
          <w:szCs w:val="22"/>
        </w:rPr>
        <w:lastRenderedPageBreak/>
        <w:t>էներգախնայողության</w:t>
      </w:r>
      <w:r w:rsidRPr="00DE5651">
        <w:rPr>
          <w:rFonts w:ascii="GHEA Grapalat" w:hAnsi="GHEA Grapalat" w:cs="Arial"/>
          <w:sz w:val="22"/>
          <w:szCs w:val="22"/>
          <w:lang w:val="fr-FR"/>
        </w:rPr>
        <w:t xml:space="preserve"> </w:t>
      </w:r>
      <w:r w:rsidRPr="00DE5651">
        <w:rPr>
          <w:rFonts w:ascii="GHEA Grapalat" w:hAnsi="GHEA Grapalat" w:cs="Arial"/>
          <w:sz w:val="22"/>
          <w:szCs w:val="22"/>
        </w:rPr>
        <w:t>և</w:t>
      </w:r>
      <w:r w:rsidRPr="00DE5651">
        <w:rPr>
          <w:rFonts w:ascii="GHEA Grapalat" w:hAnsi="GHEA Grapalat" w:cs="Arial"/>
          <w:sz w:val="22"/>
          <w:szCs w:val="22"/>
          <w:lang w:val="fr-FR"/>
        </w:rPr>
        <w:t xml:space="preserve">  </w:t>
      </w:r>
      <w:r w:rsidRPr="00DE5651">
        <w:rPr>
          <w:rFonts w:ascii="GHEA Grapalat" w:hAnsi="GHEA Grapalat" w:cs="Arial"/>
          <w:sz w:val="22"/>
          <w:szCs w:val="22"/>
        </w:rPr>
        <w:t>էներգաարդյունավետության</w:t>
      </w:r>
      <w:r w:rsidRPr="00DE5651">
        <w:rPr>
          <w:rFonts w:ascii="GHEA Grapalat" w:hAnsi="GHEA Grapalat" w:cs="Arial"/>
          <w:sz w:val="22"/>
          <w:szCs w:val="22"/>
          <w:lang w:val="fr-FR"/>
        </w:rPr>
        <w:t xml:space="preserve"> </w:t>
      </w:r>
      <w:r w:rsidRPr="00DE5651">
        <w:rPr>
          <w:rFonts w:ascii="GHEA Grapalat" w:hAnsi="GHEA Grapalat" w:cs="Arial"/>
          <w:sz w:val="22"/>
          <w:szCs w:val="22"/>
        </w:rPr>
        <w:t>ոլորտում</w:t>
      </w:r>
      <w:r w:rsidRPr="00DE5651">
        <w:rPr>
          <w:rFonts w:ascii="GHEA Grapalat" w:hAnsi="GHEA Grapalat" w:cs="Arial"/>
          <w:sz w:val="22"/>
          <w:szCs w:val="22"/>
          <w:lang w:val="fr-FR"/>
        </w:rPr>
        <w:t xml:space="preserve"> </w:t>
      </w:r>
      <w:r w:rsidRPr="00DE5651">
        <w:rPr>
          <w:rFonts w:ascii="GHEA Grapalat" w:hAnsi="GHEA Grapalat" w:cs="Arial"/>
          <w:sz w:val="22"/>
          <w:szCs w:val="22"/>
        </w:rPr>
        <w:t>իրավական</w:t>
      </w:r>
      <w:r w:rsidRPr="00DE5651">
        <w:rPr>
          <w:rFonts w:ascii="GHEA Grapalat" w:hAnsi="GHEA Grapalat" w:cs="Arial"/>
          <w:sz w:val="22"/>
          <w:szCs w:val="22"/>
          <w:lang w:val="fr-FR"/>
        </w:rPr>
        <w:t xml:space="preserve"> </w:t>
      </w:r>
      <w:r w:rsidRPr="00DE5651">
        <w:rPr>
          <w:rFonts w:ascii="GHEA Grapalat" w:hAnsi="GHEA Grapalat" w:cs="Arial"/>
          <w:sz w:val="22"/>
          <w:szCs w:val="22"/>
        </w:rPr>
        <w:t>բարեփոխում</w:t>
      </w:r>
      <w:r w:rsidRPr="00DE5651">
        <w:rPr>
          <w:rFonts w:ascii="GHEA Grapalat" w:hAnsi="GHEA Grapalat" w:cs="Arial"/>
          <w:sz w:val="22"/>
          <w:szCs w:val="22"/>
          <w:lang w:val="fr-FR"/>
        </w:rPr>
        <w:t xml:space="preserve">: </w:t>
      </w:r>
      <w:r w:rsidRPr="00DE5651">
        <w:rPr>
          <w:rFonts w:ascii="GHEA Grapalat" w:hAnsi="GHEA Grapalat" w:cs="Arial"/>
          <w:sz w:val="22"/>
          <w:szCs w:val="22"/>
        </w:rPr>
        <w:t>Այս</w:t>
      </w:r>
      <w:r w:rsidRPr="00DE5651">
        <w:rPr>
          <w:rFonts w:ascii="GHEA Grapalat" w:hAnsi="GHEA Grapalat" w:cs="Arial"/>
          <w:sz w:val="22"/>
          <w:szCs w:val="22"/>
          <w:lang w:val="fr-FR"/>
        </w:rPr>
        <w:t xml:space="preserve"> </w:t>
      </w:r>
      <w:r w:rsidRPr="00DE5651">
        <w:rPr>
          <w:rFonts w:ascii="GHEA Grapalat" w:hAnsi="GHEA Grapalat" w:cs="Arial"/>
          <w:sz w:val="22"/>
          <w:szCs w:val="22"/>
        </w:rPr>
        <w:t>մոտեցումն</w:t>
      </w:r>
      <w:r w:rsidRPr="00DE5651">
        <w:rPr>
          <w:rFonts w:ascii="GHEA Grapalat" w:hAnsi="GHEA Grapalat" w:cs="Arial"/>
          <w:sz w:val="22"/>
          <w:szCs w:val="22"/>
          <w:lang w:val="fr-FR"/>
        </w:rPr>
        <w:t xml:space="preserve"> </w:t>
      </w:r>
      <w:r w:rsidRPr="00DE5651">
        <w:rPr>
          <w:rFonts w:ascii="GHEA Grapalat" w:hAnsi="GHEA Grapalat" w:cs="Arial"/>
          <w:sz w:val="22"/>
          <w:szCs w:val="22"/>
        </w:rPr>
        <w:t>իրականացնելու</w:t>
      </w:r>
      <w:r w:rsidRPr="00DE5651">
        <w:rPr>
          <w:rFonts w:ascii="GHEA Grapalat" w:hAnsi="GHEA Grapalat" w:cs="Arial"/>
          <w:sz w:val="22"/>
          <w:szCs w:val="22"/>
          <w:lang w:val="fr-FR"/>
        </w:rPr>
        <w:t xml:space="preserve"> </w:t>
      </w:r>
      <w:r w:rsidRPr="00DE5651">
        <w:rPr>
          <w:rFonts w:ascii="GHEA Grapalat" w:hAnsi="GHEA Grapalat" w:cs="Arial"/>
          <w:sz w:val="22"/>
          <w:szCs w:val="22"/>
        </w:rPr>
        <w:t>համար</w:t>
      </w:r>
      <w:r w:rsidRPr="00DE5651">
        <w:rPr>
          <w:rFonts w:ascii="GHEA Grapalat" w:hAnsi="GHEA Grapalat" w:cs="Arial"/>
          <w:sz w:val="22"/>
          <w:szCs w:val="22"/>
          <w:lang w:val="fr-FR"/>
        </w:rPr>
        <w:t xml:space="preserve"> </w:t>
      </w:r>
      <w:r w:rsidRPr="00DE5651">
        <w:rPr>
          <w:rFonts w:ascii="GHEA Grapalat" w:hAnsi="GHEA Grapalat" w:cs="Arial"/>
          <w:sz w:val="22"/>
          <w:szCs w:val="22"/>
        </w:rPr>
        <w:t>անհրաժեշտ</w:t>
      </w:r>
      <w:r w:rsidRPr="00DE5651">
        <w:rPr>
          <w:rFonts w:ascii="GHEA Grapalat" w:hAnsi="GHEA Grapalat" w:cs="Arial"/>
          <w:sz w:val="22"/>
          <w:szCs w:val="22"/>
          <w:lang w:val="fr-FR"/>
        </w:rPr>
        <w:t xml:space="preserve"> </w:t>
      </w:r>
      <w:r w:rsidRPr="00DE5651">
        <w:rPr>
          <w:rFonts w:ascii="GHEA Grapalat" w:hAnsi="GHEA Grapalat" w:cs="Arial"/>
          <w:sz w:val="22"/>
          <w:szCs w:val="22"/>
        </w:rPr>
        <w:t>կլինեն</w:t>
      </w:r>
      <w:r w:rsidRPr="00DE5651">
        <w:rPr>
          <w:rFonts w:ascii="GHEA Grapalat" w:hAnsi="GHEA Grapalat" w:cs="Arial"/>
          <w:sz w:val="22"/>
          <w:szCs w:val="22"/>
          <w:lang w:val="fr-FR"/>
        </w:rPr>
        <w:t xml:space="preserve"> </w:t>
      </w:r>
      <w:r w:rsidRPr="00DE5651">
        <w:rPr>
          <w:rFonts w:ascii="GHEA Grapalat" w:hAnsi="GHEA Grapalat" w:cs="Arial"/>
          <w:sz w:val="22"/>
          <w:szCs w:val="22"/>
        </w:rPr>
        <w:t>հետևյալ</w:t>
      </w:r>
      <w:r w:rsidRPr="00DE5651">
        <w:rPr>
          <w:rFonts w:ascii="GHEA Grapalat" w:hAnsi="GHEA Grapalat" w:cs="Arial"/>
          <w:sz w:val="22"/>
          <w:szCs w:val="22"/>
          <w:lang w:val="fr-FR"/>
        </w:rPr>
        <w:t xml:space="preserve"> </w:t>
      </w:r>
      <w:r w:rsidRPr="00DE5651">
        <w:rPr>
          <w:rFonts w:ascii="GHEA Grapalat" w:hAnsi="GHEA Grapalat" w:cs="Arial"/>
          <w:sz w:val="22"/>
          <w:szCs w:val="22"/>
        </w:rPr>
        <w:t>քայլերը</w:t>
      </w:r>
      <w:r w:rsidRPr="00DE5651">
        <w:rPr>
          <w:rFonts w:ascii="GHEA Grapalat" w:hAnsi="GHEA Grapalat" w:cs="Arial"/>
          <w:sz w:val="22"/>
          <w:szCs w:val="22"/>
          <w:lang w:val="fr-FR"/>
        </w:rPr>
        <w:t>.</w:t>
      </w:r>
    </w:p>
    <w:p w:rsidR="00177C61" w:rsidRPr="00EE6D0D" w:rsidRDefault="00177C61" w:rsidP="00177C61">
      <w:pPr>
        <w:keepNext w:val="0"/>
        <w:widowControl w:val="0"/>
        <w:numPr>
          <w:ilvl w:val="0"/>
          <w:numId w:val="15"/>
        </w:numPr>
        <w:ind w:left="76"/>
        <w:jc w:val="both"/>
        <w:rPr>
          <w:rFonts w:ascii="GHEA Grapalat" w:eastAsia="Times New Roman" w:hAnsi="GHEA Grapalat" w:cs="Arial"/>
        </w:rPr>
      </w:pPr>
      <w:r w:rsidRPr="00EE6D0D">
        <w:rPr>
          <w:rFonts w:ascii="GHEA Grapalat" w:hAnsi="GHEA Grapalat" w:cs="Arial"/>
        </w:rPr>
        <w:t xml:space="preserve">«Քաղաքաշինության մասին» օրենքում համապատասխան փոփոխությունների կատարում, որը թույլ կտա նախագծման, շինարարության և շահագործման փուլերում օրենսդրությամբ սահմանված դեպքերի համար սահմանել էներգաարդյունավետության պարտադիր նորմեր: </w:t>
      </w:r>
    </w:p>
    <w:p w:rsidR="00177C61" w:rsidRPr="00DE5651" w:rsidRDefault="00177C61" w:rsidP="00177C61">
      <w:pPr>
        <w:pStyle w:val="ListParagraph"/>
        <w:widowControl w:val="0"/>
        <w:numPr>
          <w:ilvl w:val="0"/>
          <w:numId w:val="15"/>
        </w:numPr>
        <w:ind w:left="76"/>
        <w:jc w:val="both"/>
        <w:rPr>
          <w:rFonts w:ascii="GHEA Grapalat" w:eastAsia="MS Mincho" w:hAnsi="GHEA Grapalat" w:cs="Arial"/>
          <w:sz w:val="22"/>
          <w:szCs w:val="22"/>
          <w:lang w:val="fr-FR"/>
        </w:rPr>
      </w:pPr>
      <w:r w:rsidRPr="00DE5651">
        <w:rPr>
          <w:rFonts w:ascii="GHEA Grapalat" w:hAnsi="GHEA Grapalat" w:cs="Arial"/>
          <w:sz w:val="22"/>
          <w:szCs w:val="22"/>
        </w:rPr>
        <w:t>Ելնելով</w:t>
      </w:r>
      <w:r w:rsidRPr="00DE5651">
        <w:rPr>
          <w:rFonts w:ascii="GHEA Grapalat" w:hAnsi="GHEA Grapalat" w:cs="Arial"/>
          <w:sz w:val="22"/>
          <w:szCs w:val="22"/>
          <w:lang w:val="fr-FR"/>
        </w:rPr>
        <w:t xml:space="preserve"> </w:t>
      </w:r>
      <w:r w:rsidRPr="00DE5651">
        <w:rPr>
          <w:rFonts w:ascii="GHEA Grapalat" w:hAnsi="GHEA Grapalat" w:cs="Arial"/>
          <w:sz w:val="22"/>
          <w:szCs w:val="22"/>
        </w:rPr>
        <w:t>օրենքի</w:t>
      </w:r>
      <w:r w:rsidRPr="00DE5651">
        <w:rPr>
          <w:rFonts w:ascii="GHEA Grapalat" w:hAnsi="GHEA Grapalat" w:cs="Arial"/>
          <w:sz w:val="22"/>
          <w:szCs w:val="22"/>
          <w:lang w:val="fr-FR"/>
        </w:rPr>
        <w:t xml:space="preserve"> </w:t>
      </w:r>
      <w:r w:rsidRPr="00DE5651">
        <w:rPr>
          <w:rFonts w:ascii="GHEA Grapalat" w:hAnsi="GHEA Grapalat" w:cs="Arial"/>
          <w:sz w:val="22"/>
          <w:szCs w:val="22"/>
        </w:rPr>
        <w:t>վերոնշյալ</w:t>
      </w:r>
      <w:r w:rsidRPr="00DE5651">
        <w:rPr>
          <w:rFonts w:ascii="GHEA Grapalat" w:hAnsi="GHEA Grapalat" w:cs="Arial"/>
          <w:sz w:val="22"/>
          <w:szCs w:val="22"/>
          <w:lang w:val="fr-FR"/>
        </w:rPr>
        <w:t xml:space="preserve"> </w:t>
      </w:r>
      <w:r w:rsidRPr="00DE5651">
        <w:rPr>
          <w:rFonts w:ascii="GHEA Grapalat" w:hAnsi="GHEA Grapalat" w:cs="Arial"/>
          <w:sz w:val="22"/>
          <w:szCs w:val="22"/>
        </w:rPr>
        <w:t>պահանջներից՝</w:t>
      </w:r>
      <w:r w:rsidRPr="00DE5651">
        <w:rPr>
          <w:rFonts w:ascii="GHEA Grapalat" w:hAnsi="GHEA Grapalat" w:cs="Arial"/>
          <w:sz w:val="22"/>
          <w:szCs w:val="22"/>
          <w:lang w:val="fr-FR"/>
        </w:rPr>
        <w:t xml:space="preserve"> </w:t>
      </w:r>
      <w:r w:rsidRPr="00DE5651">
        <w:rPr>
          <w:rFonts w:ascii="GHEA Grapalat" w:hAnsi="GHEA Grapalat" w:cs="Arial"/>
          <w:sz w:val="22"/>
          <w:szCs w:val="22"/>
        </w:rPr>
        <w:t>կարող</w:t>
      </w:r>
      <w:r w:rsidRPr="00DE5651">
        <w:rPr>
          <w:rFonts w:ascii="GHEA Grapalat" w:hAnsi="GHEA Grapalat" w:cs="Arial"/>
          <w:sz w:val="22"/>
          <w:szCs w:val="22"/>
          <w:lang w:val="fr-FR"/>
        </w:rPr>
        <w:t xml:space="preserve"> </w:t>
      </w:r>
      <w:r w:rsidRPr="00DE5651">
        <w:rPr>
          <w:rFonts w:ascii="GHEA Grapalat" w:hAnsi="GHEA Grapalat" w:cs="Arial"/>
          <w:sz w:val="22"/>
          <w:szCs w:val="22"/>
        </w:rPr>
        <w:t>են</w:t>
      </w:r>
      <w:r w:rsidRPr="00DE5651">
        <w:rPr>
          <w:rFonts w:ascii="GHEA Grapalat" w:hAnsi="GHEA Grapalat" w:cs="Arial"/>
          <w:sz w:val="22"/>
          <w:szCs w:val="22"/>
          <w:lang w:val="fr-FR"/>
        </w:rPr>
        <w:t xml:space="preserve"> </w:t>
      </w:r>
      <w:r w:rsidRPr="00DE5651">
        <w:rPr>
          <w:rFonts w:ascii="GHEA Grapalat" w:hAnsi="GHEA Grapalat" w:cs="Arial"/>
          <w:sz w:val="22"/>
          <w:szCs w:val="22"/>
        </w:rPr>
        <w:t>սահմանվել</w:t>
      </w:r>
      <w:r w:rsidRPr="00DE5651">
        <w:rPr>
          <w:rFonts w:ascii="GHEA Grapalat" w:hAnsi="GHEA Grapalat" w:cs="Arial"/>
          <w:sz w:val="22"/>
          <w:szCs w:val="22"/>
          <w:lang w:val="fr-FR"/>
        </w:rPr>
        <w:t xml:space="preserve"> </w:t>
      </w:r>
      <w:r w:rsidRPr="00DE5651">
        <w:rPr>
          <w:rFonts w:ascii="GHEA Grapalat" w:hAnsi="GHEA Grapalat" w:cs="Arial"/>
          <w:sz w:val="22"/>
          <w:szCs w:val="22"/>
          <w:lang w:val="hy-AM"/>
        </w:rPr>
        <w:t>ԷԱՀ</w:t>
      </w:r>
      <w:r w:rsidRPr="00DE5651">
        <w:rPr>
          <w:rFonts w:ascii="GHEA Grapalat" w:hAnsi="GHEA Grapalat" w:cs="Arial"/>
          <w:sz w:val="22"/>
          <w:szCs w:val="22"/>
          <w:lang w:val="fr-FR"/>
        </w:rPr>
        <w:t xml:space="preserve"> </w:t>
      </w:r>
      <w:r w:rsidRPr="00DE5651">
        <w:rPr>
          <w:rFonts w:ascii="GHEA Grapalat" w:hAnsi="GHEA Grapalat" w:cs="Arial"/>
          <w:sz w:val="22"/>
          <w:szCs w:val="22"/>
        </w:rPr>
        <w:t>համապատասխան</w:t>
      </w:r>
      <w:r w:rsidRPr="00DE5651">
        <w:rPr>
          <w:rFonts w:ascii="GHEA Grapalat" w:hAnsi="GHEA Grapalat" w:cs="Arial"/>
          <w:sz w:val="22"/>
          <w:szCs w:val="22"/>
          <w:lang w:val="fr-FR"/>
        </w:rPr>
        <w:t xml:space="preserve"> </w:t>
      </w:r>
      <w:r w:rsidRPr="00DE5651">
        <w:rPr>
          <w:rFonts w:ascii="GHEA Grapalat" w:hAnsi="GHEA Grapalat" w:cs="Arial"/>
          <w:sz w:val="22"/>
          <w:szCs w:val="22"/>
        </w:rPr>
        <w:t>վերափոխված</w:t>
      </w:r>
      <w:r w:rsidRPr="00DE5651">
        <w:rPr>
          <w:rFonts w:ascii="GHEA Grapalat" w:hAnsi="GHEA Grapalat" w:cs="Arial"/>
          <w:sz w:val="22"/>
          <w:szCs w:val="22"/>
          <w:lang w:val="fr-FR"/>
        </w:rPr>
        <w:t xml:space="preserve"> </w:t>
      </w:r>
      <w:r w:rsidRPr="00DE5651">
        <w:rPr>
          <w:rFonts w:ascii="GHEA Grapalat" w:hAnsi="GHEA Grapalat" w:cs="Arial"/>
          <w:sz w:val="22"/>
          <w:szCs w:val="22"/>
        </w:rPr>
        <w:t>կանոնակարգերն</w:t>
      </w:r>
      <w:r w:rsidRPr="00DE5651">
        <w:rPr>
          <w:rFonts w:ascii="GHEA Grapalat" w:hAnsi="GHEA Grapalat" w:cs="Arial"/>
          <w:sz w:val="22"/>
          <w:szCs w:val="22"/>
          <w:lang w:val="fr-FR"/>
        </w:rPr>
        <w:t xml:space="preserve"> </w:t>
      </w:r>
      <w:r w:rsidRPr="00DE5651">
        <w:rPr>
          <w:rFonts w:ascii="GHEA Grapalat" w:hAnsi="GHEA Grapalat" w:cs="Arial"/>
          <w:sz w:val="22"/>
          <w:szCs w:val="22"/>
        </w:rPr>
        <w:t>արտացոլող</w:t>
      </w:r>
      <w:r w:rsidRPr="00DE5651">
        <w:rPr>
          <w:rFonts w:ascii="GHEA Grapalat" w:hAnsi="GHEA Grapalat" w:cs="Arial"/>
          <w:sz w:val="22"/>
          <w:szCs w:val="22"/>
          <w:lang w:val="fr-FR"/>
        </w:rPr>
        <w:t xml:space="preserve"> </w:t>
      </w:r>
      <w:r w:rsidRPr="00DE5651">
        <w:rPr>
          <w:rFonts w:ascii="GHEA Grapalat" w:hAnsi="GHEA Grapalat" w:cs="Arial"/>
          <w:sz w:val="22"/>
          <w:szCs w:val="22"/>
        </w:rPr>
        <w:t>ենթաօրենսդրական</w:t>
      </w:r>
      <w:r w:rsidRPr="00DE5651">
        <w:rPr>
          <w:rFonts w:ascii="GHEA Grapalat" w:hAnsi="GHEA Grapalat" w:cs="Arial"/>
          <w:sz w:val="22"/>
          <w:szCs w:val="22"/>
          <w:lang w:val="fr-FR"/>
        </w:rPr>
        <w:t xml:space="preserve"> </w:t>
      </w:r>
      <w:r w:rsidRPr="00DE5651">
        <w:rPr>
          <w:rFonts w:ascii="GHEA Grapalat" w:hAnsi="GHEA Grapalat" w:cs="Arial"/>
          <w:sz w:val="22"/>
          <w:szCs w:val="22"/>
        </w:rPr>
        <w:t>ակտերը</w:t>
      </w:r>
      <w:r w:rsidRPr="00DE5651">
        <w:rPr>
          <w:rFonts w:ascii="GHEA Grapalat" w:hAnsi="GHEA Grapalat" w:cs="Arial"/>
          <w:sz w:val="22"/>
          <w:szCs w:val="22"/>
          <w:lang w:val="fr-FR"/>
        </w:rPr>
        <w:t xml:space="preserve">: </w:t>
      </w:r>
      <w:r w:rsidRPr="00DE5651">
        <w:rPr>
          <w:rFonts w:ascii="GHEA Grapalat" w:hAnsi="GHEA Grapalat" w:cs="Arial"/>
          <w:sz w:val="22"/>
          <w:szCs w:val="22"/>
        </w:rPr>
        <w:t>Սրանք</w:t>
      </w:r>
      <w:r w:rsidRPr="00DE5651">
        <w:rPr>
          <w:rFonts w:ascii="GHEA Grapalat" w:hAnsi="GHEA Grapalat" w:cs="Arial"/>
          <w:sz w:val="22"/>
          <w:szCs w:val="22"/>
          <w:lang w:val="fr-FR"/>
        </w:rPr>
        <w:t xml:space="preserve"> </w:t>
      </w:r>
      <w:r w:rsidRPr="00DE5651">
        <w:rPr>
          <w:rFonts w:ascii="GHEA Grapalat" w:hAnsi="GHEA Grapalat" w:cs="Arial"/>
          <w:sz w:val="22"/>
          <w:szCs w:val="22"/>
        </w:rPr>
        <w:t>կարող</w:t>
      </w:r>
      <w:r w:rsidRPr="00DE5651">
        <w:rPr>
          <w:rFonts w:ascii="GHEA Grapalat" w:hAnsi="GHEA Grapalat" w:cs="Arial"/>
          <w:sz w:val="22"/>
          <w:szCs w:val="22"/>
          <w:lang w:val="fr-FR"/>
        </w:rPr>
        <w:t xml:space="preserve"> </w:t>
      </w:r>
      <w:r w:rsidRPr="00DE5651">
        <w:rPr>
          <w:rFonts w:ascii="GHEA Grapalat" w:hAnsi="GHEA Grapalat" w:cs="Arial"/>
          <w:sz w:val="22"/>
          <w:szCs w:val="22"/>
        </w:rPr>
        <w:t>են</w:t>
      </w:r>
      <w:r w:rsidRPr="00DE5651">
        <w:rPr>
          <w:rFonts w:ascii="GHEA Grapalat" w:hAnsi="GHEA Grapalat" w:cs="Arial"/>
          <w:sz w:val="22"/>
          <w:szCs w:val="22"/>
          <w:lang w:val="fr-FR"/>
        </w:rPr>
        <w:t xml:space="preserve"> </w:t>
      </w:r>
      <w:r w:rsidRPr="00DE5651">
        <w:rPr>
          <w:rFonts w:ascii="GHEA Grapalat" w:hAnsi="GHEA Grapalat" w:cs="Arial"/>
          <w:sz w:val="22"/>
          <w:szCs w:val="22"/>
        </w:rPr>
        <w:t>ընդունվել</w:t>
      </w:r>
      <w:r w:rsidRPr="00DE5651">
        <w:rPr>
          <w:rFonts w:ascii="GHEA Grapalat" w:hAnsi="GHEA Grapalat" w:cs="Arial"/>
          <w:sz w:val="22"/>
          <w:szCs w:val="22"/>
          <w:lang w:val="fr-FR"/>
        </w:rPr>
        <w:t xml:space="preserve"> </w:t>
      </w:r>
      <w:r w:rsidRPr="00DE5651">
        <w:rPr>
          <w:rFonts w:ascii="GHEA Grapalat" w:hAnsi="GHEA Grapalat" w:cs="Arial"/>
          <w:sz w:val="22"/>
          <w:szCs w:val="22"/>
        </w:rPr>
        <w:t>որպես</w:t>
      </w:r>
      <w:r w:rsidRPr="00DE5651">
        <w:rPr>
          <w:rFonts w:ascii="GHEA Grapalat" w:hAnsi="GHEA Grapalat" w:cs="Arial"/>
          <w:sz w:val="22"/>
          <w:szCs w:val="22"/>
          <w:lang w:val="fr-FR"/>
        </w:rPr>
        <w:t>.</w:t>
      </w:r>
    </w:p>
    <w:p w:rsidR="00177C61" w:rsidRPr="00EE6D0D" w:rsidRDefault="00177C61" w:rsidP="00177C61">
      <w:pPr>
        <w:widowControl w:val="0"/>
        <w:ind w:left="567" w:hanging="425"/>
        <w:jc w:val="both"/>
        <w:rPr>
          <w:rFonts w:ascii="GHEA Grapalat" w:hAnsi="GHEA Grapalat" w:cs="Arial"/>
        </w:rPr>
      </w:pPr>
      <w:r w:rsidRPr="00EE6D0D">
        <w:rPr>
          <w:rFonts w:ascii="GHEA Grapalat" w:hAnsi="GHEA Grapalat" w:cs="Arial"/>
        </w:rPr>
        <w:t xml:space="preserve">ա. Տեխնիկական կանոնակարգեր, որոնք կարող են ընդունվել ՀՀ կառավարության որոշմամբ՝ «Տեխնիկական կանոնակարգերի մասին» ՀՀ օրենքի համաձայն (հատկապես, երբ կա միջազգային/տարածաշրջանային/ազգային ստանդարտներին հղում կատարելու անխուսափելի կարիք):  Ըստ տեղական աշխարհագրական և կլիմայական պայմանների ու գործող օրենքների այս տեխնիկական կանոնակարգերը կսահմանեն էներգետիկ աուդիտի, հավաստագրման և պիտակավորման ընթացակարգեր   </w:t>
      </w:r>
    </w:p>
    <w:p w:rsidR="00177C61" w:rsidRPr="00EE6D0D" w:rsidRDefault="00177C61" w:rsidP="00177C61">
      <w:pPr>
        <w:keepNext w:val="0"/>
        <w:widowControl w:val="0"/>
        <w:ind w:left="567" w:hanging="425"/>
        <w:jc w:val="both"/>
        <w:rPr>
          <w:rFonts w:ascii="GHEA Grapalat" w:hAnsi="GHEA Grapalat" w:cs="GHEA Grapalat"/>
        </w:rPr>
      </w:pPr>
      <w:r w:rsidRPr="00EE6D0D">
        <w:rPr>
          <w:rFonts w:ascii="GHEA Grapalat" w:hAnsi="GHEA Grapalat" w:cs="Arial"/>
        </w:rPr>
        <w:t>բ. Նորմատիվ-տեխնիկական փաստաթղթեր,  ելնելով «Քաղաքաշինության մասին»</w:t>
      </w:r>
      <w:r w:rsidRPr="00EE6D0D">
        <w:rPr>
          <w:rFonts w:ascii="Courier New" w:hAnsi="Courier New" w:cs="Courier New"/>
        </w:rPr>
        <w:t> </w:t>
      </w:r>
      <w:r w:rsidRPr="00EE6D0D">
        <w:rPr>
          <w:rFonts w:ascii="GHEA Grapalat" w:hAnsi="GHEA Grapalat" w:cs="Arial"/>
        </w:rPr>
        <w:t>ՀՀ օրենքից (այն դեպքերում, երբ չկա միջազգային/տարածաշրջանային/ազգային ստանդարտներին հղում կատարելու կարիք)</w:t>
      </w:r>
      <w:r w:rsidRPr="00EE6D0D">
        <w:rPr>
          <w:rFonts w:ascii="Courier New" w:hAnsi="Courier New" w:cs="Courier New"/>
        </w:rPr>
        <w:t> </w:t>
      </w:r>
      <w:r w:rsidRPr="00EE6D0D">
        <w:rPr>
          <w:rFonts w:ascii="GHEA Grapalat" w:hAnsi="GHEA Grapalat" w:cs="GHEA Grapalat"/>
        </w:rPr>
        <w:t>:</w:t>
      </w:r>
    </w:p>
    <w:p w:rsidR="00177C61" w:rsidRPr="00EE6D0D" w:rsidRDefault="00177C61" w:rsidP="00177C61">
      <w:pPr>
        <w:keepNext w:val="0"/>
        <w:widowControl w:val="0"/>
        <w:numPr>
          <w:ilvl w:val="0"/>
          <w:numId w:val="15"/>
        </w:numPr>
        <w:ind w:left="76"/>
        <w:jc w:val="both"/>
        <w:rPr>
          <w:rFonts w:ascii="GHEA Grapalat" w:hAnsi="GHEA Grapalat" w:cs="Arial"/>
        </w:rPr>
      </w:pPr>
      <w:r w:rsidRPr="00EE6D0D">
        <w:rPr>
          <w:rFonts w:ascii="GHEA Grapalat" w:hAnsi="GHEA Grapalat" w:cs="Arial"/>
        </w:rPr>
        <w:t xml:space="preserve">Սահմանել հստակ պատասխանատվություն և վերացնել </w:t>
      </w:r>
      <w:r w:rsidRPr="00EE6D0D">
        <w:rPr>
          <w:rFonts w:ascii="GHEA Grapalat" w:hAnsi="GHEA Grapalat" w:cs="Arial"/>
          <w:lang w:val="hy-AM"/>
        </w:rPr>
        <w:t xml:space="preserve">մասնակի </w:t>
      </w:r>
      <w:r w:rsidRPr="00EE6D0D">
        <w:rPr>
          <w:rFonts w:ascii="GHEA Grapalat" w:hAnsi="GHEA Grapalat" w:cs="Arial"/>
        </w:rPr>
        <w:t>ինստիտուցիոնալ համընկնումները շենքերի  էներգաարդյունավետության ոլորտում:</w:t>
      </w:r>
    </w:p>
    <w:p w:rsidR="00177C61" w:rsidRPr="00EE6D0D" w:rsidRDefault="00177C61" w:rsidP="00177C61">
      <w:pPr>
        <w:widowControl w:val="0"/>
        <w:ind w:left="1516"/>
        <w:jc w:val="both"/>
        <w:rPr>
          <w:rFonts w:ascii="GHEA Grapalat" w:hAnsi="GHEA Grapalat" w:cs="Arial"/>
        </w:rPr>
      </w:pPr>
    </w:p>
    <w:p w:rsidR="00177C61" w:rsidRPr="00EE6D0D" w:rsidRDefault="00177C61" w:rsidP="00177C61">
      <w:pPr>
        <w:widowControl w:val="0"/>
        <w:jc w:val="both"/>
        <w:rPr>
          <w:rFonts w:ascii="GHEA Grapalat" w:eastAsia="Times New Roman" w:hAnsi="GHEA Grapalat" w:cs="Arial"/>
          <w:b/>
        </w:rPr>
      </w:pPr>
      <w:r w:rsidRPr="00EE6D0D">
        <w:rPr>
          <w:rFonts w:ascii="GHEA Grapalat" w:hAnsi="GHEA Grapalat" w:cs="Arial"/>
        </w:rPr>
        <w:t>Հայաստանի Հանրապետությունը հրաժարվել է Եվրամիությանն ասոցացման ուղուց, սակայն  մի քանի տարվա բանակցությունները ձևավորել են ԵՄ հրահանգներին և ստանդարտներին՝ ՀՀ օ</w:t>
      </w:r>
      <w:r w:rsidRPr="00EE6D0D">
        <w:rPr>
          <w:rFonts w:ascii="GHEA Grapalat" w:hAnsi="GHEA Grapalat" w:cs="Arial"/>
          <w:lang w:val="hy-AM"/>
        </w:rPr>
        <w:t>ր</w:t>
      </w:r>
      <w:r w:rsidRPr="00EE6D0D">
        <w:rPr>
          <w:rFonts w:ascii="GHEA Grapalat" w:hAnsi="GHEA Grapalat" w:cs="Arial"/>
        </w:rPr>
        <w:t>ենսդրության ստանդարտները ներդաշնակեցնելու ցանկն ու ժամանակահատվածները, որը հաստատվել է</w:t>
      </w:r>
      <w:r w:rsidRPr="00EE6D0D">
        <w:rPr>
          <w:rFonts w:ascii="GHEA Grapalat" w:hAnsi="GHEA Grapalat" w:cs="Arial"/>
          <w:lang w:val="hy-AM"/>
        </w:rPr>
        <w:t>ր</w:t>
      </w:r>
      <w:r w:rsidRPr="00EE6D0D">
        <w:rPr>
          <w:rFonts w:ascii="GHEA Grapalat" w:hAnsi="GHEA Grapalat" w:cs="Arial"/>
        </w:rPr>
        <w:t xml:space="preserve"> ՀՀ կառավարության 2012թ. նոյեմբերի 22-ի՝ թիվ 1481 որոշմամբ: Շենքերի էներգ</w:t>
      </w:r>
      <w:r w:rsidRPr="00EE6D0D">
        <w:rPr>
          <w:rFonts w:ascii="GHEA Grapalat" w:hAnsi="GHEA Grapalat" w:cs="Arial"/>
          <w:lang w:val="hy-AM"/>
        </w:rPr>
        <w:t xml:space="preserve">ետիկ </w:t>
      </w:r>
      <w:r w:rsidRPr="00EE6D0D">
        <w:rPr>
          <w:rFonts w:ascii="GHEA Grapalat" w:hAnsi="GHEA Grapalat" w:cs="Arial"/>
          <w:lang w:val="en-US"/>
        </w:rPr>
        <w:t>ց</w:t>
      </w:r>
      <w:r w:rsidRPr="00EE6D0D">
        <w:rPr>
          <w:rFonts w:ascii="GHEA Grapalat" w:hAnsi="GHEA Grapalat" w:cs="Arial"/>
          <w:lang w:val="hy-AM"/>
        </w:rPr>
        <w:t xml:space="preserve">ուցանիշների </w:t>
      </w:r>
      <w:r w:rsidRPr="00EE6D0D">
        <w:rPr>
          <w:rFonts w:ascii="GHEA Grapalat" w:hAnsi="GHEA Grapalat" w:cs="Arial"/>
        </w:rPr>
        <w:t xml:space="preserve">հրահանգի </w:t>
      </w:r>
      <w:r w:rsidRPr="00EE6D0D">
        <w:rPr>
          <w:rFonts w:ascii="GHEA Grapalat" w:hAnsi="GHEA Grapalat" w:cs="Arial"/>
          <w:lang w:val="hy-AM"/>
        </w:rPr>
        <w:t>մոտարկումը</w:t>
      </w:r>
      <w:r w:rsidRPr="00EE6D0D">
        <w:rPr>
          <w:rFonts w:ascii="GHEA Grapalat" w:hAnsi="GHEA Grapalat" w:cs="Arial"/>
        </w:rPr>
        <w:t xml:space="preserve"> հանձնարարվել է</w:t>
      </w:r>
      <w:r w:rsidRPr="00EE6D0D">
        <w:rPr>
          <w:rFonts w:ascii="GHEA Grapalat" w:hAnsi="GHEA Grapalat" w:cs="Arial"/>
          <w:lang w:val="hy-AM"/>
        </w:rPr>
        <w:t>ր</w:t>
      </w:r>
      <w:r w:rsidRPr="00EE6D0D">
        <w:rPr>
          <w:rFonts w:ascii="GHEA Grapalat" w:hAnsi="GHEA Grapalat" w:cs="Arial"/>
        </w:rPr>
        <w:t xml:space="preserve"> ՀՀ էներգետիկայի և բնական պաշարների նախարարությանն,  առնչվող նախարարությունների, այդ թվում՝ Քաղաքաշինության, Էկոնոմիկայի, Տրանսպորտի և կապի ու Բնապահպանության նախարարությունների </w:t>
      </w:r>
      <w:r w:rsidRPr="00EE6D0D">
        <w:rPr>
          <w:rFonts w:ascii="GHEA Grapalat" w:hAnsi="GHEA Grapalat" w:cs="Arial"/>
          <w:lang w:val="hy-AM"/>
        </w:rPr>
        <w:t>հետ համատեղ</w:t>
      </w:r>
      <w:r w:rsidRPr="00EE6D0D">
        <w:rPr>
          <w:rFonts w:ascii="GHEA Grapalat" w:hAnsi="GHEA Grapalat" w:cs="Arial"/>
        </w:rPr>
        <w:t>,</w:t>
      </w:r>
      <w:r w:rsidRPr="00EE6D0D">
        <w:rPr>
          <w:rFonts w:ascii="GHEA Grapalat" w:hAnsi="GHEA Grapalat" w:cs="Arial"/>
          <w:lang w:val="hy-AM"/>
        </w:rPr>
        <w:t xml:space="preserve"> որն էլ </w:t>
      </w:r>
      <w:r w:rsidRPr="00EE6D0D">
        <w:rPr>
          <w:rFonts w:ascii="GHEA Grapalat" w:hAnsi="GHEA Grapalat" w:cs="Arial"/>
        </w:rPr>
        <w:t>իրականացվել է Տեխնիկական կանոնակարգի նախագծի տեսքով` ՄԱԶԾ-ԳԷՀ օժանդակությամբ: 2015թ. հունվարի 1-ից Հայաստանի Հանրապետությունը դարձել է Եվրասիական մաքսային միության (Ե</w:t>
      </w:r>
      <w:r w:rsidRPr="00EE6D0D">
        <w:rPr>
          <w:rFonts w:ascii="GHEA Grapalat" w:hAnsi="GHEA Grapalat" w:cs="Arial"/>
          <w:lang w:val="hy-AM"/>
        </w:rPr>
        <w:t>Ա</w:t>
      </w:r>
      <w:r w:rsidRPr="00EE6D0D">
        <w:rPr>
          <w:rFonts w:ascii="GHEA Grapalat" w:hAnsi="GHEA Grapalat" w:cs="Arial"/>
        </w:rPr>
        <w:t>ՄՄ) լիարժեք անդամ: Այս առումով, ԷԱ և ՎԷ ոլորտներում գործող քաղաքականությունը Ե</w:t>
      </w:r>
      <w:r w:rsidRPr="00EE6D0D">
        <w:rPr>
          <w:rFonts w:ascii="GHEA Grapalat" w:hAnsi="GHEA Grapalat" w:cs="Arial"/>
          <w:lang w:val="hy-AM"/>
        </w:rPr>
        <w:t>Ա</w:t>
      </w:r>
      <w:r w:rsidRPr="00EE6D0D">
        <w:rPr>
          <w:rFonts w:ascii="GHEA Grapalat" w:hAnsi="GHEA Grapalat" w:cs="Arial"/>
        </w:rPr>
        <w:t xml:space="preserve">ՄՄ պահանջները բավարարելու համար պետք է թարմացնի գոյություն ունեցող իրավական և կարգավորող դաշտը: Մասնավորապես, դա կազդի արտադրանքի ԷԱ պիտակավորման, էներգետիկ աուդիտի ընթացակարգերի և պահանջների, շենքերի ԷԱ հավաստագրման և այլնի վրա: </w:t>
      </w:r>
    </w:p>
    <w:p w:rsidR="00177C61" w:rsidRPr="00EE6D0D" w:rsidRDefault="00177C61" w:rsidP="00177C61">
      <w:pPr>
        <w:widowControl w:val="0"/>
        <w:spacing w:line="276" w:lineRule="auto"/>
        <w:jc w:val="both"/>
        <w:rPr>
          <w:rStyle w:val="ZwarekopChar"/>
          <w:rFonts w:ascii="GHEA Grapalat" w:eastAsia="Calibri" w:hAnsi="GHEA Grapalat" w:cs="Arial"/>
          <w:b w:val="0"/>
          <w:szCs w:val="22"/>
        </w:rPr>
      </w:pPr>
    </w:p>
    <w:p w:rsidR="00177C61" w:rsidRPr="00DE5651" w:rsidRDefault="00177C61" w:rsidP="00177C61">
      <w:pPr>
        <w:pStyle w:val="Heading4"/>
        <w:widowControl w:val="0"/>
        <w:rPr>
          <w:rFonts w:ascii="GHEA Grapalat" w:hAnsi="GHEA Grapalat" w:cs="Arial"/>
          <w:sz w:val="22"/>
          <w:szCs w:val="22"/>
          <w:lang w:val="fr-FR"/>
        </w:rPr>
      </w:pPr>
      <w:r w:rsidRPr="00DE5651">
        <w:rPr>
          <w:rFonts w:ascii="GHEA Grapalat" w:hAnsi="GHEA Grapalat" w:cs="Arial"/>
          <w:sz w:val="22"/>
          <w:szCs w:val="22"/>
        </w:rPr>
        <w:t>Խթանման</w:t>
      </w:r>
      <w:r w:rsidRPr="00DE5651">
        <w:rPr>
          <w:rFonts w:ascii="GHEA Grapalat" w:hAnsi="GHEA Grapalat" w:cs="Arial"/>
          <w:sz w:val="22"/>
          <w:szCs w:val="22"/>
          <w:lang w:val="fr-FR"/>
        </w:rPr>
        <w:t xml:space="preserve"> </w:t>
      </w:r>
      <w:r w:rsidRPr="00DE5651">
        <w:rPr>
          <w:rFonts w:ascii="GHEA Grapalat" w:hAnsi="GHEA Grapalat" w:cs="Arial"/>
          <w:sz w:val="22"/>
          <w:szCs w:val="22"/>
        </w:rPr>
        <w:t>ենթակա</w:t>
      </w:r>
      <w:r w:rsidRPr="00DE5651">
        <w:rPr>
          <w:rFonts w:ascii="GHEA Grapalat" w:hAnsi="GHEA Grapalat" w:cs="Arial"/>
          <w:sz w:val="22"/>
          <w:szCs w:val="22"/>
          <w:lang w:val="fr-FR"/>
        </w:rPr>
        <w:t xml:space="preserve"> </w:t>
      </w:r>
      <w:r w:rsidRPr="00DE5651">
        <w:rPr>
          <w:rFonts w:ascii="GHEA Grapalat" w:hAnsi="GHEA Grapalat" w:cs="Arial"/>
          <w:sz w:val="22"/>
          <w:szCs w:val="22"/>
        </w:rPr>
        <w:t>տեխնոլոգիաները</w:t>
      </w:r>
      <w:r w:rsidRPr="00DE5651">
        <w:rPr>
          <w:rFonts w:ascii="GHEA Grapalat" w:hAnsi="GHEA Grapalat" w:cs="Arial"/>
          <w:sz w:val="22"/>
          <w:szCs w:val="22"/>
          <w:lang w:val="fr-FR"/>
        </w:rPr>
        <w:t xml:space="preserve"> </w:t>
      </w:r>
      <w:r w:rsidRPr="00DE5651">
        <w:rPr>
          <w:rFonts w:ascii="GHEA Grapalat" w:hAnsi="GHEA Grapalat" w:cs="Arial"/>
          <w:sz w:val="22"/>
          <w:szCs w:val="22"/>
        </w:rPr>
        <w:t>և</w:t>
      </w:r>
      <w:r w:rsidRPr="00DE5651">
        <w:rPr>
          <w:rFonts w:ascii="GHEA Grapalat" w:hAnsi="GHEA Grapalat" w:cs="Arial"/>
          <w:sz w:val="22"/>
          <w:szCs w:val="22"/>
          <w:lang w:val="fr-FR"/>
        </w:rPr>
        <w:t xml:space="preserve">  </w:t>
      </w:r>
      <w:r w:rsidRPr="00DE5651">
        <w:rPr>
          <w:rFonts w:ascii="GHEA Grapalat" w:hAnsi="GHEA Grapalat" w:cs="Arial"/>
          <w:sz w:val="22"/>
          <w:szCs w:val="22"/>
        </w:rPr>
        <w:t>էներգաարդյունավետության</w:t>
      </w:r>
      <w:r w:rsidRPr="00DE5651">
        <w:rPr>
          <w:rFonts w:ascii="GHEA Grapalat" w:hAnsi="GHEA Grapalat" w:cs="Arial"/>
          <w:sz w:val="22"/>
          <w:szCs w:val="22"/>
          <w:lang w:val="fr-FR"/>
        </w:rPr>
        <w:t xml:space="preserve"> </w:t>
      </w:r>
      <w:r w:rsidRPr="00DE5651">
        <w:rPr>
          <w:rFonts w:ascii="GHEA Grapalat" w:hAnsi="GHEA Grapalat" w:cs="Arial"/>
          <w:sz w:val="22"/>
          <w:szCs w:val="22"/>
        </w:rPr>
        <w:t>փորձը</w:t>
      </w:r>
    </w:p>
    <w:p w:rsidR="00177C61" w:rsidRPr="00EE6D0D" w:rsidRDefault="00177C61" w:rsidP="00177C61">
      <w:pPr>
        <w:pStyle w:val="BodyText"/>
        <w:widowControl w:val="0"/>
        <w:rPr>
          <w:rFonts w:ascii="GHEA Grapalat" w:hAnsi="GHEA Grapalat" w:cs="Arial"/>
          <w:sz w:val="22"/>
          <w:szCs w:val="22"/>
          <w:lang w:val="fr-FR"/>
        </w:rPr>
      </w:pPr>
      <w:r w:rsidRPr="00DE5651">
        <w:rPr>
          <w:rFonts w:ascii="GHEA Grapalat" w:hAnsi="GHEA Grapalat" w:cs="Arial"/>
          <w:sz w:val="22"/>
          <w:szCs w:val="22"/>
          <w:lang w:val="hy-AM"/>
        </w:rPr>
        <w:t>Ա</w:t>
      </w:r>
      <w:r w:rsidRPr="00DE5651">
        <w:rPr>
          <w:rFonts w:ascii="GHEA Grapalat" w:hAnsi="GHEA Grapalat" w:cs="Arial"/>
          <w:sz w:val="22"/>
          <w:szCs w:val="22"/>
        </w:rPr>
        <w:t>ռաջին</w:t>
      </w:r>
      <w:r w:rsidRPr="00DE5651">
        <w:rPr>
          <w:rFonts w:ascii="GHEA Grapalat" w:hAnsi="GHEA Grapalat" w:cs="Arial"/>
          <w:sz w:val="22"/>
          <w:szCs w:val="22"/>
          <w:lang w:val="fr-FR"/>
        </w:rPr>
        <w:t xml:space="preserve"> </w:t>
      </w:r>
      <w:r w:rsidRPr="00DE5651">
        <w:rPr>
          <w:rFonts w:ascii="GHEA Grapalat" w:hAnsi="GHEA Grapalat" w:cs="Arial"/>
          <w:sz w:val="22"/>
          <w:szCs w:val="22"/>
        </w:rPr>
        <w:t>ԷԳԾ</w:t>
      </w:r>
      <w:r w:rsidRPr="00DE5651">
        <w:rPr>
          <w:rFonts w:ascii="GHEA Grapalat" w:hAnsi="GHEA Grapalat" w:cs="Arial"/>
          <w:sz w:val="22"/>
          <w:szCs w:val="22"/>
          <w:lang w:val="fr-FR"/>
        </w:rPr>
        <w:t>-</w:t>
      </w:r>
      <w:r w:rsidRPr="00DE5651">
        <w:rPr>
          <w:rFonts w:ascii="GHEA Grapalat" w:hAnsi="GHEA Grapalat" w:cs="Arial"/>
          <w:sz w:val="22"/>
          <w:szCs w:val="22"/>
        </w:rPr>
        <w:t>ում</w:t>
      </w:r>
      <w:r w:rsidRPr="00DE5651">
        <w:rPr>
          <w:rFonts w:ascii="GHEA Grapalat" w:hAnsi="GHEA Grapalat" w:cs="Arial"/>
          <w:sz w:val="22"/>
          <w:szCs w:val="22"/>
          <w:lang w:val="hy-AM"/>
        </w:rPr>
        <w:t xml:space="preserve"> ընդգրկվել են մի շարք միջոցառումներ</w:t>
      </w:r>
      <w:r w:rsidRPr="00DE5651">
        <w:rPr>
          <w:rFonts w:ascii="GHEA Grapalat" w:hAnsi="GHEA Grapalat" w:cs="Arial"/>
          <w:sz w:val="22"/>
          <w:szCs w:val="22"/>
          <w:lang w:val="fr-FR"/>
        </w:rPr>
        <w:t xml:space="preserve">, </w:t>
      </w:r>
      <w:r w:rsidRPr="00DE5651">
        <w:rPr>
          <w:rFonts w:ascii="GHEA Grapalat" w:hAnsi="GHEA Grapalat" w:cs="Arial"/>
          <w:sz w:val="22"/>
          <w:szCs w:val="22"/>
        </w:rPr>
        <w:t>որոն</w:t>
      </w:r>
      <w:r w:rsidRPr="00DE5651">
        <w:rPr>
          <w:rFonts w:ascii="GHEA Grapalat" w:hAnsi="GHEA Grapalat" w:cs="Arial"/>
          <w:sz w:val="22"/>
          <w:szCs w:val="22"/>
          <w:lang w:val="hy-AM"/>
        </w:rPr>
        <w:t>ց ուղ</w:t>
      </w:r>
      <w:r w:rsidRPr="00EE6D0D">
        <w:rPr>
          <w:rFonts w:ascii="GHEA Grapalat" w:hAnsi="GHEA Grapalat" w:cs="Arial"/>
          <w:sz w:val="22"/>
          <w:szCs w:val="22"/>
          <w:lang w:val="hy-AM"/>
        </w:rPr>
        <w:t xml:space="preserve">ղությամբ որոշակի քայլեր են իրականացվել </w:t>
      </w:r>
      <w:r w:rsidRPr="00EE6D0D">
        <w:rPr>
          <w:rFonts w:ascii="GHEA Grapalat" w:hAnsi="GHEA Grapalat" w:cs="Arial"/>
          <w:sz w:val="22"/>
          <w:szCs w:val="22"/>
        </w:rPr>
        <w:t>դոնորների</w:t>
      </w:r>
      <w:r w:rsidRPr="00EE6D0D">
        <w:rPr>
          <w:rFonts w:ascii="GHEA Grapalat" w:hAnsi="GHEA Grapalat" w:cs="Arial"/>
          <w:sz w:val="22"/>
          <w:szCs w:val="22"/>
          <w:lang w:val="fr-FR"/>
        </w:rPr>
        <w:t xml:space="preserve"> </w:t>
      </w:r>
      <w:r w:rsidRPr="00EE6D0D">
        <w:rPr>
          <w:rFonts w:ascii="GHEA Grapalat" w:hAnsi="GHEA Grapalat" w:cs="Arial"/>
          <w:sz w:val="22"/>
          <w:szCs w:val="22"/>
        </w:rPr>
        <w:t>կողմից</w:t>
      </w:r>
      <w:r w:rsidRPr="00EE6D0D">
        <w:rPr>
          <w:rFonts w:ascii="GHEA Grapalat" w:hAnsi="GHEA Grapalat" w:cs="Arial"/>
          <w:sz w:val="22"/>
          <w:szCs w:val="22"/>
          <w:lang w:val="fr-FR"/>
        </w:rPr>
        <w:t xml:space="preserve"> </w:t>
      </w:r>
      <w:r w:rsidRPr="00EE6D0D">
        <w:rPr>
          <w:rFonts w:ascii="GHEA Grapalat" w:hAnsi="GHEA Grapalat" w:cs="Arial"/>
          <w:sz w:val="22"/>
          <w:szCs w:val="22"/>
        </w:rPr>
        <w:t>օժանդակվող</w:t>
      </w:r>
      <w:r w:rsidRPr="00EE6D0D">
        <w:rPr>
          <w:rFonts w:ascii="GHEA Grapalat" w:hAnsi="GHEA Grapalat" w:cs="Arial"/>
          <w:sz w:val="22"/>
          <w:szCs w:val="22"/>
          <w:lang w:val="fr-FR"/>
        </w:rPr>
        <w:t xml:space="preserve"> </w:t>
      </w:r>
      <w:r w:rsidRPr="00EE6D0D">
        <w:rPr>
          <w:rFonts w:ascii="GHEA Grapalat" w:hAnsi="GHEA Grapalat" w:cs="Arial"/>
          <w:sz w:val="22"/>
          <w:szCs w:val="22"/>
        </w:rPr>
        <w:t>ընթացիկ</w:t>
      </w:r>
      <w:r w:rsidRPr="00EE6D0D">
        <w:rPr>
          <w:rFonts w:ascii="GHEA Grapalat" w:hAnsi="GHEA Grapalat" w:cs="Arial"/>
          <w:sz w:val="22"/>
          <w:szCs w:val="22"/>
          <w:lang w:val="fr-FR"/>
        </w:rPr>
        <w:t xml:space="preserve"> </w:t>
      </w:r>
      <w:r w:rsidRPr="00EE6D0D">
        <w:rPr>
          <w:rFonts w:ascii="GHEA Grapalat" w:hAnsi="GHEA Grapalat" w:cs="Arial"/>
          <w:sz w:val="22"/>
          <w:szCs w:val="22"/>
        </w:rPr>
        <w:t>բարեփոխման</w:t>
      </w:r>
      <w:r w:rsidRPr="00EE6D0D">
        <w:rPr>
          <w:rFonts w:ascii="GHEA Grapalat" w:hAnsi="GHEA Grapalat" w:cs="Arial"/>
          <w:sz w:val="22"/>
          <w:szCs w:val="22"/>
          <w:lang w:val="fr-FR"/>
        </w:rPr>
        <w:t xml:space="preserve"> </w:t>
      </w:r>
      <w:r w:rsidRPr="00EE6D0D">
        <w:rPr>
          <w:rFonts w:ascii="GHEA Grapalat" w:hAnsi="GHEA Grapalat" w:cs="Arial"/>
          <w:sz w:val="22"/>
          <w:szCs w:val="22"/>
        </w:rPr>
        <w:t>ջանքերով</w:t>
      </w:r>
      <w:r w:rsidRPr="00EE6D0D">
        <w:rPr>
          <w:rFonts w:ascii="GHEA Grapalat" w:hAnsi="GHEA Grapalat" w:cs="Arial"/>
          <w:sz w:val="22"/>
          <w:szCs w:val="22"/>
          <w:lang w:val="fr-FR"/>
        </w:rPr>
        <w:t>:</w:t>
      </w:r>
    </w:p>
    <w:p w:rsidR="00177C61" w:rsidRPr="00EE6D0D" w:rsidRDefault="00177C61" w:rsidP="00177C61">
      <w:pPr>
        <w:pStyle w:val="BodyText"/>
        <w:widowControl w:val="0"/>
        <w:numPr>
          <w:ilvl w:val="0"/>
          <w:numId w:val="8"/>
        </w:numPr>
        <w:ind w:left="76"/>
        <w:rPr>
          <w:rFonts w:ascii="GHEA Grapalat" w:hAnsi="GHEA Grapalat" w:cs="Arial"/>
          <w:sz w:val="22"/>
          <w:szCs w:val="22"/>
          <w:lang w:val="fr-FR"/>
        </w:rPr>
      </w:pPr>
      <w:r w:rsidRPr="00EE6D0D">
        <w:rPr>
          <w:rFonts w:ascii="GHEA Grapalat" w:hAnsi="GHEA Grapalat" w:cs="Arial"/>
          <w:sz w:val="22"/>
          <w:szCs w:val="22"/>
        </w:rPr>
        <w:t>էներգաարդյունավետության՝</w:t>
      </w:r>
      <w:r w:rsidRPr="00EE6D0D">
        <w:rPr>
          <w:rFonts w:ascii="GHEA Grapalat" w:hAnsi="GHEA Grapalat" w:cs="Arial"/>
          <w:sz w:val="22"/>
          <w:szCs w:val="22"/>
          <w:lang w:val="fr-FR"/>
        </w:rPr>
        <w:t xml:space="preserve"> </w:t>
      </w:r>
      <w:r w:rsidRPr="00EE6D0D">
        <w:rPr>
          <w:rFonts w:ascii="GHEA Grapalat" w:hAnsi="GHEA Grapalat" w:cs="Arial"/>
          <w:sz w:val="22"/>
          <w:szCs w:val="22"/>
        </w:rPr>
        <w:t>խթանման</w:t>
      </w:r>
      <w:r w:rsidRPr="00EE6D0D">
        <w:rPr>
          <w:rFonts w:ascii="GHEA Grapalat" w:hAnsi="GHEA Grapalat" w:cs="Arial"/>
          <w:sz w:val="22"/>
          <w:szCs w:val="22"/>
          <w:lang w:val="fr-FR"/>
        </w:rPr>
        <w:t xml:space="preserve"> </w:t>
      </w:r>
      <w:r w:rsidRPr="00EE6D0D">
        <w:rPr>
          <w:rFonts w:ascii="GHEA Grapalat" w:hAnsi="GHEA Grapalat" w:cs="Arial"/>
          <w:sz w:val="22"/>
          <w:szCs w:val="22"/>
        </w:rPr>
        <w:t>ենթակա</w:t>
      </w:r>
      <w:r w:rsidRPr="00EE6D0D">
        <w:rPr>
          <w:rFonts w:ascii="GHEA Grapalat" w:hAnsi="GHEA Grapalat" w:cs="Arial"/>
          <w:sz w:val="22"/>
          <w:szCs w:val="22"/>
          <w:lang w:val="fr-FR"/>
        </w:rPr>
        <w:t xml:space="preserve"> </w:t>
      </w:r>
      <w:r w:rsidRPr="00EE6D0D">
        <w:rPr>
          <w:rFonts w:ascii="GHEA Grapalat" w:hAnsi="GHEA Grapalat" w:cs="Arial"/>
          <w:sz w:val="22"/>
          <w:szCs w:val="22"/>
        </w:rPr>
        <w:t>տեխնոլոգիաները</w:t>
      </w:r>
      <w:r w:rsidRPr="00EE6D0D">
        <w:rPr>
          <w:rFonts w:ascii="GHEA Grapalat" w:hAnsi="GHEA Grapalat" w:cs="Arial"/>
          <w:sz w:val="22"/>
          <w:szCs w:val="22"/>
          <w:lang w:val="fr-FR"/>
        </w:rPr>
        <w:t>/</w:t>
      </w:r>
      <w:r w:rsidRPr="00EE6D0D">
        <w:rPr>
          <w:rFonts w:ascii="GHEA Grapalat" w:hAnsi="GHEA Grapalat" w:cs="Arial"/>
          <w:sz w:val="22"/>
          <w:szCs w:val="22"/>
        </w:rPr>
        <w:t>միջոցառումները</w:t>
      </w:r>
      <w:r w:rsidRPr="00EE6D0D">
        <w:rPr>
          <w:rFonts w:ascii="GHEA Grapalat" w:hAnsi="GHEA Grapalat" w:cs="Arial"/>
          <w:sz w:val="22"/>
          <w:szCs w:val="22"/>
          <w:lang w:val="fr-FR"/>
        </w:rPr>
        <w:t xml:space="preserve">: </w:t>
      </w:r>
      <w:r w:rsidRPr="00EE6D0D">
        <w:rPr>
          <w:rFonts w:ascii="GHEA Grapalat" w:hAnsi="GHEA Grapalat" w:cs="Arial"/>
          <w:sz w:val="22"/>
          <w:szCs w:val="22"/>
        </w:rPr>
        <w:t>Շենքերի</w:t>
      </w:r>
      <w:r w:rsidRPr="00EE6D0D">
        <w:rPr>
          <w:rFonts w:ascii="GHEA Grapalat" w:hAnsi="GHEA Grapalat" w:cs="Arial"/>
          <w:sz w:val="22"/>
          <w:szCs w:val="22"/>
          <w:lang w:val="fr-FR"/>
        </w:rPr>
        <w:t xml:space="preserve"> </w:t>
      </w:r>
      <w:r w:rsidRPr="00EE6D0D">
        <w:rPr>
          <w:rFonts w:ascii="GHEA Grapalat" w:hAnsi="GHEA Grapalat" w:cs="Arial"/>
          <w:sz w:val="22"/>
          <w:szCs w:val="22"/>
        </w:rPr>
        <w:t>ինտեգրված</w:t>
      </w:r>
      <w:r w:rsidRPr="00EE6D0D">
        <w:rPr>
          <w:rFonts w:ascii="GHEA Grapalat" w:hAnsi="GHEA Grapalat" w:cs="Arial"/>
          <w:sz w:val="22"/>
          <w:szCs w:val="22"/>
          <w:lang w:val="fr-FR"/>
        </w:rPr>
        <w:t xml:space="preserve"> </w:t>
      </w:r>
      <w:r w:rsidRPr="00EE6D0D">
        <w:rPr>
          <w:rFonts w:ascii="GHEA Grapalat" w:hAnsi="GHEA Grapalat" w:cs="Arial"/>
          <w:sz w:val="22"/>
          <w:szCs w:val="22"/>
        </w:rPr>
        <w:t>նախագծման</w:t>
      </w:r>
      <w:r w:rsidRPr="00EE6D0D">
        <w:rPr>
          <w:rFonts w:ascii="GHEA Grapalat" w:hAnsi="GHEA Grapalat" w:cs="Arial"/>
          <w:sz w:val="22"/>
          <w:szCs w:val="22"/>
          <w:lang w:val="fr-FR"/>
        </w:rPr>
        <w:t xml:space="preserve"> </w:t>
      </w:r>
      <w:r w:rsidRPr="00EE6D0D">
        <w:rPr>
          <w:rFonts w:ascii="GHEA Grapalat" w:hAnsi="GHEA Grapalat" w:cs="Arial"/>
          <w:sz w:val="22"/>
          <w:szCs w:val="22"/>
        </w:rPr>
        <w:t>մոտեցում</w:t>
      </w:r>
      <w:r w:rsidRPr="00EE6D0D">
        <w:rPr>
          <w:rFonts w:ascii="GHEA Grapalat" w:hAnsi="GHEA Grapalat" w:cs="Arial"/>
          <w:sz w:val="22"/>
          <w:szCs w:val="22"/>
          <w:lang w:val="fr-FR"/>
        </w:rPr>
        <w:t xml:space="preserve">, </w:t>
      </w:r>
      <w:r w:rsidRPr="00EE6D0D">
        <w:rPr>
          <w:rFonts w:ascii="GHEA Grapalat" w:hAnsi="GHEA Grapalat" w:cs="Arial"/>
          <w:sz w:val="22"/>
          <w:szCs w:val="22"/>
        </w:rPr>
        <w:t>ներառյալ</w:t>
      </w:r>
      <w:r w:rsidRPr="00EE6D0D">
        <w:rPr>
          <w:rFonts w:ascii="GHEA Grapalat" w:hAnsi="GHEA Grapalat" w:cs="Arial"/>
          <w:sz w:val="22"/>
          <w:szCs w:val="22"/>
          <w:lang w:val="fr-FR"/>
        </w:rPr>
        <w:t xml:space="preserve">,  </w:t>
      </w:r>
      <w:r w:rsidRPr="00EE6D0D">
        <w:rPr>
          <w:rFonts w:ascii="GHEA Grapalat" w:hAnsi="GHEA Grapalat" w:cs="Arial"/>
          <w:sz w:val="22"/>
          <w:szCs w:val="22"/>
        </w:rPr>
        <w:t>պատող</w:t>
      </w:r>
      <w:r w:rsidRPr="00EE6D0D">
        <w:rPr>
          <w:rFonts w:ascii="GHEA Grapalat" w:hAnsi="GHEA Grapalat" w:cs="Arial"/>
          <w:sz w:val="22"/>
          <w:szCs w:val="22"/>
          <w:lang w:val="fr-FR"/>
        </w:rPr>
        <w:t xml:space="preserve"> </w:t>
      </w:r>
      <w:r w:rsidRPr="00EE6D0D">
        <w:rPr>
          <w:rFonts w:ascii="GHEA Grapalat" w:hAnsi="GHEA Grapalat" w:cs="Arial"/>
          <w:sz w:val="22"/>
          <w:szCs w:val="22"/>
        </w:rPr>
        <w:t>կոնստրուկցիաները</w:t>
      </w:r>
      <w:r w:rsidRPr="00EE6D0D">
        <w:rPr>
          <w:rFonts w:ascii="GHEA Grapalat" w:hAnsi="GHEA Grapalat" w:cs="Arial"/>
          <w:sz w:val="22"/>
          <w:szCs w:val="22"/>
          <w:lang w:val="fr-FR"/>
        </w:rPr>
        <w:t xml:space="preserve">, </w:t>
      </w:r>
      <w:r w:rsidRPr="00EE6D0D">
        <w:rPr>
          <w:rFonts w:ascii="GHEA Grapalat" w:hAnsi="GHEA Grapalat" w:cs="Arial"/>
          <w:sz w:val="22"/>
          <w:szCs w:val="22"/>
        </w:rPr>
        <w:lastRenderedPageBreak/>
        <w:t>ջեռուցման</w:t>
      </w:r>
      <w:r w:rsidRPr="00EE6D0D">
        <w:rPr>
          <w:rFonts w:ascii="GHEA Grapalat" w:hAnsi="GHEA Grapalat" w:cs="Arial"/>
          <w:sz w:val="22"/>
          <w:szCs w:val="22"/>
          <w:lang w:val="fr-FR"/>
        </w:rPr>
        <w:t xml:space="preserve"> </w:t>
      </w:r>
      <w:r w:rsidRPr="00EE6D0D">
        <w:rPr>
          <w:rFonts w:ascii="GHEA Grapalat" w:hAnsi="GHEA Grapalat" w:cs="Arial"/>
          <w:sz w:val="22"/>
          <w:szCs w:val="22"/>
        </w:rPr>
        <w:t>համակարգը</w:t>
      </w:r>
      <w:r w:rsidRPr="00EE6D0D">
        <w:rPr>
          <w:rFonts w:ascii="GHEA Grapalat" w:hAnsi="GHEA Grapalat" w:cs="Arial"/>
          <w:sz w:val="22"/>
          <w:szCs w:val="22"/>
          <w:lang w:val="fr-FR"/>
        </w:rPr>
        <w:t xml:space="preserve">, </w:t>
      </w:r>
      <w:r w:rsidRPr="00EE6D0D">
        <w:rPr>
          <w:rFonts w:ascii="GHEA Grapalat" w:hAnsi="GHEA Grapalat" w:cs="Arial"/>
          <w:sz w:val="22"/>
          <w:szCs w:val="22"/>
        </w:rPr>
        <w:t>օդափոխությունը</w:t>
      </w:r>
      <w:r w:rsidRPr="00EE6D0D">
        <w:rPr>
          <w:rFonts w:ascii="GHEA Grapalat" w:hAnsi="GHEA Grapalat" w:cs="Arial"/>
          <w:sz w:val="22"/>
          <w:szCs w:val="22"/>
          <w:lang w:val="fr-FR"/>
        </w:rPr>
        <w:t xml:space="preserve">, </w:t>
      </w:r>
      <w:r w:rsidRPr="00EE6D0D">
        <w:rPr>
          <w:rFonts w:ascii="GHEA Grapalat" w:hAnsi="GHEA Grapalat" w:cs="Arial"/>
          <w:sz w:val="22"/>
          <w:szCs w:val="22"/>
        </w:rPr>
        <w:t>արևային</w:t>
      </w:r>
      <w:r w:rsidRPr="00EE6D0D">
        <w:rPr>
          <w:rFonts w:ascii="GHEA Grapalat" w:hAnsi="GHEA Grapalat" w:cs="Arial"/>
          <w:sz w:val="22"/>
          <w:szCs w:val="22"/>
          <w:lang w:val="fr-FR"/>
        </w:rPr>
        <w:t xml:space="preserve"> </w:t>
      </w:r>
      <w:r w:rsidRPr="00EE6D0D">
        <w:rPr>
          <w:rFonts w:ascii="GHEA Grapalat" w:hAnsi="GHEA Grapalat" w:cs="Arial"/>
          <w:sz w:val="22"/>
          <w:szCs w:val="22"/>
        </w:rPr>
        <w:t>ջրատաքացումը</w:t>
      </w:r>
      <w:r w:rsidRPr="00EE6D0D">
        <w:rPr>
          <w:rFonts w:ascii="GHEA Grapalat" w:hAnsi="GHEA Grapalat" w:cs="Arial"/>
          <w:sz w:val="22"/>
          <w:szCs w:val="22"/>
          <w:lang w:val="fr-FR"/>
        </w:rPr>
        <w:t xml:space="preserve"> </w:t>
      </w:r>
      <w:r w:rsidRPr="00EE6D0D">
        <w:rPr>
          <w:rFonts w:ascii="GHEA Grapalat" w:hAnsi="GHEA Grapalat" w:cs="Arial"/>
          <w:sz w:val="22"/>
          <w:szCs w:val="22"/>
        </w:rPr>
        <w:t>և</w:t>
      </w:r>
      <w:r w:rsidRPr="00EE6D0D">
        <w:rPr>
          <w:rFonts w:ascii="GHEA Grapalat" w:hAnsi="GHEA Grapalat" w:cs="Arial"/>
          <w:sz w:val="22"/>
          <w:szCs w:val="22"/>
          <w:lang w:val="fr-FR"/>
        </w:rPr>
        <w:t xml:space="preserve"> </w:t>
      </w:r>
      <w:r w:rsidRPr="00EE6D0D">
        <w:rPr>
          <w:rFonts w:ascii="GHEA Grapalat" w:hAnsi="GHEA Grapalat" w:cs="Arial"/>
          <w:sz w:val="22"/>
          <w:szCs w:val="22"/>
        </w:rPr>
        <w:t>լուսավորությունը</w:t>
      </w:r>
      <w:r w:rsidRPr="00EE6D0D">
        <w:rPr>
          <w:rFonts w:ascii="GHEA Grapalat" w:hAnsi="GHEA Grapalat" w:cs="Arial"/>
          <w:sz w:val="22"/>
          <w:szCs w:val="22"/>
          <w:lang w:val="fr-FR"/>
        </w:rPr>
        <w:t xml:space="preserve">: </w:t>
      </w:r>
    </w:p>
    <w:p w:rsidR="00177C61" w:rsidRPr="00EE6D0D" w:rsidRDefault="00177C61" w:rsidP="00177C61">
      <w:pPr>
        <w:pStyle w:val="BodyText"/>
        <w:widowControl w:val="0"/>
        <w:numPr>
          <w:ilvl w:val="0"/>
          <w:numId w:val="8"/>
        </w:numPr>
        <w:ind w:left="76"/>
        <w:rPr>
          <w:rFonts w:ascii="GHEA Grapalat" w:hAnsi="GHEA Grapalat" w:cs="Arial"/>
          <w:sz w:val="22"/>
          <w:szCs w:val="22"/>
          <w:lang w:val="fr-FR"/>
        </w:rPr>
      </w:pPr>
      <w:r w:rsidRPr="00EE6D0D">
        <w:rPr>
          <w:rFonts w:ascii="GHEA Grapalat" w:hAnsi="GHEA Grapalat" w:cs="Arial"/>
          <w:sz w:val="22"/>
          <w:szCs w:val="22"/>
        </w:rPr>
        <w:t>Պետական</w:t>
      </w:r>
      <w:r w:rsidRPr="00EE6D0D">
        <w:rPr>
          <w:rFonts w:ascii="GHEA Grapalat" w:hAnsi="GHEA Grapalat" w:cs="Arial"/>
          <w:sz w:val="22"/>
          <w:szCs w:val="22"/>
          <w:lang w:val="fr-FR"/>
        </w:rPr>
        <w:t xml:space="preserve"> </w:t>
      </w:r>
      <w:r w:rsidRPr="00EE6D0D">
        <w:rPr>
          <w:rFonts w:ascii="GHEA Grapalat" w:hAnsi="GHEA Grapalat" w:cs="Arial"/>
          <w:sz w:val="22"/>
          <w:szCs w:val="22"/>
        </w:rPr>
        <w:t>ծրագրերի</w:t>
      </w:r>
      <w:r w:rsidRPr="00EE6D0D">
        <w:rPr>
          <w:rFonts w:ascii="GHEA Grapalat" w:hAnsi="GHEA Grapalat" w:cs="Arial"/>
          <w:sz w:val="22"/>
          <w:szCs w:val="22"/>
          <w:lang w:val="fr-FR"/>
        </w:rPr>
        <w:t xml:space="preserve"> </w:t>
      </w:r>
      <w:r w:rsidRPr="00EE6D0D">
        <w:rPr>
          <w:rFonts w:ascii="GHEA Grapalat" w:hAnsi="GHEA Grapalat" w:cs="Arial"/>
          <w:sz w:val="22"/>
          <w:szCs w:val="22"/>
        </w:rPr>
        <w:t>շրջանակներում</w:t>
      </w:r>
      <w:r w:rsidRPr="00EE6D0D">
        <w:rPr>
          <w:rFonts w:ascii="GHEA Grapalat" w:hAnsi="GHEA Grapalat" w:cs="Arial"/>
          <w:sz w:val="22"/>
          <w:szCs w:val="22"/>
          <w:lang w:val="fr-FR"/>
        </w:rPr>
        <w:t xml:space="preserve"> </w:t>
      </w:r>
      <w:r w:rsidRPr="00EE6D0D">
        <w:rPr>
          <w:rFonts w:ascii="GHEA Grapalat" w:hAnsi="GHEA Grapalat" w:cs="Arial"/>
          <w:sz w:val="22"/>
          <w:szCs w:val="22"/>
        </w:rPr>
        <w:t>գոյություն</w:t>
      </w:r>
      <w:r w:rsidRPr="00EE6D0D">
        <w:rPr>
          <w:rFonts w:ascii="GHEA Grapalat" w:hAnsi="GHEA Grapalat" w:cs="Arial"/>
          <w:sz w:val="22"/>
          <w:szCs w:val="22"/>
          <w:lang w:val="fr-FR"/>
        </w:rPr>
        <w:t xml:space="preserve"> </w:t>
      </w:r>
      <w:r w:rsidRPr="00EE6D0D">
        <w:rPr>
          <w:rFonts w:ascii="GHEA Grapalat" w:hAnsi="GHEA Grapalat" w:cs="Arial"/>
          <w:sz w:val="22"/>
          <w:szCs w:val="22"/>
        </w:rPr>
        <w:t>ունեցող</w:t>
      </w:r>
      <w:r w:rsidRPr="00EE6D0D">
        <w:rPr>
          <w:rFonts w:ascii="GHEA Grapalat" w:hAnsi="GHEA Grapalat" w:cs="Arial"/>
          <w:sz w:val="22"/>
          <w:szCs w:val="22"/>
          <w:lang w:val="fr-FR"/>
        </w:rPr>
        <w:t xml:space="preserve"> </w:t>
      </w:r>
      <w:r w:rsidRPr="00EE6D0D">
        <w:rPr>
          <w:rFonts w:ascii="GHEA Grapalat" w:hAnsi="GHEA Grapalat" w:cs="Arial"/>
          <w:sz w:val="22"/>
          <w:szCs w:val="22"/>
        </w:rPr>
        <w:t>շենքերի</w:t>
      </w:r>
      <w:r w:rsidRPr="00EE6D0D">
        <w:rPr>
          <w:rFonts w:ascii="GHEA Grapalat" w:hAnsi="GHEA Grapalat" w:cs="Arial"/>
          <w:sz w:val="22"/>
          <w:szCs w:val="22"/>
          <w:lang w:val="fr-FR"/>
        </w:rPr>
        <w:t xml:space="preserve"> </w:t>
      </w:r>
      <w:r w:rsidRPr="00EE6D0D">
        <w:rPr>
          <w:rFonts w:ascii="GHEA Grapalat" w:hAnsi="GHEA Grapalat" w:cs="Arial"/>
          <w:sz w:val="22"/>
          <w:szCs w:val="22"/>
        </w:rPr>
        <w:t>ընթացիկ</w:t>
      </w:r>
      <w:r w:rsidRPr="00EE6D0D">
        <w:rPr>
          <w:rFonts w:ascii="GHEA Grapalat" w:hAnsi="GHEA Grapalat" w:cs="Arial"/>
          <w:sz w:val="22"/>
          <w:szCs w:val="22"/>
          <w:lang w:val="fr-FR"/>
        </w:rPr>
        <w:t xml:space="preserve"> </w:t>
      </w:r>
      <w:r w:rsidRPr="00EE6D0D">
        <w:rPr>
          <w:rFonts w:ascii="GHEA Grapalat" w:hAnsi="GHEA Grapalat" w:cs="Arial"/>
          <w:sz w:val="22"/>
          <w:szCs w:val="22"/>
        </w:rPr>
        <w:t>վերակագնման</w:t>
      </w:r>
      <w:r w:rsidRPr="00EE6D0D">
        <w:rPr>
          <w:rFonts w:ascii="GHEA Grapalat" w:hAnsi="GHEA Grapalat" w:cs="Arial"/>
          <w:sz w:val="22"/>
          <w:szCs w:val="22"/>
          <w:lang w:val="fr-FR"/>
        </w:rPr>
        <w:t>/</w:t>
      </w:r>
      <w:r w:rsidRPr="00EE6D0D">
        <w:rPr>
          <w:rFonts w:ascii="GHEA Grapalat" w:hAnsi="GHEA Grapalat" w:cs="Arial"/>
          <w:sz w:val="22"/>
          <w:szCs w:val="22"/>
        </w:rPr>
        <w:t>վերակառուցման</w:t>
      </w:r>
      <w:r w:rsidRPr="00EE6D0D">
        <w:rPr>
          <w:rFonts w:ascii="GHEA Grapalat" w:hAnsi="GHEA Grapalat" w:cs="Arial"/>
          <w:sz w:val="22"/>
          <w:szCs w:val="22"/>
          <w:lang w:val="fr-FR"/>
        </w:rPr>
        <w:t>/</w:t>
      </w:r>
      <w:r w:rsidRPr="00EE6D0D">
        <w:rPr>
          <w:rFonts w:ascii="GHEA Grapalat" w:hAnsi="GHEA Grapalat" w:cs="Arial"/>
          <w:sz w:val="22"/>
          <w:szCs w:val="22"/>
        </w:rPr>
        <w:t>սեյսմիկ</w:t>
      </w:r>
      <w:r w:rsidRPr="00EE6D0D">
        <w:rPr>
          <w:rFonts w:ascii="GHEA Grapalat" w:hAnsi="GHEA Grapalat" w:cs="Arial"/>
          <w:sz w:val="22"/>
          <w:szCs w:val="22"/>
          <w:lang w:val="fr-FR"/>
        </w:rPr>
        <w:t xml:space="preserve"> </w:t>
      </w:r>
      <w:r w:rsidRPr="00EE6D0D">
        <w:rPr>
          <w:rFonts w:ascii="GHEA Grapalat" w:hAnsi="GHEA Grapalat" w:cs="Arial"/>
          <w:sz w:val="22"/>
          <w:szCs w:val="22"/>
        </w:rPr>
        <w:t>ամրացման</w:t>
      </w:r>
      <w:r w:rsidRPr="00EE6D0D">
        <w:rPr>
          <w:rFonts w:ascii="GHEA Grapalat" w:hAnsi="GHEA Grapalat" w:cs="Arial"/>
          <w:sz w:val="22"/>
          <w:szCs w:val="22"/>
          <w:lang w:val="fr-FR"/>
        </w:rPr>
        <w:t xml:space="preserve"> </w:t>
      </w:r>
      <w:r w:rsidRPr="00EE6D0D">
        <w:rPr>
          <w:rFonts w:ascii="GHEA Grapalat" w:hAnsi="GHEA Grapalat" w:cs="Arial"/>
          <w:sz w:val="22"/>
          <w:szCs w:val="22"/>
        </w:rPr>
        <w:t>գործում</w:t>
      </w:r>
      <w:r w:rsidRPr="00EE6D0D">
        <w:rPr>
          <w:rFonts w:ascii="GHEA Grapalat" w:hAnsi="GHEA Grapalat" w:cs="Arial"/>
          <w:sz w:val="22"/>
          <w:szCs w:val="22"/>
          <w:lang w:val="fr-FR"/>
        </w:rPr>
        <w:t xml:space="preserve"> </w:t>
      </w:r>
      <w:r w:rsidRPr="00EE6D0D">
        <w:rPr>
          <w:rFonts w:ascii="GHEA Grapalat" w:hAnsi="GHEA Grapalat" w:cs="Arial"/>
          <w:sz w:val="22"/>
          <w:szCs w:val="22"/>
        </w:rPr>
        <w:t>կարևորված</w:t>
      </w:r>
      <w:r w:rsidRPr="00EE6D0D">
        <w:rPr>
          <w:rFonts w:ascii="GHEA Grapalat" w:hAnsi="GHEA Grapalat" w:cs="Arial"/>
          <w:sz w:val="22"/>
          <w:szCs w:val="22"/>
          <w:lang w:val="fr-FR"/>
        </w:rPr>
        <w:t xml:space="preserve"> </w:t>
      </w:r>
      <w:r w:rsidRPr="00EE6D0D">
        <w:rPr>
          <w:rFonts w:ascii="GHEA Grapalat" w:hAnsi="GHEA Grapalat" w:cs="Arial"/>
          <w:sz w:val="22"/>
          <w:szCs w:val="22"/>
        </w:rPr>
        <w:t>իրականացվող</w:t>
      </w:r>
      <w:r w:rsidRPr="00EE6D0D">
        <w:rPr>
          <w:rFonts w:ascii="GHEA Grapalat" w:hAnsi="GHEA Grapalat" w:cs="Arial"/>
          <w:sz w:val="22"/>
          <w:szCs w:val="22"/>
          <w:lang w:val="fr-FR"/>
        </w:rPr>
        <w:t xml:space="preserve"> </w:t>
      </w:r>
      <w:r w:rsidRPr="00EE6D0D">
        <w:rPr>
          <w:rFonts w:ascii="GHEA Grapalat" w:hAnsi="GHEA Grapalat" w:cs="Arial"/>
          <w:sz w:val="22"/>
          <w:szCs w:val="22"/>
        </w:rPr>
        <w:t>տնտեսապես</w:t>
      </w:r>
      <w:r w:rsidRPr="00EE6D0D">
        <w:rPr>
          <w:rFonts w:ascii="GHEA Grapalat" w:hAnsi="GHEA Grapalat" w:cs="Arial"/>
          <w:sz w:val="22"/>
          <w:szCs w:val="22"/>
          <w:lang w:val="fr-FR"/>
        </w:rPr>
        <w:t xml:space="preserve"> </w:t>
      </w:r>
      <w:r w:rsidRPr="00EE6D0D">
        <w:rPr>
          <w:rFonts w:ascii="GHEA Grapalat" w:hAnsi="GHEA Grapalat" w:cs="Arial"/>
          <w:sz w:val="22"/>
          <w:szCs w:val="22"/>
        </w:rPr>
        <w:t>արդյունավետ</w:t>
      </w:r>
      <w:r w:rsidRPr="00EE6D0D">
        <w:rPr>
          <w:rFonts w:ascii="GHEA Grapalat" w:hAnsi="GHEA Grapalat" w:cs="Arial"/>
          <w:sz w:val="22"/>
          <w:szCs w:val="22"/>
          <w:lang w:val="fr-FR"/>
        </w:rPr>
        <w:t xml:space="preserve"> </w:t>
      </w:r>
      <w:r w:rsidRPr="00EE6D0D">
        <w:rPr>
          <w:rFonts w:ascii="GHEA Grapalat" w:hAnsi="GHEA Grapalat" w:cs="Arial"/>
          <w:sz w:val="22"/>
          <w:szCs w:val="22"/>
        </w:rPr>
        <w:t>էներգաարդյունավետության</w:t>
      </w:r>
      <w:r w:rsidRPr="00EE6D0D">
        <w:rPr>
          <w:rFonts w:ascii="GHEA Grapalat" w:hAnsi="GHEA Grapalat" w:cs="Arial"/>
          <w:sz w:val="22"/>
          <w:szCs w:val="22"/>
          <w:lang w:val="fr-FR"/>
        </w:rPr>
        <w:t xml:space="preserve"> </w:t>
      </w:r>
      <w:r w:rsidRPr="00EE6D0D">
        <w:rPr>
          <w:rFonts w:ascii="GHEA Grapalat" w:hAnsi="GHEA Grapalat" w:cs="Arial"/>
          <w:sz w:val="22"/>
          <w:szCs w:val="22"/>
        </w:rPr>
        <w:t>միջոցառումները</w:t>
      </w:r>
      <w:r w:rsidRPr="00EE6D0D">
        <w:rPr>
          <w:rFonts w:ascii="GHEA Grapalat" w:hAnsi="GHEA Grapalat" w:cs="Arial"/>
          <w:sz w:val="22"/>
          <w:szCs w:val="22"/>
          <w:lang w:val="fr-FR"/>
        </w:rPr>
        <w:t>:</w:t>
      </w:r>
    </w:p>
    <w:p w:rsidR="00177C61" w:rsidRPr="00EE6D0D" w:rsidRDefault="00177C61" w:rsidP="00177C61">
      <w:pPr>
        <w:pStyle w:val="BodyText"/>
        <w:widowControl w:val="0"/>
        <w:numPr>
          <w:ilvl w:val="0"/>
          <w:numId w:val="8"/>
        </w:numPr>
        <w:ind w:left="76"/>
        <w:rPr>
          <w:rFonts w:ascii="GHEA Grapalat" w:hAnsi="GHEA Grapalat" w:cs="Arial"/>
          <w:sz w:val="22"/>
          <w:szCs w:val="22"/>
          <w:lang w:val="fr-FR"/>
        </w:rPr>
      </w:pPr>
      <w:r w:rsidRPr="00EE6D0D">
        <w:rPr>
          <w:rFonts w:ascii="GHEA Grapalat" w:hAnsi="GHEA Grapalat" w:cs="Arial"/>
          <w:sz w:val="22"/>
          <w:szCs w:val="22"/>
        </w:rPr>
        <w:t>Էներգաարդյունավետության</w:t>
      </w:r>
      <w:r w:rsidRPr="00EE6D0D">
        <w:rPr>
          <w:rFonts w:ascii="GHEA Grapalat" w:hAnsi="GHEA Grapalat" w:cs="Arial"/>
          <w:sz w:val="22"/>
          <w:szCs w:val="22"/>
          <w:lang w:val="fr-FR"/>
        </w:rPr>
        <w:t xml:space="preserve"> </w:t>
      </w:r>
      <w:r w:rsidRPr="00EE6D0D">
        <w:rPr>
          <w:rFonts w:ascii="GHEA Grapalat" w:hAnsi="GHEA Grapalat" w:cs="Arial"/>
          <w:sz w:val="22"/>
          <w:szCs w:val="22"/>
        </w:rPr>
        <w:t>կառավարման</w:t>
      </w:r>
      <w:r w:rsidRPr="00EE6D0D">
        <w:rPr>
          <w:rFonts w:ascii="GHEA Grapalat" w:hAnsi="GHEA Grapalat" w:cs="Arial"/>
          <w:sz w:val="22"/>
          <w:szCs w:val="22"/>
          <w:lang w:val="fr-FR"/>
        </w:rPr>
        <w:t>/</w:t>
      </w:r>
      <w:r w:rsidRPr="00EE6D0D">
        <w:rPr>
          <w:rFonts w:ascii="GHEA Grapalat" w:hAnsi="GHEA Grapalat" w:cs="Arial"/>
          <w:sz w:val="22"/>
          <w:szCs w:val="22"/>
        </w:rPr>
        <w:t>պահպանման</w:t>
      </w:r>
      <w:r w:rsidRPr="00EE6D0D">
        <w:rPr>
          <w:rFonts w:ascii="GHEA Grapalat" w:hAnsi="GHEA Grapalat" w:cs="Arial"/>
          <w:sz w:val="22"/>
          <w:szCs w:val="22"/>
          <w:lang w:val="fr-FR"/>
        </w:rPr>
        <w:t xml:space="preserve"> </w:t>
      </w:r>
      <w:r w:rsidRPr="00EE6D0D">
        <w:rPr>
          <w:rFonts w:ascii="GHEA Grapalat" w:hAnsi="GHEA Grapalat" w:cs="Arial"/>
          <w:sz w:val="22"/>
          <w:szCs w:val="22"/>
        </w:rPr>
        <w:t>փորձեր</w:t>
      </w:r>
      <w:r w:rsidRPr="00EE6D0D">
        <w:rPr>
          <w:rFonts w:ascii="GHEA Grapalat" w:hAnsi="GHEA Grapalat" w:cs="Arial"/>
          <w:sz w:val="22"/>
          <w:szCs w:val="22"/>
          <w:lang w:val="fr-FR"/>
        </w:rPr>
        <w:t xml:space="preserve">, </w:t>
      </w:r>
      <w:r w:rsidRPr="00EE6D0D">
        <w:rPr>
          <w:rFonts w:ascii="GHEA Grapalat" w:hAnsi="GHEA Grapalat" w:cs="Arial"/>
          <w:sz w:val="22"/>
          <w:szCs w:val="22"/>
        </w:rPr>
        <w:t>ներառյալ՝</w:t>
      </w:r>
      <w:r w:rsidRPr="00EE6D0D">
        <w:rPr>
          <w:rFonts w:ascii="GHEA Grapalat" w:hAnsi="GHEA Grapalat" w:cs="Arial"/>
          <w:sz w:val="22"/>
          <w:szCs w:val="22"/>
          <w:lang w:val="fr-FR"/>
        </w:rPr>
        <w:t xml:space="preserve"> </w:t>
      </w:r>
      <w:r w:rsidRPr="00EE6D0D">
        <w:rPr>
          <w:rFonts w:ascii="GHEA Grapalat" w:hAnsi="GHEA Grapalat" w:cs="Arial"/>
          <w:sz w:val="22"/>
          <w:szCs w:val="22"/>
        </w:rPr>
        <w:t>շենքի</w:t>
      </w:r>
      <w:r w:rsidRPr="00EE6D0D">
        <w:rPr>
          <w:rFonts w:ascii="GHEA Grapalat" w:hAnsi="GHEA Grapalat" w:cs="Arial"/>
          <w:sz w:val="22"/>
          <w:szCs w:val="22"/>
          <w:lang w:val="fr-FR"/>
        </w:rPr>
        <w:t xml:space="preserve"> </w:t>
      </w:r>
      <w:r w:rsidRPr="00EE6D0D">
        <w:rPr>
          <w:rFonts w:ascii="GHEA Grapalat" w:hAnsi="GHEA Grapalat" w:cs="Arial"/>
          <w:sz w:val="22"/>
          <w:szCs w:val="22"/>
        </w:rPr>
        <w:t>և</w:t>
      </w:r>
      <w:r w:rsidRPr="00EE6D0D">
        <w:rPr>
          <w:rFonts w:ascii="GHEA Grapalat" w:hAnsi="GHEA Grapalat" w:cs="Arial"/>
          <w:sz w:val="22"/>
          <w:szCs w:val="22"/>
          <w:lang w:val="fr-FR"/>
        </w:rPr>
        <w:t xml:space="preserve"> </w:t>
      </w:r>
      <w:r w:rsidRPr="00EE6D0D">
        <w:rPr>
          <w:rFonts w:ascii="GHEA Grapalat" w:hAnsi="GHEA Grapalat" w:cs="Arial"/>
          <w:sz w:val="22"/>
          <w:szCs w:val="22"/>
        </w:rPr>
        <w:t>ոլորտի</w:t>
      </w:r>
      <w:r w:rsidRPr="00EE6D0D">
        <w:rPr>
          <w:rFonts w:ascii="GHEA Grapalat" w:hAnsi="GHEA Grapalat" w:cs="Arial"/>
          <w:sz w:val="22"/>
          <w:szCs w:val="22"/>
          <w:lang w:val="fr-FR"/>
        </w:rPr>
        <w:t xml:space="preserve"> </w:t>
      </w:r>
      <w:r w:rsidRPr="00EE6D0D">
        <w:rPr>
          <w:rFonts w:ascii="GHEA Grapalat" w:hAnsi="GHEA Grapalat" w:cs="Arial"/>
          <w:sz w:val="22"/>
          <w:szCs w:val="22"/>
        </w:rPr>
        <w:t>մակարդակներում</w:t>
      </w:r>
      <w:r w:rsidRPr="00EE6D0D">
        <w:rPr>
          <w:rFonts w:ascii="GHEA Grapalat" w:hAnsi="GHEA Grapalat" w:cs="Arial"/>
          <w:sz w:val="22"/>
          <w:szCs w:val="22"/>
          <w:lang w:val="fr-FR"/>
        </w:rPr>
        <w:t xml:space="preserve"> </w:t>
      </w:r>
      <w:r w:rsidRPr="00EE6D0D">
        <w:rPr>
          <w:rFonts w:ascii="GHEA Grapalat" w:hAnsi="GHEA Grapalat" w:cs="Arial"/>
          <w:sz w:val="22"/>
          <w:szCs w:val="22"/>
        </w:rPr>
        <w:t>էներգետիկ</w:t>
      </w:r>
      <w:r w:rsidRPr="00EE6D0D">
        <w:rPr>
          <w:rFonts w:ascii="GHEA Grapalat" w:hAnsi="GHEA Grapalat" w:cs="Arial"/>
          <w:sz w:val="22"/>
          <w:szCs w:val="22"/>
          <w:lang w:val="fr-FR"/>
        </w:rPr>
        <w:t xml:space="preserve"> </w:t>
      </w:r>
      <w:r w:rsidRPr="00EE6D0D">
        <w:rPr>
          <w:rFonts w:ascii="GHEA Grapalat" w:hAnsi="GHEA Grapalat" w:cs="Arial"/>
          <w:sz w:val="22"/>
          <w:szCs w:val="22"/>
        </w:rPr>
        <w:t>կառավարման</w:t>
      </w:r>
      <w:r w:rsidRPr="00EE6D0D">
        <w:rPr>
          <w:rFonts w:ascii="GHEA Grapalat" w:hAnsi="GHEA Grapalat" w:cs="Arial"/>
          <w:sz w:val="22"/>
          <w:szCs w:val="22"/>
          <w:lang w:val="fr-FR"/>
        </w:rPr>
        <w:t xml:space="preserve"> </w:t>
      </w:r>
      <w:r w:rsidRPr="00EE6D0D">
        <w:rPr>
          <w:rFonts w:ascii="GHEA Grapalat" w:hAnsi="GHEA Grapalat" w:cs="Arial"/>
          <w:sz w:val="22"/>
          <w:szCs w:val="22"/>
        </w:rPr>
        <w:t>համակարգերը</w:t>
      </w:r>
      <w:r w:rsidRPr="00EE6D0D">
        <w:rPr>
          <w:rFonts w:ascii="GHEA Grapalat" w:hAnsi="GHEA Grapalat" w:cs="Arial"/>
          <w:sz w:val="22"/>
          <w:szCs w:val="22"/>
          <w:lang w:val="fr-FR"/>
        </w:rPr>
        <w:t xml:space="preserve"> </w:t>
      </w:r>
      <w:r w:rsidRPr="00EE6D0D">
        <w:rPr>
          <w:rFonts w:ascii="GHEA Grapalat" w:hAnsi="GHEA Grapalat" w:cs="Arial"/>
          <w:sz w:val="22"/>
          <w:szCs w:val="22"/>
        </w:rPr>
        <w:t>և</w:t>
      </w:r>
      <w:r w:rsidRPr="00EE6D0D">
        <w:rPr>
          <w:rFonts w:ascii="GHEA Grapalat" w:hAnsi="GHEA Grapalat" w:cs="Arial"/>
          <w:sz w:val="22"/>
          <w:szCs w:val="22"/>
          <w:lang w:val="fr-FR"/>
        </w:rPr>
        <w:t xml:space="preserve"> </w:t>
      </w:r>
      <w:r w:rsidRPr="00EE6D0D">
        <w:rPr>
          <w:rFonts w:ascii="GHEA Grapalat" w:hAnsi="GHEA Grapalat" w:cs="Arial"/>
          <w:sz w:val="22"/>
          <w:szCs w:val="22"/>
        </w:rPr>
        <w:t>շենքի</w:t>
      </w:r>
      <w:r w:rsidRPr="00EE6D0D">
        <w:rPr>
          <w:rFonts w:ascii="GHEA Grapalat" w:hAnsi="GHEA Grapalat" w:cs="Arial"/>
          <w:sz w:val="22"/>
          <w:szCs w:val="22"/>
          <w:lang w:val="fr-FR"/>
        </w:rPr>
        <w:t xml:space="preserve"> </w:t>
      </w:r>
      <w:r w:rsidRPr="00EE6D0D">
        <w:rPr>
          <w:rFonts w:ascii="GHEA Grapalat" w:hAnsi="GHEA Grapalat" w:cs="Arial"/>
          <w:sz w:val="22"/>
          <w:szCs w:val="22"/>
        </w:rPr>
        <w:t>շահագործումը</w:t>
      </w:r>
      <w:r w:rsidRPr="00EE6D0D">
        <w:rPr>
          <w:rFonts w:ascii="GHEA Grapalat" w:hAnsi="GHEA Grapalat" w:cs="Arial"/>
          <w:sz w:val="22"/>
          <w:szCs w:val="22"/>
          <w:lang w:val="fr-FR"/>
        </w:rPr>
        <w:t xml:space="preserve">: </w:t>
      </w:r>
    </w:p>
    <w:p w:rsidR="00177C61" w:rsidRPr="00EE6D0D" w:rsidRDefault="00177C61" w:rsidP="00177C61">
      <w:pPr>
        <w:widowControl w:val="0"/>
        <w:jc w:val="both"/>
        <w:rPr>
          <w:rFonts w:ascii="GHEA Grapalat" w:hAnsi="GHEA Grapalat" w:cs="Arial"/>
        </w:rPr>
      </w:pPr>
      <w:r w:rsidRPr="00EE6D0D">
        <w:rPr>
          <w:rFonts w:ascii="GHEA Grapalat" w:hAnsi="GHEA Grapalat" w:cs="Arial"/>
          <w:lang w:val="hy-AM"/>
        </w:rPr>
        <w:t>Փորձնական</w:t>
      </w:r>
      <w:r w:rsidRPr="00EE6D0D">
        <w:rPr>
          <w:rFonts w:ascii="GHEA Grapalat" w:hAnsi="GHEA Grapalat" w:cs="Arial"/>
        </w:rPr>
        <w:t xml:space="preserve"> ծրագրերը և ֆինանսավորման սխեմաները հաջողությամբ ցույց են տվել էներգաարդյունավետության տարբեր տեխնիկական լուծումների, ինչպես նաև կազմակերպչական և վարկավորման լուծումների արդյունավետությունը, որոնք ունեն ընդլայնման պոտենցիալ: Մյուս դեպքերում, օրինակ,  գոյություն ունեցող բազմա</w:t>
      </w:r>
      <w:r w:rsidRPr="00EE6D0D">
        <w:rPr>
          <w:rFonts w:ascii="GHEA Grapalat" w:hAnsi="GHEA Grapalat" w:cs="Arial"/>
          <w:lang w:val="hy-AM"/>
        </w:rPr>
        <w:t>բնակարան</w:t>
      </w:r>
      <w:r w:rsidRPr="00EE6D0D">
        <w:rPr>
          <w:rFonts w:ascii="GHEA Grapalat" w:hAnsi="GHEA Grapalat" w:cs="Arial"/>
        </w:rPr>
        <w:t xml:space="preserve"> բնակելի շենքերի դեպքում, այս շենքերի էներգաարդյունավետության բարձրացման նպատակով կայուն և ֆունկցիոնալ լուծումներ ստեղծելու համար դեռևս անհրաժեշտ են ջանքեր: </w:t>
      </w:r>
    </w:p>
    <w:p w:rsidR="00177C61" w:rsidRPr="00EE6D0D" w:rsidRDefault="00177C61" w:rsidP="00177C61">
      <w:pPr>
        <w:widowControl w:val="0"/>
        <w:jc w:val="both"/>
        <w:rPr>
          <w:rFonts w:ascii="GHEA Grapalat" w:hAnsi="GHEA Grapalat" w:cs="Arial"/>
        </w:rPr>
      </w:pPr>
    </w:p>
    <w:p w:rsidR="00177C61" w:rsidRPr="00EE6D0D" w:rsidRDefault="00177C61" w:rsidP="00177C61">
      <w:pPr>
        <w:widowControl w:val="0"/>
        <w:jc w:val="both"/>
        <w:rPr>
          <w:rFonts w:ascii="GHEA Grapalat" w:hAnsi="GHEA Grapalat" w:cs="Arial"/>
        </w:rPr>
      </w:pPr>
      <w:r w:rsidRPr="00EE6D0D">
        <w:rPr>
          <w:rFonts w:ascii="GHEA Grapalat" w:hAnsi="GHEA Grapalat" w:cs="Arial"/>
        </w:rPr>
        <w:t>Ստորև բերված աղյուսակ</w:t>
      </w:r>
      <w:r w:rsidRPr="00EE6D0D">
        <w:rPr>
          <w:rFonts w:ascii="GHEA Grapalat" w:hAnsi="GHEA Grapalat" w:cs="Arial"/>
          <w:lang w:val="hy-AM"/>
        </w:rPr>
        <w:t>ն</w:t>
      </w:r>
      <w:r w:rsidRPr="00EE6D0D">
        <w:rPr>
          <w:rFonts w:ascii="GHEA Grapalat" w:hAnsi="GHEA Grapalat" w:cs="Arial"/>
        </w:rPr>
        <w:t xml:space="preserve"> ամփոփում է առաջին ԷԳԾ-ի կարգավորող նպատակներին հասնելու համար իրականացված գործողությունները: </w:t>
      </w:r>
    </w:p>
    <w:p w:rsidR="00177C61" w:rsidRPr="00EE6D0D" w:rsidRDefault="00177C61" w:rsidP="00177C61">
      <w:pPr>
        <w:widowControl w:val="0"/>
        <w:rPr>
          <w:rFonts w:ascii="GHEA Grapalat" w:hAnsi="GHEA Grapalat" w:cs="Arial"/>
        </w:rPr>
      </w:pPr>
    </w:p>
    <w:p w:rsidR="00177C61" w:rsidRPr="00EE6D0D" w:rsidRDefault="00177C61" w:rsidP="00177C61">
      <w:pPr>
        <w:widowControl w:val="0"/>
        <w:jc w:val="both"/>
        <w:rPr>
          <w:rFonts w:ascii="GHEA Grapalat" w:hAnsi="GHEA Grapalat" w:cs="Arial"/>
        </w:rPr>
      </w:pPr>
      <w:r w:rsidRPr="00EE6D0D">
        <w:rPr>
          <w:rFonts w:ascii="GHEA Grapalat" w:hAnsi="GHEA Grapalat" w:cs="Arial"/>
        </w:rPr>
        <w:t xml:space="preserve">Կարգավորող նախաձեռնությունները, որոնք նպաստել են առաջին ԷԳԾ-ի թիրախների ձեռքբերմանը, ներկայացված են ստորև (կարգավորող և ֆինանսական տարր պարունակող, ինչպես նաև շենքերի և </w:t>
      </w:r>
      <w:r w:rsidRPr="00EE6D0D">
        <w:rPr>
          <w:rFonts w:ascii="GHEA Grapalat" w:hAnsi="GHEA Grapalat" w:cs="Arial"/>
          <w:lang w:val="hy-AM"/>
        </w:rPr>
        <w:t>շենքերից դուրս իրականցվող</w:t>
      </w:r>
      <w:r w:rsidRPr="00EE6D0D">
        <w:rPr>
          <w:rFonts w:ascii="GHEA Grapalat" w:hAnsi="GHEA Grapalat" w:cs="Arial"/>
        </w:rPr>
        <w:t xml:space="preserve"> ծրագրերի համար ընդունելի խառը </w:t>
      </w:r>
      <w:r w:rsidRPr="00EE6D0D">
        <w:rPr>
          <w:rFonts w:ascii="GHEA Grapalat" w:hAnsi="GHEA Grapalat" w:cs="Arial"/>
          <w:lang w:val="hy-AM"/>
        </w:rPr>
        <w:t xml:space="preserve">նպատակային </w:t>
      </w:r>
      <w:r w:rsidRPr="00EE6D0D">
        <w:rPr>
          <w:rFonts w:ascii="GHEA Grapalat" w:hAnsi="GHEA Grapalat" w:cs="Arial"/>
        </w:rPr>
        <w:t xml:space="preserve">ֆինանսավորում ունեցող բազմակողմանի ծրագրերն ու նախաձեռնությունները ներկայացված են ԷԱ ֆինանսավորման գործողությունում՝ որպես միջոլորտային միջոցառում): </w:t>
      </w:r>
    </w:p>
    <w:p w:rsidR="00177C61" w:rsidRPr="00EE6D0D" w:rsidRDefault="00177C61" w:rsidP="00177C61">
      <w:pPr>
        <w:keepNext w:val="0"/>
        <w:widowControl w:val="0"/>
        <w:spacing w:after="160" w:line="259" w:lineRule="auto"/>
        <w:rPr>
          <w:rFonts w:ascii="GHEA Grapalat" w:hAnsi="GHEA Grapalat" w:cs="Arial"/>
          <w:sz w:val="20"/>
        </w:rPr>
      </w:pPr>
    </w:p>
    <w:p w:rsidR="00177C61" w:rsidRPr="00EE6D0D" w:rsidRDefault="00177C61" w:rsidP="00177C61">
      <w:pPr>
        <w:keepNext w:val="0"/>
        <w:widowControl w:val="0"/>
        <w:spacing w:after="160" w:line="259" w:lineRule="auto"/>
        <w:rPr>
          <w:rFonts w:ascii="GHEA Grapalat" w:hAnsi="GHEA Grapalat" w:cs="Arial"/>
          <w:sz w:val="20"/>
        </w:rPr>
        <w:sectPr w:rsidR="00177C61" w:rsidRPr="00EE6D0D">
          <w:pgSz w:w="12240" w:h="15840"/>
          <w:pgMar w:top="1440" w:right="1440" w:bottom="1440" w:left="1440" w:header="720" w:footer="720" w:gutter="0"/>
          <w:cols w:space="720"/>
        </w:sectPr>
      </w:pPr>
    </w:p>
    <w:tbl>
      <w:tblPr>
        <w:tblW w:w="5000" w:type="pct"/>
        <w:tblInd w:w="-185" w:type="dxa"/>
        <w:tblLayout w:type="fixed"/>
        <w:tblLook w:val="04A0" w:firstRow="1" w:lastRow="0" w:firstColumn="1" w:lastColumn="0" w:noHBand="0" w:noVBand="1"/>
      </w:tblPr>
      <w:tblGrid>
        <w:gridCol w:w="508"/>
        <w:gridCol w:w="2124"/>
        <w:gridCol w:w="722"/>
        <w:gridCol w:w="3210"/>
        <w:gridCol w:w="1173"/>
        <w:gridCol w:w="793"/>
        <w:gridCol w:w="1576"/>
        <w:gridCol w:w="3070"/>
      </w:tblGrid>
      <w:tr w:rsidR="00177C61" w:rsidRPr="00EE6D0D" w:rsidTr="009A36C3">
        <w:trPr>
          <w:trHeight w:val="981"/>
        </w:trPr>
        <w:tc>
          <w:tcPr>
            <w:tcW w:w="5000" w:type="pct"/>
            <w:gridSpan w:val="8"/>
            <w:tcBorders>
              <w:bottom w:val="single" w:sz="4" w:space="0" w:color="auto"/>
            </w:tcBorders>
            <w:shd w:val="clear" w:color="auto" w:fill="auto"/>
            <w:noWrap/>
          </w:tcPr>
          <w:p w:rsidR="00177C61" w:rsidRPr="00EE6D0D" w:rsidRDefault="00177C61" w:rsidP="009A36C3">
            <w:pPr>
              <w:pStyle w:val="Caption"/>
              <w:rPr>
                <w:rFonts w:ascii="GHEA Grapalat" w:hAnsi="GHEA Grapalat"/>
                <w:lang w:val="fr-FR"/>
              </w:rPr>
            </w:pPr>
            <w:bookmarkStart w:id="173" w:name="_Toc425222053"/>
            <w:bookmarkStart w:id="174" w:name="_Toc429440290"/>
            <w:r w:rsidRPr="00EE6D0D">
              <w:rPr>
                <w:rFonts w:ascii="GHEA Grapalat" w:hAnsi="GHEA Grapalat" w:cs="Sylfaen"/>
              </w:rPr>
              <w:lastRenderedPageBreak/>
              <w:t>Աղյուսակ</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cs="Sylfaen"/>
              </w:rPr>
              <w:instrText>Աղյուսակ</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25</w:t>
            </w:r>
            <w:r w:rsidRPr="00EE6D0D">
              <w:rPr>
                <w:rFonts w:ascii="GHEA Grapalat" w:hAnsi="GHEA Grapalat"/>
              </w:rPr>
              <w:fldChar w:fldCharType="end"/>
            </w:r>
            <w:r w:rsidRPr="00EE6D0D">
              <w:rPr>
                <w:rFonts w:ascii="GHEA Grapalat" w:hAnsi="GHEA Grapalat" w:cs="Arial"/>
                <w:lang w:val="fr-FR"/>
              </w:rPr>
              <w:t>.</w:t>
            </w:r>
            <w:r w:rsidRPr="00EE6D0D">
              <w:rPr>
                <w:rFonts w:ascii="GHEA Grapalat" w:hAnsi="GHEA Grapalat" w:cs="Arial"/>
                <w:lang w:val="hy-AM"/>
              </w:rPr>
              <w:t xml:space="preserve"> </w:t>
            </w:r>
            <w:r w:rsidRPr="00EE6D0D">
              <w:rPr>
                <w:rFonts w:ascii="GHEA Grapalat" w:hAnsi="GHEA Grapalat" w:cs="Arial"/>
              </w:rPr>
              <w:t>էներգաարդյունավետության</w:t>
            </w:r>
            <w:r w:rsidRPr="00EE6D0D">
              <w:rPr>
                <w:rFonts w:ascii="GHEA Grapalat" w:hAnsi="GHEA Grapalat" w:cs="Arial"/>
                <w:lang w:val="fr-FR"/>
              </w:rPr>
              <w:t xml:space="preserve"> </w:t>
            </w:r>
            <w:r w:rsidRPr="00EE6D0D">
              <w:rPr>
                <w:rFonts w:ascii="GHEA Grapalat" w:hAnsi="GHEA Grapalat" w:cs="Arial"/>
              </w:rPr>
              <w:t>բարձրացման</w:t>
            </w:r>
            <w:r w:rsidRPr="00EE6D0D">
              <w:rPr>
                <w:rFonts w:ascii="GHEA Grapalat" w:hAnsi="GHEA Grapalat" w:cs="Arial"/>
                <w:lang w:val="fr-FR"/>
              </w:rPr>
              <w:t xml:space="preserve"> </w:t>
            </w:r>
            <w:r w:rsidRPr="00EE6D0D">
              <w:rPr>
                <w:rFonts w:ascii="GHEA Grapalat" w:hAnsi="GHEA Grapalat" w:cs="Arial"/>
              </w:rPr>
              <w:t>համար</w:t>
            </w:r>
            <w:r w:rsidRPr="00EE6D0D">
              <w:rPr>
                <w:rFonts w:ascii="GHEA Grapalat" w:hAnsi="GHEA Grapalat" w:cs="Arial"/>
                <w:lang w:val="fr-FR"/>
              </w:rPr>
              <w:t xml:space="preserve"> </w:t>
            </w:r>
            <w:r w:rsidRPr="00EE6D0D">
              <w:rPr>
                <w:rFonts w:ascii="GHEA Grapalat" w:hAnsi="GHEA Grapalat" w:cs="Arial"/>
              </w:rPr>
              <w:t>կարգավորող</w:t>
            </w:r>
            <w:r w:rsidRPr="00EE6D0D">
              <w:rPr>
                <w:rFonts w:ascii="GHEA Grapalat" w:hAnsi="GHEA Grapalat" w:cs="Arial"/>
                <w:lang w:val="fr-FR"/>
              </w:rPr>
              <w:t xml:space="preserve"> </w:t>
            </w:r>
            <w:r w:rsidRPr="00EE6D0D">
              <w:rPr>
                <w:rFonts w:ascii="GHEA Grapalat" w:hAnsi="GHEA Grapalat" w:cs="Arial"/>
              </w:rPr>
              <w:t>միջոցառումների</w:t>
            </w:r>
            <w:r w:rsidRPr="00EE6D0D">
              <w:rPr>
                <w:rFonts w:ascii="GHEA Grapalat" w:hAnsi="GHEA Grapalat" w:cs="Arial"/>
                <w:lang w:val="fr-FR"/>
              </w:rPr>
              <w:t xml:space="preserve"> </w:t>
            </w:r>
            <w:r w:rsidRPr="00EE6D0D">
              <w:rPr>
                <w:rFonts w:ascii="GHEA Grapalat" w:hAnsi="GHEA Grapalat" w:cs="Arial"/>
              </w:rPr>
              <w:t>ամփոփում</w:t>
            </w:r>
            <w:r w:rsidRPr="00EE6D0D">
              <w:rPr>
                <w:rFonts w:ascii="GHEA Grapalat" w:hAnsi="GHEA Grapalat" w:cs="Arial"/>
                <w:lang w:val="fr-FR"/>
              </w:rPr>
              <w:t xml:space="preserve"> </w:t>
            </w:r>
            <w:r w:rsidRPr="00EE6D0D">
              <w:rPr>
                <w:rFonts w:ascii="GHEA Grapalat" w:hAnsi="GHEA Grapalat" w:cs="Arial"/>
                <w:lang w:val="hy-AM"/>
              </w:rPr>
              <w:t>առաջին</w:t>
            </w:r>
            <w:r w:rsidRPr="00EE6D0D">
              <w:rPr>
                <w:rFonts w:ascii="GHEA Grapalat" w:hAnsi="GHEA Grapalat" w:cs="Arial"/>
                <w:lang w:val="fr-FR"/>
              </w:rPr>
              <w:t xml:space="preserve"> </w:t>
            </w:r>
            <w:r>
              <w:rPr>
                <w:rFonts w:ascii="GHEA Grapalat" w:hAnsi="GHEA Grapalat" w:cs="Arial"/>
              </w:rPr>
              <w:t>ԷԳԾ</w:t>
            </w:r>
            <w:r w:rsidRPr="00EE6D0D">
              <w:rPr>
                <w:rFonts w:ascii="GHEA Grapalat" w:hAnsi="GHEA Grapalat" w:cs="Arial"/>
                <w:lang w:val="fr-FR"/>
              </w:rPr>
              <w:t>-</w:t>
            </w:r>
            <w:r w:rsidRPr="00EE6D0D">
              <w:rPr>
                <w:rFonts w:ascii="GHEA Grapalat" w:hAnsi="GHEA Grapalat" w:cs="Arial"/>
              </w:rPr>
              <w:t>ից</w:t>
            </w:r>
            <w:bookmarkEnd w:id="174"/>
            <w:r w:rsidRPr="00EE6D0D">
              <w:rPr>
                <w:rFonts w:ascii="GHEA Grapalat" w:hAnsi="GHEA Grapalat" w:cs="Arial"/>
                <w:lang w:val="fr-FR"/>
              </w:rPr>
              <w:t xml:space="preserve"> </w:t>
            </w:r>
            <w:bookmarkEnd w:id="173"/>
          </w:p>
        </w:tc>
      </w:tr>
      <w:tr w:rsidR="00177C61" w:rsidRPr="00EE6D0D" w:rsidTr="009A36C3">
        <w:trPr>
          <w:trHeight w:val="440"/>
        </w:trPr>
        <w:tc>
          <w:tcPr>
            <w:tcW w:w="193" w:type="pct"/>
            <w:tcBorders>
              <w:top w:val="single" w:sz="4" w:space="0" w:color="auto"/>
              <w:left w:val="single" w:sz="4" w:space="0" w:color="auto"/>
              <w:bottom w:val="single" w:sz="4" w:space="0" w:color="auto"/>
              <w:right w:val="single" w:sz="4" w:space="0" w:color="auto"/>
            </w:tcBorders>
            <w:shd w:val="clear" w:color="auto" w:fill="DEEAF6"/>
            <w:noWrap/>
          </w:tcPr>
          <w:p w:rsidR="00177C61" w:rsidRPr="00EE6D0D" w:rsidRDefault="00177C61" w:rsidP="009A36C3">
            <w:pPr>
              <w:keepNext w:val="0"/>
              <w:widowControl w:val="0"/>
              <w:rPr>
                <w:rFonts w:ascii="GHEA Grapalat" w:eastAsia="Times New Roman" w:hAnsi="GHEA Grapalat"/>
                <w:color w:val="000000"/>
                <w:sz w:val="20"/>
              </w:rPr>
            </w:pPr>
            <w:r w:rsidRPr="00EE6D0D">
              <w:rPr>
                <w:rFonts w:ascii="GHEA Grapalat" w:eastAsia="Times New Roman" w:hAnsi="GHEA Grapalat"/>
                <w:color w:val="000000"/>
                <w:sz w:val="20"/>
              </w:rPr>
              <w:t>Հ/Հ</w:t>
            </w:r>
          </w:p>
        </w:tc>
        <w:tc>
          <w:tcPr>
            <w:tcW w:w="806" w:type="pct"/>
            <w:tcBorders>
              <w:top w:val="single" w:sz="4" w:space="0" w:color="auto"/>
              <w:left w:val="nil"/>
              <w:bottom w:val="single" w:sz="4" w:space="0" w:color="auto"/>
              <w:right w:val="single" w:sz="4" w:space="0" w:color="auto"/>
            </w:tcBorders>
            <w:shd w:val="clear" w:color="auto" w:fill="DEEAF6"/>
            <w:noWrap/>
          </w:tcPr>
          <w:p w:rsidR="00177C61" w:rsidRPr="00EE6D0D" w:rsidRDefault="00177C61" w:rsidP="009A36C3">
            <w:pPr>
              <w:keepNext w:val="0"/>
              <w:widowControl w:val="0"/>
              <w:rPr>
                <w:rFonts w:ascii="GHEA Grapalat" w:eastAsia="Times New Roman" w:hAnsi="GHEA Grapalat"/>
                <w:color w:val="000000"/>
                <w:sz w:val="20"/>
              </w:rPr>
            </w:pPr>
            <w:r w:rsidRPr="00EE6D0D">
              <w:rPr>
                <w:rFonts w:ascii="GHEA Grapalat" w:hAnsi="GHEA Grapalat" w:cs="Arial"/>
                <w:sz w:val="20"/>
                <w:lang w:val="hy-AM"/>
              </w:rPr>
              <w:t>Առաջին</w:t>
            </w:r>
            <w:r w:rsidRPr="00EE6D0D" w:rsidDel="00EB275E">
              <w:rPr>
                <w:rFonts w:ascii="GHEA Grapalat" w:eastAsia="Times New Roman" w:hAnsi="GHEA Grapalat"/>
                <w:color w:val="000000"/>
                <w:sz w:val="20"/>
              </w:rPr>
              <w:t xml:space="preserve"> </w:t>
            </w:r>
            <w:r w:rsidRPr="00EE6D0D">
              <w:rPr>
                <w:rFonts w:ascii="GHEA Grapalat" w:eastAsia="Times New Roman" w:hAnsi="GHEA Grapalat"/>
                <w:color w:val="000000"/>
                <w:sz w:val="20"/>
              </w:rPr>
              <w:t>ԷԳԾ միջոցառում</w:t>
            </w:r>
          </w:p>
        </w:tc>
        <w:tc>
          <w:tcPr>
            <w:tcW w:w="274" w:type="pct"/>
            <w:tcBorders>
              <w:top w:val="single" w:sz="4" w:space="0" w:color="auto"/>
              <w:left w:val="nil"/>
              <w:bottom w:val="single" w:sz="4" w:space="0" w:color="auto"/>
              <w:right w:val="single" w:sz="4" w:space="0" w:color="auto"/>
            </w:tcBorders>
            <w:shd w:val="clear" w:color="auto" w:fill="DEEAF6"/>
            <w:noWrap/>
          </w:tcPr>
          <w:p w:rsidR="00177C61" w:rsidRPr="00EE6D0D" w:rsidRDefault="00177C61" w:rsidP="009A36C3">
            <w:pPr>
              <w:keepNext w:val="0"/>
              <w:widowControl w:val="0"/>
              <w:rPr>
                <w:rFonts w:ascii="GHEA Grapalat" w:eastAsia="Times New Roman" w:hAnsi="GHEA Grapalat"/>
                <w:bCs/>
                <w:color w:val="000000"/>
                <w:sz w:val="18"/>
                <w:szCs w:val="20"/>
              </w:rPr>
            </w:pPr>
            <w:r w:rsidRPr="00EE6D0D">
              <w:rPr>
                <w:rFonts w:ascii="GHEA Grapalat" w:eastAsia="Times New Roman" w:hAnsi="GHEA Grapalat"/>
                <w:bCs/>
                <w:color w:val="000000"/>
                <w:sz w:val="18"/>
                <w:szCs w:val="20"/>
              </w:rPr>
              <w:t>Հ/Հ</w:t>
            </w:r>
          </w:p>
        </w:tc>
        <w:tc>
          <w:tcPr>
            <w:tcW w:w="1218" w:type="pct"/>
            <w:tcBorders>
              <w:top w:val="single" w:sz="4" w:space="0" w:color="auto"/>
              <w:left w:val="nil"/>
              <w:bottom w:val="single" w:sz="4" w:space="0" w:color="auto"/>
              <w:right w:val="single" w:sz="4" w:space="0" w:color="auto"/>
            </w:tcBorders>
            <w:shd w:val="clear" w:color="auto" w:fill="DEEAF6"/>
            <w:noWrap/>
          </w:tcPr>
          <w:p w:rsidR="00177C61" w:rsidRPr="00EE6D0D" w:rsidRDefault="00177C61" w:rsidP="009A36C3">
            <w:pPr>
              <w:keepNext w:val="0"/>
              <w:widowControl w:val="0"/>
              <w:rPr>
                <w:rFonts w:ascii="GHEA Grapalat" w:eastAsia="Times New Roman" w:hAnsi="GHEA Grapalat"/>
                <w:bCs/>
                <w:color w:val="000000"/>
                <w:sz w:val="18"/>
                <w:szCs w:val="20"/>
              </w:rPr>
            </w:pPr>
            <w:r w:rsidRPr="00EE6D0D">
              <w:rPr>
                <w:rFonts w:ascii="GHEA Grapalat" w:eastAsia="Times New Roman" w:hAnsi="GHEA Grapalat"/>
                <w:bCs/>
                <w:color w:val="000000"/>
                <w:sz w:val="18"/>
                <w:szCs w:val="20"/>
              </w:rPr>
              <w:t>Էներգախնայողության միջոցառման անվանումը</w:t>
            </w:r>
          </w:p>
        </w:tc>
        <w:tc>
          <w:tcPr>
            <w:tcW w:w="445" w:type="pct"/>
            <w:tcBorders>
              <w:top w:val="single" w:sz="4" w:space="0" w:color="auto"/>
              <w:left w:val="nil"/>
              <w:bottom w:val="single" w:sz="4" w:space="0" w:color="auto"/>
              <w:right w:val="single" w:sz="4" w:space="0" w:color="auto"/>
            </w:tcBorders>
            <w:shd w:val="clear" w:color="auto" w:fill="DEEAF6"/>
            <w:noWrap/>
          </w:tcPr>
          <w:p w:rsidR="00177C61" w:rsidRPr="00EE6D0D" w:rsidRDefault="00177C61" w:rsidP="009A36C3">
            <w:pPr>
              <w:keepNext w:val="0"/>
              <w:widowControl w:val="0"/>
              <w:rPr>
                <w:rFonts w:ascii="GHEA Grapalat" w:eastAsia="Times New Roman" w:hAnsi="GHEA Grapalat"/>
                <w:bCs/>
                <w:color w:val="000000"/>
                <w:sz w:val="18"/>
                <w:szCs w:val="20"/>
              </w:rPr>
            </w:pPr>
            <w:r w:rsidRPr="00EE6D0D">
              <w:rPr>
                <w:rFonts w:ascii="GHEA Grapalat" w:eastAsia="Times New Roman" w:hAnsi="GHEA Grapalat"/>
                <w:bCs/>
                <w:color w:val="000000"/>
                <w:sz w:val="18"/>
                <w:szCs w:val="20"/>
              </w:rPr>
              <w:t>Թիրախային վերջնական սպառողը</w:t>
            </w:r>
          </w:p>
        </w:tc>
        <w:tc>
          <w:tcPr>
            <w:tcW w:w="301" w:type="pct"/>
            <w:tcBorders>
              <w:top w:val="single" w:sz="4" w:space="0" w:color="auto"/>
              <w:left w:val="nil"/>
              <w:bottom w:val="single" w:sz="4" w:space="0" w:color="auto"/>
              <w:right w:val="single" w:sz="4" w:space="0" w:color="auto"/>
            </w:tcBorders>
            <w:shd w:val="clear" w:color="auto" w:fill="DEEAF6"/>
            <w:noWrap/>
          </w:tcPr>
          <w:p w:rsidR="00177C61" w:rsidRPr="00EE6D0D" w:rsidRDefault="00177C61" w:rsidP="009A36C3">
            <w:pPr>
              <w:keepNext w:val="0"/>
              <w:widowControl w:val="0"/>
              <w:rPr>
                <w:rFonts w:ascii="GHEA Grapalat" w:eastAsia="Times New Roman" w:hAnsi="GHEA Grapalat"/>
                <w:bCs/>
                <w:color w:val="000000"/>
                <w:sz w:val="18"/>
                <w:szCs w:val="20"/>
              </w:rPr>
            </w:pPr>
            <w:r w:rsidRPr="00EE6D0D">
              <w:rPr>
                <w:rFonts w:ascii="GHEA Grapalat" w:eastAsia="Times New Roman" w:hAnsi="GHEA Grapalat"/>
                <w:bCs/>
                <w:color w:val="000000"/>
                <w:sz w:val="18"/>
                <w:szCs w:val="20"/>
              </w:rPr>
              <w:t>Տևողու</w:t>
            </w:r>
            <w:r w:rsidRPr="00EE6D0D">
              <w:rPr>
                <w:rFonts w:ascii="GHEA Grapalat" w:eastAsia="Times New Roman" w:hAnsi="GHEA Grapalat"/>
                <w:bCs/>
                <w:color w:val="000000"/>
                <w:sz w:val="18"/>
                <w:szCs w:val="20"/>
                <w:lang w:val="hy-AM"/>
              </w:rPr>
              <w:t>-</w:t>
            </w:r>
            <w:r w:rsidRPr="00EE6D0D">
              <w:rPr>
                <w:rFonts w:ascii="GHEA Grapalat" w:eastAsia="Times New Roman" w:hAnsi="GHEA Grapalat"/>
                <w:bCs/>
                <w:color w:val="000000"/>
                <w:sz w:val="18"/>
                <w:szCs w:val="20"/>
              </w:rPr>
              <w:t>թյունը</w:t>
            </w:r>
          </w:p>
        </w:tc>
        <w:tc>
          <w:tcPr>
            <w:tcW w:w="598" w:type="pct"/>
            <w:tcBorders>
              <w:top w:val="single" w:sz="4" w:space="0" w:color="auto"/>
              <w:left w:val="nil"/>
              <w:bottom w:val="single" w:sz="4" w:space="0" w:color="auto"/>
              <w:right w:val="single" w:sz="4" w:space="0" w:color="auto"/>
            </w:tcBorders>
            <w:shd w:val="clear" w:color="auto" w:fill="DEEAF6"/>
            <w:noWrap/>
          </w:tcPr>
          <w:p w:rsidR="00177C61" w:rsidRPr="00EE6D0D" w:rsidRDefault="00177C61" w:rsidP="009A36C3">
            <w:pPr>
              <w:keepNext w:val="0"/>
              <w:widowControl w:val="0"/>
              <w:rPr>
                <w:rFonts w:ascii="GHEA Grapalat" w:eastAsia="Times New Roman" w:hAnsi="GHEA Grapalat"/>
                <w:bCs/>
                <w:color w:val="000000"/>
                <w:sz w:val="18"/>
                <w:szCs w:val="20"/>
              </w:rPr>
            </w:pPr>
            <w:r w:rsidRPr="00EE6D0D">
              <w:rPr>
                <w:rFonts w:ascii="GHEA Grapalat" w:eastAsia="Times New Roman" w:hAnsi="GHEA Grapalat"/>
                <w:bCs/>
                <w:color w:val="000000"/>
                <w:sz w:val="18"/>
                <w:szCs w:val="20"/>
              </w:rPr>
              <w:t>I ԷԳԾ-ի հետ կապված կարգավիճակը</w:t>
            </w:r>
          </w:p>
        </w:tc>
        <w:tc>
          <w:tcPr>
            <w:tcW w:w="1165" w:type="pct"/>
            <w:tcBorders>
              <w:top w:val="single" w:sz="4" w:space="0" w:color="auto"/>
              <w:left w:val="nil"/>
              <w:bottom w:val="single" w:sz="4" w:space="0" w:color="auto"/>
              <w:right w:val="single" w:sz="4" w:space="0" w:color="auto"/>
            </w:tcBorders>
            <w:shd w:val="clear" w:color="auto" w:fill="DEEAF6"/>
            <w:noWrap/>
          </w:tcPr>
          <w:p w:rsidR="00177C61" w:rsidRPr="00EE6D0D" w:rsidRDefault="00177C61" w:rsidP="009A36C3">
            <w:pPr>
              <w:keepNext w:val="0"/>
              <w:widowControl w:val="0"/>
              <w:rPr>
                <w:rFonts w:ascii="GHEA Grapalat" w:eastAsia="Times New Roman" w:hAnsi="GHEA Grapalat"/>
                <w:bCs/>
                <w:color w:val="000000"/>
                <w:sz w:val="18"/>
                <w:szCs w:val="20"/>
              </w:rPr>
            </w:pPr>
            <w:r w:rsidRPr="00EE6D0D">
              <w:rPr>
                <w:rFonts w:ascii="GHEA Grapalat" w:eastAsia="Times New Roman" w:hAnsi="GHEA Grapalat"/>
                <w:bCs/>
                <w:color w:val="000000"/>
                <w:sz w:val="18"/>
                <w:szCs w:val="20"/>
              </w:rPr>
              <w:t>Լրացուցիչ մեկնաբանություններ</w:t>
            </w:r>
          </w:p>
        </w:tc>
      </w:tr>
      <w:tr w:rsidR="00177C61" w:rsidRPr="00EE6D0D" w:rsidTr="009A36C3">
        <w:trPr>
          <w:trHeight w:val="1727"/>
        </w:trPr>
        <w:tc>
          <w:tcPr>
            <w:tcW w:w="193" w:type="pct"/>
            <w:tcBorders>
              <w:top w:val="nil"/>
              <w:left w:val="single" w:sz="4" w:space="0" w:color="auto"/>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20"/>
              </w:rPr>
            </w:pPr>
            <w:r w:rsidRPr="00EE6D0D">
              <w:rPr>
                <w:rFonts w:ascii="GHEA Grapalat" w:eastAsia="Times New Roman" w:hAnsi="GHEA Grapalat"/>
                <w:color w:val="000000"/>
                <w:sz w:val="20"/>
              </w:rPr>
              <w:t>II.1</w:t>
            </w:r>
          </w:p>
        </w:tc>
        <w:tc>
          <w:tcPr>
            <w:tcW w:w="806"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20"/>
              </w:rPr>
            </w:pPr>
            <w:r w:rsidRPr="00EE6D0D">
              <w:rPr>
                <w:rFonts w:ascii="GHEA Grapalat" w:eastAsia="Times New Roman" w:hAnsi="GHEA Grapalat"/>
                <w:color w:val="000000"/>
                <w:sz w:val="20"/>
              </w:rPr>
              <w:t>Ազգային շինարարական նորմեր՝ հաշվի առնելով շենքերի էներգաարդյունավետությունը</w:t>
            </w:r>
            <w:r w:rsidRPr="00EE6D0D">
              <w:rPr>
                <w:rStyle w:val="FootnoteReference"/>
                <w:rFonts w:ascii="GHEA Grapalat" w:eastAsia="Times New Roman" w:hAnsi="GHEA Grapalat"/>
                <w:color w:val="000000"/>
                <w:sz w:val="20"/>
              </w:rPr>
              <w:footnoteReference w:id="25"/>
            </w:r>
          </w:p>
        </w:tc>
        <w:tc>
          <w:tcPr>
            <w:tcW w:w="274"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II.1</w:t>
            </w:r>
          </w:p>
        </w:tc>
        <w:tc>
          <w:tcPr>
            <w:tcW w:w="121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Նոր շինարարական նորմերի մշակում և ընդունում. </w:t>
            </w:r>
            <w:r w:rsidRPr="00EE6D0D">
              <w:rPr>
                <w:rFonts w:ascii="GHEA Grapalat" w:eastAsia="Times New Roman" w:hAnsi="GHEA Grapalat"/>
                <w:color w:val="000000"/>
                <w:sz w:val="18"/>
                <w:szCs w:val="20"/>
              </w:rPr>
              <w:br/>
              <w:t>• Մ</w:t>
            </w:r>
            <w:r w:rsidRPr="00EE6D0D">
              <w:rPr>
                <w:rFonts w:ascii="GHEA Grapalat" w:eastAsia="Times New Roman" w:hAnsi="GHEA Grapalat"/>
                <w:color w:val="000000"/>
                <w:sz w:val="18"/>
                <w:szCs w:val="20"/>
                <w:lang w:val="hy-AM"/>
              </w:rPr>
              <w:t>Շ</w:t>
            </w:r>
            <w:r w:rsidRPr="00EE6D0D">
              <w:rPr>
                <w:rFonts w:ascii="GHEA Grapalat" w:eastAsia="Times New Roman" w:hAnsi="GHEA Grapalat"/>
                <w:color w:val="000000"/>
                <w:sz w:val="18"/>
                <w:szCs w:val="20"/>
              </w:rPr>
              <w:t>Ն «Շենքերի ջերմային պաշտպանություն »</w:t>
            </w:r>
            <w:r w:rsidRPr="00EE6D0D">
              <w:rPr>
                <w:rFonts w:ascii="GHEA Grapalat" w:eastAsia="Times New Roman" w:hAnsi="GHEA Grapalat"/>
                <w:color w:val="000000"/>
                <w:sz w:val="18"/>
                <w:szCs w:val="20"/>
              </w:rPr>
              <w:br/>
              <w:t>• Մ</w:t>
            </w:r>
            <w:r w:rsidRPr="00EE6D0D">
              <w:rPr>
                <w:rFonts w:ascii="GHEA Grapalat" w:eastAsia="Times New Roman" w:hAnsi="GHEA Grapalat"/>
                <w:color w:val="000000"/>
                <w:sz w:val="18"/>
                <w:szCs w:val="20"/>
                <w:lang w:val="hy-AM"/>
              </w:rPr>
              <w:t>Շ</w:t>
            </w:r>
            <w:r w:rsidRPr="00EE6D0D">
              <w:rPr>
                <w:rFonts w:ascii="GHEA Grapalat" w:eastAsia="Times New Roman" w:hAnsi="GHEA Grapalat"/>
                <w:color w:val="000000"/>
                <w:sz w:val="18"/>
                <w:szCs w:val="20"/>
              </w:rPr>
              <w:t>Ն «Ջերմային ցանցեր»</w:t>
            </w:r>
            <w:r w:rsidRPr="00EE6D0D">
              <w:rPr>
                <w:rFonts w:ascii="GHEA Grapalat" w:eastAsia="Times New Roman" w:hAnsi="GHEA Grapalat"/>
                <w:color w:val="000000"/>
                <w:sz w:val="18"/>
                <w:szCs w:val="20"/>
              </w:rPr>
              <w:br/>
              <w:t>• Մ</w:t>
            </w:r>
            <w:r w:rsidRPr="00EE6D0D">
              <w:rPr>
                <w:rFonts w:ascii="GHEA Grapalat" w:eastAsia="Times New Roman" w:hAnsi="GHEA Grapalat"/>
                <w:color w:val="000000"/>
                <w:sz w:val="18"/>
                <w:szCs w:val="20"/>
                <w:lang w:val="hy-AM"/>
              </w:rPr>
              <w:t>Շ</w:t>
            </w:r>
            <w:r w:rsidRPr="00EE6D0D">
              <w:rPr>
                <w:rFonts w:ascii="GHEA Grapalat" w:eastAsia="Times New Roman" w:hAnsi="GHEA Grapalat"/>
                <w:color w:val="000000"/>
                <w:sz w:val="18"/>
                <w:szCs w:val="20"/>
              </w:rPr>
              <w:t>Ն «Սարքավորումների և խողովակաշարերի ջերմային մեկուսացում»</w:t>
            </w:r>
          </w:p>
        </w:tc>
        <w:tc>
          <w:tcPr>
            <w:tcW w:w="44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Շենքեր</w:t>
            </w:r>
          </w:p>
        </w:tc>
        <w:tc>
          <w:tcPr>
            <w:tcW w:w="301"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2010 -2014</w:t>
            </w:r>
          </w:p>
        </w:tc>
        <w:tc>
          <w:tcPr>
            <w:tcW w:w="59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Մասամբ իրականացված</w:t>
            </w:r>
          </w:p>
        </w:tc>
        <w:tc>
          <w:tcPr>
            <w:tcW w:w="116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Ակնկալվում է, որ </w:t>
            </w:r>
            <w:r w:rsidRPr="00EE6D0D">
              <w:rPr>
                <w:rFonts w:ascii="GHEA Grapalat" w:eastAsia="Times New Roman" w:hAnsi="GHEA Grapalat"/>
                <w:color w:val="000000"/>
                <w:sz w:val="18"/>
                <w:szCs w:val="20"/>
                <w:lang w:val="hy-AM"/>
              </w:rPr>
              <w:t xml:space="preserve">ավարտական տեսքի կբերվի </w:t>
            </w:r>
            <w:r w:rsidRPr="00EE6D0D">
              <w:rPr>
                <w:rFonts w:ascii="GHEA Grapalat" w:eastAsia="Times New Roman" w:hAnsi="GHEA Grapalat"/>
                <w:color w:val="000000"/>
                <w:sz w:val="18"/>
                <w:szCs w:val="20"/>
              </w:rPr>
              <w:t xml:space="preserve">և կընդունվի 2015թ. </w:t>
            </w:r>
          </w:p>
        </w:tc>
      </w:tr>
      <w:tr w:rsidR="00177C61" w:rsidRPr="00EE6D0D" w:rsidTr="009A36C3">
        <w:trPr>
          <w:trHeight w:val="620"/>
        </w:trPr>
        <w:tc>
          <w:tcPr>
            <w:tcW w:w="193" w:type="pct"/>
            <w:vMerge w:val="restart"/>
            <w:tcBorders>
              <w:top w:val="nil"/>
              <w:left w:val="single" w:sz="4" w:space="0" w:color="auto"/>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20"/>
              </w:rPr>
            </w:pPr>
            <w:r w:rsidRPr="00EE6D0D">
              <w:rPr>
                <w:rFonts w:ascii="GHEA Grapalat" w:eastAsia="Times New Roman" w:hAnsi="GHEA Grapalat"/>
                <w:color w:val="000000"/>
                <w:sz w:val="20"/>
              </w:rPr>
              <w:t>II.2</w:t>
            </w:r>
          </w:p>
        </w:tc>
        <w:tc>
          <w:tcPr>
            <w:tcW w:w="806" w:type="pct"/>
            <w:vMerge w:val="restart"/>
            <w:tcBorders>
              <w:top w:val="nil"/>
              <w:left w:val="single" w:sz="4" w:space="0" w:color="auto"/>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20"/>
              </w:rPr>
            </w:pPr>
            <w:r w:rsidRPr="00EE6D0D">
              <w:rPr>
                <w:rFonts w:ascii="GHEA Grapalat" w:eastAsia="Times New Roman" w:hAnsi="GHEA Grapalat"/>
                <w:color w:val="000000"/>
                <w:sz w:val="20"/>
              </w:rPr>
              <w:t>Ստանդարտներ և հաշվարկման մեթոդաբանություն շենքների էներգաարդյունավետությունը գնահատելու համար</w:t>
            </w:r>
          </w:p>
        </w:tc>
        <w:tc>
          <w:tcPr>
            <w:tcW w:w="274"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II.2.ա.</w:t>
            </w:r>
          </w:p>
        </w:tc>
        <w:tc>
          <w:tcPr>
            <w:tcW w:w="121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«էներգաարդյունավետու</w:t>
            </w:r>
            <w:r w:rsidRPr="00EE6D0D">
              <w:rPr>
                <w:rFonts w:ascii="GHEA Grapalat" w:eastAsia="Times New Roman" w:hAnsi="GHEA Grapalat"/>
                <w:color w:val="000000"/>
                <w:sz w:val="18"/>
                <w:szCs w:val="20"/>
              </w:rPr>
              <w:softHyphen/>
              <w:t>թյուն: Շենքի էներգետիկ անձնագիր: Հիմնական դրույթներ: Տիպ</w:t>
            </w:r>
            <w:r w:rsidRPr="00EE6D0D">
              <w:rPr>
                <w:rFonts w:ascii="GHEA Grapalat" w:eastAsia="Times New Roman" w:hAnsi="GHEA Grapalat"/>
                <w:color w:val="000000"/>
                <w:sz w:val="18"/>
                <w:szCs w:val="20"/>
                <w:lang w:val="hy-AM"/>
              </w:rPr>
              <w:t>ային</w:t>
            </w:r>
            <w:r w:rsidRPr="00EE6D0D">
              <w:rPr>
                <w:rFonts w:ascii="GHEA Grapalat" w:eastAsia="Times New Roman" w:hAnsi="GHEA Grapalat"/>
                <w:color w:val="000000"/>
                <w:sz w:val="18"/>
                <w:szCs w:val="20"/>
              </w:rPr>
              <w:t xml:space="preserve"> ձևեր» AST 362-2013 ազգային ստանդարտի մշակում և ընդունում</w:t>
            </w:r>
          </w:p>
        </w:tc>
        <w:tc>
          <w:tcPr>
            <w:tcW w:w="44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Շենքեր</w:t>
            </w:r>
          </w:p>
        </w:tc>
        <w:tc>
          <w:tcPr>
            <w:tcW w:w="301"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2012-2013</w:t>
            </w:r>
          </w:p>
        </w:tc>
        <w:tc>
          <w:tcPr>
            <w:tcW w:w="59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Իրականացվել է, ինչպես պլանավորված էր</w:t>
            </w:r>
          </w:p>
        </w:tc>
        <w:tc>
          <w:tcPr>
            <w:tcW w:w="116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Գրանցված է համաձայն ընթացիկ ընթացակարգերի՝ Ստանդարտների ազգային ինստիտուտի կողմից 2013թ. դեկտեմբերի 18-ին (գրանցման ID: AST 362-2013). Ստանդարտը ուժի մեջ է մտել 2014թ. հունվարի 1-ին:</w:t>
            </w:r>
            <w:r w:rsidRPr="00EE6D0D">
              <w:rPr>
                <w:rStyle w:val="FootnoteReference"/>
                <w:rFonts w:ascii="GHEA Grapalat" w:eastAsia="Times New Roman" w:hAnsi="GHEA Grapalat"/>
                <w:color w:val="000000"/>
                <w:sz w:val="18"/>
                <w:szCs w:val="20"/>
              </w:rPr>
              <w:footnoteReference w:id="26"/>
            </w:r>
          </w:p>
        </w:tc>
      </w:tr>
      <w:tr w:rsidR="00177C61" w:rsidRPr="00EE6D0D" w:rsidTr="009A36C3">
        <w:trPr>
          <w:trHeight w:val="1070"/>
        </w:trPr>
        <w:tc>
          <w:tcPr>
            <w:tcW w:w="193" w:type="pct"/>
            <w:vMerge/>
            <w:tcBorders>
              <w:top w:val="nil"/>
              <w:left w:val="single" w:sz="4" w:space="0" w:color="auto"/>
              <w:bottom w:val="single" w:sz="4" w:space="0" w:color="auto"/>
              <w:right w:val="single" w:sz="4" w:space="0" w:color="auto"/>
            </w:tcBorders>
            <w:noWrap/>
          </w:tcPr>
          <w:p w:rsidR="00177C61" w:rsidRPr="00EE6D0D" w:rsidRDefault="00177C61" w:rsidP="009A36C3">
            <w:pPr>
              <w:keepNext w:val="0"/>
              <w:widowControl w:val="0"/>
              <w:rPr>
                <w:rFonts w:ascii="GHEA Grapalat" w:eastAsia="Times New Roman" w:hAnsi="GHEA Grapalat"/>
                <w:color w:val="000000"/>
                <w:sz w:val="20"/>
              </w:rPr>
            </w:pPr>
          </w:p>
        </w:tc>
        <w:tc>
          <w:tcPr>
            <w:tcW w:w="806" w:type="pct"/>
            <w:vMerge/>
            <w:tcBorders>
              <w:top w:val="nil"/>
              <w:left w:val="single" w:sz="4" w:space="0" w:color="auto"/>
              <w:bottom w:val="single" w:sz="4" w:space="0" w:color="auto"/>
              <w:right w:val="single" w:sz="4" w:space="0" w:color="auto"/>
            </w:tcBorders>
            <w:noWrap/>
          </w:tcPr>
          <w:p w:rsidR="00177C61" w:rsidRPr="00EE6D0D" w:rsidRDefault="00177C61" w:rsidP="009A36C3">
            <w:pPr>
              <w:keepNext w:val="0"/>
              <w:widowControl w:val="0"/>
              <w:rPr>
                <w:rFonts w:ascii="GHEA Grapalat" w:eastAsia="Times New Roman" w:hAnsi="GHEA Grapalat"/>
                <w:color w:val="000000"/>
                <w:sz w:val="20"/>
              </w:rPr>
            </w:pPr>
          </w:p>
        </w:tc>
        <w:tc>
          <w:tcPr>
            <w:tcW w:w="274"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II.2.բ.</w:t>
            </w:r>
          </w:p>
        </w:tc>
        <w:tc>
          <w:tcPr>
            <w:tcW w:w="121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Շ</w:t>
            </w:r>
            <w:r w:rsidRPr="00EE6D0D">
              <w:rPr>
                <w:rFonts w:ascii="GHEA Grapalat" w:eastAsia="Times New Roman" w:hAnsi="GHEA Grapalat"/>
                <w:color w:val="000000"/>
                <w:sz w:val="18"/>
                <w:szCs w:val="20"/>
                <w:lang w:val="hy-AM"/>
              </w:rPr>
              <w:t>ԷՑՀ</w:t>
            </w:r>
            <w:r w:rsidRPr="00EE6D0D">
              <w:rPr>
                <w:rFonts w:ascii="GHEA Grapalat" w:eastAsia="Times New Roman" w:hAnsi="GHEA Grapalat"/>
                <w:color w:val="000000"/>
                <w:sz w:val="18"/>
                <w:szCs w:val="20"/>
              </w:rPr>
              <w:t xml:space="preserve"> վրա հիմնված «Շենքերի էներգետիկ </w:t>
            </w:r>
            <w:r w:rsidRPr="00EE6D0D">
              <w:rPr>
                <w:rFonts w:ascii="GHEA Grapalat" w:eastAsia="Times New Roman" w:hAnsi="GHEA Grapalat"/>
                <w:color w:val="000000"/>
                <w:sz w:val="18"/>
                <w:szCs w:val="20"/>
                <w:lang w:val="hy-AM"/>
              </w:rPr>
              <w:t>ցուցանիշների</w:t>
            </w:r>
            <w:r w:rsidRPr="00EE6D0D">
              <w:rPr>
                <w:rFonts w:ascii="GHEA Grapalat" w:eastAsia="Times New Roman" w:hAnsi="GHEA Grapalat"/>
                <w:color w:val="000000"/>
                <w:sz w:val="18"/>
                <w:szCs w:val="20"/>
              </w:rPr>
              <w:t>» տեխնիկական կանոնակարգի ընդունում</w:t>
            </w:r>
            <w:r w:rsidRPr="00EE6D0D">
              <w:rPr>
                <w:rFonts w:ascii="GHEA Grapalat" w:hAnsi="GHEA Grapalat" w:cs="Calibri Light"/>
                <w:color w:val="000000"/>
                <w:szCs w:val="24"/>
              </w:rPr>
              <w:t xml:space="preserve"> </w:t>
            </w:r>
          </w:p>
        </w:tc>
        <w:tc>
          <w:tcPr>
            <w:tcW w:w="44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Շենքեր</w:t>
            </w:r>
          </w:p>
        </w:tc>
        <w:tc>
          <w:tcPr>
            <w:tcW w:w="301"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2013-2014</w:t>
            </w:r>
          </w:p>
        </w:tc>
        <w:tc>
          <w:tcPr>
            <w:tcW w:w="59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Մասամբ իրականացված</w:t>
            </w:r>
          </w:p>
        </w:tc>
        <w:tc>
          <w:tcPr>
            <w:tcW w:w="116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Մշակվել է ՄԱԶԾ-ԳԷՀ-ի ծրագրի աջակցությամբ, փոխանցվել է</w:t>
            </w:r>
            <w:r w:rsidRPr="00EE6D0D">
              <w:rPr>
                <w:rFonts w:ascii="Courier New" w:eastAsia="Times New Roman" w:hAnsi="Courier New" w:cs="Courier New"/>
                <w:color w:val="000000"/>
                <w:sz w:val="18"/>
                <w:szCs w:val="20"/>
              </w:rPr>
              <w:t> </w:t>
            </w:r>
            <w:r w:rsidRPr="00EE6D0D">
              <w:rPr>
                <w:rFonts w:ascii="GHEA Grapalat" w:eastAsia="Times New Roman" w:hAnsi="GHEA Grapalat" w:cs="GHEA Grapalat"/>
                <w:color w:val="000000"/>
                <w:sz w:val="18"/>
                <w:szCs w:val="20"/>
              </w:rPr>
              <w:t xml:space="preserve">ԷԲՊՆ-ին, հաստատումը սպասվում է </w:t>
            </w:r>
            <w:r w:rsidRPr="00EE6D0D">
              <w:rPr>
                <w:rFonts w:ascii="GHEA Grapalat" w:eastAsia="Times New Roman" w:hAnsi="GHEA Grapalat" w:cs="GHEA Grapalat"/>
                <w:color w:val="000000"/>
                <w:sz w:val="18"/>
                <w:szCs w:val="20"/>
              </w:rPr>
              <w:br/>
              <w:t>համաձայն «ՀՀ-ԵՄ ասոցացման համաձայ</w:t>
            </w:r>
            <w:r w:rsidRPr="00EE6D0D">
              <w:rPr>
                <w:rFonts w:ascii="GHEA Grapalat" w:eastAsia="Times New Roman" w:hAnsi="GHEA Grapalat" w:cs="GHEA Grapalat"/>
                <w:color w:val="000000"/>
                <w:sz w:val="18"/>
                <w:szCs w:val="20"/>
              </w:rPr>
              <w:softHyphen/>
              <w:t>նագրի նախագծով նախատեսված էներգե</w:t>
            </w:r>
            <w:r w:rsidRPr="00EE6D0D">
              <w:rPr>
                <w:rFonts w:ascii="GHEA Grapalat" w:eastAsia="Times New Roman" w:hAnsi="GHEA Grapalat" w:cs="GHEA Grapalat"/>
                <w:color w:val="000000"/>
                <w:sz w:val="18"/>
                <w:szCs w:val="20"/>
              </w:rPr>
              <w:softHyphen/>
              <w:t>տիկայի բնագավառի՝ ներդաշնակեցման ենթակա իրավա</w:t>
            </w:r>
            <w:r w:rsidRPr="00EE6D0D">
              <w:rPr>
                <w:rFonts w:ascii="GHEA Grapalat" w:eastAsia="Times New Roman" w:hAnsi="GHEA Grapalat" w:cs="GHEA Grapalat"/>
                <w:color w:val="000000"/>
                <w:sz w:val="18"/>
                <w:szCs w:val="20"/>
              </w:rPr>
              <w:softHyphen/>
              <w:t xml:space="preserve">կան ակտերի </w:t>
            </w:r>
            <w:r w:rsidRPr="00EE6D0D">
              <w:rPr>
                <w:rFonts w:ascii="GHEA Grapalat" w:eastAsia="Times New Roman" w:hAnsi="GHEA Grapalat" w:cs="GHEA Grapalat"/>
                <w:color w:val="000000"/>
                <w:sz w:val="18"/>
                <w:szCs w:val="20"/>
              </w:rPr>
              <w:lastRenderedPageBreak/>
              <w:t>միավորված ցանկը հ</w:t>
            </w:r>
            <w:r w:rsidRPr="00EE6D0D">
              <w:rPr>
                <w:rFonts w:ascii="GHEA Grapalat" w:eastAsia="Times New Roman" w:hAnsi="GHEA Grapalat"/>
                <w:color w:val="000000"/>
                <w:sz w:val="18"/>
                <w:szCs w:val="20"/>
              </w:rPr>
              <w:t>աստատելու մասին» ՀՀ կառավարության 2012թ. նոյեմբերի 22-ի թիվ 1481-Ն որոշման՝ «Շենքերի էներգաարդյունավետության մասին» Եվրապառլամենտի և Եվրախորհրդի 2010 թվականի մայիսի 19-ի N 2010/31/EU հրահանգի ներդաշնակեցում</w:t>
            </w:r>
          </w:p>
        </w:tc>
      </w:tr>
      <w:tr w:rsidR="00177C61" w:rsidRPr="00EE6D0D" w:rsidTr="009A36C3">
        <w:trPr>
          <w:trHeight w:val="1455"/>
        </w:trPr>
        <w:tc>
          <w:tcPr>
            <w:tcW w:w="193" w:type="pct"/>
            <w:vMerge/>
            <w:tcBorders>
              <w:top w:val="nil"/>
              <w:left w:val="single" w:sz="4" w:space="0" w:color="auto"/>
              <w:bottom w:val="single" w:sz="4" w:space="0" w:color="auto"/>
              <w:right w:val="single" w:sz="4" w:space="0" w:color="auto"/>
            </w:tcBorders>
            <w:noWrap/>
          </w:tcPr>
          <w:p w:rsidR="00177C61" w:rsidRPr="00EE6D0D" w:rsidRDefault="00177C61" w:rsidP="009A36C3">
            <w:pPr>
              <w:keepNext w:val="0"/>
              <w:widowControl w:val="0"/>
              <w:rPr>
                <w:rFonts w:ascii="GHEA Grapalat" w:eastAsia="Times New Roman" w:hAnsi="GHEA Grapalat"/>
                <w:color w:val="000000"/>
                <w:sz w:val="20"/>
              </w:rPr>
            </w:pPr>
          </w:p>
        </w:tc>
        <w:tc>
          <w:tcPr>
            <w:tcW w:w="806" w:type="pct"/>
            <w:vMerge/>
            <w:tcBorders>
              <w:top w:val="nil"/>
              <w:left w:val="single" w:sz="4" w:space="0" w:color="auto"/>
              <w:bottom w:val="single" w:sz="4" w:space="0" w:color="auto"/>
              <w:right w:val="single" w:sz="4" w:space="0" w:color="auto"/>
            </w:tcBorders>
            <w:noWrap/>
          </w:tcPr>
          <w:p w:rsidR="00177C61" w:rsidRPr="00EE6D0D" w:rsidRDefault="00177C61" w:rsidP="009A36C3">
            <w:pPr>
              <w:keepNext w:val="0"/>
              <w:widowControl w:val="0"/>
              <w:rPr>
                <w:rFonts w:ascii="GHEA Grapalat" w:eastAsia="Times New Roman" w:hAnsi="GHEA Grapalat"/>
                <w:color w:val="000000"/>
                <w:sz w:val="20"/>
              </w:rPr>
            </w:pPr>
          </w:p>
        </w:tc>
        <w:tc>
          <w:tcPr>
            <w:tcW w:w="274"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II.2.գ.</w:t>
            </w:r>
          </w:p>
        </w:tc>
        <w:tc>
          <w:tcPr>
            <w:tcW w:w="121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Եվրոպական ստանդարտների և Ստանդարտացման միջազգային կազմակերպության (ISO) 6 ստանդարտների ներդաշնակեցում՝ կապված էներգաարդյունավետության հետ </w:t>
            </w:r>
          </w:p>
        </w:tc>
        <w:tc>
          <w:tcPr>
            <w:tcW w:w="44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Միջոլորտային</w:t>
            </w:r>
          </w:p>
        </w:tc>
        <w:tc>
          <w:tcPr>
            <w:tcW w:w="301"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2013-2014</w:t>
            </w:r>
          </w:p>
        </w:tc>
        <w:tc>
          <w:tcPr>
            <w:tcW w:w="59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Իրականացվել է, ինչպես պլանավորվել էր</w:t>
            </w:r>
          </w:p>
        </w:tc>
        <w:tc>
          <w:tcPr>
            <w:tcW w:w="116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ԷևԲՊՆ 2013թ. մայիսի 17-ի թիվ 03/22.2/1858-13 նամակով նախաձեռնվեց ոլորտների համապատասխան հրահանգների և ստանդարտների ներդաշնակեցման գործընթացը՝ համագործակցելով ՄԱԶԾ-ԳԷՀ-ի հետ: Հաստատվել է 2014թ. սեպտեմբերի 17-ին ՀՀ էկոնոմիկայի նախարարության «Ստանդարտների ազգային ինստիտուտ» ՓԲԸ կողմից և ուժի մեջ մտել 2014թ. նոյեմբերի 1-ին:</w:t>
            </w:r>
          </w:p>
        </w:tc>
      </w:tr>
      <w:tr w:rsidR="00177C61" w:rsidRPr="00EE6D0D" w:rsidTr="009A36C3">
        <w:trPr>
          <w:trHeight w:val="520"/>
        </w:trPr>
        <w:tc>
          <w:tcPr>
            <w:tcW w:w="193" w:type="pct"/>
            <w:vMerge/>
            <w:tcBorders>
              <w:top w:val="nil"/>
              <w:left w:val="single" w:sz="4" w:space="0" w:color="auto"/>
              <w:bottom w:val="single" w:sz="4" w:space="0" w:color="auto"/>
              <w:right w:val="single" w:sz="4" w:space="0" w:color="auto"/>
            </w:tcBorders>
            <w:noWrap/>
          </w:tcPr>
          <w:p w:rsidR="00177C61" w:rsidRPr="00EE6D0D" w:rsidRDefault="00177C61" w:rsidP="009A36C3">
            <w:pPr>
              <w:keepNext w:val="0"/>
              <w:widowControl w:val="0"/>
              <w:rPr>
                <w:rFonts w:ascii="GHEA Grapalat" w:eastAsia="Times New Roman" w:hAnsi="GHEA Grapalat"/>
                <w:color w:val="000000"/>
                <w:sz w:val="20"/>
              </w:rPr>
            </w:pPr>
          </w:p>
        </w:tc>
        <w:tc>
          <w:tcPr>
            <w:tcW w:w="806" w:type="pct"/>
            <w:vMerge/>
            <w:tcBorders>
              <w:top w:val="nil"/>
              <w:left w:val="single" w:sz="4" w:space="0" w:color="auto"/>
              <w:bottom w:val="single" w:sz="4" w:space="0" w:color="auto"/>
              <w:right w:val="single" w:sz="4" w:space="0" w:color="auto"/>
            </w:tcBorders>
            <w:noWrap/>
          </w:tcPr>
          <w:p w:rsidR="00177C61" w:rsidRPr="00EE6D0D" w:rsidRDefault="00177C61" w:rsidP="009A36C3">
            <w:pPr>
              <w:keepNext w:val="0"/>
              <w:widowControl w:val="0"/>
              <w:rPr>
                <w:rFonts w:ascii="GHEA Grapalat" w:eastAsia="Times New Roman" w:hAnsi="GHEA Grapalat"/>
                <w:color w:val="000000"/>
                <w:sz w:val="20"/>
              </w:rPr>
            </w:pPr>
          </w:p>
        </w:tc>
        <w:tc>
          <w:tcPr>
            <w:tcW w:w="274"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II.2.դ.</w:t>
            </w:r>
          </w:p>
        </w:tc>
        <w:tc>
          <w:tcPr>
            <w:tcW w:w="121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Շինարարության անվտանգության վերաբերյալ տեխնիկական կանոնակարգի, ներառյալ՝ շենքի էներգաարդյունավետության վերաբերյալ դրույթների մշակում </w:t>
            </w:r>
          </w:p>
        </w:tc>
        <w:tc>
          <w:tcPr>
            <w:tcW w:w="44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Շենքեր</w:t>
            </w:r>
          </w:p>
        </w:tc>
        <w:tc>
          <w:tcPr>
            <w:tcW w:w="301"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2011-2012</w:t>
            </w:r>
          </w:p>
        </w:tc>
        <w:tc>
          <w:tcPr>
            <w:tcW w:w="59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Մասամբ իրականացված</w:t>
            </w:r>
          </w:p>
        </w:tc>
        <w:tc>
          <w:tcPr>
            <w:tcW w:w="116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Մշակվել է ՄԱԶԾ-ԳԷՀ-ի ծրագրի աջակցությամբ, փոխանցվել է ՔՆ, հաստատումը սպասվում է</w:t>
            </w:r>
          </w:p>
        </w:tc>
      </w:tr>
      <w:tr w:rsidR="00177C61" w:rsidRPr="00EE6D0D" w:rsidTr="009A36C3">
        <w:trPr>
          <w:trHeight w:val="530"/>
        </w:trPr>
        <w:tc>
          <w:tcPr>
            <w:tcW w:w="193" w:type="pct"/>
            <w:vMerge/>
            <w:tcBorders>
              <w:top w:val="nil"/>
              <w:left w:val="single" w:sz="4" w:space="0" w:color="auto"/>
              <w:bottom w:val="single" w:sz="4" w:space="0" w:color="auto"/>
              <w:right w:val="single" w:sz="4" w:space="0" w:color="auto"/>
            </w:tcBorders>
            <w:noWrap/>
          </w:tcPr>
          <w:p w:rsidR="00177C61" w:rsidRPr="00EE6D0D" w:rsidRDefault="00177C61" w:rsidP="009A36C3">
            <w:pPr>
              <w:keepNext w:val="0"/>
              <w:widowControl w:val="0"/>
              <w:rPr>
                <w:rFonts w:ascii="GHEA Grapalat" w:eastAsia="Times New Roman" w:hAnsi="GHEA Grapalat"/>
                <w:color w:val="000000"/>
                <w:sz w:val="20"/>
              </w:rPr>
            </w:pPr>
          </w:p>
        </w:tc>
        <w:tc>
          <w:tcPr>
            <w:tcW w:w="806" w:type="pct"/>
            <w:vMerge/>
            <w:tcBorders>
              <w:top w:val="nil"/>
              <w:left w:val="single" w:sz="4" w:space="0" w:color="auto"/>
              <w:bottom w:val="single" w:sz="4" w:space="0" w:color="auto"/>
              <w:right w:val="single" w:sz="4" w:space="0" w:color="auto"/>
            </w:tcBorders>
            <w:noWrap/>
          </w:tcPr>
          <w:p w:rsidR="00177C61" w:rsidRPr="00EE6D0D" w:rsidRDefault="00177C61" w:rsidP="009A36C3">
            <w:pPr>
              <w:keepNext w:val="0"/>
              <w:widowControl w:val="0"/>
              <w:rPr>
                <w:rFonts w:ascii="GHEA Grapalat" w:eastAsia="Times New Roman" w:hAnsi="GHEA Grapalat"/>
                <w:color w:val="000000"/>
                <w:sz w:val="20"/>
              </w:rPr>
            </w:pPr>
          </w:p>
        </w:tc>
        <w:tc>
          <w:tcPr>
            <w:tcW w:w="274"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II.2.ե.</w:t>
            </w:r>
          </w:p>
        </w:tc>
        <w:tc>
          <w:tcPr>
            <w:tcW w:w="121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Լրացումներ «Էներգախնայողության և վերականգնվող էներգետիկայի մասին» ՀՀ օրենքում </w:t>
            </w:r>
          </w:p>
        </w:tc>
        <w:tc>
          <w:tcPr>
            <w:tcW w:w="44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Միջոլորտային</w:t>
            </w:r>
          </w:p>
        </w:tc>
        <w:tc>
          <w:tcPr>
            <w:tcW w:w="301"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2012-2015</w:t>
            </w:r>
          </w:p>
        </w:tc>
        <w:tc>
          <w:tcPr>
            <w:tcW w:w="59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Մասամբ իրականացված</w:t>
            </w:r>
          </w:p>
        </w:tc>
        <w:tc>
          <w:tcPr>
            <w:tcW w:w="116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Մշակվել է ՄԱԶԾ-ԳԷՀ-ի ծրագրի աջակցությամբ , փոխանցվել է Ազգային ժողով, հաստատումը սպասվում է 2015թ.</w:t>
            </w:r>
          </w:p>
        </w:tc>
      </w:tr>
      <w:tr w:rsidR="00177C61" w:rsidRPr="00EE6D0D" w:rsidTr="009A36C3">
        <w:trPr>
          <w:trHeight w:val="1380"/>
        </w:trPr>
        <w:tc>
          <w:tcPr>
            <w:tcW w:w="193" w:type="pct"/>
            <w:vMerge w:val="restart"/>
            <w:tcBorders>
              <w:top w:val="nil"/>
              <w:left w:val="single" w:sz="4" w:space="0" w:color="auto"/>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20"/>
              </w:rPr>
            </w:pPr>
            <w:r w:rsidRPr="00EE6D0D">
              <w:rPr>
                <w:rFonts w:ascii="GHEA Grapalat" w:eastAsia="Times New Roman" w:hAnsi="GHEA Grapalat"/>
                <w:color w:val="000000"/>
                <w:sz w:val="20"/>
              </w:rPr>
              <w:t>II.3</w:t>
            </w:r>
          </w:p>
        </w:tc>
        <w:tc>
          <w:tcPr>
            <w:tcW w:w="806" w:type="pct"/>
            <w:vMerge w:val="restart"/>
            <w:tcBorders>
              <w:top w:val="nil"/>
              <w:left w:val="single" w:sz="4" w:space="0" w:color="auto"/>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20"/>
              </w:rPr>
            </w:pPr>
            <w:r w:rsidRPr="00EE6D0D">
              <w:rPr>
                <w:rFonts w:ascii="GHEA Grapalat" w:eastAsia="Times New Roman" w:hAnsi="GHEA Grapalat"/>
                <w:color w:val="000000"/>
                <w:sz w:val="20"/>
              </w:rPr>
              <w:t xml:space="preserve">Ինստիտուցիոնալ կարողությունների զարգացում նոր ստանդարտների իրականացման և կիրարկման համար </w:t>
            </w:r>
          </w:p>
        </w:tc>
        <w:tc>
          <w:tcPr>
            <w:tcW w:w="274"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II.3.ա.</w:t>
            </w:r>
          </w:p>
        </w:tc>
        <w:tc>
          <w:tcPr>
            <w:tcW w:w="121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s="GHEA Grapalat"/>
                <w:color w:val="000000"/>
                <w:sz w:val="18"/>
                <w:szCs w:val="20"/>
              </w:rPr>
            </w:pPr>
            <w:r w:rsidRPr="00EE6D0D">
              <w:rPr>
                <w:rFonts w:ascii="GHEA Grapalat" w:eastAsia="Times New Roman" w:hAnsi="GHEA Grapalat"/>
                <w:color w:val="000000"/>
                <w:sz w:val="18"/>
                <w:szCs w:val="20"/>
              </w:rPr>
              <w:t xml:space="preserve"> «ՀՀ քաղաքաշինության մասին օրենքում լրացումներ կատարելու մասին»</w:t>
            </w:r>
            <w:r w:rsidRPr="00EE6D0D">
              <w:rPr>
                <w:rFonts w:ascii="Courier New" w:eastAsia="Times New Roman" w:hAnsi="Courier New" w:cs="Courier New"/>
                <w:color w:val="000000"/>
                <w:sz w:val="18"/>
                <w:szCs w:val="20"/>
              </w:rPr>
              <w:t> </w:t>
            </w:r>
            <w:r w:rsidRPr="00EE6D0D">
              <w:rPr>
                <w:rFonts w:ascii="GHEA Grapalat" w:eastAsia="Times New Roman" w:hAnsi="GHEA Grapalat" w:cs="GHEA Grapalat"/>
                <w:color w:val="000000"/>
                <w:sz w:val="18"/>
                <w:szCs w:val="20"/>
              </w:rPr>
              <w:t>ՀՀ օրենքի 2013թ. հուլիսի 13-ի նախագիծը ներկայացվել է Քաղաքաշինության նախարարություն</w:t>
            </w:r>
          </w:p>
        </w:tc>
        <w:tc>
          <w:tcPr>
            <w:tcW w:w="44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Շենքեր</w:t>
            </w:r>
          </w:p>
        </w:tc>
        <w:tc>
          <w:tcPr>
            <w:tcW w:w="301"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2013-2015</w:t>
            </w:r>
          </w:p>
        </w:tc>
        <w:tc>
          <w:tcPr>
            <w:tcW w:w="59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Չի իրականացվել</w:t>
            </w:r>
          </w:p>
        </w:tc>
        <w:tc>
          <w:tcPr>
            <w:tcW w:w="116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s="GHEA Grapalat"/>
                <w:color w:val="000000"/>
                <w:sz w:val="18"/>
                <w:szCs w:val="20"/>
              </w:rPr>
            </w:pPr>
            <w:r w:rsidRPr="00EE6D0D">
              <w:rPr>
                <w:rFonts w:ascii="GHEA Grapalat" w:eastAsia="Times New Roman" w:hAnsi="GHEA Grapalat"/>
                <w:color w:val="000000"/>
                <w:sz w:val="18"/>
                <w:szCs w:val="20"/>
              </w:rPr>
              <w:t>Սա մշակվել էր ՄԱԶԾ-ԳԷՀ-ի ծրագրի աջակցությամբ, ներառված է</w:t>
            </w:r>
            <w:r w:rsidRPr="00EE6D0D">
              <w:rPr>
                <w:rFonts w:ascii="Courier New" w:eastAsia="Times New Roman" w:hAnsi="Courier New" w:cs="Courier New"/>
                <w:color w:val="000000"/>
                <w:sz w:val="18"/>
                <w:szCs w:val="20"/>
              </w:rPr>
              <w:t> </w:t>
            </w:r>
            <w:r w:rsidRPr="00EE6D0D">
              <w:rPr>
                <w:rFonts w:ascii="GHEA Grapalat" w:eastAsia="Times New Roman" w:hAnsi="GHEA Grapalat" w:cs="GHEA Grapalat"/>
                <w:color w:val="000000"/>
                <w:sz w:val="18"/>
                <w:szCs w:val="20"/>
              </w:rPr>
              <w:t xml:space="preserve">«Երևանի փոքր կենտրոնի զարգացման մասին» ՀՀ օրենքի նախագծի ընդունմանը վերաբերող օրենսդրական փոփոխությունների փաթեթի մեջ: </w:t>
            </w:r>
            <w:r w:rsidRPr="00EE6D0D">
              <w:rPr>
                <w:rFonts w:ascii="GHEA Grapalat" w:eastAsia="Times New Roman" w:hAnsi="GHEA Grapalat" w:cs="GHEA Grapalat"/>
                <w:color w:val="000000"/>
                <w:sz w:val="18"/>
                <w:szCs w:val="20"/>
              </w:rPr>
              <w:lastRenderedPageBreak/>
              <w:t>Փաստաթուղթը դեռևս նախագծի տեսքով է,  սպասվում է «Երևանի փոքր կենտրոնի զարգացման մասին» ՀՀ օրենքի նախա</w:t>
            </w:r>
            <w:r w:rsidRPr="00EE6D0D">
              <w:rPr>
                <w:rFonts w:ascii="GHEA Grapalat" w:eastAsia="Times New Roman" w:hAnsi="GHEA Grapalat"/>
                <w:color w:val="000000"/>
                <w:sz w:val="18"/>
                <w:szCs w:val="20"/>
              </w:rPr>
              <w:t>գծի ուշացած ընդունումը</w:t>
            </w:r>
            <w:r w:rsidRPr="00EE6D0D">
              <w:rPr>
                <w:rFonts w:ascii="Courier New" w:eastAsia="Times New Roman" w:hAnsi="Courier New" w:cs="Courier New"/>
                <w:color w:val="000000"/>
                <w:sz w:val="18"/>
                <w:szCs w:val="20"/>
              </w:rPr>
              <w:t> </w:t>
            </w:r>
            <w:r w:rsidRPr="00EE6D0D">
              <w:rPr>
                <w:rFonts w:ascii="GHEA Grapalat" w:eastAsia="Times New Roman" w:hAnsi="GHEA Grapalat" w:cs="GHEA Grapalat"/>
                <w:color w:val="000000"/>
                <w:sz w:val="18"/>
                <w:szCs w:val="20"/>
              </w:rPr>
              <w:t xml:space="preserve">: Այս պահի դրությամբ այն գտնվում է քննարկումների վերջնական փուլում: </w:t>
            </w:r>
          </w:p>
        </w:tc>
      </w:tr>
      <w:tr w:rsidR="00177C61" w:rsidRPr="00EE6D0D" w:rsidTr="009A36C3">
        <w:trPr>
          <w:trHeight w:val="870"/>
        </w:trPr>
        <w:tc>
          <w:tcPr>
            <w:tcW w:w="193" w:type="pct"/>
            <w:vMerge/>
            <w:tcBorders>
              <w:top w:val="nil"/>
              <w:left w:val="single" w:sz="4" w:space="0" w:color="auto"/>
              <w:bottom w:val="single" w:sz="4" w:space="0" w:color="auto"/>
              <w:right w:val="single" w:sz="4" w:space="0" w:color="auto"/>
            </w:tcBorders>
            <w:noWrap/>
          </w:tcPr>
          <w:p w:rsidR="00177C61" w:rsidRPr="00EE6D0D" w:rsidRDefault="00177C61" w:rsidP="009A36C3">
            <w:pPr>
              <w:keepNext w:val="0"/>
              <w:widowControl w:val="0"/>
              <w:rPr>
                <w:rFonts w:ascii="GHEA Grapalat" w:eastAsia="Times New Roman" w:hAnsi="GHEA Grapalat"/>
                <w:color w:val="000000"/>
                <w:sz w:val="20"/>
              </w:rPr>
            </w:pPr>
          </w:p>
        </w:tc>
        <w:tc>
          <w:tcPr>
            <w:tcW w:w="806" w:type="pct"/>
            <w:vMerge/>
            <w:tcBorders>
              <w:top w:val="nil"/>
              <w:left w:val="single" w:sz="4" w:space="0" w:color="auto"/>
              <w:bottom w:val="single" w:sz="4" w:space="0" w:color="auto"/>
              <w:right w:val="single" w:sz="4" w:space="0" w:color="auto"/>
            </w:tcBorders>
            <w:noWrap/>
          </w:tcPr>
          <w:p w:rsidR="00177C61" w:rsidRPr="00EE6D0D" w:rsidRDefault="00177C61" w:rsidP="009A36C3">
            <w:pPr>
              <w:keepNext w:val="0"/>
              <w:widowControl w:val="0"/>
              <w:rPr>
                <w:rFonts w:ascii="GHEA Grapalat" w:eastAsia="Times New Roman" w:hAnsi="GHEA Grapalat"/>
                <w:color w:val="000000"/>
                <w:sz w:val="20"/>
              </w:rPr>
            </w:pPr>
          </w:p>
        </w:tc>
        <w:tc>
          <w:tcPr>
            <w:tcW w:w="274"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II.3.բ.</w:t>
            </w:r>
          </w:p>
        </w:tc>
        <w:tc>
          <w:tcPr>
            <w:tcW w:w="121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hAnsi="GHEA Grapalat" w:cs="Sylfaen"/>
                <w:color w:val="000000"/>
                <w:sz w:val="18"/>
                <w:szCs w:val="20"/>
                <w:shd w:val="clear" w:color="auto" w:fill="FFFFFF"/>
              </w:rPr>
              <w:t>«Պետական</w:t>
            </w:r>
            <w:r w:rsidRPr="00EE6D0D">
              <w:rPr>
                <w:rFonts w:ascii="GHEA Grapalat" w:hAnsi="GHEA Grapalat" w:cs="Arial"/>
                <w:color w:val="000000"/>
                <w:sz w:val="18"/>
                <w:szCs w:val="20"/>
                <w:shd w:val="clear" w:color="auto" w:fill="FFFFFF"/>
              </w:rPr>
              <w:t xml:space="preserve"> </w:t>
            </w:r>
            <w:r w:rsidRPr="00EE6D0D">
              <w:rPr>
                <w:rFonts w:ascii="GHEA Grapalat" w:hAnsi="GHEA Grapalat" w:cs="Sylfaen"/>
                <w:color w:val="000000"/>
                <w:sz w:val="18"/>
                <w:szCs w:val="20"/>
                <w:shd w:val="clear" w:color="auto" w:fill="FFFFFF"/>
              </w:rPr>
              <w:t>միջոցների</w:t>
            </w:r>
            <w:r w:rsidRPr="00EE6D0D">
              <w:rPr>
                <w:rFonts w:ascii="GHEA Grapalat" w:hAnsi="GHEA Grapalat" w:cs="Arial"/>
                <w:color w:val="000000"/>
                <w:sz w:val="18"/>
                <w:szCs w:val="20"/>
                <w:shd w:val="clear" w:color="auto" w:fill="FFFFFF"/>
              </w:rPr>
              <w:t xml:space="preserve"> </w:t>
            </w:r>
            <w:r w:rsidRPr="00EE6D0D">
              <w:rPr>
                <w:rFonts w:ascii="GHEA Grapalat" w:hAnsi="GHEA Grapalat" w:cs="Sylfaen"/>
                <w:color w:val="000000"/>
                <w:sz w:val="18"/>
                <w:szCs w:val="20"/>
                <w:shd w:val="clear" w:color="auto" w:fill="FFFFFF"/>
              </w:rPr>
              <w:t>հաշվին</w:t>
            </w:r>
            <w:r w:rsidRPr="00EE6D0D">
              <w:rPr>
                <w:rFonts w:ascii="GHEA Grapalat" w:hAnsi="GHEA Grapalat" w:cs="Arial"/>
                <w:color w:val="000000"/>
                <w:sz w:val="18"/>
                <w:szCs w:val="20"/>
                <w:shd w:val="clear" w:color="auto" w:fill="FFFFFF"/>
              </w:rPr>
              <w:t xml:space="preserve"> </w:t>
            </w:r>
            <w:r w:rsidRPr="00EE6D0D">
              <w:rPr>
                <w:rFonts w:ascii="GHEA Grapalat" w:hAnsi="GHEA Grapalat" w:cs="Sylfaen"/>
                <w:color w:val="000000"/>
                <w:sz w:val="18"/>
                <w:szCs w:val="20"/>
                <w:shd w:val="clear" w:color="auto" w:fill="FFFFFF"/>
              </w:rPr>
              <w:t>կառուցվող</w:t>
            </w:r>
            <w:r w:rsidRPr="00EE6D0D">
              <w:rPr>
                <w:rFonts w:ascii="GHEA Grapalat" w:hAnsi="GHEA Grapalat" w:cs="Arial"/>
                <w:color w:val="000000"/>
                <w:sz w:val="18"/>
                <w:szCs w:val="20"/>
                <w:shd w:val="clear" w:color="auto" w:fill="FFFFFF"/>
              </w:rPr>
              <w:t xml:space="preserve"> (</w:t>
            </w:r>
            <w:r w:rsidRPr="00EE6D0D">
              <w:rPr>
                <w:rFonts w:ascii="GHEA Grapalat" w:hAnsi="GHEA Grapalat" w:cs="Sylfaen"/>
                <w:color w:val="000000"/>
                <w:sz w:val="18"/>
                <w:szCs w:val="20"/>
                <w:shd w:val="clear" w:color="auto" w:fill="FFFFFF"/>
              </w:rPr>
              <w:t>վերակառուցվող</w:t>
            </w:r>
            <w:r w:rsidRPr="00EE6D0D">
              <w:rPr>
                <w:rFonts w:ascii="GHEA Grapalat" w:hAnsi="GHEA Grapalat" w:cs="Arial"/>
                <w:color w:val="000000"/>
                <w:sz w:val="18"/>
                <w:szCs w:val="20"/>
                <w:shd w:val="clear" w:color="auto" w:fill="FFFFFF"/>
              </w:rPr>
              <w:t xml:space="preserve">, </w:t>
            </w:r>
            <w:r w:rsidRPr="00EE6D0D">
              <w:rPr>
                <w:rFonts w:ascii="GHEA Grapalat" w:hAnsi="GHEA Grapalat" w:cs="Sylfaen"/>
                <w:color w:val="000000"/>
                <w:sz w:val="18"/>
                <w:szCs w:val="20"/>
                <w:shd w:val="clear" w:color="auto" w:fill="FFFFFF"/>
              </w:rPr>
              <w:t>նորոգվող</w:t>
            </w:r>
            <w:r w:rsidRPr="00EE6D0D">
              <w:rPr>
                <w:rFonts w:ascii="GHEA Grapalat" w:hAnsi="GHEA Grapalat" w:cs="Arial"/>
                <w:color w:val="000000"/>
                <w:sz w:val="18"/>
                <w:szCs w:val="20"/>
                <w:shd w:val="clear" w:color="auto" w:fill="FFFFFF"/>
              </w:rPr>
              <w:t xml:space="preserve">) </w:t>
            </w:r>
            <w:r w:rsidRPr="00EE6D0D">
              <w:rPr>
                <w:rFonts w:ascii="GHEA Grapalat" w:hAnsi="GHEA Grapalat" w:cs="Sylfaen"/>
                <w:color w:val="000000"/>
                <w:sz w:val="18"/>
                <w:szCs w:val="20"/>
                <w:shd w:val="clear" w:color="auto" w:fill="FFFFFF"/>
              </w:rPr>
              <w:t>օբյեկտներում</w:t>
            </w:r>
            <w:r w:rsidRPr="00EE6D0D">
              <w:rPr>
                <w:rFonts w:ascii="GHEA Grapalat" w:hAnsi="GHEA Grapalat" w:cs="Arial"/>
                <w:color w:val="000000"/>
                <w:sz w:val="18"/>
                <w:szCs w:val="20"/>
                <w:shd w:val="clear" w:color="auto" w:fill="FFFFFF"/>
              </w:rPr>
              <w:t xml:space="preserve"> </w:t>
            </w:r>
            <w:r w:rsidRPr="00EE6D0D">
              <w:rPr>
                <w:rFonts w:ascii="GHEA Grapalat" w:hAnsi="GHEA Grapalat" w:cs="Sylfaen"/>
                <w:color w:val="000000"/>
                <w:sz w:val="18"/>
                <w:szCs w:val="20"/>
                <w:shd w:val="clear" w:color="auto" w:fill="FFFFFF"/>
              </w:rPr>
              <w:t>էներգախնայողության</w:t>
            </w:r>
            <w:r w:rsidRPr="00EE6D0D">
              <w:rPr>
                <w:rFonts w:ascii="GHEA Grapalat" w:hAnsi="GHEA Grapalat" w:cs="Arial"/>
                <w:color w:val="000000"/>
                <w:sz w:val="18"/>
                <w:szCs w:val="20"/>
                <w:shd w:val="clear" w:color="auto" w:fill="FFFFFF"/>
              </w:rPr>
              <w:t xml:space="preserve"> </w:t>
            </w:r>
            <w:r w:rsidRPr="00EE6D0D">
              <w:rPr>
                <w:rFonts w:ascii="GHEA Grapalat" w:hAnsi="GHEA Grapalat" w:cs="Sylfaen"/>
                <w:color w:val="000000"/>
                <w:sz w:val="18"/>
                <w:szCs w:val="20"/>
                <w:shd w:val="clear" w:color="auto" w:fill="FFFFFF"/>
              </w:rPr>
              <w:t>եվ</w:t>
            </w:r>
            <w:r w:rsidRPr="00EE6D0D">
              <w:rPr>
                <w:rFonts w:ascii="GHEA Grapalat" w:hAnsi="GHEA Grapalat" w:cs="Arial"/>
                <w:color w:val="000000"/>
                <w:sz w:val="18"/>
                <w:szCs w:val="20"/>
                <w:shd w:val="clear" w:color="auto" w:fill="FFFFFF"/>
              </w:rPr>
              <w:t xml:space="preserve"> </w:t>
            </w:r>
            <w:r w:rsidRPr="00EE6D0D">
              <w:rPr>
                <w:rFonts w:ascii="GHEA Grapalat" w:hAnsi="GHEA Grapalat" w:cs="Sylfaen"/>
                <w:color w:val="000000"/>
                <w:sz w:val="18"/>
                <w:szCs w:val="20"/>
                <w:shd w:val="clear" w:color="auto" w:fill="FFFFFF"/>
              </w:rPr>
              <w:t>էներգաարդյունավետության</w:t>
            </w:r>
            <w:r w:rsidRPr="00EE6D0D">
              <w:rPr>
                <w:rFonts w:ascii="GHEA Grapalat" w:hAnsi="GHEA Grapalat" w:cs="Arial"/>
                <w:color w:val="000000"/>
                <w:sz w:val="18"/>
                <w:szCs w:val="20"/>
                <w:shd w:val="clear" w:color="auto" w:fill="FFFFFF"/>
              </w:rPr>
              <w:t xml:space="preserve"> </w:t>
            </w:r>
            <w:r w:rsidRPr="00EE6D0D">
              <w:rPr>
                <w:rFonts w:ascii="GHEA Grapalat" w:hAnsi="GHEA Grapalat" w:cs="Sylfaen"/>
                <w:color w:val="000000"/>
                <w:sz w:val="18"/>
                <w:szCs w:val="20"/>
                <w:shd w:val="clear" w:color="auto" w:fill="FFFFFF"/>
              </w:rPr>
              <w:t>բարձրացմանն</w:t>
            </w:r>
            <w:r w:rsidRPr="00EE6D0D">
              <w:rPr>
                <w:rFonts w:ascii="GHEA Grapalat" w:hAnsi="GHEA Grapalat" w:cs="Arial"/>
                <w:color w:val="000000"/>
                <w:sz w:val="18"/>
                <w:szCs w:val="20"/>
                <w:shd w:val="clear" w:color="auto" w:fill="FFFFFF"/>
              </w:rPr>
              <w:t xml:space="preserve"> </w:t>
            </w:r>
            <w:r w:rsidRPr="00EE6D0D">
              <w:rPr>
                <w:rFonts w:ascii="GHEA Grapalat" w:hAnsi="GHEA Grapalat" w:cs="Sylfaen"/>
                <w:color w:val="000000"/>
                <w:sz w:val="18"/>
                <w:szCs w:val="20"/>
                <w:shd w:val="clear" w:color="auto" w:fill="FFFFFF"/>
              </w:rPr>
              <w:t>ուղղված</w:t>
            </w:r>
            <w:r w:rsidRPr="00EE6D0D">
              <w:rPr>
                <w:rFonts w:ascii="GHEA Grapalat" w:hAnsi="GHEA Grapalat" w:cs="Arial"/>
                <w:color w:val="000000"/>
                <w:sz w:val="18"/>
                <w:szCs w:val="20"/>
                <w:shd w:val="clear" w:color="auto" w:fill="FFFFFF"/>
              </w:rPr>
              <w:t xml:space="preserve"> </w:t>
            </w:r>
            <w:r w:rsidRPr="00EE6D0D">
              <w:rPr>
                <w:rFonts w:ascii="GHEA Grapalat" w:hAnsi="GHEA Grapalat" w:cs="Sylfaen"/>
                <w:color w:val="000000"/>
                <w:sz w:val="18"/>
                <w:szCs w:val="20"/>
                <w:shd w:val="clear" w:color="auto" w:fill="FFFFFF"/>
              </w:rPr>
              <w:t>միջոցառումների</w:t>
            </w:r>
            <w:r w:rsidRPr="00EE6D0D">
              <w:rPr>
                <w:rFonts w:ascii="GHEA Grapalat" w:hAnsi="GHEA Grapalat" w:cs="Arial"/>
                <w:color w:val="000000"/>
                <w:sz w:val="18"/>
                <w:szCs w:val="20"/>
                <w:shd w:val="clear" w:color="auto" w:fill="FFFFFF"/>
              </w:rPr>
              <w:t xml:space="preserve"> </w:t>
            </w:r>
            <w:r w:rsidRPr="00EE6D0D">
              <w:rPr>
                <w:rFonts w:ascii="GHEA Grapalat" w:hAnsi="GHEA Grapalat" w:cs="Sylfaen"/>
                <w:color w:val="000000"/>
                <w:sz w:val="18"/>
                <w:szCs w:val="20"/>
                <w:shd w:val="clear" w:color="auto" w:fill="FFFFFF"/>
              </w:rPr>
              <w:t>կիրառման</w:t>
            </w:r>
            <w:r w:rsidRPr="00EE6D0D">
              <w:rPr>
                <w:rFonts w:ascii="GHEA Grapalat" w:hAnsi="GHEA Grapalat" w:cs="Arial"/>
                <w:color w:val="000000"/>
                <w:sz w:val="18"/>
                <w:szCs w:val="20"/>
                <w:shd w:val="clear" w:color="auto" w:fill="FFFFFF"/>
              </w:rPr>
              <w:t xml:space="preserve"> </w:t>
            </w:r>
            <w:r w:rsidRPr="00EE6D0D">
              <w:rPr>
                <w:rFonts w:ascii="GHEA Grapalat" w:hAnsi="GHEA Grapalat" w:cs="Sylfaen"/>
                <w:color w:val="000000"/>
                <w:sz w:val="18"/>
                <w:szCs w:val="20"/>
                <w:shd w:val="clear" w:color="auto" w:fill="FFFFFF"/>
              </w:rPr>
              <w:t>մասին»</w:t>
            </w:r>
            <w:r w:rsidRPr="00EE6D0D">
              <w:rPr>
                <w:rFonts w:ascii="GHEA Grapalat" w:hAnsi="GHEA Grapalat" w:cs="Arial"/>
                <w:color w:val="000000"/>
                <w:sz w:val="18"/>
                <w:szCs w:val="20"/>
                <w:shd w:val="clear" w:color="auto" w:fill="FFFFFF"/>
              </w:rPr>
              <w:t xml:space="preserve"> ՀՀ կառավարության որոշումը:</w:t>
            </w:r>
          </w:p>
        </w:tc>
        <w:tc>
          <w:tcPr>
            <w:tcW w:w="44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Շենքեր, հանրային ծառայություններ</w:t>
            </w:r>
          </w:p>
        </w:tc>
        <w:tc>
          <w:tcPr>
            <w:tcW w:w="301"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2014</w:t>
            </w:r>
          </w:p>
        </w:tc>
        <w:tc>
          <w:tcPr>
            <w:tcW w:w="59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Իրականացվել է, ինչպես նախատեսված էր</w:t>
            </w:r>
          </w:p>
        </w:tc>
        <w:tc>
          <w:tcPr>
            <w:tcW w:w="116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Ընդունվել է ՀՀ կառավարության՝ 2014թ. դեկտեմբերի 25-ի՝ թիվ 1504-Ն արձանագրային որոշմամբ. մշակվել  է ՄԱԶԾ-ԳԷՀ ծրագրի շրջանակներում:</w:t>
            </w:r>
          </w:p>
        </w:tc>
      </w:tr>
      <w:tr w:rsidR="00177C61" w:rsidRPr="00EE6D0D" w:rsidTr="009A36C3">
        <w:trPr>
          <w:trHeight w:val="690"/>
        </w:trPr>
        <w:tc>
          <w:tcPr>
            <w:tcW w:w="193" w:type="pct"/>
            <w:vMerge/>
            <w:tcBorders>
              <w:top w:val="nil"/>
              <w:left w:val="single" w:sz="4" w:space="0" w:color="auto"/>
              <w:bottom w:val="single" w:sz="4" w:space="0" w:color="auto"/>
              <w:right w:val="single" w:sz="4" w:space="0" w:color="auto"/>
            </w:tcBorders>
            <w:noWrap/>
          </w:tcPr>
          <w:p w:rsidR="00177C61" w:rsidRPr="00EE6D0D" w:rsidRDefault="00177C61" w:rsidP="009A36C3">
            <w:pPr>
              <w:keepNext w:val="0"/>
              <w:widowControl w:val="0"/>
              <w:rPr>
                <w:rFonts w:ascii="GHEA Grapalat" w:eastAsia="Times New Roman" w:hAnsi="GHEA Grapalat"/>
                <w:color w:val="000000"/>
                <w:sz w:val="20"/>
              </w:rPr>
            </w:pPr>
          </w:p>
        </w:tc>
        <w:tc>
          <w:tcPr>
            <w:tcW w:w="806" w:type="pct"/>
            <w:vMerge/>
            <w:tcBorders>
              <w:top w:val="nil"/>
              <w:left w:val="single" w:sz="4" w:space="0" w:color="auto"/>
              <w:bottom w:val="single" w:sz="4" w:space="0" w:color="auto"/>
              <w:right w:val="single" w:sz="4" w:space="0" w:color="auto"/>
            </w:tcBorders>
            <w:noWrap/>
          </w:tcPr>
          <w:p w:rsidR="00177C61" w:rsidRPr="00EE6D0D" w:rsidRDefault="00177C61" w:rsidP="009A36C3">
            <w:pPr>
              <w:keepNext w:val="0"/>
              <w:widowControl w:val="0"/>
              <w:rPr>
                <w:rFonts w:ascii="GHEA Grapalat" w:eastAsia="Times New Roman" w:hAnsi="GHEA Grapalat"/>
                <w:color w:val="000000"/>
                <w:sz w:val="20"/>
              </w:rPr>
            </w:pPr>
          </w:p>
        </w:tc>
        <w:tc>
          <w:tcPr>
            <w:tcW w:w="274"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II.3.</w:t>
            </w:r>
            <w:r w:rsidRPr="00EE6D0D">
              <w:rPr>
                <w:rFonts w:ascii="GHEA Grapalat" w:eastAsia="Times New Roman" w:hAnsi="GHEA Grapalat"/>
                <w:color w:val="000000"/>
                <w:sz w:val="18"/>
                <w:szCs w:val="20"/>
                <w:lang w:val="ru-RU"/>
              </w:rPr>
              <w:t>գ</w:t>
            </w:r>
            <w:r w:rsidRPr="00EE6D0D">
              <w:rPr>
                <w:rFonts w:ascii="GHEA Grapalat" w:eastAsia="Times New Roman" w:hAnsi="GHEA Grapalat"/>
                <w:color w:val="000000"/>
                <w:sz w:val="18"/>
                <w:szCs w:val="20"/>
              </w:rPr>
              <w:t>.</w:t>
            </w:r>
          </w:p>
        </w:tc>
        <w:tc>
          <w:tcPr>
            <w:tcW w:w="121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s="GHEA Grapalat"/>
                <w:color w:val="000000"/>
                <w:sz w:val="18"/>
                <w:szCs w:val="20"/>
              </w:rPr>
            </w:pPr>
            <w:r w:rsidRPr="00EE6D0D">
              <w:rPr>
                <w:rFonts w:ascii="GHEA Grapalat" w:eastAsia="Times New Roman" w:hAnsi="GHEA Grapalat"/>
                <w:color w:val="000000"/>
                <w:sz w:val="18"/>
                <w:szCs w:val="20"/>
              </w:rPr>
              <w:t>Փոփոխությունների կատարում «Էներգետիկ աուդիտների»</w:t>
            </w:r>
            <w:r w:rsidRPr="00EE6D0D">
              <w:rPr>
                <w:rFonts w:ascii="Courier New" w:eastAsia="Times New Roman" w:hAnsi="Courier New" w:cs="Courier New"/>
                <w:color w:val="000000"/>
                <w:sz w:val="18"/>
                <w:szCs w:val="20"/>
              </w:rPr>
              <w:t> </w:t>
            </w:r>
            <w:r w:rsidRPr="00EE6D0D">
              <w:rPr>
                <w:rFonts w:ascii="GHEA Grapalat" w:eastAsia="Times New Roman" w:hAnsi="GHEA Grapalat" w:cs="GHEA Grapalat"/>
                <w:color w:val="000000"/>
                <w:sz w:val="18"/>
                <w:szCs w:val="20"/>
              </w:rPr>
              <w:t>մասին ՀՀ կառավարության որոշման մեջ</w:t>
            </w:r>
          </w:p>
        </w:tc>
        <w:tc>
          <w:tcPr>
            <w:tcW w:w="44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Միջոլորտային</w:t>
            </w:r>
          </w:p>
        </w:tc>
        <w:tc>
          <w:tcPr>
            <w:tcW w:w="301"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2013-2015</w:t>
            </w:r>
          </w:p>
        </w:tc>
        <w:tc>
          <w:tcPr>
            <w:tcW w:w="59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Մասամբ իրականացված</w:t>
            </w:r>
          </w:p>
        </w:tc>
        <w:tc>
          <w:tcPr>
            <w:tcW w:w="116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Կառավարության 2006թ. թիվ 1399-Ն որոշումը (փոփոխվել է 2011թ.-ի՝ թիվ 1105-Ն որոշմամբ): Ներկայացվել է կառավարություն և շրջանառվել է: Ընդունումը սպասվում է 2015թ.</w:t>
            </w:r>
          </w:p>
        </w:tc>
      </w:tr>
      <w:tr w:rsidR="00177C61" w:rsidRPr="00EE6D0D" w:rsidTr="009A36C3">
        <w:trPr>
          <w:trHeight w:val="350"/>
        </w:trPr>
        <w:tc>
          <w:tcPr>
            <w:tcW w:w="193" w:type="pct"/>
            <w:vMerge/>
            <w:tcBorders>
              <w:top w:val="nil"/>
              <w:left w:val="single" w:sz="4" w:space="0" w:color="auto"/>
              <w:bottom w:val="single" w:sz="4" w:space="0" w:color="auto"/>
              <w:right w:val="single" w:sz="4" w:space="0" w:color="auto"/>
            </w:tcBorders>
            <w:noWrap/>
          </w:tcPr>
          <w:p w:rsidR="00177C61" w:rsidRPr="00EE6D0D" w:rsidRDefault="00177C61" w:rsidP="009A36C3">
            <w:pPr>
              <w:keepNext w:val="0"/>
              <w:widowControl w:val="0"/>
              <w:rPr>
                <w:rFonts w:ascii="GHEA Grapalat" w:eastAsia="Times New Roman" w:hAnsi="GHEA Grapalat"/>
                <w:color w:val="000000"/>
                <w:sz w:val="20"/>
              </w:rPr>
            </w:pPr>
          </w:p>
        </w:tc>
        <w:tc>
          <w:tcPr>
            <w:tcW w:w="806" w:type="pct"/>
            <w:vMerge/>
            <w:tcBorders>
              <w:top w:val="nil"/>
              <w:left w:val="single" w:sz="4" w:space="0" w:color="auto"/>
              <w:bottom w:val="single" w:sz="4" w:space="0" w:color="auto"/>
              <w:right w:val="single" w:sz="4" w:space="0" w:color="auto"/>
            </w:tcBorders>
            <w:noWrap/>
          </w:tcPr>
          <w:p w:rsidR="00177C61" w:rsidRPr="00EE6D0D" w:rsidRDefault="00177C61" w:rsidP="009A36C3">
            <w:pPr>
              <w:keepNext w:val="0"/>
              <w:widowControl w:val="0"/>
              <w:rPr>
                <w:rFonts w:ascii="GHEA Grapalat" w:eastAsia="Times New Roman" w:hAnsi="GHEA Grapalat"/>
                <w:color w:val="000000"/>
                <w:sz w:val="20"/>
              </w:rPr>
            </w:pPr>
          </w:p>
        </w:tc>
        <w:tc>
          <w:tcPr>
            <w:tcW w:w="274"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II.3.դ.</w:t>
            </w:r>
          </w:p>
        </w:tc>
        <w:tc>
          <w:tcPr>
            <w:tcW w:w="121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lang w:val="hy-AM"/>
              </w:rPr>
            </w:pPr>
            <w:r w:rsidRPr="00EE6D0D">
              <w:rPr>
                <w:rFonts w:ascii="GHEA Grapalat" w:eastAsia="Times New Roman" w:hAnsi="GHEA Grapalat"/>
                <w:color w:val="000000"/>
                <w:sz w:val="18"/>
                <w:szCs w:val="20"/>
              </w:rPr>
              <w:t>- ՀՀ կառավարության՝ թիվ 225-Ն որոշմամբ (2013թ. մարտի 13, ՄԱԶԾ-ԳԷՀ ծրագրի աջակցությամբ) 2013թ. Քաղաքաշինության նախարարության կանոնադրության մեջ ավելացվել են էներգաարդյունավետությանն ու էներգախնայողությանն առնչվող խնդիրը և գործառույթներ: Ըստ 2014թ. գործողությունների պլանի` ՔՆ ներկայումս մշակում է «</w:t>
            </w:r>
            <w:r w:rsidRPr="00EE6D0D">
              <w:rPr>
                <w:rFonts w:ascii="GHEA Grapalat" w:hAnsi="GHEA Grapalat" w:cs="Sylfaen"/>
                <w:color w:val="000000"/>
                <w:sz w:val="18"/>
                <w:szCs w:val="20"/>
                <w:shd w:val="clear" w:color="auto" w:fill="FFFFFF"/>
              </w:rPr>
              <w:t>Պետական</w:t>
            </w:r>
            <w:r w:rsidRPr="00EE6D0D">
              <w:rPr>
                <w:rFonts w:ascii="GHEA Grapalat" w:hAnsi="GHEA Grapalat" w:cs="Arial"/>
                <w:color w:val="000000"/>
                <w:sz w:val="18"/>
                <w:szCs w:val="20"/>
                <w:shd w:val="clear" w:color="auto" w:fill="FFFFFF"/>
              </w:rPr>
              <w:t xml:space="preserve"> </w:t>
            </w:r>
            <w:r w:rsidRPr="00EE6D0D">
              <w:rPr>
                <w:rFonts w:ascii="GHEA Grapalat" w:hAnsi="GHEA Grapalat" w:cs="Sylfaen"/>
                <w:color w:val="000000"/>
                <w:sz w:val="18"/>
                <w:szCs w:val="20"/>
                <w:shd w:val="clear" w:color="auto" w:fill="FFFFFF"/>
              </w:rPr>
              <w:t>միջոցների</w:t>
            </w:r>
            <w:r w:rsidRPr="00EE6D0D">
              <w:rPr>
                <w:rFonts w:ascii="GHEA Grapalat" w:hAnsi="GHEA Grapalat" w:cs="Arial"/>
                <w:color w:val="000000"/>
                <w:sz w:val="18"/>
                <w:szCs w:val="20"/>
                <w:shd w:val="clear" w:color="auto" w:fill="FFFFFF"/>
              </w:rPr>
              <w:t xml:space="preserve"> </w:t>
            </w:r>
            <w:r w:rsidRPr="00EE6D0D">
              <w:rPr>
                <w:rFonts w:ascii="GHEA Grapalat" w:hAnsi="GHEA Grapalat" w:cs="Sylfaen"/>
                <w:color w:val="000000"/>
                <w:sz w:val="18"/>
                <w:szCs w:val="20"/>
                <w:shd w:val="clear" w:color="auto" w:fill="FFFFFF"/>
              </w:rPr>
              <w:t>հաշվին</w:t>
            </w:r>
            <w:r w:rsidRPr="00EE6D0D">
              <w:rPr>
                <w:rFonts w:ascii="GHEA Grapalat" w:hAnsi="GHEA Grapalat" w:cs="Arial"/>
                <w:color w:val="000000"/>
                <w:sz w:val="18"/>
                <w:szCs w:val="20"/>
                <w:shd w:val="clear" w:color="auto" w:fill="FFFFFF"/>
              </w:rPr>
              <w:t xml:space="preserve"> </w:t>
            </w:r>
            <w:r w:rsidRPr="00EE6D0D">
              <w:rPr>
                <w:rFonts w:ascii="GHEA Grapalat" w:hAnsi="GHEA Grapalat" w:cs="Sylfaen"/>
                <w:color w:val="000000"/>
                <w:sz w:val="18"/>
                <w:szCs w:val="20"/>
                <w:shd w:val="clear" w:color="auto" w:fill="FFFFFF"/>
              </w:rPr>
              <w:t>կառուցվող</w:t>
            </w:r>
            <w:r w:rsidRPr="00EE6D0D">
              <w:rPr>
                <w:rFonts w:ascii="GHEA Grapalat" w:hAnsi="GHEA Grapalat" w:cs="Arial"/>
                <w:color w:val="000000"/>
                <w:sz w:val="18"/>
                <w:szCs w:val="20"/>
                <w:shd w:val="clear" w:color="auto" w:fill="FFFFFF"/>
              </w:rPr>
              <w:t xml:space="preserve"> (</w:t>
            </w:r>
            <w:r w:rsidRPr="00EE6D0D">
              <w:rPr>
                <w:rFonts w:ascii="GHEA Grapalat" w:hAnsi="GHEA Grapalat" w:cs="Sylfaen"/>
                <w:color w:val="000000"/>
                <w:sz w:val="18"/>
                <w:szCs w:val="20"/>
                <w:shd w:val="clear" w:color="auto" w:fill="FFFFFF"/>
              </w:rPr>
              <w:t>վերակառուցվող</w:t>
            </w:r>
            <w:r w:rsidRPr="00EE6D0D">
              <w:rPr>
                <w:rFonts w:ascii="GHEA Grapalat" w:hAnsi="GHEA Grapalat" w:cs="Arial"/>
                <w:color w:val="000000"/>
                <w:sz w:val="18"/>
                <w:szCs w:val="20"/>
                <w:shd w:val="clear" w:color="auto" w:fill="FFFFFF"/>
              </w:rPr>
              <w:t xml:space="preserve">, </w:t>
            </w:r>
            <w:r w:rsidRPr="00EE6D0D">
              <w:rPr>
                <w:rFonts w:ascii="GHEA Grapalat" w:hAnsi="GHEA Grapalat" w:cs="Sylfaen"/>
                <w:color w:val="000000"/>
                <w:sz w:val="18"/>
                <w:szCs w:val="20"/>
                <w:shd w:val="clear" w:color="auto" w:fill="FFFFFF"/>
              </w:rPr>
              <w:t>նորոգվող</w:t>
            </w:r>
            <w:r w:rsidRPr="00EE6D0D">
              <w:rPr>
                <w:rFonts w:ascii="GHEA Grapalat" w:hAnsi="GHEA Grapalat" w:cs="Arial"/>
                <w:color w:val="000000"/>
                <w:sz w:val="18"/>
                <w:szCs w:val="20"/>
                <w:shd w:val="clear" w:color="auto" w:fill="FFFFFF"/>
              </w:rPr>
              <w:t xml:space="preserve">) </w:t>
            </w:r>
            <w:r w:rsidRPr="00EE6D0D">
              <w:rPr>
                <w:rFonts w:ascii="GHEA Grapalat" w:hAnsi="GHEA Grapalat" w:cs="Sylfaen"/>
                <w:color w:val="000000"/>
                <w:sz w:val="18"/>
                <w:szCs w:val="20"/>
                <w:shd w:val="clear" w:color="auto" w:fill="FFFFFF"/>
              </w:rPr>
              <w:t>օբյեկտներում</w:t>
            </w:r>
            <w:r w:rsidRPr="00EE6D0D">
              <w:rPr>
                <w:rFonts w:ascii="GHEA Grapalat" w:hAnsi="GHEA Grapalat" w:cs="Arial"/>
                <w:color w:val="000000"/>
                <w:sz w:val="18"/>
                <w:szCs w:val="20"/>
                <w:shd w:val="clear" w:color="auto" w:fill="FFFFFF"/>
              </w:rPr>
              <w:t xml:space="preserve"> </w:t>
            </w:r>
            <w:r w:rsidRPr="00EE6D0D">
              <w:rPr>
                <w:rFonts w:ascii="GHEA Grapalat" w:hAnsi="GHEA Grapalat" w:cs="Sylfaen"/>
                <w:color w:val="000000"/>
                <w:sz w:val="18"/>
                <w:szCs w:val="20"/>
                <w:shd w:val="clear" w:color="auto" w:fill="FFFFFF"/>
              </w:rPr>
              <w:t>էներգախնայողության</w:t>
            </w:r>
            <w:r w:rsidRPr="00EE6D0D">
              <w:rPr>
                <w:rFonts w:ascii="GHEA Grapalat" w:hAnsi="GHEA Grapalat" w:cs="Arial"/>
                <w:color w:val="000000"/>
                <w:sz w:val="18"/>
                <w:szCs w:val="20"/>
                <w:shd w:val="clear" w:color="auto" w:fill="FFFFFF"/>
              </w:rPr>
              <w:t xml:space="preserve"> </w:t>
            </w:r>
            <w:r w:rsidRPr="00EE6D0D">
              <w:rPr>
                <w:rFonts w:ascii="GHEA Grapalat" w:hAnsi="GHEA Grapalat" w:cs="Sylfaen"/>
                <w:color w:val="000000"/>
                <w:sz w:val="18"/>
                <w:szCs w:val="20"/>
                <w:shd w:val="clear" w:color="auto" w:fill="FFFFFF"/>
              </w:rPr>
              <w:t>եվ</w:t>
            </w:r>
            <w:r w:rsidRPr="00EE6D0D">
              <w:rPr>
                <w:rFonts w:ascii="GHEA Grapalat" w:hAnsi="GHEA Grapalat" w:cs="Arial"/>
                <w:color w:val="000000"/>
                <w:sz w:val="18"/>
                <w:szCs w:val="20"/>
                <w:shd w:val="clear" w:color="auto" w:fill="FFFFFF"/>
              </w:rPr>
              <w:t xml:space="preserve"> </w:t>
            </w:r>
            <w:r w:rsidRPr="00EE6D0D">
              <w:rPr>
                <w:rFonts w:ascii="GHEA Grapalat" w:hAnsi="GHEA Grapalat" w:cs="Sylfaen"/>
                <w:color w:val="000000"/>
                <w:sz w:val="18"/>
                <w:szCs w:val="20"/>
                <w:shd w:val="clear" w:color="auto" w:fill="FFFFFF"/>
              </w:rPr>
              <w:lastRenderedPageBreak/>
              <w:t>էներգաարդյունավետության</w:t>
            </w:r>
            <w:r w:rsidRPr="00EE6D0D">
              <w:rPr>
                <w:rFonts w:ascii="GHEA Grapalat" w:hAnsi="GHEA Grapalat" w:cs="Arial"/>
                <w:color w:val="000000"/>
                <w:sz w:val="18"/>
                <w:szCs w:val="20"/>
                <w:shd w:val="clear" w:color="auto" w:fill="FFFFFF"/>
              </w:rPr>
              <w:t xml:space="preserve"> </w:t>
            </w:r>
            <w:r w:rsidRPr="00EE6D0D">
              <w:rPr>
                <w:rFonts w:ascii="GHEA Grapalat" w:hAnsi="GHEA Grapalat" w:cs="Sylfaen"/>
                <w:color w:val="000000"/>
                <w:sz w:val="18"/>
                <w:szCs w:val="20"/>
                <w:shd w:val="clear" w:color="auto" w:fill="FFFFFF"/>
              </w:rPr>
              <w:t>բարձրացմանն</w:t>
            </w:r>
            <w:r w:rsidRPr="00EE6D0D">
              <w:rPr>
                <w:rFonts w:ascii="GHEA Grapalat" w:hAnsi="GHEA Grapalat" w:cs="Arial"/>
                <w:color w:val="000000"/>
                <w:sz w:val="18"/>
                <w:szCs w:val="20"/>
                <w:shd w:val="clear" w:color="auto" w:fill="FFFFFF"/>
              </w:rPr>
              <w:t xml:space="preserve"> </w:t>
            </w:r>
            <w:r w:rsidRPr="00EE6D0D">
              <w:rPr>
                <w:rFonts w:ascii="GHEA Grapalat" w:hAnsi="GHEA Grapalat" w:cs="Sylfaen"/>
                <w:color w:val="000000"/>
                <w:sz w:val="18"/>
                <w:szCs w:val="20"/>
                <w:shd w:val="clear" w:color="auto" w:fill="FFFFFF"/>
              </w:rPr>
              <w:t>ուղղված</w:t>
            </w:r>
            <w:r w:rsidRPr="00EE6D0D">
              <w:rPr>
                <w:rFonts w:ascii="GHEA Grapalat" w:hAnsi="GHEA Grapalat" w:cs="Arial"/>
                <w:color w:val="000000"/>
                <w:sz w:val="18"/>
                <w:szCs w:val="20"/>
                <w:shd w:val="clear" w:color="auto" w:fill="FFFFFF"/>
              </w:rPr>
              <w:t xml:space="preserve"> </w:t>
            </w:r>
            <w:r w:rsidRPr="00EE6D0D">
              <w:rPr>
                <w:rFonts w:ascii="GHEA Grapalat" w:hAnsi="GHEA Grapalat" w:cs="Sylfaen"/>
                <w:color w:val="000000"/>
                <w:sz w:val="18"/>
                <w:szCs w:val="20"/>
                <w:shd w:val="clear" w:color="auto" w:fill="FFFFFF"/>
              </w:rPr>
              <w:t>միջոցառումների</w:t>
            </w:r>
            <w:r w:rsidRPr="00EE6D0D">
              <w:rPr>
                <w:rFonts w:ascii="GHEA Grapalat" w:hAnsi="GHEA Grapalat" w:cs="Arial"/>
                <w:color w:val="000000"/>
                <w:sz w:val="18"/>
                <w:szCs w:val="20"/>
                <w:shd w:val="clear" w:color="auto" w:fill="FFFFFF"/>
              </w:rPr>
              <w:t xml:space="preserve"> </w:t>
            </w:r>
            <w:r w:rsidRPr="00EE6D0D">
              <w:rPr>
                <w:rFonts w:ascii="GHEA Grapalat" w:hAnsi="GHEA Grapalat" w:cs="Sylfaen"/>
                <w:color w:val="000000"/>
                <w:sz w:val="18"/>
                <w:szCs w:val="20"/>
                <w:shd w:val="clear" w:color="auto" w:fill="FFFFFF"/>
              </w:rPr>
              <w:t>կիրառման</w:t>
            </w:r>
            <w:r w:rsidRPr="00EE6D0D">
              <w:rPr>
                <w:rFonts w:ascii="GHEA Grapalat" w:hAnsi="GHEA Grapalat" w:cs="Arial"/>
                <w:color w:val="000000"/>
                <w:sz w:val="18"/>
                <w:szCs w:val="20"/>
                <w:shd w:val="clear" w:color="auto" w:fill="FFFFFF"/>
              </w:rPr>
              <w:t xml:space="preserve"> </w:t>
            </w:r>
            <w:r w:rsidRPr="00EE6D0D">
              <w:rPr>
                <w:rFonts w:ascii="GHEA Grapalat" w:hAnsi="GHEA Grapalat" w:cs="Sylfaen"/>
                <w:color w:val="000000"/>
                <w:sz w:val="18"/>
                <w:szCs w:val="20"/>
                <w:shd w:val="clear" w:color="auto" w:fill="FFFFFF"/>
              </w:rPr>
              <w:t>մասին</w:t>
            </w:r>
            <w:r w:rsidRPr="00EE6D0D">
              <w:rPr>
                <w:rFonts w:ascii="GHEA Grapalat" w:eastAsia="Times New Roman" w:hAnsi="GHEA Grapalat"/>
                <w:color w:val="000000"/>
                <w:sz w:val="18"/>
                <w:szCs w:val="20"/>
              </w:rPr>
              <w:t>»</w:t>
            </w:r>
            <w:r w:rsidRPr="00EE6D0D">
              <w:rPr>
                <w:rFonts w:ascii="Courier New" w:eastAsia="Times New Roman" w:hAnsi="Courier New" w:cs="Courier New"/>
                <w:color w:val="000000"/>
                <w:sz w:val="18"/>
                <w:szCs w:val="20"/>
              </w:rPr>
              <w:t> </w:t>
            </w:r>
            <w:r w:rsidRPr="00EE6D0D">
              <w:rPr>
                <w:rFonts w:ascii="GHEA Grapalat" w:eastAsia="Times New Roman" w:hAnsi="GHEA Grapalat" w:cs="GHEA Grapalat"/>
                <w:color w:val="000000"/>
                <w:sz w:val="18"/>
                <w:szCs w:val="20"/>
              </w:rPr>
              <w:t xml:space="preserve">ՀՀ կառավարության որոշումը: 2015թ. աշխատանքների պլանը ներառում է </w:t>
            </w:r>
            <w:r w:rsidRPr="00EE6D0D">
              <w:rPr>
                <w:rFonts w:ascii="GHEA Grapalat" w:eastAsia="Times New Roman" w:hAnsi="GHEA Grapalat"/>
                <w:color w:val="000000"/>
                <w:sz w:val="18"/>
                <w:szCs w:val="20"/>
                <w:lang w:val="hy-AM"/>
              </w:rPr>
              <w:t>Շինարարական նորմ</w:t>
            </w:r>
            <w:r w:rsidRPr="00EE6D0D">
              <w:rPr>
                <w:rFonts w:ascii="GHEA Grapalat" w:eastAsia="Times New Roman" w:hAnsi="GHEA Grapalat"/>
                <w:color w:val="000000"/>
                <w:sz w:val="18"/>
                <w:szCs w:val="20"/>
                <w:lang w:val="en-US"/>
              </w:rPr>
              <w:t>ե</w:t>
            </w:r>
            <w:r w:rsidRPr="00EE6D0D">
              <w:rPr>
                <w:rFonts w:ascii="GHEA Grapalat" w:eastAsia="Times New Roman" w:hAnsi="GHEA Grapalat"/>
                <w:color w:val="000000"/>
                <w:sz w:val="18"/>
                <w:szCs w:val="20"/>
                <w:lang w:val="hy-AM"/>
              </w:rPr>
              <w:t>րի մշակում</w:t>
            </w:r>
            <w:r w:rsidRPr="00EE6D0D">
              <w:rPr>
                <w:rStyle w:val="FootnoteReference"/>
                <w:rFonts w:ascii="GHEA Grapalat" w:eastAsia="Times New Roman" w:hAnsi="GHEA Grapalat"/>
                <w:color w:val="000000"/>
                <w:sz w:val="18"/>
                <w:szCs w:val="20"/>
                <w:lang w:val="hy-AM"/>
              </w:rPr>
              <w:footnoteReference w:id="27"/>
            </w:r>
          </w:p>
        </w:tc>
        <w:tc>
          <w:tcPr>
            <w:tcW w:w="44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lastRenderedPageBreak/>
              <w:t>Շենքեր, հանրային ծառայություններ</w:t>
            </w:r>
          </w:p>
        </w:tc>
        <w:tc>
          <w:tcPr>
            <w:tcW w:w="301"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s="GHEA Grapalat"/>
                <w:color w:val="000000"/>
                <w:sz w:val="18"/>
                <w:szCs w:val="20"/>
              </w:rPr>
            </w:pPr>
            <w:r w:rsidRPr="00EE6D0D">
              <w:rPr>
                <w:rFonts w:ascii="Courier New" w:eastAsia="Times New Roman" w:hAnsi="Courier New" w:cs="Courier New"/>
                <w:color w:val="000000"/>
                <w:sz w:val="18"/>
                <w:szCs w:val="20"/>
              </w:rPr>
              <w:t> </w:t>
            </w:r>
          </w:p>
        </w:tc>
        <w:tc>
          <w:tcPr>
            <w:tcW w:w="59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s="GHEA Grapalat"/>
                <w:color w:val="000000"/>
                <w:sz w:val="18"/>
                <w:szCs w:val="20"/>
              </w:rPr>
            </w:pPr>
            <w:r w:rsidRPr="00EE6D0D">
              <w:rPr>
                <w:rFonts w:ascii="Courier New" w:eastAsia="Times New Roman" w:hAnsi="Courier New" w:cs="Courier New"/>
                <w:color w:val="000000"/>
                <w:sz w:val="18"/>
                <w:szCs w:val="20"/>
              </w:rPr>
              <w:t> </w:t>
            </w:r>
          </w:p>
        </w:tc>
        <w:tc>
          <w:tcPr>
            <w:tcW w:w="116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Courier New" w:eastAsia="Times New Roman" w:hAnsi="Courier New" w:cs="Courier New"/>
                <w:color w:val="000000"/>
                <w:sz w:val="18"/>
                <w:szCs w:val="20"/>
              </w:rPr>
              <w:t> </w:t>
            </w:r>
            <w:r w:rsidRPr="00EE6D0D">
              <w:rPr>
                <w:rFonts w:ascii="GHEA Grapalat" w:hAnsi="GHEA Grapalat"/>
                <w:sz w:val="20"/>
              </w:rPr>
              <w:t>Ավարտել և ընդունվել է Կառավարության որոշմամբ՝ 2014թ. դեկտեմբերի 25-ի դրությամբ</w:t>
            </w:r>
          </w:p>
        </w:tc>
      </w:tr>
      <w:tr w:rsidR="00177C61" w:rsidRPr="00EE6D0D" w:rsidTr="009A36C3">
        <w:trPr>
          <w:trHeight w:val="1170"/>
        </w:trPr>
        <w:tc>
          <w:tcPr>
            <w:tcW w:w="193" w:type="pct"/>
            <w:tcBorders>
              <w:top w:val="nil"/>
              <w:left w:val="single" w:sz="4" w:space="0" w:color="auto"/>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20"/>
              </w:rPr>
            </w:pPr>
            <w:r w:rsidRPr="00EE6D0D">
              <w:rPr>
                <w:rFonts w:ascii="GHEA Grapalat" w:eastAsia="Times New Roman" w:hAnsi="GHEA Grapalat"/>
                <w:color w:val="000000"/>
                <w:sz w:val="20"/>
              </w:rPr>
              <w:lastRenderedPageBreak/>
              <w:t>II.4</w:t>
            </w:r>
          </w:p>
        </w:tc>
        <w:tc>
          <w:tcPr>
            <w:tcW w:w="806"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20"/>
              </w:rPr>
            </w:pPr>
            <w:r w:rsidRPr="00EE6D0D">
              <w:rPr>
                <w:rFonts w:ascii="GHEA Grapalat" w:eastAsia="Times New Roman" w:hAnsi="GHEA Grapalat"/>
                <w:color w:val="000000"/>
                <w:sz w:val="20"/>
              </w:rPr>
              <w:t>Որակի ապահովման/որակի վերահսկման (ՈԱ/ՈՎ) ստանդարտների ստեղծում, որոնք կնպաստեն էներգախնայողության համար հիմնական շինանյութերի հավաստագրմանը:</w:t>
            </w:r>
          </w:p>
        </w:tc>
        <w:tc>
          <w:tcPr>
            <w:tcW w:w="274"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II.4</w:t>
            </w:r>
          </w:p>
        </w:tc>
        <w:tc>
          <w:tcPr>
            <w:tcW w:w="121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Հայաստանում շինանյութերի ջերմային-ֆիզիկական պարամետրերի փորձաքննության համար ստեղծվել է 2 լաբորատորիա: Փորձաքննության է ենթարկվել և հավաստագրվել ավելի քան 14 նյութ: </w:t>
            </w:r>
          </w:p>
        </w:tc>
        <w:tc>
          <w:tcPr>
            <w:tcW w:w="44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Շենքեր, Հանրային ծառայություններ</w:t>
            </w:r>
          </w:p>
        </w:tc>
        <w:tc>
          <w:tcPr>
            <w:tcW w:w="301"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2012-2014</w:t>
            </w:r>
          </w:p>
        </w:tc>
        <w:tc>
          <w:tcPr>
            <w:tcW w:w="59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Իրականացվել է, ինչպես նախատեսված էր</w:t>
            </w:r>
          </w:p>
        </w:tc>
        <w:tc>
          <w:tcPr>
            <w:tcW w:w="116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ՄԱԶԾ-ԳԷՀ-ը օժանդակել են ժամանակակից սարքավորումներով </w:t>
            </w:r>
            <w:r w:rsidRPr="00EE6D0D">
              <w:rPr>
                <w:rFonts w:ascii="GHEA Grapalat" w:eastAsia="Times New Roman" w:hAnsi="GHEA Grapalat"/>
                <w:color w:val="000000"/>
                <w:sz w:val="18"/>
                <w:szCs w:val="20"/>
                <w:lang w:val="hy-AM"/>
              </w:rPr>
              <w:t xml:space="preserve">զինված </w:t>
            </w:r>
            <w:r w:rsidRPr="00EE6D0D">
              <w:rPr>
                <w:rFonts w:ascii="GHEA Grapalat" w:eastAsia="Times New Roman" w:hAnsi="GHEA Grapalat"/>
                <w:color w:val="000000"/>
                <w:sz w:val="18"/>
                <w:szCs w:val="20"/>
              </w:rPr>
              <w:t>2</w:t>
            </w:r>
            <w:r w:rsidRPr="00EE6D0D">
              <w:rPr>
                <w:rFonts w:ascii="GHEA Grapalat" w:eastAsia="Times New Roman" w:hAnsi="GHEA Grapalat"/>
                <w:color w:val="000000"/>
                <w:sz w:val="18"/>
                <w:szCs w:val="20"/>
                <w:lang w:val="hy-AM"/>
              </w:rPr>
              <w:t xml:space="preserve"> </w:t>
            </w:r>
            <w:r w:rsidRPr="00EE6D0D">
              <w:rPr>
                <w:rFonts w:ascii="GHEA Grapalat" w:eastAsia="Times New Roman" w:hAnsi="GHEA Grapalat"/>
                <w:color w:val="000000"/>
                <w:sz w:val="18"/>
                <w:szCs w:val="20"/>
              </w:rPr>
              <w:t xml:space="preserve"> լաբորատորիաների ստեղծմանը: Լաբորատորիաներն ի վիճակի են փորձաքննության ենթարկել և հավաստագրել մեկուսիչ նյութեր՝ Հայաստանում մասնագետներին հնարավորություն տալով օգտագործել հուսալի, փորձաքննություն անցած և հավաստագրված նյութեր և գործարանային մեթոդով պատրաստված արտադրանք: </w:t>
            </w:r>
          </w:p>
        </w:tc>
      </w:tr>
      <w:tr w:rsidR="00177C61" w:rsidRPr="00EE6D0D" w:rsidTr="009A36C3">
        <w:trPr>
          <w:trHeight w:val="260"/>
        </w:trPr>
        <w:tc>
          <w:tcPr>
            <w:tcW w:w="193" w:type="pct"/>
            <w:vMerge w:val="restart"/>
            <w:tcBorders>
              <w:top w:val="nil"/>
              <w:left w:val="single" w:sz="4" w:space="0" w:color="auto"/>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20"/>
              </w:rPr>
            </w:pPr>
            <w:r w:rsidRPr="00EE6D0D">
              <w:rPr>
                <w:rFonts w:ascii="GHEA Grapalat" w:eastAsia="Times New Roman" w:hAnsi="GHEA Grapalat"/>
                <w:color w:val="000000"/>
                <w:sz w:val="20"/>
              </w:rPr>
              <w:t>II.5</w:t>
            </w:r>
          </w:p>
        </w:tc>
        <w:tc>
          <w:tcPr>
            <w:tcW w:w="806" w:type="pct"/>
            <w:vMerge w:val="restart"/>
            <w:tcBorders>
              <w:top w:val="nil"/>
              <w:left w:val="single" w:sz="4" w:space="0" w:color="auto"/>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20"/>
              </w:rPr>
            </w:pPr>
            <w:r w:rsidRPr="00EE6D0D">
              <w:rPr>
                <w:rFonts w:ascii="GHEA Grapalat" w:eastAsia="Times New Roman" w:hAnsi="GHEA Grapalat"/>
                <w:color w:val="000000"/>
                <w:sz w:val="20"/>
              </w:rPr>
              <w:t xml:space="preserve">Շենքի հավաստագրման համար բնական պայմաններում փորձարկման ընթացակարգերի, ինչպես նաև պիլոտային շենքերի էներգախնայողության գնահատման մեթոդաբանության ստեղծում </w:t>
            </w:r>
          </w:p>
        </w:tc>
        <w:tc>
          <w:tcPr>
            <w:tcW w:w="274"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II.5.ա.</w:t>
            </w:r>
          </w:p>
        </w:tc>
        <w:tc>
          <w:tcPr>
            <w:tcW w:w="121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«Խորհրդատվական ձեռնարկ Հայաստանի Հանրապետությունում կառուցվող և վերակառուցվող բնակելի, հանրային և արդյունաբերական շենքերի պատող կոնստրուկցիաների ջերմամեկուսացման տեխնիկական լուծումների վերաբերյալ» </w:t>
            </w:r>
          </w:p>
        </w:tc>
        <w:tc>
          <w:tcPr>
            <w:tcW w:w="44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Շենքեր, Հանրային ծառայություններ</w:t>
            </w:r>
          </w:p>
        </w:tc>
        <w:tc>
          <w:tcPr>
            <w:tcW w:w="301"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2012-2013</w:t>
            </w:r>
          </w:p>
        </w:tc>
        <w:tc>
          <w:tcPr>
            <w:tcW w:w="59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Իրականացվել է, ինչպես նախատեսված էր</w:t>
            </w:r>
          </w:p>
        </w:tc>
        <w:tc>
          <w:tcPr>
            <w:tcW w:w="116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Ձեռնարկը մշակվել է ՄԱԶԾ-ԳԷՀ-ի ծրագրի շրջանակներում և ընդունվել է ՀՀ Քաղաքաշինության նախարարի կողմից (2013թ. նոյեմբերի 6-ի՝ թիվ 343 հրաման)</w:t>
            </w:r>
            <w:r w:rsidRPr="00EE6D0D">
              <w:rPr>
                <w:rFonts w:ascii="Courier New" w:eastAsia="Times New Roman" w:hAnsi="Courier New" w:cs="Courier New"/>
                <w:color w:val="000000"/>
                <w:sz w:val="18"/>
                <w:szCs w:val="20"/>
              </w:rPr>
              <w:t> </w:t>
            </w:r>
            <w:r w:rsidRPr="00EE6D0D">
              <w:rPr>
                <w:rFonts w:ascii="GHEA Grapalat" w:eastAsia="Times New Roman" w:hAnsi="GHEA Grapalat" w:cs="GHEA Grapalat"/>
                <w:color w:val="000000"/>
                <w:sz w:val="18"/>
                <w:szCs w:val="20"/>
              </w:rPr>
              <w:t xml:space="preserve"> http://ww</w:t>
            </w:r>
            <w:r w:rsidRPr="00EE6D0D">
              <w:rPr>
                <w:rFonts w:ascii="GHEA Grapalat" w:eastAsia="Times New Roman" w:hAnsi="GHEA Grapalat"/>
                <w:color w:val="000000"/>
                <w:sz w:val="18"/>
                <w:szCs w:val="20"/>
              </w:rPr>
              <w:t xml:space="preserve">w.nature-ic.am/wp-content/uploads/2013/10/Advisory_Handbook_on_Insulation_2013.pdf/ </w:t>
            </w:r>
          </w:p>
        </w:tc>
      </w:tr>
      <w:tr w:rsidR="00177C61" w:rsidRPr="00EE6D0D" w:rsidTr="009A36C3">
        <w:trPr>
          <w:trHeight w:val="1245"/>
        </w:trPr>
        <w:tc>
          <w:tcPr>
            <w:tcW w:w="193" w:type="pct"/>
            <w:vMerge/>
            <w:tcBorders>
              <w:top w:val="nil"/>
              <w:left w:val="single" w:sz="4" w:space="0" w:color="auto"/>
              <w:bottom w:val="single" w:sz="4" w:space="0" w:color="auto"/>
              <w:right w:val="single" w:sz="4" w:space="0" w:color="auto"/>
            </w:tcBorders>
            <w:noWrap/>
          </w:tcPr>
          <w:p w:rsidR="00177C61" w:rsidRPr="00EE6D0D" w:rsidRDefault="00177C61" w:rsidP="009A36C3">
            <w:pPr>
              <w:keepNext w:val="0"/>
              <w:widowControl w:val="0"/>
              <w:rPr>
                <w:rFonts w:ascii="GHEA Grapalat" w:eastAsia="Times New Roman" w:hAnsi="GHEA Grapalat"/>
                <w:color w:val="000000"/>
                <w:sz w:val="20"/>
              </w:rPr>
            </w:pPr>
          </w:p>
        </w:tc>
        <w:tc>
          <w:tcPr>
            <w:tcW w:w="806" w:type="pct"/>
            <w:vMerge/>
            <w:tcBorders>
              <w:top w:val="nil"/>
              <w:left w:val="single" w:sz="4" w:space="0" w:color="auto"/>
              <w:bottom w:val="single" w:sz="4" w:space="0" w:color="auto"/>
              <w:right w:val="single" w:sz="4" w:space="0" w:color="auto"/>
            </w:tcBorders>
            <w:noWrap/>
          </w:tcPr>
          <w:p w:rsidR="00177C61" w:rsidRPr="00EE6D0D" w:rsidRDefault="00177C61" w:rsidP="009A36C3">
            <w:pPr>
              <w:keepNext w:val="0"/>
              <w:widowControl w:val="0"/>
              <w:rPr>
                <w:rFonts w:ascii="GHEA Grapalat" w:eastAsia="Times New Roman" w:hAnsi="GHEA Grapalat"/>
                <w:color w:val="000000"/>
                <w:sz w:val="20"/>
              </w:rPr>
            </w:pPr>
          </w:p>
        </w:tc>
        <w:tc>
          <w:tcPr>
            <w:tcW w:w="274"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II.5.բ.</w:t>
            </w:r>
          </w:p>
        </w:tc>
        <w:tc>
          <w:tcPr>
            <w:tcW w:w="121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s="GHEA Grapalat"/>
                <w:color w:val="000000"/>
                <w:sz w:val="18"/>
                <w:szCs w:val="20"/>
              </w:rPr>
            </w:pPr>
            <w:r w:rsidRPr="00EE6D0D">
              <w:rPr>
                <w:rFonts w:ascii="GHEA Grapalat" w:eastAsia="Times New Roman" w:hAnsi="GHEA Grapalat"/>
                <w:color w:val="000000"/>
                <w:sz w:val="18"/>
                <w:szCs w:val="20"/>
              </w:rPr>
              <w:t xml:space="preserve">«Շինարարական մեկուսիչ նյութերի և </w:t>
            </w:r>
            <w:r w:rsidRPr="00EE6D0D">
              <w:rPr>
                <w:rFonts w:ascii="Courier New" w:eastAsia="Times New Roman" w:hAnsi="Courier New" w:cs="Courier New"/>
                <w:color w:val="000000"/>
                <w:sz w:val="18"/>
                <w:szCs w:val="20"/>
              </w:rPr>
              <w:t> </w:t>
            </w:r>
            <w:r w:rsidRPr="00EE6D0D">
              <w:rPr>
                <w:rFonts w:ascii="GHEA Grapalat" w:eastAsia="Times New Roman" w:hAnsi="GHEA Grapalat" w:cs="GHEA Grapalat"/>
                <w:color w:val="000000"/>
                <w:sz w:val="18"/>
                <w:szCs w:val="20"/>
              </w:rPr>
              <w:t xml:space="preserve">գործարանային մեթոդով պատրաստված արտադրանքի տվյալների բազայի» պատրաստում </w:t>
            </w:r>
          </w:p>
        </w:tc>
        <w:tc>
          <w:tcPr>
            <w:tcW w:w="44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Շենքեր, Հանրային ծառայություններ</w:t>
            </w:r>
          </w:p>
        </w:tc>
        <w:tc>
          <w:tcPr>
            <w:tcW w:w="301"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2012-2013</w:t>
            </w:r>
          </w:p>
        </w:tc>
        <w:tc>
          <w:tcPr>
            <w:tcW w:w="59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Իրականացվել է, ինչպես նախատեսված էր</w:t>
            </w:r>
          </w:p>
        </w:tc>
        <w:tc>
          <w:tcPr>
            <w:tcW w:w="116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Տվյալների բազայի նպատակն է հեշտացնել նախագծողների, ուսանողների, կոնստրուկտորների և այլ մասնագետների </w:t>
            </w:r>
            <w:r w:rsidRPr="00EE6D0D">
              <w:rPr>
                <w:rFonts w:ascii="GHEA Grapalat" w:eastAsia="Times New Roman" w:hAnsi="GHEA Grapalat"/>
                <w:color w:val="000000"/>
                <w:sz w:val="18"/>
                <w:szCs w:val="20"/>
              </w:rPr>
              <w:lastRenderedPageBreak/>
              <w:t>գործողությունները: Ընդհանուր առմամբ, տվյալների բազան ընդգրկում է ավելի քան 40 նյութ, գործարանային մեթոդով պատրաստված արտադրանք և դրանց հիմնական հատկությունները: http://www.nature-ic.am/res/pdfs/publications/EEB-database_insulation/database_eng.pdf</w:t>
            </w:r>
          </w:p>
        </w:tc>
      </w:tr>
      <w:tr w:rsidR="00177C61" w:rsidRPr="00EE6D0D" w:rsidTr="009A36C3">
        <w:trPr>
          <w:trHeight w:val="890"/>
        </w:trPr>
        <w:tc>
          <w:tcPr>
            <w:tcW w:w="193" w:type="pct"/>
            <w:vMerge/>
            <w:tcBorders>
              <w:top w:val="nil"/>
              <w:left w:val="single" w:sz="4" w:space="0" w:color="auto"/>
              <w:bottom w:val="single" w:sz="4" w:space="0" w:color="auto"/>
              <w:right w:val="single" w:sz="4" w:space="0" w:color="auto"/>
            </w:tcBorders>
            <w:noWrap/>
          </w:tcPr>
          <w:p w:rsidR="00177C61" w:rsidRPr="00EE6D0D" w:rsidRDefault="00177C61" w:rsidP="009A36C3">
            <w:pPr>
              <w:keepNext w:val="0"/>
              <w:widowControl w:val="0"/>
              <w:rPr>
                <w:rFonts w:ascii="GHEA Grapalat" w:eastAsia="Times New Roman" w:hAnsi="GHEA Grapalat"/>
                <w:color w:val="000000"/>
                <w:sz w:val="20"/>
              </w:rPr>
            </w:pPr>
          </w:p>
        </w:tc>
        <w:tc>
          <w:tcPr>
            <w:tcW w:w="806" w:type="pct"/>
            <w:vMerge/>
            <w:tcBorders>
              <w:top w:val="nil"/>
              <w:left w:val="single" w:sz="4" w:space="0" w:color="auto"/>
              <w:bottom w:val="single" w:sz="4" w:space="0" w:color="auto"/>
              <w:right w:val="single" w:sz="4" w:space="0" w:color="auto"/>
            </w:tcBorders>
            <w:noWrap/>
          </w:tcPr>
          <w:p w:rsidR="00177C61" w:rsidRPr="00EE6D0D" w:rsidRDefault="00177C61" w:rsidP="009A36C3">
            <w:pPr>
              <w:keepNext w:val="0"/>
              <w:widowControl w:val="0"/>
              <w:rPr>
                <w:rFonts w:ascii="GHEA Grapalat" w:eastAsia="Times New Roman" w:hAnsi="GHEA Grapalat"/>
                <w:color w:val="000000"/>
                <w:sz w:val="20"/>
              </w:rPr>
            </w:pPr>
          </w:p>
        </w:tc>
        <w:tc>
          <w:tcPr>
            <w:tcW w:w="274"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II.5.գ.</w:t>
            </w:r>
          </w:p>
        </w:tc>
        <w:tc>
          <w:tcPr>
            <w:tcW w:w="121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s="GHEA Grapalat"/>
                <w:color w:val="000000"/>
                <w:sz w:val="18"/>
                <w:szCs w:val="20"/>
              </w:rPr>
            </w:pPr>
            <w:r w:rsidRPr="00EE6D0D">
              <w:rPr>
                <w:rFonts w:ascii="GHEA Grapalat" w:eastAsia="Times New Roman" w:hAnsi="GHEA Grapalat"/>
                <w:color w:val="000000"/>
                <w:sz w:val="18"/>
                <w:szCs w:val="20"/>
              </w:rPr>
              <w:t>Փոփոխությունների կատարում «Էներգետիկ աուդիտի»</w:t>
            </w:r>
            <w:r w:rsidRPr="00EE6D0D">
              <w:rPr>
                <w:rFonts w:ascii="Courier New" w:eastAsia="Times New Roman" w:hAnsi="Courier New" w:cs="Courier New"/>
                <w:color w:val="000000"/>
                <w:sz w:val="18"/>
                <w:szCs w:val="20"/>
              </w:rPr>
              <w:t> </w:t>
            </w:r>
            <w:r w:rsidRPr="00EE6D0D">
              <w:rPr>
                <w:rFonts w:ascii="GHEA Grapalat" w:eastAsia="Times New Roman" w:hAnsi="GHEA Grapalat" w:cs="GHEA Grapalat"/>
                <w:color w:val="000000"/>
                <w:sz w:val="18"/>
                <w:szCs w:val="20"/>
              </w:rPr>
              <w:t>մասին ՀՀ կառավարության որոշման մեջ</w:t>
            </w:r>
          </w:p>
        </w:tc>
        <w:tc>
          <w:tcPr>
            <w:tcW w:w="44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Միջոլորտային</w:t>
            </w:r>
          </w:p>
        </w:tc>
        <w:tc>
          <w:tcPr>
            <w:tcW w:w="301"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2013-2015</w:t>
            </w:r>
          </w:p>
        </w:tc>
        <w:tc>
          <w:tcPr>
            <w:tcW w:w="59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Մասամբ իրականացված</w:t>
            </w:r>
          </w:p>
        </w:tc>
        <w:tc>
          <w:tcPr>
            <w:tcW w:w="116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Կառավարության 2006թ. թիվ 1399-Ն որոշում (փոփոխվել է 2011թ. թիվ 1105-Ն որոշմամբ): Ներկայացվել է կառավարություն և շրջանառվել է: Ընդունումը սպասվում է 2015թ.</w:t>
            </w:r>
          </w:p>
        </w:tc>
      </w:tr>
      <w:tr w:rsidR="00177C61" w:rsidRPr="00EE6D0D" w:rsidTr="009A36C3">
        <w:trPr>
          <w:trHeight w:val="890"/>
        </w:trPr>
        <w:tc>
          <w:tcPr>
            <w:tcW w:w="193" w:type="pct"/>
            <w:vMerge w:val="restart"/>
            <w:tcBorders>
              <w:top w:val="nil"/>
              <w:left w:val="single" w:sz="4" w:space="0" w:color="auto"/>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20"/>
              </w:rPr>
            </w:pPr>
            <w:r w:rsidRPr="00EE6D0D">
              <w:rPr>
                <w:rFonts w:ascii="GHEA Grapalat" w:eastAsia="Times New Roman" w:hAnsi="GHEA Grapalat"/>
                <w:color w:val="000000"/>
                <w:sz w:val="20"/>
              </w:rPr>
              <w:t>II.6</w:t>
            </w:r>
          </w:p>
        </w:tc>
        <w:tc>
          <w:tcPr>
            <w:tcW w:w="806" w:type="pct"/>
            <w:vMerge w:val="restart"/>
            <w:tcBorders>
              <w:top w:val="nil"/>
              <w:left w:val="single" w:sz="4" w:space="0" w:color="auto"/>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20"/>
              </w:rPr>
            </w:pPr>
            <w:r w:rsidRPr="00EE6D0D">
              <w:rPr>
                <w:rFonts w:ascii="GHEA Grapalat" w:eastAsia="Times New Roman" w:hAnsi="GHEA Grapalat"/>
                <w:color w:val="000000"/>
                <w:sz w:val="20"/>
              </w:rPr>
              <w:t>Վերապատրաստում և կրթություն՝ շենքերի ինտեգրված նախագծման մոտեցման և շենքերի էներգախնայողության նոր պահանջների խթանմանը համապատասխան</w:t>
            </w:r>
          </w:p>
        </w:tc>
        <w:tc>
          <w:tcPr>
            <w:tcW w:w="274"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II.6.ա.</w:t>
            </w:r>
          </w:p>
        </w:tc>
        <w:tc>
          <w:tcPr>
            <w:tcW w:w="121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Սև ծովի ավազանի 2007-2013թթ.  էներգաարդյունավետության ծրագիր՝ տեղական իշխանությունների վարչարարական կարողությունները և շենքերի էներգախնայողության վերաբերյալ գիտելիքների պրակտիկ փոխանակումն ամրապնդելու համար, Սևծովյան համատեղ գործառնական ծրագիր: </w:t>
            </w:r>
          </w:p>
        </w:tc>
        <w:tc>
          <w:tcPr>
            <w:tcW w:w="44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Շենքեր</w:t>
            </w:r>
          </w:p>
        </w:tc>
        <w:tc>
          <w:tcPr>
            <w:tcW w:w="301"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2007-2013</w:t>
            </w:r>
          </w:p>
        </w:tc>
        <w:tc>
          <w:tcPr>
            <w:tcW w:w="59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s="GHEA Grapalat"/>
                <w:color w:val="000000"/>
                <w:sz w:val="18"/>
                <w:szCs w:val="20"/>
              </w:rPr>
            </w:pPr>
            <w:r w:rsidRPr="00EE6D0D">
              <w:rPr>
                <w:rFonts w:ascii="Courier New" w:eastAsia="Times New Roman" w:hAnsi="Courier New" w:cs="Courier New"/>
                <w:color w:val="000000"/>
                <w:sz w:val="18"/>
                <w:szCs w:val="20"/>
              </w:rPr>
              <w:t> </w:t>
            </w:r>
            <w:r w:rsidRPr="00EE6D0D">
              <w:rPr>
                <w:rFonts w:ascii="GHEA Grapalat" w:eastAsia="Times New Roman" w:hAnsi="GHEA Grapalat" w:cs="GHEA Grapalat"/>
                <w:color w:val="000000"/>
                <w:sz w:val="18"/>
                <w:szCs w:val="20"/>
              </w:rPr>
              <w:t>Իրականացված</w:t>
            </w:r>
          </w:p>
          <w:p w:rsidR="00177C61" w:rsidRPr="00EE6D0D" w:rsidRDefault="00177C61" w:rsidP="009A36C3">
            <w:pPr>
              <w:keepNext w:val="0"/>
              <w:widowControl w:val="0"/>
              <w:rPr>
                <w:rFonts w:ascii="GHEA Grapalat" w:eastAsia="Times New Roman" w:hAnsi="GHEA Grapalat"/>
                <w:color w:val="000000"/>
                <w:sz w:val="18"/>
                <w:szCs w:val="20"/>
              </w:rPr>
            </w:pPr>
          </w:p>
        </w:tc>
        <w:tc>
          <w:tcPr>
            <w:tcW w:w="116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Courier New" w:eastAsia="Times New Roman" w:hAnsi="Courier New" w:cs="Courier New"/>
                <w:color w:val="000000"/>
                <w:sz w:val="18"/>
                <w:szCs w:val="20"/>
              </w:rPr>
              <w:t> </w:t>
            </w:r>
            <w:r w:rsidRPr="00EE6D0D">
              <w:rPr>
                <w:rFonts w:ascii="GHEA Grapalat" w:eastAsia="Times New Roman" w:hAnsi="GHEA Grapalat"/>
                <w:color w:val="000000"/>
                <w:sz w:val="18"/>
                <w:szCs w:val="20"/>
              </w:rPr>
              <w:t>Վերապատրաստումները ներառում են.</w:t>
            </w:r>
            <w:r w:rsidRPr="00EE6D0D">
              <w:rPr>
                <w:rFonts w:ascii="GHEA Grapalat" w:eastAsia="Times New Roman" w:hAnsi="GHEA Grapalat"/>
                <w:color w:val="000000"/>
                <w:sz w:val="18"/>
                <w:szCs w:val="20"/>
              </w:rPr>
              <w:br/>
              <w:t xml:space="preserve">- Ուսուցողական այց Հայաստանում շենքերի էներգաարդյունավետության, վերականգնվող էներգիայի և այլ էկո լուծումների վերաբերյալ </w:t>
            </w:r>
            <w:r w:rsidRPr="00EE6D0D">
              <w:rPr>
                <w:rFonts w:ascii="GHEA Grapalat" w:eastAsia="Times New Roman" w:hAnsi="GHEA Grapalat"/>
                <w:color w:val="000000"/>
                <w:sz w:val="18"/>
                <w:szCs w:val="20"/>
              </w:rPr>
              <w:br/>
              <w:t>- Էներգաարդյունավե</w:t>
            </w:r>
            <w:r w:rsidRPr="00EE6D0D">
              <w:rPr>
                <w:rFonts w:ascii="GHEA Grapalat" w:eastAsia="Times New Roman" w:hAnsi="GHEA Grapalat"/>
                <w:color w:val="000000"/>
                <w:sz w:val="18"/>
                <w:szCs w:val="20"/>
              </w:rPr>
              <w:softHyphen/>
              <w:t>տության վերաբերյալ հանրային սեմինար Հայաստանի ամերիկյան համալսարանում և այլն</w:t>
            </w:r>
          </w:p>
        </w:tc>
      </w:tr>
      <w:tr w:rsidR="00177C61" w:rsidRPr="00EE6D0D" w:rsidTr="009A36C3">
        <w:trPr>
          <w:trHeight w:val="2510"/>
        </w:trPr>
        <w:tc>
          <w:tcPr>
            <w:tcW w:w="193" w:type="pct"/>
            <w:vMerge/>
            <w:tcBorders>
              <w:top w:val="nil"/>
              <w:left w:val="single" w:sz="4" w:space="0" w:color="auto"/>
              <w:bottom w:val="single" w:sz="4" w:space="0" w:color="auto"/>
              <w:right w:val="single" w:sz="4" w:space="0" w:color="auto"/>
            </w:tcBorders>
            <w:noWrap/>
          </w:tcPr>
          <w:p w:rsidR="00177C61" w:rsidRPr="00EE6D0D" w:rsidRDefault="00177C61" w:rsidP="009A36C3">
            <w:pPr>
              <w:keepNext w:val="0"/>
              <w:widowControl w:val="0"/>
              <w:rPr>
                <w:rFonts w:ascii="GHEA Grapalat" w:eastAsia="Times New Roman" w:hAnsi="GHEA Grapalat"/>
                <w:color w:val="000000"/>
                <w:sz w:val="20"/>
              </w:rPr>
            </w:pPr>
          </w:p>
        </w:tc>
        <w:tc>
          <w:tcPr>
            <w:tcW w:w="806" w:type="pct"/>
            <w:vMerge/>
            <w:tcBorders>
              <w:top w:val="nil"/>
              <w:left w:val="single" w:sz="4" w:space="0" w:color="auto"/>
              <w:bottom w:val="single" w:sz="4" w:space="0" w:color="auto"/>
              <w:right w:val="single" w:sz="4" w:space="0" w:color="auto"/>
            </w:tcBorders>
            <w:noWrap/>
          </w:tcPr>
          <w:p w:rsidR="00177C61" w:rsidRPr="00EE6D0D" w:rsidRDefault="00177C61" w:rsidP="009A36C3">
            <w:pPr>
              <w:keepNext w:val="0"/>
              <w:widowControl w:val="0"/>
              <w:rPr>
                <w:rFonts w:ascii="GHEA Grapalat" w:eastAsia="Times New Roman" w:hAnsi="GHEA Grapalat"/>
                <w:color w:val="000000"/>
                <w:sz w:val="20"/>
              </w:rPr>
            </w:pPr>
          </w:p>
        </w:tc>
        <w:tc>
          <w:tcPr>
            <w:tcW w:w="274"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II.6.բ.</w:t>
            </w:r>
          </w:p>
        </w:tc>
        <w:tc>
          <w:tcPr>
            <w:tcW w:w="121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ՄԱԶԾ-ԳԷՀ-ի շենքերի էներգաարդյունավետության բարձրացման ծրագրի շրջանակներում կազմակերպված բազմաթիվ վերապատրաստումներ և սեմինարներ՝ ուղղված շինարարության գծով փորձագետների կարողությունների բարելավմանը</w:t>
            </w:r>
          </w:p>
        </w:tc>
        <w:tc>
          <w:tcPr>
            <w:tcW w:w="44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Շենքեր</w:t>
            </w:r>
          </w:p>
        </w:tc>
        <w:tc>
          <w:tcPr>
            <w:tcW w:w="301"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s="GHEA Grapalat"/>
                <w:color w:val="000000"/>
                <w:sz w:val="18"/>
                <w:szCs w:val="20"/>
              </w:rPr>
            </w:pPr>
            <w:r w:rsidRPr="00EE6D0D">
              <w:rPr>
                <w:rFonts w:ascii="Courier New" w:eastAsia="Times New Roman" w:hAnsi="Courier New" w:cs="Courier New"/>
                <w:color w:val="000000"/>
                <w:sz w:val="18"/>
                <w:szCs w:val="20"/>
              </w:rPr>
              <w:t> </w:t>
            </w:r>
            <w:r w:rsidRPr="00EE6D0D">
              <w:rPr>
                <w:rFonts w:ascii="GHEA Grapalat" w:eastAsia="Times New Roman" w:hAnsi="GHEA Grapalat" w:cs="GHEA Grapalat"/>
                <w:color w:val="000000"/>
                <w:sz w:val="18"/>
                <w:szCs w:val="20"/>
              </w:rPr>
              <w:t>2010-2015</w:t>
            </w:r>
          </w:p>
        </w:tc>
        <w:tc>
          <w:tcPr>
            <w:tcW w:w="59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s="GHEA Grapalat"/>
                <w:color w:val="000000"/>
                <w:sz w:val="18"/>
                <w:szCs w:val="20"/>
              </w:rPr>
            </w:pPr>
            <w:r w:rsidRPr="00EE6D0D">
              <w:rPr>
                <w:rFonts w:ascii="Courier New" w:eastAsia="Times New Roman" w:hAnsi="Courier New" w:cs="Courier New"/>
                <w:color w:val="000000"/>
                <w:sz w:val="18"/>
                <w:szCs w:val="20"/>
              </w:rPr>
              <w:t> </w:t>
            </w:r>
            <w:r w:rsidRPr="00EE6D0D">
              <w:rPr>
                <w:rFonts w:ascii="GHEA Grapalat" w:eastAsia="Times New Roman" w:hAnsi="GHEA Grapalat" w:cs="GHEA Grapalat"/>
                <w:color w:val="000000"/>
                <w:sz w:val="18"/>
                <w:szCs w:val="20"/>
              </w:rPr>
              <w:t>Իրականացված</w:t>
            </w:r>
          </w:p>
        </w:tc>
        <w:tc>
          <w:tcPr>
            <w:tcW w:w="116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Courier New" w:eastAsia="Times New Roman" w:hAnsi="Courier New" w:cs="Courier New"/>
                <w:color w:val="000000"/>
                <w:sz w:val="18"/>
                <w:szCs w:val="20"/>
              </w:rPr>
              <w:t> </w:t>
            </w:r>
            <w:r w:rsidRPr="00EE6D0D">
              <w:rPr>
                <w:rFonts w:ascii="GHEA Grapalat" w:eastAsia="Times New Roman" w:hAnsi="GHEA Grapalat" w:cs="GHEA Grapalat"/>
                <w:color w:val="000000"/>
                <w:sz w:val="18"/>
                <w:szCs w:val="20"/>
              </w:rPr>
              <w:t>• Հայաստանում բնակարանային և քաղաքային պլանավորման ոլորտում ազգային կարողությունների ամրապնդում, 2015/04/10</w:t>
            </w:r>
            <w:r w:rsidRPr="00EE6D0D">
              <w:rPr>
                <w:rFonts w:ascii="GHEA Grapalat" w:eastAsia="Times New Roman" w:hAnsi="GHEA Grapalat" w:cs="GHEA Grapalat"/>
                <w:color w:val="000000"/>
                <w:sz w:val="18"/>
                <w:szCs w:val="20"/>
              </w:rPr>
              <w:br/>
              <w:t>•</w:t>
            </w:r>
            <w:r w:rsidRPr="00EE6D0D">
              <w:rPr>
                <w:rFonts w:ascii="Courier New" w:eastAsia="Times New Roman" w:hAnsi="Courier New" w:cs="Courier New"/>
                <w:color w:val="000000"/>
                <w:sz w:val="18"/>
                <w:szCs w:val="20"/>
              </w:rPr>
              <w:t> </w:t>
            </w:r>
            <w:r w:rsidRPr="00EE6D0D">
              <w:rPr>
                <w:rFonts w:ascii="GHEA Grapalat" w:eastAsia="Times New Roman" w:hAnsi="GHEA Grapalat" w:cs="GHEA Grapalat"/>
                <w:color w:val="000000"/>
                <w:sz w:val="18"/>
                <w:szCs w:val="20"/>
              </w:rPr>
              <w:t>Էներգախնայողության միջազգային օրվա շրջանակներում Հայաստանի ճարտարապետների միությունում կազմակերպված սեմին</w:t>
            </w:r>
            <w:r w:rsidRPr="00EE6D0D">
              <w:rPr>
                <w:rFonts w:ascii="GHEA Grapalat" w:eastAsia="Times New Roman" w:hAnsi="GHEA Grapalat"/>
                <w:color w:val="000000"/>
                <w:sz w:val="18"/>
                <w:szCs w:val="20"/>
              </w:rPr>
              <w:t>ար, 2014/11/14</w:t>
            </w:r>
            <w:r w:rsidRPr="00EE6D0D">
              <w:rPr>
                <w:rFonts w:ascii="GHEA Grapalat" w:eastAsia="Times New Roman" w:hAnsi="GHEA Grapalat"/>
                <w:color w:val="000000"/>
                <w:sz w:val="18"/>
                <w:szCs w:val="20"/>
              </w:rPr>
              <w:br/>
            </w:r>
            <w:r w:rsidRPr="00EE6D0D">
              <w:rPr>
                <w:rFonts w:ascii="GHEA Grapalat" w:eastAsia="Times New Roman" w:hAnsi="GHEA Grapalat"/>
                <w:color w:val="000000"/>
                <w:sz w:val="18"/>
                <w:szCs w:val="20"/>
              </w:rPr>
              <w:lastRenderedPageBreak/>
              <w:t>• Երկու օրվա ուսուցում շենքերի էներգախնայողության ոլորտում Չեխիայի փորձի վերաբերյալ, 2014/10/22</w:t>
            </w:r>
            <w:r w:rsidRPr="00EE6D0D">
              <w:rPr>
                <w:rFonts w:ascii="GHEA Grapalat" w:eastAsia="Times New Roman" w:hAnsi="GHEA Grapalat"/>
                <w:color w:val="000000"/>
                <w:sz w:val="18"/>
                <w:szCs w:val="20"/>
              </w:rPr>
              <w:br/>
              <w:t>• Սեմինար շենքերի ջերմապաշտպանության հարցերի վերաբերյալ ՀՀ քաղաքաշինության պետական տեսչության համար, 2014/08/01</w:t>
            </w:r>
            <w:r w:rsidRPr="00EE6D0D">
              <w:rPr>
                <w:rFonts w:ascii="GHEA Grapalat" w:eastAsia="Times New Roman" w:hAnsi="GHEA Grapalat"/>
                <w:color w:val="000000"/>
                <w:sz w:val="18"/>
                <w:szCs w:val="20"/>
              </w:rPr>
              <w:br/>
              <w:t>• Էներգետիկ շաբաթ 2014 մեկնարկել է 2014/07/07</w:t>
            </w:r>
            <w:r w:rsidRPr="00EE6D0D">
              <w:rPr>
                <w:rFonts w:ascii="GHEA Grapalat" w:eastAsia="Times New Roman" w:hAnsi="GHEA Grapalat"/>
                <w:color w:val="000000"/>
                <w:sz w:val="18"/>
                <w:szCs w:val="20"/>
              </w:rPr>
              <w:br/>
              <w:t>• Շենքերի ջերմապաշտպանությանն առնչվող ընթացիկ հարցերի վերաբերյալ սեմինար, 2014/04/14</w:t>
            </w:r>
            <w:r w:rsidRPr="00EE6D0D">
              <w:rPr>
                <w:rFonts w:ascii="GHEA Grapalat" w:eastAsia="Times New Roman" w:hAnsi="GHEA Grapalat"/>
                <w:color w:val="000000"/>
                <w:sz w:val="18"/>
                <w:szCs w:val="20"/>
              </w:rPr>
              <w:br/>
              <w:t>• Ենթակառուցվածքների և նոր էներգետիկայի հարցերով հարավկովկասյան ներդրումային գագաթաժողով 2014, 2014/02/14</w:t>
            </w:r>
            <w:r w:rsidRPr="00EE6D0D">
              <w:rPr>
                <w:rFonts w:ascii="GHEA Grapalat" w:eastAsia="Times New Roman" w:hAnsi="GHEA Grapalat"/>
                <w:color w:val="000000"/>
                <w:sz w:val="18"/>
                <w:szCs w:val="20"/>
              </w:rPr>
              <w:br/>
              <w:t>• «Կայունություն, առաջնորդություն շրջակա միջավայրի և էներգետիկ նախագծման համար ու շահագործման հանձնում և ինչպես են դրանք կապակցված» դասախոսություն Հայաստանի ամերիկյան համալսարանում, 2014/02/04</w:t>
            </w:r>
            <w:r w:rsidRPr="00EE6D0D">
              <w:rPr>
                <w:rFonts w:ascii="GHEA Grapalat" w:eastAsia="Times New Roman" w:hAnsi="GHEA Grapalat"/>
                <w:color w:val="000000"/>
                <w:sz w:val="18"/>
                <w:szCs w:val="20"/>
              </w:rPr>
              <w:br/>
              <w:t>• Հայաստանում ջերմամեկուսիչ նյութերի արտադրության, փորձաքննության և հավաստագրման հետ կապված ընթացիկ հարցեր (02/10/2013) 2013/10/02</w:t>
            </w:r>
            <w:r w:rsidRPr="00EE6D0D">
              <w:rPr>
                <w:rFonts w:ascii="GHEA Grapalat" w:eastAsia="Times New Roman" w:hAnsi="GHEA Grapalat"/>
                <w:color w:val="000000"/>
                <w:sz w:val="18"/>
                <w:szCs w:val="20"/>
              </w:rPr>
              <w:br/>
              <w:t>• Էներգետիկ ոլորտի վերականգնում: VIII ԿՏԲԿ տարեկան կոնֆերանս (25-26/10/2012) 2012/10/25</w:t>
            </w:r>
            <w:r w:rsidRPr="00EE6D0D">
              <w:rPr>
                <w:rFonts w:ascii="GHEA Grapalat" w:eastAsia="Times New Roman" w:hAnsi="GHEA Grapalat"/>
                <w:color w:val="000000"/>
                <w:sz w:val="18"/>
                <w:szCs w:val="20"/>
              </w:rPr>
              <w:br/>
              <w:t xml:space="preserve">• Էներգիա կայուն զարգացման </w:t>
            </w:r>
            <w:r w:rsidRPr="00EE6D0D">
              <w:rPr>
                <w:rFonts w:ascii="GHEA Grapalat" w:eastAsia="Times New Roman" w:hAnsi="GHEA Grapalat"/>
                <w:color w:val="000000"/>
                <w:sz w:val="18"/>
                <w:szCs w:val="20"/>
              </w:rPr>
              <w:lastRenderedPageBreak/>
              <w:t>համար, միջազգային երրորդ համաժողով (12-14/09/2012) 2012/09/12</w:t>
            </w:r>
            <w:r w:rsidRPr="00EE6D0D">
              <w:rPr>
                <w:rFonts w:ascii="GHEA Grapalat" w:eastAsia="Times New Roman" w:hAnsi="GHEA Grapalat"/>
                <w:color w:val="000000"/>
                <w:sz w:val="18"/>
                <w:szCs w:val="20"/>
              </w:rPr>
              <w:br/>
              <w:t>• Էներգախնայողության բարելավում բազմաբնակարան շենքերում, ուսուցում-սեմինար (26-27/07/2012) 2012/07/26</w:t>
            </w:r>
            <w:r w:rsidRPr="00EE6D0D">
              <w:rPr>
                <w:rFonts w:ascii="GHEA Grapalat" w:eastAsia="Times New Roman" w:hAnsi="GHEA Grapalat"/>
                <w:color w:val="000000"/>
                <w:sz w:val="18"/>
                <w:szCs w:val="20"/>
              </w:rPr>
              <w:br/>
              <w:t>• «Շենքերի ջերմային պաշտպանության» նորմերի հետ կապված վերջին զարգացումները (20/06/12) 2012/06/20</w:t>
            </w:r>
            <w:r w:rsidRPr="00EE6D0D">
              <w:rPr>
                <w:rFonts w:ascii="GHEA Grapalat" w:eastAsia="Times New Roman" w:hAnsi="GHEA Grapalat"/>
                <w:color w:val="000000"/>
                <w:sz w:val="18"/>
                <w:szCs w:val="20"/>
              </w:rPr>
              <w:br/>
              <w:t>• Սեմինար ԷԱ նախագծման մոտեցումների վերաբերյալ (02/05/12)2012/05/02</w:t>
            </w:r>
            <w:r w:rsidRPr="00EE6D0D">
              <w:rPr>
                <w:rFonts w:ascii="GHEA Grapalat" w:eastAsia="Times New Roman" w:hAnsi="GHEA Grapalat"/>
                <w:color w:val="000000"/>
                <w:sz w:val="18"/>
                <w:szCs w:val="20"/>
              </w:rPr>
              <w:br/>
              <w:t>• Ուսուցում շինանյութերի լաբորատոր փորձաքննության վերաբերյալ (18-19/04/2012) 2012/04/18</w:t>
            </w:r>
            <w:r w:rsidRPr="00EE6D0D">
              <w:rPr>
                <w:rFonts w:ascii="GHEA Grapalat" w:eastAsia="Times New Roman" w:hAnsi="GHEA Grapalat"/>
                <w:color w:val="000000"/>
                <w:sz w:val="18"/>
                <w:szCs w:val="20"/>
              </w:rPr>
              <w:br/>
              <w:t>•  էներգաարդյունավետու</w:t>
            </w:r>
            <w:r w:rsidRPr="00EE6D0D">
              <w:rPr>
                <w:rFonts w:ascii="GHEA Grapalat" w:eastAsia="Times New Roman" w:hAnsi="GHEA Grapalat"/>
                <w:color w:val="000000"/>
                <w:sz w:val="18"/>
                <w:szCs w:val="20"/>
              </w:rPr>
              <w:softHyphen/>
              <w:t>թյունը համայնքում. Սպիտակ (13/07/11) 2011/07/13</w:t>
            </w:r>
          </w:p>
        </w:tc>
      </w:tr>
      <w:tr w:rsidR="00177C61" w:rsidRPr="00EE6D0D" w:rsidTr="009A36C3">
        <w:trPr>
          <w:trHeight w:val="520"/>
        </w:trPr>
        <w:tc>
          <w:tcPr>
            <w:tcW w:w="193" w:type="pct"/>
            <w:vMerge/>
            <w:tcBorders>
              <w:top w:val="nil"/>
              <w:left w:val="single" w:sz="4" w:space="0" w:color="auto"/>
              <w:bottom w:val="single" w:sz="4" w:space="0" w:color="auto"/>
              <w:right w:val="single" w:sz="4" w:space="0" w:color="auto"/>
            </w:tcBorders>
            <w:noWrap/>
          </w:tcPr>
          <w:p w:rsidR="00177C61" w:rsidRPr="00EE6D0D" w:rsidRDefault="00177C61" w:rsidP="009A36C3">
            <w:pPr>
              <w:keepNext w:val="0"/>
              <w:widowControl w:val="0"/>
              <w:rPr>
                <w:rFonts w:ascii="GHEA Grapalat" w:eastAsia="Times New Roman" w:hAnsi="GHEA Grapalat"/>
                <w:color w:val="000000"/>
                <w:sz w:val="20"/>
              </w:rPr>
            </w:pPr>
          </w:p>
        </w:tc>
        <w:tc>
          <w:tcPr>
            <w:tcW w:w="806" w:type="pct"/>
            <w:vMerge/>
            <w:tcBorders>
              <w:top w:val="nil"/>
              <w:left w:val="single" w:sz="4" w:space="0" w:color="auto"/>
              <w:bottom w:val="single" w:sz="4" w:space="0" w:color="auto"/>
              <w:right w:val="single" w:sz="4" w:space="0" w:color="auto"/>
            </w:tcBorders>
            <w:noWrap/>
          </w:tcPr>
          <w:p w:rsidR="00177C61" w:rsidRPr="00EE6D0D" w:rsidRDefault="00177C61" w:rsidP="009A36C3">
            <w:pPr>
              <w:keepNext w:val="0"/>
              <w:widowControl w:val="0"/>
              <w:rPr>
                <w:rFonts w:ascii="GHEA Grapalat" w:eastAsia="Times New Roman" w:hAnsi="GHEA Grapalat"/>
                <w:color w:val="000000"/>
                <w:sz w:val="20"/>
              </w:rPr>
            </w:pPr>
          </w:p>
        </w:tc>
        <w:tc>
          <w:tcPr>
            <w:tcW w:w="274"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II.6.գ.</w:t>
            </w:r>
          </w:p>
        </w:tc>
        <w:tc>
          <w:tcPr>
            <w:tcW w:w="121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ԻՆՈԳԵՅԹ տեխնիկական քարտուղարությունը, էներգետիկ շուկայի ինտեգրման խթանման և կայուն էներգետիկայի</w:t>
            </w:r>
            <w:r w:rsidRPr="00EE6D0D">
              <w:rPr>
                <w:rFonts w:ascii="Courier New" w:eastAsia="Times New Roman" w:hAnsi="Courier New" w:cs="Courier New"/>
                <w:color w:val="000000"/>
                <w:sz w:val="18"/>
                <w:szCs w:val="20"/>
              </w:rPr>
              <w:t> </w:t>
            </w:r>
            <w:r w:rsidRPr="00EE6D0D">
              <w:rPr>
                <w:rFonts w:ascii="GHEA Grapalat" w:eastAsia="Times New Roman" w:hAnsi="GHEA Grapalat" w:cs="GHEA Grapalat"/>
                <w:color w:val="000000"/>
                <w:sz w:val="18"/>
                <w:szCs w:val="20"/>
              </w:rPr>
              <w:t xml:space="preserve"> (SEMISE) և շինարարության ոլորտում էներգախ</w:t>
            </w:r>
            <w:r w:rsidRPr="00EE6D0D">
              <w:rPr>
                <w:rFonts w:ascii="GHEA Grapalat" w:eastAsia="Times New Roman" w:hAnsi="GHEA Grapalat"/>
                <w:color w:val="000000"/>
                <w:sz w:val="18"/>
                <w:szCs w:val="20"/>
              </w:rPr>
              <w:t xml:space="preserve">նայողության նախաձեռնության (ESIB) ծրագրերն անց են կացրել ուսուցման  մի շարք դասընթացներ և սեմինարներ՝ կապված էներգաարդյունավետության, էներգետիկ աուդիտի, ԷԱ ֆինանսների, ESCO-երի (ESCO) և այլնի հետ </w:t>
            </w:r>
          </w:p>
        </w:tc>
        <w:tc>
          <w:tcPr>
            <w:tcW w:w="44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Շենքեր</w:t>
            </w:r>
          </w:p>
        </w:tc>
        <w:tc>
          <w:tcPr>
            <w:tcW w:w="301"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lang w:val="ru-RU"/>
              </w:rPr>
            </w:pPr>
            <w:r w:rsidRPr="00EE6D0D">
              <w:rPr>
                <w:rFonts w:ascii="Courier New" w:eastAsia="Times New Roman" w:hAnsi="Courier New" w:cs="Courier New"/>
                <w:color w:val="000000"/>
                <w:sz w:val="18"/>
                <w:szCs w:val="20"/>
              </w:rPr>
              <w:t> </w:t>
            </w:r>
            <w:r w:rsidRPr="00EE6D0D">
              <w:rPr>
                <w:rFonts w:ascii="GHEA Grapalat" w:eastAsia="Times New Roman" w:hAnsi="GHEA Grapalat"/>
                <w:color w:val="000000"/>
                <w:sz w:val="18"/>
                <w:szCs w:val="20"/>
                <w:lang w:val="ru-RU"/>
              </w:rPr>
              <w:t>2010-2015</w:t>
            </w:r>
          </w:p>
        </w:tc>
        <w:tc>
          <w:tcPr>
            <w:tcW w:w="59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lang w:val="hy-AM"/>
              </w:rPr>
            </w:pPr>
            <w:r w:rsidRPr="00EE6D0D">
              <w:rPr>
                <w:rFonts w:ascii="Courier New" w:eastAsia="Times New Roman" w:hAnsi="Courier New" w:cs="Courier New"/>
                <w:color w:val="000000"/>
                <w:sz w:val="18"/>
                <w:szCs w:val="20"/>
              </w:rPr>
              <w:t> </w:t>
            </w:r>
            <w:r w:rsidRPr="00EE6D0D">
              <w:rPr>
                <w:rFonts w:ascii="GHEA Grapalat" w:eastAsia="Times New Roman" w:hAnsi="GHEA Grapalat"/>
                <w:color w:val="000000"/>
                <w:sz w:val="18"/>
                <w:szCs w:val="20"/>
                <w:lang w:val="hy-AM"/>
              </w:rPr>
              <w:t>Իրականացված</w:t>
            </w:r>
          </w:p>
        </w:tc>
        <w:tc>
          <w:tcPr>
            <w:tcW w:w="116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lang w:val="hy-AM"/>
              </w:rPr>
            </w:pPr>
            <w:r w:rsidRPr="00EE6D0D">
              <w:rPr>
                <w:rFonts w:ascii="Courier New" w:eastAsia="Times New Roman" w:hAnsi="Courier New" w:cs="Courier New"/>
                <w:color w:val="000000"/>
                <w:sz w:val="18"/>
                <w:szCs w:val="20"/>
              </w:rPr>
              <w:t> </w:t>
            </w:r>
            <w:r w:rsidRPr="00EE6D0D">
              <w:rPr>
                <w:rFonts w:ascii="GHEA Grapalat" w:eastAsia="Times New Roman" w:hAnsi="GHEA Grapalat"/>
                <w:color w:val="000000"/>
                <w:sz w:val="18"/>
                <w:szCs w:val="20"/>
                <w:lang w:val="hy-AM"/>
              </w:rPr>
              <w:t xml:space="preserve">-Արդյունաբերական և շենքերի էներգետիկ աուդիտի ուսուցում, </w:t>
            </w:r>
          </w:p>
          <w:p w:rsidR="00177C61" w:rsidRPr="00EE6D0D" w:rsidRDefault="00177C61" w:rsidP="009A36C3">
            <w:pPr>
              <w:keepNext w:val="0"/>
              <w:widowControl w:val="0"/>
              <w:numPr>
                <w:ilvl w:val="0"/>
                <w:numId w:val="8"/>
              </w:numPr>
              <w:rPr>
                <w:rFonts w:ascii="GHEA Grapalat" w:eastAsia="Times New Roman" w:hAnsi="GHEA Grapalat"/>
                <w:color w:val="000000"/>
                <w:sz w:val="18"/>
                <w:szCs w:val="20"/>
                <w:lang w:val="hy-AM"/>
              </w:rPr>
            </w:pPr>
            <w:r w:rsidRPr="00EE6D0D">
              <w:rPr>
                <w:rFonts w:ascii="GHEA Grapalat" w:eastAsia="Times New Roman" w:hAnsi="GHEA Grapalat"/>
                <w:color w:val="000000"/>
                <w:sz w:val="18"/>
                <w:szCs w:val="20"/>
                <w:lang w:val="hy-AM"/>
              </w:rPr>
              <w:t>Օրենսդրական բարեփոխումների աջակցույթուն,</w:t>
            </w:r>
          </w:p>
          <w:p w:rsidR="00177C61" w:rsidRPr="00EE6D0D" w:rsidRDefault="00177C61" w:rsidP="009A36C3">
            <w:pPr>
              <w:keepNext w:val="0"/>
              <w:widowControl w:val="0"/>
              <w:numPr>
                <w:ilvl w:val="0"/>
                <w:numId w:val="8"/>
              </w:numPr>
              <w:rPr>
                <w:rFonts w:ascii="GHEA Grapalat" w:eastAsia="Times New Roman" w:hAnsi="GHEA Grapalat"/>
                <w:color w:val="000000"/>
                <w:sz w:val="18"/>
                <w:szCs w:val="20"/>
                <w:lang w:val="hy-AM"/>
              </w:rPr>
            </w:pPr>
            <w:r w:rsidRPr="00EE6D0D">
              <w:rPr>
                <w:rFonts w:ascii="GHEA Grapalat" w:eastAsia="Times New Roman" w:hAnsi="GHEA Grapalat"/>
                <w:color w:val="000000"/>
                <w:sz w:val="18"/>
                <w:szCs w:val="20"/>
                <w:lang w:val="hy-AM"/>
              </w:rPr>
              <w:t>Նախագծերի ֆինանսավորման խթանման տեխնիկական աջակցություն</w:t>
            </w:r>
          </w:p>
          <w:p w:rsidR="00177C61" w:rsidRPr="00EE6D0D" w:rsidRDefault="00177C61" w:rsidP="009A36C3">
            <w:pPr>
              <w:keepNext w:val="0"/>
              <w:widowControl w:val="0"/>
              <w:numPr>
                <w:ilvl w:val="0"/>
                <w:numId w:val="8"/>
              </w:numPr>
              <w:rPr>
                <w:rFonts w:ascii="GHEA Grapalat" w:eastAsia="Times New Roman" w:hAnsi="GHEA Grapalat"/>
                <w:color w:val="000000"/>
                <w:sz w:val="18"/>
                <w:szCs w:val="20"/>
                <w:lang w:val="hy-AM"/>
              </w:rPr>
            </w:pPr>
            <w:r w:rsidRPr="00EE6D0D">
              <w:rPr>
                <w:rFonts w:ascii="GHEA Grapalat" w:eastAsia="Times New Roman" w:hAnsi="GHEA Grapalat"/>
                <w:color w:val="000000"/>
                <w:sz w:val="18"/>
                <w:szCs w:val="20"/>
                <w:lang w:val="hy-AM"/>
              </w:rPr>
              <w:t>Ինտեգրացված ներդումների աջակցություն ESCO-ներին և համատիրություններին</w:t>
            </w:r>
          </w:p>
        </w:tc>
      </w:tr>
      <w:tr w:rsidR="00177C61" w:rsidRPr="00EE6D0D" w:rsidTr="009A36C3">
        <w:trPr>
          <w:trHeight w:val="350"/>
        </w:trPr>
        <w:tc>
          <w:tcPr>
            <w:tcW w:w="193" w:type="pct"/>
            <w:vMerge w:val="restart"/>
            <w:tcBorders>
              <w:top w:val="nil"/>
              <w:left w:val="single" w:sz="4" w:space="0" w:color="auto"/>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20"/>
              </w:rPr>
            </w:pPr>
            <w:r w:rsidRPr="00EE6D0D">
              <w:rPr>
                <w:rFonts w:ascii="GHEA Grapalat" w:eastAsia="Times New Roman" w:hAnsi="GHEA Grapalat"/>
                <w:color w:val="000000"/>
                <w:sz w:val="20"/>
              </w:rPr>
              <w:t>II.7</w:t>
            </w:r>
          </w:p>
        </w:tc>
        <w:tc>
          <w:tcPr>
            <w:tcW w:w="806" w:type="pct"/>
            <w:vMerge w:val="restart"/>
            <w:tcBorders>
              <w:top w:val="nil"/>
              <w:left w:val="single" w:sz="4" w:space="0" w:color="auto"/>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20"/>
              </w:rPr>
            </w:pPr>
            <w:r w:rsidRPr="00EE6D0D">
              <w:rPr>
                <w:rFonts w:ascii="GHEA Grapalat" w:eastAsia="Times New Roman" w:hAnsi="GHEA Grapalat"/>
                <w:color w:val="000000"/>
                <w:sz w:val="20"/>
              </w:rPr>
              <w:t>Պիլոտային ծրագիր.</w:t>
            </w:r>
            <w:r w:rsidRPr="00EE6D0D">
              <w:rPr>
                <w:rFonts w:ascii="Courier New" w:eastAsia="Times New Roman" w:hAnsi="Courier New" w:cs="Courier New"/>
                <w:color w:val="000000"/>
                <w:sz w:val="20"/>
              </w:rPr>
              <w:t> </w:t>
            </w:r>
            <w:r w:rsidRPr="00EE6D0D">
              <w:rPr>
                <w:rFonts w:ascii="GHEA Grapalat" w:eastAsia="Times New Roman" w:hAnsi="GHEA Grapalat" w:cs="GHEA Grapalat"/>
                <w:color w:val="000000"/>
                <w:sz w:val="20"/>
              </w:rPr>
              <w:t xml:space="preserve"> «լավագույն փորձի» մի քանի </w:t>
            </w:r>
            <w:r w:rsidRPr="00EE6D0D">
              <w:rPr>
                <w:rFonts w:ascii="GHEA Grapalat" w:eastAsia="Times New Roman" w:hAnsi="GHEA Grapalat" w:cs="GHEA Grapalat"/>
                <w:color w:val="000000"/>
                <w:sz w:val="20"/>
              </w:rPr>
              <w:lastRenderedPageBreak/>
              <w:t xml:space="preserve">շենքերի </w:t>
            </w:r>
            <w:r w:rsidRPr="00EE6D0D">
              <w:rPr>
                <w:rFonts w:ascii="GHEA Grapalat" w:eastAsia="Times New Roman" w:hAnsi="GHEA Grapalat"/>
                <w:color w:val="000000"/>
                <w:sz w:val="20"/>
              </w:rPr>
              <w:t xml:space="preserve">նախագծման մրցույթ և շինարարություն </w:t>
            </w:r>
          </w:p>
        </w:tc>
        <w:tc>
          <w:tcPr>
            <w:tcW w:w="274"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lastRenderedPageBreak/>
              <w:t>II.7.ա.</w:t>
            </w:r>
          </w:p>
        </w:tc>
        <w:tc>
          <w:tcPr>
            <w:tcW w:w="121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Պիլոտային ծրագրեր բնակելի շենքերում էներգաարդյունավետության ուղղությամբ</w:t>
            </w:r>
          </w:p>
        </w:tc>
        <w:tc>
          <w:tcPr>
            <w:tcW w:w="44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s="GHEA Grapalat"/>
                <w:color w:val="000000"/>
                <w:sz w:val="18"/>
                <w:szCs w:val="20"/>
              </w:rPr>
            </w:pPr>
            <w:r w:rsidRPr="00EE6D0D">
              <w:rPr>
                <w:rFonts w:ascii="Courier New" w:eastAsia="Times New Roman" w:hAnsi="Courier New" w:cs="Courier New"/>
                <w:color w:val="000000"/>
                <w:sz w:val="18"/>
                <w:szCs w:val="20"/>
              </w:rPr>
              <w:t> </w:t>
            </w:r>
          </w:p>
        </w:tc>
        <w:tc>
          <w:tcPr>
            <w:tcW w:w="301"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2012-2015</w:t>
            </w:r>
          </w:p>
        </w:tc>
        <w:tc>
          <w:tcPr>
            <w:tcW w:w="59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Իրականացվել է, ինչպես նախատեսված էր</w:t>
            </w:r>
          </w:p>
        </w:tc>
        <w:tc>
          <w:tcPr>
            <w:tcW w:w="116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u w:val="single"/>
              </w:rPr>
              <w:t>Պիլոտային շենք Գորիսում</w:t>
            </w:r>
            <w:r w:rsidRPr="00EE6D0D">
              <w:rPr>
                <w:rFonts w:ascii="GHEA Grapalat" w:eastAsia="Times New Roman" w:hAnsi="GHEA Grapalat"/>
                <w:color w:val="000000"/>
                <w:sz w:val="18"/>
                <w:szCs w:val="20"/>
              </w:rPr>
              <w:t>, 2012թ. - էներգախնայողություն - 109 ՄԳժ/տարի, CO</w:t>
            </w:r>
            <w:r w:rsidRPr="00EE6D0D">
              <w:rPr>
                <w:rFonts w:ascii="GHEA Grapalat" w:eastAsia="Times New Roman" w:hAnsi="GHEA Grapalat"/>
                <w:color w:val="000000"/>
                <w:sz w:val="18"/>
                <w:szCs w:val="20"/>
                <w:vertAlign w:val="subscript"/>
              </w:rPr>
              <w:t>2</w:t>
            </w:r>
            <w:r w:rsidRPr="00EE6D0D">
              <w:rPr>
                <w:rFonts w:ascii="GHEA Grapalat" w:eastAsia="Times New Roman" w:hAnsi="GHEA Grapalat"/>
                <w:color w:val="000000"/>
                <w:sz w:val="18"/>
                <w:szCs w:val="20"/>
              </w:rPr>
              <w:t xml:space="preserve"> արտանետման նվազում - 25 </w:t>
            </w:r>
            <w:r w:rsidRPr="00EE6D0D">
              <w:rPr>
                <w:rFonts w:ascii="GHEA Grapalat" w:eastAsia="Times New Roman" w:hAnsi="GHEA Grapalat"/>
                <w:color w:val="000000"/>
                <w:sz w:val="18"/>
                <w:szCs w:val="20"/>
              </w:rPr>
              <w:lastRenderedPageBreak/>
              <w:t>տ/տարի</w:t>
            </w:r>
            <w:r w:rsidRPr="00EE6D0D">
              <w:rPr>
                <w:rFonts w:ascii="GHEA Grapalat" w:eastAsia="Times New Roman" w:hAnsi="GHEA Grapalat"/>
                <w:color w:val="000000"/>
                <w:sz w:val="18"/>
                <w:szCs w:val="20"/>
              </w:rPr>
              <w:br w:type="page"/>
              <w:t xml:space="preserve">: </w:t>
            </w:r>
          </w:p>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u w:val="single"/>
              </w:rPr>
              <w:t>Պիլոտային շենք Ավանում</w:t>
            </w:r>
            <w:r w:rsidRPr="00EE6D0D">
              <w:rPr>
                <w:rFonts w:ascii="GHEA Grapalat" w:eastAsia="Times New Roman" w:hAnsi="GHEA Grapalat"/>
                <w:color w:val="000000"/>
                <w:sz w:val="18"/>
                <w:szCs w:val="20"/>
              </w:rPr>
              <w:t>, 2014թ. - էներգախնայողություն - 290 ՄԳժ/տարի, CO</w:t>
            </w:r>
            <w:r w:rsidRPr="00EE6D0D">
              <w:rPr>
                <w:rFonts w:ascii="GHEA Grapalat" w:eastAsia="Times New Roman" w:hAnsi="GHEA Grapalat"/>
                <w:color w:val="000000"/>
                <w:sz w:val="18"/>
                <w:szCs w:val="20"/>
                <w:vertAlign w:val="subscript"/>
              </w:rPr>
              <w:t>2</w:t>
            </w:r>
            <w:r w:rsidRPr="00EE6D0D">
              <w:rPr>
                <w:rFonts w:ascii="GHEA Grapalat" w:eastAsia="Times New Roman" w:hAnsi="GHEA Grapalat"/>
                <w:color w:val="000000"/>
                <w:sz w:val="18"/>
                <w:szCs w:val="20"/>
              </w:rPr>
              <w:t xml:space="preserve"> արտանետման նվազում - 60 տ/տարի: </w:t>
            </w:r>
          </w:p>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br w:type="page"/>
              <w:t>«Կասկադ Հիլզ»</w:t>
            </w:r>
            <w:r w:rsidRPr="00EE6D0D">
              <w:rPr>
                <w:rFonts w:ascii="Courier New" w:eastAsia="Times New Roman" w:hAnsi="Courier New" w:cs="Courier New"/>
                <w:color w:val="000000"/>
                <w:sz w:val="18"/>
                <w:szCs w:val="20"/>
              </w:rPr>
              <w:t> </w:t>
            </w:r>
            <w:r w:rsidRPr="00EE6D0D">
              <w:rPr>
                <w:rFonts w:ascii="GHEA Grapalat" w:eastAsia="Times New Roman" w:hAnsi="GHEA Grapalat" w:cs="GHEA Grapalat"/>
                <w:color w:val="000000"/>
                <w:sz w:val="18"/>
                <w:szCs w:val="20"/>
              </w:rPr>
              <w:t>բնակելի համալիր Երևանում, 2013-2015 թթ.- էներգախնայողություն - 496 ՄՎտժ/տարի, CO</w:t>
            </w:r>
            <w:r w:rsidRPr="00EE6D0D">
              <w:rPr>
                <w:rFonts w:ascii="GHEA Grapalat" w:eastAsia="Times New Roman" w:hAnsi="GHEA Grapalat"/>
                <w:color w:val="000000"/>
                <w:sz w:val="18"/>
                <w:szCs w:val="20"/>
                <w:vertAlign w:val="subscript"/>
              </w:rPr>
              <w:t>2</w:t>
            </w:r>
            <w:r w:rsidRPr="00EE6D0D">
              <w:rPr>
                <w:rFonts w:ascii="GHEA Grapalat" w:eastAsia="Times New Roman" w:hAnsi="GHEA Grapalat"/>
                <w:color w:val="000000"/>
                <w:sz w:val="18"/>
                <w:szCs w:val="20"/>
              </w:rPr>
              <w:t xml:space="preserve"> արտանետումների նվազում -</w:t>
            </w:r>
            <w:r w:rsidRPr="00EE6D0D">
              <w:rPr>
                <w:rFonts w:ascii="Courier New" w:eastAsia="Times New Roman" w:hAnsi="Courier New" w:cs="Courier New"/>
                <w:color w:val="000000"/>
                <w:sz w:val="18"/>
                <w:szCs w:val="20"/>
              </w:rPr>
              <w:t> </w:t>
            </w:r>
            <w:r w:rsidRPr="00EE6D0D">
              <w:rPr>
                <w:rFonts w:ascii="GHEA Grapalat" w:eastAsia="Times New Roman" w:hAnsi="GHEA Grapalat" w:cs="GHEA Grapalat"/>
                <w:color w:val="000000"/>
                <w:sz w:val="18"/>
                <w:szCs w:val="20"/>
              </w:rPr>
              <w:t xml:space="preserve">122 տ/տարի: </w:t>
            </w:r>
            <w:r w:rsidRPr="00EE6D0D">
              <w:rPr>
                <w:rFonts w:ascii="GHEA Grapalat" w:eastAsia="Times New Roman" w:hAnsi="GHEA Grapalat"/>
                <w:color w:val="000000"/>
                <w:sz w:val="18"/>
                <w:szCs w:val="20"/>
              </w:rPr>
              <w:t xml:space="preserve">Էներգաարդյունավետության լուծումների կիրառման նպատակով իրականացված/ընթացիկ ծրագրերի համար օգտագործված մասնավոր ներդրումները կազմել են 500,000 ԱՄՆ դոլար – </w:t>
            </w:r>
            <w:r w:rsidRPr="00EE6D0D">
              <w:rPr>
                <w:rFonts w:ascii="GHEA Grapalat" w:eastAsia="Times New Roman" w:hAnsi="GHEA Grapalat"/>
                <w:color w:val="000000"/>
                <w:sz w:val="18"/>
                <w:szCs w:val="20"/>
                <w:lang w:val="en-US"/>
              </w:rPr>
              <w:t>Շվեյցարական</w:t>
            </w:r>
            <w:r w:rsidRPr="00EE6D0D">
              <w:rPr>
                <w:rFonts w:ascii="GHEA Grapalat" w:eastAsia="Times New Roman" w:hAnsi="GHEA Grapalat"/>
                <w:color w:val="000000"/>
                <w:sz w:val="18"/>
                <w:szCs w:val="20"/>
              </w:rPr>
              <w:t xml:space="preserve"> </w:t>
            </w:r>
            <w:r w:rsidRPr="00EE6D0D">
              <w:rPr>
                <w:rFonts w:ascii="GHEA Grapalat" w:eastAsia="Times New Roman" w:hAnsi="GHEA Grapalat"/>
                <w:color w:val="000000"/>
                <w:sz w:val="18"/>
                <w:szCs w:val="20"/>
                <w:lang w:val="en-US"/>
              </w:rPr>
              <w:t>զարգացման</w:t>
            </w:r>
            <w:r w:rsidRPr="00EE6D0D">
              <w:rPr>
                <w:rFonts w:ascii="GHEA Grapalat" w:eastAsia="Times New Roman" w:hAnsi="GHEA Grapalat"/>
                <w:color w:val="000000"/>
                <w:sz w:val="18"/>
                <w:szCs w:val="20"/>
              </w:rPr>
              <w:t xml:space="preserve"> </w:t>
            </w:r>
            <w:r w:rsidRPr="00EE6D0D">
              <w:rPr>
                <w:rFonts w:ascii="GHEA Grapalat" w:eastAsia="Times New Roman" w:hAnsi="GHEA Grapalat"/>
                <w:color w:val="000000"/>
                <w:sz w:val="18"/>
                <w:szCs w:val="20"/>
                <w:lang w:val="en-US"/>
              </w:rPr>
              <w:t>գործակալություն</w:t>
            </w:r>
            <w:r w:rsidRPr="00EE6D0D">
              <w:rPr>
                <w:rFonts w:ascii="GHEA Grapalat" w:eastAsia="Times New Roman" w:hAnsi="GHEA Grapalat"/>
                <w:color w:val="000000"/>
                <w:sz w:val="18"/>
                <w:szCs w:val="20"/>
              </w:rPr>
              <w:t xml:space="preserve"> (սոցիալական բնակարանաշինություն – բնակելի շենքի կառուցում Գորիս քաղաքում): 150,000 ԱՄՆ դոլար – </w:t>
            </w:r>
            <w:r w:rsidRPr="00EE6D0D">
              <w:rPr>
                <w:rFonts w:ascii="GHEA Grapalat" w:eastAsia="Times New Roman" w:hAnsi="GHEA Grapalat"/>
                <w:color w:val="000000"/>
                <w:sz w:val="18"/>
                <w:szCs w:val="20"/>
                <w:lang w:val="en-US"/>
              </w:rPr>
              <w:t>Հայաստանի</w:t>
            </w:r>
            <w:r w:rsidRPr="00EE6D0D">
              <w:rPr>
                <w:rFonts w:ascii="GHEA Grapalat" w:eastAsia="Times New Roman" w:hAnsi="GHEA Grapalat"/>
                <w:color w:val="000000"/>
                <w:sz w:val="18"/>
                <w:szCs w:val="20"/>
              </w:rPr>
              <w:t xml:space="preserve"> </w:t>
            </w:r>
            <w:r w:rsidRPr="00EE6D0D">
              <w:rPr>
                <w:rFonts w:ascii="GHEA Grapalat" w:eastAsia="Times New Roman" w:hAnsi="GHEA Grapalat"/>
                <w:color w:val="000000"/>
                <w:sz w:val="18"/>
                <w:szCs w:val="20"/>
                <w:lang w:val="en-US"/>
              </w:rPr>
              <w:t>կառավարություն</w:t>
            </w:r>
            <w:r w:rsidRPr="00EE6D0D">
              <w:rPr>
                <w:rFonts w:ascii="GHEA Grapalat" w:eastAsia="Times New Roman" w:hAnsi="GHEA Grapalat"/>
                <w:color w:val="000000"/>
                <w:sz w:val="18"/>
                <w:szCs w:val="20"/>
              </w:rPr>
              <w:t xml:space="preserve"> (սոցիալական բնակարանաշինություն – բնակելի շենքի կառուցում Գորիս քաղաքում), 2,400,000 ԱՄՆ դոլար – Մասնավոր հատված – «Ալ Համրա Անշարժ գույքի զարգացում Հայաստան» («Կասկադ Հիլզ»</w:t>
            </w:r>
            <w:r w:rsidRPr="00EE6D0D">
              <w:rPr>
                <w:rFonts w:ascii="Courier New" w:eastAsia="Times New Roman" w:hAnsi="Courier New" w:cs="Courier New"/>
                <w:color w:val="000000"/>
                <w:sz w:val="18"/>
                <w:szCs w:val="20"/>
              </w:rPr>
              <w:t> </w:t>
            </w:r>
            <w:r w:rsidRPr="00EE6D0D">
              <w:rPr>
                <w:rFonts w:ascii="GHEA Grapalat" w:eastAsia="Times New Roman" w:hAnsi="GHEA Grapalat" w:cs="GHEA Grapalat"/>
                <w:color w:val="000000"/>
                <w:sz w:val="18"/>
                <w:szCs w:val="20"/>
              </w:rPr>
              <w:t xml:space="preserve">բնակելի համալիրի նախագծում </w:t>
            </w:r>
            <w:r w:rsidRPr="00EE6D0D">
              <w:rPr>
                <w:rFonts w:ascii="GHEA Grapalat" w:eastAsia="Times New Roman" w:hAnsi="GHEA Grapalat"/>
                <w:color w:val="000000"/>
                <w:sz w:val="18"/>
                <w:szCs w:val="20"/>
              </w:rPr>
              <w:t xml:space="preserve">և կառուցում):  </w:t>
            </w:r>
          </w:p>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u w:val="single"/>
              </w:rPr>
              <w:t>Արևային ջրատաքացուցիչներ</w:t>
            </w:r>
            <w:r w:rsidRPr="00EE6D0D">
              <w:rPr>
                <w:rFonts w:ascii="GHEA Grapalat" w:eastAsia="Times New Roman" w:hAnsi="GHEA Grapalat"/>
                <w:color w:val="000000"/>
                <w:sz w:val="18"/>
                <w:szCs w:val="20"/>
                <w:u w:val="single"/>
              </w:rPr>
              <w:br w:type="page"/>
            </w:r>
            <w:r w:rsidRPr="00EE6D0D">
              <w:rPr>
                <w:rFonts w:ascii="GHEA Grapalat" w:eastAsia="Times New Roman" w:hAnsi="GHEA Grapalat"/>
                <w:color w:val="000000"/>
                <w:sz w:val="18"/>
                <w:szCs w:val="20"/>
              </w:rPr>
              <w:t xml:space="preserve"> - արևային էներգիայի օգտագործման 19 պիլոտային ծրագիր և մոտ 600մ</w:t>
            </w:r>
            <w:r w:rsidRPr="00EE6D0D">
              <w:rPr>
                <w:rFonts w:ascii="GHEA Grapalat" w:eastAsia="Times New Roman" w:hAnsi="GHEA Grapalat"/>
                <w:color w:val="000000"/>
                <w:sz w:val="18"/>
                <w:szCs w:val="20"/>
                <w:vertAlign w:val="superscript"/>
              </w:rPr>
              <w:t>2</w:t>
            </w:r>
            <w:r w:rsidRPr="00EE6D0D">
              <w:rPr>
                <w:rFonts w:ascii="GHEA Grapalat" w:eastAsia="Times New Roman" w:hAnsi="GHEA Grapalat"/>
                <w:color w:val="000000"/>
                <w:sz w:val="18"/>
                <w:szCs w:val="20"/>
              </w:rPr>
              <w:t xml:space="preserve"> արևային ջրատաքացուցիչների տեղադրում </w:t>
            </w:r>
            <w:r w:rsidRPr="00EE6D0D">
              <w:rPr>
                <w:rFonts w:ascii="GHEA Grapalat" w:eastAsia="Times New Roman" w:hAnsi="GHEA Grapalat"/>
                <w:color w:val="000000"/>
                <w:sz w:val="18"/>
                <w:szCs w:val="20"/>
              </w:rPr>
              <w:lastRenderedPageBreak/>
              <w:t xml:space="preserve">ամբողջ Հայաստանում: </w:t>
            </w:r>
            <w:r w:rsidRPr="00EE6D0D">
              <w:rPr>
                <w:rFonts w:ascii="GHEA Grapalat" w:eastAsia="Times New Roman" w:hAnsi="GHEA Grapalat"/>
                <w:color w:val="000000"/>
                <w:sz w:val="18"/>
                <w:szCs w:val="20"/>
              </w:rPr>
              <w:br w:type="page"/>
              <w:t>Իրականացված պիոլտային ծրագրերից CO</w:t>
            </w:r>
            <w:r w:rsidRPr="00EE6D0D">
              <w:rPr>
                <w:rFonts w:ascii="GHEA Grapalat" w:eastAsia="Times New Roman" w:hAnsi="GHEA Grapalat"/>
                <w:color w:val="000000"/>
                <w:sz w:val="18"/>
                <w:szCs w:val="20"/>
                <w:vertAlign w:val="subscript"/>
              </w:rPr>
              <w:t>2</w:t>
            </w:r>
            <w:r w:rsidRPr="00EE6D0D">
              <w:rPr>
                <w:rFonts w:ascii="GHEA Grapalat" w:eastAsia="Times New Roman" w:hAnsi="GHEA Grapalat"/>
                <w:color w:val="000000"/>
                <w:sz w:val="18"/>
                <w:szCs w:val="20"/>
              </w:rPr>
              <w:t xml:space="preserve"> արտանետման նվազում (2014թ. դրությամբ)՝ տարեկան մոտ 215 տոննա ածխածնի երկօքսիդ: Վերականգնվող էներգիայի լուծումների կիրառման վերաբերյալ ավարտված/ընթացիկ ծրագրերի համար հատկացված ընդհանուր</w:t>
            </w:r>
            <w:r w:rsidRPr="00EE6D0D">
              <w:rPr>
                <w:rFonts w:ascii="GHEA Grapalat" w:eastAsia="Times New Roman" w:hAnsi="GHEA Grapalat"/>
                <w:color w:val="000000"/>
                <w:sz w:val="18"/>
                <w:szCs w:val="20"/>
                <w:u w:val="single"/>
              </w:rPr>
              <w:t xml:space="preserve"> մասնավոր  ներդրումները </w:t>
            </w:r>
            <w:r w:rsidRPr="00EE6D0D">
              <w:rPr>
                <w:rFonts w:ascii="GHEA Grapalat" w:eastAsia="Times New Roman" w:hAnsi="GHEA Grapalat"/>
                <w:color w:val="000000"/>
                <w:sz w:val="18"/>
                <w:szCs w:val="20"/>
              </w:rPr>
              <w:t xml:space="preserve">կազմել են մոտ 1 միլիոն ԱՄՆ դոլար: </w:t>
            </w:r>
          </w:p>
        </w:tc>
      </w:tr>
      <w:tr w:rsidR="00177C61" w:rsidRPr="00EE6D0D" w:rsidTr="009A36C3">
        <w:trPr>
          <w:trHeight w:val="800"/>
        </w:trPr>
        <w:tc>
          <w:tcPr>
            <w:tcW w:w="193" w:type="pct"/>
            <w:vMerge/>
            <w:tcBorders>
              <w:top w:val="nil"/>
              <w:left w:val="single" w:sz="4" w:space="0" w:color="auto"/>
              <w:bottom w:val="single" w:sz="4" w:space="0" w:color="auto"/>
              <w:right w:val="single" w:sz="4" w:space="0" w:color="auto"/>
            </w:tcBorders>
            <w:noWrap/>
          </w:tcPr>
          <w:p w:rsidR="00177C61" w:rsidRPr="00EE6D0D" w:rsidRDefault="00177C61" w:rsidP="009A36C3">
            <w:pPr>
              <w:keepNext w:val="0"/>
              <w:widowControl w:val="0"/>
              <w:rPr>
                <w:rFonts w:ascii="GHEA Grapalat" w:eastAsia="Times New Roman" w:hAnsi="GHEA Grapalat"/>
                <w:color w:val="000000"/>
                <w:sz w:val="20"/>
              </w:rPr>
            </w:pPr>
          </w:p>
        </w:tc>
        <w:tc>
          <w:tcPr>
            <w:tcW w:w="806" w:type="pct"/>
            <w:vMerge/>
            <w:tcBorders>
              <w:top w:val="nil"/>
              <w:left w:val="single" w:sz="4" w:space="0" w:color="auto"/>
              <w:bottom w:val="single" w:sz="4" w:space="0" w:color="auto"/>
              <w:right w:val="single" w:sz="4" w:space="0" w:color="auto"/>
            </w:tcBorders>
            <w:noWrap/>
          </w:tcPr>
          <w:p w:rsidR="00177C61" w:rsidRPr="00EE6D0D" w:rsidRDefault="00177C61" w:rsidP="009A36C3">
            <w:pPr>
              <w:keepNext w:val="0"/>
              <w:widowControl w:val="0"/>
              <w:rPr>
                <w:rFonts w:ascii="GHEA Grapalat" w:eastAsia="Times New Roman" w:hAnsi="GHEA Grapalat"/>
                <w:color w:val="000000"/>
                <w:sz w:val="20"/>
              </w:rPr>
            </w:pPr>
          </w:p>
        </w:tc>
        <w:tc>
          <w:tcPr>
            <w:tcW w:w="274"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II.7.բ.</w:t>
            </w:r>
          </w:p>
        </w:tc>
        <w:tc>
          <w:tcPr>
            <w:tcW w:w="121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lang w:val="hy-AM"/>
              </w:rPr>
            </w:pPr>
            <w:r w:rsidRPr="00EE6D0D">
              <w:rPr>
                <w:rFonts w:ascii="GHEA Grapalat" w:eastAsia="Times New Roman" w:hAnsi="GHEA Grapalat"/>
                <w:color w:val="000000"/>
                <w:sz w:val="18"/>
                <w:szCs w:val="20"/>
              </w:rPr>
              <w:t>Պիլոտային ծրագրեր հանրային շենքերում էներգաարդյունավետության ուղղությամբ՝ էներգախնայողության համաձայնագրի միջոցով, որը փակում է ներդրումային վարկը</w:t>
            </w:r>
            <w:r w:rsidRPr="00EE6D0D">
              <w:rPr>
                <w:rFonts w:ascii="GHEA Grapalat" w:eastAsia="Times New Roman" w:hAnsi="GHEA Grapalat"/>
                <w:color w:val="000000"/>
                <w:sz w:val="18"/>
                <w:szCs w:val="20"/>
                <w:lang w:val="hy-AM"/>
              </w:rPr>
              <w:t>՝</w:t>
            </w:r>
            <w:r w:rsidRPr="00EE6D0D">
              <w:rPr>
                <w:rFonts w:ascii="GHEA Grapalat" w:eastAsia="Times New Roman" w:hAnsi="GHEA Grapalat"/>
                <w:color w:val="000000"/>
                <w:sz w:val="18"/>
                <w:szCs w:val="20"/>
              </w:rPr>
              <w:t xml:space="preserve"> էներգախնայողությունից </w:t>
            </w:r>
          </w:p>
          <w:p w:rsidR="00177C61" w:rsidRPr="00EE6D0D" w:rsidRDefault="00177C61" w:rsidP="009A36C3">
            <w:pPr>
              <w:keepNext w:val="0"/>
              <w:widowControl w:val="0"/>
              <w:rPr>
                <w:rFonts w:ascii="GHEA Grapalat" w:eastAsia="Times New Roman" w:hAnsi="GHEA Grapalat"/>
                <w:color w:val="000000"/>
                <w:sz w:val="18"/>
                <w:szCs w:val="20"/>
                <w:lang w:val="hy-AM"/>
              </w:rPr>
            </w:pPr>
          </w:p>
        </w:tc>
        <w:tc>
          <w:tcPr>
            <w:tcW w:w="44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Հանրային շենքեր և ծառայություններ</w:t>
            </w:r>
          </w:p>
        </w:tc>
        <w:tc>
          <w:tcPr>
            <w:tcW w:w="301"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2013-2015</w:t>
            </w:r>
          </w:p>
        </w:tc>
        <w:tc>
          <w:tcPr>
            <w:tcW w:w="59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Իրականացվել է, ինչպես նախատեսված էր</w:t>
            </w:r>
          </w:p>
        </w:tc>
        <w:tc>
          <w:tcPr>
            <w:tcW w:w="116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Համաշխարհային բանկը օժանդակում է սոցիալական և այլ հանրային օբյեկտների (օր.՝ դպրոցներ, մանկապարտեզներ, հիվանդանոցներ, փողոցային լուսավորություն և այլ հանրային շենքեր) էներգաարդյունավետության ոլորտի բարելավումներին,  նպաստում է նաև սոցիալական և այլ հանրային օբյեկտներում էներգաարդյունավետության ներդրումների կատարմանը էներգախնայողության համաձայնագրերի և էներգաարդյունավետության պայմանագրերի միջոցով: </w:t>
            </w:r>
            <w:r w:rsidRPr="00EE6D0D">
              <w:rPr>
                <w:rFonts w:ascii="GHEA Grapalat" w:eastAsia="Times New Roman" w:hAnsi="GHEA Grapalat"/>
                <w:color w:val="000000"/>
                <w:sz w:val="18"/>
                <w:szCs w:val="20"/>
              </w:rPr>
              <w:br/>
              <w:t xml:space="preserve">Ծրագրի մշակման նպատակն է նվազեցնել սոցիալական և այլ հանրային օբյեկտների էներգասպառումը: Բնապահպանական գլոբալ նպատակն է ջերմոցային գազերի արտանետումները նվազեցնել հանրային </w:t>
            </w:r>
            <w:r w:rsidRPr="00EE6D0D">
              <w:rPr>
                <w:rFonts w:ascii="GHEA Grapalat" w:eastAsia="Times New Roman" w:hAnsi="GHEA Grapalat"/>
                <w:color w:val="000000"/>
                <w:sz w:val="18"/>
                <w:szCs w:val="20"/>
                <w:lang w:val="hy-AM"/>
              </w:rPr>
              <w:t>ոլորտ</w:t>
            </w:r>
            <w:r w:rsidRPr="00EE6D0D">
              <w:rPr>
                <w:rFonts w:ascii="GHEA Grapalat" w:eastAsia="Times New Roman" w:hAnsi="GHEA Grapalat"/>
                <w:color w:val="000000"/>
                <w:sz w:val="18"/>
                <w:szCs w:val="20"/>
              </w:rPr>
              <w:t xml:space="preserve">ում էներգաարդյունավետությանն </w:t>
            </w:r>
            <w:r w:rsidRPr="00EE6D0D">
              <w:rPr>
                <w:rFonts w:ascii="GHEA Grapalat" w:eastAsia="Times New Roman" w:hAnsi="GHEA Grapalat"/>
                <w:color w:val="000000"/>
                <w:sz w:val="18"/>
                <w:szCs w:val="20"/>
              </w:rPr>
              <w:lastRenderedPageBreak/>
              <w:t xml:space="preserve">ուղղված ներդրումների իրականացման խոչընդոտները վերացնելու միջոցով: </w:t>
            </w:r>
            <w:r w:rsidRPr="00EE6D0D">
              <w:rPr>
                <w:rFonts w:ascii="GHEA Grapalat" w:eastAsia="Times New Roman" w:hAnsi="GHEA Grapalat"/>
                <w:color w:val="000000"/>
                <w:sz w:val="18"/>
                <w:szCs w:val="20"/>
              </w:rPr>
              <w:br/>
              <w:t>Առ այսօր ձեռքբերված արդյունքները.</w:t>
            </w:r>
            <w:r w:rsidRPr="00EE6D0D">
              <w:rPr>
                <w:rFonts w:ascii="GHEA Grapalat" w:eastAsia="Times New Roman" w:hAnsi="GHEA Grapalat"/>
                <w:color w:val="000000"/>
                <w:sz w:val="18"/>
                <w:szCs w:val="20"/>
              </w:rPr>
              <w:br/>
              <w:t>- Իրականացված ծրագրերը ներառում են՝</w:t>
            </w:r>
            <w:r w:rsidRPr="00EE6D0D">
              <w:rPr>
                <w:rFonts w:ascii="GHEA Grapalat" w:eastAsia="Times New Roman" w:hAnsi="GHEA Grapalat"/>
                <w:color w:val="000000"/>
                <w:sz w:val="18"/>
                <w:szCs w:val="20"/>
              </w:rPr>
              <w:br/>
              <w:t>- Էներգախնայողության միջացառումներն ավարտվել են և շահագործումը մեկնարկել է 27 հանրային շենքերում;</w:t>
            </w:r>
            <w:r w:rsidRPr="00EE6D0D">
              <w:rPr>
                <w:rFonts w:ascii="GHEA Grapalat" w:eastAsia="Times New Roman" w:hAnsi="GHEA Grapalat"/>
                <w:color w:val="000000"/>
                <w:sz w:val="18"/>
                <w:szCs w:val="20"/>
              </w:rPr>
              <w:br/>
              <w:t>- Շինարարական աշխատանքներն ընթացքի մեջ են 15 տեղամասերում;</w:t>
            </w:r>
            <w:r w:rsidRPr="00EE6D0D">
              <w:rPr>
                <w:rFonts w:ascii="GHEA Grapalat" w:eastAsia="Times New Roman" w:hAnsi="GHEA Grapalat"/>
                <w:color w:val="000000"/>
                <w:sz w:val="18"/>
                <w:szCs w:val="20"/>
              </w:rPr>
              <w:br/>
              <w:t>- Գնման փուլում՝ 14 ծրագիր</w:t>
            </w:r>
            <w:r w:rsidRPr="00EE6D0D">
              <w:rPr>
                <w:rFonts w:ascii="GHEA Grapalat" w:eastAsia="Times New Roman" w:hAnsi="GHEA Grapalat"/>
                <w:color w:val="000000"/>
                <w:sz w:val="18"/>
                <w:szCs w:val="20"/>
              </w:rPr>
              <w:br/>
              <w:t>- Վերանայման փուլում՝ 9 դիմում</w:t>
            </w:r>
            <w:r w:rsidRPr="00EE6D0D">
              <w:rPr>
                <w:rFonts w:ascii="GHEA Grapalat" w:eastAsia="Times New Roman" w:hAnsi="GHEA Grapalat"/>
                <w:color w:val="000000"/>
                <w:sz w:val="18"/>
                <w:szCs w:val="20"/>
              </w:rPr>
              <w:br/>
              <w:t>Ընդհանուր հաստատված դիմումներ (ստացված 309-ից)՝ 65 դիմում</w:t>
            </w:r>
            <w:r w:rsidRPr="00EE6D0D">
              <w:rPr>
                <w:rFonts w:ascii="GHEA Grapalat" w:eastAsia="Times New Roman" w:hAnsi="GHEA Grapalat"/>
                <w:color w:val="000000"/>
                <w:sz w:val="18"/>
                <w:szCs w:val="20"/>
              </w:rPr>
              <w:br/>
              <w:t>ՀՀ կառավարություն՝ 12.7 միլիոն Եվրո ներդրումային դրամաշնորհ՝ 8.0 միլիոն Եվրո</w:t>
            </w:r>
            <w:r w:rsidRPr="00EE6D0D">
              <w:rPr>
                <w:rFonts w:ascii="GHEA Grapalat" w:eastAsia="Times New Roman" w:hAnsi="GHEA Grapalat"/>
                <w:color w:val="000000"/>
                <w:sz w:val="18"/>
                <w:szCs w:val="20"/>
              </w:rPr>
              <w:br/>
              <w:t>Ներդրման միջին արժեքը՝ 8400 ՀՀ դրամ/մ</w:t>
            </w:r>
            <w:r w:rsidRPr="00EE6D0D">
              <w:rPr>
                <w:rFonts w:ascii="GHEA Grapalat" w:eastAsia="Times New Roman" w:hAnsi="GHEA Grapalat"/>
                <w:color w:val="000000"/>
                <w:sz w:val="18"/>
                <w:szCs w:val="20"/>
                <w:vertAlign w:val="superscript"/>
              </w:rPr>
              <w:t>2</w:t>
            </w:r>
            <w:r w:rsidRPr="00EE6D0D">
              <w:rPr>
                <w:rFonts w:ascii="GHEA Grapalat" w:eastAsia="Times New Roman" w:hAnsi="GHEA Grapalat"/>
                <w:color w:val="000000"/>
                <w:sz w:val="18"/>
                <w:szCs w:val="20"/>
              </w:rPr>
              <w:t xml:space="preserve">; </w:t>
            </w:r>
          </w:p>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Մարման միջին ժամկետը՝ 6.4 տարի; </w:t>
            </w:r>
          </w:p>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Միջին խնայողությունը՝ 50.8 %</w:t>
            </w:r>
          </w:p>
        </w:tc>
      </w:tr>
      <w:tr w:rsidR="00177C61" w:rsidRPr="00EE6D0D" w:rsidTr="009A36C3">
        <w:trPr>
          <w:trHeight w:val="350"/>
        </w:trPr>
        <w:tc>
          <w:tcPr>
            <w:tcW w:w="193" w:type="pct"/>
            <w:tcBorders>
              <w:top w:val="nil"/>
              <w:left w:val="single" w:sz="4" w:space="0" w:color="auto"/>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20"/>
              </w:rPr>
            </w:pPr>
            <w:r w:rsidRPr="00EE6D0D">
              <w:rPr>
                <w:rFonts w:ascii="GHEA Grapalat" w:eastAsia="Times New Roman" w:hAnsi="GHEA Grapalat"/>
                <w:color w:val="000000"/>
                <w:sz w:val="20"/>
              </w:rPr>
              <w:lastRenderedPageBreak/>
              <w:t>II.8</w:t>
            </w:r>
          </w:p>
        </w:tc>
        <w:tc>
          <w:tcPr>
            <w:tcW w:w="806"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20"/>
              </w:rPr>
            </w:pPr>
            <w:r w:rsidRPr="00EE6D0D">
              <w:rPr>
                <w:rFonts w:ascii="GHEA Grapalat" w:eastAsia="Times New Roman" w:hAnsi="GHEA Grapalat"/>
                <w:color w:val="000000"/>
                <w:sz w:val="20"/>
              </w:rPr>
              <w:t xml:space="preserve">Խթանիչների համակարգի ձևավորում՝ բնակելի և հանրային շենքերի էներգաարդյունավետ շինարարությունը կամ վերակառուցումը խթանելու համար </w:t>
            </w:r>
          </w:p>
        </w:tc>
        <w:tc>
          <w:tcPr>
            <w:tcW w:w="274"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20"/>
              </w:rPr>
            </w:pPr>
            <w:r w:rsidRPr="00EE6D0D">
              <w:rPr>
                <w:rFonts w:ascii="GHEA Grapalat" w:eastAsia="Times New Roman" w:hAnsi="GHEA Grapalat"/>
                <w:color w:val="000000"/>
                <w:sz w:val="20"/>
              </w:rPr>
              <w:t>II.8</w:t>
            </w:r>
          </w:p>
        </w:tc>
        <w:tc>
          <w:tcPr>
            <w:tcW w:w="121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չիրականացված</w:t>
            </w:r>
          </w:p>
        </w:tc>
        <w:tc>
          <w:tcPr>
            <w:tcW w:w="445"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s="GHEA Grapalat"/>
                <w:color w:val="000000"/>
                <w:sz w:val="20"/>
              </w:rPr>
            </w:pPr>
            <w:r w:rsidRPr="00EE6D0D">
              <w:rPr>
                <w:rFonts w:ascii="Courier New" w:eastAsia="Times New Roman" w:hAnsi="Courier New" w:cs="Courier New"/>
                <w:color w:val="000000"/>
                <w:sz w:val="20"/>
              </w:rPr>
              <w:t> </w:t>
            </w:r>
          </w:p>
        </w:tc>
        <w:tc>
          <w:tcPr>
            <w:tcW w:w="301"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s="GHEA Grapalat"/>
                <w:color w:val="000000"/>
                <w:sz w:val="20"/>
              </w:rPr>
            </w:pPr>
            <w:r w:rsidRPr="00EE6D0D">
              <w:rPr>
                <w:rFonts w:ascii="Courier New" w:eastAsia="Times New Roman" w:hAnsi="Courier New" w:cs="Courier New"/>
                <w:color w:val="000000"/>
                <w:sz w:val="20"/>
              </w:rPr>
              <w:t> </w:t>
            </w:r>
          </w:p>
        </w:tc>
        <w:tc>
          <w:tcPr>
            <w:tcW w:w="59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widowControl w:val="0"/>
              <w:rPr>
                <w:rFonts w:ascii="GHEA Grapalat" w:eastAsia="Times New Roman" w:hAnsi="GHEA Grapalat" w:cs="GHEA Grapalat"/>
                <w:color w:val="000000"/>
                <w:sz w:val="20"/>
              </w:rPr>
            </w:pPr>
            <w:r w:rsidRPr="00EE6D0D">
              <w:rPr>
                <w:rFonts w:ascii="Courier New" w:eastAsia="Times New Roman" w:hAnsi="Courier New" w:cs="Courier New"/>
                <w:color w:val="000000"/>
                <w:sz w:val="20"/>
              </w:rPr>
              <w:t> </w:t>
            </w:r>
          </w:p>
        </w:tc>
        <w:tc>
          <w:tcPr>
            <w:tcW w:w="1165" w:type="pct"/>
            <w:tcBorders>
              <w:top w:val="nil"/>
              <w:left w:val="nil"/>
              <w:bottom w:val="single" w:sz="4" w:space="0" w:color="auto"/>
              <w:right w:val="single" w:sz="4" w:space="0" w:color="auto"/>
            </w:tcBorders>
            <w:shd w:val="clear" w:color="auto" w:fill="auto"/>
            <w:noWrap/>
          </w:tcPr>
          <w:p w:rsidR="00177C61" w:rsidRPr="00EE6D0D" w:rsidRDefault="00177C61" w:rsidP="009A36C3">
            <w:pPr>
              <w:widowControl w:val="0"/>
              <w:rPr>
                <w:rFonts w:ascii="GHEA Grapalat" w:eastAsia="Times New Roman" w:hAnsi="GHEA Grapalat" w:cs="GHEA Grapalat"/>
                <w:color w:val="000000"/>
                <w:sz w:val="20"/>
              </w:rPr>
            </w:pPr>
            <w:r w:rsidRPr="00EE6D0D">
              <w:rPr>
                <w:rFonts w:ascii="Courier New" w:eastAsia="Times New Roman" w:hAnsi="Courier New" w:cs="Courier New"/>
                <w:color w:val="000000"/>
                <w:sz w:val="20"/>
              </w:rPr>
              <w:t> </w:t>
            </w:r>
          </w:p>
        </w:tc>
      </w:tr>
    </w:tbl>
    <w:p w:rsidR="00177C61" w:rsidRPr="00EE6D0D" w:rsidRDefault="00177C61" w:rsidP="00177C61">
      <w:pPr>
        <w:pStyle w:val="EcoTitle3"/>
        <w:widowControl w:val="0"/>
        <w:numPr>
          <w:ilvl w:val="2"/>
          <w:numId w:val="34"/>
        </w:numPr>
        <w:tabs>
          <w:tab w:val="num" w:pos="1135"/>
          <w:tab w:val="left" w:pos="2970"/>
        </w:tabs>
        <w:ind w:left="567"/>
        <w:rPr>
          <w:rFonts w:ascii="GHEA Grapalat" w:hAnsi="GHEA Grapalat" w:cs="Arial"/>
          <w:sz w:val="22"/>
        </w:rPr>
        <w:sectPr w:rsidR="00177C61" w:rsidRPr="00EE6D0D" w:rsidSect="00074139">
          <w:pgSz w:w="15840" w:h="12240" w:orient="landscape"/>
          <w:pgMar w:top="1440" w:right="1440" w:bottom="1267" w:left="1440" w:header="720" w:footer="720" w:gutter="0"/>
          <w:cols w:space="720"/>
        </w:sectPr>
      </w:pPr>
      <w:bookmarkStart w:id="175" w:name="_Toc425222098"/>
    </w:p>
    <w:p w:rsidR="00177C61" w:rsidRPr="00EE6D0D" w:rsidRDefault="00177C61" w:rsidP="00177C61">
      <w:pPr>
        <w:pStyle w:val="EcoTitle3"/>
        <w:widowControl w:val="0"/>
        <w:numPr>
          <w:ilvl w:val="2"/>
          <w:numId w:val="34"/>
        </w:numPr>
        <w:tabs>
          <w:tab w:val="num" w:pos="1135"/>
          <w:tab w:val="left" w:pos="2970"/>
        </w:tabs>
        <w:ind w:left="567"/>
        <w:rPr>
          <w:rFonts w:ascii="GHEA Grapalat" w:hAnsi="GHEA Grapalat" w:cs="Arial"/>
          <w:sz w:val="22"/>
        </w:rPr>
      </w:pPr>
      <w:bookmarkStart w:id="176" w:name="_Toc429468880"/>
      <w:r w:rsidRPr="00EE6D0D">
        <w:rPr>
          <w:rFonts w:ascii="GHEA Grapalat" w:hAnsi="GHEA Grapalat" w:cs="Arial"/>
          <w:sz w:val="22"/>
        </w:rPr>
        <w:lastRenderedPageBreak/>
        <w:t>Բնակելի շենքեր</w:t>
      </w:r>
      <w:bookmarkEnd w:id="175"/>
      <w:bookmarkEnd w:id="176"/>
    </w:p>
    <w:p w:rsidR="00177C61" w:rsidRPr="00DE5651" w:rsidRDefault="00177C61" w:rsidP="00177C61">
      <w:pPr>
        <w:widowControl w:val="0"/>
        <w:jc w:val="both"/>
        <w:rPr>
          <w:rFonts w:ascii="GHEA Grapalat" w:hAnsi="GHEA Grapalat" w:cs="Arial"/>
        </w:rPr>
      </w:pPr>
      <w:r w:rsidRPr="00DE5651">
        <w:rPr>
          <w:rFonts w:ascii="GHEA Grapalat" w:hAnsi="GHEA Grapalat" w:cs="Arial"/>
        </w:rPr>
        <w:t>Այս բաժին</w:t>
      </w:r>
      <w:r w:rsidRPr="00DE5651">
        <w:rPr>
          <w:rFonts w:ascii="GHEA Grapalat" w:hAnsi="GHEA Grapalat" w:cs="Arial"/>
          <w:lang w:val="hy-AM"/>
        </w:rPr>
        <w:t>ն</w:t>
      </w:r>
      <w:r w:rsidRPr="00DE5651">
        <w:rPr>
          <w:rFonts w:ascii="GHEA Grapalat" w:hAnsi="GHEA Grapalat" w:cs="Arial"/>
        </w:rPr>
        <w:t xml:space="preserve"> անդրադառնում է գոյություն ունեցող բնակելի շենքերին: Հայաստանի բնակարանային </w:t>
      </w:r>
      <w:r w:rsidRPr="00DE5651">
        <w:rPr>
          <w:rFonts w:ascii="GHEA Grapalat" w:hAnsi="GHEA Grapalat" w:cs="Arial"/>
          <w:lang w:val="hy-AM"/>
        </w:rPr>
        <w:t>ոլորտ</w:t>
      </w:r>
      <w:r w:rsidRPr="00DE5651">
        <w:rPr>
          <w:rFonts w:ascii="GHEA Grapalat" w:hAnsi="GHEA Grapalat" w:cs="Arial"/>
        </w:rPr>
        <w:t>ը զբաղեցնում է մոտ 95 միլիոն մ</w:t>
      </w:r>
      <w:r w:rsidRPr="00DE5651">
        <w:rPr>
          <w:rFonts w:ascii="GHEA Grapalat" w:hAnsi="GHEA Grapalat" w:cs="Arial"/>
          <w:vertAlign w:val="superscript"/>
        </w:rPr>
        <w:t>2</w:t>
      </w:r>
      <w:r w:rsidRPr="00DE5651">
        <w:rPr>
          <w:rFonts w:ascii="GHEA Grapalat" w:hAnsi="GHEA Grapalat" w:cs="Arial"/>
        </w:rPr>
        <w:t xml:space="preserve">, որից 54%՝ քաղաքային բնակավայրերում, իսկ 29%՝ բազմաբնակարանային շենքերում: </w:t>
      </w:r>
    </w:p>
    <w:p w:rsidR="00177C61" w:rsidRPr="00EE6D0D" w:rsidRDefault="00177C61" w:rsidP="00177C61">
      <w:pPr>
        <w:widowControl w:val="0"/>
        <w:jc w:val="both"/>
        <w:rPr>
          <w:rFonts w:ascii="GHEA Grapalat" w:hAnsi="GHEA Grapalat" w:cs="Arial"/>
          <w:sz w:val="20"/>
        </w:rPr>
      </w:pPr>
      <w:r>
        <w:rPr>
          <w:rFonts w:ascii="GHEA Grapalat" w:hAnsi="GHEA Grapalat"/>
          <w:noProof/>
          <w:sz w:val="20"/>
          <w:lang w:val="en-US"/>
        </w:rPr>
        <mc:AlternateContent>
          <mc:Choice Requires="wpg">
            <w:drawing>
              <wp:inline distT="0" distB="0" distL="0" distR="0">
                <wp:extent cx="6057900" cy="2475865"/>
                <wp:effectExtent l="9525" t="0" r="0" b="635"/>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2475865"/>
                          <a:chOff x="0" y="0"/>
                          <a:chExt cx="64166" cy="26225"/>
                        </a:xfrm>
                      </wpg:grpSpPr>
                      <pic:pic xmlns:pic="http://schemas.openxmlformats.org/drawingml/2006/picture">
                        <pic:nvPicPr>
                          <pic:cNvPr id="53" name="Chart 7"/>
                          <pic:cNvPicPr>
                            <a:picLocks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64" y="387"/>
                            <a:ext cx="34673" cy="25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 name="Text Box 2"/>
                        <wps:cNvSpPr txBox="1">
                          <a:spLocks noChangeArrowheads="1"/>
                        </wps:cNvSpPr>
                        <wps:spPr bwMode="auto">
                          <a:xfrm>
                            <a:off x="34417" y="0"/>
                            <a:ext cx="29749" cy="2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C61" w:rsidRPr="003E57A4" w:rsidRDefault="00177C61" w:rsidP="00177C61">
                              <w:pPr>
                                <w:pBdr>
                                  <w:top w:val="single" w:sz="18" w:space="31" w:color="2E74B5"/>
                                  <w:left w:val="single" w:sz="18" w:space="1" w:color="2E74B5"/>
                                  <w:bottom w:val="single" w:sz="18" w:space="1" w:color="2E74B5"/>
                                  <w:right w:val="single" w:sz="18" w:space="1" w:color="2E74B5"/>
                                </w:pBdr>
                                <w:jc w:val="center"/>
                                <w:rPr>
                                  <w:rFonts w:ascii="Calibri" w:hAnsi="Calibri" w:cs="Calibri"/>
                                  <w:b/>
                                  <w:color w:val="2E74B5"/>
                                  <w:sz w:val="28"/>
                                </w:rPr>
                              </w:pPr>
                              <w:r w:rsidRPr="003E57A4">
                                <w:rPr>
                                  <w:rFonts w:ascii="Sylfaen" w:hAnsi="Sylfaen" w:cs="Sylfaen"/>
                                  <w:b/>
                                  <w:color w:val="2E74B5"/>
                                  <w:sz w:val="28"/>
                                </w:rPr>
                                <w:t>Հայաստանի</w:t>
                              </w:r>
                              <w:r w:rsidRPr="003E57A4">
                                <w:rPr>
                                  <w:rFonts w:ascii="Calibri" w:hAnsi="Calibri" w:cs="Calibri"/>
                                  <w:b/>
                                  <w:color w:val="2E74B5"/>
                                  <w:sz w:val="28"/>
                                </w:rPr>
                                <w:t xml:space="preserve"> </w:t>
                              </w:r>
                              <w:r w:rsidRPr="003E57A4">
                                <w:rPr>
                                  <w:rFonts w:ascii="Sylfaen" w:hAnsi="Sylfaen" w:cs="Sylfaen"/>
                                  <w:b/>
                                  <w:color w:val="2E74B5"/>
                                  <w:sz w:val="28"/>
                                </w:rPr>
                                <w:t>բնակֆոնդ</w:t>
                              </w:r>
                            </w:p>
                            <w:p w:rsidR="00177C61" w:rsidRPr="00CC61A0" w:rsidRDefault="00177C61" w:rsidP="00177C61">
                              <w:pPr>
                                <w:pBdr>
                                  <w:top w:val="single" w:sz="18" w:space="31" w:color="2E74B5"/>
                                  <w:left w:val="single" w:sz="18" w:space="1" w:color="2E74B5"/>
                                  <w:bottom w:val="single" w:sz="18" w:space="1" w:color="2E74B5"/>
                                  <w:right w:val="single" w:sz="18" w:space="1" w:color="2E74B5"/>
                                </w:pBdr>
                                <w:jc w:val="both"/>
                                <w:rPr>
                                  <w:rFonts w:ascii="Calibri" w:hAnsi="Calibri" w:cs="Calibri"/>
                                </w:rPr>
                              </w:pPr>
                              <w:r w:rsidRPr="00CC61A0">
                                <w:rPr>
                                  <w:rFonts w:ascii="Calibri" w:hAnsi="Calibri" w:cs="Calibri"/>
                                </w:rPr>
                                <w:t xml:space="preserve">19,000 </w:t>
                              </w:r>
                              <w:r w:rsidRPr="005529CF">
                                <w:rPr>
                                  <w:rFonts w:ascii="Sylfaen" w:hAnsi="Sylfaen" w:cs="Sylfaen"/>
                                </w:rPr>
                                <w:t>բնակավայր</w:t>
                              </w:r>
                              <w:r w:rsidRPr="00CC61A0">
                                <w:rPr>
                                  <w:rFonts w:ascii="Calibri" w:hAnsi="Calibri" w:cs="Calibri"/>
                                </w:rPr>
                                <w:t xml:space="preserve">,  822,000 </w:t>
                              </w:r>
                              <w:r w:rsidRPr="005529CF">
                                <w:rPr>
                                  <w:rFonts w:ascii="Sylfaen" w:hAnsi="Sylfaen" w:cs="Sylfaen"/>
                                </w:rPr>
                                <w:t>միավոր</w:t>
                              </w:r>
                              <w:r w:rsidRPr="00CC61A0">
                                <w:rPr>
                                  <w:rFonts w:ascii="Calibri" w:hAnsi="Calibri" w:cs="Calibri"/>
                                </w:rPr>
                                <w:t xml:space="preserve">, </w:t>
                              </w:r>
                              <w:r w:rsidRPr="005529CF">
                                <w:rPr>
                                  <w:rFonts w:ascii="Sylfaen" w:hAnsi="Sylfaen" w:cs="Sylfaen"/>
                                </w:rPr>
                                <w:t>որից՝</w:t>
                              </w:r>
                              <w:r w:rsidRPr="00CC61A0">
                                <w:rPr>
                                  <w:rFonts w:ascii="Calibri" w:hAnsi="Calibri" w:cs="Calibri"/>
                                </w:rPr>
                                <w:t xml:space="preserve"> </w:t>
                              </w:r>
                            </w:p>
                            <w:p w:rsidR="00177C61" w:rsidRPr="00CC61A0" w:rsidRDefault="00177C61" w:rsidP="00177C61">
                              <w:pPr>
                                <w:pBdr>
                                  <w:top w:val="single" w:sz="18" w:space="31" w:color="2E74B5"/>
                                  <w:left w:val="single" w:sz="18" w:space="1" w:color="2E74B5"/>
                                  <w:bottom w:val="single" w:sz="18" w:space="1" w:color="2E74B5"/>
                                  <w:right w:val="single" w:sz="18" w:space="1" w:color="2E74B5"/>
                                </w:pBdr>
                                <w:shd w:val="clear" w:color="auto" w:fill="9CC2E5"/>
                                <w:rPr>
                                  <w:rFonts w:ascii="Calibri" w:hAnsi="Calibri"/>
                                </w:rPr>
                              </w:pPr>
                              <w:r w:rsidRPr="005529CF">
                                <w:rPr>
                                  <w:rFonts w:ascii="Sylfaen" w:hAnsi="Sylfaen" w:cs="Sylfaen"/>
                                </w:rPr>
                                <w:t>Առանձնատներում՝</w:t>
                              </w:r>
                            </w:p>
                            <w:p w:rsidR="00177C61" w:rsidRPr="00CC61A0" w:rsidRDefault="00177C61" w:rsidP="00177C61">
                              <w:pPr>
                                <w:pStyle w:val="ListParagraph"/>
                                <w:numPr>
                                  <w:ilvl w:val="0"/>
                                  <w:numId w:val="19"/>
                                </w:numPr>
                                <w:pBdr>
                                  <w:top w:val="single" w:sz="18" w:space="31" w:color="2E74B5"/>
                                  <w:left w:val="single" w:sz="18" w:space="1" w:color="2E74B5"/>
                                  <w:bottom w:val="single" w:sz="18" w:space="1" w:color="2E74B5"/>
                                  <w:right w:val="single" w:sz="18" w:space="1" w:color="2E74B5"/>
                                </w:pBdr>
                                <w:rPr>
                                  <w:rFonts w:ascii="Calibri" w:hAnsi="Calibri"/>
                                </w:rPr>
                              </w:pPr>
                              <w:r w:rsidRPr="00CC61A0">
                                <w:rPr>
                                  <w:rFonts w:ascii="Calibri" w:hAnsi="Calibri"/>
                                </w:rPr>
                                <w:t xml:space="preserve">427,000 </w:t>
                              </w:r>
                              <w:r w:rsidRPr="005529CF">
                                <w:rPr>
                                  <w:rFonts w:ascii="Sylfaen" w:hAnsi="Sylfaen" w:cs="Sylfaen"/>
                                </w:rPr>
                                <w:t>միավոր</w:t>
                              </w:r>
                            </w:p>
                            <w:p w:rsidR="00177C61" w:rsidRPr="00CC61A0" w:rsidRDefault="00177C61" w:rsidP="00177C61">
                              <w:pPr>
                                <w:pStyle w:val="ListParagraph"/>
                                <w:numPr>
                                  <w:ilvl w:val="0"/>
                                  <w:numId w:val="19"/>
                                </w:numPr>
                                <w:pBdr>
                                  <w:top w:val="single" w:sz="18" w:space="31" w:color="2E74B5"/>
                                  <w:left w:val="single" w:sz="18" w:space="1" w:color="2E74B5"/>
                                  <w:bottom w:val="single" w:sz="18" w:space="1" w:color="2E74B5"/>
                                  <w:right w:val="single" w:sz="18" w:space="1" w:color="2E74B5"/>
                                </w:pBdr>
                                <w:rPr>
                                  <w:rFonts w:ascii="Calibri" w:hAnsi="Calibri"/>
                                </w:rPr>
                              </w:pPr>
                              <w:r w:rsidRPr="005529CF">
                                <w:rPr>
                                  <w:rFonts w:ascii="Sylfaen" w:hAnsi="Sylfaen" w:cs="Sylfaen"/>
                                </w:rPr>
                                <w:t>Ընդհանուր</w:t>
                              </w:r>
                              <w:r w:rsidRPr="00CC61A0">
                                <w:rPr>
                                  <w:rFonts w:ascii="Calibri" w:hAnsi="Calibri"/>
                                </w:rPr>
                                <w:t xml:space="preserve"> </w:t>
                              </w:r>
                              <w:r w:rsidRPr="005529CF">
                                <w:rPr>
                                  <w:rFonts w:ascii="Sylfaen" w:hAnsi="Sylfaen" w:cs="Sylfaen"/>
                                </w:rPr>
                                <w:t>բնակելի</w:t>
                              </w:r>
                              <w:r w:rsidRPr="00CC61A0">
                                <w:rPr>
                                  <w:rFonts w:ascii="Calibri" w:hAnsi="Calibri"/>
                                </w:rPr>
                                <w:t xml:space="preserve"> </w:t>
                              </w:r>
                              <w:r w:rsidRPr="005529CF">
                                <w:rPr>
                                  <w:rFonts w:ascii="Sylfaen" w:hAnsi="Sylfaen" w:cs="Sylfaen"/>
                                </w:rPr>
                                <w:t>տարածքի</w:t>
                              </w:r>
                              <w:r w:rsidRPr="00CC61A0">
                                <w:rPr>
                                  <w:rFonts w:ascii="Calibri" w:hAnsi="Calibri"/>
                                </w:rPr>
                                <w:t xml:space="preserve"> 71% </w:t>
                              </w:r>
                            </w:p>
                            <w:p w:rsidR="00177C61" w:rsidRPr="00CC61A0" w:rsidRDefault="00177C61" w:rsidP="00177C61">
                              <w:pPr>
                                <w:pBdr>
                                  <w:top w:val="single" w:sz="18" w:space="31" w:color="2E74B5"/>
                                  <w:left w:val="single" w:sz="18" w:space="1" w:color="2E74B5"/>
                                  <w:bottom w:val="single" w:sz="18" w:space="1" w:color="2E74B5"/>
                                  <w:right w:val="single" w:sz="18" w:space="1" w:color="2E74B5"/>
                                </w:pBdr>
                                <w:shd w:val="clear" w:color="auto" w:fill="9CC2E5"/>
                                <w:rPr>
                                  <w:rFonts w:ascii="Calibri" w:hAnsi="Calibri"/>
                                </w:rPr>
                              </w:pPr>
                              <w:r w:rsidRPr="005529CF">
                                <w:rPr>
                                  <w:rFonts w:ascii="Sylfaen" w:hAnsi="Sylfaen" w:cs="Sylfaen"/>
                                </w:rPr>
                                <w:t>Բազմաբնակարան</w:t>
                              </w:r>
                              <w:r w:rsidRPr="00CC61A0">
                                <w:rPr>
                                  <w:rFonts w:ascii="Calibri" w:hAnsi="Calibri"/>
                                </w:rPr>
                                <w:t xml:space="preserve"> </w:t>
                              </w:r>
                              <w:r w:rsidRPr="005529CF">
                                <w:rPr>
                                  <w:rFonts w:ascii="Sylfaen" w:hAnsi="Sylfaen" w:cs="Sylfaen"/>
                                </w:rPr>
                                <w:t>շենքերում՝</w:t>
                              </w:r>
                              <w:r w:rsidRPr="00CC61A0">
                                <w:rPr>
                                  <w:rFonts w:ascii="Calibri" w:hAnsi="Calibri"/>
                                </w:rPr>
                                <w:t xml:space="preserve"> </w:t>
                              </w:r>
                            </w:p>
                            <w:p w:rsidR="00177C61" w:rsidRPr="00CC61A0" w:rsidRDefault="00177C61" w:rsidP="00177C61">
                              <w:pPr>
                                <w:pStyle w:val="ListParagraph"/>
                                <w:numPr>
                                  <w:ilvl w:val="0"/>
                                  <w:numId w:val="18"/>
                                </w:numPr>
                                <w:pBdr>
                                  <w:top w:val="single" w:sz="18" w:space="31" w:color="2E74B5"/>
                                  <w:left w:val="single" w:sz="18" w:space="1" w:color="2E74B5"/>
                                  <w:bottom w:val="single" w:sz="18" w:space="1" w:color="2E74B5"/>
                                  <w:right w:val="single" w:sz="18" w:space="1" w:color="2E74B5"/>
                                </w:pBdr>
                                <w:rPr>
                                  <w:rFonts w:ascii="Calibri" w:hAnsi="Calibri"/>
                                  <w:i/>
                                  <w:iCs/>
                                  <w:color w:val="5B9BD5"/>
                                  <w:lang w:val="fr-FR"/>
                                </w:rPr>
                              </w:pPr>
                              <w:r w:rsidRPr="00CC61A0">
                                <w:rPr>
                                  <w:rFonts w:ascii="Calibri" w:hAnsi="Calibri"/>
                                  <w:lang w:val="fr-FR"/>
                                </w:rPr>
                                <w:t xml:space="preserve">435,000 </w:t>
                              </w:r>
                              <w:r w:rsidRPr="005529CF">
                                <w:rPr>
                                  <w:rFonts w:ascii="Sylfaen" w:hAnsi="Sylfaen" w:cs="Sylfaen"/>
                                </w:rPr>
                                <w:t>բնակելի</w:t>
                              </w:r>
                              <w:r w:rsidRPr="00CC61A0">
                                <w:rPr>
                                  <w:rFonts w:ascii="Calibri" w:hAnsi="Calibri"/>
                                  <w:lang w:val="fr-FR"/>
                                </w:rPr>
                                <w:t xml:space="preserve"> </w:t>
                              </w:r>
                              <w:r w:rsidRPr="005529CF">
                                <w:rPr>
                                  <w:rFonts w:ascii="Sylfaen" w:hAnsi="Sylfaen" w:cs="Sylfaen"/>
                                </w:rPr>
                                <w:t>տուն</w:t>
                              </w:r>
                              <w:r w:rsidRPr="00CC61A0">
                                <w:rPr>
                                  <w:rFonts w:ascii="Calibri" w:hAnsi="Calibri"/>
                                  <w:lang w:val="fr-FR"/>
                                </w:rPr>
                                <w:t xml:space="preserve"> (52 %) </w:t>
                              </w:r>
                              <w:r w:rsidRPr="005529CF">
                                <w:rPr>
                                  <w:rFonts w:ascii="Sylfaen" w:hAnsi="Sylfaen" w:cs="Sylfaen"/>
                                </w:rPr>
                                <w:t>բազմաբնակարան</w:t>
                              </w:r>
                              <w:r w:rsidRPr="00CC61A0">
                                <w:rPr>
                                  <w:rFonts w:ascii="Calibri" w:hAnsi="Calibri"/>
                                  <w:lang w:val="fr-FR"/>
                                </w:rPr>
                                <w:t xml:space="preserve"> </w:t>
                              </w:r>
                              <w:r w:rsidRPr="005529CF">
                                <w:rPr>
                                  <w:rFonts w:ascii="Sylfaen" w:hAnsi="Sylfaen" w:cs="Sylfaen"/>
                                </w:rPr>
                                <w:t>շենքերում</w:t>
                              </w:r>
                              <w:r w:rsidRPr="00CC61A0">
                                <w:rPr>
                                  <w:rFonts w:ascii="Calibri" w:hAnsi="Calibri"/>
                                  <w:lang w:val="fr-FR"/>
                                </w:rPr>
                                <w:t xml:space="preserve"> </w:t>
                              </w:r>
                              <w:r w:rsidRPr="005529CF">
                                <w:rPr>
                                  <w:rFonts w:ascii="Sylfaen" w:hAnsi="Sylfaen" w:cs="Sylfaen"/>
                                </w:rPr>
                                <w:t>են</w:t>
                              </w:r>
                              <w:r w:rsidRPr="00CC61A0">
                                <w:rPr>
                                  <w:rFonts w:ascii="Calibri" w:hAnsi="Calibri"/>
                                  <w:lang w:val="fr-FR"/>
                                </w:rPr>
                                <w:t xml:space="preserve">, </w:t>
                              </w:r>
                            </w:p>
                            <w:p w:rsidR="00177C61" w:rsidRPr="00CC61A0" w:rsidRDefault="00177C61" w:rsidP="00177C61">
                              <w:pPr>
                                <w:pStyle w:val="ListParagraph"/>
                                <w:numPr>
                                  <w:ilvl w:val="0"/>
                                  <w:numId w:val="18"/>
                                </w:numPr>
                                <w:pBdr>
                                  <w:top w:val="single" w:sz="18" w:space="31" w:color="2E74B5"/>
                                  <w:left w:val="single" w:sz="18" w:space="1" w:color="2E74B5"/>
                                  <w:bottom w:val="single" w:sz="18" w:space="1" w:color="2E74B5"/>
                                  <w:right w:val="single" w:sz="18" w:space="1" w:color="2E74B5"/>
                                </w:pBdr>
                                <w:spacing w:after="240"/>
                                <w:rPr>
                                  <w:rFonts w:ascii="Calibri" w:hAnsi="Calibri"/>
                                  <w:i/>
                                  <w:iCs/>
                                  <w:color w:val="5B9BD5"/>
                                </w:rPr>
                              </w:pPr>
                              <w:r w:rsidRPr="005529CF">
                                <w:rPr>
                                  <w:rFonts w:ascii="Sylfaen" w:hAnsi="Sylfaen" w:cs="Sylfaen"/>
                                </w:rPr>
                                <w:t>Ընդհանուր</w:t>
                              </w:r>
                              <w:r w:rsidRPr="00CC61A0">
                                <w:rPr>
                                  <w:rFonts w:ascii="Calibri" w:hAnsi="Calibri"/>
                                </w:rPr>
                                <w:t xml:space="preserve"> </w:t>
                              </w:r>
                              <w:r w:rsidRPr="005529CF">
                                <w:rPr>
                                  <w:rFonts w:ascii="Sylfaen" w:hAnsi="Sylfaen" w:cs="Sylfaen"/>
                                </w:rPr>
                                <w:t>բնակելի</w:t>
                              </w:r>
                              <w:r w:rsidRPr="00CC61A0">
                                <w:rPr>
                                  <w:rFonts w:ascii="Calibri" w:hAnsi="Calibri"/>
                                </w:rPr>
                                <w:t xml:space="preserve"> </w:t>
                              </w:r>
                              <w:r w:rsidRPr="005529CF">
                                <w:rPr>
                                  <w:rFonts w:ascii="Sylfaen" w:hAnsi="Sylfaen" w:cs="Sylfaen"/>
                                </w:rPr>
                                <w:t>տարածքի</w:t>
                              </w:r>
                              <w:r w:rsidRPr="00CC61A0">
                                <w:rPr>
                                  <w:rFonts w:ascii="Calibri" w:hAnsi="Calibri"/>
                                </w:rPr>
                                <w:t xml:space="preserve"> 29% </w:t>
                              </w:r>
                            </w:p>
                          </w:txbxContent>
                        </wps:txbx>
                        <wps:bodyPr rot="0" vert="horz" wrap="square" lIns="91440" tIns="45720" rIns="91440" bIns="45720" anchor="t" anchorCtr="0" upright="1">
                          <a:noAutofit/>
                        </wps:bodyPr>
                      </wps:wsp>
                    </wpg:wgp>
                  </a:graphicData>
                </a:graphic>
              </wp:inline>
            </w:drawing>
          </mc:Choice>
          <mc:Fallback>
            <w:pict>
              <v:group id="Group 52" o:spid="_x0000_s1029" style="width:477pt;height:194.95pt;mso-position-horizontal-relative:char;mso-position-vertical-relative:line" coordsize="64166,26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7" o:spid="_x0000_s1030" type="#_x0000_t75" style="position:absolute;left:-64;top:387;width:34673;height:25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PWG+/AAAA2wAAAA8AAABkcnMvZG93bnJldi54bWxEj9GKwjAURN8X/IdwBV8Wm66iSDWKLAg+&#10;avUDLs21rTY3NYla/94Igo/DzJxhFqvONOJOzteWFfwlKQjiwuqaSwXHw2Y4A+EDssbGMil4kofV&#10;svezwEzbB+/pnodSRAj7DBVUIbSZlL6oyKBPbEscvZN1BkOUrpTa4SPCTSNHaTqVBmuOCxW29F9R&#10;cclvRoFLn1dfdyaX18vBG0vn39vurNSg363nIAJ14Rv+tLdawWQM7y/xB8jlC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WD1hvvwAAANsAAAAPAAAAAAAAAAAAAAAAAJ8CAABk&#10;cnMvZG93bnJldi54bWxQSwUGAAAAAAQABAD3AAAAiwMAAAAA&#10;">
                  <v:imagedata r:id="rId53" o:title=""/>
                  <o:lock v:ext="edit" aspectratio="f"/>
                </v:shape>
                <v:shape id="Text Box 2" o:spid="_x0000_s1031" type="#_x0000_t202" style="position:absolute;left:34417;width:29749;height:262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177C61" w:rsidRPr="003E57A4" w:rsidRDefault="00177C61" w:rsidP="00177C61">
                        <w:pPr>
                          <w:pBdr>
                            <w:top w:val="single" w:sz="18" w:space="31" w:color="2E74B5"/>
                            <w:left w:val="single" w:sz="18" w:space="1" w:color="2E74B5"/>
                            <w:bottom w:val="single" w:sz="18" w:space="1" w:color="2E74B5"/>
                            <w:right w:val="single" w:sz="18" w:space="1" w:color="2E74B5"/>
                          </w:pBdr>
                          <w:jc w:val="center"/>
                          <w:rPr>
                            <w:rFonts w:ascii="Calibri" w:hAnsi="Calibri" w:cs="Calibri"/>
                            <w:b/>
                            <w:color w:val="2E74B5"/>
                            <w:sz w:val="28"/>
                          </w:rPr>
                        </w:pPr>
                        <w:r w:rsidRPr="003E57A4">
                          <w:rPr>
                            <w:rFonts w:ascii="Sylfaen" w:hAnsi="Sylfaen" w:cs="Sylfaen"/>
                            <w:b/>
                            <w:color w:val="2E74B5"/>
                            <w:sz w:val="28"/>
                          </w:rPr>
                          <w:t>Հայաստանի</w:t>
                        </w:r>
                        <w:r w:rsidRPr="003E57A4">
                          <w:rPr>
                            <w:rFonts w:ascii="Calibri" w:hAnsi="Calibri" w:cs="Calibri"/>
                            <w:b/>
                            <w:color w:val="2E74B5"/>
                            <w:sz w:val="28"/>
                          </w:rPr>
                          <w:t xml:space="preserve"> </w:t>
                        </w:r>
                        <w:r w:rsidRPr="003E57A4">
                          <w:rPr>
                            <w:rFonts w:ascii="Sylfaen" w:hAnsi="Sylfaen" w:cs="Sylfaen"/>
                            <w:b/>
                            <w:color w:val="2E74B5"/>
                            <w:sz w:val="28"/>
                          </w:rPr>
                          <w:t>բնակֆոնդ</w:t>
                        </w:r>
                      </w:p>
                      <w:p w:rsidR="00177C61" w:rsidRPr="00CC61A0" w:rsidRDefault="00177C61" w:rsidP="00177C61">
                        <w:pPr>
                          <w:pBdr>
                            <w:top w:val="single" w:sz="18" w:space="31" w:color="2E74B5"/>
                            <w:left w:val="single" w:sz="18" w:space="1" w:color="2E74B5"/>
                            <w:bottom w:val="single" w:sz="18" w:space="1" w:color="2E74B5"/>
                            <w:right w:val="single" w:sz="18" w:space="1" w:color="2E74B5"/>
                          </w:pBdr>
                          <w:jc w:val="both"/>
                          <w:rPr>
                            <w:rFonts w:ascii="Calibri" w:hAnsi="Calibri" w:cs="Calibri"/>
                          </w:rPr>
                        </w:pPr>
                        <w:r w:rsidRPr="00CC61A0">
                          <w:rPr>
                            <w:rFonts w:ascii="Calibri" w:hAnsi="Calibri" w:cs="Calibri"/>
                          </w:rPr>
                          <w:t xml:space="preserve">19,000 </w:t>
                        </w:r>
                        <w:r w:rsidRPr="005529CF">
                          <w:rPr>
                            <w:rFonts w:ascii="Sylfaen" w:hAnsi="Sylfaen" w:cs="Sylfaen"/>
                          </w:rPr>
                          <w:t>բնակավայր</w:t>
                        </w:r>
                        <w:r w:rsidRPr="00CC61A0">
                          <w:rPr>
                            <w:rFonts w:ascii="Calibri" w:hAnsi="Calibri" w:cs="Calibri"/>
                          </w:rPr>
                          <w:t xml:space="preserve">,  822,000 </w:t>
                        </w:r>
                        <w:r w:rsidRPr="005529CF">
                          <w:rPr>
                            <w:rFonts w:ascii="Sylfaen" w:hAnsi="Sylfaen" w:cs="Sylfaen"/>
                          </w:rPr>
                          <w:t>միավոր</w:t>
                        </w:r>
                        <w:r w:rsidRPr="00CC61A0">
                          <w:rPr>
                            <w:rFonts w:ascii="Calibri" w:hAnsi="Calibri" w:cs="Calibri"/>
                          </w:rPr>
                          <w:t xml:space="preserve">, </w:t>
                        </w:r>
                        <w:r w:rsidRPr="005529CF">
                          <w:rPr>
                            <w:rFonts w:ascii="Sylfaen" w:hAnsi="Sylfaen" w:cs="Sylfaen"/>
                          </w:rPr>
                          <w:t>որից՝</w:t>
                        </w:r>
                        <w:r w:rsidRPr="00CC61A0">
                          <w:rPr>
                            <w:rFonts w:ascii="Calibri" w:hAnsi="Calibri" w:cs="Calibri"/>
                          </w:rPr>
                          <w:t xml:space="preserve"> </w:t>
                        </w:r>
                      </w:p>
                      <w:p w:rsidR="00177C61" w:rsidRPr="00CC61A0" w:rsidRDefault="00177C61" w:rsidP="00177C61">
                        <w:pPr>
                          <w:pBdr>
                            <w:top w:val="single" w:sz="18" w:space="31" w:color="2E74B5"/>
                            <w:left w:val="single" w:sz="18" w:space="1" w:color="2E74B5"/>
                            <w:bottom w:val="single" w:sz="18" w:space="1" w:color="2E74B5"/>
                            <w:right w:val="single" w:sz="18" w:space="1" w:color="2E74B5"/>
                          </w:pBdr>
                          <w:shd w:val="clear" w:color="auto" w:fill="9CC2E5"/>
                          <w:rPr>
                            <w:rFonts w:ascii="Calibri" w:hAnsi="Calibri"/>
                          </w:rPr>
                        </w:pPr>
                        <w:r w:rsidRPr="005529CF">
                          <w:rPr>
                            <w:rFonts w:ascii="Sylfaen" w:hAnsi="Sylfaen" w:cs="Sylfaen"/>
                          </w:rPr>
                          <w:t>Առանձնատներում՝</w:t>
                        </w:r>
                      </w:p>
                      <w:p w:rsidR="00177C61" w:rsidRPr="00CC61A0" w:rsidRDefault="00177C61" w:rsidP="00177C61">
                        <w:pPr>
                          <w:pStyle w:val="ListParagraph"/>
                          <w:numPr>
                            <w:ilvl w:val="0"/>
                            <w:numId w:val="19"/>
                          </w:numPr>
                          <w:pBdr>
                            <w:top w:val="single" w:sz="18" w:space="31" w:color="2E74B5"/>
                            <w:left w:val="single" w:sz="18" w:space="1" w:color="2E74B5"/>
                            <w:bottom w:val="single" w:sz="18" w:space="1" w:color="2E74B5"/>
                            <w:right w:val="single" w:sz="18" w:space="1" w:color="2E74B5"/>
                          </w:pBdr>
                          <w:rPr>
                            <w:rFonts w:ascii="Calibri" w:hAnsi="Calibri"/>
                          </w:rPr>
                        </w:pPr>
                        <w:r w:rsidRPr="00CC61A0">
                          <w:rPr>
                            <w:rFonts w:ascii="Calibri" w:hAnsi="Calibri"/>
                          </w:rPr>
                          <w:t xml:space="preserve">427,000 </w:t>
                        </w:r>
                        <w:r w:rsidRPr="005529CF">
                          <w:rPr>
                            <w:rFonts w:ascii="Sylfaen" w:hAnsi="Sylfaen" w:cs="Sylfaen"/>
                          </w:rPr>
                          <w:t>միավոր</w:t>
                        </w:r>
                      </w:p>
                      <w:p w:rsidR="00177C61" w:rsidRPr="00CC61A0" w:rsidRDefault="00177C61" w:rsidP="00177C61">
                        <w:pPr>
                          <w:pStyle w:val="ListParagraph"/>
                          <w:numPr>
                            <w:ilvl w:val="0"/>
                            <w:numId w:val="19"/>
                          </w:numPr>
                          <w:pBdr>
                            <w:top w:val="single" w:sz="18" w:space="31" w:color="2E74B5"/>
                            <w:left w:val="single" w:sz="18" w:space="1" w:color="2E74B5"/>
                            <w:bottom w:val="single" w:sz="18" w:space="1" w:color="2E74B5"/>
                            <w:right w:val="single" w:sz="18" w:space="1" w:color="2E74B5"/>
                          </w:pBdr>
                          <w:rPr>
                            <w:rFonts w:ascii="Calibri" w:hAnsi="Calibri"/>
                          </w:rPr>
                        </w:pPr>
                        <w:r w:rsidRPr="005529CF">
                          <w:rPr>
                            <w:rFonts w:ascii="Sylfaen" w:hAnsi="Sylfaen" w:cs="Sylfaen"/>
                          </w:rPr>
                          <w:t>Ընդհանուր</w:t>
                        </w:r>
                        <w:r w:rsidRPr="00CC61A0">
                          <w:rPr>
                            <w:rFonts w:ascii="Calibri" w:hAnsi="Calibri"/>
                          </w:rPr>
                          <w:t xml:space="preserve"> </w:t>
                        </w:r>
                        <w:r w:rsidRPr="005529CF">
                          <w:rPr>
                            <w:rFonts w:ascii="Sylfaen" w:hAnsi="Sylfaen" w:cs="Sylfaen"/>
                          </w:rPr>
                          <w:t>բնակելի</w:t>
                        </w:r>
                        <w:r w:rsidRPr="00CC61A0">
                          <w:rPr>
                            <w:rFonts w:ascii="Calibri" w:hAnsi="Calibri"/>
                          </w:rPr>
                          <w:t xml:space="preserve"> </w:t>
                        </w:r>
                        <w:r w:rsidRPr="005529CF">
                          <w:rPr>
                            <w:rFonts w:ascii="Sylfaen" w:hAnsi="Sylfaen" w:cs="Sylfaen"/>
                          </w:rPr>
                          <w:t>տարածքի</w:t>
                        </w:r>
                        <w:r w:rsidRPr="00CC61A0">
                          <w:rPr>
                            <w:rFonts w:ascii="Calibri" w:hAnsi="Calibri"/>
                          </w:rPr>
                          <w:t xml:space="preserve"> 71% </w:t>
                        </w:r>
                      </w:p>
                      <w:p w:rsidR="00177C61" w:rsidRPr="00CC61A0" w:rsidRDefault="00177C61" w:rsidP="00177C61">
                        <w:pPr>
                          <w:pBdr>
                            <w:top w:val="single" w:sz="18" w:space="31" w:color="2E74B5"/>
                            <w:left w:val="single" w:sz="18" w:space="1" w:color="2E74B5"/>
                            <w:bottom w:val="single" w:sz="18" w:space="1" w:color="2E74B5"/>
                            <w:right w:val="single" w:sz="18" w:space="1" w:color="2E74B5"/>
                          </w:pBdr>
                          <w:shd w:val="clear" w:color="auto" w:fill="9CC2E5"/>
                          <w:rPr>
                            <w:rFonts w:ascii="Calibri" w:hAnsi="Calibri"/>
                          </w:rPr>
                        </w:pPr>
                        <w:r w:rsidRPr="005529CF">
                          <w:rPr>
                            <w:rFonts w:ascii="Sylfaen" w:hAnsi="Sylfaen" w:cs="Sylfaen"/>
                          </w:rPr>
                          <w:t>Բազմաբնակարան</w:t>
                        </w:r>
                        <w:r w:rsidRPr="00CC61A0">
                          <w:rPr>
                            <w:rFonts w:ascii="Calibri" w:hAnsi="Calibri"/>
                          </w:rPr>
                          <w:t xml:space="preserve"> </w:t>
                        </w:r>
                        <w:r w:rsidRPr="005529CF">
                          <w:rPr>
                            <w:rFonts w:ascii="Sylfaen" w:hAnsi="Sylfaen" w:cs="Sylfaen"/>
                          </w:rPr>
                          <w:t>շենքերում՝</w:t>
                        </w:r>
                        <w:r w:rsidRPr="00CC61A0">
                          <w:rPr>
                            <w:rFonts w:ascii="Calibri" w:hAnsi="Calibri"/>
                          </w:rPr>
                          <w:t xml:space="preserve"> </w:t>
                        </w:r>
                      </w:p>
                      <w:p w:rsidR="00177C61" w:rsidRPr="00CC61A0" w:rsidRDefault="00177C61" w:rsidP="00177C61">
                        <w:pPr>
                          <w:pStyle w:val="ListParagraph"/>
                          <w:numPr>
                            <w:ilvl w:val="0"/>
                            <w:numId w:val="18"/>
                          </w:numPr>
                          <w:pBdr>
                            <w:top w:val="single" w:sz="18" w:space="31" w:color="2E74B5"/>
                            <w:left w:val="single" w:sz="18" w:space="1" w:color="2E74B5"/>
                            <w:bottom w:val="single" w:sz="18" w:space="1" w:color="2E74B5"/>
                            <w:right w:val="single" w:sz="18" w:space="1" w:color="2E74B5"/>
                          </w:pBdr>
                          <w:rPr>
                            <w:rFonts w:ascii="Calibri" w:hAnsi="Calibri"/>
                            <w:i/>
                            <w:iCs/>
                            <w:color w:val="5B9BD5"/>
                            <w:lang w:val="fr-FR"/>
                          </w:rPr>
                        </w:pPr>
                        <w:r w:rsidRPr="00CC61A0">
                          <w:rPr>
                            <w:rFonts w:ascii="Calibri" w:hAnsi="Calibri"/>
                            <w:lang w:val="fr-FR"/>
                          </w:rPr>
                          <w:t xml:space="preserve">435,000 </w:t>
                        </w:r>
                        <w:r w:rsidRPr="005529CF">
                          <w:rPr>
                            <w:rFonts w:ascii="Sylfaen" w:hAnsi="Sylfaen" w:cs="Sylfaen"/>
                          </w:rPr>
                          <w:t>բնակելի</w:t>
                        </w:r>
                        <w:r w:rsidRPr="00CC61A0">
                          <w:rPr>
                            <w:rFonts w:ascii="Calibri" w:hAnsi="Calibri"/>
                            <w:lang w:val="fr-FR"/>
                          </w:rPr>
                          <w:t xml:space="preserve"> </w:t>
                        </w:r>
                        <w:r w:rsidRPr="005529CF">
                          <w:rPr>
                            <w:rFonts w:ascii="Sylfaen" w:hAnsi="Sylfaen" w:cs="Sylfaen"/>
                          </w:rPr>
                          <w:t>տուն</w:t>
                        </w:r>
                        <w:r w:rsidRPr="00CC61A0">
                          <w:rPr>
                            <w:rFonts w:ascii="Calibri" w:hAnsi="Calibri"/>
                            <w:lang w:val="fr-FR"/>
                          </w:rPr>
                          <w:t xml:space="preserve"> (52 %) </w:t>
                        </w:r>
                        <w:r w:rsidRPr="005529CF">
                          <w:rPr>
                            <w:rFonts w:ascii="Sylfaen" w:hAnsi="Sylfaen" w:cs="Sylfaen"/>
                          </w:rPr>
                          <w:t>բազմաբնակարան</w:t>
                        </w:r>
                        <w:r w:rsidRPr="00CC61A0">
                          <w:rPr>
                            <w:rFonts w:ascii="Calibri" w:hAnsi="Calibri"/>
                            <w:lang w:val="fr-FR"/>
                          </w:rPr>
                          <w:t xml:space="preserve"> </w:t>
                        </w:r>
                        <w:r w:rsidRPr="005529CF">
                          <w:rPr>
                            <w:rFonts w:ascii="Sylfaen" w:hAnsi="Sylfaen" w:cs="Sylfaen"/>
                          </w:rPr>
                          <w:t>շենքերում</w:t>
                        </w:r>
                        <w:r w:rsidRPr="00CC61A0">
                          <w:rPr>
                            <w:rFonts w:ascii="Calibri" w:hAnsi="Calibri"/>
                            <w:lang w:val="fr-FR"/>
                          </w:rPr>
                          <w:t xml:space="preserve"> </w:t>
                        </w:r>
                        <w:r w:rsidRPr="005529CF">
                          <w:rPr>
                            <w:rFonts w:ascii="Sylfaen" w:hAnsi="Sylfaen" w:cs="Sylfaen"/>
                          </w:rPr>
                          <w:t>են</w:t>
                        </w:r>
                        <w:r w:rsidRPr="00CC61A0">
                          <w:rPr>
                            <w:rFonts w:ascii="Calibri" w:hAnsi="Calibri"/>
                            <w:lang w:val="fr-FR"/>
                          </w:rPr>
                          <w:t xml:space="preserve">, </w:t>
                        </w:r>
                      </w:p>
                      <w:p w:rsidR="00177C61" w:rsidRPr="00CC61A0" w:rsidRDefault="00177C61" w:rsidP="00177C61">
                        <w:pPr>
                          <w:pStyle w:val="ListParagraph"/>
                          <w:numPr>
                            <w:ilvl w:val="0"/>
                            <w:numId w:val="18"/>
                          </w:numPr>
                          <w:pBdr>
                            <w:top w:val="single" w:sz="18" w:space="31" w:color="2E74B5"/>
                            <w:left w:val="single" w:sz="18" w:space="1" w:color="2E74B5"/>
                            <w:bottom w:val="single" w:sz="18" w:space="1" w:color="2E74B5"/>
                            <w:right w:val="single" w:sz="18" w:space="1" w:color="2E74B5"/>
                          </w:pBdr>
                          <w:spacing w:after="240"/>
                          <w:rPr>
                            <w:rFonts w:ascii="Calibri" w:hAnsi="Calibri"/>
                            <w:i/>
                            <w:iCs/>
                            <w:color w:val="5B9BD5"/>
                          </w:rPr>
                        </w:pPr>
                        <w:r w:rsidRPr="005529CF">
                          <w:rPr>
                            <w:rFonts w:ascii="Sylfaen" w:hAnsi="Sylfaen" w:cs="Sylfaen"/>
                          </w:rPr>
                          <w:t>Ընդհանուր</w:t>
                        </w:r>
                        <w:r w:rsidRPr="00CC61A0">
                          <w:rPr>
                            <w:rFonts w:ascii="Calibri" w:hAnsi="Calibri"/>
                          </w:rPr>
                          <w:t xml:space="preserve"> </w:t>
                        </w:r>
                        <w:r w:rsidRPr="005529CF">
                          <w:rPr>
                            <w:rFonts w:ascii="Sylfaen" w:hAnsi="Sylfaen" w:cs="Sylfaen"/>
                          </w:rPr>
                          <w:t>բնակելի</w:t>
                        </w:r>
                        <w:r w:rsidRPr="00CC61A0">
                          <w:rPr>
                            <w:rFonts w:ascii="Calibri" w:hAnsi="Calibri"/>
                          </w:rPr>
                          <w:t xml:space="preserve"> </w:t>
                        </w:r>
                        <w:r w:rsidRPr="005529CF">
                          <w:rPr>
                            <w:rFonts w:ascii="Sylfaen" w:hAnsi="Sylfaen" w:cs="Sylfaen"/>
                          </w:rPr>
                          <w:t>տարածքի</w:t>
                        </w:r>
                        <w:r w:rsidRPr="00CC61A0">
                          <w:rPr>
                            <w:rFonts w:ascii="Calibri" w:hAnsi="Calibri"/>
                          </w:rPr>
                          <w:t xml:space="preserve"> 29% </w:t>
                        </w:r>
                      </w:p>
                    </w:txbxContent>
                  </v:textbox>
                </v:shape>
                <w10:anchorlock/>
              </v:group>
            </w:pict>
          </mc:Fallback>
        </mc:AlternateContent>
      </w:r>
    </w:p>
    <w:p w:rsidR="00177C61" w:rsidRPr="00EE6D0D" w:rsidRDefault="00177C61" w:rsidP="00177C61">
      <w:pPr>
        <w:pStyle w:val="Caption"/>
        <w:spacing w:before="0" w:after="0" w:line="240" w:lineRule="auto"/>
        <w:rPr>
          <w:rFonts w:ascii="GHEA Grapalat" w:hAnsi="GHEA Grapalat" w:cs="Sylfaen"/>
        </w:rPr>
      </w:pPr>
      <w:bookmarkStart w:id="177" w:name="_Toc425221931"/>
    </w:p>
    <w:p w:rsidR="00177C61" w:rsidRPr="00EE6D0D" w:rsidRDefault="00177C61" w:rsidP="00177C61">
      <w:pPr>
        <w:pStyle w:val="Caption"/>
        <w:spacing w:before="0" w:after="0" w:line="240" w:lineRule="auto"/>
        <w:rPr>
          <w:rFonts w:ascii="GHEA Grapalat" w:hAnsi="GHEA Grapalat" w:cs="Arial"/>
          <w:lang w:val="fr-FR"/>
        </w:rPr>
      </w:pPr>
      <w:bookmarkStart w:id="178" w:name="_Toc429427549"/>
      <w:r w:rsidRPr="00EE6D0D">
        <w:rPr>
          <w:rFonts w:ascii="GHEA Grapalat" w:hAnsi="GHEA Grapalat" w:cs="Sylfaen"/>
        </w:rPr>
        <w:t>Գծապատկեր</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Գծապատկեր</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27</w:t>
      </w:r>
      <w:r w:rsidRPr="00EE6D0D">
        <w:rPr>
          <w:rFonts w:ascii="GHEA Grapalat" w:hAnsi="GHEA Grapalat"/>
        </w:rPr>
        <w:fldChar w:fldCharType="end"/>
      </w:r>
      <w:r w:rsidRPr="00EE6D0D">
        <w:rPr>
          <w:rFonts w:ascii="GHEA Grapalat" w:hAnsi="GHEA Grapalat" w:cs="Arial"/>
          <w:lang w:val="fr-FR"/>
        </w:rPr>
        <w:t xml:space="preserve">. </w:t>
      </w:r>
      <w:r w:rsidRPr="00EE6D0D">
        <w:rPr>
          <w:rFonts w:ascii="GHEA Grapalat" w:hAnsi="GHEA Grapalat" w:cs="Arial"/>
        </w:rPr>
        <w:t>Ընդհանուր</w:t>
      </w:r>
      <w:r w:rsidRPr="00EE6D0D">
        <w:rPr>
          <w:rFonts w:ascii="GHEA Grapalat" w:hAnsi="GHEA Grapalat" w:cs="Arial"/>
          <w:lang w:val="fr-FR"/>
        </w:rPr>
        <w:t xml:space="preserve"> </w:t>
      </w:r>
      <w:r w:rsidRPr="00EE6D0D">
        <w:rPr>
          <w:rFonts w:ascii="GHEA Grapalat" w:hAnsi="GHEA Grapalat" w:cs="Arial"/>
        </w:rPr>
        <w:t>բնակֆոնդը</w:t>
      </w:r>
      <w:r w:rsidRPr="00EE6D0D">
        <w:rPr>
          <w:rFonts w:ascii="GHEA Grapalat" w:hAnsi="GHEA Grapalat" w:cs="Arial"/>
          <w:lang w:val="fr-FR"/>
        </w:rPr>
        <w:t xml:space="preserve"> </w:t>
      </w:r>
      <w:r w:rsidRPr="00EE6D0D">
        <w:rPr>
          <w:rFonts w:ascii="GHEA Grapalat" w:hAnsi="GHEA Grapalat" w:cs="Arial"/>
        </w:rPr>
        <w:t>և</w:t>
      </w:r>
      <w:r w:rsidRPr="00EE6D0D">
        <w:rPr>
          <w:rFonts w:ascii="GHEA Grapalat" w:hAnsi="GHEA Grapalat" w:cs="Arial"/>
          <w:lang w:val="fr-FR"/>
        </w:rPr>
        <w:t xml:space="preserve"> </w:t>
      </w:r>
      <w:r w:rsidRPr="00EE6D0D">
        <w:rPr>
          <w:rFonts w:ascii="GHEA Grapalat" w:hAnsi="GHEA Grapalat" w:cs="Arial"/>
        </w:rPr>
        <w:t>տարաբաժանումն</w:t>
      </w:r>
      <w:r w:rsidRPr="00EE6D0D">
        <w:rPr>
          <w:rFonts w:ascii="GHEA Grapalat" w:hAnsi="GHEA Grapalat" w:cs="Arial"/>
          <w:lang w:val="fr-FR"/>
        </w:rPr>
        <w:t xml:space="preserve"> </w:t>
      </w:r>
      <w:r w:rsidRPr="00EE6D0D">
        <w:rPr>
          <w:rFonts w:ascii="GHEA Grapalat" w:hAnsi="GHEA Grapalat" w:cs="Arial"/>
        </w:rPr>
        <w:t>ըստ</w:t>
      </w:r>
      <w:r w:rsidRPr="00EE6D0D">
        <w:rPr>
          <w:rFonts w:ascii="GHEA Grapalat" w:hAnsi="GHEA Grapalat" w:cs="Arial"/>
          <w:lang w:val="fr-FR"/>
        </w:rPr>
        <w:t xml:space="preserve"> </w:t>
      </w:r>
      <w:r w:rsidRPr="00EE6D0D">
        <w:rPr>
          <w:rFonts w:ascii="GHEA Grapalat" w:hAnsi="GHEA Grapalat" w:cs="Arial"/>
        </w:rPr>
        <w:t>քաղաքային</w:t>
      </w:r>
      <w:r w:rsidRPr="00EE6D0D">
        <w:rPr>
          <w:rFonts w:ascii="GHEA Grapalat" w:hAnsi="GHEA Grapalat" w:cs="Arial"/>
          <w:lang w:val="fr-FR"/>
        </w:rPr>
        <w:t xml:space="preserve"> </w:t>
      </w:r>
      <w:r w:rsidRPr="00EE6D0D">
        <w:rPr>
          <w:rFonts w:ascii="GHEA Grapalat" w:hAnsi="GHEA Grapalat" w:cs="Arial"/>
        </w:rPr>
        <w:t>և</w:t>
      </w:r>
      <w:r w:rsidRPr="00EE6D0D">
        <w:rPr>
          <w:rFonts w:ascii="GHEA Grapalat" w:hAnsi="GHEA Grapalat" w:cs="Arial"/>
          <w:lang w:val="fr-FR"/>
        </w:rPr>
        <w:t xml:space="preserve"> </w:t>
      </w:r>
      <w:r w:rsidRPr="00EE6D0D">
        <w:rPr>
          <w:rFonts w:ascii="GHEA Grapalat" w:hAnsi="GHEA Grapalat" w:cs="Arial"/>
        </w:rPr>
        <w:t>գյուղական</w:t>
      </w:r>
      <w:r w:rsidRPr="00EE6D0D">
        <w:rPr>
          <w:rFonts w:ascii="GHEA Grapalat" w:hAnsi="GHEA Grapalat" w:cs="Arial"/>
          <w:lang w:val="fr-FR"/>
        </w:rPr>
        <w:t xml:space="preserve"> </w:t>
      </w:r>
      <w:r w:rsidRPr="00EE6D0D">
        <w:rPr>
          <w:rFonts w:ascii="GHEA Grapalat" w:hAnsi="GHEA Grapalat" w:cs="Arial"/>
        </w:rPr>
        <w:t>բնակավայրերի</w:t>
      </w:r>
      <w:r w:rsidRPr="00EE6D0D">
        <w:rPr>
          <w:rFonts w:ascii="GHEA Grapalat" w:hAnsi="GHEA Grapalat" w:cs="Arial"/>
          <w:lang w:val="fr-FR"/>
        </w:rPr>
        <w:t xml:space="preserve">, </w:t>
      </w:r>
      <w:r w:rsidRPr="00EE6D0D">
        <w:rPr>
          <w:rFonts w:ascii="GHEA Grapalat" w:hAnsi="GHEA Grapalat" w:cs="Arial"/>
        </w:rPr>
        <w:t>միլիոն</w:t>
      </w:r>
      <w:r w:rsidRPr="00EE6D0D">
        <w:rPr>
          <w:rFonts w:ascii="GHEA Grapalat" w:hAnsi="GHEA Grapalat" w:cs="Arial"/>
          <w:lang w:val="fr-FR"/>
        </w:rPr>
        <w:t xml:space="preserve"> </w:t>
      </w:r>
      <w:r w:rsidRPr="00EE6D0D">
        <w:rPr>
          <w:rFonts w:ascii="GHEA Grapalat" w:hAnsi="GHEA Grapalat" w:cs="Arial"/>
        </w:rPr>
        <w:t>կմ</w:t>
      </w:r>
      <w:r w:rsidRPr="00EE6D0D">
        <w:rPr>
          <w:rFonts w:ascii="GHEA Grapalat" w:hAnsi="GHEA Grapalat" w:cs="Arial"/>
          <w:vertAlign w:val="superscript"/>
          <w:lang w:val="fr-FR"/>
        </w:rPr>
        <w:t>2</w:t>
      </w:r>
      <w:r w:rsidRPr="00EE6D0D">
        <w:rPr>
          <w:rFonts w:ascii="GHEA Grapalat" w:hAnsi="GHEA Grapalat" w:cs="Arial"/>
          <w:lang w:val="fr-FR"/>
        </w:rPr>
        <w:t>, 2010-2013</w:t>
      </w:r>
      <w:bookmarkEnd w:id="177"/>
      <w:r w:rsidRPr="00EE6D0D">
        <w:rPr>
          <w:rFonts w:ascii="GHEA Grapalat" w:hAnsi="GHEA Grapalat" w:cs="Arial"/>
        </w:rPr>
        <w:t>թթ</w:t>
      </w:r>
      <w:r w:rsidRPr="00EE6D0D">
        <w:rPr>
          <w:rFonts w:ascii="GHEA Grapalat" w:hAnsi="GHEA Grapalat" w:cs="Arial"/>
          <w:lang w:val="fr-FR"/>
        </w:rPr>
        <w:t>.</w:t>
      </w:r>
      <w:bookmarkEnd w:id="178"/>
    </w:p>
    <w:p w:rsidR="00177C61" w:rsidRPr="00EE6D0D" w:rsidRDefault="00177C61" w:rsidP="00177C61">
      <w:pPr>
        <w:widowControl w:val="0"/>
        <w:jc w:val="both"/>
        <w:rPr>
          <w:rFonts w:ascii="GHEA Grapalat" w:hAnsi="GHEA Grapalat" w:cs="Arial"/>
        </w:rPr>
      </w:pPr>
      <w:r w:rsidRPr="00EE6D0D">
        <w:rPr>
          <w:rFonts w:ascii="GHEA Grapalat" w:hAnsi="GHEA Grapalat" w:cs="Arial"/>
        </w:rPr>
        <w:t xml:space="preserve">Բազմաբնակարան շենքերի մոտ 30% կառուցված է պանելից կամ մոնոլիտ բետոնից, որը 40%-ով ԵՄ միջինից ցածր է: Ինչպես կարելի է տեսնել </w:t>
      </w:r>
      <w:r w:rsidRPr="00EE6D0D">
        <w:rPr>
          <w:rFonts w:ascii="GHEA Grapalat" w:hAnsi="GHEA Grapalat"/>
        </w:rPr>
        <w:fldChar w:fldCharType="begin"/>
      </w:r>
      <w:r w:rsidRPr="00EE6D0D">
        <w:rPr>
          <w:rFonts w:ascii="GHEA Grapalat" w:hAnsi="GHEA Grapalat" w:cs="Arial"/>
        </w:rPr>
        <w:instrText xml:space="preserve"> REF _Ref429327822 \h </w:instrText>
      </w:r>
      <w:r w:rsidRPr="00EE6D0D">
        <w:rPr>
          <w:rFonts w:ascii="GHEA Grapalat" w:hAnsi="GHEA Grapalat"/>
        </w:rPr>
      </w:r>
      <w:r w:rsidRPr="00EE6D0D">
        <w:rPr>
          <w:rFonts w:ascii="GHEA Grapalat" w:hAnsi="GHEA Grapalat"/>
        </w:rPr>
        <w:instrText xml:space="preserve"> \* MERGEFORMAT </w:instrText>
      </w:r>
      <w:r w:rsidRPr="00EE6D0D">
        <w:rPr>
          <w:rFonts w:ascii="GHEA Grapalat" w:hAnsi="GHEA Grapalat"/>
        </w:rPr>
        <w:fldChar w:fldCharType="separate"/>
      </w:r>
      <w:r w:rsidRPr="00EE6D0D">
        <w:rPr>
          <w:rFonts w:ascii="GHEA Grapalat" w:hAnsi="GHEA Grapalat" w:cs="Sylfaen"/>
        </w:rPr>
        <w:t>Գծապատկեր</w:t>
      </w:r>
      <w:r w:rsidRPr="00EE6D0D">
        <w:rPr>
          <w:rFonts w:ascii="GHEA Grapalat" w:hAnsi="GHEA Grapalat"/>
        </w:rPr>
        <w:t xml:space="preserve"> </w:t>
      </w:r>
      <w:r>
        <w:rPr>
          <w:rFonts w:ascii="GHEA Grapalat" w:hAnsi="GHEA Grapalat"/>
          <w:noProof/>
        </w:rPr>
        <w:t>28</w:t>
      </w:r>
      <w:r w:rsidRPr="00EE6D0D">
        <w:rPr>
          <w:rFonts w:ascii="GHEA Grapalat" w:hAnsi="GHEA Grapalat"/>
        </w:rPr>
        <w:fldChar w:fldCharType="end"/>
      </w:r>
      <w:r w:rsidRPr="00EE6D0D">
        <w:rPr>
          <w:rFonts w:ascii="GHEA Grapalat" w:hAnsi="GHEA Grapalat"/>
        </w:rPr>
        <w:t>-ում</w:t>
      </w:r>
      <w:r w:rsidRPr="00EE6D0D">
        <w:rPr>
          <w:rFonts w:ascii="GHEA Grapalat" w:hAnsi="GHEA Grapalat" w:cs="Arial"/>
        </w:rPr>
        <w:t xml:space="preserve">, ընդհանուր բնակֆոնդի միայն 40%-ը ավելի քան 40 տարվա է: Առանձնատները, որոնք կազմում են ամբողջ բնակելի տարածքի մեկ երրորդը, համեմատաբար լավ են պահպանվել: Մի շարք վարկային գծեր առաջարկում են բնակարանների էներգախնայողության վարկեր (ՄՖԿ, ՎԶԵԲ, ՖԶԳ/ԱՀԸ, </w:t>
      </w:r>
      <w:r w:rsidRPr="00EE6D0D">
        <w:rPr>
          <w:rFonts w:ascii="GHEA Grapalat" w:hAnsi="GHEA Grapalat" w:cs="Arial"/>
          <w:lang w:val="hy-AM"/>
        </w:rPr>
        <w:t>ԿԱՀ</w:t>
      </w:r>
      <w:r w:rsidRPr="00EE6D0D">
        <w:rPr>
          <w:rFonts w:ascii="GHEA Grapalat" w:hAnsi="GHEA Grapalat" w:cs="Arial"/>
        </w:rPr>
        <w:t xml:space="preserve">) որոշակի խրախուսիչ առաջարկներով, ինչպես օրինակ՝ ցածր տոկոսադրույք կամ որոշակի գումարի հետվերադարձ: Այս բաժինը վերանայում է բացառապես բնակարանների էներգախնայողությանն ուղղված գործողություններ: Բնակարանների էներգախնայողությունը այլ ոլորտների շարքում ֆինանսավորող վարկային գծերի ազդեցության չափը գնահատված է աղյուսակ 26-ի համընդհանուր միջոցառումների շարքում: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3060"/>
        <w:gridCol w:w="3325"/>
      </w:tblGrid>
      <w:tr w:rsidR="00177C61" w:rsidRPr="00EE6D0D" w:rsidTr="009A36C3">
        <w:tc>
          <w:tcPr>
            <w:tcW w:w="2965" w:type="dxa"/>
            <w:tcBorders>
              <w:top w:val="single" w:sz="4" w:space="0" w:color="auto"/>
            </w:tcBorders>
            <w:shd w:val="clear" w:color="auto" w:fill="auto"/>
          </w:tcPr>
          <w:p w:rsidR="00177C61" w:rsidRPr="00EE6D0D" w:rsidRDefault="00177C61" w:rsidP="009A36C3">
            <w:pPr>
              <w:widowControl w:val="0"/>
              <w:jc w:val="center"/>
              <w:rPr>
                <w:rFonts w:ascii="GHEA Grapalat" w:hAnsi="GHEA Grapalat" w:cs="Arial"/>
                <w:sz w:val="20"/>
              </w:rPr>
            </w:pPr>
            <w:r w:rsidRPr="00EE6D0D">
              <w:rPr>
                <w:rFonts w:ascii="GHEA Grapalat" w:hAnsi="GHEA Grapalat" w:cs="Arial"/>
                <w:sz w:val="20"/>
              </w:rPr>
              <w:t>Բնակֆոնդի կառուցվածքն ըստ կառուցման տարեթվի</w:t>
            </w:r>
          </w:p>
        </w:tc>
        <w:tc>
          <w:tcPr>
            <w:tcW w:w="3060" w:type="dxa"/>
            <w:tcBorders>
              <w:top w:val="single" w:sz="4" w:space="0" w:color="auto"/>
            </w:tcBorders>
            <w:shd w:val="clear" w:color="auto" w:fill="auto"/>
          </w:tcPr>
          <w:p w:rsidR="00177C61" w:rsidRPr="00EE6D0D" w:rsidRDefault="00177C61" w:rsidP="009A36C3">
            <w:pPr>
              <w:widowControl w:val="0"/>
              <w:jc w:val="center"/>
              <w:rPr>
                <w:rFonts w:ascii="GHEA Grapalat" w:hAnsi="GHEA Grapalat" w:cs="Arial"/>
                <w:sz w:val="20"/>
              </w:rPr>
            </w:pPr>
            <w:r w:rsidRPr="00EE6D0D">
              <w:rPr>
                <w:rFonts w:ascii="GHEA Grapalat" w:hAnsi="GHEA Grapalat" w:cs="Arial"/>
                <w:sz w:val="20"/>
              </w:rPr>
              <w:t>Բնակֆոնդի կառուցվածքն ըստ հարկերի քանակի</w:t>
            </w:r>
          </w:p>
        </w:tc>
        <w:tc>
          <w:tcPr>
            <w:tcW w:w="3325" w:type="dxa"/>
            <w:tcBorders>
              <w:top w:val="single" w:sz="4" w:space="0" w:color="auto"/>
            </w:tcBorders>
            <w:shd w:val="clear" w:color="auto" w:fill="auto"/>
          </w:tcPr>
          <w:p w:rsidR="00177C61" w:rsidRPr="00EE6D0D" w:rsidRDefault="00177C61" w:rsidP="009A36C3">
            <w:pPr>
              <w:widowControl w:val="0"/>
              <w:jc w:val="center"/>
              <w:rPr>
                <w:rFonts w:ascii="GHEA Grapalat" w:hAnsi="GHEA Grapalat" w:cs="Arial"/>
                <w:sz w:val="20"/>
                <w:lang w:val="hy-AM"/>
              </w:rPr>
            </w:pPr>
            <w:r w:rsidRPr="00EE6D0D">
              <w:rPr>
                <w:rFonts w:ascii="GHEA Grapalat" w:hAnsi="GHEA Grapalat" w:cs="Arial"/>
                <w:sz w:val="20"/>
              </w:rPr>
              <w:t>Բնակֆոնդի կառուցվածքն ըստ պատ</w:t>
            </w:r>
            <w:r w:rsidRPr="00EE6D0D">
              <w:rPr>
                <w:rFonts w:ascii="GHEA Grapalat" w:hAnsi="GHEA Grapalat" w:cs="Arial"/>
                <w:sz w:val="20"/>
                <w:lang w:val="hy-AM"/>
              </w:rPr>
              <w:t>ող կոնստրուկցիայի</w:t>
            </w:r>
          </w:p>
        </w:tc>
      </w:tr>
      <w:tr w:rsidR="00177C61" w:rsidRPr="00EE6D0D" w:rsidTr="009A36C3">
        <w:trPr>
          <w:trHeight w:val="2510"/>
        </w:trPr>
        <w:tc>
          <w:tcPr>
            <w:tcW w:w="9350" w:type="dxa"/>
            <w:gridSpan w:val="3"/>
            <w:tcBorders>
              <w:top w:val="single" w:sz="4" w:space="0" w:color="auto"/>
              <w:left w:val="single" w:sz="4" w:space="0" w:color="auto"/>
              <w:bottom w:val="single" w:sz="4" w:space="0" w:color="auto"/>
              <w:right w:val="single" w:sz="4" w:space="0" w:color="auto"/>
            </w:tcBorders>
            <w:shd w:val="clear" w:color="auto" w:fill="auto"/>
          </w:tcPr>
          <w:p w:rsidR="00177C61" w:rsidRPr="00EE6D0D" w:rsidRDefault="00177C61" w:rsidP="009A36C3">
            <w:pPr>
              <w:widowControl w:val="0"/>
              <w:rPr>
                <w:rFonts w:ascii="GHEA Grapalat" w:hAnsi="GHEA Grapalat" w:cs="Arial"/>
                <w:sz w:val="20"/>
              </w:rPr>
            </w:pPr>
            <w:r>
              <w:rPr>
                <w:rFonts w:ascii="GHEA Grapalat" w:hAnsi="GHEA Grapalat"/>
                <w:noProof/>
                <w:sz w:val="20"/>
                <w:lang w:val="en-US"/>
              </w:rPr>
              <w:drawing>
                <wp:anchor distT="0" distB="4699" distL="114300" distR="119888" simplePos="0" relativeHeight="251667456" behindDoc="0" locked="0" layoutInCell="1" allowOverlap="1">
                  <wp:simplePos x="0" y="0"/>
                  <wp:positionH relativeFrom="margin">
                    <wp:posOffset>3930015</wp:posOffset>
                  </wp:positionH>
                  <wp:positionV relativeFrom="paragraph">
                    <wp:posOffset>48260</wp:posOffset>
                  </wp:positionV>
                  <wp:extent cx="1871980" cy="1471930"/>
                  <wp:effectExtent l="0" t="0" r="0" b="0"/>
                  <wp:wrapSquare wrapText="bothSides"/>
                  <wp:docPr id="51" name="Chart 5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page">
                    <wp14:pctWidth>0</wp14:pctWidth>
                  </wp14:sizeRelH>
                  <wp14:sizeRelV relativeFrom="page">
                    <wp14:pctHeight>0</wp14:pctHeight>
                  </wp14:sizeRelV>
                </wp:anchor>
              </w:drawing>
            </w:r>
            <w:r>
              <w:rPr>
                <w:rFonts w:ascii="GHEA Grapalat" w:hAnsi="GHEA Grapalat"/>
                <w:noProof/>
                <w:sz w:val="20"/>
                <w:lang w:val="en-US"/>
              </w:rPr>
              <w:drawing>
                <wp:anchor distT="0" distB="3683" distL="114300" distR="116332" simplePos="0" relativeHeight="251668480" behindDoc="1" locked="0" layoutInCell="1" allowOverlap="1">
                  <wp:simplePos x="0" y="0"/>
                  <wp:positionH relativeFrom="column">
                    <wp:posOffset>2006600</wp:posOffset>
                  </wp:positionH>
                  <wp:positionV relativeFrom="paragraph">
                    <wp:posOffset>19050</wp:posOffset>
                  </wp:positionV>
                  <wp:extent cx="1925320" cy="1538605"/>
                  <wp:effectExtent l="0" t="0" r="0" b="0"/>
                  <wp:wrapTight wrapText="bothSides">
                    <wp:wrapPolygon edited="0">
                      <wp:start x="4488" y="3744"/>
                      <wp:lineTo x="4488" y="6953"/>
                      <wp:lineTo x="6839" y="8558"/>
                      <wp:lineTo x="10686" y="8558"/>
                      <wp:lineTo x="10900" y="17116"/>
                      <wp:lineTo x="5984" y="17383"/>
                      <wp:lineTo x="5984" y="20593"/>
                      <wp:lineTo x="9190" y="21128"/>
                      <wp:lineTo x="11755" y="21128"/>
                      <wp:lineTo x="11541" y="18721"/>
                      <wp:lineTo x="10686" y="17116"/>
                      <wp:lineTo x="16029" y="16046"/>
                      <wp:lineTo x="16029" y="13372"/>
                      <wp:lineTo x="10686" y="12837"/>
                      <wp:lineTo x="10472" y="8558"/>
                      <wp:lineTo x="6839" y="3744"/>
                      <wp:lineTo x="4488" y="3744"/>
                    </wp:wrapPolygon>
                  </wp:wrapTight>
                  <wp:docPr id="50" name="Chart 5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H relativeFrom="page">
                    <wp14:pctWidth>0</wp14:pctWidth>
                  </wp14:sizeRelH>
                  <wp14:sizeRelV relativeFrom="page">
                    <wp14:pctHeight>0</wp14:pctHeight>
                  </wp14:sizeRelV>
                </wp:anchor>
              </w:drawing>
            </w:r>
            <w:r>
              <w:rPr>
                <w:rFonts w:ascii="GHEA Grapalat" w:hAnsi="GHEA Grapalat"/>
                <w:noProof/>
                <w:sz w:val="20"/>
                <w:lang w:val="en-US"/>
              </w:rPr>
              <w:drawing>
                <wp:anchor distT="0" distB="5207" distL="114300" distR="117602" simplePos="0" relativeHeight="251669504" behindDoc="1" locked="0" layoutInCell="1" allowOverlap="1">
                  <wp:simplePos x="0" y="0"/>
                  <wp:positionH relativeFrom="column">
                    <wp:posOffset>17145</wp:posOffset>
                  </wp:positionH>
                  <wp:positionV relativeFrom="paragraph">
                    <wp:posOffset>0</wp:posOffset>
                  </wp:positionV>
                  <wp:extent cx="1989455" cy="1621790"/>
                  <wp:effectExtent l="0" t="0" r="0" b="0"/>
                  <wp:wrapTight wrapText="bothSides">
                    <wp:wrapPolygon edited="0">
                      <wp:start x="0" y="0"/>
                      <wp:lineTo x="0" y="21312"/>
                      <wp:lineTo x="21304" y="21312"/>
                      <wp:lineTo x="21304" y="0"/>
                      <wp:lineTo x="0" y="0"/>
                    </wp:wrapPolygon>
                  </wp:wrapTight>
                  <wp:docPr id="48" name="Chart 4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page">
                    <wp14:pctWidth>0</wp14:pctWidth>
                  </wp14:sizeRelH>
                  <wp14:sizeRelV relativeFrom="page">
                    <wp14:pctHeight>0</wp14:pctHeight>
                  </wp14:sizeRelV>
                </wp:anchor>
              </w:drawing>
            </w:r>
          </w:p>
        </w:tc>
      </w:tr>
    </w:tbl>
    <w:p w:rsidR="00177C61" w:rsidRPr="00EE6D0D" w:rsidRDefault="00177C61" w:rsidP="00177C61">
      <w:pPr>
        <w:pStyle w:val="Caption"/>
        <w:spacing w:before="0"/>
        <w:jc w:val="left"/>
        <w:rPr>
          <w:rFonts w:ascii="GHEA Grapalat" w:hAnsi="GHEA Grapalat" w:cs="Arial"/>
          <w:lang w:val="fr-FR"/>
        </w:rPr>
      </w:pPr>
      <w:bookmarkStart w:id="179" w:name="_Toc425221932"/>
      <w:bookmarkStart w:id="180" w:name="_Ref429327822"/>
      <w:bookmarkStart w:id="181" w:name="_Toc429427550"/>
      <w:r w:rsidRPr="00EE6D0D">
        <w:rPr>
          <w:rFonts w:ascii="GHEA Grapalat" w:hAnsi="GHEA Grapalat" w:cs="Sylfaen"/>
        </w:rPr>
        <w:lastRenderedPageBreak/>
        <w:t>Գծապատկեր</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Գծապատկեր</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28</w:t>
      </w:r>
      <w:r w:rsidRPr="00EE6D0D">
        <w:rPr>
          <w:rFonts w:ascii="GHEA Grapalat" w:hAnsi="GHEA Grapalat"/>
        </w:rPr>
        <w:fldChar w:fldCharType="end"/>
      </w:r>
      <w:bookmarkEnd w:id="180"/>
      <w:r w:rsidRPr="00EE6D0D">
        <w:rPr>
          <w:rFonts w:ascii="GHEA Grapalat" w:hAnsi="GHEA Grapalat" w:cs="Arial"/>
          <w:lang w:val="fr-FR"/>
        </w:rPr>
        <w:t xml:space="preserve">. </w:t>
      </w:r>
      <w:r w:rsidRPr="00EE6D0D">
        <w:rPr>
          <w:rFonts w:ascii="GHEA Grapalat" w:hAnsi="GHEA Grapalat" w:cs="Arial"/>
        </w:rPr>
        <w:t>Բազմաբնակարան</w:t>
      </w:r>
      <w:r w:rsidRPr="00EE6D0D">
        <w:rPr>
          <w:rFonts w:ascii="GHEA Grapalat" w:hAnsi="GHEA Grapalat" w:cs="Arial"/>
          <w:lang w:val="fr-FR"/>
        </w:rPr>
        <w:t xml:space="preserve"> </w:t>
      </w:r>
      <w:r w:rsidRPr="00EE6D0D">
        <w:rPr>
          <w:rFonts w:ascii="GHEA Grapalat" w:hAnsi="GHEA Grapalat" w:cs="Arial"/>
        </w:rPr>
        <w:t>շենքերի</w:t>
      </w:r>
      <w:r w:rsidRPr="00EE6D0D">
        <w:rPr>
          <w:rFonts w:ascii="GHEA Grapalat" w:hAnsi="GHEA Grapalat" w:cs="Arial"/>
          <w:lang w:val="fr-FR"/>
        </w:rPr>
        <w:t xml:space="preserve"> </w:t>
      </w:r>
      <w:r w:rsidRPr="00EE6D0D">
        <w:rPr>
          <w:rFonts w:ascii="GHEA Grapalat" w:hAnsi="GHEA Grapalat" w:cs="Arial"/>
        </w:rPr>
        <w:t>կառուցվածքն</w:t>
      </w:r>
      <w:r w:rsidRPr="00EE6D0D">
        <w:rPr>
          <w:rFonts w:ascii="GHEA Grapalat" w:hAnsi="GHEA Grapalat" w:cs="Arial"/>
          <w:lang w:val="fr-FR"/>
        </w:rPr>
        <w:t xml:space="preserve"> </w:t>
      </w:r>
      <w:r w:rsidRPr="00EE6D0D">
        <w:rPr>
          <w:rFonts w:ascii="GHEA Grapalat" w:hAnsi="GHEA Grapalat" w:cs="Arial"/>
        </w:rPr>
        <w:t>ըստ</w:t>
      </w:r>
      <w:r w:rsidRPr="00EE6D0D">
        <w:rPr>
          <w:rFonts w:ascii="GHEA Grapalat" w:hAnsi="GHEA Grapalat" w:cs="Arial"/>
          <w:lang w:val="fr-FR"/>
        </w:rPr>
        <w:t xml:space="preserve"> </w:t>
      </w:r>
      <w:r w:rsidRPr="00EE6D0D">
        <w:rPr>
          <w:rFonts w:ascii="GHEA Grapalat" w:hAnsi="GHEA Grapalat" w:cs="Arial"/>
        </w:rPr>
        <w:t>կառուցման</w:t>
      </w:r>
      <w:r w:rsidRPr="00EE6D0D">
        <w:rPr>
          <w:rFonts w:ascii="GHEA Grapalat" w:hAnsi="GHEA Grapalat" w:cs="Arial"/>
          <w:lang w:val="fr-FR"/>
        </w:rPr>
        <w:t xml:space="preserve"> </w:t>
      </w:r>
      <w:r w:rsidRPr="00EE6D0D">
        <w:rPr>
          <w:rFonts w:ascii="GHEA Grapalat" w:hAnsi="GHEA Grapalat" w:cs="Arial"/>
        </w:rPr>
        <w:t>տարեթվի</w:t>
      </w:r>
      <w:r w:rsidRPr="00EE6D0D">
        <w:rPr>
          <w:rFonts w:ascii="GHEA Grapalat" w:hAnsi="GHEA Grapalat" w:cs="Arial"/>
          <w:lang w:val="fr-FR"/>
        </w:rPr>
        <w:t xml:space="preserve">, </w:t>
      </w:r>
      <w:r w:rsidRPr="00EE6D0D">
        <w:rPr>
          <w:rFonts w:ascii="GHEA Grapalat" w:hAnsi="GHEA Grapalat" w:cs="Arial"/>
        </w:rPr>
        <w:t>հարկերի</w:t>
      </w:r>
      <w:r w:rsidRPr="00EE6D0D">
        <w:rPr>
          <w:rFonts w:ascii="GHEA Grapalat" w:hAnsi="GHEA Grapalat" w:cs="Arial"/>
          <w:lang w:val="fr-FR"/>
        </w:rPr>
        <w:t xml:space="preserve"> </w:t>
      </w:r>
      <w:r w:rsidRPr="00EE6D0D">
        <w:rPr>
          <w:rFonts w:ascii="GHEA Grapalat" w:hAnsi="GHEA Grapalat" w:cs="Arial"/>
        </w:rPr>
        <w:t>թվի</w:t>
      </w:r>
      <w:r w:rsidRPr="00EE6D0D">
        <w:rPr>
          <w:rFonts w:ascii="GHEA Grapalat" w:hAnsi="GHEA Grapalat" w:cs="Arial"/>
          <w:lang w:val="fr-FR"/>
        </w:rPr>
        <w:t xml:space="preserve"> </w:t>
      </w:r>
      <w:r w:rsidRPr="00EE6D0D">
        <w:rPr>
          <w:rFonts w:ascii="GHEA Grapalat" w:hAnsi="GHEA Grapalat" w:cs="Arial"/>
        </w:rPr>
        <w:t>և</w:t>
      </w:r>
      <w:r w:rsidRPr="00EE6D0D">
        <w:rPr>
          <w:rFonts w:ascii="GHEA Grapalat" w:hAnsi="GHEA Grapalat" w:cs="Arial"/>
          <w:lang w:val="fr-FR"/>
        </w:rPr>
        <w:t xml:space="preserve"> </w:t>
      </w:r>
      <w:r w:rsidRPr="00EE6D0D">
        <w:rPr>
          <w:rFonts w:ascii="GHEA Grapalat" w:hAnsi="GHEA Grapalat" w:cs="Arial"/>
        </w:rPr>
        <w:t>շինանյութի</w:t>
      </w:r>
      <w:r w:rsidRPr="00EE6D0D">
        <w:rPr>
          <w:rFonts w:ascii="GHEA Grapalat" w:hAnsi="GHEA Grapalat" w:cs="Arial"/>
          <w:lang w:val="fr-FR"/>
        </w:rPr>
        <w:t xml:space="preserve"> </w:t>
      </w:r>
      <w:r w:rsidRPr="00EE6D0D">
        <w:rPr>
          <w:rFonts w:ascii="GHEA Grapalat" w:hAnsi="GHEA Grapalat" w:cs="Arial"/>
        </w:rPr>
        <w:t>տեսակի</w:t>
      </w:r>
      <w:bookmarkEnd w:id="181"/>
      <w:r w:rsidRPr="00EE6D0D">
        <w:rPr>
          <w:rFonts w:ascii="GHEA Grapalat" w:hAnsi="GHEA Grapalat" w:cs="Arial"/>
          <w:lang w:val="fr-FR"/>
        </w:rPr>
        <w:t xml:space="preserve"> </w:t>
      </w:r>
      <w:bookmarkEnd w:id="179"/>
    </w:p>
    <w:p w:rsidR="00177C61" w:rsidRPr="00EE6D0D" w:rsidRDefault="00177C61" w:rsidP="00177C61">
      <w:pPr>
        <w:keepNext w:val="0"/>
        <w:widowControl w:val="0"/>
        <w:jc w:val="both"/>
        <w:rPr>
          <w:rFonts w:ascii="GHEA Grapalat" w:hAnsi="GHEA Grapalat" w:cs="Arial"/>
        </w:rPr>
      </w:pPr>
      <w:r w:rsidRPr="00EE6D0D">
        <w:rPr>
          <w:rFonts w:ascii="GHEA Grapalat" w:hAnsi="GHEA Grapalat" w:cs="Arial"/>
        </w:rPr>
        <w:t>Բազմաբնակարան շենքերում այս տենդենցը դեռևս զարգացած չէ: Բազմաբնակարան շենքերում սեփականության ընդհանուր համակարգը և ընդհանուր սեփականություն համարվող գույքի կառավարումն ու պահպանումը շատ անարդյունավետ է, ինչը խոչընդոտում է բազմաբնակարան շենքերի շուկայ</w:t>
      </w:r>
      <w:r w:rsidRPr="00EE6D0D">
        <w:rPr>
          <w:rFonts w:ascii="GHEA Grapalat" w:hAnsi="GHEA Grapalat" w:cs="Arial"/>
          <w:lang w:val="hy-AM"/>
        </w:rPr>
        <w:t>ի կողմից</w:t>
      </w:r>
      <w:r w:rsidRPr="00EE6D0D">
        <w:rPr>
          <w:rFonts w:ascii="GHEA Grapalat" w:hAnsi="GHEA Grapalat" w:cs="Arial"/>
        </w:rPr>
        <w:t xml:space="preserve"> էներգախնայողության հնարավորությունների օգտագործմանը:  </w:t>
      </w:r>
    </w:p>
    <w:p w:rsidR="00177C61" w:rsidRPr="00EE6D0D" w:rsidRDefault="00177C61" w:rsidP="00177C61">
      <w:pPr>
        <w:keepNext w:val="0"/>
        <w:widowControl w:val="0"/>
        <w:jc w:val="both"/>
        <w:rPr>
          <w:rFonts w:ascii="GHEA Grapalat" w:hAnsi="GHEA Grapalat" w:cs="Arial"/>
        </w:rPr>
      </w:pPr>
    </w:p>
    <w:p w:rsidR="00177C61" w:rsidRPr="00EE6D0D" w:rsidRDefault="00177C61" w:rsidP="00177C61">
      <w:pPr>
        <w:keepNext w:val="0"/>
        <w:widowControl w:val="0"/>
        <w:jc w:val="both"/>
        <w:rPr>
          <w:rFonts w:ascii="GHEA Grapalat" w:hAnsi="GHEA Grapalat" w:cs="Arial"/>
        </w:rPr>
      </w:pPr>
      <w:r w:rsidRPr="00EE6D0D">
        <w:rPr>
          <w:rFonts w:ascii="GHEA Grapalat" w:hAnsi="GHEA Grapalat" w:cs="Arial"/>
        </w:rPr>
        <w:t>«Բազմաբնակարան շենքի կառավարման մասին» 2002թ. օրենքը պատշաճ ձևով չի հստակեցրել համատիրությունների իրավունքներն ու պատասխանատվությունները: Հետևաբար, բազմաբնակարան շենքի վերանորոգումն ու պահպանումը լավ չի իրականացվում: Վիճակը տարեցտարի ավելի է վատանում: Բոլոր տանիքների ոչ պակաս,  քան 75% և այդ տանիքներից ջրահեռացման համակարգեր</w:t>
      </w:r>
      <w:r w:rsidRPr="00EE6D0D">
        <w:rPr>
          <w:rFonts w:ascii="GHEA Grapalat" w:hAnsi="GHEA Grapalat" w:cs="Arial"/>
          <w:lang w:val="en-US"/>
        </w:rPr>
        <w:t>ը</w:t>
      </w:r>
      <w:r w:rsidRPr="00EE6D0D">
        <w:rPr>
          <w:rFonts w:ascii="GHEA Grapalat" w:hAnsi="GHEA Grapalat" w:cs="Arial"/>
        </w:rPr>
        <w:t xml:space="preserve"> հրատապ վերանորոգման կարիք ունեն: Մեծ </w:t>
      </w:r>
      <w:r w:rsidRPr="00EE6D0D">
        <w:rPr>
          <w:rFonts w:ascii="GHEA Grapalat" w:hAnsi="GHEA Grapalat" w:cs="Arial"/>
          <w:lang w:val="hy-AM"/>
        </w:rPr>
        <w:t xml:space="preserve">թվով </w:t>
      </w:r>
      <w:r w:rsidRPr="00EE6D0D">
        <w:rPr>
          <w:rFonts w:ascii="GHEA Grapalat" w:hAnsi="GHEA Grapalat" w:cs="Arial"/>
        </w:rPr>
        <w:t xml:space="preserve">բնակելի շենքեր գտնվում են ֆիզիկական </w:t>
      </w:r>
      <w:r w:rsidRPr="00EE6D0D">
        <w:rPr>
          <w:rFonts w:ascii="GHEA Grapalat" w:hAnsi="GHEA Grapalat" w:cs="Arial"/>
          <w:lang w:val="hy-AM"/>
        </w:rPr>
        <w:t>քայքայման</w:t>
      </w:r>
      <w:r w:rsidRPr="00EE6D0D">
        <w:rPr>
          <w:rFonts w:ascii="GHEA Grapalat" w:hAnsi="GHEA Grapalat" w:cs="Arial"/>
        </w:rPr>
        <w:t xml:space="preserve"> վտանգի տակ: Այս իրավիճակն Հայաստանում ավելի է վատանում  սեյսմիկ ռիսկի պատճառով: Բնակարանների վերանորոգմանն ուղղվող ներդրումները բավարար չեն:</w:t>
      </w:r>
      <w:r w:rsidRPr="00EE6D0D">
        <w:rPr>
          <w:rFonts w:ascii="Courier New" w:hAnsi="Courier New" w:cs="Courier New"/>
        </w:rPr>
        <w:t> </w:t>
      </w:r>
      <w:r w:rsidRPr="00EE6D0D">
        <w:rPr>
          <w:rFonts w:ascii="GHEA Grapalat" w:hAnsi="GHEA Grapalat" w:cs="Arial"/>
        </w:rPr>
        <w:t>Օրինակ՝ 2008թ. 1 միլիարդ ՀՀ դրամից (2.7 միլիոն ԱՄՆ դոլար) ավելի քիչ գումար է ներդրվել բազմաբնակարանային շենքերի ամբողջ ֆոնդում: Շենքի պահպանման համար կատարվող չափազանց ցածր վճարները թույլ չեն տալիս կատարել նույնիսկ անհապաղ վերանոր</w:t>
      </w:r>
      <w:r w:rsidRPr="00EE6D0D">
        <w:rPr>
          <w:rFonts w:ascii="GHEA Grapalat" w:hAnsi="GHEA Grapalat" w:cs="Arial"/>
          <w:lang w:val="hy-AM"/>
        </w:rPr>
        <w:t>ո</w:t>
      </w:r>
      <w:r w:rsidRPr="00EE6D0D">
        <w:rPr>
          <w:rFonts w:ascii="GHEA Grapalat" w:hAnsi="GHEA Grapalat" w:cs="Arial"/>
        </w:rPr>
        <w:t xml:space="preserve">գման աշխատանքներ: Լուրջ է նաև վճարների հավաքման իրավիճակը, որը հազիվ կազմում է 60%-ից ավելի: Պահպանման վճարների պարտքագումարները սահմանված են չափազանց ցածր և պատշաճ պահպանման համար չեն կարող ապահովել բավարար ֆինանսական միջոցներ, և շատ դժվար է դրանք գանձելը: Խիստ անհրաժեշտ է հստակեցնել և վերասահմանել մի կողմից` սեփականատիրոջ, մյուս կողմից` պատասխանատու կազմակերպությունների դերը: Մի քանի նախաձեռնություններ մանրամասն վերլուծել են առկա բնակարանային ոլորտում խնդիրների հիմքերը և պարբերաբար նշել են բնակֆոնդի վերանորոգման և պահպանման համար կատարվող ներդրումների պակասի, ինչպես նաև համապատասխան ջերմային վերականգնման մասին:  </w:t>
      </w:r>
    </w:p>
    <w:p w:rsidR="00177C61" w:rsidRPr="00EE6D0D" w:rsidRDefault="00177C61" w:rsidP="00177C61">
      <w:pPr>
        <w:widowControl w:val="0"/>
        <w:spacing w:before="120" w:after="120"/>
        <w:jc w:val="both"/>
        <w:rPr>
          <w:rFonts w:ascii="GHEA Grapalat" w:hAnsi="GHEA Grapalat" w:cs="Arial"/>
        </w:rPr>
      </w:pPr>
      <w:r w:rsidRPr="00EE6D0D">
        <w:rPr>
          <w:rFonts w:ascii="GHEA Grapalat" w:hAnsi="GHEA Grapalat" w:cs="Arial"/>
        </w:rPr>
        <w:t xml:space="preserve">Բնակարանային ոլորտի հարցերին, ընդհանուր տարածքի պահպանմանը և քաղաքային բնակֆոնդում ենթակառուցվածքների խթանմանն անդրադառնալու համար Հայաստանի կառավարությունը, գործընկերների աջակցությամբ (օգնություն տրամադրող միջազգային կազմակերպություններ), իրականացրել է բարեփոխման քաղաքականության մեծ ջանքեր, որոնք առնչվում են </w:t>
      </w:r>
      <w:r w:rsidRPr="00EE6D0D">
        <w:rPr>
          <w:rFonts w:ascii="GHEA Grapalat" w:hAnsi="GHEA Grapalat" w:cs="Arial"/>
          <w:lang w:val="hy-AM"/>
        </w:rPr>
        <w:t>կենցաղսպասարկման</w:t>
      </w:r>
      <w:r w:rsidRPr="00EE6D0D">
        <w:rPr>
          <w:rFonts w:ascii="GHEA Grapalat" w:hAnsi="GHEA Grapalat" w:cs="Arial"/>
        </w:rPr>
        <w:t xml:space="preserve"> ծառայությունների մատուցմանը, </w:t>
      </w:r>
      <w:r w:rsidRPr="00EE6D0D">
        <w:rPr>
          <w:rFonts w:ascii="GHEA Grapalat" w:hAnsi="GHEA Grapalat" w:cs="Arial"/>
          <w:lang w:val="hy-AM"/>
        </w:rPr>
        <w:t>հանրային կենցաղսպասարկման</w:t>
      </w:r>
      <w:r w:rsidRPr="00EE6D0D">
        <w:rPr>
          <w:rFonts w:ascii="GHEA Grapalat" w:hAnsi="GHEA Grapalat" w:cs="Arial"/>
        </w:rPr>
        <w:t xml:space="preserve"> ձեռնարկության կանոնակարգ</w:t>
      </w:r>
      <w:r w:rsidRPr="00EE6D0D">
        <w:rPr>
          <w:rFonts w:ascii="GHEA Grapalat" w:hAnsi="GHEA Grapalat" w:cs="Arial"/>
          <w:lang w:val="hy-AM"/>
        </w:rPr>
        <w:t>մա</w:t>
      </w:r>
      <w:r w:rsidRPr="00EE6D0D">
        <w:rPr>
          <w:rFonts w:ascii="GHEA Grapalat" w:hAnsi="GHEA Grapalat" w:cs="Arial"/>
        </w:rPr>
        <w:t>ն</w:t>
      </w:r>
      <w:r w:rsidRPr="00EE6D0D">
        <w:rPr>
          <w:rFonts w:ascii="GHEA Grapalat" w:hAnsi="GHEA Grapalat" w:cs="Arial"/>
          <w:lang w:val="hy-AM"/>
        </w:rPr>
        <w:t>ը</w:t>
      </w:r>
      <w:r w:rsidRPr="00EE6D0D">
        <w:rPr>
          <w:rFonts w:ascii="GHEA Grapalat" w:hAnsi="GHEA Grapalat" w:cs="Arial"/>
        </w:rPr>
        <w:t xml:space="preserve">, բազմաբնակարան շենքերի կառավարման մարմինների և համատիրությունների կազմակերպմանը, քաղաքային բյուջեի ինքնուրույնությանը, եկամուտներին և այլին: </w:t>
      </w:r>
    </w:p>
    <w:p w:rsidR="00177C61" w:rsidRPr="00EE6D0D" w:rsidRDefault="00177C61" w:rsidP="00177C61">
      <w:pPr>
        <w:widowControl w:val="0"/>
        <w:jc w:val="both"/>
        <w:rPr>
          <w:rFonts w:ascii="GHEA Grapalat" w:hAnsi="GHEA Grapalat" w:cs="Arial"/>
        </w:rPr>
      </w:pPr>
      <w:r w:rsidRPr="00EE6D0D">
        <w:rPr>
          <w:rFonts w:ascii="GHEA Grapalat" w:hAnsi="GHEA Grapalat" w:cs="Arial"/>
        </w:rPr>
        <w:t>Առ այսօր, կուտակված փորձ</w:t>
      </w:r>
      <w:r w:rsidRPr="00EE6D0D">
        <w:rPr>
          <w:rFonts w:ascii="GHEA Grapalat" w:hAnsi="GHEA Grapalat" w:cs="Arial"/>
          <w:lang w:val="hy-AM"/>
        </w:rPr>
        <w:t>ը</w:t>
      </w:r>
      <w:r w:rsidRPr="00EE6D0D">
        <w:rPr>
          <w:rFonts w:ascii="GHEA Grapalat" w:hAnsi="GHEA Grapalat" w:cs="Arial"/>
        </w:rPr>
        <w:t xml:space="preserve"> ցույց </w:t>
      </w:r>
      <w:r w:rsidRPr="00EE6D0D">
        <w:rPr>
          <w:rFonts w:ascii="GHEA Grapalat" w:hAnsi="GHEA Grapalat" w:cs="Arial"/>
          <w:lang w:val="hy-AM"/>
        </w:rPr>
        <w:t>է</w:t>
      </w:r>
      <w:r w:rsidRPr="00EE6D0D">
        <w:rPr>
          <w:rFonts w:ascii="GHEA Grapalat" w:hAnsi="GHEA Grapalat" w:cs="Arial"/>
        </w:rPr>
        <w:t xml:space="preserve"> տվել, որ էներգաարդյունավետության բարձրացումը Հայաստանում կարող են օգնել խոցելի տնային տնտեսություններին, </w:t>
      </w:r>
      <w:r w:rsidRPr="00EE6D0D">
        <w:rPr>
          <w:rFonts w:ascii="GHEA Grapalat" w:hAnsi="GHEA Grapalat" w:cs="Arial"/>
          <w:lang w:val="hy-AM"/>
        </w:rPr>
        <w:t xml:space="preserve">քանի </w:t>
      </w:r>
      <w:r w:rsidRPr="00EE6D0D">
        <w:rPr>
          <w:rFonts w:ascii="GHEA Grapalat" w:hAnsi="GHEA Grapalat" w:cs="Arial"/>
        </w:rPr>
        <w:t>որ  էներգաարդյունավետությունն այս տնային տնտեսությունների հարմարավետությ</w:t>
      </w:r>
      <w:r w:rsidRPr="00EE6D0D">
        <w:rPr>
          <w:rFonts w:ascii="GHEA Grapalat" w:hAnsi="GHEA Grapalat" w:cs="Arial"/>
          <w:lang w:val="hy-AM"/>
        </w:rPr>
        <w:t>ան</w:t>
      </w:r>
      <w:r w:rsidRPr="00EE6D0D">
        <w:rPr>
          <w:rFonts w:ascii="GHEA Grapalat" w:hAnsi="GHEA Grapalat" w:cs="Arial"/>
        </w:rPr>
        <w:t xml:space="preserve"> </w:t>
      </w:r>
      <w:r w:rsidRPr="00EE6D0D">
        <w:rPr>
          <w:rFonts w:ascii="GHEA Grapalat" w:hAnsi="GHEA Grapalat" w:cs="Arial"/>
          <w:lang w:val="hy-AM"/>
        </w:rPr>
        <w:t>մակարդակը բարձրացնելու</w:t>
      </w:r>
      <w:r w:rsidRPr="00EE6D0D">
        <w:rPr>
          <w:rFonts w:ascii="GHEA Grapalat" w:hAnsi="GHEA Grapalat" w:cs="Arial"/>
        </w:rPr>
        <w:t xml:space="preserve"> և </w:t>
      </w:r>
      <w:r w:rsidRPr="00EE6D0D">
        <w:rPr>
          <w:rFonts w:ascii="GHEA Grapalat" w:hAnsi="GHEA Grapalat" w:cs="Arial"/>
          <w:lang w:val="hy-AM"/>
        </w:rPr>
        <w:t xml:space="preserve">կոմունալ ծախսերի բեռը թեթևացնելու </w:t>
      </w:r>
      <w:r w:rsidRPr="00EE6D0D">
        <w:rPr>
          <w:rFonts w:ascii="GHEA Grapalat" w:hAnsi="GHEA Grapalat" w:cs="Arial"/>
        </w:rPr>
        <w:t xml:space="preserve">համար ամենաարագ, ամենամաքուր և ամենաէժան տարբերակն է: ՄՖՀ ռեսուրսները կարող են ծածկել այս ոլորտում անհրաժեշտ ներդրումների միայն մի փոքր մասը: Հետևաբար, ՝ հաջորդ 20-30 </w:t>
      </w:r>
      <w:r w:rsidRPr="00EE6D0D">
        <w:rPr>
          <w:rFonts w:ascii="GHEA Grapalat" w:hAnsi="GHEA Grapalat" w:cs="Arial"/>
        </w:rPr>
        <w:lastRenderedPageBreak/>
        <w:t xml:space="preserve">տարվա ընթացքում արդիականացման և արդյունավետության բարձրացման կարիքները հոգալու համար </w:t>
      </w:r>
      <w:r w:rsidRPr="00EE6D0D">
        <w:rPr>
          <w:rFonts w:ascii="GHEA Grapalat" w:hAnsi="GHEA Grapalat" w:cs="Arial"/>
          <w:lang w:val="hy-AM"/>
        </w:rPr>
        <w:t>անհրաժեշտ է ներգրավել մասնավոր հատվածի ներդրումները</w:t>
      </w:r>
      <w:r w:rsidRPr="00EE6D0D">
        <w:rPr>
          <w:rFonts w:ascii="GHEA Grapalat" w:hAnsi="GHEA Grapalat" w:cs="Arial"/>
        </w:rPr>
        <w:t xml:space="preserve">:  </w:t>
      </w:r>
    </w:p>
    <w:p w:rsidR="00177C61" w:rsidRPr="00EE6D0D" w:rsidRDefault="00177C61" w:rsidP="00177C61">
      <w:pPr>
        <w:widowControl w:val="0"/>
        <w:jc w:val="both"/>
        <w:rPr>
          <w:rFonts w:ascii="GHEA Grapalat" w:hAnsi="GHEA Grapalat" w:cs="Arial"/>
        </w:rPr>
      </w:pPr>
      <w:r w:rsidRPr="00EE6D0D">
        <w:rPr>
          <w:rFonts w:ascii="GHEA Grapalat" w:hAnsi="GHEA Grapalat" w:cs="Arial"/>
          <w:lang w:val="hy-AM"/>
        </w:rPr>
        <w:t>Շ</w:t>
      </w:r>
      <w:r w:rsidRPr="00EE6D0D">
        <w:rPr>
          <w:rFonts w:ascii="GHEA Grapalat" w:hAnsi="GHEA Grapalat" w:cs="Arial"/>
        </w:rPr>
        <w:t>ենքերի էներգախնայողության պոտենցիալը</w:t>
      </w:r>
      <w:r w:rsidRPr="00EE6D0D">
        <w:rPr>
          <w:rFonts w:ascii="GHEA Grapalat" w:hAnsi="GHEA Grapalat" w:cs="Arial"/>
          <w:lang w:val="hy-AM"/>
        </w:rPr>
        <w:t xml:space="preserve"> բազմիցս հաշվարկվել է, այդ թվում նաև </w:t>
      </w:r>
      <w:r w:rsidRPr="00EE6D0D">
        <w:rPr>
          <w:rFonts w:ascii="GHEA Grapalat" w:hAnsi="GHEA Grapalat" w:cs="Arial"/>
        </w:rPr>
        <w:t>Հայաստան</w:t>
      </w:r>
      <w:r w:rsidRPr="00EE6D0D">
        <w:rPr>
          <w:rFonts w:ascii="GHEA Grapalat" w:hAnsi="GHEA Grapalat" w:cs="Arial"/>
          <w:lang w:val="hy-AM"/>
        </w:rPr>
        <w:t xml:space="preserve">ի համար։ </w:t>
      </w:r>
      <w:r w:rsidRPr="00EE6D0D">
        <w:rPr>
          <w:rFonts w:ascii="GHEA Grapalat" w:hAnsi="GHEA Grapalat" w:cs="Arial"/>
        </w:rPr>
        <w:t xml:space="preserve">Վերջին ուսումնասիրությունները հաստատել են </w:t>
      </w:r>
      <w:r w:rsidRPr="00EE6D0D">
        <w:rPr>
          <w:rFonts w:ascii="GHEA Grapalat" w:hAnsi="GHEA Grapalat" w:cs="Arial"/>
          <w:lang w:val="hy-AM"/>
        </w:rPr>
        <w:t xml:space="preserve">այս ոլորտի </w:t>
      </w:r>
      <w:r w:rsidRPr="00EE6D0D">
        <w:rPr>
          <w:rFonts w:ascii="GHEA Grapalat" w:hAnsi="GHEA Grapalat" w:cs="Arial"/>
        </w:rPr>
        <w:t>էներգախնայողության պոտենցիալը: Էներգախնայողության և վերականգվող էներգետիկայի ազգային ծրագրում Հայաստանի շ</w:t>
      </w:r>
      <w:r w:rsidRPr="00EE6D0D">
        <w:rPr>
          <w:rFonts w:ascii="GHEA Grapalat" w:hAnsi="GHEA Grapalat" w:cs="Arial"/>
          <w:lang w:val="hy-AM"/>
        </w:rPr>
        <w:t xml:space="preserve">ենքերի </w:t>
      </w:r>
      <w:r w:rsidRPr="00EE6D0D">
        <w:rPr>
          <w:rFonts w:ascii="GHEA Grapalat" w:hAnsi="GHEA Grapalat" w:cs="Arial"/>
        </w:rPr>
        <w:t xml:space="preserve">ոլորտում էներգախնայողության </w:t>
      </w:r>
      <w:r w:rsidRPr="00EE6D0D">
        <w:rPr>
          <w:rFonts w:ascii="GHEA Grapalat" w:hAnsi="GHEA Grapalat" w:cs="Arial"/>
          <w:lang w:val="hy-AM"/>
        </w:rPr>
        <w:t xml:space="preserve">ներուժը գնահատվել էր </w:t>
      </w:r>
      <w:r w:rsidRPr="00EE6D0D">
        <w:rPr>
          <w:rFonts w:ascii="GHEA Grapalat" w:hAnsi="GHEA Grapalat" w:cs="Arial"/>
        </w:rPr>
        <w:t xml:space="preserve">40 %: </w:t>
      </w:r>
    </w:p>
    <w:p w:rsidR="00177C61" w:rsidRPr="00EE6D0D" w:rsidRDefault="00177C61" w:rsidP="00177C61">
      <w:pPr>
        <w:keepNext w:val="0"/>
        <w:widowControl w:val="0"/>
        <w:jc w:val="both"/>
        <w:rPr>
          <w:rFonts w:ascii="GHEA Grapalat" w:hAnsi="GHEA Grapalat" w:cs="Arial"/>
        </w:rPr>
      </w:pPr>
    </w:p>
    <w:p w:rsidR="00177C61" w:rsidRPr="00EE6D0D" w:rsidRDefault="00177C61" w:rsidP="00177C61">
      <w:pPr>
        <w:keepNext w:val="0"/>
        <w:widowControl w:val="0"/>
        <w:jc w:val="both"/>
        <w:rPr>
          <w:rFonts w:ascii="GHEA Grapalat" w:hAnsi="GHEA Grapalat" w:cs="Arial"/>
        </w:rPr>
      </w:pPr>
      <w:r w:rsidRPr="00EE6D0D">
        <w:rPr>
          <w:rFonts w:ascii="GHEA Grapalat" w:hAnsi="GHEA Grapalat" w:cs="Arial"/>
        </w:rPr>
        <w:t>Դոնորների կողմից ֆինանսավորված պիլոտային ծրագրերի արդյունքների համաձայն, էներգիայի ներկայիս գների պայմաններում, Հայաստանում միջին բնակելի շենքն ունի էներգախնայողության 30-50% պոտենցիալ: Այդ պիլոտային ծրագրերից ամենա</w:t>
      </w:r>
      <w:r w:rsidRPr="00EE6D0D">
        <w:rPr>
          <w:rFonts w:ascii="GHEA Grapalat" w:hAnsi="GHEA Grapalat" w:cs="Arial"/>
          <w:lang w:val="hy-AM"/>
        </w:rPr>
        <w:t>ուսանելին</w:t>
      </w:r>
      <w:r w:rsidRPr="00EE6D0D">
        <w:rPr>
          <w:rFonts w:ascii="GHEA Grapalat" w:hAnsi="GHEA Grapalat" w:cs="Arial"/>
        </w:rPr>
        <w:t xml:space="preserve"> եղել են ՄԱԶ</w:t>
      </w:r>
      <w:r w:rsidRPr="00EE6D0D">
        <w:rPr>
          <w:rFonts w:ascii="GHEA Grapalat" w:hAnsi="GHEA Grapalat" w:cs="Arial"/>
          <w:lang w:val="hy-AM"/>
        </w:rPr>
        <w:t>Ծ</w:t>
      </w:r>
      <w:r w:rsidRPr="00EE6D0D">
        <w:rPr>
          <w:rFonts w:ascii="GHEA Grapalat" w:hAnsi="GHEA Grapalat" w:cs="Arial"/>
        </w:rPr>
        <w:t xml:space="preserve">-ԳԷՀ շենքերի էներգախնայողության բարելավման ծրագրի կողմից իրականացվածները: Երևանում պանելային բազմաբնակարան շենքի ջերմային արդիականացումից` շենքի </w:t>
      </w:r>
      <w:r w:rsidRPr="00EE6D0D">
        <w:rPr>
          <w:rFonts w:ascii="GHEA Grapalat" w:hAnsi="GHEA Grapalat" w:cs="Arial"/>
          <w:lang w:val="hy-AM"/>
        </w:rPr>
        <w:t>արտաքին ճակատային</w:t>
      </w:r>
      <w:r w:rsidRPr="00EE6D0D">
        <w:rPr>
          <w:rFonts w:ascii="GHEA Grapalat" w:hAnsi="GHEA Grapalat" w:cs="Arial"/>
        </w:rPr>
        <w:t xml:space="preserve"> </w:t>
      </w:r>
      <w:r w:rsidRPr="00EE6D0D">
        <w:rPr>
          <w:rFonts w:ascii="GHEA Grapalat" w:hAnsi="GHEA Grapalat" w:cs="Arial"/>
          <w:lang w:val="hy-AM"/>
        </w:rPr>
        <w:t xml:space="preserve">մասի </w:t>
      </w:r>
      <w:r w:rsidRPr="00EE6D0D">
        <w:rPr>
          <w:rFonts w:ascii="GHEA Grapalat" w:hAnsi="GHEA Grapalat" w:cs="Arial"/>
        </w:rPr>
        <w:t xml:space="preserve">ջերմային վերականգնումից հետո,  </w:t>
      </w:r>
      <w:r w:rsidRPr="00EE6D0D">
        <w:rPr>
          <w:rFonts w:ascii="GHEA Grapalat" w:hAnsi="GHEA Grapalat" w:cs="Arial"/>
          <w:lang w:val="hy-AM"/>
        </w:rPr>
        <w:t xml:space="preserve">շենքում </w:t>
      </w:r>
      <w:r w:rsidRPr="00EE6D0D">
        <w:rPr>
          <w:rFonts w:ascii="GHEA Grapalat" w:hAnsi="GHEA Grapalat" w:cs="Arial"/>
        </w:rPr>
        <w:t>էներգասպառումը 178կՎտժ/մ</w:t>
      </w:r>
      <w:r w:rsidRPr="00EE6D0D">
        <w:rPr>
          <w:rFonts w:ascii="GHEA Grapalat" w:hAnsi="GHEA Grapalat" w:cs="Arial"/>
          <w:vertAlign w:val="superscript"/>
        </w:rPr>
        <w:t>2</w:t>
      </w:r>
      <w:r w:rsidRPr="00EE6D0D">
        <w:rPr>
          <w:rFonts w:ascii="GHEA Grapalat" w:hAnsi="GHEA Grapalat" w:cs="Arial"/>
        </w:rPr>
        <w:t>-ից նվազել և մինչև 74կՎտժ/մ</w:t>
      </w:r>
      <w:r w:rsidRPr="00EE6D0D">
        <w:rPr>
          <w:rFonts w:ascii="GHEA Grapalat" w:hAnsi="GHEA Grapalat" w:cs="Arial"/>
          <w:vertAlign w:val="superscript"/>
        </w:rPr>
        <w:t>2</w:t>
      </w:r>
      <w:r w:rsidRPr="00EE6D0D">
        <w:rPr>
          <w:rFonts w:ascii="GHEA Grapalat" w:hAnsi="GHEA Grapalat" w:cs="Arial"/>
        </w:rPr>
        <w:t xml:space="preserve">-ի (58%-ով): </w:t>
      </w:r>
    </w:p>
    <w:p w:rsidR="00177C61" w:rsidRPr="00EE6D0D" w:rsidRDefault="00177C61" w:rsidP="00177C61">
      <w:pPr>
        <w:keepNext w:val="0"/>
        <w:widowControl w:val="0"/>
        <w:jc w:val="both"/>
        <w:rPr>
          <w:rFonts w:ascii="GHEA Grapalat" w:hAnsi="GHEA Grapalat" w:cs="Arial"/>
        </w:rPr>
      </w:pPr>
    </w:p>
    <w:p w:rsidR="00177C61" w:rsidRPr="00EE6D0D" w:rsidRDefault="00177C61" w:rsidP="00177C61">
      <w:pPr>
        <w:keepNext w:val="0"/>
        <w:widowControl w:val="0"/>
        <w:jc w:val="both"/>
        <w:rPr>
          <w:rFonts w:ascii="GHEA Grapalat" w:hAnsi="GHEA Grapalat" w:cs="Arial"/>
        </w:rPr>
      </w:pPr>
      <w:r w:rsidRPr="00EE6D0D">
        <w:rPr>
          <w:rFonts w:ascii="GHEA Grapalat" w:hAnsi="GHEA Grapalat" w:cs="Arial"/>
        </w:rPr>
        <w:t xml:space="preserve">Ավելին, «Հաբիթաթ ֆոր Հյումենիթի Արմենիա» (ՀՖՀԱ) հիմնադրամը գտել է վարկավորման մոդելը և վարկային ֆինանսավորմամբ իրականացրել է 3 տիպային պանելային շենքի էներգաարդյունավետության բարձրացման միջոցառումներ: Երևանի քաղաքապետարանը դրամաշնորհով  համաֆինանսավորել է այս ներդրումները՝ վարկով ֆինանսավորվող նման ծրագրերի համար ՀՖՀԱ-ի հետ երկկողմանի փոխըմբռնման հուշագրի շրջանակներում: Որոշ դեպքերում իրենց համեստ համաֆինանսավորմամբ ներդրումներում մասնակցել են նաև բնակիչները (համատիրությունները): </w:t>
      </w:r>
    </w:p>
    <w:p w:rsidR="00177C61" w:rsidRPr="00EE6D0D" w:rsidRDefault="00177C61" w:rsidP="00177C61">
      <w:pPr>
        <w:keepNext w:val="0"/>
        <w:widowControl w:val="0"/>
        <w:jc w:val="both"/>
        <w:rPr>
          <w:rFonts w:ascii="GHEA Grapalat" w:hAnsi="GHEA Grapalat" w:cs="Arial"/>
        </w:rPr>
      </w:pPr>
    </w:p>
    <w:p w:rsidR="00177C61" w:rsidRPr="00EE6D0D" w:rsidRDefault="00177C61" w:rsidP="00177C61">
      <w:pPr>
        <w:keepNext w:val="0"/>
        <w:widowControl w:val="0"/>
        <w:jc w:val="both"/>
        <w:rPr>
          <w:rFonts w:ascii="GHEA Grapalat" w:hAnsi="GHEA Grapalat" w:cs="Arial"/>
        </w:rPr>
      </w:pPr>
      <w:r w:rsidRPr="00EE6D0D">
        <w:rPr>
          <w:rFonts w:ascii="GHEA Grapalat" w:hAnsi="GHEA Grapalat" w:cs="Arial"/>
        </w:rPr>
        <w:t xml:space="preserve">Բացի էներգաարդյունավետության ոլորտում ներդրումների համար ՎԶԵԲ, ՄՖԿ և </w:t>
      </w:r>
      <w:r w:rsidRPr="00EE6D0D">
        <w:rPr>
          <w:rFonts w:ascii="GHEA Grapalat" w:hAnsi="GHEA Grapalat" w:cs="Arial"/>
          <w:lang w:val="hy-AM"/>
        </w:rPr>
        <w:t>ԿԱՀ</w:t>
      </w:r>
      <w:r w:rsidRPr="00EE6D0D">
        <w:rPr>
          <w:rFonts w:ascii="GHEA Grapalat" w:hAnsi="GHEA Grapalat" w:cs="Arial"/>
        </w:rPr>
        <w:t xml:space="preserve"> վարկերից, ֆրանսիական զարգացման գործակալությունը (ՖԶԳ) և ազգային հիփոթեքային ընկերությունը (ԱՀԸ) մեկնարկել են Հայաստանի բնակարանային ոլորտի </w:t>
      </w:r>
      <w:r w:rsidRPr="00EE6D0D">
        <w:rPr>
          <w:rFonts w:ascii="GHEA Grapalat" w:hAnsi="GHEA Grapalat" w:cs="Arial"/>
          <w:bCs/>
          <w:caps/>
        </w:rPr>
        <w:t>«</w:t>
      </w:r>
      <w:r w:rsidRPr="00EE6D0D">
        <w:rPr>
          <w:rFonts w:ascii="GHEA Grapalat" w:hAnsi="GHEA Grapalat" w:cs="Arial"/>
          <w:bCs/>
        </w:rPr>
        <w:t>Ջերմ</w:t>
      </w:r>
      <w:r w:rsidRPr="00EE6D0D">
        <w:rPr>
          <w:rFonts w:ascii="GHEA Grapalat" w:hAnsi="GHEA Grapalat" w:cs="Arial"/>
          <w:bCs/>
          <w:caps/>
        </w:rPr>
        <w:t xml:space="preserve"> </w:t>
      </w:r>
      <w:r w:rsidRPr="00EE6D0D">
        <w:rPr>
          <w:rFonts w:ascii="GHEA Grapalat" w:hAnsi="GHEA Grapalat" w:cs="Arial"/>
          <w:bCs/>
        </w:rPr>
        <w:t>օջախ</w:t>
      </w:r>
      <w:r w:rsidRPr="00EE6D0D">
        <w:rPr>
          <w:rFonts w:ascii="GHEA Grapalat" w:hAnsi="GHEA Grapalat" w:cs="Arial"/>
          <w:bCs/>
          <w:caps/>
        </w:rPr>
        <w:t xml:space="preserve">» </w:t>
      </w:r>
      <w:r w:rsidRPr="00EE6D0D">
        <w:rPr>
          <w:rFonts w:ascii="GHEA Grapalat" w:hAnsi="GHEA Grapalat" w:cs="Arial"/>
        </w:rPr>
        <w:t>սոցիալական և էներգաարդյունավետ բնակարանային վերանորոգման ծրագիրը: Զարգացման գերման</w:t>
      </w:r>
      <w:r w:rsidRPr="00EE6D0D">
        <w:rPr>
          <w:rFonts w:ascii="GHEA Grapalat" w:hAnsi="GHEA Grapalat" w:cs="Arial"/>
          <w:lang w:val="hy-AM"/>
        </w:rPr>
        <w:t>ական</w:t>
      </w:r>
      <w:r w:rsidRPr="00EE6D0D">
        <w:rPr>
          <w:rFonts w:ascii="GHEA Grapalat" w:hAnsi="GHEA Grapalat" w:cs="Arial"/>
        </w:rPr>
        <w:t xml:space="preserve"> բանկը (KfW) պլանավորում է 2016թ. բացել բնակարանների էներգաարդյունավետության վարկային գիծ, որի գործընկեր կլինի  նաև ԱՀԸ-ն  և օժանդակել մեկ այլ խոշոր բնակելի շենքի էներգաարդյունավետության բարելավմանը:  </w:t>
      </w:r>
    </w:p>
    <w:p w:rsidR="00177C61" w:rsidRPr="00EE6D0D" w:rsidRDefault="00177C61" w:rsidP="00177C61">
      <w:pPr>
        <w:keepNext w:val="0"/>
        <w:widowControl w:val="0"/>
        <w:jc w:val="both"/>
        <w:rPr>
          <w:rFonts w:ascii="GHEA Grapalat" w:hAnsi="GHEA Grapalat" w:cs="Arial"/>
        </w:rPr>
      </w:pPr>
    </w:p>
    <w:p w:rsidR="00177C61" w:rsidRPr="00EE6D0D" w:rsidRDefault="00177C61" w:rsidP="00177C61">
      <w:pPr>
        <w:keepNext w:val="0"/>
        <w:widowControl w:val="0"/>
        <w:jc w:val="both"/>
        <w:rPr>
          <w:rFonts w:ascii="GHEA Grapalat" w:hAnsi="GHEA Grapalat" w:cs="Arial"/>
        </w:rPr>
      </w:pPr>
      <w:r w:rsidRPr="00EE6D0D">
        <w:rPr>
          <w:rFonts w:ascii="GHEA Grapalat" w:hAnsi="GHEA Grapalat" w:cs="Arial"/>
        </w:rPr>
        <w:t>Բազմաբնակարան բնակելի շենքերում էներգաարդյունավետության ոլորտում ներդրումներ կատարելու խոչընդոտները կարելի է ամփոփել հետևյալ կերպ.</w:t>
      </w:r>
    </w:p>
    <w:p w:rsidR="00177C61" w:rsidRPr="00EE6D0D" w:rsidRDefault="00177C61" w:rsidP="00177C61">
      <w:pPr>
        <w:keepNext w:val="0"/>
        <w:widowControl w:val="0"/>
        <w:numPr>
          <w:ilvl w:val="0"/>
          <w:numId w:val="20"/>
        </w:numPr>
        <w:tabs>
          <w:tab w:val="clear" w:pos="720"/>
          <w:tab w:val="num" w:pos="436"/>
        </w:tabs>
        <w:ind w:left="436"/>
        <w:jc w:val="both"/>
        <w:rPr>
          <w:rFonts w:ascii="GHEA Grapalat" w:hAnsi="GHEA Grapalat" w:cs="Arial"/>
        </w:rPr>
      </w:pPr>
      <w:r w:rsidRPr="00EE6D0D">
        <w:rPr>
          <w:rFonts w:ascii="GHEA Grapalat" w:hAnsi="GHEA Grapalat" w:cs="Arial"/>
        </w:rPr>
        <w:t xml:space="preserve">Բնակարանային ռազմավարության կամ խոցելի խմբերի նկատմամբ պետական/տեղական կառավարման մարմինների պատասխանատվության վերաբերյալ հստակ քաղաքականության բացակայություն </w:t>
      </w:r>
    </w:p>
    <w:p w:rsidR="00177C61" w:rsidRPr="00EE6D0D" w:rsidRDefault="00177C61" w:rsidP="00177C61">
      <w:pPr>
        <w:keepNext w:val="0"/>
        <w:widowControl w:val="0"/>
        <w:numPr>
          <w:ilvl w:val="0"/>
          <w:numId w:val="20"/>
        </w:numPr>
        <w:tabs>
          <w:tab w:val="clear" w:pos="720"/>
          <w:tab w:val="num" w:pos="436"/>
        </w:tabs>
        <w:ind w:left="436"/>
        <w:jc w:val="both"/>
        <w:rPr>
          <w:rFonts w:ascii="GHEA Grapalat" w:hAnsi="GHEA Grapalat" w:cs="Arial"/>
        </w:rPr>
      </w:pPr>
      <w:r w:rsidRPr="00EE6D0D">
        <w:rPr>
          <w:rFonts w:ascii="GHEA Grapalat" w:hAnsi="GHEA Grapalat" w:cs="Arial"/>
        </w:rPr>
        <w:t xml:space="preserve">Պետական և տեղական իշխանությունների միջև պատասխանատվությունների բաշխման հստակության  բացակայություն  </w:t>
      </w:r>
    </w:p>
    <w:p w:rsidR="00177C61" w:rsidRPr="00EE6D0D" w:rsidRDefault="00177C61" w:rsidP="00177C61">
      <w:pPr>
        <w:keepNext w:val="0"/>
        <w:widowControl w:val="0"/>
        <w:numPr>
          <w:ilvl w:val="0"/>
          <w:numId w:val="20"/>
        </w:numPr>
        <w:tabs>
          <w:tab w:val="clear" w:pos="720"/>
          <w:tab w:val="num" w:pos="436"/>
        </w:tabs>
        <w:ind w:left="436"/>
        <w:jc w:val="both"/>
        <w:rPr>
          <w:rFonts w:ascii="GHEA Grapalat" w:hAnsi="GHEA Grapalat" w:cs="Arial"/>
        </w:rPr>
      </w:pPr>
      <w:r w:rsidRPr="00EE6D0D">
        <w:rPr>
          <w:rFonts w:ascii="GHEA Grapalat" w:hAnsi="GHEA Grapalat" w:cs="Arial"/>
        </w:rPr>
        <w:t xml:space="preserve">Մասնավոր </w:t>
      </w:r>
      <w:r w:rsidRPr="00EE6D0D">
        <w:rPr>
          <w:rFonts w:ascii="GHEA Grapalat" w:hAnsi="GHEA Grapalat" w:cs="Arial"/>
          <w:lang w:val="hy-AM"/>
        </w:rPr>
        <w:t>հատվածի</w:t>
      </w:r>
      <w:r w:rsidRPr="00EE6D0D">
        <w:rPr>
          <w:rFonts w:ascii="GHEA Grapalat" w:hAnsi="GHEA Grapalat" w:cs="Arial"/>
        </w:rPr>
        <w:t xml:space="preserve"> ներգրավվածությունը բնակարանային արդյունաբերության և ֆինանսների մեջ </w:t>
      </w:r>
    </w:p>
    <w:p w:rsidR="00177C61" w:rsidRPr="00EE6D0D" w:rsidRDefault="00177C61" w:rsidP="00177C61">
      <w:pPr>
        <w:keepNext w:val="0"/>
        <w:widowControl w:val="0"/>
        <w:numPr>
          <w:ilvl w:val="0"/>
          <w:numId w:val="20"/>
        </w:numPr>
        <w:tabs>
          <w:tab w:val="clear" w:pos="720"/>
          <w:tab w:val="num" w:pos="436"/>
        </w:tabs>
        <w:ind w:left="436"/>
        <w:jc w:val="both"/>
        <w:rPr>
          <w:rFonts w:ascii="GHEA Grapalat" w:hAnsi="GHEA Grapalat" w:cs="Arial"/>
        </w:rPr>
      </w:pPr>
      <w:r w:rsidRPr="00EE6D0D">
        <w:rPr>
          <w:rFonts w:ascii="GHEA Grapalat" w:hAnsi="GHEA Grapalat" w:cs="Arial"/>
          <w:lang w:val="hy-AM"/>
        </w:rPr>
        <w:t>Վտարման/</w:t>
      </w:r>
      <w:r w:rsidRPr="00EE6D0D">
        <w:rPr>
          <w:rFonts w:ascii="GHEA Grapalat" w:hAnsi="GHEA Grapalat" w:cs="Arial"/>
        </w:rPr>
        <w:t xml:space="preserve"> գրավազրկ</w:t>
      </w:r>
      <w:r w:rsidRPr="00EE6D0D">
        <w:rPr>
          <w:rFonts w:ascii="GHEA Grapalat" w:hAnsi="GHEA Grapalat" w:cs="Arial"/>
          <w:lang w:val="hy-AM"/>
        </w:rPr>
        <w:t>մ</w:t>
      </w:r>
      <w:r w:rsidRPr="00EE6D0D">
        <w:rPr>
          <w:rFonts w:ascii="GHEA Grapalat" w:hAnsi="GHEA Grapalat" w:cs="Arial"/>
        </w:rPr>
        <w:t xml:space="preserve">ան և սնանկության մեխանիզմների բարելավումները՝ անշարժ գույքի ոլորտում գործարքների  թափանցիկությունը  և կայունությունը, ներառյալ՝ </w:t>
      </w:r>
      <w:r w:rsidRPr="00EE6D0D">
        <w:rPr>
          <w:rFonts w:ascii="GHEA Grapalat" w:hAnsi="GHEA Grapalat" w:cs="Arial"/>
        </w:rPr>
        <w:lastRenderedPageBreak/>
        <w:t>վաճառքն ու չ</w:t>
      </w:r>
      <w:r w:rsidRPr="00EE6D0D">
        <w:rPr>
          <w:rFonts w:ascii="GHEA Grapalat" w:hAnsi="GHEA Grapalat" w:cs="Arial"/>
          <w:lang w:val="hy-AM"/>
        </w:rPr>
        <w:t>սպասարկվող</w:t>
      </w:r>
      <w:r w:rsidRPr="00EE6D0D">
        <w:rPr>
          <w:rFonts w:ascii="GHEA Grapalat" w:hAnsi="GHEA Grapalat" w:cs="Arial"/>
        </w:rPr>
        <w:t xml:space="preserve"> վարկերի այլ փոխանցումները, օրինականության բացակայություն </w:t>
      </w:r>
    </w:p>
    <w:p w:rsidR="00177C61" w:rsidRPr="00EE6D0D" w:rsidRDefault="00177C61" w:rsidP="00177C61">
      <w:pPr>
        <w:keepNext w:val="0"/>
        <w:widowControl w:val="0"/>
        <w:numPr>
          <w:ilvl w:val="0"/>
          <w:numId w:val="20"/>
        </w:numPr>
        <w:tabs>
          <w:tab w:val="clear" w:pos="720"/>
          <w:tab w:val="num" w:pos="436"/>
        </w:tabs>
        <w:ind w:left="436"/>
        <w:jc w:val="both"/>
        <w:rPr>
          <w:rFonts w:ascii="GHEA Grapalat" w:hAnsi="GHEA Grapalat" w:cs="Arial"/>
        </w:rPr>
      </w:pPr>
      <w:r w:rsidRPr="00EE6D0D">
        <w:rPr>
          <w:rFonts w:ascii="GHEA Grapalat" w:hAnsi="GHEA Grapalat" w:cs="Arial"/>
        </w:rPr>
        <w:t>Բազմաբնակարան շենքերի պահպանման և կառավարման ոլորտում գործող օրենքների և կանոնակարգերի սխալ  իրականացում և կիրարկում</w:t>
      </w:r>
    </w:p>
    <w:p w:rsidR="00177C61" w:rsidRPr="00EE6D0D" w:rsidRDefault="00177C61" w:rsidP="00177C61">
      <w:pPr>
        <w:keepNext w:val="0"/>
        <w:widowControl w:val="0"/>
        <w:numPr>
          <w:ilvl w:val="0"/>
          <w:numId w:val="20"/>
        </w:numPr>
        <w:tabs>
          <w:tab w:val="clear" w:pos="720"/>
          <w:tab w:val="num" w:pos="436"/>
        </w:tabs>
        <w:ind w:left="436"/>
        <w:jc w:val="both"/>
        <w:rPr>
          <w:rFonts w:ascii="GHEA Grapalat" w:hAnsi="GHEA Grapalat" w:cs="Arial"/>
        </w:rPr>
      </w:pPr>
      <w:r w:rsidRPr="00EE6D0D">
        <w:rPr>
          <w:rFonts w:ascii="GHEA Grapalat" w:hAnsi="GHEA Grapalat" w:cs="Arial"/>
        </w:rPr>
        <w:t xml:space="preserve">Շենքի կառավարման, ծրագրի զարգացման, ֆինանսական պլանավորման և կառավարման, գումարների հայթայթման, մարդկային ռեսուրսների, հաշվետվության պատրաստման/ներկայացման և հաճախորդ/անդամ հարաբերությունների թույլ կարողություններ: </w:t>
      </w:r>
    </w:p>
    <w:p w:rsidR="00177C61" w:rsidRPr="00EE6D0D" w:rsidRDefault="00177C61" w:rsidP="00177C61">
      <w:pPr>
        <w:keepNext w:val="0"/>
        <w:widowControl w:val="0"/>
        <w:numPr>
          <w:ilvl w:val="1"/>
          <w:numId w:val="20"/>
        </w:numPr>
        <w:tabs>
          <w:tab w:val="clear" w:pos="1440"/>
          <w:tab w:val="num" w:pos="1156"/>
        </w:tabs>
        <w:ind w:left="1156"/>
        <w:jc w:val="both"/>
        <w:rPr>
          <w:rFonts w:ascii="GHEA Grapalat" w:hAnsi="GHEA Grapalat" w:cs="Arial"/>
        </w:rPr>
      </w:pPr>
      <w:r w:rsidRPr="00EE6D0D">
        <w:rPr>
          <w:rFonts w:ascii="GHEA Grapalat" w:hAnsi="GHEA Grapalat" w:cs="Arial"/>
        </w:rPr>
        <w:t>Ուսումնասիրությունը բացահայտել է, որ տ</w:t>
      </w:r>
      <w:r w:rsidRPr="00EE6D0D">
        <w:rPr>
          <w:rFonts w:ascii="GHEA Grapalat" w:hAnsi="GHEA Grapalat" w:cs="Arial"/>
          <w:lang w:val="hy-AM"/>
        </w:rPr>
        <w:t>ա</w:t>
      </w:r>
      <w:r w:rsidRPr="00EE6D0D">
        <w:rPr>
          <w:rFonts w:ascii="GHEA Grapalat" w:hAnsi="GHEA Grapalat" w:cs="Arial"/>
        </w:rPr>
        <w:t>ն-սեփականատերերի ասոցիացիայի (ՏՍԱ) ղեկավարները դեռևս նախաձեռնում են անձնակազմի վարձում</w:t>
      </w:r>
      <w:r w:rsidRPr="00EE6D0D">
        <w:rPr>
          <w:rFonts w:ascii="GHEA Grapalat" w:hAnsi="GHEA Grapalat" w:cs="Arial"/>
          <w:lang w:val="hy-AM"/>
        </w:rPr>
        <w:t>՝</w:t>
      </w:r>
      <w:r w:rsidRPr="00EE6D0D">
        <w:rPr>
          <w:rFonts w:ascii="GHEA Grapalat" w:hAnsi="GHEA Grapalat" w:cs="Arial"/>
        </w:rPr>
        <w:t xml:space="preserve"> վճարելով կանխիկ գումարով </w:t>
      </w:r>
    </w:p>
    <w:p w:rsidR="00177C61" w:rsidRPr="00EE6D0D" w:rsidRDefault="00177C61" w:rsidP="00177C61">
      <w:pPr>
        <w:keepNext w:val="0"/>
        <w:widowControl w:val="0"/>
        <w:numPr>
          <w:ilvl w:val="1"/>
          <w:numId w:val="20"/>
        </w:numPr>
        <w:tabs>
          <w:tab w:val="clear" w:pos="1440"/>
          <w:tab w:val="num" w:pos="1156"/>
        </w:tabs>
        <w:ind w:left="1156"/>
        <w:jc w:val="both"/>
        <w:rPr>
          <w:rFonts w:ascii="GHEA Grapalat" w:hAnsi="GHEA Grapalat" w:cs="Arial"/>
        </w:rPr>
      </w:pPr>
      <w:r w:rsidRPr="00EE6D0D">
        <w:rPr>
          <w:rFonts w:ascii="GHEA Grapalat" w:hAnsi="GHEA Grapalat" w:cs="Arial"/>
        </w:rPr>
        <w:t>ՏՍԱ-երը մինչև 20% իրականացնում են պահպանման աշխատանքներ ոչ ավելի հաճախ քան 1-2 տարին մեկ</w:t>
      </w:r>
    </w:p>
    <w:p w:rsidR="00177C61" w:rsidRPr="00EE6D0D" w:rsidRDefault="00177C61" w:rsidP="00177C61">
      <w:pPr>
        <w:keepNext w:val="0"/>
        <w:widowControl w:val="0"/>
        <w:numPr>
          <w:ilvl w:val="0"/>
          <w:numId w:val="20"/>
        </w:numPr>
        <w:tabs>
          <w:tab w:val="clear" w:pos="720"/>
          <w:tab w:val="num" w:pos="436"/>
        </w:tabs>
        <w:ind w:left="436"/>
        <w:jc w:val="both"/>
        <w:rPr>
          <w:rFonts w:ascii="GHEA Grapalat" w:hAnsi="GHEA Grapalat" w:cs="Arial"/>
        </w:rPr>
      </w:pPr>
      <w:r w:rsidRPr="00EE6D0D">
        <w:rPr>
          <w:rFonts w:ascii="GHEA Grapalat" w:hAnsi="GHEA Grapalat" w:cs="Arial"/>
        </w:rPr>
        <w:t>Ֆինանսական ռեսուրսների բացակայություն՝ պահպանման ցածր վճարների և գումարների հավաքման ցածր մակարդակի պատճառով</w:t>
      </w:r>
    </w:p>
    <w:p w:rsidR="00177C61" w:rsidRPr="00EE6D0D" w:rsidRDefault="00177C61" w:rsidP="00177C61">
      <w:pPr>
        <w:keepNext w:val="0"/>
        <w:widowControl w:val="0"/>
        <w:numPr>
          <w:ilvl w:val="0"/>
          <w:numId w:val="20"/>
        </w:numPr>
        <w:tabs>
          <w:tab w:val="clear" w:pos="720"/>
          <w:tab w:val="num" w:pos="436"/>
        </w:tabs>
        <w:ind w:left="436"/>
        <w:jc w:val="both"/>
        <w:rPr>
          <w:rFonts w:ascii="GHEA Grapalat" w:hAnsi="GHEA Grapalat" w:cs="Arial"/>
        </w:rPr>
      </w:pPr>
      <w:r w:rsidRPr="00EE6D0D">
        <w:rPr>
          <w:rFonts w:ascii="GHEA Grapalat" w:hAnsi="GHEA Grapalat" w:cs="Arial"/>
        </w:rPr>
        <w:t xml:space="preserve">Ցածր վարկունակություն՝ իրենց նոր կարգավիճակի, դանդաղ զարգացման, ծառայությունների վճարների հավաքման գործում ձախողման, ինչպես նաև վարկունակ հաշվապահության, հաշվապահության և հաշվետվությունների պատրաստման/ ներկայացման վատ իրականացման պատճառով </w:t>
      </w:r>
    </w:p>
    <w:p w:rsidR="00177C61" w:rsidRPr="00EE6D0D" w:rsidRDefault="00177C61" w:rsidP="00177C61">
      <w:pPr>
        <w:keepNext w:val="0"/>
        <w:widowControl w:val="0"/>
        <w:numPr>
          <w:ilvl w:val="0"/>
          <w:numId w:val="20"/>
        </w:numPr>
        <w:tabs>
          <w:tab w:val="clear" w:pos="720"/>
          <w:tab w:val="num" w:pos="436"/>
        </w:tabs>
        <w:ind w:left="436"/>
        <w:jc w:val="both"/>
        <w:rPr>
          <w:rFonts w:ascii="GHEA Grapalat" w:hAnsi="GHEA Grapalat" w:cs="Arial"/>
        </w:rPr>
      </w:pPr>
      <w:r w:rsidRPr="00EE6D0D">
        <w:rPr>
          <w:rFonts w:ascii="GHEA Grapalat" w:hAnsi="GHEA Grapalat" w:cs="Arial"/>
        </w:rPr>
        <w:t xml:space="preserve">Ջերմամատակարարման հարցերի հետ կապված ռազմավարական որոշման կայացման համար անհրաժեշտ քանակությամբ ձայների ապահովման դժվարություն: Իրավիճակը սրվել է բնակարանի մակարդակով ինքնուրույն լուծումների աճող թվով և </w:t>
      </w:r>
      <w:r w:rsidRPr="00EE6D0D">
        <w:rPr>
          <w:rFonts w:ascii="GHEA Grapalat" w:hAnsi="GHEA Grapalat" w:cs="Arial"/>
          <w:lang w:val="hy-AM"/>
        </w:rPr>
        <w:t xml:space="preserve">«փակ դռների» </w:t>
      </w:r>
      <w:r w:rsidRPr="00EE6D0D">
        <w:rPr>
          <w:rFonts w:ascii="GHEA Grapalat" w:hAnsi="GHEA Grapalat" w:cs="Arial"/>
        </w:rPr>
        <w:t>զգալի թվով (~20%)</w:t>
      </w:r>
    </w:p>
    <w:p w:rsidR="00177C61" w:rsidRPr="00EE6D0D" w:rsidRDefault="00177C61" w:rsidP="00177C61">
      <w:pPr>
        <w:keepNext w:val="0"/>
        <w:widowControl w:val="0"/>
        <w:numPr>
          <w:ilvl w:val="0"/>
          <w:numId w:val="20"/>
        </w:numPr>
        <w:tabs>
          <w:tab w:val="clear" w:pos="720"/>
          <w:tab w:val="num" w:pos="436"/>
        </w:tabs>
        <w:ind w:left="436"/>
        <w:jc w:val="both"/>
        <w:rPr>
          <w:rFonts w:ascii="GHEA Grapalat" w:hAnsi="GHEA Grapalat" w:cs="Arial"/>
        </w:rPr>
      </w:pPr>
      <w:r w:rsidRPr="00EE6D0D">
        <w:rPr>
          <w:rFonts w:ascii="GHEA Grapalat" w:hAnsi="GHEA Grapalat" w:cs="Arial"/>
        </w:rPr>
        <w:t xml:space="preserve">Հաճախ յուրաքանչյուր տնային տնտեսության հետ վարկի վերավճարման և ծառայությունների մատուցման անհատական պայմանագրերի կնքման անհրաժեշտություն՝ անվստահության և միջնորդից </w:t>
      </w:r>
      <w:r w:rsidRPr="00EE6D0D">
        <w:rPr>
          <w:rFonts w:ascii="GHEA Grapalat" w:hAnsi="GHEA Grapalat" w:cs="Arial"/>
          <w:lang w:val="hy-AM"/>
        </w:rPr>
        <w:t>կենցաղսպասարկման</w:t>
      </w:r>
      <w:r w:rsidRPr="00EE6D0D">
        <w:rPr>
          <w:rFonts w:ascii="GHEA Grapalat" w:hAnsi="GHEA Grapalat" w:cs="Arial"/>
        </w:rPr>
        <w:t xml:space="preserve"> ծառայությունների գնման փորձի բացակայության պատճառով:</w:t>
      </w:r>
    </w:p>
    <w:p w:rsidR="00177C61" w:rsidRPr="00EE6D0D" w:rsidRDefault="00177C61" w:rsidP="00177C61">
      <w:pPr>
        <w:keepNext w:val="0"/>
        <w:widowControl w:val="0"/>
        <w:numPr>
          <w:ilvl w:val="0"/>
          <w:numId w:val="20"/>
        </w:numPr>
        <w:tabs>
          <w:tab w:val="clear" w:pos="720"/>
          <w:tab w:val="num" w:pos="436"/>
        </w:tabs>
        <w:ind w:left="436"/>
        <w:jc w:val="both"/>
        <w:rPr>
          <w:rFonts w:ascii="GHEA Grapalat" w:hAnsi="GHEA Grapalat" w:cs="Arial"/>
        </w:rPr>
      </w:pPr>
      <w:r w:rsidRPr="00EE6D0D">
        <w:rPr>
          <w:rFonts w:ascii="GHEA Grapalat" w:hAnsi="GHEA Grapalat" w:cs="Arial"/>
        </w:rPr>
        <w:t>Տ</w:t>
      </w:r>
      <w:r w:rsidRPr="00EE6D0D">
        <w:rPr>
          <w:rFonts w:ascii="GHEA Grapalat" w:hAnsi="GHEA Grapalat" w:cs="Arial"/>
          <w:lang w:val="hy-AM"/>
        </w:rPr>
        <w:t>ա</w:t>
      </w:r>
      <w:r w:rsidRPr="00EE6D0D">
        <w:rPr>
          <w:rFonts w:ascii="GHEA Grapalat" w:hAnsi="GHEA Grapalat" w:cs="Arial"/>
        </w:rPr>
        <w:t>ն-սեփականատերերի ասոցիացիաների և, ընդհանրապես, ԷԱ օգուտների հետ կապված իրավական-կարգավորող շրջանակի, իրավունքների և պատասխանատվությունների ընդհանուր իրազեկվածության և ըմբռնման պակաս:</w:t>
      </w:r>
    </w:p>
    <w:p w:rsidR="00177C61" w:rsidRPr="00EE6D0D" w:rsidRDefault="00177C61" w:rsidP="00177C61">
      <w:pPr>
        <w:keepNext w:val="0"/>
        <w:widowControl w:val="0"/>
        <w:jc w:val="both"/>
        <w:rPr>
          <w:rFonts w:ascii="GHEA Grapalat" w:hAnsi="GHEA Grapalat" w:cs="Arial"/>
        </w:rPr>
      </w:pPr>
    </w:p>
    <w:p w:rsidR="00177C61" w:rsidRPr="00EE6D0D" w:rsidRDefault="00177C61" w:rsidP="00177C61">
      <w:pPr>
        <w:keepNext w:val="0"/>
        <w:widowControl w:val="0"/>
        <w:jc w:val="both"/>
        <w:rPr>
          <w:rFonts w:ascii="GHEA Grapalat" w:hAnsi="GHEA Grapalat" w:cs="Arial"/>
        </w:rPr>
      </w:pPr>
      <w:r w:rsidRPr="00EE6D0D">
        <w:rPr>
          <w:rFonts w:ascii="GHEA Grapalat" w:hAnsi="GHEA Grapalat" w:cs="Arial"/>
        </w:rPr>
        <w:t>Այս ոլորտում ներդրումները ճիշտ ուղղորդելու համար անհրաժեշտ է քաղաքականության բարեփոխում, կարողությունների ստեղծում, սոցիալական ծրագրեր և ֆինանսավորման համապատասխան սխեմաներ: «Համատիրությունների մասին» ՀՀ օրենքը պետք է ճանաչվի անվավեր:</w:t>
      </w:r>
    </w:p>
    <w:p w:rsidR="00177C61" w:rsidRPr="00EE6D0D" w:rsidRDefault="00177C61" w:rsidP="00177C61">
      <w:pPr>
        <w:keepNext w:val="0"/>
        <w:widowControl w:val="0"/>
        <w:jc w:val="both"/>
        <w:rPr>
          <w:rFonts w:ascii="GHEA Grapalat" w:hAnsi="GHEA Grapalat" w:cs="Arial"/>
        </w:rPr>
      </w:pPr>
      <w:r w:rsidRPr="00EE6D0D">
        <w:rPr>
          <w:rFonts w:ascii="GHEA Grapalat" w:hAnsi="GHEA Grapalat" w:cs="Arial"/>
        </w:rPr>
        <w:t>Քաղաքաշինության նախարարությունը հասկացել է «Բազմաբնակարան շենքի կառավարման մասին» ՀՀ օրենքի փոփոխման կամ նորից գր</w:t>
      </w:r>
      <w:r w:rsidRPr="00EE6D0D">
        <w:rPr>
          <w:rFonts w:ascii="GHEA Grapalat" w:hAnsi="GHEA Grapalat" w:cs="Arial"/>
          <w:lang w:val="hy-AM"/>
        </w:rPr>
        <w:t>ելու</w:t>
      </w:r>
      <w:r w:rsidRPr="00EE6D0D">
        <w:rPr>
          <w:rFonts w:ascii="GHEA Grapalat" w:hAnsi="GHEA Grapalat" w:cs="Arial"/>
        </w:rPr>
        <w:t xml:space="preserve"> անհրաժեշտությունը՝ կատարելով համապատասխան փոփոխություններ ՀՀ Քաղաքացիական օրենսգրքում՝ կապված բազմաբնակարան շենքերի (ԲԲՇ) կառավարման դրույթների հետ, և վերանայելով </w:t>
      </w:r>
      <w:r w:rsidRPr="00EE6D0D">
        <w:rPr>
          <w:rFonts w:ascii="GHEA Grapalat" w:hAnsi="GHEA Grapalat"/>
        </w:rPr>
        <w:t>«</w:t>
      </w:r>
      <w:r w:rsidRPr="00EE6D0D">
        <w:rPr>
          <w:rFonts w:ascii="GHEA Grapalat" w:hAnsi="GHEA Grapalat" w:cs="Sylfaen"/>
        </w:rPr>
        <w:t>Բազմաբնակարան</w:t>
      </w:r>
      <w:r w:rsidRPr="00EE6D0D">
        <w:rPr>
          <w:rFonts w:ascii="GHEA Grapalat" w:hAnsi="GHEA Grapalat"/>
        </w:rPr>
        <w:t xml:space="preserve"> </w:t>
      </w:r>
      <w:r w:rsidRPr="00EE6D0D">
        <w:rPr>
          <w:rFonts w:ascii="GHEA Grapalat" w:hAnsi="GHEA Grapalat" w:cs="Sylfaen"/>
        </w:rPr>
        <w:t>շենքի</w:t>
      </w:r>
      <w:r w:rsidRPr="00EE6D0D">
        <w:rPr>
          <w:rFonts w:ascii="GHEA Grapalat" w:hAnsi="GHEA Grapalat"/>
        </w:rPr>
        <w:t xml:space="preserve"> </w:t>
      </w:r>
      <w:r w:rsidRPr="00EE6D0D">
        <w:rPr>
          <w:rFonts w:ascii="GHEA Grapalat" w:hAnsi="GHEA Grapalat" w:cs="Sylfaen"/>
        </w:rPr>
        <w:t>ընդհանուր</w:t>
      </w:r>
      <w:r w:rsidRPr="00EE6D0D">
        <w:rPr>
          <w:rFonts w:ascii="GHEA Grapalat" w:hAnsi="GHEA Grapalat"/>
        </w:rPr>
        <w:t xml:space="preserve"> </w:t>
      </w:r>
      <w:r w:rsidRPr="00EE6D0D">
        <w:rPr>
          <w:rFonts w:ascii="GHEA Grapalat" w:hAnsi="GHEA Grapalat" w:cs="Sylfaen"/>
        </w:rPr>
        <w:t>բաժնային</w:t>
      </w:r>
      <w:r w:rsidRPr="00EE6D0D">
        <w:rPr>
          <w:rFonts w:ascii="GHEA Grapalat" w:hAnsi="GHEA Grapalat"/>
        </w:rPr>
        <w:t xml:space="preserve"> </w:t>
      </w:r>
      <w:r w:rsidRPr="00EE6D0D">
        <w:rPr>
          <w:rFonts w:ascii="GHEA Grapalat" w:hAnsi="GHEA Grapalat" w:cs="Sylfaen"/>
        </w:rPr>
        <w:t>սեփականության</w:t>
      </w:r>
      <w:r w:rsidRPr="00EE6D0D">
        <w:rPr>
          <w:rFonts w:ascii="GHEA Grapalat" w:hAnsi="GHEA Grapalat"/>
        </w:rPr>
        <w:t xml:space="preserve"> </w:t>
      </w:r>
      <w:r w:rsidRPr="00EE6D0D">
        <w:rPr>
          <w:rFonts w:ascii="GHEA Grapalat" w:hAnsi="GHEA Grapalat" w:cs="Sylfaen"/>
        </w:rPr>
        <w:t>պահպանման</w:t>
      </w:r>
      <w:r w:rsidRPr="00EE6D0D">
        <w:rPr>
          <w:rFonts w:ascii="GHEA Grapalat" w:hAnsi="GHEA Grapalat"/>
        </w:rPr>
        <w:t xml:space="preserve"> </w:t>
      </w:r>
      <w:r w:rsidRPr="00EE6D0D">
        <w:rPr>
          <w:rFonts w:ascii="GHEA Grapalat" w:hAnsi="GHEA Grapalat" w:cs="Sylfaen"/>
        </w:rPr>
        <w:t>պարտադիր</w:t>
      </w:r>
      <w:r w:rsidRPr="00EE6D0D">
        <w:rPr>
          <w:rFonts w:ascii="GHEA Grapalat" w:hAnsi="GHEA Grapalat"/>
        </w:rPr>
        <w:t xml:space="preserve"> </w:t>
      </w:r>
      <w:r w:rsidRPr="00EE6D0D">
        <w:rPr>
          <w:rFonts w:ascii="GHEA Grapalat" w:hAnsi="GHEA Grapalat" w:cs="Sylfaen"/>
        </w:rPr>
        <w:t>նորմերը</w:t>
      </w:r>
      <w:r w:rsidRPr="00EE6D0D">
        <w:rPr>
          <w:rFonts w:ascii="GHEA Grapalat" w:hAnsi="GHEA Grapalat"/>
        </w:rPr>
        <w:t xml:space="preserve"> </w:t>
      </w:r>
      <w:r w:rsidRPr="00EE6D0D">
        <w:rPr>
          <w:rFonts w:ascii="GHEA Grapalat" w:hAnsi="GHEA Grapalat" w:cs="Sylfaen"/>
        </w:rPr>
        <w:t>սահմանելու</w:t>
      </w:r>
      <w:r w:rsidRPr="00EE6D0D">
        <w:rPr>
          <w:rFonts w:ascii="GHEA Grapalat" w:hAnsi="GHEA Grapalat"/>
        </w:rPr>
        <w:t xml:space="preserve"> </w:t>
      </w:r>
      <w:r w:rsidRPr="00EE6D0D">
        <w:rPr>
          <w:rFonts w:ascii="GHEA Grapalat" w:hAnsi="GHEA Grapalat" w:cs="Sylfaen"/>
        </w:rPr>
        <w:t>մասին»</w:t>
      </w:r>
      <w:r w:rsidRPr="00EE6D0D">
        <w:rPr>
          <w:rFonts w:ascii="GHEA Grapalat" w:hAnsi="GHEA Grapalat" w:cs="Arial"/>
        </w:rPr>
        <w:t xml:space="preserve"> ՀՀ կառավարության թիվ 1161-Ն որոշումը: Այս բարեփոխումը պետք է ուղեկցվի բնակելի </w:t>
      </w:r>
      <w:r w:rsidRPr="00EE6D0D">
        <w:rPr>
          <w:rFonts w:ascii="GHEA Grapalat" w:hAnsi="GHEA Grapalat" w:cs="Arial"/>
          <w:lang w:val="hy-AM"/>
        </w:rPr>
        <w:t>շենքերի</w:t>
      </w:r>
      <w:r w:rsidRPr="00EE6D0D">
        <w:rPr>
          <w:rFonts w:ascii="GHEA Grapalat" w:hAnsi="GHEA Grapalat" w:cs="Arial"/>
        </w:rPr>
        <w:t xml:space="preserve"> էներգաարդյունավետության խթանման ազգային ծրագրով, որի նպատակը կհանդիսանան հետևյալ գործողությունները. </w:t>
      </w:r>
    </w:p>
    <w:p w:rsidR="00177C61" w:rsidRPr="00DE5651" w:rsidRDefault="00177C61" w:rsidP="00177C61">
      <w:pPr>
        <w:pStyle w:val="ListParagraph"/>
        <w:widowControl w:val="0"/>
        <w:numPr>
          <w:ilvl w:val="0"/>
          <w:numId w:val="21"/>
        </w:numPr>
        <w:ind w:left="436"/>
        <w:jc w:val="both"/>
        <w:rPr>
          <w:rFonts w:ascii="GHEA Grapalat" w:hAnsi="GHEA Grapalat" w:cs="Arial"/>
          <w:sz w:val="22"/>
          <w:szCs w:val="22"/>
          <w:lang w:val="fr-FR"/>
        </w:rPr>
      </w:pPr>
      <w:r w:rsidRPr="00DE5651">
        <w:rPr>
          <w:rFonts w:ascii="GHEA Grapalat" w:hAnsi="GHEA Grapalat" w:cs="Arial"/>
          <w:sz w:val="22"/>
          <w:szCs w:val="22"/>
        </w:rPr>
        <w:lastRenderedPageBreak/>
        <w:t>Ոլորտի</w:t>
      </w:r>
      <w:r w:rsidRPr="00DE5651">
        <w:rPr>
          <w:rFonts w:ascii="GHEA Grapalat" w:hAnsi="GHEA Grapalat" w:cs="Arial"/>
          <w:sz w:val="22"/>
          <w:szCs w:val="22"/>
          <w:lang w:val="fr-FR"/>
        </w:rPr>
        <w:t xml:space="preserve"> </w:t>
      </w:r>
      <w:r w:rsidRPr="00DE5651">
        <w:rPr>
          <w:rFonts w:ascii="GHEA Grapalat" w:hAnsi="GHEA Grapalat" w:cs="Arial"/>
          <w:sz w:val="22"/>
          <w:szCs w:val="22"/>
        </w:rPr>
        <w:t>ներդրումների</w:t>
      </w:r>
      <w:r w:rsidRPr="00DE5651">
        <w:rPr>
          <w:rFonts w:ascii="GHEA Grapalat" w:hAnsi="GHEA Grapalat" w:cs="Arial"/>
          <w:sz w:val="22"/>
          <w:szCs w:val="22"/>
          <w:lang w:val="fr-FR"/>
        </w:rPr>
        <w:t xml:space="preserve"> </w:t>
      </w:r>
      <w:r w:rsidRPr="00DE5651">
        <w:rPr>
          <w:rFonts w:ascii="GHEA Grapalat" w:hAnsi="GHEA Grapalat" w:cs="Arial"/>
          <w:sz w:val="22"/>
          <w:szCs w:val="22"/>
        </w:rPr>
        <w:t>կարիքների</w:t>
      </w:r>
      <w:r w:rsidRPr="00DE5651">
        <w:rPr>
          <w:rFonts w:ascii="GHEA Grapalat" w:hAnsi="GHEA Grapalat" w:cs="Arial"/>
          <w:sz w:val="22"/>
          <w:szCs w:val="22"/>
          <w:lang w:val="fr-FR"/>
        </w:rPr>
        <w:t xml:space="preserve"> </w:t>
      </w:r>
      <w:r w:rsidRPr="00DE5651">
        <w:rPr>
          <w:rFonts w:ascii="GHEA Grapalat" w:hAnsi="GHEA Grapalat" w:cs="Arial"/>
          <w:sz w:val="22"/>
          <w:szCs w:val="22"/>
        </w:rPr>
        <w:t>գնահատում</w:t>
      </w:r>
      <w:r w:rsidRPr="00DE5651">
        <w:rPr>
          <w:rFonts w:ascii="GHEA Grapalat" w:hAnsi="GHEA Grapalat" w:cs="Arial"/>
          <w:sz w:val="22"/>
          <w:szCs w:val="22"/>
          <w:lang w:val="fr-FR"/>
        </w:rPr>
        <w:t xml:space="preserve"> (</w:t>
      </w:r>
      <w:r w:rsidRPr="00DE5651">
        <w:rPr>
          <w:rFonts w:ascii="GHEA Grapalat" w:hAnsi="GHEA Grapalat" w:cs="Arial"/>
          <w:sz w:val="22"/>
          <w:szCs w:val="22"/>
        </w:rPr>
        <w:t>ներառյալ</w:t>
      </w:r>
      <w:r w:rsidRPr="00DE5651">
        <w:rPr>
          <w:rFonts w:ascii="GHEA Grapalat" w:hAnsi="GHEA Grapalat" w:cs="Arial"/>
          <w:sz w:val="22"/>
          <w:szCs w:val="22"/>
          <w:lang w:val="fr-FR"/>
        </w:rPr>
        <w:t xml:space="preserve"> </w:t>
      </w:r>
      <w:r w:rsidRPr="00DE5651">
        <w:rPr>
          <w:rFonts w:ascii="GHEA Grapalat" w:hAnsi="GHEA Grapalat" w:cs="Arial"/>
          <w:sz w:val="22"/>
          <w:szCs w:val="22"/>
        </w:rPr>
        <w:t>ՀՀ</w:t>
      </w:r>
      <w:r w:rsidRPr="00DE5651">
        <w:rPr>
          <w:rFonts w:ascii="GHEA Grapalat" w:hAnsi="GHEA Grapalat" w:cs="Arial"/>
          <w:sz w:val="22"/>
          <w:szCs w:val="22"/>
          <w:lang w:val="fr-FR"/>
        </w:rPr>
        <w:t xml:space="preserve"> </w:t>
      </w:r>
      <w:r w:rsidRPr="00DE5651">
        <w:rPr>
          <w:rFonts w:ascii="GHEA Grapalat" w:hAnsi="GHEA Grapalat" w:cs="Arial"/>
          <w:sz w:val="22"/>
          <w:szCs w:val="22"/>
        </w:rPr>
        <w:t>կառավարության՝</w:t>
      </w:r>
      <w:r w:rsidRPr="00DE5651">
        <w:rPr>
          <w:rFonts w:ascii="GHEA Grapalat" w:hAnsi="GHEA Grapalat" w:cs="Arial"/>
          <w:sz w:val="22"/>
          <w:szCs w:val="22"/>
          <w:lang w:val="fr-FR"/>
        </w:rPr>
        <w:t xml:space="preserve"> 2011</w:t>
      </w:r>
      <w:r w:rsidRPr="00DE5651">
        <w:rPr>
          <w:rFonts w:ascii="GHEA Grapalat" w:hAnsi="GHEA Grapalat" w:cs="Arial"/>
          <w:sz w:val="22"/>
          <w:szCs w:val="22"/>
        </w:rPr>
        <w:t>թ</w:t>
      </w:r>
      <w:r w:rsidRPr="00DE5651">
        <w:rPr>
          <w:rFonts w:ascii="GHEA Grapalat" w:hAnsi="GHEA Grapalat" w:cs="Arial"/>
          <w:sz w:val="22"/>
          <w:szCs w:val="22"/>
          <w:lang w:val="fr-FR"/>
        </w:rPr>
        <w:t xml:space="preserve">. </w:t>
      </w:r>
      <w:r w:rsidRPr="00DE5651">
        <w:rPr>
          <w:rFonts w:ascii="GHEA Grapalat" w:hAnsi="GHEA Grapalat" w:cs="Arial"/>
          <w:sz w:val="22"/>
          <w:szCs w:val="22"/>
        </w:rPr>
        <w:t>սեպտեմբերի</w:t>
      </w:r>
      <w:r w:rsidRPr="00DE5651">
        <w:rPr>
          <w:rFonts w:ascii="GHEA Grapalat" w:hAnsi="GHEA Grapalat" w:cs="Arial"/>
          <w:sz w:val="22"/>
          <w:szCs w:val="22"/>
          <w:lang w:val="fr-FR"/>
        </w:rPr>
        <w:t xml:space="preserve"> 29-</w:t>
      </w:r>
      <w:r w:rsidRPr="00DE5651">
        <w:rPr>
          <w:rFonts w:ascii="GHEA Grapalat" w:hAnsi="GHEA Grapalat" w:cs="Arial"/>
          <w:sz w:val="22"/>
          <w:szCs w:val="22"/>
        </w:rPr>
        <w:t>ի</w:t>
      </w:r>
      <w:r w:rsidRPr="00DE5651">
        <w:rPr>
          <w:rFonts w:ascii="GHEA Grapalat" w:hAnsi="GHEA Grapalat" w:cs="Arial"/>
          <w:sz w:val="22"/>
          <w:szCs w:val="22"/>
          <w:lang w:val="fr-FR"/>
        </w:rPr>
        <w:t xml:space="preserve">` </w:t>
      </w:r>
      <w:r w:rsidRPr="00DE5651">
        <w:rPr>
          <w:rFonts w:ascii="GHEA Grapalat" w:hAnsi="GHEA Grapalat" w:cs="Arial"/>
          <w:sz w:val="22"/>
          <w:szCs w:val="22"/>
        </w:rPr>
        <w:t>թիվ</w:t>
      </w:r>
      <w:r w:rsidRPr="00DE5651">
        <w:rPr>
          <w:rFonts w:ascii="GHEA Grapalat" w:hAnsi="GHEA Grapalat" w:cs="Arial"/>
          <w:sz w:val="22"/>
          <w:szCs w:val="22"/>
          <w:lang w:val="fr-FR"/>
        </w:rPr>
        <w:t xml:space="preserve"> 38 </w:t>
      </w:r>
      <w:r w:rsidRPr="00DE5651">
        <w:rPr>
          <w:rFonts w:ascii="GHEA Grapalat" w:hAnsi="GHEA Grapalat" w:cs="Arial"/>
          <w:sz w:val="22"/>
          <w:szCs w:val="22"/>
        </w:rPr>
        <w:t>արձանագրային</w:t>
      </w:r>
      <w:r w:rsidRPr="00DE5651">
        <w:rPr>
          <w:rFonts w:ascii="GHEA Grapalat" w:hAnsi="GHEA Grapalat" w:cs="Arial"/>
          <w:sz w:val="22"/>
          <w:szCs w:val="22"/>
          <w:lang w:val="fr-FR"/>
        </w:rPr>
        <w:t xml:space="preserve"> </w:t>
      </w:r>
      <w:r w:rsidRPr="00DE5651">
        <w:rPr>
          <w:rFonts w:ascii="GHEA Grapalat" w:hAnsi="GHEA Grapalat" w:cs="Arial"/>
          <w:sz w:val="22"/>
          <w:szCs w:val="22"/>
        </w:rPr>
        <w:t>որոշմամբ</w:t>
      </w:r>
      <w:r w:rsidRPr="00DE5651">
        <w:rPr>
          <w:rFonts w:ascii="GHEA Grapalat" w:hAnsi="GHEA Grapalat" w:cs="Arial"/>
          <w:sz w:val="22"/>
          <w:szCs w:val="22"/>
          <w:lang w:val="fr-FR"/>
        </w:rPr>
        <w:t xml:space="preserve"> </w:t>
      </w:r>
      <w:r w:rsidRPr="00DE5651">
        <w:rPr>
          <w:rFonts w:ascii="GHEA Grapalat" w:hAnsi="GHEA Grapalat" w:cs="Arial"/>
          <w:sz w:val="22"/>
          <w:szCs w:val="22"/>
        </w:rPr>
        <w:t>ընդունված</w:t>
      </w:r>
      <w:r w:rsidRPr="00DE5651">
        <w:rPr>
          <w:rFonts w:ascii="GHEA Grapalat" w:hAnsi="GHEA Grapalat" w:cs="Arial"/>
          <w:sz w:val="22"/>
          <w:szCs w:val="22"/>
          <w:lang w:val="fr-FR"/>
        </w:rPr>
        <w:t xml:space="preserve"> «</w:t>
      </w:r>
      <w:r w:rsidRPr="00DE5651">
        <w:rPr>
          <w:rFonts w:ascii="GHEA Grapalat" w:hAnsi="GHEA Grapalat" w:cs="Arial"/>
          <w:sz w:val="22"/>
          <w:szCs w:val="22"/>
        </w:rPr>
        <w:t>ՀՀ</w:t>
      </w:r>
      <w:r w:rsidRPr="00DE5651">
        <w:rPr>
          <w:rFonts w:ascii="GHEA Grapalat" w:hAnsi="GHEA Grapalat" w:cs="Arial"/>
          <w:sz w:val="22"/>
          <w:szCs w:val="22"/>
          <w:lang w:val="fr-FR"/>
        </w:rPr>
        <w:t xml:space="preserve"> բ</w:t>
      </w:r>
      <w:r w:rsidRPr="00DE5651">
        <w:rPr>
          <w:rFonts w:ascii="GHEA Grapalat" w:hAnsi="GHEA Grapalat" w:cs="Arial"/>
          <w:sz w:val="22"/>
          <w:szCs w:val="22"/>
        </w:rPr>
        <w:t>ազմաբնակարան</w:t>
      </w:r>
      <w:r w:rsidRPr="00DE5651">
        <w:rPr>
          <w:rFonts w:ascii="GHEA Grapalat" w:hAnsi="GHEA Grapalat" w:cs="Arial"/>
          <w:sz w:val="22"/>
          <w:szCs w:val="22"/>
          <w:lang w:val="fr-FR"/>
        </w:rPr>
        <w:t xml:space="preserve"> </w:t>
      </w:r>
      <w:r w:rsidRPr="00DE5651">
        <w:rPr>
          <w:rFonts w:ascii="GHEA Grapalat" w:hAnsi="GHEA Grapalat" w:cs="Arial"/>
          <w:sz w:val="22"/>
          <w:szCs w:val="22"/>
        </w:rPr>
        <w:t>բնակարանային</w:t>
      </w:r>
      <w:r w:rsidRPr="00DE5651">
        <w:rPr>
          <w:rFonts w:ascii="GHEA Grapalat" w:hAnsi="GHEA Grapalat" w:cs="Arial"/>
          <w:sz w:val="22"/>
          <w:szCs w:val="22"/>
          <w:lang w:val="fr-FR"/>
        </w:rPr>
        <w:t xml:space="preserve"> </w:t>
      </w:r>
      <w:r w:rsidRPr="00DE5651">
        <w:rPr>
          <w:rFonts w:ascii="GHEA Grapalat" w:hAnsi="GHEA Grapalat" w:cs="Arial"/>
          <w:sz w:val="22"/>
          <w:szCs w:val="22"/>
        </w:rPr>
        <w:t>ֆոնդի</w:t>
      </w:r>
      <w:r w:rsidRPr="00DE5651">
        <w:rPr>
          <w:rFonts w:ascii="GHEA Grapalat" w:hAnsi="GHEA Grapalat" w:cs="Arial"/>
          <w:sz w:val="22"/>
          <w:szCs w:val="22"/>
          <w:lang w:val="fr-FR"/>
        </w:rPr>
        <w:t xml:space="preserve"> </w:t>
      </w:r>
      <w:r w:rsidRPr="00DE5651">
        <w:rPr>
          <w:rFonts w:ascii="GHEA Grapalat" w:hAnsi="GHEA Grapalat" w:cs="Arial"/>
          <w:sz w:val="22"/>
          <w:szCs w:val="22"/>
        </w:rPr>
        <w:t>կառավարման</w:t>
      </w:r>
      <w:r w:rsidRPr="00DE5651">
        <w:rPr>
          <w:rFonts w:ascii="GHEA Grapalat" w:hAnsi="GHEA Grapalat" w:cs="Arial"/>
          <w:sz w:val="22"/>
          <w:szCs w:val="22"/>
          <w:lang w:val="fr-FR"/>
        </w:rPr>
        <w:t xml:space="preserve">, </w:t>
      </w:r>
      <w:r w:rsidRPr="00DE5651">
        <w:rPr>
          <w:rFonts w:ascii="GHEA Grapalat" w:hAnsi="GHEA Grapalat" w:cs="Arial"/>
          <w:sz w:val="22"/>
          <w:szCs w:val="22"/>
        </w:rPr>
        <w:t>պահպանման</w:t>
      </w:r>
      <w:r w:rsidRPr="00DE5651">
        <w:rPr>
          <w:rFonts w:ascii="GHEA Grapalat" w:hAnsi="GHEA Grapalat" w:cs="Arial"/>
          <w:sz w:val="22"/>
          <w:szCs w:val="22"/>
          <w:lang w:val="fr-FR"/>
        </w:rPr>
        <w:t xml:space="preserve"> </w:t>
      </w:r>
      <w:r w:rsidRPr="00DE5651">
        <w:rPr>
          <w:rFonts w:ascii="GHEA Grapalat" w:hAnsi="GHEA Grapalat" w:cs="Arial"/>
          <w:sz w:val="22"/>
          <w:szCs w:val="22"/>
        </w:rPr>
        <w:t>և</w:t>
      </w:r>
      <w:r w:rsidRPr="00DE5651">
        <w:rPr>
          <w:rFonts w:ascii="GHEA Grapalat" w:hAnsi="GHEA Grapalat" w:cs="Arial"/>
          <w:sz w:val="22"/>
          <w:szCs w:val="22"/>
          <w:lang w:val="fr-FR"/>
        </w:rPr>
        <w:t xml:space="preserve"> </w:t>
      </w:r>
      <w:r w:rsidRPr="00DE5651">
        <w:rPr>
          <w:rFonts w:ascii="GHEA Grapalat" w:hAnsi="GHEA Grapalat" w:cs="Arial"/>
          <w:sz w:val="22"/>
          <w:szCs w:val="22"/>
        </w:rPr>
        <w:t>շահագործման</w:t>
      </w:r>
      <w:r w:rsidRPr="00DE5651">
        <w:rPr>
          <w:rFonts w:ascii="GHEA Grapalat" w:hAnsi="GHEA Grapalat" w:cs="Arial"/>
          <w:sz w:val="22"/>
          <w:szCs w:val="22"/>
          <w:lang w:val="fr-FR"/>
        </w:rPr>
        <w:t xml:space="preserve"> </w:t>
      </w:r>
      <w:r w:rsidRPr="00DE5651">
        <w:rPr>
          <w:rFonts w:ascii="GHEA Grapalat" w:hAnsi="GHEA Grapalat" w:cs="Arial"/>
          <w:sz w:val="22"/>
          <w:szCs w:val="22"/>
        </w:rPr>
        <w:t>հնգամյա</w:t>
      </w:r>
      <w:r w:rsidRPr="00DE5651">
        <w:rPr>
          <w:rFonts w:ascii="GHEA Grapalat" w:hAnsi="GHEA Grapalat" w:cs="Arial"/>
          <w:sz w:val="22"/>
          <w:szCs w:val="22"/>
          <w:lang w:val="fr-FR"/>
        </w:rPr>
        <w:t xml:space="preserve"> </w:t>
      </w:r>
      <w:r w:rsidRPr="00DE5651">
        <w:rPr>
          <w:rFonts w:ascii="GHEA Grapalat" w:hAnsi="GHEA Grapalat" w:cs="Arial"/>
          <w:sz w:val="22"/>
          <w:szCs w:val="22"/>
        </w:rPr>
        <w:t>ռազմավարական</w:t>
      </w:r>
      <w:r w:rsidRPr="00DE5651">
        <w:rPr>
          <w:rFonts w:ascii="GHEA Grapalat" w:hAnsi="GHEA Grapalat" w:cs="Arial"/>
          <w:sz w:val="22"/>
          <w:szCs w:val="22"/>
          <w:lang w:val="fr-FR"/>
        </w:rPr>
        <w:t xml:space="preserve"> </w:t>
      </w:r>
      <w:r w:rsidRPr="00DE5651">
        <w:rPr>
          <w:rFonts w:ascii="GHEA Grapalat" w:hAnsi="GHEA Grapalat" w:cs="Arial"/>
          <w:sz w:val="22"/>
          <w:szCs w:val="22"/>
        </w:rPr>
        <w:t>ծրագրի</w:t>
      </w:r>
      <w:r w:rsidRPr="00DE5651">
        <w:rPr>
          <w:rFonts w:ascii="GHEA Grapalat" w:hAnsi="GHEA Grapalat" w:cs="Arial"/>
          <w:sz w:val="22"/>
          <w:szCs w:val="22"/>
          <w:lang w:val="fr-FR"/>
        </w:rPr>
        <w:t xml:space="preserve">» </w:t>
      </w:r>
      <w:r w:rsidRPr="00DE5651">
        <w:rPr>
          <w:rFonts w:ascii="GHEA Grapalat" w:hAnsi="GHEA Grapalat" w:cs="Arial"/>
          <w:sz w:val="22"/>
          <w:szCs w:val="22"/>
        </w:rPr>
        <w:t>ֆինանսավորման</w:t>
      </w:r>
      <w:r w:rsidRPr="00DE5651">
        <w:rPr>
          <w:rFonts w:ascii="GHEA Grapalat" w:hAnsi="GHEA Grapalat" w:cs="Arial"/>
          <w:sz w:val="22"/>
          <w:szCs w:val="22"/>
          <w:lang w:val="fr-FR"/>
        </w:rPr>
        <w:t xml:space="preserve"> </w:t>
      </w:r>
      <w:r w:rsidRPr="00DE5651">
        <w:rPr>
          <w:rFonts w:ascii="GHEA Grapalat" w:hAnsi="GHEA Grapalat" w:cs="Arial"/>
          <w:sz w:val="22"/>
          <w:szCs w:val="22"/>
        </w:rPr>
        <w:t>համար</w:t>
      </w:r>
      <w:r w:rsidRPr="00DE5651">
        <w:rPr>
          <w:rFonts w:ascii="GHEA Grapalat" w:hAnsi="GHEA Grapalat" w:cs="Arial"/>
          <w:sz w:val="22"/>
          <w:szCs w:val="22"/>
          <w:lang w:val="fr-FR"/>
        </w:rPr>
        <w:t>)</w:t>
      </w:r>
    </w:p>
    <w:p w:rsidR="00177C61" w:rsidRPr="00DE5651" w:rsidRDefault="00177C61" w:rsidP="00177C61">
      <w:pPr>
        <w:pStyle w:val="ListParagraph"/>
        <w:widowControl w:val="0"/>
        <w:numPr>
          <w:ilvl w:val="0"/>
          <w:numId w:val="21"/>
        </w:numPr>
        <w:ind w:left="436"/>
        <w:jc w:val="both"/>
        <w:rPr>
          <w:rFonts w:ascii="GHEA Grapalat" w:hAnsi="GHEA Grapalat" w:cs="Arial"/>
          <w:sz w:val="22"/>
          <w:szCs w:val="22"/>
          <w:lang w:val="fr-FR"/>
        </w:rPr>
      </w:pPr>
      <w:r w:rsidRPr="00DE5651">
        <w:rPr>
          <w:rFonts w:ascii="GHEA Grapalat" w:hAnsi="GHEA Grapalat" w:cs="Arial"/>
          <w:sz w:val="22"/>
          <w:szCs w:val="22"/>
        </w:rPr>
        <w:t>ԲԲՇ</w:t>
      </w:r>
      <w:r w:rsidRPr="00DE5651">
        <w:rPr>
          <w:rFonts w:ascii="GHEA Grapalat" w:hAnsi="GHEA Grapalat" w:cs="Arial"/>
          <w:sz w:val="22"/>
          <w:szCs w:val="22"/>
          <w:lang w:val="fr-FR"/>
        </w:rPr>
        <w:t xml:space="preserve"> </w:t>
      </w:r>
      <w:r w:rsidRPr="00DE5651">
        <w:rPr>
          <w:rFonts w:ascii="GHEA Grapalat" w:hAnsi="GHEA Grapalat" w:cs="Arial"/>
          <w:sz w:val="22"/>
          <w:szCs w:val="22"/>
        </w:rPr>
        <w:t>կառավարման</w:t>
      </w:r>
      <w:r w:rsidRPr="00DE5651">
        <w:rPr>
          <w:rFonts w:ascii="GHEA Grapalat" w:hAnsi="GHEA Grapalat" w:cs="Arial"/>
          <w:sz w:val="22"/>
          <w:szCs w:val="22"/>
          <w:lang w:val="fr-FR"/>
        </w:rPr>
        <w:t xml:space="preserve"> </w:t>
      </w:r>
      <w:r w:rsidRPr="00DE5651">
        <w:rPr>
          <w:rFonts w:ascii="GHEA Grapalat" w:hAnsi="GHEA Grapalat" w:cs="Arial"/>
          <w:sz w:val="22"/>
          <w:szCs w:val="22"/>
        </w:rPr>
        <w:t>և</w:t>
      </w:r>
      <w:r w:rsidRPr="00DE5651">
        <w:rPr>
          <w:rFonts w:ascii="GHEA Grapalat" w:hAnsi="GHEA Grapalat" w:cs="Arial"/>
          <w:sz w:val="22"/>
          <w:szCs w:val="22"/>
          <w:lang w:val="fr-FR"/>
        </w:rPr>
        <w:t>/</w:t>
      </w:r>
      <w:r w:rsidRPr="00DE5651">
        <w:rPr>
          <w:rFonts w:ascii="GHEA Grapalat" w:hAnsi="GHEA Grapalat" w:cs="Arial"/>
          <w:sz w:val="22"/>
          <w:szCs w:val="22"/>
        </w:rPr>
        <w:t>կամ</w:t>
      </w:r>
      <w:r w:rsidRPr="00DE5651">
        <w:rPr>
          <w:rFonts w:ascii="GHEA Grapalat" w:hAnsi="GHEA Grapalat" w:cs="Arial"/>
          <w:sz w:val="22"/>
          <w:szCs w:val="22"/>
          <w:lang w:val="fr-FR"/>
        </w:rPr>
        <w:t xml:space="preserve"> </w:t>
      </w:r>
      <w:r w:rsidRPr="00DE5651">
        <w:rPr>
          <w:rFonts w:ascii="GHEA Grapalat" w:hAnsi="GHEA Grapalat" w:cs="Arial"/>
          <w:sz w:val="22"/>
          <w:szCs w:val="22"/>
        </w:rPr>
        <w:t>պահպանման</w:t>
      </w:r>
      <w:r w:rsidRPr="00DE5651">
        <w:rPr>
          <w:rFonts w:ascii="GHEA Grapalat" w:hAnsi="GHEA Grapalat" w:cs="Arial"/>
          <w:sz w:val="22"/>
          <w:szCs w:val="22"/>
          <w:lang w:val="fr-FR"/>
        </w:rPr>
        <w:t xml:space="preserve"> </w:t>
      </w:r>
      <w:r w:rsidRPr="00DE5651">
        <w:rPr>
          <w:rFonts w:ascii="GHEA Grapalat" w:hAnsi="GHEA Grapalat" w:cs="Arial"/>
          <w:sz w:val="22"/>
          <w:szCs w:val="22"/>
        </w:rPr>
        <w:t>մարմիններին</w:t>
      </w:r>
      <w:r w:rsidRPr="00DE5651">
        <w:rPr>
          <w:rFonts w:ascii="GHEA Grapalat" w:hAnsi="GHEA Grapalat" w:cs="Arial"/>
          <w:sz w:val="22"/>
          <w:szCs w:val="22"/>
          <w:lang w:val="fr-FR"/>
        </w:rPr>
        <w:t xml:space="preserve"> </w:t>
      </w:r>
      <w:r w:rsidRPr="00DE5651">
        <w:rPr>
          <w:rFonts w:ascii="GHEA Grapalat" w:hAnsi="GHEA Grapalat" w:cs="Arial"/>
          <w:sz w:val="22"/>
          <w:szCs w:val="22"/>
        </w:rPr>
        <w:t>վարկավորման</w:t>
      </w:r>
      <w:r w:rsidRPr="00DE5651">
        <w:rPr>
          <w:rFonts w:ascii="GHEA Grapalat" w:hAnsi="GHEA Grapalat" w:cs="Arial"/>
          <w:sz w:val="22"/>
          <w:szCs w:val="22"/>
          <w:lang w:val="fr-FR"/>
        </w:rPr>
        <w:t xml:space="preserve"> </w:t>
      </w:r>
      <w:r w:rsidRPr="00DE5651">
        <w:rPr>
          <w:rFonts w:ascii="GHEA Grapalat" w:hAnsi="GHEA Grapalat" w:cs="Arial"/>
          <w:sz w:val="22"/>
          <w:szCs w:val="22"/>
        </w:rPr>
        <w:t>ընթացակարգերի</w:t>
      </w:r>
      <w:r w:rsidRPr="00DE5651">
        <w:rPr>
          <w:rFonts w:ascii="GHEA Grapalat" w:hAnsi="GHEA Grapalat" w:cs="Arial"/>
          <w:sz w:val="22"/>
          <w:szCs w:val="22"/>
          <w:lang w:val="fr-FR"/>
        </w:rPr>
        <w:t xml:space="preserve"> </w:t>
      </w:r>
      <w:r w:rsidRPr="00DE5651">
        <w:rPr>
          <w:rFonts w:ascii="GHEA Grapalat" w:hAnsi="GHEA Grapalat" w:cs="Arial"/>
          <w:sz w:val="22"/>
          <w:szCs w:val="22"/>
        </w:rPr>
        <w:t>սահմանում</w:t>
      </w:r>
      <w:r w:rsidRPr="00DE5651">
        <w:rPr>
          <w:rFonts w:ascii="GHEA Grapalat" w:hAnsi="GHEA Grapalat" w:cs="Arial"/>
          <w:sz w:val="22"/>
          <w:szCs w:val="22"/>
          <w:lang w:val="fr-FR"/>
        </w:rPr>
        <w:t xml:space="preserve"> </w:t>
      </w:r>
      <w:r w:rsidRPr="00DE5651">
        <w:rPr>
          <w:rFonts w:ascii="GHEA Grapalat" w:hAnsi="GHEA Grapalat" w:cs="Arial"/>
          <w:sz w:val="22"/>
          <w:szCs w:val="22"/>
        </w:rPr>
        <w:t>և</w:t>
      </w:r>
      <w:r w:rsidRPr="00DE5651">
        <w:rPr>
          <w:rFonts w:ascii="GHEA Grapalat" w:hAnsi="GHEA Grapalat" w:cs="Arial"/>
          <w:sz w:val="22"/>
          <w:szCs w:val="22"/>
          <w:lang w:val="fr-FR"/>
        </w:rPr>
        <w:t xml:space="preserve"> </w:t>
      </w:r>
      <w:r w:rsidRPr="00DE5651">
        <w:rPr>
          <w:rFonts w:ascii="GHEA Grapalat" w:hAnsi="GHEA Grapalat" w:cs="Arial"/>
          <w:sz w:val="22"/>
          <w:szCs w:val="22"/>
        </w:rPr>
        <w:t>պետական</w:t>
      </w:r>
      <w:r w:rsidRPr="00DE5651">
        <w:rPr>
          <w:rFonts w:ascii="GHEA Grapalat" w:hAnsi="GHEA Grapalat" w:cs="Arial"/>
          <w:sz w:val="22"/>
          <w:szCs w:val="22"/>
          <w:lang w:val="fr-FR"/>
        </w:rPr>
        <w:t xml:space="preserve"> </w:t>
      </w:r>
      <w:r w:rsidRPr="00DE5651">
        <w:rPr>
          <w:rFonts w:ascii="GHEA Grapalat" w:hAnsi="GHEA Grapalat" w:cs="Arial"/>
          <w:sz w:val="22"/>
          <w:szCs w:val="22"/>
        </w:rPr>
        <w:t>սուբսիդիաների</w:t>
      </w:r>
      <w:r w:rsidRPr="00DE5651">
        <w:rPr>
          <w:rFonts w:ascii="GHEA Grapalat" w:hAnsi="GHEA Grapalat" w:cs="Arial"/>
          <w:sz w:val="22"/>
          <w:szCs w:val="22"/>
          <w:lang w:val="fr-FR"/>
        </w:rPr>
        <w:t xml:space="preserve"> </w:t>
      </w:r>
      <w:r w:rsidRPr="00DE5651">
        <w:rPr>
          <w:rFonts w:ascii="GHEA Grapalat" w:hAnsi="GHEA Grapalat" w:cs="Arial"/>
          <w:sz w:val="22"/>
          <w:szCs w:val="22"/>
        </w:rPr>
        <w:t>հասանելիություն</w:t>
      </w:r>
      <w:r w:rsidRPr="00DE5651">
        <w:rPr>
          <w:rFonts w:ascii="GHEA Grapalat" w:hAnsi="GHEA Grapalat" w:cs="Arial"/>
          <w:sz w:val="22"/>
          <w:szCs w:val="22"/>
          <w:lang w:val="fr-FR"/>
        </w:rPr>
        <w:t xml:space="preserve"> </w:t>
      </w:r>
      <w:r w:rsidRPr="00DE5651">
        <w:rPr>
          <w:rFonts w:ascii="GHEA Grapalat" w:hAnsi="GHEA Grapalat" w:cs="Arial"/>
          <w:sz w:val="22"/>
          <w:szCs w:val="22"/>
        </w:rPr>
        <w:t>բնակարանային</w:t>
      </w:r>
      <w:r w:rsidRPr="00DE5651">
        <w:rPr>
          <w:rFonts w:ascii="GHEA Grapalat" w:hAnsi="GHEA Grapalat" w:cs="Arial"/>
          <w:sz w:val="22"/>
          <w:szCs w:val="22"/>
          <w:lang w:val="fr-FR"/>
        </w:rPr>
        <w:t xml:space="preserve"> </w:t>
      </w:r>
      <w:r w:rsidRPr="00DE5651">
        <w:rPr>
          <w:rFonts w:ascii="GHEA Grapalat" w:hAnsi="GHEA Grapalat" w:cs="Arial"/>
          <w:sz w:val="22"/>
          <w:szCs w:val="22"/>
        </w:rPr>
        <w:t>ֆոնդում</w:t>
      </w:r>
      <w:r w:rsidRPr="00DE5651">
        <w:rPr>
          <w:rFonts w:ascii="GHEA Grapalat" w:hAnsi="GHEA Grapalat" w:cs="Arial"/>
          <w:sz w:val="22"/>
          <w:szCs w:val="22"/>
          <w:lang w:val="fr-FR"/>
        </w:rPr>
        <w:t xml:space="preserve"> </w:t>
      </w:r>
      <w:r w:rsidRPr="00DE5651">
        <w:rPr>
          <w:rFonts w:ascii="GHEA Grapalat" w:hAnsi="GHEA Grapalat" w:cs="Arial"/>
          <w:sz w:val="22"/>
          <w:szCs w:val="22"/>
        </w:rPr>
        <w:t>բազմակողմանի</w:t>
      </w:r>
      <w:r w:rsidRPr="00DE5651">
        <w:rPr>
          <w:rFonts w:ascii="GHEA Grapalat" w:hAnsi="GHEA Grapalat" w:cs="Arial"/>
          <w:sz w:val="22"/>
          <w:szCs w:val="22"/>
          <w:lang w:val="fr-FR"/>
        </w:rPr>
        <w:t xml:space="preserve"> </w:t>
      </w:r>
      <w:r w:rsidRPr="00DE5651">
        <w:rPr>
          <w:rFonts w:ascii="GHEA Grapalat" w:hAnsi="GHEA Grapalat" w:cs="Arial"/>
          <w:sz w:val="22"/>
          <w:szCs w:val="22"/>
        </w:rPr>
        <w:t>վերականգնման</w:t>
      </w:r>
      <w:r w:rsidRPr="00DE5651">
        <w:rPr>
          <w:rFonts w:ascii="GHEA Grapalat" w:hAnsi="GHEA Grapalat" w:cs="Arial"/>
          <w:sz w:val="22"/>
          <w:szCs w:val="22"/>
          <w:lang w:val="fr-FR"/>
        </w:rPr>
        <w:t xml:space="preserve"> </w:t>
      </w:r>
      <w:r w:rsidRPr="00DE5651">
        <w:rPr>
          <w:rFonts w:ascii="GHEA Grapalat" w:hAnsi="GHEA Grapalat" w:cs="Arial"/>
          <w:sz w:val="22"/>
          <w:szCs w:val="22"/>
        </w:rPr>
        <w:t>և</w:t>
      </w:r>
      <w:r w:rsidRPr="00DE5651">
        <w:rPr>
          <w:rFonts w:ascii="GHEA Grapalat" w:hAnsi="GHEA Grapalat" w:cs="Arial"/>
          <w:sz w:val="22"/>
          <w:szCs w:val="22"/>
          <w:lang w:val="fr-FR"/>
        </w:rPr>
        <w:t xml:space="preserve"> </w:t>
      </w:r>
      <w:r w:rsidRPr="00DE5651">
        <w:rPr>
          <w:rFonts w:ascii="GHEA Grapalat" w:hAnsi="GHEA Grapalat" w:cs="Arial"/>
          <w:sz w:val="22"/>
          <w:szCs w:val="22"/>
        </w:rPr>
        <w:t>էներագաարդյունավետության</w:t>
      </w:r>
      <w:r w:rsidRPr="00DE5651">
        <w:rPr>
          <w:rFonts w:ascii="GHEA Grapalat" w:hAnsi="GHEA Grapalat" w:cs="Arial"/>
          <w:sz w:val="22"/>
          <w:szCs w:val="22"/>
          <w:lang w:val="fr-FR"/>
        </w:rPr>
        <w:t xml:space="preserve"> </w:t>
      </w:r>
      <w:r w:rsidRPr="00DE5651">
        <w:rPr>
          <w:rFonts w:ascii="GHEA Grapalat" w:hAnsi="GHEA Grapalat" w:cs="Arial"/>
          <w:sz w:val="22"/>
          <w:szCs w:val="22"/>
        </w:rPr>
        <w:t>բարձրացման</w:t>
      </w:r>
      <w:r w:rsidRPr="00DE5651">
        <w:rPr>
          <w:rFonts w:ascii="GHEA Grapalat" w:hAnsi="GHEA Grapalat" w:cs="Arial"/>
          <w:sz w:val="22"/>
          <w:szCs w:val="22"/>
          <w:lang w:val="fr-FR"/>
        </w:rPr>
        <w:t xml:space="preserve"> </w:t>
      </w:r>
      <w:r w:rsidRPr="00DE5651">
        <w:rPr>
          <w:rFonts w:ascii="GHEA Grapalat" w:hAnsi="GHEA Grapalat" w:cs="Arial"/>
          <w:sz w:val="22"/>
          <w:szCs w:val="22"/>
        </w:rPr>
        <w:t>կազմակերպման</w:t>
      </w:r>
      <w:r w:rsidRPr="00DE5651">
        <w:rPr>
          <w:rFonts w:ascii="GHEA Grapalat" w:hAnsi="GHEA Grapalat" w:cs="Arial"/>
          <w:sz w:val="22"/>
          <w:szCs w:val="22"/>
          <w:lang w:val="fr-FR"/>
        </w:rPr>
        <w:t xml:space="preserve"> </w:t>
      </w:r>
      <w:r w:rsidRPr="00DE5651">
        <w:rPr>
          <w:rFonts w:ascii="GHEA Grapalat" w:hAnsi="GHEA Grapalat" w:cs="Arial"/>
          <w:sz w:val="22"/>
          <w:szCs w:val="22"/>
        </w:rPr>
        <w:t>համար</w:t>
      </w:r>
      <w:r w:rsidRPr="00DE5651">
        <w:rPr>
          <w:rFonts w:ascii="GHEA Grapalat" w:hAnsi="GHEA Grapalat" w:cs="Arial"/>
          <w:sz w:val="22"/>
          <w:szCs w:val="22"/>
          <w:lang w:val="fr-FR"/>
        </w:rPr>
        <w:t xml:space="preserve"> </w:t>
      </w:r>
    </w:p>
    <w:p w:rsidR="00177C61" w:rsidRPr="00DE5651" w:rsidRDefault="00177C61" w:rsidP="00177C61">
      <w:pPr>
        <w:pStyle w:val="ListParagraph"/>
        <w:widowControl w:val="0"/>
        <w:numPr>
          <w:ilvl w:val="0"/>
          <w:numId w:val="21"/>
        </w:numPr>
        <w:ind w:left="436"/>
        <w:jc w:val="both"/>
        <w:rPr>
          <w:rFonts w:ascii="GHEA Grapalat" w:hAnsi="GHEA Grapalat" w:cs="Arial"/>
          <w:sz w:val="22"/>
          <w:szCs w:val="22"/>
          <w:lang w:val="fr-FR"/>
        </w:rPr>
      </w:pPr>
      <w:r w:rsidRPr="00DE5651">
        <w:rPr>
          <w:rFonts w:ascii="GHEA Grapalat" w:hAnsi="GHEA Grapalat" w:cs="Arial"/>
          <w:sz w:val="22"/>
          <w:szCs w:val="22"/>
        </w:rPr>
        <w:t>Ֆինանսավորման</w:t>
      </w:r>
      <w:r w:rsidRPr="00DE5651">
        <w:rPr>
          <w:rFonts w:ascii="GHEA Grapalat" w:hAnsi="GHEA Grapalat" w:cs="Arial"/>
          <w:sz w:val="22"/>
          <w:szCs w:val="22"/>
          <w:lang w:val="fr-FR"/>
        </w:rPr>
        <w:t xml:space="preserve"> </w:t>
      </w:r>
      <w:r w:rsidRPr="00DE5651">
        <w:rPr>
          <w:rFonts w:ascii="GHEA Grapalat" w:hAnsi="GHEA Grapalat" w:cs="Arial"/>
          <w:sz w:val="22"/>
          <w:szCs w:val="22"/>
        </w:rPr>
        <w:t>սխեմայի</w:t>
      </w:r>
      <w:r w:rsidRPr="00DE5651">
        <w:rPr>
          <w:rFonts w:ascii="GHEA Grapalat" w:hAnsi="GHEA Grapalat" w:cs="Arial"/>
          <w:sz w:val="22"/>
          <w:szCs w:val="22"/>
          <w:lang w:val="fr-FR"/>
        </w:rPr>
        <w:t xml:space="preserve"> </w:t>
      </w:r>
      <w:r w:rsidRPr="00DE5651">
        <w:rPr>
          <w:rFonts w:ascii="GHEA Grapalat" w:hAnsi="GHEA Grapalat" w:cs="Arial"/>
          <w:sz w:val="22"/>
          <w:szCs w:val="22"/>
        </w:rPr>
        <w:t>նախագծում՝</w:t>
      </w:r>
      <w:r w:rsidRPr="00DE5651">
        <w:rPr>
          <w:rFonts w:ascii="GHEA Grapalat" w:hAnsi="GHEA Grapalat" w:cs="Arial"/>
          <w:sz w:val="22"/>
          <w:szCs w:val="22"/>
          <w:lang w:val="fr-FR"/>
        </w:rPr>
        <w:t xml:space="preserve"> </w:t>
      </w:r>
      <w:r w:rsidRPr="00DE5651">
        <w:rPr>
          <w:rFonts w:ascii="GHEA Grapalat" w:hAnsi="GHEA Grapalat" w:cs="Arial"/>
          <w:sz w:val="22"/>
          <w:szCs w:val="22"/>
        </w:rPr>
        <w:t>ԲԲՇ</w:t>
      </w:r>
      <w:r w:rsidRPr="00DE5651">
        <w:rPr>
          <w:rFonts w:ascii="GHEA Grapalat" w:hAnsi="GHEA Grapalat" w:cs="Arial"/>
          <w:sz w:val="22"/>
          <w:szCs w:val="22"/>
          <w:lang w:val="fr-FR"/>
        </w:rPr>
        <w:t xml:space="preserve"> </w:t>
      </w:r>
      <w:r w:rsidRPr="00DE5651">
        <w:rPr>
          <w:rFonts w:ascii="GHEA Grapalat" w:hAnsi="GHEA Grapalat" w:cs="Arial"/>
          <w:sz w:val="22"/>
          <w:szCs w:val="22"/>
          <w:lang w:val="hy-AM"/>
        </w:rPr>
        <w:t>արդիականացման</w:t>
      </w:r>
      <w:r w:rsidRPr="00DE5651">
        <w:rPr>
          <w:rFonts w:ascii="GHEA Grapalat" w:hAnsi="GHEA Grapalat" w:cs="Arial"/>
          <w:sz w:val="22"/>
          <w:szCs w:val="22"/>
          <w:lang w:val="fr-FR"/>
        </w:rPr>
        <w:t xml:space="preserve"> </w:t>
      </w:r>
      <w:r w:rsidRPr="00DE5651">
        <w:rPr>
          <w:rFonts w:ascii="GHEA Grapalat" w:hAnsi="GHEA Grapalat" w:cs="Arial"/>
          <w:sz w:val="22"/>
          <w:szCs w:val="22"/>
        </w:rPr>
        <w:t>ծրագրերի</w:t>
      </w:r>
      <w:r w:rsidRPr="00DE5651">
        <w:rPr>
          <w:rFonts w:ascii="GHEA Grapalat" w:hAnsi="GHEA Grapalat" w:cs="Arial"/>
          <w:sz w:val="22"/>
          <w:szCs w:val="22"/>
          <w:lang w:val="fr-FR"/>
        </w:rPr>
        <w:t xml:space="preserve"> </w:t>
      </w:r>
      <w:r w:rsidRPr="00DE5651">
        <w:rPr>
          <w:rFonts w:ascii="GHEA Grapalat" w:hAnsi="GHEA Grapalat" w:cs="Arial"/>
          <w:sz w:val="22"/>
          <w:szCs w:val="22"/>
        </w:rPr>
        <w:t>տնտեսական</w:t>
      </w:r>
      <w:r w:rsidRPr="00DE5651">
        <w:rPr>
          <w:rFonts w:ascii="GHEA Grapalat" w:hAnsi="GHEA Grapalat" w:cs="Arial"/>
          <w:sz w:val="22"/>
          <w:szCs w:val="22"/>
          <w:lang w:val="fr-FR"/>
        </w:rPr>
        <w:t xml:space="preserve"> </w:t>
      </w:r>
      <w:r w:rsidRPr="00DE5651">
        <w:rPr>
          <w:rFonts w:ascii="GHEA Grapalat" w:hAnsi="GHEA Grapalat" w:cs="Arial"/>
          <w:sz w:val="22"/>
          <w:szCs w:val="22"/>
          <w:lang w:val="hy-AM"/>
        </w:rPr>
        <w:t>ցուցանիշներին</w:t>
      </w:r>
      <w:r w:rsidRPr="00DE5651">
        <w:rPr>
          <w:rFonts w:ascii="GHEA Grapalat" w:hAnsi="GHEA Grapalat" w:cs="Arial"/>
          <w:sz w:val="22"/>
          <w:szCs w:val="22"/>
          <w:lang w:val="fr-FR"/>
        </w:rPr>
        <w:t xml:space="preserve"> </w:t>
      </w:r>
      <w:r w:rsidRPr="00DE5651">
        <w:rPr>
          <w:rFonts w:ascii="GHEA Grapalat" w:hAnsi="GHEA Grapalat" w:cs="Arial"/>
          <w:sz w:val="22"/>
          <w:szCs w:val="22"/>
        </w:rPr>
        <w:t>հարմարեցված</w:t>
      </w:r>
      <w:r w:rsidRPr="00DE5651">
        <w:rPr>
          <w:rFonts w:ascii="GHEA Grapalat" w:hAnsi="GHEA Grapalat" w:cs="Arial"/>
          <w:sz w:val="22"/>
          <w:szCs w:val="22"/>
          <w:lang w:val="fr-FR"/>
        </w:rPr>
        <w:t xml:space="preserve"> </w:t>
      </w:r>
      <w:r w:rsidRPr="00DE5651">
        <w:rPr>
          <w:rFonts w:ascii="GHEA Grapalat" w:hAnsi="GHEA Grapalat" w:cs="Arial"/>
          <w:sz w:val="22"/>
          <w:szCs w:val="22"/>
          <w:lang w:val="hy-AM"/>
        </w:rPr>
        <w:t>բնութագրիչներով</w:t>
      </w:r>
      <w:r w:rsidRPr="00DE5651">
        <w:rPr>
          <w:rFonts w:ascii="GHEA Grapalat" w:hAnsi="GHEA Grapalat" w:cs="Arial"/>
          <w:sz w:val="22"/>
          <w:szCs w:val="22"/>
          <w:lang w:val="fr-FR"/>
        </w:rPr>
        <w:t>, «</w:t>
      </w:r>
      <w:r w:rsidRPr="00DE5651">
        <w:rPr>
          <w:rFonts w:ascii="GHEA Grapalat" w:hAnsi="GHEA Grapalat" w:cs="Arial"/>
          <w:sz w:val="22"/>
          <w:szCs w:val="22"/>
        </w:rPr>
        <w:t>փափուկ</w:t>
      </w:r>
      <w:r w:rsidRPr="00DE5651">
        <w:rPr>
          <w:rFonts w:ascii="GHEA Grapalat" w:hAnsi="GHEA Grapalat" w:cs="Arial"/>
          <w:sz w:val="22"/>
          <w:szCs w:val="22"/>
          <w:lang w:val="fr-FR"/>
        </w:rPr>
        <w:t xml:space="preserve">» </w:t>
      </w:r>
      <w:r w:rsidRPr="00DE5651">
        <w:rPr>
          <w:rFonts w:ascii="GHEA Grapalat" w:hAnsi="GHEA Grapalat" w:cs="Arial"/>
          <w:sz w:val="22"/>
          <w:szCs w:val="22"/>
        </w:rPr>
        <w:t>պայմաններով</w:t>
      </w:r>
      <w:r w:rsidRPr="00DE5651">
        <w:rPr>
          <w:rFonts w:ascii="GHEA Grapalat" w:hAnsi="GHEA Grapalat" w:cs="Arial"/>
          <w:sz w:val="22"/>
          <w:szCs w:val="22"/>
          <w:lang w:val="fr-FR"/>
        </w:rPr>
        <w:t xml:space="preserve"> </w:t>
      </w:r>
      <w:r w:rsidRPr="00DE5651">
        <w:rPr>
          <w:rFonts w:ascii="GHEA Grapalat" w:hAnsi="GHEA Grapalat" w:cs="Arial"/>
          <w:sz w:val="22"/>
          <w:szCs w:val="22"/>
        </w:rPr>
        <w:t>և</w:t>
      </w:r>
      <w:r w:rsidRPr="00DE5651">
        <w:rPr>
          <w:rFonts w:ascii="GHEA Grapalat" w:hAnsi="GHEA Grapalat" w:cs="Arial"/>
          <w:sz w:val="22"/>
          <w:szCs w:val="22"/>
          <w:lang w:val="fr-FR"/>
        </w:rPr>
        <w:t xml:space="preserve"> </w:t>
      </w:r>
      <w:r w:rsidRPr="00DE5651">
        <w:rPr>
          <w:rFonts w:ascii="GHEA Grapalat" w:hAnsi="GHEA Grapalat" w:cs="Arial"/>
          <w:sz w:val="22"/>
          <w:szCs w:val="22"/>
        </w:rPr>
        <w:t>համակցված</w:t>
      </w:r>
      <w:r w:rsidRPr="00DE5651">
        <w:rPr>
          <w:rFonts w:ascii="GHEA Grapalat" w:hAnsi="GHEA Grapalat" w:cs="Arial"/>
          <w:sz w:val="22"/>
          <w:szCs w:val="22"/>
          <w:lang w:val="fr-FR"/>
        </w:rPr>
        <w:t xml:space="preserve"> </w:t>
      </w:r>
      <w:r w:rsidRPr="00DE5651">
        <w:rPr>
          <w:rFonts w:ascii="GHEA Grapalat" w:hAnsi="GHEA Grapalat" w:cs="Arial"/>
          <w:sz w:val="22"/>
          <w:szCs w:val="22"/>
        </w:rPr>
        <w:t>դրամաշնորհային</w:t>
      </w:r>
      <w:r w:rsidRPr="00DE5651">
        <w:rPr>
          <w:rFonts w:ascii="GHEA Grapalat" w:hAnsi="GHEA Grapalat" w:cs="Arial"/>
          <w:sz w:val="22"/>
          <w:szCs w:val="22"/>
          <w:lang w:val="fr-FR"/>
        </w:rPr>
        <w:t xml:space="preserve"> </w:t>
      </w:r>
      <w:r w:rsidRPr="00DE5651">
        <w:rPr>
          <w:rFonts w:ascii="GHEA Grapalat" w:hAnsi="GHEA Grapalat" w:cs="Arial"/>
          <w:sz w:val="22"/>
          <w:szCs w:val="22"/>
        </w:rPr>
        <w:t>ֆինանսավորման</w:t>
      </w:r>
      <w:r w:rsidRPr="00DE5651">
        <w:rPr>
          <w:rFonts w:ascii="GHEA Grapalat" w:hAnsi="GHEA Grapalat" w:cs="Arial"/>
          <w:sz w:val="22"/>
          <w:szCs w:val="22"/>
          <w:lang w:val="fr-FR"/>
        </w:rPr>
        <w:t xml:space="preserve"> </w:t>
      </w:r>
      <w:r w:rsidRPr="00DE5651">
        <w:rPr>
          <w:rFonts w:ascii="GHEA Grapalat" w:hAnsi="GHEA Grapalat" w:cs="Arial"/>
          <w:sz w:val="22"/>
          <w:szCs w:val="22"/>
        </w:rPr>
        <w:t>ու</w:t>
      </w:r>
      <w:r w:rsidRPr="00DE5651">
        <w:rPr>
          <w:rFonts w:ascii="GHEA Grapalat" w:hAnsi="GHEA Grapalat" w:cs="Arial"/>
          <w:sz w:val="22"/>
          <w:szCs w:val="22"/>
          <w:lang w:val="fr-FR"/>
        </w:rPr>
        <w:t xml:space="preserve"> </w:t>
      </w:r>
      <w:r w:rsidRPr="00DE5651">
        <w:rPr>
          <w:rFonts w:ascii="GHEA Grapalat" w:hAnsi="GHEA Grapalat" w:cs="Arial"/>
          <w:sz w:val="22"/>
          <w:szCs w:val="22"/>
        </w:rPr>
        <w:t>տեխնիկական</w:t>
      </w:r>
      <w:r w:rsidRPr="00DE5651">
        <w:rPr>
          <w:rFonts w:ascii="GHEA Grapalat" w:hAnsi="GHEA Grapalat" w:cs="Arial"/>
          <w:sz w:val="22"/>
          <w:szCs w:val="22"/>
          <w:lang w:val="fr-FR"/>
        </w:rPr>
        <w:t xml:space="preserve"> </w:t>
      </w:r>
      <w:r w:rsidRPr="00DE5651">
        <w:rPr>
          <w:rFonts w:ascii="GHEA Grapalat" w:hAnsi="GHEA Grapalat" w:cs="Arial"/>
          <w:sz w:val="22"/>
          <w:szCs w:val="22"/>
        </w:rPr>
        <w:t>օժանդակությամբ</w:t>
      </w:r>
      <w:r w:rsidRPr="00DE5651">
        <w:rPr>
          <w:rFonts w:ascii="GHEA Grapalat" w:hAnsi="GHEA Grapalat" w:cs="Arial"/>
          <w:sz w:val="22"/>
          <w:szCs w:val="22"/>
          <w:lang w:val="fr-FR"/>
        </w:rPr>
        <w:t xml:space="preserve"> </w:t>
      </w:r>
    </w:p>
    <w:p w:rsidR="00177C61" w:rsidRPr="00DE5651" w:rsidRDefault="00177C61" w:rsidP="00177C61">
      <w:pPr>
        <w:pStyle w:val="ListParagraph"/>
        <w:widowControl w:val="0"/>
        <w:numPr>
          <w:ilvl w:val="0"/>
          <w:numId w:val="21"/>
        </w:numPr>
        <w:ind w:left="436"/>
        <w:jc w:val="both"/>
        <w:rPr>
          <w:rFonts w:ascii="GHEA Grapalat" w:hAnsi="GHEA Grapalat" w:cs="Arial"/>
          <w:sz w:val="22"/>
          <w:szCs w:val="22"/>
          <w:lang w:val="fr-FR"/>
        </w:rPr>
      </w:pPr>
      <w:r w:rsidRPr="00DE5651">
        <w:rPr>
          <w:rFonts w:ascii="GHEA Grapalat" w:hAnsi="GHEA Grapalat" w:cs="Arial"/>
          <w:sz w:val="22"/>
          <w:szCs w:val="22"/>
        </w:rPr>
        <w:t>Դրամաշնորհային</w:t>
      </w:r>
      <w:r w:rsidRPr="00DE5651">
        <w:rPr>
          <w:rFonts w:ascii="GHEA Grapalat" w:hAnsi="GHEA Grapalat" w:cs="Arial"/>
          <w:sz w:val="22"/>
          <w:szCs w:val="22"/>
          <w:lang w:val="fr-FR"/>
        </w:rPr>
        <w:t xml:space="preserve"> </w:t>
      </w:r>
      <w:r w:rsidRPr="00DE5651">
        <w:rPr>
          <w:rFonts w:ascii="GHEA Grapalat" w:hAnsi="GHEA Grapalat" w:cs="Arial"/>
          <w:sz w:val="22"/>
          <w:szCs w:val="22"/>
        </w:rPr>
        <w:t>աղբյուրների</w:t>
      </w:r>
      <w:r w:rsidRPr="00DE5651">
        <w:rPr>
          <w:rFonts w:ascii="GHEA Grapalat" w:hAnsi="GHEA Grapalat" w:cs="Arial"/>
          <w:sz w:val="22"/>
          <w:szCs w:val="22"/>
          <w:lang w:val="fr-FR"/>
        </w:rPr>
        <w:t xml:space="preserve"> </w:t>
      </w:r>
      <w:r w:rsidRPr="00DE5651">
        <w:rPr>
          <w:rFonts w:ascii="GHEA Grapalat" w:hAnsi="GHEA Grapalat" w:cs="Arial"/>
          <w:sz w:val="22"/>
          <w:szCs w:val="22"/>
        </w:rPr>
        <w:t>հայթայթում՝</w:t>
      </w:r>
      <w:r w:rsidRPr="00DE5651">
        <w:rPr>
          <w:rFonts w:ascii="GHEA Grapalat" w:hAnsi="GHEA Grapalat" w:cs="Arial"/>
          <w:sz w:val="22"/>
          <w:szCs w:val="22"/>
          <w:lang w:val="fr-FR"/>
        </w:rPr>
        <w:t xml:space="preserve"> </w:t>
      </w:r>
      <w:r w:rsidRPr="00DE5651">
        <w:rPr>
          <w:rFonts w:ascii="GHEA Grapalat" w:hAnsi="GHEA Grapalat" w:cs="Arial"/>
          <w:sz w:val="22"/>
          <w:szCs w:val="22"/>
        </w:rPr>
        <w:t>ցածր</w:t>
      </w:r>
      <w:r w:rsidRPr="00DE5651">
        <w:rPr>
          <w:rFonts w:ascii="GHEA Grapalat" w:hAnsi="GHEA Grapalat" w:cs="Arial"/>
          <w:sz w:val="22"/>
          <w:szCs w:val="22"/>
          <w:lang w:val="fr-FR"/>
        </w:rPr>
        <w:t xml:space="preserve"> </w:t>
      </w:r>
      <w:r w:rsidRPr="00DE5651">
        <w:rPr>
          <w:rFonts w:ascii="GHEA Grapalat" w:hAnsi="GHEA Grapalat" w:cs="Arial"/>
          <w:sz w:val="22"/>
          <w:szCs w:val="22"/>
        </w:rPr>
        <w:t>եկամուտ</w:t>
      </w:r>
      <w:r w:rsidRPr="00DE5651">
        <w:rPr>
          <w:rFonts w:ascii="GHEA Grapalat" w:hAnsi="GHEA Grapalat" w:cs="Arial"/>
          <w:sz w:val="22"/>
          <w:szCs w:val="22"/>
          <w:lang w:val="fr-FR"/>
        </w:rPr>
        <w:t xml:space="preserve"> </w:t>
      </w:r>
      <w:r w:rsidRPr="00DE5651">
        <w:rPr>
          <w:rFonts w:ascii="GHEA Grapalat" w:hAnsi="GHEA Grapalat" w:cs="Arial"/>
          <w:sz w:val="22"/>
          <w:szCs w:val="22"/>
        </w:rPr>
        <w:t>ունեցող</w:t>
      </w:r>
      <w:r w:rsidRPr="00DE5651">
        <w:rPr>
          <w:rFonts w:ascii="GHEA Grapalat" w:hAnsi="GHEA Grapalat" w:cs="Arial"/>
          <w:sz w:val="22"/>
          <w:szCs w:val="22"/>
          <w:lang w:val="fr-FR"/>
        </w:rPr>
        <w:t xml:space="preserve"> </w:t>
      </w:r>
      <w:r w:rsidRPr="00DE5651">
        <w:rPr>
          <w:rFonts w:ascii="GHEA Grapalat" w:hAnsi="GHEA Grapalat" w:cs="Arial"/>
          <w:sz w:val="22"/>
          <w:szCs w:val="22"/>
        </w:rPr>
        <w:t>տնային</w:t>
      </w:r>
      <w:r w:rsidRPr="00DE5651">
        <w:rPr>
          <w:rFonts w:ascii="GHEA Grapalat" w:hAnsi="GHEA Grapalat" w:cs="Arial"/>
          <w:sz w:val="22"/>
          <w:szCs w:val="22"/>
          <w:lang w:val="fr-FR"/>
        </w:rPr>
        <w:t xml:space="preserve"> </w:t>
      </w:r>
      <w:r w:rsidRPr="00DE5651">
        <w:rPr>
          <w:rFonts w:ascii="GHEA Grapalat" w:hAnsi="GHEA Grapalat" w:cs="Arial"/>
          <w:sz w:val="22"/>
          <w:szCs w:val="22"/>
        </w:rPr>
        <w:t>տնտեսությունների</w:t>
      </w:r>
      <w:r w:rsidRPr="00DE5651">
        <w:rPr>
          <w:rFonts w:ascii="GHEA Grapalat" w:hAnsi="GHEA Grapalat" w:cs="Arial"/>
          <w:sz w:val="22"/>
          <w:szCs w:val="22"/>
          <w:lang w:val="fr-FR"/>
        </w:rPr>
        <w:t xml:space="preserve"> </w:t>
      </w:r>
      <w:r w:rsidRPr="00DE5651">
        <w:rPr>
          <w:rFonts w:ascii="GHEA Grapalat" w:hAnsi="GHEA Grapalat" w:cs="Arial"/>
          <w:sz w:val="22"/>
          <w:szCs w:val="22"/>
        </w:rPr>
        <w:t>համար</w:t>
      </w:r>
      <w:r w:rsidRPr="00DE5651">
        <w:rPr>
          <w:rFonts w:ascii="GHEA Grapalat" w:hAnsi="GHEA Grapalat" w:cs="Arial"/>
          <w:sz w:val="22"/>
          <w:szCs w:val="22"/>
          <w:lang w:val="fr-FR"/>
        </w:rPr>
        <w:t xml:space="preserve"> </w:t>
      </w:r>
      <w:r w:rsidRPr="00DE5651">
        <w:rPr>
          <w:rFonts w:ascii="GHEA Grapalat" w:hAnsi="GHEA Grapalat" w:cs="Arial"/>
          <w:sz w:val="22"/>
          <w:szCs w:val="22"/>
        </w:rPr>
        <w:t>սոցիալական</w:t>
      </w:r>
      <w:r w:rsidRPr="00DE5651">
        <w:rPr>
          <w:rFonts w:ascii="GHEA Grapalat" w:hAnsi="GHEA Grapalat" w:cs="Arial"/>
          <w:sz w:val="22"/>
          <w:szCs w:val="22"/>
          <w:lang w:val="fr-FR"/>
        </w:rPr>
        <w:t xml:space="preserve"> </w:t>
      </w:r>
      <w:r w:rsidRPr="00DE5651">
        <w:rPr>
          <w:rFonts w:ascii="GHEA Grapalat" w:hAnsi="GHEA Grapalat" w:cs="Arial"/>
          <w:sz w:val="22"/>
          <w:szCs w:val="22"/>
        </w:rPr>
        <w:t>ապահովության</w:t>
      </w:r>
      <w:r w:rsidRPr="00DE5651">
        <w:rPr>
          <w:rFonts w:ascii="GHEA Grapalat" w:hAnsi="GHEA Grapalat" w:cs="Arial"/>
          <w:sz w:val="22"/>
          <w:szCs w:val="22"/>
          <w:lang w:val="fr-FR"/>
        </w:rPr>
        <w:t xml:space="preserve"> </w:t>
      </w:r>
      <w:r w:rsidRPr="00DE5651">
        <w:rPr>
          <w:rFonts w:ascii="GHEA Grapalat" w:hAnsi="GHEA Grapalat" w:cs="Arial"/>
          <w:sz w:val="22"/>
          <w:szCs w:val="22"/>
        </w:rPr>
        <w:t>պետական</w:t>
      </w:r>
      <w:r w:rsidRPr="00DE5651">
        <w:rPr>
          <w:rFonts w:ascii="GHEA Grapalat" w:hAnsi="GHEA Grapalat" w:cs="Arial"/>
          <w:sz w:val="22"/>
          <w:szCs w:val="22"/>
          <w:lang w:val="fr-FR"/>
        </w:rPr>
        <w:t xml:space="preserve"> </w:t>
      </w:r>
      <w:r w:rsidRPr="00DE5651">
        <w:rPr>
          <w:rFonts w:ascii="GHEA Grapalat" w:hAnsi="GHEA Grapalat" w:cs="Arial"/>
          <w:sz w:val="22"/>
          <w:szCs w:val="22"/>
        </w:rPr>
        <w:t>ֆոնդերից</w:t>
      </w:r>
      <w:r w:rsidRPr="00DE5651">
        <w:rPr>
          <w:rFonts w:ascii="GHEA Grapalat" w:hAnsi="GHEA Grapalat" w:cs="Arial"/>
          <w:sz w:val="22"/>
          <w:szCs w:val="22"/>
          <w:lang w:val="fr-FR"/>
        </w:rPr>
        <w:t xml:space="preserve"> </w:t>
      </w:r>
      <w:r w:rsidRPr="00DE5651">
        <w:rPr>
          <w:rFonts w:ascii="GHEA Grapalat" w:hAnsi="GHEA Grapalat" w:cs="Arial"/>
          <w:sz w:val="22"/>
          <w:szCs w:val="22"/>
        </w:rPr>
        <w:t>ներդրումների</w:t>
      </w:r>
      <w:r w:rsidRPr="00DE5651">
        <w:rPr>
          <w:rFonts w:ascii="GHEA Grapalat" w:hAnsi="GHEA Grapalat" w:cs="Arial"/>
          <w:sz w:val="22"/>
          <w:szCs w:val="22"/>
          <w:lang w:val="fr-FR"/>
        </w:rPr>
        <w:t xml:space="preserve"> </w:t>
      </w:r>
      <w:r w:rsidRPr="00DE5651">
        <w:rPr>
          <w:rFonts w:ascii="GHEA Grapalat" w:hAnsi="GHEA Grapalat" w:cs="Arial"/>
          <w:sz w:val="22"/>
          <w:szCs w:val="22"/>
        </w:rPr>
        <w:t>խթանման</w:t>
      </w:r>
      <w:r w:rsidRPr="00DE5651">
        <w:rPr>
          <w:rFonts w:ascii="GHEA Grapalat" w:hAnsi="GHEA Grapalat" w:cs="Arial"/>
          <w:sz w:val="22"/>
          <w:szCs w:val="22"/>
          <w:lang w:val="fr-FR"/>
        </w:rPr>
        <w:t xml:space="preserve"> </w:t>
      </w:r>
      <w:r w:rsidRPr="00DE5651">
        <w:rPr>
          <w:rFonts w:ascii="GHEA Grapalat" w:hAnsi="GHEA Grapalat" w:cs="Arial"/>
          <w:sz w:val="22"/>
          <w:szCs w:val="22"/>
        </w:rPr>
        <w:t>նպատակով</w:t>
      </w:r>
    </w:p>
    <w:p w:rsidR="00177C61" w:rsidRPr="00DE5651" w:rsidRDefault="00177C61" w:rsidP="00177C61">
      <w:pPr>
        <w:pStyle w:val="ListParagraph"/>
        <w:widowControl w:val="0"/>
        <w:numPr>
          <w:ilvl w:val="0"/>
          <w:numId w:val="21"/>
        </w:numPr>
        <w:ind w:left="436"/>
        <w:jc w:val="both"/>
        <w:rPr>
          <w:rFonts w:ascii="GHEA Grapalat" w:hAnsi="GHEA Grapalat" w:cs="Arial"/>
          <w:sz w:val="22"/>
          <w:szCs w:val="22"/>
          <w:lang w:val="fr-FR"/>
        </w:rPr>
      </w:pPr>
      <w:r w:rsidRPr="00DE5651">
        <w:rPr>
          <w:rFonts w:ascii="GHEA Grapalat" w:hAnsi="GHEA Grapalat" w:cs="Arial"/>
          <w:sz w:val="22"/>
          <w:szCs w:val="22"/>
          <w:lang w:val="en-US"/>
        </w:rPr>
        <w:t>Ձևավորել</w:t>
      </w:r>
      <w:r w:rsidRPr="00DE5651">
        <w:rPr>
          <w:rFonts w:ascii="GHEA Grapalat" w:hAnsi="GHEA Grapalat" w:cs="Arial"/>
          <w:sz w:val="22"/>
          <w:szCs w:val="22"/>
          <w:lang w:val="fr-FR"/>
        </w:rPr>
        <w:t xml:space="preserve"> </w:t>
      </w:r>
      <w:r w:rsidRPr="00DE5651">
        <w:rPr>
          <w:rFonts w:ascii="GHEA Grapalat" w:hAnsi="GHEA Grapalat" w:cs="Arial"/>
          <w:sz w:val="22"/>
          <w:szCs w:val="22"/>
          <w:lang w:val="hy-AM"/>
        </w:rPr>
        <w:t xml:space="preserve">պետական-մասնավոր գործակցության </w:t>
      </w:r>
      <w:r w:rsidRPr="00DE5651">
        <w:rPr>
          <w:rFonts w:ascii="GHEA Grapalat" w:hAnsi="GHEA Grapalat" w:cs="Arial"/>
          <w:sz w:val="22"/>
          <w:szCs w:val="22"/>
          <w:lang w:val="fr-FR"/>
        </w:rPr>
        <w:t>(</w:t>
      </w:r>
      <w:r w:rsidRPr="00DE5651">
        <w:rPr>
          <w:rFonts w:ascii="GHEA Grapalat" w:hAnsi="GHEA Grapalat" w:cs="Arial"/>
          <w:sz w:val="22"/>
          <w:szCs w:val="22"/>
          <w:lang w:val="en-US"/>
        </w:rPr>
        <w:t>ՊՄԳ</w:t>
      </w:r>
      <w:r w:rsidRPr="00DE5651">
        <w:rPr>
          <w:rFonts w:ascii="GHEA Grapalat" w:hAnsi="GHEA Grapalat" w:cs="Arial"/>
          <w:sz w:val="22"/>
          <w:szCs w:val="22"/>
          <w:lang w:val="fr-FR"/>
        </w:rPr>
        <w:t xml:space="preserve">) </w:t>
      </w:r>
      <w:r w:rsidRPr="00DE5651">
        <w:rPr>
          <w:rFonts w:ascii="GHEA Grapalat" w:hAnsi="GHEA Grapalat" w:cs="Arial"/>
          <w:sz w:val="22"/>
          <w:szCs w:val="22"/>
          <w:lang w:val="hy-AM"/>
        </w:rPr>
        <w:t>լուծումներ</w:t>
      </w:r>
      <w:r w:rsidRPr="00DE5651">
        <w:rPr>
          <w:rFonts w:ascii="GHEA Grapalat" w:hAnsi="GHEA Grapalat" w:cs="Arial"/>
          <w:sz w:val="22"/>
          <w:szCs w:val="22"/>
          <w:lang w:val="en-US"/>
        </w:rPr>
        <w:t>՝</w:t>
      </w:r>
      <w:r w:rsidRPr="00DE5651">
        <w:rPr>
          <w:rFonts w:ascii="GHEA Grapalat" w:hAnsi="GHEA Grapalat" w:cs="Arial"/>
          <w:sz w:val="22"/>
          <w:szCs w:val="22"/>
          <w:lang w:val="fr-FR"/>
        </w:rPr>
        <w:t xml:space="preserve"> </w:t>
      </w:r>
      <w:r w:rsidRPr="00DE5651">
        <w:rPr>
          <w:rFonts w:ascii="GHEA Grapalat" w:hAnsi="GHEA Grapalat" w:cs="Arial"/>
          <w:sz w:val="22"/>
          <w:szCs w:val="22"/>
          <w:lang w:val="en-US"/>
        </w:rPr>
        <w:t>ԲԲՇ</w:t>
      </w:r>
      <w:r w:rsidRPr="00DE5651">
        <w:rPr>
          <w:rFonts w:ascii="GHEA Grapalat" w:hAnsi="GHEA Grapalat" w:cs="Arial"/>
          <w:sz w:val="22"/>
          <w:szCs w:val="22"/>
          <w:lang w:val="fr-FR"/>
        </w:rPr>
        <w:t>-ն</w:t>
      </w:r>
      <w:r w:rsidRPr="00DE5651">
        <w:rPr>
          <w:rFonts w:ascii="GHEA Grapalat" w:hAnsi="GHEA Grapalat" w:cs="Arial"/>
          <w:sz w:val="22"/>
          <w:szCs w:val="22"/>
          <w:lang w:val="en-US"/>
        </w:rPr>
        <w:t>երում</w:t>
      </w:r>
      <w:r w:rsidRPr="00DE5651">
        <w:rPr>
          <w:rFonts w:ascii="GHEA Grapalat" w:hAnsi="GHEA Grapalat" w:cs="Arial"/>
          <w:sz w:val="22"/>
          <w:szCs w:val="22"/>
          <w:lang w:val="fr-FR"/>
        </w:rPr>
        <w:t xml:space="preserve"> </w:t>
      </w:r>
      <w:r w:rsidRPr="00DE5651">
        <w:rPr>
          <w:rFonts w:ascii="GHEA Grapalat" w:hAnsi="GHEA Grapalat" w:cs="Arial"/>
          <w:sz w:val="22"/>
          <w:szCs w:val="22"/>
          <w:lang w:val="en-US"/>
        </w:rPr>
        <w:t>ներդրումների</w:t>
      </w:r>
      <w:r w:rsidRPr="00DE5651">
        <w:rPr>
          <w:rFonts w:ascii="GHEA Grapalat" w:hAnsi="GHEA Grapalat" w:cs="Arial"/>
          <w:sz w:val="22"/>
          <w:szCs w:val="22"/>
          <w:lang w:val="fr-FR"/>
        </w:rPr>
        <w:t xml:space="preserve"> </w:t>
      </w:r>
      <w:r w:rsidRPr="00DE5651">
        <w:rPr>
          <w:rFonts w:ascii="GHEA Grapalat" w:hAnsi="GHEA Grapalat" w:cs="Arial"/>
          <w:sz w:val="22"/>
          <w:szCs w:val="22"/>
          <w:lang w:val="en-US"/>
        </w:rPr>
        <w:t>կատարումը</w:t>
      </w:r>
      <w:r w:rsidRPr="00DE5651">
        <w:rPr>
          <w:rFonts w:ascii="GHEA Grapalat" w:hAnsi="GHEA Grapalat" w:cs="Arial"/>
          <w:sz w:val="22"/>
          <w:szCs w:val="22"/>
          <w:lang w:val="fr-FR"/>
        </w:rPr>
        <w:t xml:space="preserve"> </w:t>
      </w:r>
      <w:r w:rsidRPr="00DE5651">
        <w:rPr>
          <w:rFonts w:ascii="GHEA Grapalat" w:hAnsi="GHEA Grapalat" w:cs="Arial"/>
          <w:sz w:val="22"/>
          <w:szCs w:val="22"/>
          <w:lang w:val="en-US"/>
        </w:rPr>
        <w:t>հեշտացնելու</w:t>
      </w:r>
      <w:r w:rsidRPr="00DE5651">
        <w:rPr>
          <w:rFonts w:ascii="GHEA Grapalat" w:hAnsi="GHEA Grapalat" w:cs="Arial"/>
          <w:sz w:val="22"/>
          <w:szCs w:val="22"/>
          <w:lang w:val="fr-FR"/>
        </w:rPr>
        <w:t xml:space="preserve">, </w:t>
      </w:r>
      <w:r w:rsidRPr="00DE5651">
        <w:rPr>
          <w:rFonts w:ascii="GHEA Grapalat" w:hAnsi="GHEA Grapalat" w:cs="Arial"/>
          <w:sz w:val="22"/>
          <w:szCs w:val="22"/>
          <w:lang w:val="en-US"/>
        </w:rPr>
        <w:t>մասնավոր</w:t>
      </w:r>
      <w:r w:rsidRPr="00DE5651">
        <w:rPr>
          <w:rFonts w:ascii="GHEA Grapalat" w:hAnsi="GHEA Grapalat" w:cs="Arial"/>
          <w:sz w:val="22"/>
          <w:szCs w:val="22"/>
          <w:lang w:val="fr-FR"/>
        </w:rPr>
        <w:t xml:space="preserve"> </w:t>
      </w:r>
      <w:r w:rsidRPr="00DE5651">
        <w:rPr>
          <w:rFonts w:ascii="GHEA Grapalat" w:hAnsi="GHEA Grapalat" w:cs="Arial"/>
          <w:sz w:val="22"/>
          <w:szCs w:val="22"/>
          <w:lang w:val="en-US"/>
        </w:rPr>
        <w:t>կապիտալը</w:t>
      </w:r>
      <w:r w:rsidRPr="00DE5651">
        <w:rPr>
          <w:rFonts w:ascii="GHEA Grapalat" w:hAnsi="GHEA Grapalat" w:cs="Arial"/>
          <w:sz w:val="22"/>
          <w:szCs w:val="22"/>
          <w:lang w:val="fr-FR"/>
        </w:rPr>
        <w:t xml:space="preserve"> </w:t>
      </w:r>
      <w:r w:rsidRPr="00DE5651">
        <w:rPr>
          <w:rFonts w:ascii="GHEA Grapalat" w:hAnsi="GHEA Grapalat" w:cs="Arial"/>
          <w:sz w:val="22"/>
          <w:szCs w:val="22"/>
          <w:lang w:val="en-US"/>
        </w:rPr>
        <w:t>ներգրավելուն</w:t>
      </w:r>
      <w:r w:rsidRPr="00DE5651">
        <w:rPr>
          <w:rFonts w:ascii="GHEA Grapalat" w:hAnsi="GHEA Grapalat" w:cs="Arial"/>
          <w:sz w:val="22"/>
          <w:szCs w:val="22"/>
          <w:lang w:val="fr-FR"/>
        </w:rPr>
        <w:t xml:space="preserve"> </w:t>
      </w:r>
      <w:r w:rsidRPr="00DE5651">
        <w:rPr>
          <w:rFonts w:ascii="GHEA Grapalat" w:hAnsi="GHEA Grapalat" w:cs="Arial"/>
          <w:sz w:val="22"/>
          <w:szCs w:val="22"/>
          <w:lang w:val="en-US"/>
        </w:rPr>
        <w:t>ուղղված</w:t>
      </w:r>
      <w:r w:rsidRPr="00DE5651">
        <w:rPr>
          <w:rFonts w:ascii="GHEA Grapalat" w:hAnsi="GHEA Grapalat" w:cs="Arial"/>
          <w:sz w:val="22"/>
          <w:szCs w:val="22"/>
          <w:lang w:val="fr-FR"/>
        </w:rPr>
        <w:t xml:space="preserve"> </w:t>
      </w:r>
      <w:r w:rsidRPr="00DE5651">
        <w:rPr>
          <w:rFonts w:ascii="GHEA Grapalat" w:hAnsi="GHEA Grapalat" w:cs="Arial"/>
          <w:sz w:val="22"/>
          <w:szCs w:val="22"/>
          <w:lang w:val="en-US"/>
        </w:rPr>
        <w:t>իրավական</w:t>
      </w:r>
      <w:r w:rsidRPr="00DE5651">
        <w:rPr>
          <w:rFonts w:ascii="GHEA Grapalat" w:hAnsi="GHEA Grapalat" w:cs="Arial"/>
          <w:sz w:val="22"/>
          <w:szCs w:val="22"/>
          <w:lang w:val="fr-FR"/>
        </w:rPr>
        <w:t xml:space="preserve"> </w:t>
      </w:r>
      <w:r w:rsidRPr="00DE5651">
        <w:rPr>
          <w:rFonts w:ascii="GHEA Grapalat" w:hAnsi="GHEA Grapalat" w:cs="Arial"/>
          <w:sz w:val="22"/>
          <w:szCs w:val="22"/>
          <w:lang w:val="en-US"/>
        </w:rPr>
        <w:t>և</w:t>
      </w:r>
      <w:r w:rsidRPr="00DE5651">
        <w:rPr>
          <w:rFonts w:ascii="GHEA Grapalat" w:hAnsi="GHEA Grapalat" w:cs="Arial"/>
          <w:sz w:val="22"/>
          <w:szCs w:val="22"/>
          <w:lang w:val="fr-FR"/>
        </w:rPr>
        <w:t xml:space="preserve"> </w:t>
      </w:r>
      <w:r w:rsidRPr="00DE5651">
        <w:rPr>
          <w:rFonts w:ascii="GHEA Grapalat" w:hAnsi="GHEA Grapalat" w:cs="Arial"/>
          <w:sz w:val="22"/>
          <w:szCs w:val="22"/>
          <w:lang w:val="en-US"/>
        </w:rPr>
        <w:t>ինստիտուցիոնալ</w:t>
      </w:r>
      <w:r w:rsidRPr="00DE5651">
        <w:rPr>
          <w:rFonts w:ascii="GHEA Grapalat" w:hAnsi="GHEA Grapalat" w:cs="Arial"/>
          <w:sz w:val="22"/>
          <w:szCs w:val="22"/>
          <w:lang w:val="fr-FR"/>
        </w:rPr>
        <w:t xml:space="preserve"> </w:t>
      </w:r>
      <w:r w:rsidRPr="00DE5651">
        <w:rPr>
          <w:rFonts w:ascii="GHEA Grapalat" w:hAnsi="GHEA Grapalat" w:cs="Arial"/>
          <w:sz w:val="22"/>
          <w:szCs w:val="22"/>
          <w:lang w:val="en-US"/>
        </w:rPr>
        <w:t>խոչընդոտները</w:t>
      </w:r>
      <w:r w:rsidRPr="00DE5651">
        <w:rPr>
          <w:rFonts w:ascii="GHEA Grapalat" w:hAnsi="GHEA Grapalat" w:cs="Arial"/>
          <w:sz w:val="22"/>
          <w:szCs w:val="22"/>
          <w:lang w:val="fr-FR"/>
        </w:rPr>
        <w:t xml:space="preserve"> </w:t>
      </w:r>
      <w:r w:rsidRPr="00DE5651">
        <w:rPr>
          <w:rFonts w:ascii="GHEA Grapalat" w:hAnsi="GHEA Grapalat" w:cs="Arial"/>
          <w:sz w:val="22"/>
          <w:szCs w:val="22"/>
          <w:lang w:val="en-US"/>
        </w:rPr>
        <w:t>վերացնելու</w:t>
      </w:r>
      <w:r w:rsidRPr="00DE5651">
        <w:rPr>
          <w:rFonts w:ascii="GHEA Grapalat" w:hAnsi="GHEA Grapalat" w:cs="Arial"/>
          <w:sz w:val="22"/>
          <w:szCs w:val="22"/>
          <w:lang w:val="fr-FR"/>
        </w:rPr>
        <w:t xml:space="preserve"> </w:t>
      </w:r>
      <w:r w:rsidRPr="00DE5651">
        <w:rPr>
          <w:rFonts w:ascii="GHEA Grapalat" w:hAnsi="GHEA Grapalat" w:cs="Arial"/>
          <w:sz w:val="22"/>
          <w:szCs w:val="22"/>
          <w:lang w:val="en-US"/>
        </w:rPr>
        <w:t>համար</w:t>
      </w:r>
      <w:r w:rsidRPr="00DE5651">
        <w:rPr>
          <w:rFonts w:ascii="GHEA Grapalat" w:hAnsi="GHEA Grapalat" w:cs="Arial"/>
          <w:sz w:val="22"/>
          <w:szCs w:val="22"/>
          <w:lang w:val="fr-FR"/>
        </w:rPr>
        <w:t xml:space="preserve">  </w:t>
      </w:r>
    </w:p>
    <w:p w:rsidR="00177C61" w:rsidRPr="00DE5651" w:rsidRDefault="00177C61" w:rsidP="00177C61">
      <w:pPr>
        <w:pStyle w:val="ListParagraph"/>
        <w:widowControl w:val="0"/>
        <w:numPr>
          <w:ilvl w:val="0"/>
          <w:numId w:val="21"/>
        </w:numPr>
        <w:ind w:left="436"/>
        <w:jc w:val="both"/>
        <w:rPr>
          <w:rFonts w:ascii="GHEA Grapalat" w:hAnsi="GHEA Grapalat" w:cs="Arial"/>
          <w:sz w:val="22"/>
          <w:szCs w:val="22"/>
          <w:lang w:val="fr-FR"/>
        </w:rPr>
      </w:pPr>
      <w:r w:rsidRPr="00DE5651">
        <w:rPr>
          <w:rFonts w:ascii="GHEA Grapalat" w:hAnsi="GHEA Grapalat" w:cs="Arial"/>
          <w:sz w:val="22"/>
          <w:szCs w:val="22"/>
        </w:rPr>
        <w:t>Օգտագործել</w:t>
      </w:r>
      <w:r w:rsidRPr="00DE5651">
        <w:rPr>
          <w:rFonts w:ascii="GHEA Grapalat" w:hAnsi="GHEA Grapalat" w:cs="Arial"/>
          <w:sz w:val="22"/>
          <w:szCs w:val="22"/>
          <w:lang w:val="fr-FR"/>
        </w:rPr>
        <w:t xml:space="preserve"> </w:t>
      </w:r>
      <w:r w:rsidRPr="00DE5651">
        <w:rPr>
          <w:rFonts w:ascii="GHEA Grapalat" w:hAnsi="GHEA Grapalat" w:cs="Arial"/>
          <w:sz w:val="22"/>
          <w:szCs w:val="22"/>
        </w:rPr>
        <w:t>փոքրամասշտաբ</w:t>
      </w:r>
      <w:r w:rsidRPr="00DE5651">
        <w:rPr>
          <w:rFonts w:ascii="GHEA Grapalat" w:hAnsi="GHEA Grapalat" w:cs="Arial"/>
          <w:sz w:val="22"/>
          <w:szCs w:val="22"/>
          <w:lang w:val="fr-FR"/>
        </w:rPr>
        <w:t xml:space="preserve"> </w:t>
      </w:r>
      <w:r w:rsidRPr="00DE5651">
        <w:rPr>
          <w:rFonts w:ascii="GHEA Grapalat" w:hAnsi="GHEA Grapalat" w:cs="Arial"/>
          <w:sz w:val="22"/>
          <w:szCs w:val="22"/>
        </w:rPr>
        <w:t>ցուցադրական</w:t>
      </w:r>
      <w:r w:rsidRPr="00DE5651">
        <w:rPr>
          <w:rFonts w:ascii="GHEA Grapalat" w:hAnsi="GHEA Grapalat" w:cs="Arial"/>
          <w:sz w:val="22"/>
          <w:szCs w:val="22"/>
          <w:lang w:val="fr-FR"/>
        </w:rPr>
        <w:t xml:space="preserve"> </w:t>
      </w:r>
      <w:r w:rsidRPr="00DE5651">
        <w:rPr>
          <w:rFonts w:ascii="GHEA Grapalat" w:hAnsi="GHEA Grapalat" w:cs="Arial"/>
          <w:sz w:val="22"/>
          <w:szCs w:val="22"/>
        </w:rPr>
        <w:t>ծրագրերից</w:t>
      </w:r>
      <w:r w:rsidRPr="00DE5651">
        <w:rPr>
          <w:rFonts w:ascii="GHEA Grapalat" w:hAnsi="GHEA Grapalat" w:cs="Arial"/>
          <w:sz w:val="22"/>
          <w:szCs w:val="22"/>
          <w:lang w:val="fr-FR"/>
        </w:rPr>
        <w:t xml:space="preserve"> </w:t>
      </w:r>
      <w:r w:rsidRPr="00DE5651">
        <w:rPr>
          <w:rFonts w:ascii="GHEA Grapalat" w:hAnsi="GHEA Grapalat" w:cs="Arial"/>
          <w:sz w:val="22"/>
          <w:szCs w:val="22"/>
        </w:rPr>
        <w:t>քաղված</w:t>
      </w:r>
      <w:r w:rsidRPr="00DE5651">
        <w:rPr>
          <w:rFonts w:ascii="GHEA Grapalat" w:hAnsi="GHEA Grapalat" w:cs="Arial"/>
          <w:sz w:val="22"/>
          <w:szCs w:val="22"/>
          <w:lang w:val="fr-FR"/>
        </w:rPr>
        <w:t xml:space="preserve"> </w:t>
      </w:r>
      <w:r w:rsidRPr="00DE5651">
        <w:rPr>
          <w:rFonts w:ascii="GHEA Grapalat" w:hAnsi="GHEA Grapalat" w:cs="Arial"/>
          <w:sz w:val="22"/>
          <w:szCs w:val="22"/>
        </w:rPr>
        <w:t>դասերը</w:t>
      </w:r>
      <w:r w:rsidRPr="00DE5651">
        <w:rPr>
          <w:rFonts w:ascii="GHEA Grapalat" w:hAnsi="GHEA Grapalat" w:cs="Arial"/>
          <w:sz w:val="22"/>
          <w:szCs w:val="22"/>
          <w:lang w:val="fr-FR"/>
        </w:rPr>
        <w:t xml:space="preserve">, </w:t>
      </w:r>
      <w:r w:rsidRPr="00DE5651">
        <w:rPr>
          <w:rFonts w:ascii="GHEA Grapalat" w:hAnsi="GHEA Grapalat" w:cs="Arial"/>
          <w:sz w:val="22"/>
          <w:szCs w:val="22"/>
        </w:rPr>
        <w:t>փորձարկել</w:t>
      </w:r>
      <w:r w:rsidRPr="00DE5651">
        <w:rPr>
          <w:rFonts w:ascii="GHEA Grapalat" w:hAnsi="GHEA Grapalat" w:cs="Arial"/>
          <w:sz w:val="22"/>
          <w:szCs w:val="22"/>
          <w:lang w:val="fr-FR"/>
        </w:rPr>
        <w:t xml:space="preserve"> </w:t>
      </w:r>
      <w:r w:rsidRPr="00DE5651">
        <w:rPr>
          <w:rFonts w:ascii="GHEA Grapalat" w:hAnsi="GHEA Grapalat" w:cs="Arial"/>
          <w:sz w:val="22"/>
          <w:szCs w:val="22"/>
        </w:rPr>
        <w:t>ծրագրերը</w:t>
      </w:r>
      <w:r w:rsidRPr="00DE5651">
        <w:rPr>
          <w:rFonts w:ascii="GHEA Grapalat" w:hAnsi="GHEA Grapalat" w:cs="Arial"/>
          <w:sz w:val="22"/>
          <w:szCs w:val="22"/>
          <w:lang w:val="fr-FR"/>
        </w:rPr>
        <w:t xml:space="preserve"> </w:t>
      </w:r>
      <w:r w:rsidRPr="00DE5651">
        <w:rPr>
          <w:rFonts w:ascii="GHEA Grapalat" w:hAnsi="GHEA Grapalat" w:cs="Arial"/>
          <w:sz w:val="22"/>
          <w:szCs w:val="22"/>
        </w:rPr>
        <w:t>փոքրամասշտաբ</w:t>
      </w:r>
      <w:r w:rsidRPr="00DE5651">
        <w:rPr>
          <w:rFonts w:ascii="GHEA Grapalat" w:hAnsi="GHEA Grapalat" w:cs="Arial"/>
          <w:sz w:val="22"/>
          <w:szCs w:val="22"/>
          <w:lang w:val="fr-FR"/>
        </w:rPr>
        <w:t xml:space="preserve"> </w:t>
      </w:r>
      <w:r w:rsidRPr="00DE5651">
        <w:rPr>
          <w:rFonts w:ascii="GHEA Grapalat" w:hAnsi="GHEA Grapalat" w:cs="Arial"/>
          <w:sz w:val="22"/>
          <w:szCs w:val="22"/>
        </w:rPr>
        <w:t>պիլոտային</w:t>
      </w:r>
      <w:r w:rsidRPr="00DE5651">
        <w:rPr>
          <w:rFonts w:ascii="GHEA Grapalat" w:hAnsi="GHEA Grapalat" w:cs="Arial"/>
          <w:sz w:val="22"/>
          <w:szCs w:val="22"/>
          <w:lang w:val="fr-FR"/>
        </w:rPr>
        <w:t xml:space="preserve"> </w:t>
      </w:r>
      <w:r w:rsidRPr="00DE5651">
        <w:rPr>
          <w:rFonts w:ascii="GHEA Grapalat" w:hAnsi="GHEA Grapalat" w:cs="Arial"/>
          <w:sz w:val="22"/>
          <w:szCs w:val="22"/>
        </w:rPr>
        <w:t>ծրագրերի</w:t>
      </w:r>
      <w:r w:rsidRPr="00DE5651">
        <w:rPr>
          <w:rFonts w:ascii="GHEA Grapalat" w:hAnsi="GHEA Grapalat" w:cs="Arial"/>
          <w:sz w:val="22"/>
          <w:szCs w:val="22"/>
          <w:lang w:val="fr-FR"/>
        </w:rPr>
        <w:t xml:space="preserve"> </w:t>
      </w:r>
      <w:r w:rsidRPr="00DE5651">
        <w:rPr>
          <w:rFonts w:ascii="GHEA Grapalat" w:hAnsi="GHEA Grapalat" w:cs="Arial"/>
          <w:sz w:val="22"/>
          <w:szCs w:val="22"/>
        </w:rPr>
        <w:t>շրջանակում</w:t>
      </w:r>
    </w:p>
    <w:p w:rsidR="00177C61" w:rsidRPr="00DE5651" w:rsidRDefault="00177C61" w:rsidP="00177C61">
      <w:pPr>
        <w:pStyle w:val="ListParagraph"/>
        <w:widowControl w:val="0"/>
        <w:numPr>
          <w:ilvl w:val="0"/>
          <w:numId w:val="21"/>
        </w:numPr>
        <w:ind w:left="436"/>
        <w:jc w:val="both"/>
        <w:rPr>
          <w:rFonts w:ascii="GHEA Grapalat" w:hAnsi="GHEA Grapalat" w:cs="Arial"/>
          <w:sz w:val="22"/>
          <w:szCs w:val="22"/>
          <w:lang w:val="fr-FR"/>
        </w:rPr>
      </w:pPr>
      <w:r w:rsidRPr="00DE5651">
        <w:rPr>
          <w:rFonts w:ascii="GHEA Grapalat" w:hAnsi="GHEA Grapalat" w:cs="Arial"/>
          <w:sz w:val="22"/>
          <w:szCs w:val="22"/>
        </w:rPr>
        <w:t>Փնտրել</w:t>
      </w:r>
      <w:r w:rsidRPr="00DE5651">
        <w:rPr>
          <w:rFonts w:ascii="GHEA Grapalat" w:hAnsi="GHEA Grapalat" w:cs="Arial"/>
          <w:sz w:val="22"/>
          <w:szCs w:val="22"/>
          <w:lang w:val="fr-FR"/>
        </w:rPr>
        <w:t xml:space="preserve"> </w:t>
      </w:r>
      <w:r w:rsidRPr="00DE5651">
        <w:rPr>
          <w:rFonts w:ascii="GHEA Grapalat" w:hAnsi="GHEA Grapalat" w:cs="Arial"/>
          <w:sz w:val="22"/>
          <w:szCs w:val="22"/>
        </w:rPr>
        <w:t>հնարավորություններ</w:t>
      </w:r>
      <w:r w:rsidRPr="00DE5651">
        <w:rPr>
          <w:rFonts w:ascii="GHEA Grapalat" w:hAnsi="GHEA Grapalat" w:cs="Arial"/>
          <w:sz w:val="22"/>
          <w:szCs w:val="22"/>
          <w:lang w:val="fr-FR"/>
        </w:rPr>
        <w:t xml:space="preserve"> </w:t>
      </w:r>
      <w:r w:rsidRPr="00DE5651">
        <w:rPr>
          <w:rFonts w:ascii="GHEA Grapalat" w:hAnsi="GHEA Grapalat" w:cs="Arial"/>
          <w:sz w:val="22"/>
          <w:szCs w:val="22"/>
        </w:rPr>
        <w:t>ոլորտային</w:t>
      </w:r>
      <w:r w:rsidRPr="00DE5651">
        <w:rPr>
          <w:rFonts w:ascii="GHEA Grapalat" w:hAnsi="GHEA Grapalat" w:cs="Arial"/>
          <w:sz w:val="22"/>
          <w:szCs w:val="22"/>
          <w:lang w:val="fr-FR"/>
        </w:rPr>
        <w:t xml:space="preserve"> </w:t>
      </w:r>
      <w:r w:rsidRPr="00DE5651">
        <w:rPr>
          <w:rFonts w:ascii="GHEA Grapalat" w:hAnsi="GHEA Grapalat" w:cs="Arial"/>
          <w:sz w:val="22"/>
          <w:szCs w:val="22"/>
        </w:rPr>
        <w:t>ծրագրերից</w:t>
      </w:r>
      <w:r w:rsidRPr="00DE5651">
        <w:rPr>
          <w:rFonts w:ascii="GHEA Grapalat" w:hAnsi="GHEA Grapalat" w:cs="Arial"/>
          <w:sz w:val="22"/>
          <w:szCs w:val="22"/>
          <w:lang w:val="fr-FR"/>
        </w:rPr>
        <w:t xml:space="preserve"> </w:t>
      </w:r>
      <w:r w:rsidRPr="00DE5651">
        <w:rPr>
          <w:rFonts w:ascii="GHEA Grapalat" w:hAnsi="GHEA Grapalat" w:cs="Arial"/>
          <w:sz w:val="22"/>
          <w:szCs w:val="22"/>
        </w:rPr>
        <w:t>կապիտալ</w:t>
      </w:r>
      <w:r w:rsidRPr="00DE5651">
        <w:rPr>
          <w:rFonts w:ascii="GHEA Grapalat" w:hAnsi="GHEA Grapalat" w:cs="Arial"/>
          <w:sz w:val="22"/>
          <w:szCs w:val="22"/>
          <w:lang w:val="fr-FR"/>
        </w:rPr>
        <w:t xml:space="preserve"> </w:t>
      </w:r>
      <w:r w:rsidRPr="00DE5651">
        <w:rPr>
          <w:rFonts w:ascii="GHEA Grapalat" w:hAnsi="GHEA Grapalat" w:cs="Arial"/>
          <w:sz w:val="22"/>
          <w:szCs w:val="22"/>
        </w:rPr>
        <w:t>կուտակելու</w:t>
      </w:r>
      <w:r w:rsidRPr="00DE5651">
        <w:rPr>
          <w:rFonts w:ascii="GHEA Grapalat" w:hAnsi="GHEA Grapalat" w:cs="Arial"/>
          <w:sz w:val="22"/>
          <w:szCs w:val="22"/>
          <w:lang w:val="fr-FR"/>
        </w:rPr>
        <w:t xml:space="preserve"> </w:t>
      </w:r>
      <w:r w:rsidRPr="00DE5651">
        <w:rPr>
          <w:rFonts w:ascii="GHEA Grapalat" w:hAnsi="GHEA Grapalat" w:cs="Arial"/>
          <w:sz w:val="22"/>
          <w:szCs w:val="22"/>
        </w:rPr>
        <w:t>ուղղությամբ</w:t>
      </w:r>
      <w:r w:rsidRPr="00DE5651">
        <w:rPr>
          <w:rFonts w:ascii="GHEA Grapalat" w:hAnsi="GHEA Grapalat" w:cs="Arial"/>
          <w:sz w:val="22"/>
          <w:szCs w:val="22"/>
          <w:lang w:val="fr-FR"/>
        </w:rPr>
        <w:t xml:space="preserve"> </w:t>
      </w:r>
      <w:r w:rsidRPr="00DE5651">
        <w:rPr>
          <w:rFonts w:ascii="GHEA Grapalat" w:hAnsi="GHEA Grapalat" w:cs="Arial"/>
          <w:sz w:val="22"/>
          <w:szCs w:val="22"/>
        </w:rPr>
        <w:t>բնակարանային</w:t>
      </w:r>
      <w:r w:rsidRPr="00DE5651">
        <w:rPr>
          <w:rFonts w:ascii="GHEA Grapalat" w:hAnsi="GHEA Grapalat" w:cs="Arial"/>
          <w:sz w:val="22"/>
          <w:szCs w:val="22"/>
          <w:lang w:val="fr-FR"/>
        </w:rPr>
        <w:t xml:space="preserve"> </w:t>
      </w:r>
      <w:r w:rsidRPr="00DE5651">
        <w:rPr>
          <w:rFonts w:ascii="GHEA Grapalat" w:hAnsi="GHEA Grapalat" w:cs="Arial"/>
          <w:sz w:val="22"/>
          <w:szCs w:val="22"/>
        </w:rPr>
        <w:t>շինվերանորոգումը</w:t>
      </w:r>
      <w:r w:rsidRPr="00DE5651">
        <w:rPr>
          <w:rFonts w:ascii="GHEA Grapalat" w:hAnsi="GHEA Grapalat" w:cs="Arial"/>
          <w:sz w:val="22"/>
          <w:szCs w:val="22"/>
          <w:lang w:val="fr-FR"/>
        </w:rPr>
        <w:t xml:space="preserve"> </w:t>
      </w:r>
      <w:r w:rsidRPr="00DE5651">
        <w:rPr>
          <w:rFonts w:ascii="GHEA Grapalat" w:hAnsi="GHEA Grapalat" w:cs="Arial"/>
          <w:sz w:val="22"/>
          <w:szCs w:val="22"/>
        </w:rPr>
        <w:t>ֆինանսավորելու</w:t>
      </w:r>
      <w:r w:rsidRPr="00DE5651">
        <w:rPr>
          <w:rFonts w:ascii="GHEA Grapalat" w:hAnsi="GHEA Grapalat" w:cs="Arial"/>
          <w:sz w:val="22"/>
          <w:szCs w:val="22"/>
          <w:lang w:val="fr-FR"/>
        </w:rPr>
        <w:t xml:space="preserve"> </w:t>
      </w:r>
      <w:r w:rsidRPr="00DE5651">
        <w:rPr>
          <w:rFonts w:ascii="GHEA Grapalat" w:hAnsi="GHEA Grapalat" w:cs="Arial"/>
          <w:sz w:val="22"/>
          <w:szCs w:val="22"/>
        </w:rPr>
        <w:t>համար</w:t>
      </w:r>
      <w:r w:rsidRPr="00DE5651">
        <w:rPr>
          <w:rFonts w:ascii="GHEA Grapalat" w:hAnsi="GHEA Grapalat" w:cs="Arial"/>
          <w:sz w:val="22"/>
          <w:szCs w:val="22"/>
          <w:lang w:val="fr-FR"/>
        </w:rPr>
        <w:t xml:space="preserve"> (</w:t>
      </w:r>
      <w:r w:rsidRPr="00DE5651">
        <w:rPr>
          <w:rFonts w:ascii="GHEA Grapalat" w:hAnsi="GHEA Grapalat" w:cs="Arial"/>
          <w:sz w:val="22"/>
          <w:szCs w:val="22"/>
        </w:rPr>
        <w:t>բնապահպանական</w:t>
      </w:r>
      <w:r w:rsidRPr="00DE5651">
        <w:rPr>
          <w:rFonts w:ascii="GHEA Grapalat" w:hAnsi="GHEA Grapalat" w:cs="Arial"/>
          <w:sz w:val="22"/>
          <w:szCs w:val="22"/>
          <w:lang w:val="fr-FR"/>
        </w:rPr>
        <w:t xml:space="preserve">, </w:t>
      </w:r>
      <w:r w:rsidRPr="00DE5651">
        <w:rPr>
          <w:rFonts w:ascii="GHEA Grapalat" w:hAnsi="GHEA Grapalat" w:cs="Arial"/>
          <w:sz w:val="22"/>
          <w:szCs w:val="22"/>
        </w:rPr>
        <w:t>ԷԱ</w:t>
      </w:r>
      <w:r w:rsidRPr="00DE5651">
        <w:rPr>
          <w:rFonts w:ascii="GHEA Grapalat" w:hAnsi="GHEA Grapalat" w:cs="Arial"/>
          <w:sz w:val="22"/>
          <w:szCs w:val="22"/>
          <w:lang w:val="fr-FR"/>
        </w:rPr>
        <w:t xml:space="preserve">, </w:t>
      </w:r>
      <w:r w:rsidRPr="00DE5651">
        <w:rPr>
          <w:rFonts w:ascii="GHEA Grapalat" w:hAnsi="GHEA Grapalat" w:cs="Arial"/>
          <w:sz w:val="22"/>
          <w:szCs w:val="22"/>
        </w:rPr>
        <w:t>սեյսմիկ</w:t>
      </w:r>
      <w:r w:rsidRPr="00DE5651">
        <w:rPr>
          <w:rFonts w:ascii="GHEA Grapalat" w:hAnsi="GHEA Grapalat" w:cs="Arial"/>
          <w:sz w:val="22"/>
          <w:szCs w:val="22"/>
          <w:lang w:val="fr-FR"/>
        </w:rPr>
        <w:t xml:space="preserve"> </w:t>
      </w:r>
      <w:r w:rsidRPr="00DE5651">
        <w:rPr>
          <w:rFonts w:ascii="GHEA Grapalat" w:hAnsi="GHEA Grapalat" w:cs="Arial"/>
          <w:sz w:val="22"/>
          <w:szCs w:val="22"/>
        </w:rPr>
        <w:t>և</w:t>
      </w:r>
      <w:r w:rsidRPr="00DE5651">
        <w:rPr>
          <w:rFonts w:ascii="GHEA Grapalat" w:hAnsi="GHEA Grapalat" w:cs="Arial"/>
          <w:sz w:val="22"/>
          <w:szCs w:val="22"/>
          <w:lang w:val="fr-FR"/>
        </w:rPr>
        <w:t xml:space="preserve"> </w:t>
      </w:r>
      <w:r w:rsidRPr="00DE5651">
        <w:rPr>
          <w:rFonts w:ascii="GHEA Grapalat" w:hAnsi="GHEA Grapalat" w:cs="Arial"/>
          <w:sz w:val="22"/>
          <w:szCs w:val="22"/>
        </w:rPr>
        <w:t>այլն</w:t>
      </w:r>
      <w:r w:rsidRPr="00DE5651">
        <w:rPr>
          <w:rFonts w:ascii="GHEA Grapalat" w:hAnsi="GHEA Grapalat" w:cs="Arial"/>
          <w:sz w:val="22"/>
          <w:szCs w:val="22"/>
          <w:lang w:val="fr-FR"/>
        </w:rPr>
        <w:t xml:space="preserve">) </w:t>
      </w:r>
    </w:p>
    <w:p w:rsidR="00177C61" w:rsidRPr="00DE5651" w:rsidRDefault="00177C61" w:rsidP="00177C61">
      <w:pPr>
        <w:pStyle w:val="ListParagraph"/>
        <w:widowControl w:val="0"/>
        <w:numPr>
          <w:ilvl w:val="0"/>
          <w:numId w:val="21"/>
        </w:numPr>
        <w:ind w:left="436"/>
        <w:jc w:val="both"/>
        <w:rPr>
          <w:rFonts w:ascii="GHEA Grapalat" w:hAnsi="GHEA Grapalat" w:cs="Arial"/>
          <w:sz w:val="22"/>
          <w:szCs w:val="22"/>
          <w:lang w:val="fr-FR"/>
        </w:rPr>
      </w:pPr>
      <w:r w:rsidRPr="00DE5651">
        <w:rPr>
          <w:rFonts w:ascii="GHEA Grapalat" w:hAnsi="GHEA Grapalat" w:cs="Arial"/>
          <w:sz w:val="22"/>
          <w:szCs w:val="22"/>
        </w:rPr>
        <w:t>ԲԲՇ</w:t>
      </w:r>
      <w:r w:rsidRPr="00DE5651">
        <w:rPr>
          <w:rFonts w:ascii="GHEA Grapalat" w:hAnsi="GHEA Grapalat" w:cs="Arial"/>
          <w:sz w:val="22"/>
          <w:szCs w:val="22"/>
          <w:lang w:val="fr-FR"/>
        </w:rPr>
        <w:t>-ն</w:t>
      </w:r>
      <w:r w:rsidRPr="00DE5651">
        <w:rPr>
          <w:rFonts w:ascii="GHEA Grapalat" w:hAnsi="GHEA Grapalat" w:cs="Arial"/>
          <w:sz w:val="22"/>
          <w:szCs w:val="22"/>
        </w:rPr>
        <w:t>երում</w:t>
      </w:r>
      <w:r w:rsidRPr="00DE5651">
        <w:rPr>
          <w:rFonts w:ascii="GHEA Grapalat" w:hAnsi="GHEA Grapalat" w:cs="Arial"/>
          <w:sz w:val="22"/>
          <w:szCs w:val="22"/>
          <w:lang w:val="fr-FR"/>
        </w:rPr>
        <w:t xml:space="preserve"> </w:t>
      </w:r>
      <w:r w:rsidRPr="00DE5651">
        <w:rPr>
          <w:rFonts w:ascii="GHEA Grapalat" w:hAnsi="GHEA Grapalat" w:cs="Arial"/>
          <w:sz w:val="22"/>
          <w:szCs w:val="22"/>
        </w:rPr>
        <w:t>վարկային</w:t>
      </w:r>
      <w:r w:rsidRPr="00DE5651">
        <w:rPr>
          <w:rFonts w:ascii="GHEA Grapalat" w:hAnsi="GHEA Grapalat" w:cs="Arial"/>
          <w:sz w:val="22"/>
          <w:szCs w:val="22"/>
          <w:lang w:val="fr-FR"/>
        </w:rPr>
        <w:t xml:space="preserve"> </w:t>
      </w:r>
      <w:r w:rsidRPr="00DE5651">
        <w:rPr>
          <w:rFonts w:ascii="GHEA Grapalat" w:hAnsi="GHEA Grapalat" w:cs="Arial"/>
          <w:sz w:val="22"/>
          <w:szCs w:val="22"/>
        </w:rPr>
        <w:t>ֆինանսավորման</w:t>
      </w:r>
      <w:r w:rsidRPr="00DE5651">
        <w:rPr>
          <w:rFonts w:ascii="GHEA Grapalat" w:hAnsi="GHEA Grapalat" w:cs="Arial"/>
          <w:sz w:val="22"/>
          <w:szCs w:val="22"/>
          <w:lang w:val="fr-FR"/>
        </w:rPr>
        <w:t xml:space="preserve"> </w:t>
      </w:r>
      <w:r w:rsidRPr="00DE5651">
        <w:rPr>
          <w:rFonts w:ascii="GHEA Grapalat" w:hAnsi="GHEA Grapalat" w:cs="Arial"/>
          <w:sz w:val="22"/>
          <w:szCs w:val="22"/>
        </w:rPr>
        <w:t>ներդրումների</w:t>
      </w:r>
      <w:r w:rsidRPr="00DE5651">
        <w:rPr>
          <w:rFonts w:ascii="GHEA Grapalat" w:hAnsi="GHEA Grapalat" w:cs="Arial"/>
          <w:sz w:val="22"/>
          <w:szCs w:val="22"/>
          <w:lang w:val="fr-FR"/>
        </w:rPr>
        <w:t xml:space="preserve"> </w:t>
      </w:r>
      <w:r w:rsidRPr="00DE5651">
        <w:rPr>
          <w:rFonts w:ascii="GHEA Grapalat" w:hAnsi="GHEA Grapalat" w:cs="Arial"/>
          <w:sz w:val="22"/>
          <w:szCs w:val="22"/>
        </w:rPr>
        <w:t>ժամանակ</w:t>
      </w:r>
      <w:r w:rsidRPr="00DE5651">
        <w:rPr>
          <w:rFonts w:ascii="GHEA Grapalat" w:hAnsi="GHEA Grapalat" w:cs="Arial"/>
          <w:sz w:val="22"/>
          <w:szCs w:val="22"/>
          <w:lang w:val="fr-FR"/>
        </w:rPr>
        <w:t xml:space="preserve"> </w:t>
      </w:r>
      <w:r w:rsidRPr="00DE5651">
        <w:rPr>
          <w:rFonts w:ascii="GHEA Grapalat" w:hAnsi="GHEA Grapalat" w:cs="Arial"/>
          <w:sz w:val="22"/>
          <w:szCs w:val="22"/>
        </w:rPr>
        <w:t>նախատեսել</w:t>
      </w:r>
      <w:r w:rsidRPr="00DE5651">
        <w:rPr>
          <w:rFonts w:ascii="GHEA Grapalat" w:hAnsi="GHEA Grapalat" w:cs="Arial"/>
          <w:sz w:val="22"/>
          <w:szCs w:val="22"/>
          <w:lang w:val="fr-FR"/>
        </w:rPr>
        <w:t xml:space="preserve"> </w:t>
      </w:r>
      <w:r w:rsidRPr="00DE5651">
        <w:rPr>
          <w:rFonts w:ascii="GHEA Grapalat" w:hAnsi="GHEA Grapalat" w:cs="Arial"/>
          <w:sz w:val="22"/>
          <w:szCs w:val="22"/>
        </w:rPr>
        <w:t>հատուկ</w:t>
      </w:r>
      <w:r w:rsidRPr="00DE5651">
        <w:rPr>
          <w:rFonts w:ascii="GHEA Grapalat" w:hAnsi="GHEA Grapalat" w:cs="Arial"/>
          <w:sz w:val="22"/>
          <w:szCs w:val="22"/>
          <w:lang w:val="fr-FR"/>
        </w:rPr>
        <w:t xml:space="preserve"> </w:t>
      </w:r>
      <w:r w:rsidRPr="00DE5651">
        <w:rPr>
          <w:rFonts w:ascii="GHEA Grapalat" w:hAnsi="GHEA Grapalat" w:cs="Arial"/>
          <w:sz w:val="22"/>
          <w:szCs w:val="22"/>
        </w:rPr>
        <w:t>դրույթներ</w:t>
      </w:r>
      <w:r w:rsidRPr="00DE5651">
        <w:rPr>
          <w:rFonts w:ascii="GHEA Grapalat" w:hAnsi="GHEA Grapalat" w:cs="Arial"/>
          <w:sz w:val="22"/>
          <w:szCs w:val="22"/>
          <w:lang w:val="fr-FR"/>
        </w:rPr>
        <w:t xml:space="preserve"> (</w:t>
      </w:r>
      <w:r w:rsidRPr="00DE5651">
        <w:rPr>
          <w:rFonts w:ascii="GHEA Grapalat" w:hAnsi="GHEA Grapalat" w:cs="Arial"/>
          <w:sz w:val="22"/>
          <w:szCs w:val="22"/>
        </w:rPr>
        <w:t>դրամաշնորհներ</w:t>
      </w:r>
      <w:r w:rsidRPr="00DE5651">
        <w:rPr>
          <w:rFonts w:ascii="GHEA Grapalat" w:hAnsi="GHEA Grapalat" w:cs="Arial"/>
          <w:sz w:val="22"/>
          <w:szCs w:val="22"/>
          <w:lang w:val="fr-FR"/>
        </w:rPr>
        <w:t xml:space="preserve">) </w:t>
      </w:r>
      <w:r w:rsidRPr="00DE5651">
        <w:rPr>
          <w:rFonts w:ascii="GHEA Grapalat" w:hAnsi="GHEA Grapalat" w:cs="Arial"/>
          <w:sz w:val="22"/>
          <w:szCs w:val="22"/>
        </w:rPr>
        <w:t>խոցելի</w:t>
      </w:r>
      <w:r w:rsidRPr="00DE5651">
        <w:rPr>
          <w:rFonts w:ascii="GHEA Grapalat" w:hAnsi="GHEA Grapalat" w:cs="Arial"/>
          <w:sz w:val="22"/>
          <w:szCs w:val="22"/>
          <w:lang w:val="fr-FR"/>
        </w:rPr>
        <w:t xml:space="preserve"> </w:t>
      </w:r>
      <w:r w:rsidRPr="00DE5651">
        <w:rPr>
          <w:rFonts w:ascii="GHEA Grapalat" w:hAnsi="GHEA Grapalat" w:cs="Arial"/>
          <w:sz w:val="22"/>
          <w:szCs w:val="22"/>
        </w:rPr>
        <w:t>տնային</w:t>
      </w:r>
      <w:r w:rsidRPr="00DE5651">
        <w:rPr>
          <w:rFonts w:ascii="GHEA Grapalat" w:hAnsi="GHEA Grapalat" w:cs="Arial"/>
          <w:sz w:val="22"/>
          <w:szCs w:val="22"/>
          <w:lang w:val="fr-FR"/>
        </w:rPr>
        <w:t xml:space="preserve"> </w:t>
      </w:r>
      <w:r w:rsidRPr="00DE5651">
        <w:rPr>
          <w:rFonts w:ascii="GHEA Grapalat" w:hAnsi="GHEA Grapalat" w:cs="Arial"/>
          <w:sz w:val="22"/>
          <w:szCs w:val="22"/>
        </w:rPr>
        <w:t>տնտեսությունների</w:t>
      </w:r>
      <w:r w:rsidRPr="00DE5651">
        <w:rPr>
          <w:rFonts w:ascii="GHEA Grapalat" w:hAnsi="GHEA Grapalat" w:cs="Arial"/>
          <w:sz w:val="22"/>
          <w:szCs w:val="22"/>
          <w:lang w:val="fr-FR"/>
        </w:rPr>
        <w:t xml:space="preserve"> </w:t>
      </w:r>
      <w:r w:rsidRPr="00DE5651">
        <w:rPr>
          <w:rFonts w:ascii="GHEA Grapalat" w:hAnsi="GHEA Grapalat" w:cs="Arial"/>
          <w:sz w:val="22"/>
          <w:szCs w:val="22"/>
        </w:rPr>
        <w:t>համար</w:t>
      </w:r>
      <w:r w:rsidRPr="00DE5651">
        <w:rPr>
          <w:rFonts w:ascii="GHEA Grapalat" w:hAnsi="GHEA Grapalat" w:cs="Arial"/>
          <w:sz w:val="22"/>
          <w:szCs w:val="22"/>
          <w:lang w:val="fr-FR"/>
        </w:rPr>
        <w:t xml:space="preserve">  </w:t>
      </w:r>
    </w:p>
    <w:p w:rsidR="00177C61" w:rsidRPr="00DE5651" w:rsidRDefault="00177C61" w:rsidP="00177C61">
      <w:pPr>
        <w:pStyle w:val="ListParagraph"/>
        <w:widowControl w:val="0"/>
        <w:numPr>
          <w:ilvl w:val="0"/>
          <w:numId w:val="21"/>
        </w:numPr>
        <w:ind w:left="436"/>
        <w:jc w:val="both"/>
        <w:rPr>
          <w:rFonts w:ascii="GHEA Grapalat" w:hAnsi="GHEA Grapalat" w:cs="Arial"/>
          <w:sz w:val="22"/>
          <w:szCs w:val="22"/>
          <w:lang w:val="fr-FR"/>
        </w:rPr>
      </w:pPr>
      <w:r w:rsidRPr="00DE5651">
        <w:rPr>
          <w:rFonts w:ascii="GHEA Grapalat" w:hAnsi="GHEA Grapalat" w:cs="Arial"/>
          <w:sz w:val="22"/>
          <w:szCs w:val="22"/>
        </w:rPr>
        <w:t>Հնարավոր</w:t>
      </w:r>
      <w:r w:rsidRPr="00DE5651">
        <w:rPr>
          <w:rFonts w:ascii="GHEA Grapalat" w:hAnsi="GHEA Grapalat" w:cs="Arial"/>
          <w:sz w:val="22"/>
          <w:szCs w:val="22"/>
          <w:lang w:val="fr-FR"/>
        </w:rPr>
        <w:t xml:space="preserve"> </w:t>
      </w:r>
      <w:r w:rsidRPr="00DE5651">
        <w:rPr>
          <w:rFonts w:ascii="GHEA Grapalat" w:hAnsi="GHEA Grapalat" w:cs="Arial"/>
          <w:sz w:val="22"/>
          <w:szCs w:val="22"/>
        </w:rPr>
        <w:t>դարձնել</w:t>
      </w:r>
      <w:r w:rsidRPr="00DE5651">
        <w:rPr>
          <w:rFonts w:ascii="GHEA Grapalat" w:hAnsi="GHEA Grapalat" w:cs="Arial"/>
          <w:sz w:val="22"/>
          <w:szCs w:val="22"/>
          <w:lang w:val="fr-FR"/>
        </w:rPr>
        <w:t xml:space="preserve"> </w:t>
      </w:r>
      <w:r w:rsidRPr="00DE5651">
        <w:rPr>
          <w:rFonts w:ascii="GHEA Grapalat" w:hAnsi="GHEA Grapalat" w:cs="Arial"/>
          <w:sz w:val="22"/>
          <w:szCs w:val="22"/>
        </w:rPr>
        <w:t>ՏՍԱ</w:t>
      </w:r>
      <w:r w:rsidRPr="00DE5651">
        <w:rPr>
          <w:rFonts w:ascii="GHEA Grapalat" w:hAnsi="GHEA Grapalat" w:cs="Arial"/>
          <w:sz w:val="22"/>
          <w:szCs w:val="22"/>
          <w:lang w:val="fr-FR"/>
        </w:rPr>
        <w:t>-ն</w:t>
      </w:r>
      <w:r w:rsidRPr="00DE5651">
        <w:rPr>
          <w:rFonts w:ascii="GHEA Grapalat" w:hAnsi="GHEA Grapalat" w:cs="Arial"/>
          <w:sz w:val="22"/>
          <w:szCs w:val="22"/>
        </w:rPr>
        <w:t>երի</w:t>
      </w:r>
      <w:r w:rsidRPr="00DE5651">
        <w:rPr>
          <w:rFonts w:ascii="GHEA Grapalat" w:hAnsi="GHEA Grapalat" w:cs="Arial"/>
          <w:sz w:val="22"/>
          <w:szCs w:val="22"/>
          <w:lang w:val="fr-FR"/>
        </w:rPr>
        <w:t xml:space="preserve"> </w:t>
      </w:r>
      <w:r w:rsidRPr="00DE5651">
        <w:rPr>
          <w:rFonts w:ascii="GHEA Grapalat" w:hAnsi="GHEA Grapalat" w:cs="Arial"/>
          <w:sz w:val="22"/>
          <w:szCs w:val="22"/>
        </w:rPr>
        <w:t>մասնակցությունը</w:t>
      </w:r>
      <w:r w:rsidRPr="00DE5651">
        <w:rPr>
          <w:rFonts w:ascii="GHEA Grapalat" w:hAnsi="GHEA Grapalat" w:cs="Arial"/>
          <w:sz w:val="22"/>
          <w:szCs w:val="22"/>
          <w:lang w:val="fr-FR"/>
        </w:rPr>
        <w:t xml:space="preserve"> </w:t>
      </w:r>
      <w:r w:rsidRPr="00DE5651">
        <w:rPr>
          <w:rFonts w:ascii="GHEA Grapalat" w:hAnsi="GHEA Grapalat" w:cs="Arial"/>
          <w:sz w:val="22"/>
          <w:szCs w:val="22"/>
        </w:rPr>
        <w:t>բնակարանային</w:t>
      </w:r>
      <w:r w:rsidRPr="00DE5651">
        <w:rPr>
          <w:rFonts w:ascii="GHEA Grapalat" w:hAnsi="GHEA Grapalat" w:cs="Arial"/>
          <w:sz w:val="22"/>
          <w:szCs w:val="22"/>
          <w:lang w:val="fr-FR"/>
        </w:rPr>
        <w:t xml:space="preserve"> </w:t>
      </w:r>
      <w:r w:rsidRPr="00DE5651">
        <w:rPr>
          <w:rFonts w:ascii="GHEA Grapalat" w:hAnsi="GHEA Grapalat" w:cs="Arial"/>
          <w:sz w:val="22"/>
          <w:szCs w:val="22"/>
        </w:rPr>
        <w:t>ներդրումային</w:t>
      </w:r>
      <w:r w:rsidRPr="00DE5651">
        <w:rPr>
          <w:rFonts w:ascii="GHEA Grapalat" w:hAnsi="GHEA Grapalat" w:cs="Arial"/>
          <w:sz w:val="22"/>
          <w:szCs w:val="22"/>
          <w:lang w:val="fr-FR"/>
        </w:rPr>
        <w:t xml:space="preserve"> </w:t>
      </w:r>
      <w:r w:rsidRPr="00DE5651">
        <w:rPr>
          <w:rFonts w:ascii="GHEA Grapalat" w:hAnsi="GHEA Grapalat" w:cs="Arial"/>
          <w:sz w:val="22"/>
          <w:szCs w:val="22"/>
        </w:rPr>
        <w:t>ծրագրերում՝</w:t>
      </w:r>
      <w:r w:rsidRPr="00DE5651">
        <w:rPr>
          <w:rFonts w:ascii="GHEA Grapalat" w:hAnsi="GHEA Grapalat" w:cs="Arial"/>
          <w:sz w:val="22"/>
          <w:szCs w:val="22"/>
          <w:lang w:val="fr-FR"/>
        </w:rPr>
        <w:t xml:space="preserve"> </w:t>
      </w:r>
      <w:r w:rsidRPr="00DE5651">
        <w:rPr>
          <w:rFonts w:ascii="GHEA Grapalat" w:hAnsi="GHEA Grapalat" w:cs="Arial"/>
          <w:sz w:val="22"/>
          <w:szCs w:val="22"/>
        </w:rPr>
        <w:t>գտնելով</w:t>
      </w:r>
      <w:r w:rsidRPr="00DE5651">
        <w:rPr>
          <w:rFonts w:ascii="GHEA Grapalat" w:hAnsi="GHEA Grapalat" w:cs="Arial"/>
          <w:sz w:val="22"/>
          <w:szCs w:val="22"/>
          <w:lang w:val="fr-FR"/>
        </w:rPr>
        <w:t xml:space="preserve"> </w:t>
      </w:r>
      <w:r w:rsidRPr="00DE5651">
        <w:rPr>
          <w:rFonts w:ascii="GHEA Grapalat" w:hAnsi="GHEA Grapalat" w:cs="Arial"/>
          <w:sz w:val="22"/>
          <w:szCs w:val="22"/>
        </w:rPr>
        <w:t>ստեղծագործական</w:t>
      </w:r>
      <w:r w:rsidRPr="00DE5651">
        <w:rPr>
          <w:rFonts w:ascii="GHEA Grapalat" w:hAnsi="GHEA Grapalat" w:cs="Arial"/>
          <w:sz w:val="22"/>
          <w:szCs w:val="22"/>
          <w:lang w:val="fr-FR"/>
        </w:rPr>
        <w:t xml:space="preserve"> </w:t>
      </w:r>
      <w:r w:rsidRPr="00DE5651">
        <w:rPr>
          <w:rFonts w:ascii="GHEA Grapalat" w:hAnsi="GHEA Grapalat" w:cs="Arial"/>
          <w:sz w:val="22"/>
          <w:szCs w:val="22"/>
        </w:rPr>
        <w:t>լուծումներ</w:t>
      </w:r>
      <w:r w:rsidRPr="00DE5651">
        <w:rPr>
          <w:rFonts w:ascii="GHEA Grapalat" w:hAnsi="GHEA Grapalat" w:cs="Arial"/>
          <w:sz w:val="22"/>
          <w:szCs w:val="22"/>
          <w:lang w:val="fr-FR"/>
        </w:rPr>
        <w:t xml:space="preserve"> </w:t>
      </w:r>
      <w:r w:rsidRPr="00DE5651">
        <w:rPr>
          <w:rFonts w:ascii="GHEA Grapalat" w:hAnsi="GHEA Grapalat" w:cs="Arial"/>
          <w:sz w:val="22"/>
          <w:szCs w:val="22"/>
        </w:rPr>
        <w:t>վարկային</w:t>
      </w:r>
      <w:r w:rsidRPr="00DE5651">
        <w:rPr>
          <w:rFonts w:ascii="GHEA Grapalat" w:hAnsi="GHEA Grapalat" w:cs="Arial"/>
          <w:sz w:val="22"/>
          <w:szCs w:val="22"/>
          <w:lang w:val="fr-FR"/>
        </w:rPr>
        <w:t xml:space="preserve"> </w:t>
      </w:r>
      <w:r w:rsidRPr="00DE5651">
        <w:rPr>
          <w:rFonts w:ascii="GHEA Grapalat" w:hAnsi="GHEA Grapalat" w:cs="Arial"/>
          <w:sz w:val="22"/>
          <w:szCs w:val="22"/>
        </w:rPr>
        <w:t>ֆինանսավորման</w:t>
      </w:r>
      <w:r w:rsidRPr="00DE5651">
        <w:rPr>
          <w:rFonts w:ascii="GHEA Grapalat" w:hAnsi="GHEA Grapalat" w:cs="Arial"/>
          <w:sz w:val="22"/>
          <w:szCs w:val="22"/>
          <w:lang w:val="fr-FR"/>
        </w:rPr>
        <w:t xml:space="preserve"> </w:t>
      </w:r>
      <w:r w:rsidRPr="00DE5651">
        <w:rPr>
          <w:rFonts w:ascii="GHEA Grapalat" w:hAnsi="GHEA Grapalat" w:cs="Arial"/>
          <w:sz w:val="22"/>
          <w:szCs w:val="22"/>
        </w:rPr>
        <w:t>համար</w:t>
      </w:r>
      <w:r w:rsidRPr="00DE5651">
        <w:rPr>
          <w:rFonts w:ascii="GHEA Grapalat" w:hAnsi="GHEA Grapalat" w:cs="Arial"/>
          <w:sz w:val="22"/>
          <w:szCs w:val="22"/>
          <w:lang w:val="fr-FR"/>
        </w:rPr>
        <w:t xml:space="preserve"> </w:t>
      </w:r>
    </w:p>
    <w:p w:rsidR="00177C61" w:rsidRPr="00DE5651" w:rsidRDefault="00177C61" w:rsidP="00177C61">
      <w:pPr>
        <w:pStyle w:val="ListParagraph"/>
        <w:widowControl w:val="0"/>
        <w:numPr>
          <w:ilvl w:val="0"/>
          <w:numId w:val="21"/>
        </w:numPr>
        <w:spacing w:after="240"/>
        <w:ind w:left="436"/>
        <w:jc w:val="both"/>
        <w:rPr>
          <w:rFonts w:ascii="GHEA Grapalat" w:hAnsi="GHEA Grapalat" w:cs="Arial"/>
          <w:sz w:val="22"/>
          <w:szCs w:val="22"/>
          <w:lang w:val="fr-FR"/>
        </w:rPr>
      </w:pPr>
      <w:r w:rsidRPr="00DE5651">
        <w:rPr>
          <w:rFonts w:ascii="GHEA Grapalat" w:hAnsi="GHEA Grapalat" w:cs="Arial"/>
          <w:sz w:val="22"/>
          <w:szCs w:val="22"/>
          <w:lang w:val="en-US"/>
        </w:rPr>
        <w:t>Հավաքել</w:t>
      </w:r>
      <w:r w:rsidRPr="00DE5651">
        <w:rPr>
          <w:rFonts w:ascii="GHEA Grapalat" w:hAnsi="GHEA Grapalat" w:cs="Arial"/>
          <w:sz w:val="22"/>
          <w:szCs w:val="22"/>
          <w:lang w:val="fr-FR"/>
        </w:rPr>
        <w:t xml:space="preserve"> մ</w:t>
      </w:r>
      <w:r w:rsidRPr="00DE5651">
        <w:rPr>
          <w:rFonts w:ascii="GHEA Grapalat" w:hAnsi="GHEA Grapalat" w:cs="Arial"/>
          <w:sz w:val="22"/>
          <w:szCs w:val="22"/>
          <w:lang w:val="en-US"/>
        </w:rPr>
        <w:t>ոնի</w:t>
      </w:r>
      <w:r>
        <w:rPr>
          <w:rFonts w:ascii="GHEA Grapalat" w:hAnsi="GHEA Grapalat" w:cs="Arial"/>
          <w:sz w:val="22"/>
          <w:szCs w:val="22"/>
          <w:lang w:val="en-US"/>
        </w:rPr>
        <w:t>թ</w:t>
      </w:r>
      <w:r w:rsidRPr="00DE5651">
        <w:rPr>
          <w:rFonts w:ascii="GHEA Grapalat" w:hAnsi="GHEA Grapalat" w:cs="Arial"/>
          <w:sz w:val="22"/>
          <w:szCs w:val="22"/>
          <w:lang w:val="en-US"/>
        </w:rPr>
        <w:t>որինգի</w:t>
      </w:r>
      <w:r w:rsidRPr="00DE5651">
        <w:rPr>
          <w:rFonts w:ascii="GHEA Grapalat" w:hAnsi="GHEA Grapalat" w:cs="Arial"/>
          <w:sz w:val="22"/>
          <w:szCs w:val="22"/>
          <w:lang w:val="fr-FR"/>
        </w:rPr>
        <w:t xml:space="preserve"> </w:t>
      </w:r>
      <w:r w:rsidRPr="00DE5651">
        <w:rPr>
          <w:rFonts w:ascii="GHEA Grapalat" w:hAnsi="GHEA Grapalat" w:cs="Arial"/>
          <w:sz w:val="22"/>
          <w:szCs w:val="22"/>
          <w:lang w:val="en-US"/>
        </w:rPr>
        <w:t>և</w:t>
      </w:r>
      <w:r w:rsidRPr="00DE5651">
        <w:rPr>
          <w:rFonts w:ascii="GHEA Grapalat" w:hAnsi="GHEA Grapalat" w:cs="Arial"/>
          <w:sz w:val="22"/>
          <w:szCs w:val="22"/>
          <w:lang w:val="fr-FR"/>
        </w:rPr>
        <w:t xml:space="preserve"> </w:t>
      </w:r>
      <w:r w:rsidRPr="00DE5651">
        <w:rPr>
          <w:rFonts w:ascii="GHEA Grapalat" w:hAnsi="GHEA Grapalat" w:cs="Arial"/>
          <w:sz w:val="22"/>
          <w:szCs w:val="22"/>
          <w:lang w:val="en-US"/>
        </w:rPr>
        <w:t>գնահատման</w:t>
      </w:r>
      <w:r w:rsidRPr="00DE5651">
        <w:rPr>
          <w:rFonts w:ascii="GHEA Grapalat" w:hAnsi="GHEA Grapalat" w:cs="Arial"/>
          <w:sz w:val="22"/>
          <w:szCs w:val="22"/>
          <w:lang w:val="fr-FR"/>
        </w:rPr>
        <w:t xml:space="preserve"> (</w:t>
      </w:r>
      <w:r w:rsidRPr="00DE5651">
        <w:rPr>
          <w:rFonts w:ascii="GHEA Grapalat" w:hAnsi="GHEA Grapalat" w:cs="Arial"/>
          <w:sz w:val="22"/>
          <w:szCs w:val="22"/>
          <w:lang w:val="en-US"/>
        </w:rPr>
        <w:t>ՄԳ</w:t>
      </w:r>
      <w:r w:rsidRPr="00DE5651">
        <w:rPr>
          <w:rFonts w:ascii="GHEA Grapalat" w:hAnsi="GHEA Grapalat" w:cs="Arial"/>
          <w:sz w:val="22"/>
          <w:szCs w:val="22"/>
          <w:lang w:val="fr-FR"/>
        </w:rPr>
        <w:t xml:space="preserve">) </w:t>
      </w:r>
      <w:r w:rsidRPr="00DE5651">
        <w:rPr>
          <w:rFonts w:ascii="GHEA Grapalat" w:hAnsi="GHEA Grapalat" w:cs="Arial"/>
          <w:sz w:val="22"/>
          <w:szCs w:val="22"/>
          <w:lang w:val="en-US"/>
        </w:rPr>
        <w:t>համապատասխան</w:t>
      </w:r>
      <w:r w:rsidRPr="00DE5651">
        <w:rPr>
          <w:rFonts w:ascii="GHEA Grapalat" w:hAnsi="GHEA Grapalat" w:cs="Arial"/>
          <w:sz w:val="22"/>
          <w:szCs w:val="22"/>
          <w:lang w:val="fr-FR"/>
        </w:rPr>
        <w:t xml:space="preserve"> </w:t>
      </w:r>
      <w:r w:rsidRPr="00DE5651">
        <w:rPr>
          <w:rFonts w:ascii="GHEA Grapalat" w:hAnsi="GHEA Grapalat" w:cs="Arial"/>
          <w:sz w:val="22"/>
          <w:szCs w:val="22"/>
          <w:lang w:val="en-US"/>
        </w:rPr>
        <w:t>տվյալներ՝</w:t>
      </w:r>
      <w:r w:rsidRPr="00DE5651">
        <w:rPr>
          <w:rFonts w:ascii="GHEA Grapalat" w:hAnsi="GHEA Grapalat" w:cs="Arial"/>
          <w:sz w:val="22"/>
          <w:szCs w:val="22"/>
          <w:lang w:val="fr-FR"/>
        </w:rPr>
        <w:t xml:space="preserve"> </w:t>
      </w:r>
      <w:r w:rsidRPr="00DE5651">
        <w:rPr>
          <w:rFonts w:ascii="GHEA Grapalat" w:hAnsi="GHEA Grapalat" w:cs="Arial"/>
          <w:sz w:val="22"/>
          <w:szCs w:val="22"/>
          <w:lang w:val="en-US"/>
        </w:rPr>
        <w:t>արդյունավետության</w:t>
      </w:r>
      <w:r w:rsidRPr="00DE5651">
        <w:rPr>
          <w:rFonts w:ascii="GHEA Grapalat" w:hAnsi="GHEA Grapalat" w:cs="Arial"/>
          <w:sz w:val="22"/>
          <w:szCs w:val="22"/>
          <w:lang w:val="fr-FR"/>
        </w:rPr>
        <w:t xml:space="preserve"> </w:t>
      </w:r>
      <w:r w:rsidRPr="00DE5651">
        <w:rPr>
          <w:rFonts w:ascii="GHEA Grapalat" w:hAnsi="GHEA Grapalat" w:cs="Arial"/>
          <w:sz w:val="22"/>
          <w:szCs w:val="22"/>
          <w:lang w:val="en-US"/>
        </w:rPr>
        <w:t>բարձրացման</w:t>
      </w:r>
      <w:r w:rsidRPr="00DE5651">
        <w:rPr>
          <w:rFonts w:ascii="GHEA Grapalat" w:hAnsi="GHEA Grapalat" w:cs="Arial"/>
          <w:sz w:val="22"/>
          <w:szCs w:val="22"/>
          <w:lang w:val="fr-FR"/>
        </w:rPr>
        <w:t xml:space="preserve"> </w:t>
      </w:r>
      <w:r w:rsidRPr="00DE5651">
        <w:rPr>
          <w:rFonts w:ascii="GHEA Grapalat" w:hAnsi="GHEA Grapalat" w:cs="Arial"/>
          <w:sz w:val="22"/>
          <w:szCs w:val="22"/>
          <w:lang w:val="en-US"/>
        </w:rPr>
        <w:t>նպատակով</w:t>
      </w:r>
      <w:r w:rsidRPr="00DE5651">
        <w:rPr>
          <w:rFonts w:ascii="GHEA Grapalat" w:hAnsi="GHEA Grapalat" w:cs="Arial"/>
          <w:sz w:val="22"/>
          <w:szCs w:val="22"/>
          <w:lang w:val="fr-FR"/>
        </w:rPr>
        <w:t xml:space="preserve"> </w:t>
      </w:r>
      <w:r w:rsidRPr="00DE5651">
        <w:rPr>
          <w:rFonts w:ascii="GHEA Grapalat" w:hAnsi="GHEA Grapalat" w:cs="Arial"/>
          <w:sz w:val="22"/>
          <w:szCs w:val="22"/>
          <w:lang w:val="en-US"/>
        </w:rPr>
        <w:t>ազդեցությունները</w:t>
      </w:r>
      <w:r w:rsidRPr="00DE5651">
        <w:rPr>
          <w:rFonts w:ascii="GHEA Grapalat" w:hAnsi="GHEA Grapalat" w:cs="Arial"/>
          <w:sz w:val="22"/>
          <w:szCs w:val="22"/>
          <w:lang w:val="fr-FR"/>
        </w:rPr>
        <w:t xml:space="preserve"> </w:t>
      </w:r>
      <w:r w:rsidRPr="00DE5651">
        <w:rPr>
          <w:rFonts w:ascii="GHEA Grapalat" w:hAnsi="GHEA Grapalat" w:cs="Arial"/>
          <w:sz w:val="22"/>
          <w:szCs w:val="22"/>
          <w:lang w:val="en-US"/>
        </w:rPr>
        <w:t>փաստաթղթավորելու</w:t>
      </w:r>
      <w:r w:rsidRPr="00DE5651">
        <w:rPr>
          <w:rFonts w:ascii="GHEA Grapalat" w:hAnsi="GHEA Grapalat" w:cs="Arial"/>
          <w:sz w:val="22"/>
          <w:szCs w:val="22"/>
          <w:lang w:val="fr-FR"/>
        </w:rPr>
        <w:t xml:space="preserve"> </w:t>
      </w:r>
      <w:r w:rsidRPr="00DE5651">
        <w:rPr>
          <w:rFonts w:ascii="GHEA Grapalat" w:hAnsi="GHEA Grapalat" w:cs="Arial"/>
          <w:sz w:val="22"/>
          <w:szCs w:val="22"/>
          <w:lang w:val="en-US"/>
        </w:rPr>
        <w:t>և</w:t>
      </w:r>
      <w:r w:rsidRPr="00DE5651">
        <w:rPr>
          <w:rFonts w:ascii="GHEA Grapalat" w:hAnsi="GHEA Grapalat" w:cs="Arial"/>
          <w:sz w:val="22"/>
          <w:szCs w:val="22"/>
          <w:lang w:val="fr-FR"/>
        </w:rPr>
        <w:t xml:space="preserve"> </w:t>
      </w:r>
      <w:r w:rsidRPr="00DE5651">
        <w:rPr>
          <w:rFonts w:ascii="GHEA Grapalat" w:hAnsi="GHEA Grapalat" w:cs="Arial"/>
          <w:sz w:val="22"/>
          <w:szCs w:val="22"/>
          <w:lang w:val="en-US"/>
        </w:rPr>
        <w:t>ծրագրերը</w:t>
      </w:r>
      <w:r w:rsidRPr="00DE5651">
        <w:rPr>
          <w:rFonts w:ascii="GHEA Grapalat" w:hAnsi="GHEA Grapalat" w:cs="Arial"/>
          <w:sz w:val="22"/>
          <w:szCs w:val="22"/>
          <w:lang w:val="fr-FR"/>
        </w:rPr>
        <w:t xml:space="preserve"> </w:t>
      </w:r>
      <w:r w:rsidRPr="00DE5651">
        <w:rPr>
          <w:rFonts w:ascii="GHEA Grapalat" w:hAnsi="GHEA Grapalat" w:cs="Arial"/>
          <w:sz w:val="22"/>
          <w:szCs w:val="22"/>
          <w:lang w:val="en-US"/>
        </w:rPr>
        <w:t>հստակ</w:t>
      </w:r>
      <w:r w:rsidRPr="00DE5651">
        <w:rPr>
          <w:rFonts w:ascii="GHEA Grapalat" w:hAnsi="GHEA Grapalat" w:cs="Arial"/>
          <w:sz w:val="22"/>
          <w:szCs w:val="22"/>
          <w:lang w:val="fr-FR"/>
        </w:rPr>
        <w:t xml:space="preserve"> </w:t>
      </w:r>
      <w:r w:rsidRPr="00DE5651">
        <w:rPr>
          <w:rFonts w:ascii="GHEA Grapalat" w:hAnsi="GHEA Grapalat" w:cs="Arial"/>
          <w:sz w:val="22"/>
          <w:szCs w:val="22"/>
          <w:lang w:val="en-US"/>
        </w:rPr>
        <w:t>կանոնակարգելու</w:t>
      </w:r>
      <w:r w:rsidRPr="00DE5651">
        <w:rPr>
          <w:rFonts w:ascii="GHEA Grapalat" w:hAnsi="GHEA Grapalat" w:cs="Arial"/>
          <w:sz w:val="22"/>
          <w:szCs w:val="22"/>
          <w:lang w:val="fr-FR"/>
        </w:rPr>
        <w:t xml:space="preserve"> </w:t>
      </w:r>
      <w:r w:rsidRPr="00DE5651">
        <w:rPr>
          <w:rFonts w:ascii="GHEA Grapalat" w:hAnsi="GHEA Grapalat" w:cs="Arial"/>
          <w:sz w:val="22"/>
          <w:szCs w:val="22"/>
          <w:lang w:val="en-US"/>
        </w:rPr>
        <w:t>համար</w:t>
      </w:r>
      <w:r w:rsidRPr="00DE5651">
        <w:rPr>
          <w:rFonts w:ascii="GHEA Grapalat" w:hAnsi="GHEA Grapalat" w:cs="Arial"/>
          <w:sz w:val="22"/>
          <w:szCs w:val="22"/>
          <w:lang w:val="fr-FR"/>
        </w:rPr>
        <w:t>:</w:t>
      </w:r>
    </w:p>
    <w:p w:rsidR="00177C61" w:rsidRPr="00EE6D0D" w:rsidRDefault="00177C61" w:rsidP="00177C61">
      <w:pPr>
        <w:widowControl w:val="0"/>
        <w:jc w:val="both"/>
        <w:rPr>
          <w:rFonts w:ascii="GHEA Grapalat" w:hAnsi="GHEA Grapalat" w:cs="Arial"/>
          <w:b/>
        </w:rPr>
      </w:pPr>
      <w:r w:rsidRPr="00EE6D0D">
        <w:rPr>
          <w:rFonts w:ascii="GHEA Grapalat" w:hAnsi="GHEA Grapalat" w:cs="Arial"/>
          <w:b/>
        </w:rPr>
        <w:t xml:space="preserve">Ինստիտուցիոնալ կարողությունների բարելավում բնակարանային ոլորտում էներգօգտագործման բարելավված արդյունավետության համար </w:t>
      </w:r>
    </w:p>
    <w:p w:rsidR="00177C61" w:rsidRPr="00EE6D0D" w:rsidRDefault="00177C61" w:rsidP="00177C61">
      <w:pPr>
        <w:widowControl w:val="0"/>
        <w:jc w:val="both"/>
        <w:rPr>
          <w:rFonts w:ascii="GHEA Grapalat" w:hAnsi="GHEA Grapalat" w:cs="Arial"/>
        </w:rPr>
      </w:pPr>
    </w:p>
    <w:p w:rsidR="00177C61" w:rsidRPr="00EE6D0D" w:rsidRDefault="00177C61" w:rsidP="00177C61">
      <w:pPr>
        <w:keepNext w:val="0"/>
        <w:widowControl w:val="0"/>
        <w:numPr>
          <w:ilvl w:val="0"/>
          <w:numId w:val="16"/>
        </w:numPr>
        <w:tabs>
          <w:tab w:val="clear" w:pos="720"/>
          <w:tab w:val="num" w:pos="436"/>
        </w:tabs>
        <w:ind w:left="76"/>
        <w:jc w:val="both"/>
        <w:rPr>
          <w:rFonts w:ascii="GHEA Grapalat" w:hAnsi="GHEA Grapalat" w:cs="Arial"/>
        </w:rPr>
      </w:pPr>
      <w:r w:rsidRPr="00EE6D0D">
        <w:rPr>
          <w:rFonts w:ascii="GHEA Grapalat" w:hAnsi="GHEA Grapalat" w:cs="Arial"/>
        </w:rPr>
        <w:t xml:space="preserve">Կարողությունների բարելավում համապատասխան պետական հաստատությունների և հանրային ծառայությունների համար՝ կապված շենքերի էներգախնայողության հետ, գոյություն ունեցող շենքերը վերահսկելու և ԲԲՇ կառավարման ու համատիրության քաղաքականության, ներառյալ՝ ՏՍԱ-երի, մարզային և տեղական իշխանությունների, էներգետիկ աուդիտորների, քաղաքաշինության տեսչության, բնակարանային ոլորտի պահպանման մասնավոր ընկերությունների, ինչպես նաև բնակարանային ոլորտի պահպանման և էներգաարդյունավետության համար վարկավորան մեջ հետաքրքրված ֆինանսական հաստատությունների արդյունավետ իրագործման ապահովման նպատակով </w:t>
      </w:r>
    </w:p>
    <w:p w:rsidR="00177C61" w:rsidRPr="00EE6D0D" w:rsidRDefault="00177C61" w:rsidP="00177C61">
      <w:pPr>
        <w:widowControl w:val="0"/>
        <w:ind w:left="76"/>
        <w:jc w:val="both"/>
        <w:rPr>
          <w:rFonts w:ascii="GHEA Grapalat" w:hAnsi="GHEA Grapalat" w:cs="Arial"/>
        </w:rPr>
      </w:pPr>
    </w:p>
    <w:p w:rsidR="00177C61" w:rsidRPr="00EE6D0D" w:rsidRDefault="00177C61" w:rsidP="00177C61">
      <w:pPr>
        <w:keepNext w:val="0"/>
        <w:widowControl w:val="0"/>
        <w:numPr>
          <w:ilvl w:val="0"/>
          <w:numId w:val="16"/>
        </w:numPr>
        <w:tabs>
          <w:tab w:val="clear" w:pos="720"/>
          <w:tab w:val="num" w:pos="436"/>
        </w:tabs>
        <w:ind w:left="76"/>
        <w:jc w:val="both"/>
        <w:rPr>
          <w:rFonts w:ascii="GHEA Grapalat" w:hAnsi="GHEA Grapalat" w:cs="Arial"/>
        </w:rPr>
      </w:pPr>
      <w:r w:rsidRPr="00EE6D0D">
        <w:rPr>
          <w:rFonts w:ascii="GHEA Grapalat" w:hAnsi="GHEA Grapalat" w:cs="Arial"/>
        </w:rPr>
        <w:t xml:space="preserve">Տեխնիկական օժանդակություն՝ կապված հնգամյա ռազմավարական ծրագրով </w:t>
      </w:r>
      <w:r w:rsidRPr="00EE6D0D">
        <w:rPr>
          <w:rFonts w:ascii="GHEA Grapalat" w:hAnsi="GHEA Grapalat" w:cs="Arial"/>
        </w:rPr>
        <w:lastRenderedPageBreak/>
        <w:t xml:space="preserve">նախատեսված նոր գործընթացներին և ոլորտի ընդհանուր բարեփոխմանը, ներառյալ՝ ԷԱ բարելավան համար ՏՍԱ-երին վարկավորումը, ՏՍԱ-երի կողմից պահպանման համար մասնավոր ծառայությունների գնման մրցակցությունը, շենքերի էներգախնայողության պոտենցիալի գնահատումը, էներգետիկ աուդիտների անցկացումը, էներգաարդյունավետ ներդրումային ծրագրերի մշակումը, շենքերի անձնագրավորումը և այլն, մասնակցելու՝ ՏՍԱ-ների հնարավորության հետ </w:t>
      </w:r>
    </w:p>
    <w:p w:rsidR="00177C61" w:rsidRPr="00EE6D0D" w:rsidRDefault="00177C61" w:rsidP="00177C61">
      <w:pPr>
        <w:widowControl w:val="0"/>
        <w:jc w:val="both"/>
        <w:rPr>
          <w:rFonts w:ascii="GHEA Grapalat" w:hAnsi="GHEA Grapalat" w:cs="Arial"/>
        </w:rPr>
      </w:pPr>
    </w:p>
    <w:p w:rsidR="00177C61" w:rsidRPr="00EE6D0D" w:rsidRDefault="00177C61" w:rsidP="00177C61">
      <w:pPr>
        <w:keepNext w:val="0"/>
        <w:widowControl w:val="0"/>
        <w:numPr>
          <w:ilvl w:val="0"/>
          <w:numId w:val="16"/>
        </w:numPr>
        <w:tabs>
          <w:tab w:val="clear" w:pos="720"/>
          <w:tab w:val="num" w:pos="436"/>
        </w:tabs>
        <w:ind w:left="76"/>
        <w:jc w:val="both"/>
        <w:rPr>
          <w:rFonts w:ascii="GHEA Grapalat" w:hAnsi="GHEA Grapalat" w:cs="Arial"/>
        </w:rPr>
      </w:pPr>
      <w:r w:rsidRPr="00EE6D0D">
        <w:rPr>
          <w:rFonts w:ascii="GHEA Grapalat" w:hAnsi="GHEA Grapalat" w:cs="Arial"/>
        </w:rPr>
        <w:t>Հանրային իրազեկվածության բարձրացում՝ տրամադրելով տեղեկատվություն որոշում կայացնողներին, ինչպես նաև սպառողներին վերջնական սպառման էներգախնայողության միջոցառումների և դրանց օգուտների վերաբերյալ</w:t>
      </w:r>
      <w:r w:rsidRPr="00EE6D0D">
        <w:rPr>
          <w:rFonts w:ascii="Courier New" w:hAnsi="Courier New" w:cs="Courier New"/>
        </w:rPr>
        <w:t> </w:t>
      </w:r>
      <w:r w:rsidRPr="00EE6D0D">
        <w:rPr>
          <w:rFonts w:ascii="GHEA Grapalat" w:hAnsi="GHEA Grapalat" w:cs="GHEA Grapalat"/>
        </w:rPr>
        <w:t>:</w:t>
      </w:r>
    </w:p>
    <w:p w:rsidR="00177C61" w:rsidRPr="00EE6D0D" w:rsidRDefault="00177C61" w:rsidP="00177C61">
      <w:pPr>
        <w:widowControl w:val="0"/>
        <w:autoSpaceDE w:val="0"/>
        <w:autoSpaceDN w:val="0"/>
        <w:adjustRightInd w:val="0"/>
        <w:jc w:val="both"/>
        <w:rPr>
          <w:rFonts w:ascii="GHEA Grapalat" w:hAnsi="GHEA Grapalat" w:cs="Arial"/>
          <w:b/>
        </w:rPr>
      </w:pPr>
    </w:p>
    <w:p w:rsidR="00177C61" w:rsidRPr="00EE6D0D" w:rsidRDefault="00177C61" w:rsidP="00177C61">
      <w:pPr>
        <w:widowControl w:val="0"/>
        <w:autoSpaceDE w:val="0"/>
        <w:autoSpaceDN w:val="0"/>
        <w:adjustRightInd w:val="0"/>
        <w:jc w:val="both"/>
        <w:rPr>
          <w:rFonts w:ascii="GHEA Grapalat" w:hAnsi="GHEA Grapalat" w:cs="Arial"/>
          <w:b/>
        </w:rPr>
      </w:pPr>
      <w:r w:rsidRPr="00EE6D0D">
        <w:rPr>
          <w:rFonts w:ascii="GHEA Grapalat" w:hAnsi="GHEA Grapalat" w:cs="Arial"/>
          <w:b/>
        </w:rPr>
        <w:t>Բնակելի շենքերի էներգախնայողության արդյունավետ ֆինանսավորման սխեմայի առաջարկվող բնութագրիչներ</w:t>
      </w:r>
    </w:p>
    <w:p w:rsidR="00177C61" w:rsidRPr="00EE6D0D" w:rsidRDefault="00177C61" w:rsidP="00177C61">
      <w:pPr>
        <w:widowControl w:val="0"/>
        <w:autoSpaceDE w:val="0"/>
        <w:autoSpaceDN w:val="0"/>
        <w:adjustRightInd w:val="0"/>
        <w:jc w:val="both"/>
        <w:rPr>
          <w:rFonts w:ascii="GHEA Grapalat" w:hAnsi="GHEA Grapalat" w:cs="Arial"/>
          <w:b/>
        </w:rPr>
      </w:pPr>
    </w:p>
    <w:p w:rsidR="00177C61" w:rsidRPr="00EE6D0D" w:rsidRDefault="00177C61" w:rsidP="00177C61">
      <w:pPr>
        <w:keepNext w:val="0"/>
        <w:widowControl w:val="0"/>
        <w:numPr>
          <w:ilvl w:val="0"/>
          <w:numId w:val="16"/>
        </w:numPr>
        <w:tabs>
          <w:tab w:val="clear" w:pos="720"/>
          <w:tab w:val="num" w:pos="436"/>
        </w:tabs>
        <w:autoSpaceDE w:val="0"/>
        <w:autoSpaceDN w:val="0"/>
        <w:adjustRightInd w:val="0"/>
        <w:ind w:left="76"/>
        <w:jc w:val="both"/>
        <w:rPr>
          <w:rFonts w:ascii="GHEA Grapalat" w:hAnsi="GHEA Grapalat" w:cs="Arial"/>
        </w:rPr>
      </w:pPr>
      <w:r w:rsidRPr="00EE6D0D">
        <w:rPr>
          <w:rFonts w:ascii="GHEA Grapalat" w:hAnsi="GHEA Grapalat" w:cs="Arial"/>
        </w:rPr>
        <w:t xml:space="preserve">Նախագծել ֆինանսավորման սխեմա՝ ԲԲՇ </w:t>
      </w:r>
      <w:r w:rsidRPr="00EE6D0D">
        <w:rPr>
          <w:rFonts w:ascii="GHEA Grapalat" w:hAnsi="GHEA Grapalat" w:cs="Arial"/>
          <w:lang w:val="hy-AM"/>
        </w:rPr>
        <w:t>արդիականացման</w:t>
      </w:r>
      <w:r w:rsidRPr="00EE6D0D">
        <w:rPr>
          <w:rFonts w:ascii="GHEA Grapalat" w:hAnsi="GHEA Grapalat" w:cs="Arial"/>
        </w:rPr>
        <w:t xml:space="preserve"> ծրագրերի տնտեսական բ</w:t>
      </w:r>
      <w:r w:rsidRPr="00EE6D0D">
        <w:rPr>
          <w:rFonts w:ascii="GHEA Grapalat" w:hAnsi="GHEA Grapalat" w:cs="Arial"/>
          <w:lang w:val="hy-AM"/>
        </w:rPr>
        <w:t>ն</w:t>
      </w:r>
      <w:r w:rsidRPr="00EE6D0D">
        <w:rPr>
          <w:rFonts w:ascii="GHEA Grapalat" w:hAnsi="GHEA Grapalat" w:cs="Arial"/>
        </w:rPr>
        <w:t>ութագրիչներին հարմարեցված բնութագրիչներով, «փափուկ» պայմաններով և համակցված դրամաշնորհային ֆինանսավորման ու տեխնիկական օժանդակության հետ</w:t>
      </w:r>
    </w:p>
    <w:p w:rsidR="00177C61" w:rsidRPr="00EE6D0D" w:rsidRDefault="00177C61" w:rsidP="00177C61">
      <w:pPr>
        <w:keepNext w:val="0"/>
        <w:widowControl w:val="0"/>
        <w:numPr>
          <w:ilvl w:val="0"/>
          <w:numId w:val="16"/>
        </w:numPr>
        <w:tabs>
          <w:tab w:val="clear" w:pos="720"/>
          <w:tab w:val="num" w:pos="436"/>
        </w:tabs>
        <w:autoSpaceDE w:val="0"/>
        <w:autoSpaceDN w:val="0"/>
        <w:adjustRightInd w:val="0"/>
        <w:ind w:left="76"/>
        <w:jc w:val="both"/>
        <w:rPr>
          <w:rFonts w:ascii="GHEA Grapalat" w:hAnsi="GHEA Grapalat" w:cs="Arial"/>
        </w:rPr>
      </w:pPr>
      <w:r w:rsidRPr="00EE6D0D">
        <w:rPr>
          <w:rFonts w:ascii="GHEA Grapalat" w:hAnsi="GHEA Grapalat" w:cs="Arial"/>
        </w:rPr>
        <w:t>Հայթայթել դրամաշնորհային աղբյուրներ՝ ցածր եկամուտ ունեցող տնային տնտեսությունների համար սոցիալական ապահովության պետական ֆոնդերից ներդրումների խթանման նպատակով՝ բնական գազի ավանդական սակագնային սուբսիդիաները փոխարինելու համար</w:t>
      </w:r>
      <w:r w:rsidRPr="00EE6D0D">
        <w:rPr>
          <w:rFonts w:ascii="Courier New" w:hAnsi="Courier New" w:cs="Courier New"/>
        </w:rPr>
        <w:t> </w:t>
      </w:r>
    </w:p>
    <w:p w:rsidR="00177C61" w:rsidRPr="00EE6D0D" w:rsidRDefault="00177C61" w:rsidP="00177C61">
      <w:pPr>
        <w:keepNext w:val="0"/>
        <w:widowControl w:val="0"/>
        <w:numPr>
          <w:ilvl w:val="0"/>
          <w:numId w:val="16"/>
        </w:numPr>
        <w:tabs>
          <w:tab w:val="clear" w:pos="720"/>
          <w:tab w:val="num" w:pos="436"/>
        </w:tabs>
        <w:autoSpaceDE w:val="0"/>
        <w:autoSpaceDN w:val="0"/>
        <w:adjustRightInd w:val="0"/>
        <w:ind w:left="76"/>
        <w:jc w:val="both"/>
        <w:rPr>
          <w:rFonts w:ascii="GHEA Grapalat" w:hAnsi="GHEA Grapalat" w:cs="Arial"/>
        </w:rPr>
      </w:pPr>
      <w:r w:rsidRPr="00EE6D0D">
        <w:rPr>
          <w:rFonts w:ascii="GHEA Grapalat" w:hAnsi="GHEA Grapalat" w:cs="Arial"/>
          <w:lang w:val="en-US"/>
        </w:rPr>
        <w:t>Ձևավորել</w:t>
      </w:r>
      <w:r w:rsidRPr="00EE6D0D">
        <w:rPr>
          <w:rFonts w:ascii="GHEA Grapalat" w:hAnsi="GHEA Grapalat" w:cs="Arial"/>
        </w:rPr>
        <w:t xml:space="preserve"> </w:t>
      </w:r>
      <w:r w:rsidRPr="00EE6D0D">
        <w:rPr>
          <w:rFonts w:ascii="GHEA Grapalat" w:hAnsi="GHEA Grapalat" w:cs="Arial"/>
          <w:lang w:val="en-US"/>
        </w:rPr>
        <w:t>պետական</w:t>
      </w:r>
      <w:r w:rsidRPr="00EE6D0D">
        <w:rPr>
          <w:rFonts w:ascii="GHEA Grapalat" w:hAnsi="GHEA Grapalat" w:cs="Arial"/>
        </w:rPr>
        <w:t>-</w:t>
      </w:r>
      <w:r w:rsidRPr="00EE6D0D">
        <w:rPr>
          <w:rFonts w:ascii="GHEA Grapalat" w:hAnsi="GHEA Grapalat" w:cs="Arial"/>
          <w:lang w:val="en-US"/>
        </w:rPr>
        <w:t>մասնավոր</w:t>
      </w:r>
      <w:r w:rsidRPr="00EE6D0D">
        <w:rPr>
          <w:rFonts w:ascii="GHEA Grapalat" w:hAnsi="GHEA Grapalat" w:cs="Arial"/>
        </w:rPr>
        <w:t xml:space="preserve"> </w:t>
      </w:r>
      <w:r w:rsidRPr="00EE6D0D">
        <w:rPr>
          <w:rFonts w:ascii="GHEA Grapalat" w:hAnsi="GHEA Grapalat" w:cs="Arial"/>
          <w:lang w:val="en-US"/>
        </w:rPr>
        <w:t>գործընկերության</w:t>
      </w:r>
      <w:r w:rsidRPr="00EE6D0D">
        <w:rPr>
          <w:rFonts w:ascii="GHEA Grapalat" w:hAnsi="GHEA Grapalat" w:cs="Arial"/>
        </w:rPr>
        <w:t xml:space="preserve"> </w:t>
      </w:r>
      <w:r w:rsidRPr="00EE6D0D">
        <w:rPr>
          <w:rFonts w:ascii="GHEA Grapalat" w:hAnsi="GHEA Grapalat" w:cs="Arial"/>
          <w:lang w:val="en-US"/>
        </w:rPr>
        <w:t>պահպանման</w:t>
      </w:r>
      <w:r w:rsidRPr="00EE6D0D">
        <w:rPr>
          <w:rFonts w:ascii="GHEA Grapalat" w:hAnsi="GHEA Grapalat" w:cs="Arial"/>
        </w:rPr>
        <w:t xml:space="preserve"> </w:t>
      </w:r>
      <w:r w:rsidRPr="00EE6D0D">
        <w:rPr>
          <w:rFonts w:ascii="GHEA Grapalat" w:hAnsi="GHEA Grapalat" w:cs="Arial"/>
          <w:lang w:val="en-US"/>
        </w:rPr>
        <w:t>և</w:t>
      </w:r>
      <w:r w:rsidRPr="00EE6D0D">
        <w:rPr>
          <w:rFonts w:ascii="GHEA Grapalat" w:hAnsi="GHEA Grapalat" w:cs="Arial"/>
        </w:rPr>
        <w:t xml:space="preserve"> </w:t>
      </w:r>
      <w:r w:rsidRPr="00EE6D0D">
        <w:rPr>
          <w:rFonts w:ascii="GHEA Grapalat" w:hAnsi="GHEA Grapalat" w:cs="Arial"/>
          <w:lang w:val="en-US"/>
        </w:rPr>
        <w:t>էներգետիկ</w:t>
      </w:r>
      <w:r w:rsidRPr="00EE6D0D">
        <w:rPr>
          <w:rFonts w:ascii="GHEA Grapalat" w:hAnsi="GHEA Grapalat" w:cs="Arial"/>
        </w:rPr>
        <w:t xml:space="preserve"> </w:t>
      </w:r>
      <w:r w:rsidRPr="00EE6D0D">
        <w:rPr>
          <w:rFonts w:ascii="GHEA Grapalat" w:hAnsi="GHEA Grapalat" w:cs="Arial"/>
          <w:lang w:val="en-US"/>
        </w:rPr>
        <w:t>ծառայությունների</w:t>
      </w:r>
      <w:r w:rsidRPr="00EE6D0D">
        <w:rPr>
          <w:rFonts w:ascii="GHEA Grapalat" w:hAnsi="GHEA Grapalat" w:cs="Arial"/>
        </w:rPr>
        <w:t xml:space="preserve"> </w:t>
      </w:r>
      <w:r w:rsidRPr="00EE6D0D">
        <w:rPr>
          <w:rFonts w:ascii="GHEA Grapalat" w:hAnsi="GHEA Grapalat" w:cs="Arial"/>
          <w:lang w:val="en-US"/>
        </w:rPr>
        <w:t>մատուցման</w:t>
      </w:r>
      <w:r w:rsidRPr="00EE6D0D">
        <w:rPr>
          <w:rFonts w:ascii="GHEA Grapalat" w:hAnsi="GHEA Grapalat" w:cs="Arial"/>
        </w:rPr>
        <w:t xml:space="preserve"> </w:t>
      </w:r>
      <w:r w:rsidRPr="00EE6D0D">
        <w:rPr>
          <w:rFonts w:ascii="GHEA Grapalat" w:hAnsi="GHEA Grapalat" w:cs="Arial"/>
          <w:lang w:val="en-US"/>
        </w:rPr>
        <w:t>մասնավոր</w:t>
      </w:r>
      <w:r w:rsidRPr="00EE6D0D">
        <w:rPr>
          <w:rFonts w:ascii="GHEA Grapalat" w:hAnsi="GHEA Grapalat" w:cs="Arial"/>
        </w:rPr>
        <w:t xml:space="preserve"> </w:t>
      </w:r>
      <w:r w:rsidRPr="00EE6D0D">
        <w:rPr>
          <w:rFonts w:ascii="GHEA Grapalat" w:hAnsi="GHEA Grapalat" w:cs="Arial"/>
          <w:lang w:val="en-US"/>
        </w:rPr>
        <w:t>ընկերություններ</w:t>
      </w:r>
      <w:r w:rsidRPr="00EE6D0D">
        <w:rPr>
          <w:rFonts w:ascii="GHEA Grapalat" w:hAnsi="GHEA Grapalat" w:cs="Arial"/>
          <w:lang w:val="hy-AM"/>
        </w:rPr>
        <w:t>՝</w:t>
      </w:r>
      <w:r w:rsidRPr="00EE6D0D">
        <w:rPr>
          <w:rFonts w:ascii="GHEA Grapalat" w:hAnsi="GHEA Grapalat" w:cs="Arial"/>
        </w:rPr>
        <w:t xml:space="preserve"> </w:t>
      </w:r>
      <w:r w:rsidRPr="00EE6D0D">
        <w:rPr>
          <w:rFonts w:ascii="GHEA Grapalat" w:hAnsi="GHEA Grapalat" w:cs="Arial"/>
          <w:lang w:val="en-US"/>
        </w:rPr>
        <w:t>քաղաքապետարանների</w:t>
      </w:r>
      <w:r w:rsidRPr="00EE6D0D">
        <w:rPr>
          <w:rFonts w:ascii="GHEA Grapalat" w:hAnsi="GHEA Grapalat" w:cs="Arial"/>
        </w:rPr>
        <w:t xml:space="preserve">, </w:t>
      </w:r>
      <w:r w:rsidRPr="00EE6D0D">
        <w:rPr>
          <w:rFonts w:ascii="GHEA Grapalat" w:hAnsi="GHEA Grapalat" w:cs="Arial"/>
          <w:lang w:val="en-US"/>
        </w:rPr>
        <w:t>բնակելի</w:t>
      </w:r>
      <w:r w:rsidRPr="00EE6D0D">
        <w:rPr>
          <w:rFonts w:ascii="GHEA Grapalat" w:hAnsi="GHEA Grapalat" w:cs="Arial"/>
        </w:rPr>
        <w:t xml:space="preserve"> </w:t>
      </w:r>
      <w:r w:rsidRPr="00EE6D0D">
        <w:rPr>
          <w:rFonts w:ascii="GHEA Grapalat" w:hAnsi="GHEA Grapalat" w:cs="Arial"/>
          <w:lang w:val="en-US"/>
        </w:rPr>
        <w:t>շենքերի</w:t>
      </w:r>
      <w:r w:rsidRPr="00EE6D0D">
        <w:rPr>
          <w:rFonts w:ascii="GHEA Grapalat" w:hAnsi="GHEA Grapalat" w:cs="Arial"/>
        </w:rPr>
        <w:t xml:space="preserve"> </w:t>
      </w:r>
      <w:r w:rsidRPr="00EE6D0D">
        <w:rPr>
          <w:rFonts w:ascii="GHEA Grapalat" w:hAnsi="GHEA Grapalat" w:cs="Arial"/>
          <w:lang w:val="en-US"/>
        </w:rPr>
        <w:t>պահպանման</w:t>
      </w:r>
      <w:r w:rsidRPr="00EE6D0D">
        <w:rPr>
          <w:rFonts w:ascii="GHEA Grapalat" w:hAnsi="GHEA Grapalat" w:cs="Arial"/>
        </w:rPr>
        <w:t xml:space="preserve"> </w:t>
      </w:r>
      <w:r w:rsidRPr="00EE6D0D">
        <w:rPr>
          <w:rFonts w:ascii="GHEA Grapalat" w:hAnsi="GHEA Grapalat" w:cs="Arial"/>
          <w:lang w:val="en-US"/>
        </w:rPr>
        <w:t>մասնավոր</w:t>
      </w:r>
      <w:r w:rsidRPr="00EE6D0D">
        <w:rPr>
          <w:rFonts w:ascii="GHEA Grapalat" w:hAnsi="GHEA Grapalat" w:cs="Arial"/>
        </w:rPr>
        <w:t xml:space="preserve"> </w:t>
      </w:r>
      <w:r w:rsidRPr="00EE6D0D">
        <w:rPr>
          <w:rFonts w:ascii="GHEA Grapalat" w:hAnsi="GHEA Grapalat" w:cs="Arial"/>
          <w:lang w:val="en-US"/>
        </w:rPr>
        <w:t>ֆիրմաների</w:t>
      </w:r>
      <w:r w:rsidRPr="00EE6D0D">
        <w:rPr>
          <w:rFonts w:ascii="GHEA Grapalat" w:hAnsi="GHEA Grapalat" w:cs="Arial"/>
        </w:rPr>
        <w:t xml:space="preserve"> </w:t>
      </w:r>
      <w:r w:rsidRPr="00EE6D0D">
        <w:rPr>
          <w:rFonts w:ascii="GHEA Grapalat" w:hAnsi="GHEA Grapalat" w:cs="Arial"/>
          <w:lang w:val="en-US"/>
        </w:rPr>
        <w:t>և</w:t>
      </w:r>
      <w:r w:rsidRPr="00EE6D0D">
        <w:rPr>
          <w:rFonts w:ascii="GHEA Grapalat" w:hAnsi="GHEA Grapalat" w:cs="Arial"/>
        </w:rPr>
        <w:t xml:space="preserve"> </w:t>
      </w:r>
      <w:r w:rsidRPr="00EE6D0D">
        <w:rPr>
          <w:rFonts w:ascii="GHEA Grapalat" w:hAnsi="GHEA Grapalat" w:cs="Arial"/>
          <w:lang w:val="en-US"/>
        </w:rPr>
        <w:t>ՏՍԱ</w:t>
      </w:r>
      <w:r w:rsidRPr="00EE6D0D">
        <w:rPr>
          <w:rFonts w:ascii="GHEA Grapalat" w:hAnsi="GHEA Grapalat" w:cs="Arial"/>
        </w:rPr>
        <w:t>-</w:t>
      </w:r>
      <w:r w:rsidRPr="00EE6D0D">
        <w:rPr>
          <w:rFonts w:ascii="GHEA Grapalat" w:hAnsi="GHEA Grapalat" w:cs="Arial"/>
          <w:lang w:val="en-US"/>
        </w:rPr>
        <w:t>երի</w:t>
      </w:r>
      <w:r w:rsidRPr="00EE6D0D">
        <w:rPr>
          <w:rFonts w:ascii="GHEA Grapalat" w:hAnsi="GHEA Grapalat" w:cs="Arial"/>
        </w:rPr>
        <w:t xml:space="preserve"> </w:t>
      </w:r>
      <w:r w:rsidRPr="00EE6D0D">
        <w:rPr>
          <w:rFonts w:ascii="GHEA Grapalat" w:hAnsi="GHEA Grapalat" w:cs="Arial"/>
          <w:lang w:val="en-US"/>
        </w:rPr>
        <w:t>հետ</w:t>
      </w:r>
      <w:r w:rsidRPr="00EE6D0D">
        <w:rPr>
          <w:rFonts w:ascii="GHEA Grapalat" w:hAnsi="GHEA Grapalat" w:cs="Arial"/>
        </w:rPr>
        <w:t xml:space="preserve">, </w:t>
      </w:r>
      <w:r w:rsidRPr="00EE6D0D">
        <w:rPr>
          <w:rFonts w:ascii="GHEA Grapalat" w:hAnsi="GHEA Grapalat" w:cs="Arial"/>
          <w:lang w:val="en-US"/>
        </w:rPr>
        <w:t>ինստիտուցիոնալ</w:t>
      </w:r>
      <w:r w:rsidRPr="00EE6D0D">
        <w:rPr>
          <w:rFonts w:ascii="GHEA Grapalat" w:hAnsi="GHEA Grapalat" w:cs="Arial"/>
        </w:rPr>
        <w:t xml:space="preserve"> </w:t>
      </w:r>
      <w:r w:rsidRPr="00EE6D0D">
        <w:rPr>
          <w:rFonts w:ascii="GHEA Grapalat" w:hAnsi="GHEA Grapalat" w:cs="Arial"/>
          <w:lang w:val="en-US"/>
        </w:rPr>
        <w:t>խոչընդոտների</w:t>
      </w:r>
      <w:r w:rsidRPr="00EE6D0D">
        <w:rPr>
          <w:rFonts w:ascii="GHEA Grapalat" w:hAnsi="GHEA Grapalat" w:cs="Arial"/>
        </w:rPr>
        <w:t xml:space="preserve"> </w:t>
      </w:r>
      <w:r w:rsidRPr="00EE6D0D">
        <w:rPr>
          <w:rFonts w:ascii="GHEA Grapalat" w:hAnsi="GHEA Grapalat" w:cs="Arial"/>
          <w:lang w:val="en-US"/>
        </w:rPr>
        <w:t>վերացումը</w:t>
      </w:r>
      <w:r w:rsidRPr="00EE6D0D">
        <w:rPr>
          <w:rFonts w:ascii="GHEA Grapalat" w:hAnsi="GHEA Grapalat" w:cs="Arial"/>
        </w:rPr>
        <w:t xml:space="preserve"> </w:t>
      </w:r>
      <w:r w:rsidRPr="00EE6D0D">
        <w:rPr>
          <w:rFonts w:ascii="GHEA Grapalat" w:hAnsi="GHEA Grapalat" w:cs="Arial"/>
          <w:lang w:val="en-US"/>
        </w:rPr>
        <w:t>հեշտացնելու</w:t>
      </w:r>
      <w:r w:rsidRPr="00EE6D0D">
        <w:rPr>
          <w:rFonts w:ascii="GHEA Grapalat" w:hAnsi="GHEA Grapalat" w:cs="Arial"/>
        </w:rPr>
        <w:t xml:space="preserve"> </w:t>
      </w:r>
      <w:r w:rsidRPr="00EE6D0D">
        <w:rPr>
          <w:rFonts w:ascii="GHEA Grapalat" w:hAnsi="GHEA Grapalat" w:cs="Arial"/>
          <w:lang w:val="en-US"/>
        </w:rPr>
        <w:t>և</w:t>
      </w:r>
      <w:r w:rsidRPr="00EE6D0D">
        <w:rPr>
          <w:rFonts w:ascii="GHEA Grapalat" w:hAnsi="GHEA Grapalat" w:cs="Arial"/>
        </w:rPr>
        <w:t xml:space="preserve">, </w:t>
      </w:r>
      <w:r w:rsidRPr="00EE6D0D">
        <w:rPr>
          <w:rFonts w:ascii="GHEA Grapalat" w:hAnsi="GHEA Grapalat" w:cs="Arial"/>
          <w:lang w:val="en-US"/>
        </w:rPr>
        <w:t>միաժամանակ</w:t>
      </w:r>
      <w:r w:rsidRPr="00EE6D0D">
        <w:rPr>
          <w:rFonts w:ascii="GHEA Grapalat" w:hAnsi="GHEA Grapalat" w:cs="Arial"/>
        </w:rPr>
        <w:t xml:space="preserve">, </w:t>
      </w:r>
      <w:r w:rsidRPr="00EE6D0D">
        <w:rPr>
          <w:rFonts w:ascii="GHEA Grapalat" w:hAnsi="GHEA Grapalat" w:cs="Arial"/>
          <w:lang w:val="en-US"/>
        </w:rPr>
        <w:t>մասնավոր</w:t>
      </w:r>
      <w:r w:rsidRPr="00EE6D0D">
        <w:rPr>
          <w:rFonts w:ascii="GHEA Grapalat" w:hAnsi="GHEA Grapalat" w:cs="Arial"/>
        </w:rPr>
        <w:t xml:space="preserve"> </w:t>
      </w:r>
      <w:r w:rsidRPr="00EE6D0D">
        <w:rPr>
          <w:rFonts w:ascii="GHEA Grapalat" w:hAnsi="GHEA Grapalat" w:cs="Arial"/>
          <w:lang w:val="en-US"/>
        </w:rPr>
        <w:t>կապիտալ</w:t>
      </w:r>
      <w:r w:rsidRPr="00EE6D0D">
        <w:rPr>
          <w:rFonts w:ascii="GHEA Grapalat" w:hAnsi="GHEA Grapalat" w:cs="Arial"/>
        </w:rPr>
        <w:t xml:space="preserve"> </w:t>
      </w:r>
      <w:r w:rsidRPr="00EE6D0D">
        <w:rPr>
          <w:rFonts w:ascii="GHEA Grapalat" w:hAnsi="GHEA Grapalat" w:cs="Arial"/>
          <w:lang w:val="en-US"/>
        </w:rPr>
        <w:t>ներգրավելու</w:t>
      </w:r>
      <w:r w:rsidRPr="00EE6D0D">
        <w:rPr>
          <w:rFonts w:ascii="GHEA Grapalat" w:hAnsi="GHEA Grapalat" w:cs="Arial"/>
        </w:rPr>
        <w:t xml:space="preserve"> </w:t>
      </w:r>
      <w:r w:rsidRPr="00EE6D0D">
        <w:rPr>
          <w:rFonts w:ascii="GHEA Grapalat" w:hAnsi="GHEA Grapalat" w:cs="Arial"/>
          <w:lang w:val="en-US"/>
        </w:rPr>
        <w:t>համար</w:t>
      </w:r>
      <w:r w:rsidRPr="00EE6D0D">
        <w:rPr>
          <w:rFonts w:ascii="GHEA Grapalat" w:hAnsi="GHEA Grapalat" w:cs="Arial"/>
        </w:rPr>
        <w:t xml:space="preserve"> </w:t>
      </w:r>
    </w:p>
    <w:p w:rsidR="00177C61" w:rsidRPr="00EE6D0D" w:rsidRDefault="00177C61" w:rsidP="00177C61">
      <w:pPr>
        <w:keepNext w:val="0"/>
        <w:widowControl w:val="0"/>
        <w:numPr>
          <w:ilvl w:val="0"/>
          <w:numId w:val="16"/>
        </w:numPr>
        <w:tabs>
          <w:tab w:val="clear" w:pos="720"/>
          <w:tab w:val="num" w:pos="436"/>
        </w:tabs>
        <w:autoSpaceDE w:val="0"/>
        <w:autoSpaceDN w:val="0"/>
        <w:adjustRightInd w:val="0"/>
        <w:ind w:left="76"/>
        <w:jc w:val="both"/>
        <w:rPr>
          <w:rFonts w:ascii="GHEA Grapalat" w:hAnsi="GHEA Grapalat" w:cs="Arial"/>
        </w:rPr>
      </w:pPr>
      <w:r w:rsidRPr="00EE6D0D">
        <w:rPr>
          <w:rFonts w:ascii="GHEA Grapalat" w:hAnsi="GHEA Grapalat" w:cs="Arial"/>
        </w:rPr>
        <w:t>Օգտագործել ցուցադրական ծրագրերից քաղված դասերը՝ ինստիտուցիոնալ և կարգավորող բարեփոխումների ընտրության վերաբերյալ կառավարության քաղաքականության իրազեկման համար և ծրագրերը փորձարկել փոքրամասշտաբ պիլոտային ծրագրերի շրջանակներում, ամփոփել գործընթացը սովորական առևտրային բանկերում/տեղական ֆինանսական հաստատություններում (ՏՖՀ) ստանդարտ լուծում առաջարկելու նպատակով</w:t>
      </w:r>
      <w:r w:rsidRPr="00EE6D0D">
        <w:rPr>
          <w:rFonts w:ascii="Courier New" w:hAnsi="Courier New" w:cs="Courier New"/>
        </w:rPr>
        <w:t> </w:t>
      </w:r>
    </w:p>
    <w:p w:rsidR="00177C61" w:rsidRPr="00EE6D0D" w:rsidRDefault="00177C61" w:rsidP="00177C61">
      <w:pPr>
        <w:keepNext w:val="0"/>
        <w:widowControl w:val="0"/>
        <w:numPr>
          <w:ilvl w:val="0"/>
          <w:numId w:val="16"/>
        </w:numPr>
        <w:tabs>
          <w:tab w:val="clear" w:pos="720"/>
          <w:tab w:val="num" w:pos="436"/>
        </w:tabs>
        <w:autoSpaceDE w:val="0"/>
        <w:autoSpaceDN w:val="0"/>
        <w:adjustRightInd w:val="0"/>
        <w:ind w:left="76"/>
        <w:jc w:val="both"/>
        <w:rPr>
          <w:rFonts w:ascii="GHEA Grapalat" w:hAnsi="GHEA Grapalat" w:cs="Arial"/>
        </w:rPr>
      </w:pPr>
      <w:r w:rsidRPr="00EE6D0D">
        <w:rPr>
          <w:rFonts w:ascii="GHEA Grapalat" w:hAnsi="GHEA Grapalat" w:cs="Arial"/>
        </w:rPr>
        <w:t>Փնտրել հնարավորություններ բնակելի շենքերի էներգախնայողության բնապահպանական օգուտներից կապիտալ կուտակելու ուղղությամբ, օրինակ, բնապահպանական ֆոնդերից կամ ածխածնային ֆոնդից ֆինանսավորման միջոցով</w:t>
      </w:r>
      <w:r w:rsidRPr="00EE6D0D">
        <w:rPr>
          <w:rFonts w:ascii="Courier New" w:hAnsi="Courier New" w:cs="Courier New"/>
        </w:rPr>
        <w:t> </w:t>
      </w:r>
      <w:r w:rsidRPr="00EE6D0D">
        <w:rPr>
          <w:rFonts w:ascii="GHEA Grapalat" w:hAnsi="GHEA Grapalat" w:cs="GHEA Grapalat"/>
        </w:rPr>
        <w:t xml:space="preserve">: </w:t>
      </w:r>
    </w:p>
    <w:p w:rsidR="00177C61" w:rsidRPr="00EE6D0D" w:rsidRDefault="00177C61" w:rsidP="00177C61">
      <w:pPr>
        <w:keepNext w:val="0"/>
        <w:widowControl w:val="0"/>
        <w:numPr>
          <w:ilvl w:val="0"/>
          <w:numId w:val="16"/>
        </w:numPr>
        <w:tabs>
          <w:tab w:val="clear" w:pos="720"/>
          <w:tab w:val="num" w:pos="436"/>
        </w:tabs>
        <w:autoSpaceDE w:val="0"/>
        <w:autoSpaceDN w:val="0"/>
        <w:adjustRightInd w:val="0"/>
        <w:ind w:left="76"/>
        <w:jc w:val="both"/>
        <w:rPr>
          <w:rFonts w:ascii="GHEA Grapalat" w:hAnsi="GHEA Grapalat" w:cs="Arial"/>
        </w:rPr>
      </w:pPr>
      <w:r w:rsidRPr="00EE6D0D">
        <w:rPr>
          <w:rFonts w:ascii="GHEA Grapalat" w:hAnsi="GHEA Grapalat" w:cs="Arial"/>
        </w:rPr>
        <w:t>Ոչ դրամական խնայողությունների արժեքը՝ հաշվի առնելով, որ բնակելի շենքերի էներգախնայողությունը միշտ չէ, որ կարող է հանգեցնել ֆինանսական խնայողությունների, բայց կարող է հանգեցնել կե</w:t>
      </w:r>
      <w:r w:rsidRPr="00EE6D0D">
        <w:rPr>
          <w:rFonts w:ascii="GHEA Grapalat" w:hAnsi="GHEA Grapalat" w:cs="Arial"/>
          <w:lang w:val="hy-AM"/>
        </w:rPr>
        <w:t>ն</w:t>
      </w:r>
      <w:r w:rsidRPr="00EE6D0D">
        <w:rPr>
          <w:rFonts w:ascii="GHEA Grapalat" w:hAnsi="GHEA Grapalat" w:cs="Arial"/>
        </w:rPr>
        <w:t>սաոճի, հարմարավետության, առողջության և շրջակա միջավայրի ոչ դրամական զգալի բարելավումների</w:t>
      </w:r>
      <w:r w:rsidRPr="00EE6D0D">
        <w:rPr>
          <w:rFonts w:ascii="Courier New" w:hAnsi="Courier New" w:cs="Courier New"/>
        </w:rPr>
        <w:t> </w:t>
      </w:r>
    </w:p>
    <w:p w:rsidR="00177C61" w:rsidRPr="00EE6D0D" w:rsidRDefault="00177C61" w:rsidP="00177C61">
      <w:pPr>
        <w:keepNext w:val="0"/>
        <w:widowControl w:val="0"/>
        <w:numPr>
          <w:ilvl w:val="0"/>
          <w:numId w:val="16"/>
        </w:numPr>
        <w:tabs>
          <w:tab w:val="clear" w:pos="720"/>
          <w:tab w:val="num" w:pos="436"/>
        </w:tabs>
        <w:autoSpaceDE w:val="0"/>
        <w:autoSpaceDN w:val="0"/>
        <w:adjustRightInd w:val="0"/>
        <w:ind w:left="76"/>
        <w:jc w:val="both"/>
        <w:rPr>
          <w:rFonts w:ascii="GHEA Grapalat" w:hAnsi="GHEA Grapalat" w:cs="Arial"/>
        </w:rPr>
      </w:pPr>
      <w:r w:rsidRPr="00EE6D0D">
        <w:rPr>
          <w:rFonts w:ascii="GHEA Grapalat" w:hAnsi="GHEA Grapalat" w:cs="Arial"/>
        </w:rPr>
        <w:t xml:space="preserve">ԲԲՇ-ներում բնակելի շենքերի էներգախնայողության ծրագրերի վարկային ֆինանսավորման ժամանակ նախատեսել հատուկ դրույթներ (դրամաշնորհներ) խոցելի տնային տնտեսությունների համար, որպեսզի վերջիններս կարողանան մասնակցել  </w:t>
      </w:r>
    </w:p>
    <w:p w:rsidR="00177C61" w:rsidRPr="00EE6D0D" w:rsidRDefault="00177C61" w:rsidP="00177C61">
      <w:pPr>
        <w:keepNext w:val="0"/>
        <w:widowControl w:val="0"/>
        <w:numPr>
          <w:ilvl w:val="0"/>
          <w:numId w:val="16"/>
        </w:numPr>
        <w:tabs>
          <w:tab w:val="clear" w:pos="720"/>
          <w:tab w:val="num" w:pos="436"/>
        </w:tabs>
        <w:autoSpaceDE w:val="0"/>
        <w:autoSpaceDN w:val="0"/>
        <w:adjustRightInd w:val="0"/>
        <w:ind w:left="76"/>
        <w:jc w:val="both"/>
        <w:rPr>
          <w:rFonts w:ascii="GHEA Grapalat" w:hAnsi="GHEA Grapalat" w:cs="Arial"/>
        </w:rPr>
      </w:pPr>
      <w:r w:rsidRPr="00EE6D0D">
        <w:rPr>
          <w:rFonts w:ascii="GHEA Grapalat" w:hAnsi="GHEA Grapalat" w:cs="Arial"/>
        </w:rPr>
        <w:t xml:space="preserve">Հնարավոր դարձնել ՏՍԱ-երի մասնակցությունը բնակելի շենքերի էներգախնայողության ներդրումային ծրագրերում՝ գտնելով ստեղծագործական լուծումներ ՏՍԱ-ին վարկային </w:t>
      </w:r>
      <w:r w:rsidRPr="00EE6D0D">
        <w:rPr>
          <w:rFonts w:ascii="GHEA Grapalat" w:hAnsi="GHEA Grapalat" w:cs="Arial"/>
        </w:rPr>
        <w:lastRenderedPageBreak/>
        <w:t>ֆինանսավորում տրամադրելու համար</w:t>
      </w:r>
    </w:p>
    <w:p w:rsidR="00177C61" w:rsidRPr="00EE6D0D" w:rsidRDefault="00177C61" w:rsidP="00177C61">
      <w:pPr>
        <w:keepNext w:val="0"/>
        <w:widowControl w:val="0"/>
        <w:numPr>
          <w:ilvl w:val="0"/>
          <w:numId w:val="16"/>
        </w:numPr>
        <w:tabs>
          <w:tab w:val="clear" w:pos="720"/>
          <w:tab w:val="num" w:pos="436"/>
        </w:tabs>
        <w:autoSpaceDE w:val="0"/>
        <w:autoSpaceDN w:val="0"/>
        <w:adjustRightInd w:val="0"/>
        <w:ind w:left="76"/>
        <w:jc w:val="both"/>
        <w:rPr>
          <w:rFonts w:ascii="GHEA Grapalat" w:hAnsi="GHEA Grapalat" w:cs="Arial"/>
        </w:rPr>
      </w:pPr>
      <w:r w:rsidRPr="00EE6D0D">
        <w:rPr>
          <w:rFonts w:ascii="GHEA Grapalat" w:hAnsi="GHEA Grapalat" w:cs="Arial"/>
          <w:lang w:val="en-US"/>
        </w:rPr>
        <w:t>Մոնի</w:t>
      </w:r>
      <w:r>
        <w:rPr>
          <w:rFonts w:ascii="GHEA Grapalat" w:hAnsi="GHEA Grapalat" w:cs="Arial"/>
          <w:lang w:val="en-US"/>
        </w:rPr>
        <w:t>թ</w:t>
      </w:r>
      <w:r w:rsidRPr="00EE6D0D">
        <w:rPr>
          <w:rFonts w:ascii="GHEA Grapalat" w:hAnsi="GHEA Grapalat" w:cs="Arial"/>
          <w:lang w:val="en-US"/>
        </w:rPr>
        <w:t>որինգի</w:t>
      </w:r>
      <w:r w:rsidRPr="00EE6D0D">
        <w:rPr>
          <w:rFonts w:ascii="GHEA Grapalat" w:hAnsi="GHEA Grapalat" w:cs="Arial"/>
        </w:rPr>
        <w:t xml:space="preserve"> </w:t>
      </w:r>
      <w:r w:rsidRPr="00EE6D0D">
        <w:rPr>
          <w:rFonts w:ascii="GHEA Grapalat" w:hAnsi="GHEA Grapalat" w:cs="Arial"/>
          <w:lang w:val="en-US"/>
        </w:rPr>
        <w:t>և</w:t>
      </w:r>
      <w:r w:rsidRPr="00EE6D0D">
        <w:rPr>
          <w:rFonts w:ascii="GHEA Grapalat" w:hAnsi="GHEA Grapalat" w:cs="Arial"/>
        </w:rPr>
        <w:t xml:space="preserve"> </w:t>
      </w:r>
      <w:r w:rsidRPr="00EE6D0D">
        <w:rPr>
          <w:rFonts w:ascii="GHEA Grapalat" w:hAnsi="GHEA Grapalat" w:cs="Arial"/>
          <w:lang w:val="en-US"/>
        </w:rPr>
        <w:t>գնահատման</w:t>
      </w:r>
      <w:r w:rsidRPr="00EE6D0D">
        <w:rPr>
          <w:rFonts w:ascii="GHEA Grapalat" w:hAnsi="GHEA Grapalat" w:cs="Arial"/>
        </w:rPr>
        <w:t xml:space="preserve"> </w:t>
      </w:r>
      <w:r w:rsidRPr="00EE6D0D">
        <w:rPr>
          <w:rFonts w:ascii="GHEA Grapalat" w:hAnsi="GHEA Grapalat" w:cs="Arial"/>
          <w:lang w:val="en-US"/>
        </w:rPr>
        <w:t>միջոցով</w:t>
      </w:r>
      <w:r w:rsidRPr="00EE6D0D">
        <w:rPr>
          <w:rFonts w:ascii="GHEA Grapalat" w:hAnsi="GHEA Grapalat" w:cs="Arial"/>
        </w:rPr>
        <w:t xml:space="preserve"> հ</w:t>
      </w:r>
      <w:r w:rsidRPr="00EE6D0D">
        <w:rPr>
          <w:rFonts w:ascii="GHEA Grapalat" w:hAnsi="GHEA Grapalat" w:cs="Arial"/>
          <w:lang w:val="en-US"/>
        </w:rPr>
        <w:t>ավաքել</w:t>
      </w:r>
      <w:r w:rsidRPr="00EE6D0D">
        <w:rPr>
          <w:rFonts w:ascii="GHEA Grapalat" w:hAnsi="GHEA Grapalat" w:cs="Arial"/>
        </w:rPr>
        <w:t xml:space="preserve"> </w:t>
      </w:r>
      <w:r w:rsidRPr="00EE6D0D">
        <w:rPr>
          <w:rFonts w:ascii="GHEA Grapalat" w:hAnsi="GHEA Grapalat" w:cs="Arial"/>
          <w:lang w:val="en-US"/>
        </w:rPr>
        <w:t>համապատասխան</w:t>
      </w:r>
      <w:r w:rsidRPr="00EE6D0D">
        <w:rPr>
          <w:rFonts w:ascii="GHEA Grapalat" w:hAnsi="GHEA Grapalat" w:cs="Arial"/>
        </w:rPr>
        <w:t xml:space="preserve"> </w:t>
      </w:r>
      <w:r w:rsidRPr="00EE6D0D">
        <w:rPr>
          <w:rFonts w:ascii="GHEA Grapalat" w:hAnsi="GHEA Grapalat" w:cs="Arial"/>
          <w:lang w:val="en-US"/>
        </w:rPr>
        <w:t>տվյալներ՝</w:t>
      </w:r>
      <w:r w:rsidRPr="00EE6D0D">
        <w:rPr>
          <w:rFonts w:ascii="GHEA Grapalat" w:hAnsi="GHEA Grapalat" w:cs="Arial"/>
        </w:rPr>
        <w:t xml:space="preserve"> </w:t>
      </w:r>
      <w:r w:rsidRPr="00EE6D0D">
        <w:rPr>
          <w:rFonts w:ascii="GHEA Grapalat" w:hAnsi="GHEA Grapalat" w:cs="Arial"/>
          <w:lang w:val="en-US"/>
        </w:rPr>
        <w:t>արդյունավետության</w:t>
      </w:r>
      <w:r w:rsidRPr="00EE6D0D">
        <w:rPr>
          <w:rFonts w:ascii="GHEA Grapalat" w:hAnsi="GHEA Grapalat" w:cs="Arial"/>
        </w:rPr>
        <w:t xml:space="preserve"> </w:t>
      </w:r>
      <w:r w:rsidRPr="00EE6D0D">
        <w:rPr>
          <w:rFonts w:ascii="GHEA Grapalat" w:hAnsi="GHEA Grapalat" w:cs="Arial"/>
          <w:lang w:val="en-US"/>
        </w:rPr>
        <w:t>բարձրացման</w:t>
      </w:r>
      <w:r w:rsidRPr="00EE6D0D">
        <w:rPr>
          <w:rFonts w:ascii="GHEA Grapalat" w:hAnsi="GHEA Grapalat" w:cs="Arial"/>
        </w:rPr>
        <w:t xml:space="preserve"> </w:t>
      </w:r>
      <w:r w:rsidRPr="00EE6D0D">
        <w:rPr>
          <w:rFonts w:ascii="GHEA Grapalat" w:hAnsi="GHEA Grapalat" w:cs="Arial"/>
          <w:lang w:val="en-US"/>
        </w:rPr>
        <w:t>նպատակով</w:t>
      </w:r>
      <w:r w:rsidRPr="00EE6D0D">
        <w:rPr>
          <w:rFonts w:ascii="GHEA Grapalat" w:hAnsi="GHEA Grapalat" w:cs="Arial"/>
        </w:rPr>
        <w:t xml:space="preserve"> </w:t>
      </w:r>
      <w:r w:rsidRPr="00EE6D0D">
        <w:rPr>
          <w:rFonts w:ascii="GHEA Grapalat" w:hAnsi="GHEA Grapalat" w:cs="Arial"/>
          <w:lang w:val="en-US"/>
        </w:rPr>
        <w:t>ազդեցությունները</w:t>
      </w:r>
      <w:r w:rsidRPr="00EE6D0D">
        <w:rPr>
          <w:rFonts w:ascii="GHEA Grapalat" w:hAnsi="GHEA Grapalat" w:cs="Arial"/>
        </w:rPr>
        <w:t xml:space="preserve"> </w:t>
      </w:r>
      <w:r w:rsidRPr="00EE6D0D">
        <w:rPr>
          <w:rFonts w:ascii="GHEA Grapalat" w:hAnsi="GHEA Grapalat" w:cs="Arial"/>
          <w:lang w:val="en-US"/>
        </w:rPr>
        <w:t>փաստաթղթավորելու</w:t>
      </w:r>
      <w:r w:rsidRPr="00EE6D0D">
        <w:rPr>
          <w:rFonts w:ascii="GHEA Grapalat" w:hAnsi="GHEA Grapalat" w:cs="Arial"/>
        </w:rPr>
        <w:t xml:space="preserve"> </w:t>
      </w:r>
      <w:r w:rsidRPr="00EE6D0D">
        <w:rPr>
          <w:rFonts w:ascii="GHEA Grapalat" w:hAnsi="GHEA Grapalat" w:cs="Arial"/>
          <w:lang w:val="en-US"/>
        </w:rPr>
        <w:t>և</w:t>
      </w:r>
      <w:r w:rsidRPr="00EE6D0D">
        <w:rPr>
          <w:rFonts w:ascii="GHEA Grapalat" w:hAnsi="GHEA Grapalat" w:cs="Arial"/>
        </w:rPr>
        <w:t xml:space="preserve"> </w:t>
      </w:r>
      <w:r w:rsidRPr="00EE6D0D">
        <w:rPr>
          <w:rFonts w:ascii="GHEA Grapalat" w:hAnsi="GHEA Grapalat" w:cs="Arial"/>
          <w:lang w:val="en-US"/>
        </w:rPr>
        <w:t>ծրագրերը</w:t>
      </w:r>
      <w:r w:rsidRPr="00EE6D0D">
        <w:rPr>
          <w:rFonts w:ascii="GHEA Grapalat" w:hAnsi="GHEA Grapalat" w:cs="Arial"/>
        </w:rPr>
        <w:t xml:space="preserve"> </w:t>
      </w:r>
      <w:r w:rsidRPr="00EE6D0D">
        <w:rPr>
          <w:rFonts w:ascii="GHEA Grapalat" w:hAnsi="GHEA Grapalat" w:cs="Arial"/>
          <w:lang w:val="en-US"/>
        </w:rPr>
        <w:t>հստակ</w:t>
      </w:r>
      <w:r w:rsidRPr="00EE6D0D">
        <w:rPr>
          <w:rFonts w:ascii="GHEA Grapalat" w:hAnsi="GHEA Grapalat" w:cs="Arial"/>
        </w:rPr>
        <w:t xml:space="preserve"> </w:t>
      </w:r>
      <w:r w:rsidRPr="00EE6D0D">
        <w:rPr>
          <w:rFonts w:ascii="GHEA Grapalat" w:hAnsi="GHEA Grapalat" w:cs="Arial"/>
          <w:lang w:val="en-US"/>
        </w:rPr>
        <w:t>կանոնակարգելու</w:t>
      </w:r>
      <w:r w:rsidRPr="00EE6D0D">
        <w:rPr>
          <w:rFonts w:ascii="GHEA Grapalat" w:hAnsi="GHEA Grapalat" w:cs="Arial"/>
        </w:rPr>
        <w:t xml:space="preserve"> </w:t>
      </w:r>
      <w:r w:rsidRPr="00EE6D0D">
        <w:rPr>
          <w:rFonts w:ascii="GHEA Grapalat" w:hAnsi="GHEA Grapalat" w:cs="Arial"/>
          <w:lang w:val="en-US"/>
        </w:rPr>
        <w:t>համար</w:t>
      </w:r>
      <w:r w:rsidRPr="00EE6D0D">
        <w:rPr>
          <w:rFonts w:ascii="GHEA Grapalat" w:hAnsi="GHEA Grapalat" w:cs="Arial"/>
        </w:rPr>
        <w:t xml:space="preserve"> </w:t>
      </w:r>
    </w:p>
    <w:p w:rsidR="00177C61" w:rsidRPr="00EE6D0D" w:rsidRDefault="00177C61" w:rsidP="00177C61">
      <w:pPr>
        <w:keepNext w:val="0"/>
        <w:widowControl w:val="0"/>
        <w:numPr>
          <w:ilvl w:val="0"/>
          <w:numId w:val="16"/>
        </w:numPr>
        <w:tabs>
          <w:tab w:val="clear" w:pos="720"/>
          <w:tab w:val="num" w:pos="436"/>
        </w:tabs>
        <w:autoSpaceDE w:val="0"/>
        <w:autoSpaceDN w:val="0"/>
        <w:adjustRightInd w:val="0"/>
        <w:ind w:left="76"/>
        <w:jc w:val="both"/>
        <w:rPr>
          <w:rFonts w:ascii="GHEA Grapalat" w:hAnsi="GHEA Grapalat" w:cs="Arial"/>
        </w:rPr>
      </w:pPr>
      <w:r w:rsidRPr="00EE6D0D">
        <w:rPr>
          <w:rFonts w:ascii="GHEA Grapalat" w:hAnsi="GHEA Grapalat" w:cs="Arial"/>
        </w:rPr>
        <w:t xml:space="preserve">Ստեղծել սոցիալ ապահովության ֆոնդեր՝ ոչ զգալի դեֆիցիտների դեպքում համատիրություններին վարկերով ապահովելու համար </w:t>
      </w:r>
    </w:p>
    <w:p w:rsidR="00177C61" w:rsidRPr="00EE6D0D" w:rsidRDefault="00177C61" w:rsidP="00177C61">
      <w:pPr>
        <w:keepNext w:val="0"/>
        <w:widowControl w:val="0"/>
        <w:numPr>
          <w:ilvl w:val="0"/>
          <w:numId w:val="16"/>
        </w:numPr>
        <w:tabs>
          <w:tab w:val="clear" w:pos="720"/>
          <w:tab w:val="num" w:pos="436"/>
        </w:tabs>
        <w:autoSpaceDE w:val="0"/>
        <w:autoSpaceDN w:val="0"/>
        <w:adjustRightInd w:val="0"/>
        <w:ind w:left="76"/>
        <w:jc w:val="both"/>
        <w:rPr>
          <w:rFonts w:ascii="GHEA Grapalat" w:hAnsi="GHEA Grapalat" w:cs="Arial"/>
        </w:rPr>
      </w:pPr>
      <w:r w:rsidRPr="00EE6D0D">
        <w:rPr>
          <w:rFonts w:ascii="GHEA Grapalat" w:hAnsi="GHEA Grapalat" w:cs="Arial"/>
        </w:rPr>
        <w:t>Տրամադրել ֆինանսական միջոցներ վերակառուցման, էներգախնայողության միջոցառումների, տեխնիկական և ֆինանսական փաստաթղթերի պատրաստման, ինչպես նաև նորարարական տեխնոլոգիաների կիրառման համար:</w:t>
      </w:r>
    </w:p>
    <w:p w:rsidR="00177C61" w:rsidRPr="00EE6D0D" w:rsidRDefault="00177C61" w:rsidP="00177C61">
      <w:pPr>
        <w:keepNext w:val="0"/>
        <w:widowControl w:val="0"/>
        <w:autoSpaceDE w:val="0"/>
        <w:autoSpaceDN w:val="0"/>
        <w:adjustRightInd w:val="0"/>
        <w:jc w:val="both"/>
        <w:rPr>
          <w:rFonts w:ascii="GHEA Grapalat" w:hAnsi="GHEA Grapalat" w:cs="Arial"/>
        </w:rPr>
      </w:pPr>
    </w:p>
    <w:p w:rsidR="00177C61" w:rsidRPr="00EE6D0D" w:rsidRDefault="00177C61" w:rsidP="00177C61">
      <w:pPr>
        <w:keepNext w:val="0"/>
        <w:widowControl w:val="0"/>
        <w:autoSpaceDE w:val="0"/>
        <w:autoSpaceDN w:val="0"/>
        <w:adjustRightInd w:val="0"/>
        <w:jc w:val="both"/>
        <w:rPr>
          <w:rFonts w:ascii="GHEA Grapalat" w:hAnsi="GHEA Grapalat" w:cs="Arial"/>
        </w:rPr>
      </w:pPr>
      <w:r w:rsidRPr="00EE6D0D">
        <w:rPr>
          <w:rFonts w:ascii="GHEA Grapalat" w:hAnsi="GHEA Grapalat" w:cs="Arial"/>
        </w:rPr>
        <w:t>Էներգաարդյունավետ շենքի ֆինանսական և տնտեսական օգուտները միջազգայնորեն լավ հետազոտված և փաստաթղթավորված են: Էներգախնայողության ոլորտում շատ ներդրումներ ունեն էներգիայի նվազեցված կարճաժամկետ ծախսերի փոխհատուցվելիության տեսանկյունից (հաշվի առնելով, որ շենքերի նախագծման մեջ էներգախնայությունը կարող է նույնիսկ նվազեցնել շինարարության ծախսերը): Մի քանի ուսումնասիրություններ, որոնք հաշվի են առել Հայաստանի ազգային պայմանները (շինարարության ծախսը, շինանյութերի համար սահմանված շուկայական արժեքները, ջեռուցման, օդորակման և օդափոխության ծախսերը) հաստատում են այս ստացված տվյալները</w:t>
      </w:r>
      <w:r w:rsidRPr="00EE6D0D">
        <w:rPr>
          <w:rStyle w:val="FootnoteReference"/>
          <w:rFonts w:ascii="GHEA Grapalat" w:hAnsi="GHEA Grapalat" w:cs="Arial"/>
        </w:rPr>
        <w:footnoteReference w:id="28"/>
      </w:r>
      <w:r w:rsidRPr="00EE6D0D">
        <w:rPr>
          <w:rFonts w:ascii="GHEA Grapalat" w:hAnsi="GHEA Grapalat" w:cs="Arial"/>
        </w:rPr>
        <w:t xml:space="preserve">: Էներգաարդյունավետության շահութաբերությունն աստիճանաբար կմեծանա էներգիայի աճող գներին զուգընթաց: Հանրային շենքերի և սոցիալական բնակֆոնդի դեպքում սա կհանգեցնի շենքերի կառուցմանն ու շահագործմանն ուղղված հանրային սահմանափակ ռեսուրսների զգալի խնայողության: Բնակելի շենքերի համար էներգիայի աճող գների պայմաններում </w:t>
      </w:r>
      <w:r w:rsidRPr="00EE6D0D">
        <w:rPr>
          <w:rFonts w:ascii="GHEA Grapalat" w:hAnsi="GHEA Grapalat" w:cs="Arial"/>
          <w:lang w:val="hy-AM"/>
        </w:rPr>
        <w:t>կենցաղսպասարկման</w:t>
      </w:r>
      <w:r w:rsidRPr="00EE6D0D">
        <w:rPr>
          <w:rFonts w:ascii="GHEA Grapalat" w:hAnsi="GHEA Grapalat" w:cs="Arial"/>
        </w:rPr>
        <w:t xml:space="preserve"> ծառայությունների մատչելիությունը պահպանելու համար էներգախնայողությունը կլինի միակ ձևը, միաժամանակ պահպանելով պատշաճ հարմարավետության մակարդակը: </w:t>
      </w:r>
    </w:p>
    <w:p w:rsidR="00177C61" w:rsidRPr="00EE6D0D" w:rsidRDefault="00177C61" w:rsidP="00177C61">
      <w:pPr>
        <w:keepNext w:val="0"/>
        <w:widowControl w:val="0"/>
        <w:autoSpaceDE w:val="0"/>
        <w:autoSpaceDN w:val="0"/>
        <w:adjustRightInd w:val="0"/>
        <w:jc w:val="both"/>
        <w:rPr>
          <w:rFonts w:ascii="GHEA Grapalat" w:hAnsi="GHEA Grapalat" w:cs="Arial"/>
        </w:rPr>
      </w:pPr>
    </w:p>
    <w:p w:rsidR="00177C61" w:rsidRPr="00DE5651" w:rsidRDefault="00177C61" w:rsidP="00177C61">
      <w:pPr>
        <w:pStyle w:val="Heading4"/>
        <w:spacing w:line="240" w:lineRule="auto"/>
        <w:rPr>
          <w:rFonts w:ascii="GHEA Grapalat" w:eastAsia="Calibri" w:hAnsi="GHEA Grapalat" w:cs="Arial"/>
          <w:iCs w:val="0"/>
          <w:color w:val="5B9BD5"/>
          <w:sz w:val="22"/>
          <w:szCs w:val="22"/>
          <w:lang w:val="fr-FR"/>
        </w:rPr>
      </w:pPr>
      <w:r w:rsidRPr="00DE5651">
        <w:rPr>
          <w:rFonts w:ascii="GHEA Grapalat" w:eastAsia="Calibri" w:hAnsi="GHEA Grapalat" w:cs="Arial"/>
          <w:iCs w:val="0"/>
          <w:color w:val="5B9BD5"/>
          <w:sz w:val="22"/>
          <w:szCs w:val="22"/>
          <w:lang w:val="hy-AM"/>
        </w:rPr>
        <w:t>ԲԲՇ բնակ</w:t>
      </w:r>
      <w:r w:rsidRPr="00DE5651">
        <w:rPr>
          <w:rFonts w:ascii="GHEA Grapalat" w:eastAsia="Calibri" w:hAnsi="GHEA Grapalat" w:cs="Arial"/>
          <w:iCs w:val="0"/>
          <w:color w:val="5B9BD5"/>
          <w:sz w:val="22"/>
          <w:szCs w:val="22"/>
        </w:rPr>
        <w:t>ելի</w:t>
      </w:r>
      <w:r w:rsidRPr="00DE5651">
        <w:rPr>
          <w:rFonts w:ascii="GHEA Grapalat" w:eastAsia="Calibri" w:hAnsi="GHEA Grapalat" w:cs="Arial"/>
          <w:iCs w:val="0"/>
          <w:color w:val="5B9BD5"/>
          <w:sz w:val="22"/>
          <w:szCs w:val="22"/>
          <w:lang w:val="fr-FR"/>
        </w:rPr>
        <w:t xml:space="preserve"> </w:t>
      </w:r>
      <w:r w:rsidRPr="00DE5651">
        <w:rPr>
          <w:rFonts w:ascii="GHEA Grapalat" w:eastAsia="Calibri" w:hAnsi="GHEA Grapalat" w:cs="Arial"/>
          <w:iCs w:val="0"/>
          <w:color w:val="5B9BD5"/>
          <w:sz w:val="22"/>
          <w:szCs w:val="22"/>
        </w:rPr>
        <w:t>շենքերի</w:t>
      </w:r>
      <w:r w:rsidRPr="00DE5651">
        <w:rPr>
          <w:rFonts w:ascii="GHEA Grapalat" w:eastAsia="Calibri" w:hAnsi="GHEA Grapalat" w:cs="Arial"/>
          <w:iCs w:val="0"/>
          <w:color w:val="5B9BD5"/>
          <w:sz w:val="22"/>
          <w:szCs w:val="22"/>
          <w:lang w:val="hy-AM"/>
        </w:rPr>
        <w:t xml:space="preserve"> ԷԱ արդիականացման ազգային ծրագիր</w:t>
      </w:r>
      <w:r w:rsidRPr="00DE5651">
        <w:rPr>
          <w:rFonts w:ascii="GHEA Grapalat" w:eastAsia="Calibri" w:hAnsi="GHEA Grapalat" w:cs="Arial"/>
          <w:iCs w:val="0"/>
          <w:color w:val="5B9BD5"/>
          <w:sz w:val="22"/>
          <w:szCs w:val="22"/>
        </w:rPr>
        <w:t>ը</w:t>
      </w:r>
    </w:p>
    <w:p w:rsidR="00177C61" w:rsidRPr="00DE5651" w:rsidRDefault="00177C61" w:rsidP="00177C61">
      <w:pPr>
        <w:rPr>
          <w:rFonts w:ascii="GHEA Grapalat" w:hAnsi="GHEA Grapalat"/>
          <w:iCs/>
          <w:lang w:val="hy-AM"/>
        </w:rPr>
      </w:pPr>
    </w:p>
    <w:p w:rsidR="00177C61" w:rsidRPr="00DE5651" w:rsidRDefault="00177C61" w:rsidP="00177C61">
      <w:pPr>
        <w:widowControl w:val="0"/>
        <w:jc w:val="both"/>
        <w:rPr>
          <w:rFonts w:ascii="GHEA Grapalat" w:hAnsi="GHEA Grapalat" w:cs="Arial"/>
          <w:lang w:val="hy-AM"/>
        </w:rPr>
      </w:pPr>
      <w:r w:rsidRPr="00DE5651">
        <w:rPr>
          <w:rFonts w:ascii="GHEA Grapalat" w:hAnsi="GHEA Grapalat" w:cs="Arial"/>
          <w:lang w:val="hy-AM"/>
        </w:rPr>
        <w:t>Առաջարկվում է, որպեսզի ՄԱԶԾ-ԳԷՀ և ՀՖՀԱ</w:t>
      </w:r>
      <w:r w:rsidRPr="00DE5651">
        <w:rPr>
          <w:rFonts w:ascii="GHEA Grapalat" w:hAnsi="GHEA Grapalat" w:cs="Arial"/>
        </w:rPr>
        <w:t xml:space="preserve">/ՑԵՏՏԲՏԷԱ </w:t>
      </w:r>
      <w:r w:rsidRPr="00DE5651">
        <w:rPr>
          <w:rFonts w:ascii="GHEA Grapalat" w:hAnsi="GHEA Grapalat" w:cs="Arial"/>
          <w:lang w:val="hy-AM"/>
        </w:rPr>
        <w:t xml:space="preserve">ծրագրերից ձեռքբերված պիլոտային ծրագրի փորձերը վերածվեն բնակելի շենքերի էներգախնայողության ազգային ծրագրի՝ անդրադառնալով Հայաստանում քաղաքականության բարեփոխմանը, կարողությունների ստեղծմանը, բազմաբնակարան շենքերի արդիականացման համար կայուն ֆինանսավորման սխեմայի մշակմանը և ընդլայնմանը։ Տես` առաջարկվող նոր </w:t>
      </w:r>
      <w:r w:rsidRPr="00DE5651">
        <w:rPr>
          <w:rFonts w:ascii="GHEA Grapalat" w:hAnsi="GHEA Grapalat" w:cs="Arial"/>
        </w:rPr>
        <w:t>ԷԱԲՄ (</w:t>
      </w:r>
      <w:r w:rsidRPr="00DE5651">
        <w:rPr>
          <w:rFonts w:ascii="GHEA Grapalat" w:hAnsi="GHEA Grapalat" w:cs="Arial"/>
          <w:lang w:val="hy-AM"/>
        </w:rPr>
        <w:t>միջոցառում</w:t>
      </w:r>
      <w:r w:rsidRPr="00DE5651">
        <w:rPr>
          <w:rFonts w:ascii="GHEA Grapalat" w:hAnsi="GHEA Grapalat" w:cs="Arial"/>
        </w:rPr>
        <w:t xml:space="preserve"> II.10)</w:t>
      </w:r>
      <w:r w:rsidRPr="00DE5651">
        <w:rPr>
          <w:rFonts w:ascii="GHEA Grapalat" w:hAnsi="GHEA Grapalat" w:cs="Arial"/>
          <w:lang w:val="hy-AM"/>
        </w:rPr>
        <w:t>։</w:t>
      </w:r>
    </w:p>
    <w:p w:rsidR="00177C61" w:rsidRPr="00DE5651" w:rsidRDefault="00177C61" w:rsidP="00177C61">
      <w:pPr>
        <w:pStyle w:val="Heading4"/>
        <w:rPr>
          <w:rFonts w:ascii="GHEA Grapalat" w:hAnsi="GHEA Grapalat"/>
          <w:sz w:val="22"/>
          <w:szCs w:val="22"/>
          <w:lang w:val="hy-AM"/>
        </w:rPr>
      </w:pPr>
    </w:p>
    <w:p w:rsidR="00177C61" w:rsidRPr="00DE5651" w:rsidRDefault="00177C61" w:rsidP="00177C61">
      <w:pPr>
        <w:pStyle w:val="Heading4"/>
        <w:rPr>
          <w:rFonts w:ascii="GHEA Grapalat" w:hAnsi="GHEA Grapalat"/>
          <w:color w:val="5B9BD5"/>
          <w:sz w:val="22"/>
          <w:szCs w:val="22"/>
          <w:lang w:val="hy-AM"/>
        </w:rPr>
      </w:pPr>
      <w:r w:rsidRPr="00DE5651">
        <w:rPr>
          <w:rFonts w:ascii="GHEA Grapalat" w:hAnsi="GHEA Grapalat"/>
          <w:color w:val="5B9BD5"/>
          <w:sz w:val="22"/>
          <w:szCs w:val="22"/>
          <w:lang w:val="hy-AM"/>
        </w:rPr>
        <w:t xml:space="preserve">LED </w:t>
      </w:r>
      <w:r w:rsidRPr="00DE5651">
        <w:rPr>
          <w:rFonts w:ascii="GHEA Grapalat" w:hAnsi="GHEA Grapalat" w:cs="Sylfaen"/>
          <w:color w:val="5B9BD5"/>
          <w:sz w:val="22"/>
          <w:szCs w:val="22"/>
          <w:lang w:val="hy-AM"/>
        </w:rPr>
        <w:t>լամպեր</w:t>
      </w:r>
      <w:r w:rsidRPr="00DE5651">
        <w:rPr>
          <w:rFonts w:ascii="GHEA Grapalat" w:hAnsi="GHEA Grapalat"/>
          <w:color w:val="5B9BD5"/>
          <w:sz w:val="22"/>
          <w:szCs w:val="22"/>
          <w:lang w:val="hy-AM"/>
        </w:rPr>
        <w:t xml:space="preserve"> </w:t>
      </w:r>
      <w:r w:rsidRPr="00DE5651">
        <w:rPr>
          <w:rFonts w:ascii="GHEA Grapalat" w:hAnsi="GHEA Grapalat" w:cs="Sylfaen"/>
          <w:color w:val="5B9BD5"/>
          <w:sz w:val="22"/>
          <w:szCs w:val="22"/>
          <w:lang w:val="hy-AM"/>
        </w:rPr>
        <w:t>ցածր</w:t>
      </w:r>
      <w:r w:rsidRPr="00DE5651">
        <w:rPr>
          <w:rFonts w:ascii="GHEA Grapalat" w:hAnsi="GHEA Grapalat"/>
          <w:color w:val="5B9BD5"/>
          <w:sz w:val="22"/>
          <w:szCs w:val="22"/>
          <w:lang w:val="hy-AM"/>
        </w:rPr>
        <w:t xml:space="preserve"> </w:t>
      </w:r>
      <w:r w:rsidRPr="00DE5651">
        <w:rPr>
          <w:rFonts w:ascii="GHEA Grapalat" w:hAnsi="GHEA Grapalat" w:cs="Sylfaen"/>
          <w:color w:val="5B9BD5"/>
          <w:sz w:val="22"/>
          <w:szCs w:val="22"/>
          <w:lang w:val="hy-AM"/>
        </w:rPr>
        <w:t>եկամուտ</w:t>
      </w:r>
      <w:r w:rsidRPr="00DE5651">
        <w:rPr>
          <w:rFonts w:ascii="GHEA Grapalat" w:hAnsi="GHEA Grapalat"/>
          <w:color w:val="5B9BD5"/>
          <w:sz w:val="22"/>
          <w:szCs w:val="22"/>
          <w:lang w:val="hy-AM"/>
        </w:rPr>
        <w:t xml:space="preserve"> </w:t>
      </w:r>
      <w:r w:rsidRPr="00DE5651">
        <w:rPr>
          <w:rFonts w:ascii="GHEA Grapalat" w:hAnsi="GHEA Grapalat" w:cs="Sylfaen"/>
          <w:color w:val="5B9BD5"/>
          <w:sz w:val="22"/>
          <w:szCs w:val="22"/>
          <w:lang w:val="hy-AM"/>
        </w:rPr>
        <w:t>ունեցող</w:t>
      </w:r>
      <w:r w:rsidRPr="00DE5651">
        <w:rPr>
          <w:rFonts w:ascii="GHEA Grapalat" w:hAnsi="GHEA Grapalat"/>
          <w:color w:val="5B9BD5"/>
          <w:sz w:val="22"/>
          <w:szCs w:val="22"/>
          <w:lang w:val="hy-AM"/>
        </w:rPr>
        <w:t xml:space="preserve"> </w:t>
      </w:r>
      <w:r w:rsidRPr="00DE5651">
        <w:rPr>
          <w:rFonts w:ascii="GHEA Grapalat" w:hAnsi="GHEA Grapalat" w:cs="Sylfaen"/>
          <w:color w:val="5B9BD5"/>
          <w:sz w:val="22"/>
          <w:szCs w:val="22"/>
          <w:lang w:val="hy-AM"/>
        </w:rPr>
        <w:t>տնային</w:t>
      </w:r>
      <w:r w:rsidRPr="00DE5651">
        <w:rPr>
          <w:rFonts w:ascii="GHEA Grapalat" w:hAnsi="GHEA Grapalat"/>
          <w:color w:val="5B9BD5"/>
          <w:sz w:val="22"/>
          <w:szCs w:val="22"/>
          <w:lang w:val="hy-AM"/>
        </w:rPr>
        <w:t xml:space="preserve"> </w:t>
      </w:r>
      <w:r w:rsidRPr="00DE5651">
        <w:rPr>
          <w:rFonts w:ascii="GHEA Grapalat" w:hAnsi="GHEA Grapalat" w:cs="Sylfaen"/>
          <w:color w:val="5B9BD5"/>
          <w:sz w:val="22"/>
          <w:szCs w:val="22"/>
          <w:lang w:val="hy-AM"/>
        </w:rPr>
        <w:t>տնտեսությունների</w:t>
      </w:r>
      <w:r w:rsidRPr="00DE5651">
        <w:rPr>
          <w:rFonts w:ascii="GHEA Grapalat" w:hAnsi="GHEA Grapalat"/>
          <w:color w:val="5B9BD5"/>
          <w:sz w:val="22"/>
          <w:szCs w:val="22"/>
          <w:lang w:val="hy-AM"/>
        </w:rPr>
        <w:t xml:space="preserve"> </w:t>
      </w:r>
      <w:r w:rsidRPr="00DE5651">
        <w:rPr>
          <w:rFonts w:ascii="GHEA Grapalat" w:hAnsi="GHEA Grapalat" w:cs="Sylfaen"/>
          <w:color w:val="5B9BD5"/>
          <w:sz w:val="22"/>
          <w:szCs w:val="22"/>
          <w:lang w:val="hy-AM"/>
        </w:rPr>
        <w:t>համար</w:t>
      </w:r>
      <w:r w:rsidRPr="00DE5651">
        <w:rPr>
          <w:rFonts w:ascii="GHEA Grapalat" w:hAnsi="GHEA Grapalat"/>
          <w:color w:val="5B9BD5"/>
          <w:sz w:val="22"/>
          <w:szCs w:val="22"/>
          <w:lang w:val="hy-AM"/>
        </w:rPr>
        <w:t xml:space="preserve"> </w:t>
      </w:r>
    </w:p>
    <w:p w:rsidR="00177C61" w:rsidRPr="00EE6D0D" w:rsidRDefault="00177C61" w:rsidP="00177C61">
      <w:pPr>
        <w:keepNext w:val="0"/>
        <w:widowControl w:val="0"/>
        <w:autoSpaceDE w:val="0"/>
        <w:autoSpaceDN w:val="0"/>
        <w:adjustRightInd w:val="0"/>
        <w:jc w:val="both"/>
        <w:rPr>
          <w:rFonts w:ascii="GHEA Grapalat" w:hAnsi="GHEA Grapalat" w:cs="GHEA Grapalat"/>
        </w:rPr>
      </w:pPr>
      <w:r w:rsidRPr="00EE6D0D">
        <w:rPr>
          <w:rFonts w:ascii="GHEA Grapalat" w:hAnsi="GHEA Grapalat" w:cs="Arial"/>
        </w:rPr>
        <w:t xml:space="preserve">Ներդրումներից և միջոցառումներից բացի, որոնք կօգնեն նվազեցնել ջեռուցման նպատակով շենքերի ոլորտում էներգիայի պահանջարկը, բնակարանային ոլորտին անհրաժեշտ է օժանդակություն էլեկտրաէներգիայի աճող գները հաղթահարելու համար: Ինչպես արդեն </w:t>
      </w:r>
      <w:r w:rsidRPr="00EE6D0D">
        <w:rPr>
          <w:rFonts w:ascii="GHEA Grapalat" w:hAnsi="GHEA Grapalat" w:cs="Arial"/>
        </w:rPr>
        <w:lastRenderedPageBreak/>
        <w:t xml:space="preserve">քննարկել ենք կարգավորող բաժնում, էներգիայի բարձրացող սակագները զգալի ազդեցություն են թողել էներգիայի մատչելիության և հայտարարված սակագնի բարձրացման սոցիալական ընդունման վրա՝ առաջացնելով հասարակական անհանգստությունը: Մեկ այլ իրավիճակից խուսափելու համար, երբ Կառավարությունը էներգիայի գնի սուբսիդավորման վրա կծախսի սահմանափակ պետական ֆինանսական միջոցները, քաղաքական </w:t>
      </w:r>
      <w:r w:rsidRPr="00EE6D0D">
        <w:rPr>
          <w:rFonts w:ascii="GHEA Grapalat" w:hAnsi="GHEA Grapalat" w:cs="Arial"/>
          <w:lang w:val="hy-AM"/>
        </w:rPr>
        <w:t>ցնցումներից</w:t>
      </w:r>
      <w:r w:rsidRPr="00EE6D0D">
        <w:rPr>
          <w:rFonts w:ascii="GHEA Grapalat" w:hAnsi="GHEA Grapalat" w:cs="Arial"/>
        </w:rPr>
        <w:t xml:space="preserve"> խուսափելու նպատակով առաջարկվում է, որպեսզի սոցիալական ապահովության էներգետիկ ցանցերը սակագնի սուբսիդավորումից անցում կատարեն դեպի ցածր եկամուտ ունեցող տնային տնտեսությունների համար սուբսիդավորվող էներգաարդյունավետ  ծրագրերի: Էլեկտրաէներգիայի գնի համար առաջարկվող վերջին 7% աճը պետք է մեղմացվի նման օժանդակությամբ: Ցածր եկամուտ ունեցող տնային տնտեսություններում օգտագործվող էլեկտրաէներգիայի մոտ 40% (Հայաստանում կա 225,000 աղքատ տնային տնտեսություններ, որոնցից 105,000 դասակարգված են որպես ծայրահեղ աղքատ) լուսավորման համար է: Մատչելիության սահմաններում էլեկտրաէներգիայի սպառումը կառավարելու համար խորհուրդ է տրվում ցածր եկամուտ ունեցող ընտանիքներին առաջարկել LED</w:t>
      </w:r>
      <w:r w:rsidRPr="00EE6D0D">
        <w:rPr>
          <w:rFonts w:ascii="GHEA Grapalat" w:hAnsi="GHEA Grapalat" w:cs="Arial"/>
          <w:lang w:val="hy-AM"/>
        </w:rPr>
        <w:t xml:space="preserve"> </w:t>
      </w:r>
      <w:r w:rsidRPr="00EE6D0D">
        <w:rPr>
          <w:rFonts w:ascii="GHEA Grapalat" w:hAnsi="GHEA Grapalat" w:cs="Arial"/>
        </w:rPr>
        <w:t>(լուսարձակող դիոդիային) էլեկտրական լամպերով փոխարինումը (տես` միջոցառում II.11)</w:t>
      </w:r>
      <w:r w:rsidRPr="00EE6D0D">
        <w:rPr>
          <w:rFonts w:ascii="Courier New" w:hAnsi="Courier New" w:cs="Courier New"/>
        </w:rPr>
        <w:t> </w:t>
      </w:r>
      <w:r w:rsidRPr="00EE6D0D">
        <w:rPr>
          <w:rFonts w:ascii="GHEA Grapalat" w:hAnsi="GHEA Grapalat" w:cs="GHEA Grapalat"/>
        </w:rPr>
        <w:t>:</w:t>
      </w:r>
    </w:p>
    <w:p w:rsidR="00177C61" w:rsidRPr="00EE6D0D" w:rsidRDefault="00177C61" w:rsidP="00177C61">
      <w:pPr>
        <w:widowControl w:val="0"/>
        <w:jc w:val="both"/>
        <w:rPr>
          <w:rFonts w:ascii="GHEA Grapalat" w:hAnsi="GHEA Grapalat" w:cs="Arial"/>
        </w:rPr>
      </w:pPr>
    </w:p>
    <w:p w:rsidR="00177C61" w:rsidRPr="00DE5651" w:rsidRDefault="00177C61" w:rsidP="00177C61">
      <w:pPr>
        <w:pStyle w:val="Heading4"/>
        <w:spacing w:line="240" w:lineRule="auto"/>
        <w:rPr>
          <w:rFonts w:ascii="GHEA Grapalat" w:eastAsia="Calibri" w:hAnsi="GHEA Grapalat" w:cs="Arial"/>
          <w:iCs w:val="0"/>
          <w:color w:val="5B9BD5"/>
          <w:sz w:val="22"/>
          <w:szCs w:val="22"/>
          <w:lang w:val="fr-FR"/>
        </w:rPr>
      </w:pPr>
      <w:r w:rsidRPr="00DE5651">
        <w:rPr>
          <w:rFonts w:ascii="GHEA Grapalat" w:eastAsia="Calibri" w:hAnsi="GHEA Grapalat" w:cs="Arial"/>
          <w:iCs w:val="0"/>
          <w:color w:val="5B9BD5"/>
          <w:sz w:val="22"/>
          <w:szCs w:val="22"/>
          <w:lang w:val="fr-FR"/>
        </w:rPr>
        <w:t>Էներգասպառող</w:t>
      </w:r>
      <w:r w:rsidRPr="00DE5651">
        <w:rPr>
          <w:rFonts w:ascii="Courier New" w:eastAsia="Calibri" w:hAnsi="Courier New" w:cs="Courier New"/>
          <w:iCs w:val="0"/>
          <w:color w:val="5B9BD5"/>
          <w:sz w:val="22"/>
          <w:szCs w:val="22"/>
          <w:lang w:val="fr-FR"/>
        </w:rPr>
        <w:t> </w:t>
      </w:r>
      <w:r w:rsidRPr="00DE5651">
        <w:rPr>
          <w:rFonts w:ascii="GHEA Grapalat" w:eastAsia="Calibri" w:hAnsi="GHEA Grapalat" w:cs="Sylfaen"/>
          <w:color w:val="5B9BD5"/>
          <w:sz w:val="22"/>
          <w:szCs w:val="22"/>
          <w:lang w:val="fr-FR"/>
        </w:rPr>
        <w:t>սարքերի պիտակավորումը</w:t>
      </w:r>
    </w:p>
    <w:p w:rsidR="00177C61" w:rsidRPr="003A4ECF" w:rsidRDefault="00177C61" w:rsidP="00177C61">
      <w:pPr>
        <w:pStyle w:val="Heading4"/>
        <w:spacing w:line="240" w:lineRule="auto"/>
        <w:jc w:val="both"/>
        <w:rPr>
          <w:rFonts w:ascii="GHEA Grapalat" w:eastAsia="Calibri" w:hAnsi="GHEA Grapalat" w:cs="Arial"/>
          <w:i w:val="0"/>
          <w:iCs w:val="0"/>
          <w:color w:val="auto"/>
          <w:sz w:val="22"/>
          <w:szCs w:val="22"/>
          <w:lang w:val="fr-FR"/>
        </w:rPr>
      </w:pPr>
      <w:r w:rsidRPr="00DE5651">
        <w:rPr>
          <w:rFonts w:ascii="GHEA Grapalat" w:eastAsia="Calibri" w:hAnsi="GHEA Grapalat" w:cs="Arial"/>
          <w:i w:val="0"/>
          <w:iCs w:val="0"/>
          <w:color w:val="auto"/>
          <w:sz w:val="22"/>
          <w:szCs w:val="22"/>
          <w:lang w:val="fr-FR"/>
        </w:rPr>
        <w:t>Մեկ այլ գործիք, որն օգնում է միջին և բարձր</w:t>
      </w:r>
      <w:r w:rsidRPr="003A4ECF">
        <w:rPr>
          <w:rFonts w:ascii="GHEA Grapalat" w:eastAsia="Calibri" w:hAnsi="GHEA Grapalat" w:cs="Arial"/>
          <w:i w:val="0"/>
          <w:iCs w:val="0"/>
          <w:color w:val="auto"/>
          <w:sz w:val="22"/>
          <w:szCs w:val="22"/>
          <w:lang w:val="fr-FR"/>
        </w:rPr>
        <w:t xml:space="preserve"> եկամուտ ունեցող բնակչությանը գործ ունենալ էներգիայի պահանջարկի կառավարման հետ, էներգասպառող</w:t>
      </w:r>
      <w:r w:rsidRPr="003A4ECF">
        <w:rPr>
          <w:rFonts w:ascii="Courier New" w:eastAsia="Calibri" w:hAnsi="Courier New" w:cs="Courier New"/>
          <w:i w:val="0"/>
          <w:iCs w:val="0"/>
          <w:color w:val="auto"/>
          <w:sz w:val="22"/>
          <w:szCs w:val="22"/>
          <w:lang w:val="fr-FR"/>
        </w:rPr>
        <w:t> </w:t>
      </w:r>
      <w:r w:rsidRPr="003A4ECF">
        <w:rPr>
          <w:rFonts w:ascii="GHEA Grapalat" w:eastAsia="Calibri" w:hAnsi="GHEA Grapalat" w:cs="Arial"/>
          <w:i w:val="0"/>
          <w:iCs w:val="0"/>
          <w:color w:val="auto"/>
          <w:sz w:val="22"/>
          <w:szCs w:val="22"/>
          <w:lang w:val="fr-FR"/>
        </w:rPr>
        <w:t>սարքերի</w:t>
      </w:r>
      <w:r w:rsidRPr="003A4ECF">
        <w:rPr>
          <w:rFonts w:ascii="Courier New" w:eastAsia="Calibri" w:hAnsi="Courier New" w:cs="Courier New"/>
          <w:i w:val="0"/>
          <w:iCs w:val="0"/>
          <w:color w:val="auto"/>
          <w:sz w:val="22"/>
          <w:szCs w:val="22"/>
          <w:lang w:val="fr-FR"/>
        </w:rPr>
        <w:t> </w:t>
      </w:r>
      <w:r w:rsidRPr="003A4ECF">
        <w:rPr>
          <w:rFonts w:ascii="GHEA Grapalat" w:eastAsia="Calibri" w:hAnsi="GHEA Grapalat" w:cs="Arial"/>
          <w:i w:val="0"/>
          <w:iCs w:val="0"/>
          <w:color w:val="auto"/>
          <w:sz w:val="22"/>
          <w:szCs w:val="22"/>
          <w:lang w:val="fr-FR"/>
        </w:rPr>
        <w:t>պիտակավորումն է: ՄԱԶԾ/ԳԷՀ պատրաստել է կառավարության որոշման նախագիծ և էներգապիտակավորման կանոնակարգ և երկու</w:t>
      </w:r>
      <w:r w:rsidRPr="003A4ECF">
        <w:rPr>
          <w:rFonts w:ascii="GHEA Grapalat" w:eastAsia="Calibri" w:hAnsi="GHEA Grapalat" w:cs="Arial"/>
          <w:i w:val="0"/>
          <w:iCs w:val="0"/>
          <w:color w:val="auto"/>
          <w:sz w:val="22"/>
          <w:szCs w:val="22"/>
          <w:lang w:val="hy-AM"/>
        </w:rPr>
        <w:t>ս</w:t>
      </w:r>
      <w:r w:rsidRPr="003A4ECF">
        <w:rPr>
          <w:rFonts w:ascii="GHEA Grapalat" w:eastAsia="Calibri" w:hAnsi="GHEA Grapalat" w:cs="Arial"/>
          <w:i w:val="0"/>
          <w:iCs w:val="0"/>
          <w:color w:val="auto"/>
          <w:sz w:val="22"/>
          <w:szCs w:val="22"/>
          <w:lang w:val="fr-FR"/>
        </w:rPr>
        <w:t>ն էլ ներկայացրել ՀՀ էներգետիկայի և բնական պաշարների նախարարություն</w:t>
      </w:r>
      <w:r w:rsidRPr="003A4ECF">
        <w:rPr>
          <w:rFonts w:ascii="GHEA Grapalat" w:eastAsia="Calibri" w:hAnsi="GHEA Grapalat" w:cs="Arial"/>
          <w:i w:val="0"/>
          <w:iCs w:val="0"/>
          <w:color w:val="auto"/>
          <w:sz w:val="22"/>
          <w:szCs w:val="22"/>
          <w:lang w:val="hy-AM"/>
        </w:rPr>
        <w:t>՝</w:t>
      </w:r>
      <w:r w:rsidRPr="003A4ECF">
        <w:rPr>
          <w:rFonts w:ascii="GHEA Grapalat" w:eastAsia="Calibri" w:hAnsi="GHEA Grapalat" w:cs="Arial"/>
          <w:i w:val="0"/>
          <w:iCs w:val="0"/>
          <w:color w:val="auto"/>
          <w:sz w:val="22"/>
          <w:szCs w:val="22"/>
          <w:lang w:val="fr-FR"/>
        </w:rPr>
        <w:t xml:space="preserve"> հաստատման համար: Ընդունումը ժամանակավոր հետաձգվել էր, մինչև որ քաղաքական խառնաշփոթը՝ կապված ԵՄ ասոցացման և Ե</w:t>
      </w:r>
      <w:r w:rsidRPr="003A4ECF">
        <w:rPr>
          <w:rFonts w:ascii="GHEA Grapalat" w:eastAsia="Calibri" w:hAnsi="GHEA Grapalat" w:cs="Arial"/>
          <w:i w:val="0"/>
          <w:iCs w:val="0"/>
          <w:color w:val="auto"/>
          <w:sz w:val="22"/>
          <w:szCs w:val="22"/>
          <w:lang w:val="hy-AM"/>
        </w:rPr>
        <w:t>Ա</w:t>
      </w:r>
      <w:r w:rsidRPr="003A4ECF">
        <w:rPr>
          <w:rFonts w:ascii="GHEA Grapalat" w:eastAsia="Calibri" w:hAnsi="GHEA Grapalat" w:cs="Arial"/>
          <w:i w:val="0"/>
          <w:iCs w:val="0"/>
          <w:color w:val="auto"/>
          <w:sz w:val="22"/>
          <w:szCs w:val="22"/>
          <w:lang w:val="fr-FR"/>
        </w:rPr>
        <w:t>ՄՄ անդամակցման հետ, լուծվեց: Այժմ, երբ Հայաստանը Ե</w:t>
      </w:r>
      <w:r w:rsidRPr="003A4ECF">
        <w:rPr>
          <w:rFonts w:ascii="GHEA Grapalat" w:eastAsia="Calibri" w:hAnsi="GHEA Grapalat" w:cs="Arial"/>
          <w:i w:val="0"/>
          <w:iCs w:val="0"/>
          <w:color w:val="auto"/>
          <w:sz w:val="22"/>
          <w:szCs w:val="22"/>
          <w:lang w:val="hy-AM"/>
        </w:rPr>
        <w:t>Ա</w:t>
      </w:r>
      <w:r w:rsidRPr="003A4ECF">
        <w:rPr>
          <w:rFonts w:ascii="GHEA Grapalat" w:eastAsia="Calibri" w:hAnsi="GHEA Grapalat" w:cs="Arial"/>
          <w:i w:val="0"/>
          <w:iCs w:val="0"/>
          <w:color w:val="auto"/>
          <w:sz w:val="22"/>
          <w:szCs w:val="22"/>
          <w:lang w:val="fr-FR"/>
        </w:rPr>
        <w:t>ՄՄ անդամ է, կարգավորող փաթեթը պետք է համապատասխանեցվի և հաստատվի: Հաստատվելուց հետո, էներգասպառող</w:t>
      </w:r>
      <w:r w:rsidRPr="003A4ECF">
        <w:rPr>
          <w:rFonts w:ascii="Courier New" w:eastAsia="Calibri" w:hAnsi="Courier New" w:cs="Courier New"/>
          <w:i w:val="0"/>
          <w:iCs w:val="0"/>
          <w:color w:val="auto"/>
          <w:sz w:val="22"/>
          <w:szCs w:val="22"/>
          <w:lang w:val="fr-FR"/>
        </w:rPr>
        <w:t> </w:t>
      </w:r>
      <w:r w:rsidRPr="003A4ECF">
        <w:rPr>
          <w:rFonts w:ascii="GHEA Grapalat" w:eastAsia="Calibri" w:hAnsi="GHEA Grapalat" w:cs="Arial"/>
          <w:i w:val="0"/>
          <w:iCs w:val="0"/>
          <w:color w:val="auto"/>
          <w:sz w:val="22"/>
          <w:szCs w:val="22"/>
          <w:lang w:val="fr-FR"/>
        </w:rPr>
        <w:t>սարքերի պիտակավորման կանոնակարգի կիրա</w:t>
      </w:r>
      <w:r w:rsidRPr="003A4ECF">
        <w:rPr>
          <w:rFonts w:ascii="GHEA Grapalat" w:eastAsia="Calibri" w:hAnsi="GHEA Grapalat" w:cs="Arial"/>
          <w:i w:val="0"/>
          <w:iCs w:val="0"/>
          <w:color w:val="auto"/>
          <w:sz w:val="22"/>
          <w:szCs w:val="22"/>
          <w:lang w:val="hy-AM"/>
        </w:rPr>
        <w:t>ր</w:t>
      </w:r>
      <w:r w:rsidRPr="003A4ECF">
        <w:rPr>
          <w:rFonts w:ascii="GHEA Grapalat" w:eastAsia="Calibri" w:hAnsi="GHEA Grapalat" w:cs="Arial"/>
          <w:i w:val="0"/>
          <w:iCs w:val="0"/>
          <w:color w:val="auto"/>
          <w:sz w:val="22"/>
          <w:szCs w:val="22"/>
          <w:lang w:val="fr-FR"/>
        </w:rPr>
        <w:t>կումը կպահանջի վերջինիս տարածման զգալի ջանքեր՝ պիտակները ներդնելու, տեղեկատվությունը տարածելու և սպառողների գնման որոշումները համապատասխանորեն տեղեկացնելու համար: (ԷԱԲՄ</w:t>
      </w:r>
      <w:r w:rsidRPr="003A4ECF">
        <w:rPr>
          <w:rFonts w:ascii="GHEA Grapalat" w:eastAsia="Calibri" w:hAnsi="GHEA Grapalat" w:cs="Arial"/>
          <w:i w:val="0"/>
          <w:iCs w:val="0"/>
          <w:color w:val="auto"/>
          <w:sz w:val="22"/>
          <w:szCs w:val="22"/>
          <w:lang w:val="hy-AM"/>
        </w:rPr>
        <w:t xml:space="preserve"> </w:t>
      </w:r>
      <w:r w:rsidRPr="003A4ECF">
        <w:rPr>
          <w:rFonts w:ascii="GHEA Grapalat" w:eastAsia="Calibri" w:hAnsi="GHEA Grapalat" w:cs="Arial"/>
          <w:i w:val="0"/>
          <w:iCs w:val="0"/>
          <w:color w:val="auto"/>
          <w:sz w:val="22"/>
          <w:szCs w:val="22"/>
          <w:lang w:val="fr-FR"/>
        </w:rPr>
        <w:t xml:space="preserve"> II.12.).</w:t>
      </w:r>
    </w:p>
    <w:p w:rsidR="00177C61" w:rsidRPr="00EE6D0D" w:rsidRDefault="00177C61" w:rsidP="00177C61">
      <w:pPr>
        <w:keepNext w:val="0"/>
        <w:spacing w:after="160" w:line="259" w:lineRule="auto"/>
        <w:rPr>
          <w:rFonts w:ascii="GHEA Grapalat" w:hAnsi="GHEA Grapalat" w:cs="Arial"/>
          <w:sz w:val="20"/>
        </w:rPr>
      </w:pPr>
    </w:p>
    <w:p w:rsidR="00177C61" w:rsidRPr="00EE6D0D" w:rsidRDefault="00177C61" w:rsidP="00177C61">
      <w:pPr>
        <w:keepNext w:val="0"/>
        <w:spacing w:after="160" w:line="259" w:lineRule="auto"/>
        <w:rPr>
          <w:rFonts w:ascii="GHEA Grapalat" w:hAnsi="GHEA Grapalat" w:cs="Arial"/>
          <w:sz w:val="20"/>
        </w:rPr>
        <w:sectPr w:rsidR="00177C61" w:rsidRPr="00EE6D0D" w:rsidSect="00A5670C">
          <w:pgSz w:w="12240" w:h="15840"/>
          <w:pgMar w:top="1440" w:right="1440" w:bottom="1440" w:left="1260" w:header="720" w:footer="720" w:gutter="0"/>
          <w:cols w:space="720"/>
        </w:sectPr>
      </w:pPr>
    </w:p>
    <w:p w:rsidR="00177C61" w:rsidRPr="00EE6D0D" w:rsidRDefault="00177C61" w:rsidP="00177C61">
      <w:pPr>
        <w:pStyle w:val="Caption"/>
        <w:rPr>
          <w:rFonts w:ascii="GHEA Grapalat" w:hAnsi="GHEA Grapalat"/>
          <w:lang w:val="fr-FR"/>
        </w:rPr>
      </w:pPr>
      <w:bookmarkStart w:id="182" w:name="_Toc425222054"/>
      <w:bookmarkStart w:id="183" w:name="_Toc429440291"/>
      <w:r w:rsidRPr="00EE6D0D">
        <w:rPr>
          <w:rFonts w:ascii="GHEA Grapalat" w:hAnsi="GHEA Grapalat" w:cs="Sylfaen"/>
        </w:rPr>
        <w:lastRenderedPageBreak/>
        <w:t>Աղյուսակ</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Աղյուսակ</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26</w:t>
      </w:r>
      <w:r w:rsidRPr="00EE6D0D">
        <w:rPr>
          <w:rFonts w:ascii="GHEA Grapalat" w:hAnsi="GHEA Grapalat"/>
        </w:rPr>
        <w:fldChar w:fldCharType="end"/>
      </w:r>
      <w:r w:rsidRPr="00EE6D0D">
        <w:rPr>
          <w:rFonts w:ascii="GHEA Grapalat" w:hAnsi="GHEA Grapalat"/>
          <w:lang w:val="fr-FR"/>
        </w:rPr>
        <w:t xml:space="preserve">.  </w:t>
      </w:r>
      <w:r w:rsidRPr="00EE6D0D">
        <w:rPr>
          <w:rFonts w:ascii="GHEA Grapalat" w:hAnsi="GHEA Grapalat"/>
        </w:rPr>
        <w:t>Էներգախնայողության</w:t>
      </w:r>
      <w:r w:rsidRPr="00EE6D0D">
        <w:rPr>
          <w:rFonts w:ascii="GHEA Grapalat" w:hAnsi="GHEA Grapalat"/>
          <w:lang w:val="fr-FR"/>
        </w:rPr>
        <w:t xml:space="preserve"> </w:t>
      </w:r>
      <w:r w:rsidRPr="00EE6D0D">
        <w:rPr>
          <w:rFonts w:ascii="GHEA Grapalat" w:hAnsi="GHEA Grapalat"/>
        </w:rPr>
        <w:t>բարելավման</w:t>
      </w:r>
      <w:r w:rsidRPr="00EE6D0D">
        <w:rPr>
          <w:rFonts w:ascii="GHEA Grapalat" w:hAnsi="GHEA Grapalat"/>
          <w:lang w:val="fr-FR"/>
        </w:rPr>
        <w:t xml:space="preserve"> </w:t>
      </w:r>
      <w:r w:rsidRPr="00EE6D0D">
        <w:rPr>
          <w:rFonts w:ascii="GHEA Grapalat" w:hAnsi="GHEA Grapalat"/>
        </w:rPr>
        <w:t>միջոցառումները</w:t>
      </w:r>
      <w:r w:rsidRPr="00EE6D0D">
        <w:rPr>
          <w:rFonts w:ascii="GHEA Grapalat" w:hAnsi="GHEA Grapalat"/>
          <w:lang w:val="fr-FR"/>
        </w:rPr>
        <w:t xml:space="preserve"> </w:t>
      </w:r>
      <w:r w:rsidRPr="00EE6D0D">
        <w:rPr>
          <w:rFonts w:ascii="GHEA Grapalat" w:hAnsi="GHEA Grapalat"/>
        </w:rPr>
        <w:t>բնակելի</w:t>
      </w:r>
      <w:r w:rsidRPr="00EE6D0D">
        <w:rPr>
          <w:rFonts w:ascii="GHEA Grapalat" w:hAnsi="GHEA Grapalat"/>
          <w:lang w:val="fr-FR"/>
        </w:rPr>
        <w:t xml:space="preserve"> </w:t>
      </w:r>
      <w:r w:rsidRPr="00EE6D0D">
        <w:rPr>
          <w:rFonts w:ascii="GHEA Grapalat" w:hAnsi="GHEA Grapalat"/>
        </w:rPr>
        <w:t>շենքերում</w:t>
      </w:r>
      <w:bookmarkEnd w:id="182"/>
      <w:bookmarkEnd w:id="183"/>
    </w:p>
    <w:tbl>
      <w:tblPr>
        <w:tblW w:w="9390" w:type="dxa"/>
        <w:tblInd w:w="93" w:type="dxa"/>
        <w:tblLook w:val="04A0" w:firstRow="1" w:lastRow="0" w:firstColumn="1" w:lastColumn="0" w:noHBand="0" w:noVBand="1"/>
      </w:tblPr>
      <w:tblGrid>
        <w:gridCol w:w="522"/>
        <w:gridCol w:w="1913"/>
        <w:gridCol w:w="1447"/>
        <w:gridCol w:w="883"/>
        <w:gridCol w:w="1016"/>
        <w:gridCol w:w="1016"/>
        <w:gridCol w:w="1016"/>
        <w:gridCol w:w="1016"/>
        <w:gridCol w:w="1136"/>
      </w:tblGrid>
      <w:tr w:rsidR="00177C61" w:rsidRPr="00EE6D0D" w:rsidTr="009A36C3">
        <w:trPr>
          <w:trHeight w:val="2565"/>
        </w:trPr>
        <w:tc>
          <w:tcPr>
            <w:tcW w:w="366" w:type="dxa"/>
            <w:tcBorders>
              <w:top w:val="single" w:sz="8" w:space="0" w:color="auto"/>
              <w:left w:val="single" w:sz="8" w:space="0" w:color="auto"/>
              <w:bottom w:val="nil"/>
              <w:right w:val="single" w:sz="8" w:space="0" w:color="auto"/>
            </w:tcBorders>
            <w:shd w:val="clear" w:color="000000" w:fill="DAEEF3"/>
            <w:vAlign w:val="center"/>
          </w:tcPr>
          <w:p w:rsidR="00177C61" w:rsidRPr="00EE6D0D" w:rsidRDefault="00177C61" w:rsidP="009A36C3">
            <w:pPr>
              <w:keepNext w:val="0"/>
              <w:rPr>
                <w:rFonts w:ascii="GHEA Grapalat" w:eastAsia="Times New Roman" w:hAnsi="GHEA Grapalat" w:cs="Calibri"/>
                <w:b/>
                <w:bCs/>
                <w:color w:val="000000"/>
                <w:sz w:val="16"/>
                <w:szCs w:val="18"/>
                <w:lang w:val="en-US"/>
              </w:rPr>
            </w:pPr>
            <w:r w:rsidRPr="00EE6D0D">
              <w:rPr>
                <w:rFonts w:ascii="GHEA Grapalat" w:eastAsia="Times New Roman" w:hAnsi="GHEA Grapalat" w:cs="Calibri"/>
                <w:b/>
                <w:bCs/>
                <w:color w:val="000000"/>
                <w:sz w:val="16"/>
                <w:szCs w:val="18"/>
              </w:rPr>
              <w:t>Հ/Հ</w:t>
            </w:r>
          </w:p>
        </w:tc>
        <w:tc>
          <w:tcPr>
            <w:tcW w:w="1987" w:type="dxa"/>
            <w:tcBorders>
              <w:top w:val="single" w:sz="8" w:space="0" w:color="auto"/>
              <w:left w:val="nil"/>
              <w:bottom w:val="nil"/>
              <w:right w:val="single" w:sz="8" w:space="0" w:color="auto"/>
            </w:tcBorders>
            <w:shd w:val="clear" w:color="000000" w:fill="DAEEF3"/>
            <w:vAlign w:val="center"/>
          </w:tcPr>
          <w:p w:rsidR="00177C61" w:rsidRPr="00EE6D0D" w:rsidRDefault="00177C61" w:rsidP="009A36C3">
            <w:pPr>
              <w:keepNext w:val="0"/>
              <w:rPr>
                <w:rFonts w:ascii="GHEA Grapalat" w:eastAsia="Times New Roman" w:hAnsi="GHEA Grapalat" w:cs="Calibri"/>
                <w:b/>
                <w:bCs/>
                <w:color w:val="000000"/>
                <w:sz w:val="16"/>
                <w:szCs w:val="18"/>
                <w:lang w:val="en-US"/>
              </w:rPr>
            </w:pPr>
            <w:r w:rsidRPr="00EE6D0D">
              <w:rPr>
                <w:rFonts w:ascii="GHEA Grapalat" w:eastAsia="Times New Roman" w:hAnsi="GHEA Grapalat" w:cs="Calibri"/>
                <w:b/>
                <w:bCs/>
                <w:color w:val="000000"/>
                <w:sz w:val="16"/>
                <w:szCs w:val="18"/>
              </w:rPr>
              <w:t>Էներեգախնայող միջոցառման անվանումը</w:t>
            </w:r>
          </w:p>
        </w:tc>
        <w:tc>
          <w:tcPr>
            <w:tcW w:w="1474" w:type="dxa"/>
            <w:tcBorders>
              <w:top w:val="single" w:sz="8" w:space="0" w:color="auto"/>
              <w:left w:val="nil"/>
              <w:bottom w:val="nil"/>
              <w:right w:val="single" w:sz="8" w:space="0" w:color="auto"/>
            </w:tcBorders>
            <w:shd w:val="clear" w:color="000000" w:fill="DAEEF3"/>
            <w:vAlign w:val="center"/>
          </w:tcPr>
          <w:p w:rsidR="00177C61" w:rsidRPr="00EE6D0D" w:rsidRDefault="00177C61" w:rsidP="009A36C3">
            <w:pPr>
              <w:keepNext w:val="0"/>
              <w:rPr>
                <w:rFonts w:ascii="GHEA Grapalat" w:eastAsia="Times New Roman" w:hAnsi="GHEA Grapalat" w:cs="Calibri"/>
                <w:b/>
                <w:bCs/>
                <w:color w:val="000000"/>
                <w:sz w:val="16"/>
                <w:szCs w:val="18"/>
                <w:lang w:val="en-US"/>
              </w:rPr>
            </w:pPr>
            <w:r w:rsidRPr="00EE6D0D">
              <w:rPr>
                <w:rFonts w:ascii="GHEA Grapalat" w:eastAsia="Times New Roman" w:hAnsi="GHEA Grapalat" w:cs="Calibri"/>
                <w:b/>
                <w:bCs/>
                <w:color w:val="000000"/>
                <w:sz w:val="16"/>
                <w:szCs w:val="18"/>
              </w:rPr>
              <w:t>Թիրախային վերջնական սպառումը</w:t>
            </w:r>
          </w:p>
        </w:tc>
        <w:tc>
          <w:tcPr>
            <w:tcW w:w="769" w:type="dxa"/>
            <w:tcBorders>
              <w:top w:val="single" w:sz="8" w:space="0" w:color="auto"/>
              <w:left w:val="nil"/>
              <w:bottom w:val="nil"/>
              <w:right w:val="single" w:sz="8" w:space="0" w:color="auto"/>
            </w:tcBorders>
            <w:shd w:val="clear" w:color="000000" w:fill="DAEEF3"/>
            <w:vAlign w:val="center"/>
          </w:tcPr>
          <w:p w:rsidR="00177C61" w:rsidRPr="00EE6D0D" w:rsidRDefault="00177C61" w:rsidP="009A36C3">
            <w:pPr>
              <w:keepNext w:val="0"/>
              <w:rPr>
                <w:rFonts w:ascii="GHEA Grapalat" w:eastAsia="Times New Roman" w:hAnsi="GHEA Grapalat" w:cs="Calibri"/>
                <w:b/>
                <w:bCs/>
                <w:color w:val="000000"/>
                <w:sz w:val="16"/>
                <w:szCs w:val="18"/>
                <w:lang w:val="en-US"/>
              </w:rPr>
            </w:pPr>
            <w:r w:rsidRPr="00EE6D0D">
              <w:rPr>
                <w:rFonts w:ascii="GHEA Grapalat" w:eastAsia="Times New Roman" w:hAnsi="GHEA Grapalat" w:cs="Calibri"/>
                <w:b/>
                <w:bCs/>
                <w:color w:val="000000"/>
                <w:sz w:val="16"/>
                <w:szCs w:val="18"/>
              </w:rPr>
              <w:t>Տևողությունը</w:t>
            </w:r>
          </w:p>
        </w:tc>
        <w:tc>
          <w:tcPr>
            <w:tcW w:w="929" w:type="dxa"/>
            <w:tcBorders>
              <w:top w:val="single" w:sz="8" w:space="0" w:color="auto"/>
              <w:left w:val="nil"/>
              <w:bottom w:val="nil"/>
              <w:right w:val="single" w:sz="8" w:space="0" w:color="auto"/>
            </w:tcBorders>
            <w:shd w:val="clear" w:color="000000" w:fill="DAEEF3"/>
            <w:vAlign w:val="center"/>
          </w:tcPr>
          <w:p w:rsidR="00177C61" w:rsidRPr="00EE6D0D" w:rsidRDefault="00177C61" w:rsidP="009A36C3">
            <w:pPr>
              <w:keepNext w:val="0"/>
              <w:rPr>
                <w:rFonts w:ascii="GHEA Grapalat" w:eastAsia="Times New Roman" w:hAnsi="GHEA Grapalat" w:cs="Calibri"/>
                <w:b/>
                <w:bCs/>
                <w:color w:val="000000"/>
                <w:sz w:val="16"/>
                <w:szCs w:val="18"/>
                <w:lang w:val="en-US"/>
              </w:rPr>
            </w:pPr>
            <w:r w:rsidRPr="00EE6D0D">
              <w:rPr>
                <w:rFonts w:ascii="GHEA Grapalat" w:eastAsia="Times New Roman" w:hAnsi="GHEA Grapalat" w:cs="Calibri"/>
                <w:b/>
                <w:bCs/>
                <w:color w:val="000000"/>
                <w:sz w:val="16"/>
                <w:szCs w:val="18"/>
              </w:rPr>
              <w:t>Ձեռքբերված էներգա խնայողությունը 2014թ.-ին (Մվտ.ժ)</w:t>
            </w:r>
          </w:p>
        </w:tc>
        <w:tc>
          <w:tcPr>
            <w:tcW w:w="929" w:type="dxa"/>
            <w:tcBorders>
              <w:top w:val="single" w:sz="8" w:space="0" w:color="auto"/>
              <w:left w:val="nil"/>
              <w:bottom w:val="nil"/>
              <w:right w:val="single" w:sz="8" w:space="0" w:color="auto"/>
            </w:tcBorders>
            <w:shd w:val="clear" w:color="000000" w:fill="DAEEF3"/>
            <w:vAlign w:val="center"/>
          </w:tcPr>
          <w:p w:rsidR="00177C61" w:rsidRPr="00EE6D0D" w:rsidRDefault="00177C61" w:rsidP="009A36C3">
            <w:pPr>
              <w:keepNext w:val="0"/>
              <w:rPr>
                <w:rFonts w:ascii="GHEA Grapalat" w:eastAsia="Times New Roman" w:hAnsi="GHEA Grapalat" w:cs="Calibri"/>
                <w:b/>
                <w:bCs/>
                <w:color w:val="000000"/>
                <w:sz w:val="16"/>
                <w:szCs w:val="18"/>
                <w:lang w:val="en-US"/>
              </w:rPr>
            </w:pPr>
            <w:r w:rsidRPr="00EE6D0D">
              <w:rPr>
                <w:rFonts w:ascii="GHEA Grapalat" w:eastAsia="Times New Roman" w:hAnsi="GHEA Grapalat" w:cs="Calibri"/>
                <w:b/>
                <w:bCs/>
                <w:color w:val="000000"/>
                <w:sz w:val="16"/>
                <w:szCs w:val="18"/>
              </w:rPr>
              <w:t>Ձեռքբերված էներգա խնայողությունը 2017թ.  (Մվտ.ժ)</w:t>
            </w:r>
          </w:p>
        </w:tc>
        <w:tc>
          <w:tcPr>
            <w:tcW w:w="929" w:type="dxa"/>
            <w:tcBorders>
              <w:top w:val="single" w:sz="8" w:space="0" w:color="auto"/>
              <w:left w:val="nil"/>
              <w:bottom w:val="nil"/>
              <w:right w:val="single" w:sz="8" w:space="0" w:color="auto"/>
            </w:tcBorders>
            <w:shd w:val="clear" w:color="000000" w:fill="DAEEF3"/>
            <w:vAlign w:val="center"/>
          </w:tcPr>
          <w:p w:rsidR="00177C61" w:rsidRPr="00EE6D0D" w:rsidRDefault="00177C61" w:rsidP="009A36C3">
            <w:pPr>
              <w:keepNext w:val="0"/>
              <w:rPr>
                <w:rFonts w:ascii="GHEA Grapalat" w:eastAsia="Times New Roman" w:hAnsi="GHEA Grapalat" w:cs="Calibri"/>
                <w:b/>
                <w:bCs/>
                <w:color w:val="000000"/>
                <w:sz w:val="16"/>
                <w:szCs w:val="18"/>
                <w:lang w:val="en-US"/>
              </w:rPr>
            </w:pPr>
            <w:r w:rsidRPr="00EE6D0D">
              <w:rPr>
                <w:rFonts w:ascii="GHEA Grapalat" w:eastAsia="Times New Roman" w:hAnsi="GHEA Grapalat" w:cs="Calibri"/>
                <w:b/>
                <w:bCs/>
                <w:color w:val="000000"/>
                <w:sz w:val="16"/>
                <w:szCs w:val="18"/>
              </w:rPr>
              <w:t>Ձեռքբերված էներգա խնայողությունը 2018թ. (Մվտ.ժ)</w:t>
            </w:r>
          </w:p>
        </w:tc>
        <w:tc>
          <w:tcPr>
            <w:tcW w:w="929" w:type="dxa"/>
            <w:tcBorders>
              <w:top w:val="single" w:sz="8" w:space="0" w:color="auto"/>
              <w:left w:val="nil"/>
              <w:bottom w:val="nil"/>
              <w:right w:val="single" w:sz="8" w:space="0" w:color="auto"/>
            </w:tcBorders>
            <w:shd w:val="clear" w:color="000000" w:fill="DAEEF3"/>
            <w:vAlign w:val="center"/>
          </w:tcPr>
          <w:p w:rsidR="00177C61" w:rsidRPr="00EE6D0D" w:rsidRDefault="00177C61" w:rsidP="009A36C3">
            <w:pPr>
              <w:keepNext w:val="0"/>
              <w:rPr>
                <w:rFonts w:ascii="GHEA Grapalat" w:eastAsia="Times New Roman" w:hAnsi="GHEA Grapalat" w:cs="Calibri"/>
                <w:b/>
                <w:bCs/>
                <w:color w:val="000000"/>
                <w:sz w:val="16"/>
                <w:szCs w:val="18"/>
                <w:lang w:val="en-US"/>
              </w:rPr>
            </w:pPr>
            <w:r w:rsidRPr="00EE6D0D">
              <w:rPr>
                <w:rFonts w:ascii="GHEA Grapalat" w:eastAsia="Times New Roman" w:hAnsi="GHEA Grapalat" w:cs="Calibri"/>
                <w:b/>
                <w:bCs/>
                <w:color w:val="000000"/>
                <w:sz w:val="16"/>
                <w:szCs w:val="18"/>
              </w:rPr>
              <w:t>Ձեռքբերված էներգա խնայողությունը 2020թ. (Մվտ.ժ)</w:t>
            </w:r>
          </w:p>
        </w:tc>
        <w:tc>
          <w:tcPr>
            <w:tcW w:w="1078" w:type="dxa"/>
            <w:tcBorders>
              <w:top w:val="single" w:sz="8" w:space="0" w:color="auto"/>
              <w:left w:val="nil"/>
              <w:bottom w:val="nil"/>
              <w:right w:val="single" w:sz="8" w:space="0" w:color="auto"/>
            </w:tcBorders>
            <w:shd w:val="clear" w:color="000000" w:fill="DAEEF3"/>
            <w:vAlign w:val="center"/>
          </w:tcPr>
          <w:p w:rsidR="00177C61" w:rsidRPr="00EE6D0D" w:rsidRDefault="00177C61" w:rsidP="009A36C3">
            <w:pPr>
              <w:keepNext w:val="0"/>
              <w:rPr>
                <w:rFonts w:ascii="GHEA Grapalat" w:eastAsia="Times New Roman" w:hAnsi="GHEA Grapalat" w:cs="Calibri"/>
                <w:b/>
                <w:bCs/>
                <w:color w:val="000000"/>
                <w:sz w:val="16"/>
                <w:szCs w:val="18"/>
                <w:lang w:val="en-US"/>
              </w:rPr>
            </w:pPr>
            <w:r w:rsidRPr="00EE6D0D">
              <w:rPr>
                <w:rFonts w:ascii="GHEA Grapalat" w:eastAsia="Times New Roman" w:hAnsi="GHEA Grapalat" w:cs="Calibri"/>
                <w:b/>
                <w:bCs/>
                <w:color w:val="000000"/>
                <w:sz w:val="16"/>
                <w:szCs w:val="18"/>
              </w:rPr>
              <w:t>Կարգավիճակը՝ կապված I ԷԳԾ-ի  հետ</w:t>
            </w:r>
          </w:p>
        </w:tc>
      </w:tr>
      <w:tr w:rsidR="00177C61" w:rsidRPr="00EE6D0D" w:rsidTr="009A36C3">
        <w:trPr>
          <w:trHeight w:val="7215"/>
        </w:trPr>
        <w:tc>
          <w:tcPr>
            <w:tcW w:w="366" w:type="dxa"/>
            <w:tcBorders>
              <w:top w:val="single" w:sz="8" w:space="0" w:color="auto"/>
              <w:left w:val="single" w:sz="8" w:space="0" w:color="auto"/>
              <w:bottom w:val="nil"/>
              <w:right w:val="single" w:sz="8" w:space="0" w:color="auto"/>
            </w:tcBorders>
            <w:shd w:val="clear" w:color="000000" w:fill="DAEEF3"/>
            <w:vAlign w:val="center"/>
          </w:tcPr>
          <w:p w:rsidR="00177C61" w:rsidRPr="00EE6D0D" w:rsidRDefault="00177C61" w:rsidP="009A36C3">
            <w:pPr>
              <w:keepNext w:val="0"/>
              <w:rPr>
                <w:rFonts w:ascii="GHEA Grapalat" w:eastAsia="Times New Roman" w:hAnsi="GHEA Grapalat" w:cs="Calibri"/>
                <w:b/>
                <w:bCs/>
                <w:color w:val="000000"/>
                <w:sz w:val="16"/>
                <w:szCs w:val="18"/>
                <w:lang w:val="en-US"/>
              </w:rPr>
            </w:pPr>
            <w:r w:rsidRPr="00EE6D0D">
              <w:rPr>
                <w:rFonts w:ascii="GHEA Grapalat" w:eastAsia="Times New Roman" w:hAnsi="GHEA Grapalat" w:cs="Calibri"/>
                <w:b/>
                <w:bCs/>
                <w:color w:val="000000"/>
                <w:sz w:val="16"/>
                <w:szCs w:val="18"/>
                <w:lang w:val="en-US"/>
              </w:rPr>
              <w:t>II.7</w:t>
            </w:r>
          </w:p>
        </w:tc>
        <w:tc>
          <w:tcPr>
            <w:tcW w:w="1987" w:type="dxa"/>
            <w:tcBorders>
              <w:top w:val="single" w:sz="4" w:space="0" w:color="auto"/>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Օրենսդրական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աջակցություն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ֆինանսավորում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տեղեկատվություն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Էներգաարդյունավետության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բարելավում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շենքերում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ենթաօրենսդրական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ակտերի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մշակում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շենքերում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ինչպես</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նաև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Երևանի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Ավանի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շրջանի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բազմաբնակարան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շենքի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Գորիս</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ու</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Ախուրյան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քաղաքների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հանրային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շենքերի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ջերմային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համակարգի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արդիականացման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առաջին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փորձնական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ծրագրի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ֆինանսավորում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ՄԱԶԾ</w:t>
            </w:r>
            <w:r w:rsidRPr="00EE6D0D">
              <w:rPr>
                <w:rFonts w:ascii="GHEA Grapalat" w:eastAsia="Times New Roman" w:hAnsi="GHEA Grapalat" w:cs="Calibri"/>
                <w:color w:val="000000"/>
                <w:sz w:val="20"/>
                <w:lang w:val="en-US"/>
              </w:rPr>
              <w:t>/</w:t>
            </w:r>
            <w:r w:rsidRPr="00EE6D0D">
              <w:rPr>
                <w:rFonts w:ascii="GHEA Grapalat" w:eastAsia="Times New Roman" w:hAnsi="GHEA Grapalat" w:cs="Sylfaen"/>
                <w:color w:val="000000"/>
                <w:sz w:val="20"/>
                <w:lang w:val="en-US"/>
              </w:rPr>
              <w:t>ԳԷՀ</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ՇԷԱԲ</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ծրագիր</w:t>
            </w:r>
            <w:r w:rsidRPr="00EE6D0D">
              <w:rPr>
                <w:rFonts w:ascii="GHEA Grapalat" w:eastAsia="Times New Roman" w:hAnsi="GHEA Grapalat" w:cs="Calibri"/>
                <w:color w:val="000000"/>
                <w:sz w:val="20"/>
                <w:lang w:val="en-US"/>
              </w:rPr>
              <w:t>)</w:t>
            </w:r>
          </w:p>
        </w:tc>
        <w:tc>
          <w:tcPr>
            <w:tcW w:w="1474" w:type="dxa"/>
            <w:tcBorders>
              <w:top w:val="single" w:sz="4" w:space="0" w:color="auto"/>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Բազմաբնակարան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շենքեր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սոցիալական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տներ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գոյություն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ունեցող</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շենքերի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զգալի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վերակառուցում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շենքերի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օրենսդրական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ենթաօրենսդրական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դաշտ</w:t>
            </w:r>
          </w:p>
        </w:tc>
        <w:tc>
          <w:tcPr>
            <w:tcW w:w="769" w:type="dxa"/>
            <w:tcBorders>
              <w:top w:val="single" w:sz="4" w:space="0" w:color="auto"/>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s="Calibri"/>
                <w:color w:val="000000"/>
                <w:sz w:val="20"/>
                <w:lang w:val="en-US"/>
              </w:rPr>
              <w:t>` 2013</w:t>
            </w:r>
            <w:r w:rsidRPr="00EE6D0D">
              <w:rPr>
                <w:rFonts w:ascii="GHEA Grapalat" w:eastAsia="Times New Roman" w:hAnsi="GHEA Grapalat" w:cs="Sylfaen"/>
                <w:color w:val="000000"/>
                <w:sz w:val="20"/>
                <w:lang w:val="en-US"/>
              </w:rPr>
              <w:t>թ</w:t>
            </w:r>
            <w:r w:rsidRPr="00EE6D0D">
              <w:rPr>
                <w:rFonts w:ascii="GHEA Grapalat" w:eastAsia="Times New Roman" w:hAnsi="GHEA Grapalat" w:cs="Calibri"/>
                <w:color w:val="000000"/>
                <w:sz w:val="20"/>
                <w:lang w:val="en-US"/>
              </w:rPr>
              <w:t>.</w:t>
            </w:r>
            <w:r w:rsidRPr="00EE6D0D">
              <w:rPr>
                <w:rFonts w:ascii="GHEA Grapalat" w:eastAsia="Times New Roman" w:hAnsi="GHEA Grapalat" w:cs="Calibri"/>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s="Calibri"/>
                <w:color w:val="000000"/>
                <w:sz w:val="20"/>
                <w:lang w:val="en-US"/>
              </w:rPr>
              <w:t>` 2017</w:t>
            </w:r>
            <w:r w:rsidRPr="00EE6D0D">
              <w:rPr>
                <w:rFonts w:ascii="GHEA Grapalat" w:eastAsia="Times New Roman" w:hAnsi="GHEA Grapalat" w:cs="Sylfaen"/>
                <w:color w:val="000000"/>
                <w:sz w:val="20"/>
                <w:lang w:val="en-US"/>
              </w:rPr>
              <w:t>թ</w:t>
            </w:r>
            <w:r w:rsidRPr="00EE6D0D">
              <w:rPr>
                <w:rFonts w:ascii="GHEA Grapalat" w:eastAsia="Times New Roman" w:hAnsi="GHEA Grapalat" w:cs="Calibri"/>
                <w:color w:val="000000"/>
                <w:sz w:val="20"/>
                <w:lang w:val="en-US"/>
              </w:rPr>
              <w:t>.</w:t>
            </w:r>
          </w:p>
        </w:tc>
        <w:tc>
          <w:tcPr>
            <w:tcW w:w="929" w:type="dxa"/>
            <w:tcBorders>
              <w:top w:val="single" w:sz="4" w:space="0" w:color="auto"/>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1200</w:t>
            </w:r>
          </w:p>
        </w:tc>
        <w:tc>
          <w:tcPr>
            <w:tcW w:w="929" w:type="dxa"/>
            <w:tcBorders>
              <w:top w:val="single" w:sz="4" w:space="0" w:color="auto"/>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1200</w:t>
            </w:r>
          </w:p>
        </w:tc>
        <w:tc>
          <w:tcPr>
            <w:tcW w:w="929" w:type="dxa"/>
            <w:tcBorders>
              <w:top w:val="single" w:sz="4" w:space="0" w:color="auto"/>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1200</w:t>
            </w:r>
          </w:p>
        </w:tc>
        <w:tc>
          <w:tcPr>
            <w:tcW w:w="929" w:type="dxa"/>
            <w:tcBorders>
              <w:top w:val="single" w:sz="4" w:space="0" w:color="auto"/>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1200</w:t>
            </w:r>
          </w:p>
        </w:tc>
        <w:tc>
          <w:tcPr>
            <w:tcW w:w="1078" w:type="dxa"/>
            <w:tcBorders>
              <w:top w:val="single" w:sz="4" w:space="0" w:color="auto"/>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Մասնակի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իրականացված</w:t>
            </w:r>
          </w:p>
        </w:tc>
      </w:tr>
      <w:tr w:rsidR="00177C61" w:rsidRPr="00EE6D0D" w:rsidTr="009A36C3">
        <w:trPr>
          <w:trHeight w:val="4215"/>
        </w:trPr>
        <w:tc>
          <w:tcPr>
            <w:tcW w:w="366" w:type="dxa"/>
            <w:tcBorders>
              <w:top w:val="single" w:sz="8" w:space="0" w:color="auto"/>
              <w:left w:val="single" w:sz="8" w:space="0" w:color="auto"/>
              <w:bottom w:val="nil"/>
              <w:right w:val="single" w:sz="8" w:space="0" w:color="auto"/>
            </w:tcBorders>
            <w:shd w:val="clear" w:color="000000" w:fill="DAEEF3"/>
            <w:vAlign w:val="center"/>
          </w:tcPr>
          <w:p w:rsidR="00177C61" w:rsidRPr="00EE6D0D" w:rsidRDefault="00177C61" w:rsidP="009A36C3">
            <w:pPr>
              <w:keepNext w:val="0"/>
              <w:rPr>
                <w:rFonts w:ascii="GHEA Grapalat" w:eastAsia="Times New Roman" w:hAnsi="GHEA Grapalat" w:cs="Calibri"/>
                <w:b/>
                <w:bCs/>
                <w:color w:val="000000"/>
                <w:sz w:val="16"/>
                <w:szCs w:val="18"/>
                <w:lang w:val="en-US"/>
              </w:rPr>
            </w:pPr>
            <w:r w:rsidRPr="00EE6D0D">
              <w:rPr>
                <w:rFonts w:ascii="GHEA Grapalat" w:eastAsia="Times New Roman" w:hAnsi="GHEA Grapalat" w:cs="Calibri"/>
                <w:b/>
                <w:bCs/>
                <w:color w:val="000000"/>
                <w:sz w:val="16"/>
                <w:szCs w:val="18"/>
                <w:lang w:val="en-US"/>
              </w:rPr>
              <w:lastRenderedPageBreak/>
              <w:t>II.9.ա.</w:t>
            </w:r>
          </w:p>
        </w:tc>
        <w:tc>
          <w:tcPr>
            <w:tcW w:w="1987"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Ֆինանսավորում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էներգաարդյունավետության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տնային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տնտեսությունների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էներգաարդյունավետության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վարկեր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հիպոթեկային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վարկեր</w:t>
            </w:r>
            <w:r w:rsidRPr="00EE6D0D">
              <w:rPr>
                <w:rFonts w:ascii="GHEA Grapalat" w:eastAsia="Times New Roman" w:hAnsi="GHEA Grapalat" w:cs="Calibri"/>
                <w:color w:val="000000"/>
                <w:sz w:val="20"/>
                <w:lang w:val="en-US"/>
              </w:rPr>
              <w:t xml:space="preserve"> (NMC/AFD)</w:t>
            </w:r>
          </w:p>
        </w:tc>
        <w:tc>
          <w:tcPr>
            <w:tcW w:w="1474"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Տնային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տնտեսությունների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վարկեր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հիպոթեկային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վարկեր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բնակելի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շենքերի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մասնավոր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տարածքների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ջեռուցում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տաք</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ջրի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ստացում</w:t>
            </w:r>
            <w:r w:rsidRPr="00EE6D0D">
              <w:rPr>
                <w:rFonts w:ascii="GHEA Grapalat" w:eastAsia="Times New Roman" w:hAnsi="GHEA Grapalat" w:cs="Calibri"/>
                <w:color w:val="000000"/>
                <w:sz w:val="20"/>
                <w:lang w:val="en-US"/>
              </w:rPr>
              <w:t xml:space="preserve"> </w:t>
            </w:r>
          </w:p>
        </w:tc>
        <w:tc>
          <w:tcPr>
            <w:tcW w:w="76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s="Calibri"/>
                <w:color w:val="000000"/>
                <w:sz w:val="20"/>
                <w:lang w:val="en-US"/>
              </w:rPr>
              <w:t>` 2014</w:t>
            </w:r>
            <w:r w:rsidRPr="00EE6D0D">
              <w:rPr>
                <w:rFonts w:ascii="GHEA Grapalat" w:eastAsia="Times New Roman" w:hAnsi="GHEA Grapalat" w:cs="Sylfaen"/>
                <w:color w:val="000000"/>
                <w:sz w:val="20"/>
                <w:lang w:val="en-US"/>
              </w:rPr>
              <w:t>թ</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s="Calibri"/>
                <w:color w:val="000000"/>
                <w:sz w:val="20"/>
                <w:lang w:val="en-US"/>
              </w:rPr>
              <w:t>` 2020</w:t>
            </w:r>
            <w:r w:rsidRPr="00EE6D0D">
              <w:rPr>
                <w:rFonts w:ascii="GHEA Grapalat" w:eastAsia="Times New Roman" w:hAnsi="GHEA Grapalat" w:cs="Sylfaen"/>
                <w:color w:val="000000"/>
                <w:sz w:val="20"/>
                <w:lang w:val="en-US"/>
              </w:rPr>
              <w:t>թ</w:t>
            </w:r>
            <w:r w:rsidRPr="00EE6D0D">
              <w:rPr>
                <w:rFonts w:ascii="GHEA Grapalat" w:eastAsia="Times New Roman" w:hAnsi="GHEA Grapalat" w:cs="Calibri"/>
                <w:color w:val="000000"/>
                <w:sz w:val="20"/>
                <w:lang w:val="en-US"/>
              </w:rPr>
              <w:t xml:space="preserve">.         </w:t>
            </w:r>
          </w:p>
        </w:tc>
        <w:tc>
          <w:tcPr>
            <w:tcW w:w="92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136.16</w:t>
            </w:r>
          </w:p>
        </w:tc>
        <w:tc>
          <w:tcPr>
            <w:tcW w:w="92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140.61</w:t>
            </w:r>
          </w:p>
        </w:tc>
        <w:tc>
          <w:tcPr>
            <w:tcW w:w="92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164.04</w:t>
            </w:r>
          </w:p>
        </w:tc>
        <w:tc>
          <w:tcPr>
            <w:tcW w:w="92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210.92</w:t>
            </w:r>
          </w:p>
        </w:tc>
        <w:tc>
          <w:tcPr>
            <w:tcW w:w="107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Մասնակի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իրականացված</w:t>
            </w:r>
          </w:p>
        </w:tc>
      </w:tr>
      <w:tr w:rsidR="00177C61" w:rsidRPr="00EE6D0D" w:rsidTr="009A36C3">
        <w:trPr>
          <w:trHeight w:val="3015"/>
        </w:trPr>
        <w:tc>
          <w:tcPr>
            <w:tcW w:w="366" w:type="dxa"/>
            <w:tcBorders>
              <w:top w:val="single" w:sz="8" w:space="0" w:color="auto"/>
              <w:left w:val="single" w:sz="8" w:space="0" w:color="auto"/>
              <w:bottom w:val="nil"/>
              <w:right w:val="single" w:sz="8" w:space="0" w:color="auto"/>
            </w:tcBorders>
            <w:shd w:val="clear" w:color="000000" w:fill="DAEEF3"/>
            <w:vAlign w:val="center"/>
          </w:tcPr>
          <w:p w:rsidR="00177C61" w:rsidRPr="00EE6D0D" w:rsidRDefault="00177C61" w:rsidP="009A36C3">
            <w:pPr>
              <w:keepNext w:val="0"/>
              <w:rPr>
                <w:rFonts w:ascii="GHEA Grapalat" w:eastAsia="Times New Roman" w:hAnsi="GHEA Grapalat" w:cs="Calibri"/>
                <w:b/>
                <w:bCs/>
                <w:color w:val="000000"/>
                <w:sz w:val="16"/>
                <w:szCs w:val="18"/>
                <w:lang w:val="en-US"/>
              </w:rPr>
            </w:pPr>
            <w:r w:rsidRPr="00EE6D0D">
              <w:rPr>
                <w:rFonts w:ascii="GHEA Grapalat" w:eastAsia="Times New Roman" w:hAnsi="GHEA Grapalat" w:cs="Calibri"/>
                <w:b/>
                <w:bCs/>
                <w:color w:val="000000"/>
                <w:sz w:val="16"/>
                <w:szCs w:val="18"/>
                <w:lang w:val="en-US"/>
              </w:rPr>
              <w:t>II.9.բ.</w:t>
            </w:r>
          </w:p>
        </w:tc>
        <w:tc>
          <w:tcPr>
            <w:tcW w:w="1987"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Ֆինանսավորում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էներգաարդյունավետության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Բբնակարանային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էներգաարդյունավետության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բանկային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առևտրային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վարկ</w:t>
            </w:r>
            <w:r w:rsidRPr="00EE6D0D">
              <w:rPr>
                <w:rFonts w:ascii="GHEA Grapalat" w:eastAsia="Times New Roman" w:hAnsi="GHEA Grapalat" w:cs="Calibri"/>
                <w:color w:val="000000"/>
                <w:sz w:val="20"/>
                <w:lang w:val="en-US"/>
              </w:rPr>
              <w:t xml:space="preserve"> HFHA Condo, REELIH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SUDEP </w:t>
            </w:r>
            <w:r w:rsidRPr="00EE6D0D">
              <w:rPr>
                <w:rFonts w:ascii="GHEA Grapalat" w:eastAsia="Times New Roman" w:hAnsi="GHEA Grapalat" w:cs="Sylfaen"/>
                <w:color w:val="000000"/>
                <w:sz w:val="20"/>
                <w:lang w:val="en-US"/>
              </w:rPr>
              <w:t>ծրագրերիմիջոցով</w:t>
            </w:r>
            <w:r w:rsidRPr="00EE6D0D">
              <w:rPr>
                <w:rFonts w:ascii="GHEA Grapalat" w:eastAsia="Times New Roman" w:hAnsi="GHEA Grapalat" w:cs="Calibri"/>
                <w:color w:val="000000"/>
                <w:sz w:val="20"/>
                <w:lang w:val="en-US"/>
              </w:rPr>
              <w:t xml:space="preserve"> </w:t>
            </w:r>
          </w:p>
        </w:tc>
        <w:tc>
          <w:tcPr>
            <w:tcW w:w="1474"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Էներգիայի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վերջնական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օգտագործում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բնակարաններում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տարածքների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ջեռուցման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ջրի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տաքացման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համար</w:t>
            </w:r>
            <w:r w:rsidRPr="00EE6D0D">
              <w:rPr>
                <w:rFonts w:ascii="GHEA Grapalat" w:eastAsia="Times New Roman" w:hAnsi="GHEA Grapalat" w:cs="Calibri"/>
                <w:color w:val="000000"/>
                <w:sz w:val="20"/>
                <w:lang w:val="en-US"/>
              </w:rPr>
              <w:t xml:space="preserve"> </w:t>
            </w:r>
          </w:p>
        </w:tc>
        <w:tc>
          <w:tcPr>
            <w:tcW w:w="76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s="Calibri"/>
                <w:color w:val="000000"/>
                <w:sz w:val="20"/>
                <w:lang w:val="en-US"/>
              </w:rPr>
              <w:t>` 2013</w:t>
            </w:r>
            <w:r w:rsidRPr="00EE6D0D">
              <w:rPr>
                <w:rFonts w:ascii="GHEA Grapalat" w:eastAsia="Times New Roman" w:hAnsi="GHEA Grapalat" w:cs="Sylfaen"/>
                <w:color w:val="000000"/>
                <w:sz w:val="20"/>
                <w:lang w:val="en-US"/>
              </w:rPr>
              <w:t>թ</w:t>
            </w:r>
            <w:r w:rsidRPr="00EE6D0D">
              <w:rPr>
                <w:rFonts w:ascii="GHEA Grapalat" w:eastAsia="Times New Roman" w:hAnsi="GHEA Grapalat" w:cs="Calibri"/>
                <w:color w:val="000000"/>
                <w:sz w:val="20"/>
                <w:lang w:val="en-US"/>
              </w:rPr>
              <w:t>.</w:t>
            </w:r>
            <w:r w:rsidRPr="00EE6D0D">
              <w:rPr>
                <w:rFonts w:ascii="GHEA Grapalat" w:eastAsia="Times New Roman" w:hAnsi="GHEA Grapalat" w:cs="Calibri"/>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s="Calibri"/>
                <w:color w:val="000000"/>
                <w:sz w:val="20"/>
                <w:lang w:val="en-US"/>
              </w:rPr>
              <w:t>` 2018</w:t>
            </w:r>
            <w:r w:rsidRPr="00EE6D0D">
              <w:rPr>
                <w:rFonts w:ascii="GHEA Grapalat" w:eastAsia="Times New Roman" w:hAnsi="GHEA Grapalat" w:cs="Sylfaen"/>
                <w:color w:val="000000"/>
                <w:sz w:val="20"/>
                <w:lang w:val="en-US"/>
              </w:rPr>
              <w:t>թ</w:t>
            </w:r>
            <w:r w:rsidRPr="00EE6D0D">
              <w:rPr>
                <w:rFonts w:ascii="GHEA Grapalat" w:eastAsia="Times New Roman" w:hAnsi="GHEA Grapalat" w:cs="Calibri"/>
                <w:color w:val="000000"/>
                <w:sz w:val="20"/>
                <w:lang w:val="en-US"/>
              </w:rPr>
              <w:t>.</w:t>
            </w:r>
          </w:p>
        </w:tc>
        <w:tc>
          <w:tcPr>
            <w:tcW w:w="92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30.1</w:t>
            </w:r>
          </w:p>
        </w:tc>
        <w:tc>
          <w:tcPr>
            <w:tcW w:w="92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4913.9</w:t>
            </w:r>
          </w:p>
        </w:tc>
        <w:tc>
          <w:tcPr>
            <w:tcW w:w="92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5066.9</w:t>
            </w:r>
          </w:p>
        </w:tc>
        <w:tc>
          <w:tcPr>
            <w:tcW w:w="92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5066.9</w:t>
            </w:r>
          </w:p>
        </w:tc>
        <w:tc>
          <w:tcPr>
            <w:tcW w:w="107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Մասնակի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իրականացված</w:t>
            </w:r>
          </w:p>
        </w:tc>
      </w:tr>
      <w:tr w:rsidR="00177C61" w:rsidRPr="00EE6D0D" w:rsidTr="009A36C3">
        <w:trPr>
          <w:trHeight w:val="2715"/>
        </w:trPr>
        <w:tc>
          <w:tcPr>
            <w:tcW w:w="366" w:type="dxa"/>
            <w:tcBorders>
              <w:top w:val="single" w:sz="8" w:space="0" w:color="auto"/>
              <w:left w:val="single" w:sz="8" w:space="0" w:color="auto"/>
              <w:bottom w:val="nil"/>
              <w:right w:val="single" w:sz="8" w:space="0" w:color="auto"/>
            </w:tcBorders>
            <w:shd w:val="clear" w:color="000000" w:fill="DAEEF3"/>
            <w:vAlign w:val="center"/>
          </w:tcPr>
          <w:p w:rsidR="00177C61" w:rsidRPr="00EE6D0D" w:rsidRDefault="00177C61" w:rsidP="009A36C3">
            <w:pPr>
              <w:keepNext w:val="0"/>
              <w:rPr>
                <w:rFonts w:ascii="GHEA Grapalat" w:eastAsia="Times New Roman" w:hAnsi="GHEA Grapalat" w:cs="Calibri"/>
                <w:b/>
                <w:bCs/>
                <w:color w:val="000000"/>
                <w:sz w:val="16"/>
                <w:szCs w:val="18"/>
                <w:lang w:val="en-US"/>
              </w:rPr>
            </w:pPr>
            <w:r w:rsidRPr="00EE6D0D">
              <w:rPr>
                <w:rFonts w:ascii="GHEA Grapalat" w:eastAsia="Times New Roman" w:hAnsi="GHEA Grapalat" w:cs="Calibri"/>
                <w:b/>
                <w:bCs/>
                <w:color w:val="000000"/>
                <w:sz w:val="16"/>
                <w:szCs w:val="18"/>
                <w:lang w:val="en-US"/>
              </w:rPr>
              <w:t>II.9.գ.</w:t>
            </w:r>
          </w:p>
        </w:tc>
        <w:tc>
          <w:tcPr>
            <w:tcW w:w="1987"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Ֆինանսավորում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էներգաարդյունավետության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համար</w:t>
            </w:r>
            <w:r w:rsidRPr="00EE6D0D">
              <w:rPr>
                <w:rFonts w:ascii="GHEA Grapalat" w:eastAsia="Times New Roman" w:hAnsi="GHEA Grapalat" w:cs="Calibri"/>
                <w:color w:val="000000"/>
                <w:sz w:val="20"/>
                <w:lang w:val="en-US"/>
              </w:rPr>
              <w:t xml:space="preserve">. KfW </w:t>
            </w:r>
            <w:r w:rsidRPr="00EE6D0D">
              <w:rPr>
                <w:rFonts w:ascii="GHEA Grapalat" w:eastAsia="Times New Roman" w:hAnsi="GHEA Grapalat" w:cs="Sylfaen"/>
                <w:color w:val="000000"/>
                <w:sz w:val="20"/>
                <w:lang w:val="en-US"/>
              </w:rPr>
              <w:t>բնակարանային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վարկային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գիծ</w:t>
            </w:r>
            <w:r w:rsidRPr="00EE6D0D">
              <w:rPr>
                <w:rFonts w:ascii="GHEA Grapalat" w:eastAsia="Times New Roman" w:hAnsi="GHEA Grapalat" w:cs="Calibri"/>
                <w:color w:val="000000"/>
                <w:sz w:val="20"/>
                <w:lang w:val="en-US"/>
              </w:rPr>
              <w:t xml:space="preserve"> </w:t>
            </w:r>
          </w:p>
        </w:tc>
        <w:tc>
          <w:tcPr>
            <w:tcW w:w="1474"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Էներգիայի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վերջնական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օգտագործում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բնակարաններում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ջեռուցում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ջրի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տաքացում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լուսավորություն</w:t>
            </w:r>
            <w:r w:rsidRPr="00EE6D0D">
              <w:rPr>
                <w:rFonts w:ascii="GHEA Grapalat" w:eastAsia="Times New Roman" w:hAnsi="GHEA Grapalat" w:cs="Calibri"/>
                <w:color w:val="000000"/>
                <w:sz w:val="20"/>
                <w:lang w:val="en-US"/>
              </w:rPr>
              <w:t xml:space="preserve"> </w:t>
            </w:r>
          </w:p>
        </w:tc>
        <w:tc>
          <w:tcPr>
            <w:tcW w:w="76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s="Calibri"/>
                <w:color w:val="000000"/>
                <w:sz w:val="20"/>
                <w:lang w:val="en-US"/>
              </w:rPr>
              <w:t>` 2016</w:t>
            </w:r>
            <w:r w:rsidRPr="00EE6D0D">
              <w:rPr>
                <w:rFonts w:ascii="GHEA Grapalat" w:eastAsia="Times New Roman" w:hAnsi="GHEA Grapalat" w:cs="Sylfaen"/>
                <w:color w:val="000000"/>
                <w:sz w:val="20"/>
                <w:lang w:val="en-US"/>
              </w:rPr>
              <w:t>թ</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s="Calibri"/>
                <w:color w:val="000000"/>
                <w:sz w:val="20"/>
                <w:lang w:val="en-US"/>
              </w:rPr>
              <w:t>` 2020</w:t>
            </w:r>
            <w:r w:rsidRPr="00EE6D0D">
              <w:rPr>
                <w:rFonts w:ascii="GHEA Grapalat" w:eastAsia="Times New Roman" w:hAnsi="GHEA Grapalat" w:cs="Sylfaen"/>
                <w:color w:val="000000"/>
                <w:sz w:val="20"/>
                <w:lang w:val="en-US"/>
              </w:rPr>
              <w:t>թ</w:t>
            </w:r>
            <w:r w:rsidRPr="00EE6D0D">
              <w:rPr>
                <w:rFonts w:ascii="GHEA Grapalat" w:eastAsia="Times New Roman" w:hAnsi="GHEA Grapalat" w:cs="Calibri"/>
                <w:color w:val="000000"/>
                <w:sz w:val="20"/>
                <w:lang w:val="en-US"/>
              </w:rPr>
              <w:t xml:space="preserve">.                </w:t>
            </w:r>
          </w:p>
        </w:tc>
        <w:tc>
          <w:tcPr>
            <w:tcW w:w="92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Նոր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միջոցառում</w:t>
            </w:r>
          </w:p>
        </w:tc>
        <w:tc>
          <w:tcPr>
            <w:tcW w:w="92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Ենթակա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որոշման</w:t>
            </w:r>
          </w:p>
        </w:tc>
        <w:tc>
          <w:tcPr>
            <w:tcW w:w="92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Ենթակա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որոշման</w:t>
            </w:r>
          </w:p>
        </w:tc>
        <w:tc>
          <w:tcPr>
            <w:tcW w:w="92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Ենթակա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որոշման</w:t>
            </w:r>
          </w:p>
        </w:tc>
        <w:tc>
          <w:tcPr>
            <w:tcW w:w="107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Ընթացքում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w:t>
            </w:r>
          </w:p>
        </w:tc>
      </w:tr>
      <w:tr w:rsidR="00177C61" w:rsidRPr="00EE6D0D" w:rsidTr="009A36C3">
        <w:trPr>
          <w:trHeight w:val="2715"/>
        </w:trPr>
        <w:tc>
          <w:tcPr>
            <w:tcW w:w="366" w:type="dxa"/>
            <w:tcBorders>
              <w:top w:val="single" w:sz="8" w:space="0" w:color="auto"/>
              <w:left w:val="single" w:sz="8" w:space="0" w:color="auto"/>
              <w:bottom w:val="nil"/>
              <w:right w:val="single" w:sz="8" w:space="0" w:color="auto"/>
            </w:tcBorders>
            <w:shd w:val="clear" w:color="000000" w:fill="DAEEF3"/>
            <w:vAlign w:val="center"/>
          </w:tcPr>
          <w:p w:rsidR="00177C61" w:rsidRPr="00EE6D0D" w:rsidRDefault="00177C61" w:rsidP="009A36C3">
            <w:pPr>
              <w:keepNext w:val="0"/>
              <w:rPr>
                <w:rFonts w:ascii="GHEA Grapalat" w:eastAsia="Times New Roman" w:hAnsi="GHEA Grapalat" w:cs="Calibri"/>
                <w:b/>
                <w:bCs/>
                <w:color w:val="000000"/>
                <w:sz w:val="16"/>
                <w:szCs w:val="18"/>
                <w:lang w:val="en-US"/>
              </w:rPr>
            </w:pPr>
            <w:r w:rsidRPr="00EE6D0D">
              <w:rPr>
                <w:rFonts w:ascii="GHEA Grapalat" w:eastAsia="Times New Roman" w:hAnsi="GHEA Grapalat" w:cs="Calibri"/>
                <w:b/>
                <w:bCs/>
                <w:color w:val="000000"/>
                <w:sz w:val="16"/>
                <w:szCs w:val="18"/>
                <w:lang w:val="en-US"/>
              </w:rPr>
              <w:t>II.10</w:t>
            </w:r>
          </w:p>
        </w:tc>
        <w:tc>
          <w:tcPr>
            <w:tcW w:w="1987"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Սակագնի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բարձրացման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զսպում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ցածր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եկամտային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էներգաարդյունավետության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ծրագրի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միջոցով</w:t>
            </w:r>
            <w:r w:rsidRPr="00EE6D0D">
              <w:rPr>
                <w:rFonts w:ascii="GHEA Grapalat" w:eastAsia="Times New Roman" w:hAnsi="GHEA Grapalat" w:cs="Calibri"/>
                <w:color w:val="000000"/>
                <w:sz w:val="20"/>
                <w:lang w:val="en-US"/>
              </w:rPr>
              <w:t xml:space="preserve"> </w:t>
            </w:r>
          </w:p>
        </w:tc>
        <w:tc>
          <w:tcPr>
            <w:tcW w:w="1474" w:type="dxa"/>
            <w:tcBorders>
              <w:top w:val="nil"/>
              <w:left w:val="nil"/>
              <w:bottom w:val="single" w:sz="4" w:space="0" w:color="auto"/>
              <w:right w:val="single" w:sz="4" w:space="0" w:color="auto"/>
            </w:tcBorders>
            <w:shd w:val="clear" w:color="auto" w:fill="auto"/>
          </w:tcPr>
          <w:p w:rsidR="00177C61" w:rsidRPr="004E4871" w:rsidRDefault="00177C61" w:rsidP="009A36C3">
            <w:pPr>
              <w:keepNext w:val="0"/>
              <w:rPr>
                <w:rFonts w:ascii="GHEA Grapalat" w:eastAsia="Times New Roman" w:hAnsi="GHEA Grapalat" w:cs="Calibri"/>
                <w:color w:val="000000"/>
                <w:spacing w:val="-8"/>
                <w:sz w:val="20"/>
                <w:lang w:val="en-US"/>
              </w:rPr>
            </w:pPr>
            <w:r w:rsidRPr="004E4871">
              <w:rPr>
                <w:rFonts w:ascii="GHEA Grapalat" w:eastAsia="Times New Roman" w:hAnsi="GHEA Grapalat" w:cs="Calibri"/>
                <w:color w:val="000000"/>
                <w:spacing w:val="-8"/>
                <w:sz w:val="20"/>
                <w:lang w:val="en-US"/>
              </w:rPr>
              <w:t xml:space="preserve"> </w:t>
            </w:r>
            <w:r w:rsidRPr="004E4871">
              <w:rPr>
                <w:rFonts w:ascii="GHEA Grapalat" w:eastAsia="Times New Roman" w:hAnsi="GHEA Grapalat" w:cs="Sylfaen"/>
                <w:color w:val="000000"/>
                <w:spacing w:val="-8"/>
                <w:sz w:val="20"/>
                <w:lang w:val="en-US"/>
              </w:rPr>
              <w:t>Էներգիայի</w:t>
            </w:r>
            <w:r w:rsidRPr="004E4871">
              <w:rPr>
                <w:rFonts w:ascii="GHEA Grapalat" w:eastAsia="Times New Roman" w:hAnsi="GHEA Grapalat" w:cs="Calibri"/>
                <w:color w:val="000000"/>
                <w:spacing w:val="-8"/>
                <w:sz w:val="20"/>
                <w:lang w:val="en-US"/>
              </w:rPr>
              <w:t xml:space="preserve"> </w:t>
            </w:r>
            <w:r w:rsidRPr="004E4871">
              <w:rPr>
                <w:rFonts w:ascii="GHEA Grapalat" w:eastAsia="Times New Roman" w:hAnsi="GHEA Grapalat" w:cs="Sylfaen"/>
                <w:color w:val="000000"/>
                <w:spacing w:val="-8"/>
                <w:sz w:val="20"/>
                <w:lang w:val="en-US"/>
              </w:rPr>
              <w:t>վերջնական</w:t>
            </w:r>
            <w:r w:rsidRPr="004E4871">
              <w:rPr>
                <w:rFonts w:ascii="GHEA Grapalat" w:eastAsia="Times New Roman" w:hAnsi="GHEA Grapalat" w:cs="Calibri"/>
                <w:color w:val="000000"/>
                <w:spacing w:val="-8"/>
                <w:sz w:val="20"/>
                <w:lang w:val="en-US"/>
              </w:rPr>
              <w:t xml:space="preserve"> </w:t>
            </w:r>
            <w:r w:rsidRPr="004E4871">
              <w:rPr>
                <w:rFonts w:ascii="GHEA Grapalat" w:eastAsia="Times New Roman" w:hAnsi="GHEA Grapalat" w:cs="Sylfaen"/>
                <w:color w:val="000000"/>
                <w:spacing w:val="-8"/>
                <w:sz w:val="20"/>
                <w:lang w:val="en-US"/>
              </w:rPr>
              <w:t>օգտագործում</w:t>
            </w:r>
            <w:r w:rsidRPr="004E4871">
              <w:rPr>
                <w:rFonts w:ascii="GHEA Grapalat" w:eastAsia="Times New Roman" w:hAnsi="GHEA Grapalat" w:cs="Calibri"/>
                <w:color w:val="000000"/>
                <w:spacing w:val="-8"/>
                <w:sz w:val="20"/>
                <w:lang w:val="en-US"/>
              </w:rPr>
              <w:t xml:space="preserve"> </w:t>
            </w:r>
            <w:r w:rsidRPr="004E4871">
              <w:rPr>
                <w:rFonts w:ascii="GHEA Grapalat" w:eastAsia="Times New Roman" w:hAnsi="GHEA Grapalat" w:cs="Sylfaen"/>
                <w:color w:val="000000"/>
                <w:spacing w:val="-8"/>
                <w:sz w:val="20"/>
                <w:lang w:val="en-US"/>
              </w:rPr>
              <w:t>բնակարաններում</w:t>
            </w:r>
            <w:r w:rsidRPr="004E4871">
              <w:rPr>
                <w:rFonts w:ascii="GHEA Grapalat" w:eastAsia="Times New Roman" w:hAnsi="GHEA Grapalat" w:cs="Calibri"/>
                <w:color w:val="000000"/>
                <w:spacing w:val="-8"/>
                <w:sz w:val="20"/>
                <w:lang w:val="en-US"/>
              </w:rPr>
              <w:t xml:space="preserve">, </w:t>
            </w:r>
            <w:r w:rsidRPr="004E4871">
              <w:rPr>
                <w:rFonts w:ascii="GHEA Grapalat" w:eastAsia="Times New Roman" w:hAnsi="GHEA Grapalat" w:cs="Sylfaen"/>
                <w:color w:val="000000"/>
                <w:spacing w:val="-8"/>
                <w:sz w:val="20"/>
                <w:lang w:val="en-US"/>
              </w:rPr>
              <w:t>լուսավորության</w:t>
            </w:r>
            <w:r w:rsidRPr="004E4871">
              <w:rPr>
                <w:rFonts w:ascii="GHEA Grapalat" w:eastAsia="Times New Roman" w:hAnsi="GHEA Grapalat" w:cs="Calibri"/>
                <w:color w:val="000000"/>
                <w:spacing w:val="-8"/>
                <w:sz w:val="20"/>
                <w:lang w:val="en-US"/>
              </w:rPr>
              <w:t xml:space="preserve"> </w:t>
            </w:r>
            <w:r w:rsidRPr="004E4871">
              <w:rPr>
                <w:rFonts w:ascii="GHEA Grapalat" w:eastAsia="Times New Roman" w:hAnsi="GHEA Grapalat" w:cs="Sylfaen"/>
                <w:color w:val="000000"/>
                <w:spacing w:val="-8"/>
                <w:sz w:val="20"/>
                <w:lang w:val="en-US"/>
              </w:rPr>
              <w:t>արդյունավետություն</w:t>
            </w:r>
            <w:r w:rsidRPr="004E4871">
              <w:rPr>
                <w:rFonts w:ascii="GHEA Grapalat" w:eastAsia="Times New Roman" w:hAnsi="GHEA Grapalat" w:cs="Calibri"/>
                <w:color w:val="000000"/>
                <w:spacing w:val="-8"/>
                <w:sz w:val="20"/>
                <w:lang w:val="en-US"/>
              </w:rPr>
              <w:t xml:space="preserve"> </w:t>
            </w:r>
          </w:p>
        </w:tc>
        <w:tc>
          <w:tcPr>
            <w:tcW w:w="76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s="Calibri"/>
                <w:color w:val="000000"/>
                <w:sz w:val="20"/>
                <w:lang w:val="en-US"/>
              </w:rPr>
              <w:t>` 2015</w:t>
            </w:r>
            <w:r w:rsidRPr="00EE6D0D">
              <w:rPr>
                <w:rFonts w:ascii="GHEA Grapalat" w:eastAsia="Times New Roman" w:hAnsi="GHEA Grapalat" w:cs="Sylfaen"/>
                <w:color w:val="000000"/>
                <w:sz w:val="20"/>
                <w:lang w:val="en-US"/>
              </w:rPr>
              <w:t>թ</w:t>
            </w:r>
            <w:r w:rsidRPr="00EE6D0D">
              <w:rPr>
                <w:rFonts w:ascii="GHEA Grapalat" w:eastAsia="Times New Roman" w:hAnsi="GHEA Grapalat" w:cs="Calibri"/>
                <w:color w:val="000000"/>
                <w:sz w:val="20"/>
                <w:lang w:val="en-US"/>
              </w:rPr>
              <w:t>.</w:t>
            </w:r>
            <w:r w:rsidRPr="00EE6D0D">
              <w:rPr>
                <w:rFonts w:ascii="GHEA Grapalat" w:eastAsia="Times New Roman" w:hAnsi="GHEA Grapalat" w:cs="Calibri"/>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s="Calibri"/>
                <w:color w:val="000000"/>
                <w:sz w:val="20"/>
                <w:lang w:val="en-US"/>
              </w:rPr>
              <w:t>` 2016</w:t>
            </w:r>
            <w:r w:rsidRPr="00EE6D0D">
              <w:rPr>
                <w:rFonts w:ascii="GHEA Grapalat" w:eastAsia="Times New Roman" w:hAnsi="GHEA Grapalat" w:cs="Sylfaen"/>
                <w:color w:val="000000"/>
                <w:sz w:val="20"/>
                <w:lang w:val="en-US"/>
              </w:rPr>
              <w:t>թ</w:t>
            </w:r>
            <w:r w:rsidRPr="00EE6D0D">
              <w:rPr>
                <w:rFonts w:ascii="GHEA Grapalat" w:eastAsia="Times New Roman" w:hAnsi="GHEA Grapalat" w:cs="Calibri"/>
                <w:color w:val="000000"/>
                <w:sz w:val="20"/>
                <w:lang w:val="en-US"/>
              </w:rPr>
              <w:t xml:space="preserve">.     </w:t>
            </w:r>
          </w:p>
        </w:tc>
        <w:tc>
          <w:tcPr>
            <w:tcW w:w="92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Նոր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միջոցառում</w:t>
            </w:r>
          </w:p>
        </w:tc>
        <w:tc>
          <w:tcPr>
            <w:tcW w:w="92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116159</w:t>
            </w:r>
          </w:p>
        </w:tc>
        <w:tc>
          <w:tcPr>
            <w:tcW w:w="92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116159</w:t>
            </w:r>
          </w:p>
        </w:tc>
        <w:tc>
          <w:tcPr>
            <w:tcW w:w="92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116159</w:t>
            </w:r>
          </w:p>
        </w:tc>
        <w:tc>
          <w:tcPr>
            <w:tcW w:w="107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Նոր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միջոցառում</w:t>
            </w:r>
          </w:p>
        </w:tc>
      </w:tr>
      <w:tr w:rsidR="00177C61" w:rsidRPr="00EE6D0D" w:rsidTr="009A36C3">
        <w:trPr>
          <w:trHeight w:val="3015"/>
        </w:trPr>
        <w:tc>
          <w:tcPr>
            <w:tcW w:w="366" w:type="dxa"/>
            <w:tcBorders>
              <w:top w:val="single" w:sz="8" w:space="0" w:color="auto"/>
              <w:left w:val="single" w:sz="8" w:space="0" w:color="auto"/>
              <w:bottom w:val="single" w:sz="4" w:space="0" w:color="auto"/>
              <w:right w:val="single" w:sz="8" w:space="0" w:color="auto"/>
            </w:tcBorders>
            <w:shd w:val="clear" w:color="000000" w:fill="DAEEF3"/>
            <w:vAlign w:val="center"/>
          </w:tcPr>
          <w:p w:rsidR="00177C61" w:rsidRPr="00EE6D0D" w:rsidRDefault="00177C61" w:rsidP="009A36C3">
            <w:pPr>
              <w:keepNext w:val="0"/>
              <w:rPr>
                <w:rFonts w:ascii="GHEA Grapalat" w:eastAsia="Times New Roman" w:hAnsi="GHEA Grapalat" w:cs="Calibri"/>
                <w:b/>
                <w:bCs/>
                <w:color w:val="000000"/>
                <w:sz w:val="16"/>
                <w:szCs w:val="18"/>
                <w:lang w:val="en-US"/>
              </w:rPr>
            </w:pPr>
            <w:r w:rsidRPr="00EE6D0D">
              <w:rPr>
                <w:rFonts w:ascii="GHEA Grapalat" w:eastAsia="Times New Roman" w:hAnsi="GHEA Grapalat" w:cs="Calibri"/>
                <w:b/>
                <w:bCs/>
                <w:color w:val="000000"/>
                <w:sz w:val="16"/>
                <w:szCs w:val="18"/>
                <w:lang w:val="en-US"/>
              </w:rPr>
              <w:lastRenderedPageBreak/>
              <w:t>II.11</w:t>
            </w:r>
          </w:p>
        </w:tc>
        <w:tc>
          <w:tcPr>
            <w:tcW w:w="1987"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վերակառուցումներ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գոյություն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ունեցող</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բնակելի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շենքերում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Բազմաբնակարան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շենքերի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վերանորոգման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ազգային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ծրագիր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գործողությունների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պլան</w:t>
            </w:r>
            <w:r w:rsidRPr="00EE6D0D">
              <w:rPr>
                <w:rFonts w:ascii="GHEA Grapalat" w:eastAsia="Times New Roman" w:hAnsi="GHEA Grapalat" w:cs="Calibri"/>
                <w:color w:val="000000"/>
                <w:sz w:val="20"/>
                <w:lang w:val="en-US"/>
              </w:rPr>
              <w:t xml:space="preserve"> </w:t>
            </w:r>
          </w:p>
        </w:tc>
        <w:tc>
          <w:tcPr>
            <w:tcW w:w="1474"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Գոյություն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ունեցող</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բնակելի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շենքեր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տարածքի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ջեռուցում</w:t>
            </w:r>
            <w:r w:rsidRPr="00EE6D0D">
              <w:rPr>
                <w:rFonts w:ascii="GHEA Grapalat" w:eastAsia="Times New Roman" w:hAnsi="GHEA Grapalat" w:cs="Calibri"/>
                <w:color w:val="000000"/>
                <w:sz w:val="20"/>
                <w:lang w:val="en-US"/>
              </w:rPr>
              <w:t xml:space="preserve"> </w:t>
            </w:r>
          </w:p>
        </w:tc>
        <w:tc>
          <w:tcPr>
            <w:tcW w:w="76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s="Calibri"/>
                <w:color w:val="000000"/>
                <w:sz w:val="20"/>
                <w:lang w:val="en-US"/>
              </w:rPr>
              <w:t>` 2016</w:t>
            </w:r>
            <w:r w:rsidRPr="00EE6D0D">
              <w:rPr>
                <w:rFonts w:ascii="GHEA Grapalat" w:eastAsia="Times New Roman" w:hAnsi="GHEA Grapalat" w:cs="Sylfaen"/>
                <w:color w:val="000000"/>
                <w:sz w:val="20"/>
                <w:lang w:val="en-US"/>
              </w:rPr>
              <w:t>թ</w:t>
            </w:r>
            <w:r w:rsidRPr="00EE6D0D">
              <w:rPr>
                <w:rFonts w:ascii="GHEA Grapalat" w:eastAsia="Times New Roman" w:hAnsi="GHEA Grapalat" w:cs="Calibri"/>
                <w:color w:val="000000"/>
                <w:sz w:val="20"/>
                <w:lang w:val="en-US"/>
              </w:rPr>
              <w:t>.</w:t>
            </w:r>
            <w:r w:rsidRPr="00EE6D0D">
              <w:rPr>
                <w:rFonts w:ascii="GHEA Grapalat" w:eastAsia="Times New Roman" w:hAnsi="GHEA Grapalat" w:cs="Calibri"/>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s="Calibri"/>
                <w:color w:val="000000"/>
                <w:sz w:val="20"/>
                <w:lang w:val="en-US"/>
              </w:rPr>
              <w:t>` 2020</w:t>
            </w:r>
            <w:r w:rsidRPr="00EE6D0D">
              <w:rPr>
                <w:rFonts w:ascii="GHEA Grapalat" w:eastAsia="Times New Roman" w:hAnsi="GHEA Grapalat" w:cs="Sylfaen"/>
                <w:color w:val="000000"/>
                <w:sz w:val="20"/>
                <w:lang w:val="en-US"/>
              </w:rPr>
              <w:t>թ</w:t>
            </w:r>
            <w:r w:rsidRPr="00EE6D0D">
              <w:rPr>
                <w:rFonts w:ascii="GHEA Grapalat" w:eastAsia="Times New Roman" w:hAnsi="GHEA Grapalat" w:cs="Calibri"/>
                <w:color w:val="000000"/>
                <w:sz w:val="20"/>
                <w:lang w:val="en-US"/>
              </w:rPr>
              <w:t>.</w:t>
            </w:r>
          </w:p>
        </w:tc>
        <w:tc>
          <w:tcPr>
            <w:tcW w:w="92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Նոր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միջոցառում</w:t>
            </w:r>
          </w:p>
        </w:tc>
        <w:tc>
          <w:tcPr>
            <w:tcW w:w="92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65000</w:t>
            </w:r>
          </w:p>
        </w:tc>
        <w:tc>
          <w:tcPr>
            <w:tcW w:w="92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65000</w:t>
            </w:r>
          </w:p>
        </w:tc>
        <w:tc>
          <w:tcPr>
            <w:tcW w:w="92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65000</w:t>
            </w:r>
          </w:p>
        </w:tc>
        <w:tc>
          <w:tcPr>
            <w:tcW w:w="107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Նոր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միջոցառում</w:t>
            </w:r>
          </w:p>
        </w:tc>
      </w:tr>
      <w:tr w:rsidR="00177C61" w:rsidRPr="00EE6D0D" w:rsidTr="009A36C3">
        <w:trPr>
          <w:trHeight w:val="2700"/>
        </w:trPr>
        <w:tc>
          <w:tcPr>
            <w:tcW w:w="366" w:type="dxa"/>
            <w:tcBorders>
              <w:top w:val="single" w:sz="4" w:space="0" w:color="auto"/>
              <w:left w:val="single" w:sz="4" w:space="0" w:color="auto"/>
              <w:bottom w:val="single" w:sz="4" w:space="0" w:color="auto"/>
              <w:right w:val="single" w:sz="4" w:space="0" w:color="auto"/>
            </w:tcBorders>
            <w:shd w:val="clear" w:color="000000" w:fill="DAEEF3"/>
            <w:vAlign w:val="center"/>
          </w:tcPr>
          <w:p w:rsidR="00177C61" w:rsidRPr="00EE6D0D" w:rsidRDefault="00177C61" w:rsidP="009A36C3">
            <w:pPr>
              <w:keepNext w:val="0"/>
              <w:rPr>
                <w:rFonts w:ascii="GHEA Grapalat" w:eastAsia="Times New Roman" w:hAnsi="GHEA Grapalat" w:cs="Calibri"/>
                <w:b/>
                <w:bCs/>
                <w:color w:val="000000"/>
                <w:sz w:val="16"/>
                <w:szCs w:val="18"/>
                <w:lang w:val="en-US"/>
              </w:rPr>
            </w:pPr>
            <w:r w:rsidRPr="00EE6D0D">
              <w:rPr>
                <w:rFonts w:ascii="GHEA Grapalat" w:eastAsia="Times New Roman" w:hAnsi="GHEA Grapalat" w:cs="Calibri"/>
                <w:b/>
                <w:bCs/>
                <w:color w:val="000000"/>
                <w:sz w:val="16"/>
                <w:szCs w:val="18"/>
                <w:lang w:val="en-US"/>
              </w:rPr>
              <w:t>II.12</w:t>
            </w:r>
          </w:p>
        </w:tc>
        <w:tc>
          <w:tcPr>
            <w:tcW w:w="1987"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Էներգասպառող</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սարքերի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էներգախնայողության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պիտակավորման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մասին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իրազեկման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քարոզարշավ</w:t>
            </w:r>
          </w:p>
        </w:tc>
        <w:tc>
          <w:tcPr>
            <w:tcW w:w="1474"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Էներգիայի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վերջնական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օգտագործում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բնակարաններում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լուսավորության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արդյունավետություն</w:t>
            </w:r>
            <w:r w:rsidRPr="00EE6D0D">
              <w:rPr>
                <w:rFonts w:ascii="GHEA Grapalat" w:eastAsia="Times New Roman" w:hAnsi="GHEA Grapalat" w:cs="Calibri"/>
                <w:color w:val="000000"/>
                <w:sz w:val="20"/>
                <w:lang w:val="en-US"/>
              </w:rPr>
              <w:t xml:space="preserve"> </w:t>
            </w:r>
          </w:p>
        </w:tc>
        <w:tc>
          <w:tcPr>
            <w:tcW w:w="76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s="Calibri"/>
                <w:color w:val="000000"/>
                <w:sz w:val="20"/>
                <w:lang w:val="en-US"/>
              </w:rPr>
              <w:t>` 2015</w:t>
            </w:r>
            <w:r w:rsidRPr="00EE6D0D">
              <w:rPr>
                <w:rFonts w:ascii="GHEA Grapalat" w:eastAsia="Times New Roman" w:hAnsi="GHEA Grapalat" w:cs="Sylfaen"/>
                <w:color w:val="000000"/>
                <w:sz w:val="20"/>
                <w:lang w:val="en-US"/>
              </w:rPr>
              <w:t>թ</w:t>
            </w:r>
            <w:r w:rsidRPr="00EE6D0D">
              <w:rPr>
                <w:rFonts w:ascii="GHEA Grapalat" w:eastAsia="Times New Roman" w:hAnsi="GHEA Grapalat" w:cs="Calibri"/>
                <w:color w:val="000000"/>
                <w:sz w:val="20"/>
                <w:lang w:val="en-US"/>
              </w:rPr>
              <w:t>.</w:t>
            </w:r>
            <w:r w:rsidRPr="00EE6D0D">
              <w:rPr>
                <w:rFonts w:ascii="GHEA Grapalat" w:eastAsia="Times New Roman" w:hAnsi="GHEA Grapalat" w:cs="Calibri"/>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s="Calibri"/>
                <w:color w:val="000000"/>
                <w:sz w:val="20"/>
                <w:lang w:val="en-US"/>
              </w:rPr>
              <w:t>` 2020</w:t>
            </w:r>
            <w:r w:rsidRPr="00EE6D0D">
              <w:rPr>
                <w:rFonts w:ascii="GHEA Grapalat" w:eastAsia="Times New Roman" w:hAnsi="GHEA Grapalat" w:cs="Sylfaen"/>
                <w:color w:val="000000"/>
                <w:sz w:val="20"/>
                <w:lang w:val="en-US"/>
              </w:rPr>
              <w:t>թ</w:t>
            </w:r>
            <w:r w:rsidRPr="00EE6D0D">
              <w:rPr>
                <w:rFonts w:ascii="GHEA Grapalat" w:eastAsia="Times New Roman" w:hAnsi="GHEA Grapalat" w:cs="Calibri"/>
                <w:color w:val="000000"/>
                <w:sz w:val="20"/>
                <w:lang w:val="en-US"/>
              </w:rPr>
              <w:t>.</w:t>
            </w:r>
          </w:p>
        </w:tc>
        <w:tc>
          <w:tcPr>
            <w:tcW w:w="92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Նոր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միջոցառում</w:t>
            </w:r>
          </w:p>
        </w:tc>
        <w:tc>
          <w:tcPr>
            <w:tcW w:w="92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176704</w:t>
            </w:r>
          </w:p>
        </w:tc>
        <w:tc>
          <w:tcPr>
            <w:tcW w:w="92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209369</w:t>
            </w:r>
          </w:p>
        </w:tc>
        <w:tc>
          <w:tcPr>
            <w:tcW w:w="929"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Calibri"/>
                <w:color w:val="000000"/>
                <w:sz w:val="20"/>
                <w:lang w:val="en-US"/>
              </w:rPr>
            </w:pPr>
            <w:r w:rsidRPr="00EE6D0D">
              <w:rPr>
                <w:rFonts w:ascii="GHEA Grapalat" w:eastAsia="Times New Roman" w:hAnsi="GHEA Grapalat" w:cs="Calibri"/>
                <w:color w:val="000000"/>
                <w:sz w:val="20"/>
                <w:lang w:val="en-US"/>
              </w:rPr>
              <w:t>409635</w:t>
            </w:r>
          </w:p>
        </w:tc>
        <w:tc>
          <w:tcPr>
            <w:tcW w:w="107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Նոր</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միջոցառում</w:t>
            </w:r>
          </w:p>
        </w:tc>
      </w:tr>
    </w:tbl>
    <w:p w:rsidR="00177C61" w:rsidRPr="00EE6D0D" w:rsidRDefault="00177C61" w:rsidP="00177C61">
      <w:pPr>
        <w:pStyle w:val="Ecotext"/>
        <w:rPr>
          <w:rFonts w:ascii="GHEA Grapalat" w:hAnsi="GHEA Grapalat"/>
        </w:rPr>
      </w:pPr>
    </w:p>
    <w:p w:rsidR="00177C61" w:rsidRPr="00EE6D0D" w:rsidRDefault="00177C61" w:rsidP="00177C61">
      <w:pPr>
        <w:keepNext w:val="0"/>
        <w:spacing w:after="160" w:line="259" w:lineRule="auto"/>
        <w:jc w:val="both"/>
        <w:rPr>
          <w:rFonts w:ascii="GHEA Grapalat" w:hAnsi="GHEA Grapalat" w:cs="Arial"/>
          <w:sz w:val="20"/>
        </w:rPr>
      </w:pPr>
      <w:r w:rsidRPr="00EE6D0D">
        <w:rPr>
          <w:rFonts w:ascii="GHEA Grapalat" w:hAnsi="GHEA Grapalat" w:cs="Arial"/>
          <w:sz w:val="20"/>
        </w:rPr>
        <w:t xml:space="preserve">Բնակելի </w:t>
      </w:r>
      <w:r w:rsidRPr="00EE6D0D">
        <w:rPr>
          <w:rFonts w:ascii="GHEA Grapalat" w:hAnsi="GHEA Grapalat" w:cs="Arial"/>
          <w:sz w:val="20"/>
          <w:lang w:val="hy-AM"/>
        </w:rPr>
        <w:t>ոլորտ</w:t>
      </w:r>
      <w:r w:rsidRPr="00EE6D0D">
        <w:rPr>
          <w:rFonts w:ascii="GHEA Grapalat" w:hAnsi="GHEA Grapalat" w:cs="Arial"/>
          <w:sz w:val="20"/>
        </w:rPr>
        <w:t xml:space="preserve">ի էներգախնայողության բարելավման նպատակով իրավական-կարգավորող բարեփոխմանը, ֆինանսավորմանը և կարողությունների ստեղծմանը խթանող անհատական միջոցառումները բերված են հետևյալ առանձին աղյուսակներում. </w:t>
      </w:r>
    </w:p>
    <w:tbl>
      <w:tblPr>
        <w:tblW w:w="9738" w:type="dxa"/>
        <w:tblLayout w:type="fixed"/>
        <w:tblLook w:val="04A0" w:firstRow="1" w:lastRow="0" w:firstColumn="1" w:lastColumn="0" w:noHBand="0" w:noVBand="1"/>
      </w:tblPr>
      <w:tblGrid>
        <w:gridCol w:w="918"/>
        <w:gridCol w:w="2340"/>
        <w:gridCol w:w="6480"/>
      </w:tblGrid>
      <w:tr w:rsidR="00177C61" w:rsidRPr="00EE6D0D" w:rsidTr="009A36C3">
        <w:trPr>
          <w:trHeight w:val="290"/>
        </w:trPr>
        <w:tc>
          <w:tcPr>
            <w:tcW w:w="3258" w:type="dxa"/>
            <w:gridSpan w:val="2"/>
            <w:vMerge w:val="restart"/>
            <w:tcBorders>
              <w:top w:val="single" w:sz="8" w:space="0" w:color="auto"/>
              <w:left w:val="single" w:sz="8" w:space="0" w:color="auto"/>
              <w:bottom w:val="single" w:sz="8" w:space="0" w:color="000000"/>
              <w:right w:val="single" w:sz="8" w:space="0" w:color="000000"/>
            </w:tcBorders>
            <w:shd w:val="clear" w:color="auto" w:fill="DEEAF6"/>
            <w:vAlign w:val="center"/>
          </w:tcPr>
          <w:p w:rsidR="00177C61" w:rsidRPr="00EE6D0D" w:rsidRDefault="00177C61" w:rsidP="009A36C3">
            <w:pPr>
              <w:keepNext w:val="0"/>
              <w:rPr>
                <w:rFonts w:ascii="GHEA Grapalat" w:eastAsia="Times New Roman" w:hAnsi="GHEA Grapalat"/>
                <w:b/>
                <w:bCs/>
                <w:i/>
                <w:iCs/>
                <w:color w:val="000000"/>
                <w:sz w:val="16"/>
                <w:szCs w:val="18"/>
              </w:rPr>
            </w:pPr>
            <w:r w:rsidRPr="00EE6D0D">
              <w:rPr>
                <w:rFonts w:ascii="GHEA Grapalat" w:eastAsia="Times New Roman" w:hAnsi="GHEA Grapalat"/>
                <w:b/>
                <w:bCs/>
                <w:i/>
                <w:color w:val="000000"/>
                <w:sz w:val="16"/>
                <w:szCs w:val="18"/>
              </w:rPr>
              <w:t>Էներեգախնայող միջոցառման անվանումը</w:t>
            </w:r>
          </w:p>
        </w:tc>
        <w:tc>
          <w:tcPr>
            <w:tcW w:w="6480" w:type="dxa"/>
            <w:vMerge w:val="restart"/>
            <w:tcBorders>
              <w:top w:val="single" w:sz="8" w:space="0" w:color="auto"/>
              <w:left w:val="single" w:sz="8" w:space="0" w:color="auto"/>
              <w:bottom w:val="single" w:sz="8" w:space="0" w:color="000000"/>
              <w:right w:val="single" w:sz="8" w:space="0" w:color="auto"/>
            </w:tcBorders>
            <w:shd w:val="clear" w:color="auto" w:fill="DEEAF6"/>
            <w:vAlign w:val="center"/>
          </w:tcPr>
          <w:p w:rsidR="00177C61" w:rsidRPr="00EE6D0D" w:rsidRDefault="00177C61" w:rsidP="009A36C3">
            <w:pPr>
              <w:keepNext w:val="0"/>
              <w:jc w:val="center"/>
              <w:rPr>
                <w:rFonts w:ascii="GHEA Grapalat" w:eastAsia="Times New Roman" w:hAnsi="GHEA Grapalat"/>
                <w:b/>
                <w:bCs/>
                <w:color w:val="000000"/>
                <w:sz w:val="20"/>
              </w:rPr>
            </w:pPr>
            <w:r w:rsidRPr="00EE6D0D">
              <w:rPr>
                <w:rFonts w:ascii="GHEA Grapalat" w:eastAsia="Times New Roman" w:hAnsi="GHEA Grapalat"/>
                <w:b/>
                <w:bCs/>
                <w:color w:val="000000"/>
                <w:sz w:val="20"/>
              </w:rPr>
              <w:t xml:space="preserve">ՄԱԶԾ-ԳԷՀ շենքերի էներգաարդյունավետության բարձրացման  ծրագիր </w:t>
            </w:r>
          </w:p>
        </w:tc>
      </w:tr>
      <w:tr w:rsidR="00177C61" w:rsidRPr="00EE6D0D" w:rsidTr="009A36C3">
        <w:trPr>
          <w:trHeight w:val="511"/>
        </w:trPr>
        <w:tc>
          <w:tcPr>
            <w:tcW w:w="3258" w:type="dxa"/>
            <w:gridSpan w:val="2"/>
            <w:vMerge/>
            <w:tcBorders>
              <w:top w:val="single" w:sz="8" w:space="0" w:color="auto"/>
              <w:left w:val="single" w:sz="8" w:space="0" w:color="auto"/>
              <w:bottom w:val="single" w:sz="8" w:space="0" w:color="000000"/>
              <w:right w:val="single" w:sz="8" w:space="0" w:color="000000"/>
            </w:tcBorders>
            <w:shd w:val="clear" w:color="auto" w:fill="DEEAF6"/>
            <w:vAlign w:val="center"/>
          </w:tcPr>
          <w:p w:rsidR="00177C61" w:rsidRPr="00EE6D0D" w:rsidRDefault="00177C61" w:rsidP="009A36C3">
            <w:pPr>
              <w:keepNext w:val="0"/>
              <w:rPr>
                <w:rFonts w:ascii="GHEA Grapalat" w:eastAsia="Times New Roman" w:hAnsi="GHEA Grapalat"/>
                <w:b/>
                <w:bCs/>
                <w:i/>
                <w:iCs/>
                <w:color w:val="000000"/>
                <w:sz w:val="16"/>
                <w:szCs w:val="18"/>
              </w:rPr>
            </w:pPr>
          </w:p>
        </w:tc>
        <w:tc>
          <w:tcPr>
            <w:tcW w:w="6480" w:type="dxa"/>
            <w:vMerge/>
            <w:tcBorders>
              <w:top w:val="single" w:sz="8" w:space="0" w:color="auto"/>
              <w:left w:val="single" w:sz="8" w:space="0" w:color="auto"/>
              <w:bottom w:val="single" w:sz="8" w:space="0" w:color="000000"/>
              <w:right w:val="single" w:sz="8" w:space="0" w:color="auto"/>
            </w:tcBorders>
            <w:shd w:val="clear" w:color="auto" w:fill="DEEAF6"/>
            <w:vAlign w:val="center"/>
          </w:tcPr>
          <w:p w:rsidR="00177C61" w:rsidRPr="00EE6D0D" w:rsidRDefault="00177C61" w:rsidP="009A36C3">
            <w:pPr>
              <w:keepNext w:val="0"/>
              <w:rPr>
                <w:rFonts w:ascii="GHEA Grapalat" w:eastAsia="Times New Roman" w:hAnsi="GHEA Grapalat"/>
                <w:b/>
                <w:bCs/>
                <w:color w:val="000000"/>
                <w:sz w:val="20"/>
              </w:rPr>
            </w:pPr>
          </w:p>
        </w:tc>
      </w:tr>
      <w:tr w:rsidR="00177C61" w:rsidRPr="00EE6D0D" w:rsidTr="009A36C3">
        <w:trPr>
          <w:trHeight w:val="300"/>
        </w:trPr>
        <w:tc>
          <w:tcPr>
            <w:tcW w:w="3258" w:type="dxa"/>
            <w:gridSpan w:val="2"/>
            <w:tcBorders>
              <w:top w:val="single" w:sz="8" w:space="0" w:color="auto"/>
              <w:left w:val="single" w:sz="8" w:space="0" w:color="auto"/>
              <w:bottom w:val="single" w:sz="8" w:space="0" w:color="auto"/>
              <w:right w:val="single" w:sz="8" w:space="0" w:color="000000"/>
            </w:tcBorders>
            <w:shd w:val="clear" w:color="auto" w:fill="DEEAF6"/>
            <w:vAlign w:val="center"/>
          </w:tcPr>
          <w:p w:rsidR="00177C61" w:rsidRPr="00EE6D0D" w:rsidRDefault="00177C61" w:rsidP="009A36C3">
            <w:pPr>
              <w:keepNext w:val="0"/>
              <w:rPr>
                <w:rFonts w:ascii="GHEA Grapalat" w:eastAsia="Times New Roman" w:hAnsi="GHEA Grapalat"/>
                <w:b/>
                <w:bCs/>
                <w:i/>
                <w:iCs/>
                <w:color w:val="000000"/>
                <w:sz w:val="16"/>
                <w:szCs w:val="18"/>
              </w:rPr>
            </w:pPr>
            <w:r w:rsidRPr="00EE6D0D">
              <w:rPr>
                <w:rFonts w:ascii="GHEA Grapalat" w:eastAsia="Times New Roman" w:hAnsi="GHEA Grapalat"/>
                <w:b/>
                <w:bCs/>
                <w:i/>
                <w:iCs/>
                <w:color w:val="000000"/>
                <w:sz w:val="16"/>
                <w:szCs w:val="18"/>
              </w:rPr>
              <w:t>Միջոցառման ինդեքս ը</w:t>
            </w:r>
          </w:p>
        </w:tc>
        <w:tc>
          <w:tcPr>
            <w:tcW w:w="6480" w:type="dxa"/>
            <w:tcBorders>
              <w:top w:val="nil"/>
              <w:left w:val="nil"/>
              <w:bottom w:val="single" w:sz="8" w:space="0" w:color="auto"/>
              <w:right w:val="single" w:sz="8" w:space="0" w:color="auto"/>
            </w:tcBorders>
            <w:shd w:val="clear" w:color="auto" w:fill="DEEAF6"/>
            <w:vAlign w:val="center"/>
          </w:tcPr>
          <w:p w:rsidR="00177C61" w:rsidRPr="00EE6D0D" w:rsidRDefault="00177C61" w:rsidP="009A36C3">
            <w:pPr>
              <w:keepNext w:val="0"/>
              <w:jc w:val="center"/>
              <w:rPr>
                <w:rFonts w:ascii="GHEA Grapalat" w:eastAsia="Times New Roman" w:hAnsi="GHEA Grapalat"/>
                <w:b/>
                <w:bCs/>
                <w:color w:val="000000"/>
                <w:sz w:val="20"/>
              </w:rPr>
            </w:pPr>
            <w:r w:rsidRPr="00EE6D0D">
              <w:rPr>
                <w:rFonts w:ascii="GHEA Grapalat" w:eastAsia="Times New Roman" w:hAnsi="GHEA Grapalat"/>
                <w:b/>
                <w:bCs/>
                <w:color w:val="000000"/>
                <w:sz w:val="20"/>
              </w:rPr>
              <w:t>II.7</w:t>
            </w:r>
          </w:p>
        </w:tc>
      </w:tr>
      <w:tr w:rsidR="00177C61" w:rsidRPr="00EE6D0D" w:rsidTr="009A36C3">
        <w:trPr>
          <w:trHeight w:val="300"/>
        </w:trPr>
        <w:tc>
          <w:tcPr>
            <w:tcW w:w="918" w:type="dxa"/>
            <w:tcBorders>
              <w:top w:val="nil"/>
              <w:left w:val="single" w:sz="8" w:space="0" w:color="auto"/>
              <w:bottom w:val="nil"/>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s="GHEA Grapalat"/>
                <w:color w:val="000000"/>
                <w:sz w:val="20"/>
              </w:rPr>
            </w:pPr>
            <w:r w:rsidRPr="00EE6D0D">
              <w:rPr>
                <w:rFonts w:ascii="Courier New" w:eastAsia="Times New Roman" w:hAnsi="Courier New" w:cs="Courier New"/>
                <w:color w:val="000000"/>
                <w:sz w:val="20"/>
              </w:rPr>
              <w:t> </w:t>
            </w:r>
          </w:p>
        </w:tc>
        <w:tc>
          <w:tcPr>
            <w:tcW w:w="234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Կատեգորիան </w:t>
            </w:r>
          </w:p>
        </w:tc>
        <w:tc>
          <w:tcPr>
            <w:tcW w:w="64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ԷԽ ծրագրեր և միջոցառումներ, կարգավորող, տեղեկատվություն </w:t>
            </w:r>
          </w:p>
        </w:tc>
      </w:tr>
      <w:tr w:rsidR="00177C61" w:rsidRPr="00EE6D0D" w:rsidTr="009A36C3">
        <w:trPr>
          <w:trHeight w:val="290"/>
        </w:trPr>
        <w:tc>
          <w:tcPr>
            <w:tcW w:w="918" w:type="dxa"/>
            <w:tcBorders>
              <w:top w:val="nil"/>
              <w:left w:val="single" w:sz="8" w:space="0" w:color="auto"/>
              <w:bottom w:val="nil"/>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s="GHEA Grapalat"/>
                <w:color w:val="000000"/>
                <w:sz w:val="20"/>
              </w:rPr>
            </w:pPr>
            <w:r w:rsidRPr="00EE6D0D">
              <w:rPr>
                <w:rFonts w:ascii="Courier New" w:eastAsia="Times New Roman" w:hAnsi="Courier New" w:cs="Courier New"/>
                <w:color w:val="000000"/>
                <w:sz w:val="20"/>
              </w:rPr>
              <w:t> </w:t>
            </w:r>
          </w:p>
        </w:tc>
        <w:tc>
          <w:tcPr>
            <w:tcW w:w="2340" w:type="dxa"/>
            <w:vMerge w:val="restart"/>
            <w:tcBorders>
              <w:top w:val="nil"/>
              <w:left w:val="single" w:sz="8" w:space="0" w:color="auto"/>
              <w:bottom w:val="nil"/>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Ժամկետը </w:t>
            </w:r>
          </w:p>
        </w:tc>
        <w:tc>
          <w:tcPr>
            <w:tcW w:w="6480" w:type="dxa"/>
            <w:vMerge w:val="restart"/>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Սկիզբը՝ 2013թ.;</w:t>
            </w:r>
            <w:r w:rsidRPr="00EE6D0D">
              <w:rPr>
                <w:rFonts w:ascii="GHEA Grapalat" w:eastAsia="Times New Roman" w:hAnsi="GHEA Grapalat"/>
                <w:color w:val="000000"/>
                <w:sz w:val="18"/>
                <w:szCs w:val="20"/>
              </w:rPr>
              <w:br/>
              <w:t>Ավարտը՝ 2017թ.</w:t>
            </w:r>
          </w:p>
        </w:tc>
      </w:tr>
      <w:tr w:rsidR="00177C61" w:rsidRPr="00EE6D0D" w:rsidTr="009A36C3">
        <w:trPr>
          <w:trHeight w:val="300"/>
        </w:trPr>
        <w:tc>
          <w:tcPr>
            <w:tcW w:w="918" w:type="dxa"/>
            <w:tcBorders>
              <w:top w:val="nil"/>
              <w:left w:val="single" w:sz="8" w:space="0" w:color="auto"/>
              <w:bottom w:val="nil"/>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Նկարագրությունը</w:t>
            </w:r>
          </w:p>
        </w:tc>
        <w:tc>
          <w:tcPr>
            <w:tcW w:w="2340" w:type="dxa"/>
            <w:vMerge/>
            <w:tcBorders>
              <w:top w:val="nil"/>
              <w:left w:val="single" w:sz="8" w:space="0" w:color="auto"/>
              <w:bottom w:val="nil"/>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648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color w:val="000000"/>
                <w:sz w:val="18"/>
                <w:szCs w:val="20"/>
              </w:rPr>
            </w:pPr>
          </w:p>
        </w:tc>
      </w:tr>
      <w:tr w:rsidR="00177C61" w:rsidRPr="00EE6D0D" w:rsidTr="009A36C3">
        <w:trPr>
          <w:trHeight w:val="1820"/>
        </w:trPr>
        <w:tc>
          <w:tcPr>
            <w:tcW w:w="918" w:type="dxa"/>
            <w:tcBorders>
              <w:top w:val="nil"/>
              <w:left w:val="single" w:sz="8" w:space="0" w:color="auto"/>
              <w:bottom w:val="nil"/>
              <w:right w:val="single" w:sz="8" w:space="0" w:color="auto"/>
            </w:tcBorders>
            <w:shd w:val="clear" w:color="auto" w:fill="auto"/>
          </w:tcPr>
          <w:p w:rsidR="00177C61" w:rsidRPr="00EE6D0D" w:rsidRDefault="00177C61" w:rsidP="009A36C3">
            <w:pPr>
              <w:keepNext w:val="0"/>
              <w:rPr>
                <w:rFonts w:ascii="GHEA Grapalat" w:eastAsia="Times New Roman" w:hAnsi="GHEA Grapalat" w:cs="GHEA Grapalat"/>
                <w:color w:val="000000"/>
                <w:sz w:val="20"/>
              </w:rPr>
            </w:pPr>
            <w:r w:rsidRPr="00EE6D0D">
              <w:rPr>
                <w:rFonts w:ascii="Courier New" w:eastAsia="Times New Roman" w:hAnsi="Courier New" w:cs="Courier New"/>
                <w:color w:val="000000"/>
                <w:sz w:val="20"/>
              </w:rPr>
              <w:t> </w:t>
            </w:r>
          </w:p>
        </w:tc>
        <w:tc>
          <w:tcPr>
            <w:tcW w:w="2340" w:type="dxa"/>
            <w:tcBorders>
              <w:top w:val="single" w:sz="8" w:space="0" w:color="auto"/>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Նպատակը/հակիրճ նկարագիրը</w:t>
            </w:r>
          </w:p>
        </w:tc>
        <w:tc>
          <w:tcPr>
            <w:tcW w:w="64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Ծրագրի նպատակն է բարելավել շենքերի էներգախնայողությունը, ներառյալ՝ ՇԷ</w:t>
            </w:r>
            <w:r w:rsidRPr="00EE6D0D">
              <w:rPr>
                <w:rFonts w:ascii="GHEA Grapalat" w:eastAsia="Times New Roman" w:hAnsi="GHEA Grapalat"/>
                <w:color w:val="000000"/>
                <w:sz w:val="18"/>
                <w:szCs w:val="20"/>
                <w:lang w:val="hy-AM"/>
              </w:rPr>
              <w:t>ՑՀ</w:t>
            </w:r>
            <w:r w:rsidRPr="00EE6D0D">
              <w:rPr>
                <w:rFonts w:ascii="GHEA Grapalat" w:eastAsia="Times New Roman" w:hAnsi="GHEA Grapalat"/>
                <w:color w:val="000000"/>
                <w:sz w:val="18"/>
                <w:szCs w:val="20"/>
              </w:rPr>
              <w:t xml:space="preserve"> վերափոխման գործում ՀՀ կառավարությանը տրամադրվող հսկայական օժանդակությունը, շենքերի ԷԽ համար ենթաօրենդրական ակտերի մշակումը, ինչպես նաև Ավան համայնքում բազմաբնակարան բնակելի շենքի և Գորիս ու Ախուրյան քաղաքներում սոցիալական բնակֆոնդի ջերմային արդիականացման առաջին պիլոտային ծրագրի ֆինանսավորումը:</w:t>
            </w:r>
          </w:p>
        </w:tc>
      </w:tr>
      <w:tr w:rsidR="00177C61" w:rsidRPr="00EE6D0D" w:rsidTr="009A36C3">
        <w:trPr>
          <w:trHeight w:val="790"/>
        </w:trPr>
        <w:tc>
          <w:tcPr>
            <w:tcW w:w="918" w:type="dxa"/>
            <w:tcBorders>
              <w:top w:val="nil"/>
              <w:left w:val="single" w:sz="8" w:space="0" w:color="auto"/>
              <w:bottom w:val="nil"/>
              <w:right w:val="single" w:sz="8" w:space="0" w:color="auto"/>
            </w:tcBorders>
            <w:shd w:val="clear" w:color="auto" w:fill="auto"/>
          </w:tcPr>
          <w:p w:rsidR="00177C61" w:rsidRPr="00EE6D0D" w:rsidRDefault="00177C61" w:rsidP="009A36C3">
            <w:pPr>
              <w:keepNext w:val="0"/>
              <w:rPr>
                <w:rFonts w:ascii="GHEA Grapalat" w:eastAsia="Times New Roman" w:hAnsi="GHEA Grapalat" w:cs="GHEA Grapalat"/>
                <w:color w:val="000000"/>
                <w:sz w:val="20"/>
              </w:rPr>
            </w:pPr>
            <w:r w:rsidRPr="00EE6D0D">
              <w:rPr>
                <w:rFonts w:ascii="Courier New" w:eastAsia="Times New Roman" w:hAnsi="Courier New" w:cs="Courier New"/>
                <w:color w:val="000000"/>
                <w:sz w:val="20"/>
              </w:rPr>
              <w:t> </w:t>
            </w:r>
          </w:p>
        </w:tc>
        <w:tc>
          <w:tcPr>
            <w:tcW w:w="2340" w:type="dxa"/>
            <w:tcBorders>
              <w:top w:val="single" w:sz="8" w:space="0" w:color="auto"/>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Թիրախային վերջնական սպառումը</w:t>
            </w:r>
          </w:p>
        </w:tc>
        <w:tc>
          <w:tcPr>
            <w:tcW w:w="6480" w:type="dxa"/>
            <w:tcBorders>
              <w:top w:val="single" w:sz="8" w:space="0" w:color="auto"/>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Բազմաբնակարան բնակելի շենքեր, սոցիալական բնակֆոնդ,  առկա շենքերի զգալի վերակառուցում, ենթաօրենսդրական ակտեր շենքերի էներգախնայողության համար </w:t>
            </w:r>
          </w:p>
        </w:tc>
      </w:tr>
      <w:tr w:rsidR="00177C61" w:rsidRPr="00EE6D0D" w:rsidTr="009A36C3">
        <w:trPr>
          <w:trHeight w:val="790"/>
        </w:trPr>
        <w:tc>
          <w:tcPr>
            <w:tcW w:w="918" w:type="dxa"/>
            <w:tcBorders>
              <w:top w:val="nil"/>
              <w:left w:val="single" w:sz="8" w:space="0" w:color="auto"/>
              <w:bottom w:val="nil"/>
              <w:right w:val="single" w:sz="8" w:space="0" w:color="auto"/>
            </w:tcBorders>
            <w:shd w:val="clear" w:color="auto" w:fill="auto"/>
          </w:tcPr>
          <w:p w:rsidR="00177C61" w:rsidRPr="00EE6D0D" w:rsidRDefault="00177C61" w:rsidP="009A36C3">
            <w:pPr>
              <w:keepNext w:val="0"/>
              <w:rPr>
                <w:rFonts w:ascii="GHEA Grapalat" w:eastAsia="Times New Roman" w:hAnsi="GHEA Grapalat" w:cs="GHEA Grapalat"/>
                <w:color w:val="000000"/>
                <w:sz w:val="20"/>
              </w:rPr>
            </w:pPr>
            <w:r w:rsidRPr="00EE6D0D">
              <w:rPr>
                <w:rFonts w:ascii="Courier New" w:eastAsia="Times New Roman" w:hAnsi="Courier New" w:cs="Courier New"/>
                <w:color w:val="000000"/>
                <w:sz w:val="20"/>
              </w:rPr>
              <w:t> </w:t>
            </w:r>
          </w:p>
        </w:tc>
        <w:tc>
          <w:tcPr>
            <w:tcW w:w="2340" w:type="dxa"/>
            <w:tcBorders>
              <w:top w:val="single" w:sz="8" w:space="0" w:color="auto"/>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Թիրախային խումբը</w:t>
            </w:r>
          </w:p>
        </w:tc>
        <w:tc>
          <w:tcPr>
            <w:tcW w:w="6480" w:type="dxa"/>
            <w:tcBorders>
              <w:top w:val="single" w:sz="8" w:space="0" w:color="auto"/>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Բազմաբնակարան բնակելի շենքեր, սոցիալական բնակֆոնդ,  առկա շենքերի զգալի վերակառուցում, ենթաօրենսդրական ակտեր շենքերի էներգախնայողության համար</w:t>
            </w:r>
          </w:p>
        </w:tc>
      </w:tr>
      <w:tr w:rsidR="00177C61" w:rsidRPr="00EE6D0D" w:rsidTr="009A36C3">
        <w:trPr>
          <w:trHeight w:val="300"/>
        </w:trPr>
        <w:tc>
          <w:tcPr>
            <w:tcW w:w="918" w:type="dxa"/>
            <w:tcBorders>
              <w:top w:val="nil"/>
              <w:left w:val="single" w:sz="8" w:space="0" w:color="auto"/>
              <w:bottom w:val="single" w:sz="8" w:space="0" w:color="auto"/>
              <w:right w:val="single" w:sz="8" w:space="0" w:color="auto"/>
            </w:tcBorders>
            <w:shd w:val="clear" w:color="auto" w:fill="auto"/>
            <w:textDirection w:val="btLr"/>
          </w:tcPr>
          <w:p w:rsidR="00177C61" w:rsidRPr="00EE6D0D" w:rsidRDefault="00177C61" w:rsidP="009A36C3">
            <w:pPr>
              <w:keepNext w:val="0"/>
              <w:rPr>
                <w:rFonts w:ascii="GHEA Grapalat" w:eastAsia="Times New Roman" w:hAnsi="GHEA Grapalat" w:cs="GHEA Grapalat"/>
                <w:color w:val="000000"/>
                <w:sz w:val="20"/>
              </w:rPr>
            </w:pPr>
            <w:r w:rsidRPr="00EE6D0D">
              <w:rPr>
                <w:rFonts w:ascii="Courier New" w:eastAsia="Times New Roman" w:hAnsi="Courier New" w:cs="Courier New"/>
                <w:color w:val="000000"/>
                <w:sz w:val="20"/>
              </w:rPr>
              <w:t> </w:t>
            </w:r>
          </w:p>
        </w:tc>
        <w:tc>
          <w:tcPr>
            <w:tcW w:w="234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Տարածաշրջանային կիրառումը </w:t>
            </w:r>
          </w:p>
        </w:tc>
        <w:tc>
          <w:tcPr>
            <w:tcW w:w="64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Ազգային</w:t>
            </w:r>
          </w:p>
        </w:tc>
      </w:tr>
      <w:tr w:rsidR="00177C61" w:rsidRPr="00EE6D0D" w:rsidTr="009A36C3">
        <w:trPr>
          <w:trHeight w:val="790"/>
        </w:trPr>
        <w:tc>
          <w:tcPr>
            <w:tcW w:w="918" w:type="dxa"/>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177C61" w:rsidRPr="00EE6D0D" w:rsidRDefault="00177C61" w:rsidP="009A36C3">
            <w:pPr>
              <w:keepNext w:val="0"/>
              <w:jc w:val="center"/>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lastRenderedPageBreak/>
              <w:t>Տեղեկատվություն իրականացման վերաբերյալ</w:t>
            </w:r>
          </w:p>
        </w:tc>
        <w:tc>
          <w:tcPr>
            <w:tcW w:w="2340" w:type="dxa"/>
            <w:tcBorders>
              <w:top w:val="nil"/>
              <w:left w:val="nil"/>
              <w:bottom w:val="nil"/>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Միջոցառումը հիմնավորող էներգախնայող գործողությունների ցանկն ու նկարագիրը</w:t>
            </w:r>
          </w:p>
        </w:tc>
        <w:tc>
          <w:tcPr>
            <w:tcW w:w="64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u w:val="single"/>
              </w:rPr>
              <w:t>Պիլոտային շենք Գորիսում՝ 2012թ.:</w:t>
            </w:r>
          </w:p>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Էներգախնայողություն - 109 ՄԳժ/տարի;</w:t>
            </w:r>
          </w:p>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CO</w:t>
            </w:r>
            <w:r w:rsidRPr="00EE6D0D">
              <w:rPr>
                <w:rFonts w:ascii="GHEA Grapalat" w:eastAsia="Times New Roman" w:hAnsi="GHEA Grapalat"/>
                <w:color w:val="000000"/>
                <w:sz w:val="18"/>
                <w:szCs w:val="20"/>
                <w:vertAlign w:val="subscript"/>
              </w:rPr>
              <w:t>2</w:t>
            </w:r>
            <w:r w:rsidRPr="00EE6D0D">
              <w:rPr>
                <w:rFonts w:ascii="GHEA Grapalat" w:eastAsia="Times New Roman" w:hAnsi="GHEA Grapalat"/>
                <w:color w:val="000000"/>
                <w:sz w:val="18"/>
                <w:szCs w:val="20"/>
              </w:rPr>
              <w:t xml:space="preserve"> արտանետման նվազում - 25 տոննա/տարի;</w:t>
            </w:r>
            <w:r w:rsidRPr="00EE6D0D">
              <w:rPr>
                <w:rFonts w:ascii="GHEA Grapalat" w:eastAsia="Times New Roman" w:hAnsi="GHEA Grapalat"/>
                <w:color w:val="000000"/>
                <w:sz w:val="18"/>
                <w:szCs w:val="20"/>
              </w:rPr>
              <w:br/>
            </w:r>
            <w:r w:rsidRPr="00EE6D0D">
              <w:rPr>
                <w:rFonts w:ascii="GHEA Grapalat" w:eastAsia="Times New Roman" w:hAnsi="GHEA Grapalat"/>
                <w:color w:val="000000"/>
                <w:sz w:val="18"/>
                <w:szCs w:val="20"/>
                <w:u w:val="single"/>
              </w:rPr>
              <w:t>Պիլոտային շենք Ավանում՝ 2014թ.</w:t>
            </w:r>
            <w:r w:rsidRPr="00EE6D0D">
              <w:rPr>
                <w:rFonts w:ascii="GHEA Grapalat" w:eastAsia="Times New Roman" w:hAnsi="GHEA Grapalat"/>
                <w:color w:val="000000"/>
                <w:sz w:val="18"/>
                <w:szCs w:val="20"/>
              </w:rPr>
              <w:br/>
              <w:t>Էներգախնայողություն - 290 ՄԳժ/տարի;</w:t>
            </w:r>
          </w:p>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CO</w:t>
            </w:r>
            <w:r w:rsidRPr="00EE6D0D">
              <w:rPr>
                <w:rFonts w:ascii="GHEA Grapalat" w:eastAsia="Times New Roman" w:hAnsi="GHEA Grapalat"/>
                <w:color w:val="000000"/>
                <w:sz w:val="18"/>
                <w:szCs w:val="20"/>
                <w:vertAlign w:val="subscript"/>
              </w:rPr>
              <w:t>2</w:t>
            </w:r>
            <w:r w:rsidRPr="00EE6D0D">
              <w:rPr>
                <w:rFonts w:ascii="GHEA Grapalat" w:eastAsia="Times New Roman" w:hAnsi="GHEA Grapalat"/>
                <w:color w:val="000000"/>
                <w:sz w:val="18"/>
                <w:szCs w:val="20"/>
              </w:rPr>
              <w:t xml:space="preserve"> արտանետման նվազում - 60 տոննա/տարի</w:t>
            </w:r>
            <w:r w:rsidRPr="00EE6D0D">
              <w:rPr>
                <w:rFonts w:ascii="GHEA Grapalat" w:eastAsia="Times New Roman" w:hAnsi="GHEA Grapalat"/>
                <w:color w:val="000000"/>
                <w:sz w:val="18"/>
                <w:szCs w:val="20"/>
              </w:rPr>
              <w:br/>
            </w:r>
            <w:r w:rsidRPr="00EE6D0D">
              <w:rPr>
                <w:rFonts w:ascii="GHEA Grapalat" w:eastAsia="Times New Roman" w:hAnsi="GHEA Grapalat"/>
                <w:color w:val="000000"/>
                <w:sz w:val="18"/>
                <w:szCs w:val="20"/>
                <w:u w:val="single"/>
              </w:rPr>
              <w:t>Կասկադ Հիլզ բնակելի համալիր.</w:t>
            </w:r>
            <w:r w:rsidRPr="00EE6D0D">
              <w:rPr>
                <w:rFonts w:ascii="GHEA Grapalat" w:eastAsia="Times New Roman" w:hAnsi="GHEA Grapalat"/>
                <w:color w:val="000000"/>
                <w:sz w:val="18"/>
                <w:szCs w:val="20"/>
              </w:rPr>
              <w:br/>
              <w:t xml:space="preserve">Էներգախնայողություն - 496 ՄԳժ/տարի; </w:t>
            </w:r>
          </w:p>
          <w:p w:rsidR="00177C61" w:rsidRPr="00EE6D0D" w:rsidRDefault="00177C61" w:rsidP="009A36C3">
            <w:pPr>
              <w:keepNext w:val="0"/>
              <w:rPr>
                <w:rFonts w:ascii="GHEA Grapalat" w:eastAsia="Times New Roman" w:hAnsi="GHEA Grapalat"/>
                <w:color w:val="000000"/>
                <w:sz w:val="18"/>
                <w:szCs w:val="20"/>
                <w:u w:val="single"/>
              </w:rPr>
            </w:pPr>
            <w:r w:rsidRPr="00EE6D0D">
              <w:rPr>
                <w:rFonts w:ascii="GHEA Grapalat" w:eastAsia="Times New Roman" w:hAnsi="GHEA Grapalat"/>
                <w:color w:val="000000"/>
                <w:sz w:val="18"/>
                <w:szCs w:val="20"/>
              </w:rPr>
              <w:t>CO</w:t>
            </w:r>
            <w:r w:rsidRPr="00EE6D0D">
              <w:rPr>
                <w:rFonts w:ascii="GHEA Grapalat" w:eastAsia="Times New Roman" w:hAnsi="GHEA Grapalat"/>
                <w:color w:val="000000"/>
                <w:sz w:val="18"/>
                <w:szCs w:val="20"/>
                <w:vertAlign w:val="subscript"/>
              </w:rPr>
              <w:t>2</w:t>
            </w:r>
            <w:r w:rsidRPr="00EE6D0D">
              <w:rPr>
                <w:rFonts w:ascii="GHEA Grapalat" w:eastAsia="Times New Roman" w:hAnsi="GHEA Grapalat"/>
                <w:color w:val="000000"/>
                <w:sz w:val="18"/>
                <w:szCs w:val="20"/>
              </w:rPr>
              <w:t xml:space="preserve"> արտանետման նվազում -</w:t>
            </w:r>
            <w:r w:rsidRPr="00EE6D0D">
              <w:rPr>
                <w:rFonts w:ascii="Courier New" w:eastAsia="Times New Roman" w:hAnsi="Courier New" w:cs="Courier New"/>
                <w:color w:val="000000"/>
                <w:sz w:val="18"/>
                <w:szCs w:val="20"/>
              </w:rPr>
              <w:t> </w:t>
            </w:r>
            <w:r w:rsidRPr="00EE6D0D">
              <w:rPr>
                <w:rFonts w:ascii="GHEA Grapalat" w:eastAsia="Times New Roman" w:hAnsi="GHEA Grapalat" w:cs="GHEA Grapalat"/>
                <w:color w:val="000000"/>
                <w:sz w:val="18"/>
                <w:szCs w:val="20"/>
              </w:rPr>
              <w:t>122 տ/տարի: Էներգաար</w:t>
            </w:r>
            <w:r w:rsidRPr="00EE6D0D">
              <w:rPr>
                <w:rFonts w:ascii="GHEA Grapalat" w:eastAsia="Times New Roman" w:hAnsi="GHEA Grapalat"/>
                <w:color w:val="000000"/>
                <w:sz w:val="18"/>
                <w:szCs w:val="20"/>
              </w:rPr>
              <w:t xml:space="preserve">դյունավետության լուծումների կիրառման նպատակով իրականացված/ընթացիկ ծրագրերի համար օգտագործված մասնավոր ներդրումները կազմել են 500,000 ԱՄՆ դոլար – </w:t>
            </w:r>
            <w:r w:rsidRPr="00EE6D0D">
              <w:rPr>
                <w:rFonts w:ascii="GHEA Grapalat" w:eastAsia="Times New Roman" w:hAnsi="GHEA Grapalat"/>
                <w:color w:val="000000"/>
                <w:sz w:val="18"/>
                <w:szCs w:val="20"/>
                <w:lang w:val="en-US"/>
              </w:rPr>
              <w:t>Շվեցարական</w:t>
            </w:r>
            <w:r w:rsidRPr="00EE6D0D">
              <w:rPr>
                <w:rFonts w:ascii="GHEA Grapalat" w:eastAsia="Times New Roman" w:hAnsi="GHEA Grapalat"/>
                <w:color w:val="000000"/>
                <w:sz w:val="18"/>
                <w:szCs w:val="20"/>
              </w:rPr>
              <w:t xml:space="preserve"> </w:t>
            </w:r>
            <w:r w:rsidRPr="00EE6D0D">
              <w:rPr>
                <w:rFonts w:ascii="GHEA Grapalat" w:eastAsia="Times New Roman" w:hAnsi="GHEA Grapalat"/>
                <w:color w:val="000000"/>
                <w:sz w:val="18"/>
                <w:szCs w:val="20"/>
                <w:lang w:val="en-US"/>
              </w:rPr>
              <w:t>զարգացման</w:t>
            </w:r>
            <w:r w:rsidRPr="00EE6D0D">
              <w:rPr>
                <w:rFonts w:ascii="GHEA Grapalat" w:eastAsia="Times New Roman" w:hAnsi="GHEA Grapalat"/>
                <w:color w:val="000000"/>
                <w:sz w:val="18"/>
                <w:szCs w:val="20"/>
              </w:rPr>
              <w:t xml:space="preserve"> </w:t>
            </w:r>
            <w:r w:rsidRPr="00EE6D0D">
              <w:rPr>
                <w:rFonts w:ascii="GHEA Grapalat" w:eastAsia="Times New Roman" w:hAnsi="GHEA Grapalat"/>
                <w:color w:val="000000"/>
                <w:sz w:val="18"/>
                <w:szCs w:val="20"/>
                <w:lang w:val="en-US"/>
              </w:rPr>
              <w:t>գործակալություն</w:t>
            </w:r>
            <w:r w:rsidRPr="00EE6D0D">
              <w:rPr>
                <w:rFonts w:ascii="GHEA Grapalat" w:eastAsia="Times New Roman" w:hAnsi="GHEA Grapalat"/>
                <w:color w:val="000000"/>
                <w:sz w:val="18"/>
                <w:szCs w:val="20"/>
              </w:rPr>
              <w:t xml:space="preserve"> (սոցիալական բնակարանաշինություն – բնակելի շենքի կառուցում Գորիս քաղաքում): 150,000 ԱՄՆ դոլար – </w:t>
            </w:r>
            <w:r w:rsidRPr="00EE6D0D">
              <w:rPr>
                <w:rFonts w:ascii="GHEA Grapalat" w:eastAsia="Times New Roman" w:hAnsi="GHEA Grapalat"/>
                <w:color w:val="000000"/>
                <w:sz w:val="18"/>
                <w:szCs w:val="20"/>
                <w:lang w:val="en-US"/>
              </w:rPr>
              <w:t>Հայաստանի</w:t>
            </w:r>
            <w:r w:rsidRPr="00EE6D0D">
              <w:rPr>
                <w:rFonts w:ascii="GHEA Grapalat" w:eastAsia="Times New Roman" w:hAnsi="GHEA Grapalat"/>
                <w:color w:val="000000"/>
                <w:sz w:val="18"/>
                <w:szCs w:val="20"/>
              </w:rPr>
              <w:t xml:space="preserve"> </w:t>
            </w:r>
            <w:r w:rsidRPr="00EE6D0D">
              <w:rPr>
                <w:rFonts w:ascii="GHEA Grapalat" w:eastAsia="Times New Roman" w:hAnsi="GHEA Grapalat"/>
                <w:color w:val="000000"/>
                <w:sz w:val="18"/>
                <w:szCs w:val="20"/>
                <w:lang w:val="en-US"/>
              </w:rPr>
              <w:t>կառավարություն</w:t>
            </w:r>
            <w:r w:rsidRPr="00EE6D0D">
              <w:rPr>
                <w:rFonts w:ascii="GHEA Grapalat" w:eastAsia="Times New Roman" w:hAnsi="GHEA Grapalat"/>
                <w:color w:val="000000"/>
                <w:sz w:val="18"/>
                <w:szCs w:val="20"/>
              </w:rPr>
              <w:t xml:space="preserve"> (սոցիալական բնակարանաշինություն – բնակելի շենքի կառուցում Գորիս քաղաքում), 2,400,000 ԱՄՆ դոլար – Մասնավոր հատված – «Ալ Համրա Անշարժ գույքի զարգացում Հայաստան» («Կասկադ Հիլզ»</w:t>
            </w:r>
            <w:r w:rsidRPr="00EE6D0D">
              <w:rPr>
                <w:rFonts w:ascii="Courier New" w:eastAsia="Times New Roman" w:hAnsi="Courier New" w:cs="Courier New"/>
                <w:color w:val="000000"/>
                <w:sz w:val="18"/>
                <w:szCs w:val="20"/>
              </w:rPr>
              <w:t> </w:t>
            </w:r>
            <w:r w:rsidRPr="00EE6D0D">
              <w:rPr>
                <w:rFonts w:ascii="GHEA Grapalat" w:eastAsia="Times New Roman" w:hAnsi="GHEA Grapalat" w:cs="GHEA Grapalat"/>
                <w:color w:val="000000"/>
                <w:sz w:val="18"/>
                <w:szCs w:val="20"/>
              </w:rPr>
              <w:t>բնակելի համալիրի նախագծում և կառուցո</w:t>
            </w:r>
            <w:r w:rsidRPr="00EE6D0D">
              <w:rPr>
                <w:rFonts w:ascii="GHEA Grapalat" w:eastAsia="Times New Roman" w:hAnsi="GHEA Grapalat"/>
                <w:color w:val="000000"/>
                <w:sz w:val="18"/>
                <w:szCs w:val="20"/>
              </w:rPr>
              <w:t>ւմ):</w:t>
            </w:r>
          </w:p>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u w:val="single"/>
              </w:rPr>
              <w:t>Արևային ջրատաքացուցիչներ</w:t>
            </w:r>
            <w:r w:rsidRPr="00EE6D0D">
              <w:rPr>
                <w:rFonts w:ascii="GHEA Grapalat" w:eastAsia="Times New Roman" w:hAnsi="GHEA Grapalat"/>
                <w:color w:val="000000"/>
                <w:sz w:val="18"/>
                <w:szCs w:val="20"/>
              </w:rPr>
              <w:br w:type="page"/>
              <w:t xml:space="preserve"> ~ արևային էներգիայի օգտագործման 19 պիլոտային ծրագիր և մոտ 600մ</w:t>
            </w:r>
            <w:r w:rsidRPr="00EE6D0D">
              <w:rPr>
                <w:rFonts w:ascii="GHEA Grapalat" w:eastAsia="Times New Roman" w:hAnsi="GHEA Grapalat"/>
                <w:color w:val="000000"/>
                <w:sz w:val="18"/>
                <w:szCs w:val="20"/>
                <w:vertAlign w:val="superscript"/>
              </w:rPr>
              <w:t>2</w:t>
            </w:r>
            <w:r w:rsidRPr="00EE6D0D">
              <w:rPr>
                <w:rFonts w:ascii="GHEA Grapalat" w:eastAsia="Times New Roman" w:hAnsi="GHEA Grapalat"/>
                <w:color w:val="000000"/>
                <w:sz w:val="18"/>
                <w:szCs w:val="20"/>
              </w:rPr>
              <w:t xml:space="preserve"> արևային ջրատաքացուցիչների տեղադրում ամբողջ Հայաստանում: </w:t>
            </w:r>
            <w:r w:rsidRPr="00EE6D0D">
              <w:rPr>
                <w:rFonts w:ascii="GHEA Grapalat" w:eastAsia="Times New Roman" w:hAnsi="GHEA Grapalat"/>
                <w:color w:val="000000"/>
                <w:sz w:val="18"/>
                <w:szCs w:val="20"/>
              </w:rPr>
              <w:br w:type="page"/>
            </w:r>
          </w:p>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Իրականացված ծրագրերից CO</w:t>
            </w:r>
            <w:r w:rsidRPr="00EE6D0D">
              <w:rPr>
                <w:rFonts w:ascii="GHEA Grapalat" w:eastAsia="Times New Roman" w:hAnsi="GHEA Grapalat"/>
                <w:color w:val="000000"/>
                <w:sz w:val="18"/>
                <w:szCs w:val="20"/>
                <w:vertAlign w:val="subscript"/>
              </w:rPr>
              <w:t>2</w:t>
            </w:r>
            <w:r w:rsidRPr="00EE6D0D">
              <w:rPr>
                <w:rFonts w:ascii="GHEA Grapalat" w:eastAsia="Times New Roman" w:hAnsi="GHEA Grapalat"/>
                <w:color w:val="000000"/>
                <w:sz w:val="18"/>
                <w:szCs w:val="20"/>
              </w:rPr>
              <w:t xml:space="preserve"> արտանետման նվազում (2014թ. դրությամբ)՝ տարեկան մոտ 215 տոննա ածխածնի երկօքսիդ:</w:t>
            </w:r>
            <w:r w:rsidRPr="00EE6D0D">
              <w:rPr>
                <w:rFonts w:ascii="GHEA Grapalat" w:eastAsia="Times New Roman" w:hAnsi="GHEA Grapalat"/>
                <w:color w:val="000000"/>
                <w:sz w:val="18"/>
                <w:szCs w:val="20"/>
              </w:rPr>
              <w:br/>
              <w:t>Վերականգնվող էներգիայի լուծումների կիրառման ուղղությամբ ավարտված/ընթացիկ ծրագրերի համար հատկացված մասնավոր ներդրումները ընդհանուր կազմել են մոտ 1 միլիոն ԱՄՆ դոլար:</w:t>
            </w:r>
          </w:p>
        </w:tc>
      </w:tr>
      <w:tr w:rsidR="00177C61" w:rsidRPr="00EE6D0D" w:rsidTr="009A36C3">
        <w:trPr>
          <w:trHeight w:val="300"/>
        </w:trPr>
        <w:tc>
          <w:tcPr>
            <w:tcW w:w="918"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34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Բյուջեն և ֆինանսավորման աղբյուրը</w:t>
            </w:r>
          </w:p>
        </w:tc>
        <w:tc>
          <w:tcPr>
            <w:tcW w:w="6480" w:type="dxa"/>
            <w:tcBorders>
              <w:top w:val="single" w:sz="8" w:space="0" w:color="auto"/>
              <w:left w:val="nil"/>
              <w:bottom w:val="single" w:sz="8" w:space="0" w:color="auto"/>
              <w:right w:val="single" w:sz="8" w:space="0" w:color="auto"/>
            </w:tcBorders>
            <w:shd w:val="clear" w:color="auto" w:fill="auto"/>
            <w:vAlign w:val="center"/>
          </w:tcPr>
          <w:p w:rsidR="00177C61" w:rsidRPr="00EE6D0D" w:rsidRDefault="00177C61" w:rsidP="009A36C3">
            <w:pPr>
              <w:keepNext w:val="0"/>
              <w:jc w:val="right"/>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$1,200,000 </w:t>
            </w:r>
          </w:p>
        </w:tc>
      </w:tr>
      <w:tr w:rsidR="00177C61" w:rsidRPr="00EE6D0D" w:rsidTr="009A36C3">
        <w:trPr>
          <w:trHeight w:val="300"/>
        </w:trPr>
        <w:tc>
          <w:tcPr>
            <w:tcW w:w="918"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340" w:type="dxa"/>
            <w:vMerge/>
            <w:tcBorders>
              <w:top w:val="single" w:sz="8" w:space="0" w:color="auto"/>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6480" w:type="dxa"/>
            <w:tcBorders>
              <w:top w:val="single" w:sz="8" w:space="0" w:color="auto"/>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ՄԱԶԾ-ԳԷՀ</w:t>
            </w:r>
          </w:p>
        </w:tc>
      </w:tr>
      <w:tr w:rsidR="00177C61" w:rsidRPr="00EE6D0D" w:rsidTr="009A36C3">
        <w:trPr>
          <w:trHeight w:val="300"/>
        </w:trPr>
        <w:tc>
          <w:tcPr>
            <w:tcW w:w="918"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34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Իրականացնող մարմինը </w:t>
            </w:r>
          </w:p>
        </w:tc>
        <w:tc>
          <w:tcPr>
            <w:tcW w:w="6480" w:type="dxa"/>
            <w:tcBorders>
              <w:top w:val="nil"/>
              <w:left w:val="nil"/>
              <w:bottom w:val="single" w:sz="8" w:space="0" w:color="auto"/>
              <w:right w:val="single" w:sz="8" w:space="0" w:color="auto"/>
            </w:tcBorders>
            <w:shd w:val="clear" w:color="auto" w:fill="auto"/>
            <w:noWrap/>
            <w:vAlign w:val="bottom"/>
          </w:tcPr>
          <w:p w:rsidR="00177C61" w:rsidRPr="00EE6D0D" w:rsidRDefault="00177C61" w:rsidP="009A36C3">
            <w:pPr>
              <w:keepNext w:val="0"/>
              <w:rPr>
                <w:rFonts w:ascii="GHEA Grapalat" w:eastAsia="Times New Roman" w:hAnsi="GHEA Grapalat"/>
                <w:color w:val="000000"/>
                <w:sz w:val="20"/>
              </w:rPr>
            </w:pPr>
            <w:r w:rsidRPr="00EE6D0D">
              <w:rPr>
                <w:rFonts w:ascii="GHEA Grapalat" w:eastAsia="Times New Roman" w:hAnsi="GHEA Grapalat"/>
                <w:color w:val="000000"/>
                <w:sz w:val="20"/>
              </w:rPr>
              <w:t xml:space="preserve">ԲՆ, </w:t>
            </w:r>
            <w:r w:rsidRPr="00EE6D0D">
              <w:rPr>
                <w:rFonts w:ascii="GHEA Grapalat" w:eastAsia="Times New Roman" w:hAnsi="GHEA Grapalat"/>
                <w:color w:val="000000"/>
                <w:sz w:val="18"/>
                <w:szCs w:val="20"/>
              </w:rPr>
              <w:t>ՄԱԶԾ-ԳԷՀ</w:t>
            </w:r>
          </w:p>
        </w:tc>
      </w:tr>
      <w:tr w:rsidR="00177C61" w:rsidRPr="00EE6D0D" w:rsidTr="009A36C3">
        <w:trPr>
          <w:trHeight w:val="300"/>
        </w:trPr>
        <w:tc>
          <w:tcPr>
            <w:tcW w:w="918"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34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Վերահսկող մարմինը </w:t>
            </w:r>
          </w:p>
        </w:tc>
        <w:tc>
          <w:tcPr>
            <w:tcW w:w="6480" w:type="dxa"/>
            <w:tcBorders>
              <w:top w:val="nil"/>
              <w:left w:val="nil"/>
              <w:bottom w:val="single" w:sz="8" w:space="0" w:color="auto"/>
              <w:right w:val="single" w:sz="8" w:space="0" w:color="auto"/>
            </w:tcBorders>
            <w:shd w:val="clear" w:color="auto" w:fill="auto"/>
            <w:noWrap/>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ՄԱԶԾ-ԳԷՀ</w:t>
            </w:r>
          </w:p>
        </w:tc>
      </w:tr>
      <w:tr w:rsidR="00177C61" w:rsidRPr="00EE6D0D" w:rsidTr="009A36C3">
        <w:trPr>
          <w:trHeight w:val="490"/>
        </w:trPr>
        <w:tc>
          <w:tcPr>
            <w:tcW w:w="918" w:type="dxa"/>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177C61" w:rsidRPr="00EE6D0D" w:rsidRDefault="00177C61" w:rsidP="009A36C3">
            <w:pPr>
              <w:keepNext w:val="0"/>
              <w:jc w:val="center"/>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Էներգախնայողություն</w:t>
            </w:r>
          </w:p>
        </w:tc>
        <w:tc>
          <w:tcPr>
            <w:tcW w:w="234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Ստացված խնայողությունների մոնիթորինգի/չափման մեթոդը</w:t>
            </w:r>
          </w:p>
        </w:tc>
        <w:tc>
          <w:tcPr>
            <w:tcW w:w="64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s="GHEA Grapalat"/>
                <w:color w:val="000000"/>
                <w:sz w:val="18"/>
                <w:szCs w:val="20"/>
              </w:rPr>
            </w:pPr>
            <w:r w:rsidRPr="00EE6D0D">
              <w:rPr>
                <w:rFonts w:ascii="GHEA Grapalat" w:eastAsia="Times New Roman" w:hAnsi="GHEA Grapalat"/>
                <w:color w:val="000000"/>
                <w:sz w:val="18"/>
                <w:szCs w:val="20"/>
              </w:rPr>
              <w:t>«Ներքևից-վերև» ազգային համակարգ</w:t>
            </w:r>
            <w:r w:rsidRPr="00EE6D0D">
              <w:rPr>
                <w:rFonts w:ascii="Courier New" w:eastAsia="Times New Roman" w:hAnsi="Courier New" w:cs="Courier New"/>
                <w:color w:val="000000"/>
                <w:sz w:val="18"/>
                <w:szCs w:val="20"/>
              </w:rPr>
              <w:t> </w:t>
            </w:r>
          </w:p>
        </w:tc>
      </w:tr>
      <w:tr w:rsidR="00177C61" w:rsidRPr="00EE6D0D" w:rsidTr="009A36C3">
        <w:trPr>
          <w:trHeight w:val="490"/>
        </w:trPr>
        <w:tc>
          <w:tcPr>
            <w:tcW w:w="918"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34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2014թ. ձեռքբերված խնայողություն ըստ I ԷԳԾ-ի (ՄԳհ)</w:t>
            </w:r>
          </w:p>
        </w:tc>
        <w:tc>
          <w:tcPr>
            <w:tcW w:w="64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jc w:val="right"/>
              <w:rPr>
                <w:rFonts w:ascii="GHEA Grapalat" w:eastAsia="Times New Roman" w:hAnsi="GHEA Grapalat"/>
                <w:color w:val="000000"/>
                <w:sz w:val="18"/>
                <w:szCs w:val="20"/>
              </w:rPr>
            </w:pPr>
            <w:r w:rsidRPr="00EE6D0D">
              <w:rPr>
                <w:rFonts w:ascii="GHEA Grapalat" w:eastAsia="Times New Roman" w:hAnsi="GHEA Grapalat"/>
                <w:color w:val="000000"/>
                <w:sz w:val="18"/>
                <w:szCs w:val="20"/>
              </w:rPr>
              <w:t>1,200</w:t>
            </w:r>
          </w:p>
        </w:tc>
      </w:tr>
      <w:tr w:rsidR="00177C61" w:rsidRPr="00EE6D0D" w:rsidTr="009A36C3">
        <w:trPr>
          <w:trHeight w:val="490"/>
        </w:trPr>
        <w:tc>
          <w:tcPr>
            <w:tcW w:w="918"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34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Ակնկալվող էներգախնայողություն 2017թ.-ին (ՄԳհ) </w:t>
            </w:r>
          </w:p>
        </w:tc>
        <w:tc>
          <w:tcPr>
            <w:tcW w:w="64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jc w:val="right"/>
              <w:rPr>
                <w:rFonts w:ascii="GHEA Grapalat" w:eastAsia="Times New Roman" w:hAnsi="GHEA Grapalat"/>
                <w:color w:val="000000"/>
                <w:sz w:val="18"/>
                <w:szCs w:val="20"/>
              </w:rPr>
            </w:pPr>
            <w:r w:rsidRPr="00EE6D0D">
              <w:rPr>
                <w:rFonts w:ascii="GHEA Grapalat" w:eastAsia="Times New Roman" w:hAnsi="GHEA Grapalat"/>
                <w:color w:val="000000"/>
                <w:sz w:val="18"/>
                <w:szCs w:val="20"/>
              </w:rPr>
              <w:t>1,200</w:t>
            </w:r>
          </w:p>
        </w:tc>
      </w:tr>
      <w:tr w:rsidR="00177C61" w:rsidRPr="00EE6D0D" w:rsidTr="009A36C3">
        <w:trPr>
          <w:trHeight w:val="300"/>
        </w:trPr>
        <w:tc>
          <w:tcPr>
            <w:tcW w:w="918"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34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Ակնկալվող էներգախնայողություն 2018թ.-ին</w:t>
            </w:r>
          </w:p>
        </w:tc>
        <w:tc>
          <w:tcPr>
            <w:tcW w:w="64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jc w:val="right"/>
              <w:rPr>
                <w:rFonts w:ascii="GHEA Grapalat" w:eastAsia="Times New Roman" w:hAnsi="GHEA Grapalat"/>
                <w:color w:val="000000"/>
                <w:sz w:val="18"/>
                <w:szCs w:val="20"/>
              </w:rPr>
            </w:pPr>
            <w:r w:rsidRPr="00EE6D0D">
              <w:rPr>
                <w:rFonts w:ascii="GHEA Grapalat" w:eastAsia="Times New Roman" w:hAnsi="GHEA Grapalat"/>
                <w:color w:val="000000"/>
                <w:sz w:val="18"/>
                <w:szCs w:val="20"/>
              </w:rPr>
              <w:t>1,200</w:t>
            </w:r>
          </w:p>
        </w:tc>
      </w:tr>
      <w:tr w:rsidR="00177C61" w:rsidRPr="00EE6D0D" w:rsidTr="009A36C3">
        <w:trPr>
          <w:trHeight w:val="490"/>
        </w:trPr>
        <w:tc>
          <w:tcPr>
            <w:tcW w:w="918"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34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Ակնկալվող ազդեցություն էներգախնայողության վրա 2020թ.-ին (եթե հասանելի է) </w:t>
            </w:r>
          </w:p>
        </w:tc>
        <w:tc>
          <w:tcPr>
            <w:tcW w:w="64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jc w:val="right"/>
              <w:rPr>
                <w:rFonts w:ascii="GHEA Grapalat" w:eastAsia="Times New Roman" w:hAnsi="GHEA Grapalat"/>
                <w:color w:val="000000"/>
                <w:sz w:val="18"/>
                <w:szCs w:val="20"/>
              </w:rPr>
            </w:pPr>
            <w:r w:rsidRPr="00EE6D0D">
              <w:rPr>
                <w:rFonts w:ascii="GHEA Grapalat" w:eastAsia="Times New Roman" w:hAnsi="GHEA Grapalat"/>
                <w:color w:val="000000"/>
                <w:sz w:val="18"/>
                <w:szCs w:val="20"/>
              </w:rPr>
              <w:t>1,200</w:t>
            </w:r>
          </w:p>
        </w:tc>
      </w:tr>
      <w:tr w:rsidR="00177C61" w:rsidRPr="00EE6D0D" w:rsidTr="009A36C3">
        <w:trPr>
          <w:trHeight w:val="290"/>
        </w:trPr>
        <w:tc>
          <w:tcPr>
            <w:tcW w:w="918"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340" w:type="dxa"/>
            <w:tcBorders>
              <w:top w:val="nil"/>
              <w:left w:val="nil"/>
              <w:bottom w:val="nil"/>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Ենթադրություններ</w:t>
            </w:r>
          </w:p>
        </w:tc>
        <w:tc>
          <w:tcPr>
            <w:tcW w:w="6480" w:type="dxa"/>
            <w:tcBorders>
              <w:top w:val="nil"/>
              <w:left w:val="nil"/>
              <w:bottom w:val="nil"/>
              <w:right w:val="single" w:sz="8" w:space="0" w:color="auto"/>
            </w:tcBorders>
            <w:shd w:val="clear" w:color="auto" w:fill="auto"/>
            <w:vAlign w:val="center"/>
          </w:tcPr>
          <w:p w:rsidR="00177C61" w:rsidRPr="00EE6D0D" w:rsidRDefault="00177C61" w:rsidP="009A36C3">
            <w:pPr>
              <w:keepNext w:val="0"/>
              <w:jc w:val="both"/>
              <w:rPr>
                <w:rFonts w:ascii="GHEA Grapalat" w:eastAsia="Times New Roman" w:hAnsi="GHEA Grapalat" w:cs="GHEA Grapalat"/>
                <w:color w:val="000000"/>
                <w:sz w:val="18"/>
                <w:szCs w:val="20"/>
              </w:rPr>
            </w:pPr>
            <w:r w:rsidRPr="00EE6D0D">
              <w:rPr>
                <w:rFonts w:ascii="Courier New" w:eastAsia="Times New Roman" w:hAnsi="Courier New" w:cs="Courier New"/>
                <w:color w:val="000000"/>
                <w:sz w:val="18"/>
                <w:szCs w:val="20"/>
              </w:rPr>
              <w:t> </w:t>
            </w:r>
          </w:p>
        </w:tc>
      </w:tr>
      <w:tr w:rsidR="00177C61" w:rsidRPr="00EE6D0D" w:rsidTr="009A36C3">
        <w:trPr>
          <w:trHeight w:val="727"/>
        </w:trPr>
        <w:tc>
          <w:tcPr>
            <w:tcW w:w="918"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34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Մասնակի համընկնումներ, բազմապատկման էֆեկտ, գործակցում </w:t>
            </w:r>
          </w:p>
        </w:tc>
        <w:tc>
          <w:tcPr>
            <w:tcW w:w="64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Հորիզոնական/համընդհանուր միջոցառումներ ԷԱ քաղաքականության բարեփոխման, ՇԷԱ կանոնակարգի մեջ </w:t>
            </w:r>
          </w:p>
        </w:tc>
      </w:tr>
    </w:tbl>
    <w:p w:rsidR="00177C61" w:rsidRPr="00EE6D0D" w:rsidRDefault="00177C61" w:rsidP="00177C61">
      <w:pPr>
        <w:widowControl w:val="0"/>
        <w:spacing w:line="276" w:lineRule="auto"/>
        <w:jc w:val="both"/>
        <w:rPr>
          <w:rFonts w:ascii="GHEA Grapalat" w:hAnsi="GHEA Grapalat" w:cs="Arial"/>
          <w:sz w:val="20"/>
        </w:rPr>
      </w:pPr>
    </w:p>
    <w:p w:rsidR="00177C61" w:rsidRPr="00EE6D0D" w:rsidRDefault="00177C61" w:rsidP="00177C61">
      <w:pPr>
        <w:widowControl w:val="0"/>
        <w:spacing w:line="276" w:lineRule="auto"/>
        <w:jc w:val="both"/>
        <w:rPr>
          <w:rFonts w:ascii="GHEA Grapalat" w:hAnsi="GHEA Grapalat" w:cs="Arial"/>
          <w:sz w:val="20"/>
        </w:rPr>
      </w:pPr>
    </w:p>
    <w:tbl>
      <w:tblPr>
        <w:tblW w:w="9800" w:type="dxa"/>
        <w:tblLayout w:type="fixed"/>
        <w:tblLook w:val="04A0" w:firstRow="1" w:lastRow="0" w:firstColumn="1" w:lastColumn="0" w:noHBand="0" w:noVBand="1"/>
      </w:tblPr>
      <w:tblGrid>
        <w:gridCol w:w="1250"/>
        <w:gridCol w:w="2880"/>
        <w:gridCol w:w="5670"/>
      </w:tblGrid>
      <w:tr w:rsidR="00177C61" w:rsidRPr="00EE6D0D" w:rsidTr="009A36C3">
        <w:trPr>
          <w:trHeight w:val="590"/>
        </w:trPr>
        <w:tc>
          <w:tcPr>
            <w:tcW w:w="4130" w:type="dxa"/>
            <w:gridSpan w:val="2"/>
            <w:tcBorders>
              <w:top w:val="single" w:sz="8" w:space="0" w:color="auto"/>
              <w:left w:val="single" w:sz="8" w:space="0" w:color="auto"/>
              <w:bottom w:val="nil"/>
              <w:right w:val="single" w:sz="8" w:space="0" w:color="auto"/>
            </w:tcBorders>
            <w:shd w:val="clear" w:color="auto" w:fill="DEEAF6"/>
            <w:vAlign w:val="center"/>
          </w:tcPr>
          <w:p w:rsidR="00177C61" w:rsidRPr="00EE6D0D" w:rsidRDefault="00177C61" w:rsidP="009A36C3">
            <w:pPr>
              <w:keepNext w:val="0"/>
              <w:rPr>
                <w:rFonts w:ascii="GHEA Grapalat" w:eastAsia="Times New Roman" w:hAnsi="GHEA Grapalat"/>
                <w:b/>
                <w:bCs/>
                <w:i/>
                <w:iCs/>
                <w:color w:val="000000"/>
                <w:sz w:val="16"/>
                <w:szCs w:val="18"/>
              </w:rPr>
            </w:pPr>
            <w:r w:rsidRPr="00EE6D0D">
              <w:rPr>
                <w:rFonts w:ascii="GHEA Grapalat" w:eastAsia="Times New Roman" w:hAnsi="GHEA Grapalat"/>
                <w:b/>
                <w:bCs/>
                <w:i/>
                <w:color w:val="000000"/>
                <w:sz w:val="16"/>
                <w:szCs w:val="18"/>
              </w:rPr>
              <w:t>Էներեգախնայող միջոցառման անվանումը</w:t>
            </w:r>
          </w:p>
        </w:tc>
        <w:tc>
          <w:tcPr>
            <w:tcW w:w="5670" w:type="dxa"/>
            <w:tcBorders>
              <w:top w:val="single" w:sz="8" w:space="0" w:color="auto"/>
              <w:left w:val="single" w:sz="8" w:space="0" w:color="auto"/>
              <w:bottom w:val="single" w:sz="8" w:space="0" w:color="auto"/>
              <w:right w:val="single" w:sz="8" w:space="0" w:color="auto"/>
            </w:tcBorders>
            <w:shd w:val="clear" w:color="auto" w:fill="DEEAF6"/>
            <w:vAlign w:val="center"/>
          </w:tcPr>
          <w:p w:rsidR="00177C61" w:rsidRPr="00EE6D0D" w:rsidRDefault="00177C61" w:rsidP="009A36C3">
            <w:pPr>
              <w:keepNext w:val="0"/>
              <w:jc w:val="center"/>
              <w:rPr>
                <w:rFonts w:ascii="GHEA Grapalat" w:eastAsia="Times New Roman" w:hAnsi="GHEA Grapalat"/>
                <w:b/>
                <w:bCs/>
                <w:color w:val="000000"/>
                <w:sz w:val="20"/>
              </w:rPr>
            </w:pPr>
            <w:r w:rsidRPr="00EE6D0D">
              <w:rPr>
                <w:rFonts w:ascii="GHEA Grapalat" w:hAnsi="GHEA Grapalat" w:cs="Arial"/>
                <w:b/>
                <w:bCs/>
                <w:caps/>
                <w:sz w:val="20"/>
              </w:rPr>
              <w:t>«</w:t>
            </w:r>
            <w:r w:rsidRPr="00EE6D0D">
              <w:rPr>
                <w:rFonts w:ascii="GHEA Grapalat" w:hAnsi="GHEA Grapalat" w:cs="Arial"/>
                <w:b/>
                <w:bCs/>
                <w:sz w:val="20"/>
              </w:rPr>
              <w:t>Ջերմ</w:t>
            </w:r>
            <w:r w:rsidRPr="00EE6D0D">
              <w:rPr>
                <w:rFonts w:ascii="GHEA Grapalat" w:hAnsi="GHEA Grapalat" w:cs="Arial"/>
                <w:b/>
                <w:bCs/>
                <w:caps/>
                <w:sz w:val="20"/>
              </w:rPr>
              <w:t xml:space="preserve">  </w:t>
            </w:r>
            <w:r w:rsidRPr="00EE6D0D">
              <w:rPr>
                <w:rFonts w:ascii="GHEA Grapalat" w:hAnsi="GHEA Grapalat" w:cs="Arial"/>
                <w:b/>
                <w:bCs/>
                <w:sz w:val="20"/>
              </w:rPr>
              <w:t>օջախ</w:t>
            </w:r>
            <w:r w:rsidRPr="00EE6D0D">
              <w:rPr>
                <w:rFonts w:ascii="GHEA Grapalat" w:hAnsi="GHEA Grapalat" w:cs="Arial"/>
                <w:b/>
                <w:bCs/>
                <w:caps/>
                <w:sz w:val="20"/>
              </w:rPr>
              <w:t xml:space="preserve">» </w:t>
            </w:r>
            <w:r w:rsidRPr="00EE6D0D">
              <w:rPr>
                <w:rFonts w:ascii="GHEA Grapalat" w:hAnsi="GHEA Grapalat" w:cs="Arial"/>
                <w:b/>
                <w:sz w:val="20"/>
              </w:rPr>
              <w:t>սոցիալական և էներգաարդյունավետ բնակարանային ֆինանսավորման ծրագիրը</w:t>
            </w:r>
            <w:r w:rsidRPr="00EE6D0D">
              <w:rPr>
                <w:rFonts w:ascii="GHEA Grapalat" w:eastAsia="Times New Roman" w:hAnsi="GHEA Grapalat"/>
                <w:b/>
                <w:bCs/>
                <w:color w:val="000000"/>
                <w:sz w:val="20"/>
              </w:rPr>
              <w:t xml:space="preserve">, ՖԶԳ/ԱՀԸ </w:t>
            </w:r>
          </w:p>
        </w:tc>
      </w:tr>
      <w:tr w:rsidR="00177C61" w:rsidRPr="00EE6D0D" w:rsidTr="009A36C3">
        <w:trPr>
          <w:trHeight w:val="300"/>
        </w:trPr>
        <w:tc>
          <w:tcPr>
            <w:tcW w:w="4130" w:type="dxa"/>
            <w:gridSpan w:val="2"/>
            <w:tcBorders>
              <w:top w:val="single" w:sz="8" w:space="0" w:color="auto"/>
              <w:left w:val="single" w:sz="8" w:space="0" w:color="auto"/>
              <w:bottom w:val="single" w:sz="8" w:space="0" w:color="auto"/>
              <w:right w:val="single" w:sz="8" w:space="0" w:color="000000"/>
            </w:tcBorders>
            <w:shd w:val="clear" w:color="auto" w:fill="DEEAF6"/>
            <w:vAlign w:val="center"/>
          </w:tcPr>
          <w:p w:rsidR="00177C61" w:rsidRPr="00EE6D0D" w:rsidRDefault="00177C61" w:rsidP="009A36C3">
            <w:pPr>
              <w:keepNext w:val="0"/>
              <w:rPr>
                <w:rFonts w:ascii="GHEA Grapalat" w:eastAsia="Times New Roman" w:hAnsi="GHEA Grapalat"/>
                <w:b/>
                <w:bCs/>
                <w:i/>
                <w:iCs/>
                <w:color w:val="000000"/>
                <w:sz w:val="16"/>
                <w:szCs w:val="18"/>
              </w:rPr>
            </w:pPr>
            <w:r w:rsidRPr="00EE6D0D">
              <w:rPr>
                <w:rFonts w:ascii="GHEA Grapalat" w:eastAsia="Times New Roman" w:hAnsi="GHEA Grapalat"/>
                <w:b/>
                <w:bCs/>
                <w:i/>
                <w:iCs/>
                <w:color w:val="000000"/>
                <w:sz w:val="16"/>
                <w:szCs w:val="18"/>
              </w:rPr>
              <w:t>Միջոցառման ինդեքսը</w:t>
            </w:r>
          </w:p>
        </w:tc>
        <w:tc>
          <w:tcPr>
            <w:tcW w:w="5670" w:type="dxa"/>
            <w:tcBorders>
              <w:top w:val="single" w:sz="8" w:space="0" w:color="auto"/>
              <w:left w:val="nil"/>
              <w:bottom w:val="single" w:sz="8" w:space="0" w:color="auto"/>
              <w:right w:val="single" w:sz="8" w:space="0" w:color="auto"/>
            </w:tcBorders>
            <w:shd w:val="clear" w:color="auto" w:fill="DEEAF6"/>
            <w:vAlign w:val="center"/>
          </w:tcPr>
          <w:p w:rsidR="00177C61" w:rsidRPr="00EE6D0D" w:rsidRDefault="00177C61" w:rsidP="009A36C3">
            <w:pPr>
              <w:keepNext w:val="0"/>
              <w:jc w:val="center"/>
              <w:rPr>
                <w:rFonts w:ascii="GHEA Grapalat" w:eastAsia="Times New Roman" w:hAnsi="GHEA Grapalat"/>
                <w:b/>
                <w:bCs/>
                <w:color w:val="000000"/>
                <w:sz w:val="20"/>
              </w:rPr>
            </w:pPr>
            <w:r w:rsidRPr="00EE6D0D">
              <w:rPr>
                <w:rFonts w:ascii="GHEA Grapalat" w:eastAsia="Times New Roman" w:hAnsi="GHEA Grapalat"/>
                <w:b/>
                <w:bCs/>
                <w:color w:val="000000"/>
                <w:sz w:val="20"/>
              </w:rPr>
              <w:t>II.9.ա.</w:t>
            </w:r>
          </w:p>
        </w:tc>
      </w:tr>
      <w:tr w:rsidR="00177C61" w:rsidRPr="00EE6D0D" w:rsidTr="009A36C3">
        <w:trPr>
          <w:trHeight w:val="300"/>
        </w:trPr>
        <w:tc>
          <w:tcPr>
            <w:tcW w:w="1250" w:type="dxa"/>
            <w:vMerge w:val="restart"/>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s="GHEA Grapalat"/>
                <w:color w:val="000000"/>
                <w:sz w:val="20"/>
              </w:rPr>
            </w:pPr>
            <w:r w:rsidRPr="00EE6D0D">
              <w:rPr>
                <w:rFonts w:ascii="Courier New" w:eastAsia="Times New Roman" w:hAnsi="Courier New" w:cs="Courier New"/>
                <w:color w:val="000000"/>
                <w:sz w:val="20"/>
              </w:rPr>
              <w:t> </w:t>
            </w:r>
          </w:p>
          <w:p w:rsidR="00177C61" w:rsidRPr="00EE6D0D" w:rsidRDefault="00177C61" w:rsidP="009A36C3">
            <w:pPr>
              <w:keepNext w:val="0"/>
              <w:rPr>
                <w:rFonts w:ascii="GHEA Grapalat" w:eastAsia="Times New Roman" w:hAnsi="GHEA Grapalat" w:cs="GHEA Grapalat"/>
                <w:color w:val="000000"/>
                <w:sz w:val="20"/>
              </w:rPr>
            </w:pPr>
            <w:r w:rsidRPr="00EE6D0D">
              <w:rPr>
                <w:rFonts w:ascii="Courier New" w:eastAsia="Times New Roman" w:hAnsi="Courier New" w:cs="Courier New"/>
                <w:color w:val="000000"/>
                <w:sz w:val="20"/>
              </w:rPr>
              <w:lastRenderedPageBreak/>
              <w:t> </w:t>
            </w:r>
          </w:p>
          <w:p w:rsidR="00177C61" w:rsidRPr="00EE6D0D" w:rsidRDefault="00177C61" w:rsidP="009A36C3">
            <w:pPr>
              <w:keepNext w:val="0"/>
              <w:rPr>
                <w:rFonts w:ascii="GHEA Grapalat" w:eastAsia="Times New Roman" w:hAnsi="GHEA Grapalat"/>
                <w:color w:val="000000"/>
                <w:sz w:val="20"/>
              </w:rPr>
            </w:pPr>
            <w:r w:rsidRPr="00EE6D0D">
              <w:rPr>
                <w:rFonts w:ascii="GHEA Grapalat" w:eastAsia="Times New Roman" w:hAnsi="GHEA Grapalat"/>
                <w:b/>
                <w:bCs/>
                <w:color w:val="000000"/>
                <w:sz w:val="16"/>
                <w:szCs w:val="18"/>
              </w:rPr>
              <w:t>Նկարագրությունը</w:t>
            </w:r>
          </w:p>
          <w:p w:rsidR="00177C61" w:rsidRPr="00EE6D0D" w:rsidRDefault="00177C61" w:rsidP="009A36C3">
            <w:pPr>
              <w:keepNext w:val="0"/>
              <w:rPr>
                <w:rFonts w:ascii="GHEA Grapalat" w:eastAsia="Times New Roman" w:hAnsi="GHEA Grapalat" w:cs="GHEA Grapalat"/>
                <w:color w:val="000000"/>
                <w:sz w:val="20"/>
              </w:rPr>
            </w:pPr>
            <w:r w:rsidRPr="00EE6D0D">
              <w:rPr>
                <w:rFonts w:ascii="Courier New" w:eastAsia="Times New Roman" w:hAnsi="Courier New" w:cs="Courier New"/>
                <w:color w:val="000000"/>
                <w:sz w:val="20"/>
              </w:rPr>
              <w:t> </w:t>
            </w:r>
          </w:p>
          <w:p w:rsidR="00177C61" w:rsidRPr="00EE6D0D" w:rsidRDefault="00177C61" w:rsidP="009A36C3">
            <w:pPr>
              <w:keepNext w:val="0"/>
              <w:rPr>
                <w:rFonts w:ascii="GHEA Grapalat" w:eastAsia="Times New Roman" w:hAnsi="GHEA Grapalat" w:cs="GHEA Grapalat"/>
                <w:color w:val="000000"/>
                <w:sz w:val="20"/>
              </w:rPr>
            </w:pPr>
            <w:r w:rsidRPr="00EE6D0D">
              <w:rPr>
                <w:rFonts w:ascii="Courier New" w:eastAsia="Times New Roman" w:hAnsi="Courier New" w:cs="Courier New"/>
                <w:color w:val="000000"/>
                <w:sz w:val="20"/>
              </w:rPr>
              <w:t> </w:t>
            </w:r>
          </w:p>
          <w:p w:rsidR="00177C61" w:rsidRPr="00EE6D0D" w:rsidRDefault="00177C61" w:rsidP="009A36C3">
            <w:pPr>
              <w:keepNext w:val="0"/>
              <w:rPr>
                <w:rFonts w:ascii="GHEA Grapalat" w:eastAsia="Times New Roman" w:hAnsi="GHEA Grapalat" w:cs="GHEA Grapalat"/>
                <w:color w:val="000000"/>
                <w:sz w:val="20"/>
              </w:rPr>
            </w:pPr>
            <w:r w:rsidRPr="00EE6D0D">
              <w:rPr>
                <w:rFonts w:ascii="Courier New" w:eastAsia="Times New Roman" w:hAnsi="Courier New" w:cs="Courier New"/>
                <w:color w:val="000000"/>
                <w:sz w:val="20"/>
              </w:rPr>
              <w:t> </w:t>
            </w:r>
          </w:p>
          <w:p w:rsidR="00177C61" w:rsidRPr="00EE6D0D" w:rsidRDefault="00177C61" w:rsidP="009A36C3">
            <w:pPr>
              <w:keepNext w:val="0"/>
              <w:rPr>
                <w:rFonts w:ascii="GHEA Grapalat" w:eastAsia="Times New Roman" w:hAnsi="GHEA Grapalat" w:cs="GHEA Grapalat"/>
                <w:color w:val="000000"/>
                <w:sz w:val="20"/>
              </w:rPr>
            </w:pPr>
            <w:r w:rsidRPr="00EE6D0D">
              <w:rPr>
                <w:rFonts w:ascii="Courier New" w:eastAsia="Times New Roman" w:hAnsi="Courier New" w:cs="Courier New"/>
                <w:color w:val="000000"/>
                <w:sz w:val="20"/>
              </w:rPr>
              <w:t> </w:t>
            </w: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lastRenderedPageBreak/>
              <w:t xml:space="preserve">Կատեգորիան </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ԷԱ ծրագրեր և միջոցառումներ</w:t>
            </w:r>
          </w:p>
        </w:tc>
      </w:tr>
      <w:tr w:rsidR="00177C61" w:rsidRPr="00EE6D0D" w:rsidTr="009A36C3">
        <w:trPr>
          <w:trHeight w:val="30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vMerge w:val="restart"/>
            <w:tcBorders>
              <w:top w:val="nil"/>
              <w:left w:val="single" w:sz="8" w:space="0" w:color="auto"/>
              <w:bottom w:val="nil"/>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Ժամկետ ը</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Սկիզբը՝ 2014թ.</w:t>
            </w:r>
          </w:p>
        </w:tc>
      </w:tr>
      <w:tr w:rsidR="00177C61" w:rsidRPr="00EE6D0D" w:rsidTr="009A36C3">
        <w:trPr>
          <w:trHeight w:val="30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vMerge/>
            <w:tcBorders>
              <w:top w:val="nil"/>
              <w:left w:val="single" w:sz="8" w:space="0" w:color="auto"/>
              <w:bottom w:val="nil"/>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Ավարտը՝ 2020թ. </w:t>
            </w:r>
          </w:p>
        </w:tc>
      </w:tr>
      <w:tr w:rsidR="00177C61" w:rsidRPr="00EE6D0D" w:rsidTr="009A36C3">
        <w:trPr>
          <w:trHeight w:val="1570"/>
        </w:trPr>
        <w:tc>
          <w:tcPr>
            <w:tcW w:w="1250" w:type="dxa"/>
            <w:vMerge/>
            <w:tcBorders>
              <w:top w:val="nil"/>
              <w:left w:val="single" w:sz="8" w:space="0" w:color="auto"/>
              <w:bottom w:val="single" w:sz="8" w:space="0" w:color="000000"/>
              <w:right w:val="single" w:sz="8" w:space="0" w:color="auto"/>
            </w:tcBorders>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single" w:sz="8" w:space="0" w:color="auto"/>
              <w:left w:val="nil"/>
              <w:bottom w:val="nil"/>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Նպատակը/հակիրճ նկարագիրը</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jc w:val="both"/>
              <w:rPr>
                <w:rFonts w:ascii="GHEA Grapalat" w:eastAsia="Times New Roman" w:hAnsi="GHEA Grapalat"/>
                <w:color w:val="000000"/>
                <w:sz w:val="18"/>
                <w:szCs w:val="20"/>
              </w:rPr>
            </w:pPr>
            <w:r w:rsidRPr="00EE6D0D">
              <w:rPr>
                <w:rFonts w:ascii="GHEA Grapalat" w:eastAsia="Times New Roman" w:hAnsi="GHEA Grapalat"/>
                <w:color w:val="000000"/>
                <w:sz w:val="18"/>
                <w:szCs w:val="18"/>
              </w:rPr>
              <w:t>ԷԱ վարկեր և ԷԱ հիփոթեքային վարկեր</w:t>
            </w:r>
            <w:r w:rsidRPr="00EE6D0D">
              <w:rPr>
                <w:rFonts w:ascii="GHEA Grapalat" w:eastAsia="Times New Roman" w:hAnsi="GHEA Grapalat"/>
                <w:color w:val="000000"/>
                <w:sz w:val="18"/>
                <w:szCs w:val="20"/>
              </w:rPr>
              <w:t xml:space="preserve"> </w:t>
            </w:r>
            <w:r w:rsidRPr="00EE6D0D">
              <w:rPr>
                <w:rFonts w:ascii="GHEA Grapalat" w:eastAsia="Times New Roman" w:hAnsi="GHEA Grapalat"/>
                <w:color w:val="000000"/>
                <w:sz w:val="18"/>
                <w:szCs w:val="18"/>
              </w:rPr>
              <w:t>տնային տնտեսությունների համար</w:t>
            </w:r>
            <w:r w:rsidRPr="00EE6D0D">
              <w:rPr>
                <w:rFonts w:ascii="GHEA Grapalat" w:eastAsia="Times New Roman" w:hAnsi="GHEA Grapalat"/>
                <w:color w:val="000000"/>
                <w:sz w:val="18"/>
                <w:szCs w:val="20"/>
              </w:rPr>
              <w:t xml:space="preserve"> Ֆրանսիական զարգացման գործակալության և Ազգային հիփոթեքային ընկերության կողմից: Ծրագրի նպատակն է </w:t>
            </w:r>
            <w:r w:rsidRPr="00EE6D0D">
              <w:rPr>
                <w:rFonts w:ascii="GHEA Grapalat" w:eastAsia="Times New Roman" w:hAnsi="GHEA Grapalat"/>
                <w:color w:val="000000"/>
                <w:sz w:val="18"/>
                <w:szCs w:val="18"/>
              </w:rPr>
              <w:t xml:space="preserve">տնային տնտեսություններին </w:t>
            </w:r>
            <w:r w:rsidRPr="00EE6D0D">
              <w:rPr>
                <w:rFonts w:ascii="GHEA Grapalat" w:eastAsia="Times New Roman" w:hAnsi="GHEA Grapalat"/>
                <w:color w:val="000000"/>
                <w:sz w:val="18"/>
                <w:szCs w:val="20"/>
              </w:rPr>
              <w:t xml:space="preserve">տրամադրել </w:t>
            </w:r>
            <w:r w:rsidRPr="00EE6D0D">
              <w:rPr>
                <w:rFonts w:ascii="GHEA Grapalat" w:eastAsia="Times New Roman" w:hAnsi="GHEA Grapalat"/>
                <w:color w:val="000000"/>
                <w:sz w:val="18"/>
                <w:szCs w:val="18"/>
              </w:rPr>
              <w:t>ԷԱ վարկեր և ԷԱ հիփոթեքային վարկեր</w:t>
            </w:r>
            <w:r w:rsidRPr="00EE6D0D">
              <w:rPr>
                <w:rFonts w:ascii="Courier New" w:eastAsia="Times New Roman" w:hAnsi="Courier New" w:cs="Courier New"/>
                <w:color w:val="000000"/>
                <w:sz w:val="18"/>
                <w:szCs w:val="18"/>
              </w:rPr>
              <w:t> </w:t>
            </w:r>
            <w:r w:rsidRPr="00EE6D0D">
              <w:rPr>
                <w:rFonts w:ascii="GHEA Grapalat" w:eastAsia="Times New Roman" w:hAnsi="GHEA Grapalat" w:cs="GHEA Grapalat"/>
                <w:color w:val="000000"/>
                <w:sz w:val="18"/>
                <w:szCs w:val="18"/>
              </w:rPr>
              <w:t>:</w:t>
            </w:r>
            <w:r w:rsidRPr="00EE6D0D">
              <w:rPr>
                <w:rFonts w:ascii="GHEA Grapalat" w:eastAsia="Times New Roman" w:hAnsi="GHEA Grapalat"/>
                <w:color w:val="000000"/>
                <w:sz w:val="18"/>
                <w:szCs w:val="20"/>
              </w:rPr>
              <w:t xml:space="preserve"> Ծրագրի առաջին տարվա թիրախային թիվը պետք է հասնի 3000 տնային տնտեսությունների:</w:t>
            </w:r>
          </w:p>
        </w:tc>
      </w:tr>
      <w:tr w:rsidR="00177C61" w:rsidRPr="00EE6D0D" w:rsidTr="009A36C3">
        <w:trPr>
          <w:trHeight w:val="745"/>
        </w:trPr>
        <w:tc>
          <w:tcPr>
            <w:tcW w:w="1250" w:type="dxa"/>
            <w:vMerge/>
            <w:tcBorders>
              <w:top w:val="nil"/>
              <w:left w:val="single" w:sz="8" w:space="0" w:color="auto"/>
              <w:bottom w:val="single" w:sz="8" w:space="0" w:color="000000"/>
              <w:right w:val="single" w:sz="8" w:space="0" w:color="auto"/>
            </w:tcBorders>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single" w:sz="8" w:space="0" w:color="auto"/>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Թիրախային վերջնական սպառումը</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18"/>
              </w:rPr>
              <w:t>ԷԱ վարկեր և ԷԱ հիփոթեքային վարկեր տնային տնտեսությունների համար, բնակելի շենքերի և առանձնատների տարածքի ջեռուցում, տաք ջրի ստացում</w:t>
            </w:r>
          </w:p>
        </w:tc>
      </w:tr>
      <w:tr w:rsidR="00177C61" w:rsidRPr="00EE6D0D" w:rsidTr="009A36C3">
        <w:trPr>
          <w:trHeight w:val="300"/>
        </w:trPr>
        <w:tc>
          <w:tcPr>
            <w:tcW w:w="1250" w:type="dxa"/>
            <w:vMerge/>
            <w:tcBorders>
              <w:top w:val="nil"/>
              <w:left w:val="single" w:sz="8" w:space="0" w:color="auto"/>
              <w:bottom w:val="single" w:sz="8" w:space="0" w:color="000000"/>
              <w:right w:val="single" w:sz="8" w:space="0" w:color="auto"/>
            </w:tcBorders>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Թիրախային խումբը</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Բնակելի շենքեր</w:t>
            </w:r>
          </w:p>
        </w:tc>
      </w:tr>
      <w:tr w:rsidR="00177C61" w:rsidRPr="00EE6D0D" w:rsidTr="009A36C3">
        <w:trPr>
          <w:trHeight w:val="300"/>
        </w:trPr>
        <w:tc>
          <w:tcPr>
            <w:tcW w:w="1250" w:type="dxa"/>
            <w:vMerge/>
            <w:tcBorders>
              <w:top w:val="nil"/>
              <w:left w:val="single" w:sz="8" w:space="0" w:color="auto"/>
              <w:bottom w:val="single" w:sz="8" w:space="0" w:color="000000"/>
              <w:right w:val="single" w:sz="8" w:space="0" w:color="auto"/>
            </w:tcBorders>
            <w:textDirection w:val="btL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Տարածաշրջանային կիրառումը </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Ազգային</w:t>
            </w:r>
          </w:p>
        </w:tc>
      </w:tr>
      <w:tr w:rsidR="00177C61" w:rsidRPr="00EE6D0D" w:rsidTr="009A36C3">
        <w:trPr>
          <w:trHeight w:val="5488"/>
        </w:trPr>
        <w:tc>
          <w:tcPr>
            <w:tcW w:w="1250" w:type="dxa"/>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177C61" w:rsidRPr="00EE6D0D" w:rsidRDefault="00177C61" w:rsidP="009A36C3">
            <w:pPr>
              <w:keepNext w:val="0"/>
              <w:jc w:val="center"/>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Տեղեկատվություն իրականացման վերաբերյալ</w:t>
            </w:r>
          </w:p>
        </w:tc>
        <w:tc>
          <w:tcPr>
            <w:tcW w:w="2880" w:type="dxa"/>
            <w:tcBorders>
              <w:top w:val="nil"/>
              <w:left w:val="nil"/>
              <w:bottom w:val="nil"/>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Միջոցառումը հիմնավորող էներգախնայող գործողությունների ցանկն ու նկարագիրը</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jc w:val="both"/>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Ֆրանսիական զարգացման գործակալությունը (ՖԶԳ) հիմնել է </w:t>
            </w:r>
            <w:r w:rsidRPr="00EE6D0D">
              <w:rPr>
                <w:rFonts w:ascii="GHEA Grapalat" w:hAnsi="GHEA Grapalat" w:cs="Arial"/>
                <w:bCs/>
                <w:caps/>
                <w:sz w:val="18"/>
              </w:rPr>
              <w:t>«</w:t>
            </w:r>
            <w:r w:rsidRPr="00EE6D0D">
              <w:rPr>
                <w:rFonts w:ascii="GHEA Grapalat" w:hAnsi="GHEA Grapalat" w:cs="Arial"/>
                <w:bCs/>
                <w:sz w:val="18"/>
              </w:rPr>
              <w:t>Ջերմ</w:t>
            </w:r>
            <w:r w:rsidRPr="00EE6D0D">
              <w:rPr>
                <w:rFonts w:ascii="GHEA Grapalat" w:hAnsi="GHEA Grapalat" w:cs="Arial"/>
                <w:bCs/>
                <w:caps/>
                <w:sz w:val="18"/>
              </w:rPr>
              <w:t xml:space="preserve"> </w:t>
            </w:r>
            <w:r w:rsidRPr="00EE6D0D">
              <w:rPr>
                <w:rFonts w:ascii="GHEA Grapalat" w:hAnsi="GHEA Grapalat" w:cs="Arial"/>
                <w:bCs/>
                <w:sz w:val="18"/>
              </w:rPr>
              <w:t>օջախ</w:t>
            </w:r>
            <w:r w:rsidRPr="00EE6D0D">
              <w:rPr>
                <w:rFonts w:ascii="GHEA Grapalat" w:hAnsi="GHEA Grapalat" w:cs="Arial"/>
                <w:bCs/>
                <w:caps/>
                <w:sz w:val="18"/>
              </w:rPr>
              <w:t xml:space="preserve">» </w:t>
            </w:r>
            <w:r w:rsidRPr="00EE6D0D">
              <w:rPr>
                <w:rFonts w:ascii="GHEA Grapalat" w:hAnsi="GHEA Grapalat" w:cs="Arial"/>
                <w:sz w:val="18"/>
              </w:rPr>
              <w:t xml:space="preserve">ՍԷԱԲՎԾ 10 մլն եվրո վարկի հնարավորությամբ, որի նպատակն է տրամադրել վարկեր Երևան քաղաքի կենտրոնից դուրս և Հայաստանի շրջաններում գտնվող մասնավոր տնային տնտեսություններին՝ մատչելի պայմաններով տեղական մասնակից ֆինանսական հաստատությունների (ՄՖՀ) միջոցով սոցիալական բնակարանային ոլորտում ԷԱ ներդրումները ֆինանսավորելու համար: </w:t>
            </w:r>
            <w:r w:rsidRPr="00EE6D0D">
              <w:rPr>
                <w:rFonts w:ascii="GHEA Grapalat" w:eastAsia="Times New Roman" w:hAnsi="GHEA Grapalat"/>
                <w:color w:val="000000"/>
                <w:sz w:val="18"/>
                <w:szCs w:val="20"/>
              </w:rPr>
              <w:t xml:space="preserve">Միջոցառումները, որոնց համար կարող է տրամադրվել վարկ, ներառում են մեկուսացում, պատուհանների և դռների փոխարինում, արևային ջրատաքացուցիչներ, ջեռուցման համակարգի փոխարինում, ինչպես նաև այլ ընդհանուր վերանորոգում: </w:t>
            </w:r>
            <w:r w:rsidRPr="00EE6D0D">
              <w:rPr>
                <w:rFonts w:ascii="GHEA Grapalat" w:eastAsia="Times New Roman" w:hAnsi="GHEA Grapalat"/>
                <w:color w:val="000000"/>
                <w:sz w:val="18"/>
                <w:szCs w:val="20"/>
              </w:rPr>
              <w:br/>
              <w:t>Էներգետիկ կայուն ներդրումների տարբեր խոչընդոտները հաղթահարելու համար Ծրագիրն ունի նաև տեխնիկական օժանդակության ֆինանսավորում ԵՄ ՀՆՖ-ից ՄՖՀ-ին, ինչպես նաև վերաֆինանսավորման ոչ ենթակա դրամաշնորհային ֆինանսավորում ԵՄ ՀՆՖ-ից վարկառուներին: Ծրագրի նպատակն է հաղթահարել ԷԱ ներդրումների հիմնական խոչընդոտը՝ մատչելի ֆինանսավորման հասանելիության բացակայությունը: Հաշվի առնելով վարկային գծի գումարը՝ ենթավարկերի թիրախ կհանդիսանա մոտ 3,000 տնային տնտեսություն, և դրանք կֆինանսավորեն Երևան քաղաքից դուրս գտնվող տնային տնտեսությունների վերանորոգման ներդրումները: Ենթավարկերը կառաջարկվեն ՀՀ դրամով և սիստեմատիկաբար կտրամադրվեն հեշտացված էներգետիկ աուդիտից հետո: Դրանք կունենան ավելի երկար մարման ժամկետ, քան շուկայում առևտրային բանկերի կողմից ներկայումս առաջարկվողները, և արտոնյալ ժամկետ, ինչպես նաև 5-10 դրամաշնորհային բոնուսներ վարկերից օգտվելու իրավունք ստանալու համար:</w:t>
            </w:r>
          </w:p>
        </w:tc>
      </w:tr>
      <w:tr w:rsidR="00177C61" w:rsidRPr="00EE6D0D" w:rsidTr="009A36C3">
        <w:trPr>
          <w:trHeight w:val="61"/>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Բյուջեն և ֆինանսավորման աղբյուրը</w:t>
            </w:r>
          </w:p>
        </w:tc>
        <w:tc>
          <w:tcPr>
            <w:tcW w:w="5670" w:type="dxa"/>
            <w:tcBorders>
              <w:top w:val="single" w:sz="8" w:space="0" w:color="auto"/>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                                                                    13,000,000 ԱՄՆ դոլար</w:t>
            </w:r>
          </w:p>
        </w:tc>
      </w:tr>
      <w:tr w:rsidR="00177C61" w:rsidRPr="00EE6D0D" w:rsidTr="009A36C3">
        <w:trPr>
          <w:trHeight w:val="30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vMerge/>
            <w:tcBorders>
              <w:top w:val="single" w:sz="8" w:space="0" w:color="auto"/>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5670" w:type="dxa"/>
            <w:tcBorders>
              <w:top w:val="single" w:sz="8" w:space="0" w:color="auto"/>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ՖԶԳ</w:t>
            </w:r>
          </w:p>
        </w:tc>
      </w:tr>
      <w:tr w:rsidR="00177C61" w:rsidRPr="00EE6D0D" w:rsidTr="009A36C3">
        <w:trPr>
          <w:trHeight w:val="30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Իրականացնող մարմինը </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ԱՀԸ և 15 մասնակից ֆինանսական հաստատություն (ՄՖՀ)</w:t>
            </w:r>
          </w:p>
        </w:tc>
      </w:tr>
      <w:tr w:rsidR="00177C61" w:rsidRPr="00EE6D0D" w:rsidTr="009A36C3">
        <w:trPr>
          <w:trHeight w:val="30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Վերահսկող մարմինը </w:t>
            </w:r>
          </w:p>
        </w:tc>
        <w:tc>
          <w:tcPr>
            <w:tcW w:w="5670" w:type="dxa"/>
            <w:tcBorders>
              <w:top w:val="nil"/>
              <w:left w:val="nil"/>
              <w:bottom w:val="single" w:sz="8" w:space="0" w:color="auto"/>
              <w:right w:val="single" w:sz="8" w:space="0" w:color="auto"/>
            </w:tcBorders>
            <w:shd w:val="clear" w:color="auto" w:fill="auto"/>
            <w:noWrap/>
            <w:vAlign w:val="center"/>
          </w:tcPr>
          <w:p w:rsidR="00177C61" w:rsidRPr="00EE6D0D" w:rsidRDefault="00177C61" w:rsidP="009A36C3">
            <w:pPr>
              <w:keepNext w:val="0"/>
              <w:rPr>
                <w:rFonts w:ascii="GHEA Grapalat" w:eastAsia="Times New Roman" w:hAnsi="GHEA Grapalat"/>
                <w:color w:val="000000"/>
                <w:sz w:val="18"/>
                <w:szCs w:val="20"/>
                <w:lang w:val="hy-AM"/>
              </w:rPr>
            </w:pPr>
            <w:r w:rsidRPr="00EE6D0D">
              <w:rPr>
                <w:rFonts w:ascii="GHEA Grapalat" w:eastAsia="Times New Roman" w:hAnsi="GHEA Grapalat"/>
                <w:color w:val="000000"/>
                <w:sz w:val="18"/>
                <w:szCs w:val="20"/>
              </w:rPr>
              <w:t xml:space="preserve">ԱՀԸ, ԱՍԲԱ, </w:t>
            </w:r>
            <w:r w:rsidRPr="00EE6D0D">
              <w:rPr>
                <w:rFonts w:ascii="GHEA Grapalat" w:eastAsia="Times New Roman" w:hAnsi="GHEA Grapalat"/>
                <w:color w:val="000000"/>
                <w:sz w:val="18"/>
                <w:szCs w:val="20"/>
                <w:lang w:val="hy-AM"/>
              </w:rPr>
              <w:t>ԿՀԽ</w:t>
            </w:r>
          </w:p>
        </w:tc>
      </w:tr>
      <w:tr w:rsidR="00177C61" w:rsidRPr="00EE6D0D" w:rsidTr="009A36C3">
        <w:trPr>
          <w:trHeight w:val="490"/>
        </w:trPr>
        <w:tc>
          <w:tcPr>
            <w:tcW w:w="1250" w:type="dxa"/>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177C61" w:rsidRPr="00EE6D0D" w:rsidRDefault="00177C61" w:rsidP="009A36C3">
            <w:pPr>
              <w:keepNext w:val="0"/>
              <w:jc w:val="center"/>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Էներգախնայողություն</w:t>
            </w: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Ստացված խնայողությունների մոնիթորինգի/չափման մեթոդ</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Courier New" w:eastAsia="Times New Roman" w:hAnsi="Courier New" w:cs="Courier New"/>
                <w:color w:val="1F497D"/>
                <w:szCs w:val="24"/>
              </w:rPr>
              <w:t> </w:t>
            </w:r>
            <w:r w:rsidRPr="00EE6D0D">
              <w:rPr>
                <w:rFonts w:ascii="GHEA Grapalat" w:eastAsia="Times New Roman" w:hAnsi="GHEA Grapalat"/>
                <w:color w:val="000000"/>
                <w:sz w:val="18"/>
                <w:szCs w:val="20"/>
              </w:rPr>
              <w:t>ԷՕԳՄ</w:t>
            </w:r>
            <w:r w:rsidRPr="00EE6D0D">
              <w:rPr>
                <w:rFonts w:ascii="GHEA Grapalat" w:eastAsia="Times New Roman" w:hAnsi="GHEA Grapalat" w:cs="Segoe UI"/>
                <w:color w:val="1F497D"/>
                <w:szCs w:val="24"/>
                <w:lang w:val="hy-AM"/>
              </w:rPr>
              <w:t xml:space="preserve"> </w:t>
            </w:r>
            <w:r w:rsidRPr="00EE6D0D">
              <w:rPr>
                <w:rFonts w:ascii="GHEA Grapalat" w:eastAsia="Times New Roman" w:hAnsi="GHEA Grapalat"/>
                <w:color w:val="000000"/>
                <w:sz w:val="18"/>
                <w:szCs w:val="20"/>
              </w:rPr>
              <w:t>գործիք</w:t>
            </w:r>
          </w:p>
        </w:tc>
      </w:tr>
      <w:tr w:rsidR="00177C61" w:rsidRPr="00EE6D0D" w:rsidTr="009A36C3">
        <w:trPr>
          <w:trHeight w:val="49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2014թ. ձեռքբերված խնայողություն ըստ I ԷԳԾ-ի (ՄԳհ)</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                                                                              136 </w:t>
            </w:r>
          </w:p>
        </w:tc>
      </w:tr>
      <w:tr w:rsidR="00177C61" w:rsidRPr="00EE6D0D" w:rsidTr="009A36C3">
        <w:trPr>
          <w:trHeight w:val="49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nil"/>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Ակնկալվող էներգախնայողություն 2017թ.-ին (ՄԳհ) </w:t>
            </w:r>
          </w:p>
        </w:tc>
        <w:tc>
          <w:tcPr>
            <w:tcW w:w="5670" w:type="dxa"/>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                                                                             141 </w:t>
            </w:r>
          </w:p>
        </w:tc>
      </w:tr>
      <w:tr w:rsidR="00177C61" w:rsidRPr="00EE6D0D" w:rsidTr="009A36C3">
        <w:trPr>
          <w:trHeight w:val="49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nil"/>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Ակնկալվող էներգախնայողություն 2018թ.-ին</w:t>
            </w:r>
          </w:p>
        </w:tc>
        <w:tc>
          <w:tcPr>
            <w:tcW w:w="5670" w:type="dxa"/>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                                                                             164</w:t>
            </w:r>
          </w:p>
        </w:tc>
      </w:tr>
      <w:tr w:rsidR="00177C61" w:rsidRPr="00EE6D0D" w:rsidTr="009A36C3">
        <w:trPr>
          <w:trHeight w:val="49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nil"/>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Ակնկալվող ազդեցություն էներգախնայողության վրա 2020թ.-ին </w:t>
            </w:r>
          </w:p>
        </w:tc>
        <w:tc>
          <w:tcPr>
            <w:tcW w:w="5670" w:type="dxa"/>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                                                                             211</w:t>
            </w:r>
          </w:p>
        </w:tc>
      </w:tr>
      <w:tr w:rsidR="00177C61" w:rsidRPr="00EE6D0D" w:rsidTr="009A36C3">
        <w:trPr>
          <w:trHeight w:val="79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Ենթադրություններ</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jc w:val="both"/>
              <w:rPr>
                <w:rFonts w:ascii="GHEA Grapalat" w:eastAsia="Times New Roman" w:hAnsi="GHEA Grapalat"/>
                <w:color w:val="000000"/>
                <w:sz w:val="18"/>
                <w:szCs w:val="20"/>
              </w:rPr>
            </w:pPr>
            <w:r w:rsidRPr="00EE6D0D">
              <w:rPr>
                <w:rFonts w:ascii="GHEA Grapalat" w:eastAsia="Times New Roman" w:hAnsi="GHEA Grapalat"/>
                <w:color w:val="000000"/>
                <w:sz w:val="18"/>
                <w:szCs w:val="20"/>
              </w:rPr>
              <w:t>Յուրաքանչյուր վարկ ներդրվում է տան որևէ տեսակի բարելավման մեջ, որը հանգեցնում է միջինը 44% էներգախնայողության</w:t>
            </w:r>
          </w:p>
        </w:tc>
      </w:tr>
      <w:tr w:rsidR="00177C61" w:rsidRPr="00EE6D0D" w:rsidTr="009A36C3">
        <w:trPr>
          <w:trHeight w:val="53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Մասնակի համընկնումներ, բազմապատկման էֆեկտ, գործակցում </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Մասնակի համընկնում է շենքերի ԷԱ ծրագրերի հետ, գործակցում բնակելի տարածքի ԷԱ համար ԳԶԲ վարկային գծի հետ</w:t>
            </w:r>
          </w:p>
        </w:tc>
      </w:tr>
    </w:tbl>
    <w:p w:rsidR="00177C61" w:rsidRPr="00EE6D0D" w:rsidRDefault="00177C61" w:rsidP="00177C61">
      <w:pPr>
        <w:widowControl w:val="0"/>
        <w:spacing w:line="276" w:lineRule="auto"/>
        <w:jc w:val="both"/>
        <w:rPr>
          <w:rFonts w:ascii="GHEA Grapalat" w:hAnsi="GHEA Grapalat" w:cs="Arial"/>
          <w:sz w:val="20"/>
        </w:rPr>
      </w:pPr>
    </w:p>
    <w:p w:rsidR="00177C61" w:rsidRPr="00EE6D0D" w:rsidRDefault="00177C61" w:rsidP="00177C61">
      <w:pPr>
        <w:widowControl w:val="0"/>
        <w:spacing w:line="276" w:lineRule="auto"/>
        <w:jc w:val="both"/>
        <w:rPr>
          <w:rFonts w:ascii="GHEA Grapalat" w:hAnsi="GHEA Grapalat" w:cs="Arial"/>
          <w:sz w:val="20"/>
        </w:rPr>
      </w:pPr>
    </w:p>
    <w:tbl>
      <w:tblPr>
        <w:tblW w:w="9800" w:type="dxa"/>
        <w:tblLayout w:type="fixed"/>
        <w:tblLook w:val="04A0" w:firstRow="1" w:lastRow="0" w:firstColumn="1" w:lastColumn="0" w:noHBand="0" w:noVBand="1"/>
      </w:tblPr>
      <w:tblGrid>
        <w:gridCol w:w="1250"/>
        <w:gridCol w:w="2880"/>
        <w:gridCol w:w="5670"/>
      </w:tblGrid>
      <w:tr w:rsidR="00177C61" w:rsidRPr="00EE6D0D" w:rsidTr="009A36C3">
        <w:trPr>
          <w:trHeight w:val="300"/>
        </w:trPr>
        <w:tc>
          <w:tcPr>
            <w:tcW w:w="4130" w:type="dxa"/>
            <w:gridSpan w:val="2"/>
            <w:vMerge w:val="restart"/>
            <w:tcBorders>
              <w:top w:val="single" w:sz="8" w:space="0" w:color="auto"/>
              <w:left w:val="single" w:sz="8" w:space="0" w:color="auto"/>
              <w:bottom w:val="single" w:sz="8" w:space="0" w:color="auto"/>
              <w:right w:val="single" w:sz="8" w:space="0" w:color="auto"/>
            </w:tcBorders>
            <w:shd w:val="clear" w:color="auto" w:fill="DEEAF6"/>
            <w:vAlign w:val="center"/>
          </w:tcPr>
          <w:p w:rsidR="00177C61" w:rsidRPr="00EE6D0D" w:rsidRDefault="00177C61" w:rsidP="009A36C3">
            <w:pPr>
              <w:keepNext w:val="0"/>
              <w:rPr>
                <w:rFonts w:ascii="GHEA Grapalat" w:eastAsia="Times New Roman" w:hAnsi="GHEA Grapalat"/>
                <w:b/>
                <w:bCs/>
                <w:i/>
                <w:iCs/>
                <w:color w:val="000000"/>
                <w:sz w:val="16"/>
                <w:szCs w:val="18"/>
              </w:rPr>
            </w:pPr>
            <w:r w:rsidRPr="00EE6D0D">
              <w:rPr>
                <w:rFonts w:ascii="GHEA Grapalat" w:eastAsia="Times New Roman" w:hAnsi="GHEA Grapalat"/>
                <w:b/>
                <w:bCs/>
                <w:i/>
                <w:color w:val="000000"/>
                <w:sz w:val="16"/>
                <w:szCs w:val="18"/>
              </w:rPr>
              <w:t>Էներեգախնայող միջոցառման անվանումը</w:t>
            </w:r>
          </w:p>
        </w:tc>
        <w:tc>
          <w:tcPr>
            <w:tcW w:w="5670" w:type="dxa"/>
            <w:vMerge w:val="restart"/>
            <w:tcBorders>
              <w:top w:val="single" w:sz="8" w:space="0" w:color="auto"/>
              <w:left w:val="single" w:sz="8" w:space="0" w:color="auto"/>
              <w:bottom w:val="single" w:sz="8" w:space="0" w:color="auto"/>
              <w:right w:val="single" w:sz="8" w:space="0" w:color="auto"/>
            </w:tcBorders>
            <w:shd w:val="clear" w:color="auto" w:fill="DEEAF6"/>
            <w:vAlign w:val="center"/>
          </w:tcPr>
          <w:p w:rsidR="00177C61" w:rsidRPr="00EE6D0D" w:rsidRDefault="00177C61" w:rsidP="009A36C3">
            <w:pPr>
              <w:keepNext w:val="0"/>
              <w:jc w:val="center"/>
              <w:rPr>
                <w:rFonts w:ascii="GHEA Grapalat" w:eastAsia="Times New Roman" w:hAnsi="GHEA Grapalat"/>
                <w:b/>
                <w:bCs/>
                <w:color w:val="000000"/>
                <w:sz w:val="20"/>
              </w:rPr>
            </w:pPr>
            <w:r w:rsidRPr="00EE6D0D">
              <w:rPr>
                <w:rFonts w:ascii="GHEA Grapalat" w:eastAsia="Times New Roman" w:hAnsi="GHEA Grapalat"/>
                <w:b/>
                <w:bCs/>
                <w:color w:val="000000"/>
                <w:sz w:val="20"/>
              </w:rPr>
              <w:t xml:space="preserve">Բնակելի շենքերի էներգաարդյունավետության համար բանկային առևտրային վարկը </w:t>
            </w:r>
          </w:p>
        </w:tc>
      </w:tr>
      <w:tr w:rsidR="00177C61" w:rsidRPr="00EE6D0D" w:rsidTr="009A36C3">
        <w:trPr>
          <w:trHeight w:val="300"/>
        </w:trPr>
        <w:tc>
          <w:tcPr>
            <w:tcW w:w="4130" w:type="dxa"/>
            <w:gridSpan w:val="2"/>
            <w:vMerge/>
            <w:tcBorders>
              <w:top w:val="single" w:sz="8" w:space="0" w:color="auto"/>
              <w:left w:val="single" w:sz="8" w:space="0" w:color="auto"/>
              <w:bottom w:val="single" w:sz="8" w:space="0" w:color="auto"/>
              <w:right w:val="single" w:sz="8" w:space="0" w:color="auto"/>
            </w:tcBorders>
            <w:shd w:val="clear" w:color="auto" w:fill="DEEAF6"/>
            <w:vAlign w:val="center"/>
          </w:tcPr>
          <w:p w:rsidR="00177C61" w:rsidRPr="00EE6D0D" w:rsidRDefault="00177C61" w:rsidP="009A36C3">
            <w:pPr>
              <w:keepNext w:val="0"/>
              <w:rPr>
                <w:rFonts w:ascii="GHEA Grapalat" w:eastAsia="Times New Roman" w:hAnsi="GHEA Grapalat"/>
                <w:b/>
                <w:bCs/>
                <w:i/>
                <w:iCs/>
                <w:color w:val="000000"/>
                <w:sz w:val="16"/>
                <w:szCs w:val="18"/>
              </w:rPr>
            </w:pPr>
          </w:p>
        </w:tc>
        <w:tc>
          <w:tcPr>
            <w:tcW w:w="5670" w:type="dxa"/>
            <w:vMerge/>
            <w:tcBorders>
              <w:top w:val="single" w:sz="8" w:space="0" w:color="auto"/>
              <w:left w:val="single" w:sz="8" w:space="0" w:color="auto"/>
              <w:bottom w:val="single" w:sz="8" w:space="0" w:color="auto"/>
              <w:right w:val="single" w:sz="8" w:space="0" w:color="auto"/>
            </w:tcBorders>
            <w:shd w:val="clear" w:color="auto" w:fill="DEEAF6"/>
            <w:vAlign w:val="center"/>
          </w:tcPr>
          <w:p w:rsidR="00177C61" w:rsidRPr="00EE6D0D" w:rsidRDefault="00177C61" w:rsidP="009A36C3">
            <w:pPr>
              <w:keepNext w:val="0"/>
              <w:rPr>
                <w:rFonts w:ascii="GHEA Grapalat" w:eastAsia="Times New Roman" w:hAnsi="GHEA Grapalat"/>
                <w:b/>
                <w:bCs/>
                <w:color w:val="000000"/>
                <w:sz w:val="20"/>
              </w:rPr>
            </w:pPr>
          </w:p>
        </w:tc>
      </w:tr>
      <w:tr w:rsidR="00177C61" w:rsidRPr="00EE6D0D" w:rsidTr="009A36C3">
        <w:trPr>
          <w:trHeight w:val="300"/>
        </w:trPr>
        <w:tc>
          <w:tcPr>
            <w:tcW w:w="4130" w:type="dxa"/>
            <w:gridSpan w:val="2"/>
            <w:tcBorders>
              <w:top w:val="single" w:sz="8" w:space="0" w:color="auto"/>
              <w:left w:val="single" w:sz="8" w:space="0" w:color="auto"/>
              <w:bottom w:val="single" w:sz="8" w:space="0" w:color="auto"/>
              <w:right w:val="single" w:sz="8" w:space="0" w:color="auto"/>
            </w:tcBorders>
            <w:shd w:val="clear" w:color="auto" w:fill="DEEAF6"/>
            <w:vAlign w:val="center"/>
          </w:tcPr>
          <w:p w:rsidR="00177C61" w:rsidRPr="00EE6D0D" w:rsidRDefault="00177C61" w:rsidP="009A36C3">
            <w:pPr>
              <w:keepNext w:val="0"/>
              <w:rPr>
                <w:rFonts w:ascii="GHEA Grapalat" w:eastAsia="Times New Roman" w:hAnsi="GHEA Grapalat"/>
                <w:b/>
                <w:bCs/>
                <w:i/>
                <w:iCs/>
                <w:color w:val="000000"/>
                <w:sz w:val="16"/>
                <w:szCs w:val="18"/>
              </w:rPr>
            </w:pPr>
            <w:r w:rsidRPr="00EE6D0D">
              <w:rPr>
                <w:rFonts w:ascii="GHEA Grapalat" w:eastAsia="Times New Roman" w:hAnsi="GHEA Grapalat"/>
                <w:b/>
                <w:bCs/>
                <w:i/>
                <w:iCs/>
                <w:color w:val="000000"/>
                <w:sz w:val="16"/>
                <w:szCs w:val="18"/>
              </w:rPr>
              <w:t>Միջոցառման ինդեքս ը</w:t>
            </w:r>
          </w:p>
        </w:tc>
        <w:tc>
          <w:tcPr>
            <w:tcW w:w="5670" w:type="dxa"/>
            <w:tcBorders>
              <w:top w:val="nil"/>
              <w:left w:val="nil"/>
              <w:bottom w:val="single" w:sz="8" w:space="0" w:color="auto"/>
              <w:right w:val="single" w:sz="8" w:space="0" w:color="auto"/>
            </w:tcBorders>
            <w:shd w:val="clear" w:color="auto" w:fill="DEEAF6"/>
            <w:vAlign w:val="center"/>
          </w:tcPr>
          <w:p w:rsidR="00177C61" w:rsidRPr="00EE6D0D" w:rsidRDefault="00177C61" w:rsidP="009A36C3">
            <w:pPr>
              <w:keepNext w:val="0"/>
              <w:jc w:val="center"/>
              <w:rPr>
                <w:rFonts w:ascii="GHEA Grapalat" w:eastAsia="Times New Roman" w:hAnsi="GHEA Grapalat"/>
                <w:b/>
                <w:bCs/>
                <w:color w:val="000000"/>
                <w:sz w:val="20"/>
              </w:rPr>
            </w:pPr>
            <w:r w:rsidRPr="00EE6D0D">
              <w:rPr>
                <w:rFonts w:ascii="GHEA Grapalat" w:eastAsia="Times New Roman" w:hAnsi="GHEA Grapalat"/>
                <w:b/>
                <w:bCs/>
                <w:color w:val="000000"/>
                <w:sz w:val="20"/>
              </w:rPr>
              <w:t>II.9.բ.</w:t>
            </w:r>
          </w:p>
        </w:tc>
      </w:tr>
      <w:tr w:rsidR="00177C61" w:rsidRPr="00EE6D0D" w:rsidTr="009A36C3">
        <w:trPr>
          <w:trHeight w:val="590"/>
        </w:trPr>
        <w:tc>
          <w:tcPr>
            <w:tcW w:w="1250" w:type="dxa"/>
            <w:vMerge w:val="restart"/>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s="GHEA Grapalat"/>
                <w:color w:val="000000"/>
                <w:sz w:val="20"/>
              </w:rPr>
            </w:pPr>
            <w:r w:rsidRPr="00EE6D0D">
              <w:rPr>
                <w:rFonts w:ascii="Courier New" w:eastAsia="Times New Roman" w:hAnsi="Courier New" w:cs="Courier New"/>
                <w:color w:val="000000"/>
                <w:sz w:val="20"/>
              </w:rPr>
              <w:t> </w:t>
            </w:r>
          </w:p>
          <w:p w:rsidR="00177C61" w:rsidRPr="00EE6D0D" w:rsidRDefault="00177C61" w:rsidP="009A36C3">
            <w:pPr>
              <w:keepNext w:val="0"/>
              <w:rPr>
                <w:rFonts w:ascii="GHEA Grapalat" w:eastAsia="Times New Roman" w:hAnsi="GHEA Grapalat" w:cs="GHEA Grapalat"/>
                <w:color w:val="000000"/>
                <w:sz w:val="20"/>
              </w:rPr>
            </w:pPr>
            <w:r w:rsidRPr="00EE6D0D">
              <w:rPr>
                <w:rFonts w:ascii="Courier New" w:eastAsia="Times New Roman" w:hAnsi="Courier New" w:cs="Courier New"/>
                <w:color w:val="000000"/>
                <w:sz w:val="20"/>
              </w:rPr>
              <w:t> </w:t>
            </w:r>
          </w:p>
          <w:p w:rsidR="00177C61" w:rsidRPr="00EE6D0D" w:rsidRDefault="00177C61" w:rsidP="009A36C3">
            <w:pPr>
              <w:keepNext w:val="0"/>
              <w:rPr>
                <w:rFonts w:ascii="GHEA Grapalat" w:eastAsia="Times New Roman" w:hAnsi="GHEA Grapalat"/>
                <w:color w:val="000000"/>
                <w:sz w:val="20"/>
              </w:rPr>
            </w:pPr>
            <w:r w:rsidRPr="00EE6D0D">
              <w:rPr>
                <w:rFonts w:ascii="GHEA Grapalat" w:eastAsia="Times New Roman" w:hAnsi="GHEA Grapalat"/>
                <w:b/>
                <w:bCs/>
                <w:color w:val="000000"/>
                <w:sz w:val="16"/>
                <w:szCs w:val="18"/>
              </w:rPr>
              <w:t>Նկարագրությունը</w:t>
            </w:r>
          </w:p>
          <w:p w:rsidR="00177C61" w:rsidRPr="00EE6D0D" w:rsidRDefault="00177C61" w:rsidP="009A36C3">
            <w:pPr>
              <w:keepNext w:val="0"/>
              <w:rPr>
                <w:rFonts w:ascii="GHEA Grapalat" w:eastAsia="Times New Roman" w:hAnsi="GHEA Grapalat" w:cs="GHEA Grapalat"/>
                <w:color w:val="000000"/>
                <w:sz w:val="20"/>
              </w:rPr>
            </w:pPr>
            <w:r w:rsidRPr="00EE6D0D">
              <w:rPr>
                <w:rFonts w:ascii="Courier New" w:eastAsia="Times New Roman" w:hAnsi="Courier New" w:cs="Courier New"/>
                <w:color w:val="000000"/>
                <w:sz w:val="20"/>
              </w:rPr>
              <w:t> </w:t>
            </w:r>
          </w:p>
          <w:p w:rsidR="00177C61" w:rsidRPr="00EE6D0D" w:rsidRDefault="00177C61" w:rsidP="009A36C3">
            <w:pPr>
              <w:keepNext w:val="0"/>
              <w:rPr>
                <w:rFonts w:ascii="GHEA Grapalat" w:eastAsia="Times New Roman" w:hAnsi="GHEA Grapalat" w:cs="GHEA Grapalat"/>
                <w:color w:val="000000"/>
                <w:sz w:val="20"/>
              </w:rPr>
            </w:pPr>
            <w:r w:rsidRPr="00EE6D0D">
              <w:rPr>
                <w:rFonts w:ascii="Courier New" w:eastAsia="Times New Roman" w:hAnsi="Courier New" w:cs="Courier New"/>
                <w:color w:val="000000"/>
                <w:sz w:val="20"/>
              </w:rPr>
              <w:t> </w:t>
            </w:r>
          </w:p>
          <w:p w:rsidR="00177C61" w:rsidRPr="00EE6D0D" w:rsidRDefault="00177C61" w:rsidP="009A36C3">
            <w:pPr>
              <w:keepNext w:val="0"/>
              <w:rPr>
                <w:rFonts w:ascii="GHEA Grapalat" w:eastAsia="Times New Roman" w:hAnsi="GHEA Grapalat" w:cs="GHEA Grapalat"/>
                <w:color w:val="000000"/>
                <w:sz w:val="20"/>
              </w:rPr>
            </w:pPr>
            <w:r w:rsidRPr="00EE6D0D">
              <w:rPr>
                <w:rFonts w:ascii="Courier New" w:eastAsia="Times New Roman" w:hAnsi="Courier New" w:cs="Courier New"/>
                <w:color w:val="000000"/>
                <w:sz w:val="20"/>
              </w:rPr>
              <w:t> </w:t>
            </w:r>
          </w:p>
          <w:p w:rsidR="00177C61" w:rsidRPr="00EE6D0D" w:rsidRDefault="00177C61" w:rsidP="009A36C3">
            <w:pPr>
              <w:keepNext w:val="0"/>
              <w:rPr>
                <w:rFonts w:ascii="GHEA Grapalat" w:eastAsia="Times New Roman" w:hAnsi="GHEA Grapalat" w:cs="GHEA Grapalat"/>
                <w:color w:val="000000"/>
                <w:sz w:val="20"/>
              </w:rPr>
            </w:pPr>
            <w:r w:rsidRPr="00EE6D0D">
              <w:rPr>
                <w:rFonts w:ascii="Courier New" w:eastAsia="Times New Roman" w:hAnsi="Courier New" w:cs="Courier New"/>
                <w:color w:val="000000"/>
                <w:sz w:val="20"/>
              </w:rPr>
              <w:t> </w:t>
            </w: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Կատեգորիան </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ԷԱ ծրագրեր և միջոցառումներ</w:t>
            </w:r>
          </w:p>
        </w:tc>
      </w:tr>
      <w:tr w:rsidR="00177C61" w:rsidRPr="00EE6D0D" w:rsidTr="009A36C3">
        <w:trPr>
          <w:trHeight w:val="30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vMerge w:val="restart"/>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Ժամկետը </w:t>
            </w:r>
          </w:p>
        </w:tc>
        <w:tc>
          <w:tcPr>
            <w:tcW w:w="5670" w:type="dxa"/>
            <w:vMerge w:val="restart"/>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Սկիզբը՝ 2013թ.;</w:t>
            </w:r>
            <w:r w:rsidRPr="00EE6D0D">
              <w:rPr>
                <w:rFonts w:ascii="GHEA Grapalat" w:eastAsia="Times New Roman" w:hAnsi="GHEA Grapalat"/>
                <w:color w:val="000000"/>
                <w:sz w:val="18"/>
                <w:szCs w:val="20"/>
              </w:rPr>
              <w:br/>
              <w:t>Ավարտը՝ 2018թ.</w:t>
            </w:r>
          </w:p>
        </w:tc>
      </w:tr>
      <w:tr w:rsidR="00177C61" w:rsidRPr="00EE6D0D" w:rsidTr="009A36C3">
        <w:trPr>
          <w:trHeight w:val="30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567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color w:val="000000"/>
                <w:sz w:val="18"/>
                <w:szCs w:val="20"/>
              </w:rPr>
            </w:pPr>
          </w:p>
        </w:tc>
      </w:tr>
      <w:tr w:rsidR="00177C61" w:rsidRPr="00EE6D0D" w:rsidTr="009A36C3">
        <w:trPr>
          <w:trHeight w:val="2350"/>
        </w:trPr>
        <w:tc>
          <w:tcPr>
            <w:tcW w:w="1250" w:type="dxa"/>
            <w:vMerge/>
            <w:tcBorders>
              <w:top w:val="nil"/>
              <w:left w:val="single" w:sz="8" w:space="0" w:color="auto"/>
              <w:bottom w:val="single" w:sz="8" w:space="0" w:color="000000"/>
              <w:right w:val="single" w:sz="8" w:space="0" w:color="auto"/>
            </w:tcBorders>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Նպատակը/հակիրճ նկարագիրը</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s="GHEA Grapalat"/>
                <w:color w:val="000000"/>
                <w:sz w:val="18"/>
                <w:szCs w:val="20"/>
              </w:rPr>
            </w:pPr>
            <w:r w:rsidRPr="00EE6D0D">
              <w:rPr>
                <w:rFonts w:ascii="GHEA Grapalat" w:eastAsia="Times New Roman" w:hAnsi="GHEA Grapalat"/>
                <w:color w:val="000000"/>
                <w:sz w:val="18"/>
                <w:szCs w:val="20"/>
              </w:rPr>
              <w:t>Ծրագիրն աշխատել է բնակելի շենքերի էներգաարդյունավետության բարձրացման վրա՝ սպասարկելով ընդհանուր թվով 99 ընտանիք 3 շենքում՝ յուրաքանչյուր շենքի համար կոպիտ հաշվարկով 6,000 ԱՄՆ դոլար ընդհանուր ծախսով, և միակ հաստատությունն է Հայաստանում, որին հաջողվել է բանկային առևտրային վարկ տրամադրել 6 համատիրության, որոնք ուսումնասիրվում են ԱՄՆ Միջազգային զարգացման գործակալության կողմից ֆինանսավորվող ցածր եկամուտ ունեցող տնային տնտեսությունների բնակելի շենքերի էներգաարդյունավետության (ՑԵՏՏԲՏԷԱ) ծրագրի</w:t>
            </w:r>
            <w:r w:rsidRPr="00EE6D0D">
              <w:rPr>
                <w:rFonts w:ascii="Courier New" w:eastAsia="Times New Roman" w:hAnsi="Courier New" w:cs="Courier New"/>
                <w:color w:val="000000"/>
                <w:sz w:val="18"/>
                <w:szCs w:val="20"/>
              </w:rPr>
              <w:t> </w:t>
            </w:r>
            <w:r w:rsidRPr="00EE6D0D">
              <w:rPr>
                <w:rFonts w:ascii="GHEA Grapalat" w:eastAsia="Times New Roman" w:hAnsi="GHEA Grapalat" w:cs="GHEA Grapalat"/>
                <w:color w:val="000000"/>
                <w:sz w:val="18"/>
                <w:szCs w:val="20"/>
              </w:rPr>
              <w:t xml:space="preserve">շրջանակներում  </w:t>
            </w:r>
          </w:p>
        </w:tc>
      </w:tr>
      <w:tr w:rsidR="00177C61" w:rsidRPr="00EE6D0D" w:rsidTr="009A36C3">
        <w:trPr>
          <w:trHeight w:val="530"/>
        </w:trPr>
        <w:tc>
          <w:tcPr>
            <w:tcW w:w="1250" w:type="dxa"/>
            <w:vMerge/>
            <w:tcBorders>
              <w:top w:val="nil"/>
              <w:left w:val="single" w:sz="8" w:space="0" w:color="auto"/>
              <w:bottom w:val="single" w:sz="8" w:space="0" w:color="000000"/>
              <w:right w:val="single" w:sz="8" w:space="0" w:color="auto"/>
            </w:tcBorders>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Թիրախային վերջնական սպառումը</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jc w:val="both"/>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Բնակելի շենքերում էներգիայի վերջնական սպառում՝ տարածքի ջեռուցման և տաք ջրի ստացման համար </w:t>
            </w:r>
          </w:p>
        </w:tc>
      </w:tr>
      <w:tr w:rsidR="00177C61" w:rsidRPr="00EE6D0D" w:rsidTr="009A36C3">
        <w:trPr>
          <w:trHeight w:val="530"/>
        </w:trPr>
        <w:tc>
          <w:tcPr>
            <w:tcW w:w="1250" w:type="dxa"/>
            <w:vMerge/>
            <w:tcBorders>
              <w:top w:val="nil"/>
              <w:left w:val="single" w:sz="8" w:space="0" w:color="auto"/>
              <w:bottom w:val="single" w:sz="8" w:space="0" w:color="000000"/>
              <w:right w:val="single" w:sz="8" w:space="0" w:color="auto"/>
            </w:tcBorders>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Թիրախային խումբը</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Բնակելի շենքերի տնային տնտեսություններ, համատիրություններ, քաղաքապետարաններ </w:t>
            </w:r>
          </w:p>
        </w:tc>
      </w:tr>
      <w:tr w:rsidR="00177C61" w:rsidRPr="00EE6D0D" w:rsidTr="009A36C3">
        <w:trPr>
          <w:trHeight w:val="300"/>
        </w:trPr>
        <w:tc>
          <w:tcPr>
            <w:tcW w:w="1250" w:type="dxa"/>
            <w:vMerge/>
            <w:tcBorders>
              <w:top w:val="nil"/>
              <w:left w:val="single" w:sz="8" w:space="0" w:color="auto"/>
              <w:bottom w:val="single" w:sz="8" w:space="0" w:color="000000"/>
              <w:right w:val="single" w:sz="8" w:space="0" w:color="auto"/>
            </w:tcBorders>
            <w:textDirection w:val="btL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Տարածաշրջանային կիրառումը </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Ազգային</w:t>
            </w:r>
          </w:p>
        </w:tc>
      </w:tr>
      <w:tr w:rsidR="00177C61" w:rsidRPr="00EE6D0D" w:rsidTr="009A36C3">
        <w:trPr>
          <w:trHeight w:val="4170"/>
        </w:trPr>
        <w:tc>
          <w:tcPr>
            <w:tcW w:w="1250" w:type="dxa"/>
            <w:vMerge w:val="restart"/>
            <w:tcBorders>
              <w:top w:val="nil"/>
              <w:left w:val="single" w:sz="8" w:space="0" w:color="auto"/>
              <w:bottom w:val="single" w:sz="8" w:space="0" w:color="auto"/>
              <w:right w:val="single" w:sz="8" w:space="0" w:color="auto"/>
            </w:tcBorders>
            <w:shd w:val="clear" w:color="auto" w:fill="auto"/>
            <w:textDirection w:val="btLr"/>
            <w:vAlign w:val="center"/>
          </w:tcPr>
          <w:p w:rsidR="00177C61" w:rsidRPr="00EE6D0D" w:rsidRDefault="00177C61" w:rsidP="009A36C3">
            <w:pPr>
              <w:keepNext w:val="0"/>
              <w:jc w:val="center"/>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Տեղեկատվություն իրականացման վերաբերյալ</w:t>
            </w: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Միջոցառումը հիմնավորող էներգախնայող գործողությունների ցանկն ու նկարագիրը</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«Հաբիթաթ ֆոր Հյումենիթի Արմենիա» (ՀՖՀԱ) ունի մի քանի ծրագրեր, որոնք վերաբերում են բնակարանային ֆինանսավորմանը, բնակելի շենքերի էներգաարդյունավետությանը և էներգիայի ստացման այլընտրանքային աղբյուրներին: </w:t>
            </w:r>
            <w:r w:rsidRPr="00EE6D0D">
              <w:rPr>
                <w:rFonts w:ascii="GHEA Grapalat" w:eastAsia="Times New Roman" w:hAnsi="GHEA Grapalat"/>
                <w:color w:val="000000"/>
                <w:sz w:val="18"/>
                <w:szCs w:val="20"/>
              </w:rPr>
              <w:br/>
              <w:t>1. ԱՄՆ միջազգային զարգացման գործակալության դրամաշնորհով ֆինանսավորվող Ցածր եկամուտ ունեցող տնային տնտեսությունների բնակելի շենքերի էներգաարդյունավետության (ՑԵՏՏԲՏԷԱ) ծրագիրը, որի նպատակն է բնակելի շենքերի էներգաարդյունավետության համար ստեղծել առևտրայինին մոտ վարկավորման համակարգ</w:t>
            </w:r>
            <w:r w:rsidRPr="00EE6D0D">
              <w:rPr>
                <w:rFonts w:ascii="GHEA Grapalat" w:eastAsia="Times New Roman" w:hAnsi="GHEA Grapalat"/>
                <w:color w:val="000000"/>
                <w:sz w:val="18"/>
                <w:szCs w:val="20"/>
              </w:rPr>
              <w:br/>
              <w:t>2. Կոնդո. ՀՖՀԱ բնակարանային ֆինանսավորում՝ հատուկ ուշադրություն դարձնելով համատիրությունների ԷԱ վարկավորմանը՝ ընդհանուր օգտագործման տարածքների ԷԱ նպատակով ամրացումների և ընդհանուր վերանորոգման համար:</w:t>
            </w:r>
            <w:r w:rsidRPr="00EE6D0D">
              <w:rPr>
                <w:rFonts w:ascii="GHEA Grapalat" w:eastAsia="Times New Roman" w:hAnsi="GHEA Grapalat"/>
                <w:color w:val="000000"/>
                <w:sz w:val="18"/>
                <w:szCs w:val="20"/>
              </w:rPr>
              <w:br/>
              <w:t>Նմանատիպ վարկերի տրամադրում տեղական 3 ունիվերսալ վարկային կազմակերպությունների (ՈՒՎԿ) միջոցով.</w:t>
            </w:r>
            <w:r w:rsidRPr="00EE6D0D">
              <w:rPr>
                <w:rFonts w:ascii="GHEA Grapalat" w:eastAsia="Times New Roman" w:hAnsi="GHEA Grapalat"/>
                <w:color w:val="000000"/>
                <w:sz w:val="18"/>
                <w:szCs w:val="20"/>
              </w:rPr>
              <w:br/>
              <w:t>3. Նոր հորիզոն ՈՒՎԿ</w:t>
            </w:r>
            <w:r w:rsidRPr="00EE6D0D">
              <w:rPr>
                <w:rFonts w:ascii="GHEA Grapalat" w:eastAsia="Times New Roman" w:hAnsi="GHEA Grapalat"/>
                <w:color w:val="000000"/>
                <w:sz w:val="18"/>
                <w:szCs w:val="20"/>
              </w:rPr>
              <w:br/>
              <w:t>4. Կամուրջ ՈՒՎԿ</w:t>
            </w:r>
          </w:p>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5. Առաջին հիփոթեքային ընկերություն ՈՒՎԿ</w:t>
            </w:r>
            <w:r w:rsidRPr="00EE6D0D">
              <w:rPr>
                <w:rFonts w:ascii="GHEA Grapalat" w:eastAsia="Times New Roman" w:hAnsi="GHEA Grapalat"/>
                <w:color w:val="000000"/>
                <w:sz w:val="18"/>
                <w:szCs w:val="20"/>
              </w:rPr>
              <w:br/>
              <w:t xml:space="preserve">6. ԵՀ </w:t>
            </w:r>
            <w:r w:rsidRPr="00EE6D0D">
              <w:rPr>
                <w:rFonts w:ascii="GHEA Grapalat" w:eastAsia="Times New Roman" w:hAnsi="GHEA Grapalat" w:cs="Segoe UI"/>
                <w:color w:val="1F497D"/>
                <w:sz w:val="18"/>
                <w:szCs w:val="20"/>
                <w:lang w:val="hy-AM"/>
              </w:rPr>
              <w:t>ԿՔՑԷԾ</w:t>
            </w:r>
            <w:r w:rsidRPr="00EE6D0D">
              <w:rPr>
                <w:rFonts w:ascii="GHEA Grapalat" w:eastAsia="Times New Roman" w:hAnsi="GHEA Grapalat"/>
                <w:color w:val="000000"/>
                <w:sz w:val="18"/>
                <w:szCs w:val="20"/>
              </w:rPr>
              <w:t xml:space="preserve"> ծրագրի ֆինանսական միջոցներ ԷԱ և ՎԷ </w:t>
            </w:r>
            <w:r w:rsidRPr="00EE6D0D">
              <w:rPr>
                <w:rFonts w:ascii="GHEA Grapalat" w:eastAsia="Times New Roman" w:hAnsi="GHEA Grapalat"/>
                <w:color w:val="000000"/>
                <w:sz w:val="18"/>
                <w:szCs w:val="20"/>
              </w:rPr>
              <w:lastRenderedPageBreak/>
              <w:t xml:space="preserve">լուծումների նպատակով Սպիտակի և Վայքի քաղաքապետերի ստորագրած համաձայնագրի համար </w:t>
            </w:r>
          </w:p>
        </w:tc>
      </w:tr>
      <w:tr w:rsidR="00177C61" w:rsidRPr="00EE6D0D" w:rsidTr="009A36C3">
        <w:trPr>
          <w:trHeight w:val="300"/>
        </w:trPr>
        <w:tc>
          <w:tcPr>
            <w:tcW w:w="125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vMerge w:val="restart"/>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Բյուջեն և ֆինանսավորման աղբյուրը</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                                                                     3,629,507 ԱՄՆ դոլար</w:t>
            </w:r>
          </w:p>
        </w:tc>
      </w:tr>
      <w:tr w:rsidR="00177C61" w:rsidRPr="00EE6D0D" w:rsidTr="009A36C3">
        <w:trPr>
          <w:trHeight w:val="530"/>
        </w:trPr>
        <w:tc>
          <w:tcPr>
            <w:tcW w:w="125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Տրամադրված «Հաբիթաթ ֆոր Հյումենիթի Արմենիա»-ի (ՀՖՀԱ), Եվրոպական Հանձնաժողովի և ԱՄՆ միջազգային զարգացման գործակալության կողմից ֆինանսավորվող ՑԵՏՏԲՏԷԱ ծրագրի կողմից </w:t>
            </w:r>
          </w:p>
        </w:tc>
      </w:tr>
      <w:tr w:rsidR="00177C61" w:rsidRPr="00EE6D0D" w:rsidTr="009A36C3">
        <w:trPr>
          <w:trHeight w:val="300"/>
        </w:trPr>
        <w:tc>
          <w:tcPr>
            <w:tcW w:w="125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Իրականացնող մարմինը </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Ինեկոբանկ, ՈՒՎԿ-եր</w:t>
            </w:r>
          </w:p>
        </w:tc>
      </w:tr>
      <w:tr w:rsidR="00177C61" w:rsidRPr="00EE6D0D" w:rsidTr="009A36C3">
        <w:trPr>
          <w:trHeight w:val="300"/>
        </w:trPr>
        <w:tc>
          <w:tcPr>
            <w:tcW w:w="125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Վերահսկող մարմինը </w:t>
            </w:r>
          </w:p>
        </w:tc>
        <w:tc>
          <w:tcPr>
            <w:tcW w:w="5670" w:type="dxa"/>
            <w:tcBorders>
              <w:top w:val="nil"/>
              <w:left w:val="nil"/>
              <w:bottom w:val="single" w:sz="8" w:space="0" w:color="auto"/>
              <w:right w:val="single" w:sz="8" w:space="0" w:color="auto"/>
            </w:tcBorders>
            <w:shd w:val="clear" w:color="auto" w:fill="auto"/>
            <w:noWrap/>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ԱՄՆ Մջազգային զարգացման գործակալություն, </w:t>
            </w:r>
          </w:p>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Եվրահանձնաժողով</w:t>
            </w:r>
          </w:p>
        </w:tc>
      </w:tr>
      <w:tr w:rsidR="00177C61" w:rsidRPr="00EE6D0D" w:rsidTr="009A36C3">
        <w:trPr>
          <w:trHeight w:val="490"/>
        </w:trPr>
        <w:tc>
          <w:tcPr>
            <w:tcW w:w="1250" w:type="dxa"/>
            <w:vMerge w:val="restart"/>
            <w:tcBorders>
              <w:top w:val="nil"/>
              <w:left w:val="single" w:sz="8" w:space="0" w:color="auto"/>
              <w:bottom w:val="single" w:sz="8" w:space="0" w:color="auto"/>
              <w:right w:val="single" w:sz="8" w:space="0" w:color="auto"/>
            </w:tcBorders>
            <w:shd w:val="clear" w:color="auto" w:fill="auto"/>
            <w:textDirection w:val="btLr"/>
            <w:vAlign w:val="center"/>
          </w:tcPr>
          <w:p w:rsidR="00177C61" w:rsidRPr="00EE6D0D" w:rsidRDefault="00177C61" w:rsidP="009A36C3">
            <w:pPr>
              <w:keepNext w:val="0"/>
              <w:jc w:val="center"/>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Էներգախնայողություն</w:t>
            </w: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Ստացված խնայողությունների մոնիթորինգի/չափման մեթոդը</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s="GHEA Grapalat"/>
                <w:color w:val="000000"/>
                <w:sz w:val="18"/>
                <w:szCs w:val="20"/>
              </w:rPr>
            </w:pPr>
            <w:r w:rsidRPr="00EE6D0D">
              <w:rPr>
                <w:rFonts w:ascii="GHEA Grapalat" w:eastAsia="Times New Roman" w:hAnsi="GHEA Grapalat"/>
                <w:color w:val="000000"/>
                <w:sz w:val="18"/>
                <w:szCs w:val="20"/>
              </w:rPr>
              <w:t>«Ներքևից-վերև» ազգային համակարգ</w:t>
            </w:r>
            <w:r w:rsidRPr="00EE6D0D">
              <w:rPr>
                <w:rFonts w:ascii="Courier New" w:eastAsia="Times New Roman" w:hAnsi="Courier New" w:cs="Courier New"/>
                <w:color w:val="000000"/>
                <w:sz w:val="18"/>
                <w:szCs w:val="20"/>
              </w:rPr>
              <w:t> </w:t>
            </w:r>
          </w:p>
        </w:tc>
      </w:tr>
      <w:tr w:rsidR="00177C61" w:rsidRPr="00EE6D0D" w:rsidTr="009A36C3">
        <w:trPr>
          <w:trHeight w:val="490"/>
        </w:trPr>
        <w:tc>
          <w:tcPr>
            <w:tcW w:w="125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2014թ. ձեռքբերված խնայողություն ըստ I ԷԳԾ-ի (ՄԳհ)</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                                                                                       30 </w:t>
            </w:r>
          </w:p>
        </w:tc>
      </w:tr>
      <w:tr w:rsidR="00177C61" w:rsidRPr="00EE6D0D" w:rsidTr="009A36C3">
        <w:trPr>
          <w:trHeight w:val="490"/>
        </w:trPr>
        <w:tc>
          <w:tcPr>
            <w:tcW w:w="125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Ակնկալվող էներգախնայողություն 2017թ.-ին (ՄԳհ) </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                                                                                  4,914 </w:t>
            </w:r>
          </w:p>
        </w:tc>
      </w:tr>
      <w:tr w:rsidR="00177C61" w:rsidRPr="00EE6D0D" w:rsidTr="009A36C3">
        <w:trPr>
          <w:trHeight w:val="300"/>
        </w:trPr>
        <w:tc>
          <w:tcPr>
            <w:tcW w:w="125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Ակնկալվող էներգախնայողություն 2018թ.-ին</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                                                                                  5,067 </w:t>
            </w:r>
          </w:p>
        </w:tc>
      </w:tr>
      <w:tr w:rsidR="00177C61" w:rsidRPr="00EE6D0D" w:rsidTr="009A36C3">
        <w:trPr>
          <w:trHeight w:val="490"/>
        </w:trPr>
        <w:tc>
          <w:tcPr>
            <w:tcW w:w="125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Ակնկալվող ազդեցություն էներգախնայողության վրա 2020թ.-ին (եթե հասանելի է) </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                                                                                  5,067 </w:t>
            </w:r>
          </w:p>
        </w:tc>
      </w:tr>
      <w:tr w:rsidR="00177C61" w:rsidRPr="00EE6D0D" w:rsidTr="009A36C3">
        <w:trPr>
          <w:trHeight w:val="300"/>
        </w:trPr>
        <w:tc>
          <w:tcPr>
            <w:tcW w:w="125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Ենթադրություններ</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jc w:val="both"/>
              <w:rPr>
                <w:rFonts w:ascii="GHEA Grapalat" w:eastAsia="Times New Roman" w:hAnsi="GHEA Grapalat" w:cs="GHEA Grapalat"/>
                <w:color w:val="000000"/>
                <w:sz w:val="18"/>
                <w:szCs w:val="20"/>
              </w:rPr>
            </w:pPr>
            <w:r w:rsidRPr="00EE6D0D">
              <w:rPr>
                <w:rFonts w:ascii="Courier New" w:eastAsia="Times New Roman" w:hAnsi="Courier New" w:cs="Courier New"/>
                <w:color w:val="000000"/>
                <w:sz w:val="18"/>
                <w:szCs w:val="20"/>
              </w:rPr>
              <w:t> </w:t>
            </w:r>
          </w:p>
        </w:tc>
      </w:tr>
      <w:tr w:rsidR="00177C61" w:rsidRPr="00EE6D0D" w:rsidTr="009A36C3">
        <w:trPr>
          <w:trHeight w:val="490"/>
        </w:trPr>
        <w:tc>
          <w:tcPr>
            <w:tcW w:w="125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Մասնակի համընկնումներ, բազմապատկման էֆեկտ, գործակցում </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s="GHEA Grapalat"/>
                <w:color w:val="000000"/>
                <w:sz w:val="18"/>
                <w:szCs w:val="20"/>
              </w:rPr>
            </w:pPr>
            <w:r w:rsidRPr="00EE6D0D">
              <w:rPr>
                <w:rFonts w:ascii="Courier New" w:eastAsia="Times New Roman" w:hAnsi="Courier New" w:cs="Courier New"/>
                <w:color w:val="000000"/>
                <w:sz w:val="18"/>
                <w:szCs w:val="20"/>
              </w:rPr>
              <w:t> </w:t>
            </w:r>
          </w:p>
        </w:tc>
      </w:tr>
    </w:tbl>
    <w:p w:rsidR="00177C61" w:rsidRPr="00EE6D0D" w:rsidRDefault="00177C61" w:rsidP="00177C61">
      <w:pPr>
        <w:widowControl w:val="0"/>
        <w:spacing w:line="276" w:lineRule="auto"/>
        <w:jc w:val="both"/>
        <w:rPr>
          <w:rFonts w:ascii="GHEA Grapalat" w:hAnsi="GHEA Grapalat" w:cs="Arial"/>
          <w:sz w:val="20"/>
        </w:rPr>
      </w:pPr>
    </w:p>
    <w:p w:rsidR="00177C61" w:rsidRPr="00EE6D0D" w:rsidRDefault="00177C61" w:rsidP="00177C61">
      <w:pPr>
        <w:widowControl w:val="0"/>
        <w:spacing w:line="276" w:lineRule="auto"/>
        <w:jc w:val="both"/>
        <w:rPr>
          <w:rFonts w:ascii="GHEA Grapalat" w:hAnsi="GHEA Grapalat" w:cs="Arial"/>
          <w:sz w:val="20"/>
        </w:rPr>
      </w:pPr>
    </w:p>
    <w:tbl>
      <w:tblPr>
        <w:tblW w:w="9800" w:type="dxa"/>
        <w:tblLayout w:type="fixed"/>
        <w:tblLook w:val="04A0" w:firstRow="1" w:lastRow="0" w:firstColumn="1" w:lastColumn="0" w:noHBand="0" w:noVBand="1"/>
      </w:tblPr>
      <w:tblGrid>
        <w:gridCol w:w="1250"/>
        <w:gridCol w:w="2818"/>
        <w:gridCol w:w="5732"/>
      </w:tblGrid>
      <w:tr w:rsidR="00177C61" w:rsidRPr="00EE6D0D" w:rsidTr="009A36C3">
        <w:trPr>
          <w:trHeight w:val="345"/>
        </w:trPr>
        <w:tc>
          <w:tcPr>
            <w:tcW w:w="4068" w:type="dxa"/>
            <w:gridSpan w:val="2"/>
            <w:vMerge w:val="restart"/>
            <w:tcBorders>
              <w:top w:val="single" w:sz="8" w:space="0" w:color="auto"/>
              <w:left w:val="single" w:sz="8" w:space="0" w:color="auto"/>
              <w:bottom w:val="single" w:sz="8" w:space="0" w:color="000000"/>
              <w:right w:val="single" w:sz="8" w:space="0" w:color="000000"/>
            </w:tcBorders>
            <w:shd w:val="clear" w:color="auto" w:fill="DEEAF6"/>
            <w:vAlign w:val="center"/>
          </w:tcPr>
          <w:p w:rsidR="00177C61" w:rsidRPr="00EE6D0D" w:rsidRDefault="00177C61" w:rsidP="009A36C3">
            <w:pPr>
              <w:keepNext w:val="0"/>
              <w:rPr>
                <w:rFonts w:ascii="GHEA Grapalat" w:eastAsia="Times New Roman" w:hAnsi="GHEA Grapalat"/>
                <w:b/>
                <w:bCs/>
                <w:i/>
                <w:iCs/>
                <w:color w:val="000000"/>
                <w:sz w:val="16"/>
                <w:szCs w:val="18"/>
              </w:rPr>
            </w:pPr>
            <w:r w:rsidRPr="00EE6D0D">
              <w:rPr>
                <w:rFonts w:ascii="GHEA Grapalat" w:eastAsia="Times New Roman" w:hAnsi="GHEA Grapalat"/>
                <w:b/>
                <w:bCs/>
                <w:i/>
                <w:color w:val="000000"/>
                <w:sz w:val="16"/>
                <w:szCs w:val="18"/>
              </w:rPr>
              <w:t>Էներեգախնայող միջոցառման անվանումը</w:t>
            </w:r>
          </w:p>
        </w:tc>
        <w:tc>
          <w:tcPr>
            <w:tcW w:w="5732" w:type="dxa"/>
            <w:vMerge w:val="restart"/>
            <w:tcBorders>
              <w:top w:val="single" w:sz="8" w:space="0" w:color="auto"/>
              <w:left w:val="single" w:sz="8" w:space="0" w:color="auto"/>
              <w:bottom w:val="single" w:sz="8" w:space="0" w:color="000000"/>
              <w:right w:val="single" w:sz="8" w:space="0" w:color="auto"/>
            </w:tcBorders>
            <w:shd w:val="clear" w:color="auto" w:fill="DEEAF6"/>
            <w:vAlign w:val="center"/>
          </w:tcPr>
          <w:p w:rsidR="00177C61" w:rsidRPr="00EE6D0D" w:rsidRDefault="00177C61" w:rsidP="009A36C3">
            <w:pPr>
              <w:keepNext w:val="0"/>
              <w:jc w:val="center"/>
              <w:rPr>
                <w:rFonts w:ascii="GHEA Grapalat" w:eastAsia="Times New Roman" w:hAnsi="GHEA Grapalat"/>
                <w:b/>
                <w:bCs/>
                <w:color w:val="000000"/>
                <w:sz w:val="20"/>
              </w:rPr>
            </w:pPr>
            <w:r w:rsidRPr="00EE6D0D">
              <w:rPr>
                <w:rFonts w:ascii="GHEA Grapalat" w:eastAsia="Times New Roman" w:hAnsi="GHEA Grapalat"/>
                <w:b/>
                <w:bCs/>
                <w:color w:val="000000"/>
                <w:sz w:val="20"/>
              </w:rPr>
              <w:t xml:space="preserve">Էներգաարդյունավետության ֆինանսավորում. բնակելի տարածքի ԷԱ համար ԳԶԲ վարկային գիծ </w:t>
            </w:r>
          </w:p>
        </w:tc>
      </w:tr>
      <w:tr w:rsidR="00177C61" w:rsidRPr="00EE6D0D" w:rsidTr="009A36C3">
        <w:trPr>
          <w:trHeight w:val="450"/>
        </w:trPr>
        <w:tc>
          <w:tcPr>
            <w:tcW w:w="4068" w:type="dxa"/>
            <w:gridSpan w:val="2"/>
            <w:vMerge/>
            <w:tcBorders>
              <w:top w:val="single" w:sz="8" w:space="0" w:color="auto"/>
              <w:left w:val="single" w:sz="8" w:space="0" w:color="auto"/>
              <w:bottom w:val="single" w:sz="8" w:space="0" w:color="000000"/>
              <w:right w:val="single" w:sz="8" w:space="0" w:color="000000"/>
            </w:tcBorders>
            <w:shd w:val="clear" w:color="auto" w:fill="DEEAF6"/>
            <w:vAlign w:val="center"/>
          </w:tcPr>
          <w:p w:rsidR="00177C61" w:rsidRPr="00EE6D0D" w:rsidRDefault="00177C61" w:rsidP="009A36C3">
            <w:pPr>
              <w:keepNext w:val="0"/>
              <w:rPr>
                <w:rFonts w:ascii="GHEA Grapalat" w:eastAsia="Times New Roman" w:hAnsi="GHEA Grapalat"/>
                <w:b/>
                <w:bCs/>
                <w:i/>
                <w:iCs/>
                <w:color w:val="000000"/>
                <w:sz w:val="16"/>
                <w:szCs w:val="18"/>
              </w:rPr>
            </w:pPr>
          </w:p>
        </w:tc>
        <w:tc>
          <w:tcPr>
            <w:tcW w:w="5732" w:type="dxa"/>
            <w:vMerge/>
            <w:tcBorders>
              <w:top w:val="single" w:sz="8" w:space="0" w:color="auto"/>
              <w:left w:val="single" w:sz="8" w:space="0" w:color="auto"/>
              <w:bottom w:val="single" w:sz="8" w:space="0" w:color="000000"/>
              <w:right w:val="single" w:sz="8" w:space="0" w:color="auto"/>
            </w:tcBorders>
            <w:shd w:val="clear" w:color="auto" w:fill="DEEAF6"/>
            <w:vAlign w:val="center"/>
          </w:tcPr>
          <w:p w:rsidR="00177C61" w:rsidRPr="00EE6D0D" w:rsidRDefault="00177C61" w:rsidP="009A36C3">
            <w:pPr>
              <w:keepNext w:val="0"/>
              <w:rPr>
                <w:rFonts w:ascii="GHEA Grapalat" w:eastAsia="Times New Roman" w:hAnsi="GHEA Grapalat"/>
                <w:b/>
                <w:bCs/>
                <w:color w:val="000000"/>
                <w:sz w:val="20"/>
              </w:rPr>
            </w:pPr>
          </w:p>
        </w:tc>
      </w:tr>
      <w:tr w:rsidR="00177C61" w:rsidRPr="00EE6D0D" w:rsidTr="009A36C3">
        <w:trPr>
          <w:trHeight w:val="300"/>
        </w:trPr>
        <w:tc>
          <w:tcPr>
            <w:tcW w:w="4068" w:type="dxa"/>
            <w:gridSpan w:val="2"/>
            <w:tcBorders>
              <w:top w:val="single" w:sz="8" w:space="0" w:color="auto"/>
              <w:left w:val="single" w:sz="8" w:space="0" w:color="auto"/>
              <w:bottom w:val="single" w:sz="8" w:space="0" w:color="auto"/>
              <w:right w:val="single" w:sz="8" w:space="0" w:color="000000"/>
            </w:tcBorders>
            <w:shd w:val="clear" w:color="auto" w:fill="DEEAF6"/>
            <w:vAlign w:val="center"/>
          </w:tcPr>
          <w:p w:rsidR="00177C61" w:rsidRPr="00EE6D0D" w:rsidRDefault="00177C61" w:rsidP="009A36C3">
            <w:pPr>
              <w:keepNext w:val="0"/>
              <w:rPr>
                <w:rFonts w:ascii="GHEA Grapalat" w:eastAsia="Times New Roman" w:hAnsi="GHEA Grapalat"/>
                <w:b/>
                <w:bCs/>
                <w:i/>
                <w:iCs/>
                <w:color w:val="000000"/>
                <w:sz w:val="16"/>
                <w:szCs w:val="18"/>
              </w:rPr>
            </w:pPr>
            <w:r w:rsidRPr="00EE6D0D">
              <w:rPr>
                <w:rFonts w:ascii="GHEA Grapalat" w:eastAsia="Times New Roman" w:hAnsi="GHEA Grapalat"/>
                <w:b/>
                <w:bCs/>
                <w:i/>
                <w:iCs/>
                <w:color w:val="000000"/>
                <w:sz w:val="16"/>
                <w:szCs w:val="18"/>
              </w:rPr>
              <w:t>Միջոցառման ինդեքս ը</w:t>
            </w:r>
          </w:p>
        </w:tc>
        <w:tc>
          <w:tcPr>
            <w:tcW w:w="5732" w:type="dxa"/>
            <w:tcBorders>
              <w:top w:val="nil"/>
              <w:left w:val="nil"/>
              <w:bottom w:val="single" w:sz="8" w:space="0" w:color="auto"/>
              <w:right w:val="single" w:sz="8" w:space="0" w:color="auto"/>
            </w:tcBorders>
            <w:shd w:val="clear" w:color="auto" w:fill="DEEAF6"/>
            <w:vAlign w:val="center"/>
          </w:tcPr>
          <w:p w:rsidR="00177C61" w:rsidRPr="00EE6D0D" w:rsidRDefault="00177C61" w:rsidP="009A36C3">
            <w:pPr>
              <w:keepNext w:val="0"/>
              <w:jc w:val="center"/>
              <w:rPr>
                <w:rFonts w:ascii="GHEA Grapalat" w:eastAsia="Times New Roman" w:hAnsi="GHEA Grapalat"/>
                <w:b/>
                <w:bCs/>
                <w:color w:val="000000"/>
                <w:sz w:val="20"/>
              </w:rPr>
            </w:pPr>
            <w:r w:rsidRPr="00EE6D0D">
              <w:rPr>
                <w:rFonts w:ascii="GHEA Grapalat" w:eastAsia="Times New Roman" w:hAnsi="GHEA Grapalat"/>
                <w:b/>
                <w:bCs/>
                <w:color w:val="000000"/>
                <w:sz w:val="20"/>
              </w:rPr>
              <w:t>II.9.գ.</w:t>
            </w:r>
          </w:p>
        </w:tc>
      </w:tr>
      <w:tr w:rsidR="00177C61" w:rsidRPr="00EE6D0D" w:rsidTr="009A36C3">
        <w:trPr>
          <w:trHeight w:val="300"/>
        </w:trPr>
        <w:tc>
          <w:tcPr>
            <w:tcW w:w="1250" w:type="dxa"/>
            <w:vMerge w:val="restart"/>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s="GHEA Grapalat"/>
                <w:color w:val="000000"/>
                <w:sz w:val="20"/>
              </w:rPr>
            </w:pPr>
            <w:r w:rsidRPr="00EE6D0D">
              <w:rPr>
                <w:rFonts w:ascii="Courier New" w:eastAsia="Times New Roman" w:hAnsi="Courier New" w:cs="Courier New"/>
                <w:color w:val="000000"/>
                <w:sz w:val="20"/>
              </w:rPr>
              <w:t> </w:t>
            </w:r>
          </w:p>
          <w:p w:rsidR="00177C61" w:rsidRPr="00EE6D0D" w:rsidRDefault="00177C61" w:rsidP="009A36C3">
            <w:pPr>
              <w:keepNext w:val="0"/>
              <w:rPr>
                <w:rFonts w:ascii="GHEA Grapalat" w:eastAsia="Times New Roman" w:hAnsi="GHEA Grapalat" w:cs="GHEA Grapalat"/>
                <w:color w:val="000000"/>
                <w:sz w:val="20"/>
              </w:rPr>
            </w:pPr>
            <w:r w:rsidRPr="00EE6D0D">
              <w:rPr>
                <w:rFonts w:ascii="Courier New" w:eastAsia="Times New Roman" w:hAnsi="Courier New" w:cs="Courier New"/>
                <w:color w:val="000000"/>
                <w:sz w:val="20"/>
              </w:rPr>
              <w:t> </w:t>
            </w:r>
          </w:p>
          <w:p w:rsidR="00177C61" w:rsidRPr="00EE6D0D" w:rsidRDefault="00177C61" w:rsidP="009A36C3">
            <w:pPr>
              <w:keepNext w:val="0"/>
              <w:rPr>
                <w:rFonts w:ascii="GHEA Grapalat" w:eastAsia="Times New Roman" w:hAnsi="GHEA Grapalat"/>
                <w:color w:val="000000"/>
                <w:sz w:val="20"/>
              </w:rPr>
            </w:pPr>
            <w:r w:rsidRPr="00EE6D0D">
              <w:rPr>
                <w:rFonts w:ascii="GHEA Grapalat" w:eastAsia="Times New Roman" w:hAnsi="GHEA Grapalat"/>
                <w:b/>
                <w:bCs/>
                <w:color w:val="000000"/>
                <w:sz w:val="16"/>
                <w:szCs w:val="18"/>
              </w:rPr>
              <w:t>Նկարագրությունը</w:t>
            </w:r>
          </w:p>
          <w:p w:rsidR="00177C61" w:rsidRPr="00EE6D0D" w:rsidRDefault="00177C61" w:rsidP="009A36C3">
            <w:pPr>
              <w:keepNext w:val="0"/>
              <w:rPr>
                <w:rFonts w:ascii="GHEA Grapalat" w:eastAsia="Times New Roman" w:hAnsi="GHEA Grapalat" w:cs="GHEA Grapalat"/>
                <w:color w:val="000000"/>
                <w:sz w:val="20"/>
              </w:rPr>
            </w:pPr>
            <w:r w:rsidRPr="00EE6D0D">
              <w:rPr>
                <w:rFonts w:ascii="Courier New" w:eastAsia="Times New Roman" w:hAnsi="Courier New" w:cs="Courier New"/>
                <w:color w:val="000000"/>
                <w:sz w:val="20"/>
              </w:rPr>
              <w:t> </w:t>
            </w:r>
          </w:p>
          <w:p w:rsidR="00177C61" w:rsidRPr="00EE6D0D" w:rsidRDefault="00177C61" w:rsidP="009A36C3">
            <w:pPr>
              <w:keepNext w:val="0"/>
              <w:rPr>
                <w:rFonts w:ascii="GHEA Grapalat" w:eastAsia="Times New Roman" w:hAnsi="GHEA Grapalat" w:cs="GHEA Grapalat"/>
                <w:color w:val="000000"/>
                <w:sz w:val="20"/>
              </w:rPr>
            </w:pPr>
            <w:r w:rsidRPr="00EE6D0D">
              <w:rPr>
                <w:rFonts w:ascii="Courier New" w:eastAsia="Times New Roman" w:hAnsi="Courier New" w:cs="Courier New"/>
                <w:color w:val="000000"/>
                <w:sz w:val="20"/>
              </w:rPr>
              <w:t> </w:t>
            </w:r>
          </w:p>
          <w:p w:rsidR="00177C61" w:rsidRPr="00EE6D0D" w:rsidRDefault="00177C61" w:rsidP="009A36C3">
            <w:pPr>
              <w:keepNext w:val="0"/>
              <w:rPr>
                <w:rFonts w:ascii="GHEA Grapalat" w:eastAsia="Times New Roman" w:hAnsi="GHEA Grapalat" w:cs="GHEA Grapalat"/>
                <w:color w:val="000000"/>
                <w:sz w:val="20"/>
              </w:rPr>
            </w:pPr>
            <w:r w:rsidRPr="00EE6D0D">
              <w:rPr>
                <w:rFonts w:ascii="Courier New" w:eastAsia="Times New Roman" w:hAnsi="Courier New" w:cs="Courier New"/>
                <w:color w:val="000000"/>
                <w:sz w:val="20"/>
              </w:rPr>
              <w:t> </w:t>
            </w:r>
          </w:p>
          <w:p w:rsidR="00177C61" w:rsidRPr="00EE6D0D" w:rsidRDefault="00177C61" w:rsidP="009A36C3">
            <w:pPr>
              <w:keepNext w:val="0"/>
              <w:rPr>
                <w:rFonts w:ascii="GHEA Grapalat" w:eastAsia="Times New Roman" w:hAnsi="GHEA Grapalat" w:cs="GHEA Grapalat"/>
                <w:color w:val="000000"/>
                <w:sz w:val="20"/>
              </w:rPr>
            </w:pPr>
            <w:r w:rsidRPr="00EE6D0D">
              <w:rPr>
                <w:rFonts w:ascii="Courier New" w:eastAsia="Times New Roman" w:hAnsi="Courier New" w:cs="Courier New"/>
                <w:color w:val="000000"/>
                <w:sz w:val="20"/>
              </w:rPr>
              <w:t> </w:t>
            </w:r>
          </w:p>
        </w:tc>
        <w:tc>
          <w:tcPr>
            <w:tcW w:w="2818"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Կատեգորիան </w:t>
            </w:r>
          </w:p>
        </w:tc>
        <w:tc>
          <w:tcPr>
            <w:tcW w:w="5732"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ԷԱ ծրագրեր և միջոցառումներ, ֆինանսավորման սխեմա</w:t>
            </w:r>
          </w:p>
        </w:tc>
      </w:tr>
      <w:tr w:rsidR="00177C61" w:rsidRPr="00EE6D0D" w:rsidTr="009A36C3">
        <w:trPr>
          <w:trHeight w:val="30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18" w:type="dxa"/>
            <w:vMerge w:val="restart"/>
            <w:tcBorders>
              <w:top w:val="nil"/>
              <w:left w:val="single" w:sz="8" w:space="0" w:color="auto"/>
              <w:bottom w:val="nil"/>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Ժամկետը </w:t>
            </w:r>
          </w:p>
        </w:tc>
        <w:tc>
          <w:tcPr>
            <w:tcW w:w="5732"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Սկիզբը՝ 2016թ.</w:t>
            </w:r>
          </w:p>
        </w:tc>
      </w:tr>
      <w:tr w:rsidR="00177C61" w:rsidRPr="00EE6D0D" w:rsidTr="009A36C3">
        <w:trPr>
          <w:trHeight w:val="30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18" w:type="dxa"/>
            <w:vMerge/>
            <w:tcBorders>
              <w:top w:val="nil"/>
              <w:left w:val="single" w:sz="8" w:space="0" w:color="auto"/>
              <w:bottom w:val="nil"/>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5732"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Ավարտը՝ 2020թ.</w:t>
            </w:r>
          </w:p>
        </w:tc>
      </w:tr>
      <w:tr w:rsidR="00177C61" w:rsidRPr="00EE6D0D" w:rsidTr="009A36C3">
        <w:trPr>
          <w:trHeight w:val="1050"/>
        </w:trPr>
        <w:tc>
          <w:tcPr>
            <w:tcW w:w="1250" w:type="dxa"/>
            <w:vMerge/>
            <w:tcBorders>
              <w:top w:val="nil"/>
              <w:left w:val="single" w:sz="8" w:space="0" w:color="auto"/>
              <w:bottom w:val="single" w:sz="8" w:space="0" w:color="000000"/>
              <w:right w:val="single" w:sz="8" w:space="0" w:color="auto"/>
            </w:tcBorders>
          </w:tcPr>
          <w:p w:rsidR="00177C61" w:rsidRPr="00EE6D0D" w:rsidRDefault="00177C61" w:rsidP="009A36C3">
            <w:pPr>
              <w:keepNext w:val="0"/>
              <w:rPr>
                <w:rFonts w:ascii="GHEA Grapalat" w:eastAsia="Times New Roman" w:hAnsi="GHEA Grapalat"/>
                <w:b/>
                <w:bCs/>
                <w:color w:val="000000"/>
                <w:sz w:val="16"/>
                <w:szCs w:val="18"/>
              </w:rPr>
            </w:pPr>
          </w:p>
        </w:tc>
        <w:tc>
          <w:tcPr>
            <w:tcW w:w="2818" w:type="dxa"/>
            <w:tcBorders>
              <w:top w:val="single" w:sz="8" w:space="0" w:color="auto"/>
              <w:left w:val="nil"/>
              <w:bottom w:val="nil"/>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Նպատակը/հակիրճ նկարագիրը</w:t>
            </w:r>
          </w:p>
        </w:tc>
        <w:tc>
          <w:tcPr>
            <w:tcW w:w="5732"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jc w:val="both"/>
              <w:rPr>
                <w:rFonts w:ascii="GHEA Grapalat" w:eastAsia="Times New Roman" w:hAnsi="GHEA Grapalat"/>
                <w:color w:val="000000"/>
                <w:sz w:val="18"/>
                <w:szCs w:val="20"/>
              </w:rPr>
            </w:pPr>
            <w:r w:rsidRPr="00EE6D0D">
              <w:rPr>
                <w:rFonts w:ascii="GHEA Grapalat" w:eastAsia="Times New Roman" w:hAnsi="GHEA Grapalat"/>
                <w:color w:val="000000"/>
                <w:sz w:val="18"/>
                <w:szCs w:val="20"/>
              </w:rPr>
              <w:t>ԳԶԲ մտադիր է ստեղծել ԷԱ ծրագիր Հայաստանում բնակարանային շինարարության ուղղությամբ մինչև 20 միլլիոն Եվրո գումարով</w:t>
            </w:r>
          </w:p>
        </w:tc>
      </w:tr>
      <w:tr w:rsidR="00177C61" w:rsidRPr="00EE6D0D" w:rsidTr="009A36C3">
        <w:trPr>
          <w:trHeight w:val="530"/>
        </w:trPr>
        <w:tc>
          <w:tcPr>
            <w:tcW w:w="1250" w:type="dxa"/>
            <w:vMerge/>
            <w:tcBorders>
              <w:top w:val="nil"/>
              <w:left w:val="single" w:sz="8" w:space="0" w:color="auto"/>
              <w:bottom w:val="single" w:sz="8" w:space="0" w:color="000000"/>
              <w:right w:val="single" w:sz="8" w:space="0" w:color="auto"/>
            </w:tcBorders>
          </w:tcPr>
          <w:p w:rsidR="00177C61" w:rsidRPr="00EE6D0D" w:rsidRDefault="00177C61" w:rsidP="009A36C3">
            <w:pPr>
              <w:keepNext w:val="0"/>
              <w:rPr>
                <w:rFonts w:ascii="GHEA Grapalat" w:eastAsia="Times New Roman" w:hAnsi="GHEA Grapalat"/>
                <w:b/>
                <w:bCs/>
                <w:color w:val="000000"/>
                <w:sz w:val="16"/>
                <w:szCs w:val="18"/>
              </w:rPr>
            </w:pPr>
          </w:p>
        </w:tc>
        <w:tc>
          <w:tcPr>
            <w:tcW w:w="2818"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Թիրախային վերջնական սպառումը</w:t>
            </w:r>
          </w:p>
        </w:tc>
        <w:tc>
          <w:tcPr>
            <w:tcW w:w="5732"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jc w:val="both"/>
              <w:rPr>
                <w:rFonts w:ascii="GHEA Grapalat" w:eastAsia="Times New Roman" w:hAnsi="GHEA Grapalat"/>
                <w:color w:val="000000"/>
                <w:sz w:val="18"/>
                <w:szCs w:val="20"/>
              </w:rPr>
            </w:pPr>
            <w:r w:rsidRPr="00EE6D0D">
              <w:rPr>
                <w:rFonts w:ascii="GHEA Grapalat" w:eastAsia="Times New Roman" w:hAnsi="GHEA Grapalat"/>
                <w:color w:val="000000"/>
                <w:sz w:val="18"/>
                <w:szCs w:val="18"/>
              </w:rPr>
              <w:t>Բնակելի շենքերում էներգիայի վերջնական սպառում, ջեռուցում, տաք ջրի ստացում, լուսավորություն</w:t>
            </w:r>
            <w:r w:rsidRPr="00EE6D0D">
              <w:rPr>
                <w:rFonts w:ascii="GHEA Grapalat" w:eastAsia="Times New Roman" w:hAnsi="GHEA Grapalat"/>
                <w:color w:val="000000"/>
                <w:sz w:val="18"/>
                <w:szCs w:val="20"/>
              </w:rPr>
              <w:t xml:space="preserve"> </w:t>
            </w:r>
          </w:p>
        </w:tc>
      </w:tr>
      <w:tr w:rsidR="00177C61" w:rsidRPr="00EE6D0D" w:rsidTr="009A36C3">
        <w:trPr>
          <w:trHeight w:val="300"/>
        </w:trPr>
        <w:tc>
          <w:tcPr>
            <w:tcW w:w="1250" w:type="dxa"/>
            <w:vMerge/>
            <w:tcBorders>
              <w:top w:val="nil"/>
              <w:left w:val="single" w:sz="8" w:space="0" w:color="auto"/>
              <w:bottom w:val="single" w:sz="8" w:space="0" w:color="000000"/>
              <w:right w:val="single" w:sz="8" w:space="0" w:color="auto"/>
            </w:tcBorders>
          </w:tcPr>
          <w:p w:rsidR="00177C61" w:rsidRPr="00EE6D0D" w:rsidRDefault="00177C61" w:rsidP="009A36C3">
            <w:pPr>
              <w:keepNext w:val="0"/>
              <w:rPr>
                <w:rFonts w:ascii="GHEA Grapalat" w:eastAsia="Times New Roman" w:hAnsi="GHEA Grapalat"/>
                <w:b/>
                <w:bCs/>
                <w:color w:val="000000"/>
                <w:sz w:val="16"/>
                <w:szCs w:val="18"/>
              </w:rPr>
            </w:pPr>
          </w:p>
        </w:tc>
        <w:tc>
          <w:tcPr>
            <w:tcW w:w="2818"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Թիրախային խումբը </w:t>
            </w:r>
          </w:p>
        </w:tc>
        <w:tc>
          <w:tcPr>
            <w:tcW w:w="5732"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Բնակելի տարածքի տնային տնտեսություններ</w:t>
            </w:r>
          </w:p>
        </w:tc>
      </w:tr>
      <w:tr w:rsidR="00177C61" w:rsidRPr="00EE6D0D" w:rsidTr="009A36C3">
        <w:trPr>
          <w:trHeight w:val="300"/>
        </w:trPr>
        <w:tc>
          <w:tcPr>
            <w:tcW w:w="1250" w:type="dxa"/>
            <w:vMerge/>
            <w:tcBorders>
              <w:top w:val="nil"/>
              <w:left w:val="single" w:sz="8" w:space="0" w:color="auto"/>
              <w:bottom w:val="single" w:sz="8" w:space="0" w:color="000000"/>
              <w:right w:val="single" w:sz="8" w:space="0" w:color="auto"/>
            </w:tcBorders>
            <w:textDirection w:val="btLr"/>
          </w:tcPr>
          <w:p w:rsidR="00177C61" w:rsidRPr="00EE6D0D" w:rsidRDefault="00177C61" w:rsidP="009A36C3">
            <w:pPr>
              <w:keepNext w:val="0"/>
              <w:rPr>
                <w:rFonts w:ascii="GHEA Grapalat" w:eastAsia="Times New Roman" w:hAnsi="GHEA Grapalat"/>
                <w:b/>
                <w:bCs/>
                <w:color w:val="000000"/>
                <w:sz w:val="16"/>
                <w:szCs w:val="18"/>
              </w:rPr>
            </w:pPr>
          </w:p>
        </w:tc>
        <w:tc>
          <w:tcPr>
            <w:tcW w:w="2818"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Տարածաշրջանային կիրառումը </w:t>
            </w:r>
          </w:p>
        </w:tc>
        <w:tc>
          <w:tcPr>
            <w:tcW w:w="5732"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Ազգային</w:t>
            </w:r>
          </w:p>
        </w:tc>
      </w:tr>
      <w:tr w:rsidR="00177C61" w:rsidRPr="00EE6D0D" w:rsidTr="009A36C3">
        <w:trPr>
          <w:trHeight w:val="1003"/>
        </w:trPr>
        <w:tc>
          <w:tcPr>
            <w:tcW w:w="1250" w:type="dxa"/>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177C61" w:rsidRPr="00EE6D0D" w:rsidRDefault="00177C61" w:rsidP="009A36C3">
            <w:pPr>
              <w:keepNext w:val="0"/>
              <w:jc w:val="center"/>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Տեղեկատվություն իրականացման վերաբերյալ</w:t>
            </w:r>
          </w:p>
        </w:tc>
        <w:tc>
          <w:tcPr>
            <w:tcW w:w="2818" w:type="dxa"/>
            <w:tcBorders>
              <w:top w:val="nil"/>
              <w:left w:val="nil"/>
              <w:bottom w:val="nil"/>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Միջոցառումը հիմնավորող էներգախնայող գործողությունների ցանկն ու նկարագիրը</w:t>
            </w:r>
          </w:p>
        </w:tc>
        <w:tc>
          <w:tcPr>
            <w:tcW w:w="5732" w:type="dxa"/>
            <w:tcBorders>
              <w:top w:val="nil"/>
              <w:left w:val="nil"/>
              <w:bottom w:val="nil"/>
              <w:right w:val="single" w:sz="8" w:space="0" w:color="auto"/>
            </w:tcBorders>
            <w:shd w:val="clear" w:color="auto" w:fill="auto"/>
            <w:vAlign w:val="center"/>
          </w:tcPr>
          <w:p w:rsidR="00177C61" w:rsidRPr="00EE6D0D" w:rsidRDefault="00177C61" w:rsidP="009A36C3">
            <w:pPr>
              <w:keepNext w:val="0"/>
              <w:jc w:val="both"/>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Թիրախն բնակելի շենքերում էներգիայի սպառման նվազումն է և, հետևաբար, նաև ջերմոցային գազերի արտանետման նվազեցումը 20%-ով՝ համեմատած ելակետի հետ: </w:t>
            </w:r>
          </w:p>
        </w:tc>
      </w:tr>
      <w:tr w:rsidR="00177C61" w:rsidRPr="00EE6D0D" w:rsidTr="009A36C3">
        <w:trPr>
          <w:trHeight w:val="29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18"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Բյուջեն և ֆինանսավորման աղբյուրը</w:t>
            </w:r>
          </w:p>
        </w:tc>
        <w:tc>
          <w:tcPr>
            <w:tcW w:w="5732" w:type="dxa"/>
            <w:tcBorders>
              <w:top w:val="nil"/>
              <w:left w:val="nil"/>
              <w:bottom w:val="nil"/>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20,000,000 եվրո</w:t>
            </w:r>
          </w:p>
        </w:tc>
      </w:tr>
      <w:tr w:rsidR="00177C61" w:rsidRPr="00EE6D0D" w:rsidTr="009A36C3">
        <w:trPr>
          <w:trHeight w:val="53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18" w:type="dxa"/>
            <w:vMerge/>
            <w:tcBorders>
              <w:top w:val="single" w:sz="8" w:space="0" w:color="auto"/>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5732"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ԳԶԲ, 80% երաշխիք վարկի համար Գերմանիայի Դաշնային Հանրապետությունից </w:t>
            </w:r>
          </w:p>
        </w:tc>
      </w:tr>
      <w:tr w:rsidR="00177C61" w:rsidRPr="00EE6D0D" w:rsidTr="009A36C3">
        <w:trPr>
          <w:trHeight w:val="105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18"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Իրականացնող մարմինը</w:t>
            </w:r>
          </w:p>
        </w:tc>
        <w:tc>
          <w:tcPr>
            <w:tcW w:w="5732"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Վարկառու՝ Հայաստանի կենտրոնական բանկ: Ծրագիրը համաձայնեցվել է ՀՀ կառավարության և Գերմանիայի Դաշնային Հանրապետության կառավարության միջև՝ 2014թ. սեպտեմբերին երկու կառավարությունների միջև կայացած բանակցությունների ժամանակ </w:t>
            </w:r>
          </w:p>
        </w:tc>
      </w:tr>
      <w:tr w:rsidR="00177C61" w:rsidRPr="00EE6D0D" w:rsidTr="009A36C3">
        <w:trPr>
          <w:trHeight w:val="53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18"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Վերահսկող մարմինը </w:t>
            </w:r>
          </w:p>
        </w:tc>
        <w:tc>
          <w:tcPr>
            <w:tcW w:w="5732"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Ծրագրի կառավարման գրասենյակ` Առաջին հիփոթեքային ընկերություն</w:t>
            </w:r>
          </w:p>
        </w:tc>
      </w:tr>
      <w:tr w:rsidR="00177C61" w:rsidRPr="00EE6D0D" w:rsidTr="009A36C3">
        <w:trPr>
          <w:trHeight w:val="490"/>
        </w:trPr>
        <w:tc>
          <w:tcPr>
            <w:tcW w:w="1250" w:type="dxa"/>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177C61" w:rsidRPr="00EE6D0D" w:rsidRDefault="00177C61" w:rsidP="009A36C3">
            <w:pPr>
              <w:keepNext w:val="0"/>
              <w:jc w:val="center"/>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Էներգախնայողություն</w:t>
            </w:r>
          </w:p>
        </w:tc>
        <w:tc>
          <w:tcPr>
            <w:tcW w:w="2818"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Ստացված խնայողությունների մոնիթորինգի/չափման մեթոդը</w:t>
            </w:r>
          </w:p>
        </w:tc>
        <w:tc>
          <w:tcPr>
            <w:tcW w:w="5732"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Չկա</w:t>
            </w:r>
          </w:p>
        </w:tc>
      </w:tr>
      <w:tr w:rsidR="00177C61" w:rsidRPr="00EE6D0D" w:rsidTr="009A36C3">
        <w:trPr>
          <w:trHeight w:val="49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18"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2014թ. ձեռքբերված խնայողություն ըստ I ԷԳԾ-ի (ՄԳհ)</w:t>
            </w:r>
          </w:p>
        </w:tc>
        <w:tc>
          <w:tcPr>
            <w:tcW w:w="5732"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Նոր միջոցառում</w:t>
            </w:r>
          </w:p>
        </w:tc>
      </w:tr>
      <w:tr w:rsidR="00177C61" w:rsidRPr="00EE6D0D" w:rsidTr="009A36C3">
        <w:trPr>
          <w:trHeight w:val="53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18"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Ակնկալվող էներգախնայողություն 2017թ.-ին (ՄԳհ) </w:t>
            </w:r>
          </w:p>
        </w:tc>
        <w:tc>
          <w:tcPr>
            <w:tcW w:w="5732"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ԷԱ ճշգրիտ խնայողությունները կախված են կոնկրետ միջոցառումներից, որոնք կֆինանսավորվեն ենթավարկերի միջոցով:</w:t>
            </w:r>
          </w:p>
        </w:tc>
      </w:tr>
      <w:tr w:rsidR="00177C61" w:rsidRPr="00EE6D0D" w:rsidTr="009A36C3">
        <w:trPr>
          <w:trHeight w:val="79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18"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Ակնկալվող էներգախնայողություն 2018թ.-ին</w:t>
            </w:r>
          </w:p>
        </w:tc>
        <w:tc>
          <w:tcPr>
            <w:tcW w:w="5732"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Համապատասխան ցուցիչները և էներգախնայողության կանխատեսումը կտրամադրվեն ծրագրի հայեցակարգի՝ ամբողջությամբ պատրաստ լինելուն պես </w:t>
            </w:r>
          </w:p>
        </w:tc>
      </w:tr>
      <w:tr w:rsidR="00177C61" w:rsidRPr="00EE6D0D" w:rsidTr="009A36C3">
        <w:trPr>
          <w:trHeight w:val="73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18"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Ակնկալվող ազդեցություն էներգախնայողության վրա 2020թ.-ին (եթե հասանելի է) </w:t>
            </w:r>
          </w:p>
        </w:tc>
        <w:tc>
          <w:tcPr>
            <w:tcW w:w="5732"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Պետք է որոշվի</w:t>
            </w:r>
          </w:p>
        </w:tc>
      </w:tr>
      <w:tr w:rsidR="00177C61" w:rsidRPr="00EE6D0D" w:rsidTr="009A36C3">
        <w:trPr>
          <w:trHeight w:val="772"/>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18" w:type="dxa"/>
            <w:tcBorders>
              <w:top w:val="nil"/>
              <w:left w:val="nil"/>
              <w:bottom w:val="nil"/>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Ենթադրություններ</w:t>
            </w:r>
          </w:p>
        </w:tc>
        <w:tc>
          <w:tcPr>
            <w:tcW w:w="5732" w:type="dxa"/>
            <w:tcBorders>
              <w:top w:val="nil"/>
              <w:left w:val="nil"/>
              <w:bottom w:val="nil"/>
              <w:right w:val="single" w:sz="8" w:space="0" w:color="auto"/>
            </w:tcBorders>
            <w:shd w:val="clear" w:color="auto" w:fill="auto"/>
            <w:vAlign w:val="center"/>
          </w:tcPr>
          <w:p w:rsidR="00177C61" w:rsidRPr="00EE6D0D" w:rsidRDefault="00177C61" w:rsidP="009A36C3">
            <w:pPr>
              <w:keepNext w:val="0"/>
              <w:jc w:val="both"/>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Ծրագրի փորձաքննություն՝ 2015թ. 1-ին եռամսյակ, </w:t>
            </w:r>
            <w:r w:rsidRPr="00EE6D0D">
              <w:rPr>
                <w:rFonts w:ascii="GHEA Grapalat" w:eastAsia="Times New Roman" w:hAnsi="GHEA Grapalat"/>
                <w:color w:val="000000"/>
                <w:sz w:val="18"/>
                <w:szCs w:val="20"/>
              </w:rPr>
              <w:br/>
              <w:t xml:space="preserve">Համաձայնագրերի ստորագրում՝ 2015թ. 2-րդ եռամսյակ, Իրականացման մեկնարկ՝  2015թ. 3-րդ եռամսյակ </w:t>
            </w:r>
          </w:p>
        </w:tc>
      </w:tr>
      <w:tr w:rsidR="00177C61" w:rsidRPr="00EE6D0D" w:rsidTr="009A36C3">
        <w:trPr>
          <w:trHeight w:val="79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18" w:type="dxa"/>
            <w:tcBorders>
              <w:top w:val="single" w:sz="8" w:space="0" w:color="auto"/>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Մասնակի համընկնումներ, բազմապատկման էֆեկտ, գործակցում </w:t>
            </w:r>
          </w:p>
        </w:tc>
        <w:tc>
          <w:tcPr>
            <w:tcW w:w="5732" w:type="dxa"/>
            <w:tcBorders>
              <w:top w:val="single" w:sz="8" w:space="0" w:color="auto"/>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Աշխատանքն իրականացվելու է ԱՀԸ միջոցով և պետք է լրացնի ԱՀԸ կողմից առաջարկվող </w:t>
            </w:r>
            <w:r w:rsidRPr="00EE6D0D">
              <w:rPr>
                <w:rFonts w:ascii="GHEA Grapalat" w:hAnsi="GHEA Grapalat" w:cs="Arial"/>
                <w:bCs/>
                <w:caps/>
                <w:sz w:val="18"/>
              </w:rPr>
              <w:t>«</w:t>
            </w:r>
            <w:r w:rsidRPr="00EE6D0D">
              <w:rPr>
                <w:rFonts w:ascii="GHEA Grapalat" w:hAnsi="GHEA Grapalat" w:cs="Arial"/>
                <w:bCs/>
                <w:sz w:val="18"/>
              </w:rPr>
              <w:t>Ջերմ</w:t>
            </w:r>
            <w:r w:rsidRPr="00EE6D0D">
              <w:rPr>
                <w:rFonts w:ascii="GHEA Grapalat" w:hAnsi="GHEA Grapalat" w:cs="Arial"/>
                <w:bCs/>
                <w:caps/>
                <w:sz w:val="18"/>
              </w:rPr>
              <w:t xml:space="preserve"> </w:t>
            </w:r>
            <w:r w:rsidRPr="00EE6D0D">
              <w:rPr>
                <w:rFonts w:ascii="GHEA Grapalat" w:hAnsi="GHEA Grapalat" w:cs="Arial"/>
                <w:bCs/>
                <w:sz w:val="18"/>
              </w:rPr>
              <w:t>օջախ</w:t>
            </w:r>
            <w:r w:rsidRPr="00EE6D0D">
              <w:rPr>
                <w:rFonts w:ascii="GHEA Grapalat" w:hAnsi="GHEA Grapalat" w:cs="Arial"/>
                <w:bCs/>
                <w:caps/>
                <w:sz w:val="18"/>
              </w:rPr>
              <w:t>»-</w:t>
            </w:r>
            <w:r w:rsidRPr="00EE6D0D">
              <w:rPr>
                <w:rFonts w:ascii="GHEA Grapalat" w:hAnsi="GHEA Grapalat" w:cs="Arial"/>
                <w:bCs/>
                <w:sz w:val="18"/>
              </w:rPr>
              <w:t>ին</w:t>
            </w:r>
            <w:r w:rsidRPr="00EE6D0D">
              <w:rPr>
                <w:rFonts w:ascii="GHEA Grapalat" w:eastAsia="Times New Roman" w:hAnsi="GHEA Grapalat"/>
                <w:color w:val="000000"/>
                <w:sz w:val="18"/>
                <w:szCs w:val="20"/>
              </w:rPr>
              <w:t>, այլ ոչ թե մասամբ համընկնի վերջինիս հետ</w:t>
            </w:r>
          </w:p>
        </w:tc>
      </w:tr>
    </w:tbl>
    <w:p w:rsidR="00177C61" w:rsidRPr="00EE6D0D" w:rsidRDefault="00177C61" w:rsidP="00177C61">
      <w:pPr>
        <w:widowControl w:val="0"/>
        <w:spacing w:line="276" w:lineRule="auto"/>
        <w:jc w:val="both"/>
        <w:rPr>
          <w:rFonts w:ascii="GHEA Grapalat" w:hAnsi="GHEA Grapalat" w:cs="Arial"/>
          <w:sz w:val="20"/>
        </w:rPr>
      </w:pPr>
    </w:p>
    <w:p w:rsidR="00177C61" w:rsidRPr="00EE6D0D" w:rsidRDefault="00177C61" w:rsidP="00177C61">
      <w:pPr>
        <w:widowControl w:val="0"/>
        <w:spacing w:line="276" w:lineRule="auto"/>
        <w:jc w:val="both"/>
        <w:rPr>
          <w:rFonts w:ascii="GHEA Grapalat" w:hAnsi="GHEA Grapalat" w:cs="Arial"/>
          <w:sz w:val="20"/>
        </w:rPr>
      </w:pPr>
    </w:p>
    <w:tbl>
      <w:tblPr>
        <w:tblW w:w="9800" w:type="dxa"/>
        <w:tblLook w:val="04A0" w:firstRow="1" w:lastRow="0" w:firstColumn="1" w:lastColumn="0" w:noHBand="0" w:noVBand="1"/>
      </w:tblPr>
      <w:tblGrid>
        <w:gridCol w:w="1250"/>
        <w:gridCol w:w="2880"/>
        <w:gridCol w:w="5670"/>
      </w:tblGrid>
      <w:tr w:rsidR="00177C61" w:rsidRPr="00EE6D0D" w:rsidTr="009A36C3">
        <w:trPr>
          <w:trHeight w:val="300"/>
        </w:trPr>
        <w:tc>
          <w:tcPr>
            <w:tcW w:w="4130" w:type="dxa"/>
            <w:gridSpan w:val="2"/>
            <w:vMerge w:val="restart"/>
            <w:tcBorders>
              <w:top w:val="single" w:sz="8" w:space="0" w:color="auto"/>
              <w:left w:val="single" w:sz="8" w:space="0" w:color="auto"/>
              <w:bottom w:val="single" w:sz="8" w:space="0" w:color="000000"/>
              <w:right w:val="single" w:sz="8" w:space="0" w:color="000000"/>
            </w:tcBorders>
            <w:shd w:val="clear" w:color="auto" w:fill="DEEAF6"/>
            <w:vAlign w:val="center"/>
          </w:tcPr>
          <w:p w:rsidR="00177C61" w:rsidRPr="00EE6D0D" w:rsidRDefault="00177C61" w:rsidP="009A36C3">
            <w:pPr>
              <w:keepNext w:val="0"/>
              <w:rPr>
                <w:rFonts w:ascii="GHEA Grapalat" w:eastAsia="Times New Roman" w:hAnsi="GHEA Grapalat"/>
                <w:b/>
                <w:bCs/>
                <w:i/>
                <w:iCs/>
                <w:color w:val="000000"/>
                <w:sz w:val="16"/>
                <w:szCs w:val="18"/>
              </w:rPr>
            </w:pPr>
            <w:r w:rsidRPr="00EE6D0D">
              <w:rPr>
                <w:rFonts w:ascii="GHEA Grapalat" w:eastAsia="Times New Roman" w:hAnsi="GHEA Grapalat"/>
                <w:b/>
                <w:bCs/>
                <w:i/>
                <w:color w:val="000000"/>
                <w:sz w:val="16"/>
                <w:szCs w:val="18"/>
              </w:rPr>
              <w:t>Էներեգախնայող միջոցառման անվանումը</w:t>
            </w:r>
          </w:p>
        </w:tc>
        <w:tc>
          <w:tcPr>
            <w:tcW w:w="5670" w:type="dxa"/>
            <w:vMerge w:val="restart"/>
            <w:tcBorders>
              <w:top w:val="single" w:sz="8" w:space="0" w:color="auto"/>
              <w:left w:val="single" w:sz="8" w:space="0" w:color="auto"/>
              <w:bottom w:val="single" w:sz="8" w:space="0" w:color="auto"/>
              <w:right w:val="single" w:sz="8" w:space="0" w:color="auto"/>
            </w:tcBorders>
            <w:shd w:val="clear" w:color="auto" w:fill="DEEAF6"/>
            <w:vAlign w:val="center"/>
          </w:tcPr>
          <w:p w:rsidR="00177C61" w:rsidRPr="00EE6D0D" w:rsidRDefault="00177C61" w:rsidP="009A36C3">
            <w:pPr>
              <w:keepNext w:val="0"/>
              <w:jc w:val="center"/>
              <w:rPr>
                <w:rFonts w:ascii="GHEA Grapalat" w:eastAsia="Times New Roman" w:hAnsi="GHEA Grapalat"/>
                <w:b/>
                <w:bCs/>
                <w:i/>
                <w:iCs/>
                <w:color w:val="000000"/>
                <w:sz w:val="16"/>
                <w:szCs w:val="18"/>
              </w:rPr>
            </w:pPr>
            <w:r w:rsidRPr="00EE6D0D">
              <w:rPr>
                <w:rFonts w:ascii="GHEA Grapalat" w:eastAsia="Times New Roman" w:hAnsi="GHEA Grapalat"/>
                <w:b/>
                <w:bCs/>
                <w:color w:val="000000"/>
                <w:sz w:val="20"/>
              </w:rPr>
              <w:t>Սակագնի աճի մեղմացում ցածր եկամուտ ունեցողների համար էներգաարդյունավետության ծրագրով. LED լամպեր ցածր եկամուտ ունեցող տնային տնտեսությունների համար</w:t>
            </w:r>
            <w:r w:rsidRPr="00EE6D0D">
              <w:rPr>
                <w:rFonts w:ascii="GHEA Grapalat" w:eastAsia="Times New Roman" w:hAnsi="GHEA Grapalat"/>
                <w:b/>
                <w:bCs/>
                <w:i/>
                <w:iCs/>
                <w:color w:val="000000"/>
                <w:sz w:val="16"/>
                <w:szCs w:val="18"/>
              </w:rPr>
              <w:t xml:space="preserve"> </w:t>
            </w:r>
          </w:p>
        </w:tc>
      </w:tr>
      <w:tr w:rsidR="00177C61" w:rsidRPr="00EE6D0D" w:rsidTr="009A36C3">
        <w:trPr>
          <w:trHeight w:val="300"/>
        </w:trPr>
        <w:tc>
          <w:tcPr>
            <w:tcW w:w="4130" w:type="dxa"/>
            <w:gridSpan w:val="2"/>
            <w:vMerge/>
            <w:tcBorders>
              <w:top w:val="single" w:sz="8" w:space="0" w:color="auto"/>
              <w:left w:val="single" w:sz="8" w:space="0" w:color="auto"/>
              <w:bottom w:val="single" w:sz="8" w:space="0" w:color="000000"/>
              <w:right w:val="single" w:sz="8" w:space="0" w:color="000000"/>
            </w:tcBorders>
            <w:shd w:val="clear" w:color="auto" w:fill="DEEAF6"/>
            <w:vAlign w:val="center"/>
          </w:tcPr>
          <w:p w:rsidR="00177C61" w:rsidRPr="00EE6D0D" w:rsidRDefault="00177C61" w:rsidP="009A36C3">
            <w:pPr>
              <w:keepNext w:val="0"/>
              <w:rPr>
                <w:rFonts w:ascii="GHEA Grapalat" w:eastAsia="Times New Roman" w:hAnsi="GHEA Grapalat"/>
                <w:b/>
                <w:bCs/>
                <w:i/>
                <w:iCs/>
                <w:color w:val="000000"/>
                <w:sz w:val="16"/>
                <w:szCs w:val="18"/>
              </w:rPr>
            </w:pPr>
          </w:p>
        </w:tc>
        <w:tc>
          <w:tcPr>
            <w:tcW w:w="5670" w:type="dxa"/>
            <w:vMerge/>
            <w:tcBorders>
              <w:top w:val="single" w:sz="8" w:space="0" w:color="auto"/>
              <w:left w:val="single" w:sz="8" w:space="0" w:color="auto"/>
              <w:bottom w:val="single" w:sz="8" w:space="0" w:color="auto"/>
              <w:right w:val="single" w:sz="8" w:space="0" w:color="auto"/>
            </w:tcBorders>
            <w:shd w:val="clear" w:color="auto" w:fill="DEEAF6"/>
            <w:vAlign w:val="center"/>
          </w:tcPr>
          <w:p w:rsidR="00177C61" w:rsidRPr="00EE6D0D" w:rsidRDefault="00177C61" w:rsidP="009A36C3">
            <w:pPr>
              <w:keepNext w:val="0"/>
              <w:rPr>
                <w:rFonts w:ascii="GHEA Grapalat" w:eastAsia="Times New Roman" w:hAnsi="GHEA Grapalat"/>
                <w:b/>
                <w:bCs/>
                <w:i/>
                <w:iCs/>
                <w:color w:val="000000"/>
                <w:sz w:val="16"/>
                <w:szCs w:val="18"/>
              </w:rPr>
            </w:pPr>
          </w:p>
        </w:tc>
      </w:tr>
      <w:tr w:rsidR="00177C61" w:rsidRPr="00EE6D0D" w:rsidTr="009A36C3">
        <w:trPr>
          <w:trHeight w:val="300"/>
        </w:trPr>
        <w:tc>
          <w:tcPr>
            <w:tcW w:w="4130" w:type="dxa"/>
            <w:gridSpan w:val="2"/>
            <w:tcBorders>
              <w:top w:val="single" w:sz="8" w:space="0" w:color="auto"/>
              <w:left w:val="single" w:sz="8" w:space="0" w:color="auto"/>
              <w:bottom w:val="single" w:sz="8" w:space="0" w:color="auto"/>
              <w:right w:val="single" w:sz="8" w:space="0" w:color="000000"/>
            </w:tcBorders>
            <w:shd w:val="clear" w:color="auto" w:fill="DEEAF6"/>
            <w:vAlign w:val="center"/>
          </w:tcPr>
          <w:p w:rsidR="00177C61" w:rsidRPr="00EE6D0D" w:rsidRDefault="00177C61" w:rsidP="009A36C3">
            <w:pPr>
              <w:keepNext w:val="0"/>
              <w:rPr>
                <w:rFonts w:ascii="GHEA Grapalat" w:eastAsia="Times New Roman" w:hAnsi="GHEA Grapalat"/>
                <w:b/>
                <w:bCs/>
                <w:i/>
                <w:iCs/>
                <w:color w:val="000000"/>
                <w:sz w:val="16"/>
                <w:szCs w:val="18"/>
              </w:rPr>
            </w:pPr>
            <w:r w:rsidRPr="00EE6D0D">
              <w:rPr>
                <w:rFonts w:ascii="GHEA Grapalat" w:eastAsia="Times New Roman" w:hAnsi="GHEA Grapalat"/>
                <w:b/>
                <w:bCs/>
                <w:i/>
                <w:iCs/>
                <w:color w:val="000000"/>
                <w:sz w:val="16"/>
                <w:szCs w:val="18"/>
              </w:rPr>
              <w:t>Միջոցառման ինդեքս ը</w:t>
            </w:r>
          </w:p>
        </w:tc>
        <w:tc>
          <w:tcPr>
            <w:tcW w:w="5670" w:type="dxa"/>
            <w:tcBorders>
              <w:top w:val="nil"/>
              <w:left w:val="nil"/>
              <w:bottom w:val="single" w:sz="8" w:space="0" w:color="auto"/>
              <w:right w:val="single" w:sz="8" w:space="0" w:color="auto"/>
            </w:tcBorders>
            <w:shd w:val="clear" w:color="auto" w:fill="DEEAF6"/>
            <w:vAlign w:val="center"/>
          </w:tcPr>
          <w:p w:rsidR="00177C61" w:rsidRPr="00EE6D0D" w:rsidRDefault="00177C61" w:rsidP="009A36C3">
            <w:pPr>
              <w:keepNext w:val="0"/>
              <w:jc w:val="center"/>
              <w:rPr>
                <w:rFonts w:ascii="GHEA Grapalat" w:eastAsia="Times New Roman" w:hAnsi="GHEA Grapalat"/>
                <w:b/>
                <w:bCs/>
                <w:color w:val="000000"/>
                <w:sz w:val="20"/>
              </w:rPr>
            </w:pPr>
            <w:r w:rsidRPr="00EE6D0D">
              <w:rPr>
                <w:rFonts w:ascii="GHEA Grapalat" w:eastAsia="Times New Roman" w:hAnsi="GHEA Grapalat"/>
                <w:b/>
                <w:bCs/>
                <w:color w:val="000000"/>
                <w:sz w:val="20"/>
              </w:rPr>
              <w:t>II.10</w:t>
            </w:r>
          </w:p>
        </w:tc>
      </w:tr>
      <w:tr w:rsidR="00177C61" w:rsidRPr="00EE6D0D" w:rsidTr="009A36C3">
        <w:trPr>
          <w:trHeight w:val="300"/>
        </w:trPr>
        <w:tc>
          <w:tcPr>
            <w:tcW w:w="1250" w:type="dxa"/>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177C61" w:rsidRPr="00EE6D0D" w:rsidRDefault="00177C61" w:rsidP="009A36C3">
            <w:pPr>
              <w:keepNext w:val="0"/>
              <w:jc w:val="center"/>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Նկարագրություն</w:t>
            </w: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Կատեգորիան </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ԷԱ ծրագրեր և միջոցառումներ</w:t>
            </w:r>
          </w:p>
        </w:tc>
      </w:tr>
      <w:tr w:rsidR="00177C61" w:rsidRPr="00EE6D0D" w:rsidTr="009A36C3">
        <w:trPr>
          <w:trHeight w:val="66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nil"/>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Ժամկետը </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Սկիզբը՝ 2015թ.;</w:t>
            </w:r>
            <w:r w:rsidRPr="00EE6D0D">
              <w:rPr>
                <w:rFonts w:ascii="GHEA Grapalat" w:eastAsia="Times New Roman" w:hAnsi="GHEA Grapalat"/>
                <w:color w:val="000000"/>
                <w:sz w:val="18"/>
                <w:szCs w:val="20"/>
              </w:rPr>
              <w:br/>
              <w:t>Ավարտը՝ 2016թ.</w:t>
            </w:r>
          </w:p>
        </w:tc>
      </w:tr>
      <w:tr w:rsidR="00177C61" w:rsidRPr="00EE6D0D" w:rsidTr="009A36C3">
        <w:trPr>
          <w:trHeight w:val="1105"/>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single" w:sz="8" w:space="0" w:color="auto"/>
              <w:left w:val="nil"/>
              <w:bottom w:val="nil"/>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Նպատակը/հակիրճ նկարագիրը</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jc w:val="both"/>
              <w:rPr>
                <w:rFonts w:ascii="GHEA Grapalat" w:eastAsia="Times New Roman" w:hAnsi="GHEA Grapalat"/>
                <w:color w:val="000000"/>
                <w:sz w:val="18"/>
                <w:szCs w:val="20"/>
              </w:rPr>
            </w:pPr>
            <w:r w:rsidRPr="00EE6D0D">
              <w:rPr>
                <w:rFonts w:ascii="GHEA Grapalat" w:hAnsi="GHEA Grapalat" w:cs="Arial"/>
                <w:sz w:val="18"/>
                <w:szCs w:val="20"/>
              </w:rPr>
              <w:t xml:space="preserve">Ցածր եկամուտ ունեցող տնային տնտեսությունների վրա էլեկտրաէներգիայի սակագնի բարձրացման ազդեցության մեղմում՝ առաջարկելով սուբսիդավորված էներգախնայողական (LED) լամպեր՝ 225,000 տնային տնտեսություններում շիկացած էլեկտրական լամպերը փոխարինելու համար (բնակչության 32%, որոնք գտնվում են աղքատության շեմից ցածր): </w:t>
            </w:r>
          </w:p>
        </w:tc>
      </w:tr>
      <w:tr w:rsidR="00177C61" w:rsidRPr="00EE6D0D" w:rsidTr="009A36C3">
        <w:trPr>
          <w:trHeight w:val="30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Թիրախային վերջնական սպառումը</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jc w:val="both"/>
              <w:rPr>
                <w:rFonts w:ascii="GHEA Grapalat" w:eastAsia="Times New Roman" w:hAnsi="GHEA Grapalat"/>
                <w:color w:val="000000"/>
                <w:sz w:val="18"/>
                <w:szCs w:val="20"/>
              </w:rPr>
            </w:pPr>
            <w:r w:rsidRPr="00EE6D0D">
              <w:rPr>
                <w:rFonts w:ascii="GHEA Grapalat" w:eastAsia="Times New Roman" w:hAnsi="GHEA Grapalat"/>
                <w:color w:val="000000"/>
                <w:sz w:val="18"/>
                <w:szCs w:val="18"/>
              </w:rPr>
              <w:t>Բնակելի շենքերում էներգիայի վերջնական սպառում, լուսավորման արդյունավետություն</w:t>
            </w:r>
          </w:p>
        </w:tc>
      </w:tr>
      <w:tr w:rsidR="00177C61" w:rsidRPr="00EE6D0D" w:rsidTr="009A36C3">
        <w:trPr>
          <w:trHeight w:val="30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Թիրախային խումբը </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 Բնակելի </w:t>
            </w:r>
            <w:r w:rsidRPr="00EE6D0D">
              <w:rPr>
                <w:rFonts w:ascii="GHEA Grapalat" w:eastAsia="Times New Roman" w:hAnsi="GHEA Grapalat"/>
                <w:color w:val="000000"/>
                <w:sz w:val="18"/>
                <w:szCs w:val="20"/>
                <w:lang w:val="hy-AM"/>
              </w:rPr>
              <w:t>ոլորտ</w:t>
            </w:r>
            <w:r w:rsidRPr="00EE6D0D">
              <w:rPr>
                <w:rFonts w:ascii="GHEA Grapalat" w:eastAsia="Times New Roman" w:hAnsi="GHEA Grapalat"/>
                <w:color w:val="000000"/>
                <w:sz w:val="18"/>
                <w:szCs w:val="20"/>
              </w:rPr>
              <w:t>, ց</w:t>
            </w:r>
            <w:r w:rsidRPr="00EE6D0D">
              <w:rPr>
                <w:rFonts w:ascii="GHEA Grapalat" w:hAnsi="GHEA Grapalat" w:cs="Arial"/>
                <w:sz w:val="18"/>
                <w:szCs w:val="20"/>
              </w:rPr>
              <w:t>ածր եկամուտ ունեցող տնային տնտեսություններ</w:t>
            </w:r>
          </w:p>
        </w:tc>
      </w:tr>
      <w:tr w:rsidR="00177C61" w:rsidRPr="00EE6D0D" w:rsidTr="009A36C3">
        <w:trPr>
          <w:trHeight w:val="30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Տարածաշրջանային կիրառումը </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Ազգային</w:t>
            </w:r>
          </w:p>
        </w:tc>
      </w:tr>
      <w:tr w:rsidR="00177C61" w:rsidRPr="00EE6D0D" w:rsidTr="009A36C3">
        <w:trPr>
          <w:trHeight w:val="1830"/>
        </w:trPr>
        <w:tc>
          <w:tcPr>
            <w:tcW w:w="1250" w:type="dxa"/>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177C61" w:rsidRPr="00EE6D0D" w:rsidRDefault="00177C61" w:rsidP="009A36C3">
            <w:pPr>
              <w:keepNext w:val="0"/>
              <w:jc w:val="center"/>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Տեղեկատվություն իրականացման վերաբերյալ</w:t>
            </w:r>
          </w:p>
        </w:tc>
        <w:tc>
          <w:tcPr>
            <w:tcW w:w="2880" w:type="dxa"/>
            <w:tcBorders>
              <w:top w:val="nil"/>
              <w:left w:val="nil"/>
              <w:bottom w:val="nil"/>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Միջոցառումը հիմնավորող էներգախնայող գործողությունների ցանկն ու նկարագիրը</w:t>
            </w:r>
          </w:p>
        </w:tc>
        <w:tc>
          <w:tcPr>
            <w:tcW w:w="5670" w:type="dxa"/>
            <w:tcBorders>
              <w:top w:val="nil"/>
              <w:left w:val="nil"/>
              <w:bottom w:val="nil"/>
              <w:right w:val="single" w:sz="8" w:space="0" w:color="auto"/>
            </w:tcBorders>
            <w:shd w:val="clear" w:color="auto" w:fill="auto"/>
            <w:vAlign w:val="center"/>
          </w:tcPr>
          <w:p w:rsidR="00177C61" w:rsidRPr="00EE6D0D" w:rsidRDefault="00177C61" w:rsidP="009A36C3">
            <w:pPr>
              <w:keepNext w:val="0"/>
              <w:jc w:val="both"/>
              <w:rPr>
                <w:rFonts w:ascii="GHEA Grapalat" w:eastAsia="Times New Roman" w:hAnsi="GHEA Grapalat"/>
                <w:color w:val="000000"/>
                <w:sz w:val="18"/>
                <w:szCs w:val="20"/>
              </w:rPr>
            </w:pPr>
            <w:r w:rsidRPr="00EE6D0D">
              <w:rPr>
                <w:rFonts w:ascii="GHEA Grapalat" w:eastAsia="Times New Roman" w:hAnsi="GHEA Grapalat"/>
                <w:color w:val="000000"/>
                <w:sz w:val="18"/>
                <w:szCs w:val="20"/>
              </w:rPr>
              <w:t>Ցածր եկամուտ ունեցողների համար էներգախնայող լուսավորման ծրագրի մշակում, ներառյալ՝</w:t>
            </w:r>
            <w:r w:rsidRPr="00EE6D0D">
              <w:rPr>
                <w:rFonts w:ascii="GHEA Grapalat" w:eastAsia="Times New Roman" w:hAnsi="GHEA Grapalat"/>
                <w:color w:val="000000"/>
                <w:sz w:val="18"/>
                <w:szCs w:val="20"/>
              </w:rPr>
              <w:br/>
              <w:t xml:space="preserve">- </w:t>
            </w:r>
            <w:r w:rsidRPr="00EE6D0D">
              <w:rPr>
                <w:rFonts w:ascii="GHEA Grapalat" w:hAnsi="GHEA Grapalat" w:cs="Arial"/>
                <w:sz w:val="18"/>
                <w:szCs w:val="20"/>
              </w:rPr>
              <w:t>LED լամպերի տրամադրում</w:t>
            </w:r>
            <w:r w:rsidRPr="00EE6D0D">
              <w:rPr>
                <w:rFonts w:ascii="GHEA Grapalat" w:eastAsia="Times New Roman" w:hAnsi="GHEA Grapalat"/>
                <w:color w:val="000000"/>
                <w:sz w:val="18"/>
                <w:szCs w:val="20"/>
              </w:rPr>
              <w:t xml:space="preserve"> ց</w:t>
            </w:r>
            <w:r w:rsidRPr="00EE6D0D">
              <w:rPr>
                <w:rFonts w:ascii="GHEA Grapalat" w:hAnsi="GHEA Grapalat" w:cs="Arial"/>
                <w:sz w:val="18"/>
                <w:szCs w:val="20"/>
              </w:rPr>
              <w:t>ածր եկամուտ ունեցող բոլոր տնային տնտեսություններին</w:t>
            </w:r>
            <w:r w:rsidRPr="00EE6D0D">
              <w:rPr>
                <w:rFonts w:ascii="GHEA Grapalat" w:eastAsia="Times New Roman" w:hAnsi="GHEA Grapalat"/>
                <w:color w:val="000000"/>
                <w:sz w:val="18"/>
                <w:szCs w:val="20"/>
              </w:rPr>
              <w:t xml:space="preserve"> շ</w:t>
            </w:r>
            <w:r w:rsidRPr="00EE6D0D">
              <w:rPr>
                <w:rFonts w:ascii="GHEA Grapalat" w:hAnsi="GHEA Grapalat" w:cs="Arial"/>
                <w:sz w:val="18"/>
                <w:szCs w:val="20"/>
              </w:rPr>
              <w:t>իկացած էլեկտրական լամպերը փոխարինելու համար</w:t>
            </w:r>
            <w:r w:rsidRPr="00EE6D0D">
              <w:rPr>
                <w:rFonts w:ascii="GHEA Grapalat" w:eastAsia="Times New Roman" w:hAnsi="GHEA Grapalat"/>
                <w:color w:val="000000"/>
                <w:sz w:val="18"/>
                <w:szCs w:val="20"/>
              </w:rPr>
              <w:t>,</w:t>
            </w:r>
            <w:r w:rsidRPr="00EE6D0D">
              <w:rPr>
                <w:rFonts w:ascii="GHEA Grapalat" w:eastAsia="Times New Roman" w:hAnsi="GHEA Grapalat"/>
                <w:color w:val="000000"/>
                <w:sz w:val="18"/>
                <w:szCs w:val="20"/>
              </w:rPr>
              <w:br/>
              <w:t>- գործընկերության զարգացում էլեկտրակայանի հետ համաձայնեցված սահմաններում այդ լամպերը պահպանելու և փոխարինելու համար:</w:t>
            </w:r>
          </w:p>
        </w:tc>
      </w:tr>
      <w:tr w:rsidR="00177C61" w:rsidRPr="00EE6D0D" w:rsidTr="009A36C3">
        <w:trPr>
          <w:trHeight w:val="29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Բյուջե և ֆինանսավորման աղբյուր</w:t>
            </w:r>
          </w:p>
        </w:tc>
        <w:tc>
          <w:tcPr>
            <w:tcW w:w="5670" w:type="dxa"/>
            <w:tcBorders>
              <w:top w:val="nil"/>
              <w:left w:val="nil"/>
              <w:bottom w:val="nil"/>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 9,092,687 ԱՄՆ դոլար</w:t>
            </w:r>
          </w:p>
        </w:tc>
      </w:tr>
      <w:tr w:rsidR="00177C61" w:rsidRPr="00EE6D0D" w:rsidTr="009A36C3">
        <w:trPr>
          <w:trHeight w:val="30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vMerge/>
            <w:tcBorders>
              <w:top w:val="single" w:sz="8" w:space="0" w:color="auto"/>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5670" w:type="dxa"/>
            <w:tcBorders>
              <w:top w:val="nil"/>
              <w:left w:val="nil"/>
              <w:bottom w:val="nil"/>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Տրամադրվում է ՀՀ կառավարության կողմից</w:t>
            </w:r>
          </w:p>
        </w:tc>
      </w:tr>
      <w:tr w:rsidR="00177C61" w:rsidRPr="00EE6D0D" w:rsidTr="009A36C3">
        <w:trPr>
          <w:trHeight w:val="53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Իրականացնող մարմինը </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Էներգետիկայի և բնական պաշարների նախարարություն, Աշխատանքի և սոցիալական հարցերի նախարարություն</w:t>
            </w:r>
          </w:p>
        </w:tc>
      </w:tr>
      <w:tr w:rsidR="00177C61" w:rsidRPr="00EE6D0D" w:rsidTr="009A36C3">
        <w:trPr>
          <w:trHeight w:val="30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Վերահսկող մարմին </w:t>
            </w:r>
          </w:p>
        </w:tc>
        <w:tc>
          <w:tcPr>
            <w:tcW w:w="5670" w:type="dxa"/>
            <w:tcBorders>
              <w:top w:val="nil"/>
              <w:left w:val="nil"/>
              <w:bottom w:val="single" w:sz="8" w:space="0" w:color="auto"/>
              <w:right w:val="single" w:sz="8" w:space="0" w:color="auto"/>
            </w:tcBorders>
            <w:shd w:val="clear" w:color="auto" w:fill="auto"/>
            <w:noWrap/>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Էներգետիկայի և բնական պաշարների նախարարություն</w:t>
            </w:r>
          </w:p>
        </w:tc>
      </w:tr>
      <w:tr w:rsidR="00177C61" w:rsidRPr="00EE6D0D" w:rsidTr="009A36C3">
        <w:trPr>
          <w:trHeight w:val="490"/>
        </w:trPr>
        <w:tc>
          <w:tcPr>
            <w:tcW w:w="1250" w:type="dxa"/>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177C61" w:rsidRPr="00EE6D0D" w:rsidRDefault="00177C61" w:rsidP="009A36C3">
            <w:pPr>
              <w:keepNext w:val="0"/>
              <w:jc w:val="center"/>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Էներգախնայողություն</w:t>
            </w: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Ստացված խնայողությունների մոնիթորինգի/չափման մեթոդը</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s="GHEA Grapalat"/>
                <w:color w:val="000000"/>
                <w:sz w:val="18"/>
                <w:szCs w:val="20"/>
              </w:rPr>
            </w:pPr>
            <w:r w:rsidRPr="00EE6D0D">
              <w:rPr>
                <w:rFonts w:ascii="GHEA Grapalat" w:eastAsia="Times New Roman" w:hAnsi="GHEA Grapalat"/>
                <w:color w:val="000000"/>
                <w:sz w:val="18"/>
                <w:szCs w:val="20"/>
              </w:rPr>
              <w:t xml:space="preserve"> «Ներքևից-վերև» ազգային համակարգ</w:t>
            </w:r>
            <w:r w:rsidRPr="00EE6D0D">
              <w:rPr>
                <w:rFonts w:ascii="Courier New" w:eastAsia="Times New Roman" w:hAnsi="Courier New" w:cs="Courier New"/>
                <w:color w:val="000000"/>
                <w:sz w:val="18"/>
                <w:szCs w:val="20"/>
              </w:rPr>
              <w:t> </w:t>
            </w:r>
          </w:p>
        </w:tc>
      </w:tr>
      <w:tr w:rsidR="00177C61" w:rsidRPr="00EE6D0D" w:rsidTr="009A36C3">
        <w:trPr>
          <w:trHeight w:val="49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nil"/>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2014թ. ձեռքբերված խնայողությունն ըստ I ԷԳԾ-ի (ՄԳհ)</w:t>
            </w:r>
          </w:p>
        </w:tc>
        <w:tc>
          <w:tcPr>
            <w:tcW w:w="5670" w:type="dxa"/>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s="GHEA Grapalat"/>
                <w:color w:val="000000"/>
                <w:sz w:val="18"/>
                <w:szCs w:val="20"/>
              </w:rPr>
            </w:pPr>
            <w:r w:rsidRPr="00EE6D0D">
              <w:rPr>
                <w:rFonts w:ascii="Courier New" w:eastAsia="Times New Roman" w:hAnsi="Courier New" w:cs="Courier New"/>
                <w:color w:val="000000"/>
                <w:sz w:val="18"/>
                <w:szCs w:val="20"/>
              </w:rPr>
              <w:t> </w:t>
            </w:r>
          </w:p>
        </w:tc>
      </w:tr>
      <w:tr w:rsidR="00177C61" w:rsidRPr="00EE6D0D" w:rsidTr="009A36C3">
        <w:trPr>
          <w:trHeight w:val="49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nil"/>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Ակնկալվող էներգախնայողություն 2017թ.-ին (ՄԳհ) </w:t>
            </w:r>
          </w:p>
        </w:tc>
        <w:tc>
          <w:tcPr>
            <w:tcW w:w="5670" w:type="dxa"/>
            <w:tcBorders>
              <w:top w:val="nil"/>
              <w:left w:val="single" w:sz="8" w:space="0" w:color="auto"/>
              <w:bottom w:val="single" w:sz="8" w:space="0" w:color="auto"/>
              <w:right w:val="single" w:sz="8" w:space="0" w:color="auto"/>
            </w:tcBorders>
            <w:shd w:val="clear" w:color="auto" w:fill="auto"/>
            <w:noWrap/>
            <w:vAlign w:val="bottom"/>
          </w:tcPr>
          <w:p w:rsidR="00177C61" w:rsidRPr="00EE6D0D" w:rsidRDefault="00177C61" w:rsidP="009A36C3">
            <w:pPr>
              <w:keepNext w:val="0"/>
              <w:rPr>
                <w:rFonts w:ascii="GHEA Grapalat" w:eastAsia="Times New Roman" w:hAnsi="GHEA Grapalat"/>
                <w:color w:val="000000"/>
                <w:sz w:val="20"/>
              </w:rPr>
            </w:pPr>
            <w:r w:rsidRPr="00EE6D0D">
              <w:rPr>
                <w:rFonts w:ascii="GHEA Grapalat" w:eastAsia="Times New Roman" w:hAnsi="GHEA Grapalat"/>
                <w:color w:val="000000"/>
                <w:sz w:val="20"/>
              </w:rPr>
              <w:t xml:space="preserve">                                                                             116,159 </w:t>
            </w:r>
          </w:p>
        </w:tc>
      </w:tr>
      <w:tr w:rsidR="00177C61" w:rsidRPr="00EE6D0D" w:rsidTr="009A36C3">
        <w:trPr>
          <w:trHeight w:val="49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nil"/>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Ակնկալվող էներգախնայողություն 2018թ.-ին</w:t>
            </w:r>
          </w:p>
        </w:tc>
        <w:tc>
          <w:tcPr>
            <w:tcW w:w="5670" w:type="dxa"/>
            <w:tcBorders>
              <w:top w:val="nil"/>
              <w:left w:val="single" w:sz="8" w:space="0" w:color="auto"/>
              <w:bottom w:val="single" w:sz="8" w:space="0" w:color="auto"/>
              <w:right w:val="single" w:sz="8" w:space="0" w:color="auto"/>
            </w:tcBorders>
            <w:shd w:val="clear" w:color="auto" w:fill="auto"/>
            <w:noWrap/>
            <w:vAlign w:val="bottom"/>
          </w:tcPr>
          <w:p w:rsidR="00177C61" w:rsidRPr="00EE6D0D" w:rsidRDefault="00177C61" w:rsidP="009A36C3">
            <w:pPr>
              <w:keepNext w:val="0"/>
              <w:rPr>
                <w:rFonts w:ascii="GHEA Grapalat" w:eastAsia="Times New Roman" w:hAnsi="GHEA Grapalat"/>
                <w:color w:val="000000"/>
                <w:sz w:val="20"/>
              </w:rPr>
            </w:pPr>
            <w:r w:rsidRPr="00EE6D0D">
              <w:rPr>
                <w:rFonts w:ascii="GHEA Grapalat" w:eastAsia="Times New Roman" w:hAnsi="GHEA Grapalat"/>
                <w:color w:val="000000"/>
                <w:sz w:val="20"/>
              </w:rPr>
              <w:t xml:space="preserve">                                                                             116,159 </w:t>
            </w:r>
          </w:p>
        </w:tc>
      </w:tr>
      <w:tr w:rsidR="00177C61" w:rsidRPr="00EE6D0D" w:rsidTr="009A36C3">
        <w:trPr>
          <w:trHeight w:val="73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nil"/>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Ակնկալվող ազդեցություն էներգախնայողության վրա 2020թ.-ին (եթե հասանելի է) </w:t>
            </w:r>
          </w:p>
        </w:tc>
        <w:tc>
          <w:tcPr>
            <w:tcW w:w="5670" w:type="dxa"/>
            <w:tcBorders>
              <w:top w:val="nil"/>
              <w:left w:val="single" w:sz="8" w:space="0" w:color="auto"/>
              <w:bottom w:val="single" w:sz="8" w:space="0" w:color="auto"/>
              <w:right w:val="single" w:sz="8" w:space="0" w:color="auto"/>
            </w:tcBorders>
            <w:shd w:val="clear" w:color="auto" w:fill="auto"/>
            <w:noWrap/>
            <w:vAlign w:val="bottom"/>
          </w:tcPr>
          <w:p w:rsidR="00177C61" w:rsidRPr="00EE6D0D" w:rsidRDefault="00177C61" w:rsidP="009A36C3">
            <w:pPr>
              <w:keepNext w:val="0"/>
              <w:rPr>
                <w:rFonts w:ascii="GHEA Grapalat" w:eastAsia="Times New Roman" w:hAnsi="GHEA Grapalat"/>
                <w:color w:val="000000"/>
                <w:sz w:val="20"/>
              </w:rPr>
            </w:pPr>
            <w:r w:rsidRPr="00EE6D0D">
              <w:rPr>
                <w:rFonts w:ascii="GHEA Grapalat" w:eastAsia="Times New Roman" w:hAnsi="GHEA Grapalat"/>
                <w:color w:val="000000"/>
                <w:sz w:val="20"/>
              </w:rPr>
              <w:t xml:space="preserve">                                                                             116,159 </w:t>
            </w:r>
          </w:p>
        </w:tc>
      </w:tr>
      <w:tr w:rsidR="00177C61" w:rsidRPr="00EE6D0D" w:rsidTr="009A36C3">
        <w:trPr>
          <w:trHeight w:val="2725"/>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nil"/>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Ենթադրություններ</w:t>
            </w:r>
          </w:p>
        </w:tc>
        <w:tc>
          <w:tcPr>
            <w:tcW w:w="5670" w:type="dxa"/>
            <w:tcBorders>
              <w:top w:val="nil"/>
              <w:left w:val="nil"/>
              <w:bottom w:val="nil"/>
              <w:right w:val="single" w:sz="8" w:space="0" w:color="auto"/>
            </w:tcBorders>
            <w:shd w:val="clear" w:color="auto" w:fill="auto"/>
            <w:vAlign w:val="center"/>
          </w:tcPr>
          <w:p w:rsidR="00177C61" w:rsidRPr="00EE6D0D" w:rsidRDefault="00177C61" w:rsidP="009A36C3">
            <w:pPr>
              <w:keepNext w:val="0"/>
              <w:jc w:val="both"/>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Ենթադրենք, որ ֆինանսավորումը հասանելի կլինի: </w:t>
            </w:r>
            <w:r w:rsidRPr="00EE6D0D">
              <w:rPr>
                <w:rFonts w:ascii="GHEA Grapalat" w:eastAsia="Times New Roman" w:hAnsi="GHEA Grapalat"/>
                <w:color w:val="000000"/>
                <w:sz w:val="18"/>
                <w:szCs w:val="20"/>
              </w:rPr>
              <w:br/>
              <w:t xml:space="preserve">Հիմնված է ՄԱԶԾ-ԳԷՀ կողմից անցկացվող ՏՏ-ների փոքր նմուշի հատկությունների վրա, որը պետք է ընդլայնվի: Ենթադրենք ամբողջ էլեկտրաէներգիայի 35%-ը օգտագործվում է լուսավորության համար (ցածր եկամուտ ունեցող ՏՏ-ներ ավելի շատ կլինեն, օրինակ՝ 45-50%): 8-16 էլեկտրական լամպ յուրաքանչյուր տնային տնտեսության համար, միջինը՝ 10: Ենթադրենք լամպերից մեկը լոգարանինն է և չի օգտագործվում օրական 5 ժամից ավելի, յուրաքանչյուր ՏՏ-ում առաջարկվում է 9 էլեկտրական լամպի փոխարինում: Ենթադրվում է, որ միջին էլեկտրական լամպը 60 վատտ է, փոխարինում  9.5 Վ/ժ LED էլեկտրական լամպով: Ներկայիս 48.78 ՀՀ դրամ սակագնի համար կատարած փոխհատուցելիության հասարակ հաշվարկը հավասարվում է 5 ամսվա: </w:t>
            </w:r>
          </w:p>
        </w:tc>
      </w:tr>
      <w:tr w:rsidR="00177C61" w:rsidRPr="00EE6D0D" w:rsidTr="009A36C3">
        <w:trPr>
          <w:trHeight w:val="490"/>
        </w:trPr>
        <w:tc>
          <w:tcPr>
            <w:tcW w:w="125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single" w:sz="8" w:space="0" w:color="auto"/>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Մասնակի համընկնումներ, բազմապատկման էֆեկտ, գործակցում </w:t>
            </w:r>
          </w:p>
        </w:tc>
        <w:tc>
          <w:tcPr>
            <w:tcW w:w="5670" w:type="dxa"/>
            <w:tcBorders>
              <w:top w:val="single" w:sz="8" w:space="0" w:color="auto"/>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s="GHEA Grapalat"/>
                <w:color w:val="000000"/>
                <w:sz w:val="18"/>
                <w:szCs w:val="20"/>
              </w:rPr>
            </w:pPr>
            <w:r w:rsidRPr="00EE6D0D">
              <w:rPr>
                <w:rFonts w:ascii="Courier New" w:eastAsia="Times New Roman" w:hAnsi="Courier New" w:cs="Courier New"/>
                <w:color w:val="000000"/>
                <w:sz w:val="18"/>
                <w:szCs w:val="20"/>
              </w:rPr>
              <w:t> </w:t>
            </w:r>
          </w:p>
        </w:tc>
      </w:tr>
    </w:tbl>
    <w:p w:rsidR="00177C61" w:rsidRPr="00EE6D0D" w:rsidRDefault="00177C61" w:rsidP="00177C61">
      <w:pPr>
        <w:widowControl w:val="0"/>
        <w:spacing w:line="276" w:lineRule="auto"/>
        <w:jc w:val="both"/>
        <w:rPr>
          <w:rFonts w:ascii="GHEA Grapalat" w:hAnsi="GHEA Grapalat" w:cs="Arial"/>
          <w:sz w:val="20"/>
        </w:rPr>
      </w:pPr>
    </w:p>
    <w:p w:rsidR="00177C61" w:rsidRPr="00EE6D0D" w:rsidRDefault="00177C61" w:rsidP="00177C61">
      <w:pPr>
        <w:widowControl w:val="0"/>
        <w:spacing w:line="276" w:lineRule="auto"/>
        <w:jc w:val="both"/>
        <w:rPr>
          <w:rFonts w:ascii="GHEA Grapalat" w:hAnsi="GHEA Grapalat" w:cs="Arial"/>
          <w:sz w:val="20"/>
        </w:rPr>
      </w:pPr>
    </w:p>
    <w:tbl>
      <w:tblPr>
        <w:tblW w:w="9800" w:type="dxa"/>
        <w:tblLook w:val="04A0" w:firstRow="1" w:lastRow="0" w:firstColumn="1" w:lastColumn="0" w:noHBand="0" w:noVBand="1"/>
      </w:tblPr>
      <w:tblGrid>
        <w:gridCol w:w="1250"/>
        <w:gridCol w:w="2880"/>
        <w:gridCol w:w="5670"/>
      </w:tblGrid>
      <w:tr w:rsidR="00177C61" w:rsidRPr="00EE6D0D" w:rsidTr="009A36C3">
        <w:trPr>
          <w:trHeight w:val="290"/>
        </w:trPr>
        <w:tc>
          <w:tcPr>
            <w:tcW w:w="4130" w:type="dxa"/>
            <w:gridSpan w:val="2"/>
            <w:vMerge w:val="restart"/>
            <w:tcBorders>
              <w:top w:val="single" w:sz="8" w:space="0" w:color="000000"/>
              <w:left w:val="single" w:sz="8" w:space="0" w:color="000000"/>
              <w:bottom w:val="single" w:sz="8" w:space="0" w:color="000000"/>
              <w:right w:val="single" w:sz="8" w:space="0" w:color="000000"/>
            </w:tcBorders>
            <w:shd w:val="clear" w:color="auto" w:fill="DEEAF6"/>
            <w:vAlign w:val="center"/>
          </w:tcPr>
          <w:p w:rsidR="00177C61" w:rsidRPr="00EE6D0D" w:rsidRDefault="00177C61" w:rsidP="009A36C3">
            <w:pPr>
              <w:keepNext w:val="0"/>
              <w:rPr>
                <w:rFonts w:ascii="GHEA Grapalat" w:eastAsia="Times New Roman" w:hAnsi="GHEA Grapalat"/>
                <w:b/>
                <w:bCs/>
                <w:i/>
                <w:iCs/>
                <w:color w:val="000000"/>
                <w:sz w:val="16"/>
                <w:szCs w:val="18"/>
              </w:rPr>
            </w:pPr>
            <w:r w:rsidRPr="00EE6D0D">
              <w:rPr>
                <w:rFonts w:ascii="GHEA Grapalat" w:eastAsia="Times New Roman" w:hAnsi="GHEA Grapalat"/>
                <w:b/>
                <w:bCs/>
                <w:i/>
                <w:color w:val="000000"/>
                <w:sz w:val="16"/>
                <w:szCs w:val="18"/>
              </w:rPr>
              <w:t>Էներեգախնայող միջոցառման անվանումը</w:t>
            </w:r>
          </w:p>
        </w:tc>
        <w:tc>
          <w:tcPr>
            <w:tcW w:w="5670" w:type="dxa"/>
            <w:vMerge w:val="restart"/>
            <w:tcBorders>
              <w:top w:val="single" w:sz="8" w:space="0" w:color="000000"/>
              <w:left w:val="single" w:sz="8" w:space="0" w:color="000000"/>
              <w:bottom w:val="single" w:sz="8" w:space="0" w:color="000000"/>
              <w:right w:val="single" w:sz="8" w:space="0" w:color="000000"/>
            </w:tcBorders>
            <w:shd w:val="clear" w:color="auto" w:fill="DEEAF6"/>
            <w:vAlign w:val="center"/>
          </w:tcPr>
          <w:p w:rsidR="00177C61" w:rsidRPr="00EE6D0D" w:rsidRDefault="00177C61" w:rsidP="009A36C3">
            <w:pPr>
              <w:keepNext w:val="0"/>
              <w:jc w:val="center"/>
              <w:rPr>
                <w:rFonts w:ascii="GHEA Grapalat" w:eastAsia="Times New Roman" w:hAnsi="GHEA Grapalat"/>
                <w:b/>
                <w:bCs/>
                <w:color w:val="000000"/>
                <w:sz w:val="20"/>
              </w:rPr>
            </w:pPr>
            <w:r w:rsidRPr="00EE6D0D">
              <w:rPr>
                <w:rFonts w:ascii="GHEA Grapalat" w:eastAsia="Times New Roman" w:hAnsi="GHEA Grapalat"/>
                <w:b/>
                <w:bCs/>
                <w:color w:val="000000"/>
                <w:sz w:val="20"/>
              </w:rPr>
              <w:t xml:space="preserve">ԷԱ բարելավումներ գոյություն ունեցող բնակելի շենքերում. ԲԲՇ շինվերանորոգման և ԷԱ համար ազգային ծրագիր և գործողությունների պլան </w:t>
            </w:r>
          </w:p>
        </w:tc>
      </w:tr>
      <w:tr w:rsidR="00177C61" w:rsidRPr="00EE6D0D" w:rsidTr="009A36C3">
        <w:trPr>
          <w:trHeight w:val="300"/>
        </w:trPr>
        <w:tc>
          <w:tcPr>
            <w:tcW w:w="4130" w:type="dxa"/>
            <w:gridSpan w:val="2"/>
            <w:vMerge/>
            <w:tcBorders>
              <w:top w:val="single" w:sz="8" w:space="0" w:color="000000"/>
              <w:left w:val="single" w:sz="8" w:space="0" w:color="000000"/>
              <w:bottom w:val="single" w:sz="8" w:space="0" w:color="000000"/>
              <w:right w:val="single" w:sz="8" w:space="0" w:color="000000"/>
            </w:tcBorders>
            <w:shd w:val="clear" w:color="auto" w:fill="DEEAF6"/>
            <w:vAlign w:val="center"/>
          </w:tcPr>
          <w:p w:rsidR="00177C61" w:rsidRPr="00EE6D0D" w:rsidRDefault="00177C61" w:rsidP="009A36C3">
            <w:pPr>
              <w:keepNext w:val="0"/>
              <w:rPr>
                <w:rFonts w:ascii="GHEA Grapalat" w:eastAsia="Times New Roman" w:hAnsi="GHEA Grapalat"/>
                <w:b/>
                <w:bCs/>
                <w:i/>
                <w:iCs/>
                <w:color w:val="000000"/>
                <w:sz w:val="16"/>
                <w:szCs w:val="18"/>
              </w:rPr>
            </w:pPr>
          </w:p>
        </w:tc>
        <w:tc>
          <w:tcPr>
            <w:tcW w:w="5670" w:type="dxa"/>
            <w:vMerge/>
            <w:tcBorders>
              <w:top w:val="single" w:sz="8" w:space="0" w:color="000000"/>
              <w:left w:val="single" w:sz="8" w:space="0" w:color="000000"/>
              <w:bottom w:val="single" w:sz="8" w:space="0" w:color="000000"/>
              <w:right w:val="single" w:sz="8" w:space="0" w:color="000000"/>
            </w:tcBorders>
            <w:shd w:val="clear" w:color="auto" w:fill="DEEAF6"/>
            <w:vAlign w:val="center"/>
          </w:tcPr>
          <w:p w:rsidR="00177C61" w:rsidRPr="00EE6D0D" w:rsidRDefault="00177C61" w:rsidP="009A36C3">
            <w:pPr>
              <w:keepNext w:val="0"/>
              <w:rPr>
                <w:rFonts w:ascii="GHEA Grapalat" w:eastAsia="Times New Roman" w:hAnsi="GHEA Grapalat"/>
                <w:b/>
                <w:bCs/>
                <w:color w:val="000000"/>
                <w:sz w:val="20"/>
              </w:rPr>
            </w:pPr>
          </w:p>
        </w:tc>
      </w:tr>
      <w:tr w:rsidR="00177C61" w:rsidRPr="00EE6D0D" w:rsidTr="009A36C3">
        <w:trPr>
          <w:trHeight w:val="300"/>
        </w:trPr>
        <w:tc>
          <w:tcPr>
            <w:tcW w:w="4130" w:type="dxa"/>
            <w:gridSpan w:val="2"/>
            <w:tcBorders>
              <w:top w:val="single" w:sz="8" w:space="0" w:color="000000"/>
              <w:left w:val="single" w:sz="8" w:space="0" w:color="000000"/>
              <w:bottom w:val="single" w:sz="8" w:space="0" w:color="000000"/>
              <w:right w:val="single" w:sz="8" w:space="0" w:color="000000"/>
            </w:tcBorders>
            <w:shd w:val="clear" w:color="auto" w:fill="DEEAF6"/>
            <w:vAlign w:val="center"/>
          </w:tcPr>
          <w:p w:rsidR="00177C61" w:rsidRPr="00EE6D0D" w:rsidRDefault="00177C61" w:rsidP="009A36C3">
            <w:pPr>
              <w:keepNext w:val="0"/>
              <w:rPr>
                <w:rFonts w:ascii="GHEA Grapalat" w:eastAsia="Times New Roman" w:hAnsi="GHEA Grapalat"/>
                <w:b/>
                <w:bCs/>
                <w:i/>
                <w:iCs/>
                <w:color w:val="000000"/>
                <w:sz w:val="16"/>
                <w:szCs w:val="18"/>
              </w:rPr>
            </w:pPr>
            <w:r w:rsidRPr="00EE6D0D">
              <w:rPr>
                <w:rFonts w:ascii="GHEA Grapalat" w:eastAsia="Times New Roman" w:hAnsi="GHEA Grapalat"/>
                <w:b/>
                <w:bCs/>
                <w:i/>
                <w:iCs/>
                <w:color w:val="000000"/>
                <w:sz w:val="16"/>
                <w:szCs w:val="18"/>
              </w:rPr>
              <w:t>Միջոցառման ինդեքս ը</w:t>
            </w:r>
          </w:p>
        </w:tc>
        <w:tc>
          <w:tcPr>
            <w:tcW w:w="5670" w:type="dxa"/>
            <w:tcBorders>
              <w:top w:val="nil"/>
              <w:left w:val="nil"/>
              <w:bottom w:val="single" w:sz="8" w:space="0" w:color="000000"/>
              <w:right w:val="single" w:sz="8" w:space="0" w:color="000000"/>
            </w:tcBorders>
            <w:shd w:val="clear" w:color="auto" w:fill="DEEAF6"/>
            <w:vAlign w:val="center"/>
          </w:tcPr>
          <w:p w:rsidR="00177C61" w:rsidRPr="00EE6D0D" w:rsidRDefault="00177C61" w:rsidP="009A36C3">
            <w:pPr>
              <w:keepNext w:val="0"/>
              <w:jc w:val="center"/>
              <w:rPr>
                <w:rFonts w:ascii="GHEA Grapalat" w:eastAsia="Times New Roman" w:hAnsi="GHEA Grapalat"/>
                <w:b/>
                <w:bCs/>
                <w:color w:val="000000"/>
                <w:sz w:val="20"/>
              </w:rPr>
            </w:pPr>
            <w:r w:rsidRPr="00EE6D0D">
              <w:rPr>
                <w:rFonts w:ascii="GHEA Grapalat" w:eastAsia="Times New Roman" w:hAnsi="GHEA Grapalat"/>
                <w:b/>
                <w:bCs/>
                <w:color w:val="000000"/>
                <w:sz w:val="20"/>
              </w:rPr>
              <w:t>II.11</w:t>
            </w:r>
          </w:p>
        </w:tc>
      </w:tr>
      <w:tr w:rsidR="00177C61" w:rsidRPr="00EE6D0D" w:rsidTr="009A36C3">
        <w:trPr>
          <w:trHeight w:val="300"/>
        </w:trPr>
        <w:tc>
          <w:tcPr>
            <w:tcW w:w="1250" w:type="dxa"/>
            <w:vMerge w:val="restart"/>
            <w:tcBorders>
              <w:top w:val="nil"/>
              <w:left w:val="single" w:sz="8" w:space="0" w:color="000000"/>
              <w:bottom w:val="single" w:sz="8" w:space="0" w:color="000000"/>
              <w:right w:val="single" w:sz="8" w:space="0" w:color="000000"/>
            </w:tcBorders>
            <w:shd w:val="clear" w:color="auto" w:fill="auto"/>
            <w:textDirection w:val="btLr"/>
            <w:vAlign w:val="center"/>
          </w:tcPr>
          <w:p w:rsidR="00177C61" w:rsidRPr="00EE6D0D" w:rsidRDefault="00177C61" w:rsidP="009A36C3">
            <w:pPr>
              <w:keepNext w:val="0"/>
              <w:jc w:val="center"/>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Նկարագրություն</w:t>
            </w:r>
          </w:p>
        </w:tc>
        <w:tc>
          <w:tcPr>
            <w:tcW w:w="2880" w:type="dxa"/>
            <w:tcBorders>
              <w:top w:val="nil"/>
              <w:left w:val="nil"/>
              <w:bottom w:val="single" w:sz="8" w:space="0" w:color="000000"/>
              <w:right w:val="single" w:sz="8" w:space="0" w:color="000000"/>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Կատեգորիան</w:t>
            </w:r>
          </w:p>
        </w:tc>
        <w:tc>
          <w:tcPr>
            <w:tcW w:w="5670" w:type="dxa"/>
            <w:tcBorders>
              <w:top w:val="nil"/>
              <w:left w:val="nil"/>
              <w:bottom w:val="nil"/>
              <w:right w:val="single" w:sz="8" w:space="0" w:color="000000"/>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Ֆինանսական գործիքներ, տեղեկատվություն</w:t>
            </w:r>
          </w:p>
        </w:tc>
      </w:tr>
      <w:tr w:rsidR="00177C61" w:rsidRPr="00EE6D0D" w:rsidTr="009A36C3">
        <w:trPr>
          <w:trHeight w:val="530"/>
        </w:trPr>
        <w:tc>
          <w:tcPr>
            <w:tcW w:w="1250" w:type="dxa"/>
            <w:vMerge/>
            <w:tcBorders>
              <w:top w:val="nil"/>
              <w:left w:val="single" w:sz="8" w:space="0" w:color="000000"/>
              <w:bottom w:val="single" w:sz="8" w:space="0" w:color="000000"/>
              <w:right w:val="single" w:sz="8" w:space="0" w:color="000000"/>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vMerge w:val="restart"/>
            <w:tcBorders>
              <w:top w:val="nil"/>
              <w:left w:val="single" w:sz="8" w:space="0" w:color="000000"/>
              <w:bottom w:val="single" w:sz="8" w:space="0" w:color="000000"/>
              <w:right w:val="single" w:sz="8" w:space="0" w:color="000000"/>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Ժամկետը</w:t>
            </w:r>
          </w:p>
        </w:tc>
        <w:tc>
          <w:tcPr>
            <w:tcW w:w="5670" w:type="dxa"/>
            <w:tcBorders>
              <w:top w:val="single" w:sz="8" w:space="0" w:color="auto"/>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Սկիզբը՝ 2016թ.;</w:t>
            </w:r>
            <w:r w:rsidRPr="00EE6D0D">
              <w:rPr>
                <w:rFonts w:ascii="GHEA Grapalat" w:eastAsia="Times New Roman" w:hAnsi="GHEA Grapalat"/>
                <w:color w:val="000000"/>
                <w:sz w:val="18"/>
                <w:szCs w:val="20"/>
              </w:rPr>
              <w:br/>
              <w:t>Ավարտը՝ 2020թ.</w:t>
            </w:r>
          </w:p>
        </w:tc>
      </w:tr>
      <w:tr w:rsidR="00177C61" w:rsidRPr="00EE6D0D" w:rsidTr="009A36C3">
        <w:trPr>
          <w:trHeight w:val="790"/>
        </w:trPr>
        <w:tc>
          <w:tcPr>
            <w:tcW w:w="1250" w:type="dxa"/>
            <w:vMerge/>
            <w:tcBorders>
              <w:top w:val="nil"/>
              <w:left w:val="single" w:sz="8" w:space="0" w:color="000000"/>
              <w:bottom w:val="single" w:sz="8" w:space="0" w:color="000000"/>
              <w:right w:val="single" w:sz="8" w:space="0" w:color="000000"/>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vMerge/>
            <w:tcBorders>
              <w:top w:val="nil"/>
              <w:left w:val="single" w:sz="8" w:space="0" w:color="000000"/>
              <w:bottom w:val="single" w:sz="8" w:space="0" w:color="000000"/>
              <w:right w:val="single" w:sz="8" w:space="0" w:color="000000"/>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5670" w:type="dxa"/>
            <w:tcBorders>
              <w:top w:val="nil"/>
              <w:left w:val="nil"/>
              <w:bottom w:val="single" w:sz="8" w:space="0" w:color="000000"/>
              <w:right w:val="single" w:sz="8" w:space="0" w:color="000000"/>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ԷԲԱՄ-ի իրականացման արագությունը կախված կլինի ոլորտի պատրաստվածությունից, շահառուների կարողությունների ստեղծումից և շուկայական պայմաններից</w:t>
            </w:r>
          </w:p>
        </w:tc>
      </w:tr>
      <w:tr w:rsidR="00177C61" w:rsidRPr="00EE6D0D" w:rsidTr="009A36C3">
        <w:trPr>
          <w:trHeight w:val="1830"/>
        </w:trPr>
        <w:tc>
          <w:tcPr>
            <w:tcW w:w="1250" w:type="dxa"/>
            <w:vMerge/>
            <w:tcBorders>
              <w:top w:val="nil"/>
              <w:left w:val="single" w:sz="8" w:space="0" w:color="000000"/>
              <w:bottom w:val="single" w:sz="8" w:space="0" w:color="000000"/>
              <w:right w:val="single" w:sz="8" w:space="0" w:color="000000"/>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000000"/>
              <w:right w:val="single" w:sz="8" w:space="0" w:color="000000"/>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Նպատակը/հակիրճ նկարագիրը </w:t>
            </w:r>
          </w:p>
        </w:tc>
        <w:tc>
          <w:tcPr>
            <w:tcW w:w="5670" w:type="dxa"/>
            <w:tcBorders>
              <w:top w:val="nil"/>
              <w:left w:val="nil"/>
              <w:bottom w:val="single" w:sz="8" w:space="0" w:color="000000"/>
              <w:right w:val="single" w:sz="8" w:space="0" w:color="000000"/>
            </w:tcBorders>
            <w:shd w:val="clear" w:color="auto" w:fill="auto"/>
            <w:vAlign w:val="center"/>
          </w:tcPr>
          <w:p w:rsidR="00177C61" w:rsidRPr="00EE6D0D" w:rsidRDefault="00177C61" w:rsidP="009A36C3">
            <w:pPr>
              <w:keepNext w:val="0"/>
              <w:jc w:val="both"/>
              <w:rPr>
                <w:rFonts w:ascii="GHEA Grapalat" w:eastAsia="Times New Roman" w:hAnsi="GHEA Grapalat"/>
                <w:color w:val="000000"/>
                <w:sz w:val="18"/>
                <w:szCs w:val="20"/>
              </w:rPr>
            </w:pPr>
            <w:r w:rsidRPr="00EE6D0D">
              <w:rPr>
                <w:rFonts w:ascii="GHEA Grapalat" w:eastAsia="Times New Roman" w:hAnsi="GHEA Grapalat"/>
                <w:color w:val="000000"/>
                <w:sz w:val="18"/>
                <w:szCs w:val="20"/>
              </w:rPr>
              <w:t>Միջոցառումն առաջարկում է ՀՀ կառավարությանը, դոնորների և ՄՖՀ հետ համատեղ, նախագծել գոյություն ունեցող բնակելի շենքերի շինվերանորոգման համապարփակ գործողությունների պլանը մինչև 2020թ. վերջը և այդ պլանի իրականացումը: Պլանը, հիմնականում, կենտրոնանում է բազմաբնակարան բնակելի շենքերի և շենքի պատող կոնստրուկցիաների՝ եղանակային պայմանների նկատմամբ կայուն դարձնելու վրա: Այս միջոցառումը տրամադրում է էներգետիկ հավաստագիր ԷԱ բարձրացման նպատակով կատարված արդիականցումից առաջ և հետո:</w:t>
            </w:r>
          </w:p>
        </w:tc>
      </w:tr>
      <w:tr w:rsidR="00177C61" w:rsidRPr="00EE6D0D" w:rsidTr="009A36C3">
        <w:trPr>
          <w:trHeight w:val="300"/>
        </w:trPr>
        <w:tc>
          <w:tcPr>
            <w:tcW w:w="1250" w:type="dxa"/>
            <w:vMerge/>
            <w:tcBorders>
              <w:top w:val="nil"/>
              <w:left w:val="single" w:sz="8" w:space="0" w:color="000000"/>
              <w:bottom w:val="single" w:sz="8" w:space="0" w:color="000000"/>
              <w:right w:val="single" w:sz="8" w:space="0" w:color="000000"/>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000000"/>
              <w:right w:val="single" w:sz="8" w:space="0" w:color="000000"/>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Թիրախային վերջնական սպառումը</w:t>
            </w:r>
          </w:p>
        </w:tc>
        <w:tc>
          <w:tcPr>
            <w:tcW w:w="5670" w:type="dxa"/>
            <w:tcBorders>
              <w:top w:val="nil"/>
              <w:left w:val="nil"/>
              <w:bottom w:val="single" w:sz="8" w:space="0" w:color="000000"/>
              <w:right w:val="single" w:sz="8" w:space="0" w:color="000000"/>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Գոյություն ունեցող բնակելի շենքեր, տարածքի ջեռուցում</w:t>
            </w:r>
          </w:p>
        </w:tc>
      </w:tr>
      <w:tr w:rsidR="00177C61" w:rsidRPr="00EE6D0D" w:rsidTr="009A36C3">
        <w:trPr>
          <w:trHeight w:val="300"/>
        </w:trPr>
        <w:tc>
          <w:tcPr>
            <w:tcW w:w="1250" w:type="dxa"/>
            <w:vMerge/>
            <w:tcBorders>
              <w:top w:val="nil"/>
              <w:left w:val="single" w:sz="8" w:space="0" w:color="000000"/>
              <w:bottom w:val="single" w:sz="8" w:space="0" w:color="000000"/>
              <w:right w:val="single" w:sz="8" w:space="0" w:color="000000"/>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000000"/>
              <w:right w:val="single" w:sz="8" w:space="0" w:color="000000"/>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Թիրախային խումբ ը</w:t>
            </w:r>
          </w:p>
        </w:tc>
        <w:tc>
          <w:tcPr>
            <w:tcW w:w="5670" w:type="dxa"/>
            <w:tcBorders>
              <w:top w:val="nil"/>
              <w:left w:val="nil"/>
              <w:bottom w:val="single" w:sz="8" w:space="0" w:color="000000"/>
              <w:right w:val="single" w:sz="8" w:space="0" w:color="000000"/>
            </w:tcBorders>
            <w:shd w:val="clear" w:color="auto" w:fill="auto"/>
            <w:vAlign w:val="center"/>
          </w:tcPr>
          <w:p w:rsidR="00177C61" w:rsidRPr="00EE6D0D" w:rsidRDefault="00177C61" w:rsidP="009A36C3">
            <w:pPr>
              <w:keepNext w:val="0"/>
              <w:jc w:val="both"/>
              <w:rPr>
                <w:rFonts w:ascii="GHEA Grapalat" w:eastAsia="Times New Roman" w:hAnsi="GHEA Grapalat"/>
                <w:color w:val="000000"/>
                <w:sz w:val="18"/>
                <w:szCs w:val="20"/>
              </w:rPr>
            </w:pPr>
            <w:r w:rsidRPr="00EE6D0D">
              <w:rPr>
                <w:rFonts w:ascii="GHEA Grapalat" w:eastAsia="Times New Roman" w:hAnsi="GHEA Grapalat"/>
                <w:color w:val="000000"/>
                <w:sz w:val="18"/>
                <w:szCs w:val="20"/>
              </w:rPr>
              <w:t>ՏՍԱ-եր, բնակֆոնդի պահպանման մասնավոր ընկերություններ</w:t>
            </w:r>
          </w:p>
        </w:tc>
      </w:tr>
      <w:tr w:rsidR="00177C61" w:rsidRPr="00EE6D0D" w:rsidTr="009A36C3">
        <w:trPr>
          <w:trHeight w:val="300"/>
        </w:trPr>
        <w:tc>
          <w:tcPr>
            <w:tcW w:w="1250" w:type="dxa"/>
            <w:vMerge/>
            <w:tcBorders>
              <w:top w:val="nil"/>
              <w:left w:val="single" w:sz="8" w:space="0" w:color="000000"/>
              <w:bottom w:val="single" w:sz="8" w:space="0" w:color="000000"/>
              <w:right w:val="single" w:sz="8" w:space="0" w:color="000000"/>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000000"/>
              <w:right w:val="single" w:sz="8" w:space="0" w:color="000000"/>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Տարածաշրջանային կիրառումը</w:t>
            </w:r>
          </w:p>
        </w:tc>
        <w:tc>
          <w:tcPr>
            <w:tcW w:w="5670" w:type="dxa"/>
            <w:tcBorders>
              <w:top w:val="nil"/>
              <w:left w:val="nil"/>
              <w:bottom w:val="single" w:sz="8" w:space="0" w:color="000000"/>
              <w:right w:val="single" w:sz="8" w:space="0" w:color="000000"/>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Ազգային</w:t>
            </w:r>
          </w:p>
        </w:tc>
      </w:tr>
      <w:tr w:rsidR="00177C61" w:rsidRPr="00EE6D0D" w:rsidTr="009A36C3">
        <w:trPr>
          <w:trHeight w:val="970"/>
        </w:trPr>
        <w:tc>
          <w:tcPr>
            <w:tcW w:w="1250" w:type="dxa"/>
            <w:vMerge w:val="restart"/>
            <w:tcBorders>
              <w:top w:val="nil"/>
              <w:left w:val="single" w:sz="8" w:space="0" w:color="000000"/>
              <w:bottom w:val="single" w:sz="8" w:space="0" w:color="000000"/>
              <w:right w:val="single" w:sz="8" w:space="0" w:color="000000"/>
            </w:tcBorders>
            <w:shd w:val="clear" w:color="auto" w:fill="auto"/>
            <w:textDirection w:val="btLr"/>
            <w:vAlign w:val="center"/>
          </w:tcPr>
          <w:p w:rsidR="00177C61" w:rsidRPr="00EE6D0D" w:rsidRDefault="00177C61" w:rsidP="009A36C3">
            <w:pPr>
              <w:keepNext w:val="0"/>
              <w:jc w:val="center"/>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Տեղեկատվություն իրականացման վերաբերյալ</w:t>
            </w:r>
          </w:p>
        </w:tc>
        <w:tc>
          <w:tcPr>
            <w:tcW w:w="2880" w:type="dxa"/>
            <w:tcBorders>
              <w:top w:val="nil"/>
              <w:left w:val="nil"/>
              <w:bottom w:val="single" w:sz="8" w:space="0" w:color="000000"/>
              <w:right w:val="single" w:sz="8" w:space="0" w:color="000000"/>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Միջոցառումը հիմնավորող էներգախնայող գործողությունների ցանկն ու նկարագիրը</w:t>
            </w:r>
          </w:p>
        </w:tc>
        <w:tc>
          <w:tcPr>
            <w:tcW w:w="5670" w:type="dxa"/>
            <w:tcBorders>
              <w:top w:val="nil"/>
              <w:left w:val="nil"/>
              <w:bottom w:val="single" w:sz="8" w:space="0" w:color="000000"/>
              <w:right w:val="single" w:sz="8" w:space="0" w:color="000000"/>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Բազմամյա գործողությունների պլանի պատրաստում, մինչև 2020թ. բնակելի շենքերի արդիականացման պլան,</w:t>
            </w:r>
            <w:r w:rsidRPr="00EE6D0D">
              <w:rPr>
                <w:rFonts w:ascii="GHEA Grapalat" w:eastAsia="Times New Roman" w:hAnsi="GHEA Grapalat"/>
                <w:color w:val="000000"/>
                <w:sz w:val="18"/>
                <w:szCs w:val="20"/>
              </w:rPr>
              <w:br/>
              <w:t>գործընթացի ամփոփում առևտրային բանկերի միջոցով կրկնօրինակման համար</w:t>
            </w:r>
          </w:p>
        </w:tc>
      </w:tr>
      <w:tr w:rsidR="00177C61" w:rsidRPr="00EE6D0D" w:rsidTr="009A36C3">
        <w:trPr>
          <w:trHeight w:val="290"/>
        </w:trPr>
        <w:tc>
          <w:tcPr>
            <w:tcW w:w="1250" w:type="dxa"/>
            <w:vMerge/>
            <w:tcBorders>
              <w:top w:val="nil"/>
              <w:left w:val="single" w:sz="8" w:space="0" w:color="000000"/>
              <w:bottom w:val="single" w:sz="8" w:space="0" w:color="000000"/>
              <w:right w:val="single" w:sz="8" w:space="0" w:color="000000"/>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vMerge w:val="restart"/>
            <w:tcBorders>
              <w:top w:val="nil"/>
              <w:left w:val="single" w:sz="8" w:space="0" w:color="000000"/>
              <w:bottom w:val="single" w:sz="8" w:space="0" w:color="000000"/>
              <w:right w:val="single" w:sz="8" w:space="0" w:color="000000"/>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Բյուջեն և ֆինանսավորման աղբյուրը</w:t>
            </w:r>
          </w:p>
        </w:tc>
        <w:tc>
          <w:tcPr>
            <w:tcW w:w="5670" w:type="dxa"/>
            <w:tcBorders>
              <w:top w:val="nil"/>
              <w:left w:val="nil"/>
              <w:bottom w:val="nil"/>
              <w:right w:val="single" w:sz="8" w:space="0" w:color="000000"/>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25,000,000 ԱՄՆ դոլար </w:t>
            </w:r>
          </w:p>
        </w:tc>
      </w:tr>
      <w:tr w:rsidR="00177C61" w:rsidRPr="00EE6D0D" w:rsidTr="009A36C3">
        <w:trPr>
          <w:trHeight w:val="300"/>
        </w:trPr>
        <w:tc>
          <w:tcPr>
            <w:tcW w:w="1250" w:type="dxa"/>
            <w:vMerge/>
            <w:tcBorders>
              <w:top w:val="nil"/>
              <w:left w:val="single" w:sz="8" w:space="0" w:color="000000"/>
              <w:bottom w:val="single" w:sz="8" w:space="0" w:color="000000"/>
              <w:right w:val="single" w:sz="8" w:space="0" w:color="000000"/>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vMerge/>
            <w:tcBorders>
              <w:top w:val="nil"/>
              <w:left w:val="single" w:sz="8" w:space="0" w:color="000000"/>
              <w:bottom w:val="single" w:sz="8" w:space="0" w:color="000000"/>
              <w:right w:val="single" w:sz="8" w:space="0" w:color="000000"/>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5670" w:type="dxa"/>
            <w:tcBorders>
              <w:top w:val="nil"/>
              <w:left w:val="nil"/>
              <w:bottom w:val="single" w:sz="8" w:space="0" w:color="000000"/>
              <w:right w:val="single" w:sz="8" w:space="0" w:color="000000"/>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ՄՖՀ-եր</w:t>
            </w:r>
          </w:p>
        </w:tc>
      </w:tr>
      <w:tr w:rsidR="00177C61" w:rsidRPr="00EE6D0D" w:rsidTr="009A36C3">
        <w:trPr>
          <w:trHeight w:val="300"/>
        </w:trPr>
        <w:tc>
          <w:tcPr>
            <w:tcW w:w="1250" w:type="dxa"/>
            <w:vMerge/>
            <w:tcBorders>
              <w:top w:val="nil"/>
              <w:left w:val="single" w:sz="8" w:space="0" w:color="000000"/>
              <w:bottom w:val="single" w:sz="8" w:space="0" w:color="000000"/>
              <w:right w:val="single" w:sz="8" w:space="0" w:color="000000"/>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000000"/>
              <w:right w:val="single" w:sz="8" w:space="0" w:color="000000"/>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Իրականացնող մարմին ը</w:t>
            </w:r>
          </w:p>
        </w:tc>
        <w:tc>
          <w:tcPr>
            <w:tcW w:w="5670" w:type="dxa"/>
            <w:tcBorders>
              <w:top w:val="nil"/>
              <w:left w:val="nil"/>
              <w:bottom w:val="single" w:sz="8" w:space="0" w:color="000000"/>
              <w:right w:val="single" w:sz="8" w:space="0" w:color="000000"/>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Դոնորներ, ՄՖՀ-եր/ՏՖՀ-եր, </w:t>
            </w:r>
            <w:r w:rsidRPr="00EE6D0D">
              <w:rPr>
                <w:rFonts w:ascii="GHEA Grapalat" w:eastAsia="Times New Roman" w:hAnsi="GHEA Grapalat"/>
                <w:color w:val="000000"/>
                <w:sz w:val="18"/>
                <w:szCs w:val="20"/>
                <w:lang w:val="hy-AM"/>
              </w:rPr>
              <w:t>ՄՀ</w:t>
            </w:r>
            <w:r w:rsidRPr="00EE6D0D">
              <w:rPr>
                <w:rFonts w:ascii="GHEA Grapalat" w:eastAsia="Times New Roman" w:hAnsi="GHEA Grapalat"/>
                <w:color w:val="000000"/>
                <w:sz w:val="18"/>
                <w:szCs w:val="20"/>
              </w:rPr>
              <w:t>, ՏՍԱ-եր, ESCO-եր, ՔՆ</w:t>
            </w:r>
          </w:p>
        </w:tc>
      </w:tr>
      <w:tr w:rsidR="00177C61" w:rsidRPr="00EE6D0D" w:rsidTr="009A36C3">
        <w:trPr>
          <w:trHeight w:val="300"/>
        </w:trPr>
        <w:tc>
          <w:tcPr>
            <w:tcW w:w="1250" w:type="dxa"/>
            <w:vMerge/>
            <w:tcBorders>
              <w:top w:val="nil"/>
              <w:left w:val="single" w:sz="8" w:space="0" w:color="000000"/>
              <w:bottom w:val="single" w:sz="8" w:space="0" w:color="000000"/>
              <w:right w:val="single" w:sz="8" w:space="0" w:color="000000"/>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000000"/>
              <w:right w:val="single" w:sz="8" w:space="0" w:color="000000"/>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Վերահսկող մարմինը </w:t>
            </w:r>
          </w:p>
        </w:tc>
        <w:tc>
          <w:tcPr>
            <w:tcW w:w="5670" w:type="dxa"/>
            <w:tcBorders>
              <w:top w:val="nil"/>
              <w:left w:val="nil"/>
              <w:bottom w:val="single" w:sz="8" w:space="0" w:color="000000"/>
              <w:right w:val="single" w:sz="8" w:space="0" w:color="000000"/>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ՔՆ</w:t>
            </w:r>
          </w:p>
        </w:tc>
      </w:tr>
      <w:tr w:rsidR="00177C61" w:rsidRPr="00EE6D0D" w:rsidTr="009A36C3">
        <w:trPr>
          <w:trHeight w:val="290"/>
        </w:trPr>
        <w:tc>
          <w:tcPr>
            <w:tcW w:w="1250" w:type="dxa"/>
            <w:vMerge w:val="restart"/>
            <w:tcBorders>
              <w:top w:val="nil"/>
              <w:left w:val="single" w:sz="8" w:space="0" w:color="000000"/>
              <w:bottom w:val="single" w:sz="8" w:space="0" w:color="000000"/>
              <w:right w:val="single" w:sz="8" w:space="0" w:color="000000"/>
            </w:tcBorders>
            <w:shd w:val="clear" w:color="auto" w:fill="auto"/>
            <w:textDirection w:val="btLr"/>
            <w:vAlign w:val="center"/>
          </w:tcPr>
          <w:p w:rsidR="00177C61" w:rsidRPr="00EE6D0D" w:rsidRDefault="00177C61" w:rsidP="009A36C3">
            <w:pPr>
              <w:keepNext w:val="0"/>
              <w:jc w:val="center"/>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Էներգախնայողություն </w:t>
            </w:r>
          </w:p>
        </w:tc>
        <w:tc>
          <w:tcPr>
            <w:tcW w:w="2880" w:type="dxa"/>
            <w:vMerge w:val="restart"/>
            <w:tcBorders>
              <w:top w:val="nil"/>
              <w:left w:val="single" w:sz="8" w:space="0" w:color="000000"/>
              <w:bottom w:val="single" w:sz="8" w:space="0" w:color="000000"/>
              <w:right w:val="single" w:sz="8" w:space="0" w:color="000000"/>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Ստացված խնայողությունների մոնիթորինգի/չափման մեթոդը</w:t>
            </w:r>
          </w:p>
        </w:tc>
        <w:tc>
          <w:tcPr>
            <w:tcW w:w="5670" w:type="dxa"/>
            <w:vMerge w:val="restart"/>
            <w:tcBorders>
              <w:top w:val="nil"/>
              <w:left w:val="single" w:sz="8" w:space="0" w:color="000000"/>
              <w:bottom w:val="single" w:sz="8" w:space="0" w:color="000000"/>
              <w:right w:val="single" w:sz="8" w:space="0" w:color="000000"/>
            </w:tcBorders>
            <w:shd w:val="clear" w:color="auto" w:fill="auto"/>
            <w:vAlign w:val="center"/>
          </w:tcPr>
          <w:p w:rsidR="00177C61" w:rsidRPr="00EE6D0D" w:rsidRDefault="00177C61" w:rsidP="009A36C3">
            <w:pPr>
              <w:keepNext w:val="0"/>
              <w:rPr>
                <w:rFonts w:ascii="GHEA Grapalat" w:eastAsia="Times New Roman" w:hAnsi="GHEA Grapalat" w:cs="GHEA Grapalat"/>
                <w:color w:val="000000"/>
                <w:sz w:val="18"/>
                <w:szCs w:val="20"/>
              </w:rPr>
            </w:pPr>
            <w:r w:rsidRPr="00EE6D0D">
              <w:rPr>
                <w:rFonts w:ascii="GHEA Grapalat" w:eastAsia="Times New Roman" w:hAnsi="GHEA Grapalat"/>
                <w:color w:val="000000"/>
                <w:sz w:val="18"/>
                <w:szCs w:val="20"/>
              </w:rPr>
              <w:t>«Ներքևից-վերև» ազգային համակարգ</w:t>
            </w:r>
            <w:r w:rsidRPr="00EE6D0D">
              <w:rPr>
                <w:rFonts w:ascii="Courier New" w:eastAsia="Times New Roman" w:hAnsi="Courier New" w:cs="Courier New"/>
                <w:color w:val="000000"/>
                <w:sz w:val="18"/>
                <w:szCs w:val="20"/>
              </w:rPr>
              <w:t> </w:t>
            </w:r>
          </w:p>
        </w:tc>
      </w:tr>
      <w:tr w:rsidR="00177C61" w:rsidRPr="00EE6D0D" w:rsidTr="009A36C3">
        <w:trPr>
          <w:trHeight w:val="300"/>
        </w:trPr>
        <w:tc>
          <w:tcPr>
            <w:tcW w:w="1250" w:type="dxa"/>
            <w:vMerge/>
            <w:tcBorders>
              <w:top w:val="nil"/>
              <w:left w:val="single" w:sz="8" w:space="0" w:color="000000"/>
              <w:bottom w:val="single" w:sz="8" w:space="0" w:color="000000"/>
              <w:right w:val="single" w:sz="8" w:space="0" w:color="000000"/>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vMerge/>
            <w:tcBorders>
              <w:top w:val="nil"/>
              <w:left w:val="single" w:sz="8" w:space="0" w:color="000000"/>
              <w:bottom w:val="single" w:sz="8" w:space="0" w:color="000000"/>
              <w:right w:val="single" w:sz="8" w:space="0" w:color="000000"/>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5670" w:type="dxa"/>
            <w:vMerge/>
            <w:tcBorders>
              <w:top w:val="nil"/>
              <w:left w:val="single" w:sz="8" w:space="0" w:color="000000"/>
              <w:bottom w:val="single" w:sz="8" w:space="0" w:color="000000"/>
              <w:right w:val="single" w:sz="8" w:space="0" w:color="000000"/>
            </w:tcBorders>
            <w:vAlign w:val="center"/>
          </w:tcPr>
          <w:p w:rsidR="00177C61" w:rsidRPr="00EE6D0D" w:rsidRDefault="00177C61" w:rsidP="009A36C3">
            <w:pPr>
              <w:keepNext w:val="0"/>
              <w:rPr>
                <w:rFonts w:ascii="GHEA Grapalat" w:eastAsia="Times New Roman" w:hAnsi="GHEA Grapalat"/>
                <w:color w:val="000000"/>
                <w:sz w:val="18"/>
                <w:szCs w:val="20"/>
              </w:rPr>
            </w:pPr>
          </w:p>
        </w:tc>
      </w:tr>
      <w:tr w:rsidR="00177C61" w:rsidRPr="00EE6D0D" w:rsidTr="009A36C3">
        <w:trPr>
          <w:trHeight w:val="730"/>
        </w:trPr>
        <w:tc>
          <w:tcPr>
            <w:tcW w:w="1250" w:type="dxa"/>
            <w:vMerge/>
            <w:tcBorders>
              <w:top w:val="nil"/>
              <w:left w:val="single" w:sz="8" w:space="0" w:color="000000"/>
              <w:bottom w:val="single" w:sz="8" w:space="0" w:color="000000"/>
              <w:right w:val="single" w:sz="8" w:space="0" w:color="000000"/>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000000"/>
              <w:right w:val="single" w:sz="8" w:space="0" w:color="000000"/>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2014թ. ձեռքբերված խնայողությունն  ըստ I ԷԳԾ-ի (ՄԳհ)</w:t>
            </w:r>
          </w:p>
        </w:tc>
        <w:tc>
          <w:tcPr>
            <w:tcW w:w="5670" w:type="dxa"/>
            <w:tcBorders>
              <w:top w:val="nil"/>
              <w:left w:val="nil"/>
              <w:bottom w:val="single" w:sz="8" w:space="0" w:color="000000"/>
              <w:right w:val="single" w:sz="8" w:space="0" w:color="000000"/>
            </w:tcBorders>
            <w:shd w:val="clear" w:color="auto" w:fill="auto"/>
            <w:vAlign w:val="center"/>
          </w:tcPr>
          <w:p w:rsidR="00177C61" w:rsidRPr="00EE6D0D" w:rsidRDefault="00177C61" w:rsidP="009A36C3">
            <w:pPr>
              <w:keepNext w:val="0"/>
              <w:rPr>
                <w:rFonts w:ascii="GHEA Grapalat" w:eastAsia="Times New Roman" w:hAnsi="GHEA Grapalat" w:cs="GHEA Grapalat"/>
                <w:color w:val="000000"/>
                <w:sz w:val="18"/>
                <w:szCs w:val="20"/>
              </w:rPr>
            </w:pPr>
            <w:r w:rsidRPr="00EE6D0D">
              <w:rPr>
                <w:rFonts w:ascii="Courier New" w:eastAsia="Times New Roman" w:hAnsi="Courier New" w:cs="Courier New"/>
                <w:color w:val="000000"/>
                <w:sz w:val="18"/>
                <w:szCs w:val="20"/>
              </w:rPr>
              <w:t> </w:t>
            </w:r>
          </w:p>
        </w:tc>
      </w:tr>
      <w:tr w:rsidR="00177C61" w:rsidRPr="00EE6D0D" w:rsidTr="009A36C3">
        <w:trPr>
          <w:trHeight w:val="490"/>
        </w:trPr>
        <w:tc>
          <w:tcPr>
            <w:tcW w:w="1250" w:type="dxa"/>
            <w:vMerge/>
            <w:tcBorders>
              <w:top w:val="nil"/>
              <w:left w:val="single" w:sz="8" w:space="0" w:color="000000"/>
              <w:bottom w:val="single" w:sz="8" w:space="0" w:color="000000"/>
              <w:right w:val="single" w:sz="8" w:space="0" w:color="000000"/>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000000"/>
              <w:right w:val="single" w:sz="8" w:space="0" w:color="000000"/>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Ակնկալվող էներգախնայողություն 2017թ.-ին (ՄԳհ) </w:t>
            </w:r>
          </w:p>
        </w:tc>
        <w:tc>
          <w:tcPr>
            <w:tcW w:w="5670" w:type="dxa"/>
            <w:tcBorders>
              <w:top w:val="nil"/>
              <w:left w:val="nil"/>
              <w:bottom w:val="single" w:sz="8" w:space="0" w:color="000000"/>
              <w:right w:val="single" w:sz="8" w:space="0" w:color="000000"/>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                                                                                                65,000.00 </w:t>
            </w:r>
          </w:p>
        </w:tc>
      </w:tr>
      <w:tr w:rsidR="00177C61" w:rsidRPr="00EE6D0D" w:rsidTr="009A36C3">
        <w:trPr>
          <w:trHeight w:val="490"/>
        </w:trPr>
        <w:tc>
          <w:tcPr>
            <w:tcW w:w="1250" w:type="dxa"/>
            <w:vMerge/>
            <w:tcBorders>
              <w:top w:val="nil"/>
              <w:left w:val="single" w:sz="8" w:space="0" w:color="000000"/>
              <w:bottom w:val="single" w:sz="8" w:space="0" w:color="000000"/>
              <w:right w:val="single" w:sz="8" w:space="0" w:color="000000"/>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000000"/>
              <w:right w:val="single" w:sz="8" w:space="0" w:color="000000"/>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Ակնկալվող էներգախնայողություն 2018թ.-ին</w:t>
            </w:r>
          </w:p>
        </w:tc>
        <w:tc>
          <w:tcPr>
            <w:tcW w:w="5670" w:type="dxa"/>
            <w:tcBorders>
              <w:top w:val="nil"/>
              <w:left w:val="nil"/>
              <w:bottom w:val="single" w:sz="8" w:space="0" w:color="000000"/>
              <w:right w:val="single" w:sz="8" w:space="0" w:color="000000"/>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                                                                                                65,000.00 </w:t>
            </w:r>
          </w:p>
        </w:tc>
      </w:tr>
      <w:tr w:rsidR="00177C61" w:rsidRPr="00EE6D0D" w:rsidTr="009A36C3">
        <w:trPr>
          <w:trHeight w:val="730"/>
        </w:trPr>
        <w:tc>
          <w:tcPr>
            <w:tcW w:w="1250" w:type="dxa"/>
            <w:vMerge/>
            <w:tcBorders>
              <w:top w:val="nil"/>
              <w:left w:val="single" w:sz="8" w:space="0" w:color="000000"/>
              <w:bottom w:val="single" w:sz="8" w:space="0" w:color="000000"/>
              <w:right w:val="single" w:sz="8" w:space="0" w:color="000000"/>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000000"/>
              <w:right w:val="single" w:sz="8" w:space="0" w:color="000000"/>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Ակնկալվող ազդեցություն էներգախնայողության վրա 2020թ.-ին </w:t>
            </w:r>
          </w:p>
        </w:tc>
        <w:tc>
          <w:tcPr>
            <w:tcW w:w="5670" w:type="dxa"/>
            <w:tcBorders>
              <w:top w:val="nil"/>
              <w:left w:val="nil"/>
              <w:bottom w:val="single" w:sz="8" w:space="0" w:color="000000"/>
              <w:right w:val="single" w:sz="8" w:space="0" w:color="000000"/>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                                                                                                65,000.00 </w:t>
            </w:r>
          </w:p>
        </w:tc>
      </w:tr>
      <w:tr w:rsidR="00177C61" w:rsidRPr="00EE6D0D" w:rsidTr="009A36C3">
        <w:trPr>
          <w:trHeight w:val="290"/>
        </w:trPr>
        <w:tc>
          <w:tcPr>
            <w:tcW w:w="1250" w:type="dxa"/>
            <w:vMerge/>
            <w:tcBorders>
              <w:top w:val="nil"/>
              <w:left w:val="single" w:sz="8" w:space="0" w:color="000000"/>
              <w:bottom w:val="single" w:sz="8" w:space="0" w:color="000000"/>
              <w:right w:val="single" w:sz="8" w:space="0" w:color="000000"/>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vMerge w:val="restart"/>
            <w:tcBorders>
              <w:top w:val="nil"/>
              <w:left w:val="single" w:sz="8" w:space="0" w:color="000000"/>
              <w:bottom w:val="single" w:sz="8" w:space="0" w:color="000000"/>
              <w:right w:val="single" w:sz="8" w:space="0" w:color="000000"/>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Ենթադրություններ</w:t>
            </w:r>
          </w:p>
          <w:p w:rsidR="00177C61" w:rsidRPr="00EE6D0D" w:rsidRDefault="00177C61" w:rsidP="009A36C3">
            <w:pPr>
              <w:keepNext w:val="0"/>
              <w:rPr>
                <w:rFonts w:ascii="GHEA Grapalat" w:eastAsia="Times New Roman" w:hAnsi="GHEA Grapalat"/>
                <w:b/>
                <w:bCs/>
                <w:color w:val="000000"/>
                <w:sz w:val="16"/>
                <w:szCs w:val="18"/>
              </w:rPr>
            </w:pPr>
          </w:p>
        </w:tc>
        <w:tc>
          <w:tcPr>
            <w:tcW w:w="5670" w:type="dxa"/>
            <w:vMerge w:val="restart"/>
            <w:tcBorders>
              <w:top w:val="nil"/>
              <w:left w:val="single" w:sz="8" w:space="0" w:color="000000"/>
              <w:bottom w:val="single" w:sz="8" w:space="0" w:color="000000"/>
              <w:right w:val="single" w:sz="8" w:space="0" w:color="000000"/>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Միջոցառումն առաջարկում է, որպեսզի Քաղաքաշինության նախարարությունը Հայաստանի Հանարպետությունում նախաձեռնի բազմաբնակարան բնակելի շենքերում (ԲԲՇ) էներգաարդյունավետության ազգային ծրագիր: Ծրագիրը պետք է ներառի՝</w:t>
            </w:r>
            <w:r w:rsidRPr="00EE6D0D">
              <w:rPr>
                <w:rFonts w:ascii="GHEA Grapalat" w:eastAsia="Times New Roman" w:hAnsi="GHEA Grapalat"/>
                <w:color w:val="000000"/>
                <w:sz w:val="18"/>
                <w:szCs w:val="20"/>
              </w:rPr>
              <w:br/>
              <w:t>- իրավական-կարգավորող բարեփոխում տուն-սեփականատերերի ասոցիացիաների (ՏՍԱ) վարկավորման խոչընդոտները վերացնելու համար</w:t>
            </w:r>
            <w:r w:rsidRPr="00EE6D0D">
              <w:rPr>
                <w:rFonts w:ascii="GHEA Grapalat" w:eastAsia="Times New Roman" w:hAnsi="GHEA Grapalat"/>
                <w:color w:val="000000"/>
                <w:sz w:val="18"/>
                <w:szCs w:val="20"/>
              </w:rPr>
              <w:br/>
              <w:t xml:space="preserve">- կարողությունների զարգացում և ինստիտուցիոնալ շրջանակի ամրապնդում նախապատրաստելու համար ՏՍԱ-երին, ՏՖՀ-երին և մասնավոր </w:t>
            </w:r>
            <w:r w:rsidRPr="00EE6D0D">
              <w:rPr>
                <w:rFonts w:ascii="GHEA Grapalat" w:eastAsia="Times New Roman" w:hAnsi="GHEA Grapalat"/>
                <w:color w:val="000000"/>
                <w:sz w:val="18"/>
                <w:szCs w:val="20"/>
                <w:lang w:val="hy-AM"/>
              </w:rPr>
              <w:t>հատված</w:t>
            </w:r>
            <w:r w:rsidRPr="00EE6D0D">
              <w:rPr>
                <w:rFonts w:ascii="GHEA Grapalat" w:eastAsia="Times New Roman" w:hAnsi="GHEA Grapalat"/>
                <w:color w:val="000000"/>
                <w:sz w:val="18"/>
                <w:szCs w:val="20"/>
              </w:rPr>
              <w:t>ին՝ ԲԲՇ-երում էներգախնայողության հնարավորությունները արդյունավետորեն կիրառելու ուղղությամբ</w:t>
            </w:r>
          </w:p>
        </w:tc>
      </w:tr>
      <w:tr w:rsidR="00177C61" w:rsidRPr="00EE6D0D" w:rsidTr="009A36C3">
        <w:trPr>
          <w:trHeight w:val="300"/>
        </w:trPr>
        <w:tc>
          <w:tcPr>
            <w:tcW w:w="1250" w:type="dxa"/>
            <w:vMerge/>
            <w:tcBorders>
              <w:top w:val="nil"/>
              <w:left w:val="single" w:sz="8" w:space="0" w:color="000000"/>
              <w:bottom w:val="single" w:sz="8" w:space="0" w:color="000000"/>
              <w:right w:val="single" w:sz="8" w:space="0" w:color="000000"/>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vMerge/>
            <w:tcBorders>
              <w:top w:val="nil"/>
              <w:left w:val="single" w:sz="8" w:space="0" w:color="000000"/>
              <w:bottom w:val="single" w:sz="8" w:space="0" w:color="000000"/>
              <w:right w:val="single" w:sz="8" w:space="0" w:color="000000"/>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5670" w:type="dxa"/>
            <w:vMerge/>
            <w:tcBorders>
              <w:top w:val="nil"/>
              <w:left w:val="single" w:sz="8" w:space="0" w:color="000000"/>
              <w:bottom w:val="single" w:sz="8" w:space="0" w:color="000000"/>
              <w:right w:val="single" w:sz="8" w:space="0" w:color="000000"/>
            </w:tcBorders>
            <w:vAlign w:val="center"/>
          </w:tcPr>
          <w:p w:rsidR="00177C61" w:rsidRPr="00EE6D0D" w:rsidRDefault="00177C61" w:rsidP="009A36C3">
            <w:pPr>
              <w:keepNext w:val="0"/>
              <w:rPr>
                <w:rFonts w:ascii="GHEA Grapalat" w:eastAsia="Times New Roman" w:hAnsi="GHEA Grapalat"/>
                <w:color w:val="000000"/>
                <w:sz w:val="18"/>
                <w:szCs w:val="20"/>
              </w:rPr>
            </w:pPr>
          </w:p>
        </w:tc>
      </w:tr>
      <w:tr w:rsidR="00177C61" w:rsidRPr="00EE6D0D" w:rsidTr="009A36C3">
        <w:trPr>
          <w:trHeight w:val="290"/>
        </w:trPr>
        <w:tc>
          <w:tcPr>
            <w:tcW w:w="1250" w:type="dxa"/>
            <w:vMerge/>
            <w:tcBorders>
              <w:top w:val="nil"/>
              <w:left w:val="single" w:sz="8" w:space="0" w:color="000000"/>
              <w:bottom w:val="single" w:sz="8" w:space="0" w:color="000000"/>
              <w:right w:val="single" w:sz="8" w:space="0" w:color="000000"/>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vMerge w:val="restart"/>
            <w:tcBorders>
              <w:top w:val="nil"/>
              <w:left w:val="single" w:sz="8" w:space="0" w:color="000000"/>
              <w:bottom w:val="single" w:sz="8" w:space="0" w:color="000000"/>
              <w:right w:val="single" w:sz="8" w:space="0" w:color="000000"/>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Մասնակի համընկնումներ, բազմապատկման էֆեկտ, գործակցում </w:t>
            </w:r>
          </w:p>
        </w:tc>
        <w:tc>
          <w:tcPr>
            <w:tcW w:w="5670" w:type="dxa"/>
            <w:vMerge w:val="restart"/>
            <w:tcBorders>
              <w:top w:val="nil"/>
              <w:left w:val="single" w:sz="8" w:space="0" w:color="000000"/>
              <w:bottom w:val="single" w:sz="8" w:space="0" w:color="000000"/>
              <w:right w:val="single" w:sz="8" w:space="0" w:color="000000"/>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Բազմապատկման էֆեկտին հասնելու և սեփական շենքերն ու բնակարանները արադիականացնելու գործում սեփականատերերի հետաքրքրությունը մեծացնելու համար բոլորիս շահերից է բխում արդյունավետորեն ցույց տալ ավարտված ծրագրերը և դրանց տված օգուտը տնային տնտեսություններին: Սույն միջոցառման ներքո այն գործողությունները, որոնք կապված են շենքի վերականգնման </w:t>
            </w:r>
            <w:r w:rsidRPr="00EE6D0D">
              <w:rPr>
                <w:rFonts w:ascii="GHEA Grapalat" w:eastAsia="Times New Roman" w:hAnsi="GHEA Grapalat"/>
                <w:color w:val="000000"/>
                <w:sz w:val="18"/>
                <w:szCs w:val="20"/>
              </w:rPr>
              <w:lastRenderedPageBreak/>
              <w:t>հետ, մասամբ համընկնում են էներգաարդյունավետության քաղաքականության իրավական կանոնակարգող ջանքերի և ՀՖՀԱ ջանքերի հետ: Սրանք ջերմային արդիականացման համալիր միջոցառումներ են, որոնք կազմում են համապարփակ ծրագրի մասը:</w:t>
            </w:r>
          </w:p>
        </w:tc>
      </w:tr>
      <w:tr w:rsidR="00177C61" w:rsidRPr="00EE6D0D" w:rsidTr="009A36C3">
        <w:trPr>
          <w:trHeight w:val="300"/>
        </w:trPr>
        <w:tc>
          <w:tcPr>
            <w:tcW w:w="1250" w:type="dxa"/>
            <w:vMerge/>
            <w:tcBorders>
              <w:top w:val="nil"/>
              <w:left w:val="single" w:sz="8" w:space="0" w:color="000000"/>
              <w:bottom w:val="single" w:sz="8" w:space="0" w:color="000000"/>
              <w:right w:val="single" w:sz="8" w:space="0" w:color="000000"/>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vMerge/>
            <w:tcBorders>
              <w:top w:val="nil"/>
              <w:left w:val="single" w:sz="8" w:space="0" w:color="000000"/>
              <w:bottom w:val="single" w:sz="8" w:space="0" w:color="000000"/>
              <w:right w:val="single" w:sz="8" w:space="0" w:color="000000"/>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5670" w:type="dxa"/>
            <w:vMerge/>
            <w:tcBorders>
              <w:top w:val="nil"/>
              <w:left w:val="single" w:sz="8" w:space="0" w:color="000000"/>
              <w:bottom w:val="single" w:sz="8" w:space="0" w:color="000000"/>
              <w:right w:val="single" w:sz="8" w:space="0" w:color="000000"/>
            </w:tcBorders>
            <w:vAlign w:val="center"/>
          </w:tcPr>
          <w:p w:rsidR="00177C61" w:rsidRPr="00EE6D0D" w:rsidRDefault="00177C61" w:rsidP="009A36C3">
            <w:pPr>
              <w:keepNext w:val="0"/>
              <w:rPr>
                <w:rFonts w:ascii="GHEA Grapalat" w:eastAsia="Times New Roman" w:hAnsi="GHEA Grapalat"/>
                <w:color w:val="000000"/>
                <w:sz w:val="18"/>
                <w:szCs w:val="20"/>
              </w:rPr>
            </w:pPr>
          </w:p>
        </w:tc>
      </w:tr>
    </w:tbl>
    <w:p w:rsidR="00177C61" w:rsidRPr="00EE6D0D" w:rsidRDefault="00177C61" w:rsidP="00177C61">
      <w:pPr>
        <w:widowControl w:val="0"/>
        <w:spacing w:line="276" w:lineRule="auto"/>
        <w:jc w:val="both"/>
        <w:rPr>
          <w:rFonts w:ascii="GHEA Grapalat" w:hAnsi="GHEA Grapalat" w:cs="Arial"/>
          <w:sz w:val="20"/>
        </w:rPr>
      </w:pPr>
    </w:p>
    <w:tbl>
      <w:tblPr>
        <w:tblW w:w="9800" w:type="dxa"/>
        <w:tblLook w:val="04A0" w:firstRow="1" w:lastRow="0" w:firstColumn="1" w:lastColumn="0" w:noHBand="0" w:noVBand="1"/>
      </w:tblPr>
      <w:tblGrid>
        <w:gridCol w:w="1250"/>
        <w:gridCol w:w="2880"/>
        <w:gridCol w:w="5670"/>
      </w:tblGrid>
      <w:tr w:rsidR="00177C61" w:rsidRPr="00EE6D0D" w:rsidTr="009A36C3">
        <w:trPr>
          <w:trHeight w:val="300"/>
        </w:trPr>
        <w:tc>
          <w:tcPr>
            <w:tcW w:w="4130" w:type="dxa"/>
            <w:gridSpan w:val="2"/>
            <w:vMerge w:val="restart"/>
            <w:tcBorders>
              <w:top w:val="single" w:sz="8" w:space="0" w:color="auto"/>
              <w:left w:val="single" w:sz="8" w:space="0" w:color="auto"/>
              <w:bottom w:val="single" w:sz="8" w:space="0" w:color="auto"/>
              <w:right w:val="single" w:sz="8" w:space="0" w:color="auto"/>
            </w:tcBorders>
            <w:shd w:val="clear" w:color="000000" w:fill="B6DDE8"/>
            <w:vAlign w:val="center"/>
          </w:tcPr>
          <w:p w:rsidR="00177C61" w:rsidRPr="00EE6D0D" w:rsidRDefault="00177C61" w:rsidP="009A36C3">
            <w:pPr>
              <w:keepNext w:val="0"/>
              <w:rPr>
                <w:rFonts w:ascii="GHEA Grapalat" w:eastAsia="Times New Roman" w:hAnsi="GHEA Grapalat"/>
                <w:b/>
                <w:bCs/>
                <w:i/>
                <w:iCs/>
                <w:color w:val="000000"/>
                <w:sz w:val="16"/>
                <w:szCs w:val="18"/>
              </w:rPr>
            </w:pPr>
            <w:r w:rsidRPr="00EE6D0D">
              <w:rPr>
                <w:rFonts w:ascii="GHEA Grapalat" w:eastAsia="Times New Roman" w:hAnsi="GHEA Grapalat"/>
                <w:b/>
                <w:bCs/>
                <w:i/>
                <w:color w:val="000000"/>
                <w:sz w:val="16"/>
                <w:szCs w:val="18"/>
              </w:rPr>
              <w:t>Էներեգախնայող միջոցառման անվանումը</w:t>
            </w:r>
          </w:p>
        </w:tc>
        <w:tc>
          <w:tcPr>
            <w:tcW w:w="5670" w:type="dxa"/>
            <w:vMerge w:val="restart"/>
            <w:tcBorders>
              <w:top w:val="single" w:sz="8" w:space="0" w:color="auto"/>
              <w:left w:val="single" w:sz="8" w:space="0" w:color="auto"/>
              <w:bottom w:val="single" w:sz="8" w:space="0" w:color="auto"/>
              <w:right w:val="single" w:sz="8" w:space="0" w:color="auto"/>
            </w:tcBorders>
            <w:shd w:val="clear" w:color="000000" w:fill="B6DDE8"/>
            <w:vAlign w:val="center"/>
          </w:tcPr>
          <w:p w:rsidR="00177C61" w:rsidRPr="00EE6D0D" w:rsidRDefault="00177C61" w:rsidP="009A36C3">
            <w:pPr>
              <w:keepNext w:val="0"/>
              <w:jc w:val="center"/>
              <w:rPr>
                <w:rFonts w:ascii="GHEA Grapalat" w:eastAsia="Times New Roman" w:hAnsi="GHEA Grapalat" w:cs="GHEA Grapalat"/>
                <w:b/>
                <w:bCs/>
                <w:color w:val="000000"/>
                <w:sz w:val="20"/>
              </w:rPr>
            </w:pPr>
            <w:r w:rsidRPr="00EE6D0D">
              <w:rPr>
                <w:rFonts w:ascii="GHEA Grapalat" w:eastAsia="Times New Roman" w:hAnsi="GHEA Grapalat"/>
                <w:b/>
                <w:bCs/>
                <w:color w:val="000000"/>
                <w:sz w:val="20"/>
              </w:rPr>
              <w:t>Էներգասպառող</w:t>
            </w:r>
            <w:r w:rsidRPr="00EE6D0D">
              <w:rPr>
                <w:rFonts w:ascii="Courier New" w:eastAsia="Times New Roman" w:hAnsi="Courier New" w:cs="Courier New"/>
                <w:b/>
                <w:bCs/>
                <w:color w:val="000000"/>
                <w:sz w:val="20"/>
              </w:rPr>
              <w:t> </w:t>
            </w:r>
            <w:r w:rsidRPr="00EE6D0D">
              <w:rPr>
                <w:rFonts w:ascii="GHEA Grapalat" w:eastAsia="Times New Roman" w:hAnsi="GHEA Grapalat" w:cs="GHEA Grapalat"/>
                <w:b/>
                <w:bCs/>
                <w:color w:val="000000"/>
                <w:sz w:val="20"/>
              </w:rPr>
              <w:t>կենցաղային սարքերի</w:t>
            </w:r>
            <w:r w:rsidRPr="00EE6D0D">
              <w:rPr>
                <w:rFonts w:ascii="Courier New" w:eastAsia="Times New Roman" w:hAnsi="Courier New" w:cs="Courier New"/>
                <w:b/>
                <w:bCs/>
                <w:color w:val="000000"/>
                <w:sz w:val="20"/>
              </w:rPr>
              <w:t> </w:t>
            </w:r>
            <w:r w:rsidRPr="00EE6D0D">
              <w:rPr>
                <w:rFonts w:ascii="GHEA Grapalat" w:eastAsia="Times New Roman" w:hAnsi="GHEA Grapalat" w:cs="GHEA Grapalat"/>
                <w:b/>
                <w:bCs/>
                <w:color w:val="000000"/>
                <w:sz w:val="20"/>
              </w:rPr>
              <w:t xml:space="preserve">էներգաարդյունավետության պիտակավորում </w:t>
            </w:r>
          </w:p>
        </w:tc>
      </w:tr>
      <w:tr w:rsidR="00177C61" w:rsidRPr="00EE6D0D" w:rsidTr="009A36C3">
        <w:trPr>
          <w:trHeight w:val="300"/>
        </w:trPr>
        <w:tc>
          <w:tcPr>
            <w:tcW w:w="4130" w:type="dxa"/>
            <w:gridSpan w:val="2"/>
            <w:vMerge/>
            <w:tcBorders>
              <w:top w:val="single" w:sz="8" w:space="0" w:color="auto"/>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i/>
                <w:iCs/>
                <w:color w:val="000000"/>
                <w:sz w:val="16"/>
                <w:szCs w:val="18"/>
              </w:rPr>
            </w:pPr>
          </w:p>
        </w:tc>
        <w:tc>
          <w:tcPr>
            <w:tcW w:w="5670" w:type="dxa"/>
            <w:vMerge/>
            <w:tcBorders>
              <w:top w:val="single" w:sz="8" w:space="0" w:color="auto"/>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20"/>
              </w:rPr>
            </w:pPr>
          </w:p>
        </w:tc>
      </w:tr>
      <w:tr w:rsidR="00177C61" w:rsidRPr="00EE6D0D" w:rsidTr="009A36C3">
        <w:trPr>
          <w:trHeight w:val="300"/>
        </w:trPr>
        <w:tc>
          <w:tcPr>
            <w:tcW w:w="4130" w:type="dxa"/>
            <w:gridSpan w:val="2"/>
            <w:tcBorders>
              <w:top w:val="single" w:sz="8" w:space="0" w:color="auto"/>
              <w:left w:val="single" w:sz="8" w:space="0" w:color="auto"/>
              <w:bottom w:val="single" w:sz="8" w:space="0" w:color="auto"/>
              <w:right w:val="single" w:sz="8" w:space="0" w:color="auto"/>
            </w:tcBorders>
            <w:shd w:val="clear" w:color="auto" w:fill="DEEAF6"/>
            <w:vAlign w:val="center"/>
          </w:tcPr>
          <w:p w:rsidR="00177C61" w:rsidRPr="00EE6D0D" w:rsidRDefault="00177C61" w:rsidP="009A36C3">
            <w:pPr>
              <w:keepNext w:val="0"/>
              <w:rPr>
                <w:rFonts w:ascii="GHEA Grapalat" w:eastAsia="Times New Roman" w:hAnsi="GHEA Grapalat"/>
                <w:b/>
                <w:bCs/>
                <w:i/>
                <w:iCs/>
                <w:color w:val="000000"/>
                <w:sz w:val="16"/>
                <w:szCs w:val="18"/>
              </w:rPr>
            </w:pPr>
            <w:r w:rsidRPr="00EE6D0D">
              <w:rPr>
                <w:rFonts w:ascii="GHEA Grapalat" w:eastAsia="Times New Roman" w:hAnsi="GHEA Grapalat"/>
                <w:b/>
                <w:bCs/>
                <w:i/>
                <w:iCs/>
                <w:color w:val="000000"/>
                <w:sz w:val="16"/>
                <w:szCs w:val="18"/>
              </w:rPr>
              <w:t>Միջոցառման ինդեքս ը</w:t>
            </w:r>
          </w:p>
        </w:tc>
        <w:tc>
          <w:tcPr>
            <w:tcW w:w="5670" w:type="dxa"/>
            <w:tcBorders>
              <w:top w:val="nil"/>
              <w:left w:val="nil"/>
              <w:bottom w:val="single" w:sz="8" w:space="0" w:color="auto"/>
              <w:right w:val="single" w:sz="8" w:space="0" w:color="auto"/>
            </w:tcBorders>
            <w:shd w:val="clear" w:color="auto" w:fill="DEEAF6"/>
            <w:vAlign w:val="center"/>
          </w:tcPr>
          <w:p w:rsidR="00177C61" w:rsidRPr="00EE6D0D" w:rsidRDefault="00177C61" w:rsidP="009A36C3">
            <w:pPr>
              <w:keepNext w:val="0"/>
              <w:jc w:val="center"/>
              <w:rPr>
                <w:rFonts w:ascii="GHEA Grapalat" w:eastAsia="Times New Roman" w:hAnsi="GHEA Grapalat"/>
                <w:b/>
                <w:bCs/>
                <w:color w:val="000000"/>
                <w:sz w:val="18"/>
                <w:szCs w:val="20"/>
              </w:rPr>
            </w:pPr>
            <w:r w:rsidRPr="00EE6D0D">
              <w:rPr>
                <w:rFonts w:ascii="GHEA Grapalat" w:eastAsia="Times New Roman" w:hAnsi="GHEA Grapalat"/>
                <w:b/>
                <w:bCs/>
                <w:color w:val="000000"/>
                <w:sz w:val="18"/>
                <w:szCs w:val="20"/>
              </w:rPr>
              <w:t>II.12</w:t>
            </w:r>
          </w:p>
        </w:tc>
      </w:tr>
      <w:tr w:rsidR="00177C61" w:rsidRPr="00EE6D0D" w:rsidTr="009A36C3">
        <w:trPr>
          <w:trHeight w:val="530"/>
        </w:trPr>
        <w:tc>
          <w:tcPr>
            <w:tcW w:w="1250" w:type="dxa"/>
            <w:vMerge w:val="restart"/>
            <w:tcBorders>
              <w:top w:val="nil"/>
              <w:left w:val="single" w:sz="8" w:space="0" w:color="auto"/>
              <w:bottom w:val="single" w:sz="8" w:space="0" w:color="auto"/>
              <w:right w:val="single" w:sz="8" w:space="0" w:color="auto"/>
            </w:tcBorders>
            <w:shd w:val="clear" w:color="auto" w:fill="auto"/>
            <w:textDirection w:val="btLr"/>
            <w:vAlign w:val="center"/>
          </w:tcPr>
          <w:p w:rsidR="00177C61" w:rsidRPr="00EE6D0D" w:rsidRDefault="00177C61" w:rsidP="009A36C3">
            <w:pPr>
              <w:keepNext w:val="0"/>
              <w:jc w:val="center"/>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Նկարագրություն</w:t>
            </w:r>
          </w:p>
          <w:p w:rsidR="00177C61" w:rsidRPr="00EE6D0D" w:rsidRDefault="00177C61" w:rsidP="009A36C3">
            <w:pPr>
              <w:keepNext w:val="0"/>
              <w:jc w:val="center"/>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Նկարագրություն</w:t>
            </w: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Կատեգորիան </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Տեղեկատվություն և պարտադիր տեղեկատվության միջոցառում</w:t>
            </w:r>
          </w:p>
        </w:tc>
      </w:tr>
      <w:tr w:rsidR="00177C61" w:rsidRPr="00EE6D0D" w:rsidTr="009A36C3">
        <w:trPr>
          <w:trHeight w:val="300"/>
        </w:trPr>
        <w:tc>
          <w:tcPr>
            <w:tcW w:w="125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vMerge w:val="restart"/>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Ժամկետը </w:t>
            </w:r>
          </w:p>
          <w:p w:rsidR="00177C61" w:rsidRPr="00EE6D0D" w:rsidRDefault="00177C61" w:rsidP="009A36C3">
            <w:pPr>
              <w:keepNext w:val="0"/>
              <w:rPr>
                <w:rFonts w:ascii="GHEA Grapalat" w:eastAsia="Times New Roman" w:hAnsi="GHEA Grapalat"/>
                <w:b/>
                <w:bCs/>
                <w:color w:val="000000"/>
                <w:sz w:val="16"/>
                <w:szCs w:val="18"/>
              </w:rPr>
            </w:pP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Սկիզբը՝ 2008թ.</w:t>
            </w:r>
          </w:p>
        </w:tc>
      </w:tr>
      <w:tr w:rsidR="00177C61" w:rsidRPr="00EE6D0D" w:rsidTr="009A36C3">
        <w:trPr>
          <w:trHeight w:val="300"/>
        </w:trPr>
        <w:tc>
          <w:tcPr>
            <w:tcW w:w="125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Ավարտը՝ 2012թ.-ի վերջ</w:t>
            </w:r>
          </w:p>
        </w:tc>
      </w:tr>
      <w:tr w:rsidR="00177C61" w:rsidRPr="00EE6D0D" w:rsidTr="009A36C3">
        <w:trPr>
          <w:trHeight w:val="790"/>
        </w:trPr>
        <w:tc>
          <w:tcPr>
            <w:tcW w:w="125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jc w:val="both"/>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Միջոցառումը շարունակվում է կանխատեսվող որոշակի փոփոխություններով, լրացումներով և բարելավումներով: </w:t>
            </w:r>
          </w:p>
        </w:tc>
      </w:tr>
      <w:tr w:rsidR="00177C61" w:rsidRPr="00EE6D0D" w:rsidTr="009A36C3">
        <w:trPr>
          <w:trHeight w:val="520"/>
        </w:trPr>
        <w:tc>
          <w:tcPr>
            <w:tcW w:w="125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vMerge w:val="restart"/>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Նպատակը/հակիրճ նկարագիրը</w:t>
            </w:r>
          </w:p>
          <w:p w:rsidR="00177C61" w:rsidRPr="00EE6D0D" w:rsidRDefault="00177C61" w:rsidP="009A36C3">
            <w:pPr>
              <w:keepNext w:val="0"/>
              <w:rPr>
                <w:rFonts w:ascii="GHEA Grapalat" w:eastAsia="Times New Roman" w:hAnsi="GHEA Grapalat"/>
                <w:b/>
                <w:bCs/>
                <w:color w:val="000000"/>
                <w:sz w:val="16"/>
                <w:szCs w:val="18"/>
              </w:rPr>
            </w:pP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jc w:val="both"/>
              <w:rPr>
                <w:rFonts w:ascii="GHEA Grapalat" w:eastAsia="Times New Roman" w:hAnsi="GHEA Grapalat"/>
                <w:color w:val="000000"/>
                <w:sz w:val="18"/>
              </w:rPr>
            </w:pPr>
            <w:r w:rsidRPr="00EE6D0D">
              <w:rPr>
                <w:rFonts w:ascii="GHEA Grapalat" w:eastAsia="Times New Roman" w:hAnsi="GHEA Grapalat"/>
                <w:color w:val="000000"/>
                <w:sz w:val="18"/>
              </w:rPr>
              <w:t xml:space="preserve">Հիմք ընդունելով ԵՀ հրահանգների դրույթները պիտակավորման պահանջների սահմանման համար Հայաստանում էներգասպառող կենցաղային սարքերի էներգաարդյունավետության պիտակավորման համակարգի ներդրման լավագույն մոտեցումը գտնելու համար  ՄԱԶԾ/ԳԷՀ ծրագիրը 2010թ. իրականացրել է ուսումնասիրություն: Այս ուսումնասիրության արդյունքում մշակվել է կառավարության որոշման նախագիծ և էներգետիկ պիտակավորման կանոնակարգ: Քանի որ Հայաստանում պիտակավորման կանոնակարգն առաջին անգամ էր կիրառվում, առաջարկվեց փուլային մոտեցում, որտեղ առաջին փուլում միայն սահամանափակ քանակի կենցաղային սարքեր էին ենթակա պիտակավորման: Պատրաստված նյութերը պետք է ներդաշնակեցվեն Եվրասիական տնտեսական միության պահանջներին,  պետք է նախագծվեն և մեկնարկեն պիտակավորման տարածման քարոզարշավներ: </w:t>
            </w:r>
          </w:p>
        </w:tc>
      </w:tr>
      <w:tr w:rsidR="00177C61" w:rsidRPr="00EE6D0D" w:rsidTr="009A36C3">
        <w:trPr>
          <w:trHeight w:val="988"/>
        </w:trPr>
        <w:tc>
          <w:tcPr>
            <w:tcW w:w="125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jc w:val="both"/>
              <w:rPr>
                <w:rFonts w:ascii="GHEA Grapalat" w:eastAsia="Times New Roman" w:hAnsi="GHEA Grapalat"/>
                <w:color w:val="000000"/>
                <w:sz w:val="18"/>
              </w:rPr>
            </w:pPr>
            <w:r w:rsidRPr="00EE6D0D">
              <w:rPr>
                <w:rFonts w:ascii="GHEA Grapalat" w:eastAsia="Times New Roman" w:hAnsi="GHEA Grapalat"/>
                <w:color w:val="000000"/>
                <w:sz w:val="18"/>
              </w:rPr>
              <w:t>Պիտակավորման ենթակա կենցաղային սարքերի ցանկը հետո աստիճանաբար կմեծանա: Այս նպատակով թարգմանվել և ընդունվել են ընտրված էներգասպառող կենցաղային սարքերի էներգախնայողության փորձարկման միջազգային և եվրոպական համապատասխան ստանդարտները (ՄԵՍ):</w:t>
            </w:r>
          </w:p>
        </w:tc>
      </w:tr>
      <w:tr w:rsidR="00177C61" w:rsidRPr="00EE6D0D" w:rsidTr="009A36C3">
        <w:trPr>
          <w:trHeight w:val="1240"/>
        </w:trPr>
        <w:tc>
          <w:tcPr>
            <w:tcW w:w="1250" w:type="dxa"/>
            <w:vMerge/>
            <w:tcBorders>
              <w:top w:val="nil"/>
              <w:left w:val="single" w:sz="8" w:space="0" w:color="auto"/>
              <w:bottom w:val="single" w:sz="8" w:space="0" w:color="auto"/>
              <w:right w:val="single" w:sz="8" w:space="0" w:color="auto"/>
            </w:tcBorders>
            <w:textDirection w:val="btLr"/>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jc w:val="both"/>
              <w:rPr>
                <w:rFonts w:ascii="GHEA Grapalat" w:eastAsia="Times New Roman" w:hAnsi="GHEA Grapalat"/>
                <w:color w:val="000000"/>
                <w:sz w:val="18"/>
              </w:rPr>
            </w:pPr>
            <w:r w:rsidRPr="00EE6D0D">
              <w:rPr>
                <w:rFonts w:ascii="GHEA Grapalat" w:eastAsia="Times New Roman" w:hAnsi="GHEA Grapalat"/>
                <w:color w:val="000000"/>
                <w:sz w:val="18"/>
              </w:rPr>
              <w:t xml:space="preserve">ՄԱԶԾ/ԳԷՀ պատրաստել է կառավարության որոշման նախագիծ և էներգետիկ պիտակավորման կանոնակարգ, որոնք ներկայացվել են ՀՀ էներգետիկայի և բնական պաշարների նախարարություն հաստատման համար: Հաստատումը սպասվում էր 2013թ.-ին, բայց մինչ այժմ չի հաստատվել: </w:t>
            </w:r>
          </w:p>
        </w:tc>
      </w:tr>
      <w:tr w:rsidR="00177C61" w:rsidRPr="00EE6D0D" w:rsidTr="009A36C3">
        <w:trPr>
          <w:trHeight w:val="530"/>
        </w:trPr>
        <w:tc>
          <w:tcPr>
            <w:tcW w:w="125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Թիրախային վերջնական սպառում</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Գոյություն ունեցող բնակելի շենքեր, կենցաղային սարքերի փոխարինում</w:t>
            </w:r>
          </w:p>
        </w:tc>
      </w:tr>
      <w:tr w:rsidR="00177C61" w:rsidRPr="00EE6D0D" w:rsidTr="009A36C3">
        <w:trPr>
          <w:trHeight w:val="300"/>
        </w:trPr>
        <w:tc>
          <w:tcPr>
            <w:tcW w:w="125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Թիրախային խումբը </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Սեփականատերեր, վարձակալներ</w:t>
            </w:r>
          </w:p>
        </w:tc>
      </w:tr>
      <w:tr w:rsidR="00177C61" w:rsidRPr="00EE6D0D" w:rsidTr="009A36C3">
        <w:trPr>
          <w:trHeight w:val="300"/>
        </w:trPr>
        <w:tc>
          <w:tcPr>
            <w:tcW w:w="125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Տարածաշրջանային կիրառումը </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Ազգային</w:t>
            </w:r>
          </w:p>
        </w:tc>
      </w:tr>
      <w:tr w:rsidR="00177C61" w:rsidRPr="00EE6D0D" w:rsidTr="009A36C3">
        <w:trPr>
          <w:trHeight w:val="530"/>
        </w:trPr>
        <w:tc>
          <w:tcPr>
            <w:tcW w:w="1250" w:type="dxa"/>
            <w:vMerge w:val="restart"/>
            <w:tcBorders>
              <w:top w:val="nil"/>
              <w:left w:val="single" w:sz="8" w:space="0" w:color="auto"/>
              <w:bottom w:val="single" w:sz="8" w:space="0" w:color="auto"/>
              <w:right w:val="single" w:sz="8" w:space="0" w:color="auto"/>
            </w:tcBorders>
            <w:shd w:val="clear" w:color="auto" w:fill="auto"/>
            <w:textDirection w:val="btLr"/>
            <w:vAlign w:val="center"/>
          </w:tcPr>
          <w:p w:rsidR="00177C61" w:rsidRPr="00EE6D0D" w:rsidRDefault="00177C61" w:rsidP="009A36C3">
            <w:pPr>
              <w:keepNext w:val="0"/>
              <w:jc w:val="center"/>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Տեղեկատվություն իրականացման վերաբերյալ</w:t>
            </w: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Միջոցառումը հիմնավորող էներգախնայող գործողությունների ցանկն ու նկարագիրը</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jc w:val="both"/>
              <w:rPr>
                <w:rFonts w:ascii="GHEA Grapalat" w:eastAsia="Times New Roman" w:hAnsi="GHEA Grapalat"/>
                <w:color w:val="000000"/>
                <w:sz w:val="18"/>
                <w:szCs w:val="20"/>
              </w:rPr>
            </w:pPr>
            <w:r w:rsidRPr="00EE6D0D">
              <w:rPr>
                <w:rFonts w:ascii="GHEA Grapalat" w:eastAsia="Times New Roman" w:hAnsi="GHEA Grapalat"/>
                <w:color w:val="000000"/>
                <w:sz w:val="18"/>
                <w:szCs w:val="20"/>
              </w:rPr>
              <w:t>Բարձրացված իրազեկվածություն և, հետևաբար, վերջնական սպառողի փոփոխված վարվեցողություն:</w:t>
            </w:r>
          </w:p>
        </w:tc>
      </w:tr>
      <w:tr w:rsidR="00177C61" w:rsidRPr="00EE6D0D" w:rsidTr="009A36C3">
        <w:trPr>
          <w:trHeight w:val="300"/>
        </w:trPr>
        <w:tc>
          <w:tcPr>
            <w:tcW w:w="125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Բյուջեը </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                                                                  5,000,000 ԱՄՆ դոլար </w:t>
            </w:r>
          </w:p>
        </w:tc>
      </w:tr>
      <w:tr w:rsidR="00177C61" w:rsidRPr="00EE6D0D" w:rsidTr="009A36C3">
        <w:trPr>
          <w:trHeight w:val="300"/>
        </w:trPr>
        <w:tc>
          <w:tcPr>
            <w:tcW w:w="125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Ֆինանսավորման աղբյուրը </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Պետք է որոշվի</w:t>
            </w:r>
          </w:p>
        </w:tc>
      </w:tr>
      <w:tr w:rsidR="00177C61" w:rsidRPr="00EE6D0D" w:rsidTr="009A36C3">
        <w:trPr>
          <w:trHeight w:val="196"/>
        </w:trPr>
        <w:tc>
          <w:tcPr>
            <w:tcW w:w="125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Իրականացնող մարմինը </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ԷևԲՊՆ, էներգասպառող կենցաղային սարքերի արտադրողներ և ներմուծողներ (բաշխողներ) մատակարարներ և տնային տնտեսություններ</w:t>
            </w:r>
          </w:p>
        </w:tc>
      </w:tr>
      <w:tr w:rsidR="00177C61" w:rsidRPr="00EE6D0D" w:rsidTr="009A36C3">
        <w:trPr>
          <w:trHeight w:val="300"/>
        </w:trPr>
        <w:tc>
          <w:tcPr>
            <w:tcW w:w="125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 xml:space="preserve">Վերահսկող մարմինը </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ԷևԲՊՆ</w:t>
            </w:r>
          </w:p>
        </w:tc>
      </w:tr>
      <w:tr w:rsidR="00177C61" w:rsidRPr="00EE6D0D" w:rsidTr="009A36C3">
        <w:trPr>
          <w:trHeight w:val="740"/>
        </w:trPr>
        <w:tc>
          <w:tcPr>
            <w:tcW w:w="1250" w:type="dxa"/>
            <w:vMerge w:val="restart"/>
            <w:tcBorders>
              <w:top w:val="nil"/>
              <w:left w:val="single" w:sz="8" w:space="0" w:color="auto"/>
              <w:bottom w:val="single" w:sz="8" w:space="0" w:color="auto"/>
              <w:right w:val="single" w:sz="8" w:space="0" w:color="auto"/>
            </w:tcBorders>
            <w:shd w:val="clear" w:color="auto" w:fill="auto"/>
            <w:textDirection w:val="btLr"/>
            <w:vAlign w:val="center"/>
          </w:tcPr>
          <w:p w:rsidR="00177C61" w:rsidRPr="00EE6D0D" w:rsidRDefault="00177C61" w:rsidP="009A36C3">
            <w:pPr>
              <w:keepNext w:val="0"/>
              <w:jc w:val="center"/>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Էներգախնայողություն</w:t>
            </w:r>
          </w:p>
        </w:tc>
        <w:tc>
          <w:tcPr>
            <w:tcW w:w="2880" w:type="dxa"/>
            <w:vMerge w:val="restart"/>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Ստացված խնայողությունների մոնիթորինգի/չափման մեթոդը</w:t>
            </w:r>
          </w:p>
        </w:tc>
        <w:tc>
          <w:tcPr>
            <w:tcW w:w="5670" w:type="dxa"/>
            <w:vMerge w:val="restart"/>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Այս միջոցառման ազդեցությունը մոնի</w:t>
            </w:r>
            <w:r>
              <w:rPr>
                <w:rFonts w:ascii="GHEA Grapalat" w:eastAsia="Times New Roman" w:hAnsi="GHEA Grapalat"/>
                <w:color w:val="000000"/>
                <w:sz w:val="18"/>
                <w:szCs w:val="20"/>
              </w:rPr>
              <w:t>թ</w:t>
            </w:r>
            <w:r w:rsidRPr="00EE6D0D">
              <w:rPr>
                <w:rFonts w:ascii="GHEA Grapalat" w:eastAsia="Times New Roman" w:hAnsi="GHEA Grapalat"/>
                <w:color w:val="000000"/>
                <w:sz w:val="18"/>
                <w:szCs w:val="20"/>
              </w:rPr>
              <w:t>որինգի ենթարկելու համար անհրաժեշտ է ապահովել Եվրահանձնաժողովի կողմից առաջարկվող ՎՆ մեթոդի կիրառումը:</w:t>
            </w:r>
          </w:p>
        </w:tc>
      </w:tr>
      <w:tr w:rsidR="00177C61" w:rsidRPr="00EE6D0D" w:rsidTr="009A36C3">
        <w:trPr>
          <w:trHeight w:val="300"/>
        </w:trPr>
        <w:tc>
          <w:tcPr>
            <w:tcW w:w="125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567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color w:val="000000"/>
                <w:sz w:val="18"/>
                <w:szCs w:val="20"/>
              </w:rPr>
            </w:pPr>
          </w:p>
        </w:tc>
      </w:tr>
      <w:tr w:rsidR="00177C61" w:rsidRPr="00EE6D0D" w:rsidTr="009A36C3">
        <w:trPr>
          <w:trHeight w:val="300"/>
        </w:trPr>
        <w:tc>
          <w:tcPr>
            <w:tcW w:w="125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vMerge w:val="restart"/>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Ակնկալվող էներգախնայողությունը 2017թ.-ին (ՄԳհ)</w:t>
            </w:r>
          </w:p>
        </w:tc>
        <w:tc>
          <w:tcPr>
            <w:tcW w:w="5670" w:type="dxa"/>
            <w:vMerge w:val="restart"/>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keepNext w:val="0"/>
              <w:jc w:val="right"/>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                                                          176,704 </w:t>
            </w:r>
          </w:p>
        </w:tc>
      </w:tr>
      <w:tr w:rsidR="00177C61" w:rsidRPr="00EE6D0D" w:rsidTr="009A36C3">
        <w:trPr>
          <w:trHeight w:val="239"/>
        </w:trPr>
        <w:tc>
          <w:tcPr>
            <w:tcW w:w="125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567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jc w:val="right"/>
              <w:rPr>
                <w:rFonts w:ascii="GHEA Grapalat" w:eastAsia="Times New Roman" w:hAnsi="GHEA Grapalat"/>
                <w:color w:val="000000"/>
                <w:sz w:val="18"/>
                <w:szCs w:val="20"/>
              </w:rPr>
            </w:pPr>
          </w:p>
        </w:tc>
      </w:tr>
      <w:tr w:rsidR="00177C61" w:rsidRPr="00EE6D0D" w:rsidTr="009A36C3">
        <w:trPr>
          <w:trHeight w:val="300"/>
        </w:trPr>
        <w:tc>
          <w:tcPr>
            <w:tcW w:w="125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Ակնկալվող էներգախնայողությունը 2018թ.-ին (ՄԳհ)</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jc w:val="right"/>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                                                          209,369 </w:t>
            </w:r>
          </w:p>
        </w:tc>
      </w:tr>
      <w:tr w:rsidR="00177C61" w:rsidRPr="00EE6D0D" w:rsidTr="009A36C3">
        <w:trPr>
          <w:trHeight w:val="590"/>
        </w:trPr>
        <w:tc>
          <w:tcPr>
            <w:tcW w:w="125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Ակնկալվող ազդեցությունը էներգախնայողության վրա 2020թ.-ին</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jc w:val="right"/>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                                                          409,635 </w:t>
            </w:r>
          </w:p>
        </w:tc>
      </w:tr>
      <w:tr w:rsidR="00177C61" w:rsidRPr="00EE6D0D" w:rsidTr="009A36C3">
        <w:trPr>
          <w:trHeight w:val="1249"/>
        </w:trPr>
        <w:tc>
          <w:tcPr>
            <w:tcW w:w="125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color w:val="000000"/>
                <w:sz w:val="18"/>
                <w:szCs w:val="20"/>
              </w:rPr>
            </w:pPr>
            <w:r w:rsidRPr="00EE6D0D">
              <w:rPr>
                <w:rFonts w:ascii="GHEA Grapalat" w:eastAsia="Times New Roman" w:hAnsi="GHEA Grapalat"/>
                <w:b/>
                <w:color w:val="000000"/>
                <w:sz w:val="18"/>
                <w:szCs w:val="20"/>
              </w:rPr>
              <w:t>Ենթադրություններ</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jc w:val="both"/>
              <w:rPr>
                <w:rFonts w:ascii="GHEA Grapalat" w:eastAsia="Times New Roman" w:hAnsi="GHEA Grapalat"/>
                <w:color w:val="000000"/>
                <w:sz w:val="18"/>
                <w:szCs w:val="20"/>
              </w:rPr>
            </w:pPr>
            <w:r w:rsidRPr="00EE6D0D">
              <w:rPr>
                <w:rFonts w:ascii="GHEA Grapalat" w:eastAsia="Times New Roman" w:hAnsi="GHEA Grapalat"/>
                <w:color w:val="000000"/>
                <w:sz w:val="18"/>
                <w:szCs w:val="20"/>
              </w:rPr>
              <w:t xml:space="preserve">Այս միջոցառման իրականացմանը հետևելը և նույնիսկ ՎՆ մեթոդով գնահատումը դժվարացել է շուկայում գտնվող էներգասպառող կենցաղային սարքերի թվի, այդ սարքավորումների գնման թվի և էներգաարդյունավետության տեսանկյունից դասային պատկանելության վերաբերյալ տեղեկատվության բացակայության պատճառով: </w:t>
            </w:r>
          </w:p>
        </w:tc>
      </w:tr>
      <w:tr w:rsidR="00177C61" w:rsidRPr="00EE6D0D" w:rsidTr="009A36C3">
        <w:trPr>
          <w:trHeight w:val="300"/>
        </w:trPr>
        <w:tc>
          <w:tcPr>
            <w:tcW w:w="1250" w:type="dxa"/>
            <w:vMerge/>
            <w:tcBorders>
              <w:top w:val="nil"/>
              <w:left w:val="single" w:sz="8" w:space="0" w:color="auto"/>
              <w:bottom w:val="single" w:sz="8" w:space="0" w:color="auto"/>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rPr>
            </w:pPr>
          </w:p>
        </w:tc>
        <w:tc>
          <w:tcPr>
            <w:tcW w:w="288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rPr>
            </w:pPr>
            <w:r w:rsidRPr="00EE6D0D">
              <w:rPr>
                <w:rFonts w:ascii="GHEA Grapalat" w:eastAsia="Times New Roman" w:hAnsi="GHEA Grapalat"/>
                <w:b/>
                <w:bCs/>
                <w:color w:val="000000"/>
                <w:sz w:val="16"/>
                <w:szCs w:val="18"/>
              </w:rPr>
              <w:t>Մասնակի համընկնումներ, բազմապատկման էֆեկտ, գործակցում</w:t>
            </w:r>
          </w:p>
        </w:tc>
        <w:tc>
          <w:tcPr>
            <w:tcW w:w="567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8"/>
                <w:szCs w:val="20"/>
              </w:rPr>
            </w:pPr>
            <w:r w:rsidRPr="00EE6D0D">
              <w:rPr>
                <w:rFonts w:ascii="GHEA Grapalat" w:eastAsia="Times New Roman" w:hAnsi="GHEA Grapalat"/>
                <w:color w:val="000000"/>
                <w:sz w:val="18"/>
                <w:szCs w:val="20"/>
              </w:rPr>
              <w:t>Սա հորիզոնական միջոցառում է:</w:t>
            </w:r>
          </w:p>
        </w:tc>
      </w:tr>
    </w:tbl>
    <w:p w:rsidR="00177C61" w:rsidRPr="00EE6D0D" w:rsidRDefault="00177C61" w:rsidP="00177C61">
      <w:pPr>
        <w:pStyle w:val="EcoTitle2"/>
        <w:ind w:left="567"/>
        <w:rPr>
          <w:rFonts w:ascii="GHEA Grapalat" w:hAnsi="GHEA Grapalat"/>
          <w:sz w:val="26"/>
        </w:rPr>
      </w:pPr>
      <w:bookmarkStart w:id="184" w:name="_Toc429468881"/>
      <w:bookmarkEnd w:id="143"/>
      <w:r w:rsidRPr="00EE6D0D">
        <w:rPr>
          <w:rFonts w:ascii="GHEA Grapalat" w:hAnsi="GHEA Grapalat" w:cs="Sylfaen"/>
          <w:sz w:val="24"/>
        </w:rPr>
        <w:t>Հանրային</w:t>
      </w:r>
      <w:r w:rsidRPr="00EE6D0D">
        <w:rPr>
          <w:rFonts w:ascii="GHEA Grapalat" w:hAnsi="GHEA Grapalat"/>
          <w:sz w:val="26"/>
        </w:rPr>
        <w:t xml:space="preserve"> </w:t>
      </w:r>
      <w:r w:rsidRPr="00EE6D0D">
        <w:rPr>
          <w:rFonts w:ascii="GHEA Grapalat" w:hAnsi="GHEA Grapalat" w:cs="Sylfaen"/>
          <w:sz w:val="24"/>
        </w:rPr>
        <w:t>շենքերն</w:t>
      </w:r>
      <w:r w:rsidRPr="00EE6D0D">
        <w:rPr>
          <w:rFonts w:ascii="GHEA Grapalat" w:hAnsi="GHEA Grapalat"/>
          <w:sz w:val="26"/>
        </w:rPr>
        <w:t xml:space="preserve"> </w:t>
      </w:r>
      <w:r w:rsidRPr="00EE6D0D">
        <w:rPr>
          <w:rFonts w:ascii="GHEA Grapalat" w:hAnsi="GHEA Grapalat" w:cs="Sylfaen"/>
          <w:sz w:val="24"/>
        </w:rPr>
        <w:t>ու</w:t>
      </w:r>
      <w:r w:rsidRPr="00EE6D0D">
        <w:rPr>
          <w:rFonts w:ascii="GHEA Grapalat" w:hAnsi="GHEA Grapalat"/>
          <w:sz w:val="26"/>
        </w:rPr>
        <w:t xml:space="preserve"> </w:t>
      </w:r>
      <w:r w:rsidRPr="00EE6D0D">
        <w:rPr>
          <w:rFonts w:ascii="GHEA Grapalat" w:hAnsi="GHEA Grapalat" w:cs="Sylfaen"/>
          <w:sz w:val="24"/>
        </w:rPr>
        <w:t>ծառայությունները</w:t>
      </w:r>
      <w:bookmarkEnd w:id="184"/>
    </w:p>
    <w:p w:rsidR="00177C61" w:rsidRPr="00EE6D0D" w:rsidRDefault="00177C61" w:rsidP="00177C61">
      <w:pPr>
        <w:pStyle w:val="EcoTitle3"/>
        <w:ind w:left="1135"/>
        <w:rPr>
          <w:rFonts w:ascii="GHEA Grapalat" w:hAnsi="GHEA Grapalat" w:cs="Arial"/>
          <w:sz w:val="22"/>
        </w:rPr>
      </w:pPr>
      <w:bookmarkStart w:id="185" w:name="_Toc429468882"/>
      <w:r w:rsidRPr="00EE6D0D">
        <w:rPr>
          <w:rFonts w:ascii="GHEA Grapalat" w:hAnsi="GHEA Grapalat" w:cs="Arial"/>
          <w:sz w:val="22"/>
        </w:rPr>
        <w:t>Հանրային շենքերը</w:t>
      </w:r>
      <w:bookmarkEnd w:id="185"/>
    </w:p>
    <w:p w:rsidR="00177C61" w:rsidRPr="00EE6D0D" w:rsidRDefault="00177C61" w:rsidP="00177C61">
      <w:pPr>
        <w:widowControl w:val="0"/>
        <w:spacing w:line="276" w:lineRule="auto"/>
        <w:jc w:val="both"/>
        <w:rPr>
          <w:rFonts w:ascii="GHEA Grapalat" w:hAnsi="GHEA Grapalat" w:cs="Arial"/>
          <w:sz w:val="20"/>
        </w:rPr>
      </w:pPr>
      <w:bookmarkStart w:id="186" w:name="_Toc422995540"/>
    </w:p>
    <w:p w:rsidR="00177C61" w:rsidRPr="00EE6D0D" w:rsidRDefault="00177C61" w:rsidP="00177C61">
      <w:pPr>
        <w:pStyle w:val="DEVBulletList1"/>
        <w:numPr>
          <w:ilvl w:val="0"/>
          <w:numId w:val="0"/>
        </w:numPr>
        <w:rPr>
          <w:rFonts w:ascii="GHEA Grapalat" w:hAnsi="GHEA Grapalat"/>
          <w:szCs w:val="22"/>
          <w:lang w:val="fr-FR"/>
        </w:rPr>
      </w:pPr>
      <w:r w:rsidRPr="00EE6D0D">
        <w:rPr>
          <w:rFonts w:ascii="GHEA Grapalat" w:hAnsi="GHEA Grapalat"/>
          <w:szCs w:val="22"/>
        </w:rPr>
        <w:t>Դպրոցները</w:t>
      </w:r>
      <w:r w:rsidRPr="00EE6D0D">
        <w:rPr>
          <w:rFonts w:ascii="GHEA Grapalat" w:hAnsi="GHEA Grapalat"/>
          <w:szCs w:val="22"/>
          <w:lang w:val="fr-FR"/>
        </w:rPr>
        <w:t xml:space="preserve">, </w:t>
      </w:r>
      <w:r w:rsidRPr="00EE6D0D">
        <w:rPr>
          <w:rFonts w:ascii="GHEA Grapalat" w:hAnsi="GHEA Grapalat"/>
          <w:szCs w:val="22"/>
        </w:rPr>
        <w:t>համալսարանները</w:t>
      </w:r>
      <w:r w:rsidRPr="00EE6D0D">
        <w:rPr>
          <w:rFonts w:ascii="GHEA Grapalat" w:hAnsi="GHEA Grapalat"/>
          <w:szCs w:val="22"/>
          <w:lang w:val="fr-FR"/>
        </w:rPr>
        <w:t xml:space="preserve">, </w:t>
      </w:r>
      <w:r w:rsidRPr="00EE6D0D">
        <w:rPr>
          <w:rFonts w:ascii="GHEA Grapalat" w:hAnsi="GHEA Grapalat"/>
          <w:szCs w:val="22"/>
        </w:rPr>
        <w:t>քոլեջները</w:t>
      </w:r>
      <w:r w:rsidRPr="00EE6D0D">
        <w:rPr>
          <w:rFonts w:ascii="GHEA Grapalat" w:hAnsi="GHEA Grapalat"/>
          <w:szCs w:val="22"/>
          <w:lang w:val="fr-FR"/>
        </w:rPr>
        <w:t xml:space="preserve">, </w:t>
      </w:r>
      <w:r w:rsidRPr="00EE6D0D">
        <w:rPr>
          <w:rFonts w:ascii="GHEA Grapalat" w:hAnsi="GHEA Grapalat"/>
          <w:szCs w:val="22"/>
        </w:rPr>
        <w:t>մանկապարտեզները</w:t>
      </w:r>
      <w:r w:rsidRPr="00EE6D0D">
        <w:rPr>
          <w:rFonts w:ascii="GHEA Grapalat" w:hAnsi="GHEA Grapalat"/>
          <w:szCs w:val="22"/>
          <w:lang w:val="fr-FR"/>
        </w:rPr>
        <w:t xml:space="preserve">, </w:t>
      </w:r>
      <w:r w:rsidRPr="00EE6D0D">
        <w:rPr>
          <w:rFonts w:ascii="GHEA Grapalat" w:hAnsi="GHEA Grapalat"/>
          <w:szCs w:val="22"/>
        </w:rPr>
        <w:t>բուժ</w:t>
      </w:r>
      <w:r w:rsidRPr="00EE6D0D">
        <w:rPr>
          <w:rFonts w:ascii="GHEA Grapalat" w:hAnsi="GHEA Grapalat"/>
          <w:szCs w:val="22"/>
          <w:lang w:val="fr-FR"/>
        </w:rPr>
        <w:t xml:space="preserve">. </w:t>
      </w:r>
      <w:r w:rsidRPr="00EE6D0D">
        <w:rPr>
          <w:rFonts w:ascii="GHEA Grapalat" w:hAnsi="GHEA Grapalat"/>
          <w:szCs w:val="22"/>
        </w:rPr>
        <w:t>հաստատությունները</w:t>
      </w:r>
      <w:r w:rsidRPr="00EE6D0D">
        <w:rPr>
          <w:rFonts w:ascii="GHEA Grapalat" w:hAnsi="GHEA Grapalat"/>
          <w:szCs w:val="22"/>
          <w:lang w:val="fr-FR"/>
        </w:rPr>
        <w:t xml:space="preserve"> </w:t>
      </w:r>
      <w:r w:rsidRPr="00EE6D0D">
        <w:rPr>
          <w:rFonts w:ascii="GHEA Grapalat" w:hAnsi="GHEA Grapalat"/>
          <w:szCs w:val="22"/>
        </w:rPr>
        <w:t>և</w:t>
      </w:r>
      <w:r w:rsidRPr="00EE6D0D">
        <w:rPr>
          <w:rFonts w:ascii="GHEA Grapalat" w:hAnsi="GHEA Grapalat"/>
          <w:szCs w:val="22"/>
          <w:lang w:val="fr-FR"/>
        </w:rPr>
        <w:t xml:space="preserve"> </w:t>
      </w:r>
      <w:r w:rsidRPr="00EE6D0D">
        <w:rPr>
          <w:rFonts w:ascii="GHEA Grapalat" w:hAnsi="GHEA Grapalat"/>
          <w:szCs w:val="22"/>
        </w:rPr>
        <w:t>մարզական</w:t>
      </w:r>
      <w:r w:rsidRPr="00EE6D0D">
        <w:rPr>
          <w:rFonts w:ascii="GHEA Grapalat" w:hAnsi="GHEA Grapalat"/>
          <w:szCs w:val="22"/>
          <w:lang w:val="fr-FR"/>
        </w:rPr>
        <w:t xml:space="preserve"> </w:t>
      </w:r>
      <w:r w:rsidRPr="00EE6D0D">
        <w:rPr>
          <w:rFonts w:ascii="GHEA Grapalat" w:hAnsi="GHEA Grapalat"/>
          <w:szCs w:val="22"/>
        </w:rPr>
        <w:t>կառույցները</w:t>
      </w:r>
      <w:r w:rsidRPr="00EE6D0D">
        <w:rPr>
          <w:rFonts w:ascii="GHEA Grapalat" w:hAnsi="GHEA Grapalat"/>
          <w:szCs w:val="22"/>
          <w:lang w:val="fr-FR"/>
        </w:rPr>
        <w:t xml:space="preserve"> </w:t>
      </w:r>
      <w:r w:rsidRPr="00EE6D0D">
        <w:rPr>
          <w:rFonts w:ascii="GHEA Grapalat" w:hAnsi="GHEA Grapalat" w:cs="Sylfaen"/>
          <w:szCs w:val="22"/>
        </w:rPr>
        <w:t>կազմում</w:t>
      </w:r>
      <w:r w:rsidRPr="00EE6D0D">
        <w:rPr>
          <w:rFonts w:ascii="GHEA Grapalat" w:hAnsi="GHEA Grapalat" w:cs="Sylfaen"/>
          <w:szCs w:val="22"/>
          <w:lang w:val="fr-FR"/>
        </w:rPr>
        <w:t xml:space="preserve"> </w:t>
      </w:r>
      <w:r w:rsidRPr="00EE6D0D">
        <w:rPr>
          <w:rFonts w:ascii="GHEA Grapalat" w:hAnsi="GHEA Grapalat" w:cs="Sylfaen"/>
          <w:szCs w:val="22"/>
        </w:rPr>
        <w:t>են</w:t>
      </w:r>
      <w:r w:rsidRPr="00EE6D0D">
        <w:rPr>
          <w:rFonts w:ascii="GHEA Grapalat" w:hAnsi="GHEA Grapalat"/>
          <w:szCs w:val="22"/>
          <w:lang w:val="fr-FR"/>
        </w:rPr>
        <w:t xml:space="preserve"> </w:t>
      </w:r>
      <w:r w:rsidRPr="00EE6D0D">
        <w:rPr>
          <w:rFonts w:ascii="GHEA Grapalat" w:hAnsi="GHEA Grapalat"/>
          <w:szCs w:val="22"/>
        </w:rPr>
        <w:t>հանրային</w:t>
      </w:r>
      <w:r w:rsidRPr="00EE6D0D">
        <w:rPr>
          <w:rFonts w:ascii="GHEA Grapalat" w:hAnsi="GHEA Grapalat"/>
          <w:szCs w:val="22"/>
          <w:lang w:val="fr-FR"/>
        </w:rPr>
        <w:t xml:space="preserve"> </w:t>
      </w:r>
      <w:r w:rsidRPr="00EE6D0D">
        <w:rPr>
          <w:rFonts w:ascii="GHEA Grapalat" w:hAnsi="GHEA Grapalat"/>
          <w:szCs w:val="22"/>
        </w:rPr>
        <w:t>բոլոր</w:t>
      </w:r>
      <w:r w:rsidRPr="00EE6D0D">
        <w:rPr>
          <w:rFonts w:ascii="GHEA Grapalat" w:hAnsi="GHEA Grapalat"/>
          <w:szCs w:val="22"/>
          <w:lang w:val="fr-FR"/>
        </w:rPr>
        <w:t xml:space="preserve"> </w:t>
      </w:r>
      <w:r w:rsidRPr="00EE6D0D">
        <w:rPr>
          <w:rFonts w:ascii="GHEA Grapalat" w:hAnsi="GHEA Grapalat"/>
          <w:szCs w:val="22"/>
        </w:rPr>
        <w:t>կառույցների</w:t>
      </w:r>
      <w:r w:rsidRPr="00EE6D0D">
        <w:rPr>
          <w:rFonts w:ascii="GHEA Grapalat" w:hAnsi="GHEA Grapalat"/>
          <w:szCs w:val="22"/>
          <w:lang w:val="fr-FR"/>
        </w:rPr>
        <w:t xml:space="preserve"> 92%: Հանրային շենքերի ավելի քան 40%-ը տեղակայված են Հայաստանի Հանրապետության մայրաքաղաքում:</w:t>
      </w:r>
    </w:p>
    <w:p w:rsidR="00177C61" w:rsidRPr="00EE6D0D" w:rsidRDefault="00177C61" w:rsidP="00177C61">
      <w:pPr>
        <w:pStyle w:val="BodyText"/>
        <w:widowControl w:val="0"/>
        <w:rPr>
          <w:rFonts w:ascii="GHEA Grapalat" w:hAnsi="GHEA Grapalat" w:cs="Arial"/>
          <w:sz w:val="22"/>
          <w:szCs w:val="22"/>
          <w:lang w:val="fr-FR"/>
        </w:rPr>
      </w:pPr>
    </w:p>
    <w:p w:rsidR="00177C61" w:rsidRPr="00EE6D0D" w:rsidRDefault="00177C61" w:rsidP="00177C61">
      <w:pPr>
        <w:pStyle w:val="Caption"/>
        <w:widowControl w:val="0"/>
        <w:rPr>
          <w:rFonts w:ascii="GHEA Grapalat" w:hAnsi="GHEA Grapalat" w:cs="Arial"/>
          <w:szCs w:val="22"/>
          <w:lang w:val="fr-FR"/>
        </w:rPr>
      </w:pPr>
      <w:bookmarkStart w:id="187" w:name="_Toc425221933"/>
      <w:r>
        <w:rPr>
          <w:rFonts w:ascii="GHEA Grapalat" w:hAnsi="GHEA Grapalat"/>
          <w:noProof/>
          <w:szCs w:val="22"/>
          <w:lang w:val="en-US"/>
        </w:rPr>
        <w:lastRenderedPageBreak/>
        <w:drawing>
          <wp:inline distT="0" distB="0" distL="0" distR="0" wp14:anchorId="72EE2811" wp14:editId="35841641">
            <wp:extent cx="3270885" cy="2510790"/>
            <wp:effectExtent l="0" t="0" r="24765" b="22860"/>
            <wp:docPr id="18" name="Chart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Pr="00EE6D0D">
        <w:rPr>
          <w:rFonts w:ascii="GHEA Grapalat" w:hAnsi="GHEA Grapalat"/>
          <w:noProof/>
          <w:szCs w:val="22"/>
          <w:lang w:val="fr-FR"/>
        </w:rPr>
        <w:t xml:space="preserve"> </w:t>
      </w:r>
      <w:r>
        <w:rPr>
          <w:rFonts w:ascii="GHEA Grapalat" w:hAnsi="GHEA Grapalat"/>
          <w:noProof/>
          <w:szCs w:val="22"/>
          <w:lang w:val="en-US"/>
        </w:rPr>
        <w:drawing>
          <wp:inline distT="0" distB="0" distL="0" distR="0">
            <wp:extent cx="2663190" cy="2528570"/>
            <wp:effectExtent l="0" t="0" r="3810" b="508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663190" cy="2528570"/>
                    </a:xfrm>
                    <a:prstGeom prst="rect">
                      <a:avLst/>
                    </a:prstGeom>
                    <a:noFill/>
                  </pic:spPr>
                </pic:pic>
              </a:graphicData>
            </a:graphic>
          </wp:inline>
        </w:drawing>
      </w:r>
    </w:p>
    <w:p w:rsidR="00177C61" w:rsidRPr="00EE6D0D" w:rsidRDefault="00177C61" w:rsidP="00177C61">
      <w:pPr>
        <w:pStyle w:val="Caption"/>
        <w:rPr>
          <w:rFonts w:ascii="GHEA Grapalat" w:hAnsi="GHEA Grapalat" w:cs="Arial"/>
          <w:szCs w:val="22"/>
          <w:lang w:val="fr-FR"/>
        </w:rPr>
      </w:pPr>
      <w:bookmarkStart w:id="188" w:name="_Toc429427551"/>
      <w:r w:rsidRPr="00EE6D0D">
        <w:rPr>
          <w:rFonts w:ascii="GHEA Grapalat" w:hAnsi="GHEA Grapalat" w:cs="Sylfaen"/>
          <w:szCs w:val="22"/>
        </w:rPr>
        <w:t>Գծապատկեր</w:t>
      </w:r>
      <w:r w:rsidRPr="00EE6D0D">
        <w:rPr>
          <w:rFonts w:ascii="GHEA Grapalat" w:hAnsi="GHEA Grapalat"/>
          <w:szCs w:val="22"/>
          <w:lang w:val="fr-FR"/>
        </w:rPr>
        <w:t xml:space="preserve"> </w:t>
      </w:r>
      <w:r w:rsidRPr="00EE6D0D">
        <w:rPr>
          <w:rFonts w:ascii="GHEA Grapalat" w:hAnsi="GHEA Grapalat"/>
          <w:szCs w:val="22"/>
        </w:rPr>
        <w:fldChar w:fldCharType="begin"/>
      </w:r>
      <w:r w:rsidRPr="00EE6D0D">
        <w:rPr>
          <w:rFonts w:ascii="GHEA Grapalat" w:hAnsi="GHEA Grapalat"/>
          <w:szCs w:val="22"/>
          <w:lang w:val="fr-FR"/>
        </w:rPr>
        <w:instrText xml:space="preserve"> SEQ </w:instrText>
      </w:r>
      <w:r w:rsidRPr="00EE6D0D">
        <w:rPr>
          <w:rFonts w:ascii="GHEA Grapalat" w:hAnsi="GHEA Grapalat"/>
          <w:szCs w:val="22"/>
        </w:rPr>
        <w:instrText>Գծապատկեր</w:instrText>
      </w:r>
      <w:r w:rsidRPr="00EE6D0D">
        <w:rPr>
          <w:rFonts w:ascii="GHEA Grapalat" w:hAnsi="GHEA Grapalat"/>
          <w:szCs w:val="22"/>
          <w:lang w:val="fr-FR"/>
        </w:rPr>
        <w:instrText xml:space="preserve"> \* ARABIC </w:instrText>
      </w:r>
      <w:r w:rsidRPr="00EE6D0D">
        <w:rPr>
          <w:rFonts w:ascii="GHEA Grapalat" w:hAnsi="GHEA Grapalat"/>
          <w:szCs w:val="22"/>
        </w:rPr>
        <w:fldChar w:fldCharType="separate"/>
      </w:r>
      <w:r>
        <w:rPr>
          <w:rFonts w:ascii="GHEA Grapalat" w:hAnsi="GHEA Grapalat"/>
          <w:noProof/>
          <w:szCs w:val="22"/>
          <w:lang w:val="fr-FR"/>
        </w:rPr>
        <w:t>29</w:t>
      </w:r>
      <w:r w:rsidRPr="00EE6D0D">
        <w:rPr>
          <w:rFonts w:ascii="GHEA Grapalat" w:hAnsi="GHEA Grapalat"/>
          <w:szCs w:val="22"/>
        </w:rPr>
        <w:fldChar w:fldCharType="end"/>
      </w:r>
      <w:r w:rsidRPr="00EE6D0D">
        <w:rPr>
          <w:rFonts w:ascii="GHEA Grapalat" w:hAnsi="GHEA Grapalat" w:cs="Arial"/>
          <w:szCs w:val="22"/>
          <w:lang w:val="fr-FR"/>
        </w:rPr>
        <w:t xml:space="preserve">. </w:t>
      </w:r>
      <w:r w:rsidRPr="00EE6D0D">
        <w:rPr>
          <w:rFonts w:ascii="GHEA Grapalat" w:hAnsi="GHEA Grapalat" w:cs="Arial"/>
          <w:szCs w:val="22"/>
        </w:rPr>
        <w:t>Հայաստանում</w:t>
      </w:r>
      <w:r w:rsidRPr="00EE6D0D">
        <w:rPr>
          <w:rFonts w:ascii="GHEA Grapalat" w:hAnsi="GHEA Grapalat" w:cs="Arial"/>
          <w:szCs w:val="22"/>
          <w:lang w:val="fr-FR"/>
        </w:rPr>
        <w:t xml:space="preserve"> </w:t>
      </w:r>
      <w:r w:rsidRPr="00EE6D0D">
        <w:rPr>
          <w:rFonts w:ascii="GHEA Grapalat" w:hAnsi="GHEA Grapalat" w:cs="Arial"/>
          <w:szCs w:val="22"/>
        </w:rPr>
        <w:t>հանրային</w:t>
      </w:r>
      <w:r w:rsidRPr="00EE6D0D">
        <w:rPr>
          <w:rFonts w:ascii="GHEA Grapalat" w:hAnsi="GHEA Grapalat" w:cs="Arial"/>
          <w:szCs w:val="22"/>
          <w:lang w:val="fr-FR"/>
        </w:rPr>
        <w:t xml:space="preserve"> </w:t>
      </w:r>
      <w:r w:rsidRPr="00EE6D0D">
        <w:rPr>
          <w:rFonts w:ascii="GHEA Grapalat" w:hAnsi="GHEA Grapalat" w:cs="Arial"/>
          <w:szCs w:val="22"/>
        </w:rPr>
        <w:t>շենքերի</w:t>
      </w:r>
      <w:r w:rsidRPr="00EE6D0D">
        <w:rPr>
          <w:rFonts w:ascii="GHEA Grapalat" w:hAnsi="GHEA Grapalat" w:cs="Arial"/>
          <w:szCs w:val="22"/>
          <w:lang w:val="fr-FR"/>
        </w:rPr>
        <w:t xml:space="preserve"> թիվ</w:t>
      </w:r>
      <w:r w:rsidRPr="00EE6D0D">
        <w:rPr>
          <w:rFonts w:ascii="GHEA Grapalat" w:hAnsi="GHEA Grapalat" w:cs="Arial"/>
          <w:szCs w:val="22"/>
        </w:rPr>
        <w:t>ն</w:t>
      </w:r>
      <w:r w:rsidRPr="00EE6D0D">
        <w:rPr>
          <w:rFonts w:ascii="GHEA Grapalat" w:hAnsi="GHEA Grapalat" w:cs="Arial"/>
          <w:szCs w:val="22"/>
          <w:lang w:val="fr-FR"/>
        </w:rPr>
        <w:t xml:space="preserve"> </w:t>
      </w:r>
      <w:r w:rsidRPr="00EE6D0D">
        <w:rPr>
          <w:rFonts w:ascii="GHEA Grapalat" w:hAnsi="GHEA Grapalat" w:cs="Arial"/>
          <w:szCs w:val="22"/>
        </w:rPr>
        <w:t>ու</w:t>
      </w:r>
      <w:r w:rsidRPr="00EE6D0D">
        <w:rPr>
          <w:rFonts w:ascii="GHEA Grapalat" w:hAnsi="GHEA Grapalat" w:cs="Arial"/>
          <w:szCs w:val="22"/>
          <w:lang w:val="fr-FR"/>
        </w:rPr>
        <w:t xml:space="preserve"> </w:t>
      </w:r>
      <w:r w:rsidRPr="00EE6D0D">
        <w:rPr>
          <w:rFonts w:ascii="GHEA Grapalat" w:hAnsi="GHEA Grapalat" w:cs="Arial"/>
          <w:szCs w:val="22"/>
          <w:lang w:val="hy-AM"/>
        </w:rPr>
        <w:t>մակերեսը</w:t>
      </w:r>
      <w:r w:rsidRPr="00EE6D0D">
        <w:rPr>
          <w:rFonts w:ascii="GHEA Grapalat" w:hAnsi="GHEA Grapalat" w:cs="Arial"/>
          <w:szCs w:val="22"/>
          <w:lang w:val="fr-FR"/>
        </w:rPr>
        <w:t>, 2013</w:t>
      </w:r>
      <w:bookmarkEnd w:id="187"/>
      <w:bookmarkEnd w:id="188"/>
    </w:p>
    <w:p w:rsidR="00177C61" w:rsidRPr="00EE6D0D" w:rsidRDefault="00177C61" w:rsidP="00177C61">
      <w:pPr>
        <w:widowControl w:val="0"/>
        <w:spacing w:after="160" w:line="259" w:lineRule="auto"/>
        <w:rPr>
          <w:rFonts w:ascii="GHEA Grapalat" w:hAnsi="GHEA Grapalat" w:cs="Arial"/>
          <w:i/>
        </w:rPr>
      </w:pPr>
      <w:r w:rsidRPr="00EE6D0D">
        <w:rPr>
          <w:rFonts w:ascii="GHEA Grapalat" w:hAnsi="GHEA Grapalat" w:cs="Arial"/>
          <w:i/>
          <w:lang w:val="en-US"/>
        </w:rPr>
        <w:t>Աղբյուրը՝</w:t>
      </w:r>
      <w:r w:rsidRPr="00EE6D0D">
        <w:rPr>
          <w:rFonts w:ascii="GHEA Grapalat" w:hAnsi="GHEA Grapalat" w:cs="Arial"/>
          <w:i/>
        </w:rPr>
        <w:t xml:space="preserve"> </w:t>
      </w:r>
      <w:r w:rsidRPr="00EE6D0D">
        <w:rPr>
          <w:rFonts w:ascii="GHEA Grapalat" w:hAnsi="GHEA Grapalat" w:cs="Arial"/>
          <w:i/>
          <w:lang w:val="en-US"/>
        </w:rPr>
        <w:t>ԱՎԾ</w:t>
      </w:r>
      <w:r w:rsidRPr="00EE6D0D">
        <w:rPr>
          <w:rFonts w:ascii="GHEA Grapalat" w:hAnsi="GHEA Grapalat" w:cs="Arial"/>
          <w:i/>
        </w:rPr>
        <w:t xml:space="preserve"> </w:t>
      </w:r>
      <w:r w:rsidRPr="00EE6D0D">
        <w:rPr>
          <w:rFonts w:ascii="GHEA Grapalat" w:hAnsi="GHEA Grapalat" w:cs="Arial"/>
          <w:i/>
          <w:lang w:val="en-US"/>
        </w:rPr>
        <w:t>և</w:t>
      </w:r>
      <w:r w:rsidRPr="00EE6D0D">
        <w:rPr>
          <w:rFonts w:ascii="GHEA Grapalat" w:hAnsi="GHEA Grapalat" w:cs="Arial"/>
          <w:i/>
        </w:rPr>
        <w:t xml:space="preserve"> </w:t>
      </w:r>
      <w:r w:rsidRPr="00EE6D0D">
        <w:rPr>
          <w:rFonts w:ascii="GHEA Grapalat" w:hAnsi="GHEA Grapalat" w:cs="Arial"/>
          <w:i/>
          <w:lang w:val="en-US"/>
        </w:rPr>
        <w:t>հեղինակների</w:t>
      </w:r>
      <w:r w:rsidRPr="00EE6D0D">
        <w:rPr>
          <w:rFonts w:ascii="GHEA Grapalat" w:hAnsi="GHEA Grapalat" w:cs="Arial"/>
          <w:i/>
        </w:rPr>
        <w:t xml:space="preserve"> </w:t>
      </w:r>
      <w:r w:rsidRPr="00EE6D0D">
        <w:rPr>
          <w:rFonts w:ascii="GHEA Grapalat" w:hAnsi="GHEA Grapalat" w:cs="Arial"/>
          <w:i/>
          <w:lang w:val="en-US"/>
        </w:rPr>
        <w:t>հաշվարկները</w:t>
      </w:r>
      <w:r w:rsidRPr="00EE6D0D">
        <w:rPr>
          <w:rFonts w:ascii="GHEA Grapalat" w:hAnsi="GHEA Grapalat" w:cs="Arial"/>
          <w:i/>
        </w:rPr>
        <w:t xml:space="preserve">, </w:t>
      </w:r>
      <w:r w:rsidRPr="00EE6D0D">
        <w:rPr>
          <w:rFonts w:ascii="GHEA Grapalat" w:hAnsi="GHEA Grapalat" w:cs="Arial"/>
          <w:i/>
          <w:lang w:val="en-US"/>
        </w:rPr>
        <w:t>որոնք</w:t>
      </w:r>
      <w:r w:rsidRPr="00EE6D0D">
        <w:rPr>
          <w:rFonts w:ascii="GHEA Grapalat" w:hAnsi="GHEA Grapalat" w:cs="Arial"/>
          <w:i/>
        </w:rPr>
        <w:t xml:space="preserve"> </w:t>
      </w:r>
      <w:r w:rsidRPr="00EE6D0D">
        <w:rPr>
          <w:rFonts w:ascii="GHEA Grapalat" w:hAnsi="GHEA Grapalat" w:cs="Arial"/>
          <w:i/>
          <w:lang w:val="en-US"/>
        </w:rPr>
        <w:t>հիմնված</w:t>
      </w:r>
      <w:r w:rsidRPr="00EE6D0D">
        <w:rPr>
          <w:rFonts w:ascii="GHEA Grapalat" w:hAnsi="GHEA Grapalat" w:cs="Arial"/>
          <w:i/>
        </w:rPr>
        <w:t xml:space="preserve"> </w:t>
      </w:r>
      <w:r w:rsidRPr="00EE6D0D">
        <w:rPr>
          <w:rFonts w:ascii="GHEA Grapalat" w:hAnsi="GHEA Grapalat" w:cs="Arial"/>
          <w:i/>
          <w:lang w:val="en-US"/>
        </w:rPr>
        <w:t>են</w:t>
      </w:r>
      <w:r w:rsidRPr="00EE6D0D">
        <w:rPr>
          <w:rFonts w:ascii="GHEA Grapalat" w:hAnsi="GHEA Grapalat" w:cs="Arial"/>
          <w:i/>
        </w:rPr>
        <w:t xml:space="preserve"> </w:t>
      </w:r>
      <w:r w:rsidRPr="00EE6D0D">
        <w:rPr>
          <w:rFonts w:ascii="GHEA Grapalat" w:hAnsi="GHEA Grapalat" w:cs="Arial"/>
          <w:i/>
          <w:lang w:val="en-US"/>
        </w:rPr>
        <w:t>միջին</w:t>
      </w:r>
      <w:r w:rsidRPr="00EE6D0D">
        <w:rPr>
          <w:rFonts w:ascii="GHEA Grapalat" w:hAnsi="GHEA Grapalat" w:cs="Arial"/>
          <w:i/>
        </w:rPr>
        <w:t xml:space="preserve"> </w:t>
      </w:r>
      <w:r w:rsidRPr="00EE6D0D">
        <w:rPr>
          <w:rFonts w:ascii="GHEA Grapalat" w:hAnsi="GHEA Grapalat" w:cs="Arial"/>
          <w:i/>
          <w:lang w:val="en-US"/>
        </w:rPr>
        <w:t>չափի</w:t>
      </w:r>
      <w:r w:rsidRPr="00EE6D0D">
        <w:rPr>
          <w:rFonts w:ascii="GHEA Grapalat" w:hAnsi="GHEA Grapalat" w:cs="Arial"/>
          <w:i/>
        </w:rPr>
        <w:t xml:space="preserve"> </w:t>
      </w:r>
      <w:r w:rsidRPr="00EE6D0D">
        <w:rPr>
          <w:rFonts w:ascii="GHEA Grapalat" w:hAnsi="GHEA Grapalat" w:cs="Arial"/>
          <w:i/>
          <w:lang w:val="en-US"/>
        </w:rPr>
        <w:t>շենքի</w:t>
      </w:r>
      <w:r w:rsidRPr="00EE6D0D">
        <w:rPr>
          <w:rFonts w:ascii="GHEA Grapalat" w:hAnsi="GHEA Grapalat" w:cs="Arial"/>
          <w:i/>
        </w:rPr>
        <w:t xml:space="preserve"> </w:t>
      </w:r>
      <w:r w:rsidRPr="00EE6D0D">
        <w:rPr>
          <w:rFonts w:ascii="GHEA Grapalat" w:hAnsi="GHEA Grapalat" w:cs="Arial"/>
          <w:i/>
          <w:lang w:val="en-US"/>
        </w:rPr>
        <w:t>վրա</w:t>
      </w:r>
      <w:r w:rsidRPr="00EE6D0D">
        <w:rPr>
          <w:rFonts w:ascii="GHEA Grapalat" w:hAnsi="GHEA Grapalat" w:cs="Arial"/>
          <w:i/>
        </w:rPr>
        <w:t xml:space="preserve"> </w:t>
      </w:r>
      <w:r w:rsidRPr="00EE6D0D">
        <w:rPr>
          <w:rFonts w:ascii="GHEA Grapalat" w:hAnsi="GHEA Grapalat" w:cs="Arial"/>
          <w:i/>
          <w:lang w:val="hy-AM"/>
        </w:rPr>
        <w:t>այն դեպքերի համար</w:t>
      </w:r>
      <w:r w:rsidRPr="00EE6D0D">
        <w:rPr>
          <w:rFonts w:ascii="GHEA Grapalat" w:hAnsi="GHEA Grapalat" w:cs="Arial"/>
          <w:i/>
        </w:rPr>
        <w:t xml:space="preserve">, </w:t>
      </w:r>
      <w:r w:rsidRPr="00EE6D0D">
        <w:rPr>
          <w:rFonts w:ascii="GHEA Grapalat" w:hAnsi="GHEA Grapalat" w:cs="Arial"/>
          <w:i/>
          <w:lang w:val="hy-AM"/>
        </w:rPr>
        <w:t xml:space="preserve">երբ </w:t>
      </w:r>
      <w:r w:rsidRPr="00EE6D0D">
        <w:rPr>
          <w:rFonts w:ascii="GHEA Grapalat" w:hAnsi="GHEA Grapalat" w:cs="Arial"/>
          <w:i/>
          <w:lang w:val="en-US"/>
        </w:rPr>
        <w:t>վիճակագրությունը</w:t>
      </w:r>
      <w:r w:rsidRPr="00EE6D0D">
        <w:rPr>
          <w:rFonts w:ascii="GHEA Grapalat" w:hAnsi="GHEA Grapalat" w:cs="Arial"/>
          <w:i/>
        </w:rPr>
        <w:t xml:space="preserve"> </w:t>
      </w:r>
      <w:r w:rsidRPr="00EE6D0D">
        <w:rPr>
          <w:rFonts w:ascii="GHEA Grapalat" w:hAnsi="GHEA Grapalat" w:cs="Arial"/>
          <w:i/>
          <w:lang w:val="en-US"/>
        </w:rPr>
        <w:t>բացակայում</w:t>
      </w:r>
      <w:r w:rsidRPr="00EE6D0D">
        <w:rPr>
          <w:rFonts w:ascii="GHEA Grapalat" w:hAnsi="GHEA Grapalat" w:cs="Arial"/>
          <w:i/>
        </w:rPr>
        <w:t xml:space="preserve"> </w:t>
      </w:r>
      <w:r w:rsidRPr="00EE6D0D">
        <w:rPr>
          <w:rFonts w:ascii="GHEA Grapalat" w:hAnsi="GHEA Grapalat" w:cs="Arial"/>
          <w:i/>
          <w:lang w:val="en-US"/>
        </w:rPr>
        <w:t>էր</w:t>
      </w:r>
      <w:r w:rsidRPr="00EE6D0D">
        <w:rPr>
          <w:rFonts w:ascii="GHEA Grapalat" w:hAnsi="GHEA Grapalat" w:cs="Arial"/>
          <w:i/>
        </w:rPr>
        <w:t>:</w:t>
      </w:r>
    </w:p>
    <w:p w:rsidR="00177C61" w:rsidRPr="00EE6D0D" w:rsidRDefault="00177C61" w:rsidP="00177C61">
      <w:pPr>
        <w:widowControl w:val="0"/>
        <w:spacing w:after="160" w:line="259" w:lineRule="auto"/>
        <w:rPr>
          <w:rFonts w:ascii="GHEA Grapalat" w:hAnsi="GHEA Grapalat" w:cs="Arial"/>
          <w:i/>
        </w:rPr>
      </w:pPr>
    </w:p>
    <w:p w:rsidR="00177C61" w:rsidRPr="00EE6D0D" w:rsidRDefault="00177C61" w:rsidP="00177C61">
      <w:pPr>
        <w:pStyle w:val="DEVBulletList1"/>
        <w:numPr>
          <w:ilvl w:val="0"/>
          <w:numId w:val="0"/>
        </w:numPr>
        <w:rPr>
          <w:rFonts w:ascii="GHEA Grapalat" w:hAnsi="GHEA Grapalat"/>
          <w:szCs w:val="22"/>
          <w:lang w:val="fr-FR"/>
        </w:rPr>
      </w:pPr>
      <w:r w:rsidRPr="00EE6D0D">
        <w:rPr>
          <w:rFonts w:ascii="GHEA Grapalat" w:hAnsi="GHEA Grapalat"/>
          <w:szCs w:val="22"/>
        </w:rPr>
        <w:t>Հանրային</w:t>
      </w:r>
      <w:r w:rsidRPr="00EE6D0D">
        <w:rPr>
          <w:rFonts w:ascii="GHEA Grapalat" w:hAnsi="GHEA Grapalat"/>
          <w:szCs w:val="22"/>
          <w:lang w:val="fr-FR"/>
        </w:rPr>
        <w:t xml:space="preserve"> </w:t>
      </w:r>
      <w:r w:rsidRPr="00EE6D0D">
        <w:rPr>
          <w:rFonts w:ascii="GHEA Grapalat" w:hAnsi="GHEA Grapalat"/>
          <w:szCs w:val="22"/>
        </w:rPr>
        <w:t>շենքերի</w:t>
      </w:r>
      <w:r w:rsidRPr="00EE6D0D">
        <w:rPr>
          <w:rFonts w:ascii="GHEA Grapalat" w:hAnsi="GHEA Grapalat"/>
          <w:szCs w:val="22"/>
          <w:lang w:val="fr-FR"/>
        </w:rPr>
        <w:t xml:space="preserve"> </w:t>
      </w:r>
      <w:r w:rsidRPr="00EE6D0D">
        <w:rPr>
          <w:rFonts w:ascii="GHEA Grapalat" w:hAnsi="GHEA Grapalat"/>
          <w:szCs w:val="22"/>
        </w:rPr>
        <w:t>մեծ</w:t>
      </w:r>
      <w:r w:rsidRPr="00EE6D0D">
        <w:rPr>
          <w:rFonts w:ascii="GHEA Grapalat" w:hAnsi="GHEA Grapalat"/>
          <w:szCs w:val="22"/>
          <w:lang w:val="fr-FR"/>
        </w:rPr>
        <w:t xml:space="preserve"> </w:t>
      </w:r>
      <w:r w:rsidRPr="00EE6D0D">
        <w:rPr>
          <w:rFonts w:ascii="GHEA Grapalat" w:hAnsi="GHEA Grapalat"/>
          <w:szCs w:val="22"/>
        </w:rPr>
        <w:t>մասը</w:t>
      </w:r>
      <w:r w:rsidRPr="00EE6D0D">
        <w:rPr>
          <w:rFonts w:ascii="GHEA Grapalat" w:hAnsi="GHEA Grapalat"/>
          <w:szCs w:val="22"/>
          <w:lang w:val="fr-FR"/>
        </w:rPr>
        <w:t xml:space="preserve"> գտնվում է </w:t>
      </w:r>
      <w:r w:rsidRPr="00EE6D0D">
        <w:rPr>
          <w:rFonts w:ascii="GHEA Grapalat" w:hAnsi="GHEA Grapalat"/>
          <w:szCs w:val="22"/>
        </w:rPr>
        <w:t>պետության</w:t>
      </w:r>
      <w:r w:rsidRPr="00EE6D0D">
        <w:rPr>
          <w:rFonts w:ascii="GHEA Grapalat" w:hAnsi="GHEA Grapalat"/>
          <w:szCs w:val="22"/>
          <w:lang w:val="fr-FR"/>
        </w:rPr>
        <w:t xml:space="preserve"> </w:t>
      </w:r>
      <w:r w:rsidRPr="00EE6D0D">
        <w:rPr>
          <w:rFonts w:ascii="GHEA Grapalat" w:hAnsi="GHEA Grapalat"/>
          <w:szCs w:val="22"/>
        </w:rPr>
        <w:t>հովանու</w:t>
      </w:r>
      <w:r w:rsidRPr="00EE6D0D">
        <w:rPr>
          <w:rFonts w:ascii="GHEA Grapalat" w:hAnsi="GHEA Grapalat"/>
          <w:szCs w:val="22"/>
          <w:lang w:val="fr-FR"/>
        </w:rPr>
        <w:t xml:space="preserve">, </w:t>
      </w:r>
      <w:r w:rsidRPr="00EE6D0D">
        <w:rPr>
          <w:rFonts w:ascii="GHEA Grapalat" w:hAnsi="GHEA Grapalat"/>
          <w:szCs w:val="22"/>
        </w:rPr>
        <w:t>վերահսկողության</w:t>
      </w:r>
      <w:r w:rsidRPr="00EE6D0D">
        <w:rPr>
          <w:rFonts w:ascii="GHEA Grapalat" w:hAnsi="GHEA Grapalat"/>
          <w:szCs w:val="22"/>
          <w:lang w:val="fr-FR"/>
        </w:rPr>
        <w:t xml:space="preserve"> </w:t>
      </w:r>
      <w:r w:rsidRPr="00EE6D0D">
        <w:rPr>
          <w:rFonts w:ascii="GHEA Grapalat" w:hAnsi="GHEA Grapalat"/>
          <w:szCs w:val="22"/>
        </w:rPr>
        <w:t>և</w:t>
      </w:r>
      <w:r w:rsidRPr="00EE6D0D">
        <w:rPr>
          <w:rFonts w:ascii="GHEA Grapalat" w:hAnsi="GHEA Grapalat"/>
          <w:szCs w:val="22"/>
          <w:lang w:val="fr-FR"/>
        </w:rPr>
        <w:t xml:space="preserve"> </w:t>
      </w:r>
      <w:r w:rsidRPr="00EE6D0D">
        <w:rPr>
          <w:rFonts w:ascii="GHEA Grapalat" w:hAnsi="GHEA Grapalat"/>
          <w:szCs w:val="22"/>
        </w:rPr>
        <w:t>անմիջական</w:t>
      </w:r>
      <w:r w:rsidRPr="00EE6D0D">
        <w:rPr>
          <w:rFonts w:ascii="GHEA Grapalat" w:hAnsi="GHEA Grapalat"/>
          <w:szCs w:val="22"/>
          <w:lang w:val="fr-FR"/>
        </w:rPr>
        <w:t xml:space="preserve"> </w:t>
      </w:r>
      <w:r w:rsidRPr="00EE6D0D">
        <w:rPr>
          <w:rFonts w:ascii="GHEA Grapalat" w:hAnsi="GHEA Grapalat"/>
          <w:szCs w:val="22"/>
        </w:rPr>
        <w:t>ֆինասնավորման</w:t>
      </w:r>
      <w:r w:rsidRPr="00EE6D0D">
        <w:rPr>
          <w:rFonts w:ascii="GHEA Grapalat" w:hAnsi="GHEA Grapalat"/>
          <w:szCs w:val="22"/>
          <w:lang w:val="fr-FR"/>
        </w:rPr>
        <w:t xml:space="preserve"> </w:t>
      </w:r>
      <w:r w:rsidRPr="00EE6D0D">
        <w:rPr>
          <w:rFonts w:ascii="GHEA Grapalat" w:hAnsi="GHEA Grapalat"/>
          <w:szCs w:val="22"/>
        </w:rPr>
        <w:t>ներքո</w:t>
      </w:r>
      <w:r w:rsidRPr="00EE6D0D">
        <w:rPr>
          <w:rFonts w:ascii="GHEA Grapalat" w:hAnsi="GHEA Grapalat"/>
          <w:szCs w:val="22"/>
          <w:lang w:val="fr-FR"/>
        </w:rPr>
        <w:t>: ՀՀ ք</w:t>
      </w:r>
      <w:r w:rsidRPr="00EE6D0D">
        <w:rPr>
          <w:rFonts w:ascii="GHEA Grapalat" w:hAnsi="GHEA Grapalat"/>
          <w:szCs w:val="22"/>
        </w:rPr>
        <w:t>աղաքաշինության</w:t>
      </w:r>
      <w:r w:rsidRPr="00EE6D0D">
        <w:rPr>
          <w:rFonts w:ascii="GHEA Grapalat" w:hAnsi="GHEA Grapalat"/>
          <w:szCs w:val="22"/>
          <w:lang w:val="fr-FR"/>
        </w:rPr>
        <w:t xml:space="preserve"> </w:t>
      </w:r>
      <w:r w:rsidRPr="00EE6D0D">
        <w:rPr>
          <w:rFonts w:ascii="GHEA Grapalat" w:hAnsi="GHEA Grapalat"/>
          <w:szCs w:val="22"/>
        </w:rPr>
        <w:t>նախարարությունը</w:t>
      </w:r>
      <w:r w:rsidRPr="00EE6D0D">
        <w:rPr>
          <w:rFonts w:ascii="GHEA Grapalat" w:hAnsi="GHEA Grapalat"/>
          <w:szCs w:val="22"/>
          <w:lang w:val="fr-FR"/>
        </w:rPr>
        <w:t xml:space="preserve"> </w:t>
      </w:r>
      <w:r w:rsidRPr="00EE6D0D">
        <w:rPr>
          <w:rFonts w:ascii="GHEA Grapalat" w:hAnsi="GHEA Grapalat"/>
          <w:szCs w:val="22"/>
        </w:rPr>
        <w:t>բնակարանային</w:t>
      </w:r>
      <w:r w:rsidRPr="00EE6D0D">
        <w:rPr>
          <w:rFonts w:ascii="GHEA Grapalat" w:hAnsi="GHEA Grapalat"/>
          <w:szCs w:val="22"/>
          <w:lang w:val="fr-FR"/>
        </w:rPr>
        <w:t xml:space="preserve"> </w:t>
      </w:r>
      <w:r w:rsidRPr="00EE6D0D">
        <w:rPr>
          <w:rFonts w:ascii="GHEA Grapalat" w:hAnsi="GHEA Grapalat"/>
          <w:szCs w:val="22"/>
        </w:rPr>
        <w:t>շինարարության</w:t>
      </w:r>
      <w:r w:rsidRPr="00EE6D0D">
        <w:rPr>
          <w:rFonts w:ascii="GHEA Grapalat" w:hAnsi="GHEA Grapalat"/>
          <w:szCs w:val="22"/>
          <w:lang w:val="fr-FR"/>
        </w:rPr>
        <w:t xml:space="preserve"> </w:t>
      </w:r>
      <w:r w:rsidRPr="00EE6D0D">
        <w:rPr>
          <w:rFonts w:ascii="GHEA Grapalat" w:hAnsi="GHEA Grapalat"/>
          <w:szCs w:val="22"/>
        </w:rPr>
        <w:t>և</w:t>
      </w:r>
      <w:r w:rsidRPr="00EE6D0D">
        <w:rPr>
          <w:rFonts w:ascii="GHEA Grapalat" w:hAnsi="GHEA Grapalat"/>
          <w:szCs w:val="22"/>
          <w:lang w:val="fr-FR"/>
        </w:rPr>
        <w:t xml:space="preserve"> </w:t>
      </w:r>
      <w:r w:rsidRPr="00EE6D0D">
        <w:rPr>
          <w:rFonts w:ascii="GHEA Grapalat" w:hAnsi="GHEA Grapalat"/>
          <w:szCs w:val="22"/>
        </w:rPr>
        <w:t>քաղաքաշինության</w:t>
      </w:r>
      <w:r w:rsidRPr="00EE6D0D">
        <w:rPr>
          <w:rFonts w:ascii="GHEA Grapalat" w:hAnsi="GHEA Grapalat"/>
          <w:szCs w:val="22"/>
          <w:lang w:val="fr-FR"/>
        </w:rPr>
        <w:t xml:space="preserve"> </w:t>
      </w:r>
      <w:r w:rsidRPr="00EE6D0D">
        <w:rPr>
          <w:rFonts w:ascii="GHEA Grapalat" w:hAnsi="GHEA Grapalat"/>
          <w:szCs w:val="22"/>
        </w:rPr>
        <w:t>ոլորտում</w:t>
      </w:r>
      <w:r w:rsidRPr="00EE6D0D">
        <w:rPr>
          <w:rFonts w:ascii="GHEA Grapalat" w:hAnsi="GHEA Grapalat"/>
          <w:szCs w:val="22"/>
          <w:lang w:val="fr-FR"/>
        </w:rPr>
        <w:t xml:space="preserve"> </w:t>
      </w:r>
      <w:r w:rsidRPr="00EE6D0D">
        <w:rPr>
          <w:rFonts w:ascii="GHEA Grapalat" w:hAnsi="GHEA Grapalat"/>
          <w:szCs w:val="22"/>
        </w:rPr>
        <w:t>առաջատար</w:t>
      </w:r>
      <w:r w:rsidRPr="00EE6D0D">
        <w:rPr>
          <w:rFonts w:ascii="GHEA Grapalat" w:hAnsi="GHEA Grapalat"/>
          <w:szCs w:val="22"/>
          <w:lang w:val="fr-FR"/>
        </w:rPr>
        <w:t xml:space="preserve"> </w:t>
      </w:r>
      <w:r w:rsidRPr="00EE6D0D">
        <w:rPr>
          <w:rFonts w:ascii="GHEA Grapalat" w:hAnsi="GHEA Grapalat"/>
          <w:szCs w:val="22"/>
        </w:rPr>
        <w:t>պետական</w:t>
      </w:r>
      <w:r w:rsidRPr="00EE6D0D">
        <w:rPr>
          <w:rFonts w:ascii="GHEA Grapalat" w:hAnsi="GHEA Grapalat"/>
          <w:szCs w:val="22"/>
          <w:lang w:val="fr-FR"/>
        </w:rPr>
        <w:t xml:space="preserve"> </w:t>
      </w:r>
      <w:r w:rsidRPr="00EE6D0D">
        <w:rPr>
          <w:rFonts w:ascii="GHEA Grapalat" w:hAnsi="GHEA Grapalat"/>
          <w:szCs w:val="22"/>
        </w:rPr>
        <w:t>գործակալությունն</w:t>
      </w:r>
      <w:r w:rsidRPr="00EE6D0D">
        <w:rPr>
          <w:rFonts w:ascii="GHEA Grapalat" w:hAnsi="GHEA Grapalat"/>
          <w:szCs w:val="22"/>
          <w:lang w:val="fr-FR"/>
        </w:rPr>
        <w:t xml:space="preserve"> </w:t>
      </w:r>
      <w:r w:rsidRPr="00EE6D0D">
        <w:rPr>
          <w:rFonts w:ascii="GHEA Grapalat" w:hAnsi="GHEA Grapalat"/>
          <w:szCs w:val="22"/>
        </w:rPr>
        <w:t>է</w:t>
      </w:r>
      <w:r w:rsidRPr="00EE6D0D">
        <w:rPr>
          <w:rFonts w:ascii="GHEA Grapalat" w:hAnsi="GHEA Grapalat"/>
          <w:szCs w:val="22"/>
          <w:lang w:val="fr-FR"/>
        </w:rPr>
        <w:t xml:space="preserve">, </w:t>
      </w:r>
      <w:r w:rsidRPr="00EE6D0D">
        <w:rPr>
          <w:rFonts w:ascii="GHEA Grapalat" w:hAnsi="GHEA Grapalat"/>
          <w:szCs w:val="22"/>
        </w:rPr>
        <w:t>մինչդեռ</w:t>
      </w:r>
      <w:r w:rsidRPr="00EE6D0D">
        <w:rPr>
          <w:rFonts w:ascii="GHEA Grapalat" w:hAnsi="GHEA Grapalat"/>
          <w:szCs w:val="22"/>
          <w:lang w:val="fr-FR"/>
        </w:rPr>
        <w:t xml:space="preserve"> </w:t>
      </w:r>
      <w:r w:rsidRPr="00EE6D0D">
        <w:rPr>
          <w:rFonts w:ascii="GHEA Grapalat" w:hAnsi="GHEA Grapalat"/>
          <w:szCs w:val="22"/>
        </w:rPr>
        <w:t>մյուս</w:t>
      </w:r>
      <w:r w:rsidRPr="00EE6D0D">
        <w:rPr>
          <w:rFonts w:ascii="GHEA Grapalat" w:hAnsi="GHEA Grapalat"/>
          <w:szCs w:val="22"/>
          <w:lang w:val="fr-FR"/>
        </w:rPr>
        <w:t xml:space="preserve"> </w:t>
      </w:r>
      <w:r w:rsidRPr="00EE6D0D">
        <w:rPr>
          <w:rFonts w:ascii="GHEA Grapalat" w:hAnsi="GHEA Grapalat"/>
          <w:szCs w:val="22"/>
        </w:rPr>
        <w:t>ճյուղային</w:t>
      </w:r>
      <w:r w:rsidRPr="00EE6D0D">
        <w:rPr>
          <w:rFonts w:ascii="GHEA Grapalat" w:hAnsi="GHEA Grapalat"/>
          <w:szCs w:val="22"/>
          <w:lang w:val="fr-FR"/>
        </w:rPr>
        <w:t xml:space="preserve"> </w:t>
      </w:r>
      <w:r w:rsidRPr="00EE6D0D">
        <w:rPr>
          <w:rFonts w:ascii="GHEA Grapalat" w:hAnsi="GHEA Grapalat"/>
          <w:szCs w:val="22"/>
        </w:rPr>
        <w:t>նախարարությունները</w:t>
      </w:r>
      <w:r w:rsidRPr="00EE6D0D">
        <w:rPr>
          <w:rFonts w:ascii="GHEA Grapalat" w:hAnsi="GHEA Grapalat"/>
          <w:szCs w:val="22"/>
          <w:lang w:val="fr-FR"/>
        </w:rPr>
        <w:t xml:space="preserve"> </w:t>
      </w:r>
      <w:r w:rsidRPr="00EE6D0D">
        <w:rPr>
          <w:rFonts w:ascii="GHEA Grapalat" w:hAnsi="GHEA Grapalat"/>
          <w:szCs w:val="22"/>
        </w:rPr>
        <w:t>սահմանված</w:t>
      </w:r>
      <w:r w:rsidRPr="00EE6D0D">
        <w:rPr>
          <w:rFonts w:ascii="GHEA Grapalat" w:hAnsi="GHEA Grapalat"/>
          <w:szCs w:val="22"/>
          <w:lang w:val="fr-FR"/>
        </w:rPr>
        <w:t xml:space="preserve"> </w:t>
      </w:r>
      <w:r w:rsidRPr="00EE6D0D">
        <w:rPr>
          <w:rFonts w:ascii="GHEA Grapalat" w:hAnsi="GHEA Grapalat"/>
          <w:szCs w:val="22"/>
        </w:rPr>
        <w:t>կարգով</w:t>
      </w:r>
      <w:r w:rsidRPr="009C192C">
        <w:rPr>
          <w:rFonts w:ascii="GHEA Grapalat" w:hAnsi="GHEA Grapalat"/>
          <w:szCs w:val="22"/>
          <w:lang w:val="fr-FR"/>
        </w:rPr>
        <w:t xml:space="preserve"> </w:t>
      </w:r>
      <w:r w:rsidRPr="00EE6D0D">
        <w:rPr>
          <w:rFonts w:ascii="GHEA Grapalat" w:hAnsi="GHEA Grapalat"/>
          <w:szCs w:val="22"/>
        </w:rPr>
        <w:t>կառավարում</w:t>
      </w:r>
      <w:r w:rsidRPr="00EE6D0D">
        <w:rPr>
          <w:rFonts w:ascii="GHEA Grapalat" w:hAnsi="GHEA Grapalat"/>
          <w:szCs w:val="22"/>
          <w:lang w:val="fr-FR"/>
        </w:rPr>
        <w:t xml:space="preserve"> </w:t>
      </w:r>
      <w:r>
        <w:rPr>
          <w:rFonts w:ascii="GHEA Grapalat" w:hAnsi="GHEA Grapalat"/>
          <w:szCs w:val="22"/>
        </w:rPr>
        <w:t>կամ</w:t>
      </w:r>
      <w:r w:rsidRPr="00EE6D0D">
        <w:rPr>
          <w:rFonts w:ascii="GHEA Grapalat" w:hAnsi="GHEA Grapalat"/>
          <w:szCs w:val="22"/>
          <w:lang w:val="fr-FR"/>
        </w:rPr>
        <w:t xml:space="preserve"> </w:t>
      </w:r>
      <w:r w:rsidRPr="00EE6D0D">
        <w:rPr>
          <w:rFonts w:ascii="GHEA Grapalat" w:hAnsi="GHEA Grapalat"/>
          <w:szCs w:val="22"/>
        </w:rPr>
        <w:t>վերահսկում</w:t>
      </w:r>
      <w:r w:rsidRPr="00EE6D0D">
        <w:rPr>
          <w:rFonts w:ascii="GHEA Grapalat" w:hAnsi="GHEA Grapalat"/>
          <w:szCs w:val="22"/>
          <w:lang w:val="fr-FR"/>
        </w:rPr>
        <w:t xml:space="preserve"> </w:t>
      </w:r>
      <w:r w:rsidRPr="00EE6D0D">
        <w:rPr>
          <w:rFonts w:ascii="GHEA Grapalat" w:hAnsi="GHEA Grapalat"/>
          <w:szCs w:val="22"/>
        </w:rPr>
        <w:t>են</w:t>
      </w:r>
      <w:r w:rsidRPr="00EE6D0D">
        <w:rPr>
          <w:rFonts w:ascii="GHEA Grapalat" w:hAnsi="GHEA Grapalat"/>
          <w:szCs w:val="22"/>
          <w:lang w:val="fr-FR"/>
        </w:rPr>
        <w:t xml:space="preserve"> </w:t>
      </w:r>
      <w:r w:rsidRPr="00EE6D0D">
        <w:rPr>
          <w:rFonts w:ascii="GHEA Grapalat" w:hAnsi="GHEA Grapalat"/>
          <w:szCs w:val="22"/>
        </w:rPr>
        <w:t>դրանց</w:t>
      </w:r>
      <w:r w:rsidRPr="00EE6D0D">
        <w:rPr>
          <w:rFonts w:ascii="GHEA Grapalat" w:hAnsi="GHEA Grapalat"/>
          <w:szCs w:val="22"/>
          <w:lang w:val="fr-FR"/>
        </w:rPr>
        <w:t xml:space="preserve"> </w:t>
      </w:r>
      <w:r w:rsidRPr="00EE6D0D">
        <w:rPr>
          <w:rFonts w:ascii="GHEA Grapalat" w:hAnsi="GHEA Grapalat"/>
          <w:szCs w:val="22"/>
        </w:rPr>
        <w:t>պահպանման</w:t>
      </w:r>
      <w:r w:rsidRPr="00EE6D0D">
        <w:rPr>
          <w:rFonts w:ascii="GHEA Grapalat" w:hAnsi="GHEA Grapalat"/>
          <w:szCs w:val="22"/>
          <w:lang w:val="fr-FR"/>
        </w:rPr>
        <w:t xml:space="preserve"> </w:t>
      </w:r>
      <w:r w:rsidRPr="00EE6D0D">
        <w:rPr>
          <w:rFonts w:ascii="GHEA Grapalat" w:hAnsi="GHEA Grapalat"/>
          <w:szCs w:val="22"/>
        </w:rPr>
        <w:t>և</w:t>
      </w:r>
      <w:r w:rsidRPr="00EE6D0D">
        <w:rPr>
          <w:rFonts w:ascii="GHEA Grapalat" w:hAnsi="GHEA Grapalat"/>
          <w:szCs w:val="22"/>
          <w:lang w:val="fr-FR"/>
        </w:rPr>
        <w:t xml:space="preserve"> </w:t>
      </w:r>
      <w:r w:rsidRPr="00EE6D0D">
        <w:rPr>
          <w:rFonts w:ascii="GHEA Grapalat" w:hAnsi="GHEA Grapalat"/>
          <w:szCs w:val="22"/>
        </w:rPr>
        <w:t>վերանորոգման</w:t>
      </w:r>
      <w:r w:rsidRPr="00EE6D0D">
        <w:rPr>
          <w:rFonts w:ascii="GHEA Grapalat" w:hAnsi="GHEA Grapalat"/>
          <w:szCs w:val="22"/>
          <w:lang w:val="fr-FR"/>
        </w:rPr>
        <w:t xml:space="preserve"> </w:t>
      </w:r>
      <w:r w:rsidRPr="00EE6D0D">
        <w:rPr>
          <w:rFonts w:ascii="GHEA Grapalat" w:hAnsi="GHEA Grapalat"/>
          <w:szCs w:val="22"/>
        </w:rPr>
        <w:t>աշխատանքների</w:t>
      </w:r>
      <w:r w:rsidRPr="00EE6D0D">
        <w:rPr>
          <w:rFonts w:ascii="GHEA Grapalat" w:hAnsi="GHEA Grapalat"/>
          <w:szCs w:val="22"/>
          <w:lang w:val="fr-FR"/>
        </w:rPr>
        <w:t xml:space="preserve">: </w:t>
      </w:r>
      <w:r w:rsidRPr="00EE6D0D">
        <w:rPr>
          <w:rFonts w:ascii="GHEA Grapalat" w:hAnsi="GHEA Grapalat"/>
          <w:szCs w:val="22"/>
        </w:rPr>
        <w:t>Հանրային</w:t>
      </w:r>
      <w:r w:rsidRPr="00EE6D0D">
        <w:rPr>
          <w:rFonts w:ascii="GHEA Grapalat" w:hAnsi="GHEA Grapalat"/>
          <w:szCs w:val="22"/>
          <w:lang w:val="fr-FR"/>
        </w:rPr>
        <w:t xml:space="preserve"> </w:t>
      </w:r>
      <w:r w:rsidRPr="00EE6D0D">
        <w:rPr>
          <w:rFonts w:ascii="GHEA Grapalat" w:hAnsi="GHEA Grapalat"/>
          <w:szCs w:val="22"/>
        </w:rPr>
        <w:t>շենքերի</w:t>
      </w:r>
      <w:r w:rsidRPr="00EE6D0D">
        <w:rPr>
          <w:rFonts w:ascii="GHEA Grapalat" w:hAnsi="GHEA Grapalat"/>
          <w:szCs w:val="22"/>
          <w:lang w:val="fr-FR"/>
        </w:rPr>
        <w:t xml:space="preserve"> </w:t>
      </w:r>
      <w:r w:rsidRPr="00EE6D0D">
        <w:rPr>
          <w:rFonts w:ascii="GHEA Grapalat" w:hAnsi="GHEA Grapalat"/>
          <w:szCs w:val="22"/>
        </w:rPr>
        <w:t>մեծ</w:t>
      </w:r>
      <w:r w:rsidRPr="00EE6D0D">
        <w:rPr>
          <w:rFonts w:ascii="GHEA Grapalat" w:hAnsi="GHEA Grapalat"/>
          <w:szCs w:val="22"/>
          <w:lang w:val="fr-FR"/>
        </w:rPr>
        <w:t xml:space="preserve"> </w:t>
      </w:r>
      <w:r w:rsidRPr="00EE6D0D">
        <w:rPr>
          <w:rFonts w:ascii="GHEA Grapalat" w:hAnsi="GHEA Grapalat"/>
          <w:szCs w:val="22"/>
        </w:rPr>
        <w:t>մասը</w:t>
      </w:r>
      <w:r w:rsidRPr="00EE6D0D">
        <w:rPr>
          <w:rFonts w:ascii="GHEA Grapalat" w:hAnsi="GHEA Grapalat"/>
          <w:szCs w:val="22"/>
          <w:lang w:val="fr-FR"/>
        </w:rPr>
        <w:t xml:space="preserve"> </w:t>
      </w:r>
      <w:r w:rsidRPr="00EE6D0D">
        <w:rPr>
          <w:rFonts w:ascii="GHEA Grapalat" w:hAnsi="GHEA Grapalat"/>
          <w:szCs w:val="22"/>
        </w:rPr>
        <w:t>շատ</w:t>
      </w:r>
      <w:r w:rsidRPr="00EE6D0D">
        <w:rPr>
          <w:rFonts w:ascii="GHEA Grapalat" w:hAnsi="GHEA Grapalat"/>
          <w:szCs w:val="22"/>
          <w:lang w:val="fr-FR"/>
        </w:rPr>
        <w:t xml:space="preserve"> </w:t>
      </w:r>
      <w:r w:rsidRPr="00EE6D0D">
        <w:rPr>
          <w:rFonts w:ascii="GHEA Grapalat" w:hAnsi="GHEA Grapalat"/>
          <w:szCs w:val="22"/>
          <w:lang w:val="hy-AM"/>
        </w:rPr>
        <w:t>ց</w:t>
      </w:r>
      <w:r w:rsidRPr="00EE6D0D">
        <w:rPr>
          <w:rFonts w:ascii="GHEA Grapalat" w:hAnsi="GHEA Grapalat"/>
          <w:szCs w:val="22"/>
        </w:rPr>
        <w:t>ա</w:t>
      </w:r>
      <w:r w:rsidRPr="00EE6D0D">
        <w:rPr>
          <w:rFonts w:ascii="GHEA Grapalat" w:hAnsi="GHEA Grapalat"/>
          <w:szCs w:val="22"/>
          <w:lang w:val="hy-AM"/>
        </w:rPr>
        <w:t>ծ</w:t>
      </w:r>
      <w:r w:rsidRPr="00EE6D0D">
        <w:rPr>
          <w:rFonts w:ascii="GHEA Grapalat" w:hAnsi="GHEA Grapalat"/>
          <w:szCs w:val="22"/>
        </w:rPr>
        <w:t>ր</w:t>
      </w:r>
      <w:r w:rsidRPr="00EE6D0D">
        <w:rPr>
          <w:rFonts w:ascii="GHEA Grapalat" w:hAnsi="GHEA Grapalat"/>
          <w:szCs w:val="22"/>
          <w:lang w:val="fr-FR"/>
        </w:rPr>
        <w:t xml:space="preserve"> </w:t>
      </w:r>
      <w:r w:rsidRPr="00EE6D0D">
        <w:rPr>
          <w:rFonts w:ascii="GHEA Grapalat" w:hAnsi="GHEA Grapalat"/>
          <w:szCs w:val="22"/>
        </w:rPr>
        <w:t>էներգարդյունավետություն</w:t>
      </w:r>
      <w:r w:rsidRPr="00EE6D0D">
        <w:rPr>
          <w:rFonts w:ascii="GHEA Grapalat" w:hAnsi="GHEA Grapalat"/>
          <w:szCs w:val="22"/>
          <w:lang w:val="fr-FR"/>
        </w:rPr>
        <w:t xml:space="preserve"> </w:t>
      </w:r>
      <w:r w:rsidRPr="00EE6D0D">
        <w:rPr>
          <w:rFonts w:ascii="GHEA Grapalat" w:hAnsi="GHEA Grapalat"/>
          <w:szCs w:val="22"/>
        </w:rPr>
        <w:t>ունի</w:t>
      </w:r>
      <w:r w:rsidRPr="00EE6D0D">
        <w:rPr>
          <w:rFonts w:ascii="GHEA Grapalat" w:hAnsi="GHEA Grapalat"/>
          <w:szCs w:val="22"/>
          <w:lang w:val="fr-FR"/>
        </w:rPr>
        <w:t xml:space="preserve">, </w:t>
      </w:r>
      <w:r w:rsidRPr="00EE6D0D">
        <w:rPr>
          <w:rFonts w:ascii="GHEA Grapalat" w:hAnsi="GHEA Grapalat"/>
          <w:szCs w:val="22"/>
        </w:rPr>
        <w:t>որը</w:t>
      </w:r>
      <w:r w:rsidRPr="00EE6D0D">
        <w:rPr>
          <w:rFonts w:ascii="GHEA Grapalat" w:hAnsi="GHEA Grapalat"/>
          <w:szCs w:val="22"/>
          <w:lang w:val="fr-FR"/>
        </w:rPr>
        <w:t xml:space="preserve"> </w:t>
      </w:r>
      <w:r w:rsidRPr="00EE6D0D">
        <w:rPr>
          <w:rFonts w:ascii="GHEA Grapalat" w:hAnsi="GHEA Grapalat"/>
          <w:szCs w:val="22"/>
        </w:rPr>
        <w:t>հիմնականում</w:t>
      </w:r>
      <w:r w:rsidRPr="00EE6D0D">
        <w:rPr>
          <w:rFonts w:ascii="GHEA Grapalat" w:hAnsi="GHEA Grapalat"/>
          <w:szCs w:val="22"/>
          <w:lang w:val="fr-FR"/>
        </w:rPr>
        <w:t xml:space="preserve"> </w:t>
      </w:r>
      <w:r w:rsidRPr="00EE6D0D">
        <w:rPr>
          <w:rFonts w:ascii="GHEA Grapalat" w:hAnsi="GHEA Grapalat"/>
          <w:szCs w:val="22"/>
        </w:rPr>
        <w:t>կապված</w:t>
      </w:r>
      <w:r w:rsidRPr="00EE6D0D">
        <w:rPr>
          <w:rFonts w:ascii="GHEA Grapalat" w:hAnsi="GHEA Grapalat"/>
          <w:szCs w:val="22"/>
          <w:lang w:val="fr-FR"/>
        </w:rPr>
        <w:t xml:space="preserve"> </w:t>
      </w:r>
      <w:r w:rsidRPr="00EE6D0D">
        <w:rPr>
          <w:rFonts w:ascii="GHEA Grapalat" w:hAnsi="GHEA Grapalat"/>
          <w:szCs w:val="22"/>
        </w:rPr>
        <w:t>է</w:t>
      </w:r>
      <w:r w:rsidRPr="00EE6D0D">
        <w:rPr>
          <w:rFonts w:ascii="GHEA Grapalat" w:hAnsi="GHEA Grapalat"/>
          <w:szCs w:val="22"/>
          <w:lang w:val="fr-FR"/>
        </w:rPr>
        <w:t xml:space="preserve"> </w:t>
      </w:r>
      <w:r w:rsidRPr="00EE6D0D">
        <w:rPr>
          <w:rFonts w:ascii="GHEA Grapalat" w:hAnsi="GHEA Grapalat"/>
          <w:szCs w:val="22"/>
        </w:rPr>
        <w:t>շենքի</w:t>
      </w:r>
      <w:r w:rsidRPr="00EE6D0D">
        <w:rPr>
          <w:rFonts w:ascii="GHEA Grapalat" w:hAnsi="GHEA Grapalat"/>
          <w:szCs w:val="22"/>
          <w:lang w:val="fr-FR"/>
        </w:rPr>
        <w:t xml:space="preserve"> </w:t>
      </w:r>
      <w:r w:rsidRPr="00EE6D0D">
        <w:rPr>
          <w:rFonts w:ascii="GHEA Grapalat" w:hAnsi="GHEA Grapalat"/>
          <w:szCs w:val="22"/>
        </w:rPr>
        <w:t>տարիքի</w:t>
      </w:r>
      <w:r w:rsidRPr="00EE6D0D">
        <w:rPr>
          <w:rFonts w:ascii="GHEA Grapalat" w:hAnsi="GHEA Grapalat"/>
          <w:szCs w:val="22"/>
          <w:lang w:val="fr-FR"/>
        </w:rPr>
        <w:t>, արտաքին երեսպատ</w:t>
      </w:r>
      <w:r w:rsidRPr="00EE6D0D">
        <w:rPr>
          <w:rFonts w:ascii="GHEA Grapalat" w:hAnsi="GHEA Grapalat"/>
          <w:szCs w:val="22"/>
          <w:lang w:val="hy-AM"/>
        </w:rPr>
        <w:t xml:space="preserve">ման </w:t>
      </w:r>
      <w:r w:rsidRPr="00EE6D0D">
        <w:rPr>
          <w:rFonts w:ascii="GHEA Grapalat" w:hAnsi="GHEA Grapalat"/>
          <w:szCs w:val="22"/>
        </w:rPr>
        <w:t>վատ</w:t>
      </w:r>
      <w:r w:rsidRPr="00EE6D0D">
        <w:rPr>
          <w:rFonts w:ascii="GHEA Grapalat" w:hAnsi="GHEA Grapalat"/>
          <w:szCs w:val="22"/>
          <w:lang w:val="fr-FR"/>
        </w:rPr>
        <w:t xml:space="preserve"> </w:t>
      </w:r>
      <w:r w:rsidRPr="00EE6D0D">
        <w:rPr>
          <w:rFonts w:ascii="GHEA Grapalat" w:hAnsi="GHEA Grapalat"/>
          <w:szCs w:val="22"/>
        </w:rPr>
        <w:t>վիճակի</w:t>
      </w:r>
      <w:r w:rsidRPr="00EE6D0D">
        <w:rPr>
          <w:rFonts w:ascii="GHEA Grapalat" w:hAnsi="GHEA Grapalat"/>
          <w:szCs w:val="22"/>
          <w:lang w:val="fr-FR"/>
        </w:rPr>
        <w:t xml:space="preserve">, </w:t>
      </w:r>
      <w:r w:rsidRPr="00EE6D0D">
        <w:rPr>
          <w:rFonts w:ascii="GHEA Grapalat" w:hAnsi="GHEA Grapalat"/>
          <w:szCs w:val="22"/>
        </w:rPr>
        <w:t>ինչպես</w:t>
      </w:r>
      <w:r w:rsidRPr="00EE6D0D">
        <w:rPr>
          <w:rFonts w:ascii="GHEA Grapalat" w:hAnsi="GHEA Grapalat"/>
          <w:szCs w:val="22"/>
          <w:lang w:val="fr-FR"/>
        </w:rPr>
        <w:t xml:space="preserve"> </w:t>
      </w:r>
      <w:r w:rsidRPr="00EE6D0D">
        <w:rPr>
          <w:rFonts w:ascii="GHEA Grapalat" w:hAnsi="GHEA Grapalat"/>
          <w:szCs w:val="22"/>
        </w:rPr>
        <w:t>նաև</w:t>
      </w:r>
      <w:r w:rsidRPr="00EE6D0D">
        <w:rPr>
          <w:rFonts w:ascii="GHEA Grapalat" w:hAnsi="GHEA Grapalat"/>
          <w:szCs w:val="22"/>
          <w:lang w:val="fr-FR"/>
        </w:rPr>
        <w:t xml:space="preserve"> </w:t>
      </w:r>
      <w:r w:rsidRPr="00EE6D0D">
        <w:rPr>
          <w:rFonts w:ascii="GHEA Grapalat" w:hAnsi="GHEA Grapalat"/>
          <w:szCs w:val="22"/>
        </w:rPr>
        <w:t>էներգետիկ</w:t>
      </w:r>
      <w:r w:rsidRPr="00EE6D0D">
        <w:rPr>
          <w:rFonts w:ascii="GHEA Grapalat" w:hAnsi="GHEA Grapalat"/>
          <w:szCs w:val="22"/>
          <w:lang w:val="fr-FR"/>
        </w:rPr>
        <w:t xml:space="preserve"> </w:t>
      </w:r>
      <w:r w:rsidRPr="00EE6D0D">
        <w:rPr>
          <w:rFonts w:ascii="GHEA Grapalat" w:hAnsi="GHEA Grapalat"/>
          <w:szCs w:val="22"/>
        </w:rPr>
        <w:t>պատշաճ</w:t>
      </w:r>
      <w:r w:rsidRPr="00EE6D0D">
        <w:rPr>
          <w:rFonts w:ascii="GHEA Grapalat" w:hAnsi="GHEA Grapalat"/>
          <w:szCs w:val="22"/>
          <w:lang w:val="fr-FR"/>
        </w:rPr>
        <w:t xml:space="preserve"> </w:t>
      </w:r>
      <w:r w:rsidRPr="00EE6D0D">
        <w:rPr>
          <w:rFonts w:ascii="GHEA Grapalat" w:hAnsi="GHEA Grapalat"/>
          <w:szCs w:val="22"/>
        </w:rPr>
        <w:t>կառավարման</w:t>
      </w:r>
      <w:r w:rsidRPr="00EE6D0D">
        <w:rPr>
          <w:rFonts w:ascii="GHEA Grapalat" w:hAnsi="GHEA Grapalat"/>
          <w:szCs w:val="22"/>
          <w:lang w:val="fr-FR"/>
        </w:rPr>
        <w:t xml:space="preserve"> </w:t>
      </w:r>
      <w:r w:rsidRPr="00EE6D0D">
        <w:rPr>
          <w:rFonts w:ascii="GHEA Grapalat" w:hAnsi="GHEA Grapalat"/>
          <w:szCs w:val="22"/>
        </w:rPr>
        <w:t>պակասի</w:t>
      </w:r>
      <w:r w:rsidRPr="00EE6D0D">
        <w:rPr>
          <w:rFonts w:ascii="GHEA Grapalat" w:hAnsi="GHEA Grapalat"/>
          <w:szCs w:val="22"/>
          <w:lang w:val="fr-FR"/>
        </w:rPr>
        <w:t xml:space="preserve"> </w:t>
      </w:r>
      <w:r w:rsidRPr="00EE6D0D">
        <w:rPr>
          <w:rFonts w:ascii="GHEA Grapalat" w:hAnsi="GHEA Grapalat"/>
          <w:szCs w:val="22"/>
        </w:rPr>
        <w:t>հետ</w:t>
      </w:r>
      <w:r w:rsidRPr="00EE6D0D">
        <w:rPr>
          <w:rFonts w:ascii="GHEA Grapalat" w:hAnsi="GHEA Grapalat"/>
          <w:szCs w:val="22"/>
          <w:lang w:val="fr-FR"/>
        </w:rPr>
        <w:t xml:space="preserve">: </w:t>
      </w:r>
      <w:r w:rsidRPr="00EE6D0D">
        <w:rPr>
          <w:rFonts w:ascii="GHEA Grapalat" w:hAnsi="GHEA Grapalat"/>
          <w:szCs w:val="22"/>
        </w:rPr>
        <w:t>Միջին</w:t>
      </w:r>
      <w:r w:rsidRPr="00EE6D0D">
        <w:rPr>
          <w:rFonts w:ascii="GHEA Grapalat" w:hAnsi="GHEA Grapalat"/>
          <w:szCs w:val="22"/>
          <w:lang w:val="fr-FR"/>
        </w:rPr>
        <w:t xml:space="preserve"> </w:t>
      </w:r>
      <w:r w:rsidRPr="00EE6D0D">
        <w:rPr>
          <w:rFonts w:ascii="GHEA Grapalat" w:hAnsi="GHEA Grapalat"/>
          <w:szCs w:val="22"/>
        </w:rPr>
        <w:t>հաշվով</w:t>
      </w:r>
      <w:r w:rsidRPr="00EE6D0D">
        <w:rPr>
          <w:rFonts w:ascii="GHEA Grapalat" w:hAnsi="GHEA Grapalat"/>
          <w:szCs w:val="22"/>
          <w:lang w:val="fr-FR"/>
        </w:rPr>
        <w:t xml:space="preserve"> </w:t>
      </w:r>
      <w:r w:rsidRPr="00EE6D0D">
        <w:rPr>
          <w:rFonts w:ascii="GHEA Grapalat" w:hAnsi="GHEA Grapalat"/>
          <w:szCs w:val="22"/>
        </w:rPr>
        <w:t>այսպիսի</w:t>
      </w:r>
      <w:r w:rsidRPr="00EE6D0D">
        <w:rPr>
          <w:rFonts w:ascii="GHEA Grapalat" w:hAnsi="GHEA Grapalat"/>
          <w:szCs w:val="22"/>
          <w:lang w:val="fr-FR"/>
        </w:rPr>
        <w:t xml:space="preserve"> </w:t>
      </w:r>
      <w:r w:rsidRPr="00EE6D0D">
        <w:rPr>
          <w:rFonts w:ascii="GHEA Grapalat" w:hAnsi="GHEA Grapalat"/>
          <w:szCs w:val="22"/>
        </w:rPr>
        <w:t>շենքերն</w:t>
      </w:r>
      <w:r w:rsidRPr="00EE6D0D">
        <w:rPr>
          <w:rFonts w:ascii="GHEA Grapalat" w:hAnsi="GHEA Grapalat"/>
          <w:szCs w:val="22"/>
          <w:lang w:val="fr-FR"/>
        </w:rPr>
        <w:t xml:space="preserve"> </w:t>
      </w:r>
      <w:r w:rsidRPr="00EE6D0D">
        <w:rPr>
          <w:rFonts w:ascii="GHEA Grapalat" w:hAnsi="GHEA Grapalat"/>
          <w:szCs w:val="22"/>
        </w:rPr>
        <w:t>ունեն</w:t>
      </w:r>
      <w:r w:rsidRPr="00EE6D0D">
        <w:rPr>
          <w:rFonts w:ascii="GHEA Grapalat" w:hAnsi="GHEA Grapalat"/>
          <w:szCs w:val="22"/>
          <w:lang w:val="fr-FR"/>
        </w:rPr>
        <w:t xml:space="preserve"> </w:t>
      </w:r>
      <w:r w:rsidRPr="00EE6D0D">
        <w:rPr>
          <w:rFonts w:ascii="GHEA Grapalat" w:hAnsi="GHEA Grapalat"/>
          <w:szCs w:val="22"/>
        </w:rPr>
        <w:t>էներգախնայողության</w:t>
      </w:r>
      <w:r w:rsidRPr="00EE6D0D">
        <w:rPr>
          <w:rFonts w:ascii="GHEA Grapalat" w:hAnsi="GHEA Grapalat"/>
          <w:szCs w:val="22"/>
          <w:lang w:val="fr-FR"/>
        </w:rPr>
        <w:t xml:space="preserve"> 10-70% </w:t>
      </w:r>
      <w:r w:rsidRPr="00EE6D0D">
        <w:rPr>
          <w:rFonts w:ascii="GHEA Grapalat" w:hAnsi="GHEA Grapalat"/>
          <w:szCs w:val="22"/>
        </w:rPr>
        <w:t>ներուժ</w:t>
      </w:r>
      <w:r w:rsidRPr="00EE6D0D">
        <w:rPr>
          <w:rFonts w:ascii="GHEA Grapalat" w:hAnsi="GHEA Grapalat"/>
          <w:szCs w:val="22"/>
          <w:lang w:val="fr-FR"/>
        </w:rPr>
        <w:t xml:space="preserve">: </w:t>
      </w:r>
      <w:r w:rsidRPr="00EE6D0D">
        <w:rPr>
          <w:rFonts w:ascii="GHEA Grapalat" w:hAnsi="GHEA Grapalat"/>
          <w:szCs w:val="22"/>
          <w:lang w:val="hy-AM"/>
        </w:rPr>
        <w:t>Հ</w:t>
      </w:r>
      <w:r w:rsidRPr="00EE6D0D">
        <w:rPr>
          <w:rFonts w:ascii="GHEA Grapalat" w:hAnsi="GHEA Grapalat"/>
          <w:szCs w:val="22"/>
        </w:rPr>
        <w:t>անրային</w:t>
      </w:r>
      <w:r w:rsidRPr="00EE6D0D">
        <w:rPr>
          <w:rFonts w:ascii="GHEA Grapalat" w:hAnsi="GHEA Grapalat"/>
          <w:szCs w:val="22"/>
          <w:lang w:val="fr-FR"/>
        </w:rPr>
        <w:t xml:space="preserve"> </w:t>
      </w:r>
      <w:r w:rsidRPr="00EE6D0D">
        <w:rPr>
          <w:rFonts w:ascii="GHEA Grapalat" w:hAnsi="GHEA Grapalat"/>
          <w:szCs w:val="22"/>
        </w:rPr>
        <w:t>կառույցների</w:t>
      </w:r>
      <w:r w:rsidRPr="00EE6D0D">
        <w:rPr>
          <w:rFonts w:ascii="GHEA Grapalat" w:hAnsi="GHEA Grapalat"/>
          <w:szCs w:val="22"/>
          <w:lang w:val="fr-FR"/>
        </w:rPr>
        <w:t xml:space="preserve"> </w:t>
      </w:r>
      <w:r w:rsidRPr="00EE6D0D">
        <w:rPr>
          <w:rFonts w:ascii="GHEA Grapalat" w:hAnsi="GHEA Grapalat"/>
          <w:szCs w:val="22"/>
        </w:rPr>
        <w:t>մեծամասնության</w:t>
      </w:r>
      <w:r w:rsidRPr="00EE6D0D">
        <w:rPr>
          <w:rFonts w:ascii="GHEA Grapalat" w:hAnsi="GHEA Grapalat"/>
          <w:szCs w:val="22"/>
          <w:lang w:val="hy-AM"/>
        </w:rPr>
        <w:t xml:space="preserve"> էներգետիկ ծախսերը կազմում են</w:t>
      </w:r>
      <w:r w:rsidRPr="00EE6D0D">
        <w:rPr>
          <w:rFonts w:ascii="GHEA Grapalat" w:hAnsi="GHEA Grapalat"/>
          <w:szCs w:val="22"/>
          <w:lang w:val="fr-FR"/>
        </w:rPr>
        <w:t xml:space="preserve"> </w:t>
      </w:r>
      <w:r w:rsidRPr="00EE6D0D">
        <w:rPr>
          <w:rFonts w:ascii="GHEA Grapalat" w:hAnsi="GHEA Grapalat"/>
          <w:szCs w:val="22"/>
        </w:rPr>
        <w:t>ընթացիկ</w:t>
      </w:r>
      <w:r w:rsidRPr="00EE6D0D">
        <w:rPr>
          <w:rFonts w:ascii="GHEA Grapalat" w:hAnsi="GHEA Grapalat"/>
          <w:szCs w:val="22"/>
          <w:lang w:val="fr-FR"/>
        </w:rPr>
        <w:t xml:space="preserve"> </w:t>
      </w:r>
      <w:r w:rsidRPr="00EE6D0D">
        <w:rPr>
          <w:rFonts w:ascii="GHEA Grapalat" w:hAnsi="GHEA Grapalat"/>
          <w:szCs w:val="22"/>
        </w:rPr>
        <w:t>ծախսերի</w:t>
      </w:r>
      <w:r w:rsidRPr="00EE6D0D">
        <w:rPr>
          <w:rFonts w:ascii="GHEA Grapalat" w:hAnsi="GHEA Grapalat"/>
          <w:szCs w:val="22"/>
          <w:lang w:val="fr-FR"/>
        </w:rPr>
        <w:t xml:space="preserve"> 5-20%-</w:t>
      </w:r>
      <w:r w:rsidRPr="00EE6D0D">
        <w:rPr>
          <w:rFonts w:ascii="GHEA Grapalat" w:hAnsi="GHEA Grapalat" w:cs="Sylfaen"/>
          <w:szCs w:val="22"/>
        </w:rPr>
        <w:t>ը</w:t>
      </w:r>
      <w:r w:rsidRPr="00EE6D0D">
        <w:rPr>
          <w:rFonts w:ascii="GHEA Grapalat" w:hAnsi="GHEA Grapalat"/>
          <w:szCs w:val="22"/>
          <w:lang w:val="fr-FR"/>
        </w:rPr>
        <w:t xml:space="preserve">, </w:t>
      </w:r>
      <w:r w:rsidRPr="00EE6D0D">
        <w:rPr>
          <w:rFonts w:ascii="GHEA Grapalat" w:hAnsi="GHEA Grapalat"/>
          <w:szCs w:val="22"/>
          <w:lang w:val="hy-AM"/>
        </w:rPr>
        <w:t xml:space="preserve">մինչդեռ </w:t>
      </w:r>
      <w:r w:rsidRPr="00EE6D0D">
        <w:rPr>
          <w:rFonts w:ascii="GHEA Grapalat" w:hAnsi="GHEA Grapalat" w:cs="Sylfaen"/>
          <w:szCs w:val="22"/>
        </w:rPr>
        <w:t>դրանք</w:t>
      </w:r>
      <w:r w:rsidRPr="00EE6D0D">
        <w:rPr>
          <w:rFonts w:ascii="GHEA Grapalat" w:hAnsi="GHEA Grapalat"/>
          <w:szCs w:val="22"/>
          <w:lang w:val="fr-FR"/>
        </w:rPr>
        <w:t xml:space="preserve"> </w:t>
      </w:r>
      <w:r w:rsidRPr="00EE6D0D">
        <w:rPr>
          <w:rFonts w:ascii="GHEA Grapalat" w:hAnsi="GHEA Grapalat" w:cs="Sylfaen"/>
          <w:szCs w:val="22"/>
        </w:rPr>
        <w:t>դեռևս</w:t>
      </w:r>
      <w:r w:rsidRPr="00EE6D0D">
        <w:rPr>
          <w:rFonts w:ascii="GHEA Grapalat" w:hAnsi="GHEA Grapalat"/>
          <w:szCs w:val="22"/>
          <w:lang w:val="fr-FR"/>
        </w:rPr>
        <w:t xml:space="preserve"> </w:t>
      </w:r>
      <w:r w:rsidRPr="00EE6D0D">
        <w:rPr>
          <w:rFonts w:ascii="GHEA Grapalat" w:hAnsi="GHEA Grapalat" w:cs="Sylfaen"/>
          <w:szCs w:val="22"/>
        </w:rPr>
        <w:t>մատակարարում</w:t>
      </w:r>
      <w:r w:rsidRPr="00EE6D0D">
        <w:rPr>
          <w:rFonts w:ascii="GHEA Grapalat" w:hAnsi="GHEA Grapalat"/>
          <w:szCs w:val="22"/>
          <w:lang w:val="fr-FR"/>
        </w:rPr>
        <w:t xml:space="preserve"> </w:t>
      </w:r>
      <w:r w:rsidRPr="00EE6D0D">
        <w:rPr>
          <w:rFonts w:ascii="GHEA Grapalat" w:hAnsi="GHEA Grapalat" w:cs="Sylfaen"/>
          <w:szCs w:val="22"/>
        </w:rPr>
        <w:t>են</w:t>
      </w:r>
      <w:r w:rsidRPr="00EE6D0D">
        <w:rPr>
          <w:rFonts w:ascii="GHEA Grapalat" w:hAnsi="GHEA Grapalat"/>
          <w:szCs w:val="22"/>
          <w:lang w:val="fr-FR"/>
        </w:rPr>
        <w:t xml:space="preserve"> </w:t>
      </w:r>
      <w:r w:rsidRPr="00EE6D0D">
        <w:rPr>
          <w:rFonts w:ascii="GHEA Grapalat" w:hAnsi="GHEA Grapalat" w:cs="Sylfaen"/>
          <w:szCs w:val="22"/>
        </w:rPr>
        <w:t>միջին</w:t>
      </w:r>
      <w:r w:rsidRPr="00EE6D0D">
        <w:rPr>
          <w:rFonts w:ascii="GHEA Grapalat" w:hAnsi="GHEA Grapalat"/>
          <w:szCs w:val="22"/>
          <w:lang w:val="fr-FR"/>
        </w:rPr>
        <w:t xml:space="preserve"> </w:t>
      </w:r>
      <w:r w:rsidRPr="00EE6D0D">
        <w:rPr>
          <w:rFonts w:ascii="GHEA Grapalat" w:hAnsi="GHEA Grapalat"/>
          <w:szCs w:val="22"/>
        </w:rPr>
        <w:t>հարմարավետության</w:t>
      </w:r>
      <w:r w:rsidRPr="00EE6D0D">
        <w:rPr>
          <w:rFonts w:ascii="GHEA Grapalat" w:hAnsi="GHEA Grapalat"/>
          <w:szCs w:val="22"/>
          <w:lang w:val="fr-FR"/>
        </w:rPr>
        <w:t xml:space="preserve"> </w:t>
      </w:r>
      <w:r w:rsidRPr="00EE6D0D">
        <w:rPr>
          <w:rFonts w:ascii="GHEA Grapalat" w:hAnsi="GHEA Grapalat"/>
          <w:szCs w:val="22"/>
        </w:rPr>
        <w:t>մակարդակ</w:t>
      </w:r>
      <w:r w:rsidRPr="00EE6D0D">
        <w:rPr>
          <w:rFonts w:ascii="GHEA Grapalat" w:hAnsi="GHEA Grapalat"/>
          <w:szCs w:val="22"/>
          <w:lang w:val="hy-AM"/>
        </w:rPr>
        <w:t xml:space="preserve">ի ընդամենը </w:t>
      </w:r>
      <w:r w:rsidRPr="00EE6D0D">
        <w:rPr>
          <w:rFonts w:ascii="GHEA Grapalat" w:hAnsi="GHEA Grapalat"/>
          <w:szCs w:val="22"/>
        </w:rPr>
        <w:t>մոտ</w:t>
      </w:r>
      <w:r w:rsidRPr="00EE6D0D">
        <w:rPr>
          <w:rFonts w:ascii="GHEA Grapalat" w:hAnsi="GHEA Grapalat"/>
          <w:szCs w:val="22"/>
          <w:lang w:val="fr-FR"/>
        </w:rPr>
        <w:t xml:space="preserve"> 40%-</w:t>
      </w:r>
      <w:r w:rsidRPr="00EE6D0D">
        <w:rPr>
          <w:rFonts w:ascii="GHEA Grapalat" w:hAnsi="GHEA Grapalat" w:cs="Sylfaen"/>
          <w:szCs w:val="22"/>
          <w:lang w:val="hy-AM"/>
        </w:rPr>
        <w:t>ը</w:t>
      </w:r>
      <w:r w:rsidRPr="00EE6D0D">
        <w:rPr>
          <w:rFonts w:ascii="GHEA Grapalat" w:hAnsi="GHEA Grapalat"/>
          <w:szCs w:val="22"/>
          <w:lang w:val="fr-FR"/>
        </w:rPr>
        <w:t xml:space="preserve">: </w:t>
      </w:r>
      <w:r w:rsidRPr="00EE6D0D">
        <w:rPr>
          <w:rFonts w:ascii="GHEA Grapalat" w:hAnsi="GHEA Grapalat"/>
          <w:szCs w:val="22"/>
        </w:rPr>
        <w:t>Հանրային</w:t>
      </w:r>
      <w:r w:rsidRPr="00EE6D0D">
        <w:rPr>
          <w:rFonts w:ascii="GHEA Grapalat" w:hAnsi="GHEA Grapalat"/>
          <w:szCs w:val="22"/>
          <w:lang w:val="fr-FR"/>
        </w:rPr>
        <w:t xml:space="preserve"> </w:t>
      </w:r>
      <w:r w:rsidRPr="00EE6D0D">
        <w:rPr>
          <w:rFonts w:ascii="GHEA Grapalat" w:hAnsi="GHEA Grapalat"/>
          <w:szCs w:val="22"/>
        </w:rPr>
        <w:t>հաստատությունների</w:t>
      </w:r>
      <w:r w:rsidRPr="00EE6D0D">
        <w:rPr>
          <w:rFonts w:ascii="GHEA Grapalat" w:hAnsi="GHEA Grapalat"/>
          <w:szCs w:val="22"/>
          <w:lang w:val="fr-FR"/>
        </w:rPr>
        <w:t xml:space="preserve"> </w:t>
      </w:r>
      <w:r w:rsidRPr="00EE6D0D">
        <w:rPr>
          <w:rFonts w:ascii="GHEA Grapalat" w:hAnsi="GHEA Grapalat"/>
          <w:szCs w:val="22"/>
        </w:rPr>
        <w:t>ներկայիս</w:t>
      </w:r>
      <w:r w:rsidRPr="00EE6D0D">
        <w:rPr>
          <w:rFonts w:ascii="GHEA Grapalat" w:hAnsi="GHEA Grapalat"/>
          <w:szCs w:val="22"/>
          <w:lang w:val="fr-FR"/>
        </w:rPr>
        <w:t xml:space="preserve"> </w:t>
      </w:r>
      <w:r w:rsidRPr="00EE6D0D">
        <w:rPr>
          <w:rFonts w:ascii="GHEA Grapalat" w:hAnsi="GHEA Grapalat"/>
          <w:szCs w:val="22"/>
        </w:rPr>
        <w:t>մեկ</w:t>
      </w:r>
      <w:r w:rsidRPr="00EE6D0D">
        <w:rPr>
          <w:rFonts w:ascii="GHEA Grapalat" w:hAnsi="GHEA Grapalat"/>
          <w:szCs w:val="22"/>
          <w:lang w:val="fr-FR"/>
        </w:rPr>
        <w:t xml:space="preserve"> </w:t>
      </w:r>
      <w:r w:rsidRPr="00EE6D0D">
        <w:rPr>
          <w:rFonts w:ascii="GHEA Grapalat" w:hAnsi="GHEA Grapalat"/>
          <w:szCs w:val="22"/>
        </w:rPr>
        <w:t>շնչի</w:t>
      </w:r>
      <w:r w:rsidRPr="00EE6D0D">
        <w:rPr>
          <w:rFonts w:ascii="GHEA Grapalat" w:hAnsi="GHEA Grapalat"/>
          <w:szCs w:val="22"/>
          <w:lang w:val="fr-FR"/>
        </w:rPr>
        <w:t xml:space="preserve"> </w:t>
      </w:r>
      <w:r w:rsidRPr="00EE6D0D">
        <w:rPr>
          <w:rFonts w:ascii="GHEA Grapalat" w:hAnsi="GHEA Grapalat"/>
          <w:szCs w:val="22"/>
        </w:rPr>
        <w:t>հաշվով</w:t>
      </w:r>
      <w:r w:rsidRPr="00EE6D0D">
        <w:rPr>
          <w:rFonts w:ascii="GHEA Grapalat" w:hAnsi="GHEA Grapalat"/>
          <w:szCs w:val="22"/>
          <w:lang w:val="fr-FR"/>
        </w:rPr>
        <w:t xml:space="preserve"> </w:t>
      </w:r>
      <w:r w:rsidRPr="00EE6D0D">
        <w:rPr>
          <w:rFonts w:ascii="GHEA Grapalat" w:hAnsi="GHEA Grapalat"/>
          <w:szCs w:val="22"/>
        </w:rPr>
        <w:t>ֆինանսավորման</w:t>
      </w:r>
      <w:r w:rsidRPr="00EE6D0D">
        <w:rPr>
          <w:rFonts w:ascii="GHEA Grapalat" w:hAnsi="GHEA Grapalat"/>
          <w:szCs w:val="22"/>
          <w:lang w:val="fr-FR"/>
        </w:rPr>
        <w:t xml:space="preserve"> </w:t>
      </w:r>
      <w:r w:rsidRPr="00EE6D0D">
        <w:rPr>
          <w:rFonts w:ascii="GHEA Grapalat" w:hAnsi="GHEA Grapalat"/>
          <w:szCs w:val="22"/>
        </w:rPr>
        <w:t>սխեման</w:t>
      </w:r>
      <w:r w:rsidRPr="00EE6D0D">
        <w:rPr>
          <w:rFonts w:ascii="GHEA Grapalat" w:hAnsi="GHEA Grapalat"/>
          <w:szCs w:val="22"/>
          <w:lang w:val="fr-FR"/>
        </w:rPr>
        <w:t xml:space="preserve"> (</w:t>
      </w:r>
      <w:r w:rsidRPr="00EE6D0D">
        <w:rPr>
          <w:rFonts w:ascii="GHEA Grapalat" w:hAnsi="GHEA Grapalat"/>
          <w:szCs w:val="22"/>
        </w:rPr>
        <w:t>հիվանդանոցում</w:t>
      </w:r>
      <w:r w:rsidRPr="00EE6D0D">
        <w:rPr>
          <w:rFonts w:ascii="GHEA Grapalat" w:hAnsi="GHEA Grapalat"/>
          <w:szCs w:val="22"/>
          <w:lang w:val="fr-FR"/>
        </w:rPr>
        <w:t xml:space="preserve">` </w:t>
      </w:r>
      <w:r w:rsidRPr="00EE6D0D">
        <w:rPr>
          <w:rFonts w:ascii="GHEA Grapalat" w:hAnsi="GHEA Grapalat"/>
          <w:szCs w:val="22"/>
        </w:rPr>
        <w:t>մեկ</w:t>
      </w:r>
      <w:r w:rsidRPr="00EE6D0D">
        <w:rPr>
          <w:rFonts w:ascii="GHEA Grapalat" w:hAnsi="GHEA Grapalat"/>
          <w:szCs w:val="22"/>
          <w:lang w:val="fr-FR"/>
        </w:rPr>
        <w:t xml:space="preserve"> </w:t>
      </w:r>
      <w:r w:rsidRPr="00EE6D0D">
        <w:rPr>
          <w:rFonts w:ascii="GHEA Grapalat" w:hAnsi="GHEA Grapalat"/>
          <w:szCs w:val="22"/>
        </w:rPr>
        <w:t>հիվանդի</w:t>
      </w:r>
      <w:r w:rsidRPr="00EE6D0D">
        <w:rPr>
          <w:rFonts w:ascii="GHEA Grapalat" w:hAnsi="GHEA Grapalat"/>
          <w:szCs w:val="22"/>
          <w:lang w:val="fr-FR"/>
        </w:rPr>
        <w:t xml:space="preserve"> </w:t>
      </w:r>
      <w:r w:rsidRPr="00EE6D0D">
        <w:rPr>
          <w:rFonts w:ascii="GHEA Grapalat" w:hAnsi="GHEA Grapalat"/>
          <w:szCs w:val="22"/>
        </w:rPr>
        <w:t>հաշվով</w:t>
      </w:r>
      <w:r w:rsidRPr="00EE6D0D">
        <w:rPr>
          <w:rFonts w:ascii="GHEA Grapalat" w:hAnsi="GHEA Grapalat"/>
          <w:szCs w:val="22"/>
          <w:lang w:val="fr-FR"/>
        </w:rPr>
        <w:t xml:space="preserve">, </w:t>
      </w:r>
      <w:r w:rsidRPr="00EE6D0D">
        <w:rPr>
          <w:rFonts w:ascii="GHEA Grapalat" w:hAnsi="GHEA Grapalat"/>
          <w:szCs w:val="22"/>
        </w:rPr>
        <w:t>կրթական</w:t>
      </w:r>
      <w:r w:rsidRPr="00EE6D0D">
        <w:rPr>
          <w:rFonts w:ascii="GHEA Grapalat" w:hAnsi="GHEA Grapalat"/>
          <w:szCs w:val="22"/>
          <w:lang w:val="fr-FR"/>
        </w:rPr>
        <w:t xml:space="preserve"> </w:t>
      </w:r>
      <w:r w:rsidRPr="00EE6D0D">
        <w:rPr>
          <w:rFonts w:ascii="GHEA Grapalat" w:hAnsi="GHEA Grapalat"/>
          <w:szCs w:val="22"/>
        </w:rPr>
        <w:t>հաստատություններում</w:t>
      </w:r>
      <w:r w:rsidRPr="00EE6D0D">
        <w:rPr>
          <w:rFonts w:ascii="GHEA Grapalat" w:hAnsi="GHEA Grapalat"/>
          <w:szCs w:val="22"/>
          <w:lang w:val="fr-FR"/>
        </w:rPr>
        <w:t xml:space="preserve">` </w:t>
      </w:r>
      <w:r w:rsidRPr="00EE6D0D">
        <w:rPr>
          <w:rFonts w:ascii="GHEA Grapalat" w:hAnsi="GHEA Grapalat"/>
          <w:szCs w:val="22"/>
        </w:rPr>
        <w:t>մեկ</w:t>
      </w:r>
      <w:r w:rsidRPr="00EE6D0D">
        <w:rPr>
          <w:rFonts w:ascii="GHEA Grapalat" w:hAnsi="GHEA Grapalat"/>
          <w:szCs w:val="22"/>
          <w:lang w:val="fr-FR"/>
        </w:rPr>
        <w:t xml:space="preserve"> </w:t>
      </w:r>
      <w:r w:rsidRPr="00EE6D0D">
        <w:rPr>
          <w:rFonts w:ascii="GHEA Grapalat" w:hAnsi="GHEA Grapalat"/>
          <w:szCs w:val="22"/>
        </w:rPr>
        <w:t>ուսանողի</w:t>
      </w:r>
      <w:r w:rsidRPr="00EE6D0D">
        <w:rPr>
          <w:rFonts w:ascii="GHEA Grapalat" w:hAnsi="GHEA Grapalat"/>
          <w:szCs w:val="22"/>
          <w:lang w:val="fr-FR"/>
        </w:rPr>
        <w:t xml:space="preserve"> </w:t>
      </w:r>
      <w:r w:rsidRPr="00EE6D0D">
        <w:rPr>
          <w:rFonts w:ascii="GHEA Grapalat" w:hAnsi="GHEA Grapalat"/>
          <w:szCs w:val="22"/>
        </w:rPr>
        <w:t>հաշվով</w:t>
      </w:r>
      <w:r w:rsidRPr="00EE6D0D">
        <w:rPr>
          <w:rFonts w:ascii="GHEA Grapalat" w:hAnsi="GHEA Grapalat"/>
          <w:szCs w:val="22"/>
          <w:lang w:val="fr-FR"/>
        </w:rPr>
        <w:t xml:space="preserve">) </w:t>
      </w:r>
      <w:r w:rsidRPr="00EE6D0D">
        <w:rPr>
          <w:rFonts w:ascii="GHEA Grapalat" w:hAnsi="GHEA Grapalat"/>
          <w:szCs w:val="22"/>
        </w:rPr>
        <w:t>հնարավ</w:t>
      </w:r>
      <w:r w:rsidRPr="00EE6D0D">
        <w:rPr>
          <w:rFonts w:ascii="GHEA Grapalat" w:hAnsi="GHEA Grapalat"/>
          <w:szCs w:val="22"/>
          <w:lang w:val="hy-AM"/>
        </w:rPr>
        <w:t>ո</w:t>
      </w:r>
      <w:r w:rsidRPr="00EE6D0D">
        <w:rPr>
          <w:rFonts w:ascii="GHEA Grapalat" w:hAnsi="GHEA Grapalat"/>
          <w:szCs w:val="22"/>
        </w:rPr>
        <w:t>րություն</w:t>
      </w:r>
      <w:r w:rsidRPr="00EE6D0D">
        <w:rPr>
          <w:rFonts w:ascii="GHEA Grapalat" w:hAnsi="GHEA Grapalat"/>
          <w:szCs w:val="22"/>
          <w:lang w:val="fr-FR"/>
        </w:rPr>
        <w:t xml:space="preserve"> </w:t>
      </w:r>
      <w:r w:rsidRPr="00EE6D0D">
        <w:rPr>
          <w:rFonts w:ascii="GHEA Grapalat" w:hAnsi="GHEA Grapalat"/>
          <w:szCs w:val="22"/>
        </w:rPr>
        <w:t>ստեղծեց</w:t>
      </w:r>
      <w:r w:rsidRPr="00EE6D0D">
        <w:rPr>
          <w:rFonts w:ascii="GHEA Grapalat" w:hAnsi="GHEA Grapalat"/>
          <w:szCs w:val="22"/>
          <w:lang w:val="fr-FR"/>
        </w:rPr>
        <w:t xml:space="preserve"> </w:t>
      </w:r>
      <w:r w:rsidRPr="00EE6D0D">
        <w:rPr>
          <w:rFonts w:ascii="GHEA Grapalat" w:hAnsi="GHEA Grapalat"/>
          <w:szCs w:val="22"/>
        </w:rPr>
        <w:t>փոխառու</w:t>
      </w:r>
      <w:r w:rsidRPr="00EE6D0D">
        <w:rPr>
          <w:rFonts w:ascii="GHEA Grapalat" w:hAnsi="GHEA Grapalat"/>
          <w:szCs w:val="22"/>
          <w:lang w:val="fr-FR"/>
        </w:rPr>
        <w:t xml:space="preserve"> </w:t>
      </w:r>
      <w:r w:rsidRPr="00EE6D0D">
        <w:rPr>
          <w:rFonts w:ascii="GHEA Grapalat" w:hAnsi="GHEA Grapalat"/>
          <w:szCs w:val="22"/>
        </w:rPr>
        <w:t>միջոցներն</w:t>
      </w:r>
      <w:r w:rsidRPr="00EE6D0D">
        <w:rPr>
          <w:rFonts w:ascii="GHEA Grapalat" w:hAnsi="GHEA Grapalat"/>
          <w:szCs w:val="22"/>
          <w:lang w:val="fr-FR"/>
        </w:rPr>
        <w:t xml:space="preserve"> </w:t>
      </w:r>
      <w:r w:rsidRPr="00EE6D0D">
        <w:rPr>
          <w:rFonts w:ascii="GHEA Grapalat" w:hAnsi="GHEA Grapalat"/>
          <w:szCs w:val="22"/>
        </w:rPr>
        <w:t>օգ</w:t>
      </w:r>
      <w:r w:rsidRPr="00EE6D0D">
        <w:rPr>
          <w:rFonts w:ascii="GHEA Grapalat" w:hAnsi="GHEA Grapalat"/>
          <w:szCs w:val="22"/>
          <w:lang w:val="hy-AM"/>
        </w:rPr>
        <w:t>տ</w:t>
      </w:r>
      <w:r w:rsidRPr="00EE6D0D">
        <w:rPr>
          <w:rFonts w:ascii="GHEA Grapalat" w:hAnsi="GHEA Grapalat"/>
          <w:szCs w:val="22"/>
        </w:rPr>
        <w:t>ագործել</w:t>
      </w:r>
      <w:r w:rsidRPr="00EE6D0D">
        <w:rPr>
          <w:rFonts w:ascii="GHEA Grapalat" w:hAnsi="GHEA Grapalat"/>
          <w:szCs w:val="22"/>
          <w:lang w:val="fr-FR"/>
        </w:rPr>
        <w:t xml:space="preserve"> </w:t>
      </w:r>
      <w:r w:rsidRPr="00EE6D0D">
        <w:rPr>
          <w:rFonts w:ascii="GHEA Grapalat" w:hAnsi="GHEA Grapalat"/>
          <w:szCs w:val="22"/>
        </w:rPr>
        <w:t>էներգաարդյունավետ</w:t>
      </w:r>
      <w:r w:rsidRPr="00EE6D0D">
        <w:rPr>
          <w:rFonts w:ascii="GHEA Grapalat" w:hAnsi="GHEA Grapalat"/>
          <w:szCs w:val="22"/>
          <w:lang w:val="fr-FR"/>
        </w:rPr>
        <w:t xml:space="preserve"> </w:t>
      </w:r>
      <w:r w:rsidRPr="00EE6D0D">
        <w:rPr>
          <w:rFonts w:ascii="GHEA Grapalat" w:hAnsi="GHEA Grapalat"/>
          <w:szCs w:val="22"/>
          <w:lang w:val="hy-AM"/>
        </w:rPr>
        <w:t>արդիականացման</w:t>
      </w:r>
      <w:r w:rsidRPr="00EE6D0D">
        <w:rPr>
          <w:rFonts w:ascii="GHEA Grapalat" w:hAnsi="GHEA Grapalat"/>
          <w:szCs w:val="22"/>
          <w:lang w:val="fr-FR"/>
        </w:rPr>
        <w:t xml:space="preserve">, իսկ </w:t>
      </w:r>
      <w:r w:rsidRPr="00EE6D0D">
        <w:rPr>
          <w:rFonts w:ascii="GHEA Grapalat" w:hAnsi="GHEA Grapalat"/>
          <w:szCs w:val="22"/>
          <w:lang w:val="hy-AM"/>
        </w:rPr>
        <w:t xml:space="preserve">ներդումային գումարները փակել ստացված </w:t>
      </w:r>
      <w:r w:rsidRPr="00EE6D0D">
        <w:rPr>
          <w:rFonts w:ascii="GHEA Grapalat" w:hAnsi="GHEA Grapalat"/>
          <w:szCs w:val="22"/>
        </w:rPr>
        <w:t>խնայողություններից</w:t>
      </w:r>
      <w:r w:rsidRPr="00EE6D0D">
        <w:rPr>
          <w:rFonts w:ascii="GHEA Grapalat" w:hAnsi="GHEA Grapalat"/>
          <w:szCs w:val="22"/>
          <w:lang w:val="fr-FR"/>
        </w:rPr>
        <w:t xml:space="preserve">: </w:t>
      </w:r>
      <w:r w:rsidRPr="00EE6D0D">
        <w:rPr>
          <w:rFonts w:ascii="GHEA Grapalat" w:hAnsi="GHEA Grapalat"/>
          <w:szCs w:val="22"/>
        </w:rPr>
        <w:t>Այդպիսի</w:t>
      </w:r>
      <w:r w:rsidRPr="00EE6D0D">
        <w:rPr>
          <w:rFonts w:ascii="GHEA Grapalat" w:hAnsi="GHEA Grapalat"/>
          <w:szCs w:val="22"/>
          <w:lang w:val="fr-FR"/>
        </w:rPr>
        <w:t xml:space="preserve"> </w:t>
      </w:r>
      <w:r w:rsidRPr="00EE6D0D">
        <w:rPr>
          <w:rFonts w:ascii="GHEA Grapalat" w:hAnsi="GHEA Grapalat"/>
          <w:szCs w:val="22"/>
        </w:rPr>
        <w:t>էներգախնայողության</w:t>
      </w:r>
      <w:r w:rsidRPr="00EE6D0D">
        <w:rPr>
          <w:rFonts w:ascii="GHEA Grapalat" w:hAnsi="GHEA Grapalat"/>
          <w:szCs w:val="22"/>
          <w:lang w:val="fr-FR"/>
        </w:rPr>
        <w:t xml:space="preserve"> </w:t>
      </w:r>
      <w:r w:rsidRPr="00EE6D0D">
        <w:rPr>
          <w:rFonts w:ascii="GHEA Grapalat" w:hAnsi="GHEA Grapalat"/>
          <w:szCs w:val="22"/>
        </w:rPr>
        <w:t>պայմանագրեր</w:t>
      </w:r>
      <w:r w:rsidRPr="00EE6D0D">
        <w:rPr>
          <w:rFonts w:ascii="GHEA Grapalat" w:hAnsi="GHEA Grapalat"/>
          <w:szCs w:val="22"/>
          <w:lang w:val="fr-FR"/>
        </w:rPr>
        <w:t xml:space="preserve"> </w:t>
      </w:r>
      <w:r w:rsidRPr="00EE6D0D">
        <w:rPr>
          <w:rFonts w:ascii="GHEA Grapalat" w:hAnsi="GHEA Grapalat"/>
          <w:szCs w:val="22"/>
        </w:rPr>
        <w:t>հաջողությամբ</w:t>
      </w:r>
      <w:r w:rsidRPr="00EE6D0D">
        <w:rPr>
          <w:rFonts w:ascii="GHEA Grapalat" w:hAnsi="GHEA Grapalat"/>
          <w:szCs w:val="22"/>
          <w:lang w:val="fr-FR"/>
        </w:rPr>
        <w:t xml:space="preserve"> </w:t>
      </w:r>
      <w:r w:rsidRPr="00EE6D0D">
        <w:rPr>
          <w:rFonts w:ascii="GHEA Grapalat" w:hAnsi="GHEA Grapalat"/>
          <w:szCs w:val="22"/>
        </w:rPr>
        <w:t>իրականացվել</w:t>
      </w:r>
      <w:r w:rsidRPr="00EE6D0D">
        <w:rPr>
          <w:rFonts w:ascii="GHEA Grapalat" w:hAnsi="GHEA Grapalat"/>
          <w:szCs w:val="22"/>
          <w:lang w:val="fr-FR"/>
        </w:rPr>
        <w:t xml:space="preserve"> </w:t>
      </w:r>
      <w:r w:rsidRPr="00EE6D0D">
        <w:rPr>
          <w:rFonts w:ascii="GHEA Grapalat" w:hAnsi="GHEA Grapalat"/>
          <w:szCs w:val="22"/>
        </w:rPr>
        <w:t>են</w:t>
      </w:r>
      <w:r w:rsidRPr="00EE6D0D">
        <w:rPr>
          <w:rFonts w:ascii="GHEA Grapalat" w:hAnsi="GHEA Grapalat"/>
          <w:szCs w:val="22"/>
          <w:lang w:val="fr-FR"/>
        </w:rPr>
        <w:t xml:space="preserve"> </w:t>
      </w:r>
      <w:r w:rsidRPr="00EE6D0D">
        <w:rPr>
          <w:rFonts w:ascii="GHEA Grapalat" w:hAnsi="GHEA Grapalat"/>
          <w:szCs w:val="22"/>
        </w:rPr>
        <w:t>Հայաստանի</w:t>
      </w:r>
      <w:r w:rsidRPr="00EE6D0D">
        <w:rPr>
          <w:rFonts w:ascii="GHEA Grapalat" w:hAnsi="GHEA Grapalat"/>
          <w:szCs w:val="22"/>
          <w:lang w:val="fr-FR"/>
        </w:rPr>
        <w:t xml:space="preserve"> </w:t>
      </w:r>
      <w:r w:rsidRPr="00EE6D0D">
        <w:rPr>
          <w:rStyle w:val="hps"/>
          <w:rFonts w:ascii="GHEA Grapalat" w:hAnsi="GHEA Grapalat" w:cs="Sylfaen"/>
          <w:color w:val="222222"/>
          <w:szCs w:val="22"/>
          <w:lang w:val="en-US"/>
        </w:rPr>
        <w:t>վ</w:t>
      </w:r>
      <w:r w:rsidRPr="00EE6D0D">
        <w:rPr>
          <w:rStyle w:val="hps"/>
          <w:rFonts w:ascii="GHEA Grapalat" w:hAnsi="GHEA Grapalat" w:cs="Sylfaen"/>
          <w:color w:val="222222"/>
          <w:szCs w:val="22"/>
          <w:lang w:val="hy-AM"/>
        </w:rPr>
        <w:t>երականգնվող</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էներգետիկայի</w:t>
      </w:r>
      <w:r w:rsidRPr="00EE6D0D">
        <w:rPr>
          <w:rStyle w:val="hps"/>
          <w:rFonts w:ascii="GHEA Grapalat" w:hAnsi="GHEA Grapalat"/>
          <w:color w:val="222222"/>
          <w:szCs w:val="22"/>
          <w:lang w:val="hy-AM"/>
        </w:rPr>
        <w:t xml:space="preserve"> </w:t>
      </w:r>
      <w:r w:rsidRPr="00EE6D0D">
        <w:rPr>
          <w:rStyle w:val="hps"/>
          <w:rFonts w:ascii="GHEA Grapalat" w:hAnsi="GHEA Grapalat" w:cs="Sylfaen"/>
          <w:color w:val="222222"/>
          <w:szCs w:val="22"/>
          <w:lang w:val="hy-AM"/>
        </w:rPr>
        <w:t>և</w:t>
      </w:r>
      <w:r w:rsidRPr="00EE6D0D">
        <w:rPr>
          <w:rStyle w:val="hps"/>
          <w:rFonts w:ascii="GHEA Grapalat" w:hAnsi="GHEA Grapalat" w:cs="Sylfaen"/>
          <w:color w:val="222222"/>
          <w:szCs w:val="22"/>
          <w:lang w:val="en-US"/>
        </w:rPr>
        <w:t>և</w:t>
      </w:r>
      <w:r w:rsidRPr="00EE6D0D">
        <w:rPr>
          <w:rStyle w:val="hps"/>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էներգախնայողության</w:t>
      </w:r>
      <w:r w:rsidRPr="00EE6D0D">
        <w:rPr>
          <w:rFonts w:ascii="GHEA Grapalat" w:hAnsi="GHEA Grapalat"/>
          <w:color w:val="222222"/>
          <w:szCs w:val="22"/>
          <w:lang w:val="hy-AM"/>
        </w:rPr>
        <w:t xml:space="preserve"> </w:t>
      </w:r>
      <w:r w:rsidRPr="00EE6D0D">
        <w:rPr>
          <w:rStyle w:val="hps"/>
          <w:rFonts w:ascii="GHEA Grapalat" w:hAnsi="GHEA Grapalat"/>
          <w:color w:val="222222"/>
          <w:szCs w:val="22"/>
          <w:lang w:val="hy-AM"/>
        </w:rPr>
        <w:t>(</w:t>
      </w:r>
      <w:r w:rsidRPr="00EE6D0D">
        <w:rPr>
          <w:rFonts w:ascii="GHEA Grapalat" w:hAnsi="GHEA Grapalat"/>
          <w:szCs w:val="22"/>
          <w:lang w:val="hy-AM"/>
        </w:rPr>
        <w:t>ՀՎԷԷՀ</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հիմնադրամի</w:t>
      </w:r>
      <w:r w:rsidRPr="00EE6D0D">
        <w:rPr>
          <w:rFonts w:ascii="GHEA Grapalat" w:hAnsi="GHEA Grapalat"/>
          <w:szCs w:val="22"/>
          <w:lang w:val="fr-FR"/>
        </w:rPr>
        <w:t xml:space="preserve"> </w:t>
      </w:r>
      <w:r w:rsidRPr="00EE6D0D">
        <w:rPr>
          <w:rFonts w:ascii="GHEA Grapalat" w:hAnsi="GHEA Grapalat"/>
          <w:szCs w:val="22"/>
        </w:rPr>
        <w:t>կողմից</w:t>
      </w:r>
      <w:r w:rsidRPr="00EE6D0D">
        <w:rPr>
          <w:rFonts w:ascii="GHEA Grapalat" w:hAnsi="GHEA Grapalat"/>
          <w:szCs w:val="22"/>
          <w:lang w:val="fr-FR"/>
        </w:rPr>
        <w:t>: 2012</w:t>
      </w:r>
      <w:r w:rsidRPr="00EE6D0D">
        <w:rPr>
          <w:rFonts w:ascii="GHEA Grapalat" w:hAnsi="GHEA Grapalat"/>
          <w:szCs w:val="22"/>
        </w:rPr>
        <w:t>թ</w:t>
      </w:r>
      <w:r w:rsidRPr="00EE6D0D">
        <w:rPr>
          <w:rFonts w:ascii="GHEA Grapalat" w:hAnsi="GHEA Grapalat"/>
          <w:szCs w:val="22"/>
          <w:lang w:val="fr-FR"/>
        </w:rPr>
        <w:t xml:space="preserve">. </w:t>
      </w:r>
      <w:r w:rsidRPr="00EE6D0D">
        <w:rPr>
          <w:rFonts w:ascii="GHEA Grapalat" w:hAnsi="GHEA Grapalat"/>
          <w:szCs w:val="22"/>
        </w:rPr>
        <w:t>ՀՀ</w:t>
      </w:r>
      <w:r w:rsidRPr="00EE6D0D">
        <w:rPr>
          <w:rFonts w:ascii="GHEA Grapalat" w:hAnsi="GHEA Grapalat"/>
          <w:szCs w:val="22"/>
          <w:lang w:val="fr-FR"/>
        </w:rPr>
        <w:t xml:space="preserve"> </w:t>
      </w:r>
      <w:r w:rsidRPr="00EE6D0D">
        <w:rPr>
          <w:rFonts w:ascii="GHEA Grapalat" w:hAnsi="GHEA Grapalat"/>
          <w:szCs w:val="22"/>
        </w:rPr>
        <w:t>կառավարությունը</w:t>
      </w:r>
      <w:r w:rsidRPr="00EE6D0D">
        <w:rPr>
          <w:rFonts w:ascii="GHEA Grapalat" w:hAnsi="GHEA Grapalat"/>
          <w:szCs w:val="22"/>
          <w:lang w:val="fr-FR"/>
        </w:rPr>
        <w:t xml:space="preserve"> </w:t>
      </w:r>
      <w:r w:rsidRPr="00EE6D0D">
        <w:rPr>
          <w:rFonts w:ascii="GHEA Grapalat" w:hAnsi="GHEA Grapalat"/>
          <w:szCs w:val="22"/>
        </w:rPr>
        <w:t>ստորագրեց</w:t>
      </w:r>
      <w:r w:rsidRPr="00EE6D0D">
        <w:rPr>
          <w:rFonts w:ascii="GHEA Grapalat" w:hAnsi="GHEA Grapalat"/>
          <w:szCs w:val="22"/>
          <w:lang w:val="fr-FR"/>
        </w:rPr>
        <w:t xml:space="preserve"> </w:t>
      </w:r>
      <w:r w:rsidRPr="00EE6D0D">
        <w:rPr>
          <w:rFonts w:ascii="GHEA Grapalat" w:hAnsi="GHEA Grapalat"/>
          <w:szCs w:val="22"/>
        </w:rPr>
        <w:t>ԷԱ</w:t>
      </w:r>
      <w:r w:rsidRPr="00EE6D0D">
        <w:rPr>
          <w:rFonts w:ascii="GHEA Grapalat" w:hAnsi="GHEA Grapalat"/>
          <w:szCs w:val="22"/>
          <w:lang w:val="fr-FR"/>
        </w:rPr>
        <w:t xml:space="preserve"> </w:t>
      </w:r>
      <w:r w:rsidRPr="00EE6D0D">
        <w:rPr>
          <w:rFonts w:ascii="GHEA Grapalat" w:hAnsi="GHEA Grapalat"/>
          <w:szCs w:val="22"/>
        </w:rPr>
        <w:t>ծրագիր</w:t>
      </w:r>
      <w:r w:rsidRPr="00EE6D0D">
        <w:rPr>
          <w:rFonts w:ascii="GHEA Grapalat" w:hAnsi="GHEA Grapalat"/>
          <w:szCs w:val="22"/>
          <w:lang w:val="fr-FR"/>
        </w:rPr>
        <w:t xml:space="preserve"> (10.7 </w:t>
      </w:r>
      <w:r w:rsidRPr="00EE6D0D">
        <w:rPr>
          <w:rFonts w:ascii="GHEA Grapalat" w:hAnsi="GHEA Grapalat" w:cs="Sylfaen"/>
          <w:szCs w:val="22"/>
        </w:rPr>
        <w:t>միլիոն</w:t>
      </w:r>
      <w:r w:rsidRPr="00EE6D0D">
        <w:rPr>
          <w:rFonts w:ascii="GHEA Grapalat" w:hAnsi="GHEA Grapalat"/>
          <w:szCs w:val="22"/>
          <w:lang w:val="fr-FR"/>
        </w:rPr>
        <w:t xml:space="preserve"> </w:t>
      </w:r>
      <w:r w:rsidRPr="00EE6D0D">
        <w:rPr>
          <w:rFonts w:ascii="GHEA Grapalat" w:hAnsi="GHEA Grapalat" w:cs="Sylfaen"/>
          <w:szCs w:val="22"/>
        </w:rPr>
        <w:t>ԱՄՆ</w:t>
      </w:r>
      <w:r w:rsidRPr="00EE6D0D">
        <w:rPr>
          <w:rFonts w:ascii="GHEA Grapalat" w:hAnsi="GHEA Grapalat"/>
          <w:szCs w:val="22"/>
          <w:lang w:val="fr-FR"/>
        </w:rPr>
        <w:t xml:space="preserve"> </w:t>
      </w:r>
      <w:r w:rsidRPr="00EE6D0D">
        <w:rPr>
          <w:rFonts w:ascii="GHEA Grapalat" w:hAnsi="GHEA Grapalat" w:cs="Sylfaen"/>
          <w:szCs w:val="22"/>
        </w:rPr>
        <w:t>դոլար</w:t>
      </w:r>
      <w:r w:rsidRPr="00EE6D0D">
        <w:rPr>
          <w:rFonts w:ascii="GHEA Grapalat" w:hAnsi="GHEA Grapalat"/>
          <w:szCs w:val="22"/>
          <w:lang w:val="fr-FR"/>
        </w:rPr>
        <w:t xml:space="preserve"> </w:t>
      </w:r>
      <w:r w:rsidRPr="00EE6D0D">
        <w:rPr>
          <w:rFonts w:ascii="GHEA Grapalat" w:hAnsi="GHEA Grapalat" w:cs="Sylfaen"/>
          <w:szCs w:val="22"/>
          <w:lang w:val="hy-AM"/>
        </w:rPr>
        <w:t>ֆինանսավորմամբ</w:t>
      </w:r>
      <w:r w:rsidRPr="00EE6D0D">
        <w:rPr>
          <w:rFonts w:ascii="GHEA Grapalat" w:hAnsi="GHEA Grapalat"/>
          <w:szCs w:val="22"/>
          <w:lang w:val="fr-FR"/>
        </w:rPr>
        <w:t xml:space="preserve">), </w:t>
      </w:r>
      <w:r w:rsidRPr="00EE6D0D">
        <w:rPr>
          <w:rFonts w:ascii="GHEA Grapalat" w:hAnsi="GHEA Grapalat" w:cs="Sylfaen"/>
          <w:szCs w:val="22"/>
        </w:rPr>
        <w:t>որը</w:t>
      </w:r>
      <w:r w:rsidRPr="00EE6D0D">
        <w:rPr>
          <w:rFonts w:ascii="GHEA Grapalat" w:hAnsi="GHEA Grapalat"/>
          <w:szCs w:val="22"/>
          <w:lang w:val="fr-FR"/>
        </w:rPr>
        <w:t xml:space="preserve"> </w:t>
      </w:r>
      <w:r w:rsidRPr="00EE6D0D">
        <w:rPr>
          <w:rFonts w:ascii="GHEA Grapalat" w:hAnsi="GHEA Grapalat" w:cs="Sylfaen"/>
          <w:szCs w:val="22"/>
        </w:rPr>
        <w:t>ֆինանսավորվում</w:t>
      </w:r>
      <w:r w:rsidRPr="00EE6D0D">
        <w:rPr>
          <w:rFonts w:ascii="GHEA Grapalat" w:hAnsi="GHEA Grapalat"/>
          <w:szCs w:val="22"/>
          <w:lang w:val="fr-FR"/>
        </w:rPr>
        <w:t xml:space="preserve"> </w:t>
      </w:r>
      <w:r w:rsidRPr="00EE6D0D">
        <w:rPr>
          <w:rFonts w:ascii="GHEA Grapalat" w:hAnsi="GHEA Grapalat" w:cs="Sylfaen"/>
          <w:szCs w:val="22"/>
        </w:rPr>
        <w:t>էր</w:t>
      </w:r>
      <w:r w:rsidRPr="00EE6D0D">
        <w:rPr>
          <w:rFonts w:ascii="GHEA Grapalat" w:hAnsi="GHEA Grapalat"/>
          <w:szCs w:val="22"/>
          <w:lang w:val="fr-FR"/>
        </w:rPr>
        <w:t xml:space="preserve"> </w:t>
      </w:r>
      <w:r w:rsidRPr="00EE6D0D">
        <w:rPr>
          <w:rFonts w:ascii="GHEA Grapalat" w:hAnsi="GHEA Grapalat" w:cs="Sylfaen"/>
          <w:szCs w:val="22"/>
        </w:rPr>
        <w:t>Համաշխարհային</w:t>
      </w:r>
      <w:r w:rsidRPr="00EE6D0D">
        <w:rPr>
          <w:rFonts w:ascii="GHEA Grapalat" w:hAnsi="GHEA Grapalat"/>
          <w:szCs w:val="22"/>
          <w:lang w:val="fr-FR"/>
        </w:rPr>
        <w:t xml:space="preserve"> </w:t>
      </w:r>
      <w:r w:rsidRPr="00EE6D0D">
        <w:rPr>
          <w:rFonts w:ascii="GHEA Grapalat" w:hAnsi="GHEA Grapalat" w:cs="Sylfaen"/>
          <w:szCs w:val="22"/>
        </w:rPr>
        <w:t>բանկի</w:t>
      </w:r>
      <w:r w:rsidRPr="00EE6D0D">
        <w:rPr>
          <w:rFonts w:ascii="GHEA Grapalat" w:hAnsi="GHEA Grapalat"/>
          <w:szCs w:val="22"/>
          <w:lang w:val="fr-FR"/>
        </w:rPr>
        <w:t xml:space="preserve"> </w:t>
      </w:r>
      <w:r w:rsidRPr="00EE6D0D">
        <w:rPr>
          <w:rFonts w:ascii="GHEA Grapalat" w:hAnsi="GHEA Grapalat" w:cs="Sylfaen"/>
          <w:szCs w:val="22"/>
        </w:rPr>
        <w:t>կողմից</w:t>
      </w:r>
      <w:r w:rsidRPr="00EE6D0D">
        <w:rPr>
          <w:rFonts w:ascii="GHEA Grapalat" w:hAnsi="GHEA Grapalat"/>
          <w:szCs w:val="22"/>
          <w:lang w:val="fr-FR"/>
        </w:rPr>
        <w:t xml:space="preserve"> </w:t>
      </w:r>
      <w:r w:rsidRPr="00EE6D0D">
        <w:rPr>
          <w:rFonts w:ascii="GHEA Grapalat" w:hAnsi="GHEA Grapalat" w:cs="Sylfaen"/>
          <w:szCs w:val="22"/>
        </w:rPr>
        <w:t>և</w:t>
      </w:r>
      <w:r w:rsidRPr="00EE6D0D">
        <w:rPr>
          <w:rFonts w:ascii="GHEA Grapalat" w:hAnsi="GHEA Grapalat"/>
          <w:szCs w:val="22"/>
          <w:lang w:val="fr-FR"/>
        </w:rPr>
        <w:t xml:space="preserve"> </w:t>
      </w:r>
      <w:r w:rsidRPr="00EE6D0D">
        <w:rPr>
          <w:rFonts w:ascii="GHEA Grapalat" w:hAnsi="GHEA Grapalat" w:cs="Sylfaen"/>
          <w:szCs w:val="22"/>
        </w:rPr>
        <w:t>իրականացվում</w:t>
      </w:r>
      <w:r w:rsidRPr="00EE6D0D">
        <w:rPr>
          <w:rFonts w:ascii="GHEA Grapalat" w:hAnsi="GHEA Grapalat" w:cs="Sylfaen"/>
          <w:szCs w:val="22"/>
          <w:lang w:val="fr-FR"/>
        </w:rPr>
        <w:t>`</w:t>
      </w:r>
      <w:r w:rsidRPr="00EE6D0D">
        <w:rPr>
          <w:rFonts w:ascii="GHEA Grapalat" w:hAnsi="GHEA Grapalat"/>
          <w:szCs w:val="22"/>
          <w:lang w:val="fr-FR"/>
        </w:rPr>
        <w:t xml:space="preserve"> </w:t>
      </w:r>
      <w:r w:rsidRPr="00EE6D0D">
        <w:rPr>
          <w:rFonts w:ascii="GHEA Grapalat" w:hAnsi="GHEA Grapalat"/>
          <w:szCs w:val="22"/>
          <w:lang w:val="hy-AM"/>
        </w:rPr>
        <w:t>ՀՎԷԷՀ</w:t>
      </w:r>
      <w:r w:rsidRPr="00EE6D0D">
        <w:rPr>
          <w:rFonts w:ascii="GHEA Grapalat" w:hAnsi="GHEA Grapalat"/>
          <w:szCs w:val="22"/>
          <w:lang w:val="fr-FR"/>
        </w:rPr>
        <w:t xml:space="preserve"> </w:t>
      </w:r>
      <w:r w:rsidRPr="00EE6D0D">
        <w:rPr>
          <w:rFonts w:ascii="GHEA Grapalat" w:hAnsi="GHEA Grapalat" w:cs="Sylfaen"/>
          <w:szCs w:val="22"/>
          <w:lang w:val="hy-AM"/>
        </w:rPr>
        <w:t>հիմնադրամի</w:t>
      </w:r>
      <w:r w:rsidRPr="00EE6D0D">
        <w:rPr>
          <w:rFonts w:ascii="GHEA Grapalat" w:hAnsi="GHEA Grapalat"/>
          <w:szCs w:val="22"/>
          <w:lang w:val="fr-FR"/>
        </w:rPr>
        <w:t xml:space="preserve"> </w:t>
      </w:r>
      <w:r w:rsidRPr="00EE6D0D">
        <w:rPr>
          <w:rFonts w:ascii="GHEA Grapalat" w:hAnsi="GHEA Grapalat" w:cs="Sylfaen"/>
          <w:szCs w:val="22"/>
        </w:rPr>
        <w:t>կողմից</w:t>
      </w:r>
      <w:r w:rsidRPr="00EE6D0D">
        <w:rPr>
          <w:rFonts w:ascii="GHEA Grapalat" w:hAnsi="GHEA Grapalat"/>
          <w:szCs w:val="22"/>
          <w:lang w:val="fr-FR"/>
        </w:rPr>
        <w:t xml:space="preserve">: </w:t>
      </w:r>
      <w:r w:rsidRPr="00EE6D0D">
        <w:rPr>
          <w:rFonts w:ascii="GHEA Grapalat" w:hAnsi="GHEA Grapalat"/>
          <w:szCs w:val="22"/>
        </w:rPr>
        <w:t>Ծրագիրն</w:t>
      </w:r>
      <w:r w:rsidRPr="00EE6D0D">
        <w:rPr>
          <w:rFonts w:ascii="GHEA Grapalat" w:hAnsi="GHEA Grapalat"/>
          <w:szCs w:val="22"/>
          <w:lang w:val="fr-FR"/>
        </w:rPr>
        <w:t xml:space="preserve"> </w:t>
      </w:r>
      <w:r w:rsidRPr="00EE6D0D">
        <w:rPr>
          <w:rFonts w:ascii="GHEA Grapalat" w:hAnsi="GHEA Grapalat"/>
          <w:szCs w:val="22"/>
        </w:rPr>
        <w:t>ուղղված</w:t>
      </w:r>
      <w:r w:rsidRPr="00EE6D0D">
        <w:rPr>
          <w:rFonts w:ascii="GHEA Grapalat" w:hAnsi="GHEA Grapalat"/>
          <w:szCs w:val="22"/>
          <w:lang w:val="fr-FR"/>
        </w:rPr>
        <w:t xml:space="preserve"> </w:t>
      </w:r>
      <w:r w:rsidRPr="00EE6D0D">
        <w:rPr>
          <w:rFonts w:ascii="GHEA Grapalat" w:hAnsi="GHEA Grapalat"/>
          <w:szCs w:val="22"/>
        </w:rPr>
        <w:t>էր</w:t>
      </w:r>
      <w:r w:rsidRPr="00EE6D0D">
        <w:rPr>
          <w:rFonts w:ascii="GHEA Grapalat" w:hAnsi="GHEA Grapalat"/>
          <w:szCs w:val="22"/>
          <w:lang w:val="fr-FR"/>
        </w:rPr>
        <w:t xml:space="preserve"> </w:t>
      </w:r>
      <w:r w:rsidRPr="00EE6D0D">
        <w:rPr>
          <w:rFonts w:ascii="GHEA Grapalat" w:hAnsi="GHEA Grapalat"/>
          <w:szCs w:val="22"/>
        </w:rPr>
        <w:t>հանրային</w:t>
      </w:r>
      <w:r w:rsidRPr="00EE6D0D">
        <w:rPr>
          <w:rFonts w:ascii="GHEA Grapalat" w:hAnsi="GHEA Grapalat"/>
          <w:szCs w:val="22"/>
          <w:lang w:val="fr-FR"/>
        </w:rPr>
        <w:t xml:space="preserve"> </w:t>
      </w:r>
      <w:r w:rsidRPr="00EE6D0D">
        <w:rPr>
          <w:rFonts w:ascii="GHEA Grapalat" w:hAnsi="GHEA Grapalat"/>
          <w:szCs w:val="22"/>
        </w:rPr>
        <w:t>կառույցներում</w:t>
      </w:r>
      <w:r w:rsidRPr="00EE6D0D">
        <w:rPr>
          <w:rFonts w:ascii="GHEA Grapalat" w:hAnsi="GHEA Grapalat"/>
          <w:szCs w:val="22"/>
          <w:lang w:val="fr-FR"/>
        </w:rPr>
        <w:t xml:space="preserve"> </w:t>
      </w:r>
      <w:r w:rsidRPr="00EE6D0D">
        <w:rPr>
          <w:rFonts w:ascii="GHEA Grapalat" w:hAnsi="GHEA Grapalat"/>
          <w:szCs w:val="22"/>
        </w:rPr>
        <w:t>էներգախնայողության</w:t>
      </w:r>
      <w:r w:rsidRPr="00EE6D0D">
        <w:rPr>
          <w:rFonts w:ascii="GHEA Grapalat" w:hAnsi="GHEA Grapalat"/>
          <w:szCs w:val="22"/>
          <w:lang w:val="fr-FR"/>
        </w:rPr>
        <w:t xml:space="preserve"> </w:t>
      </w:r>
      <w:r w:rsidRPr="00EE6D0D">
        <w:rPr>
          <w:rFonts w:ascii="GHEA Grapalat" w:hAnsi="GHEA Grapalat"/>
          <w:szCs w:val="22"/>
        </w:rPr>
        <w:t>միջոցառումների</w:t>
      </w:r>
      <w:r w:rsidRPr="00EE6D0D">
        <w:rPr>
          <w:rFonts w:ascii="GHEA Grapalat" w:hAnsi="GHEA Grapalat"/>
          <w:szCs w:val="22"/>
          <w:lang w:val="fr-FR"/>
        </w:rPr>
        <w:t xml:space="preserve"> </w:t>
      </w:r>
      <w:r w:rsidRPr="00EE6D0D">
        <w:rPr>
          <w:rFonts w:ascii="GHEA Grapalat" w:hAnsi="GHEA Grapalat"/>
          <w:szCs w:val="22"/>
        </w:rPr>
        <w:t>իրականացմանը</w:t>
      </w:r>
      <w:r w:rsidRPr="00EE6D0D">
        <w:rPr>
          <w:rFonts w:ascii="GHEA Grapalat" w:hAnsi="GHEA Grapalat"/>
          <w:szCs w:val="22"/>
          <w:lang w:val="fr-FR"/>
        </w:rPr>
        <w:t xml:space="preserve">, </w:t>
      </w:r>
      <w:r w:rsidRPr="00EE6D0D">
        <w:rPr>
          <w:rFonts w:ascii="GHEA Grapalat" w:hAnsi="GHEA Grapalat"/>
          <w:szCs w:val="22"/>
        </w:rPr>
        <w:t>որոնց</w:t>
      </w:r>
      <w:r w:rsidRPr="00EE6D0D">
        <w:rPr>
          <w:rFonts w:ascii="GHEA Grapalat" w:hAnsi="GHEA Grapalat"/>
          <w:szCs w:val="22"/>
          <w:lang w:val="fr-FR"/>
        </w:rPr>
        <w:t xml:space="preserve"> </w:t>
      </w:r>
      <w:r w:rsidRPr="00EE6D0D">
        <w:rPr>
          <w:rFonts w:ascii="GHEA Grapalat" w:hAnsi="GHEA Grapalat"/>
          <w:szCs w:val="22"/>
        </w:rPr>
        <w:t>նպատակն</w:t>
      </w:r>
      <w:r w:rsidRPr="00EE6D0D">
        <w:rPr>
          <w:rFonts w:ascii="GHEA Grapalat" w:hAnsi="GHEA Grapalat"/>
          <w:szCs w:val="22"/>
          <w:lang w:val="fr-FR"/>
        </w:rPr>
        <w:t xml:space="preserve"> </w:t>
      </w:r>
      <w:r w:rsidRPr="00EE6D0D">
        <w:rPr>
          <w:rFonts w:ascii="GHEA Grapalat" w:hAnsi="GHEA Grapalat"/>
          <w:szCs w:val="22"/>
        </w:rPr>
        <w:t>էր</w:t>
      </w:r>
      <w:r w:rsidRPr="00EE6D0D">
        <w:rPr>
          <w:rFonts w:ascii="GHEA Grapalat" w:hAnsi="GHEA Grapalat"/>
          <w:szCs w:val="22"/>
          <w:lang w:val="fr-FR"/>
        </w:rPr>
        <w:t xml:space="preserve"> </w:t>
      </w:r>
      <w:r w:rsidRPr="00EE6D0D">
        <w:rPr>
          <w:rFonts w:ascii="GHEA Grapalat" w:hAnsi="GHEA Grapalat"/>
          <w:szCs w:val="22"/>
        </w:rPr>
        <w:t>նվազեցնել</w:t>
      </w:r>
      <w:r w:rsidRPr="00EE6D0D">
        <w:rPr>
          <w:rFonts w:ascii="GHEA Grapalat" w:hAnsi="GHEA Grapalat"/>
          <w:szCs w:val="22"/>
          <w:lang w:val="fr-FR"/>
        </w:rPr>
        <w:t xml:space="preserve"> </w:t>
      </w:r>
      <w:r w:rsidRPr="00EE6D0D">
        <w:rPr>
          <w:rFonts w:ascii="GHEA Grapalat" w:hAnsi="GHEA Grapalat"/>
          <w:szCs w:val="22"/>
        </w:rPr>
        <w:t>սոցիալական</w:t>
      </w:r>
      <w:r w:rsidRPr="00EE6D0D">
        <w:rPr>
          <w:rFonts w:ascii="GHEA Grapalat" w:hAnsi="GHEA Grapalat"/>
          <w:szCs w:val="22"/>
          <w:lang w:val="fr-FR"/>
        </w:rPr>
        <w:t xml:space="preserve"> </w:t>
      </w:r>
      <w:r w:rsidRPr="00EE6D0D">
        <w:rPr>
          <w:rFonts w:ascii="GHEA Grapalat" w:hAnsi="GHEA Grapalat"/>
          <w:szCs w:val="22"/>
        </w:rPr>
        <w:t>և</w:t>
      </w:r>
      <w:r w:rsidRPr="00EE6D0D">
        <w:rPr>
          <w:rFonts w:ascii="GHEA Grapalat" w:hAnsi="GHEA Grapalat"/>
          <w:szCs w:val="22"/>
          <w:lang w:val="fr-FR"/>
        </w:rPr>
        <w:t xml:space="preserve"> </w:t>
      </w:r>
      <w:r w:rsidRPr="00EE6D0D">
        <w:rPr>
          <w:rFonts w:ascii="GHEA Grapalat" w:hAnsi="GHEA Grapalat"/>
          <w:szCs w:val="22"/>
        </w:rPr>
        <w:t>հանրային</w:t>
      </w:r>
      <w:r w:rsidRPr="00EE6D0D">
        <w:rPr>
          <w:rFonts w:ascii="GHEA Grapalat" w:hAnsi="GHEA Grapalat"/>
          <w:szCs w:val="22"/>
          <w:lang w:val="fr-FR"/>
        </w:rPr>
        <w:t xml:space="preserve"> </w:t>
      </w:r>
      <w:r w:rsidRPr="00EE6D0D">
        <w:rPr>
          <w:rFonts w:ascii="GHEA Grapalat" w:hAnsi="GHEA Grapalat"/>
          <w:szCs w:val="22"/>
        </w:rPr>
        <w:t>այլ</w:t>
      </w:r>
      <w:r w:rsidRPr="00EE6D0D">
        <w:rPr>
          <w:rFonts w:ascii="GHEA Grapalat" w:hAnsi="GHEA Grapalat"/>
          <w:szCs w:val="22"/>
          <w:lang w:val="fr-FR"/>
        </w:rPr>
        <w:t xml:space="preserve"> </w:t>
      </w:r>
      <w:r w:rsidRPr="00EE6D0D">
        <w:rPr>
          <w:rFonts w:ascii="GHEA Grapalat" w:hAnsi="GHEA Grapalat"/>
          <w:szCs w:val="22"/>
        </w:rPr>
        <w:t>կառույցների</w:t>
      </w:r>
      <w:r w:rsidRPr="00EE6D0D">
        <w:rPr>
          <w:rFonts w:ascii="GHEA Grapalat" w:hAnsi="GHEA Grapalat"/>
          <w:szCs w:val="22"/>
          <w:lang w:val="fr-FR"/>
        </w:rPr>
        <w:t xml:space="preserve"> </w:t>
      </w:r>
      <w:r w:rsidRPr="00EE6D0D">
        <w:rPr>
          <w:rFonts w:ascii="GHEA Grapalat" w:hAnsi="GHEA Grapalat"/>
          <w:szCs w:val="22"/>
        </w:rPr>
        <w:t>կողմից</w:t>
      </w:r>
      <w:r w:rsidRPr="00EE6D0D">
        <w:rPr>
          <w:rFonts w:ascii="GHEA Grapalat" w:hAnsi="GHEA Grapalat"/>
          <w:szCs w:val="22"/>
          <w:lang w:val="fr-FR"/>
        </w:rPr>
        <w:t xml:space="preserve">  </w:t>
      </w:r>
      <w:r w:rsidRPr="00EE6D0D">
        <w:rPr>
          <w:rFonts w:ascii="GHEA Grapalat" w:hAnsi="GHEA Grapalat"/>
          <w:szCs w:val="22"/>
        </w:rPr>
        <w:t>էներգասպառման</w:t>
      </w:r>
      <w:r w:rsidRPr="00EE6D0D">
        <w:rPr>
          <w:rFonts w:ascii="GHEA Grapalat" w:hAnsi="GHEA Grapalat"/>
          <w:szCs w:val="22"/>
          <w:lang w:val="fr-FR"/>
        </w:rPr>
        <w:t xml:space="preserve"> </w:t>
      </w:r>
      <w:r w:rsidRPr="00EE6D0D">
        <w:rPr>
          <w:rFonts w:ascii="GHEA Grapalat" w:hAnsi="GHEA Grapalat"/>
          <w:szCs w:val="22"/>
        </w:rPr>
        <w:t>մակարդակը</w:t>
      </w:r>
      <w:r w:rsidRPr="00EE6D0D">
        <w:rPr>
          <w:rFonts w:ascii="GHEA Grapalat" w:hAnsi="GHEA Grapalat"/>
          <w:szCs w:val="22"/>
          <w:lang w:val="fr-FR"/>
        </w:rPr>
        <w:t>:</w:t>
      </w:r>
    </w:p>
    <w:p w:rsidR="00177C61" w:rsidRPr="00EE6D0D" w:rsidRDefault="00177C61" w:rsidP="00177C61">
      <w:pPr>
        <w:pStyle w:val="BodyText"/>
        <w:widowControl w:val="0"/>
        <w:spacing w:line="276" w:lineRule="auto"/>
        <w:rPr>
          <w:rFonts w:ascii="GHEA Grapalat" w:hAnsi="GHEA Grapalat" w:cs="Arial"/>
          <w:sz w:val="22"/>
          <w:szCs w:val="22"/>
          <w:lang w:val="fr-FR"/>
        </w:rPr>
      </w:pPr>
      <w:r w:rsidRPr="00EE6D0D">
        <w:rPr>
          <w:rFonts w:ascii="GHEA Grapalat" w:hAnsi="GHEA Grapalat" w:cs="Arial"/>
          <w:sz w:val="22"/>
          <w:szCs w:val="22"/>
        </w:rPr>
        <w:t>Էներգ</w:t>
      </w:r>
      <w:r w:rsidRPr="00EE6D0D">
        <w:rPr>
          <w:rFonts w:ascii="GHEA Grapalat" w:hAnsi="GHEA Grapalat" w:cs="Arial"/>
          <w:sz w:val="22"/>
          <w:szCs w:val="22"/>
          <w:lang w:val="hy-AM"/>
        </w:rPr>
        <w:t>ա</w:t>
      </w:r>
      <w:r w:rsidRPr="00EE6D0D">
        <w:rPr>
          <w:rFonts w:ascii="GHEA Grapalat" w:hAnsi="GHEA Grapalat" w:cs="Arial"/>
          <w:sz w:val="22"/>
          <w:szCs w:val="22"/>
        </w:rPr>
        <w:t>արդյունավետությունը</w:t>
      </w:r>
      <w:r w:rsidRPr="00EE6D0D">
        <w:rPr>
          <w:rFonts w:ascii="GHEA Grapalat" w:hAnsi="GHEA Grapalat" w:cs="Arial"/>
          <w:sz w:val="22"/>
          <w:szCs w:val="22"/>
          <w:lang w:val="fr-FR"/>
        </w:rPr>
        <w:t xml:space="preserve"> </w:t>
      </w:r>
      <w:r w:rsidRPr="00EE6D0D">
        <w:rPr>
          <w:rFonts w:ascii="GHEA Grapalat" w:hAnsi="GHEA Grapalat" w:cs="Arial"/>
          <w:sz w:val="22"/>
          <w:szCs w:val="22"/>
          <w:lang w:val="hy-AM"/>
        </w:rPr>
        <w:t xml:space="preserve">թույլ կտա </w:t>
      </w:r>
      <w:r w:rsidRPr="00EE6D0D">
        <w:rPr>
          <w:rFonts w:ascii="GHEA Grapalat" w:hAnsi="GHEA Grapalat" w:cs="Arial"/>
          <w:sz w:val="22"/>
          <w:szCs w:val="22"/>
        </w:rPr>
        <w:t>հանրային</w:t>
      </w:r>
      <w:r w:rsidRPr="00EE6D0D">
        <w:rPr>
          <w:rFonts w:ascii="GHEA Grapalat" w:hAnsi="GHEA Grapalat" w:cs="Arial"/>
          <w:sz w:val="22"/>
          <w:szCs w:val="22"/>
          <w:lang w:val="fr-FR"/>
        </w:rPr>
        <w:t xml:space="preserve"> </w:t>
      </w:r>
      <w:r w:rsidRPr="00EE6D0D">
        <w:rPr>
          <w:rFonts w:ascii="GHEA Grapalat" w:hAnsi="GHEA Grapalat" w:cs="Arial"/>
          <w:sz w:val="22"/>
          <w:szCs w:val="22"/>
          <w:lang w:val="hy-AM"/>
        </w:rPr>
        <w:t xml:space="preserve">սահմանափակ </w:t>
      </w:r>
      <w:r w:rsidRPr="00EE6D0D">
        <w:rPr>
          <w:rFonts w:ascii="GHEA Grapalat" w:hAnsi="GHEA Grapalat" w:cs="Arial"/>
          <w:sz w:val="22"/>
          <w:szCs w:val="22"/>
        </w:rPr>
        <w:t>բյուջե</w:t>
      </w:r>
      <w:r w:rsidRPr="00EE6D0D">
        <w:rPr>
          <w:rFonts w:ascii="GHEA Grapalat" w:hAnsi="GHEA Grapalat" w:cs="Arial"/>
          <w:sz w:val="22"/>
          <w:szCs w:val="22"/>
          <w:lang w:val="hy-AM"/>
        </w:rPr>
        <w:t>իցո</w:t>
      </w:r>
      <w:r w:rsidRPr="00EE6D0D">
        <w:rPr>
          <w:rFonts w:ascii="GHEA Grapalat" w:hAnsi="GHEA Grapalat" w:cs="Arial"/>
          <w:sz w:val="22"/>
          <w:szCs w:val="22"/>
        </w:rPr>
        <w:t>այս</w:t>
      </w:r>
      <w:r w:rsidRPr="00EE6D0D">
        <w:rPr>
          <w:rFonts w:ascii="GHEA Grapalat" w:hAnsi="GHEA Grapalat" w:cs="Arial"/>
          <w:sz w:val="22"/>
          <w:szCs w:val="22"/>
          <w:lang w:val="fr-FR"/>
        </w:rPr>
        <w:t xml:space="preserve"> </w:t>
      </w:r>
      <w:r w:rsidRPr="00EE6D0D">
        <w:rPr>
          <w:rFonts w:ascii="GHEA Grapalat" w:hAnsi="GHEA Grapalat" w:cs="Arial"/>
          <w:sz w:val="22"/>
          <w:szCs w:val="22"/>
        </w:rPr>
        <w:t>ոլորտի</w:t>
      </w:r>
      <w:r w:rsidRPr="00EE6D0D">
        <w:rPr>
          <w:rFonts w:ascii="GHEA Grapalat" w:hAnsi="GHEA Grapalat" w:cs="Arial"/>
          <w:sz w:val="22"/>
          <w:szCs w:val="22"/>
          <w:lang w:val="fr-FR"/>
        </w:rPr>
        <w:t xml:space="preserve"> </w:t>
      </w:r>
      <w:r w:rsidRPr="00EE6D0D">
        <w:rPr>
          <w:rFonts w:ascii="GHEA Grapalat" w:hAnsi="GHEA Grapalat" w:cs="Arial"/>
          <w:sz w:val="22"/>
          <w:szCs w:val="22"/>
        </w:rPr>
        <w:t>համար</w:t>
      </w:r>
      <w:r w:rsidRPr="00EE6D0D">
        <w:rPr>
          <w:rFonts w:ascii="GHEA Grapalat" w:hAnsi="GHEA Grapalat" w:cs="Arial"/>
          <w:sz w:val="22"/>
          <w:szCs w:val="22"/>
          <w:lang w:val="hy-AM"/>
        </w:rPr>
        <w:t xml:space="preserve"> ամարիափակ</w:t>
      </w:r>
      <w:r w:rsidRPr="00EE6D0D">
        <w:rPr>
          <w:rFonts w:ascii="GHEA Grapalat" w:hAnsi="GHEA Grapalat" w:cs="Arial"/>
          <w:sz w:val="22"/>
          <w:szCs w:val="22"/>
        </w:rPr>
        <w:t>կազատ</w:t>
      </w:r>
      <w:r w:rsidRPr="00EE6D0D">
        <w:rPr>
          <w:rFonts w:ascii="GHEA Grapalat" w:hAnsi="GHEA Grapalat" w:cs="Arial"/>
          <w:sz w:val="22"/>
          <w:szCs w:val="22"/>
          <w:lang w:val="hy-AM"/>
        </w:rPr>
        <w:t>ել</w:t>
      </w:r>
      <w:r w:rsidRPr="00EE6D0D">
        <w:rPr>
          <w:rFonts w:ascii="GHEA Grapalat" w:hAnsi="GHEA Grapalat" w:cs="Arial"/>
          <w:sz w:val="22"/>
          <w:szCs w:val="22"/>
          <w:lang w:val="fr-FR"/>
        </w:rPr>
        <w:t xml:space="preserve">: </w:t>
      </w:r>
      <w:r w:rsidRPr="00EE6D0D">
        <w:rPr>
          <w:rFonts w:ascii="GHEA Grapalat" w:hAnsi="GHEA Grapalat" w:cs="Arial"/>
          <w:sz w:val="22"/>
          <w:szCs w:val="22"/>
        </w:rPr>
        <w:t>Առանց</w:t>
      </w:r>
      <w:r w:rsidRPr="00EE6D0D">
        <w:rPr>
          <w:rFonts w:ascii="GHEA Grapalat" w:hAnsi="GHEA Grapalat" w:cs="Arial"/>
          <w:sz w:val="22"/>
          <w:szCs w:val="22"/>
          <w:lang w:val="fr-FR"/>
        </w:rPr>
        <w:t xml:space="preserve"> </w:t>
      </w:r>
      <w:r w:rsidRPr="00EE6D0D">
        <w:rPr>
          <w:rFonts w:ascii="GHEA Grapalat" w:hAnsi="GHEA Grapalat" w:cs="Arial"/>
          <w:sz w:val="22"/>
          <w:szCs w:val="22"/>
        </w:rPr>
        <w:t>էներգաարդյունավետության</w:t>
      </w:r>
      <w:r w:rsidRPr="00EE6D0D">
        <w:rPr>
          <w:rFonts w:ascii="GHEA Grapalat" w:hAnsi="GHEA Grapalat" w:cs="Arial"/>
          <w:sz w:val="22"/>
          <w:szCs w:val="22"/>
          <w:lang w:val="hy-AM"/>
        </w:rPr>
        <w:t>,</w:t>
      </w:r>
      <w:r w:rsidRPr="00EE6D0D">
        <w:rPr>
          <w:rFonts w:ascii="GHEA Grapalat" w:hAnsi="GHEA Grapalat" w:cs="Arial"/>
          <w:sz w:val="22"/>
          <w:szCs w:val="22"/>
          <w:lang w:val="fr-FR"/>
        </w:rPr>
        <w:t xml:space="preserve"> </w:t>
      </w:r>
      <w:r w:rsidRPr="00EE6D0D">
        <w:rPr>
          <w:rFonts w:ascii="GHEA Grapalat" w:hAnsi="GHEA Grapalat" w:cs="Arial"/>
          <w:sz w:val="22"/>
          <w:szCs w:val="22"/>
        </w:rPr>
        <w:t>էներգիայի</w:t>
      </w:r>
      <w:r w:rsidRPr="00EE6D0D">
        <w:rPr>
          <w:rFonts w:ascii="GHEA Grapalat" w:hAnsi="GHEA Grapalat" w:cs="Arial"/>
          <w:sz w:val="22"/>
          <w:szCs w:val="22"/>
          <w:lang w:val="fr-FR"/>
        </w:rPr>
        <w:t xml:space="preserve"> </w:t>
      </w:r>
      <w:r w:rsidRPr="00EE6D0D">
        <w:rPr>
          <w:rFonts w:ascii="GHEA Grapalat" w:hAnsi="GHEA Grapalat" w:cs="Arial"/>
          <w:sz w:val="22"/>
          <w:szCs w:val="22"/>
        </w:rPr>
        <w:t>գների</w:t>
      </w:r>
      <w:r w:rsidRPr="00EE6D0D">
        <w:rPr>
          <w:rFonts w:ascii="GHEA Grapalat" w:hAnsi="GHEA Grapalat" w:cs="Arial"/>
          <w:sz w:val="22"/>
          <w:szCs w:val="22"/>
          <w:lang w:val="fr-FR"/>
        </w:rPr>
        <w:t xml:space="preserve"> </w:t>
      </w:r>
      <w:r w:rsidRPr="00EE6D0D">
        <w:rPr>
          <w:rFonts w:ascii="GHEA Grapalat" w:hAnsi="GHEA Grapalat" w:cs="Arial"/>
          <w:sz w:val="22"/>
          <w:szCs w:val="22"/>
        </w:rPr>
        <w:t>ակնկալվող</w:t>
      </w:r>
      <w:r w:rsidRPr="00EE6D0D">
        <w:rPr>
          <w:rFonts w:ascii="GHEA Grapalat" w:hAnsi="GHEA Grapalat" w:cs="Arial"/>
          <w:sz w:val="22"/>
          <w:szCs w:val="22"/>
          <w:lang w:val="fr-FR"/>
        </w:rPr>
        <w:t xml:space="preserve"> </w:t>
      </w:r>
      <w:r w:rsidRPr="00EE6D0D">
        <w:rPr>
          <w:rFonts w:ascii="GHEA Grapalat" w:hAnsi="GHEA Grapalat" w:cs="Arial"/>
          <w:sz w:val="22"/>
          <w:szCs w:val="22"/>
        </w:rPr>
        <w:t>աճը</w:t>
      </w:r>
      <w:r w:rsidRPr="00EE6D0D">
        <w:rPr>
          <w:rFonts w:ascii="GHEA Grapalat" w:hAnsi="GHEA Grapalat" w:cs="Arial"/>
          <w:sz w:val="22"/>
          <w:szCs w:val="22"/>
          <w:lang w:val="fr-FR"/>
        </w:rPr>
        <w:t xml:space="preserve"> </w:t>
      </w:r>
      <w:r w:rsidRPr="00EE6D0D">
        <w:rPr>
          <w:rFonts w:ascii="GHEA Grapalat" w:hAnsi="GHEA Grapalat" w:cs="Arial"/>
          <w:sz w:val="22"/>
          <w:szCs w:val="22"/>
        </w:rPr>
        <w:lastRenderedPageBreak/>
        <w:t>կմեծացնի</w:t>
      </w:r>
      <w:r w:rsidRPr="00EE6D0D">
        <w:rPr>
          <w:rFonts w:ascii="GHEA Grapalat" w:hAnsi="GHEA Grapalat" w:cs="Arial"/>
          <w:sz w:val="22"/>
          <w:szCs w:val="22"/>
          <w:lang w:val="fr-FR"/>
        </w:rPr>
        <w:t xml:space="preserve"> </w:t>
      </w:r>
      <w:r w:rsidRPr="00EE6D0D">
        <w:rPr>
          <w:rFonts w:ascii="GHEA Grapalat" w:hAnsi="GHEA Grapalat" w:cs="Arial"/>
          <w:sz w:val="22"/>
          <w:szCs w:val="22"/>
        </w:rPr>
        <w:t>պահանջարկը</w:t>
      </w:r>
      <w:r w:rsidRPr="00EE6D0D">
        <w:rPr>
          <w:rFonts w:ascii="GHEA Grapalat" w:hAnsi="GHEA Grapalat" w:cs="Arial"/>
          <w:sz w:val="22"/>
          <w:szCs w:val="22"/>
          <w:lang w:val="fr-FR"/>
        </w:rPr>
        <w:t xml:space="preserve"> </w:t>
      </w:r>
      <w:r w:rsidRPr="00EE6D0D">
        <w:rPr>
          <w:rFonts w:ascii="GHEA Grapalat" w:hAnsi="GHEA Grapalat" w:cs="Arial"/>
          <w:sz w:val="22"/>
          <w:szCs w:val="22"/>
        </w:rPr>
        <w:t>հանրային</w:t>
      </w:r>
      <w:r w:rsidRPr="00EE6D0D">
        <w:rPr>
          <w:rFonts w:ascii="GHEA Grapalat" w:hAnsi="GHEA Grapalat" w:cs="Arial"/>
          <w:sz w:val="22"/>
          <w:szCs w:val="22"/>
          <w:lang w:val="fr-FR"/>
        </w:rPr>
        <w:t xml:space="preserve"> </w:t>
      </w:r>
      <w:r w:rsidRPr="00EE6D0D">
        <w:rPr>
          <w:rFonts w:ascii="GHEA Grapalat" w:hAnsi="GHEA Grapalat" w:cs="Arial"/>
          <w:sz w:val="22"/>
          <w:szCs w:val="22"/>
        </w:rPr>
        <w:t>բյուջեի</w:t>
      </w:r>
      <w:r w:rsidRPr="00EE6D0D">
        <w:rPr>
          <w:rFonts w:ascii="GHEA Grapalat" w:hAnsi="GHEA Grapalat" w:cs="Arial"/>
          <w:sz w:val="22"/>
          <w:szCs w:val="22"/>
          <w:lang w:val="hy-AM"/>
        </w:rPr>
        <w:t xml:space="preserve"> հատկացումների</w:t>
      </w:r>
      <w:r w:rsidRPr="00EE6D0D">
        <w:rPr>
          <w:rFonts w:ascii="GHEA Grapalat" w:hAnsi="GHEA Grapalat" w:cs="Arial"/>
          <w:sz w:val="22"/>
          <w:szCs w:val="22"/>
          <w:lang w:val="fr-FR"/>
        </w:rPr>
        <w:t xml:space="preserve"> </w:t>
      </w:r>
      <w:r w:rsidRPr="00EE6D0D">
        <w:rPr>
          <w:rFonts w:ascii="GHEA Grapalat" w:hAnsi="GHEA Grapalat" w:cs="Arial"/>
          <w:sz w:val="22"/>
          <w:szCs w:val="22"/>
        </w:rPr>
        <w:t>նկատմամբ</w:t>
      </w:r>
      <w:r w:rsidRPr="00EE6D0D">
        <w:rPr>
          <w:rFonts w:ascii="GHEA Grapalat" w:hAnsi="GHEA Grapalat" w:cs="Arial"/>
          <w:sz w:val="22"/>
          <w:szCs w:val="22"/>
          <w:lang w:val="fr-FR"/>
        </w:rPr>
        <w:t>:</w:t>
      </w:r>
    </w:p>
    <w:p w:rsidR="00177C61" w:rsidRPr="00EE6D0D" w:rsidRDefault="00177C61" w:rsidP="00177C61">
      <w:pPr>
        <w:pStyle w:val="DEVBulletList1"/>
        <w:numPr>
          <w:ilvl w:val="0"/>
          <w:numId w:val="0"/>
        </w:numPr>
        <w:rPr>
          <w:rFonts w:ascii="GHEA Grapalat" w:hAnsi="GHEA Grapalat"/>
          <w:szCs w:val="22"/>
          <w:lang w:val="fr-FR"/>
        </w:rPr>
      </w:pPr>
      <w:r w:rsidRPr="00EE6D0D">
        <w:rPr>
          <w:rFonts w:ascii="GHEA Grapalat" w:hAnsi="GHEA Grapalat"/>
          <w:szCs w:val="22"/>
        </w:rPr>
        <w:t>Ազգային</w:t>
      </w:r>
      <w:r w:rsidRPr="00EE6D0D">
        <w:rPr>
          <w:rFonts w:ascii="GHEA Grapalat" w:hAnsi="GHEA Grapalat"/>
          <w:szCs w:val="22"/>
          <w:lang w:val="fr-FR"/>
        </w:rPr>
        <w:t xml:space="preserve"> </w:t>
      </w:r>
      <w:r w:rsidRPr="00EE6D0D">
        <w:rPr>
          <w:rFonts w:ascii="GHEA Grapalat" w:hAnsi="GHEA Grapalat"/>
          <w:szCs w:val="22"/>
        </w:rPr>
        <w:t>էներգ</w:t>
      </w:r>
      <w:r w:rsidRPr="00EE6D0D">
        <w:rPr>
          <w:rFonts w:ascii="GHEA Grapalat" w:hAnsi="GHEA Grapalat"/>
          <w:szCs w:val="22"/>
          <w:lang w:val="hy-AM"/>
        </w:rPr>
        <w:t xml:space="preserve">ետիկ </w:t>
      </w:r>
      <w:r w:rsidRPr="00EE6D0D">
        <w:rPr>
          <w:rFonts w:ascii="GHEA Grapalat" w:hAnsi="GHEA Grapalat"/>
          <w:szCs w:val="22"/>
        </w:rPr>
        <w:t>անվտանգության</w:t>
      </w:r>
      <w:r w:rsidRPr="00EE6D0D">
        <w:rPr>
          <w:rFonts w:ascii="GHEA Grapalat" w:hAnsi="GHEA Grapalat"/>
          <w:szCs w:val="22"/>
          <w:lang w:val="fr-FR"/>
        </w:rPr>
        <w:t xml:space="preserve"> </w:t>
      </w:r>
      <w:r w:rsidRPr="00EE6D0D">
        <w:rPr>
          <w:rFonts w:ascii="GHEA Grapalat" w:hAnsi="GHEA Grapalat"/>
          <w:szCs w:val="22"/>
        </w:rPr>
        <w:t>համընդհանուր</w:t>
      </w:r>
      <w:r w:rsidRPr="00EE6D0D">
        <w:rPr>
          <w:rFonts w:ascii="GHEA Grapalat" w:hAnsi="GHEA Grapalat"/>
          <w:szCs w:val="22"/>
          <w:lang w:val="fr-FR"/>
        </w:rPr>
        <w:t xml:space="preserve"> </w:t>
      </w:r>
      <w:r w:rsidRPr="00EE6D0D">
        <w:rPr>
          <w:rFonts w:ascii="GHEA Grapalat" w:hAnsi="GHEA Grapalat"/>
          <w:szCs w:val="22"/>
        </w:rPr>
        <w:t>շրջանակներում</w:t>
      </w:r>
      <w:r w:rsidRPr="00EE6D0D">
        <w:rPr>
          <w:rFonts w:ascii="GHEA Grapalat" w:hAnsi="GHEA Grapalat"/>
          <w:szCs w:val="22"/>
          <w:lang w:val="fr-FR"/>
        </w:rPr>
        <w:t xml:space="preserve"> </w:t>
      </w:r>
      <w:r w:rsidRPr="00EE6D0D">
        <w:rPr>
          <w:rFonts w:ascii="GHEA Grapalat" w:hAnsi="GHEA Grapalat"/>
          <w:szCs w:val="22"/>
        </w:rPr>
        <w:t>և</w:t>
      </w:r>
      <w:r w:rsidRPr="00EE6D0D">
        <w:rPr>
          <w:rFonts w:ascii="GHEA Grapalat" w:hAnsi="GHEA Grapalat"/>
          <w:szCs w:val="22"/>
          <w:lang w:val="fr-FR"/>
        </w:rPr>
        <w:t xml:space="preserve"> </w:t>
      </w:r>
      <w:r w:rsidRPr="00EE6D0D">
        <w:rPr>
          <w:rFonts w:ascii="GHEA Grapalat" w:hAnsi="GHEA Grapalat"/>
          <w:szCs w:val="22"/>
        </w:rPr>
        <w:t>էներգիայի</w:t>
      </w:r>
      <w:r w:rsidRPr="00EE6D0D">
        <w:rPr>
          <w:rFonts w:ascii="GHEA Grapalat" w:hAnsi="GHEA Grapalat"/>
          <w:szCs w:val="22"/>
          <w:lang w:val="fr-FR"/>
        </w:rPr>
        <w:t xml:space="preserve"> </w:t>
      </w:r>
      <w:r w:rsidRPr="00EE6D0D">
        <w:rPr>
          <w:rFonts w:ascii="GHEA Grapalat" w:hAnsi="GHEA Grapalat"/>
          <w:szCs w:val="22"/>
        </w:rPr>
        <w:t>աճող</w:t>
      </w:r>
      <w:r w:rsidRPr="00EE6D0D">
        <w:rPr>
          <w:rFonts w:ascii="GHEA Grapalat" w:hAnsi="GHEA Grapalat"/>
          <w:szCs w:val="22"/>
          <w:lang w:val="fr-FR"/>
        </w:rPr>
        <w:t xml:space="preserve"> </w:t>
      </w:r>
      <w:r w:rsidRPr="00EE6D0D">
        <w:rPr>
          <w:rFonts w:ascii="GHEA Grapalat" w:hAnsi="GHEA Grapalat"/>
          <w:szCs w:val="22"/>
        </w:rPr>
        <w:t>գների</w:t>
      </w:r>
      <w:r w:rsidRPr="00EE6D0D">
        <w:rPr>
          <w:rFonts w:ascii="GHEA Grapalat" w:hAnsi="GHEA Grapalat"/>
          <w:szCs w:val="22"/>
          <w:lang w:val="hy-AM"/>
        </w:rPr>
        <w:t xml:space="preserve"> պայմաններում</w:t>
      </w:r>
      <w:r w:rsidRPr="00EE6D0D">
        <w:rPr>
          <w:rFonts w:ascii="GHEA Grapalat" w:hAnsi="GHEA Grapalat"/>
          <w:szCs w:val="22"/>
          <w:lang w:val="fr-FR"/>
        </w:rPr>
        <w:t xml:space="preserve">, </w:t>
      </w:r>
      <w:r w:rsidRPr="00EE6D0D">
        <w:rPr>
          <w:rFonts w:ascii="GHEA Grapalat" w:hAnsi="GHEA Grapalat"/>
          <w:szCs w:val="22"/>
        </w:rPr>
        <w:t>ինչպես</w:t>
      </w:r>
      <w:r w:rsidRPr="00EE6D0D">
        <w:rPr>
          <w:rFonts w:ascii="GHEA Grapalat" w:hAnsi="GHEA Grapalat"/>
          <w:szCs w:val="22"/>
          <w:lang w:val="fr-FR"/>
        </w:rPr>
        <w:t xml:space="preserve"> </w:t>
      </w:r>
      <w:r w:rsidRPr="00EE6D0D">
        <w:rPr>
          <w:rFonts w:ascii="GHEA Grapalat" w:hAnsi="GHEA Grapalat"/>
          <w:szCs w:val="22"/>
        </w:rPr>
        <w:t>նաև</w:t>
      </w:r>
      <w:r w:rsidRPr="00EE6D0D">
        <w:rPr>
          <w:rFonts w:ascii="GHEA Grapalat" w:hAnsi="GHEA Grapalat"/>
          <w:szCs w:val="22"/>
          <w:lang w:val="fr-FR"/>
        </w:rPr>
        <w:t xml:space="preserve"> </w:t>
      </w:r>
      <w:r w:rsidRPr="00EE6D0D">
        <w:rPr>
          <w:rFonts w:ascii="GHEA Grapalat" w:hAnsi="GHEA Grapalat"/>
          <w:szCs w:val="22"/>
        </w:rPr>
        <w:t>հաշվի</w:t>
      </w:r>
      <w:r w:rsidRPr="00EE6D0D">
        <w:rPr>
          <w:rFonts w:ascii="GHEA Grapalat" w:hAnsi="GHEA Grapalat"/>
          <w:szCs w:val="22"/>
          <w:lang w:val="fr-FR"/>
        </w:rPr>
        <w:t xml:space="preserve"> </w:t>
      </w:r>
      <w:r w:rsidRPr="00EE6D0D">
        <w:rPr>
          <w:rFonts w:ascii="GHEA Grapalat" w:hAnsi="GHEA Grapalat"/>
          <w:szCs w:val="22"/>
        </w:rPr>
        <w:t>առնելով</w:t>
      </w:r>
      <w:r w:rsidRPr="00EE6D0D">
        <w:rPr>
          <w:rFonts w:ascii="GHEA Grapalat" w:hAnsi="GHEA Grapalat"/>
          <w:szCs w:val="22"/>
          <w:lang w:val="fr-FR"/>
        </w:rPr>
        <w:t xml:space="preserve"> </w:t>
      </w:r>
      <w:r w:rsidRPr="00EE6D0D">
        <w:rPr>
          <w:rFonts w:ascii="GHEA Grapalat" w:hAnsi="GHEA Grapalat"/>
          <w:szCs w:val="22"/>
        </w:rPr>
        <w:t>հանրային</w:t>
      </w:r>
      <w:r w:rsidRPr="00EE6D0D">
        <w:rPr>
          <w:rFonts w:ascii="GHEA Grapalat" w:hAnsi="GHEA Grapalat"/>
          <w:szCs w:val="22"/>
          <w:lang w:val="fr-FR"/>
        </w:rPr>
        <w:t xml:space="preserve"> </w:t>
      </w:r>
      <w:r w:rsidRPr="00EE6D0D">
        <w:rPr>
          <w:rFonts w:ascii="GHEA Grapalat" w:hAnsi="GHEA Grapalat"/>
          <w:szCs w:val="22"/>
        </w:rPr>
        <w:t>շենքերում</w:t>
      </w:r>
      <w:r w:rsidRPr="00EE6D0D">
        <w:rPr>
          <w:rFonts w:ascii="GHEA Grapalat" w:hAnsi="GHEA Grapalat"/>
          <w:szCs w:val="22"/>
          <w:lang w:val="fr-FR"/>
        </w:rPr>
        <w:t xml:space="preserve"> </w:t>
      </w:r>
      <w:r w:rsidRPr="00EE6D0D">
        <w:rPr>
          <w:rFonts w:ascii="GHEA Grapalat" w:hAnsi="GHEA Grapalat"/>
          <w:szCs w:val="22"/>
        </w:rPr>
        <w:t>սակավ</w:t>
      </w:r>
      <w:r w:rsidRPr="00EE6D0D">
        <w:rPr>
          <w:rFonts w:ascii="GHEA Grapalat" w:hAnsi="GHEA Grapalat"/>
          <w:szCs w:val="22"/>
          <w:lang w:val="fr-FR"/>
        </w:rPr>
        <w:t xml:space="preserve"> </w:t>
      </w:r>
      <w:r w:rsidRPr="00EE6D0D">
        <w:rPr>
          <w:rFonts w:ascii="GHEA Grapalat" w:hAnsi="GHEA Grapalat"/>
          <w:szCs w:val="22"/>
        </w:rPr>
        <w:t>բյուջետային</w:t>
      </w:r>
      <w:r w:rsidRPr="00EE6D0D">
        <w:rPr>
          <w:rFonts w:ascii="GHEA Grapalat" w:hAnsi="GHEA Grapalat"/>
          <w:szCs w:val="22"/>
          <w:lang w:val="fr-FR"/>
        </w:rPr>
        <w:t xml:space="preserve"> </w:t>
      </w:r>
      <w:r w:rsidRPr="00EE6D0D">
        <w:rPr>
          <w:rFonts w:ascii="GHEA Grapalat" w:hAnsi="GHEA Grapalat"/>
          <w:szCs w:val="22"/>
        </w:rPr>
        <w:t>ռեսուրսները</w:t>
      </w:r>
      <w:r w:rsidRPr="00EE6D0D">
        <w:rPr>
          <w:rFonts w:ascii="GHEA Grapalat" w:hAnsi="GHEA Grapalat"/>
          <w:szCs w:val="22"/>
          <w:lang w:val="fr-FR"/>
        </w:rPr>
        <w:t xml:space="preserve">, </w:t>
      </w:r>
      <w:r w:rsidRPr="00EE6D0D">
        <w:rPr>
          <w:rFonts w:ascii="GHEA Grapalat" w:hAnsi="GHEA Grapalat"/>
          <w:szCs w:val="22"/>
        </w:rPr>
        <w:t>էներգաարդյունավետությունը</w:t>
      </w:r>
      <w:r w:rsidRPr="00EE6D0D">
        <w:rPr>
          <w:rFonts w:ascii="GHEA Grapalat" w:hAnsi="GHEA Grapalat"/>
          <w:szCs w:val="22"/>
          <w:lang w:val="fr-FR"/>
        </w:rPr>
        <w:t xml:space="preserve"> </w:t>
      </w:r>
      <w:r w:rsidRPr="00EE6D0D">
        <w:rPr>
          <w:rFonts w:ascii="GHEA Grapalat" w:hAnsi="GHEA Grapalat" w:cs="Sylfaen"/>
          <w:szCs w:val="22"/>
        </w:rPr>
        <w:t>երկրի</w:t>
      </w:r>
      <w:r w:rsidRPr="00EE6D0D">
        <w:rPr>
          <w:rFonts w:ascii="GHEA Grapalat" w:hAnsi="GHEA Grapalat"/>
          <w:szCs w:val="22"/>
          <w:lang w:val="fr-FR"/>
        </w:rPr>
        <w:t xml:space="preserve"> </w:t>
      </w:r>
      <w:r w:rsidRPr="00EE6D0D">
        <w:rPr>
          <w:rFonts w:ascii="GHEA Grapalat" w:hAnsi="GHEA Grapalat" w:cs="Sylfaen"/>
          <w:szCs w:val="22"/>
        </w:rPr>
        <w:t>էներգիայի</w:t>
      </w:r>
      <w:r w:rsidRPr="00EE6D0D">
        <w:rPr>
          <w:rFonts w:ascii="GHEA Grapalat" w:hAnsi="GHEA Grapalat"/>
          <w:szCs w:val="22"/>
          <w:lang w:val="fr-FR"/>
        </w:rPr>
        <w:t xml:space="preserve"> </w:t>
      </w:r>
      <w:r w:rsidRPr="00EE6D0D">
        <w:rPr>
          <w:rFonts w:ascii="GHEA Grapalat" w:hAnsi="GHEA Grapalat"/>
          <w:szCs w:val="22"/>
        </w:rPr>
        <w:t>ներկր</w:t>
      </w:r>
      <w:r w:rsidRPr="00EE6D0D">
        <w:rPr>
          <w:rFonts w:ascii="GHEA Grapalat" w:hAnsi="GHEA Grapalat"/>
          <w:szCs w:val="22"/>
          <w:lang w:val="hy-AM"/>
        </w:rPr>
        <w:t>ումից</w:t>
      </w:r>
      <w:r w:rsidRPr="00EE6D0D">
        <w:rPr>
          <w:rFonts w:ascii="GHEA Grapalat" w:hAnsi="GHEA Grapalat"/>
          <w:szCs w:val="22"/>
          <w:lang w:val="fr-FR"/>
        </w:rPr>
        <w:t xml:space="preserve"> </w:t>
      </w:r>
      <w:r w:rsidRPr="00EE6D0D">
        <w:rPr>
          <w:rFonts w:ascii="GHEA Grapalat" w:hAnsi="GHEA Grapalat"/>
          <w:szCs w:val="22"/>
        </w:rPr>
        <w:t>կախվածության</w:t>
      </w:r>
      <w:r w:rsidRPr="00EE6D0D">
        <w:rPr>
          <w:rFonts w:ascii="GHEA Grapalat" w:hAnsi="GHEA Grapalat"/>
          <w:szCs w:val="22"/>
          <w:lang w:val="fr-FR"/>
        </w:rPr>
        <w:t xml:space="preserve"> </w:t>
      </w:r>
      <w:r w:rsidRPr="00EE6D0D">
        <w:rPr>
          <w:rFonts w:ascii="GHEA Grapalat" w:hAnsi="GHEA Grapalat"/>
          <w:szCs w:val="22"/>
        </w:rPr>
        <w:t>նվազեցման</w:t>
      </w:r>
      <w:r w:rsidRPr="00EE6D0D">
        <w:rPr>
          <w:rFonts w:ascii="GHEA Grapalat" w:hAnsi="GHEA Grapalat"/>
          <w:szCs w:val="22"/>
          <w:lang w:val="fr-FR"/>
        </w:rPr>
        <w:t xml:space="preserve">, </w:t>
      </w:r>
      <w:r w:rsidRPr="00EE6D0D">
        <w:rPr>
          <w:rFonts w:ascii="GHEA Grapalat" w:hAnsi="GHEA Grapalat"/>
          <w:szCs w:val="22"/>
        </w:rPr>
        <w:t>ինչպես</w:t>
      </w:r>
      <w:r w:rsidRPr="00EE6D0D">
        <w:rPr>
          <w:rFonts w:ascii="GHEA Grapalat" w:hAnsi="GHEA Grapalat"/>
          <w:szCs w:val="22"/>
          <w:lang w:val="fr-FR"/>
        </w:rPr>
        <w:t xml:space="preserve"> </w:t>
      </w:r>
      <w:r w:rsidRPr="00EE6D0D">
        <w:rPr>
          <w:rFonts w:ascii="GHEA Grapalat" w:hAnsi="GHEA Grapalat"/>
          <w:szCs w:val="22"/>
        </w:rPr>
        <w:t>նաև</w:t>
      </w:r>
      <w:r w:rsidRPr="00EE6D0D">
        <w:rPr>
          <w:rFonts w:ascii="GHEA Grapalat" w:hAnsi="GHEA Grapalat"/>
          <w:szCs w:val="22"/>
          <w:lang w:val="fr-FR"/>
        </w:rPr>
        <w:t xml:space="preserve"> </w:t>
      </w:r>
      <w:r w:rsidRPr="00EE6D0D">
        <w:rPr>
          <w:rFonts w:ascii="GHEA Grapalat" w:hAnsi="GHEA Grapalat"/>
          <w:szCs w:val="22"/>
        </w:rPr>
        <w:t>հանրային</w:t>
      </w:r>
      <w:r w:rsidRPr="00EE6D0D">
        <w:rPr>
          <w:rFonts w:ascii="GHEA Grapalat" w:hAnsi="GHEA Grapalat"/>
          <w:szCs w:val="22"/>
          <w:lang w:val="fr-FR"/>
        </w:rPr>
        <w:t xml:space="preserve"> </w:t>
      </w:r>
      <w:r w:rsidRPr="00EE6D0D">
        <w:rPr>
          <w:rFonts w:ascii="GHEA Grapalat" w:hAnsi="GHEA Grapalat"/>
          <w:szCs w:val="22"/>
        </w:rPr>
        <w:t>բյուջեում</w:t>
      </w:r>
      <w:r w:rsidRPr="00EE6D0D">
        <w:rPr>
          <w:rFonts w:ascii="GHEA Grapalat" w:hAnsi="GHEA Grapalat"/>
          <w:szCs w:val="22"/>
          <w:lang w:val="fr-FR"/>
        </w:rPr>
        <w:t xml:space="preserve"> </w:t>
      </w:r>
      <w:r w:rsidRPr="00EE6D0D">
        <w:rPr>
          <w:rFonts w:ascii="GHEA Grapalat" w:hAnsi="GHEA Grapalat"/>
          <w:szCs w:val="22"/>
        </w:rPr>
        <w:t>էներգիայի</w:t>
      </w:r>
      <w:r w:rsidRPr="00EE6D0D">
        <w:rPr>
          <w:rFonts w:ascii="GHEA Grapalat" w:hAnsi="GHEA Grapalat"/>
          <w:szCs w:val="22"/>
          <w:lang w:val="fr-FR"/>
        </w:rPr>
        <w:t xml:space="preserve"> </w:t>
      </w:r>
      <w:r w:rsidRPr="00EE6D0D">
        <w:rPr>
          <w:rFonts w:ascii="GHEA Grapalat" w:hAnsi="GHEA Grapalat"/>
          <w:szCs w:val="22"/>
        </w:rPr>
        <w:t>ծախսերի</w:t>
      </w:r>
      <w:r w:rsidRPr="00EE6D0D">
        <w:rPr>
          <w:rFonts w:ascii="GHEA Grapalat" w:hAnsi="GHEA Grapalat"/>
          <w:szCs w:val="22"/>
          <w:lang w:val="fr-FR"/>
        </w:rPr>
        <w:t xml:space="preserve"> </w:t>
      </w:r>
      <w:r w:rsidRPr="00EE6D0D">
        <w:rPr>
          <w:rFonts w:ascii="GHEA Grapalat" w:hAnsi="GHEA Grapalat"/>
          <w:szCs w:val="22"/>
        </w:rPr>
        <w:t>կրճատման</w:t>
      </w:r>
      <w:r w:rsidRPr="00EE6D0D">
        <w:rPr>
          <w:rFonts w:ascii="GHEA Grapalat" w:hAnsi="GHEA Grapalat"/>
          <w:szCs w:val="22"/>
          <w:lang w:val="fr-FR"/>
        </w:rPr>
        <w:t xml:space="preserve"> </w:t>
      </w:r>
      <w:r w:rsidRPr="00EE6D0D">
        <w:rPr>
          <w:rFonts w:ascii="GHEA Grapalat" w:hAnsi="GHEA Grapalat"/>
          <w:szCs w:val="22"/>
        </w:rPr>
        <w:t>համար</w:t>
      </w:r>
      <w:r w:rsidRPr="00EE6D0D">
        <w:rPr>
          <w:rFonts w:ascii="GHEA Grapalat" w:hAnsi="GHEA Grapalat"/>
          <w:szCs w:val="22"/>
          <w:lang w:val="fr-FR"/>
        </w:rPr>
        <w:t xml:space="preserve"> </w:t>
      </w:r>
      <w:r w:rsidRPr="00EE6D0D">
        <w:rPr>
          <w:rFonts w:ascii="GHEA Grapalat" w:hAnsi="GHEA Grapalat"/>
          <w:szCs w:val="22"/>
        </w:rPr>
        <w:t>ամենակարճ</w:t>
      </w:r>
      <w:r w:rsidRPr="00EE6D0D">
        <w:rPr>
          <w:rFonts w:ascii="GHEA Grapalat" w:hAnsi="GHEA Grapalat"/>
          <w:szCs w:val="22"/>
          <w:lang w:val="fr-FR"/>
        </w:rPr>
        <w:t xml:space="preserve">, </w:t>
      </w:r>
      <w:r w:rsidRPr="00EE6D0D">
        <w:rPr>
          <w:rFonts w:ascii="GHEA Grapalat" w:hAnsi="GHEA Grapalat"/>
          <w:szCs w:val="22"/>
        </w:rPr>
        <w:t>ամենաէժան</w:t>
      </w:r>
      <w:r w:rsidRPr="00EE6D0D">
        <w:rPr>
          <w:rFonts w:ascii="GHEA Grapalat" w:hAnsi="GHEA Grapalat"/>
          <w:szCs w:val="22"/>
          <w:lang w:val="fr-FR"/>
        </w:rPr>
        <w:t xml:space="preserve"> </w:t>
      </w:r>
      <w:r w:rsidRPr="00EE6D0D">
        <w:rPr>
          <w:rFonts w:ascii="GHEA Grapalat" w:hAnsi="GHEA Grapalat" w:cs="Sylfaen"/>
          <w:szCs w:val="22"/>
        </w:rPr>
        <w:t>ճանապարհն</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cs="Sylfaen"/>
          <w:szCs w:val="22"/>
          <w:lang w:val="fr-FR"/>
        </w:rPr>
        <w:t xml:space="preserve">, </w:t>
      </w:r>
      <w:r w:rsidRPr="00EE6D0D">
        <w:rPr>
          <w:rFonts w:ascii="GHEA Grapalat" w:hAnsi="GHEA Grapalat" w:cs="Sylfaen"/>
          <w:szCs w:val="22"/>
          <w:lang w:val="hy-AM"/>
        </w:rPr>
        <w:t xml:space="preserve">արը </w:t>
      </w:r>
      <w:r w:rsidRPr="00EE6D0D">
        <w:rPr>
          <w:rFonts w:ascii="GHEA Grapalat" w:hAnsi="GHEA Grapalat"/>
          <w:szCs w:val="22"/>
        </w:rPr>
        <w:t>միաժամանակ</w:t>
      </w:r>
      <w:r w:rsidRPr="00EE6D0D">
        <w:rPr>
          <w:rFonts w:ascii="GHEA Grapalat" w:hAnsi="GHEA Grapalat"/>
          <w:szCs w:val="22"/>
          <w:lang w:val="fr-FR"/>
        </w:rPr>
        <w:t xml:space="preserve"> </w:t>
      </w:r>
      <w:r w:rsidRPr="00EE6D0D">
        <w:rPr>
          <w:rFonts w:ascii="GHEA Grapalat" w:hAnsi="GHEA Grapalat"/>
          <w:szCs w:val="22"/>
        </w:rPr>
        <w:t>մեղմում</w:t>
      </w:r>
      <w:r w:rsidRPr="00EE6D0D">
        <w:rPr>
          <w:rFonts w:ascii="GHEA Grapalat" w:hAnsi="GHEA Grapalat"/>
          <w:szCs w:val="22"/>
          <w:lang w:val="fr-FR"/>
        </w:rPr>
        <w:t xml:space="preserve"> է </w:t>
      </w:r>
      <w:r w:rsidRPr="00EE6D0D">
        <w:rPr>
          <w:rFonts w:ascii="GHEA Grapalat" w:hAnsi="GHEA Grapalat"/>
          <w:szCs w:val="22"/>
        </w:rPr>
        <w:t>կլիմայի</w:t>
      </w:r>
      <w:r w:rsidRPr="00EE6D0D">
        <w:rPr>
          <w:rFonts w:ascii="GHEA Grapalat" w:hAnsi="GHEA Grapalat"/>
          <w:szCs w:val="22"/>
          <w:lang w:val="fr-FR"/>
        </w:rPr>
        <w:t xml:space="preserve"> </w:t>
      </w:r>
      <w:r w:rsidRPr="00EE6D0D">
        <w:rPr>
          <w:rFonts w:ascii="GHEA Grapalat" w:hAnsi="GHEA Grapalat"/>
          <w:szCs w:val="22"/>
        </w:rPr>
        <w:t>փոփոխությ</w:t>
      </w:r>
      <w:r w:rsidRPr="00EE6D0D">
        <w:rPr>
          <w:rFonts w:ascii="GHEA Grapalat" w:hAnsi="GHEA Grapalat"/>
          <w:szCs w:val="22"/>
          <w:lang w:val="hy-AM"/>
        </w:rPr>
        <w:t>ան վրա ազդեցություն</w:t>
      </w:r>
      <w:r w:rsidRPr="00EE6D0D">
        <w:rPr>
          <w:rFonts w:ascii="GHEA Grapalat" w:hAnsi="GHEA Grapalat"/>
          <w:szCs w:val="22"/>
        </w:rPr>
        <w:t>ը</w:t>
      </w:r>
      <w:r w:rsidRPr="00EE6D0D">
        <w:rPr>
          <w:rFonts w:ascii="GHEA Grapalat" w:hAnsi="GHEA Grapalat"/>
          <w:szCs w:val="22"/>
          <w:lang w:val="fr-FR"/>
        </w:rPr>
        <w:t xml:space="preserve">: </w:t>
      </w:r>
    </w:p>
    <w:p w:rsidR="00177C61" w:rsidRPr="00EE6D0D" w:rsidRDefault="00177C61" w:rsidP="00177C61">
      <w:pPr>
        <w:pStyle w:val="BodyText"/>
        <w:widowControl w:val="0"/>
        <w:spacing w:line="276" w:lineRule="auto"/>
        <w:rPr>
          <w:rFonts w:ascii="GHEA Grapalat" w:hAnsi="GHEA Grapalat" w:cs="Arial"/>
          <w:sz w:val="22"/>
          <w:szCs w:val="22"/>
          <w:lang w:val="fr-FR"/>
        </w:rPr>
      </w:pPr>
      <w:r w:rsidRPr="00EE6D0D">
        <w:rPr>
          <w:rFonts w:ascii="GHEA Grapalat" w:hAnsi="GHEA Grapalat" w:cs="Arial"/>
          <w:sz w:val="22"/>
          <w:szCs w:val="22"/>
        </w:rPr>
        <w:t>Վերջապես</w:t>
      </w:r>
      <w:r w:rsidRPr="00EE6D0D">
        <w:rPr>
          <w:rFonts w:ascii="GHEA Grapalat" w:hAnsi="GHEA Grapalat" w:cs="Arial"/>
          <w:sz w:val="22"/>
          <w:szCs w:val="22"/>
          <w:lang w:val="hy-AM"/>
        </w:rPr>
        <w:t>,</w:t>
      </w:r>
      <w:r w:rsidRPr="00EE6D0D">
        <w:rPr>
          <w:rFonts w:ascii="GHEA Grapalat" w:hAnsi="GHEA Grapalat" w:cs="Arial"/>
          <w:sz w:val="22"/>
          <w:szCs w:val="22"/>
          <w:lang w:val="fr-FR"/>
        </w:rPr>
        <w:t xml:space="preserve"> </w:t>
      </w:r>
      <w:r w:rsidRPr="00EE6D0D">
        <w:rPr>
          <w:rFonts w:ascii="GHEA Grapalat" w:hAnsi="GHEA Grapalat" w:cs="Arial"/>
          <w:sz w:val="22"/>
          <w:szCs w:val="22"/>
        </w:rPr>
        <w:t>արձագանքելով</w:t>
      </w:r>
      <w:r w:rsidRPr="00EE6D0D">
        <w:rPr>
          <w:rFonts w:ascii="GHEA Grapalat" w:hAnsi="GHEA Grapalat" w:cs="Arial"/>
          <w:sz w:val="22"/>
          <w:szCs w:val="22"/>
          <w:lang w:val="fr-FR"/>
        </w:rPr>
        <w:t xml:space="preserve"> </w:t>
      </w:r>
      <w:r w:rsidRPr="00EE6D0D">
        <w:rPr>
          <w:rFonts w:ascii="GHEA Grapalat" w:hAnsi="GHEA Grapalat" w:cs="Arial"/>
          <w:sz w:val="22"/>
          <w:szCs w:val="22"/>
        </w:rPr>
        <w:t>այս</w:t>
      </w:r>
      <w:r w:rsidRPr="00EE6D0D">
        <w:rPr>
          <w:rFonts w:ascii="GHEA Grapalat" w:hAnsi="GHEA Grapalat" w:cs="Arial"/>
          <w:sz w:val="22"/>
          <w:szCs w:val="22"/>
          <w:lang w:val="fr-FR"/>
        </w:rPr>
        <w:t xml:space="preserve"> </w:t>
      </w:r>
      <w:r w:rsidRPr="00EE6D0D">
        <w:rPr>
          <w:rFonts w:ascii="GHEA Grapalat" w:hAnsi="GHEA Grapalat" w:cs="Arial"/>
          <w:sz w:val="22"/>
          <w:szCs w:val="22"/>
        </w:rPr>
        <w:t>ոլորտի</w:t>
      </w:r>
      <w:r w:rsidRPr="00EE6D0D">
        <w:rPr>
          <w:rFonts w:ascii="GHEA Grapalat" w:hAnsi="GHEA Grapalat" w:cs="Arial"/>
          <w:sz w:val="22"/>
          <w:szCs w:val="22"/>
          <w:lang w:val="fr-FR"/>
        </w:rPr>
        <w:t xml:space="preserve"> </w:t>
      </w:r>
      <w:r w:rsidRPr="00EE6D0D">
        <w:rPr>
          <w:rFonts w:ascii="GHEA Grapalat" w:hAnsi="GHEA Grapalat" w:cs="Arial"/>
          <w:sz w:val="22"/>
          <w:szCs w:val="22"/>
        </w:rPr>
        <w:t>խնդիրներին</w:t>
      </w:r>
      <w:r w:rsidRPr="00EE6D0D">
        <w:rPr>
          <w:rFonts w:ascii="GHEA Grapalat" w:hAnsi="GHEA Grapalat" w:cs="Arial"/>
          <w:sz w:val="22"/>
          <w:szCs w:val="22"/>
          <w:lang w:val="hy-AM"/>
        </w:rPr>
        <w:t>՝</w:t>
      </w:r>
      <w:r w:rsidRPr="00EE6D0D">
        <w:rPr>
          <w:rFonts w:ascii="GHEA Grapalat" w:hAnsi="GHEA Grapalat" w:cs="Arial"/>
          <w:sz w:val="22"/>
          <w:szCs w:val="22"/>
          <w:lang w:val="fr-FR"/>
        </w:rPr>
        <w:t xml:space="preserve"> </w:t>
      </w:r>
      <w:r w:rsidRPr="00EE6D0D">
        <w:rPr>
          <w:rFonts w:ascii="GHEA Grapalat" w:hAnsi="GHEA Grapalat" w:cs="Arial"/>
          <w:sz w:val="22"/>
          <w:szCs w:val="22"/>
        </w:rPr>
        <w:t>հնարավոր</w:t>
      </w:r>
      <w:r w:rsidRPr="00EE6D0D">
        <w:rPr>
          <w:rFonts w:ascii="GHEA Grapalat" w:hAnsi="GHEA Grapalat" w:cs="Arial"/>
          <w:sz w:val="22"/>
          <w:szCs w:val="22"/>
          <w:lang w:val="fr-FR"/>
        </w:rPr>
        <w:t xml:space="preserve"> </w:t>
      </w:r>
      <w:r w:rsidRPr="00EE6D0D">
        <w:rPr>
          <w:rFonts w:ascii="GHEA Grapalat" w:hAnsi="GHEA Grapalat" w:cs="Arial"/>
          <w:sz w:val="22"/>
          <w:szCs w:val="22"/>
        </w:rPr>
        <w:t>կլիներ</w:t>
      </w:r>
      <w:r w:rsidRPr="00EE6D0D">
        <w:rPr>
          <w:rFonts w:ascii="GHEA Grapalat" w:hAnsi="GHEA Grapalat" w:cs="Arial"/>
          <w:sz w:val="22"/>
          <w:szCs w:val="22"/>
          <w:lang w:val="fr-FR"/>
        </w:rPr>
        <w:t xml:space="preserve"> </w:t>
      </w:r>
      <w:r w:rsidRPr="00EE6D0D">
        <w:rPr>
          <w:rFonts w:ascii="GHEA Grapalat" w:hAnsi="GHEA Grapalat" w:cs="Arial"/>
          <w:sz w:val="22"/>
          <w:szCs w:val="22"/>
        </w:rPr>
        <w:t>ապահովել</w:t>
      </w:r>
      <w:r w:rsidRPr="00EE6D0D">
        <w:rPr>
          <w:rFonts w:ascii="GHEA Grapalat" w:hAnsi="GHEA Grapalat" w:cs="Arial"/>
          <w:sz w:val="22"/>
          <w:szCs w:val="22"/>
          <w:lang w:val="fr-FR"/>
        </w:rPr>
        <w:t xml:space="preserve"> </w:t>
      </w:r>
      <w:r w:rsidRPr="00EE6D0D">
        <w:rPr>
          <w:rFonts w:ascii="GHEA Grapalat" w:hAnsi="GHEA Grapalat" w:cs="Arial"/>
          <w:sz w:val="22"/>
          <w:szCs w:val="22"/>
        </w:rPr>
        <w:t>շուկայի</w:t>
      </w:r>
      <w:r w:rsidRPr="00EE6D0D">
        <w:rPr>
          <w:rFonts w:ascii="GHEA Grapalat" w:hAnsi="GHEA Grapalat" w:cs="Arial"/>
          <w:sz w:val="22"/>
          <w:szCs w:val="22"/>
          <w:lang w:val="fr-FR"/>
        </w:rPr>
        <w:t xml:space="preserve"> </w:t>
      </w:r>
      <w:r w:rsidRPr="00EE6D0D">
        <w:rPr>
          <w:rFonts w:ascii="GHEA Grapalat" w:hAnsi="GHEA Grapalat" w:cs="Arial"/>
          <w:sz w:val="22"/>
          <w:szCs w:val="22"/>
        </w:rPr>
        <w:t>անհրաժեշտ</w:t>
      </w:r>
      <w:r w:rsidRPr="00EE6D0D">
        <w:rPr>
          <w:rFonts w:ascii="GHEA Grapalat" w:hAnsi="GHEA Grapalat" w:cs="Arial"/>
          <w:sz w:val="22"/>
          <w:szCs w:val="22"/>
          <w:lang w:val="fr-FR"/>
        </w:rPr>
        <w:t xml:space="preserve"> </w:t>
      </w:r>
      <w:r w:rsidRPr="00EE6D0D">
        <w:rPr>
          <w:rFonts w:ascii="GHEA Grapalat" w:hAnsi="GHEA Grapalat" w:cs="Arial"/>
          <w:sz w:val="22"/>
          <w:szCs w:val="22"/>
        </w:rPr>
        <w:t>վերակազմակերպումը</w:t>
      </w:r>
      <w:r w:rsidRPr="00EE6D0D">
        <w:rPr>
          <w:rFonts w:ascii="GHEA Grapalat" w:hAnsi="GHEA Grapalat" w:cs="Arial"/>
          <w:sz w:val="22"/>
          <w:szCs w:val="22"/>
          <w:lang w:val="fr-FR"/>
        </w:rPr>
        <w:t xml:space="preserve">, </w:t>
      </w:r>
      <w:r w:rsidRPr="00EE6D0D">
        <w:rPr>
          <w:rFonts w:ascii="GHEA Grapalat" w:hAnsi="GHEA Grapalat" w:cs="Arial"/>
          <w:sz w:val="22"/>
          <w:szCs w:val="22"/>
        </w:rPr>
        <w:t>որն</w:t>
      </w:r>
      <w:r w:rsidRPr="00EE6D0D">
        <w:rPr>
          <w:rFonts w:ascii="GHEA Grapalat" w:hAnsi="GHEA Grapalat" w:cs="Arial"/>
          <w:sz w:val="22"/>
          <w:szCs w:val="22"/>
          <w:lang w:val="fr-FR"/>
        </w:rPr>
        <w:t xml:space="preserve"> </w:t>
      </w:r>
      <w:r w:rsidRPr="00EE6D0D">
        <w:rPr>
          <w:rFonts w:ascii="GHEA Grapalat" w:hAnsi="GHEA Grapalat" w:cs="Arial"/>
          <w:sz w:val="22"/>
          <w:szCs w:val="22"/>
        </w:rPr>
        <w:t>անուղղակի</w:t>
      </w:r>
      <w:r w:rsidRPr="00EE6D0D">
        <w:rPr>
          <w:rFonts w:ascii="GHEA Grapalat" w:hAnsi="GHEA Grapalat" w:cs="Arial"/>
          <w:sz w:val="22"/>
          <w:szCs w:val="22"/>
          <w:lang w:val="fr-FR"/>
        </w:rPr>
        <w:t xml:space="preserve"> </w:t>
      </w:r>
      <w:r w:rsidRPr="00EE6D0D">
        <w:rPr>
          <w:rFonts w:ascii="GHEA Grapalat" w:hAnsi="GHEA Grapalat" w:cs="Arial"/>
          <w:sz w:val="22"/>
          <w:szCs w:val="22"/>
        </w:rPr>
        <w:t>ազդեցություն</w:t>
      </w:r>
      <w:r w:rsidRPr="00EE6D0D">
        <w:rPr>
          <w:rFonts w:ascii="GHEA Grapalat" w:hAnsi="GHEA Grapalat" w:cs="Arial"/>
          <w:sz w:val="22"/>
          <w:szCs w:val="22"/>
          <w:lang w:val="fr-FR"/>
        </w:rPr>
        <w:t xml:space="preserve"> </w:t>
      </w:r>
      <w:r w:rsidRPr="00EE6D0D">
        <w:rPr>
          <w:rFonts w:ascii="GHEA Grapalat" w:hAnsi="GHEA Grapalat" w:cs="Arial"/>
          <w:sz w:val="22"/>
          <w:szCs w:val="22"/>
        </w:rPr>
        <w:t>կունենա</w:t>
      </w:r>
      <w:r w:rsidRPr="00EE6D0D">
        <w:rPr>
          <w:rFonts w:ascii="GHEA Grapalat" w:hAnsi="GHEA Grapalat" w:cs="Arial"/>
          <w:sz w:val="22"/>
          <w:szCs w:val="22"/>
          <w:lang w:val="fr-FR"/>
        </w:rPr>
        <w:t xml:space="preserve"> նաև </w:t>
      </w:r>
      <w:r w:rsidRPr="00EE6D0D">
        <w:rPr>
          <w:rFonts w:ascii="GHEA Grapalat" w:hAnsi="GHEA Grapalat" w:cs="Arial"/>
          <w:sz w:val="22"/>
          <w:szCs w:val="22"/>
        </w:rPr>
        <w:t>մասնավոր</w:t>
      </w:r>
      <w:r w:rsidRPr="00EE6D0D">
        <w:rPr>
          <w:rFonts w:ascii="GHEA Grapalat" w:hAnsi="GHEA Grapalat" w:cs="Arial"/>
          <w:sz w:val="22"/>
          <w:szCs w:val="22"/>
          <w:lang w:val="fr-FR"/>
        </w:rPr>
        <w:t xml:space="preserve"> </w:t>
      </w:r>
      <w:r w:rsidRPr="00EE6D0D">
        <w:rPr>
          <w:rFonts w:ascii="GHEA Grapalat" w:hAnsi="GHEA Grapalat" w:cs="Arial"/>
          <w:sz w:val="22"/>
          <w:szCs w:val="22"/>
        </w:rPr>
        <w:t>շենքերի</w:t>
      </w:r>
      <w:r w:rsidRPr="00EE6D0D">
        <w:rPr>
          <w:rFonts w:ascii="GHEA Grapalat" w:hAnsi="GHEA Grapalat" w:cs="Arial"/>
          <w:sz w:val="22"/>
          <w:szCs w:val="22"/>
          <w:lang w:val="fr-FR"/>
        </w:rPr>
        <w:t xml:space="preserve"> </w:t>
      </w:r>
      <w:r w:rsidRPr="00EE6D0D">
        <w:rPr>
          <w:rFonts w:ascii="GHEA Grapalat" w:hAnsi="GHEA Grapalat" w:cs="Arial"/>
          <w:sz w:val="22"/>
          <w:szCs w:val="22"/>
        </w:rPr>
        <w:t>վրա</w:t>
      </w:r>
      <w:r w:rsidRPr="00EE6D0D">
        <w:rPr>
          <w:rFonts w:ascii="GHEA Grapalat" w:hAnsi="GHEA Grapalat" w:cs="Arial"/>
          <w:sz w:val="22"/>
          <w:szCs w:val="22"/>
          <w:lang w:val="fr-FR"/>
        </w:rPr>
        <w:t xml:space="preserve"> (</w:t>
      </w:r>
      <w:r w:rsidRPr="00EE6D0D">
        <w:rPr>
          <w:rFonts w:ascii="GHEA Grapalat" w:hAnsi="GHEA Grapalat" w:cs="Arial"/>
          <w:sz w:val="22"/>
          <w:szCs w:val="22"/>
        </w:rPr>
        <w:t>բնակ</w:t>
      </w:r>
      <w:r w:rsidRPr="00EE6D0D">
        <w:rPr>
          <w:rFonts w:ascii="GHEA Grapalat" w:hAnsi="GHEA Grapalat" w:cs="Arial"/>
          <w:sz w:val="22"/>
          <w:szCs w:val="22"/>
          <w:lang w:val="hy-AM"/>
        </w:rPr>
        <w:t xml:space="preserve">ելի </w:t>
      </w:r>
      <w:r w:rsidRPr="00EE6D0D">
        <w:rPr>
          <w:rFonts w:ascii="GHEA Grapalat" w:hAnsi="GHEA Grapalat" w:cs="Arial"/>
          <w:sz w:val="22"/>
          <w:szCs w:val="22"/>
        </w:rPr>
        <w:t>և</w:t>
      </w:r>
      <w:r w:rsidRPr="00EE6D0D">
        <w:rPr>
          <w:rFonts w:ascii="GHEA Grapalat" w:hAnsi="GHEA Grapalat" w:cs="Arial"/>
          <w:sz w:val="22"/>
          <w:szCs w:val="22"/>
          <w:lang w:val="fr-FR"/>
        </w:rPr>
        <w:t xml:space="preserve"> </w:t>
      </w:r>
      <w:r w:rsidRPr="00EE6D0D">
        <w:rPr>
          <w:rFonts w:ascii="GHEA Grapalat" w:hAnsi="GHEA Grapalat" w:cs="Arial"/>
          <w:sz w:val="22"/>
          <w:szCs w:val="22"/>
        </w:rPr>
        <w:t>առևտրային</w:t>
      </w:r>
      <w:r w:rsidRPr="00EE6D0D">
        <w:rPr>
          <w:rFonts w:ascii="GHEA Grapalat" w:hAnsi="GHEA Grapalat" w:cs="Arial"/>
          <w:sz w:val="22"/>
          <w:szCs w:val="22"/>
          <w:lang w:val="fr-FR"/>
        </w:rPr>
        <w:t xml:space="preserve"> </w:t>
      </w:r>
      <w:r w:rsidRPr="00EE6D0D">
        <w:rPr>
          <w:rFonts w:ascii="GHEA Grapalat" w:hAnsi="GHEA Grapalat" w:cs="Arial"/>
          <w:sz w:val="22"/>
          <w:szCs w:val="22"/>
        </w:rPr>
        <w:t>շենքեր</w:t>
      </w:r>
      <w:r w:rsidRPr="00EE6D0D">
        <w:rPr>
          <w:rFonts w:ascii="GHEA Grapalat" w:hAnsi="GHEA Grapalat" w:cs="Arial"/>
          <w:sz w:val="22"/>
          <w:szCs w:val="22"/>
          <w:lang w:val="fr-FR"/>
        </w:rPr>
        <w:t xml:space="preserve">): </w:t>
      </w:r>
    </w:p>
    <w:p w:rsidR="00177C61" w:rsidRPr="00EE6D0D" w:rsidRDefault="00177C61" w:rsidP="00177C61">
      <w:pPr>
        <w:pStyle w:val="DEVBulletList1"/>
        <w:numPr>
          <w:ilvl w:val="0"/>
          <w:numId w:val="0"/>
        </w:numPr>
        <w:rPr>
          <w:rFonts w:ascii="GHEA Grapalat" w:hAnsi="GHEA Grapalat"/>
          <w:szCs w:val="22"/>
          <w:lang w:val="fr-FR"/>
        </w:rPr>
      </w:pPr>
      <w:r w:rsidRPr="00EE6D0D">
        <w:rPr>
          <w:rFonts w:ascii="GHEA Grapalat" w:hAnsi="GHEA Grapalat" w:cs="Sylfaen"/>
          <w:szCs w:val="22"/>
        </w:rPr>
        <w:t>Ինչ</w:t>
      </w:r>
      <w:r w:rsidRPr="00EE6D0D">
        <w:rPr>
          <w:rFonts w:ascii="GHEA Grapalat" w:hAnsi="GHEA Grapalat"/>
          <w:szCs w:val="22"/>
          <w:lang w:val="fr-FR"/>
        </w:rPr>
        <w:t xml:space="preserve"> </w:t>
      </w:r>
      <w:r w:rsidRPr="00EE6D0D">
        <w:rPr>
          <w:rFonts w:ascii="GHEA Grapalat" w:hAnsi="GHEA Grapalat" w:cs="Sylfaen"/>
          <w:szCs w:val="22"/>
        </w:rPr>
        <w:t>վերաբերում</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cs="Sylfaen"/>
          <w:szCs w:val="22"/>
          <w:lang w:val="fr-FR"/>
        </w:rPr>
        <w:t xml:space="preserve">` </w:t>
      </w:r>
      <w:r w:rsidRPr="00EE6D0D">
        <w:rPr>
          <w:rFonts w:ascii="GHEA Grapalat" w:hAnsi="GHEA Grapalat" w:cs="Sylfaen"/>
          <w:szCs w:val="22"/>
        </w:rPr>
        <w:t>շենքերի</w:t>
      </w:r>
      <w:r w:rsidRPr="00EE6D0D">
        <w:rPr>
          <w:rFonts w:ascii="GHEA Grapalat" w:hAnsi="GHEA Grapalat"/>
          <w:szCs w:val="22"/>
          <w:lang w:val="fr-FR"/>
        </w:rPr>
        <w:t xml:space="preserve"> </w:t>
      </w:r>
      <w:r w:rsidRPr="00EE6D0D">
        <w:rPr>
          <w:rFonts w:ascii="GHEA Grapalat" w:hAnsi="GHEA Grapalat" w:cs="Sylfaen"/>
          <w:szCs w:val="22"/>
        </w:rPr>
        <w:t>վերակառուցման</w:t>
      </w:r>
      <w:r w:rsidRPr="00EE6D0D">
        <w:rPr>
          <w:rFonts w:ascii="GHEA Grapalat" w:hAnsi="GHEA Grapalat"/>
          <w:szCs w:val="22"/>
          <w:lang w:val="fr-FR"/>
        </w:rPr>
        <w:t xml:space="preserve"> </w:t>
      </w:r>
      <w:r w:rsidRPr="00EE6D0D">
        <w:rPr>
          <w:rFonts w:ascii="GHEA Grapalat" w:hAnsi="GHEA Grapalat" w:cs="Sylfaen"/>
          <w:szCs w:val="22"/>
        </w:rPr>
        <w:t>ոլորտում</w:t>
      </w:r>
      <w:r w:rsidRPr="00EE6D0D">
        <w:rPr>
          <w:rFonts w:ascii="GHEA Grapalat" w:hAnsi="GHEA Grapalat" w:cs="Sylfaen"/>
          <w:szCs w:val="22"/>
          <w:lang w:val="fr-FR"/>
        </w:rPr>
        <w:t xml:space="preserve"> </w:t>
      </w:r>
      <w:r w:rsidRPr="00EE6D0D">
        <w:rPr>
          <w:rFonts w:ascii="GHEA Grapalat" w:hAnsi="GHEA Grapalat" w:cs="Sylfaen"/>
          <w:szCs w:val="22"/>
        </w:rPr>
        <w:t>էներգա</w:t>
      </w:r>
      <w:r w:rsidRPr="00EE6D0D">
        <w:rPr>
          <w:rFonts w:ascii="GHEA Grapalat" w:hAnsi="GHEA Grapalat" w:cs="Sylfaen"/>
          <w:szCs w:val="22"/>
          <w:lang w:val="hy-AM"/>
        </w:rPr>
        <w:t>արդյունավետությանը,</w:t>
      </w:r>
      <w:r w:rsidRPr="00EE6D0D">
        <w:rPr>
          <w:rFonts w:ascii="GHEA Grapalat" w:hAnsi="GHEA Grapalat"/>
          <w:szCs w:val="22"/>
          <w:lang w:val="fr-FR"/>
        </w:rPr>
        <w:t xml:space="preserve"> ապա </w:t>
      </w:r>
      <w:r w:rsidRPr="00EE6D0D">
        <w:rPr>
          <w:rFonts w:ascii="GHEA Grapalat" w:hAnsi="GHEA Grapalat" w:cs="Sylfaen"/>
          <w:szCs w:val="22"/>
        </w:rPr>
        <w:t>չնայած</w:t>
      </w:r>
      <w:r w:rsidRPr="00EE6D0D">
        <w:rPr>
          <w:rFonts w:ascii="GHEA Grapalat" w:hAnsi="GHEA Grapalat"/>
          <w:szCs w:val="22"/>
          <w:lang w:val="fr-FR"/>
        </w:rPr>
        <w:t xml:space="preserve"> </w:t>
      </w:r>
      <w:r w:rsidRPr="00EE6D0D">
        <w:rPr>
          <w:rFonts w:ascii="GHEA Grapalat" w:hAnsi="GHEA Grapalat"/>
          <w:szCs w:val="22"/>
        </w:rPr>
        <w:t>դրանց</w:t>
      </w:r>
      <w:r w:rsidRPr="00EE6D0D">
        <w:rPr>
          <w:rFonts w:ascii="GHEA Grapalat" w:hAnsi="GHEA Grapalat"/>
          <w:szCs w:val="22"/>
          <w:lang w:val="fr-FR"/>
        </w:rPr>
        <w:t xml:space="preserve"> </w:t>
      </w:r>
      <w:r w:rsidRPr="00EE6D0D">
        <w:rPr>
          <w:rFonts w:ascii="GHEA Grapalat" w:hAnsi="GHEA Grapalat" w:cs="Sylfaen"/>
          <w:szCs w:val="22"/>
        </w:rPr>
        <w:t>բարձր</w:t>
      </w:r>
      <w:r w:rsidRPr="00EE6D0D">
        <w:rPr>
          <w:rFonts w:ascii="GHEA Grapalat" w:hAnsi="GHEA Grapalat"/>
          <w:szCs w:val="22"/>
          <w:lang w:val="fr-FR"/>
        </w:rPr>
        <w:t xml:space="preserve"> </w:t>
      </w:r>
      <w:r w:rsidRPr="00EE6D0D">
        <w:rPr>
          <w:rFonts w:ascii="GHEA Grapalat" w:hAnsi="GHEA Grapalat" w:cs="Sylfaen"/>
          <w:szCs w:val="22"/>
        </w:rPr>
        <w:t>արժեքին</w:t>
      </w:r>
      <w:r w:rsidRPr="00EE6D0D">
        <w:rPr>
          <w:rFonts w:ascii="GHEA Grapalat" w:hAnsi="GHEA Grapalat"/>
          <w:szCs w:val="22"/>
          <w:lang w:val="fr-FR"/>
        </w:rPr>
        <w:t xml:space="preserve"> (</w:t>
      </w:r>
      <w:r w:rsidRPr="00EE6D0D">
        <w:rPr>
          <w:rFonts w:ascii="GHEA Grapalat" w:hAnsi="GHEA Grapalat" w:cs="Sylfaen"/>
          <w:szCs w:val="22"/>
        </w:rPr>
        <w:t>նոր</w:t>
      </w:r>
      <w:r w:rsidRPr="00EE6D0D">
        <w:rPr>
          <w:rFonts w:ascii="GHEA Grapalat" w:hAnsi="GHEA Grapalat"/>
          <w:szCs w:val="22"/>
          <w:lang w:val="fr-FR"/>
        </w:rPr>
        <w:t xml:space="preserve"> </w:t>
      </w:r>
      <w:r w:rsidRPr="00EE6D0D">
        <w:rPr>
          <w:rFonts w:ascii="GHEA Grapalat" w:hAnsi="GHEA Grapalat" w:cs="Sylfaen"/>
          <w:szCs w:val="22"/>
        </w:rPr>
        <w:t>շինարարության</w:t>
      </w:r>
      <w:r w:rsidRPr="00EE6D0D">
        <w:rPr>
          <w:rFonts w:ascii="GHEA Grapalat" w:hAnsi="GHEA Grapalat"/>
          <w:szCs w:val="22"/>
          <w:lang w:val="fr-FR"/>
        </w:rPr>
        <w:t xml:space="preserve"> համեմատությամբ), </w:t>
      </w:r>
      <w:r w:rsidRPr="00EE6D0D">
        <w:rPr>
          <w:rFonts w:ascii="GHEA Grapalat" w:hAnsi="GHEA Grapalat" w:cs="Sylfaen"/>
          <w:szCs w:val="22"/>
        </w:rPr>
        <w:t>այս</w:t>
      </w:r>
      <w:r w:rsidRPr="00EE6D0D">
        <w:rPr>
          <w:rFonts w:ascii="GHEA Grapalat" w:hAnsi="GHEA Grapalat"/>
          <w:szCs w:val="22"/>
          <w:lang w:val="fr-FR"/>
        </w:rPr>
        <w:t xml:space="preserve"> </w:t>
      </w:r>
      <w:r w:rsidRPr="00EE6D0D">
        <w:rPr>
          <w:rFonts w:ascii="GHEA Grapalat" w:hAnsi="GHEA Grapalat" w:cs="Sylfaen"/>
          <w:szCs w:val="22"/>
        </w:rPr>
        <w:t>ներդրումները</w:t>
      </w:r>
      <w:r w:rsidRPr="00EE6D0D">
        <w:rPr>
          <w:rFonts w:ascii="GHEA Grapalat" w:hAnsi="GHEA Grapalat"/>
          <w:szCs w:val="22"/>
          <w:lang w:val="fr-FR"/>
        </w:rPr>
        <w:t xml:space="preserve"> </w:t>
      </w:r>
      <w:r w:rsidRPr="00EE6D0D">
        <w:rPr>
          <w:rFonts w:ascii="GHEA Grapalat" w:hAnsi="GHEA Grapalat" w:cs="Sylfaen"/>
          <w:szCs w:val="22"/>
        </w:rPr>
        <w:t>էներգիայի</w:t>
      </w:r>
      <w:r w:rsidRPr="00EE6D0D">
        <w:rPr>
          <w:rFonts w:ascii="GHEA Grapalat" w:hAnsi="GHEA Grapalat"/>
          <w:szCs w:val="22"/>
          <w:lang w:val="fr-FR"/>
        </w:rPr>
        <w:t xml:space="preserve"> </w:t>
      </w:r>
      <w:r w:rsidRPr="00EE6D0D">
        <w:rPr>
          <w:rFonts w:ascii="GHEA Grapalat" w:hAnsi="GHEA Grapalat" w:cs="Sylfaen"/>
          <w:szCs w:val="22"/>
        </w:rPr>
        <w:t>աճող</w:t>
      </w:r>
      <w:r w:rsidRPr="00EE6D0D">
        <w:rPr>
          <w:rFonts w:ascii="GHEA Grapalat" w:hAnsi="GHEA Grapalat"/>
          <w:szCs w:val="22"/>
          <w:lang w:val="fr-FR"/>
        </w:rPr>
        <w:t xml:space="preserve"> </w:t>
      </w:r>
      <w:r w:rsidRPr="00EE6D0D">
        <w:rPr>
          <w:rFonts w:ascii="GHEA Grapalat" w:hAnsi="GHEA Grapalat" w:cs="Sylfaen"/>
          <w:szCs w:val="22"/>
        </w:rPr>
        <w:t>գները</w:t>
      </w:r>
      <w:r w:rsidRPr="00EE6D0D">
        <w:rPr>
          <w:rFonts w:ascii="GHEA Grapalat" w:hAnsi="GHEA Grapalat" w:cs="Sylfaen"/>
          <w:szCs w:val="22"/>
          <w:lang w:val="fr-FR"/>
        </w:rPr>
        <w:t xml:space="preserve"> </w:t>
      </w:r>
      <w:r w:rsidRPr="00EE6D0D">
        <w:rPr>
          <w:rFonts w:ascii="GHEA Grapalat" w:hAnsi="GHEA Grapalat" w:cs="Sylfaen"/>
          <w:szCs w:val="22"/>
        </w:rPr>
        <w:t>դարձրել</w:t>
      </w:r>
      <w:r w:rsidRPr="00EE6D0D">
        <w:rPr>
          <w:rFonts w:ascii="GHEA Grapalat" w:hAnsi="GHEA Grapalat" w:cs="Sylfaen"/>
          <w:szCs w:val="22"/>
          <w:lang w:val="fr-FR"/>
        </w:rPr>
        <w:t xml:space="preserve"> </w:t>
      </w:r>
      <w:r w:rsidRPr="00EE6D0D">
        <w:rPr>
          <w:rFonts w:ascii="GHEA Grapalat" w:hAnsi="GHEA Grapalat" w:cs="Sylfaen"/>
          <w:szCs w:val="22"/>
        </w:rPr>
        <w:t>են</w:t>
      </w:r>
      <w:r w:rsidRPr="00EE6D0D">
        <w:rPr>
          <w:rFonts w:ascii="GHEA Grapalat" w:hAnsi="GHEA Grapalat" w:cs="Sylfaen"/>
          <w:szCs w:val="22"/>
          <w:lang w:val="fr-FR"/>
        </w:rPr>
        <w:t xml:space="preserve"> </w:t>
      </w:r>
      <w:r w:rsidRPr="00EE6D0D">
        <w:rPr>
          <w:rFonts w:ascii="GHEA Grapalat" w:hAnsi="GHEA Grapalat" w:cs="Sylfaen"/>
          <w:szCs w:val="22"/>
        </w:rPr>
        <w:t>ծախսարդյունավետ</w:t>
      </w:r>
      <w:r w:rsidRPr="00EE6D0D">
        <w:rPr>
          <w:rFonts w:ascii="GHEA Grapalat" w:hAnsi="GHEA Grapalat"/>
          <w:szCs w:val="22"/>
          <w:lang w:val="fr-FR"/>
        </w:rPr>
        <w:t xml:space="preserve">: </w:t>
      </w:r>
      <w:r w:rsidRPr="00EE6D0D">
        <w:rPr>
          <w:rFonts w:ascii="GHEA Grapalat" w:hAnsi="GHEA Grapalat" w:cs="Sylfaen"/>
          <w:szCs w:val="22"/>
        </w:rPr>
        <w:t>Հայաստանում</w:t>
      </w:r>
      <w:r w:rsidRPr="00EE6D0D">
        <w:rPr>
          <w:rFonts w:ascii="GHEA Grapalat" w:hAnsi="GHEA Grapalat"/>
          <w:szCs w:val="22"/>
          <w:lang w:val="fr-FR"/>
        </w:rPr>
        <w:t xml:space="preserve"> </w:t>
      </w:r>
      <w:r w:rsidRPr="00EE6D0D">
        <w:rPr>
          <w:rFonts w:ascii="GHEA Grapalat" w:hAnsi="GHEA Grapalat" w:cs="Sylfaen"/>
          <w:szCs w:val="22"/>
        </w:rPr>
        <w:t>ԳԷՀ</w:t>
      </w:r>
      <w:r w:rsidRPr="00EE6D0D">
        <w:rPr>
          <w:rFonts w:ascii="GHEA Grapalat" w:hAnsi="GHEA Grapalat"/>
          <w:szCs w:val="22"/>
          <w:lang w:val="fr-FR"/>
        </w:rPr>
        <w:t>-</w:t>
      </w:r>
      <w:r w:rsidRPr="00EE6D0D">
        <w:rPr>
          <w:rFonts w:ascii="GHEA Grapalat" w:hAnsi="GHEA Grapalat" w:cs="Sylfaen"/>
          <w:szCs w:val="22"/>
        </w:rPr>
        <w:t>ի</w:t>
      </w:r>
      <w:r w:rsidRPr="00EE6D0D">
        <w:rPr>
          <w:rFonts w:ascii="GHEA Grapalat" w:hAnsi="GHEA Grapalat"/>
          <w:szCs w:val="22"/>
          <w:lang w:val="fr-FR"/>
        </w:rPr>
        <w:t xml:space="preserve"> </w:t>
      </w:r>
      <w:r w:rsidRPr="00EE6D0D">
        <w:rPr>
          <w:rFonts w:ascii="GHEA Grapalat" w:hAnsi="GHEA Grapalat" w:cs="Sylfaen"/>
          <w:szCs w:val="22"/>
        </w:rPr>
        <w:t>կողմից</w:t>
      </w:r>
      <w:r w:rsidRPr="00EE6D0D">
        <w:rPr>
          <w:rFonts w:ascii="GHEA Grapalat" w:hAnsi="GHEA Grapalat" w:cs="Sylfaen"/>
          <w:szCs w:val="22"/>
          <w:lang w:val="fr-FR"/>
        </w:rPr>
        <w:t xml:space="preserve"> </w:t>
      </w:r>
      <w:r w:rsidRPr="00EE6D0D">
        <w:rPr>
          <w:rFonts w:ascii="GHEA Grapalat" w:hAnsi="GHEA Grapalat" w:cs="Sylfaen"/>
          <w:szCs w:val="22"/>
        </w:rPr>
        <w:t>ֆինանսավորվող</w:t>
      </w:r>
      <w:r w:rsidRPr="00EE6D0D">
        <w:rPr>
          <w:rFonts w:ascii="GHEA Grapalat" w:hAnsi="GHEA Grapalat"/>
          <w:szCs w:val="22"/>
          <w:lang w:val="fr-FR"/>
        </w:rPr>
        <w:t xml:space="preserve"> </w:t>
      </w:r>
      <w:r w:rsidRPr="00EE6D0D">
        <w:rPr>
          <w:rFonts w:ascii="GHEA Grapalat" w:hAnsi="GHEA Grapalat" w:cs="Sylfaen"/>
          <w:szCs w:val="22"/>
        </w:rPr>
        <w:t>ծրագիրը</w:t>
      </w:r>
      <w:r w:rsidRPr="00EE6D0D">
        <w:rPr>
          <w:rFonts w:ascii="GHEA Grapalat" w:hAnsi="GHEA Grapalat"/>
          <w:szCs w:val="22"/>
          <w:lang w:val="fr-FR"/>
        </w:rPr>
        <w:t xml:space="preserve">, </w:t>
      </w:r>
      <w:r w:rsidRPr="00EE6D0D">
        <w:rPr>
          <w:rFonts w:ascii="GHEA Grapalat" w:hAnsi="GHEA Grapalat" w:cs="Sylfaen"/>
          <w:szCs w:val="22"/>
        </w:rPr>
        <w:t>որն</w:t>
      </w:r>
      <w:r w:rsidRPr="00EE6D0D">
        <w:rPr>
          <w:rFonts w:ascii="GHEA Grapalat" w:hAnsi="GHEA Grapalat"/>
          <w:szCs w:val="22"/>
          <w:lang w:val="fr-FR"/>
        </w:rPr>
        <w:t xml:space="preserve"> </w:t>
      </w:r>
      <w:r w:rsidRPr="00EE6D0D">
        <w:rPr>
          <w:rFonts w:ascii="GHEA Grapalat" w:hAnsi="GHEA Grapalat" w:cs="Sylfaen"/>
          <w:szCs w:val="22"/>
        </w:rPr>
        <w:t>ուղղված</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cs="Sylfaen"/>
          <w:szCs w:val="22"/>
        </w:rPr>
        <w:t>էներգաարդյունավետության</w:t>
      </w:r>
      <w:r w:rsidRPr="00EE6D0D">
        <w:rPr>
          <w:rFonts w:ascii="GHEA Grapalat" w:hAnsi="GHEA Grapalat"/>
          <w:szCs w:val="22"/>
          <w:lang w:val="fr-FR"/>
        </w:rPr>
        <w:t xml:space="preserve"> </w:t>
      </w:r>
      <w:r w:rsidRPr="00EE6D0D">
        <w:rPr>
          <w:rFonts w:ascii="GHEA Grapalat" w:hAnsi="GHEA Grapalat" w:cs="Sylfaen"/>
          <w:szCs w:val="22"/>
        </w:rPr>
        <w:t>ապահովմանը</w:t>
      </w:r>
      <w:r w:rsidRPr="00EE6D0D">
        <w:rPr>
          <w:rFonts w:ascii="GHEA Grapalat" w:hAnsi="GHEA Grapalat"/>
          <w:szCs w:val="22"/>
          <w:lang w:val="fr-FR"/>
        </w:rPr>
        <w:t xml:space="preserve"> (</w:t>
      </w:r>
      <w:r w:rsidRPr="00EE6D0D">
        <w:rPr>
          <w:rFonts w:ascii="GHEA Grapalat" w:hAnsi="GHEA Grapalat"/>
          <w:szCs w:val="22"/>
          <w:lang w:val="hy-AM"/>
        </w:rPr>
        <w:t>ՀՎԷԷՀ-ի</w:t>
      </w:r>
      <w:r w:rsidRPr="00EE6D0D">
        <w:rPr>
          <w:rFonts w:ascii="GHEA Grapalat" w:hAnsi="GHEA Grapalat"/>
          <w:szCs w:val="22"/>
          <w:lang w:val="fr-FR"/>
        </w:rPr>
        <w:t xml:space="preserve"> «</w:t>
      </w:r>
      <w:r w:rsidRPr="00EE6D0D">
        <w:rPr>
          <w:rFonts w:ascii="GHEA Grapalat" w:hAnsi="GHEA Grapalat" w:cs="Sylfaen"/>
          <w:szCs w:val="22"/>
        </w:rPr>
        <w:t>Էներգաարդյունավետության</w:t>
      </w:r>
      <w:r w:rsidRPr="00EE6D0D">
        <w:rPr>
          <w:rFonts w:ascii="GHEA Grapalat" w:hAnsi="GHEA Grapalat"/>
          <w:szCs w:val="22"/>
          <w:lang w:val="fr-FR"/>
        </w:rPr>
        <w:t xml:space="preserve"> </w:t>
      </w:r>
      <w:r w:rsidRPr="00EE6D0D">
        <w:rPr>
          <w:rFonts w:ascii="GHEA Grapalat" w:hAnsi="GHEA Grapalat" w:cs="Sylfaen"/>
          <w:szCs w:val="22"/>
        </w:rPr>
        <w:t>ծրագիր</w:t>
      </w:r>
      <w:r w:rsidRPr="00EE6D0D">
        <w:rPr>
          <w:rFonts w:ascii="GHEA Grapalat" w:hAnsi="GHEA Grapalat" w:cs="Sylfaen"/>
          <w:szCs w:val="22"/>
          <w:lang w:val="fr-FR"/>
        </w:rPr>
        <w:t>»</w:t>
      </w:r>
      <w:r w:rsidRPr="00EE6D0D">
        <w:rPr>
          <w:rFonts w:ascii="GHEA Grapalat" w:hAnsi="GHEA Grapalat"/>
          <w:szCs w:val="22"/>
          <w:lang w:val="fr-FR"/>
        </w:rPr>
        <w:t xml:space="preserve"> </w:t>
      </w:r>
      <w:r w:rsidRPr="00EE6D0D">
        <w:rPr>
          <w:rFonts w:ascii="GHEA Grapalat" w:hAnsi="GHEA Grapalat" w:cs="Sylfaen"/>
          <w:szCs w:val="22"/>
        </w:rPr>
        <w:t>և</w:t>
      </w:r>
      <w:r w:rsidRPr="00EE6D0D">
        <w:rPr>
          <w:rFonts w:ascii="GHEA Grapalat" w:hAnsi="GHEA Grapalat"/>
          <w:szCs w:val="22"/>
          <w:lang w:val="fr-FR"/>
        </w:rPr>
        <w:t xml:space="preserve"> «</w:t>
      </w:r>
      <w:r w:rsidRPr="00EE6D0D">
        <w:rPr>
          <w:rFonts w:ascii="GHEA Grapalat" w:hAnsi="GHEA Grapalat" w:cs="Sylfaen"/>
          <w:szCs w:val="22"/>
        </w:rPr>
        <w:t>Շենքերում</w:t>
      </w:r>
      <w:r w:rsidRPr="00EE6D0D">
        <w:rPr>
          <w:rFonts w:ascii="GHEA Grapalat" w:hAnsi="GHEA Grapalat"/>
          <w:szCs w:val="22"/>
          <w:lang w:val="fr-FR"/>
        </w:rPr>
        <w:t xml:space="preserve"> է</w:t>
      </w:r>
      <w:r w:rsidRPr="00EE6D0D">
        <w:rPr>
          <w:rFonts w:ascii="GHEA Grapalat" w:hAnsi="GHEA Grapalat" w:cs="Sylfaen"/>
          <w:szCs w:val="22"/>
        </w:rPr>
        <w:t>ներգաարդյունավետության</w:t>
      </w:r>
      <w:r w:rsidRPr="00EE6D0D">
        <w:rPr>
          <w:rFonts w:ascii="GHEA Grapalat" w:hAnsi="GHEA Grapalat"/>
          <w:szCs w:val="22"/>
          <w:lang w:val="fr-FR"/>
        </w:rPr>
        <w:t xml:space="preserve"> </w:t>
      </w:r>
      <w:r w:rsidRPr="00EE6D0D">
        <w:rPr>
          <w:rFonts w:ascii="GHEA Grapalat" w:hAnsi="GHEA Grapalat" w:cs="Sylfaen"/>
          <w:szCs w:val="22"/>
        </w:rPr>
        <w:t>բարելավ</w:t>
      </w:r>
      <w:r w:rsidRPr="00EE6D0D">
        <w:rPr>
          <w:rFonts w:ascii="GHEA Grapalat" w:hAnsi="GHEA Grapalat" w:cs="Sylfaen"/>
          <w:szCs w:val="22"/>
          <w:lang w:val="hy-AM"/>
        </w:rPr>
        <w:t>ում</w:t>
      </w:r>
      <w:r w:rsidRPr="00EE6D0D">
        <w:rPr>
          <w:rFonts w:ascii="GHEA Grapalat" w:hAnsi="GHEA Grapalat" w:cs="Sylfaen"/>
          <w:szCs w:val="22"/>
          <w:lang w:val="en-US"/>
        </w:rPr>
        <w:t>ը</w:t>
      </w:r>
      <w:r w:rsidRPr="00EE6D0D">
        <w:rPr>
          <w:rFonts w:ascii="GHEA Grapalat" w:hAnsi="GHEA Grapalat" w:cs="Sylfaen"/>
          <w:szCs w:val="22"/>
          <w:lang w:val="fr-FR"/>
        </w:rPr>
        <w:t>»</w:t>
      </w:r>
      <w:r w:rsidRPr="00EE6D0D">
        <w:rPr>
          <w:rFonts w:ascii="GHEA Grapalat" w:hAnsi="GHEA Grapalat"/>
          <w:szCs w:val="22"/>
          <w:lang w:val="fr-FR"/>
        </w:rPr>
        <w:t xml:space="preserve">  </w:t>
      </w:r>
      <w:r w:rsidRPr="00EE6D0D">
        <w:rPr>
          <w:rFonts w:ascii="GHEA Grapalat" w:hAnsi="GHEA Grapalat" w:cs="Sylfaen"/>
          <w:szCs w:val="22"/>
        </w:rPr>
        <w:t>ՄԱԶԾ</w:t>
      </w:r>
      <w:r w:rsidRPr="00EE6D0D">
        <w:rPr>
          <w:rFonts w:ascii="GHEA Grapalat" w:hAnsi="GHEA Grapalat"/>
          <w:szCs w:val="22"/>
          <w:lang w:val="fr-FR"/>
        </w:rPr>
        <w:t xml:space="preserve">- </w:t>
      </w:r>
      <w:r w:rsidRPr="00EE6D0D">
        <w:rPr>
          <w:rFonts w:ascii="GHEA Grapalat" w:hAnsi="GHEA Grapalat" w:cs="Sylfaen"/>
          <w:szCs w:val="22"/>
        </w:rPr>
        <w:t>ԳԷՀ</w:t>
      </w:r>
      <w:r w:rsidRPr="00EE6D0D">
        <w:rPr>
          <w:rFonts w:ascii="GHEA Grapalat" w:hAnsi="GHEA Grapalat"/>
          <w:szCs w:val="22"/>
          <w:lang w:val="fr-FR"/>
        </w:rPr>
        <w:t xml:space="preserve"> </w:t>
      </w:r>
      <w:r w:rsidRPr="00EE6D0D">
        <w:rPr>
          <w:rFonts w:ascii="GHEA Grapalat" w:hAnsi="GHEA Grapalat" w:cs="Sylfaen"/>
          <w:szCs w:val="22"/>
        </w:rPr>
        <w:t>ծրագիր</w:t>
      </w:r>
      <w:r w:rsidRPr="00EE6D0D">
        <w:rPr>
          <w:rFonts w:ascii="GHEA Grapalat" w:hAnsi="GHEA Grapalat"/>
          <w:szCs w:val="22"/>
          <w:lang w:val="fr-FR"/>
        </w:rPr>
        <w:t xml:space="preserve">) </w:t>
      </w:r>
      <w:r w:rsidRPr="00EE6D0D">
        <w:rPr>
          <w:rFonts w:ascii="GHEA Grapalat" w:hAnsi="GHEA Grapalat"/>
          <w:szCs w:val="22"/>
        </w:rPr>
        <w:t>ցույց</w:t>
      </w:r>
      <w:r w:rsidRPr="00EE6D0D">
        <w:rPr>
          <w:rFonts w:ascii="GHEA Grapalat" w:hAnsi="GHEA Grapalat"/>
          <w:szCs w:val="22"/>
          <w:lang w:val="fr-FR"/>
        </w:rPr>
        <w:t xml:space="preserve"> </w:t>
      </w:r>
      <w:r w:rsidRPr="00EE6D0D">
        <w:rPr>
          <w:rFonts w:ascii="GHEA Grapalat" w:hAnsi="GHEA Grapalat"/>
          <w:szCs w:val="22"/>
        </w:rPr>
        <w:t>են</w:t>
      </w:r>
      <w:r w:rsidRPr="00EE6D0D">
        <w:rPr>
          <w:rFonts w:ascii="GHEA Grapalat" w:hAnsi="GHEA Grapalat"/>
          <w:szCs w:val="22"/>
          <w:lang w:val="fr-FR"/>
        </w:rPr>
        <w:t xml:space="preserve"> </w:t>
      </w:r>
      <w:r w:rsidRPr="00EE6D0D">
        <w:rPr>
          <w:rFonts w:ascii="GHEA Grapalat" w:hAnsi="GHEA Grapalat"/>
          <w:szCs w:val="22"/>
        </w:rPr>
        <w:t>տվել</w:t>
      </w:r>
      <w:r w:rsidRPr="00EE6D0D">
        <w:rPr>
          <w:rFonts w:ascii="GHEA Grapalat" w:hAnsi="GHEA Grapalat"/>
          <w:szCs w:val="22"/>
          <w:lang w:val="fr-FR"/>
        </w:rPr>
        <w:t xml:space="preserve">, </w:t>
      </w:r>
      <w:r w:rsidRPr="00EE6D0D">
        <w:rPr>
          <w:rFonts w:ascii="GHEA Grapalat" w:hAnsi="GHEA Grapalat" w:cs="Sylfaen"/>
          <w:szCs w:val="22"/>
        </w:rPr>
        <w:t>որ</w:t>
      </w:r>
      <w:r w:rsidRPr="00EE6D0D">
        <w:rPr>
          <w:rFonts w:ascii="GHEA Grapalat" w:hAnsi="GHEA Grapalat"/>
          <w:szCs w:val="22"/>
          <w:lang w:val="fr-FR"/>
        </w:rPr>
        <w:t xml:space="preserve"> </w:t>
      </w:r>
      <w:r w:rsidRPr="00EE6D0D">
        <w:rPr>
          <w:rFonts w:ascii="GHEA Grapalat" w:hAnsi="GHEA Grapalat" w:cs="Sylfaen"/>
          <w:szCs w:val="22"/>
        </w:rPr>
        <w:t>էներգաարդյունավետության</w:t>
      </w:r>
      <w:r w:rsidRPr="00EE6D0D">
        <w:rPr>
          <w:rFonts w:ascii="GHEA Grapalat" w:hAnsi="GHEA Grapalat"/>
          <w:szCs w:val="22"/>
          <w:lang w:val="fr-FR"/>
        </w:rPr>
        <w:t xml:space="preserve"> </w:t>
      </w:r>
      <w:r w:rsidRPr="00EE6D0D">
        <w:rPr>
          <w:rFonts w:ascii="GHEA Grapalat" w:hAnsi="GHEA Grapalat" w:cs="Sylfaen"/>
          <w:szCs w:val="22"/>
          <w:lang w:val="hy-AM"/>
        </w:rPr>
        <w:t>միջոցառումները</w:t>
      </w:r>
      <w:r w:rsidRPr="00EE6D0D">
        <w:rPr>
          <w:rFonts w:ascii="GHEA Grapalat" w:hAnsi="GHEA Grapalat"/>
          <w:szCs w:val="22"/>
          <w:lang w:val="fr-FR"/>
        </w:rPr>
        <w:t xml:space="preserve"> </w:t>
      </w:r>
      <w:r w:rsidRPr="00EE6D0D">
        <w:rPr>
          <w:rFonts w:ascii="GHEA Grapalat" w:hAnsi="GHEA Grapalat" w:cs="Sylfaen"/>
          <w:szCs w:val="22"/>
        </w:rPr>
        <w:t>ներդրումները</w:t>
      </w:r>
      <w:r w:rsidRPr="00EE6D0D">
        <w:rPr>
          <w:rFonts w:ascii="GHEA Grapalat" w:hAnsi="GHEA Grapalat" w:cs="Sylfaen"/>
          <w:szCs w:val="22"/>
          <w:lang w:val="hy-AM"/>
        </w:rPr>
        <w:t xml:space="preserve"> կարող են ունենալ դրական</w:t>
      </w:r>
      <w:r w:rsidRPr="00EE6D0D">
        <w:rPr>
          <w:rFonts w:ascii="GHEA Grapalat" w:hAnsi="GHEA Grapalat"/>
          <w:szCs w:val="22"/>
          <w:lang w:val="fr-FR"/>
        </w:rPr>
        <w:t xml:space="preserve"> </w:t>
      </w:r>
      <w:r w:rsidRPr="00EE6D0D">
        <w:rPr>
          <w:rFonts w:ascii="GHEA Grapalat" w:hAnsi="GHEA Grapalat" w:cs="Sylfaen"/>
          <w:szCs w:val="22"/>
        </w:rPr>
        <w:t>զուտ</w:t>
      </w:r>
      <w:r w:rsidRPr="00EE6D0D">
        <w:rPr>
          <w:rFonts w:ascii="GHEA Grapalat" w:hAnsi="GHEA Grapalat"/>
          <w:szCs w:val="22"/>
          <w:lang w:val="fr-FR"/>
        </w:rPr>
        <w:t xml:space="preserve"> </w:t>
      </w:r>
      <w:r w:rsidRPr="00EE6D0D">
        <w:rPr>
          <w:rFonts w:ascii="GHEA Grapalat" w:hAnsi="GHEA Grapalat" w:cs="Sylfaen"/>
          <w:szCs w:val="22"/>
        </w:rPr>
        <w:t>ներկա</w:t>
      </w:r>
      <w:r w:rsidRPr="00EE6D0D">
        <w:rPr>
          <w:rFonts w:ascii="GHEA Grapalat" w:hAnsi="GHEA Grapalat" w:cs="Sylfaen"/>
          <w:szCs w:val="22"/>
          <w:lang w:val="fr-FR"/>
        </w:rPr>
        <w:t xml:space="preserve"> </w:t>
      </w:r>
      <w:r w:rsidRPr="00EE6D0D">
        <w:rPr>
          <w:rFonts w:ascii="GHEA Grapalat" w:hAnsi="GHEA Grapalat" w:cs="Sylfaen"/>
          <w:szCs w:val="22"/>
        </w:rPr>
        <w:t>արժեքով</w:t>
      </w:r>
      <w:r w:rsidRPr="00EE6D0D">
        <w:rPr>
          <w:rFonts w:ascii="GHEA Grapalat" w:hAnsi="GHEA Grapalat"/>
          <w:szCs w:val="22"/>
          <w:lang w:val="fr-FR"/>
        </w:rPr>
        <w:t xml:space="preserve"> </w:t>
      </w:r>
      <w:r w:rsidRPr="00EE6D0D">
        <w:rPr>
          <w:rFonts w:ascii="GHEA Grapalat" w:hAnsi="GHEA Grapalat" w:cs="Sylfaen"/>
          <w:szCs w:val="22"/>
        </w:rPr>
        <w:t>և</w:t>
      </w:r>
      <w:r w:rsidRPr="00EE6D0D">
        <w:rPr>
          <w:rFonts w:ascii="GHEA Grapalat" w:hAnsi="GHEA Grapalat"/>
          <w:szCs w:val="22"/>
          <w:lang w:val="fr-FR"/>
        </w:rPr>
        <w:t xml:space="preserve"> 7 </w:t>
      </w:r>
      <w:r w:rsidRPr="00EE6D0D">
        <w:rPr>
          <w:rFonts w:ascii="GHEA Grapalat" w:hAnsi="GHEA Grapalat" w:cs="Sylfaen"/>
          <w:szCs w:val="22"/>
        </w:rPr>
        <w:t>տարվա</w:t>
      </w:r>
      <w:r w:rsidRPr="00EE6D0D">
        <w:rPr>
          <w:rFonts w:ascii="GHEA Grapalat" w:hAnsi="GHEA Grapalat"/>
          <w:szCs w:val="22"/>
          <w:lang w:val="fr-FR"/>
        </w:rPr>
        <w:t xml:space="preserve"> </w:t>
      </w:r>
      <w:r w:rsidRPr="00EE6D0D">
        <w:rPr>
          <w:rFonts w:ascii="GHEA Grapalat" w:hAnsi="GHEA Grapalat" w:cs="Sylfaen"/>
          <w:szCs w:val="22"/>
        </w:rPr>
        <w:t>պարզ</w:t>
      </w:r>
      <w:r w:rsidRPr="00EE6D0D">
        <w:rPr>
          <w:rFonts w:ascii="GHEA Grapalat" w:hAnsi="GHEA Grapalat"/>
          <w:szCs w:val="22"/>
          <w:lang w:val="fr-FR"/>
        </w:rPr>
        <w:t xml:space="preserve"> </w:t>
      </w:r>
      <w:r w:rsidRPr="00EE6D0D">
        <w:rPr>
          <w:rFonts w:ascii="GHEA Grapalat" w:hAnsi="GHEA Grapalat" w:cs="Sylfaen"/>
          <w:szCs w:val="22"/>
          <w:lang w:val="hy-AM"/>
        </w:rPr>
        <w:t>ետգնման ժամկետ</w:t>
      </w:r>
      <w:r w:rsidRPr="00EE6D0D">
        <w:rPr>
          <w:rFonts w:ascii="GHEA Grapalat" w:hAnsi="GHEA Grapalat" w:cs="Sylfaen"/>
          <w:szCs w:val="22"/>
          <w:lang w:val="fr-FR"/>
        </w:rPr>
        <w:t xml:space="preserve">, քանի որ </w:t>
      </w:r>
      <w:r w:rsidRPr="00EE6D0D">
        <w:rPr>
          <w:rFonts w:ascii="GHEA Grapalat" w:hAnsi="GHEA Grapalat" w:cs="Sylfaen"/>
          <w:szCs w:val="22"/>
        </w:rPr>
        <w:t>թե</w:t>
      </w:r>
      <w:r w:rsidRPr="00EE6D0D">
        <w:rPr>
          <w:rFonts w:ascii="GHEA Grapalat" w:hAnsi="GHEA Grapalat" w:cs="Sylfaen"/>
          <w:szCs w:val="22"/>
          <w:lang w:val="hy-AM"/>
        </w:rPr>
        <w:t>՛</w:t>
      </w:r>
      <w:r w:rsidRPr="00EE6D0D">
        <w:rPr>
          <w:rFonts w:ascii="GHEA Grapalat" w:hAnsi="GHEA Grapalat" w:cs="Sylfaen"/>
          <w:szCs w:val="22"/>
          <w:lang w:val="fr-FR"/>
        </w:rPr>
        <w:t xml:space="preserve"> </w:t>
      </w:r>
      <w:r w:rsidRPr="00EE6D0D">
        <w:rPr>
          <w:rFonts w:ascii="GHEA Grapalat" w:hAnsi="GHEA Grapalat" w:cs="Sylfaen"/>
          <w:szCs w:val="22"/>
        </w:rPr>
        <w:t>բնակելի</w:t>
      </w:r>
      <w:r w:rsidRPr="00EE6D0D">
        <w:rPr>
          <w:rFonts w:ascii="GHEA Grapalat" w:hAnsi="GHEA Grapalat" w:cs="Sylfaen"/>
          <w:szCs w:val="22"/>
          <w:lang w:val="hy-AM"/>
        </w:rPr>
        <w:t>,</w:t>
      </w:r>
      <w:r w:rsidRPr="00EE6D0D">
        <w:rPr>
          <w:rFonts w:ascii="GHEA Grapalat" w:hAnsi="GHEA Grapalat"/>
          <w:szCs w:val="22"/>
          <w:lang w:val="fr-FR"/>
        </w:rPr>
        <w:t xml:space="preserve"> և </w:t>
      </w:r>
      <w:r w:rsidRPr="00EE6D0D">
        <w:rPr>
          <w:rFonts w:ascii="GHEA Grapalat" w:hAnsi="GHEA Grapalat" w:cs="Sylfaen"/>
          <w:szCs w:val="22"/>
        </w:rPr>
        <w:t>թե</w:t>
      </w:r>
      <w:r w:rsidRPr="00EE6D0D">
        <w:rPr>
          <w:rFonts w:ascii="GHEA Grapalat" w:hAnsi="GHEA Grapalat" w:cs="Sylfaen"/>
          <w:szCs w:val="22"/>
          <w:lang w:val="hy-AM"/>
        </w:rPr>
        <w:t>՛</w:t>
      </w:r>
      <w:r w:rsidRPr="00EE6D0D">
        <w:rPr>
          <w:rFonts w:ascii="GHEA Grapalat" w:hAnsi="GHEA Grapalat"/>
          <w:szCs w:val="22"/>
          <w:lang w:val="fr-FR"/>
        </w:rPr>
        <w:t xml:space="preserve"> </w:t>
      </w:r>
      <w:r w:rsidRPr="00EE6D0D">
        <w:rPr>
          <w:rFonts w:ascii="GHEA Grapalat" w:hAnsi="GHEA Grapalat" w:cs="Sylfaen"/>
          <w:szCs w:val="22"/>
        </w:rPr>
        <w:t>հա</w:t>
      </w:r>
      <w:r w:rsidRPr="00EE6D0D">
        <w:rPr>
          <w:rFonts w:ascii="GHEA Grapalat" w:hAnsi="GHEA Grapalat" w:cs="Sylfaen"/>
          <w:szCs w:val="22"/>
          <w:lang w:val="hy-AM"/>
        </w:rPr>
        <w:t>նրային</w:t>
      </w:r>
      <w:r w:rsidRPr="00EE6D0D">
        <w:rPr>
          <w:rFonts w:ascii="GHEA Grapalat" w:hAnsi="GHEA Grapalat"/>
          <w:szCs w:val="22"/>
          <w:lang w:val="fr-FR"/>
        </w:rPr>
        <w:t xml:space="preserve"> </w:t>
      </w:r>
      <w:r w:rsidRPr="00EE6D0D">
        <w:rPr>
          <w:rFonts w:ascii="GHEA Grapalat" w:hAnsi="GHEA Grapalat" w:cs="Sylfaen"/>
          <w:szCs w:val="22"/>
        </w:rPr>
        <w:t>շենքերում</w:t>
      </w:r>
      <w:r w:rsidRPr="00EE6D0D">
        <w:rPr>
          <w:rFonts w:ascii="GHEA Grapalat" w:hAnsi="GHEA Grapalat" w:cs="Sylfaen"/>
          <w:szCs w:val="22"/>
          <w:lang w:val="fr-FR"/>
        </w:rPr>
        <w:t xml:space="preserve">, </w:t>
      </w:r>
      <w:r w:rsidRPr="00EE6D0D">
        <w:rPr>
          <w:rFonts w:ascii="GHEA Grapalat" w:hAnsi="GHEA Grapalat" w:cs="Sylfaen"/>
          <w:szCs w:val="22"/>
          <w:lang w:val="hy-AM"/>
        </w:rPr>
        <w:t>հնարավոր է</w:t>
      </w:r>
      <w:r w:rsidRPr="00EE6D0D">
        <w:rPr>
          <w:rFonts w:ascii="GHEA Grapalat" w:hAnsi="GHEA Grapalat"/>
          <w:szCs w:val="22"/>
          <w:lang w:val="fr-FR"/>
        </w:rPr>
        <w:t xml:space="preserve"> </w:t>
      </w:r>
      <w:r w:rsidRPr="00EE6D0D">
        <w:rPr>
          <w:rFonts w:ascii="GHEA Grapalat" w:hAnsi="GHEA Grapalat" w:cs="Sylfaen"/>
          <w:szCs w:val="22"/>
        </w:rPr>
        <w:t>խնայել</w:t>
      </w:r>
      <w:r w:rsidRPr="00EE6D0D">
        <w:rPr>
          <w:rFonts w:ascii="GHEA Grapalat" w:hAnsi="GHEA Grapalat"/>
          <w:szCs w:val="22"/>
          <w:lang w:val="fr-FR"/>
        </w:rPr>
        <w:t xml:space="preserve"> </w:t>
      </w:r>
      <w:r w:rsidRPr="00EE6D0D">
        <w:rPr>
          <w:rFonts w:ascii="GHEA Grapalat" w:hAnsi="GHEA Grapalat"/>
          <w:szCs w:val="22"/>
          <w:lang w:val="hy-AM"/>
        </w:rPr>
        <w:t xml:space="preserve">էլակետային էներգասպառման </w:t>
      </w:r>
      <w:r w:rsidRPr="00EE6D0D">
        <w:rPr>
          <w:rFonts w:ascii="GHEA Grapalat" w:hAnsi="GHEA Grapalat" w:cs="Sylfaen"/>
          <w:szCs w:val="22"/>
        </w:rPr>
        <w:t>ավելի</w:t>
      </w:r>
      <w:r w:rsidRPr="00EE6D0D">
        <w:rPr>
          <w:rFonts w:ascii="GHEA Grapalat" w:hAnsi="GHEA Grapalat"/>
          <w:szCs w:val="22"/>
          <w:lang w:val="fr-FR"/>
        </w:rPr>
        <w:t xml:space="preserve"> </w:t>
      </w:r>
      <w:r w:rsidRPr="00EE6D0D">
        <w:rPr>
          <w:rFonts w:ascii="GHEA Grapalat" w:hAnsi="GHEA Grapalat" w:cs="Sylfaen"/>
          <w:szCs w:val="22"/>
        </w:rPr>
        <w:t>քան</w:t>
      </w:r>
      <w:r w:rsidRPr="00EE6D0D">
        <w:rPr>
          <w:rFonts w:ascii="GHEA Grapalat" w:hAnsi="GHEA Grapalat"/>
          <w:szCs w:val="22"/>
          <w:lang w:val="fr-FR"/>
        </w:rPr>
        <w:t xml:space="preserve"> 50%</w:t>
      </w:r>
      <w:r w:rsidRPr="00EE6D0D">
        <w:rPr>
          <w:rFonts w:ascii="GHEA Grapalat" w:hAnsi="GHEA Grapalat"/>
          <w:szCs w:val="22"/>
          <w:lang w:val="hy-AM"/>
        </w:rPr>
        <w:t>-ը</w:t>
      </w:r>
      <w:r w:rsidRPr="00EE6D0D">
        <w:rPr>
          <w:rFonts w:ascii="GHEA Grapalat" w:hAnsi="GHEA Grapalat" w:cs="Sylfaen"/>
          <w:szCs w:val="22"/>
          <w:lang w:val="fr-FR"/>
        </w:rPr>
        <w:t>:</w:t>
      </w:r>
      <w:r w:rsidRPr="00EE6D0D">
        <w:rPr>
          <w:rFonts w:ascii="GHEA Grapalat" w:hAnsi="GHEA Grapalat"/>
          <w:szCs w:val="22"/>
          <w:lang w:val="fr-FR"/>
        </w:rPr>
        <w:t xml:space="preserve"> Հ</w:t>
      </w:r>
      <w:r w:rsidRPr="00EE6D0D">
        <w:rPr>
          <w:rFonts w:ascii="GHEA Grapalat" w:hAnsi="GHEA Grapalat" w:cs="Sylfaen"/>
          <w:szCs w:val="22"/>
        </w:rPr>
        <w:t>անրային</w:t>
      </w:r>
      <w:r w:rsidRPr="00EE6D0D">
        <w:rPr>
          <w:rFonts w:ascii="GHEA Grapalat" w:hAnsi="GHEA Grapalat"/>
          <w:szCs w:val="22"/>
          <w:lang w:val="fr-FR"/>
        </w:rPr>
        <w:t xml:space="preserve"> </w:t>
      </w:r>
      <w:r w:rsidRPr="00EE6D0D">
        <w:rPr>
          <w:rFonts w:ascii="GHEA Grapalat" w:hAnsi="GHEA Grapalat" w:cs="Sylfaen"/>
          <w:szCs w:val="22"/>
        </w:rPr>
        <w:t>շենքերի</w:t>
      </w:r>
      <w:r w:rsidRPr="00EE6D0D">
        <w:rPr>
          <w:rFonts w:ascii="GHEA Grapalat" w:hAnsi="GHEA Grapalat"/>
          <w:szCs w:val="22"/>
          <w:lang w:val="fr-FR"/>
        </w:rPr>
        <w:t xml:space="preserve"> </w:t>
      </w:r>
      <w:r w:rsidRPr="00EE6D0D">
        <w:rPr>
          <w:rFonts w:ascii="GHEA Grapalat" w:hAnsi="GHEA Grapalat"/>
          <w:szCs w:val="22"/>
          <w:lang w:val="hy-AM"/>
        </w:rPr>
        <w:t>էներգա</w:t>
      </w:r>
      <w:r w:rsidRPr="00EE6D0D">
        <w:rPr>
          <w:rFonts w:ascii="GHEA Grapalat" w:hAnsi="GHEA Grapalat" w:cs="Sylfaen"/>
          <w:szCs w:val="22"/>
        </w:rPr>
        <w:t>արդյունավետ</w:t>
      </w:r>
      <w:r w:rsidRPr="00EE6D0D">
        <w:rPr>
          <w:rFonts w:ascii="GHEA Grapalat" w:hAnsi="GHEA Grapalat"/>
          <w:szCs w:val="22"/>
          <w:lang w:val="fr-FR"/>
        </w:rPr>
        <w:t xml:space="preserve"> </w:t>
      </w:r>
      <w:r w:rsidRPr="00EE6D0D">
        <w:rPr>
          <w:rFonts w:ascii="GHEA Grapalat" w:hAnsi="GHEA Grapalat" w:cs="Sylfaen"/>
          <w:szCs w:val="22"/>
          <w:lang w:val="hy-AM"/>
        </w:rPr>
        <w:t>արդիականացման</w:t>
      </w:r>
      <w:r w:rsidRPr="00EE6D0D">
        <w:rPr>
          <w:rFonts w:ascii="GHEA Grapalat" w:hAnsi="GHEA Grapalat"/>
          <w:szCs w:val="22"/>
          <w:lang w:val="fr-FR"/>
        </w:rPr>
        <w:t xml:space="preserve"> </w:t>
      </w:r>
      <w:r w:rsidRPr="00EE6D0D">
        <w:rPr>
          <w:rFonts w:ascii="GHEA Grapalat" w:hAnsi="GHEA Grapalat" w:cs="Sylfaen"/>
          <w:szCs w:val="22"/>
        </w:rPr>
        <w:t>գործընթացում</w:t>
      </w:r>
      <w:r w:rsidRPr="00EE6D0D">
        <w:rPr>
          <w:rFonts w:ascii="GHEA Grapalat" w:hAnsi="GHEA Grapalat"/>
          <w:szCs w:val="22"/>
          <w:lang w:val="fr-FR"/>
        </w:rPr>
        <w:t xml:space="preserve"> </w:t>
      </w:r>
      <w:r w:rsidRPr="00EE6D0D">
        <w:rPr>
          <w:rFonts w:ascii="GHEA Grapalat" w:hAnsi="GHEA Grapalat"/>
          <w:szCs w:val="22"/>
          <w:lang w:val="hy-AM"/>
        </w:rPr>
        <w:t>ՀՎԷԷՀ</w:t>
      </w:r>
      <w:r w:rsidRPr="00EE6D0D">
        <w:rPr>
          <w:rFonts w:ascii="GHEA Grapalat" w:hAnsi="GHEA Grapalat"/>
          <w:szCs w:val="22"/>
          <w:lang w:val="fr-FR"/>
        </w:rPr>
        <w:t xml:space="preserve"> </w:t>
      </w:r>
      <w:r w:rsidRPr="00EE6D0D">
        <w:rPr>
          <w:rFonts w:ascii="GHEA Grapalat" w:hAnsi="GHEA Grapalat" w:cs="Sylfaen"/>
          <w:szCs w:val="22"/>
        </w:rPr>
        <w:t>փորձը</w:t>
      </w:r>
      <w:r w:rsidRPr="00EE6D0D">
        <w:rPr>
          <w:rFonts w:ascii="GHEA Grapalat" w:hAnsi="GHEA Grapalat"/>
          <w:szCs w:val="22"/>
          <w:lang w:val="fr-FR"/>
        </w:rPr>
        <w:t xml:space="preserve"> </w:t>
      </w:r>
      <w:r w:rsidRPr="00EE6D0D">
        <w:rPr>
          <w:rFonts w:ascii="GHEA Grapalat" w:hAnsi="GHEA Grapalat" w:cs="Sylfaen"/>
          <w:szCs w:val="22"/>
        </w:rPr>
        <w:t>նախ</w:t>
      </w:r>
      <w:r w:rsidRPr="00EE6D0D">
        <w:rPr>
          <w:rFonts w:ascii="GHEA Grapalat" w:hAnsi="GHEA Grapalat" w:cs="Sylfaen"/>
          <w:szCs w:val="22"/>
          <w:lang w:val="fr-FR"/>
        </w:rPr>
        <w:t xml:space="preserve"> </w:t>
      </w:r>
      <w:r w:rsidRPr="00EE6D0D">
        <w:rPr>
          <w:rFonts w:ascii="GHEA Grapalat" w:hAnsi="GHEA Grapalat" w:cs="Sylfaen"/>
          <w:szCs w:val="22"/>
        </w:rPr>
        <w:t>և</w:t>
      </w:r>
      <w:r w:rsidRPr="00EE6D0D">
        <w:rPr>
          <w:rFonts w:ascii="GHEA Grapalat" w:hAnsi="GHEA Grapalat" w:cs="Sylfaen"/>
          <w:szCs w:val="22"/>
          <w:lang w:val="fr-FR"/>
        </w:rPr>
        <w:t xml:space="preserve"> </w:t>
      </w:r>
      <w:r w:rsidRPr="00EE6D0D">
        <w:rPr>
          <w:rFonts w:ascii="GHEA Grapalat" w:hAnsi="GHEA Grapalat" w:cs="Sylfaen"/>
          <w:szCs w:val="22"/>
        </w:rPr>
        <w:t>առաջ</w:t>
      </w:r>
      <w:r w:rsidRPr="00EE6D0D">
        <w:rPr>
          <w:rFonts w:ascii="GHEA Grapalat" w:hAnsi="GHEA Grapalat"/>
          <w:szCs w:val="22"/>
          <w:lang w:val="fr-FR"/>
        </w:rPr>
        <w:t xml:space="preserve"> </w:t>
      </w:r>
      <w:r w:rsidRPr="00EE6D0D">
        <w:rPr>
          <w:rFonts w:ascii="GHEA Grapalat" w:hAnsi="GHEA Grapalat" w:cs="Sylfaen"/>
          <w:szCs w:val="22"/>
        </w:rPr>
        <w:t>ցույց</w:t>
      </w:r>
      <w:r w:rsidRPr="00EE6D0D">
        <w:rPr>
          <w:rFonts w:ascii="GHEA Grapalat" w:hAnsi="GHEA Grapalat"/>
          <w:szCs w:val="22"/>
          <w:lang w:val="fr-FR"/>
        </w:rPr>
        <w:t xml:space="preserve"> </w:t>
      </w:r>
      <w:r w:rsidRPr="00EE6D0D">
        <w:rPr>
          <w:rFonts w:ascii="GHEA Grapalat" w:hAnsi="GHEA Grapalat" w:cs="Sylfaen"/>
          <w:szCs w:val="22"/>
        </w:rPr>
        <w:t>տվեց</w:t>
      </w:r>
      <w:r w:rsidRPr="00EE6D0D">
        <w:rPr>
          <w:rFonts w:ascii="GHEA Grapalat" w:hAnsi="GHEA Grapalat"/>
          <w:szCs w:val="22"/>
          <w:lang w:val="fr-FR"/>
        </w:rPr>
        <w:t xml:space="preserve">, </w:t>
      </w:r>
      <w:r w:rsidRPr="00EE6D0D">
        <w:rPr>
          <w:rFonts w:ascii="GHEA Grapalat" w:hAnsi="GHEA Grapalat" w:cs="Sylfaen"/>
          <w:szCs w:val="22"/>
        </w:rPr>
        <w:t>որ</w:t>
      </w:r>
      <w:r w:rsidRPr="00EE6D0D">
        <w:rPr>
          <w:rFonts w:ascii="GHEA Grapalat" w:hAnsi="GHEA Grapalat"/>
          <w:szCs w:val="22"/>
          <w:lang w:val="fr-FR"/>
        </w:rPr>
        <w:t xml:space="preserve"> </w:t>
      </w:r>
      <w:r w:rsidRPr="00EE6D0D">
        <w:rPr>
          <w:rFonts w:ascii="GHEA Grapalat" w:hAnsi="GHEA Grapalat" w:cs="Sylfaen"/>
          <w:szCs w:val="22"/>
        </w:rPr>
        <w:t>այս</w:t>
      </w:r>
      <w:r w:rsidRPr="00EE6D0D">
        <w:rPr>
          <w:rFonts w:ascii="GHEA Grapalat" w:hAnsi="GHEA Grapalat"/>
          <w:szCs w:val="22"/>
          <w:lang w:val="fr-FR"/>
        </w:rPr>
        <w:t xml:space="preserve"> </w:t>
      </w:r>
      <w:r w:rsidRPr="00EE6D0D">
        <w:rPr>
          <w:rFonts w:ascii="GHEA Grapalat" w:hAnsi="GHEA Grapalat" w:cs="Sylfaen"/>
          <w:szCs w:val="22"/>
        </w:rPr>
        <w:t>շենքերը</w:t>
      </w:r>
      <w:r w:rsidRPr="00EE6D0D">
        <w:rPr>
          <w:rFonts w:ascii="GHEA Grapalat" w:hAnsi="GHEA Grapalat" w:cs="Sylfaen"/>
          <w:szCs w:val="22"/>
          <w:lang w:val="fr-FR"/>
        </w:rPr>
        <w:t xml:space="preserve"> գտնվում են </w:t>
      </w:r>
      <w:r w:rsidRPr="00EE6D0D">
        <w:rPr>
          <w:rFonts w:ascii="GHEA Grapalat" w:hAnsi="GHEA Grapalat" w:cs="Sylfaen"/>
          <w:szCs w:val="22"/>
        </w:rPr>
        <w:t>պահպանման</w:t>
      </w:r>
      <w:r w:rsidRPr="00EE6D0D">
        <w:rPr>
          <w:rFonts w:ascii="GHEA Grapalat" w:hAnsi="GHEA Grapalat"/>
          <w:szCs w:val="22"/>
          <w:lang w:val="fr-FR"/>
        </w:rPr>
        <w:t xml:space="preserve"> </w:t>
      </w:r>
      <w:r w:rsidRPr="00EE6D0D">
        <w:rPr>
          <w:rFonts w:ascii="GHEA Grapalat" w:hAnsi="GHEA Grapalat" w:cs="Sylfaen"/>
          <w:szCs w:val="22"/>
        </w:rPr>
        <w:t>և</w:t>
      </w:r>
      <w:r w:rsidRPr="00EE6D0D">
        <w:rPr>
          <w:rFonts w:ascii="GHEA Grapalat" w:hAnsi="GHEA Grapalat"/>
          <w:szCs w:val="22"/>
          <w:lang w:val="fr-FR"/>
        </w:rPr>
        <w:t xml:space="preserve"> </w:t>
      </w:r>
      <w:r w:rsidRPr="00EE6D0D">
        <w:rPr>
          <w:rFonts w:ascii="GHEA Grapalat" w:hAnsi="GHEA Grapalat" w:cs="Sylfaen"/>
          <w:szCs w:val="22"/>
        </w:rPr>
        <w:t>վերանորոգման</w:t>
      </w:r>
      <w:r w:rsidRPr="00EE6D0D">
        <w:rPr>
          <w:rFonts w:ascii="GHEA Grapalat" w:hAnsi="GHEA Grapalat"/>
          <w:szCs w:val="22"/>
          <w:lang w:val="fr-FR"/>
        </w:rPr>
        <w:t xml:space="preserve"> </w:t>
      </w:r>
      <w:r w:rsidRPr="00EE6D0D">
        <w:rPr>
          <w:rFonts w:ascii="GHEA Grapalat" w:hAnsi="GHEA Grapalat" w:cs="Sylfaen"/>
          <w:szCs w:val="22"/>
        </w:rPr>
        <w:t>այնպիսի</w:t>
      </w:r>
      <w:r w:rsidRPr="00EE6D0D">
        <w:rPr>
          <w:rFonts w:ascii="GHEA Grapalat" w:hAnsi="GHEA Grapalat"/>
          <w:szCs w:val="22"/>
          <w:lang w:val="fr-FR"/>
        </w:rPr>
        <w:t xml:space="preserve"> </w:t>
      </w:r>
      <w:r w:rsidRPr="00EE6D0D">
        <w:rPr>
          <w:rFonts w:ascii="GHEA Grapalat" w:hAnsi="GHEA Grapalat" w:cs="Sylfaen"/>
          <w:szCs w:val="22"/>
        </w:rPr>
        <w:t>անմխիթար</w:t>
      </w:r>
      <w:r w:rsidRPr="00EE6D0D">
        <w:rPr>
          <w:rFonts w:ascii="GHEA Grapalat" w:hAnsi="GHEA Grapalat"/>
          <w:szCs w:val="22"/>
          <w:lang w:val="fr-FR"/>
        </w:rPr>
        <w:t xml:space="preserve"> </w:t>
      </w:r>
      <w:r w:rsidRPr="00EE6D0D">
        <w:rPr>
          <w:rFonts w:ascii="GHEA Grapalat" w:hAnsi="GHEA Grapalat" w:cs="Sylfaen"/>
          <w:szCs w:val="22"/>
        </w:rPr>
        <w:t>վիճակում</w:t>
      </w:r>
      <w:r w:rsidRPr="00EE6D0D">
        <w:rPr>
          <w:rFonts w:ascii="GHEA Grapalat" w:hAnsi="GHEA Grapalat"/>
          <w:szCs w:val="22"/>
          <w:lang w:val="fr-FR"/>
        </w:rPr>
        <w:t xml:space="preserve">, </w:t>
      </w:r>
      <w:r w:rsidRPr="00EE6D0D">
        <w:rPr>
          <w:rFonts w:ascii="GHEA Grapalat" w:hAnsi="GHEA Grapalat" w:cs="Sylfaen"/>
          <w:szCs w:val="22"/>
        </w:rPr>
        <w:t>որ</w:t>
      </w:r>
      <w:r w:rsidRPr="00EE6D0D">
        <w:rPr>
          <w:rFonts w:ascii="GHEA Grapalat" w:hAnsi="GHEA Grapalat"/>
          <w:szCs w:val="22"/>
          <w:lang w:val="fr-FR"/>
        </w:rPr>
        <w:t xml:space="preserve"> </w:t>
      </w:r>
      <w:r w:rsidRPr="00EE6D0D">
        <w:rPr>
          <w:rFonts w:ascii="GHEA Grapalat" w:hAnsi="GHEA Grapalat" w:cs="Sylfaen"/>
          <w:szCs w:val="22"/>
        </w:rPr>
        <w:t>դրանց</w:t>
      </w:r>
      <w:r w:rsidRPr="00EE6D0D">
        <w:rPr>
          <w:rFonts w:ascii="GHEA Grapalat" w:hAnsi="GHEA Grapalat"/>
          <w:szCs w:val="22"/>
          <w:lang w:val="fr-FR"/>
        </w:rPr>
        <w:t xml:space="preserve"> </w:t>
      </w:r>
      <w:r w:rsidRPr="00EE6D0D">
        <w:rPr>
          <w:rFonts w:ascii="GHEA Grapalat" w:hAnsi="GHEA Grapalat" w:cs="Sylfaen"/>
          <w:szCs w:val="22"/>
        </w:rPr>
        <w:t>վերականգնման</w:t>
      </w:r>
      <w:r w:rsidRPr="00EE6D0D">
        <w:rPr>
          <w:rFonts w:ascii="GHEA Grapalat" w:hAnsi="GHEA Grapalat"/>
          <w:szCs w:val="22"/>
          <w:lang w:val="fr-FR"/>
        </w:rPr>
        <w:t xml:space="preserve"> </w:t>
      </w:r>
      <w:r w:rsidRPr="00EE6D0D">
        <w:rPr>
          <w:rFonts w:ascii="GHEA Grapalat" w:hAnsi="GHEA Grapalat" w:cs="Sylfaen"/>
          <w:szCs w:val="22"/>
        </w:rPr>
        <w:t>համար</w:t>
      </w:r>
      <w:r w:rsidRPr="00EE6D0D">
        <w:rPr>
          <w:rFonts w:ascii="GHEA Grapalat" w:hAnsi="GHEA Grapalat" w:cs="Sylfaen"/>
          <w:szCs w:val="22"/>
          <w:lang w:val="fr-FR"/>
        </w:rPr>
        <w:t xml:space="preserve"> </w:t>
      </w:r>
      <w:r w:rsidRPr="00EE6D0D">
        <w:rPr>
          <w:rFonts w:ascii="GHEA Grapalat" w:hAnsi="GHEA Grapalat" w:cs="Sylfaen"/>
          <w:szCs w:val="22"/>
        </w:rPr>
        <w:t>անհրաժեշտ</w:t>
      </w:r>
      <w:r w:rsidRPr="00EE6D0D">
        <w:rPr>
          <w:rFonts w:ascii="GHEA Grapalat" w:hAnsi="GHEA Grapalat"/>
          <w:szCs w:val="22"/>
          <w:lang w:val="fr-FR"/>
        </w:rPr>
        <w:t xml:space="preserve"> </w:t>
      </w:r>
      <w:r w:rsidRPr="00EE6D0D">
        <w:rPr>
          <w:rFonts w:ascii="GHEA Grapalat" w:hAnsi="GHEA Grapalat" w:cs="Sylfaen"/>
          <w:szCs w:val="22"/>
        </w:rPr>
        <w:t>են</w:t>
      </w:r>
      <w:r w:rsidRPr="00EE6D0D">
        <w:rPr>
          <w:rFonts w:ascii="GHEA Grapalat" w:hAnsi="GHEA Grapalat"/>
          <w:szCs w:val="22"/>
          <w:lang w:val="fr-FR"/>
        </w:rPr>
        <w:t xml:space="preserve"> </w:t>
      </w:r>
      <w:r w:rsidRPr="00EE6D0D">
        <w:rPr>
          <w:rFonts w:ascii="GHEA Grapalat" w:hAnsi="GHEA Grapalat" w:cs="Sylfaen"/>
          <w:szCs w:val="22"/>
        </w:rPr>
        <w:t>զգալի</w:t>
      </w:r>
      <w:r w:rsidRPr="00EE6D0D">
        <w:rPr>
          <w:rFonts w:ascii="GHEA Grapalat" w:hAnsi="GHEA Grapalat" w:cs="Sylfaen"/>
          <w:szCs w:val="22"/>
          <w:lang w:val="fr-FR"/>
        </w:rPr>
        <w:t xml:space="preserve"> </w:t>
      </w:r>
      <w:r w:rsidRPr="00EE6D0D">
        <w:rPr>
          <w:rFonts w:ascii="GHEA Grapalat" w:hAnsi="GHEA Grapalat" w:cs="Sylfaen"/>
          <w:szCs w:val="22"/>
        </w:rPr>
        <w:t>ներդրումներ</w:t>
      </w:r>
      <w:r w:rsidRPr="00EE6D0D">
        <w:rPr>
          <w:rFonts w:ascii="GHEA Grapalat" w:hAnsi="GHEA Grapalat"/>
          <w:szCs w:val="22"/>
          <w:lang w:val="fr-FR"/>
        </w:rPr>
        <w:t xml:space="preserve">: </w:t>
      </w:r>
      <w:r w:rsidRPr="00EE6D0D">
        <w:rPr>
          <w:rFonts w:ascii="GHEA Grapalat" w:hAnsi="GHEA Grapalat"/>
          <w:szCs w:val="22"/>
          <w:lang w:val="hy-AM"/>
        </w:rPr>
        <w:t>ՀՎԷԷՀ</w:t>
      </w:r>
      <w:r w:rsidRPr="00EE6D0D">
        <w:rPr>
          <w:rFonts w:ascii="GHEA Grapalat" w:hAnsi="GHEA Grapalat"/>
          <w:szCs w:val="22"/>
          <w:lang w:val="fr-FR"/>
        </w:rPr>
        <w:t xml:space="preserve"> </w:t>
      </w:r>
      <w:r w:rsidRPr="00EE6D0D">
        <w:rPr>
          <w:rFonts w:ascii="GHEA Grapalat" w:hAnsi="GHEA Grapalat" w:cs="Sylfaen"/>
          <w:szCs w:val="22"/>
        </w:rPr>
        <w:t>գնահատականներով</w:t>
      </w:r>
      <w:r w:rsidRPr="00EE6D0D">
        <w:rPr>
          <w:rFonts w:ascii="GHEA Grapalat" w:hAnsi="GHEA Grapalat" w:cs="Sylfaen"/>
          <w:szCs w:val="22"/>
          <w:lang w:val="fr-FR"/>
        </w:rPr>
        <w:t xml:space="preserve"> </w:t>
      </w:r>
      <w:r w:rsidRPr="00EE6D0D">
        <w:rPr>
          <w:rFonts w:ascii="GHEA Grapalat" w:hAnsi="GHEA Grapalat" w:cs="Sylfaen"/>
          <w:szCs w:val="22"/>
        </w:rPr>
        <w:t>յուրաքանչյուր</w:t>
      </w:r>
      <w:r w:rsidRPr="00EE6D0D">
        <w:rPr>
          <w:rFonts w:ascii="GHEA Grapalat" w:hAnsi="GHEA Grapalat"/>
          <w:szCs w:val="22"/>
          <w:lang w:val="fr-FR"/>
        </w:rPr>
        <w:t xml:space="preserve"> </w:t>
      </w:r>
      <w:r w:rsidRPr="00EE6D0D">
        <w:rPr>
          <w:rFonts w:ascii="GHEA Grapalat" w:hAnsi="GHEA Grapalat" w:cs="Sylfaen"/>
          <w:szCs w:val="22"/>
        </w:rPr>
        <w:t>քառ</w:t>
      </w:r>
      <w:r w:rsidRPr="00EE6D0D">
        <w:rPr>
          <w:rFonts w:ascii="GHEA Grapalat" w:hAnsi="GHEA Grapalat" w:cs="Sylfaen"/>
          <w:szCs w:val="22"/>
          <w:lang w:val="fr-FR"/>
        </w:rPr>
        <w:t>.</w:t>
      </w:r>
      <w:r w:rsidRPr="00EE6D0D">
        <w:rPr>
          <w:rFonts w:ascii="GHEA Grapalat" w:hAnsi="GHEA Grapalat" w:cs="Sylfaen"/>
          <w:szCs w:val="22"/>
        </w:rPr>
        <w:t>մ</w:t>
      </w:r>
      <w:r w:rsidRPr="00EE6D0D">
        <w:rPr>
          <w:rFonts w:ascii="GHEA Grapalat" w:hAnsi="GHEA Grapalat"/>
          <w:szCs w:val="22"/>
          <w:lang w:val="fr-FR"/>
        </w:rPr>
        <w:t xml:space="preserve"> </w:t>
      </w:r>
      <w:r w:rsidRPr="00EE6D0D">
        <w:rPr>
          <w:rFonts w:ascii="GHEA Grapalat" w:hAnsi="GHEA Grapalat" w:cs="Sylfaen"/>
          <w:szCs w:val="22"/>
        </w:rPr>
        <w:t>համար</w:t>
      </w:r>
      <w:r w:rsidRPr="00EE6D0D">
        <w:rPr>
          <w:rFonts w:ascii="GHEA Grapalat" w:hAnsi="GHEA Grapalat" w:cs="Sylfaen"/>
          <w:szCs w:val="22"/>
          <w:lang w:val="fr-FR"/>
        </w:rPr>
        <w:t xml:space="preserve"> </w:t>
      </w:r>
      <w:r w:rsidRPr="00EE6D0D">
        <w:rPr>
          <w:rFonts w:ascii="GHEA Grapalat" w:hAnsi="GHEA Grapalat" w:cs="Sylfaen"/>
          <w:szCs w:val="22"/>
        </w:rPr>
        <w:t>շուրջ</w:t>
      </w:r>
      <w:r w:rsidRPr="00EE6D0D">
        <w:rPr>
          <w:rFonts w:ascii="GHEA Grapalat" w:hAnsi="GHEA Grapalat"/>
          <w:szCs w:val="22"/>
          <w:lang w:val="fr-FR"/>
        </w:rPr>
        <w:t xml:space="preserve"> $17-20 </w:t>
      </w:r>
      <w:r w:rsidRPr="00EE6D0D">
        <w:rPr>
          <w:rFonts w:ascii="GHEA Grapalat" w:hAnsi="GHEA Grapalat" w:cs="Sylfaen"/>
          <w:szCs w:val="22"/>
        </w:rPr>
        <w:t>ԱՄՆ</w:t>
      </w:r>
      <w:r w:rsidRPr="00EE6D0D">
        <w:rPr>
          <w:rFonts w:ascii="GHEA Grapalat" w:hAnsi="GHEA Grapalat"/>
          <w:szCs w:val="22"/>
          <w:lang w:val="fr-FR"/>
        </w:rPr>
        <w:t xml:space="preserve"> </w:t>
      </w:r>
      <w:r w:rsidRPr="00EE6D0D">
        <w:rPr>
          <w:rFonts w:ascii="GHEA Grapalat" w:hAnsi="GHEA Grapalat" w:cs="Sylfaen"/>
          <w:szCs w:val="22"/>
        </w:rPr>
        <w:t>դոլարի</w:t>
      </w:r>
      <w:r w:rsidRPr="00EE6D0D">
        <w:rPr>
          <w:rFonts w:ascii="GHEA Grapalat" w:hAnsi="GHEA Grapalat"/>
          <w:szCs w:val="22"/>
          <w:lang w:val="fr-FR"/>
        </w:rPr>
        <w:t xml:space="preserve"> </w:t>
      </w:r>
      <w:r w:rsidRPr="00EE6D0D">
        <w:rPr>
          <w:rFonts w:ascii="GHEA Grapalat" w:hAnsi="GHEA Grapalat" w:cs="Sylfaen"/>
          <w:szCs w:val="22"/>
        </w:rPr>
        <w:t>չափով</w:t>
      </w:r>
      <w:r w:rsidRPr="00EE6D0D">
        <w:rPr>
          <w:rFonts w:ascii="GHEA Grapalat" w:hAnsi="GHEA Grapalat"/>
          <w:szCs w:val="22"/>
          <w:lang w:val="fr-FR"/>
        </w:rPr>
        <w:t xml:space="preserve"> </w:t>
      </w:r>
      <w:r w:rsidRPr="00EE6D0D">
        <w:rPr>
          <w:rFonts w:ascii="GHEA Grapalat" w:hAnsi="GHEA Grapalat" w:cs="Sylfaen"/>
          <w:szCs w:val="22"/>
          <w:lang w:val="hy-AM"/>
        </w:rPr>
        <w:t>լրացուցիչ</w:t>
      </w:r>
      <w:r w:rsidRPr="00EE6D0D">
        <w:rPr>
          <w:rFonts w:ascii="GHEA Grapalat" w:hAnsi="GHEA Grapalat"/>
          <w:szCs w:val="22"/>
          <w:lang w:val="fr-FR"/>
        </w:rPr>
        <w:t xml:space="preserve"> </w:t>
      </w:r>
      <w:r w:rsidRPr="00EE6D0D">
        <w:rPr>
          <w:rFonts w:ascii="GHEA Grapalat" w:hAnsi="GHEA Grapalat" w:cs="Sylfaen"/>
          <w:szCs w:val="22"/>
        </w:rPr>
        <w:t>ներդրումներով</w:t>
      </w:r>
      <w:r w:rsidRPr="00EE6D0D">
        <w:rPr>
          <w:rFonts w:ascii="GHEA Grapalat" w:hAnsi="GHEA Grapalat"/>
          <w:szCs w:val="22"/>
          <w:vertAlign w:val="superscript"/>
          <w:lang w:val="fr-FR"/>
        </w:rPr>
        <w:t xml:space="preserve"> </w:t>
      </w:r>
      <w:r w:rsidRPr="00EE6D0D">
        <w:rPr>
          <w:rFonts w:ascii="GHEA Grapalat" w:hAnsi="GHEA Grapalat"/>
          <w:szCs w:val="22"/>
          <w:lang w:val="fr-FR"/>
        </w:rPr>
        <w:t>(</w:t>
      </w:r>
      <w:r w:rsidRPr="00EE6D0D">
        <w:rPr>
          <w:rFonts w:ascii="GHEA Grapalat" w:hAnsi="GHEA Grapalat" w:cs="Sylfaen"/>
          <w:szCs w:val="22"/>
        </w:rPr>
        <w:t>սա</w:t>
      </w:r>
      <w:r w:rsidRPr="00EE6D0D">
        <w:rPr>
          <w:rFonts w:ascii="GHEA Grapalat" w:hAnsi="GHEA Grapalat"/>
          <w:szCs w:val="22"/>
          <w:lang w:val="fr-FR"/>
        </w:rPr>
        <w:t xml:space="preserve"> </w:t>
      </w:r>
      <w:r w:rsidRPr="00EE6D0D">
        <w:rPr>
          <w:rFonts w:ascii="GHEA Grapalat" w:hAnsi="GHEA Grapalat" w:cs="Sylfaen"/>
          <w:szCs w:val="22"/>
        </w:rPr>
        <w:t>հավասարազոր</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cs="Sylfaen"/>
          <w:szCs w:val="22"/>
        </w:rPr>
        <w:t>ամբողջ</w:t>
      </w:r>
      <w:r w:rsidRPr="00EE6D0D">
        <w:rPr>
          <w:rFonts w:ascii="GHEA Grapalat" w:hAnsi="GHEA Grapalat"/>
          <w:szCs w:val="22"/>
          <w:lang w:val="fr-FR"/>
        </w:rPr>
        <w:t xml:space="preserve"> </w:t>
      </w:r>
      <w:r w:rsidRPr="00EE6D0D">
        <w:rPr>
          <w:rFonts w:ascii="GHEA Grapalat" w:hAnsi="GHEA Grapalat" w:cs="Sylfaen"/>
          <w:szCs w:val="22"/>
        </w:rPr>
        <w:t>շենքի</w:t>
      </w:r>
      <w:r w:rsidRPr="00EE6D0D">
        <w:rPr>
          <w:rFonts w:ascii="GHEA Grapalat" w:hAnsi="GHEA Grapalat"/>
          <w:szCs w:val="22"/>
          <w:lang w:val="fr-FR"/>
        </w:rPr>
        <w:t xml:space="preserve"> </w:t>
      </w:r>
      <w:r w:rsidRPr="00EE6D0D">
        <w:rPr>
          <w:rFonts w:ascii="GHEA Grapalat" w:hAnsi="GHEA Grapalat" w:cs="Sylfaen"/>
          <w:szCs w:val="22"/>
        </w:rPr>
        <w:t>վերականգման</w:t>
      </w:r>
      <w:r w:rsidRPr="00EE6D0D">
        <w:rPr>
          <w:rFonts w:ascii="GHEA Grapalat" w:hAnsi="GHEA Grapalat"/>
          <w:szCs w:val="22"/>
          <w:lang w:val="fr-FR"/>
        </w:rPr>
        <w:t xml:space="preserve"> դեպքում</w:t>
      </w:r>
      <w:r w:rsidRPr="00EE6D0D">
        <w:rPr>
          <w:rFonts w:ascii="GHEA Grapalat" w:hAnsi="GHEA Grapalat"/>
          <w:szCs w:val="22"/>
          <w:lang w:val="hy-AM"/>
        </w:rPr>
        <w:t xml:space="preserve"> քառ</w:t>
      </w:r>
      <w:r w:rsidRPr="00EE6D0D">
        <w:rPr>
          <w:rFonts w:ascii="MS Mincho" w:eastAsia="MS Mincho" w:hAnsi="MS Mincho" w:cs="MS Mincho" w:hint="eastAsia"/>
          <w:szCs w:val="22"/>
          <w:lang w:val="hy-AM"/>
        </w:rPr>
        <w:t>․</w:t>
      </w:r>
      <w:r w:rsidRPr="00EE6D0D">
        <w:rPr>
          <w:rFonts w:ascii="GHEA Grapalat" w:eastAsia="MS Mincho" w:hAnsi="GHEA Grapalat" w:cs="MS Mincho"/>
          <w:szCs w:val="22"/>
          <w:lang w:val="hy-AM"/>
        </w:rPr>
        <w:t xml:space="preserve"> մետրի հաշվով միջինը</w:t>
      </w:r>
      <w:r w:rsidRPr="00EE6D0D">
        <w:rPr>
          <w:rFonts w:ascii="GHEA Grapalat" w:hAnsi="GHEA Grapalat" w:cs="Sylfaen"/>
          <w:szCs w:val="22"/>
          <w:lang w:val="fr-FR"/>
        </w:rPr>
        <w:t xml:space="preserve"> </w:t>
      </w:r>
      <w:r w:rsidRPr="00EE6D0D">
        <w:rPr>
          <w:rFonts w:ascii="GHEA Grapalat" w:hAnsi="GHEA Grapalat"/>
          <w:szCs w:val="22"/>
          <w:lang w:val="fr-FR"/>
        </w:rPr>
        <w:t xml:space="preserve">ծախսվող </w:t>
      </w:r>
      <w:r w:rsidRPr="00EE6D0D">
        <w:rPr>
          <w:rFonts w:ascii="GHEA Grapalat" w:hAnsi="GHEA Grapalat" w:cs="Sylfaen"/>
          <w:szCs w:val="22"/>
          <w:lang w:val="fr-FR"/>
        </w:rPr>
        <w:t>$</w:t>
      </w:r>
      <w:r w:rsidRPr="00EE6D0D">
        <w:rPr>
          <w:rFonts w:ascii="GHEA Grapalat" w:hAnsi="GHEA Grapalat"/>
          <w:szCs w:val="22"/>
          <w:lang w:val="fr-FR"/>
        </w:rPr>
        <w:t xml:space="preserve">200 գումարի </w:t>
      </w:r>
      <w:r w:rsidRPr="00EE6D0D">
        <w:rPr>
          <w:rFonts w:ascii="GHEA Grapalat" w:hAnsi="GHEA Grapalat" w:cs="Sylfaen"/>
          <w:szCs w:val="22"/>
        </w:rPr>
        <w:t>շուրջ</w:t>
      </w:r>
      <w:r w:rsidRPr="00EE6D0D">
        <w:rPr>
          <w:rFonts w:ascii="GHEA Grapalat" w:hAnsi="GHEA Grapalat"/>
          <w:szCs w:val="22"/>
          <w:lang w:val="fr-FR"/>
        </w:rPr>
        <w:t xml:space="preserve"> 10%-</w:t>
      </w:r>
      <w:r w:rsidRPr="00EE6D0D">
        <w:rPr>
          <w:rFonts w:ascii="GHEA Grapalat" w:hAnsi="GHEA Grapalat" w:cs="Sylfaen"/>
          <w:szCs w:val="22"/>
        </w:rPr>
        <w:t>ին</w:t>
      </w:r>
      <w:r w:rsidRPr="00EE6D0D">
        <w:rPr>
          <w:rFonts w:ascii="GHEA Grapalat" w:hAnsi="GHEA Grapalat"/>
          <w:szCs w:val="22"/>
          <w:lang w:val="fr-FR"/>
        </w:rPr>
        <w:t xml:space="preserve">) </w:t>
      </w:r>
      <w:r w:rsidRPr="00EE6D0D">
        <w:rPr>
          <w:rFonts w:ascii="GHEA Grapalat" w:hAnsi="GHEA Grapalat" w:cs="Sylfaen"/>
          <w:szCs w:val="22"/>
        </w:rPr>
        <w:t>ջեռուցման</w:t>
      </w:r>
      <w:r w:rsidRPr="00EE6D0D">
        <w:rPr>
          <w:rFonts w:ascii="GHEA Grapalat" w:hAnsi="GHEA Grapalat"/>
          <w:szCs w:val="22"/>
          <w:lang w:val="fr-FR"/>
        </w:rPr>
        <w:t xml:space="preserve"> </w:t>
      </w:r>
      <w:r w:rsidRPr="00EE6D0D">
        <w:rPr>
          <w:rFonts w:ascii="GHEA Grapalat" w:hAnsi="GHEA Grapalat" w:cs="Sylfaen"/>
          <w:szCs w:val="22"/>
        </w:rPr>
        <w:t>համար</w:t>
      </w:r>
      <w:r w:rsidRPr="00EE6D0D">
        <w:rPr>
          <w:rFonts w:ascii="GHEA Grapalat" w:hAnsi="GHEA Grapalat"/>
          <w:szCs w:val="22"/>
          <w:lang w:val="fr-FR"/>
        </w:rPr>
        <w:t xml:space="preserve"> ծախսվող </w:t>
      </w:r>
      <w:r w:rsidRPr="00EE6D0D">
        <w:rPr>
          <w:rFonts w:ascii="GHEA Grapalat" w:hAnsi="GHEA Grapalat" w:cs="Sylfaen"/>
          <w:szCs w:val="22"/>
        </w:rPr>
        <w:t>բնական</w:t>
      </w:r>
      <w:r w:rsidRPr="00EE6D0D">
        <w:rPr>
          <w:rFonts w:ascii="GHEA Grapalat" w:hAnsi="GHEA Grapalat"/>
          <w:szCs w:val="22"/>
          <w:lang w:val="fr-FR"/>
        </w:rPr>
        <w:t xml:space="preserve"> </w:t>
      </w:r>
      <w:r w:rsidRPr="00EE6D0D">
        <w:rPr>
          <w:rFonts w:ascii="GHEA Grapalat" w:hAnsi="GHEA Grapalat" w:cs="Sylfaen"/>
          <w:szCs w:val="22"/>
        </w:rPr>
        <w:t>գազի</w:t>
      </w:r>
      <w:r w:rsidRPr="00EE6D0D">
        <w:rPr>
          <w:rFonts w:ascii="GHEA Grapalat" w:hAnsi="GHEA Grapalat"/>
          <w:szCs w:val="22"/>
          <w:lang w:val="fr-FR"/>
        </w:rPr>
        <w:t xml:space="preserve"> </w:t>
      </w:r>
      <w:r w:rsidRPr="00EE6D0D">
        <w:rPr>
          <w:rFonts w:ascii="GHEA Grapalat" w:hAnsi="GHEA Grapalat" w:cs="Sylfaen"/>
          <w:szCs w:val="22"/>
        </w:rPr>
        <w:t>սպառումը</w:t>
      </w:r>
      <w:r w:rsidRPr="00EE6D0D">
        <w:rPr>
          <w:rFonts w:ascii="GHEA Grapalat" w:hAnsi="GHEA Grapalat"/>
          <w:szCs w:val="22"/>
          <w:lang w:val="fr-FR"/>
        </w:rPr>
        <w:t xml:space="preserve"> </w:t>
      </w:r>
      <w:r w:rsidRPr="00EE6D0D">
        <w:rPr>
          <w:rFonts w:ascii="GHEA Grapalat" w:hAnsi="GHEA Grapalat" w:cs="Sylfaen"/>
          <w:szCs w:val="22"/>
        </w:rPr>
        <w:t>կարող</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cs="Sylfaen"/>
          <w:szCs w:val="22"/>
        </w:rPr>
        <w:t>նվազեցվել</w:t>
      </w:r>
      <w:r w:rsidRPr="00EE6D0D">
        <w:rPr>
          <w:rFonts w:ascii="GHEA Grapalat" w:hAnsi="GHEA Grapalat" w:cs="Sylfaen"/>
          <w:szCs w:val="22"/>
          <w:lang w:val="fr-FR"/>
        </w:rPr>
        <w:t xml:space="preserve"> </w:t>
      </w:r>
      <w:r w:rsidRPr="00EE6D0D">
        <w:rPr>
          <w:rFonts w:ascii="GHEA Grapalat" w:hAnsi="GHEA Grapalat" w:cs="Sylfaen"/>
          <w:szCs w:val="22"/>
        </w:rPr>
        <w:t>կրկնակի</w:t>
      </w:r>
      <w:r w:rsidRPr="00EE6D0D">
        <w:rPr>
          <w:rFonts w:ascii="GHEA Grapalat" w:hAnsi="GHEA Grapalat"/>
          <w:szCs w:val="22"/>
          <w:lang w:val="fr-FR"/>
        </w:rPr>
        <w:t xml:space="preserve"> </w:t>
      </w:r>
      <w:r w:rsidRPr="00EE6D0D">
        <w:rPr>
          <w:rFonts w:ascii="GHEA Grapalat" w:hAnsi="GHEA Grapalat" w:cs="Sylfaen"/>
          <w:szCs w:val="22"/>
        </w:rPr>
        <w:t>անգամ</w:t>
      </w:r>
      <w:r w:rsidRPr="00EE6D0D">
        <w:rPr>
          <w:rFonts w:ascii="GHEA Grapalat" w:hAnsi="GHEA Grapalat"/>
          <w:szCs w:val="22"/>
          <w:lang w:val="fr-FR"/>
        </w:rPr>
        <w:t xml:space="preserve">, հետևաբար </w:t>
      </w:r>
      <w:r w:rsidRPr="00EE6D0D">
        <w:rPr>
          <w:rFonts w:ascii="GHEA Grapalat" w:hAnsi="GHEA Grapalat" w:cs="Sylfaen"/>
          <w:szCs w:val="22"/>
        </w:rPr>
        <w:t>շուրջ</w:t>
      </w:r>
      <w:r w:rsidRPr="00EE6D0D">
        <w:rPr>
          <w:rFonts w:ascii="GHEA Grapalat" w:hAnsi="GHEA Grapalat"/>
          <w:szCs w:val="22"/>
          <w:lang w:val="fr-FR"/>
        </w:rPr>
        <w:t xml:space="preserve"> 50%-</w:t>
      </w:r>
      <w:r w:rsidRPr="00EE6D0D">
        <w:rPr>
          <w:rFonts w:ascii="GHEA Grapalat" w:hAnsi="GHEA Grapalat" w:cs="Sylfaen"/>
          <w:szCs w:val="22"/>
        </w:rPr>
        <w:t>ով</w:t>
      </w:r>
      <w:r w:rsidRPr="00EE6D0D">
        <w:rPr>
          <w:rFonts w:ascii="GHEA Grapalat" w:hAnsi="GHEA Grapalat" w:cs="Sylfaen"/>
          <w:szCs w:val="22"/>
          <w:lang w:val="fr-FR"/>
        </w:rPr>
        <w:t xml:space="preserve"> </w:t>
      </w:r>
      <w:r w:rsidRPr="00EE6D0D">
        <w:rPr>
          <w:rFonts w:ascii="GHEA Grapalat" w:hAnsi="GHEA Grapalat" w:cs="Sylfaen"/>
          <w:szCs w:val="22"/>
        </w:rPr>
        <w:t>կնվազեն</w:t>
      </w:r>
      <w:r w:rsidRPr="00EE6D0D">
        <w:rPr>
          <w:rFonts w:ascii="GHEA Grapalat" w:hAnsi="GHEA Grapalat" w:cs="Sylfaen"/>
          <w:szCs w:val="22"/>
          <w:lang w:val="fr-FR"/>
        </w:rPr>
        <w:t xml:space="preserve"> </w:t>
      </w:r>
      <w:r w:rsidRPr="00EE6D0D">
        <w:rPr>
          <w:rFonts w:ascii="GHEA Grapalat" w:hAnsi="GHEA Grapalat" w:cs="Sylfaen"/>
          <w:szCs w:val="22"/>
        </w:rPr>
        <w:t>նաև</w:t>
      </w:r>
      <w:r w:rsidRPr="00EE6D0D">
        <w:rPr>
          <w:rFonts w:ascii="GHEA Grapalat" w:hAnsi="GHEA Grapalat" w:cs="Sylfaen"/>
          <w:szCs w:val="22"/>
          <w:lang w:val="fr-FR"/>
        </w:rPr>
        <w:t xml:space="preserve"> </w:t>
      </w:r>
      <w:r w:rsidRPr="00EE6D0D">
        <w:rPr>
          <w:rFonts w:ascii="GHEA Grapalat" w:hAnsi="GHEA Grapalat" w:cs="Sylfaen"/>
          <w:szCs w:val="22"/>
        </w:rPr>
        <w:t>ջերմոցային</w:t>
      </w:r>
      <w:r w:rsidRPr="00EE6D0D">
        <w:rPr>
          <w:rFonts w:ascii="GHEA Grapalat" w:hAnsi="GHEA Grapalat"/>
          <w:szCs w:val="22"/>
          <w:lang w:val="fr-FR"/>
        </w:rPr>
        <w:t xml:space="preserve"> </w:t>
      </w:r>
      <w:r w:rsidRPr="00EE6D0D">
        <w:rPr>
          <w:rFonts w:ascii="GHEA Grapalat" w:hAnsi="GHEA Grapalat" w:cs="Sylfaen"/>
          <w:szCs w:val="22"/>
        </w:rPr>
        <w:t>գազերի</w:t>
      </w:r>
      <w:r w:rsidRPr="00EE6D0D">
        <w:rPr>
          <w:rFonts w:ascii="GHEA Grapalat" w:hAnsi="GHEA Grapalat"/>
          <w:szCs w:val="22"/>
          <w:lang w:val="fr-FR"/>
        </w:rPr>
        <w:t xml:space="preserve"> </w:t>
      </w:r>
      <w:r w:rsidRPr="00EE6D0D">
        <w:rPr>
          <w:rFonts w:ascii="GHEA Grapalat" w:hAnsi="GHEA Grapalat" w:cs="Sylfaen"/>
          <w:szCs w:val="22"/>
        </w:rPr>
        <w:t>արտանետումները</w:t>
      </w:r>
      <w:r w:rsidRPr="00EE6D0D">
        <w:rPr>
          <w:rFonts w:ascii="GHEA Grapalat" w:hAnsi="GHEA Grapalat"/>
          <w:szCs w:val="22"/>
          <w:lang w:val="fr-FR"/>
        </w:rPr>
        <w:t xml:space="preserve">: </w:t>
      </w:r>
      <w:r w:rsidRPr="00EE6D0D">
        <w:rPr>
          <w:rFonts w:ascii="GHEA Grapalat" w:hAnsi="GHEA Grapalat" w:cs="Sylfaen"/>
          <w:szCs w:val="22"/>
        </w:rPr>
        <w:t>Ջեռուցման</w:t>
      </w:r>
      <w:r w:rsidRPr="00EE6D0D">
        <w:rPr>
          <w:rFonts w:ascii="GHEA Grapalat" w:hAnsi="GHEA Grapalat"/>
          <w:szCs w:val="22"/>
          <w:lang w:val="fr-FR"/>
        </w:rPr>
        <w:t xml:space="preserve"> </w:t>
      </w:r>
      <w:r w:rsidRPr="00EE6D0D">
        <w:rPr>
          <w:rFonts w:ascii="GHEA Grapalat" w:hAnsi="GHEA Grapalat" w:cs="Sylfaen"/>
          <w:szCs w:val="22"/>
        </w:rPr>
        <w:t>էներգիայի</w:t>
      </w:r>
      <w:r w:rsidRPr="00EE6D0D">
        <w:rPr>
          <w:rFonts w:ascii="GHEA Grapalat" w:hAnsi="GHEA Grapalat"/>
          <w:szCs w:val="22"/>
          <w:lang w:val="fr-FR"/>
        </w:rPr>
        <w:t xml:space="preserve"> </w:t>
      </w:r>
      <w:r w:rsidRPr="00EE6D0D">
        <w:rPr>
          <w:rFonts w:ascii="GHEA Grapalat" w:hAnsi="GHEA Grapalat" w:cs="Sylfaen"/>
          <w:szCs w:val="22"/>
        </w:rPr>
        <w:t>ելակետային</w:t>
      </w:r>
      <w:r w:rsidRPr="00EE6D0D">
        <w:rPr>
          <w:rFonts w:ascii="GHEA Grapalat" w:hAnsi="GHEA Grapalat" w:cs="Sylfaen"/>
          <w:szCs w:val="22"/>
          <w:lang w:val="fr-FR"/>
        </w:rPr>
        <w:t xml:space="preserve"> </w:t>
      </w:r>
      <w:r w:rsidRPr="00EE6D0D">
        <w:rPr>
          <w:rFonts w:ascii="GHEA Grapalat" w:hAnsi="GHEA Grapalat" w:cs="Sylfaen"/>
          <w:szCs w:val="22"/>
        </w:rPr>
        <w:t>պահանջարկը</w:t>
      </w:r>
      <w:r w:rsidRPr="00EE6D0D">
        <w:rPr>
          <w:rFonts w:ascii="GHEA Grapalat" w:hAnsi="GHEA Grapalat"/>
          <w:szCs w:val="22"/>
          <w:lang w:val="fr-FR"/>
        </w:rPr>
        <w:t xml:space="preserve"> 120-125</w:t>
      </w:r>
      <w:r w:rsidRPr="00EE6D0D">
        <w:rPr>
          <w:rStyle w:val="hps"/>
          <w:rFonts w:ascii="GHEA Grapalat" w:hAnsi="GHEA Grapalat" w:cs="Sylfaen"/>
          <w:color w:val="222222"/>
          <w:szCs w:val="22"/>
          <w:lang w:val="hy-AM"/>
        </w:rPr>
        <w:t>կՎտժ</w:t>
      </w:r>
      <w:r w:rsidRPr="00EE6D0D">
        <w:rPr>
          <w:rStyle w:val="hps"/>
          <w:rFonts w:ascii="GHEA Grapalat" w:hAnsi="GHEA Grapalat"/>
          <w:color w:val="222222"/>
          <w:szCs w:val="22"/>
          <w:lang w:val="hy-AM"/>
        </w:rPr>
        <w:t>/</w:t>
      </w:r>
      <w:r w:rsidRPr="00EE6D0D">
        <w:rPr>
          <w:rStyle w:val="hps"/>
          <w:rFonts w:ascii="GHEA Grapalat" w:hAnsi="GHEA Grapalat" w:cs="Sylfaen"/>
          <w:color w:val="222222"/>
          <w:szCs w:val="22"/>
          <w:lang w:val="hy-AM"/>
        </w:rPr>
        <w:t>մ</w:t>
      </w:r>
      <w:r w:rsidRPr="00EE6D0D">
        <w:rPr>
          <w:rStyle w:val="hps"/>
          <w:rFonts w:ascii="GHEA Grapalat" w:hAnsi="GHEA Grapalat"/>
          <w:color w:val="222222"/>
          <w:szCs w:val="22"/>
          <w:vertAlign w:val="superscript"/>
          <w:lang w:val="hy-AM"/>
        </w:rPr>
        <w:t>2</w:t>
      </w:r>
      <w:r w:rsidRPr="00EE6D0D">
        <w:rPr>
          <w:rStyle w:val="hps"/>
          <w:rFonts w:ascii="GHEA Grapalat" w:hAnsi="GHEA Grapalat"/>
          <w:color w:val="222222"/>
          <w:szCs w:val="22"/>
          <w:lang w:val="hy-AM"/>
        </w:rPr>
        <w:t>/</w:t>
      </w:r>
      <w:r w:rsidRPr="00EE6D0D">
        <w:rPr>
          <w:rStyle w:val="hps"/>
          <w:rFonts w:ascii="GHEA Grapalat" w:hAnsi="GHEA Grapalat" w:cs="Sylfaen"/>
          <w:color w:val="222222"/>
          <w:szCs w:val="22"/>
          <w:lang w:val="hy-AM"/>
        </w:rPr>
        <w:t>տարի</w:t>
      </w:r>
      <w:r w:rsidRPr="00EE6D0D">
        <w:rPr>
          <w:rFonts w:ascii="GHEA Grapalat" w:hAnsi="GHEA Grapalat"/>
          <w:szCs w:val="22"/>
          <w:lang w:val="fr-FR"/>
        </w:rPr>
        <w:t xml:space="preserve"> </w:t>
      </w:r>
      <w:r w:rsidRPr="00EE6D0D">
        <w:rPr>
          <w:rFonts w:ascii="GHEA Grapalat" w:hAnsi="GHEA Grapalat" w:cs="Sylfaen"/>
          <w:szCs w:val="22"/>
        </w:rPr>
        <w:t>հաշվարկով</w:t>
      </w:r>
      <w:r w:rsidRPr="00EE6D0D">
        <w:rPr>
          <w:rFonts w:ascii="GHEA Grapalat" w:hAnsi="GHEA Grapalat"/>
          <w:szCs w:val="22"/>
          <w:lang w:val="fr-FR"/>
        </w:rPr>
        <w:t xml:space="preserve"> </w:t>
      </w:r>
      <w:r w:rsidRPr="00EE6D0D">
        <w:rPr>
          <w:rFonts w:ascii="GHEA Grapalat" w:hAnsi="GHEA Grapalat" w:cs="Sylfaen"/>
          <w:szCs w:val="22"/>
        </w:rPr>
        <w:t>ապահովում</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cs="Sylfaen"/>
          <w:szCs w:val="22"/>
        </w:rPr>
        <w:t>միայն</w:t>
      </w:r>
      <w:r w:rsidRPr="00EE6D0D">
        <w:rPr>
          <w:rFonts w:ascii="GHEA Grapalat" w:hAnsi="GHEA Grapalat"/>
          <w:szCs w:val="22"/>
          <w:lang w:val="fr-FR"/>
        </w:rPr>
        <w:t xml:space="preserve"> 40-50% </w:t>
      </w:r>
      <w:r w:rsidRPr="00EE6D0D">
        <w:rPr>
          <w:rFonts w:ascii="GHEA Grapalat" w:hAnsi="GHEA Grapalat" w:cs="Sylfaen"/>
          <w:szCs w:val="22"/>
        </w:rPr>
        <w:t>հարմարավետության</w:t>
      </w:r>
      <w:r w:rsidRPr="00EE6D0D">
        <w:rPr>
          <w:rFonts w:ascii="GHEA Grapalat" w:hAnsi="GHEA Grapalat"/>
          <w:szCs w:val="22"/>
          <w:lang w:val="fr-FR"/>
        </w:rPr>
        <w:t xml:space="preserve"> </w:t>
      </w:r>
      <w:r w:rsidRPr="00EE6D0D">
        <w:rPr>
          <w:rFonts w:ascii="GHEA Grapalat" w:hAnsi="GHEA Grapalat" w:cs="Sylfaen"/>
          <w:szCs w:val="22"/>
        </w:rPr>
        <w:t>մակարդակ</w:t>
      </w:r>
      <w:r w:rsidRPr="00EE6D0D">
        <w:rPr>
          <w:rFonts w:ascii="GHEA Grapalat" w:hAnsi="GHEA Grapalat"/>
          <w:szCs w:val="22"/>
          <w:lang w:val="fr-FR"/>
        </w:rPr>
        <w:t xml:space="preserve">: </w:t>
      </w:r>
      <w:r w:rsidRPr="00EE6D0D">
        <w:rPr>
          <w:rFonts w:ascii="GHEA Grapalat" w:hAnsi="GHEA Grapalat" w:cs="Sylfaen"/>
          <w:szCs w:val="22"/>
        </w:rPr>
        <w:t>ԷԱ</w:t>
      </w:r>
      <w:r w:rsidRPr="00EE6D0D">
        <w:rPr>
          <w:rFonts w:ascii="GHEA Grapalat" w:hAnsi="GHEA Grapalat"/>
          <w:szCs w:val="22"/>
          <w:lang w:val="fr-FR"/>
        </w:rPr>
        <w:t xml:space="preserve"> </w:t>
      </w:r>
      <w:r w:rsidRPr="00EE6D0D">
        <w:rPr>
          <w:rFonts w:ascii="GHEA Grapalat" w:hAnsi="GHEA Grapalat" w:cs="Sylfaen"/>
          <w:szCs w:val="22"/>
        </w:rPr>
        <w:t>միջոցներով</w:t>
      </w:r>
      <w:r w:rsidRPr="00EE6D0D">
        <w:rPr>
          <w:rFonts w:ascii="GHEA Grapalat" w:hAnsi="GHEA Grapalat"/>
          <w:szCs w:val="22"/>
          <w:lang w:val="fr-FR"/>
        </w:rPr>
        <w:t xml:space="preserve"> </w:t>
      </w:r>
      <w:r w:rsidRPr="00EE6D0D">
        <w:rPr>
          <w:rFonts w:ascii="GHEA Grapalat" w:hAnsi="GHEA Grapalat" w:cs="Sylfaen"/>
          <w:szCs w:val="22"/>
        </w:rPr>
        <w:t>հնարավոր</w:t>
      </w:r>
      <w:r w:rsidRPr="00EE6D0D">
        <w:rPr>
          <w:rFonts w:ascii="GHEA Grapalat" w:hAnsi="GHEA Grapalat"/>
          <w:szCs w:val="22"/>
          <w:lang w:val="fr-FR"/>
        </w:rPr>
        <w:t xml:space="preserve"> </w:t>
      </w:r>
      <w:r w:rsidRPr="00EE6D0D">
        <w:rPr>
          <w:rFonts w:ascii="GHEA Grapalat" w:hAnsi="GHEA Grapalat" w:cs="Sylfaen"/>
          <w:szCs w:val="22"/>
        </w:rPr>
        <w:t>դարձավ</w:t>
      </w:r>
      <w:r w:rsidRPr="00EE6D0D">
        <w:rPr>
          <w:rFonts w:ascii="GHEA Grapalat" w:hAnsi="GHEA Grapalat"/>
          <w:szCs w:val="22"/>
          <w:lang w:val="fr-FR"/>
        </w:rPr>
        <w:t xml:space="preserve"> </w:t>
      </w:r>
      <w:r w:rsidRPr="00EE6D0D">
        <w:rPr>
          <w:rFonts w:ascii="GHEA Grapalat" w:hAnsi="GHEA Grapalat" w:cs="Sylfaen"/>
          <w:szCs w:val="22"/>
        </w:rPr>
        <w:t>առկա</w:t>
      </w:r>
      <w:r w:rsidRPr="00EE6D0D">
        <w:rPr>
          <w:rFonts w:ascii="GHEA Grapalat" w:hAnsi="GHEA Grapalat"/>
          <w:szCs w:val="22"/>
          <w:lang w:val="fr-FR"/>
        </w:rPr>
        <w:t xml:space="preserve"> </w:t>
      </w:r>
      <w:r w:rsidRPr="00EE6D0D">
        <w:rPr>
          <w:rFonts w:ascii="GHEA Grapalat" w:hAnsi="GHEA Grapalat" w:cs="Sylfaen"/>
          <w:szCs w:val="22"/>
        </w:rPr>
        <w:t>բյուջետային</w:t>
      </w:r>
      <w:r w:rsidRPr="00EE6D0D">
        <w:rPr>
          <w:rFonts w:ascii="GHEA Grapalat" w:hAnsi="GHEA Grapalat"/>
          <w:szCs w:val="22"/>
          <w:lang w:val="fr-FR"/>
        </w:rPr>
        <w:t xml:space="preserve"> </w:t>
      </w:r>
      <w:r w:rsidRPr="00EE6D0D">
        <w:rPr>
          <w:rFonts w:ascii="GHEA Grapalat" w:hAnsi="GHEA Grapalat" w:cs="Sylfaen"/>
          <w:szCs w:val="22"/>
        </w:rPr>
        <w:t>սահմանափակումների</w:t>
      </w:r>
      <w:r w:rsidRPr="00EE6D0D">
        <w:rPr>
          <w:rFonts w:ascii="GHEA Grapalat" w:hAnsi="GHEA Grapalat"/>
          <w:szCs w:val="22"/>
          <w:lang w:val="fr-FR"/>
        </w:rPr>
        <w:t xml:space="preserve"> </w:t>
      </w:r>
      <w:r w:rsidRPr="00EE6D0D">
        <w:rPr>
          <w:rFonts w:ascii="GHEA Grapalat" w:hAnsi="GHEA Grapalat" w:cs="Sylfaen"/>
          <w:szCs w:val="22"/>
        </w:rPr>
        <w:t>պայմաններում</w:t>
      </w:r>
      <w:r w:rsidRPr="00EE6D0D">
        <w:rPr>
          <w:rFonts w:ascii="GHEA Grapalat" w:hAnsi="GHEA Grapalat" w:cs="Sylfaen"/>
          <w:szCs w:val="22"/>
          <w:lang w:val="fr-FR"/>
        </w:rPr>
        <w:t xml:space="preserve"> </w:t>
      </w:r>
      <w:r w:rsidRPr="00EE6D0D">
        <w:rPr>
          <w:rFonts w:ascii="GHEA Grapalat" w:hAnsi="GHEA Grapalat" w:cs="Sylfaen"/>
          <w:szCs w:val="22"/>
        </w:rPr>
        <w:t>բարելավել</w:t>
      </w:r>
      <w:r w:rsidRPr="00EE6D0D">
        <w:rPr>
          <w:rFonts w:ascii="GHEA Grapalat" w:hAnsi="GHEA Grapalat"/>
          <w:szCs w:val="22"/>
          <w:lang w:val="fr-FR"/>
        </w:rPr>
        <w:t xml:space="preserve"> </w:t>
      </w:r>
      <w:r w:rsidRPr="00EE6D0D">
        <w:rPr>
          <w:rFonts w:ascii="GHEA Grapalat" w:hAnsi="GHEA Grapalat" w:cs="Sylfaen"/>
          <w:szCs w:val="22"/>
        </w:rPr>
        <w:t>հարմարավետությունը</w:t>
      </w:r>
      <w:r w:rsidRPr="00EE6D0D">
        <w:rPr>
          <w:rFonts w:ascii="GHEA Grapalat" w:hAnsi="GHEA Grapalat" w:cs="Sylfaen"/>
          <w:szCs w:val="22"/>
          <w:lang w:val="hy-AM"/>
        </w:rPr>
        <w:t xml:space="preserve"> մինչև ընդունելի մակարդակ</w:t>
      </w:r>
      <w:r w:rsidRPr="00EE6D0D">
        <w:rPr>
          <w:rFonts w:ascii="GHEA Grapalat" w:hAnsi="GHEA Grapalat"/>
          <w:szCs w:val="22"/>
          <w:lang w:val="fr-FR"/>
        </w:rPr>
        <w:t xml:space="preserve">: </w:t>
      </w:r>
      <w:r w:rsidRPr="00EE6D0D">
        <w:rPr>
          <w:rFonts w:ascii="GHEA Grapalat" w:hAnsi="GHEA Grapalat"/>
          <w:szCs w:val="22"/>
          <w:lang w:val="hy-AM"/>
        </w:rPr>
        <w:t>Էներգա</w:t>
      </w:r>
      <w:r w:rsidRPr="00EE6D0D">
        <w:rPr>
          <w:rStyle w:val="hps"/>
          <w:rFonts w:ascii="GHEA Grapalat" w:hAnsi="GHEA Grapalat" w:cs="Sylfaen"/>
          <w:color w:val="222222"/>
          <w:szCs w:val="22"/>
          <w:lang w:val="hy-AM"/>
        </w:rPr>
        <w:t>արդյունավետ</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ջեռուցման</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 xml:space="preserve">համակարգի տեղադրումից հետո՝ լրացուցիչ ԷԱ բարձրացման </w:t>
      </w:r>
      <w:r w:rsidRPr="00EE6D0D">
        <w:rPr>
          <w:rFonts w:ascii="GHEA Grapalat" w:hAnsi="GHEA Grapalat" w:cs="Sylfaen"/>
          <w:szCs w:val="22"/>
        </w:rPr>
        <w:t>հնարավոր</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cs="Sylfaen"/>
          <w:szCs w:val="22"/>
        </w:rPr>
        <w:t>հասնել</w:t>
      </w:r>
      <w:r w:rsidRPr="00EE6D0D">
        <w:rPr>
          <w:rFonts w:ascii="GHEA Grapalat" w:hAnsi="GHEA Grapalat"/>
          <w:szCs w:val="22"/>
          <w:lang w:val="fr-FR"/>
        </w:rPr>
        <w:t xml:space="preserve"> </w:t>
      </w:r>
      <w:r w:rsidRPr="00EE6D0D">
        <w:rPr>
          <w:rFonts w:ascii="GHEA Grapalat" w:hAnsi="GHEA Grapalat" w:cs="Sylfaen"/>
          <w:szCs w:val="22"/>
        </w:rPr>
        <w:t>էներգաարդյունավետության</w:t>
      </w:r>
      <w:r w:rsidRPr="00EE6D0D">
        <w:rPr>
          <w:rFonts w:ascii="GHEA Grapalat" w:hAnsi="GHEA Grapalat"/>
          <w:szCs w:val="22"/>
          <w:lang w:val="fr-FR"/>
        </w:rPr>
        <w:t xml:space="preserve"> </w:t>
      </w:r>
      <w:r w:rsidRPr="00EE6D0D">
        <w:rPr>
          <w:rFonts w:ascii="GHEA Grapalat" w:hAnsi="GHEA Grapalat" w:cs="Sylfaen"/>
          <w:szCs w:val="22"/>
        </w:rPr>
        <w:t>բարելավման</w:t>
      </w:r>
      <w:r w:rsidRPr="00EE6D0D">
        <w:rPr>
          <w:rFonts w:ascii="GHEA Grapalat" w:hAnsi="GHEA Grapalat"/>
          <w:szCs w:val="22"/>
          <w:lang w:val="fr-FR"/>
        </w:rPr>
        <w:t xml:space="preserve"> </w:t>
      </w:r>
      <w:r w:rsidRPr="00EE6D0D">
        <w:rPr>
          <w:rFonts w:ascii="GHEA Grapalat" w:hAnsi="GHEA Grapalat" w:cs="Sylfaen"/>
          <w:szCs w:val="22"/>
        </w:rPr>
        <w:t>համապարփակ</w:t>
      </w:r>
      <w:r w:rsidRPr="00EE6D0D">
        <w:rPr>
          <w:rFonts w:ascii="GHEA Grapalat" w:hAnsi="GHEA Grapalat"/>
          <w:szCs w:val="22"/>
          <w:lang w:val="fr-FR"/>
        </w:rPr>
        <w:t xml:space="preserve"> </w:t>
      </w:r>
      <w:r w:rsidRPr="00EE6D0D">
        <w:rPr>
          <w:rFonts w:ascii="GHEA Grapalat" w:hAnsi="GHEA Grapalat" w:cs="Sylfaen"/>
          <w:szCs w:val="22"/>
        </w:rPr>
        <w:t>փաթեթի</w:t>
      </w:r>
      <w:r w:rsidRPr="00EE6D0D">
        <w:rPr>
          <w:rFonts w:ascii="GHEA Grapalat" w:hAnsi="GHEA Grapalat"/>
          <w:szCs w:val="22"/>
          <w:lang w:val="fr-FR"/>
        </w:rPr>
        <w:t xml:space="preserve"> </w:t>
      </w:r>
      <w:r w:rsidRPr="00EE6D0D">
        <w:rPr>
          <w:rFonts w:ascii="GHEA Grapalat" w:hAnsi="GHEA Grapalat" w:cs="Sylfaen"/>
          <w:szCs w:val="22"/>
        </w:rPr>
        <w:t>շնորհիվ</w:t>
      </w:r>
      <w:r w:rsidRPr="00EE6D0D">
        <w:rPr>
          <w:rFonts w:ascii="GHEA Grapalat" w:hAnsi="GHEA Grapalat"/>
          <w:szCs w:val="22"/>
          <w:lang w:val="fr-FR"/>
        </w:rPr>
        <w:t xml:space="preserve">, </w:t>
      </w:r>
      <w:r w:rsidRPr="00EE6D0D">
        <w:rPr>
          <w:rFonts w:ascii="GHEA Grapalat" w:hAnsi="GHEA Grapalat" w:cs="Sylfaen"/>
          <w:szCs w:val="22"/>
        </w:rPr>
        <w:t>ներառյալ</w:t>
      </w:r>
      <w:r w:rsidRPr="00EE6D0D">
        <w:rPr>
          <w:rFonts w:ascii="GHEA Grapalat" w:hAnsi="GHEA Grapalat"/>
          <w:szCs w:val="22"/>
          <w:lang w:val="fr-FR"/>
        </w:rPr>
        <w:t>.</w:t>
      </w:r>
      <w:r w:rsidRPr="00EE6D0D">
        <w:rPr>
          <w:rFonts w:ascii="GHEA Grapalat" w:hAnsi="GHEA Grapalat" w:cs="Sylfaen"/>
          <w:color w:val="222222"/>
          <w:szCs w:val="22"/>
          <w:lang w:val="hy-AM"/>
        </w:rPr>
        <w:t xml:space="preserve"> </w:t>
      </w:r>
      <w:r w:rsidRPr="00EE6D0D">
        <w:rPr>
          <w:rStyle w:val="hps"/>
          <w:rFonts w:ascii="GHEA Grapalat" w:hAnsi="GHEA Grapalat" w:cs="Sylfaen"/>
          <w:color w:val="222222"/>
          <w:szCs w:val="22"/>
          <w:lang w:val="hy-AM"/>
        </w:rPr>
        <w:t>պատերի</w:t>
      </w:r>
      <w:r w:rsidRPr="00EE6D0D">
        <w:rPr>
          <w:rFonts w:ascii="GHEA Grapalat" w:hAnsi="GHEA Grapalat"/>
          <w:color w:val="222222"/>
          <w:szCs w:val="22"/>
          <w:lang w:val="hy-AM"/>
        </w:rPr>
        <w:t xml:space="preserve"> </w:t>
      </w:r>
      <w:r w:rsidRPr="00EE6D0D">
        <w:rPr>
          <w:rFonts w:ascii="GHEA Grapalat" w:hAnsi="GHEA Grapalat" w:cs="Sylfaen"/>
          <w:color w:val="222222"/>
          <w:szCs w:val="22"/>
        </w:rPr>
        <w:t>ջերմա</w:t>
      </w:r>
      <w:r w:rsidRPr="00EE6D0D">
        <w:rPr>
          <w:rStyle w:val="hps"/>
          <w:rFonts w:ascii="GHEA Grapalat" w:hAnsi="GHEA Grapalat" w:cs="Sylfaen"/>
          <w:color w:val="222222"/>
          <w:szCs w:val="22"/>
          <w:lang w:val="hy-AM"/>
        </w:rPr>
        <w:t>մեկուսացում</w:t>
      </w:r>
      <w:r w:rsidRPr="00EE6D0D">
        <w:rPr>
          <w:rStyle w:val="hps"/>
          <w:rFonts w:ascii="GHEA Grapalat" w:hAnsi="GHEA Grapalat" w:cs="Sylfaen"/>
          <w:color w:val="222222"/>
          <w:szCs w:val="22"/>
        </w:rPr>
        <w:t>ը</w:t>
      </w:r>
      <w:r w:rsidRPr="00EE6D0D">
        <w:rPr>
          <w:rFonts w:ascii="GHEA Grapalat" w:hAnsi="GHEA Grapalat"/>
          <w:color w:val="222222"/>
          <w:szCs w:val="22"/>
          <w:lang w:val="hy-AM"/>
        </w:rPr>
        <w:t xml:space="preserve">, </w:t>
      </w:r>
      <w:r w:rsidRPr="00EE6D0D">
        <w:rPr>
          <w:rFonts w:ascii="GHEA Grapalat" w:hAnsi="GHEA Grapalat" w:cs="Sylfaen"/>
          <w:color w:val="222222"/>
          <w:szCs w:val="22"/>
        </w:rPr>
        <w:t>դռների</w:t>
      </w:r>
      <w:r w:rsidRPr="00EE6D0D">
        <w:rPr>
          <w:rFonts w:ascii="GHEA Grapalat" w:hAnsi="GHEA Grapalat"/>
          <w:color w:val="222222"/>
          <w:szCs w:val="22"/>
          <w:lang w:val="fr-FR"/>
        </w:rPr>
        <w:t xml:space="preserve"> </w:t>
      </w:r>
      <w:r w:rsidRPr="00EE6D0D">
        <w:rPr>
          <w:rFonts w:ascii="GHEA Grapalat" w:hAnsi="GHEA Grapalat" w:cs="Sylfaen"/>
          <w:color w:val="222222"/>
          <w:szCs w:val="22"/>
        </w:rPr>
        <w:t>և</w:t>
      </w:r>
      <w:r w:rsidRPr="00EE6D0D">
        <w:rPr>
          <w:rFonts w:ascii="GHEA Grapalat" w:hAnsi="GHEA Grapalat"/>
          <w:color w:val="222222"/>
          <w:szCs w:val="22"/>
          <w:lang w:val="fr-FR"/>
        </w:rPr>
        <w:t xml:space="preserve"> </w:t>
      </w:r>
      <w:r w:rsidRPr="00EE6D0D">
        <w:rPr>
          <w:rFonts w:ascii="GHEA Grapalat" w:hAnsi="GHEA Grapalat" w:cs="Sylfaen"/>
          <w:color w:val="222222"/>
          <w:szCs w:val="22"/>
        </w:rPr>
        <w:t>պատուհանների</w:t>
      </w:r>
      <w:r w:rsidRPr="00EE6D0D">
        <w:rPr>
          <w:rFonts w:ascii="GHEA Grapalat" w:hAnsi="GHEA Grapalat"/>
          <w:color w:val="222222"/>
          <w:szCs w:val="22"/>
          <w:lang w:val="fr-FR"/>
        </w:rPr>
        <w:t xml:space="preserve"> </w:t>
      </w:r>
      <w:r w:rsidRPr="00EE6D0D">
        <w:rPr>
          <w:rStyle w:val="hps"/>
          <w:rFonts w:ascii="GHEA Grapalat" w:hAnsi="GHEA Grapalat" w:cs="Sylfaen"/>
          <w:color w:val="222222"/>
          <w:szCs w:val="22"/>
          <w:lang w:val="hy-AM"/>
        </w:rPr>
        <w:t>փոխարին</w:t>
      </w:r>
      <w:r w:rsidRPr="00EE6D0D">
        <w:rPr>
          <w:rStyle w:val="hps"/>
          <w:rFonts w:ascii="GHEA Grapalat" w:hAnsi="GHEA Grapalat" w:cs="Sylfaen"/>
          <w:color w:val="222222"/>
          <w:szCs w:val="22"/>
        </w:rPr>
        <w:t>ու</w:t>
      </w:r>
      <w:r w:rsidRPr="00EE6D0D">
        <w:rPr>
          <w:rStyle w:val="hps"/>
          <w:rFonts w:ascii="GHEA Grapalat" w:hAnsi="GHEA Grapalat" w:cs="Sylfaen"/>
          <w:color w:val="222222"/>
          <w:szCs w:val="22"/>
          <w:lang w:val="hy-AM"/>
        </w:rPr>
        <w:t>մ</w:t>
      </w:r>
      <w:r w:rsidRPr="00EE6D0D">
        <w:rPr>
          <w:rStyle w:val="hps"/>
          <w:rFonts w:ascii="GHEA Grapalat" w:hAnsi="GHEA Grapalat" w:cs="Sylfaen"/>
          <w:color w:val="222222"/>
          <w:szCs w:val="22"/>
        </w:rPr>
        <w:t>ը</w:t>
      </w:r>
      <w:r w:rsidRPr="00EE6D0D">
        <w:rPr>
          <w:rStyle w:val="hps"/>
          <w:rFonts w:ascii="GHEA Grapalat" w:hAnsi="GHEA Grapalat" w:cs="Sylfaen"/>
          <w:color w:val="222222"/>
          <w:szCs w:val="22"/>
          <w:lang w:val="fr-FR"/>
        </w:rPr>
        <w:t xml:space="preserve">, </w:t>
      </w:r>
      <w:r w:rsidRPr="00EE6D0D">
        <w:rPr>
          <w:rStyle w:val="hps"/>
          <w:rFonts w:ascii="GHEA Grapalat" w:hAnsi="GHEA Grapalat" w:cs="Sylfaen"/>
          <w:color w:val="222222"/>
          <w:szCs w:val="22"/>
          <w:lang w:val="hy-AM"/>
        </w:rPr>
        <w:t>պատուհանների</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փոխարինում</w:t>
      </w:r>
      <w:r w:rsidRPr="00EE6D0D">
        <w:rPr>
          <w:rStyle w:val="hps"/>
          <w:rFonts w:ascii="GHEA Grapalat" w:hAnsi="GHEA Grapalat" w:cs="Sylfaen"/>
          <w:color w:val="222222"/>
          <w:szCs w:val="22"/>
        </w:rPr>
        <w:t>ը</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 xml:space="preserve">պատերով </w:t>
      </w:r>
      <w:r w:rsidRPr="00EE6D0D">
        <w:rPr>
          <w:rStyle w:val="hps"/>
          <w:rFonts w:ascii="GHEA Grapalat" w:hAnsi="GHEA Grapalat" w:cs="Sylfaen"/>
          <w:color w:val="222222"/>
          <w:szCs w:val="22"/>
          <w:lang w:val="fr-FR"/>
        </w:rPr>
        <w:t>(</w:t>
      </w:r>
      <w:r w:rsidRPr="00EE6D0D">
        <w:rPr>
          <w:rStyle w:val="hps"/>
          <w:rFonts w:ascii="GHEA Grapalat" w:hAnsi="GHEA Grapalat" w:cs="Sylfaen"/>
          <w:color w:val="222222"/>
          <w:szCs w:val="22"/>
          <w:lang w:val="hy-AM"/>
        </w:rPr>
        <w:t>լուսաթափանց մակերեսների փոքրացումը</w:t>
      </w:r>
      <w:r w:rsidRPr="00EE6D0D">
        <w:rPr>
          <w:rStyle w:val="hps"/>
          <w:rFonts w:ascii="GHEA Grapalat" w:hAnsi="GHEA Grapalat" w:cs="Sylfaen"/>
          <w:color w:val="222222"/>
          <w:szCs w:val="22"/>
          <w:lang w:val="fr-FR"/>
        </w:rPr>
        <w:t>)</w:t>
      </w:r>
      <w:r w:rsidRPr="00EE6D0D">
        <w:rPr>
          <w:rStyle w:val="hps"/>
          <w:rFonts w:ascii="GHEA Grapalat" w:hAnsi="GHEA Grapalat" w:cs="Sylfaen"/>
          <w:color w:val="222222"/>
          <w:szCs w:val="22"/>
          <w:lang w:val="hy-AM"/>
        </w:rPr>
        <w:t xml:space="preserve"> </w:t>
      </w:r>
      <w:r w:rsidRPr="00EE6D0D">
        <w:rPr>
          <w:rStyle w:val="hps"/>
          <w:rFonts w:ascii="GHEA Grapalat" w:hAnsi="GHEA Grapalat" w:cs="Sylfaen"/>
          <w:color w:val="222222"/>
          <w:szCs w:val="22"/>
          <w:lang w:val="en-US"/>
        </w:rPr>
        <w:t>և</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տանիքի</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ջերմամեկուսացում</w:t>
      </w:r>
      <w:r w:rsidRPr="00EE6D0D">
        <w:rPr>
          <w:rStyle w:val="hps"/>
          <w:rFonts w:ascii="GHEA Grapalat" w:hAnsi="GHEA Grapalat" w:cs="Sylfaen"/>
          <w:color w:val="222222"/>
          <w:szCs w:val="22"/>
        </w:rPr>
        <w:t>ը</w:t>
      </w:r>
      <w:r w:rsidRPr="00EE6D0D">
        <w:rPr>
          <w:rFonts w:ascii="GHEA Grapalat" w:hAnsi="GHEA Grapalat"/>
          <w:color w:val="222222"/>
          <w:szCs w:val="22"/>
          <w:lang w:val="hy-AM"/>
        </w:rPr>
        <w:t>,</w:t>
      </w:r>
      <w:r w:rsidRPr="00EE6D0D">
        <w:rPr>
          <w:rStyle w:val="hps"/>
          <w:rFonts w:ascii="GHEA Grapalat" w:hAnsi="GHEA Grapalat" w:cs="Sylfaen"/>
          <w:color w:val="222222"/>
          <w:szCs w:val="22"/>
          <w:lang w:val="hy-AM"/>
        </w:rPr>
        <w:t xml:space="preserve">: </w:t>
      </w:r>
      <w:r w:rsidRPr="00EE6D0D">
        <w:rPr>
          <w:rFonts w:ascii="GHEA Grapalat" w:hAnsi="GHEA Grapalat"/>
          <w:szCs w:val="22"/>
          <w:lang w:val="hy-AM"/>
        </w:rPr>
        <w:t>ՀՎԷԷՀ</w:t>
      </w:r>
      <w:r w:rsidRPr="00EE6D0D">
        <w:rPr>
          <w:rStyle w:val="hps"/>
          <w:rFonts w:ascii="GHEA Grapalat" w:hAnsi="GHEA Grapalat" w:cs="Sylfaen"/>
          <w:color w:val="222222"/>
          <w:szCs w:val="22"/>
          <w:lang w:val="hy-AM"/>
        </w:rPr>
        <w:t xml:space="preserve"> վարկային</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գիծ</w:t>
      </w:r>
      <w:r w:rsidRPr="00EE6D0D">
        <w:rPr>
          <w:rStyle w:val="hps"/>
          <w:rFonts w:ascii="GHEA Grapalat" w:hAnsi="GHEA Grapalat" w:cs="Sylfaen"/>
          <w:color w:val="222222"/>
          <w:szCs w:val="22"/>
          <w:lang w:val="en-US"/>
        </w:rPr>
        <w:t>ն</w:t>
      </w:r>
      <w:r w:rsidRPr="00EE6D0D">
        <w:rPr>
          <w:rStyle w:val="hps"/>
          <w:rFonts w:ascii="GHEA Grapalat" w:hAnsi="GHEA Grapalat" w:cs="Sylfaen"/>
          <w:color w:val="222222"/>
          <w:szCs w:val="22"/>
          <w:lang w:val="fr-FR"/>
        </w:rPr>
        <w:t xml:space="preserve"> </w:t>
      </w:r>
      <w:r w:rsidRPr="00EE6D0D">
        <w:rPr>
          <w:rStyle w:val="hps"/>
          <w:rFonts w:ascii="GHEA Grapalat" w:hAnsi="GHEA Grapalat" w:cs="Sylfaen"/>
          <w:color w:val="222222"/>
          <w:szCs w:val="22"/>
          <w:lang w:val="hy-AM"/>
        </w:rPr>
        <w:t xml:space="preserve">ունի </w:t>
      </w:r>
      <w:r w:rsidRPr="00EE6D0D">
        <w:rPr>
          <w:rStyle w:val="hps"/>
          <w:rFonts w:ascii="GHEA Grapalat" w:hAnsi="GHEA Grapalat" w:cs="Sylfaen"/>
          <w:color w:val="222222"/>
          <w:szCs w:val="22"/>
        </w:rPr>
        <w:t>ընտրության</w:t>
      </w:r>
      <w:r w:rsidRPr="00EE6D0D">
        <w:rPr>
          <w:rStyle w:val="hps"/>
          <w:rFonts w:ascii="GHEA Grapalat" w:hAnsi="GHEA Grapalat" w:cs="Sylfaen"/>
          <w:color w:val="222222"/>
          <w:szCs w:val="22"/>
          <w:lang w:val="fr-FR"/>
        </w:rPr>
        <w:t xml:space="preserve"> </w:t>
      </w:r>
      <w:r w:rsidRPr="00EE6D0D">
        <w:rPr>
          <w:rStyle w:val="hps"/>
          <w:rFonts w:ascii="GHEA Grapalat" w:hAnsi="GHEA Grapalat" w:cs="Sylfaen"/>
          <w:color w:val="222222"/>
          <w:szCs w:val="22"/>
        </w:rPr>
        <w:t>շ</w:t>
      </w:r>
      <w:r w:rsidRPr="00EE6D0D">
        <w:rPr>
          <w:rStyle w:val="hps"/>
          <w:rFonts w:ascii="GHEA Grapalat" w:hAnsi="GHEA Grapalat" w:cs="Sylfaen"/>
          <w:color w:val="222222"/>
          <w:szCs w:val="22"/>
          <w:lang w:val="hy-AM"/>
        </w:rPr>
        <w:t>ատ</w:t>
      </w:r>
      <w:r w:rsidRPr="00EE6D0D">
        <w:rPr>
          <w:rStyle w:val="hps"/>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խիստ</w:t>
      </w:r>
      <w:r w:rsidRPr="00EE6D0D">
        <w:rPr>
          <w:rStyle w:val="hps"/>
          <w:rFonts w:ascii="GHEA Grapalat" w:hAnsi="GHEA Grapalat" w:cs="Sylfaen"/>
          <w:color w:val="222222"/>
          <w:szCs w:val="22"/>
          <w:lang w:val="fr-FR"/>
        </w:rPr>
        <w:t xml:space="preserve"> </w:t>
      </w:r>
      <w:r w:rsidRPr="00EE6D0D">
        <w:rPr>
          <w:rStyle w:val="hps"/>
          <w:rFonts w:ascii="GHEA Grapalat" w:hAnsi="GHEA Grapalat" w:cs="Sylfaen"/>
          <w:color w:val="222222"/>
          <w:szCs w:val="22"/>
          <w:lang w:val="hy-AM"/>
        </w:rPr>
        <w:t xml:space="preserve">չափանիշներ </w:t>
      </w:r>
      <w:r w:rsidRPr="00EE6D0D">
        <w:rPr>
          <w:rStyle w:val="hps"/>
          <w:rFonts w:ascii="GHEA Grapalat" w:hAnsi="GHEA Grapalat" w:cs="Sylfaen"/>
          <w:color w:val="222222"/>
          <w:szCs w:val="22"/>
          <w:lang w:val="en-US"/>
        </w:rPr>
        <w:t>և</w:t>
      </w:r>
      <w:r w:rsidRPr="00EE6D0D">
        <w:rPr>
          <w:rStyle w:val="hps"/>
          <w:rFonts w:ascii="GHEA Grapalat" w:hAnsi="GHEA Grapalat" w:cs="Sylfaen"/>
          <w:color w:val="222222"/>
          <w:szCs w:val="22"/>
          <w:lang w:val="fr-FR"/>
        </w:rPr>
        <w:t xml:space="preserve"> </w:t>
      </w:r>
      <w:r w:rsidRPr="00EE6D0D">
        <w:rPr>
          <w:rStyle w:val="hps"/>
          <w:rFonts w:ascii="GHEA Grapalat" w:hAnsi="GHEA Grapalat" w:cs="Sylfaen"/>
          <w:color w:val="222222"/>
          <w:szCs w:val="22"/>
          <w:lang w:val="hy-AM"/>
        </w:rPr>
        <w:t>կարող</w:t>
      </w:r>
      <w:r w:rsidRPr="00EE6D0D">
        <w:rPr>
          <w:rStyle w:val="hps"/>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է</w:t>
      </w:r>
      <w:r w:rsidRPr="00EE6D0D">
        <w:rPr>
          <w:rStyle w:val="hps"/>
          <w:rFonts w:ascii="GHEA Grapalat" w:hAnsi="GHEA Grapalat"/>
          <w:color w:val="222222"/>
          <w:szCs w:val="22"/>
          <w:lang w:val="hy-AM"/>
        </w:rPr>
        <w:t xml:space="preserve"> </w:t>
      </w:r>
      <w:r w:rsidRPr="00EE6D0D">
        <w:rPr>
          <w:rStyle w:val="hps"/>
          <w:rFonts w:ascii="GHEA Grapalat" w:hAnsi="GHEA Grapalat" w:cs="Sylfaen"/>
          <w:color w:val="222222"/>
          <w:szCs w:val="22"/>
          <w:lang w:val="hy-AM"/>
        </w:rPr>
        <w:t>ֆինանսավորել</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միայն էներգախնայողությանն</w:t>
      </w:r>
      <w:r w:rsidRPr="00EE6D0D">
        <w:rPr>
          <w:rStyle w:val="hps"/>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ուղղված</w:t>
      </w:r>
      <w:r w:rsidRPr="00EE6D0D">
        <w:rPr>
          <w:rStyle w:val="hps"/>
          <w:rFonts w:ascii="GHEA Grapalat" w:hAnsi="GHEA Grapalat"/>
          <w:color w:val="222222"/>
          <w:szCs w:val="22"/>
          <w:lang w:val="hy-AM"/>
        </w:rPr>
        <w:t xml:space="preserve"> </w:t>
      </w:r>
      <w:r w:rsidRPr="00EE6D0D">
        <w:rPr>
          <w:rStyle w:val="hps"/>
          <w:rFonts w:ascii="GHEA Grapalat" w:hAnsi="GHEA Grapalat"/>
          <w:color w:val="222222"/>
          <w:szCs w:val="22"/>
          <w:lang w:val="en-US"/>
        </w:rPr>
        <w:t>այն</w:t>
      </w:r>
      <w:r w:rsidRPr="00EE6D0D">
        <w:rPr>
          <w:rStyle w:val="hps"/>
          <w:rFonts w:ascii="GHEA Grapalat" w:hAnsi="GHEA Grapalat"/>
          <w:color w:val="222222"/>
          <w:szCs w:val="22"/>
          <w:lang w:val="fr-FR"/>
        </w:rPr>
        <w:t xml:space="preserve"> </w:t>
      </w:r>
      <w:r w:rsidRPr="00EE6D0D">
        <w:rPr>
          <w:rStyle w:val="hps"/>
          <w:rFonts w:ascii="GHEA Grapalat" w:hAnsi="GHEA Grapalat" w:cs="Sylfaen"/>
          <w:color w:val="222222"/>
          <w:szCs w:val="22"/>
          <w:lang w:val="hy-AM"/>
        </w:rPr>
        <w:t>միջոցառումներ</w:t>
      </w:r>
      <w:r w:rsidRPr="00EE6D0D">
        <w:rPr>
          <w:rStyle w:val="hps"/>
          <w:rFonts w:ascii="GHEA Grapalat" w:hAnsi="GHEA Grapalat" w:cs="Sylfaen"/>
          <w:color w:val="222222"/>
          <w:szCs w:val="22"/>
          <w:lang w:val="en-US"/>
        </w:rPr>
        <w:t>ը</w:t>
      </w:r>
      <w:r w:rsidRPr="00EE6D0D">
        <w:rPr>
          <w:rFonts w:ascii="GHEA Grapalat" w:hAnsi="GHEA Grapalat"/>
          <w:color w:val="222222"/>
          <w:szCs w:val="22"/>
          <w:lang w:val="hy-AM"/>
        </w:rPr>
        <w:t xml:space="preserve">, </w:t>
      </w:r>
      <w:r w:rsidRPr="00EE6D0D">
        <w:rPr>
          <w:rFonts w:ascii="GHEA Grapalat" w:hAnsi="GHEA Grapalat" w:cs="Sylfaen"/>
          <w:color w:val="222222"/>
          <w:szCs w:val="22"/>
          <w:lang w:val="hy-AM"/>
        </w:rPr>
        <w:t>որոնք</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ունեն գրավիչ</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տնտեսական</w:t>
      </w:r>
      <w:r w:rsidRPr="00EE6D0D">
        <w:rPr>
          <w:rStyle w:val="hps"/>
          <w:rFonts w:ascii="GHEA Grapalat" w:hAnsi="GHEA Grapalat"/>
          <w:color w:val="222222"/>
          <w:szCs w:val="22"/>
          <w:lang w:val="hy-AM"/>
        </w:rPr>
        <w:t xml:space="preserve"> </w:t>
      </w:r>
      <w:r w:rsidRPr="00EE6D0D">
        <w:rPr>
          <w:rStyle w:val="hps"/>
          <w:rFonts w:ascii="GHEA Grapalat" w:hAnsi="GHEA Grapalat" w:cs="Sylfaen"/>
          <w:color w:val="222222"/>
          <w:szCs w:val="22"/>
          <w:lang w:val="hy-AM"/>
        </w:rPr>
        <w:t xml:space="preserve">ցուցանիշներ </w:t>
      </w:r>
      <w:r w:rsidRPr="00EE6D0D">
        <w:rPr>
          <w:rStyle w:val="hps"/>
          <w:rFonts w:ascii="GHEA Grapalat" w:hAnsi="GHEA Grapalat"/>
          <w:color w:val="222222"/>
          <w:szCs w:val="22"/>
          <w:lang w:val="hy-AM"/>
        </w:rPr>
        <w:t>(</w:t>
      </w:r>
      <w:r w:rsidRPr="00EE6D0D">
        <w:rPr>
          <w:rStyle w:val="hps"/>
          <w:rFonts w:ascii="GHEA Grapalat" w:hAnsi="GHEA Grapalat" w:cs="Sylfaen"/>
          <w:color w:val="222222"/>
          <w:szCs w:val="22"/>
          <w:lang w:val="hy-AM"/>
        </w:rPr>
        <w:t>դրական</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զուտ</w:t>
      </w:r>
      <w:r w:rsidRPr="00EE6D0D">
        <w:rPr>
          <w:rStyle w:val="hps"/>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առկա</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արժեքը</w:t>
      </w:r>
      <w:r w:rsidRPr="00EE6D0D">
        <w:rPr>
          <w:rStyle w:val="hps"/>
          <w:rFonts w:ascii="GHEA Grapalat" w:hAnsi="GHEA Grapalat"/>
          <w:color w:val="222222"/>
          <w:szCs w:val="22"/>
          <w:lang w:val="hy-AM"/>
        </w:rPr>
        <w:t>),</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en-US"/>
        </w:rPr>
        <w:t>և</w:t>
      </w:r>
      <w:r w:rsidRPr="00EE6D0D">
        <w:rPr>
          <w:rStyle w:val="hps"/>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ընդունում</w:t>
      </w:r>
      <w:r w:rsidRPr="00EE6D0D">
        <w:rPr>
          <w:rStyle w:val="hps"/>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են</w:t>
      </w:r>
      <w:r w:rsidRPr="00EE6D0D">
        <w:rPr>
          <w:rStyle w:val="hps"/>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դիմումներ</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միայն հանրային</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շենքերից</w:t>
      </w:r>
      <w:r w:rsidRPr="00EE6D0D">
        <w:rPr>
          <w:rFonts w:ascii="GHEA Grapalat" w:hAnsi="GHEA Grapalat"/>
          <w:color w:val="222222"/>
          <w:szCs w:val="22"/>
          <w:lang w:val="hy-AM"/>
        </w:rPr>
        <w:t xml:space="preserve">, </w:t>
      </w:r>
      <w:r w:rsidRPr="00EE6D0D">
        <w:rPr>
          <w:rFonts w:ascii="GHEA Grapalat" w:hAnsi="GHEA Grapalat" w:cs="Sylfaen"/>
          <w:color w:val="222222"/>
          <w:szCs w:val="22"/>
          <w:lang w:val="hy-AM"/>
        </w:rPr>
        <w:t>որտեղ</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հարմարավետության</w:t>
      </w:r>
      <w:r w:rsidRPr="00EE6D0D">
        <w:rPr>
          <w:rStyle w:val="hps"/>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մակարդակը</w:t>
      </w:r>
      <w:r w:rsidRPr="00EE6D0D">
        <w:rPr>
          <w:rFonts w:ascii="GHEA Grapalat" w:hAnsi="GHEA Grapalat"/>
          <w:color w:val="222222"/>
          <w:szCs w:val="22"/>
          <w:lang w:val="hy-AM"/>
        </w:rPr>
        <w:t xml:space="preserve"> </w:t>
      </w:r>
      <w:r w:rsidRPr="00EE6D0D">
        <w:rPr>
          <w:rStyle w:val="hps"/>
          <w:rFonts w:ascii="GHEA Grapalat" w:hAnsi="GHEA Grapalat"/>
          <w:color w:val="222222"/>
          <w:szCs w:val="22"/>
          <w:lang w:val="hy-AM"/>
        </w:rPr>
        <w:t>50</w:t>
      </w:r>
      <w:r w:rsidRPr="00EE6D0D">
        <w:rPr>
          <w:rFonts w:ascii="GHEA Grapalat" w:hAnsi="GHEA Grapalat"/>
          <w:color w:val="222222"/>
          <w:szCs w:val="22"/>
          <w:lang w:val="hy-AM"/>
        </w:rPr>
        <w:t>%</w:t>
      </w:r>
      <w:r w:rsidRPr="00EE6D0D">
        <w:rPr>
          <w:rFonts w:ascii="GHEA Grapalat" w:hAnsi="GHEA Grapalat"/>
          <w:color w:val="222222"/>
          <w:szCs w:val="22"/>
          <w:lang w:val="fr-FR"/>
        </w:rPr>
        <w:t>-</w:t>
      </w:r>
      <w:r w:rsidRPr="00EE6D0D">
        <w:rPr>
          <w:rFonts w:ascii="GHEA Grapalat" w:hAnsi="GHEA Grapalat" w:cs="Sylfaen"/>
          <w:color w:val="222222"/>
          <w:szCs w:val="22"/>
        </w:rPr>
        <w:t>ից</w:t>
      </w:r>
      <w:r w:rsidRPr="00EE6D0D">
        <w:rPr>
          <w:rStyle w:val="hps"/>
          <w:rFonts w:ascii="GHEA Grapalat" w:hAnsi="GHEA Grapalat" w:cs="Sylfaen"/>
          <w:color w:val="222222"/>
          <w:szCs w:val="22"/>
          <w:lang w:val="fr-FR"/>
        </w:rPr>
        <w:t xml:space="preserve"> </w:t>
      </w:r>
      <w:r w:rsidRPr="00EE6D0D">
        <w:rPr>
          <w:rStyle w:val="hps"/>
          <w:rFonts w:ascii="GHEA Grapalat" w:hAnsi="GHEA Grapalat" w:cs="Sylfaen"/>
          <w:color w:val="222222"/>
          <w:szCs w:val="22"/>
          <w:lang w:val="en-US"/>
        </w:rPr>
        <w:t>բարձր</w:t>
      </w:r>
      <w:r w:rsidRPr="00EE6D0D">
        <w:rPr>
          <w:rStyle w:val="hps"/>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է</w:t>
      </w:r>
      <w:r w:rsidRPr="00EE6D0D">
        <w:rPr>
          <w:rFonts w:ascii="GHEA Grapalat" w:hAnsi="GHEA Grapalat"/>
          <w:color w:val="222222"/>
          <w:szCs w:val="22"/>
          <w:lang w:val="fr-FR"/>
        </w:rPr>
        <w:t>:</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rPr>
        <w:t>Արդյունքում</w:t>
      </w:r>
      <w:r w:rsidRPr="00EE6D0D">
        <w:rPr>
          <w:rStyle w:val="hps"/>
          <w:rFonts w:ascii="GHEA Grapalat" w:hAnsi="GHEA Grapalat"/>
          <w:color w:val="222222"/>
          <w:szCs w:val="22"/>
          <w:lang w:val="hy-AM"/>
        </w:rPr>
        <w:t>,</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էներգաարդյունավետության</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միջոցառումները</w:t>
      </w:r>
      <w:r w:rsidRPr="00EE6D0D">
        <w:rPr>
          <w:rStyle w:val="hps"/>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որոնք</w:t>
      </w:r>
      <w:r w:rsidRPr="00EE6D0D">
        <w:rPr>
          <w:rStyle w:val="hps"/>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կարող</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են</w:t>
      </w:r>
      <w:r w:rsidRPr="00EE6D0D">
        <w:rPr>
          <w:rStyle w:val="hps"/>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հանգեցնել</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ջերմոցային</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գազ</w:t>
      </w:r>
      <w:r w:rsidRPr="00EE6D0D">
        <w:rPr>
          <w:rStyle w:val="hps"/>
          <w:rFonts w:ascii="GHEA Grapalat" w:hAnsi="GHEA Grapalat" w:cs="Sylfaen"/>
          <w:color w:val="222222"/>
          <w:szCs w:val="22"/>
          <w:lang w:val="en-US"/>
        </w:rPr>
        <w:t>եր</w:t>
      </w:r>
      <w:r w:rsidRPr="00EE6D0D">
        <w:rPr>
          <w:rStyle w:val="hps"/>
          <w:rFonts w:ascii="GHEA Grapalat" w:hAnsi="GHEA Grapalat" w:cs="Sylfaen"/>
          <w:color w:val="222222"/>
          <w:szCs w:val="22"/>
          <w:lang w:val="hy-AM"/>
        </w:rPr>
        <w:t>ի</w:t>
      </w:r>
      <w:r w:rsidRPr="00EE6D0D">
        <w:rPr>
          <w:rFonts w:ascii="GHEA Grapalat" w:hAnsi="GHEA Grapalat"/>
          <w:color w:val="222222"/>
          <w:szCs w:val="22"/>
          <w:lang w:val="hy-AM"/>
        </w:rPr>
        <w:t xml:space="preserve"> արտանետումների </w:t>
      </w:r>
      <w:r w:rsidRPr="00EE6D0D">
        <w:rPr>
          <w:rStyle w:val="hps"/>
          <w:rFonts w:ascii="GHEA Grapalat" w:hAnsi="GHEA Grapalat" w:cs="Sylfaen"/>
          <w:color w:val="222222"/>
          <w:szCs w:val="22"/>
          <w:lang w:val="hy-AM"/>
        </w:rPr>
        <w:t>էական մեղմման</w:t>
      </w:r>
      <w:r w:rsidRPr="00EE6D0D">
        <w:rPr>
          <w:rFonts w:ascii="GHEA Grapalat" w:hAnsi="GHEA Grapalat"/>
          <w:color w:val="222222"/>
          <w:szCs w:val="22"/>
          <w:lang w:val="hy-AM"/>
        </w:rPr>
        <w:t xml:space="preserve">, </w:t>
      </w:r>
      <w:r w:rsidRPr="00EE6D0D">
        <w:rPr>
          <w:rFonts w:ascii="GHEA Grapalat" w:hAnsi="GHEA Grapalat" w:cs="Sylfaen"/>
          <w:color w:val="222222"/>
          <w:szCs w:val="22"/>
        </w:rPr>
        <w:t>որ</w:t>
      </w:r>
      <w:r w:rsidRPr="00EE6D0D">
        <w:rPr>
          <w:rFonts w:ascii="GHEA Grapalat" w:hAnsi="GHEA Grapalat" w:cs="Sylfaen"/>
          <w:color w:val="222222"/>
          <w:szCs w:val="22"/>
          <w:lang w:val="hy-AM"/>
        </w:rPr>
        <w:t>ոնք</w:t>
      </w:r>
      <w:r w:rsidRPr="00EE6D0D">
        <w:rPr>
          <w:rFonts w:ascii="GHEA Grapalat" w:hAnsi="GHEA Grapalat"/>
          <w:color w:val="222222"/>
          <w:szCs w:val="22"/>
          <w:lang w:val="fr-FR"/>
        </w:rPr>
        <w:t xml:space="preserve">, </w:t>
      </w:r>
      <w:r w:rsidRPr="00EE6D0D">
        <w:rPr>
          <w:rFonts w:ascii="GHEA Grapalat" w:hAnsi="GHEA Grapalat" w:cs="Sylfaen"/>
          <w:color w:val="222222"/>
          <w:szCs w:val="22"/>
          <w:lang w:val="hy-AM"/>
        </w:rPr>
        <w:t>սակայն</w:t>
      </w:r>
      <w:r w:rsidRPr="00EE6D0D">
        <w:rPr>
          <w:rFonts w:ascii="GHEA Grapalat" w:hAnsi="GHEA Grapalat" w:cs="Sylfaen"/>
          <w:color w:val="222222"/>
          <w:szCs w:val="22"/>
          <w:lang w:val="fr-FR"/>
        </w:rPr>
        <w:t>,</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ունեն</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ավելի</w:t>
      </w:r>
      <w:r w:rsidRPr="00EE6D0D">
        <w:rPr>
          <w:rStyle w:val="hps"/>
          <w:rFonts w:ascii="GHEA Grapalat" w:hAnsi="GHEA Grapalat"/>
          <w:color w:val="222222"/>
          <w:szCs w:val="22"/>
          <w:lang w:val="hy-AM"/>
        </w:rPr>
        <w:t xml:space="preserve"> </w:t>
      </w:r>
      <w:r w:rsidRPr="00EE6D0D">
        <w:rPr>
          <w:rStyle w:val="hps"/>
          <w:rFonts w:ascii="GHEA Grapalat" w:hAnsi="GHEA Grapalat" w:cs="Sylfaen"/>
          <w:color w:val="222222"/>
          <w:szCs w:val="22"/>
          <w:lang w:val="hy-AM"/>
        </w:rPr>
        <w:t>ցածր</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lastRenderedPageBreak/>
        <w:t>ծախսարդյունավետություն</w:t>
      </w:r>
      <w:r w:rsidRPr="00EE6D0D">
        <w:rPr>
          <w:rFonts w:ascii="GHEA Grapalat" w:hAnsi="GHEA Grapalat"/>
          <w:color w:val="222222"/>
          <w:szCs w:val="22"/>
          <w:lang w:val="hy-AM"/>
        </w:rPr>
        <w:t xml:space="preserve">, </w:t>
      </w:r>
      <w:r w:rsidRPr="00EE6D0D">
        <w:rPr>
          <w:rFonts w:ascii="GHEA Grapalat" w:hAnsi="GHEA Grapalat" w:cs="Sylfaen"/>
          <w:color w:val="222222"/>
          <w:szCs w:val="22"/>
          <w:lang w:val="hy-AM"/>
        </w:rPr>
        <w:t>կամ</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առաջարկվում</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է</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ճն</w:t>
      </w:r>
      <w:r w:rsidRPr="00EE6D0D">
        <w:rPr>
          <w:rStyle w:val="hps"/>
          <w:rFonts w:ascii="GHEA Grapalat" w:hAnsi="GHEA Grapalat" w:cs="Sylfaen"/>
          <w:color w:val="222222"/>
          <w:szCs w:val="22"/>
          <w:lang w:val="en-US"/>
        </w:rPr>
        <w:t>շ</w:t>
      </w:r>
      <w:r w:rsidRPr="00EE6D0D">
        <w:rPr>
          <w:rStyle w:val="hps"/>
          <w:rFonts w:ascii="GHEA Grapalat" w:hAnsi="GHEA Grapalat" w:cs="Sylfaen"/>
          <w:color w:val="222222"/>
          <w:szCs w:val="22"/>
          <w:lang w:val="hy-AM"/>
        </w:rPr>
        <w:t>ված պահանջարկի</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պայմաններում, չեն</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կարող</w:t>
      </w:r>
      <w:r w:rsidRPr="00EE6D0D">
        <w:rPr>
          <w:rStyle w:val="hps"/>
          <w:rFonts w:ascii="GHEA Grapalat" w:hAnsi="GHEA Grapalat"/>
          <w:color w:val="222222"/>
          <w:szCs w:val="22"/>
          <w:lang w:val="hy-AM"/>
        </w:rPr>
        <w:t xml:space="preserve"> դիտարկվել</w:t>
      </w:r>
      <w:r w:rsidRPr="00EE6D0D">
        <w:rPr>
          <w:rStyle w:val="hps"/>
          <w:rFonts w:ascii="GHEA Grapalat" w:hAnsi="GHEA Grapalat"/>
          <w:color w:val="222222"/>
          <w:szCs w:val="22"/>
          <w:lang w:val="fr-FR"/>
        </w:rPr>
        <w:t xml:space="preserve"> </w:t>
      </w:r>
      <w:r w:rsidRPr="00EE6D0D">
        <w:rPr>
          <w:rStyle w:val="hps"/>
          <w:rFonts w:ascii="GHEA Grapalat" w:hAnsi="GHEA Grapalat"/>
          <w:color w:val="222222"/>
          <w:szCs w:val="22"/>
        </w:rPr>
        <w:t>ֆինա</w:t>
      </w:r>
      <w:r w:rsidRPr="00EE6D0D">
        <w:rPr>
          <w:rStyle w:val="hps"/>
          <w:rFonts w:ascii="GHEA Grapalat" w:hAnsi="GHEA Grapalat"/>
          <w:color w:val="222222"/>
          <w:szCs w:val="22"/>
          <w:lang w:val="hy-AM"/>
        </w:rPr>
        <w:t>ն</w:t>
      </w:r>
      <w:r w:rsidRPr="00EE6D0D">
        <w:rPr>
          <w:rStyle w:val="hps"/>
          <w:rFonts w:ascii="GHEA Grapalat" w:hAnsi="GHEA Grapalat"/>
          <w:color w:val="222222"/>
          <w:szCs w:val="22"/>
        </w:rPr>
        <w:t>սավորման</w:t>
      </w:r>
      <w:r w:rsidRPr="00EE6D0D">
        <w:rPr>
          <w:rStyle w:val="hps"/>
          <w:rFonts w:ascii="GHEA Grapalat" w:hAnsi="GHEA Grapalat"/>
          <w:color w:val="222222"/>
          <w:szCs w:val="22"/>
          <w:lang w:val="fr-FR"/>
        </w:rPr>
        <w:t xml:space="preserve"> </w:t>
      </w:r>
      <w:r w:rsidRPr="00EE6D0D">
        <w:rPr>
          <w:rStyle w:val="hps"/>
          <w:rFonts w:ascii="GHEA Grapalat" w:hAnsi="GHEA Grapalat"/>
          <w:color w:val="222222"/>
          <w:szCs w:val="22"/>
        </w:rPr>
        <w:t>համար</w:t>
      </w:r>
      <w:r w:rsidRPr="00EE6D0D">
        <w:rPr>
          <w:rStyle w:val="hps"/>
          <w:rFonts w:ascii="GHEA Grapalat" w:hAnsi="GHEA Grapalat"/>
          <w:color w:val="222222"/>
          <w:szCs w:val="22"/>
          <w:lang w:val="fr-FR"/>
        </w:rPr>
        <w:t xml:space="preserve">: </w:t>
      </w:r>
    </w:p>
    <w:p w:rsidR="00177C61" w:rsidRPr="00EE6D0D" w:rsidRDefault="00177C61" w:rsidP="00177C61">
      <w:pPr>
        <w:pStyle w:val="BodyText"/>
        <w:widowControl w:val="0"/>
        <w:rPr>
          <w:rFonts w:ascii="GHEA Grapalat" w:hAnsi="GHEA Grapalat" w:cs="Arial"/>
          <w:sz w:val="22"/>
          <w:szCs w:val="22"/>
          <w:lang w:val="fr-FR"/>
        </w:rPr>
      </w:pPr>
    </w:p>
    <w:p w:rsidR="00177C61" w:rsidRPr="00EE6D0D" w:rsidRDefault="00177C61" w:rsidP="00177C61">
      <w:pPr>
        <w:pStyle w:val="DEVBulletList1"/>
        <w:numPr>
          <w:ilvl w:val="0"/>
          <w:numId w:val="0"/>
        </w:numPr>
        <w:rPr>
          <w:rFonts w:ascii="GHEA Grapalat" w:hAnsi="GHEA Grapalat"/>
          <w:szCs w:val="22"/>
          <w:lang w:val="fr-FR"/>
        </w:rPr>
      </w:pPr>
      <w:r w:rsidRPr="00EE6D0D">
        <w:rPr>
          <w:rFonts w:ascii="GHEA Grapalat" w:hAnsi="GHEA Grapalat" w:cs="Sylfaen"/>
          <w:szCs w:val="22"/>
        </w:rPr>
        <w:t>Էներգաադյունավետ</w:t>
      </w:r>
      <w:r w:rsidRPr="00EE6D0D">
        <w:rPr>
          <w:rFonts w:ascii="GHEA Grapalat" w:hAnsi="GHEA Grapalat"/>
          <w:szCs w:val="22"/>
          <w:lang w:val="fr-FR"/>
        </w:rPr>
        <w:t xml:space="preserve"> </w:t>
      </w:r>
      <w:r w:rsidRPr="00EE6D0D">
        <w:rPr>
          <w:rFonts w:ascii="GHEA Grapalat" w:hAnsi="GHEA Grapalat" w:cs="Sylfaen"/>
          <w:szCs w:val="22"/>
        </w:rPr>
        <w:t>շինարարության</w:t>
      </w:r>
      <w:r w:rsidRPr="00EE6D0D">
        <w:rPr>
          <w:rFonts w:ascii="GHEA Grapalat" w:hAnsi="GHEA Grapalat"/>
          <w:szCs w:val="22"/>
          <w:lang w:val="fr-FR"/>
        </w:rPr>
        <w:t xml:space="preserve"> </w:t>
      </w:r>
      <w:r w:rsidRPr="00EE6D0D">
        <w:rPr>
          <w:rFonts w:ascii="GHEA Grapalat" w:hAnsi="GHEA Grapalat" w:cs="Sylfaen"/>
          <w:szCs w:val="22"/>
        </w:rPr>
        <w:t>և</w:t>
      </w:r>
      <w:r w:rsidRPr="00EE6D0D">
        <w:rPr>
          <w:rFonts w:ascii="GHEA Grapalat" w:hAnsi="GHEA Grapalat"/>
          <w:szCs w:val="22"/>
          <w:lang w:val="fr-FR"/>
        </w:rPr>
        <w:t xml:space="preserve"> </w:t>
      </w:r>
      <w:r w:rsidRPr="00EE6D0D">
        <w:rPr>
          <w:rFonts w:ascii="GHEA Grapalat" w:hAnsi="GHEA Grapalat" w:cs="Sylfaen"/>
          <w:szCs w:val="22"/>
        </w:rPr>
        <w:t>վերականգնման</w:t>
      </w:r>
      <w:r w:rsidRPr="00EE6D0D">
        <w:rPr>
          <w:rFonts w:ascii="GHEA Grapalat" w:hAnsi="GHEA Grapalat"/>
          <w:szCs w:val="22"/>
          <w:lang w:val="fr-FR"/>
        </w:rPr>
        <w:t xml:space="preserve"> </w:t>
      </w:r>
      <w:r w:rsidRPr="00EE6D0D">
        <w:rPr>
          <w:rFonts w:ascii="GHEA Grapalat" w:hAnsi="GHEA Grapalat" w:cs="Sylfaen"/>
          <w:szCs w:val="22"/>
        </w:rPr>
        <w:t>համար</w:t>
      </w:r>
      <w:r w:rsidRPr="00EE6D0D">
        <w:rPr>
          <w:rFonts w:ascii="GHEA Grapalat" w:hAnsi="GHEA Grapalat"/>
          <w:szCs w:val="22"/>
          <w:lang w:val="fr-FR"/>
        </w:rPr>
        <w:t xml:space="preserve"> </w:t>
      </w:r>
      <w:r w:rsidRPr="00EE6D0D">
        <w:rPr>
          <w:rFonts w:ascii="GHEA Grapalat" w:hAnsi="GHEA Grapalat" w:cs="Sylfaen"/>
          <w:szCs w:val="22"/>
        </w:rPr>
        <w:t>պահանջարկն</w:t>
      </w:r>
      <w:r w:rsidRPr="00EE6D0D">
        <w:rPr>
          <w:rFonts w:ascii="GHEA Grapalat" w:hAnsi="GHEA Grapalat"/>
          <w:szCs w:val="22"/>
          <w:lang w:val="fr-FR"/>
        </w:rPr>
        <w:t xml:space="preserve"> </w:t>
      </w:r>
      <w:r w:rsidRPr="00EE6D0D">
        <w:rPr>
          <w:rFonts w:ascii="GHEA Grapalat" w:hAnsi="GHEA Grapalat" w:cs="Sylfaen"/>
          <w:szCs w:val="22"/>
        </w:rPr>
        <w:t>ավելի</w:t>
      </w:r>
      <w:r w:rsidRPr="00EE6D0D">
        <w:rPr>
          <w:rFonts w:ascii="GHEA Grapalat" w:hAnsi="GHEA Grapalat"/>
          <w:szCs w:val="22"/>
          <w:lang w:val="fr-FR"/>
        </w:rPr>
        <w:t xml:space="preserve"> </w:t>
      </w:r>
      <w:r w:rsidRPr="00EE6D0D">
        <w:rPr>
          <w:rFonts w:ascii="GHEA Grapalat" w:hAnsi="GHEA Grapalat" w:cs="Sylfaen"/>
          <w:szCs w:val="22"/>
        </w:rPr>
        <w:t>մեծ</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cs="Sylfaen"/>
          <w:szCs w:val="22"/>
        </w:rPr>
        <w:t>քան</w:t>
      </w:r>
      <w:r w:rsidRPr="00EE6D0D">
        <w:rPr>
          <w:rFonts w:ascii="GHEA Grapalat" w:hAnsi="GHEA Grapalat"/>
          <w:szCs w:val="22"/>
          <w:lang w:val="fr-FR"/>
        </w:rPr>
        <w:t xml:space="preserve"> </w:t>
      </w:r>
      <w:r w:rsidRPr="00EE6D0D">
        <w:rPr>
          <w:rFonts w:ascii="GHEA Grapalat" w:hAnsi="GHEA Grapalat" w:cs="Sylfaen"/>
          <w:szCs w:val="22"/>
        </w:rPr>
        <w:t>Հայաստանում</w:t>
      </w:r>
      <w:r w:rsidRPr="00EE6D0D">
        <w:rPr>
          <w:rFonts w:ascii="GHEA Grapalat" w:hAnsi="GHEA Grapalat"/>
          <w:szCs w:val="22"/>
          <w:lang w:val="fr-FR"/>
        </w:rPr>
        <w:t xml:space="preserve"> </w:t>
      </w:r>
      <w:r w:rsidRPr="00EE6D0D">
        <w:rPr>
          <w:rFonts w:ascii="GHEA Grapalat" w:hAnsi="GHEA Grapalat" w:cs="Sylfaen"/>
          <w:szCs w:val="22"/>
        </w:rPr>
        <w:t>ներկայումս</w:t>
      </w:r>
      <w:r w:rsidRPr="00EE6D0D">
        <w:rPr>
          <w:rFonts w:ascii="GHEA Grapalat" w:hAnsi="GHEA Grapalat"/>
          <w:szCs w:val="22"/>
          <w:lang w:val="fr-FR"/>
        </w:rPr>
        <w:t xml:space="preserve"> </w:t>
      </w:r>
      <w:r w:rsidRPr="00EE6D0D">
        <w:rPr>
          <w:rFonts w:ascii="GHEA Grapalat" w:hAnsi="GHEA Grapalat" w:cs="Sylfaen"/>
          <w:szCs w:val="22"/>
        </w:rPr>
        <w:t>առկա</w:t>
      </w:r>
      <w:r w:rsidRPr="00EE6D0D">
        <w:rPr>
          <w:rFonts w:ascii="GHEA Grapalat" w:hAnsi="GHEA Grapalat"/>
          <w:szCs w:val="22"/>
          <w:lang w:val="fr-FR"/>
        </w:rPr>
        <w:t xml:space="preserve"> </w:t>
      </w:r>
      <w:r w:rsidRPr="00EE6D0D">
        <w:rPr>
          <w:rFonts w:ascii="GHEA Grapalat" w:hAnsi="GHEA Grapalat" w:cs="Sylfaen"/>
          <w:szCs w:val="22"/>
        </w:rPr>
        <w:t>ֆոնդերը</w:t>
      </w:r>
      <w:r w:rsidRPr="00EE6D0D">
        <w:rPr>
          <w:rFonts w:ascii="GHEA Grapalat" w:hAnsi="GHEA Grapalat"/>
          <w:szCs w:val="22"/>
          <w:lang w:val="fr-FR"/>
        </w:rPr>
        <w:t xml:space="preserve">: </w:t>
      </w:r>
      <w:r w:rsidRPr="00EE6D0D">
        <w:rPr>
          <w:rFonts w:ascii="GHEA Grapalat" w:hAnsi="GHEA Grapalat" w:cs="Sylfaen"/>
          <w:szCs w:val="22"/>
        </w:rPr>
        <w:t>Այս</w:t>
      </w:r>
      <w:r w:rsidRPr="00EE6D0D">
        <w:rPr>
          <w:rFonts w:ascii="GHEA Grapalat" w:hAnsi="GHEA Grapalat"/>
          <w:szCs w:val="22"/>
          <w:lang w:val="fr-FR"/>
        </w:rPr>
        <w:t xml:space="preserve"> </w:t>
      </w:r>
      <w:r w:rsidRPr="00EE6D0D">
        <w:rPr>
          <w:rFonts w:ascii="GHEA Grapalat" w:hAnsi="GHEA Grapalat" w:cs="Sylfaen"/>
          <w:szCs w:val="22"/>
        </w:rPr>
        <w:t>նպատակին</w:t>
      </w:r>
      <w:r w:rsidRPr="00EE6D0D">
        <w:rPr>
          <w:rFonts w:ascii="GHEA Grapalat" w:hAnsi="GHEA Grapalat"/>
          <w:szCs w:val="22"/>
          <w:lang w:val="fr-FR"/>
        </w:rPr>
        <w:t xml:space="preserve"> </w:t>
      </w:r>
      <w:r w:rsidRPr="00EE6D0D">
        <w:rPr>
          <w:rFonts w:ascii="GHEA Grapalat" w:hAnsi="GHEA Grapalat" w:cs="Sylfaen"/>
          <w:szCs w:val="22"/>
        </w:rPr>
        <w:t>հասնելու</w:t>
      </w:r>
      <w:r w:rsidRPr="00EE6D0D">
        <w:rPr>
          <w:rFonts w:ascii="GHEA Grapalat" w:hAnsi="GHEA Grapalat"/>
          <w:szCs w:val="22"/>
          <w:lang w:val="fr-FR"/>
        </w:rPr>
        <w:t xml:space="preserve"> </w:t>
      </w:r>
      <w:r w:rsidRPr="00EE6D0D">
        <w:rPr>
          <w:rFonts w:ascii="GHEA Grapalat" w:hAnsi="GHEA Grapalat" w:cs="Sylfaen"/>
          <w:szCs w:val="22"/>
        </w:rPr>
        <w:t>համար</w:t>
      </w:r>
      <w:r w:rsidRPr="00EE6D0D">
        <w:rPr>
          <w:rFonts w:ascii="GHEA Grapalat" w:hAnsi="GHEA Grapalat"/>
          <w:szCs w:val="22"/>
          <w:lang w:val="fr-FR"/>
        </w:rPr>
        <w:t xml:space="preserve"> </w:t>
      </w:r>
      <w:r w:rsidRPr="00EE6D0D">
        <w:rPr>
          <w:rFonts w:ascii="GHEA Grapalat" w:hAnsi="GHEA Grapalat" w:cs="Sylfaen"/>
          <w:szCs w:val="22"/>
        </w:rPr>
        <w:t>նոր</w:t>
      </w:r>
      <w:r w:rsidRPr="00EE6D0D">
        <w:rPr>
          <w:rFonts w:ascii="GHEA Grapalat" w:hAnsi="GHEA Grapalat"/>
          <w:szCs w:val="22"/>
          <w:lang w:val="fr-FR"/>
        </w:rPr>
        <w:t xml:space="preserve"> </w:t>
      </w:r>
      <w:r w:rsidRPr="00EE6D0D">
        <w:rPr>
          <w:rFonts w:ascii="GHEA Grapalat" w:hAnsi="GHEA Grapalat" w:cs="Sylfaen"/>
          <w:szCs w:val="22"/>
        </w:rPr>
        <w:t>շինարարության</w:t>
      </w:r>
      <w:r w:rsidRPr="00EE6D0D">
        <w:rPr>
          <w:rFonts w:ascii="GHEA Grapalat" w:hAnsi="GHEA Grapalat"/>
          <w:szCs w:val="22"/>
          <w:lang w:val="fr-FR"/>
        </w:rPr>
        <w:t xml:space="preserve"> </w:t>
      </w:r>
      <w:r w:rsidRPr="00EE6D0D">
        <w:rPr>
          <w:rFonts w:ascii="GHEA Grapalat" w:hAnsi="GHEA Grapalat" w:cs="Sylfaen"/>
          <w:szCs w:val="22"/>
        </w:rPr>
        <w:t>ֆինանսավորման</w:t>
      </w:r>
      <w:r w:rsidRPr="00EE6D0D">
        <w:rPr>
          <w:rFonts w:ascii="GHEA Grapalat" w:hAnsi="GHEA Grapalat"/>
          <w:szCs w:val="22"/>
          <w:lang w:val="fr-FR"/>
        </w:rPr>
        <w:t xml:space="preserve"> </w:t>
      </w:r>
      <w:r w:rsidRPr="00EE6D0D">
        <w:rPr>
          <w:rFonts w:ascii="GHEA Grapalat" w:hAnsi="GHEA Grapalat" w:cs="Sylfaen"/>
          <w:szCs w:val="22"/>
        </w:rPr>
        <w:t>չափն</w:t>
      </w:r>
      <w:r w:rsidRPr="00EE6D0D">
        <w:rPr>
          <w:rFonts w:ascii="GHEA Grapalat" w:hAnsi="GHEA Grapalat"/>
          <w:szCs w:val="22"/>
          <w:lang w:val="fr-FR"/>
        </w:rPr>
        <w:t xml:space="preserve"> </w:t>
      </w:r>
      <w:r w:rsidRPr="00EE6D0D">
        <w:rPr>
          <w:rFonts w:ascii="GHEA Grapalat" w:hAnsi="GHEA Grapalat" w:cs="Sylfaen"/>
          <w:szCs w:val="22"/>
        </w:rPr>
        <w:t>ավելացնելու</w:t>
      </w:r>
      <w:r w:rsidRPr="00EE6D0D">
        <w:rPr>
          <w:rFonts w:ascii="GHEA Grapalat" w:hAnsi="GHEA Grapalat"/>
          <w:szCs w:val="22"/>
          <w:lang w:val="fr-FR"/>
        </w:rPr>
        <w:t xml:space="preserve"> </w:t>
      </w:r>
      <w:r w:rsidRPr="00EE6D0D">
        <w:rPr>
          <w:rFonts w:ascii="GHEA Grapalat" w:hAnsi="GHEA Grapalat" w:cs="Sylfaen"/>
          <w:szCs w:val="22"/>
        </w:rPr>
        <w:t>համար</w:t>
      </w:r>
      <w:r w:rsidRPr="00EE6D0D">
        <w:rPr>
          <w:rFonts w:ascii="GHEA Grapalat" w:hAnsi="GHEA Grapalat"/>
          <w:szCs w:val="22"/>
          <w:lang w:val="fr-FR"/>
        </w:rPr>
        <w:t xml:space="preserve"> </w:t>
      </w:r>
      <w:r w:rsidRPr="00EE6D0D">
        <w:rPr>
          <w:rFonts w:ascii="GHEA Grapalat" w:hAnsi="GHEA Grapalat" w:cs="Sylfaen"/>
          <w:szCs w:val="22"/>
        </w:rPr>
        <w:t>այս</w:t>
      </w:r>
      <w:r w:rsidRPr="00EE6D0D">
        <w:rPr>
          <w:rFonts w:ascii="GHEA Grapalat" w:hAnsi="GHEA Grapalat"/>
          <w:szCs w:val="22"/>
          <w:lang w:val="fr-FR"/>
        </w:rPr>
        <w:t xml:space="preserve"> </w:t>
      </w:r>
      <w:r w:rsidRPr="00EE6D0D">
        <w:rPr>
          <w:rFonts w:ascii="GHEA Grapalat" w:hAnsi="GHEA Grapalat" w:cs="Sylfaen"/>
          <w:szCs w:val="22"/>
        </w:rPr>
        <w:t>բաղադրիչը</w:t>
      </w:r>
      <w:r w:rsidRPr="00EE6D0D">
        <w:rPr>
          <w:rFonts w:ascii="GHEA Grapalat" w:hAnsi="GHEA Grapalat" w:cs="Sylfaen"/>
          <w:szCs w:val="22"/>
          <w:lang w:val="fr-FR"/>
        </w:rPr>
        <w:t xml:space="preserve"> </w:t>
      </w:r>
      <w:r w:rsidRPr="00EE6D0D">
        <w:rPr>
          <w:rFonts w:ascii="GHEA Grapalat" w:hAnsi="GHEA Grapalat" w:cs="Sylfaen"/>
          <w:szCs w:val="22"/>
        </w:rPr>
        <w:t>պետք</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cs="Sylfaen"/>
          <w:szCs w:val="22"/>
        </w:rPr>
        <w:t>գրավի</w:t>
      </w:r>
      <w:r w:rsidRPr="00EE6D0D">
        <w:rPr>
          <w:rFonts w:ascii="GHEA Grapalat" w:hAnsi="GHEA Grapalat"/>
          <w:szCs w:val="22"/>
          <w:lang w:val="fr-FR"/>
        </w:rPr>
        <w:t xml:space="preserve"> (</w:t>
      </w:r>
      <w:r w:rsidRPr="00EE6D0D">
        <w:rPr>
          <w:rFonts w:ascii="GHEA Grapalat" w:hAnsi="GHEA Grapalat" w:cs="Sylfaen"/>
          <w:szCs w:val="22"/>
        </w:rPr>
        <w:t>միջազգային</w:t>
      </w:r>
      <w:r w:rsidRPr="00EE6D0D">
        <w:rPr>
          <w:rFonts w:ascii="GHEA Grapalat" w:hAnsi="GHEA Grapalat"/>
          <w:szCs w:val="22"/>
          <w:lang w:val="fr-FR"/>
        </w:rPr>
        <w:t xml:space="preserve">) </w:t>
      </w:r>
      <w:r w:rsidRPr="00EE6D0D">
        <w:rPr>
          <w:rFonts w:ascii="GHEA Grapalat" w:hAnsi="GHEA Grapalat" w:cs="Sylfaen"/>
          <w:szCs w:val="22"/>
        </w:rPr>
        <w:t>արտոնյալ</w:t>
      </w:r>
      <w:r w:rsidRPr="00EE6D0D">
        <w:rPr>
          <w:rFonts w:ascii="GHEA Grapalat" w:hAnsi="GHEA Grapalat"/>
          <w:szCs w:val="22"/>
          <w:lang w:val="fr-FR"/>
        </w:rPr>
        <w:t xml:space="preserve"> </w:t>
      </w:r>
      <w:r w:rsidRPr="00EE6D0D">
        <w:rPr>
          <w:rFonts w:ascii="GHEA Grapalat" w:hAnsi="GHEA Grapalat" w:cs="Sylfaen"/>
          <w:szCs w:val="22"/>
        </w:rPr>
        <w:t>ֆինանսներ</w:t>
      </w:r>
      <w:r w:rsidRPr="00EE6D0D">
        <w:rPr>
          <w:rFonts w:ascii="GHEA Grapalat" w:hAnsi="GHEA Grapalat"/>
          <w:szCs w:val="22"/>
          <w:lang w:val="fr-FR"/>
        </w:rPr>
        <w:t xml:space="preserve"> (</w:t>
      </w:r>
      <w:r w:rsidRPr="00EE6D0D">
        <w:rPr>
          <w:rFonts w:ascii="GHEA Grapalat" w:hAnsi="GHEA Grapalat" w:cs="Sylfaen"/>
          <w:szCs w:val="22"/>
        </w:rPr>
        <w:t>ներառյալ</w:t>
      </w:r>
      <w:r w:rsidRPr="00EE6D0D">
        <w:rPr>
          <w:rFonts w:ascii="GHEA Grapalat" w:hAnsi="GHEA Grapalat"/>
          <w:szCs w:val="22"/>
          <w:lang w:val="fr-FR"/>
        </w:rPr>
        <w:t xml:space="preserve"> </w:t>
      </w:r>
      <w:r w:rsidRPr="00EE6D0D">
        <w:rPr>
          <w:rFonts w:ascii="GHEA Grapalat" w:hAnsi="GHEA Grapalat"/>
          <w:szCs w:val="22"/>
          <w:lang w:val="hy-AM"/>
        </w:rPr>
        <w:t>Պ</w:t>
      </w:r>
      <w:r w:rsidRPr="00EE6D0D">
        <w:rPr>
          <w:rFonts w:ascii="GHEA Grapalat" w:hAnsi="GHEA Grapalat"/>
          <w:szCs w:val="22"/>
        </w:rPr>
        <w:t>ՄԳ</w:t>
      </w:r>
      <w:r w:rsidRPr="00EE6D0D">
        <w:rPr>
          <w:rFonts w:ascii="GHEA Grapalat" w:hAnsi="GHEA Grapalat"/>
          <w:szCs w:val="22"/>
          <w:lang w:val="fr-FR"/>
        </w:rPr>
        <w:t xml:space="preserve"> </w:t>
      </w:r>
      <w:r w:rsidRPr="00EE6D0D">
        <w:rPr>
          <w:rFonts w:ascii="GHEA Grapalat" w:hAnsi="GHEA Grapalat" w:cs="Sylfaen"/>
          <w:szCs w:val="22"/>
        </w:rPr>
        <w:t>սխեման</w:t>
      </w:r>
      <w:r w:rsidRPr="00EE6D0D">
        <w:rPr>
          <w:rFonts w:ascii="GHEA Grapalat" w:hAnsi="GHEA Grapalat"/>
          <w:szCs w:val="22"/>
          <w:lang w:val="fr-FR"/>
        </w:rPr>
        <w:t xml:space="preserve">, </w:t>
      </w:r>
      <w:r w:rsidRPr="00EE6D0D">
        <w:rPr>
          <w:rFonts w:ascii="GHEA Grapalat" w:hAnsi="GHEA Grapalat" w:cs="Sylfaen"/>
          <w:szCs w:val="22"/>
        </w:rPr>
        <w:t>որն</w:t>
      </w:r>
      <w:r w:rsidRPr="00EE6D0D">
        <w:rPr>
          <w:rFonts w:ascii="GHEA Grapalat" w:hAnsi="GHEA Grapalat" w:cs="Sylfaen"/>
          <w:szCs w:val="22"/>
          <w:lang w:val="fr-FR"/>
        </w:rPr>
        <w:t xml:space="preserve">, </w:t>
      </w:r>
      <w:r w:rsidRPr="00EE6D0D">
        <w:rPr>
          <w:rFonts w:ascii="GHEA Grapalat" w:hAnsi="GHEA Grapalat" w:cs="Sylfaen"/>
          <w:szCs w:val="22"/>
        </w:rPr>
        <w:t>ըստ</w:t>
      </w:r>
      <w:r w:rsidRPr="00EE6D0D">
        <w:rPr>
          <w:rFonts w:ascii="GHEA Grapalat" w:hAnsi="GHEA Grapalat" w:cs="Sylfaen"/>
          <w:szCs w:val="22"/>
          <w:lang w:val="fr-FR"/>
        </w:rPr>
        <w:t xml:space="preserve"> </w:t>
      </w:r>
      <w:r w:rsidRPr="00EE6D0D">
        <w:rPr>
          <w:rFonts w:ascii="GHEA Grapalat" w:hAnsi="GHEA Grapalat"/>
          <w:szCs w:val="22"/>
          <w:lang w:val="fr-FR"/>
        </w:rPr>
        <w:t xml:space="preserve">2014թ. </w:t>
      </w:r>
      <w:r w:rsidRPr="00EE6D0D">
        <w:rPr>
          <w:rFonts w:ascii="GHEA Grapalat" w:hAnsi="GHEA Grapalat" w:cs="Sylfaen"/>
          <w:szCs w:val="22"/>
        </w:rPr>
        <w:t>գործողությունների</w:t>
      </w:r>
      <w:r w:rsidRPr="00EE6D0D">
        <w:rPr>
          <w:rFonts w:ascii="GHEA Grapalat" w:hAnsi="GHEA Grapalat"/>
          <w:szCs w:val="22"/>
          <w:lang w:val="fr-FR"/>
        </w:rPr>
        <w:t xml:space="preserve"> </w:t>
      </w:r>
      <w:r w:rsidRPr="00EE6D0D">
        <w:rPr>
          <w:rFonts w:ascii="GHEA Grapalat" w:hAnsi="GHEA Grapalat" w:cs="Sylfaen"/>
          <w:szCs w:val="22"/>
        </w:rPr>
        <w:t>պլանի</w:t>
      </w:r>
      <w:r w:rsidRPr="00EE6D0D">
        <w:rPr>
          <w:rFonts w:ascii="GHEA Grapalat" w:hAnsi="GHEA Grapalat" w:cs="Sylfaen"/>
          <w:szCs w:val="22"/>
          <w:lang w:val="fr-FR"/>
        </w:rPr>
        <w:t>,</w:t>
      </w:r>
      <w:r w:rsidRPr="00EE6D0D">
        <w:rPr>
          <w:rFonts w:ascii="GHEA Grapalat" w:hAnsi="GHEA Grapalat"/>
          <w:szCs w:val="22"/>
          <w:lang w:val="hy-AM"/>
        </w:rPr>
        <w:t xml:space="preserve"> ՔՆ</w:t>
      </w:r>
      <w:r w:rsidRPr="00EE6D0D">
        <w:rPr>
          <w:rFonts w:ascii="GHEA Grapalat" w:hAnsi="GHEA Grapalat"/>
          <w:szCs w:val="22"/>
          <w:lang w:val="fr-FR"/>
        </w:rPr>
        <w:t xml:space="preserve"> </w:t>
      </w:r>
      <w:r w:rsidRPr="00EE6D0D">
        <w:rPr>
          <w:rFonts w:ascii="GHEA Grapalat" w:hAnsi="GHEA Grapalat" w:cs="Sylfaen"/>
          <w:szCs w:val="22"/>
        </w:rPr>
        <w:t>ուշադրության</w:t>
      </w:r>
      <w:r w:rsidRPr="00EE6D0D">
        <w:rPr>
          <w:rFonts w:ascii="GHEA Grapalat" w:hAnsi="GHEA Grapalat"/>
          <w:szCs w:val="22"/>
          <w:lang w:val="fr-FR"/>
        </w:rPr>
        <w:t xml:space="preserve"> </w:t>
      </w:r>
      <w:r w:rsidRPr="00EE6D0D">
        <w:rPr>
          <w:rFonts w:ascii="GHEA Grapalat" w:hAnsi="GHEA Grapalat" w:cs="Sylfaen"/>
          <w:szCs w:val="22"/>
        </w:rPr>
        <w:t>կենտրոնում</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cs="Sylfaen"/>
          <w:szCs w:val="22"/>
        </w:rPr>
        <w:t>նաև</w:t>
      </w:r>
      <w:r w:rsidRPr="00EE6D0D">
        <w:rPr>
          <w:rFonts w:ascii="GHEA Grapalat" w:hAnsi="GHEA Grapalat"/>
          <w:szCs w:val="22"/>
          <w:lang w:val="fr-FR"/>
        </w:rPr>
        <w:t xml:space="preserve"> </w:t>
      </w:r>
      <w:r w:rsidRPr="00EE6D0D">
        <w:rPr>
          <w:rFonts w:ascii="GHEA Grapalat" w:hAnsi="GHEA Grapalat" w:cs="Sylfaen"/>
          <w:szCs w:val="22"/>
        </w:rPr>
        <w:t>հանրային</w:t>
      </w:r>
      <w:r w:rsidRPr="00EE6D0D">
        <w:rPr>
          <w:rFonts w:ascii="GHEA Grapalat" w:hAnsi="GHEA Grapalat"/>
          <w:szCs w:val="22"/>
          <w:lang w:val="fr-FR"/>
        </w:rPr>
        <w:t xml:space="preserve"> </w:t>
      </w:r>
      <w:r w:rsidRPr="00EE6D0D">
        <w:rPr>
          <w:rFonts w:ascii="GHEA Grapalat" w:hAnsi="GHEA Grapalat" w:cs="Sylfaen"/>
          <w:szCs w:val="22"/>
        </w:rPr>
        <w:t>շենքերի</w:t>
      </w:r>
      <w:r w:rsidRPr="00EE6D0D">
        <w:rPr>
          <w:rFonts w:ascii="GHEA Grapalat" w:hAnsi="GHEA Grapalat"/>
          <w:szCs w:val="22"/>
          <w:lang w:val="fr-FR"/>
        </w:rPr>
        <w:t xml:space="preserve"> </w:t>
      </w:r>
      <w:r w:rsidRPr="00EE6D0D">
        <w:rPr>
          <w:rFonts w:ascii="GHEA Grapalat" w:hAnsi="GHEA Grapalat" w:cs="Sylfaen"/>
          <w:szCs w:val="22"/>
        </w:rPr>
        <w:t>համար</w:t>
      </w:r>
      <w:r w:rsidRPr="00EE6D0D">
        <w:rPr>
          <w:rFonts w:ascii="GHEA Grapalat" w:hAnsi="GHEA Grapalat"/>
          <w:szCs w:val="22"/>
          <w:lang w:val="fr-FR"/>
        </w:rPr>
        <w:t xml:space="preserve">, </w:t>
      </w:r>
      <w:r w:rsidRPr="00EE6D0D">
        <w:rPr>
          <w:rFonts w:ascii="GHEA Grapalat" w:hAnsi="GHEA Grapalat" w:cs="Sylfaen"/>
          <w:szCs w:val="22"/>
        </w:rPr>
        <w:t>որոնք</w:t>
      </w:r>
      <w:r w:rsidRPr="00EE6D0D">
        <w:rPr>
          <w:rFonts w:ascii="GHEA Grapalat" w:hAnsi="GHEA Grapalat"/>
          <w:szCs w:val="22"/>
          <w:lang w:val="fr-FR"/>
        </w:rPr>
        <w:t xml:space="preserve"> </w:t>
      </w:r>
      <w:r w:rsidRPr="00EE6D0D">
        <w:rPr>
          <w:rFonts w:ascii="GHEA Grapalat" w:hAnsi="GHEA Grapalat" w:cs="Sylfaen"/>
          <w:szCs w:val="22"/>
        </w:rPr>
        <w:t>պետք</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cs="Sylfaen"/>
          <w:szCs w:val="22"/>
        </w:rPr>
        <w:t>վերականգնվեն</w:t>
      </w:r>
      <w:r w:rsidRPr="00EE6D0D">
        <w:rPr>
          <w:rFonts w:ascii="GHEA Grapalat" w:hAnsi="GHEA Grapalat" w:cs="Sylfaen"/>
          <w:szCs w:val="22"/>
          <w:lang w:val="fr-FR"/>
        </w:rPr>
        <w:t xml:space="preserve">, </w:t>
      </w:r>
      <w:r w:rsidRPr="00EE6D0D">
        <w:rPr>
          <w:rFonts w:ascii="GHEA Grapalat" w:hAnsi="GHEA Grapalat" w:cs="Sylfaen"/>
          <w:szCs w:val="22"/>
        </w:rPr>
        <w:t>ներառելով</w:t>
      </w:r>
      <w:r w:rsidRPr="00EE6D0D">
        <w:rPr>
          <w:rFonts w:ascii="GHEA Grapalat" w:hAnsi="GHEA Grapalat"/>
          <w:szCs w:val="22"/>
          <w:lang w:val="fr-FR"/>
        </w:rPr>
        <w:t xml:space="preserve"> </w:t>
      </w:r>
      <w:r w:rsidRPr="00EE6D0D">
        <w:rPr>
          <w:rFonts w:ascii="GHEA Grapalat" w:hAnsi="GHEA Grapalat" w:cs="Sylfaen"/>
          <w:szCs w:val="22"/>
        </w:rPr>
        <w:t>էներգարդյունավետության</w:t>
      </w:r>
      <w:r w:rsidRPr="00EE6D0D">
        <w:rPr>
          <w:rFonts w:ascii="GHEA Grapalat" w:hAnsi="GHEA Grapalat"/>
          <w:szCs w:val="22"/>
          <w:lang w:val="fr-FR"/>
        </w:rPr>
        <w:t xml:space="preserve"> </w:t>
      </w:r>
      <w:r w:rsidRPr="00EE6D0D">
        <w:rPr>
          <w:rFonts w:ascii="GHEA Grapalat" w:hAnsi="GHEA Grapalat" w:cs="Sylfaen"/>
          <w:szCs w:val="22"/>
        </w:rPr>
        <w:t>պահանջները</w:t>
      </w:r>
      <w:r w:rsidRPr="00EE6D0D">
        <w:rPr>
          <w:rFonts w:ascii="GHEA Grapalat" w:hAnsi="GHEA Grapalat"/>
          <w:szCs w:val="22"/>
          <w:lang w:val="fr-FR"/>
        </w:rPr>
        <w:t>:</w:t>
      </w:r>
    </w:p>
    <w:p w:rsidR="00177C61" w:rsidRPr="00EE6D0D" w:rsidRDefault="00177C61" w:rsidP="00177C61">
      <w:pPr>
        <w:pStyle w:val="BodyText"/>
        <w:widowControl w:val="0"/>
        <w:jc w:val="center"/>
        <w:rPr>
          <w:rFonts w:ascii="GHEA Grapalat" w:hAnsi="GHEA Grapalat" w:cs="Arial"/>
          <w:sz w:val="22"/>
          <w:szCs w:val="22"/>
          <w:lang w:val="fr-FR"/>
        </w:rPr>
      </w:pPr>
    </w:p>
    <w:p w:rsidR="00177C61" w:rsidRPr="00EE6D0D" w:rsidRDefault="00177C61" w:rsidP="00177C61">
      <w:pPr>
        <w:pStyle w:val="DEVBulletList1"/>
        <w:numPr>
          <w:ilvl w:val="0"/>
          <w:numId w:val="0"/>
        </w:numPr>
        <w:rPr>
          <w:rFonts w:ascii="GHEA Grapalat" w:hAnsi="GHEA Grapalat"/>
          <w:szCs w:val="22"/>
          <w:lang w:val="fr-FR"/>
        </w:rPr>
      </w:pPr>
      <w:r w:rsidRPr="00EE6D0D">
        <w:rPr>
          <w:rFonts w:ascii="GHEA Grapalat" w:hAnsi="GHEA Grapalat" w:cs="Sylfaen"/>
          <w:szCs w:val="22"/>
        </w:rPr>
        <w:t>Չնայած</w:t>
      </w:r>
      <w:r w:rsidRPr="00EE6D0D">
        <w:rPr>
          <w:rFonts w:ascii="GHEA Grapalat" w:hAnsi="GHEA Grapalat"/>
          <w:szCs w:val="22"/>
          <w:lang w:val="fr-FR"/>
        </w:rPr>
        <w:t xml:space="preserve"> </w:t>
      </w:r>
      <w:r w:rsidRPr="00EE6D0D">
        <w:rPr>
          <w:rFonts w:ascii="GHEA Grapalat" w:hAnsi="GHEA Grapalat"/>
          <w:szCs w:val="22"/>
          <w:lang w:val="hy-AM"/>
        </w:rPr>
        <w:t xml:space="preserve">հանրային շենքերում </w:t>
      </w:r>
      <w:r w:rsidRPr="00EE6D0D">
        <w:rPr>
          <w:rFonts w:ascii="GHEA Grapalat" w:hAnsi="GHEA Grapalat" w:cs="Sylfaen"/>
          <w:szCs w:val="22"/>
        </w:rPr>
        <w:t>էներգախնայողության</w:t>
      </w:r>
      <w:r w:rsidRPr="00EE6D0D">
        <w:rPr>
          <w:rFonts w:ascii="GHEA Grapalat" w:hAnsi="GHEA Grapalat"/>
          <w:szCs w:val="22"/>
          <w:lang w:val="fr-FR"/>
        </w:rPr>
        <w:t xml:space="preserve"> 58% </w:t>
      </w:r>
      <w:r w:rsidRPr="00EE6D0D">
        <w:rPr>
          <w:rFonts w:ascii="GHEA Grapalat" w:hAnsi="GHEA Grapalat" w:cs="Sylfaen"/>
          <w:szCs w:val="22"/>
        </w:rPr>
        <w:t>ցուցանիշին</w:t>
      </w:r>
      <w:r w:rsidRPr="00EE6D0D">
        <w:rPr>
          <w:rFonts w:ascii="GHEA Grapalat" w:hAnsi="GHEA Grapalat"/>
          <w:szCs w:val="22"/>
          <w:lang w:val="fr-FR"/>
        </w:rPr>
        <w:t xml:space="preserve">, </w:t>
      </w:r>
      <w:r w:rsidRPr="00EE6D0D">
        <w:rPr>
          <w:rFonts w:ascii="GHEA Grapalat" w:hAnsi="GHEA Grapalat" w:cs="Sylfaen"/>
          <w:szCs w:val="22"/>
        </w:rPr>
        <w:t>ինչպես</w:t>
      </w:r>
      <w:r w:rsidRPr="00EE6D0D">
        <w:rPr>
          <w:rFonts w:ascii="GHEA Grapalat" w:hAnsi="GHEA Grapalat"/>
          <w:szCs w:val="22"/>
          <w:lang w:val="fr-FR"/>
        </w:rPr>
        <w:t xml:space="preserve"> </w:t>
      </w:r>
      <w:r w:rsidRPr="00EE6D0D">
        <w:rPr>
          <w:rFonts w:ascii="GHEA Grapalat" w:hAnsi="GHEA Grapalat" w:cs="Sylfaen"/>
          <w:szCs w:val="22"/>
        </w:rPr>
        <w:t>նաև</w:t>
      </w:r>
      <w:r w:rsidRPr="00EE6D0D">
        <w:rPr>
          <w:rFonts w:ascii="GHEA Grapalat" w:hAnsi="GHEA Grapalat"/>
          <w:szCs w:val="22"/>
          <w:lang w:val="fr-FR"/>
        </w:rPr>
        <w:t xml:space="preserve"> </w:t>
      </w:r>
      <w:r w:rsidRPr="00EE6D0D">
        <w:rPr>
          <w:rFonts w:ascii="GHEA Grapalat" w:hAnsi="GHEA Grapalat"/>
          <w:szCs w:val="22"/>
          <w:lang w:val="hy-AM"/>
        </w:rPr>
        <w:t xml:space="preserve">համապատասխան </w:t>
      </w:r>
      <w:r w:rsidRPr="00EE6D0D">
        <w:rPr>
          <w:rFonts w:ascii="GHEA Grapalat" w:hAnsi="GHEA Grapalat" w:cs="Sylfaen"/>
          <w:szCs w:val="22"/>
        </w:rPr>
        <w:t>կլիմայի</w:t>
      </w:r>
      <w:r w:rsidRPr="00EE6D0D">
        <w:rPr>
          <w:rFonts w:ascii="GHEA Grapalat" w:hAnsi="GHEA Grapalat"/>
          <w:szCs w:val="22"/>
          <w:lang w:val="fr-FR"/>
        </w:rPr>
        <w:t xml:space="preserve"> </w:t>
      </w:r>
      <w:r w:rsidRPr="00EE6D0D">
        <w:rPr>
          <w:rFonts w:ascii="GHEA Grapalat" w:hAnsi="GHEA Grapalat" w:cs="Sylfaen"/>
          <w:szCs w:val="22"/>
        </w:rPr>
        <w:t>փոփոխության</w:t>
      </w:r>
      <w:r w:rsidRPr="00EE6D0D">
        <w:rPr>
          <w:rFonts w:ascii="GHEA Grapalat" w:hAnsi="GHEA Grapalat"/>
          <w:szCs w:val="22"/>
          <w:lang w:val="fr-FR"/>
        </w:rPr>
        <w:t xml:space="preserve"> </w:t>
      </w:r>
      <w:r w:rsidRPr="00EE6D0D">
        <w:rPr>
          <w:rFonts w:ascii="GHEA Grapalat" w:hAnsi="GHEA Grapalat" w:cs="Sylfaen"/>
          <w:szCs w:val="22"/>
        </w:rPr>
        <w:t>մեղմման</w:t>
      </w:r>
      <w:r w:rsidRPr="00EE6D0D">
        <w:rPr>
          <w:rFonts w:ascii="GHEA Grapalat" w:hAnsi="GHEA Grapalat"/>
          <w:szCs w:val="22"/>
          <w:lang w:val="fr-FR"/>
        </w:rPr>
        <w:t xml:space="preserve"> </w:t>
      </w:r>
      <w:r w:rsidRPr="00EE6D0D">
        <w:rPr>
          <w:rFonts w:ascii="GHEA Grapalat" w:hAnsi="GHEA Grapalat" w:cs="Sylfaen"/>
          <w:szCs w:val="22"/>
        </w:rPr>
        <w:t>ներուժին</w:t>
      </w:r>
      <w:r w:rsidRPr="00EE6D0D">
        <w:rPr>
          <w:rFonts w:ascii="GHEA Grapalat" w:hAnsi="GHEA Grapalat"/>
          <w:szCs w:val="22"/>
          <w:lang w:val="fr-FR"/>
        </w:rPr>
        <w:t xml:space="preserve">, </w:t>
      </w:r>
      <w:r w:rsidRPr="00EE6D0D">
        <w:rPr>
          <w:rFonts w:ascii="GHEA Grapalat" w:hAnsi="GHEA Grapalat" w:cs="Sylfaen"/>
          <w:szCs w:val="22"/>
        </w:rPr>
        <w:t>հանրային</w:t>
      </w:r>
      <w:r w:rsidRPr="00EE6D0D">
        <w:rPr>
          <w:rFonts w:ascii="GHEA Grapalat" w:hAnsi="GHEA Grapalat"/>
          <w:szCs w:val="22"/>
          <w:lang w:val="fr-FR"/>
        </w:rPr>
        <w:t xml:space="preserve"> </w:t>
      </w:r>
      <w:r w:rsidRPr="00EE6D0D">
        <w:rPr>
          <w:rFonts w:ascii="GHEA Grapalat" w:hAnsi="GHEA Grapalat" w:cs="Sylfaen"/>
          <w:szCs w:val="22"/>
        </w:rPr>
        <w:t>և</w:t>
      </w:r>
      <w:r w:rsidRPr="00EE6D0D">
        <w:rPr>
          <w:rFonts w:ascii="GHEA Grapalat" w:hAnsi="GHEA Grapalat"/>
          <w:szCs w:val="22"/>
          <w:lang w:val="fr-FR"/>
        </w:rPr>
        <w:t xml:space="preserve"> </w:t>
      </w:r>
      <w:r w:rsidRPr="00EE6D0D">
        <w:rPr>
          <w:rFonts w:ascii="GHEA Grapalat" w:hAnsi="GHEA Grapalat" w:cs="Sylfaen"/>
          <w:szCs w:val="22"/>
        </w:rPr>
        <w:t>սոցիալական</w:t>
      </w:r>
      <w:r w:rsidRPr="00EE6D0D">
        <w:rPr>
          <w:rFonts w:ascii="GHEA Grapalat" w:hAnsi="GHEA Grapalat"/>
          <w:szCs w:val="22"/>
          <w:lang w:val="fr-FR"/>
        </w:rPr>
        <w:t xml:space="preserve"> </w:t>
      </w:r>
      <w:r w:rsidRPr="00EE6D0D">
        <w:rPr>
          <w:rFonts w:ascii="GHEA Grapalat" w:hAnsi="GHEA Grapalat" w:cs="Sylfaen"/>
          <w:szCs w:val="22"/>
        </w:rPr>
        <w:t>բնակարանների</w:t>
      </w:r>
      <w:r w:rsidRPr="00EE6D0D">
        <w:rPr>
          <w:rFonts w:ascii="GHEA Grapalat" w:hAnsi="GHEA Grapalat"/>
          <w:szCs w:val="22"/>
          <w:lang w:val="fr-FR"/>
        </w:rPr>
        <w:t xml:space="preserve"> </w:t>
      </w:r>
      <w:r w:rsidRPr="00EE6D0D">
        <w:rPr>
          <w:rFonts w:ascii="GHEA Grapalat" w:hAnsi="GHEA Grapalat" w:cs="Sylfaen"/>
          <w:szCs w:val="22"/>
        </w:rPr>
        <w:t>շենքերի</w:t>
      </w:r>
      <w:r w:rsidRPr="00EE6D0D">
        <w:rPr>
          <w:rFonts w:ascii="GHEA Grapalat" w:hAnsi="GHEA Grapalat"/>
          <w:szCs w:val="22"/>
          <w:lang w:val="fr-FR"/>
        </w:rPr>
        <w:t xml:space="preserve"> </w:t>
      </w:r>
      <w:r w:rsidRPr="00EE6D0D">
        <w:rPr>
          <w:rFonts w:ascii="GHEA Grapalat" w:hAnsi="GHEA Grapalat"/>
          <w:szCs w:val="22"/>
          <w:lang w:val="hy-AM"/>
        </w:rPr>
        <w:t xml:space="preserve">վերանորոգման </w:t>
      </w:r>
      <w:r w:rsidRPr="00EE6D0D">
        <w:rPr>
          <w:rFonts w:ascii="GHEA Grapalat" w:hAnsi="GHEA Grapalat" w:cs="Sylfaen"/>
          <w:szCs w:val="22"/>
        </w:rPr>
        <w:t>համար</w:t>
      </w:r>
      <w:r w:rsidRPr="00EE6D0D">
        <w:rPr>
          <w:rFonts w:ascii="GHEA Grapalat" w:hAnsi="GHEA Grapalat" w:cs="Sylfaen"/>
          <w:szCs w:val="22"/>
          <w:lang w:val="fr-FR"/>
        </w:rPr>
        <w:t xml:space="preserve"> </w:t>
      </w:r>
      <w:r w:rsidRPr="00EE6D0D">
        <w:rPr>
          <w:rFonts w:ascii="GHEA Grapalat" w:hAnsi="GHEA Grapalat" w:cs="Sylfaen"/>
          <w:szCs w:val="22"/>
          <w:lang w:val="hy-AM"/>
        </w:rPr>
        <w:t xml:space="preserve">տարեկան կատարվում է </w:t>
      </w:r>
      <w:r w:rsidRPr="00EE6D0D">
        <w:rPr>
          <w:rFonts w:ascii="GHEA Grapalat" w:hAnsi="GHEA Grapalat" w:cs="Sylfaen"/>
          <w:szCs w:val="22"/>
        </w:rPr>
        <w:t>միջին</w:t>
      </w:r>
      <w:r w:rsidRPr="00EE6D0D">
        <w:rPr>
          <w:rFonts w:ascii="GHEA Grapalat" w:hAnsi="GHEA Grapalat"/>
          <w:szCs w:val="22"/>
          <w:lang w:val="fr-FR"/>
        </w:rPr>
        <w:t xml:space="preserve"> </w:t>
      </w:r>
      <w:r w:rsidRPr="00EE6D0D">
        <w:rPr>
          <w:rFonts w:ascii="GHEA Grapalat" w:hAnsi="GHEA Grapalat" w:cs="Sylfaen"/>
          <w:szCs w:val="22"/>
        </w:rPr>
        <w:t>հաշվով</w:t>
      </w:r>
      <w:r w:rsidRPr="00EE6D0D">
        <w:rPr>
          <w:rFonts w:ascii="GHEA Grapalat" w:hAnsi="GHEA Grapalat"/>
          <w:szCs w:val="22"/>
          <w:lang w:val="fr-FR"/>
        </w:rPr>
        <w:t xml:space="preserve"> $200 </w:t>
      </w:r>
      <w:r w:rsidRPr="00EE6D0D">
        <w:rPr>
          <w:rFonts w:ascii="GHEA Grapalat" w:hAnsi="GHEA Grapalat" w:cs="Sylfaen"/>
          <w:szCs w:val="22"/>
        </w:rPr>
        <w:t>միլիոն</w:t>
      </w:r>
      <w:r w:rsidRPr="00EE6D0D">
        <w:rPr>
          <w:rFonts w:ascii="GHEA Grapalat" w:hAnsi="GHEA Grapalat" w:cs="Sylfaen"/>
          <w:szCs w:val="22"/>
          <w:lang w:val="hy-AM"/>
        </w:rPr>
        <w:t xml:space="preserve"> ներդրում</w:t>
      </w:r>
      <w:r w:rsidRPr="00EE6D0D">
        <w:rPr>
          <w:rFonts w:ascii="GHEA Grapalat" w:hAnsi="GHEA Grapalat"/>
          <w:szCs w:val="22"/>
          <w:lang w:val="fr-FR"/>
        </w:rPr>
        <w:t xml:space="preserve">, </w:t>
      </w:r>
      <w:r w:rsidRPr="00EE6D0D">
        <w:rPr>
          <w:rFonts w:ascii="GHEA Grapalat" w:hAnsi="GHEA Grapalat"/>
          <w:szCs w:val="22"/>
          <w:lang w:val="hy-AM"/>
        </w:rPr>
        <w:t xml:space="preserve">որը չի ընդգրկում </w:t>
      </w:r>
      <w:r w:rsidRPr="00EE6D0D">
        <w:rPr>
          <w:rFonts w:ascii="GHEA Grapalat" w:hAnsi="GHEA Grapalat" w:cs="Sylfaen"/>
          <w:szCs w:val="22"/>
        </w:rPr>
        <w:t>էներգաարդյունավետությունը</w:t>
      </w:r>
      <w:r w:rsidRPr="00EE6D0D">
        <w:rPr>
          <w:rFonts w:ascii="GHEA Grapalat" w:hAnsi="GHEA Grapalat" w:cs="Sylfaen"/>
          <w:szCs w:val="22"/>
          <w:lang w:val="fr-FR"/>
        </w:rPr>
        <w:t xml:space="preserve">: </w:t>
      </w:r>
      <w:r w:rsidRPr="00EE6D0D">
        <w:rPr>
          <w:rFonts w:ascii="GHEA Grapalat" w:hAnsi="GHEA Grapalat" w:cs="Sylfaen"/>
          <w:szCs w:val="22"/>
          <w:lang w:val="hy-AM"/>
        </w:rPr>
        <w:t xml:space="preserve">Սա </w:t>
      </w:r>
      <w:r w:rsidRPr="00EE6D0D">
        <w:rPr>
          <w:rFonts w:ascii="GHEA Grapalat" w:hAnsi="GHEA Grapalat"/>
          <w:szCs w:val="22"/>
          <w:lang w:val="fr-FR"/>
        </w:rPr>
        <w:t xml:space="preserve"> </w:t>
      </w:r>
      <w:r w:rsidRPr="00EE6D0D">
        <w:rPr>
          <w:rFonts w:ascii="GHEA Grapalat" w:hAnsi="GHEA Grapalat" w:cs="Sylfaen"/>
          <w:szCs w:val="22"/>
        </w:rPr>
        <w:t>պայմանավորված</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cs="Sylfaen"/>
          <w:szCs w:val="22"/>
        </w:rPr>
        <w:t>իրավական</w:t>
      </w:r>
      <w:r w:rsidRPr="00EE6D0D">
        <w:rPr>
          <w:rFonts w:ascii="GHEA Grapalat" w:hAnsi="GHEA Grapalat"/>
          <w:szCs w:val="22"/>
          <w:lang w:val="fr-FR"/>
        </w:rPr>
        <w:t xml:space="preserve"> </w:t>
      </w:r>
      <w:r w:rsidRPr="00EE6D0D">
        <w:rPr>
          <w:rFonts w:ascii="GHEA Grapalat" w:hAnsi="GHEA Grapalat" w:cs="Sylfaen"/>
          <w:szCs w:val="22"/>
        </w:rPr>
        <w:t>բացեր</w:t>
      </w:r>
      <w:r w:rsidRPr="00EE6D0D">
        <w:rPr>
          <w:rFonts w:ascii="GHEA Grapalat" w:hAnsi="GHEA Grapalat" w:cs="Sylfaen"/>
          <w:szCs w:val="22"/>
          <w:lang w:val="hy-AM"/>
        </w:rPr>
        <w:t>ով</w:t>
      </w:r>
      <w:r w:rsidRPr="00EE6D0D">
        <w:rPr>
          <w:rFonts w:ascii="GHEA Grapalat" w:hAnsi="GHEA Grapalat"/>
          <w:szCs w:val="22"/>
          <w:lang w:val="fr-FR"/>
        </w:rPr>
        <w:t xml:space="preserve"> </w:t>
      </w:r>
      <w:r w:rsidRPr="00EE6D0D">
        <w:rPr>
          <w:rFonts w:ascii="GHEA Grapalat" w:hAnsi="GHEA Grapalat" w:cs="Sylfaen"/>
          <w:szCs w:val="22"/>
        </w:rPr>
        <w:t>և</w:t>
      </w:r>
      <w:r w:rsidRPr="00EE6D0D">
        <w:rPr>
          <w:rFonts w:ascii="GHEA Grapalat" w:hAnsi="GHEA Grapalat"/>
          <w:szCs w:val="22"/>
          <w:lang w:val="fr-FR"/>
        </w:rPr>
        <w:t xml:space="preserve"> </w:t>
      </w:r>
      <w:r w:rsidRPr="00EE6D0D">
        <w:rPr>
          <w:rFonts w:ascii="GHEA Grapalat" w:hAnsi="GHEA Grapalat"/>
          <w:szCs w:val="22"/>
          <w:lang w:val="hy-AM"/>
        </w:rPr>
        <w:t xml:space="preserve">կիրարկման </w:t>
      </w:r>
      <w:r w:rsidRPr="00EE6D0D">
        <w:rPr>
          <w:rFonts w:ascii="GHEA Grapalat" w:hAnsi="GHEA Grapalat" w:cs="Sylfaen"/>
          <w:szCs w:val="22"/>
          <w:lang w:val="hy-AM"/>
        </w:rPr>
        <w:t>ցածր մակարդակով</w:t>
      </w:r>
      <w:r w:rsidRPr="00EE6D0D">
        <w:rPr>
          <w:rFonts w:ascii="GHEA Grapalat" w:hAnsi="GHEA Grapalat"/>
          <w:szCs w:val="22"/>
          <w:lang w:val="fr-FR"/>
        </w:rPr>
        <w:t xml:space="preserve">, </w:t>
      </w:r>
      <w:r w:rsidRPr="00EE6D0D">
        <w:rPr>
          <w:rFonts w:ascii="GHEA Grapalat" w:hAnsi="GHEA Grapalat" w:cs="Sylfaen"/>
          <w:szCs w:val="22"/>
        </w:rPr>
        <w:t>էներգաա</w:t>
      </w:r>
      <w:r w:rsidRPr="00EE6D0D">
        <w:rPr>
          <w:rFonts w:ascii="GHEA Grapalat" w:hAnsi="GHEA Grapalat" w:cs="Sylfaen"/>
          <w:szCs w:val="22"/>
          <w:lang w:val="hy-AM"/>
        </w:rPr>
        <w:t>ր</w:t>
      </w:r>
      <w:r w:rsidRPr="00EE6D0D">
        <w:rPr>
          <w:rFonts w:ascii="GHEA Grapalat" w:hAnsi="GHEA Grapalat" w:cs="Sylfaen"/>
          <w:szCs w:val="22"/>
        </w:rPr>
        <w:t>դյունավետության</w:t>
      </w:r>
      <w:r w:rsidRPr="00EE6D0D">
        <w:rPr>
          <w:rFonts w:ascii="GHEA Grapalat" w:hAnsi="GHEA Grapalat"/>
          <w:szCs w:val="22"/>
          <w:lang w:val="fr-FR"/>
        </w:rPr>
        <w:t xml:space="preserve"> </w:t>
      </w:r>
      <w:r w:rsidRPr="00EE6D0D">
        <w:rPr>
          <w:rFonts w:ascii="GHEA Grapalat" w:hAnsi="GHEA Grapalat" w:cs="Sylfaen"/>
          <w:szCs w:val="22"/>
        </w:rPr>
        <w:t>օգուտների</w:t>
      </w:r>
      <w:r w:rsidRPr="00EE6D0D">
        <w:rPr>
          <w:rFonts w:ascii="GHEA Grapalat" w:hAnsi="GHEA Grapalat"/>
          <w:szCs w:val="22"/>
          <w:lang w:val="fr-FR"/>
        </w:rPr>
        <w:t xml:space="preserve"> </w:t>
      </w:r>
      <w:r w:rsidRPr="00EE6D0D">
        <w:rPr>
          <w:rFonts w:ascii="GHEA Grapalat" w:hAnsi="GHEA Grapalat" w:cs="Sylfaen"/>
          <w:szCs w:val="22"/>
        </w:rPr>
        <w:t>վերաբերյալ</w:t>
      </w:r>
      <w:r w:rsidRPr="00EE6D0D">
        <w:rPr>
          <w:rFonts w:ascii="GHEA Grapalat" w:hAnsi="GHEA Grapalat"/>
          <w:szCs w:val="22"/>
          <w:lang w:val="fr-FR"/>
        </w:rPr>
        <w:t xml:space="preserve"> </w:t>
      </w:r>
      <w:r w:rsidRPr="00EE6D0D">
        <w:rPr>
          <w:rFonts w:ascii="GHEA Grapalat" w:hAnsi="GHEA Grapalat" w:cs="Sylfaen"/>
          <w:szCs w:val="22"/>
        </w:rPr>
        <w:t>իրազեկման</w:t>
      </w:r>
      <w:r w:rsidRPr="00EE6D0D">
        <w:rPr>
          <w:rFonts w:ascii="GHEA Grapalat" w:hAnsi="GHEA Grapalat"/>
          <w:szCs w:val="22"/>
          <w:lang w:val="fr-FR"/>
        </w:rPr>
        <w:t xml:space="preserve"> </w:t>
      </w:r>
      <w:r w:rsidRPr="00EE6D0D">
        <w:rPr>
          <w:rFonts w:ascii="GHEA Grapalat" w:hAnsi="GHEA Grapalat" w:cs="Sylfaen"/>
          <w:szCs w:val="22"/>
        </w:rPr>
        <w:t>պակասով</w:t>
      </w:r>
      <w:r w:rsidRPr="00EE6D0D">
        <w:rPr>
          <w:rFonts w:ascii="GHEA Grapalat" w:hAnsi="GHEA Grapalat"/>
          <w:szCs w:val="22"/>
          <w:lang w:val="fr-FR"/>
        </w:rPr>
        <w:t xml:space="preserve">, </w:t>
      </w:r>
      <w:r w:rsidRPr="00EE6D0D">
        <w:rPr>
          <w:rFonts w:ascii="GHEA Grapalat" w:hAnsi="GHEA Grapalat" w:cs="Sylfaen"/>
          <w:szCs w:val="22"/>
        </w:rPr>
        <w:t>փոփոխություն</w:t>
      </w:r>
      <w:r w:rsidRPr="00EE6D0D">
        <w:rPr>
          <w:rFonts w:ascii="GHEA Grapalat" w:hAnsi="GHEA Grapalat"/>
          <w:szCs w:val="22"/>
          <w:lang w:val="fr-FR"/>
        </w:rPr>
        <w:t xml:space="preserve"> </w:t>
      </w:r>
      <w:r w:rsidRPr="00EE6D0D">
        <w:rPr>
          <w:rFonts w:ascii="GHEA Grapalat" w:hAnsi="GHEA Grapalat" w:cs="Sylfaen"/>
          <w:szCs w:val="22"/>
        </w:rPr>
        <w:t>իրականացնելու</w:t>
      </w:r>
      <w:r w:rsidRPr="00EE6D0D">
        <w:rPr>
          <w:rFonts w:ascii="GHEA Grapalat" w:hAnsi="GHEA Grapalat"/>
          <w:szCs w:val="22"/>
          <w:lang w:val="fr-FR"/>
        </w:rPr>
        <w:t xml:space="preserve"> </w:t>
      </w:r>
      <w:r w:rsidRPr="00EE6D0D">
        <w:rPr>
          <w:rFonts w:ascii="GHEA Grapalat" w:hAnsi="GHEA Grapalat" w:cs="Sylfaen"/>
          <w:szCs w:val="22"/>
        </w:rPr>
        <w:t>սահմանափակ</w:t>
      </w:r>
      <w:r w:rsidRPr="00EE6D0D">
        <w:rPr>
          <w:rFonts w:ascii="GHEA Grapalat" w:hAnsi="GHEA Grapalat"/>
          <w:szCs w:val="22"/>
          <w:lang w:val="fr-FR"/>
        </w:rPr>
        <w:t xml:space="preserve"> </w:t>
      </w:r>
      <w:r w:rsidRPr="00EE6D0D">
        <w:rPr>
          <w:rFonts w:ascii="GHEA Grapalat" w:hAnsi="GHEA Grapalat" w:cs="Sylfaen"/>
          <w:szCs w:val="22"/>
        </w:rPr>
        <w:t>տեխնիկական</w:t>
      </w:r>
      <w:r w:rsidRPr="00EE6D0D">
        <w:rPr>
          <w:rFonts w:ascii="GHEA Grapalat" w:hAnsi="GHEA Grapalat"/>
          <w:szCs w:val="22"/>
          <w:lang w:val="fr-FR"/>
        </w:rPr>
        <w:t xml:space="preserve"> </w:t>
      </w:r>
      <w:r w:rsidRPr="00EE6D0D">
        <w:rPr>
          <w:rFonts w:ascii="GHEA Grapalat" w:hAnsi="GHEA Grapalat" w:cs="Sylfaen"/>
          <w:szCs w:val="22"/>
        </w:rPr>
        <w:t>և</w:t>
      </w:r>
      <w:r w:rsidRPr="00EE6D0D">
        <w:rPr>
          <w:rFonts w:ascii="GHEA Grapalat" w:hAnsi="GHEA Grapalat"/>
          <w:szCs w:val="22"/>
          <w:lang w:val="fr-FR"/>
        </w:rPr>
        <w:t xml:space="preserve"> </w:t>
      </w:r>
      <w:r w:rsidRPr="00EE6D0D">
        <w:rPr>
          <w:rFonts w:ascii="GHEA Grapalat" w:hAnsi="GHEA Grapalat" w:cs="Sylfaen"/>
          <w:szCs w:val="22"/>
        </w:rPr>
        <w:t>ինստիտուցիոնալ</w:t>
      </w:r>
      <w:r w:rsidRPr="00EE6D0D">
        <w:rPr>
          <w:rFonts w:ascii="GHEA Grapalat" w:hAnsi="GHEA Grapalat"/>
          <w:szCs w:val="22"/>
          <w:lang w:val="fr-FR"/>
        </w:rPr>
        <w:t xml:space="preserve"> </w:t>
      </w:r>
      <w:r w:rsidRPr="00EE6D0D">
        <w:rPr>
          <w:rFonts w:ascii="GHEA Grapalat" w:hAnsi="GHEA Grapalat" w:cs="Sylfaen"/>
          <w:szCs w:val="22"/>
        </w:rPr>
        <w:t>ներուժով</w:t>
      </w:r>
      <w:r w:rsidRPr="00EE6D0D">
        <w:rPr>
          <w:rFonts w:ascii="GHEA Grapalat" w:hAnsi="GHEA Grapalat"/>
          <w:szCs w:val="22"/>
          <w:lang w:val="fr-FR"/>
        </w:rPr>
        <w:t xml:space="preserve">, </w:t>
      </w:r>
      <w:r w:rsidRPr="00EE6D0D">
        <w:rPr>
          <w:rFonts w:ascii="GHEA Grapalat" w:hAnsi="GHEA Grapalat" w:cs="Sylfaen"/>
          <w:szCs w:val="22"/>
        </w:rPr>
        <w:t>խթանների</w:t>
      </w:r>
      <w:r w:rsidRPr="00EE6D0D">
        <w:rPr>
          <w:rFonts w:ascii="GHEA Grapalat" w:hAnsi="GHEA Grapalat"/>
          <w:szCs w:val="22"/>
          <w:lang w:val="fr-FR"/>
        </w:rPr>
        <w:t xml:space="preserve"> </w:t>
      </w:r>
      <w:r w:rsidRPr="00EE6D0D">
        <w:rPr>
          <w:rFonts w:ascii="GHEA Grapalat" w:hAnsi="GHEA Grapalat" w:cs="Sylfaen"/>
          <w:szCs w:val="22"/>
        </w:rPr>
        <w:t>պակասով</w:t>
      </w:r>
      <w:r w:rsidRPr="00EE6D0D">
        <w:rPr>
          <w:rFonts w:ascii="GHEA Grapalat" w:hAnsi="GHEA Grapalat"/>
          <w:szCs w:val="22"/>
          <w:lang w:val="fr-FR"/>
        </w:rPr>
        <w:t xml:space="preserve"> </w:t>
      </w:r>
      <w:r w:rsidRPr="00EE6D0D">
        <w:rPr>
          <w:rFonts w:ascii="GHEA Grapalat" w:hAnsi="GHEA Grapalat" w:cs="Sylfaen"/>
          <w:szCs w:val="22"/>
        </w:rPr>
        <w:t>և</w:t>
      </w:r>
      <w:r w:rsidRPr="00EE6D0D">
        <w:rPr>
          <w:rFonts w:ascii="GHEA Grapalat" w:hAnsi="GHEA Grapalat"/>
          <w:szCs w:val="22"/>
          <w:lang w:val="fr-FR"/>
        </w:rPr>
        <w:t xml:space="preserve"> </w:t>
      </w:r>
      <w:r w:rsidRPr="00EE6D0D">
        <w:rPr>
          <w:rFonts w:ascii="GHEA Grapalat" w:hAnsi="GHEA Grapalat" w:cs="Sylfaen"/>
          <w:szCs w:val="22"/>
        </w:rPr>
        <w:t>այլն</w:t>
      </w:r>
      <w:r w:rsidRPr="00EE6D0D">
        <w:rPr>
          <w:rFonts w:ascii="GHEA Grapalat" w:hAnsi="GHEA Grapalat"/>
          <w:szCs w:val="22"/>
          <w:lang w:val="fr-FR"/>
        </w:rPr>
        <w:t xml:space="preserve">: </w:t>
      </w:r>
      <w:r w:rsidRPr="00EE6D0D">
        <w:rPr>
          <w:rFonts w:ascii="GHEA Grapalat" w:hAnsi="GHEA Grapalat" w:cs="Sylfaen"/>
          <w:szCs w:val="22"/>
        </w:rPr>
        <w:t>ՄԱԶԾ</w:t>
      </w:r>
      <w:r w:rsidRPr="00EE6D0D">
        <w:rPr>
          <w:rFonts w:ascii="GHEA Grapalat" w:hAnsi="GHEA Grapalat"/>
          <w:szCs w:val="22"/>
          <w:lang w:val="fr-FR"/>
        </w:rPr>
        <w:t>-</w:t>
      </w:r>
      <w:r w:rsidRPr="00EE6D0D">
        <w:rPr>
          <w:rFonts w:ascii="GHEA Grapalat" w:hAnsi="GHEA Grapalat" w:cs="Sylfaen"/>
          <w:szCs w:val="22"/>
        </w:rPr>
        <w:t>ի</w:t>
      </w:r>
      <w:r w:rsidRPr="00EE6D0D">
        <w:rPr>
          <w:rFonts w:ascii="GHEA Grapalat" w:hAnsi="GHEA Grapalat"/>
          <w:szCs w:val="22"/>
          <w:lang w:val="fr-FR"/>
        </w:rPr>
        <w:t xml:space="preserve"> </w:t>
      </w:r>
      <w:r w:rsidRPr="00EE6D0D">
        <w:rPr>
          <w:rFonts w:ascii="GHEA Grapalat" w:hAnsi="GHEA Grapalat" w:cs="Sylfaen"/>
          <w:szCs w:val="22"/>
        </w:rPr>
        <w:t>կողմից</w:t>
      </w:r>
      <w:r w:rsidRPr="00EE6D0D">
        <w:rPr>
          <w:rFonts w:ascii="GHEA Grapalat" w:hAnsi="GHEA Grapalat"/>
          <w:szCs w:val="22"/>
          <w:lang w:val="fr-FR"/>
        </w:rPr>
        <w:t xml:space="preserve"> </w:t>
      </w:r>
      <w:r w:rsidRPr="00EE6D0D">
        <w:rPr>
          <w:rFonts w:ascii="GHEA Grapalat" w:hAnsi="GHEA Grapalat" w:cs="Sylfaen"/>
          <w:szCs w:val="22"/>
        </w:rPr>
        <w:t>վերջերս</w:t>
      </w:r>
      <w:r w:rsidRPr="00EE6D0D">
        <w:rPr>
          <w:rFonts w:ascii="GHEA Grapalat" w:hAnsi="GHEA Grapalat"/>
          <w:szCs w:val="22"/>
          <w:lang w:val="fr-FR"/>
        </w:rPr>
        <w:t xml:space="preserve"> </w:t>
      </w:r>
      <w:r w:rsidRPr="00EE6D0D">
        <w:rPr>
          <w:rFonts w:ascii="GHEA Grapalat" w:hAnsi="GHEA Grapalat" w:cs="Sylfaen"/>
          <w:szCs w:val="22"/>
        </w:rPr>
        <w:t>մշակված</w:t>
      </w:r>
      <w:r w:rsidRPr="00EE6D0D">
        <w:rPr>
          <w:rFonts w:ascii="GHEA Grapalat" w:hAnsi="GHEA Grapalat"/>
          <w:szCs w:val="22"/>
          <w:lang w:val="fr-FR"/>
        </w:rPr>
        <w:t xml:space="preserve"> ա</w:t>
      </w:r>
      <w:r w:rsidRPr="00EE6D0D">
        <w:rPr>
          <w:rFonts w:ascii="GHEA Grapalat" w:hAnsi="GHEA Grapalat" w:cs="Sylfaen"/>
          <w:szCs w:val="22"/>
        </w:rPr>
        <w:t>զգային</w:t>
      </w:r>
      <w:r w:rsidRPr="00EE6D0D">
        <w:rPr>
          <w:rFonts w:ascii="GHEA Grapalat" w:hAnsi="GHEA Grapalat"/>
          <w:szCs w:val="22"/>
          <w:lang w:val="fr-FR"/>
        </w:rPr>
        <w:t xml:space="preserve"> </w:t>
      </w:r>
      <w:r w:rsidRPr="00EE6D0D">
        <w:rPr>
          <w:rFonts w:ascii="GHEA Grapalat" w:hAnsi="GHEA Grapalat"/>
          <w:szCs w:val="22"/>
          <w:lang w:val="hy-AM"/>
        </w:rPr>
        <w:t xml:space="preserve">համատեքստին </w:t>
      </w:r>
      <w:r w:rsidRPr="00EE6D0D">
        <w:rPr>
          <w:rFonts w:ascii="GHEA Grapalat" w:hAnsi="GHEA Grapalat" w:cs="Sylfaen"/>
          <w:szCs w:val="22"/>
          <w:lang w:val="hy-AM"/>
        </w:rPr>
        <w:t xml:space="preserve">համահունչ </w:t>
      </w:r>
      <w:r w:rsidRPr="00EE6D0D">
        <w:rPr>
          <w:rFonts w:ascii="GHEA Grapalat" w:hAnsi="GHEA Grapalat"/>
          <w:szCs w:val="22"/>
          <w:lang w:val="fr-FR"/>
        </w:rPr>
        <w:t>մ</w:t>
      </w:r>
      <w:r w:rsidRPr="00EE6D0D">
        <w:rPr>
          <w:rFonts w:ascii="GHEA Grapalat" w:hAnsi="GHEA Grapalat" w:cs="Sylfaen"/>
          <w:szCs w:val="22"/>
        </w:rPr>
        <w:t>եղմ</w:t>
      </w:r>
      <w:r w:rsidRPr="00EE6D0D">
        <w:rPr>
          <w:rFonts w:ascii="GHEA Grapalat" w:hAnsi="GHEA Grapalat" w:cs="Sylfaen"/>
          <w:szCs w:val="22"/>
          <w:lang w:val="hy-AM"/>
        </w:rPr>
        <w:t>ման միջոցառումների</w:t>
      </w:r>
      <w:r w:rsidRPr="00EE6D0D">
        <w:rPr>
          <w:rFonts w:ascii="GHEA Grapalat" w:hAnsi="GHEA Grapalat"/>
          <w:szCs w:val="22"/>
          <w:lang w:val="fr-FR"/>
        </w:rPr>
        <w:t xml:space="preserve"> (</w:t>
      </w:r>
      <w:r w:rsidRPr="00EE6D0D">
        <w:rPr>
          <w:rFonts w:ascii="GHEA Grapalat" w:hAnsi="GHEA Grapalat" w:cs="Sylfaen"/>
          <w:szCs w:val="22"/>
          <w:lang w:val="hy-AM"/>
        </w:rPr>
        <w:t xml:space="preserve">ԱՀՀՄՄ, կամ </w:t>
      </w:r>
      <w:r w:rsidRPr="00EE6D0D">
        <w:rPr>
          <w:rFonts w:ascii="GHEA Grapalat" w:hAnsi="GHEA Grapalat" w:cs="Sylfaen"/>
          <w:szCs w:val="22"/>
          <w:lang w:val="fr-FR"/>
        </w:rPr>
        <w:t>NAMA</w:t>
      </w:r>
      <w:r w:rsidRPr="00EE6D0D">
        <w:rPr>
          <w:rFonts w:ascii="GHEA Grapalat" w:hAnsi="GHEA Grapalat"/>
          <w:szCs w:val="22"/>
          <w:lang w:val="fr-FR"/>
        </w:rPr>
        <w:t>) ծ</w:t>
      </w:r>
      <w:r w:rsidRPr="00EE6D0D">
        <w:rPr>
          <w:rFonts w:ascii="GHEA Grapalat" w:hAnsi="GHEA Grapalat" w:cs="Sylfaen"/>
          <w:szCs w:val="22"/>
        </w:rPr>
        <w:t>րագիրը</w:t>
      </w:r>
      <w:r w:rsidRPr="00EE6D0D">
        <w:rPr>
          <w:rFonts w:ascii="GHEA Grapalat" w:hAnsi="GHEA Grapalat"/>
          <w:szCs w:val="22"/>
          <w:lang w:val="fr-FR"/>
        </w:rPr>
        <w:t xml:space="preserve">, </w:t>
      </w:r>
      <w:r w:rsidRPr="00EE6D0D">
        <w:rPr>
          <w:rFonts w:ascii="GHEA Grapalat" w:hAnsi="GHEA Grapalat" w:cs="Sylfaen"/>
          <w:szCs w:val="22"/>
        </w:rPr>
        <w:t>որը</w:t>
      </w:r>
      <w:r w:rsidRPr="00EE6D0D">
        <w:rPr>
          <w:rFonts w:ascii="GHEA Grapalat" w:hAnsi="GHEA Grapalat"/>
          <w:szCs w:val="22"/>
          <w:lang w:val="fr-FR"/>
        </w:rPr>
        <w:t xml:space="preserve"> </w:t>
      </w:r>
      <w:r w:rsidRPr="00EE6D0D">
        <w:rPr>
          <w:rFonts w:ascii="GHEA Grapalat" w:hAnsi="GHEA Grapalat" w:cs="Sylfaen"/>
          <w:szCs w:val="22"/>
        </w:rPr>
        <w:t>նպատակ</w:t>
      </w:r>
      <w:r w:rsidRPr="00EE6D0D">
        <w:rPr>
          <w:rFonts w:ascii="GHEA Grapalat" w:hAnsi="GHEA Grapalat"/>
          <w:szCs w:val="22"/>
          <w:lang w:val="fr-FR"/>
        </w:rPr>
        <w:t xml:space="preserve"> </w:t>
      </w:r>
      <w:r w:rsidRPr="00EE6D0D">
        <w:rPr>
          <w:rFonts w:ascii="GHEA Grapalat" w:hAnsi="GHEA Grapalat" w:cs="Sylfaen"/>
          <w:szCs w:val="22"/>
        </w:rPr>
        <w:t>ունի</w:t>
      </w:r>
      <w:r w:rsidRPr="00EE6D0D">
        <w:rPr>
          <w:rFonts w:ascii="GHEA Grapalat" w:hAnsi="GHEA Grapalat"/>
          <w:szCs w:val="22"/>
          <w:lang w:val="fr-FR"/>
        </w:rPr>
        <w:t xml:space="preserve"> </w:t>
      </w:r>
      <w:r w:rsidRPr="00EE6D0D">
        <w:rPr>
          <w:rFonts w:ascii="GHEA Grapalat" w:hAnsi="GHEA Grapalat" w:cs="Sylfaen"/>
          <w:szCs w:val="22"/>
        </w:rPr>
        <w:t>կլիմայ</w:t>
      </w:r>
      <w:r w:rsidRPr="00EE6D0D">
        <w:rPr>
          <w:rFonts w:ascii="GHEA Grapalat" w:hAnsi="GHEA Grapalat" w:cs="Sylfaen"/>
          <w:szCs w:val="22"/>
          <w:lang w:val="hy-AM"/>
        </w:rPr>
        <w:t xml:space="preserve">ական մեխանիզմներից </w:t>
      </w:r>
      <w:r w:rsidRPr="00EE6D0D">
        <w:rPr>
          <w:rFonts w:ascii="GHEA Grapalat" w:hAnsi="GHEA Grapalat" w:cs="Sylfaen"/>
          <w:szCs w:val="22"/>
        </w:rPr>
        <w:t>ֆինանսավորում</w:t>
      </w:r>
      <w:r w:rsidRPr="00EE6D0D">
        <w:rPr>
          <w:rFonts w:ascii="GHEA Grapalat" w:hAnsi="GHEA Grapalat"/>
          <w:szCs w:val="22"/>
          <w:lang w:val="fr-FR"/>
        </w:rPr>
        <w:t xml:space="preserve"> </w:t>
      </w:r>
      <w:r w:rsidRPr="00EE6D0D">
        <w:rPr>
          <w:rFonts w:ascii="GHEA Grapalat" w:hAnsi="GHEA Grapalat" w:cs="Sylfaen"/>
          <w:szCs w:val="22"/>
        </w:rPr>
        <w:t>գտնել</w:t>
      </w:r>
      <w:r w:rsidRPr="00EE6D0D">
        <w:rPr>
          <w:rFonts w:ascii="GHEA Grapalat" w:hAnsi="GHEA Grapalat"/>
          <w:szCs w:val="22"/>
          <w:lang w:val="fr-FR"/>
        </w:rPr>
        <w:t xml:space="preserve">, </w:t>
      </w:r>
      <w:r w:rsidRPr="00EE6D0D">
        <w:rPr>
          <w:rFonts w:ascii="GHEA Grapalat" w:hAnsi="GHEA Grapalat" w:cs="Sylfaen"/>
          <w:szCs w:val="22"/>
        </w:rPr>
        <w:t>առաջարկում</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cs="Sylfaen"/>
          <w:szCs w:val="22"/>
          <w:lang w:val="hy-AM"/>
        </w:rPr>
        <w:t xml:space="preserve">հայթհայթել </w:t>
      </w:r>
      <w:r w:rsidRPr="00EE6D0D">
        <w:rPr>
          <w:rFonts w:ascii="GHEA Grapalat" w:hAnsi="GHEA Grapalat" w:cs="Sylfaen"/>
          <w:szCs w:val="22"/>
        </w:rPr>
        <w:t>դրամաշնորհային</w:t>
      </w:r>
      <w:r w:rsidRPr="00EE6D0D">
        <w:rPr>
          <w:rFonts w:ascii="GHEA Grapalat" w:hAnsi="GHEA Grapalat"/>
          <w:szCs w:val="22"/>
          <w:lang w:val="fr-FR"/>
        </w:rPr>
        <w:t xml:space="preserve"> </w:t>
      </w:r>
      <w:r w:rsidRPr="00EE6D0D">
        <w:rPr>
          <w:rFonts w:ascii="GHEA Grapalat" w:hAnsi="GHEA Grapalat" w:cs="Sylfaen"/>
          <w:szCs w:val="22"/>
        </w:rPr>
        <w:t>ռեսուրսներ</w:t>
      </w:r>
      <w:r w:rsidRPr="00EE6D0D">
        <w:rPr>
          <w:rFonts w:ascii="GHEA Grapalat" w:hAnsi="GHEA Grapalat"/>
          <w:szCs w:val="22"/>
          <w:lang w:val="fr-FR"/>
        </w:rPr>
        <w:t xml:space="preserve">, </w:t>
      </w:r>
      <w:r w:rsidRPr="00EE6D0D">
        <w:rPr>
          <w:rFonts w:ascii="GHEA Grapalat" w:hAnsi="GHEA Grapalat" w:cs="Sylfaen"/>
          <w:szCs w:val="22"/>
        </w:rPr>
        <w:t>որոնք</w:t>
      </w:r>
      <w:r w:rsidRPr="00EE6D0D">
        <w:rPr>
          <w:rFonts w:ascii="GHEA Grapalat" w:hAnsi="GHEA Grapalat"/>
          <w:szCs w:val="22"/>
          <w:lang w:val="fr-FR"/>
        </w:rPr>
        <w:t xml:space="preserve"> </w:t>
      </w:r>
      <w:r w:rsidRPr="00EE6D0D">
        <w:rPr>
          <w:rFonts w:ascii="GHEA Grapalat" w:hAnsi="GHEA Grapalat" w:cs="Sylfaen"/>
          <w:szCs w:val="22"/>
        </w:rPr>
        <w:t>հանրային</w:t>
      </w:r>
      <w:r w:rsidRPr="00EE6D0D">
        <w:rPr>
          <w:rFonts w:ascii="GHEA Grapalat" w:hAnsi="GHEA Grapalat"/>
          <w:szCs w:val="22"/>
          <w:lang w:val="fr-FR"/>
        </w:rPr>
        <w:t xml:space="preserve"> </w:t>
      </w:r>
      <w:r w:rsidRPr="00EE6D0D">
        <w:rPr>
          <w:rFonts w:ascii="GHEA Grapalat" w:hAnsi="GHEA Grapalat" w:cs="Sylfaen"/>
          <w:szCs w:val="22"/>
        </w:rPr>
        <w:t>շենքերի</w:t>
      </w:r>
      <w:r w:rsidRPr="00EE6D0D">
        <w:rPr>
          <w:rFonts w:ascii="GHEA Grapalat" w:hAnsi="GHEA Grapalat"/>
          <w:szCs w:val="22"/>
          <w:lang w:val="fr-FR"/>
        </w:rPr>
        <w:t xml:space="preserve"> </w:t>
      </w:r>
      <w:r w:rsidRPr="00EE6D0D">
        <w:rPr>
          <w:rFonts w:ascii="GHEA Grapalat" w:hAnsi="GHEA Grapalat" w:cs="Sylfaen"/>
          <w:szCs w:val="22"/>
        </w:rPr>
        <w:t>վերանորոգման</w:t>
      </w:r>
      <w:r w:rsidRPr="00EE6D0D">
        <w:rPr>
          <w:rFonts w:ascii="GHEA Grapalat" w:hAnsi="GHEA Grapalat"/>
          <w:szCs w:val="22"/>
          <w:lang w:val="fr-FR"/>
        </w:rPr>
        <w:t xml:space="preserve"> </w:t>
      </w:r>
      <w:r w:rsidRPr="00EE6D0D">
        <w:rPr>
          <w:rFonts w:ascii="GHEA Grapalat" w:hAnsi="GHEA Grapalat" w:cs="Sylfaen"/>
          <w:szCs w:val="22"/>
        </w:rPr>
        <w:t>և</w:t>
      </w:r>
      <w:r w:rsidRPr="00EE6D0D">
        <w:rPr>
          <w:rFonts w:ascii="GHEA Grapalat" w:hAnsi="GHEA Grapalat"/>
          <w:szCs w:val="22"/>
          <w:lang w:val="fr-FR"/>
        </w:rPr>
        <w:t xml:space="preserve"> </w:t>
      </w:r>
      <w:r w:rsidRPr="00EE6D0D">
        <w:rPr>
          <w:rFonts w:ascii="GHEA Grapalat" w:hAnsi="GHEA Grapalat" w:cs="Sylfaen"/>
          <w:szCs w:val="22"/>
        </w:rPr>
        <w:t>վերակառուցման</w:t>
      </w:r>
      <w:r w:rsidRPr="00EE6D0D">
        <w:rPr>
          <w:rFonts w:ascii="GHEA Grapalat" w:hAnsi="GHEA Grapalat"/>
          <w:szCs w:val="22"/>
          <w:lang w:val="fr-FR"/>
        </w:rPr>
        <w:t xml:space="preserve"> </w:t>
      </w:r>
      <w:r w:rsidRPr="00EE6D0D">
        <w:rPr>
          <w:rFonts w:ascii="GHEA Grapalat" w:hAnsi="GHEA Grapalat" w:cs="Sylfaen"/>
          <w:szCs w:val="22"/>
        </w:rPr>
        <w:t>աշխատանքների</w:t>
      </w:r>
      <w:r w:rsidRPr="00EE6D0D">
        <w:rPr>
          <w:rFonts w:ascii="GHEA Grapalat" w:hAnsi="GHEA Grapalat"/>
          <w:szCs w:val="22"/>
          <w:lang w:val="fr-FR"/>
        </w:rPr>
        <w:t xml:space="preserve"> </w:t>
      </w:r>
      <w:r w:rsidRPr="00EE6D0D">
        <w:rPr>
          <w:rFonts w:ascii="GHEA Grapalat" w:hAnsi="GHEA Grapalat" w:cs="Sylfaen"/>
          <w:szCs w:val="22"/>
        </w:rPr>
        <w:t>կամ</w:t>
      </w:r>
      <w:r w:rsidRPr="00EE6D0D">
        <w:rPr>
          <w:rFonts w:ascii="GHEA Grapalat" w:hAnsi="GHEA Grapalat"/>
          <w:szCs w:val="22"/>
          <w:lang w:val="fr-FR"/>
        </w:rPr>
        <w:t xml:space="preserve"> </w:t>
      </w:r>
      <w:r w:rsidRPr="00EE6D0D">
        <w:rPr>
          <w:rFonts w:ascii="GHEA Grapalat" w:hAnsi="GHEA Grapalat" w:cs="Sylfaen"/>
          <w:szCs w:val="22"/>
        </w:rPr>
        <w:t>հանրային</w:t>
      </w:r>
      <w:r w:rsidRPr="00EE6D0D">
        <w:rPr>
          <w:rFonts w:ascii="GHEA Grapalat" w:hAnsi="GHEA Grapalat"/>
          <w:szCs w:val="22"/>
          <w:lang w:val="fr-FR"/>
        </w:rPr>
        <w:t xml:space="preserve"> </w:t>
      </w:r>
      <w:r w:rsidRPr="00EE6D0D">
        <w:rPr>
          <w:rFonts w:ascii="GHEA Grapalat" w:hAnsi="GHEA Grapalat" w:cs="Sylfaen"/>
          <w:szCs w:val="22"/>
        </w:rPr>
        <w:t>շենքերի</w:t>
      </w:r>
      <w:r w:rsidRPr="00EE6D0D">
        <w:rPr>
          <w:rFonts w:ascii="GHEA Grapalat" w:hAnsi="GHEA Grapalat"/>
          <w:szCs w:val="22"/>
          <w:lang w:val="fr-FR"/>
        </w:rPr>
        <w:t xml:space="preserve"> </w:t>
      </w:r>
      <w:r w:rsidRPr="00EE6D0D">
        <w:rPr>
          <w:rFonts w:ascii="GHEA Grapalat" w:hAnsi="GHEA Grapalat" w:cs="Sylfaen"/>
          <w:szCs w:val="22"/>
        </w:rPr>
        <w:t>և</w:t>
      </w:r>
      <w:r w:rsidRPr="00EE6D0D">
        <w:rPr>
          <w:rFonts w:ascii="GHEA Grapalat" w:hAnsi="GHEA Grapalat"/>
          <w:szCs w:val="22"/>
          <w:lang w:val="fr-FR"/>
        </w:rPr>
        <w:t xml:space="preserve"> </w:t>
      </w:r>
      <w:r w:rsidRPr="00EE6D0D">
        <w:rPr>
          <w:rFonts w:ascii="GHEA Grapalat" w:hAnsi="GHEA Grapalat" w:cs="Sylfaen"/>
          <w:szCs w:val="22"/>
        </w:rPr>
        <w:t>սոցիալական</w:t>
      </w:r>
      <w:r w:rsidRPr="00EE6D0D">
        <w:rPr>
          <w:rFonts w:ascii="GHEA Grapalat" w:hAnsi="GHEA Grapalat"/>
          <w:szCs w:val="22"/>
          <w:lang w:val="fr-FR"/>
        </w:rPr>
        <w:t xml:space="preserve"> </w:t>
      </w:r>
      <w:r w:rsidRPr="00EE6D0D">
        <w:rPr>
          <w:rFonts w:ascii="GHEA Grapalat" w:hAnsi="GHEA Grapalat" w:cs="Sylfaen"/>
          <w:szCs w:val="22"/>
        </w:rPr>
        <w:t>բնակարանների</w:t>
      </w:r>
      <w:r w:rsidRPr="00EE6D0D">
        <w:rPr>
          <w:rFonts w:ascii="GHEA Grapalat" w:hAnsi="GHEA Grapalat"/>
          <w:szCs w:val="22"/>
          <w:lang w:val="fr-FR"/>
        </w:rPr>
        <w:t xml:space="preserve"> </w:t>
      </w:r>
      <w:r w:rsidRPr="00EE6D0D">
        <w:rPr>
          <w:rFonts w:ascii="GHEA Grapalat" w:hAnsi="GHEA Grapalat" w:cs="Sylfaen"/>
          <w:szCs w:val="22"/>
        </w:rPr>
        <w:t>նոր</w:t>
      </w:r>
      <w:r w:rsidRPr="00EE6D0D">
        <w:rPr>
          <w:rFonts w:ascii="GHEA Grapalat" w:hAnsi="GHEA Grapalat"/>
          <w:szCs w:val="22"/>
          <w:lang w:val="fr-FR"/>
        </w:rPr>
        <w:t xml:space="preserve"> </w:t>
      </w:r>
      <w:r w:rsidRPr="00EE6D0D">
        <w:rPr>
          <w:rFonts w:ascii="GHEA Grapalat" w:hAnsi="GHEA Grapalat" w:cs="Sylfaen"/>
          <w:szCs w:val="22"/>
        </w:rPr>
        <w:t>շինարարական</w:t>
      </w:r>
      <w:r w:rsidRPr="00EE6D0D">
        <w:rPr>
          <w:rFonts w:ascii="GHEA Grapalat" w:hAnsi="GHEA Grapalat"/>
          <w:szCs w:val="22"/>
          <w:lang w:val="fr-FR"/>
        </w:rPr>
        <w:t xml:space="preserve"> </w:t>
      </w:r>
      <w:r w:rsidRPr="00EE6D0D">
        <w:rPr>
          <w:rFonts w:ascii="GHEA Grapalat" w:hAnsi="GHEA Grapalat" w:cs="Sylfaen"/>
          <w:szCs w:val="22"/>
        </w:rPr>
        <w:t>հսկայական</w:t>
      </w:r>
      <w:r w:rsidRPr="00EE6D0D">
        <w:rPr>
          <w:rFonts w:ascii="GHEA Grapalat" w:hAnsi="GHEA Grapalat"/>
          <w:szCs w:val="22"/>
          <w:lang w:val="fr-FR"/>
        </w:rPr>
        <w:t xml:space="preserve"> </w:t>
      </w:r>
      <w:r w:rsidRPr="00EE6D0D">
        <w:rPr>
          <w:rFonts w:ascii="GHEA Grapalat" w:hAnsi="GHEA Grapalat" w:cs="Sylfaen"/>
          <w:szCs w:val="22"/>
        </w:rPr>
        <w:t>աշխատանքների</w:t>
      </w:r>
      <w:r w:rsidRPr="00EE6D0D">
        <w:rPr>
          <w:rFonts w:ascii="GHEA Grapalat" w:hAnsi="GHEA Grapalat"/>
          <w:szCs w:val="22"/>
          <w:lang w:val="fr-FR"/>
        </w:rPr>
        <w:t xml:space="preserve"> </w:t>
      </w:r>
      <w:r w:rsidRPr="00EE6D0D">
        <w:rPr>
          <w:rFonts w:ascii="GHEA Grapalat" w:hAnsi="GHEA Grapalat" w:cs="Sylfaen"/>
          <w:szCs w:val="22"/>
        </w:rPr>
        <w:t>ժամանակ</w:t>
      </w:r>
      <w:r w:rsidRPr="00EE6D0D">
        <w:rPr>
          <w:rFonts w:ascii="GHEA Grapalat" w:hAnsi="GHEA Grapalat" w:cs="Sylfaen"/>
          <w:szCs w:val="22"/>
          <w:lang w:val="fr-FR"/>
        </w:rPr>
        <w:t xml:space="preserve"> </w:t>
      </w:r>
      <w:r w:rsidRPr="00EE6D0D">
        <w:rPr>
          <w:rFonts w:ascii="GHEA Grapalat" w:hAnsi="GHEA Grapalat" w:cs="Sylfaen"/>
          <w:szCs w:val="22"/>
        </w:rPr>
        <w:t>կհոգան</w:t>
      </w:r>
      <w:r w:rsidRPr="00EE6D0D">
        <w:rPr>
          <w:rFonts w:ascii="GHEA Grapalat" w:hAnsi="GHEA Grapalat"/>
          <w:szCs w:val="22"/>
          <w:lang w:val="fr-FR"/>
        </w:rPr>
        <w:t xml:space="preserve"> </w:t>
      </w:r>
      <w:r w:rsidRPr="00EE6D0D">
        <w:rPr>
          <w:rFonts w:ascii="GHEA Grapalat" w:hAnsi="GHEA Grapalat" w:cs="Sylfaen"/>
          <w:szCs w:val="22"/>
        </w:rPr>
        <w:t>էներգարդյունավետության</w:t>
      </w:r>
      <w:r w:rsidRPr="00EE6D0D">
        <w:rPr>
          <w:rFonts w:ascii="GHEA Grapalat" w:hAnsi="GHEA Grapalat"/>
          <w:szCs w:val="22"/>
          <w:lang w:val="fr-FR"/>
        </w:rPr>
        <w:t xml:space="preserve"> </w:t>
      </w:r>
      <w:r w:rsidRPr="00EE6D0D">
        <w:rPr>
          <w:rFonts w:ascii="GHEA Grapalat" w:hAnsi="GHEA Grapalat" w:cs="Sylfaen"/>
          <w:szCs w:val="22"/>
          <w:lang w:val="hy-AM"/>
        </w:rPr>
        <w:t xml:space="preserve">լրացուցիչ </w:t>
      </w:r>
      <w:r w:rsidRPr="00EE6D0D">
        <w:rPr>
          <w:rFonts w:ascii="GHEA Grapalat" w:hAnsi="GHEA Grapalat" w:cs="Sylfaen"/>
          <w:szCs w:val="22"/>
        </w:rPr>
        <w:t>ծախսե</w:t>
      </w:r>
      <w:r w:rsidRPr="00EE6D0D">
        <w:rPr>
          <w:rFonts w:ascii="GHEA Grapalat" w:hAnsi="GHEA Grapalat" w:cs="Sylfaen"/>
          <w:szCs w:val="22"/>
          <w:lang w:val="hy-AM"/>
        </w:rPr>
        <w:t>րը։ NAMA</w:t>
      </w:r>
      <w:r w:rsidRPr="00EE6D0D">
        <w:rPr>
          <w:rFonts w:ascii="GHEA Grapalat" w:hAnsi="GHEA Grapalat"/>
          <w:szCs w:val="22"/>
          <w:lang w:val="fr-FR"/>
        </w:rPr>
        <w:t xml:space="preserve"> </w:t>
      </w:r>
      <w:r w:rsidRPr="00EE6D0D">
        <w:rPr>
          <w:rFonts w:ascii="GHEA Grapalat" w:hAnsi="GHEA Grapalat" w:cs="Sylfaen"/>
          <w:szCs w:val="22"/>
          <w:lang w:val="hy-AM"/>
        </w:rPr>
        <w:t>ծրագիրը</w:t>
      </w:r>
      <w:r w:rsidRPr="00EE6D0D">
        <w:rPr>
          <w:rFonts w:ascii="GHEA Grapalat" w:hAnsi="GHEA Grapalat"/>
          <w:szCs w:val="22"/>
          <w:lang w:val="fr-FR"/>
        </w:rPr>
        <w:t xml:space="preserve"> </w:t>
      </w:r>
      <w:r w:rsidRPr="00EE6D0D">
        <w:rPr>
          <w:rFonts w:ascii="GHEA Grapalat" w:hAnsi="GHEA Grapalat" w:cs="Sylfaen"/>
          <w:szCs w:val="22"/>
          <w:lang w:val="hy-AM"/>
        </w:rPr>
        <w:t>համահունչ</w:t>
      </w:r>
      <w:r w:rsidRPr="00EE6D0D">
        <w:rPr>
          <w:rFonts w:ascii="GHEA Grapalat" w:hAnsi="GHEA Grapalat"/>
          <w:szCs w:val="22"/>
          <w:lang w:val="fr-FR"/>
        </w:rPr>
        <w:t xml:space="preserve"> </w:t>
      </w:r>
      <w:r w:rsidRPr="00EE6D0D">
        <w:rPr>
          <w:rFonts w:ascii="GHEA Grapalat" w:hAnsi="GHEA Grapalat" w:cs="Sylfaen"/>
          <w:szCs w:val="22"/>
          <w:lang w:val="hy-AM"/>
        </w:rPr>
        <w:t>է</w:t>
      </w:r>
      <w:r w:rsidRPr="00EE6D0D">
        <w:rPr>
          <w:rFonts w:ascii="GHEA Grapalat" w:hAnsi="GHEA Grapalat"/>
          <w:szCs w:val="22"/>
          <w:lang w:val="fr-FR"/>
        </w:rPr>
        <w:t xml:space="preserve"> </w:t>
      </w:r>
      <w:r w:rsidRPr="00EE6D0D">
        <w:rPr>
          <w:rFonts w:ascii="GHEA Grapalat" w:hAnsi="GHEA Grapalat" w:cs="Sylfaen"/>
          <w:szCs w:val="22"/>
          <w:lang w:val="hy-AM"/>
        </w:rPr>
        <w:t>այս</w:t>
      </w:r>
      <w:r w:rsidRPr="00EE6D0D">
        <w:rPr>
          <w:rFonts w:ascii="GHEA Grapalat" w:hAnsi="GHEA Grapalat"/>
          <w:szCs w:val="22"/>
          <w:lang w:val="fr-FR"/>
        </w:rPr>
        <w:t xml:space="preserve"> </w:t>
      </w:r>
      <w:r w:rsidRPr="00EE6D0D">
        <w:rPr>
          <w:rFonts w:ascii="GHEA Grapalat" w:hAnsi="GHEA Grapalat" w:cs="Sylfaen"/>
          <w:szCs w:val="22"/>
          <w:lang w:val="hy-AM"/>
        </w:rPr>
        <w:t>ոլորտում</w:t>
      </w:r>
      <w:r w:rsidRPr="00EE6D0D">
        <w:rPr>
          <w:rFonts w:ascii="GHEA Grapalat" w:hAnsi="GHEA Grapalat"/>
          <w:szCs w:val="22"/>
          <w:lang w:val="fr-FR"/>
        </w:rPr>
        <w:t xml:space="preserve"> </w:t>
      </w:r>
      <w:r w:rsidRPr="00EE6D0D">
        <w:rPr>
          <w:rFonts w:ascii="GHEA Grapalat" w:hAnsi="GHEA Grapalat" w:cs="Sylfaen"/>
          <w:szCs w:val="22"/>
          <w:lang w:val="hy-AM"/>
        </w:rPr>
        <w:t>պետական</w:t>
      </w:r>
      <w:r w:rsidRPr="00EE6D0D">
        <w:rPr>
          <w:rFonts w:ascii="GHEA Grapalat" w:hAnsi="GHEA Grapalat"/>
          <w:szCs w:val="22"/>
          <w:lang w:val="fr-FR"/>
        </w:rPr>
        <w:t xml:space="preserve"> </w:t>
      </w:r>
      <w:r w:rsidRPr="00EE6D0D">
        <w:rPr>
          <w:rFonts w:ascii="GHEA Grapalat" w:hAnsi="GHEA Grapalat" w:cs="Sylfaen"/>
          <w:szCs w:val="22"/>
          <w:lang w:val="hy-AM"/>
        </w:rPr>
        <w:t>քաղաքականությանը</w:t>
      </w:r>
      <w:r w:rsidRPr="00EE6D0D">
        <w:rPr>
          <w:rFonts w:ascii="GHEA Grapalat" w:hAnsi="GHEA Grapalat"/>
          <w:szCs w:val="22"/>
          <w:lang w:val="fr-FR"/>
        </w:rPr>
        <w:t xml:space="preserve">: </w:t>
      </w:r>
      <w:r w:rsidRPr="00EE6D0D">
        <w:rPr>
          <w:rFonts w:ascii="GHEA Grapalat" w:hAnsi="GHEA Grapalat" w:cs="Sylfaen"/>
          <w:szCs w:val="22"/>
          <w:lang w:val="hy-AM"/>
        </w:rPr>
        <w:t>Ինչպես</w:t>
      </w:r>
      <w:r w:rsidRPr="00EE6D0D">
        <w:rPr>
          <w:rFonts w:ascii="GHEA Grapalat" w:hAnsi="GHEA Grapalat"/>
          <w:szCs w:val="22"/>
          <w:lang w:val="fr-FR"/>
        </w:rPr>
        <w:t xml:space="preserve"> </w:t>
      </w:r>
      <w:r w:rsidRPr="00EE6D0D">
        <w:rPr>
          <w:rFonts w:ascii="GHEA Grapalat" w:hAnsi="GHEA Grapalat" w:cs="Sylfaen"/>
          <w:szCs w:val="22"/>
          <w:lang w:val="hy-AM"/>
        </w:rPr>
        <w:t>զեկուցվում է</w:t>
      </w:r>
      <w:r w:rsidRPr="00EE6D0D">
        <w:rPr>
          <w:rFonts w:ascii="GHEA Grapalat" w:hAnsi="GHEA Grapalat"/>
          <w:szCs w:val="22"/>
          <w:lang w:val="fr-FR"/>
        </w:rPr>
        <w:t xml:space="preserve"> </w:t>
      </w:r>
      <w:r w:rsidRPr="00EE6D0D">
        <w:rPr>
          <w:rFonts w:ascii="GHEA Grapalat" w:hAnsi="GHEA Grapalat" w:cs="Sylfaen"/>
          <w:szCs w:val="22"/>
          <w:lang w:val="hy-AM"/>
        </w:rPr>
        <w:t>կարգավորման վերաբերյալ բաժնում</w:t>
      </w:r>
      <w:r w:rsidRPr="00EE6D0D">
        <w:rPr>
          <w:rFonts w:ascii="GHEA Grapalat" w:hAnsi="GHEA Grapalat"/>
          <w:szCs w:val="22"/>
          <w:lang w:val="fr-FR"/>
        </w:rPr>
        <w:t xml:space="preserve">, </w:t>
      </w:r>
      <w:r w:rsidRPr="00EE6D0D">
        <w:rPr>
          <w:rFonts w:ascii="GHEA Grapalat" w:hAnsi="GHEA Grapalat" w:cs="Sylfaen"/>
          <w:szCs w:val="22"/>
          <w:lang w:val="hy-AM"/>
        </w:rPr>
        <w:t>ՀՀ</w:t>
      </w:r>
      <w:r w:rsidRPr="00EE6D0D">
        <w:rPr>
          <w:rFonts w:ascii="GHEA Grapalat" w:hAnsi="GHEA Grapalat"/>
          <w:szCs w:val="22"/>
          <w:lang w:val="fr-FR"/>
        </w:rPr>
        <w:t xml:space="preserve"> </w:t>
      </w:r>
      <w:r w:rsidRPr="00EE6D0D">
        <w:rPr>
          <w:rFonts w:ascii="GHEA Grapalat" w:hAnsi="GHEA Grapalat" w:cs="Sylfaen"/>
          <w:szCs w:val="22"/>
          <w:lang w:val="hy-AM"/>
        </w:rPr>
        <w:t>կառավարության</w:t>
      </w:r>
      <w:r w:rsidRPr="00EE6D0D">
        <w:rPr>
          <w:rFonts w:ascii="GHEA Grapalat" w:hAnsi="GHEA Grapalat"/>
          <w:szCs w:val="22"/>
          <w:lang w:val="fr-FR"/>
        </w:rPr>
        <w:t xml:space="preserve"> </w:t>
      </w:r>
      <w:r w:rsidRPr="00EE6D0D">
        <w:rPr>
          <w:rFonts w:ascii="GHEA Grapalat" w:hAnsi="GHEA Grapalat" w:cs="Sylfaen"/>
          <w:szCs w:val="22"/>
          <w:lang w:val="hy-AM"/>
        </w:rPr>
        <w:t>թիվ</w:t>
      </w:r>
      <w:r w:rsidRPr="00EE6D0D">
        <w:rPr>
          <w:rFonts w:ascii="GHEA Grapalat" w:hAnsi="GHEA Grapalat"/>
          <w:szCs w:val="22"/>
          <w:lang w:val="fr-FR"/>
        </w:rPr>
        <w:t xml:space="preserve"> #1504 </w:t>
      </w:r>
      <w:r w:rsidRPr="00EE6D0D">
        <w:rPr>
          <w:rFonts w:ascii="GHEA Grapalat" w:hAnsi="GHEA Grapalat" w:cs="Sylfaen"/>
          <w:szCs w:val="22"/>
          <w:lang w:val="hy-AM"/>
        </w:rPr>
        <w:t>արձանագրային</w:t>
      </w:r>
      <w:r w:rsidRPr="00EE6D0D">
        <w:rPr>
          <w:rFonts w:ascii="GHEA Grapalat" w:hAnsi="GHEA Grapalat"/>
          <w:szCs w:val="22"/>
          <w:lang w:val="fr-FR"/>
        </w:rPr>
        <w:t xml:space="preserve"> </w:t>
      </w:r>
      <w:r w:rsidRPr="00EE6D0D">
        <w:rPr>
          <w:rFonts w:ascii="GHEA Grapalat" w:hAnsi="GHEA Grapalat" w:cs="Sylfaen"/>
          <w:szCs w:val="22"/>
          <w:lang w:val="hy-AM"/>
        </w:rPr>
        <w:t>որոշումը</w:t>
      </w:r>
      <w:r w:rsidRPr="00EE6D0D">
        <w:rPr>
          <w:rFonts w:ascii="GHEA Grapalat" w:hAnsi="GHEA Grapalat"/>
          <w:szCs w:val="22"/>
          <w:lang w:val="fr-FR"/>
        </w:rPr>
        <w:t xml:space="preserve"> «</w:t>
      </w:r>
      <w:r w:rsidRPr="00EE6D0D">
        <w:rPr>
          <w:rFonts w:ascii="GHEA Grapalat" w:hAnsi="GHEA Grapalat" w:cs="Sylfaen"/>
          <w:szCs w:val="22"/>
          <w:lang w:val="hy-AM"/>
        </w:rPr>
        <w:t>Պետֆինանսավորման</w:t>
      </w:r>
      <w:r w:rsidRPr="00EE6D0D">
        <w:rPr>
          <w:rFonts w:ascii="GHEA Grapalat" w:hAnsi="GHEA Grapalat"/>
          <w:szCs w:val="22"/>
          <w:lang w:val="fr-FR"/>
        </w:rPr>
        <w:t xml:space="preserve"> </w:t>
      </w:r>
      <w:r w:rsidRPr="00EE6D0D">
        <w:rPr>
          <w:rFonts w:ascii="GHEA Grapalat" w:hAnsi="GHEA Grapalat" w:cs="Sylfaen"/>
          <w:szCs w:val="22"/>
          <w:lang w:val="hy-AM"/>
        </w:rPr>
        <w:t>ներքո</w:t>
      </w:r>
      <w:r w:rsidRPr="00EE6D0D">
        <w:rPr>
          <w:rFonts w:ascii="GHEA Grapalat" w:hAnsi="GHEA Grapalat"/>
          <w:szCs w:val="22"/>
          <w:lang w:val="fr-FR"/>
        </w:rPr>
        <w:t xml:space="preserve"> </w:t>
      </w:r>
      <w:r w:rsidRPr="00EE6D0D">
        <w:rPr>
          <w:rFonts w:ascii="GHEA Grapalat" w:hAnsi="GHEA Grapalat" w:cs="Sylfaen"/>
          <w:szCs w:val="22"/>
          <w:lang w:val="hy-AM"/>
        </w:rPr>
        <w:t>կառուցապատման</w:t>
      </w:r>
      <w:r w:rsidRPr="00EE6D0D">
        <w:rPr>
          <w:rFonts w:ascii="GHEA Grapalat" w:hAnsi="GHEA Grapalat"/>
          <w:szCs w:val="22"/>
          <w:lang w:val="fr-FR"/>
        </w:rPr>
        <w:t xml:space="preserve"> (</w:t>
      </w:r>
      <w:r w:rsidRPr="00EE6D0D">
        <w:rPr>
          <w:rFonts w:ascii="GHEA Grapalat" w:hAnsi="GHEA Grapalat" w:cs="Sylfaen"/>
          <w:szCs w:val="22"/>
          <w:lang w:val="hy-AM"/>
        </w:rPr>
        <w:t>վերակառուցման</w:t>
      </w:r>
      <w:r w:rsidRPr="00EE6D0D">
        <w:rPr>
          <w:rFonts w:ascii="GHEA Grapalat" w:hAnsi="GHEA Grapalat"/>
          <w:szCs w:val="22"/>
          <w:lang w:val="fr-FR"/>
        </w:rPr>
        <w:t xml:space="preserve">, </w:t>
      </w:r>
      <w:r w:rsidRPr="00EE6D0D">
        <w:rPr>
          <w:rFonts w:ascii="GHEA Grapalat" w:hAnsi="GHEA Grapalat" w:cs="Sylfaen"/>
          <w:szCs w:val="22"/>
          <w:lang w:val="hy-AM"/>
        </w:rPr>
        <w:t>վերանորոգման</w:t>
      </w:r>
      <w:r w:rsidRPr="00EE6D0D">
        <w:rPr>
          <w:rFonts w:ascii="GHEA Grapalat" w:hAnsi="GHEA Grapalat"/>
          <w:szCs w:val="22"/>
          <w:lang w:val="fr-FR"/>
        </w:rPr>
        <w:t xml:space="preserve">) </w:t>
      </w:r>
      <w:r w:rsidRPr="00EE6D0D">
        <w:rPr>
          <w:rFonts w:ascii="GHEA Grapalat" w:hAnsi="GHEA Grapalat" w:cs="Sylfaen"/>
          <w:szCs w:val="22"/>
          <w:lang w:val="hy-AM"/>
        </w:rPr>
        <w:t>տարածքներում</w:t>
      </w:r>
      <w:r w:rsidRPr="00EE6D0D">
        <w:rPr>
          <w:rFonts w:ascii="GHEA Grapalat" w:hAnsi="GHEA Grapalat"/>
          <w:szCs w:val="22"/>
          <w:lang w:val="fr-FR"/>
        </w:rPr>
        <w:t xml:space="preserve"> է</w:t>
      </w:r>
      <w:r w:rsidRPr="00EE6D0D">
        <w:rPr>
          <w:rFonts w:ascii="GHEA Grapalat" w:hAnsi="GHEA Grapalat" w:cs="Sylfaen"/>
          <w:szCs w:val="22"/>
          <w:lang w:val="hy-AM"/>
        </w:rPr>
        <w:t>ներգաարդյունավետության</w:t>
      </w:r>
      <w:r w:rsidRPr="00EE6D0D">
        <w:rPr>
          <w:rFonts w:ascii="GHEA Grapalat" w:hAnsi="GHEA Grapalat"/>
          <w:szCs w:val="22"/>
          <w:lang w:val="fr-FR"/>
        </w:rPr>
        <w:t xml:space="preserve"> </w:t>
      </w:r>
      <w:r w:rsidRPr="00EE6D0D">
        <w:rPr>
          <w:rFonts w:ascii="GHEA Grapalat" w:hAnsi="GHEA Grapalat" w:cs="Sylfaen"/>
          <w:szCs w:val="22"/>
          <w:lang w:val="hy-AM"/>
        </w:rPr>
        <w:t>և</w:t>
      </w:r>
      <w:r w:rsidRPr="00EE6D0D">
        <w:rPr>
          <w:rFonts w:ascii="GHEA Grapalat" w:hAnsi="GHEA Grapalat"/>
          <w:szCs w:val="22"/>
          <w:lang w:val="fr-FR"/>
        </w:rPr>
        <w:t xml:space="preserve"> </w:t>
      </w:r>
      <w:r w:rsidRPr="00EE6D0D">
        <w:rPr>
          <w:rFonts w:ascii="GHEA Grapalat" w:hAnsi="GHEA Grapalat" w:cs="Sylfaen"/>
          <w:szCs w:val="22"/>
          <w:lang w:val="hy-AM"/>
        </w:rPr>
        <w:t>էներգախնայողության</w:t>
      </w:r>
      <w:r w:rsidRPr="00EE6D0D">
        <w:rPr>
          <w:rFonts w:ascii="GHEA Grapalat" w:hAnsi="GHEA Grapalat"/>
          <w:szCs w:val="22"/>
          <w:lang w:val="fr-FR"/>
        </w:rPr>
        <w:t xml:space="preserve"> </w:t>
      </w:r>
      <w:r w:rsidRPr="00EE6D0D">
        <w:rPr>
          <w:rFonts w:ascii="GHEA Grapalat" w:hAnsi="GHEA Grapalat" w:cs="Sylfaen"/>
          <w:szCs w:val="22"/>
          <w:lang w:val="hy-AM"/>
        </w:rPr>
        <w:t>բարելավման</w:t>
      </w:r>
      <w:r w:rsidRPr="00EE6D0D">
        <w:rPr>
          <w:rFonts w:ascii="GHEA Grapalat" w:hAnsi="GHEA Grapalat"/>
          <w:szCs w:val="22"/>
          <w:lang w:val="fr-FR"/>
        </w:rPr>
        <w:t xml:space="preserve"> </w:t>
      </w:r>
      <w:r w:rsidRPr="00EE6D0D">
        <w:rPr>
          <w:rFonts w:ascii="GHEA Grapalat" w:hAnsi="GHEA Grapalat" w:cs="Sylfaen"/>
          <w:szCs w:val="22"/>
          <w:lang w:val="hy-AM"/>
        </w:rPr>
        <w:t>միջոցառումների</w:t>
      </w:r>
      <w:r w:rsidRPr="00EE6D0D">
        <w:rPr>
          <w:rFonts w:ascii="GHEA Grapalat" w:hAnsi="GHEA Grapalat"/>
          <w:szCs w:val="22"/>
          <w:lang w:val="fr-FR"/>
        </w:rPr>
        <w:t xml:space="preserve"> </w:t>
      </w:r>
      <w:r w:rsidRPr="00EE6D0D">
        <w:rPr>
          <w:rFonts w:ascii="GHEA Grapalat" w:hAnsi="GHEA Grapalat" w:cs="Sylfaen"/>
          <w:szCs w:val="22"/>
          <w:lang w:val="hy-AM"/>
        </w:rPr>
        <w:t>ձեռնարկման</w:t>
      </w:r>
      <w:r w:rsidRPr="00EE6D0D">
        <w:rPr>
          <w:rFonts w:ascii="GHEA Grapalat" w:hAnsi="GHEA Grapalat"/>
          <w:szCs w:val="22"/>
          <w:lang w:val="fr-FR"/>
        </w:rPr>
        <w:t xml:space="preserve"> </w:t>
      </w:r>
      <w:r w:rsidRPr="00EE6D0D">
        <w:rPr>
          <w:rFonts w:ascii="GHEA Grapalat" w:hAnsi="GHEA Grapalat" w:cs="Sylfaen"/>
          <w:szCs w:val="22"/>
          <w:lang w:val="hy-AM"/>
        </w:rPr>
        <w:t>վերաբերյալ</w:t>
      </w:r>
      <w:r w:rsidRPr="00EE6D0D">
        <w:rPr>
          <w:rFonts w:ascii="GHEA Grapalat" w:hAnsi="GHEA Grapalat"/>
          <w:szCs w:val="22"/>
          <w:lang w:val="fr-FR"/>
        </w:rPr>
        <w:t xml:space="preserve">» </w:t>
      </w:r>
      <w:r w:rsidRPr="00EE6D0D">
        <w:rPr>
          <w:rFonts w:ascii="GHEA Grapalat" w:hAnsi="GHEA Grapalat" w:cs="Sylfaen"/>
          <w:szCs w:val="22"/>
          <w:lang w:val="hy-AM"/>
        </w:rPr>
        <w:t>սահմանում</w:t>
      </w:r>
      <w:r w:rsidRPr="00EE6D0D">
        <w:rPr>
          <w:rFonts w:ascii="GHEA Grapalat" w:hAnsi="GHEA Grapalat"/>
          <w:szCs w:val="22"/>
          <w:lang w:val="fr-FR"/>
        </w:rPr>
        <w:t xml:space="preserve"> </w:t>
      </w:r>
      <w:r w:rsidRPr="00EE6D0D">
        <w:rPr>
          <w:rFonts w:ascii="GHEA Grapalat" w:hAnsi="GHEA Grapalat" w:cs="Sylfaen"/>
          <w:szCs w:val="22"/>
          <w:lang w:val="hy-AM"/>
        </w:rPr>
        <w:t>է</w:t>
      </w:r>
      <w:r w:rsidRPr="00EE6D0D">
        <w:rPr>
          <w:rFonts w:ascii="GHEA Grapalat" w:hAnsi="GHEA Grapalat"/>
          <w:szCs w:val="22"/>
          <w:lang w:val="fr-FR"/>
        </w:rPr>
        <w:t xml:space="preserve"> </w:t>
      </w:r>
      <w:r w:rsidRPr="00EE6D0D">
        <w:rPr>
          <w:rFonts w:ascii="GHEA Grapalat" w:hAnsi="GHEA Grapalat" w:cs="Sylfaen"/>
          <w:szCs w:val="22"/>
          <w:lang w:val="hy-AM"/>
        </w:rPr>
        <w:t>քաղաքաշինության</w:t>
      </w:r>
      <w:r w:rsidRPr="00EE6D0D">
        <w:rPr>
          <w:rFonts w:ascii="GHEA Grapalat" w:hAnsi="GHEA Grapalat"/>
          <w:szCs w:val="22"/>
          <w:lang w:val="fr-FR"/>
        </w:rPr>
        <w:t xml:space="preserve"> </w:t>
      </w:r>
      <w:r w:rsidRPr="00EE6D0D">
        <w:rPr>
          <w:rFonts w:ascii="GHEA Grapalat" w:hAnsi="GHEA Grapalat" w:cs="Sylfaen"/>
          <w:szCs w:val="22"/>
          <w:lang w:val="hy-AM"/>
        </w:rPr>
        <w:t>ոլորտում</w:t>
      </w:r>
      <w:r w:rsidRPr="00EE6D0D">
        <w:rPr>
          <w:rFonts w:ascii="GHEA Grapalat" w:hAnsi="GHEA Grapalat"/>
          <w:szCs w:val="22"/>
          <w:lang w:val="fr-FR"/>
        </w:rPr>
        <w:t xml:space="preserve"> </w:t>
      </w:r>
      <w:r w:rsidRPr="00EE6D0D">
        <w:rPr>
          <w:rFonts w:ascii="GHEA Grapalat" w:hAnsi="GHEA Grapalat" w:cs="Sylfaen"/>
          <w:szCs w:val="22"/>
          <w:lang w:val="hy-AM"/>
        </w:rPr>
        <w:t>խոշոր</w:t>
      </w:r>
      <w:r w:rsidRPr="00EE6D0D">
        <w:rPr>
          <w:rFonts w:ascii="GHEA Grapalat" w:hAnsi="GHEA Grapalat"/>
          <w:szCs w:val="22"/>
          <w:lang w:val="fr-FR"/>
        </w:rPr>
        <w:t xml:space="preserve"> </w:t>
      </w:r>
      <w:r w:rsidRPr="00EE6D0D">
        <w:rPr>
          <w:rFonts w:ascii="GHEA Grapalat" w:hAnsi="GHEA Grapalat" w:cs="Sylfaen"/>
          <w:szCs w:val="22"/>
          <w:lang w:val="hy-AM"/>
        </w:rPr>
        <w:t>հանրային</w:t>
      </w:r>
      <w:r w:rsidRPr="00EE6D0D">
        <w:rPr>
          <w:rFonts w:ascii="GHEA Grapalat" w:hAnsi="GHEA Grapalat"/>
          <w:szCs w:val="22"/>
          <w:lang w:val="fr-FR"/>
        </w:rPr>
        <w:t xml:space="preserve"> </w:t>
      </w:r>
      <w:r w:rsidRPr="00EE6D0D">
        <w:rPr>
          <w:rFonts w:ascii="GHEA Grapalat" w:hAnsi="GHEA Grapalat" w:cs="Sylfaen"/>
          <w:szCs w:val="22"/>
          <w:lang w:val="hy-AM"/>
        </w:rPr>
        <w:t>ներդրումներում էներգաարդյունավետության</w:t>
      </w:r>
      <w:r w:rsidRPr="00EE6D0D">
        <w:rPr>
          <w:rFonts w:ascii="GHEA Grapalat" w:hAnsi="GHEA Grapalat"/>
          <w:szCs w:val="22"/>
          <w:lang w:val="fr-FR"/>
        </w:rPr>
        <w:t xml:space="preserve"> </w:t>
      </w:r>
      <w:r w:rsidRPr="00EE6D0D">
        <w:rPr>
          <w:rFonts w:ascii="GHEA Grapalat" w:hAnsi="GHEA Grapalat" w:cs="Sylfaen"/>
          <w:szCs w:val="22"/>
          <w:lang w:val="hy-AM"/>
        </w:rPr>
        <w:t>ներառման քաղաքական պահանջը</w:t>
      </w:r>
      <w:r w:rsidRPr="00EE6D0D">
        <w:rPr>
          <w:rFonts w:ascii="GHEA Grapalat" w:hAnsi="GHEA Grapalat"/>
          <w:szCs w:val="22"/>
          <w:lang w:val="fr-FR"/>
        </w:rPr>
        <w:t xml:space="preserve">: </w:t>
      </w:r>
    </w:p>
    <w:p w:rsidR="00177C61" w:rsidRPr="00EE6D0D" w:rsidRDefault="00177C61" w:rsidP="00177C61">
      <w:pPr>
        <w:pStyle w:val="BodyText"/>
        <w:widowControl w:val="0"/>
        <w:rPr>
          <w:rFonts w:ascii="GHEA Grapalat" w:hAnsi="GHEA Grapalat" w:cs="Arial"/>
          <w:sz w:val="22"/>
          <w:szCs w:val="22"/>
          <w:lang w:val="fr-FR"/>
        </w:rPr>
      </w:pPr>
    </w:p>
    <w:p w:rsidR="00177C61" w:rsidRPr="00EE6D0D" w:rsidRDefault="00177C61" w:rsidP="00177C61">
      <w:pPr>
        <w:pStyle w:val="Caption"/>
        <w:rPr>
          <w:rFonts w:ascii="GHEA Grapalat" w:hAnsi="GHEA Grapalat" w:cs="Arial"/>
          <w:szCs w:val="22"/>
          <w:lang w:val="fr-FR"/>
        </w:rPr>
      </w:pPr>
      <w:bookmarkStart w:id="189" w:name="_Toc425222055"/>
      <w:bookmarkStart w:id="190" w:name="_Toc429440292"/>
      <w:r w:rsidRPr="00EE6D0D">
        <w:rPr>
          <w:rFonts w:ascii="GHEA Grapalat" w:hAnsi="GHEA Grapalat" w:cs="Sylfaen"/>
          <w:szCs w:val="22"/>
        </w:rPr>
        <w:lastRenderedPageBreak/>
        <w:t>Աղյուսակ</w:t>
      </w:r>
      <w:r w:rsidRPr="00EE6D0D">
        <w:rPr>
          <w:rFonts w:ascii="GHEA Grapalat" w:hAnsi="GHEA Grapalat"/>
          <w:szCs w:val="22"/>
          <w:lang w:val="fr-FR"/>
        </w:rPr>
        <w:t xml:space="preserve"> </w:t>
      </w:r>
      <w:r w:rsidRPr="00EE6D0D">
        <w:rPr>
          <w:rFonts w:ascii="GHEA Grapalat" w:hAnsi="GHEA Grapalat"/>
          <w:szCs w:val="22"/>
        </w:rPr>
        <w:fldChar w:fldCharType="begin"/>
      </w:r>
      <w:r w:rsidRPr="00EE6D0D">
        <w:rPr>
          <w:rFonts w:ascii="GHEA Grapalat" w:hAnsi="GHEA Grapalat"/>
          <w:szCs w:val="22"/>
          <w:lang w:val="fr-FR"/>
        </w:rPr>
        <w:instrText xml:space="preserve"> SEQ </w:instrText>
      </w:r>
      <w:r w:rsidRPr="00EE6D0D">
        <w:rPr>
          <w:rFonts w:ascii="GHEA Grapalat" w:hAnsi="GHEA Grapalat"/>
          <w:szCs w:val="22"/>
        </w:rPr>
        <w:instrText>Աղյուսակ</w:instrText>
      </w:r>
      <w:r w:rsidRPr="00EE6D0D">
        <w:rPr>
          <w:rFonts w:ascii="GHEA Grapalat" w:hAnsi="GHEA Grapalat"/>
          <w:szCs w:val="22"/>
          <w:lang w:val="fr-FR"/>
        </w:rPr>
        <w:instrText xml:space="preserve"> \* ARABIC </w:instrText>
      </w:r>
      <w:r w:rsidRPr="00EE6D0D">
        <w:rPr>
          <w:rFonts w:ascii="GHEA Grapalat" w:hAnsi="GHEA Grapalat"/>
          <w:szCs w:val="22"/>
        </w:rPr>
        <w:fldChar w:fldCharType="separate"/>
      </w:r>
      <w:r>
        <w:rPr>
          <w:rFonts w:ascii="GHEA Grapalat" w:hAnsi="GHEA Grapalat"/>
          <w:noProof/>
          <w:szCs w:val="22"/>
          <w:lang w:val="fr-FR"/>
        </w:rPr>
        <w:t>27</w:t>
      </w:r>
      <w:r w:rsidRPr="00EE6D0D">
        <w:rPr>
          <w:rFonts w:ascii="GHEA Grapalat" w:hAnsi="GHEA Grapalat"/>
          <w:szCs w:val="22"/>
        </w:rPr>
        <w:fldChar w:fldCharType="end"/>
      </w:r>
      <w:r w:rsidRPr="00EE6D0D">
        <w:rPr>
          <w:rFonts w:ascii="GHEA Grapalat" w:hAnsi="GHEA Grapalat" w:cs="Arial"/>
          <w:szCs w:val="22"/>
          <w:lang w:val="fr-FR"/>
        </w:rPr>
        <w:t xml:space="preserve">. </w:t>
      </w:r>
      <w:r w:rsidRPr="00EE6D0D">
        <w:rPr>
          <w:rFonts w:ascii="GHEA Grapalat" w:hAnsi="GHEA Grapalat" w:cs="Arial"/>
          <w:szCs w:val="22"/>
        </w:rPr>
        <w:t>Էներգախնայողության</w:t>
      </w:r>
      <w:r w:rsidRPr="00EE6D0D">
        <w:rPr>
          <w:rFonts w:ascii="GHEA Grapalat" w:hAnsi="GHEA Grapalat" w:cs="Arial"/>
          <w:szCs w:val="22"/>
          <w:lang w:val="fr-FR"/>
        </w:rPr>
        <w:t xml:space="preserve"> </w:t>
      </w:r>
      <w:r w:rsidRPr="00EE6D0D">
        <w:rPr>
          <w:rFonts w:ascii="GHEA Grapalat" w:hAnsi="GHEA Grapalat" w:cs="Arial"/>
          <w:szCs w:val="22"/>
        </w:rPr>
        <w:t>ներուժը</w:t>
      </w:r>
      <w:r w:rsidRPr="00EE6D0D">
        <w:rPr>
          <w:rFonts w:ascii="GHEA Grapalat" w:hAnsi="GHEA Grapalat" w:cs="Arial"/>
          <w:szCs w:val="22"/>
          <w:lang w:val="fr-FR"/>
        </w:rPr>
        <w:t xml:space="preserve"> </w:t>
      </w:r>
      <w:r w:rsidRPr="00EE6D0D">
        <w:rPr>
          <w:rFonts w:ascii="GHEA Grapalat" w:hAnsi="GHEA Grapalat" w:cs="Arial"/>
          <w:szCs w:val="22"/>
        </w:rPr>
        <w:t>հանրային</w:t>
      </w:r>
      <w:r w:rsidRPr="00EE6D0D">
        <w:rPr>
          <w:rFonts w:ascii="GHEA Grapalat" w:hAnsi="GHEA Grapalat" w:cs="Arial"/>
          <w:szCs w:val="22"/>
          <w:lang w:val="fr-FR"/>
        </w:rPr>
        <w:t xml:space="preserve"> </w:t>
      </w:r>
      <w:r w:rsidRPr="00EE6D0D">
        <w:rPr>
          <w:rFonts w:ascii="GHEA Grapalat" w:hAnsi="GHEA Grapalat" w:cs="Arial"/>
          <w:szCs w:val="22"/>
        </w:rPr>
        <w:t>շենքերում</w:t>
      </w:r>
      <w:bookmarkEnd w:id="189"/>
      <w:bookmarkEnd w:id="190"/>
    </w:p>
    <w:tbl>
      <w:tblPr>
        <w:tblW w:w="9958" w:type="dxa"/>
        <w:tblBorders>
          <w:top w:val="single" w:sz="8" w:space="0" w:color="3C648C"/>
          <w:left w:val="single" w:sz="8" w:space="0" w:color="3C648C"/>
          <w:bottom w:val="single" w:sz="8" w:space="0" w:color="3C648C"/>
          <w:right w:val="single" w:sz="8" w:space="0" w:color="3C648C"/>
          <w:insideH w:val="single" w:sz="8" w:space="0" w:color="3C648C"/>
          <w:insideV w:val="single" w:sz="8" w:space="0" w:color="3C648C"/>
        </w:tblBorders>
        <w:tblLook w:val="04A0" w:firstRow="1" w:lastRow="0" w:firstColumn="1" w:lastColumn="0" w:noHBand="0" w:noVBand="1"/>
      </w:tblPr>
      <w:tblGrid>
        <w:gridCol w:w="8090"/>
        <w:gridCol w:w="1868"/>
      </w:tblGrid>
      <w:tr w:rsidR="00177C61" w:rsidRPr="00EE6D0D" w:rsidTr="009A36C3">
        <w:trPr>
          <w:trHeight w:val="290"/>
        </w:trPr>
        <w:tc>
          <w:tcPr>
            <w:tcW w:w="8090" w:type="dxa"/>
            <w:tcBorders>
              <w:bottom w:val="single" w:sz="12" w:space="0" w:color="7CA1C7"/>
            </w:tcBorders>
            <w:shd w:val="clear" w:color="auto" w:fill="auto"/>
            <w:noWrap/>
          </w:tcPr>
          <w:p w:rsidR="00177C61" w:rsidRPr="00EE6D0D" w:rsidRDefault="00177C61" w:rsidP="009A36C3">
            <w:pPr>
              <w:rPr>
                <w:rFonts w:ascii="GHEA Grapalat" w:hAnsi="GHEA Grapalat"/>
              </w:rPr>
            </w:pPr>
            <w:r w:rsidRPr="00EE6D0D">
              <w:rPr>
                <w:rFonts w:ascii="GHEA Grapalat" w:hAnsi="GHEA Grapalat" w:cs="Sylfaen"/>
                <w:lang w:val="en-US"/>
              </w:rPr>
              <w:t>Հայաստանում</w:t>
            </w:r>
            <w:r w:rsidRPr="00EE6D0D">
              <w:rPr>
                <w:rFonts w:ascii="GHEA Grapalat" w:hAnsi="GHEA Grapalat"/>
              </w:rPr>
              <w:t xml:space="preserve"> </w:t>
            </w:r>
            <w:r w:rsidRPr="00EE6D0D">
              <w:rPr>
                <w:rFonts w:ascii="GHEA Grapalat" w:hAnsi="GHEA Grapalat" w:cs="Sylfaen"/>
                <w:lang w:val="en-US"/>
              </w:rPr>
              <w:t>հանրային</w:t>
            </w:r>
            <w:r w:rsidRPr="00EE6D0D">
              <w:rPr>
                <w:rFonts w:ascii="GHEA Grapalat" w:hAnsi="GHEA Grapalat"/>
              </w:rPr>
              <w:t xml:space="preserve"> </w:t>
            </w:r>
            <w:r w:rsidRPr="00EE6D0D">
              <w:rPr>
                <w:rFonts w:ascii="GHEA Grapalat" w:hAnsi="GHEA Grapalat" w:cs="Sylfaen"/>
                <w:lang w:val="en-US"/>
              </w:rPr>
              <w:t>շենքերի</w:t>
            </w:r>
            <w:r w:rsidRPr="00EE6D0D">
              <w:rPr>
                <w:rFonts w:ascii="GHEA Grapalat" w:hAnsi="GHEA Grapalat"/>
              </w:rPr>
              <w:t xml:space="preserve"> </w:t>
            </w:r>
            <w:r w:rsidRPr="00EE6D0D">
              <w:rPr>
                <w:rFonts w:ascii="GHEA Grapalat" w:hAnsi="GHEA Grapalat" w:cs="Sylfaen"/>
                <w:lang w:val="en-US"/>
              </w:rPr>
              <w:t>ընդհանուր</w:t>
            </w:r>
            <w:r w:rsidRPr="00EE6D0D">
              <w:rPr>
                <w:rFonts w:ascii="GHEA Grapalat" w:hAnsi="GHEA Grapalat"/>
              </w:rPr>
              <w:t xml:space="preserve"> </w:t>
            </w:r>
            <w:r w:rsidRPr="00EE6D0D">
              <w:rPr>
                <w:rFonts w:ascii="GHEA Grapalat" w:hAnsi="GHEA Grapalat" w:cs="Sylfaen"/>
                <w:lang w:val="hy-AM"/>
              </w:rPr>
              <w:t>մակերեսը</w:t>
            </w:r>
            <w:r w:rsidRPr="00EE6D0D">
              <w:rPr>
                <w:rFonts w:ascii="GHEA Grapalat" w:hAnsi="GHEA Grapalat"/>
              </w:rPr>
              <w:t xml:space="preserve"> (</w:t>
            </w:r>
            <w:r w:rsidRPr="00EE6D0D">
              <w:rPr>
                <w:rFonts w:ascii="GHEA Grapalat" w:hAnsi="GHEA Grapalat" w:cs="Sylfaen"/>
                <w:lang w:val="en-US"/>
              </w:rPr>
              <w:t>մ</w:t>
            </w:r>
            <w:r w:rsidRPr="00EE6D0D">
              <w:rPr>
                <w:rFonts w:ascii="GHEA Grapalat" w:hAnsi="GHEA Grapalat"/>
                <w:vertAlign w:val="superscript"/>
              </w:rPr>
              <w:t>2</w:t>
            </w:r>
            <w:r w:rsidRPr="00EE6D0D">
              <w:rPr>
                <w:rFonts w:ascii="GHEA Grapalat" w:hAnsi="GHEA Grapalat"/>
              </w:rPr>
              <w:t>)</w:t>
            </w:r>
          </w:p>
        </w:tc>
        <w:tc>
          <w:tcPr>
            <w:tcW w:w="1868" w:type="dxa"/>
            <w:tcBorders>
              <w:bottom w:val="single" w:sz="12" w:space="0" w:color="7CA1C7"/>
            </w:tcBorders>
            <w:shd w:val="clear" w:color="auto" w:fill="auto"/>
            <w:noWrap/>
          </w:tcPr>
          <w:p w:rsidR="00177C61" w:rsidRPr="00EE6D0D" w:rsidRDefault="00177C61" w:rsidP="009A36C3">
            <w:pPr>
              <w:rPr>
                <w:rFonts w:ascii="GHEA Grapalat" w:hAnsi="GHEA Grapalat"/>
              </w:rPr>
            </w:pPr>
            <w:r w:rsidRPr="00EE6D0D">
              <w:rPr>
                <w:rFonts w:ascii="GHEA Grapalat" w:hAnsi="GHEA Grapalat"/>
              </w:rPr>
              <w:t xml:space="preserve">13,787,397 </w:t>
            </w:r>
          </w:p>
        </w:tc>
      </w:tr>
      <w:tr w:rsidR="00177C61" w:rsidRPr="00EE6D0D" w:rsidTr="009A36C3">
        <w:trPr>
          <w:trHeight w:val="290"/>
        </w:trPr>
        <w:tc>
          <w:tcPr>
            <w:tcW w:w="8090" w:type="dxa"/>
            <w:shd w:val="clear" w:color="auto" w:fill="D3DFEC"/>
            <w:noWrap/>
          </w:tcPr>
          <w:p w:rsidR="00177C61" w:rsidRPr="00EE6D0D" w:rsidRDefault="00177C61" w:rsidP="009A36C3">
            <w:pPr>
              <w:rPr>
                <w:rFonts w:ascii="GHEA Grapalat" w:hAnsi="GHEA Grapalat"/>
              </w:rPr>
            </w:pPr>
            <w:r w:rsidRPr="00EE6D0D">
              <w:rPr>
                <w:rFonts w:ascii="GHEA Grapalat" w:hAnsi="GHEA Grapalat" w:cs="Sylfaen"/>
                <w:lang w:val="en-US"/>
              </w:rPr>
              <w:t>Հանրային</w:t>
            </w:r>
            <w:r w:rsidRPr="00EE6D0D">
              <w:rPr>
                <w:rFonts w:ascii="GHEA Grapalat" w:hAnsi="GHEA Grapalat"/>
              </w:rPr>
              <w:t xml:space="preserve"> </w:t>
            </w:r>
            <w:r w:rsidRPr="00EE6D0D">
              <w:rPr>
                <w:rFonts w:ascii="GHEA Grapalat" w:hAnsi="GHEA Grapalat" w:cs="Sylfaen"/>
                <w:lang w:val="en-US"/>
              </w:rPr>
              <w:t>շենքերում</w:t>
            </w:r>
            <w:r w:rsidRPr="00EE6D0D">
              <w:rPr>
                <w:rFonts w:ascii="GHEA Grapalat" w:hAnsi="GHEA Grapalat"/>
              </w:rPr>
              <w:t xml:space="preserve"> </w:t>
            </w:r>
            <w:r w:rsidRPr="00EE6D0D">
              <w:rPr>
                <w:rFonts w:ascii="GHEA Grapalat" w:hAnsi="GHEA Grapalat" w:cs="Sylfaen"/>
                <w:lang w:val="en-US"/>
              </w:rPr>
              <w:t>ընդհանուր</w:t>
            </w:r>
            <w:r w:rsidRPr="00EE6D0D">
              <w:rPr>
                <w:rFonts w:ascii="GHEA Grapalat" w:hAnsi="GHEA Grapalat"/>
              </w:rPr>
              <w:t xml:space="preserve"> </w:t>
            </w:r>
            <w:r w:rsidRPr="00EE6D0D">
              <w:rPr>
                <w:rFonts w:ascii="GHEA Grapalat" w:hAnsi="GHEA Grapalat" w:cs="Sylfaen"/>
                <w:lang w:val="en-US"/>
              </w:rPr>
              <w:t>էներգասպառումը</w:t>
            </w:r>
            <w:r w:rsidRPr="00EE6D0D">
              <w:rPr>
                <w:rFonts w:ascii="GHEA Grapalat" w:hAnsi="GHEA Grapalat" w:cs="Sylfaen"/>
              </w:rPr>
              <w:t xml:space="preserve"> </w:t>
            </w:r>
            <w:r w:rsidRPr="00EE6D0D">
              <w:rPr>
                <w:rFonts w:ascii="GHEA Grapalat" w:hAnsi="GHEA Grapalat"/>
              </w:rPr>
              <w:t>(</w:t>
            </w:r>
            <w:r w:rsidRPr="00EE6D0D">
              <w:rPr>
                <w:rStyle w:val="hps"/>
                <w:rFonts w:ascii="GHEA Grapalat" w:hAnsi="GHEA Grapalat" w:cs="Sylfaen"/>
                <w:b/>
                <w:bCs/>
                <w:color w:val="222222"/>
                <w:lang w:val="hy-AM"/>
              </w:rPr>
              <w:t>ՄՎտժ</w:t>
            </w:r>
            <w:r w:rsidRPr="00EE6D0D">
              <w:rPr>
                <w:rFonts w:ascii="GHEA Grapalat" w:hAnsi="GHEA Grapalat"/>
              </w:rPr>
              <w:t xml:space="preserve"> /</w:t>
            </w:r>
            <w:r w:rsidRPr="00EE6D0D">
              <w:rPr>
                <w:rFonts w:ascii="GHEA Grapalat" w:hAnsi="GHEA Grapalat" w:cs="Sylfaen"/>
              </w:rPr>
              <w:t>տարեկան</w:t>
            </w:r>
            <w:r w:rsidRPr="00EE6D0D">
              <w:rPr>
                <w:rFonts w:ascii="GHEA Grapalat" w:hAnsi="GHEA Grapalat"/>
              </w:rPr>
              <w:t>)</w:t>
            </w:r>
            <w:r w:rsidRPr="00EE6D0D">
              <w:rPr>
                <w:rFonts w:ascii="GHEA Grapalat" w:hAnsi="GHEA Grapalat"/>
                <w:i/>
              </w:rPr>
              <w:t>*</w:t>
            </w:r>
          </w:p>
        </w:tc>
        <w:tc>
          <w:tcPr>
            <w:tcW w:w="1868" w:type="dxa"/>
            <w:shd w:val="clear" w:color="auto" w:fill="D3DFEC"/>
            <w:noWrap/>
          </w:tcPr>
          <w:p w:rsidR="00177C61" w:rsidRPr="00EE6D0D" w:rsidRDefault="00177C61" w:rsidP="009A36C3">
            <w:pPr>
              <w:rPr>
                <w:rFonts w:ascii="GHEA Grapalat" w:hAnsi="GHEA Grapalat"/>
              </w:rPr>
            </w:pPr>
            <w:r w:rsidRPr="00EE6D0D">
              <w:rPr>
                <w:rFonts w:ascii="GHEA Grapalat" w:hAnsi="GHEA Grapalat"/>
              </w:rPr>
              <w:t xml:space="preserve">1,764,787 </w:t>
            </w:r>
          </w:p>
        </w:tc>
      </w:tr>
      <w:tr w:rsidR="00177C61" w:rsidRPr="00EE6D0D" w:rsidTr="009A36C3">
        <w:trPr>
          <w:trHeight w:val="290"/>
        </w:trPr>
        <w:tc>
          <w:tcPr>
            <w:tcW w:w="8090" w:type="dxa"/>
            <w:shd w:val="clear" w:color="auto" w:fill="auto"/>
            <w:noWrap/>
          </w:tcPr>
          <w:p w:rsidR="00177C61" w:rsidRPr="00EE6D0D" w:rsidRDefault="00177C61" w:rsidP="009A36C3">
            <w:pPr>
              <w:rPr>
                <w:rFonts w:ascii="GHEA Grapalat" w:hAnsi="GHEA Grapalat"/>
              </w:rPr>
            </w:pPr>
            <w:r w:rsidRPr="00EE6D0D">
              <w:rPr>
                <w:rFonts w:ascii="GHEA Grapalat" w:hAnsi="GHEA Grapalat" w:cs="Sylfaen"/>
                <w:lang w:val="en-US"/>
              </w:rPr>
              <w:t>Տարեկան</w:t>
            </w:r>
            <w:r w:rsidRPr="00EE6D0D">
              <w:rPr>
                <w:rFonts w:ascii="GHEA Grapalat" w:hAnsi="GHEA Grapalat"/>
              </w:rPr>
              <w:t xml:space="preserve"> </w:t>
            </w:r>
            <w:r w:rsidRPr="00EE6D0D">
              <w:rPr>
                <w:rFonts w:ascii="GHEA Grapalat" w:hAnsi="GHEA Grapalat" w:cs="Sylfaen"/>
                <w:lang w:val="en-US"/>
              </w:rPr>
              <w:t>էներգախնայողության</w:t>
            </w:r>
            <w:r w:rsidRPr="00EE6D0D">
              <w:rPr>
                <w:rFonts w:ascii="GHEA Grapalat" w:hAnsi="GHEA Grapalat"/>
              </w:rPr>
              <w:t xml:space="preserve"> </w:t>
            </w:r>
            <w:r w:rsidRPr="00EE6D0D">
              <w:rPr>
                <w:rFonts w:ascii="GHEA Grapalat" w:hAnsi="GHEA Grapalat" w:cs="Sylfaen"/>
                <w:lang w:val="en-US"/>
              </w:rPr>
              <w:t>ներուժը</w:t>
            </w:r>
            <w:r w:rsidRPr="00EE6D0D">
              <w:rPr>
                <w:rFonts w:ascii="GHEA Grapalat" w:hAnsi="GHEA Grapalat"/>
              </w:rPr>
              <w:t xml:space="preserve"> (</w:t>
            </w:r>
            <w:r w:rsidRPr="00EE6D0D">
              <w:rPr>
                <w:rStyle w:val="hps"/>
                <w:rFonts w:ascii="GHEA Grapalat" w:hAnsi="GHEA Grapalat" w:cs="Sylfaen"/>
                <w:b/>
                <w:bCs/>
                <w:color w:val="222222"/>
                <w:lang w:val="hy-AM"/>
              </w:rPr>
              <w:t>ՄՎտժ</w:t>
            </w:r>
            <w:r w:rsidRPr="00EE6D0D">
              <w:rPr>
                <w:rFonts w:ascii="GHEA Grapalat" w:hAnsi="GHEA Grapalat"/>
              </w:rPr>
              <w:t xml:space="preserve"> /</w:t>
            </w:r>
            <w:r w:rsidRPr="00EE6D0D">
              <w:rPr>
                <w:rFonts w:ascii="GHEA Grapalat" w:hAnsi="GHEA Grapalat" w:cs="Sylfaen"/>
              </w:rPr>
              <w:t>տարեկան</w:t>
            </w:r>
            <w:r w:rsidRPr="00EE6D0D">
              <w:rPr>
                <w:rFonts w:ascii="GHEA Grapalat" w:hAnsi="GHEA Grapalat"/>
              </w:rPr>
              <w:t>)</w:t>
            </w:r>
            <w:r w:rsidRPr="00EE6D0D">
              <w:rPr>
                <w:rFonts w:ascii="GHEA Grapalat" w:hAnsi="GHEA Grapalat"/>
                <w:i/>
              </w:rPr>
              <w:t>*</w:t>
            </w:r>
          </w:p>
        </w:tc>
        <w:tc>
          <w:tcPr>
            <w:tcW w:w="1868" w:type="dxa"/>
            <w:shd w:val="clear" w:color="auto" w:fill="auto"/>
            <w:noWrap/>
          </w:tcPr>
          <w:p w:rsidR="00177C61" w:rsidRPr="00EE6D0D" w:rsidRDefault="00177C61" w:rsidP="009A36C3">
            <w:pPr>
              <w:rPr>
                <w:rFonts w:ascii="GHEA Grapalat" w:hAnsi="GHEA Grapalat"/>
              </w:rPr>
            </w:pPr>
            <w:r w:rsidRPr="00EE6D0D">
              <w:rPr>
                <w:rFonts w:ascii="GHEA Grapalat" w:hAnsi="GHEA Grapalat"/>
              </w:rPr>
              <w:t xml:space="preserve">896,181 </w:t>
            </w:r>
          </w:p>
        </w:tc>
      </w:tr>
      <w:tr w:rsidR="00177C61" w:rsidRPr="00EE6D0D" w:rsidTr="009A36C3">
        <w:trPr>
          <w:trHeight w:val="290"/>
        </w:trPr>
        <w:tc>
          <w:tcPr>
            <w:tcW w:w="8090" w:type="dxa"/>
            <w:shd w:val="clear" w:color="auto" w:fill="D3DFEC"/>
            <w:noWrap/>
          </w:tcPr>
          <w:p w:rsidR="00177C61" w:rsidRPr="00EE6D0D" w:rsidRDefault="00177C61" w:rsidP="009A36C3">
            <w:pPr>
              <w:rPr>
                <w:rFonts w:ascii="GHEA Grapalat" w:hAnsi="GHEA Grapalat"/>
                <w:i/>
              </w:rPr>
            </w:pPr>
            <w:r w:rsidRPr="00EE6D0D">
              <w:rPr>
                <w:rFonts w:ascii="GHEA Grapalat" w:hAnsi="GHEA Grapalat"/>
                <w:i/>
              </w:rPr>
              <w:t xml:space="preserve">* - </w:t>
            </w:r>
            <w:r w:rsidRPr="00EE6D0D">
              <w:rPr>
                <w:rFonts w:ascii="GHEA Grapalat" w:hAnsi="GHEA Grapalat" w:cs="Sylfaen"/>
                <w:color w:val="2D4A68"/>
                <w:lang w:val="hy-AM"/>
              </w:rPr>
              <w:t>ՀՎԷԷՀ</w:t>
            </w:r>
            <w:r w:rsidRPr="00EE6D0D">
              <w:rPr>
                <w:rFonts w:ascii="GHEA Grapalat" w:hAnsi="GHEA Grapalat"/>
                <w:i/>
              </w:rPr>
              <w:t xml:space="preserve"> </w:t>
            </w:r>
            <w:r w:rsidRPr="00EE6D0D">
              <w:rPr>
                <w:rFonts w:ascii="GHEA Grapalat" w:hAnsi="GHEA Grapalat" w:cs="Sylfaen"/>
                <w:i/>
                <w:lang w:val="en-US"/>
              </w:rPr>
              <w:t>փորձի</w:t>
            </w:r>
            <w:r w:rsidRPr="00EE6D0D">
              <w:rPr>
                <w:rFonts w:ascii="GHEA Grapalat" w:hAnsi="GHEA Grapalat"/>
                <w:i/>
              </w:rPr>
              <w:t xml:space="preserve"> </w:t>
            </w:r>
            <w:r w:rsidRPr="00EE6D0D">
              <w:rPr>
                <w:rFonts w:ascii="GHEA Grapalat" w:hAnsi="GHEA Grapalat" w:cs="Sylfaen"/>
                <w:i/>
                <w:lang w:val="en-US"/>
              </w:rPr>
              <w:t>հիման</w:t>
            </w:r>
            <w:r w:rsidRPr="00EE6D0D">
              <w:rPr>
                <w:rFonts w:ascii="GHEA Grapalat" w:hAnsi="GHEA Grapalat"/>
                <w:i/>
              </w:rPr>
              <w:t xml:space="preserve"> </w:t>
            </w:r>
            <w:r w:rsidRPr="00EE6D0D">
              <w:rPr>
                <w:rFonts w:ascii="GHEA Grapalat" w:hAnsi="GHEA Grapalat" w:cs="Sylfaen"/>
                <w:i/>
                <w:lang w:val="en-US"/>
              </w:rPr>
              <w:t>վրա</w:t>
            </w:r>
            <w:r w:rsidRPr="00EE6D0D">
              <w:rPr>
                <w:rFonts w:ascii="GHEA Grapalat" w:hAnsi="GHEA Grapalat"/>
                <w:i/>
              </w:rPr>
              <w:t xml:space="preserve"> 56 </w:t>
            </w:r>
            <w:r w:rsidRPr="00EE6D0D">
              <w:rPr>
                <w:rFonts w:ascii="GHEA Grapalat" w:hAnsi="GHEA Grapalat" w:cs="Sylfaen"/>
                <w:i/>
                <w:lang w:val="en-US"/>
              </w:rPr>
              <w:t>ծրագրերով</w:t>
            </w:r>
            <w:r w:rsidRPr="00EE6D0D">
              <w:rPr>
                <w:rFonts w:ascii="GHEA Grapalat" w:hAnsi="GHEA Grapalat"/>
                <w:i/>
              </w:rPr>
              <w:t xml:space="preserve"> </w:t>
            </w:r>
            <w:r w:rsidRPr="00EE6D0D">
              <w:rPr>
                <w:rFonts w:ascii="GHEA Grapalat" w:hAnsi="GHEA Grapalat" w:cs="Sylfaen"/>
                <w:i/>
                <w:lang w:val="en-US"/>
              </w:rPr>
              <w:t>հանդերձ</w:t>
            </w:r>
            <w:r w:rsidRPr="00EE6D0D">
              <w:rPr>
                <w:rFonts w:ascii="GHEA Grapalat" w:hAnsi="GHEA Grapalat"/>
                <w:i/>
              </w:rPr>
              <w:t xml:space="preserve"> </w:t>
            </w:r>
          </w:p>
        </w:tc>
        <w:tc>
          <w:tcPr>
            <w:tcW w:w="1868" w:type="dxa"/>
            <w:shd w:val="clear" w:color="auto" w:fill="D3DFEC"/>
            <w:noWrap/>
          </w:tcPr>
          <w:p w:rsidR="00177C61" w:rsidRPr="00EE6D0D" w:rsidRDefault="00177C61" w:rsidP="009A36C3">
            <w:pPr>
              <w:rPr>
                <w:rFonts w:ascii="GHEA Grapalat" w:hAnsi="GHEA Grapalat"/>
                <w:i/>
              </w:rPr>
            </w:pPr>
          </w:p>
        </w:tc>
      </w:tr>
      <w:tr w:rsidR="00177C61" w:rsidRPr="00EE6D0D" w:rsidTr="009A36C3">
        <w:trPr>
          <w:trHeight w:val="290"/>
        </w:trPr>
        <w:tc>
          <w:tcPr>
            <w:tcW w:w="8090" w:type="dxa"/>
            <w:shd w:val="clear" w:color="auto" w:fill="auto"/>
            <w:noWrap/>
          </w:tcPr>
          <w:p w:rsidR="00177C61" w:rsidRPr="00EE6D0D" w:rsidRDefault="00177C61" w:rsidP="009A36C3">
            <w:pPr>
              <w:rPr>
                <w:rFonts w:ascii="GHEA Grapalat" w:hAnsi="GHEA Grapalat"/>
                <w:caps/>
              </w:rPr>
            </w:pPr>
            <w:r w:rsidRPr="00EE6D0D">
              <w:rPr>
                <w:rFonts w:ascii="GHEA Grapalat" w:hAnsi="GHEA Grapalat" w:cs="Sylfaen"/>
              </w:rPr>
              <w:t>Էներգիայի</w:t>
            </w:r>
            <w:r w:rsidRPr="00EE6D0D">
              <w:rPr>
                <w:rFonts w:ascii="GHEA Grapalat" w:hAnsi="GHEA Grapalat"/>
              </w:rPr>
              <w:t xml:space="preserve"> </w:t>
            </w:r>
            <w:r w:rsidRPr="00EE6D0D">
              <w:rPr>
                <w:rFonts w:ascii="GHEA Grapalat" w:hAnsi="GHEA Grapalat" w:cs="Sylfaen"/>
              </w:rPr>
              <w:t>միջին</w:t>
            </w:r>
            <w:r w:rsidRPr="00EE6D0D">
              <w:rPr>
                <w:rFonts w:ascii="GHEA Grapalat" w:hAnsi="GHEA Grapalat"/>
              </w:rPr>
              <w:t xml:space="preserve"> </w:t>
            </w:r>
            <w:r w:rsidRPr="00EE6D0D">
              <w:rPr>
                <w:rFonts w:ascii="GHEA Grapalat" w:hAnsi="GHEA Grapalat" w:cs="Sylfaen"/>
              </w:rPr>
              <w:t>սպառումը</w:t>
            </w:r>
            <w:r w:rsidRPr="00EE6D0D">
              <w:rPr>
                <w:rFonts w:ascii="GHEA Grapalat" w:hAnsi="GHEA Grapalat"/>
              </w:rPr>
              <w:t xml:space="preserve"> </w:t>
            </w:r>
            <w:r w:rsidRPr="00EE6D0D">
              <w:rPr>
                <w:rFonts w:ascii="GHEA Grapalat" w:hAnsi="GHEA Grapalat" w:cs="Sylfaen"/>
              </w:rPr>
              <w:t>նախքան</w:t>
            </w:r>
            <w:r w:rsidRPr="00EE6D0D">
              <w:rPr>
                <w:rFonts w:ascii="GHEA Grapalat" w:hAnsi="GHEA Grapalat"/>
              </w:rPr>
              <w:t xml:space="preserve"> </w:t>
            </w:r>
            <w:r w:rsidRPr="00EE6D0D">
              <w:rPr>
                <w:rFonts w:ascii="GHEA Grapalat" w:hAnsi="GHEA Grapalat" w:cs="Sylfaen"/>
              </w:rPr>
              <w:t>ԷԱ</w:t>
            </w:r>
            <w:r w:rsidRPr="00EE6D0D">
              <w:rPr>
                <w:rFonts w:ascii="GHEA Grapalat" w:hAnsi="GHEA Grapalat"/>
              </w:rPr>
              <w:t>-</w:t>
            </w:r>
            <w:r w:rsidRPr="00EE6D0D">
              <w:rPr>
                <w:rFonts w:ascii="GHEA Grapalat" w:hAnsi="GHEA Grapalat" w:cs="Sylfaen"/>
              </w:rPr>
              <w:t>ն</w:t>
            </w:r>
            <w:r w:rsidRPr="00EE6D0D">
              <w:rPr>
                <w:rFonts w:ascii="GHEA Grapalat" w:hAnsi="GHEA Grapalat"/>
              </w:rPr>
              <w:t xml:space="preserve"> </w:t>
            </w:r>
            <w:r w:rsidRPr="00EE6D0D">
              <w:rPr>
                <w:rFonts w:ascii="GHEA Grapalat" w:hAnsi="GHEA Grapalat" w:cs="Sylfaen"/>
              </w:rPr>
              <w:t>հանրային</w:t>
            </w:r>
            <w:r w:rsidRPr="00EE6D0D">
              <w:rPr>
                <w:rFonts w:ascii="GHEA Grapalat" w:hAnsi="GHEA Grapalat"/>
              </w:rPr>
              <w:t xml:space="preserve"> </w:t>
            </w:r>
            <w:r w:rsidRPr="00EE6D0D">
              <w:rPr>
                <w:rFonts w:ascii="GHEA Grapalat" w:hAnsi="GHEA Grapalat" w:cs="Sylfaen"/>
              </w:rPr>
              <w:t>շենքերում</w:t>
            </w:r>
          </w:p>
        </w:tc>
        <w:tc>
          <w:tcPr>
            <w:tcW w:w="1868" w:type="dxa"/>
            <w:shd w:val="clear" w:color="auto" w:fill="auto"/>
            <w:noWrap/>
          </w:tcPr>
          <w:p w:rsidR="00177C61" w:rsidRPr="00EE6D0D" w:rsidRDefault="00177C61" w:rsidP="009A36C3">
            <w:pPr>
              <w:rPr>
                <w:rFonts w:ascii="GHEA Grapalat" w:hAnsi="GHEA Grapalat"/>
              </w:rPr>
            </w:pPr>
            <w:r w:rsidRPr="00EE6D0D">
              <w:rPr>
                <w:rFonts w:ascii="GHEA Grapalat" w:hAnsi="GHEA Grapalat"/>
              </w:rPr>
              <w:t xml:space="preserve"> 128 </w:t>
            </w:r>
            <w:r w:rsidRPr="00EE6D0D">
              <w:rPr>
                <w:rStyle w:val="hps"/>
                <w:rFonts w:ascii="GHEA Grapalat" w:hAnsi="GHEA Grapalat" w:cs="Sylfaen"/>
                <w:color w:val="222222"/>
                <w:lang w:val="hy-AM"/>
              </w:rPr>
              <w:t>կՎտժ</w:t>
            </w:r>
            <w:r w:rsidRPr="00EE6D0D">
              <w:rPr>
                <w:rFonts w:ascii="GHEA Grapalat" w:hAnsi="GHEA Grapalat"/>
              </w:rPr>
              <w:t>.</w:t>
            </w:r>
            <w:r w:rsidRPr="00EE6D0D">
              <w:rPr>
                <w:rFonts w:ascii="GHEA Grapalat" w:hAnsi="GHEA Grapalat" w:cs="Sylfaen"/>
              </w:rPr>
              <w:t>մ</w:t>
            </w:r>
            <w:r w:rsidRPr="00EE6D0D">
              <w:rPr>
                <w:rFonts w:ascii="GHEA Grapalat" w:hAnsi="GHEA Grapalat"/>
              </w:rPr>
              <w:t>/</w:t>
            </w:r>
            <w:r w:rsidRPr="00EE6D0D">
              <w:rPr>
                <w:rFonts w:ascii="GHEA Grapalat" w:hAnsi="GHEA Grapalat" w:cs="Sylfaen"/>
              </w:rPr>
              <w:t>տ</w:t>
            </w:r>
            <w:r w:rsidRPr="00EE6D0D">
              <w:rPr>
                <w:rFonts w:ascii="GHEA Grapalat" w:hAnsi="GHEA Grapalat"/>
              </w:rPr>
              <w:t xml:space="preserve"> </w:t>
            </w:r>
          </w:p>
        </w:tc>
      </w:tr>
      <w:tr w:rsidR="00177C61" w:rsidRPr="00EE6D0D" w:rsidTr="009A36C3">
        <w:trPr>
          <w:trHeight w:val="290"/>
        </w:trPr>
        <w:tc>
          <w:tcPr>
            <w:tcW w:w="8090" w:type="dxa"/>
            <w:shd w:val="clear" w:color="auto" w:fill="D3DFEC"/>
            <w:noWrap/>
          </w:tcPr>
          <w:p w:rsidR="00177C61" w:rsidRPr="00EE6D0D" w:rsidRDefault="00177C61" w:rsidP="009A36C3">
            <w:pPr>
              <w:rPr>
                <w:rFonts w:ascii="GHEA Grapalat" w:hAnsi="GHEA Grapalat"/>
              </w:rPr>
            </w:pPr>
            <w:r w:rsidRPr="00EE6D0D">
              <w:rPr>
                <w:rFonts w:ascii="GHEA Grapalat" w:hAnsi="GHEA Grapalat" w:cs="Sylfaen"/>
                <w:lang w:val="en-US"/>
              </w:rPr>
              <w:t>Էներգիայի</w:t>
            </w:r>
            <w:r w:rsidRPr="00EE6D0D">
              <w:rPr>
                <w:rFonts w:ascii="GHEA Grapalat" w:hAnsi="GHEA Grapalat"/>
              </w:rPr>
              <w:t xml:space="preserve"> </w:t>
            </w:r>
            <w:r w:rsidRPr="00EE6D0D">
              <w:rPr>
                <w:rFonts w:ascii="GHEA Grapalat" w:hAnsi="GHEA Grapalat" w:cs="Sylfaen"/>
                <w:lang w:val="en-US"/>
              </w:rPr>
              <w:t>միջին</w:t>
            </w:r>
            <w:r w:rsidRPr="00EE6D0D">
              <w:rPr>
                <w:rFonts w:ascii="GHEA Grapalat" w:hAnsi="GHEA Grapalat"/>
              </w:rPr>
              <w:t xml:space="preserve"> </w:t>
            </w:r>
            <w:r w:rsidRPr="00EE6D0D">
              <w:rPr>
                <w:rFonts w:ascii="GHEA Grapalat" w:hAnsi="GHEA Grapalat" w:cs="Sylfaen"/>
                <w:lang w:val="en-US"/>
              </w:rPr>
              <w:t>սպառումը</w:t>
            </w:r>
            <w:r w:rsidRPr="00EE6D0D">
              <w:rPr>
                <w:rFonts w:ascii="GHEA Grapalat" w:hAnsi="GHEA Grapalat"/>
              </w:rPr>
              <w:t xml:space="preserve"> </w:t>
            </w:r>
            <w:r w:rsidRPr="00EE6D0D">
              <w:rPr>
                <w:rFonts w:ascii="GHEA Grapalat" w:hAnsi="GHEA Grapalat" w:cs="Sylfaen"/>
                <w:lang w:val="en-US"/>
              </w:rPr>
              <w:t>ԷԱ</w:t>
            </w:r>
            <w:r w:rsidRPr="00EE6D0D">
              <w:rPr>
                <w:rFonts w:ascii="GHEA Grapalat" w:hAnsi="GHEA Grapalat"/>
              </w:rPr>
              <w:t>-</w:t>
            </w:r>
            <w:r w:rsidRPr="00EE6D0D">
              <w:rPr>
                <w:rFonts w:ascii="GHEA Grapalat" w:hAnsi="GHEA Grapalat" w:cs="Sylfaen"/>
                <w:lang w:val="en-US"/>
              </w:rPr>
              <w:t>ից</w:t>
            </w:r>
            <w:r w:rsidRPr="00EE6D0D">
              <w:rPr>
                <w:rFonts w:ascii="GHEA Grapalat" w:hAnsi="GHEA Grapalat"/>
              </w:rPr>
              <w:t xml:space="preserve"> </w:t>
            </w:r>
            <w:r w:rsidRPr="00EE6D0D">
              <w:rPr>
                <w:rFonts w:ascii="GHEA Grapalat" w:hAnsi="GHEA Grapalat" w:cs="Sylfaen"/>
                <w:lang w:val="en-US"/>
              </w:rPr>
              <w:t>հետո</w:t>
            </w:r>
          </w:p>
        </w:tc>
        <w:tc>
          <w:tcPr>
            <w:tcW w:w="1868" w:type="dxa"/>
            <w:shd w:val="clear" w:color="auto" w:fill="D3DFEC"/>
            <w:noWrap/>
          </w:tcPr>
          <w:p w:rsidR="00177C61" w:rsidRPr="00EE6D0D" w:rsidRDefault="00177C61" w:rsidP="009A36C3">
            <w:pPr>
              <w:rPr>
                <w:rFonts w:ascii="GHEA Grapalat" w:hAnsi="GHEA Grapalat"/>
              </w:rPr>
            </w:pPr>
            <w:r w:rsidRPr="00EE6D0D">
              <w:rPr>
                <w:rFonts w:ascii="GHEA Grapalat" w:hAnsi="GHEA Grapalat"/>
              </w:rPr>
              <w:t xml:space="preserve"> 63 </w:t>
            </w:r>
            <w:r w:rsidRPr="00EE6D0D">
              <w:rPr>
                <w:rStyle w:val="hps"/>
                <w:rFonts w:ascii="GHEA Grapalat" w:hAnsi="GHEA Grapalat" w:cs="Sylfaen"/>
                <w:color w:val="222222"/>
                <w:lang w:val="hy-AM"/>
              </w:rPr>
              <w:t>կՎտժ</w:t>
            </w:r>
            <w:r w:rsidRPr="00EE6D0D">
              <w:rPr>
                <w:rFonts w:ascii="GHEA Grapalat" w:hAnsi="GHEA Grapalat"/>
              </w:rPr>
              <w:t>.</w:t>
            </w:r>
            <w:r w:rsidRPr="00EE6D0D">
              <w:rPr>
                <w:rFonts w:ascii="GHEA Grapalat" w:hAnsi="GHEA Grapalat" w:cs="Sylfaen"/>
              </w:rPr>
              <w:t>մ</w:t>
            </w:r>
            <w:r w:rsidRPr="00EE6D0D">
              <w:rPr>
                <w:rFonts w:ascii="GHEA Grapalat" w:hAnsi="GHEA Grapalat"/>
              </w:rPr>
              <w:t>/</w:t>
            </w:r>
            <w:r w:rsidRPr="00EE6D0D">
              <w:rPr>
                <w:rFonts w:ascii="GHEA Grapalat" w:hAnsi="GHEA Grapalat" w:cs="Sylfaen"/>
              </w:rPr>
              <w:t>տ</w:t>
            </w:r>
            <w:r w:rsidRPr="00EE6D0D">
              <w:rPr>
                <w:rFonts w:ascii="GHEA Grapalat" w:hAnsi="GHEA Grapalat"/>
              </w:rPr>
              <w:t xml:space="preserve"> </w:t>
            </w:r>
          </w:p>
        </w:tc>
      </w:tr>
      <w:tr w:rsidR="00177C61" w:rsidRPr="00EE6D0D" w:rsidTr="009A36C3">
        <w:trPr>
          <w:trHeight w:val="290"/>
        </w:trPr>
        <w:tc>
          <w:tcPr>
            <w:tcW w:w="8090" w:type="dxa"/>
            <w:shd w:val="clear" w:color="auto" w:fill="auto"/>
            <w:noWrap/>
          </w:tcPr>
          <w:p w:rsidR="00177C61" w:rsidRPr="00EE6D0D" w:rsidRDefault="00177C61" w:rsidP="009A36C3">
            <w:pPr>
              <w:rPr>
                <w:rFonts w:ascii="GHEA Grapalat" w:hAnsi="GHEA Grapalat"/>
              </w:rPr>
            </w:pPr>
            <w:r w:rsidRPr="00EE6D0D">
              <w:rPr>
                <w:rFonts w:ascii="GHEA Grapalat" w:hAnsi="GHEA Grapalat" w:cs="Sylfaen"/>
              </w:rPr>
              <w:t>Էներգախնայողության</w:t>
            </w:r>
            <w:r w:rsidRPr="00EE6D0D">
              <w:rPr>
                <w:rFonts w:ascii="GHEA Grapalat" w:hAnsi="GHEA Grapalat"/>
              </w:rPr>
              <w:t xml:space="preserve"> </w:t>
            </w:r>
            <w:r w:rsidRPr="00EE6D0D">
              <w:rPr>
                <w:rFonts w:ascii="GHEA Grapalat" w:hAnsi="GHEA Grapalat" w:cs="Sylfaen"/>
              </w:rPr>
              <w:t>միջին</w:t>
            </w:r>
            <w:r w:rsidRPr="00EE6D0D">
              <w:rPr>
                <w:rFonts w:ascii="GHEA Grapalat" w:hAnsi="GHEA Grapalat"/>
              </w:rPr>
              <w:t xml:space="preserve"> </w:t>
            </w:r>
            <w:r w:rsidRPr="00EE6D0D">
              <w:rPr>
                <w:rFonts w:ascii="GHEA Grapalat" w:hAnsi="GHEA Grapalat" w:cs="Sylfaen"/>
              </w:rPr>
              <w:t>ցուցանիշը</w:t>
            </w:r>
          </w:p>
        </w:tc>
        <w:tc>
          <w:tcPr>
            <w:tcW w:w="1868" w:type="dxa"/>
            <w:shd w:val="clear" w:color="auto" w:fill="auto"/>
            <w:noWrap/>
          </w:tcPr>
          <w:p w:rsidR="00177C61" w:rsidRPr="00EE6D0D" w:rsidRDefault="00177C61" w:rsidP="009A36C3">
            <w:pPr>
              <w:rPr>
                <w:rFonts w:ascii="GHEA Grapalat" w:hAnsi="GHEA Grapalat"/>
              </w:rPr>
            </w:pPr>
            <w:r w:rsidRPr="00EE6D0D">
              <w:rPr>
                <w:rFonts w:ascii="GHEA Grapalat" w:hAnsi="GHEA Grapalat"/>
              </w:rPr>
              <w:t>51%</w:t>
            </w:r>
          </w:p>
        </w:tc>
      </w:tr>
      <w:tr w:rsidR="00177C61" w:rsidRPr="00EE6D0D" w:rsidTr="009A36C3">
        <w:trPr>
          <w:trHeight w:val="290"/>
        </w:trPr>
        <w:tc>
          <w:tcPr>
            <w:tcW w:w="8090" w:type="dxa"/>
            <w:shd w:val="clear" w:color="auto" w:fill="D3DFEC"/>
            <w:noWrap/>
          </w:tcPr>
          <w:p w:rsidR="00177C61" w:rsidRPr="00EE6D0D" w:rsidRDefault="00177C61" w:rsidP="009A36C3">
            <w:pPr>
              <w:rPr>
                <w:rFonts w:ascii="GHEA Grapalat" w:hAnsi="GHEA Grapalat"/>
              </w:rPr>
            </w:pPr>
            <w:r w:rsidRPr="00EE6D0D">
              <w:rPr>
                <w:rFonts w:ascii="GHEA Grapalat" w:hAnsi="GHEA Grapalat" w:cs="Sylfaen"/>
              </w:rPr>
              <w:t>Ներդրման</w:t>
            </w:r>
            <w:r w:rsidRPr="00EE6D0D">
              <w:rPr>
                <w:rFonts w:ascii="GHEA Grapalat" w:hAnsi="GHEA Grapalat"/>
              </w:rPr>
              <w:t xml:space="preserve"> </w:t>
            </w:r>
            <w:r w:rsidRPr="00EE6D0D">
              <w:rPr>
                <w:rFonts w:ascii="GHEA Grapalat" w:hAnsi="GHEA Grapalat" w:cs="Sylfaen"/>
              </w:rPr>
              <w:t>պահանջարկը</w:t>
            </w:r>
            <w:r w:rsidRPr="00EE6D0D">
              <w:rPr>
                <w:rFonts w:ascii="GHEA Grapalat" w:hAnsi="GHEA Grapalat"/>
              </w:rPr>
              <w:t xml:space="preserve"> (</w:t>
            </w:r>
            <w:r w:rsidRPr="00EE6D0D">
              <w:rPr>
                <w:rFonts w:ascii="GHEA Grapalat" w:hAnsi="GHEA Grapalat" w:cs="Sylfaen"/>
                <w:lang w:val="en-US"/>
              </w:rPr>
              <w:t>ՀՀ</w:t>
            </w:r>
            <w:r w:rsidRPr="00EE6D0D">
              <w:rPr>
                <w:rFonts w:ascii="GHEA Grapalat" w:hAnsi="GHEA Grapalat"/>
              </w:rPr>
              <w:t xml:space="preserve"> </w:t>
            </w:r>
            <w:r w:rsidRPr="00EE6D0D">
              <w:rPr>
                <w:rFonts w:ascii="GHEA Grapalat" w:hAnsi="GHEA Grapalat" w:cs="Sylfaen"/>
                <w:lang w:val="en-US"/>
              </w:rPr>
              <w:t>դրամ</w:t>
            </w:r>
            <w:r w:rsidRPr="00EE6D0D">
              <w:rPr>
                <w:rFonts w:ascii="GHEA Grapalat" w:hAnsi="GHEA Grapalat"/>
              </w:rPr>
              <w:t xml:space="preserve">) </w:t>
            </w:r>
            <w:r w:rsidRPr="00EE6D0D">
              <w:rPr>
                <w:rFonts w:ascii="GHEA Grapalat" w:hAnsi="GHEA Grapalat" w:cs="Sylfaen"/>
                <w:lang w:val="en-US"/>
              </w:rPr>
              <w:t>միջինը</w:t>
            </w:r>
            <w:r w:rsidRPr="00EE6D0D">
              <w:rPr>
                <w:rFonts w:ascii="GHEA Grapalat" w:hAnsi="GHEA Grapalat" w:cs="Sylfaen"/>
              </w:rPr>
              <w:t xml:space="preserve"> </w:t>
            </w:r>
            <w:r w:rsidRPr="00EE6D0D">
              <w:rPr>
                <w:rFonts w:ascii="GHEA Grapalat" w:hAnsi="GHEA Grapalat" w:cs="Sylfaen"/>
                <w:lang w:val="en-US"/>
              </w:rPr>
              <w:t>ՀՀ</w:t>
            </w:r>
            <w:r w:rsidRPr="00EE6D0D">
              <w:rPr>
                <w:rFonts w:ascii="GHEA Grapalat" w:hAnsi="GHEA Grapalat" w:cs="Sylfaen"/>
              </w:rPr>
              <w:t xml:space="preserve"> </w:t>
            </w:r>
            <w:r w:rsidRPr="00EE6D0D">
              <w:rPr>
                <w:rFonts w:ascii="GHEA Grapalat" w:hAnsi="GHEA Grapalat" w:cs="Sylfaen"/>
                <w:lang w:val="en-US"/>
              </w:rPr>
              <w:t>դրամ</w:t>
            </w:r>
            <w:r w:rsidRPr="00EE6D0D">
              <w:rPr>
                <w:rFonts w:ascii="GHEA Grapalat" w:hAnsi="GHEA Grapalat"/>
              </w:rPr>
              <w:t xml:space="preserve"> 8400/</w:t>
            </w:r>
            <w:r w:rsidRPr="00EE6D0D">
              <w:rPr>
                <w:rFonts w:ascii="GHEA Grapalat" w:hAnsi="GHEA Grapalat" w:cs="Sylfaen"/>
                <w:lang w:val="en-US"/>
              </w:rPr>
              <w:t>մ</w:t>
            </w:r>
            <w:r w:rsidRPr="00EE6D0D">
              <w:rPr>
                <w:rFonts w:ascii="GHEA Grapalat" w:hAnsi="GHEA Grapalat"/>
                <w:vertAlign w:val="superscript"/>
              </w:rPr>
              <w:t>2</w:t>
            </w:r>
            <w:r w:rsidRPr="00EE6D0D">
              <w:rPr>
                <w:rFonts w:ascii="GHEA Grapalat" w:hAnsi="GHEA Grapalat"/>
              </w:rPr>
              <w:t xml:space="preserve"> </w:t>
            </w:r>
            <w:r w:rsidRPr="00EE6D0D">
              <w:rPr>
                <w:rFonts w:ascii="GHEA Grapalat" w:hAnsi="GHEA Grapalat" w:cs="Sylfaen"/>
              </w:rPr>
              <w:t>տիպ</w:t>
            </w:r>
            <w:r w:rsidRPr="00EE6D0D">
              <w:rPr>
                <w:rFonts w:ascii="GHEA Grapalat" w:hAnsi="GHEA Grapalat" w:cs="Sylfaen"/>
                <w:lang w:val="hy-AM"/>
              </w:rPr>
              <w:t>ային</w:t>
            </w:r>
            <w:r w:rsidRPr="00EE6D0D">
              <w:rPr>
                <w:rFonts w:ascii="GHEA Grapalat" w:hAnsi="GHEA Grapalat"/>
              </w:rPr>
              <w:t xml:space="preserve"> </w:t>
            </w:r>
            <w:r w:rsidRPr="00EE6D0D">
              <w:rPr>
                <w:rFonts w:ascii="GHEA Grapalat" w:hAnsi="GHEA Grapalat" w:cs="Sylfaen"/>
                <w:lang w:val="hy-AM"/>
              </w:rPr>
              <w:t>Է</w:t>
            </w:r>
            <w:r w:rsidRPr="00EE6D0D">
              <w:rPr>
                <w:rFonts w:ascii="GHEA Grapalat" w:hAnsi="GHEA Grapalat" w:cs="Sylfaen"/>
              </w:rPr>
              <w:t>Կ</w:t>
            </w:r>
            <w:r w:rsidRPr="00EE6D0D">
              <w:rPr>
                <w:rFonts w:ascii="GHEA Grapalat" w:hAnsi="GHEA Grapalat" w:cs="Sylfaen"/>
                <w:lang w:val="hy-AM"/>
              </w:rPr>
              <w:t>Հ</w:t>
            </w:r>
            <w:r w:rsidRPr="00EE6D0D">
              <w:rPr>
                <w:rFonts w:ascii="GHEA Grapalat" w:hAnsi="GHEA Grapalat"/>
              </w:rPr>
              <w:t>-</w:t>
            </w:r>
            <w:r w:rsidRPr="00EE6D0D">
              <w:rPr>
                <w:rFonts w:ascii="GHEA Grapalat" w:hAnsi="GHEA Grapalat" w:cs="Sylfaen"/>
              </w:rPr>
              <w:t>ների</w:t>
            </w:r>
            <w:r w:rsidRPr="00EE6D0D">
              <w:rPr>
                <w:rFonts w:ascii="GHEA Grapalat" w:hAnsi="GHEA Grapalat"/>
              </w:rPr>
              <w:t xml:space="preserve"> </w:t>
            </w:r>
            <w:r w:rsidRPr="00EE6D0D">
              <w:rPr>
                <w:rFonts w:ascii="GHEA Grapalat" w:hAnsi="GHEA Grapalat" w:cs="Sylfaen"/>
              </w:rPr>
              <w:t>համար</w:t>
            </w:r>
          </w:p>
        </w:tc>
        <w:tc>
          <w:tcPr>
            <w:tcW w:w="1868" w:type="dxa"/>
            <w:shd w:val="clear" w:color="auto" w:fill="D3DFEC"/>
            <w:noWrap/>
          </w:tcPr>
          <w:p w:rsidR="00177C61" w:rsidRPr="00EE6D0D" w:rsidRDefault="00177C61" w:rsidP="009A36C3">
            <w:pPr>
              <w:rPr>
                <w:rFonts w:ascii="GHEA Grapalat" w:hAnsi="GHEA Grapalat"/>
              </w:rPr>
            </w:pPr>
            <w:r w:rsidRPr="00EE6D0D">
              <w:rPr>
                <w:rFonts w:ascii="GHEA Grapalat" w:hAnsi="GHEA Grapalat"/>
              </w:rPr>
              <w:t xml:space="preserve">115,814,134,238 </w:t>
            </w:r>
          </w:p>
        </w:tc>
      </w:tr>
      <w:tr w:rsidR="00177C61" w:rsidRPr="00EE6D0D" w:rsidTr="009A36C3">
        <w:trPr>
          <w:trHeight w:val="290"/>
        </w:trPr>
        <w:tc>
          <w:tcPr>
            <w:tcW w:w="8090" w:type="dxa"/>
            <w:shd w:val="clear" w:color="auto" w:fill="auto"/>
            <w:noWrap/>
          </w:tcPr>
          <w:p w:rsidR="00177C61" w:rsidRPr="00EE6D0D" w:rsidRDefault="00177C61" w:rsidP="009A36C3">
            <w:pPr>
              <w:rPr>
                <w:rFonts w:ascii="GHEA Grapalat" w:hAnsi="GHEA Grapalat"/>
              </w:rPr>
            </w:pPr>
            <w:r w:rsidRPr="00EE6D0D">
              <w:rPr>
                <w:rFonts w:ascii="GHEA Grapalat" w:hAnsi="GHEA Grapalat" w:cs="Sylfaen"/>
                <w:lang w:val="en-US"/>
              </w:rPr>
              <w:t>Ներդրման</w:t>
            </w:r>
            <w:r w:rsidRPr="00EE6D0D">
              <w:rPr>
                <w:rFonts w:ascii="GHEA Grapalat" w:hAnsi="GHEA Grapalat"/>
              </w:rPr>
              <w:t xml:space="preserve"> </w:t>
            </w:r>
            <w:r w:rsidRPr="00EE6D0D">
              <w:rPr>
                <w:rFonts w:ascii="GHEA Grapalat" w:hAnsi="GHEA Grapalat" w:cs="Sylfaen"/>
                <w:lang w:val="en-US"/>
              </w:rPr>
              <w:t>պահանջը</w:t>
            </w:r>
            <w:r w:rsidRPr="00EE6D0D">
              <w:rPr>
                <w:rFonts w:ascii="GHEA Grapalat" w:hAnsi="GHEA Grapalat"/>
              </w:rPr>
              <w:t xml:space="preserve"> (</w:t>
            </w:r>
            <w:r w:rsidRPr="00EE6D0D">
              <w:rPr>
                <w:rFonts w:ascii="GHEA Grapalat" w:hAnsi="GHEA Grapalat" w:cs="Sylfaen"/>
                <w:lang w:val="en-US"/>
              </w:rPr>
              <w:t>ԱՄՆ</w:t>
            </w:r>
            <w:r w:rsidRPr="00EE6D0D">
              <w:rPr>
                <w:rFonts w:ascii="GHEA Grapalat" w:hAnsi="GHEA Grapalat"/>
              </w:rPr>
              <w:t xml:space="preserve"> </w:t>
            </w:r>
            <w:r w:rsidRPr="00EE6D0D">
              <w:rPr>
                <w:rFonts w:ascii="GHEA Grapalat" w:hAnsi="GHEA Grapalat" w:cs="Sylfaen"/>
                <w:lang w:val="en-US"/>
              </w:rPr>
              <w:t>դոլար</w:t>
            </w:r>
            <w:r w:rsidRPr="00EE6D0D">
              <w:rPr>
                <w:rFonts w:ascii="GHEA Grapalat" w:hAnsi="GHEA Grapalat"/>
              </w:rPr>
              <w:t>) –</w:t>
            </w:r>
            <w:r w:rsidRPr="00EE6D0D">
              <w:rPr>
                <w:rFonts w:ascii="GHEA Grapalat" w:hAnsi="GHEA Grapalat" w:cs="Sylfaen"/>
                <w:lang w:val="en-US"/>
              </w:rPr>
              <w:t>փոխ</w:t>
            </w:r>
            <w:r w:rsidRPr="00EE6D0D">
              <w:rPr>
                <w:rFonts w:ascii="GHEA Grapalat" w:hAnsi="GHEA Grapalat" w:cs="Sylfaen"/>
                <w:lang w:val="hy-AM"/>
              </w:rPr>
              <w:t>արժեքը</w:t>
            </w:r>
            <w:r w:rsidRPr="00EE6D0D">
              <w:rPr>
                <w:rFonts w:ascii="GHEA Grapalat" w:hAnsi="GHEA Grapalat"/>
              </w:rPr>
              <w:t>` 473</w:t>
            </w:r>
            <w:r w:rsidRPr="00EE6D0D">
              <w:rPr>
                <w:rFonts w:ascii="GHEA Grapalat" w:hAnsi="GHEA Grapalat" w:cs="Sylfaen"/>
              </w:rPr>
              <w:t xml:space="preserve"> </w:t>
            </w:r>
            <w:r w:rsidRPr="00EE6D0D">
              <w:rPr>
                <w:rFonts w:ascii="GHEA Grapalat" w:hAnsi="GHEA Grapalat" w:cs="Sylfaen"/>
                <w:lang w:val="en-US"/>
              </w:rPr>
              <w:t>ՀՀ</w:t>
            </w:r>
            <w:r w:rsidRPr="00EE6D0D">
              <w:rPr>
                <w:rFonts w:ascii="GHEA Grapalat" w:hAnsi="GHEA Grapalat" w:cs="Sylfaen"/>
              </w:rPr>
              <w:t xml:space="preserve"> </w:t>
            </w:r>
            <w:r w:rsidRPr="00EE6D0D">
              <w:rPr>
                <w:rFonts w:ascii="GHEA Grapalat" w:hAnsi="GHEA Grapalat" w:cs="Sylfaen"/>
                <w:lang w:val="en-US"/>
              </w:rPr>
              <w:t>դրամ</w:t>
            </w:r>
          </w:p>
        </w:tc>
        <w:tc>
          <w:tcPr>
            <w:tcW w:w="1868" w:type="dxa"/>
            <w:shd w:val="clear" w:color="auto" w:fill="auto"/>
            <w:noWrap/>
          </w:tcPr>
          <w:p w:rsidR="00177C61" w:rsidRPr="00EE6D0D" w:rsidRDefault="00177C61" w:rsidP="009A36C3">
            <w:pPr>
              <w:rPr>
                <w:rFonts w:ascii="GHEA Grapalat" w:hAnsi="GHEA Grapalat"/>
              </w:rPr>
            </w:pPr>
            <w:r w:rsidRPr="00EE6D0D">
              <w:rPr>
                <w:rFonts w:ascii="GHEA Grapalat" w:hAnsi="GHEA Grapalat"/>
              </w:rPr>
              <w:t xml:space="preserve">$244,850,178 </w:t>
            </w:r>
          </w:p>
        </w:tc>
      </w:tr>
      <w:tr w:rsidR="00177C61" w:rsidRPr="00EE6D0D" w:rsidTr="009A36C3">
        <w:trPr>
          <w:trHeight w:val="290"/>
        </w:trPr>
        <w:tc>
          <w:tcPr>
            <w:tcW w:w="8090" w:type="dxa"/>
            <w:shd w:val="clear" w:color="auto" w:fill="D3DFEC"/>
            <w:noWrap/>
          </w:tcPr>
          <w:p w:rsidR="00177C61" w:rsidRPr="00EE6D0D" w:rsidRDefault="00177C61" w:rsidP="009A36C3">
            <w:pPr>
              <w:rPr>
                <w:rFonts w:ascii="GHEA Grapalat" w:hAnsi="GHEA Grapalat"/>
              </w:rPr>
            </w:pPr>
            <w:r w:rsidRPr="00EE6D0D">
              <w:rPr>
                <w:rFonts w:ascii="GHEA Grapalat" w:hAnsi="GHEA Grapalat" w:cs="Sylfaen"/>
                <w:lang w:val="en-US"/>
              </w:rPr>
              <w:t>Ներկայումս</w:t>
            </w:r>
            <w:r w:rsidRPr="00EE6D0D">
              <w:rPr>
                <w:rFonts w:ascii="GHEA Grapalat" w:hAnsi="GHEA Grapalat"/>
              </w:rPr>
              <w:t xml:space="preserve"> </w:t>
            </w:r>
            <w:r w:rsidRPr="00EE6D0D">
              <w:rPr>
                <w:rFonts w:ascii="GHEA Grapalat" w:hAnsi="GHEA Grapalat" w:cs="Sylfaen"/>
                <w:lang w:val="en-US"/>
              </w:rPr>
              <w:t>առկա</w:t>
            </w:r>
            <w:r w:rsidRPr="00EE6D0D">
              <w:rPr>
                <w:rFonts w:ascii="GHEA Grapalat" w:hAnsi="GHEA Grapalat"/>
              </w:rPr>
              <w:t xml:space="preserve"> </w:t>
            </w:r>
            <w:r w:rsidRPr="00EE6D0D">
              <w:rPr>
                <w:rFonts w:ascii="GHEA Grapalat" w:hAnsi="GHEA Grapalat" w:cs="Sylfaen"/>
                <w:lang w:val="en-US"/>
              </w:rPr>
              <w:t>ընդհանուր</w:t>
            </w:r>
            <w:r w:rsidRPr="00EE6D0D">
              <w:rPr>
                <w:rFonts w:ascii="GHEA Grapalat" w:hAnsi="GHEA Grapalat"/>
              </w:rPr>
              <w:t xml:space="preserve"> </w:t>
            </w:r>
            <w:r w:rsidRPr="00EE6D0D">
              <w:rPr>
                <w:rFonts w:ascii="GHEA Grapalat" w:hAnsi="GHEA Grapalat" w:cs="Sylfaen"/>
                <w:lang w:val="en-US"/>
              </w:rPr>
              <w:t>ֆինանսավորումը</w:t>
            </w:r>
            <w:r w:rsidRPr="00EE6D0D">
              <w:rPr>
                <w:rFonts w:ascii="GHEA Grapalat" w:hAnsi="GHEA Grapalat"/>
              </w:rPr>
              <w:t xml:space="preserve"> (</w:t>
            </w:r>
            <w:r w:rsidRPr="00EE6D0D">
              <w:rPr>
                <w:rFonts w:ascii="GHEA Grapalat" w:hAnsi="GHEA Grapalat" w:cs="Sylfaen"/>
                <w:shd w:val="clear" w:color="auto" w:fill="FFFFFF"/>
              </w:rPr>
              <w:t>ԳԷՀ</w:t>
            </w:r>
            <w:r w:rsidRPr="00EE6D0D">
              <w:rPr>
                <w:rFonts w:ascii="GHEA Grapalat" w:hAnsi="GHEA Grapalat"/>
              </w:rPr>
              <w:t xml:space="preserve"> </w:t>
            </w:r>
            <w:r w:rsidRPr="00EE6D0D">
              <w:rPr>
                <w:rFonts w:ascii="GHEA Grapalat" w:hAnsi="GHEA Grapalat" w:cs="Sylfaen"/>
              </w:rPr>
              <w:t>և</w:t>
            </w:r>
            <w:r w:rsidRPr="00EE6D0D">
              <w:rPr>
                <w:rFonts w:ascii="GHEA Grapalat" w:hAnsi="GHEA Grapalat"/>
              </w:rPr>
              <w:t xml:space="preserve"> </w:t>
            </w:r>
            <w:r w:rsidRPr="00EE6D0D">
              <w:rPr>
                <w:rFonts w:ascii="GHEA Grapalat" w:hAnsi="GHEA Grapalat" w:cs="Sylfaen"/>
              </w:rPr>
              <w:t>Գ</w:t>
            </w:r>
            <w:r w:rsidRPr="00EE6D0D">
              <w:rPr>
                <w:rFonts w:ascii="GHEA Grapalat" w:hAnsi="GHEA Grapalat" w:cs="Sylfaen"/>
                <w:lang w:val="hy-AM"/>
              </w:rPr>
              <w:t>Զ</w:t>
            </w:r>
            <w:r w:rsidRPr="00EE6D0D">
              <w:rPr>
                <w:rFonts w:ascii="GHEA Grapalat" w:hAnsi="GHEA Grapalat" w:cs="Sylfaen"/>
              </w:rPr>
              <w:t>Բ</w:t>
            </w:r>
            <w:r w:rsidRPr="00EE6D0D">
              <w:rPr>
                <w:rFonts w:ascii="GHEA Grapalat" w:hAnsi="GHEA Grapalat"/>
              </w:rPr>
              <w:t>)</w:t>
            </w:r>
          </w:p>
        </w:tc>
        <w:tc>
          <w:tcPr>
            <w:tcW w:w="1868" w:type="dxa"/>
            <w:shd w:val="clear" w:color="auto" w:fill="D3DFEC"/>
            <w:noWrap/>
          </w:tcPr>
          <w:p w:rsidR="00177C61" w:rsidRPr="00EE6D0D" w:rsidRDefault="00177C61" w:rsidP="009A36C3">
            <w:pPr>
              <w:rPr>
                <w:rFonts w:ascii="GHEA Grapalat" w:hAnsi="GHEA Grapalat"/>
              </w:rPr>
            </w:pPr>
            <w:r w:rsidRPr="00EE6D0D">
              <w:rPr>
                <w:rFonts w:ascii="GHEA Grapalat" w:hAnsi="GHEA Grapalat"/>
              </w:rPr>
              <w:t xml:space="preserve">$ 27,270,296 </w:t>
            </w:r>
          </w:p>
        </w:tc>
      </w:tr>
    </w:tbl>
    <w:p w:rsidR="00177C61" w:rsidRPr="00EE6D0D" w:rsidRDefault="00177C61" w:rsidP="00177C61">
      <w:pPr>
        <w:widowControl w:val="0"/>
        <w:rPr>
          <w:rFonts w:ascii="GHEA Grapalat" w:hAnsi="GHEA Grapalat" w:cs="Arial"/>
          <w:i/>
        </w:rPr>
      </w:pPr>
      <w:r w:rsidRPr="00EE6D0D">
        <w:rPr>
          <w:rFonts w:ascii="GHEA Grapalat" w:hAnsi="GHEA Grapalat" w:cs="Arial"/>
          <w:i/>
        </w:rPr>
        <w:t xml:space="preserve">Աղբյուրը՝ Ազգային վիճակագրական ծառայություն </w:t>
      </w:r>
    </w:p>
    <w:p w:rsidR="00177C61" w:rsidRPr="00EE6D0D" w:rsidRDefault="00177C61" w:rsidP="00177C61">
      <w:pPr>
        <w:widowControl w:val="0"/>
        <w:rPr>
          <w:rFonts w:ascii="GHEA Grapalat" w:hAnsi="GHEA Grapalat" w:cs="Arial"/>
        </w:rPr>
      </w:pPr>
    </w:p>
    <w:p w:rsidR="00177C61" w:rsidRPr="00EE6D0D" w:rsidRDefault="00177C61" w:rsidP="00177C61">
      <w:pPr>
        <w:pStyle w:val="DEVBulletList1"/>
        <w:numPr>
          <w:ilvl w:val="0"/>
          <w:numId w:val="0"/>
        </w:numPr>
        <w:rPr>
          <w:rFonts w:ascii="GHEA Grapalat" w:hAnsi="GHEA Grapalat"/>
          <w:szCs w:val="22"/>
          <w:lang w:val="fr-FR"/>
        </w:rPr>
      </w:pPr>
      <w:r w:rsidRPr="00EE6D0D">
        <w:rPr>
          <w:rFonts w:ascii="GHEA Grapalat" w:hAnsi="GHEA Grapalat" w:cs="Sylfaen"/>
          <w:szCs w:val="22"/>
        </w:rPr>
        <w:t>Չնայած</w:t>
      </w:r>
      <w:r w:rsidRPr="00EE6D0D">
        <w:rPr>
          <w:rFonts w:ascii="GHEA Grapalat" w:hAnsi="GHEA Grapalat"/>
          <w:szCs w:val="22"/>
          <w:lang w:val="fr-FR"/>
        </w:rPr>
        <w:t xml:space="preserve"> </w:t>
      </w:r>
      <w:r w:rsidRPr="00EE6D0D">
        <w:rPr>
          <w:rFonts w:ascii="GHEA Grapalat" w:hAnsi="GHEA Grapalat" w:cs="Sylfaen"/>
          <w:szCs w:val="22"/>
        </w:rPr>
        <w:t>վերոնշյալ</w:t>
      </w:r>
      <w:r w:rsidRPr="00EE6D0D">
        <w:rPr>
          <w:rFonts w:ascii="GHEA Grapalat" w:hAnsi="GHEA Grapalat"/>
          <w:szCs w:val="22"/>
          <w:lang w:val="fr-FR"/>
        </w:rPr>
        <w:t xml:space="preserve"> </w:t>
      </w:r>
      <w:r w:rsidRPr="00EE6D0D">
        <w:rPr>
          <w:rFonts w:ascii="GHEA Grapalat" w:hAnsi="GHEA Grapalat" w:cs="Sylfaen"/>
          <w:szCs w:val="22"/>
        </w:rPr>
        <w:t>էներգախնայողության</w:t>
      </w:r>
      <w:r w:rsidRPr="00EE6D0D">
        <w:rPr>
          <w:rFonts w:ascii="GHEA Grapalat" w:hAnsi="GHEA Grapalat"/>
          <w:szCs w:val="22"/>
          <w:lang w:val="fr-FR"/>
        </w:rPr>
        <w:t xml:space="preserve"> </w:t>
      </w:r>
      <w:r w:rsidRPr="00EE6D0D">
        <w:rPr>
          <w:rFonts w:ascii="GHEA Grapalat" w:hAnsi="GHEA Grapalat" w:cs="Sylfaen"/>
          <w:szCs w:val="22"/>
        </w:rPr>
        <w:t>մեծ</w:t>
      </w:r>
      <w:r w:rsidRPr="00EE6D0D">
        <w:rPr>
          <w:rFonts w:ascii="GHEA Grapalat" w:hAnsi="GHEA Grapalat"/>
          <w:szCs w:val="22"/>
          <w:lang w:val="fr-FR"/>
        </w:rPr>
        <w:t xml:space="preserve"> </w:t>
      </w:r>
      <w:r w:rsidRPr="00EE6D0D">
        <w:rPr>
          <w:rFonts w:ascii="GHEA Grapalat" w:hAnsi="GHEA Grapalat" w:cs="Sylfaen"/>
          <w:szCs w:val="22"/>
        </w:rPr>
        <w:t>ներուժին</w:t>
      </w:r>
      <w:r w:rsidRPr="00EE6D0D">
        <w:rPr>
          <w:rFonts w:ascii="GHEA Grapalat" w:hAnsi="GHEA Grapalat"/>
          <w:szCs w:val="22"/>
          <w:lang w:val="fr-FR"/>
        </w:rPr>
        <w:t xml:space="preserve">, </w:t>
      </w:r>
      <w:r w:rsidRPr="00EE6D0D">
        <w:rPr>
          <w:rFonts w:ascii="GHEA Grapalat" w:hAnsi="GHEA Grapalat" w:cs="Sylfaen"/>
          <w:szCs w:val="22"/>
        </w:rPr>
        <w:t>որն</w:t>
      </w:r>
      <w:r w:rsidRPr="00EE6D0D">
        <w:rPr>
          <w:rFonts w:ascii="GHEA Grapalat" w:hAnsi="GHEA Grapalat"/>
          <w:szCs w:val="22"/>
          <w:lang w:val="fr-FR"/>
        </w:rPr>
        <w:t xml:space="preserve"> </w:t>
      </w:r>
      <w:r w:rsidRPr="00EE6D0D">
        <w:rPr>
          <w:rFonts w:ascii="GHEA Grapalat" w:hAnsi="GHEA Grapalat" w:cs="Sylfaen"/>
          <w:szCs w:val="22"/>
        </w:rPr>
        <w:t>առկա</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cs="Sylfaen"/>
          <w:szCs w:val="22"/>
        </w:rPr>
        <w:t>հանրային</w:t>
      </w:r>
      <w:r w:rsidRPr="00EE6D0D">
        <w:rPr>
          <w:rFonts w:ascii="GHEA Grapalat" w:hAnsi="GHEA Grapalat"/>
          <w:szCs w:val="22"/>
          <w:lang w:val="fr-FR"/>
        </w:rPr>
        <w:t xml:space="preserve"> </w:t>
      </w:r>
      <w:r w:rsidRPr="00EE6D0D">
        <w:rPr>
          <w:rFonts w:ascii="GHEA Grapalat" w:hAnsi="GHEA Grapalat" w:cs="Sylfaen"/>
          <w:szCs w:val="22"/>
        </w:rPr>
        <w:t>շենքերում</w:t>
      </w:r>
      <w:r w:rsidRPr="00EE6D0D">
        <w:rPr>
          <w:rFonts w:ascii="GHEA Grapalat" w:hAnsi="GHEA Grapalat"/>
          <w:szCs w:val="22"/>
          <w:lang w:val="fr-FR"/>
        </w:rPr>
        <w:t xml:space="preserve">, </w:t>
      </w:r>
      <w:r w:rsidRPr="00EE6D0D">
        <w:rPr>
          <w:rFonts w:ascii="GHEA Grapalat" w:hAnsi="GHEA Grapalat"/>
          <w:szCs w:val="22"/>
          <w:lang w:val="hy-AM"/>
        </w:rPr>
        <w:t>ՀՎԷԷՀ</w:t>
      </w:r>
      <w:r w:rsidRPr="00EE6D0D">
        <w:rPr>
          <w:rFonts w:ascii="GHEA Grapalat" w:hAnsi="GHEA Grapalat"/>
          <w:szCs w:val="22"/>
          <w:lang w:val="fr-FR"/>
        </w:rPr>
        <w:t>-</w:t>
      </w:r>
      <w:r w:rsidRPr="00EE6D0D">
        <w:rPr>
          <w:rFonts w:ascii="GHEA Grapalat" w:hAnsi="GHEA Grapalat"/>
          <w:szCs w:val="22"/>
          <w:lang w:val="en-US"/>
        </w:rPr>
        <w:t>ի</w:t>
      </w:r>
      <w:r w:rsidRPr="00EE6D0D">
        <w:rPr>
          <w:rFonts w:ascii="GHEA Grapalat" w:hAnsi="GHEA Grapalat" w:cs="Sylfaen"/>
          <w:szCs w:val="22"/>
          <w:lang w:val="fr-FR"/>
        </w:rPr>
        <w:t xml:space="preserve"> </w:t>
      </w:r>
      <w:r w:rsidRPr="00EE6D0D">
        <w:rPr>
          <w:rFonts w:ascii="GHEA Grapalat" w:hAnsi="GHEA Grapalat" w:cs="Sylfaen"/>
          <w:szCs w:val="22"/>
        </w:rPr>
        <w:t>կողմից</w:t>
      </w:r>
      <w:r w:rsidRPr="00EE6D0D">
        <w:rPr>
          <w:rFonts w:ascii="GHEA Grapalat" w:hAnsi="GHEA Grapalat"/>
          <w:szCs w:val="22"/>
          <w:lang w:val="fr-FR"/>
        </w:rPr>
        <w:t xml:space="preserve"> </w:t>
      </w:r>
      <w:r w:rsidRPr="00EE6D0D">
        <w:rPr>
          <w:rFonts w:ascii="GHEA Grapalat" w:hAnsi="GHEA Grapalat" w:cs="Sylfaen"/>
          <w:szCs w:val="22"/>
        </w:rPr>
        <w:t>առաջարկվող</w:t>
      </w:r>
      <w:r w:rsidRPr="00EE6D0D">
        <w:rPr>
          <w:rFonts w:ascii="GHEA Grapalat" w:hAnsi="GHEA Grapalat"/>
          <w:szCs w:val="22"/>
          <w:lang w:val="fr-FR"/>
        </w:rPr>
        <w:t xml:space="preserve"> </w:t>
      </w:r>
      <w:r w:rsidRPr="00EE6D0D">
        <w:rPr>
          <w:rFonts w:ascii="GHEA Grapalat" w:hAnsi="GHEA Grapalat" w:cs="Sylfaen"/>
          <w:szCs w:val="22"/>
        </w:rPr>
        <w:t>էներգախնայողության</w:t>
      </w:r>
      <w:r w:rsidRPr="00EE6D0D">
        <w:rPr>
          <w:rFonts w:ascii="GHEA Grapalat" w:hAnsi="GHEA Grapalat"/>
          <w:szCs w:val="22"/>
          <w:lang w:val="fr-FR"/>
        </w:rPr>
        <w:t xml:space="preserve"> </w:t>
      </w:r>
      <w:r w:rsidRPr="00EE6D0D">
        <w:rPr>
          <w:rFonts w:ascii="GHEA Grapalat" w:hAnsi="GHEA Grapalat" w:cs="Sylfaen"/>
          <w:szCs w:val="22"/>
        </w:rPr>
        <w:t>պայմանագրերի</w:t>
      </w:r>
      <w:r w:rsidRPr="00EE6D0D">
        <w:rPr>
          <w:rFonts w:ascii="GHEA Grapalat" w:hAnsi="GHEA Grapalat"/>
          <w:szCs w:val="22"/>
          <w:lang w:val="fr-FR"/>
        </w:rPr>
        <w:t xml:space="preserve"> </w:t>
      </w:r>
      <w:r w:rsidRPr="00EE6D0D">
        <w:rPr>
          <w:rFonts w:ascii="GHEA Grapalat" w:hAnsi="GHEA Grapalat" w:cs="Sylfaen"/>
          <w:szCs w:val="22"/>
        </w:rPr>
        <w:t>գործառնական</w:t>
      </w:r>
      <w:r w:rsidRPr="00EE6D0D">
        <w:rPr>
          <w:rFonts w:ascii="GHEA Grapalat" w:hAnsi="GHEA Grapalat"/>
          <w:szCs w:val="22"/>
          <w:lang w:val="fr-FR"/>
        </w:rPr>
        <w:t xml:space="preserve"> </w:t>
      </w:r>
      <w:r w:rsidRPr="00EE6D0D">
        <w:rPr>
          <w:rFonts w:ascii="GHEA Grapalat" w:hAnsi="GHEA Grapalat" w:cs="Sylfaen"/>
          <w:szCs w:val="22"/>
        </w:rPr>
        <w:t>սխեման</w:t>
      </w:r>
      <w:r w:rsidRPr="00EE6D0D">
        <w:rPr>
          <w:rFonts w:ascii="GHEA Grapalat" w:hAnsi="GHEA Grapalat"/>
          <w:szCs w:val="22"/>
          <w:lang w:val="fr-FR"/>
        </w:rPr>
        <w:t xml:space="preserve"> </w:t>
      </w:r>
      <w:r w:rsidRPr="00EE6D0D">
        <w:rPr>
          <w:rFonts w:ascii="GHEA Grapalat" w:hAnsi="GHEA Grapalat" w:cs="Sylfaen"/>
          <w:szCs w:val="22"/>
        </w:rPr>
        <w:t>ունի</w:t>
      </w:r>
      <w:r w:rsidRPr="00EE6D0D">
        <w:rPr>
          <w:rFonts w:ascii="GHEA Grapalat" w:hAnsi="GHEA Grapalat" w:cs="Sylfaen"/>
          <w:szCs w:val="22"/>
          <w:lang w:val="fr-FR"/>
        </w:rPr>
        <w:t xml:space="preserve"> </w:t>
      </w:r>
      <w:r w:rsidRPr="00EE6D0D">
        <w:rPr>
          <w:rFonts w:ascii="GHEA Grapalat" w:hAnsi="GHEA Grapalat" w:cs="Sylfaen"/>
          <w:szCs w:val="22"/>
        </w:rPr>
        <w:t>ընտրության</w:t>
      </w:r>
      <w:r w:rsidRPr="00EE6D0D">
        <w:rPr>
          <w:rFonts w:ascii="GHEA Grapalat" w:hAnsi="GHEA Grapalat"/>
          <w:szCs w:val="22"/>
          <w:lang w:val="fr-FR"/>
        </w:rPr>
        <w:t xml:space="preserve"> </w:t>
      </w:r>
      <w:r w:rsidRPr="00EE6D0D">
        <w:rPr>
          <w:rFonts w:ascii="GHEA Grapalat" w:hAnsi="GHEA Grapalat" w:cs="Sylfaen"/>
          <w:szCs w:val="22"/>
        </w:rPr>
        <w:t>խիստ</w:t>
      </w:r>
      <w:r w:rsidRPr="00EE6D0D">
        <w:rPr>
          <w:rFonts w:ascii="GHEA Grapalat" w:hAnsi="GHEA Grapalat"/>
          <w:szCs w:val="22"/>
          <w:lang w:val="fr-FR"/>
        </w:rPr>
        <w:t xml:space="preserve"> </w:t>
      </w:r>
      <w:r w:rsidRPr="00EE6D0D">
        <w:rPr>
          <w:rFonts w:ascii="GHEA Grapalat" w:hAnsi="GHEA Grapalat" w:cs="Sylfaen"/>
          <w:szCs w:val="22"/>
        </w:rPr>
        <w:t>չափանիշներ</w:t>
      </w:r>
      <w:r w:rsidRPr="00EE6D0D">
        <w:rPr>
          <w:rFonts w:ascii="GHEA Grapalat" w:hAnsi="GHEA Grapalat"/>
          <w:szCs w:val="22"/>
          <w:lang w:val="fr-FR"/>
        </w:rPr>
        <w:t xml:space="preserve"> </w:t>
      </w:r>
      <w:r w:rsidRPr="00EE6D0D">
        <w:rPr>
          <w:rFonts w:ascii="GHEA Grapalat" w:hAnsi="GHEA Grapalat" w:cs="Sylfaen"/>
          <w:szCs w:val="22"/>
        </w:rPr>
        <w:t>և</w:t>
      </w:r>
      <w:r w:rsidRPr="00EE6D0D">
        <w:rPr>
          <w:rFonts w:ascii="GHEA Grapalat" w:hAnsi="GHEA Grapalat"/>
          <w:szCs w:val="22"/>
          <w:lang w:val="fr-FR"/>
        </w:rPr>
        <w:t xml:space="preserve"> </w:t>
      </w:r>
      <w:r w:rsidRPr="00EE6D0D">
        <w:rPr>
          <w:rFonts w:ascii="GHEA Grapalat" w:hAnsi="GHEA Grapalat" w:cs="Sylfaen"/>
          <w:szCs w:val="22"/>
        </w:rPr>
        <w:t>կարող</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cs="Sylfaen"/>
          <w:szCs w:val="22"/>
        </w:rPr>
        <w:t>ապահովել</w:t>
      </w:r>
      <w:r w:rsidRPr="00EE6D0D">
        <w:rPr>
          <w:rFonts w:ascii="GHEA Grapalat" w:hAnsi="GHEA Grapalat"/>
          <w:szCs w:val="22"/>
          <w:lang w:val="fr-FR"/>
        </w:rPr>
        <w:t xml:space="preserve"> </w:t>
      </w:r>
      <w:r w:rsidRPr="00EE6D0D">
        <w:rPr>
          <w:rFonts w:ascii="GHEA Grapalat" w:hAnsi="GHEA Grapalat" w:cs="Sylfaen"/>
          <w:szCs w:val="22"/>
        </w:rPr>
        <w:t>էներգիայի</w:t>
      </w:r>
      <w:r w:rsidRPr="00EE6D0D">
        <w:rPr>
          <w:rFonts w:ascii="GHEA Grapalat" w:hAnsi="GHEA Grapalat"/>
          <w:szCs w:val="22"/>
          <w:lang w:val="fr-FR"/>
        </w:rPr>
        <w:t xml:space="preserve"> </w:t>
      </w:r>
      <w:r w:rsidRPr="00EE6D0D">
        <w:rPr>
          <w:rFonts w:ascii="GHEA Grapalat" w:hAnsi="GHEA Grapalat" w:cs="Sylfaen"/>
          <w:szCs w:val="22"/>
        </w:rPr>
        <w:t>ծախսերի</w:t>
      </w:r>
      <w:r w:rsidRPr="00EE6D0D">
        <w:rPr>
          <w:rFonts w:ascii="GHEA Grapalat" w:hAnsi="GHEA Grapalat"/>
          <w:szCs w:val="22"/>
          <w:lang w:val="fr-FR"/>
        </w:rPr>
        <w:t xml:space="preserve"> </w:t>
      </w:r>
      <w:r w:rsidRPr="00EE6D0D">
        <w:rPr>
          <w:rFonts w:ascii="GHEA Grapalat" w:hAnsi="GHEA Grapalat" w:cs="Sylfaen"/>
          <w:szCs w:val="22"/>
        </w:rPr>
        <w:t>կրճատմամբ</w:t>
      </w:r>
      <w:r w:rsidRPr="00EE6D0D">
        <w:rPr>
          <w:rFonts w:ascii="GHEA Grapalat" w:hAnsi="GHEA Grapalat"/>
          <w:szCs w:val="22"/>
          <w:lang w:val="fr-FR"/>
        </w:rPr>
        <w:t xml:space="preserve"> </w:t>
      </w:r>
      <w:r w:rsidRPr="00EE6D0D">
        <w:rPr>
          <w:rFonts w:ascii="GHEA Grapalat" w:hAnsi="GHEA Grapalat"/>
          <w:szCs w:val="22"/>
          <w:lang w:val="hy-AM"/>
        </w:rPr>
        <w:t xml:space="preserve">հետաքրքրված </w:t>
      </w:r>
      <w:r w:rsidRPr="00EE6D0D">
        <w:rPr>
          <w:rFonts w:ascii="GHEA Grapalat" w:hAnsi="GHEA Grapalat" w:cs="Sylfaen"/>
          <w:szCs w:val="22"/>
        </w:rPr>
        <w:t>բոլոր</w:t>
      </w:r>
      <w:r w:rsidRPr="00EE6D0D">
        <w:rPr>
          <w:rFonts w:ascii="GHEA Grapalat" w:hAnsi="GHEA Grapalat"/>
          <w:szCs w:val="22"/>
          <w:lang w:val="fr-FR"/>
        </w:rPr>
        <w:t xml:space="preserve"> </w:t>
      </w:r>
      <w:r w:rsidRPr="00EE6D0D">
        <w:rPr>
          <w:rFonts w:ascii="GHEA Grapalat" w:hAnsi="GHEA Grapalat" w:cs="Sylfaen"/>
          <w:szCs w:val="22"/>
        </w:rPr>
        <w:t>շահագրգիռ</w:t>
      </w:r>
      <w:r w:rsidRPr="00EE6D0D">
        <w:rPr>
          <w:rFonts w:ascii="GHEA Grapalat" w:hAnsi="GHEA Grapalat" w:cs="Sylfaen"/>
          <w:szCs w:val="22"/>
          <w:lang w:val="fr-FR"/>
        </w:rPr>
        <w:t xml:space="preserve"> </w:t>
      </w:r>
      <w:r w:rsidRPr="00EE6D0D">
        <w:rPr>
          <w:rFonts w:ascii="GHEA Grapalat" w:hAnsi="GHEA Grapalat" w:cs="Sylfaen"/>
          <w:szCs w:val="22"/>
        </w:rPr>
        <w:t>հանրային</w:t>
      </w:r>
      <w:r w:rsidRPr="00EE6D0D">
        <w:rPr>
          <w:rFonts w:ascii="GHEA Grapalat" w:hAnsi="GHEA Grapalat"/>
          <w:szCs w:val="22"/>
          <w:lang w:val="fr-FR"/>
        </w:rPr>
        <w:t>/</w:t>
      </w:r>
      <w:r w:rsidRPr="00EE6D0D">
        <w:rPr>
          <w:rFonts w:ascii="GHEA Grapalat" w:hAnsi="GHEA Grapalat" w:cs="Sylfaen"/>
          <w:szCs w:val="22"/>
        </w:rPr>
        <w:t>մունիցիպալ</w:t>
      </w:r>
      <w:r w:rsidRPr="00EE6D0D">
        <w:rPr>
          <w:rFonts w:ascii="GHEA Grapalat" w:hAnsi="GHEA Grapalat"/>
          <w:szCs w:val="22"/>
          <w:lang w:val="fr-FR"/>
        </w:rPr>
        <w:t xml:space="preserve"> </w:t>
      </w:r>
      <w:r w:rsidRPr="00EE6D0D">
        <w:rPr>
          <w:rFonts w:ascii="GHEA Grapalat" w:hAnsi="GHEA Grapalat" w:cs="Sylfaen"/>
          <w:szCs w:val="22"/>
        </w:rPr>
        <w:t>հաստատությունների</w:t>
      </w:r>
      <w:r w:rsidRPr="00EE6D0D">
        <w:rPr>
          <w:rFonts w:ascii="GHEA Grapalat" w:hAnsi="GHEA Grapalat"/>
          <w:szCs w:val="22"/>
          <w:lang w:val="fr-FR"/>
        </w:rPr>
        <w:t xml:space="preserve"> </w:t>
      </w:r>
      <w:r w:rsidRPr="00EE6D0D">
        <w:rPr>
          <w:rFonts w:ascii="GHEA Grapalat" w:hAnsi="GHEA Grapalat" w:cs="Sylfaen"/>
          <w:szCs w:val="22"/>
        </w:rPr>
        <w:t>միայն</w:t>
      </w:r>
      <w:r w:rsidRPr="00EE6D0D">
        <w:rPr>
          <w:rFonts w:ascii="GHEA Grapalat" w:hAnsi="GHEA Grapalat"/>
          <w:szCs w:val="22"/>
          <w:lang w:val="fr-FR"/>
        </w:rPr>
        <w:t xml:space="preserve"> </w:t>
      </w:r>
      <w:r w:rsidRPr="00EE6D0D">
        <w:rPr>
          <w:rFonts w:ascii="GHEA Grapalat" w:hAnsi="GHEA Grapalat" w:cs="Sylfaen"/>
          <w:szCs w:val="22"/>
        </w:rPr>
        <w:t>մի</w:t>
      </w:r>
      <w:r w:rsidRPr="00EE6D0D">
        <w:rPr>
          <w:rFonts w:ascii="GHEA Grapalat" w:hAnsi="GHEA Grapalat"/>
          <w:szCs w:val="22"/>
          <w:lang w:val="fr-FR"/>
        </w:rPr>
        <w:t xml:space="preserve"> </w:t>
      </w:r>
      <w:r w:rsidRPr="00EE6D0D">
        <w:rPr>
          <w:rFonts w:ascii="GHEA Grapalat" w:hAnsi="GHEA Grapalat" w:cs="Sylfaen"/>
          <w:szCs w:val="22"/>
        </w:rPr>
        <w:t>մասին</w:t>
      </w:r>
      <w:r w:rsidRPr="00EE6D0D">
        <w:rPr>
          <w:rFonts w:ascii="GHEA Grapalat" w:hAnsi="GHEA Grapalat"/>
          <w:szCs w:val="22"/>
          <w:lang w:val="fr-FR"/>
        </w:rPr>
        <w:t xml:space="preserve">: </w:t>
      </w:r>
      <w:r w:rsidRPr="00EE6D0D">
        <w:rPr>
          <w:rFonts w:ascii="GHEA Grapalat" w:hAnsi="GHEA Grapalat" w:cs="Sylfaen"/>
          <w:szCs w:val="22"/>
        </w:rPr>
        <w:t>Ներկայիս</w:t>
      </w:r>
      <w:r w:rsidRPr="00EE6D0D">
        <w:rPr>
          <w:rFonts w:ascii="GHEA Grapalat" w:hAnsi="GHEA Grapalat"/>
          <w:szCs w:val="22"/>
          <w:lang w:val="fr-FR"/>
        </w:rPr>
        <w:t xml:space="preserve"> </w:t>
      </w:r>
      <w:r w:rsidRPr="00EE6D0D">
        <w:rPr>
          <w:rFonts w:ascii="GHEA Grapalat" w:hAnsi="GHEA Grapalat" w:cs="Sylfaen"/>
          <w:szCs w:val="22"/>
        </w:rPr>
        <w:t>ընտրության</w:t>
      </w:r>
      <w:r w:rsidRPr="00EE6D0D">
        <w:rPr>
          <w:rFonts w:ascii="GHEA Grapalat" w:hAnsi="GHEA Grapalat"/>
          <w:szCs w:val="22"/>
          <w:lang w:val="fr-FR"/>
        </w:rPr>
        <w:t xml:space="preserve"> </w:t>
      </w:r>
      <w:r w:rsidRPr="00EE6D0D">
        <w:rPr>
          <w:rFonts w:ascii="GHEA Grapalat" w:hAnsi="GHEA Grapalat" w:cs="Sylfaen"/>
          <w:szCs w:val="22"/>
          <w:lang w:val="hy-AM"/>
        </w:rPr>
        <w:t>չափ</w:t>
      </w:r>
      <w:r w:rsidRPr="00EE6D0D">
        <w:rPr>
          <w:rFonts w:ascii="GHEA Grapalat" w:hAnsi="GHEA Grapalat" w:cs="Sylfaen"/>
          <w:szCs w:val="22"/>
        </w:rPr>
        <w:t>անիշներով</w:t>
      </w:r>
      <w:r w:rsidRPr="00EE6D0D">
        <w:rPr>
          <w:rFonts w:ascii="GHEA Grapalat" w:hAnsi="GHEA Grapalat"/>
          <w:szCs w:val="22"/>
          <w:lang w:val="fr-FR"/>
        </w:rPr>
        <w:t xml:space="preserve"> </w:t>
      </w:r>
      <w:r w:rsidRPr="00EE6D0D">
        <w:rPr>
          <w:rFonts w:ascii="GHEA Grapalat" w:hAnsi="GHEA Grapalat" w:cs="Sylfaen"/>
          <w:szCs w:val="22"/>
        </w:rPr>
        <w:t>մերժվել</w:t>
      </w:r>
      <w:r w:rsidRPr="00EE6D0D">
        <w:rPr>
          <w:rFonts w:ascii="GHEA Grapalat" w:hAnsi="GHEA Grapalat" w:cs="Sylfaen"/>
          <w:szCs w:val="22"/>
          <w:lang w:val="fr-FR"/>
        </w:rPr>
        <w:t xml:space="preserve"> է </w:t>
      </w:r>
      <w:r w:rsidRPr="00EE6D0D">
        <w:rPr>
          <w:rFonts w:ascii="GHEA Grapalat" w:hAnsi="GHEA Grapalat" w:cs="Sylfaen"/>
          <w:szCs w:val="22"/>
        </w:rPr>
        <w:t>առնվազն</w:t>
      </w:r>
      <w:r w:rsidRPr="00EE6D0D">
        <w:rPr>
          <w:rFonts w:ascii="GHEA Grapalat" w:hAnsi="GHEA Grapalat"/>
          <w:szCs w:val="22"/>
          <w:lang w:val="fr-FR"/>
        </w:rPr>
        <w:t xml:space="preserve"> 200 </w:t>
      </w:r>
      <w:r w:rsidRPr="00EE6D0D">
        <w:rPr>
          <w:rFonts w:ascii="GHEA Grapalat" w:hAnsi="GHEA Grapalat" w:cs="Sylfaen"/>
          <w:szCs w:val="22"/>
        </w:rPr>
        <w:t>դիմում</w:t>
      </w:r>
      <w:r w:rsidRPr="00EE6D0D">
        <w:rPr>
          <w:rFonts w:ascii="GHEA Grapalat" w:hAnsi="GHEA Grapalat"/>
          <w:szCs w:val="22"/>
          <w:lang w:val="fr-FR"/>
        </w:rPr>
        <w:t xml:space="preserve">: </w:t>
      </w:r>
      <w:r w:rsidRPr="00EE6D0D">
        <w:rPr>
          <w:rFonts w:ascii="GHEA Grapalat" w:hAnsi="GHEA Grapalat" w:cs="Sylfaen"/>
          <w:szCs w:val="22"/>
        </w:rPr>
        <w:t>Հաշվի</w:t>
      </w:r>
      <w:r w:rsidRPr="00EE6D0D">
        <w:rPr>
          <w:rFonts w:ascii="GHEA Grapalat" w:hAnsi="GHEA Grapalat"/>
          <w:szCs w:val="22"/>
          <w:lang w:val="fr-FR"/>
        </w:rPr>
        <w:t xml:space="preserve"> </w:t>
      </w:r>
      <w:r w:rsidRPr="00EE6D0D">
        <w:rPr>
          <w:rFonts w:ascii="GHEA Grapalat" w:hAnsi="GHEA Grapalat" w:cs="Sylfaen"/>
          <w:szCs w:val="22"/>
        </w:rPr>
        <w:t>առնելով</w:t>
      </w:r>
      <w:r w:rsidRPr="00EE6D0D">
        <w:rPr>
          <w:rFonts w:ascii="GHEA Grapalat" w:hAnsi="GHEA Grapalat"/>
          <w:szCs w:val="22"/>
          <w:lang w:val="fr-FR"/>
        </w:rPr>
        <w:t xml:space="preserve"> </w:t>
      </w:r>
      <w:r w:rsidRPr="00EE6D0D">
        <w:rPr>
          <w:rFonts w:ascii="GHEA Grapalat" w:hAnsi="GHEA Grapalat" w:cs="Sylfaen"/>
          <w:szCs w:val="22"/>
        </w:rPr>
        <w:t>ներկայիս</w:t>
      </w:r>
      <w:r w:rsidRPr="00EE6D0D">
        <w:rPr>
          <w:rFonts w:ascii="GHEA Grapalat" w:hAnsi="GHEA Grapalat"/>
          <w:szCs w:val="22"/>
          <w:lang w:val="fr-FR"/>
        </w:rPr>
        <w:t xml:space="preserve"> </w:t>
      </w:r>
      <w:r w:rsidRPr="00EE6D0D">
        <w:rPr>
          <w:rFonts w:ascii="GHEA Grapalat" w:hAnsi="GHEA Grapalat" w:cs="Sylfaen"/>
          <w:szCs w:val="22"/>
        </w:rPr>
        <w:t>վարկային</w:t>
      </w:r>
      <w:r w:rsidRPr="00EE6D0D">
        <w:rPr>
          <w:rFonts w:ascii="GHEA Grapalat" w:hAnsi="GHEA Grapalat"/>
          <w:szCs w:val="22"/>
          <w:lang w:val="fr-FR"/>
        </w:rPr>
        <w:t xml:space="preserve"> </w:t>
      </w:r>
      <w:r w:rsidRPr="00EE6D0D">
        <w:rPr>
          <w:rFonts w:ascii="GHEA Grapalat" w:hAnsi="GHEA Grapalat" w:cs="Sylfaen"/>
          <w:szCs w:val="22"/>
        </w:rPr>
        <w:t>սխեմայի</w:t>
      </w:r>
      <w:r w:rsidRPr="00EE6D0D">
        <w:rPr>
          <w:rFonts w:ascii="GHEA Grapalat" w:hAnsi="GHEA Grapalat"/>
          <w:szCs w:val="22"/>
          <w:lang w:val="fr-FR"/>
        </w:rPr>
        <w:t xml:space="preserve"> </w:t>
      </w:r>
      <w:r w:rsidRPr="00EE6D0D">
        <w:rPr>
          <w:rFonts w:ascii="GHEA Grapalat" w:hAnsi="GHEA Grapalat" w:cs="Sylfaen"/>
          <w:szCs w:val="22"/>
        </w:rPr>
        <w:t>սահմանափակումները</w:t>
      </w:r>
      <w:r w:rsidRPr="00EE6D0D">
        <w:rPr>
          <w:rFonts w:ascii="GHEA Grapalat" w:hAnsi="GHEA Grapalat"/>
          <w:szCs w:val="22"/>
          <w:lang w:val="fr-FR"/>
        </w:rPr>
        <w:t xml:space="preserve">, </w:t>
      </w:r>
      <w:r w:rsidRPr="00EE6D0D">
        <w:rPr>
          <w:rFonts w:ascii="GHEA Grapalat" w:hAnsi="GHEA Grapalat" w:cs="Sylfaen"/>
          <w:szCs w:val="22"/>
        </w:rPr>
        <w:t>կարևոր</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cs="Sylfaen"/>
          <w:szCs w:val="22"/>
        </w:rPr>
        <w:t>որպեսզի</w:t>
      </w:r>
      <w:r w:rsidRPr="00EE6D0D">
        <w:rPr>
          <w:rFonts w:ascii="GHEA Grapalat" w:hAnsi="GHEA Grapalat"/>
          <w:szCs w:val="22"/>
          <w:lang w:val="fr-FR"/>
        </w:rPr>
        <w:t xml:space="preserve"> </w:t>
      </w:r>
      <w:r w:rsidRPr="00EE6D0D">
        <w:rPr>
          <w:rFonts w:ascii="GHEA Grapalat" w:hAnsi="GHEA Grapalat" w:cs="Sylfaen"/>
          <w:szCs w:val="22"/>
        </w:rPr>
        <w:t>այդ</w:t>
      </w:r>
      <w:r w:rsidRPr="00EE6D0D">
        <w:rPr>
          <w:rFonts w:ascii="GHEA Grapalat" w:hAnsi="GHEA Grapalat"/>
          <w:szCs w:val="22"/>
          <w:lang w:val="fr-FR"/>
        </w:rPr>
        <w:t xml:space="preserve"> </w:t>
      </w:r>
      <w:r w:rsidRPr="00EE6D0D">
        <w:rPr>
          <w:rFonts w:ascii="GHEA Grapalat" w:hAnsi="GHEA Grapalat"/>
          <w:szCs w:val="22"/>
          <w:lang w:val="hy-AM"/>
        </w:rPr>
        <w:t xml:space="preserve">հանրային </w:t>
      </w:r>
      <w:r w:rsidRPr="00EE6D0D">
        <w:rPr>
          <w:rFonts w:ascii="GHEA Grapalat" w:hAnsi="GHEA Grapalat"/>
          <w:szCs w:val="22"/>
          <w:lang w:val="fr-FR"/>
        </w:rPr>
        <w:t xml:space="preserve">200 </w:t>
      </w:r>
      <w:r w:rsidRPr="00EE6D0D">
        <w:rPr>
          <w:rFonts w:ascii="GHEA Grapalat" w:hAnsi="GHEA Grapalat" w:cs="Sylfaen"/>
          <w:szCs w:val="22"/>
        </w:rPr>
        <w:t>հաստատություններում</w:t>
      </w:r>
      <w:r w:rsidRPr="00EE6D0D">
        <w:rPr>
          <w:rFonts w:ascii="GHEA Grapalat" w:hAnsi="GHEA Grapalat"/>
          <w:szCs w:val="22"/>
          <w:lang w:val="fr-FR"/>
        </w:rPr>
        <w:t xml:space="preserve"> </w:t>
      </w:r>
      <w:r w:rsidRPr="00EE6D0D">
        <w:rPr>
          <w:rFonts w:ascii="GHEA Grapalat" w:hAnsi="GHEA Grapalat" w:cs="Sylfaen"/>
          <w:szCs w:val="22"/>
        </w:rPr>
        <w:t>էներգաարդյունավետության</w:t>
      </w:r>
      <w:r w:rsidRPr="00EE6D0D">
        <w:rPr>
          <w:rFonts w:ascii="GHEA Grapalat" w:hAnsi="GHEA Grapalat"/>
          <w:szCs w:val="22"/>
          <w:lang w:val="fr-FR"/>
        </w:rPr>
        <w:t xml:space="preserve"> </w:t>
      </w:r>
      <w:r w:rsidRPr="00EE6D0D">
        <w:rPr>
          <w:rFonts w:ascii="GHEA Grapalat" w:hAnsi="GHEA Grapalat" w:cs="Sylfaen"/>
          <w:szCs w:val="22"/>
        </w:rPr>
        <w:t>ներդրման</w:t>
      </w:r>
      <w:r w:rsidRPr="00EE6D0D">
        <w:rPr>
          <w:rFonts w:ascii="GHEA Grapalat" w:hAnsi="GHEA Grapalat"/>
          <w:szCs w:val="22"/>
          <w:lang w:val="fr-FR"/>
        </w:rPr>
        <w:t xml:space="preserve"> </w:t>
      </w:r>
      <w:r w:rsidRPr="00EE6D0D">
        <w:rPr>
          <w:rFonts w:ascii="GHEA Grapalat" w:hAnsi="GHEA Grapalat" w:cs="Sylfaen"/>
          <w:szCs w:val="22"/>
        </w:rPr>
        <w:t>կարիքները</w:t>
      </w:r>
      <w:r w:rsidRPr="00EE6D0D">
        <w:rPr>
          <w:rFonts w:ascii="GHEA Grapalat" w:hAnsi="GHEA Grapalat"/>
          <w:szCs w:val="22"/>
          <w:lang w:val="fr-FR"/>
        </w:rPr>
        <w:t xml:space="preserve"> </w:t>
      </w:r>
      <w:r w:rsidRPr="00EE6D0D">
        <w:rPr>
          <w:rFonts w:ascii="GHEA Grapalat" w:hAnsi="GHEA Grapalat" w:cs="Sylfaen"/>
          <w:szCs w:val="22"/>
        </w:rPr>
        <w:t>հոգալու</w:t>
      </w:r>
      <w:r w:rsidRPr="00EE6D0D">
        <w:rPr>
          <w:rFonts w:ascii="GHEA Grapalat" w:hAnsi="GHEA Grapalat"/>
          <w:szCs w:val="22"/>
          <w:lang w:val="fr-FR"/>
        </w:rPr>
        <w:t xml:space="preserve"> </w:t>
      </w:r>
      <w:r w:rsidRPr="00EE6D0D">
        <w:rPr>
          <w:rFonts w:ascii="GHEA Grapalat" w:hAnsi="GHEA Grapalat" w:cs="Sylfaen"/>
          <w:szCs w:val="22"/>
        </w:rPr>
        <w:t>համար</w:t>
      </w:r>
      <w:r w:rsidRPr="00EE6D0D">
        <w:rPr>
          <w:rFonts w:ascii="GHEA Grapalat" w:hAnsi="GHEA Grapalat" w:cs="Sylfaen"/>
          <w:szCs w:val="22"/>
          <w:lang w:val="fr-FR"/>
        </w:rPr>
        <w:t xml:space="preserve"> </w:t>
      </w:r>
      <w:r w:rsidRPr="00EE6D0D">
        <w:rPr>
          <w:rFonts w:ascii="GHEA Grapalat" w:hAnsi="GHEA Grapalat" w:cs="Sylfaen"/>
          <w:szCs w:val="22"/>
        </w:rPr>
        <w:t>մշակվի</w:t>
      </w:r>
      <w:r w:rsidRPr="00EE6D0D">
        <w:rPr>
          <w:rFonts w:ascii="GHEA Grapalat" w:hAnsi="GHEA Grapalat" w:cs="Sylfaen"/>
          <w:szCs w:val="22"/>
          <w:lang w:val="fr-FR"/>
        </w:rPr>
        <w:t xml:space="preserve"> </w:t>
      </w:r>
      <w:r w:rsidRPr="00EE6D0D">
        <w:rPr>
          <w:rFonts w:ascii="GHEA Grapalat" w:hAnsi="GHEA Grapalat" w:cs="Sylfaen"/>
          <w:szCs w:val="22"/>
        </w:rPr>
        <w:t>այլընտրանքային</w:t>
      </w:r>
      <w:r w:rsidRPr="00EE6D0D">
        <w:rPr>
          <w:rFonts w:ascii="GHEA Grapalat" w:hAnsi="GHEA Grapalat"/>
          <w:szCs w:val="22"/>
          <w:lang w:val="fr-FR"/>
        </w:rPr>
        <w:t xml:space="preserve"> </w:t>
      </w:r>
      <w:r w:rsidRPr="00EE6D0D">
        <w:rPr>
          <w:rFonts w:ascii="GHEA Grapalat" w:hAnsi="GHEA Grapalat" w:cs="Sylfaen"/>
          <w:szCs w:val="22"/>
        </w:rPr>
        <w:t>ֆինանսավորման</w:t>
      </w:r>
      <w:r w:rsidRPr="00EE6D0D">
        <w:rPr>
          <w:rFonts w:ascii="GHEA Grapalat" w:hAnsi="GHEA Grapalat"/>
          <w:szCs w:val="22"/>
          <w:lang w:val="fr-FR"/>
        </w:rPr>
        <w:t xml:space="preserve"> </w:t>
      </w:r>
      <w:r w:rsidRPr="00EE6D0D">
        <w:rPr>
          <w:rFonts w:ascii="GHEA Grapalat" w:hAnsi="GHEA Grapalat" w:cs="Sylfaen"/>
          <w:szCs w:val="22"/>
        </w:rPr>
        <w:t>մեխանիզմ</w:t>
      </w:r>
      <w:r w:rsidRPr="00EE6D0D">
        <w:rPr>
          <w:rFonts w:ascii="GHEA Grapalat" w:hAnsi="GHEA Grapalat"/>
          <w:szCs w:val="22"/>
          <w:lang w:val="fr-FR"/>
        </w:rPr>
        <w:t xml:space="preserve">: </w:t>
      </w:r>
      <w:r w:rsidRPr="00EE6D0D">
        <w:rPr>
          <w:rFonts w:ascii="GHEA Grapalat" w:hAnsi="GHEA Grapalat" w:cs="Sylfaen"/>
          <w:szCs w:val="22"/>
        </w:rPr>
        <w:t>ԱՎԾ</w:t>
      </w:r>
      <w:r w:rsidRPr="00EE6D0D">
        <w:rPr>
          <w:rFonts w:ascii="GHEA Grapalat" w:hAnsi="GHEA Grapalat"/>
          <w:szCs w:val="22"/>
          <w:lang w:val="fr-FR"/>
        </w:rPr>
        <w:t>-</w:t>
      </w:r>
      <w:r w:rsidRPr="00EE6D0D">
        <w:rPr>
          <w:rFonts w:ascii="GHEA Grapalat" w:hAnsi="GHEA Grapalat" w:cs="Sylfaen"/>
          <w:szCs w:val="22"/>
        </w:rPr>
        <w:t>ի</w:t>
      </w:r>
      <w:r w:rsidRPr="00EE6D0D">
        <w:rPr>
          <w:rFonts w:ascii="GHEA Grapalat" w:hAnsi="GHEA Grapalat"/>
          <w:szCs w:val="22"/>
          <w:lang w:val="fr-FR"/>
        </w:rPr>
        <w:t xml:space="preserve"> </w:t>
      </w:r>
      <w:r w:rsidRPr="00EE6D0D">
        <w:rPr>
          <w:rFonts w:ascii="GHEA Grapalat" w:hAnsi="GHEA Grapalat" w:cs="Sylfaen"/>
          <w:szCs w:val="22"/>
        </w:rPr>
        <w:t>տվյալների</w:t>
      </w:r>
      <w:r w:rsidRPr="00EE6D0D">
        <w:rPr>
          <w:rFonts w:ascii="GHEA Grapalat" w:hAnsi="GHEA Grapalat"/>
          <w:szCs w:val="22"/>
          <w:lang w:val="fr-FR"/>
        </w:rPr>
        <w:t xml:space="preserve"> </w:t>
      </w:r>
      <w:r w:rsidRPr="00EE6D0D">
        <w:rPr>
          <w:rFonts w:ascii="GHEA Grapalat" w:hAnsi="GHEA Grapalat" w:cs="Sylfaen"/>
          <w:szCs w:val="22"/>
        </w:rPr>
        <w:t>բազայի</w:t>
      </w:r>
      <w:r w:rsidRPr="00EE6D0D">
        <w:rPr>
          <w:rFonts w:ascii="GHEA Grapalat" w:hAnsi="GHEA Grapalat" w:cs="Sylfaen"/>
          <w:szCs w:val="22"/>
          <w:lang w:val="fr-FR"/>
        </w:rPr>
        <w:t xml:space="preserve"> </w:t>
      </w:r>
      <w:r w:rsidRPr="00EE6D0D">
        <w:rPr>
          <w:rFonts w:ascii="GHEA Grapalat" w:hAnsi="GHEA Grapalat" w:cs="Sylfaen"/>
          <w:szCs w:val="22"/>
        </w:rPr>
        <w:t>համաձայն</w:t>
      </w:r>
      <w:r w:rsidRPr="00EE6D0D">
        <w:rPr>
          <w:rFonts w:ascii="GHEA Grapalat" w:hAnsi="GHEA Grapalat" w:cs="Sylfaen"/>
          <w:szCs w:val="22"/>
          <w:lang w:val="fr-FR"/>
        </w:rPr>
        <w:t>,</w:t>
      </w:r>
      <w:r w:rsidRPr="00EE6D0D">
        <w:rPr>
          <w:rFonts w:ascii="GHEA Grapalat" w:hAnsi="GHEA Grapalat"/>
          <w:szCs w:val="22"/>
          <w:lang w:val="fr-FR"/>
        </w:rPr>
        <w:t xml:space="preserve"> </w:t>
      </w:r>
      <w:r w:rsidRPr="00EE6D0D">
        <w:rPr>
          <w:rFonts w:ascii="GHEA Grapalat" w:hAnsi="GHEA Grapalat" w:cs="Sylfaen"/>
          <w:szCs w:val="22"/>
        </w:rPr>
        <w:t>Հայաստանի</w:t>
      </w:r>
      <w:r w:rsidRPr="00EE6D0D">
        <w:rPr>
          <w:rFonts w:ascii="GHEA Grapalat" w:hAnsi="GHEA Grapalat"/>
          <w:szCs w:val="22"/>
          <w:lang w:val="fr-FR"/>
        </w:rPr>
        <w:t xml:space="preserve"> </w:t>
      </w:r>
      <w:r w:rsidRPr="00EE6D0D">
        <w:rPr>
          <w:rFonts w:ascii="GHEA Grapalat" w:hAnsi="GHEA Grapalat" w:cs="Sylfaen"/>
          <w:szCs w:val="22"/>
        </w:rPr>
        <w:t>հանրային</w:t>
      </w:r>
      <w:r w:rsidRPr="00EE6D0D">
        <w:rPr>
          <w:rFonts w:ascii="GHEA Grapalat" w:hAnsi="GHEA Grapalat"/>
          <w:szCs w:val="22"/>
          <w:lang w:val="fr-FR"/>
        </w:rPr>
        <w:t xml:space="preserve"> </w:t>
      </w:r>
      <w:r w:rsidRPr="00EE6D0D">
        <w:rPr>
          <w:rFonts w:ascii="GHEA Grapalat" w:hAnsi="GHEA Grapalat" w:cs="Sylfaen"/>
          <w:szCs w:val="22"/>
        </w:rPr>
        <w:t>շենքերի</w:t>
      </w:r>
      <w:r w:rsidRPr="00EE6D0D">
        <w:rPr>
          <w:rFonts w:ascii="GHEA Grapalat" w:hAnsi="GHEA Grapalat"/>
          <w:szCs w:val="22"/>
          <w:lang w:val="fr-FR"/>
        </w:rPr>
        <w:t xml:space="preserve"> </w:t>
      </w:r>
      <w:r w:rsidRPr="00EE6D0D">
        <w:rPr>
          <w:rFonts w:ascii="GHEA Grapalat" w:hAnsi="GHEA Grapalat" w:cs="Sylfaen"/>
          <w:szCs w:val="22"/>
        </w:rPr>
        <w:t>վերաբերյալ</w:t>
      </w:r>
      <w:r w:rsidRPr="00EE6D0D">
        <w:rPr>
          <w:rFonts w:ascii="GHEA Grapalat" w:hAnsi="GHEA Grapalat"/>
          <w:szCs w:val="22"/>
          <w:lang w:val="fr-FR"/>
        </w:rPr>
        <w:t xml:space="preserve"> </w:t>
      </w:r>
      <w:r w:rsidRPr="00EE6D0D">
        <w:rPr>
          <w:rFonts w:ascii="GHEA Grapalat" w:hAnsi="GHEA Grapalat" w:cs="Sylfaen"/>
          <w:szCs w:val="22"/>
        </w:rPr>
        <w:t>տեղեկատվությունից</w:t>
      </w:r>
      <w:r w:rsidRPr="00EE6D0D">
        <w:rPr>
          <w:rFonts w:ascii="GHEA Grapalat" w:hAnsi="GHEA Grapalat"/>
          <w:szCs w:val="22"/>
          <w:lang w:val="fr-FR"/>
        </w:rPr>
        <w:t xml:space="preserve"> </w:t>
      </w:r>
      <w:r w:rsidRPr="00EE6D0D">
        <w:rPr>
          <w:rFonts w:ascii="GHEA Grapalat" w:hAnsi="GHEA Grapalat" w:cs="Sylfaen"/>
          <w:szCs w:val="22"/>
        </w:rPr>
        <w:t>պարզ</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cs="Sylfaen"/>
          <w:szCs w:val="22"/>
        </w:rPr>
        <w:t>դառնում</w:t>
      </w:r>
      <w:r w:rsidRPr="00EE6D0D">
        <w:rPr>
          <w:rFonts w:ascii="GHEA Grapalat" w:hAnsi="GHEA Grapalat"/>
          <w:szCs w:val="22"/>
          <w:lang w:val="fr-FR"/>
        </w:rPr>
        <w:t xml:space="preserve">, </w:t>
      </w:r>
      <w:r w:rsidRPr="00EE6D0D">
        <w:rPr>
          <w:rFonts w:ascii="GHEA Grapalat" w:hAnsi="GHEA Grapalat" w:cs="Sylfaen"/>
          <w:szCs w:val="22"/>
        </w:rPr>
        <w:t>որ</w:t>
      </w:r>
      <w:r w:rsidRPr="00EE6D0D">
        <w:rPr>
          <w:rFonts w:ascii="GHEA Grapalat" w:hAnsi="GHEA Grapalat"/>
          <w:szCs w:val="22"/>
          <w:lang w:val="fr-FR"/>
        </w:rPr>
        <w:t xml:space="preserve"> </w:t>
      </w:r>
      <w:r w:rsidRPr="00EE6D0D">
        <w:rPr>
          <w:rFonts w:ascii="GHEA Grapalat" w:hAnsi="GHEA Grapalat" w:cs="Sylfaen"/>
          <w:szCs w:val="22"/>
        </w:rPr>
        <w:t>հանրային</w:t>
      </w:r>
      <w:r w:rsidRPr="00EE6D0D">
        <w:rPr>
          <w:rFonts w:ascii="GHEA Grapalat" w:hAnsi="GHEA Grapalat"/>
          <w:szCs w:val="22"/>
          <w:lang w:val="fr-FR"/>
        </w:rPr>
        <w:t xml:space="preserve"> </w:t>
      </w:r>
      <w:r w:rsidRPr="00EE6D0D">
        <w:rPr>
          <w:rFonts w:ascii="GHEA Grapalat" w:hAnsi="GHEA Grapalat" w:cs="Sylfaen"/>
          <w:szCs w:val="22"/>
        </w:rPr>
        <w:t>շենքերի</w:t>
      </w:r>
      <w:r w:rsidRPr="00EE6D0D">
        <w:rPr>
          <w:rFonts w:ascii="GHEA Grapalat" w:hAnsi="GHEA Grapalat"/>
          <w:szCs w:val="22"/>
          <w:lang w:val="fr-FR"/>
        </w:rPr>
        <w:t xml:space="preserve"> </w:t>
      </w:r>
      <w:r w:rsidRPr="00EE6D0D">
        <w:rPr>
          <w:rFonts w:ascii="GHEA Grapalat" w:hAnsi="GHEA Grapalat" w:cs="Sylfaen"/>
          <w:szCs w:val="22"/>
        </w:rPr>
        <w:t>միջին</w:t>
      </w:r>
      <w:r w:rsidRPr="00EE6D0D">
        <w:rPr>
          <w:rFonts w:ascii="GHEA Grapalat" w:hAnsi="GHEA Grapalat"/>
          <w:szCs w:val="22"/>
          <w:lang w:val="fr-FR"/>
        </w:rPr>
        <w:t xml:space="preserve"> </w:t>
      </w:r>
      <w:r w:rsidRPr="00EE6D0D">
        <w:rPr>
          <w:rFonts w:ascii="GHEA Grapalat" w:hAnsi="GHEA Grapalat" w:cs="Sylfaen"/>
          <w:szCs w:val="22"/>
        </w:rPr>
        <w:t>չափսը</w:t>
      </w:r>
      <w:r w:rsidRPr="00EE6D0D">
        <w:rPr>
          <w:rFonts w:ascii="GHEA Grapalat" w:hAnsi="GHEA Grapalat"/>
          <w:szCs w:val="22"/>
          <w:lang w:val="fr-FR"/>
        </w:rPr>
        <w:t xml:space="preserve"> 3292</w:t>
      </w:r>
      <w:r w:rsidRPr="00EE6D0D">
        <w:rPr>
          <w:rFonts w:ascii="GHEA Grapalat" w:hAnsi="GHEA Grapalat" w:cs="Sylfaen"/>
          <w:szCs w:val="22"/>
        </w:rPr>
        <w:t>մ</w:t>
      </w:r>
      <w:r w:rsidRPr="00EE6D0D">
        <w:rPr>
          <w:rFonts w:ascii="GHEA Grapalat" w:hAnsi="GHEA Grapalat"/>
          <w:szCs w:val="22"/>
          <w:vertAlign w:val="superscript"/>
          <w:lang w:val="fr-FR"/>
        </w:rPr>
        <w:t>2</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cs="Sylfaen"/>
          <w:szCs w:val="22"/>
        </w:rPr>
        <w:t>Ընդհանուր</w:t>
      </w:r>
      <w:r w:rsidRPr="00EE6D0D">
        <w:rPr>
          <w:rFonts w:ascii="GHEA Grapalat" w:hAnsi="GHEA Grapalat"/>
          <w:szCs w:val="22"/>
          <w:lang w:val="fr-FR"/>
        </w:rPr>
        <w:t xml:space="preserve"> </w:t>
      </w:r>
      <w:r w:rsidRPr="00EE6D0D">
        <w:rPr>
          <w:rFonts w:ascii="GHEA Grapalat" w:hAnsi="GHEA Grapalat" w:cs="Sylfaen"/>
          <w:szCs w:val="22"/>
        </w:rPr>
        <w:t>առմամբ</w:t>
      </w:r>
      <w:r w:rsidRPr="00EE6D0D">
        <w:rPr>
          <w:rFonts w:ascii="GHEA Grapalat" w:hAnsi="GHEA Grapalat"/>
          <w:szCs w:val="22"/>
          <w:lang w:val="fr-FR"/>
        </w:rPr>
        <w:t xml:space="preserve">, </w:t>
      </w:r>
      <w:r w:rsidRPr="00EE6D0D">
        <w:rPr>
          <w:rFonts w:ascii="GHEA Grapalat" w:hAnsi="GHEA Grapalat" w:cs="Sylfaen"/>
          <w:szCs w:val="22"/>
        </w:rPr>
        <w:t>էներգաա</w:t>
      </w:r>
      <w:r w:rsidRPr="00EE6D0D">
        <w:rPr>
          <w:rFonts w:ascii="GHEA Grapalat" w:hAnsi="GHEA Grapalat" w:cs="Sylfaen"/>
          <w:szCs w:val="22"/>
          <w:lang w:val="hy-AM"/>
        </w:rPr>
        <w:t>ր</w:t>
      </w:r>
      <w:r w:rsidRPr="00EE6D0D">
        <w:rPr>
          <w:rFonts w:ascii="GHEA Grapalat" w:hAnsi="GHEA Grapalat" w:cs="Sylfaen"/>
          <w:szCs w:val="22"/>
        </w:rPr>
        <w:t>դյունավետ</w:t>
      </w:r>
      <w:r w:rsidRPr="00EE6D0D">
        <w:rPr>
          <w:rFonts w:ascii="GHEA Grapalat" w:hAnsi="GHEA Grapalat"/>
          <w:szCs w:val="22"/>
          <w:lang w:val="fr-FR"/>
        </w:rPr>
        <w:t xml:space="preserve"> </w:t>
      </w:r>
      <w:r w:rsidRPr="00EE6D0D">
        <w:rPr>
          <w:rFonts w:ascii="GHEA Grapalat" w:hAnsi="GHEA Grapalat" w:cs="Sylfaen"/>
          <w:szCs w:val="22"/>
          <w:lang w:val="hy-AM"/>
        </w:rPr>
        <w:t>արդիականացման</w:t>
      </w:r>
      <w:r w:rsidRPr="00EE6D0D">
        <w:rPr>
          <w:rFonts w:ascii="GHEA Grapalat" w:hAnsi="GHEA Grapalat"/>
          <w:szCs w:val="22"/>
          <w:lang w:val="fr-FR"/>
        </w:rPr>
        <w:t xml:space="preserve"> </w:t>
      </w:r>
      <w:r w:rsidRPr="00EE6D0D">
        <w:rPr>
          <w:rFonts w:ascii="GHEA Grapalat" w:hAnsi="GHEA Grapalat" w:cs="Sylfaen"/>
          <w:szCs w:val="22"/>
        </w:rPr>
        <w:t>չ</w:t>
      </w:r>
      <w:r w:rsidRPr="00EE6D0D">
        <w:rPr>
          <w:rFonts w:ascii="GHEA Grapalat" w:hAnsi="GHEA Grapalat" w:cs="Sylfaen"/>
          <w:szCs w:val="22"/>
          <w:lang w:val="hy-AM"/>
        </w:rPr>
        <w:t>բավարարված</w:t>
      </w:r>
      <w:r w:rsidRPr="00EE6D0D">
        <w:rPr>
          <w:rFonts w:ascii="GHEA Grapalat" w:hAnsi="GHEA Grapalat"/>
          <w:szCs w:val="22"/>
          <w:lang w:val="fr-FR"/>
        </w:rPr>
        <w:t xml:space="preserve"> </w:t>
      </w:r>
      <w:r w:rsidRPr="00EE6D0D">
        <w:rPr>
          <w:rFonts w:ascii="GHEA Grapalat" w:hAnsi="GHEA Grapalat" w:cs="Sylfaen"/>
          <w:szCs w:val="22"/>
        </w:rPr>
        <w:t>պահանջարկն</w:t>
      </w:r>
      <w:r w:rsidRPr="00EE6D0D">
        <w:rPr>
          <w:rFonts w:ascii="GHEA Grapalat" w:hAnsi="GHEA Grapalat"/>
          <w:szCs w:val="22"/>
          <w:lang w:val="fr-FR"/>
        </w:rPr>
        <w:t xml:space="preserve"> </w:t>
      </w:r>
      <w:r w:rsidRPr="00EE6D0D">
        <w:rPr>
          <w:rFonts w:ascii="GHEA Grapalat" w:hAnsi="GHEA Grapalat" w:cs="Sylfaen"/>
          <w:szCs w:val="22"/>
        </w:rPr>
        <w:t>այս</w:t>
      </w:r>
      <w:r w:rsidRPr="00EE6D0D">
        <w:rPr>
          <w:rFonts w:ascii="GHEA Grapalat" w:hAnsi="GHEA Grapalat"/>
          <w:szCs w:val="22"/>
          <w:lang w:val="fr-FR"/>
        </w:rPr>
        <w:t xml:space="preserve"> </w:t>
      </w:r>
      <w:r w:rsidRPr="00EE6D0D">
        <w:rPr>
          <w:rFonts w:ascii="GHEA Grapalat" w:hAnsi="GHEA Grapalat" w:cs="Sylfaen"/>
          <w:szCs w:val="22"/>
        </w:rPr>
        <w:t>հատկանշական</w:t>
      </w:r>
      <w:r w:rsidRPr="00EE6D0D">
        <w:rPr>
          <w:rFonts w:ascii="GHEA Grapalat" w:hAnsi="GHEA Grapalat"/>
          <w:szCs w:val="22"/>
          <w:lang w:val="fr-FR"/>
        </w:rPr>
        <w:t xml:space="preserve"> 658,000</w:t>
      </w:r>
      <w:r w:rsidRPr="00EE6D0D">
        <w:rPr>
          <w:rFonts w:ascii="GHEA Grapalat" w:hAnsi="GHEA Grapalat" w:cs="Sylfaen"/>
          <w:szCs w:val="22"/>
        </w:rPr>
        <w:t>մ</w:t>
      </w:r>
      <w:r w:rsidRPr="00EE6D0D">
        <w:rPr>
          <w:rFonts w:ascii="GHEA Grapalat" w:hAnsi="GHEA Grapalat"/>
          <w:szCs w:val="22"/>
          <w:vertAlign w:val="superscript"/>
          <w:lang w:val="fr-FR"/>
        </w:rPr>
        <w:t xml:space="preserve">2  </w:t>
      </w:r>
      <w:r w:rsidRPr="00EE6D0D">
        <w:rPr>
          <w:rFonts w:ascii="GHEA Grapalat" w:hAnsi="GHEA Grapalat" w:cs="Sylfaen"/>
          <w:szCs w:val="22"/>
        </w:rPr>
        <w:t>համար</w:t>
      </w:r>
      <w:r w:rsidRPr="00EE6D0D">
        <w:rPr>
          <w:rFonts w:ascii="GHEA Grapalat" w:hAnsi="GHEA Grapalat"/>
          <w:szCs w:val="22"/>
          <w:lang w:val="fr-FR"/>
        </w:rPr>
        <w:t xml:space="preserve"> </w:t>
      </w:r>
      <w:r w:rsidRPr="00EE6D0D">
        <w:rPr>
          <w:rFonts w:ascii="GHEA Grapalat" w:hAnsi="GHEA Grapalat" w:cs="Sylfaen"/>
          <w:szCs w:val="22"/>
        </w:rPr>
        <w:t>կազմում</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$11,851,806</w:t>
      </w:r>
      <w:r w:rsidRPr="00EE6D0D">
        <w:rPr>
          <w:rFonts w:ascii="GHEA Grapalat" w:hAnsi="GHEA Grapalat"/>
          <w:szCs w:val="22"/>
          <w:lang w:val="hy-AM"/>
        </w:rPr>
        <w:t xml:space="preserve"> ԱՄՆ</w:t>
      </w:r>
      <w:r w:rsidRPr="00EE6D0D">
        <w:rPr>
          <w:rFonts w:ascii="GHEA Grapalat" w:hAnsi="GHEA Grapalat"/>
          <w:szCs w:val="22"/>
          <w:lang w:val="fr-FR"/>
        </w:rPr>
        <w:t xml:space="preserve"> </w:t>
      </w:r>
      <w:r w:rsidRPr="00EE6D0D">
        <w:rPr>
          <w:rFonts w:ascii="GHEA Grapalat" w:hAnsi="GHEA Grapalat" w:cs="Sylfaen"/>
          <w:szCs w:val="22"/>
        </w:rPr>
        <w:t>դոլար</w:t>
      </w:r>
      <w:r w:rsidRPr="00EE6D0D">
        <w:rPr>
          <w:rFonts w:ascii="GHEA Grapalat" w:hAnsi="GHEA Grapalat"/>
          <w:szCs w:val="22"/>
          <w:lang w:val="fr-FR"/>
        </w:rPr>
        <w:t xml:space="preserve"> </w:t>
      </w:r>
      <w:r w:rsidRPr="00EE6D0D">
        <w:rPr>
          <w:rFonts w:ascii="GHEA Grapalat" w:hAnsi="GHEA Grapalat" w:cs="Sylfaen"/>
          <w:szCs w:val="22"/>
        </w:rPr>
        <w:t>և</w:t>
      </w:r>
      <w:r w:rsidRPr="00EE6D0D">
        <w:rPr>
          <w:rFonts w:ascii="GHEA Grapalat" w:hAnsi="GHEA Grapalat"/>
          <w:szCs w:val="22"/>
          <w:lang w:val="fr-FR"/>
        </w:rPr>
        <w:t xml:space="preserve"> </w:t>
      </w:r>
      <w:r w:rsidRPr="00EE6D0D">
        <w:rPr>
          <w:rFonts w:ascii="GHEA Grapalat" w:hAnsi="GHEA Grapalat" w:cs="Sylfaen"/>
          <w:szCs w:val="22"/>
        </w:rPr>
        <w:t>ունի</w:t>
      </w:r>
      <w:r w:rsidRPr="00EE6D0D">
        <w:rPr>
          <w:rFonts w:ascii="GHEA Grapalat" w:hAnsi="GHEA Grapalat"/>
          <w:szCs w:val="22"/>
          <w:lang w:val="fr-FR"/>
        </w:rPr>
        <w:t xml:space="preserve"> </w:t>
      </w:r>
      <w:r w:rsidRPr="00EE6D0D">
        <w:rPr>
          <w:rFonts w:ascii="GHEA Grapalat" w:hAnsi="GHEA Grapalat"/>
          <w:szCs w:val="22"/>
          <w:lang w:val="hy-AM"/>
        </w:rPr>
        <w:t xml:space="preserve">տարեկան </w:t>
      </w:r>
      <w:r w:rsidRPr="00EE6D0D">
        <w:rPr>
          <w:rFonts w:ascii="GHEA Grapalat" w:hAnsi="GHEA Grapalat"/>
          <w:szCs w:val="22"/>
          <w:lang w:val="fr-FR"/>
        </w:rPr>
        <w:t xml:space="preserve">41.5 </w:t>
      </w:r>
      <w:r w:rsidRPr="00EE6D0D">
        <w:rPr>
          <w:rFonts w:ascii="GHEA Grapalat" w:hAnsi="GHEA Grapalat"/>
          <w:szCs w:val="22"/>
          <w:lang w:val="hy-AM"/>
        </w:rPr>
        <w:t>ԳՎտ</w:t>
      </w:r>
      <w:r w:rsidRPr="00EE6D0D">
        <w:rPr>
          <w:rFonts w:ascii="GHEA Grapalat" w:hAnsi="GHEA Grapalat"/>
          <w:szCs w:val="22"/>
          <w:lang w:val="en-US"/>
        </w:rPr>
        <w:t>ժ</w:t>
      </w:r>
      <w:r w:rsidRPr="00EE6D0D">
        <w:rPr>
          <w:rFonts w:ascii="GHEA Grapalat" w:hAnsi="GHEA Grapalat"/>
          <w:szCs w:val="22"/>
          <w:lang w:val="hy-AM"/>
        </w:rPr>
        <w:t xml:space="preserve"> </w:t>
      </w:r>
      <w:r w:rsidRPr="00EE6D0D">
        <w:rPr>
          <w:rFonts w:ascii="GHEA Grapalat" w:hAnsi="GHEA Grapalat" w:cs="Sylfaen"/>
          <w:szCs w:val="22"/>
        </w:rPr>
        <w:t>էներգախնայողության</w:t>
      </w:r>
      <w:r w:rsidRPr="00EE6D0D">
        <w:rPr>
          <w:rFonts w:ascii="GHEA Grapalat" w:hAnsi="GHEA Grapalat"/>
          <w:szCs w:val="22"/>
          <w:lang w:val="fr-FR"/>
        </w:rPr>
        <w:t xml:space="preserve"> </w:t>
      </w:r>
      <w:r w:rsidRPr="00EE6D0D">
        <w:rPr>
          <w:rFonts w:ascii="GHEA Grapalat" w:hAnsi="GHEA Grapalat" w:cs="Sylfaen"/>
          <w:szCs w:val="22"/>
        </w:rPr>
        <w:t>ներուժ</w:t>
      </w:r>
      <w:r w:rsidRPr="00EE6D0D">
        <w:rPr>
          <w:rFonts w:ascii="GHEA Grapalat" w:hAnsi="GHEA Grapalat" w:cs="Sylfaen"/>
          <w:szCs w:val="22"/>
          <w:lang w:val="hy-AM"/>
        </w:rPr>
        <w:t>։</w:t>
      </w:r>
      <w:r w:rsidRPr="00EE6D0D">
        <w:rPr>
          <w:rFonts w:ascii="GHEA Grapalat" w:hAnsi="GHEA Grapalat"/>
          <w:szCs w:val="22"/>
          <w:lang w:val="fr-FR"/>
        </w:rPr>
        <w:t xml:space="preserve"> </w:t>
      </w:r>
    </w:p>
    <w:p w:rsidR="00177C61" w:rsidRPr="00EE6D0D" w:rsidRDefault="00177C61" w:rsidP="00177C61">
      <w:pPr>
        <w:pStyle w:val="DEVBulletList1"/>
        <w:numPr>
          <w:ilvl w:val="0"/>
          <w:numId w:val="0"/>
        </w:numPr>
        <w:rPr>
          <w:rFonts w:ascii="GHEA Grapalat" w:hAnsi="GHEA Grapalat"/>
          <w:szCs w:val="22"/>
          <w:lang w:val="fr-FR"/>
        </w:rPr>
      </w:pPr>
    </w:p>
    <w:p w:rsidR="00177C61" w:rsidRPr="00EE6D0D" w:rsidRDefault="00177C61" w:rsidP="00177C61">
      <w:pPr>
        <w:pStyle w:val="DEVBulletList1"/>
        <w:numPr>
          <w:ilvl w:val="0"/>
          <w:numId w:val="0"/>
        </w:numPr>
        <w:rPr>
          <w:rFonts w:ascii="GHEA Grapalat" w:hAnsi="GHEA Grapalat"/>
          <w:szCs w:val="22"/>
          <w:lang w:val="fr-FR"/>
        </w:rPr>
      </w:pPr>
      <w:r w:rsidRPr="00EE6D0D">
        <w:rPr>
          <w:rFonts w:ascii="GHEA Grapalat" w:hAnsi="GHEA Grapalat" w:cs="Sylfaen"/>
          <w:szCs w:val="22"/>
        </w:rPr>
        <w:t>Սա</w:t>
      </w:r>
      <w:r w:rsidRPr="00EE6D0D">
        <w:rPr>
          <w:rFonts w:ascii="GHEA Grapalat" w:hAnsi="GHEA Grapalat"/>
          <w:szCs w:val="22"/>
          <w:lang w:val="fr-FR"/>
        </w:rPr>
        <w:t xml:space="preserve"> </w:t>
      </w:r>
      <w:r w:rsidRPr="00EE6D0D">
        <w:rPr>
          <w:rFonts w:ascii="GHEA Grapalat" w:hAnsi="GHEA Grapalat" w:cs="Sylfaen"/>
          <w:szCs w:val="22"/>
        </w:rPr>
        <w:t>հատկապես</w:t>
      </w:r>
      <w:r w:rsidRPr="00EE6D0D">
        <w:rPr>
          <w:rFonts w:ascii="GHEA Grapalat" w:hAnsi="GHEA Grapalat"/>
          <w:szCs w:val="22"/>
          <w:lang w:val="fr-FR"/>
        </w:rPr>
        <w:t xml:space="preserve"> </w:t>
      </w:r>
      <w:r w:rsidRPr="00EE6D0D">
        <w:rPr>
          <w:rFonts w:ascii="GHEA Grapalat" w:hAnsi="GHEA Grapalat" w:cs="Sylfaen"/>
          <w:szCs w:val="22"/>
        </w:rPr>
        <w:t>կարևոր</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cs="Sylfaen"/>
          <w:szCs w:val="22"/>
        </w:rPr>
        <w:t>այն</w:t>
      </w:r>
      <w:r w:rsidRPr="00EE6D0D">
        <w:rPr>
          <w:rFonts w:ascii="GHEA Grapalat" w:hAnsi="GHEA Grapalat"/>
          <w:szCs w:val="22"/>
          <w:lang w:val="fr-FR"/>
        </w:rPr>
        <w:t xml:space="preserve"> </w:t>
      </w:r>
      <w:r w:rsidRPr="00EE6D0D">
        <w:rPr>
          <w:rFonts w:ascii="GHEA Grapalat" w:hAnsi="GHEA Grapalat" w:cs="Sylfaen"/>
          <w:szCs w:val="22"/>
        </w:rPr>
        <w:t>առումով</w:t>
      </w:r>
      <w:r w:rsidRPr="00EE6D0D">
        <w:rPr>
          <w:rFonts w:ascii="GHEA Grapalat" w:hAnsi="GHEA Grapalat"/>
          <w:szCs w:val="22"/>
          <w:lang w:val="fr-FR"/>
        </w:rPr>
        <w:t xml:space="preserve">, </w:t>
      </w:r>
      <w:r w:rsidRPr="00EE6D0D">
        <w:rPr>
          <w:rFonts w:ascii="GHEA Grapalat" w:hAnsi="GHEA Grapalat" w:cs="Sylfaen"/>
          <w:szCs w:val="22"/>
        </w:rPr>
        <w:t>որ</w:t>
      </w:r>
      <w:r w:rsidRPr="00EE6D0D">
        <w:rPr>
          <w:rFonts w:ascii="GHEA Grapalat" w:hAnsi="GHEA Grapalat"/>
          <w:szCs w:val="22"/>
          <w:lang w:val="fr-FR"/>
        </w:rPr>
        <w:t xml:space="preserve"> </w:t>
      </w:r>
      <w:r w:rsidRPr="00EE6D0D">
        <w:rPr>
          <w:rFonts w:ascii="GHEA Grapalat" w:hAnsi="GHEA Grapalat" w:cs="Sylfaen"/>
          <w:szCs w:val="22"/>
          <w:lang w:val="hy-AM"/>
        </w:rPr>
        <w:t>ՀՎԷԷՀ</w:t>
      </w:r>
      <w:r w:rsidRPr="00EE6D0D">
        <w:rPr>
          <w:rStyle w:val="hps"/>
          <w:rFonts w:ascii="GHEA Grapalat" w:hAnsi="GHEA Grapalat" w:cs="Sylfaen"/>
          <w:color w:val="222222"/>
          <w:szCs w:val="22"/>
          <w:lang w:val="fr-FR"/>
        </w:rPr>
        <w:t>-</w:t>
      </w:r>
      <w:r w:rsidRPr="00EE6D0D">
        <w:rPr>
          <w:rStyle w:val="hps"/>
          <w:rFonts w:ascii="GHEA Grapalat" w:hAnsi="GHEA Grapalat" w:cs="Sylfaen"/>
          <w:color w:val="222222"/>
          <w:szCs w:val="22"/>
          <w:lang w:val="en-US"/>
        </w:rPr>
        <w:t>ին</w:t>
      </w:r>
      <w:r w:rsidRPr="00EE6D0D">
        <w:rPr>
          <w:rStyle w:val="hps"/>
          <w:rFonts w:ascii="GHEA Grapalat" w:hAnsi="GHEA Grapalat" w:cs="Sylfaen"/>
          <w:color w:val="222222"/>
          <w:szCs w:val="22"/>
          <w:lang w:val="fr-FR"/>
        </w:rPr>
        <w:t xml:space="preserve"> </w:t>
      </w:r>
      <w:r w:rsidRPr="00EE6D0D">
        <w:rPr>
          <w:rStyle w:val="hps"/>
          <w:rFonts w:ascii="GHEA Grapalat" w:hAnsi="GHEA Grapalat" w:cs="Sylfaen"/>
          <w:color w:val="222222"/>
          <w:szCs w:val="22"/>
          <w:lang w:val="en-US"/>
        </w:rPr>
        <w:t>դիմելու</w:t>
      </w:r>
      <w:r w:rsidRPr="00EE6D0D">
        <w:rPr>
          <w:rStyle w:val="hps"/>
          <w:rFonts w:ascii="GHEA Grapalat" w:hAnsi="GHEA Grapalat"/>
          <w:color w:val="222222"/>
          <w:szCs w:val="22"/>
          <w:lang w:val="fr-FR"/>
        </w:rPr>
        <w:t xml:space="preserve"> </w:t>
      </w:r>
      <w:r w:rsidRPr="00EE6D0D">
        <w:rPr>
          <w:rStyle w:val="hps"/>
          <w:rFonts w:ascii="GHEA Grapalat" w:hAnsi="GHEA Grapalat" w:cs="Sylfaen"/>
          <w:color w:val="222222"/>
          <w:szCs w:val="22"/>
          <w:lang w:val="en-US"/>
        </w:rPr>
        <w:t>գործընթացը</w:t>
      </w:r>
      <w:r w:rsidRPr="00EE6D0D">
        <w:rPr>
          <w:rStyle w:val="hps"/>
          <w:rFonts w:ascii="GHEA Grapalat" w:hAnsi="GHEA Grapalat"/>
          <w:color w:val="222222"/>
          <w:szCs w:val="22"/>
          <w:lang w:val="fr-FR"/>
        </w:rPr>
        <w:t xml:space="preserve"> </w:t>
      </w:r>
      <w:r w:rsidRPr="00EE6D0D">
        <w:rPr>
          <w:rStyle w:val="hps"/>
          <w:rFonts w:ascii="GHEA Grapalat" w:hAnsi="GHEA Grapalat" w:cs="Sylfaen"/>
          <w:color w:val="222222"/>
          <w:szCs w:val="22"/>
          <w:lang w:val="en-US"/>
        </w:rPr>
        <w:t>վկայում</w:t>
      </w:r>
      <w:r w:rsidRPr="00EE6D0D">
        <w:rPr>
          <w:rStyle w:val="hps"/>
          <w:rFonts w:ascii="GHEA Grapalat" w:hAnsi="GHEA Grapalat"/>
          <w:color w:val="222222"/>
          <w:szCs w:val="22"/>
          <w:lang w:val="fr-FR"/>
        </w:rPr>
        <w:t xml:space="preserve"> </w:t>
      </w:r>
      <w:r w:rsidRPr="00EE6D0D">
        <w:rPr>
          <w:rStyle w:val="hps"/>
          <w:rFonts w:ascii="GHEA Grapalat" w:hAnsi="GHEA Grapalat" w:cs="Sylfaen"/>
          <w:color w:val="222222"/>
          <w:szCs w:val="22"/>
          <w:lang w:val="en-US"/>
        </w:rPr>
        <w:t>է</w:t>
      </w:r>
      <w:r w:rsidRPr="00EE6D0D">
        <w:rPr>
          <w:rStyle w:val="hps"/>
          <w:rFonts w:ascii="GHEA Grapalat" w:hAnsi="GHEA Grapalat"/>
          <w:color w:val="222222"/>
          <w:szCs w:val="22"/>
          <w:lang w:val="fr-FR"/>
        </w:rPr>
        <w:t xml:space="preserve"> </w:t>
      </w:r>
      <w:r w:rsidRPr="00EE6D0D">
        <w:rPr>
          <w:rStyle w:val="hps"/>
          <w:rFonts w:ascii="GHEA Grapalat" w:hAnsi="GHEA Grapalat" w:cs="Sylfaen"/>
          <w:color w:val="222222"/>
          <w:szCs w:val="22"/>
          <w:lang w:val="en-US"/>
        </w:rPr>
        <w:t>քաղաքական</w:t>
      </w:r>
      <w:r w:rsidRPr="00EE6D0D">
        <w:rPr>
          <w:rStyle w:val="hps"/>
          <w:rFonts w:ascii="GHEA Grapalat" w:hAnsi="GHEA Grapalat"/>
          <w:color w:val="222222"/>
          <w:szCs w:val="22"/>
          <w:lang w:val="fr-FR"/>
        </w:rPr>
        <w:t xml:space="preserve"> </w:t>
      </w:r>
      <w:r w:rsidRPr="00EE6D0D">
        <w:rPr>
          <w:rStyle w:val="hps"/>
          <w:rFonts w:ascii="GHEA Grapalat" w:hAnsi="GHEA Grapalat" w:cs="Sylfaen"/>
          <w:color w:val="222222"/>
          <w:szCs w:val="22"/>
          <w:lang w:val="en-US"/>
        </w:rPr>
        <w:t>կամքի</w:t>
      </w:r>
      <w:r w:rsidRPr="00EE6D0D">
        <w:rPr>
          <w:rStyle w:val="hps"/>
          <w:rFonts w:ascii="GHEA Grapalat" w:hAnsi="GHEA Grapalat"/>
          <w:color w:val="222222"/>
          <w:szCs w:val="22"/>
          <w:lang w:val="fr-FR"/>
        </w:rPr>
        <w:t xml:space="preserve"> </w:t>
      </w:r>
      <w:r w:rsidRPr="00EE6D0D">
        <w:rPr>
          <w:rStyle w:val="hps"/>
          <w:rFonts w:ascii="GHEA Grapalat" w:hAnsi="GHEA Grapalat" w:cs="Sylfaen"/>
          <w:color w:val="222222"/>
          <w:szCs w:val="22"/>
          <w:lang w:val="en-US"/>
        </w:rPr>
        <w:t>և</w:t>
      </w:r>
      <w:r w:rsidRPr="00EE6D0D">
        <w:rPr>
          <w:rStyle w:val="hps"/>
          <w:rFonts w:ascii="GHEA Grapalat" w:hAnsi="GHEA Grapalat"/>
          <w:color w:val="222222"/>
          <w:szCs w:val="22"/>
          <w:lang w:val="fr-FR"/>
        </w:rPr>
        <w:t xml:space="preserve"> </w:t>
      </w:r>
      <w:r w:rsidRPr="00EE6D0D">
        <w:rPr>
          <w:rStyle w:val="hps"/>
          <w:rFonts w:ascii="GHEA Grapalat" w:hAnsi="GHEA Grapalat" w:cs="Sylfaen"/>
          <w:color w:val="222222"/>
          <w:szCs w:val="22"/>
          <w:lang w:val="en-US"/>
        </w:rPr>
        <w:t>այս</w:t>
      </w:r>
      <w:r w:rsidRPr="00EE6D0D">
        <w:rPr>
          <w:rStyle w:val="hps"/>
          <w:rFonts w:ascii="GHEA Grapalat" w:hAnsi="GHEA Grapalat"/>
          <w:color w:val="222222"/>
          <w:szCs w:val="22"/>
          <w:lang w:val="fr-FR"/>
        </w:rPr>
        <w:t xml:space="preserve"> </w:t>
      </w:r>
      <w:r w:rsidRPr="00EE6D0D">
        <w:rPr>
          <w:rStyle w:val="hps"/>
          <w:rFonts w:ascii="GHEA Grapalat" w:hAnsi="GHEA Grapalat" w:cs="Sylfaen"/>
          <w:color w:val="222222"/>
          <w:szCs w:val="22"/>
          <w:lang w:val="en-US"/>
        </w:rPr>
        <w:t>հաստատություններում</w:t>
      </w:r>
      <w:r w:rsidRPr="00EE6D0D">
        <w:rPr>
          <w:rStyle w:val="hps"/>
          <w:rFonts w:ascii="GHEA Grapalat" w:hAnsi="GHEA Grapalat"/>
          <w:color w:val="222222"/>
          <w:szCs w:val="22"/>
          <w:lang w:val="fr-FR"/>
        </w:rPr>
        <w:t xml:space="preserve"> </w:t>
      </w:r>
      <w:r w:rsidRPr="00EE6D0D">
        <w:rPr>
          <w:rStyle w:val="hps"/>
          <w:rFonts w:ascii="GHEA Grapalat" w:hAnsi="GHEA Grapalat" w:cs="Sylfaen"/>
          <w:color w:val="222222"/>
          <w:szCs w:val="22"/>
          <w:lang w:val="en-US"/>
        </w:rPr>
        <w:t>էներգաարդյունավետության</w:t>
      </w:r>
      <w:r w:rsidRPr="00EE6D0D">
        <w:rPr>
          <w:rStyle w:val="hps"/>
          <w:rFonts w:ascii="GHEA Grapalat" w:hAnsi="GHEA Grapalat"/>
          <w:color w:val="222222"/>
          <w:szCs w:val="22"/>
          <w:lang w:val="fr-FR"/>
        </w:rPr>
        <w:t xml:space="preserve"> </w:t>
      </w:r>
      <w:r w:rsidRPr="00EE6D0D">
        <w:rPr>
          <w:rStyle w:val="hps"/>
          <w:rFonts w:ascii="GHEA Grapalat" w:hAnsi="GHEA Grapalat" w:cs="Sylfaen"/>
          <w:color w:val="222222"/>
          <w:szCs w:val="22"/>
          <w:lang w:val="en-US"/>
        </w:rPr>
        <w:t>բարելավման</w:t>
      </w:r>
      <w:r w:rsidRPr="00EE6D0D">
        <w:rPr>
          <w:rStyle w:val="hps"/>
          <w:rFonts w:ascii="GHEA Grapalat" w:hAnsi="GHEA Grapalat"/>
          <w:color w:val="222222"/>
          <w:szCs w:val="22"/>
          <w:lang w:val="fr-FR"/>
        </w:rPr>
        <w:t xml:space="preserve">, </w:t>
      </w:r>
      <w:r w:rsidRPr="00EE6D0D">
        <w:rPr>
          <w:rStyle w:val="hps"/>
          <w:rFonts w:ascii="GHEA Grapalat" w:hAnsi="GHEA Grapalat" w:cs="Sylfaen"/>
          <w:color w:val="222222"/>
          <w:szCs w:val="22"/>
          <w:lang w:val="en-US"/>
        </w:rPr>
        <w:t>վարկի</w:t>
      </w:r>
      <w:r w:rsidRPr="00EE6D0D">
        <w:rPr>
          <w:rStyle w:val="hps"/>
          <w:rFonts w:ascii="GHEA Grapalat" w:hAnsi="GHEA Grapalat"/>
          <w:color w:val="222222"/>
          <w:szCs w:val="22"/>
          <w:lang w:val="fr-FR"/>
        </w:rPr>
        <w:t xml:space="preserve"> </w:t>
      </w:r>
      <w:r w:rsidRPr="00EE6D0D">
        <w:rPr>
          <w:rStyle w:val="hps"/>
          <w:rFonts w:ascii="GHEA Grapalat" w:hAnsi="GHEA Grapalat"/>
          <w:color w:val="222222"/>
          <w:szCs w:val="22"/>
          <w:lang w:val="en-US"/>
        </w:rPr>
        <w:t>մարման</w:t>
      </w:r>
      <w:r w:rsidRPr="00EE6D0D">
        <w:rPr>
          <w:rStyle w:val="hps"/>
          <w:rFonts w:ascii="GHEA Grapalat" w:hAnsi="GHEA Grapalat"/>
          <w:color w:val="222222"/>
          <w:szCs w:val="22"/>
          <w:lang w:val="fr-FR"/>
        </w:rPr>
        <w:t xml:space="preserve"> </w:t>
      </w:r>
      <w:r w:rsidRPr="00EE6D0D">
        <w:rPr>
          <w:rStyle w:val="hps"/>
          <w:rFonts w:ascii="GHEA Grapalat" w:hAnsi="GHEA Grapalat"/>
          <w:color w:val="222222"/>
          <w:szCs w:val="22"/>
          <w:lang w:val="en-US"/>
        </w:rPr>
        <w:t>ուղղությամբ</w:t>
      </w:r>
      <w:r w:rsidRPr="00EE6D0D">
        <w:rPr>
          <w:rStyle w:val="hps"/>
          <w:rFonts w:ascii="GHEA Grapalat" w:hAnsi="GHEA Grapalat"/>
          <w:color w:val="222222"/>
          <w:szCs w:val="22"/>
          <w:lang w:val="fr-FR"/>
        </w:rPr>
        <w:t xml:space="preserve"> </w:t>
      </w:r>
      <w:r w:rsidRPr="00EE6D0D">
        <w:rPr>
          <w:rStyle w:val="hps"/>
          <w:rFonts w:ascii="GHEA Grapalat" w:hAnsi="GHEA Grapalat" w:cs="Sylfaen"/>
          <w:color w:val="222222"/>
          <w:szCs w:val="22"/>
          <w:lang w:val="en-US"/>
        </w:rPr>
        <w:t>միջոցներ</w:t>
      </w:r>
      <w:r w:rsidRPr="00EE6D0D">
        <w:rPr>
          <w:rStyle w:val="hps"/>
          <w:rFonts w:ascii="GHEA Grapalat" w:hAnsi="GHEA Grapalat"/>
          <w:color w:val="222222"/>
          <w:szCs w:val="22"/>
          <w:lang w:val="fr-FR"/>
        </w:rPr>
        <w:t xml:space="preserve"> </w:t>
      </w:r>
      <w:r w:rsidRPr="00EE6D0D">
        <w:rPr>
          <w:rStyle w:val="hps"/>
          <w:rFonts w:ascii="GHEA Grapalat" w:hAnsi="GHEA Grapalat" w:cs="Sylfaen"/>
          <w:color w:val="222222"/>
          <w:szCs w:val="22"/>
          <w:lang w:val="en-US"/>
        </w:rPr>
        <w:t>ձեռնարկելու</w:t>
      </w:r>
      <w:r w:rsidRPr="00EE6D0D">
        <w:rPr>
          <w:rStyle w:val="hps"/>
          <w:rFonts w:ascii="GHEA Grapalat" w:hAnsi="GHEA Grapalat"/>
          <w:color w:val="222222"/>
          <w:szCs w:val="22"/>
          <w:lang w:val="fr-FR"/>
        </w:rPr>
        <w:t xml:space="preserve"> </w:t>
      </w:r>
      <w:r w:rsidRPr="00EE6D0D">
        <w:rPr>
          <w:rStyle w:val="hps"/>
          <w:rFonts w:ascii="GHEA Grapalat" w:hAnsi="GHEA Grapalat" w:cs="Sylfaen"/>
          <w:color w:val="222222"/>
          <w:szCs w:val="22"/>
          <w:lang w:val="en-US"/>
        </w:rPr>
        <w:t>առումով</w:t>
      </w:r>
      <w:r w:rsidRPr="00EE6D0D">
        <w:rPr>
          <w:rStyle w:val="hps"/>
          <w:rFonts w:ascii="GHEA Grapalat" w:hAnsi="GHEA Grapalat"/>
          <w:color w:val="222222"/>
          <w:szCs w:val="22"/>
          <w:lang w:val="fr-FR"/>
        </w:rPr>
        <w:t xml:space="preserve"> </w:t>
      </w:r>
      <w:r w:rsidRPr="00EE6D0D">
        <w:rPr>
          <w:rStyle w:val="hps"/>
          <w:rFonts w:ascii="GHEA Grapalat" w:hAnsi="GHEA Grapalat"/>
          <w:color w:val="222222"/>
          <w:szCs w:val="22"/>
        </w:rPr>
        <w:t>և</w:t>
      </w:r>
      <w:r w:rsidRPr="00EE6D0D">
        <w:rPr>
          <w:rStyle w:val="hps"/>
          <w:rFonts w:ascii="GHEA Grapalat" w:hAnsi="GHEA Grapalat"/>
          <w:color w:val="222222"/>
          <w:szCs w:val="22"/>
          <w:lang w:val="fr-FR"/>
        </w:rPr>
        <w:t xml:space="preserve"> </w:t>
      </w:r>
      <w:r w:rsidRPr="00EE6D0D">
        <w:rPr>
          <w:rStyle w:val="hps"/>
          <w:rFonts w:ascii="GHEA Grapalat" w:hAnsi="GHEA Grapalat"/>
          <w:color w:val="222222"/>
          <w:szCs w:val="22"/>
          <w:lang w:val="hy-AM"/>
        </w:rPr>
        <w:t xml:space="preserve">նմանատիպ հարցերում </w:t>
      </w:r>
      <w:r w:rsidRPr="00EE6D0D">
        <w:rPr>
          <w:rStyle w:val="hps"/>
          <w:rFonts w:ascii="GHEA Grapalat" w:hAnsi="GHEA Grapalat" w:cs="Sylfaen"/>
          <w:color w:val="222222"/>
          <w:szCs w:val="22"/>
          <w:lang w:val="en-US"/>
        </w:rPr>
        <w:t>ղեկավարության</w:t>
      </w:r>
      <w:r w:rsidRPr="00EE6D0D">
        <w:rPr>
          <w:rStyle w:val="hps"/>
          <w:rFonts w:ascii="GHEA Grapalat" w:hAnsi="GHEA Grapalat"/>
          <w:color w:val="222222"/>
          <w:szCs w:val="22"/>
          <w:lang w:val="fr-FR"/>
        </w:rPr>
        <w:t xml:space="preserve"> </w:t>
      </w:r>
      <w:r w:rsidRPr="00EE6D0D">
        <w:rPr>
          <w:rStyle w:val="hps"/>
          <w:rFonts w:ascii="GHEA Grapalat" w:hAnsi="GHEA Grapalat" w:cs="Sylfaen"/>
          <w:color w:val="222222"/>
          <w:szCs w:val="22"/>
          <w:lang w:val="en-US"/>
        </w:rPr>
        <w:t>պատրաստակամության</w:t>
      </w:r>
      <w:r w:rsidRPr="00EE6D0D">
        <w:rPr>
          <w:rStyle w:val="hps"/>
          <w:rFonts w:ascii="GHEA Grapalat" w:hAnsi="GHEA Grapalat"/>
          <w:color w:val="222222"/>
          <w:szCs w:val="22"/>
          <w:lang w:val="fr-FR"/>
        </w:rPr>
        <w:t xml:space="preserve"> </w:t>
      </w:r>
      <w:r w:rsidRPr="00EE6D0D">
        <w:rPr>
          <w:rStyle w:val="hps"/>
          <w:rFonts w:ascii="GHEA Grapalat" w:hAnsi="GHEA Grapalat" w:cs="Sylfaen"/>
          <w:color w:val="222222"/>
          <w:szCs w:val="22"/>
          <w:lang w:val="en-US"/>
        </w:rPr>
        <w:t>մասին</w:t>
      </w:r>
      <w:r w:rsidRPr="00EE6D0D">
        <w:rPr>
          <w:rStyle w:val="hps"/>
          <w:rFonts w:ascii="GHEA Grapalat" w:hAnsi="GHEA Grapalat"/>
          <w:color w:val="222222"/>
          <w:szCs w:val="22"/>
          <w:lang w:val="fr-FR"/>
        </w:rPr>
        <w:t xml:space="preserve">: </w:t>
      </w:r>
      <w:r w:rsidRPr="00EE6D0D">
        <w:rPr>
          <w:rStyle w:val="hps"/>
          <w:rFonts w:ascii="GHEA Grapalat" w:hAnsi="GHEA Grapalat"/>
          <w:color w:val="222222"/>
          <w:szCs w:val="22"/>
        </w:rPr>
        <w:t>Այս</w:t>
      </w:r>
      <w:r w:rsidRPr="00EE6D0D">
        <w:rPr>
          <w:rStyle w:val="hps"/>
          <w:rFonts w:ascii="GHEA Grapalat" w:hAnsi="GHEA Grapalat"/>
          <w:color w:val="222222"/>
          <w:szCs w:val="22"/>
          <w:lang w:val="fr-FR"/>
        </w:rPr>
        <w:t xml:space="preserve"> </w:t>
      </w:r>
      <w:r w:rsidRPr="00EE6D0D">
        <w:rPr>
          <w:rStyle w:val="hps"/>
          <w:rFonts w:ascii="GHEA Grapalat" w:hAnsi="GHEA Grapalat"/>
          <w:color w:val="222222"/>
          <w:szCs w:val="22"/>
        </w:rPr>
        <w:t>դրական</w:t>
      </w:r>
      <w:r w:rsidRPr="00EE6D0D">
        <w:rPr>
          <w:rStyle w:val="hps"/>
          <w:rFonts w:ascii="GHEA Grapalat" w:hAnsi="GHEA Grapalat"/>
          <w:color w:val="222222"/>
          <w:szCs w:val="22"/>
          <w:lang w:val="fr-FR"/>
        </w:rPr>
        <w:t xml:space="preserve"> </w:t>
      </w:r>
      <w:r w:rsidRPr="00EE6D0D">
        <w:rPr>
          <w:rStyle w:val="hps"/>
          <w:rFonts w:ascii="GHEA Grapalat" w:hAnsi="GHEA Grapalat"/>
          <w:color w:val="222222"/>
          <w:szCs w:val="22"/>
        </w:rPr>
        <w:t>միտմանը</w:t>
      </w:r>
      <w:r w:rsidRPr="00EE6D0D">
        <w:rPr>
          <w:rStyle w:val="hps"/>
          <w:rFonts w:ascii="GHEA Grapalat" w:hAnsi="GHEA Grapalat"/>
          <w:color w:val="222222"/>
          <w:szCs w:val="22"/>
          <w:lang w:val="fr-FR"/>
        </w:rPr>
        <w:t xml:space="preserve"> </w:t>
      </w:r>
      <w:r w:rsidRPr="00EE6D0D">
        <w:rPr>
          <w:rStyle w:val="hps"/>
          <w:rFonts w:ascii="GHEA Grapalat" w:hAnsi="GHEA Grapalat"/>
          <w:color w:val="222222"/>
          <w:szCs w:val="22"/>
        </w:rPr>
        <w:t>նպաստելու</w:t>
      </w:r>
      <w:r w:rsidRPr="00EE6D0D">
        <w:rPr>
          <w:rStyle w:val="hps"/>
          <w:rFonts w:ascii="GHEA Grapalat" w:hAnsi="GHEA Grapalat"/>
          <w:color w:val="222222"/>
          <w:szCs w:val="22"/>
          <w:lang w:val="fr-FR"/>
        </w:rPr>
        <w:t xml:space="preserve"> </w:t>
      </w:r>
      <w:r w:rsidRPr="00EE6D0D">
        <w:rPr>
          <w:rStyle w:val="hps"/>
          <w:rFonts w:ascii="GHEA Grapalat" w:hAnsi="GHEA Grapalat"/>
          <w:color w:val="222222"/>
          <w:szCs w:val="22"/>
        </w:rPr>
        <w:t>համար</w:t>
      </w:r>
      <w:r w:rsidRPr="00EE6D0D">
        <w:rPr>
          <w:rFonts w:ascii="GHEA Grapalat" w:hAnsi="GHEA Grapalat" w:cs="Sylfaen"/>
          <w:szCs w:val="22"/>
          <w:lang w:val="fr-FR"/>
        </w:rPr>
        <w:t>՝</w:t>
      </w:r>
      <w:r w:rsidRPr="00EE6D0D">
        <w:rPr>
          <w:rFonts w:ascii="GHEA Grapalat" w:hAnsi="GHEA Grapalat"/>
          <w:color w:val="000000"/>
          <w:szCs w:val="22"/>
          <w:lang w:val="hy-AM"/>
        </w:rPr>
        <w:t xml:space="preserve"> Արևելյա</w:t>
      </w:r>
      <w:r w:rsidRPr="00EE6D0D">
        <w:rPr>
          <w:rFonts w:ascii="GHEA Grapalat" w:hAnsi="GHEA Grapalat"/>
          <w:color w:val="000000"/>
          <w:szCs w:val="22"/>
          <w:lang w:val="en-US"/>
        </w:rPr>
        <w:t>ն</w:t>
      </w:r>
      <w:r w:rsidRPr="00EE6D0D">
        <w:rPr>
          <w:rFonts w:ascii="GHEA Grapalat" w:hAnsi="GHEA Grapalat"/>
          <w:color w:val="000000"/>
          <w:szCs w:val="22"/>
          <w:lang w:val="hy-AM"/>
        </w:rPr>
        <w:t xml:space="preserve"> եվրոպայի </w:t>
      </w:r>
      <w:r w:rsidRPr="00EE6D0D">
        <w:rPr>
          <w:rFonts w:ascii="GHEA Grapalat" w:hAnsi="GHEA Grapalat"/>
          <w:color w:val="000000"/>
          <w:szCs w:val="22"/>
          <w:lang w:val="en-US"/>
        </w:rPr>
        <w:t>է</w:t>
      </w:r>
      <w:r w:rsidRPr="00EE6D0D">
        <w:rPr>
          <w:rFonts w:ascii="GHEA Grapalat" w:hAnsi="GHEA Grapalat"/>
          <w:color w:val="000000"/>
          <w:szCs w:val="22"/>
          <w:lang w:val="hy-AM"/>
        </w:rPr>
        <w:t xml:space="preserve">ներգաարդյունավետության և բնապահպանության համագործակցության </w:t>
      </w:r>
      <w:r w:rsidRPr="00EE6D0D">
        <w:rPr>
          <w:rFonts w:ascii="GHEA Grapalat" w:hAnsi="GHEA Grapalat"/>
          <w:color w:val="000000"/>
          <w:szCs w:val="22"/>
          <w:lang w:val="fr-FR"/>
        </w:rPr>
        <w:t>(E5P)</w:t>
      </w:r>
      <w:r w:rsidRPr="00EE6D0D">
        <w:rPr>
          <w:rFonts w:ascii="GHEA Grapalat" w:hAnsi="GHEA Grapalat"/>
          <w:szCs w:val="22"/>
          <w:lang w:val="fr-FR"/>
        </w:rPr>
        <w:t xml:space="preserve"> </w:t>
      </w:r>
      <w:r w:rsidRPr="00EE6D0D">
        <w:rPr>
          <w:rFonts w:ascii="GHEA Grapalat" w:hAnsi="GHEA Grapalat" w:cs="Sylfaen"/>
          <w:szCs w:val="22"/>
        </w:rPr>
        <w:t>առաքելությունը</w:t>
      </w:r>
      <w:r w:rsidRPr="00EE6D0D">
        <w:rPr>
          <w:rFonts w:ascii="GHEA Grapalat" w:hAnsi="GHEA Grapalat" w:cs="Sylfaen"/>
          <w:szCs w:val="22"/>
          <w:lang w:val="fr-FR"/>
        </w:rPr>
        <w:t xml:space="preserve"> </w:t>
      </w:r>
      <w:r w:rsidRPr="00EE6D0D">
        <w:rPr>
          <w:rFonts w:ascii="GHEA Grapalat" w:hAnsi="GHEA Grapalat" w:cs="Sylfaen"/>
          <w:szCs w:val="22"/>
        </w:rPr>
        <w:t>դրամաշնորհային</w:t>
      </w:r>
      <w:r w:rsidRPr="00EE6D0D">
        <w:rPr>
          <w:rFonts w:ascii="GHEA Grapalat" w:hAnsi="GHEA Grapalat"/>
          <w:szCs w:val="22"/>
          <w:lang w:val="fr-FR"/>
        </w:rPr>
        <w:t xml:space="preserve"> </w:t>
      </w:r>
      <w:r w:rsidRPr="00EE6D0D">
        <w:rPr>
          <w:rFonts w:ascii="GHEA Grapalat" w:hAnsi="GHEA Grapalat" w:cs="Sylfaen"/>
          <w:szCs w:val="22"/>
        </w:rPr>
        <w:t>համաֆինանսավորմամբ</w:t>
      </w:r>
      <w:r w:rsidRPr="00EE6D0D">
        <w:rPr>
          <w:rFonts w:ascii="GHEA Grapalat" w:hAnsi="GHEA Grapalat"/>
          <w:szCs w:val="22"/>
          <w:lang w:val="fr-FR"/>
        </w:rPr>
        <w:t xml:space="preserve"> </w:t>
      </w:r>
      <w:r w:rsidRPr="00EE6D0D">
        <w:rPr>
          <w:rFonts w:ascii="GHEA Grapalat" w:hAnsi="GHEA Grapalat" w:cs="Sylfaen"/>
          <w:szCs w:val="22"/>
        </w:rPr>
        <w:t>հանրային</w:t>
      </w:r>
      <w:r w:rsidRPr="00EE6D0D">
        <w:rPr>
          <w:rFonts w:ascii="GHEA Grapalat" w:hAnsi="GHEA Grapalat"/>
          <w:szCs w:val="22"/>
          <w:lang w:val="fr-FR"/>
        </w:rPr>
        <w:t xml:space="preserve"> </w:t>
      </w:r>
      <w:r w:rsidRPr="00EE6D0D">
        <w:rPr>
          <w:rFonts w:ascii="GHEA Grapalat" w:hAnsi="GHEA Grapalat" w:cs="Sylfaen"/>
          <w:szCs w:val="22"/>
        </w:rPr>
        <w:t>շենքերի</w:t>
      </w:r>
      <w:r w:rsidRPr="00EE6D0D">
        <w:rPr>
          <w:rFonts w:ascii="GHEA Grapalat" w:hAnsi="GHEA Grapalat"/>
          <w:szCs w:val="22"/>
          <w:lang w:val="fr-FR"/>
        </w:rPr>
        <w:t xml:space="preserve"> </w:t>
      </w:r>
      <w:r w:rsidRPr="00EE6D0D">
        <w:rPr>
          <w:rFonts w:ascii="GHEA Grapalat" w:hAnsi="GHEA Grapalat" w:cs="Sylfaen"/>
          <w:szCs w:val="22"/>
        </w:rPr>
        <w:t>ԷԱ</w:t>
      </w:r>
      <w:r w:rsidRPr="00EE6D0D">
        <w:rPr>
          <w:rFonts w:ascii="GHEA Grapalat" w:hAnsi="GHEA Grapalat"/>
          <w:szCs w:val="22"/>
          <w:lang w:val="fr-FR"/>
        </w:rPr>
        <w:t>-</w:t>
      </w:r>
      <w:r w:rsidRPr="00EE6D0D">
        <w:rPr>
          <w:rFonts w:ascii="GHEA Grapalat" w:hAnsi="GHEA Grapalat" w:cs="Sylfaen"/>
          <w:szCs w:val="22"/>
          <w:lang w:val="hy-AM"/>
        </w:rPr>
        <w:t>ն</w:t>
      </w:r>
      <w:r w:rsidRPr="00EE6D0D">
        <w:rPr>
          <w:rFonts w:ascii="GHEA Grapalat" w:hAnsi="GHEA Grapalat"/>
          <w:szCs w:val="22"/>
          <w:lang w:val="fr-FR"/>
        </w:rPr>
        <w:t xml:space="preserve"> </w:t>
      </w:r>
      <w:r w:rsidRPr="00EE6D0D">
        <w:rPr>
          <w:rFonts w:ascii="GHEA Grapalat" w:hAnsi="GHEA Grapalat" w:cs="Sylfaen"/>
          <w:szCs w:val="22"/>
        </w:rPr>
        <w:t>վարկային</w:t>
      </w:r>
      <w:r w:rsidRPr="00EE6D0D">
        <w:rPr>
          <w:rFonts w:ascii="GHEA Grapalat" w:hAnsi="GHEA Grapalat"/>
          <w:szCs w:val="22"/>
          <w:lang w:val="fr-FR"/>
        </w:rPr>
        <w:t xml:space="preserve"> </w:t>
      </w:r>
      <w:r w:rsidRPr="00EE6D0D">
        <w:rPr>
          <w:rFonts w:ascii="GHEA Grapalat" w:hAnsi="GHEA Grapalat" w:cs="Sylfaen"/>
          <w:szCs w:val="22"/>
        </w:rPr>
        <w:t>գիծը</w:t>
      </w:r>
      <w:r w:rsidRPr="00EE6D0D">
        <w:rPr>
          <w:rFonts w:ascii="GHEA Grapalat" w:hAnsi="GHEA Grapalat"/>
          <w:szCs w:val="22"/>
          <w:lang w:val="fr-FR"/>
        </w:rPr>
        <w:t xml:space="preserve"> </w:t>
      </w:r>
      <w:r w:rsidRPr="00EE6D0D">
        <w:rPr>
          <w:rFonts w:ascii="GHEA Grapalat" w:hAnsi="GHEA Grapalat" w:cs="Sylfaen"/>
          <w:szCs w:val="22"/>
        </w:rPr>
        <w:t>լրացնելու</w:t>
      </w:r>
      <w:r w:rsidRPr="00EE6D0D">
        <w:rPr>
          <w:rFonts w:ascii="GHEA Grapalat" w:hAnsi="GHEA Grapalat"/>
          <w:szCs w:val="22"/>
          <w:lang w:val="fr-FR"/>
        </w:rPr>
        <w:t xml:space="preserve"> </w:t>
      </w:r>
      <w:r w:rsidRPr="00EE6D0D">
        <w:rPr>
          <w:rFonts w:ascii="GHEA Grapalat" w:hAnsi="GHEA Grapalat" w:cs="Sylfaen"/>
          <w:szCs w:val="22"/>
        </w:rPr>
        <w:t>համար</w:t>
      </w:r>
      <w:r w:rsidRPr="00EE6D0D">
        <w:rPr>
          <w:rFonts w:ascii="GHEA Grapalat" w:hAnsi="GHEA Grapalat" w:cs="Sylfaen"/>
          <w:szCs w:val="22"/>
          <w:lang w:val="fr-FR"/>
        </w:rPr>
        <w:t xml:space="preserve"> </w:t>
      </w:r>
      <w:r w:rsidRPr="00EE6D0D">
        <w:rPr>
          <w:rFonts w:ascii="GHEA Grapalat" w:hAnsi="GHEA Grapalat" w:cs="Sylfaen"/>
          <w:szCs w:val="22"/>
        </w:rPr>
        <w:t>առաջարկ</w:t>
      </w:r>
      <w:r w:rsidRPr="00EE6D0D">
        <w:rPr>
          <w:rFonts w:ascii="GHEA Grapalat" w:hAnsi="GHEA Grapalat" w:cs="Sylfaen"/>
          <w:szCs w:val="22"/>
          <w:lang w:val="hy-AM"/>
        </w:rPr>
        <w:t>վ</w:t>
      </w:r>
      <w:r w:rsidRPr="00EE6D0D">
        <w:rPr>
          <w:rFonts w:ascii="GHEA Grapalat" w:hAnsi="GHEA Grapalat" w:cs="Sylfaen"/>
          <w:szCs w:val="22"/>
        </w:rPr>
        <w:t>ել</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szCs w:val="22"/>
          <w:lang w:val="hy-AM"/>
        </w:rPr>
        <w:t xml:space="preserve">ՀՎԷԷՀ-ի գործող վարկային խրագրին </w:t>
      </w:r>
      <w:r w:rsidRPr="00EE6D0D">
        <w:rPr>
          <w:rFonts w:ascii="GHEA Grapalat" w:hAnsi="GHEA Grapalat" w:cs="Sylfaen"/>
          <w:szCs w:val="22"/>
        </w:rPr>
        <w:t>այլընտրանքային</w:t>
      </w:r>
      <w:r w:rsidRPr="00EE6D0D">
        <w:rPr>
          <w:rFonts w:ascii="GHEA Grapalat" w:hAnsi="GHEA Grapalat"/>
          <w:szCs w:val="22"/>
          <w:lang w:val="fr-FR"/>
        </w:rPr>
        <w:t xml:space="preserve"> </w:t>
      </w:r>
      <w:r w:rsidRPr="00EE6D0D">
        <w:rPr>
          <w:rFonts w:ascii="GHEA Grapalat" w:hAnsi="GHEA Grapalat" w:cs="Sylfaen"/>
          <w:szCs w:val="22"/>
        </w:rPr>
        <w:t>վարկավորման</w:t>
      </w:r>
      <w:r w:rsidRPr="00EE6D0D">
        <w:rPr>
          <w:rFonts w:ascii="GHEA Grapalat" w:hAnsi="GHEA Grapalat"/>
          <w:szCs w:val="22"/>
          <w:lang w:val="fr-FR"/>
        </w:rPr>
        <w:t xml:space="preserve"> </w:t>
      </w:r>
      <w:r w:rsidRPr="00EE6D0D">
        <w:rPr>
          <w:rFonts w:ascii="GHEA Grapalat" w:hAnsi="GHEA Grapalat" w:cs="Sylfaen"/>
          <w:szCs w:val="22"/>
        </w:rPr>
        <w:t>սխեմա</w:t>
      </w:r>
      <w:r w:rsidRPr="00EE6D0D">
        <w:rPr>
          <w:rFonts w:ascii="GHEA Grapalat" w:hAnsi="GHEA Grapalat"/>
          <w:szCs w:val="22"/>
          <w:lang w:val="fr-FR"/>
        </w:rPr>
        <w:t xml:space="preserve">: </w:t>
      </w:r>
      <w:r w:rsidRPr="00EE6D0D">
        <w:rPr>
          <w:rFonts w:ascii="GHEA Grapalat" w:hAnsi="GHEA Grapalat" w:cs="Sylfaen"/>
          <w:szCs w:val="22"/>
        </w:rPr>
        <w:t>Առաջարկվող</w:t>
      </w:r>
      <w:r w:rsidRPr="00EE6D0D">
        <w:rPr>
          <w:rFonts w:ascii="GHEA Grapalat" w:hAnsi="GHEA Grapalat"/>
          <w:szCs w:val="22"/>
          <w:lang w:val="fr-FR"/>
        </w:rPr>
        <w:t xml:space="preserve"> </w:t>
      </w:r>
      <w:r w:rsidRPr="00EE6D0D">
        <w:rPr>
          <w:rFonts w:ascii="GHEA Grapalat" w:hAnsi="GHEA Grapalat" w:cs="Sylfaen"/>
          <w:szCs w:val="22"/>
        </w:rPr>
        <w:t>այլընտրանքային</w:t>
      </w:r>
      <w:r w:rsidRPr="00EE6D0D">
        <w:rPr>
          <w:rFonts w:ascii="GHEA Grapalat" w:hAnsi="GHEA Grapalat"/>
          <w:szCs w:val="22"/>
          <w:lang w:val="fr-FR"/>
        </w:rPr>
        <w:t xml:space="preserve"> </w:t>
      </w:r>
      <w:r w:rsidRPr="00EE6D0D">
        <w:rPr>
          <w:rFonts w:ascii="GHEA Grapalat" w:hAnsi="GHEA Grapalat" w:cs="Sylfaen"/>
          <w:szCs w:val="22"/>
        </w:rPr>
        <w:t>պայմանները</w:t>
      </w:r>
      <w:r w:rsidRPr="00EE6D0D">
        <w:rPr>
          <w:rFonts w:ascii="GHEA Grapalat" w:hAnsi="GHEA Grapalat"/>
          <w:szCs w:val="22"/>
          <w:lang w:val="fr-FR"/>
        </w:rPr>
        <w:t xml:space="preserve"> </w:t>
      </w:r>
      <w:r w:rsidRPr="00EE6D0D">
        <w:rPr>
          <w:rFonts w:ascii="GHEA Grapalat" w:hAnsi="GHEA Grapalat" w:cs="Sylfaen"/>
          <w:szCs w:val="22"/>
        </w:rPr>
        <w:t>հետևյալն</w:t>
      </w:r>
      <w:r w:rsidRPr="00EE6D0D">
        <w:rPr>
          <w:rFonts w:ascii="GHEA Grapalat" w:hAnsi="GHEA Grapalat"/>
          <w:szCs w:val="22"/>
          <w:lang w:val="fr-FR"/>
        </w:rPr>
        <w:t xml:space="preserve"> </w:t>
      </w:r>
      <w:r w:rsidRPr="00EE6D0D">
        <w:rPr>
          <w:rFonts w:ascii="GHEA Grapalat" w:hAnsi="GHEA Grapalat" w:cs="Sylfaen"/>
          <w:szCs w:val="22"/>
        </w:rPr>
        <w:t>էին</w:t>
      </w:r>
      <w:r w:rsidRPr="00EE6D0D">
        <w:rPr>
          <w:rFonts w:ascii="GHEA Grapalat" w:hAnsi="GHEA Grapalat" w:cs="Sylfaen"/>
          <w:szCs w:val="22"/>
          <w:lang w:val="fr-FR"/>
        </w:rPr>
        <w:t xml:space="preserve">. </w:t>
      </w:r>
    </w:p>
    <w:p w:rsidR="00177C61" w:rsidRPr="00EE6D0D" w:rsidRDefault="00177C61" w:rsidP="00177C61">
      <w:pPr>
        <w:pStyle w:val="DEVBulletList1"/>
        <w:numPr>
          <w:ilvl w:val="0"/>
          <w:numId w:val="35"/>
        </w:numPr>
        <w:ind w:left="436"/>
        <w:rPr>
          <w:rFonts w:ascii="GHEA Grapalat" w:hAnsi="GHEA Grapalat"/>
          <w:szCs w:val="22"/>
          <w:lang w:val="fr-FR"/>
        </w:rPr>
      </w:pPr>
      <w:r w:rsidRPr="00EE6D0D">
        <w:rPr>
          <w:rFonts w:ascii="GHEA Grapalat" w:hAnsi="GHEA Grapalat"/>
          <w:szCs w:val="22"/>
        </w:rPr>
        <w:t>Հարմարավետության</w:t>
      </w:r>
      <w:r w:rsidRPr="00EE6D0D">
        <w:rPr>
          <w:rFonts w:ascii="GHEA Grapalat" w:hAnsi="GHEA Grapalat"/>
          <w:szCs w:val="22"/>
          <w:lang w:val="fr-FR"/>
        </w:rPr>
        <w:t xml:space="preserve"> </w:t>
      </w:r>
      <w:r w:rsidRPr="00EE6D0D">
        <w:rPr>
          <w:rFonts w:ascii="GHEA Grapalat" w:hAnsi="GHEA Grapalat"/>
          <w:szCs w:val="22"/>
        </w:rPr>
        <w:t>մակարդակ</w:t>
      </w:r>
      <w:r w:rsidRPr="00EE6D0D">
        <w:rPr>
          <w:rFonts w:ascii="GHEA Grapalat" w:hAnsi="GHEA Grapalat"/>
          <w:szCs w:val="22"/>
          <w:lang w:val="fr-FR"/>
        </w:rPr>
        <w:t xml:space="preserve"> &gt; 40% (</w:t>
      </w:r>
      <w:r w:rsidRPr="00EE6D0D">
        <w:rPr>
          <w:rFonts w:ascii="GHEA Grapalat" w:hAnsi="GHEA Grapalat"/>
          <w:szCs w:val="22"/>
        </w:rPr>
        <w:t>ներկայիս</w:t>
      </w:r>
      <w:r w:rsidRPr="00EE6D0D">
        <w:rPr>
          <w:rFonts w:ascii="GHEA Grapalat" w:hAnsi="GHEA Grapalat"/>
          <w:szCs w:val="22"/>
          <w:lang w:val="fr-FR"/>
        </w:rPr>
        <w:t xml:space="preserve"> «&gt; 50%»-</w:t>
      </w:r>
      <w:r w:rsidRPr="00EE6D0D">
        <w:rPr>
          <w:rFonts w:ascii="GHEA Grapalat" w:hAnsi="GHEA Grapalat" w:cs="Sylfaen"/>
          <w:szCs w:val="22"/>
        </w:rPr>
        <w:t>ի</w:t>
      </w:r>
      <w:r w:rsidRPr="00EE6D0D">
        <w:rPr>
          <w:rFonts w:ascii="GHEA Grapalat" w:hAnsi="GHEA Grapalat"/>
          <w:szCs w:val="22"/>
          <w:lang w:val="fr-FR"/>
        </w:rPr>
        <w:t xml:space="preserve"> </w:t>
      </w:r>
      <w:r w:rsidRPr="00EE6D0D">
        <w:rPr>
          <w:rFonts w:ascii="GHEA Grapalat" w:hAnsi="GHEA Grapalat" w:cs="Sylfaen"/>
          <w:szCs w:val="22"/>
        </w:rPr>
        <w:t>փոխարեն</w:t>
      </w:r>
      <w:r w:rsidRPr="00EE6D0D">
        <w:rPr>
          <w:rFonts w:ascii="GHEA Grapalat" w:hAnsi="GHEA Grapalat"/>
          <w:szCs w:val="22"/>
          <w:lang w:val="fr-FR"/>
        </w:rPr>
        <w:t xml:space="preserve">, </w:t>
      </w:r>
      <w:r w:rsidRPr="00EE6D0D">
        <w:rPr>
          <w:rFonts w:ascii="GHEA Grapalat" w:hAnsi="GHEA Grapalat" w:cs="Sylfaen"/>
          <w:szCs w:val="22"/>
        </w:rPr>
        <w:t>քանի</w:t>
      </w:r>
      <w:r w:rsidRPr="00EE6D0D">
        <w:rPr>
          <w:rFonts w:ascii="GHEA Grapalat" w:hAnsi="GHEA Grapalat"/>
          <w:szCs w:val="22"/>
          <w:lang w:val="fr-FR"/>
        </w:rPr>
        <w:t xml:space="preserve"> </w:t>
      </w:r>
      <w:r w:rsidRPr="00EE6D0D">
        <w:rPr>
          <w:rFonts w:ascii="GHEA Grapalat" w:hAnsi="GHEA Grapalat" w:cs="Sylfaen"/>
          <w:szCs w:val="22"/>
        </w:rPr>
        <w:t>որ</w:t>
      </w:r>
      <w:r w:rsidRPr="00EE6D0D">
        <w:rPr>
          <w:rFonts w:ascii="GHEA Grapalat" w:hAnsi="GHEA Grapalat"/>
          <w:szCs w:val="22"/>
          <w:lang w:val="fr-FR"/>
        </w:rPr>
        <w:t xml:space="preserve"> </w:t>
      </w:r>
      <w:r w:rsidRPr="00EE6D0D">
        <w:rPr>
          <w:rFonts w:ascii="GHEA Grapalat" w:hAnsi="GHEA Grapalat" w:cs="Sylfaen"/>
          <w:szCs w:val="22"/>
        </w:rPr>
        <w:t>ուսումնասիրությունները</w:t>
      </w:r>
      <w:r w:rsidRPr="00EE6D0D">
        <w:rPr>
          <w:rFonts w:ascii="GHEA Grapalat" w:hAnsi="GHEA Grapalat"/>
          <w:szCs w:val="22"/>
          <w:lang w:val="fr-FR"/>
        </w:rPr>
        <w:t xml:space="preserve"> </w:t>
      </w:r>
      <w:r w:rsidRPr="00EE6D0D">
        <w:rPr>
          <w:rFonts w:ascii="GHEA Grapalat" w:hAnsi="GHEA Grapalat" w:cs="Sylfaen"/>
          <w:szCs w:val="22"/>
        </w:rPr>
        <w:t>ցույց</w:t>
      </w:r>
      <w:r w:rsidRPr="00EE6D0D">
        <w:rPr>
          <w:rFonts w:ascii="GHEA Grapalat" w:hAnsi="GHEA Grapalat"/>
          <w:szCs w:val="22"/>
          <w:lang w:val="fr-FR"/>
        </w:rPr>
        <w:t xml:space="preserve"> </w:t>
      </w:r>
      <w:r w:rsidRPr="00EE6D0D">
        <w:rPr>
          <w:rFonts w:ascii="GHEA Grapalat" w:hAnsi="GHEA Grapalat" w:cs="Sylfaen"/>
          <w:szCs w:val="22"/>
        </w:rPr>
        <w:t>տվին</w:t>
      </w:r>
      <w:r w:rsidRPr="00EE6D0D">
        <w:rPr>
          <w:rFonts w:ascii="GHEA Grapalat" w:hAnsi="GHEA Grapalat"/>
          <w:szCs w:val="22"/>
          <w:lang w:val="fr-FR"/>
        </w:rPr>
        <w:t xml:space="preserve">, </w:t>
      </w:r>
      <w:r w:rsidRPr="00EE6D0D">
        <w:rPr>
          <w:rFonts w:ascii="GHEA Grapalat" w:hAnsi="GHEA Grapalat" w:cs="Sylfaen"/>
          <w:szCs w:val="22"/>
        </w:rPr>
        <w:t>որ</w:t>
      </w:r>
      <w:r w:rsidRPr="00EE6D0D">
        <w:rPr>
          <w:rFonts w:ascii="GHEA Grapalat" w:hAnsi="GHEA Grapalat"/>
          <w:szCs w:val="22"/>
          <w:lang w:val="fr-FR"/>
        </w:rPr>
        <w:t xml:space="preserve"> </w:t>
      </w:r>
      <w:r w:rsidRPr="00EE6D0D">
        <w:rPr>
          <w:rFonts w:ascii="GHEA Grapalat" w:hAnsi="GHEA Grapalat" w:cs="Sylfaen"/>
          <w:szCs w:val="22"/>
        </w:rPr>
        <w:t>միջին</w:t>
      </w:r>
      <w:r w:rsidRPr="00EE6D0D">
        <w:rPr>
          <w:rFonts w:ascii="GHEA Grapalat" w:hAnsi="GHEA Grapalat"/>
          <w:szCs w:val="22"/>
          <w:lang w:val="fr-FR"/>
        </w:rPr>
        <w:t xml:space="preserve"> </w:t>
      </w:r>
      <w:r w:rsidRPr="00EE6D0D">
        <w:rPr>
          <w:rFonts w:ascii="GHEA Grapalat" w:hAnsi="GHEA Grapalat" w:cs="Sylfaen"/>
          <w:szCs w:val="22"/>
        </w:rPr>
        <w:t>հանրային</w:t>
      </w:r>
      <w:r w:rsidRPr="00EE6D0D">
        <w:rPr>
          <w:rFonts w:ascii="GHEA Grapalat" w:hAnsi="GHEA Grapalat"/>
          <w:szCs w:val="22"/>
          <w:lang w:val="fr-FR"/>
        </w:rPr>
        <w:t xml:space="preserve"> </w:t>
      </w:r>
      <w:r w:rsidRPr="00EE6D0D">
        <w:rPr>
          <w:rFonts w:ascii="GHEA Grapalat" w:hAnsi="GHEA Grapalat" w:cs="Sylfaen"/>
          <w:szCs w:val="22"/>
        </w:rPr>
        <w:t>շենքն</w:t>
      </w:r>
      <w:r w:rsidRPr="00EE6D0D">
        <w:rPr>
          <w:rFonts w:ascii="GHEA Grapalat" w:hAnsi="GHEA Grapalat"/>
          <w:szCs w:val="22"/>
          <w:lang w:val="fr-FR"/>
        </w:rPr>
        <w:t xml:space="preserve"> </w:t>
      </w:r>
      <w:r w:rsidRPr="00EE6D0D">
        <w:rPr>
          <w:rFonts w:ascii="GHEA Grapalat" w:hAnsi="GHEA Grapalat" w:cs="Sylfaen"/>
          <w:szCs w:val="22"/>
        </w:rPr>
        <w:t>ունի</w:t>
      </w:r>
      <w:r w:rsidRPr="00EE6D0D">
        <w:rPr>
          <w:rFonts w:ascii="GHEA Grapalat" w:hAnsi="GHEA Grapalat"/>
          <w:szCs w:val="22"/>
          <w:lang w:val="fr-FR"/>
        </w:rPr>
        <w:t xml:space="preserve"> 35% </w:t>
      </w:r>
      <w:r w:rsidRPr="00EE6D0D">
        <w:rPr>
          <w:rFonts w:ascii="GHEA Grapalat" w:hAnsi="GHEA Grapalat" w:cs="Sylfaen"/>
          <w:szCs w:val="22"/>
        </w:rPr>
        <w:t>հարմարավետության</w:t>
      </w:r>
      <w:r w:rsidRPr="00EE6D0D">
        <w:rPr>
          <w:rFonts w:ascii="GHEA Grapalat" w:hAnsi="GHEA Grapalat"/>
          <w:szCs w:val="22"/>
          <w:lang w:val="fr-FR"/>
        </w:rPr>
        <w:t xml:space="preserve"> </w:t>
      </w:r>
      <w:r w:rsidRPr="00EE6D0D">
        <w:rPr>
          <w:rFonts w:ascii="GHEA Grapalat" w:hAnsi="GHEA Grapalat" w:cs="Sylfaen"/>
          <w:szCs w:val="22"/>
        </w:rPr>
        <w:t>մակարդակ</w:t>
      </w:r>
      <w:r w:rsidRPr="00EE6D0D">
        <w:rPr>
          <w:rFonts w:ascii="GHEA Grapalat" w:hAnsi="GHEA Grapalat"/>
          <w:szCs w:val="22"/>
          <w:lang w:val="fr-FR"/>
        </w:rPr>
        <w:t xml:space="preserve">, </w:t>
      </w:r>
      <w:r w:rsidRPr="00EE6D0D">
        <w:rPr>
          <w:rFonts w:ascii="GHEA Grapalat" w:hAnsi="GHEA Grapalat" w:cs="Sylfaen"/>
          <w:szCs w:val="22"/>
          <w:lang w:val="hy-AM"/>
        </w:rPr>
        <w:t>ինչը</w:t>
      </w:r>
      <w:r w:rsidRPr="00EE6D0D">
        <w:rPr>
          <w:rFonts w:ascii="GHEA Grapalat" w:hAnsi="GHEA Grapalat"/>
          <w:szCs w:val="22"/>
          <w:lang w:val="fr-FR"/>
        </w:rPr>
        <w:t xml:space="preserve"> </w:t>
      </w:r>
      <w:r w:rsidRPr="00EE6D0D">
        <w:rPr>
          <w:rFonts w:ascii="GHEA Grapalat" w:hAnsi="GHEA Grapalat" w:cs="Sylfaen"/>
          <w:szCs w:val="22"/>
        </w:rPr>
        <w:t>մեծ</w:t>
      </w:r>
      <w:r w:rsidRPr="00EE6D0D">
        <w:rPr>
          <w:rFonts w:ascii="GHEA Grapalat" w:hAnsi="GHEA Grapalat"/>
          <w:szCs w:val="22"/>
          <w:lang w:val="fr-FR"/>
        </w:rPr>
        <w:t xml:space="preserve"> </w:t>
      </w:r>
      <w:r w:rsidRPr="00EE6D0D">
        <w:rPr>
          <w:rFonts w:ascii="GHEA Grapalat" w:hAnsi="GHEA Grapalat" w:cs="Sylfaen"/>
          <w:szCs w:val="22"/>
        </w:rPr>
        <w:t>թվով</w:t>
      </w:r>
      <w:r w:rsidRPr="00EE6D0D">
        <w:rPr>
          <w:rFonts w:ascii="GHEA Grapalat" w:hAnsi="GHEA Grapalat" w:cs="Sylfaen"/>
          <w:szCs w:val="22"/>
          <w:lang w:val="fr-FR"/>
        </w:rPr>
        <w:t xml:space="preserve"> կատարելապես</w:t>
      </w:r>
      <w:r w:rsidRPr="00EE6D0D">
        <w:rPr>
          <w:rFonts w:ascii="GHEA Grapalat" w:hAnsi="GHEA Grapalat"/>
          <w:szCs w:val="22"/>
          <w:lang w:val="fr-FR"/>
        </w:rPr>
        <w:t xml:space="preserve"> </w:t>
      </w:r>
      <w:r w:rsidRPr="00EE6D0D">
        <w:rPr>
          <w:rFonts w:ascii="GHEA Grapalat" w:hAnsi="GHEA Grapalat" w:cs="Sylfaen"/>
          <w:szCs w:val="22"/>
          <w:lang w:val="fr-FR"/>
        </w:rPr>
        <w:t>լավ</w:t>
      </w:r>
      <w:r w:rsidRPr="00EE6D0D">
        <w:rPr>
          <w:rFonts w:ascii="GHEA Grapalat" w:hAnsi="GHEA Grapalat"/>
          <w:szCs w:val="22"/>
          <w:lang w:val="fr-FR"/>
        </w:rPr>
        <w:t xml:space="preserve"> ծրագրեր դարձնում է ոչ պիտանի)</w:t>
      </w:r>
    </w:p>
    <w:p w:rsidR="00177C61" w:rsidRPr="00EE6D0D" w:rsidRDefault="00177C61" w:rsidP="00177C61">
      <w:pPr>
        <w:pStyle w:val="DEVBulletList1"/>
        <w:numPr>
          <w:ilvl w:val="0"/>
          <w:numId w:val="35"/>
        </w:numPr>
        <w:ind w:left="436"/>
        <w:rPr>
          <w:rFonts w:ascii="GHEA Grapalat" w:hAnsi="GHEA Grapalat"/>
          <w:szCs w:val="22"/>
        </w:rPr>
      </w:pPr>
      <w:r w:rsidRPr="00EE6D0D">
        <w:rPr>
          <w:rFonts w:ascii="GHEA Grapalat" w:hAnsi="GHEA Grapalat"/>
          <w:szCs w:val="22"/>
          <w:lang w:val="fr-FR"/>
        </w:rPr>
        <w:t>Գնահատված էներգախնայողությունները</w:t>
      </w:r>
      <w:r w:rsidRPr="00EE6D0D">
        <w:rPr>
          <w:rFonts w:ascii="GHEA Grapalat" w:hAnsi="GHEA Grapalat"/>
          <w:szCs w:val="22"/>
        </w:rPr>
        <w:t xml:space="preserve"> &gt; 20%</w:t>
      </w:r>
    </w:p>
    <w:p w:rsidR="00177C61" w:rsidRPr="00EE6D0D" w:rsidRDefault="00177C61" w:rsidP="00177C61">
      <w:pPr>
        <w:pStyle w:val="DEVBulletList1"/>
        <w:numPr>
          <w:ilvl w:val="0"/>
          <w:numId w:val="35"/>
        </w:numPr>
        <w:ind w:left="436"/>
        <w:rPr>
          <w:rFonts w:ascii="GHEA Grapalat" w:hAnsi="GHEA Grapalat"/>
          <w:szCs w:val="22"/>
        </w:rPr>
      </w:pPr>
      <w:r w:rsidRPr="00EE6D0D">
        <w:rPr>
          <w:rFonts w:ascii="GHEA Grapalat" w:hAnsi="GHEA Grapalat"/>
          <w:szCs w:val="22"/>
        </w:rPr>
        <w:t>ԶԱԱ &gt;0</w:t>
      </w:r>
    </w:p>
    <w:p w:rsidR="00177C61" w:rsidRPr="003A4ECF" w:rsidRDefault="00177C61" w:rsidP="00177C61">
      <w:pPr>
        <w:pStyle w:val="ListParagraph"/>
        <w:widowControl w:val="0"/>
        <w:numPr>
          <w:ilvl w:val="0"/>
          <w:numId w:val="35"/>
        </w:numPr>
        <w:ind w:left="436"/>
        <w:rPr>
          <w:rFonts w:ascii="GHEA Grapalat" w:hAnsi="GHEA Grapalat" w:cs="Arial"/>
          <w:sz w:val="22"/>
          <w:szCs w:val="22"/>
        </w:rPr>
      </w:pPr>
      <w:r w:rsidRPr="003A4ECF">
        <w:rPr>
          <w:rFonts w:ascii="GHEA Grapalat" w:hAnsi="GHEA Grapalat" w:cs="Arial"/>
          <w:sz w:val="22"/>
          <w:szCs w:val="22"/>
        </w:rPr>
        <w:lastRenderedPageBreak/>
        <w:t xml:space="preserve">Պարզ </w:t>
      </w:r>
      <w:r w:rsidRPr="003A4ECF">
        <w:rPr>
          <w:rFonts w:ascii="GHEA Grapalat" w:hAnsi="GHEA Grapalat" w:cs="Arial"/>
          <w:sz w:val="22"/>
          <w:szCs w:val="22"/>
          <w:lang w:val="hy-AM"/>
        </w:rPr>
        <w:t>ետգնում</w:t>
      </w:r>
      <w:r w:rsidRPr="003A4ECF">
        <w:rPr>
          <w:rFonts w:ascii="GHEA Grapalat" w:hAnsi="GHEA Grapalat" w:cs="Arial"/>
          <w:sz w:val="22"/>
          <w:szCs w:val="22"/>
        </w:rPr>
        <w:t xml:space="preserve"> &lt; 10 </w:t>
      </w:r>
      <w:r w:rsidRPr="003A4ECF">
        <w:rPr>
          <w:rFonts w:ascii="GHEA Grapalat" w:hAnsi="GHEA Grapalat" w:cs="Sylfaen"/>
          <w:sz w:val="22"/>
          <w:szCs w:val="22"/>
        </w:rPr>
        <w:t>տարի</w:t>
      </w:r>
    </w:p>
    <w:p w:rsidR="00177C61" w:rsidRPr="003A4ECF" w:rsidRDefault="00177C61" w:rsidP="00177C61">
      <w:pPr>
        <w:pStyle w:val="ListParagraph"/>
        <w:widowControl w:val="0"/>
        <w:numPr>
          <w:ilvl w:val="0"/>
          <w:numId w:val="35"/>
        </w:numPr>
        <w:ind w:left="436"/>
        <w:rPr>
          <w:rFonts w:ascii="GHEA Grapalat" w:hAnsi="GHEA Grapalat" w:cs="Arial"/>
          <w:sz w:val="22"/>
          <w:szCs w:val="22"/>
        </w:rPr>
      </w:pPr>
      <w:r w:rsidRPr="003A4ECF">
        <w:rPr>
          <w:rFonts w:ascii="GHEA Grapalat" w:hAnsi="GHEA Grapalat" w:cs="Arial"/>
          <w:sz w:val="22"/>
          <w:szCs w:val="22"/>
        </w:rPr>
        <w:t>Ներդրումներ &gt; $ 50 000</w:t>
      </w:r>
    </w:p>
    <w:p w:rsidR="00177C61" w:rsidRPr="003A4ECF" w:rsidRDefault="00177C61" w:rsidP="00177C61">
      <w:pPr>
        <w:pStyle w:val="ListParagraph"/>
        <w:widowControl w:val="0"/>
        <w:ind w:left="436"/>
        <w:rPr>
          <w:rFonts w:ascii="GHEA Grapalat" w:hAnsi="GHEA Grapalat"/>
          <w:sz w:val="22"/>
          <w:szCs w:val="22"/>
          <w:lang w:val="fr-FR"/>
        </w:rPr>
      </w:pPr>
      <w:r w:rsidRPr="003A4ECF">
        <w:rPr>
          <w:rFonts w:ascii="GHEA Grapalat" w:hAnsi="GHEA Grapalat" w:cs="Sylfaen"/>
          <w:sz w:val="22"/>
          <w:szCs w:val="22"/>
        </w:rPr>
        <w:t>Հանրային</w:t>
      </w:r>
      <w:r w:rsidRPr="003A4ECF">
        <w:rPr>
          <w:rFonts w:ascii="GHEA Grapalat" w:hAnsi="GHEA Grapalat"/>
          <w:sz w:val="22"/>
          <w:szCs w:val="22"/>
          <w:lang w:val="fr-FR"/>
        </w:rPr>
        <w:t xml:space="preserve"> </w:t>
      </w:r>
      <w:r w:rsidRPr="003A4ECF">
        <w:rPr>
          <w:rFonts w:ascii="GHEA Grapalat" w:hAnsi="GHEA Grapalat" w:cs="Sylfaen"/>
          <w:sz w:val="22"/>
          <w:szCs w:val="22"/>
        </w:rPr>
        <w:t>և</w:t>
      </w:r>
      <w:r w:rsidRPr="003A4ECF">
        <w:rPr>
          <w:rFonts w:ascii="GHEA Grapalat" w:hAnsi="GHEA Grapalat"/>
          <w:sz w:val="22"/>
          <w:szCs w:val="22"/>
          <w:lang w:val="fr-FR"/>
        </w:rPr>
        <w:t xml:space="preserve"> </w:t>
      </w:r>
      <w:r w:rsidRPr="003A4ECF">
        <w:rPr>
          <w:rFonts w:ascii="GHEA Grapalat" w:hAnsi="GHEA Grapalat" w:cs="Sylfaen"/>
          <w:sz w:val="22"/>
          <w:szCs w:val="22"/>
        </w:rPr>
        <w:t>մունիցիպալ</w:t>
      </w:r>
      <w:r w:rsidRPr="003A4ECF">
        <w:rPr>
          <w:rFonts w:ascii="GHEA Grapalat" w:hAnsi="GHEA Grapalat"/>
          <w:sz w:val="22"/>
          <w:szCs w:val="22"/>
          <w:lang w:val="fr-FR"/>
        </w:rPr>
        <w:t xml:space="preserve"> </w:t>
      </w:r>
      <w:r w:rsidRPr="003A4ECF">
        <w:rPr>
          <w:rFonts w:ascii="GHEA Grapalat" w:hAnsi="GHEA Grapalat" w:cs="Sylfaen"/>
          <w:sz w:val="22"/>
          <w:szCs w:val="22"/>
        </w:rPr>
        <w:t>շենքերի</w:t>
      </w:r>
      <w:r w:rsidRPr="003A4ECF">
        <w:rPr>
          <w:rFonts w:ascii="GHEA Grapalat" w:hAnsi="GHEA Grapalat"/>
          <w:sz w:val="22"/>
          <w:szCs w:val="22"/>
          <w:lang w:val="fr-FR"/>
        </w:rPr>
        <w:t xml:space="preserve"> </w:t>
      </w:r>
      <w:r w:rsidRPr="003A4ECF">
        <w:rPr>
          <w:rFonts w:ascii="GHEA Grapalat" w:hAnsi="GHEA Grapalat" w:cs="Sylfaen"/>
          <w:sz w:val="22"/>
          <w:szCs w:val="22"/>
        </w:rPr>
        <w:t>էներգա</w:t>
      </w:r>
      <w:r w:rsidRPr="003A4ECF">
        <w:rPr>
          <w:rFonts w:ascii="GHEA Grapalat" w:hAnsi="GHEA Grapalat" w:cs="Sylfaen"/>
          <w:sz w:val="22"/>
          <w:szCs w:val="22"/>
          <w:lang w:val="hy-AM"/>
        </w:rPr>
        <w:t>ա</w:t>
      </w:r>
      <w:r w:rsidRPr="003A4ECF">
        <w:rPr>
          <w:rFonts w:ascii="GHEA Grapalat" w:hAnsi="GHEA Grapalat" w:cs="Sylfaen"/>
          <w:sz w:val="22"/>
          <w:szCs w:val="22"/>
        </w:rPr>
        <w:t>րդյունավետ</w:t>
      </w:r>
      <w:r w:rsidRPr="003A4ECF">
        <w:rPr>
          <w:rFonts w:ascii="GHEA Grapalat" w:hAnsi="GHEA Grapalat"/>
          <w:sz w:val="22"/>
          <w:szCs w:val="22"/>
          <w:lang w:val="fr-FR"/>
        </w:rPr>
        <w:t xml:space="preserve"> </w:t>
      </w:r>
      <w:r w:rsidRPr="003A4ECF">
        <w:rPr>
          <w:rFonts w:ascii="GHEA Grapalat" w:hAnsi="GHEA Grapalat" w:cs="Sylfaen"/>
          <w:sz w:val="22"/>
          <w:szCs w:val="22"/>
          <w:lang w:val="hy-AM"/>
        </w:rPr>
        <w:t>արդիականացման</w:t>
      </w:r>
      <w:r w:rsidRPr="003A4ECF">
        <w:rPr>
          <w:rFonts w:ascii="GHEA Grapalat" w:hAnsi="GHEA Grapalat"/>
          <w:sz w:val="22"/>
          <w:szCs w:val="22"/>
          <w:lang w:val="fr-FR"/>
        </w:rPr>
        <w:t xml:space="preserve"> </w:t>
      </w:r>
      <w:r w:rsidRPr="003A4ECF">
        <w:rPr>
          <w:rFonts w:ascii="GHEA Grapalat" w:hAnsi="GHEA Grapalat" w:cs="Sylfaen"/>
          <w:sz w:val="22"/>
          <w:szCs w:val="22"/>
        </w:rPr>
        <w:t>համար</w:t>
      </w:r>
      <w:r w:rsidRPr="003A4ECF">
        <w:rPr>
          <w:rFonts w:ascii="GHEA Grapalat" w:hAnsi="GHEA Grapalat"/>
          <w:sz w:val="22"/>
          <w:szCs w:val="22"/>
          <w:lang w:val="fr-FR"/>
        </w:rPr>
        <w:t xml:space="preserve"> </w:t>
      </w:r>
      <w:r w:rsidRPr="003A4ECF">
        <w:rPr>
          <w:rFonts w:ascii="GHEA Grapalat" w:hAnsi="GHEA Grapalat" w:cs="Sylfaen"/>
          <w:sz w:val="22"/>
          <w:szCs w:val="22"/>
          <w:lang w:val="fr-FR"/>
        </w:rPr>
        <w:t>գ</w:t>
      </w:r>
      <w:r w:rsidRPr="003A4ECF">
        <w:rPr>
          <w:rFonts w:ascii="GHEA Grapalat" w:hAnsi="GHEA Grapalat" w:cs="Sylfaen"/>
          <w:sz w:val="22"/>
          <w:szCs w:val="22"/>
        </w:rPr>
        <w:t>ործող</w:t>
      </w:r>
      <w:r w:rsidRPr="003A4ECF">
        <w:rPr>
          <w:rFonts w:ascii="GHEA Grapalat" w:hAnsi="GHEA Grapalat"/>
          <w:sz w:val="22"/>
          <w:szCs w:val="22"/>
          <w:lang w:val="fr-FR"/>
        </w:rPr>
        <w:t xml:space="preserve"> </w:t>
      </w:r>
      <w:r w:rsidRPr="003A4ECF">
        <w:rPr>
          <w:rFonts w:ascii="GHEA Grapalat" w:hAnsi="GHEA Grapalat" w:cs="Sylfaen"/>
          <w:sz w:val="22"/>
          <w:szCs w:val="22"/>
          <w:lang w:val="hy-AM"/>
        </w:rPr>
        <w:t>ՀՎԷԷՀ</w:t>
      </w:r>
      <w:r w:rsidRPr="003A4ECF">
        <w:rPr>
          <w:rFonts w:ascii="GHEA Grapalat" w:hAnsi="GHEA Grapalat"/>
          <w:sz w:val="22"/>
          <w:szCs w:val="22"/>
          <w:lang w:val="fr-FR"/>
        </w:rPr>
        <w:t xml:space="preserve"> </w:t>
      </w:r>
      <w:r w:rsidRPr="003A4ECF">
        <w:rPr>
          <w:rFonts w:ascii="GHEA Grapalat" w:hAnsi="GHEA Grapalat" w:cs="Sylfaen"/>
          <w:sz w:val="22"/>
          <w:szCs w:val="22"/>
        </w:rPr>
        <w:t>վարկային</w:t>
      </w:r>
      <w:r w:rsidRPr="003A4ECF">
        <w:rPr>
          <w:rFonts w:ascii="GHEA Grapalat" w:hAnsi="GHEA Grapalat"/>
          <w:sz w:val="22"/>
          <w:szCs w:val="22"/>
          <w:lang w:val="fr-FR"/>
        </w:rPr>
        <w:t xml:space="preserve"> </w:t>
      </w:r>
      <w:r w:rsidRPr="003A4ECF">
        <w:rPr>
          <w:rFonts w:ascii="GHEA Grapalat" w:hAnsi="GHEA Grapalat" w:cs="Sylfaen"/>
          <w:sz w:val="22"/>
          <w:szCs w:val="22"/>
        </w:rPr>
        <w:t>գծի</w:t>
      </w:r>
      <w:r w:rsidRPr="003A4ECF">
        <w:rPr>
          <w:rFonts w:ascii="GHEA Grapalat" w:hAnsi="GHEA Grapalat"/>
          <w:sz w:val="22"/>
          <w:szCs w:val="22"/>
          <w:lang w:val="fr-FR"/>
        </w:rPr>
        <w:t xml:space="preserve"> </w:t>
      </w:r>
      <w:r w:rsidRPr="003A4ECF">
        <w:rPr>
          <w:rFonts w:ascii="GHEA Grapalat" w:hAnsi="GHEA Grapalat" w:cs="Sylfaen"/>
          <w:sz w:val="22"/>
          <w:szCs w:val="22"/>
        </w:rPr>
        <w:t>ընդլայնումը</w:t>
      </w:r>
      <w:r w:rsidRPr="003A4ECF">
        <w:rPr>
          <w:rFonts w:ascii="GHEA Grapalat" w:hAnsi="GHEA Grapalat"/>
          <w:sz w:val="22"/>
          <w:szCs w:val="22"/>
          <w:lang w:val="fr-FR"/>
        </w:rPr>
        <w:t xml:space="preserve"> </w:t>
      </w:r>
      <w:r w:rsidRPr="003A4ECF">
        <w:rPr>
          <w:rFonts w:ascii="GHEA Grapalat" w:hAnsi="GHEA Grapalat" w:cs="Sylfaen"/>
          <w:sz w:val="22"/>
          <w:szCs w:val="22"/>
        </w:rPr>
        <w:t>էներգետիկ</w:t>
      </w:r>
      <w:r w:rsidRPr="003A4ECF">
        <w:rPr>
          <w:rFonts w:ascii="GHEA Grapalat" w:hAnsi="GHEA Grapalat"/>
          <w:sz w:val="22"/>
          <w:szCs w:val="22"/>
          <w:lang w:val="fr-FR"/>
        </w:rPr>
        <w:t xml:space="preserve"> </w:t>
      </w:r>
      <w:r w:rsidRPr="003A4ECF">
        <w:rPr>
          <w:rFonts w:ascii="GHEA Grapalat" w:hAnsi="GHEA Grapalat" w:cs="Sylfaen"/>
          <w:sz w:val="22"/>
          <w:szCs w:val="22"/>
          <w:lang w:val="hy-AM"/>
        </w:rPr>
        <w:t>ցուցանիշների</w:t>
      </w:r>
      <w:r w:rsidRPr="003A4ECF">
        <w:rPr>
          <w:rFonts w:ascii="GHEA Grapalat" w:hAnsi="GHEA Grapalat"/>
          <w:sz w:val="22"/>
          <w:szCs w:val="22"/>
          <w:lang w:val="fr-FR"/>
        </w:rPr>
        <w:t xml:space="preserve"> </w:t>
      </w:r>
      <w:r w:rsidRPr="003A4ECF">
        <w:rPr>
          <w:rFonts w:ascii="GHEA Grapalat" w:hAnsi="GHEA Grapalat" w:cs="Sylfaen"/>
          <w:sz w:val="22"/>
          <w:szCs w:val="22"/>
        </w:rPr>
        <w:t>պայմանա</w:t>
      </w:r>
      <w:r w:rsidRPr="003A4ECF">
        <w:rPr>
          <w:rFonts w:ascii="GHEA Grapalat" w:hAnsi="GHEA Grapalat" w:cs="Sylfaen"/>
          <w:sz w:val="22"/>
          <w:szCs w:val="22"/>
          <w:lang w:val="hy-AM"/>
        </w:rPr>
        <w:t>գրային</w:t>
      </w:r>
      <w:r w:rsidRPr="003A4ECF">
        <w:rPr>
          <w:rFonts w:ascii="GHEA Grapalat" w:hAnsi="GHEA Grapalat"/>
          <w:sz w:val="22"/>
          <w:szCs w:val="22"/>
          <w:lang w:val="fr-FR"/>
        </w:rPr>
        <w:t xml:space="preserve"> </w:t>
      </w:r>
      <w:r w:rsidRPr="003A4ECF">
        <w:rPr>
          <w:rFonts w:ascii="GHEA Grapalat" w:hAnsi="GHEA Grapalat" w:cs="Sylfaen"/>
          <w:sz w:val="22"/>
          <w:szCs w:val="22"/>
        </w:rPr>
        <w:t>սխեմայով</w:t>
      </w:r>
      <w:r w:rsidRPr="003A4ECF">
        <w:rPr>
          <w:rFonts w:ascii="GHEA Grapalat" w:hAnsi="GHEA Grapalat"/>
          <w:sz w:val="22"/>
          <w:szCs w:val="22"/>
          <w:lang w:val="fr-FR"/>
        </w:rPr>
        <w:t xml:space="preserve">: </w:t>
      </w:r>
      <w:r w:rsidRPr="003A4ECF">
        <w:rPr>
          <w:rFonts w:ascii="GHEA Grapalat" w:hAnsi="GHEA Grapalat" w:cs="Sylfaen"/>
          <w:sz w:val="22"/>
          <w:szCs w:val="22"/>
        </w:rPr>
        <w:t>Առաջարկվում</w:t>
      </w:r>
      <w:r w:rsidRPr="003A4ECF">
        <w:rPr>
          <w:rFonts w:ascii="GHEA Grapalat" w:hAnsi="GHEA Grapalat"/>
          <w:sz w:val="22"/>
          <w:szCs w:val="22"/>
          <w:lang w:val="fr-FR"/>
        </w:rPr>
        <w:t xml:space="preserve"> </w:t>
      </w:r>
      <w:r w:rsidRPr="003A4ECF">
        <w:rPr>
          <w:rFonts w:ascii="GHEA Grapalat" w:hAnsi="GHEA Grapalat" w:cs="Sylfaen"/>
          <w:sz w:val="22"/>
          <w:szCs w:val="22"/>
        </w:rPr>
        <w:t>է</w:t>
      </w:r>
      <w:r w:rsidRPr="003A4ECF">
        <w:rPr>
          <w:rFonts w:ascii="GHEA Grapalat" w:hAnsi="GHEA Grapalat"/>
          <w:sz w:val="22"/>
          <w:szCs w:val="22"/>
          <w:lang w:val="fr-FR"/>
        </w:rPr>
        <w:t xml:space="preserve"> </w:t>
      </w:r>
      <w:r w:rsidRPr="003A4ECF">
        <w:rPr>
          <w:rFonts w:ascii="GHEA Grapalat" w:hAnsi="GHEA Grapalat" w:cs="Sylfaen"/>
          <w:sz w:val="22"/>
          <w:szCs w:val="22"/>
        </w:rPr>
        <w:t>ընդլայնել</w:t>
      </w:r>
      <w:r w:rsidRPr="003A4ECF">
        <w:rPr>
          <w:rFonts w:ascii="GHEA Grapalat" w:hAnsi="GHEA Grapalat"/>
          <w:sz w:val="22"/>
          <w:szCs w:val="22"/>
          <w:lang w:val="fr-FR"/>
        </w:rPr>
        <w:t xml:space="preserve"> </w:t>
      </w:r>
      <w:r w:rsidRPr="003A4ECF">
        <w:rPr>
          <w:rFonts w:ascii="GHEA Grapalat" w:hAnsi="GHEA Grapalat" w:cs="Sylfaen"/>
          <w:sz w:val="22"/>
          <w:szCs w:val="22"/>
        </w:rPr>
        <w:t>վարկային</w:t>
      </w:r>
      <w:r w:rsidRPr="003A4ECF">
        <w:rPr>
          <w:rFonts w:ascii="GHEA Grapalat" w:hAnsi="GHEA Grapalat"/>
          <w:sz w:val="22"/>
          <w:szCs w:val="22"/>
          <w:lang w:val="fr-FR"/>
        </w:rPr>
        <w:t xml:space="preserve"> </w:t>
      </w:r>
      <w:r w:rsidRPr="003A4ECF">
        <w:rPr>
          <w:rFonts w:ascii="GHEA Grapalat" w:hAnsi="GHEA Grapalat" w:cs="Sylfaen"/>
          <w:sz w:val="22"/>
          <w:szCs w:val="22"/>
        </w:rPr>
        <w:t>գիծը</w:t>
      </w:r>
      <w:r w:rsidRPr="003A4ECF">
        <w:rPr>
          <w:rFonts w:ascii="GHEA Grapalat" w:hAnsi="GHEA Grapalat" w:cs="Sylfaen"/>
          <w:sz w:val="22"/>
          <w:szCs w:val="22"/>
          <w:lang w:val="hy-AM"/>
        </w:rPr>
        <w:t>՝</w:t>
      </w:r>
      <w:r w:rsidRPr="003A4ECF">
        <w:rPr>
          <w:rFonts w:ascii="GHEA Grapalat" w:hAnsi="GHEA Grapalat"/>
          <w:sz w:val="22"/>
          <w:szCs w:val="22"/>
          <w:lang w:val="fr-FR"/>
        </w:rPr>
        <w:t xml:space="preserve"> </w:t>
      </w:r>
      <w:r w:rsidRPr="003A4ECF">
        <w:rPr>
          <w:rFonts w:ascii="GHEA Grapalat" w:hAnsi="GHEA Grapalat" w:cs="Sylfaen"/>
          <w:sz w:val="22"/>
          <w:szCs w:val="22"/>
        </w:rPr>
        <w:t>շուրջ</w:t>
      </w:r>
      <w:r w:rsidRPr="003A4ECF">
        <w:rPr>
          <w:rFonts w:ascii="GHEA Grapalat" w:hAnsi="GHEA Grapalat"/>
          <w:sz w:val="22"/>
          <w:szCs w:val="22"/>
          <w:lang w:val="fr-FR"/>
        </w:rPr>
        <w:t xml:space="preserve"> </w:t>
      </w:r>
      <w:r w:rsidRPr="003A4ECF">
        <w:rPr>
          <w:rFonts w:ascii="GHEA Grapalat" w:hAnsi="GHEA Grapalat"/>
          <w:sz w:val="22"/>
          <w:szCs w:val="22"/>
        </w:rPr>
        <w:t>2</w:t>
      </w:r>
      <w:r w:rsidRPr="003A4ECF">
        <w:rPr>
          <w:rFonts w:ascii="GHEA Grapalat" w:hAnsi="GHEA Grapalat"/>
          <w:sz w:val="22"/>
          <w:szCs w:val="22"/>
          <w:lang w:val="fr-FR"/>
        </w:rPr>
        <w:t xml:space="preserve">00 </w:t>
      </w:r>
      <w:r w:rsidRPr="003A4ECF">
        <w:rPr>
          <w:rFonts w:ascii="GHEA Grapalat" w:hAnsi="GHEA Grapalat" w:cs="Sylfaen"/>
          <w:sz w:val="22"/>
          <w:szCs w:val="22"/>
        </w:rPr>
        <w:t>ծրագիր</w:t>
      </w:r>
      <w:r w:rsidRPr="003A4ECF">
        <w:rPr>
          <w:rFonts w:ascii="GHEA Grapalat" w:hAnsi="GHEA Grapalat"/>
          <w:sz w:val="22"/>
          <w:szCs w:val="22"/>
          <w:lang w:val="fr-FR"/>
        </w:rPr>
        <w:t xml:space="preserve"> </w:t>
      </w:r>
      <w:r w:rsidRPr="003A4ECF">
        <w:rPr>
          <w:rFonts w:ascii="GHEA Grapalat" w:hAnsi="GHEA Grapalat" w:cs="Sylfaen"/>
          <w:sz w:val="22"/>
          <w:szCs w:val="22"/>
        </w:rPr>
        <w:t>ներառելու</w:t>
      </w:r>
      <w:r w:rsidRPr="003A4ECF">
        <w:rPr>
          <w:rFonts w:ascii="GHEA Grapalat" w:hAnsi="GHEA Grapalat"/>
          <w:sz w:val="22"/>
          <w:szCs w:val="22"/>
          <w:lang w:val="fr-FR"/>
        </w:rPr>
        <w:t xml:space="preserve"> </w:t>
      </w:r>
      <w:r w:rsidRPr="003A4ECF">
        <w:rPr>
          <w:rFonts w:ascii="GHEA Grapalat" w:hAnsi="GHEA Grapalat" w:cs="Sylfaen"/>
          <w:sz w:val="22"/>
          <w:szCs w:val="22"/>
        </w:rPr>
        <w:t>համար</w:t>
      </w:r>
      <w:r w:rsidRPr="003A4ECF">
        <w:rPr>
          <w:rFonts w:ascii="GHEA Grapalat" w:hAnsi="GHEA Grapalat" w:cs="Sylfaen"/>
          <w:sz w:val="22"/>
          <w:szCs w:val="22"/>
          <w:lang w:val="fr-FR"/>
        </w:rPr>
        <w:t xml:space="preserve"> </w:t>
      </w:r>
      <w:r w:rsidRPr="003A4ECF">
        <w:rPr>
          <w:rFonts w:ascii="GHEA Grapalat" w:hAnsi="GHEA Grapalat"/>
          <w:sz w:val="22"/>
          <w:szCs w:val="22"/>
          <w:lang w:val="fr-FR"/>
        </w:rPr>
        <w:t>(</w:t>
      </w:r>
      <w:r w:rsidRPr="003A4ECF">
        <w:rPr>
          <w:rFonts w:ascii="GHEA Grapalat" w:hAnsi="GHEA Grapalat" w:cs="Sylfaen"/>
          <w:sz w:val="22"/>
          <w:szCs w:val="22"/>
        </w:rPr>
        <w:t>յուրաքանչյուր</w:t>
      </w:r>
      <w:r w:rsidRPr="003A4ECF">
        <w:rPr>
          <w:rFonts w:ascii="GHEA Grapalat" w:hAnsi="GHEA Grapalat"/>
          <w:sz w:val="22"/>
          <w:szCs w:val="22"/>
          <w:lang w:val="fr-FR"/>
        </w:rPr>
        <w:t xml:space="preserve"> </w:t>
      </w:r>
      <w:r w:rsidRPr="003A4ECF">
        <w:rPr>
          <w:rFonts w:ascii="GHEA Grapalat" w:hAnsi="GHEA Grapalat" w:cs="Sylfaen"/>
          <w:sz w:val="22"/>
          <w:szCs w:val="22"/>
        </w:rPr>
        <w:t>ծրագիր</w:t>
      </w:r>
      <w:r w:rsidRPr="003A4ECF">
        <w:rPr>
          <w:rFonts w:ascii="GHEA Grapalat" w:hAnsi="GHEA Grapalat"/>
          <w:sz w:val="22"/>
          <w:szCs w:val="22"/>
          <w:lang w:val="fr-FR"/>
        </w:rPr>
        <w:t xml:space="preserve">, </w:t>
      </w:r>
      <w:r w:rsidRPr="003A4ECF">
        <w:rPr>
          <w:rFonts w:ascii="GHEA Grapalat" w:hAnsi="GHEA Grapalat" w:cs="Sylfaen"/>
          <w:sz w:val="22"/>
          <w:szCs w:val="22"/>
        </w:rPr>
        <w:t>սովորաբար</w:t>
      </w:r>
      <w:r w:rsidRPr="003A4ECF">
        <w:rPr>
          <w:rFonts w:ascii="GHEA Grapalat" w:hAnsi="GHEA Grapalat"/>
          <w:sz w:val="22"/>
          <w:szCs w:val="22"/>
          <w:lang w:val="fr-FR"/>
        </w:rPr>
        <w:t xml:space="preserve">, </w:t>
      </w:r>
      <w:r w:rsidRPr="003A4ECF">
        <w:rPr>
          <w:rFonts w:ascii="GHEA Grapalat" w:hAnsi="GHEA Grapalat" w:cs="Sylfaen"/>
          <w:sz w:val="22"/>
          <w:szCs w:val="22"/>
        </w:rPr>
        <w:t>հոգ</w:t>
      </w:r>
      <w:r w:rsidRPr="003A4ECF">
        <w:rPr>
          <w:rFonts w:ascii="GHEA Grapalat" w:hAnsi="GHEA Grapalat"/>
          <w:sz w:val="22"/>
          <w:szCs w:val="22"/>
          <w:lang w:val="fr-FR"/>
        </w:rPr>
        <w:t xml:space="preserve"> </w:t>
      </w:r>
      <w:r w:rsidRPr="003A4ECF">
        <w:rPr>
          <w:rFonts w:ascii="GHEA Grapalat" w:hAnsi="GHEA Grapalat" w:cs="Sylfaen"/>
          <w:sz w:val="22"/>
          <w:szCs w:val="22"/>
        </w:rPr>
        <w:t>է</w:t>
      </w:r>
      <w:r w:rsidRPr="003A4ECF">
        <w:rPr>
          <w:rFonts w:ascii="GHEA Grapalat" w:hAnsi="GHEA Grapalat"/>
          <w:sz w:val="22"/>
          <w:szCs w:val="22"/>
          <w:lang w:val="fr-FR"/>
        </w:rPr>
        <w:t xml:space="preserve"> </w:t>
      </w:r>
      <w:r w:rsidRPr="003A4ECF">
        <w:rPr>
          <w:rFonts w:ascii="GHEA Grapalat" w:hAnsi="GHEA Grapalat" w:cs="Sylfaen"/>
          <w:sz w:val="22"/>
          <w:szCs w:val="22"/>
        </w:rPr>
        <w:t>տանում</w:t>
      </w:r>
      <w:r w:rsidRPr="003A4ECF">
        <w:rPr>
          <w:rFonts w:ascii="GHEA Grapalat" w:hAnsi="GHEA Grapalat"/>
          <w:sz w:val="22"/>
          <w:szCs w:val="22"/>
          <w:lang w:val="fr-FR"/>
        </w:rPr>
        <w:t xml:space="preserve"> </w:t>
      </w:r>
      <w:r w:rsidRPr="003A4ECF">
        <w:rPr>
          <w:rFonts w:ascii="GHEA Grapalat" w:hAnsi="GHEA Grapalat" w:cs="Sylfaen"/>
          <w:sz w:val="22"/>
          <w:szCs w:val="22"/>
        </w:rPr>
        <w:t>մունիցիպալ</w:t>
      </w:r>
      <w:r w:rsidRPr="003A4ECF">
        <w:rPr>
          <w:rFonts w:ascii="GHEA Grapalat" w:hAnsi="GHEA Grapalat"/>
          <w:sz w:val="22"/>
          <w:szCs w:val="22"/>
          <w:lang w:val="fr-FR"/>
        </w:rPr>
        <w:t>/</w:t>
      </w:r>
      <w:r w:rsidRPr="003A4ECF">
        <w:rPr>
          <w:rFonts w:ascii="GHEA Grapalat" w:hAnsi="GHEA Grapalat" w:cs="Sylfaen"/>
          <w:sz w:val="22"/>
          <w:szCs w:val="22"/>
        </w:rPr>
        <w:t>հանրային</w:t>
      </w:r>
      <w:r w:rsidRPr="003A4ECF">
        <w:rPr>
          <w:rFonts w:ascii="GHEA Grapalat" w:hAnsi="GHEA Grapalat"/>
          <w:sz w:val="22"/>
          <w:szCs w:val="22"/>
          <w:lang w:val="fr-FR"/>
        </w:rPr>
        <w:t xml:space="preserve"> </w:t>
      </w:r>
      <w:r w:rsidRPr="003A4ECF">
        <w:rPr>
          <w:rFonts w:ascii="GHEA Grapalat" w:hAnsi="GHEA Grapalat" w:cs="Sylfaen"/>
          <w:sz w:val="22"/>
          <w:szCs w:val="22"/>
        </w:rPr>
        <w:t>մեկ</w:t>
      </w:r>
      <w:r w:rsidRPr="003A4ECF">
        <w:rPr>
          <w:rFonts w:ascii="GHEA Grapalat" w:hAnsi="GHEA Grapalat"/>
          <w:sz w:val="22"/>
          <w:szCs w:val="22"/>
          <w:lang w:val="fr-FR"/>
        </w:rPr>
        <w:t xml:space="preserve"> </w:t>
      </w:r>
      <w:r w:rsidRPr="003A4ECF">
        <w:rPr>
          <w:rFonts w:ascii="GHEA Grapalat" w:hAnsi="GHEA Grapalat" w:cs="Sylfaen"/>
          <w:sz w:val="22"/>
          <w:szCs w:val="22"/>
        </w:rPr>
        <w:t>շենքի</w:t>
      </w:r>
      <w:r w:rsidRPr="003A4ECF">
        <w:rPr>
          <w:rFonts w:ascii="GHEA Grapalat" w:hAnsi="GHEA Grapalat"/>
          <w:sz w:val="22"/>
          <w:szCs w:val="22"/>
          <w:lang w:val="fr-FR"/>
        </w:rPr>
        <w:t xml:space="preserve"> </w:t>
      </w:r>
      <w:r w:rsidRPr="003A4ECF">
        <w:rPr>
          <w:rFonts w:ascii="GHEA Grapalat" w:hAnsi="GHEA Grapalat" w:cs="Sylfaen"/>
          <w:sz w:val="22"/>
          <w:szCs w:val="22"/>
        </w:rPr>
        <w:t>կամ</w:t>
      </w:r>
      <w:r w:rsidRPr="003A4ECF">
        <w:rPr>
          <w:rFonts w:ascii="GHEA Grapalat" w:hAnsi="GHEA Grapalat"/>
          <w:sz w:val="22"/>
          <w:szCs w:val="22"/>
          <w:lang w:val="fr-FR"/>
        </w:rPr>
        <w:t xml:space="preserve"> </w:t>
      </w:r>
      <w:r w:rsidRPr="003A4ECF">
        <w:rPr>
          <w:rFonts w:ascii="GHEA Grapalat" w:hAnsi="GHEA Grapalat" w:cs="Sylfaen"/>
          <w:sz w:val="22"/>
          <w:szCs w:val="22"/>
        </w:rPr>
        <w:t>փողոցային</w:t>
      </w:r>
      <w:r w:rsidRPr="003A4ECF">
        <w:rPr>
          <w:rFonts w:ascii="GHEA Grapalat" w:hAnsi="GHEA Grapalat"/>
          <w:sz w:val="22"/>
          <w:szCs w:val="22"/>
          <w:lang w:val="fr-FR"/>
        </w:rPr>
        <w:t xml:space="preserve"> </w:t>
      </w:r>
      <w:r w:rsidRPr="003A4ECF">
        <w:rPr>
          <w:rFonts w:ascii="GHEA Grapalat" w:hAnsi="GHEA Grapalat" w:cs="Sylfaen"/>
          <w:sz w:val="22"/>
          <w:szCs w:val="22"/>
        </w:rPr>
        <w:t>լուսավորության</w:t>
      </w:r>
      <w:r w:rsidRPr="003A4ECF">
        <w:rPr>
          <w:rFonts w:ascii="GHEA Grapalat" w:hAnsi="GHEA Grapalat"/>
          <w:sz w:val="22"/>
          <w:szCs w:val="22"/>
          <w:lang w:val="fr-FR"/>
        </w:rPr>
        <w:t xml:space="preserve"> </w:t>
      </w:r>
      <w:r w:rsidRPr="003A4ECF">
        <w:rPr>
          <w:rFonts w:ascii="GHEA Grapalat" w:hAnsi="GHEA Grapalat" w:cs="Sylfaen"/>
          <w:sz w:val="22"/>
          <w:szCs w:val="22"/>
        </w:rPr>
        <w:t>համակարգի</w:t>
      </w:r>
      <w:r w:rsidRPr="003A4ECF">
        <w:rPr>
          <w:rFonts w:ascii="GHEA Grapalat" w:hAnsi="GHEA Grapalat"/>
          <w:sz w:val="22"/>
          <w:szCs w:val="22"/>
          <w:lang w:val="fr-FR"/>
        </w:rPr>
        <w:t xml:space="preserve"> </w:t>
      </w:r>
      <w:r w:rsidRPr="003A4ECF">
        <w:rPr>
          <w:rFonts w:ascii="GHEA Grapalat" w:hAnsi="GHEA Grapalat" w:cs="Sylfaen"/>
          <w:sz w:val="22"/>
          <w:szCs w:val="22"/>
        </w:rPr>
        <w:t>ֆինանսավորման</w:t>
      </w:r>
      <w:r w:rsidRPr="003A4ECF">
        <w:rPr>
          <w:rFonts w:ascii="GHEA Grapalat" w:hAnsi="GHEA Grapalat"/>
          <w:sz w:val="22"/>
          <w:szCs w:val="22"/>
          <w:lang w:val="fr-FR"/>
        </w:rPr>
        <w:t xml:space="preserve"> </w:t>
      </w:r>
      <w:r w:rsidRPr="003A4ECF">
        <w:rPr>
          <w:rFonts w:ascii="GHEA Grapalat" w:hAnsi="GHEA Grapalat" w:cs="Sylfaen"/>
          <w:sz w:val="22"/>
          <w:szCs w:val="22"/>
        </w:rPr>
        <w:t>համար</w:t>
      </w:r>
      <w:r w:rsidRPr="003A4ECF">
        <w:rPr>
          <w:rFonts w:ascii="GHEA Grapalat" w:hAnsi="GHEA Grapalat"/>
          <w:sz w:val="22"/>
          <w:szCs w:val="22"/>
          <w:lang w:val="fr-FR"/>
        </w:rPr>
        <w:t xml:space="preserve">, </w:t>
      </w:r>
      <w:r w:rsidRPr="003A4ECF">
        <w:rPr>
          <w:rFonts w:ascii="GHEA Grapalat" w:hAnsi="GHEA Grapalat" w:cs="Sylfaen"/>
          <w:sz w:val="22"/>
          <w:szCs w:val="22"/>
        </w:rPr>
        <w:t>որոնք</w:t>
      </w:r>
      <w:r w:rsidRPr="003A4ECF">
        <w:rPr>
          <w:rFonts w:ascii="GHEA Grapalat" w:hAnsi="GHEA Grapalat"/>
          <w:sz w:val="22"/>
          <w:szCs w:val="22"/>
          <w:lang w:val="fr-FR"/>
        </w:rPr>
        <w:t xml:space="preserve"> </w:t>
      </w:r>
      <w:r w:rsidRPr="003A4ECF">
        <w:rPr>
          <w:rFonts w:ascii="GHEA Grapalat" w:hAnsi="GHEA Grapalat" w:cs="Sylfaen"/>
          <w:sz w:val="22"/>
          <w:szCs w:val="22"/>
        </w:rPr>
        <w:t>դեռևս</w:t>
      </w:r>
      <w:r w:rsidRPr="003A4ECF">
        <w:rPr>
          <w:rFonts w:ascii="GHEA Grapalat" w:hAnsi="GHEA Grapalat"/>
          <w:sz w:val="22"/>
          <w:szCs w:val="22"/>
          <w:lang w:val="fr-FR"/>
        </w:rPr>
        <w:t xml:space="preserve"> </w:t>
      </w:r>
      <w:r w:rsidRPr="003A4ECF">
        <w:rPr>
          <w:rFonts w:ascii="GHEA Grapalat" w:hAnsi="GHEA Grapalat" w:cs="Sylfaen"/>
          <w:sz w:val="22"/>
          <w:szCs w:val="22"/>
        </w:rPr>
        <w:t>չեն</w:t>
      </w:r>
      <w:r w:rsidRPr="003A4ECF">
        <w:rPr>
          <w:rFonts w:ascii="GHEA Grapalat" w:hAnsi="GHEA Grapalat"/>
          <w:sz w:val="22"/>
          <w:szCs w:val="22"/>
          <w:lang w:val="fr-FR"/>
        </w:rPr>
        <w:t xml:space="preserve"> </w:t>
      </w:r>
      <w:r w:rsidRPr="003A4ECF">
        <w:rPr>
          <w:rFonts w:ascii="GHEA Grapalat" w:hAnsi="GHEA Grapalat" w:cs="Sylfaen"/>
          <w:sz w:val="22"/>
          <w:szCs w:val="22"/>
        </w:rPr>
        <w:t>համապատասխանել</w:t>
      </w:r>
      <w:r w:rsidRPr="003A4ECF">
        <w:rPr>
          <w:rFonts w:ascii="GHEA Grapalat" w:hAnsi="GHEA Grapalat"/>
          <w:sz w:val="22"/>
          <w:szCs w:val="22"/>
          <w:lang w:val="fr-FR"/>
        </w:rPr>
        <w:t xml:space="preserve"> </w:t>
      </w:r>
      <w:r w:rsidRPr="003A4ECF">
        <w:rPr>
          <w:rFonts w:ascii="GHEA Grapalat" w:hAnsi="GHEA Grapalat" w:cs="Sylfaen"/>
          <w:sz w:val="22"/>
          <w:szCs w:val="22"/>
          <w:lang w:val="fr-FR"/>
        </w:rPr>
        <w:t>ԳԷՀ</w:t>
      </w:r>
      <w:r w:rsidRPr="003A4ECF">
        <w:rPr>
          <w:rFonts w:ascii="GHEA Grapalat" w:hAnsi="GHEA Grapalat"/>
          <w:sz w:val="22"/>
          <w:szCs w:val="22"/>
          <w:lang w:val="fr-FR"/>
        </w:rPr>
        <w:t>-</w:t>
      </w:r>
      <w:r w:rsidRPr="003A4ECF">
        <w:rPr>
          <w:rFonts w:ascii="GHEA Grapalat" w:hAnsi="GHEA Grapalat" w:cs="Sylfaen"/>
          <w:sz w:val="22"/>
          <w:szCs w:val="22"/>
        </w:rPr>
        <w:t>ով</w:t>
      </w:r>
      <w:r w:rsidRPr="003A4ECF">
        <w:rPr>
          <w:rFonts w:ascii="GHEA Grapalat" w:hAnsi="GHEA Grapalat"/>
          <w:sz w:val="22"/>
          <w:szCs w:val="22"/>
          <w:lang w:val="fr-FR"/>
        </w:rPr>
        <w:t xml:space="preserve"> </w:t>
      </w:r>
      <w:r w:rsidRPr="003A4ECF">
        <w:rPr>
          <w:rFonts w:ascii="GHEA Grapalat" w:hAnsi="GHEA Grapalat" w:cs="Sylfaen"/>
          <w:sz w:val="22"/>
          <w:szCs w:val="22"/>
        </w:rPr>
        <w:t>ֆինանսավորվող</w:t>
      </w:r>
      <w:r w:rsidRPr="003A4ECF">
        <w:rPr>
          <w:rFonts w:ascii="GHEA Grapalat" w:hAnsi="GHEA Grapalat"/>
          <w:sz w:val="22"/>
          <w:szCs w:val="22"/>
          <w:lang w:val="fr-FR"/>
        </w:rPr>
        <w:t xml:space="preserve"> </w:t>
      </w:r>
      <w:r w:rsidRPr="003A4ECF">
        <w:rPr>
          <w:rFonts w:ascii="GHEA Grapalat" w:hAnsi="GHEA Grapalat" w:cs="Sylfaen"/>
          <w:sz w:val="22"/>
          <w:szCs w:val="22"/>
        </w:rPr>
        <w:t>վարկային</w:t>
      </w:r>
      <w:r w:rsidRPr="003A4ECF">
        <w:rPr>
          <w:rFonts w:ascii="GHEA Grapalat" w:hAnsi="GHEA Grapalat"/>
          <w:sz w:val="22"/>
          <w:szCs w:val="22"/>
          <w:lang w:val="fr-FR"/>
        </w:rPr>
        <w:t xml:space="preserve"> </w:t>
      </w:r>
      <w:r w:rsidRPr="003A4ECF">
        <w:rPr>
          <w:rFonts w:ascii="GHEA Grapalat" w:hAnsi="GHEA Grapalat" w:cs="Sylfaen"/>
          <w:sz w:val="22"/>
          <w:szCs w:val="22"/>
        </w:rPr>
        <w:t>գծի</w:t>
      </w:r>
      <w:r w:rsidRPr="003A4ECF">
        <w:rPr>
          <w:rFonts w:ascii="GHEA Grapalat" w:hAnsi="GHEA Grapalat"/>
          <w:sz w:val="22"/>
          <w:szCs w:val="22"/>
          <w:lang w:val="fr-FR"/>
        </w:rPr>
        <w:t xml:space="preserve"> </w:t>
      </w:r>
      <w:r w:rsidRPr="003A4ECF">
        <w:rPr>
          <w:rFonts w:ascii="GHEA Grapalat" w:hAnsi="GHEA Grapalat" w:cs="Sylfaen"/>
          <w:sz w:val="22"/>
          <w:szCs w:val="22"/>
        </w:rPr>
        <w:t>ընտրության</w:t>
      </w:r>
      <w:r w:rsidRPr="003A4ECF">
        <w:rPr>
          <w:rFonts w:ascii="GHEA Grapalat" w:hAnsi="GHEA Grapalat"/>
          <w:sz w:val="22"/>
          <w:szCs w:val="22"/>
          <w:lang w:val="fr-FR"/>
        </w:rPr>
        <w:t xml:space="preserve"> </w:t>
      </w:r>
      <w:r w:rsidRPr="003A4ECF">
        <w:rPr>
          <w:rFonts w:ascii="GHEA Grapalat" w:hAnsi="GHEA Grapalat" w:cs="Sylfaen"/>
          <w:sz w:val="22"/>
          <w:szCs w:val="22"/>
        </w:rPr>
        <w:t>չափանիշներին</w:t>
      </w:r>
      <w:r w:rsidRPr="003A4ECF">
        <w:rPr>
          <w:rFonts w:ascii="GHEA Grapalat" w:hAnsi="GHEA Grapalat"/>
          <w:color w:val="333333"/>
          <w:sz w:val="22"/>
          <w:szCs w:val="22"/>
          <w:lang w:val="fr-FR"/>
        </w:rPr>
        <w:t>)</w:t>
      </w:r>
      <w:r w:rsidRPr="003A4ECF">
        <w:rPr>
          <w:rFonts w:ascii="GHEA Grapalat" w:hAnsi="GHEA Grapalat"/>
          <w:sz w:val="22"/>
          <w:szCs w:val="22"/>
          <w:lang w:val="fr-FR"/>
        </w:rPr>
        <w:t>:</w:t>
      </w:r>
    </w:p>
    <w:p w:rsidR="00177C61" w:rsidRPr="00EE6D0D" w:rsidRDefault="00177C61" w:rsidP="00177C61">
      <w:pPr>
        <w:widowControl w:val="0"/>
        <w:rPr>
          <w:rFonts w:ascii="GHEA Grapalat" w:hAnsi="GHEA Grapalat" w:cs="Arial"/>
        </w:rPr>
      </w:pPr>
    </w:p>
    <w:p w:rsidR="00177C61" w:rsidRPr="00EE6D0D" w:rsidRDefault="00177C61" w:rsidP="00177C61">
      <w:pPr>
        <w:widowControl w:val="0"/>
        <w:rPr>
          <w:rFonts w:ascii="GHEA Grapalat" w:hAnsi="GHEA Grapalat" w:cs="Arial"/>
        </w:rPr>
      </w:pPr>
      <w:r w:rsidRPr="00EE6D0D">
        <w:rPr>
          <w:rFonts w:ascii="GHEA Grapalat" w:hAnsi="GHEA Grapalat" w:cs="Arial"/>
          <w:lang w:val="hy-AM"/>
        </w:rPr>
        <w:t xml:space="preserve">Ընդգրկված </w:t>
      </w:r>
      <w:r w:rsidRPr="00EE6D0D">
        <w:rPr>
          <w:rFonts w:ascii="GHEA Grapalat" w:hAnsi="GHEA Grapalat" w:cs="Arial"/>
          <w:lang w:val="en-US"/>
        </w:rPr>
        <w:t>տիպ</w:t>
      </w:r>
      <w:r w:rsidRPr="00EE6D0D">
        <w:rPr>
          <w:rFonts w:ascii="GHEA Grapalat" w:hAnsi="GHEA Grapalat" w:cs="Arial"/>
          <w:lang w:val="hy-AM"/>
        </w:rPr>
        <w:t>ային</w:t>
      </w:r>
      <w:r w:rsidRPr="00EE6D0D">
        <w:rPr>
          <w:rFonts w:ascii="GHEA Grapalat" w:hAnsi="GHEA Grapalat" w:cs="Arial"/>
        </w:rPr>
        <w:t xml:space="preserve"> </w:t>
      </w:r>
      <w:r w:rsidRPr="00EE6D0D">
        <w:rPr>
          <w:rFonts w:ascii="GHEA Grapalat" w:hAnsi="GHEA Grapalat" w:cs="Arial"/>
          <w:lang w:val="en-US"/>
        </w:rPr>
        <w:t>միջոց</w:t>
      </w:r>
      <w:r w:rsidRPr="00EE6D0D">
        <w:rPr>
          <w:rFonts w:ascii="GHEA Grapalat" w:hAnsi="GHEA Grapalat" w:cs="Arial"/>
          <w:lang w:val="hy-AM"/>
        </w:rPr>
        <w:t>առում</w:t>
      </w:r>
      <w:r w:rsidRPr="00EE6D0D">
        <w:rPr>
          <w:rFonts w:ascii="GHEA Grapalat" w:hAnsi="GHEA Grapalat" w:cs="Arial"/>
          <w:lang w:val="en-US"/>
        </w:rPr>
        <w:t>ներ</w:t>
      </w:r>
      <w:r w:rsidRPr="00EE6D0D">
        <w:rPr>
          <w:rFonts w:ascii="GHEA Grapalat" w:hAnsi="GHEA Grapalat" w:cs="Arial"/>
          <w:lang w:val="hy-AM"/>
        </w:rPr>
        <w:t>ից</w:t>
      </w:r>
      <w:r w:rsidRPr="00EE6D0D">
        <w:rPr>
          <w:rFonts w:ascii="GHEA Grapalat" w:hAnsi="GHEA Grapalat" w:cs="Arial"/>
        </w:rPr>
        <w:t xml:space="preserve"> </w:t>
      </w:r>
      <w:r w:rsidRPr="00EE6D0D">
        <w:rPr>
          <w:rFonts w:ascii="GHEA Grapalat" w:hAnsi="GHEA Grapalat" w:cs="Arial"/>
          <w:lang w:val="en-US"/>
        </w:rPr>
        <w:t>են՝</w:t>
      </w:r>
    </w:p>
    <w:p w:rsidR="00177C61" w:rsidRPr="00EE6D0D" w:rsidRDefault="00177C61" w:rsidP="00177C61">
      <w:pPr>
        <w:widowControl w:val="0"/>
        <w:rPr>
          <w:rFonts w:ascii="GHEA Grapalat" w:hAnsi="GHEA Grapalat" w:cs="Arial"/>
        </w:rPr>
      </w:pPr>
      <w:r w:rsidRPr="00EE6D0D">
        <w:rPr>
          <w:rFonts w:ascii="GHEA Grapalat" w:hAnsi="GHEA Grapalat" w:cs="Arial"/>
        </w:rPr>
        <w:t>1.</w:t>
      </w:r>
      <w:r w:rsidRPr="00EE6D0D">
        <w:rPr>
          <w:rFonts w:ascii="GHEA Grapalat" w:hAnsi="GHEA Grapalat" w:cs="Arial"/>
        </w:rPr>
        <w:tab/>
      </w:r>
      <w:r w:rsidRPr="00EE6D0D">
        <w:rPr>
          <w:rFonts w:ascii="GHEA Grapalat" w:hAnsi="GHEA Grapalat" w:cs="Arial"/>
          <w:lang w:val="en-US"/>
        </w:rPr>
        <w:t>պատերի</w:t>
      </w:r>
      <w:r w:rsidRPr="00EE6D0D">
        <w:rPr>
          <w:rFonts w:ascii="GHEA Grapalat" w:hAnsi="GHEA Grapalat" w:cs="Arial"/>
        </w:rPr>
        <w:t xml:space="preserve"> </w:t>
      </w:r>
      <w:r w:rsidRPr="00EE6D0D">
        <w:rPr>
          <w:rFonts w:ascii="GHEA Grapalat" w:hAnsi="GHEA Grapalat" w:cs="Arial"/>
          <w:lang w:val="en-US"/>
        </w:rPr>
        <w:t>և</w:t>
      </w:r>
      <w:r w:rsidRPr="00EE6D0D">
        <w:rPr>
          <w:rFonts w:ascii="GHEA Grapalat" w:hAnsi="GHEA Grapalat" w:cs="Arial"/>
        </w:rPr>
        <w:t xml:space="preserve"> </w:t>
      </w:r>
      <w:r w:rsidRPr="00EE6D0D">
        <w:rPr>
          <w:rFonts w:ascii="GHEA Grapalat" w:hAnsi="GHEA Grapalat" w:cs="Arial"/>
          <w:lang w:val="en-US"/>
        </w:rPr>
        <w:t>տանիքների</w:t>
      </w:r>
      <w:r w:rsidRPr="00EE6D0D">
        <w:rPr>
          <w:rFonts w:ascii="GHEA Grapalat" w:hAnsi="GHEA Grapalat" w:cs="Arial"/>
        </w:rPr>
        <w:t xml:space="preserve"> </w:t>
      </w:r>
      <w:r w:rsidRPr="00EE6D0D">
        <w:rPr>
          <w:rFonts w:ascii="GHEA Grapalat" w:hAnsi="GHEA Grapalat" w:cs="Arial"/>
          <w:lang w:val="en-US"/>
        </w:rPr>
        <w:t>ջերմամեկուս</w:t>
      </w:r>
      <w:r w:rsidRPr="00EE6D0D">
        <w:rPr>
          <w:rFonts w:ascii="GHEA Grapalat" w:hAnsi="GHEA Grapalat" w:cs="Arial"/>
          <w:lang w:val="hy-AM"/>
        </w:rPr>
        <w:t>աց</w:t>
      </w:r>
      <w:r w:rsidRPr="00EE6D0D">
        <w:rPr>
          <w:rFonts w:ascii="GHEA Grapalat" w:hAnsi="GHEA Grapalat" w:cs="Arial"/>
          <w:lang w:val="en-US"/>
        </w:rPr>
        <w:t>ումը</w:t>
      </w:r>
      <w:r w:rsidRPr="00EE6D0D">
        <w:rPr>
          <w:rFonts w:ascii="GHEA Grapalat" w:hAnsi="GHEA Grapalat" w:cs="Arial"/>
        </w:rPr>
        <w:t xml:space="preserve"> </w:t>
      </w:r>
    </w:p>
    <w:p w:rsidR="00177C61" w:rsidRPr="00EE6D0D" w:rsidRDefault="00177C61" w:rsidP="00177C61">
      <w:pPr>
        <w:widowControl w:val="0"/>
        <w:rPr>
          <w:rFonts w:ascii="GHEA Grapalat" w:hAnsi="GHEA Grapalat" w:cs="Arial"/>
        </w:rPr>
      </w:pPr>
      <w:r w:rsidRPr="00EE6D0D">
        <w:rPr>
          <w:rFonts w:ascii="GHEA Grapalat" w:hAnsi="GHEA Grapalat" w:cs="Arial"/>
        </w:rPr>
        <w:t>2.</w:t>
      </w:r>
      <w:r w:rsidRPr="00EE6D0D">
        <w:rPr>
          <w:rFonts w:ascii="GHEA Grapalat" w:hAnsi="GHEA Grapalat" w:cs="Arial"/>
        </w:rPr>
        <w:tab/>
      </w:r>
      <w:r w:rsidRPr="00EE6D0D">
        <w:rPr>
          <w:rFonts w:ascii="GHEA Grapalat" w:hAnsi="GHEA Grapalat" w:cs="Arial"/>
          <w:lang w:val="en-US"/>
        </w:rPr>
        <w:t>պատուհանների</w:t>
      </w:r>
      <w:r w:rsidRPr="00EE6D0D">
        <w:rPr>
          <w:rFonts w:ascii="GHEA Grapalat" w:hAnsi="GHEA Grapalat" w:cs="Arial"/>
        </w:rPr>
        <w:t xml:space="preserve"> </w:t>
      </w:r>
      <w:r w:rsidRPr="00EE6D0D">
        <w:rPr>
          <w:rFonts w:ascii="GHEA Grapalat" w:hAnsi="GHEA Grapalat" w:cs="Arial"/>
          <w:lang w:val="en-US"/>
        </w:rPr>
        <w:t>և</w:t>
      </w:r>
      <w:r w:rsidRPr="00EE6D0D">
        <w:rPr>
          <w:rFonts w:ascii="GHEA Grapalat" w:hAnsi="GHEA Grapalat" w:cs="Arial"/>
        </w:rPr>
        <w:t xml:space="preserve"> </w:t>
      </w:r>
      <w:r w:rsidRPr="00EE6D0D">
        <w:rPr>
          <w:rFonts w:ascii="GHEA Grapalat" w:hAnsi="GHEA Grapalat" w:cs="Arial"/>
          <w:lang w:val="en-US"/>
        </w:rPr>
        <w:t>դռների</w:t>
      </w:r>
      <w:r w:rsidRPr="00EE6D0D">
        <w:rPr>
          <w:rFonts w:ascii="GHEA Grapalat" w:hAnsi="GHEA Grapalat" w:cs="Arial"/>
        </w:rPr>
        <w:t xml:space="preserve"> </w:t>
      </w:r>
      <w:r w:rsidRPr="00EE6D0D">
        <w:rPr>
          <w:rFonts w:ascii="GHEA Grapalat" w:hAnsi="GHEA Grapalat" w:cs="Arial"/>
          <w:lang w:val="en-US"/>
        </w:rPr>
        <w:t>փոխարինումը</w:t>
      </w:r>
    </w:p>
    <w:p w:rsidR="00177C61" w:rsidRPr="00EE6D0D" w:rsidRDefault="00177C61" w:rsidP="00177C61">
      <w:pPr>
        <w:widowControl w:val="0"/>
        <w:rPr>
          <w:rFonts w:ascii="GHEA Grapalat" w:hAnsi="GHEA Grapalat" w:cs="Arial"/>
        </w:rPr>
      </w:pPr>
      <w:r w:rsidRPr="00EE6D0D">
        <w:rPr>
          <w:rFonts w:ascii="GHEA Grapalat" w:hAnsi="GHEA Grapalat" w:cs="Arial"/>
        </w:rPr>
        <w:t>3.</w:t>
      </w:r>
      <w:r w:rsidRPr="00EE6D0D">
        <w:rPr>
          <w:rFonts w:ascii="GHEA Grapalat" w:hAnsi="GHEA Grapalat" w:cs="Arial"/>
        </w:rPr>
        <w:tab/>
        <w:t xml:space="preserve"> </w:t>
      </w:r>
      <w:r w:rsidRPr="00EE6D0D">
        <w:rPr>
          <w:rFonts w:ascii="GHEA Grapalat" w:hAnsi="GHEA Grapalat" w:cs="Arial"/>
          <w:lang w:val="en-US"/>
        </w:rPr>
        <w:t>փողոցային</w:t>
      </w:r>
      <w:r w:rsidRPr="00EE6D0D">
        <w:rPr>
          <w:rFonts w:ascii="GHEA Grapalat" w:hAnsi="GHEA Grapalat" w:cs="Arial"/>
        </w:rPr>
        <w:t xml:space="preserve"> </w:t>
      </w:r>
      <w:r w:rsidRPr="00EE6D0D">
        <w:rPr>
          <w:rFonts w:ascii="GHEA Grapalat" w:hAnsi="GHEA Grapalat" w:cs="Arial"/>
          <w:lang w:val="en-US"/>
        </w:rPr>
        <w:t>լուսավորության</w:t>
      </w:r>
      <w:r w:rsidRPr="00EE6D0D">
        <w:rPr>
          <w:rFonts w:ascii="GHEA Grapalat" w:hAnsi="GHEA Grapalat" w:cs="Arial"/>
        </w:rPr>
        <w:t xml:space="preserve"> </w:t>
      </w:r>
      <w:r w:rsidRPr="00EE6D0D">
        <w:rPr>
          <w:rFonts w:ascii="GHEA Grapalat" w:hAnsi="GHEA Grapalat" w:cs="Arial"/>
          <w:lang w:val="en-US"/>
        </w:rPr>
        <w:t>համակարգերի</w:t>
      </w:r>
      <w:r w:rsidRPr="00EE6D0D">
        <w:rPr>
          <w:rFonts w:ascii="GHEA Grapalat" w:hAnsi="GHEA Grapalat" w:cs="Arial"/>
        </w:rPr>
        <w:t xml:space="preserve"> </w:t>
      </w:r>
      <w:r w:rsidRPr="00EE6D0D">
        <w:rPr>
          <w:rFonts w:ascii="GHEA Grapalat" w:hAnsi="GHEA Grapalat" w:cs="Arial"/>
          <w:lang w:val="en-US"/>
        </w:rPr>
        <w:t>փոփոխությունը</w:t>
      </w:r>
    </w:p>
    <w:p w:rsidR="00177C61" w:rsidRPr="00EE6D0D" w:rsidRDefault="00177C61" w:rsidP="00177C61">
      <w:pPr>
        <w:widowControl w:val="0"/>
        <w:rPr>
          <w:rFonts w:ascii="GHEA Grapalat" w:hAnsi="GHEA Grapalat" w:cs="Arial"/>
        </w:rPr>
      </w:pPr>
      <w:r w:rsidRPr="00EE6D0D">
        <w:rPr>
          <w:rFonts w:ascii="GHEA Grapalat" w:hAnsi="GHEA Grapalat" w:cs="Arial"/>
        </w:rPr>
        <w:t>4.</w:t>
      </w:r>
      <w:r w:rsidRPr="00EE6D0D">
        <w:rPr>
          <w:rFonts w:ascii="GHEA Grapalat" w:hAnsi="GHEA Grapalat" w:cs="Arial"/>
        </w:rPr>
        <w:tab/>
      </w:r>
      <w:r w:rsidRPr="00EE6D0D">
        <w:rPr>
          <w:rFonts w:ascii="GHEA Grapalat" w:hAnsi="GHEA Grapalat" w:cs="Arial"/>
          <w:lang w:val="en-US"/>
        </w:rPr>
        <w:t>Ջեռուցման</w:t>
      </w:r>
      <w:r w:rsidRPr="00EE6D0D">
        <w:rPr>
          <w:rFonts w:ascii="GHEA Grapalat" w:hAnsi="GHEA Grapalat" w:cs="Arial"/>
        </w:rPr>
        <w:t xml:space="preserve"> </w:t>
      </w:r>
      <w:r w:rsidRPr="00EE6D0D">
        <w:rPr>
          <w:rFonts w:ascii="GHEA Grapalat" w:hAnsi="GHEA Grapalat" w:cs="Arial"/>
          <w:lang w:val="en-US"/>
        </w:rPr>
        <w:t>համակարգի</w:t>
      </w:r>
      <w:r w:rsidRPr="00EE6D0D">
        <w:rPr>
          <w:rFonts w:ascii="GHEA Grapalat" w:hAnsi="GHEA Grapalat" w:cs="Arial"/>
        </w:rPr>
        <w:t xml:space="preserve"> </w:t>
      </w:r>
      <w:r w:rsidRPr="00EE6D0D">
        <w:rPr>
          <w:rFonts w:ascii="GHEA Grapalat" w:hAnsi="GHEA Grapalat" w:cs="Arial"/>
          <w:lang w:val="en-US"/>
        </w:rPr>
        <w:t>փոխ</w:t>
      </w:r>
      <w:r w:rsidRPr="00EE6D0D">
        <w:rPr>
          <w:rFonts w:ascii="GHEA Grapalat" w:hAnsi="GHEA Grapalat" w:cs="Arial"/>
          <w:lang w:val="hy-AM"/>
        </w:rPr>
        <w:t>արին</w:t>
      </w:r>
      <w:r w:rsidRPr="00EE6D0D">
        <w:rPr>
          <w:rFonts w:ascii="GHEA Grapalat" w:hAnsi="GHEA Grapalat" w:cs="Arial"/>
          <w:lang w:val="en-US"/>
        </w:rPr>
        <w:t>ումը</w:t>
      </w:r>
      <w:r w:rsidRPr="00EE6D0D">
        <w:rPr>
          <w:rFonts w:ascii="GHEA Grapalat" w:hAnsi="GHEA Grapalat" w:cs="Arial"/>
        </w:rPr>
        <w:t>/</w:t>
      </w:r>
      <w:r w:rsidRPr="00EE6D0D">
        <w:rPr>
          <w:rFonts w:ascii="GHEA Grapalat" w:hAnsi="GHEA Grapalat" w:cs="Arial"/>
          <w:lang w:val="en-US"/>
        </w:rPr>
        <w:t>թարմացումը</w:t>
      </w:r>
    </w:p>
    <w:p w:rsidR="00177C61" w:rsidRPr="00EE6D0D" w:rsidRDefault="00177C61" w:rsidP="00177C61">
      <w:pPr>
        <w:widowControl w:val="0"/>
        <w:rPr>
          <w:rFonts w:ascii="GHEA Grapalat" w:hAnsi="GHEA Grapalat" w:cs="Arial"/>
        </w:rPr>
      </w:pPr>
      <w:r w:rsidRPr="00EE6D0D">
        <w:rPr>
          <w:rFonts w:ascii="GHEA Grapalat" w:hAnsi="GHEA Grapalat" w:cs="Arial"/>
        </w:rPr>
        <w:t>5.</w:t>
      </w:r>
      <w:r w:rsidRPr="00EE6D0D">
        <w:rPr>
          <w:rFonts w:ascii="GHEA Grapalat" w:hAnsi="GHEA Grapalat" w:cs="Arial"/>
        </w:rPr>
        <w:tab/>
      </w:r>
      <w:r w:rsidRPr="00EE6D0D">
        <w:rPr>
          <w:rFonts w:ascii="GHEA Grapalat" w:hAnsi="GHEA Grapalat" w:cs="Arial"/>
          <w:lang w:val="en-US"/>
        </w:rPr>
        <w:t>Պատուհանների</w:t>
      </w:r>
      <w:r w:rsidRPr="00EE6D0D">
        <w:rPr>
          <w:rFonts w:ascii="GHEA Grapalat" w:hAnsi="GHEA Grapalat" w:cs="Arial"/>
        </w:rPr>
        <w:t xml:space="preserve"> </w:t>
      </w:r>
      <w:r w:rsidRPr="00EE6D0D">
        <w:rPr>
          <w:rFonts w:ascii="GHEA Grapalat" w:hAnsi="GHEA Grapalat" w:cs="Arial"/>
          <w:lang w:val="en-US"/>
        </w:rPr>
        <w:t>փոխարինումը</w:t>
      </w:r>
      <w:r w:rsidRPr="00EE6D0D">
        <w:rPr>
          <w:rFonts w:ascii="GHEA Grapalat" w:hAnsi="GHEA Grapalat" w:cs="Arial"/>
        </w:rPr>
        <w:t xml:space="preserve"> </w:t>
      </w:r>
      <w:r w:rsidRPr="00EE6D0D">
        <w:rPr>
          <w:rFonts w:ascii="GHEA Grapalat" w:hAnsi="GHEA Grapalat" w:cs="Arial"/>
          <w:lang w:val="en-US"/>
        </w:rPr>
        <w:t>պատերով</w:t>
      </w:r>
    </w:p>
    <w:p w:rsidR="00177C61" w:rsidRPr="00EE6D0D" w:rsidRDefault="00177C61" w:rsidP="00177C61">
      <w:pPr>
        <w:widowControl w:val="0"/>
        <w:rPr>
          <w:rFonts w:ascii="GHEA Grapalat" w:hAnsi="GHEA Grapalat" w:cs="Arial"/>
        </w:rPr>
      </w:pPr>
    </w:p>
    <w:p w:rsidR="00177C61" w:rsidRPr="00EE6D0D" w:rsidRDefault="00177C61" w:rsidP="00177C61">
      <w:pPr>
        <w:pStyle w:val="EcoTitle3"/>
        <w:widowControl w:val="0"/>
        <w:tabs>
          <w:tab w:val="clear" w:pos="851"/>
          <w:tab w:val="num" w:pos="1419"/>
        </w:tabs>
        <w:ind w:left="1135"/>
        <w:rPr>
          <w:rFonts w:ascii="GHEA Grapalat" w:hAnsi="GHEA Grapalat" w:cs="Arial"/>
          <w:sz w:val="22"/>
          <w:szCs w:val="22"/>
        </w:rPr>
      </w:pPr>
      <w:bookmarkStart w:id="191" w:name="_Toc429468883"/>
      <w:r w:rsidRPr="00EE6D0D">
        <w:rPr>
          <w:rFonts w:ascii="GHEA Grapalat" w:hAnsi="GHEA Grapalat" w:cs="Arial"/>
          <w:sz w:val="22"/>
          <w:szCs w:val="22"/>
        </w:rPr>
        <w:t>Փողոց</w:t>
      </w:r>
      <w:r w:rsidRPr="00EE6D0D">
        <w:rPr>
          <w:rFonts w:ascii="GHEA Grapalat" w:hAnsi="GHEA Grapalat" w:cs="Arial"/>
          <w:sz w:val="22"/>
          <w:szCs w:val="22"/>
          <w:lang w:val="hy-AM"/>
        </w:rPr>
        <w:t>ային լուսավորություն</w:t>
      </w:r>
      <w:bookmarkEnd w:id="191"/>
    </w:p>
    <w:p w:rsidR="00177C61" w:rsidRPr="00EE6D0D" w:rsidRDefault="00177C61" w:rsidP="00177C61">
      <w:pPr>
        <w:pStyle w:val="DEVBulletList1"/>
        <w:numPr>
          <w:ilvl w:val="0"/>
          <w:numId w:val="0"/>
        </w:numPr>
        <w:rPr>
          <w:rFonts w:ascii="GHEA Grapalat" w:hAnsi="GHEA Grapalat"/>
          <w:b/>
          <w:bCs/>
          <w:szCs w:val="22"/>
          <w:bdr w:val="none" w:sz="0" w:space="0" w:color="auto" w:frame="1"/>
          <w:lang w:val="fr-FR"/>
        </w:rPr>
      </w:pPr>
      <w:r w:rsidRPr="00EE6D0D">
        <w:rPr>
          <w:rFonts w:ascii="GHEA Grapalat" w:hAnsi="GHEA Grapalat"/>
          <w:szCs w:val="22"/>
          <w:lang w:val="en-US"/>
        </w:rPr>
        <w:t>Հայաստանի</w:t>
      </w:r>
      <w:r w:rsidRPr="00EE6D0D">
        <w:rPr>
          <w:rFonts w:ascii="GHEA Grapalat" w:hAnsi="GHEA Grapalat"/>
          <w:szCs w:val="22"/>
          <w:lang w:val="fr-FR"/>
        </w:rPr>
        <w:t xml:space="preserve"> </w:t>
      </w:r>
      <w:r w:rsidRPr="00EE6D0D">
        <w:rPr>
          <w:rFonts w:ascii="GHEA Grapalat" w:hAnsi="GHEA Grapalat"/>
          <w:szCs w:val="22"/>
          <w:lang w:val="en-US"/>
        </w:rPr>
        <w:t>քաղաքապետարանների</w:t>
      </w:r>
      <w:r w:rsidRPr="00EE6D0D">
        <w:rPr>
          <w:rFonts w:ascii="GHEA Grapalat" w:hAnsi="GHEA Grapalat"/>
          <w:szCs w:val="22"/>
          <w:lang w:val="fr-FR"/>
        </w:rPr>
        <w:t xml:space="preserve"> </w:t>
      </w:r>
      <w:r w:rsidRPr="00EE6D0D">
        <w:rPr>
          <w:rFonts w:ascii="GHEA Grapalat" w:hAnsi="GHEA Grapalat"/>
          <w:szCs w:val="22"/>
          <w:lang w:val="en-US"/>
        </w:rPr>
        <w:t>քաղաքային</w:t>
      </w:r>
      <w:r w:rsidRPr="00EE6D0D">
        <w:rPr>
          <w:rFonts w:ascii="GHEA Grapalat" w:hAnsi="GHEA Grapalat"/>
          <w:szCs w:val="22"/>
          <w:lang w:val="fr-FR"/>
        </w:rPr>
        <w:t xml:space="preserve"> </w:t>
      </w:r>
      <w:r w:rsidRPr="00EE6D0D">
        <w:rPr>
          <w:rFonts w:ascii="GHEA Grapalat" w:hAnsi="GHEA Grapalat"/>
          <w:szCs w:val="22"/>
          <w:lang w:val="en-US"/>
        </w:rPr>
        <w:t>լուսավոր</w:t>
      </w:r>
      <w:r w:rsidRPr="00EE6D0D">
        <w:rPr>
          <w:rFonts w:ascii="GHEA Grapalat" w:hAnsi="GHEA Grapalat"/>
          <w:szCs w:val="22"/>
          <w:lang w:val="hy-AM"/>
        </w:rPr>
        <w:t xml:space="preserve">ության </w:t>
      </w:r>
      <w:r w:rsidRPr="00EE6D0D">
        <w:rPr>
          <w:rFonts w:ascii="GHEA Grapalat" w:hAnsi="GHEA Grapalat"/>
          <w:szCs w:val="22"/>
          <w:lang w:val="en-US"/>
        </w:rPr>
        <w:t>ծախսերը</w:t>
      </w:r>
      <w:r w:rsidRPr="00EE6D0D">
        <w:rPr>
          <w:rFonts w:ascii="GHEA Grapalat" w:hAnsi="GHEA Grapalat"/>
          <w:szCs w:val="22"/>
          <w:lang w:val="fr-FR"/>
        </w:rPr>
        <w:t xml:space="preserve"> </w:t>
      </w:r>
      <w:r w:rsidRPr="00EE6D0D">
        <w:rPr>
          <w:rFonts w:ascii="GHEA Grapalat" w:hAnsi="GHEA Grapalat"/>
          <w:szCs w:val="22"/>
          <w:lang w:val="en-US"/>
        </w:rPr>
        <w:t>հասնում</w:t>
      </w:r>
      <w:r w:rsidRPr="00EE6D0D">
        <w:rPr>
          <w:rFonts w:ascii="GHEA Grapalat" w:hAnsi="GHEA Grapalat"/>
          <w:szCs w:val="22"/>
          <w:lang w:val="fr-FR"/>
        </w:rPr>
        <w:t xml:space="preserve"> </w:t>
      </w:r>
      <w:r w:rsidRPr="00EE6D0D">
        <w:rPr>
          <w:rFonts w:ascii="GHEA Grapalat" w:hAnsi="GHEA Grapalat"/>
          <w:szCs w:val="22"/>
          <w:lang w:val="en-US"/>
        </w:rPr>
        <w:t>են</w:t>
      </w:r>
      <w:r w:rsidRPr="00EE6D0D">
        <w:rPr>
          <w:rFonts w:ascii="GHEA Grapalat" w:hAnsi="GHEA Grapalat"/>
          <w:szCs w:val="22"/>
          <w:lang w:val="fr-FR"/>
        </w:rPr>
        <w:t xml:space="preserve"> </w:t>
      </w:r>
      <w:r w:rsidRPr="00EE6D0D">
        <w:rPr>
          <w:rFonts w:ascii="GHEA Grapalat" w:hAnsi="GHEA Grapalat" w:cs="Sylfaen"/>
          <w:b/>
          <w:bCs/>
          <w:szCs w:val="22"/>
          <w:bdr w:val="none" w:sz="0" w:space="0" w:color="auto" w:frame="1"/>
          <w:lang w:val="en-US"/>
        </w:rPr>
        <w:t>տարեկան</w:t>
      </w:r>
      <w:r w:rsidRPr="00EE6D0D">
        <w:rPr>
          <w:rFonts w:ascii="GHEA Grapalat" w:hAnsi="GHEA Grapalat"/>
          <w:b/>
          <w:szCs w:val="22"/>
          <w:lang w:val="fr-FR"/>
        </w:rPr>
        <w:t xml:space="preserve"> </w:t>
      </w:r>
      <w:r w:rsidRPr="00EE6D0D">
        <w:rPr>
          <w:rFonts w:ascii="GHEA Grapalat" w:hAnsi="GHEA Grapalat"/>
          <w:b/>
          <w:szCs w:val="22"/>
          <w:lang w:val="en-US"/>
        </w:rPr>
        <w:t>ավելի</w:t>
      </w:r>
      <w:r w:rsidRPr="00EE6D0D">
        <w:rPr>
          <w:rFonts w:ascii="GHEA Grapalat" w:hAnsi="GHEA Grapalat"/>
          <w:b/>
          <w:szCs w:val="22"/>
          <w:lang w:val="fr-FR"/>
        </w:rPr>
        <w:t xml:space="preserve"> </w:t>
      </w:r>
      <w:r w:rsidRPr="00EE6D0D">
        <w:rPr>
          <w:rFonts w:ascii="GHEA Grapalat" w:hAnsi="GHEA Grapalat"/>
          <w:b/>
          <w:szCs w:val="22"/>
          <w:lang w:val="en-US"/>
        </w:rPr>
        <w:t>քան</w:t>
      </w:r>
      <w:r w:rsidRPr="00EE6D0D">
        <w:rPr>
          <w:rFonts w:ascii="GHEA Grapalat" w:hAnsi="GHEA Grapalat"/>
          <w:b/>
          <w:bCs/>
          <w:szCs w:val="22"/>
          <w:bdr w:val="none" w:sz="0" w:space="0" w:color="auto" w:frame="1"/>
          <w:lang w:val="fr-FR"/>
        </w:rPr>
        <w:t xml:space="preserve"> 5 </w:t>
      </w:r>
      <w:r w:rsidRPr="00EE6D0D">
        <w:rPr>
          <w:rFonts w:ascii="GHEA Grapalat" w:hAnsi="GHEA Grapalat" w:cs="Sylfaen"/>
          <w:b/>
          <w:bCs/>
          <w:szCs w:val="22"/>
          <w:bdr w:val="none" w:sz="0" w:space="0" w:color="auto" w:frame="1"/>
          <w:lang w:val="en-US"/>
        </w:rPr>
        <w:t>միլիոն</w:t>
      </w:r>
      <w:r w:rsidRPr="00EE6D0D">
        <w:rPr>
          <w:rFonts w:ascii="GHEA Grapalat" w:hAnsi="GHEA Grapalat"/>
          <w:b/>
          <w:bCs/>
          <w:szCs w:val="22"/>
          <w:bdr w:val="none" w:sz="0" w:space="0" w:color="auto" w:frame="1"/>
          <w:lang w:val="fr-FR"/>
        </w:rPr>
        <w:t xml:space="preserve"> </w:t>
      </w:r>
      <w:r w:rsidRPr="00EE6D0D">
        <w:rPr>
          <w:rFonts w:ascii="GHEA Grapalat" w:hAnsi="GHEA Grapalat" w:cs="Sylfaen"/>
          <w:b/>
          <w:bCs/>
          <w:szCs w:val="22"/>
          <w:bdr w:val="none" w:sz="0" w:space="0" w:color="auto" w:frame="1"/>
          <w:lang w:val="en-US"/>
        </w:rPr>
        <w:t>դոլարի</w:t>
      </w:r>
      <w:r w:rsidRPr="00EE6D0D">
        <w:rPr>
          <w:rStyle w:val="apple-converted-space"/>
          <w:rFonts w:ascii="Courier New" w:hAnsi="Courier New" w:cs="Courier New"/>
          <w:b/>
          <w:bCs/>
          <w:color w:val="333333"/>
          <w:szCs w:val="22"/>
          <w:bdr w:val="none" w:sz="0" w:space="0" w:color="auto" w:frame="1"/>
          <w:lang w:val="fr-FR"/>
        </w:rPr>
        <w:t> </w:t>
      </w:r>
      <w:r w:rsidRPr="00EE6D0D">
        <w:rPr>
          <w:rFonts w:ascii="GHEA Grapalat" w:hAnsi="GHEA Grapalat"/>
          <w:szCs w:val="22"/>
          <w:lang w:val="fr-FR"/>
        </w:rPr>
        <w:t>(</w:t>
      </w:r>
      <w:r w:rsidRPr="00EE6D0D">
        <w:rPr>
          <w:rFonts w:ascii="GHEA Grapalat" w:hAnsi="GHEA Grapalat"/>
          <w:szCs w:val="22"/>
        </w:rPr>
        <w:t>հոսանքի</w:t>
      </w:r>
      <w:r w:rsidRPr="00EE6D0D">
        <w:rPr>
          <w:rFonts w:ascii="GHEA Grapalat" w:hAnsi="GHEA Grapalat"/>
          <w:szCs w:val="22"/>
          <w:lang w:val="fr-FR"/>
        </w:rPr>
        <w:t xml:space="preserve"> </w:t>
      </w:r>
      <w:r w:rsidRPr="00EE6D0D">
        <w:rPr>
          <w:rFonts w:ascii="GHEA Grapalat" w:hAnsi="GHEA Grapalat"/>
          <w:szCs w:val="22"/>
        </w:rPr>
        <w:t>ծախսեր</w:t>
      </w:r>
      <w:r w:rsidRPr="00EE6D0D">
        <w:rPr>
          <w:rFonts w:ascii="GHEA Grapalat" w:hAnsi="GHEA Grapalat"/>
          <w:szCs w:val="22"/>
          <w:lang w:val="fr-FR"/>
        </w:rPr>
        <w:t xml:space="preserve"> </w:t>
      </w:r>
      <w:r w:rsidRPr="00EE6D0D">
        <w:rPr>
          <w:rFonts w:ascii="GHEA Grapalat" w:hAnsi="GHEA Grapalat"/>
          <w:szCs w:val="22"/>
        </w:rPr>
        <w:t>և</w:t>
      </w:r>
      <w:r w:rsidRPr="00EE6D0D">
        <w:rPr>
          <w:rFonts w:ascii="GHEA Grapalat" w:hAnsi="GHEA Grapalat"/>
          <w:szCs w:val="22"/>
          <w:lang w:val="fr-FR"/>
        </w:rPr>
        <w:t xml:space="preserve"> </w:t>
      </w:r>
      <w:r w:rsidRPr="00EE6D0D">
        <w:rPr>
          <w:rFonts w:ascii="GHEA Grapalat" w:hAnsi="GHEA Grapalat"/>
          <w:szCs w:val="22"/>
        </w:rPr>
        <w:t>սպասարկում</w:t>
      </w:r>
      <w:r w:rsidRPr="00EE6D0D">
        <w:rPr>
          <w:rFonts w:ascii="GHEA Grapalat" w:hAnsi="GHEA Grapalat"/>
          <w:szCs w:val="22"/>
          <w:lang w:val="fr-FR"/>
        </w:rPr>
        <w:t xml:space="preserve">): </w:t>
      </w:r>
      <w:r w:rsidRPr="00EE6D0D">
        <w:rPr>
          <w:rFonts w:ascii="GHEA Grapalat" w:hAnsi="GHEA Grapalat" w:cs="Sylfaen"/>
          <w:szCs w:val="22"/>
          <w:lang w:val="hy-AM"/>
        </w:rPr>
        <w:t>Լ</w:t>
      </w:r>
      <w:r w:rsidRPr="00EE6D0D">
        <w:rPr>
          <w:rFonts w:ascii="GHEA Grapalat" w:hAnsi="GHEA Grapalat" w:cs="Sylfaen"/>
          <w:szCs w:val="22"/>
        </w:rPr>
        <w:t>ուսավոր</w:t>
      </w:r>
      <w:r w:rsidRPr="00EE6D0D">
        <w:rPr>
          <w:rFonts w:ascii="GHEA Grapalat" w:hAnsi="GHEA Grapalat" w:cs="Sylfaen"/>
          <w:szCs w:val="22"/>
          <w:lang w:val="hy-AM"/>
        </w:rPr>
        <w:t>ության</w:t>
      </w:r>
      <w:r w:rsidRPr="00EE6D0D">
        <w:rPr>
          <w:rFonts w:ascii="GHEA Grapalat" w:hAnsi="GHEA Grapalat"/>
          <w:szCs w:val="22"/>
          <w:lang w:val="fr-FR"/>
        </w:rPr>
        <w:t xml:space="preserve"> </w:t>
      </w:r>
      <w:r w:rsidRPr="00EE6D0D">
        <w:rPr>
          <w:rFonts w:ascii="GHEA Grapalat" w:hAnsi="GHEA Grapalat" w:cs="Sylfaen"/>
          <w:szCs w:val="22"/>
        </w:rPr>
        <w:t>ոլորտում</w:t>
      </w:r>
      <w:r w:rsidRPr="00EE6D0D">
        <w:rPr>
          <w:rFonts w:ascii="GHEA Grapalat" w:hAnsi="GHEA Grapalat" w:cs="Sylfaen"/>
          <w:szCs w:val="22"/>
          <w:lang w:val="fr-FR"/>
        </w:rPr>
        <w:t xml:space="preserve"> </w:t>
      </w:r>
      <w:r w:rsidRPr="00EE6D0D">
        <w:rPr>
          <w:rFonts w:ascii="GHEA Grapalat" w:hAnsi="GHEA Grapalat" w:cs="Sylfaen"/>
          <w:szCs w:val="22"/>
        </w:rPr>
        <w:t>Երևանն</w:t>
      </w:r>
      <w:r w:rsidRPr="00EE6D0D">
        <w:rPr>
          <w:rFonts w:ascii="GHEA Grapalat" w:hAnsi="GHEA Grapalat"/>
          <w:szCs w:val="22"/>
          <w:lang w:val="fr-FR"/>
        </w:rPr>
        <w:t xml:space="preserve"> </w:t>
      </w:r>
      <w:r w:rsidRPr="00EE6D0D">
        <w:rPr>
          <w:rFonts w:ascii="GHEA Grapalat" w:hAnsi="GHEA Grapalat" w:cs="Sylfaen"/>
          <w:szCs w:val="22"/>
        </w:rPr>
        <w:t>ունի</w:t>
      </w:r>
      <w:r w:rsidRPr="00EE6D0D">
        <w:rPr>
          <w:rFonts w:ascii="GHEA Grapalat" w:hAnsi="GHEA Grapalat" w:cs="Sylfaen"/>
          <w:szCs w:val="22"/>
          <w:lang w:val="fr-FR"/>
        </w:rPr>
        <w:t xml:space="preserve"> </w:t>
      </w:r>
      <w:r w:rsidRPr="00EE6D0D">
        <w:rPr>
          <w:rFonts w:ascii="GHEA Grapalat" w:hAnsi="GHEA Grapalat" w:cs="Sylfaen"/>
          <w:szCs w:val="22"/>
        </w:rPr>
        <w:t>էներգասպառման</w:t>
      </w:r>
      <w:r w:rsidRPr="00EE6D0D">
        <w:rPr>
          <w:rFonts w:ascii="GHEA Grapalat" w:hAnsi="GHEA Grapalat"/>
          <w:szCs w:val="22"/>
          <w:lang w:val="fr-FR"/>
        </w:rPr>
        <w:t xml:space="preserve"> </w:t>
      </w:r>
      <w:r w:rsidRPr="00EE6D0D">
        <w:rPr>
          <w:rFonts w:ascii="GHEA Grapalat" w:hAnsi="GHEA Grapalat" w:cs="Sylfaen"/>
          <w:szCs w:val="22"/>
        </w:rPr>
        <w:t>ամենաբարձր</w:t>
      </w:r>
      <w:r w:rsidRPr="00EE6D0D">
        <w:rPr>
          <w:rFonts w:ascii="GHEA Grapalat" w:hAnsi="GHEA Grapalat" w:cs="Sylfaen"/>
          <w:szCs w:val="22"/>
          <w:lang w:val="fr-FR"/>
        </w:rPr>
        <w:t xml:space="preserve"> </w:t>
      </w:r>
      <w:r w:rsidRPr="00EE6D0D">
        <w:rPr>
          <w:rFonts w:ascii="GHEA Grapalat" w:hAnsi="GHEA Grapalat" w:cs="Sylfaen"/>
          <w:szCs w:val="22"/>
        </w:rPr>
        <w:t>մակարդակն</w:t>
      </w:r>
      <w:r w:rsidRPr="00EE6D0D">
        <w:rPr>
          <w:rFonts w:ascii="GHEA Grapalat" w:hAnsi="GHEA Grapalat"/>
          <w:szCs w:val="22"/>
          <w:lang w:val="fr-FR"/>
        </w:rPr>
        <w:t xml:space="preserve"> </w:t>
      </w:r>
      <w:r w:rsidRPr="00EE6D0D">
        <w:rPr>
          <w:rFonts w:ascii="GHEA Grapalat" w:hAnsi="GHEA Grapalat" w:cs="Sylfaen"/>
          <w:szCs w:val="22"/>
        </w:rPr>
        <w:t>ու</w:t>
      </w:r>
      <w:r w:rsidRPr="00EE6D0D">
        <w:rPr>
          <w:rFonts w:ascii="GHEA Grapalat" w:hAnsi="GHEA Grapalat"/>
          <w:szCs w:val="22"/>
          <w:lang w:val="fr-FR"/>
        </w:rPr>
        <w:t xml:space="preserve"> </w:t>
      </w:r>
      <w:r w:rsidRPr="00EE6D0D">
        <w:rPr>
          <w:rFonts w:ascii="GHEA Grapalat" w:hAnsi="GHEA Grapalat" w:cs="Sylfaen"/>
          <w:szCs w:val="22"/>
        </w:rPr>
        <w:t>էներգախնայողության</w:t>
      </w:r>
      <w:r w:rsidRPr="00EE6D0D">
        <w:rPr>
          <w:rFonts w:ascii="GHEA Grapalat" w:hAnsi="GHEA Grapalat"/>
          <w:szCs w:val="22"/>
          <w:lang w:val="fr-FR"/>
        </w:rPr>
        <w:t xml:space="preserve"> </w:t>
      </w:r>
      <w:r w:rsidRPr="00EE6D0D">
        <w:rPr>
          <w:rFonts w:ascii="GHEA Grapalat" w:hAnsi="GHEA Grapalat" w:cs="Sylfaen"/>
          <w:szCs w:val="22"/>
        </w:rPr>
        <w:t>ներուժը</w:t>
      </w:r>
      <w:r w:rsidRPr="00EE6D0D">
        <w:rPr>
          <w:rFonts w:ascii="GHEA Grapalat" w:hAnsi="GHEA Grapalat"/>
          <w:szCs w:val="22"/>
          <w:lang w:val="fr-FR"/>
        </w:rPr>
        <w:t xml:space="preserve">: </w:t>
      </w:r>
      <w:r w:rsidRPr="00EE6D0D">
        <w:rPr>
          <w:rFonts w:ascii="GHEA Grapalat" w:hAnsi="GHEA Grapalat"/>
          <w:szCs w:val="22"/>
        </w:rPr>
        <w:t>Այն</w:t>
      </w:r>
      <w:r w:rsidRPr="00EE6D0D">
        <w:rPr>
          <w:rFonts w:ascii="GHEA Grapalat" w:hAnsi="GHEA Grapalat"/>
          <w:szCs w:val="22"/>
          <w:lang w:val="fr-FR"/>
        </w:rPr>
        <w:t xml:space="preserve"> </w:t>
      </w:r>
      <w:r w:rsidRPr="00EE6D0D">
        <w:rPr>
          <w:rFonts w:ascii="GHEA Grapalat" w:hAnsi="GHEA Grapalat"/>
          <w:szCs w:val="22"/>
        </w:rPr>
        <w:t>կազմում</w:t>
      </w:r>
      <w:r w:rsidRPr="00EE6D0D">
        <w:rPr>
          <w:rFonts w:ascii="GHEA Grapalat" w:hAnsi="GHEA Grapalat"/>
          <w:szCs w:val="22"/>
          <w:lang w:val="fr-FR"/>
        </w:rPr>
        <w:t xml:space="preserve"> </w:t>
      </w:r>
      <w:r w:rsidRPr="00EE6D0D">
        <w:rPr>
          <w:rFonts w:ascii="GHEA Grapalat" w:hAnsi="GHEA Grapalat"/>
          <w:szCs w:val="22"/>
        </w:rPr>
        <w:t>է</w:t>
      </w:r>
      <w:r w:rsidRPr="00EE6D0D">
        <w:rPr>
          <w:rFonts w:ascii="GHEA Grapalat" w:hAnsi="GHEA Grapalat"/>
          <w:szCs w:val="22"/>
          <w:lang w:val="fr-FR"/>
        </w:rPr>
        <w:t xml:space="preserve"> </w:t>
      </w:r>
      <w:r w:rsidRPr="00EE6D0D">
        <w:rPr>
          <w:rFonts w:ascii="GHEA Grapalat" w:hAnsi="GHEA Grapalat"/>
          <w:szCs w:val="22"/>
        </w:rPr>
        <w:t>երկրում</w:t>
      </w:r>
      <w:r w:rsidRPr="00EE6D0D">
        <w:rPr>
          <w:rFonts w:ascii="GHEA Grapalat" w:hAnsi="GHEA Grapalat"/>
          <w:szCs w:val="22"/>
          <w:lang w:val="fr-FR"/>
        </w:rPr>
        <w:t xml:space="preserve"> </w:t>
      </w:r>
      <w:r w:rsidRPr="00EE6D0D">
        <w:rPr>
          <w:rFonts w:ascii="GHEA Grapalat" w:hAnsi="GHEA Grapalat"/>
          <w:szCs w:val="22"/>
        </w:rPr>
        <w:t>քաղաքային</w:t>
      </w:r>
      <w:r w:rsidRPr="00EE6D0D">
        <w:rPr>
          <w:rFonts w:ascii="GHEA Grapalat" w:hAnsi="GHEA Grapalat"/>
          <w:szCs w:val="22"/>
          <w:lang w:val="fr-FR"/>
        </w:rPr>
        <w:t xml:space="preserve"> </w:t>
      </w:r>
      <w:r w:rsidRPr="00EE6D0D">
        <w:rPr>
          <w:rFonts w:ascii="GHEA Grapalat" w:hAnsi="GHEA Grapalat"/>
          <w:szCs w:val="22"/>
        </w:rPr>
        <w:t>լուսավորության</w:t>
      </w:r>
      <w:r w:rsidRPr="00EE6D0D">
        <w:rPr>
          <w:rFonts w:ascii="GHEA Grapalat" w:hAnsi="GHEA Grapalat"/>
          <w:szCs w:val="22"/>
          <w:lang w:val="fr-FR"/>
        </w:rPr>
        <w:t xml:space="preserve"> </w:t>
      </w:r>
      <w:r w:rsidRPr="00EE6D0D">
        <w:rPr>
          <w:rFonts w:ascii="GHEA Grapalat" w:hAnsi="GHEA Grapalat"/>
          <w:szCs w:val="22"/>
        </w:rPr>
        <w:t>էներգասպառման</w:t>
      </w:r>
      <w:r w:rsidRPr="00EE6D0D">
        <w:rPr>
          <w:rFonts w:ascii="GHEA Grapalat" w:hAnsi="GHEA Grapalat"/>
          <w:szCs w:val="22"/>
          <w:lang w:val="fr-FR"/>
        </w:rPr>
        <w:t xml:space="preserve"> </w:t>
      </w:r>
      <w:r w:rsidRPr="00EE6D0D">
        <w:rPr>
          <w:rFonts w:ascii="GHEA Grapalat" w:hAnsi="GHEA Grapalat"/>
          <w:b/>
          <w:bCs/>
          <w:szCs w:val="22"/>
          <w:bdr w:val="none" w:sz="0" w:space="0" w:color="auto" w:frame="1"/>
        </w:rPr>
        <w:t>շուրջ</w:t>
      </w:r>
      <w:r w:rsidRPr="00EE6D0D">
        <w:rPr>
          <w:rFonts w:ascii="GHEA Grapalat" w:hAnsi="GHEA Grapalat"/>
          <w:b/>
          <w:bCs/>
          <w:szCs w:val="22"/>
          <w:bdr w:val="none" w:sz="0" w:space="0" w:color="auto" w:frame="1"/>
          <w:lang w:val="fr-FR"/>
        </w:rPr>
        <w:t xml:space="preserve"> 80 %:</w:t>
      </w:r>
      <w:r w:rsidRPr="00EE6D0D">
        <w:rPr>
          <w:rStyle w:val="FootnoteReference"/>
          <w:rFonts w:ascii="GHEA Grapalat" w:hAnsi="GHEA Grapalat"/>
          <w:color w:val="333333"/>
          <w:szCs w:val="22"/>
        </w:rPr>
        <w:footnoteReference w:id="29"/>
      </w:r>
    </w:p>
    <w:p w:rsidR="00177C61" w:rsidRPr="00EE6D0D" w:rsidRDefault="00177C61" w:rsidP="00177C61">
      <w:pPr>
        <w:pStyle w:val="Caption"/>
        <w:jc w:val="left"/>
        <w:rPr>
          <w:rFonts w:ascii="GHEA Grapalat" w:hAnsi="GHEA Grapalat" w:cs="Arial"/>
          <w:color w:val="333333"/>
          <w:szCs w:val="22"/>
          <w:lang w:val="fr-FR"/>
        </w:rPr>
      </w:pPr>
      <w:bookmarkStart w:id="192" w:name="_Toc425222056"/>
      <w:bookmarkStart w:id="193" w:name="_Toc429440293"/>
      <w:r w:rsidRPr="00EE6D0D">
        <w:rPr>
          <w:rFonts w:ascii="GHEA Grapalat" w:hAnsi="GHEA Grapalat" w:cs="Sylfaen"/>
          <w:szCs w:val="22"/>
        </w:rPr>
        <w:lastRenderedPageBreak/>
        <w:t>Աղյուսակ</w:t>
      </w:r>
      <w:r w:rsidRPr="00EE6D0D">
        <w:rPr>
          <w:rFonts w:ascii="GHEA Grapalat" w:hAnsi="GHEA Grapalat"/>
          <w:szCs w:val="22"/>
          <w:lang w:val="fr-FR"/>
        </w:rPr>
        <w:t xml:space="preserve"> </w:t>
      </w:r>
      <w:r w:rsidRPr="00EE6D0D">
        <w:rPr>
          <w:rFonts w:ascii="GHEA Grapalat" w:hAnsi="GHEA Grapalat"/>
          <w:szCs w:val="22"/>
        </w:rPr>
        <w:fldChar w:fldCharType="begin"/>
      </w:r>
      <w:r w:rsidRPr="00EE6D0D">
        <w:rPr>
          <w:rFonts w:ascii="GHEA Grapalat" w:hAnsi="GHEA Grapalat"/>
          <w:szCs w:val="22"/>
          <w:lang w:val="fr-FR"/>
        </w:rPr>
        <w:instrText xml:space="preserve"> SEQ </w:instrText>
      </w:r>
      <w:r w:rsidRPr="00EE6D0D">
        <w:rPr>
          <w:rFonts w:ascii="GHEA Grapalat" w:hAnsi="GHEA Grapalat"/>
          <w:szCs w:val="22"/>
        </w:rPr>
        <w:instrText>Աղյուսակ</w:instrText>
      </w:r>
      <w:r w:rsidRPr="00EE6D0D">
        <w:rPr>
          <w:rFonts w:ascii="GHEA Grapalat" w:hAnsi="GHEA Grapalat"/>
          <w:szCs w:val="22"/>
          <w:lang w:val="fr-FR"/>
        </w:rPr>
        <w:instrText xml:space="preserve"> \* ARABIC </w:instrText>
      </w:r>
      <w:r w:rsidRPr="00EE6D0D">
        <w:rPr>
          <w:rFonts w:ascii="GHEA Grapalat" w:hAnsi="GHEA Grapalat"/>
          <w:szCs w:val="22"/>
        </w:rPr>
        <w:fldChar w:fldCharType="separate"/>
      </w:r>
      <w:r>
        <w:rPr>
          <w:rFonts w:ascii="GHEA Grapalat" w:hAnsi="GHEA Grapalat"/>
          <w:noProof/>
          <w:szCs w:val="22"/>
          <w:lang w:val="fr-FR"/>
        </w:rPr>
        <w:t>28</w:t>
      </w:r>
      <w:r w:rsidRPr="00EE6D0D">
        <w:rPr>
          <w:rFonts w:ascii="GHEA Grapalat" w:hAnsi="GHEA Grapalat"/>
          <w:szCs w:val="22"/>
        </w:rPr>
        <w:fldChar w:fldCharType="end"/>
      </w:r>
      <w:r w:rsidRPr="00EE6D0D">
        <w:rPr>
          <w:rFonts w:ascii="GHEA Grapalat" w:hAnsi="GHEA Grapalat" w:cs="Arial"/>
          <w:szCs w:val="22"/>
          <w:lang w:val="fr-FR"/>
        </w:rPr>
        <w:t xml:space="preserve">. </w:t>
      </w:r>
      <w:r w:rsidRPr="00EE6D0D">
        <w:rPr>
          <w:rFonts w:ascii="GHEA Grapalat" w:hAnsi="GHEA Grapalat" w:cs="Arial"/>
          <w:szCs w:val="22"/>
        </w:rPr>
        <w:t>Մունիցիպալ</w:t>
      </w:r>
      <w:r w:rsidRPr="00EE6D0D">
        <w:rPr>
          <w:rFonts w:ascii="GHEA Grapalat" w:hAnsi="GHEA Grapalat" w:cs="Arial"/>
          <w:szCs w:val="22"/>
          <w:lang w:val="fr-FR"/>
        </w:rPr>
        <w:t xml:space="preserve"> </w:t>
      </w:r>
      <w:r w:rsidRPr="00EE6D0D">
        <w:rPr>
          <w:rFonts w:ascii="GHEA Grapalat" w:hAnsi="GHEA Grapalat" w:cs="Arial"/>
          <w:szCs w:val="22"/>
        </w:rPr>
        <w:t>փողոցային</w:t>
      </w:r>
      <w:r w:rsidRPr="00EE6D0D">
        <w:rPr>
          <w:rFonts w:ascii="GHEA Grapalat" w:hAnsi="GHEA Grapalat" w:cs="Arial"/>
          <w:szCs w:val="22"/>
          <w:lang w:val="fr-FR"/>
        </w:rPr>
        <w:t xml:space="preserve"> </w:t>
      </w:r>
      <w:r w:rsidRPr="00EE6D0D">
        <w:rPr>
          <w:rFonts w:ascii="GHEA Grapalat" w:hAnsi="GHEA Grapalat" w:cs="Arial"/>
          <w:szCs w:val="22"/>
        </w:rPr>
        <w:t>լուսավորության</w:t>
      </w:r>
      <w:r w:rsidRPr="00EE6D0D">
        <w:rPr>
          <w:rFonts w:ascii="GHEA Grapalat" w:hAnsi="GHEA Grapalat" w:cs="Arial"/>
          <w:szCs w:val="22"/>
          <w:lang w:val="fr-FR"/>
        </w:rPr>
        <w:t xml:space="preserve"> </w:t>
      </w:r>
      <w:r w:rsidRPr="00EE6D0D">
        <w:rPr>
          <w:rFonts w:ascii="GHEA Grapalat" w:hAnsi="GHEA Grapalat" w:cs="Arial"/>
          <w:szCs w:val="22"/>
        </w:rPr>
        <w:t>համակարգերը</w:t>
      </w:r>
      <w:r w:rsidRPr="00EE6D0D">
        <w:rPr>
          <w:rFonts w:ascii="GHEA Grapalat" w:hAnsi="GHEA Grapalat" w:cs="Arial"/>
          <w:szCs w:val="22"/>
          <w:lang w:val="fr-FR"/>
        </w:rPr>
        <w:t xml:space="preserve"> </w:t>
      </w:r>
      <w:r w:rsidRPr="00EE6D0D">
        <w:rPr>
          <w:rFonts w:ascii="GHEA Grapalat" w:hAnsi="GHEA Grapalat" w:cs="Arial"/>
          <w:szCs w:val="22"/>
        </w:rPr>
        <w:t>ՀՀ</w:t>
      </w:r>
      <w:r w:rsidRPr="00EE6D0D">
        <w:rPr>
          <w:rFonts w:ascii="GHEA Grapalat" w:hAnsi="GHEA Grapalat" w:cs="Arial"/>
          <w:szCs w:val="22"/>
          <w:lang w:val="fr-FR"/>
        </w:rPr>
        <w:t>-</w:t>
      </w:r>
      <w:r w:rsidRPr="00EE6D0D">
        <w:rPr>
          <w:rFonts w:ascii="GHEA Grapalat" w:hAnsi="GHEA Grapalat" w:cs="Arial"/>
          <w:szCs w:val="22"/>
        </w:rPr>
        <w:t>ում</w:t>
      </w:r>
      <w:bookmarkEnd w:id="192"/>
      <w:bookmarkEnd w:id="193"/>
    </w:p>
    <w:tbl>
      <w:tblPr>
        <w:tblW w:w="5001" w:type="pct"/>
        <w:tblBorders>
          <w:top w:val="single" w:sz="8" w:space="0" w:color="3C648C"/>
          <w:left w:val="single" w:sz="8" w:space="0" w:color="3C648C"/>
          <w:bottom w:val="single" w:sz="8" w:space="0" w:color="3C648C"/>
          <w:right w:val="single" w:sz="8" w:space="0" w:color="3C648C"/>
          <w:insideH w:val="single" w:sz="8" w:space="0" w:color="3C648C"/>
          <w:insideV w:val="single" w:sz="8" w:space="0" w:color="3C648C"/>
        </w:tblBorders>
        <w:tblLook w:val="0420" w:firstRow="1" w:lastRow="0" w:firstColumn="0" w:lastColumn="0" w:noHBand="0" w:noVBand="1"/>
      </w:tblPr>
      <w:tblGrid>
        <w:gridCol w:w="7227"/>
        <w:gridCol w:w="1298"/>
        <w:gridCol w:w="1535"/>
      </w:tblGrid>
      <w:tr w:rsidR="00177C61" w:rsidRPr="00EE6D0D" w:rsidTr="009A36C3">
        <w:trPr>
          <w:trHeight w:val="489"/>
        </w:trPr>
        <w:tc>
          <w:tcPr>
            <w:tcW w:w="3591" w:type="pct"/>
            <w:tcBorders>
              <w:top w:val="nil"/>
              <w:left w:val="nil"/>
              <w:right w:val="nil"/>
            </w:tcBorders>
            <w:shd w:val="clear" w:color="auto" w:fill="D3DFEC"/>
          </w:tcPr>
          <w:p w:rsidR="00177C61" w:rsidRPr="00EE6D0D" w:rsidRDefault="00177C61" w:rsidP="009A36C3">
            <w:pPr>
              <w:rPr>
                <w:rFonts w:ascii="GHEA Grapalat" w:hAnsi="GHEA Grapalat"/>
              </w:rPr>
            </w:pPr>
            <w:r w:rsidRPr="00EE6D0D">
              <w:rPr>
                <w:rFonts w:ascii="GHEA Grapalat" w:hAnsi="GHEA Grapalat" w:cs="Sylfaen"/>
                <w:lang w:val="en-GB"/>
              </w:rPr>
              <w:t>Ցուցանիշները</w:t>
            </w:r>
          </w:p>
        </w:tc>
        <w:tc>
          <w:tcPr>
            <w:tcW w:w="645" w:type="pct"/>
            <w:tcBorders>
              <w:top w:val="nil"/>
              <w:left w:val="nil"/>
              <w:right w:val="nil"/>
            </w:tcBorders>
            <w:shd w:val="clear" w:color="auto" w:fill="D3DFEC"/>
          </w:tcPr>
          <w:p w:rsidR="00177C61" w:rsidRPr="00EE6D0D" w:rsidRDefault="00177C61" w:rsidP="009A36C3">
            <w:pPr>
              <w:rPr>
                <w:rFonts w:ascii="GHEA Grapalat" w:hAnsi="GHEA Grapalat"/>
              </w:rPr>
            </w:pPr>
            <w:r w:rsidRPr="00EE6D0D">
              <w:rPr>
                <w:rFonts w:ascii="GHEA Grapalat" w:hAnsi="GHEA Grapalat" w:cs="Sylfaen"/>
                <w:lang w:val="en-GB"/>
              </w:rPr>
              <w:t>Երևան</w:t>
            </w:r>
          </w:p>
        </w:tc>
        <w:tc>
          <w:tcPr>
            <w:tcW w:w="763" w:type="pct"/>
            <w:tcBorders>
              <w:top w:val="nil"/>
              <w:left w:val="nil"/>
              <w:right w:val="nil"/>
            </w:tcBorders>
            <w:shd w:val="clear" w:color="auto" w:fill="D3DFEC"/>
          </w:tcPr>
          <w:p w:rsidR="00177C61" w:rsidRPr="00EE6D0D" w:rsidRDefault="00177C61" w:rsidP="009A36C3">
            <w:pPr>
              <w:rPr>
                <w:rFonts w:ascii="GHEA Grapalat" w:hAnsi="GHEA Grapalat"/>
              </w:rPr>
            </w:pPr>
            <w:r w:rsidRPr="00EE6D0D">
              <w:rPr>
                <w:rFonts w:ascii="GHEA Grapalat" w:hAnsi="GHEA Grapalat" w:cs="Sylfaen"/>
                <w:lang w:val="en-GB"/>
              </w:rPr>
              <w:t>Այլ</w:t>
            </w:r>
            <w:r w:rsidRPr="00EE6D0D">
              <w:rPr>
                <w:rFonts w:ascii="GHEA Grapalat" w:hAnsi="GHEA Grapalat"/>
                <w:lang w:val="en-GB"/>
              </w:rPr>
              <w:t xml:space="preserve"> </w:t>
            </w:r>
            <w:r w:rsidRPr="00EE6D0D">
              <w:rPr>
                <w:rFonts w:ascii="GHEA Grapalat" w:hAnsi="GHEA Grapalat" w:cs="Sylfaen"/>
                <w:lang w:val="en-GB"/>
              </w:rPr>
              <w:t>քաղաքներ</w:t>
            </w:r>
          </w:p>
        </w:tc>
      </w:tr>
      <w:tr w:rsidR="00177C61" w:rsidRPr="00EE6D0D" w:rsidTr="009A36C3">
        <w:trPr>
          <w:trHeight w:val="301"/>
        </w:trPr>
        <w:tc>
          <w:tcPr>
            <w:tcW w:w="3591" w:type="pct"/>
            <w:shd w:val="clear" w:color="auto" w:fill="E7EEF5"/>
          </w:tcPr>
          <w:p w:rsidR="00177C61" w:rsidRPr="00EE6D0D" w:rsidRDefault="00177C61" w:rsidP="009A36C3">
            <w:pPr>
              <w:rPr>
                <w:rFonts w:ascii="GHEA Grapalat" w:eastAsia="Times New Roman" w:hAnsi="GHEA Grapalat"/>
                <w:caps/>
              </w:rPr>
            </w:pPr>
            <w:r w:rsidRPr="00EE6D0D">
              <w:rPr>
                <w:rFonts w:ascii="GHEA Grapalat" w:hAnsi="GHEA Grapalat" w:cs="Sylfaen"/>
              </w:rPr>
              <w:t>Լուսավորված</w:t>
            </w:r>
            <w:r w:rsidRPr="00EE6D0D">
              <w:rPr>
                <w:rFonts w:ascii="GHEA Grapalat" w:hAnsi="GHEA Grapalat"/>
              </w:rPr>
              <w:t xml:space="preserve"> </w:t>
            </w:r>
            <w:r w:rsidRPr="00EE6D0D">
              <w:rPr>
                <w:rFonts w:ascii="GHEA Grapalat" w:hAnsi="GHEA Grapalat" w:cs="Sylfaen"/>
              </w:rPr>
              <w:t>օբյեկտների</w:t>
            </w:r>
            <w:r w:rsidRPr="00EE6D0D">
              <w:rPr>
                <w:rFonts w:ascii="GHEA Grapalat" w:hAnsi="GHEA Grapalat"/>
              </w:rPr>
              <w:t xml:space="preserve"> </w:t>
            </w:r>
            <w:r w:rsidRPr="00EE6D0D">
              <w:rPr>
                <w:rFonts w:ascii="GHEA Grapalat" w:hAnsi="GHEA Grapalat" w:cs="Sylfaen"/>
              </w:rPr>
              <w:t>թիվը</w:t>
            </w:r>
          </w:p>
        </w:tc>
        <w:tc>
          <w:tcPr>
            <w:tcW w:w="645" w:type="pct"/>
            <w:shd w:val="clear" w:color="auto" w:fill="E7EEF5"/>
          </w:tcPr>
          <w:p w:rsidR="00177C61" w:rsidRPr="00EE6D0D" w:rsidRDefault="00177C61" w:rsidP="009A36C3">
            <w:pPr>
              <w:rPr>
                <w:rFonts w:ascii="GHEA Grapalat" w:hAnsi="GHEA Grapalat"/>
              </w:rPr>
            </w:pPr>
            <w:r w:rsidRPr="00EE6D0D">
              <w:rPr>
                <w:rFonts w:ascii="GHEA Grapalat" w:hAnsi="GHEA Grapalat"/>
                <w:lang w:val="en-GB"/>
              </w:rPr>
              <w:t>1235</w:t>
            </w:r>
          </w:p>
        </w:tc>
        <w:tc>
          <w:tcPr>
            <w:tcW w:w="763" w:type="pct"/>
            <w:shd w:val="clear" w:color="auto" w:fill="E7EEF5"/>
          </w:tcPr>
          <w:p w:rsidR="00177C61" w:rsidRPr="00EE6D0D" w:rsidRDefault="00177C61" w:rsidP="009A36C3">
            <w:pPr>
              <w:rPr>
                <w:rFonts w:ascii="GHEA Grapalat" w:hAnsi="GHEA Grapalat"/>
              </w:rPr>
            </w:pPr>
            <w:r w:rsidRPr="00EE6D0D">
              <w:rPr>
                <w:rFonts w:ascii="GHEA Grapalat" w:hAnsi="GHEA Grapalat"/>
                <w:lang w:val="en-GB"/>
              </w:rPr>
              <w:t>981</w:t>
            </w:r>
          </w:p>
        </w:tc>
      </w:tr>
      <w:tr w:rsidR="00177C61" w:rsidRPr="00EE6D0D" w:rsidTr="009A36C3">
        <w:trPr>
          <w:trHeight w:val="400"/>
        </w:trPr>
        <w:tc>
          <w:tcPr>
            <w:tcW w:w="3591" w:type="pct"/>
            <w:shd w:val="clear" w:color="auto" w:fill="auto"/>
          </w:tcPr>
          <w:p w:rsidR="00177C61" w:rsidRPr="00EE6D0D" w:rsidRDefault="00177C61" w:rsidP="009A36C3">
            <w:pPr>
              <w:rPr>
                <w:rFonts w:ascii="GHEA Grapalat" w:eastAsia="Times New Roman" w:hAnsi="GHEA Grapalat"/>
                <w:caps/>
              </w:rPr>
            </w:pPr>
            <w:r w:rsidRPr="00EE6D0D">
              <w:rPr>
                <w:rFonts w:ascii="GHEA Grapalat" w:hAnsi="GHEA Grapalat" w:cs="Sylfaen"/>
                <w:lang w:val="en-US"/>
              </w:rPr>
              <w:t>Փողոցային</w:t>
            </w:r>
            <w:r w:rsidRPr="00EE6D0D">
              <w:rPr>
                <w:rFonts w:ascii="GHEA Grapalat" w:hAnsi="GHEA Grapalat"/>
              </w:rPr>
              <w:t xml:space="preserve"> </w:t>
            </w:r>
            <w:r w:rsidRPr="00EE6D0D">
              <w:rPr>
                <w:rFonts w:ascii="GHEA Grapalat" w:hAnsi="GHEA Grapalat" w:cs="Sylfaen"/>
                <w:lang w:val="en-US"/>
              </w:rPr>
              <w:t>լույսերի</w:t>
            </w:r>
            <w:r w:rsidRPr="00EE6D0D">
              <w:rPr>
                <w:rFonts w:ascii="GHEA Grapalat" w:hAnsi="GHEA Grapalat"/>
              </w:rPr>
              <w:t xml:space="preserve"> </w:t>
            </w:r>
            <w:r w:rsidRPr="00EE6D0D">
              <w:rPr>
                <w:rFonts w:ascii="GHEA Grapalat" w:hAnsi="GHEA Grapalat" w:cs="Sylfaen"/>
              </w:rPr>
              <w:t>թ</w:t>
            </w:r>
            <w:r w:rsidRPr="00EE6D0D">
              <w:rPr>
                <w:rFonts w:ascii="GHEA Grapalat" w:hAnsi="GHEA Grapalat" w:cs="Sylfaen"/>
                <w:lang w:val="en-US"/>
              </w:rPr>
              <w:t>իվը</w:t>
            </w:r>
            <w:r w:rsidRPr="00EE6D0D">
              <w:rPr>
                <w:rFonts w:ascii="GHEA Grapalat" w:hAnsi="GHEA Grapalat"/>
              </w:rPr>
              <w:t xml:space="preserve"> </w:t>
            </w:r>
            <w:r w:rsidRPr="00EE6D0D">
              <w:rPr>
                <w:rFonts w:ascii="GHEA Grapalat" w:hAnsi="GHEA Grapalat" w:cs="Sylfaen"/>
                <w:lang w:val="en-US"/>
              </w:rPr>
              <w:t>և</w:t>
            </w:r>
            <w:r w:rsidRPr="00EE6D0D">
              <w:rPr>
                <w:rFonts w:ascii="GHEA Grapalat" w:hAnsi="GHEA Grapalat"/>
              </w:rPr>
              <w:t xml:space="preserve"> </w:t>
            </w:r>
            <w:r w:rsidRPr="00EE6D0D">
              <w:rPr>
                <w:rFonts w:ascii="GHEA Grapalat" w:hAnsi="GHEA Grapalat" w:cs="Sylfaen"/>
                <w:lang w:val="en-US"/>
              </w:rPr>
              <w:t>տեսակը</w:t>
            </w:r>
          </w:p>
        </w:tc>
        <w:tc>
          <w:tcPr>
            <w:tcW w:w="645" w:type="pct"/>
            <w:shd w:val="clear" w:color="auto" w:fill="auto"/>
          </w:tcPr>
          <w:p w:rsidR="00177C61" w:rsidRPr="00EE6D0D" w:rsidRDefault="00177C61" w:rsidP="009A36C3">
            <w:pPr>
              <w:rPr>
                <w:rFonts w:ascii="GHEA Grapalat" w:hAnsi="GHEA Grapalat"/>
              </w:rPr>
            </w:pPr>
            <w:r w:rsidRPr="00EE6D0D">
              <w:rPr>
                <w:rFonts w:ascii="GHEA Grapalat" w:hAnsi="GHEA Grapalat"/>
              </w:rPr>
              <w:t>54880</w:t>
            </w:r>
          </w:p>
        </w:tc>
        <w:tc>
          <w:tcPr>
            <w:tcW w:w="763" w:type="pct"/>
            <w:shd w:val="clear" w:color="auto" w:fill="auto"/>
          </w:tcPr>
          <w:p w:rsidR="00177C61" w:rsidRPr="00EE6D0D" w:rsidRDefault="00177C61" w:rsidP="009A36C3">
            <w:pPr>
              <w:rPr>
                <w:rFonts w:ascii="GHEA Grapalat" w:hAnsi="GHEA Grapalat"/>
              </w:rPr>
            </w:pPr>
            <w:r w:rsidRPr="00EE6D0D">
              <w:rPr>
                <w:rFonts w:ascii="GHEA Grapalat" w:hAnsi="GHEA Grapalat"/>
              </w:rPr>
              <w:t>7450</w:t>
            </w:r>
          </w:p>
        </w:tc>
      </w:tr>
      <w:tr w:rsidR="00177C61" w:rsidRPr="00EE6D0D" w:rsidTr="009A36C3">
        <w:trPr>
          <w:trHeight w:val="391"/>
        </w:trPr>
        <w:tc>
          <w:tcPr>
            <w:tcW w:w="3591" w:type="pct"/>
            <w:shd w:val="clear" w:color="auto" w:fill="E7EEF5"/>
          </w:tcPr>
          <w:p w:rsidR="00177C61" w:rsidRPr="00EE6D0D" w:rsidRDefault="00177C61" w:rsidP="009A36C3">
            <w:pPr>
              <w:rPr>
                <w:rFonts w:ascii="GHEA Grapalat" w:hAnsi="GHEA Grapalat"/>
              </w:rPr>
            </w:pPr>
            <w:r w:rsidRPr="00EE6D0D">
              <w:rPr>
                <w:rFonts w:ascii="GHEA Grapalat" w:hAnsi="GHEA Grapalat" w:cs="Sylfaen"/>
                <w:i/>
                <w:iCs/>
                <w:lang w:val="en-US"/>
              </w:rPr>
              <w:t>Բարձր</w:t>
            </w:r>
            <w:r w:rsidRPr="00EE6D0D">
              <w:rPr>
                <w:rFonts w:ascii="GHEA Grapalat" w:hAnsi="GHEA Grapalat"/>
                <w:i/>
                <w:iCs/>
              </w:rPr>
              <w:t xml:space="preserve"> </w:t>
            </w:r>
            <w:r w:rsidRPr="00EE6D0D">
              <w:rPr>
                <w:rFonts w:ascii="GHEA Grapalat" w:hAnsi="GHEA Grapalat" w:cs="Sylfaen"/>
                <w:i/>
                <w:iCs/>
                <w:lang w:val="en-US"/>
              </w:rPr>
              <w:t>ճնշման</w:t>
            </w:r>
            <w:r w:rsidRPr="00EE6D0D">
              <w:rPr>
                <w:rFonts w:ascii="GHEA Grapalat" w:hAnsi="GHEA Grapalat"/>
                <w:i/>
                <w:iCs/>
              </w:rPr>
              <w:t xml:space="preserve"> </w:t>
            </w:r>
            <w:r w:rsidRPr="00EE6D0D">
              <w:rPr>
                <w:rFonts w:ascii="GHEA Grapalat" w:hAnsi="GHEA Grapalat" w:cs="Sylfaen"/>
                <w:i/>
                <w:iCs/>
                <w:lang w:val="en-US"/>
              </w:rPr>
              <w:t>նատրիում</w:t>
            </w:r>
            <w:r w:rsidRPr="00EE6D0D">
              <w:rPr>
                <w:rFonts w:ascii="GHEA Grapalat" w:hAnsi="GHEA Grapalat"/>
                <w:i/>
                <w:iCs/>
              </w:rPr>
              <w:t>ajin 150</w:t>
            </w:r>
            <w:r w:rsidRPr="00EE6D0D">
              <w:rPr>
                <w:rFonts w:ascii="GHEA Grapalat" w:hAnsi="GHEA Grapalat" w:cs="Sylfaen"/>
                <w:i/>
                <w:iCs/>
                <w:lang w:val="en-US"/>
              </w:rPr>
              <w:t>Վ</w:t>
            </w:r>
            <w:r w:rsidRPr="00EE6D0D">
              <w:rPr>
                <w:rFonts w:ascii="GHEA Grapalat" w:hAnsi="GHEA Grapalat" w:cs="Sylfaen"/>
                <w:i/>
                <w:iCs/>
                <w:lang w:val="hy-AM"/>
              </w:rPr>
              <w:t>տ</w:t>
            </w:r>
            <w:r w:rsidRPr="00EE6D0D">
              <w:rPr>
                <w:rFonts w:ascii="GHEA Grapalat" w:hAnsi="GHEA Grapalat"/>
                <w:i/>
                <w:iCs/>
              </w:rPr>
              <w:t>/250</w:t>
            </w:r>
            <w:r w:rsidRPr="00EE6D0D">
              <w:rPr>
                <w:rFonts w:ascii="GHEA Grapalat" w:hAnsi="GHEA Grapalat" w:cs="Sylfaen"/>
                <w:i/>
                <w:iCs/>
                <w:lang w:val="en-US"/>
              </w:rPr>
              <w:t>Վ</w:t>
            </w:r>
            <w:r w:rsidRPr="00EE6D0D">
              <w:rPr>
                <w:rFonts w:ascii="GHEA Grapalat" w:hAnsi="GHEA Grapalat" w:cs="Sylfaen"/>
                <w:i/>
                <w:iCs/>
                <w:lang w:val="hy-AM"/>
              </w:rPr>
              <w:t>տ</w:t>
            </w:r>
            <w:r w:rsidRPr="00EE6D0D">
              <w:rPr>
                <w:rFonts w:ascii="GHEA Grapalat" w:hAnsi="GHEA Grapalat"/>
                <w:i/>
                <w:iCs/>
              </w:rPr>
              <w:t xml:space="preserve"> </w:t>
            </w:r>
          </w:p>
        </w:tc>
        <w:tc>
          <w:tcPr>
            <w:tcW w:w="645" w:type="pct"/>
            <w:shd w:val="clear" w:color="auto" w:fill="E7EEF5"/>
          </w:tcPr>
          <w:p w:rsidR="00177C61" w:rsidRPr="00EE6D0D" w:rsidRDefault="00177C61" w:rsidP="009A36C3">
            <w:pPr>
              <w:rPr>
                <w:rFonts w:ascii="GHEA Grapalat" w:hAnsi="GHEA Grapalat"/>
              </w:rPr>
            </w:pPr>
            <w:r w:rsidRPr="00EE6D0D">
              <w:rPr>
                <w:rFonts w:ascii="GHEA Grapalat" w:hAnsi="GHEA Grapalat"/>
                <w:i/>
                <w:iCs/>
              </w:rPr>
              <w:t>50785</w:t>
            </w:r>
          </w:p>
        </w:tc>
        <w:tc>
          <w:tcPr>
            <w:tcW w:w="763" w:type="pct"/>
            <w:shd w:val="clear" w:color="auto" w:fill="E7EEF5"/>
          </w:tcPr>
          <w:p w:rsidR="00177C61" w:rsidRPr="00EE6D0D" w:rsidRDefault="00177C61" w:rsidP="009A36C3">
            <w:pPr>
              <w:rPr>
                <w:rFonts w:ascii="GHEA Grapalat" w:hAnsi="GHEA Grapalat"/>
              </w:rPr>
            </w:pPr>
            <w:r w:rsidRPr="00EE6D0D">
              <w:rPr>
                <w:rFonts w:ascii="GHEA Grapalat" w:hAnsi="GHEA Grapalat"/>
                <w:i/>
                <w:iCs/>
              </w:rPr>
              <w:t>7450</w:t>
            </w:r>
          </w:p>
        </w:tc>
      </w:tr>
      <w:tr w:rsidR="00177C61" w:rsidRPr="00EE6D0D" w:rsidTr="009A36C3">
        <w:trPr>
          <w:trHeight w:val="346"/>
        </w:trPr>
        <w:tc>
          <w:tcPr>
            <w:tcW w:w="3591" w:type="pct"/>
            <w:shd w:val="clear" w:color="auto" w:fill="auto"/>
          </w:tcPr>
          <w:p w:rsidR="00177C61" w:rsidRPr="00EE6D0D" w:rsidRDefault="00177C61" w:rsidP="009A36C3">
            <w:pPr>
              <w:rPr>
                <w:rFonts w:ascii="GHEA Grapalat" w:hAnsi="GHEA Grapalat"/>
              </w:rPr>
            </w:pPr>
            <w:r w:rsidRPr="00EE6D0D">
              <w:rPr>
                <w:rFonts w:ascii="GHEA Grapalat" w:hAnsi="GHEA Grapalat" w:cs="Sylfaen"/>
              </w:rPr>
              <w:t>Մերկուրի</w:t>
            </w:r>
            <w:r w:rsidRPr="00EE6D0D">
              <w:rPr>
                <w:rFonts w:ascii="GHEA Grapalat" w:hAnsi="GHEA Grapalat" w:cs="Sylfaen"/>
                <w:lang w:val="hy-AM"/>
              </w:rPr>
              <w:t>ական</w:t>
            </w:r>
            <w:r w:rsidRPr="00EE6D0D">
              <w:rPr>
                <w:rFonts w:ascii="GHEA Grapalat" w:hAnsi="GHEA Grapalat"/>
              </w:rPr>
              <w:t xml:space="preserve"> (250</w:t>
            </w:r>
            <w:r w:rsidRPr="00EE6D0D">
              <w:rPr>
                <w:rFonts w:ascii="GHEA Grapalat" w:hAnsi="GHEA Grapalat" w:cs="Sylfaen"/>
              </w:rPr>
              <w:t>Վ</w:t>
            </w:r>
            <w:r w:rsidRPr="00EE6D0D">
              <w:rPr>
                <w:rFonts w:ascii="GHEA Grapalat" w:hAnsi="GHEA Grapalat" w:cs="Sylfaen"/>
                <w:lang w:val="hy-AM"/>
              </w:rPr>
              <w:t>տ</w:t>
            </w:r>
            <w:r w:rsidRPr="00EE6D0D">
              <w:rPr>
                <w:rFonts w:ascii="GHEA Grapalat" w:hAnsi="GHEA Grapalat"/>
              </w:rPr>
              <w:t>)</w:t>
            </w:r>
          </w:p>
        </w:tc>
        <w:tc>
          <w:tcPr>
            <w:tcW w:w="645" w:type="pct"/>
            <w:shd w:val="clear" w:color="auto" w:fill="auto"/>
          </w:tcPr>
          <w:p w:rsidR="00177C61" w:rsidRPr="00EE6D0D" w:rsidRDefault="00177C61" w:rsidP="009A36C3">
            <w:pPr>
              <w:rPr>
                <w:rFonts w:ascii="GHEA Grapalat" w:hAnsi="GHEA Grapalat"/>
              </w:rPr>
            </w:pPr>
            <w:r w:rsidRPr="00EE6D0D">
              <w:rPr>
                <w:rFonts w:ascii="GHEA Grapalat" w:hAnsi="GHEA Grapalat"/>
                <w:i/>
                <w:iCs/>
              </w:rPr>
              <w:t>2000</w:t>
            </w:r>
          </w:p>
        </w:tc>
        <w:tc>
          <w:tcPr>
            <w:tcW w:w="763" w:type="pct"/>
            <w:shd w:val="clear" w:color="auto" w:fill="auto"/>
          </w:tcPr>
          <w:p w:rsidR="00177C61" w:rsidRPr="00EE6D0D" w:rsidRDefault="00177C61" w:rsidP="009A36C3">
            <w:pPr>
              <w:rPr>
                <w:rFonts w:ascii="GHEA Grapalat" w:hAnsi="GHEA Grapalat"/>
              </w:rPr>
            </w:pPr>
            <w:r w:rsidRPr="00EE6D0D">
              <w:rPr>
                <w:rFonts w:ascii="GHEA Grapalat" w:hAnsi="GHEA Grapalat"/>
                <w:i/>
                <w:iCs/>
              </w:rPr>
              <w:t>3734</w:t>
            </w:r>
          </w:p>
        </w:tc>
      </w:tr>
      <w:tr w:rsidR="00177C61" w:rsidRPr="00EE6D0D" w:rsidTr="009A36C3">
        <w:trPr>
          <w:trHeight w:val="355"/>
        </w:trPr>
        <w:tc>
          <w:tcPr>
            <w:tcW w:w="3591" w:type="pct"/>
            <w:shd w:val="clear" w:color="auto" w:fill="E7EEF5"/>
          </w:tcPr>
          <w:p w:rsidR="00177C61" w:rsidRPr="00EE6D0D" w:rsidRDefault="00177C61" w:rsidP="009A36C3">
            <w:pPr>
              <w:rPr>
                <w:rFonts w:ascii="GHEA Grapalat" w:hAnsi="GHEA Grapalat"/>
                <w:sz w:val="20"/>
              </w:rPr>
            </w:pPr>
            <w:r w:rsidRPr="00EE6D0D">
              <w:rPr>
                <w:rFonts w:ascii="GHEA Grapalat" w:hAnsi="GHEA Grapalat" w:cs="Sylfaen"/>
                <w:sz w:val="20"/>
              </w:rPr>
              <w:t>Մերկուրի</w:t>
            </w:r>
            <w:r w:rsidRPr="00EE6D0D">
              <w:rPr>
                <w:rFonts w:ascii="GHEA Grapalat" w:hAnsi="GHEA Grapalat" w:cs="Sylfaen"/>
                <w:sz w:val="20"/>
                <w:lang w:val="hy-AM"/>
              </w:rPr>
              <w:t>ական</w:t>
            </w:r>
            <w:r w:rsidRPr="00EE6D0D">
              <w:rPr>
                <w:rFonts w:ascii="GHEA Grapalat" w:hAnsi="GHEA Grapalat"/>
                <w:sz w:val="20"/>
              </w:rPr>
              <w:t xml:space="preserve"> (400</w:t>
            </w:r>
            <w:r w:rsidRPr="00EE6D0D">
              <w:rPr>
                <w:rFonts w:ascii="GHEA Grapalat" w:hAnsi="GHEA Grapalat" w:cs="Sylfaen"/>
                <w:sz w:val="20"/>
              </w:rPr>
              <w:t>Վ</w:t>
            </w:r>
            <w:r w:rsidRPr="00EE6D0D">
              <w:rPr>
                <w:rFonts w:ascii="GHEA Grapalat" w:hAnsi="GHEA Grapalat" w:cs="Sylfaen"/>
                <w:sz w:val="20"/>
                <w:lang w:val="hy-AM"/>
              </w:rPr>
              <w:t>տ</w:t>
            </w:r>
            <w:r w:rsidRPr="00EE6D0D">
              <w:rPr>
                <w:rFonts w:ascii="GHEA Grapalat" w:hAnsi="GHEA Grapalat"/>
                <w:sz w:val="20"/>
              </w:rPr>
              <w:t>)</w:t>
            </w:r>
          </w:p>
        </w:tc>
        <w:tc>
          <w:tcPr>
            <w:tcW w:w="645" w:type="pct"/>
            <w:shd w:val="clear" w:color="auto" w:fill="E7EEF5"/>
          </w:tcPr>
          <w:p w:rsidR="00177C61" w:rsidRPr="00EE6D0D" w:rsidRDefault="00177C61" w:rsidP="009A36C3">
            <w:pPr>
              <w:rPr>
                <w:rFonts w:ascii="GHEA Grapalat" w:hAnsi="GHEA Grapalat"/>
                <w:sz w:val="20"/>
              </w:rPr>
            </w:pPr>
            <w:r w:rsidRPr="00EE6D0D">
              <w:rPr>
                <w:rFonts w:ascii="GHEA Grapalat" w:hAnsi="GHEA Grapalat"/>
                <w:i/>
                <w:iCs/>
                <w:sz w:val="20"/>
              </w:rPr>
              <w:t>700</w:t>
            </w:r>
          </w:p>
        </w:tc>
        <w:tc>
          <w:tcPr>
            <w:tcW w:w="763" w:type="pct"/>
            <w:shd w:val="clear" w:color="auto" w:fill="E7EEF5"/>
          </w:tcPr>
          <w:p w:rsidR="00177C61" w:rsidRPr="00EE6D0D" w:rsidRDefault="00177C61" w:rsidP="009A36C3">
            <w:pPr>
              <w:rPr>
                <w:rFonts w:ascii="GHEA Grapalat" w:hAnsi="GHEA Grapalat"/>
                <w:sz w:val="20"/>
              </w:rPr>
            </w:pPr>
            <w:r w:rsidRPr="00EE6D0D">
              <w:rPr>
                <w:rFonts w:ascii="GHEA Grapalat" w:hAnsi="GHEA Grapalat"/>
                <w:i/>
                <w:iCs/>
                <w:sz w:val="20"/>
              </w:rPr>
              <w:t>2740</w:t>
            </w:r>
          </w:p>
        </w:tc>
      </w:tr>
      <w:tr w:rsidR="00177C61" w:rsidRPr="00EE6D0D" w:rsidTr="009A36C3">
        <w:trPr>
          <w:trHeight w:val="166"/>
        </w:trPr>
        <w:tc>
          <w:tcPr>
            <w:tcW w:w="3591" w:type="pct"/>
            <w:shd w:val="clear" w:color="auto" w:fill="auto"/>
          </w:tcPr>
          <w:p w:rsidR="00177C61" w:rsidRPr="00EE6D0D" w:rsidRDefault="00177C61" w:rsidP="009A36C3">
            <w:pPr>
              <w:rPr>
                <w:rFonts w:ascii="GHEA Grapalat" w:hAnsi="GHEA Grapalat"/>
                <w:sz w:val="20"/>
                <w:lang w:val="en-US"/>
              </w:rPr>
            </w:pPr>
            <w:r w:rsidRPr="00EE6D0D">
              <w:rPr>
                <w:rFonts w:ascii="GHEA Grapalat" w:hAnsi="GHEA Grapalat" w:cs="Sylfaen"/>
                <w:i/>
                <w:iCs/>
                <w:sz w:val="20"/>
              </w:rPr>
              <w:t>ԿՑԼ</w:t>
            </w:r>
            <w:r w:rsidRPr="00EE6D0D">
              <w:rPr>
                <w:rFonts w:ascii="GHEA Grapalat" w:hAnsi="GHEA Grapalat"/>
                <w:i/>
                <w:iCs/>
                <w:sz w:val="20"/>
                <w:lang w:val="hy-AM"/>
              </w:rPr>
              <w:t xml:space="preserve"> </w:t>
            </w:r>
            <w:r w:rsidRPr="00EE6D0D">
              <w:rPr>
                <w:rFonts w:ascii="GHEA Grapalat" w:hAnsi="GHEA Grapalat"/>
                <w:i/>
                <w:iCs/>
                <w:sz w:val="20"/>
                <w:lang w:val="en-US"/>
              </w:rPr>
              <w:t>(</w:t>
            </w:r>
            <w:r w:rsidRPr="00EE6D0D">
              <w:rPr>
                <w:rFonts w:ascii="GHEA Grapalat" w:hAnsi="GHEA Grapalat" w:cs="Sylfaen"/>
                <w:i/>
                <w:iCs/>
                <w:sz w:val="20"/>
                <w:lang w:val="hy-AM"/>
              </w:rPr>
              <w:t>կոմպակտ</w:t>
            </w:r>
            <w:r w:rsidRPr="00EE6D0D">
              <w:rPr>
                <w:rFonts w:ascii="GHEA Grapalat" w:hAnsi="GHEA Grapalat"/>
                <w:i/>
                <w:iCs/>
                <w:sz w:val="20"/>
                <w:lang w:val="hy-AM"/>
              </w:rPr>
              <w:t xml:space="preserve"> </w:t>
            </w:r>
            <w:r w:rsidRPr="00EE6D0D">
              <w:rPr>
                <w:rFonts w:ascii="GHEA Grapalat" w:hAnsi="GHEA Grapalat" w:cs="Sylfaen"/>
                <w:i/>
                <w:iCs/>
                <w:sz w:val="20"/>
                <w:lang w:val="hy-AM"/>
              </w:rPr>
              <w:t>ցերեկային</w:t>
            </w:r>
            <w:r w:rsidRPr="00EE6D0D">
              <w:rPr>
                <w:rFonts w:ascii="GHEA Grapalat" w:hAnsi="GHEA Grapalat"/>
                <w:i/>
                <w:iCs/>
                <w:sz w:val="20"/>
                <w:lang w:val="hy-AM"/>
              </w:rPr>
              <w:t xml:space="preserve"> </w:t>
            </w:r>
            <w:r w:rsidRPr="00EE6D0D">
              <w:rPr>
                <w:rFonts w:ascii="GHEA Grapalat" w:hAnsi="GHEA Grapalat" w:cs="Sylfaen"/>
                <w:i/>
                <w:iCs/>
                <w:sz w:val="20"/>
                <w:lang w:val="hy-AM"/>
              </w:rPr>
              <w:t>լամպեր</w:t>
            </w:r>
            <w:r w:rsidRPr="00EE6D0D">
              <w:rPr>
                <w:rFonts w:ascii="GHEA Grapalat" w:hAnsi="GHEA Grapalat"/>
                <w:i/>
                <w:iCs/>
                <w:sz w:val="20"/>
                <w:lang w:val="en-US"/>
              </w:rPr>
              <w:t>)</w:t>
            </w:r>
          </w:p>
        </w:tc>
        <w:tc>
          <w:tcPr>
            <w:tcW w:w="645" w:type="pct"/>
            <w:shd w:val="clear" w:color="auto" w:fill="auto"/>
          </w:tcPr>
          <w:p w:rsidR="00177C61" w:rsidRPr="00EE6D0D" w:rsidRDefault="00177C61" w:rsidP="009A36C3">
            <w:pPr>
              <w:rPr>
                <w:rFonts w:ascii="GHEA Grapalat" w:hAnsi="GHEA Grapalat"/>
                <w:sz w:val="20"/>
              </w:rPr>
            </w:pPr>
            <w:r w:rsidRPr="00EE6D0D">
              <w:rPr>
                <w:rFonts w:ascii="GHEA Grapalat" w:hAnsi="GHEA Grapalat"/>
                <w:i/>
                <w:iCs/>
                <w:sz w:val="20"/>
              </w:rPr>
              <w:t>0</w:t>
            </w:r>
          </w:p>
        </w:tc>
        <w:tc>
          <w:tcPr>
            <w:tcW w:w="763" w:type="pct"/>
            <w:shd w:val="clear" w:color="auto" w:fill="auto"/>
          </w:tcPr>
          <w:p w:rsidR="00177C61" w:rsidRPr="00EE6D0D" w:rsidRDefault="00177C61" w:rsidP="009A36C3">
            <w:pPr>
              <w:rPr>
                <w:rFonts w:ascii="GHEA Grapalat" w:hAnsi="GHEA Grapalat"/>
                <w:sz w:val="20"/>
              </w:rPr>
            </w:pPr>
            <w:r w:rsidRPr="00EE6D0D">
              <w:rPr>
                <w:rFonts w:ascii="GHEA Grapalat" w:hAnsi="GHEA Grapalat"/>
                <w:i/>
                <w:iCs/>
                <w:sz w:val="20"/>
              </w:rPr>
              <w:t>110</w:t>
            </w:r>
          </w:p>
        </w:tc>
      </w:tr>
      <w:tr w:rsidR="00177C61" w:rsidRPr="00EE6D0D" w:rsidTr="009A36C3">
        <w:trPr>
          <w:trHeight w:val="265"/>
        </w:trPr>
        <w:tc>
          <w:tcPr>
            <w:tcW w:w="3591" w:type="pct"/>
            <w:shd w:val="clear" w:color="auto" w:fill="E7EEF5"/>
          </w:tcPr>
          <w:p w:rsidR="00177C61" w:rsidRPr="00EE6D0D" w:rsidRDefault="00177C61" w:rsidP="009A36C3">
            <w:pPr>
              <w:rPr>
                <w:rFonts w:ascii="GHEA Grapalat" w:hAnsi="GHEA Grapalat"/>
                <w:sz w:val="20"/>
              </w:rPr>
            </w:pPr>
            <w:r w:rsidRPr="00EE6D0D">
              <w:rPr>
                <w:rFonts w:ascii="GHEA Grapalat" w:hAnsi="GHEA Grapalat" w:cs="Sylfaen"/>
                <w:i/>
                <w:iCs/>
                <w:sz w:val="20"/>
              </w:rPr>
              <w:t>ԼԴԼ</w:t>
            </w:r>
            <w:r w:rsidRPr="00EE6D0D">
              <w:rPr>
                <w:rFonts w:ascii="GHEA Grapalat" w:hAnsi="GHEA Grapalat"/>
                <w:i/>
                <w:iCs/>
                <w:sz w:val="20"/>
              </w:rPr>
              <w:t xml:space="preserve"> </w:t>
            </w:r>
            <w:r w:rsidRPr="00EE6D0D">
              <w:rPr>
                <w:rFonts w:ascii="GHEA Grapalat" w:eastAsia="Times New Roman" w:hAnsi="GHEA Grapalat" w:cs="Helvetica"/>
                <w:color w:val="000000"/>
                <w:sz w:val="20"/>
                <w:lang w:eastAsia="ru-RU"/>
              </w:rPr>
              <w:t>(</w:t>
            </w:r>
            <w:r w:rsidRPr="00EE6D0D">
              <w:rPr>
                <w:rFonts w:ascii="GHEA Grapalat" w:eastAsia="Times New Roman" w:hAnsi="GHEA Grapalat" w:cs="Sylfaen"/>
                <w:color w:val="000000"/>
                <w:sz w:val="20"/>
                <w:lang w:val="hy-AM" w:eastAsia="ru-RU"/>
              </w:rPr>
              <w:t>լուսարձակող</w:t>
            </w:r>
            <w:r w:rsidRPr="00EE6D0D">
              <w:rPr>
                <w:rFonts w:ascii="GHEA Grapalat" w:eastAsia="Times New Roman" w:hAnsi="GHEA Grapalat" w:cs="Helvetica"/>
                <w:color w:val="000000"/>
                <w:sz w:val="20"/>
                <w:lang w:val="hy-AM" w:eastAsia="ru-RU"/>
              </w:rPr>
              <w:t xml:space="preserve"> </w:t>
            </w:r>
            <w:r w:rsidRPr="00EE6D0D">
              <w:rPr>
                <w:rFonts w:ascii="GHEA Grapalat" w:eastAsia="Times New Roman" w:hAnsi="GHEA Grapalat" w:cs="Sylfaen"/>
                <w:color w:val="000000"/>
                <w:sz w:val="20"/>
                <w:lang w:val="hy-AM" w:eastAsia="ru-RU"/>
              </w:rPr>
              <w:t>դիոդային</w:t>
            </w:r>
            <w:r w:rsidRPr="00EE6D0D">
              <w:rPr>
                <w:rFonts w:ascii="GHEA Grapalat" w:eastAsia="Times New Roman" w:hAnsi="GHEA Grapalat" w:cs="Helvetica"/>
                <w:color w:val="000000"/>
                <w:sz w:val="20"/>
                <w:lang w:val="hy-AM" w:eastAsia="ru-RU"/>
              </w:rPr>
              <w:t xml:space="preserve"> </w:t>
            </w:r>
            <w:r w:rsidRPr="00EE6D0D">
              <w:rPr>
                <w:rFonts w:ascii="GHEA Grapalat" w:eastAsia="Times New Roman" w:hAnsi="GHEA Grapalat" w:cs="Helvetica"/>
                <w:color w:val="000000"/>
                <w:sz w:val="20"/>
                <w:lang w:eastAsia="ru-RU"/>
              </w:rPr>
              <w:t xml:space="preserve">LED </w:t>
            </w:r>
            <w:r w:rsidRPr="00EE6D0D">
              <w:rPr>
                <w:rFonts w:ascii="GHEA Grapalat" w:eastAsia="Times New Roman" w:hAnsi="GHEA Grapalat" w:cs="Sylfaen"/>
                <w:color w:val="000000"/>
                <w:sz w:val="20"/>
                <w:lang w:val="hy-AM" w:eastAsia="ru-RU"/>
              </w:rPr>
              <w:t>լամպեր</w:t>
            </w:r>
            <w:r w:rsidRPr="00EE6D0D">
              <w:rPr>
                <w:rFonts w:ascii="GHEA Grapalat" w:eastAsia="Times New Roman" w:hAnsi="GHEA Grapalat" w:cs="Helvetica"/>
                <w:color w:val="000000"/>
                <w:sz w:val="20"/>
                <w:lang w:eastAsia="ru-RU"/>
              </w:rPr>
              <w:t>)</w:t>
            </w:r>
            <w:r w:rsidRPr="00EE6D0D">
              <w:rPr>
                <w:rFonts w:ascii="Courier New" w:eastAsia="Times New Roman" w:hAnsi="Courier New" w:cs="Courier New"/>
                <w:color w:val="252525"/>
                <w:sz w:val="20"/>
                <w:lang w:eastAsia="ru-RU"/>
              </w:rPr>
              <w:t> </w:t>
            </w:r>
            <w:r w:rsidRPr="00EE6D0D">
              <w:rPr>
                <w:rFonts w:ascii="GHEA Grapalat" w:hAnsi="GHEA Grapalat" w:cs="Sylfaen"/>
                <w:i/>
                <w:iCs/>
                <w:sz w:val="20"/>
              </w:rPr>
              <w:t>և</w:t>
            </w:r>
            <w:r w:rsidRPr="00EE6D0D">
              <w:rPr>
                <w:rFonts w:ascii="GHEA Grapalat" w:hAnsi="GHEA Grapalat"/>
                <w:i/>
                <w:iCs/>
                <w:sz w:val="20"/>
              </w:rPr>
              <w:t xml:space="preserve"> </w:t>
            </w:r>
            <w:r w:rsidRPr="00EE6D0D">
              <w:rPr>
                <w:rFonts w:ascii="GHEA Grapalat" w:hAnsi="GHEA Grapalat" w:cs="Sylfaen"/>
                <w:i/>
                <w:iCs/>
                <w:sz w:val="20"/>
              </w:rPr>
              <w:t>հալոգեն</w:t>
            </w:r>
            <w:r w:rsidRPr="00EE6D0D">
              <w:rPr>
                <w:rFonts w:ascii="GHEA Grapalat" w:hAnsi="GHEA Grapalat"/>
                <w:i/>
                <w:iCs/>
                <w:sz w:val="20"/>
              </w:rPr>
              <w:t xml:space="preserve"> </w:t>
            </w:r>
          </w:p>
        </w:tc>
        <w:tc>
          <w:tcPr>
            <w:tcW w:w="645" w:type="pct"/>
            <w:shd w:val="clear" w:color="auto" w:fill="E7EEF5"/>
          </w:tcPr>
          <w:p w:rsidR="00177C61" w:rsidRPr="00EE6D0D" w:rsidRDefault="00177C61" w:rsidP="009A36C3">
            <w:pPr>
              <w:rPr>
                <w:rFonts w:ascii="GHEA Grapalat" w:hAnsi="GHEA Grapalat"/>
                <w:sz w:val="20"/>
              </w:rPr>
            </w:pPr>
            <w:r w:rsidRPr="00EE6D0D">
              <w:rPr>
                <w:rFonts w:ascii="GHEA Grapalat" w:hAnsi="GHEA Grapalat"/>
                <w:i/>
                <w:iCs/>
                <w:sz w:val="20"/>
              </w:rPr>
              <w:t>229</w:t>
            </w:r>
          </w:p>
        </w:tc>
        <w:tc>
          <w:tcPr>
            <w:tcW w:w="763" w:type="pct"/>
            <w:shd w:val="clear" w:color="auto" w:fill="E7EEF5"/>
          </w:tcPr>
          <w:p w:rsidR="00177C61" w:rsidRPr="00EE6D0D" w:rsidRDefault="00177C61" w:rsidP="009A36C3">
            <w:pPr>
              <w:rPr>
                <w:rFonts w:ascii="GHEA Grapalat" w:hAnsi="GHEA Grapalat"/>
                <w:sz w:val="20"/>
              </w:rPr>
            </w:pPr>
            <w:r w:rsidRPr="00EE6D0D">
              <w:rPr>
                <w:rFonts w:ascii="GHEA Grapalat" w:hAnsi="GHEA Grapalat"/>
                <w:i/>
                <w:iCs/>
                <w:sz w:val="20"/>
              </w:rPr>
              <w:t>0</w:t>
            </w:r>
          </w:p>
        </w:tc>
      </w:tr>
      <w:tr w:rsidR="00177C61" w:rsidRPr="00EE6D0D" w:rsidTr="009A36C3">
        <w:trPr>
          <w:trHeight w:val="346"/>
        </w:trPr>
        <w:tc>
          <w:tcPr>
            <w:tcW w:w="3591" w:type="pct"/>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lang w:val="en-US"/>
              </w:rPr>
              <w:t>Փողոցային</w:t>
            </w:r>
            <w:r w:rsidRPr="00EE6D0D">
              <w:rPr>
                <w:rFonts w:ascii="GHEA Grapalat" w:hAnsi="GHEA Grapalat"/>
                <w:sz w:val="20"/>
              </w:rPr>
              <w:t xml:space="preserve"> </w:t>
            </w:r>
            <w:r w:rsidRPr="00EE6D0D">
              <w:rPr>
                <w:rFonts w:ascii="GHEA Grapalat" w:hAnsi="GHEA Grapalat" w:cs="Sylfaen"/>
                <w:sz w:val="20"/>
                <w:lang w:val="en-US"/>
              </w:rPr>
              <w:t>լուսավորության</w:t>
            </w:r>
            <w:r w:rsidRPr="00EE6D0D">
              <w:rPr>
                <w:rFonts w:ascii="GHEA Grapalat" w:hAnsi="GHEA Grapalat"/>
                <w:sz w:val="20"/>
              </w:rPr>
              <w:t xml:space="preserve"> </w:t>
            </w:r>
            <w:r w:rsidRPr="00EE6D0D">
              <w:rPr>
                <w:rFonts w:ascii="GHEA Grapalat" w:hAnsi="GHEA Grapalat" w:cs="Sylfaen"/>
                <w:sz w:val="20"/>
                <w:lang w:val="en-US"/>
              </w:rPr>
              <w:t>համակարգի</w:t>
            </w:r>
            <w:r w:rsidRPr="00EE6D0D">
              <w:rPr>
                <w:rFonts w:ascii="GHEA Grapalat" w:hAnsi="GHEA Grapalat"/>
                <w:sz w:val="20"/>
              </w:rPr>
              <w:t xml:space="preserve"> </w:t>
            </w:r>
            <w:r w:rsidRPr="00EE6D0D">
              <w:rPr>
                <w:rFonts w:ascii="GHEA Grapalat" w:hAnsi="GHEA Grapalat" w:cs="Sylfaen"/>
                <w:sz w:val="20"/>
                <w:lang w:val="en-US"/>
              </w:rPr>
              <w:t>ընդհանուր</w:t>
            </w:r>
            <w:r w:rsidRPr="00EE6D0D">
              <w:rPr>
                <w:rFonts w:ascii="GHEA Grapalat" w:hAnsi="GHEA Grapalat"/>
                <w:sz w:val="20"/>
              </w:rPr>
              <w:t xml:space="preserve"> </w:t>
            </w:r>
            <w:r w:rsidRPr="00EE6D0D">
              <w:rPr>
                <w:rFonts w:ascii="GHEA Grapalat" w:hAnsi="GHEA Grapalat" w:cs="Sylfaen"/>
                <w:sz w:val="20"/>
                <w:lang w:val="en-US"/>
              </w:rPr>
              <w:t>տեղակայված</w:t>
            </w:r>
            <w:r w:rsidRPr="00EE6D0D">
              <w:rPr>
                <w:rFonts w:ascii="GHEA Grapalat" w:hAnsi="GHEA Grapalat"/>
                <w:sz w:val="20"/>
              </w:rPr>
              <w:t xml:space="preserve"> </w:t>
            </w:r>
            <w:r w:rsidRPr="00EE6D0D">
              <w:rPr>
                <w:rFonts w:ascii="GHEA Grapalat" w:hAnsi="GHEA Grapalat" w:cs="Sylfaen"/>
                <w:sz w:val="20"/>
                <w:lang w:val="en-US"/>
              </w:rPr>
              <w:t>հզորությունը</w:t>
            </w:r>
            <w:r w:rsidRPr="00EE6D0D">
              <w:rPr>
                <w:rFonts w:ascii="GHEA Grapalat" w:hAnsi="GHEA Grapalat"/>
                <w:sz w:val="20"/>
              </w:rPr>
              <w:t xml:space="preserve">, </w:t>
            </w:r>
            <w:r w:rsidRPr="00EE6D0D">
              <w:rPr>
                <w:rFonts w:ascii="GHEA Grapalat" w:hAnsi="GHEA Grapalat" w:cs="Sylfaen"/>
                <w:sz w:val="20"/>
              </w:rPr>
              <w:t>ՄՎ</w:t>
            </w:r>
          </w:p>
        </w:tc>
        <w:tc>
          <w:tcPr>
            <w:tcW w:w="645"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15</w:t>
            </w:r>
          </w:p>
        </w:tc>
        <w:tc>
          <w:tcPr>
            <w:tcW w:w="763"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4</w:t>
            </w:r>
          </w:p>
        </w:tc>
      </w:tr>
      <w:tr w:rsidR="00177C61" w:rsidRPr="00EE6D0D" w:rsidTr="009A36C3">
        <w:trPr>
          <w:trHeight w:val="445"/>
        </w:trPr>
        <w:tc>
          <w:tcPr>
            <w:tcW w:w="3591" w:type="pct"/>
            <w:shd w:val="clear" w:color="auto" w:fill="E7EEF5"/>
          </w:tcPr>
          <w:p w:rsidR="00177C61" w:rsidRPr="00EE6D0D" w:rsidRDefault="00177C61" w:rsidP="009A36C3">
            <w:pPr>
              <w:rPr>
                <w:rFonts w:ascii="GHEA Grapalat" w:hAnsi="GHEA Grapalat"/>
                <w:sz w:val="20"/>
              </w:rPr>
            </w:pPr>
            <w:r w:rsidRPr="00EE6D0D">
              <w:rPr>
                <w:rFonts w:ascii="GHEA Grapalat" w:hAnsi="GHEA Grapalat"/>
                <w:sz w:val="20"/>
              </w:rPr>
              <w:t>2011</w:t>
            </w:r>
            <w:r w:rsidRPr="00EE6D0D">
              <w:rPr>
                <w:rFonts w:ascii="GHEA Grapalat" w:hAnsi="GHEA Grapalat" w:cs="Sylfaen"/>
                <w:sz w:val="20"/>
                <w:lang w:val="en-US"/>
              </w:rPr>
              <w:t>թ</w:t>
            </w:r>
            <w:r w:rsidRPr="00EE6D0D">
              <w:rPr>
                <w:rFonts w:ascii="GHEA Grapalat" w:hAnsi="GHEA Grapalat"/>
                <w:sz w:val="20"/>
              </w:rPr>
              <w:t xml:space="preserve">. </w:t>
            </w:r>
            <w:r w:rsidRPr="00EE6D0D">
              <w:rPr>
                <w:rFonts w:ascii="GHEA Grapalat" w:hAnsi="GHEA Grapalat" w:cs="Sylfaen"/>
                <w:sz w:val="20"/>
                <w:lang w:val="en-US"/>
              </w:rPr>
              <w:t>էլեկտրա</w:t>
            </w:r>
            <w:r w:rsidRPr="00EE6D0D">
              <w:rPr>
                <w:rFonts w:ascii="GHEA Grapalat" w:hAnsi="GHEA Grapalat"/>
                <w:sz w:val="20"/>
              </w:rPr>
              <w:t xml:space="preserve"> </w:t>
            </w:r>
            <w:r w:rsidRPr="00EE6D0D">
              <w:rPr>
                <w:rFonts w:ascii="GHEA Grapalat" w:hAnsi="GHEA Grapalat" w:cs="Sylfaen"/>
                <w:sz w:val="20"/>
                <w:lang w:val="en-US"/>
              </w:rPr>
              <w:t>էներգասպառումը՝</w:t>
            </w:r>
            <w:r w:rsidRPr="00EE6D0D">
              <w:rPr>
                <w:rFonts w:ascii="GHEA Grapalat" w:hAnsi="GHEA Grapalat"/>
                <w:sz w:val="20"/>
              </w:rPr>
              <w:t xml:space="preserve"> </w:t>
            </w:r>
            <w:r w:rsidRPr="00EE6D0D">
              <w:rPr>
                <w:rStyle w:val="hps"/>
                <w:rFonts w:ascii="GHEA Grapalat" w:hAnsi="GHEA Grapalat" w:cs="Sylfaen"/>
                <w:b/>
                <w:color w:val="222222"/>
                <w:sz w:val="20"/>
                <w:lang w:val="hy-AM"/>
              </w:rPr>
              <w:t>մլն</w:t>
            </w:r>
            <w:r w:rsidRPr="00EE6D0D">
              <w:rPr>
                <w:rStyle w:val="shorttext"/>
                <w:rFonts w:ascii="GHEA Grapalat" w:hAnsi="GHEA Grapalat" w:cs="Arial"/>
                <w:b/>
                <w:color w:val="222222"/>
                <w:sz w:val="20"/>
                <w:lang w:val="hy-AM"/>
              </w:rPr>
              <w:t xml:space="preserve"> </w:t>
            </w:r>
            <w:r w:rsidRPr="00EE6D0D">
              <w:rPr>
                <w:rStyle w:val="hps"/>
                <w:rFonts w:ascii="GHEA Grapalat" w:hAnsi="GHEA Grapalat" w:cs="Sylfaen"/>
                <w:b/>
                <w:color w:val="222222"/>
                <w:sz w:val="20"/>
                <w:lang w:val="hy-AM"/>
              </w:rPr>
              <w:t>կՎտժ</w:t>
            </w:r>
            <w:r w:rsidRPr="00EE6D0D">
              <w:rPr>
                <w:rStyle w:val="shorttext"/>
                <w:rFonts w:ascii="GHEA Grapalat" w:hAnsi="GHEA Grapalat" w:cs="Arial"/>
                <w:b/>
                <w:color w:val="222222"/>
                <w:sz w:val="20"/>
                <w:lang w:val="hy-AM"/>
              </w:rPr>
              <w:t xml:space="preserve"> </w:t>
            </w:r>
            <w:r w:rsidRPr="00EE6D0D">
              <w:rPr>
                <w:rStyle w:val="hps"/>
                <w:rFonts w:ascii="GHEA Grapalat" w:hAnsi="GHEA Grapalat" w:cs="Arial"/>
                <w:b/>
                <w:color w:val="222222"/>
                <w:sz w:val="20"/>
                <w:lang w:val="hy-AM"/>
              </w:rPr>
              <w:t xml:space="preserve">/ </w:t>
            </w:r>
            <w:r w:rsidRPr="00EE6D0D">
              <w:rPr>
                <w:rStyle w:val="hps"/>
                <w:rFonts w:ascii="GHEA Grapalat" w:hAnsi="GHEA Grapalat" w:cs="Sylfaen"/>
                <w:b/>
                <w:color w:val="222222"/>
                <w:sz w:val="20"/>
                <w:lang w:val="hy-AM"/>
              </w:rPr>
              <w:t>տարի</w:t>
            </w:r>
          </w:p>
        </w:tc>
        <w:tc>
          <w:tcPr>
            <w:tcW w:w="645" w:type="pct"/>
            <w:shd w:val="clear" w:color="auto" w:fill="E7EEF5"/>
          </w:tcPr>
          <w:p w:rsidR="00177C61" w:rsidRPr="00EE6D0D" w:rsidRDefault="00177C61" w:rsidP="009A36C3">
            <w:pPr>
              <w:rPr>
                <w:rFonts w:ascii="GHEA Grapalat" w:hAnsi="GHEA Grapalat"/>
                <w:sz w:val="20"/>
                <w:lang w:val="en-US"/>
              </w:rPr>
            </w:pPr>
            <w:r w:rsidRPr="00EE6D0D">
              <w:rPr>
                <w:rFonts w:ascii="GHEA Grapalat" w:hAnsi="GHEA Grapalat"/>
                <w:sz w:val="20"/>
                <w:lang w:val="en-US"/>
              </w:rPr>
              <w:t>31,3</w:t>
            </w:r>
          </w:p>
        </w:tc>
        <w:tc>
          <w:tcPr>
            <w:tcW w:w="763" w:type="pct"/>
            <w:shd w:val="clear" w:color="auto" w:fill="E7EEF5"/>
          </w:tcPr>
          <w:p w:rsidR="00177C61" w:rsidRPr="00EE6D0D" w:rsidRDefault="00177C61" w:rsidP="009A36C3">
            <w:pPr>
              <w:rPr>
                <w:rFonts w:ascii="GHEA Grapalat" w:hAnsi="GHEA Grapalat"/>
                <w:sz w:val="20"/>
                <w:lang w:val="en-US"/>
              </w:rPr>
            </w:pPr>
            <w:r w:rsidRPr="00EE6D0D">
              <w:rPr>
                <w:rFonts w:ascii="GHEA Grapalat" w:hAnsi="GHEA Grapalat"/>
                <w:sz w:val="20"/>
                <w:lang w:val="en-US"/>
              </w:rPr>
              <w:t>8,7</w:t>
            </w:r>
          </w:p>
        </w:tc>
      </w:tr>
      <w:tr w:rsidR="00177C61" w:rsidRPr="00EE6D0D" w:rsidTr="009A36C3">
        <w:trPr>
          <w:trHeight w:val="346"/>
        </w:trPr>
        <w:tc>
          <w:tcPr>
            <w:tcW w:w="3591" w:type="pct"/>
            <w:shd w:val="clear" w:color="auto" w:fill="auto"/>
          </w:tcPr>
          <w:p w:rsidR="00177C61" w:rsidRPr="00EE6D0D" w:rsidRDefault="00177C61" w:rsidP="009A36C3">
            <w:pPr>
              <w:rPr>
                <w:rFonts w:ascii="GHEA Grapalat" w:eastAsia="Times New Roman" w:hAnsi="GHEA Grapalat"/>
                <w:caps/>
                <w:sz w:val="28"/>
                <w:szCs w:val="28"/>
              </w:rPr>
            </w:pPr>
            <w:r w:rsidRPr="00EE6D0D">
              <w:rPr>
                <w:rFonts w:ascii="GHEA Grapalat" w:hAnsi="GHEA Grapalat"/>
                <w:sz w:val="20"/>
              </w:rPr>
              <w:t>2011</w:t>
            </w:r>
            <w:r w:rsidRPr="00EE6D0D">
              <w:rPr>
                <w:rFonts w:ascii="GHEA Grapalat" w:hAnsi="GHEA Grapalat" w:cs="Sylfaen"/>
                <w:sz w:val="20"/>
                <w:lang w:val="en-US"/>
              </w:rPr>
              <w:t>թ</w:t>
            </w:r>
            <w:r w:rsidRPr="00EE6D0D">
              <w:rPr>
                <w:rFonts w:ascii="GHEA Grapalat" w:hAnsi="GHEA Grapalat"/>
                <w:sz w:val="20"/>
              </w:rPr>
              <w:t xml:space="preserve">. </w:t>
            </w:r>
            <w:r w:rsidRPr="00EE6D0D">
              <w:rPr>
                <w:rFonts w:ascii="GHEA Grapalat" w:hAnsi="GHEA Grapalat" w:cs="Sylfaen"/>
                <w:sz w:val="20"/>
              </w:rPr>
              <w:t>էլեկտրաէներգիայի</w:t>
            </w:r>
            <w:r w:rsidRPr="00EE6D0D">
              <w:rPr>
                <w:rFonts w:ascii="GHEA Grapalat" w:hAnsi="GHEA Grapalat"/>
                <w:sz w:val="20"/>
              </w:rPr>
              <w:t xml:space="preserve"> </w:t>
            </w:r>
            <w:r w:rsidRPr="00EE6D0D">
              <w:rPr>
                <w:rFonts w:ascii="GHEA Grapalat" w:hAnsi="GHEA Grapalat" w:cs="Sylfaen"/>
                <w:sz w:val="20"/>
              </w:rPr>
              <w:t>տարեկան</w:t>
            </w:r>
            <w:r w:rsidRPr="00EE6D0D">
              <w:rPr>
                <w:rFonts w:ascii="GHEA Grapalat" w:hAnsi="GHEA Grapalat"/>
                <w:sz w:val="20"/>
              </w:rPr>
              <w:t xml:space="preserve"> </w:t>
            </w:r>
            <w:r w:rsidRPr="00EE6D0D">
              <w:rPr>
                <w:rFonts w:ascii="GHEA Grapalat" w:hAnsi="GHEA Grapalat" w:cs="Sylfaen"/>
                <w:sz w:val="20"/>
              </w:rPr>
              <w:t>ծախսերը</w:t>
            </w:r>
            <w:r w:rsidRPr="00EE6D0D">
              <w:rPr>
                <w:rFonts w:ascii="GHEA Grapalat" w:hAnsi="GHEA Grapalat"/>
                <w:sz w:val="20"/>
              </w:rPr>
              <w:t xml:space="preserve">, </w:t>
            </w:r>
            <w:r w:rsidRPr="00EE6D0D">
              <w:rPr>
                <w:rFonts w:ascii="GHEA Grapalat" w:hAnsi="GHEA Grapalat" w:cs="Sylfaen"/>
                <w:sz w:val="20"/>
                <w:lang w:val="en-US"/>
              </w:rPr>
              <w:t>մլն</w:t>
            </w:r>
            <w:r w:rsidRPr="00EE6D0D">
              <w:rPr>
                <w:rFonts w:ascii="GHEA Grapalat" w:hAnsi="GHEA Grapalat"/>
                <w:sz w:val="20"/>
              </w:rPr>
              <w:t xml:space="preserve"> </w:t>
            </w:r>
            <w:r w:rsidRPr="00EE6D0D">
              <w:rPr>
                <w:rFonts w:ascii="GHEA Grapalat" w:hAnsi="GHEA Grapalat" w:cs="Sylfaen"/>
                <w:sz w:val="20"/>
                <w:lang w:val="en-US"/>
              </w:rPr>
              <w:t>ԱՄՆ</w:t>
            </w:r>
            <w:r w:rsidRPr="00EE6D0D">
              <w:rPr>
                <w:rFonts w:ascii="GHEA Grapalat" w:hAnsi="GHEA Grapalat"/>
                <w:sz w:val="20"/>
              </w:rPr>
              <w:t xml:space="preserve"> </w:t>
            </w:r>
            <w:r w:rsidRPr="00EE6D0D">
              <w:rPr>
                <w:rFonts w:ascii="GHEA Grapalat" w:hAnsi="GHEA Grapalat" w:cs="Sylfaen"/>
                <w:sz w:val="20"/>
                <w:lang w:val="en-US"/>
              </w:rPr>
              <w:t>դոլար</w:t>
            </w:r>
            <w:r w:rsidRPr="00EE6D0D">
              <w:rPr>
                <w:rFonts w:ascii="GHEA Grapalat" w:hAnsi="GHEA Grapalat"/>
                <w:sz w:val="20"/>
              </w:rPr>
              <w:t>/</w:t>
            </w:r>
            <w:r w:rsidRPr="00EE6D0D">
              <w:rPr>
                <w:rFonts w:ascii="GHEA Grapalat" w:hAnsi="GHEA Grapalat" w:cs="Sylfaen"/>
                <w:sz w:val="20"/>
                <w:lang w:val="en-US"/>
              </w:rPr>
              <w:t>տարեկան</w:t>
            </w:r>
          </w:p>
        </w:tc>
        <w:tc>
          <w:tcPr>
            <w:tcW w:w="645" w:type="pct"/>
            <w:shd w:val="clear" w:color="auto" w:fill="auto"/>
          </w:tcPr>
          <w:p w:rsidR="00177C61" w:rsidRPr="00EE6D0D" w:rsidRDefault="00177C61" w:rsidP="009A36C3">
            <w:pPr>
              <w:rPr>
                <w:rFonts w:ascii="GHEA Grapalat" w:hAnsi="GHEA Grapalat"/>
                <w:sz w:val="20"/>
                <w:lang w:val="en-US"/>
              </w:rPr>
            </w:pPr>
            <w:r w:rsidRPr="00EE6D0D">
              <w:rPr>
                <w:rFonts w:ascii="GHEA Grapalat" w:hAnsi="GHEA Grapalat"/>
                <w:sz w:val="20"/>
                <w:lang w:val="en-US"/>
              </w:rPr>
              <w:t>1,99</w:t>
            </w:r>
          </w:p>
        </w:tc>
        <w:tc>
          <w:tcPr>
            <w:tcW w:w="763" w:type="pct"/>
            <w:shd w:val="clear" w:color="auto" w:fill="auto"/>
          </w:tcPr>
          <w:p w:rsidR="00177C61" w:rsidRPr="00EE6D0D" w:rsidRDefault="00177C61" w:rsidP="009A36C3">
            <w:pPr>
              <w:rPr>
                <w:rFonts w:ascii="GHEA Grapalat" w:hAnsi="GHEA Grapalat"/>
                <w:sz w:val="20"/>
                <w:lang w:val="en-US"/>
              </w:rPr>
            </w:pPr>
            <w:r w:rsidRPr="00EE6D0D">
              <w:rPr>
                <w:rFonts w:ascii="GHEA Grapalat" w:hAnsi="GHEA Grapalat"/>
                <w:sz w:val="20"/>
                <w:lang w:val="en-US"/>
              </w:rPr>
              <w:t>0,6</w:t>
            </w:r>
          </w:p>
        </w:tc>
      </w:tr>
      <w:tr w:rsidR="00177C61" w:rsidRPr="00EE6D0D" w:rsidTr="009A36C3">
        <w:trPr>
          <w:trHeight w:val="504"/>
        </w:trPr>
        <w:tc>
          <w:tcPr>
            <w:tcW w:w="3591" w:type="pct"/>
            <w:shd w:val="clear" w:color="auto" w:fill="E7EEF5"/>
          </w:tcPr>
          <w:p w:rsidR="00177C61" w:rsidRPr="00EE6D0D" w:rsidRDefault="00177C61" w:rsidP="009A36C3">
            <w:pPr>
              <w:rPr>
                <w:rFonts w:ascii="GHEA Grapalat" w:eastAsia="Times New Roman" w:hAnsi="GHEA Grapalat"/>
                <w:caps/>
                <w:sz w:val="28"/>
                <w:szCs w:val="28"/>
              </w:rPr>
            </w:pPr>
            <w:r w:rsidRPr="00EE6D0D">
              <w:rPr>
                <w:rFonts w:ascii="GHEA Grapalat" w:hAnsi="GHEA Grapalat" w:cs="Sylfaen"/>
                <w:sz w:val="20"/>
                <w:lang w:val="en-US"/>
              </w:rPr>
              <w:t>Փողոցային</w:t>
            </w:r>
            <w:r w:rsidRPr="00EE6D0D">
              <w:rPr>
                <w:rFonts w:ascii="GHEA Grapalat" w:hAnsi="GHEA Grapalat"/>
                <w:sz w:val="20"/>
              </w:rPr>
              <w:t xml:space="preserve"> </w:t>
            </w:r>
            <w:r w:rsidRPr="00EE6D0D">
              <w:rPr>
                <w:rFonts w:ascii="GHEA Grapalat" w:hAnsi="GHEA Grapalat" w:cs="Sylfaen"/>
                <w:sz w:val="20"/>
                <w:lang w:val="en-US"/>
              </w:rPr>
              <w:t>լուսավորության</w:t>
            </w:r>
            <w:r w:rsidRPr="00EE6D0D">
              <w:rPr>
                <w:rFonts w:ascii="GHEA Grapalat" w:hAnsi="GHEA Grapalat"/>
                <w:sz w:val="20"/>
              </w:rPr>
              <w:t xml:space="preserve"> </w:t>
            </w:r>
            <w:r w:rsidRPr="00EE6D0D">
              <w:rPr>
                <w:rFonts w:ascii="GHEA Grapalat" w:hAnsi="GHEA Grapalat" w:cs="Sylfaen"/>
                <w:sz w:val="20"/>
                <w:lang w:val="en-US"/>
              </w:rPr>
              <w:t>շահագործման</w:t>
            </w:r>
            <w:r w:rsidRPr="00EE6D0D">
              <w:rPr>
                <w:rFonts w:ascii="GHEA Grapalat" w:hAnsi="GHEA Grapalat"/>
                <w:sz w:val="20"/>
              </w:rPr>
              <w:t xml:space="preserve"> </w:t>
            </w:r>
            <w:r w:rsidRPr="00EE6D0D">
              <w:rPr>
                <w:rFonts w:ascii="GHEA Grapalat" w:hAnsi="GHEA Grapalat" w:cs="Sylfaen"/>
                <w:sz w:val="20"/>
                <w:lang w:val="en-US"/>
              </w:rPr>
              <w:t>միջին</w:t>
            </w:r>
            <w:r w:rsidRPr="00EE6D0D">
              <w:rPr>
                <w:rFonts w:ascii="GHEA Grapalat" w:hAnsi="GHEA Grapalat"/>
                <w:sz w:val="20"/>
              </w:rPr>
              <w:t xml:space="preserve"> </w:t>
            </w:r>
            <w:r w:rsidRPr="00EE6D0D">
              <w:rPr>
                <w:rFonts w:ascii="GHEA Grapalat" w:hAnsi="GHEA Grapalat" w:cs="Sylfaen"/>
                <w:sz w:val="20"/>
                <w:lang w:val="en-US"/>
              </w:rPr>
              <w:t>օրական</w:t>
            </w:r>
            <w:r w:rsidRPr="00EE6D0D">
              <w:rPr>
                <w:rFonts w:ascii="GHEA Grapalat" w:hAnsi="GHEA Grapalat"/>
                <w:sz w:val="20"/>
              </w:rPr>
              <w:t xml:space="preserve"> </w:t>
            </w:r>
            <w:r w:rsidRPr="00EE6D0D">
              <w:rPr>
                <w:rFonts w:ascii="GHEA Grapalat" w:hAnsi="GHEA Grapalat" w:cs="Sylfaen"/>
                <w:sz w:val="20"/>
                <w:lang w:val="en-US"/>
              </w:rPr>
              <w:t>տևողությունը՝</w:t>
            </w:r>
            <w:r w:rsidRPr="00EE6D0D">
              <w:rPr>
                <w:rFonts w:ascii="GHEA Grapalat" w:hAnsi="GHEA Grapalat"/>
                <w:sz w:val="20"/>
              </w:rPr>
              <w:t xml:space="preserve"> </w:t>
            </w:r>
            <w:r w:rsidRPr="00EE6D0D">
              <w:rPr>
                <w:rFonts w:ascii="GHEA Grapalat" w:hAnsi="GHEA Grapalat" w:cs="Sylfaen"/>
                <w:sz w:val="20"/>
                <w:lang w:val="en-US"/>
              </w:rPr>
              <w:t>ժամ</w:t>
            </w:r>
          </w:p>
        </w:tc>
        <w:tc>
          <w:tcPr>
            <w:tcW w:w="645" w:type="pct"/>
            <w:shd w:val="clear" w:color="auto" w:fill="E7EEF5"/>
          </w:tcPr>
          <w:p w:rsidR="00177C61" w:rsidRPr="00EE6D0D" w:rsidRDefault="00177C61" w:rsidP="009A36C3">
            <w:pPr>
              <w:rPr>
                <w:rFonts w:ascii="GHEA Grapalat" w:hAnsi="GHEA Grapalat"/>
                <w:sz w:val="20"/>
              </w:rPr>
            </w:pPr>
            <w:r w:rsidRPr="00EE6D0D">
              <w:rPr>
                <w:rFonts w:ascii="GHEA Grapalat" w:hAnsi="GHEA Grapalat"/>
                <w:sz w:val="20"/>
              </w:rPr>
              <w:t>8</w:t>
            </w:r>
          </w:p>
        </w:tc>
        <w:tc>
          <w:tcPr>
            <w:tcW w:w="763" w:type="pct"/>
            <w:shd w:val="clear" w:color="auto" w:fill="E7EEF5"/>
          </w:tcPr>
          <w:p w:rsidR="00177C61" w:rsidRPr="00EE6D0D" w:rsidRDefault="00177C61" w:rsidP="009A36C3">
            <w:pPr>
              <w:rPr>
                <w:rFonts w:ascii="GHEA Grapalat" w:hAnsi="GHEA Grapalat"/>
                <w:sz w:val="20"/>
              </w:rPr>
            </w:pPr>
            <w:r w:rsidRPr="00EE6D0D">
              <w:rPr>
                <w:rFonts w:ascii="GHEA Grapalat" w:hAnsi="GHEA Grapalat"/>
                <w:sz w:val="20"/>
              </w:rPr>
              <w:t>6,44</w:t>
            </w:r>
          </w:p>
        </w:tc>
      </w:tr>
      <w:tr w:rsidR="00177C61" w:rsidRPr="00EE6D0D" w:rsidTr="009A36C3">
        <w:trPr>
          <w:trHeight w:val="202"/>
        </w:trPr>
        <w:tc>
          <w:tcPr>
            <w:tcW w:w="3590" w:type="pct"/>
            <w:shd w:val="clear" w:color="auto" w:fill="auto"/>
          </w:tcPr>
          <w:p w:rsidR="00177C61" w:rsidRPr="00EE6D0D" w:rsidRDefault="00177C61" w:rsidP="009A36C3">
            <w:pPr>
              <w:rPr>
                <w:rFonts w:ascii="GHEA Grapalat" w:hAnsi="GHEA Grapalat"/>
                <w:sz w:val="20"/>
              </w:rPr>
            </w:pPr>
            <w:r w:rsidRPr="00EE6D0D">
              <w:rPr>
                <w:rStyle w:val="hps"/>
                <w:rFonts w:ascii="GHEA Grapalat" w:hAnsi="GHEA Grapalat" w:cs="Sylfaen"/>
                <w:b/>
                <w:color w:val="222222"/>
                <w:sz w:val="20"/>
                <w:lang w:val="hy-AM"/>
              </w:rPr>
              <w:t>Տարեկան</w:t>
            </w:r>
            <w:r w:rsidRPr="00EE6D0D">
              <w:rPr>
                <w:rFonts w:ascii="GHEA Grapalat" w:hAnsi="GHEA Grapalat"/>
                <w:color w:val="222222"/>
                <w:sz w:val="20"/>
                <w:lang w:val="hy-AM"/>
              </w:rPr>
              <w:t xml:space="preserve"> </w:t>
            </w:r>
            <w:r w:rsidRPr="00EE6D0D">
              <w:rPr>
                <w:rStyle w:val="hps"/>
                <w:rFonts w:ascii="GHEA Grapalat" w:hAnsi="GHEA Grapalat" w:cs="Sylfaen"/>
                <w:b/>
                <w:color w:val="222222"/>
                <w:sz w:val="20"/>
                <w:lang w:val="hy-AM"/>
              </w:rPr>
              <w:t>ջերմոցային</w:t>
            </w:r>
            <w:r w:rsidRPr="00EE6D0D">
              <w:rPr>
                <w:rStyle w:val="hps"/>
                <w:rFonts w:ascii="GHEA Grapalat" w:hAnsi="GHEA Grapalat" w:cs="Arial"/>
                <w:b/>
                <w:color w:val="222222"/>
                <w:sz w:val="20"/>
                <w:lang w:val="hy-AM"/>
              </w:rPr>
              <w:t xml:space="preserve"> </w:t>
            </w:r>
            <w:r w:rsidRPr="00EE6D0D">
              <w:rPr>
                <w:rStyle w:val="hps"/>
                <w:rFonts w:ascii="GHEA Grapalat" w:hAnsi="GHEA Grapalat" w:cs="Sylfaen"/>
                <w:b/>
                <w:color w:val="222222"/>
                <w:sz w:val="20"/>
                <w:lang w:val="hy-AM"/>
              </w:rPr>
              <w:t>գազերի</w:t>
            </w:r>
            <w:r w:rsidRPr="00EE6D0D">
              <w:rPr>
                <w:rStyle w:val="hps"/>
                <w:rFonts w:ascii="GHEA Grapalat" w:hAnsi="GHEA Grapalat" w:cs="Arial"/>
                <w:b/>
                <w:color w:val="222222"/>
                <w:sz w:val="20"/>
                <w:lang w:val="hy-AM"/>
              </w:rPr>
              <w:t xml:space="preserve"> </w:t>
            </w:r>
            <w:r w:rsidRPr="00EE6D0D">
              <w:rPr>
                <w:rStyle w:val="hps"/>
                <w:rFonts w:ascii="GHEA Grapalat" w:hAnsi="GHEA Grapalat" w:cs="Sylfaen"/>
                <w:b/>
                <w:color w:val="222222"/>
                <w:sz w:val="20"/>
                <w:lang w:val="hy-AM"/>
              </w:rPr>
              <w:t>արտանետումները</w:t>
            </w:r>
            <w:r w:rsidRPr="00EE6D0D">
              <w:rPr>
                <w:rStyle w:val="hps"/>
                <w:rFonts w:ascii="GHEA Grapalat" w:hAnsi="GHEA Grapalat" w:cs="Arial"/>
                <w:b/>
                <w:color w:val="222222"/>
                <w:sz w:val="20"/>
                <w:lang w:val="hy-AM"/>
              </w:rPr>
              <w:t>,</w:t>
            </w:r>
            <w:r w:rsidRPr="00EE6D0D">
              <w:rPr>
                <w:rFonts w:ascii="GHEA Grapalat" w:hAnsi="GHEA Grapalat"/>
                <w:color w:val="222222"/>
                <w:sz w:val="20"/>
                <w:lang w:val="hy-AM"/>
              </w:rPr>
              <w:t xml:space="preserve"> </w:t>
            </w:r>
            <w:r w:rsidRPr="00EE6D0D">
              <w:rPr>
                <w:rStyle w:val="hps"/>
                <w:rFonts w:ascii="GHEA Grapalat" w:hAnsi="GHEA Grapalat" w:cs="Sylfaen"/>
                <w:b/>
                <w:color w:val="222222"/>
                <w:sz w:val="20"/>
                <w:lang w:val="hy-AM"/>
              </w:rPr>
              <w:t>փողոցային լուսավորության</w:t>
            </w:r>
            <w:r w:rsidRPr="00EE6D0D">
              <w:rPr>
                <w:rFonts w:ascii="GHEA Grapalat" w:hAnsi="GHEA Grapalat"/>
                <w:color w:val="222222"/>
                <w:sz w:val="20"/>
                <w:lang w:val="hy-AM"/>
              </w:rPr>
              <w:t xml:space="preserve"> </w:t>
            </w:r>
            <w:r w:rsidRPr="00EE6D0D">
              <w:rPr>
                <w:rStyle w:val="hps"/>
                <w:rFonts w:ascii="GHEA Grapalat" w:hAnsi="GHEA Grapalat" w:cs="Sylfaen"/>
                <w:b/>
                <w:color w:val="222222"/>
                <w:sz w:val="20"/>
                <w:lang w:val="hy-AM"/>
              </w:rPr>
              <w:t>համակարգեր</w:t>
            </w:r>
            <w:r w:rsidRPr="00EE6D0D">
              <w:rPr>
                <w:rStyle w:val="hps"/>
                <w:rFonts w:ascii="GHEA Grapalat" w:hAnsi="GHEA Grapalat" w:cs="Sylfaen"/>
                <w:b/>
                <w:color w:val="222222"/>
                <w:sz w:val="20"/>
                <w:lang w:val="en-US"/>
              </w:rPr>
              <w:t>ը</w:t>
            </w:r>
            <w:r w:rsidRPr="00EE6D0D">
              <w:rPr>
                <w:rStyle w:val="hps"/>
                <w:rFonts w:ascii="GHEA Grapalat" w:hAnsi="GHEA Grapalat" w:cs="Arial"/>
                <w:b/>
                <w:color w:val="222222"/>
                <w:sz w:val="20"/>
                <w:lang w:val="hy-AM"/>
              </w:rPr>
              <w:t>,</w:t>
            </w:r>
            <w:r w:rsidRPr="00EE6D0D">
              <w:rPr>
                <w:rFonts w:ascii="GHEA Grapalat" w:hAnsi="GHEA Grapalat"/>
                <w:color w:val="222222"/>
                <w:sz w:val="20"/>
                <w:lang w:val="hy-AM"/>
              </w:rPr>
              <w:t xml:space="preserve"> </w:t>
            </w:r>
            <w:r w:rsidRPr="00EE6D0D">
              <w:rPr>
                <w:rStyle w:val="hps"/>
                <w:rFonts w:ascii="GHEA Grapalat" w:hAnsi="GHEA Grapalat" w:cs="Arial"/>
                <w:b/>
                <w:lang w:val="hy-AM"/>
              </w:rPr>
              <w:t xml:space="preserve">տոննա </w:t>
            </w:r>
            <w:r w:rsidRPr="00EE6D0D">
              <w:rPr>
                <w:rStyle w:val="hps"/>
                <w:rFonts w:ascii="GHEA Grapalat" w:hAnsi="GHEA Grapalat" w:cs="Arial"/>
                <w:b/>
                <w:color w:val="222222"/>
                <w:sz w:val="20"/>
                <w:lang w:val="hy-AM"/>
              </w:rPr>
              <w:t>CO</w:t>
            </w:r>
            <w:r w:rsidRPr="00EE6D0D">
              <w:rPr>
                <w:rStyle w:val="hps"/>
                <w:rFonts w:ascii="GHEA Grapalat" w:hAnsi="GHEA Grapalat" w:cs="Arial"/>
                <w:b/>
                <w:color w:val="222222"/>
                <w:sz w:val="20"/>
                <w:vertAlign w:val="subscript"/>
                <w:lang w:val="hy-AM"/>
              </w:rPr>
              <w:t>2</w:t>
            </w:r>
            <w:r w:rsidRPr="00EE6D0D">
              <w:rPr>
                <w:rFonts w:ascii="GHEA Grapalat" w:hAnsi="GHEA Grapalat"/>
                <w:color w:val="222222"/>
                <w:sz w:val="20"/>
                <w:lang w:val="hy-AM"/>
              </w:rPr>
              <w:t xml:space="preserve"> </w:t>
            </w:r>
            <w:r w:rsidRPr="00EE6D0D">
              <w:rPr>
                <w:rStyle w:val="hps"/>
                <w:rFonts w:ascii="GHEA Grapalat" w:hAnsi="GHEA Grapalat" w:cs="Arial"/>
                <w:b/>
                <w:color w:val="222222"/>
                <w:sz w:val="20"/>
                <w:lang w:val="hy-AM"/>
              </w:rPr>
              <w:t xml:space="preserve">/ </w:t>
            </w:r>
            <w:r w:rsidRPr="00EE6D0D">
              <w:rPr>
                <w:rStyle w:val="hps"/>
                <w:rFonts w:ascii="GHEA Grapalat" w:hAnsi="GHEA Grapalat" w:cs="Sylfaen"/>
                <w:b/>
                <w:color w:val="222222"/>
                <w:sz w:val="20"/>
                <w:lang w:val="hy-AM"/>
              </w:rPr>
              <w:t>տարեկան</w:t>
            </w:r>
          </w:p>
        </w:tc>
        <w:tc>
          <w:tcPr>
            <w:tcW w:w="645"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12500</w:t>
            </w:r>
          </w:p>
        </w:tc>
        <w:tc>
          <w:tcPr>
            <w:tcW w:w="763" w:type="pct"/>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3500</w:t>
            </w:r>
          </w:p>
        </w:tc>
      </w:tr>
    </w:tbl>
    <w:p w:rsidR="00177C61" w:rsidRPr="00EE6D0D" w:rsidRDefault="00177C61" w:rsidP="00177C61">
      <w:pPr>
        <w:widowControl w:val="0"/>
        <w:rPr>
          <w:rFonts w:ascii="GHEA Grapalat" w:hAnsi="GHEA Grapalat" w:cs="Arial"/>
          <w:color w:val="333333"/>
          <w:sz w:val="20"/>
        </w:rPr>
      </w:pPr>
      <w:r w:rsidRPr="00EE6D0D">
        <w:rPr>
          <w:rFonts w:ascii="GHEA Grapalat" w:hAnsi="GHEA Grapalat" w:cs="Arial"/>
          <w:color w:val="333333"/>
          <w:sz w:val="20"/>
        </w:rPr>
        <w:t>Աղբյուրը՝ ՄԱԶԾ-ԳԷՀ</w:t>
      </w:r>
    </w:p>
    <w:p w:rsidR="00177C61" w:rsidRPr="00EE6D0D" w:rsidRDefault="00177C61" w:rsidP="00177C61">
      <w:pPr>
        <w:widowControl w:val="0"/>
        <w:rPr>
          <w:rFonts w:ascii="GHEA Grapalat" w:hAnsi="GHEA Grapalat" w:cs="Arial"/>
          <w:color w:val="333333"/>
          <w:sz w:val="20"/>
        </w:rPr>
      </w:pPr>
    </w:p>
    <w:p w:rsidR="00177C61" w:rsidRPr="00EE6D0D" w:rsidRDefault="00177C61" w:rsidP="00177C61">
      <w:pPr>
        <w:widowControl w:val="0"/>
        <w:rPr>
          <w:rFonts w:ascii="GHEA Grapalat" w:hAnsi="GHEA Grapalat" w:cs="Arial"/>
          <w:color w:val="333333"/>
        </w:rPr>
      </w:pPr>
      <w:r w:rsidRPr="00EE6D0D">
        <w:rPr>
          <w:rFonts w:ascii="GHEA Grapalat" w:hAnsi="GHEA Grapalat" w:cs="Arial"/>
          <w:color w:val="333333"/>
        </w:rPr>
        <w:t xml:space="preserve">Մի քանի </w:t>
      </w:r>
      <w:r w:rsidRPr="00EE6D0D">
        <w:rPr>
          <w:rFonts w:ascii="GHEA Grapalat" w:hAnsi="GHEA Grapalat" w:cs="Arial"/>
          <w:color w:val="333333"/>
          <w:lang w:val="hy-AM"/>
        </w:rPr>
        <w:t xml:space="preserve">ծրագրեր, որոնք ֆինանսավորել </w:t>
      </w:r>
      <w:r w:rsidRPr="00EE6D0D">
        <w:rPr>
          <w:rFonts w:ascii="GHEA Grapalat" w:hAnsi="GHEA Grapalat" w:cs="Arial"/>
          <w:color w:val="333333"/>
          <w:lang w:val="en-US"/>
        </w:rPr>
        <w:t>են</w:t>
      </w:r>
      <w:r w:rsidRPr="00EE6D0D">
        <w:rPr>
          <w:rFonts w:ascii="GHEA Grapalat" w:hAnsi="GHEA Grapalat" w:cs="Arial"/>
          <w:color w:val="333333"/>
        </w:rPr>
        <w:t xml:space="preserve"> </w:t>
      </w:r>
      <w:r w:rsidRPr="00EE6D0D">
        <w:rPr>
          <w:rFonts w:ascii="GHEA Grapalat" w:hAnsi="GHEA Grapalat" w:cs="Arial"/>
          <w:color w:val="333333"/>
          <w:lang w:val="hy-AM"/>
        </w:rPr>
        <w:t>նման ծրագրեր,</w:t>
      </w:r>
      <w:r w:rsidRPr="00EE6D0D">
        <w:rPr>
          <w:rFonts w:ascii="GHEA Grapalat" w:hAnsi="GHEA Grapalat" w:cs="Arial"/>
          <w:color w:val="333333"/>
        </w:rPr>
        <w:t xml:space="preserve"> </w:t>
      </w:r>
      <w:r w:rsidRPr="00EE6D0D">
        <w:rPr>
          <w:rFonts w:ascii="GHEA Grapalat" w:hAnsi="GHEA Grapalat" w:cs="Arial"/>
          <w:color w:val="333333"/>
          <w:lang w:val="en-US"/>
        </w:rPr>
        <w:t>անդրադարձել</w:t>
      </w:r>
      <w:r w:rsidRPr="00EE6D0D">
        <w:rPr>
          <w:rFonts w:ascii="GHEA Grapalat" w:hAnsi="GHEA Grapalat" w:cs="Arial"/>
          <w:color w:val="333333"/>
        </w:rPr>
        <w:t xml:space="preserve"> </w:t>
      </w:r>
      <w:r w:rsidRPr="00EE6D0D">
        <w:rPr>
          <w:rFonts w:ascii="GHEA Grapalat" w:hAnsi="GHEA Grapalat" w:cs="Arial"/>
          <w:color w:val="333333"/>
          <w:lang w:val="en-US"/>
        </w:rPr>
        <w:t>են</w:t>
      </w:r>
      <w:r w:rsidRPr="00EE6D0D">
        <w:rPr>
          <w:rFonts w:ascii="GHEA Grapalat" w:hAnsi="GHEA Grapalat" w:cs="Arial"/>
          <w:color w:val="333333"/>
        </w:rPr>
        <w:t xml:space="preserve"> </w:t>
      </w:r>
      <w:r w:rsidRPr="00EE6D0D">
        <w:rPr>
          <w:rFonts w:ascii="GHEA Grapalat" w:hAnsi="GHEA Grapalat" w:cs="Arial"/>
          <w:color w:val="333333"/>
          <w:lang w:val="en-US"/>
        </w:rPr>
        <w:t>մունիցիպալ</w:t>
      </w:r>
      <w:r w:rsidRPr="00EE6D0D">
        <w:rPr>
          <w:rFonts w:ascii="GHEA Grapalat" w:hAnsi="GHEA Grapalat" w:cs="Arial"/>
          <w:color w:val="333333"/>
        </w:rPr>
        <w:t xml:space="preserve"> </w:t>
      </w:r>
      <w:r w:rsidRPr="00EE6D0D">
        <w:rPr>
          <w:rFonts w:ascii="GHEA Grapalat" w:hAnsi="GHEA Grapalat" w:cs="Arial"/>
          <w:color w:val="333333"/>
          <w:lang w:val="en-US"/>
        </w:rPr>
        <w:t>փողոցային</w:t>
      </w:r>
      <w:r w:rsidRPr="00EE6D0D">
        <w:rPr>
          <w:rFonts w:ascii="GHEA Grapalat" w:hAnsi="GHEA Grapalat" w:cs="Arial"/>
          <w:color w:val="333333"/>
        </w:rPr>
        <w:t xml:space="preserve"> </w:t>
      </w:r>
      <w:r w:rsidRPr="00EE6D0D">
        <w:rPr>
          <w:rFonts w:ascii="GHEA Grapalat" w:hAnsi="GHEA Grapalat" w:cs="Arial"/>
          <w:color w:val="333333"/>
          <w:lang w:val="en-US"/>
        </w:rPr>
        <w:t>լուսավորության</w:t>
      </w:r>
      <w:r w:rsidRPr="00EE6D0D">
        <w:rPr>
          <w:rFonts w:ascii="GHEA Grapalat" w:hAnsi="GHEA Grapalat" w:cs="Arial"/>
          <w:color w:val="333333"/>
        </w:rPr>
        <w:t xml:space="preserve"> </w:t>
      </w:r>
      <w:r w:rsidRPr="00EE6D0D">
        <w:rPr>
          <w:rFonts w:ascii="GHEA Grapalat" w:hAnsi="GHEA Grapalat" w:cs="Arial"/>
          <w:color w:val="333333"/>
          <w:lang w:val="en-US"/>
        </w:rPr>
        <w:t>էներգախնայողության</w:t>
      </w:r>
      <w:r w:rsidRPr="00EE6D0D">
        <w:rPr>
          <w:rFonts w:ascii="GHEA Grapalat" w:hAnsi="GHEA Grapalat" w:cs="Arial"/>
          <w:color w:val="333333"/>
        </w:rPr>
        <w:t xml:space="preserve"> </w:t>
      </w:r>
      <w:r w:rsidRPr="00EE6D0D">
        <w:rPr>
          <w:rFonts w:ascii="GHEA Grapalat" w:hAnsi="GHEA Grapalat" w:cs="Arial"/>
          <w:color w:val="333333"/>
          <w:lang w:val="en-US"/>
        </w:rPr>
        <w:t>բարելավմանը</w:t>
      </w:r>
      <w:r w:rsidRPr="00EE6D0D">
        <w:rPr>
          <w:rFonts w:ascii="GHEA Grapalat" w:hAnsi="GHEA Grapalat" w:cs="Arial"/>
          <w:color w:val="333333"/>
        </w:rPr>
        <w:t>.</w:t>
      </w:r>
    </w:p>
    <w:p w:rsidR="00177C61" w:rsidRPr="00EE6D0D" w:rsidRDefault="00177C61" w:rsidP="00177C61">
      <w:pPr>
        <w:widowControl w:val="0"/>
        <w:rPr>
          <w:rFonts w:ascii="GHEA Grapalat" w:hAnsi="GHEA Grapalat" w:cs="Arial"/>
          <w:color w:val="333333"/>
        </w:rPr>
      </w:pPr>
    </w:p>
    <w:p w:rsidR="00177C61" w:rsidRPr="00EE6D0D" w:rsidRDefault="00177C61" w:rsidP="00177C61">
      <w:pPr>
        <w:pStyle w:val="DEVBulletList1"/>
        <w:numPr>
          <w:ilvl w:val="0"/>
          <w:numId w:val="36"/>
        </w:numPr>
        <w:ind w:left="283"/>
        <w:rPr>
          <w:rFonts w:ascii="GHEA Grapalat" w:hAnsi="GHEA Grapalat"/>
          <w:szCs w:val="22"/>
          <w:lang w:val="fr-FR"/>
        </w:rPr>
      </w:pPr>
      <w:r w:rsidRPr="00EE6D0D">
        <w:rPr>
          <w:rFonts w:ascii="GHEA Grapalat" w:hAnsi="GHEA Grapalat"/>
          <w:szCs w:val="22"/>
          <w:lang w:val="hy-AM"/>
        </w:rPr>
        <w:t>ՀՎԷԷՀ</w:t>
      </w:r>
      <w:r w:rsidRPr="00EE6D0D">
        <w:rPr>
          <w:rFonts w:ascii="GHEA Grapalat" w:hAnsi="GHEA Grapalat"/>
          <w:szCs w:val="22"/>
          <w:lang w:val="fr-FR"/>
        </w:rPr>
        <w:t xml:space="preserve"> –</w:t>
      </w:r>
      <w:r w:rsidRPr="00EE6D0D">
        <w:rPr>
          <w:rFonts w:ascii="GHEA Grapalat" w:hAnsi="GHEA Grapalat" w:cs="Sylfaen"/>
          <w:szCs w:val="22"/>
        </w:rPr>
        <w:t>ն</w:t>
      </w:r>
      <w:r w:rsidRPr="00EE6D0D">
        <w:rPr>
          <w:rFonts w:ascii="GHEA Grapalat" w:hAnsi="GHEA Grapalat" w:cs="Sylfaen"/>
          <w:szCs w:val="22"/>
          <w:lang w:val="fr-FR"/>
        </w:rPr>
        <w:t xml:space="preserve"> </w:t>
      </w:r>
      <w:r w:rsidRPr="00EE6D0D">
        <w:rPr>
          <w:rFonts w:ascii="GHEA Grapalat" w:hAnsi="GHEA Grapalat"/>
          <w:szCs w:val="22"/>
        </w:rPr>
        <w:t>ներդրումների</w:t>
      </w:r>
      <w:r w:rsidRPr="00EE6D0D">
        <w:rPr>
          <w:rFonts w:ascii="GHEA Grapalat" w:hAnsi="GHEA Grapalat"/>
          <w:szCs w:val="22"/>
          <w:lang w:val="fr-FR"/>
        </w:rPr>
        <w:t xml:space="preserve"> և </w:t>
      </w:r>
      <w:r w:rsidRPr="00EE6D0D">
        <w:rPr>
          <w:rFonts w:ascii="GHEA Grapalat" w:hAnsi="GHEA Grapalat"/>
          <w:szCs w:val="22"/>
        </w:rPr>
        <w:t>էներգախնայողության</w:t>
      </w:r>
      <w:r w:rsidRPr="00EE6D0D">
        <w:rPr>
          <w:rFonts w:ascii="GHEA Grapalat" w:hAnsi="GHEA Grapalat"/>
          <w:szCs w:val="22"/>
          <w:lang w:val="fr-FR"/>
        </w:rPr>
        <w:t xml:space="preserve"> </w:t>
      </w:r>
      <w:r w:rsidRPr="00EE6D0D">
        <w:rPr>
          <w:rFonts w:ascii="GHEA Grapalat" w:hAnsi="GHEA Grapalat"/>
          <w:szCs w:val="22"/>
        </w:rPr>
        <w:t>պայմանագրերի</w:t>
      </w:r>
      <w:r w:rsidRPr="00EE6D0D">
        <w:rPr>
          <w:rFonts w:ascii="GHEA Grapalat" w:hAnsi="GHEA Grapalat"/>
          <w:szCs w:val="22"/>
          <w:lang w:val="fr-FR"/>
        </w:rPr>
        <w:t xml:space="preserve"> </w:t>
      </w:r>
      <w:r w:rsidRPr="00EE6D0D">
        <w:rPr>
          <w:rFonts w:ascii="GHEA Grapalat" w:hAnsi="GHEA Grapalat"/>
          <w:szCs w:val="22"/>
          <w:lang w:val="hy-AM"/>
        </w:rPr>
        <w:t>միջոցով</w:t>
      </w:r>
      <w:r w:rsidRPr="00EE6D0D">
        <w:rPr>
          <w:rFonts w:ascii="GHEA Grapalat" w:hAnsi="GHEA Grapalat"/>
          <w:szCs w:val="22"/>
          <w:lang w:val="fr-FR"/>
        </w:rPr>
        <w:t xml:space="preserve"> (</w:t>
      </w:r>
      <w:r w:rsidRPr="00EE6D0D">
        <w:rPr>
          <w:rFonts w:ascii="GHEA Grapalat" w:hAnsi="GHEA Grapalat"/>
          <w:szCs w:val="22"/>
        </w:rPr>
        <w:t>ԷԽՊ</w:t>
      </w:r>
      <w:r w:rsidRPr="00EE6D0D">
        <w:rPr>
          <w:rFonts w:ascii="GHEA Grapalat" w:hAnsi="GHEA Grapalat"/>
          <w:szCs w:val="22"/>
          <w:lang w:val="fr-FR"/>
        </w:rPr>
        <w:t>) ESCO-</w:t>
      </w:r>
      <w:r w:rsidRPr="00EE6D0D">
        <w:rPr>
          <w:rFonts w:ascii="GHEA Grapalat" w:hAnsi="GHEA Grapalat" w:cs="Sylfaen"/>
          <w:szCs w:val="22"/>
        </w:rPr>
        <w:t>ների</w:t>
      </w:r>
      <w:r w:rsidRPr="00EE6D0D">
        <w:rPr>
          <w:rFonts w:ascii="GHEA Grapalat" w:hAnsi="GHEA Grapalat"/>
          <w:szCs w:val="22"/>
          <w:lang w:val="fr-FR"/>
        </w:rPr>
        <w:t xml:space="preserve"> </w:t>
      </w:r>
      <w:r w:rsidRPr="00EE6D0D">
        <w:rPr>
          <w:rFonts w:ascii="GHEA Grapalat" w:hAnsi="GHEA Grapalat" w:cs="Sylfaen"/>
          <w:szCs w:val="22"/>
        </w:rPr>
        <w:t>հետ</w:t>
      </w:r>
      <w:r w:rsidRPr="00EE6D0D">
        <w:rPr>
          <w:rFonts w:ascii="GHEA Grapalat" w:hAnsi="GHEA Grapalat"/>
          <w:szCs w:val="22"/>
          <w:lang w:val="fr-FR"/>
        </w:rPr>
        <w:t xml:space="preserve"> </w:t>
      </w:r>
      <w:r w:rsidRPr="00EE6D0D">
        <w:rPr>
          <w:rFonts w:ascii="GHEA Grapalat" w:hAnsi="GHEA Grapalat"/>
          <w:szCs w:val="22"/>
          <w:lang w:val="hy-AM"/>
        </w:rPr>
        <w:t xml:space="preserve">պայմանագրային </w:t>
      </w:r>
      <w:r w:rsidRPr="00EE6D0D">
        <w:rPr>
          <w:rFonts w:ascii="GHEA Grapalat" w:hAnsi="GHEA Grapalat"/>
          <w:szCs w:val="22"/>
        </w:rPr>
        <w:t>համագործակցությամբ</w:t>
      </w:r>
      <w:r w:rsidRPr="00EE6D0D">
        <w:rPr>
          <w:rFonts w:ascii="GHEA Grapalat" w:hAnsi="GHEA Grapalat"/>
          <w:szCs w:val="22"/>
          <w:lang w:val="hy-AM"/>
        </w:rPr>
        <w:t>,</w:t>
      </w:r>
      <w:r w:rsidRPr="00EE6D0D">
        <w:rPr>
          <w:rFonts w:ascii="GHEA Grapalat" w:hAnsi="GHEA Grapalat"/>
          <w:szCs w:val="22"/>
          <w:lang w:val="fr-FR"/>
        </w:rPr>
        <w:t xml:space="preserve"> </w:t>
      </w:r>
      <w:r w:rsidRPr="00EE6D0D">
        <w:rPr>
          <w:rFonts w:ascii="GHEA Grapalat" w:hAnsi="GHEA Grapalat" w:cs="Sylfaen"/>
          <w:szCs w:val="22"/>
        </w:rPr>
        <w:t>թաղապետարաններին</w:t>
      </w:r>
      <w:r w:rsidRPr="00EE6D0D">
        <w:rPr>
          <w:rFonts w:ascii="GHEA Grapalat" w:hAnsi="GHEA Grapalat"/>
          <w:szCs w:val="22"/>
          <w:lang w:val="fr-FR"/>
        </w:rPr>
        <w:t xml:space="preserve"> </w:t>
      </w:r>
      <w:r w:rsidRPr="00EE6D0D">
        <w:rPr>
          <w:rFonts w:ascii="GHEA Grapalat" w:hAnsi="GHEA Grapalat" w:cs="Sylfaen"/>
          <w:szCs w:val="22"/>
        </w:rPr>
        <w:t>տրամադրել</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10 </w:t>
      </w:r>
      <w:r w:rsidRPr="00EE6D0D">
        <w:rPr>
          <w:rFonts w:ascii="GHEA Grapalat" w:hAnsi="GHEA Grapalat" w:cs="Sylfaen"/>
          <w:szCs w:val="22"/>
        </w:rPr>
        <w:t>վարկ</w:t>
      </w:r>
      <w:r w:rsidRPr="00EE6D0D">
        <w:rPr>
          <w:rFonts w:ascii="GHEA Grapalat" w:hAnsi="GHEA Grapalat" w:cs="Sylfaen"/>
          <w:szCs w:val="22"/>
          <w:lang w:val="fr-FR"/>
        </w:rPr>
        <w:t>՝</w:t>
      </w:r>
      <w:r w:rsidRPr="00EE6D0D">
        <w:rPr>
          <w:rFonts w:ascii="GHEA Grapalat" w:hAnsi="GHEA Grapalat"/>
          <w:szCs w:val="22"/>
          <w:lang w:val="fr-FR"/>
        </w:rPr>
        <w:t xml:space="preserve"> </w:t>
      </w:r>
      <w:r w:rsidRPr="00EE6D0D">
        <w:rPr>
          <w:rFonts w:ascii="GHEA Grapalat" w:hAnsi="GHEA Grapalat" w:cs="Sylfaen"/>
          <w:szCs w:val="22"/>
        </w:rPr>
        <w:t>ավելի</w:t>
      </w:r>
      <w:r w:rsidRPr="00EE6D0D">
        <w:rPr>
          <w:rFonts w:ascii="GHEA Grapalat" w:hAnsi="GHEA Grapalat"/>
          <w:szCs w:val="22"/>
          <w:lang w:val="fr-FR"/>
        </w:rPr>
        <w:t xml:space="preserve"> </w:t>
      </w:r>
      <w:r w:rsidRPr="00EE6D0D">
        <w:rPr>
          <w:rFonts w:ascii="GHEA Grapalat" w:hAnsi="GHEA Grapalat" w:cs="Sylfaen"/>
          <w:szCs w:val="22"/>
        </w:rPr>
        <w:t>քան</w:t>
      </w:r>
      <w:r w:rsidRPr="00EE6D0D">
        <w:rPr>
          <w:rFonts w:ascii="GHEA Grapalat" w:hAnsi="GHEA Grapalat"/>
          <w:szCs w:val="22"/>
          <w:lang w:val="fr-FR"/>
        </w:rPr>
        <w:t xml:space="preserve"> $212,000 </w:t>
      </w:r>
      <w:r w:rsidRPr="00EE6D0D">
        <w:rPr>
          <w:rFonts w:ascii="GHEA Grapalat" w:hAnsi="GHEA Grapalat"/>
          <w:szCs w:val="22"/>
        </w:rPr>
        <w:t>միլիոն</w:t>
      </w:r>
      <w:r w:rsidRPr="00EE6D0D">
        <w:rPr>
          <w:rFonts w:ascii="GHEA Grapalat" w:hAnsi="GHEA Grapalat"/>
          <w:szCs w:val="22"/>
          <w:lang w:val="fr-FR"/>
        </w:rPr>
        <w:t xml:space="preserve"> </w:t>
      </w:r>
      <w:r w:rsidRPr="00EE6D0D">
        <w:rPr>
          <w:rFonts w:ascii="GHEA Grapalat" w:hAnsi="GHEA Grapalat"/>
          <w:szCs w:val="22"/>
        </w:rPr>
        <w:t>դոլար</w:t>
      </w:r>
      <w:r w:rsidRPr="00EE6D0D">
        <w:rPr>
          <w:rFonts w:ascii="GHEA Grapalat" w:hAnsi="GHEA Grapalat"/>
          <w:szCs w:val="22"/>
          <w:lang w:val="fr-FR"/>
        </w:rPr>
        <w:t>: Ս</w:t>
      </w:r>
      <w:r w:rsidRPr="00EE6D0D">
        <w:rPr>
          <w:rFonts w:ascii="GHEA Grapalat" w:hAnsi="GHEA Grapalat" w:cs="Sylfaen"/>
          <w:szCs w:val="22"/>
        </w:rPr>
        <w:t>ահմանված</w:t>
      </w:r>
      <w:r w:rsidRPr="00EE6D0D">
        <w:rPr>
          <w:rFonts w:ascii="GHEA Grapalat" w:hAnsi="GHEA Grapalat"/>
          <w:szCs w:val="22"/>
          <w:lang w:val="fr-FR"/>
        </w:rPr>
        <w:t xml:space="preserve"> 34-58% </w:t>
      </w:r>
      <w:r w:rsidRPr="00EE6D0D">
        <w:rPr>
          <w:rFonts w:ascii="GHEA Grapalat" w:hAnsi="GHEA Grapalat" w:cs="Sylfaen"/>
          <w:szCs w:val="22"/>
        </w:rPr>
        <w:t>էներգախնայողության</w:t>
      </w:r>
      <w:r w:rsidRPr="00EE6D0D">
        <w:rPr>
          <w:rFonts w:ascii="GHEA Grapalat" w:hAnsi="GHEA Grapalat"/>
          <w:szCs w:val="22"/>
          <w:lang w:val="fr-FR"/>
        </w:rPr>
        <w:t xml:space="preserve"> </w:t>
      </w:r>
      <w:r w:rsidRPr="00EE6D0D">
        <w:rPr>
          <w:rFonts w:ascii="GHEA Grapalat" w:hAnsi="GHEA Grapalat"/>
          <w:szCs w:val="22"/>
        </w:rPr>
        <w:t>ցուցանիշով</w:t>
      </w:r>
      <w:r w:rsidRPr="00EE6D0D">
        <w:rPr>
          <w:rFonts w:ascii="GHEA Grapalat" w:hAnsi="GHEA Grapalat"/>
          <w:szCs w:val="22"/>
          <w:lang w:val="fr-FR"/>
        </w:rPr>
        <w:t xml:space="preserve"> </w:t>
      </w:r>
      <w:r w:rsidRPr="00EE6D0D">
        <w:rPr>
          <w:rFonts w:ascii="GHEA Grapalat" w:hAnsi="GHEA Grapalat"/>
          <w:szCs w:val="22"/>
        </w:rPr>
        <w:t>Վայքի</w:t>
      </w:r>
      <w:r w:rsidRPr="00EE6D0D">
        <w:rPr>
          <w:rFonts w:ascii="GHEA Grapalat" w:hAnsi="GHEA Grapalat"/>
          <w:szCs w:val="22"/>
          <w:lang w:val="fr-FR"/>
        </w:rPr>
        <w:t xml:space="preserve"> </w:t>
      </w:r>
      <w:r w:rsidRPr="00EE6D0D">
        <w:rPr>
          <w:rFonts w:ascii="GHEA Grapalat" w:hAnsi="GHEA Grapalat"/>
          <w:szCs w:val="22"/>
        </w:rPr>
        <w:t>և</w:t>
      </w:r>
      <w:r w:rsidRPr="00EE6D0D">
        <w:rPr>
          <w:rFonts w:ascii="GHEA Grapalat" w:hAnsi="GHEA Grapalat"/>
          <w:szCs w:val="22"/>
          <w:lang w:val="fr-FR"/>
        </w:rPr>
        <w:t xml:space="preserve"> </w:t>
      </w:r>
      <w:r w:rsidRPr="00EE6D0D">
        <w:rPr>
          <w:rFonts w:ascii="GHEA Grapalat" w:hAnsi="GHEA Grapalat"/>
          <w:szCs w:val="22"/>
        </w:rPr>
        <w:t>Դիլիջանի</w:t>
      </w:r>
      <w:r w:rsidRPr="00EE6D0D">
        <w:rPr>
          <w:rFonts w:ascii="GHEA Grapalat" w:hAnsi="GHEA Grapalat"/>
          <w:szCs w:val="22"/>
          <w:lang w:val="fr-FR"/>
        </w:rPr>
        <w:t xml:space="preserve"> </w:t>
      </w:r>
      <w:r w:rsidRPr="00EE6D0D">
        <w:rPr>
          <w:rFonts w:ascii="GHEA Grapalat" w:hAnsi="GHEA Grapalat"/>
          <w:szCs w:val="22"/>
        </w:rPr>
        <w:t>փողոցային</w:t>
      </w:r>
      <w:r w:rsidRPr="00EE6D0D">
        <w:rPr>
          <w:rFonts w:ascii="GHEA Grapalat" w:hAnsi="GHEA Grapalat"/>
          <w:szCs w:val="22"/>
          <w:lang w:val="fr-FR"/>
        </w:rPr>
        <w:t xml:space="preserve"> </w:t>
      </w:r>
      <w:r w:rsidRPr="00EE6D0D">
        <w:rPr>
          <w:rFonts w:ascii="GHEA Grapalat" w:hAnsi="GHEA Grapalat"/>
          <w:szCs w:val="22"/>
        </w:rPr>
        <w:t>լուսավորություն</w:t>
      </w:r>
      <w:r w:rsidRPr="00EE6D0D">
        <w:rPr>
          <w:rFonts w:ascii="GHEA Grapalat" w:hAnsi="GHEA Grapalat"/>
          <w:szCs w:val="22"/>
          <w:lang w:val="hy-AM"/>
        </w:rPr>
        <w:t>ն</w:t>
      </w:r>
      <w:r w:rsidRPr="00EE6D0D">
        <w:rPr>
          <w:rFonts w:ascii="GHEA Grapalat" w:hAnsi="GHEA Grapalat"/>
          <w:szCs w:val="22"/>
          <w:lang w:val="fr-FR"/>
        </w:rPr>
        <w:t xml:space="preserve"> իրականացվեց 368 </w:t>
      </w:r>
      <w:r w:rsidRPr="00EE6D0D">
        <w:rPr>
          <w:rFonts w:ascii="GHEA Grapalat" w:hAnsi="GHEA Grapalat" w:cs="Sylfaen"/>
          <w:szCs w:val="22"/>
        </w:rPr>
        <w:t>նոր</w:t>
      </w:r>
      <w:r w:rsidRPr="00EE6D0D">
        <w:rPr>
          <w:rFonts w:ascii="GHEA Grapalat" w:hAnsi="GHEA Grapalat"/>
          <w:szCs w:val="22"/>
          <w:lang w:val="fr-FR"/>
        </w:rPr>
        <w:t xml:space="preserve"> </w:t>
      </w:r>
      <w:r w:rsidRPr="00EE6D0D">
        <w:rPr>
          <w:rFonts w:ascii="GHEA Grapalat" w:hAnsi="GHEA Grapalat" w:cs="Sylfaen"/>
          <w:szCs w:val="22"/>
        </w:rPr>
        <w:t>լուս</w:t>
      </w:r>
      <w:r w:rsidRPr="00EE6D0D">
        <w:rPr>
          <w:rFonts w:ascii="GHEA Grapalat" w:hAnsi="GHEA Grapalat" w:cs="Sylfaen"/>
          <w:szCs w:val="22"/>
          <w:lang w:val="hy-AM"/>
        </w:rPr>
        <w:t>այ</w:t>
      </w:r>
      <w:r w:rsidRPr="00EE6D0D">
        <w:rPr>
          <w:rFonts w:ascii="GHEA Grapalat" w:hAnsi="GHEA Grapalat" w:cs="Sylfaen"/>
          <w:szCs w:val="22"/>
        </w:rPr>
        <w:t>ի</w:t>
      </w:r>
      <w:r w:rsidRPr="00EE6D0D">
        <w:rPr>
          <w:rFonts w:ascii="GHEA Grapalat" w:hAnsi="GHEA Grapalat" w:cs="Sylfaen"/>
          <w:szCs w:val="22"/>
          <w:lang w:val="hy-AM"/>
        </w:rPr>
        <w:t>ն</w:t>
      </w:r>
      <w:r w:rsidRPr="00EE6D0D">
        <w:rPr>
          <w:rFonts w:ascii="GHEA Grapalat" w:hAnsi="GHEA Grapalat"/>
          <w:szCs w:val="22"/>
          <w:lang w:val="fr-FR"/>
        </w:rPr>
        <w:t xml:space="preserve"> </w:t>
      </w:r>
      <w:r w:rsidRPr="00EE6D0D">
        <w:rPr>
          <w:rFonts w:ascii="GHEA Grapalat" w:hAnsi="GHEA Grapalat" w:cs="Sylfaen"/>
          <w:szCs w:val="22"/>
        </w:rPr>
        <w:t>աղբյուրների</w:t>
      </w:r>
      <w:r w:rsidRPr="00EE6D0D">
        <w:rPr>
          <w:rFonts w:ascii="GHEA Grapalat" w:hAnsi="GHEA Grapalat"/>
          <w:szCs w:val="22"/>
          <w:lang w:val="fr-FR"/>
        </w:rPr>
        <w:t xml:space="preserve"> </w:t>
      </w:r>
      <w:r w:rsidRPr="00EE6D0D">
        <w:rPr>
          <w:rFonts w:ascii="GHEA Grapalat" w:hAnsi="GHEA Grapalat" w:cs="Sylfaen"/>
          <w:szCs w:val="22"/>
        </w:rPr>
        <w:t>միջոցով</w:t>
      </w:r>
      <w:r w:rsidRPr="00EE6D0D">
        <w:rPr>
          <w:rFonts w:ascii="GHEA Grapalat" w:hAnsi="GHEA Grapalat"/>
          <w:szCs w:val="22"/>
          <w:lang w:val="fr-FR"/>
        </w:rPr>
        <w:t xml:space="preserve">: </w:t>
      </w:r>
    </w:p>
    <w:p w:rsidR="00177C61" w:rsidRPr="00EE6D0D" w:rsidRDefault="00177C61" w:rsidP="00177C61">
      <w:pPr>
        <w:pStyle w:val="DEVBulletList1"/>
        <w:numPr>
          <w:ilvl w:val="0"/>
          <w:numId w:val="36"/>
        </w:numPr>
        <w:ind w:left="283"/>
        <w:rPr>
          <w:rFonts w:ascii="GHEA Grapalat" w:hAnsi="GHEA Grapalat"/>
          <w:szCs w:val="22"/>
          <w:lang w:val="fr-FR"/>
        </w:rPr>
      </w:pPr>
      <w:r w:rsidRPr="00EE6D0D">
        <w:rPr>
          <w:rFonts w:ascii="GHEA Grapalat" w:hAnsi="GHEA Grapalat"/>
          <w:szCs w:val="22"/>
        </w:rPr>
        <w:t>ՄԱԶԾ</w:t>
      </w:r>
      <w:r w:rsidRPr="00EE6D0D">
        <w:rPr>
          <w:rFonts w:ascii="GHEA Grapalat" w:hAnsi="GHEA Grapalat"/>
          <w:szCs w:val="22"/>
          <w:lang w:val="fr-FR"/>
        </w:rPr>
        <w:t>-</w:t>
      </w:r>
      <w:r w:rsidRPr="00EE6D0D">
        <w:rPr>
          <w:rFonts w:ascii="GHEA Grapalat" w:hAnsi="GHEA Grapalat"/>
          <w:szCs w:val="22"/>
        </w:rPr>
        <w:t>ԳԷՀ</w:t>
      </w:r>
      <w:r w:rsidRPr="00EE6D0D">
        <w:rPr>
          <w:rFonts w:ascii="GHEA Grapalat" w:hAnsi="GHEA Grapalat"/>
          <w:szCs w:val="22"/>
          <w:lang w:val="fr-FR"/>
        </w:rPr>
        <w:t xml:space="preserve"> ք</w:t>
      </w:r>
      <w:r w:rsidRPr="00EE6D0D">
        <w:rPr>
          <w:rFonts w:ascii="GHEA Grapalat" w:hAnsi="GHEA Grapalat"/>
          <w:szCs w:val="22"/>
        </w:rPr>
        <w:t>աղաքային</w:t>
      </w:r>
      <w:r w:rsidRPr="00EE6D0D">
        <w:rPr>
          <w:rFonts w:ascii="GHEA Grapalat" w:hAnsi="GHEA Grapalat"/>
          <w:szCs w:val="22"/>
          <w:lang w:val="fr-FR"/>
        </w:rPr>
        <w:t xml:space="preserve"> </w:t>
      </w:r>
      <w:r w:rsidRPr="00EE6D0D">
        <w:rPr>
          <w:rFonts w:ascii="GHEA Grapalat" w:hAnsi="GHEA Grapalat"/>
          <w:szCs w:val="22"/>
        </w:rPr>
        <w:t>կանաչ</w:t>
      </w:r>
      <w:r w:rsidRPr="00EE6D0D">
        <w:rPr>
          <w:rFonts w:ascii="GHEA Grapalat" w:hAnsi="GHEA Grapalat"/>
          <w:szCs w:val="22"/>
          <w:lang w:val="fr-FR"/>
        </w:rPr>
        <w:t xml:space="preserve"> լ</w:t>
      </w:r>
      <w:r w:rsidRPr="00EE6D0D">
        <w:rPr>
          <w:rFonts w:ascii="GHEA Grapalat" w:hAnsi="GHEA Grapalat"/>
          <w:szCs w:val="22"/>
        </w:rPr>
        <w:t>ուսավորման</w:t>
      </w:r>
      <w:r w:rsidRPr="00EE6D0D">
        <w:rPr>
          <w:rFonts w:ascii="GHEA Grapalat" w:hAnsi="GHEA Grapalat"/>
          <w:szCs w:val="22"/>
          <w:lang w:val="fr-FR"/>
        </w:rPr>
        <w:t xml:space="preserve"> </w:t>
      </w:r>
      <w:r w:rsidRPr="00EE6D0D">
        <w:rPr>
          <w:rFonts w:ascii="GHEA Grapalat" w:hAnsi="GHEA Grapalat"/>
          <w:szCs w:val="22"/>
        </w:rPr>
        <w:t>ծրագրով</w:t>
      </w:r>
      <w:r w:rsidRPr="00EE6D0D">
        <w:rPr>
          <w:rFonts w:ascii="GHEA Grapalat" w:hAnsi="GHEA Grapalat"/>
          <w:szCs w:val="22"/>
          <w:lang w:val="fr-FR"/>
        </w:rPr>
        <w:t xml:space="preserve"> </w:t>
      </w:r>
      <w:r w:rsidRPr="00EE6D0D">
        <w:rPr>
          <w:rFonts w:ascii="GHEA Grapalat" w:hAnsi="GHEA Grapalat"/>
          <w:szCs w:val="22"/>
        </w:rPr>
        <w:t>տեղադրվեցին</w:t>
      </w:r>
      <w:r w:rsidRPr="00EE6D0D">
        <w:rPr>
          <w:rFonts w:ascii="GHEA Grapalat" w:hAnsi="GHEA Grapalat"/>
          <w:szCs w:val="22"/>
          <w:lang w:val="fr-FR"/>
        </w:rPr>
        <w:t xml:space="preserve"> </w:t>
      </w:r>
      <w:r w:rsidRPr="00EE6D0D">
        <w:rPr>
          <w:rFonts w:ascii="GHEA Grapalat" w:hAnsi="GHEA Grapalat"/>
          <w:szCs w:val="22"/>
          <w:lang w:val="hy-AM"/>
        </w:rPr>
        <w:t>շ</w:t>
      </w:r>
      <w:r w:rsidRPr="00EE6D0D">
        <w:rPr>
          <w:rFonts w:ascii="GHEA Grapalat" w:hAnsi="GHEA Grapalat"/>
          <w:szCs w:val="22"/>
        </w:rPr>
        <w:t>ուրջ</w:t>
      </w:r>
      <w:r w:rsidRPr="00EE6D0D">
        <w:rPr>
          <w:rFonts w:ascii="GHEA Grapalat" w:hAnsi="GHEA Grapalat"/>
          <w:szCs w:val="22"/>
          <w:lang w:val="fr-FR"/>
        </w:rPr>
        <w:t xml:space="preserve"> 500 ԼԴԼ </w:t>
      </w:r>
      <w:r w:rsidRPr="00EE6D0D">
        <w:rPr>
          <w:rFonts w:ascii="GHEA Grapalat" w:hAnsi="GHEA Grapalat"/>
          <w:szCs w:val="22"/>
          <w:lang w:val="hy-AM"/>
        </w:rPr>
        <w:t>լուսատուներ</w:t>
      </w:r>
      <w:r w:rsidRPr="00EE6D0D">
        <w:rPr>
          <w:rFonts w:ascii="GHEA Grapalat" w:hAnsi="GHEA Grapalat"/>
          <w:szCs w:val="22"/>
          <w:lang w:val="fr-FR"/>
        </w:rPr>
        <w:t xml:space="preserve"> </w:t>
      </w:r>
      <w:r w:rsidRPr="00EE6D0D">
        <w:rPr>
          <w:rFonts w:ascii="GHEA Grapalat" w:hAnsi="GHEA Grapalat"/>
          <w:szCs w:val="22"/>
        </w:rPr>
        <w:t>Իսակովի</w:t>
      </w:r>
      <w:r w:rsidRPr="00EE6D0D">
        <w:rPr>
          <w:rFonts w:ascii="GHEA Grapalat" w:hAnsi="GHEA Grapalat"/>
          <w:szCs w:val="22"/>
          <w:lang w:val="fr-FR"/>
        </w:rPr>
        <w:t xml:space="preserve"> </w:t>
      </w:r>
      <w:r w:rsidRPr="00EE6D0D">
        <w:rPr>
          <w:rFonts w:ascii="GHEA Grapalat" w:hAnsi="GHEA Grapalat"/>
          <w:szCs w:val="22"/>
        </w:rPr>
        <w:t>պողոտայում</w:t>
      </w:r>
      <w:r w:rsidRPr="00EE6D0D">
        <w:rPr>
          <w:rFonts w:ascii="GHEA Grapalat" w:hAnsi="GHEA Grapalat"/>
          <w:szCs w:val="22"/>
          <w:lang w:val="fr-FR"/>
        </w:rPr>
        <w:t xml:space="preserve">, </w:t>
      </w:r>
      <w:r w:rsidRPr="00EE6D0D">
        <w:rPr>
          <w:rFonts w:ascii="GHEA Grapalat" w:hAnsi="GHEA Grapalat"/>
          <w:szCs w:val="22"/>
        </w:rPr>
        <w:t>Թաիրովի</w:t>
      </w:r>
      <w:r w:rsidRPr="00EE6D0D">
        <w:rPr>
          <w:rFonts w:ascii="GHEA Grapalat" w:hAnsi="GHEA Grapalat"/>
          <w:szCs w:val="22"/>
          <w:lang w:val="fr-FR"/>
        </w:rPr>
        <w:t xml:space="preserve"> </w:t>
      </w:r>
      <w:r w:rsidRPr="00EE6D0D">
        <w:rPr>
          <w:rFonts w:ascii="GHEA Grapalat" w:hAnsi="GHEA Grapalat"/>
          <w:szCs w:val="22"/>
        </w:rPr>
        <w:t>փողոցում</w:t>
      </w:r>
      <w:r w:rsidRPr="00EE6D0D">
        <w:rPr>
          <w:rFonts w:ascii="GHEA Grapalat" w:hAnsi="GHEA Grapalat"/>
          <w:szCs w:val="22"/>
          <w:lang w:val="fr-FR"/>
        </w:rPr>
        <w:t xml:space="preserve">, </w:t>
      </w:r>
      <w:r w:rsidRPr="00EE6D0D">
        <w:rPr>
          <w:rFonts w:ascii="GHEA Grapalat" w:hAnsi="GHEA Grapalat"/>
          <w:szCs w:val="22"/>
        </w:rPr>
        <w:t>ինչպես</w:t>
      </w:r>
      <w:r w:rsidRPr="00EE6D0D">
        <w:rPr>
          <w:rFonts w:ascii="GHEA Grapalat" w:hAnsi="GHEA Grapalat"/>
          <w:szCs w:val="22"/>
          <w:lang w:val="fr-FR"/>
        </w:rPr>
        <w:t xml:space="preserve"> </w:t>
      </w:r>
      <w:r w:rsidRPr="00EE6D0D">
        <w:rPr>
          <w:rFonts w:ascii="GHEA Grapalat" w:hAnsi="GHEA Grapalat"/>
          <w:szCs w:val="22"/>
        </w:rPr>
        <w:t>նաև</w:t>
      </w:r>
      <w:r w:rsidRPr="00EE6D0D">
        <w:rPr>
          <w:rFonts w:ascii="GHEA Grapalat" w:hAnsi="GHEA Grapalat"/>
          <w:szCs w:val="22"/>
          <w:lang w:val="fr-FR"/>
        </w:rPr>
        <w:t xml:space="preserve"> </w:t>
      </w:r>
      <w:r w:rsidRPr="00EE6D0D">
        <w:rPr>
          <w:rFonts w:ascii="GHEA Grapalat" w:hAnsi="GHEA Grapalat"/>
          <w:szCs w:val="22"/>
        </w:rPr>
        <w:t>Երևանի</w:t>
      </w:r>
      <w:r w:rsidRPr="00EE6D0D">
        <w:rPr>
          <w:rFonts w:ascii="GHEA Grapalat" w:hAnsi="GHEA Grapalat"/>
          <w:szCs w:val="22"/>
          <w:lang w:val="fr-FR"/>
        </w:rPr>
        <w:t xml:space="preserve"> </w:t>
      </w:r>
      <w:r w:rsidRPr="00EE6D0D">
        <w:rPr>
          <w:rFonts w:ascii="GHEA Grapalat" w:hAnsi="GHEA Grapalat"/>
          <w:szCs w:val="22"/>
        </w:rPr>
        <w:t>կենդանաբանական</w:t>
      </w:r>
      <w:r w:rsidRPr="00EE6D0D">
        <w:rPr>
          <w:rFonts w:ascii="GHEA Grapalat" w:hAnsi="GHEA Grapalat"/>
          <w:szCs w:val="22"/>
          <w:lang w:val="fr-FR"/>
        </w:rPr>
        <w:t xml:space="preserve"> </w:t>
      </w:r>
      <w:r w:rsidRPr="00EE6D0D">
        <w:rPr>
          <w:rFonts w:ascii="GHEA Grapalat" w:hAnsi="GHEA Grapalat"/>
          <w:szCs w:val="22"/>
        </w:rPr>
        <w:t>այգում</w:t>
      </w:r>
      <w:r w:rsidRPr="00EE6D0D">
        <w:rPr>
          <w:rFonts w:ascii="GHEA Grapalat" w:hAnsi="GHEA Grapalat"/>
          <w:szCs w:val="22"/>
          <w:lang w:val="fr-FR"/>
        </w:rPr>
        <w:t xml:space="preserve">, իսկ </w:t>
      </w:r>
      <w:r w:rsidRPr="00EE6D0D">
        <w:rPr>
          <w:rFonts w:ascii="GHEA Grapalat" w:hAnsi="GHEA Grapalat"/>
          <w:szCs w:val="22"/>
        </w:rPr>
        <w:t>փողոցային</w:t>
      </w:r>
      <w:r w:rsidRPr="00EE6D0D">
        <w:rPr>
          <w:rFonts w:ascii="GHEA Grapalat" w:hAnsi="GHEA Grapalat"/>
          <w:szCs w:val="22"/>
          <w:lang w:val="fr-FR"/>
        </w:rPr>
        <w:t xml:space="preserve"> </w:t>
      </w:r>
      <w:r w:rsidRPr="00EE6D0D">
        <w:rPr>
          <w:rFonts w:ascii="GHEA Grapalat" w:hAnsi="GHEA Grapalat"/>
          <w:szCs w:val="22"/>
        </w:rPr>
        <w:t>լուսավորության</w:t>
      </w:r>
      <w:r w:rsidRPr="00EE6D0D">
        <w:rPr>
          <w:rFonts w:ascii="GHEA Grapalat" w:hAnsi="GHEA Grapalat"/>
          <w:szCs w:val="22"/>
          <w:lang w:val="fr-FR"/>
        </w:rPr>
        <w:t xml:space="preserve"> </w:t>
      </w:r>
      <w:r w:rsidRPr="00EE6D0D">
        <w:rPr>
          <w:rFonts w:ascii="GHEA Grapalat" w:hAnsi="GHEA Grapalat"/>
          <w:szCs w:val="22"/>
        </w:rPr>
        <w:t>փորձնական</w:t>
      </w:r>
      <w:r w:rsidRPr="00EE6D0D">
        <w:rPr>
          <w:rFonts w:ascii="GHEA Grapalat" w:hAnsi="GHEA Grapalat"/>
          <w:szCs w:val="22"/>
          <w:lang w:val="fr-FR"/>
        </w:rPr>
        <w:t xml:space="preserve"> </w:t>
      </w:r>
      <w:r w:rsidRPr="00EE6D0D">
        <w:rPr>
          <w:rFonts w:ascii="GHEA Grapalat" w:hAnsi="GHEA Grapalat"/>
          <w:szCs w:val="22"/>
        </w:rPr>
        <w:t>ծրագր</w:t>
      </w:r>
      <w:r w:rsidRPr="00EE6D0D">
        <w:rPr>
          <w:rFonts w:ascii="GHEA Grapalat" w:hAnsi="GHEA Grapalat"/>
          <w:szCs w:val="22"/>
          <w:lang w:val="hy-AM"/>
        </w:rPr>
        <w:t>ի շրջանակներում</w:t>
      </w:r>
      <w:r w:rsidRPr="00EE6D0D">
        <w:rPr>
          <w:rFonts w:ascii="GHEA Grapalat" w:hAnsi="GHEA Grapalat"/>
          <w:szCs w:val="22"/>
          <w:lang w:val="fr-FR"/>
        </w:rPr>
        <w:t xml:space="preserve">` </w:t>
      </w:r>
      <w:r w:rsidRPr="00EE6D0D">
        <w:rPr>
          <w:rFonts w:ascii="GHEA Grapalat" w:hAnsi="GHEA Grapalat"/>
          <w:szCs w:val="22"/>
        </w:rPr>
        <w:t>Ալավերդի</w:t>
      </w:r>
      <w:r w:rsidRPr="00EE6D0D">
        <w:rPr>
          <w:rFonts w:ascii="GHEA Grapalat" w:hAnsi="GHEA Grapalat"/>
          <w:szCs w:val="22"/>
          <w:lang w:val="fr-FR"/>
        </w:rPr>
        <w:t xml:space="preserve"> </w:t>
      </w:r>
      <w:r w:rsidRPr="00EE6D0D">
        <w:rPr>
          <w:rFonts w:ascii="GHEA Grapalat" w:hAnsi="GHEA Grapalat"/>
          <w:szCs w:val="22"/>
        </w:rPr>
        <w:t>քաղաքում</w:t>
      </w:r>
      <w:r w:rsidRPr="00EE6D0D">
        <w:rPr>
          <w:rFonts w:ascii="GHEA Grapalat" w:hAnsi="GHEA Grapalat"/>
          <w:szCs w:val="22"/>
          <w:lang w:val="fr-FR"/>
        </w:rPr>
        <w:t xml:space="preserve">: </w:t>
      </w:r>
      <w:r w:rsidRPr="00EE6D0D">
        <w:rPr>
          <w:rFonts w:ascii="GHEA Grapalat" w:hAnsi="GHEA Grapalat"/>
          <w:szCs w:val="22"/>
        </w:rPr>
        <w:t>Այս</w:t>
      </w:r>
      <w:r w:rsidRPr="00EE6D0D">
        <w:rPr>
          <w:rFonts w:ascii="GHEA Grapalat" w:hAnsi="GHEA Grapalat"/>
          <w:szCs w:val="22"/>
          <w:lang w:val="fr-FR"/>
        </w:rPr>
        <w:t xml:space="preserve"> </w:t>
      </w:r>
      <w:r w:rsidRPr="00EE6D0D">
        <w:rPr>
          <w:rFonts w:ascii="GHEA Grapalat" w:hAnsi="GHEA Grapalat"/>
          <w:szCs w:val="22"/>
        </w:rPr>
        <w:t>նախաձեռնությունը</w:t>
      </w:r>
      <w:r w:rsidRPr="00EE6D0D">
        <w:rPr>
          <w:rFonts w:ascii="GHEA Grapalat" w:hAnsi="GHEA Grapalat"/>
          <w:szCs w:val="22"/>
          <w:lang w:val="fr-FR"/>
        </w:rPr>
        <w:t xml:space="preserve">, </w:t>
      </w:r>
      <w:r w:rsidRPr="00EE6D0D">
        <w:rPr>
          <w:rFonts w:ascii="GHEA Grapalat" w:hAnsi="GHEA Grapalat"/>
          <w:szCs w:val="22"/>
        </w:rPr>
        <w:t>որն</w:t>
      </w:r>
      <w:r w:rsidRPr="00EE6D0D">
        <w:rPr>
          <w:rFonts w:ascii="GHEA Grapalat" w:hAnsi="GHEA Grapalat"/>
          <w:szCs w:val="22"/>
          <w:lang w:val="fr-FR"/>
        </w:rPr>
        <w:t xml:space="preserve"> </w:t>
      </w:r>
      <w:r w:rsidRPr="00EE6D0D">
        <w:rPr>
          <w:rFonts w:ascii="GHEA Grapalat" w:hAnsi="GHEA Grapalat"/>
          <w:szCs w:val="22"/>
        </w:rPr>
        <w:t>իրականացվեց</w:t>
      </w:r>
      <w:r w:rsidRPr="00EE6D0D">
        <w:rPr>
          <w:rFonts w:ascii="GHEA Grapalat" w:hAnsi="GHEA Grapalat"/>
          <w:szCs w:val="22"/>
          <w:lang w:val="fr-FR"/>
        </w:rPr>
        <w:t xml:space="preserve"> </w:t>
      </w:r>
      <w:r w:rsidRPr="00EE6D0D">
        <w:rPr>
          <w:rFonts w:ascii="GHEA Grapalat" w:hAnsi="GHEA Grapalat"/>
          <w:szCs w:val="22"/>
        </w:rPr>
        <w:t>Բնապահպանության</w:t>
      </w:r>
      <w:r w:rsidRPr="00EE6D0D">
        <w:rPr>
          <w:rFonts w:ascii="GHEA Grapalat" w:hAnsi="GHEA Grapalat"/>
          <w:szCs w:val="22"/>
          <w:lang w:val="fr-FR"/>
        </w:rPr>
        <w:t xml:space="preserve"> </w:t>
      </w:r>
      <w:r w:rsidRPr="00EE6D0D">
        <w:rPr>
          <w:rFonts w:ascii="GHEA Grapalat" w:hAnsi="GHEA Grapalat"/>
          <w:szCs w:val="22"/>
        </w:rPr>
        <w:t>նախարարության</w:t>
      </w:r>
      <w:r w:rsidRPr="00EE6D0D">
        <w:rPr>
          <w:rFonts w:ascii="GHEA Grapalat" w:hAnsi="GHEA Grapalat"/>
          <w:szCs w:val="22"/>
          <w:lang w:val="fr-FR"/>
        </w:rPr>
        <w:t xml:space="preserve"> </w:t>
      </w:r>
      <w:r w:rsidRPr="00EE6D0D">
        <w:rPr>
          <w:rFonts w:ascii="GHEA Grapalat" w:hAnsi="GHEA Grapalat"/>
          <w:szCs w:val="22"/>
        </w:rPr>
        <w:t>և</w:t>
      </w:r>
      <w:r w:rsidRPr="00EE6D0D">
        <w:rPr>
          <w:rFonts w:ascii="GHEA Grapalat" w:hAnsi="GHEA Grapalat"/>
          <w:szCs w:val="22"/>
          <w:lang w:val="fr-FR"/>
        </w:rPr>
        <w:t xml:space="preserve"> </w:t>
      </w:r>
      <w:r w:rsidRPr="00EE6D0D">
        <w:rPr>
          <w:rFonts w:ascii="GHEA Grapalat" w:hAnsi="GHEA Grapalat"/>
          <w:szCs w:val="22"/>
        </w:rPr>
        <w:t>Երևանի</w:t>
      </w:r>
      <w:r w:rsidRPr="00EE6D0D">
        <w:rPr>
          <w:rFonts w:ascii="GHEA Grapalat" w:hAnsi="GHEA Grapalat"/>
          <w:szCs w:val="22"/>
          <w:lang w:val="fr-FR"/>
        </w:rPr>
        <w:t xml:space="preserve"> </w:t>
      </w:r>
      <w:r w:rsidRPr="00EE6D0D">
        <w:rPr>
          <w:rFonts w:ascii="GHEA Grapalat" w:hAnsi="GHEA Grapalat"/>
          <w:szCs w:val="22"/>
        </w:rPr>
        <w:t>քաղաքապետարանի</w:t>
      </w:r>
      <w:r w:rsidRPr="00EE6D0D">
        <w:rPr>
          <w:rFonts w:ascii="GHEA Grapalat" w:hAnsi="GHEA Grapalat"/>
          <w:szCs w:val="22"/>
          <w:lang w:val="fr-FR"/>
        </w:rPr>
        <w:t xml:space="preserve"> </w:t>
      </w:r>
      <w:r w:rsidRPr="00EE6D0D">
        <w:rPr>
          <w:rFonts w:ascii="GHEA Grapalat" w:hAnsi="GHEA Grapalat"/>
          <w:szCs w:val="22"/>
        </w:rPr>
        <w:t>համագործակցությամբ</w:t>
      </w:r>
      <w:r w:rsidRPr="00EE6D0D">
        <w:rPr>
          <w:rFonts w:ascii="GHEA Grapalat" w:hAnsi="GHEA Grapalat"/>
          <w:szCs w:val="22"/>
          <w:lang w:val="fr-FR"/>
        </w:rPr>
        <w:t xml:space="preserve">, </w:t>
      </w:r>
      <w:r w:rsidRPr="00EE6D0D">
        <w:rPr>
          <w:rFonts w:ascii="GHEA Grapalat" w:hAnsi="GHEA Grapalat" w:cs="Sylfaen"/>
          <w:szCs w:val="22"/>
        </w:rPr>
        <w:t>ապահովում</w:t>
      </w:r>
      <w:r w:rsidRPr="00EE6D0D">
        <w:rPr>
          <w:rFonts w:ascii="GHEA Grapalat" w:hAnsi="GHEA Grapalat"/>
          <w:szCs w:val="22"/>
          <w:lang w:val="fr-FR"/>
        </w:rPr>
        <w:t xml:space="preserve"> է 63% </w:t>
      </w:r>
      <w:r w:rsidRPr="00EE6D0D">
        <w:rPr>
          <w:rFonts w:ascii="GHEA Grapalat" w:hAnsi="GHEA Grapalat" w:cs="Sylfaen"/>
          <w:szCs w:val="22"/>
        </w:rPr>
        <w:t>էներգախնայողություն</w:t>
      </w:r>
      <w:r w:rsidRPr="00EE6D0D">
        <w:rPr>
          <w:rFonts w:ascii="GHEA Grapalat" w:hAnsi="GHEA Grapalat" w:cs="Sylfaen"/>
          <w:szCs w:val="22"/>
          <w:lang w:val="fr-FR"/>
        </w:rPr>
        <w:t xml:space="preserve">, </w:t>
      </w:r>
      <w:r w:rsidRPr="00EE6D0D">
        <w:rPr>
          <w:rFonts w:ascii="GHEA Grapalat" w:hAnsi="GHEA Grapalat" w:cs="Sylfaen"/>
          <w:szCs w:val="22"/>
        </w:rPr>
        <w:t>ծախսերի</w:t>
      </w:r>
      <w:r w:rsidRPr="00EE6D0D">
        <w:rPr>
          <w:rFonts w:ascii="GHEA Grapalat" w:hAnsi="GHEA Grapalat"/>
          <w:szCs w:val="22"/>
          <w:lang w:val="fr-FR"/>
        </w:rPr>
        <w:t xml:space="preserve"> </w:t>
      </w:r>
      <w:r w:rsidRPr="00EE6D0D">
        <w:rPr>
          <w:rFonts w:ascii="GHEA Grapalat" w:hAnsi="GHEA Grapalat" w:cs="Sylfaen"/>
          <w:szCs w:val="22"/>
        </w:rPr>
        <w:t>կրճատում</w:t>
      </w:r>
      <w:r w:rsidRPr="00EE6D0D">
        <w:rPr>
          <w:rFonts w:ascii="GHEA Grapalat" w:hAnsi="GHEA Grapalat" w:cs="Sylfaen"/>
          <w:szCs w:val="22"/>
          <w:lang w:val="fr-FR"/>
        </w:rPr>
        <w:t xml:space="preserve">` </w:t>
      </w:r>
      <w:r w:rsidRPr="00EE6D0D">
        <w:rPr>
          <w:rFonts w:ascii="GHEA Grapalat" w:hAnsi="GHEA Grapalat"/>
          <w:szCs w:val="22"/>
          <w:lang w:val="fr-FR"/>
        </w:rPr>
        <w:t xml:space="preserve">45,000 </w:t>
      </w:r>
      <w:r w:rsidRPr="00EE6D0D">
        <w:rPr>
          <w:rFonts w:ascii="GHEA Grapalat" w:hAnsi="GHEA Grapalat"/>
          <w:szCs w:val="22"/>
        </w:rPr>
        <w:t>ԱՄՆ</w:t>
      </w:r>
      <w:r w:rsidRPr="00EE6D0D">
        <w:rPr>
          <w:rFonts w:ascii="GHEA Grapalat" w:hAnsi="GHEA Grapalat"/>
          <w:szCs w:val="22"/>
          <w:lang w:val="fr-FR"/>
        </w:rPr>
        <w:t xml:space="preserve"> </w:t>
      </w:r>
      <w:r w:rsidRPr="00EE6D0D">
        <w:rPr>
          <w:rFonts w:ascii="GHEA Grapalat" w:hAnsi="GHEA Grapalat"/>
          <w:szCs w:val="22"/>
        </w:rPr>
        <w:t>դոլարով</w:t>
      </w:r>
      <w:r w:rsidRPr="00EE6D0D">
        <w:rPr>
          <w:rFonts w:ascii="GHEA Grapalat" w:hAnsi="GHEA Grapalat"/>
          <w:szCs w:val="22"/>
          <w:lang w:val="fr-FR"/>
        </w:rPr>
        <w:t>, ինչպես նա</w:t>
      </w:r>
      <w:r w:rsidRPr="00EE6D0D">
        <w:rPr>
          <w:rFonts w:ascii="GHEA Grapalat" w:hAnsi="GHEA Grapalat"/>
          <w:szCs w:val="22"/>
        </w:rPr>
        <w:t>և</w:t>
      </w:r>
      <w:r w:rsidRPr="00EE6D0D">
        <w:rPr>
          <w:rFonts w:ascii="GHEA Grapalat" w:hAnsi="GHEA Grapalat"/>
          <w:szCs w:val="22"/>
          <w:lang w:val="fr-FR"/>
        </w:rPr>
        <w:t xml:space="preserve"> </w:t>
      </w:r>
      <w:r w:rsidRPr="00EE6D0D">
        <w:rPr>
          <w:rFonts w:ascii="GHEA Grapalat" w:hAnsi="GHEA Grapalat"/>
          <w:szCs w:val="22"/>
          <w:lang w:val="hy-AM"/>
        </w:rPr>
        <w:t>ածխածնի</w:t>
      </w:r>
      <w:r w:rsidRPr="00EE6D0D">
        <w:rPr>
          <w:rFonts w:ascii="GHEA Grapalat" w:hAnsi="GHEA Grapalat"/>
          <w:szCs w:val="22"/>
          <w:lang w:val="fr-FR"/>
        </w:rPr>
        <w:t xml:space="preserve"> </w:t>
      </w:r>
      <w:r w:rsidRPr="00EE6D0D">
        <w:rPr>
          <w:rFonts w:ascii="GHEA Grapalat" w:hAnsi="GHEA Grapalat"/>
          <w:szCs w:val="22"/>
        </w:rPr>
        <w:t>արտանետումների</w:t>
      </w:r>
      <w:r w:rsidRPr="00EE6D0D">
        <w:rPr>
          <w:rFonts w:ascii="GHEA Grapalat" w:hAnsi="GHEA Grapalat"/>
          <w:szCs w:val="22"/>
          <w:lang w:val="fr-FR"/>
        </w:rPr>
        <w:t xml:space="preserve"> կրճատում`</w:t>
      </w:r>
      <w:r w:rsidRPr="00EE6D0D">
        <w:rPr>
          <w:rFonts w:ascii="GHEA Grapalat" w:hAnsi="GHEA Grapalat" w:cs="Sylfaen"/>
          <w:szCs w:val="22"/>
          <w:lang w:val="fr-FR"/>
        </w:rPr>
        <w:t xml:space="preserve"> </w:t>
      </w:r>
      <w:r w:rsidRPr="00EE6D0D">
        <w:rPr>
          <w:rFonts w:ascii="GHEA Grapalat" w:hAnsi="GHEA Grapalat" w:cs="Sylfaen"/>
          <w:szCs w:val="22"/>
        </w:rPr>
        <w:t>տարեկան</w:t>
      </w:r>
      <w:r w:rsidRPr="00EE6D0D">
        <w:rPr>
          <w:rFonts w:ascii="GHEA Grapalat" w:hAnsi="GHEA Grapalat"/>
          <w:szCs w:val="22"/>
          <w:lang w:val="fr-FR"/>
        </w:rPr>
        <w:t xml:space="preserve"> 220 </w:t>
      </w:r>
      <w:r w:rsidRPr="00EE6D0D">
        <w:rPr>
          <w:rFonts w:ascii="GHEA Grapalat" w:hAnsi="GHEA Grapalat"/>
          <w:szCs w:val="22"/>
        </w:rPr>
        <w:t>տոննա</w:t>
      </w:r>
      <w:r w:rsidRPr="00EE6D0D">
        <w:rPr>
          <w:rFonts w:ascii="GHEA Grapalat" w:hAnsi="GHEA Grapalat"/>
          <w:szCs w:val="22"/>
          <w:lang w:val="fr-FR"/>
        </w:rPr>
        <w:t xml:space="preserve">: </w:t>
      </w:r>
      <w:r w:rsidRPr="00EE6D0D">
        <w:rPr>
          <w:rFonts w:ascii="GHEA Grapalat" w:hAnsi="GHEA Grapalat"/>
          <w:szCs w:val="22"/>
        </w:rPr>
        <w:t>Ծրագ</w:t>
      </w:r>
      <w:r w:rsidRPr="00EE6D0D">
        <w:rPr>
          <w:rFonts w:ascii="GHEA Grapalat" w:hAnsi="GHEA Grapalat"/>
          <w:szCs w:val="22"/>
          <w:lang w:val="hy-AM"/>
        </w:rPr>
        <w:t>ի</w:t>
      </w:r>
      <w:r w:rsidRPr="00EE6D0D">
        <w:rPr>
          <w:rFonts w:ascii="GHEA Grapalat" w:hAnsi="GHEA Grapalat"/>
          <w:szCs w:val="22"/>
        </w:rPr>
        <w:t>ր</w:t>
      </w:r>
      <w:r w:rsidRPr="00EE6D0D">
        <w:rPr>
          <w:rFonts w:ascii="GHEA Grapalat" w:hAnsi="GHEA Grapalat"/>
          <w:szCs w:val="22"/>
          <w:lang w:val="hy-AM"/>
        </w:rPr>
        <w:t>ը մեկնարկել է</w:t>
      </w:r>
      <w:r w:rsidRPr="00EE6D0D">
        <w:rPr>
          <w:rFonts w:ascii="GHEA Grapalat" w:hAnsi="GHEA Grapalat"/>
          <w:szCs w:val="22"/>
          <w:lang w:val="fr-FR"/>
        </w:rPr>
        <w:t xml:space="preserve"> 2013</w:t>
      </w:r>
      <w:r w:rsidRPr="00EE6D0D">
        <w:rPr>
          <w:rFonts w:ascii="GHEA Grapalat" w:hAnsi="GHEA Grapalat"/>
          <w:szCs w:val="22"/>
        </w:rPr>
        <w:t>թ</w:t>
      </w:r>
      <w:r w:rsidRPr="00EE6D0D">
        <w:rPr>
          <w:rFonts w:ascii="GHEA Grapalat" w:hAnsi="GHEA Grapalat"/>
          <w:szCs w:val="22"/>
          <w:lang w:val="fr-FR"/>
        </w:rPr>
        <w:t xml:space="preserve">. </w:t>
      </w:r>
      <w:r w:rsidRPr="00EE6D0D">
        <w:rPr>
          <w:rFonts w:ascii="GHEA Grapalat" w:hAnsi="GHEA Grapalat"/>
          <w:szCs w:val="22"/>
        </w:rPr>
        <w:t>և</w:t>
      </w:r>
      <w:r w:rsidRPr="00EE6D0D">
        <w:rPr>
          <w:rFonts w:ascii="GHEA Grapalat" w:hAnsi="GHEA Grapalat"/>
          <w:szCs w:val="22"/>
          <w:lang w:val="fr-FR"/>
        </w:rPr>
        <w:t xml:space="preserve"> </w:t>
      </w:r>
      <w:r w:rsidRPr="00EE6D0D">
        <w:rPr>
          <w:rFonts w:ascii="GHEA Grapalat" w:hAnsi="GHEA Grapalat"/>
          <w:szCs w:val="22"/>
        </w:rPr>
        <w:t>կշարունակվի</w:t>
      </w:r>
      <w:r w:rsidRPr="00EE6D0D">
        <w:rPr>
          <w:rFonts w:ascii="GHEA Grapalat" w:hAnsi="GHEA Grapalat"/>
          <w:szCs w:val="22"/>
          <w:lang w:val="fr-FR"/>
        </w:rPr>
        <w:t xml:space="preserve"> </w:t>
      </w:r>
      <w:r w:rsidRPr="00EE6D0D">
        <w:rPr>
          <w:rFonts w:ascii="GHEA Grapalat" w:hAnsi="GHEA Grapalat"/>
          <w:szCs w:val="22"/>
        </w:rPr>
        <w:t>մինչև</w:t>
      </w:r>
      <w:r w:rsidRPr="00EE6D0D">
        <w:rPr>
          <w:rFonts w:ascii="GHEA Grapalat" w:hAnsi="GHEA Grapalat"/>
          <w:szCs w:val="22"/>
          <w:lang w:val="fr-FR"/>
        </w:rPr>
        <w:t xml:space="preserve"> 2017</w:t>
      </w:r>
      <w:r w:rsidRPr="00EE6D0D">
        <w:rPr>
          <w:rFonts w:ascii="Courier New" w:hAnsi="Courier New" w:cs="Courier New"/>
          <w:szCs w:val="22"/>
          <w:lang w:val="fr-FR"/>
        </w:rPr>
        <w:t> </w:t>
      </w:r>
      <w:r w:rsidRPr="00EE6D0D">
        <w:rPr>
          <w:rFonts w:ascii="GHEA Grapalat" w:hAnsi="GHEA Grapalat" w:cs="Sylfaen"/>
          <w:szCs w:val="22"/>
        </w:rPr>
        <w:t>թ</w:t>
      </w:r>
      <w:r w:rsidRPr="00EE6D0D">
        <w:rPr>
          <w:rFonts w:ascii="GHEA Grapalat" w:hAnsi="GHEA Grapalat" w:cs="Sylfaen"/>
          <w:szCs w:val="22"/>
          <w:lang w:val="fr-FR"/>
        </w:rPr>
        <w:t>.</w:t>
      </w:r>
      <w:r w:rsidRPr="00EE6D0D">
        <w:rPr>
          <w:rFonts w:ascii="GHEA Grapalat" w:hAnsi="GHEA Grapalat"/>
          <w:szCs w:val="22"/>
          <w:lang w:val="fr-FR"/>
        </w:rPr>
        <w:t>:</w:t>
      </w:r>
      <w:r w:rsidRPr="00EE6D0D">
        <w:rPr>
          <w:rStyle w:val="FootnoteReference"/>
          <w:rFonts w:ascii="GHEA Grapalat" w:hAnsi="GHEA Grapalat"/>
          <w:color w:val="333333"/>
          <w:szCs w:val="22"/>
        </w:rPr>
        <w:footnoteReference w:id="30"/>
      </w:r>
    </w:p>
    <w:p w:rsidR="00177C61" w:rsidRPr="00EE6D0D" w:rsidRDefault="00177C61" w:rsidP="00177C61">
      <w:pPr>
        <w:pStyle w:val="DEVBulletList1"/>
        <w:numPr>
          <w:ilvl w:val="0"/>
          <w:numId w:val="36"/>
        </w:numPr>
        <w:ind w:left="283"/>
        <w:rPr>
          <w:rFonts w:ascii="GHEA Grapalat" w:hAnsi="GHEA Grapalat"/>
          <w:szCs w:val="22"/>
          <w:lang w:val="fr-FR"/>
        </w:rPr>
      </w:pPr>
      <w:r w:rsidRPr="00EE6D0D">
        <w:rPr>
          <w:rFonts w:ascii="GHEA Grapalat" w:hAnsi="GHEA Grapalat" w:cs="Sylfaen"/>
          <w:szCs w:val="22"/>
          <w:lang w:val="fr-FR"/>
        </w:rPr>
        <w:t>2015</w:t>
      </w:r>
      <w:r w:rsidRPr="00EE6D0D">
        <w:rPr>
          <w:rFonts w:ascii="GHEA Grapalat" w:hAnsi="GHEA Grapalat" w:cs="Sylfaen"/>
          <w:szCs w:val="22"/>
          <w:lang w:val="hy-AM"/>
        </w:rPr>
        <w:t>թ</w:t>
      </w:r>
      <w:r w:rsidRPr="00EE6D0D">
        <w:rPr>
          <w:rFonts w:ascii="GHEA Grapalat" w:hAnsi="GHEA Grapalat" w:cs="Sylfaen"/>
          <w:szCs w:val="22"/>
          <w:lang w:val="fr-FR"/>
        </w:rPr>
        <w:t>.</w:t>
      </w:r>
      <w:r w:rsidRPr="00EE6D0D">
        <w:rPr>
          <w:rFonts w:ascii="GHEA Grapalat" w:hAnsi="GHEA Grapalat" w:cs="Sylfaen"/>
          <w:szCs w:val="22"/>
          <w:lang w:val="hy-AM"/>
        </w:rPr>
        <w:t xml:space="preserve"> </w:t>
      </w:r>
      <w:r w:rsidRPr="00EE6D0D">
        <w:rPr>
          <w:rFonts w:ascii="GHEA Grapalat" w:hAnsi="GHEA Grapalat" w:cs="Sylfaen"/>
          <w:szCs w:val="22"/>
          <w:lang w:val="fr-FR"/>
        </w:rPr>
        <w:t>ՎԶԵԲ</w:t>
      </w:r>
      <w:r w:rsidRPr="00EE6D0D">
        <w:rPr>
          <w:rFonts w:ascii="GHEA Grapalat" w:hAnsi="GHEA Grapalat"/>
          <w:szCs w:val="22"/>
          <w:lang w:val="fr-FR"/>
        </w:rPr>
        <w:t>-</w:t>
      </w:r>
      <w:r w:rsidRPr="00EE6D0D">
        <w:rPr>
          <w:rFonts w:ascii="GHEA Grapalat" w:hAnsi="GHEA Grapalat" w:cs="Sylfaen"/>
          <w:szCs w:val="22"/>
          <w:lang w:val="hy-AM"/>
        </w:rPr>
        <w:t>ը</w:t>
      </w:r>
      <w:r w:rsidRPr="00EE6D0D">
        <w:rPr>
          <w:rFonts w:ascii="GHEA Grapalat" w:hAnsi="GHEA Grapalat"/>
          <w:szCs w:val="22"/>
          <w:lang w:val="fr-FR"/>
        </w:rPr>
        <w:t xml:space="preserve"> </w:t>
      </w:r>
      <w:r w:rsidRPr="00EE6D0D">
        <w:rPr>
          <w:rFonts w:ascii="GHEA Grapalat" w:hAnsi="GHEA Grapalat" w:cs="Sylfaen"/>
          <w:szCs w:val="22"/>
        </w:rPr>
        <w:t>ՀՀ</w:t>
      </w:r>
      <w:r w:rsidRPr="00EE6D0D">
        <w:rPr>
          <w:rFonts w:ascii="GHEA Grapalat" w:hAnsi="GHEA Grapalat"/>
          <w:szCs w:val="22"/>
          <w:lang w:val="fr-FR"/>
        </w:rPr>
        <w:t xml:space="preserve"> </w:t>
      </w:r>
      <w:r w:rsidRPr="00EE6D0D">
        <w:rPr>
          <w:rFonts w:ascii="GHEA Grapalat" w:hAnsi="GHEA Grapalat" w:cs="Sylfaen"/>
          <w:szCs w:val="22"/>
        </w:rPr>
        <w:t>կառավարության</w:t>
      </w:r>
      <w:r w:rsidRPr="00EE6D0D">
        <w:rPr>
          <w:rFonts w:ascii="GHEA Grapalat" w:hAnsi="GHEA Grapalat"/>
          <w:szCs w:val="22"/>
          <w:lang w:val="fr-FR"/>
        </w:rPr>
        <w:t xml:space="preserve"> </w:t>
      </w:r>
      <w:r w:rsidRPr="00EE6D0D">
        <w:rPr>
          <w:rFonts w:ascii="GHEA Grapalat" w:hAnsi="GHEA Grapalat" w:cs="Sylfaen"/>
          <w:szCs w:val="22"/>
        </w:rPr>
        <w:t>հետ</w:t>
      </w:r>
      <w:r w:rsidRPr="00EE6D0D">
        <w:rPr>
          <w:rFonts w:ascii="GHEA Grapalat" w:hAnsi="GHEA Grapalat" w:cs="Sylfaen"/>
          <w:szCs w:val="22"/>
          <w:lang w:val="fr-FR"/>
        </w:rPr>
        <w:t xml:space="preserve"> </w:t>
      </w:r>
      <w:r w:rsidRPr="00EE6D0D">
        <w:rPr>
          <w:rFonts w:ascii="GHEA Grapalat" w:hAnsi="GHEA Grapalat" w:cs="Sylfaen"/>
          <w:szCs w:val="22"/>
        </w:rPr>
        <w:t>ստորագրեց</w:t>
      </w:r>
      <w:r w:rsidRPr="00EE6D0D">
        <w:rPr>
          <w:rFonts w:ascii="GHEA Grapalat" w:hAnsi="GHEA Grapalat"/>
          <w:szCs w:val="22"/>
          <w:lang w:val="fr-FR"/>
        </w:rPr>
        <w:t xml:space="preserve"> </w:t>
      </w:r>
      <w:r w:rsidRPr="00EE6D0D">
        <w:rPr>
          <w:rFonts w:ascii="GHEA Grapalat" w:hAnsi="GHEA Grapalat" w:cs="Sylfaen"/>
          <w:szCs w:val="22"/>
        </w:rPr>
        <w:t>Երևանի</w:t>
      </w:r>
      <w:r w:rsidRPr="00EE6D0D">
        <w:rPr>
          <w:rFonts w:ascii="GHEA Grapalat" w:hAnsi="GHEA Grapalat"/>
          <w:szCs w:val="22"/>
          <w:lang w:val="fr-FR"/>
        </w:rPr>
        <w:t xml:space="preserve"> </w:t>
      </w:r>
      <w:r w:rsidRPr="00EE6D0D">
        <w:rPr>
          <w:rFonts w:ascii="GHEA Grapalat" w:hAnsi="GHEA Grapalat" w:cs="Sylfaen"/>
          <w:szCs w:val="22"/>
        </w:rPr>
        <w:t>մունիցիպալ</w:t>
      </w:r>
      <w:r w:rsidRPr="00EE6D0D">
        <w:rPr>
          <w:rFonts w:ascii="GHEA Grapalat" w:hAnsi="GHEA Grapalat"/>
          <w:szCs w:val="22"/>
          <w:lang w:val="fr-FR"/>
        </w:rPr>
        <w:t xml:space="preserve"> </w:t>
      </w:r>
      <w:r w:rsidRPr="00EE6D0D">
        <w:rPr>
          <w:rFonts w:ascii="GHEA Grapalat" w:hAnsi="GHEA Grapalat" w:cs="Sylfaen"/>
          <w:szCs w:val="22"/>
        </w:rPr>
        <w:t>փողոցային</w:t>
      </w:r>
      <w:r w:rsidRPr="00EE6D0D">
        <w:rPr>
          <w:rFonts w:ascii="GHEA Grapalat" w:hAnsi="GHEA Grapalat" w:cs="Sylfaen"/>
          <w:szCs w:val="22"/>
          <w:lang w:val="fr-FR"/>
        </w:rPr>
        <w:t xml:space="preserve"> </w:t>
      </w:r>
      <w:r w:rsidRPr="00EE6D0D">
        <w:rPr>
          <w:rFonts w:ascii="GHEA Grapalat" w:hAnsi="GHEA Grapalat" w:cs="Sylfaen"/>
          <w:szCs w:val="22"/>
        </w:rPr>
        <w:t>լուսավորության</w:t>
      </w:r>
      <w:r w:rsidRPr="00EE6D0D">
        <w:rPr>
          <w:rFonts w:ascii="GHEA Grapalat" w:hAnsi="GHEA Grapalat"/>
          <w:szCs w:val="22"/>
          <w:lang w:val="fr-FR"/>
        </w:rPr>
        <w:t xml:space="preserve"> 6 </w:t>
      </w:r>
      <w:r w:rsidRPr="00EE6D0D">
        <w:rPr>
          <w:rFonts w:ascii="GHEA Grapalat" w:hAnsi="GHEA Grapalat" w:cs="Sylfaen"/>
          <w:szCs w:val="22"/>
        </w:rPr>
        <w:t>միլիոն</w:t>
      </w:r>
      <w:r w:rsidRPr="00EE6D0D">
        <w:rPr>
          <w:rFonts w:ascii="GHEA Grapalat" w:hAnsi="GHEA Grapalat"/>
          <w:szCs w:val="22"/>
          <w:lang w:val="fr-FR"/>
        </w:rPr>
        <w:t xml:space="preserve"> </w:t>
      </w:r>
      <w:r w:rsidRPr="00EE6D0D">
        <w:rPr>
          <w:rFonts w:ascii="GHEA Grapalat" w:hAnsi="GHEA Grapalat" w:cs="Sylfaen"/>
          <w:szCs w:val="22"/>
        </w:rPr>
        <w:t>եվրո</w:t>
      </w:r>
      <w:r w:rsidRPr="00EE6D0D">
        <w:rPr>
          <w:rFonts w:ascii="GHEA Grapalat" w:hAnsi="GHEA Grapalat"/>
          <w:szCs w:val="22"/>
          <w:lang w:val="fr-FR"/>
        </w:rPr>
        <w:t xml:space="preserve"> </w:t>
      </w:r>
      <w:r w:rsidRPr="00EE6D0D">
        <w:rPr>
          <w:rFonts w:ascii="GHEA Grapalat" w:hAnsi="GHEA Grapalat" w:cs="Sylfaen"/>
          <w:szCs w:val="22"/>
        </w:rPr>
        <w:t>արժողությամբ</w:t>
      </w:r>
      <w:r w:rsidRPr="00EE6D0D">
        <w:rPr>
          <w:rFonts w:ascii="GHEA Grapalat" w:hAnsi="GHEA Grapalat" w:cs="Sylfaen"/>
          <w:szCs w:val="22"/>
          <w:lang w:val="fr-FR"/>
        </w:rPr>
        <w:t xml:space="preserve"> </w:t>
      </w:r>
      <w:r w:rsidRPr="00EE6D0D">
        <w:rPr>
          <w:rFonts w:ascii="GHEA Grapalat" w:hAnsi="GHEA Grapalat" w:cs="Sylfaen"/>
          <w:szCs w:val="22"/>
        </w:rPr>
        <w:t>վարկը</w:t>
      </w:r>
      <w:r w:rsidRPr="00EE6D0D">
        <w:rPr>
          <w:rFonts w:ascii="GHEA Grapalat" w:hAnsi="GHEA Grapalat"/>
          <w:szCs w:val="22"/>
          <w:lang w:val="fr-FR"/>
        </w:rPr>
        <w:t xml:space="preserve"> 28 </w:t>
      </w:r>
      <w:r w:rsidRPr="00EE6D0D">
        <w:rPr>
          <w:rFonts w:ascii="GHEA Grapalat" w:hAnsi="GHEA Grapalat"/>
          <w:szCs w:val="22"/>
        </w:rPr>
        <w:t>փորձնական</w:t>
      </w:r>
      <w:r w:rsidRPr="00EE6D0D">
        <w:rPr>
          <w:rFonts w:ascii="GHEA Grapalat" w:hAnsi="GHEA Grapalat"/>
          <w:szCs w:val="22"/>
          <w:lang w:val="fr-FR"/>
        </w:rPr>
        <w:t xml:space="preserve"> </w:t>
      </w:r>
      <w:r w:rsidRPr="00EE6D0D">
        <w:rPr>
          <w:rFonts w:ascii="GHEA Grapalat" w:hAnsi="GHEA Grapalat"/>
          <w:szCs w:val="22"/>
        </w:rPr>
        <w:t>փողոցների</w:t>
      </w:r>
      <w:r w:rsidRPr="00EE6D0D">
        <w:rPr>
          <w:rFonts w:ascii="GHEA Grapalat" w:hAnsi="GHEA Grapalat"/>
          <w:szCs w:val="22"/>
          <w:lang w:val="fr-FR"/>
        </w:rPr>
        <w:t xml:space="preserve"> </w:t>
      </w:r>
      <w:r w:rsidRPr="00EE6D0D">
        <w:rPr>
          <w:rFonts w:ascii="GHEA Grapalat" w:hAnsi="GHEA Grapalat"/>
          <w:szCs w:val="22"/>
        </w:rPr>
        <w:t>համար</w:t>
      </w:r>
      <w:r w:rsidRPr="00EE6D0D">
        <w:rPr>
          <w:rFonts w:ascii="GHEA Grapalat" w:hAnsi="GHEA Grapalat"/>
          <w:szCs w:val="22"/>
          <w:lang w:val="fr-FR"/>
        </w:rPr>
        <w:t xml:space="preserve">, </w:t>
      </w:r>
      <w:r w:rsidRPr="00EE6D0D">
        <w:rPr>
          <w:rFonts w:ascii="GHEA Grapalat" w:hAnsi="GHEA Grapalat" w:cs="Sylfaen"/>
          <w:szCs w:val="22"/>
        </w:rPr>
        <w:t>որից</w:t>
      </w:r>
      <w:r w:rsidRPr="00EE6D0D">
        <w:rPr>
          <w:rFonts w:ascii="GHEA Grapalat" w:hAnsi="GHEA Grapalat"/>
          <w:szCs w:val="22"/>
          <w:lang w:val="fr-FR"/>
        </w:rPr>
        <w:t xml:space="preserve"> 2 </w:t>
      </w:r>
      <w:r w:rsidRPr="00EE6D0D">
        <w:rPr>
          <w:rFonts w:ascii="GHEA Grapalat" w:hAnsi="GHEA Grapalat" w:cs="Sylfaen"/>
          <w:szCs w:val="22"/>
        </w:rPr>
        <w:t>միլիոն</w:t>
      </w:r>
      <w:r w:rsidRPr="00EE6D0D">
        <w:rPr>
          <w:rFonts w:ascii="GHEA Grapalat" w:hAnsi="GHEA Grapalat"/>
          <w:szCs w:val="22"/>
          <w:lang w:val="fr-FR"/>
        </w:rPr>
        <w:t xml:space="preserve"> </w:t>
      </w:r>
      <w:r w:rsidRPr="00EE6D0D">
        <w:rPr>
          <w:rFonts w:ascii="GHEA Grapalat" w:hAnsi="GHEA Grapalat" w:cs="Sylfaen"/>
          <w:szCs w:val="22"/>
        </w:rPr>
        <w:t>եվրոն</w:t>
      </w:r>
      <w:r w:rsidRPr="00EE6D0D">
        <w:rPr>
          <w:rFonts w:ascii="GHEA Grapalat" w:hAnsi="GHEA Grapalat"/>
          <w:szCs w:val="22"/>
          <w:lang w:val="fr-FR"/>
        </w:rPr>
        <w:t xml:space="preserve"> </w:t>
      </w:r>
      <w:r w:rsidRPr="00EE6D0D">
        <w:rPr>
          <w:rFonts w:ascii="GHEA Grapalat" w:hAnsi="GHEA Grapalat" w:cs="Sylfaen"/>
          <w:szCs w:val="22"/>
        </w:rPr>
        <w:t>կֆինա</w:t>
      </w:r>
      <w:r w:rsidRPr="00EE6D0D">
        <w:rPr>
          <w:rFonts w:ascii="GHEA Grapalat" w:hAnsi="GHEA Grapalat" w:cs="Sylfaen"/>
          <w:szCs w:val="22"/>
          <w:lang w:val="hy-AM"/>
        </w:rPr>
        <w:t>ն</w:t>
      </w:r>
      <w:r w:rsidRPr="00EE6D0D">
        <w:rPr>
          <w:rFonts w:ascii="GHEA Grapalat" w:hAnsi="GHEA Grapalat" w:cs="Sylfaen"/>
          <w:szCs w:val="22"/>
        </w:rPr>
        <w:t>սավո</w:t>
      </w:r>
      <w:r w:rsidRPr="00EE6D0D">
        <w:rPr>
          <w:rFonts w:ascii="GHEA Grapalat" w:hAnsi="GHEA Grapalat" w:cs="Sylfaen"/>
          <w:szCs w:val="22"/>
          <w:lang w:val="hy-AM"/>
        </w:rPr>
        <w:t>ր</w:t>
      </w:r>
      <w:r w:rsidRPr="00EE6D0D">
        <w:rPr>
          <w:rFonts w:ascii="GHEA Grapalat" w:hAnsi="GHEA Grapalat" w:cs="Sylfaen"/>
          <w:szCs w:val="22"/>
        </w:rPr>
        <w:t>վի</w:t>
      </w:r>
      <w:r w:rsidRPr="00EE6D0D">
        <w:rPr>
          <w:rFonts w:ascii="GHEA Grapalat" w:hAnsi="GHEA Grapalat"/>
          <w:szCs w:val="22"/>
          <w:lang w:val="fr-FR"/>
        </w:rPr>
        <w:t xml:space="preserve"> </w:t>
      </w:r>
      <w:r w:rsidRPr="00EE6D0D">
        <w:rPr>
          <w:rFonts w:ascii="GHEA Grapalat" w:hAnsi="GHEA Grapalat" w:cs="Times New Roman"/>
          <w:szCs w:val="22"/>
          <w:shd w:val="clear" w:color="auto" w:fill="FFFFFF"/>
          <w:lang w:val="fr-FR"/>
        </w:rPr>
        <w:t>E5P</w:t>
      </w:r>
      <w:r w:rsidRPr="00EE6D0D">
        <w:rPr>
          <w:rFonts w:ascii="GHEA Grapalat" w:hAnsi="GHEA Grapalat" w:cs="Sylfaen"/>
          <w:szCs w:val="22"/>
          <w:lang w:val="fr-FR"/>
        </w:rPr>
        <w:t xml:space="preserve"> </w:t>
      </w:r>
      <w:r w:rsidRPr="00EE6D0D">
        <w:rPr>
          <w:rFonts w:ascii="GHEA Grapalat" w:hAnsi="GHEA Grapalat" w:cs="Sylfaen"/>
          <w:szCs w:val="22"/>
        </w:rPr>
        <w:t>դրամաշնորհային</w:t>
      </w:r>
      <w:r w:rsidRPr="00EE6D0D">
        <w:rPr>
          <w:rFonts w:ascii="GHEA Grapalat" w:hAnsi="GHEA Grapalat"/>
          <w:szCs w:val="22"/>
          <w:lang w:val="fr-FR"/>
        </w:rPr>
        <w:t xml:space="preserve"> </w:t>
      </w:r>
      <w:r w:rsidRPr="00EE6D0D">
        <w:rPr>
          <w:rFonts w:ascii="GHEA Grapalat" w:hAnsi="GHEA Grapalat" w:cs="Sylfaen"/>
          <w:szCs w:val="22"/>
        </w:rPr>
        <w:t>համակարգից</w:t>
      </w:r>
      <w:r w:rsidRPr="00EE6D0D">
        <w:rPr>
          <w:rFonts w:ascii="GHEA Grapalat" w:hAnsi="GHEA Grapalat"/>
          <w:szCs w:val="22"/>
          <w:lang w:val="fr-FR"/>
        </w:rPr>
        <w:t>:</w:t>
      </w:r>
    </w:p>
    <w:p w:rsidR="00177C61" w:rsidRPr="00EE6D0D" w:rsidRDefault="00177C61" w:rsidP="00177C61">
      <w:pPr>
        <w:pStyle w:val="DEVBulletList1"/>
        <w:numPr>
          <w:ilvl w:val="0"/>
          <w:numId w:val="0"/>
        </w:numPr>
        <w:ind w:left="283"/>
        <w:rPr>
          <w:rFonts w:ascii="GHEA Grapalat" w:hAnsi="GHEA Grapalat" w:cs="Sylfaen"/>
          <w:szCs w:val="22"/>
          <w:lang w:val="fr-FR"/>
        </w:rPr>
      </w:pPr>
    </w:p>
    <w:p w:rsidR="00177C61" w:rsidRPr="00EE6D0D" w:rsidRDefault="00177C61" w:rsidP="00177C61">
      <w:pPr>
        <w:pStyle w:val="DEVBulletList1"/>
        <w:numPr>
          <w:ilvl w:val="0"/>
          <w:numId w:val="0"/>
        </w:numPr>
        <w:rPr>
          <w:rFonts w:ascii="GHEA Grapalat" w:hAnsi="GHEA Grapalat"/>
          <w:szCs w:val="22"/>
          <w:lang w:val="fr-FR"/>
        </w:rPr>
      </w:pPr>
      <w:r w:rsidRPr="00EE6D0D">
        <w:rPr>
          <w:rFonts w:ascii="GHEA Grapalat" w:hAnsi="GHEA Grapalat" w:cs="Sylfaen"/>
          <w:szCs w:val="22"/>
        </w:rPr>
        <w:lastRenderedPageBreak/>
        <w:t>Շենքերի</w:t>
      </w:r>
      <w:r w:rsidRPr="00EE6D0D">
        <w:rPr>
          <w:rFonts w:ascii="GHEA Grapalat" w:hAnsi="GHEA Grapalat"/>
          <w:szCs w:val="22"/>
          <w:lang w:val="fr-FR"/>
        </w:rPr>
        <w:t xml:space="preserve"> </w:t>
      </w:r>
      <w:r w:rsidRPr="00EE6D0D">
        <w:rPr>
          <w:rFonts w:ascii="GHEA Grapalat" w:hAnsi="GHEA Grapalat" w:cs="Sylfaen"/>
          <w:szCs w:val="22"/>
        </w:rPr>
        <w:t>ոլորտին</w:t>
      </w:r>
      <w:r w:rsidRPr="00EE6D0D">
        <w:rPr>
          <w:rFonts w:ascii="GHEA Grapalat" w:hAnsi="GHEA Grapalat"/>
          <w:szCs w:val="22"/>
          <w:lang w:val="fr-FR"/>
        </w:rPr>
        <w:t xml:space="preserve"> </w:t>
      </w:r>
      <w:r w:rsidRPr="00EE6D0D">
        <w:rPr>
          <w:rFonts w:ascii="GHEA Grapalat" w:hAnsi="GHEA Grapalat" w:cs="Sylfaen"/>
          <w:szCs w:val="22"/>
        </w:rPr>
        <w:t>վերաբերող</w:t>
      </w:r>
      <w:r w:rsidRPr="00EE6D0D">
        <w:rPr>
          <w:rFonts w:ascii="GHEA Grapalat" w:hAnsi="GHEA Grapalat"/>
          <w:szCs w:val="22"/>
          <w:lang w:val="fr-FR"/>
        </w:rPr>
        <w:t xml:space="preserve"> </w:t>
      </w:r>
      <w:r w:rsidRPr="00EE6D0D">
        <w:rPr>
          <w:rFonts w:ascii="GHEA Grapalat" w:hAnsi="GHEA Grapalat" w:cs="Sylfaen"/>
          <w:szCs w:val="22"/>
        </w:rPr>
        <w:t>բոլոր</w:t>
      </w:r>
      <w:r w:rsidRPr="00EE6D0D">
        <w:rPr>
          <w:rFonts w:ascii="GHEA Grapalat" w:hAnsi="GHEA Grapalat"/>
          <w:szCs w:val="22"/>
          <w:lang w:val="fr-FR"/>
        </w:rPr>
        <w:t xml:space="preserve"> </w:t>
      </w:r>
      <w:r w:rsidRPr="00EE6D0D">
        <w:rPr>
          <w:rFonts w:ascii="GHEA Grapalat" w:hAnsi="GHEA Grapalat" w:cs="Sylfaen"/>
          <w:szCs w:val="22"/>
        </w:rPr>
        <w:t>անհատական</w:t>
      </w:r>
      <w:r w:rsidRPr="00EE6D0D">
        <w:rPr>
          <w:rFonts w:ascii="GHEA Grapalat" w:hAnsi="GHEA Grapalat" w:cs="Sylfaen"/>
          <w:szCs w:val="22"/>
          <w:lang w:val="fr-FR"/>
        </w:rPr>
        <w:t xml:space="preserve"> </w:t>
      </w:r>
      <w:r w:rsidRPr="00EE6D0D">
        <w:rPr>
          <w:rFonts w:ascii="GHEA Grapalat" w:hAnsi="GHEA Grapalat" w:cs="Sylfaen"/>
          <w:szCs w:val="22"/>
        </w:rPr>
        <w:t>միջոցառումները</w:t>
      </w:r>
      <w:r w:rsidRPr="00EE6D0D">
        <w:rPr>
          <w:rFonts w:ascii="GHEA Grapalat" w:hAnsi="GHEA Grapalat"/>
          <w:szCs w:val="22"/>
          <w:lang w:val="fr-FR"/>
        </w:rPr>
        <w:t xml:space="preserve"> </w:t>
      </w:r>
      <w:r w:rsidRPr="00EE6D0D">
        <w:rPr>
          <w:rFonts w:ascii="GHEA Grapalat" w:hAnsi="GHEA Grapalat" w:cs="Sylfaen"/>
          <w:szCs w:val="22"/>
        </w:rPr>
        <w:t>ներկայացվել</w:t>
      </w:r>
      <w:r w:rsidRPr="00EE6D0D">
        <w:rPr>
          <w:rFonts w:ascii="GHEA Grapalat" w:hAnsi="GHEA Grapalat"/>
          <w:szCs w:val="22"/>
          <w:lang w:val="fr-FR"/>
        </w:rPr>
        <w:t xml:space="preserve"> </w:t>
      </w:r>
      <w:r w:rsidRPr="00EE6D0D">
        <w:rPr>
          <w:rFonts w:ascii="GHEA Grapalat" w:hAnsi="GHEA Grapalat" w:cs="Sylfaen"/>
          <w:szCs w:val="22"/>
        </w:rPr>
        <w:t>են</w:t>
      </w:r>
      <w:r w:rsidRPr="00EE6D0D">
        <w:rPr>
          <w:rFonts w:ascii="GHEA Grapalat" w:hAnsi="GHEA Grapalat"/>
          <w:szCs w:val="22"/>
          <w:lang w:val="fr-FR"/>
        </w:rPr>
        <w:t xml:space="preserve"> </w:t>
      </w:r>
      <w:r w:rsidRPr="00EE6D0D">
        <w:rPr>
          <w:rFonts w:ascii="GHEA Grapalat" w:hAnsi="GHEA Grapalat" w:cs="Sylfaen"/>
          <w:szCs w:val="22"/>
        </w:rPr>
        <w:t>կամ</w:t>
      </w:r>
      <w:r w:rsidRPr="00EE6D0D">
        <w:rPr>
          <w:rFonts w:ascii="GHEA Grapalat" w:hAnsi="GHEA Grapalat"/>
          <w:szCs w:val="22"/>
          <w:lang w:val="fr-FR"/>
        </w:rPr>
        <w:t xml:space="preserve"> </w:t>
      </w:r>
      <w:r w:rsidRPr="00EE6D0D">
        <w:rPr>
          <w:rFonts w:ascii="GHEA Grapalat" w:hAnsi="GHEA Grapalat" w:cs="Sylfaen"/>
          <w:szCs w:val="22"/>
        </w:rPr>
        <w:t>կանոնակարգող</w:t>
      </w:r>
      <w:r w:rsidRPr="00EE6D0D">
        <w:rPr>
          <w:rFonts w:ascii="GHEA Grapalat" w:hAnsi="GHEA Grapalat"/>
          <w:szCs w:val="22"/>
          <w:lang w:val="fr-FR"/>
        </w:rPr>
        <w:t>/</w:t>
      </w:r>
      <w:r w:rsidRPr="00EE6D0D">
        <w:rPr>
          <w:rFonts w:ascii="GHEA Grapalat" w:hAnsi="GHEA Grapalat" w:cs="Sylfaen"/>
          <w:szCs w:val="22"/>
        </w:rPr>
        <w:t>խաչաձև</w:t>
      </w:r>
      <w:r w:rsidRPr="00EE6D0D">
        <w:rPr>
          <w:rFonts w:ascii="GHEA Grapalat" w:hAnsi="GHEA Grapalat"/>
          <w:szCs w:val="22"/>
          <w:lang w:val="fr-FR"/>
        </w:rPr>
        <w:t xml:space="preserve"> </w:t>
      </w:r>
      <w:r w:rsidRPr="00EE6D0D">
        <w:rPr>
          <w:rFonts w:ascii="GHEA Grapalat" w:hAnsi="GHEA Grapalat" w:cs="Sylfaen"/>
          <w:szCs w:val="22"/>
        </w:rPr>
        <w:t>բաժնում</w:t>
      </w:r>
      <w:r w:rsidRPr="00EE6D0D">
        <w:rPr>
          <w:rFonts w:ascii="GHEA Grapalat" w:hAnsi="GHEA Grapalat"/>
          <w:szCs w:val="22"/>
          <w:lang w:val="fr-FR"/>
        </w:rPr>
        <w:t xml:space="preserve">, </w:t>
      </w:r>
      <w:r w:rsidRPr="00EE6D0D">
        <w:rPr>
          <w:rFonts w:ascii="GHEA Grapalat" w:hAnsi="GHEA Grapalat" w:cs="Sylfaen"/>
          <w:szCs w:val="22"/>
        </w:rPr>
        <w:t>կամ</w:t>
      </w:r>
      <w:r w:rsidRPr="00EE6D0D">
        <w:rPr>
          <w:rFonts w:ascii="GHEA Grapalat" w:hAnsi="GHEA Grapalat"/>
          <w:szCs w:val="22"/>
          <w:lang w:val="fr-FR"/>
        </w:rPr>
        <w:t xml:space="preserve"> </w:t>
      </w:r>
      <w:r w:rsidRPr="00EE6D0D">
        <w:rPr>
          <w:rFonts w:ascii="GHEA Grapalat" w:hAnsi="GHEA Grapalat" w:cs="Sylfaen"/>
          <w:szCs w:val="22"/>
        </w:rPr>
        <w:t>վերոհիշյալ</w:t>
      </w:r>
      <w:r w:rsidRPr="00EE6D0D">
        <w:rPr>
          <w:rFonts w:ascii="GHEA Grapalat" w:hAnsi="GHEA Grapalat"/>
          <w:szCs w:val="22"/>
          <w:lang w:val="fr-FR"/>
        </w:rPr>
        <w:t xml:space="preserve"> </w:t>
      </w:r>
      <w:r w:rsidRPr="00EE6D0D">
        <w:rPr>
          <w:rFonts w:ascii="GHEA Grapalat" w:hAnsi="GHEA Grapalat" w:cs="Sylfaen"/>
          <w:szCs w:val="22"/>
        </w:rPr>
        <w:t>ֆինանսավորման</w:t>
      </w:r>
      <w:r w:rsidRPr="00EE6D0D">
        <w:rPr>
          <w:rFonts w:ascii="GHEA Grapalat" w:hAnsi="GHEA Grapalat"/>
          <w:szCs w:val="22"/>
          <w:lang w:val="fr-FR"/>
        </w:rPr>
        <w:t xml:space="preserve"> </w:t>
      </w:r>
      <w:r w:rsidRPr="00EE6D0D">
        <w:rPr>
          <w:rFonts w:ascii="GHEA Grapalat" w:hAnsi="GHEA Grapalat" w:cs="Sylfaen"/>
          <w:szCs w:val="22"/>
        </w:rPr>
        <w:t>բաժնում</w:t>
      </w:r>
      <w:r w:rsidRPr="00EE6D0D">
        <w:rPr>
          <w:rFonts w:ascii="GHEA Grapalat" w:hAnsi="GHEA Grapalat"/>
          <w:szCs w:val="22"/>
          <w:lang w:val="fr-FR"/>
        </w:rPr>
        <w:t xml:space="preserve">: </w:t>
      </w:r>
      <w:r w:rsidRPr="00EE6D0D">
        <w:rPr>
          <w:rFonts w:ascii="GHEA Grapalat" w:hAnsi="GHEA Grapalat" w:cs="Sylfaen"/>
          <w:szCs w:val="22"/>
        </w:rPr>
        <w:t>Հաշվի</w:t>
      </w:r>
      <w:r w:rsidRPr="00EE6D0D">
        <w:rPr>
          <w:rFonts w:ascii="GHEA Grapalat" w:hAnsi="GHEA Grapalat"/>
          <w:szCs w:val="22"/>
          <w:lang w:val="fr-FR"/>
        </w:rPr>
        <w:t xml:space="preserve"> </w:t>
      </w:r>
      <w:r w:rsidRPr="00EE6D0D">
        <w:rPr>
          <w:rFonts w:ascii="GHEA Grapalat" w:hAnsi="GHEA Grapalat" w:cs="Sylfaen"/>
          <w:szCs w:val="22"/>
        </w:rPr>
        <w:t>առնելով</w:t>
      </w:r>
      <w:r w:rsidRPr="00EE6D0D">
        <w:rPr>
          <w:rFonts w:ascii="GHEA Grapalat" w:hAnsi="GHEA Grapalat"/>
          <w:szCs w:val="22"/>
          <w:lang w:val="fr-FR"/>
        </w:rPr>
        <w:t xml:space="preserve"> </w:t>
      </w:r>
      <w:r w:rsidRPr="00EE6D0D">
        <w:rPr>
          <w:rFonts w:ascii="GHEA Grapalat" w:hAnsi="GHEA Grapalat" w:cs="Sylfaen"/>
          <w:szCs w:val="22"/>
        </w:rPr>
        <w:t>էներգաարդյունավետության</w:t>
      </w:r>
      <w:r w:rsidRPr="00EE6D0D">
        <w:rPr>
          <w:rFonts w:ascii="GHEA Grapalat" w:hAnsi="GHEA Grapalat"/>
          <w:szCs w:val="22"/>
          <w:lang w:val="fr-FR"/>
        </w:rPr>
        <w:t xml:space="preserve"> </w:t>
      </w:r>
      <w:r w:rsidRPr="00EE6D0D">
        <w:rPr>
          <w:rFonts w:ascii="GHEA Grapalat" w:hAnsi="GHEA Grapalat" w:cs="Sylfaen"/>
          <w:szCs w:val="22"/>
        </w:rPr>
        <w:t>ներդրումների</w:t>
      </w:r>
      <w:r w:rsidRPr="00EE6D0D">
        <w:rPr>
          <w:rFonts w:ascii="GHEA Grapalat" w:hAnsi="GHEA Grapalat"/>
          <w:szCs w:val="22"/>
          <w:lang w:val="fr-FR"/>
        </w:rPr>
        <w:t xml:space="preserve"> </w:t>
      </w:r>
      <w:r w:rsidRPr="00EE6D0D">
        <w:rPr>
          <w:rFonts w:ascii="GHEA Grapalat" w:hAnsi="GHEA Grapalat" w:cs="Sylfaen"/>
          <w:szCs w:val="22"/>
        </w:rPr>
        <w:t>ընդհանուր</w:t>
      </w:r>
      <w:r w:rsidRPr="00EE6D0D">
        <w:rPr>
          <w:rFonts w:ascii="GHEA Grapalat" w:hAnsi="GHEA Grapalat"/>
          <w:szCs w:val="22"/>
          <w:lang w:val="fr-FR"/>
        </w:rPr>
        <w:t xml:space="preserve"> </w:t>
      </w:r>
      <w:r w:rsidRPr="00EE6D0D">
        <w:rPr>
          <w:rFonts w:ascii="GHEA Grapalat" w:hAnsi="GHEA Grapalat" w:cs="Sylfaen"/>
          <w:szCs w:val="22"/>
        </w:rPr>
        <w:t>առևտրային</w:t>
      </w:r>
      <w:r w:rsidRPr="00EE6D0D">
        <w:rPr>
          <w:rFonts w:ascii="GHEA Grapalat" w:hAnsi="GHEA Grapalat"/>
          <w:szCs w:val="22"/>
          <w:lang w:val="fr-FR"/>
        </w:rPr>
        <w:t xml:space="preserve"> </w:t>
      </w:r>
      <w:r w:rsidRPr="00EE6D0D">
        <w:rPr>
          <w:rFonts w:ascii="GHEA Grapalat" w:hAnsi="GHEA Grapalat" w:cs="Sylfaen"/>
          <w:szCs w:val="22"/>
        </w:rPr>
        <w:t>կենսունակությունը</w:t>
      </w:r>
      <w:r w:rsidRPr="00EE6D0D">
        <w:rPr>
          <w:rFonts w:ascii="GHEA Grapalat" w:hAnsi="GHEA Grapalat"/>
          <w:szCs w:val="22"/>
          <w:lang w:val="fr-FR"/>
        </w:rPr>
        <w:t xml:space="preserve">, </w:t>
      </w:r>
      <w:r>
        <w:rPr>
          <w:rFonts w:ascii="GHEA Grapalat" w:hAnsi="GHEA Grapalat"/>
          <w:szCs w:val="22"/>
          <w:lang w:val="hy-AM"/>
        </w:rPr>
        <w:t>ԷԳ</w:t>
      </w:r>
      <w:r>
        <w:rPr>
          <w:rFonts w:ascii="GHEA Grapalat" w:hAnsi="GHEA Grapalat"/>
          <w:szCs w:val="22"/>
          <w:lang w:val="en-US"/>
        </w:rPr>
        <w:t>Ծ</w:t>
      </w:r>
      <w:r w:rsidRPr="00EE6D0D">
        <w:rPr>
          <w:rFonts w:ascii="GHEA Grapalat" w:hAnsi="GHEA Grapalat"/>
          <w:szCs w:val="22"/>
          <w:lang w:val="fr-FR"/>
        </w:rPr>
        <w:t>-</w:t>
      </w:r>
      <w:r w:rsidRPr="00EE6D0D">
        <w:rPr>
          <w:rFonts w:ascii="GHEA Grapalat" w:hAnsi="GHEA Grapalat" w:cs="Sylfaen"/>
          <w:szCs w:val="22"/>
        </w:rPr>
        <w:t>ի</w:t>
      </w:r>
      <w:r w:rsidRPr="00EE6D0D">
        <w:rPr>
          <w:rFonts w:ascii="GHEA Grapalat" w:hAnsi="GHEA Grapalat"/>
          <w:szCs w:val="22"/>
          <w:lang w:val="fr-FR"/>
        </w:rPr>
        <w:t xml:space="preserve"> </w:t>
      </w:r>
      <w:r w:rsidRPr="00EE6D0D">
        <w:rPr>
          <w:rFonts w:ascii="GHEA Grapalat" w:hAnsi="GHEA Grapalat" w:cs="Sylfaen"/>
          <w:szCs w:val="22"/>
        </w:rPr>
        <w:t>կողմից</w:t>
      </w:r>
      <w:r w:rsidRPr="00EE6D0D">
        <w:rPr>
          <w:rFonts w:ascii="GHEA Grapalat" w:hAnsi="GHEA Grapalat" w:cs="Sylfaen"/>
          <w:szCs w:val="22"/>
          <w:lang w:val="fr-FR"/>
        </w:rPr>
        <w:t xml:space="preserve"> փ</w:t>
      </w:r>
      <w:r w:rsidRPr="00EE6D0D">
        <w:rPr>
          <w:rFonts w:ascii="GHEA Grapalat" w:hAnsi="GHEA Grapalat"/>
          <w:szCs w:val="22"/>
          <w:lang w:val="fr-FR"/>
        </w:rPr>
        <w:t xml:space="preserve">ողոցային լուսավորության </w:t>
      </w:r>
      <w:r w:rsidRPr="00EE6D0D">
        <w:rPr>
          <w:rFonts w:ascii="GHEA Grapalat" w:hAnsi="GHEA Grapalat" w:cs="Sylfaen"/>
          <w:szCs w:val="22"/>
        </w:rPr>
        <w:t>ոլորտում</w:t>
      </w:r>
      <w:r w:rsidRPr="00EE6D0D">
        <w:rPr>
          <w:rFonts w:ascii="GHEA Grapalat" w:hAnsi="GHEA Grapalat" w:cs="Sylfaen"/>
          <w:szCs w:val="22"/>
          <w:lang w:val="fr-FR"/>
        </w:rPr>
        <w:t xml:space="preserve"> </w:t>
      </w:r>
      <w:r w:rsidRPr="00EE6D0D">
        <w:rPr>
          <w:rFonts w:ascii="GHEA Grapalat" w:hAnsi="GHEA Grapalat" w:cs="Sylfaen"/>
          <w:szCs w:val="22"/>
        </w:rPr>
        <w:t>ոչ</w:t>
      </w:r>
      <w:r w:rsidRPr="00EE6D0D">
        <w:rPr>
          <w:rFonts w:ascii="GHEA Grapalat" w:hAnsi="GHEA Grapalat"/>
          <w:szCs w:val="22"/>
          <w:lang w:val="fr-FR"/>
        </w:rPr>
        <w:t xml:space="preserve"> </w:t>
      </w:r>
      <w:r w:rsidRPr="00EE6D0D">
        <w:rPr>
          <w:rFonts w:ascii="GHEA Grapalat" w:hAnsi="GHEA Grapalat" w:cs="Sylfaen"/>
          <w:szCs w:val="22"/>
        </w:rPr>
        <w:t>մի</w:t>
      </w:r>
      <w:r w:rsidRPr="00EE6D0D">
        <w:rPr>
          <w:rFonts w:ascii="GHEA Grapalat" w:hAnsi="GHEA Grapalat"/>
          <w:szCs w:val="22"/>
          <w:lang w:val="fr-FR"/>
        </w:rPr>
        <w:t xml:space="preserve"> </w:t>
      </w:r>
      <w:r w:rsidRPr="00EE6D0D">
        <w:rPr>
          <w:rFonts w:ascii="GHEA Grapalat" w:hAnsi="GHEA Grapalat" w:cs="Sylfaen"/>
          <w:szCs w:val="22"/>
        </w:rPr>
        <w:t>նոր</w:t>
      </w:r>
      <w:r w:rsidRPr="00EE6D0D">
        <w:rPr>
          <w:rFonts w:ascii="GHEA Grapalat" w:hAnsi="GHEA Grapalat"/>
          <w:szCs w:val="22"/>
          <w:lang w:val="fr-FR"/>
        </w:rPr>
        <w:t xml:space="preserve"> </w:t>
      </w:r>
      <w:r w:rsidRPr="00EE6D0D">
        <w:rPr>
          <w:rFonts w:ascii="GHEA Grapalat" w:hAnsi="GHEA Grapalat" w:cs="Sylfaen"/>
          <w:szCs w:val="22"/>
        </w:rPr>
        <w:t>միջոցառում</w:t>
      </w:r>
      <w:r w:rsidRPr="00EE6D0D">
        <w:rPr>
          <w:rFonts w:ascii="GHEA Grapalat" w:hAnsi="GHEA Grapalat"/>
          <w:szCs w:val="22"/>
          <w:lang w:val="fr-FR"/>
        </w:rPr>
        <w:t xml:space="preserve"> </w:t>
      </w:r>
      <w:r w:rsidRPr="00EE6D0D">
        <w:rPr>
          <w:rFonts w:ascii="GHEA Grapalat" w:hAnsi="GHEA Grapalat" w:cs="Sylfaen"/>
          <w:szCs w:val="22"/>
        </w:rPr>
        <w:t>չի</w:t>
      </w:r>
      <w:r w:rsidRPr="00EE6D0D">
        <w:rPr>
          <w:rFonts w:ascii="GHEA Grapalat" w:hAnsi="GHEA Grapalat"/>
          <w:szCs w:val="22"/>
          <w:lang w:val="fr-FR"/>
        </w:rPr>
        <w:t xml:space="preserve"> </w:t>
      </w:r>
      <w:r w:rsidRPr="00EE6D0D">
        <w:rPr>
          <w:rFonts w:ascii="GHEA Grapalat" w:hAnsi="GHEA Grapalat" w:cs="Sylfaen"/>
          <w:szCs w:val="22"/>
        </w:rPr>
        <w:t>առաջարկվում</w:t>
      </w:r>
      <w:r w:rsidRPr="00EE6D0D">
        <w:rPr>
          <w:rFonts w:ascii="GHEA Grapalat" w:hAnsi="GHEA Grapalat"/>
          <w:szCs w:val="22"/>
          <w:lang w:val="fr-FR"/>
        </w:rPr>
        <w:t xml:space="preserve">: </w:t>
      </w:r>
      <w:r w:rsidRPr="00EE6D0D">
        <w:rPr>
          <w:rFonts w:ascii="GHEA Grapalat" w:hAnsi="GHEA Grapalat" w:cs="Sylfaen"/>
          <w:szCs w:val="22"/>
        </w:rPr>
        <w:t>Հանրային</w:t>
      </w:r>
      <w:r w:rsidRPr="00EE6D0D">
        <w:rPr>
          <w:rFonts w:ascii="GHEA Grapalat" w:hAnsi="GHEA Grapalat"/>
          <w:szCs w:val="22"/>
          <w:lang w:val="fr-FR"/>
        </w:rPr>
        <w:t xml:space="preserve"> </w:t>
      </w:r>
      <w:r w:rsidRPr="00EE6D0D">
        <w:rPr>
          <w:rFonts w:ascii="GHEA Grapalat" w:hAnsi="GHEA Grapalat" w:cs="Sylfaen"/>
          <w:szCs w:val="22"/>
        </w:rPr>
        <w:t>շենքերի</w:t>
      </w:r>
      <w:r w:rsidRPr="00EE6D0D">
        <w:rPr>
          <w:rFonts w:ascii="GHEA Grapalat" w:hAnsi="GHEA Grapalat"/>
          <w:szCs w:val="22"/>
          <w:lang w:val="fr-FR"/>
        </w:rPr>
        <w:t xml:space="preserve"> </w:t>
      </w:r>
      <w:r w:rsidRPr="00EE6D0D">
        <w:rPr>
          <w:rFonts w:ascii="GHEA Grapalat" w:hAnsi="GHEA Grapalat" w:cs="Sylfaen"/>
          <w:szCs w:val="22"/>
          <w:lang w:val="hy-AM"/>
        </w:rPr>
        <w:t>հետ համատեղ</w:t>
      </w:r>
      <w:r w:rsidRPr="00EE6D0D">
        <w:rPr>
          <w:rFonts w:ascii="GHEA Grapalat" w:hAnsi="GHEA Grapalat" w:cs="Sylfaen"/>
          <w:szCs w:val="22"/>
          <w:lang w:val="fr-FR"/>
        </w:rPr>
        <w:t>,</w:t>
      </w:r>
      <w:r w:rsidRPr="00EE6D0D">
        <w:rPr>
          <w:rFonts w:ascii="GHEA Grapalat" w:hAnsi="GHEA Grapalat"/>
          <w:szCs w:val="22"/>
          <w:lang w:val="fr-FR"/>
        </w:rPr>
        <w:t xml:space="preserve"> </w:t>
      </w:r>
      <w:r w:rsidRPr="00EE6D0D">
        <w:rPr>
          <w:rFonts w:ascii="GHEA Grapalat" w:hAnsi="GHEA Grapalat" w:cs="Sylfaen"/>
          <w:szCs w:val="22"/>
        </w:rPr>
        <w:t>փողոց</w:t>
      </w:r>
      <w:r w:rsidRPr="00EE6D0D">
        <w:rPr>
          <w:rFonts w:ascii="GHEA Grapalat" w:hAnsi="GHEA Grapalat" w:cs="Sylfaen"/>
          <w:szCs w:val="22"/>
          <w:lang w:val="hy-AM"/>
        </w:rPr>
        <w:t>ային</w:t>
      </w:r>
      <w:r w:rsidRPr="00EE6D0D">
        <w:rPr>
          <w:rFonts w:ascii="GHEA Grapalat" w:hAnsi="GHEA Grapalat"/>
          <w:szCs w:val="22"/>
          <w:lang w:val="fr-FR"/>
        </w:rPr>
        <w:t xml:space="preserve"> </w:t>
      </w:r>
      <w:r w:rsidRPr="00EE6D0D">
        <w:rPr>
          <w:rFonts w:ascii="GHEA Grapalat" w:hAnsi="GHEA Grapalat" w:cs="Sylfaen"/>
          <w:szCs w:val="22"/>
        </w:rPr>
        <w:t>լուսավորության</w:t>
      </w:r>
      <w:r w:rsidRPr="00EE6D0D">
        <w:rPr>
          <w:rFonts w:ascii="GHEA Grapalat" w:hAnsi="GHEA Grapalat"/>
          <w:szCs w:val="22"/>
          <w:lang w:val="fr-FR"/>
        </w:rPr>
        <w:t xml:space="preserve"> </w:t>
      </w:r>
      <w:r w:rsidRPr="00EE6D0D">
        <w:rPr>
          <w:rFonts w:ascii="GHEA Grapalat" w:hAnsi="GHEA Grapalat" w:cs="Sylfaen"/>
          <w:szCs w:val="22"/>
        </w:rPr>
        <w:t>ծրագրեր</w:t>
      </w:r>
      <w:r w:rsidRPr="00EE6D0D">
        <w:rPr>
          <w:rFonts w:ascii="GHEA Grapalat" w:hAnsi="GHEA Grapalat"/>
          <w:szCs w:val="22"/>
          <w:lang w:val="fr-FR"/>
        </w:rPr>
        <w:t xml:space="preserve"> </w:t>
      </w:r>
      <w:r w:rsidRPr="00EE6D0D">
        <w:rPr>
          <w:rFonts w:ascii="GHEA Grapalat" w:hAnsi="GHEA Grapalat" w:cs="Sylfaen"/>
          <w:szCs w:val="22"/>
        </w:rPr>
        <w:t>ֆինանսավորում</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hy-AM"/>
        </w:rPr>
        <w:t xml:space="preserve"> </w:t>
      </w:r>
      <w:r w:rsidRPr="00EE6D0D">
        <w:rPr>
          <w:rFonts w:ascii="GHEA Grapalat" w:hAnsi="GHEA Grapalat"/>
          <w:szCs w:val="22"/>
          <w:lang w:val="en-US"/>
        </w:rPr>
        <w:t>նաև</w:t>
      </w:r>
      <w:r w:rsidRPr="00EE6D0D">
        <w:rPr>
          <w:rFonts w:ascii="GHEA Grapalat" w:hAnsi="GHEA Grapalat"/>
          <w:szCs w:val="22"/>
          <w:lang w:val="fr-FR"/>
        </w:rPr>
        <w:t xml:space="preserve"> </w:t>
      </w:r>
      <w:r w:rsidRPr="00EE6D0D">
        <w:rPr>
          <w:rFonts w:ascii="GHEA Grapalat" w:hAnsi="GHEA Grapalat"/>
          <w:szCs w:val="22"/>
          <w:lang w:val="hy-AM"/>
        </w:rPr>
        <w:t>ՀՎԷԷՀ</w:t>
      </w:r>
      <w:r w:rsidRPr="00EE6D0D">
        <w:rPr>
          <w:rFonts w:ascii="GHEA Grapalat" w:hAnsi="GHEA Grapalat"/>
          <w:szCs w:val="22"/>
          <w:lang w:val="fr-FR"/>
        </w:rPr>
        <w:t>-</w:t>
      </w:r>
      <w:r w:rsidRPr="00EE6D0D">
        <w:rPr>
          <w:rFonts w:ascii="GHEA Grapalat" w:hAnsi="GHEA Grapalat"/>
          <w:szCs w:val="22"/>
          <w:lang w:val="en-US"/>
        </w:rPr>
        <w:t>ի</w:t>
      </w:r>
      <w:r w:rsidRPr="00EE6D0D">
        <w:rPr>
          <w:rFonts w:ascii="GHEA Grapalat" w:hAnsi="GHEA Grapalat"/>
          <w:szCs w:val="22"/>
          <w:lang w:val="fr-FR"/>
        </w:rPr>
        <w:t xml:space="preserve"> </w:t>
      </w:r>
      <w:r w:rsidRPr="00EE6D0D">
        <w:rPr>
          <w:rFonts w:ascii="GHEA Grapalat" w:hAnsi="GHEA Grapalat" w:cs="Sylfaen"/>
          <w:szCs w:val="22"/>
        </w:rPr>
        <w:t>էներգաարդյունավետության</w:t>
      </w:r>
      <w:r w:rsidRPr="00EE6D0D">
        <w:rPr>
          <w:rFonts w:ascii="GHEA Grapalat" w:hAnsi="GHEA Grapalat"/>
          <w:szCs w:val="22"/>
          <w:lang w:val="fr-FR"/>
        </w:rPr>
        <w:t xml:space="preserve"> </w:t>
      </w:r>
      <w:r w:rsidRPr="00EE6D0D">
        <w:rPr>
          <w:rFonts w:ascii="GHEA Grapalat" w:hAnsi="GHEA Grapalat" w:cs="Sylfaen"/>
          <w:szCs w:val="22"/>
        </w:rPr>
        <w:t>վարկային</w:t>
      </w:r>
      <w:r w:rsidRPr="00EE6D0D">
        <w:rPr>
          <w:rFonts w:ascii="GHEA Grapalat" w:hAnsi="GHEA Grapalat"/>
          <w:szCs w:val="22"/>
          <w:lang w:val="fr-FR"/>
        </w:rPr>
        <w:t xml:space="preserve"> </w:t>
      </w:r>
      <w:r w:rsidRPr="00EE6D0D">
        <w:rPr>
          <w:rFonts w:ascii="GHEA Grapalat" w:hAnsi="GHEA Grapalat" w:cs="Sylfaen"/>
          <w:szCs w:val="22"/>
        </w:rPr>
        <w:t>գիծը</w:t>
      </w:r>
      <w:r w:rsidRPr="00EE6D0D">
        <w:rPr>
          <w:rFonts w:ascii="GHEA Grapalat" w:hAnsi="GHEA Grapalat"/>
          <w:szCs w:val="22"/>
          <w:lang w:val="fr-FR"/>
        </w:rPr>
        <w:t xml:space="preserve"> </w:t>
      </w:r>
      <w:r w:rsidRPr="00EE6D0D">
        <w:rPr>
          <w:rFonts w:ascii="GHEA Grapalat" w:hAnsi="GHEA Grapalat" w:cs="Sylfaen"/>
          <w:szCs w:val="22"/>
        </w:rPr>
        <w:t>և</w:t>
      </w:r>
      <w:r w:rsidRPr="00EE6D0D">
        <w:rPr>
          <w:rFonts w:ascii="GHEA Grapalat" w:hAnsi="GHEA Grapalat" w:cs="Sylfaen"/>
          <w:szCs w:val="22"/>
          <w:lang w:val="hy-AM"/>
        </w:rPr>
        <w:t>,</w:t>
      </w:r>
      <w:r w:rsidRPr="00EE6D0D">
        <w:rPr>
          <w:rFonts w:ascii="GHEA Grapalat" w:hAnsi="GHEA Grapalat"/>
          <w:szCs w:val="22"/>
          <w:lang w:val="fr-FR"/>
        </w:rPr>
        <w:t xml:space="preserve"> </w:t>
      </w:r>
      <w:r w:rsidRPr="00EE6D0D">
        <w:rPr>
          <w:rStyle w:val="hps"/>
          <w:rFonts w:ascii="GHEA Grapalat" w:hAnsi="GHEA Grapalat" w:cs="Sylfaen"/>
          <w:color w:val="222222"/>
          <w:szCs w:val="22"/>
          <w:lang w:val="hy-AM"/>
        </w:rPr>
        <w:t>տեղական իշխանությունների նախաձեռնության և պատրաստակամության դեպքում, առկա</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վարկային</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ֆինանսավորումը</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կարող</w:t>
      </w:r>
      <w:r w:rsidRPr="00EE6D0D">
        <w:rPr>
          <w:rStyle w:val="hps"/>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է</w:t>
      </w:r>
      <w:r w:rsidRPr="00EE6D0D">
        <w:rPr>
          <w:rFonts w:ascii="GHEA Grapalat" w:hAnsi="GHEA Grapalat"/>
          <w:color w:val="222222"/>
          <w:szCs w:val="22"/>
          <w:lang w:val="hy-AM"/>
        </w:rPr>
        <w:t xml:space="preserve"> հոգալ նաև </w:t>
      </w:r>
      <w:r w:rsidRPr="00EE6D0D">
        <w:rPr>
          <w:rStyle w:val="hps"/>
          <w:rFonts w:ascii="GHEA Grapalat" w:hAnsi="GHEA Grapalat" w:cs="Sylfaen"/>
          <w:color w:val="222222"/>
          <w:szCs w:val="22"/>
          <w:lang w:val="en-US"/>
        </w:rPr>
        <w:t>հանրային</w:t>
      </w:r>
      <w:r w:rsidRPr="00EE6D0D">
        <w:rPr>
          <w:rStyle w:val="hps"/>
          <w:rFonts w:ascii="GHEA Grapalat" w:hAnsi="GHEA Grapalat" w:cs="Sylfaen"/>
          <w:color w:val="222222"/>
          <w:szCs w:val="22"/>
          <w:lang w:val="fr-FR"/>
        </w:rPr>
        <w:t xml:space="preserve"> </w:t>
      </w:r>
      <w:r w:rsidRPr="00EE6D0D">
        <w:rPr>
          <w:rStyle w:val="hps"/>
          <w:rFonts w:ascii="GHEA Grapalat" w:hAnsi="GHEA Grapalat" w:cs="Sylfaen"/>
          <w:color w:val="222222"/>
          <w:szCs w:val="22"/>
          <w:lang w:val="en-US"/>
        </w:rPr>
        <w:t>փողոցային</w:t>
      </w:r>
      <w:r w:rsidRPr="00EE6D0D">
        <w:rPr>
          <w:rStyle w:val="hps"/>
          <w:rFonts w:ascii="GHEA Grapalat" w:hAnsi="GHEA Grapalat" w:cs="Sylfaen"/>
          <w:color w:val="222222"/>
          <w:szCs w:val="22"/>
          <w:lang w:val="fr-FR"/>
        </w:rPr>
        <w:t xml:space="preserve"> </w:t>
      </w:r>
      <w:r w:rsidRPr="00EE6D0D">
        <w:rPr>
          <w:rStyle w:val="hps"/>
          <w:rFonts w:ascii="GHEA Grapalat" w:hAnsi="GHEA Grapalat" w:cs="Sylfaen"/>
          <w:color w:val="222222"/>
          <w:szCs w:val="22"/>
          <w:lang w:val="en-US"/>
        </w:rPr>
        <w:t>լուսավորության</w:t>
      </w:r>
      <w:r w:rsidRPr="00EE6D0D">
        <w:rPr>
          <w:rStyle w:val="hps"/>
          <w:rFonts w:ascii="GHEA Grapalat" w:hAnsi="GHEA Grapalat" w:cs="Sylfaen"/>
          <w:color w:val="222222"/>
          <w:szCs w:val="22"/>
          <w:lang w:val="fr-FR"/>
        </w:rPr>
        <w:t xml:space="preserve"> </w:t>
      </w:r>
      <w:r w:rsidRPr="00EE6D0D">
        <w:rPr>
          <w:rStyle w:val="hps"/>
          <w:rFonts w:ascii="GHEA Grapalat" w:hAnsi="GHEA Grapalat" w:cs="Sylfaen"/>
          <w:color w:val="222222"/>
          <w:szCs w:val="22"/>
          <w:lang w:val="en-US"/>
        </w:rPr>
        <w:t>համակարգերում</w:t>
      </w:r>
      <w:r w:rsidRPr="00EE6D0D">
        <w:rPr>
          <w:rStyle w:val="hps"/>
          <w:rFonts w:ascii="GHEA Grapalat" w:hAnsi="GHEA Grapalat" w:cs="Sylfaen"/>
          <w:color w:val="222222"/>
          <w:szCs w:val="22"/>
          <w:lang w:val="fr-FR"/>
        </w:rPr>
        <w:t xml:space="preserve"> </w:t>
      </w:r>
      <w:r w:rsidRPr="00EE6D0D">
        <w:rPr>
          <w:rStyle w:val="hps"/>
          <w:rFonts w:ascii="GHEA Grapalat" w:hAnsi="GHEA Grapalat" w:cs="Sylfaen"/>
          <w:color w:val="222222"/>
          <w:szCs w:val="22"/>
          <w:lang w:val="en-US"/>
        </w:rPr>
        <w:t>էներգաարդյունավետ</w:t>
      </w:r>
      <w:r w:rsidRPr="00EE6D0D">
        <w:rPr>
          <w:rStyle w:val="hps"/>
          <w:rFonts w:ascii="GHEA Grapalat" w:hAnsi="GHEA Grapalat" w:cs="Sylfaen"/>
          <w:color w:val="222222"/>
          <w:szCs w:val="22"/>
          <w:lang w:val="hy-AM"/>
        </w:rPr>
        <w:t>ության բարձրացման կարիքները։ Այդ</w:t>
      </w:r>
      <w:r w:rsidRPr="00EE6D0D">
        <w:rPr>
          <w:rStyle w:val="hps"/>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միջոցառումները խաչաձևվում</w:t>
      </w:r>
      <w:r w:rsidRPr="00EE6D0D">
        <w:rPr>
          <w:rStyle w:val="hps"/>
          <w:rFonts w:ascii="GHEA Grapalat" w:hAnsi="GHEA Grapalat" w:cs="Sylfaen"/>
          <w:color w:val="222222"/>
          <w:szCs w:val="22"/>
          <w:lang w:val="fr-FR"/>
        </w:rPr>
        <w:t xml:space="preserve"> </w:t>
      </w:r>
      <w:r w:rsidRPr="00EE6D0D">
        <w:rPr>
          <w:rStyle w:val="hps"/>
          <w:rFonts w:ascii="GHEA Grapalat" w:hAnsi="GHEA Grapalat" w:cs="Sylfaen"/>
          <w:color w:val="222222"/>
          <w:szCs w:val="22"/>
          <w:lang w:val="hy-AM"/>
        </w:rPr>
        <w:t>են</w:t>
      </w:r>
      <w:r w:rsidRPr="00EE6D0D">
        <w:rPr>
          <w:rStyle w:val="hps"/>
          <w:rFonts w:ascii="GHEA Grapalat" w:hAnsi="GHEA Grapalat" w:cs="Sylfaen"/>
          <w:color w:val="222222"/>
          <w:szCs w:val="22"/>
          <w:lang w:val="fr-FR"/>
        </w:rPr>
        <w:t xml:space="preserve"> </w:t>
      </w:r>
      <w:r w:rsidRPr="00EE6D0D">
        <w:rPr>
          <w:rStyle w:val="hps"/>
          <w:rFonts w:ascii="GHEA Grapalat" w:hAnsi="GHEA Grapalat" w:cs="Sylfaen"/>
          <w:color w:val="222222"/>
          <w:szCs w:val="22"/>
          <w:lang w:val="hy-AM"/>
        </w:rPr>
        <w:t>նաև Քաղաքապետերի</w:t>
      </w:r>
      <w:r w:rsidRPr="00EE6D0D">
        <w:rPr>
          <w:rStyle w:val="hps"/>
          <w:rFonts w:ascii="GHEA Grapalat" w:hAnsi="GHEA Grapalat"/>
          <w:color w:val="222222"/>
          <w:szCs w:val="22"/>
          <w:lang w:val="hy-AM"/>
        </w:rPr>
        <w:t xml:space="preserve"> դ</w:t>
      </w:r>
      <w:r w:rsidRPr="00EE6D0D">
        <w:rPr>
          <w:rStyle w:val="hps"/>
          <w:rFonts w:ascii="GHEA Grapalat" w:hAnsi="GHEA Grapalat" w:cs="Sylfaen"/>
          <w:color w:val="222222"/>
          <w:szCs w:val="22"/>
          <w:lang w:val="hy-AM"/>
        </w:rPr>
        <w:t>աշնագրի</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նախաձեռնությունների</w:t>
      </w:r>
      <w:r w:rsidRPr="00EE6D0D">
        <w:rPr>
          <w:rStyle w:val="hps"/>
          <w:rFonts w:ascii="GHEA Grapalat" w:hAnsi="GHEA Grapalat" w:cs="Sylfaen"/>
          <w:color w:val="222222"/>
          <w:szCs w:val="22"/>
          <w:lang w:val="fr-FR"/>
        </w:rPr>
        <w:t xml:space="preserve"> </w:t>
      </w:r>
      <w:r w:rsidRPr="00EE6D0D">
        <w:rPr>
          <w:rStyle w:val="hps"/>
          <w:rFonts w:ascii="GHEA Grapalat" w:hAnsi="GHEA Grapalat" w:cs="Sylfaen"/>
          <w:color w:val="222222"/>
          <w:szCs w:val="22"/>
          <w:lang w:val="hy-AM"/>
        </w:rPr>
        <w:t>հետ</w:t>
      </w:r>
      <w:r w:rsidRPr="00EE6D0D">
        <w:rPr>
          <w:rStyle w:val="hps"/>
          <w:rFonts w:ascii="GHEA Grapalat" w:hAnsi="GHEA Grapalat" w:cs="Sylfaen"/>
          <w:color w:val="222222"/>
          <w:szCs w:val="22"/>
          <w:lang w:val="fr-FR"/>
        </w:rPr>
        <w:t>:</w:t>
      </w:r>
    </w:p>
    <w:p w:rsidR="00177C61" w:rsidRPr="00EE6D0D" w:rsidRDefault="00177C61" w:rsidP="00177C61">
      <w:pPr>
        <w:pStyle w:val="DEVtext"/>
        <w:widowControl w:val="0"/>
        <w:jc w:val="left"/>
        <w:rPr>
          <w:rFonts w:ascii="GHEA Grapalat" w:hAnsi="GHEA Grapalat"/>
          <w:szCs w:val="22"/>
          <w:lang w:val="fr-FR"/>
        </w:rPr>
        <w:sectPr w:rsidR="00177C61" w:rsidRPr="00EE6D0D" w:rsidSect="00A5670C">
          <w:footerReference w:type="default" r:id="rId59"/>
          <w:pgSz w:w="11906" w:h="16838"/>
          <w:pgMar w:top="1138" w:right="926" w:bottom="1138" w:left="1138" w:header="144" w:footer="216" w:gutter="0"/>
          <w:cols w:space="720"/>
          <w:docGrid w:linePitch="360"/>
        </w:sectPr>
      </w:pPr>
      <w:r w:rsidRPr="00EE6D0D">
        <w:rPr>
          <w:rFonts w:ascii="GHEA Grapalat" w:hAnsi="GHEA Grapalat"/>
          <w:szCs w:val="22"/>
          <w:lang w:val="hy-AM"/>
        </w:rPr>
        <w:t>Ստորև</w:t>
      </w:r>
      <w:r w:rsidRPr="00EE6D0D">
        <w:rPr>
          <w:rFonts w:ascii="GHEA Grapalat" w:hAnsi="GHEA Grapalat"/>
          <w:szCs w:val="22"/>
          <w:lang w:val="fr-FR"/>
        </w:rPr>
        <w:t xml:space="preserve"> </w:t>
      </w:r>
      <w:r w:rsidRPr="00EE6D0D">
        <w:rPr>
          <w:rFonts w:ascii="GHEA Grapalat" w:hAnsi="GHEA Grapalat"/>
          <w:szCs w:val="22"/>
          <w:lang w:val="hy-AM"/>
        </w:rPr>
        <w:t>ներկայացված</w:t>
      </w:r>
      <w:r w:rsidRPr="00EE6D0D">
        <w:rPr>
          <w:rFonts w:ascii="GHEA Grapalat" w:hAnsi="GHEA Grapalat"/>
          <w:szCs w:val="22"/>
          <w:lang w:val="fr-FR"/>
        </w:rPr>
        <w:t xml:space="preserve"> աղյուսակը </w:t>
      </w:r>
      <w:r w:rsidRPr="00EE6D0D">
        <w:rPr>
          <w:rFonts w:ascii="GHEA Grapalat" w:hAnsi="GHEA Grapalat"/>
          <w:szCs w:val="22"/>
          <w:lang w:val="hy-AM"/>
        </w:rPr>
        <w:t>տալիս</w:t>
      </w:r>
      <w:r w:rsidRPr="00EE6D0D">
        <w:rPr>
          <w:rFonts w:ascii="GHEA Grapalat" w:hAnsi="GHEA Grapalat"/>
          <w:szCs w:val="22"/>
          <w:lang w:val="fr-FR"/>
        </w:rPr>
        <w:t xml:space="preserve"> </w:t>
      </w:r>
      <w:r w:rsidRPr="00EE6D0D">
        <w:rPr>
          <w:rFonts w:ascii="GHEA Grapalat" w:hAnsi="GHEA Grapalat"/>
          <w:szCs w:val="22"/>
          <w:lang w:val="hy-AM"/>
        </w:rPr>
        <w:t>է</w:t>
      </w:r>
      <w:r w:rsidRPr="00EE6D0D">
        <w:rPr>
          <w:rFonts w:ascii="GHEA Grapalat" w:hAnsi="GHEA Grapalat"/>
          <w:szCs w:val="22"/>
          <w:lang w:val="fr-FR"/>
        </w:rPr>
        <w:t xml:space="preserve"> </w:t>
      </w:r>
      <w:r w:rsidRPr="00EE6D0D">
        <w:rPr>
          <w:rFonts w:ascii="GHEA Grapalat" w:hAnsi="GHEA Grapalat"/>
          <w:szCs w:val="22"/>
          <w:lang w:val="hy-AM"/>
        </w:rPr>
        <w:t>հանրային</w:t>
      </w:r>
      <w:r w:rsidRPr="00EE6D0D">
        <w:rPr>
          <w:rFonts w:ascii="GHEA Grapalat" w:hAnsi="GHEA Grapalat"/>
          <w:szCs w:val="22"/>
          <w:lang w:val="fr-FR"/>
        </w:rPr>
        <w:t xml:space="preserve"> </w:t>
      </w:r>
      <w:r w:rsidRPr="00EE6D0D">
        <w:rPr>
          <w:rFonts w:ascii="GHEA Grapalat" w:hAnsi="GHEA Grapalat"/>
          <w:szCs w:val="22"/>
          <w:lang w:val="hy-AM"/>
        </w:rPr>
        <w:t>շենքերում</w:t>
      </w:r>
      <w:r w:rsidRPr="00EE6D0D">
        <w:rPr>
          <w:rFonts w:ascii="GHEA Grapalat" w:hAnsi="GHEA Grapalat"/>
          <w:szCs w:val="22"/>
          <w:lang w:val="fr-FR"/>
        </w:rPr>
        <w:t xml:space="preserve"> </w:t>
      </w:r>
      <w:r w:rsidRPr="00EE6D0D">
        <w:rPr>
          <w:rFonts w:ascii="GHEA Grapalat" w:hAnsi="GHEA Grapalat"/>
          <w:szCs w:val="22"/>
          <w:lang w:val="hy-AM"/>
        </w:rPr>
        <w:t>և</w:t>
      </w:r>
      <w:r w:rsidRPr="00EE6D0D">
        <w:rPr>
          <w:rFonts w:ascii="GHEA Grapalat" w:hAnsi="GHEA Grapalat"/>
          <w:szCs w:val="22"/>
          <w:lang w:val="fr-FR"/>
        </w:rPr>
        <w:t xml:space="preserve"> </w:t>
      </w:r>
      <w:r w:rsidRPr="00EE6D0D">
        <w:rPr>
          <w:rFonts w:ascii="GHEA Grapalat" w:hAnsi="GHEA Grapalat"/>
          <w:szCs w:val="22"/>
          <w:lang w:val="hy-AM"/>
        </w:rPr>
        <w:t>փողոցային</w:t>
      </w:r>
      <w:r w:rsidRPr="00EE6D0D">
        <w:rPr>
          <w:rFonts w:ascii="GHEA Grapalat" w:hAnsi="GHEA Grapalat"/>
          <w:szCs w:val="22"/>
          <w:lang w:val="fr-FR"/>
        </w:rPr>
        <w:t xml:space="preserve"> </w:t>
      </w:r>
      <w:r w:rsidRPr="00EE6D0D">
        <w:rPr>
          <w:rFonts w:ascii="GHEA Grapalat" w:hAnsi="GHEA Grapalat"/>
          <w:szCs w:val="22"/>
          <w:lang w:val="hy-AM"/>
        </w:rPr>
        <w:t>լուսավորության</w:t>
      </w:r>
      <w:r w:rsidRPr="00EE6D0D">
        <w:rPr>
          <w:rFonts w:ascii="GHEA Grapalat" w:hAnsi="GHEA Grapalat"/>
          <w:szCs w:val="22"/>
          <w:lang w:val="fr-FR"/>
        </w:rPr>
        <w:t xml:space="preserve"> </w:t>
      </w:r>
      <w:r w:rsidRPr="00EE6D0D">
        <w:rPr>
          <w:rFonts w:ascii="GHEA Grapalat" w:hAnsi="GHEA Grapalat"/>
          <w:szCs w:val="22"/>
          <w:lang w:val="hy-AM"/>
        </w:rPr>
        <w:t>համար</w:t>
      </w:r>
      <w:r w:rsidRPr="00EE6D0D">
        <w:rPr>
          <w:rFonts w:ascii="GHEA Grapalat" w:hAnsi="GHEA Grapalat"/>
          <w:szCs w:val="22"/>
          <w:lang w:val="fr-FR"/>
        </w:rPr>
        <w:t xml:space="preserve"> </w:t>
      </w:r>
      <w:r w:rsidRPr="00EE6D0D">
        <w:rPr>
          <w:rFonts w:ascii="GHEA Grapalat" w:hAnsi="GHEA Grapalat"/>
          <w:szCs w:val="22"/>
          <w:lang w:val="hy-AM"/>
        </w:rPr>
        <w:t>նկարագրված</w:t>
      </w:r>
      <w:r w:rsidRPr="00EE6D0D">
        <w:rPr>
          <w:rFonts w:ascii="GHEA Grapalat" w:hAnsi="GHEA Grapalat"/>
          <w:szCs w:val="22"/>
          <w:lang w:val="fr-FR"/>
        </w:rPr>
        <w:t xml:space="preserve"> </w:t>
      </w:r>
      <w:r w:rsidRPr="00EE6D0D">
        <w:rPr>
          <w:rFonts w:ascii="GHEA Grapalat" w:hAnsi="GHEA Grapalat"/>
          <w:szCs w:val="22"/>
          <w:lang w:val="hy-AM"/>
        </w:rPr>
        <w:t>բոլոր</w:t>
      </w:r>
      <w:r w:rsidRPr="00EE6D0D">
        <w:rPr>
          <w:rFonts w:ascii="GHEA Grapalat" w:hAnsi="GHEA Grapalat"/>
          <w:szCs w:val="22"/>
          <w:lang w:val="fr-FR"/>
        </w:rPr>
        <w:t xml:space="preserve"> </w:t>
      </w:r>
      <w:r w:rsidRPr="00EE6D0D">
        <w:rPr>
          <w:rFonts w:ascii="GHEA Grapalat" w:hAnsi="GHEA Grapalat"/>
          <w:szCs w:val="22"/>
          <w:lang w:val="hy-AM"/>
        </w:rPr>
        <w:t>միջոցառումների</w:t>
      </w:r>
      <w:r w:rsidRPr="00EE6D0D">
        <w:rPr>
          <w:rFonts w:ascii="GHEA Grapalat" w:hAnsi="GHEA Grapalat"/>
          <w:szCs w:val="22"/>
          <w:lang w:val="fr-FR"/>
        </w:rPr>
        <w:t xml:space="preserve"> </w:t>
      </w:r>
      <w:r w:rsidRPr="00EE6D0D">
        <w:rPr>
          <w:rFonts w:ascii="GHEA Grapalat" w:hAnsi="GHEA Grapalat"/>
          <w:szCs w:val="22"/>
          <w:lang w:val="hy-AM"/>
        </w:rPr>
        <w:t>ամփոփ</w:t>
      </w:r>
      <w:r w:rsidRPr="00EE6D0D">
        <w:rPr>
          <w:rFonts w:ascii="GHEA Grapalat" w:hAnsi="GHEA Grapalat"/>
          <w:szCs w:val="22"/>
          <w:lang w:val="fr-FR"/>
        </w:rPr>
        <w:t xml:space="preserve"> </w:t>
      </w:r>
      <w:r w:rsidRPr="00EE6D0D">
        <w:rPr>
          <w:rFonts w:ascii="GHEA Grapalat" w:hAnsi="GHEA Grapalat"/>
          <w:szCs w:val="22"/>
          <w:lang w:val="hy-AM"/>
        </w:rPr>
        <w:t>ցուցանիշներն ու ակնկալվող խնայողությունները</w:t>
      </w:r>
      <w:r w:rsidRPr="00EE6D0D">
        <w:rPr>
          <w:rFonts w:ascii="GHEA Grapalat" w:hAnsi="GHEA Grapalat"/>
          <w:szCs w:val="22"/>
          <w:lang w:val="fr-FR"/>
        </w:rPr>
        <w:t xml:space="preserve">, </w:t>
      </w:r>
      <w:r w:rsidRPr="00EE6D0D">
        <w:rPr>
          <w:rFonts w:ascii="GHEA Grapalat" w:hAnsi="GHEA Grapalat"/>
          <w:szCs w:val="22"/>
          <w:lang w:val="hy-AM"/>
        </w:rPr>
        <w:t>որին</w:t>
      </w:r>
      <w:r w:rsidRPr="00EE6D0D">
        <w:rPr>
          <w:rFonts w:ascii="GHEA Grapalat" w:hAnsi="GHEA Grapalat"/>
          <w:szCs w:val="22"/>
          <w:lang w:val="fr-FR"/>
        </w:rPr>
        <w:t xml:space="preserve"> </w:t>
      </w:r>
      <w:r w:rsidRPr="00EE6D0D">
        <w:rPr>
          <w:rFonts w:ascii="GHEA Grapalat" w:hAnsi="GHEA Grapalat"/>
          <w:szCs w:val="22"/>
          <w:lang w:val="hy-AM"/>
        </w:rPr>
        <w:t>հաջորդում</w:t>
      </w:r>
      <w:r w:rsidRPr="00EE6D0D">
        <w:rPr>
          <w:rFonts w:ascii="GHEA Grapalat" w:hAnsi="GHEA Grapalat"/>
          <w:szCs w:val="22"/>
          <w:lang w:val="fr-FR"/>
        </w:rPr>
        <w:t xml:space="preserve"> </w:t>
      </w:r>
      <w:r w:rsidRPr="00EE6D0D">
        <w:rPr>
          <w:rFonts w:ascii="GHEA Grapalat" w:hAnsi="GHEA Grapalat"/>
          <w:szCs w:val="22"/>
          <w:lang w:val="hy-AM"/>
        </w:rPr>
        <w:t>են</w:t>
      </w:r>
      <w:r w:rsidRPr="00EE6D0D">
        <w:rPr>
          <w:rFonts w:ascii="GHEA Grapalat" w:hAnsi="GHEA Grapalat"/>
          <w:szCs w:val="22"/>
          <w:lang w:val="fr-FR"/>
        </w:rPr>
        <w:t xml:space="preserve"> </w:t>
      </w:r>
      <w:r w:rsidRPr="00EE6D0D">
        <w:rPr>
          <w:rFonts w:ascii="GHEA Grapalat" w:hAnsi="GHEA Grapalat"/>
          <w:szCs w:val="22"/>
          <w:lang w:val="hy-AM"/>
        </w:rPr>
        <w:t>ԷԱ բարձրացման անհատական</w:t>
      </w:r>
      <w:r w:rsidRPr="00EE6D0D">
        <w:rPr>
          <w:rFonts w:ascii="GHEA Grapalat" w:hAnsi="GHEA Grapalat"/>
          <w:szCs w:val="22"/>
          <w:lang w:val="fr-FR"/>
        </w:rPr>
        <w:t xml:space="preserve"> </w:t>
      </w:r>
      <w:r w:rsidRPr="00EE6D0D">
        <w:rPr>
          <w:rFonts w:ascii="GHEA Grapalat" w:hAnsi="GHEA Grapalat"/>
          <w:szCs w:val="22"/>
          <w:lang w:val="hy-AM"/>
        </w:rPr>
        <w:t>միջոցառումների</w:t>
      </w:r>
      <w:r w:rsidRPr="00EE6D0D">
        <w:rPr>
          <w:rFonts w:ascii="GHEA Grapalat" w:hAnsi="GHEA Grapalat"/>
          <w:szCs w:val="22"/>
          <w:lang w:val="fr-FR"/>
        </w:rPr>
        <w:t xml:space="preserve"> </w:t>
      </w:r>
      <w:r w:rsidRPr="00EE6D0D">
        <w:rPr>
          <w:rFonts w:ascii="GHEA Grapalat" w:hAnsi="GHEA Grapalat"/>
          <w:szCs w:val="22"/>
          <w:lang w:val="hy-AM"/>
        </w:rPr>
        <w:t>աղյուսակները</w:t>
      </w:r>
      <w:r w:rsidRPr="00EE6D0D">
        <w:rPr>
          <w:rFonts w:ascii="GHEA Grapalat" w:hAnsi="GHEA Grapalat"/>
          <w:szCs w:val="22"/>
          <w:lang w:val="fr-FR"/>
        </w:rPr>
        <w:t>:</w:t>
      </w:r>
    </w:p>
    <w:p w:rsidR="00177C61" w:rsidRPr="00EE6D0D" w:rsidRDefault="00177C61" w:rsidP="00177C61">
      <w:pPr>
        <w:pStyle w:val="Caption"/>
        <w:rPr>
          <w:rFonts w:ascii="GHEA Grapalat" w:hAnsi="GHEA Grapalat"/>
          <w:lang w:val="fr-FR"/>
        </w:rPr>
      </w:pPr>
      <w:bookmarkStart w:id="194" w:name="_Toc425222057"/>
      <w:bookmarkStart w:id="195" w:name="_Toc429440294"/>
      <w:r w:rsidRPr="00EE6D0D">
        <w:rPr>
          <w:rFonts w:ascii="GHEA Grapalat" w:hAnsi="GHEA Grapalat" w:cs="Sylfaen"/>
        </w:rPr>
        <w:lastRenderedPageBreak/>
        <w:t>Աղյուսակ</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Աղյուսակ</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29</w:t>
      </w:r>
      <w:r w:rsidRPr="00EE6D0D">
        <w:rPr>
          <w:rFonts w:ascii="GHEA Grapalat" w:hAnsi="GHEA Grapalat"/>
        </w:rPr>
        <w:fldChar w:fldCharType="end"/>
      </w:r>
      <w:r w:rsidRPr="00EE6D0D">
        <w:rPr>
          <w:rFonts w:ascii="GHEA Grapalat" w:hAnsi="GHEA Grapalat"/>
          <w:lang w:val="fr-FR"/>
        </w:rPr>
        <w:t xml:space="preserve">. </w:t>
      </w:r>
      <w:r w:rsidRPr="00EE6D0D">
        <w:rPr>
          <w:rFonts w:ascii="GHEA Grapalat" w:hAnsi="GHEA Grapalat"/>
          <w:lang w:val="hy-AM"/>
        </w:rPr>
        <w:t>Հ</w:t>
      </w:r>
      <w:r w:rsidRPr="00EE6D0D">
        <w:rPr>
          <w:rFonts w:ascii="GHEA Grapalat" w:hAnsi="GHEA Grapalat"/>
        </w:rPr>
        <w:t>անրային</w:t>
      </w:r>
      <w:r w:rsidRPr="00EE6D0D">
        <w:rPr>
          <w:rFonts w:ascii="GHEA Grapalat" w:hAnsi="GHEA Grapalat"/>
          <w:lang w:val="fr-FR"/>
        </w:rPr>
        <w:t xml:space="preserve"> </w:t>
      </w:r>
      <w:r w:rsidRPr="00EE6D0D">
        <w:rPr>
          <w:rFonts w:ascii="GHEA Grapalat" w:hAnsi="GHEA Grapalat"/>
        </w:rPr>
        <w:t>շենքերում</w:t>
      </w:r>
      <w:r w:rsidRPr="00EE6D0D">
        <w:rPr>
          <w:rFonts w:ascii="GHEA Grapalat" w:hAnsi="GHEA Grapalat"/>
          <w:lang w:val="fr-FR"/>
        </w:rPr>
        <w:t xml:space="preserve"> </w:t>
      </w:r>
      <w:r w:rsidRPr="00EE6D0D">
        <w:rPr>
          <w:rFonts w:ascii="GHEA Grapalat" w:hAnsi="GHEA Grapalat"/>
        </w:rPr>
        <w:t>և</w:t>
      </w:r>
      <w:r w:rsidRPr="00EE6D0D">
        <w:rPr>
          <w:rFonts w:ascii="GHEA Grapalat" w:hAnsi="GHEA Grapalat"/>
          <w:lang w:val="fr-FR"/>
        </w:rPr>
        <w:t xml:space="preserve"> </w:t>
      </w:r>
      <w:r w:rsidRPr="00EE6D0D">
        <w:rPr>
          <w:rFonts w:ascii="GHEA Grapalat" w:hAnsi="GHEA Grapalat"/>
        </w:rPr>
        <w:t>փողոցային</w:t>
      </w:r>
      <w:r w:rsidRPr="00EE6D0D">
        <w:rPr>
          <w:rFonts w:ascii="GHEA Grapalat" w:hAnsi="GHEA Grapalat"/>
          <w:lang w:val="fr-FR"/>
        </w:rPr>
        <w:t xml:space="preserve"> </w:t>
      </w:r>
      <w:r w:rsidRPr="00EE6D0D">
        <w:rPr>
          <w:rFonts w:ascii="GHEA Grapalat" w:hAnsi="GHEA Grapalat"/>
        </w:rPr>
        <w:t>լուսավորության</w:t>
      </w:r>
      <w:r w:rsidRPr="00EE6D0D">
        <w:rPr>
          <w:rFonts w:ascii="GHEA Grapalat" w:hAnsi="GHEA Grapalat"/>
          <w:lang w:val="fr-FR"/>
        </w:rPr>
        <w:t xml:space="preserve"> </w:t>
      </w:r>
      <w:r w:rsidRPr="00EE6D0D">
        <w:rPr>
          <w:rFonts w:ascii="GHEA Grapalat" w:hAnsi="GHEA Grapalat"/>
        </w:rPr>
        <w:t>ԷԱ</w:t>
      </w:r>
      <w:r w:rsidRPr="00EE6D0D">
        <w:rPr>
          <w:rFonts w:ascii="GHEA Grapalat" w:hAnsi="GHEA Grapalat"/>
          <w:lang w:val="fr-FR"/>
        </w:rPr>
        <w:t xml:space="preserve"> </w:t>
      </w:r>
      <w:r w:rsidRPr="00EE6D0D">
        <w:rPr>
          <w:rFonts w:ascii="GHEA Grapalat" w:hAnsi="GHEA Grapalat"/>
        </w:rPr>
        <w:t>բարելավման</w:t>
      </w:r>
      <w:r w:rsidRPr="00EE6D0D">
        <w:rPr>
          <w:rFonts w:ascii="GHEA Grapalat" w:hAnsi="GHEA Grapalat"/>
          <w:lang w:val="fr-FR"/>
        </w:rPr>
        <w:t xml:space="preserve"> </w:t>
      </w:r>
      <w:r w:rsidRPr="00EE6D0D">
        <w:rPr>
          <w:rFonts w:ascii="GHEA Grapalat" w:hAnsi="GHEA Grapalat"/>
        </w:rPr>
        <w:t>միջոց</w:t>
      </w:r>
      <w:r w:rsidRPr="00EE6D0D">
        <w:rPr>
          <w:rFonts w:ascii="GHEA Grapalat" w:hAnsi="GHEA Grapalat"/>
          <w:lang w:val="hy-AM"/>
        </w:rPr>
        <w:t>առում</w:t>
      </w:r>
      <w:r w:rsidRPr="00EE6D0D">
        <w:rPr>
          <w:rFonts w:ascii="GHEA Grapalat" w:hAnsi="GHEA Grapalat"/>
        </w:rPr>
        <w:t>ներ</w:t>
      </w:r>
      <w:r w:rsidRPr="00EE6D0D">
        <w:rPr>
          <w:rFonts w:ascii="GHEA Grapalat" w:hAnsi="GHEA Grapalat"/>
          <w:lang w:val="hy-AM"/>
        </w:rPr>
        <w:t>ի</w:t>
      </w:r>
      <w:r w:rsidRPr="00EE6D0D">
        <w:rPr>
          <w:rFonts w:ascii="GHEA Grapalat" w:hAnsi="GHEA Grapalat"/>
          <w:lang w:val="fr-FR"/>
        </w:rPr>
        <w:t xml:space="preserve"> </w:t>
      </w:r>
      <w:r w:rsidRPr="00EE6D0D">
        <w:rPr>
          <w:rFonts w:ascii="GHEA Grapalat" w:hAnsi="GHEA Grapalat"/>
        </w:rPr>
        <w:t>ամփոփ</w:t>
      </w:r>
      <w:r w:rsidRPr="00EE6D0D">
        <w:rPr>
          <w:rFonts w:ascii="GHEA Grapalat" w:hAnsi="GHEA Grapalat"/>
          <w:lang w:val="fr-FR"/>
        </w:rPr>
        <w:t xml:space="preserve"> </w:t>
      </w:r>
      <w:r w:rsidRPr="00EE6D0D">
        <w:rPr>
          <w:rFonts w:ascii="GHEA Grapalat" w:hAnsi="GHEA Grapalat"/>
        </w:rPr>
        <w:t>նկարագիրը</w:t>
      </w:r>
      <w:bookmarkEnd w:id="194"/>
      <w:bookmarkEnd w:id="195"/>
      <w:r w:rsidRPr="00EE6D0D">
        <w:rPr>
          <w:rFonts w:ascii="GHEA Grapalat" w:hAnsi="GHEA Grapalat"/>
          <w:lang w:val="fr-FR"/>
        </w:rPr>
        <w:t xml:space="preserve"> </w:t>
      </w:r>
    </w:p>
    <w:tbl>
      <w:tblPr>
        <w:tblW w:w="14700" w:type="dxa"/>
        <w:tblLook w:val="04A0" w:firstRow="1" w:lastRow="0" w:firstColumn="1" w:lastColumn="0" w:noHBand="0" w:noVBand="1"/>
      </w:tblPr>
      <w:tblGrid>
        <w:gridCol w:w="734"/>
        <w:gridCol w:w="2764"/>
        <w:gridCol w:w="3782"/>
        <w:gridCol w:w="1604"/>
        <w:gridCol w:w="988"/>
        <w:gridCol w:w="1123"/>
        <w:gridCol w:w="1092"/>
        <w:gridCol w:w="1124"/>
        <w:gridCol w:w="1489"/>
      </w:tblGrid>
      <w:tr w:rsidR="00177C61" w:rsidRPr="00EE6D0D" w:rsidTr="009A36C3">
        <w:trPr>
          <w:trHeight w:val="378"/>
        </w:trPr>
        <w:tc>
          <w:tcPr>
            <w:tcW w:w="729" w:type="dxa"/>
            <w:vMerge w:val="restart"/>
            <w:tcBorders>
              <w:top w:val="single" w:sz="8" w:space="0" w:color="auto"/>
              <w:left w:val="single" w:sz="8" w:space="0" w:color="auto"/>
              <w:bottom w:val="single" w:sz="8" w:space="0" w:color="000000"/>
              <w:right w:val="single" w:sz="8" w:space="0" w:color="auto"/>
            </w:tcBorders>
            <w:shd w:val="clear" w:color="000000" w:fill="DAEEF3"/>
            <w:vAlign w:val="center"/>
          </w:tcPr>
          <w:p w:rsidR="00177C61" w:rsidRPr="00EE6D0D" w:rsidRDefault="00177C61" w:rsidP="009A36C3">
            <w:pPr>
              <w:keepNext w:val="0"/>
              <w:jc w:val="center"/>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No </w:t>
            </w:r>
          </w:p>
        </w:tc>
        <w:tc>
          <w:tcPr>
            <w:tcW w:w="2851" w:type="dxa"/>
            <w:vMerge w:val="restart"/>
            <w:tcBorders>
              <w:top w:val="single" w:sz="8" w:space="0" w:color="auto"/>
              <w:left w:val="single" w:sz="8" w:space="0" w:color="auto"/>
              <w:bottom w:val="single" w:sz="8" w:space="0" w:color="000000"/>
              <w:right w:val="single" w:sz="8" w:space="0" w:color="auto"/>
            </w:tcBorders>
            <w:shd w:val="clear" w:color="000000" w:fill="DAEEF3"/>
            <w:vAlign w:val="center"/>
          </w:tcPr>
          <w:p w:rsidR="00177C61" w:rsidRPr="00EE6D0D" w:rsidRDefault="00177C61" w:rsidP="009A36C3">
            <w:pPr>
              <w:keepNext w:val="0"/>
              <w:jc w:val="center"/>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Էներգախնայողության միջոց</w:t>
            </w:r>
            <w:r w:rsidRPr="00EE6D0D">
              <w:rPr>
                <w:rFonts w:ascii="GHEA Grapalat" w:eastAsia="Times New Roman" w:hAnsi="GHEA Grapalat"/>
                <w:b/>
                <w:bCs/>
                <w:color w:val="000000"/>
                <w:sz w:val="16"/>
                <w:szCs w:val="18"/>
                <w:lang w:val="hy-AM"/>
              </w:rPr>
              <w:t>առման</w:t>
            </w:r>
            <w:r w:rsidRPr="00EE6D0D">
              <w:rPr>
                <w:rFonts w:ascii="GHEA Grapalat" w:eastAsia="Times New Roman" w:hAnsi="GHEA Grapalat"/>
                <w:b/>
                <w:bCs/>
                <w:color w:val="000000"/>
                <w:sz w:val="16"/>
                <w:szCs w:val="18"/>
                <w:lang w:val="en-US"/>
              </w:rPr>
              <w:t xml:space="preserve"> անվանումը </w:t>
            </w:r>
          </w:p>
        </w:tc>
        <w:tc>
          <w:tcPr>
            <w:tcW w:w="3644" w:type="dxa"/>
            <w:vMerge w:val="restart"/>
            <w:tcBorders>
              <w:top w:val="single" w:sz="8" w:space="0" w:color="auto"/>
              <w:left w:val="single" w:sz="8" w:space="0" w:color="auto"/>
              <w:bottom w:val="single" w:sz="8" w:space="0" w:color="000000"/>
              <w:right w:val="single" w:sz="8" w:space="0" w:color="auto"/>
            </w:tcBorders>
            <w:shd w:val="clear" w:color="000000" w:fill="DAEEF3"/>
            <w:vAlign w:val="center"/>
          </w:tcPr>
          <w:p w:rsidR="00177C61" w:rsidRPr="00EE6D0D" w:rsidRDefault="00177C61" w:rsidP="009A36C3">
            <w:pPr>
              <w:keepNext w:val="0"/>
              <w:jc w:val="center"/>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Թիրախային </w:t>
            </w:r>
            <w:r w:rsidRPr="00EE6D0D">
              <w:rPr>
                <w:rFonts w:ascii="GHEA Grapalat" w:eastAsia="Times New Roman" w:hAnsi="GHEA Grapalat"/>
                <w:b/>
                <w:bCs/>
                <w:color w:val="000000"/>
                <w:sz w:val="16"/>
                <w:szCs w:val="18"/>
                <w:lang w:val="hy-AM"/>
              </w:rPr>
              <w:t>վերջնական օգտագործումը</w:t>
            </w:r>
            <w:r w:rsidRPr="00EE6D0D">
              <w:rPr>
                <w:rFonts w:ascii="GHEA Grapalat" w:eastAsia="Times New Roman" w:hAnsi="GHEA Grapalat"/>
                <w:b/>
                <w:bCs/>
                <w:color w:val="000000"/>
                <w:sz w:val="16"/>
                <w:szCs w:val="18"/>
                <w:lang w:val="en-US"/>
              </w:rPr>
              <w:t xml:space="preserve"> </w:t>
            </w:r>
          </w:p>
        </w:tc>
        <w:tc>
          <w:tcPr>
            <w:tcW w:w="1671" w:type="dxa"/>
            <w:vMerge w:val="restart"/>
            <w:tcBorders>
              <w:top w:val="single" w:sz="8" w:space="0" w:color="auto"/>
              <w:left w:val="single" w:sz="8" w:space="0" w:color="auto"/>
              <w:bottom w:val="single" w:sz="8" w:space="0" w:color="000000"/>
              <w:right w:val="single" w:sz="8" w:space="0" w:color="auto"/>
            </w:tcBorders>
            <w:shd w:val="clear" w:color="000000" w:fill="DAEEF3"/>
            <w:vAlign w:val="center"/>
          </w:tcPr>
          <w:p w:rsidR="00177C61" w:rsidRPr="00EE6D0D" w:rsidRDefault="00177C61" w:rsidP="009A36C3">
            <w:pPr>
              <w:keepNext w:val="0"/>
              <w:jc w:val="center"/>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Տևողությունը</w:t>
            </w:r>
          </w:p>
        </w:tc>
        <w:tc>
          <w:tcPr>
            <w:tcW w:w="4316" w:type="dxa"/>
            <w:gridSpan w:val="4"/>
            <w:tcBorders>
              <w:top w:val="single" w:sz="8" w:space="0" w:color="auto"/>
              <w:left w:val="nil"/>
              <w:bottom w:val="single" w:sz="8" w:space="0" w:color="auto"/>
              <w:right w:val="single" w:sz="8" w:space="0" w:color="000000"/>
            </w:tcBorders>
            <w:shd w:val="clear" w:color="000000" w:fill="DAEEF3"/>
            <w:vAlign w:val="center"/>
          </w:tcPr>
          <w:p w:rsidR="00177C61" w:rsidRPr="00EE6D0D" w:rsidRDefault="00177C61" w:rsidP="009A36C3">
            <w:pPr>
              <w:keepNext w:val="0"/>
              <w:jc w:val="center"/>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Ձեռքբերված էներգախնայողությունը տարեկան (</w:t>
            </w:r>
            <w:r w:rsidRPr="00EE6D0D">
              <w:rPr>
                <w:rFonts w:ascii="GHEA Grapalat" w:eastAsia="Times New Roman" w:hAnsi="GHEA Grapalat"/>
                <w:b/>
                <w:bCs/>
                <w:color w:val="000000"/>
                <w:sz w:val="16"/>
                <w:szCs w:val="18"/>
                <w:lang w:val="hy-AM"/>
              </w:rPr>
              <w:t>ՄՎտժ</w:t>
            </w:r>
            <w:r w:rsidRPr="00EE6D0D">
              <w:rPr>
                <w:rFonts w:ascii="GHEA Grapalat" w:eastAsia="Times New Roman" w:hAnsi="GHEA Grapalat"/>
                <w:b/>
                <w:bCs/>
                <w:color w:val="000000"/>
                <w:sz w:val="16"/>
                <w:szCs w:val="18"/>
                <w:lang w:val="en-US"/>
              </w:rPr>
              <w:t>)</w:t>
            </w:r>
          </w:p>
        </w:tc>
        <w:tc>
          <w:tcPr>
            <w:tcW w:w="1489" w:type="dxa"/>
            <w:vMerge w:val="restart"/>
            <w:tcBorders>
              <w:top w:val="single" w:sz="8" w:space="0" w:color="auto"/>
              <w:left w:val="single" w:sz="8" w:space="0" w:color="auto"/>
              <w:bottom w:val="single" w:sz="8" w:space="0" w:color="000000"/>
              <w:right w:val="single" w:sz="8" w:space="0" w:color="auto"/>
            </w:tcBorders>
            <w:shd w:val="clear" w:color="000000" w:fill="DAEEF3"/>
            <w:vAlign w:val="center"/>
          </w:tcPr>
          <w:p w:rsidR="00177C61" w:rsidRPr="00EE6D0D" w:rsidRDefault="00177C61" w:rsidP="009A36C3">
            <w:pPr>
              <w:keepNext w:val="0"/>
              <w:jc w:val="center"/>
              <w:rPr>
                <w:rFonts w:ascii="GHEA Grapalat" w:eastAsia="Times New Roman" w:hAnsi="GHEA Grapalat"/>
                <w:b/>
                <w:bCs/>
                <w:caps/>
                <w:color w:val="000000"/>
                <w:sz w:val="16"/>
                <w:szCs w:val="18"/>
                <w:lang w:val="en-US"/>
              </w:rPr>
            </w:pPr>
            <w:r w:rsidRPr="00EE6D0D">
              <w:rPr>
                <w:rFonts w:ascii="GHEA Grapalat" w:eastAsia="Times New Roman" w:hAnsi="GHEA Grapalat"/>
                <w:b/>
                <w:bCs/>
                <w:color w:val="000000"/>
                <w:sz w:val="16"/>
                <w:szCs w:val="18"/>
                <w:lang w:val="en-US"/>
              </w:rPr>
              <w:t>Կարգավիճակը կապված առաջին</w:t>
            </w:r>
            <w:r w:rsidRPr="00EE6D0D">
              <w:rPr>
                <w:rFonts w:ascii="GHEA Grapalat" w:eastAsia="Times New Roman" w:hAnsi="GHEA Grapalat"/>
                <w:b/>
                <w:bCs/>
                <w:color w:val="000000"/>
                <w:sz w:val="16"/>
                <w:szCs w:val="18"/>
                <w:vertAlign w:val="superscript"/>
                <w:lang w:val="en-US"/>
              </w:rPr>
              <w:t xml:space="preserve"> </w:t>
            </w:r>
            <w:r w:rsidRPr="00EE6D0D">
              <w:rPr>
                <w:rFonts w:ascii="GHEA Grapalat" w:eastAsia="Times New Roman" w:hAnsi="GHEA Grapalat"/>
                <w:b/>
                <w:bCs/>
                <w:color w:val="000000"/>
                <w:sz w:val="16"/>
                <w:szCs w:val="18"/>
                <w:lang w:val="en-US"/>
              </w:rPr>
              <w:t xml:space="preserve">ԷԳԾ-ի հետ </w:t>
            </w:r>
          </w:p>
        </w:tc>
      </w:tr>
      <w:tr w:rsidR="00177C61" w:rsidRPr="00EE6D0D" w:rsidTr="009A36C3">
        <w:trPr>
          <w:trHeight w:val="300"/>
        </w:trPr>
        <w:tc>
          <w:tcPr>
            <w:tcW w:w="729" w:type="dxa"/>
            <w:vMerge/>
            <w:tcBorders>
              <w:top w:val="single" w:sz="8" w:space="0" w:color="auto"/>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2851" w:type="dxa"/>
            <w:vMerge/>
            <w:tcBorders>
              <w:top w:val="single" w:sz="8" w:space="0" w:color="auto"/>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3644" w:type="dxa"/>
            <w:vMerge/>
            <w:tcBorders>
              <w:top w:val="single" w:sz="8" w:space="0" w:color="auto"/>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1671" w:type="dxa"/>
            <w:vMerge/>
            <w:tcBorders>
              <w:top w:val="single" w:sz="8" w:space="0" w:color="auto"/>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995" w:type="dxa"/>
            <w:tcBorders>
              <w:top w:val="nil"/>
              <w:left w:val="nil"/>
              <w:bottom w:val="single" w:sz="8" w:space="0" w:color="auto"/>
              <w:right w:val="single" w:sz="8" w:space="0" w:color="auto"/>
            </w:tcBorders>
            <w:shd w:val="clear" w:color="000000" w:fill="DAEEF3"/>
            <w:vAlign w:val="center"/>
          </w:tcPr>
          <w:p w:rsidR="00177C61" w:rsidRPr="00EE6D0D" w:rsidRDefault="00177C61" w:rsidP="009A36C3">
            <w:pPr>
              <w:keepNext w:val="0"/>
              <w:jc w:val="center"/>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2014</w:t>
            </w:r>
          </w:p>
        </w:tc>
        <w:tc>
          <w:tcPr>
            <w:tcW w:w="1107" w:type="dxa"/>
            <w:tcBorders>
              <w:top w:val="nil"/>
              <w:left w:val="nil"/>
              <w:bottom w:val="single" w:sz="8" w:space="0" w:color="auto"/>
              <w:right w:val="single" w:sz="8" w:space="0" w:color="auto"/>
            </w:tcBorders>
            <w:shd w:val="clear" w:color="000000" w:fill="DAEEF3"/>
            <w:vAlign w:val="center"/>
          </w:tcPr>
          <w:p w:rsidR="00177C61" w:rsidRPr="00EE6D0D" w:rsidRDefault="00177C61" w:rsidP="009A36C3">
            <w:pPr>
              <w:keepNext w:val="0"/>
              <w:jc w:val="center"/>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2017</w:t>
            </w:r>
          </w:p>
        </w:tc>
        <w:tc>
          <w:tcPr>
            <w:tcW w:w="1107" w:type="dxa"/>
            <w:tcBorders>
              <w:top w:val="nil"/>
              <w:left w:val="nil"/>
              <w:bottom w:val="single" w:sz="8" w:space="0" w:color="auto"/>
              <w:right w:val="single" w:sz="8" w:space="0" w:color="auto"/>
            </w:tcBorders>
            <w:shd w:val="clear" w:color="000000" w:fill="DAEEF3"/>
            <w:vAlign w:val="center"/>
          </w:tcPr>
          <w:p w:rsidR="00177C61" w:rsidRPr="00EE6D0D" w:rsidRDefault="00177C61" w:rsidP="009A36C3">
            <w:pPr>
              <w:keepNext w:val="0"/>
              <w:jc w:val="center"/>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2018</w:t>
            </w:r>
          </w:p>
        </w:tc>
        <w:tc>
          <w:tcPr>
            <w:tcW w:w="1107" w:type="dxa"/>
            <w:tcBorders>
              <w:top w:val="nil"/>
              <w:left w:val="nil"/>
              <w:bottom w:val="single" w:sz="8" w:space="0" w:color="auto"/>
              <w:right w:val="single" w:sz="8" w:space="0" w:color="auto"/>
            </w:tcBorders>
            <w:shd w:val="clear" w:color="000000" w:fill="DAEEF3"/>
            <w:vAlign w:val="center"/>
          </w:tcPr>
          <w:p w:rsidR="00177C61" w:rsidRPr="00EE6D0D" w:rsidRDefault="00177C61" w:rsidP="009A36C3">
            <w:pPr>
              <w:keepNext w:val="0"/>
              <w:jc w:val="center"/>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2020</w:t>
            </w:r>
          </w:p>
        </w:tc>
        <w:tc>
          <w:tcPr>
            <w:tcW w:w="1489" w:type="dxa"/>
            <w:vMerge/>
            <w:tcBorders>
              <w:top w:val="single" w:sz="8" w:space="0" w:color="auto"/>
              <w:left w:val="single" w:sz="8" w:space="0" w:color="auto"/>
              <w:bottom w:val="single" w:sz="8" w:space="0" w:color="000000"/>
              <w:right w:val="single" w:sz="8" w:space="0" w:color="auto"/>
            </w:tcBorders>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r>
      <w:tr w:rsidR="00177C61" w:rsidRPr="00EE6D0D" w:rsidTr="009A36C3">
        <w:trPr>
          <w:trHeight w:val="918"/>
        </w:trPr>
        <w:tc>
          <w:tcPr>
            <w:tcW w:w="780" w:type="dxa"/>
            <w:tcBorders>
              <w:top w:val="nil"/>
              <w:left w:val="single" w:sz="8" w:space="0" w:color="auto"/>
              <w:bottom w:val="single" w:sz="8" w:space="0" w:color="auto"/>
              <w:right w:val="single" w:sz="8" w:space="0" w:color="auto"/>
            </w:tcBorders>
            <w:shd w:val="clear" w:color="000000" w:fill="DAEEF3"/>
            <w:vAlign w:val="center"/>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III.1.</w:t>
            </w:r>
          </w:p>
        </w:tc>
        <w:tc>
          <w:tcPr>
            <w:tcW w:w="299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b/>
                <w:bCs/>
                <w:caps/>
                <w:color w:val="000000"/>
                <w:sz w:val="16"/>
                <w:szCs w:val="18"/>
                <w:lang w:val="en-US"/>
              </w:rPr>
            </w:pPr>
            <w:r w:rsidRPr="00EE6D0D">
              <w:rPr>
                <w:rFonts w:ascii="GHEA Grapalat" w:eastAsia="Times New Roman" w:hAnsi="GHEA Grapalat"/>
                <w:color w:val="000000"/>
                <w:sz w:val="16"/>
                <w:szCs w:val="18"/>
                <w:lang w:val="en-US"/>
              </w:rPr>
              <w:t>Հանրային շենքերի ԷԱ: Էներգախնայողության միջոցառումների իրականացում մունիցիպալ և սոցիալական հանրային վայրերում (</w:t>
            </w:r>
            <w:r w:rsidRPr="00EE6D0D">
              <w:rPr>
                <w:rFonts w:ascii="GHEA Grapalat" w:eastAsia="Times New Roman" w:hAnsi="GHEA Grapalat" w:cs="Sylfaen"/>
                <w:color w:val="000000"/>
                <w:sz w:val="16"/>
                <w:szCs w:val="18"/>
                <w:lang w:val="en-US"/>
              </w:rPr>
              <w:t>ՀՎԷԷՀ</w:t>
            </w:r>
            <w:r w:rsidRPr="00EE6D0D">
              <w:rPr>
                <w:rFonts w:ascii="GHEA Grapalat" w:eastAsia="Times New Roman" w:hAnsi="GHEA Grapalat"/>
                <w:color w:val="000000"/>
                <w:sz w:val="16"/>
                <w:szCs w:val="18"/>
                <w:lang w:val="en-US"/>
              </w:rPr>
              <w:t>/</w:t>
            </w:r>
            <w:r w:rsidRPr="00EE6D0D">
              <w:rPr>
                <w:rFonts w:ascii="GHEA Grapalat" w:eastAsia="Times New Roman" w:hAnsi="GHEA Grapalat"/>
                <w:color w:val="000000"/>
                <w:sz w:val="16"/>
                <w:szCs w:val="18"/>
                <w:lang w:val="hy-AM"/>
              </w:rPr>
              <w:t>ԳԷՀ</w:t>
            </w:r>
            <w:r w:rsidRPr="00EE6D0D">
              <w:rPr>
                <w:rFonts w:ascii="GHEA Grapalat" w:eastAsia="Times New Roman" w:hAnsi="GHEA Grapalat"/>
                <w:color w:val="000000"/>
                <w:sz w:val="16"/>
                <w:szCs w:val="18"/>
                <w:lang w:val="en-US"/>
              </w:rPr>
              <w:t>/</w:t>
            </w:r>
            <w:r w:rsidRPr="00EE6D0D">
              <w:rPr>
                <w:rFonts w:ascii="GHEA Grapalat" w:eastAsia="Times New Roman" w:hAnsi="GHEA Grapalat"/>
                <w:color w:val="000000"/>
                <w:sz w:val="16"/>
                <w:szCs w:val="18"/>
                <w:lang w:val="hy-AM"/>
              </w:rPr>
              <w:t>ՀԲ</w:t>
            </w:r>
            <w:r w:rsidRPr="00EE6D0D">
              <w:rPr>
                <w:rFonts w:ascii="GHEA Grapalat" w:eastAsia="Times New Roman" w:hAnsi="GHEA Grapalat"/>
                <w:color w:val="000000"/>
                <w:sz w:val="16"/>
                <w:szCs w:val="18"/>
                <w:lang w:val="en-US"/>
              </w:rPr>
              <w:t>)</w:t>
            </w:r>
          </w:p>
        </w:tc>
        <w:tc>
          <w:tcPr>
            <w:tcW w:w="481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6"/>
                <w:szCs w:val="18"/>
                <w:lang w:val="en-US"/>
              </w:rPr>
            </w:pPr>
            <w:r w:rsidRPr="00EE6D0D">
              <w:rPr>
                <w:rFonts w:ascii="GHEA Grapalat" w:eastAsia="Times New Roman" w:hAnsi="GHEA Grapalat" w:cs="Sylfaen"/>
                <w:color w:val="000000"/>
                <w:sz w:val="16"/>
                <w:szCs w:val="18"/>
                <w:lang w:val="en-US"/>
              </w:rPr>
              <w:t>Ս</w:t>
            </w:r>
            <w:r w:rsidRPr="00EE6D0D">
              <w:rPr>
                <w:rFonts w:ascii="GHEA Grapalat" w:eastAsia="Times New Roman" w:hAnsi="GHEA Grapalat"/>
                <w:color w:val="000000"/>
                <w:sz w:val="16"/>
                <w:szCs w:val="18"/>
                <w:lang w:val="en-US"/>
              </w:rPr>
              <w:t>ոցիալական և հանրային այլ տարածքների կողմից էներգ</w:t>
            </w:r>
            <w:r w:rsidRPr="00EE6D0D">
              <w:rPr>
                <w:rFonts w:ascii="GHEA Grapalat" w:eastAsia="Times New Roman" w:hAnsi="GHEA Grapalat"/>
                <w:color w:val="000000"/>
                <w:sz w:val="16"/>
                <w:szCs w:val="18"/>
                <w:lang w:val="hy-AM"/>
              </w:rPr>
              <w:t>ա</w:t>
            </w:r>
            <w:r w:rsidRPr="00EE6D0D">
              <w:rPr>
                <w:rFonts w:ascii="GHEA Grapalat" w:eastAsia="Times New Roman" w:hAnsi="GHEA Grapalat"/>
                <w:color w:val="000000"/>
                <w:sz w:val="16"/>
                <w:szCs w:val="18"/>
                <w:lang w:val="en-US"/>
              </w:rPr>
              <w:t xml:space="preserve">սպառման մակարդակը նվազեցնելու համար հանրային </w:t>
            </w:r>
            <w:r w:rsidRPr="00EE6D0D">
              <w:rPr>
                <w:rFonts w:ascii="GHEA Grapalat" w:eastAsia="Times New Roman" w:hAnsi="GHEA Grapalat"/>
                <w:color w:val="000000"/>
                <w:sz w:val="16"/>
                <w:szCs w:val="18"/>
                <w:lang w:val="hy-AM"/>
              </w:rPr>
              <w:t xml:space="preserve">օբյեկտներում </w:t>
            </w:r>
            <w:r w:rsidRPr="00EE6D0D">
              <w:rPr>
                <w:rFonts w:ascii="GHEA Grapalat" w:eastAsia="Times New Roman" w:hAnsi="GHEA Grapalat"/>
                <w:color w:val="000000"/>
                <w:sz w:val="16"/>
                <w:szCs w:val="18"/>
                <w:lang w:val="en-US"/>
              </w:rPr>
              <w:t>ի</w:t>
            </w:r>
            <w:r w:rsidRPr="00EE6D0D">
              <w:rPr>
                <w:rFonts w:ascii="GHEA Grapalat" w:eastAsia="Times New Roman" w:hAnsi="GHEA Grapalat" w:cs="Sylfaen"/>
                <w:color w:val="000000"/>
                <w:sz w:val="16"/>
                <w:szCs w:val="18"/>
                <w:lang w:val="en-US"/>
              </w:rPr>
              <w:t>րականաց</w:t>
            </w:r>
            <w:r w:rsidRPr="00EE6D0D">
              <w:rPr>
                <w:rFonts w:ascii="GHEA Grapalat" w:eastAsia="Times New Roman" w:hAnsi="GHEA Grapalat"/>
                <w:color w:val="000000"/>
                <w:sz w:val="16"/>
                <w:szCs w:val="18"/>
                <w:lang w:val="en-US"/>
              </w:rPr>
              <w:t>նել էներգախնայողության միջոցառումներ ESCO-ի մասնակցությամբ:</w:t>
            </w:r>
          </w:p>
        </w:tc>
        <w:tc>
          <w:tcPr>
            <w:tcW w:w="116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6"/>
                <w:szCs w:val="18"/>
                <w:lang w:val="en-US"/>
              </w:rPr>
            </w:pPr>
            <w:r w:rsidRPr="00EE6D0D">
              <w:rPr>
                <w:rFonts w:ascii="GHEA Grapalat" w:eastAsia="Times New Roman" w:hAnsi="GHEA Grapalat"/>
                <w:color w:val="000000"/>
                <w:sz w:val="16"/>
                <w:szCs w:val="18"/>
                <w:lang w:val="en-US"/>
              </w:rPr>
              <w:t>Սկիզբը՝  2012թ.</w:t>
            </w:r>
            <w:r w:rsidRPr="00EE6D0D">
              <w:rPr>
                <w:rFonts w:ascii="GHEA Grapalat" w:eastAsia="Times New Roman" w:hAnsi="GHEA Grapalat"/>
                <w:color w:val="000000"/>
                <w:sz w:val="16"/>
                <w:szCs w:val="18"/>
                <w:lang w:val="en-US"/>
              </w:rPr>
              <w:br/>
              <w:t>Ավարտը</w:t>
            </w:r>
            <w:r w:rsidRPr="00EE6D0D">
              <w:rPr>
                <w:rFonts w:ascii="GHEA Grapalat" w:eastAsia="Times New Roman" w:hAnsi="GHEA Grapalat"/>
                <w:color w:val="000000"/>
                <w:sz w:val="16"/>
                <w:szCs w:val="18"/>
                <w:lang w:val="hy-AM"/>
              </w:rPr>
              <w:t>՝</w:t>
            </w:r>
            <w:r w:rsidRPr="00EE6D0D">
              <w:rPr>
                <w:rFonts w:ascii="GHEA Grapalat" w:eastAsia="Times New Roman" w:hAnsi="GHEA Grapalat"/>
                <w:color w:val="000000"/>
                <w:sz w:val="16"/>
                <w:szCs w:val="18"/>
                <w:lang w:val="en-US"/>
              </w:rPr>
              <w:t xml:space="preserve"> 2017թ.</w:t>
            </w:r>
          </w:p>
        </w:tc>
        <w:tc>
          <w:tcPr>
            <w:tcW w:w="910" w:type="dxa"/>
            <w:tcBorders>
              <w:top w:val="nil"/>
              <w:left w:val="nil"/>
              <w:bottom w:val="single" w:sz="8" w:space="0" w:color="auto"/>
              <w:right w:val="single" w:sz="8" w:space="0" w:color="auto"/>
            </w:tcBorders>
            <w:shd w:val="clear" w:color="auto" w:fill="auto"/>
          </w:tcPr>
          <w:p w:rsidR="00177C61" w:rsidRPr="00EE6D0D" w:rsidRDefault="00177C61" w:rsidP="009A36C3">
            <w:pPr>
              <w:keepNext w:val="0"/>
              <w:rPr>
                <w:rFonts w:ascii="GHEA Grapalat" w:hAnsi="GHEA Grapalat"/>
                <w:color w:val="000000"/>
                <w:sz w:val="20"/>
                <w:lang w:val="en-US"/>
              </w:rPr>
            </w:pPr>
            <w:r w:rsidRPr="00EE6D0D">
              <w:rPr>
                <w:rFonts w:ascii="GHEA Grapalat" w:hAnsi="GHEA Grapalat"/>
                <w:color w:val="000000"/>
                <w:sz w:val="20"/>
              </w:rPr>
              <w:t xml:space="preserve">            569,183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983,548 </w:t>
            </w:r>
          </w:p>
        </w:tc>
        <w:tc>
          <w:tcPr>
            <w:tcW w:w="900"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1,180,257 </w:t>
            </w:r>
          </w:p>
        </w:tc>
        <w:tc>
          <w:tcPr>
            <w:tcW w:w="990"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1,699,570 </w:t>
            </w:r>
          </w:p>
        </w:tc>
        <w:tc>
          <w:tcPr>
            <w:tcW w:w="126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6"/>
                <w:szCs w:val="18"/>
                <w:lang w:val="en-US"/>
              </w:rPr>
            </w:pPr>
            <w:r w:rsidRPr="00EE6D0D">
              <w:rPr>
                <w:rFonts w:ascii="GHEA Grapalat" w:eastAsia="Times New Roman" w:hAnsi="GHEA Grapalat"/>
                <w:color w:val="000000"/>
                <w:sz w:val="16"/>
                <w:szCs w:val="18"/>
                <w:lang w:val="en-US"/>
              </w:rPr>
              <w:t>Մասնակի ավարտված</w:t>
            </w:r>
          </w:p>
        </w:tc>
      </w:tr>
      <w:tr w:rsidR="00177C61" w:rsidRPr="00EE6D0D" w:rsidTr="009A36C3">
        <w:trPr>
          <w:trHeight w:val="1065"/>
        </w:trPr>
        <w:tc>
          <w:tcPr>
            <w:tcW w:w="758" w:type="dxa"/>
            <w:tcBorders>
              <w:top w:val="nil"/>
              <w:left w:val="single" w:sz="8" w:space="0" w:color="auto"/>
              <w:bottom w:val="single" w:sz="8" w:space="0" w:color="auto"/>
              <w:right w:val="single" w:sz="8" w:space="0" w:color="auto"/>
            </w:tcBorders>
            <w:shd w:val="clear" w:color="000000" w:fill="DAEEF3"/>
            <w:vAlign w:val="center"/>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III.2.a</w:t>
            </w:r>
          </w:p>
        </w:tc>
        <w:tc>
          <w:tcPr>
            <w:tcW w:w="2931"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6"/>
                <w:szCs w:val="18"/>
                <w:lang w:val="en-US"/>
              </w:rPr>
            </w:pPr>
            <w:r w:rsidRPr="00EE6D0D">
              <w:rPr>
                <w:rFonts w:ascii="GHEA Grapalat" w:eastAsia="Times New Roman" w:hAnsi="GHEA Grapalat"/>
                <w:color w:val="000000"/>
                <w:sz w:val="16"/>
                <w:szCs w:val="18"/>
                <w:lang w:val="en-US"/>
              </w:rPr>
              <w:t>Հանրային շենքերի ԷԱ, համաֆինանսավորված դրամաշնորհ: էներգախնայողության միջոցառումների իրականացում մունինիցիպալ և սոցիալական հանրային վայրերում (</w:t>
            </w:r>
            <w:r w:rsidRPr="00EE6D0D">
              <w:rPr>
                <w:rFonts w:ascii="GHEA Grapalat" w:eastAsia="Times New Roman" w:hAnsi="GHEA Grapalat" w:cs="Sylfaen"/>
                <w:color w:val="000000"/>
                <w:sz w:val="16"/>
                <w:szCs w:val="18"/>
                <w:lang w:val="en-US"/>
              </w:rPr>
              <w:t>E5P</w:t>
            </w:r>
            <w:r w:rsidRPr="00EE6D0D">
              <w:rPr>
                <w:rFonts w:ascii="GHEA Grapalat" w:eastAsia="Times New Roman" w:hAnsi="GHEA Grapalat"/>
                <w:color w:val="000000"/>
                <w:sz w:val="16"/>
                <w:szCs w:val="18"/>
                <w:lang w:val="en-US"/>
              </w:rPr>
              <w:t>/</w:t>
            </w:r>
            <w:r w:rsidRPr="00EE6D0D">
              <w:rPr>
                <w:rFonts w:ascii="GHEA Grapalat" w:eastAsia="Times New Roman" w:hAnsi="GHEA Grapalat" w:cs="Sylfaen"/>
                <w:color w:val="000000"/>
                <w:sz w:val="16"/>
                <w:szCs w:val="18"/>
                <w:lang w:val="en-US"/>
              </w:rPr>
              <w:t>ՀՎԷԷՀ</w:t>
            </w:r>
            <w:r w:rsidRPr="00EE6D0D">
              <w:rPr>
                <w:rFonts w:ascii="GHEA Grapalat" w:eastAsia="Times New Roman" w:hAnsi="GHEA Grapalat"/>
                <w:color w:val="000000"/>
                <w:sz w:val="16"/>
                <w:szCs w:val="18"/>
                <w:lang w:val="en-US"/>
              </w:rPr>
              <w:t>/ԳԷՀ/ՀԲ)</w:t>
            </w:r>
          </w:p>
        </w:tc>
        <w:tc>
          <w:tcPr>
            <w:tcW w:w="4313"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6"/>
                <w:szCs w:val="18"/>
                <w:lang w:val="en-US"/>
              </w:rPr>
            </w:pPr>
            <w:r w:rsidRPr="00EE6D0D">
              <w:rPr>
                <w:rFonts w:ascii="GHEA Grapalat" w:eastAsia="Times New Roman" w:hAnsi="GHEA Grapalat"/>
                <w:color w:val="000000"/>
                <w:sz w:val="16"/>
                <w:szCs w:val="18"/>
                <w:lang w:val="en-US"/>
              </w:rPr>
              <w:t xml:space="preserve">Սոցիալական և այլ հանրային </w:t>
            </w:r>
            <w:r w:rsidRPr="00EE6D0D">
              <w:rPr>
                <w:rFonts w:ascii="GHEA Grapalat" w:eastAsia="Times New Roman" w:hAnsi="GHEA Grapalat"/>
                <w:color w:val="000000"/>
                <w:sz w:val="16"/>
                <w:szCs w:val="18"/>
                <w:lang w:val="hy-AM"/>
              </w:rPr>
              <w:t>օբյեկտներում</w:t>
            </w:r>
            <w:r w:rsidRPr="00EE6D0D">
              <w:rPr>
                <w:rFonts w:ascii="GHEA Grapalat" w:eastAsia="Times New Roman" w:hAnsi="GHEA Grapalat"/>
                <w:color w:val="000000"/>
                <w:sz w:val="16"/>
                <w:szCs w:val="18"/>
                <w:lang w:val="en-US"/>
              </w:rPr>
              <w:t>, որոնք ունեն օպտիմալ</w:t>
            </w:r>
            <w:r w:rsidRPr="00EE6D0D">
              <w:rPr>
                <w:rFonts w:ascii="GHEA Grapalat" w:eastAsia="Times New Roman" w:hAnsi="GHEA Grapalat"/>
                <w:color w:val="000000"/>
                <w:sz w:val="16"/>
                <w:szCs w:val="18"/>
                <w:lang w:val="hy-AM"/>
              </w:rPr>
              <w:t>ից ցածր ելակետային</w:t>
            </w:r>
            <w:r w:rsidRPr="00EE6D0D">
              <w:rPr>
                <w:rFonts w:ascii="GHEA Grapalat" w:eastAsia="Times New Roman" w:hAnsi="GHEA Grapalat"/>
                <w:color w:val="000000"/>
                <w:sz w:val="16"/>
                <w:szCs w:val="18"/>
                <w:lang w:val="en-US"/>
              </w:rPr>
              <w:t xml:space="preserve"> հարմարավետության մակարդակ,</w:t>
            </w:r>
            <w:r w:rsidRPr="00EE6D0D">
              <w:rPr>
                <w:rFonts w:ascii="GHEA Grapalat" w:eastAsia="Times New Roman" w:hAnsi="GHEA Grapalat" w:cs="Sylfaen"/>
                <w:color w:val="000000"/>
                <w:sz w:val="16"/>
                <w:szCs w:val="18"/>
                <w:lang w:val="en-US"/>
              </w:rPr>
              <w:t xml:space="preserve"> էներգախնայողության</w:t>
            </w:r>
            <w:r w:rsidRPr="00EE6D0D">
              <w:rPr>
                <w:rFonts w:ascii="GHEA Grapalat" w:eastAsia="Times New Roman" w:hAnsi="GHEA Grapalat"/>
                <w:color w:val="000000"/>
                <w:sz w:val="16"/>
                <w:szCs w:val="18"/>
                <w:lang w:val="en-US"/>
              </w:rPr>
              <w:t xml:space="preserve"> </w:t>
            </w:r>
            <w:r w:rsidRPr="00EE6D0D">
              <w:rPr>
                <w:rFonts w:ascii="GHEA Grapalat" w:eastAsia="Times New Roman" w:hAnsi="GHEA Grapalat" w:cs="Sylfaen"/>
                <w:color w:val="000000"/>
                <w:sz w:val="16"/>
                <w:szCs w:val="18"/>
                <w:lang w:val="en-US"/>
              </w:rPr>
              <w:t>միջոցառումներ</w:t>
            </w:r>
            <w:r w:rsidRPr="00EE6D0D">
              <w:rPr>
                <w:rFonts w:ascii="GHEA Grapalat" w:eastAsia="Times New Roman" w:hAnsi="GHEA Grapalat"/>
                <w:color w:val="000000"/>
                <w:sz w:val="16"/>
                <w:szCs w:val="18"/>
                <w:lang w:val="en-US"/>
              </w:rPr>
              <w:t xml:space="preserve"> </w:t>
            </w:r>
            <w:r w:rsidRPr="00EE6D0D">
              <w:rPr>
                <w:rFonts w:ascii="GHEA Grapalat" w:eastAsia="Times New Roman" w:hAnsi="GHEA Grapalat" w:cs="Sylfaen"/>
                <w:color w:val="000000"/>
                <w:sz w:val="16"/>
                <w:szCs w:val="18"/>
                <w:lang w:val="en-US"/>
              </w:rPr>
              <w:t xml:space="preserve">իրականացնելու, </w:t>
            </w:r>
            <w:r w:rsidRPr="00EE6D0D">
              <w:rPr>
                <w:rFonts w:ascii="GHEA Grapalat" w:eastAsia="Times New Roman" w:hAnsi="GHEA Grapalat"/>
                <w:color w:val="000000"/>
                <w:sz w:val="16"/>
                <w:szCs w:val="18"/>
                <w:lang w:val="en-US"/>
              </w:rPr>
              <w:t xml:space="preserve">հանրային </w:t>
            </w:r>
            <w:r w:rsidRPr="00EE6D0D">
              <w:rPr>
                <w:rFonts w:ascii="GHEA Grapalat" w:eastAsia="Times New Roman" w:hAnsi="GHEA Grapalat"/>
                <w:color w:val="000000"/>
                <w:sz w:val="16"/>
                <w:szCs w:val="18"/>
                <w:lang w:val="hy-AM"/>
              </w:rPr>
              <w:t>տարածքներում</w:t>
            </w:r>
            <w:r w:rsidRPr="00EE6D0D">
              <w:rPr>
                <w:rFonts w:ascii="GHEA Grapalat" w:eastAsia="Times New Roman" w:hAnsi="GHEA Grapalat"/>
                <w:color w:val="000000"/>
                <w:sz w:val="16"/>
                <w:szCs w:val="18"/>
                <w:lang w:val="en-US"/>
              </w:rPr>
              <w:t xml:space="preserve">  էներգասպառման մակարդակը նվազեցնելու համար ընդլայնել ներկայիս</w:t>
            </w:r>
            <w:r w:rsidRPr="00EE6D0D">
              <w:rPr>
                <w:rFonts w:ascii="GHEA Grapalat" w:hAnsi="GHEA Grapalat"/>
                <w:sz w:val="18"/>
                <w:szCs w:val="20"/>
                <w:lang w:val="hy-AM"/>
              </w:rPr>
              <w:t xml:space="preserve"> ՀՎԷԷՀ</w:t>
            </w:r>
            <w:r w:rsidRPr="00EE6D0D">
              <w:rPr>
                <w:rFonts w:ascii="GHEA Grapalat" w:eastAsia="Times New Roman" w:hAnsi="GHEA Grapalat" w:cs="Sylfaen"/>
                <w:color w:val="000000"/>
                <w:sz w:val="16"/>
                <w:szCs w:val="18"/>
                <w:lang w:val="en-US"/>
              </w:rPr>
              <w:t xml:space="preserve"> վարկավորման</w:t>
            </w:r>
            <w:r w:rsidRPr="00EE6D0D">
              <w:rPr>
                <w:rFonts w:ascii="GHEA Grapalat" w:eastAsia="Times New Roman" w:hAnsi="GHEA Grapalat"/>
                <w:color w:val="000000"/>
                <w:sz w:val="16"/>
                <w:szCs w:val="18"/>
                <w:lang w:val="en-US"/>
              </w:rPr>
              <w:t xml:space="preserve"> </w:t>
            </w:r>
            <w:r w:rsidRPr="00EE6D0D">
              <w:rPr>
                <w:rFonts w:ascii="GHEA Grapalat" w:eastAsia="Times New Roman" w:hAnsi="GHEA Grapalat" w:cs="Sylfaen"/>
                <w:color w:val="000000"/>
                <w:sz w:val="16"/>
                <w:szCs w:val="18"/>
                <w:lang w:val="en-US"/>
              </w:rPr>
              <w:t>կառույցը</w:t>
            </w:r>
            <w:r w:rsidRPr="00EE6D0D">
              <w:rPr>
                <w:rFonts w:ascii="GHEA Grapalat" w:eastAsia="Times New Roman" w:hAnsi="GHEA Grapalat"/>
                <w:color w:val="000000"/>
                <w:sz w:val="16"/>
                <w:szCs w:val="18"/>
                <w:lang w:val="en-US"/>
              </w:rPr>
              <w:t xml:space="preserve"> : </w:t>
            </w:r>
          </w:p>
        </w:tc>
        <w:tc>
          <w:tcPr>
            <w:tcW w:w="1671"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6"/>
                <w:szCs w:val="18"/>
                <w:lang w:val="en-US"/>
              </w:rPr>
            </w:pPr>
            <w:r w:rsidRPr="00EE6D0D">
              <w:rPr>
                <w:rFonts w:ascii="GHEA Grapalat" w:eastAsia="Times New Roman" w:hAnsi="GHEA Grapalat"/>
                <w:color w:val="000000"/>
                <w:sz w:val="16"/>
                <w:szCs w:val="18"/>
                <w:lang w:val="hy-AM"/>
              </w:rPr>
              <w:t>Սկիզբ</w:t>
            </w:r>
            <w:r w:rsidRPr="00EE6D0D">
              <w:rPr>
                <w:rFonts w:ascii="GHEA Grapalat" w:eastAsia="Times New Roman" w:hAnsi="GHEA Grapalat"/>
                <w:color w:val="000000"/>
                <w:sz w:val="16"/>
                <w:szCs w:val="18"/>
                <w:lang w:val="en-US"/>
              </w:rPr>
              <w:t>ը</w:t>
            </w:r>
            <w:r w:rsidRPr="00EE6D0D">
              <w:rPr>
                <w:rFonts w:ascii="GHEA Grapalat" w:eastAsia="Times New Roman" w:hAnsi="GHEA Grapalat"/>
                <w:color w:val="000000"/>
                <w:sz w:val="16"/>
                <w:szCs w:val="18"/>
                <w:lang w:val="hy-AM"/>
              </w:rPr>
              <w:t>՝</w:t>
            </w:r>
            <w:r w:rsidRPr="00EE6D0D">
              <w:rPr>
                <w:rFonts w:ascii="GHEA Grapalat" w:eastAsia="Times New Roman" w:hAnsi="GHEA Grapalat"/>
                <w:color w:val="000000"/>
                <w:sz w:val="16"/>
                <w:szCs w:val="18"/>
                <w:lang w:val="en-US"/>
              </w:rPr>
              <w:t xml:space="preserve"> 2016թ.</w:t>
            </w:r>
            <w:r w:rsidRPr="00EE6D0D">
              <w:rPr>
                <w:rFonts w:ascii="GHEA Grapalat" w:eastAsia="Times New Roman" w:hAnsi="GHEA Grapalat"/>
                <w:color w:val="000000"/>
                <w:sz w:val="16"/>
                <w:szCs w:val="18"/>
                <w:lang w:val="en-US"/>
              </w:rPr>
              <w:br/>
            </w:r>
            <w:r w:rsidRPr="00EE6D0D">
              <w:rPr>
                <w:rFonts w:ascii="GHEA Grapalat" w:eastAsia="Times New Roman" w:hAnsi="GHEA Grapalat"/>
                <w:color w:val="000000"/>
                <w:sz w:val="16"/>
                <w:szCs w:val="18"/>
                <w:lang w:val="hy-AM"/>
              </w:rPr>
              <w:t>Ավարտ</w:t>
            </w:r>
            <w:r w:rsidRPr="00EE6D0D">
              <w:rPr>
                <w:rFonts w:ascii="GHEA Grapalat" w:eastAsia="Times New Roman" w:hAnsi="GHEA Grapalat"/>
                <w:color w:val="000000"/>
                <w:sz w:val="16"/>
                <w:szCs w:val="18"/>
                <w:lang w:val="en-US"/>
              </w:rPr>
              <w:t>ը</w:t>
            </w:r>
            <w:r w:rsidRPr="00EE6D0D">
              <w:rPr>
                <w:rFonts w:ascii="GHEA Grapalat" w:eastAsia="Times New Roman" w:hAnsi="GHEA Grapalat"/>
                <w:color w:val="000000"/>
                <w:sz w:val="16"/>
                <w:szCs w:val="18"/>
                <w:lang w:val="hy-AM"/>
              </w:rPr>
              <w:t>՝</w:t>
            </w:r>
            <w:r w:rsidRPr="00EE6D0D">
              <w:rPr>
                <w:rFonts w:ascii="GHEA Grapalat" w:eastAsia="Times New Roman" w:hAnsi="GHEA Grapalat"/>
                <w:color w:val="000000"/>
                <w:sz w:val="16"/>
                <w:szCs w:val="18"/>
                <w:lang w:val="en-US"/>
              </w:rPr>
              <w:t xml:space="preserve"> 2020թ.</w:t>
            </w:r>
          </w:p>
        </w:tc>
        <w:tc>
          <w:tcPr>
            <w:tcW w:w="870"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new measure </w:t>
            </w:r>
          </w:p>
        </w:tc>
        <w:tc>
          <w:tcPr>
            <w:tcW w:w="865"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6,742 </w:t>
            </w:r>
          </w:p>
        </w:tc>
        <w:tc>
          <w:tcPr>
            <w:tcW w:w="865"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10,113 </w:t>
            </w:r>
          </w:p>
        </w:tc>
        <w:tc>
          <w:tcPr>
            <w:tcW w:w="938"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16,855 </w:t>
            </w:r>
          </w:p>
        </w:tc>
        <w:tc>
          <w:tcPr>
            <w:tcW w:w="1489"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6"/>
                <w:szCs w:val="18"/>
                <w:lang w:val="en-US"/>
              </w:rPr>
            </w:pPr>
            <w:r w:rsidRPr="00EE6D0D">
              <w:rPr>
                <w:rFonts w:ascii="GHEA Grapalat" w:eastAsia="Times New Roman" w:hAnsi="GHEA Grapalat"/>
                <w:color w:val="000000"/>
                <w:sz w:val="16"/>
                <w:szCs w:val="18"/>
                <w:lang w:val="en-US"/>
              </w:rPr>
              <w:t>Նոր միջոց</w:t>
            </w:r>
            <w:r w:rsidRPr="00EE6D0D">
              <w:rPr>
                <w:rFonts w:ascii="GHEA Grapalat" w:eastAsia="Times New Roman" w:hAnsi="GHEA Grapalat"/>
                <w:color w:val="000000"/>
                <w:sz w:val="16"/>
                <w:szCs w:val="18"/>
                <w:lang w:val="hy-AM"/>
              </w:rPr>
              <w:t>առում</w:t>
            </w:r>
            <w:r w:rsidRPr="00EE6D0D">
              <w:rPr>
                <w:rFonts w:ascii="GHEA Grapalat" w:eastAsia="Times New Roman" w:hAnsi="GHEA Grapalat"/>
                <w:color w:val="000000"/>
                <w:sz w:val="16"/>
                <w:szCs w:val="18"/>
                <w:lang w:val="en-US"/>
              </w:rPr>
              <w:t xml:space="preserve"> </w:t>
            </w:r>
          </w:p>
        </w:tc>
      </w:tr>
      <w:tr w:rsidR="00177C61" w:rsidRPr="00EE6D0D" w:rsidTr="009A36C3">
        <w:trPr>
          <w:trHeight w:val="1827"/>
        </w:trPr>
        <w:tc>
          <w:tcPr>
            <w:tcW w:w="758" w:type="dxa"/>
            <w:tcBorders>
              <w:top w:val="nil"/>
              <w:left w:val="single" w:sz="8" w:space="0" w:color="auto"/>
              <w:bottom w:val="single" w:sz="8" w:space="0" w:color="auto"/>
              <w:right w:val="single" w:sz="8" w:space="0" w:color="auto"/>
            </w:tcBorders>
            <w:shd w:val="clear" w:color="000000" w:fill="DAEEF3"/>
            <w:vAlign w:val="center"/>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III.2.</w:t>
            </w:r>
          </w:p>
        </w:tc>
        <w:tc>
          <w:tcPr>
            <w:tcW w:w="2931"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Arial"/>
                <w:color w:val="000000"/>
                <w:szCs w:val="24"/>
                <w:lang w:val="hy-AM"/>
              </w:rPr>
            </w:pPr>
            <w:r w:rsidRPr="00EE6D0D">
              <w:rPr>
                <w:rFonts w:ascii="GHEA Grapalat" w:eastAsia="Times New Roman" w:hAnsi="GHEA Grapalat"/>
                <w:color w:val="000000"/>
                <w:sz w:val="16"/>
                <w:szCs w:val="18"/>
                <w:lang w:val="en-US"/>
              </w:rPr>
              <w:t>NAMA</w:t>
            </w:r>
            <w:r w:rsidRPr="00EE6D0D">
              <w:rPr>
                <w:rFonts w:ascii="GHEA Grapalat" w:eastAsia="Times New Roman" w:hAnsi="GHEA Grapalat"/>
                <w:color w:val="000000"/>
                <w:sz w:val="16"/>
                <w:szCs w:val="18"/>
                <w:lang w:val="hy-AM"/>
              </w:rPr>
              <w:t xml:space="preserve"> </w:t>
            </w:r>
            <w:r w:rsidRPr="00EE6D0D">
              <w:rPr>
                <w:rFonts w:ascii="GHEA Grapalat" w:eastAsia="Times New Roman" w:hAnsi="GHEA Grapalat"/>
                <w:color w:val="000000"/>
                <w:sz w:val="16"/>
                <w:szCs w:val="18"/>
                <w:lang w:val="en-US"/>
              </w:rPr>
              <w:t>(ա</w:t>
            </w:r>
            <w:r w:rsidRPr="00EE6D0D">
              <w:rPr>
                <w:rFonts w:ascii="GHEA Grapalat" w:eastAsia="Times New Roman" w:hAnsi="GHEA Grapalat"/>
                <w:color w:val="000000"/>
                <w:sz w:val="16"/>
                <w:szCs w:val="18"/>
                <w:lang w:val="hy-AM"/>
              </w:rPr>
              <w:t>զգային համատեքստին համահունչ մեղմման միջոցառումներ</w:t>
            </w:r>
            <w:r w:rsidRPr="00EE6D0D">
              <w:rPr>
                <w:rFonts w:ascii="GHEA Grapalat" w:eastAsia="Times New Roman" w:hAnsi="GHEA Grapalat"/>
                <w:color w:val="000000"/>
                <w:sz w:val="16"/>
                <w:szCs w:val="18"/>
                <w:lang w:val="en-US"/>
              </w:rPr>
              <w:t>)</w:t>
            </w:r>
          </w:p>
          <w:p w:rsidR="00177C61" w:rsidRPr="00EE6D0D" w:rsidRDefault="00177C61" w:rsidP="009A36C3">
            <w:pPr>
              <w:keepNext w:val="0"/>
              <w:rPr>
                <w:rFonts w:ascii="GHEA Grapalat" w:eastAsia="Times New Roman" w:hAnsi="GHEA Grapalat"/>
                <w:color w:val="000000"/>
                <w:sz w:val="16"/>
                <w:szCs w:val="18"/>
                <w:lang w:val="hy-AM"/>
              </w:rPr>
            </w:pPr>
            <w:r w:rsidRPr="00EE6D0D">
              <w:rPr>
                <w:rFonts w:ascii="GHEA Grapalat" w:eastAsia="Times New Roman" w:hAnsi="GHEA Grapalat"/>
                <w:color w:val="000000"/>
                <w:sz w:val="16"/>
                <w:szCs w:val="18"/>
                <w:lang w:val="hy-AM"/>
              </w:rPr>
              <w:t>ծրագիր, ուղղված էներգաարդյունավետությանը հանրային վայրերում և սոցիալական բնակարաններում</w:t>
            </w:r>
          </w:p>
        </w:tc>
        <w:tc>
          <w:tcPr>
            <w:tcW w:w="4313"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6"/>
                <w:szCs w:val="18"/>
                <w:lang w:val="hy-AM"/>
              </w:rPr>
            </w:pPr>
            <w:r w:rsidRPr="00EE6D0D">
              <w:rPr>
                <w:rFonts w:ascii="GHEA Grapalat" w:eastAsia="Times New Roman" w:hAnsi="GHEA Grapalat"/>
                <w:color w:val="000000"/>
                <w:sz w:val="16"/>
                <w:szCs w:val="18"/>
                <w:lang w:val="hy-AM"/>
              </w:rPr>
              <w:t xml:space="preserve">Հանրային շենքերի և սոցիալական բնակարանների նոր շինարարություն և կապիտալ վերանորոգում, առկա շենքերի նշանակալից վերակառուցում, ենթաօրենսդրական ակտեր շենքերում ԷԱ-ի համար </w:t>
            </w:r>
          </w:p>
        </w:tc>
        <w:tc>
          <w:tcPr>
            <w:tcW w:w="1671"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6"/>
                <w:szCs w:val="18"/>
                <w:lang w:val="hy-AM"/>
              </w:rPr>
            </w:pPr>
            <w:r w:rsidRPr="00EE6D0D">
              <w:rPr>
                <w:rFonts w:ascii="GHEA Grapalat" w:eastAsia="Times New Roman" w:hAnsi="GHEA Grapalat"/>
                <w:color w:val="000000"/>
                <w:sz w:val="16"/>
                <w:szCs w:val="18"/>
                <w:lang w:val="hy-AM"/>
              </w:rPr>
              <w:t>Սկիզբ՝ 2016թ.</w:t>
            </w:r>
            <w:r w:rsidRPr="00EE6D0D">
              <w:rPr>
                <w:rFonts w:ascii="GHEA Grapalat" w:eastAsia="Times New Roman" w:hAnsi="GHEA Grapalat"/>
                <w:color w:val="000000"/>
                <w:sz w:val="16"/>
                <w:szCs w:val="18"/>
                <w:lang w:val="hy-AM"/>
              </w:rPr>
              <w:br/>
              <w:t>Ավարտ՝ 2020 թ. (շարունակական)</w:t>
            </w:r>
          </w:p>
        </w:tc>
        <w:tc>
          <w:tcPr>
            <w:tcW w:w="870"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new measure </w:t>
            </w:r>
          </w:p>
        </w:tc>
        <w:tc>
          <w:tcPr>
            <w:tcW w:w="865"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133,073 </w:t>
            </w:r>
          </w:p>
        </w:tc>
        <w:tc>
          <w:tcPr>
            <w:tcW w:w="865"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170,415 </w:t>
            </w:r>
          </w:p>
        </w:tc>
        <w:tc>
          <w:tcPr>
            <w:tcW w:w="938"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244,660 </w:t>
            </w:r>
          </w:p>
        </w:tc>
        <w:tc>
          <w:tcPr>
            <w:tcW w:w="1489"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6"/>
                <w:szCs w:val="18"/>
                <w:lang w:val="hy-AM"/>
              </w:rPr>
            </w:pPr>
            <w:r w:rsidRPr="00EE6D0D">
              <w:rPr>
                <w:rFonts w:ascii="GHEA Grapalat" w:eastAsia="Times New Roman" w:hAnsi="GHEA Grapalat"/>
                <w:color w:val="000000"/>
                <w:sz w:val="16"/>
                <w:szCs w:val="18"/>
                <w:lang w:val="hy-AM"/>
              </w:rPr>
              <w:t xml:space="preserve"> Մասնակի ավարտված </w:t>
            </w:r>
          </w:p>
        </w:tc>
      </w:tr>
      <w:tr w:rsidR="00177C61" w:rsidRPr="00EE6D0D" w:rsidTr="009A36C3">
        <w:trPr>
          <w:trHeight w:val="1692"/>
        </w:trPr>
        <w:tc>
          <w:tcPr>
            <w:tcW w:w="758" w:type="dxa"/>
            <w:tcBorders>
              <w:top w:val="nil"/>
              <w:left w:val="single" w:sz="8" w:space="0" w:color="auto"/>
              <w:bottom w:val="single" w:sz="8" w:space="0" w:color="auto"/>
              <w:right w:val="single" w:sz="8" w:space="0" w:color="auto"/>
            </w:tcBorders>
            <w:shd w:val="clear" w:color="000000" w:fill="DAEEF3"/>
            <w:vAlign w:val="center"/>
          </w:tcPr>
          <w:p w:rsidR="00177C61" w:rsidRPr="00EE6D0D" w:rsidRDefault="00177C61" w:rsidP="009A36C3">
            <w:pPr>
              <w:keepNext w:val="0"/>
              <w:jc w:val="center"/>
              <w:rPr>
                <w:rFonts w:ascii="GHEA Grapalat" w:eastAsia="Times New Roman" w:hAnsi="GHEA Grapalat"/>
                <w:color w:val="000000"/>
                <w:sz w:val="18"/>
                <w:szCs w:val="20"/>
                <w:lang w:val="hy-AM"/>
              </w:rPr>
            </w:pPr>
            <w:r w:rsidRPr="00EE6D0D">
              <w:rPr>
                <w:rFonts w:ascii="GHEA Grapalat" w:eastAsia="Times New Roman" w:hAnsi="GHEA Grapalat"/>
                <w:color w:val="000000"/>
                <w:sz w:val="18"/>
                <w:szCs w:val="20"/>
                <w:lang w:val="hy-AM"/>
              </w:rPr>
              <w:t>III.3.</w:t>
            </w:r>
          </w:p>
        </w:tc>
        <w:tc>
          <w:tcPr>
            <w:tcW w:w="2931"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6"/>
                <w:szCs w:val="18"/>
                <w:lang w:val="hy-AM"/>
              </w:rPr>
            </w:pPr>
            <w:r w:rsidRPr="00EE6D0D">
              <w:rPr>
                <w:rFonts w:ascii="GHEA Grapalat" w:eastAsia="Times New Roman" w:hAnsi="GHEA Grapalat"/>
                <w:color w:val="000000"/>
                <w:sz w:val="16"/>
                <w:szCs w:val="18"/>
                <w:lang w:val="hy-AM"/>
              </w:rPr>
              <w:t xml:space="preserve">Ֆինանսավորում և հանրային գնումներ ԷԱ-ի համար: ՄԱԶԾ-ի քաղաքային կանաչ լուսավորության ծրագիր: Հայաստանի քաղաքներում ՋԳ արտանետումների կրճատում մունիցիպալ լուսավորության էներգաարդյունավետության աճի միջոցով: </w:t>
            </w:r>
          </w:p>
        </w:tc>
        <w:tc>
          <w:tcPr>
            <w:tcW w:w="4313"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6"/>
                <w:szCs w:val="18"/>
                <w:lang w:val="hy-AM"/>
              </w:rPr>
            </w:pPr>
            <w:r w:rsidRPr="00EE6D0D">
              <w:rPr>
                <w:rFonts w:ascii="GHEA Grapalat" w:eastAsia="Times New Roman" w:hAnsi="GHEA Grapalat"/>
                <w:color w:val="000000"/>
                <w:sz w:val="16"/>
                <w:szCs w:val="18"/>
                <w:lang w:val="hy-AM"/>
              </w:rPr>
              <w:t>Մունիցիպալ լուսավորության համար էլեկտրաէներգիայի օգտագործում Հայաստանի քաղաքներում</w:t>
            </w:r>
          </w:p>
        </w:tc>
        <w:tc>
          <w:tcPr>
            <w:tcW w:w="1671"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6"/>
                <w:szCs w:val="18"/>
                <w:lang w:val="en-US"/>
              </w:rPr>
            </w:pPr>
            <w:r w:rsidRPr="00EE6D0D">
              <w:rPr>
                <w:rFonts w:ascii="GHEA Grapalat" w:eastAsia="Times New Roman" w:hAnsi="GHEA Grapalat"/>
                <w:color w:val="000000"/>
                <w:sz w:val="16"/>
                <w:szCs w:val="18"/>
                <w:lang w:val="en-US"/>
              </w:rPr>
              <w:t xml:space="preserve">Սկիզբը՝ 2013 </w:t>
            </w:r>
            <w:r w:rsidRPr="00EE6D0D">
              <w:rPr>
                <w:rFonts w:ascii="GHEA Grapalat" w:eastAsia="Times New Roman" w:hAnsi="GHEA Grapalat"/>
                <w:color w:val="000000"/>
                <w:sz w:val="16"/>
                <w:szCs w:val="18"/>
                <w:lang w:val="hy-AM"/>
              </w:rPr>
              <w:t xml:space="preserve">թ. </w:t>
            </w:r>
            <w:r w:rsidRPr="00EE6D0D">
              <w:rPr>
                <w:rFonts w:ascii="GHEA Grapalat" w:eastAsia="Times New Roman" w:hAnsi="GHEA Grapalat"/>
                <w:color w:val="000000"/>
                <w:sz w:val="16"/>
                <w:szCs w:val="18"/>
                <w:lang w:val="en-US"/>
              </w:rPr>
              <w:t>Ավարտը՝2017</w:t>
            </w:r>
            <w:r w:rsidRPr="00EE6D0D">
              <w:rPr>
                <w:rFonts w:ascii="GHEA Grapalat" w:eastAsia="Times New Roman" w:hAnsi="GHEA Grapalat"/>
                <w:color w:val="000000"/>
                <w:sz w:val="16"/>
                <w:szCs w:val="18"/>
                <w:lang w:val="hy-AM"/>
              </w:rPr>
              <w:t xml:space="preserve"> թ. </w:t>
            </w:r>
            <w:r w:rsidRPr="00EE6D0D">
              <w:rPr>
                <w:rFonts w:ascii="GHEA Grapalat" w:eastAsia="Times New Roman" w:hAnsi="GHEA Grapalat"/>
                <w:color w:val="000000"/>
                <w:sz w:val="16"/>
                <w:szCs w:val="18"/>
                <w:lang w:val="en-US"/>
              </w:rPr>
              <w:t xml:space="preserve">  </w:t>
            </w:r>
          </w:p>
        </w:tc>
        <w:tc>
          <w:tcPr>
            <w:tcW w:w="870"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new measure </w:t>
            </w:r>
          </w:p>
        </w:tc>
        <w:tc>
          <w:tcPr>
            <w:tcW w:w="865"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1,200 </w:t>
            </w:r>
          </w:p>
        </w:tc>
        <w:tc>
          <w:tcPr>
            <w:tcW w:w="865"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1,200 </w:t>
            </w:r>
          </w:p>
        </w:tc>
        <w:tc>
          <w:tcPr>
            <w:tcW w:w="938"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1,200 </w:t>
            </w:r>
          </w:p>
        </w:tc>
        <w:tc>
          <w:tcPr>
            <w:tcW w:w="1489"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6"/>
                <w:szCs w:val="18"/>
                <w:lang w:val="en-US"/>
              </w:rPr>
            </w:pPr>
            <w:r w:rsidRPr="00EE6D0D">
              <w:rPr>
                <w:rFonts w:ascii="GHEA Grapalat" w:eastAsia="Times New Roman" w:hAnsi="GHEA Grapalat"/>
                <w:color w:val="000000"/>
                <w:sz w:val="16"/>
                <w:szCs w:val="18"/>
                <w:lang w:val="en-US"/>
              </w:rPr>
              <w:t xml:space="preserve"> Մասնակի ավարտված</w:t>
            </w:r>
          </w:p>
        </w:tc>
      </w:tr>
      <w:tr w:rsidR="00177C61" w:rsidRPr="00EE6D0D" w:rsidTr="009A36C3">
        <w:trPr>
          <w:trHeight w:val="495"/>
        </w:trPr>
        <w:tc>
          <w:tcPr>
            <w:tcW w:w="758" w:type="dxa"/>
            <w:tcBorders>
              <w:top w:val="nil"/>
              <w:left w:val="single" w:sz="8" w:space="0" w:color="auto"/>
              <w:bottom w:val="single" w:sz="8" w:space="0" w:color="auto"/>
              <w:right w:val="single" w:sz="8" w:space="0" w:color="auto"/>
            </w:tcBorders>
            <w:shd w:val="clear" w:color="000000" w:fill="DAEEF3"/>
            <w:vAlign w:val="center"/>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III.4.</w:t>
            </w:r>
          </w:p>
        </w:tc>
        <w:tc>
          <w:tcPr>
            <w:tcW w:w="2931"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6"/>
                <w:szCs w:val="18"/>
                <w:lang w:val="en-US"/>
              </w:rPr>
            </w:pPr>
            <w:r w:rsidRPr="00EE6D0D">
              <w:rPr>
                <w:rFonts w:ascii="GHEA Grapalat" w:eastAsia="Times New Roman" w:hAnsi="GHEA Grapalat"/>
                <w:color w:val="000000"/>
                <w:sz w:val="16"/>
                <w:szCs w:val="18"/>
                <w:lang w:val="hy-AM"/>
              </w:rPr>
              <w:t>Դ</w:t>
            </w:r>
            <w:r w:rsidRPr="00EE6D0D">
              <w:rPr>
                <w:rFonts w:ascii="GHEA Grapalat" w:eastAsia="Times New Roman" w:hAnsi="GHEA Grapalat"/>
                <w:color w:val="000000"/>
                <w:sz w:val="16"/>
                <w:szCs w:val="18"/>
                <w:lang w:val="en-US"/>
              </w:rPr>
              <w:t>պրոցների ամրապնդում Էներգարդյունավետությ</w:t>
            </w:r>
            <w:r w:rsidRPr="00EE6D0D">
              <w:rPr>
                <w:rFonts w:ascii="GHEA Grapalat" w:eastAsia="Times New Roman" w:hAnsi="GHEA Grapalat"/>
                <w:color w:val="000000"/>
                <w:sz w:val="16"/>
                <w:szCs w:val="18"/>
                <w:lang w:val="hy-AM"/>
              </w:rPr>
              <w:t>ա</w:t>
            </w:r>
            <w:r w:rsidRPr="00EE6D0D">
              <w:rPr>
                <w:rFonts w:ascii="GHEA Grapalat" w:eastAsia="Times New Roman" w:hAnsi="GHEA Grapalat"/>
                <w:color w:val="000000"/>
                <w:sz w:val="16"/>
                <w:szCs w:val="18"/>
                <w:lang w:val="en-US"/>
              </w:rPr>
              <w:t>ն –</w:t>
            </w:r>
            <w:r w:rsidRPr="00EE6D0D">
              <w:rPr>
                <w:rFonts w:ascii="GHEA Grapalat" w:eastAsia="Times New Roman" w:hAnsi="GHEA Grapalat"/>
                <w:color w:val="000000"/>
                <w:sz w:val="16"/>
                <w:szCs w:val="18"/>
                <w:lang w:val="hy-AM"/>
              </w:rPr>
              <w:t xml:space="preserve"> ի</w:t>
            </w:r>
            <w:r w:rsidRPr="00EE6D0D">
              <w:rPr>
                <w:rFonts w:ascii="GHEA Grapalat" w:eastAsia="Times New Roman" w:hAnsi="GHEA Grapalat"/>
                <w:color w:val="000000"/>
                <w:sz w:val="16"/>
                <w:szCs w:val="18"/>
                <w:lang w:val="en-US"/>
              </w:rPr>
              <w:t>նտեգր</w:t>
            </w:r>
            <w:r w:rsidRPr="00EE6D0D">
              <w:rPr>
                <w:rFonts w:ascii="GHEA Grapalat" w:eastAsia="Times New Roman" w:hAnsi="GHEA Grapalat"/>
                <w:color w:val="000000"/>
                <w:sz w:val="16"/>
                <w:szCs w:val="18"/>
                <w:lang w:val="hy-AM"/>
              </w:rPr>
              <w:t>մամբ</w:t>
            </w:r>
            <w:r w:rsidRPr="00EE6D0D">
              <w:rPr>
                <w:rFonts w:ascii="GHEA Grapalat" w:eastAsia="Times New Roman" w:hAnsi="GHEA Grapalat"/>
                <w:color w:val="000000"/>
                <w:sz w:val="16"/>
                <w:szCs w:val="18"/>
                <w:lang w:val="en-US"/>
              </w:rPr>
              <w:t xml:space="preserve"> ԳԶԲ-</w:t>
            </w:r>
            <w:r w:rsidRPr="00EE6D0D">
              <w:rPr>
                <w:rFonts w:ascii="GHEA Grapalat" w:eastAsia="Times New Roman" w:hAnsi="GHEA Grapalat" w:cs="Sylfaen"/>
                <w:color w:val="000000"/>
                <w:sz w:val="16"/>
                <w:szCs w:val="18"/>
                <w:lang w:val="en-US"/>
              </w:rPr>
              <w:t>ի</w:t>
            </w:r>
            <w:r w:rsidRPr="00EE6D0D">
              <w:rPr>
                <w:rFonts w:ascii="GHEA Grapalat" w:eastAsia="Times New Roman" w:hAnsi="GHEA Grapalat"/>
                <w:color w:val="000000"/>
                <w:sz w:val="16"/>
                <w:szCs w:val="18"/>
                <w:lang w:val="en-US"/>
              </w:rPr>
              <w:t xml:space="preserve"> (KfW)` </w:t>
            </w:r>
            <w:r w:rsidRPr="00EE6D0D">
              <w:rPr>
                <w:rFonts w:ascii="GHEA Grapalat" w:eastAsia="Times New Roman" w:hAnsi="GHEA Grapalat"/>
                <w:color w:val="000000"/>
                <w:sz w:val="16"/>
                <w:szCs w:val="18"/>
                <w:lang w:val="hy-AM"/>
              </w:rPr>
              <w:t xml:space="preserve">Գերմանա-Հայկական ՀԻմնադրամի </w:t>
            </w:r>
            <w:r w:rsidRPr="00EE6D0D">
              <w:rPr>
                <w:rFonts w:ascii="GHEA Grapalat" w:eastAsia="Times New Roman" w:hAnsi="GHEA Grapalat" w:cs="Sylfaen"/>
                <w:color w:val="000000"/>
                <w:sz w:val="16"/>
                <w:szCs w:val="18"/>
                <w:lang w:val="en-US"/>
              </w:rPr>
              <w:t>միջոցով:</w:t>
            </w:r>
          </w:p>
        </w:tc>
        <w:tc>
          <w:tcPr>
            <w:tcW w:w="4313"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6"/>
                <w:szCs w:val="18"/>
                <w:lang w:val="en-US"/>
              </w:rPr>
            </w:pPr>
            <w:r w:rsidRPr="00EE6D0D">
              <w:rPr>
                <w:rFonts w:ascii="GHEA Grapalat" w:eastAsia="Times New Roman" w:hAnsi="GHEA Grapalat"/>
                <w:color w:val="000000"/>
                <w:sz w:val="16"/>
                <w:szCs w:val="18"/>
                <w:lang w:val="en-US"/>
              </w:rPr>
              <w:t>Հանրային և ծառայությունների շենքեր (դպրոցներ)</w:t>
            </w:r>
          </w:p>
        </w:tc>
        <w:tc>
          <w:tcPr>
            <w:tcW w:w="1671"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6"/>
                <w:szCs w:val="18"/>
                <w:lang w:val="en-US"/>
              </w:rPr>
            </w:pPr>
            <w:r w:rsidRPr="00EE6D0D">
              <w:rPr>
                <w:rFonts w:ascii="GHEA Grapalat" w:eastAsia="Times New Roman" w:hAnsi="GHEA Grapalat"/>
                <w:color w:val="000000"/>
                <w:sz w:val="16"/>
                <w:szCs w:val="18"/>
                <w:lang w:val="en-US"/>
              </w:rPr>
              <w:t>Սկիզբը՝ 2016</w:t>
            </w:r>
            <w:r w:rsidRPr="00EE6D0D">
              <w:rPr>
                <w:rFonts w:ascii="GHEA Grapalat" w:eastAsia="Times New Roman" w:hAnsi="GHEA Grapalat"/>
                <w:color w:val="000000"/>
                <w:sz w:val="16"/>
                <w:szCs w:val="18"/>
                <w:lang w:val="hy-AM"/>
              </w:rPr>
              <w:t xml:space="preserve"> թ.</w:t>
            </w:r>
            <w:r w:rsidRPr="00EE6D0D">
              <w:rPr>
                <w:rFonts w:ascii="GHEA Grapalat" w:eastAsia="Times New Roman" w:hAnsi="GHEA Grapalat"/>
                <w:color w:val="000000"/>
                <w:sz w:val="16"/>
                <w:szCs w:val="18"/>
                <w:lang w:val="en-US"/>
              </w:rPr>
              <w:br/>
              <w:t>Ավարտը 2020</w:t>
            </w:r>
            <w:r w:rsidRPr="00EE6D0D">
              <w:rPr>
                <w:rFonts w:ascii="GHEA Grapalat" w:eastAsia="Times New Roman" w:hAnsi="GHEA Grapalat"/>
                <w:color w:val="000000"/>
                <w:sz w:val="16"/>
                <w:szCs w:val="18"/>
                <w:lang w:val="hy-AM"/>
              </w:rPr>
              <w:t xml:space="preserve"> թ. </w:t>
            </w:r>
            <w:r w:rsidRPr="00EE6D0D">
              <w:rPr>
                <w:rFonts w:ascii="GHEA Grapalat" w:eastAsia="Times New Roman" w:hAnsi="GHEA Grapalat"/>
                <w:color w:val="000000"/>
                <w:sz w:val="16"/>
                <w:szCs w:val="18"/>
                <w:lang w:val="en-US"/>
              </w:rPr>
              <w:t xml:space="preserve">  </w:t>
            </w:r>
          </w:p>
        </w:tc>
        <w:tc>
          <w:tcPr>
            <w:tcW w:w="870"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none, new measure </w:t>
            </w:r>
          </w:p>
        </w:tc>
        <w:tc>
          <w:tcPr>
            <w:tcW w:w="865"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464,000 </w:t>
            </w:r>
          </w:p>
        </w:tc>
        <w:tc>
          <w:tcPr>
            <w:tcW w:w="865"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464,000 </w:t>
            </w:r>
          </w:p>
        </w:tc>
        <w:tc>
          <w:tcPr>
            <w:tcW w:w="938"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464,000 </w:t>
            </w:r>
          </w:p>
        </w:tc>
        <w:tc>
          <w:tcPr>
            <w:tcW w:w="1489"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6"/>
                <w:szCs w:val="18"/>
                <w:lang w:val="en-US"/>
              </w:rPr>
            </w:pPr>
            <w:r w:rsidRPr="00EE6D0D">
              <w:rPr>
                <w:rFonts w:ascii="GHEA Grapalat" w:eastAsia="Times New Roman" w:hAnsi="GHEA Grapalat"/>
                <w:color w:val="000000"/>
                <w:sz w:val="16"/>
                <w:szCs w:val="18"/>
                <w:lang w:val="en-US"/>
              </w:rPr>
              <w:t xml:space="preserve"> Սպասվում է </w:t>
            </w:r>
          </w:p>
        </w:tc>
      </w:tr>
      <w:tr w:rsidR="00177C61" w:rsidRPr="00EE6D0D" w:rsidTr="009A36C3">
        <w:trPr>
          <w:trHeight w:val="490"/>
        </w:trPr>
        <w:tc>
          <w:tcPr>
            <w:tcW w:w="758" w:type="dxa"/>
            <w:tcBorders>
              <w:top w:val="nil"/>
              <w:left w:val="single" w:sz="8" w:space="0" w:color="auto"/>
              <w:bottom w:val="single" w:sz="8" w:space="0" w:color="auto"/>
              <w:right w:val="single" w:sz="8" w:space="0" w:color="auto"/>
            </w:tcBorders>
            <w:shd w:val="clear" w:color="000000" w:fill="DAEEF3"/>
            <w:vAlign w:val="center"/>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lastRenderedPageBreak/>
              <w:t>III.5.</w:t>
            </w:r>
          </w:p>
        </w:tc>
        <w:tc>
          <w:tcPr>
            <w:tcW w:w="2931" w:type="dxa"/>
            <w:tcBorders>
              <w:top w:val="nil"/>
              <w:left w:val="nil"/>
              <w:bottom w:val="single" w:sz="8" w:space="0" w:color="auto"/>
              <w:right w:val="nil"/>
            </w:tcBorders>
            <w:shd w:val="clear" w:color="auto" w:fill="auto"/>
            <w:vAlign w:val="center"/>
          </w:tcPr>
          <w:p w:rsidR="00177C61" w:rsidRPr="00EE6D0D" w:rsidRDefault="00177C61" w:rsidP="009A36C3">
            <w:pPr>
              <w:keepNext w:val="0"/>
              <w:rPr>
                <w:rFonts w:ascii="GHEA Grapalat" w:eastAsia="Times New Roman" w:hAnsi="GHEA Grapalat"/>
                <w:color w:val="000000"/>
                <w:sz w:val="16"/>
                <w:szCs w:val="18"/>
                <w:lang w:val="en-US"/>
              </w:rPr>
            </w:pPr>
            <w:r w:rsidRPr="00EE6D0D">
              <w:rPr>
                <w:rFonts w:ascii="GHEA Grapalat" w:eastAsia="Times New Roman" w:hAnsi="GHEA Grapalat"/>
                <w:color w:val="000000"/>
                <w:sz w:val="16"/>
                <w:szCs w:val="18"/>
                <w:lang w:val="en-US"/>
              </w:rPr>
              <w:t xml:space="preserve">ՎԶԵԲ-ի վարկային ֆինանսավորմամբ Երևանի փողոցային լուսավորություն </w:t>
            </w:r>
          </w:p>
        </w:tc>
        <w:tc>
          <w:tcPr>
            <w:tcW w:w="4313" w:type="dxa"/>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6"/>
                <w:szCs w:val="18"/>
                <w:lang w:val="en-US"/>
              </w:rPr>
            </w:pPr>
            <w:r w:rsidRPr="00EE6D0D">
              <w:rPr>
                <w:rFonts w:ascii="GHEA Grapalat" w:eastAsia="Times New Roman" w:hAnsi="GHEA Grapalat"/>
                <w:color w:val="000000"/>
                <w:sz w:val="16"/>
                <w:szCs w:val="18"/>
                <w:lang w:val="en-US"/>
              </w:rPr>
              <w:t xml:space="preserve">Մունիցիպալ լուսավորության էլեկտրաէներգիայի օգտագործում Երևանի 49 </w:t>
            </w:r>
            <w:r w:rsidRPr="00EE6D0D">
              <w:rPr>
                <w:rFonts w:ascii="GHEA Grapalat" w:eastAsia="Times New Roman" w:hAnsi="GHEA Grapalat" w:cs="Sylfaen"/>
                <w:color w:val="000000"/>
                <w:sz w:val="16"/>
                <w:szCs w:val="18"/>
                <w:lang w:val="en-US"/>
              </w:rPr>
              <w:t>փողոցում</w:t>
            </w:r>
          </w:p>
        </w:tc>
        <w:tc>
          <w:tcPr>
            <w:tcW w:w="1671"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6"/>
                <w:szCs w:val="18"/>
                <w:lang w:val="en-US"/>
              </w:rPr>
            </w:pPr>
            <w:r w:rsidRPr="00EE6D0D">
              <w:rPr>
                <w:rFonts w:ascii="GHEA Grapalat" w:eastAsia="Times New Roman" w:hAnsi="GHEA Grapalat"/>
                <w:color w:val="000000"/>
                <w:sz w:val="16"/>
                <w:szCs w:val="18"/>
                <w:lang w:val="en-US"/>
              </w:rPr>
              <w:t>Սկիզբը՝ 2015</w:t>
            </w:r>
            <w:r w:rsidRPr="00EE6D0D">
              <w:rPr>
                <w:rFonts w:ascii="GHEA Grapalat" w:eastAsia="Times New Roman" w:hAnsi="GHEA Grapalat"/>
                <w:color w:val="000000"/>
                <w:sz w:val="16"/>
                <w:szCs w:val="18"/>
                <w:lang w:val="hy-AM"/>
              </w:rPr>
              <w:t xml:space="preserve"> թ. </w:t>
            </w:r>
            <w:r w:rsidRPr="00EE6D0D">
              <w:rPr>
                <w:rFonts w:ascii="GHEA Grapalat" w:eastAsia="Times New Roman" w:hAnsi="GHEA Grapalat"/>
                <w:color w:val="000000"/>
                <w:sz w:val="16"/>
                <w:szCs w:val="18"/>
                <w:lang w:val="en-US"/>
              </w:rPr>
              <w:t xml:space="preserve"> </w:t>
            </w:r>
            <w:r w:rsidRPr="00EE6D0D">
              <w:rPr>
                <w:rFonts w:ascii="GHEA Grapalat" w:eastAsia="Times New Roman" w:hAnsi="GHEA Grapalat"/>
                <w:color w:val="000000"/>
                <w:sz w:val="16"/>
                <w:szCs w:val="18"/>
                <w:lang w:val="en-US"/>
              </w:rPr>
              <w:br/>
              <w:t>Ավարտը` 2017</w:t>
            </w:r>
            <w:r w:rsidRPr="00EE6D0D">
              <w:rPr>
                <w:rFonts w:ascii="GHEA Grapalat" w:eastAsia="Times New Roman" w:hAnsi="GHEA Grapalat"/>
                <w:color w:val="000000"/>
                <w:sz w:val="16"/>
                <w:szCs w:val="18"/>
                <w:lang w:val="hy-AM"/>
              </w:rPr>
              <w:t xml:space="preserve"> թ.</w:t>
            </w:r>
          </w:p>
        </w:tc>
        <w:tc>
          <w:tcPr>
            <w:tcW w:w="870"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new measure </w:t>
            </w:r>
          </w:p>
        </w:tc>
        <w:tc>
          <w:tcPr>
            <w:tcW w:w="865"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2,554 </w:t>
            </w:r>
          </w:p>
        </w:tc>
        <w:tc>
          <w:tcPr>
            <w:tcW w:w="865"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2,554 </w:t>
            </w:r>
          </w:p>
        </w:tc>
        <w:tc>
          <w:tcPr>
            <w:tcW w:w="938"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2,554 </w:t>
            </w:r>
          </w:p>
        </w:tc>
        <w:tc>
          <w:tcPr>
            <w:tcW w:w="1489"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6"/>
                <w:szCs w:val="18"/>
                <w:lang w:val="en-US"/>
              </w:rPr>
            </w:pPr>
            <w:r w:rsidRPr="00EE6D0D">
              <w:rPr>
                <w:rFonts w:ascii="GHEA Grapalat" w:eastAsia="Times New Roman" w:hAnsi="GHEA Grapalat"/>
                <w:color w:val="000000"/>
                <w:sz w:val="16"/>
                <w:szCs w:val="18"/>
                <w:lang w:val="en-US"/>
              </w:rPr>
              <w:t xml:space="preserve"> Մեկնարկը սպասվում է </w:t>
            </w:r>
          </w:p>
        </w:tc>
      </w:tr>
      <w:tr w:rsidR="00177C61" w:rsidRPr="00EE6D0D" w:rsidTr="009A36C3">
        <w:trPr>
          <w:trHeight w:val="378"/>
        </w:trPr>
        <w:tc>
          <w:tcPr>
            <w:tcW w:w="758" w:type="dxa"/>
            <w:tcBorders>
              <w:top w:val="nil"/>
              <w:left w:val="single" w:sz="8" w:space="0" w:color="auto"/>
              <w:bottom w:val="single" w:sz="8" w:space="0" w:color="auto"/>
              <w:right w:val="nil"/>
            </w:tcBorders>
            <w:shd w:val="clear" w:color="000000" w:fill="DAEEF3"/>
            <w:vAlign w:val="center"/>
          </w:tcPr>
          <w:p w:rsidR="00177C61" w:rsidRPr="00EE6D0D" w:rsidRDefault="00177C61" w:rsidP="009A36C3">
            <w:pPr>
              <w:keepNext w:val="0"/>
              <w:jc w:val="center"/>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III.6.</w:t>
            </w:r>
          </w:p>
        </w:tc>
        <w:tc>
          <w:tcPr>
            <w:tcW w:w="2931" w:type="dxa"/>
            <w:tcBorders>
              <w:top w:val="nil"/>
              <w:left w:val="single" w:sz="8" w:space="0" w:color="auto"/>
              <w:bottom w:val="single" w:sz="8" w:space="0" w:color="auto"/>
              <w:right w:val="nil"/>
            </w:tcBorders>
            <w:shd w:val="clear" w:color="auto" w:fill="auto"/>
            <w:vAlign w:val="center"/>
          </w:tcPr>
          <w:p w:rsidR="00177C61" w:rsidRPr="00EE6D0D" w:rsidRDefault="00177C61" w:rsidP="009A36C3">
            <w:pPr>
              <w:keepNext w:val="0"/>
              <w:rPr>
                <w:rFonts w:ascii="GHEA Grapalat" w:eastAsia="Times New Roman" w:hAnsi="GHEA Grapalat"/>
                <w:color w:val="000000"/>
                <w:sz w:val="16"/>
                <w:szCs w:val="18"/>
                <w:lang w:val="en-US"/>
              </w:rPr>
            </w:pPr>
            <w:r w:rsidRPr="00EE6D0D">
              <w:rPr>
                <w:rFonts w:ascii="GHEA Grapalat" w:eastAsia="Times New Roman" w:hAnsi="GHEA Grapalat"/>
                <w:color w:val="000000"/>
                <w:sz w:val="16"/>
                <w:szCs w:val="18"/>
                <w:lang w:val="en-US"/>
              </w:rPr>
              <w:t>ԱՄՆ ՄԶԳ-ի մաքուր էներգիայի և ջրի ծրագիր ԷԱ-</w:t>
            </w:r>
            <w:r w:rsidRPr="00EE6D0D">
              <w:rPr>
                <w:rFonts w:ascii="GHEA Grapalat" w:eastAsia="Times New Roman" w:hAnsi="GHEA Grapalat"/>
                <w:color w:val="000000"/>
                <w:sz w:val="16"/>
                <w:szCs w:val="18"/>
                <w:lang w:val="hy-AM"/>
              </w:rPr>
              <w:t>ն</w:t>
            </w:r>
            <w:r w:rsidRPr="00EE6D0D">
              <w:rPr>
                <w:rFonts w:ascii="GHEA Grapalat" w:eastAsia="Times New Roman" w:hAnsi="GHEA Grapalat"/>
                <w:color w:val="000000"/>
                <w:sz w:val="16"/>
                <w:szCs w:val="18"/>
                <w:lang w:val="en-US"/>
              </w:rPr>
              <w:t xml:space="preserve"> և ՎԷ-ի լուծումների համար համայնքային էներգիայի և ջրօգտագործման համար</w:t>
            </w:r>
          </w:p>
        </w:tc>
        <w:tc>
          <w:tcPr>
            <w:tcW w:w="4313" w:type="dxa"/>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6"/>
                <w:szCs w:val="18"/>
                <w:lang w:val="en-US"/>
              </w:rPr>
            </w:pPr>
            <w:r w:rsidRPr="00EE6D0D">
              <w:rPr>
                <w:rFonts w:ascii="GHEA Grapalat" w:eastAsia="Times New Roman" w:hAnsi="GHEA Grapalat"/>
                <w:color w:val="000000"/>
                <w:sz w:val="16"/>
                <w:szCs w:val="18"/>
                <w:lang w:val="en-US"/>
              </w:rPr>
              <w:t>Գյուղական համայնքներ, գյուղատնտեսական ջրօգտագործողներ, համայնքային կազմակերպություններ, թաղապետարաններ</w:t>
            </w:r>
          </w:p>
        </w:tc>
        <w:tc>
          <w:tcPr>
            <w:tcW w:w="1671"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6"/>
                <w:szCs w:val="18"/>
                <w:lang w:val="en-US"/>
              </w:rPr>
            </w:pPr>
            <w:r w:rsidRPr="00EE6D0D">
              <w:rPr>
                <w:rFonts w:ascii="GHEA Grapalat" w:eastAsia="Times New Roman" w:hAnsi="GHEA Grapalat"/>
                <w:color w:val="000000"/>
                <w:sz w:val="16"/>
                <w:szCs w:val="18"/>
                <w:lang w:val="en-US"/>
              </w:rPr>
              <w:t>Սկիզբը՝ 2012</w:t>
            </w:r>
            <w:r w:rsidRPr="00EE6D0D">
              <w:rPr>
                <w:rFonts w:ascii="GHEA Grapalat" w:eastAsia="Times New Roman" w:hAnsi="GHEA Grapalat"/>
                <w:color w:val="000000"/>
                <w:sz w:val="16"/>
                <w:szCs w:val="18"/>
                <w:lang w:val="hy-AM"/>
              </w:rPr>
              <w:t xml:space="preserve"> թ.</w:t>
            </w:r>
          </w:p>
        </w:tc>
        <w:tc>
          <w:tcPr>
            <w:tcW w:w="870"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221 </w:t>
            </w:r>
          </w:p>
        </w:tc>
        <w:tc>
          <w:tcPr>
            <w:tcW w:w="865"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221 </w:t>
            </w:r>
          </w:p>
        </w:tc>
        <w:tc>
          <w:tcPr>
            <w:tcW w:w="865"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221 </w:t>
            </w:r>
          </w:p>
        </w:tc>
        <w:tc>
          <w:tcPr>
            <w:tcW w:w="938"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221 </w:t>
            </w:r>
          </w:p>
        </w:tc>
        <w:tc>
          <w:tcPr>
            <w:tcW w:w="1489"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6"/>
                <w:szCs w:val="18"/>
                <w:lang w:val="en-US"/>
              </w:rPr>
            </w:pPr>
            <w:r w:rsidRPr="00EE6D0D">
              <w:rPr>
                <w:rFonts w:ascii="GHEA Grapalat" w:eastAsia="Times New Roman" w:hAnsi="GHEA Grapalat"/>
                <w:color w:val="000000"/>
                <w:sz w:val="16"/>
                <w:szCs w:val="18"/>
                <w:lang w:val="en-US"/>
              </w:rPr>
              <w:t xml:space="preserve"> ավարտված</w:t>
            </w:r>
          </w:p>
        </w:tc>
      </w:tr>
      <w:tr w:rsidR="00177C61" w:rsidRPr="00EE6D0D" w:rsidTr="009A36C3">
        <w:trPr>
          <w:trHeight w:val="378"/>
        </w:trPr>
        <w:tc>
          <w:tcPr>
            <w:tcW w:w="758" w:type="dxa"/>
            <w:tcBorders>
              <w:top w:val="nil"/>
              <w:left w:val="single" w:sz="8" w:space="0" w:color="auto"/>
              <w:bottom w:val="single" w:sz="8" w:space="0" w:color="auto"/>
              <w:right w:val="nil"/>
            </w:tcBorders>
            <w:shd w:val="clear" w:color="000000" w:fill="DAEEF3"/>
            <w:vAlign w:val="center"/>
          </w:tcPr>
          <w:p w:rsidR="00177C61" w:rsidRPr="00EE6D0D" w:rsidRDefault="00177C61" w:rsidP="009A36C3">
            <w:pPr>
              <w:keepNext w:val="0"/>
              <w:jc w:val="center"/>
              <w:rPr>
                <w:rFonts w:ascii="GHEA Grapalat" w:eastAsia="Times New Roman" w:hAnsi="GHEA Grapalat"/>
                <w:color w:val="000000"/>
                <w:sz w:val="18"/>
                <w:szCs w:val="20"/>
                <w:lang w:val="hy-AM"/>
              </w:rPr>
            </w:pPr>
            <w:r w:rsidRPr="00EE6D0D">
              <w:rPr>
                <w:rFonts w:ascii="GHEA Grapalat" w:eastAsia="Times New Roman" w:hAnsi="GHEA Grapalat"/>
                <w:color w:val="000000"/>
                <w:sz w:val="18"/>
                <w:szCs w:val="20"/>
                <w:lang w:val="en-US"/>
              </w:rPr>
              <w:t>III.7</w:t>
            </w:r>
          </w:p>
        </w:tc>
        <w:tc>
          <w:tcPr>
            <w:tcW w:w="2931" w:type="dxa"/>
            <w:tcBorders>
              <w:top w:val="nil"/>
              <w:left w:val="single" w:sz="8" w:space="0" w:color="auto"/>
              <w:bottom w:val="single" w:sz="8" w:space="0" w:color="auto"/>
              <w:right w:val="nil"/>
            </w:tcBorders>
            <w:shd w:val="clear" w:color="auto" w:fill="auto"/>
            <w:vAlign w:val="bottom"/>
          </w:tcPr>
          <w:p w:rsidR="00177C61" w:rsidRPr="00EE6D0D" w:rsidRDefault="00177C61" w:rsidP="009A36C3">
            <w:pPr>
              <w:keepNext w:val="0"/>
              <w:rPr>
                <w:rFonts w:ascii="GHEA Grapalat" w:hAnsi="GHEA Grapalat"/>
                <w:color w:val="000000"/>
                <w:sz w:val="20"/>
                <w:lang w:val="hy-AM"/>
              </w:rPr>
            </w:pPr>
            <w:r w:rsidRPr="00EE6D0D">
              <w:rPr>
                <w:rFonts w:ascii="GHEA Grapalat" w:hAnsi="GHEA Grapalat" w:cs="Sylfaen"/>
                <w:color w:val="000000"/>
                <w:sz w:val="20"/>
              </w:rPr>
              <w:t>Երևան</w:t>
            </w:r>
            <w:r w:rsidRPr="00EE6D0D">
              <w:rPr>
                <w:rFonts w:ascii="GHEA Grapalat" w:hAnsi="GHEA Grapalat"/>
                <w:color w:val="000000"/>
                <w:sz w:val="20"/>
              </w:rPr>
              <w:t xml:space="preserve"> - </w:t>
            </w:r>
            <w:r w:rsidRPr="00EE6D0D">
              <w:rPr>
                <w:rFonts w:ascii="GHEA Grapalat" w:hAnsi="GHEA Grapalat" w:cs="Sylfaen"/>
                <w:color w:val="000000"/>
                <w:sz w:val="20"/>
              </w:rPr>
              <w:t>Ջուր</w:t>
            </w:r>
            <w:r w:rsidRPr="00EE6D0D">
              <w:rPr>
                <w:rFonts w:ascii="GHEA Grapalat" w:hAnsi="GHEA Grapalat"/>
                <w:color w:val="000000"/>
                <w:sz w:val="20"/>
              </w:rPr>
              <w:t xml:space="preserve"> </w:t>
            </w:r>
            <w:r w:rsidRPr="00EE6D0D">
              <w:rPr>
                <w:rFonts w:ascii="GHEA Grapalat" w:hAnsi="GHEA Grapalat" w:cs="Sylfaen"/>
                <w:color w:val="000000"/>
                <w:sz w:val="20"/>
              </w:rPr>
              <w:t>ընկերության</w:t>
            </w:r>
            <w:r w:rsidRPr="00EE6D0D">
              <w:rPr>
                <w:rFonts w:ascii="GHEA Grapalat" w:hAnsi="GHEA Grapalat"/>
                <w:color w:val="000000"/>
                <w:sz w:val="20"/>
              </w:rPr>
              <w:t xml:space="preserve"> </w:t>
            </w:r>
            <w:r w:rsidRPr="00EE6D0D">
              <w:rPr>
                <w:rFonts w:ascii="GHEA Grapalat" w:hAnsi="GHEA Grapalat" w:cs="Sylfaen"/>
                <w:color w:val="000000"/>
                <w:sz w:val="20"/>
              </w:rPr>
              <w:t>վերականգնում</w:t>
            </w:r>
            <w:r w:rsidRPr="00EE6D0D">
              <w:rPr>
                <w:rFonts w:ascii="GHEA Grapalat" w:hAnsi="GHEA Grapalat"/>
                <w:color w:val="000000"/>
                <w:sz w:val="20"/>
              </w:rPr>
              <w:t xml:space="preserve"> </w:t>
            </w:r>
            <w:r w:rsidRPr="00EE6D0D">
              <w:rPr>
                <w:rFonts w:ascii="GHEA Grapalat" w:hAnsi="GHEA Grapalat" w:cs="Sylfaen"/>
                <w:color w:val="000000"/>
                <w:sz w:val="20"/>
              </w:rPr>
              <w:t>և</w:t>
            </w:r>
            <w:r w:rsidRPr="00EE6D0D">
              <w:rPr>
                <w:rFonts w:ascii="GHEA Grapalat" w:hAnsi="GHEA Grapalat"/>
                <w:color w:val="000000"/>
                <w:sz w:val="20"/>
              </w:rPr>
              <w:t xml:space="preserve"> </w:t>
            </w:r>
            <w:r w:rsidRPr="00EE6D0D">
              <w:rPr>
                <w:rFonts w:ascii="GHEA Grapalat" w:hAnsi="GHEA Grapalat" w:cs="Sylfaen"/>
                <w:color w:val="000000"/>
                <w:sz w:val="20"/>
              </w:rPr>
              <w:t>արդիականացում</w:t>
            </w:r>
          </w:p>
        </w:tc>
        <w:tc>
          <w:tcPr>
            <w:tcW w:w="4313" w:type="dxa"/>
            <w:tcBorders>
              <w:top w:val="nil"/>
              <w:left w:val="single" w:sz="8" w:space="0" w:color="auto"/>
              <w:bottom w:val="single" w:sz="8" w:space="0" w:color="auto"/>
              <w:right w:val="single" w:sz="8" w:space="0" w:color="auto"/>
            </w:tcBorders>
            <w:shd w:val="clear" w:color="auto" w:fill="auto"/>
            <w:vAlign w:val="bottom"/>
          </w:tcPr>
          <w:p w:rsidR="00177C61" w:rsidRPr="00EE6D0D" w:rsidRDefault="00177C61" w:rsidP="009A36C3">
            <w:pPr>
              <w:rPr>
                <w:rFonts w:ascii="GHEA Grapalat" w:hAnsi="GHEA Grapalat"/>
                <w:color w:val="000000"/>
                <w:sz w:val="20"/>
                <w:lang w:val="hy-AM"/>
              </w:rPr>
            </w:pPr>
            <w:r w:rsidRPr="00EE6D0D">
              <w:rPr>
                <w:rFonts w:ascii="Courier New" w:hAnsi="Courier New" w:cs="Courier New"/>
                <w:color w:val="000000"/>
                <w:sz w:val="20"/>
              </w:rPr>
              <w:t> </w:t>
            </w:r>
            <w:r w:rsidRPr="00EE6D0D">
              <w:rPr>
                <w:rFonts w:ascii="GHEA Grapalat" w:hAnsi="GHEA Grapalat"/>
                <w:color w:val="000000"/>
                <w:sz w:val="20"/>
                <w:lang w:val="hy-AM"/>
              </w:rPr>
              <w:t>Քաղաքային ջրամատակարարում և ջրահեռացում</w:t>
            </w:r>
          </w:p>
        </w:tc>
        <w:tc>
          <w:tcPr>
            <w:tcW w:w="1671"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color w:val="000000"/>
                <w:sz w:val="20"/>
              </w:rPr>
            </w:pPr>
            <w:r w:rsidRPr="00EE6D0D">
              <w:rPr>
                <w:rFonts w:ascii="GHEA Grapalat" w:hAnsi="GHEA Grapalat" w:cs="Sylfaen"/>
                <w:color w:val="000000"/>
                <w:sz w:val="20"/>
              </w:rPr>
              <w:t>Սկիզբը</w:t>
            </w:r>
            <w:r w:rsidRPr="00EE6D0D">
              <w:rPr>
                <w:rFonts w:ascii="GHEA Grapalat" w:hAnsi="GHEA Grapalat"/>
                <w:color w:val="000000"/>
                <w:sz w:val="20"/>
              </w:rPr>
              <w:t>` 2015</w:t>
            </w:r>
            <w:r w:rsidRPr="00EE6D0D">
              <w:rPr>
                <w:rFonts w:ascii="GHEA Grapalat" w:hAnsi="GHEA Grapalat" w:cs="Sylfaen"/>
                <w:color w:val="000000"/>
                <w:sz w:val="20"/>
              </w:rPr>
              <w:t>թ</w:t>
            </w:r>
            <w:r w:rsidRPr="00EE6D0D">
              <w:rPr>
                <w:rFonts w:ascii="GHEA Grapalat" w:hAnsi="GHEA Grapalat"/>
                <w:color w:val="000000"/>
                <w:sz w:val="20"/>
              </w:rPr>
              <w:t>.</w:t>
            </w:r>
            <w:r w:rsidRPr="00EE6D0D">
              <w:rPr>
                <w:rFonts w:ascii="GHEA Grapalat" w:hAnsi="GHEA Grapalat"/>
                <w:color w:val="000000"/>
                <w:sz w:val="20"/>
              </w:rPr>
              <w:br/>
            </w:r>
            <w:r w:rsidRPr="00EE6D0D">
              <w:rPr>
                <w:rFonts w:ascii="GHEA Grapalat" w:hAnsi="GHEA Grapalat" w:cs="Sylfaen"/>
                <w:color w:val="000000"/>
                <w:sz w:val="20"/>
              </w:rPr>
              <w:t>Ավարտը</w:t>
            </w:r>
            <w:r w:rsidRPr="00EE6D0D">
              <w:rPr>
                <w:rFonts w:ascii="GHEA Grapalat" w:hAnsi="GHEA Grapalat"/>
                <w:color w:val="000000"/>
                <w:sz w:val="20"/>
              </w:rPr>
              <w:t>` 2017</w:t>
            </w:r>
            <w:r w:rsidRPr="00EE6D0D">
              <w:rPr>
                <w:rFonts w:ascii="GHEA Grapalat" w:hAnsi="GHEA Grapalat" w:cs="Sylfaen"/>
                <w:color w:val="000000"/>
                <w:sz w:val="20"/>
              </w:rPr>
              <w:t>թ</w:t>
            </w:r>
            <w:r w:rsidRPr="00EE6D0D">
              <w:rPr>
                <w:rFonts w:ascii="GHEA Grapalat" w:hAnsi="GHEA Grapalat"/>
                <w:color w:val="000000"/>
                <w:sz w:val="20"/>
              </w:rPr>
              <w:t>.</w:t>
            </w:r>
          </w:p>
        </w:tc>
        <w:tc>
          <w:tcPr>
            <w:tcW w:w="870"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71,160 </w:t>
            </w:r>
          </w:p>
        </w:tc>
        <w:tc>
          <w:tcPr>
            <w:tcW w:w="865"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75,400 </w:t>
            </w:r>
          </w:p>
        </w:tc>
        <w:tc>
          <w:tcPr>
            <w:tcW w:w="865"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75,400 </w:t>
            </w:r>
          </w:p>
        </w:tc>
        <w:tc>
          <w:tcPr>
            <w:tcW w:w="938" w:type="dxa"/>
            <w:tcBorders>
              <w:top w:val="nil"/>
              <w:left w:val="nil"/>
              <w:bottom w:val="single" w:sz="8" w:space="0" w:color="auto"/>
              <w:right w:val="single" w:sz="8" w:space="0" w:color="auto"/>
            </w:tcBorders>
            <w:shd w:val="clear" w:color="auto" w:fill="auto"/>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75,400 </w:t>
            </w:r>
          </w:p>
        </w:tc>
        <w:tc>
          <w:tcPr>
            <w:tcW w:w="1489"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olor w:val="000000"/>
                <w:sz w:val="16"/>
                <w:szCs w:val="18"/>
                <w:lang w:val="hy-AM"/>
              </w:rPr>
            </w:pPr>
            <w:r w:rsidRPr="00EE6D0D">
              <w:rPr>
                <w:rFonts w:ascii="GHEA Grapalat" w:eastAsia="Times New Roman" w:hAnsi="GHEA Grapalat"/>
                <w:color w:val="000000"/>
                <w:sz w:val="16"/>
                <w:szCs w:val="18"/>
                <w:lang w:val="hy-AM"/>
              </w:rPr>
              <w:t>Մասնակի ավարտված</w:t>
            </w:r>
          </w:p>
        </w:tc>
      </w:tr>
      <w:tr w:rsidR="00177C61" w:rsidRPr="00EE6D0D" w:rsidTr="009A36C3">
        <w:trPr>
          <w:trHeight w:val="300"/>
        </w:trPr>
        <w:tc>
          <w:tcPr>
            <w:tcW w:w="3580" w:type="dxa"/>
            <w:gridSpan w:val="2"/>
            <w:tcBorders>
              <w:top w:val="single" w:sz="8" w:space="0" w:color="auto"/>
              <w:left w:val="single" w:sz="8" w:space="0" w:color="auto"/>
              <w:bottom w:val="single" w:sz="8" w:space="0" w:color="auto"/>
              <w:right w:val="nil"/>
            </w:tcBorders>
            <w:shd w:val="clear" w:color="000000" w:fill="CCECFF"/>
            <w:vAlign w:val="center"/>
          </w:tcPr>
          <w:p w:rsidR="00177C61" w:rsidRPr="00EE6D0D" w:rsidRDefault="00177C61" w:rsidP="009A36C3">
            <w:pPr>
              <w:keepNext w:val="0"/>
              <w:jc w:val="center"/>
              <w:rPr>
                <w:rFonts w:ascii="GHEA Grapalat" w:eastAsia="Times New Roman" w:hAnsi="GHEA Grapalat"/>
                <w:b/>
                <w:bCs/>
                <w:color w:val="000000"/>
                <w:sz w:val="20"/>
                <w:lang w:val="hy-AM"/>
              </w:rPr>
            </w:pPr>
            <w:r w:rsidRPr="00EE6D0D">
              <w:rPr>
                <w:rFonts w:ascii="GHEA Grapalat" w:eastAsia="Times New Roman" w:hAnsi="GHEA Grapalat"/>
                <w:b/>
                <w:bCs/>
                <w:color w:val="000000"/>
                <w:sz w:val="20"/>
                <w:lang w:val="en-US"/>
              </w:rPr>
              <w:t>Խնայողությունների հանրագումարը</w:t>
            </w:r>
            <w:r w:rsidRPr="00EE6D0D">
              <w:rPr>
                <w:rFonts w:ascii="GHEA Grapalat" w:eastAsia="Times New Roman" w:hAnsi="GHEA Grapalat"/>
                <w:b/>
                <w:bCs/>
                <w:color w:val="000000"/>
                <w:sz w:val="20"/>
                <w:lang w:val="hy-AM"/>
              </w:rPr>
              <w:t>՝</w:t>
            </w:r>
          </w:p>
        </w:tc>
        <w:tc>
          <w:tcPr>
            <w:tcW w:w="3644" w:type="dxa"/>
            <w:tcBorders>
              <w:top w:val="nil"/>
              <w:left w:val="nil"/>
              <w:bottom w:val="single" w:sz="8" w:space="0" w:color="auto"/>
              <w:right w:val="nil"/>
            </w:tcBorders>
            <w:shd w:val="clear" w:color="000000" w:fill="CCECFF"/>
            <w:vAlign w:val="center"/>
          </w:tcPr>
          <w:p w:rsidR="00177C61" w:rsidRPr="00EE6D0D" w:rsidRDefault="00177C61" w:rsidP="009A36C3">
            <w:pPr>
              <w:keepNext w:val="0"/>
              <w:jc w:val="center"/>
              <w:rPr>
                <w:rFonts w:ascii="GHEA Grapalat" w:eastAsia="Times New Roman" w:hAnsi="GHEA Grapalat" w:cs="GHEA Grapalat"/>
                <w:b/>
                <w:bCs/>
                <w:color w:val="000000"/>
                <w:sz w:val="20"/>
                <w:lang w:val="en-US"/>
              </w:rPr>
            </w:pPr>
            <w:r w:rsidRPr="00EE6D0D">
              <w:rPr>
                <w:rFonts w:ascii="Courier New" w:eastAsia="Times New Roman" w:hAnsi="Courier New" w:cs="Courier New"/>
                <w:b/>
                <w:bCs/>
                <w:color w:val="000000"/>
                <w:sz w:val="20"/>
                <w:lang w:val="en-US"/>
              </w:rPr>
              <w:t> </w:t>
            </w:r>
          </w:p>
        </w:tc>
        <w:tc>
          <w:tcPr>
            <w:tcW w:w="1671" w:type="dxa"/>
            <w:tcBorders>
              <w:top w:val="nil"/>
              <w:left w:val="nil"/>
              <w:bottom w:val="single" w:sz="8" w:space="0" w:color="auto"/>
              <w:right w:val="single" w:sz="8" w:space="0" w:color="auto"/>
            </w:tcBorders>
            <w:shd w:val="clear" w:color="000000" w:fill="CCECFF"/>
            <w:vAlign w:val="center"/>
          </w:tcPr>
          <w:p w:rsidR="00177C61" w:rsidRPr="00EE6D0D" w:rsidRDefault="00177C61" w:rsidP="009A36C3">
            <w:pPr>
              <w:keepNext w:val="0"/>
              <w:jc w:val="center"/>
              <w:rPr>
                <w:rFonts w:ascii="GHEA Grapalat" w:eastAsia="Times New Roman" w:hAnsi="GHEA Grapalat"/>
                <w:b/>
                <w:bCs/>
                <w:color w:val="000000"/>
                <w:sz w:val="20"/>
                <w:lang w:val="en-US"/>
              </w:rPr>
            </w:pPr>
            <w:r w:rsidRPr="00EE6D0D">
              <w:rPr>
                <w:rStyle w:val="hps"/>
                <w:rFonts w:ascii="GHEA Grapalat" w:hAnsi="GHEA Grapalat" w:cs="Sylfaen"/>
                <w:color w:val="222222"/>
                <w:sz w:val="20"/>
                <w:lang w:val="hy-AM"/>
              </w:rPr>
              <w:t>ՄՎտժ</w:t>
            </w:r>
          </w:p>
        </w:tc>
        <w:tc>
          <w:tcPr>
            <w:tcW w:w="995" w:type="dxa"/>
            <w:tcBorders>
              <w:top w:val="nil"/>
              <w:left w:val="nil"/>
              <w:bottom w:val="single" w:sz="8" w:space="0" w:color="auto"/>
              <w:right w:val="single" w:sz="8" w:space="0" w:color="auto"/>
            </w:tcBorders>
            <w:shd w:val="clear" w:color="000000" w:fill="CCECFF"/>
          </w:tcPr>
          <w:p w:rsidR="00177C61" w:rsidRPr="00EE6D0D" w:rsidRDefault="00177C61" w:rsidP="009A36C3">
            <w:pPr>
              <w:keepNext w:val="0"/>
              <w:rPr>
                <w:rFonts w:ascii="GHEA Grapalat" w:hAnsi="GHEA Grapalat"/>
                <w:color w:val="000000"/>
                <w:sz w:val="20"/>
                <w:lang w:val="en-US"/>
              </w:rPr>
            </w:pPr>
            <w:r w:rsidRPr="00EE6D0D">
              <w:rPr>
                <w:rFonts w:ascii="GHEA Grapalat" w:hAnsi="GHEA Grapalat"/>
                <w:color w:val="000000"/>
                <w:sz w:val="20"/>
              </w:rPr>
              <w:t xml:space="preserve">            640,564 </w:t>
            </w:r>
          </w:p>
        </w:tc>
        <w:tc>
          <w:tcPr>
            <w:tcW w:w="1107" w:type="dxa"/>
            <w:tcBorders>
              <w:top w:val="nil"/>
              <w:left w:val="nil"/>
              <w:bottom w:val="single" w:sz="8" w:space="0" w:color="auto"/>
              <w:right w:val="single" w:sz="8" w:space="0" w:color="auto"/>
            </w:tcBorders>
            <w:shd w:val="clear" w:color="000000" w:fill="CCECFF"/>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1,666,739 </w:t>
            </w:r>
          </w:p>
        </w:tc>
        <w:tc>
          <w:tcPr>
            <w:tcW w:w="1107" w:type="dxa"/>
            <w:tcBorders>
              <w:top w:val="nil"/>
              <w:left w:val="nil"/>
              <w:bottom w:val="single" w:sz="8" w:space="0" w:color="auto"/>
              <w:right w:val="single" w:sz="8" w:space="0" w:color="auto"/>
            </w:tcBorders>
            <w:shd w:val="clear" w:color="000000" w:fill="CCECFF"/>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1,904,161 </w:t>
            </w:r>
          </w:p>
        </w:tc>
        <w:tc>
          <w:tcPr>
            <w:tcW w:w="1107" w:type="dxa"/>
            <w:tcBorders>
              <w:top w:val="nil"/>
              <w:left w:val="nil"/>
              <w:bottom w:val="single" w:sz="8" w:space="0" w:color="auto"/>
              <w:right w:val="single" w:sz="8" w:space="0" w:color="auto"/>
            </w:tcBorders>
            <w:shd w:val="clear" w:color="000000" w:fill="CCECFF"/>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2,504,461 </w:t>
            </w:r>
          </w:p>
        </w:tc>
        <w:tc>
          <w:tcPr>
            <w:tcW w:w="1489" w:type="dxa"/>
            <w:tcBorders>
              <w:top w:val="nil"/>
              <w:left w:val="nil"/>
              <w:bottom w:val="single" w:sz="8" w:space="0" w:color="auto"/>
              <w:right w:val="single" w:sz="8" w:space="0" w:color="auto"/>
            </w:tcBorders>
            <w:shd w:val="clear" w:color="000000" w:fill="BDD7EE"/>
            <w:noWrap/>
            <w:vAlign w:val="bottom"/>
          </w:tcPr>
          <w:p w:rsidR="00177C61" w:rsidRPr="00EE6D0D" w:rsidRDefault="00177C61" w:rsidP="009A36C3">
            <w:pPr>
              <w:keepNext w:val="0"/>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r>
      <w:tr w:rsidR="00177C61" w:rsidRPr="00EE6D0D" w:rsidTr="009A36C3">
        <w:trPr>
          <w:trHeight w:val="300"/>
        </w:trPr>
        <w:tc>
          <w:tcPr>
            <w:tcW w:w="3580" w:type="dxa"/>
            <w:gridSpan w:val="2"/>
            <w:tcBorders>
              <w:top w:val="single" w:sz="8" w:space="0" w:color="auto"/>
              <w:left w:val="single" w:sz="8" w:space="0" w:color="auto"/>
              <w:bottom w:val="single" w:sz="8" w:space="0" w:color="auto"/>
              <w:right w:val="nil"/>
            </w:tcBorders>
            <w:shd w:val="clear" w:color="000000" w:fill="CCECFF"/>
            <w:vAlign w:val="center"/>
          </w:tcPr>
          <w:p w:rsidR="00177C61" w:rsidRPr="00EE6D0D" w:rsidRDefault="00177C61" w:rsidP="009A36C3">
            <w:pPr>
              <w:keepNext w:val="0"/>
              <w:jc w:val="center"/>
              <w:rPr>
                <w:rFonts w:ascii="GHEA Grapalat" w:eastAsia="Times New Roman" w:hAnsi="GHEA Grapalat"/>
                <w:b/>
                <w:bCs/>
                <w:color w:val="000000"/>
                <w:sz w:val="20"/>
                <w:lang w:val="hy-AM"/>
              </w:rPr>
            </w:pPr>
            <w:r w:rsidRPr="00EE6D0D">
              <w:rPr>
                <w:rFonts w:ascii="GHEA Grapalat" w:eastAsia="Times New Roman" w:hAnsi="GHEA Grapalat"/>
                <w:b/>
                <w:bCs/>
                <w:color w:val="000000"/>
                <w:sz w:val="20"/>
                <w:lang w:val="en-US"/>
              </w:rPr>
              <w:t>Խնայողությունների հանրագումարը</w:t>
            </w:r>
            <w:r w:rsidRPr="00EE6D0D">
              <w:rPr>
                <w:rFonts w:ascii="GHEA Grapalat" w:eastAsia="Times New Roman" w:hAnsi="GHEA Grapalat"/>
                <w:b/>
                <w:bCs/>
                <w:color w:val="000000"/>
                <w:sz w:val="20"/>
                <w:lang w:val="hy-AM"/>
              </w:rPr>
              <w:t>՝</w:t>
            </w:r>
          </w:p>
        </w:tc>
        <w:tc>
          <w:tcPr>
            <w:tcW w:w="3644" w:type="dxa"/>
            <w:tcBorders>
              <w:top w:val="nil"/>
              <w:left w:val="nil"/>
              <w:bottom w:val="single" w:sz="8" w:space="0" w:color="auto"/>
              <w:right w:val="nil"/>
            </w:tcBorders>
            <w:shd w:val="clear" w:color="000000" w:fill="CCECFF"/>
            <w:vAlign w:val="center"/>
          </w:tcPr>
          <w:p w:rsidR="00177C61" w:rsidRPr="00EE6D0D" w:rsidRDefault="00177C61" w:rsidP="009A36C3">
            <w:pPr>
              <w:keepNext w:val="0"/>
              <w:jc w:val="center"/>
              <w:rPr>
                <w:rFonts w:ascii="GHEA Grapalat" w:eastAsia="Times New Roman" w:hAnsi="GHEA Grapalat" w:cs="GHEA Grapalat"/>
                <w:b/>
                <w:bCs/>
                <w:color w:val="000000"/>
                <w:sz w:val="20"/>
                <w:lang w:val="en-US"/>
              </w:rPr>
            </w:pPr>
            <w:r w:rsidRPr="00EE6D0D">
              <w:rPr>
                <w:rFonts w:ascii="Courier New" w:eastAsia="Times New Roman" w:hAnsi="Courier New" w:cs="Courier New"/>
                <w:b/>
                <w:bCs/>
                <w:color w:val="000000"/>
                <w:sz w:val="20"/>
                <w:lang w:val="en-US"/>
              </w:rPr>
              <w:t> </w:t>
            </w:r>
          </w:p>
        </w:tc>
        <w:tc>
          <w:tcPr>
            <w:tcW w:w="1671" w:type="dxa"/>
            <w:tcBorders>
              <w:top w:val="nil"/>
              <w:left w:val="nil"/>
              <w:bottom w:val="single" w:sz="8" w:space="0" w:color="auto"/>
              <w:right w:val="single" w:sz="8" w:space="0" w:color="auto"/>
            </w:tcBorders>
            <w:shd w:val="clear" w:color="000000" w:fill="CCECFF"/>
            <w:vAlign w:val="center"/>
          </w:tcPr>
          <w:p w:rsidR="00177C61" w:rsidRPr="00EE6D0D" w:rsidRDefault="00177C61" w:rsidP="009A36C3">
            <w:pPr>
              <w:keepNext w:val="0"/>
              <w:jc w:val="center"/>
              <w:rPr>
                <w:rFonts w:ascii="GHEA Grapalat" w:eastAsia="Times New Roman" w:hAnsi="GHEA Grapalat"/>
                <w:b/>
                <w:bCs/>
                <w:color w:val="000000"/>
                <w:sz w:val="20"/>
                <w:lang w:val="hy-AM"/>
              </w:rPr>
            </w:pPr>
            <w:r w:rsidRPr="00EE6D0D">
              <w:rPr>
                <w:rFonts w:ascii="GHEA Grapalat" w:eastAsia="Times New Roman" w:hAnsi="GHEA Grapalat"/>
                <w:b/>
                <w:bCs/>
                <w:color w:val="000000"/>
                <w:sz w:val="20"/>
                <w:lang w:val="hy-AM"/>
              </w:rPr>
              <w:t>Կ</w:t>
            </w:r>
            <w:r w:rsidRPr="00EE6D0D">
              <w:rPr>
                <w:rFonts w:ascii="GHEA Grapalat" w:eastAsia="Times New Roman" w:hAnsi="GHEA Grapalat"/>
                <w:b/>
                <w:bCs/>
                <w:color w:val="000000"/>
                <w:sz w:val="20"/>
                <w:lang w:val="en-US"/>
              </w:rPr>
              <w:t>ՏՆ</w:t>
            </w:r>
            <w:r w:rsidRPr="00EE6D0D">
              <w:rPr>
                <w:rFonts w:ascii="GHEA Grapalat" w:eastAsia="Times New Roman" w:hAnsi="GHEA Grapalat"/>
                <w:b/>
                <w:bCs/>
                <w:color w:val="000000"/>
                <w:sz w:val="20"/>
                <w:lang w:val="hy-AM"/>
              </w:rPr>
              <w:t>Հ</w:t>
            </w:r>
          </w:p>
        </w:tc>
        <w:tc>
          <w:tcPr>
            <w:tcW w:w="995" w:type="dxa"/>
            <w:tcBorders>
              <w:top w:val="nil"/>
              <w:left w:val="nil"/>
              <w:bottom w:val="single" w:sz="8" w:space="0" w:color="auto"/>
              <w:right w:val="single" w:sz="8" w:space="0" w:color="auto"/>
            </w:tcBorders>
            <w:shd w:val="clear" w:color="000000" w:fill="CCECFF"/>
            <w:vAlign w:val="bottom"/>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55 </w:t>
            </w:r>
          </w:p>
        </w:tc>
        <w:tc>
          <w:tcPr>
            <w:tcW w:w="1107" w:type="dxa"/>
            <w:tcBorders>
              <w:top w:val="nil"/>
              <w:left w:val="nil"/>
              <w:bottom w:val="single" w:sz="8" w:space="0" w:color="auto"/>
              <w:right w:val="single" w:sz="8" w:space="0" w:color="auto"/>
            </w:tcBorders>
            <w:shd w:val="clear" w:color="000000" w:fill="CCECFF"/>
            <w:vAlign w:val="bottom"/>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143 </w:t>
            </w:r>
          </w:p>
        </w:tc>
        <w:tc>
          <w:tcPr>
            <w:tcW w:w="1107" w:type="dxa"/>
            <w:tcBorders>
              <w:top w:val="nil"/>
              <w:left w:val="nil"/>
              <w:bottom w:val="single" w:sz="8" w:space="0" w:color="auto"/>
              <w:right w:val="single" w:sz="8" w:space="0" w:color="auto"/>
            </w:tcBorders>
            <w:shd w:val="clear" w:color="000000" w:fill="CCECFF"/>
            <w:vAlign w:val="bottom"/>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164 </w:t>
            </w:r>
          </w:p>
        </w:tc>
        <w:tc>
          <w:tcPr>
            <w:tcW w:w="1107" w:type="dxa"/>
            <w:tcBorders>
              <w:top w:val="nil"/>
              <w:left w:val="nil"/>
              <w:bottom w:val="single" w:sz="8" w:space="0" w:color="auto"/>
              <w:right w:val="single" w:sz="8" w:space="0" w:color="auto"/>
            </w:tcBorders>
            <w:shd w:val="clear" w:color="000000" w:fill="CCECFF"/>
            <w:vAlign w:val="bottom"/>
          </w:tcPr>
          <w:p w:rsidR="00177C61" w:rsidRPr="00EE6D0D" w:rsidRDefault="00177C61" w:rsidP="009A36C3">
            <w:pPr>
              <w:rPr>
                <w:rFonts w:ascii="GHEA Grapalat" w:hAnsi="GHEA Grapalat"/>
                <w:color w:val="000000"/>
                <w:sz w:val="20"/>
              </w:rPr>
            </w:pPr>
            <w:r w:rsidRPr="00EE6D0D">
              <w:rPr>
                <w:rFonts w:ascii="GHEA Grapalat" w:hAnsi="GHEA Grapalat"/>
                <w:color w:val="000000"/>
                <w:sz w:val="20"/>
              </w:rPr>
              <w:t xml:space="preserve">                    215 </w:t>
            </w:r>
          </w:p>
        </w:tc>
        <w:tc>
          <w:tcPr>
            <w:tcW w:w="1489" w:type="dxa"/>
            <w:tcBorders>
              <w:top w:val="nil"/>
              <w:left w:val="nil"/>
              <w:bottom w:val="single" w:sz="8" w:space="0" w:color="auto"/>
              <w:right w:val="single" w:sz="8" w:space="0" w:color="auto"/>
            </w:tcBorders>
            <w:shd w:val="clear" w:color="000000" w:fill="BDD7EE"/>
            <w:noWrap/>
            <w:vAlign w:val="bottom"/>
          </w:tcPr>
          <w:p w:rsidR="00177C61" w:rsidRPr="00EE6D0D" w:rsidRDefault="00177C61" w:rsidP="009A36C3">
            <w:pPr>
              <w:keepNext w:val="0"/>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r>
    </w:tbl>
    <w:p w:rsidR="00177C61" w:rsidRPr="00EE6D0D" w:rsidRDefault="00177C61" w:rsidP="00177C61">
      <w:pPr>
        <w:pStyle w:val="Ecotext"/>
        <w:rPr>
          <w:rFonts w:ascii="GHEA Grapalat" w:hAnsi="GHEA Grapalat"/>
        </w:rPr>
      </w:pPr>
    </w:p>
    <w:p w:rsidR="00177C61" w:rsidRPr="00EE6D0D" w:rsidRDefault="00177C61" w:rsidP="00177C61">
      <w:pPr>
        <w:pStyle w:val="DEVtext"/>
        <w:widowControl w:val="0"/>
        <w:rPr>
          <w:rFonts w:ascii="GHEA Grapalat" w:hAnsi="GHEA Grapalat"/>
          <w:sz w:val="20"/>
          <w:lang w:val="hy-AM"/>
        </w:rPr>
        <w:sectPr w:rsidR="00177C61" w:rsidRPr="00EE6D0D" w:rsidSect="00A5670C">
          <w:pgSz w:w="16838" w:h="11906" w:orient="landscape"/>
          <w:pgMar w:top="1411" w:right="1138" w:bottom="1138" w:left="1138" w:header="144" w:footer="216" w:gutter="0"/>
          <w:cols w:space="720"/>
          <w:docGrid w:linePitch="360"/>
        </w:sectPr>
      </w:pPr>
    </w:p>
    <w:p w:rsidR="00177C61" w:rsidRPr="00EE6D0D" w:rsidRDefault="00177C61" w:rsidP="00177C61">
      <w:pPr>
        <w:jc w:val="both"/>
        <w:rPr>
          <w:rFonts w:ascii="GHEA Grapalat" w:hAnsi="GHEA Grapalat" w:cs="Arial"/>
          <w:sz w:val="20"/>
          <w:lang w:val="en-CA"/>
        </w:rPr>
      </w:pPr>
    </w:p>
    <w:p w:rsidR="00177C61" w:rsidRPr="00EE6D0D" w:rsidRDefault="00177C61" w:rsidP="00177C61">
      <w:pPr>
        <w:pStyle w:val="EcoTitle2"/>
        <w:ind w:left="567"/>
        <w:rPr>
          <w:rFonts w:ascii="GHEA Grapalat" w:hAnsi="GHEA Grapalat"/>
          <w:sz w:val="24"/>
        </w:rPr>
      </w:pPr>
      <w:bookmarkStart w:id="196" w:name="_Toc429468884"/>
      <w:r w:rsidRPr="00EE6D0D">
        <w:rPr>
          <w:rFonts w:ascii="GHEA Grapalat" w:hAnsi="GHEA Grapalat" w:cs="Sylfaen"/>
          <w:sz w:val="24"/>
        </w:rPr>
        <w:t>Գյուղատնտեսության</w:t>
      </w:r>
      <w:r w:rsidRPr="00EE6D0D">
        <w:rPr>
          <w:rFonts w:ascii="GHEA Grapalat" w:hAnsi="GHEA Grapalat"/>
          <w:sz w:val="26"/>
        </w:rPr>
        <w:t xml:space="preserve"> </w:t>
      </w:r>
      <w:r w:rsidRPr="00EE6D0D">
        <w:rPr>
          <w:rFonts w:ascii="GHEA Grapalat" w:hAnsi="GHEA Grapalat" w:cs="Sylfaen"/>
          <w:sz w:val="24"/>
        </w:rPr>
        <w:t>ոլորտ</w:t>
      </w:r>
      <w:bookmarkEnd w:id="196"/>
    </w:p>
    <w:p w:rsidR="00177C61" w:rsidRPr="00EE6D0D" w:rsidRDefault="00177C61" w:rsidP="00177C61">
      <w:pPr>
        <w:jc w:val="both"/>
        <w:rPr>
          <w:rFonts w:ascii="GHEA Grapalat" w:hAnsi="GHEA Grapalat" w:cs="Arial"/>
          <w:sz w:val="20"/>
        </w:rPr>
      </w:pPr>
    </w:p>
    <w:p w:rsidR="00177C61" w:rsidRPr="00EE6D0D" w:rsidRDefault="00177C61" w:rsidP="00177C61">
      <w:pPr>
        <w:rPr>
          <w:rFonts w:ascii="GHEA Grapalat" w:hAnsi="GHEA Grapalat" w:cs="Arial"/>
          <w:sz w:val="20"/>
        </w:rPr>
      </w:pPr>
    </w:p>
    <w:p w:rsidR="00177C61" w:rsidRPr="0095254A" w:rsidRDefault="00177C61" w:rsidP="00177C61">
      <w:pPr>
        <w:pStyle w:val="DEVBulletList1"/>
        <w:numPr>
          <w:ilvl w:val="0"/>
          <w:numId w:val="0"/>
        </w:numPr>
        <w:rPr>
          <w:rFonts w:ascii="GHEA Grapalat" w:hAnsi="GHEA Grapalat"/>
          <w:szCs w:val="22"/>
          <w:lang w:val="hy-AM"/>
        </w:rPr>
      </w:pPr>
      <w:r w:rsidRPr="0095254A">
        <w:rPr>
          <w:rFonts w:ascii="GHEA Grapalat" w:hAnsi="GHEA Grapalat" w:cs="Sylfaen"/>
          <w:szCs w:val="22"/>
        </w:rPr>
        <w:t>Վերջին</w:t>
      </w:r>
      <w:r w:rsidRPr="0095254A">
        <w:rPr>
          <w:rFonts w:ascii="GHEA Grapalat" w:hAnsi="GHEA Grapalat"/>
          <w:szCs w:val="22"/>
          <w:lang w:val="fr-FR"/>
        </w:rPr>
        <w:t xml:space="preserve"> </w:t>
      </w:r>
      <w:r w:rsidRPr="0095254A">
        <w:rPr>
          <w:rFonts w:ascii="GHEA Grapalat" w:hAnsi="GHEA Grapalat" w:cs="Sylfaen"/>
          <w:szCs w:val="22"/>
        </w:rPr>
        <w:t>երկու</w:t>
      </w:r>
      <w:r w:rsidRPr="0095254A">
        <w:rPr>
          <w:rFonts w:ascii="GHEA Grapalat" w:hAnsi="GHEA Grapalat"/>
          <w:szCs w:val="22"/>
          <w:lang w:val="fr-FR"/>
        </w:rPr>
        <w:t xml:space="preserve"> </w:t>
      </w:r>
      <w:r w:rsidRPr="0095254A">
        <w:rPr>
          <w:rFonts w:ascii="GHEA Grapalat" w:hAnsi="GHEA Grapalat" w:cs="Sylfaen"/>
          <w:szCs w:val="22"/>
        </w:rPr>
        <w:t>տասնամյակների</w:t>
      </w:r>
      <w:r w:rsidRPr="0095254A">
        <w:rPr>
          <w:rFonts w:ascii="GHEA Grapalat" w:hAnsi="GHEA Grapalat"/>
          <w:szCs w:val="22"/>
          <w:lang w:val="fr-FR"/>
        </w:rPr>
        <w:t xml:space="preserve"> </w:t>
      </w:r>
      <w:r w:rsidRPr="0095254A">
        <w:rPr>
          <w:rFonts w:ascii="GHEA Grapalat" w:hAnsi="GHEA Grapalat" w:cs="Sylfaen"/>
          <w:szCs w:val="22"/>
        </w:rPr>
        <w:t>ընթացքում</w:t>
      </w:r>
      <w:r w:rsidRPr="0095254A">
        <w:rPr>
          <w:rFonts w:ascii="GHEA Grapalat" w:hAnsi="GHEA Grapalat" w:cs="Sylfaen"/>
          <w:szCs w:val="22"/>
          <w:lang w:val="fr-FR"/>
        </w:rPr>
        <w:t xml:space="preserve"> է</w:t>
      </w:r>
      <w:r w:rsidRPr="0095254A">
        <w:rPr>
          <w:rFonts w:ascii="GHEA Grapalat" w:hAnsi="GHEA Grapalat" w:cs="Sylfaen"/>
          <w:szCs w:val="22"/>
        </w:rPr>
        <w:t>ներգիայի</w:t>
      </w:r>
      <w:r w:rsidRPr="0095254A">
        <w:rPr>
          <w:rFonts w:ascii="GHEA Grapalat" w:hAnsi="GHEA Grapalat"/>
          <w:szCs w:val="22"/>
          <w:lang w:val="fr-FR"/>
        </w:rPr>
        <w:t xml:space="preserve"> </w:t>
      </w:r>
      <w:r w:rsidRPr="0095254A">
        <w:rPr>
          <w:rFonts w:ascii="GHEA Grapalat" w:hAnsi="GHEA Grapalat" w:cs="Sylfaen"/>
          <w:szCs w:val="22"/>
        </w:rPr>
        <w:t>օգտագործումը</w:t>
      </w:r>
      <w:r w:rsidRPr="0095254A">
        <w:rPr>
          <w:rFonts w:ascii="GHEA Grapalat" w:hAnsi="GHEA Grapalat"/>
          <w:szCs w:val="22"/>
          <w:lang w:val="fr-FR"/>
        </w:rPr>
        <w:t xml:space="preserve"> </w:t>
      </w:r>
      <w:r w:rsidRPr="0095254A">
        <w:rPr>
          <w:rFonts w:ascii="GHEA Grapalat" w:hAnsi="GHEA Grapalat" w:cs="Sylfaen"/>
          <w:szCs w:val="22"/>
        </w:rPr>
        <w:t>գյուղատնտես</w:t>
      </w:r>
      <w:r w:rsidRPr="0095254A">
        <w:rPr>
          <w:rFonts w:ascii="GHEA Grapalat" w:hAnsi="GHEA Grapalat" w:cs="Sylfaen"/>
          <w:szCs w:val="22"/>
          <w:lang w:val="hy-AM"/>
        </w:rPr>
        <w:t>ության</w:t>
      </w:r>
      <w:r w:rsidRPr="0095254A">
        <w:rPr>
          <w:rFonts w:ascii="GHEA Grapalat" w:hAnsi="GHEA Grapalat"/>
          <w:szCs w:val="22"/>
          <w:lang w:val="fr-FR"/>
        </w:rPr>
        <w:t xml:space="preserve"> </w:t>
      </w:r>
      <w:r w:rsidRPr="0095254A">
        <w:rPr>
          <w:rFonts w:ascii="GHEA Grapalat" w:hAnsi="GHEA Grapalat" w:cs="Sylfaen"/>
          <w:szCs w:val="22"/>
        </w:rPr>
        <w:t>ոլորտում</w:t>
      </w:r>
      <w:r w:rsidRPr="0095254A">
        <w:rPr>
          <w:rFonts w:ascii="GHEA Grapalat" w:hAnsi="GHEA Grapalat"/>
          <w:szCs w:val="22"/>
          <w:lang w:val="fr-FR"/>
        </w:rPr>
        <w:t xml:space="preserve"> </w:t>
      </w:r>
      <w:r w:rsidRPr="0095254A">
        <w:rPr>
          <w:rFonts w:ascii="GHEA Grapalat" w:hAnsi="GHEA Grapalat" w:cs="Sylfaen"/>
          <w:szCs w:val="22"/>
        </w:rPr>
        <w:t>աճել</w:t>
      </w:r>
      <w:r w:rsidRPr="0095254A">
        <w:rPr>
          <w:rFonts w:ascii="GHEA Grapalat" w:hAnsi="GHEA Grapalat"/>
          <w:szCs w:val="22"/>
          <w:lang w:val="fr-FR"/>
        </w:rPr>
        <w:t xml:space="preserve"> </w:t>
      </w:r>
      <w:r w:rsidRPr="0095254A">
        <w:rPr>
          <w:rFonts w:ascii="GHEA Grapalat" w:hAnsi="GHEA Grapalat" w:cs="Sylfaen"/>
          <w:szCs w:val="22"/>
        </w:rPr>
        <w:t>է</w:t>
      </w:r>
      <w:r w:rsidRPr="0095254A">
        <w:rPr>
          <w:rFonts w:ascii="GHEA Grapalat" w:hAnsi="GHEA Grapalat"/>
          <w:szCs w:val="22"/>
          <w:lang w:val="fr-FR"/>
        </w:rPr>
        <w:t xml:space="preserve">: </w:t>
      </w:r>
      <w:r w:rsidRPr="0095254A">
        <w:rPr>
          <w:rFonts w:ascii="GHEA Grapalat" w:hAnsi="GHEA Grapalat" w:cs="Sylfaen"/>
          <w:szCs w:val="22"/>
        </w:rPr>
        <w:t>Չնայած</w:t>
      </w:r>
      <w:r w:rsidRPr="0095254A">
        <w:rPr>
          <w:rFonts w:ascii="GHEA Grapalat" w:hAnsi="GHEA Grapalat"/>
          <w:szCs w:val="22"/>
          <w:lang w:val="fr-FR"/>
        </w:rPr>
        <w:t xml:space="preserve"> 2011</w:t>
      </w:r>
      <w:r w:rsidRPr="0095254A">
        <w:rPr>
          <w:rFonts w:ascii="GHEA Grapalat" w:hAnsi="GHEA Grapalat" w:cs="Sylfaen"/>
          <w:szCs w:val="22"/>
        </w:rPr>
        <w:t>թ</w:t>
      </w:r>
      <w:r w:rsidRPr="0095254A">
        <w:rPr>
          <w:rFonts w:ascii="GHEA Grapalat" w:hAnsi="GHEA Grapalat"/>
          <w:szCs w:val="22"/>
          <w:lang w:val="fr-FR"/>
        </w:rPr>
        <w:t>.</w:t>
      </w:r>
      <w:r w:rsidRPr="0095254A">
        <w:rPr>
          <w:rFonts w:ascii="GHEA Grapalat" w:hAnsi="GHEA Grapalat"/>
          <w:szCs w:val="22"/>
          <w:lang w:val="hy-AM"/>
        </w:rPr>
        <w:t>-ից</w:t>
      </w:r>
      <w:r w:rsidRPr="0095254A">
        <w:rPr>
          <w:rFonts w:ascii="GHEA Grapalat" w:hAnsi="GHEA Grapalat"/>
          <w:szCs w:val="22"/>
          <w:lang w:val="fr-FR"/>
        </w:rPr>
        <w:t xml:space="preserve"> </w:t>
      </w:r>
      <w:r w:rsidRPr="0095254A">
        <w:rPr>
          <w:rFonts w:ascii="GHEA Grapalat" w:hAnsi="GHEA Grapalat" w:cs="Sylfaen"/>
          <w:szCs w:val="22"/>
        </w:rPr>
        <w:t>ի</w:t>
      </w:r>
      <w:r w:rsidRPr="0095254A">
        <w:rPr>
          <w:rFonts w:ascii="GHEA Grapalat" w:hAnsi="GHEA Grapalat"/>
          <w:szCs w:val="22"/>
          <w:lang w:val="fr-FR"/>
        </w:rPr>
        <w:t xml:space="preserve"> </w:t>
      </w:r>
      <w:r w:rsidRPr="0095254A">
        <w:rPr>
          <w:rFonts w:ascii="GHEA Grapalat" w:hAnsi="GHEA Grapalat" w:cs="Sylfaen"/>
          <w:szCs w:val="22"/>
        </w:rPr>
        <w:t>վեր</w:t>
      </w:r>
      <w:r w:rsidRPr="0095254A">
        <w:rPr>
          <w:rFonts w:ascii="GHEA Grapalat" w:hAnsi="GHEA Grapalat"/>
          <w:szCs w:val="22"/>
          <w:lang w:val="fr-FR"/>
        </w:rPr>
        <w:t xml:space="preserve"> </w:t>
      </w:r>
      <w:r w:rsidRPr="0095254A">
        <w:rPr>
          <w:rFonts w:ascii="GHEA Grapalat" w:hAnsi="GHEA Grapalat" w:cs="Sylfaen"/>
          <w:szCs w:val="22"/>
        </w:rPr>
        <w:t>այն</w:t>
      </w:r>
      <w:r w:rsidRPr="0095254A">
        <w:rPr>
          <w:rFonts w:ascii="GHEA Grapalat" w:hAnsi="GHEA Grapalat"/>
          <w:szCs w:val="22"/>
          <w:lang w:val="fr-FR"/>
        </w:rPr>
        <w:t xml:space="preserve"> </w:t>
      </w:r>
      <w:r w:rsidRPr="0095254A">
        <w:rPr>
          <w:rFonts w:ascii="GHEA Grapalat" w:hAnsi="GHEA Grapalat" w:cs="Sylfaen"/>
          <w:szCs w:val="22"/>
        </w:rPr>
        <w:t>ուղեկցվել</w:t>
      </w:r>
      <w:r w:rsidRPr="0095254A">
        <w:rPr>
          <w:rFonts w:ascii="GHEA Grapalat" w:hAnsi="GHEA Grapalat"/>
          <w:szCs w:val="22"/>
          <w:lang w:val="fr-FR"/>
        </w:rPr>
        <w:t xml:space="preserve"> </w:t>
      </w:r>
      <w:r w:rsidRPr="0095254A">
        <w:rPr>
          <w:rFonts w:ascii="GHEA Grapalat" w:hAnsi="GHEA Grapalat" w:cs="Sylfaen"/>
          <w:szCs w:val="22"/>
        </w:rPr>
        <w:t>է</w:t>
      </w:r>
      <w:r w:rsidRPr="0095254A">
        <w:rPr>
          <w:rFonts w:ascii="GHEA Grapalat" w:hAnsi="GHEA Grapalat"/>
          <w:szCs w:val="22"/>
          <w:lang w:val="fr-FR"/>
        </w:rPr>
        <w:t xml:space="preserve"> </w:t>
      </w:r>
      <w:r w:rsidRPr="0095254A">
        <w:rPr>
          <w:rFonts w:ascii="GHEA Grapalat" w:hAnsi="GHEA Grapalat" w:cs="Sylfaen"/>
          <w:szCs w:val="22"/>
        </w:rPr>
        <w:t>համախառն</w:t>
      </w:r>
      <w:r w:rsidRPr="0095254A">
        <w:rPr>
          <w:rFonts w:ascii="GHEA Grapalat" w:hAnsi="GHEA Grapalat"/>
          <w:szCs w:val="22"/>
          <w:lang w:val="fr-FR"/>
        </w:rPr>
        <w:t xml:space="preserve"> </w:t>
      </w:r>
      <w:r w:rsidRPr="0095254A">
        <w:rPr>
          <w:rFonts w:ascii="GHEA Grapalat" w:hAnsi="GHEA Grapalat" w:cs="Sylfaen"/>
          <w:szCs w:val="22"/>
        </w:rPr>
        <w:t>գյուղատնտեսական</w:t>
      </w:r>
      <w:r w:rsidRPr="0095254A">
        <w:rPr>
          <w:rFonts w:ascii="GHEA Grapalat" w:hAnsi="GHEA Grapalat"/>
          <w:szCs w:val="22"/>
          <w:lang w:val="fr-FR"/>
        </w:rPr>
        <w:t xml:space="preserve"> </w:t>
      </w:r>
      <w:r w:rsidRPr="0095254A">
        <w:rPr>
          <w:rFonts w:ascii="GHEA Grapalat" w:hAnsi="GHEA Grapalat" w:cs="Sylfaen"/>
          <w:szCs w:val="22"/>
        </w:rPr>
        <w:t>արտադրանքի</w:t>
      </w:r>
      <w:r w:rsidRPr="0095254A">
        <w:rPr>
          <w:rFonts w:ascii="GHEA Grapalat" w:hAnsi="GHEA Grapalat"/>
          <w:szCs w:val="22"/>
          <w:lang w:val="fr-FR"/>
        </w:rPr>
        <w:t xml:space="preserve"> (</w:t>
      </w:r>
      <w:r w:rsidRPr="0095254A">
        <w:rPr>
          <w:rFonts w:ascii="GHEA Grapalat" w:hAnsi="GHEA Grapalat" w:cs="Sylfaen"/>
          <w:szCs w:val="22"/>
        </w:rPr>
        <w:t>ՀԳԱ</w:t>
      </w:r>
      <w:r w:rsidRPr="0095254A">
        <w:rPr>
          <w:rFonts w:ascii="GHEA Grapalat" w:hAnsi="GHEA Grapalat"/>
          <w:szCs w:val="22"/>
          <w:lang w:val="fr-FR"/>
        </w:rPr>
        <w:t>)</w:t>
      </w:r>
      <w:r w:rsidRPr="0095254A">
        <w:rPr>
          <w:rFonts w:ascii="GHEA Grapalat" w:hAnsi="GHEA Grapalat"/>
          <w:szCs w:val="22"/>
          <w:lang w:val="hy-AM"/>
        </w:rPr>
        <w:t xml:space="preserve"> </w:t>
      </w:r>
      <w:r w:rsidRPr="0095254A">
        <w:rPr>
          <w:rFonts w:ascii="GHEA Grapalat" w:hAnsi="GHEA Grapalat" w:cs="Sylfaen"/>
          <w:szCs w:val="22"/>
        </w:rPr>
        <w:t>աճով</w:t>
      </w:r>
      <w:r w:rsidRPr="0095254A">
        <w:rPr>
          <w:rFonts w:ascii="GHEA Grapalat" w:hAnsi="GHEA Grapalat"/>
          <w:szCs w:val="22"/>
          <w:lang w:val="fr-FR"/>
        </w:rPr>
        <w:t xml:space="preserve">, </w:t>
      </w:r>
      <w:r w:rsidRPr="0095254A">
        <w:rPr>
          <w:rFonts w:ascii="GHEA Grapalat" w:hAnsi="GHEA Grapalat" w:cs="Sylfaen"/>
          <w:szCs w:val="22"/>
        </w:rPr>
        <w:t>էներգիայի</w:t>
      </w:r>
      <w:r w:rsidRPr="0095254A">
        <w:rPr>
          <w:rFonts w:ascii="GHEA Grapalat" w:hAnsi="GHEA Grapalat"/>
          <w:szCs w:val="22"/>
          <w:lang w:val="fr-FR"/>
        </w:rPr>
        <w:t xml:space="preserve"> </w:t>
      </w:r>
      <w:r w:rsidRPr="0095254A">
        <w:rPr>
          <w:rFonts w:ascii="GHEA Grapalat" w:hAnsi="GHEA Grapalat" w:cs="Sylfaen"/>
          <w:szCs w:val="22"/>
        </w:rPr>
        <w:t>օգտագործում</w:t>
      </w:r>
      <w:r w:rsidRPr="0095254A">
        <w:rPr>
          <w:rFonts w:ascii="GHEA Grapalat" w:hAnsi="GHEA Grapalat" w:cs="Sylfaen"/>
          <w:szCs w:val="22"/>
          <w:lang w:val="hy-AM"/>
        </w:rPr>
        <w:t>ն</w:t>
      </w:r>
      <w:r w:rsidRPr="0095254A">
        <w:rPr>
          <w:rFonts w:ascii="GHEA Grapalat" w:hAnsi="GHEA Grapalat"/>
          <w:szCs w:val="22"/>
          <w:lang w:val="fr-FR"/>
        </w:rPr>
        <w:t xml:space="preserve"> </w:t>
      </w:r>
      <w:r w:rsidRPr="0095254A">
        <w:rPr>
          <w:rFonts w:ascii="GHEA Grapalat" w:hAnsi="GHEA Grapalat" w:cs="Sylfaen"/>
          <w:szCs w:val="22"/>
        </w:rPr>
        <w:t>աճել</w:t>
      </w:r>
      <w:r w:rsidRPr="0095254A">
        <w:rPr>
          <w:rFonts w:ascii="GHEA Grapalat" w:hAnsi="GHEA Grapalat"/>
          <w:szCs w:val="22"/>
          <w:lang w:val="fr-FR"/>
        </w:rPr>
        <w:t xml:space="preserve"> </w:t>
      </w:r>
      <w:r w:rsidRPr="0095254A">
        <w:rPr>
          <w:rFonts w:ascii="GHEA Grapalat" w:hAnsi="GHEA Grapalat" w:cs="Sylfaen"/>
          <w:szCs w:val="22"/>
        </w:rPr>
        <w:t>է</w:t>
      </w:r>
      <w:r w:rsidRPr="0095254A">
        <w:rPr>
          <w:rFonts w:ascii="GHEA Grapalat" w:hAnsi="GHEA Grapalat"/>
          <w:szCs w:val="22"/>
          <w:lang w:val="fr-FR"/>
        </w:rPr>
        <w:t xml:space="preserve"> </w:t>
      </w:r>
      <w:r w:rsidRPr="0095254A">
        <w:rPr>
          <w:rFonts w:ascii="GHEA Grapalat" w:hAnsi="GHEA Grapalat" w:cs="Sylfaen"/>
          <w:szCs w:val="22"/>
        </w:rPr>
        <w:t>զգալիորեն</w:t>
      </w:r>
      <w:r w:rsidRPr="0095254A">
        <w:rPr>
          <w:rFonts w:ascii="GHEA Grapalat" w:hAnsi="GHEA Grapalat" w:cs="Sylfaen"/>
          <w:szCs w:val="22"/>
          <w:lang w:val="fr-FR"/>
        </w:rPr>
        <w:t xml:space="preserve"> ավելի </w:t>
      </w:r>
      <w:r w:rsidRPr="0095254A">
        <w:rPr>
          <w:rFonts w:ascii="GHEA Grapalat" w:hAnsi="GHEA Grapalat" w:cs="Sylfaen"/>
          <w:szCs w:val="22"/>
        </w:rPr>
        <w:t>արագ</w:t>
      </w:r>
      <w:r w:rsidRPr="0095254A">
        <w:rPr>
          <w:rFonts w:ascii="GHEA Grapalat" w:hAnsi="GHEA Grapalat"/>
          <w:szCs w:val="22"/>
          <w:lang w:val="fr-FR"/>
        </w:rPr>
        <w:t xml:space="preserve"> </w:t>
      </w:r>
      <w:r w:rsidRPr="0095254A">
        <w:rPr>
          <w:rFonts w:ascii="GHEA Grapalat" w:hAnsi="GHEA Grapalat" w:cs="Sylfaen"/>
          <w:szCs w:val="22"/>
        </w:rPr>
        <w:t>ընթացքով</w:t>
      </w:r>
      <w:r w:rsidRPr="0095254A">
        <w:rPr>
          <w:rFonts w:ascii="GHEA Grapalat" w:hAnsi="GHEA Grapalat"/>
          <w:szCs w:val="22"/>
          <w:lang w:val="fr-FR"/>
        </w:rPr>
        <w:t xml:space="preserve">, </w:t>
      </w:r>
      <w:r w:rsidRPr="0095254A">
        <w:rPr>
          <w:rFonts w:ascii="GHEA Grapalat" w:hAnsi="GHEA Grapalat" w:cs="Sylfaen"/>
          <w:szCs w:val="22"/>
        </w:rPr>
        <w:t>քան</w:t>
      </w:r>
      <w:r w:rsidRPr="0095254A">
        <w:rPr>
          <w:rFonts w:ascii="GHEA Grapalat" w:hAnsi="GHEA Grapalat"/>
          <w:szCs w:val="22"/>
          <w:lang w:val="fr-FR"/>
        </w:rPr>
        <w:t xml:space="preserve"> </w:t>
      </w:r>
      <w:r w:rsidRPr="0095254A">
        <w:rPr>
          <w:rFonts w:ascii="GHEA Grapalat" w:hAnsi="GHEA Grapalat" w:cs="Sylfaen"/>
          <w:szCs w:val="22"/>
        </w:rPr>
        <w:t>ՀԳԱ</w:t>
      </w:r>
      <w:r w:rsidRPr="0095254A">
        <w:rPr>
          <w:rFonts w:ascii="GHEA Grapalat" w:hAnsi="GHEA Grapalat"/>
          <w:szCs w:val="22"/>
          <w:lang w:val="fr-FR"/>
        </w:rPr>
        <w:t>-</w:t>
      </w:r>
      <w:r w:rsidRPr="0095254A">
        <w:rPr>
          <w:rFonts w:ascii="GHEA Grapalat" w:hAnsi="GHEA Grapalat" w:cs="Sylfaen"/>
          <w:szCs w:val="22"/>
        </w:rPr>
        <w:t>ն</w:t>
      </w:r>
      <w:r w:rsidRPr="0095254A">
        <w:rPr>
          <w:rFonts w:ascii="GHEA Grapalat" w:hAnsi="GHEA Grapalat"/>
          <w:szCs w:val="22"/>
          <w:lang w:val="fr-FR"/>
        </w:rPr>
        <w:t xml:space="preserve">: </w:t>
      </w:r>
      <w:r w:rsidRPr="0095254A">
        <w:rPr>
          <w:rFonts w:ascii="GHEA Grapalat" w:hAnsi="GHEA Grapalat" w:cs="Sylfaen"/>
          <w:szCs w:val="22"/>
        </w:rPr>
        <w:t>Արդյունքում</w:t>
      </w:r>
      <w:r w:rsidRPr="0095254A">
        <w:rPr>
          <w:rFonts w:ascii="GHEA Grapalat" w:hAnsi="GHEA Grapalat"/>
          <w:szCs w:val="22"/>
          <w:lang w:val="fr-FR"/>
        </w:rPr>
        <w:t xml:space="preserve">, </w:t>
      </w:r>
      <w:r w:rsidRPr="0095254A">
        <w:rPr>
          <w:rFonts w:ascii="GHEA Grapalat" w:hAnsi="GHEA Grapalat" w:cs="Sylfaen"/>
          <w:szCs w:val="22"/>
        </w:rPr>
        <w:t>գյուղատնտեսական</w:t>
      </w:r>
      <w:r w:rsidRPr="0095254A">
        <w:rPr>
          <w:rFonts w:ascii="GHEA Grapalat" w:hAnsi="GHEA Grapalat"/>
          <w:szCs w:val="22"/>
          <w:lang w:val="fr-FR"/>
        </w:rPr>
        <w:t xml:space="preserve"> </w:t>
      </w:r>
      <w:r w:rsidRPr="0095254A">
        <w:rPr>
          <w:rFonts w:ascii="GHEA Grapalat" w:hAnsi="GHEA Grapalat" w:cs="Sylfaen"/>
          <w:szCs w:val="22"/>
        </w:rPr>
        <w:t>արտադրանքի</w:t>
      </w:r>
      <w:r w:rsidRPr="0095254A">
        <w:rPr>
          <w:rFonts w:ascii="GHEA Grapalat" w:hAnsi="GHEA Grapalat"/>
          <w:szCs w:val="22"/>
          <w:lang w:val="fr-FR"/>
        </w:rPr>
        <w:t xml:space="preserve"> </w:t>
      </w:r>
      <w:r w:rsidRPr="0095254A">
        <w:rPr>
          <w:rFonts w:ascii="GHEA Grapalat" w:hAnsi="GHEA Grapalat" w:cs="Sylfaen"/>
          <w:szCs w:val="22"/>
        </w:rPr>
        <w:t>էներգատարություն</w:t>
      </w:r>
      <w:r w:rsidRPr="0095254A">
        <w:rPr>
          <w:rFonts w:ascii="GHEA Grapalat" w:hAnsi="GHEA Grapalat" w:cs="Sylfaen"/>
          <w:szCs w:val="22"/>
          <w:lang w:val="hy-AM"/>
        </w:rPr>
        <w:t>ն</w:t>
      </w:r>
      <w:r w:rsidRPr="0095254A">
        <w:rPr>
          <w:rFonts w:ascii="GHEA Grapalat" w:hAnsi="GHEA Grapalat" w:cs="Sylfaen"/>
          <w:szCs w:val="22"/>
          <w:lang w:val="fr-FR"/>
        </w:rPr>
        <w:t xml:space="preserve"> </w:t>
      </w:r>
      <w:r w:rsidRPr="0095254A">
        <w:rPr>
          <w:rFonts w:ascii="GHEA Grapalat" w:hAnsi="GHEA Grapalat" w:cs="Sylfaen"/>
          <w:szCs w:val="22"/>
        </w:rPr>
        <w:t>աճել</w:t>
      </w:r>
      <w:r w:rsidRPr="0095254A">
        <w:rPr>
          <w:rFonts w:ascii="GHEA Grapalat" w:hAnsi="GHEA Grapalat"/>
          <w:szCs w:val="22"/>
          <w:lang w:val="fr-FR"/>
        </w:rPr>
        <w:t xml:space="preserve"> </w:t>
      </w:r>
      <w:r w:rsidRPr="0095254A">
        <w:rPr>
          <w:rFonts w:ascii="GHEA Grapalat" w:hAnsi="GHEA Grapalat" w:cs="Sylfaen"/>
          <w:szCs w:val="22"/>
        </w:rPr>
        <w:t>է</w:t>
      </w:r>
      <w:r w:rsidRPr="0095254A">
        <w:rPr>
          <w:rFonts w:ascii="GHEA Grapalat" w:hAnsi="GHEA Grapalat" w:cs="Sylfaen"/>
          <w:szCs w:val="22"/>
          <w:lang w:val="fr-FR"/>
        </w:rPr>
        <w:t xml:space="preserve">, </w:t>
      </w:r>
      <w:r w:rsidRPr="0095254A">
        <w:rPr>
          <w:rFonts w:ascii="GHEA Grapalat" w:hAnsi="GHEA Grapalat" w:cs="Sylfaen"/>
          <w:szCs w:val="22"/>
        </w:rPr>
        <w:t>արտադրանքի</w:t>
      </w:r>
      <w:r w:rsidRPr="0095254A">
        <w:rPr>
          <w:rFonts w:ascii="GHEA Grapalat" w:hAnsi="GHEA Grapalat"/>
          <w:szCs w:val="22"/>
          <w:lang w:val="fr-FR"/>
        </w:rPr>
        <w:t xml:space="preserve"> </w:t>
      </w:r>
      <w:r w:rsidRPr="0095254A">
        <w:rPr>
          <w:rFonts w:ascii="GHEA Grapalat" w:hAnsi="GHEA Grapalat" w:cs="Sylfaen"/>
          <w:szCs w:val="22"/>
        </w:rPr>
        <w:t>մեկ</w:t>
      </w:r>
      <w:r w:rsidRPr="0095254A">
        <w:rPr>
          <w:rFonts w:ascii="GHEA Grapalat" w:hAnsi="GHEA Grapalat"/>
          <w:szCs w:val="22"/>
          <w:lang w:val="fr-FR"/>
        </w:rPr>
        <w:t xml:space="preserve"> </w:t>
      </w:r>
      <w:r w:rsidRPr="0095254A">
        <w:rPr>
          <w:rFonts w:ascii="GHEA Grapalat" w:hAnsi="GHEA Grapalat" w:cs="Sylfaen"/>
          <w:szCs w:val="22"/>
        </w:rPr>
        <w:t>միավորի</w:t>
      </w:r>
      <w:r w:rsidRPr="0095254A">
        <w:rPr>
          <w:rFonts w:ascii="GHEA Grapalat" w:hAnsi="GHEA Grapalat"/>
          <w:szCs w:val="22"/>
          <w:lang w:val="fr-FR"/>
        </w:rPr>
        <w:t xml:space="preserve"> </w:t>
      </w:r>
      <w:r w:rsidRPr="0095254A">
        <w:rPr>
          <w:rFonts w:ascii="GHEA Grapalat" w:hAnsi="GHEA Grapalat" w:cs="Sylfaen"/>
          <w:szCs w:val="22"/>
        </w:rPr>
        <w:t>հաշվով</w:t>
      </w:r>
      <w:r w:rsidRPr="0095254A">
        <w:rPr>
          <w:rFonts w:ascii="GHEA Grapalat" w:hAnsi="GHEA Grapalat"/>
          <w:szCs w:val="22"/>
          <w:lang w:val="fr-FR"/>
        </w:rPr>
        <w:t xml:space="preserve"> </w:t>
      </w:r>
      <w:r w:rsidRPr="0095254A">
        <w:rPr>
          <w:rFonts w:ascii="GHEA Grapalat" w:hAnsi="GHEA Grapalat" w:cs="Sylfaen"/>
          <w:szCs w:val="22"/>
        </w:rPr>
        <w:t>հանգեցնելով</w:t>
      </w:r>
      <w:r w:rsidRPr="0095254A">
        <w:rPr>
          <w:rFonts w:ascii="GHEA Grapalat" w:hAnsi="GHEA Grapalat"/>
          <w:szCs w:val="22"/>
          <w:lang w:val="fr-FR"/>
        </w:rPr>
        <w:t xml:space="preserve"> </w:t>
      </w:r>
      <w:r w:rsidRPr="0095254A">
        <w:rPr>
          <w:rFonts w:ascii="GHEA Grapalat" w:hAnsi="GHEA Grapalat" w:cs="Sylfaen"/>
          <w:szCs w:val="22"/>
        </w:rPr>
        <w:t>էներգիայի</w:t>
      </w:r>
      <w:r w:rsidRPr="0095254A">
        <w:rPr>
          <w:rFonts w:ascii="GHEA Grapalat" w:hAnsi="GHEA Grapalat"/>
          <w:szCs w:val="22"/>
          <w:lang w:val="fr-FR"/>
        </w:rPr>
        <w:t xml:space="preserve"> </w:t>
      </w:r>
      <w:r w:rsidRPr="0095254A">
        <w:rPr>
          <w:rFonts w:ascii="GHEA Grapalat" w:hAnsi="GHEA Grapalat" w:cs="Sylfaen"/>
          <w:szCs w:val="22"/>
        </w:rPr>
        <w:t>զուտ</w:t>
      </w:r>
      <w:r w:rsidRPr="0095254A">
        <w:rPr>
          <w:rFonts w:ascii="GHEA Grapalat" w:hAnsi="GHEA Grapalat"/>
          <w:szCs w:val="22"/>
          <w:lang w:val="fr-FR"/>
        </w:rPr>
        <w:t xml:space="preserve"> </w:t>
      </w:r>
      <w:r w:rsidRPr="0095254A">
        <w:rPr>
          <w:rFonts w:ascii="GHEA Grapalat" w:hAnsi="GHEA Grapalat" w:cs="Sylfaen"/>
          <w:szCs w:val="22"/>
        </w:rPr>
        <w:t>օգտագործման</w:t>
      </w:r>
      <w:r w:rsidRPr="0095254A">
        <w:rPr>
          <w:rFonts w:ascii="GHEA Grapalat" w:hAnsi="GHEA Grapalat"/>
          <w:szCs w:val="22"/>
          <w:lang w:val="fr-FR"/>
        </w:rPr>
        <w:t xml:space="preserve"> </w:t>
      </w:r>
      <w:r w:rsidRPr="0095254A">
        <w:rPr>
          <w:rFonts w:ascii="GHEA Grapalat" w:hAnsi="GHEA Grapalat" w:cs="Sylfaen"/>
          <w:szCs w:val="22"/>
        </w:rPr>
        <w:t>առավել</w:t>
      </w:r>
      <w:r w:rsidRPr="0095254A">
        <w:rPr>
          <w:rFonts w:ascii="GHEA Grapalat" w:hAnsi="GHEA Grapalat"/>
          <w:szCs w:val="22"/>
          <w:lang w:val="fr-FR"/>
        </w:rPr>
        <w:t xml:space="preserve"> </w:t>
      </w:r>
      <w:r w:rsidRPr="0095254A">
        <w:rPr>
          <w:rFonts w:ascii="GHEA Grapalat" w:hAnsi="GHEA Grapalat" w:cs="Sylfaen"/>
          <w:szCs w:val="22"/>
        </w:rPr>
        <w:t>բարձր</w:t>
      </w:r>
      <w:r w:rsidRPr="0095254A">
        <w:rPr>
          <w:rFonts w:ascii="GHEA Grapalat" w:hAnsi="GHEA Grapalat"/>
          <w:szCs w:val="22"/>
          <w:lang w:val="fr-FR"/>
        </w:rPr>
        <w:t xml:space="preserve"> </w:t>
      </w:r>
      <w:r w:rsidRPr="0095254A">
        <w:rPr>
          <w:rFonts w:ascii="GHEA Grapalat" w:hAnsi="GHEA Grapalat" w:cs="Sylfaen"/>
          <w:szCs w:val="22"/>
        </w:rPr>
        <w:t>ցուցանիշների</w:t>
      </w:r>
      <w:r w:rsidRPr="0095254A">
        <w:rPr>
          <w:rFonts w:ascii="GHEA Grapalat" w:hAnsi="GHEA Grapalat"/>
          <w:szCs w:val="22"/>
          <w:lang w:val="fr-FR"/>
        </w:rPr>
        <w:t xml:space="preserve">: </w:t>
      </w:r>
      <w:r w:rsidRPr="0095254A">
        <w:rPr>
          <w:rFonts w:ascii="GHEA Grapalat" w:hAnsi="GHEA Grapalat" w:cs="Sylfaen"/>
          <w:szCs w:val="22"/>
        </w:rPr>
        <w:t>Սա</w:t>
      </w:r>
      <w:r w:rsidRPr="0095254A">
        <w:rPr>
          <w:rFonts w:ascii="GHEA Grapalat" w:hAnsi="GHEA Grapalat"/>
          <w:szCs w:val="22"/>
          <w:lang w:val="fr-FR"/>
        </w:rPr>
        <w:t xml:space="preserve"> </w:t>
      </w:r>
      <w:r w:rsidRPr="0095254A">
        <w:rPr>
          <w:rFonts w:ascii="GHEA Grapalat" w:hAnsi="GHEA Grapalat" w:cs="Sylfaen"/>
          <w:szCs w:val="22"/>
        </w:rPr>
        <w:t>մեծապես</w:t>
      </w:r>
      <w:r w:rsidRPr="0095254A">
        <w:rPr>
          <w:rFonts w:ascii="GHEA Grapalat" w:hAnsi="GHEA Grapalat"/>
          <w:szCs w:val="22"/>
          <w:lang w:val="fr-FR"/>
        </w:rPr>
        <w:t xml:space="preserve"> </w:t>
      </w:r>
      <w:r w:rsidRPr="0095254A">
        <w:rPr>
          <w:rFonts w:ascii="GHEA Grapalat" w:hAnsi="GHEA Grapalat" w:cs="Sylfaen"/>
          <w:szCs w:val="22"/>
        </w:rPr>
        <w:t>պայմանավորված</w:t>
      </w:r>
      <w:r w:rsidRPr="0095254A">
        <w:rPr>
          <w:rFonts w:ascii="GHEA Grapalat" w:hAnsi="GHEA Grapalat"/>
          <w:szCs w:val="22"/>
          <w:lang w:val="fr-FR"/>
        </w:rPr>
        <w:t xml:space="preserve"> </w:t>
      </w:r>
      <w:r w:rsidRPr="0095254A">
        <w:rPr>
          <w:rFonts w:ascii="GHEA Grapalat" w:hAnsi="GHEA Grapalat" w:cs="Sylfaen"/>
          <w:szCs w:val="22"/>
        </w:rPr>
        <w:t>է</w:t>
      </w:r>
      <w:r w:rsidRPr="0095254A">
        <w:rPr>
          <w:rFonts w:ascii="GHEA Grapalat" w:hAnsi="GHEA Grapalat"/>
          <w:szCs w:val="22"/>
          <w:lang w:val="fr-FR"/>
        </w:rPr>
        <w:t xml:space="preserve"> </w:t>
      </w:r>
      <w:r w:rsidRPr="0095254A">
        <w:rPr>
          <w:rFonts w:ascii="GHEA Grapalat" w:hAnsi="GHEA Grapalat" w:cs="Sylfaen"/>
          <w:szCs w:val="22"/>
        </w:rPr>
        <w:t>անարդյունավետ</w:t>
      </w:r>
      <w:r w:rsidRPr="0095254A">
        <w:rPr>
          <w:rFonts w:ascii="GHEA Grapalat" w:hAnsi="GHEA Grapalat"/>
          <w:szCs w:val="22"/>
          <w:lang w:val="fr-FR"/>
        </w:rPr>
        <w:t xml:space="preserve"> </w:t>
      </w:r>
      <w:r w:rsidRPr="0095254A">
        <w:rPr>
          <w:rFonts w:ascii="GHEA Grapalat" w:hAnsi="GHEA Grapalat" w:cs="Sylfaen"/>
          <w:szCs w:val="22"/>
        </w:rPr>
        <w:t>մեքենաների</w:t>
      </w:r>
      <w:r w:rsidRPr="0095254A">
        <w:rPr>
          <w:rFonts w:ascii="GHEA Grapalat" w:hAnsi="GHEA Grapalat"/>
          <w:szCs w:val="22"/>
          <w:lang w:val="fr-FR"/>
        </w:rPr>
        <w:t xml:space="preserve"> (</w:t>
      </w:r>
      <w:r w:rsidRPr="0095254A">
        <w:rPr>
          <w:rFonts w:ascii="GHEA Grapalat" w:hAnsi="GHEA Grapalat" w:cs="Sylfaen"/>
          <w:szCs w:val="22"/>
        </w:rPr>
        <w:t>օրինակ</w:t>
      </w:r>
      <w:r w:rsidRPr="0095254A">
        <w:rPr>
          <w:rFonts w:ascii="GHEA Grapalat" w:hAnsi="GHEA Grapalat" w:cs="Sylfaen"/>
          <w:szCs w:val="22"/>
          <w:lang w:val="fr-FR"/>
        </w:rPr>
        <w:t>,</w:t>
      </w:r>
      <w:r w:rsidRPr="0095254A">
        <w:rPr>
          <w:rFonts w:ascii="GHEA Grapalat" w:hAnsi="GHEA Grapalat"/>
          <w:szCs w:val="22"/>
          <w:lang w:val="fr-FR"/>
        </w:rPr>
        <w:t xml:space="preserve"> </w:t>
      </w:r>
      <w:r w:rsidRPr="0095254A">
        <w:rPr>
          <w:rFonts w:ascii="GHEA Grapalat" w:hAnsi="GHEA Grapalat" w:cs="Sylfaen"/>
          <w:szCs w:val="22"/>
        </w:rPr>
        <w:t>պոմպերի</w:t>
      </w:r>
      <w:r w:rsidRPr="0095254A">
        <w:rPr>
          <w:rFonts w:ascii="GHEA Grapalat" w:hAnsi="GHEA Grapalat" w:cs="Sylfaen"/>
          <w:szCs w:val="22"/>
          <w:lang w:val="hy-AM"/>
        </w:rPr>
        <w:t>, գյուղատնտեսական տեխնիկայի</w:t>
      </w:r>
      <w:r w:rsidRPr="0095254A">
        <w:rPr>
          <w:rFonts w:ascii="GHEA Grapalat" w:hAnsi="GHEA Grapalat"/>
          <w:szCs w:val="22"/>
          <w:lang w:val="fr-FR"/>
        </w:rPr>
        <w:t xml:space="preserve">) </w:t>
      </w:r>
      <w:r w:rsidRPr="0095254A">
        <w:rPr>
          <w:rFonts w:ascii="GHEA Grapalat" w:hAnsi="GHEA Grapalat" w:cs="Sylfaen"/>
          <w:szCs w:val="22"/>
        </w:rPr>
        <w:t>և</w:t>
      </w:r>
      <w:r w:rsidRPr="0095254A">
        <w:rPr>
          <w:rFonts w:ascii="GHEA Grapalat" w:hAnsi="GHEA Grapalat"/>
          <w:szCs w:val="22"/>
          <w:lang w:val="fr-FR"/>
        </w:rPr>
        <w:t xml:space="preserve"> </w:t>
      </w:r>
      <w:r w:rsidRPr="0095254A">
        <w:rPr>
          <w:rFonts w:ascii="GHEA Grapalat" w:hAnsi="GHEA Grapalat" w:cs="Sylfaen"/>
          <w:szCs w:val="22"/>
        </w:rPr>
        <w:t>ոռոգման</w:t>
      </w:r>
      <w:r w:rsidRPr="0095254A">
        <w:rPr>
          <w:rFonts w:ascii="GHEA Grapalat" w:hAnsi="GHEA Grapalat"/>
          <w:szCs w:val="22"/>
          <w:lang w:val="fr-FR"/>
        </w:rPr>
        <w:t xml:space="preserve"> </w:t>
      </w:r>
      <w:r w:rsidRPr="0095254A">
        <w:rPr>
          <w:rFonts w:ascii="GHEA Grapalat" w:hAnsi="GHEA Grapalat" w:cs="Sylfaen"/>
          <w:szCs w:val="22"/>
        </w:rPr>
        <w:t>ջրի</w:t>
      </w:r>
      <w:r w:rsidRPr="0095254A">
        <w:rPr>
          <w:rFonts w:ascii="GHEA Grapalat" w:hAnsi="GHEA Grapalat"/>
          <w:szCs w:val="22"/>
          <w:lang w:val="fr-FR"/>
        </w:rPr>
        <w:t xml:space="preserve"> </w:t>
      </w:r>
      <w:r w:rsidRPr="0095254A">
        <w:rPr>
          <w:rFonts w:ascii="GHEA Grapalat" w:hAnsi="GHEA Grapalat" w:cs="Sylfaen"/>
          <w:szCs w:val="22"/>
        </w:rPr>
        <w:t>ոչ</w:t>
      </w:r>
      <w:r w:rsidRPr="0095254A">
        <w:rPr>
          <w:rFonts w:ascii="GHEA Grapalat" w:hAnsi="GHEA Grapalat"/>
          <w:szCs w:val="22"/>
          <w:lang w:val="fr-FR"/>
        </w:rPr>
        <w:t xml:space="preserve"> </w:t>
      </w:r>
      <w:r w:rsidRPr="0095254A">
        <w:rPr>
          <w:rFonts w:ascii="GHEA Grapalat" w:hAnsi="GHEA Grapalat" w:cs="Sylfaen"/>
          <w:szCs w:val="22"/>
        </w:rPr>
        <w:t>ռացիոնալ</w:t>
      </w:r>
      <w:r w:rsidRPr="0095254A">
        <w:rPr>
          <w:rFonts w:ascii="GHEA Grapalat" w:hAnsi="GHEA Grapalat" w:cs="Sylfaen"/>
          <w:szCs w:val="22"/>
          <w:lang w:val="fr-FR"/>
        </w:rPr>
        <w:t xml:space="preserve"> </w:t>
      </w:r>
      <w:r w:rsidRPr="0095254A">
        <w:rPr>
          <w:rFonts w:ascii="GHEA Grapalat" w:hAnsi="GHEA Grapalat" w:cs="Sylfaen"/>
          <w:szCs w:val="22"/>
        </w:rPr>
        <w:t>օգտագործմամբ</w:t>
      </w:r>
      <w:r w:rsidRPr="0095254A">
        <w:rPr>
          <w:rFonts w:ascii="GHEA Grapalat" w:hAnsi="GHEA Grapalat"/>
          <w:szCs w:val="22"/>
          <w:lang w:val="fr-FR"/>
        </w:rPr>
        <w:t xml:space="preserve"> (</w:t>
      </w:r>
      <w:r w:rsidRPr="0095254A">
        <w:rPr>
          <w:rFonts w:ascii="GHEA Grapalat" w:hAnsi="GHEA Grapalat" w:cs="Sylfaen"/>
          <w:szCs w:val="22"/>
        </w:rPr>
        <w:t>օրինակ</w:t>
      </w:r>
      <w:r w:rsidRPr="0095254A">
        <w:rPr>
          <w:rFonts w:ascii="GHEA Grapalat" w:hAnsi="GHEA Grapalat" w:cs="Sylfaen"/>
          <w:szCs w:val="22"/>
          <w:lang w:val="fr-FR"/>
        </w:rPr>
        <w:t>,</w:t>
      </w:r>
      <w:r w:rsidRPr="0095254A">
        <w:rPr>
          <w:rFonts w:ascii="GHEA Grapalat" w:hAnsi="GHEA Grapalat"/>
          <w:szCs w:val="22"/>
          <w:lang w:val="fr-FR"/>
        </w:rPr>
        <w:t xml:space="preserve"> </w:t>
      </w:r>
      <w:r w:rsidRPr="0095254A">
        <w:rPr>
          <w:rFonts w:ascii="GHEA Grapalat" w:hAnsi="GHEA Grapalat" w:cs="Sylfaen"/>
          <w:szCs w:val="22"/>
        </w:rPr>
        <w:t>գերոռոգում</w:t>
      </w:r>
      <w:r w:rsidRPr="0095254A">
        <w:rPr>
          <w:rFonts w:ascii="GHEA Grapalat" w:hAnsi="GHEA Grapalat"/>
          <w:szCs w:val="22"/>
          <w:lang w:val="fr-FR"/>
        </w:rPr>
        <w:t xml:space="preserve">), </w:t>
      </w:r>
      <w:r w:rsidRPr="0095254A">
        <w:rPr>
          <w:rFonts w:ascii="GHEA Grapalat" w:hAnsi="GHEA Grapalat" w:cs="Sylfaen"/>
          <w:szCs w:val="22"/>
        </w:rPr>
        <w:t>ինչպես</w:t>
      </w:r>
      <w:r w:rsidRPr="0095254A">
        <w:rPr>
          <w:rFonts w:ascii="GHEA Grapalat" w:hAnsi="GHEA Grapalat"/>
          <w:szCs w:val="22"/>
          <w:lang w:val="fr-FR"/>
        </w:rPr>
        <w:t xml:space="preserve"> </w:t>
      </w:r>
      <w:r w:rsidRPr="0095254A">
        <w:rPr>
          <w:rFonts w:ascii="GHEA Grapalat" w:hAnsi="GHEA Grapalat" w:cs="Sylfaen"/>
          <w:szCs w:val="22"/>
        </w:rPr>
        <w:t>նաև</w:t>
      </w:r>
      <w:r w:rsidRPr="0095254A">
        <w:rPr>
          <w:rFonts w:ascii="GHEA Grapalat" w:hAnsi="GHEA Grapalat" w:cs="Sylfaen"/>
          <w:szCs w:val="22"/>
          <w:lang w:val="fr-FR"/>
        </w:rPr>
        <w:t>,</w:t>
      </w:r>
      <w:r w:rsidRPr="0095254A">
        <w:rPr>
          <w:rFonts w:ascii="GHEA Grapalat" w:hAnsi="GHEA Grapalat"/>
          <w:szCs w:val="22"/>
          <w:lang w:val="fr-FR"/>
        </w:rPr>
        <w:t xml:space="preserve"> </w:t>
      </w:r>
      <w:r w:rsidRPr="0095254A">
        <w:rPr>
          <w:rFonts w:ascii="GHEA Grapalat" w:hAnsi="GHEA Grapalat" w:cs="Sylfaen"/>
          <w:szCs w:val="22"/>
        </w:rPr>
        <w:t>հիմնականում</w:t>
      </w:r>
      <w:r w:rsidRPr="0095254A">
        <w:rPr>
          <w:rFonts w:ascii="GHEA Grapalat" w:hAnsi="GHEA Grapalat" w:cs="Sylfaen"/>
          <w:szCs w:val="22"/>
          <w:lang w:val="fr-FR"/>
        </w:rPr>
        <w:t>,</w:t>
      </w:r>
      <w:r w:rsidRPr="0095254A">
        <w:rPr>
          <w:rFonts w:ascii="GHEA Grapalat" w:hAnsi="GHEA Grapalat"/>
          <w:szCs w:val="22"/>
          <w:lang w:val="fr-FR"/>
        </w:rPr>
        <w:t xml:space="preserve"> </w:t>
      </w:r>
      <w:r w:rsidRPr="0095254A">
        <w:rPr>
          <w:rFonts w:ascii="GHEA Grapalat" w:hAnsi="GHEA Grapalat"/>
          <w:szCs w:val="22"/>
          <w:lang w:val="hy-AM"/>
        </w:rPr>
        <w:t>ձեռքի աշխատանքով</w:t>
      </w:r>
      <w:r w:rsidRPr="0095254A">
        <w:rPr>
          <w:rFonts w:ascii="GHEA Grapalat" w:hAnsi="GHEA Grapalat" w:cs="Sylfaen"/>
          <w:szCs w:val="22"/>
          <w:lang w:val="fr-FR"/>
        </w:rPr>
        <w:t xml:space="preserve"> </w:t>
      </w:r>
      <w:r w:rsidRPr="0095254A">
        <w:rPr>
          <w:rFonts w:ascii="GHEA Grapalat" w:hAnsi="GHEA Grapalat" w:cs="Sylfaen"/>
          <w:szCs w:val="22"/>
        </w:rPr>
        <w:t>գործելակերպից</w:t>
      </w:r>
      <w:r w:rsidRPr="0095254A">
        <w:rPr>
          <w:rFonts w:ascii="GHEA Grapalat" w:hAnsi="GHEA Grapalat"/>
          <w:szCs w:val="22"/>
          <w:lang w:val="fr-FR"/>
        </w:rPr>
        <w:t xml:space="preserve"> </w:t>
      </w:r>
      <w:r w:rsidRPr="0095254A">
        <w:rPr>
          <w:rFonts w:ascii="GHEA Grapalat" w:hAnsi="GHEA Grapalat" w:cs="Sylfaen"/>
          <w:szCs w:val="22"/>
        </w:rPr>
        <w:t>դեպի</w:t>
      </w:r>
      <w:r w:rsidRPr="0095254A">
        <w:rPr>
          <w:rFonts w:ascii="GHEA Grapalat" w:hAnsi="GHEA Grapalat"/>
          <w:szCs w:val="22"/>
          <w:lang w:val="fr-FR"/>
        </w:rPr>
        <w:t xml:space="preserve"> </w:t>
      </w:r>
      <w:r w:rsidRPr="0095254A">
        <w:rPr>
          <w:rFonts w:ascii="GHEA Grapalat" w:hAnsi="GHEA Grapalat" w:cs="Sylfaen"/>
          <w:szCs w:val="22"/>
        </w:rPr>
        <w:t>առավել</w:t>
      </w:r>
      <w:r w:rsidRPr="0095254A">
        <w:rPr>
          <w:rFonts w:ascii="GHEA Grapalat" w:hAnsi="GHEA Grapalat"/>
          <w:szCs w:val="22"/>
          <w:lang w:val="fr-FR"/>
        </w:rPr>
        <w:t xml:space="preserve"> </w:t>
      </w:r>
      <w:r w:rsidRPr="0095254A">
        <w:rPr>
          <w:rFonts w:ascii="GHEA Grapalat" w:hAnsi="GHEA Grapalat" w:cs="Sylfaen"/>
          <w:szCs w:val="22"/>
        </w:rPr>
        <w:t>տեխնոլոգիական</w:t>
      </w:r>
      <w:r w:rsidRPr="0095254A">
        <w:rPr>
          <w:rFonts w:ascii="GHEA Grapalat" w:hAnsi="GHEA Grapalat"/>
          <w:szCs w:val="22"/>
          <w:lang w:val="fr-FR"/>
        </w:rPr>
        <w:t xml:space="preserve"> </w:t>
      </w:r>
      <w:r w:rsidRPr="0095254A">
        <w:rPr>
          <w:rFonts w:ascii="GHEA Grapalat" w:hAnsi="GHEA Grapalat" w:cs="Sylfaen"/>
          <w:szCs w:val="22"/>
        </w:rPr>
        <w:t>և</w:t>
      </w:r>
      <w:r w:rsidRPr="0095254A">
        <w:rPr>
          <w:rFonts w:ascii="GHEA Grapalat" w:hAnsi="GHEA Grapalat"/>
          <w:szCs w:val="22"/>
          <w:lang w:val="fr-FR"/>
        </w:rPr>
        <w:t xml:space="preserve"> </w:t>
      </w:r>
      <w:r w:rsidRPr="0095254A">
        <w:rPr>
          <w:rFonts w:ascii="GHEA Grapalat" w:hAnsi="GHEA Grapalat" w:cs="Sylfaen"/>
          <w:szCs w:val="22"/>
        </w:rPr>
        <w:t>մեքենայացված</w:t>
      </w:r>
      <w:r w:rsidRPr="0095254A">
        <w:rPr>
          <w:rFonts w:ascii="GHEA Grapalat" w:hAnsi="GHEA Grapalat"/>
          <w:szCs w:val="22"/>
          <w:lang w:val="fr-FR"/>
        </w:rPr>
        <w:t xml:space="preserve"> </w:t>
      </w:r>
      <w:r w:rsidRPr="0095254A">
        <w:rPr>
          <w:rFonts w:ascii="GHEA Grapalat" w:hAnsi="GHEA Grapalat" w:cs="Sylfaen"/>
          <w:szCs w:val="22"/>
        </w:rPr>
        <w:t>գյուղատնտեսական</w:t>
      </w:r>
      <w:r w:rsidRPr="0095254A">
        <w:rPr>
          <w:rFonts w:ascii="GHEA Grapalat" w:hAnsi="GHEA Grapalat" w:cs="Sylfaen"/>
          <w:szCs w:val="22"/>
          <w:lang w:val="fr-FR"/>
        </w:rPr>
        <w:t xml:space="preserve"> </w:t>
      </w:r>
      <w:r w:rsidRPr="0095254A">
        <w:rPr>
          <w:rFonts w:ascii="GHEA Grapalat" w:hAnsi="GHEA Grapalat" w:cs="Sylfaen"/>
          <w:szCs w:val="22"/>
        </w:rPr>
        <w:t>պրակտիկայի</w:t>
      </w:r>
      <w:r w:rsidRPr="0095254A">
        <w:rPr>
          <w:rFonts w:ascii="Courier New" w:hAnsi="Courier New" w:cs="Courier New"/>
          <w:szCs w:val="22"/>
          <w:lang w:val="fr-FR"/>
        </w:rPr>
        <w:t> </w:t>
      </w:r>
      <w:r w:rsidRPr="0095254A">
        <w:rPr>
          <w:rFonts w:ascii="GHEA Grapalat" w:hAnsi="GHEA Grapalat"/>
          <w:szCs w:val="22"/>
          <w:lang w:val="fr-FR"/>
        </w:rPr>
        <w:t xml:space="preserve">անցումով: </w:t>
      </w:r>
      <w:r w:rsidRPr="0095254A">
        <w:rPr>
          <w:rFonts w:ascii="GHEA Grapalat" w:hAnsi="GHEA Grapalat" w:cs="Sylfaen"/>
          <w:szCs w:val="22"/>
        </w:rPr>
        <w:t>ՀՀ</w:t>
      </w:r>
      <w:r w:rsidRPr="0095254A">
        <w:rPr>
          <w:rFonts w:ascii="GHEA Grapalat" w:hAnsi="GHEA Grapalat"/>
          <w:szCs w:val="22"/>
          <w:lang w:val="fr-FR"/>
        </w:rPr>
        <w:t xml:space="preserve"> գ</w:t>
      </w:r>
      <w:r w:rsidRPr="0095254A">
        <w:rPr>
          <w:rFonts w:ascii="GHEA Grapalat" w:hAnsi="GHEA Grapalat" w:cs="Sylfaen"/>
          <w:szCs w:val="22"/>
        </w:rPr>
        <w:t>յուղատնտեսության</w:t>
      </w:r>
      <w:r w:rsidRPr="0095254A">
        <w:rPr>
          <w:rFonts w:ascii="GHEA Grapalat" w:hAnsi="GHEA Grapalat"/>
          <w:szCs w:val="22"/>
          <w:lang w:val="fr-FR"/>
        </w:rPr>
        <w:t xml:space="preserve"> </w:t>
      </w:r>
      <w:r w:rsidRPr="0095254A">
        <w:rPr>
          <w:rFonts w:ascii="GHEA Grapalat" w:hAnsi="GHEA Grapalat" w:cs="Sylfaen"/>
          <w:szCs w:val="22"/>
        </w:rPr>
        <w:t>նախարարության</w:t>
      </w:r>
      <w:r w:rsidRPr="0095254A">
        <w:rPr>
          <w:rFonts w:ascii="GHEA Grapalat" w:hAnsi="GHEA Grapalat"/>
          <w:szCs w:val="22"/>
          <w:lang w:val="fr-FR"/>
        </w:rPr>
        <w:t xml:space="preserve"> </w:t>
      </w:r>
      <w:r w:rsidRPr="0095254A">
        <w:rPr>
          <w:rFonts w:ascii="GHEA Grapalat" w:hAnsi="GHEA Grapalat" w:cs="Sylfaen"/>
          <w:szCs w:val="22"/>
        </w:rPr>
        <w:t>տվյալների</w:t>
      </w:r>
      <w:r w:rsidRPr="0095254A">
        <w:rPr>
          <w:rFonts w:ascii="GHEA Grapalat" w:hAnsi="GHEA Grapalat"/>
          <w:szCs w:val="22"/>
          <w:lang w:val="fr-FR"/>
        </w:rPr>
        <w:t xml:space="preserve"> </w:t>
      </w:r>
      <w:r w:rsidRPr="0095254A">
        <w:rPr>
          <w:rFonts w:ascii="GHEA Grapalat" w:hAnsi="GHEA Grapalat" w:cs="Sylfaen"/>
          <w:szCs w:val="22"/>
        </w:rPr>
        <w:t>համաձայն</w:t>
      </w:r>
      <w:r w:rsidRPr="0095254A">
        <w:rPr>
          <w:rFonts w:ascii="GHEA Grapalat" w:hAnsi="GHEA Grapalat" w:cs="Sylfaen"/>
          <w:szCs w:val="22"/>
          <w:lang w:val="hy-AM"/>
        </w:rPr>
        <w:t>՝</w:t>
      </w:r>
      <w:r w:rsidRPr="0095254A">
        <w:rPr>
          <w:rFonts w:ascii="GHEA Grapalat" w:hAnsi="GHEA Grapalat" w:cs="Sylfaen"/>
          <w:szCs w:val="22"/>
          <w:lang w:val="fr-FR"/>
        </w:rPr>
        <w:t xml:space="preserve"> </w:t>
      </w:r>
      <w:r w:rsidRPr="0095254A">
        <w:rPr>
          <w:rFonts w:ascii="GHEA Grapalat" w:hAnsi="GHEA Grapalat" w:cs="Sylfaen"/>
          <w:szCs w:val="22"/>
        </w:rPr>
        <w:t>գործող</w:t>
      </w:r>
      <w:r w:rsidRPr="0095254A">
        <w:rPr>
          <w:rFonts w:ascii="GHEA Grapalat" w:hAnsi="GHEA Grapalat"/>
          <w:szCs w:val="22"/>
          <w:lang w:val="fr-FR"/>
        </w:rPr>
        <w:t xml:space="preserve"> </w:t>
      </w:r>
      <w:r w:rsidRPr="0095254A">
        <w:rPr>
          <w:rFonts w:ascii="GHEA Grapalat" w:hAnsi="GHEA Grapalat" w:cs="Sylfaen"/>
          <w:szCs w:val="22"/>
        </w:rPr>
        <w:t>գյուղատնտեսական</w:t>
      </w:r>
      <w:r w:rsidRPr="0095254A">
        <w:rPr>
          <w:rFonts w:ascii="GHEA Grapalat" w:hAnsi="GHEA Grapalat"/>
          <w:szCs w:val="22"/>
          <w:lang w:val="fr-FR"/>
        </w:rPr>
        <w:t xml:space="preserve"> </w:t>
      </w:r>
      <w:r w:rsidRPr="0095254A">
        <w:rPr>
          <w:rFonts w:ascii="GHEA Grapalat" w:hAnsi="GHEA Grapalat" w:cs="Sylfaen"/>
          <w:szCs w:val="22"/>
        </w:rPr>
        <w:t>տեխնիկայի</w:t>
      </w:r>
      <w:r w:rsidRPr="0095254A">
        <w:rPr>
          <w:rFonts w:ascii="GHEA Grapalat" w:hAnsi="GHEA Grapalat"/>
          <w:szCs w:val="22"/>
          <w:lang w:val="fr-FR"/>
        </w:rPr>
        <w:t xml:space="preserve"> 93%-</w:t>
      </w:r>
      <w:r w:rsidRPr="0095254A">
        <w:rPr>
          <w:rFonts w:ascii="GHEA Grapalat" w:hAnsi="GHEA Grapalat" w:cs="Sylfaen"/>
          <w:szCs w:val="22"/>
        </w:rPr>
        <w:t>ը</w:t>
      </w:r>
      <w:r w:rsidRPr="0095254A">
        <w:rPr>
          <w:rFonts w:ascii="GHEA Grapalat" w:hAnsi="GHEA Grapalat" w:cs="Sylfaen"/>
          <w:szCs w:val="22"/>
          <w:lang w:val="fr-FR"/>
        </w:rPr>
        <w:t xml:space="preserve"> </w:t>
      </w:r>
      <w:r w:rsidRPr="0095254A">
        <w:rPr>
          <w:rFonts w:ascii="GHEA Grapalat" w:hAnsi="GHEA Grapalat" w:cs="Sylfaen"/>
          <w:szCs w:val="22"/>
        </w:rPr>
        <w:t>արտադրվել</w:t>
      </w:r>
      <w:r w:rsidRPr="0095254A">
        <w:rPr>
          <w:rFonts w:ascii="GHEA Grapalat" w:hAnsi="GHEA Grapalat" w:cs="Sylfaen"/>
          <w:szCs w:val="22"/>
          <w:lang w:val="fr-FR"/>
        </w:rPr>
        <w:t xml:space="preserve"> </w:t>
      </w:r>
      <w:r w:rsidRPr="0095254A">
        <w:rPr>
          <w:rFonts w:ascii="GHEA Grapalat" w:hAnsi="GHEA Grapalat" w:cs="Sylfaen"/>
          <w:szCs w:val="22"/>
        </w:rPr>
        <w:t>է</w:t>
      </w:r>
      <w:r w:rsidRPr="0095254A">
        <w:rPr>
          <w:rFonts w:ascii="GHEA Grapalat" w:hAnsi="GHEA Grapalat"/>
          <w:szCs w:val="22"/>
          <w:lang w:val="fr-FR"/>
        </w:rPr>
        <w:t xml:space="preserve"> </w:t>
      </w:r>
      <w:r w:rsidRPr="0095254A">
        <w:rPr>
          <w:rFonts w:ascii="GHEA Grapalat" w:hAnsi="GHEA Grapalat" w:cs="Sylfaen"/>
          <w:szCs w:val="22"/>
        </w:rPr>
        <w:t>Խորհրդային</w:t>
      </w:r>
      <w:r w:rsidRPr="0095254A">
        <w:rPr>
          <w:rFonts w:ascii="GHEA Grapalat" w:hAnsi="GHEA Grapalat"/>
          <w:szCs w:val="22"/>
          <w:lang w:val="fr-FR"/>
        </w:rPr>
        <w:t xml:space="preserve"> Մ</w:t>
      </w:r>
      <w:r w:rsidRPr="0095254A">
        <w:rPr>
          <w:rFonts w:ascii="GHEA Grapalat" w:hAnsi="GHEA Grapalat" w:cs="Sylfaen"/>
          <w:szCs w:val="22"/>
        </w:rPr>
        <w:t>իության</w:t>
      </w:r>
      <w:r w:rsidRPr="0095254A">
        <w:rPr>
          <w:rFonts w:ascii="GHEA Grapalat" w:hAnsi="GHEA Grapalat"/>
          <w:szCs w:val="22"/>
          <w:lang w:val="fr-FR"/>
        </w:rPr>
        <w:t xml:space="preserve"> </w:t>
      </w:r>
      <w:r w:rsidRPr="0095254A">
        <w:rPr>
          <w:rFonts w:ascii="GHEA Grapalat" w:hAnsi="GHEA Grapalat" w:cs="Sylfaen"/>
          <w:szCs w:val="22"/>
        </w:rPr>
        <w:t>ժամանակաշրջանում</w:t>
      </w:r>
      <w:r w:rsidRPr="0095254A">
        <w:rPr>
          <w:rFonts w:ascii="GHEA Grapalat" w:hAnsi="GHEA Grapalat"/>
          <w:szCs w:val="22"/>
          <w:lang w:val="fr-FR"/>
        </w:rPr>
        <w:t xml:space="preserve"> </w:t>
      </w:r>
      <w:r w:rsidRPr="0095254A">
        <w:rPr>
          <w:rFonts w:ascii="GHEA Grapalat" w:hAnsi="GHEA Grapalat" w:cs="Sylfaen"/>
          <w:szCs w:val="22"/>
        </w:rPr>
        <w:t>և</w:t>
      </w:r>
      <w:r w:rsidRPr="0095254A">
        <w:rPr>
          <w:rFonts w:ascii="GHEA Grapalat" w:hAnsi="GHEA Grapalat"/>
          <w:szCs w:val="22"/>
          <w:lang w:val="fr-FR"/>
        </w:rPr>
        <w:t xml:space="preserve"> </w:t>
      </w:r>
      <w:r w:rsidRPr="0095254A">
        <w:rPr>
          <w:rFonts w:ascii="GHEA Grapalat" w:hAnsi="GHEA Grapalat" w:cs="Sylfaen"/>
          <w:szCs w:val="22"/>
        </w:rPr>
        <w:t>տեխնոլոգիապես</w:t>
      </w:r>
      <w:r w:rsidRPr="0095254A">
        <w:rPr>
          <w:rFonts w:ascii="GHEA Grapalat" w:hAnsi="GHEA Grapalat"/>
          <w:szCs w:val="22"/>
          <w:lang w:val="fr-FR"/>
        </w:rPr>
        <w:t xml:space="preserve"> </w:t>
      </w:r>
      <w:r w:rsidRPr="0095254A">
        <w:rPr>
          <w:rFonts w:ascii="GHEA Grapalat" w:hAnsi="GHEA Grapalat" w:cs="Sylfaen"/>
          <w:szCs w:val="22"/>
          <w:lang w:val="hy-AM"/>
        </w:rPr>
        <w:t>մաշված</w:t>
      </w:r>
      <w:r w:rsidRPr="0095254A">
        <w:rPr>
          <w:rFonts w:ascii="GHEA Grapalat" w:hAnsi="GHEA Grapalat"/>
          <w:szCs w:val="22"/>
          <w:lang w:val="fr-FR"/>
        </w:rPr>
        <w:t xml:space="preserve"> </w:t>
      </w:r>
      <w:r w:rsidRPr="0095254A">
        <w:rPr>
          <w:rFonts w:ascii="GHEA Grapalat" w:hAnsi="GHEA Grapalat" w:cs="Sylfaen"/>
          <w:szCs w:val="22"/>
        </w:rPr>
        <w:t>է</w:t>
      </w:r>
      <w:r w:rsidRPr="0095254A">
        <w:rPr>
          <w:rFonts w:ascii="GHEA Grapalat" w:hAnsi="GHEA Grapalat"/>
          <w:szCs w:val="22"/>
          <w:lang w:val="fr-FR"/>
        </w:rPr>
        <w:t xml:space="preserve">: </w:t>
      </w:r>
      <w:r w:rsidRPr="0095254A">
        <w:rPr>
          <w:rFonts w:ascii="GHEA Grapalat" w:hAnsi="GHEA Grapalat" w:cs="Sylfaen"/>
          <w:szCs w:val="22"/>
        </w:rPr>
        <w:t>Ստորև</w:t>
      </w:r>
      <w:r w:rsidRPr="0095254A">
        <w:rPr>
          <w:rFonts w:ascii="GHEA Grapalat" w:hAnsi="GHEA Grapalat"/>
          <w:szCs w:val="22"/>
          <w:lang w:val="fr-FR"/>
        </w:rPr>
        <w:t xml:space="preserve"> </w:t>
      </w:r>
      <w:r w:rsidRPr="0095254A">
        <w:rPr>
          <w:rFonts w:ascii="GHEA Grapalat" w:hAnsi="GHEA Grapalat" w:cs="Sylfaen"/>
          <w:szCs w:val="22"/>
          <w:lang w:val="en-US"/>
        </w:rPr>
        <w:fldChar w:fldCharType="begin"/>
      </w:r>
      <w:r w:rsidRPr="0095254A">
        <w:rPr>
          <w:rFonts w:ascii="GHEA Grapalat" w:hAnsi="GHEA Grapalat"/>
          <w:szCs w:val="22"/>
          <w:lang w:val="fr-FR"/>
        </w:rPr>
        <w:instrText xml:space="preserve"> REF _Ref429404256 \h </w:instrText>
      </w:r>
      <w:r w:rsidRPr="0095254A">
        <w:rPr>
          <w:rFonts w:ascii="GHEA Grapalat" w:hAnsi="GHEA Grapalat" w:cs="Sylfaen"/>
          <w:szCs w:val="22"/>
          <w:lang w:val="en-US"/>
        </w:rPr>
      </w:r>
      <w:r w:rsidRPr="0095254A">
        <w:rPr>
          <w:rFonts w:ascii="GHEA Grapalat" w:hAnsi="GHEA Grapalat" w:cs="Sylfaen"/>
          <w:szCs w:val="22"/>
          <w:lang w:val="fr-FR"/>
        </w:rPr>
        <w:instrText xml:space="preserve"> \* MERGEFORMAT </w:instrText>
      </w:r>
      <w:r w:rsidRPr="0095254A">
        <w:rPr>
          <w:rFonts w:ascii="GHEA Grapalat" w:hAnsi="GHEA Grapalat" w:cs="Sylfaen"/>
          <w:szCs w:val="22"/>
          <w:lang w:val="en-US"/>
        </w:rPr>
        <w:fldChar w:fldCharType="separate"/>
      </w:r>
      <w:r w:rsidRPr="004E4871">
        <w:rPr>
          <w:rFonts w:ascii="GHEA Grapalat" w:hAnsi="GHEA Grapalat" w:cs="Sylfaen"/>
          <w:szCs w:val="22"/>
        </w:rPr>
        <w:t>Գծապատկեր</w:t>
      </w:r>
      <w:r w:rsidRPr="004E4871">
        <w:rPr>
          <w:rFonts w:ascii="GHEA Grapalat" w:hAnsi="GHEA Grapalat"/>
          <w:szCs w:val="22"/>
          <w:lang w:val="fr-FR"/>
        </w:rPr>
        <w:t xml:space="preserve"> </w:t>
      </w:r>
      <w:r w:rsidRPr="004E4871">
        <w:rPr>
          <w:rFonts w:ascii="GHEA Grapalat" w:hAnsi="GHEA Grapalat"/>
          <w:noProof/>
          <w:szCs w:val="22"/>
          <w:lang w:val="fr-FR"/>
        </w:rPr>
        <w:t>30</w:t>
      </w:r>
      <w:r w:rsidRPr="0095254A">
        <w:rPr>
          <w:rFonts w:ascii="GHEA Grapalat" w:hAnsi="GHEA Grapalat" w:cs="Sylfaen"/>
          <w:szCs w:val="22"/>
          <w:lang w:val="en-US"/>
        </w:rPr>
        <w:fldChar w:fldCharType="end"/>
      </w:r>
      <w:r w:rsidRPr="0095254A">
        <w:rPr>
          <w:rFonts w:ascii="GHEA Grapalat" w:hAnsi="GHEA Grapalat"/>
          <w:szCs w:val="22"/>
          <w:lang w:val="fr-FR"/>
        </w:rPr>
        <w:t>-</w:t>
      </w:r>
      <w:r w:rsidRPr="0095254A">
        <w:rPr>
          <w:rFonts w:ascii="GHEA Grapalat" w:hAnsi="GHEA Grapalat" w:cs="Sylfaen"/>
          <w:szCs w:val="22"/>
        </w:rPr>
        <w:t>ը</w:t>
      </w:r>
      <w:r w:rsidRPr="0095254A">
        <w:rPr>
          <w:rFonts w:ascii="GHEA Grapalat" w:hAnsi="GHEA Grapalat"/>
          <w:szCs w:val="22"/>
          <w:lang w:val="fr-FR"/>
        </w:rPr>
        <w:t xml:space="preserve"> </w:t>
      </w:r>
      <w:r w:rsidRPr="0095254A">
        <w:rPr>
          <w:rFonts w:ascii="GHEA Grapalat" w:hAnsi="GHEA Grapalat" w:cs="Sylfaen"/>
          <w:szCs w:val="22"/>
        </w:rPr>
        <w:t>ցույց</w:t>
      </w:r>
      <w:r w:rsidRPr="0095254A">
        <w:rPr>
          <w:rFonts w:ascii="GHEA Grapalat" w:hAnsi="GHEA Grapalat"/>
          <w:szCs w:val="22"/>
          <w:lang w:val="fr-FR"/>
        </w:rPr>
        <w:t xml:space="preserve"> </w:t>
      </w:r>
      <w:r w:rsidRPr="0095254A">
        <w:rPr>
          <w:rFonts w:ascii="GHEA Grapalat" w:hAnsi="GHEA Grapalat" w:cs="Sylfaen"/>
          <w:szCs w:val="22"/>
        </w:rPr>
        <w:t>է</w:t>
      </w:r>
      <w:r w:rsidRPr="0095254A">
        <w:rPr>
          <w:rFonts w:ascii="GHEA Grapalat" w:hAnsi="GHEA Grapalat"/>
          <w:szCs w:val="22"/>
          <w:lang w:val="fr-FR"/>
        </w:rPr>
        <w:t xml:space="preserve"> </w:t>
      </w:r>
      <w:r w:rsidRPr="0095254A">
        <w:rPr>
          <w:rFonts w:ascii="GHEA Grapalat" w:hAnsi="GHEA Grapalat" w:cs="Sylfaen"/>
          <w:szCs w:val="22"/>
        </w:rPr>
        <w:t>տալիս</w:t>
      </w:r>
      <w:r w:rsidRPr="0095254A">
        <w:rPr>
          <w:rFonts w:ascii="GHEA Grapalat" w:hAnsi="GHEA Grapalat"/>
          <w:szCs w:val="22"/>
          <w:lang w:val="fr-FR"/>
        </w:rPr>
        <w:t xml:space="preserve"> </w:t>
      </w:r>
      <w:r w:rsidRPr="0095254A">
        <w:rPr>
          <w:rFonts w:ascii="GHEA Grapalat" w:hAnsi="GHEA Grapalat" w:cs="Sylfaen"/>
          <w:szCs w:val="22"/>
        </w:rPr>
        <w:t>գյուղատնտեսական</w:t>
      </w:r>
      <w:r w:rsidRPr="0095254A">
        <w:rPr>
          <w:rFonts w:ascii="GHEA Grapalat" w:hAnsi="GHEA Grapalat"/>
          <w:szCs w:val="22"/>
          <w:lang w:val="fr-FR"/>
        </w:rPr>
        <w:t xml:space="preserve"> </w:t>
      </w:r>
      <w:r w:rsidRPr="0095254A">
        <w:rPr>
          <w:rFonts w:ascii="GHEA Grapalat" w:hAnsi="GHEA Grapalat" w:cs="Sylfaen"/>
          <w:szCs w:val="22"/>
          <w:lang w:val="fr-FR"/>
        </w:rPr>
        <w:t xml:space="preserve"> </w:t>
      </w:r>
      <w:r w:rsidRPr="0095254A">
        <w:rPr>
          <w:rFonts w:ascii="GHEA Grapalat" w:hAnsi="GHEA Grapalat" w:cs="Sylfaen"/>
          <w:szCs w:val="22"/>
        </w:rPr>
        <w:t>էներգասպառման</w:t>
      </w:r>
      <w:r w:rsidRPr="0095254A">
        <w:rPr>
          <w:rFonts w:ascii="GHEA Grapalat" w:hAnsi="GHEA Grapalat"/>
          <w:szCs w:val="22"/>
          <w:lang w:val="fr-FR"/>
        </w:rPr>
        <w:t xml:space="preserve"> </w:t>
      </w:r>
      <w:r w:rsidRPr="0095254A">
        <w:rPr>
          <w:rFonts w:ascii="GHEA Grapalat" w:hAnsi="GHEA Grapalat" w:cs="Sylfaen"/>
          <w:szCs w:val="22"/>
        </w:rPr>
        <w:t>այս</w:t>
      </w:r>
      <w:r w:rsidRPr="0095254A">
        <w:rPr>
          <w:rFonts w:ascii="GHEA Grapalat" w:hAnsi="GHEA Grapalat"/>
          <w:szCs w:val="22"/>
          <w:lang w:val="fr-FR"/>
        </w:rPr>
        <w:t xml:space="preserve"> </w:t>
      </w:r>
      <w:r w:rsidRPr="0095254A">
        <w:rPr>
          <w:rFonts w:ascii="GHEA Grapalat" w:hAnsi="GHEA Grapalat" w:cs="Sylfaen"/>
          <w:szCs w:val="22"/>
        </w:rPr>
        <w:t>միտումները</w:t>
      </w:r>
      <w:r w:rsidRPr="0095254A">
        <w:rPr>
          <w:rFonts w:ascii="GHEA Grapalat" w:hAnsi="GHEA Grapalat"/>
          <w:szCs w:val="22"/>
          <w:lang w:val="fr-FR"/>
        </w:rPr>
        <w:t xml:space="preserve"> </w:t>
      </w:r>
      <w:r w:rsidRPr="0095254A">
        <w:rPr>
          <w:rFonts w:ascii="GHEA Grapalat" w:hAnsi="GHEA Grapalat" w:cs="Sylfaen"/>
          <w:szCs w:val="22"/>
        </w:rPr>
        <w:t>և</w:t>
      </w:r>
      <w:r w:rsidRPr="0095254A">
        <w:rPr>
          <w:rFonts w:ascii="GHEA Grapalat" w:hAnsi="GHEA Grapalat"/>
          <w:szCs w:val="22"/>
          <w:lang w:val="fr-FR"/>
        </w:rPr>
        <w:t xml:space="preserve"> ՀԳԱ-</w:t>
      </w:r>
      <w:r w:rsidRPr="0095254A">
        <w:rPr>
          <w:rFonts w:ascii="GHEA Grapalat" w:hAnsi="GHEA Grapalat" w:cs="Sylfaen"/>
          <w:szCs w:val="22"/>
          <w:lang w:val="hy-AM"/>
        </w:rPr>
        <w:t>ն</w:t>
      </w:r>
      <w:r w:rsidRPr="0095254A">
        <w:rPr>
          <w:rFonts w:ascii="GHEA Grapalat" w:hAnsi="GHEA Grapalat" w:cs="Sylfaen"/>
          <w:szCs w:val="22"/>
          <w:lang w:val="fr-FR"/>
        </w:rPr>
        <w:t>`</w:t>
      </w:r>
      <w:r w:rsidRPr="0095254A">
        <w:rPr>
          <w:rFonts w:ascii="GHEA Grapalat" w:hAnsi="GHEA Grapalat"/>
          <w:szCs w:val="22"/>
          <w:lang w:val="fr-FR"/>
        </w:rPr>
        <w:t xml:space="preserve"> 2010-2012</w:t>
      </w:r>
      <w:r w:rsidRPr="0095254A">
        <w:rPr>
          <w:rFonts w:ascii="GHEA Grapalat" w:hAnsi="GHEA Grapalat" w:cs="Sylfaen"/>
          <w:szCs w:val="22"/>
        </w:rPr>
        <w:t>թթ</w:t>
      </w:r>
      <w:r w:rsidRPr="0095254A">
        <w:rPr>
          <w:rFonts w:ascii="GHEA Grapalat" w:hAnsi="GHEA Grapalat"/>
          <w:szCs w:val="22"/>
          <w:lang w:val="fr-FR"/>
        </w:rPr>
        <w:t xml:space="preserve">. </w:t>
      </w:r>
      <w:r w:rsidRPr="0095254A">
        <w:rPr>
          <w:rFonts w:ascii="GHEA Grapalat" w:hAnsi="GHEA Grapalat" w:cs="Sylfaen"/>
          <w:szCs w:val="22"/>
        </w:rPr>
        <w:t>ընթացքում</w:t>
      </w:r>
      <w:r w:rsidRPr="0095254A">
        <w:rPr>
          <w:rFonts w:ascii="GHEA Grapalat" w:hAnsi="GHEA Grapalat" w:cs="Sylfaen"/>
          <w:szCs w:val="22"/>
          <w:lang w:val="hy-AM"/>
        </w:rPr>
        <w:t>:</w:t>
      </w:r>
    </w:p>
    <w:p w:rsidR="00177C61" w:rsidRPr="00EE6D0D" w:rsidRDefault="00177C61" w:rsidP="00177C61">
      <w:pPr>
        <w:rPr>
          <w:rFonts w:ascii="GHEA Grapalat" w:hAnsi="GHEA Grapalat" w:cs="Arial"/>
          <w:sz w:val="20"/>
        </w:rPr>
      </w:pPr>
    </w:p>
    <w:p w:rsidR="00177C61" w:rsidRPr="00EE6D0D" w:rsidRDefault="00177C61" w:rsidP="00177C61">
      <w:pPr>
        <w:pStyle w:val="Caption"/>
        <w:rPr>
          <w:rFonts w:ascii="GHEA Grapalat" w:hAnsi="GHEA Grapalat"/>
          <w:noProof/>
          <w:lang w:val="ru-RU"/>
        </w:rPr>
      </w:pPr>
      <w:bookmarkStart w:id="197" w:name="_Ref429327930"/>
      <w:r>
        <w:rPr>
          <w:rFonts w:ascii="GHEA Grapalat" w:hAnsi="GHEA Grapalat"/>
          <w:noProof/>
          <w:lang w:val="en-US"/>
        </w:rPr>
        <w:drawing>
          <wp:inline distT="0" distB="0" distL="0" distR="0" wp14:anchorId="27567BAE" wp14:editId="3BD3814D">
            <wp:extent cx="6064885" cy="2851785"/>
            <wp:effectExtent l="0" t="0" r="12065" b="24765"/>
            <wp:docPr id="17" name="Char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bookmarkStart w:id="198" w:name="_Toc425221934"/>
    </w:p>
    <w:p w:rsidR="00177C61" w:rsidRPr="00EE6D0D" w:rsidRDefault="00177C61" w:rsidP="00177C61">
      <w:pPr>
        <w:pStyle w:val="Caption"/>
        <w:rPr>
          <w:rFonts w:ascii="GHEA Grapalat" w:hAnsi="GHEA Grapalat" w:cs="Arial"/>
          <w:szCs w:val="22"/>
          <w:lang w:val="fr-FR"/>
        </w:rPr>
      </w:pPr>
      <w:bookmarkStart w:id="199" w:name="_Ref429404256"/>
      <w:bookmarkStart w:id="200" w:name="_Toc429427552"/>
      <w:r w:rsidRPr="00EE6D0D">
        <w:rPr>
          <w:rFonts w:ascii="GHEA Grapalat" w:hAnsi="GHEA Grapalat" w:cs="Sylfaen"/>
        </w:rPr>
        <w:t>Գծապատկեր</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Գծապատկեր</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30</w:t>
      </w:r>
      <w:r w:rsidRPr="00EE6D0D">
        <w:rPr>
          <w:rFonts w:ascii="GHEA Grapalat" w:hAnsi="GHEA Grapalat"/>
        </w:rPr>
        <w:fldChar w:fldCharType="end"/>
      </w:r>
      <w:bookmarkEnd w:id="197"/>
      <w:bookmarkEnd w:id="199"/>
      <w:r w:rsidRPr="00EE6D0D">
        <w:rPr>
          <w:rFonts w:ascii="GHEA Grapalat" w:hAnsi="GHEA Grapalat" w:cs="Arial"/>
          <w:szCs w:val="22"/>
          <w:lang w:val="fr-FR"/>
        </w:rPr>
        <w:t xml:space="preserve">. </w:t>
      </w:r>
      <w:r w:rsidRPr="00EE6D0D">
        <w:rPr>
          <w:rFonts w:ascii="GHEA Grapalat" w:hAnsi="GHEA Grapalat" w:cs="Arial"/>
          <w:szCs w:val="22"/>
        </w:rPr>
        <w:t>Գյուղատնտեսական</w:t>
      </w:r>
      <w:r w:rsidRPr="00EE6D0D">
        <w:rPr>
          <w:rFonts w:ascii="GHEA Grapalat" w:hAnsi="GHEA Grapalat" w:cs="Arial"/>
          <w:szCs w:val="22"/>
          <w:lang w:val="fr-FR"/>
        </w:rPr>
        <w:t xml:space="preserve"> </w:t>
      </w:r>
      <w:r w:rsidRPr="00EE6D0D">
        <w:rPr>
          <w:rFonts w:ascii="GHEA Grapalat" w:hAnsi="GHEA Grapalat" w:cs="Arial"/>
          <w:szCs w:val="22"/>
        </w:rPr>
        <w:t>համախառն</w:t>
      </w:r>
      <w:r w:rsidRPr="00EE6D0D">
        <w:rPr>
          <w:rFonts w:ascii="GHEA Grapalat" w:hAnsi="GHEA Grapalat" w:cs="Arial"/>
          <w:szCs w:val="22"/>
          <w:lang w:val="fr-FR"/>
        </w:rPr>
        <w:t xml:space="preserve"> </w:t>
      </w:r>
      <w:r w:rsidRPr="00EE6D0D">
        <w:rPr>
          <w:rFonts w:ascii="GHEA Grapalat" w:hAnsi="GHEA Grapalat" w:cs="Arial"/>
          <w:szCs w:val="22"/>
        </w:rPr>
        <w:t>արտադրանքի</w:t>
      </w:r>
      <w:r w:rsidRPr="00EE6D0D">
        <w:rPr>
          <w:rFonts w:ascii="GHEA Grapalat" w:hAnsi="GHEA Grapalat" w:cs="Arial"/>
          <w:szCs w:val="22"/>
          <w:lang w:val="fr-FR"/>
        </w:rPr>
        <w:t xml:space="preserve"> </w:t>
      </w:r>
      <w:r w:rsidRPr="00EE6D0D">
        <w:rPr>
          <w:rFonts w:ascii="GHEA Grapalat" w:hAnsi="GHEA Grapalat" w:cs="Arial"/>
          <w:szCs w:val="22"/>
        </w:rPr>
        <w:t>էներգատարությունը</w:t>
      </w:r>
      <w:r w:rsidRPr="00EE6D0D">
        <w:rPr>
          <w:rFonts w:ascii="GHEA Grapalat" w:hAnsi="GHEA Grapalat" w:cs="Arial"/>
          <w:szCs w:val="22"/>
          <w:lang w:val="fr-FR"/>
        </w:rPr>
        <w:t>, 2010-2012</w:t>
      </w:r>
      <w:bookmarkEnd w:id="198"/>
      <w:r w:rsidRPr="00EE6D0D">
        <w:rPr>
          <w:rFonts w:ascii="GHEA Grapalat" w:hAnsi="GHEA Grapalat" w:cs="Arial"/>
          <w:szCs w:val="22"/>
          <w:lang w:val="fr-FR"/>
        </w:rPr>
        <w:t>թթ.</w:t>
      </w:r>
      <w:bookmarkEnd w:id="200"/>
    </w:p>
    <w:p w:rsidR="00177C61" w:rsidRPr="00EE6D0D" w:rsidRDefault="00177C61" w:rsidP="00177C61">
      <w:pPr>
        <w:rPr>
          <w:rFonts w:ascii="GHEA Grapalat" w:hAnsi="GHEA Grapalat" w:cs="Arial"/>
          <w:sz w:val="20"/>
        </w:rPr>
      </w:pPr>
    </w:p>
    <w:p w:rsidR="00177C61" w:rsidRPr="0095254A" w:rsidRDefault="00177C61" w:rsidP="00177C61">
      <w:pPr>
        <w:pStyle w:val="DEVBulletList1"/>
        <w:numPr>
          <w:ilvl w:val="0"/>
          <w:numId w:val="0"/>
        </w:numPr>
        <w:rPr>
          <w:rFonts w:ascii="GHEA Grapalat" w:hAnsi="GHEA Grapalat"/>
          <w:szCs w:val="22"/>
          <w:lang w:val="fr-FR"/>
        </w:rPr>
      </w:pPr>
      <w:r w:rsidRPr="0095254A">
        <w:rPr>
          <w:rFonts w:ascii="GHEA Grapalat" w:hAnsi="GHEA Grapalat"/>
          <w:szCs w:val="22"/>
          <w:lang w:val="fr-FR"/>
        </w:rPr>
        <w:t>2010</w:t>
      </w:r>
      <w:r w:rsidRPr="0095254A">
        <w:rPr>
          <w:rFonts w:ascii="GHEA Grapalat" w:hAnsi="GHEA Grapalat" w:cs="Sylfaen"/>
          <w:szCs w:val="22"/>
          <w:lang w:val="en-US"/>
        </w:rPr>
        <w:t>թ</w:t>
      </w:r>
      <w:r w:rsidRPr="0095254A">
        <w:rPr>
          <w:rFonts w:ascii="GHEA Grapalat" w:hAnsi="GHEA Grapalat"/>
          <w:szCs w:val="22"/>
          <w:lang w:val="fr-FR"/>
        </w:rPr>
        <w:t>.</w:t>
      </w:r>
      <w:r w:rsidRPr="0095254A">
        <w:rPr>
          <w:rFonts w:ascii="GHEA Grapalat" w:hAnsi="GHEA Grapalat"/>
          <w:szCs w:val="22"/>
          <w:lang w:val="hy-AM"/>
        </w:rPr>
        <w:t>-ից</w:t>
      </w:r>
      <w:r w:rsidRPr="0095254A">
        <w:rPr>
          <w:rFonts w:ascii="GHEA Grapalat" w:hAnsi="GHEA Grapalat"/>
          <w:szCs w:val="22"/>
          <w:lang w:val="fr-FR"/>
        </w:rPr>
        <w:t xml:space="preserve"> </w:t>
      </w:r>
      <w:r w:rsidRPr="0095254A">
        <w:rPr>
          <w:rFonts w:ascii="GHEA Grapalat" w:hAnsi="GHEA Grapalat" w:cs="Sylfaen"/>
          <w:szCs w:val="22"/>
          <w:lang w:val="en-US"/>
        </w:rPr>
        <w:t>ի</w:t>
      </w:r>
      <w:r w:rsidRPr="0095254A">
        <w:rPr>
          <w:rFonts w:ascii="GHEA Grapalat" w:hAnsi="GHEA Grapalat"/>
          <w:szCs w:val="22"/>
          <w:lang w:val="fr-FR"/>
        </w:rPr>
        <w:t xml:space="preserve"> </w:t>
      </w:r>
      <w:r w:rsidRPr="0095254A">
        <w:rPr>
          <w:rFonts w:ascii="GHEA Grapalat" w:hAnsi="GHEA Grapalat" w:cs="Sylfaen"/>
          <w:szCs w:val="22"/>
          <w:lang w:val="en-US"/>
        </w:rPr>
        <w:t>վեր</w:t>
      </w:r>
      <w:r w:rsidRPr="0095254A">
        <w:rPr>
          <w:rFonts w:ascii="GHEA Grapalat" w:hAnsi="GHEA Grapalat"/>
          <w:szCs w:val="22"/>
          <w:lang w:val="fr-FR"/>
        </w:rPr>
        <w:t xml:space="preserve"> </w:t>
      </w:r>
      <w:r w:rsidRPr="0095254A">
        <w:rPr>
          <w:rFonts w:ascii="GHEA Grapalat" w:hAnsi="GHEA Grapalat" w:cs="Sylfaen"/>
          <w:szCs w:val="22"/>
          <w:lang w:val="en-US"/>
        </w:rPr>
        <w:t>գյուղատնտեսության</w:t>
      </w:r>
      <w:r w:rsidRPr="0095254A">
        <w:rPr>
          <w:rFonts w:ascii="GHEA Grapalat" w:hAnsi="GHEA Grapalat"/>
          <w:szCs w:val="22"/>
          <w:lang w:val="fr-FR"/>
        </w:rPr>
        <w:t xml:space="preserve"> </w:t>
      </w:r>
      <w:r w:rsidRPr="0095254A">
        <w:rPr>
          <w:rFonts w:ascii="GHEA Grapalat" w:hAnsi="GHEA Grapalat" w:cs="Sylfaen"/>
          <w:szCs w:val="22"/>
          <w:lang w:val="en-US"/>
        </w:rPr>
        <w:t>ոլորտում</w:t>
      </w:r>
      <w:r w:rsidRPr="0095254A">
        <w:rPr>
          <w:rFonts w:ascii="GHEA Grapalat" w:hAnsi="GHEA Grapalat"/>
          <w:szCs w:val="22"/>
          <w:lang w:val="fr-FR"/>
        </w:rPr>
        <w:t xml:space="preserve"> </w:t>
      </w:r>
      <w:r w:rsidRPr="0095254A">
        <w:rPr>
          <w:rFonts w:ascii="GHEA Grapalat" w:hAnsi="GHEA Grapalat" w:cs="Sylfaen"/>
          <w:szCs w:val="22"/>
          <w:lang w:val="en-US"/>
        </w:rPr>
        <w:t>ընդհանուր</w:t>
      </w:r>
      <w:r w:rsidRPr="0095254A">
        <w:rPr>
          <w:rFonts w:ascii="GHEA Grapalat" w:hAnsi="GHEA Grapalat"/>
          <w:szCs w:val="22"/>
          <w:lang w:val="fr-FR"/>
        </w:rPr>
        <w:t xml:space="preserve"> </w:t>
      </w:r>
      <w:r w:rsidRPr="0095254A">
        <w:rPr>
          <w:rFonts w:ascii="GHEA Grapalat" w:hAnsi="GHEA Grapalat" w:cs="Sylfaen"/>
          <w:szCs w:val="22"/>
          <w:lang w:val="fr-FR"/>
        </w:rPr>
        <w:t xml:space="preserve"> </w:t>
      </w:r>
      <w:r w:rsidRPr="0095254A">
        <w:rPr>
          <w:rFonts w:ascii="GHEA Grapalat" w:hAnsi="GHEA Grapalat" w:cs="Sylfaen"/>
          <w:szCs w:val="22"/>
          <w:lang w:val="en-US"/>
        </w:rPr>
        <w:t>էներգասպառումը</w:t>
      </w:r>
      <w:r w:rsidRPr="0095254A">
        <w:rPr>
          <w:rFonts w:ascii="GHEA Grapalat" w:hAnsi="GHEA Grapalat"/>
          <w:szCs w:val="22"/>
          <w:lang w:val="fr-FR"/>
        </w:rPr>
        <w:t xml:space="preserve"> </w:t>
      </w:r>
      <w:r w:rsidRPr="0095254A">
        <w:rPr>
          <w:rFonts w:ascii="GHEA Grapalat" w:hAnsi="GHEA Grapalat" w:cs="Sylfaen"/>
          <w:szCs w:val="22"/>
          <w:lang w:val="en-US"/>
        </w:rPr>
        <w:t>տատանվել</w:t>
      </w:r>
      <w:r w:rsidRPr="0095254A">
        <w:rPr>
          <w:rFonts w:ascii="GHEA Grapalat" w:hAnsi="GHEA Grapalat"/>
          <w:szCs w:val="22"/>
          <w:lang w:val="fr-FR"/>
        </w:rPr>
        <w:t xml:space="preserve"> </w:t>
      </w:r>
      <w:r w:rsidRPr="0095254A">
        <w:rPr>
          <w:rFonts w:ascii="GHEA Grapalat" w:hAnsi="GHEA Grapalat" w:cs="Sylfaen"/>
          <w:szCs w:val="22"/>
          <w:lang w:val="en-US"/>
        </w:rPr>
        <w:t>է</w:t>
      </w:r>
      <w:r w:rsidRPr="0095254A">
        <w:rPr>
          <w:rFonts w:ascii="GHEA Grapalat" w:hAnsi="GHEA Grapalat"/>
          <w:szCs w:val="22"/>
          <w:lang w:val="fr-FR"/>
        </w:rPr>
        <w:t xml:space="preserve"> 6.6%-</w:t>
      </w:r>
      <w:r w:rsidRPr="0095254A">
        <w:rPr>
          <w:rFonts w:ascii="GHEA Grapalat" w:hAnsi="GHEA Grapalat" w:cs="Sylfaen"/>
          <w:szCs w:val="22"/>
          <w:lang w:val="en-US"/>
        </w:rPr>
        <w:t>ից</w:t>
      </w:r>
      <w:r w:rsidRPr="0095254A">
        <w:rPr>
          <w:rFonts w:ascii="GHEA Grapalat" w:hAnsi="GHEA Grapalat"/>
          <w:szCs w:val="22"/>
          <w:lang w:val="fr-FR"/>
        </w:rPr>
        <w:t xml:space="preserve"> </w:t>
      </w:r>
      <w:r w:rsidRPr="0095254A">
        <w:rPr>
          <w:rFonts w:ascii="GHEA Grapalat" w:hAnsi="GHEA Grapalat" w:cs="Sylfaen"/>
          <w:szCs w:val="22"/>
          <w:lang w:val="en-US"/>
        </w:rPr>
        <w:t>մինչև</w:t>
      </w:r>
      <w:r w:rsidRPr="0095254A">
        <w:rPr>
          <w:rFonts w:ascii="GHEA Grapalat" w:hAnsi="GHEA Grapalat"/>
          <w:szCs w:val="22"/>
          <w:lang w:val="fr-FR"/>
        </w:rPr>
        <w:t xml:space="preserve"> 8.5% (</w:t>
      </w:r>
      <w:r w:rsidRPr="0095254A">
        <w:rPr>
          <w:rFonts w:ascii="GHEA Grapalat" w:hAnsi="GHEA Grapalat" w:cs="Sylfaen"/>
          <w:szCs w:val="22"/>
        </w:rPr>
        <w:t>տես</w:t>
      </w:r>
      <w:r w:rsidRPr="0095254A">
        <w:rPr>
          <w:rFonts w:ascii="GHEA Grapalat" w:hAnsi="GHEA Grapalat" w:cs="Sylfaen"/>
          <w:szCs w:val="22"/>
          <w:lang w:val="fr-FR"/>
        </w:rPr>
        <w:t>`</w:t>
      </w:r>
      <w:r w:rsidRPr="0095254A">
        <w:rPr>
          <w:rFonts w:ascii="GHEA Grapalat" w:hAnsi="GHEA Grapalat" w:cs="Sylfaen"/>
          <w:szCs w:val="22"/>
          <w:lang w:val="fr-FR"/>
        </w:rPr>
        <w:fldChar w:fldCharType="begin"/>
      </w:r>
      <w:r w:rsidRPr="0095254A">
        <w:rPr>
          <w:rFonts w:ascii="GHEA Grapalat" w:hAnsi="GHEA Grapalat" w:cs="Sylfaen"/>
          <w:szCs w:val="22"/>
          <w:lang w:val="fr-FR"/>
        </w:rPr>
        <w:instrText xml:space="preserve"> REF _Ref429404310 \h </w:instrText>
      </w:r>
      <w:r w:rsidRPr="0095254A">
        <w:rPr>
          <w:rFonts w:ascii="GHEA Grapalat" w:hAnsi="GHEA Grapalat" w:cs="Sylfaen"/>
          <w:szCs w:val="22"/>
          <w:lang w:val="fr-FR"/>
        </w:rPr>
      </w:r>
      <w:r w:rsidRPr="0095254A">
        <w:rPr>
          <w:rFonts w:ascii="GHEA Grapalat" w:hAnsi="GHEA Grapalat" w:cs="Sylfaen"/>
          <w:szCs w:val="22"/>
          <w:lang w:val="fr-FR"/>
        </w:rPr>
        <w:instrText xml:space="preserve"> \* MERGEFORMAT </w:instrText>
      </w:r>
      <w:r w:rsidRPr="0095254A">
        <w:rPr>
          <w:rFonts w:ascii="GHEA Grapalat" w:hAnsi="GHEA Grapalat" w:cs="Sylfaen"/>
          <w:szCs w:val="22"/>
          <w:lang w:val="fr-FR"/>
        </w:rPr>
        <w:fldChar w:fldCharType="separate"/>
      </w:r>
      <w:r w:rsidRPr="004E4871">
        <w:rPr>
          <w:rFonts w:ascii="GHEA Grapalat" w:hAnsi="GHEA Grapalat" w:cs="Sylfaen"/>
          <w:szCs w:val="22"/>
        </w:rPr>
        <w:t>Գծապատկեր</w:t>
      </w:r>
      <w:r w:rsidRPr="004E4871">
        <w:rPr>
          <w:rFonts w:ascii="GHEA Grapalat" w:hAnsi="GHEA Grapalat"/>
          <w:szCs w:val="22"/>
          <w:lang w:val="fr-FR"/>
        </w:rPr>
        <w:t xml:space="preserve"> </w:t>
      </w:r>
      <w:r w:rsidRPr="004E4871">
        <w:rPr>
          <w:rFonts w:ascii="GHEA Grapalat" w:hAnsi="GHEA Grapalat"/>
          <w:noProof/>
          <w:szCs w:val="22"/>
          <w:lang w:val="fr-FR"/>
        </w:rPr>
        <w:t>31</w:t>
      </w:r>
      <w:r w:rsidRPr="0095254A">
        <w:rPr>
          <w:rFonts w:ascii="GHEA Grapalat" w:hAnsi="GHEA Grapalat" w:cs="Sylfaen"/>
          <w:szCs w:val="22"/>
          <w:lang w:val="fr-FR"/>
        </w:rPr>
        <w:fldChar w:fldCharType="end"/>
      </w:r>
      <w:r w:rsidRPr="0095254A">
        <w:rPr>
          <w:rFonts w:ascii="GHEA Grapalat" w:hAnsi="GHEA Grapalat"/>
          <w:szCs w:val="22"/>
          <w:lang w:val="fr-FR"/>
        </w:rPr>
        <w:t xml:space="preserve">), </w:t>
      </w:r>
      <w:r w:rsidRPr="0095254A">
        <w:rPr>
          <w:rFonts w:ascii="GHEA Grapalat" w:hAnsi="GHEA Grapalat" w:cs="Sylfaen"/>
          <w:szCs w:val="22"/>
        </w:rPr>
        <w:t>սակայն</w:t>
      </w:r>
      <w:r w:rsidRPr="0095254A">
        <w:rPr>
          <w:rFonts w:ascii="GHEA Grapalat" w:hAnsi="GHEA Grapalat"/>
          <w:szCs w:val="22"/>
          <w:lang w:val="fr-FR"/>
        </w:rPr>
        <w:t xml:space="preserve"> 2011</w:t>
      </w:r>
      <w:r w:rsidRPr="0095254A">
        <w:rPr>
          <w:rFonts w:ascii="GHEA Grapalat" w:hAnsi="GHEA Grapalat" w:cs="Sylfaen"/>
          <w:szCs w:val="22"/>
        </w:rPr>
        <w:t>թ</w:t>
      </w:r>
      <w:r w:rsidRPr="0095254A">
        <w:rPr>
          <w:rFonts w:ascii="GHEA Grapalat" w:hAnsi="GHEA Grapalat"/>
          <w:szCs w:val="22"/>
          <w:lang w:val="fr-FR"/>
        </w:rPr>
        <w:t>.</w:t>
      </w:r>
      <w:r w:rsidRPr="0095254A">
        <w:rPr>
          <w:rFonts w:ascii="GHEA Grapalat" w:hAnsi="GHEA Grapalat"/>
          <w:szCs w:val="22"/>
          <w:lang w:val="hy-AM"/>
        </w:rPr>
        <w:t>-ից</w:t>
      </w:r>
      <w:r w:rsidRPr="0095254A">
        <w:rPr>
          <w:rFonts w:ascii="GHEA Grapalat" w:hAnsi="GHEA Grapalat"/>
          <w:szCs w:val="22"/>
          <w:lang w:val="fr-FR"/>
        </w:rPr>
        <w:t xml:space="preserve">  </w:t>
      </w:r>
      <w:r w:rsidRPr="0095254A">
        <w:rPr>
          <w:rFonts w:ascii="GHEA Grapalat" w:hAnsi="GHEA Grapalat" w:cs="Sylfaen"/>
          <w:szCs w:val="22"/>
        </w:rPr>
        <w:t>ի</w:t>
      </w:r>
      <w:r w:rsidRPr="0095254A">
        <w:rPr>
          <w:rFonts w:ascii="GHEA Grapalat" w:hAnsi="GHEA Grapalat" w:cs="Sylfaen"/>
          <w:szCs w:val="22"/>
          <w:lang w:val="fr-FR"/>
        </w:rPr>
        <w:t xml:space="preserve"> </w:t>
      </w:r>
      <w:r w:rsidRPr="0095254A">
        <w:rPr>
          <w:rFonts w:ascii="GHEA Grapalat" w:hAnsi="GHEA Grapalat" w:cs="Sylfaen"/>
          <w:szCs w:val="22"/>
        </w:rPr>
        <w:t>վեր</w:t>
      </w:r>
      <w:r w:rsidRPr="0095254A">
        <w:rPr>
          <w:rFonts w:ascii="GHEA Grapalat" w:hAnsi="GHEA Grapalat" w:cs="Sylfaen"/>
          <w:szCs w:val="22"/>
          <w:lang w:val="fr-FR"/>
        </w:rPr>
        <w:t xml:space="preserve"> </w:t>
      </w:r>
      <w:r w:rsidRPr="0095254A">
        <w:rPr>
          <w:rFonts w:ascii="GHEA Grapalat" w:hAnsi="GHEA Grapalat" w:cs="Sylfaen"/>
          <w:szCs w:val="22"/>
        </w:rPr>
        <w:t>այն</w:t>
      </w:r>
      <w:r w:rsidRPr="0095254A">
        <w:rPr>
          <w:rFonts w:ascii="GHEA Grapalat" w:hAnsi="GHEA Grapalat"/>
          <w:szCs w:val="22"/>
          <w:lang w:val="fr-FR"/>
        </w:rPr>
        <w:t xml:space="preserve"> </w:t>
      </w:r>
      <w:r w:rsidRPr="0095254A">
        <w:rPr>
          <w:rFonts w:ascii="GHEA Grapalat" w:hAnsi="GHEA Grapalat" w:cs="Sylfaen"/>
          <w:szCs w:val="22"/>
        </w:rPr>
        <w:t>կայուն</w:t>
      </w:r>
      <w:r w:rsidRPr="0095254A">
        <w:rPr>
          <w:rFonts w:ascii="GHEA Grapalat" w:hAnsi="GHEA Grapalat"/>
          <w:szCs w:val="22"/>
          <w:lang w:val="fr-FR"/>
        </w:rPr>
        <w:t xml:space="preserve"> </w:t>
      </w:r>
      <w:r w:rsidRPr="0095254A">
        <w:rPr>
          <w:rFonts w:ascii="GHEA Grapalat" w:hAnsi="GHEA Grapalat" w:cs="Sylfaen"/>
          <w:szCs w:val="22"/>
        </w:rPr>
        <w:t>կերպով</w:t>
      </w:r>
      <w:r w:rsidRPr="0095254A">
        <w:rPr>
          <w:rFonts w:ascii="GHEA Grapalat" w:hAnsi="GHEA Grapalat"/>
          <w:szCs w:val="22"/>
          <w:lang w:val="fr-FR"/>
        </w:rPr>
        <w:t xml:space="preserve"> </w:t>
      </w:r>
      <w:r w:rsidRPr="0095254A">
        <w:rPr>
          <w:rFonts w:ascii="GHEA Grapalat" w:hAnsi="GHEA Grapalat" w:cs="Sylfaen"/>
          <w:szCs w:val="22"/>
        </w:rPr>
        <w:t>աճել</w:t>
      </w:r>
      <w:r w:rsidRPr="0095254A">
        <w:rPr>
          <w:rFonts w:ascii="GHEA Grapalat" w:hAnsi="GHEA Grapalat"/>
          <w:szCs w:val="22"/>
          <w:lang w:val="fr-FR"/>
        </w:rPr>
        <w:t xml:space="preserve"> </w:t>
      </w:r>
      <w:r w:rsidRPr="0095254A">
        <w:rPr>
          <w:rFonts w:ascii="GHEA Grapalat" w:hAnsi="GHEA Grapalat" w:cs="Sylfaen"/>
          <w:szCs w:val="22"/>
        </w:rPr>
        <w:t>է</w:t>
      </w:r>
      <w:r w:rsidRPr="0095254A">
        <w:rPr>
          <w:rFonts w:ascii="GHEA Grapalat" w:hAnsi="GHEA Grapalat"/>
          <w:szCs w:val="22"/>
          <w:lang w:val="fr-FR"/>
        </w:rPr>
        <w:t xml:space="preserve">: </w:t>
      </w:r>
      <w:r w:rsidRPr="0095254A">
        <w:rPr>
          <w:rFonts w:ascii="GHEA Grapalat" w:hAnsi="GHEA Grapalat" w:cs="Sylfaen"/>
          <w:szCs w:val="22"/>
        </w:rPr>
        <w:t>Այս</w:t>
      </w:r>
      <w:r w:rsidRPr="0095254A">
        <w:rPr>
          <w:rFonts w:ascii="GHEA Grapalat" w:hAnsi="GHEA Grapalat"/>
          <w:szCs w:val="22"/>
          <w:lang w:val="fr-FR"/>
        </w:rPr>
        <w:t xml:space="preserve"> </w:t>
      </w:r>
      <w:r w:rsidRPr="0095254A">
        <w:rPr>
          <w:rFonts w:ascii="GHEA Grapalat" w:hAnsi="GHEA Grapalat" w:cs="Sylfaen"/>
          <w:szCs w:val="22"/>
        </w:rPr>
        <w:t>ոլորտում</w:t>
      </w:r>
      <w:r w:rsidRPr="0095254A">
        <w:rPr>
          <w:rFonts w:ascii="GHEA Grapalat" w:hAnsi="GHEA Grapalat"/>
          <w:szCs w:val="22"/>
          <w:lang w:val="fr-FR"/>
        </w:rPr>
        <w:t xml:space="preserve"> </w:t>
      </w:r>
      <w:r w:rsidRPr="0095254A">
        <w:rPr>
          <w:rFonts w:ascii="GHEA Grapalat" w:hAnsi="GHEA Grapalat" w:cs="Sylfaen"/>
          <w:szCs w:val="22"/>
        </w:rPr>
        <w:t>սպառված</w:t>
      </w:r>
      <w:r w:rsidRPr="0095254A">
        <w:rPr>
          <w:rFonts w:ascii="GHEA Grapalat" w:hAnsi="GHEA Grapalat"/>
          <w:szCs w:val="22"/>
          <w:lang w:val="fr-FR"/>
        </w:rPr>
        <w:t xml:space="preserve"> </w:t>
      </w:r>
      <w:r w:rsidRPr="0095254A">
        <w:rPr>
          <w:rFonts w:ascii="GHEA Grapalat" w:hAnsi="GHEA Grapalat" w:cs="Sylfaen"/>
          <w:szCs w:val="22"/>
        </w:rPr>
        <w:t>էներգիան</w:t>
      </w:r>
      <w:r w:rsidRPr="0095254A">
        <w:rPr>
          <w:rFonts w:ascii="GHEA Grapalat" w:hAnsi="GHEA Grapalat" w:cs="Sylfaen"/>
          <w:szCs w:val="22"/>
          <w:lang w:val="fr-FR"/>
        </w:rPr>
        <w:t>,</w:t>
      </w:r>
      <w:r w:rsidRPr="0095254A">
        <w:rPr>
          <w:rFonts w:ascii="GHEA Grapalat" w:hAnsi="GHEA Grapalat"/>
          <w:szCs w:val="22"/>
          <w:lang w:val="fr-FR"/>
        </w:rPr>
        <w:t xml:space="preserve"> </w:t>
      </w:r>
      <w:r w:rsidRPr="0095254A">
        <w:rPr>
          <w:rFonts w:ascii="GHEA Grapalat" w:hAnsi="GHEA Grapalat" w:cs="Sylfaen"/>
          <w:szCs w:val="22"/>
        </w:rPr>
        <w:t>հիմնականում</w:t>
      </w:r>
      <w:r w:rsidRPr="0095254A">
        <w:rPr>
          <w:rFonts w:ascii="GHEA Grapalat" w:hAnsi="GHEA Grapalat" w:cs="Sylfaen"/>
          <w:szCs w:val="22"/>
          <w:lang w:val="fr-FR"/>
        </w:rPr>
        <w:t>,</w:t>
      </w:r>
      <w:r w:rsidRPr="0095254A">
        <w:rPr>
          <w:rFonts w:ascii="GHEA Grapalat" w:hAnsi="GHEA Grapalat"/>
          <w:szCs w:val="22"/>
          <w:lang w:val="fr-FR"/>
        </w:rPr>
        <w:t xml:space="preserve"> </w:t>
      </w:r>
      <w:r w:rsidRPr="0095254A">
        <w:rPr>
          <w:rFonts w:ascii="GHEA Grapalat" w:hAnsi="GHEA Grapalat" w:cs="Sylfaen"/>
          <w:szCs w:val="22"/>
        </w:rPr>
        <w:t>բնական</w:t>
      </w:r>
      <w:r w:rsidRPr="0095254A">
        <w:rPr>
          <w:rFonts w:ascii="GHEA Grapalat" w:hAnsi="GHEA Grapalat"/>
          <w:szCs w:val="22"/>
          <w:lang w:val="fr-FR"/>
        </w:rPr>
        <w:t xml:space="preserve"> </w:t>
      </w:r>
      <w:r w:rsidRPr="0095254A">
        <w:rPr>
          <w:rFonts w:ascii="GHEA Grapalat" w:hAnsi="GHEA Grapalat" w:cs="Sylfaen"/>
          <w:szCs w:val="22"/>
        </w:rPr>
        <w:t>գազի</w:t>
      </w:r>
      <w:r w:rsidRPr="0095254A">
        <w:rPr>
          <w:rFonts w:ascii="GHEA Grapalat" w:hAnsi="GHEA Grapalat"/>
          <w:szCs w:val="22"/>
          <w:lang w:val="fr-FR"/>
        </w:rPr>
        <w:t xml:space="preserve"> </w:t>
      </w:r>
      <w:r w:rsidRPr="0095254A">
        <w:rPr>
          <w:rFonts w:ascii="GHEA Grapalat" w:hAnsi="GHEA Grapalat" w:cs="Sylfaen"/>
          <w:szCs w:val="22"/>
        </w:rPr>
        <w:t>և</w:t>
      </w:r>
      <w:r w:rsidRPr="0095254A">
        <w:rPr>
          <w:rFonts w:ascii="GHEA Grapalat" w:hAnsi="GHEA Grapalat"/>
          <w:szCs w:val="22"/>
          <w:lang w:val="fr-FR"/>
        </w:rPr>
        <w:t xml:space="preserve"> </w:t>
      </w:r>
      <w:r w:rsidRPr="0095254A">
        <w:rPr>
          <w:rFonts w:ascii="GHEA Grapalat" w:hAnsi="GHEA Grapalat" w:cs="Sylfaen"/>
          <w:szCs w:val="22"/>
        </w:rPr>
        <w:t>շարժիչային</w:t>
      </w:r>
      <w:r w:rsidRPr="0095254A">
        <w:rPr>
          <w:rFonts w:ascii="GHEA Grapalat" w:hAnsi="GHEA Grapalat"/>
          <w:szCs w:val="22"/>
          <w:lang w:val="fr-FR"/>
        </w:rPr>
        <w:t xml:space="preserve"> </w:t>
      </w:r>
      <w:r w:rsidRPr="0095254A">
        <w:rPr>
          <w:rFonts w:ascii="GHEA Grapalat" w:hAnsi="GHEA Grapalat" w:cs="Sylfaen"/>
          <w:szCs w:val="22"/>
        </w:rPr>
        <w:t>վառելիքի</w:t>
      </w:r>
      <w:r w:rsidRPr="0095254A">
        <w:rPr>
          <w:rFonts w:ascii="GHEA Grapalat" w:hAnsi="GHEA Grapalat"/>
          <w:szCs w:val="22"/>
          <w:lang w:val="fr-FR"/>
        </w:rPr>
        <w:t xml:space="preserve"> </w:t>
      </w:r>
      <w:r w:rsidRPr="0095254A">
        <w:rPr>
          <w:rFonts w:ascii="GHEA Grapalat" w:hAnsi="GHEA Grapalat" w:cs="Sylfaen"/>
          <w:szCs w:val="22"/>
        </w:rPr>
        <w:t>տեսքով</w:t>
      </w:r>
      <w:r w:rsidRPr="0095254A">
        <w:rPr>
          <w:rFonts w:ascii="GHEA Grapalat" w:hAnsi="GHEA Grapalat"/>
          <w:szCs w:val="22"/>
          <w:lang w:val="fr-FR"/>
        </w:rPr>
        <w:t xml:space="preserve"> </w:t>
      </w:r>
      <w:r w:rsidRPr="0095254A">
        <w:rPr>
          <w:rFonts w:ascii="GHEA Grapalat" w:hAnsi="GHEA Grapalat" w:cs="Sylfaen"/>
          <w:szCs w:val="22"/>
        </w:rPr>
        <w:t>է</w:t>
      </w:r>
      <w:r w:rsidRPr="0095254A">
        <w:rPr>
          <w:rFonts w:ascii="GHEA Grapalat" w:hAnsi="GHEA Grapalat" w:cs="Sylfaen"/>
          <w:szCs w:val="22"/>
          <w:lang w:val="fr-FR"/>
        </w:rPr>
        <w:t xml:space="preserve">, </w:t>
      </w:r>
      <w:r w:rsidRPr="0095254A">
        <w:rPr>
          <w:rFonts w:ascii="GHEA Grapalat" w:hAnsi="GHEA Grapalat" w:cs="Sylfaen"/>
          <w:szCs w:val="22"/>
          <w:lang w:val="hy-AM"/>
        </w:rPr>
        <w:t xml:space="preserve">կամ ոռոգման համակարգերում գործարկված պոմպերի սպառած </w:t>
      </w:r>
      <w:r w:rsidRPr="0095254A">
        <w:rPr>
          <w:rFonts w:ascii="GHEA Grapalat" w:hAnsi="GHEA Grapalat" w:cs="Sylfaen"/>
          <w:szCs w:val="22"/>
          <w:lang w:val="hy-AM"/>
        </w:rPr>
        <w:lastRenderedPageBreak/>
        <w:t>էլեկտրաէներգիայով</w:t>
      </w:r>
      <w:r w:rsidRPr="0095254A">
        <w:rPr>
          <w:rFonts w:ascii="GHEA Grapalat" w:hAnsi="GHEA Grapalat"/>
          <w:szCs w:val="22"/>
          <w:lang w:val="fr-FR"/>
        </w:rPr>
        <w:t xml:space="preserve">: </w:t>
      </w:r>
      <w:r w:rsidRPr="0095254A">
        <w:rPr>
          <w:rFonts w:ascii="GHEA Grapalat" w:hAnsi="GHEA Grapalat" w:cs="Sylfaen"/>
          <w:szCs w:val="22"/>
        </w:rPr>
        <w:t>Գյուղատնտեսական</w:t>
      </w:r>
      <w:r w:rsidRPr="0095254A">
        <w:rPr>
          <w:rFonts w:ascii="GHEA Grapalat" w:hAnsi="GHEA Grapalat"/>
          <w:szCs w:val="22"/>
          <w:lang w:val="fr-FR"/>
        </w:rPr>
        <w:t xml:space="preserve"> </w:t>
      </w:r>
      <w:r w:rsidRPr="0095254A">
        <w:rPr>
          <w:rFonts w:ascii="GHEA Grapalat" w:hAnsi="GHEA Grapalat" w:cs="Sylfaen"/>
          <w:szCs w:val="22"/>
        </w:rPr>
        <w:t>ոլորտ</w:t>
      </w:r>
      <w:r w:rsidRPr="0095254A">
        <w:rPr>
          <w:rFonts w:ascii="GHEA Grapalat" w:hAnsi="GHEA Grapalat" w:cs="Sylfaen"/>
          <w:szCs w:val="22"/>
          <w:lang w:val="hy-AM"/>
        </w:rPr>
        <w:t xml:space="preserve">ում էլեկտրաէներգիայի վերջնասպառումը կազմում է </w:t>
      </w:r>
      <w:r w:rsidRPr="0095254A">
        <w:rPr>
          <w:rFonts w:ascii="GHEA Grapalat" w:hAnsi="GHEA Grapalat" w:cs="Sylfaen"/>
          <w:szCs w:val="22"/>
        </w:rPr>
        <w:t>ընդհանուր</w:t>
      </w:r>
      <w:r w:rsidRPr="0095254A">
        <w:rPr>
          <w:rFonts w:ascii="GHEA Grapalat" w:hAnsi="GHEA Grapalat"/>
          <w:szCs w:val="22"/>
          <w:lang w:val="fr-FR"/>
        </w:rPr>
        <w:t xml:space="preserve"> </w:t>
      </w:r>
      <w:r w:rsidRPr="0095254A">
        <w:rPr>
          <w:rFonts w:ascii="GHEA Grapalat" w:hAnsi="GHEA Grapalat" w:cs="Sylfaen"/>
          <w:szCs w:val="22"/>
        </w:rPr>
        <w:t>վերջնական</w:t>
      </w:r>
      <w:r w:rsidRPr="0095254A">
        <w:rPr>
          <w:rFonts w:ascii="GHEA Grapalat" w:hAnsi="GHEA Grapalat"/>
          <w:szCs w:val="22"/>
          <w:lang w:val="fr-FR"/>
        </w:rPr>
        <w:t xml:space="preserve"> </w:t>
      </w:r>
      <w:r w:rsidRPr="0095254A">
        <w:rPr>
          <w:rFonts w:ascii="GHEA Grapalat" w:hAnsi="GHEA Grapalat" w:cs="Sylfaen"/>
          <w:szCs w:val="22"/>
        </w:rPr>
        <w:t>էլեկտրաէներգիայի</w:t>
      </w:r>
      <w:r w:rsidRPr="0095254A">
        <w:rPr>
          <w:rFonts w:ascii="GHEA Grapalat" w:hAnsi="GHEA Grapalat"/>
          <w:szCs w:val="22"/>
          <w:lang w:val="fr-FR"/>
        </w:rPr>
        <w:t xml:space="preserve"> </w:t>
      </w:r>
      <w:r w:rsidRPr="0095254A">
        <w:rPr>
          <w:rFonts w:ascii="GHEA Grapalat" w:hAnsi="GHEA Grapalat" w:cs="Sylfaen"/>
          <w:szCs w:val="22"/>
        </w:rPr>
        <w:t>միայն</w:t>
      </w:r>
      <w:r w:rsidRPr="0095254A">
        <w:rPr>
          <w:rFonts w:ascii="GHEA Grapalat" w:hAnsi="GHEA Grapalat"/>
          <w:szCs w:val="22"/>
          <w:lang w:val="fr-FR"/>
        </w:rPr>
        <w:t xml:space="preserve"> 2%-</w:t>
      </w:r>
      <w:r w:rsidRPr="0095254A">
        <w:rPr>
          <w:rFonts w:ascii="GHEA Grapalat" w:hAnsi="GHEA Grapalat" w:cs="Sylfaen"/>
          <w:szCs w:val="22"/>
        </w:rPr>
        <w:t>ը</w:t>
      </w:r>
      <w:r w:rsidRPr="0095254A">
        <w:rPr>
          <w:rFonts w:ascii="GHEA Grapalat" w:hAnsi="GHEA Grapalat"/>
          <w:szCs w:val="22"/>
          <w:lang w:val="fr-FR"/>
        </w:rPr>
        <w:t xml:space="preserve">: </w:t>
      </w:r>
    </w:p>
    <w:p w:rsidR="00177C61" w:rsidRPr="00EE6D0D" w:rsidRDefault="00177C61" w:rsidP="00177C61">
      <w:pPr>
        <w:jc w:val="both"/>
        <w:rPr>
          <w:rFonts w:ascii="GHEA Grapalat" w:hAnsi="GHEA Grapalat" w:cs="Arial"/>
          <w:sz w:val="20"/>
          <w:shd w:val="clear" w:color="auto" w:fill="E3F0C2"/>
        </w:rPr>
      </w:pPr>
    </w:p>
    <w:p w:rsidR="00177C61" w:rsidRPr="00EE6D0D" w:rsidRDefault="00177C61" w:rsidP="00177C61">
      <w:pPr>
        <w:pStyle w:val="Caption"/>
        <w:rPr>
          <w:rFonts w:ascii="GHEA Grapalat" w:hAnsi="GHEA Grapalat"/>
          <w:noProof/>
          <w:lang w:val="ru-RU"/>
        </w:rPr>
      </w:pPr>
      <w:bookmarkStart w:id="201" w:name="_Ref424722346"/>
      <w:bookmarkStart w:id="202" w:name="_Toc425221935"/>
      <w:r>
        <w:rPr>
          <w:rFonts w:ascii="GHEA Grapalat" w:hAnsi="GHEA Grapalat"/>
          <w:noProof/>
          <w:lang w:val="en-US"/>
        </w:rPr>
        <w:drawing>
          <wp:inline distT="0" distB="0" distL="0" distR="0" wp14:anchorId="3C143E90" wp14:editId="6FB1011D">
            <wp:extent cx="5937250" cy="3056890"/>
            <wp:effectExtent l="0" t="0" r="25400" b="10160"/>
            <wp:docPr id="16" name="Chart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bookmarkEnd w:id="201"/>
    </w:p>
    <w:p w:rsidR="00177C61" w:rsidRPr="00EE6D0D" w:rsidRDefault="00177C61" w:rsidP="00177C61">
      <w:pPr>
        <w:pStyle w:val="Caption"/>
        <w:rPr>
          <w:rFonts w:ascii="GHEA Grapalat" w:hAnsi="GHEA Grapalat"/>
          <w:color w:val="345679"/>
          <w:lang w:val="fr-FR"/>
        </w:rPr>
      </w:pPr>
      <w:bookmarkStart w:id="203" w:name="_Ref429404310"/>
      <w:bookmarkStart w:id="204" w:name="_Toc429427553"/>
      <w:r w:rsidRPr="00EE6D0D">
        <w:rPr>
          <w:rFonts w:ascii="GHEA Grapalat" w:hAnsi="GHEA Grapalat" w:cs="Sylfaen"/>
        </w:rPr>
        <w:t>Գծապատկեր</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Գծապատկեր</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31</w:t>
      </w:r>
      <w:r w:rsidRPr="00EE6D0D">
        <w:rPr>
          <w:rFonts w:ascii="GHEA Grapalat" w:hAnsi="GHEA Grapalat"/>
        </w:rPr>
        <w:fldChar w:fldCharType="end"/>
      </w:r>
      <w:bookmarkEnd w:id="203"/>
      <w:r w:rsidRPr="00EE6D0D">
        <w:rPr>
          <w:rFonts w:ascii="GHEA Grapalat" w:hAnsi="GHEA Grapalat"/>
          <w:b w:val="0"/>
          <w:color w:val="345679"/>
          <w:lang w:val="fr-FR"/>
        </w:rPr>
        <w:t xml:space="preserve">. </w:t>
      </w:r>
      <w:r w:rsidRPr="00EE6D0D">
        <w:rPr>
          <w:rFonts w:ascii="GHEA Grapalat" w:hAnsi="GHEA Grapalat" w:cs="Sylfaen"/>
          <w:b w:val="0"/>
          <w:color w:val="345679"/>
        </w:rPr>
        <w:t>Գյուղատնտեսության</w:t>
      </w:r>
      <w:r w:rsidRPr="00EE6D0D">
        <w:rPr>
          <w:rFonts w:ascii="GHEA Grapalat" w:hAnsi="GHEA Grapalat"/>
          <w:b w:val="0"/>
          <w:color w:val="345679"/>
          <w:lang w:val="fr-FR"/>
        </w:rPr>
        <w:t xml:space="preserve"> </w:t>
      </w:r>
      <w:r w:rsidRPr="00EE6D0D">
        <w:rPr>
          <w:rFonts w:ascii="GHEA Grapalat" w:hAnsi="GHEA Grapalat" w:cs="Sylfaen"/>
          <w:b w:val="0"/>
          <w:color w:val="345679"/>
        </w:rPr>
        <w:t>ոլորտում</w:t>
      </w:r>
      <w:r w:rsidRPr="00EE6D0D">
        <w:rPr>
          <w:rFonts w:ascii="GHEA Grapalat" w:hAnsi="GHEA Grapalat"/>
          <w:b w:val="0"/>
          <w:color w:val="345679"/>
          <w:lang w:val="fr-FR"/>
        </w:rPr>
        <w:t xml:space="preserve"> </w:t>
      </w:r>
      <w:r w:rsidRPr="00EE6D0D">
        <w:rPr>
          <w:rFonts w:ascii="GHEA Grapalat" w:hAnsi="GHEA Grapalat" w:cs="Sylfaen"/>
          <w:b w:val="0"/>
          <w:color w:val="345679"/>
        </w:rPr>
        <w:t>էներգասպառման</w:t>
      </w:r>
      <w:r w:rsidRPr="00EE6D0D">
        <w:rPr>
          <w:rFonts w:ascii="GHEA Grapalat" w:hAnsi="GHEA Grapalat"/>
          <w:b w:val="0"/>
          <w:color w:val="345679"/>
          <w:lang w:val="fr-FR"/>
        </w:rPr>
        <w:t xml:space="preserve"> </w:t>
      </w:r>
      <w:r w:rsidRPr="00EE6D0D">
        <w:rPr>
          <w:rFonts w:ascii="GHEA Grapalat" w:hAnsi="GHEA Grapalat" w:cs="Sylfaen"/>
          <w:b w:val="0"/>
          <w:color w:val="345679"/>
        </w:rPr>
        <w:t>դինամիկան</w:t>
      </w:r>
      <w:r w:rsidRPr="00EE6D0D">
        <w:rPr>
          <w:rFonts w:ascii="GHEA Grapalat" w:hAnsi="GHEA Grapalat" w:cs="Sylfaen"/>
          <w:b w:val="0"/>
          <w:color w:val="345679"/>
          <w:lang w:val="fr-FR"/>
        </w:rPr>
        <w:t xml:space="preserve"> </w:t>
      </w:r>
      <w:r w:rsidRPr="00EE6D0D">
        <w:rPr>
          <w:rFonts w:ascii="GHEA Grapalat" w:hAnsi="GHEA Grapalat"/>
          <w:b w:val="0"/>
          <w:color w:val="345679"/>
          <w:lang w:val="fr-FR"/>
        </w:rPr>
        <w:t>(2010-2012</w:t>
      </w:r>
      <w:r w:rsidRPr="00EE6D0D">
        <w:rPr>
          <w:rFonts w:ascii="GHEA Grapalat" w:hAnsi="GHEA Grapalat" w:cs="Sylfaen"/>
          <w:b w:val="0"/>
          <w:color w:val="345679"/>
        </w:rPr>
        <w:t>թթ</w:t>
      </w:r>
      <w:r w:rsidRPr="00EE6D0D">
        <w:rPr>
          <w:rFonts w:ascii="GHEA Grapalat" w:hAnsi="GHEA Grapalat"/>
          <w:b w:val="0"/>
          <w:color w:val="345679"/>
          <w:lang w:val="fr-FR"/>
        </w:rPr>
        <w:t>.  Էներգասպառում</w:t>
      </w:r>
      <w:r w:rsidRPr="00EE6D0D">
        <w:rPr>
          <w:rFonts w:ascii="GHEA Grapalat" w:hAnsi="GHEA Grapalat" w:cs="Sylfaen"/>
          <w:b w:val="0"/>
          <w:color w:val="345679"/>
        </w:rPr>
        <w:t>ը</w:t>
      </w:r>
      <w:r w:rsidRPr="00EE6D0D">
        <w:rPr>
          <w:rFonts w:ascii="GHEA Grapalat" w:hAnsi="GHEA Grapalat" w:cs="Sylfaen"/>
          <w:color w:val="345679"/>
          <w:lang w:val="fr-FR"/>
        </w:rPr>
        <w:t>`</w:t>
      </w:r>
      <w:r w:rsidRPr="00EE6D0D">
        <w:rPr>
          <w:rFonts w:ascii="GHEA Grapalat" w:hAnsi="GHEA Grapalat"/>
          <w:b w:val="0"/>
          <w:color w:val="345679"/>
          <w:lang w:val="fr-FR"/>
        </w:rPr>
        <w:t xml:space="preserve"> </w:t>
      </w:r>
      <w:r w:rsidRPr="00EE6D0D">
        <w:rPr>
          <w:rFonts w:ascii="GHEA Grapalat" w:hAnsi="GHEA Grapalat" w:cs="Sylfaen"/>
          <w:b w:val="0"/>
          <w:color w:val="345679"/>
          <w:shd w:val="clear" w:color="auto" w:fill="FFFFFF"/>
        </w:rPr>
        <w:t>ՑԱԶՌԿԽ</w:t>
      </w:r>
      <w:r w:rsidRPr="00EE6D0D">
        <w:rPr>
          <w:rFonts w:ascii="GHEA Grapalat" w:hAnsi="GHEA Grapalat"/>
          <w:b w:val="0"/>
          <w:color w:val="345679"/>
          <w:lang w:val="fr-FR"/>
        </w:rPr>
        <w:t xml:space="preserve"> </w:t>
      </w:r>
      <w:r w:rsidRPr="00EE6D0D">
        <w:rPr>
          <w:rFonts w:ascii="GHEA Grapalat" w:hAnsi="GHEA Grapalat" w:cs="Sylfaen"/>
          <w:b w:val="0"/>
          <w:color w:val="345679"/>
          <w:lang w:val="en-US"/>
        </w:rPr>
        <w:t>էներգ</w:t>
      </w:r>
      <w:r w:rsidRPr="00EE6D0D">
        <w:rPr>
          <w:rFonts w:ascii="GHEA Grapalat" w:hAnsi="GHEA Grapalat" w:cs="Sylfaen"/>
          <w:b w:val="0"/>
          <w:color w:val="345679"/>
          <w:lang w:val="hy-AM"/>
        </w:rPr>
        <w:t>ետիկ հաշվեկշռից</w:t>
      </w:r>
      <w:r w:rsidRPr="00EE6D0D">
        <w:rPr>
          <w:rFonts w:ascii="GHEA Grapalat" w:hAnsi="GHEA Grapalat"/>
          <w:b w:val="0"/>
          <w:color w:val="345679"/>
          <w:lang w:val="fr-FR"/>
        </w:rPr>
        <w:t>, 2014</w:t>
      </w:r>
      <w:r w:rsidRPr="00EE6D0D">
        <w:rPr>
          <w:rFonts w:ascii="GHEA Grapalat" w:hAnsi="GHEA Grapalat" w:cs="Sylfaen"/>
          <w:b w:val="0"/>
          <w:color w:val="345679"/>
          <w:lang w:val="en-US"/>
        </w:rPr>
        <w:t>թ</w:t>
      </w:r>
      <w:r w:rsidRPr="00EE6D0D">
        <w:rPr>
          <w:rFonts w:ascii="GHEA Grapalat" w:hAnsi="GHEA Grapalat"/>
          <w:b w:val="0"/>
          <w:color w:val="345679"/>
          <w:lang w:val="fr-FR"/>
        </w:rPr>
        <w:t>. հ</w:t>
      </w:r>
      <w:r w:rsidRPr="00EE6D0D">
        <w:rPr>
          <w:rFonts w:ascii="GHEA Grapalat" w:hAnsi="GHEA Grapalat" w:cs="Sylfaen"/>
          <w:b w:val="0"/>
          <w:color w:val="345679"/>
        </w:rPr>
        <w:t>ամար</w:t>
      </w:r>
      <w:r w:rsidRPr="00EE6D0D">
        <w:rPr>
          <w:rFonts w:ascii="GHEA Grapalat" w:hAnsi="GHEA Grapalat" w:cs="Sylfaen"/>
          <w:color w:val="345679"/>
          <w:lang w:val="fr-FR"/>
        </w:rPr>
        <w:t>`</w:t>
      </w:r>
      <w:r w:rsidRPr="00EE6D0D">
        <w:rPr>
          <w:rFonts w:ascii="GHEA Grapalat" w:hAnsi="GHEA Grapalat"/>
          <w:b w:val="0"/>
          <w:color w:val="345679"/>
          <w:lang w:val="fr-FR"/>
        </w:rPr>
        <w:t xml:space="preserve"> </w:t>
      </w:r>
      <w:r w:rsidRPr="00EE6D0D">
        <w:rPr>
          <w:rFonts w:ascii="GHEA Grapalat" w:hAnsi="GHEA Grapalat" w:cs="Sylfaen"/>
          <w:b w:val="0"/>
          <w:color w:val="345679"/>
        </w:rPr>
        <w:t>հեղինակ</w:t>
      </w:r>
      <w:r w:rsidRPr="00EE6D0D">
        <w:rPr>
          <w:rFonts w:ascii="GHEA Grapalat" w:hAnsi="GHEA Grapalat" w:cs="Sylfaen"/>
          <w:b w:val="0"/>
          <w:color w:val="345679"/>
          <w:lang w:val="hy-AM"/>
        </w:rPr>
        <w:t>ներ</w:t>
      </w:r>
      <w:r w:rsidRPr="00EE6D0D">
        <w:rPr>
          <w:rFonts w:ascii="GHEA Grapalat" w:hAnsi="GHEA Grapalat" w:cs="Sylfaen"/>
          <w:b w:val="0"/>
          <w:color w:val="345679"/>
        </w:rPr>
        <w:t>ի</w:t>
      </w:r>
      <w:r w:rsidRPr="00EE6D0D">
        <w:rPr>
          <w:rFonts w:ascii="GHEA Grapalat" w:hAnsi="GHEA Grapalat"/>
          <w:b w:val="0"/>
          <w:color w:val="345679"/>
          <w:lang w:val="fr-FR"/>
        </w:rPr>
        <w:t xml:space="preserve"> </w:t>
      </w:r>
      <w:r w:rsidRPr="00EE6D0D">
        <w:rPr>
          <w:rFonts w:ascii="GHEA Grapalat" w:hAnsi="GHEA Grapalat" w:cs="Sylfaen"/>
          <w:b w:val="0"/>
          <w:color w:val="345679"/>
          <w:lang w:val="hy-AM"/>
        </w:rPr>
        <w:t>սեփական</w:t>
      </w:r>
      <w:r w:rsidRPr="00EE6D0D">
        <w:rPr>
          <w:rFonts w:ascii="GHEA Grapalat" w:hAnsi="GHEA Grapalat"/>
          <w:b w:val="0"/>
          <w:color w:val="345679"/>
          <w:lang w:val="fr-FR"/>
        </w:rPr>
        <w:t xml:space="preserve"> </w:t>
      </w:r>
      <w:r w:rsidRPr="00EE6D0D">
        <w:rPr>
          <w:rFonts w:ascii="GHEA Grapalat" w:hAnsi="GHEA Grapalat" w:cs="Sylfaen"/>
          <w:b w:val="0"/>
          <w:color w:val="345679"/>
        </w:rPr>
        <w:t>հաշվարկները</w:t>
      </w:r>
      <w:r w:rsidRPr="00EE6D0D">
        <w:rPr>
          <w:rFonts w:ascii="GHEA Grapalat" w:hAnsi="GHEA Grapalat" w:cs="Sylfaen"/>
          <w:b w:val="0"/>
          <w:color w:val="345679"/>
          <w:lang w:val="fr-FR"/>
        </w:rPr>
        <w:t>`</w:t>
      </w:r>
      <w:r w:rsidRPr="00EE6D0D">
        <w:rPr>
          <w:rFonts w:ascii="GHEA Grapalat" w:hAnsi="GHEA Grapalat"/>
          <w:b w:val="0"/>
          <w:color w:val="345679"/>
          <w:lang w:val="fr-FR"/>
        </w:rPr>
        <w:t xml:space="preserve"> </w:t>
      </w:r>
      <w:r w:rsidRPr="00EE6D0D">
        <w:rPr>
          <w:rFonts w:ascii="GHEA Grapalat" w:hAnsi="GHEA Grapalat" w:cs="Sylfaen"/>
          <w:b w:val="0"/>
          <w:color w:val="345679"/>
        </w:rPr>
        <w:t>հիմնված</w:t>
      </w:r>
      <w:r w:rsidRPr="00EE6D0D">
        <w:rPr>
          <w:rFonts w:ascii="GHEA Grapalat" w:hAnsi="GHEA Grapalat"/>
          <w:b w:val="0"/>
          <w:color w:val="345679"/>
          <w:lang w:val="fr-FR"/>
        </w:rPr>
        <w:t xml:space="preserve"> </w:t>
      </w:r>
      <w:r w:rsidRPr="00EE6D0D">
        <w:rPr>
          <w:rFonts w:ascii="GHEA Grapalat" w:hAnsi="GHEA Grapalat"/>
          <w:b w:val="0"/>
          <w:color w:val="345679"/>
          <w:lang w:val="hy-AM"/>
        </w:rPr>
        <w:t xml:space="preserve">ՀԾԿՀ-ի </w:t>
      </w:r>
      <w:r w:rsidRPr="00EE6D0D">
        <w:rPr>
          <w:rFonts w:ascii="GHEA Grapalat" w:hAnsi="GHEA Grapalat" w:cs="Sylfaen"/>
          <w:b w:val="0"/>
          <w:color w:val="345679"/>
        </w:rPr>
        <w:t>և</w:t>
      </w:r>
      <w:r w:rsidRPr="00EE6D0D">
        <w:rPr>
          <w:rFonts w:ascii="GHEA Grapalat" w:hAnsi="GHEA Grapalat"/>
          <w:b w:val="0"/>
          <w:color w:val="345679"/>
          <w:lang w:val="fr-FR"/>
        </w:rPr>
        <w:t xml:space="preserve"> </w:t>
      </w:r>
      <w:r w:rsidRPr="00EE6D0D">
        <w:rPr>
          <w:rFonts w:ascii="GHEA Grapalat" w:hAnsi="GHEA Grapalat" w:cs="Sylfaen"/>
          <w:b w:val="0"/>
          <w:color w:val="345679"/>
        </w:rPr>
        <w:t>ԱՎԾ</w:t>
      </w:r>
      <w:r w:rsidRPr="00EE6D0D">
        <w:rPr>
          <w:rFonts w:ascii="GHEA Grapalat" w:hAnsi="GHEA Grapalat"/>
          <w:b w:val="0"/>
          <w:color w:val="345679"/>
          <w:lang w:val="fr-FR"/>
        </w:rPr>
        <w:t>-</w:t>
      </w:r>
      <w:r w:rsidRPr="00EE6D0D">
        <w:rPr>
          <w:rFonts w:ascii="GHEA Grapalat" w:hAnsi="GHEA Grapalat" w:cs="Sylfaen"/>
          <w:b w:val="0"/>
          <w:color w:val="345679"/>
        </w:rPr>
        <w:t>ի</w:t>
      </w:r>
      <w:r w:rsidRPr="00EE6D0D">
        <w:rPr>
          <w:rFonts w:ascii="GHEA Grapalat" w:hAnsi="GHEA Grapalat"/>
          <w:b w:val="0"/>
          <w:color w:val="345679"/>
          <w:lang w:val="fr-FR"/>
        </w:rPr>
        <w:t xml:space="preserve"> </w:t>
      </w:r>
      <w:r w:rsidRPr="00EE6D0D">
        <w:rPr>
          <w:rFonts w:ascii="GHEA Grapalat" w:hAnsi="GHEA Grapalat" w:cs="Sylfaen"/>
          <w:b w:val="0"/>
          <w:color w:val="345679"/>
        </w:rPr>
        <w:t>տվյալների</w:t>
      </w:r>
      <w:r w:rsidRPr="00EE6D0D">
        <w:rPr>
          <w:rFonts w:ascii="GHEA Grapalat" w:hAnsi="GHEA Grapalat"/>
          <w:b w:val="0"/>
          <w:color w:val="345679"/>
          <w:lang w:val="fr-FR"/>
        </w:rPr>
        <w:t xml:space="preserve"> </w:t>
      </w:r>
      <w:r w:rsidRPr="00EE6D0D">
        <w:rPr>
          <w:rFonts w:ascii="GHEA Grapalat" w:hAnsi="GHEA Grapalat" w:cs="Sylfaen"/>
          <w:b w:val="0"/>
          <w:color w:val="345679"/>
        </w:rPr>
        <w:t>վրա</w:t>
      </w:r>
      <w:r w:rsidRPr="00EE6D0D">
        <w:rPr>
          <w:rFonts w:ascii="GHEA Grapalat" w:hAnsi="GHEA Grapalat"/>
          <w:b w:val="0"/>
          <w:color w:val="345679"/>
          <w:lang w:val="fr-FR"/>
        </w:rPr>
        <w:t>)</w:t>
      </w:r>
      <w:bookmarkEnd w:id="202"/>
      <w:bookmarkEnd w:id="204"/>
    </w:p>
    <w:p w:rsidR="00177C61" w:rsidRPr="00EE6D0D" w:rsidRDefault="00177C61" w:rsidP="00177C61">
      <w:pPr>
        <w:ind w:firstLine="540"/>
        <w:rPr>
          <w:rFonts w:ascii="GHEA Grapalat" w:hAnsi="GHEA Grapalat" w:cs="Arial"/>
          <w:sz w:val="20"/>
        </w:rPr>
      </w:pPr>
    </w:p>
    <w:p w:rsidR="00177C61" w:rsidRPr="003A4ECF" w:rsidRDefault="00177C61" w:rsidP="00177C61">
      <w:pPr>
        <w:pStyle w:val="DEVBulletList1"/>
        <w:numPr>
          <w:ilvl w:val="0"/>
          <w:numId w:val="0"/>
        </w:numPr>
        <w:ind w:left="283"/>
        <w:rPr>
          <w:rFonts w:ascii="GHEA Grapalat" w:hAnsi="GHEA Grapalat"/>
          <w:szCs w:val="22"/>
          <w:lang w:val="fr-FR"/>
        </w:rPr>
      </w:pPr>
      <w:r w:rsidRPr="003A4ECF">
        <w:rPr>
          <w:rFonts w:ascii="GHEA Grapalat" w:hAnsi="GHEA Grapalat"/>
          <w:szCs w:val="22"/>
          <w:lang w:val="en-US"/>
        </w:rPr>
        <w:t>Հայաստանի</w:t>
      </w:r>
      <w:r w:rsidRPr="003A4ECF">
        <w:rPr>
          <w:rFonts w:ascii="GHEA Grapalat" w:hAnsi="GHEA Grapalat"/>
          <w:szCs w:val="22"/>
          <w:lang w:val="fr-FR"/>
        </w:rPr>
        <w:t xml:space="preserve"> </w:t>
      </w:r>
      <w:r w:rsidRPr="003A4ECF">
        <w:rPr>
          <w:rFonts w:ascii="GHEA Grapalat" w:hAnsi="GHEA Grapalat"/>
          <w:szCs w:val="22"/>
          <w:lang w:val="en-US"/>
        </w:rPr>
        <w:t>գյուղատնտեսության</w:t>
      </w:r>
      <w:r w:rsidRPr="003A4ECF">
        <w:rPr>
          <w:rFonts w:ascii="GHEA Grapalat" w:hAnsi="GHEA Grapalat"/>
          <w:szCs w:val="22"/>
          <w:lang w:val="fr-FR"/>
        </w:rPr>
        <w:t xml:space="preserve"> </w:t>
      </w:r>
      <w:r w:rsidRPr="003A4ECF">
        <w:rPr>
          <w:rFonts w:ascii="GHEA Grapalat" w:hAnsi="GHEA Grapalat"/>
          <w:szCs w:val="22"/>
          <w:lang w:val="en-US"/>
        </w:rPr>
        <w:t>քաղաքականությունը</w:t>
      </w:r>
      <w:r w:rsidRPr="003A4ECF">
        <w:rPr>
          <w:rFonts w:ascii="GHEA Grapalat" w:hAnsi="GHEA Grapalat"/>
          <w:szCs w:val="22"/>
          <w:lang w:val="fr-FR"/>
        </w:rPr>
        <w:t xml:space="preserve"> </w:t>
      </w:r>
      <w:r w:rsidRPr="003A4ECF">
        <w:rPr>
          <w:rFonts w:ascii="GHEA Grapalat" w:hAnsi="GHEA Grapalat"/>
          <w:szCs w:val="22"/>
          <w:lang w:val="en-US"/>
        </w:rPr>
        <w:t>պայմանավորված</w:t>
      </w:r>
      <w:r w:rsidRPr="003A4ECF">
        <w:rPr>
          <w:rFonts w:ascii="GHEA Grapalat" w:hAnsi="GHEA Grapalat"/>
          <w:szCs w:val="22"/>
          <w:lang w:val="fr-FR"/>
        </w:rPr>
        <w:t xml:space="preserve"> </w:t>
      </w:r>
      <w:r w:rsidRPr="003A4ECF">
        <w:rPr>
          <w:rFonts w:ascii="GHEA Grapalat" w:hAnsi="GHEA Grapalat"/>
          <w:szCs w:val="22"/>
          <w:lang w:val="en-US"/>
        </w:rPr>
        <w:t>է</w:t>
      </w:r>
      <w:r w:rsidRPr="003A4ECF">
        <w:rPr>
          <w:rFonts w:ascii="GHEA Grapalat" w:hAnsi="GHEA Grapalat"/>
          <w:szCs w:val="22"/>
          <w:lang w:val="fr-FR"/>
        </w:rPr>
        <w:t xml:space="preserve"> 2010-2020</w:t>
      </w:r>
      <w:r w:rsidRPr="003A4ECF">
        <w:rPr>
          <w:rFonts w:ascii="GHEA Grapalat" w:hAnsi="GHEA Grapalat"/>
          <w:szCs w:val="22"/>
        </w:rPr>
        <w:t>թթ</w:t>
      </w:r>
      <w:r w:rsidRPr="003A4ECF">
        <w:rPr>
          <w:rFonts w:ascii="GHEA Grapalat" w:hAnsi="GHEA Grapalat"/>
          <w:szCs w:val="22"/>
          <w:lang w:val="fr-FR"/>
        </w:rPr>
        <w:t>. (2010</w:t>
      </w:r>
      <w:r w:rsidRPr="003A4ECF">
        <w:rPr>
          <w:rFonts w:ascii="GHEA Grapalat" w:hAnsi="GHEA Grapalat"/>
          <w:szCs w:val="22"/>
          <w:lang w:val="hy-AM"/>
        </w:rPr>
        <w:t>թ.</w:t>
      </w:r>
      <w:r w:rsidRPr="003A4ECF">
        <w:rPr>
          <w:rFonts w:ascii="GHEA Grapalat" w:hAnsi="GHEA Grapalat"/>
          <w:szCs w:val="22"/>
          <w:lang w:val="fr-FR"/>
        </w:rPr>
        <w:t xml:space="preserve"> </w:t>
      </w:r>
      <w:r w:rsidRPr="003A4ECF">
        <w:rPr>
          <w:rFonts w:ascii="GHEA Grapalat" w:hAnsi="GHEA Grapalat" w:cs="Sylfaen"/>
          <w:szCs w:val="22"/>
          <w:lang w:val="hy-AM"/>
        </w:rPr>
        <w:t>հրատարակված</w:t>
      </w:r>
      <w:r w:rsidRPr="003A4ECF">
        <w:rPr>
          <w:rFonts w:ascii="GHEA Grapalat" w:hAnsi="GHEA Grapalat"/>
          <w:szCs w:val="22"/>
          <w:lang w:val="fr-FR"/>
        </w:rPr>
        <w:t xml:space="preserve">) </w:t>
      </w:r>
      <w:r w:rsidRPr="003A4ECF">
        <w:rPr>
          <w:rFonts w:ascii="GHEA Grapalat" w:hAnsi="GHEA Grapalat" w:cs="Sylfaen"/>
          <w:szCs w:val="22"/>
        </w:rPr>
        <w:t>Կայուն</w:t>
      </w:r>
      <w:r w:rsidRPr="003A4ECF">
        <w:rPr>
          <w:rFonts w:ascii="GHEA Grapalat" w:hAnsi="GHEA Grapalat"/>
          <w:szCs w:val="22"/>
          <w:lang w:val="fr-FR"/>
        </w:rPr>
        <w:t xml:space="preserve"> </w:t>
      </w:r>
      <w:r w:rsidRPr="003A4ECF">
        <w:rPr>
          <w:rFonts w:ascii="GHEA Grapalat" w:hAnsi="GHEA Grapalat" w:cs="Sylfaen"/>
          <w:szCs w:val="22"/>
        </w:rPr>
        <w:t>գյուղական</w:t>
      </w:r>
      <w:r w:rsidRPr="003A4ECF">
        <w:rPr>
          <w:rFonts w:ascii="GHEA Grapalat" w:hAnsi="GHEA Grapalat"/>
          <w:szCs w:val="22"/>
          <w:lang w:val="fr-FR"/>
        </w:rPr>
        <w:t xml:space="preserve"> </w:t>
      </w:r>
      <w:r w:rsidRPr="003A4ECF">
        <w:rPr>
          <w:rFonts w:ascii="GHEA Grapalat" w:hAnsi="GHEA Grapalat" w:cs="Sylfaen"/>
          <w:szCs w:val="22"/>
        </w:rPr>
        <w:t>և</w:t>
      </w:r>
      <w:r w:rsidRPr="003A4ECF">
        <w:rPr>
          <w:rFonts w:ascii="GHEA Grapalat" w:hAnsi="GHEA Grapalat"/>
          <w:szCs w:val="22"/>
          <w:lang w:val="fr-FR"/>
        </w:rPr>
        <w:t xml:space="preserve"> </w:t>
      </w:r>
      <w:r w:rsidRPr="003A4ECF">
        <w:rPr>
          <w:rFonts w:ascii="GHEA Grapalat" w:hAnsi="GHEA Grapalat" w:cs="Sylfaen"/>
          <w:szCs w:val="22"/>
        </w:rPr>
        <w:t>գյուղատնտեսական</w:t>
      </w:r>
      <w:r w:rsidRPr="003A4ECF">
        <w:rPr>
          <w:rFonts w:ascii="GHEA Grapalat" w:hAnsi="GHEA Grapalat"/>
          <w:szCs w:val="22"/>
          <w:lang w:val="fr-FR"/>
        </w:rPr>
        <w:t xml:space="preserve"> </w:t>
      </w:r>
      <w:r w:rsidRPr="003A4ECF">
        <w:rPr>
          <w:rFonts w:ascii="GHEA Grapalat" w:hAnsi="GHEA Grapalat" w:cs="Sylfaen"/>
          <w:szCs w:val="22"/>
        </w:rPr>
        <w:t>զարգացման</w:t>
      </w:r>
      <w:r w:rsidRPr="003A4ECF">
        <w:rPr>
          <w:rFonts w:ascii="GHEA Grapalat" w:hAnsi="GHEA Grapalat"/>
          <w:szCs w:val="22"/>
          <w:lang w:val="fr-FR"/>
        </w:rPr>
        <w:t xml:space="preserve"> </w:t>
      </w:r>
      <w:r w:rsidRPr="003A4ECF">
        <w:rPr>
          <w:rFonts w:ascii="GHEA Grapalat" w:hAnsi="GHEA Grapalat" w:cs="Sylfaen"/>
          <w:szCs w:val="22"/>
        </w:rPr>
        <w:t>պետական</w:t>
      </w:r>
      <w:r w:rsidRPr="003A4ECF">
        <w:rPr>
          <w:rFonts w:ascii="GHEA Grapalat" w:hAnsi="GHEA Grapalat"/>
          <w:szCs w:val="22"/>
          <w:lang w:val="fr-FR"/>
        </w:rPr>
        <w:t xml:space="preserve"> </w:t>
      </w:r>
      <w:r w:rsidRPr="003A4ECF">
        <w:rPr>
          <w:rFonts w:ascii="GHEA Grapalat" w:hAnsi="GHEA Grapalat" w:cs="Sylfaen"/>
          <w:szCs w:val="22"/>
        </w:rPr>
        <w:t>ռազմավարությամբ</w:t>
      </w:r>
      <w:r w:rsidRPr="003A4ECF">
        <w:rPr>
          <w:rFonts w:ascii="GHEA Grapalat" w:hAnsi="GHEA Grapalat"/>
          <w:szCs w:val="22"/>
          <w:lang w:val="fr-FR"/>
        </w:rPr>
        <w:t xml:space="preserve">: </w:t>
      </w:r>
      <w:r w:rsidRPr="003A4ECF">
        <w:rPr>
          <w:rFonts w:ascii="GHEA Grapalat" w:hAnsi="GHEA Grapalat" w:cs="Sylfaen"/>
          <w:szCs w:val="22"/>
        </w:rPr>
        <w:t>Այդ</w:t>
      </w:r>
      <w:r w:rsidRPr="003A4ECF">
        <w:rPr>
          <w:rFonts w:ascii="GHEA Grapalat" w:hAnsi="GHEA Grapalat"/>
          <w:szCs w:val="22"/>
          <w:lang w:val="fr-FR"/>
        </w:rPr>
        <w:t xml:space="preserve"> </w:t>
      </w:r>
      <w:r w:rsidRPr="003A4ECF">
        <w:rPr>
          <w:rFonts w:ascii="GHEA Grapalat" w:hAnsi="GHEA Grapalat" w:cs="Sylfaen"/>
          <w:szCs w:val="22"/>
        </w:rPr>
        <w:t>ռազմավարության</w:t>
      </w:r>
      <w:r w:rsidRPr="003A4ECF">
        <w:rPr>
          <w:rFonts w:ascii="GHEA Grapalat" w:hAnsi="GHEA Grapalat"/>
          <w:szCs w:val="22"/>
          <w:lang w:val="fr-FR"/>
        </w:rPr>
        <w:t xml:space="preserve"> </w:t>
      </w:r>
      <w:r w:rsidRPr="003A4ECF">
        <w:rPr>
          <w:rFonts w:ascii="GHEA Grapalat" w:hAnsi="GHEA Grapalat" w:cs="Sylfaen"/>
          <w:szCs w:val="22"/>
        </w:rPr>
        <w:t>համաձայն</w:t>
      </w:r>
      <w:r w:rsidRPr="003A4ECF">
        <w:rPr>
          <w:rFonts w:ascii="GHEA Grapalat" w:hAnsi="GHEA Grapalat"/>
          <w:szCs w:val="22"/>
          <w:lang w:val="fr-FR"/>
        </w:rPr>
        <w:t xml:space="preserve"> </w:t>
      </w:r>
      <w:r w:rsidRPr="003A4ECF">
        <w:rPr>
          <w:rFonts w:ascii="GHEA Grapalat" w:hAnsi="GHEA Grapalat" w:cs="Sylfaen"/>
          <w:szCs w:val="22"/>
        </w:rPr>
        <w:t>նախանշվում</w:t>
      </w:r>
      <w:r w:rsidRPr="003A4ECF">
        <w:rPr>
          <w:rFonts w:ascii="GHEA Grapalat" w:hAnsi="GHEA Grapalat"/>
          <w:szCs w:val="22"/>
          <w:lang w:val="fr-FR"/>
        </w:rPr>
        <w:t xml:space="preserve"> </w:t>
      </w:r>
      <w:r w:rsidRPr="003A4ECF">
        <w:rPr>
          <w:rFonts w:ascii="GHEA Grapalat" w:hAnsi="GHEA Grapalat" w:cs="Sylfaen"/>
          <w:szCs w:val="22"/>
        </w:rPr>
        <w:t>է</w:t>
      </w:r>
      <w:r w:rsidRPr="003A4ECF">
        <w:rPr>
          <w:rFonts w:ascii="GHEA Grapalat" w:hAnsi="GHEA Grapalat"/>
          <w:szCs w:val="22"/>
          <w:lang w:val="fr-FR"/>
        </w:rPr>
        <w:t xml:space="preserve"> </w:t>
      </w:r>
      <w:r w:rsidRPr="003A4ECF">
        <w:rPr>
          <w:rFonts w:ascii="GHEA Grapalat" w:hAnsi="GHEA Grapalat" w:cs="Sylfaen"/>
          <w:szCs w:val="22"/>
        </w:rPr>
        <w:t>գյուղատնտես</w:t>
      </w:r>
      <w:r w:rsidRPr="003A4ECF">
        <w:rPr>
          <w:rFonts w:ascii="GHEA Grapalat" w:hAnsi="GHEA Grapalat" w:cs="Sylfaen"/>
          <w:szCs w:val="22"/>
          <w:lang w:val="hy-AM"/>
        </w:rPr>
        <w:t>ության</w:t>
      </w:r>
      <w:r w:rsidRPr="003A4ECF">
        <w:rPr>
          <w:rFonts w:ascii="GHEA Grapalat" w:hAnsi="GHEA Grapalat"/>
          <w:szCs w:val="22"/>
          <w:lang w:val="fr-FR"/>
        </w:rPr>
        <w:t xml:space="preserve"> </w:t>
      </w:r>
      <w:r w:rsidRPr="003A4ECF">
        <w:rPr>
          <w:rFonts w:ascii="GHEA Grapalat" w:hAnsi="GHEA Grapalat" w:cs="Sylfaen"/>
          <w:szCs w:val="22"/>
        </w:rPr>
        <w:t>ոլորտում</w:t>
      </w:r>
      <w:r w:rsidRPr="003A4ECF">
        <w:rPr>
          <w:rFonts w:ascii="GHEA Grapalat" w:hAnsi="GHEA Grapalat"/>
          <w:szCs w:val="22"/>
          <w:lang w:val="fr-FR"/>
        </w:rPr>
        <w:t xml:space="preserve"> </w:t>
      </w:r>
      <w:r w:rsidRPr="003A4ECF">
        <w:rPr>
          <w:rFonts w:ascii="GHEA Grapalat" w:hAnsi="GHEA Grapalat" w:cs="Sylfaen"/>
          <w:szCs w:val="22"/>
          <w:lang w:val="hy-AM"/>
        </w:rPr>
        <w:t>Հ</w:t>
      </w:r>
      <w:r w:rsidRPr="003A4ECF">
        <w:rPr>
          <w:rFonts w:ascii="GHEA Grapalat" w:hAnsi="GHEA Grapalat" w:cs="Sylfaen"/>
          <w:szCs w:val="22"/>
        </w:rPr>
        <w:t>այ</w:t>
      </w:r>
      <w:r w:rsidRPr="003A4ECF">
        <w:rPr>
          <w:rFonts w:ascii="GHEA Grapalat" w:hAnsi="GHEA Grapalat" w:cs="Sylfaen"/>
          <w:szCs w:val="22"/>
          <w:lang w:val="hy-AM"/>
        </w:rPr>
        <w:t>աստանի հիմնական</w:t>
      </w:r>
      <w:r w:rsidRPr="003A4ECF">
        <w:rPr>
          <w:rFonts w:ascii="GHEA Grapalat" w:hAnsi="GHEA Grapalat"/>
          <w:szCs w:val="22"/>
          <w:lang w:val="fr-FR"/>
        </w:rPr>
        <w:t xml:space="preserve"> </w:t>
      </w:r>
      <w:r w:rsidRPr="003A4ECF">
        <w:rPr>
          <w:rFonts w:ascii="GHEA Grapalat" w:hAnsi="GHEA Grapalat" w:cs="Sylfaen"/>
          <w:szCs w:val="22"/>
        </w:rPr>
        <w:t>քաղաքականությունը</w:t>
      </w:r>
      <w:r w:rsidRPr="003A4ECF">
        <w:rPr>
          <w:rFonts w:ascii="GHEA Grapalat" w:hAnsi="GHEA Grapalat"/>
          <w:szCs w:val="22"/>
          <w:lang w:val="fr-FR"/>
        </w:rPr>
        <w:t xml:space="preserve">, </w:t>
      </w:r>
      <w:r w:rsidRPr="003A4ECF">
        <w:rPr>
          <w:rFonts w:ascii="GHEA Grapalat" w:hAnsi="GHEA Grapalat"/>
          <w:szCs w:val="22"/>
        </w:rPr>
        <w:t>ճյուղային</w:t>
      </w:r>
      <w:r w:rsidRPr="003A4ECF">
        <w:rPr>
          <w:rFonts w:ascii="GHEA Grapalat" w:hAnsi="GHEA Grapalat"/>
          <w:szCs w:val="22"/>
          <w:lang w:val="fr-FR"/>
        </w:rPr>
        <w:t xml:space="preserve"> </w:t>
      </w:r>
      <w:r w:rsidRPr="003A4ECF">
        <w:rPr>
          <w:rFonts w:ascii="GHEA Grapalat" w:hAnsi="GHEA Grapalat"/>
          <w:szCs w:val="22"/>
        </w:rPr>
        <w:t>գերակայությունները</w:t>
      </w:r>
      <w:r w:rsidRPr="003A4ECF">
        <w:rPr>
          <w:rFonts w:ascii="GHEA Grapalat" w:hAnsi="GHEA Grapalat"/>
          <w:szCs w:val="22"/>
          <w:lang w:val="fr-FR"/>
        </w:rPr>
        <w:t xml:space="preserve"> </w:t>
      </w:r>
      <w:r w:rsidRPr="003A4ECF">
        <w:rPr>
          <w:rFonts w:ascii="GHEA Grapalat" w:hAnsi="GHEA Grapalat"/>
          <w:szCs w:val="22"/>
        </w:rPr>
        <w:t>և</w:t>
      </w:r>
      <w:r w:rsidRPr="003A4ECF">
        <w:rPr>
          <w:rFonts w:ascii="GHEA Grapalat" w:hAnsi="GHEA Grapalat"/>
          <w:szCs w:val="22"/>
          <w:lang w:val="fr-FR"/>
        </w:rPr>
        <w:t xml:space="preserve"> </w:t>
      </w:r>
      <w:r w:rsidRPr="003A4ECF">
        <w:rPr>
          <w:rFonts w:ascii="GHEA Grapalat" w:hAnsi="GHEA Grapalat"/>
          <w:szCs w:val="22"/>
          <w:lang w:val="hy-AM"/>
        </w:rPr>
        <w:t xml:space="preserve">ոլորտի </w:t>
      </w:r>
      <w:r w:rsidRPr="003A4ECF">
        <w:rPr>
          <w:rFonts w:ascii="GHEA Grapalat" w:hAnsi="GHEA Grapalat"/>
          <w:szCs w:val="22"/>
        </w:rPr>
        <w:t>առավել</w:t>
      </w:r>
      <w:r w:rsidRPr="003A4ECF">
        <w:rPr>
          <w:rFonts w:ascii="GHEA Grapalat" w:hAnsi="GHEA Grapalat"/>
          <w:szCs w:val="22"/>
          <w:lang w:val="fr-FR"/>
        </w:rPr>
        <w:t xml:space="preserve"> </w:t>
      </w:r>
      <w:r w:rsidRPr="003A4ECF">
        <w:rPr>
          <w:rFonts w:ascii="GHEA Grapalat" w:hAnsi="GHEA Grapalat"/>
          <w:szCs w:val="22"/>
        </w:rPr>
        <w:t>բարձր</w:t>
      </w:r>
      <w:r w:rsidRPr="003A4ECF">
        <w:rPr>
          <w:rFonts w:ascii="GHEA Grapalat" w:hAnsi="GHEA Grapalat"/>
          <w:szCs w:val="22"/>
          <w:lang w:val="fr-FR"/>
        </w:rPr>
        <w:t xml:space="preserve"> </w:t>
      </w:r>
      <w:r w:rsidRPr="003A4ECF">
        <w:rPr>
          <w:rFonts w:ascii="GHEA Grapalat" w:hAnsi="GHEA Grapalat"/>
          <w:szCs w:val="22"/>
        </w:rPr>
        <w:t>կա</w:t>
      </w:r>
      <w:r w:rsidRPr="003A4ECF">
        <w:rPr>
          <w:rFonts w:ascii="GHEA Grapalat" w:hAnsi="GHEA Grapalat" w:cs="Sylfaen"/>
          <w:szCs w:val="22"/>
        </w:rPr>
        <w:t>յունության</w:t>
      </w:r>
      <w:r w:rsidRPr="003A4ECF">
        <w:rPr>
          <w:rFonts w:ascii="GHEA Grapalat" w:hAnsi="GHEA Grapalat"/>
          <w:szCs w:val="22"/>
          <w:lang w:val="fr-FR"/>
        </w:rPr>
        <w:t xml:space="preserve"> </w:t>
      </w:r>
      <w:r w:rsidRPr="003A4ECF">
        <w:rPr>
          <w:rFonts w:ascii="GHEA Grapalat" w:hAnsi="GHEA Grapalat" w:cs="Sylfaen"/>
          <w:szCs w:val="22"/>
        </w:rPr>
        <w:t>համար</w:t>
      </w:r>
      <w:r w:rsidRPr="003A4ECF">
        <w:rPr>
          <w:rFonts w:ascii="GHEA Grapalat" w:hAnsi="GHEA Grapalat"/>
          <w:szCs w:val="22"/>
          <w:lang w:val="fr-FR"/>
        </w:rPr>
        <w:t xml:space="preserve"> </w:t>
      </w:r>
      <w:r w:rsidRPr="003A4ECF">
        <w:rPr>
          <w:rFonts w:ascii="GHEA Grapalat" w:hAnsi="GHEA Grapalat"/>
          <w:szCs w:val="22"/>
        </w:rPr>
        <w:t>բացահայտվում</w:t>
      </w:r>
      <w:r w:rsidRPr="003A4ECF">
        <w:rPr>
          <w:rFonts w:ascii="GHEA Grapalat" w:hAnsi="GHEA Grapalat"/>
          <w:szCs w:val="22"/>
          <w:lang w:val="fr-FR"/>
        </w:rPr>
        <w:t xml:space="preserve"> </w:t>
      </w:r>
      <w:r w:rsidRPr="003A4ECF">
        <w:rPr>
          <w:rFonts w:ascii="GHEA Grapalat" w:hAnsi="GHEA Grapalat"/>
          <w:szCs w:val="22"/>
        </w:rPr>
        <w:t>են</w:t>
      </w:r>
      <w:r w:rsidRPr="003A4ECF">
        <w:rPr>
          <w:rFonts w:ascii="GHEA Grapalat" w:hAnsi="GHEA Grapalat"/>
          <w:szCs w:val="22"/>
          <w:lang w:val="fr-FR"/>
        </w:rPr>
        <w:t xml:space="preserve"> </w:t>
      </w:r>
      <w:r w:rsidRPr="003A4ECF">
        <w:rPr>
          <w:rFonts w:ascii="GHEA Grapalat" w:hAnsi="GHEA Grapalat" w:cs="Sylfaen"/>
          <w:szCs w:val="22"/>
        </w:rPr>
        <w:t>մասնագիտացման</w:t>
      </w:r>
      <w:r w:rsidRPr="003A4ECF">
        <w:rPr>
          <w:rFonts w:ascii="GHEA Grapalat" w:hAnsi="GHEA Grapalat"/>
          <w:szCs w:val="22"/>
          <w:lang w:val="fr-FR"/>
        </w:rPr>
        <w:t xml:space="preserve"> </w:t>
      </w:r>
      <w:r w:rsidRPr="003A4ECF">
        <w:rPr>
          <w:rFonts w:ascii="GHEA Grapalat" w:hAnsi="GHEA Grapalat" w:cs="Sylfaen"/>
          <w:szCs w:val="22"/>
        </w:rPr>
        <w:t>նախընտրած</w:t>
      </w:r>
      <w:r w:rsidRPr="003A4ECF">
        <w:rPr>
          <w:rFonts w:ascii="GHEA Grapalat" w:hAnsi="GHEA Grapalat"/>
          <w:szCs w:val="22"/>
          <w:lang w:val="fr-FR"/>
        </w:rPr>
        <w:t xml:space="preserve"> </w:t>
      </w:r>
      <w:r w:rsidRPr="003A4ECF">
        <w:rPr>
          <w:rFonts w:ascii="GHEA Grapalat" w:hAnsi="GHEA Grapalat" w:cs="Sylfaen"/>
          <w:szCs w:val="22"/>
        </w:rPr>
        <w:t>ոլորտները</w:t>
      </w:r>
      <w:r w:rsidRPr="003A4ECF">
        <w:rPr>
          <w:rFonts w:ascii="GHEA Grapalat" w:hAnsi="GHEA Grapalat"/>
          <w:szCs w:val="22"/>
          <w:lang w:val="fr-FR"/>
        </w:rPr>
        <w:t xml:space="preserve">, </w:t>
      </w:r>
      <w:r w:rsidRPr="003A4ECF">
        <w:rPr>
          <w:rFonts w:ascii="GHEA Grapalat" w:hAnsi="GHEA Grapalat" w:cs="Sylfaen"/>
          <w:szCs w:val="22"/>
        </w:rPr>
        <w:t>ինչպես</w:t>
      </w:r>
      <w:r w:rsidRPr="003A4ECF">
        <w:rPr>
          <w:rFonts w:ascii="GHEA Grapalat" w:hAnsi="GHEA Grapalat"/>
          <w:szCs w:val="22"/>
          <w:lang w:val="fr-FR"/>
        </w:rPr>
        <w:t xml:space="preserve"> </w:t>
      </w:r>
      <w:r w:rsidRPr="003A4ECF">
        <w:rPr>
          <w:rFonts w:ascii="GHEA Grapalat" w:hAnsi="GHEA Grapalat" w:cs="Sylfaen"/>
          <w:szCs w:val="22"/>
        </w:rPr>
        <w:t>նաև</w:t>
      </w:r>
      <w:r w:rsidRPr="003A4ECF">
        <w:rPr>
          <w:rFonts w:ascii="GHEA Grapalat" w:hAnsi="GHEA Grapalat"/>
          <w:szCs w:val="22"/>
          <w:lang w:val="fr-FR"/>
        </w:rPr>
        <w:t xml:space="preserve"> </w:t>
      </w:r>
      <w:r w:rsidRPr="003A4ECF">
        <w:rPr>
          <w:rFonts w:ascii="GHEA Grapalat" w:hAnsi="GHEA Grapalat" w:cs="Sylfaen"/>
          <w:szCs w:val="22"/>
        </w:rPr>
        <w:t>սոցիալական</w:t>
      </w:r>
      <w:r w:rsidRPr="003A4ECF">
        <w:rPr>
          <w:rFonts w:ascii="GHEA Grapalat" w:hAnsi="GHEA Grapalat"/>
          <w:szCs w:val="22"/>
          <w:lang w:val="fr-FR"/>
        </w:rPr>
        <w:t xml:space="preserve"> </w:t>
      </w:r>
      <w:r w:rsidRPr="003A4ECF">
        <w:rPr>
          <w:rFonts w:ascii="GHEA Grapalat" w:hAnsi="GHEA Grapalat" w:cs="Sylfaen"/>
          <w:szCs w:val="22"/>
        </w:rPr>
        <w:t>և</w:t>
      </w:r>
      <w:r w:rsidRPr="003A4ECF">
        <w:rPr>
          <w:rFonts w:ascii="GHEA Grapalat" w:hAnsi="GHEA Grapalat"/>
          <w:szCs w:val="22"/>
          <w:lang w:val="fr-FR"/>
        </w:rPr>
        <w:t xml:space="preserve"> </w:t>
      </w:r>
      <w:r w:rsidRPr="003A4ECF">
        <w:rPr>
          <w:rFonts w:ascii="GHEA Grapalat" w:hAnsi="GHEA Grapalat" w:cs="Sylfaen"/>
          <w:szCs w:val="22"/>
        </w:rPr>
        <w:t>տնտեսական</w:t>
      </w:r>
      <w:r w:rsidRPr="003A4ECF">
        <w:rPr>
          <w:rFonts w:ascii="GHEA Grapalat" w:hAnsi="GHEA Grapalat"/>
          <w:szCs w:val="22"/>
          <w:lang w:val="fr-FR"/>
        </w:rPr>
        <w:t xml:space="preserve"> </w:t>
      </w:r>
      <w:r w:rsidRPr="003A4ECF">
        <w:rPr>
          <w:rFonts w:ascii="GHEA Grapalat" w:hAnsi="GHEA Grapalat" w:cs="Sylfaen"/>
          <w:szCs w:val="22"/>
          <w:lang w:val="hy-AM"/>
        </w:rPr>
        <w:t>չափորոշիչները</w:t>
      </w:r>
      <w:r w:rsidRPr="003A4ECF">
        <w:rPr>
          <w:rFonts w:ascii="GHEA Grapalat" w:hAnsi="GHEA Grapalat"/>
          <w:szCs w:val="22"/>
          <w:lang w:val="fr-FR"/>
        </w:rPr>
        <w:t xml:space="preserve">: </w:t>
      </w:r>
      <w:r w:rsidRPr="003A4ECF">
        <w:rPr>
          <w:rFonts w:ascii="GHEA Grapalat" w:hAnsi="GHEA Grapalat" w:cs="Sylfaen"/>
          <w:szCs w:val="22"/>
        </w:rPr>
        <w:t>Ռազմավարությունը</w:t>
      </w:r>
      <w:r w:rsidRPr="003A4ECF">
        <w:rPr>
          <w:rFonts w:ascii="GHEA Grapalat" w:hAnsi="GHEA Grapalat"/>
          <w:szCs w:val="22"/>
          <w:lang w:val="fr-FR"/>
        </w:rPr>
        <w:t xml:space="preserve"> </w:t>
      </w:r>
      <w:r w:rsidRPr="003A4ECF">
        <w:rPr>
          <w:rFonts w:ascii="GHEA Grapalat" w:hAnsi="GHEA Grapalat" w:cs="Sylfaen"/>
          <w:szCs w:val="22"/>
        </w:rPr>
        <w:t>սահմանում</w:t>
      </w:r>
      <w:r w:rsidRPr="003A4ECF">
        <w:rPr>
          <w:rFonts w:ascii="GHEA Grapalat" w:hAnsi="GHEA Grapalat"/>
          <w:szCs w:val="22"/>
          <w:lang w:val="fr-FR"/>
        </w:rPr>
        <w:t xml:space="preserve"> </w:t>
      </w:r>
      <w:r w:rsidRPr="003A4ECF">
        <w:rPr>
          <w:rFonts w:ascii="GHEA Grapalat" w:hAnsi="GHEA Grapalat" w:cs="Sylfaen"/>
          <w:szCs w:val="22"/>
        </w:rPr>
        <w:t>է</w:t>
      </w:r>
      <w:r w:rsidRPr="003A4ECF">
        <w:rPr>
          <w:rFonts w:ascii="GHEA Grapalat" w:hAnsi="GHEA Grapalat"/>
          <w:szCs w:val="22"/>
          <w:lang w:val="fr-FR"/>
        </w:rPr>
        <w:t xml:space="preserve"> </w:t>
      </w:r>
      <w:r w:rsidRPr="003A4ECF">
        <w:rPr>
          <w:rFonts w:ascii="GHEA Grapalat" w:hAnsi="GHEA Grapalat" w:cs="Sylfaen"/>
          <w:szCs w:val="22"/>
        </w:rPr>
        <w:t>հետևյալ</w:t>
      </w:r>
      <w:r w:rsidRPr="003A4ECF">
        <w:rPr>
          <w:rFonts w:ascii="GHEA Grapalat" w:hAnsi="GHEA Grapalat"/>
          <w:szCs w:val="22"/>
          <w:lang w:val="fr-FR"/>
        </w:rPr>
        <w:t xml:space="preserve"> </w:t>
      </w:r>
      <w:r w:rsidRPr="003A4ECF">
        <w:rPr>
          <w:rFonts w:ascii="GHEA Grapalat" w:hAnsi="GHEA Grapalat" w:cs="Sylfaen"/>
          <w:szCs w:val="22"/>
        </w:rPr>
        <w:t>թիրախները</w:t>
      </w:r>
      <w:r w:rsidRPr="003A4ECF">
        <w:rPr>
          <w:rFonts w:ascii="GHEA Grapalat" w:hAnsi="GHEA Grapalat"/>
          <w:szCs w:val="22"/>
          <w:lang w:val="fr-FR"/>
        </w:rPr>
        <w:t xml:space="preserve">, </w:t>
      </w:r>
      <w:r w:rsidRPr="003A4ECF">
        <w:rPr>
          <w:rFonts w:ascii="GHEA Grapalat" w:hAnsi="GHEA Grapalat" w:cs="Sylfaen"/>
          <w:szCs w:val="22"/>
        </w:rPr>
        <w:t>որոնք</w:t>
      </w:r>
      <w:r w:rsidRPr="003A4ECF">
        <w:rPr>
          <w:rFonts w:ascii="GHEA Grapalat" w:hAnsi="GHEA Grapalat"/>
          <w:szCs w:val="22"/>
          <w:lang w:val="fr-FR"/>
        </w:rPr>
        <w:t xml:space="preserve"> </w:t>
      </w:r>
      <w:r w:rsidRPr="003A4ECF">
        <w:rPr>
          <w:rFonts w:ascii="GHEA Grapalat" w:hAnsi="GHEA Grapalat" w:cs="Sylfaen"/>
          <w:szCs w:val="22"/>
        </w:rPr>
        <w:t>ազդում</w:t>
      </w:r>
      <w:r w:rsidRPr="003A4ECF">
        <w:rPr>
          <w:rFonts w:ascii="GHEA Grapalat" w:hAnsi="GHEA Grapalat"/>
          <w:szCs w:val="22"/>
          <w:lang w:val="fr-FR"/>
        </w:rPr>
        <w:t xml:space="preserve"> </w:t>
      </w:r>
      <w:r w:rsidRPr="003A4ECF">
        <w:rPr>
          <w:rFonts w:ascii="GHEA Grapalat" w:hAnsi="GHEA Grapalat" w:cs="Sylfaen"/>
          <w:szCs w:val="22"/>
        </w:rPr>
        <w:t>են</w:t>
      </w:r>
      <w:r w:rsidRPr="003A4ECF">
        <w:rPr>
          <w:rFonts w:ascii="GHEA Grapalat" w:hAnsi="GHEA Grapalat"/>
          <w:szCs w:val="22"/>
          <w:lang w:val="fr-FR"/>
        </w:rPr>
        <w:t xml:space="preserve"> </w:t>
      </w:r>
      <w:r w:rsidRPr="003A4ECF">
        <w:rPr>
          <w:rFonts w:ascii="GHEA Grapalat" w:hAnsi="GHEA Grapalat" w:cs="Sylfaen"/>
          <w:szCs w:val="22"/>
        </w:rPr>
        <w:t>գյուղատնտեսական</w:t>
      </w:r>
      <w:r w:rsidRPr="003A4ECF">
        <w:rPr>
          <w:rFonts w:ascii="GHEA Grapalat" w:hAnsi="GHEA Grapalat"/>
          <w:szCs w:val="22"/>
          <w:lang w:val="fr-FR"/>
        </w:rPr>
        <w:t xml:space="preserve"> </w:t>
      </w:r>
      <w:r w:rsidRPr="003A4ECF">
        <w:rPr>
          <w:rFonts w:ascii="GHEA Grapalat" w:hAnsi="GHEA Grapalat" w:cs="Sylfaen"/>
          <w:szCs w:val="22"/>
        </w:rPr>
        <w:t>էներգիայի</w:t>
      </w:r>
      <w:r w:rsidRPr="003A4ECF">
        <w:rPr>
          <w:rFonts w:ascii="GHEA Grapalat" w:hAnsi="GHEA Grapalat"/>
          <w:szCs w:val="22"/>
          <w:lang w:val="fr-FR"/>
        </w:rPr>
        <w:t xml:space="preserve"> </w:t>
      </w:r>
      <w:r w:rsidRPr="003A4ECF">
        <w:rPr>
          <w:rFonts w:ascii="GHEA Grapalat" w:hAnsi="GHEA Grapalat" w:cs="Sylfaen"/>
          <w:szCs w:val="22"/>
        </w:rPr>
        <w:t>օգտագործման</w:t>
      </w:r>
      <w:r w:rsidRPr="003A4ECF">
        <w:rPr>
          <w:rFonts w:ascii="GHEA Grapalat" w:hAnsi="GHEA Grapalat"/>
          <w:szCs w:val="22"/>
          <w:lang w:val="fr-FR"/>
        </w:rPr>
        <w:t xml:space="preserve"> </w:t>
      </w:r>
      <w:r w:rsidRPr="003A4ECF">
        <w:rPr>
          <w:rFonts w:ascii="GHEA Grapalat" w:hAnsi="GHEA Grapalat" w:cs="Sylfaen"/>
          <w:szCs w:val="22"/>
        </w:rPr>
        <w:t>վրա</w:t>
      </w:r>
      <w:r w:rsidRPr="003A4ECF">
        <w:rPr>
          <w:rFonts w:ascii="GHEA Grapalat" w:hAnsi="GHEA Grapalat"/>
          <w:szCs w:val="22"/>
          <w:lang w:val="fr-FR"/>
        </w:rPr>
        <w:t>.</w:t>
      </w:r>
    </w:p>
    <w:p w:rsidR="00177C61" w:rsidRPr="003A4ECF" w:rsidRDefault="00177C61" w:rsidP="00177C61">
      <w:pPr>
        <w:pStyle w:val="DEVBulletList1"/>
        <w:numPr>
          <w:ilvl w:val="0"/>
          <w:numId w:val="37"/>
        </w:numPr>
        <w:ind w:left="283"/>
        <w:rPr>
          <w:rFonts w:ascii="GHEA Grapalat" w:hAnsi="GHEA Grapalat"/>
          <w:szCs w:val="22"/>
          <w:lang w:val="fr-FR"/>
        </w:rPr>
      </w:pPr>
      <w:r w:rsidRPr="003A4ECF">
        <w:rPr>
          <w:rFonts w:ascii="GHEA Grapalat" w:hAnsi="GHEA Grapalat"/>
          <w:szCs w:val="22"/>
          <w:lang w:val="fr-FR"/>
        </w:rPr>
        <w:t>2020</w:t>
      </w:r>
      <w:r w:rsidRPr="003A4ECF">
        <w:rPr>
          <w:rFonts w:ascii="GHEA Grapalat" w:hAnsi="GHEA Grapalat" w:cs="Sylfaen"/>
          <w:szCs w:val="22"/>
        </w:rPr>
        <w:t>թ</w:t>
      </w:r>
      <w:r w:rsidRPr="003A4ECF">
        <w:rPr>
          <w:rFonts w:ascii="GHEA Grapalat" w:hAnsi="GHEA Grapalat"/>
          <w:szCs w:val="22"/>
          <w:lang w:val="fr-FR"/>
        </w:rPr>
        <w:t xml:space="preserve">. </w:t>
      </w:r>
      <w:r w:rsidRPr="003A4ECF">
        <w:rPr>
          <w:rFonts w:ascii="GHEA Grapalat" w:hAnsi="GHEA Grapalat" w:cs="Sylfaen"/>
          <w:szCs w:val="22"/>
        </w:rPr>
        <w:t>գյուղատնտեսական</w:t>
      </w:r>
      <w:r w:rsidRPr="003A4ECF">
        <w:rPr>
          <w:rFonts w:ascii="GHEA Grapalat" w:hAnsi="GHEA Grapalat"/>
          <w:szCs w:val="22"/>
          <w:lang w:val="fr-FR"/>
        </w:rPr>
        <w:t xml:space="preserve"> </w:t>
      </w:r>
      <w:r w:rsidRPr="003A4ECF">
        <w:rPr>
          <w:rFonts w:ascii="GHEA Grapalat" w:hAnsi="GHEA Grapalat" w:cs="Sylfaen"/>
          <w:szCs w:val="22"/>
        </w:rPr>
        <w:t>արտադրանքի</w:t>
      </w:r>
      <w:r w:rsidRPr="003A4ECF">
        <w:rPr>
          <w:rFonts w:ascii="GHEA Grapalat" w:hAnsi="GHEA Grapalat"/>
          <w:szCs w:val="22"/>
          <w:lang w:val="fr-FR"/>
        </w:rPr>
        <w:t xml:space="preserve"> </w:t>
      </w:r>
      <w:r w:rsidRPr="003A4ECF">
        <w:rPr>
          <w:rFonts w:ascii="GHEA Grapalat" w:hAnsi="GHEA Grapalat" w:cs="Sylfaen"/>
          <w:szCs w:val="22"/>
        </w:rPr>
        <w:t>ծավալը</w:t>
      </w:r>
      <w:r w:rsidRPr="003A4ECF">
        <w:rPr>
          <w:rFonts w:ascii="GHEA Grapalat" w:hAnsi="GHEA Grapalat"/>
          <w:szCs w:val="22"/>
          <w:lang w:val="fr-FR"/>
        </w:rPr>
        <w:t xml:space="preserve"> 64%-</w:t>
      </w:r>
      <w:r w:rsidRPr="003A4ECF">
        <w:rPr>
          <w:rFonts w:ascii="GHEA Grapalat" w:hAnsi="GHEA Grapalat" w:cs="Sylfaen"/>
          <w:szCs w:val="22"/>
          <w:lang w:val="fr-FR"/>
        </w:rPr>
        <w:t>ով</w:t>
      </w:r>
      <w:r w:rsidRPr="003A4ECF">
        <w:rPr>
          <w:rFonts w:ascii="GHEA Grapalat" w:hAnsi="GHEA Grapalat"/>
          <w:szCs w:val="22"/>
          <w:lang w:val="fr-FR"/>
        </w:rPr>
        <w:t xml:space="preserve"> </w:t>
      </w:r>
      <w:r w:rsidRPr="003A4ECF">
        <w:rPr>
          <w:rFonts w:ascii="GHEA Grapalat" w:hAnsi="GHEA Grapalat" w:cs="Sylfaen"/>
          <w:szCs w:val="22"/>
        </w:rPr>
        <w:t>կգերազանցի</w:t>
      </w:r>
      <w:r w:rsidRPr="003A4ECF">
        <w:rPr>
          <w:rFonts w:ascii="GHEA Grapalat" w:hAnsi="GHEA Grapalat"/>
          <w:szCs w:val="22"/>
          <w:lang w:val="fr-FR"/>
        </w:rPr>
        <w:t xml:space="preserve"> 2007-2009</w:t>
      </w:r>
      <w:r w:rsidRPr="003A4ECF">
        <w:rPr>
          <w:rFonts w:ascii="GHEA Grapalat" w:hAnsi="GHEA Grapalat" w:cs="Sylfaen"/>
          <w:szCs w:val="22"/>
        </w:rPr>
        <w:t>թթ</w:t>
      </w:r>
      <w:r w:rsidRPr="003A4ECF">
        <w:rPr>
          <w:rFonts w:ascii="GHEA Grapalat" w:hAnsi="GHEA Grapalat"/>
          <w:szCs w:val="22"/>
          <w:lang w:val="fr-FR"/>
        </w:rPr>
        <w:t xml:space="preserve">. </w:t>
      </w:r>
      <w:r w:rsidRPr="003A4ECF">
        <w:rPr>
          <w:rFonts w:ascii="GHEA Grapalat" w:hAnsi="GHEA Grapalat" w:cs="Sylfaen"/>
          <w:szCs w:val="22"/>
          <w:lang w:val="fr-FR"/>
        </w:rPr>
        <w:t>միջին</w:t>
      </w:r>
      <w:r w:rsidRPr="003A4ECF">
        <w:rPr>
          <w:rFonts w:ascii="GHEA Grapalat" w:hAnsi="GHEA Grapalat"/>
          <w:szCs w:val="22"/>
          <w:lang w:val="fr-FR"/>
        </w:rPr>
        <w:t xml:space="preserve"> </w:t>
      </w:r>
      <w:r w:rsidRPr="003A4ECF">
        <w:rPr>
          <w:rFonts w:ascii="GHEA Grapalat" w:hAnsi="GHEA Grapalat" w:cs="Sylfaen"/>
          <w:szCs w:val="22"/>
          <w:lang w:val="fr-FR"/>
        </w:rPr>
        <w:t>մակարդակը</w:t>
      </w:r>
      <w:r w:rsidRPr="003A4ECF">
        <w:rPr>
          <w:rFonts w:ascii="GHEA Grapalat" w:hAnsi="GHEA Grapalat"/>
          <w:szCs w:val="22"/>
          <w:lang w:val="fr-FR"/>
        </w:rPr>
        <w:t xml:space="preserve"> </w:t>
      </w:r>
    </w:p>
    <w:p w:rsidR="00177C61" w:rsidRPr="003A4ECF" w:rsidRDefault="00177C61" w:rsidP="00177C61">
      <w:pPr>
        <w:pStyle w:val="DEVBulletList1"/>
        <w:numPr>
          <w:ilvl w:val="0"/>
          <w:numId w:val="37"/>
        </w:numPr>
        <w:ind w:left="283"/>
        <w:rPr>
          <w:rFonts w:ascii="GHEA Grapalat" w:hAnsi="GHEA Grapalat"/>
          <w:szCs w:val="22"/>
        </w:rPr>
      </w:pPr>
      <w:r w:rsidRPr="003A4ECF">
        <w:rPr>
          <w:rFonts w:ascii="GHEA Grapalat" w:hAnsi="GHEA Grapalat" w:cs="Sylfaen"/>
          <w:szCs w:val="22"/>
        </w:rPr>
        <w:t>Մշակաբույսերի</w:t>
      </w:r>
      <w:r w:rsidRPr="003A4ECF">
        <w:rPr>
          <w:rFonts w:ascii="GHEA Grapalat" w:hAnsi="GHEA Grapalat"/>
          <w:szCs w:val="22"/>
        </w:rPr>
        <w:t xml:space="preserve"> </w:t>
      </w:r>
      <w:r w:rsidRPr="003A4ECF">
        <w:rPr>
          <w:rFonts w:ascii="GHEA Grapalat" w:hAnsi="GHEA Grapalat" w:cs="Sylfaen"/>
          <w:szCs w:val="22"/>
        </w:rPr>
        <w:t>ընդհանուր</w:t>
      </w:r>
      <w:r w:rsidRPr="003A4ECF">
        <w:rPr>
          <w:rFonts w:ascii="GHEA Grapalat" w:hAnsi="GHEA Grapalat"/>
          <w:szCs w:val="22"/>
        </w:rPr>
        <w:t xml:space="preserve"> </w:t>
      </w:r>
      <w:r w:rsidRPr="003A4ECF">
        <w:rPr>
          <w:rFonts w:ascii="GHEA Grapalat" w:hAnsi="GHEA Grapalat" w:cs="Sylfaen"/>
          <w:szCs w:val="22"/>
        </w:rPr>
        <w:t>տարածքը</w:t>
      </w:r>
      <w:r w:rsidRPr="003A4ECF">
        <w:rPr>
          <w:rFonts w:ascii="GHEA Grapalat" w:hAnsi="GHEA Grapalat"/>
          <w:szCs w:val="22"/>
        </w:rPr>
        <w:t xml:space="preserve"> </w:t>
      </w:r>
      <w:r w:rsidRPr="003A4ECF">
        <w:rPr>
          <w:rFonts w:ascii="GHEA Grapalat" w:hAnsi="GHEA Grapalat" w:cs="Sylfaen"/>
          <w:szCs w:val="22"/>
        </w:rPr>
        <w:t>կմեծանա</w:t>
      </w:r>
      <w:r w:rsidRPr="003A4ECF">
        <w:rPr>
          <w:rFonts w:ascii="GHEA Grapalat" w:hAnsi="GHEA Grapalat"/>
          <w:szCs w:val="22"/>
        </w:rPr>
        <w:t xml:space="preserve"> 39%-</w:t>
      </w:r>
      <w:r w:rsidRPr="003A4ECF">
        <w:rPr>
          <w:rFonts w:ascii="GHEA Grapalat" w:hAnsi="GHEA Grapalat" w:cs="Sylfaen"/>
          <w:szCs w:val="22"/>
        </w:rPr>
        <w:t>ով</w:t>
      </w:r>
      <w:r w:rsidRPr="003A4ECF">
        <w:rPr>
          <w:rFonts w:ascii="GHEA Grapalat" w:hAnsi="GHEA Grapalat"/>
          <w:szCs w:val="22"/>
        </w:rPr>
        <w:t xml:space="preserve"> </w:t>
      </w:r>
    </w:p>
    <w:p w:rsidR="00177C61" w:rsidRPr="003A4ECF" w:rsidRDefault="00177C61" w:rsidP="00177C61">
      <w:pPr>
        <w:pStyle w:val="DEVBulletList1"/>
        <w:numPr>
          <w:ilvl w:val="0"/>
          <w:numId w:val="37"/>
        </w:numPr>
        <w:ind w:left="283"/>
        <w:rPr>
          <w:rFonts w:ascii="GHEA Grapalat" w:hAnsi="GHEA Grapalat"/>
          <w:szCs w:val="22"/>
        </w:rPr>
      </w:pPr>
      <w:r w:rsidRPr="003A4ECF">
        <w:rPr>
          <w:rFonts w:ascii="GHEA Grapalat" w:hAnsi="GHEA Grapalat" w:cs="Sylfaen"/>
          <w:szCs w:val="22"/>
        </w:rPr>
        <w:t>Կերային</w:t>
      </w:r>
      <w:r w:rsidRPr="003A4ECF">
        <w:rPr>
          <w:rFonts w:ascii="GHEA Grapalat" w:hAnsi="GHEA Grapalat"/>
          <w:szCs w:val="22"/>
        </w:rPr>
        <w:t xml:space="preserve"> </w:t>
      </w:r>
      <w:r w:rsidRPr="003A4ECF">
        <w:rPr>
          <w:rFonts w:ascii="GHEA Grapalat" w:hAnsi="GHEA Grapalat" w:cs="Sylfaen"/>
          <w:szCs w:val="22"/>
        </w:rPr>
        <w:t>մշակաբույսերի</w:t>
      </w:r>
      <w:r w:rsidRPr="003A4ECF">
        <w:rPr>
          <w:rFonts w:ascii="GHEA Grapalat" w:hAnsi="GHEA Grapalat"/>
          <w:szCs w:val="22"/>
        </w:rPr>
        <w:t xml:space="preserve"> </w:t>
      </w:r>
      <w:r w:rsidRPr="003A4ECF">
        <w:rPr>
          <w:rFonts w:ascii="GHEA Grapalat" w:hAnsi="GHEA Grapalat" w:cs="Sylfaen"/>
          <w:szCs w:val="22"/>
        </w:rPr>
        <w:t>տարածքը</w:t>
      </w:r>
      <w:r w:rsidRPr="003A4ECF">
        <w:rPr>
          <w:rFonts w:ascii="GHEA Grapalat" w:hAnsi="GHEA Grapalat"/>
          <w:szCs w:val="22"/>
        </w:rPr>
        <w:t xml:space="preserve"> </w:t>
      </w:r>
      <w:r w:rsidRPr="003A4ECF">
        <w:rPr>
          <w:rFonts w:ascii="GHEA Grapalat" w:hAnsi="GHEA Grapalat" w:cs="Sylfaen"/>
          <w:szCs w:val="22"/>
        </w:rPr>
        <w:t>կմեծանա</w:t>
      </w:r>
      <w:r w:rsidRPr="003A4ECF">
        <w:rPr>
          <w:rFonts w:ascii="GHEA Grapalat" w:hAnsi="GHEA Grapalat"/>
          <w:szCs w:val="22"/>
        </w:rPr>
        <w:t xml:space="preserve"> 58%-</w:t>
      </w:r>
      <w:r w:rsidRPr="003A4ECF">
        <w:rPr>
          <w:rFonts w:ascii="GHEA Grapalat" w:hAnsi="GHEA Grapalat" w:cs="Sylfaen"/>
          <w:szCs w:val="22"/>
        </w:rPr>
        <w:t>ով,</w:t>
      </w:r>
      <w:r w:rsidRPr="003A4ECF">
        <w:rPr>
          <w:rFonts w:ascii="GHEA Grapalat" w:hAnsi="GHEA Grapalat"/>
          <w:szCs w:val="22"/>
        </w:rPr>
        <w:t xml:space="preserve"> </w:t>
      </w:r>
      <w:r w:rsidRPr="003A4ECF">
        <w:rPr>
          <w:rFonts w:ascii="GHEA Grapalat" w:hAnsi="GHEA Grapalat" w:cs="Sylfaen"/>
          <w:szCs w:val="22"/>
        </w:rPr>
        <w:t>բազմամյա</w:t>
      </w:r>
      <w:r w:rsidRPr="003A4ECF">
        <w:rPr>
          <w:rFonts w:ascii="GHEA Grapalat" w:hAnsi="GHEA Grapalat"/>
          <w:szCs w:val="22"/>
        </w:rPr>
        <w:t xml:space="preserve"> </w:t>
      </w:r>
      <w:r w:rsidRPr="003A4ECF">
        <w:rPr>
          <w:rFonts w:ascii="GHEA Grapalat" w:hAnsi="GHEA Grapalat" w:cs="Sylfaen"/>
          <w:szCs w:val="22"/>
          <w:lang w:val="hy-AM"/>
        </w:rPr>
        <w:t>բույսերինը՝</w:t>
      </w:r>
      <w:r w:rsidRPr="003A4ECF">
        <w:rPr>
          <w:rFonts w:ascii="GHEA Grapalat" w:hAnsi="GHEA Grapalat"/>
          <w:szCs w:val="22"/>
        </w:rPr>
        <w:t xml:space="preserve"> 38%-</w:t>
      </w:r>
      <w:r w:rsidRPr="003A4ECF">
        <w:rPr>
          <w:rFonts w:ascii="GHEA Grapalat" w:hAnsi="GHEA Grapalat" w:cs="Sylfaen"/>
          <w:szCs w:val="22"/>
        </w:rPr>
        <w:t>ով</w:t>
      </w:r>
    </w:p>
    <w:p w:rsidR="00177C61" w:rsidRPr="003A4ECF" w:rsidRDefault="00177C61" w:rsidP="00177C61">
      <w:pPr>
        <w:pStyle w:val="DEVBulletList1"/>
        <w:numPr>
          <w:ilvl w:val="0"/>
          <w:numId w:val="37"/>
        </w:numPr>
        <w:ind w:left="283"/>
        <w:rPr>
          <w:rFonts w:ascii="GHEA Grapalat" w:hAnsi="GHEA Grapalat"/>
          <w:szCs w:val="22"/>
        </w:rPr>
      </w:pPr>
      <w:r w:rsidRPr="003A4ECF">
        <w:rPr>
          <w:rFonts w:ascii="GHEA Grapalat" w:hAnsi="GHEA Grapalat" w:cs="Sylfaen"/>
          <w:szCs w:val="22"/>
        </w:rPr>
        <w:t>Անասնաբուծության</w:t>
      </w:r>
      <w:r w:rsidRPr="003A4ECF">
        <w:rPr>
          <w:rFonts w:ascii="GHEA Grapalat" w:hAnsi="GHEA Grapalat"/>
          <w:szCs w:val="22"/>
        </w:rPr>
        <w:t xml:space="preserve"> </w:t>
      </w:r>
      <w:r w:rsidRPr="003A4ECF">
        <w:rPr>
          <w:rFonts w:ascii="GHEA Grapalat" w:hAnsi="GHEA Grapalat" w:cs="Sylfaen"/>
          <w:szCs w:val="22"/>
        </w:rPr>
        <w:t>ծավալը</w:t>
      </w:r>
      <w:r w:rsidRPr="003A4ECF">
        <w:rPr>
          <w:rFonts w:ascii="GHEA Grapalat" w:hAnsi="GHEA Grapalat"/>
          <w:szCs w:val="22"/>
        </w:rPr>
        <w:t xml:space="preserve"> </w:t>
      </w:r>
      <w:r w:rsidRPr="003A4ECF">
        <w:rPr>
          <w:rFonts w:ascii="GHEA Grapalat" w:hAnsi="GHEA Grapalat" w:cs="Sylfaen"/>
          <w:szCs w:val="22"/>
        </w:rPr>
        <w:t>կավելանա</w:t>
      </w:r>
      <w:r w:rsidRPr="003A4ECF">
        <w:rPr>
          <w:rFonts w:ascii="GHEA Grapalat" w:hAnsi="GHEA Grapalat"/>
          <w:szCs w:val="22"/>
        </w:rPr>
        <w:t xml:space="preserve"> (</w:t>
      </w:r>
      <w:r w:rsidRPr="003A4ECF">
        <w:rPr>
          <w:rFonts w:ascii="GHEA Grapalat" w:hAnsi="GHEA Grapalat" w:cs="Sylfaen"/>
          <w:szCs w:val="22"/>
        </w:rPr>
        <w:t>խոշոր</w:t>
      </w:r>
      <w:r w:rsidRPr="003A4ECF">
        <w:rPr>
          <w:rFonts w:ascii="GHEA Grapalat" w:hAnsi="GHEA Grapalat"/>
          <w:szCs w:val="22"/>
        </w:rPr>
        <w:t xml:space="preserve"> </w:t>
      </w:r>
      <w:r w:rsidRPr="003A4ECF">
        <w:rPr>
          <w:rFonts w:ascii="GHEA Grapalat" w:hAnsi="GHEA Grapalat" w:cs="Sylfaen"/>
          <w:szCs w:val="22"/>
        </w:rPr>
        <w:t>կենդանիները</w:t>
      </w:r>
      <w:r w:rsidRPr="003A4ECF">
        <w:rPr>
          <w:rFonts w:ascii="GHEA Grapalat" w:hAnsi="GHEA Grapalat"/>
          <w:szCs w:val="22"/>
        </w:rPr>
        <w:t xml:space="preserve"> 10.4%-</w:t>
      </w:r>
      <w:r w:rsidRPr="003A4ECF">
        <w:rPr>
          <w:rFonts w:ascii="GHEA Grapalat" w:hAnsi="GHEA Grapalat" w:cs="Sylfaen"/>
          <w:szCs w:val="22"/>
        </w:rPr>
        <w:t>ով</w:t>
      </w:r>
      <w:r w:rsidRPr="003A4ECF">
        <w:rPr>
          <w:rFonts w:ascii="GHEA Grapalat" w:hAnsi="GHEA Grapalat"/>
          <w:szCs w:val="22"/>
        </w:rPr>
        <w:t xml:space="preserve">, </w:t>
      </w:r>
      <w:r w:rsidRPr="003A4ECF">
        <w:rPr>
          <w:rFonts w:ascii="GHEA Grapalat" w:hAnsi="GHEA Grapalat" w:cs="Sylfaen"/>
          <w:szCs w:val="22"/>
        </w:rPr>
        <w:t>ոչխարներն</w:t>
      </w:r>
      <w:r w:rsidRPr="003A4ECF">
        <w:rPr>
          <w:rFonts w:ascii="GHEA Grapalat" w:hAnsi="GHEA Grapalat"/>
          <w:szCs w:val="22"/>
        </w:rPr>
        <w:t xml:space="preserve"> </w:t>
      </w:r>
      <w:r w:rsidRPr="003A4ECF">
        <w:rPr>
          <w:rFonts w:ascii="GHEA Grapalat" w:hAnsi="GHEA Grapalat" w:cs="Sylfaen"/>
          <w:szCs w:val="22"/>
        </w:rPr>
        <w:t>ու</w:t>
      </w:r>
      <w:r w:rsidRPr="003A4ECF">
        <w:rPr>
          <w:rFonts w:ascii="GHEA Grapalat" w:hAnsi="GHEA Grapalat"/>
          <w:szCs w:val="22"/>
        </w:rPr>
        <w:t xml:space="preserve"> </w:t>
      </w:r>
      <w:r w:rsidRPr="003A4ECF">
        <w:rPr>
          <w:rFonts w:ascii="GHEA Grapalat" w:hAnsi="GHEA Grapalat" w:cs="Sylfaen"/>
          <w:szCs w:val="22"/>
        </w:rPr>
        <w:t>այծերը`</w:t>
      </w:r>
      <w:r w:rsidRPr="003A4ECF">
        <w:rPr>
          <w:rFonts w:ascii="GHEA Grapalat" w:hAnsi="GHEA Grapalat"/>
          <w:szCs w:val="22"/>
        </w:rPr>
        <w:t xml:space="preserve"> 62%-</w:t>
      </w:r>
      <w:r w:rsidRPr="003A4ECF">
        <w:rPr>
          <w:rFonts w:ascii="GHEA Grapalat" w:hAnsi="GHEA Grapalat" w:cs="Sylfaen"/>
          <w:szCs w:val="22"/>
        </w:rPr>
        <w:t>ով</w:t>
      </w:r>
      <w:r w:rsidRPr="003A4ECF">
        <w:rPr>
          <w:rFonts w:ascii="GHEA Grapalat" w:hAnsi="GHEA Grapalat"/>
          <w:szCs w:val="22"/>
        </w:rPr>
        <w:t xml:space="preserve">, </w:t>
      </w:r>
      <w:r w:rsidRPr="003A4ECF">
        <w:rPr>
          <w:rFonts w:ascii="GHEA Grapalat" w:hAnsi="GHEA Grapalat" w:cs="Sylfaen"/>
          <w:szCs w:val="22"/>
        </w:rPr>
        <w:t>խոզերը</w:t>
      </w:r>
      <w:r w:rsidRPr="003A4ECF">
        <w:rPr>
          <w:rFonts w:ascii="GHEA Grapalat" w:hAnsi="GHEA Grapalat"/>
          <w:szCs w:val="22"/>
        </w:rPr>
        <w:t xml:space="preserve"> 45%-</w:t>
      </w:r>
      <w:r w:rsidRPr="003A4ECF">
        <w:rPr>
          <w:rFonts w:ascii="GHEA Grapalat" w:hAnsi="GHEA Grapalat" w:cs="Sylfaen"/>
          <w:szCs w:val="22"/>
        </w:rPr>
        <w:t>ով</w:t>
      </w:r>
      <w:r w:rsidRPr="003A4ECF">
        <w:rPr>
          <w:rFonts w:ascii="GHEA Grapalat" w:hAnsi="GHEA Grapalat"/>
          <w:szCs w:val="22"/>
        </w:rPr>
        <w:t xml:space="preserve"> </w:t>
      </w:r>
      <w:r w:rsidRPr="003A4ECF">
        <w:rPr>
          <w:rFonts w:ascii="GHEA Grapalat" w:hAnsi="GHEA Grapalat" w:cs="Sylfaen"/>
          <w:szCs w:val="22"/>
        </w:rPr>
        <w:t>և</w:t>
      </w:r>
      <w:r w:rsidRPr="003A4ECF">
        <w:rPr>
          <w:rFonts w:ascii="GHEA Grapalat" w:hAnsi="GHEA Grapalat"/>
          <w:szCs w:val="22"/>
        </w:rPr>
        <w:t xml:space="preserve"> </w:t>
      </w:r>
      <w:r w:rsidRPr="003A4ECF">
        <w:rPr>
          <w:rFonts w:ascii="GHEA Grapalat" w:hAnsi="GHEA Grapalat" w:cs="Sylfaen"/>
          <w:szCs w:val="22"/>
        </w:rPr>
        <w:t>ընտանի</w:t>
      </w:r>
      <w:r w:rsidRPr="003A4ECF">
        <w:rPr>
          <w:rFonts w:ascii="GHEA Grapalat" w:hAnsi="GHEA Grapalat"/>
          <w:szCs w:val="22"/>
        </w:rPr>
        <w:t xml:space="preserve"> </w:t>
      </w:r>
      <w:r w:rsidRPr="003A4ECF">
        <w:rPr>
          <w:rFonts w:ascii="GHEA Grapalat" w:hAnsi="GHEA Grapalat" w:cs="Sylfaen"/>
          <w:szCs w:val="22"/>
        </w:rPr>
        <w:t>թռչունները`</w:t>
      </w:r>
      <w:r w:rsidRPr="003A4ECF">
        <w:rPr>
          <w:rFonts w:ascii="GHEA Grapalat" w:hAnsi="GHEA Grapalat"/>
          <w:szCs w:val="22"/>
        </w:rPr>
        <w:t>6%-</w:t>
      </w:r>
      <w:r w:rsidRPr="003A4ECF">
        <w:rPr>
          <w:rFonts w:ascii="GHEA Grapalat" w:hAnsi="GHEA Grapalat" w:cs="Sylfaen"/>
          <w:szCs w:val="22"/>
        </w:rPr>
        <w:t>ով</w:t>
      </w:r>
      <w:r w:rsidRPr="003A4ECF">
        <w:rPr>
          <w:rFonts w:ascii="GHEA Grapalat" w:hAnsi="GHEA Grapalat"/>
          <w:szCs w:val="22"/>
        </w:rPr>
        <w:t xml:space="preserve">) </w:t>
      </w:r>
    </w:p>
    <w:p w:rsidR="00177C61" w:rsidRPr="00EE6D0D" w:rsidRDefault="00177C61" w:rsidP="00177C61">
      <w:pPr>
        <w:pStyle w:val="DEVBulletList1"/>
        <w:numPr>
          <w:ilvl w:val="0"/>
          <w:numId w:val="37"/>
        </w:numPr>
        <w:ind w:left="283"/>
        <w:rPr>
          <w:rFonts w:ascii="GHEA Grapalat" w:hAnsi="GHEA Grapalat"/>
          <w:sz w:val="20"/>
        </w:rPr>
      </w:pPr>
      <w:r w:rsidRPr="003A4ECF">
        <w:rPr>
          <w:rFonts w:ascii="GHEA Grapalat" w:hAnsi="GHEA Grapalat" w:cs="Sylfaen"/>
          <w:szCs w:val="22"/>
        </w:rPr>
        <w:t>Անասնաբուծության</w:t>
      </w:r>
      <w:r w:rsidRPr="003A4ECF">
        <w:rPr>
          <w:rFonts w:ascii="GHEA Grapalat" w:hAnsi="GHEA Grapalat"/>
          <w:szCs w:val="22"/>
        </w:rPr>
        <w:t xml:space="preserve"> </w:t>
      </w:r>
      <w:r w:rsidRPr="003A4ECF">
        <w:rPr>
          <w:rFonts w:ascii="GHEA Grapalat" w:hAnsi="GHEA Grapalat" w:cs="Sylfaen"/>
          <w:szCs w:val="22"/>
        </w:rPr>
        <w:t>արդյունավետությունը</w:t>
      </w:r>
      <w:r w:rsidRPr="003A4ECF">
        <w:rPr>
          <w:rFonts w:ascii="GHEA Grapalat" w:hAnsi="GHEA Grapalat"/>
          <w:szCs w:val="22"/>
        </w:rPr>
        <w:t xml:space="preserve"> </w:t>
      </w:r>
      <w:r w:rsidRPr="003A4ECF">
        <w:rPr>
          <w:rFonts w:ascii="GHEA Grapalat" w:hAnsi="GHEA Grapalat" w:cs="Sylfaen"/>
          <w:szCs w:val="22"/>
        </w:rPr>
        <w:t>կավելանա</w:t>
      </w:r>
      <w:r w:rsidRPr="003A4ECF">
        <w:rPr>
          <w:rFonts w:ascii="GHEA Grapalat" w:hAnsi="GHEA Grapalat"/>
          <w:szCs w:val="22"/>
        </w:rPr>
        <w:t xml:space="preserve"> </w:t>
      </w:r>
      <w:r w:rsidRPr="003A4ECF">
        <w:rPr>
          <w:rFonts w:ascii="GHEA Grapalat" w:hAnsi="GHEA Grapalat" w:cs="Sylfaen"/>
          <w:szCs w:val="22"/>
        </w:rPr>
        <w:t>տոհմային</w:t>
      </w:r>
      <w:r w:rsidRPr="003A4ECF">
        <w:rPr>
          <w:rFonts w:ascii="GHEA Grapalat" w:hAnsi="GHEA Grapalat"/>
          <w:szCs w:val="22"/>
        </w:rPr>
        <w:t xml:space="preserve"> </w:t>
      </w:r>
      <w:r w:rsidRPr="003A4ECF">
        <w:rPr>
          <w:rFonts w:ascii="GHEA Grapalat" w:hAnsi="GHEA Grapalat" w:cs="Sylfaen"/>
          <w:szCs w:val="22"/>
        </w:rPr>
        <w:t>անասնապահության</w:t>
      </w:r>
      <w:r w:rsidRPr="003A4ECF">
        <w:rPr>
          <w:rFonts w:ascii="GHEA Grapalat" w:hAnsi="GHEA Grapalat"/>
          <w:szCs w:val="22"/>
        </w:rPr>
        <w:t xml:space="preserve">, </w:t>
      </w:r>
      <w:r w:rsidRPr="003A4ECF">
        <w:rPr>
          <w:rFonts w:ascii="GHEA Grapalat" w:hAnsi="GHEA Grapalat" w:cs="Sylfaen"/>
          <w:szCs w:val="22"/>
        </w:rPr>
        <w:t>կերակրման</w:t>
      </w:r>
      <w:r w:rsidRPr="003A4ECF">
        <w:rPr>
          <w:rFonts w:ascii="GHEA Grapalat" w:hAnsi="GHEA Grapalat"/>
          <w:szCs w:val="22"/>
        </w:rPr>
        <w:t xml:space="preserve"> </w:t>
      </w:r>
      <w:r w:rsidRPr="003A4ECF">
        <w:rPr>
          <w:rFonts w:ascii="GHEA Grapalat" w:hAnsi="GHEA Grapalat" w:cs="Sylfaen"/>
          <w:szCs w:val="22"/>
        </w:rPr>
        <w:t>և</w:t>
      </w:r>
      <w:r w:rsidRPr="003A4ECF">
        <w:rPr>
          <w:rFonts w:ascii="GHEA Grapalat" w:hAnsi="GHEA Grapalat"/>
          <w:szCs w:val="22"/>
        </w:rPr>
        <w:t xml:space="preserve"> </w:t>
      </w:r>
      <w:r w:rsidRPr="003A4ECF">
        <w:rPr>
          <w:rFonts w:ascii="GHEA Grapalat" w:hAnsi="GHEA Grapalat" w:cs="Sylfaen"/>
          <w:szCs w:val="22"/>
        </w:rPr>
        <w:t>հողագործության</w:t>
      </w:r>
      <w:r w:rsidRPr="003A4ECF">
        <w:rPr>
          <w:rFonts w:ascii="GHEA Grapalat" w:hAnsi="GHEA Grapalat"/>
          <w:szCs w:val="22"/>
        </w:rPr>
        <w:t xml:space="preserve"> </w:t>
      </w:r>
      <w:r w:rsidRPr="003A4ECF">
        <w:rPr>
          <w:rFonts w:ascii="GHEA Grapalat" w:hAnsi="GHEA Grapalat" w:cs="Sylfaen"/>
          <w:szCs w:val="22"/>
        </w:rPr>
        <w:t>պրակտիկայի</w:t>
      </w:r>
      <w:r w:rsidRPr="003A4ECF">
        <w:rPr>
          <w:rFonts w:ascii="GHEA Grapalat" w:hAnsi="GHEA Grapalat"/>
          <w:szCs w:val="22"/>
        </w:rPr>
        <w:t xml:space="preserve"> </w:t>
      </w:r>
      <w:r w:rsidRPr="003A4ECF">
        <w:rPr>
          <w:rFonts w:ascii="GHEA Grapalat" w:hAnsi="GHEA Grapalat" w:cs="Sylfaen"/>
          <w:szCs w:val="22"/>
        </w:rPr>
        <w:t>միջոցով</w:t>
      </w:r>
      <w:r w:rsidRPr="003A4ECF">
        <w:rPr>
          <w:rFonts w:ascii="GHEA Grapalat" w:hAnsi="GHEA Grapalat"/>
          <w:szCs w:val="22"/>
        </w:rPr>
        <w:t>:</w:t>
      </w:r>
      <w:r w:rsidRPr="00EE6D0D">
        <w:rPr>
          <w:rFonts w:ascii="GHEA Grapalat" w:hAnsi="GHEA Grapalat"/>
          <w:sz w:val="20"/>
        </w:rPr>
        <w:t xml:space="preserve"> </w:t>
      </w:r>
    </w:p>
    <w:p w:rsidR="00177C61" w:rsidRPr="00EE6D0D" w:rsidRDefault="00177C61" w:rsidP="00177C61">
      <w:pPr>
        <w:jc w:val="both"/>
        <w:rPr>
          <w:rFonts w:ascii="GHEA Grapalat" w:hAnsi="GHEA Grapalat" w:cs="Arial"/>
          <w:sz w:val="20"/>
          <w:lang w:val="en-US"/>
        </w:rPr>
      </w:pPr>
    </w:p>
    <w:p w:rsidR="00177C61" w:rsidRPr="003A4ECF" w:rsidRDefault="00177C61" w:rsidP="00177C61">
      <w:pPr>
        <w:jc w:val="both"/>
        <w:rPr>
          <w:rFonts w:ascii="GHEA Grapalat" w:hAnsi="GHEA Grapalat" w:cs="Arial"/>
          <w:lang w:val="en-US"/>
        </w:rPr>
      </w:pPr>
      <w:r w:rsidRPr="003A4ECF">
        <w:rPr>
          <w:rFonts w:ascii="GHEA Grapalat" w:hAnsi="GHEA Grapalat" w:cs="Arial"/>
          <w:lang w:val="en-US"/>
        </w:rPr>
        <w:t xml:space="preserve">Ռազմավարությունը նաև նախատեսում է տնտեսությունների համախմբում և ագրարային կոպերատիվների </w:t>
      </w:r>
      <w:r w:rsidRPr="003A4ECF">
        <w:rPr>
          <w:rFonts w:ascii="GHEA Grapalat" w:hAnsi="GHEA Grapalat" w:cs="Arial"/>
          <w:lang w:val="hy-AM"/>
        </w:rPr>
        <w:t>զարգացում</w:t>
      </w:r>
      <w:r w:rsidRPr="003A4ECF">
        <w:rPr>
          <w:rFonts w:ascii="GHEA Grapalat" w:hAnsi="GHEA Grapalat" w:cs="Arial"/>
          <w:lang w:val="en-US"/>
        </w:rPr>
        <w:t xml:space="preserve">, վարկային համակարգի կատարելագործում, ռիսկի մեղմման միջոցառումների մշակում, օրգանական գյուղատնտեսության մշակում, կլիմայի </w:t>
      </w:r>
      <w:r w:rsidRPr="003A4ECF">
        <w:rPr>
          <w:rFonts w:ascii="GHEA Grapalat" w:hAnsi="GHEA Grapalat" w:cs="Arial"/>
          <w:lang w:val="en-US"/>
        </w:rPr>
        <w:lastRenderedPageBreak/>
        <w:t xml:space="preserve">փոփոխության </w:t>
      </w:r>
      <w:r w:rsidRPr="003A4ECF">
        <w:rPr>
          <w:rFonts w:ascii="GHEA Grapalat" w:hAnsi="GHEA Grapalat" w:cs="Arial"/>
          <w:lang w:val="hy-AM"/>
        </w:rPr>
        <w:t xml:space="preserve">առումով </w:t>
      </w:r>
      <w:r w:rsidRPr="003A4ECF">
        <w:rPr>
          <w:rFonts w:ascii="GHEA Grapalat" w:hAnsi="GHEA Grapalat" w:cs="Arial"/>
          <w:lang w:val="en-US"/>
        </w:rPr>
        <w:t xml:space="preserve">խոցելիության նվազեցման ջանքեր և գյուղական համայնքներում սոցիալական </w:t>
      </w:r>
      <w:r w:rsidRPr="003A4ECF">
        <w:rPr>
          <w:rFonts w:ascii="GHEA Grapalat" w:hAnsi="GHEA Grapalat" w:cs="Arial"/>
          <w:lang w:val="hy-AM"/>
        </w:rPr>
        <w:t>ենթակառուցվածքների</w:t>
      </w:r>
      <w:r w:rsidRPr="003A4ECF">
        <w:rPr>
          <w:rFonts w:ascii="GHEA Grapalat" w:hAnsi="GHEA Grapalat" w:cs="Arial"/>
          <w:lang w:val="en-US"/>
        </w:rPr>
        <w:t xml:space="preserve"> </w:t>
      </w:r>
      <w:r w:rsidRPr="003A4ECF">
        <w:rPr>
          <w:rFonts w:ascii="GHEA Grapalat" w:hAnsi="GHEA Grapalat" w:cs="Arial"/>
          <w:lang w:val="hy-AM"/>
        </w:rPr>
        <w:t>զարգացում</w:t>
      </w:r>
      <w:r w:rsidRPr="003A4ECF">
        <w:rPr>
          <w:rFonts w:ascii="GHEA Grapalat" w:hAnsi="GHEA Grapalat" w:cs="Arial"/>
          <w:lang w:val="en-US"/>
        </w:rPr>
        <w:t xml:space="preserve">: </w:t>
      </w:r>
    </w:p>
    <w:p w:rsidR="00177C61" w:rsidRPr="003A4ECF" w:rsidRDefault="00177C61" w:rsidP="00177C61">
      <w:pPr>
        <w:jc w:val="both"/>
        <w:rPr>
          <w:rFonts w:ascii="GHEA Grapalat" w:hAnsi="GHEA Grapalat" w:cs="Arial"/>
          <w:lang w:val="en-US"/>
        </w:rPr>
      </w:pPr>
    </w:p>
    <w:p w:rsidR="00177C61" w:rsidRPr="003A4ECF" w:rsidRDefault="00177C61" w:rsidP="00177C61">
      <w:pPr>
        <w:pStyle w:val="DEVBulletList1"/>
        <w:numPr>
          <w:ilvl w:val="0"/>
          <w:numId w:val="0"/>
        </w:numPr>
        <w:rPr>
          <w:rFonts w:ascii="GHEA Grapalat" w:hAnsi="GHEA Grapalat"/>
          <w:szCs w:val="22"/>
        </w:rPr>
      </w:pPr>
      <w:r w:rsidRPr="003A4ECF">
        <w:rPr>
          <w:rFonts w:ascii="GHEA Grapalat" w:hAnsi="GHEA Grapalat" w:cs="Sylfaen"/>
          <w:szCs w:val="22"/>
        </w:rPr>
        <w:t>Ինչպես</w:t>
      </w:r>
      <w:r w:rsidRPr="003A4ECF">
        <w:rPr>
          <w:rFonts w:ascii="GHEA Grapalat" w:hAnsi="GHEA Grapalat"/>
          <w:szCs w:val="22"/>
        </w:rPr>
        <w:t xml:space="preserve"> </w:t>
      </w:r>
      <w:r w:rsidRPr="003A4ECF">
        <w:rPr>
          <w:rFonts w:ascii="GHEA Grapalat" w:hAnsi="GHEA Grapalat" w:cs="Sylfaen"/>
          <w:szCs w:val="22"/>
        </w:rPr>
        <w:t>արդեն</w:t>
      </w:r>
      <w:r w:rsidRPr="003A4ECF">
        <w:rPr>
          <w:rFonts w:ascii="GHEA Grapalat" w:hAnsi="GHEA Grapalat"/>
          <w:szCs w:val="22"/>
        </w:rPr>
        <w:t xml:space="preserve"> </w:t>
      </w:r>
      <w:r w:rsidRPr="003A4ECF">
        <w:rPr>
          <w:rFonts w:ascii="GHEA Grapalat" w:hAnsi="GHEA Grapalat" w:cs="Sylfaen"/>
          <w:szCs w:val="22"/>
        </w:rPr>
        <w:t>նշվեց</w:t>
      </w:r>
      <w:r w:rsidRPr="003A4ECF">
        <w:rPr>
          <w:rFonts w:ascii="GHEA Grapalat" w:hAnsi="GHEA Grapalat"/>
          <w:szCs w:val="22"/>
        </w:rPr>
        <w:t xml:space="preserve">, </w:t>
      </w:r>
      <w:r w:rsidRPr="003A4ECF">
        <w:rPr>
          <w:rFonts w:ascii="GHEA Grapalat" w:hAnsi="GHEA Grapalat" w:cs="Sylfaen"/>
          <w:szCs w:val="22"/>
        </w:rPr>
        <w:t>գյուղատնտեսության</w:t>
      </w:r>
      <w:r w:rsidRPr="003A4ECF">
        <w:rPr>
          <w:rFonts w:ascii="GHEA Grapalat" w:hAnsi="GHEA Grapalat"/>
          <w:szCs w:val="22"/>
        </w:rPr>
        <w:t xml:space="preserve"> </w:t>
      </w:r>
      <w:r w:rsidRPr="003A4ECF">
        <w:rPr>
          <w:rFonts w:ascii="GHEA Grapalat" w:hAnsi="GHEA Grapalat" w:cs="Sylfaen"/>
          <w:szCs w:val="22"/>
        </w:rPr>
        <w:t>ոլորտում</w:t>
      </w:r>
      <w:r w:rsidRPr="003A4ECF">
        <w:rPr>
          <w:rFonts w:ascii="GHEA Grapalat" w:hAnsi="GHEA Grapalat"/>
          <w:szCs w:val="22"/>
        </w:rPr>
        <w:t xml:space="preserve"> </w:t>
      </w:r>
      <w:r w:rsidRPr="003A4ECF">
        <w:rPr>
          <w:rFonts w:ascii="GHEA Grapalat" w:hAnsi="GHEA Grapalat" w:cs="Sylfaen"/>
          <w:szCs w:val="22"/>
        </w:rPr>
        <w:t xml:space="preserve"> էներգասպառման</w:t>
      </w:r>
      <w:r w:rsidRPr="003A4ECF">
        <w:rPr>
          <w:rFonts w:ascii="GHEA Grapalat" w:hAnsi="GHEA Grapalat"/>
          <w:szCs w:val="22"/>
        </w:rPr>
        <w:t xml:space="preserve"> </w:t>
      </w:r>
      <w:r w:rsidRPr="003A4ECF">
        <w:rPr>
          <w:rFonts w:ascii="GHEA Grapalat" w:hAnsi="GHEA Grapalat" w:cs="Sylfaen"/>
          <w:szCs w:val="22"/>
        </w:rPr>
        <w:t>աճը</w:t>
      </w:r>
      <w:r w:rsidRPr="003A4ECF">
        <w:rPr>
          <w:rFonts w:ascii="GHEA Grapalat" w:hAnsi="GHEA Grapalat"/>
          <w:szCs w:val="22"/>
        </w:rPr>
        <w:t xml:space="preserve"> </w:t>
      </w:r>
      <w:r w:rsidRPr="003A4ECF">
        <w:rPr>
          <w:rFonts w:ascii="GHEA Grapalat" w:hAnsi="GHEA Grapalat" w:cs="Sylfaen"/>
          <w:szCs w:val="22"/>
        </w:rPr>
        <w:t>մեծապես</w:t>
      </w:r>
      <w:r w:rsidRPr="003A4ECF">
        <w:rPr>
          <w:rFonts w:ascii="GHEA Grapalat" w:hAnsi="GHEA Grapalat"/>
          <w:szCs w:val="22"/>
        </w:rPr>
        <w:t xml:space="preserve"> </w:t>
      </w:r>
      <w:r w:rsidRPr="003A4ECF">
        <w:rPr>
          <w:rFonts w:ascii="GHEA Grapalat" w:hAnsi="GHEA Grapalat" w:cs="Sylfaen"/>
          <w:szCs w:val="22"/>
        </w:rPr>
        <w:t>պայմանավորված</w:t>
      </w:r>
      <w:r w:rsidRPr="003A4ECF">
        <w:rPr>
          <w:rFonts w:ascii="GHEA Grapalat" w:hAnsi="GHEA Grapalat"/>
          <w:szCs w:val="22"/>
        </w:rPr>
        <w:t xml:space="preserve"> </w:t>
      </w:r>
      <w:r w:rsidRPr="003A4ECF">
        <w:rPr>
          <w:rFonts w:ascii="GHEA Grapalat" w:hAnsi="GHEA Grapalat" w:cs="Sylfaen"/>
          <w:szCs w:val="22"/>
        </w:rPr>
        <w:t>է</w:t>
      </w:r>
      <w:r w:rsidRPr="003A4ECF">
        <w:rPr>
          <w:rFonts w:ascii="GHEA Grapalat" w:hAnsi="GHEA Grapalat"/>
          <w:szCs w:val="22"/>
        </w:rPr>
        <w:t xml:space="preserve"> </w:t>
      </w:r>
      <w:r w:rsidRPr="003A4ECF">
        <w:rPr>
          <w:rFonts w:ascii="GHEA Grapalat" w:hAnsi="GHEA Grapalat" w:cs="Sylfaen"/>
          <w:szCs w:val="22"/>
        </w:rPr>
        <w:t>եղել</w:t>
      </w:r>
      <w:r w:rsidRPr="003A4ECF">
        <w:rPr>
          <w:rFonts w:ascii="GHEA Grapalat" w:hAnsi="GHEA Grapalat"/>
          <w:szCs w:val="22"/>
        </w:rPr>
        <w:t xml:space="preserve"> </w:t>
      </w:r>
      <w:r w:rsidRPr="003A4ECF">
        <w:rPr>
          <w:rFonts w:ascii="GHEA Grapalat" w:hAnsi="GHEA Grapalat" w:cs="Sylfaen"/>
          <w:szCs w:val="22"/>
        </w:rPr>
        <w:t>գյուղտեխնիկայի</w:t>
      </w:r>
      <w:r w:rsidRPr="003A4ECF">
        <w:rPr>
          <w:rFonts w:ascii="GHEA Grapalat" w:hAnsi="GHEA Grapalat"/>
          <w:szCs w:val="22"/>
        </w:rPr>
        <w:t xml:space="preserve"> </w:t>
      </w:r>
      <w:r w:rsidRPr="003A4ECF">
        <w:rPr>
          <w:rFonts w:ascii="GHEA Grapalat" w:hAnsi="GHEA Grapalat" w:cs="Sylfaen"/>
          <w:szCs w:val="22"/>
        </w:rPr>
        <w:t>ծերացող</w:t>
      </w:r>
      <w:r w:rsidRPr="003A4ECF">
        <w:rPr>
          <w:rFonts w:ascii="GHEA Grapalat" w:hAnsi="GHEA Grapalat"/>
          <w:szCs w:val="22"/>
        </w:rPr>
        <w:t xml:space="preserve"> </w:t>
      </w:r>
      <w:r w:rsidRPr="003A4ECF">
        <w:rPr>
          <w:rFonts w:ascii="GHEA Grapalat" w:hAnsi="GHEA Grapalat" w:cs="Sylfaen"/>
          <w:szCs w:val="22"/>
        </w:rPr>
        <w:t>շարժակազմով</w:t>
      </w:r>
      <w:r w:rsidRPr="003A4ECF">
        <w:rPr>
          <w:rFonts w:ascii="GHEA Grapalat" w:hAnsi="GHEA Grapalat"/>
          <w:szCs w:val="22"/>
        </w:rPr>
        <w:t xml:space="preserve">, </w:t>
      </w:r>
      <w:r w:rsidRPr="003A4ECF">
        <w:rPr>
          <w:rFonts w:ascii="GHEA Grapalat" w:hAnsi="GHEA Grapalat" w:cs="Sylfaen"/>
          <w:szCs w:val="22"/>
        </w:rPr>
        <w:t>ինչպես</w:t>
      </w:r>
      <w:r w:rsidRPr="003A4ECF">
        <w:rPr>
          <w:rFonts w:ascii="GHEA Grapalat" w:hAnsi="GHEA Grapalat"/>
          <w:szCs w:val="22"/>
        </w:rPr>
        <w:t xml:space="preserve"> </w:t>
      </w:r>
      <w:r w:rsidRPr="003A4ECF">
        <w:rPr>
          <w:rFonts w:ascii="GHEA Grapalat" w:hAnsi="GHEA Grapalat" w:cs="Sylfaen"/>
          <w:szCs w:val="22"/>
        </w:rPr>
        <w:t>նաև</w:t>
      </w:r>
      <w:r w:rsidRPr="003A4ECF">
        <w:rPr>
          <w:rFonts w:ascii="GHEA Grapalat" w:hAnsi="GHEA Grapalat"/>
          <w:szCs w:val="22"/>
        </w:rPr>
        <w:t xml:space="preserve"> </w:t>
      </w:r>
      <w:r w:rsidRPr="003A4ECF">
        <w:rPr>
          <w:rFonts w:ascii="GHEA Grapalat" w:hAnsi="GHEA Grapalat" w:cs="Sylfaen"/>
          <w:szCs w:val="22"/>
        </w:rPr>
        <w:t>ձեռք</w:t>
      </w:r>
      <w:r w:rsidRPr="003A4ECF">
        <w:rPr>
          <w:rFonts w:ascii="GHEA Grapalat" w:hAnsi="GHEA Grapalat" w:cs="Sylfaen"/>
          <w:szCs w:val="22"/>
          <w:lang w:val="hy-AM"/>
        </w:rPr>
        <w:t xml:space="preserve">ի աշխատանքով </w:t>
      </w:r>
      <w:r w:rsidRPr="003A4ECF">
        <w:rPr>
          <w:rFonts w:ascii="GHEA Grapalat" w:hAnsi="GHEA Grapalat" w:cs="Sylfaen"/>
          <w:szCs w:val="22"/>
        </w:rPr>
        <w:t>գործ</w:t>
      </w:r>
      <w:r w:rsidRPr="003A4ECF">
        <w:rPr>
          <w:rFonts w:ascii="GHEA Grapalat" w:hAnsi="GHEA Grapalat" w:cs="Sylfaen"/>
          <w:szCs w:val="22"/>
          <w:lang w:val="hy-AM"/>
        </w:rPr>
        <w:t xml:space="preserve">ելակերպից </w:t>
      </w:r>
      <w:r w:rsidRPr="003A4ECF">
        <w:rPr>
          <w:rFonts w:ascii="GHEA Grapalat" w:hAnsi="GHEA Grapalat" w:cs="Sylfaen"/>
          <w:szCs w:val="22"/>
        </w:rPr>
        <w:t>դեպի</w:t>
      </w:r>
      <w:r w:rsidRPr="003A4ECF">
        <w:rPr>
          <w:rFonts w:ascii="GHEA Grapalat" w:hAnsi="GHEA Grapalat"/>
          <w:szCs w:val="22"/>
        </w:rPr>
        <w:t xml:space="preserve"> </w:t>
      </w:r>
      <w:r w:rsidRPr="003A4ECF">
        <w:rPr>
          <w:rFonts w:ascii="GHEA Grapalat" w:hAnsi="GHEA Grapalat" w:cs="Sylfaen"/>
          <w:szCs w:val="22"/>
        </w:rPr>
        <w:t>մեքենայացված</w:t>
      </w:r>
      <w:r w:rsidRPr="003A4ECF">
        <w:rPr>
          <w:rFonts w:ascii="GHEA Grapalat" w:hAnsi="GHEA Grapalat"/>
          <w:szCs w:val="22"/>
        </w:rPr>
        <w:t xml:space="preserve"> </w:t>
      </w:r>
      <w:r w:rsidRPr="003A4ECF">
        <w:rPr>
          <w:rFonts w:ascii="GHEA Grapalat" w:hAnsi="GHEA Grapalat" w:cs="Sylfaen"/>
          <w:szCs w:val="22"/>
        </w:rPr>
        <w:t>գյուղատնտեսական</w:t>
      </w:r>
      <w:r w:rsidRPr="003A4ECF">
        <w:rPr>
          <w:rFonts w:ascii="GHEA Grapalat" w:hAnsi="GHEA Grapalat"/>
          <w:szCs w:val="22"/>
        </w:rPr>
        <w:t xml:space="preserve"> </w:t>
      </w:r>
      <w:r w:rsidRPr="003A4ECF">
        <w:rPr>
          <w:rFonts w:ascii="GHEA Grapalat" w:hAnsi="GHEA Grapalat" w:cs="Sylfaen"/>
          <w:szCs w:val="22"/>
        </w:rPr>
        <w:t>գործընթացների</w:t>
      </w:r>
      <w:r w:rsidRPr="003A4ECF">
        <w:rPr>
          <w:rFonts w:ascii="GHEA Grapalat" w:hAnsi="GHEA Grapalat"/>
          <w:szCs w:val="22"/>
        </w:rPr>
        <w:t xml:space="preserve"> </w:t>
      </w:r>
      <w:r w:rsidRPr="003A4ECF">
        <w:rPr>
          <w:rFonts w:ascii="GHEA Grapalat" w:hAnsi="GHEA Grapalat" w:cs="Sylfaen"/>
          <w:szCs w:val="22"/>
        </w:rPr>
        <w:t>անցում</w:t>
      </w:r>
      <w:r w:rsidRPr="003A4ECF">
        <w:rPr>
          <w:rFonts w:ascii="GHEA Grapalat" w:hAnsi="GHEA Grapalat" w:cs="Sylfaen"/>
          <w:szCs w:val="22"/>
          <w:lang w:val="hy-AM"/>
        </w:rPr>
        <w:t>ով</w:t>
      </w:r>
      <w:r w:rsidRPr="003A4ECF">
        <w:rPr>
          <w:rFonts w:ascii="GHEA Grapalat" w:hAnsi="GHEA Grapalat"/>
          <w:szCs w:val="22"/>
        </w:rPr>
        <w:t xml:space="preserve"> (</w:t>
      </w:r>
      <w:r w:rsidRPr="003A4ECF">
        <w:rPr>
          <w:rFonts w:ascii="GHEA Grapalat" w:hAnsi="GHEA Grapalat" w:cs="Sylfaen"/>
          <w:szCs w:val="22"/>
        </w:rPr>
        <w:t>նոր</w:t>
      </w:r>
      <w:r w:rsidRPr="003A4ECF">
        <w:rPr>
          <w:rFonts w:ascii="GHEA Grapalat" w:hAnsi="GHEA Grapalat"/>
          <w:szCs w:val="22"/>
        </w:rPr>
        <w:t xml:space="preserve"> </w:t>
      </w:r>
      <w:r w:rsidRPr="003A4ECF">
        <w:rPr>
          <w:rFonts w:ascii="GHEA Grapalat" w:hAnsi="GHEA Grapalat" w:cs="Sylfaen"/>
          <w:szCs w:val="22"/>
        </w:rPr>
        <w:t>մեքենաների</w:t>
      </w:r>
      <w:r w:rsidRPr="003A4ECF">
        <w:rPr>
          <w:rFonts w:ascii="GHEA Grapalat" w:hAnsi="GHEA Grapalat"/>
          <w:szCs w:val="22"/>
        </w:rPr>
        <w:t xml:space="preserve"> </w:t>
      </w:r>
      <w:r w:rsidRPr="003A4ECF">
        <w:rPr>
          <w:rFonts w:ascii="GHEA Grapalat" w:hAnsi="GHEA Grapalat" w:cs="Sylfaen"/>
          <w:szCs w:val="22"/>
        </w:rPr>
        <w:t>ավելացումը</w:t>
      </w:r>
      <w:r w:rsidRPr="003A4ECF">
        <w:rPr>
          <w:rFonts w:ascii="GHEA Grapalat" w:hAnsi="GHEA Grapalat" w:cs="Sylfaen"/>
          <w:szCs w:val="22"/>
          <w:lang w:val="hy-AM"/>
        </w:rPr>
        <w:t xml:space="preserve"> սկսվել է</w:t>
      </w:r>
      <w:r w:rsidRPr="003A4ECF">
        <w:rPr>
          <w:rFonts w:ascii="GHEA Grapalat" w:hAnsi="GHEA Grapalat"/>
          <w:szCs w:val="22"/>
        </w:rPr>
        <w:t xml:space="preserve"> </w:t>
      </w:r>
      <w:r w:rsidRPr="003A4ECF">
        <w:rPr>
          <w:rFonts w:ascii="GHEA Grapalat" w:hAnsi="GHEA Grapalat" w:cs="Sylfaen"/>
          <w:szCs w:val="22"/>
        </w:rPr>
        <w:t>նույնիսկ</w:t>
      </w:r>
      <w:r w:rsidRPr="003A4ECF">
        <w:rPr>
          <w:rFonts w:ascii="GHEA Grapalat" w:hAnsi="GHEA Grapalat"/>
          <w:szCs w:val="22"/>
        </w:rPr>
        <w:t xml:space="preserve"> </w:t>
      </w:r>
      <w:r w:rsidRPr="003A4ECF">
        <w:rPr>
          <w:rFonts w:ascii="GHEA Grapalat" w:hAnsi="GHEA Grapalat" w:cs="Sylfaen"/>
          <w:szCs w:val="22"/>
        </w:rPr>
        <w:t>նախքան</w:t>
      </w:r>
      <w:r w:rsidRPr="003A4ECF">
        <w:rPr>
          <w:rFonts w:ascii="GHEA Grapalat" w:hAnsi="GHEA Grapalat"/>
          <w:szCs w:val="22"/>
        </w:rPr>
        <w:t xml:space="preserve"> </w:t>
      </w:r>
      <w:r w:rsidRPr="003A4ECF">
        <w:rPr>
          <w:rFonts w:ascii="GHEA Grapalat" w:hAnsi="GHEA Grapalat" w:cs="Sylfaen"/>
          <w:szCs w:val="22"/>
        </w:rPr>
        <w:t>հին</w:t>
      </w:r>
      <w:r w:rsidRPr="003A4ECF">
        <w:rPr>
          <w:rFonts w:ascii="GHEA Grapalat" w:hAnsi="GHEA Grapalat"/>
          <w:szCs w:val="22"/>
        </w:rPr>
        <w:t xml:space="preserve"> </w:t>
      </w:r>
      <w:r w:rsidRPr="003A4ECF">
        <w:rPr>
          <w:rFonts w:ascii="GHEA Grapalat" w:hAnsi="GHEA Grapalat" w:cs="Sylfaen"/>
          <w:szCs w:val="22"/>
        </w:rPr>
        <w:t>շարժակազմի</w:t>
      </w:r>
      <w:r w:rsidRPr="003A4ECF">
        <w:rPr>
          <w:rFonts w:ascii="GHEA Grapalat" w:hAnsi="GHEA Grapalat"/>
          <w:szCs w:val="22"/>
        </w:rPr>
        <w:t xml:space="preserve"> </w:t>
      </w:r>
      <w:r w:rsidRPr="003A4ECF">
        <w:rPr>
          <w:rFonts w:ascii="GHEA Grapalat" w:hAnsi="GHEA Grapalat" w:cs="Sylfaen"/>
          <w:szCs w:val="22"/>
        </w:rPr>
        <w:t>արդիականության</w:t>
      </w:r>
      <w:r w:rsidRPr="003A4ECF">
        <w:rPr>
          <w:rFonts w:ascii="GHEA Grapalat" w:hAnsi="GHEA Grapalat"/>
          <w:szCs w:val="22"/>
        </w:rPr>
        <w:t xml:space="preserve"> </w:t>
      </w:r>
      <w:r w:rsidRPr="003A4ECF">
        <w:rPr>
          <w:rFonts w:ascii="GHEA Grapalat" w:hAnsi="GHEA Grapalat" w:cs="Sylfaen"/>
          <w:szCs w:val="22"/>
        </w:rPr>
        <w:t>անկումը</w:t>
      </w:r>
      <w:r w:rsidRPr="003A4ECF">
        <w:rPr>
          <w:rFonts w:ascii="GHEA Grapalat" w:hAnsi="GHEA Grapalat" w:cs="Sylfaen"/>
          <w:szCs w:val="22"/>
          <w:lang w:val="en-US"/>
        </w:rPr>
        <w:t>)</w:t>
      </w:r>
      <w:r w:rsidRPr="003A4ECF">
        <w:rPr>
          <w:rFonts w:ascii="GHEA Grapalat" w:hAnsi="GHEA Grapalat"/>
          <w:szCs w:val="22"/>
        </w:rPr>
        <w:t xml:space="preserve">: </w:t>
      </w:r>
      <w:r w:rsidRPr="003A4ECF">
        <w:rPr>
          <w:rFonts w:ascii="GHEA Grapalat" w:hAnsi="GHEA Grapalat" w:cs="Sylfaen"/>
          <w:szCs w:val="22"/>
        </w:rPr>
        <w:t>Ավելին</w:t>
      </w:r>
      <w:r w:rsidRPr="003A4ECF">
        <w:rPr>
          <w:rFonts w:ascii="GHEA Grapalat" w:hAnsi="GHEA Grapalat"/>
          <w:szCs w:val="22"/>
          <w:lang w:val="hy-AM"/>
        </w:rPr>
        <w:t>՝</w:t>
      </w:r>
      <w:r w:rsidRPr="003A4ECF">
        <w:rPr>
          <w:rFonts w:ascii="GHEA Grapalat" w:hAnsi="GHEA Grapalat"/>
          <w:szCs w:val="22"/>
        </w:rPr>
        <w:t xml:space="preserve"> </w:t>
      </w:r>
      <w:r w:rsidRPr="003A4ECF">
        <w:rPr>
          <w:rFonts w:ascii="GHEA Grapalat" w:hAnsi="GHEA Grapalat" w:cs="Sylfaen"/>
          <w:szCs w:val="22"/>
        </w:rPr>
        <w:t>նշանակալից</w:t>
      </w:r>
      <w:r w:rsidRPr="003A4ECF">
        <w:rPr>
          <w:rFonts w:ascii="GHEA Grapalat" w:hAnsi="GHEA Grapalat"/>
          <w:szCs w:val="22"/>
        </w:rPr>
        <w:t xml:space="preserve"> </w:t>
      </w:r>
      <w:r w:rsidRPr="003A4ECF">
        <w:rPr>
          <w:rFonts w:ascii="GHEA Grapalat" w:hAnsi="GHEA Grapalat" w:cs="Sylfaen"/>
          <w:szCs w:val="22"/>
        </w:rPr>
        <w:t>աճ</w:t>
      </w:r>
      <w:r w:rsidRPr="003A4ECF">
        <w:rPr>
          <w:rFonts w:ascii="GHEA Grapalat" w:hAnsi="GHEA Grapalat"/>
          <w:szCs w:val="22"/>
        </w:rPr>
        <w:t xml:space="preserve"> </w:t>
      </w:r>
      <w:r w:rsidRPr="003A4ECF">
        <w:rPr>
          <w:rFonts w:ascii="GHEA Grapalat" w:hAnsi="GHEA Grapalat" w:cs="Sylfaen"/>
          <w:szCs w:val="22"/>
        </w:rPr>
        <w:t>է</w:t>
      </w:r>
      <w:r w:rsidRPr="003A4ECF">
        <w:rPr>
          <w:rFonts w:ascii="GHEA Grapalat" w:hAnsi="GHEA Grapalat"/>
          <w:szCs w:val="22"/>
        </w:rPr>
        <w:t xml:space="preserve"> </w:t>
      </w:r>
      <w:r w:rsidRPr="003A4ECF">
        <w:rPr>
          <w:rFonts w:ascii="GHEA Grapalat" w:hAnsi="GHEA Grapalat" w:cs="Sylfaen"/>
          <w:szCs w:val="22"/>
        </w:rPr>
        <w:t>գրանցվել</w:t>
      </w:r>
      <w:r w:rsidRPr="003A4ECF">
        <w:rPr>
          <w:rFonts w:ascii="GHEA Grapalat" w:hAnsi="GHEA Grapalat"/>
          <w:szCs w:val="22"/>
        </w:rPr>
        <w:t xml:space="preserve"> </w:t>
      </w:r>
      <w:r w:rsidRPr="003A4ECF">
        <w:rPr>
          <w:rFonts w:ascii="GHEA Grapalat" w:hAnsi="GHEA Grapalat" w:cs="Sylfaen"/>
          <w:szCs w:val="22"/>
        </w:rPr>
        <w:t>ջերմոցային</w:t>
      </w:r>
      <w:r w:rsidRPr="003A4ECF">
        <w:rPr>
          <w:rFonts w:ascii="GHEA Grapalat" w:hAnsi="GHEA Grapalat"/>
          <w:szCs w:val="22"/>
        </w:rPr>
        <w:t xml:space="preserve"> </w:t>
      </w:r>
      <w:r w:rsidRPr="003A4ECF">
        <w:rPr>
          <w:rFonts w:ascii="GHEA Grapalat" w:hAnsi="GHEA Grapalat" w:cs="Sylfaen"/>
          <w:szCs w:val="22"/>
        </w:rPr>
        <w:t>տնտեսության</w:t>
      </w:r>
      <w:r w:rsidRPr="003A4ECF">
        <w:rPr>
          <w:rFonts w:ascii="GHEA Grapalat" w:hAnsi="GHEA Grapalat"/>
          <w:szCs w:val="22"/>
        </w:rPr>
        <w:t xml:space="preserve"> </w:t>
      </w:r>
      <w:r w:rsidRPr="003A4ECF">
        <w:rPr>
          <w:rFonts w:ascii="GHEA Grapalat" w:hAnsi="GHEA Grapalat" w:cs="Sylfaen"/>
          <w:szCs w:val="22"/>
        </w:rPr>
        <w:t>ոլորտում</w:t>
      </w:r>
      <w:r w:rsidRPr="003A4ECF">
        <w:rPr>
          <w:rFonts w:ascii="GHEA Grapalat" w:hAnsi="GHEA Grapalat"/>
          <w:szCs w:val="22"/>
        </w:rPr>
        <w:t xml:space="preserve">, </w:t>
      </w:r>
      <w:r w:rsidRPr="003A4ECF">
        <w:rPr>
          <w:rFonts w:ascii="GHEA Grapalat" w:hAnsi="GHEA Grapalat" w:cs="Sylfaen"/>
          <w:szCs w:val="22"/>
        </w:rPr>
        <w:t>ինչպես</w:t>
      </w:r>
      <w:r w:rsidRPr="003A4ECF">
        <w:rPr>
          <w:rFonts w:ascii="GHEA Grapalat" w:hAnsi="GHEA Grapalat"/>
          <w:szCs w:val="22"/>
        </w:rPr>
        <w:t xml:space="preserve"> </w:t>
      </w:r>
      <w:r w:rsidRPr="003A4ECF">
        <w:rPr>
          <w:rFonts w:ascii="GHEA Grapalat" w:hAnsi="GHEA Grapalat" w:cs="Sylfaen"/>
          <w:szCs w:val="22"/>
        </w:rPr>
        <w:t>նաև</w:t>
      </w:r>
      <w:r w:rsidRPr="003A4ECF">
        <w:rPr>
          <w:rFonts w:ascii="GHEA Grapalat" w:hAnsi="GHEA Grapalat"/>
          <w:szCs w:val="22"/>
        </w:rPr>
        <w:t xml:space="preserve"> </w:t>
      </w:r>
      <w:r w:rsidRPr="003A4ECF">
        <w:rPr>
          <w:rFonts w:ascii="GHEA Grapalat" w:hAnsi="GHEA Grapalat"/>
          <w:szCs w:val="22"/>
          <w:lang w:val="hy-AM"/>
        </w:rPr>
        <w:t xml:space="preserve">ոռոգման և խորքային հորերի ջրի </w:t>
      </w:r>
      <w:r w:rsidRPr="003A4ECF">
        <w:rPr>
          <w:rFonts w:ascii="GHEA Grapalat" w:hAnsi="GHEA Grapalat" w:cs="Sylfaen"/>
          <w:szCs w:val="22"/>
        </w:rPr>
        <w:t>աճող</w:t>
      </w:r>
      <w:r w:rsidRPr="003A4ECF">
        <w:rPr>
          <w:rFonts w:ascii="GHEA Grapalat" w:hAnsi="GHEA Grapalat"/>
          <w:szCs w:val="22"/>
        </w:rPr>
        <w:t xml:space="preserve"> </w:t>
      </w:r>
      <w:r w:rsidRPr="003A4ECF">
        <w:rPr>
          <w:rFonts w:ascii="GHEA Grapalat" w:hAnsi="GHEA Grapalat" w:cs="Sylfaen"/>
          <w:szCs w:val="22"/>
        </w:rPr>
        <w:t>պահանջարկում</w:t>
      </w:r>
      <w:r w:rsidRPr="003A4ECF">
        <w:rPr>
          <w:rFonts w:ascii="GHEA Grapalat" w:hAnsi="GHEA Grapalat" w:cs="Sylfaen"/>
          <w:szCs w:val="22"/>
          <w:lang w:val="hy-AM"/>
        </w:rPr>
        <w:t xml:space="preserve">՝ </w:t>
      </w:r>
      <w:r w:rsidRPr="003A4ECF">
        <w:rPr>
          <w:rFonts w:ascii="GHEA Grapalat" w:hAnsi="GHEA Grapalat" w:cs="Sylfaen"/>
          <w:szCs w:val="22"/>
        </w:rPr>
        <w:t>գյուղատնտեսական</w:t>
      </w:r>
      <w:r w:rsidRPr="003A4ECF">
        <w:rPr>
          <w:rFonts w:ascii="GHEA Grapalat" w:hAnsi="GHEA Grapalat"/>
          <w:szCs w:val="22"/>
        </w:rPr>
        <w:t xml:space="preserve"> </w:t>
      </w:r>
      <w:r w:rsidRPr="003A4ECF">
        <w:rPr>
          <w:rFonts w:ascii="GHEA Grapalat" w:hAnsi="GHEA Grapalat" w:cs="Sylfaen"/>
          <w:szCs w:val="22"/>
        </w:rPr>
        <w:t>բերքի</w:t>
      </w:r>
      <w:r w:rsidRPr="003A4ECF">
        <w:rPr>
          <w:rFonts w:ascii="GHEA Grapalat" w:hAnsi="GHEA Grapalat"/>
          <w:szCs w:val="22"/>
        </w:rPr>
        <w:t xml:space="preserve"> </w:t>
      </w:r>
      <w:r w:rsidRPr="003A4ECF">
        <w:rPr>
          <w:rFonts w:ascii="GHEA Grapalat" w:hAnsi="GHEA Grapalat" w:cs="Sylfaen"/>
          <w:szCs w:val="22"/>
        </w:rPr>
        <w:t>և</w:t>
      </w:r>
      <w:r w:rsidRPr="003A4ECF">
        <w:rPr>
          <w:rFonts w:ascii="GHEA Grapalat" w:hAnsi="GHEA Grapalat"/>
          <w:szCs w:val="22"/>
        </w:rPr>
        <w:t xml:space="preserve"> </w:t>
      </w:r>
      <w:r w:rsidRPr="003A4ECF">
        <w:rPr>
          <w:rFonts w:ascii="GHEA Grapalat" w:hAnsi="GHEA Grapalat" w:cs="Sylfaen"/>
          <w:szCs w:val="22"/>
        </w:rPr>
        <w:t>ձկնաբուծարաններ</w:t>
      </w:r>
      <w:r w:rsidRPr="003A4ECF">
        <w:rPr>
          <w:rFonts w:ascii="GHEA Grapalat" w:hAnsi="GHEA Grapalat"/>
          <w:szCs w:val="22"/>
          <w:lang w:val="hy-AM"/>
        </w:rPr>
        <w:t xml:space="preserve">ի </w:t>
      </w:r>
      <w:r w:rsidRPr="003A4ECF">
        <w:rPr>
          <w:rFonts w:ascii="GHEA Grapalat" w:hAnsi="GHEA Grapalat" w:cs="Sylfaen"/>
          <w:szCs w:val="22"/>
        </w:rPr>
        <w:t>աճող</w:t>
      </w:r>
      <w:r w:rsidRPr="003A4ECF">
        <w:rPr>
          <w:rFonts w:ascii="GHEA Grapalat" w:hAnsi="GHEA Grapalat"/>
          <w:szCs w:val="22"/>
        </w:rPr>
        <w:t xml:space="preserve"> </w:t>
      </w:r>
      <w:r w:rsidRPr="003A4ECF">
        <w:rPr>
          <w:rFonts w:ascii="GHEA Grapalat" w:hAnsi="GHEA Grapalat" w:cs="Sylfaen"/>
          <w:szCs w:val="22"/>
        </w:rPr>
        <w:t>պահանջարկը</w:t>
      </w:r>
      <w:r w:rsidRPr="003A4ECF">
        <w:rPr>
          <w:rFonts w:ascii="GHEA Grapalat" w:hAnsi="GHEA Grapalat" w:cs="Sylfaen"/>
          <w:szCs w:val="22"/>
          <w:lang w:val="hy-AM"/>
        </w:rPr>
        <w:t xml:space="preserve"> բավարարելու համար</w:t>
      </w:r>
      <w:r w:rsidRPr="003A4ECF">
        <w:rPr>
          <w:rFonts w:ascii="GHEA Grapalat" w:hAnsi="GHEA Grapalat"/>
          <w:szCs w:val="22"/>
        </w:rPr>
        <w:t xml:space="preserve">: </w:t>
      </w:r>
      <w:r w:rsidRPr="003A4ECF">
        <w:rPr>
          <w:rFonts w:ascii="GHEA Grapalat" w:hAnsi="GHEA Grapalat" w:cs="Sylfaen"/>
          <w:szCs w:val="22"/>
        </w:rPr>
        <w:t>Այսպիսով</w:t>
      </w:r>
      <w:r w:rsidRPr="003A4ECF">
        <w:rPr>
          <w:rFonts w:ascii="GHEA Grapalat" w:hAnsi="GHEA Grapalat"/>
          <w:szCs w:val="22"/>
        </w:rPr>
        <w:t xml:space="preserve">, </w:t>
      </w:r>
      <w:r w:rsidRPr="003A4ECF">
        <w:rPr>
          <w:rFonts w:ascii="GHEA Grapalat" w:hAnsi="GHEA Grapalat" w:cs="Sylfaen"/>
          <w:szCs w:val="22"/>
        </w:rPr>
        <w:t>գյուղատնտես</w:t>
      </w:r>
      <w:r w:rsidRPr="003A4ECF">
        <w:rPr>
          <w:rFonts w:ascii="GHEA Grapalat" w:hAnsi="GHEA Grapalat" w:cs="Sylfaen"/>
          <w:szCs w:val="22"/>
          <w:lang w:val="hy-AM"/>
        </w:rPr>
        <w:t>ության</w:t>
      </w:r>
      <w:r w:rsidRPr="003A4ECF">
        <w:rPr>
          <w:rFonts w:ascii="GHEA Grapalat" w:hAnsi="GHEA Grapalat" w:cs="Sylfaen"/>
          <w:szCs w:val="22"/>
        </w:rPr>
        <w:t xml:space="preserve"> ոլորտի</w:t>
      </w:r>
      <w:r w:rsidRPr="003A4ECF">
        <w:rPr>
          <w:rFonts w:ascii="GHEA Grapalat" w:hAnsi="GHEA Grapalat"/>
          <w:szCs w:val="22"/>
        </w:rPr>
        <w:t xml:space="preserve"> </w:t>
      </w:r>
      <w:r w:rsidRPr="003A4ECF">
        <w:rPr>
          <w:rFonts w:ascii="GHEA Grapalat" w:hAnsi="GHEA Grapalat" w:cs="Sylfaen"/>
          <w:szCs w:val="22"/>
        </w:rPr>
        <w:t>ենթամիջոցառումները</w:t>
      </w:r>
      <w:r w:rsidRPr="003A4ECF">
        <w:rPr>
          <w:rFonts w:ascii="GHEA Grapalat" w:hAnsi="GHEA Grapalat"/>
          <w:szCs w:val="22"/>
        </w:rPr>
        <w:t xml:space="preserve"> գտնվում են </w:t>
      </w:r>
      <w:r w:rsidRPr="003A4ECF">
        <w:rPr>
          <w:rFonts w:ascii="GHEA Grapalat" w:hAnsi="GHEA Grapalat" w:cs="Sylfaen"/>
          <w:szCs w:val="22"/>
        </w:rPr>
        <w:t>երկրորդ</w:t>
      </w:r>
      <w:r w:rsidRPr="003A4ECF">
        <w:rPr>
          <w:rFonts w:ascii="GHEA Grapalat" w:hAnsi="GHEA Grapalat"/>
          <w:szCs w:val="22"/>
        </w:rPr>
        <w:t xml:space="preserve"> </w:t>
      </w:r>
      <w:r>
        <w:rPr>
          <w:rFonts w:ascii="GHEA Grapalat" w:hAnsi="GHEA Grapalat"/>
          <w:szCs w:val="22"/>
          <w:lang w:val="hy-AM"/>
        </w:rPr>
        <w:t>ԷԳ</w:t>
      </w:r>
      <w:r>
        <w:rPr>
          <w:rFonts w:ascii="GHEA Grapalat" w:hAnsi="GHEA Grapalat"/>
          <w:szCs w:val="22"/>
          <w:lang w:val="en-US"/>
        </w:rPr>
        <w:t>Ծ</w:t>
      </w:r>
      <w:r w:rsidRPr="003A4ECF">
        <w:rPr>
          <w:rFonts w:ascii="GHEA Grapalat" w:hAnsi="GHEA Grapalat"/>
          <w:szCs w:val="22"/>
        </w:rPr>
        <w:t>-</w:t>
      </w:r>
      <w:r w:rsidRPr="003A4ECF">
        <w:rPr>
          <w:rFonts w:ascii="GHEA Grapalat" w:hAnsi="GHEA Grapalat" w:cs="Sylfaen"/>
          <w:szCs w:val="22"/>
        </w:rPr>
        <w:t>ի</w:t>
      </w:r>
      <w:r w:rsidRPr="003A4ECF">
        <w:rPr>
          <w:rFonts w:ascii="GHEA Grapalat" w:hAnsi="GHEA Grapalat"/>
          <w:szCs w:val="22"/>
        </w:rPr>
        <w:t xml:space="preserve"> </w:t>
      </w:r>
      <w:r w:rsidRPr="003A4ECF">
        <w:rPr>
          <w:rFonts w:ascii="GHEA Grapalat" w:hAnsi="GHEA Grapalat" w:cs="Sylfaen"/>
          <w:szCs w:val="22"/>
        </w:rPr>
        <w:t>գյուղատնտեսական</w:t>
      </w:r>
      <w:r w:rsidRPr="003A4ECF">
        <w:rPr>
          <w:rFonts w:ascii="GHEA Grapalat" w:hAnsi="GHEA Grapalat"/>
          <w:szCs w:val="22"/>
        </w:rPr>
        <w:t xml:space="preserve"> </w:t>
      </w:r>
      <w:r w:rsidRPr="003A4ECF">
        <w:rPr>
          <w:rFonts w:ascii="GHEA Grapalat" w:hAnsi="GHEA Grapalat" w:cs="Sylfaen"/>
          <w:szCs w:val="22"/>
          <w:lang w:val="hy-AM"/>
        </w:rPr>
        <w:t>բաժնի</w:t>
      </w:r>
      <w:r w:rsidRPr="003A4ECF">
        <w:rPr>
          <w:rFonts w:ascii="GHEA Grapalat" w:hAnsi="GHEA Grapalat"/>
          <w:szCs w:val="22"/>
        </w:rPr>
        <w:t xml:space="preserve"> </w:t>
      </w:r>
      <w:r w:rsidRPr="003A4ECF">
        <w:rPr>
          <w:rFonts w:ascii="GHEA Grapalat" w:hAnsi="GHEA Grapalat" w:cs="Sylfaen"/>
          <w:szCs w:val="22"/>
        </w:rPr>
        <w:t>կիզակետում</w:t>
      </w:r>
      <w:r w:rsidRPr="003A4ECF">
        <w:rPr>
          <w:rFonts w:ascii="GHEA Grapalat" w:hAnsi="GHEA Grapalat"/>
          <w:szCs w:val="22"/>
        </w:rPr>
        <w:t xml:space="preserve">: </w:t>
      </w:r>
    </w:p>
    <w:p w:rsidR="00177C61" w:rsidRPr="00EE6D0D" w:rsidRDefault="00177C61" w:rsidP="00177C61">
      <w:pPr>
        <w:rPr>
          <w:rFonts w:ascii="GHEA Grapalat" w:hAnsi="GHEA Grapalat" w:cs="Arial"/>
          <w:sz w:val="20"/>
          <w:lang w:val="en-CA"/>
        </w:rPr>
      </w:pPr>
    </w:p>
    <w:p w:rsidR="00177C61" w:rsidRPr="00EE6D0D" w:rsidRDefault="00177C61" w:rsidP="00177C61">
      <w:pPr>
        <w:pStyle w:val="Caption"/>
        <w:rPr>
          <w:rFonts w:ascii="GHEA Grapalat" w:hAnsi="GHEA Grapalat" w:cs="Arial"/>
          <w:szCs w:val="22"/>
        </w:rPr>
      </w:pPr>
      <w:bookmarkStart w:id="205" w:name="_Toc423900711"/>
      <w:bookmarkStart w:id="206" w:name="_Toc425222058"/>
      <w:bookmarkStart w:id="207" w:name="_Toc429440295"/>
      <w:r w:rsidRPr="00EE6D0D">
        <w:rPr>
          <w:rFonts w:ascii="GHEA Grapalat" w:hAnsi="GHEA Grapalat" w:cs="Sylfaen"/>
        </w:rPr>
        <w:t>Աղյուսակ</w:t>
      </w:r>
      <w:r w:rsidRPr="00EE6D0D">
        <w:rPr>
          <w:rFonts w:ascii="GHEA Grapalat" w:hAnsi="GHEA Grapalat"/>
        </w:rPr>
        <w:t xml:space="preserve"> </w:t>
      </w:r>
      <w:r w:rsidRPr="00EE6D0D">
        <w:rPr>
          <w:rFonts w:ascii="GHEA Grapalat" w:hAnsi="GHEA Grapalat"/>
        </w:rPr>
        <w:fldChar w:fldCharType="begin"/>
      </w:r>
      <w:r w:rsidRPr="00EE6D0D">
        <w:rPr>
          <w:rFonts w:ascii="GHEA Grapalat" w:hAnsi="GHEA Grapalat"/>
        </w:rPr>
        <w:instrText xml:space="preserve"> SEQ Աղյուսակ \* ARABIC </w:instrText>
      </w:r>
      <w:r w:rsidRPr="00EE6D0D">
        <w:rPr>
          <w:rFonts w:ascii="GHEA Grapalat" w:hAnsi="GHEA Grapalat"/>
        </w:rPr>
        <w:fldChar w:fldCharType="separate"/>
      </w:r>
      <w:r>
        <w:rPr>
          <w:rFonts w:ascii="GHEA Grapalat" w:hAnsi="GHEA Grapalat"/>
          <w:noProof/>
        </w:rPr>
        <w:t>30</w:t>
      </w:r>
      <w:r w:rsidRPr="00EE6D0D">
        <w:rPr>
          <w:rFonts w:ascii="GHEA Grapalat" w:hAnsi="GHEA Grapalat"/>
        </w:rPr>
        <w:fldChar w:fldCharType="end"/>
      </w:r>
      <w:r w:rsidRPr="00EE6D0D">
        <w:rPr>
          <w:rFonts w:ascii="GHEA Grapalat" w:hAnsi="GHEA Grapalat" w:cs="Arial"/>
          <w:szCs w:val="22"/>
        </w:rPr>
        <w:t>. Հայաստանում գյուղատնտեսական մեքենա</w:t>
      </w:r>
      <w:r w:rsidRPr="00EE6D0D">
        <w:rPr>
          <w:rFonts w:ascii="GHEA Grapalat" w:hAnsi="GHEA Grapalat" w:cs="Arial"/>
          <w:szCs w:val="22"/>
          <w:lang w:val="hy-AM"/>
        </w:rPr>
        <w:t>սարքավորումների</w:t>
      </w:r>
      <w:r w:rsidRPr="00EE6D0D">
        <w:rPr>
          <w:rFonts w:ascii="GHEA Grapalat" w:hAnsi="GHEA Grapalat" w:cs="Arial"/>
          <w:szCs w:val="22"/>
        </w:rPr>
        <w:t xml:space="preserve"> ներկայիս վիճակը</w:t>
      </w:r>
      <w:bookmarkEnd w:id="205"/>
      <w:bookmarkEnd w:id="206"/>
      <w:bookmarkEnd w:id="207"/>
    </w:p>
    <w:tbl>
      <w:tblPr>
        <w:tblW w:w="9810" w:type="dxa"/>
        <w:tblBorders>
          <w:top w:val="single" w:sz="8" w:space="0" w:color="3C648C"/>
          <w:left w:val="single" w:sz="8" w:space="0" w:color="3C648C"/>
          <w:bottom w:val="single" w:sz="8" w:space="0" w:color="3C648C"/>
          <w:right w:val="single" w:sz="8" w:space="0" w:color="3C648C"/>
          <w:insideH w:val="single" w:sz="8" w:space="0" w:color="3C648C"/>
          <w:insideV w:val="single" w:sz="8" w:space="0" w:color="3C648C"/>
        </w:tblBorders>
        <w:tblLook w:val="04A0" w:firstRow="1" w:lastRow="0" w:firstColumn="1" w:lastColumn="0" w:noHBand="0" w:noVBand="1"/>
      </w:tblPr>
      <w:tblGrid>
        <w:gridCol w:w="3510"/>
        <w:gridCol w:w="2070"/>
        <w:gridCol w:w="1980"/>
        <w:gridCol w:w="2250"/>
      </w:tblGrid>
      <w:tr w:rsidR="00177C61" w:rsidRPr="00EE6D0D" w:rsidTr="009A36C3">
        <w:trPr>
          <w:trHeight w:val="300"/>
        </w:trPr>
        <w:tc>
          <w:tcPr>
            <w:tcW w:w="3510" w:type="dxa"/>
            <w:tcBorders>
              <w:bottom w:val="single" w:sz="12" w:space="0" w:color="7CA1C7"/>
            </w:tcBorders>
            <w:shd w:val="clear" w:color="auto" w:fill="auto"/>
            <w:noWrap/>
          </w:tcPr>
          <w:p w:rsidR="00177C61" w:rsidRPr="00EE6D0D" w:rsidRDefault="00177C61" w:rsidP="009A36C3">
            <w:pPr>
              <w:jc w:val="center"/>
              <w:rPr>
                <w:rFonts w:ascii="GHEA Grapalat" w:hAnsi="GHEA Grapalat" w:cs="Arial"/>
                <w:b/>
                <w:color w:val="000000"/>
                <w:sz w:val="20"/>
                <w:lang w:val="en-US"/>
              </w:rPr>
            </w:pPr>
            <w:r w:rsidRPr="00EE6D0D">
              <w:rPr>
                <w:rFonts w:ascii="Courier New" w:hAnsi="Courier New" w:cs="Courier New"/>
                <w:b/>
                <w:bCs/>
                <w:color w:val="000000"/>
                <w:sz w:val="20"/>
                <w:lang w:val="en-US"/>
              </w:rPr>
              <w:t> </w:t>
            </w:r>
          </w:p>
        </w:tc>
        <w:tc>
          <w:tcPr>
            <w:tcW w:w="2070" w:type="dxa"/>
            <w:tcBorders>
              <w:bottom w:val="single" w:sz="12" w:space="0" w:color="7CA1C7"/>
            </w:tcBorders>
            <w:shd w:val="clear" w:color="auto" w:fill="auto"/>
            <w:noWrap/>
          </w:tcPr>
          <w:p w:rsidR="00177C61" w:rsidRPr="00EE6D0D" w:rsidRDefault="00177C61" w:rsidP="009A36C3">
            <w:pPr>
              <w:jc w:val="center"/>
              <w:rPr>
                <w:rFonts w:ascii="GHEA Grapalat" w:hAnsi="GHEA Grapalat" w:cs="Arial"/>
                <w:b/>
                <w:color w:val="000000"/>
                <w:sz w:val="20"/>
                <w:lang w:val="en-US"/>
              </w:rPr>
            </w:pPr>
            <w:r w:rsidRPr="00EE6D0D">
              <w:rPr>
                <w:rFonts w:ascii="GHEA Grapalat" w:hAnsi="GHEA Grapalat" w:cs="Arial"/>
                <w:b/>
                <w:bCs/>
                <w:color w:val="000000"/>
                <w:sz w:val="20"/>
                <w:lang w:val="hy-AM"/>
              </w:rPr>
              <w:t>Առկա</w:t>
            </w:r>
            <w:r w:rsidRPr="00EE6D0D">
              <w:rPr>
                <w:rFonts w:ascii="GHEA Grapalat" w:hAnsi="GHEA Grapalat" w:cs="Arial"/>
                <w:b/>
                <w:bCs/>
                <w:color w:val="000000"/>
                <w:sz w:val="20"/>
                <w:lang w:val="en-US"/>
              </w:rPr>
              <w:t xml:space="preserve"> միավոր</w:t>
            </w:r>
          </w:p>
        </w:tc>
        <w:tc>
          <w:tcPr>
            <w:tcW w:w="1980" w:type="dxa"/>
            <w:tcBorders>
              <w:bottom w:val="single" w:sz="12" w:space="0" w:color="7CA1C7"/>
            </w:tcBorders>
            <w:shd w:val="clear" w:color="auto" w:fill="auto"/>
            <w:noWrap/>
          </w:tcPr>
          <w:p w:rsidR="00177C61" w:rsidRPr="00EE6D0D" w:rsidRDefault="00177C61" w:rsidP="009A36C3">
            <w:pPr>
              <w:jc w:val="center"/>
              <w:rPr>
                <w:rFonts w:ascii="GHEA Grapalat" w:hAnsi="GHEA Grapalat" w:cs="Arial"/>
                <w:b/>
                <w:bCs/>
                <w:color w:val="000000"/>
                <w:sz w:val="20"/>
                <w:lang w:val="hy-AM"/>
              </w:rPr>
            </w:pPr>
            <w:r w:rsidRPr="00EE6D0D">
              <w:rPr>
                <w:rFonts w:ascii="GHEA Grapalat" w:hAnsi="GHEA Grapalat" w:cs="Arial"/>
                <w:b/>
                <w:bCs/>
                <w:color w:val="000000"/>
                <w:sz w:val="20"/>
                <w:lang w:val="hy-AM"/>
              </w:rPr>
              <w:t>Սարքին վիճակում</w:t>
            </w:r>
          </w:p>
        </w:tc>
        <w:tc>
          <w:tcPr>
            <w:tcW w:w="2250" w:type="dxa"/>
            <w:tcBorders>
              <w:bottom w:val="single" w:sz="12" w:space="0" w:color="7CA1C7"/>
            </w:tcBorders>
            <w:shd w:val="clear" w:color="auto" w:fill="auto"/>
            <w:noWrap/>
          </w:tcPr>
          <w:p w:rsidR="00177C61" w:rsidRPr="00EE6D0D" w:rsidRDefault="00177C61" w:rsidP="009A36C3">
            <w:pPr>
              <w:jc w:val="center"/>
              <w:rPr>
                <w:rFonts w:ascii="GHEA Grapalat" w:hAnsi="GHEA Grapalat" w:cs="Arial"/>
                <w:b/>
                <w:color w:val="000000"/>
                <w:sz w:val="20"/>
                <w:lang w:val="en-US"/>
              </w:rPr>
            </w:pPr>
            <w:r w:rsidRPr="00EE6D0D">
              <w:rPr>
                <w:rFonts w:ascii="GHEA Grapalat" w:hAnsi="GHEA Grapalat" w:cs="Arial"/>
                <w:b/>
                <w:bCs/>
                <w:color w:val="000000"/>
                <w:sz w:val="20"/>
                <w:lang w:val="en-US"/>
              </w:rPr>
              <w:t>Աշխատանքային մակարդակը</w:t>
            </w:r>
          </w:p>
        </w:tc>
      </w:tr>
      <w:tr w:rsidR="00177C61" w:rsidRPr="00EE6D0D" w:rsidTr="009A36C3">
        <w:trPr>
          <w:trHeight w:val="300"/>
        </w:trPr>
        <w:tc>
          <w:tcPr>
            <w:tcW w:w="3510" w:type="dxa"/>
            <w:shd w:val="clear" w:color="auto" w:fill="D3DFEC"/>
            <w:noWrap/>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Տրակտորներ</w:t>
            </w:r>
          </w:p>
        </w:tc>
        <w:tc>
          <w:tcPr>
            <w:tcW w:w="2070" w:type="dxa"/>
            <w:shd w:val="clear" w:color="auto" w:fill="D3DFEC"/>
            <w:noWrap/>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t>15,025</w:t>
            </w:r>
          </w:p>
        </w:tc>
        <w:tc>
          <w:tcPr>
            <w:tcW w:w="1980" w:type="dxa"/>
            <w:shd w:val="clear" w:color="auto" w:fill="D3DFEC"/>
            <w:noWrap/>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t>11,862</w:t>
            </w:r>
          </w:p>
        </w:tc>
        <w:tc>
          <w:tcPr>
            <w:tcW w:w="2250" w:type="dxa"/>
            <w:shd w:val="clear" w:color="auto" w:fill="D3DFEC"/>
            <w:noWrap/>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t>78.9%</w:t>
            </w:r>
          </w:p>
        </w:tc>
      </w:tr>
      <w:tr w:rsidR="00177C61" w:rsidRPr="00EE6D0D" w:rsidTr="009A36C3">
        <w:trPr>
          <w:trHeight w:val="300"/>
        </w:trPr>
        <w:tc>
          <w:tcPr>
            <w:tcW w:w="3510" w:type="dxa"/>
            <w:shd w:val="clear" w:color="auto" w:fill="auto"/>
            <w:noWrap/>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Բեռնատարներ</w:t>
            </w:r>
          </w:p>
        </w:tc>
        <w:tc>
          <w:tcPr>
            <w:tcW w:w="2070" w:type="dxa"/>
            <w:shd w:val="clear" w:color="auto" w:fill="auto"/>
            <w:noWrap/>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t>15,063</w:t>
            </w:r>
          </w:p>
        </w:tc>
        <w:tc>
          <w:tcPr>
            <w:tcW w:w="1980" w:type="dxa"/>
            <w:shd w:val="clear" w:color="auto" w:fill="auto"/>
            <w:noWrap/>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t>11,383</w:t>
            </w:r>
          </w:p>
        </w:tc>
        <w:tc>
          <w:tcPr>
            <w:tcW w:w="2250" w:type="dxa"/>
            <w:shd w:val="clear" w:color="auto" w:fill="auto"/>
            <w:noWrap/>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t>75.6%</w:t>
            </w:r>
          </w:p>
        </w:tc>
      </w:tr>
      <w:tr w:rsidR="00177C61" w:rsidRPr="00EE6D0D" w:rsidTr="009A36C3">
        <w:trPr>
          <w:trHeight w:val="300"/>
        </w:trPr>
        <w:tc>
          <w:tcPr>
            <w:tcW w:w="3510" w:type="dxa"/>
            <w:shd w:val="clear" w:color="auto" w:fill="D3DFEC"/>
            <w:noWrap/>
          </w:tcPr>
          <w:p w:rsidR="00177C61" w:rsidRPr="00EE6D0D" w:rsidRDefault="00177C61" w:rsidP="009A36C3">
            <w:pPr>
              <w:rPr>
                <w:rFonts w:ascii="GHEA Grapalat" w:hAnsi="GHEA Grapalat" w:cs="Arial"/>
                <w:b/>
                <w:bCs/>
                <w:color w:val="000000"/>
                <w:sz w:val="20"/>
                <w:lang w:val="hy-AM"/>
              </w:rPr>
            </w:pPr>
            <w:r w:rsidRPr="00EE6D0D">
              <w:rPr>
                <w:rFonts w:ascii="GHEA Grapalat" w:hAnsi="GHEA Grapalat" w:cs="Arial"/>
                <w:b/>
                <w:bCs/>
                <w:color w:val="000000"/>
                <w:sz w:val="20"/>
                <w:lang w:val="en-US"/>
              </w:rPr>
              <w:t>–</w:t>
            </w:r>
            <w:r w:rsidRPr="00EE6D0D">
              <w:rPr>
                <w:rFonts w:ascii="GHEA Grapalat" w:hAnsi="GHEA Grapalat" w:cs="Arial"/>
                <w:b/>
                <w:bCs/>
                <w:color w:val="000000"/>
                <w:sz w:val="20"/>
                <w:lang w:val="hy-AM"/>
              </w:rPr>
              <w:t>Բերքահավաք կոմբայն</w:t>
            </w:r>
          </w:p>
        </w:tc>
        <w:tc>
          <w:tcPr>
            <w:tcW w:w="2070" w:type="dxa"/>
            <w:shd w:val="clear" w:color="auto" w:fill="D3DFEC"/>
            <w:noWrap/>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t>1,356</w:t>
            </w:r>
          </w:p>
        </w:tc>
        <w:tc>
          <w:tcPr>
            <w:tcW w:w="1980" w:type="dxa"/>
            <w:shd w:val="clear" w:color="auto" w:fill="D3DFEC"/>
            <w:noWrap/>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t>1,007</w:t>
            </w:r>
          </w:p>
        </w:tc>
        <w:tc>
          <w:tcPr>
            <w:tcW w:w="2250" w:type="dxa"/>
            <w:shd w:val="clear" w:color="auto" w:fill="D3DFEC"/>
            <w:noWrap/>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t>74.3%</w:t>
            </w:r>
          </w:p>
        </w:tc>
      </w:tr>
      <w:tr w:rsidR="00177C61" w:rsidRPr="00EE6D0D" w:rsidTr="009A36C3">
        <w:trPr>
          <w:trHeight w:val="300"/>
        </w:trPr>
        <w:tc>
          <w:tcPr>
            <w:tcW w:w="3510" w:type="dxa"/>
            <w:shd w:val="clear" w:color="auto" w:fill="auto"/>
            <w:noWrap/>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Տրակտոր -կցասայլ</w:t>
            </w:r>
          </w:p>
        </w:tc>
        <w:tc>
          <w:tcPr>
            <w:tcW w:w="2070" w:type="dxa"/>
            <w:shd w:val="clear" w:color="auto" w:fill="auto"/>
            <w:noWrap/>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t>6,130</w:t>
            </w:r>
          </w:p>
        </w:tc>
        <w:tc>
          <w:tcPr>
            <w:tcW w:w="1980" w:type="dxa"/>
            <w:shd w:val="clear" w:color="auto" w:fill="auto"/>
            <w:noWrap/>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t>5,337</w:t>
            </w:r>
          </w:p>
        </w:tc>
        <w:tc>
          <w:tcPr>
            <w:tcW w:w="2250" w:type="dxa"/>
            <w:shd w:val="clear" w:color="auto" w:fill="auto"/>
            <w:noWrap/>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t>87.1%</w:t>
            </w:r>
          </w:p>
        </w:tc>
      </w:tr>
      <w:tr w:rsidR="00177C61" w:rsidRPr="00EE6D0D" w:rsidTr="009A36C3">
        <w:trPr>
          <w:trHeight w:val="300"/>
        </w:trPr>
        <w:tc>
          <w:tcPr>
            <w:tcW w:w="3510" w:type="dxa"/>
            <w:shd w:val="clear" w:color="auto" w:fill="D3DFEC"/>
            <w:noWrap/>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Տրակտոր՝ հնձող մեքենա</w:t>
            </w:r>
          </w:p>
        </w:tc>
        <w:tc>
          <w:tcPr>
            <w:tcW w:w="2070" w:type="dxa"/>
            <w:shd w:val="clear" w:color="auto" w:fill="D3DFEC"/>
            <w:noWrap/>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t>2,031</w:t>
            </w:r>
          </w:p>
        </w:tc>
        <w:tc>
          <w:tcPr>
            <w:tcW w:w="1980" w:type="dxa"/>
            <w:shd w:val="clear" w:color="auto" w:fill="D3DFEC"/>
            <w:noWrap/>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t>1,714</w:t>
            </w:r>
          </w:p>
        </w:tc>
        <w:tc>
          <w:tcPr>
            <w:tcW w:w="2250" w:type="dxa"/>
            <w:shd w:val="clear" w:color="auto" w:fill="D3DFEC"/>
            <w:noWrap/>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t>84.4%</w:t>
            </w:r>
          </w:p>
        </w:tc>
      </w:tr>
      <w:tr w:rsidR="00177C61" w:rsidRPr="00EE6D0D" w:rsidTr="009A36C3">
        <w:trPr>
          <w:trHeight w:val="300"/>
        </w:trPr>
        <w:tc>
          <w:tcPr>
            <w:tcW w:w="3510" w:type="dxa"/>
            <w:shd w:val="clear" w:color="auto" w:fill="auto"/>
            <w:noWrap/>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Անասնակեր հնձող մեքենա</w:t>
            </w:r>
          </w:p>
        </w:tc>
        <w:tc>
          <w:tcPr>
            <w:tcW w:w="2070" w:type="dxa"/>
            <w:shd w:val="clear" w:color="auto" w:fill="auto"/>
            <w:noWrap/>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t>405</w:t>
            </w:r>
          </w:p>
        </w:tc>
        <w:tc>
          <w:tcPr>
            <w:tcW w:w="1980" w:type="dxa"/>
            <w:shd w:val="clear" w:color="auto" w:fill="auto"/>
            <w:noWrap/>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t>295</w:t>
            </w:r>
          </w:p>
        </w:tc>
        <w:tc>
          <w:tcPr>
            <w:tcW w:w="2250" w:type="dxa"/>
            <w:shd w:val="clear" w:color="auto" w:fill="auto"/>
            <w:noWrap/>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t>72.8%</w:t>
            </w:r>
          </w:p>
        </w:tc>
      </w:tr>
      <w:tr w:rsidR="00177C61" w:rsidRPr="00EE6D0D" w:rsidTr="009A36C3">
        <w:trPr>
          <w:trHeight w:val="300"/>
        </w:trPr>
        <w:tc>
          <w:tcPr>
            <w:tcW w:w="3510" w:type="dxa"/>
            <w:shd w:val="clear" w:color="auto" w:fill="D3DFEC"/>
            <w:noWrap/>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Հացահատիկ մաքրող մեքենա</w:t>
            </w:r>
          </w:p>
        </w:tc>
        <w:tc>
          <w:tcPr>
            <w:tcW w:w="2070" w:type="dxa"/>
            <w:shd w:val="clear" w:color="auto" w:fill="D3DFEC"/>
            <w:noWrap/>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t>425</w:t>
            </w:r>
          </w:p>
        </w:tc>
        <w:tc>
          <w:tcPr>
            <w:tcW w:w="1980" w:type="dxa"/>
            <w:shd w:val="clear" w:color="auto" w:fill="D3DFEC"/>
            <w:noWrap/>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t>362</w:t>
            </w:r>
          </w:p>
        </w:tc>
        <w:tc>
          <w:tcPr>
            <w:tcW w:w="2250" w:type="dxa"/>
            <w:shd w:val="clear" w:color="auto" w:fill="D3DFEC"/>
            <w:noWrap/>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t>85.2%</w:t>
            </w:r>
          </w:p>
        </w:tc>
      </w:tr>
      <w:tr w:rsidR="00177C61" w:rsidRPr="00EE6D0D" w:rsidTr="009A36C3">
        <w:trPr>
          <w:trHeight w:val="300"/>
        </w:trPr>
        <w:tc>
          <w:tcPr>
            <w:tcW w:w="3510" w:type="dxa"/>
            <w:shd w:val="clear" w:color="auto" w:fill="auto"/>
            <w:noWrap/>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Շարքեր</w:t>
            </w:r>
            <w:r w:rsidRPr="00EE6D0D">
              <w:rPr>
                <w:rFonts w:ascii="GHEA Grapalat" w:hAnsi="GHEA Grapalat" w:cs="Arial"/>
                <w:b/>
                <w:bCs/>
                <w:color w:val="000000"/>
                <w:sz w:val="20"/>
                <w:lang w:val="hy-AM"/>
              </w:rPr>
              <w:t>ո</w:t>
            </w:r>
            <w:r w:rsidRPr="00EE6D0D">
              <w:rPr>
                <w:rFonts w:ascii="GHEA Grapalat" w:hAnsi="GHEA Grapalat" w:cs="Arial"/>
                <w:b/>
                <w:bCs/>
                <w:color w:val="000000"/>
                <w:sz w:val="20"/>
                <w:lang w:val="en-US"/>
              </w:rPr>
              <w:t>վ ցանքս մեքենա</w:t>
            </w:r>
          </w:p>
        </w:tc>
        <w:tc>
          <w:tcPr>
            <w:tcW w:w="2070" w:type="dxa"/>
            <w:shd w:val="clear" w:color="auto" w:fill="auto"/>
            <w:noWrap/>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t>1,863</w:t>
            </w:r>
          </w:p>
        </w:tc>
        <w:tc>
          <w:tcPr>
            <w:tcW w:w="1980" w:type="dxa"/>
            <w:shd w:val="clear" w:color="auto" w:fill="auto"/>
            <w:noWrap/>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t>1,597</w:t>
            </w:r>
          </w:p>
        </w:tc>
        <w:tc>
          <w:tcPr>
            <w:tcW w:w="2250" w:type="dxa"/>
            <w:shd w:val="clear" w:color="auto" w:fill="auto"/>
            <w:noWrap/>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t>85.7%</w:t>
            </w:r>
          </w:p>
        </w:tc>
      </w:tr>
      <w:tr w:rsidR="00177C61" w:rsidRPr="00EE6D0D" w:rsidTr="009A36C3">
        <w:trPr>
          <w:trHeight w:val="300"/>
        </w:trPr>
        <w:tc>
          <w:tcPr>
            <w:tcW w:w="3510" w:type="dxa"/>
            <w:shd w:val="clear" w:color="auto" w:fill="D3DFEC"/>
            <w:noWrap/>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Տրակտորի գութան</w:t>
            </w:r>
          </w:p>
        </w:tc>
        <w:tc>
          <w:tcPr>
            <w:tcW w:w="2070" w:type="dxa"/>
            <w:shd w:val="clear" w:color="auto" w:fill="D3DFEC"/>
            <w:noWrap/>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t>3,903</w:t>
            </w:r>
          </w:p>
        </w:tc>
        <w:tc>
          <w:tcPr>
            <w:tcW w:w="1980" w:type="dxa"/>
            <w:shd w:val="clear" w:color="auto" w:fill="D3DFEC"/>
            <w:noWrap/>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t>3,447</w:t>
            </w:r>
          </w:p>
        </w:tc>
        <w:tc>
          <w:tcPr>
            <w:tcW w:w="2250" w:type="dxa"/>
            <w:shd w:val="clear" w:color="auto" w:fill="D3DFEC"/>
            <w:noWrap/>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t>88.3%</w:t>
            </w:r>
          </w:p>
        </w:tc>
      </w:tr>
      <w:tr w:rsidR="00177C61" w:rsidRPr="00EE6D0D" w:rsidTr="009A36C3">
        <w:trPr>
          <w:trHeight w:val="300"/>
        </w:trPr>
        <w:tc>
          <w:tcPr>
            <w:tcW w:w="3510" w:type="dxa"/>
            <w:shd w:val="clear" w:color="auto" w:fill="auto"/>
            <w:noWrap/>
          </w:tcPr>
          <w:p w:rsidR="00177C61" w:rsidRPr="00EE6D0D" w:rsidRDefault="00177C61" w:rsidP="009A36C3">
            <w:pPr>
              <w:rPr>
                <w:rFonts w:ascii="GHEA Grapalat" w:hAnsi="GHEA Grapalat" w:cs="Arial"/>
                <w:b/>
                <w:bCs/>
                <w:color w:val="000000"/>
                <w:sz w:val="20"/>
                <w:lang w:val="hy-AM"/>
              </w:rPr>
            </w:pPr>
            <w:r w:rsidRPr="00EE6D0D">
              <w:rPr>
                <w:rFonts w:ascii="GHEA Grapalat" w:hAnsi="GHEA Grapalat" w:cs="Arial"/>
                <w:b/>
                <w:bCs/>
                <w:color w:val="000000"/>
                <w:sz w:val="20"/>
                <w:lang w:val="hy-AM"/>
              </w:rPr>
              <w:t>Հողագործ մեքենա</w:t>
            </w:r>
          </w:p>
        </w:tc>
        <w:tc>
          <w:tcPr>
            <w:tcW w:w="2070" w:type="dxa"/>
            <w:shd w:val="clear" w:color="auto" w:fill="auto"/>
            <w:noWrap/>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t>2,279</w:t>
            </w:r>
          </w:p>
        </w:tc>
        <w:tc>
          <w:tcPr>
            <w:tcW w:w="1980" w:type="dxa"/>
            <w:shd w:val="clear" w:color="auto" w:fill="auto"/>
            <w:noWrap/>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t>1,926</w:t>
            </w:r>
          </w:p>
        </w:tc>
        <w:tc>
          <w:tcPr>
            <w:tcW w:w="2250" w:type="dxa"/>
            <w:shd w:val="clear" w:color="auto" w:fill="auto"/>
            <w:noWrap/>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t>84.5%</w:t>
            </w:r>
          </w:p>
        </w:tc>
      </w:tr>
      <w:tr w:rsidR="00177C61" w:rsidRPr="00EE6D0D" w:rsidTr="009A36C3">
        <w:trPr>
          <w:trHeight w:val="300"/>
        </w:trPr>
        <w:tc>
          <w:tcPr>
            <w:tcW w:w="3510" w:type="dxa"/>
            <w:shd w:val="clear" w:color="auto" w:fill="D3DFEC"/>
            <w:noWrap/>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hy-AM"/>
              </w:rPr>
              <w:t xml:space="preserve">Քառակուսի հակեր սեղմիչ </w:t>
            </w:r>
            <w:r w:rsidRPr="00EE6D0D">
              <w:rPr>
                <w:rFonts w:ascii="GHEA Grapalat" w:hAnsi="GHEA Grapalat" w:cs="Arial"/>
                <w:b/>
                <w:bCs/>
                <w:color w:val="000000"/>
                <w:sz w:val="20"/>
                <w:lang w:val="en-US"/>
              </w:rPr>
              <w:t>մեքենա</w:t>
            </w:r>
          </w:p>
        </w:tc>
        <w:tc>
          <w:tcPr>
            <w:tcW w:w="2070" w:type="dxa"/>
            <w:shd w:val="clear" w:color="auto" w:fill="D3DFEC"/>
            <w:noWrap/>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t>1,664</w:t>
            </w:r>
          </w:p>
        </w:tc>
        <w:tc>
          <w:tcPr>
            <w:tcW w:w="1980" w:type="dxa"/>
            <w:shd w:val="clear" w:color="auto" w:fill="D3DFEC"/>
            <w:noWrap/>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t>1,397</w:t>
            </w:r>
          </w:p>
        </w:tc>
        <w:tc>
          <w:tcPr>
            <w:tcW w:w="2250" w:type="dxa"/>
            <w:shd w:val="clear" w:color="auto" w:fill="D3DFEC"/>
            <w:noWrap/>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t>84.0%</w:t>
            </w:r>
          </w:p>
        </w:tc>
      </w:tr>
    </w:tbl>
    <w:p w:rsidR="00177C61" w:rsidRPr="00EE6D0D" w:rsidRDefault="00177C61" w:rsidP="00177C61">
      <w:pPr>
        <w:rPr>
          <w:rFonts w:ascii="GHEA Grapalat" w:hAnsi="GHEA Grapalat" w:cs="Arial"/>
          <w:sz w:val="20"/>
        </w:rPr>
      </w:pPr>
      <w:r w:rsidRPr="00EE6D0D">
        <w:rPr>
          <w:rFonts w:ascii="GHEA Grapalat" w:hAnsi="GHEA Grapalat" w:cs="Arial"/>
          <w:sz w:val="20"/>
        </w:rPr>
        <w:t>Աղբյուրը՝ ԱՎԾ</w:t>
      </w:r>
      <w:r w:rsidRPr="00EE6D0D">
        <w:rPr>
          <w:rStyle w:val="FootnoteReference"/>
          <w:rFonts w:ascii="GHEA Grapalat" w:hAnsi="GHEA Grapalat" w:cs="Arial"/>
          <w:sz w:val="20"/>
        </w:rPr>
        <w:footnoteReference w:id="31"/>
      </w:r>
    </w:p>
    <w:p w:rsidR="00177C61" w:rsidRPr="00EE6D0D" w:rsidRDefault="00177C61" w:rsidP="00177C61">
      <w:pPr>
        <w:pStyle w:val="DEVBulletList1"/>
        <w:numPr>
          <w:ilvl w:val="0"/>
          <w:numId w:val="0"/>
        </w:numPr>
        <w:ind w:left="283"/>
        <w:rPr>
          <w:rFonts w:ascii="GHEA Grapalat" w:hAnsi="GHEA Grapalat"/>
          <w:sz w:val="20"/>
        </w:rPr>
      </w:pPr>
    </w:p>
    <w:p w:rsidR="00177C61" w:rsidRPr="00EE6D0D" w:rsidRDefault="00177C61" w:rsidP="00177C61">
      <w:pPr>
        <w:pStyle w:val="DEVBulletList1"/>
        <w:numPr>
          <w:ilvl w:val="0"/>
          <w:numId w:val="0"/>
        </w:numPr>
        <w:rPr>
          <w:rFonts w:ascii="GHEA Grapalat" w:hAnsi="GHEA Grapalat"/>
          <w:sz w:val="20"/>
        </w:rPr>
      </w:pPr>
    </w:p>
    <w:p w:rsidR="00177C61" w:rsidRPr="00EE6D0D" w:rsidRDefault="00177C61" w:rsidP="00177C61">
      <w:pPr>
        <w:pStyle w:val="DEVBulletList1"/>
        <w:numPr>
          <w:ilvl w:val="0"/>
          <w:numId w:val="0"/>
        </w:numPr>
        <w:rPr>
          <w:rFonts w:ascii="GHEA Grapalat" w:hAnsi="GHEA Grapalat"/>
          <w:sz w:val="20"/>
          <w:lang w:val="hy-AM"/>
        </w:rPr>
      </w:pPr>
      <w:r w:rsidRPr="003A4ECF">
        <w:rPr>
          <w:rFonts w:ascii="GHEA Grapalat" w:hAnsi="GHEA Grapalat" w:cs="Sylfaen"/>
          <w:szCs w:val="22"/>
        </w:rPr>
        <w:t>Ջերմոցների</w:t>
      </w:r>
      <w:r w:rsidRPr="003A4ECF">
        <w:rPr>
          <w:rFonts w:ascii="GHEA Grapalat" w:hAnsi="GHEA Grapalat"/>
          <w:szCs w:val="22"/>
        </w:rPr>
        <w:t xml:space="preserve"> </w:t>
      </w:r>
      <w:r w:rsidRPr="003A4ECF">
        <w:rPr>
          <w:rFonts w:ascii="GHEA Grapalat" w:hAnsi="GHEA Grapalat" w:cs="Sylfaen"/>
          <w:szCs w:val="22"/>
        </w:rPr>
        <w:t>ենթաոլորտը</w:t>
      </w:r>
      <w:r w:rsidRPr="003A4ECF">
        <w:rPr>
          <w:rFonts w:ascii="GHEA Grapalat" w:hAnsi="GHEA Grapalat"/>
          <w:szCs w:val="22"/>
        </w:rPr>
        <w:t xml:space="preserve"> </w:t>
      </w:r>
      <w:r w:rsidRPr="003A4ECF">
        <w:rPr>
          <w:rFonts w:ascii="GHEA Grapalat" w:hAnsi="GHEA Grapalat" w:cs="Sylfaen"/>
          <w:szCs w:val="22"/>
        </w:rPr>
        <w:t>զգալիորեն</w:t>
      </w:r>
      <w:r w:rsidRPr="003A4ECF">
        <w:rPr>
          <w:rFonts w:ascii="GHEA Grapalat" w:hAnsi="GHEA Grapalat"/>
          <w:szCs w:val="22"/>
        </w:rPr>
        <w:t xml:space="preserve"> </w:t>
      </w:r>
      <w:r w:rsidRPr="003A4ECF">
        <w:rPr>
          <w:rFonts w:ascii="GHEA Grapalat" w:hAnsi="GHEA Grapalat" w:cs="Sylfaen"/>
          <w:szCs w:val="22"/>
        </w:rPr>
        <w:t>աճել</w:t>
      </w:r>
      <w:r w:rsidRPr="003A4ECF">
        <w:rPr>
          <w:rFonts w:ascii="GHEA Grapalat" w:hAnsi="GHEA Grapalat"/>
          <w:szCs w:val="22"/>
        </w:rPr>
        <w:t xml:space="preserve"> </w:t>
      </w:r>
      <w:r w:rsidRPr="003A4ECF">
        <w:rPr>
          <w:rFonts w:ascii="GHEA Grapalat" w:hAnsi="GHEA Grapalat" w:cs="Sylfaen"/>
          <w:szCs w:val="22"/>
        </w:rPr>
        <w:t>է</w:t>
      </w:r>
      <w:r w:rsidRPr="003A4ECF">
        <w:rPr>
          <w:rFonts w:ascii="GHEA Grapalat" w:hAnsi="GHEA Grapalat"/>
          <w:szCs w:val="22"/>
        </w:rPr>
        <w:t>` 2011</w:t>
      </w:r>
      <w:r w:rsidRPr="003A4ECF">
        <w:rPr>
          <w:rFonts w:ascii="GHEA Grapalat" w:hAnsi="GHEA Grapalat" w:cs="Sylfaen"/>
          <w:szCs w:val="22"/>
        </w:rPr>
        <w:t>թ.</w:t>
      </w:r>
      <w:r w:rsidRPr="003A4ECF">
        <w:rPr>
          <w:rFonts w:ascii="GHEA Grapalat" w:hAnsi="GHEA Grapalat"/>
          <w:szCs w:val="22"/>
        </w:rPr>
        <w:t xml:space="preserve"> </w:t>
      </w:r>
      <w:r w:rsidRPr="003A4ECF">
        <w:rPr>
          <w:rFonts w:ascii="GHEA Grapalat" w:hAnsi="GHEA Grapalat" w:cs="Sylfaen"/>
          <w:szCs w:val="22"/>
        </w:rPr>
        <w:t>ընդամենը</w:t>
      </w:r>
      <w:r w:rsidRPr="003A4ECF">
        <w:rPr>
          <w:rFonts w:ascii="GHEA Grapalat" w:hAnsi="GHEA Grapalat"/>
          <w:szCs w:val="22"/>
        </w:rPr>
        <w:t xml:space="preserve"> 5 </w:t>
      </w:r>
      <w:r w:rsidRPr="003A4ECF">
        <w:rPr>
          <w:rFonts w:ascii="GHEA Grapalat" w:hAnsi="GHEA Grapalat" w:cs="Sylfaen"/>
          <w:szCs w:val="22"/>
        </w:rPr>
        <w:t>հա-ից</w:t>
      </w:r>
      <w:r w:rsidRPr="003A4ECF">
        <w:rPr>
          <w:rFonts w:ascii="GHEA Grapalat" w:hAnsi="GHEA Grapalat"/>
          <w:szCs w:val="22"/>
        </w:rPr>
        <w:t xml:space="preserve"> </w:t>
      </w:r>
      <w:r w:rsidRPr="003A4ECF">
        <w:rPr>
          <w:rFonts w:ascii="GHEA Grapalat" w:hAnsi="GHEA Grapalat" w:cs="Sylfaen"/>
          <w:szCs w:val="22"/>
        </w:rPr>
        <w:t>մինչև</w:t>
      </w:r>
      <w:r w:rsidRPr="003A4ECF">
        <w:rPr>
          <w:rFonts w:ascii="GHEA Grapalat" w:hAnsi="GHEA Grapalat"/>
          <w:szCs w:val="22"/>
        </w:rPr>
        <w:t xml:space="preserve"> 2015թ.` 114 </w:t>
      </w:r>
      <w:r w:rsidRPr="003A4ECF">
        <w:rPr>
          <w:rFonts w:ascii="GHEA Grapalat" w:hAnsi="GHEA Grapalat" w:cs="Sylfaen"/>
          <w:szCs w:val="22"/>
        </w:rPr>
        <w:t>հա</w:t>
      </w:r>
      <w:r w:rsidRPr="003A4ECF">
        <w:rPr>
          <w:rFonts w:ascii="GHEA Grapalat" w:hAnsi="GHEA Grapalat"/>
          <w:szCs w:val="22"/>
        </w:rPr>
        <w:t xml:space="preserve"> </w:t>
      </w:r>
      <w:r w:rsidRPr="003A4ECF">
        <w:rPr>
          <w:rFonts w:ascii="GHEA Grapalat" w:hAnsi="GHEA Grapalat" w:cs="Sylfaen"/>
          <w:szCs w:val="22"/>
        </w:rPr>
        <w:t>և</w:t>
      </w:r>
      <w:r w:rsidRPr="003A4ECF">
        <w:rPr>
          <w:rFonts w:ascii="GHEA Grapalat" w:hAnsi="GHEA Grapalat"/>
          <w:szCs w:val="22"/>
        </w:rPr>
        <w:t xml:space="preserve"> </w:t>
      </w:r>
      <w:r w:rsidRPr="003A4ECF">
        <w:rPr>
          <w:rFonts w:ascii="GHEA Grapalat" w:hAnsi="GHEA Grapalat"/>
          <w:szCs w:val="22"/>
          <w:lang w:val="hy-AM"/>
        </w:rPr>
        <w:t>ակնկալվում է այս աճի շարունակություն</w:t>
      </w:r>
      <w:r w:rsidRPr="003A4ECF">
        <w:rPr>
          <w:rFonts w:ascii="GHEA Grapalat" w:hAnsi="GHEA Grapalat"/>
          <w:szCs w:val="22"/>
        </w:rPr>
        <w:t xml:space="preserve">: </w:t>
      </w:r>
      <w:r w:rsidRPr="003A4ECF">
        <w:rPr>
          <w:rFonts w:ascii="GHEA Grapalat" w:hAnsi="GHEA Grapalat" w:cs="Sylfaen"/>
          <w:szCs w:val="22"/>
        </w:rPr>
        <w:t>Մինչև</w:t>
      </w:r>
      <w:r w:rsidRPr="003A4ECF">
        <w:rPr>
          <w:rFonts w:ascii="GHEA Grapalat" w:hAnsi="GHEA Grapalat"/>
          <w:szCs w:val="22"/>
        </w:rPr>
        <w:t xml:space="preserve"> 2020</w:t>
      </w:r>
      <w:r w:rsidRPr="003A4ECF">
        <w:rPr>
          <w:rFonts w:ascii="GHEA Grapalat" w:hAnsi="GHEA Grapalat" w:cs="Sylfaen"/>
          <w:szCs w:val="22"/>
        </w:rPr>
        <w:t>թ</w:t>
      </w:r>
      <w:r w:rsidRPr="003A4ECF">
        <w:rPr>
          <w:rFonts w:ascii="GHEA Grapalat" w:hAnsi="GHEA Grapalat"/>
          <w:szCs w:val="22"/>
        </w:rPr>
        <w:t xml:space="preserve">. </w:t>
      </w:r>
      <w:r w:rsidRPr="003A4ECF">
        <w:rPr>
          <w:rFonts w:ascii="GHEA Grapalat" w:hAnsi="GHEA Grapalat" w:cs="Sylfaen"/>
          <w:szCs w:val="22"/>
        </w:rPr>
        <w:t>Հայաստան</w:t>
      </w:r>
      <w:r w:rsidRPr="003A4ECF">
        <w:rPr>
          <w:rFonts w:ascii="GHEA Grapalat" w:hAnsi="GHEA Grapalat" w:cs="Sylfaen"/>
          <w:szCs w:val="22"/>
          <w:lang w:val="hy-AM"/>
        </w:rPr>
        <w:t>ի ջերմոցային տնտեսւժությունների ոլորտը</w:t>
      </w:r>
      <w:r w:rsidRPr="003A4ECF">
        <w:rPr>
          <w:rFonts w:ascii="GHEA Grapalat" w:hAnsi="GHEA Grapalat"/>
          <w:szCs w:val="22"/>
        </w:rPr>
        <w:t xml:space="preserve"> </w:t>
      </w:r>
      <w:r w:rsidRPr="003A4ECF">
        <w:rPr>
          <w:rFonts w:ascii="GHEA Grapalat" w:hAnsi="GHEA Grapalat" w:cs="Sylfaen"/>
          <w:szCs w:val="22"/>
        </w:rPr>
        <w:t>նախատեսում</w:t>
      </w:r>
      <w:r w:rsidRPr="003A4ECF">
        <w:rPr>
          <w:rFonts w:ascii="GHEA Grapalat" w:hAnsi="GHEA Grapalat"/>
          <w:szCs w:val="22"/>
        </w:rPr>
        <w:t xml:space="preserve"> </w:t>
      </w:r>
      <w:r w:rsidRPr="003A4ECF">
        <w:rPr>
          <w:rFonts w:ascii="GHEA Grapalat" w:hAnsi="GHEA Grapalat" w:cs="Sylfaen"/>
          <w:szCs w:val="22"/>
        </w:rPr>
        <w:t>է</w:t>
      </w:r>
      <w:r w:rsidRPr="003A4ECF">
        <w:rPr>
          <w:rFonts w:ascii="GHEA Grapalat" w:hAnsi="GHEA Grapalat"/>
          <w:szCs w:val="22"/>
        </w:rPr>
        <w:t xml:space="preserve"> </w:t>
      </w:r>
      <w:r w:rsidRPr="003A4ECF">
        <w:rPr>
          <w:rFonts w:ascii="GHEA Grapalat" w:hAnsi="GHEA Grapalat" w:cs="Sylfaen"/>
          <w:szCs w:val="22"/>
        </w:rPr>
        <w:t>ունենալ</w:t>
      </w:r>
      <w:r w:rsidRPr="003A4ECF">
        <w:rPr>
          <w:rFonts w:ascii="GHEA Grapalat" w:hAnsi="GHEA Grapalat"/>
          <w:szCs w:val="22"/>
        </w:rPr>
        <w:t xml:space="preserve"> </w:t>
      </w:r>
      <w:r w:rsidRPr="003A4ECF">
        <w:rPr>
          <w:rFonts w:ascii="GHEA Grapalat" w:hAnsi="GHEA Grapalat" w:cs="Sylfaen"/>
          <w:szCs w:val="22"/>
        </w:rPr>
        <w:t>առևտրային</w:t>
      </w:r>
      <w:r w:rsidRPr="003A4ECF">
        <w:rPr>
          <w:rFonts w:ascii="GHEA Grapalat" w:hAnsi="GHEA Grapalat"/>
          <w:szCs w:val="22"/>
        </w:rPr>
        <w:t xml:space="preserve"> </w:t>
      </w:r>
      <w:r w:rsidRPr="003A4ECF">
        <w:rPr>
          <w:rFonts w:ascii="GHEA Grapalat" w:hAnsi="GHEA Grapalat" w:cs="Sylfaen"/>
          <w:szCs w:val="22"/>
        </w:rPr>
        <w:t>ջերմոցների</w:t>
      </w:r>
      <w:r w:rsidRPr="003A4ECF">
        <w:rPr>
          <w:rFonts w:ascii="GHEA Grapalat" w:hAnsi="GHEA Grapalat"/>
          <w:szCs w:val="22"/>
        </w:rPr>
        <w:t xml:space="preserve"> 634 </w:t>
      </w:r>
      <w:r w:rsidRPr="003A4ECF">
        <w:rPr>
          <w:rFonts w:ascii="GHEA Grapalat" w:hAnsi="GHEA Grapalat" w:cs="Sylfaen"/>
          <w:szCs w:val="22"/>
        </w:rPr>
        <w:t>հա</w:t>
      </w:r>
      <w:r w:rsidRPr="003A4ECF">
        <w:rPr>
          <w:rFonts w:ascii="GHEA Grapalat" w:eastAsia="MS Mincho" w:hAnsi="MS Mincho" w:cs="MS Mincho"/>
          <w:szCs w:val="22"/>
          <w:lang w:val="hy-AM"/>
        </w:rPr>
        <w:t>․</w:t>
      </w:r>
      <w:r w:rsidRPr="003A4ECF">
        <w:rPr>
          <w:rFonts w:ascii="GHEA Grapalat" w:hAnsi="GHEA Grapalat" w:cs="Sylfaen"/>
          <w:szCs w:val="22"/>
          <w:lang w:val="hy-AM"/>
        </w:rPr>
        <w:t xml:space="preserve"> արագ աճող ոլորտ</w:t>
      </w:r>
      <w:r w:rsidRPr="003A4ECF">
        <w:rPr>
          <w:rFonts w:ascii="GHEA Grapalat" w:hAnsi="GHEA Grapalat" w:cs="Sylfaen"/>
          <w:szCs w:val="22"/>
        </w:rPr>
        <w:t>՝</w:t>
      </w:r>
      <w:r w:rsidRPr="003A4ECF">
        <w:rPr>
          <w:rFonts w:ascii="GHEA Grapalat" w:hAnsi="GHEA Grapalat"/>
          <w:szCs w:val="22"/>
        </w:rPr>
        <w:t xml:space="preserve"> </w:t>
      </w:r>
      <w:r w:rsidRPr="003A4ECF">
        <w:rPr>
          <w:rFonts w:ascii="GHEA Grapalat" w:hAnsi="GHEA Grapalat" w:cs="Sylfaen"/>
          <w:szCs w:val="22"/>
        </w:rPr>
        <w:t>էներգիայի</w:t>
      </w:r>
      <w:r w:rsidRPr="003A4ECF">
        <w:rPr>
          <w:rFonts w:ascii="GHEA Grapalat" w:hAnsi="GHEA Grapalat"/>
          <w:szCs w:val="22"/>
        </w:rPr>
        <w:t xml:space="preserve"> </w:t>
      </w:r>
      <w:r w:rsidRPr="003A4ECF">
        <w:rPr>
          <w:rFonts w:ascii="GHEA Grapalat" w:hAnsi="GHEA Grapalat" w:cs="Sylfaen"/>
          <w:szCs w:val="22"/>
        </w:rPr>
        <w:t>աճող</w:t>
      </w:r>
      <w:r w:rsidRPr="003A4ECF">
        <w:rPr>
          <w:rFonts w:ascii="GHEA Grapalat" w:hAnsi="GHEA Grapalat"/>
          <w:szCs w:val="22"/>
        </w:rPr>
        <w:t xml:space="preserve"> </w:t>
      </w:r>
      <w:r w:rsidRPr="003A4ECF">
        <w:rPr>
          <w:rFonts w:ascii="GHEA Grapalat" w:hAnsi="GHEA Grapalat" w:cs="Sylfaen"/>
          <w:szCs w:val="22"/>
        </w:rPr>
        <w:t>պահանջարկով:</w:t>
      </w:r>
      <w:r w:rsidRPr="003A4ECF">
        <w:rPr>
          <w:rFonts w:ascii="GHEA Grapalat" w:hAnsi="GHEA Grapalat"/>
          <w:szCs w:val="22"/>
        </w:rPr>
        <w:t xml:space="preserve"> Ն</w:t>
      </w:r>
      <w:r w:rsidRPr="003A4ECF">
        <w:rPr>
          <w:rFonts w:ascii="GHEA Grapalat" w:hAnsi="GHEA Grapalat" w:cs="Sylfaen"/>
          <w:szCs w:val="22"/>
        </w:rPr>
        <w:t>ույնիսկ</w:t>
      </w:r>
      <w:r w:rsidRPr="003A4ECF">
        <w:rPr>
          <w:rFonts w:ascii="GHEA Grapalat" w:hAnsi="GHEA Grapalat"/>
          <w:szCs w:val="22"/>
        </w:rPr>
        <w:t xml:space="preserve"> </w:t>
      </w:r>
      <w:r w:rsidRPr="003A4ECF">
        <w:rPr>
          <w:rFonts w:ascii="GHEA Grapalat" w:hAnsi="GHEA Grapalat" w:cs="Sylfaen"/>
          <w:szCs w:val="22"/>
        </w:rPr>
        <w:t>առավել</w:t>
      </w:r>
      <w:r w:rsidRPr="003A4ECF">
        <w:rPr>
          <w:rFonts w:ascii="GHEA Grapalat" w:hAnsi="GHEA Grapalat"/>
          <w:szCs w:val="22"/>
        </w:rPr>
        <w:t xml:space="preserve"> </w:t>
      </w:r>
      <w:r w:rsidRPr="003A4ECF">
        <w:rPr>
          <w:rFonts w:ascii="GHEA Grapalat" w:hAnsi="GHEA Grapalat" w:cs="Sylfaen"/>
          <w:szCs w:val="22"/>
        </w:rPr>
        <w:t>փոքր</w:t>
      </w:r>
      <w:r w:rsidRPr="003A4ECF">
        <w:rPr>
          <w:rFonts w:ascii="GHEA Grapalat" w:hAnsi="GHEA Grapalat"/>
          <w:szCs w:val="22"/>
        </w:rPr>
        <w:t xml:space="preserve"> </w:t>
      </w:r>
      <w:r w:rsidRPr="003A4ECF">
        <w:rPr>
          <w:rFonts w:ascii="GHEA Grapalat" w:hAnsi="GHEA Grapalat" w:cs="Sylfaen"/>
          <w:szCs w:val="22"/>
        </w:rPr>
        <w:t>ջերմոցները</w:t>
      </w:r>
      <w:r w:rsidRPr="003A4ECF">
        <w:rPr>
          <w:rFonts w:ascii="GHEA Grapalat" w:hAnsi="GHEA Grapalat"/>
          <w:szCs w:val="22"/>
        </w:rPr>
        <w:t xml:space="preserve">, </w:t>
      </w:r>
      <w:r w:rsidRPr="003A4ECF">
        <w:rPr>
          <w:rFonts w:ascii="GHEA Grapalat" w:hAnsi="GHEA Grapalat" w:cs="Sylfaen"/>
          <w:szCs w:val="22"/>
        </w:rPr>
        <w:t>որոնք</w:t>
      </w:r>
      <w:r w:rsidRPr="003A4ECF">
        <w:rPr>
          <w:rFonts w:ascii="GHEA Grapalat" w:hAnsi="GHEA Grapalat"/>
          <w:szCs w:val="22"/>
        </w:rPr>
        <w:t xml:space="preserve"> </w:t>
      </w:r>
      <w:r w:rsidRPr="003A4ECF">
        <w:rPr>
          <w:rFonts w:ascii="GHEA Grapalat" w:hAnsi="GHEA Grapalat" w:cs="Sylfaen"/>
          <w:szCs w:val="22"/>
        </w:rPr>
        <w:t>կառուցվել</w:t>
      </w:r>
      <w:r w:rsidRPr="003A4ECF">
        <w:rPr>
          <w:rFonts w:ascii="GHEA Grapalat" w:hAnsi="GHEA Grapalat"/>
          <w:szCs w:val="22"/>
        </w:rPr>
        <w:t xml:space="preserve"> </w:t>
      </w:r>
      <w:r w:rsidRPr="003A4ECF">
        <w:rPr>
          <w:rFonts w:ascii="GHEA Grapalat" w:hAnsi="GHEA Grapalat" w:cs="Sylfaen"/>
          <w:szCs w:val="22"/>
        </w:rPr>
        <w:t>են</w:t>
      </w:r>
      <w:r w:rsidRPr="003A4ECF">
        <w:rPr>
          <w:rFonts w:ascii="GHEA Grapalat" w:hAnsi="GHEA Grapalat"/>
          <w:szCs w:val="22"/>
        </w:rPr>
        <w:t xml:space="preserve"> 2010-2012</w:t>
      </w:r>
      <w:r w:rsidRPr="003A4ECF">
        <w:rPr>
          <w:rFonts w:ascii="GHEA Grapalat" w:hAnsi="GHEA Grapalat" w:cs="Sylfaen"/>
          <w:szCs w:val="22"/>
        </w:rPr>
        <w:t>թթ</w:t>
      </w:r>
      <w:r w:rsidRPr="003A4ECF">
        <w:rPr>
          <w:rFonts w:ascii="GHEA Grapalat" w:hAnsi="GHEA Grapalat"/>
          <w:szCs w:val="22"/>
        </w:rPr>
        <w:t xml:space="preserve">., </w:t>
      </w:r>
      <w:r w:rsidRPr="003A4ECF">
        <w:rPr>
          <w:rFonts w:ascii="GHEA Grapalat" w:hAnsi="GHEA Grapalat" w:cs="Sylfaen"/>
          <w:szCs w:val="22"/>
        </w:rPr>
        <w:t>մեկ</w:t>
      </w:r>
      <w:r w:rsidRPr="003A4ECF">
        <w:rPr>
          <w:rFonts w:ascii="GHEA Grapalat" w:hAnsi="GHEA Grapalat"/>
          <w:szCs w:val="22"/>
        </w:rPr>
        <w:t xml:space="preserve"> </w:t>
      </w:r>
      <w:r w:rsidRPr="003A4ECF">
        <w:rPr>
          <w:rFonts w:ascii="GHEA Grapalat" w:hAnsi="GHEA Grapalat" w:cs="Sylfaen"/>
          <w:szCs w:val="22"/>
        </w:rPr>
        <w:t>հա-ի</w:t>
      </w:r>
      <w:r w:rsidRPr="003A4ECF">
        <w:rPr>
          <w:rFonts w:ascii="GHEA Grapalat" w:hAnsi="GHEA Grapalat"/>
          <w:szCs w:val="22"/>
        </w:rPr>
        <w:t xml:space="preserve"> </w:t>
      </w:r>
      <w:r w:rsidRPr="003A4ECF">
        <w:rPr>
          <w:rFonts w:ascii="GHEA Grapalat" w:hAnsi="GHEA Grapalat" w:cs="Sylfaen"/>
          <w:szCs w:val="22"/>
        </w:rPr>
        <w:t>հաշվով սպառում</w:t>
      </w:r>
      <w:r w:rsidRPr="003A4ECF">
        <w:rPr>
          <w:rFonts w:ascii="GHEA Grapalat" w:hAnsi="GHEA Grapalat"/>
          <w:szCs w:val="22"/>
        </w:rPr>
        <w:t xml:space="preserve"> </w:t>
      </w:r>
      <w:r w:rsidRPr="003A4ECF">
        <w:rPr>
          <w:rFonts w:ascii="GHEA Grapalat" w:hAnsi="GHEA Grapalat" w:cs="Sylfaen"/>
          <w:szCs w:val="22"/>
        </w:rPr>
        <w:t>են</w:t>
      </w:r>
      <w:r w:rsidRPr="003A4ECF">
        <w:rPr>
          <w:rFonts w:ascii="GHEA Grapalat" w:hAnsi="GHEA Grapalat"/>
          <w:szCs w:val="22"/>
        </w:rPr>
        <w:t xml:space="preserve"> </w:t>
      </w:r>
      <w:r w:rsidRPr="003A4ECF">
        <w:rPr>
          <w:rFonts w:ascii="GHEA Grapalat" w:hAnsi="GHEA Grapalat" w:cs="Sylfaen"/>
          <w:szCs w:val="22"/>
          <w:lang w:val="hy-AM"/>
        </w:rPr>
        <w:t>տարեկան</w:t>
      </w:r>
      <w:r w:rsidRPr="003A4ECF">
        <w:rPr>
          <w:rFonts w:ascii="GHEA Grapalat" w:hAnsi="GHEA Grapalat" w:cs="Sylfaen"/>
          <w:szCs w:val="22"/>
        </w:rPr>
        <w:t xml:space="preserve"> ավելի</w:t>
      </w:r>
      <w:r w:rsidRPr="003A4ECF">
        <w:rPr>
          <w:rFonts w:ascii="GHEA Grapalat" w:hAnsi="GHEA Grapalat"/>
          <w:szCs w:val="22"/>
        </w:rPr>
        <w:t xml:space="preserve"> </w:t>
      </w:r>
      <w:r w:rsidRPr="003A4ECF">
        <w:rPr>
          <w:rFonts w:ascii="GHEA Grapalat" w:hAnsi="GHEA Grapalat" w:cs="Sylfaen"/>
          <w:szCs w:val="22"/>
        </w:rPr>
        <w:t>քան</w:t>
      </w:r>
      <w:r w:rsidRPr="003A4ECF">
        <w:rPr>
          <w:rFonts w:ascii="GHEA Grapalat" w:hAnsi="GHEA Grapalat"/>
          <w:szCs w:val="22"/>
        </w:rPr>
        <w:t xml:space="preserve"> 3.5 </w:t>
      </w:r>
      <w:r w:rsidRPr="003A4ECF">
        <w:rPr>
          <w:rFonts w:ascii="GHEA Grapalat" w:hAnsi="GHEA Grapalat" w:cs="Sylfaen"/>
          <w:szCs w:val="22"/>
        </w:rPr>
        <w:t>միլիոն</w:t>
      </w:r>
      <w:r w:rsidRPr="003A4ECF">
        <w:rPr>
          <w:rFonts w:ascii="GHEA Grapalat" w:hAnsi="GHEA Grapalat"/>
          <w:szCs w:val="22"/>
        </w:rPr>
        <w:t xml:space="preserve"> </w:t>
      </w:r>
      <w:r w:rsidRPr="003A4ECF">
        <w:rPr>
          <w:rFonts w:ascii="GHEA Grapalat" w:hAnsi="GHEA Grapalat" w:cs="Sylfaen"/>
          <w:szCs w:val="22"/>
        </w:rPr>
        <w:t>մ</w:t>
      </w:r>
      <w:r w:rsidRPr="003A4ECF">
        <w:rPr>
          <w:rFonts w:ascii="GHEA Grapalat" w:hAnsi="GHEA Grapalat"/>
          <w:szCs w:val="22"/>
          <w:vertAlign w:val="superscript"/>
        </w:rPr>
        <w:t xml:space="preserve">3 </w:t>
      </w:r>
      <w:r w:rsidRPr="003A4ECF">
        <w:rPr>
          <w:rFonts w:ascii="GHEA Grapalat" w:hAnsi="GHEA Grapalat" w:cs="Sylfaen"/>
          <w:szCs w:val="22"/>
        </w:rPr>
        <w:t>բնական</w:t>
      </w:r>
      <w:r w:rsidRPr="003A4ECF">
        <w:rPr>
          <w:rFonts w:ascii="GHEA Grapalat" w:hAnsi="GHEA Grapalat"/>
          <w:szCs w:val="22"/>
        </w:rPr>
        <w:t xml:space="preserve"> </w:t>
      </w:r>
      <w:r w:rsidRPr="003A4ECF">
        <w:rPr>
          <w:rFonts w:ascii="GHEA Grapalat" w:hAnsi="GHEA Grapalat" w:cs="Sylfaen"/>
          <w:szCs w:val="22"/>
        </w:rPr>
        <w:t>գազ</w:t>
      </w:r>
      <w:r w:rsidRPr="003A4ECF">
        <w:rPr>
          <w:rFonts w:ascii="GHEA Grapalat" w:hAnsi="GHEA Grapalat"/>
          <w:szCs w:val="22"/>
        </w:rPr>
        <w:t>: Այ</w:t>
      </w:r>
      <w:r w:rsidRPr="003A4ECF">
        <w:rPr>
          <w:rFonts w:ascii="GHEA Grapalat" w:hAnsi="GHEA Grapalat" w:cs="Sylfaen"/>
          <w:szCs w:val="22"/>
        </w:rPr>
        <w:t>ս</w:t>
      </w:r>
      <w:r w:rsidRPr="003A4ECF">
        <w:rPr>
          <w:rFonts w:ascii="GHEA Grapalat" w:hAnsi="GHEA Grapalat"/>
          <w:szCs w:val="22"/>
        </w:rPr>
        <w:t xml:space="preserve"> </w:t>
      </w:r>
      <w:r w:rsidRPr="003A4ECF">
        <w:rPr>
          <w:rFonts w:ascii="GHEA Grapalat" w:hAnsi="GHEA Grapalat" w:cs="Sylfaen"/>
          <w:szCs w:val="22"/>
        </w:rPr>
        <w:t>ոլորտում</w:t>
      </w:r>
      <w:r w:rsidRPr="003A4ECF">
        <w:rPr>
          <w:rFonts w:ascii="GHEA Grapalat" w:hAnsi="GHEA Grapalat"/>
          <w:szCs w:val="22"/>
        </w:rPr>
        <w:t xml:space="preserve"> բ</w:t>
      </w:r>
      <w:r w:rsidRPr="003A4ECF">
        <w:rPr>
          <w:rFonts w:ascii="GHEA Grapalat" w:hAnsi="GHEA Grapalat" w:cs="Sylfaen"/>
          <w:szCs w:val="22"/>
        </w:rPr>
        <w:t>նական</w:t>
      </w:r>
      <w:r w:rsidRPr="003A4ECF">
        <w:rPr>
          <w:rFonts w:ascii="GHEA Grapalat" w:hAnsi="GHEA Grapalat"/>
          <w:szCs w:val="22"/>
        </w:rPr>
        <w:t xml:space="preserve"> </w:t>
      </w:r>
      <w:r w:rsidRPr="003A4ECF">
        <w:rPr>
          <w:rFonts w:ascii="GHEA Grapalat" w:hAnsi="GHEA Grapalat" w:cs="Sylfaen"/>
          <w:szCs w:val="22"/>
        </w:rPr>
        <w:t>գազի</w:t>
      </w:r>
      <w:r w:rsidRPr="003A4ECF">
        <w:rPr>
          <w:rFonts w:ascii="GHEA Grapalat" w:hAnsi="GHEA Grapalat"/>
          <w:szCs w:val="22"/>
        </w:rPr>
        <w:t xml:space="preserve"> </w:t>
      </w:r>
      <w:r w:rsidRPr="003A4ECF">
        <w:rPr>
          <w:rFonts w:ascii="GHEA Grapalat" w:hAnsi="GHEA Grapalat" w:cs="Sylfaen"/>
          <w:szCs w:val="22"/>
        </w:rPr>
        <w:t>սպառումը</w:t>
      </w:r>
      <w:r w:rsidRPr="003A4ECF">
        <w:rPr>
          <w:rFonts w:ascii="GHEA Grapalat" w:hAnsi="GHEA Grapalat"/>
          <w:szCs w:val="22"/>
        </w:rPr>
        <w:t xml:space="preserve"> </w:t>
      </w:r>
      <w:r w:rsidRPr="003A4ECF">
        <w:rPr>
          <w:rFonts w:ascii="GHEA Grapalat" w:hAnsi="GHEA Grapalat" w:cs="Sylfaen"/>
          <w:szCs w:val="22"/>
        </w:rPr>
        <w:t>համարյա</w:t>
      </w:r>
      <w:r w:rsidRPr="003A4ECF">
        <w:rPr>
          <w:rFonts w:ascii="GHEA Grapalat" w:hAnsi="GHEA Grapalat"/>
          <w:szCs w:val="22"/>
        </w:rPr>
        <w:t xml:space="preserve"> </w:t>
      </w:r>
      <w:r w:rsidRPr="003A4ECF">
        <w:rPr>
          <w:rFonts w:ascii="GHEA Grapalat" w:hAnsi="GHEA Grapalat" w:cs="Sylfaen"/>
          <w:szCs w:val="22"/>
        </w:rPr>
        <w:t>կրկնապատկվեց</w:t>
      </w:r>
      <w:r w:rsidRPr="003A4ECF">
        <w:rPr>
          <w:rFonts w:ascii="GHEA Grapalat" w:hAnsi="GHEA Grapalat"/>
          <w:szCs w:val="22"/>
        </w:rPr>
        <w:t xml:space="preserve"> 2010-2012</w:t>
      </w:r>
      <w:r w:rsidRPr="003A4ECF">
        <w:rPr>
          <w:rFonts w:ascii="GHEA Grapalat" w:hAnsi="GHEA Grapalat" w:cs="Sylfaen"/>
          <w:szCs w:val="22"/>
        </w:rPr>
        <w:t>թթ.</w:t>
      </w:r>
      <w:r w:rsidRPr="003A4ECF">
        <w:rPr>
          <w:rFonts w:ascii="GHEA Grapalat" w:hAnsi="GHEA Grapalat"/>
          <w:szCs w:val="22"/>
        </w:rPr>
        <w:t xml:space="preserve"> (</w:t>
      </w:r>
      <w:r w:rsidRPr="003A4ECF">
        <w:rPr>
          <w:rFonts w:ascii="GHEA Grapalat" w:hAnsi="GHEA Grapalat" w:cs="Sylfaen"/>
          <w:szCs w:val="22"/>
        </w:rPr>
        <w:t>տես`</w:t>
      </w:r>
      <w:r w:rsidRPr="003A4ECF">
        <w:rPr>
          <w:rFonts w:ascii="GHEA Grapalat" w:hAnsi="GHEA Grapalat" w:cs="Sylfaen"/>
          <w:szCs w:val="22"/>
        </w:rPr>
        <w:fldChar w:fldCharType="begin"/>
      </w:r>
      <w:r w:rsidRPr="003A4ECF">
        <w:rPr>
          <w:rFonts w:ascii="GHEA Grapalat" w:hAnsi="GHEA Grapalat" w:cs="Sylfaen"/>
          <w:szCs w:val="22"/>
        </w:rPr>
        <w:instrText xml:space="preserve"> REF _Ref429403523 \h </w:instrText>
      </w:r>
      <w:r w:rsidRPr="003A4ECF">
        <w:rPr>
          <w:rFonts w:ascii="GHEA Grapalat" w:hAnsi="GHEA Grapalat" w:cs="Sylfaen"/>
          <w:szCs w:val="22"/>
        </w:rPr>
      </w:r>
      <w:r w:rsidRPr="003A4ECF">
        <w:rPr>
          <w:rFonts w:ascii="GHEA Grapalat" w:hAnsi="GHEA Grapalat" w:cs="Sylfaen"/>
          <w:szCs w:val="22"/>
        </w:rPr>
        <w:instrText xml:space="preserve"> \* MERGEFORMAT </w:instrText>
      </w:r>
      <w:r w:rsidRPr="003A4ECF">
        <w:rPr>
          <w:rFonts w:ascii="GHEA Grapalat" w:hAnsi="GHEA Grapalat" w:cs="Sylfaen"/>
          <w:szCs w:val="22"/>
        </w:rPr>
        <w:fldChar w:fldCharType="separate"/>
      </w:r>
      <w:r w:rsidRPr="004E4871">
        <w:rPr>
          <w:rFonts w:ascii="GHEA Grapalat" w:hAnsi="GHEA Grapalat" w:cs="Sylfaen"/>
          <w:szCs w:val="22"/>
          <w:lang w:val="hy-AM"/>
        </w:rPr>
        <w:t>Գծապատկեր</w:t>
      </w:r>
      <w:r w:rsidRPr="004E4871">
        <w:rPr>
          <w:rFonts w:ascii="GHEA Grapalat" w:hAnsi="GHEA Grapalat"/>
          <w:szCs w:val="22"/>
          <w:lang w:val="hy-AM"/>
        </w:rPr>
        <w:t xml:space="preserve"> </w:t>
      </w:r>
      <w:r w:rsidRPr="004E4871">
        <w:rPr>
          <w:rFonts w:ascii="GHEA Grapalat" w:hAnsi="GHEA Grapalat"/>
          <w:noProof/>
          <w:szCs w:val="22"/>
          <w:lang w:val="hy-AM"/>
        </w:rPr>
        <w:t>32</w:t>
      </w:r>
      <w:r w:rsidRPr="003A4ECF">
        <w:rPr>
          <w:rFonts w:ascii="GHEA Grapalat" w:hAnsi="GHEA Grapalat" w:cs="Sylfaen"/>
          <w:szCs w:val="22"/>
        </w:rPr>
        <w:fldChar w:fldCharType="end"/>
      </w:r>
      <w:r w:rsidRPr="003A4ECF">
        <w:rPr>
          <w:rFonts w:ascii="GHEA Grapalat" w:hAnsi="GHEA Grapalat"/>
          <w:szCs w:val="22"/>
          <w:lang w:val="hy-AM"/>
        </w:rPr>
        <w:t>):</w:t>
      </w:r>
      <w:r w:rsidRPr="00EE6D0D">
        <w:rPr>
          <w:rFonts w:ascii="GHEA Grapalat" w:hAnsi="GHEA Grapalat"/>
          <w:sz w:val="20"/>
          <w:lang w:val="hy-AM"/>
        </w:rPr>
        <w:t xml:space="preserve"> </w:t>
      </w:r>
      <w:r w:rsidRPr="003A4ECF">
        <w:rPr>
          <w:rFonts w:ascii="GHEA Grapalat" w:hAnsi="GHEA Grapalat" w:cs="Sylfaen"/>
          <w:szCs w:val="22"/>
          <w:lang w:val="hy-AM"/>
        </w:rPr>
        <w:t>Հաշվի</w:t>
      </w:r>
      <w:r w:rsidRPr="003A4ECF">
        <w:rPr>
          <w:rFonts w:ascii="GHEA Grapalat" w:hAnsi="GHEA Grapalat"/>
          <w:szCs w:val="22"/>
          <w:lang w:val="hy-AM"/>
        </w:rPr>
        <w:t xml:space="preserve"> </w:t>
      </w:r>
      <w:r w:rsidRPr="003A4ECF">
        <w:rPr>
          <w:rFonts w:ascii="GHEA Grapalat" w:hAnsi="GHEA Grapalat" w:cs="Sylfaen"/>
          <w:szCs w:val="22"/>
          <w:lang w:val="hy-AM"/>
        </w:rPr>
        <w:t>առնելով</w:t>
      </w:r>
      <w:r w:rsidRPr="003A4ECF">
        <w:rPr>
          <w:rFonts w:ascii="GHEA Grapalat" w:hAnsi="GHEA Grapalat"/>
          <w:szCs w:val="22"/>
          <w:lang w:val="hy-AM"/>
        </w:rPr>
        <w:t xml:space="preserve"> </w:t>
      </w:r>
      <w:r w:rsidRPr="003A4ECF">
        <w:rPr>
          <w:rFonts w:ascii="GHEA Grapalat" w:hAnsi="GHEA Grapalat" w:cs="Sylfaen"/>
          <w:szCs w:val="22"/>
          <w:lang w:val="hy-AM"/>
        </w:rPr>
        <w:t>Հայաստանում</w:t>
      </w:r>
      <w:r w:rsidRPr="003A4ECF">
        <w:rPr>
          <w:rFonts w:ascii="GHEA Grapalat" w:hAnsi="GHEA Grapalat"/>
          <w:szCs w:val="22"/>
          <w:lang w:val="hy-AM"/>
        </w:rPr>
        <w:t xml:space="preserve"> </w:t>
      </w:r>
      <w:r w:rsidRPr="003A4ECF">
        <w:rPr>
          <w:rFonts w:ascii="GHEA Grapalat" w:hAnsi="GHEA Grapalat" w:cs="Sylfaen"/>
          <w:szCs w:val="22"/>
          <w:lang w:val="hy-AM"/>
        </w:rPr>
        <w:t>այս</w:t>
      </w:r>
      <w:r w:rsidRPr="003A4ECF">
        <w:rPr>
          <w:rFonts w:ascii="GHEA Grapalat" w:hAnsi="GHEA Grapalat"/>
          <w:szCs w:val="22"/>
          <w:lang w:val="hy-AM"/>
        </w:rPr>
        <w:t xml:space="preserve"> </w:t>
      </w:r>
      <w:r w:rsidRPr="003A4ECF">
        <w:rPr>
          <w:rFonts w:ascii="GHEA Grapalat" w:hAnsi="GHEA Grapalat" w:cs="Sylfaen"/>
          <w:szCs w:val="22"/>
          <w:lang w:val="hy-AM"/>
        </w:rPr>
        <w:t>ոլորտի</w:t>
      </w:r>
      <w:r w:rsidRPr="003A4ECF">
        <w:rPr>
          <w:rFonts w:ascii="GHEA Grapalat" w:hAnsi="GHEA Grapalat"/>
          <w:szCs w:val="22"/>
          <w:lang w:val="hy-AM"/>
        </w:rPr>
        <w:t xml:space="preserve"> </w:t>
      </w:r>
      <w:r w:rsidRPr="003A4ECF">
        <w:rPr>
          <w:rFonts w:ascii="GHEA Grapalat" w:hAnsi="GHEA Grapalat" w:cs="Sylfaen"/>
          <w:szCs w:val="22"/>
          <w:lang w:val="hy-AM"/>
        </w:rPr>
        <w:t>ակնկալվող</w:t>
      </w:r>
      <w:r w:rsidRPr="003A4ECF">
        <w:rPr>
          <w:rFonts w:ascii="GHEA Grapalat" w:hAnsi="GHEA Grapalat"/>
          <w:szCs w:val="22"/>
          <w:lang w:val="hy-AM"/>
        </w:rPr>
        <w:t xml:space="preserve"> </w:t>
      </w:r>
      <w:r w:rsidRPr="003A4ECF">
        <w:rPr>
          <w:rFonts w:ascii="GHEA Grapalat" w:hAnsi="GHEA Grapalat" w:cs="Sylfaen"/>
          <w:szCs w:val="22"/>
          <w:lang w:val="hy-AM"/>
        </w:rPr>
        <w:t>ընդլայնումը</w:t>
      </w:r>
      <w:r w:rsidRPr="003A4ECF">
        <w:rPr>
          <w:rFonts w:ascii="GHEA Grapalat" w:hAnsi="GHEA Grapalat"/>
          <w:szCs w:val="22"/>
          <w:lang w:val="hy-AM"/>
        </w:rPr>
        <w:t xml:space="preserve"> </w:t>
      </w:r>
      <w:r w:rsidRPr="003A4ECF">
        <w:rPr>
          <w:rFonts w:ascii="GHEA Grapalat" w:hAnsi="GHEA Grapalat" w:cs="Sylfaen"/>
          <w:szCs w:val="22"/>
          <w:lang w:val="hy-AM"/>
        </w:rPr>
        <w:t>և</w:t>
      </w:r>
      <w:r w:rsidRPr="003A4ECF">
        <w:rPr>
          <w:rFonts w:ascii="GHEA Grapalat" w:hAnsi="GHEA Grapalat"/>
          <w:szCs w:val="22"/>
          <w:lang w:val="hy-AM"/>
        </w:rPr>
        <w:t xml:space="preserve"> դրա </w:t>
      </w:r>
      <w:r w:rsidRPr="003A4ECF">
        <w:rPr>
          <w:rFonts w:ascii="GHEA Grapalat" w:hAnsi="GHEA Grapalat" w:cs="Sylfaen"/>
          <w:szCs w:val="22"/>
          <w:lang w:val="hy-AM"/>
        </w:rPr>
        <w:t>էներգատարությունը</w:t>
      </w:r>
      <w:r w:rsidRPr="003A4ECF">
        <w:rPr>
          <w:rFonts w:ascii="GHEA Grapalat" w:hAnsi="GHEA Grapalat"/>
          <w:szCs w:val="22"/>
          <w:lang w:val="hy-AM"/>
        </w:rPr>
        <w:t xml:space="preserve">, էներգաարդյունավետության </w:t>
      </w:r>
      <w:r w:rsidRPr="003A4ECF">
        <w:rPr>
          <w:rFonts w:ascii="GHEA Grapalat" w:hAnsi="GHEA Grapalat" w:cs="Sylfaen"/>
          <w:szCs w:val="22"/>
          <w:lang w:val="hy-AM"/>
        </w:rPr>
        <w:lastRenderedPageBreak/>
        <w:t>բարձրացումը</w:t>
      </w:r>
      <w:r w:rsidRPr="003A4ECF">
        <w:rPr>
          <w:rFonts w:ascii="GHEA Grapalat" w:hAnsi="GHEA Grapalat"/>
          <w:szCs w:val="22"/>
          <w:lang w:val="hy-AM"/>
        </w:rPr>
        <w:t xml:space="preserve"> հույժ կարևոր է թե՛ </w:t>
      </w:r>
      <w:r w:rsidRPr="003A4ECF">
        <w:rPr>
          <w:rFonts w:ascii="GHEA Grapalat" w:hAnsi="GHEA Grapalat" w:cs="Sylfaen"/>
          <w:szCs w:val="22"/>
          <w:lang w:val="hy-AM"/>
        </w:rPr>
        <w:t>գործող</w:t>
      </w:r>
      <w:r w:rsidRPr="003A4ECF">
        <w:rPr>
          <w:rFonts w:ascii="GHEA Grapalat" w:hAnsi="GHEA Grapalat"/>
          <w:szCs w:val="22"/>
          <w:lang w:val="hy-AM"/>
        </w:rPr>
        <w:t xml:space="preserve"> </w:t>
      </w:r>
      <w:r w:rsidRPr="003A4ECF">
        <w:rPr>
          <w:rFonts w:ascii="GHEA Grapalat" w:hAnsi="GHEA Grapalat" w:cs="Sylfaen"/>
          <w:szCs w:val="22"/>
          <w:lang w:val="hy-AM"/>
        </w:rPr>
        <w:t>ջերմոցների, և թե՛</w:t>
      </w:r>
      <w:r w:rsidRPr="003A4ECF">
        <w:rPr>
          <w:rFonts w:ascii="GHEA Grapalat" w:hAnsi="GHEA Grapalat"/>
          <w:szCs w:val="22"/>
          <w:lang w:val="hy-AM"/>
        </w:rPr>
        <w:t xml:space="preserve"> </w:t>
      </w:r>
      <w:r w:rsidRPr="003A4ECF">
        <w:rPr>
          <w:rFonts w:ascii="GHEA Grapalat" w:hAnsi="GHEA Grapalat" w:cs="Sylfaen"/>
          <w:szCs w:val="22"/>
          <w:lang w:val="hy-AM"/>
        </w:rPr>
        <w:t>պլանավորված</w:t>
      </w:r>
      <w:r w:rsidRPr="003A4ECF">
        <w:rPr>
          <w:rFonts w:ascii="GHEA Grapalat" w:hAnsi="GHEA Grapalat"/>
          <w:szCs w:val="22"/>
          <w:lang w:val="hy-AM"/>
        </w:rPr>
        <w:t xml:space="preserve"> </w:t>
      </w:r>
      <w:r w:rsidRPr="003A4ECF">
        <w:rPr>
          <w:rFonts w:ascii="GHEA Grapalat" w:hAnsi="GHEA Grapalat" w:cs="Sylfaen"/>
          <w:szCs w:val="22"/>
          <w:lang w:val="hy-AM"/>
        </w:rPr>
        <w:t>ջերմոցների</w:t>
      </w:r>
      <w:r w:rsidRPr="003A4ECF">
        <w:rPr>
          <w:rFonts w:ascii="GHEA Grapalat" w:hAnsi="GHEA Grapalat"/>
          <w:szCs w:val="22"/>
          <w:lang w:val="hy-AM"/>
        </w:rPr>
        <w:t xml:space="preserve"> </w:t>
      </w:r>
      <w:r w:rsidRPr="003A4ECF">
        <w:rPr>
          <w:rFonts w:ascii="GHEA Grapalat" w:hAnsi="GHEA Grapalat" w:cs="Sylfaen"/>
          <w:szCs w:val="22"/>
          <w:lang w:val="hy-AM"/>
        </w:rPr>
        <w:t>նախագծման համար</w:t>
      </w:r>
      <w:r w:rsidRPr="003A4ECF">
        <w:rPr>
          <w:rFonts w:ascii="GHEA Grapalat" w:hAnsi="GHEA Grapalat"/>
          <w:szCs w:val="22"/>
          <w:lang w:val="hy-AM"/>
        </w:rPr>
        <w:t xml:space="preserve">: </w:t>
      </w:r>
      <w:r w:rsidRPr="003A4ECF">
        <w:rPr>
          <w:rFonts w:ascii="GHEA Grapalat" w:hAnsi="GHEA Grapalat" w:cs="Sylfaen"/>
          <w:szCs w:val="22"/>
          <w:lang w:val="hy-AM"/>
        </w:rPr>
        <w:t>Մասնավոր</w:t>
      </w:r>
      <w:r w:rsidRPr="003A4ECF">
        <w:rPr>
          <w:rFonts w:ascii="GHEA Grapalat" w:hAnsi="GHEA Grapalat"/>
          <w:szCs w:val="22"/>
          <w:lang w:val="hy-AM"/>
        </w:rPr>
        <w:t xml:space="preserve"> </w:t>
      </w:r>
      <w:r w:rsidRPr="003A4ECF">
        <w:rPr>
          <w:rFonts w:ascii="GHEA Grapalat" w:hAnsi="GHEA Grapalat" w:cs="Sylfaen"/>
          <w:szCs w:val="22"/>
          <w:lang w:val="hy-AM"/>
        </w:rPr>
        <w:t>հատվածի</w:t>
      </w:r>
      <w:r w:rsidRPr="003A4ECF">
        <w:rPr>
          <w:rFonts w:ascii="GHEA Grapalat" w:hAnsi="GHEA Grapalat"/>
          <w:szCs w:val="22"/>
          <w:lang w:val="hy-AM"/>
        </w:rPr>
        <w:t xml:space="preserve"> </w:t>
      </w:r>
      <w:r w:rsidRPr="003A4ECF">
        <w:rPr>
          <w:rFonts w:ascii="GHEA Grapalat" w:hAnsi="GHEA Grapalat" w:cs="Sylfaen"/>
          <w:szCs w:val="22"/>
          <w:lang w:val="hy-AM"/>
        </w:rPr>
        <w:t>կողմից</w:t>
      </w:r>
      <w:r w:rsidRPr="003A4ECF">
        <w:rPr>
          <w:rFonts w:ascii="GHEA Grapalat" w:hAnsi="GHEA Grapalat"/>
          <w:szCs w:val="22"/>
          <w:lang w:val="hy-AM"/>
        </w:rPr>
        <w:t xml:space="preserve"> </w:t>
      </w:r>
      <w:r w:rsidRPr="003A4ECF">
        <w:rPr>
          <w:rFonts w:ascii="GHEA Grapalat" w:hAnsi="GHEA Grapalat" w:cs="Sylfaen"/>
          <w:szCs w:val="22"/>
          <w:lang w:val="hy-AM"/>
        </w:rPr>
        <w:t>տրամադրված</w:t>
      </w:r>
      <w:r w:rsidRPr="003A4ECF">
        <w:rPr>
          <w:rFonts w:ascii="GHEA Grapalat" w:hAnsi="GHEA Grapalat"/>
          <w:szCs w:val="22"/>
          <w:lang w:val="hy-AM"/>
        </w:rPr>
        <w:t xml:space="preserve"> </w:t>
      </w:r>
      <w:r w:rsidRPr="003A4ECF">
        <w:rPr>
          <w:rFonts w:ascii="GHEA Grapalat" w:hAnsi="GHEA Grapalat" w:cs="Sylfaen"/>
          <w:szCs w:val="22"/>
          <w:lang w:val="hy-AM"/>
        </w:rPr>
        <w:t>տվյալների</w:t>
      </w:r>
      <w:r w:rsidRPr="003A4ECF">
        <w:rPr>
          <w:rFonts w:ascii="GHEA Grapalat" w:hAnsi="GHEA Grapalat"/>
          <w:szCs w:val="22"/>
          <w:lang w:val="hy-AM"/>
        </w:rPr>
        <w:t xml:space="preserve"> </w:t>
      </w:r>
      <w:r w:rsidRPr="003A4ECF">
        <w:rPr>
          <w:rFonts w:ascii="GHEA Grapalat" w:hAnsi="GHEA Grapalat" w:cs="Sylfaen"/>
          <w:szCs w:val="22"/>
          <w:lang w:val="hy-AM"/>
        </w:rPr>
        <w:t>համաձայն՝</w:t>
      </w:r>
      <w:r w:rsidRPr="003A4ECF">
        <w:rPr>
          <w:rFonts w:ascii="GHEA Grapalat" w:hAnsi="GHEA Grapalat"/>
          <w:szCs w:val="22"/>
          <w:lang w:val="hy-AM"/>
        </w:rPr>
        <w:t xml:space="preserve"> նույնքան </w:t>
      </w:r>
      <w:r w:rsidRPr="003A4ECF">
        <w:rPr>
          <w:rFonts w:ascii="GHEA Grapalat" w:hAnsi="GHEA Grapalat" w:cs="Sylfaen"/>
          <w:szCs w:val="22"/>
          <w:lang w:val="hy-AM"/>
        </w:rPr>
        <w:t>էներգիասպառման մակարդակի դեպքում ներկայիս ջերմոցների</w:t>
      </w:r>
      <w:r w:rsidRPr="003A4ECF">
        <w:rPr>
          <w:rFonts w:ascii="GHEA Grapalat" w:hAnsi="GHEA Grapalat"/>
          <w:szCs w:val="22"/>
          <w:lang w:val="hy-AM"/>
        </w:rPr>
        <w:t xml:space="preserve"> </w:t>
      </w:r>
      <w:r w:rsidRPr="003A4ECF">
        <w:rPr>
          <w:rFonts w:ascii="GHEA Grapalat" w:hAnsi="GHEA Grapalat" w:cs="Sylfaen"/>
          <w:szCs w:val="22"/>
          <w:lang w:val="hy-AM"/>
        </w:rPr>
        <w:t>համար</w:t>
      </w:r>
      <w:r w:rsidRPr="003A4ECF">
        <w:rPr>
          <w:rFonts w:ascii="GHEA Grapalat" w:hAnsi="GHEA Grapalat"/>
          <w:szCs w:val="22"/>
          <w:lang w:val="hy-AM"/>
        </w:rPr>
        <w:t xml:space="preserve"> </w:t>
      </w:r>
      <w:r w:rsidRPr="003A4ECF">
        <w:rPr>
          <w:rFonts w:ascii="GHEA Grapalat" w:hAnsi="GHEA Grapalat" w:cs="Sylfaen"/>
          <w:szCs w:val="22"/>
          <w:lang w:val="hy-AM"/>
        </w:rPr>
        <w:t>ժամանակակից</w:t>
      </w:r>
      <w:r w:rsidRPr="003A4ECF">
        <w:rPr>
          <w:rFonts w:ascii="GHEA Grapalat" w:hAnsi="GHEA Grapalat"/>
          <w:szCs w:val="22"/>
          <w:lang w:val="hy-AM"/>
        </w:rPr>
        <w:t xml:space="preserve"> </w:t>
      </w:r>
      <w:r w:rsidRPr="003A4ECF">
        <w:rPr>
          <w:rFonts w:ascii="GHEA Grapalat" w:hAnsi="GHEA Grapalat" w:cs="Sylfaen"/>
          <w:szCs w:val="22"/>
          <w:lang w:val="hy-AM"/>
        </w:rPr>
        <w:t>դիզայնն</w:t>
      </w:r>
      <w:r w:rsidRPr="003A4ECF">
        <w:rPr>
          <w:rFonts w:ascii="GHEA Grapalat" w:hAnsi="GHEA Grapalat"/>
          <w:szCs w:val="22"/>
          <w:lang w:val="hy-AM"/>
        </w:rPr>
        <w:t xml:space="preserve"> </w:t>
      </w:r>
      <w:r w:rsidRPr="003A4ECF">
        <w:rPr>
          <w:rFonts w:ascii="GHEA Grapalat" w:hAnsi="GHEA Grapalat" w:cs="Sylfaen"/>
          <w:szCs w:val="22"/>
          <w:lang w:val="hy-AM"/>
        </w:rPr>
        <w:t>ու</w:t>
      </w:r>
      <w:r w:rsidRPr="003A4ECF">
        <w:rPr>
          <w:rFonts w:ascii="GHEA Grapalat" w:hAnsi="GHEA Grapalat"/>
          <w:szCs w:val="22"/>
          <w:lang w:val="hy-AM"/>
        </w:rPr>
        <w:t xml:space="preserve"> </w:t>
      </w:r>
      <w:r w:rsidRPr="003A4ECF">
        <w:rPr>
          <w:rFonts w:ascii="GHEA Grapalat" w:hAnsi="GHEA Grapalat" w:cs="Sylfaen"/>
          <w:szCs w:val="22"/>
          <w:lang w:val="hy-AM"/>
        </w:rPr>
        <w:t>մասշտաբի ազդեցությունը</w:t>
      </w:r>
      <w:r w:rsidRPr="003A4ECF">
        <w:rPr>
          <w:rFonts w:ascii="GHEA Grapalat" w:hAnsi="GHEA Grapalat"/>
          <w:szCs w:val="22"/>
          <w:lang w:val="hy-AM"/>
        </w:rPr>
        <w:t xml:space="preserve"> </w:t>
      </w:r>
      <w:r w:rsidRPr="003A4ECF">
        <w:rPr>
          <w:rFonts w:ascii="GHEA Grapalat" w:hAnsi="GHEA Grapalat" w:cs="Sylfaen"/>
          <w:szCs w:val="22"/>
          <w:lang w:val="hy-AM"/>
        </w:rPr>
        <w:t>կարող</w:t>
      </w:r>
      <w:r w:rsidRPr="003A4ECF">
        <w:rPr>
          <w:rFonts w:ascii="GHEA Grapalat" w:hAnsi="GHEA Grapalat"/>
          <w:szCs w:val="22"/>
          <w:lang w:val="hy-AM"/>
        </w:rPr>
        <w:t xml:space="preserve"> </w:t>
      </w:r>
      <w:r w:rsidRPr="003A4ECF">
        <w:rPr>
          <w:rFonts w:ascii="GHEA Grapalat" w:hAnsi="GHEA Grapalat" w:cs="Sylfaen"/>
          <w:szCs w:val="22"/>
          <w:lang w:val="hy-AM"/>
        </w:rPr>
        <w:t>է</w:t>
      </w:r>
      <w:r w:rsidRPr="003A4ECF">
        <w:rPr>
          <w:rFonts w:ascii="GHEA Grapalat" w:hAnsi="GHEA Grapalat"/>
          <w:szCs w:val="22"/>
          <w:lang w:val="hy-AM"/>
        </w:rPr>
        <w:t xml:space="preserve"> </w:t>
      </w:r>
      <w:r w:rsidRPr="003A4ECF">
        <w:rPr>
          <w:rFonts w:ascii="GHEA Grapalat" w:hAnsi="GHEA Grapalat" w:cs="Sylfaen"/>
          <w:szCs w:val="22"/>
          <w:lang w:val="hy-AM"/>
        </w:rPr>
        <w:t>տաս</w:t>
      </w:r>
      <w:r w:rsidRPr="003A4ECF">
        <w:rPr>
          <w:rFonts w:ascii="GHEA Grapalat" w:hAnsi="GHEA Grapalat"/>
          <w:szCs w:val="22"/>
          <w:lang w:val="hy-AM"/>
        </w:rPr>
        <w:t xml:space="preserve"> </w:t>
      </w:r>
      <w:r w:rsidRPr="003A4ECF">
        <w:rPr>
          <w:rFonts w:ascii="GHEA Grapalat" w:hAnsi="GHEA Grapalat" w:cs="Sylfaen"/>
          <w:szCs w:val="22"/>
          <w:lang w:val="hy-AM"/>
        </w:rPr>
        <w:t>անգամ</w:t>
      </w:r>
      <w:r w:rsidRPr="003A4ECF">
        <w:rPr>
          <w:rFonts w:ascii="GHEA Grapalat" w:hAnsi="GHEA Grapalat"/>
          <w:szCs w:val="22"/>
          <w:lang w:val="hy-AM"/>
        </w:rPr>
        <w:t xml:space="preserve"> </w:t>
      </w:r>
      <w:r w:rsidRPr="003A4ECF">
        <w:rPr>
          <w:rFonts w:ascii="GHEA Grapalat" w:hAnsi="GHEA Grapalat" w:cs="Sylfaen"/>
          <w:szCs w:val="22"/>
          <w:lang w:val="hy-AM"/>
        </w:rPr>
        <w:t>ավելի</w:t>
      </w:r>
      <w:r w:rsidRPr="003A4ECF">
        <w:rPr>
          <w:rFonts w:ascii="GHEA Grapalat" w:hAnsi="GHEA Grapalat"/>
          <w:szCs w:val="22"/>
          <w:lang w:val="hy-AM"/>
        </w:rPr>
        <w:t xml:space="preserve"> </w:t>
      </w:r>
      <w:r w:rsidRPr="003A4ECF">
        <w:rPr>
          <w:rFonts w:ascii="GHEA Grapalat" w:hAnsi="GHEA Grapalat" w:cs="Sylfaen"/>
          <w:szCs w:val="22"/>
          <w:lang w:val="hy-AM"/>
        </w:rPr>
        <w:t>արդյունքի</w:t>
      </w:r>
      <w:r w:rsidRPr="003A4ECF">
        <w:rPr>
          <w:rFonts w:ascii="GHEA Grapalat" w:hAnsi="GHEA Grapalat"/>
          <w:szCs w:val="22"/>
          <w:lang w:val="hy-AM"/>
        </w:rPr>
        <w:t xml:space="preserve"> </w:t>
      </w:r>
      <w:r w:rsidRPr="003A4ECF">
        <w:rPr>
          <w:rFonts w:ascii="GHEA Grapalat" w:hAnsi="GHEA Grapalat" w:cs="Sylfaen"/>
          <w:szCs w:val="22"/>
          <w:lang w:val="hy-AM"/>
        </w:rPr>
        <w:t>հանգեցնել</w:t>
      </w:r>
      <w:r w:rsidRPr="003A4ECF">
        <w:rPr>
          <w:rFonts w:ascii="GHEA Grapalat" w:hAnsi="GHEA Grapalat"/>
          <w:szCs w:val="22"/>
          <w:lang w:val="hy-AM"/>
        </w:rPr>
        <w:t xml:space="preserve">: </w:t>
      </w:r>
      <w:r w:rsidRPr="003A4ECF">
        <w:rPr>
          <w:rFonts w:ascii="GHEA Grapalat" w:hAnsi="GHEA Grapalat" w:cs="Sylfaen"/>
          <w:szCs w:val="22"/>
          <w:lang w:val="hy-AM"/>
        </w:rPr>
        <w:t>Այսպիսով</w:t>
      </w:r>
      <w:r w:rsidRPr="003A4ECF">
        <w:rPr>
          <w:rFonts w:ascii="GHEA Grapalat" w:hAnsi="GHEA Grapalat"/>
          <w:szCs w:val="22"/>
          <w:lang w:val="hy-AM"/>
        </w:rPr>
        <w:t xml:space="preserve">, </w:t>
      </w:r>
      <w:r w:rsidRPr="003A4ECF">
        <w:rPr>
          <w:rFonts w:ascii="GHEA Grapalat" w:hAnsi="GHEA Grapalat" w:cs="Sylfaen"/>
          <w:szCs w:val="22"/>
          <w:lang w:val="hy-AM"/>
        </w:rPr>
        <w:t>եթե</w:t>
      </w:r>
      <w:r w:rsidRPr="003A4ECF">
        <w:rPr>
          <w:rFonts w:ascii="GHEA Grapalat" w:hAnsi="GHEA Grapalat"/>
          <w:szCs w:val="22"/>
          <w:lang w:val="hy-AM"/>
        </w:rPr>
        <w:t xml:space="preserve"> </w:t>
      </w:r>
      <w:r w:rsidRPr="003A4ECF">
        <w:rPr>
          <w:rFonts w:ascii="GHEA Grapalat" w:hAnsi="GHEA Grapalat" w:cs="Sylfaen"/>
          <w:szCs w:val="22"/>
          <w:lang w:val="hy-AM"/>
        </w:rPr>
        <w:t>ջերմոցային տնտեսություններին տրամադրվի համապատասխան տեխնիկական</w:t>
      </w:r>
      <w:r w:rsidRPr="003A4ECF">
        <w:rPr>
          <w:rFonts w:ascii="GHEA Grapalat" w:hAnsi="GHEA Grapalat"/>
          <w:szCs w:val="22"/>
          <w:lang w:val="hy-AM"/>
        </w:rPr>
        <w:t xml:space="preserve"> </w:t>
      </w:r>
      <w:r w:rsidRPr="003A4ECF">
        <w:rPr>
          <w:rFonts w:ascii="GHEA Grapalat" w:hAnsi="GHEA Grapalat" w:cs="Sylfaen"/>
          <w:szCs w:val="22"/>
          <w:lang w:val="hy-AM"/>
        </w:rPr>
        <w:t>աջակցություն</w:t>
      </w:r>
      <w:r w:rsidRPr="003A4ECF">
        <w:rPr>
          <w:rFonts w:ascii="GHEA Grapalat" w:hAnsi="GHEA Grapalat"/>
          <w:szCs w:val="22"/>
          <w:lang w:val="hy-AM"/>
        </w:rPr>
        <w:t xml:space="preserve"> </w:t>
      </w:r>
      <w:r w:rsidRPr="003A4ECF">
        <w:rPr>
          <w:rFonts w:ascii="GHEA Grapalat" w:hAnsi="GHEA Grapalat" w:cs="Sylfaen"/>
          <w:szCs w:val="22"/>
          <w:lang w:val="hy-AM"/>
        </w:rPr>
        <w:t>և</w:t>
      </w:r>
      <w:r w:rsidRPr="003A4ECF">
        <w:rPr>
          <w:rFonts w:ascii="GHEA Grapalat" w:hAnsi="GHEA Grapalat"/>
          <w:szCs w:val="22"/>
          <w:lang w:val="hy-AM"/>
        </w:rPr>
        <w:t xml:space="preserve"> </w:t>
      </w:r>
      <w:r w:rsidRPr="003A4ECF">
        <w:rPr>
          <w:rFonts w:ascii="GHEA Grapalat" w:hAnsi="GHEA Grapalat" w:cs="Sylfaen"/>
          <w:szCs w:val="22"/>
          <w:lang w:val="hy-AM"/>
        </w:rPr>
        <w:t>բարենպաստ</w:t>
      </w:r>
      <w:r w:rsidRPr="003A4ECF">
        <w:rPr>
          <w:rFonts w:ascii="GHEA Grapalat" w:hAnsi="GHEA Grapalat"/>
          <w:szCs w:val="22"/>
          <w:lang w:val="hy-AM"/>
        </w:rPr>
        <w:t xml:space="preserve"> </w:t>
      </w:r>
      <w:r w:rsidRPr="003A4ECF">
        <w:rPr>
          <w:rFonts w:ascii="GHEA Grapalat" w:hAnsi="GHEA Grapalat" w:cs="Sylfaen"/>
          <w:szCs w:val="22"/>
          <w:lang w:val="hy-AM"/>
        </w:rPr>
        <w:t>ֆինանսավորում</w:t>
      </w:r>
      <w:r w:rsidRPr="003A4ECF">
        <w:rPr>
          <w:rFonts w:ascii="GHEA Grapalat" w:hAnsi="GHEA Grapalat"/>
          <w:szCs w:val="22"/>
          <w:lang w:val="hy-AM"/>
        </w:rPr>
        <w:t xml:space="preserve">, գոյություն ունեցող ջերմոցների տեխնոլոգիական արդիականացումը, </w:t>
      </w:r>
      <w:r w:rsidRPr="003A4ECF">
        <w:rPr>
          <w:rFonts w:ascii="GHEA Grapalat" w:hAnsi="GHEA Grapalat" w:cs="Sylfaen"/>
          <w:szCs w:val="22"/>
          <w:lang w:val="hy-AM"/>
        </w:rPr>
        <w:t>ինչպես</w:t>
      </w:r>
      <w:r w:rsidRPr="003A4ECF">
        <w:rPr>
          <w:rFonts w:ascii="GHEA Grapalat" w:hAnsi="GHEA Grapalat"/>
          <w:szCs w:val="22"/>
          <w:lang w:val="hy-AM"/>
        </w:rPr>
        <w:t xml:space="preserve"> </w:t>
      </w:r>
      <w:r w:rsidRPr="003A4ECF">
        <w:rPr>
          <w:rFonts w:ascii="GHEA Grapalat" w:hAnsi="GHEA Grapalat" w:cs="Sylfaen"/>
          <w:szCs w:val="22"/>
          <w:lang w:val="hy-AM"/>
        </w:rPr>
        <w:t>նաև</w:t>
      </w:r>
      <w:r w:rsidRPr="003A4ECF">
        <w:rPr>
          <w:rFonts w:ascii="GHEA Grapalat" w:hAnsi="GHEA Grapalat"/>
          <w:szCs w:val="22"/>
          <w:lang w:val="hy-AM"/>
        </w:rPr>
        <w:t xml:space="preserve"> </w:t>
      </w:r>
      <w:r w:rsidRPr="003A4ECF">
        <w:rPr>
          <w:rFonts w:ascii="GHEA Grapalat" w:hAnsi="GHEA Grapalat" w:cs="Sylfaen"/>
          <w:szCs w:val="22"/>
          <w:lang w:val="hy-AM"/>
        </w:rPr>
        <w:t>նոր</w:t>
      </w:r>
      <w:r w:rsidRPr="003A4ECF">
        <w:rPr>
          <w:rFonts w:ascii="GHEA Grapalat" w:hAnsi="GHEA Grapalat"/>
          <w:szCs w:val="22"/>
          <w:lang w:val="hy-AM"/>
        </w:rPr>
        <w:t xml:space="preserve"> </w:t>
      </w:r>
      <w:r w:rsidRPr="003A4ECF">
        <w:rPr>
          <w:rFonts w:ascii="GHEA Grapalat" w:hAnsi="GHEA Grapalat" w:cs="Sylfaen"/>
          <w:szCs w:val="22"/>
          <w:lang w:val="hy-AM"/>
        </w:rPr>
        <w:t>ջերմոցների</w:t>
      </w:r>
      <w:r w:rsidRPr="003A4ECF">
        <w:rPr>
          <w:rFonts w:ascii="GHEA Grapalat" w:hAnsi="GHEA Grapalat"/>
          <w:szCs w:val="22"/>
          <w:lang w:val="hy-AM"/>
        </w:rPr>
        <w:t xml:space="preserve"> խելամիտ </w:t>
      </w:r>
      <w:r w:rsidRPr="003A4ECF">
        <w:rPr>
          <w:rFonts w:ascii="GHEA Grapalat" w:hAnsi="GHEA Grapalat" w:cs="Sylfaen"/>
          <w:szCs w:val="22"/>
          <w:lang w:val="hy-AM"/>
        </w:rPr>
        <w:t>դիզայնը</w:t>
      </w:r>
      <w:r w:rsidRPr="003A4ECF">
        <w:rPr>
          <w:rFonts w:ascii="GHEA Grapalat" w:hAnsi="GHEA Grapalat"/>
          <w:szCs w:val="22"/>
          <w:lang w:val="hy-AM"/>
        </w:rPr>
        <w:t xml:space="preserve"> </w:t>
      </w:r>
      <w:r w:rsidRPr="003A4ECF">
        <w:rPr>
          <w:rFonts w:ascii="GHEA Grapalat" w:hAnsi="GHEA Grapalat" w:cs="Sylfaen"/>
          <w:szCs w:val="22"/>
          <w:lang w:val="hy-AM"/>
        </w:rPr>
        <w:t>կարող</w:t>
      </w:r>
      <w:r w:rsidRPr="003A4ECF">
        <w:rPr>
          <w:rFonts w:ascii="GHEA Grapalat" w:hAnsi="GHEA Grapalat"/>
          <w:szCs w:val="22"/>
          <w:lang w:val="hy-AM"/>
        </w:rPr>
        <w:t xml:space="preserve"> </w:t>
      </w:r>
      <w:r w:rsidRPr="003A4ECF">
        <w:rPr>
          <w:rFonts w:ascii="GHEA Grapalat" w:hAnsi="GHEA Grapalat" w:cs="Sylfaen"/>
          <w:szCs w:val="22"/>
          <w:lang w:val="hy-AM"/>
        </w:rPr>
        <w:t>են</w:t>
      </w:r>
      <w:r w:rsidRPr="003A4ECF">
        <w:rPr>
          <w:rFonts w:ascii="GHEA Grapalat" w:hAnsi="GHEA Grapalat"/>
          <w:szCs w:val="22"/>
          <w:lang w:val="hy-AM"/>
        </w:rPr>
        <w:t xml:space="preserve"> </w:t>
      </w:r>
      <w:r w:rsidRPr="003A4ECF">
        <w:rPr>
          <w:rFonts w:ascii="GHEA Grapalat" w:hAnsi="GHEA Grapalat" w:cs="Sylfaen"/>
          <w:szCs w:val="22"/>
          <w:lang w:val="hy-AM"/>
        </w:rPr>
        <w:t>նշանակալիորեն</w:t>
      </w:r>
      <w:r w:rsidRPr="003A4ECF">
        <w:rPr>
          <w:rFonts w:ascii="GHEA Grapalat" w:hAnsi="GHEA Grapalat"/>
          <w:szCs w:val="22"/>
          <w:lang w:val="hy-AM"/>
        </w:rPr>
        <w:t xml:space="preserve"> </w:t>
      </w:r>
      <w:r w:rsidRPr="003A4ECF">
        <w:rPr>
          <w:rFonts w:ascii="GHEA Grapalat" w:hAnsi="GHEA Grapalat" w:cs="Sylfaen"/>
          <w:szCs w:val="22"/>
          <w:lang w:val="hy-AM"/>
        </w:rPr>
        <w:t>նվազեցնել</w:t>
      </w:r>
      <w:r w:rsidRPr="003A4ECF">
        <w:rPr>
          <w:rFonts w:ascii="GHEA Grapalat" w:hAnsi="GHEA Grapalat"/>
          <w:szCs w:val="22"/>
          <w:lang w:val="hy-AM"/>
        </w:rPr>
        <w:t xml:space="preserve"> </w:t>
      </w:r>
      <w:r w:rsidRPr="003A4ECF">
        <w:rPr>
          <w:rFonts w:ascii="GHEA Grapalat" w:hAnsi="GHEA Grapalat" w:cs="Sylfaen"/>
          <w:szCs w:val="22"/>
          <w:lang w:val="hy-AM"/>
        </w:rPr>
        <w:t>այս</w:t>
      </w:r>
      <w:r w:rsidRPr="003A4ECF">
        <w:rPr>
          <w:rFonts w:ascii="GHEA Grapalat" w:hAnsi="GHEA Grapalat"/>
          <w:szCs w:val="22"/>
          <w:lang w:val="hy-AM"/>
        </w:rPr>
        <w:t xml:space="preserve"> </w:t>
      </w:r>
      <w:r w:rsidRPr="003A4ECF">
        <w:rPr>
          <w:rFonts w:ascii="GHEA Grapalat" w:hAnsi="GHEA Grapalat" w:cs="Sylfaen"/>
          <w:szCs w:val="22"/>
          <w:lang w:val="hy-AM"/>
        </w:rPr>
        <w:t>ոլորտի</w:t>
      </w:r>
      <w:r w:rsidRPr="003A4ECF">
        <w:rPr>
          <w:rFonts w:ascii="GHEA Grapalat" w:hAnsi="GHEA Grapalat"/>
          <w:szCs w:val="22"/>
          <w:lang w:val="hy-AM"/>
        </w:rPr>
        <w:t xml:space="preserve"> </w:t>
      </w:r>
      <w:r w:rsidRPr="003A4ECF">
        <w:rPr>
          <w:rFonts w:ascii="GHEA Grapalat" w:hAnsi="GHEA Grapalat" w:cs="Sylfaen"/>
          <w:szCs w:val="22"/>
          <w:lang w:val="hy-AM"/>
        </w:rPr>
        <w:t>էներգաօգտագործման</w:t>
      </w:r>
      <w:r w:rsidRPr="003A4ECF">
        <w:rPr>
          <w:rFonts w:ascii="GHEA Grapalat" w:hAnsi="GHEA Grapalat"/>
          <w:szCs w:val="22"/>
          <w:lang w:val="hy-AM"/>
        </w:rPr>
        <w:t xml:space="preserve"> </w:t>
      </w:r>
      <w:r w:rsidRPr="003A4ECF">
        <w:rPr>
          <w:rFonts w:ascii="GHEA Grapalat" w:hAnsi="GHEA Grapalat" w:cs="Sylfaen"/>
          <w:szCs w:val="22"/>
          <w:lang w:val="hy-AM"/>
        </w:rPr>
        <w:t>աճի տեմպը,</w:t>
      </w:r>
      <w:r w:rsidRPr="003A4ECF">
        <w:rPr>
          <w:rFonts w:ascii="GHEA Grapalat" w:hAnsi="GHEA Grapalat"/>
          <w:szCs w:val="22"/>
          <w:lang w:val="hy-AM"/>
        </w:rPr>
        <w:t xml:space="preserve"> ջերմոցային տնտեսությունների ոլորտին </w:t>
      </w:r>
      <w:r w:rsidRPr="003A4ECF">
        <w:rPr>
          <w:rFonts w:ascii="GHEA Grapalat" w:hAnsi="GHEA Grapalat" w:cs="Sylfaen"/>
          <w:szCs w:val="22"/>
          <w:lang w:val="hy-AM"/>
        </w:rPr>
        <w:t>թույլ</w:t>
      </w:r>
      <w:r w:rsidRPr="003A4ECF">
        <w:rPr>
          <w:rFonts w:ascii="GHEA Grapalat" w:hAnsi="GHEA Grapalat"/>
          <w:szCs w:val="22"/>
          <w:lang w:val="hy-AM"/>
        </w:rPr>
        <w:t xml:space="preserve"> </w:t>
      </w:r>
      <w:r w:rsidRPr="003A4ECF">
        <w:rPr>
          <w:rFonts w:ascii="GHEA Grapalat" w:hAnsi="GHEA Grapalat" w:cs="Sylfaen"/>
          <w:szCs w:val="22"/>
          <w:lang w:val="hy-AM"/>
        </w:rPr>
        <w:t>տալով</w:t>
      </w:r>
      <w:r w:rsidRPr="003A4ECF">
        <w:rPr>
          <w:rFonts w:ascii="GHEA Grapalat" w:hAnsi="GHEA Grapalat"/>
          <w:szCs w:val="22"/>
          <w:lang w:val="hy-AM"/>
        </w:rPr>
        <w:t xml:space="preserve"> ապահովել </w:t>
      </w:r>
      <w:r w:rsidRPr="003A4ECF">
        <w:rPr>
          <w:rFonts w:ascii="GHEA Grapalat" w:hAnsi="GHEA Grapalat" w:cs="Sylfaen"/>
          <w:szCs w:val="22"/>
          <w:lang w:val="hy-AM"/>
        </w:rPr>
        <w:t>առևտրային</w:t>
      </w:r>
      <w:r w:rsidRPr="003A4ECF">
        <w:rPr>
          <w:rFonts w:ascii="GHEA Grapalat" w:hAnsi="GHEA Grapalat"/>
          <w:szCs w:val="22"/>
          <w:lang w:val="hy-AM"/>
        </w:rPr>
        <w:t xml:space="preserve"> </w:t>
      </w:r>
      <w:r w:rsidRPr="003A4ECF">
        <w:rPr>
          <w:rFonts w:ascii="GHEA Grapalat" w:hAnsi="GHEA Grapalat" w:cs="Sylfaen"/>
          <w:szCs w:val="22"/>
          <w:lang w:val="hy-AM"/>
        </w:rPr>
        <w:t>առումով</w:t>
      </w:r>
      <w:r w:rsidRPr="003A4ECF">
        <w:rPr>
          <w:rFonts w:ascii="GHEA Grapalat" w:hAnsi="GHEA Grapalat"/>
          <w:szCs w:val="22"/>
          <w:lang w:val="hy-AM"/>
        </w:rPr>
        <w:t xml:space="preserve"> </w:t>
      </w:r>
      <w:r w:rsidRPr="003A4ECF">
        <w:rPr>
          <w:rFonts w:ascii="GHEA Grapalat" w:hAnsi="GHEA Grapalat" w:cs="Sylfaen"/>
          <w:szCs w:val="22"/>
          <w:lang w:val="hy-AM"/>
        </w:rPr>
        <w:t>կենսունակ</w:t>
      </w:r>
      <w:r w:rsidRPr="003A4ECF">
        <w:rPr>
          <w:rFonts w:ascii="GHEA Grapalat" w:hAnsi="GHEA Grapalat"/>
          <w:szCs w:val="22"/>
          <w:lang w:val="hy-AM"/>
        </w:rPr>
        <w:t xml:space="preserve"> </w:t>
      </w:r>
      <w:r w:rsidRPr="003A4ECF">
        <w:rPr>
          <w:rFonts w:ascii="GHEA Grapalat" w:hAnsi="GHEA Grapalat" w:cs="Sylfaen"/>
          <w:szCs w:val="22"/>
          <w:lang w:val="hy-AM"/>
        </w:rPr>
        <w:t>և</w:t>
      </w:r>
      <w:r w:rsidRPr="003A4ECF">
        <w:rPr>
          <w:rFonts w:ascii="GHEA Grapalat" w:hAnsi="GHEA Grapalat"/>
          <w:szCs w:val="22"/>
          <w:lang w:val="hy-AM"/>
        </w:rPr>
        <w:t xml:space="preserve"> </w:t>
      </w:r>
      <w:r w:rsidRPr="003A4ECF">
        <w:rPr>
          <w:rFonts w:ascii="GHEA Grapalat" w:hAnsi="GHEA Grapalat" w:cs="Sylfaen"/>
          <w:szCs w:val="22"/>
          <w:lang w:val="hy-AM"/>
        </w:rPr>
        <w:t>ծախսարդյունավետ,</w:t>
      </w:r>
      <w:r w:rsidRPr="003A4ECF">
        <w:rPr>
          <w:rFonts w:ascii="GHEA Grapalat" w:hAnsi="GHEA Grapalat"/>
          <w:szCs w:val="22"/>
          <w:lang w:val="hy-AM"/>
        </w:rPr>
        <w:t xml:space="preserve"> </w:t>
      </w:r>
      <w:r w:rsidRPr="003A4ECF">
        <w:rPr>
          <w:rFonts w:ascii="GHEA Grapalat" w:hAnsi="GHEA Grapalat" w:cs="Sylfaen"/>
          <w:szCs w:val="22"/>
          <w:lang w:val="hy-AM"/>
        </w:rPr>
        <w:t>կայուն</w:t>
      </w:r>
      <w:r w:rsidRPr="003A4ECF">
        <w:rPr>
          <w:rFonts w:ascii="GHEA Grapalat" w:hAnsi="GHEA Grapalat"/>
          <w:szCs w:val="22"/>
          <w:lang w:val="hy-AM"/>
        </w:rPr>
        <w:t xml:space="preserve"> </w:t>
      </w:r>
      <w:r w:rsidRPr="003A4ECF">
        <w:rPr>
          <w:rFonts w:ascii="GHEA Grapalat" w:hAnsi="GHEA Grapalat" w:cs="Sylfaen"/>
          <w:szCs w:val="22"/>
          <w:lang w:val="hy-AM"/>
        </w:rPr>
        <w:t>աճ</w:t>
      </w:r>
      <w:r w:rsidRPr="003A4ECF">
        <w:rPr>
          <w:rFonts w:ascii="GHEA Grapalat" w:hAnsi="GHEA Grapalat"/>
          <w:szCs w:val="22"/>
          <w:lang w:val="hy-AM"/>
        </w:rPr>
        <w:t>:</w:t>
      </w:r>
      <w:r w:rsidRPr="00EE6D0D">
        <w:rPr>
          <w:rFonts w:ascii="GHEA Grapalat" w:hAnsi="GHEA Grapalat"/>
          <w:sz w:val="20"/>
          <w:lang w:val="hy-AM"/>
        </w:rPr>
        <w:t xml:space="preserve"> </w:t>
      </w:r>
    </w:p>
    <w:p w:rsidR="00177C61" w:rsidRPr="00EE6D0D" w:rsidRDefault="00177C61" w:rsidP="00177C61">
      <w:pPr>
        <w:pStyle w:val="Caption"/>
        <w:rPr>
          <w:rFonts w:ascii="GHEA Grapalat" w:hAnsi="GHEA Grapalat" w:cs="Arial"/>
          <w:szCs w:val="22"/>
          <w:lang w:val="hy-AM"/>
        </w:rPr>
      </w:pPr>
      <w:bookmarkStart w:id="208" w:name="_Ref424748576"/>
      <w:bookmarkStart w:id="209" w:name="_Toc425221936"/>
      <w:r>
        <w:rPr>
          <w:rFonts w:ascii="GHEA Grapalat" w:hAnsi="GHEA Grapalat"/>
          <w:noProof/>
          <w:lang w:val="en-US"/>
        </w:rPr>
        <w:drawing>
          <wp:inline distT="0" distB="0" distL="0" distR="0" wp14:anchorId="74849777" wp14:editId="1DB399A8">
            <wp:extent cx="5937250" cy="2505075"/>
            <wp:effectExtent l="0" t="0" r="25400" b="9525"/>
            <wp:docPr id="15" name="Char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177C61" w:rsidRPr="00EE6D0D" w:rsidRDefault="00177C61" w:rsidP="00177C61">
      <w:pPr>
        <w:pStyle w:val="Caption"/>
        <w:rPr>
          <w:rFonts w:ascii="GHEA Grapalat" w:hAnsi="GHEA Grapalat" w:cs="Arial"/>
          <w:szCs w:val="22"/>
          <w:lang w:val="fr-FR"/>
        </w:rPr>
      </w:pPr>
      <w:bookmarkStart w:id="210" w:name="_Ref429403523"/>
      <w:bookmarkStart w:id="211" w:name="_Toc429427554"/>
      <w:bookmarkEnd w:id="208"/>
      <w:r w:rsidRPr="00EE6D0D">
        <w:rPr>
          <w:rFonts w:ascii="GHEA Grapalat" w:hAnsi="GHEA Grapalat" w:cs="Sylfaen"/>
          <w:lang w:val="hy-AM"/>
        </w:rPr>
        <w:t>Գծապատկեր</w:t>
      </w:r>
      <w:r w:rsidRPr="00EE6D0D">
        <w:rPr>
          <w:rFonts w:ascii="GHEA Grapalat" w:hAnsi="GHEA Grapalat"/>
          <w:lang w:val="hy-AM"/>
        </w:rPr>
        <w:t xml:space="preserve"> </w:t>
      </w:r>
      <w:r w:rsidRPr="00EE6D0D">
        <w:rPr>
          <w:rFonts w:ascii="GHEA Grapalat" w:hAnsi="GHEA Grapalat"/>
        </w:rPr>
        <w:fldChar w:fldCharType="begin"/>
      </w:r>
      <w:r w:rsidRPr="00EE6D0D">
        <w:rPr>
          <w:rFonts w:ascii="GHEA Grapalat" w:hAnsi="GHEA Grapalat"/>
          <w:lang w:val="hy-AM"/>
        </w:rPr>
        <w:instrText xml:space="preserve"> SEQ Գծապատկեր \* ARABIC </w:instrText>
      </w:r>
      <w:r w:rsidRPr="00EE6D0D">
        <w:rPr>
          <w:rFonts w:ascii="GHEA Grapalat" w:hAnsi="GHEA Grapalat"/>
        </w:rPr>
        <w:fldChar w:fldCharType="separate"/>
      </w:r>
      <w:r>
        <w:rPr>
          <w:rFonts w:ascii="GHEA Grapalat" w:hAnsi="GHEA Grapalat"/>
          <w:noProof/>
          <w:lang w:val="hy-AM"/>
        </w:rPr>
        <w:t>32</w:t>
      </w:r>
      <w:r w:rsidRPr="00EE6D0D">
        <w:rPr>
          <w:rFonts w:ascii="GHEA Grapalat" w:hAnsi="GHEA Grapalat"/>
        </w:rPr>
        <w:fldChar w:fldCharType="end"/>
      </w:r>
      <w:bookmarkEnd w:id="210"/>
      <w:r w:rsidRPr="00EE6D0D">
        <w:rPr>
          <w:rFonts w:ascii="GHEA Grapalat" w:hAnsi="GHEA Grapalat" w:cs="Arial"/>
          <w:szCs w:val="22"/>
          <w:lang w:val="fr-FR"/>
        </w:rPr>
        <w:t xml:space="preserve">. Էներգասպառումը  </w:t>
      </w:r>
      <w:r w:rsidRPr="00EE6D0D">
        <w:rPr>
          <w:rFonts w:ascii="GHEA Grapalat" w:hAnsi="GHEA Grapalat" w:cs="Arial"/>
          <w:szCs w:val="22"/>
          <w:lang w:val="hy-AM"/>
        </w:rPr>
        <w:t>ջերմոցներում</w:t>
      </w:r>
      <w:r w:rsidRPr="00EE6D0D">
        <w:rPr>
          <w:rFonts w:ascii="GHEA Grapalat" w:hAnsi="GHEA Grapalat" w:cs="Arial"/>
          <w:szCs w:val="22"/>
          <w:lang w:val="fr-FR"/>
        </w:rPr>
        <w:t xml:space="preserve"> </w:t>
      </w:r>
      <w:r w:rsidRPr="00EE6D0D">
        <w:rPr>
          <w:rFonts w:ascii="GHEA Grapalat" w:hAnsi="GHEA Grapalat" w:cs="Arial"/>
          <w:szCs w:val="22"/>
          <w:lang w:val="hy-AM"/>
        </w:rPr>
        <w:t>և</w:t>
      </w:r>
      <w:r w:rsidRPr="00EE6D0D">
        <w:rPr>
          <w:rFonts w:ascii="GHEA Grapalat" w:hAnsi="GHEA Grapalat" w:cs="Arial"/>
          <w:szCs w:val="22"/>
          <w:lang w:val="fr-FR"/>
        </w:rPr>
        <w:t xml:space="preserve"> </w:t>
      </w:r>
      <w:r w:rsidRPr="00EE6D0D">
        <w:rPr>
          <w:rFonts w:ascii="GHEA Grapalat" w:hAnsi="GHEA Grapalat" w:cs="Arial"/>
          <w:szCs w:val="22"/>
          <w:lang w:val="hy-AM"/>
        </w:rPr>
        <w:t>ջերմոցների</w:t>
      </w:r>
      <w:r w:rsidRPr="00EE6D0D">
        <w:rPr>
          <w:rFonts w:ascii="GHEA Grapalat" w:hAnsi="GHEA Grapalat" w:cs="Arial"/>
          <w:szCs w:val="22"/>
          <w:lang w:val="fr-FR"/>
        </w:rPr>
        <w:t xml:space="preserve"> </w:t>
      </w:r>
      <w:r w:rsidRPr="00EE6D0D">
        <w:rPr>
          <w:rFonts w:ascii="GHEA Grapalat" w:hAnsi="GHEA Grapalat" w:cs="Arial"/>
          <w:szCs w:val="22"/>
          <w:lang w:val="hy-AM"/>
        </w:rPr>
        <w:t>հեկտարները</w:t>
      </w:r>
      <w:r w:rsidRPr="00EE6D0D">
        <w:rPr>
          <w:rFonts w:ascii="GHEA Grapalat" w:hAnsi="GHEA Grapalat" w:cs="Arial"/>
          <w:szCs w:val="22"/>
          <w:lang w:val="fr-FR"/>
        </w:rPr>
        <w:t xml:space="preserve"> 2010–20</w:t>
      </w:r>
      <w:bookmarkEnd w:id="209"/>
      <w:r w:rsidRPr="00EE6D0D">
        <w:rPr>
          <w:rFonts w:ascii="GHEA Grapalat" w:hAnsi="GHEA Grapalat" w:cs="Arial"/>
          <w:szCs w:val="22"/>
          <w:lang w:val="hy-AM"/>
        </w:rPr>
        <w:t>20</w:t>
      </w:r>
      <w:r w:rsidRPr="00EE6D0D">
        <w:rPr>
          <w:rFonts w:ascii="GHEA Grapalat" w:hAnsi="GHEA Grapalat" w:cs="Arial"/>
          <w:szCs w:val="22"/>
          <w:lang w:val="fr-FR"/>
        </w:rPr>
        <w:t xml:space="preserve"> </w:t>
      </w:r>
      <w:r w:rsidRPr="00EE6D0D">
        <w:rPr>
          <w:rFonts w:ascii="GHEA Grapalat" w:hAnsi="GHEA Grapalat" w:cs="Arial"/>
          <w:szCs w:val="22"/>
          <w:lang w:val="hy-AM"/>
        </w:rPr>
        <w:t>թթ., կանխատեսումները</w:t>
      </w:r>
      <w:r w:rsidRPr="00EE6D0D">
        <w:rPr>
          <w:rFonts w:ascii="GHEA Grapalat" w:hAnsi="GHEA Grapalat" w:cs="Arial"/>
          <w:szCs w:val="22"/>
          <w:lang w:val="fr-FR"/>
        </w:rPr>
        <w:t>`</w:t>
      </w:r>
      <w:r w:rsidRPr="00EE6D0D">
        <w:rPr>
          <w:rFonts w:ascii="GHEA Grapalat" w:hAnsi="GHEA Grapalat" w:cs="Arial"/>
          <w:szCs w:val="22"/>
          <w:lang w:val="hy-AM"/>
        </w:rPr>
        <w:t xml:space="preserve"> էներգաարդյունավետության դեպքում</w:t>
      </w:r>
      <w:r w:rsidRPr="00EE6D0D">
        <w:rPr>
          <w:rFonts w:ascii="GHEA Grapalat" w:hAnsi="GHEA Grapalat" w:cs="Arial"/>
          <w:szCs w:val="22"/>
          <w:lang w:val="fr-FR"/>
        </w:rPr>
        <w:t>,</w:t>
      </w:r>
      <w:r w:rsidRPr="00EE6D0D">
        <w:rPr>
          <w:rFonts w:ascii="GHEA Grapalat" w:hAnsi="GHEA Grapalat" w:cs="Arial"/>
          <w:szCs w:val="22"/>
          <w:lang w:val="hy-AM"/>
        </w:rPr>
        <w:t xml:space="preserve"> և առանց էներգաարդյունավետության</w:t>
      </w:r>
      <w:bookmarkEnd w:id="211"/>
      <w:r w:rsidRPr="00EE6D0D">
        <w:rPr>
          <w:rFonts w:ascii="GHEA Grapalat" w:hAnsi="GHEA Grapalat" w:cs="Arial"/>
          <w:szCs w:val="22"/>
          <w:lang w:val="hy-AM"/>
        </w:rPr>
        <w:t xml:space="preserve"> </w:t>
      </w:r>
    </w:p>
    <w:p w:rsidR="00177C61" w:rsidRPr="003A4ECF" w:rsidRDefault="00177C61" w:rsidP="00177C61">
      <w:pPr>
        <w:spacing w:line="360" w:lineRule="auto"/>
        <w:ind w:left="436" w:hanging="360"/>
        <w:jc w:val="both"/>
        <w:rPr>
          <w:rFonts w:ascii="GHEA Grapalat" w:hAnsi="GHEA Grapalat" w:cs="Arial"/>
          <w:i/>
        </w:rPr>
      </w:pPr>
      <w:r w:rsidRPr="003A4ECF">
        <w:rPr>
          <w:rFonts w:ascii="GHEA Grapalat" w:hAnsi="GHEA Grapalat" w:cs="Arial"/>
          <w:i/>
        </w:rPr>
        <w:t>(</w:t>
      </w:r>
      <w:r w:rsidRPr="003A4ECF">
        <w:rPr>
          <w:rFonts w:ascii="GHEA Grapalat" w:hAnsi="GHEA Grapalat" w:cs="Arial"/>
          <w:i/>
          <w:lang w:val="en-US"/>
        </w:rPr>
        <w:t>Աղբյուրը՝</w:t>
      </w:r>
      <w:r w:rsidRPr="003A4ECF">
        <w:rPr>
          <w:rFonts w:ascii="GHEA Grapalat" w:hAnsi="GHEA Grapalat" w:cs="Arial"/>
          <w:i/>
        </w:rPr>
        <w:t xml:space="preserve"> </w:t>
      </w:r>
      <w:r w:rsidRPr="003A4ECF">
        <w:rPr>
          <w:rFonts w:ascii="GHEA Grapalat" w:hAnsi="GHEA Grapalat" w:cs="Arial"/>
          <w:i/>
          <w:lang w:val="en-US"/>
        </w:rPr>
        <w:t>Հայկական</w:t>
      </w:r>
      <w:r w:rsidRPr="003A4ECF">
        <w:rPr>
          <w:rFonts w:ascii="GHEA Grapalat" w:hAnsi="GHEA Grapalat" w:cs="Arial"/>
          <w:i/>
        </w:rPr>
        <w:t xml:space="preserve"> </w:t>
      </w:r>
      <w:r w:rsidRPr="003A4ECF">
        <w:rPr>
          <w:rFonts w:ascii="GHEA Grapalat" w:hAnsi="GHEA Grapalat" w:cs="Arial"/>
          <w:i/>
          <w:lang w:val="en-US"/>
        </w:rPr>
        <w:t>բերքատվության</w:t>
      </w:r>
      <w:r w:rsidRPr="003A4ECF">
        <w:rPr>
          <w:rFonts w:ascii="GHEA Grapalat" w:hAnsi="GHEA Grapalat" w:cs="Arial"/>
          <w:i/>
        </w:rPr>
        <w:t xml:space="preserve"> </w:t>
      </w:r>
      <w:r w:rsidRPr="003A4ECF">
        <w:rPr>
          <w:rFonts w:ascii="GHEA Grapalat" w:hAnsi="GHEA Grapalat" w:cs="Arial"/>
          <w:i/>
          <w:lang w:val="en-US"/>
        </w:rPr>
        <w:t>խթանման</w:t>
      </w:r>
      <w:r w:rsidRPr="003A4ECF">
        <w:rPr>
          <w:rFonts w:ascii="GHEA Grapalat" w:hAnsi="GHEA Grapalat" w:cs="Arial"/>
          <w:i/>
        </w:rPr>
        <w:t xml:space="preserve"> </w:t>
      </w:r>
      <w:r w:rsidRPr="003A4ECF">
        <w:rPr>
          <w:rFonts w:ascii="GHEA Grapalat" w:hAnsi="GHEA Grapalat" w:cs="Arial"/>
          <w:i/>
          <w:lang w:val="en-US"/>
        </w:rPr>
        <w:t>կենտրոն</w:t>
      </w:r>
      <w:r w:rsidRPr="003A4ECF">
        <w:rPr>
          <w:rFonts w:ascii="GHEA Grapalat" w:hAnsi="GHEA Grapalat" w:cs="Arial"/>
          <w:i/>
        </w:rPr>
        <w:t xml:space="preserve">, </w:t>
      </w:r>
      <w:r w:rsidRPr="003A4ECF">
        <w:rPr>
          <w:rFonts w:ascii="GHEA Grapalat" w:hAnsi="GHEA Grapalat" w:cs="Arial"/>
          <w:i/>
          <w:lang w:val="en-US"/>
        </w:rPr>
        <w:t>ՓԲԸ</w:t>
      </w:r>
      <w:r w:rsidRPr="003A4ECF">
        <w:rPr>
          <w:rFonts w:ascii="GHEA Grapalat" w:hAnsi="GHEA Grapalat" w:cs="Arial"/>
          <w:i/>
        </w:rPr>
        <w:t xml:space="preserve">, </w:t>
      </w:r>
      <w:r w:rsidRPr="003A4ECF">
        <w:rPr>
          <w:rFonts w:ascii="GHEA Grapalat" w:hAnsi="GHEA Grapalat" w:cs="Arial"/>
          <w:i/>
          <w:lang w:val="en-US"/>
        </w:rPr>
        <w:t>ՀայՌուսԳազ</w:t>
      </w:r>
      <w:r w:rsidRPr="003A4ECF">
        <w:rPr>
          <w:rFonts w:ascii="GHEA Grapalat" w:hAnsi="GHEA Grapalat" w:cs="Arial"/>
          <w:i/>
        </w:rPr>
        <w:t>)</w:t>
      </w:r>
    </w:p>
    <w:p w:rsidR="00177C61" w:rsidRPr="003A4ECF" w:rsidRDefault="00177C61" w:rsidP="00177C61">
      <w:pPr>
        <w:pStyle w:val="DEVBulletList1"/>
        <w:numPr>
          <w:ilvl w:val="0"/>
          <w:numId w:val="0"/>
        </w:numPr>
        <w:rPr>
          <w:rFonts w:ascii="GHEA Grapalat" w:hAnsi="GHEA Grapalat"/>
          <w:szCs w:val="22"/>
          <w:lang w:val="hy-AM"/>
        </w:rPr>
      </w:pPr>
      <w:r w:rsidRPr="003A4ECF">
        <w:rPr>
          <w:rFonts w:ascii="GHEA Grapalat" w:hAnsi="GHEA Grapalat" w:cs="Sylfaen"/>
          <w:szCs w:val="22"/>
        </w:rPr>
        <w:t>Մեկ</w:t>
      </w:r>
      <w:r w:rsidRPr="003A4ECF">
        <w:rPr>
          <w:rFonts w:ascii="GHEA Grapalat" w:hAnsi="GHEA Grapalat"/>
          <w:szCs w:val="22"/>
          <w:lang w:val="fr-FR"/>
        </w:rPr>
        <w:t xml:space="preserve"> </w:t>
      </w:r>
      <w:r w:rsidRPr="003A4ECF">
        <w:rPr>
          <w:rFonts w:ascii="GHEA Grapalat" w:hAnsi="GHEA Grapalat" w:cs="Sylfaen"/>
          <w:szCs w:val="22"/>
        </w:rPr>
        <w:t>այլ</w:t>
      </w:r>
      <w:r w:rsidRPr="003A4ECF">
        <w:rPr>
          <w:rFonts w:ascii="GHEA Grapalat" w:hAnsi="GHEA Grapalat"/>
          <w:szCs w:val="22"/>
          <w:lang w:val="fr-FR"/>
        </w:rPr>
        <w:t xml:space="preserve"> </w:t>
      </w:r>
      <w:r w:rsidRPr="003A4ECF">
        <w:rPr>
          <w:rFonts w:ascii="GHEA Grapalat" w:hAnsi="GHEA Grapalat" w:cs="Sylfaen"/>
          <w:szCs w:val="22"/>
        </w:rPr>
        <w:t>զարգացող</w:t>
      </w:r>
      <w:r w:rsidRPr="003A4ECF">
        <w:rPr>
          <w:rFonts w:ascii="GHEA Grapalat" w:hAnsi="GHEA Grapalat"/>
          <w:szCs w:val="22"/>
          <w:lang w:val="fr-FR"/>
        </w:rPr>
        <w:t xml:space="preserve"> </w:t>
      </w:r>
      <w:r w:rsidRPr="003A4ECF">
        <w:rPr>
          <w:rFonts w:ascii="GHEA Grapalat" w:hAnsi="GHEA Grapalat" w:cs="Sylfaen"/>
          <w:szCs w:val="22"/>
        </w:rPr>
        <w:t>ոլորտ</w:t>
      </w:r>
      <w:r w:rsidRPr="003A4ECF">
        <w:rPr>
          <w:rFonts w:ascii="GHEA Grapalat" w:hAnsi="GHEA Grapalat"/>
          <w:szCs w:val="22"/>
          <w:lang w:val="fr-FR"/>
        </w:rPr>
        <w:t xml:space="preserve"> </w:t>
      </w:r>
      <w:r w:rsidRPr="003A4ECF">
        <w:rPr>
          <w:rFonts w:ascii="GHEA Grapalat" w:hAnsi="GHEA Grapalat" w:cs="Sylfaen"/>
          <w:szCs w:val="22"/>
        </w:rPr>
        <w:t>է</w:t>
      </w:r>
      <w:r w:rsidRPr="003A4ECF">
        <w:rPr>
          <w:rFonts w:ascii="GHEA Grapalat" w:hAnsi="GHEA Grapalat" w:cs="Sylfaen"/>
          <w:szCs w:val="22"/>
          <w:lang w:val="fr-FR"/>
        </w:rPr>
        <w:t xml:space="preserve"> </w:t>
      </w:r>
      <w:r w:rsidRPr="003A4ECF">
        <w:rPr>
          <w:rFonts w:ascii="GHEA Grapalat" w:hAnsi="GHEA Grapalat" w:cs="Sylfaen"/>
          <w:szCs w:val="22"/>
        </w:rPr>
        <w:t>ձկնաբուծությունը</w:t>
      </w:r>
      <w:r w:rsidRPr="003A4ECF">
        <w:rPr>
          <w:rFonts w:ascii="GHEA Grapalat" w:hAnsi="GHEA Grapalat" w:cs="Sylfaen"/>
          <w:szCs w:val="22"/>
          <w:lang w:val="fr-FR"/>
        </w:rPr>
        <w:t xml:space="preserve">` </w:t>
      </w:r>
      <w:r w:rsidRPr="003A4ECF">
        <w:rPr>
          <w:rFonts w:ascii="GHEA Grapalat" w:hAnsi="GHEA Grapalat" w:cs="Sylfaen"/>
          <w:szCs w:val="22"/>
          <w:lang w:val="hy-AM"/>
        </w:rPr>
        <w:t>արհեստական պայմաններում</w:t>
      </w:r>
      <w:r w:rsidRPr="003A4ECF">
        <w:rPr>
          <w:rFonts w:ascii="GHEA Grapalat" w:hAnsi="GHEA Grapalat"/>
          <w:szCs w:val="22"/>
          <w:lang w:val="fr-FR"/>
        </w:rPr>
        <w:t xml:space="preserve"> </w:t>
      </w:r>
      <w:r w:rsidRPr="003A4ECF">
        <w:rPr>
          <w:rFonts w:ascii="GHEA Grapalat" w:hAnsi="GHEA Grapalat" w:cs="Sylfaen"/>
          <w:szCs w:val="22"/>
        </w:rPr>
        <w:t>ջրային</w:t>
      </w:r>
      <w:r w:rsidRPr="003A4ECF">
        <w:rPr>
          <w:rFonts w:ascii="GHEA Grapalat" w:hAnsi="GHEA Grapalat"/>
          <w:szCs w:val="22"/>
          <w:lang w:val="fr-FR"/>
        </w:rPr>
        <w:t xml:space="preserve"> </w:t>
      </w:r>
      <w:r w:rsidRPr="003A4ECF">
        <w:rPr>
          <w:rFonts w:ascii="GHEA Grapalat" w:hAnsi="GHEA Grapalat" w:cs="Sylfaen"/>
          <w:szCs w:val="22"/>
          <w:lang w:val="hy-AM"/>
        </w:rPr>
        <w:t>կենսատեսակների</w:t>
      </w:r>
      <w:r w:rsidRPr="003A4ECF">
        <w:rPr>
          <w:rFonts w:ascii="GHEA Grapalat" w:hAnsi="GHEA Grapalat" w:cs="Sylfaen"/>
          <w:szCs w:val="22"/>
          <w:lang w:val="fr-FR"/>
        </w:rPr>
        <w:t xml:space="preserve"> </w:t>
      </w:r>
      <w:r w:rsidRPr="003A4ECF">
        <w:rPr>
          <w:rFonts w:ascii="GHEA Grapalat" w:hAnsi="GHEA Grapalat" w:cs="Sylfaen"/>
          <w:szCs w:val="22"/>
          <w:lang w:val="hy-AM"/>
        </w:rPr>
        <w:t xml:space="preserve">աճեցումը </w:t>
      </w:r>
      <w:r w:rsidRPr="003A4ECF">
        <w:rPr>
          <w:rFonts w:ascii="GHEA Grapalat" w:hAnsi="GHEA Grapalat" w:cs="Sylfaen"/>
          <w:szCs w:val="22"/>
        </w:rPr>
        <w:t>ձկնա</w:t>
      </w:r>
      <w:r w:rsidRPr="003A4ECF">
        <w:rPr>
          <w:rFonts w:ascii="GHEA Grapalat" w:hAnsi="GHEA Grapalat" w:cs="Sylfaen"/>
          <w:szCs w:val="22"/>
          <w:lang w:val="hy-AM"/>
        </w:rPr>
        <w:t>բուծարաններում</w:t>
      </w:r>
      <w:r w:rsidRPr="003A4ECF">
        <w:rPr>
          <w:rFonts w:ascii="GHEA Grapalat" w:hAnsi="GHEA Grapalat"/>
          <w:szCs w:val="22"/>
          <w:lang w:val="fr-FR"/>
        </w:rPr>
        <w:t xml:space="preserve">: </w:t>
      </w:r>
      <w:r w:rsidRPr="003A4ECF">
        <w:rPr>
          <w:rFonts w:ascii="GHEA Grapalat" w:hAnsi="GHEA Grapalat" w:cs="Sylfaen"/>
          <w:szCs w:val="22"/>
        </w:rPr>
        <w:t>ՄԱԿ</w:t>
      </w:r>
      <w:r w:rsidRPr="003A4ECF">
        <w:rPr>
          <w:rFonts w:ascii="GHEA Grapalat" w:hAnsi="GHEA Grapalat"/>
          <w:szCs w:val="22"/>
          <w:lang w:val="fr-FR"/>
        </w:rPr>
        <w:t>-</w:t>
      </w:r>
      <w:r w:rsidRPr="003A4ECF">
        <w:rPr>
          <w:rFonts w:ascii="GHEA Grapalat" w:hAnsi="GHEA Grapalat" w:cs="Sylfaen"/>
          <w:szCs w:val="22"/>
        </w:rPr>
        <w:t>ի</w:t>
      </w:r>
      <w:r w:rsidRPr="003A4ECF">
        <w:rPr>
          <w:rStyle w:val="FootnoteReference"/>
          <w:rFonts w:ascii="GHEA Grapalat" w:hAnsi="GHEA Grapalat"/>
          <w:szCs w:val="22"/>
        </w:rPr>
        <w:footnoteReference w:id="32"/>
      </w:r>
      <w:r w:rsidRPr="003A4ECF">
        <w:rPr>
          <w:rFonts w:ascii="GHEA Grapalat" w:hAnsi="GHEA Grapalat"/>
          <w:szCs w:val="22"/>
          <w:lang w:val="fr-FR"/>
        </w:rPr>
        <w:t xml:space="preserve"> </w:t>
      </w:r>
      <w:r w:rsidRPr="003A4ECF">
        <w:rPr>
          <w:rFonts w:ascii="GHEA Grapalat" w:hAnsi="GHEA Grapalat" w:cs="Sylfaen"/>
          <w:szCs w:val="22"/>
          <w:lang w:val="hy-AM"/>
        </w:rPr>
        <w:t>Պարենի</w:t>
      </w:r>
      <w:r w:rsidRPr="003A4ECF">
        <w:rPr>
          <w:rFonts w:ascii="GHEA Grapalat" w:hAnsi="GHEA Grapalat"/>
          <w:szCs w:val="22"/>
          <w:lang w:val="fr-FR"/>
        </w:rPr>
        <w:t xml:space="preserve"> </w:t>
      </w:r>
      <w:r w:rsidRPr="003A4ECF">
        <w:rPr>
          <w:rFonts w:ascii="GHEA Grapalat" w:hAnsi="GHEA Grapalat" w:cs="Sylfaen"/>
          <w:szCs w:val="22"/>
        </w:rPr>
        <w:t>և</w:t>
      </w:r>
      <w:r w:rsidRPr="003A4ECF">
        <w:rPr>
          <w:rFonts w:ascii="GHEA Grapalat" w:hAnsi="GHEA Grapalat"/>
          <w:szCs w:val="22"/>
          <w:lang w:val="fr-FR"/>
        </w:rPr>
        <w:t xml:space="preserve"> </w:t>
      </w:r>
      <w:r w:rsidRPr="003A4ECF">
        <w:rPr>
          <w:rFonts w:ascii="GHEA Grapalat" w:hAnsi="GHEA Grapalat" w:cs="Sylfaen"/>
          <w:szCs w:val="22"/>
          <w:lang w:val="hy-AM"/>
        </w:rPr>
        <w:t>գ</w:t>
      </w:r>
      <w:r w:rsidRPr="003A4ECF">
        <w:rPr>
          <w:rFonts w:ascii="GHEA Grapalat" w:hAnsi="GHEA Grapalat" w:cs="Sylfaen"/>
          <w:szCs w:val="22"/>
        </w:rPr>
        <w:t>յուղատնտես</w:t>
      </w:r>
      <w:r w:rsidRPr="003A4ECF">
        <w:rPr>
          <w:rFonts w:ascii="GHEA Grapalat" w:hAnsi="GHEA Grapalat" w:cs="Sylfaen"/>
          <w:szCs w:val="22"/>
          <w:lang w:val="hy-AM"/>
        </w:rPr>
        <w:t>ության</w:t>
      </w:r>
      <w:r w:rsidRPr="003A4ECF">
        <w:rPr>
          <w:rFonts w:ascii="GHEA Grapalat" w:hAnsi="GHEA Grapalat"/>
          <w:szCs w:val="22"/>
          <w:lang w:val="fr-FR"/>
        </w:rPr>
        <w:t xml:space="preserve"> </w:t>
      </w:r>
      <w:r w:rsidRPr="003A4ECF">
        <w:rPr>
          <w:rFonts w:ascii="GHEA Grapalat" w:hAnsi="GHEA Grapalat" w:cs="Sylfaen"/>
          <w:szCs w:val="22"/>
          <w:lang w:val="hy-AM"/>
        </w:rPr>
        <w:t>կ</w:t>
      </w:r>
      <w:r w:rsidRPr="003A4ECF">
        <w:rPr>
          <w:rFonts w:ascii="GHEA Grapalat" w:hAnsi="GHEA Grapalat" w:cs="Sylfaen"/>
          <w:szCs w:val="22"/>
        </w:rPr>
        <w:t>ազմակերպության</w:t>
      </w:r>
      <w:r w:rsidRPr="003A4ECF">
        <w:rPr>
          <w:rFonts w:ascii="GHEA Grapalat" w:hAnsi="GHEA Grapalat"/>
          <w:szCs w:val="22"/>
          <w:lang w:val="fr-FR"/>
        </w:rPr>
        <w:t xml:space="preserve"> </w:t>
      </w:r>
      <w:r w:rsidRPr="003A4ECF">
        <w:rPr>
          <w:rFonts w:ascii="GHEA Grapalat" w:hAnsi="GHEA Grapalat" w:cs="Sylfaen"/>
          <w:szCs w:val="22"/>
        </w:rPr>
        <w:t>ուսումնասիրության</w:t>
      </w:r>
      <w:r w:rsidRPr="003A4ECF">
        <w:rPr>
          <w:rFonts w:ascii="GHEA Grapalat" w:hAnsi="GHEA Grapalat"/>
          <w:szCs w:val="22"/>
          <w:lang w:val="fr-FR"/>
        </w:rPr>
        <w:t xml:space="preserve"> </w:t>
      </w:r>
      <w:r w:rsidRPr="003A4ECF">
        <w:rPr>
          <w:rFonts w:ascii="GHEA Grapalat" w:hAnsi="GHEA Grapalat" w:cs="Sylfaen"/>
          <w:szCs w:val="22"/>
        </w:rPr>
        <w:t>համաձայն</w:t>
      </w:r>
      <w:r w:rsidRPr="003A4ECF">
        <w:rPr>
          <w:rFonts w:ascii="GHEA Grapalat" w:hAnsi="GHEA Grapalat"/>
          <w:szCs w:val="22"/>
          <w:lang w:val="fr-FR"/>
        </w:rPr>
        <w:t xml:space="preserve"> (</w:t>
      </w:r>
      <w:r w:rsidRPr="003A4ECF">
        <w:rPr>
          <w:rFonts w:ascii="GHEA Grapalat" w:hAnsi="GHEA Grapalat" w:cs="Sylfaen"/>
          <w:szCs w:val="22"/>
          <w:lang w:val="hy-AM"/>
        </w:rPr>
        <w:t>Պ</w:t>
      </w:r>
      <w:r w:rsidRPr="003A4ECF">
        <w:rPr>
          <w:rFonts w:ascii="GHEA Grapalat" w:hAnsi="GHEA Grapalat" w:cs="Sylfaen"/>
          <w:szCs w:val="22"/>
        </w:rPr>
        <w:t>ԳԿ</w:t>
      </w:r>
      <w:r w:rsidRPr="003A4ECF">
        <w:rPr>
          <w:rFonts w:ascii="GHEA Grapalat" w:hAnsi="GHEA Grapalat"/>
          <w:szCs w:val="22"/>
          <w:lang w:val="fr-FR"/>
        </w:rPr>
        <w:t>) 2011</w:t>
      </w:r>
      <w:r w:rsidRPr="003A4ECF">
        <w:rPr>
          <w:rFonts w:ascii="GHEA Grapalat" w:hAnsi="GHEA Grapalat" w:cs="Sylfaen"/>
          <w:szCs w:val="22"/>
        </w:rPr>
        <w:t>թ</w:t>
      </w:r>
      <w:r w:rsidRPr="003A4ECF">
        <w:rPr>
          <w:rFonts w:ascii="GHEA Grapalat" w:hAnsi="GHEA Grapalat"/>
          <w:szCs w:val="22"/>
          <w:lang w:val="fr-FR"/>
        </w:rPr>
        <w:t xml:space="preserve">. </w:t>
      </w:r>
      <w:r w:rsidRPr="003A4ECF">
        <w:rPr>
          <w:rFonts w:ascii="GHEA Grapalat" w:hAnsi="GHEA Grapalat" w:cs="Sylfaen"/>
          <w:szCs w:val="22"/>
        </w:rPr>
        <w:t>Հայաստանում</w:t>
      </w:r>
      <w:r w:rsidRPr="003A4ECF">
        <w:rPr>
          <w:rFonts w:ascii="GHEA Grapalat" w:hAnsi="GHEA Grapalat"/>
          <w:szCs w:val="22"/>
          <w:lang w:val="fr-FR"/>
        </w:rPr>
        <w:t xml:space="preserve"> </w:t>
      </w:r>
      <w:r w:rsidRPr="003A4ECF">
        <w:rPr>
          <w:rFonts w:ascii="GHEA Grapalat" w:hAnsi="GHEA Grapalat" w:cs="Sylfaen"/>
          <w:szCs w:val="22"/>
        </w:rPr>
        <w:t>ընդհանուր</w:t>
      </w:r>
      <w:r w:rsidRPr="003A4ECF">
        <w:rPr>
          <w:rFonts w:ascii="GHEA Grapalat" w:hAnsi="GHEA Grapalat"/>
          <w:szCs w:val="22"/>
          <w:lang w:val="fr-FR"/>
        </w:rPr>
        <w:t xml:space="preserve"> </w:t>
      </w:r>
      <w:r w:rsidRPr="003A4ECF">
        <w:rPr>
          <w:rFonts w:ascii="GHEA Grapalat" w:hAnsi="GHEA Grapalat" w:cs="Sylfaen"/>
          <w:szCs w:val="22"/>
          <w:lang w:val="hy-AM"/>
        </w:rPr>
        <w:t>ձկն</w:t>
      </w:r>
      <w:r w:rsidRPr="003A4ECF">
        <w:rPr>
          <w:rFonts w:ascii="GHEA Grapalat" w:hAnsi="GHEA Grapalat" w:cs="Sylfaen"/>
          <w:szCs w:val="22"/>
        </w:rPr>
        <w:t>արտադրությունը</w:t>
      </w:r>
      <w:r w:rsidRPr="003A4ECF">
        <w:rPr>
          <w:rFonts w:ascii="GHEA Grapalat" w:hAnsi="GHEA Grapalat"/>
          <w:szCs w:val="22"/>
          <w:lang w:val="fr-FR"/>
        </w:rPr>
        <w:t xml:space="preserve"> </w:t>
      </w:r>
      <w:r w:rsidRPr="003A4ECF">
        <w:rPr>
          <w:rFonts w:ascii="GHEA Grapalat" w:hAnsi="GHEA Grapalat" w:cs="Sylfaen"/>
          <w:szCs w:val="22"/>
        </w:rPr>
        <w:t>կազմում</w:t>
      </w:r>
      <w:r w:rsidRPr="003A4ECF">
        <w:rPr>
          <w:rFonts w:ascii="GHEA Grapalat" w:hAnsi="GHEA Grapalat"/>
          <w:szCs w:val="22"/>
          <w:lang w:val="fr-FR"/>
        </w:rPr>
        <w:t xml:space="preserve"> </w:t>
      </w:r>
      <w:r w:rsidRPr="003A4ECF">
        <w:rPr>
          <w:rFonts w:ascii="GHEA Grapalat" w:hAnsi="GHEA Grapalat" w:cs="Sylfaen"/>
          <w:szCs w:val="22"/>
          <w:lang w:val="hy-AM"/>
        </w:rPr>
        <w:t>էր</w:t>
      </w:r>
      <w:r w:rsidRPr="003A4ECF">
        <w:rPr>
          <w:rFonts w:ascii="GHEA Grapalat" w:hAnsi="GHEA Grapalat"/>
          <w:szCs w:val="22"/>
          <w:lang w:val="fr-FR"/>
        </w:rPr>
        <w:t xml:space="preserve"> 5,000–5,500 </w:t>
      </w:r>
      <w:r w:rsidRPr="003A4ECF">
        <w:rPr>
          <w:rFonts w:ascii="GHEA Grapalat" w:hAnsi="GHEA Grapalat" w:cs="Sylfaen"/>
          <w:szCs w:val="22"/>
        </w:rPr>
        <w:t>տոննա</w:t>
      </w:r>
      <w:r w:rsidRPr="003A4ECF">
        <w:rPr>
          <w:rFonts w:ascii="GHEA Grapalat" w:hAnsi="GHEA Grapalat"/>
          <w:szCs w:val="22"/>
          <w:lang w:val="fr-FR"/>
        </w:rPr>
        <w:t xml:space="preserve"> 233 </w:t>
      </w:r>
      <w:r w:rsidRPr="003A4ECF">
        <w:rPr>
          <w:rFonts w:ascii="GHEA Grapalat" w:hAnsi="GHEA Grapalat" w:cs="Sylfaen"/>
          <w:szCs w:val="22"/>
        </w:rPr>
        <w:t>ձկնային</w:t>
      </w:r>
      <w:r w:rsidRPr="003A4ECF">
        <w:rPr>
          <w:rFonts w:ascii="GHEA Grapalat" w:hAnsi="GHEA Grapalat"/>
          <w:szCs w:val="22"/>
          <w:lang w:val="fr-FR"/>
        </w:rPr>
        <w:t xml:space="preserve"> </w:t>
      </w:r>
      <w:r w:rsidRPr="003A4ECF">
        <w:rPr>
          <w:rFonts w:ascii="GHEA Grapalat" w:hAnsi="GHEA Grapalat" w:cs="Sylfaen"/>
          <w:szCs w:val="22"/>
        </w:rPr>
        <w:t>տնտեսությունից</w:t>
      </w:r>
      <w:r w:rsidRPr="003A4ECF">
        <w:rPr>
          <w:rFonts w:ascii="GHEA Grapalat" w:hAnsi="GHEA Grapalat"/>
          <w:szCs w:val="22"/>
          <w:lang w:val="fr-FR"/>
        </w:rPr>
        <w:t xml:space="preserve">, </w:t>
      </w:r>
      <w:r w:rsidRPr="003A4ECF">
        <w:rPr>
          <w:rFonts w:ascii="GHEA Grapalat" w:hAnsi="GHEA Grapalat" w:cs="Sylfaen"/>
          <w:szCs w:val="22"/>
          <w:lang w:val="hy-AM"/>
        </w:rPr>
        <w:t>որոնք</w:t>
      </w:r>
      <w:r w:rsidRPr="003A4ECF">
        <w:rPr>
          <w:rFonts w:ascii="GHEA Grapalat" w:hAnsi="GHEA Grapalat"/>
          <w:szCs w:val="22"/>
          <w:lang w:val="fr-FR"/>
        </w:rPr>
        <w:t xml:space="preserve"> </w:t>
      </w:r>
      <w:r w:rsidRPr="003A4ECF">
        <w:rPr>
          <w:rFonts w:ascii="GHEA Grapalat" w:hAnsi="GHEA Grapalat" w:cs="Sylfaen"/>
          <w:szCs w:val="22"/>
        </w:rPr>
        <w:t>զբաղեցնում</w:t>
      </w:r>
      <w:r w:rsidRPr="003A4ECF">
        <w:rPr>
          <w:rFonts w:ascii="GHEA Grapalat" w:hAnsi="GHEA Grapalat" w:cs="Sylfaen"/>
          <w:szCs w:val="22"/>
          <w:lang w:val="fr-FR"/>
        </w:rPr>
        <w:t xml:space="preserve"> </w:t>
      </w:r>
      <w:r w:rsidRPr="003A4ECF">
        <w:rPr>
          <w:rFonts w:ascii="GHEA Grapalat" w:hAnsi="GHEA Grapalat" w:cs="Sylfaen"/>
          <w:szCs w:val="22"/>
          <w:lang w:val="hy-AM"/>
        </w:rPr>
        <w:t>են</w:t>
      </w:r>
      <w:r w:rsidRPr="003A4ECF">
        <w:rPr>
          <w:rFonts w:ascii="GHEA Grapalat" w:hAnsi="GHEA Grapalat"/>
          <w:szCs w:val="22"/>
          <w:lang w:val="fr-FR"/>
        </w:rPr>
        <w:t xml:space="preserve"> 2,720 </w:t>
      </w:r>
      <w:r w:rsidRPr="003A4ECF">
        <w:rPr>
          <w:rFonts w:ascii="GHEA Grapalat" w:hAnsi="GHEA Grapalat" w:cs="Sylfaen"/>
          <w:szCs w:val="22"/>
        </w:rPr>
        <w:t>հա</w:t>
      </w:r>
      <w:r w:rsidRPr="003A4ECF">
        <w:rPr>
          <w:rFonts w:ascii="GHEA Grapalat" w:hAnsi="GHEA Grapalat"/>
          <w:szCs w:val="22"/>
          <w:lang w:val="fr-FR"/>
        </w:rPr>
        <w:t xml:space="preserve"> </w:t>
      </w:r>
      <w:r w:rsidRPr="003A4ECF">
        <w:rPr>
          <w:rFonts w:ascii="GHEA Grapalat" w:hAnsi="GHEA Grapalat" w:cs="Sylfaen"/>
          <w:szCs w:val="22"/>
        </w:rPr>
        <w:t>տարածք</w:t>
      </w:r>
      <w:r w:rsidRPr="003A4ECF">
        <w:rPr>
          <w:rFonts w:ascii="GHEA Grapalat" w:hAnsi="GHEA Grapalat"/>
          <w:szCs w:val="22"/>
          <w:lang w:val="fr-FR"/>
        </w:rPr>
        <w:t xml:space="preserve">: </w:t>
      </w:r>
      <w:r w:rsidRPr="003A4ECF">
        <w:rPr>
          <w:rFonts w:ascii="GHEA Grapalat" w:hAnsi="GHEA Grapalat" w:cs="Sylfaen"/>
          <w:szCs w:val="22"/>
        </w:rPr>
        <w:t>Այս</w:t>
      </w:r>
      <w:r w:rsidRPr="003A4ECF">
        <w:rPr>
          <w:rFonts w:ascii="GHEA Grapalat" w:hAnsi="GHEA Grapalat"/>
          <w:szCs w:val="22"/>
          <w:lang w:val="fr-FR"/>
        </w:rPr>
        <w:t xml:space="preserve"> </w:t>
      </w:r>
      <w:r w:rsidRPr="003A4ECF">
        <w:rPr>
          <w:rFonts w:ascii="GHEA Grapalat" w:hAnsi="GHEA Grapalat" w:cs="Sylfaen"/>
          <w:szCs w:val="22"/>
        </w:rPr>
        <w:t>ոլորտը</w:t>
      </w:r>
      <w:r w:rsidRPr="003A4ECF">
        <w:rPr>
          <w:rFonts w:ascii="GHEA Grapalat" w:hAnsi="GHEA Grapalat"/>
          <w:szCs w:val="22"/>
          <w:lang w:val="fr-FR"/>
        </w:rPr>
        <w:t xml:space="preserve"> </w:t>
      </w:r>
      <w:r w:rsidRPr="003A4ECF">
        <w:rPr>
          <w:rFonts w:ascii="GHEA Grapalat" w:hAnsi="GHEA Grapalat" w:cs="Sylfaen"/>
          <w:szCs w:val="22"/>
        </w:rPr>
        <w:t>ևս</w:t>
      </w:r>
      <w:r w:rsidRPr="003A4ECF">
        <w:rPr>
          <w:rFonts w:ascii="GHEA Grapalat" w:hAnsi="GHEA Grapalat"/>
          <w:szCs w:val="22"/>
          <w:lang w:val="fr-FR"/>
        </w:rPr>
        <w:t xml:space="preserve"> </w:t>
      </w:r>
      <w:r w:rsidRPr="003A4ECF">
        <w:rPr>
          <w:rFonts w:ascii="GHEA Grapalat" w:hAnsi="GHEA Grapalat" w:cs="Sylfaen"/>
          <w:szCs w:val="22"/>
        </w:rPr>
        <w:t>շատ</w:t>
      </w:r>
      <w:r w:rsidRPr="003A4ECF">
        <w:rPr>
          <w:rFonts w:ascii="GHEA Grapalat" w:hAnsi="GHEA Grapalat"/>
          <w:szCs w:val="22"/>
          <w:lang w:val="fr-FR"/>
        </w:rPr>
        <w:t xml:space="preserve"> </w:t>
      </w:r>
      <w:r w:rsidRPr="003A4ECF">
        <w:rPr>
          <w:rFonts w:ascii="GHEA Grapalat" w:hAnsi="GHEA Grapalat" w:cs="Sylfaen"/>
          <w:szCs w:val="22"/>
        </w:rPr>
        <w:t>արագ</w:t>
      </w:r>
      <w:r w:rsidRPr="003A4ECF">
        <w:rPr>
          <w:rFonts w:ascii="GHEA Grapalat" w:hAnsi="GHEA Grapalat"/>
          <w:szCs w:val="22"/>
          <w:lang w:val="fr-FR"/>
        </w:rPr>
        <w:t xml:space="preserve"> </w:t>
      </w:r>
      <w:r w:rsidRPr="003A4ECF">
        <w:rPr>
          <w:rFonts w:ascii="GHEA Grapalat" w:hAnsi="GHEA Grapalat" w:cs="Sylfaen"/>
          <w:szCs w:val="22"/>
        </w:rPr>
        <w:t>է</w:t>
      </w:r>
      <w:r w:rsidRPr="003A4ECF">
        <w:rPr>
          <w:rFonts w:ascii="GHEA Grapalat" w:hAnsi="GHEA Grapalat"/>
          <w:szCs w:val="22"/>
          <w:lang w:val="fr-FR"/>
        </w:rPr>
        <w:t xml:space="preserve"> </w:t>
      </w:r>
      <w:r w:rsidRPr="003A4ECF">
        <w:rPr>
          <w:rFonts w:ascii="GHEA Grapalat" w:hAnsi="GHEA Grapalat" w:cs="Sylfaen"/>
          <w:szCs w:val="22"/>
        </w:rPr>
        <w:t>աճում</w:t>
      </w:r>
      <w:r w:rsidRPr="003A4ECF">
        <w:rPr>
          <w:rFonts w:ascii="GHEA Grapalat" w:hAnsi="GHEA Grapalat"/>
          <w:szCs w:val="22"/>
          <w:lang w:val="fr-FR"/>
        </w:rPr>
        <w:t xml:space="preserve">: </w:t>
      </w:r>
      <w:r w:rsidRPr="003A4ECF">
        <w:rPr>
          <w:rFonts w:ascii="GHEA Grapalat" w:hAnsi="GHEA Grapalat" w:cs="Sylfaen"/>
          <w:szCs w:val="22"/>
        </w:rPr>
        <w:t>Քանի</w:t>
      </w:r>
      <w:r w:rsidRPr="003A4ECF">
        <w:rPr>
          <w:rFonts w:ascii="GHEA Grapalat" w:hAnsi="GHEA Grapalat"/>
          <w:szCs w:val="22"/>
          <w:lang w:val="fr-FR"/>
        </w:rPr>
        <w:t xml:space="preserve"> </w:t>
      </w:r>
      <w:r w:rsidRPr="003A4ECF">
        <w:rPr>
          <w:rFonts w:ascii="GHEA Grapalat" w:hAnsi="GHEA Grapalat" w:cs="Sylfaen"/>
          <w:szCs w:val="22"/>
        </w:rPr>
        <w:t>որ</w:t>
      </w:r>
      <w:r w:rsidRPr="003A4ECF">
        <w:rPr>
          <w:rFonts w:ascii="GHEA Grapalat" w:hAnsi="GHEA Grapalat"/>
          <w:szCs w:val="22"/>
          <w:lang w:val="fr-FR"/>
        </w:rPr>
        <w:t xml:space="preserve"> </w:t>
      </w:r>
      <w:r w:rsidRPr="003A4ECF">
        <w:rPr>
          <w:rFonts w:ascii="GHEA Grapalat" w:hAnsi="GHEA Grapalat" w:cs="Sylfaen"/>
          <w:szCs w:val="22"/>
        </w:rPr>
        <w:t>կանոնակարգերն</w:t>
      </w:r>
      <w:r w:rsidRPr="003A4ECF">
        <w:rPr>
          <w:rFonts w:ascii="GHEA Grapalat" w:hAnsi="GHEA Grapalat"/>
          <w:szCs w:val="22"/>
          <w:lang w:val="fr-FR"/>
        </w:rPr>
        <w:t xml:space="preserve"> </w:t>
      </w:r>
      <w:r w:rsidRPr="003A4ECF">
        <w:rPr>
          <w:rFonts w:ascii="GHEA Grapalat" w:hAnsi="GHEA Grapalat" w:cs="Sylfaen"/>
          <w:szCs w:val="22"/>
        </w:rPr>
        <w:t>այժմ</w:t>
      </w:r>
      <w:r w:rsidRPr="003A4ECF">
        <w:rPr>
          <w:rFonts w:ascii="GHEA Grapalat" w:hAnsi="GHEA Grapalat"/>
          <w:szCs w:val="22"/>
          <w:lang w:val="fr-FR"/>
        </w:rPr>
        <w:t xml:space="preserve"> </w:t>
      </w:r>
      <w:r w:rsidRPr="003A4ECF">
        <w:rPr>
          <w:rFonts w:ascii="GHEA Grapalat" w:hAnsi="GHEA Grapalat" w:cs="Sylfaen"/>
          <w:szCs w:val="22"/>
        </w:rPr>
        <w:t>պահանջում</w:t>
      </w:r>
      <w:r w:rsidRPr="003A4ECF">
        <w:rPr>
          <w:rFonts w:ascii="GHEA Grapalat" w:hAnsi="GHEA Grapalat"/>
          <w:szCs w:val="22"/>
          <w:lang w:val="fr-FR"/>
        </w:rPr>
        <w:t xml:space="preserve"> </w:t>
      </w:r>
      <w:r w:rsidRPr="003A4ECF">
        <w:rPr>
          <w:rFonts w:ascii="GHEA Grapalat" w:hAnsi="GHEA Grapalat" w:cs="Sylfaen"/>
          <w:szCs w:val="22"/>
        </w:rPr>
        <w:t>են</w:t>
      </w:r>
      <w:r w:rsidRPr="003A4ECF">
        <w:rPr>
          <w:rFonts w:ascii="GHEA Grapalat" w:hAnsi="GHEA Grapalat"/>
          <w:szCs w:val="22"/>
          <w:lang w:val="fr-FR"/>
        </w:rPr>
        <w:t xml:space="preserve">, </w:t>
      </w:r>
      <w:r w:rsidRPr="003A4ECF">
        <w:rPr>
          <w:rFonts w:ascii="GHEA Grapalat" w:hAnsi="GHEA Grapalat" w:cs="Sylfaen"/>
          <w:szCs w:val="22"/>
        </w:rPr>
        <w:t>որ</w:t>
      </w:r>
      <w:r w:rsidRPr="003A4ECF">
        <w:rPr>
          <w:rFonts w:ascii="GHEA Grapalat" w:hAnsi="GHEA Grapalat"/>
          <w:szCs w:val="22"/>
          <w:lang w:val="fr-FR"/>
        </w:rPr>
        <w:t xml:space="preserve"> </w:t>
      </w:r>
      <w:r w:rsidRPr="003A4ECF">
        <w:rPr>
          <w:rFonts w:ascii="GHEA Grapalat" w:hAnsi="GHEA Grapalat" w:cs="Sylfaen"/>
          <w:szCs w:val="22"/>
        </w:rPr>
        <w:t>ձկնային</w:t>
      </w:r>
      <w:r w:rsidRPr="003A4ECF">
        <w:rPr>
          <w:rFonts w:ascii="GHEA Grapalat" w:hAnsi="GHEA Grapalat"/>
          <w:szCs w:val="22"/>
          <w:lang w:val="fr-FR"/>
        </w:rPr>
        <w:t xml:space="preserve"> </w:t>
      </w:r>
      <w:r w:rsidRPr="003A4ECF">
        <w:rPr>
          <w:rFonts w:ascii="GHEA Grapalat" w:hAnsi="GHEA Grapalat" w:cs="Sylfaen"/>
          <w:szCs w:val="22"/>
        </w:rPr>
        <w:t>տ</w:t>
      </w:r>
      <w:r w:rsidRPr="003A4ECF">
        <w:rPr>
          <w:rFonts w:ascii="GHEA Grapalat" w:hAnsi="GHEA Grapalat" w:cs="Sylfaen"/>
          <w:szCs w:val="22"/>
          <w:lang w:val="hy-AM"/>
        </w:rPr>
        <w:t>ն</w:t>
      </w:r>
      <w:r w:rsidRPr="003A4ECF">
        <w:rPr>
          <w:rFonts w:ascii="GHEA Grapalat" w:hAnsi="GHEA Grapalat" w:cs="Sylfaen"/>
          <w:szCs w:val="22"/>
        </w:rPr>
        <w:t>տեսությունները</w:t>
      </w:r>
      <w:r w:rsidRPr="003A4ECF">
        <w:rPr>
          <w:rFonts w:ascii="GHEA Grapalat" w:hAnsi="GHEA Grapalat" w:cs="Sylfaen"/>
          <w:szCs w:val="22"/>
          <w:lang w:val="fr-FR"/>
        </w:rPr>
        <w:t xml:space="preserve">, </w:t>
      </w:r>
      <w:r w:rsidRPr="003A4ECF">
        <w:rPr>
          <w:rFonts w:ascii="GHEA Grapalat" w:hAnsi="GHEA Grapalat"/>
          <w:szCs w:val="22"/>
          <w:lang w:val="fr-FR"/>
        </w:rPr>
        <w:t xml:space="preserve"> </w:t>
      </w:r>
      <w:r w:rsidRPr="003A4ECF">
        <w:rPr>
          <w:rFonts w:ascii="GHEA Grapalat" w:hAnsi="GHEA Grapalat" w:cs="Sylfaen"/>
          <w:szCs w:val="22"/>
        </w:rPr>
        <w:t>հիմնականում</w:t>
      </w:r>
      <w:r w:rsidRPr="003A4ECF">
        <w:rPr>
          <w:rFonts w:ascii="GHEA Grapalat" w:hAnsi="GHEA Grapalat" w:cs="Sylfaen"/>
          <w:szCs w:val="22"/>
          <w:lang w:val="fr-FR"/>
        </w:rPr>
        <w:t>,</w:t>
      </w:r>
      <w:r w:rsidRPr="003A4ECF">
        <w:rPr>
          <w:rFonts w:ascii="GHEA Grapalat" w:hAnsi="GHEA Grapalat" w:cs="Sylfaen"/>
          <w:szCs w:val="22"/>
          <w:lang w:val="hy-AM"/>
        </w:rPr>
        <w:t xml:space="preserve"> շրջանառեն</w:t>
      </w:r>
      <w:r w:rsidRPr="003A4ECF">
        <w:rPr>
          <w:rFonts w:ascii="GHEA Grapalat" w:hAnsi="GHEA Grapalat"/>
          <w:szCs w:val="22"/>
          <w:lang w:val="fr-FR"/>
        </w:rPr>
        <w:t xml:space="preserve"> </w:t>
      </w:r>
      <w:r w:rsidRPr="003A4ECF">
        <w:rPr>
          <w:rFonts w:ascii="GHEA Grapalat" w:hAnsi="GHEA Grapalat" w:cs="Sylfaen"/>
          <w:szCs w:val="22"/>
          <w:lang w:val="hy-AM"/>
        </w:rPr>
        <w:t xml:space="preserve">խորքային </w:t>
      </w:r>
      <w:r w:rsidRPr="003A4ECF">
        <w:rPr>
          <w:rFonts w:ascii="GHEA Grapalat" w:hAnsi="GHEA Grapalat" w:cs="Sylfaen"/>
          <w:szCs w:val="22"/>
        </w:rPr>
        <w:t>հոր</w:t>
      </w:r>
      <w:r w:rsidRPr="003A4ECF">
        <w:rPr>
          <w:rFonts w:ascii="GHEA Grapalat" w:hAnsi="GHEA Grapalat" w:cs="Sylfaen"/>
          <w:szCs w:val="22"/>
          <w:lang w:val="hy-AM"/>
        </w:rPr>
        <w:t>երի</w:t>
      </w:r>
      <w:r w:rsidRPr="003A4ECF">
        <w:rPr>
          <w:rFonts w:ascii="GHEA Grapalat" w:hAnsi="GHEA Grapalat" w:cs="Sylfaen"/>
          <w:szCs w:val="22"/>
          <w:lang w:val="fr-FR"/>
        </w:rPr>
        <w:t xml:space="preserve"> </w:t>
      </w:r>
      <w:r w:rsidRPr="003A4ECF">
        <w:rPr>
          <w:rFonts w:ascii="GHEA Grapalat" w:hAnsi="GHEA Grapalat" w:cs="Sylfaen"/>
          <w:szCs w:val="22"/>
        </w:rPr>
        <w:t>ստորգետնյա</w:t>
      </w:r>
      <w:r w:rsidRPr="003A4ECF">
        <w:rPr>
          <w:rFonts w:ascii="GHEA Grapalat" w:hAnsi="GHEA Grapalat" w:cs="Sylfaen"/>
          <w:szCs w:val="22"/>
          <w:lang w:val="fr-FR"/>
        </w:rPr>
        <w:t xml:space="preserve"> </w:t>
      </w:r>
      <w:r w:rsidRPr="003A4ECF">
        <w:rPr>
          <w:rFonts w:ascii="GHEA Grapalat" w:hAnsi="GHEA Grapalat" w:cs="Sylfaen"/>
          <w:szCs w:val="22"/>
          <w:lang w:val="hy-AM"/>
        </w:rPr>
        <w:t>ջրերը</w:t>
      </w:r>
      <w:r w:rsidRPr="003A4ECF">
        <w:rPr>
          <w:rFonts w:ascii="GHEA Grapalat" w:hAnsi="GHEA Grapalat"/>
          <w:szCs w:val="22"/>
          <w:lang w:val="fr-FR"/>
        </w:rPr>
        <w:t xml:space="preserve">, </w:t>
      </w:r>
      <w:r w:rsidRPr="003A4ECF">
        <w:rPr>
          <w:rFonts w:ascii="GHEA Grapalat" w:hAnsi="GHEA Grapalat" w:cs="Sylfaen"/>
          <w:szCs w:val="22"/>
        </w:rPr>
        <w:t>որ</w:t>
      </w:r>
      <w:r w:rsidRPr="003A4ECF">
        <w:rPr>
          <w:rFonts w:ascii="GHEA Grapalat" w:hAnsi="GHEA Grapalat" w:cs="Sylfaen"/>
          <w:szCs w:val="22"/>
          <w:lang w:val="hy-AM"/>
        </w:rPr>
        <w:t>ը</w:t>
      </w:r>
      <w:r w:rsidRPr="003A4ECF">
        <w:rPr>
          <w:rFonts w:ascii="GHEA Grapalat" w:hAnsi="GHEA Grapalat"/>
          <w:szCs w:val="22"/>
          <w:lang w:val="fr-FR"/>
        </w:rPr>
        <w:t xml:space="preserve"> </w:t>
      </w:r>
      <w:r w:rsidRPr="003A4ECF">
        <w:rPr>
          <w:rFonts w:ascii="GHEA Grapalat" w:hAnsi="GHEA Grapalat" w:cs="Sylfaen"/>
          <w:szCs w:val="22"/>
        </w:rPr>
        <w:t>նրան</w:t>
      </w:r>
      <w:r w:rsidRPr="003A4ECF">
        <w:rPr>
          <w:rFonts w:ascii="GHEA Grapalat" w:hAnsi="GHEA Grapalat" w:cs="Sylfaen"/>
          <w:szCs w:val="22"/>
          <w:lang w:val="hy-AM"/>
        </w:rPr>
        <w:t>ք</w:t>
      </w:r>
      <w:r w:rsidRPr="003A4ECF">
        <w:rPr>
          <w:rFonts w:ascii="GHEA Grapalat" w:hAnsi="GHEA Grapalat"/>
          <w:szCs w:val="22"/>
          <w:lang w:val="fr-FR"/>
        </w:rPr>
        <w:t xml:space="preserve"> </w:t>
      </w:r>
      <w:r w:rsidRPr="003A4ECF">
        <w:rPr>
          <w:rFonts w:ascii="GHEA Grapalat" w:hAnsi="GHEA Grapalat" w:cs="Sylfaen"/>
          <w:szCs w:val="22"/>
        </w:rPr>
        <w:t>հանում</w:t>
      </w:r>
      <w:r w:rsidRPr="003A4ECF">
        <w:rPr>
          <w:rFonts w:ascii="GHEA Grapalat" w:hAnsi="GHEA Grapalat"/>
          <w:szCs w:val="22"/>
          <w:lang w:val="fr-FR"/>
        </w:rPr>
        <w:t xml:space="preserve"> </w:t>
      </w:r>
      <w:r w:rsidRPr="003A4ECF">
        <w:rPr>
          <w:rFonts w:ascii="GHEA Grapalat" w:hAnsi="GHEA Grapalat" w:cs="Sylfaen"/>
          <w:szCs w:val="22"/>
        </w:rPr>
        <w:t>են</w:t>
      </w:r>
      <w:r w:rsidRPr="003A4ECF">
        <w:rPr>
          <w:rFonts w:ascii="GHEA Grapalat" w:hAnsi="GHEA Grapalat"/>
          <w:szCs w:val="22"/>
          <w:lang w:val="fr-FR"/>
        </w:rPr>
        <w:t xml:space="preserve"> </w:t>
      </w:r>
      <w:r w:rsidRPr="003A4ECF">
        <w:rPr>
          <w:rFonts w:ascii="GHEA Grapalat" w:hAnsi="GHEA Grapalat" w:cs="Sylfaen"/>
          <w:szCs w:val="22"/>
        </w:rPr>
        <w:t>ձկնաբուծության</w:t>
      </w:r>
      <w:r w:rsidRPr="003A4ECF">
        <w:rPr>
          <w:rFonts w:ascii="GHEA Grapalat" w:hAnsi="GHEA Grapalat"/>
          <w:szCs w:val="22"/>
          <w:lang w:val="fr-FR"/>
        </w:rPr>
        <w:t xml:space="preserve"> </w:t>
      </w:r>
      <w:r w:rsidRPr="003A4ECF">
        <w:rPr>
          <w:rFonts w:ascii="GHEA Grapalat" w:hAnsi="GHEA Grapalat" w:cs="Sylfaen"/>
          <w:szCs w:val="22"/>
        </w:rPr>
        <w:t>համար</w:t>
      </w:r>
      <w:r w:rsidRPr="003A4ECF">
        <w:rPr>
          <w:rFonts w:ascii="GHEA Grapalat" w:hAnsi="GHEA Grapalat"/>
          <w:szCs w:val="22"/>
          <w:lang w:val="fr-FR"/>
        </w:rPr>
        <w:t xml:space="preserve">, </w:t>
      </w:r>
      <w:r w:rsidRPr="003A4ECF">
        <w:rPr>
          <w:rFonts w:ascii="GHEA Grapalat" w:hAnsi="GHEA Grapalat" w:cs="Sylfaen"/>
          <w:szCs w:val="22"/>
          <w:lang w:val="hy-AM"/>
        </w:rPr>
        <w:t>ակնկալվում է, որ</w:t>
      </w:r>
      <w:r w:rsidRPr="003A4ECF">
        <w:rPr>
          <w:rFonts w:ascii="GHEA Grapalat" w:hAnsi="GHEA Grapalat"/>
          <w:szCs w:val="22"/>
          <w:lang w:val="fr-FR"/>
        </w:rPr>
        <w:t xml:space="preserve"> </w:t>
      </w:r>
      <w:r w:rsidRPr="003A4ECF">
        <w:rPr>
          <w:rFonts w:ascii="GHEA Grapalat" w:hAnsi="GHEA Grapalat" w:cs="Sylfaen"/>
          <w:szCs w:val="22"/>
        </w:rPr>
        <w:t>այս</w:t>
      </w:r>
      <w:r w:rsidRPr="003A4ECF">
        <w:rPr>
          <w:rFonts w:ascii="GHEA Grapalat" w:hAnsi="GHEA Grapalat"/>
          <w:szCs w:val="22"/>
          <w:lang w:val="fr-FR"/>
        </w:rPr>
        <w:t xml:space="preserve"> </w:t>
      </w:r>
      <w:r w:rsidRPr="003A4ECF">
        <w:rPr>
          <w:rFonts w:ascii="GHEA Grapalat" w:hAnsi="GHEA Grapalat" w:cs="Sylfaen"/>
          <w:szCs w:val="22"/>
        </w:rPr>
        <w:t>ոլորտում</w:t>
      </w:r>
      <w:r w:rsidRPr="003A4ECF">
        <w:rPr>
          <w:rFonts w:ascii="GHEA Grapalat" w:hAnsi="GHEA Grapalat"/>
          <w:szCs w:val="22"/>
          <w:lang w:val="fr-FR"/>
        </w:rPr>
        <w:t xml:space="preserve"> </w:t>
      </w:r>
      <w:r w:rsidRPr="003A4ECF">
        <w:rPr>
          <w:rFonts w:ascii="GHEA Grapalat" w:hAnsi="GHEA Grapalat" w:cs="Sylfaen"/>
          <w:szCs w:val="22"/>
        </w:rPr>
        <w:t>էլեկտրաէներգիայի</w:t>
      </w:r>
      <w:r w:rsidRPr="003A4ECF">
        <w:rPr>
          <w:rFonts w:ascii="GHEA Grapalat" w:hAnsi="GHEA Grapalat"/>
          <w:szCs w:val="22"/>
          <w:lang w:val="fr-FR"/>
        </w:rPr>
        <w:t xml:space="preserve"> </w:t>
      </w:r>
      <w:r w:rsidRPr="003A4ECF">
        <w:rPr>
          <w:rFonts w:ascii="GHEA Grapalat" w:hAnsi="GHEA Grapalat" w:cs="Sylfaen"/>
          <w:szCs w:val="22"/>
        </w:rPr>
        <w:t>կիրառումը</w:t>
      </w:r>
      <w:r w:rsidRPr="003A4ECF">
        <w:rPr>
          <w:rFonts w:ascii="GHEA Grapalat" w:hAnsi="GHEA Grapalat"/>
          <w:szCs w:val="22"/>
          <w:lang w:val="fr-FR"/>
        </w:rPr>
        <w:t xml:space="preserve"> </w:t>
      </w:r>
      <w:r w:rsidRPr="003A4ECF">
        <w:rPr>
          <w:rFonts w:ascii="GHEA Grapalat" w:hAnsi="GHEA Grapalat" w:cs="Sylfaen"/>
          <w:szCs w:val="22"/>
        </w:rPr>
        <w:t>զգալիորեն</w:t>
      </w:r>
      <w:r w:rsidRPr="003A4ECF">
        <w:rPr>
          <w:rFonts w:ascii="GHEA Grapalat" w:hAnsi="GHEA Grapalat"/>
          <w:szCs w:val="22"/>
          <w:lang w:val="fr-FR"/>
        </w:rPr>
        <w:t xml:space="preserve"> </w:t>
      </w:r>
      <w:r w:rsidRPr="003A4ECF">
        <w:rPr>
          <w:rFonts w:ascii="GHEA Grapalat" w:hAnsi="GHEA Grapalat"/>
          <w:szCs w:val="22"/>
          <w:lang w:val="hy-AM"/>
        </w:rPr>
        <w:t>կ</w:t>
      </w:r>
      <w:r w:rsidRPr="003A4ECF">
        <w:rPr>
          <w:rFonts w:ascii="GHEA Grapalat" w:hAnsi="GHEA Grapalat" w:cs="Sylfaen"/>
          <w:szCs w:val="22"/>
        </w:rPr>
        <w:t>ավելա</w:t>
      </w:r>
      <w:r w:rsidRPr="003A4ECF">
        <w:rPr>
          <w:rFonts w:ascii="GHEA Grapalat" w:hAnsi="GHEA Grapalat" w:cs="Sylfaen"/>
          <w:szCs w:val="22"/>
          <w:lang w:val="hy-AM"/>
        </w:rPr>
        <w:t>նա</w:t>
      </w:r>
      <w:r w:rsidRPr="003A4ECF">
        <w:rPr>
          <w:rFonts w:ascii="GHEA Grapalat" w:hAnsi="GHEA Grapalat"/>
          <w:szCs w:val="22"/>
          <w:lang w:val="fr-FR"/>
        </w:rPr>
        <w:t xml:space="preserve">: </w:t>
      </w:r>
      <w:r w:rsidRPr="003A4ECF">
        <w:rPr>
          <w:rFonts w:ascii="GHEA Grapalat" w:hAnsi="GHEA Grapalat" w:cs="Sylfaen"/>
          <w:szCs w:val="22"/>
        </w:rPr>
        <w:t>Այս</w:t>
      </w:r>
      <w:r w:rsidRPr="003A4ECF">
        <w:rPr>
          <w:rFonts w:ascii="GHEA Grapalat" w:hAnsi="GHEA Grapalat"/>
          <w:szCs w:val="22"/>
          <w:lang w:val="fr-FR"/>
        </w:rPr>
        <w:t xml:space="preserve"> </w:t>
      </w:r>
      <w:r w:rsidRPr="003A4ECF">
        <w:rPr>
          <w:rFonts w:ascii="GHEA Grapalat" w:hAnsi="GHEA Grapalat" w:cs="Sylfaen"/>
          <w:szCs w:val="22"/>
        </w:rPr>
        <w:t>պրակտիկայի</w:t>
      </w:r>
      <w:r w:rsidRPr="003A4ECF">
        <w:rPr>
          <w:rFonts w:ascii="GHEA Grapalat" w:hAnsi="GHEA Grapalat"/>
          <w:szCs w:val="22"/>
          <w:lang w:val="fr-FR"/>
        </w:rPr>
        <w:t xml:space="preserve"> </w:t>
      </w:r>
      <w:r w:rsidRPr="003A4ECF">
        <w:rPr>
          <w:rFonts w:ascii="GHEA Grapalat" w:hAnsi="GHEA Grapalat" w:cs="Sylfaen"/>
          <w:szCs w:val="22"/>
        </w:rPr>
        <w:t>էներգետիկ</w:t>
      </w:r>
      <w:r w:rsidRPr="003A4ECF">
        <w:rPr>
          <w:rFonts w:ascii="GHEA Grapalat" w:hAnsi="GHEA Grapalat"/>
          <w:szCs w:val="22"/>
          <w:lang w:val="fr-FR"/>
        </w:rPr>
        <w:t xml:space="preserve"> </w:t>
      </w:r>
      <w:r w:rsidRPr="003A4ECF">
        <w:rPr>
          <w:rFonts w:ascii="GHEA Grapalat" w:hAnsi="GHEA Grapalat" w:cs="Sylfaen"/>
          <w:szCs w:val="22"/>
        </w:rPr>
        <w:t>ազդեցությո</w:t>
      </w:r>
      <w:r w:rsidRPr="003A4ECF">
        <w:rPr>
          <w:rFonts w:ascii="GHEA Grapalat" w:hAnsi="GHEA Grapalat"/>
          <w:szCs w:val="22"/>
          <w:lang w:val="hy-AM"/>
        </w:rPr>
        <w:t>ւ</w:t>
      </w:r>
      <w:r w:rsidRPr="003A4ECF">
        <w:rPr>
          <w:rFonts w:ascii="GHEA Grapalat" w:hAnsi="GHEA Grapalat" w:cs="Sylfaen"/>
          <w:szCs w:val="22"/>
        </w:rPr>
        <w:t>նը</w:t>
      </w:r>
      <w:r w:rsidRPr="003A4ECF">
        <w:rPr>
          <w:rFonts w:ascii="GHEA Grapalat" w:hAnsi="GHEA Grapalat"/>
          <w:szCs w:val="22"/>
          <w:lang w:val="fr-FR"/>
        </w:rPr>
        <w:t xml:space="preserve"> </w:t>
      </w:r>
      <w:r w:rsidRPr="003A4ECF">
        <w:rPr>
          <w:rFonts w:ascii="GHEA Grapalat" w:hAnsi="GHEA Grapalat" w:cs="Sylfaen"/>
          <w:szCs w:val="22"/>
        </w:rPr>
        <w:t>մեղմելու</w:t>
      </w:r>
      <w:r w:rsidRPr="003A4ECF">
        <w:rPr>
          <w:rFonts w:ascii="GHEA Grapalat" w:hAnsi="GHEA Grapalat"/>
          <w:szCs w:val="22"/>
          <w:lang w:val="fr-FR"/>
        </w:rPr>
        <w:t xml:space="preserve"> </w:t>
      </w:r>
      <w:r w:rsidRPr="003A4ECF">
        <w:rPr>
          <w:rFonts w:ascii="GHEA Grapalat" w:hAnsi="GHEA Grapalat" w:cs="Sylfaen"/>
          <w:szCs w:val="22"/>
        </w:rPr>
        <w:t>համար</w:t>
      </w:r>
      <w:r w:rsidRPr="003A4ECF">
        <w:rPr>
          <w:rFonts w:ascii="GHEA Grapalat" w:hAnsi="GHEA Grapalat"/>
          <w:szCs w:val="22"/>
          <w:lang w:val="fr-FR"/>
        </w:rPr>
        <w:t xml:space="preserve"> </w:t>
      </w:r>
      <w:r w:rsidRPr="003A4ECF">
        <w:rPr>
          <w:rFonts w:ascii="GHEA Grapalat" w:hAnsi="GHEA Grapalat" w:cs="Sylfaen"/>
          <w:szCs w:val="22"/>
        </w:rPr>
        <w:t>աճեցրած</w:t>
      </w:r>
      <w:r w:rsidRPr="003A4ECF">
        <w:rPr>
          <w:rFonts w:ascii="GHEA Grapalat" w:hAnsi="GHEA Grapalat"/>
          <w:szCs w:val="22"/>
          <w:lang w:val="fr-FR"/>
        </w:rPr>
        <w:t xml:space="preserve"> </w:t>
      </w:r>
      <w:r w:rsidRPr="003A4ECF">
        <w:rPr>
          <w:rFonts w:ascii="GHEA Grapalat" w:hAnsi="GHEA Grapalat" w:cs="Sylfaen"/>
          <w:szCs w:val="22"/>
        </w:rPr>
        <w:t>ձկների</w:t>
      </w:r>
      <w:r w:rsidRPr="003A4ECF">
        <w:rPr>
          <w:rFonts w:ascii="GHEA Grapalat" w:hAnsi="GHEA Grapalat"/>
          <w:szCs w:val="22"/>
          <w:lang w:val="fr-FR"/>
        </w:rPr>
        <w:t xml:space="preserve"> </w:t>
      </w:r>
      <w:r w:rsidRPr="003A4ECF">
        <w:rPr>
          <w:rFonts w:ascii="GHEA Grapalat" w:hAnsi="GHEA Grapalat" w:cs="Sylfaen"/>
          <w:szCs w:val="22"/>
        </w:rPr>
        <w:t>արտադրության</w:t>
      </w:r>
      <w:r w:rsidRPr="003A4ECF">
        <w:rPr>
          <w:rFonts w:ascii="GHEA Grapalat" w:hAnsi="GHEA Grapalat"/>
          <w:szCs w:val="22"/>
          <w:lang w:val="fr-FR"/>
        </w:rPr>
        <w:t xml:space="preserve"> </w:t>
      </w:r>
      <w:r w:rsidRPr="003A4ECF">
        <w:rPr>
          <w:rFonts w:ascii="GHEA Grapalat" w:hAnsi="GHEA Grapalat" w:cs="Sylfaen"/>
          <w:szCs w:val="22"/>
        </w:rPr>
        <w:t>տեխնոլոգիայի</w:t>
      </w:r>
      <w:r w:rsidRPr="003A4ECF">
        <w:rPr>
          <w:rFonts w:ascii="GHEA Grapalat" w:hAnsi="GHEA Grapalat"/>
          <w:szCs w:val="22"/>
          <w:lang w:val="fr-FR"/>
        </w:rPr>
        <w:t xml:space="preserve"> </w:t>
      </w:r>
      <w:r w:rsidRPr="003A4ECF">
        <w:rPr>
          <w:rFonts w:ascii="GHEA Grapalat" w:hAnsi="GHEA Grapalat" w:cs="Sylfaen"/>
          <w:szCs w:val="22"/>
        </w:rPr>
        <w:t>համար</w:t>
      </w:r>
      <w:r w:rsidRPr="003A4ECF">
        <w:rPr>
          <w:rFonts w:ascii="GHEA Grapalat" w:hAnsi="GHEA Grapalat" w:cs="Sylfaen"/>
          <w:szCs w:val="22"/>
          <w:lang w:val="fr-FR"/>
        </w:rPr>
        <w:t xml:space="preserve"> </w:t>
      </w:r>
      <w:r w:rsidRPr="003A4ECF">
        <w:rPr>
          <w:rFonts w:ascii="GHEA Grapalat" w:hAnsi="GHEA Grapalat" w:cs="Sylfaen"/>
          <w:szCs w:val="22"/>
        </w:rPr>
        <w:t>անհրաժեշտ</w:t>
      </w:r>
      <w:r w:rsidRPr="003A4ECF">
        <w:rPr>
          <w:rFonts w:ascii="GHEA Grapalat" w:hAnsi="GHEA Grapalat"/>
          <w:szCs w:val="22"/>
          <w:lang w:val="fr-FR"/>
        </w:rPr>
        <w:t xml:space="preserve"> </w:t>
      </w:r>
      <w:r w:rsidRPr="003A4ECF">
        <w:rPr>
          <w:rFonts w:ascii="GHEA Grapalat" w:hAnsi="GHEA Grapalat" w:cs="Sylfaen"/>
          <w:szCs w:val="22"/>
        </w:rPr>
        <w:t>է</w:t>
      </w:r>
      <w:r w:rsidRPr="003A4ECF">
        <w:rPr>
          <w:rFonts w:ascii="GHEA Grapalat" w:hAnsi="GHEA Grapalat"/>
          <w:szCs w:val="22"/>
          <w:lang w:val="fr-FR"/>
        </w:rPr>
        <w:t xml:space="preserve"> </w:t>
      </w:r>
      <w:r w:rsidRPr="003A4ECF">
        <w:rPr>
          <w:rFonts w:ascii="GHEA Grapalat" w:hAnsi="GHEA Grapalat" w:cs="Sylfaen"/>
          <w:szCs w:val="22"/>
        </w:rPr>
        <w:t>մշակել</w:t>
      </w:r>
      <w:r w:rsidRPr="003A4ECF">
        <w:rPr>
          <w:rFonts w:ascii="GHEA Grapalat" w:hAnsi="GHEA Grapalat"/>
          <w:szCs w:val="22"/>
          <w:lang w:val="fr-FR"/>
        </w:rPr>
        <w:t xml:space="preserve"> </w:t>
      </w:r>
      <w:r w:rsidRPr="003A4ECF">
        <w:rPr>
          <w:rFonts w:ascii="GHEA Grapalat" w:hAnsi="GHEA Grapalat" w:cs="Sylfaen"/>
          <w:szCs w:val="22"/>
        </w:rPr>
        <w:t>և</w:t>
      </w:r>
      <w:r w:rsidRPr="003A4ECF">
        <w:rPr>
          <w:rFonts w:ascii="GHEA Grapalat" w:hAnsi="GHEA Grapalat"/>
          <w:szCs w:val="22"/>
          <w:lang w:val="fr-FR"/>
        </w:rPr>
        <w:t xml:space="preserve"> </w:t>
      </w:r>
      <w:r w:rsidRPr="003A4ECF">
        <w:rPr>
          <w:rFonts w:ascii="GHEA Grapalat" w:hAnsi="GHEA Grapalat" w:cs="Sylfaen"/>
          <w:szCs w:val="22"/>
        </w:rPr>
        <w:t>իրականացնել</w:t>
      </w:r>
      <w:r w:rsidRPr="003A4ECF">
        <w:rPr>
          <w:rFonts w:ascii="GHEA Grapalat" w:hAnsi="GHEA Grapalat"/>
          <w:szCs w:val="22"/>
          <w:lang w:val="fr-FR"/>
        </w:rPr>
        <w:t xml:space="preserve"> </w:t>
      </w:r>
      <w:r w:rsidRPr="003A4ECF">
        <w:rPr>
          <w:rFonts w:ascii="GHEA Grapalat" w:hAnsi="GHEA Grapalat" w:cs="Sylfaen"/>
          <w:szCs w:val="22"/>
        </w:rPr>
        <w:t>էներգաարդյունավետության</w:t>
      </w:r>
      <w:r w:rsidRPr="003A4ECF">
        <w:rPr>
          <w:rFonts w:ascii="GHEA Grapalat" w:hAnsi="GHEA Grapalat"/>
          <w:szCs w:val="22"/>
          <w:lang w:val="fr-FR"/>
        </w:rPr>
        <w:t xml:space="preserve"> </w:t>
      </w:r>
      <w:r w:rsidRPr="003A4ECF">
        <w:rPr>
          <w:rFonts w:ascii="GHEA Grapalat" w:hAnsi="GHEA Grapalat" w:cs="Sylfaen"/>
          <w:szCs w:val="22"/>
        </w:rPr>
        <w:t>լուծումներ</w:t>
      </w:r>
      <w:r w:rsidRPr="003A4ECF">
        <w:rPr>
          <w:rFonts w:ascii="GHEA Grapalat" w:hAnsi="GHEA Grapalat"/>
          <w:szCs w:val="22"/>
          <w:lang w:val="fr-FR"/>
        </w:rPr>
        <w:t xml:space="preserve">: </w:t>
      </w:r>
      <w:r w:rsidRPr="003A4ECF">
        <w:rPr>
          <w:rFonts w:ascii="GHEA Grapalat" w:hAnsi="GHEA Grapalat" w:cs="Sylfaen"/>
          <w:szCs w:val="22"/>
        </w:rPr>
        <w:t>Տարածաշրջանային</w:t>
      </w:r>
      <w:r w:rsidRPr="003A4ECF">
        <w:rPr>
          <w:rFonts w:ascii="GHEA Grapalat" w:hAnsi="GHEA Grapalat"/>
          <w:szCs w:val="22"/>
          <w:lang w:val="fr-FR"/>
        </w:rPr>
        <w:t xml:space="preserve"> </w:t>
      </w:r>
      <w:r w:rsidRPr="003A4ECF">
        <w:rPr>
          <w:rFonts w:ascii="GHEA Grapalat" w:hAnsi="GHEA Grapalat" w:cs="Sylfaen"/>
          <w:szCs w:val="22"/>
        </w:rPr>
        <w:t>բնապահպանական</w:t>
      </w:r>
      <w:r w:rsidRPr="003A4ECF">
        <w:rPr>
          <w:rFonts w:ascii="GHEA Grapalat" w:hAnsi="GHEA Grapalat"/>
          <w:szCs w:val="22"/>
          <w:lang w:val="fr-FR"/>
        </w:rPr>
        <w:t xml:space="preserve"> </w:t>
      </w:r>
      <w:r w:rsidRPr="003A4ECF">
        <w:rPr>
          <w:rFonts w:ascii="GHEA Grapalat" w:hAnsi="GHEA Grapalat" w:cs="Sylfaen"/>
          <w:szCs w:val="22"/>
        </w:rPr>
        <w:t>կենտրոնի</w:t>
      </w:r>
      <w:r w:rsidRPr="003A4ECF">
        <w:rPr>
          <w:rFonts w:ascii="GHEA Grapalat" w:hAnsi="GHEA Grapalat"/>
          <w:szCs w:val="22"/>
          <w:lang w:val="fr-FR"/>
        </w:rPr>
        <w:t xml:space="preserve"> </w:t>
      </w:r>
      <w:r w:rsidRPr="003A4ECF">
        <w:rPr>
          <w:rFonts w:ascii="GHEA Grapalat" w:hAnsi="GHEA Grapalat" w:cs="Sylfaen"/>
          <w:szCs w:val="22"/>
        </w:rPr>
        <w:t>ուսումնասիրությ</w:t>
      </w:r>
      <w:r w:rsidRPr="003A4ECF">
        <w:rPr>
          <w:rFonts w:ascii="GHEA Grapalat" w:hAnsi="GHEA Grapalat" w:cs="Sylfaen"/>
          <w:szCs w:val="22"/>
          <w:lang w:val="hy-AM"/>
        </w:rPr>
        <w:t>ու</w:t>
      </w:r>
      <w:r w:rsidRPr="003A4ECF">
        <w:rPr>
          <w:rFonts w:ascii="GHEA Grapalat" w:hAnsi="GHEA Grapalat" w:cs="Sylfaen"/>
          <w:szCs w:val="22"/>
        </w:rPr>
        <w:t>ն</w:t>
      </w:r>
      <w:r w:rsidRPr="003A4ECF">
        <w:rPr>
          <w:rFonts w:ascii="GHEA Grapalat" w:hAnsi="GHEA Grapalat" w:cs="Sylfaen"/>
          <w:szCs w:val="22"/>
          <w:lang w:val="hy-AM"/>
        </w:rPr>
        <w:t>ը</w:t>
      </w:r>
      <w:r w:rsidRPr="003A4ECF">
        <w:rPr>
          <w:rFonts w:ascii="GHEA Grapalat" w:hAnsi="GHEA Grapalat"/>
          <w:szCs w:val="22"/>
          <w:lang w:val="fr-FR"/>
        </w:rPr>
        <w:t xml:space="preserve"> </w:t>
      </w:r>
      <w:r w:rsidRPr="003A4ECF">
        <w:rPr>
          <w:rFonts w:ascii="GHEA Grapalat" w:hAnsi="GHEA Grapalat" w:cs="Sylfaen"/>
          <w:szCs w:val="22"/>
          <w:lang w:val="fr-FR"/>
        </w:rPr>
        <w:t xml:space="preserve"> </w:t>
      </w:r>
      <w:r w:rsidRPr="003A4ECF">
        <w:rPr>
          <w:rFonts w:ascii="GHEA Grapalat" w:hAnsi="GHEA Grapalat"/>
          <w:szCs w:val="22"/>
          <w:lang w:val="fr-FR"/>
        </w:rPr>
        <w:t xml:space="preserve">31.5 </w:t>
      </w:r>
      <w:r w:rsidRPr="003A4ECF">
        <w:rPr>
          <w:rFonts w:ascii="GHEA Grapalat" w:hAnsi="GHEA Grapalat" w:cs="Sylfaen"/>
          <w:szCs w:val="22"/>
        </w:rPr>
        <w:t>հա</w:t>
      </w:r>
      <w:r w:rsidRPr="003A4ECF">
        <w:rPr>
          <w:rFonts w:ascii="GHEA Grapalat" w:hAnsi="GHEA Grapalat"/>
          <w:szCs w:val="22"/>
          <w:lang w:val="fr-FR"/>
        </w:rPr>
        <w:t xml:space="preserve"> </w:t>
      </w:r>
      <w:r w:rsidRPr="003A4ECF">
        <w:rPr>
          <w:rFonts w:ascii="GHEA Grapalat" w:hAnsi="GHEA Grapalat" w:cs="Sylfaen"/>
          <w:szCs w:val="22"/>
        </w:rPr>
        <w:t>չափ</w:t>
      </w:r>
      <w:r w:rsidRPr="003A4ECF">
        <w:rPr>
          <w:rFonts w:ascii="GHEA Grapalat" w:hAnsi="GHEA Grapalat" w:cs="Sylfaen"/>
          <w:szCs w:val="22"/>
          <w:lang w:val="hy-AM"/>
        </w:rPr>
        <w:t>եր</w:t>
      </w:r>
      <w:r w:rsidRPr="003A4ECF">
        <w:rPr>
          <w:rFonts w:ascii="GHEA Grapalat" w:hAnsi="GHEA Grapalat" w:cs="Sylfaen"/>
          <w:szCs w:val="22"/>
        </w:rPr>
        <w:t>ով</w:t>
      </w:r>
      <w:r w:rsidRPr="003A4ECF">
        <w:rPr>
          <w:rFonts w:ascii="GHEA Grapalat" w:hAnsi="GHEA Grapalat" w:cs="Sylfaen"/>
          <w:szCs w:val="22"/>
          <w:lang w:val="fr-FR"/>
        </w:rPr>
        <w:t xml:space="preserve"> </w:t>
      </w:r>
      <w:r w:rsidRPr="003A4ECF">
        <w:rPr>
          <w:rFonts w:ascii="GHEA Grapalat" w:hAnsi="GHEA Grapalat" w:cs="Sylfaen"/>
          <w:szCs w:val="22"/>
        </w:rPr>
        <w:lastRenderedPageBreak/>
        <w:t>գործող</w:t>
      </w:r>
      <w:r w:rsidRPr="003A4ECF">
        <w:rPr>
          <w:rFonts w:ascii="GHEA Grapalat" w:hAnsi="GHEA Grapalat"/>
          <w:szCs w:val="22"/>
          <w:lang w:val="fr-FR"/>
        </w:rPr>
        <w:t xml:space="preserve"> </w:t>
      </w:r>
      <w:r w:rsidRPr="003A4ECF">
        <w:rPr>
          <w:rFonts w:ascii="GHEA Grapalat" w:hAnsi="GHEA Grapalat" w:cs="Sylfaen"/>
          <w:szCs w:val="22"/>
        </w:rPr>
        <w:t>ձկնաբուծա</w:t>
      </w:r>
      <w:r w:rsidRPr="003A4ECF">
        <w:rPr>
          <w:rFonts w:ascii="GHEA Grapalat" w:hAnsi="GHEA Grapalat" w:cs="Sylfaen"/>
          <w:szCs w:val="22"/>
          <w:lang w:val="hy-AM"/>
        </w:rPr>
        <w:t>րաններից մեկում</w:t>
      </w:r>
      <w:r w:rsidRPr="003A4ECF">
        <w:rPr>
          <w:rFonts w:ascii="GHEA Grapalat" w:hAnsi="GHEA Grapalat"/>
          <w:szCs w:val="22"/>
          <w:lang w:val="hy-AM"/>
        </w:rPr>
        <w:t xml:space="preserve"> բացահայտեց էներգետիկ ռեսուրսների արդյունավետության </w:t>
      </w:r>
      <w:r w:rsidRPr="003A4ECF">
        <w:rPr>
          <w:rFonts w:ascii="GHEA Grapalat" w:hAnsi="GHEA Grapalat" w:cs="Sylfaen"/>
          <w:szCs w:val="22"/>
        </w:rPr>
        <w:t>նշանակալից</w:t>
      </w:r>
      <w:r w:rsidRPr="003A4ECF">
        <w:rPr>
          <w:rFonts w:ascii="GHEA Grapalat" w:hAnsi="GHEA Grapalat"/>
          <w:szCs w:val="22"/>
          <w:lang w:val="fr-FR"/>
        </w:rPr>
        <w:t xml:space="preserve"> </w:t>
      </w:r>
      <w:r w:rsidRPr="003A4ECF">
        <w:rPr>
          <w:rFonts w:ascii="GHEA Grapalat" w:hAnsi="GHEA Grapalat" w:cs="Sylfaen"/>
          <w:szCs w:val="22"/>
        </w:rPr>
        <w:t>ներուժ</w:t>
      </w:r>
      <w:r w:rsidRPr="003A4ECF">
        <w:rPr>
          <w:rFonts w:ascii="GHEA Grapalat" w:hAnsi="GHEA Grapalat"/>
          <w:szCs w:val="22"/>
          <w:lang w:val="fr-FR"/>
        </w:rPr>
        <w:t>: Պ</w:t>
      </w:r>
      <w:r w:rsidRPr="003A4ECF">
        <w:rPr>
          <w:rFonts w:ascii="GHEA Grapalat" w:hAnsi="GHEA Grapalat" w:cs="Sylfaen"/>
          <w:szCs w:val="22"/>
        </w:rPr>
        <w:t>արզապես</w:t>
      </w:r>
      <w:r w:rsidRPr="003A4ECF">
        <w:rPr>
          <w:rFonts w:ascii="GHEA Grapalat" w:hAnsi="GHEA Grapalat" w:cs="Sylfaen"/>
          <w:szCs w:val="22"/>
          <w:lang w:val="fr-FR"/>
        </w:rPr>
        <w:t xml:space="preserve"> </w:t>
      </w:r>
      <w:r w:rsidRPr="003A4ECF">
        <w:rPr>
          <w:rFonts w:ascii="GHEA Grapalat" w:hAnsi="GHEA Grapalat" w:cs="Sylfaen"/>
          <w:szCs w:val="22"/>
        </w:rPr>
        <w:t>օդի</w:t>
      </w:r>
      <w:r w:rsidRPr="003A4ECF">
        <w:rPr>
          <w:rFonts w:ascii="GHEA Grapalat" w:hAnsi="GHEA Grapalat"/>
          <w:szCs w:val="22"/>
          <w:lang w:val="fr-FR"/>
        </w:rPr>
        <w:t xml:space="preserve"> </w:t>
      </w:r>
      <w:r w:rsidRPr="003A4ECF">
        <w:rPr>
          <w:rFonts w:ascii="GHEA Grapalat" w:hAnsi="GHEA Grapalat" w:cs="Sylfaen"/>
          <w:szCs w:val="22"/>
        </w:rPr>
        <w:t>սեղ</w:t>
      </w:r>
      <w:r w:rsidRPr="003A4ECF">
        <w:rPr>
          <w:rFonts w:ascii="GHEA Grapalat" w:hAnsi="GHEA Grapalat" w:cs="Sylfaen"/>
          <w:szCs w:val="22"/>
          <w:lang w:val="hy-AM"/>
        </w:rPr>
        <w:t>մ</w:t>
      </w:r>
      <w:r w:rsidRPr="003A4ECF">
        <w:rPr>
          <w:rFonts w:ascii="GHEA Grapalat" w:hAnsi="GHEA Grapalat" w:cs="Sylfaen"/>
          <w:szCs w:val="22"/>
        </w:rPr>
        <w:t>ման</w:t>
      </w:r>
      <w:r w:rsidRPr="003A4ECF">
        <w:rPr>
          <w:rFonts w:ascii="GHEA Grapalat" w:hAnsi="GHEA Grapalat"/>
          <w:szCs w:val="22"/>
          <w:lang w:val="fr-FR"/>
        </w:rPr>
        <w:t xml:space="preserve"> </w:t>
      </w:r>
      <w:r w:rsidRPr="003A4ECF">
        <w:rPr>
          <w:rFonts w:ascii="GHEA Grapalat" w:hAnsi="GHEA Grapalat" w:cs="Sylfaen"/>
          <w:szCs w:val="22"/>
        </w:rPr>
        <w:t>և</w:t>
      </w:r>
      <w:r w:rsidRPr="003A4ECF">
        <w:rPr>
          <w:rFonts w:ascii="GHEA Grapalat" w:hAnsi="GHEA Grapalat"/>
          <w:szCs w:val="22"/>
          <w:lang w:val="fr-FR"/>
        </w:rPr>
        <w:t xml:space="preserve"> </w:t>
      </w:r>
      <w:r w:rsidRPr="003A4ECF">
        <w:rPr>
          <w:rFonts w:ascii="GHEA Grapalat" w:hAnsi="GHEA Grapalat" w:cs="Sylfaen"/>
          <w:szCs w:val="22"/>
          <w:lang w:val="hy-AM"/>
        </w:rPr>
        <w:t>օդորակման</w:t>
      </w:r>
      <w:r w:rsidRPr="003A4ECF">
        <w:rPr>
          <w:rFonts w:ascii="GHEA Grapalat" w:hAnsi="GHEA Grapalat"/>
          <w:szCs w:val="22"/>
          <w:lang w:val="fr-FR"/>
        </w:rPr>
        <w:t xml:space="preserve"> </w:t>
      </w:r>
      <w:r w:rsidRPr="003A4ECF">
        <w:rPr>
          <w:rFonts w:ascii="GHEA Grapalat" w:hAnsi="GHEA Grapalat" w:cs="Sylfaen"/>
          <w:szCs w:val="22"/>
        </w:rPr>
        <w:t>տեխնոլոգիայի</w:t>
      </w:r>
      <w:r w:rsidRPr="003A4ECF">
        <w:rPr>
          <w:rFonts w:ascii="GHEA Grapalat" w:hAnsi="GHEA Grapalat"/>
          <w:szCs w:val="22"/>
          <w:lang w:val="fr-FR"/>
        </w:rPr>
        <w:t xml:space="preserve"> </w:t>
      </w:r>
      <w:r w:rsidRPr="003A4ECF">
        <w:rPr>
          <w:rFonts w:ascii="GHEA Grapalat" w:hAnsi="GHEA Grapalat" w:cs="Sylfaen"/>
          <w:szCs w:val="22"/>
        </w:rPr>
        <w:t>արդիականացմամբ</w:t>
      </w:r>
      <w:r w:rsidRPr="003A4ECF">
        <w:rPr>
          <w:rFonts w:ascii="GHEA Grapalat" w:hAnsi="GHEA Grapalat" w:cs="Sylfaen"/>
          <w:szCs w:val="22"/>
          <w:lang w:val="fr-FR"/>
        </w:rPr>
        <w:t xml:space="preserve"> </w:t>
      </w:r>
      <w:r w:rsidRPr="003A4ECF">
        <w:rPr>
          <w:rFonts w:ascii="GHEA Grapalat" w:hAnsi="GHEA Grapalat" w:cs="Sylfaen"/>
          <w:szCs w:val="22"/>
        </w:rPr>
        <w:t>տարեկան</w:t>
      </w:r>
      <w:r w:rsidRPr="003A4ECF">
        <w:rPr>
          <w:rFonts w:ascii="GHEA Grapalat" w:hAnsi="GHEA Grapalat" w:cs="Sylfaen"/>
          <w:szCs w:val="22"/>
          <w:lang w:val="fr-FR"/>
        </w:rPr>
        <w:t xml:space="preserve"> </w:t>
      </w:r>
      <w:r w:rsidRPr="003A4ECF">
        <w:rPr>
          <w:rFonts w:ascii="GHEA Grapalat" w:hAnsi="GHEA Grapalat" w:cs="Sylfaen"/>
          <w:szCs w:val="22"/>
        </w:rPr>
        <w:t>կարելի</w:t>
      </w:r>
      <w:r w:rsidRPr="003A4ECF">
        <w:rPr>
          <w:rFonts w:ascii="GHEA Grapalat" w:hAnsi="GHEA Grapalat"/>
          <w:szCs w:val="22"/>
          <w:lang w:val="fr-FR"/>
        </w:rPr>
        <w:t xml:space="preserve"> </w:t>
      </w:r>
      <w:r w:rsidRPr="003A4ECF">
        <w:rPr>
          <w:rFonts w:ascii="GHEA Grapalat" w:hAnsi="GHEA Grapalat" w:cs="Sylfaen"/>
          <w:szCs w:val="22"/>
        </w:rPr>
        <w:t>է</w:t>
      </w:r>
      <w:r w:rsidRPr="003A4ECF">
        <w:rPr>
          <w:rFonts w:ascii="GHEA Grapalat" w:hAnsi="GHEA Grapalat"/>
          <w:szCs w:val="22"/>
          <w:lang w:val="fr-FR"/>
        </w:rPr>
        <w:t xml:space="preserve"> </w:t>
      </w:r>
      <w:r w:rsidRPr="003A4ECF">
        <w:rPr>
          <w:rFonts w:ascii="GHEA Grapalat" w:hAnsi="GHEA Grapalat" w:cs="Sylfaen"/>
          <w:szCs w:val="22"/>
        </w:rPr>
        <w:t>խնայել</w:t>
      </w:r>
      <w:r w:rsidRPr="003A4ECF">
        <w:rPr>
          <w:rFonts w:ascii="GHEA Grapalat" w:hAnsi="GHEA Grapalat" w:cs="Sylfaen"/>
          <w:szCs w:val="22"/>
          <w:lang w:val="fr-FR"/>
        </w:rPr>
        <w:t xml:space="preserve"> </w:t>
      </w:r>
      <w:r w:rsidRPr="003A4ECF">
        <w:rPr>
          <w:rFonts w:ascii="GHEA Grapalat" w:hAnsi="GHEA Grapalat" w:cs="Sylfaen"/>
          <w:szCs w:val="22"/>
        </w:rPr>
        <w:t>շուրջ</w:t>
      </w:r>
      <w:r w:rsidRPr="003A4ECF">
        <w:rPr>
          <w:rFonts w:ascii="GHEA Grapalat" w:hAnsi="GHEA Grapalat"/>
          <w:szCs w:val="22"/>
          <w:lang w:val="fr-FR"/>
        </w:rPr>
        <w:t xml:space="preserve"> 200 </w:t>
      </w:r>
      <w:r w:rsidRPr="003A4ECF">
        <w:rPr>
          <w:rFonts w:ascii="GHEA Grapalat" w:hAnsi="GHEA Grapalat" w:cs="Sylfaen"/>
          <w:szCs w:val="22"/>
        </w:rPr>
        <w:t>ՄՎ</w:t>
      </w:r>
      <w:r w:rsidRPr="003A4ECF">
        <w:rPr>
          <w:rFonts w:ascii="GHEA Grapalat" w:hAnsi="GHEA Grapalat" w:cs="Sylfaen"/>
          <w:szCs w:val="22"/>
          <w:lang w:val="hy-AM"/>
        </w:rPr>
        <w:t>տժ</w:t>
      </w:r>
      <w:r w:rsidRPr="003A4ECF">
        <w:rPr>
          <w:rFonts w:ascii="GHEA Grapalat" w:hAnsi="GHEA Grapalat"/>
          <w:szCs w:val="22"/>
          <w:lang w:val="fr-FR"/>
        </w:rPr>
        <w:t xml:space="preserve"> </w:t>
      </w:r>
      <w:r w:rsidRPr="003A4ECF">
        <w:rPr>
          <w:rFonts w:ascii="GHEA Grapalat" w:hAnsi="GHEA Grapalat" w:cs="Sylfaen"/>
          <w:szCs w:val="22"/>
        </w:rPr>
        <w:t>էլեկտրականություն</w:t>
      </w:r>
      <w:r w:rsidRPr="003A4ECF">
        <w:rPr>
          <w:rFonts w:ascii="GHEA Grapalat" w:hAnsi="GHEA Grapalat" w:cs="Sylfaen"/>
          <w:szCs w:val="22"/>
          <w:lang w:val="fr-FR"/>
        </w:rPr>
        <w:t xml:space="preserve">, </w:t>
      </w:r>
      <w:r w:rsidRPr="003A4ECF">
        <w:rPr>
          <w:rFonts w:ascii="GHEA Grapalat" w:hAnsi="GHEA Grapalat" w:cs="Sylfaen"/>
          <w:szCs w:val="22"/>
          <w:lang w:val="hy-AM"/>
        </w:rPr>
        <w:t xml:space="preserve">այսինքն՝ </w:t>
      </w:r>
      <w:r w:rsidRPr="003A4ECF">
        <w:rPr>
          <w:rFonts w:ascii="GHEA Grapalat" w:hAnsi="GHEA Grapalat" w:cs="Sylfaen"/>
          <w:szCs w:val="22"/>
          <w:lang w:val="fr-FR"/>
        </w:rPr>
        <w:t>1</w:t>
      </w:r>
      <w:r w:rsidRPr="003A4ECF">
        <w:rPr>
          <w:rFonts w:ascii="GHEA Grapalat" w:hAnsi="GHEA Grapalat" w:cs="Sylfaen"/>
          <w:szCs w:val="22"/>
          <w:lang w:val="hy-AM"/>
        </w:rPr>
        <w:t xml:space="preserve"> հա-ի համար էներգախնայողության ներուժը կազմում է մոտ </w:t>
      </w:r>
      <w:r w:rsidRPr="003A4ECF">
        <w:rPr>
          <w:rFonts w:ascii="GHEA Grapalat" w:hAnsi="GHEA Grapalat" w:cs="Sylfaen"/>
          <w:szCs w:val="22"/>
          <w:lang w:val="fr-FR"/>
        </w:rPr>
        <w:t xml:space="preserve">6.4 </w:t>
      </w:r>
      <w:r w:rsidRPr="003A4ECF">
        <w:rPr>
          <w:rFonts w:ascii="GHEA Grapalat" w:hAnsi="GHEA Grapalat" w:cs="Sylfaen"/>
          <w:szCs w:val="22"/>
          <w:lang w:val="hy-AM"/>
        </w:rPr>
        <w:t>ՄՎտ</w:t>
      </w:r>
      <w:r w:rsidRPr="003A4ECF">
        <w:rPr>
          <w:rFonts w:ascii="GHEA Grapalat" w:eastAsia="MS Mincho" w:hAnsi="MS Mincho" w:cs="MS Mincho"/>
          <w:szCs w:val="22"/>
          <w:lang w:val="hy-AM"/>
        </w:rPr>
        <w:t>․</w:t>
      </w:r>
      <w:r w:rsidRPr="003A4ECF">
        <w:rPr>
          <w:rFonts w:ascii="GHEA Grapalat" w:hAnsi="GHEA Grapalat" w:cs="Sylfaen"/>
          <w:szCs w:val="22"/>
          <w:lang w:val="hy-AM"/>
        </w:rPr>
        <w:t>ժ/տարի</w:t>
      </w:r>
      <w:r w:rsidRPr="003A4ECF">
        <w:rPr>
          <w:rFonts w:ascii="GHEA Grapalat" w:hAnsi="GHEA Grapalat"/>
          <w:szCs w:val="22"/>
          <w:lang w:val="fr-FR"/>
        </w:rPr>
        <w:t xml:space="preserve">: </w:t>
      </w:r>
      <w:r w:rsidRPr="003A4ECF">
        <w:rPr>
          <w:rFonts w:ascii="GHEA Grapalat" w:hAnsi="GHEA Grapalat" w:cs="Sylfaen"/>
          <w:szCs w:val="22"/>
        </w:rPr>
        <w:t>Սա</w:t>
      </w:r>
      <w:r w:rsidRPr="003A4ECF">
        <w:rPr>
          <w:rFonts w:ascii="GHEA Grapalat" w:hAnsi="GHEA Grapalat"/>
          <w:szCs w:val="22"/>
          <w:lang w:val="fr-FR"/>
        </w:rPr>
        <w:t xml:space="preserve"> </w:t>
      </w:r>
      <w:r w:rsidRPr="003A4ECF">
        <w:rPr>
          <w:rFonts w:ascii="GHEA Grapalat" w:hAnsi="GHEA Grapalat" w:cs="Sylfaen"/>
          <w:szCs w:val="22"/>
        </w:rPr>
        <w:t>վկայում</w:t>
      </w:r>
      <w:r w:rsidRPr="003A4ECF">
        <w:rPr>
          <w:rFonts w:ascii="GHEA Grapalat" w:hAnsi="GHEA Grapalat"/>
          <w:szCs w:val="22"/>
          <w:lang w:val="fr-FR"/>
        </w:rPr>
        <w:t xml:space="preserve"> </w:t>
      </w:r>
      <w:r w:rsidRPr="003A4ECF">
        <w:rPr>
          <w:rFonts w:ascii="GHEA Grapalat" w:hAnsi="GHEA Grapalat" w:cs="Sylfaen"/>
          <w:szCs w:val="22"/>
        </w:rPr>
        <w:t>է</w:t>
      </w:r>
      <w:r w:rsidRPr="003A4ECF">
        <w:rPr>
          <w:rFonts w:ascii="GHEA Grapalat" w:hAnsi="GHEA Grapalat"/>
          <w:szCs w:val="22"/>
          <w:lang w:val="fr-FR"/>
        </w:rPr>
        <w:t xml:space="preserve"> </w:t>
      </w:r>
      <w:r w:rsidRPr="003A4ECF">
        <w:rPr>
          <w:rFonts w:ascii="GHEA Grapalat" w:hAnsi="GHEA Grapalat"/>
          <w:szCs w:val="22"/>
          <w:lang w:val="hy-AM"/>
        </w:rPr>
        <w:t xml:space="preserve">այդ ֆերմայում ձկնարտադրության </w:t>
      </w:r>
      <w:r w:rsidRPr="003A4ECF">
        <w:rPr>
          <w:rFonts w:ascii="GHEA Grapalat" w:hAnsi="GHEA Grapalat" w:cs="Sylfaen"/>
          <w:szCs w:val="22"/>
        </w:rPr>
        <w:t>էներգիայի</w:t>
      </w:r>
      <w:r w:rsidRPr="003A4ECF">
        <w:rPr>
          <w:rFonts w:ascii="GHEA Grapalat" w:hAnsi="GHEA Grapalat"/>
          <w:szCs w:val="22"/>
          <w:lang w:val="fr-FR"/>
        </w:rPr>
        <w:t xml:space="preserve"> </w:t>
      </w:r>
      <w:r w:rsidRPr="003A4ECF">
        <w:rPr>
          <w:rFonts w:ascii="GHEA Grapalat" w:hAnsi="GHEA Grapalat" w:cs="Sylfaen"/>
          <w:szCs w:val="22"/>
        </w:rPr>
        <w:t>ծախսերի</w:t>
      </w:r>
      <w:r w:rsidRPr="003A4ECF">
        <w:rPr>
          <w:rFonts w:ascii="GHEA Grapalat" w:hAnsi="GHEA Grapalat"/>
          <w:szCs w:val="22"/>
          <w:lang w:val="fr-FR"/>
        </w:rPr>
        <w:t xml:space="preserve"> 17%-</w:t>
      </w:r>
      <w:r w:rsidRPr="003A4ECF">
        <w:rPr>
          <w:rFonts w:ascii="GHEA Grapalat" w:hAnsi="GHEA Grapalat" w:cs="Sylfaen"/>
          <w:szCs w:val="22"/>
        </w:rPr>
        <w:t>ով</w:t>
      </w:r>
      <w:r w:rsidRPr="003A4ECF">
        <w:rPr>
          <w:rFonts w:ascii="GHEA Grapalat" w:hAnsi="GHEA Grapalat" w:cs="Sylfaen"/>
          <w:szCs w:val="22"/>
          <w:lang w:val="fr-FR"/>
        </w:rPr>
        <w:t xml:space="preserve"> </w:t>
      </w:r>
      <w:r w:rsidRPr="003A4ECF">
        <w:rPr>
          <w:rFonts w:ascii="GHEA Grapalat" w:hAnsi="GHEA Grapalat" w:cs="Sylfaen"/>
          <w:szCs w:val="22"/>
        </w:rPr>
        <w:t>նվազեցման</w:t>
      </w:r>
      <w:r w:rsidRPr="003A4ECF">
        <w:rPr>
          <w:rFonts w:ascii="GHEA Grapalat" w:hAnsi="GHEA Grapalat" w:cs="Sylfaen"/>
          <w:szCs w:val="22"/>
          <w:lang w:val="fr-FR"/>
        </w:rPr>
        <w:t xml:space="preserve"> </w:t>
      </w:r>
      <w:r w:rsidRPr="003A4ECF">
        <w:rPr>
          <w:rFonts w:ascii="GHEA Grapalat" w:hAnsi="GHEA Grapalat" w:cs="Sylfaen"/>
          <w:szCs w:val="22"/>
        </w:rPr>
        <w:t>մասին</w:t>
      </w:r>
      <w:r w:rsidRPr="003A4ECF">
        <w:rPr>
          <w:rFonts w:ascii="GHEA Grapalat" w:hAnsi="GHEA Grapalat" w:cs="Sylfaen"/>
          <w:szCs w:val="22"/>
          <w:lang w:val="hy-AM"/>
        </w:rPr>
        <w:t>:</w:t>
      </w:r>
      <w:r w:rsidRPr="003A4ECF">
        <w:rPr>
          <w:rFonts w:ascii="GHEA Grapalat" w:hAnsi="GHEA Grapalat"/>
          <w:szCs w:val="22"/>
          <w:lang w:val="fr-FR"/>
        </w:rPr>
        <w:t xml:space="preserve"> </w:t>
      </w:r>
      <w:r w:rsidRPr="003A4ECF">
        <w:rPr>
          <w:rFonts w:ascii="GHEA Grapalat" w:hAnsi="GHEA Grapalat"/>
          <w:szCs w:val="22"/>
          <w:lang w:val="hy-AM"/>
        </w:rPr>
        <w:t xml:space="preserve">Ուշագրավ է, որ էներգաարդյունավետության այդ միջոցառումները </w:t>
      </w:r>
      <w:r w:rsidRPr="003A4ECF">
        <w:rPr>
          <w:rFonts w:ascii="GHEA Grapalat" w:hAnsi="GHEA Grapalat"/>
          <w:szCs w:val="22"/>
          <w:lang w:val="en-US"/>
        </w:rPr>
        <w:t>նաև</w:t>
      </w:r>
      <w:r w:rsidRPr="003A4ECF">
        <w:rPr>
          <w:rFonts w:ascii="GHEA Grapalat" w:hAnsi="GHEA Grapalat"/>
          <w:szCs w:val="22"/>
          <w:lang w:val="fr-FR"/>
        </w:rPr>
        <w:t xml:space="preserve"> </w:t>
      </w:r>
      <w:r w:rsidRPr="003A4ECF">
        <w:rPr>
          <w:rFonts w:ascii="GHEA Grapalat" w:hAnsi="GHEA Grapalat"/>
          <w:szCs w:val="22"/>
          <w:lang w:val="hy-AM"/>
        </w:rPr>
        <w:t>բարելավում են կերակրման արդյունավետությունը և</w:t>
      </w:r>
      <w:r w:rsidRPr="003A4ECF">
        <w:rPr>
          <w:rFonts w:ascii="GHEA Grapalat" w:hAnsi="GHEA Grapalat"/>
          <w:szCs w:val="22"/>
          <w:lang w:val="fr-FR"/>
        </w:rPr>
        <w:t>,</w:t>
      </w:r>
      <w:r w:rsidRPr="003A4ECF">
        <w:rPr>
          <w:rFonts w:ascii="GHEA Grapalat" w:hAnsi="GHEA Grapalat"/>
          <w:szCs w:val="22"/>
          <w:lang w:val="hy-AM"/>
        </w:rPr>
        <w:t xml:space="preserve"> ընդհանուր առմամբ</w:t>
      </w:r>
      <w:r w:rsidRPr="003A4ECF">
        <w:rPr>
          <w:rFonts w:ascii="GHEA Grapalat" w:hAnsi="GHEA Grapalat"/>
          <w:szCs w:val="22"/>
          <w:lang w:val="fr-FR"/>
        </w:rPr>
        <w:t>,</w:t>
      </w:r>
      <w:r w:rsidRPr="003A4ECF">
        <w:rPr>
          <w:rFonts w:ascii="GHEA Grapalat" w:hAnsi="GHEA Grapalat"/>
          <w:szCs w:val="22"/>
          <w:lang w:val="hy-AM"/>
        </w:rPr>
        <w:t xml:space="preserve"> ձկնաբուծության արտադրողականությունը: </w:t>
      </w:r>
      <w:r w:rsidRPr="003A4ECF">
        <w:rPr>
          <w:rFonts w:ascii="GHEA Grapalat" w:hAnsi="GHEA Grapalat" w:cs="Sylfaen"/>
          <w:szCs w:val="22"/>
        </w:rPr>
        <w:t>Հաշվի</w:t>
      </w:r>
      <w:r w:rsidRPr="003A4ECF">
        <w:rPr>
          <w:rFonts w:ascii="GHEA Grapalat" w:hAnsi="GHEA Grapalat"/>
          <w:szCs w:val="22"/>
          <w:lang w:val="fr-FR"/>
        </w:rPr>
        <w:t xml:space="preserve"> </w:t>
      </w:r>
      <w:r w:rsidRPr="003A4ECF">
        <w:rPr>
          <w:rFonts w:ascii="GHEA Grapalat" w:hAnsi="GHEA Grapalat" w:cs="Sylfaen"/>
          <w:szCs w:val="22"/>
        </w:rPr>
        <w:t>առնելով</w:t>
      </w:r>
      <w:r w:rsidRPr="003A4ECF">
        <w:rPr>
          <w:rFonts w:ascii="GHEA Grapalat" w:hAnsi="GHEA Grapalat"/>
          <w:szCs w:val="22"/>
          <w:lang w:val="fr-FR"/>
        </w:rPr>
        <w:t xml:space="preserve"> </w:t>
      </w:r>
      <w:r w:rsidRPr="003A4ECF">
        <w:rPr>
          <w:rFonts w:ascii="GHEA Grapalat" w:hAnsi="GHEA Grapalat"/>
          <w:szCs w:val="22"/>
          <w:lang w:val="hy-AM"/>
        </w:rPr>
        <w:t xml:space="preserve">Հայաստանում </w:t>
      </w:r>
      <w:r w:rsidRPr="003A4ECF">
        <w:rPr>
          <w:rFonts w:ascii="GHEA Grapalat" w:hAnsi="GHEA Grapalat" w:cs="Sylfaen"/>
          <w:szCs w:val="22"/>
        </w:rPr>
        <w:t>այս</w:t>
      </w:r>
      <w:r w:rsidRPr="003A4ECF">
        <w:rPr>
          <w:rFonts w:ascii="GHEA Grapalat" w:hAnsi="GHEA Grapalat"/>
          <w:szCs w:val="22"/>
          <w:lang w:val="fr-FR"/>
        </w:rPr>
        <w:t xml:space="preserve"> </w:t>
      </w:r>
      <w:r w:rsidRPr="003A4ECF">
        <w:rPr>
          <w:rFonts w:ascii="GHEA Grapalat" w:hAnsi="GHEA Grapalat" w:cs="Sylfaen"/>
          <w:szCs w:val="22"/>
        </w:rPr>
        <w:t>ոլորտի</w:t>
      </w:r>
      <w:r w:rsidRPr="003A4ECF">
        <w:rPr>
          <w:rFonts w:ascii="GHEA Grapalat" w:hAnsi="GHEA Grapalat"/>
          <w:szCs w:val="22"/>
          <w:lang w:val="fr-FR"/>
        </w:rPr>
        <w:t xml:space="preserve"> </w:t>
      </w:r>
      <w:r w:rsidRPr="003A4ECF">
        <w:rPr>
          <w:rFonts w:ascii="GHEA Grapalat" w:hAnsi="GHEA Grapalat" w:cs="Sylfaen"/>
          <w:szCs w:val="22"/>
        </w:rPr>
        <w:t>աճող</w:t>
      </w:r>
      <w:r w:rsidRPr="003A4ECF">
        <w:rPr>
          <w:rFonts w:ascii="GHEA Grapalat" w:hAnsi="GHEA Grapalat"/>
          <w:szCs w:val="22"/>
          <w:lang w:val="fr-FR"/>
        </w:rPr>
        <w:t xml:space="preserve"> </w:t>
      </w:r>
      <w:r w:rsidRPr="003A4ECF">
        <w:rPr>
          <w:rFonts w:ascii="GHEA Grapalat" w:hAnsi="GHEA Grapalat" w:cs="Sylfaen"/>
          <w:szCs w:val="22"/>
        </w:rPr>
        <w:t>կարևորությունը</w:t>
      </w:r>
      <w:r w:rsidRPr="003A4ECF">
        <w:rPr>
          <w:rFonts w:ascii="GHEA Grapalat" w:hAnsi="GHEA Grapalat" w:cs="Sylfaen"/>
          <w:szCs w:val="22"/>
          <w:lang w:val="fr-FR"/>
        </w:rPr>
        <w:t>,</w:t>
      </w:r>
      <w:r w:rsidRPr="003A4ECF">
        <w:rPr>
          <w:rFonts w:ascii="GHEA Grapalat" w:hAnsi="GHEA Grapalat"/>
          <w:szCs w:val="22"/>
          <w:lang w:val="fr-FR"/>
        </w:rPr>
        <w:t xml:space="preserve"> </w:t>
      </w:r>
      <w:r w:rsidRPr="003A4ECF">
        <w:rPr>
          <w:rFonts w:ascii="GHEA Grapalat" w:hAnsi="GHEA Grapalat" w:cs="Sylfaen"/>
          <w:szCs w:val="22"/>
        </w:rPr>
        <w:t>ձկնաբուծարաններին</w:t>
      </w:r>
      <w:r w:rsidRPr="003A4ECF">
        <w:rPr>
          <w:rFonts w:ascii="GHEA Grapalat" w:hAnsi="GHEA Grapalat"/>
          <w:szCs w:val="22"/>
          <w:lang w:val="fr-FR"/>
        </w:rPr>
        <w:t xml:space="preserve"> </w:t>
      </w:r>
      <w:r w:rsidRPr="003A4ECF">
        <w:rPr>
          <w:rFonts w:ascii="GHEA Grapalat" w:hAnsi="GHEA Grapalat" w:cs="Sylfaen"/>
          <w:szCs w:val="22"/>
        </w:rPr>
        <w:t>տեխնիկական</w:t>
      </w:r>
      <w:r w:rsidRPr="003A4ECF">
        <w:rPr>
          <w:rFonts w:ascii="GHEA Grapalat" w:hAnsi="GHEA Grapalat"/>
          <w:szCs w:val="22"/>
          <w:lang w:val="fr-FR"/>
        </w:rPr>
        <w:t xml:space="preserve"> </w:t>
      </w:r>
      <w:r w:rsidRPr="003A4ECF">
        <w:rPr>
          <w:rFonts w:ascii="GHEA Grapalat" w:hAnsi="GHEA Grapalat" w:cs="Sylfaen"/>
          <w:szCs w:val="22"/>
        </w:rPr>
        <w:t>աջակցության</w:t>
      </w:r>
      <w:r w:rsidRPr="003A4ECF">
        <w:rPr>
          <w:rFonts w:ascii="GHEA Grapalat" w:hAnsi="GHEA Grapalat"/>
          <w:szCs w:val="22"/>
          <w:lang w:val="fr-FR"/>
        </w:rPr>
        <w:t xml:space="preserve"> </w:t>
      </w:r>
      <w:r w:rsidRPr="003A4ECF">
        <w:rPr>
          <w:rFonts w:ascii="GHEA Grapalat" w:hAnsi="GHEA Grapalat" w:cs="Sylfaen"/>
          <w:szCs w:val="22"/>
        </w:rPr>
        <w:t>և</w:t>
      </w:r>
      <w:r w:rsidRPr="003A4ECF">
        <w:rPr>
          <w:rFonts w:ascii="GHEA Grapalat" w:hAnsi="GHEA Grapalat"/>
          <w:szCs w:val="22"/>
          <w:lang w:val="fr-FR"/>
        </w:rPr>
        <w:t xml:space="preserve"> </w:t>
      </w:r>
      <w:r w:rsidRPr="003A4ECF">
        <w:rPr>
          <w:rFonts w:ascii="GHEA Grapalat" w:hAnsi="GHEA Grapalat" w:cs="Sylfaen"/>
          <w:szCs w:val="22"/>
        </w:rPr>
        <w:t>ֆինանսավորման</w:t>
      </w:r>
      <w:r w:rsidRPr="003A4ECF">
        <w:rPr>
          <w:rFonts w:ascii="GHEA Grapalat" w:hAnsi="GHEA Grapalat"/>
          <w:szCs w:val="22"/>
          <w:lang w:val="fr-FR"/>
        </w:rPr>
        <w:t xml:space="preserve"> </w:t>
      </w:r>
      <w:r w:rsidRPr="003A4ECF">
        <w:rPr>
          <w:rFonts w:ascii="GHEA Grapalat" w:hAnsi="GHEA Grapalat" w:cs="Sylfaen"/>
          <w:szCs w:val="22"/>
        </w:rPr>
        <w:t>մատչելիությ</w:t>
      </w:r>
      <w:r w:rsidRPr="003A4ECF">
        <w:rPr>
          <w:rFonts w:ascii="GHEA Grapalat" w:hAnsi="GHEA Grapalat" w:cs="Sylfaen"/>
          <w:szCs w:val="22"/>
          <w:lang w:val="hy-AM"/>
        </w:rPr>
        <w:t>ա</w:t>
      </w:r>
      <w:r w:rsidRPr="003A4ECF">
        <w:rPr>
          <w:rFonts w:ascii="GHEA Grapalat" w:hAnsi="GHEA Grapalat" w:cs="Sylfaen"/>
          <w:szCs w:val="22"/>
        </w:rPr>
        <w:t>ն</w:t>
      </w:r>
      <w:r w:rsidRPr="003A4ECF">
        <w:rPr>
          <w:rFonts w:ascii="GHEA Grapalat" w:hAnsi="GHEA Grapalat" w:cs="Sylfaen"/>
          <w:szCs w:val="22"/>
          <w:lang w:val="hy-AM"/>
        </w:rPr>
        <w:t xml:space="preserve"> ապահովումը</w:t>
      </w:r>
      <w:r w:rsidRPr="003A4ECF">
        <w:rPr>
          <w:rFonts w:ascii="GHEA Grapalat" w:hAnsi="GHEA Grapalat"/>
          <w:szCs w:val="22"/>
          <w:lang w:val="fr-FR"/>
        </w:rPr>
        <w:t xml:space="preserve"> </w:t>
      </w:r>
      <w:r w:rsidRPr="003A4ECF">
        <w:rPr>
          <w:rFonts w:ascii="GHEA Grapalat" w:hAnsi="GHEA Grapalat" w:cs="Sylfaen"/>
          <w:szCs w:val="22"/>
        </w:rPr>
        <w:t>պետք</w:t>
      </w:r>
      <w:r w:rsidRPr="003A4ECF">
        <w:rPr>
          <w:rFonts w:ascii="GHEA Grapalat" w:hAnsi="GHEA Grapalat"/>
          <w:szCs w:val="22"/>
          <w:lang w:val="fr-FR"/>
        </w:rPr>
        <w:t xml:space="preserve"> </w:t>
      </w:r>
      <w:r w:rsidRPr="003A4ECF">
        <w:rPr>
          <w:rFonts w:ascii="GHEA Grapalat" w:hAnsi="GHEA Grapalat" w:cs="Sylfaen"/>
          <w:szCs w:val="22"/>
        </w:rPr>
        <w:t>է</w:t>
      </w:r>
      <w:r w:rsidRPr="003A4ECF">
        <w:rPr>
          <w:rFonts w:ascii="GHEA Grapalat" w:hAnsi="GHEA Grapalat"/>
          <w:szCs w:val="22"/>
          <w:lang w:val="fr-FR"/>
        </w:rPr>
        <w:t xml:space="preserve"> </w:t>
      </w:r>
      <w:r w:rsidRPr="003A4ECF">
        <w:rPr>
          <w:rFonts w:ascii="GHEA Grapalat" w:hAnsi="GHEA Grapalat" w:cs="Sylfaen"/>
          <w:szCs w:val="22"/>
          <w:lang w:val="hy-AM"/>
        </w:rPr>
        <w:t>առաջնահերթություն</w:t>
      </w:r>
      <w:r w:rsidRPr="003A4ECF">
        <w:rPr>
          <w:rFonts w:ascii="GHEA Grapalat" w:hAnsi="GHEA Grapalat"/>
          <w:szCs w:val="22"/>
          <w:lang w:val="fr-FR"/>
        </w:rPr>
        <w:t xml:space="preserve"> </w:t>
      </w:r>
      <w:r w:rsidRPr="003A4ECF">
        <w:rPr>
          <w:rFonts w:ascii="GHEA Grapalat" w:hAnsi="GHEA Grapalat" w:cs="Sylfaen"/>
          <w:szCs w:val="22"/>
        </w:rPr>
        <w:t>լինի</w:t>
      </w:r>
      <w:r w:rsidRPr="003A4ECF">
        <w:rPr>
          <w:rFonts w:ascii="GHEA Grapalat" w:hAnsi="GHEA Grapalat"/>
          <w:szCs w:val="22"/>
          <w:lang w:val="fr-FR"/>
        </w:rPr>
        <w:t xml:space="preserve">: </w:t>
      </w:r>
    </w:p>
    <w:p w:rsidR="00177C61" w:rsidRPr="003A4ECF" w:rsidRDefault="00177C61" w:rsidP="00177C61">
      <w:pPr>
        <w:jc w:val="both"/>
        <w:rPr>
          <w:rFonts w:ascii="GHEA Grapalat" w:hAnsi="GHEA Grapalat" w:cs="Arial"/>
        </w:rPr>
      </w:pPr>
    </w:p>
    <w:p w:rsidR="00177C61" w:rsidRPr="003A4ECF" w:rsidRDefault="00177C61" w:rsidP="00177C61">
      <w:pPr>
        <w:pStyle w:val="DEVBulletList1"/>
        <w:numPr>
          <w:ilvl w:val="0"/>
          <w:numId w:val="0"/>
        </w:numPr>
        <w:rPr>
          <w:rFonts w:ascii="GHEA Grapalat" w:hAnsi="GHEA Grapalat"/>
          <w:szCs w:val="22"/>
          <w:lang w:val="fr-FR"/>
        </w:rPr>
      </w:pPr>
      <w:r w:rsidRPr="003A4ECF">
        <w:rPr>
          <w:rFonts w:ascii="GHEA Grapalat" w:hAnsi="GHEA Grapalat" w:cs="Sylfaen"/>
          <w:szCs w:val="22"/>
        </w:rPr>
        <w:t>Հաշվի</w:t>
      </w:r>
      <w:r w:rsidRPr="003A4ECF">
        <w:rPr>
          <w:rFonts w:ascii="GHEA Grapalat" w:hAnsi="GHEA Grapalat"/>
          <w:szCs w:val="22"/>
          <w:lang w:val="fr-FR"/>
        </w:rPr>
        <w:t xml:space="preserve"> </w:t>
      </w:r>
      <w:r w:rsidRPr="003A4ECF">
        <w:rPr>
          <w:rFonts w:ascii="GHEA Grapalat" w:hAnsi="GHEA Grapalat" w:cs="Sylfaen"/>
          <w:szCs w:val="22"/>
        </w:rPr>
        <w:t>առնելով</w:t>
      </w:r>
      <w:r w:rsidRPr="003A4ECF">
        <w:rPr>
          <w:rFonts w:ascii="GHEA Grapalat" w:hAnsi="GHEA Grapalat"/>
          <w:szCs w:val="22"/>
          <w:lang w:val="fr-FR"/>
        </w:rPr>
        <w:t xml:space="preserve"> </w:t>
      </w:r>
      <w:r w:rsidRPr="003A4ECF">
        <w:rPr>
          <w:rFonts w:ascii="GHEA Grapalat" w:hAnsi="GHEA Grapalat" w:cs="Sylfaen"/>
          <w:szCs w:val="22"/>
        </w:rPr>
        <w:t>մեծ</w:t>
      </w:r>
      <w:r w:rsidRPr="003A4ECF">
        <w:rPr>
          <w:rFonts w:ascii="GHEA Grapalat" w:hAnsi="GHEA Grapalat"/>
          <w:szCs w:val="22"/>
          <w:lang w:val="fr-FR"/>
        </w:rPr>
        <w:t xml:space="preserve"> </w:t>
      </w:r>
      <w:r w:rsidRPr="003A4ECF">
        <w:rPr>
          <w:rFonts w:ascii="GHEA Grapalat" w:hAnsi="GHEA Grapalat" w:cs="Sylfaen"/>
          <w:szCs w:val="22"/>
        </w:rPr>
        <w:t>թվով</w:t>
      </w:r>
      <w:r w:rsidRPr="003A4ECF">
        <w:rPr>
          <w:rFonts w:ascii="GHEA Grapalat" w:hAnsi="GHEA Grapalat"/>
          <w:szCs w:val="22"/>
          <w:lang w:val="fr-FR"/>
        </w:rPr>
        <w:t xml:space="preserve"> </w:t>
      </w:r>
      <w:r w:rsidRPr="003A4ECF">
        <w:rPr>
          <w:rFonts w:ascii="GHEA Grapalat" w:hAnsi="GHEA Grapalat" w:cs="Sylfaen"/>
          <w:szCs w:val="22"/>
        </w:rPr>
        <w:t>ձկնաբուծական</w:t>
      </w:r>
      <w:r w:rsidRPr="003A4ECF">
        <w:rPr>
          <w:rFonts w:ascii="GHEA Grapalat" w:hAnsi="GHEA Grapalat" w:cs="Sylfaen"/>
          <w:szCs w:val="22"/>
          <w:lang w:val="fr-FR"/>
        </w:rPr>
        <w:t xml:space="preserve"> </w:t>
      </w:r>
      <w:r w:rsidRPr="003A4ECF">
        <w:rPr>
          <w:rFonts w:ascii="GHEA Grapalat" w:hAnsi="GHEA Grapalat" w:cs="Sylfaen"/>
          <w:szCs w:val="22"/>
        </w:rPr>
        <w:t>ձեռնարկությունների</w:t>
      </w:r>
      <w:r w:rsidRPr="003A4ECF">
        <w:rPr>
          <w:rFonts w:ascii="GHEA Grapalat" w:hAnsi="GHEA Grapalat"/>
          <w:szCs w:val="22"/>
          <w:lang w:val="fr-FR"/>
        </w:rPr>
        <w:t xml:space="preserve"> </w:t>
      </w:r>
      <w:r w:rsidRPr="003A4ECF">
        <w:rPr>
          <w:rFonts w:ascii="GHEA Grapalat" w:hAnsi="GHEA Grapalat" w:cs="Sylfaen"/>
          <w:szCs w:val="22"/>
          <w:lang w:val="hy-AM"/>
        </w:rPr>
        <w:t>ծավալները</w:t>
      </w:r>
      <w:r w:rsidRPr="003A4ECF">
        <w:rPr>
          <w:rFonts w:ascii="GHEA Grapalat" w:hAnsi="GHEA Grapalat"/>
          <w:szCs w:val="22"/>
          <w:lang w:val="fr-FR"/>
        </w:rPr>
        <w:t xml:space="preserve">, </w:t>
      </w:r>
      <w:r w:rsidRPr="003A4ECF">
        <w:rPr>
          <w:rFonts w:ascii="GHEA Grapalat" w:hAnsi="GHEA Grapalat" w:cs="Sylfaen"/>
          <w:szCs w:val="22"/>
        </w:rPr>
        <w:t>ինչպես</w:t>
      </w:r>
      <w:r w:rsidRPr="003A4ECF">
        <w:rPr>
          <w:rFonts w:ascii="GHEA Grapalat" w:hAnsi="GHEA Grapalat"/>
          <w:szCs w:val="22"/>
          <w:lang w:val="fr-FR"/>
        </w:rPr>
        <w:t xml:space="preserve"> </w:t>
      </w:r>
      <w:r w:rsidRPr="003A4ECF">
        <w:rPr>
          <w:rFonts w:ascii="GHEA Grapalat" w:hAnsi="GHEA Grapalat" w:cs="Sylfaen"/>
          <w:szCs w:val="22"/>
        </w:rPr>
        <w:t>նաև</w:t>
      </w:r>
      <w:r w:rsidRPr="003A4ECF">
        <w:rPr>
          <w:rFonts w:ascii="GHEA Grapalat" w:hAnsi="GHEA Grapalat"/>
          <w:szCs w:val="22"/>
          <w:lang w:val="fr-FR"/>
        </w:rPr>
        <w:t xml:space="preserve"> </w:t>
      </w:r>
      <w:r w:rsidRPr="003A4ECF">
        <w:rPr>
          <w:rFonts w:ascii="GHEA Grapalat" w:hAnsi="GHEA Grapalat" w:cs="Sylfaen"/>
          <w:szCs w:val="22"/>
          <w:lang w:val="hy-AM"/>
        </w:rPr>
        <w:t>պատրաստի</w:t>
      </w:r>
      <w:r w:rsidRPr="003A4ECF">
        <w:rPr>
          <w:rFonts w:ascii="GHEA Grapalat" w:hAnsi="GHEA Grapalat"/>
          <w:szCs w:val="22"/>
          <w:lang w:val="fr-FR"/>
        </w:rPr>
        <w:t xml:space="preserve"> </w:t>
      </w:r>
      <w:r w:rsidRPr="003A4ECF">
        <w:rPr>
          <w:rFonts w:ascii="GHEA Grapalat" w:hAnsi="GHEA Grapalat" w:cs="Sylfaen"/>
          <w:szCs w:val="22"/>
        </w:rPr>
        <w:t>սննդամթերք</w:t>
      </w:r>
      <w:r w:rsidRPr="003A4ECF">
        <w:rPr>
          <w:rFonts w:ascii="GHEA Grapalat" w:hAnsi="GHEA Grapalat" w:cs="Sylfaen"/>
          <w:szCs w:val="22"/>
          <w:lang w:val="fr-FR"/>
        </w:rPr>
        <w:t xml:space="preserve"> </w:t>
      </w:r>
      <w:r w:rsidRPr="003A4ECF">
        <w:rPr>
          <w:rFonts w:ascii="GHEA Grapalat" w:hAnsi="GHEA Grapalat" w:cs="Sylfaen"/>
          <w:szCs w:val="22"/>
          <w:lang w:val="hy-AM"/>
        </w:rPr>
        <w:t>ստանալու</w:t>
      </w:r>
      <w:r w:rsidRPr="003A4ECF">
        <w:rPr>
          <w:rFonts w:ascii="GHEA Grapalat" w:hAnsi="GHEA Grapalat"/>
          <w:szCs w:val="22"/>
          <w:lang w:val="fr-FR"/>
        </w:rPr>
        <w:t xml:space="preserve"> </w:t>
      </w:r>
      <w:r w:rsidRPr="003A4ECF">
        <w:rPr>
          <w:rFonts w:ascii="GHEA Grapalat" w:hAnsi="GHEA Grapalat" w:cs="Sylfaen"/>
          <w:szCs w:val="22"/>
          <w:lang w:val="hy-AM"/>
        </w:rPr>
        <w:t>համար</w:t>
      </w:r>
      <w:r w:rsidRPr="003A4ECF">
        <w:rPr>
          <w:rFonts w:ascii="GHEA Grapalat" w:hAnsi="GHEA Grapalat" w:cs="Sylfaen"/>
          <w:szCs w:val="22"/>
          <w:lang w:val="fr-FR"/>
        </w:rPr>
        <w:t xml:space="preserve"> </w:t>
      </w:r>
      <w:r w:rsidRPr="003A4ECF">
        <w:rPr>
          <w:rFonts w:ascii="GHEA Grapalat" w:hAnsi="GHEA Grapalat" w:cs="Sylfaen"/>
          <w:szCs w:val="22"/>
        </w:rPr>
        <w:t>հում</w:t>
      </w:r>
      <w:r w:rsidRPr="003A4ECF">
        <w:rPr>
          <w:rFonts w:ascii="GHEA Grapalat" w:hAnsi="GHEA Grapalat"/>
          <w:szCs w:val="22"/>
          <w:lang w:val="fr-FR"/>
        </w:rPr>
        <w:t xml:space="preserve"> </w:t>
      </w:r>
      <w:r w:rsidRPr="003A4ECF">
        <w:rPr>
          <w:rFonts w:ascii="GHEA Grapalat" w:hAnsi="GHEA Grapalat" w:cs="Sylfaen"/>
          <w:szCs w:val="22"/>
        </w:rPr>
        <w:t>ձ</w:t>
      </w:r>
      <w:r w:rsidRPr="003A4ECF">
        <w:rPr>
          <w:rFonts w:ascii="GHEA Grapalat" w:hAnsi="GHEA Grapalat" w:cs="Sylfaen"/>
          <w:szCs w:val="22"/>
          <w:lang w:val="hy-AM"/>
        </w:rPr>
        <w:t>կան</w:t>
      </w:r>
      <w:r w:rsidRPr="003A4ECF">
        <w:rPr>
          <w:rFonts w:ascii="GHEA Grapalat" w:hAnsi="GHEA Grapalat"/>
          <w:szCs w:val="22"/>
          <w:lang w:val="fr-FR"/>
        </w:rPr>
        <w:t xml:space="preserve"> </w:t>
      </w:r>
      <w:r w:rsidRPr="003A4ECF">
        <w:rPr>
          <w:rFonts w:ascii="GHEA Grapalat" w:hAnsi="GHEA Grapalat" w:cs="Sylfaen"/>
          <w:szCs w:val="22"/>
        </w:rPr>
        <w:t>հետագա</w:t>
      </w:r>
      <w:r w:rsidRPr="003A4ECF">
        <w:rPr>
          <w:rFonts w:ascii="GHEA Grapalat" w:hAnsi="GHEA Grapalat"/>
          <w:szCs w:val="22"/>
          <w:lang w:val="fr-FR"/>
        </w:rPr>
        <w:t xml:space="preserve"> </w:t>
      </w:r>
      <w:r w:rsidRPr="003A4ECF">
        <w:rPr>
          <w:rFonts w:ascii="GHEA Grapalat" w:hAnsi="GHEA Grapalat" w:cs="Sylfaen"/>
          <w:szCs w:val="22"/>
          <w:lang w:val="hy-AM"/>
        </w:rPr>
        <w:t>մշակումն</w:t>
      </w:r>
      <w:r w:rsidRPr="003A4ECF">
        <w:rPr>
          <w:rFonts w:ascii="GHEA Grapalat" w:hAnsi="GHEA Grapalat"/>
          <w:szCs w:val="22"/>
          <w:lang w:val="fr-FR"/>
        </w:rPr>
        <w:t xml:space="preserve"> </w:t>
      </w:r>
      <w:r w:rsidRPr="003A4ECF">
        <w:rPr>
          <w:rFonts w:ascii="GHEA Grapalat" w:hAnsi="GHEA Grapalat" w:cs="Sylfaen"/>
          <w:szCs w:val="22"/>
        </w:rPr>
        <w:t>ու</w:t>
      </w:r>
      <w:r w:rsidRPr="003A4ECF">
        <w:rPr>
          <w:rFonts w:ascii="GHEA Grapalat" w:hAnsi="GHEA Grapalat"/>
          <w:szCs w:val="22"/>
          <w:lang w:val="fr-FR"/>
        </w:rPr>
        <w:t xml:space="preserve"> </w:t>
      </w:r>
      <w:r w:rsidRPr="003A4ECF">
        <w:rPr>
          <w:rFonts w:ascii="GHEA Grapalat" w:hAnsi="GHEA Grapalat" w:cs="Sylfaen"/>
          <w:szCs w:val="22"/>
        </w:rPr>
        <w:t>փաթեթավոր</w:t>
      </w:r>
      <w:r w:rsidRPr="003A4ECF">
        <w:rPr>
          <w:rFonts w:ascii="GHEA Grapalat" w:hAnsi="GHEA Grapalat" w:cs="Sylfaen"/>
          <w:szCs w:val="22"/>
          <w:lang w:val="hy-AM"/>
        </w:rPr>
        <w:t>ումը</w:t>
      </w:r>
      <w:r w:rsidRPr="003A4ECF">
        <w:rPr>
          <w:rFonts w:ascii="GHEA Grapalat" w:hAnsi="GHEA Grapalat" w:cs="Sylfaen"/>
          <w:szCs w:val="22"/>
          <w:lang w:val="fr-FR"/>
        </w:rPr>
        <w:t xml:space="preserve">, </w:t>
      </w:r>
      <w:r w:rsidRPr="003A4ECF">
        <w:rPr>
          <w:rFonts w:ascii="GHEA Grapalat" w:hAnsi="GHEA Grapalat" w:cs="Sylfaen"/>
          <w:szCs w:val="22"/>
        </w:rPr>
        <w:t>կարևոր</w:t>
      </w:r>
      <w:r w:rsidRPr="003A4ECF">
        <w:rPr>
          <w:rFonts w:ascii="GHEA Grapalat" w:hAnsi="GHEA Grapalat"/>
          <w:szCs w:val="22"/>
          <w:lang w:val="fr-FR"/>
        </w:rPr>
        <w:t xml:space="preserve"> </w:t>
      </w:r>
      <w:r w:rsidRPr="003A4ECF">
        <w:rPr>
          <w:rFonts w:ascii="GHEA Grapalat" w:hAnsi="GHEA Grapalat" w:cs="Sylfaen"/>
          <w:szCs w:val="22"/>
        </w:rPr>
        <w:t>է</w:t>
      </w:r>
      <w:r w:rsidRPr="003A4ECF">
        <w:rPr>
          <w:rFonts w:ascii="GHEA Grapalat" w:hAnsi="GHEA Grapalat"/>
          <w:szCs w:val="22"/>
          <w:lang w:val="fr-FR"/>
        </w:rPr>
        <w:t xml:space="preserve"> </w:t>
      </w:r>
      <w:r w:rsidRPr="003A4ECF">
        <w:rPr>
          <w:rFonts w:ascii="GHEA Grapalat" w:hAnsi="GHEA Grapalat" w:cs="Sylfaen"/>
          <w:szCs w:val="22"/>
        </w:rPr>
        <w:t>նշել</w:t>
      </w:r>
      <w:r w:rsidRPr="003A4ECF">
        <w:rPr>
          <w:rFonts w:ascii="GHEA Grapalat" w:hAnsi="GHEA Grapalat"/>
          <w:szCs w:val="22"/>
          <w:lang w:val="fr-FR"/>
        </w:rPr>
        <w:t xml:space="preserve">, </w:t>
      </w:r>
      <w:r w:rsidRPr="003A4ECF">
        <w:rPr>
          <w:rFonts w:ascii="GHEA Grapalat" w:hAnsi="GHEA Grapalat" w:cs="Sylfaen"/>
          <w:szCs w:val="22"/>
        </w:rPr>
        <w:t>որ</w:t>
      </w:r>
      <w:r w:rsidRPr="003A4ECF">
        <w:rPr>
          <w:rFonts w:ascii="GHEA Grapalat" w:hAnsi="GHEA Grapalat"/>
          <w:szCs w:val="22"/>
          <w:lang w:val="fr-FR"/>
        </w:rPr>
        <w:t xml:space="preserve"> </w:t>
      </w:r>
      <w:r w:rsidRPr="003A4ECF">
        <w:rPr>
          <w:rFonts w:ascii="GHEA Grapalat" w:hAnsi="GHEA Grapalat" w:cs="Sylfaen"/>
          <w:szCs w:val="22"/>
        </w:rPr>
        <w:t>ձկնաբուծության</w:t>
      </w:r>
      <w:r w:rsidRPr="003A4ECF">
        <w:rPr>
          <w:rFonts w:ascii="GHEA Grapalat" w:hAnsi="GHEA Grapalat"/>
          <w:szCs w:val="22"/>
          <w:lang w:val="fr-FR"/>
        </w:rPr>
        <w:t xml:space="preserve"> </w:t>
      </w:r>
      <w:r w:rsidRPr="003A4ECF">
        <w:rPr>
          <w:rFonts w:ascii="GHEA Grapalat" w:hAnsi="GHEA Grapalat" w:cs="Sylfaen"/>
          <w:szCs w:val="22"/>
        </w:rPr>
        <w:t>ենթաոլորտում</w:t>
      </w:r>
      <w:r w:rsidRPr="003A4ECF">
        <w:rPr>
          <w:rFonts w:ascii="GHEA Grapalat" w:hAnsi="GHEA Grapalat"/>
          <w:szCs w:val="22"/>
          <w:lang w:val="fr-FR"/>
        </w:rPr>
        <w:t xml:space="preserve"> </w:t>
      </w:r>
      <w:r w:rsidRPr="003A4ECF">
        <w:rPr>
          <w:rFonts w:ascii="GHEA Grapalat" w:hAnsi="GHEA Grapalat" w:cs="Sylfaen"/>
          <w:szCs w:val="22"/>
        </w:rPr>
        <w:t>էներգիայի</w:t>
      </w:r>
      <w:r w:rsidRPr="003A4ECF">
        <w:rPr>
          <w:rFonts w:ascii="GHEA Grapalat" w:hAnsi="GHEA Grapalat"/>
          <w:szCs w:val="22"/>
          <w:lang w:val="fr-FR"/>
        </w:rPr>
        <w:t xml:space="preserve"> </w:t>
      </w:r>
      <w:r w:rsidRPr="003A4ECF">
        <w:rPr>
          <w:rFonts w:ascii="GHEA Grapalat" w:hAnsi="GHEA Grapalat" w:cs="Sylfaen"/>
          <w:szCs w:val="22"/>
        </w:rPr>
        <w:t>լուծումները</w:t>
      </w:r>
      <w:r w:rsidRPr="003A4ECF">
        <w:rPr>
          <w:rFonts w:ascii="GHEA Grapalat" w:hAnsi="GHEA Grapalat"/>
          <w:szCs w:val="22"/>
          <w:lang w:val="fr-FR"/>
        </w:rPr>
        <w:t xml:space="preserve"> </w:t>
      </w:r>
      <w:r w:rsidRPr="003A4ECF">
        <w:rPr>
          <w:rFonts w:ascii="GHEA Grapalat" w:hAnsi="GHEA Grapalat" w:cs="Sylfaen"/>
          <w:szCs w:val="22"/>
        </w:rPr>
        <w:t>մասնակիորեն</w:t>
      </w:r>
      <w:r w:rsidRPr="003A4ECF">
        <w:rPr>
          <w:rFonts w:ascii="GHEA Grapalat" w:hAnsi="GHEA Grapalat" w:cs="Sylfaen"/>
          <w:szCs w:val="22"/>
          <w:lang w:val="fr-FR"/>
        </w:rPr>
        <w:t xml:space="preserve"> </w:t>
      </w:r>
      <w:r w:rsidRPr="003A4ECF">
        <w:rPr>
          <w:rFonts w:ascii="GHEA Grapalat" w:hAnsi="GHEA Grapalat" w:cs="Sylfaen"/>
          <w:szCs w:val="22"/>
        </w:rPr>
        <w:t>համընկնում</w:t>
      </w:r>
      <w:r w:rsidRPr="003A4ECF">
        <w:rPr>
          <w:rFonts w:ascii="GHEA Grapalat" w:hAnsi="GHEA Grapalat"/>
          <w:szCs w:val="22"/>
          <w:lang w:val="fr-FR"/>
        </w:rPr>
        <w:t xml:space="preserve"> </w:t>
      </w:r>
      <w:r w:rsidRPr="003A4ECF">
        <w:rPr>
          <w:rFonts w:ascii="GHEA Grapalat" w:hAnsi="GHEA Grapalat" w:cs="Sylfaen"/>
          <w:szCs w:val="22"/>
        </w:rPr>
        <w:t>են</w:t>
      </w:r>
      <w:r w:rsidRPr="003A4ECF">
        <w:rPr>
          <w:rFonts w:ascii="GHEA Grapalat" w:hAnsi="GHEA Grapalat" w:cs="Sylfaen"/>
          <w:szCs w:val="22"/>
          <w:lang w:val="fr-FR"/>
        </w:rPr>
        <w:t xml:space="preserve"> </w:t>
      </w:r>
      <w:r w:rsidRPr="003A4ECF">
        <w:rPr>
          <w:rFonts w:ascii="GHEA Grapalat" w:hAnsi="GHEA Grapalat" w:cs="Sylfaen"/>
          <w:szCs w:val="22"/>
        </w:rPr>
        <w:t>արդյունաբերական</w:t>
      </w:r>
      <w:r w:rsidRPr="003A4ECF">
        <w:rPr>
          <w:rFonts w:ascii="GHEA Grapalat" w:hAnsi="GHEA Grapalat"/>
          <w:szCs w:val="22"/>
          <w:lang w:val="fr-FR"/>
        </w:rPr>
        <w:t xml:space="preserve"> </w:t>
      </w:r>
      <w:r w:rsidRPr="003A4ECF">
        <w:rPr>
          <w:rFonts w:ascii="GHEA Grapalat" w:hAnsi="GHEA Grapalat" w:cs="Sylfaen"/>
          <w:szCs w:val="22"/>
        </w:rPr>
        <w:t>ոլորտի</w:t>
      </w:r>
      <w:r w:rsidRPr="003A4ECF">
        <w:rPr>
          <w:rFonts w:ascii="GHEA Grapalat" w:hAnsi="GHEA Grapalat"/>
          <w:szCs w:val="22"/>
          <w:lang w:val="fr-FR"/>
        </w:rPr>
        <w:t xml:space="preserve"> </w:t>
      </w:r>
      <w:r w:rsidRPr="003A4ECF">
        <w:rPr>
          <w:rFonts w:ascii="GHEA Grapalat" w:hAnsi="GHEA Grapalat" w:cs="Sylfaen"/>
          <w:szCs w:val="22"/>
        </w:rPr>
        <w:t>լուծումների</w:t>
      </w:r>
      <w:r w:rsidRPr="003A4ECF">
        <w:rPr>
          <w:rFonts w:ascii="GHEA Grapalat" w:hAnsi="GHEA Grapalat"/>
          <w:szCs w:val="22"/>
          <w:lang w:val="fr-FR"/>
        </w:rPr>
        <w:t xml:space="preserve"> </w:t>
      </w:r>
      <w:r w:rsidRPr="003A4ECF">
        <w:rPr>
          <w:rFonts w:ascii="GHEA Grapalat" w:hAnsi="GHEA Grapalat" w:cs="Sylfaen"/>
          <w:szCs w:val="22"/>
        </w:rPr>
        <w:t>հետ</w:t>
      </w:r>
      <w:r w:rsidRPr="003A4ECF">
        <w:rPr>
          <w:rFonts w:ascii="GHEA Grapalat" w:hAnsi="GHEA Grapalat"/>
          <w:szCs w:val="22"/>
          <w:lang w:val="fr-FR"/>
        </w:rPr>
        <w:t>: Ա</w:t>
      </w:r>
      <w:r w:rsidRPr="003A4ECF">
        <w:rPr>
          <w:rFonts w:ascii="GHEA Grapalat" w:hAnsi="GHEA Grapalat" w:cs="Sylfaen"/>
          <w:szCs w:val="22"/>
        </w:rPr>
        <w:t>րդյունաբերական</w:t>
      </w:r>
      <w:r w:rsidRPr="003A4ECF">
        <w:rPr>
          <w:rFonts w:ascii="GHEA Grapalat" w:hAnsi="GHEA Grapalat"/>
          <w:szCs w:val="22"/>
          <w:lang w:val="fr-FR"/>
        </w:rPr>
        <w:t xml:space="preserve"> </w:t>
      </w:r>
      <w:r w:rsidRPr="003A4ECF">
        <w:rPr>
          <w:rFonts w:ascii="GHEA Grapalat" w:hAnsi="GHEA Grapalat" w:cs="Sylfaen"/>
          <w:szCs w:val="22"/>
        </w:rPr>
        <w:t>ոլորտի</w:t>
      </w:r>
      <w:r w:rsidRPr="003A4ECF">
        <w:rPr>
          <w:rFonts w:ascii="GHEA Grapalat" w:hAnsi="GHEA Grapalat"/>
          <w:szCs w:val="22"/>
          <w:lang w:val="fr-FR"/>
        </w:rPr>
        <w:t xml:space="preserve"> </w:t>
      </w:r>
      <w:r w:rsidRPr="003A4ECF">
        <w:rPr>
          <w:rFonts w:ascii="GHEA Grapalat" w:hAnsi="GHEA Grapalat" w:cs="Sylfaen"/>
          <w:szCs w:val="22"/>
        </w:rPr>
        <w:t>համար</w:t>
      </w:r>
      <w:r w:rsidRPr="003A4ECF">
        <w:rPr>
          <w:rFonts w:ascii="GHEA Grapalat" w:hAnsi="GHEA Grapalat"/>
          <w:szCs w:val="22"/>
          <w:lang w:val="fr-FR"/>
        </w:rPr>
        <w:t xml:space="preserve"> </w:t>
      </w:r>
      <w:r w:rsidRPr="003A4ECF">
        <w:rPr>
          <w:rFonts w:ascii="GHEA Grapalat" w:hAnsi="GHEA Grapalat" w:cs="Sylfaen"/>
          <w:szCs w:val="22"/>
        </w:rPr>
        <w:t>առաջարկվող</w:t>
      </w:r>
      <w:r w:rsidRPr="003A4ECF">
        <w:rPr>
          <w:rFonts w:ascii="GHEA Grapalat" w:hAnsi="GHEA Grapalat"/>
          <w:szCs w:val="22"/>
          <w:lang w:val="fr-FR"/>
        </w:rPr>
        <w:t xml:space="preserve"> </w:t>
      </w:r>
      <w:r w:rsidRPr="003A4ECF">
        <w:rPr>
          <w:rFonts w:ascii="GHEA Grapalat" w:hAnsi="GHEA Grapalat" w:cs="Sylfaen"/>
          <w:szCs w:val="22"/>
        </w:rPr>
        <w:t>գործողությունները</w:t>
      </w:r>
      <w:r w:rsidRPr="003A4ECF">
        <w:rPr>
          <w:rFonts w:ascii="GHEA Grapalat" w:hAnsi="GHEA Grapalat"/>
          <w:szCs w:val="22"/>
          <w:lang w:val="fr-FR"/>
        </w:rPr>
        <w:t xml:space="preserve">, </w:t>
      </w:r>
      <w:r w:rsidRPr="003A4ECF">
        <w:rPr>
          <w:rFonts w:ascii="GHEA Grapalat" w:hAnsi="GHEA Grapalat" w:cs="Sylfaen"/>
          <w:szCs w:val="22"/>
        </w:rPr>
        <w:t>կա</w:t>
      </w:r>
      <w:r w:rsidRPr="003A4ECF">
        <w:rPr>
          <w:rFonts w:ascii="GHEA Grapalat" w:hAnsi="GHEA Grapalat" w:cs="Sylfaen"/>
          <w:szCs w:val="22"/>
          <w:lang w:val="hy-AM"/>
        </w:rPr>
        <w:t>պ</w:t>
      </w:r>
      <w:r w:rsidRPr="003A4ECF">
        <w:rPr>
          <w:rFonts w:ascii="GHEA Grapalat" w:hAnsi="GHEA Grapalat" w:cs="Sylfaen"/>
          <w:szCs w:val="22"/>
        </w:rPr>
        <w:t>ված</w:t>
      </w:r>
      <w:r w:rsidRPr="003A4ECF">
        <w:rPr>
          <w:rFonts w:ascii="GHEA Grapalat" w:hAnsi="GHEA Grapalat"/>
          <w:szCs w:val="22"/>
          <w:lang w:val="fr-FR"/>
        </w:rPr>
        <w:t xml:space="preserve"> ISO 50001</w:t>
      </w:r>
      <w:r w:rsidRPr="003A4ECF">
        <w:rPr>
          <w:rFonts w:ascii="GHEA Grapalat" w:hAnsi="GHEA Grapalat"/>
          <w:szCs w:val="22"/>
          <w:lang w:val="hy-AM"/>
        </w:rPr>
        <w:t xml:space="preserve"> միջազգային ստանդարտի </w:t>
      </w:r>
      <w:r w:rsidRPr="003A4ECF">
        <w:rPr>
          <w:rFonts w:ascii="GHEA Grapalat" w:hAnsi="GHEA Grapalat" w:cs="Sylfaen"/>
          <w:szCs w:val="22"/>
        </w:rPr>
        <w:t>հետ</w:t>
      </w:r>
      <w:r w:rsidRPr="003A4ECF">
        <w:rPr>
          <w:rFonts w:ascii="GHEA Grapalat" w:hAnsi="GHEA Grapalat" w:cs="Sylfaen"/>
          <w:szCs w:val="22"/>
          <w:lang w:val="fr-FR"/>
        </w:rPr>
        <w:t>,</w:t>
      </w:r>
      <w:r w:rsidRPr="003A4ECF">
        <w:rPr>
          <w:rFonts w:ascii="GHEA Grapalat" w:hAnsi="GHEA Grapalat"/>
          <w:szCs w:val="22"/>
          <w:lang w:val="fr-FR"/>
        </w:rPr>
        <w:t xml:space="preserve"> </w:t>
      </w:r>
      <w:r w:rsidRPr="003A4ECF">
        <w:rPr>
          <w:rFonts w:ascii="GHEA Grapalat" w:hAnsi="GHEA Grapalat" w:cs="Sylfaen"/>
          <w:szCs w:val="22"/>
        </w:rPr>
        <w:t>ռեսուրսային</w:t>
      </w:r>
      <w:r w:rsidRPr="003A4ECF">
        <w:rPr>
          <w:rFonts w:ascii="GHEA Grapalat" w:hAnsi="GHEA Grapalat"/>
          <w:szCs w:val="22"/>
          <w:lang w:val="fr-FR"/>
        </w:rPr>
        <w:t xml:space="preserve"> </w:t>
      </w:r>
      <w:r w:rsidRPr="003A4ECF">
        <w:rPr>
          <w:rFonts w:ascii="GHEA Grapalat" w:hAnsi="GHEA Grapalat" w:cs="Sylfaen"/>
          <w:szCs w:val="22"/>
        </w:rPr>
        <w:t>արդյունավետության</w:t>
      </w:r>
      <w:r w:rsidRPr="003A4ECF">
        <w:rPr>
          <w:rFonts w:ascii="GHEA Grapalat" w:hAnsi="GHEA Grapalat"/>
          <w:szCs w:val="22"/>
          <w:lang w:val="fr-FR"/>
        </w:rPr>
        <w:t xml:space="preserve"> </w:t>
      </w:r>
      <w:r w:rsidRPr="003A4ECF">
        <w:rPr>
          <w:rFonts w:ascii="GHEA Grapalat" w:hAnsi="GHEA Grapalat" w:cs="Sylfaen"/>
          <w:szCs w:val="22"/>
        </w:rPr>
        <w:t>և</w:t>
      </w:r>
      <w:r w:rsidRPr="003A4ECF">
        <w:rPr>
          <w:rFonts w:ascii="GHEA Grapalat" w:hAnsi="GHEA Grapalat"/>
          <w:szCs w:val="22"/>
          <w:lang w:val="fr-FR"/>
        </w:rPr>
        <w:t xml:space="preserve"> </w:t>
      </w:r>
      <w:r w:rsidRPr="003A4ECF">
        <w:rPr>
          <w:rFonts w:ascii="GHEA Grapalat" w:hAnsi="GHEA Grapalat" w:cs="Sylfaen"/>
          <w:szCs w:val="22"/>
        </w:rPr>
        <w:t>լավագույն</w:t>
      </w:r>
      <w:r w:rsidRPr="003A4ECF">
        <w:rPr>
          <w:rFonts w:ascii="GHEA Grapalat" w:hAnsi="GHEA Grapalat"/>
          <w:szCs w:val="22"/>
          <w:lang w:val="fr-FR"/>
        </w:rPr>
        <w:t xml:space="preserve"> </w:t>
      </w:r>
      <w:r w:rsidRPr="003A4ECF">
        <w:rPr>
          <w:rFonts w:ascii="GHEA Grapalat" w:hAnsi="GHEA Grapalat" w:cs="Sylfaen"/>
          <w:szCs w:val="22"/>
        </w:rPr>
        <w:t>հասանելի</w:t>
      </w:r>
      <w:r w:rsidRPr="003A4ECF">
        <w:rPr>
          <w:rFonts w:ascii="GHEA Grapalat" w:hAnsi="GHEA Grapalat"/>
          <w:szCs w:val="22"/>
          <w:lang w:val="fr-FR"/>
        </w:rPr>
        <w:t xml:space="preserve"> </w:t>
      </w:r>
      <w:r w:rsidRPr="003A4ECF">
        <w:rPr>
          <w:rFonts w:ascii="GHEA Grapalat" w:hAnsi="GHEA Grapalat" w:cs="Sylfaen"/>
          <w:szCs w:val="22"/>
        </w:rPr>
        <w:t>տեխնոլոգի</w:t>
      </w:r>
      <w:r w:rsidRPr="003A4ECF">
        <w:rPr>
          <w:rFonts w:ascii="GHEA Grapalat" w:hAnsi="GHEA Grapalat" w:cs="Sylfaen"/>
          <w:szCs w:val="22"/>
          <w:lang w:val="hy-AM"/>
        </w:rPr>
        <w:t>ա</w:t>
      </w:r>
      <w:r w:rsidRPr="003A4ECF">
        <w:rPr>
          <w:rFonts w:ascii="GHEA Grapalat" w:hAnsi="GHEA Grapalat" w:cs="Sylfaen"/>
          <w:szCs w:val="22"/>
        </w:rPr>
        <w:t>ների</w:t>
      </w:r>
      <w:r w:rsidRPr="003A4ECF">
        <w:rPr>
          <w:rFonts w:ascii="GHEA Grapalat" w:hAnsi="GHEA Grapalat"/>
          <w:szCs w:val="22"/>
          <w:lang w:val="fr-FR"/>
        </w:rPr>
        <w:t xml:space="preserve"> </w:t>
      </w:r>
      <w:r w:rsidRPr="003A4ECF">
        <w:rPr>
          <w:rFonts w:ascii="GHEA Grapalat" w:hAnsi="GHEA Grapalat" w:cs="Sylfaen"/>
          <w:szCs w:val="22"/>
        </w:rPr>
        <w:t>մաքուր</w:t>
      </w:r>
      <w:r w:rsidRPr="003A4ECF">
        <w:rPr>
          <w:rFonts w:ascii="GHEA Grapalat" w:hAnsi="GHEA Grapalat"/>
          <w:szCs w:val="22"/>
          <w:lang w:val="fr-FR"/>
        </w:rPr>
        <w:t xml:space="preserve"> </w:t>
      </w:r>
      <w:r w:rsidRPr="003A4ECF">
        <w:rPr>
          <w:rFonts w:ascii="GHEA Grapalat" w:hAnsi="GHEA Grapalat" w:cs="Sylfaen"/>
          <w:szCs w:val="22"/>
        </w:rPr>
        <w:t>արտադրությունը</w:t>
      </w:r>
      <w:r w:rsidRPr="003A4ECF">
        <w:rPr>
          <w:rFonts w:ascii="GHEA Grapalat" w:hAnsi="GHEA Grapalat"/>
          <w:szCs w:val="22"/>
          <w:lang w:val="fr-FR"/>
        </w:rPr>
        <w:t xml:space="preserve"> </w:t>
      </w:r>
      <w:r w:rsidRPr="003A4ECF">
        <w:rPr>
          <w:rFonts w:ascii="GHEA Grapalat" w:hAnsi="GHEA Grapalat" w:cs="Sylfaen"/>
          <w:szCs w:val="22"/>
        </w:rPr>
        <w:t>համապատասխան</w:t>
      </w:r>
      <w:r w:rsidRPr="003A4ECF">
        <w:rPr>
          <w:rFonts w:ascii="GHEA Grapalat" w:hAnsi="GHEA Grapalat"/>
          <w:szCs w:val="22"/>
          <w:lang w:val="fr-FR"/>
        </w:rPr>
        <w:t xml:space="preserve"> </w:t>
      </w:r>
      <w:r w:rsidRPr="003A4ECF">
        <w:rPr>
          <w:rFonts w:ascii="GHEA Grapalat" w:hAnsi="GHEA Grapalat" w:cs="Sylfaen"/>
          <w:szCs w:val="22"/>
        </w:rPr>
        <w:t>է</w:t>
      </w:r>
      <w:r w:rsidRPr="003A4ECF">
        <w:rPr>
          <w:rFonts w:ascii="GHEA Grapalat" w:hAnsi="GHEA Grapalat"/>
          <w:szCs w:val="22"/>
          <w:lang w:val="fr-FR"/>
        </w:rPr>
        <w:t xml:space="preserve"> </w:t>
      </w:r>
      <w:r w:rsidRPr="003A4ECF">
        <w:rPr>
          <w:rFonts w:ascii="GHEA Grapalat" w:hAnsi="GHEA Grapalat" w:cs="Sylfaen"/>
          <w:szCs w:val="22"/>
        </w:rPr>
        <w:t>ձկնաբուծության</w:t>
      </w:r>
      <w:r w:rsidRPr="003A4ECF">
        <w:rPr>
          <w:rFonts w:ascii="GHEA Grapalat" w:hAnsi="GHEA Grapalat"/>
          <w:szCs w:val="22"/>
          <w:lang w:val="fr-FR"/>
        </w:rPr>
        <w:t xml:space="preserve"> </w:t>
      </w:r>
      <w:r w:rsidRPr="003A4ECF">
        <w:rPr>
          <w:rFonts w:ascii="GHEA Grapalat" w:hAnsi="GHEA Grapalat" w:cs="Sylfaen"/>
          <w:szCs w:val="22"/>
        </w:rPr>
        <w:t>ոլորտի</w:t>
      </w:r>
      <w:r w:rsidRPr="003A4ECF">
        <w:rPr>
          <w:rFonts w:ascii="GHEA Grapalat" w:hAnsi="GHEA Grapalat"/>
          <w:szCs w:val="22"/>
          <w:lang w:val="fr-FR"/>
        </w:rPr>
        <w:t xml:space="preserve"> </w:t>
      </w:r>
      <w:r w:rsidRPr="003A4ECF">
        <w:rPr>
          <w:rFonts w:ascii="GHEA Grapalat" w:hAnsi="GHEA Grapalat" w:cs="Sylfaen"/>
          <w:szCs w:val="22"/>
        </w:rPr>
        <w:t>համար</w:t>
      </w:r>
      <w:r w:rsidRPr="003A4ECF">
        <w:rPr>
          <w:rFonts w:ascii="GHEA Grapalat" w:hAnsi="GHEA Grapalat"/>
          <w:szCs w:val="22"/>
          <w:lang w:val="fr-FR"/>
        </w:rPr>
        <w:t xml:space="preserve"> </w:t>
      </w:r>
      <w:r w:rsidRPr="003A4ECF">
        <w:rPr>
          <w:rFonts w:ascii="GHEA Grapalat" w:hAnsi="GHEA Grapalat" w:cs="Sylfaen"/>
          <w:szCs w:val="22"/>
        </w:rPr>
        <w:t>և</w:t>
      </w:r>
      <w:r w:rsidRPr="003A4ECF">
        <w:rPr>
          <w:rFonts w:ascii="GHEA Grapalat" w:hAnsi="GHEA Grapalat"/>
          <w:szCs w:val="22"/>
          <w:lang w:val="fr-FR"/>
        </w:rPr>
        <w:t xml:space="preserve"> </w:t>
      </w:r>
      <w:r w:rsidRPr="003A4ECF">
        <w:rPr>
          <w:rFonts w:ascii="GHEA Grapalat" w:hAnsi="GHEA Grapalat" w:cs="Sylfaen"/>
          <w:szCs w:val="22"/>
        </w:rPr>
        <w:t>պետք</w:t>
      </w:r>
      <w:r w:rsidRPr="003A4ECF">
        <w:rPr>
          <w:rFonts w:ascii="GHEA Grapalat" w:hAnsi="GHEA Grapalat"/>
          <w:szCs w:val="22"/>
          <w:lang w:val="fr-FR"/>
        </w:rPr>
        <w:t xml:space="preserve"> </w:t>
      </w:r>
      <w:r w:rsidRPr="003A4ECF">
        <w:rPr>
          <w:rFonts w:ascii="GHEA Grapalat" w:hAnsi="GHEA Grapalat" w:cs="Sylfaen"/>
          <w:szCs w:val="22"/>
        </w:rPr>
        <w:t>է</w:t>
      </w:r>
      <w:r w:rsidRPr="003A4ECF">
        <w:rPr>
          <w:rFonts w:ascii="GHEA Grapalat" w:hAnsi="GHEA Grapalat"/>
          <w:szCs w:val="22"/>
          <w:lang w:val="fr-FR"/>
        </w:rPr>
        <w:t xml:space="preserve"> </w:t>
      </w:r>
      <w:r w:rsidRPr="003A4ECF">
        <w:rPr>
          <w:rFonts w:ascii="GHEA Grapalat" w:hAnsi="GHEA Grapalat" w:cs="Sylfaen"/>
          <w:szCs w:val="22"/>
        </w:rPr>
        <w:t>ներառվի</w:t>
      </w:r>
      <w:r w:rsidRPr="003A4ECF">
        <w:rPr>
          <w:rFonts w:ascii="GHEA Grapalat" w:hAnsi="GHEA Grapalat"/>
          <w:szCs w:val="22"/>
          <w:lang w:val="fr-FR"/>
        </w:rPr>
        <w:t xml:space="preserve"> </w:t>
      </w:r>
      <w:r w:rsidRPr="003A4ECF">
        <w:rPr>
          <w:rFonts w:ascii="GHEA Grapalat" w:hAnsi="GHEA Grapalat" w:cs="Sylfaen"/>
          <w:szCs w:val="22"/>
        </w:rPr>
        <w:t>ձկնաբուծ</w:t>
      </w:r>
      <w:r w:rsidRPr="003A4ECF">
        <w:rPr>
          <w:rFonts w:ascii="GHEA Grapalat" w:hAnsi="GHEA Grapalat" w:cs="Sylfaen"/>
          <w:szCs w:val="22"/>
          <w:lang w:val="hy-AM"/>
        </w:rPr>
        <w:t>արանների</w:t>
      </w:r>
      <w:r w:rsidRPr="003A4ECF">
        <w:rPr>
          <w:rFonts w:ascii="GHEA Grapalat" w:hAnsi="GHEA Grapalat" w:cs="Sylfaen"/>
          <w:szCs w:val="22"/>
          <w:lang w:val="fr-FR"/>
        </w:rPr>
        <w:t xml:space="preserve"> </w:t>
      </w:r>
      <w:r w:rsidRPr="003A4ECF">
        <w:rPr>
          <w:rFonts w:ascii="GHEA Grapalat" w:hAnsi="GHEA Grapalat" w:cs="Sylfaen"/>
          <w:szCs w:val="22"/>
          <w:lang w:val="hy-AM"/>
        </w:rPr>
        <w:t>համար</w:t>
      </w:r>
      <w:r w:rsidRPr="003A4ECF">
        <w:rPr>
          <w:rFonts w:ascii="GHEA Grapalat" w:hAnsi="GHEA Grapalat" w:cs="Sylfaen"/>
          <w:szCs w:val="22"/>
          <w:lang w:val="fr-FR"/>
        </w:rPr>
        <w:t xml:space="preserve"> </w:t>
      </w:r>
      <w:r w:rsidRPr="003A4ECF">
        <w:rPr>
          <w:rFonts w:ascii="GHEA Grapalat" w:hAnsi="GHEA Grapalat" w:cs="Sylfaen"/>
          <w:szCs w:val="22"/>
        </w:rPr>
        <w:t>առաջարկվող</w:t>
      </w:r>
      <w:r w:rsidRPr="003A4ECF">
        <w:rPr>
          <w:rFonts w:ascii="GHEA Grapalat" w:hAnsi="GHEA Grapalat"/>
          <w:szCs w:val="22"/>
          <w:lang w:val="fr-FR"/>
        </w:rPr>
        <w:t xml:space="preserve"> </w:t>
      </w:r>
      <w:r w:rsidRPr="003A4ECF">
        <w:rPr>
          <w:rFonts w:ascii="GHEA Grapalat" w:hAnsi="GHEA Grapalat" w:cs="Sylfaen"/>
          <w:szCs w:val="22"/>
        </w:rPr>
        <w:t>միջոց</w:t>
      </w:r>
      <w:r w:rsidRPr="003A4ECF">
        <w:rPr>
          <w:rFonts w:ascii="GHEA Grapalat" w:hAnsi="GHEA Grapalat" w:cs="Sylfaen"/>
          <w:szCs w:val="22"/>
          <w:lang w:val="hy-AM"/>
        </w:rPr>
        <w:t>առում</w:t>
      </w:r>
      <w:r w:rsidRPr="003A4ECF">
        <w:rPr>
          <w:rFonts w:ascii="GHEA Grapalat" w:hAnsi="GHEA Grapalat" w:cs="Sylfaen"/>
          <w:szCs w:val="22"/>
        </w:rPr>
        <w:t>ներում</w:t>
      </w:r>
      <w:r w:rsidRPr="003A4ECF">
        <w:rPr>
          <w:rFonts w:ascii="GHEA Grapalat" w:hAnsi="GHEA Grapalat"/>
          <w:szCs w:val="22"/>
          <w:lang w:val="fr-FR"/>
        </w:rPr>
        <w:t xml:space="preserve">: </w:t>
      </w:r>
    </w:p>
    <w:p w:rsidR="00177C61" w:rsidRPr="00EE6D0D" w:rsidRDefault="00177C61" w:rsidP="00177C61">
      <w:pPr>
        <w:pStyle w:val="DEVBulletList1"/>
        <w:numPr>
          <w:ilvl w:val="0"/>
          <w:numId w:val="0"/>
        </w:numPr>
        <w:ind w:left="283"/>
        <w:rPr>
          <w:rFonts w:ascii="GHEA Grapalat" w:hAnsi="GHEA Grapalat"/>
          <w:sz w:val="20"/>
          <w:lang w:val="fr-FR"/>
        </w:rPr>
      </w:pPr>
    </w:p>
    <w:p w:rsidR="00177C61" w:rsidRPr="003A4ECF" w:rsidRDefault="00177C61" w:rsidP="00177C61">
      <w:pPr>
        <w:pStyle w:val="DEVBulletList1"/>
        <w:numPr>
          <w:ilvl w:val="0"/>
          <w:numId w:val="0"/>
        </w:numPr>
        <w:rPr>
          <w:rFonts w:ascii="GHEA Grapalat" w:hAnsi="GHEA Grapalat"/>
          <w:szCs w:val="22"/>
          <w:lang w:val="fr-FR"/>
        </w:rPr>
      </w:pPr>
      <w:r w:rsidRPr="003A4ECF">
        <w:rPr>
          <w:rFonts w:ascii="GHEA Grapalat" w:hAnsi="GHEA Grapalat"/>
          <w:szCs w:val="22"/>
          <w:lang w:val="fr-FR"/>
        </w:rPr>
        <w:t>2010</w:t>
      </w:r>
      <w:r w:rsidRPr="003A4ECF">
        <w:rPr>
          <w:rFonts w:ascii="GHEA Grapalat" w:hAnsi="GHEA Grapalat" w:cs="Sylfaen"/>
          <w:szCs w:val="22"/>
        </w:rPr>
        <w:t>թ</w:t>
      </w:r>
      <w:r w:rsidRPr="003A4ECF">
        <w:rPr>
          <w:rFonts w:ascii="GHEA Grapalat" w:hAnsi="GHEA Grapalat"/>
          <w:szCs w:val="22"/>
          <w:lang w:val="fr-FR"/>
        </w:rPr>
        <w:t xml:space="preserve">. </w:t>
      </w:r>
      <w:r w:rsidRPr="003A4ECF">
        <w:rPr>
          <w:rFonts w:ascii="GHEA Grapalat" w:hAnsi="GHEA Grapalat" w:cs="Sylfaen"/>
          <w:szCs w:val="22"/>
        </w:rPr>
        <w:t>ի</w:t>
      </w:r>
      <w:r w:rsidRPr="003A4ECF">
        <w:rPr>
          <w:rFonts w:ascii="GHEA Grapalat" w:hAnsi="GHEA Grapalat"/>
          <w:szCs w:val="22"/>
          <w:lang w:val="fr-FR"/>
        </w:rPr>
        <w:t xml:space="preserve"> </w:t>
      </w:r>
      <w:r w:rsidRPr="003A4ECF">
        <w:rPr>
          <w:rFonts w:ascii="GHEA Grapalat" w:hAnsi="GHEA Grapalat" w:cs="Sylfaen"/>
          <w:szCs w:val="22"/>
        </w:rPr>
        <w:t>վեր</w:t>
      </w:r>
      <w:r w:rsidRPr="003A4ECF">
        <w:rPr>
          <w:rFonts w:ascii="GHEA Grapalat" w:hAnsi="GHEA Grapalat"/>
          <w:szCs w:val="22"/>
          <w:lang w:val="fr-FR"/>
        </w:rPr>
        <w:t xml:space="preserve">, </w:t>
      </w:r>
      <w:r w:rsidRPr="003A4ECF">
        <w:rPr>
          <w:rFonts w:ascii="GHEA Grapalat" w:hAnsi="GHEA Grapalat" w:cs="Sylfaen"/>
          <w:szCs w:val="22"/>
        </w:rPr>
        <w:t>երբ</w:t>
      </w:r>
      <w:r w:rsidRPr="003A4ECF">
        <w:rPr>
          <w:rFonts w:ascii="GHEA Grapalat" w:hAnsi="GHEA Grapalat"/>
          <w:szCs w:val="22"/>
          <w:lang w:val="fr-FR"/>
        </w:rPr>
        <w:t xml:space="preserve"> </w:t>
      </w:r>
      <w:r w:rsidRPr="003A4ECF">
        <w:rPr>
          <w:rFonts w:ascii="GHEA Grapalat" w:hAnsi="GHEA Grapalat" w:cs="Sylfaen"/>
          <w:szCs w:val="22"/>
        </w:rPr>
        <w:t>մշակվեց</w:t>
      </w:r>
      <w:r w:rsidRPr="003A4ECF">
        <w:rPr>
          <w:rFonts w:ascii="GHEA Grapalat" w:hAnsi="GHEA Grapalat"/>
          <w:szCs w:val="22"/>
          <w:lang w:val="fr-FR"/>
        </w:rPr>
        <w:t xml:space="preserve"> </w:t>
      </w:r>
      <w:r w:rsidRPr="003A4ECF">
        <w:rPr>
          <w:rFonts w:ascii="GHEA Grapalat" w:hAnsi="GHEA Grapalat" w:cs="Sylfaen"/>
          <w:szCs w:val="22"/>
        </w:rPr>
        <w:t>առաջին</w:t>
      </w:r>
      <w:r w:rsidRPr="003A4ECF">
        <w:rPr>
          <w:rFonts w:ascii="GHEA Grapalat" w:hAnsi="GHEA Grapalat"/>
          <w:szCs w:val="22"/>
          <w:lang w:val="fr-FR"/>
        </w:rPr>
        <w:t xml:space="preserve"> </w:t>
      </w:r>
      <w:r>
        <w:rPr>
          <w:rFonts w:ascii="GHEA Grapalat" w:hAnsi="GHEA Grapalat"/>
          <w:szCs w:val="22"/>
          <w:lang w:val="hy-AM"/>
        </w:rPr>
        <w:t>ԷԳ</w:t>
      </w:r>
      <w:r>
        <w:rPr>
          <w:rFonts w:ascii="GHEA Grapalat" w:hAnsi="GHEA Grapalat"/>
          <w:sz w:val="24"/>
          <w:szCs w:val="22"/>
          <w:lang w:val="en-US"/>
        </w:rPr>
        <w:t>Ծ</w:t>
      </w:r>
      <w:r w:rsidRPr="003A4ECF">
        <w:rPr>
          <w:rFonts w:ascii="GHEA Grapalat" w:hAnsi="GHEA Grapalat"/>
          <w:szCs w:val="22"/>
          <w:lang w:val="fr-FR"/>
        </w:rPr>
        <w:t>-</w:t>
      </w:r>
      <w:r w:rsidRPr="003A4ECF">
        <w:rPr>
          <w:rFonts w:ascii="GHEA Grapalat" w:hAnsi="GHEA Grapalat"/>
          <w:szCs w:val="22"/>
          <w:lang w:val="en-US"/>
        </w:rPr>
        <w:t>ը</w:t>
      </w:r>
      <w:r w:rsidRPr="003A4ECF">
        <w:rPr>
          <w:rFonts w:ascii="GHEA Grapalat" w:hAnsi="GHEA Grapalat"/>
          <w:szCs w:val="22"/>
          <w:lang w:val="hy-AM"/>
        </w:rPr>
        <w:t>,</w:t>
      </w:r>
      <w:r w:rsidRPr="003A4ECF">
        <w:rPr>
          <w:rFonts w:ascii="GHEA Grapalat" w:hAnsi="GHEA Grapalat"/>
          <w:szCs w:val="22"/>
          <w:lang w:val="fr-FR"/>
        </w:rPr>
        <w:t xml:space="preserve"> </w:t>
      </w:r>
      <w:r w:rsidRPr="003A4ECF">
        <w:rPr>
          <w:rFonts w:ascii="GHEA Grapalat" w:hAnsi="GHEA Grapalat" w:cs="Sylfaen"/>
          <w:szCs w:val="22"/>
        </w:rPr>
        <w:t>ՀՀ</w:t>
      </w:r>
      <w:r w:rsidRPr="003A4ECF">
        <w:rPr>
          <w:rFonts w:ascii="GHEA Grapalat" w:hAnsi="GHEA Grapalat"/>
          <w:szCs w:val="22"/>
          <w:lang w:val="fr-FR"/>
        </w:rPr>
        <w:t xml:space="preserve"> </w:t>
      </w:r>
      <w:r w:rsidRPr="003A4ECF">
        <w:rPr>
          <w:rFonts w:ascii="GHEA Grapalat" w:hAnsi="GHEA Grapalat" w:cs="Sylfaen"/>
          <w:szCs w:val="22"/>
        </w:rPr>
        <w:t>կառավարությունը</w:t>
      </w:r>
      <w:r w:rsidRPr="003A4ECF">
        <w:rPr>
          <w:rFonts w:ascii="GHEA Grapalat" w:hAnsi="GHEA Grapalat"/>
          <w:szCs w:val="22"/>
          <w:lang w:val="fr-FR"/>
        </w:rPr>
        <w:t xml:space="preserve"> </w:t>
      </w:r>
      <w:r w:rsidRPr="003A4ECF">
        <w:rPr>
          <w:rFonts w:ascii="GHEA Grapalat" w:hAnsi="GHEA Grapalat" w:cs="Sylfaen"/>
          <w:szCs w:val="22"/>
        </w:rPr>
        <w:t>և</w:t>
      </w:r>
      <w:r w:rsidRPr="003A4ECF">
        <w:rPr>
          <w:rFonts w:ascii="GHEA Grapalat" w:hAnsi="GHEA Grapalat"/>
          <w:szCs w:val="22"/>
          <w:lang w:val="fr-FR"/>
        </w:rPr>
        <w:t xml:space="preserve"> </w:t>
      </w:r>
      <w:r w:rsidRPr="003A4ECF">
        <w:rPr>
          <w:rFonts w:ascii="GHEA Grapalat" w:hAnsi="GHEA Grapalat" w:cs="Sylfaen"/>
          <w:szCs w:val="22"/>
        </w:rPr>
        <w:t>մի</w:t>
      </w:r>
      <w:r w:rsidRPr="003A4ECF">
        <w:rPr>
          <w:rFonts w:ascii="GHEA Grapalat" w:hAnsi="GHEA Grapalat"/>
          <w:szCs w:val="22"/>
          <w:lang w:val="fr-FR"/>
        </w:rPr>
        <w:t xml:space="preserve"> </w:t>
      </w:r>
      <w:r w:rsidRPr="003A4ECF">
        <w:rPr>
          <w:rFonts w:ascii="GHEA Grapalat" w:hAnsi="GHEA Grapalat" w:cs="Sylfaen"/>
          <w:szCs w:val="22"/>
        </w:rPr>
        <w:t>շարք</w:t>
      </w:r>
      <w:r w:rsidRPr="003A4ECF">
        <w:rPr>
          <w:rFonts w:ascii="GHEA Grapalat" w:hAnsi="GHEA Grapalat"/>
          <w:szCs w:val="22"/>
          <w:lang w:val="fr-FR"/>
        </w:rPr>
        <w:t xml:space="preserve"> </w:t>
      </w:r>
      <w:r w:rsidRPr="003A4ECF">
        <w:rPr>
          <w:rFonts w:ascii="GHEA Grapalat" w:hAnsi="GHEA Grapalat" w:cs="Sylfaen"/>
          <w:szCs w:val="22"/>
        </w:rPr>
        <w:t>դոնորներ</w:t>
      </w:r>
      <w:r w:rsidRPr="003A4ECF">
        <w:rPr>
          <w:rFonts w:ascii="GHEA Grapalat" w:hAnsi="GHEA Grapalat"/>
          <w:szCs w:val="22"/>
          <w:lang w:val="fr-FR"/>
        </w:rPr>
        <w:t xml:space="preserve"> </w:t>
      </w:r>
      <w:r w:rsidRPr="003A4ECF">
        <w:rPr>
          <w:rFonts w:ascii="GHEA Grapalat" w:hAnsi="GHEA Grapalat" w:cs="Sylfaen"/>
          <w:szCs w:val="22"/>
        </w:rPr>
        <w:t>ու</w:t>
      </w:r>
      <w:r w:rsidRPr="003A4ECF">
        <w:rPr>
          <w:rFonts w:ascii="GHEA Grapalat" w:hAnsi="GHEA Grapalat"/>
          <w:szCs w:val="22"/>
          <w:lang w:val="fr-FR"/>
        </w:rPr>
        <w:t xml:space="preserve"> </w:t>
      </w:r>
      <w:r w:rsidRPr="003A4ECF">
        <w:rPr>
          <w:rFonts w:ascii="GHEA Grapalat" w:hAnsi="GHEA Grapalat"/>
          <w:szCs w:val="22"/>
          <w:lang w:val="hy-AM"/>
        </w:rPr>
        <w:t>ՄՖՀ</w:t>
      </w:r>
      <w:r w:rsidRPr="003A4ECF">
        <w:rPr>
          <w:rFonts w:ascii="GHEA Grapalat" w:hAnsi="GHEA Grapalat"/>
          <w:szCs w:val="22"/>
          <w:lang w:val="fr-FR"/>
        </w:rPr>
        <w:t>-</w:t>
      </w:r>
      <w:r w:rsidRPr="003A4ECF">
        <w:rPr>
          <w:rFonts w:ascii="GHEA Grapalat" w:hAnsi="GHEA Grapalat" w:cs="Sylfaen"/>
          <w:szCs w:val="22"/>
        </w:rPr>
        <w:t>ներ</w:t>
      </w:r>
      <w:r w:rsidRPr="003A4ECF">
        <w:rPr>
          <w:rFonts w:ascii="GHEA Grapalat" w:hAnsi="GHEA Grapalat"/>
          <w:szCs w:val="22"/>
          <w:lang w:val="fr-FR"/>
        </w:rPr>
        <w:t xml:space="preserve"> </w:t>
      </w:r>
      <w:r w:rsidRPr="003A4ECF">
        <w:rPr>
          <w:rFonts w:ascii="GHEA Grapalat" w:hAnsi="GHEA Grapalat" w:cs="Sylfaen"/>
          <w:szCs w:val="22"/>
        </w:rPr>
        <w:t>իրականացրել</w:t>
      </w:r>
      <w:r w:rsidRPr="003A4ECF">
        <w:rPr>
          <w:rFonts w:ascii="GHEA Grapalat" w:hAnsi="GHEA Grapalat" w:cs="Sylfaen"/>
          <w:szCs w:val="22"/>
          <w:lang w:val="fr-FR"/>
        </w:rPr>
        <w:t xml:space="preserve"> </w:t>
      </w:r>
      <w:r w:rsidRPr="003A4ECF">
        <w:rPr>
          <w:rFonts w:ascii="GHEA Grapalat" w:hAnsi="GHEA Grapalat" w:cs="Sylfaen"/>
          <w:szCs w:val="22"/>
        </w:rPr>
        <w:t>են</w:t>
      </w:r>
      <w:r w:rsidRPr="003A4ECF">
        <w:rPr>
          <w:rFonts w:ascii="GHEA Grapalat" w:hAnsi="GHEA Grapalat" w:cs="Sylfaen"/>
          <w:szCs w:val="22"/>
          <w:lang w:val="fr-FR"/>
        </w:rPr>
        <w:t xml:space="preserve"> </w:t>
      </w:r>
      <w:r w:rsidRPr="003A4ECF">
        <w:rPr>
          <w:rFonts w:ascii="GHEA Grapalat" w:hAnsi="GHEA Grapalat" w:cs="Sylfaen"/>
          <w:szCs w:val="22"/>
        </w:rPr>
        <w:t>խոշոր</w:t>
      </w:r>
      <w:r w:rsidRPr="003A4ECF">
        <w:rPr>
          <w:rFonts w:ascii="GHEA Grapalat" w:hAnsi="GHEA Grapalat"/>
          <w:szCs w:val="22"/>
          <w:lang w:val="fr-FR"/>
        </w:rPr>
        <w:t xml:space="preserve"> </w:t>
      </w:r>
      <w:r w:rsidRPr="003A4ECF">
        <w:rPr>
          <w:rFonts w:ascii="GHEA Grapalat" w:hAnsi="GHEA Grapalat" w:cs="Sylfaen"/>
          <w:szCs w:val="22"/>
        </w:rPr>
        <w:t>ծավալով</w:t>
      </w:r>
      <w:r w:rsidRPr="003A4ECF">
        <w:rPr>
          <w:rFonts w:ascii="GHEA Grapalat" w:hAnsi="GHEA Grapalat"/>
          <w:szCs w:val="22"/>
          <w:lang w:val="fr-FR"/>
        </w:rPr>
        <w:t xml:space="preserve"> </w:t>
      </w:r>
      <w:r w:rsidRPr="003A4ECF">
        <w:rPr>
          <w:rFonts w:ascii="GHEA Grapalat" w:hAnsi="GHEA Grapalat" w:cs="Sylfaen"/>
          <w:szCs w:val="22"/>
        </w:rPr>
        <w:t>ծրագրեր</w:t>
      </w:r>
      <w:r w:rsidRPr="003A4ECF">
        <w:rPr>
          <w:rFonts w:ascii="GHEA Grapalat" w:hAnsi="GHEA Grapalat"/>
          <w:szCs w:val="22"/>
          <w:lang w:val="fr-FR"/>
        </w:rPr>
        <w:t xml:space="preserve">, </w:t>
      </w:r>
      <w:r w:rsidRPr="003A4ECF">
        <w:rPr>
          <w:rFonts w:ascii="GHEA Grapalat" w:hAnsi="GHEA Grapalat" w:cs="Sylfaen"/>
          <w:szCs w:val="22"/>
        </w:rPr>
        <w:t>որոնք</w:t>
      </w:r>
      <w:r w:rsidRPr="003A4ECF">
        <w:rPr>
          <w:rFonts w:ascii="GHEA Grapalat" w:hAnsi="GHEA Grapalat"/>
          <w:szCs w:val="22"/>
          <w:lang w:val="fr-FR"/>
        </w:rPr>
        <w:t xml:space="preserve"> </w:t>
      </w:r>
      <w:r w:rsidRPr="003A4ECF">
        <w:rPr>
          <w:rFonts w:ascii="GHEA Grapalat" w:hAnsi="GHEA Grapalat" w:cs="Sylfaen"/>
          <w:szCs w:val="22"/>
        </w:rPr>
        <w:t>գյուղատնտեսության</w:t>
      </w:r>
      <w:r w:rsidRPr="003A4ECF">
        <w:rPr>
          <w:rFonts w:ascii="GHEA Grapalat" w:hAnsi="GHEA Grapalat"/>
          <w:szCs w:val="22"/>
          <w:lang w:val="fr-FR"/>
        </w:rPr>
        <w:t xml:space="preserve"> </w:t>
      </w:r>
      <w:r w:rsidRPr="003A4ECF">
        <w:rPr>
          <w:rFonts w:ascii="GHEA Grapalat" w:hAnsi="GHEA Grapalat" w:cs="Sylfaen"/>
          <w:szCs w:val="22"/>
        </w:rPr>
        <w:t>ոլորտում</w:t>
      </w:r>
      <w:r w:rsidRPr="003A4ECF">
        <w:rPr>
          <w:rFonts w:ascii="GHEA Grapalat" w:hAnsi="GHEA Grapalat" w:cs="Sylfaen"/>
          <w:szCs w:val="22"/>
          <w:lang w:val="fr-FR"/>
        </w:rPr>
        <w:t xml:space="preserve"> </w:t>
      </w:r>
      <w:r w:rsidRPr="003A4ECF">
        <w:rPr>
          <w:rFonts w:ascii="GHEA Grapalat" w:hAnsi="GHEA Grapalat" w:cs="Sylfaen"/>
          <w:szCs w:val="22"/>
        </w:rPr>
        <w:t>ուղղակիորեն</w:t>
      </w:r>
      <w:r w:rsidRPr="003A4ECF">
        <w:rPr>
          <w:rFonts w:ascii="GHEA Grapalat" w:hAnsi="GHEA Grapalat"/>
          <w:szCs w:val="22"/>
          <w:lang w:val="fr-FR"/>
        </w:rPr>
        <w:t xml:space="preserve"> </w:t>
      </w:r>
      <w:r w:rsidRPr="003A4ECF">
        <w:rPr>
          <w:rFonts w:ascii="GHEA Grapalat" w:hAnsi="GHEA Grapalat" w:cs="Sylfaen"/>
          <w:szCs w:val="22"/>
        </w:rPr>
        <w:t>կամ</w:t>
      </w:r>
      <w:r w:rsidRPr="003A4ECF">
        <w:rPr>
          <w:rFonts w:ascii="GHEA Grapalat" w:hAnsi="GHEA Grapalat"/>
          <w:szCs w:val="22"/>
          <w:lang w:val="fr-FR"/>
        </w:rPr>
        <w:t xml:space="preserve"> </w:t>
      </w:r>
      <w:r w:rsidRPr="003A4ECF">
        <w:rPr>
          <w:rFonts w:ascii="GHEA Grapalat" w:hAnsi="GHEA Grapalat" w:cs="Sylfaen"/>
          <w:szCs w:val="22"/>
        </w:rPr>
        <w:t>անուղղակիորեն</w:t>
      </w:r>
      <w:r w:rsidRPr="003A4ECF">
        <w:rPr>
          <w:rFonts w:ascii="GHEA Grapalat" w:hAnsi="GHEA Grapalat"/>
          <w:szCs w:val="22"/>
          <w:lang w:val="fr-FR"/>
        </w:rPr>
        <w:t xml:space="preserve"> </w:t>
      </w:r>
      <w:r w:rsidRPr="003A4ECF">
        <w:rPr>
          <w:rFonts w:ascii="GHEA Grapalat" w:hAnsi="GHEA Grapalat" w:cs="Sylfaen"/>
          <w:szCs w:val="22"/>
        </w:rPr>
        <w:t>հանգեցրել</w:t>
      </w:r>
      <w:r w:rsidRPr="003A4ECF">
        <w:rPr>
          <w:rFonts w:ascii="GHEA Grapalat" w:hAnsi="GHEA Grapalat"/>
          <w:szCs w:val="22"/>
          <w:lang w:val="fr-FR"/>
        </w:rPr>
        <w:t xml:space="preserve"> </w:t>
      </w:r>
      <w:r w:rsidRPr="003A4ECF">
        <w:rPr>
          <w:rFonts w:ascii="GHEA Grapalat" w:hAnsi="GHEA Grapalat" w:cs="Sylfaen"/>
          <w:szCs w:val="22"/>
        </w:rPr>
        <w:t>են</w:t>
      </w:r>
      <w:r w:rsidRPr="003A4ECF">
        <w:rPr>
          <w:rFonts w:ascii="GHEA Grapalat" w:hAnsi="GHEA Grapalat"/>
          <w:szCs w:val="22"/>
          <w:lang w:val="fr-FR"/>
        </w:rPr>
        <w:t xml:space="preserve"> </w:t>
      </w:r>
      <w:r w:rsidRPr="003A4ECF">
        <w:rPr>
          <w:rFonts w:ascii="GHEA Grapalat" w:hAnsi="GHEA Grapalat" w:cs="Sylfaen"/>
          <w:szCs w:val="22"/>
        </w:rPr>
        <w:t>էներգաարդյունավետության</w:t>
      </w:r>
      <w:r w:rsidRPr="003A4ECF">
        <w:rPr>
          <w:rFonts w:ascii="GHEA Grapalat" w:hAnsi="GHEA Grapalat"/>
          <w:szCs w:val="22"/>
          <w:lang w:val="fr-FR"/>
        </w:rPr>
        <w:t xml:space="preserve"> </w:t>
      </w:r>
      <w:r w:rsidRPr="003A4ECF">
        <w:rPr>
          <w:rFonts w:ascii="GHEA Grapalat" w:hAnsi="GHEA Grapalat" w:cs="Sylfaen"/>
          <w:szCs w:val="22"/>
        </w:rPr>
        <w:t>բարելավմանը</w:t>
      </w:r>
      <w:r w:rsidRPr="003A4ECF">
        <w:rPr>
          <w:rFonts w:ascii="GHEA Grapalat" w:hAnsi="GHEA Grapalat"/>
          <w:szCs w:val="22"/>
          <w:lang w:val="fr-FR"/>
        </w:rPr>
        <w:t xml:space="preserve">: </w:t>
      </w:r>
      <w:r w:rsidRPr="003A4ECF">
        <w:rPr>
          <w:rFonts w:ascii="GHEA Grapalat" w:hAnsi="GHEA Grapalat" w:cs="Sylfaen"/>
          <w:szCs w:val="22"/>
        </w:rPr>
        <w:t>Այս</w:t>
      </w:r>
      <w:r w:rsidRPr="003A4ECF">
        <w:rPr>
          <w:rFonts w:ascii="GHEA Grapalat" w:hAnsi="GHEA Grapalat"/>
          <w:szCs w:val="22"/>
          <w:lang w:val="fr-FR"/>
        </w:rPr>
        <w:t xml:space="preserve"> </w:t>
      </w:r>
      <w:r w:rsidRPr="003A4ECF">
        <w:rPr>
          <w:rFonts w:ascii="GHEA Grapalat" w:hAnsi="GHEA Grapalat" w:cs="Sylfaen"/>
          <w:szCs w:val="22"/>
        </w:rPr>
        <w:t>ծրագրերը</w:t>
      </w:r>
      <w:r w:rsidRPr="003A4ECF">
        <w:rPr>
          <w:rFonts w:ascii="GHEA Grapalat" w:hAnsi="GHEA Grapalat"/>
          <w:szCs w:val="22"/>
          <w:lang w:val="fr-FR"/>
        </w:rPr>
        <w:t xml:space="preserve"> </w:t>
      </w:r>
      <w:r w:rsidRPr="003A4ECF">
        <w:rPr>
          <w:rFonts w:ascii="GHEA Grapalat" w:hAnsi="GHEA Grapalat" w:cs="Sylfaen"/>
          <w:szCs w:val="22"/>
        </w:rPr>
        <w:t>ներառել</w:t>
      </w:r>
      <w:r w:rsidRPr="003A4ECF">
        <w:rPr>
          <w:rFonts w:ascii="GHEA Grapalat" w:hAnsi="GHEA Grapalat"/>
          <w:szCs w:val="22"/>
          <w:lang w:val="fr-FR"/>
        </w:rPr>
        <w:t xml:space="preserve"> </w:t>
      </w:r>
      <w:r w:rsidRPr="003A4ECF">
        <w:rPr>
          <w:rFonts w:ascii="GHEA Grapalat" w:hAnsi="GHEA Grapalat" w:cs="Sylfaen"/>
          <w:szCs w:val="22"/>
        </w:rPr>
        <w:t>են</w:t>
      </w:r>
      <w:r w:rsidRPr="003A4ECF">
        <w:rPr>
          <w:rFonts w:ascii="GHEA Grapalat" w:hAnsi="GHEA Grapalat"/>
          <w:szCs w:val="22"/>
          <w:lang w:val="fr-FR"/>
        </w:rPr>
        <w:t xml:space="preserve"> </w:t>
      </w:r>
      <w:r w:rsidRPr="003A4ECF">
        <w:rPr>
          <w:rFonts w:ascii="GHEA Grapalat" w:hAnsi="GHEA Grapalat" w:cs="Sylfaen"/>
          <w:szCs w:val="22"/>
        </w:rPr>
        <w:t>ոռոգման</w:t>
      </w:r>
      <w:r w:rsidRPr="003A4ECF">
        <w:rPr>
          <w:rFonts w:ascii="GHEA Grapalat" w:hAnsi="GHEA Grapalat"/>
          <w:szCs w:val="22"/>
          <w:lang w:val="fr-FR"/>
        </w:rPr>
        <w:t xml:space="preserve"> </w:t>
      </w:r>
      <w:r w:rsidRPr="003A4ECF">
        <w:rPr>
          <w:rFonts w:ascii="GHEA Grapalat" w:hAnsi="GHEA Grapalat" w:cs="Sylfaen"/>
          <w:szCs w:val="22"/>
        </w:rPr>
        <w:t>ցանցերի</w:t>
      </w:r>
      <w:r w:rsidRPr="003A4ECF">
        <w:rPr>
          <w:rFonts w:ascii="GHEA Grapalat" w:hAnsi="GHEA Grapalat"/>
          <w:szCs w:val="22"/>
          <w:lang w:val="fr-FR"/>
        </w:rPr>
        <w:t xml:space="preserve"> </w:t>
      </w:r>
      <w:r w:rsidRPr="003A4ECF">
        <w:rPr>
          <w:rFonts w:ascii="GHEA Grapalat" w:hAnsi="GHEA Grapalat" w:cs="Sylfaen"/>
          <w:szCs w:val="22"/>
        </w:rPr>
        <w:t>և</w:t>
      </w:r>
      <w:r w:rsidRPr="003A4ECF">
        <w:rPr>
          <w:rFonts w:ascii="GHEA Grapalat" w:hAnsi="GHEA Grapalat"/>
          <w:szCs w:val="22"/>
          <w:lang w:val="fr-FR"/>
        </w:rPr>
        <w:t xml:space="preserve"> </w:t>
      </w:r>
      <w:r w:rsidRPr="003A4ECF">
        <w:rPr>
          <w:rFonts w:ascii="GHEA Grapalat" w:hAnsi="GHEA Grapalat" w:cs="Sylfaen"/>
          <w:szCs w:val="22"/>
        </w:rPr>
        <w:t>ջրամատակարարման</w:t>
      </w:r>
      <w:r w:rsidRPr="003A4ECF">
        <w:rPr>
          <w:rFonts w:ascii="GHEA Grapalat" w:hAnsi="GHEA Grapalat"/>
          <w:szCs w:val="22"/>
          <w:lang w:val="fr-FR"/>
        </w:rPr>
        <w:t xml:space="preserve"> </w:t>
      </w:r>
      <w:r w:rsidRPr="003A4ECF">
        <w:rPr>
          <w:rFonts w:ascii="GHEA Grapalat" w:hAnsi="GHEA Grapalat" w:cs="Sylfaen"/>
          <w:szCs w:val="22"/>
          <w:lang w:val="hy-AM"/>
        </w:rPr>
        <w:t>համակարգերի</w:t>
      </w:r>
      <w:r w:rsidRPr="003A4ECF">
        <w:rPr>
          <w:rFonts w:ascii="GHEA Grapalat" w:hAnsi="GHEA Grapalat"/>
          <w:szCs w:val="22"/>
          <w:lang w:val="fr-FR"/>
        </w:rPr>
        <w:t xml:space="preserve"> </w:t>
      </w:r>
      <w:r w:rsidRPr="003A4ECF">
        <w:rPr>
          <w:rFonts w:ascii="GHEA Grapalat" w:hAnsi="GHEA Grapalat" w:cs="Sylfaen"/>
          <w:szCs w:val="22"/>
        </w:rPr>
        <w:t>բարելավում</w:t>
      </w:r>
      <w:r w:rsidRPr="003A4ECF">
        <w:rPr>
          <w:rFonts w:ascii="GHEA Grapalat" w:hAnsi="GHEA Grapalat"/>
          <w:szCs w:val="22"/>
          <w:lang w:val="fr-FR"/>
        </w:rPr>
        <w:t xml:space="preserve">, </w:t>
      </w:r>
      <w:r w:rsidRPr="003A4ECF">
        <w:rPr>
          <w:rFonts w:ascii="GHEA Grapalat" w:hAnsi="GHEA Grapalat" w:cs="Sylfaen"/>
          <w:szCs w:val="22"/>
        </w:rPr>
        <w:t>մեքենաների</w:t>
      </w:r>
      <w:r w:rsidRPr="003A4ECF">
        <w:rPr>
          <w:rFonts w:ascii="GHEA Grapalat" w:hAnsi="GHEA Grapalat"/>
          <w:szCs w:val="22"/>
          <w:lang w:val="fr-FR"/>
        </w:rPr>
        <w:t xml:space="preserve"> </w:t>
      </w:r>
      <w:r w:rsidRPr="003A4ECF">
        <w:rPr>
          <w:rFonts w:ascii="GHEA Grapalat" w:hAnsi="GHEA Grapalat" w:cs="Sylfaen"/>
          <w:szCs w:val="22"/>
        </w:rPr>
        <w:t>և</w:t>
      </w:r>
      <w:r w:rsidRPr="003A4ECF">
        <w:rPr>
          <w:rFonts w:ascii="GHEA Grapalat" w:hAnsi="GHEA Grapalat"/>
          <w:szCs w:val="22"/>
          <w:lang w:val="fr-FR"/>
        </w:rPr>
        <w:t xml:space="preserve"> </w:t>
      </w:r>
      <w:r w:rsidRPr="003A4ECF">
        <w:rPr>
          <w:rFonts w:ascii="GHEA Grapalat" w:hAnsi="GHEA Grapalat" w:cs="Sylfaen"/>
          <w:szCs w:val="22"/>
        </w:rPr>
        <w:t>սարքավորումների</w:t>
      </w:r>
      <w:r w:rsidRPr="003A4ECF">
        <w:rPr>
          <w:rFonts w:ascii="GHEA Grapalat" w:hAnsi="GHEA Grapalat"/>
          <w:szCs w:val="22"/>
          <w:lang w:val="fr-FR"/>
        </w:rPr>
        <w:t xml:space="preserve"> </w:t>
      </w:r>
      <w:r w:rsidRPr="003A4ECF">
        <w:rPr>
          <w:rFonts w:ascii="GHEA Grapalat" w:hAnsi="GHEA Grapalat" w:cs="Sylfaen"/>
          <w:szCs w:val="22"/>
        </w:rPr>
        <w:t>թարմացում</w:t>
      </w:r>
      <w:r w:rsidRPr="003A4ECF">
        <w:rPr>
          <w:rFonts w:ascii="GHEA Grapalat" w:hAnsi="GHEA Grapalat"/>
          <w:szCs w:val="22"/>
          <w:lang w:val="fr-FR"/>
        </w:rPr>
        <w:t xml:space="preserve">, </w:t>
      </w:r>
      <w:r w:rsidRPr="003A4ECF">
        <w:rPr>
          <w:rFonts w:ascii="GHEA Grapalat" w:hAnsi="GHEA Grapalat" w:cs="Sylfaen"/>
          <w:szCs w:val="22"/>
        </w:rPr>
        <w:t>ջրային</w:t>
      </w:r>
      <w:r w:rsidRPr="003A4ECF">
        <w:rPr>
          <w:rFonts w:ascii="GHEA Grapalat" w:hAnsi="GHEA Grapalat"/>
          <w:szCs w:val="22"/>
          <w:lang w:val="fr-FR"/>
        </w:rPr>
        <w:t xml:space="preserve"> </w:t>
      </w:r>
      <w:r w:rsidRPr="003A4ECF">
        <w:rPr>
          <w:rFonts w:ascii="GHEA Grapalat" w:hAnsi="GHEA Grapalat"/>
          <w:szCs w:val="22"/>
          <w:lang w:val="hy-AM"/>
        </w:rPr>
        <w:t xml:space="preserve">կենսատեսակների </w:t>
      </w:r>
      <w:r w:rsidRPr="003A4ECF">
        <w:rPr>
          <w:rFonts w:ascii="GHEA Grapalat" w:hAnsi="GHEA Grapalat" w:cs="Sylfaen"/>
          <w:szCs w:val="22"/>
          <w:lang w:val="hy-AM"/>
        </w:rPr>
        <w:t>բուծարանների</w:t>
      </w:r>
      <w:r w:rsidRPr="003A4ECF">
        <w:rPr>
          <w:rFonts w:ascii="GHEA Grapalat" w:hAnsi="GHEA Grapalat"/>
          <w:szCs w:val="22"/>
          <w:lang w:val="fr-FR"/>
        </w:rPr>
        <w:t xml:space="preserve"> </w:t>
      </w:r>
      <w:r w:rsidRPr="003A4ECF">
        <w:rPr>
          <w:rFonts w:ascii="GHEA Grapalat" w:hAnsi="GHEA Grapalat" w:cs="Sylfaen"/>
          <w:szCs w:val="22"/>
        </w:rPr>
        <w:t>և</w:t>
      </w:r>
      <w:r w:rsidRPr="003A4ECF">
        <w:rPr>
          <w:rFonts w:ascii="GHEA Grapalat" w:hAnsi="GHEA Grapalat"/>
          <w:szCs w:val="22"/>
          <w:lang w:val="fr-FR"/>
        </w:rPr>
        <w:t xml:space="preserve"> </w:t>
      </w:r>
      <w:r w:rsidRPr="003A4ECF">
        <w:rPr>
          <w:rFonts w:ascii="GHEA Grapalat" w:hAnsi="GHEA Grapalat" w:cs="Sylfaen"/>
          <w:szCs w:val="22"/>
        </w:rPr>
        <w:t>ջերմոցների</w:t>
      </w:r>
      <w:r w:rsidRPr="003A4ECF">
        <w:rPr>
          <w:rFonts w:ascii="GHEA Grapalat" w:hAnsi="GHEA Grapalat"/>
          <w:szCs w:val="22"/>
          <w:lang w:val="fr-FR"/>
        </w:rPr>
        <w:t xml:space="preserve"> </w:t>
      </w:r>
      <w:r w:rsidRPr="003A4ECF">
        <w:rPr>
          <w:rFonts w:ascii="GHEA Grapalat" w:hAnsi="GHEA Grapalat" w:cs="Sylfaen"/>
          <w:szCs w:val="22"/>
        </w:rPr>
        <w:t>արդիականացում</w:t>
      </w:r>
      <w:r w:rsidRPr="003A4ECF">
        <w:rPr>
          <w:rFonts w:ascii="GHEA Grapalat" w:hAnsi="GHEA Grapalat"/>
          <w:szCs w:val="22"/>
          <w:lang w:val="fr-FR"/>
        </w:rPr>
        <w:t xml:space="preserve">, </w:t>
      </w:r>
      <w:r w:rsidRPr="003A4ECF">
        <w:rPr>
          <w:rFonts w:ascii="GHEA Grapalat" w:hAnsi="GHEA Grapalat" w:cs="Sylfaen"/>
          <w:szCs w:val="22"/>
        </w:rPr>
        <w:t>որը</w:t>
      </w:r>
      <w:r w:rsidRPr="003A4ECF">
        <w:rPr>
          <w:rFonts w:ascii="GHEA Grapalat" w:hAnsi="GHEA Grapalat"/>
          <w:szCs w:val="22"/>
          <w:lang w:val="fr-FR"/>
        </w:rPr>
        <w:t xml:space="preserve"> </w:t>
      </w:r>
      <w:r w:rsidRPr="003A4ECF">
        <w:rPr>
          <w:rFonts w:ascii="GHEA Grapalat" w:hAnsi="GHEA Grapalat" w:cs="Sylfaen"/>
          <w:szCs w:val="22"/>
        </w:rPr>
        <w:t>կծառայի</w:t>
      </w:r>
      <w:r w:rsidRPr="003A4ECF">
        <w:rPr>
          <w:rFonts w:ascii="GHEA Grapalat" w:hAnsi="GHEA Grapalat"/>
          <w:szCs w:val="22"/>
          <w:lang w:val="fr-FR"/>
        </w:rPr>
        <w:t xml:space="preserve"> </w:t>
      </w:r>
      <w:r w:rsidRPr="003A4ECF">
        <w:rPr>
          <w:rFonts w:ascii="GHEA Grapalat" w:hAnsi="GHEA Grapalat" w:cs="Sylfaen"/>
          <w:szCs w:val="22"/>
        </w:rPr>
        <w:t>գյուղական</w:t>
      </w:r>
      <w:r w:rsidRPr="003A4ECF">
        <w:rPr>
          <w:rFonts w:ascii="GHEA Grapalat" w:hAnsi="GHEA Grapalat"/>
          <w:szCs w:val="22"/>
          <w:lang w:val="fr-FR"/>
        </w:rPr>
        <w:t xml:space="preserve"> </w:t>
      </w:r>
      <w:r w:rsidRPr="003A4ECF">
        <w:rPr>
          <w:rFonts w:ascii="GHEA Grapalat" w:hAnsi="GHEA Grapalat" w:cs="Sylfaen"/>
          <w:szCs w:val="22"/>
        </w:rPr>
        <w:t>համայնքներին</w:t>
      </w:r>
      <w:r w:rsidRPr="003A4ECF">
        <w:rPr>
          <w:rFonts w:ascii="GHEA Grapalat" w:hAnsi="GHEA Grapalat"/>
          <w:szCs w:val="22"/>
          <w:lang w:val="fr-FR"/>
        </w:rPr>
        <w:t xml:space="preserve"> </w:t>
      </w:r>
      <w:r w:rsidRPr="003A4ECF">
        <w:rPr>
          <w:rFonts w:ascii="GHEA Grapalat" w:hAnsi="GHEA Grapalat" w:cs="Sylfaen"/>
          <w:szCs w:val="22"/>
        </w:rPr>
        <w:t>աջակցելու</w:t>
      </w:r>
      <w:r w:rsidRPr="003A4ECF">
        <w:rPr>
          <w:rFonts w:ascii="GHEA Grapalat" w:hAnsi="GHEA Grapalat"/>
          <w:szCs w:val="22"/>
          <w:lang w:val="fr-FR"/>
        </w:rPr>
        <w:t xml:space="preserve"> </w:t>
      </w:r>
      <w:r w:rsidRPr="003A4ECF">
        <w:rPr>
          <w:rFonts w:ascii="GHEA Grapalat" w:hAnsi="GHEA Grapalat" w:cs="Sylfaen"/>
          <w:szCs w:val="22"/>
        </w:rPr>
        <w:t>առավել</w:t>
      </w:r>
      <w:r w:rsidRPr="003A4ECF">
        <w:rPr>
          <w:rFonts w:ascii="GHEA Grapalat" w:hAnsi="GHEA Grapalat"/>
          <w:szCs w:val="22"/>
          <w:lang w:val="fr-FR"/>
        </w:rPr>
        <w:t xml:space="preserve"> </w:t>
      </w:r>
      <w:r w:rsidRPr="003A4ECF">
        <w:rPr>
          <w:rFonts w:ascii="GHEA Grapalat" w:hAnsi="GHEA Grapalat" w:cs="Sylfaen"/>
          <w:szCs w:val="22"/>
        </w:rPr>
        <w:t>լայն</w:t>
      </w:r>
      <w:r w:rsidRPr="003A4ECF">
        <w:rPr>
          <w:rFonts w:ascii="GHEA Grapalat" w:hAnsi="GHEA Grapalat"/>
          <w:szCs w:val="22"/>
          <w:lang w:val="fr-FR"/>
        </w:rPr>
        <w:t xml:space="preserve"> </w:t>
      </w:r>
      <w:r w:rsidRPr="003A4ECF">
        <w:rPr>
          <w:rFonts w:ascii="GHEA Grapalat" w:hAnsi="GHEA Grapalat" w:cs="Sylfaen"/>
          <w:szCs w:val="22"/>
        </w:rPr>
        <w:t>նպատակներին</w:t>
      </w:r>
      <w:r w:rsidRPr="003A4ECF">
        <w:rPr>
          <w:rFonts w:ascii="GHEA Grapalat" w:hAnsi="GHEA Grapalat"/>
          <w:szCs w:val="22"/>
          <w:lang w:val="fr-FR"/>
        </w:rPr>
        <w:t xml:space="preserve"> </w:t>
      </w:r>
      <w:r w:rsidRPr="003A4ECF">
        <w:rPr>
          <w:rFonts w:ascii="GHEA Grapalat" w:hAnsi="GHEA Grapalat" w:cs="Sylfaen"/>
          <w:szCs w:val="22"/>
        </w:rPr>
        <w:t>և</w:t>
      </w:r>
      <w:r w:rsidRPr="003A4ECF">
        <w:rPr>
          <w:rFonts w:ascii="GHEA Grapalat" w:hAnsi="GHEA Grapalat"/>
          <w:szCs w:val="22"/>
          <w:lang w:val="fr-FR"/>
        </w:rPr>
        <w:t xml:space="preserve"> </w:t>
      </w:r>
      <w:r w:rsidRPr="003A4ECF">
        <w:rPr>
          <w:rFonts w:ascii="GHEA Grapalat" w:hAnsi="GHEA Grapalat" w:cs="Sylfaen"/>
          <w:szCs w:val="22"/>
          <w:lang w:val="hy-AM"/>
        </w:rPr>
        <w:t>կբարելավի ոլորտի</w:t>
      </w:r>
      <w:r w:rsidRPr="003A4ECF">
        <w:rPr>
          <w:rFonts w:ascii="GHEA Grapalat" w:hAnsi="GHEA Grapalat"/>
          <w:szCs w:val="22"/>
          <w:lang w:val="fr-FR"/>
        </w:rPr>
        <w:t xml:space="preserve"> </w:t>
      </w:r>
      <w:r w:rsidRPr="003A4ECF">
        <w:rPr>
          <w:rFonts w:ascii="GHEA Grapalat" w:hAnsi="GHEA Grapalat" w:cs="Sylfaen"/>
          <w:szCs w:val="22"/>
        </w:rPr>
        <w:t>արդյունավետությունն</w:t>
      </w:r>
      <w:r w:rsidRPr="003A4ECF">
        <w:rPr>
          <w:rFonts w:ascii="GHEA Grapalat" w:hAnsi="GHEA Grapalat"/>
          <w:szCs w:val="22"/>
          <w:lang w:val="fr-FR"/>
        </w:rPr>
        <w:t xml:space="preserve"> </w:t>
      </w:r>
      <w:r w:rsidRPr="003A4ECF">
        <w:rPr>
          <w:rFonts w:ascii="GHEA Grapalat" w:hAnsi="GHEA Grapalat" w:cs="Sylfaen"/>
          <w:szCs w:val="22"/>
        </w:rPr>
        <w:t>ու</w:t>
      </w:r>
      <w:r w:rsidRPr="003A4ECF">
        <w:rPr>
          <w:rFonts w:ascii="GHEA Grapalat" w:hAnsi="GHEA Grapalat"/>
          <w:szCs w:val="22"/>
          <w:lang w:val="fr-FR"/>
        </w:rPr>
        <w:t xml:space="preserve"> </w:t>
      </w:r>
      <w:r w:rsidRPr="003A4ECF">
        <w:rPr>
          <w:rFonts w:ascii="GHEA Grapalat" w:hAnsi="GHEA Grapalat" w:cs="Sylfaen"/>
          <w:szCs w:val="22"/>
        </w:rPr>
        <w:t>մրց</w:t>
      </w:r>
      <w:r w:rsidRPr="003A4ECF">
        <w:rPr>
          <w:rFonts w:ascii="GHEA Grapalat" w:hAnsi="GHEA Grapalat" w:cs="Sylfaen"/>
          <w:szCs w:val="22"/>
          <w:lang w:val="hy-AM"/>
        </w:rPr>
        <w:t>ունակ</w:t>
      </w:r>
      <w:r w:rsidRPr="003A4ECF">
        <w:rPr>
          <w:rFonts w:ascii="GHEA Grapalat" w:hAnsi="GHEA Grapalat" w:cs="Sylfaen"/>
          <w:szCs w:val="22"/>
        </w:rPr>
        <w:t>ությունը</w:t>
      </w:r>
      <w:r w:rsidRPr="003A4ECF">
        <w:rPr>
          <w:rFonts w:ascii="GHEA Grapalat" w:hAnsi="GHEA Grapalat"/>
          <w:szCs w:val="22"/>
          <w:lang w:val="fr-FR"/>
        </w:rPr>
        <w:t xml:space="preserve">: </w:t>
      </w:r>
      <w:r w:rsidRPr="003A4ECF">
        <w:rPr>
          <w:rFonts w:ascii="GHEA Grapalat" w:hAnsi="GHEA Grapalat" w:cs="Sylfaen"/>
          <w:szCs w:val="22"/>
        </w:rPr>
        <w:t>Այս</w:t>
      </w:r>
      <w:r w:rsidRPr="003A4ECF">
        <w:rPr>
          <w:rFonts w:ascii="GHEA Grapalat" w:hAnsi="GHEA Grapalat"/>
          <w:szCs w:val="22"/>
          <w:lang w:val="fr-FR"/>
        </w:rPr>
        <w:t xml:space="preserve"> </w:t>
      </w:r>
      <w:r w:rsidRPr="003A4ECF">
        <w:rPr>
          <w:rFonts w:ascii="GHEA Grapalat" w:hAnsi="GHEA Grapalat" w:cs="Sylfaen"/>
          <w:szCs w:val="22"/>
        </w:rPr>
        <w:t>միջոց</w:t>
      </w:r>
      <w:r w:rsidRPr="003A4ECF">
        <w:rPr>
          <w:rFonts w:ascii="GHEA Grapalat" w:hAnsi="GHEA Grapalat" w:cs="Sylfaen"/>
          <w:szCs w:val="22"/>
          <w:lang w:val="hy-AM"/>
        </w:rPr>
        <w:t>առում</w:t>
      </w:r>
      <w:r w:rsidRPr="003A4ECF">
        <w:rPr>
          <w:rFonts w:ascii="GHEA Grapalat" w:hAnsi="GHEA Grapalat" w:cs="Sylfaen"/>
          <w:szCs w:val="22"/>
        </w:rPr>
        <w:t>ների</w:t>
      </w:r>
      <w:r w:rsidRPr="003A4ECF">
        <w:rPr>
          <w:rFonts w:ascii="GHEA Grapalat" w:hAnsi="GHEA Grapalat"/>
          <w:szCs w:val="22"/>
          <w:lang w:val="fr-FR"/>
        </w:rPr>
        <w:t xml:space="preserve"> </w:t>
      </w:r>
      <w:r w:rsidRPr="003A4ECF">
        <w:rPr>
          <w:rFonts w:ascii="GHEA Grapalat" w:hAnsi="GHEA Grapalat" w:cs="Sylfaen"/>
          <w:szCs w:val="22"/>
        </w:rPr>
        <w:t>մի</w:t>
      </w:r>
      <w:r w:rsidRPr="003A4ECF">
        <w:rPr>
          <w:rFonts w:ascii="GHEA Grapalat" w:hAnsi="GHEA Grapalat"/>
          <w:szCs w:val="22"/>
          <w:lang w:val="fr-FR"/>
        </w:rPr>
        <w:t xml:space="preserve"> </w:t>
      </w:r>
      <w:r w:rsidRPr="003A4ECF">
        <w:rPr>
          <w:rFonts w:ascii="GHEA Grapalat" w:hAnsi="GHEA Grapalat" w:cs="Sylfaen"/>
          <w:szCs w:val="22"/>
        </w:rPr>
        <w:t>մասը</w:t>
      </w:r>
      <w:r w:rsidRPr="003A4ECF">
        <w:rPr>
          <w:rFonts w:ascii="GHEA Grapalat" w:hAnsi="GHEA Grapalat"/>
          <w:szCs w:val="22"/>
          <w:lang w:val="fr-FR"/>
        </w:rPr>
        <w:t xml:space="preserve"> </w:t>
      </w:r>
      <w:r w:rsidRPr="003A4ECF">
        <w:rPr>
          <w:rFonts w:ascii="GHEA Grapalat" w:hAnsi="GHEA Grapalat" w:cs="Sylfaen"/>
          <w:szCs w:val="22"/>
        </w:rPr>
        <w:t>նպատակ</w:t>
      </w:r>
      <w:r w:rsidRPr="003A4ECF">
        <w:rPr>
          <w:rFonts w:ascii="GHEA Grapalat" w:hAnsi="GHEA Grapalat"/>
          <w:szCs w:val="22"/>
          <w:lang w:val="fr-FR"/>
        </w:rPr>
        <w:t xml:space="preserve"> </w:t>
      </w:r>
      <w:r w:rsidRPr="003A4ECF">
        <w:rPr>
          <w:rFonts w:ascii="GHEA Grapalat" w:hAnsi="GHEA Grapalat" w:cs="Sylfaen"/>
          <w:szCs w:val="22"/>
        </w:rPr>
        <w:t>է</w:t>
      </w:r>
      <w:r w:rsidRPr="003A4ECF">
        <w:rPr>
          <w:rFonts w:ascii="GHEA Grapalat" w:hAnsi="GHEA Grapalat"/>
          <w:szCs w:val="22"/>
          <w:lang w:val="fr-FR"/>
        </w:rPr>
        <w:t xml:space="preserve"> </w:t>
      </w:r>
      <w:r w:rsidRPr="003A4ECF">
        <w:rPr>
          <w:rFonts w:ascii="GHEA Grapalat" w:hAnsi="GHEA Grapalat" w:cs="Sylfaen"/>
          <w:szCs w:val="22"/>
        </w:rPr>
        <w:t>հետապնդել</w:t>
      </w:r>
      <w:r w:rsidRPr="003A4ECF">
        <w:rPr>
          <w:rFonts w:ascii="GHEA Grapalat" w:hAnsi="GHEA Grapalat" w:cs="Sylfaen"/>
          <w:szCs w:val="22"/>
          <w:lang w:val="fr-FR"/>
        </w:rPr>
        <w:t xml:space="preserve"> </w:t>
      </w:r>
      <w:r w:rsidRPr="003A4ECF">
        <w:rPr>
          <w:rFonts w:ascii="GHEA Grapalat" w:hAnsi="GHEA Grapalat" w:cs="Sylfaen"/>
          <w:szCs w:val="22"/>
        </w:rPr>
        <w:t>ուղղակիորեն</w:t>
      </w:r>
      <w:r w:rsidRPr="003A4ECF">
        <w:rPr>
          <w:rFonts w:ascii="GHEA Grapalat" w:hAnsi="GHEA Grapalat"/>
          <w:szCs w:val="22"/>
          <w:lang w:val="fr-FR"/>
        </w:rPr>
        <w:t xml:space="preserve"> </w:t>
      </w:r>
      <w:r w:rsidRPr="003A4ECF">
        <w:rPr>
          <w:rFonts w:ascii="GHEA Grapalat" w:hAnsi="GHEA Grapalat" w:cs="Sylfaen"/>
          <w:szCs w:val="22"/>
        </w:rPr>
        <w:t>բարելավել</w:t>
      </w:r>
      <w:r w:rsidRPr="003A4ECF">
        <w:rPr>
          <w:rFonts w:ascii="GHEA Grapalat" w:hAnsi="GHEA Grapalat"/>
          <w:szCs w:val="22"/>
          <w:lang w:val="fr-FR"/>
        </w:rPr>
        <w:t xml:space="preserve"> </w:t>
      </w:r>
      <w:r w:rsidRPr="003A4ECF">
        <w:rPr>
          <w:rFonts w:ascii="GHEA Grapalat" w:hAnsi="GHEA Grapalat" w:cs="Sylfaen"/>
          <w:szCs w:val="22"/>
        </w:rPr>
        <w:t>էներգաարդյունավետությունը</w:t>
      </w:r>
      <w:r w:rsidRPr="003A4ECF">
        <w:rPr>
          <w:rFonts w:ascii="GHEA Grapalat" w:hAnsi="GHEA Grapalat"/>
          <w:szCs w:val="22"/>
          <w:lang w:val="fr-FR"/>
        </w:rPr>
        <w:t xml:space="preserve"> </w:t>
      </w:r>
      <w:r w:rsidRPr="003A4ECF">
        <w:rPr>
          <w:rFonts w:ascii="GHEA Grapalat" w:hAnsi="GHEA Grapalat" w:cs="Sylfaen"/>
          <w:szCs w:val="22"/>
        </w:rPr>
        <w:t>գյուղատնտեսության</w:t>
      </w:r>
      <w:r w:rsidRPr="003A4ECF">
        <w:rPr>
          <w:rFonts w:ascii="GHEA Grapalat" w:hAnsi="GHEA Grapalat"/>
          <w:szCs w:val="22"/>
          <w:lang w:val="fr-FR"/>
        </w:rPr>
        <w:t xml:space="preserve"> </w:t>
      </w:r>
      <w:r w:rsidRPr="003A4ECF">
        <w:rPr>
          <w:rFonts w:ascii="GHEA Grapalat" w:hAnsi="GHEA Grapalat" w:cs="Sylfaen"/>
          <w:szCs w:val="22"/>
        </w:rPr>
        <w:t>ոլորտում</w:t>
      </w:r>
      <w:r w:rsidRPr="003A4ECF">
        <w:rPr>
          <w:rFonts w:ascii="GHEA Grapalat" w:hAnsi="GHEA Grapalat"/>
          <w:szCs w:val="22"/>
          <w:lang w:val="fr-FR"/>
        </w:rPr>
        <w:t xml:space="preserve">, </w:t>
      </w:r>
      <w:r w:rsidRPr="003A4ECF">
        <w:rPr>
          <w:rFonts w:ascii="GHEA Grapalat" w:hAnsi="GHEA Grapalat" w:cs="Sylfaen"/>
          <w:szCs w:val="22"/>
        </w:rPr>
        <w:t>մյուսներն</w:t>
      </w:r>
      <w:r w:rsidRPr="003A4ECF">
        <w:rPr>
          <w:rFonts w:ascii="GHEA Grapalat" w:hAnsi="GHEA Grapalat"/>
          <w:szCs w:val="22"/>
          <w:lang w:val="fr-FR"/>
        </w:rPr>
        <w:t xml:space="preserve"> </w:t>
      </w:r>
      <w:r w:rsidRPr="003A4ECF">
        <w:rPr>
          <w:rFonts w:ascii="GHEA Grapalat" w:hAnsi="GHEA Grapalat" w:cs="Sylfaen"/>
          <w:szCs w:val="22"/>
        </w:rPr>
        <w:t>անուղղակիորեն</w:t>
      </w:r>
      <w:r w:rsidRPr="003A4ECF">
        <w:rPr>
          <w:rFonts w:ascii="GHEA Grapalat" w:hAnsi="GHEA Grapalat"/>
          <w:szCs w:val="22"/>
          <w:lang w:val="fr-FR"/>
        </w:rPr>
        <w:t xml:space="preserve"> </w:t>
      </w:r>
      <w:r w:rsidRPr="003A4ECF">
        <w:rPr>
          <w:rFonts w:ascii="GHEA Grapalat" w:hAnsi="GHEA Grapalat" w:cs="Sylfaen"/>
          <w:szCs w:val="22"/>
        </w:rPr>
        <w:t>են</w:t>
      </w:r>
      <w:r w:rsidRPr="003A4ECF">
        <w:rPr>
          <w:rFonts w:ascii="GHEA Grapalat" w:hAnsi="GHEA Grapalat"/>
          <w:szCs w:val="22"/>
          <w:lang w:val="fr-FR"/>
        </w:rPr>
        <w:t xml:space="preserve"> </w:t>
      </w:r>
      <w:r w:rsidRPr="003A4ECF">
        <w:rPr>
          <w:rFonts w:ascii="GHEA Grapalat" w:hAnsi="GHEA Grapalat" w:cs="Sylfaen"/>
          <w:szCs w:val="22"/>
        </w:rPr>
        <w:t>աջակցել</w:t>
      </w:r>
      <w:r w:rsidRPr="003A4ECF">
        <w:rPr>
          <w:rFonts w:ascii="GHEA Grapalat" w:hAnsi="GHEA Grapalat"/>
          <w:szCs w:val="22"/>
          <w:lang w:val="fr-FR"/>
        </w:rPr>
        <w:t xml:space="preserve"> </w:t>
      </w:r>
      <w:r w:rsidRPr="003A4ECF">
        <w:rPr>
          <w:rFonts w:ascii="GHEA Grapalat" w:hAnsi="GHEA Grapalat" w:cs="Sylfaen"/>
          <w:szCs w:val="22"/>
        </w:rPr>
        <w:t>ոլորտի</w:t>
      </w:r>
      <w:r w:rsidRPr="003A4ECF">
        <w:rPr>
          <w:rFonts w:ascii="GHEA Grapalat" w:hAnsi="GHEA Grapalat"/>
          <w:szCs w:val="22"/>
          <w:lang w:val="fr-FR"/>
        </w:rPr>
        <w:t xml:space="preserve"> </w:t>
      </w:r>
      <w:r w:rsidRPr="003A4ECF">
        <w:rPr>
          <w:rFonts w:ascii="GHEA Grapalat" w:hAnsi="GHEA Grapalat" w:cs="Sylfaen"/>
          <w:szCs w:val="22"/>
        </w:rPr>
        <w:t>արդյունավետության</w:t>
      </w:r>
      <w:r w:rsidRPr="003A4ECF">
        <w:rPr>
          <w:rFonts w:ascii="GHEA Grapalat" w:hAnsi="GHEA Grapalat"/>
          <w:szCs w:val="22"/>
          <w:lang w:val="fr-FR"/>
        </w:rPr>
        <w:t xml:space="preserve"> </w:t>
      </w:r>
      <w:r w:rsidRPr="003A4ECF">
        <w:rPr>
          <w:rFonts w:ascii="GHEA Grapalat" w:hAnsi="GHEA Grapalat" w:cs="Sylfaen"/>
          <w:szCs w:val="22"/>
        </w:rPr>
        <w:t>բարելավմանը</w:t>
      </w:r>
      <w:r w:rsidRPr="003A4ECF">
        <w:rPr>
          <w:rFonts w:ascii="GHEA Grapalat" w:hAnsi="GHEA Grapalat"/>
          <w:szCs w:val="22"/>
          <w:lang w:val="fr-FR"/>
        </w:rPr>
        <w:t xml:space="preserve">: </w:t>
      </w:r>
      <w:r w:rsidRPr="003A4ECF">
        <w:rPr>
          <w:rFonts w:ascii="GHEA Grapalat" w:hAnsi="GHEA Grapalat" w:cs="Sylfaen"/>
          <w:szCs w:val="22"/>
        </w:rPr>
        <w:t>Այս</w:t>
      </w:r>
      <w:r w:rsidRPr="003A4ECF">
        <w:rPr>
          <w:rFonts w:ascii="GHEA Grapalat" w:hAnsi="GHEA Grapalat"/>
          <w:szCs w:val="22"/>
          <w:lang w:val="fr-FR"/>
        </w:rPr>
        <w:t xml:space="preserve"> </w:t>
      </w:r>
      <w:r w:rsidRPr="003A4ECF">
        <w:rPr>
          <w:rFonts w:ascii="GHEA Grapalat" w:hAnsi="GHEA Grapalat" w:cs="Sylfaen"/>
          <w:szCs w:val="22"/>
        </w:rPr>
        <w:t>ծրագրերի</w:t>
      </w:r>
      <w:r w:rsidRPr="003A4ECF">
        <w:rPr>
          <w:rFonts w:ascii="GHEA Grapalat" w:hAnsi="GHEA Grapalat"/>
          <w:szCs w:val="22"/>
          <w:lang w:val="fr-FR"/>
        </w:rPr>
        <w:t xml:space="preserve"> </w:t>
      </w:r>
      <w:r w:rsidRPr="003A4ECF">
        <w:rPr>
          <w:rFonts w:ascii="GHEA Grapalat" w:hAnsi="GHEA Grapalat" w:cs="Sylfaen"/>
          <w:szCs w:val="22"/>
        </w:rPr>
        <w:t>հիմնական</w:t>
      </w:r>
      <w:r w:rsidRPr="003A4ECF">
        <w:rPr>
          <w:rFonts w:ascii="GHEA Grapalat" w:hAnsi="GHEA Grapalat"/>
          <w:szCs w:val="22"/>
          <w:lang w:val="fr-FR"/>
        </w:rPr>
        <w:t xml:space="preserve"> </w:t>
      </w:r>
      <w:r w:rsidRPr="003A4ECF">
        <w:rPr>
          <w:rFonts w:ascii="GHEA Grapalat" w:hAnsi="GHEA Grapalat" w:cs="Sylfaen"/>
          <w:szCs w:val="22"/>
        </w:rPr>
        <w:t>ֆինանսավորող</w:t>
      </w:r>
      <w:r w:rsidRPr="003A4ECF">
        <w:rPr>
          <w:rFonts w:ascii="GHEA Grapalat" w:hAnsi="GHEA Grapalat"/>
          <w:szCs w:val="22"/>
          <w:lang w:val="fr-FR"/>
        </w:rPr>
        <w:t xml:space="preserve"> </w:t>
      </w:r>
      <w:r w:rsidRPr="003A4ECF">
        <w:rPr>
          <w:rFonts w:ascii="GHEA Grapalat" w:hAnsi="GHEA Grapalat" w:cs="Sylfaen"/>
          <w:szCs w:val="22"/>
        </w:rPr>
        <w:t>կողմը</w:t>
      </w:r>
      <w:r w:rsidRPr="003A4ECF">
        <w:rPr>
          <w:rFonts w:ascii="GHEA Grapalat" w:hAnsi="GHEA Grapalat"/>
          <w:szCs w:val="22"/>
          <w:lang w:val="fr-FR"/>
        </w:rPr>
        <w:t xml:space="preserve"> </w:t>
      </w:r>
      <w:r w:rsidRPr="003A4ECF">
        <w:rPr>
          <w:rFonts w:ascii="GHEA Grapalat" w:hAnsi="GHEA Grapalat" w:cs="Sylfaen"/>
          <w:szCs w:val="22"/>
        </w:rPr>
        <w:t>եղել</w:t>
      </w:r>
      <w:r w:rsidRPr="003A4ECF">
        <w:rPr>
          <w:rFonts w:ascii="GHEA Grapalat" w:hAnsi="GHEA Grapalat" w:cs="Sylfaen"/>
          <w:szCs w:val="22"/>
          <w:lang w:val="fr-FR"/>
        </w:rPr>
        <w:t xml:space="preserve"> </w:t>
      </w:r>
      <w:r w:rsidRPr="003A4ECF">
        <w:rPr>
          <w:rFonts w:ascii="GHEA Grapalat" w:hAnsi="GHEA Grapalat" w:cs="Sylfaen"/>
          <w:szCs w:val="22"/>
        </w:rPr>
        <w:t>են</w:t>
      </w:r>
      <w:r w:rsidRPr="003A4ECF">
        <w:rPr>
          <w:rFonts w:ascii="GHEA Grapalat" w:hAnsi="GHEA Grapalat" w:cs="Sylfaen"/>
          <w:szCs w:val="22"/>
          <w:lang w:val="fr-FR"/>
        </w:rPr>
        <w:t xml:space="preserve"> </w:t>
      </w:r>
      <w:r w:rsidRPr="003A4ECF">
        <w:rPr>
          <w:rFonts w:ascii="GHEA Grapalat" w:hAnsi="GHEA Grapalat" w:cs="Sylfaen"/>
          <w:szCs w:val="22"/>
        </w:rPr>
        <w:t>միջազգային</w:t>
      </w:r>
      <w:r w:rsidRPr="003A4ECF">
        <w:rPr>
          <w:rFonts w:ascii="GHEA Grapalat" w:hAnsi="GHEA Grapalat"/>
          <w:szCs w:val="22"/>
          <w:lang w:val="fr-FR"/>
        </w:rPr>
        <w:t xml:space="preserve"> </w:t>
      </w:r>
      <w:r w:rsidRPr="003A4ECF">
        <w:rPr>
          <w:rFonts w:ascii="GHEA Grapalat" w:hAnsi="GHEA Grapalat" w:cs="Sylfaen"/>
          <w:szCs w:val="22"/>
        </w:rPr>
        <w:t>կազմակերպությունները</w:t>
      </w:r>
      <w:r w:rsidRPr="003A4ECF">
        <w:rPr>
          <w:rFonts w:ascii="GHEA Grapalat" w:hAnsi="GHEA Grapalat"/>
          <w:szCs w:val="22"/>
          <w:lang w:val="fr-FR"/>
        </w:rPr>
        <w:t xml:space="preserve"> </w:t>
      </w:r>
      <w:r w:rsidRPr="003A4ECF">
        <w:rPr>
          <w:rFonts w:ascii="GHEA Grapalat" w:hAnsi="GHEA Grapalat" w:cs="Sylfaen"/>
          <w:szCs w:val="22"/>
        </w:rPr>
        <w:t>և</w:t>
      </w:r>
      <w:r w:rsidRPr="003A4ECF">
        <w:rPr>
          <w:rFonts w:ascii="GHEA Grapalat" w:hAnsi="GHEA Grapalat"/>
          <w:szCs w:val="22"/>
          <w:lang w:val="fr-FR"/>
        </w:rPr>
        <w:t xml:space="preserve"> </w:t>
      </w:r>
      <w:r w:rsidRPr="003A4ECF">
        <w:rPr>
          <w:rFonts w:ascii="GHEA Grapalat" w:hAnsi="GHEA Grapalat" w:cs="Sylfaen"/>
          <w:szCs w:val="22"/>
        </w:rPr>
        <w:t>ՀՀ</w:t>
      </w:r>
      <w:r w:rsidRPr="003A4ECF">
        <w:rPr>
          <w:rFonts w:ascii="GHEA Grapalat" w:hAnsi="GHEA Grapalat"/>
          <w:szCs w:val="22"/>
          <w:lang w:val="fr-FR"/>
        </w:rPr>
        <w:t xml:space="preserve"> </w:t>
      </w:r>
      <w:r w:rsidRPr="003A4ECF">
        <w:rPr>
          <w:rFonts w:ascii="GHEA Grapalat" w:hAnsi="GHEA Grapalat" w:cs="Sylfaen"/>
          <w:szCs w:val="22"/>
        </w:rPr>
        <w:t>կառավարությունը</w:t>
      </w:r>
      <w:r w:rsidRPr="003A4ECF">
        <w:rPr>
          <w:rFonts w:ascii="GHEA Grapalat" w:hAnsi="GHEA Grapalat"/>
          <w:szCs w:val="22"/>
          <w:lang w:val="fr-FR"/>
        </w:rPr>
        <w:t xml:space="preserve">: </w:t>
      </w:r>
      <w:r w:rsidRPr="003A4ECF">
        <w:rPr>
          <w:rFonts w:ascii="GHEA Grapalat" w:hAnsi="GHEA Grapalat" w:cs="Sylfaen"/>
          <w:szCs w:val="22"/>
        </w:rPr>
        <w:t>Մասնավոր</w:t>
      </w:r>
      <w:r w:rsidRPr="003A4ECF">
        <w:rPr>
          <w:rFonts w:ascii="GHEA Grapalat" w:hAnsi="GHEA Grapalat"/>
          <w:szCs w:val="22"/>
          <w:lang w:val="fr-FR"/>
        </w:rPr>
        <w:t xml:space="preserve"> </w:t>
      </w:r>
      <w:r w:rsidRPr="003A4ECF">
        <w:rPr>
          <w:rFonts w:ascii="GHEA Grapalat" w:hAnsi="GHEA Grapalat" w:cs="Sylfaen"/>
          <w:szCs w:val="22"/>
          <w:lang w:val="hy-AM"/>
        </w:rPr>
        <w:t>հատվածը</w:t>
      </w:r>
      <w:r w:rsidRPr="003A4ECF">
        <w:rPr>
          <w:rFonts w:ascii="GHEA Grapalat" w:hAnsi="GHEA Grapalat"/>
          <w:szCs w:val="22"/>
          <w:lang w:val="fr-FR"/>
        </w:rPr>
        <w:t xml:space="preserve"> </w:t>
      </w:r>
      <w:r w:rsidRPr="003A4ECF">
        <w:rPr>
          <w:rFonts w:ascii="GHEA Grapalat" w:hAnsi="GHEA Grapalat" w:cs="Sylfaen"/>
          <w:szCs w:val="22"/>
        </w:rPr>
        <w:t>ևս</w:t>
      </w:r>
      <w:r w:rsidRPr="003A4ECF">
        <w:rPr>
          <w:rFonts w:ascii="GHEA Grapalat" w:hAnsi="GHEA Grapalat"/>
          <w:szCs w:val="22"/>
          <w:lang w:val="fr-FR"/>
        </w:rPr>
        <w:t xml:space="preserve"> </w:t>
      </w:r>
      <w:r w:rsidRPr="003A4ECF">
        <w:rPr>
          <w:rFonts w:ascii="GHEA Grapalat" w:hAnsi="GHEA Grapalat" w:cs="Sylfaen"/>
          <w:szCs w:val="22"/>
        </w:rPr>
        <w:t>նպաստում</w:t>
      </w:r>
      <w:r w:rsidRPr="003A4ECF">
        <w:rPr>
          <w:rFonts w:ascii="GHEA Grapalat" w:hAnsi="GHEA Grapalat"/>
          <w:szCs w:val="22"/>
          <w:lang w:val="fr-FR"/>
        </w:rPr>
        <w:t xml:space="preserve"> </w:t>
      </w:r>
      <w:r w:rsidRPr="003A4ECF">
        <w:rPr>
          <w:rFonts w:ascii="GHEA Grapalat" w:hAnsi="GHEA Grapalat" w:cs="Sylfaen"/>
          <w:szCs w:val="22"/>
        </w:rPr>
        <w:t>է</w:t>
      </w:r>
      <w:r w:rsidRPr="003A4ECF">
        <w:rPr>
          <w:rFonts w:ascii="GHEA Grapalat" w:hAnsi="GHEA Grapalat"/>
          <w:szCs w:val="22"/>
          <w:lang w:val="fr-FR"/>
        </w:rPr>
        <w:t xml:space="preserve"> </w:t>
      </w:r>
      <w:r w:rsidRPr="003A4ECF">
        <w:rPr>
          <w:rFonts w:ascii="GHEA Grapalat" w:hAnsi="GHEA Grapalat" w:cs="Sylfaen"/>
          <w:szCs w:val="22"/>
        </w:rPr>
        <w:t>այս</w:t>
      </w:r>
      <w:r w:rsidRPr="003A4ECF">
        <w:rPr>
          <w:rFonts w:ascii="GHEA Grapalat" w:hAnsi="GHEA Grapalat"/>
          <w:szCs w:val="22"/>
          <w:lang w:val="fr-FR"/>
        </w:rPr>
        <w:t xml:space="preserve"> </w:t>
      </w:r>
      <w:r w:rsidRPr="003A4ECF">
        <w:rPr>
          <w:rFonts w:ascii="GHEA Grapalat" w:hAnsi="GHEA Grapalat" w:cs="Sylfaen"/>
          <w:szCs w:val="22"/>
        </w:rPr>
        <w:t>ոլորտում</w:t>
      </w:r>
      <w:r w:rsidRPr="003A4ECF">
        <w:rPr>
          <w:rFonts w:ascii="GHEA Grapalat" w:hAnsi="GHEA Grapalat"/>
          <w:szCs w:val="22"/>
          <w:lang w:val="fr-FR"/>
        </w:rPr>
        <w:t xml:space="preserve"> </w:t>
      </w:r>
      <w:r w:rsidRPr="003A4ECF">
        <w:rPr>
          <w:rFonts w:ascii="GHEA Grapalat" w:hAnsi="GHEA Grapalat" w:cs="Sylfaen"/>
          <w:szCs w:val="22"/>
        </w:rPr>
        <w:t>նշանակալից</w:t>
      </w:r>
      <w:r w:rsidRPr="003A4ECF">
        <w:rPr>
          <w:rFonts w:ascii="GHEA Grapalat" w:hAnsi="GHEA Grapalat"/>
          <w:szCs w:val="22"/>
          <w:lang w:val="fr-FR"/>
        </w:rPr>
        <w:t xml:space="preserve"> </w:t>
      </w:r>
      <w:r w:rsidRPr="003A4ECF">
        <w:rPr>
          <w:rFonts w:ascii="GHEA Grapalat" w:hAnsi="GHEA Grapalat" w:cs="Sylfaen"/>
          <w:szCs w:val="22"/>
        </w:rPr>
        <w:t>ներդրումների</w:t>
      </w:r>
      <w:r w:rsidRPr="003A4ECF">
        <w:rPr>
          <w:rFonts w:ascii="GHEA Grapalat" w:hAnsi="GHEA Grapalat"/>
          <w:szCs w:val="22"/>
          <w:lang w:val="fr-FR"/>
        </w:rPr>
        <w:t xml:space="preserve"> </w:t>
      </w:r>
      <w:r w:rsidRPr="003A4ECF">
        <w:rPr>
          <w:rFonts w:ascii="GHEA Grapalat" w:hAnsi="GHEA Grapalat" w:cs="Sylfaen"/>
          <w:szCs w:val="22"/>
        </w:rPr>
        <w:t>իրականացմանը</w:t>
      </w:r>
      <w:r w:rsidRPr="003A4ECF">
        <w:rPr>
          <w:rFonts w:ascii="GHEA Grapalat" w:hAnsi="GHEA Grapalat" w:cs="Sylfaen"/>
          <w:szCs w:val="22"/>
          <w:lang w:val="fr-FR"/>
        </w:rPr>
        <w:t>,</w:t>
      </w:r>
      <w:r w:rsidRPr="003A4ECF">
        <w:rPr>
          <w:rFonts w:ascii="GHEA Grapalat" w:hAnsi="GHEA Grapalat"/>
          <w:szCs w:val="22"/>
          <w:lang w:val="fr-FR"/>
        </w:rPr>
        <w:t xml:space="preserve"> </w:t>
      </w:r>
      <w:r w:rsidRPr="003A4ECF">
        <w:rPr>
          <w:rFonts w:ascii="GHEA Grapalat" w:hAnsi="GHEA Grapalat" w:cs="Sylfaen"/>
          <w:szCs w:val="22"/>
        </w:rPr>
        <w:t>հիմնականում</w:t>
      </w:r>
      <w:r w:rsidRPr="003A4ECF">
        <w:rPr>
          <w:rFonts w:ascii="GHEA Grapalat" w:hAnsi="GHEA Grapalat" w:cs="Sylfaen"/>
          <w:szCs w:val="22"/>
          <w:lang w:val="fr-FR"/>
        </w:rPr>
        <w:t>,</w:t>
      </w:r>
      <w:r w:rsidRPr="003A4ECF">
        <w:rPr>
          <w:rFonts w:ascii="GHEA Grapalat" w:hAnsi="GHEA Grapalat"/>
          <w:szCs w:val="22"/>
          <w:lang w:val="fr-FR"/>
        </w:rPr>
        <w:t xml:space="preserve"> </w:t>
      </w:r>
      <w:r w:rsidRPr="003A4ECF">
        <w:rPr>
          <w:rFonts w:ascii="GHEA Grapalat" w:hAnsi="GHEA Grapalat" w:cs="Sylfaen"/>
          <w:szCs w:val="22"/>
        </w:rPr>
        <w:t>ջրային</w:t>
      </w:r>
      <w:r w:rsidRPr="003A4ECF">
        <w:rPr>
          <w:rFonts w:ascii="GHEA Grapalat" w:hAnsi="GHEA Grapalat"/>
          <w:szCs w:val="22"/>
          <w:lang w:val="fr-FR"/>
        </w:rPr>
        <w:t xml:space="preserve"> </w:t>
      </w:r>
      <w:r w:rsidRPr="003A4ECF">
        <w:rPr>
          <w:rFonts w:ascii="GHEA Grapalat" w:hAnsi="GHEA Grapalat"/>
          <w:szCs w:val="22"/>
          <w:lang w:val="hy-AM"/>
        </w:rPr>
        <w:t>կենսատեսակների բուծարաններ</w:t>
      </w:r>
      <w:r w:rsidRPr="003A4ECF">
        <w:rPr>
          <w:rFonts w:ascii="GHEA Grapalat" w:hAnsi="GHEA Grapalat"/>
          <w:szCs w:val="22"/>
          <w:lang w:val="en-US"/>
        </w:rPr>
        <w:t>ում</w:t>
      </w:r>
      <w:r w:rsidRPr="003A4ECF">
        <w:rPr>
          <w:rFonts w:ascii="GHEA Grapalat" w:hAnsi="GHEA Grapalat"/>
          <w:szCs w:val="22"/>
          <w:lang w:val="hy-AM"/>
        </w:rPr>
        <w:t xml:space="preserve"> </w:t>
      </w:r>
      <w:r w:rsidRPr="003A4ECF">
        <w:rPr>
          <w:rFonts w:ascii="GHEA Grapalat" w:hAnsi="GHEA Grapalat" w:cs="Sylfaen"/>
          <w:szCs w:val="22"/>
        </w:rPr>
        <w:t>և</w:t>
      </w:r>
      <w:r w:rsidRPr="003A4ECF">
        <w:rPr>
          <w:rFonts w:ascii="GHEA Grapalat" w:hAnsi="GHEA Grapalat"/>
          <w:szCs w:val="22"/>
          <w:lang w:val="fr-FR"/>
        </w:rPr>
        <w:t xml:space="preserve"> </w:t>
      </w:r>
      <w:r w:rsidRPr="003A4ECF">
        <w:rPr>
          <w:rFonts w:ascii="GHEA Grapalat" w:hAnsi="GHEA Grapalat" w:cs="Sylfaen"/>
          <w:szCs w:val="22"/>
        </w:rPr>
        <w:t>ջերմոցներում</w:t>
      </w:r>
      <w:r w:rsidRPr="003A4ECF">
        <w:rPr>
          <w:rFonts w:ascii="GHEA Grapalat" w:hAnsi="GHEA Grapalat" w:cs="Sylfaen"/>
          <w:szCs w:val="22"/>
          <w:lang w:val="fr-FR"/>
        </w:rPr>
        <w:t>:</w:t>
      </w:r>
    </w:p>
    <w:p w:rsidR="00177C61" w:rsidRPr="00EE6D0D" w:rsidRDefault="00177C61" w:rsidP="00177C61">
      <w:pPr>
        <w:pStyle w:val="DEVBulletList1"/>
        <w:numPr>
          <w:ilvl w:val="0"/>
          <w:numId w:val="0"/>
        </w:numPr>
        <w:ind w:left="283"/>
        <w:rPr>
          <w:rFonts w:ascii="GHEA Grapalat" w:hAnsi="GHEA Grapalat"/>
          <w:sz w:val="20"/>
          <w:lang w:val="fr-FR"/>
        </w:rPr>
      </w:pPr>
    </w:p>
    <w:p w:rsidR="00177C61" w:rsidRPr="003A4ECF" w:rsidRDefault="00177C61" w:rsidP="00177C61">
      <w:pPr>
        <w:pStyle w:val="DEVBulletList1"/>
        <w:numPr>
          <w:ilvl w:val="0"/>
          <w:numId w:val="0"/>
        </w:numPr>
        <w:rPr>
          <w:rFonts w:ascii="GHEA Grapalat" w:hAnsi="GHEA Grapalat"/>
          <w:szCs w:val="22"/>
          <w:lang w:val="fr-FR"/>
        </w:rPr>
      </w:pPr>
      <w:r w:rsidRPr="003A4ECF">
        <w:rPr>
          <w:rFonts w:ascii="GHEA Grapalat" w:hAnsi="GHEA Grapalat"/>
          <w:szCs w:val="22"/>
          <w:lang w:val="hy-AM"/>
        </w:rPr>
        <w:t xml:space="preserve">Ստորև </w:t>
      </w:r>
      <w:r w:rsidRPr="003A4ECF">
        <w:rPr>
          <w:rFonts w:ascii="GHEA Grapalat" w:hAnsi="GHEA Grapalat"/>
          <w:szCs w:val="22"/>
          <w:lang w:val="en-US"/>
        </w:rPr>
        <w:t>ա</w:t>
      </w:r>
      <w:r w:rsidRPr="003A4ECF">
        <w:rPr>
          <w:rFonts w:ascii="GHEA Grapalat" w:hAnsi="GHEA Grapalat"/>
          <w:szCs w:val="22"/>
        </w:rPr>
        <w:t>ղյուսակ</w:t>
      </w:r>
      <w:r w:rsidRPr="003A4ECF">
        <w:rPr>
          <w:rFonts w:ascii="GHEA Grapalat" w:hAnsi="GHEA Grapalat"/>
          <w:szCs w:val="22"/>
          <w:lang w:val="hy-AM"/>
        </w:rPr>
        <w:t>ում</w:t>
      </w:r>
      <w:r w:rsidRPr="003A4ECF">
        <w:rPr>
          <w:rFonts w:ascii="GHEA Grapalat" w:hAnsi="GHEA Grapalat"/>
          <w:szCs w:val="22"/>
          <w:lang w:val="fr-FR"/>
        </w:rPr>
        <w:t xml:space="preserve"> </w:t>
      </w:r>
      <w:r w:rsidRPr="003A4ECF">
        <w:rPr>
          <w:rFonts w:ascii="GHEA Grapalat" w:hAnsi="GHEA Grapalat" w:cs="Sylfaen"/>
          <w:szCs w:val="22"/>
        </w:rPr>
        <w:t>ամփոփ</w:t>
      </w:r>
      <w:r w:rsidRPr="003A4ECF">
        <w:rPr>
          <w:rFonts w:ascii="GHEA Grapalat" w:hAnsi="GHEA Grapalat" w:cs="Sylfaen"/>
          <w:szCs w:val="22"/>
          <w:lang w:val="fr-FR"/>
        </w:rPr>
        <w:t xml:space="preserve"> ձ</w:t>
      </w:r>
      <w:r w:rsidRPr="003A4ECF">
        <w:rPr>
          <w:rFonts w:ascii="GHEA Grapalat" w:hAnsi="GHEA Grapalat" w:cs="Sylfaen"/>
          <w:szCs w:val="22"/>
        </w:rPr>
        <w:t>ևով</w:t>
      </w:r>
      <w:r w:rsidRPr="003A4ECF">
        <w:rPr>
          <w:rFonts w:ascii="GHEA Grapalat" w:hAnsi="GHEA Grapalat" w:cs="Sylfaen"/>
          <w:szCs w:val="22"/>
          <w:lang w:val="fr-FR"/>
        </w:rPr>
        <w:t xml:space="preserve"> </w:t>
      </w:r>
      <w:r w:rsidRPr="003A4ECF">
        <w:rPr>
          <w:rFonts w:ascii="GHEA Grapalat" w:hAnsi="GHEA Grapalat" w:cs="Sylfaen"/>
          <w:szCs w:val="22"/>
        </w:rPr>
        <w:t>ներկայացվում</w:t>
      </w:r>
      <w:r w:rsidRPr="003A4ECF">
        <w:rPr>
          <w:rFonts w:ascii="GHEA Grapalat" w:hAnsi="GHEA Grapalat" w:cs="Sylfaen"/>
          <w:szCs w:val="22"/>
          <w:lang w:val="fr-FR"/>
        </w:rPr>
        <w:t xml:space="preserve"> </w:t>
      </w:r>
      <w:r w:rsidRPr="003A4ECF">
        <w:rPr>
          <w:rFonts w:ascii="GHEA Grapalat" w:hAnsi="GHEA Grapalat" w:cs="Sylfaen"/>
          <w:szCs w:val="22"/>
        </w:rPr>
        <w:t>են</w:t>
      </w:r>
      <w:r w:rsidRPr="003A4ECF">
        <w:rPr>
          <w:rFonts w:ascii="GHEA Grapalat" w:hAnsi="GHEA Grapalat"/>
          <w:szCs w:val="22"/>
          <w:lang w:val="fr-FR"/>
        </w:rPr>
        <w:t xml:space="preserve"> </w:t>
      </w:r>
      <w:r w:rsidRPr="003A4ECF">
        <w:rPr>
          <w:rFonts w:ascii="GHEA Grapalat" w:hAnsi="GHEA Grapalat" w:cs="Sylfaen"/>
          <w:szCs w:val="22"/>
        </w:rPr>
        <w:t>այն</w:t>
      </w:r>
      <w:r w:rsidRPr="003A4ECF">
        <w:rPr>
          <w:rFonts w:ascii="GHEA Grapalat" w:hAnsi="GHEA Grapalat"/>
          <w:szCs w:val="22"/>
          <w:lang w:val="fr-FR"/>
        </w:rPr>
        <w:t xml:space="preserve"> </w:t>
      </w:r>
      <w:r w:rsidRPr="003A4ECF">
        <w:rPr>
          <w:rFonts w:ascii="GHEA Grapalat" w:hAnsi="GHEA Grapalat" w:cs="Sylfaen"/>
          <w:szCs w:val="22"/>
        </w:rPr>
        <w:t>միջոցառումները</w:t>
      </w:r>
      <w:r w:rsidRPr="003A4ECF">
        <w:rPr>
          <w:rFonts w:ascii="GHEA Grapalat" w:hAnsi="GHEA Grapalat"/>
          <w:szCs w:val="22"/>
          <w:lang w:val="fr-FR"/>
        </w:rPr>
        <w:t xml:space="preserve">, </w:t>
      </w:r>
      <w:r w:rsidRPr="003A4ECF">
        <w:rPr>
          <w:rFonts w:ascii="GHEA Grapalat" w:hAnsi="GHEA Grapalat" w:cs="Sylfaen"/>
          <w:szCs w:val="22"/>
        </w:rPr>
        <w:t>որոնք</w:t>
      </w:r>
      <w:r w:rsidRPr="003A4ECF">
        <w:rPr>
          <w:rFonts w:ascii="GHEA Grapalat" w:hAnsi="GHEA Grapalat"/>
          <w:szCs w:val="22"/>
          <w:lang w:val="fr-FR"/>
        </w:rPr>
        <w:t xml:space="preserve"> </w:t>
      </w:r>
      <w:r w:rsidRPr="003A4ECF">
        <w:rPr>
          <w:rFonts w:ascii="GHEA Grapalat" w:hAnsi="GHEA Grapalat" w:cs="Sylfaen"/>
          <w:szCs w:val="22"/>
        </w:rPr>
        <w:t>իրականացվել</w:t>
      </w:r>
      <w:r w:rsidRPr="003A4ECF">
        <w:rPr>
          <w:rFonts w:ascii="GHEA Grapalat" w:hAnsi="GHEA Grapalat"/>
          <w:szCs w:val="22"/>
          <w:lang w:val="fr-FR"/>
        </w:rPr>
        <w:t xml:space="preserve"> </w:t>
      </w:r>
      <w:r w:rsidRPr="003A4ECF">
        <w:rPr>
          <w:rFonts w:ascii="GHEA Grapalat" w:hAnsi="GHEA Grapalat" w:cs="Sylfaen"/>
          <w:szCs w:val="22"/>
        </w:rPr>
        <w:t>են</w:t>
      </w:r>
      <w:r w:rsidRPr="003A4ECF">
        <w:rPr>
          <w:rFonts w:ascii="GHEA Grapalat" w:hAnsi="GHEA Grapalat"/>
          <w:szCs w:val="22"/>
          <w:lang w:val="fr-FR"/>
        </w:rPr>
        <w:t xml:space="preserve"> </w:t>
      </w:r>
      <w:r w:rsidRPr="003A4ECF">
        <w:rPr>
          <w:rFonts w:ascii="GHEA Grapalat" w:hAnsi="GHEA Grapalat" w:cs="Sylfaen"/>
          <w:szCs w:val="22"/>
        </w:rPr>
        <w:t>առաջին</w:t>
      </w:r>
      <w:r w:rsidRPr="003A4ECF">
        <w:rPr>
          <w:rFonts w:ascii="GHEA Grapalat" w:hAnsi="GHEA Grapalat"/>
          <w:szCs w:val="22"/>
          <w:lang w:val="fr-FR"/>
        </w:rPr>
        <w:t xml:space="preserve"> </w:t>
      </w:r>
      <w:r>
        <w:rPr>
          <w:rFonts w:ascii="GHEA Grapalat" w:hAnsi="GHEA Grapalat"/>
          <w:szCs w:val="22"/>
          <w:lang w:val="hy-AM"/>
        </w:rPr>
        <w:t>ԷԳ</w:t>
      </w:r>
      <w:r>
        <w:rPr>
          <w:rFonts w:ascii="GHEA Grapalat" w:hAnsi="GHEA Grapalat"/>
          <w:szCs w:val="22"/>
          <w:lang w:val="en-US"/>
        </w:rPr>
        <w:t>Ծ</w:t>
      </w:r>
      <w:r w:rsidRPr="003A4ECF">
        <w:rPr>
          <w:rFonts w:ascii="GHEA Grapalat" w:hAnsi="GHEA Grapalat"/>
          <w:szCs w:val="22"/>
          <w:lang w:val="fr-FR"/>
        </w:rPr>
        <w:t>-</w:t>
      </w:r>
      <w:r w:rsidRPr="003A4ECF">
        <w:rPr>
          <w:rFonts w:ascii="GHEA Grapalat" w:hAnsi="GHEA Grapalat" w:cs="Sylfaen"/>
          <w:szCs w:val="22"/>
        </w:rPr>
        <w:t>ի</w:t>
      </w:r>
      <w:r w:rsidRPr="003A4ECF">
        <w:rPr>
          <w:rFonts w:ascii="GHEA Grapalat" w:hAnsi="GHEA Grapalat"/>
          <w:szCs w:val="22"/>
          <w:lang w:val="fr-FR"/>
        </w:rPr>
        <w:t xml:space="preserve"> </w:t>
      </w:r>
      <w:r w:rsidRPr="003A4ECF">
        <w:rPr>
          <w:rFonts w:ascii="GHEA Grapalat" w:hAnsi="GHEA Grapalat" w:cs="Sylfaen"/>
          <w:szCs w:val="22"/>
        </w:rPr>
        <w:t>շրջանակներում</w:t>
      </w:r>
      <w:r w:rsidRPr="003A4ECF">
        <w:rPr>
          <w:rFonts w:ascii="GHEA Grapalat" w:hAnsi="GHEA Grapalat" w:cs="Sylfaen"/>
          <w:szCs w:val="22"/>
          <w:lang w:val="fr-FR"/>
        </w:rPr>
        <w:t xml:space="preserve">,  </w:t>
      </w:r>
      <w:r w:rsidRPr="003A4ECF">
        <w:rPr>
          <w:rFonts w:ascii="GHEA Grapalat" w:hAnsi="GHEA Grapalat" w:cs="Sylfaen"/>
          <w:szCs w:val="22"/>
        </w:rPr>
        <w:t>ինչպես</w:t>
      </w:r>
      <w:r w:rsidRPr="003A4ECF">
        <w:rPr>
          <w:rFonts w:ascii="GHEA Grapalat" w:hAnsi="GHEA Grapalat"/>
          <w:szCs w:val="22"/>
          <w:lang w:val="fr-FR"/>
        </w:rPr>
        <w:t xml:space="preserve"> </w:t>
      </w:r>
      <w:r w:rsidRPr="003A4ECF">
        <w:rPr>
          <w:rFonts w:ascii="GHEA Grapalat" w:hAnsi="GHEA Grapalat" w:cs="Sylfaen"/>
          <w:szCs w:val="22"/>
        </w:rPr>
        <w:t>նաև</w:t>
      </w:r>
      <w:r w:rsidRPr="003A4ECF">
        <w:rPr>
          <w:rFonts w:ascii="GHEA Grapalat" w:hAnsi="GHEA Grapalat"/>
          <w:szCs w:val="22"/>
          <w:lang w:val="fr-FR"/>
        </w:rPr>
        <w:t xml:space="preserve"> </w:t>
      </w:r>
      <w:r w:rsidRPr="003A4ECF">
        <w:rPr>
          <w:rFonts w:ascii="GHEA Grapalat" w:hAnsi="GHEA Grapalat" w:cs="Sylfaen"/>
          <w:szCs w:val="22"/>
        </w:rPr>
        <w:t>երկրորդ</w:t>
      </w:r>
      <w:r w:rsidRPr="003A4ECF">
        <w:rPr>
          <w:rFonts w:ascii="GHEA Grapalat" w:hAnsi="GHEA Grapalat"/>
          <w:szCs w:val="22"/>
          <w:lang w:val="fr-FR"/>
        </w:rPr>
        <w:t xml:space="preserve"> </w:t>
      </w:r>
      <w:r>
        <w:rPr>
          <w:rFonts w:ascii="GHEA Grapalat" w:hAnsi="GHEA Grapalat"/>
          <w:szCs w:val="22"/>
          <w:lang w:val="hy-AM"/>
        </w:rPr>
        <w:t>ԷԳ</w:t>
      </w:r>
      <w:r>
        <w:rPr>
          <w:rFonts w:ascii="GHEA Grapalat" w:hAnsi="GHEA Grapalat"/>
          <w:szCs w:val="22"/>
          <w:lang w:val="en-US"/>
        </w:rPr>
        <w:t>Ծ</w:t>
      </w:r>
      <w:r w:rsidRPr="003A4ECF">
        <w:rPr>
          <w:rFonts w:ascii="GHEA Grapalat" w:hAnsi="GHEA Grapalat"/>
          <w:szCs w:val="22"/>
          <w:lang w:val="fr-FR"/>
        </w:rPr>
        <w:t>-</w:t>
      </w:r>
      <w:r w:rsidRPr="003A4ECF">
        <w:rPr>
          <w:rFonts w:ascii="GHEA Grapalat" w:hAnsi="GHEA Grapalat" w:cs="Sylfaen"/>
          <w:szCs w:val="22"/>
        </w:rPr>
        <w:t>ի</w:t>
      </w:r>
      <w:r w:rsidRPr="003A4ECF">
        <w:rPr>
          <w:rFonts w:ascii="GHEA Grapalat" w:hAnsi="GHEA Grapalat"/>
          <w:szCs w:val="22"/>
          <w:lang w:val="fr-FR"/>
        </w:rPr>
        <w:t xml:space="preserve"> </w:t>
      </w:r>
      <w:r w:rsidRPr="003A4ECF">
        <w:rPr>
          <w:rFonts w:ascii="GHEA Grapalat" w:hAnsi="GHEA Grapalat" w:cs="Sylfaen"/>
          <w:szCs w:val="22"/>
        </w:rPr>
        <w:t>համար</w:t>
      </w:r>
      <w:r w:rsidRPr="003A4ECF">
        <w:rPr>
          <w:rFonts w:ascii="GHEA Grapalat" w:hAnsi="GHEA Grapalat"/>
          <w:szCs w:val="22"/>
          <w:lang w:val="fr-FR"/>
        </w:rPr>
        <w:t xml:space="preserve"> </w:t>
      </w:r>
      <w:r w:rsidRPr="003A4ECF">
        <w:rPr>
          <w:rFonts w:ascii="GHEA Grapalat" w:hAnsi="GHEA Grapalat" w:cs="Sylfaen"/>
          <w:szCs w:val="22"/>
        </w:rPr>
        <w:t>առաջարկվող</w:t>
      </w:r>
      <w:r w:rsidRPr="003A4ECF">
        <w:rPr>
          <w:rFonts w:ascii="GHEA Grapalat" w:hAnsi="GHEA Grapalat"/>
          <w:szCs w:val="22"/>
          <w:lang w:val="fr-FR"/>
        </w:rPr>
        <w:t xml:space="preserve"> </w:t>
      </w:r>
      <w:r w:rsidRPr="003A4ECF">
        <w:rPr>
          <w:rFonts w:ascii="GHEA Grapalat" w:hAnsi="GHEA Grapalat" w:cs="Sylfaen"/>
          <w:szCs w:val="22"/>
        </w:rPr>
        <w:t>միջոց</w:t>
      </w:r>
      <w:r w:rsidRPr="003A4ECF">
        <w:rPr>
          <w:rFonts w:ascii="GHEA Grapalat" w:hAnsi="GHEA Grapalat" w:cs="Sylfaen"/>
          <w:szCs w:val="22"/>
          <w:lang w:val="hy-AM"/>
        </w:rPr>
        <w:t>առում</w:t>
      </w:r>
      <w:r w:rsidRPr="003A4ECF">
        <w:rPr>
          <w:rFonts w:ascii="GHEA Grapalat" w:hAnsi="GHEA Grapalat" w:cs="Sylfaen"/>
          <w:szCs w:val="22"/>
        </w:rPr>
        <w:t>ները</w:t>
      </w:r>
      <w:r w:rsidRPr="003A4ECF">
        <w:rPr>
          <w:rFonts w:ascii="GHEA Grapalat" w:hAnsi="GHEA Grapalat" w:cs="Sylfaen"/>
          <w:szCs w:val="22"/>
          <w:lang w:val="fr-FR"/>
        </w:rPr>
        <w:t xml:space="preserve">, </w:t>
      </w:r>
      <w:r w:rsidRPr="003A4ECF">
        <w:rPr>
          <w:rFonts w:ascii="GHEA Grapalat" w:hAnsi="GHEA Grapalat" w:cs="Sylfaen"/>
          <w:szCs w:val="22"/>
        </w:rPr>
        <w:t>նպատակ</w:t>
      </w:r>
      <w:r w:rsidRPr="003A4ECF">
        <w:rPr>
          <w:rFonts w:ascii="GHEA Grapalat" w:hAnsi="GHEA Grapalat"/>
          <w:szCs w:val="22"/>
          <w:lang w:val="fr-FR"/>
        </w:rPr>
        <w:t xml:space="preserve"> </w:t>
      </w:r>
      <w:r w:rsidRPr="003A4ECF">
        <w:rPr>
          <w:rFonts w:ascii="GHEA Grapalat" w:hAnsi="GHEA Grapalat" w:cs="Sylfaen"/>
          <w:szCs w:val="22"/>
        </w:rPr>
        <w:t>ունենալով</w:t>
      </w:r>
      <w:r w:rsidRPr="003A4ECF">
        <w:rPr>
          <w:rFonts w:ascii="GHEA Grapalat" w:hAnsi="GHEA Grapalat"/>
          <w:szCs w:val="22"/>
          <w:lang w:val="fr-FR"/>
        </w:rPr>
        <w:t xml:space="preserve"> </w:t>
      </w:r>
      <w:r w:rsidRPr="003A4ECF">
        <w:rPr>
          <w:rFonts w:ascii="GHEA Grapalat" w:hAnsi="GHEA Grapalat" w:cs="Sylfaen"/>
          <w:szCs w:val="22"/>
        </w:rPr>
        <w:t>արագացնել</w:t>
      </w:r>
      <w:r w:rsidRPr="003A4ECF">
        <w:rPr>
          <w:rFonts w:ascii="GHEA Grapalat" w:hAnsi="GHEA Grapalat"/>
          <w:szCs w:val="22"/>
          <w:lang w:val="fr-FR"/>
        </w:rPr>
        <w:t xml:space="preserve"> </w:t>
      </w:r>
      <w:r w:rsidRPr="003A4ECF">
        <w:rPr>
          <w:rFonts w:ascii="GHEA Grapalat" w:hAnsi="GHEA Grapalat" w:cs="Sylfaen"/>
          <w:szCs w:val="22"/>
        </w:rPr>
        <w:t>էներգիայի</w:t>
      </w:r>
      <w:r w:rsidRPr="003A4ECF">
        <w:rPr>
          <w:rFonts w:ascii="GHEA Grapalat" w:hAnsi="GHEA Grapalat"/>
          <w:szCs w:val="22"/>
          <w:lang w:val="fr-FR"/>
        </w:rPr>
        <w:t xml:space="preserve"> </w:t>
      </w:r>
      <w:r w:rsidRPr="003A4ECF">
        <w:rPr>
          <w:rFonts w:ascii="GHEA Grapalat" w:hAnsi="GHEA Grapalat" w:cs="Sylfaen"/>
          <w:szCs w:val="22"/>
        </w:rPr>
        <w:t>և</w:t>
      </w:r>
      <w:r w:rsidRPr="003A4ECF">
        <w:rPr>
          <w:rFonts w:ascii="GHEA Grapalat" w:hAnsi="GHEA Grapalat"/>
          <w:szCs w:val="22"/>
          <w:lang w:val="fr-FR"/>
        </w:rPr>
        <w:t xml:space="preserve"> </w:t>
      </w:r>
      <w:r w:rsidRPr="003A4ECF">
        <w:rPr>
          <w:rFonts w:ascii="GHEA Grapalat" w:hAnsi="GHEA Grapalat" w:cs="Sylfaen"/>
          <w:szCs w:val="22"/>
        </w:rPr>
        <w:t>ջրօգտագործման</w:t>
      </w:r>
      <w:r w:rsidRPr="00EE6D0D">
        <w:rPr>
          <w:rFonts w:ascii="GHEA Grapalat" w:hAnsi="GHEA Grapalat"/>
          <w:sz w:val="20"/>
          <w:lang w:val="fr-FR"/>
        </w:rPr>
        <w:t xml:space="preserve"> </w:t>
      </w:r>
      <w:r w:rsidRPr="003A4ECF">
        <w:rPr>
          <w:rFonts w:ascii="GHEA Grapalat" w:hAnsi="GHEA Grapalat" w:cs="Sylfaen"/>
          <w:szCs w:val="22"/>
        </w:rPr>
        <w:t>արդյունավետ</w:t>
      </w:r>
      <w:r w:rsidRPr="003A4ECF">
        <w:rPr>
          <w:rFonts w:ascii="GHEA Grapalat" w:hAnsi="GHEA Grapalat" w:cs="Sylfaen"/>
          <w:szCs w:val="22"/>
          <w:lang w:val="hy-AM"/>
        </w:rPr>
        <w:t>ության</w:t>
      </w:r>
      <w:r w:rsidRPr="003A4ECF">
        <w:rPr>
          <w:rFonts w:ascii="GHEA Grapalat" w:hAnsi="GHEA Grapalat" w:cs="Sylfaen"/>
          <w:szCs w:val="22"/>
          <w:lang w:val="fr-FR"/>
        </w:rPr>
        <w:t xml:space="preserve"> </w:t>
      </w:r>
      <w:r w:rsidRPr="003A4ECF">
        <w:rPr>
          <w:rFonts w:ascii="GHEA Grapalat" w:hAnsi="GHEA Grapalat" w:cs="Sylfaen"/>
          <w:szCs w:val="22"/>
        </w:rPr>
        <w:t>ներդրումը</w:t>
      </w:r>
      <w:r w:rsidRPr="003A4ECF">
        <w:rPr>
          <w:rFonts w:ascii="GHEA Grapalat" w:hAnsi="GHEA Grapalat"/>
          <w:szCs w:val="22"/>
          <w:lang w:val="fr-FR"/>
        </w:rPr>
        <w:t xml:space="preserve"> </w:t>
      </w:r>
      <w:r w:rsidRPr="003A4ECF">
        <w:rPr>
          <w:rFonts w:ascii="GHEA Grapalat" w:hAnsi="GHEA Grapalat" w:cs="Sylfaen"/>
          <w:szCs w:val="22"/>
        </w:rPr>
        <w:t>գյուղատնտես</w:t>
      </w:r>
      <w:r w:rsidRPr="003A4ECF">
        <w:rPr>
          <w:rFonts w:ascii="GHEA Grapalat" w:hAnsi="GHEA Grapalat" w:cs="Sylfaen"/>
          <w:szCs w:val="22"/>
          <w:lang w:val="hy-AM"/>
        </w:rPr>
        <w:t>ության</w:t>
      </w:r>
      <w:r w:rsidRPr="003A4ECF">
        <w:rPr>
          <w:rFonts w:ascii="GHEA Grapalat" w:hAnsi="GHEA Grapalat"/>
          <w:szCs w:val="22"/>
          <w:lang w:val="fr-FR"/>
        </w:rPr>
        <w:t xml:space="preserve"> </w:t>
      </w:r>
      <w:r w:rsidRPr="003A4ECF">
        <w:rPr>
          <w:rFonts w:ascii="GHEA Grapalat" w:hAnsi="GHEA Grapalat" w:cs="Sylfaen"/>
          <w:szCs w:val="22"/>
        </w:rPr>
        <w:t>ոլորտում</w:t>
      </w:r>
      <w:r w:rsidRPr="003A4ECF">
        <w:rPr>
          <w:rFonts w:ascii="GHEA Grapalat" w:hAnsi="GHEA Grapalat"/>
          <w:szCs w:val="22"/>
          <w:lang w:val="fr-FR"/>
        </w:rPr>
        <w:t xml:space="preserve">: </w:t>
      </w:r>
      <w:r w:rsidRPr="003A4ECF">
        <w:rPr>
          <w:rFonts w:ascii="GHEA Grapalat" w:hAnsi="GHEA Grapalat" w:cs="Sylfaen"/>
          <w:szCs w:val="22"/>
        </w:rPr>
        <w:t>Հարկ</w:t>
      </w:r>
      <w:r w:rsidRPr="003A4ECF">
        <w:rPr>
          <w:rFonts w:ascii="GHEA Grapalat" w:hAnsi="GHEA Grapalat"/>
          <w:szCs w:val="22"/>
          <w:lang w:val="fr-FR"/>
        </w:rPr>
        <w:t xml:space="preserve"> </w:t>
      </w:r>
      <w:r w:rsidRPr="003A4ECF">
        <w:rPr>
          <w:rFonts w:ascii="GHEA Grapalat" w:hAnsi="GHEA Grapalat" w:cs="Sylfaen"/>
          <w:szCs w:val="22"/>
        </w:rPr>
        <w:t>է</w:t>
      </w:r>
      <w:r w:rsidRPr="003A4ECF">
        <w:rPr>
          <w:rFonts w:ascii="GHEA Grapalat" w:hAnsi="GHEA Grapalat"/>
          <w:szCs w:val="22"/>
          <w:lang w:val="fr-FR"/>
        </w:rPr>
        <w:t xml:space="preserve"> </w:t>
      </w:r>
      <w:r w:rsidRPr="003A4ECF">
        <w:rPr>
          <w:rFonts w:ascii="GHEA Grapalat" w:hAnsi="GHEA Grapalat" w:cs="Sylfaen"/>
          <w:szCs w:val="22"/>
        </w:rPr>
        <w:t>նշել</w:t>
      </w:r>
      <w:r w:rsidRPr="003A4ECF">
        <w:rPr>
          <w:rFonts w:ascii="GHEA Grapalat" w:hAnsi="GHEA Grapalat"/>
          <w:szCs w:val="22"/>
          <w:lang w:val="fr-FR"/>
        </w:rPr>
        <w:t xml:space="preserve">, </w:t>
      </w:r>
      <w:r w:rsidRPr="003A4ECF">
        <w:rPr>
          <w:rFonts w:ascii="GHEA Grapalat" w:hAnsi="GHEA Grapalat" w:cs="Sylfaen"/>
          <w:szCs w:val="22"/>
        </w:rPr>
        <w:t>որ</w:t>
      </w:r>
      <w:r w:rsidRPr="003A4ECF">
        <w:rPr>
          <w:rFonts w:ascii="GHEA Grapalat" w:hAnsi="GHEA Grapalat"/>
          <w:szCs w:val="22"/>
          <w:lang w:val="fr-FR"/>
        </w:rPr>
        <w:t xml:space="preserve"> </w:t>
      </w:r>
      <w:r w:rsidRPr="003A4ECF">
        <w:rPr>
          <w:rFonts w:ascii="GHEA Grapalat" w:hAnsi="GHEA Grapalat" w:cs="Sylfaen"/>
          <w:szCs w:val="22"/>
        </w:rPr>
        <w:t>երկրորդ</w:t>
      </w:r>
      <w:r w:rsidRPr="003A4ECF">
        <w:rPr>
          <w:rFonts w:ascii="GHEA Grapalat" w:hAnsi="GHEA Grapalat"/>
          <w:szCs w:val="22"/>
          <w:lang w:val="fr-FR"/>
        </w:rPr>
        <w:t xml:space="preserve"> </w:t>
      </w:r>
      <w:r>
        <w:rPr>
          <w:rFonts w:ascii="GHEA Grapalat" w:hAnsi="GHEA Grapalat"/>
          <w:szCs w:val="22"/>
          <w:lang w:val="hy-AM"/>
        </w:rPr>
        <w:t>ԷԳ</w:t>
      </w:r>
      <w:r>
        <w:rPr>
          <w:rFonts w:ascii="GHEA Grapalat" w:hAnsi="GHEA Grapalat"/>
          <w:szCs w:val="22"/>
          <w:lang w:val="en-US"/>
        </w:rPr>
        <w:t>Ծ</w:t>
      </w:r>
      <w:r w:rsidRPr="003A4ECF">
        <w:rPr>
          <w:rFonts w:ascii="GHEA Grapalat" w:hAnsi="GHEA Grapalat"/>
          <w:szCs w:val="22"/>
          <w:lang w:val="fr-FR"/>
        </w:rPr>
        <w:t>-</w:t>
      </w:r>
      <w:r w:rsidRPr="003A4ECF">
        <w:rPr>
          <w:rFonts w:ascii="GHEA Grapalat" w:hAnsi="GHEA Grapalat" w:cs="Sylfaen"/>
          <w:szCs w:val="22"/>
        </w:rPr>
        <w:t>ի</w:t>
      </w:r>
      <w:r w:rsidRPr="003A4ECF">
        <w:rPr>
          <w:rFonts w:ascii="GHEA Grapalat" w:hAnsi="GHEA Grapalat"/>
          <w:szCs w:val="22"/>
          <w:lang w:val="fr-FR"/>
        </w:rPr>
        <w:t xml:space="preserve"> </w:t>
      </w:r>
      <w:r w:rsidRPr="003A4ECF">
        <w:rPr>
          <w:rFonts w:ascii="GHEA Grapalat" w:hAnsi="GHEA Grapalat" w:cs="Sylfaen"/>
          <w:szCs w:val="22"/>
        </w:rPr>
        <w:t>թիմը</w:t>
      </w:r>
      <w:r w:rsidRPr="003A4ECF">
        <w:rPr>
          <w:rFonts w:ascii="GHEA Grapalat" w:hAnsi="GHEA Grapalat"/>
          <w:szCs w:val="22"/>
          <w:lang w:val="fr-FR"/>
        </w:rPr>
        <w:t xml:space="preserve"> </w:t>
      </w:r>
      <w:r w:rsidRPr="003A4ECF">
        <w:rPr>
          <w:rFonts w:ascii="GHEA Grapalat" w:hAnsi="GHEA Grapalat" w:cs="Sylfaen"/>
          <w:szCs w:val="22"/>
        </w:rPr>
        <w:t>բացահայտել</w:t>
      </w:r>
      <w:r w:rsidRPr="003A4ECF">
        <w:rPr>
          <w:rFonts w:ascii="GHEA Grapalat" w:hAnsi="GHEA Grapalat"/>
          <w:szCs w:val="22"/>
          <w:lang w:val="fr-FR"/>
        </w:rPr>
        <w:t xml:space="preserve"> </w:t>
      </w:r>
      <w:r w:rsidRPr="003A4ECF">
        <w:rPr>
          <w:rFonts w:ascii="GHEA Grapalat" w:hAnsi="GHEA Grapalat" w:cs="Sylfaen"/>
          <w:szCs w:val="22"/>
        </w:rPr>
        <w:t>է</w:t>
      </w:r>
      <w:r w:rsidRPr="003A4ECF">
        <w:rPr>
          <w:rFonts w:ascii="GHEA Grapalat" w:hAnsi="GHEA Grapalat"/>
          <w:szCs w:val="22"/>
          <w:lang w:val="fr-FR"/>
        </w:rPr>
        <w:t xml:space="preserve"> </w:t>
      </w:r>
      <w:r w:rsidRPr="003A4ECF">
        <w:rPr>
          <w:rFonts w:ascii="GHEA Grapalat" w:hAnsi="GHEA Grapalat" w:cs="Sylfaen"/>
          <w:szCs w:val="22"/>
        </w:rPr>
        <w:t>գյուղատնտեսության</w:t>
      </w:r>
      <w:r w:rsidRPr="003A4ECF">
        <w:rPr>
          <w:rFonts w:ascii="GHEA Grapalat" w:hAnsi="GHEA Grapalat"/>
          <w:szCs w:val="22"/>
          <w:lang w:val="fr-FR"/>
        </w:rPr>
        <w:t xml:space="preserve"> </w:t>
      </w:r>
      <w:r w:rsidRPr="003A4ECF">
        <w:rPr>
          <w:rFonts w:ascii="GHEA Grapalat" w:hAnsi="GHEA Grapalat" w:cs="Sylfaen"/>
          <w:szCs w:val="22"/>
        </w:rPr>
        <w:t>ոլորտում</w:t>
      </w:r>
      <w:r w:rsidRPr="003A4ECF">
        <w:rPr>
          <w:rFonts w:ascii="GHEA Grapalat" w:hAnsi="GHEA Grapalat"/>
          <w:szCs w:val="22"/>
          <w:lang w:val="fr-FR"/>
        </w:rPr>
        <w:t xml:space="preserve"> </w:t>
      </w:r>
      <w:r w:rsidRPr="003A4ECF">
        <w:rPr>
          <w:rFonts w:ascii="GHEA Grapalat" w:hAnsi="GHEA Grapalat" w:cs="Sylfaen"/>
          <w:szCs w:val="22"/>
        </w:rPr>
        <w:t>ծրագրերի</w:t>
      </w:r>
      <w:r w:rsidRPr="003A4ECF">
        <w:rPr>
          <w:rFonts w:ascii="GHEA Grapalat" w:hAnsi="GHEA Grapalat"/>
          <w:szCs w:val="22"/>
          <w:lang w:val="fr-FR"/>
        </w:rPr>
        <w:t xml:space="preserve"> </w:t>
      </w:r>
      <w:r w:rsidRPr="003A4ECF">
        <w:rPr>
          <w:rFonts w:ascii="GHEA Grapalat" w:hAnsi="GHEA Grapalat" w:cs="Sylfaen"/>
          <w:szCs w:val="22"/>
        </w:rPr>
        <w:t>և</w:t>
      </w:r>
      <w:r w:rsidRPr="003A4ECF">
        <w:rPr>
          <w:rFonts w:ascii="GHEA Grapalat" w:hAnsi="GHEA Grapalat"/>
          <w:szCs w:val="22"/>
          <w:lang w:val="fr-FR"/>
        </w:rPr>
        <w:t xml:space="preserve"> </w:t>
      </w:r>
      <w:r w:rsidRPr="003A4ECF">
        <w:rPr>
          <w:rFonts w:ascii="GHEA Grapalat" w:hAnsi="GHEA Grapalat" w:cs="Sylfaen"/>
          <w:szCs w:val="22"/>
        </w:rPr>
        <w:t>նախագծերի</w:t>
      </w:r>
      <w:r w:rsidRPr="003A4ECF">
        <w:rPr>
          <w:rFonts w:ascii="GHEA Grapalat" w:hAnsi="GHEA Grapalat"/>
          <w:szCs w:val="22"/>
          <w:lang w:val="fr-FR"/>
        </w:rPr>
        <w:t xml:space="preserve"> </w:t>
      </w:r>
      <w:r w:rsidRPr="003A4ECF">
        <w:rPr>
          <w:rFonts w:ascii="GHEA Grapalat" w:hAnsi="GHEA Grapalat" w:cs="Sylfaen"/>
          <w:szCs w:val="22"/>
        </w:rPr>
        <w:t>զգալիորեն</w:t>
      </w:r>
      <w:r w:rsidRPr="003A4ECF">
        <w:rPr>
          <w:rFonts w:ascii="GHEA Grapalat" w:hAnsi="GHEA Grapalat"/>
          <w:szCs w:val="22"/>
          <w:lang w:val="fr-FR"/>
        </w:rPr>
        <w:t xml:space="preserve"> </w:t>
      </w:r>
      <w:r w:rsidRPr="003A4ECF">
        <w:rPr>
          <w:rFonts w:ascii="GHEA Grapalat" w:hAnsi="GHEA Grapalat" w:cs="Sylfaen"/>
          <w:szCs w:val="22"/>
        </w:rPr>
        <w:t>առավել</w:t>
      </w:r>
      <w:r w:rsidRPr="003A4ECF">
        <w:rPr>
          <w:rFonts w:ascii="GHEA Grapalat" w:hAnsi="GHEA Grapalat"/>
          <w:szCs w:val="22"/>
          <w:lang w:val="fr-FR"/>
        </w:rPr>
        <w:t xml:space="preserve"> </w:t>
      </w:r>
      <w:r w:rsidRPr="003A4ECF">
        <w:rPr>
          <w:rFonts w:ascii="GHEA Grapalat" w:hAnsi="GHEA Grapalat" w:cs="Sylfaen"/>
          <w:szCs w:val="22"/>
        </w:rPr>
        <w:t>մեծ</w:t>
      </w:r>
      <w:r w:rsidRPr="003A4ECF">
        <w:rPr>
          <w:rFonts w:ascii="GHEA Grapalat" w:hAnsi="GHEA Grapalat"/>
          <w:szCs w:val="22"/>
          <w:lang w:val="fr-FR"/>
        </w:rPr>
        <w:t xml:space="preserve"> </w:t>
      </w:r>
      <w:r w:rsidRPr="003A4ECF">
        <w:rPr>
          <w:rFonts w:ascii="GHEA Grapalat" w:hAnsi="GHEA Grapalat" w:cs="Sylfaen"/>
          <w:szCs w:val="22"/>
        </w:rPr>
        <w:t>փաթեթ</w:t>
      </w:r>
      <w:r w:rsidRPr="003A4ECF">
        <w:rPr>
          <w:rFonts w:ascii="GHEA Grapalat" w:hAnsi="GHEA Grapalat"/>
          <w:szCs w:val="22"/>
          <w:lang w:val="fr-FR"/>
        </w:rPr>
        <w:t xml:space="preserve">: </w:t>
      </w:r>
      <w:r w:rsidRPr="003A4ECF">
        <w:rPr>
          <w:rFonts w:ascii="GHEA Grapalat" w:hAnsi="GHEA Grapalat" w:cs="Sylfaen"/>
          <w:szCs w:val="22"/>
        </w:rPr>
        <w:t>Այ</w:t>
      </w:r>
      <w:r w:rsidRPr="003A4ECF">
        <w:rPr>
          <w:rFonts w:ascii="GHEA Grapalat" w:hAnsi="GHEA Grapalat" w:cs="Sylfaen"/>
          <w:szCs w:val="22"/>
          <w:lang w:val="hy-AM"/>
        </w:rPr>
        <w:t>ն</w:t>
      </w:r>
      <w:r w:rsidRPr="003A4ECF">
        <w:rPr>
          <w:rFonts w:ascii="GHEA Grapalat" w:hAnsi="GHEA Grapalat" w:cs="Sylfaen"/>
          <w:szCs w:val="22"/>
        </w:rPr>
        <w:t>ուամենայնիվ</w:t>
      </w:r>
      <w:r w:rsidRPr="003A4ECF">
        <w:rPr>
          <w:rFonts w:ascii="GHEA Grapalat" w:hAnsi="GHEA Grapalat"/>
          <w:szCs w:val="22"/>
          <w:lang w:val="fr-FR"/>
        </w:rPr>
        <w:t xml:space="preserve">, </w:t>
      </w:r>
      <w:r w:rsidRPr="003A4ECF">
        <w:rPr>
          <w:rFonts w:ascii="GHEA Grapalat" w:hAnsi="GHEA Grapalat"/>
          <w:szCs w:val="22"/>
        </w:rPr>
        <w:t>այս</w:t>
      </w:r>
      <w:r w:rsidRPr="003A4ECF">
        <w:rPr>
          <w:rFonts w:ascii="GHEA Grapalat" w:hAnsi="GHEA Grapalat"/>
          <w:szCs w:val="22"/>
          <w:lang w:val="fr-FR"/>
        </w:rPr>
        <w:t xml:space="preserve"> </w:t>
      </w:r>
      <w:r w:rsidRPr="003A4ECF">
        <w:rPr>
          <w:rFonts w:ascii="GHEA Grapalat" w:hAnsi="GHEA Grapalat"/>
          <w:szCs w:val="22"/>
        </w:rPr>
        <w:t>միջոցառումներից</w:t>
      </w:r>
      <w:r w:rsidRPr="003A4ECF">
        <w:rPr>
          <w:rFonts w:ascii="GHEA Grapalat" w:hAnsi="GHEA Grapalat"/>
          <w:szCs w:val="22"/>
          <w:lang w:val="fr-FR"/>
        </w:rPr>
        <w:t xml:space="preserve"> </w:t>
      </w:r>
      <w:r w:rsidRPr="003A4ECF">
        <w:rPr>
          <w:rFonts w:ascii="GHEA Grapalat" w:hAnsi="GHEA Grapalat"/>
          <w:szCs w:val="22"/>
        </w:rPr>
        <w:lastRenderedPageBreak/>
        <w:t>բխող</w:t>
      </w:r>
      <w:r w:rsidRPr="003A4ECF">
        <w:rPr>
          <w:rFonts w:ascii="GHEA Grapalat" w:hAnsi="GHEA Grapalat"/>
          <w:szCs w:val="22"/>
          <w:lang w:val="fr-FR"/>
        </w:rPr>
        <w:t xml:space="preserve"> </w:t>
      </w:r>
      <w:r w:rsidRPr="003A4ECF">
        <w:rPr>
          <w:rFonts w:ascii="GHEA Grapalat" w:hAnsi="GHEA Grapalat"/>
          <w:szCs w:val="22"/>
        </w:rPr>
        <w:t>հիմնական</w:t>
      </w:r>
      <w:r w:rsidRPr="003A4ECF">
        <w:rPr>
          <w:rFonts w:ascii="GHEA Grapalat" w:hAnsi="GHEA Grapalat"/>
          <w:szCs w:val="22"/>
          <w:lang w:val="fr-FR"/>
        </w:rPr>
        <w:t xml:space="preserve"> </w:t>
      </w:r>
      <w:r w:rsidRPr="003A4ECF">
        <w:rPr>
          <w:rFonts w:ascii="GHEA Grapalat" w:hAnsi="GHEA Grapalat"/>
          <w:szCs w:val="22"/>
          <w:lang w:val="hy-AM"/>
        </w:rPr>
        <w:t>արդյունքների մշտադիտարկման</w:t>
      </w:r>
      <w:r w:rsidRPr="003A4ECF">
        <w:rPr>
          <w:rFonts w:ascii="GHEA Grapalat" w:hAnsi="GHEA Grapalat"/>
          <w:szCs w:val="22"/>
          <w:lang w:val="fr-FR"/>
        </w:rPr>
        <w:t xml:space="preserve"> </w:t>
      </w:r>
      <w:r w:rsidRPr="003A4ECF">
        <w:rPr>
          <w:rFonts w:ascii="GHEA Grapalat" w:hAnsi="GHEA Grapalat"/>
          <w:szCs w:val="22"/>
        </w:rPr>
        <w:t>և</w:t>
      </w:r>
      <w:r w:rsidRPr="003A4ECF">
        <w:rPr>
          <w:rFonts w:ascii="GHEA Grapalat" w:hAnsi="GHEA Grapalat"/>
          <w:szCs w:val="22"/>
          <w:lang w:val="fr-FR"/>
        </w:rPr>
        <w:t xml:space="preserve"> </w:t>
      </w:r>
      <w:r w:rsidRPr="003A4ECF">
        <w:rPr>
          <w:rFonts w:ascii="GHEA Grapalat" w:hAnsi="GHEA Grapalat"/>
          <w:szCs w:val="22"/>
        </w:rPr>
        <w:t>հաշվետվողականության</w:t>
      </w:r>
      <w:r w:rsidRPr="003A4ECF">
        <w:rPr>
          <w:rFonts w:ascii="GHEA Grapalat" w:hAnsi="GHEA Grapalat"/>
          <w:szCs w:val="22"/>
          <w:lang w:val="fr-FR"/>
        </w:rPr>
        <w:t xml:space="preserve"> </w:t>
      </w:r>
      <w:r w:rsidRPr="003A4ECF">
        <w:rPr>
          <w:rFonts w:ascii="GHEA Grapalat" w:hAnsi="GHEA Grapalat"/>
          <w:szCs w:val="22"/>
        </w:rPr>
        <w:t>պակասի</w:t>
      </w:r>
      <w:r w:rsidRPr="003A4ECF">
        <w:rPr>
          <w:rFonts w:ascii="GHEA Grapalat" w:hAnsi="GHEA Grapalat"/>
          <w:szCs w:val="22"/>
          <w:lang w:val="fr-FR"/>
        </w:rPr>
        <w:t xml:space="preserve"> </w:t>
      </w:r>
      <w:r w:rsidRPr="003A4ECF">
        <w:rPr>
          <w:rFonts w:ascii="GHEA Grapalat" w:hAnsi="GHEA Grapalat"/>
          <w:szCs w:val="22"/>
        </w:rPr>
        <w:t>հետևանքով</w:t>
      </w:r>
      <w:r w:rsidRPr="003A4ECF">
        <w:rPr>
          <w:rFonts w:ascii="GHEA Grapalat" w:hAnsi="GHEA Grapalat"/>
          <w:szCs w:val="22"/>
          <w:lang w:val="hy-AM"/>
        </w:rPr>
        <w:t>,</w:t>
      </w:r>
      <w:r w:rsidRPr="003A4ECF">
        <w:rPr>
          <w:rFonts w:ascii="GHEA Grapalat" w:hAnsi="GHEA Grapalat"/>
          <w:szCs w:val="22"/>
          <w:lang w:val="fr-FR"/>
        </w:rPr>
        <w:t xml:space="preserve"> </w:t>
      </w:r>
      <w:r w:rsidRPr="003A4ECF">
        <w:rPr>
          <w:rFonts w:ascii="GHEA Grapalat" w:hAnsi="GHEA Grapalat"/>
          <w:szCs w:val="22"/>
          <w:lang w:val="hy-AM"/>
        </w:rPr>
        <w:t xml:space="preserve">ներկայումս հնարավոր չի եղել գնահատել դրանց մինչ օրս գրանցված կամ ակնկալվող ազդեցությունը, </w:t>
      </w:r>
      <w:r w:rsidRPr="003A4ECF">
        <w:rPr>
          <w:rFonts w:ascii="GHEA Grapalat" w:hAnsi="GHEA Grapalat"/>
          <w:szCs w:val="22"/>
          <w:lang w:val="en-US"/>
        </w:rPr>
        <w:t>սակայն</w:t>
      </w:r>
      <w:r w:rsidRPr="003A4ECF">
        <w:rPr>
          <w:rFonts w:ascii="GHEA Grapalat" w:hAnsi="GHEA Grapalat"/>
          <w:szCs w:val="22"/>
          <w:lang w:val="hy-AM"/>
        </w:rPr>
        <w:t xml:space="preserve"> </w:t>
      </w:r>
      <w:r w:rsidRPr="003A4ECF">
        <w:rPr>
          <w:rFonts w:ascii="GHEA Grapalat" w:hAnsi="GHEA Grapalat" w:cs="Sylfaen"/>
          <w:szCs w:val="22"/>
        </w:rPr>
        <w:t>կարելի</w:t>
      </w:r>
      <w:r w:rsidRPr="003A4ECF">
        <w:rPr>
          <w:rFonts w:ascii="GHEA Grapalat" w:hAnsi="GHEA Grapalat"/>
          <w:szCs w:val="22"/>
          <w:lang w:val="fr-FR"/>
        </w:rPr>
        <w:t xml:space="preserve"> </w:t>
      </w:r>
      <w:r w:rsidRPr="003A4ECF">
        <w:rPr>
          <w:rFonts w:ascii="GHEA Grapalat" w:hAnsi="GHEA Grapalat" w:cs="Sylfaen"/>
          <w:szCs w:val="22"/>
        </w:rPr>
        <w:t>է</w:t>
      </w:r>
      <w:r w:rsidRPr="003A4ECF">
        <w:rPr>
          <w:rFonts w:ascii="GHEA Grapalat" w:hAnsi="GHEA Grapalat"/>
          <w:szCs w:val="22"/>
          <w:lang w:val="fr-FR"/>
        </w:rPr>
        <w:t xml:space="preserve"> </w:t>
      </w:r>
      <w:r w:rsidRPr="003A4ECF">
        <w:rPr>
          <w:rFonts w:ascii="GHEA Grapalat" w:hAnsi="GHEA Grapalat" w:cs="Sylfaen"/>
          <w:szCs w:val="22"/>
        </w:rPr>
        <w:t>ենթադրել</w:t>
      </w:r>
      <w:r w:rsidRPr="003A4ECF">
        <w:rPr>
          <w:rFonts w:ascii="GHEA Grapalat" w:hAnsi="GHEA Grapalat"/>
          <w:szCs w:val="22"/>
          <w:lang w:val="fr-FR"/>
        </w:rPr>
        <w:t xml:space="preserve">, </w:t>
      </w:r>
      <w:r w:rsidRPr="003A4ECF">
        <w:rPr>
          <w:rFonts w:ascii="GHEA Grapalat" w:hAnsi="GHEA Grapalat" w:cs="Sylfaen"/>
          <w:szCs w:val="22"/>
        </w:rPr>
        <w:t>որ</w:t>
      </w:r>
      <w:r w:rsidRPr="003A4ECF">
        <w:rPr>
          <w:rFonts w:ascii="GHEA Grapalat" w:hAnsi="GHEA Grapalat" w:cs="Sylfaen"/>
          <w:szCs w:val="22"/>
          <w:lang w:val="fr-FR"/>
        </w:rPr>
        <w:t xml:space="preserve"> </w:t>
      </w:r>
      <w:r w:rsidRPr="003A4ECF">
        <w:rPr>
          <w:rFonts w:ascii="GHEA Grapalat" w:hAnsi="GHEA Grapalat"/>
          <w:szCs w:val="22"/>
        </w:rPr>
        <w:t>մինչև</w:t>
      </w:r>
      <w:r w:rsidRPr="003A4ECF">
        <w:rPr>
          <w:rFonts w:ascii="GHEA Grapalat" w:hAnsi="GHEA Grapalat"/>
          <w:szCs w:val="22"/>
          <w:lang w:val="fr-FR"/>
        </w:rPr>
        <w:t xml:space="preserve"> 2020թ.</w:t>
      </w:r>
      <w:r w:rsidRPr="003A4ECF">
        <w:rPr>
          <w:rFonts w:ascii="GHEA Grapalat" w:hAnsi="GHEA Grapalat"/>
          <w:szCs w:val="22"/>
          <w:lang w:val="hy-AM"/>
        </w:rPr>
        <w:t xml:space="preserve"> </w:t>
      </w:r>
      <w:r w:rsidRPr="003A4ECF">
        <w:rPr>
          <w:rFonts w:ascii="GHEA Grapalat" w:hAnsi="GHEA Grapalat" w:cs="Sylfaen"/>
          <w:szCs w:val="22"/>
          <w:lang w:val="hy-AM"/>
        </w:rPr>
        <w:t xml:space="preserve">դրանց </w:t>
      </w:r>
      <w:r w:rsidRPr="003A4ECF">
        <w:rPr>
          <w:rFonts w:ascii="GHEA Grapalat" w:hAnsi="GHEA Grapalat"/>
          <w:szCs w:val="22"/>
        </w:rPr>
        <w:t>ազդեցությունը</w:t>
      </w:r>
      <w:r w:rsidRPr="003A4ECF">
        <w:rPr>
          <w:rFonts w:ascii="GHEA Grapalat" w:hAnsi="GHEA Grapalat"/>
          <w:szCs w:val="22"/>
          <w:lang w:val="fr-FR"/>
        </w:rPr>
        <w:t xml:space="preserve"> </w:t>
      </w:r>
      <w:r w:rsidRPr="003A4ECF">
        <w:rPr>
          <w:rFonts w:ascii="GHEA Grapalat" w:hAnsi="GHEA Grapalat"/>
          <w:szCs w:val="22"/>
        </w:rPr>
        <w:t>ոլորտի</w:t>
      </w:r>
      <w:r w:rsidRPr="003A4ECF">
        <w:rPr>
          <w:rFonts w:ascii="GHEA Grapalat" w:hAnsi="GHEA Grapalat"/>
          <w:szCs w:val="22"/>
          <w:lang w:val="fr-FR"/>
        </w:rPr>
        <w:t xml:space="preserve"> </w:t>
      </w:r>
      <w:r w:rsidRPr="003A4ECF">
        <w:rPr>
          <w:rFonts w:ascii="GHEA Grapalat" w:hAnsi="GHEA Grapalat"/>
          <w:szCs w:val="22"/>
        </w:rPr>
        <w:t>էներգ</w:t>
      </w:r>
      <w:r w:rsidRPr="003A4ECF">
        <w:rPr>
          <w:rFonts w:ascii="GHEA Grapalat" w:hAnsi="GHEA Grapalat"/>
          <w:szCs w:val="22"/>
          <w:lang w:val="hy-AM"/>
        </w:rPr>
        <w:t>ա</w:t>
      </w:r>
      <w:r w:rsidRPr="003A4ECF">
        <w:rPr>
          <w:rFonts w:ascii="GHEA Grapalat" w:hAnsi="GHEA Grapalat"/>
          <w:szCs w:val="22"/>
        </w:rPr>
        <w:t>սպառման</w:t>
      </w:r>
      <w:r w:rsidRPr="003A4ECF">
        <w:rPr>
          <w:rFonts w:ascii="GHEA Grapalat" w:hAnsi="GHEA Grapalat"/>
          <w:szCs w:val="22"/>
          <w:lang w:val="fr-FR"/>
        </w:rPr>
        <w:t xml:space="preserve"> </w:t>
      </w:r>
      <w:r w:rsidRPr="003A4ECF">
        <w:rPr>
          <w:rFonts w:ascii="GHEA Grapalat" w:hAnsi="GHEA Grapalat"/>
          <w:szCs w:val="22"/>
          <w:lang w:val="hy-AM"/>
        </w:rPr>
        <w:t xml:space="preserve">և ջրօգտագործման </w:t>
      </w:r>
      <w:r w:rsidRPr="003A4ECF">
        <w:rPr>
          <w:rFonts w:ascii="GHEA Grapalat" w:hAnsi="GHEA Grapalat"/>
          <w:szCs w:val="22"/>
        </w:rPr>
        <w:t>վրա</w:t>
      </w:r>
      <w:r w:rsidRPr="003A4ECF">
        <w:rPr>
          <w:rFonts w:ascii="GHEA Grapalat" w:hAnsi="GHEA Grapalat"/>
          <w:szCs w:val="22"/>
          <w:lang w:val="fr-FR"/>
        </w:rPr>
        <w:t xml:space="preserve"> </w:t>
      </w:r>
      <w:r w:rsidRPr="003A4ECF">
        <w:rPr>
          <w:rFonts w:ascii="GHEA Grapalat" w:hAnsi="GHEA Grapalat"/>
          <w:szCs w:val="22"/>
          <w:lang w:val="hy-AM"/>
        </w:rPr>
        <w:t>զգալի կլինի</w:t>
      </w:r>
      <w:r w:rsidRPr="003A4ECF">
        <w:rPr>
          <w:rFonts w:ascii="GHEA Grapalat" w:hAnsi="GHEA Grapalat"/>
          <w:szCs w:val="22"/>
          <w:lang w:val="fr-FR"/>
        </w:rPr>
        <w:t xml:space="preserve">: </w:t>
      </w:r>
      <w:r w:rsidRPr="003A4ECF">
        <w:rPr>
          <w:rFonts w:ascii="GHEA Grapalat" w:hAnsi="GHEA Grapalat"/>
          <w:szCs w:val="22"/>
          <w:lang w:val="hy-AM"/>
        </w:rPr>
        <w:t xml:space="preserve">Այդ իսկ պատճառով </w:t>
      </w:r>
      <w:r w:rsidRPr="003A4ECF">
        <w:rPr>
          <w:rFonts w:ascii="GHEA Grapalat" w:hAnsi="GHEA Grapalat"/>
          <w:szCs w:val="22"/>
          <w:lang w:val="fr-FR"/>
        </w:rPr>
        <w:t>ա</w:t>
      </w:r>
      <w:r w:rsidRPr="003A4ECF">
        <w:rPr>
          <w:rFonts w:ascii="GHEA Grapalat" w:hAnsi="GHEA Grapalat" w:cs="Sylfaen"/>
          <w:szCs w:val="22"/>
          <w:lang w:val="hy-AM"/>
        </w:rPr>
        <w:t>յս</w:t>
      </w:r>
      <w:r w:rsidRPr="003A4ECF">
        <w:rPr>
          <w:rFonts w:ascii="GHEA Grapalat" w:hAnsi="GHEA Grapalat"/>
          <w:szCs w:val="22"/>
          <w:lang w:val="fr-FR"/>
        </w:rPr>
        <w:t xml:space="preserve"> </w:t>
      </w:r>
      <w:r w:rsidRPr="003A4ECF">
        <w:rPr>
          <w:rFonts w:ascii="GHEA Grapalat" w:hAnsi="GHEA Grapalat" w:cs="Sylfaen"/>
          <w:szCs w:val="22"/>
          <w:lang w:val="hy-AM"/>
        </w:rPr>
        <w:t>նախաձեռնությունները</w:t>
      </w:r>
      <w:r w:rsidRPr="003A4ECF">
        <w:rPr>
          <w:rFonts w:ascii="GHEA Grapalat" w:hAnsi="GHEA Grapalat"/>
          <w:szCs w:val="22"/>
          <w:lang w:val="fr-FR"/>
        </w:rPr>
        <w:t xml:space="preserve"> </w:t>
      </w:r>
      <w:r w:rsidRPr="003A4ECF">
        <w:rPr>
          <w:rFonts w:ascii="GHEA Grapalat" w:hAnsi="GHEA Grapalat" w:cs="Sylfaen"/>
          <w:szCs w:val="22"/>
          <w:lang w:val="hy-AM"/>
        </w:rPr>
        <w:t>փաստաթղթավորվել</w:t>
      </w:r>
      <w:r w:rsidRPr="003A4ECF">
        <w:rPr>
          <w:rFonts w:ascii="GHEA Grapalat" w:hAnsi="GHEA Grapalat"/>
          <w:szCs w:val="22"/>
          <w:lang w:val="fr-FR"/>
        </w:rPr>
        <w:t xml:space="preserve"> </w:t>
      </w:r>
      <w:r w:rsidRPr="003A4ECF">
        <w:rPr>
          <w:rFonts w:ascii="GHEA Grapalat" w:hAnsi="GHEA Grapalat" w:cs="Sylfaen"/>
          <w:szCs w:val="22"/>
          <w:lang w:val="hy-AM"/>
        </w:rPr>
        <w:t>և</w:t>
      </w:r>
      <w:r w:rsidRPr="003A4ECF">
        <w:rPr>
          <w:rFonts w:ascii="GHEA Grapalat" w:hAnsi="GHEA Grapalat"/>
          <w:szCs w:val="22"/>
          <w:lang w:val="fr-FR"/>
        </w:rPr>
        <w:t xml:space="preserve"> </w:t>
      </w:r>
      <w:r w:rsidRPr="003A4ECF">
        <w:rPr>
          <w:rFonts w:ascii="GHEA Grapalat" w:hAnsi="GHEA Grapalat" w:cs="Sylfaen"/>
          <w:szCs w:val="22"/>
          <w:lang w:val="hy-AM"/>
        </w:rPr>
        <w:t>ընդգրկվել</w:t>
      </w:r>
      <w:r w:rsidRPr="003A4ECF">
        <w:rPr>
          <w:rFonts w:ascii="GHEA Grapalat" w:hAnsi="GHEA Grapalat"/>
          <w:szCs w:val="22"/>
          <w:lang w:val="fr-FR"/>
        </w:rPr>
        <w:t xml:space="preserve"> </w:t>
      </w:r>
      <w:r w:rsidRPr="003A4ECF">
        <w:rPr>
          <w:rFonts w:ascii="GHEA Grapalat" w:hAnsi="GHEA Grapalat" w:cs="Sylfaen"/>
          <w:szCs w:val="22"/>
          <w:lang w:val="hy-AM"/>
        </w:rPr>
        <w:t>են</w:t>
      </w:r>
      <w:r w:rsidRPr="003A4ECF">
        <w:rPr>
          <w:rFonts w:ascii="GHEA Grapalat" w:hAnsi="GHEA Grapalat"/>
          <w:szCs w:val="22"/>
          <w:lang w:val="fr-FR"/>
        </w:rPr>
        <w:t xml:space="preserve"> </w:t>
      </w:r>
      <w:r w:rsidRPr="003A4ECF">
        <w:rPr>
          <w:rFonts w:ascii="GHEA Grapalat" w:hAnsi="GHEA Grapalat" w:cs="Sylfaen"/>
          <w:szCs w:val="22"/>
          <w:lang w:val="hy-AM"/>
        </w:rPr>
        <w:t>երկրորդ</w:t>
      </w:r>
      <w:r w:rsidRPr="003A4ECF">
        <w:rPr>
          <w:rFonts w:ascii="GHEA Grapalat" w:hAnsi="GHEA Grapalat"/>
          <w:szCs w:val="22"/>
          <w:lang w:val="fr-FR"/>
        </w:rPr>
        <w:t xml:space="preserve"> </w:t>
      </w:r>
      <w:r>
        <w:rPr>
          <w:rFonts w:ascii="GHEA Grapalat" w:hAnsi="GHEA Grapalat"/>
          <w:szCs w:val="22"/>
          <w:lang w:val="hy-AM"/>
        </w:rPr>
        <w:t>ԷԳ</w:t>
      </w:r>
      <w:r>
        <w:rPr>
          <w:rFonts w:ascii="GHEA Grapalat" w:hAnsi="GHEA Grapalat"/>
          <w:szCs w:val="22"/>
          <w:lang w:val="en-US"/>
        </w:rPr>
        <w:t>Ծ</w:t>
      </w:r>
      <w:r w:rsidRPr="003A4ECF">
        <w:rPr>
          <w:rFonts w:ascii="GHEA Grapalat" w:hAnsi="GHEA Grapalat"/>
          <w:szCs w:val="22"/>
          <w:lang w:val="fr-FR"/>
        </w:rPr>
        <w:t>–</w:t>
      </w:r>
      <w:r w:rsidRPr="003A4ECF">
        <w:rPr>
          <w:rFonts w:ascii="GHEA Grapalat" w:hAnsi="GHEA Grapalat" w:cs="Sylfaen"/>
          <w:szCs w:val="22"/>
          <w:lang w:val="hy-AM"/>
        </w:rPr>
        <w:t>ում</w:t>
      </w:r>
      <w:r w:rsidRPr="003A4ECF">
        <w:rPr>
          <w:rFonts w:ascii="GHEA Grapalat" w:hAnsi="GHEA Grapalat" w:cs="Sylfaen"/>
          <w:szCs w:val="22"/>
          <w:lang w:val="fr-FR"/>
        </w:rPr>
        <w:t xml:space="preserve">՝ </w:t>
      </w:r>
      <w:r w:rsidRPr="003A4ECF">
        <w:rPr>
          <w:rFonts w:ascii="GHEA Grapalat" w:hAnsi="GHEA Grapalat" w:cs="Sylfaen"/>
          <w:szCs w:val="22"/>
          <w:lang w:val="hy-AM"/>
        </w:rPr>
        <w:t>հաջորդ</w:t>
      </w:r>
      <w:r w:rsidRPr="003A4ECF">
        <w:rPr>
          <w:rFonts w:ascii="GHEA Grapalat" w:hAnsi="GHEA Grapalat"/>
          <w:szCs w:val="22"/>
          <w:lang w:val="fr-FR"/>
        </w:rPr>
        <w:t xml:space="preserve"> </w:t>
      </w:r>
      <w:r>
        <w:rPr>
          <w:rFonts w:ascii="GHEA Grapalat" w:hAnsi="GHEA Grapalat"/>
          <w:szCs w:val="22"/>
          <w:lang w:val="hy-AM"/>
        </w:rPr>
        <w:t>ԷԳ</w:t>
      </w:r>
      <w:r>
        <w:rPr>
          <w:rFonts w:ascii="GHEA Grapalat" w:hAnsi="GHEA Grapalat"/>
          <w:szCs w:val="22"/>
          <w:lang w:val="en-US"/>
        </w:rPr>
        <w:t>Ծ</w:t>
      </w:r>
      <w:r w:rsidRPr="003A4ECF">
        <w:rPr>
          <w:rFonts w:ascii="GHEA Grapalat" w:hAnsi="GHEA Grapalat"/>
          <w:szCs w:val="22"/>
          <w:lang w:val="fr-FR"/>
        </w:rPr>
        <w:t>-</w:t>
      </w:r>
      <w:r w:rsidRPr="003A4ECF">
        <w:rPr>
          <w:rFonts w:ascii="GHEA Grapalat" w:hAnsi="GHEA Grapalat" w:cs="Sylfaen"/>
          <w:szCs w:val="22"/>
          <w:lang w:val="hy-AM"/>
        </w:rPr>
        <w:t>ների</w:t>
      </w:r>
      <w:r w:rsidRPr="003A4ECF">
        <w:rPr>
          <w:rFonts w:ascii="GHEA Grapalat" w:hAnsi="GHEA Grapalat"/>
          <w:szCs w:val="22"/>
          <w:lang w:val="fr-FR"/>
        </w:rPr>
        <w:t xml:space="preserve"> </w:t>
      </w:r>
      <w:r w:rsidRPr="003A4ECF">
        <w:rPr>
          <w:rFonts w:ascii="GHEA Grapalat" w:hAnsi="GHEA Grapalat" w:cs="Sylfaen"/>
          <w:szCs w:val="22"/>
          <w:lang w:val="hy-AM"/>
        </w:rPr>
        <w:t>ժամանակ</w:t>
      </w:r>
      <w:r w:rsidRPr="003A4ECF">
        <w:rPr>
          <w:rFonts w:ascii="GHEA Grapalat" w:hAnsi="GHEA Grapalat"/>
          <w:szCs w:val="22"/>
          <w:lang w:val="fr-FR"/>
        </w:rPr>
        <w:t xml:space="preserve"> </w:t>
      </w:r>
      <w:r w:rsidRPr="003A4ECF">
        <w:rPr>
          <w:rFonts w:ascii="GHEA Grapalat" w:hAnsi="GHEA Grapalat" w:cs="Sylfaen"/>
          <w:szCs w:val="22"/>
          <w:lang w:val="hy-AM"/>
        </w:rPr>
        <w:t>դրանց</w:t>
      </w:r>
      <w:r w:rsidRPr="003A4ECF">
        <w:rPr>
          <w:rFonts w:ascii="GHEA Grapalat" w:hAnsi="GHEA Grapalat"/>
          <w:szCs w:val="22"/>
          <w:lang w:val="fr-FR"/>
        </w:rPr>
        <w:t xml:space="preserve"> </w:t>
      </w:r>
      <w:r w:rsidRPr="003A4ECF">
        <w:rPr>
          <w:rFonts w:ascii="GHEA Grapalat" w:hAnsi="GHEA Grapalat" w:cs="Sylfaen"/>
          <w:szCs w:val="22"/>
          <w:lang w:val="hy-AM"/>
        </w:rPr>
        <w:t>անդրադառնալու</w:t>
      </w:r>
      <w:r w:rsidRPr="003A4ECF">
        <w:rPr>
          <w:rFonts w:ascii="GHEA Grapalat" w:hAnsi="GHEA Grapalat"/>
          <w:szCs w:val="22"/>
          <w:lang w:val="fr-FR"/>
        </w:rPr>
        <w:t xml:space="preserve"> </w:t>
      </w:r>
      <w:r w:rsidRPr="003A4ECF">
        <w:rPr>
          <w:rFonts w:ascii="GHEA Grapalat" w:hAnsi="GHEA Grapalat" w:cs="Sylfaen"/>
          <w:szCs w:val="22"/>
          <w:lang w:val="hy-AM"/>
        </w:rPr>
        <w:t>միտումով</w:t>
      </w:r>
      <w:r w:rsidRPr="003A4ECF">
        <w:rPr>
          <w:rFonts w:ascii="GHEA Grapalat" w:hAnsi="GHEA Grapalat"/>
          <w:szCs w:val="22"/>
          <w:lang w:val="fr-FR"/>
        </w:rPr>
        <w:t xml:space="preserve">: </w:t>
      </w:r>
    </w:p>
    <w:p w:rsidR="00177C61" w:rsidRPr="00EE6D0D" w:rsidRDefault="00177C61" w:rsidP="00177C61">
      <w:pPr>
        <w:rPr>
          <w:rFonts w:ascii="GHEA Grapalat" w:hAnsi="GHEA Grapalat" w:cs="Arial"/>
          <w:sz w:val="20"/>
        </w:rPr>
      </w:pPr>
    </w:p>
    <w:p w:rsidR="00177C61" w:rsidRPr="00EE6D0D" w:rsidRDefault="00177C61" w:rsidP="00177C61">
      <w:pPr>
        <w:pStyle w:val="Caption"/>
        <w:rPr>
          <w:rFonts w:ascii="GHEA Grapalat" w:hAnsi="GHEA Grapalat" w:cs="Arial"/>
          <w:szCs w:val="22"/>
          <w:lang w:val="fr-FR"/>
        </w:rPr>
        <w:sectPr w:rsidR="00177C61" w:rsidRPr="00EE6D0D" w:rsidSect="00A5670C">
          <w:pgSz w:w="11906" w:h="16838"/>
          <w:pgMar w:top="1138" w:right="1411" w:bottom="1138" w:left="1138" w:header="144" w:footer="216" w:gutter="0"/>
          <w:cols w:space="720"/>
          <w:docGrid w:linePitch="360"/>
        </w:sectPr>
      </w:pPr>
      <w:bookmarkStart w:id="212" w:name="_Ref424722611"/>
    </w:p>
    <w:p w:rsidR="00177C61" w:rsidRPr="00EE6D0D" w:rsidRDefault="00177C61" w:rsidP="00177C61">
      <w:pPr>
        <w:pStyle w:val="Caption"/>
        <w:rPr>
          <w:rFonts w:ascii="GHEA Grapalat" w:hAnsi="GHEA Grapalat" w:cs="Arial"/>
          <w:szCs w:val="22"/>
          <w:lang w:val="fr-FR"/>
        </w:rPr>
      </w:pPr>
      <w:bookmarkStart w:id="213" w:name="_Toc425222059"/>
      <w:bookmarkStart w:id="214" w:name="_Toc429440296"/>
      <w:bookmarkEnd w:id="212"/>
      <w:r w:rsidRPr="00EE6D0D">
        <w:rPr>
          <w:rFonts w:ascii="GHEA Grapalat" w:hAnsi="GHEA Grapalat" w:cs="Sylfaen"/>
        </w:rPr>
        <w:lastRenderedPageBreak/>
        <w:t>Աղյուսակ</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Աղյուսակ</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31</w:t>
      </w:r>
      <w:r w:rsidRPr="00EE6D0D">
        <w:rPr>
          <w:rFonts w:ascii="GHEA Grapalat" w:hAnsi="GHEA Grapalat"/>
        </w:rPr>
        <w:fldChar w:fldCharType="end"/>
      </w:r>
      <w:r w:rsidRPr="00EE6D0D">
        <w:rPr>
          <w:rFonts w:ascii="GHEA Grapalat" w:hAnsi="GHEA Grapalat" w:cs="Arial"/>
          <w:szCs w:val="22"/>
          <w:lang w:val="fr-FR"/>
        </w:rPr>
        <w:t>.</w:t>
      </w:r>
      <w:r w:rsidRPr="00EE6D0D">
        <w:rPr>
          <w:rFonts w:ascii="GHEA Grapalat" w:hAnsi="GHEA Grapalat" w:cs="Arial"/>
          <w:szCs w:val="22"/>
          <w:lang w:val="hy-AM"/>
        </w:rPr>
        <w:t xml:space="preserve"> ԷԱ բարձրացման միջոցառումների </w:t>
      </w:r>
      <w:r w:rsidRPr="00EE6D0D">
        <w:rPr>
          <w:rFonts w:ascii="GHEA Grapalat" w:hAnsi="GHEA Grapalat" w:cs="Arial"/>
          <w:szCs w:val="22"/>
        </w:rPr>
        <w:t>ամփոփ</w:t>
      </w:r>
      <w:r w:rsidRPr="00EE6D0D">
        <w:rPr>
          <w:rFonts w:ascii="GHEA Grapalat" w:hAnsi="GHEA Grapalat" w:cs="Arial"/>
          <w:szCs w:val="22"/>
          <w:lang w:val="fr-FR"/>
        </w:rPr>
        <w:t xml:space="preserve"> </w:t>
      </w:r>
      <w:r w:rsidRPr="00EE6D0D">
        <w:rPr>
          <w:rFonts w:ascii="GHEA Grapalat" w:hAnsi="GHEA Grapalat" w:cs="Arial"/>
          <w:szCs w:val="22"/>
        </w:rPr>
        <w:t>նկարագիրը</w:t>
      </w:r>
      <w:r w:rsidRPr="00EE6D0D">
        <w:rPr>
          <w:rFonts w:ascii="GHEA Grapalat" w:hAnsi="GHEA Grapalat" w:cs="Arial"/>
          <w:szCs w:val="22"/>
          <w:lang w:val="fr-FR"/>
        </w:rPr>
        <w:t xml:space="preserve"> </w:t>
      </w:r>
      <w:r w:rsidRPr="00EE6D0D">
        <w:rPr>
          <w:rFonts w:ascii="GHEA Grapalat" w:hAnsi="GHEA Grapalat" w:cs="Arial"/>
          <w:szCs w:val="22"/>
        </w:rPr>
        <w:t>գյուղատնտեսության</w:t>
      </w:r>
      <w:r w:rsidRPr="00EE6D0D">
        <w:rPr>
          <w:rFonts w:ascii="GHEA Grapalat" w:hAnsi="GHEA Grapalat" w:cs="Arial"/>
          <w:szCs w:val="22"/>
          <w:lang w:val="fr-FR"/>
        </w:rPr>
        <w:t xml:space="preserve"> </w:t>
      </w:r>
      <w:r w:rsidRPr="00EE6D0D">
        <w:rPr>
          <w:rFonts w:ascii="GHEA Grapalat" w:hAnsi="GHEA Grapalat" w:cs="Arial"/>
          <w:szCs w:val="22"/>
        </w:rPr>
        <w:t>ոլորտում</w:t>
      </w:r>
      <w:bookmarkEnd w:id="213"/>
      <w:bookmarkEnd w:id="214"/>
    </w:p>
    <w:tbl>
      <w:tblPr>
        <w:tblW w:w="14758" w:type="dxa"/>
        <w:tblLayout w:type="fixed"/>
        <w:tblLook w:val="04A0" w:firstRow="1" w:lastRow="0" w:firstColumn="1" w:lastColumn="0" w:noHBand="0" w:noVBand="1"/>
      </w:tblPr>
      <w:tblGrid>
        <w:gridCol w:w="456"/>
        <w:gridCol w:w="1879"/>
        <w:gridCol w:w="5400"/>
        <w:gridCol w:w="1080"/>
        <w:gridCol w:w="900"/>
        <w:gridCol w:w="990"/>
        <w:gridCol w:w="990"/>
        <w:gridCol w:w="990"/>
        <w:gridCol w:w="990"/>
        <w:gridCol w:w="1083"/>
      </w:tblGrid>
      <w:tr w:rsidR="00177C61" w:rsidRPr="00EE6D0D" w:rsidTr="009A36C3">
        <w:trPr>
          <w:cantSplit/>
          <w:trHeight w:val="487"/>
          <w:tblHeader/>
        </w:trPr>
        <w:tc>
          <w:tcPr>
            <w:tcW w:w="456" w:type="dxa"/>
            <w:vMerge w:val="restart"/>
            <w:tcBorders>
              <w:top w:val="single" w:sz="4" w:space="0" w:color="auto"/>
              <w:left w:val="single" w:sz="4" w:space="0" w:color="auto"/>
              <w:right w:val="single" w:sz="4" w:space="0" w:color="auto"/>
            </w:tcBorders>
            <w:shd w:val="clear" w:color="auto" w:fill="D3DFEC"/>
            <w:textDirection w:val="btLr"/>
            <w:vAlign w:val="center"/>
          </w:tcPr>
          <w:p w:rsidR="00177C61" w:rsidRPr="00EE6D0D" w:rsidRDefault="00177C61" w:rsidP="009A36C3">
            <w:pPr>
              <w:rPr>
                <w:rFonts w:ascii="GHEA Grapalat" w:hAnsi="GHEA Grapalat"/>
                <w:sz w:val="20"/>
              </w:rPr>
            </w:pPr>
            <w:r w:rsidRPr="00EE6D0D">
              <w:rPr>
                <w:rFonts w:ascii="GHEA Grapalat" w:hAnsi="GHEA Grapalat"/>
                <w:sz w:val="20"/>
              </w:rPr>
              <w:t>No</w:t>
            </w:r>
          </w:p>
        </w:tc>
        <w:tc>
          <w:tcPr>
            <w:tcW w:w="1879" w:type="dxa"/>
            <w:vMerge w:val="restart"/>
            <w:tcBorders>
              <w:top w:val="single" w:sz="4" w:space="0" w:color="auto"/>
              <w:left w:val="nil"/>
              <w:right w:val="single" w:sz="4" w:space="0" w:color="auto"/>
            </w:tcBorders>
            <w:shd w:val="clear" w:color="auto" w:fill="D3DFEC"/>
          </w:tcPr>
          <w:p w:rsidR="00177C61" w:rsidRPr="00EE6D0D" w:rsidRDefault="00177C61" w:rsidP="009A36C3">
            <w:pPr>
              <w:rPr>
                <w:rFonts w:ascii="GHEA Grapalat" w:hAnsi="GHEA Grapalat"/>
                <w:b/>
                <w:sz w:val="20"/>
                <w:lang w:val="en-US"/>
              </w:rPr>
            </w:pPr>
            <w:r w:rsidRPr="00EE6D0D">
              <w:rPr>
                <w:rFonts w:ascii="GHEA Grapalat" w:hAnsi="GHEA Grapalat"/>
                <w:b/>
                <w:sz w:val="20"/>
                <w:lang w:val="en-US"/>
              </w:rPr>
              <w:t>Էներգախնայողւոթյան միջոց</w:t>
            </w:r>
            <w:r w:rsidRPr="00EE6D0D">
              <w:rPr>
                <w:rFonts w:ascii="GHEA Grapalat" w:hAnsi="GHEA Grapalat"/>
                <w:b/>
                <w:sz w:val="20"/>
                <w:lang w:val="hy-AM"/>
              </w:rPr>
              <w:t>առման</w:t>
            </w:r>
            <w:r w:rsidRPr="00EE6D0D">
              <w:rPr>
                <w:rFonts w:ascii="GHEA Grapalat" w:hAnsi="GHEA Grapalat"/>
                <w:b/>
                <w:sz w:val="20"/>
                <w:lang w:val="en-US"/>
              </w:rPr>
              <w:t xml:space="preserve"> անվանումը</w:t>
            </w:r>
          </w:p>
        </w:tc>
        <w:tc>
          <w:tcPr>
            <w:tcW w:w="5400" w:type="dxa"/>
            <w:vMerge w:val="restart"/>
            <w:tcBorders>
              <w:top w:val="single" w:sz="4" w:space="0" w:color="auto"/>
              <w:left w:val="nil"/>
              <w:right w:val="single" w:sz="4" w:space="0" w:color="auto"/>
            </w:tcBorders>
            <w:shd w:val="clear" w:color="auto" w:fill="D3DFEC"/>
          </w:tcPr>
          <w:p w:rsidR="00177C61" w:rsidRPr="00EE6D0D" w:rsidRDefault="00177C61" w:rsidP="009A36C3">
            <w:pPr>
              <w:rPr>
                <w:rFonts w:ascii="GHEA Grapalat" w:hAnsi="GHEA Grapalat"/>
                <w:b/>
                <w:sz w:val="20"/>
              </w:rPr>
            </w:pPr>
            <w:r w:rsidRPr="00EE6D0D">
              <w:rPr>
                <w:rFonts w:ascii="GHEA Grapalat" w:hAnsi="GHEA Grapalat"/>
                <w:b/>
                <w:sz w:val="20"/>
              </w:rPr>
              <w:t>Նկարագրությունը</w:t>
            </w:r>
          </w:p>
        </w:tc>
        <w:tc>
          <w:tcPr>
            <w:tcW w:w="1080" w:type="dxa"/>
            <w:vMerge w:val="restart"/>
            <w:tcBorders>
              <w:top w:val="single" w:sz="4" w:space="0" w:color="auto"/>
              <w:left w:val="nil"/>
              <w:right w:val="single" w:sz="4" w:space="0" w:color="auto"/>
            </w:tcBorders>
            <w:shd w:val="clear" w:color="auto" w:fill="D3DFEC"/>
            <w:vAlign w:val="center"/>
          </w:tcPr>
          <w:p w:rsidR="00177C61" w:rsidRPr="00EE6D0D" w:rsidRDefault="00177C61" w:rsidP="009A36C3">
            <w:pPr>
              <w:rPr>
                <w:rFonts w:ascii="GHEA Grapalat" w:hAnsi="GHEA Grapalat"/>
                <w:b/>
                <w:sz w:val="20"/>
              </w:rPr>
            </w:pPr>
            <w:r w:rsidRPr="00EE6D0D">
              <w:rPr>
                <w:rFonts w:ascii="GHEA Grapalat" w:hAnsi="GHEA Grapalat"/>
                <w:b/>
                <w:sz w:val="20"/>
              </w:rPr>
              <w:t>Թիրախը</w:t>
            </w:r>
          </w:p>
        </w:tc>
        <w:tc>
          <w:tcPr>
            <w:tcW w:w="900" w:type="dxa"/>
            <w:vMerge w:val="restart"/>
            <w:tcBorders>
              <w:top w:val="single" w:sz="4" w:space="0" w:color="auto"/>
              <w:left w:val="nil"/>
              <w:right w:val="single" w:sz="4" w:space="0" w:color="auto"/>
            </w:tcBorders>
            <w:shd w:val="clear" w:color="auto" w:fill="D3DFEC"/>
            <w:vAlign w:val="center"/>
          </w:tcPr>
          <w:p w:rsidR="00177C61" w:rsidRPr="00EE6D0D" w:rsidRDefault="00177C61" w:rsidP="009A36C3">
            <w:pPr>
              <w:rPr>
                <w:rFonts w:ascii="GHEA Grapalat" w:hAnsi="GHEA Grapalat"/>
                <w:b/>
                <w:sz w:val="20"/>
              </w:rPr>
            </w:pPr>
            <w:r w:rsidRPr="00EE6D0D">
              <w:rPr>
                <w:rFonts w:ascii="GHEA Grapalat" w:hAnsi="GHEA Grapalat"/>
                <w:b/>
                <w:sz w:val="20"/>
              </w:rPr>
              <w:t xml:space="preserve">ժամանակահատվածը </w:t>
            </w:r>
          </w:p>
        </w:tc>
        <w:tc>
          <w:tcPr>
            <w:tcW w:w="3960" w:type="dxa"/>
            <w:gridSpan w:val="4"/>
            <w:tcBorders>
              <w:top w:val="single" w:sz="4" w:space="0" w:color="auto"/>
              <w:left w:val="nil"/>
              <w:bottom w:val="single" w:sz="4" w:space="0" w:color="auto"/>
              <w:right w:val="single" w:sz="4" w:space="0" w:color="auto"/>
            </w:tcBorders>
            <w:shd w:val="clear" w:color="auto" w:fill="D3DFEC"/>
            <w:vAlign w:val="center"/>
          </w:tcPr>
          <w:p w:rsidR="00177C61" w:rsidRPr="00EE6D0D" w:rsidRDefault="00177C61" w:rsidP="009A36C3">
            <w:pPr>
              <w:rPr>
                <w:rFonts w:ascii="GHEA Grapalat" w:hAnsi="GHEA Grapalat"/>
                <w:b/>
                <w:sz w:val="20"/>
              </w:rPr>
            </w:pPr>
            <w:r w:rsidRPr="00EE6D0D">
              <w:rPr>
                <w:rFonts w:ascii="GHEA Grapalat" w:hAnsi="GHEA Grapalat"/>
                <w:b/>
                <w:sz w:val="20"/>
                <w:lang w:val="en-US"/>
              </w:rPr>
              <w:t>Ձեռքբերված</w:t>
            </w:r>
            <w:r w:rsidRPr="00EE6D0D">
              <w:rPr>
                <w:rFonts w:ascii="GHEA Grapalat" w:hAnsi="GHEA Grapalat"/>
                <w:b/>
                <w:sz w:val="20"/>
              </w:rPr>
              <w:t xml:space="preserve"> </w:t>
            </w:r>
            <w:r w:rsidRPr="00EE6D0D">
              <w:rPr>
                <w:rFonts w:ascii="GHEA Grapalat" w:hAnsi="GHEA Grapalat"/>
                <w:b/>
                <w:sz w:val="20"/>
                <w:lang w:val="en-US"/>
              </w:rPr>
              <w:t>էներգախնայողությունները</w:t>
            </w:r>
            <w:r w:rsidRPr="00EE6D0D">
              <w:rPr>
                <w:rFonts w:ascii="GHEA Grapalat" w:hAnsi="GHEA Grapalat"/>
                <w:b/>
                <w:sz w:val="20"/>
              </w:rPr>
              <w:t xml:space="preserve"> </w:t>
            </w:r>
            <w:r w:rsidRPr="00EE6D0D">
              <w:rPr>
                <w:rFonts w:ascii="GHEA Grapalat" w:hAnsi="GHEA Grapalat"/>
                <w:b/>
                <w:sz w:val="20"/>
                <w:lang w:val="en-US"/>
              </w:rPr>
              <w:t>թիրախային</w:t>
            </w:r>
            <w:r w:rsidRPr="00EE6D0D">
              <w:rPr>
                <w:rFonts w:ascii="GHEA Grapalat" w:hAnsi="GHEA Grapalat"/>
                <w:b/>
                <w:sz w:val="20"/>
              </w:rPr>
              <w:t xml:space="preserve"> </w:t>
            </w:r>
            <w:r w:rsidRPr="00EE6D0D">
              <w:rPr>
                <w:rFonts w:ascii="GHEA Grapalat" w:hAnsi="GHEA Grapalat"/>
                <w:b/>
                <w:sz w:val="20"/>
                <w:lang w:val="en-US"/>
              </w:rPr>
              <w:t>տարում</w:t>
            </w:r>
            <w:r w:rsidRPr="00EE6D0D">
              <w:rPr>
                <w:rFonts w:ascii="GHEA Grapalat" w:hAnsi="GHEA Grapalat"/>
                <w:b/>
                <w:sz w:val="20"/>
              </w:rPr>
              <w:t xml:space="preserve"> (</w:t>
            </w:r>
            <w:r w:rsidRPr="00EE6D0D">
              <w:rPr>
                <w:rFonts w:ascii="GHEA Grapalat" w:hAnsi="GHEA Grapalat"/>
                <w:b/>
                <w:sz w:val="20"/>
                <w:lang w:val="en-US"/>
              </w:rPr>
              <w:t>ՄՎՏԺ</w:t>
            </w:r>
            <w:r w:rsidRPr="00EE6D0D">
              <w:rPr>
                <w:rFonts w:ascii="GHEA Grapalat" w:hAnsi="GHEA Grapalat"/>
                <w:b/>
                <w:sz w:val="20"/>
              </w:rPr>
              <w:t>)</w:t>
            </w:r>
          </w:p>
        </w:tc>
        <w:tc>
          <w:tcPr>
            <w:tcW w:w="1083" w:type="dxa"/>
            <w:vMerge w:val="restart"/>
            <w:tcBorders>
              <w:top w:val="single" w:sz="4" w:space="0" w:color="auto"/>
              <w:left w:val="nil"/>
              <w:right w:val="single" w:sz="4" w:space="0" w:color="auto"/>
            </w:tcBorders>
            <w:shd w:val="clear" w:color="auto" w:fill="D3DFEC"/>
            <w:vAlign w:val="center"/>
          </w:tcPr>
          <w:p w:rsidR="00177C61" w:rsidRPr="00EE6D0D" w:rsidRDefault="00177C61" w:rsidP="009A36C3">
            <w:pPr>
              <w:rPr>
                <w:rFonts w:ascii="GHEA Grapalat" w:eastAsia="Times New Roman" w:hAnsi="GHEA Grapalat"/>
                <w:b/>
                <w:caps/>
                <w:sz w:val="28"/>
                <w:szCs w:val="28"/>
              </w:rPr>
            </w:pPr>
            <w:r w:rsidRPr="00EE6D0D">
              <w:rPr>
                <w:rFonts w:ascii="GHEA Grapalat" w:hAnsi="GHEA Grapalat"/>
                <w:b/>
                <w:sz w:val="20"/>
              </w:rPr>
              <w:t xml:space="preserve">Կարգավիճակը </w:t>
            </w:r>
            <w:r w:rsidRPr="00EE6D0D">
              <w:rPr>
                <w:rFonts w:ascii="GHEA Grapalat" w:hAnsi="GHEA Grapalat"/>
                <w:b/>
                <w:sz w:val="20"/>
                <w:lang w:val="en-US"/>
              </w:rPr>
              <w:t>կապված</w:t>
            </w:r>
            <w:r w:rsidRPr="00EE6D0D">
              <w:rPr>
                <w:rFonts w:ascii="GHEA Grapalat" w:hAnsi="GHEA Grapalat"/>
                <w:b/>
                <w:sz w:val="20"/>
              </w:rPr>
              <w:t xml:space="preserve"> առաջին </w:t>
            </w:r>
            <w:r w:rsidRPr="00EE6D0D">
              <w:rPr>
                <w:rFonts w:ascii="GHEA Grapalat" w:hAnsi="GHEA Grapalat"/>
                <w:b/>
                <w:sz w:val="18"/>
                <w:szCs w:val="20"/>
                <w:lang w:val="hy-AM"/>
              </w:rPr>
              <w:t>ԷԳԾ</w:t>
            </w:r>
            <w:r w:rsidRPr="00EE6D0D">
              <w:rPr>
                <w:rFonts w:ascii="GHEA Grapalat" w:hAnsi="GHEA Grapalat"/>
                <w:b/>
                <w:sz w:val="20"/>
              </w:rPr>
              <w:t xml:space="preserve"> -</w:t>
            </w:r>
            <w:r w:rsidRPr="00EE6D0D">
              <w:rPr>
                <w:rFonts w:ascii="GHEA Grapalat" w:hAnsi="GHEA Grapalat"/>
                <w:b/>
                <w:sz w:val="20"/>
                <w:lang w:val="en-US"/>
              </w:rPr>
              <w:t>ի</w:t>
            </w:r>
            <w:r w:rsidRPr="00EE6D0D">
              <w:rPr>
                <w:rFonts w:ascii="GHEA Grapalat" w:hAnsi="GHEA Grapalat"/>
                <w:b/>
                <w:sz w:val="20"/>
              </w:rPr>
              <w:t xml:space="preserve"> </w:t>
            </w:r>
            <w:r w:rsidRPr="00EE6D0D">
              <w:rPr>
                <w:rFonts w:ascii="GHEA Grapalat" w:hAnsi="GHEA Grapalat"/>
                <w:b/>
                <w:sz w:val="20"/>
                <w:lang w:val="en-US"/>
              </w:rPr>
              <w:t>հետ</w:t>
            </w:r>
            <w:r w:rsidRPr="00EE6D0D">
              <w:rPr>
                <w:rFonts w:ascii="GHEA Grapalat" w:hAnsi="GHEA Grapalat"/>
                <w:b/>
                <w:sz w:val="20"/>
                <w:lang w:val="hy-AM"/>
              </w:rPr>
              <w:t xml:space="preserve"> </w:t>
            </w:r>
          </w:p>
        </w:tc>
      </w:tr>
      <w:tr w:rsidR="00177C61" w:rsidRPr="00EE6D0D" w:rsidTr="009A36C3">
        <w:trPr>
          <w:cantSplit/>
          <w:trHeight w:val="343"/>
          <w:tblHeader/>
        </w:trPr>
        <w:tc>
          <w:tcPr>
            <w:tcW w:w="456" w:type="dxa"/>
            <w:vMerge/>
            <w:tcBorders>
              <w:left w:val="single" w:sz="4" w:space="0" w:color="auto"/>
              <w:bottom w:val="single" w:sz="4" w:space="0" w:color="auto"/>
              <w:right w:val="single" w:sz="4" w:space="0" w:color="auto"/>
            </w:tcBorders>
            <w:shd w:val="clear" w:color="auto" w:fill="D3DFEC"/>
            <w:textDirection w:val="btLr"/>
          </w:tcPr>
          <w:p w:rsidR="00177C61" w:rsidRPr="00EE6D0D" w:rsidRDefault="00177C61" w:rsidP="009A36C3">
            <w:pPr>
              <w:rPr>
                <w:rFonts w:ascii="GHEA Grapalat" w:hAnsi="GHEA Grapalat"/>
                <w:sz w:val="20"/>
              </w:rPr>
            </w:pPr>
          </w:p>
        </w:tc>
        <w:tc>
          <w:tcPr>
            <w:tcW w:w="1879" w:type="dxa"/>
            <w:vMerge/>
            <w:tcBorders>
              <w:left w:val="nil"/>
              <w:bottom w:val="single" w:sz="4" w:space="0" w:color="auto"/>
              <w:right w:val="single" w:sz="4" w:space="0" w:color="auto"/>
            </w:tcBorders>
            <w:shd w:val="clear" w:color="auto" w:fill="D3DFEC"/>
          </w:tcPr>
          <w:p w:rsidR="00177C61" w:rsidRPr="00EE6D0D" w:rsidRDefault="00177C61" w:rsidP="009A36C3">
            <w:pPr>
              <w:rPr>
                <w:rFonts w:ascii="GHEA Grapalat" w:hAnsi="GHEA Grapalat"/>
                <w:sz w:val="20"/>
              </w:rPr>
            </w:pPr>
          </w:p>
        </w:tc>
        <w:tc>
          <w:tcPr>
            <w:tcW w:w="5400" w:type="dxa"/>
            <w:vMerge/>
            <w:tcBorders>
              <w:left w:val="nil"/>
              <w:bottom w:val="single" w:sz="4" w:space="0" w:color="auto"/>
              <w:right w:val="single" w:sz="4" w:space="0" w:color="auto"/>
            </w:tcBorders>
            <w:shd w:val="clear" w:color="auto" w:fill="D3DFEC"/>
          </w:tcPr>
          <w:p w:rsidR="00177C61" w:rsidRPr="00EE6D0D" w:rsidRDefault="00177C61" w:rsidP="009A36C3">
            <w:pPr>
              <w:rPr>
                <w:rFonts w:ascii="GHEA Grapalat" w:hAnsi="GHEA Grapalat"/>
                <w:sz w:val="20"/>
              </w:rPr>
            </w:pPr>
          </w:p>
        </w:tc>
        <w:tc>
          <w:tcPr>
            <w:tcW w:w="1080" w:type="dxa"/>
            <w:vMerge/>
            <w:tcBorders>
              <w:left w:val="nil"/>
              <w:bottom w:val="single" w:sz="4" w:space="0" w:color="auto"/>
              <w:right w:val="single" w:sz="4" w:space="0" w:color="auto"/>
            </w:tcBorders>
            <w:shd w:val="clear" w:color="auto" w:fill="D3DFEC"/>
            <w:vAlign w:val="center"/>
          </w:tcPr>
          <w:p w:rsidR="00177C61" w:rsidRPr="00EE6D0D" w:rsidRDefault="00177C61" w:rsidP="009A36C3">
            <w:pPr>
              <w:rPr>
                <w:rFonts w:ascii="GHEA Grapalat" w:hAnsi="GHEA Grapalat"/>
                <w:sz w:val="20"/>
              </w:rPr>
            </w:pPr>
          </w:p>
        </w:tc>
        <w:tc>
          <w:tcPr>
            <w:tcW w:w="900" w:type="dxa"/>
            <w:vMerge/>
            <w:tcBorders>
              <w:left w:val="nil"/>
              <w:bottom w:val="single" w:sz="4" w:space="0" w:color="auto"/>
              <w:right w:val="single" w:sz="4" w:space="0" w:color="auto"/>
            </w:tcBorders>
            <w:shd w:val="clear" w:color="auto" w:fill="D3DFEC"/>
            <w:vAlign w:val="center"/>
          </w:tcPr>
          <w:p w:rsidR="00177C61" w:rsidRPr="00EE6D0D" w:rsidRDefault="00177C61" w:rsidP="009A36C3">
            <w:pPr>
              <w:rPr>
                <w:rFonts w:ascii="GHEA Grapalat" w:hAnsi="GHEA Grapalat"/>
                <w:sz w:val="20"/>
              </w:rPr>
            </w:pPr>
          </w:p>
        </w:tc>
        <w:tc>
          <w:tcPr>
            <w:tcW w:w="990" w:type="dxa"/>
            <w:tcBorders>
              <w:top w:val="single" w:sz="4" w:space="0" w:color="auto"/>
              <w:left w:val="nil"/>
              <w:bottom w:val="single" w:sz="4" w:space="0" w:color="auto"/>
              <w:right w:val="single" w:sz="4" w:space="0" w:color="auto"/>
            </w:tcBorders>
            <w:shd w:val="clear" w:color="auto" w:fill="D3DFEC"/>
            <w:vAlign w:val="center"/>
          </w:tcPr>
          <w:p w:rsidR="00177C61" w:rsidRPr="00EE6D0D" w:rsidRDefault="00177C61" w:rsidP="009A36C3">
            <w:pPr>
              <w:rPr>
                <w:rFonts w:ascii="GHEA Grapalat" w:hAnsi="GHEA Grapalat"/>
                <w:sz w:val="20"/>
              </w:rPr>
            </w:pPr>
            <w:r w:rsidRPr="00EE6D0D">
              <w:rPr>
                <w:rFonts w:ascii="GHEA Grapalat" w:hAnsi="GHEA Grapalat"/>
                <w:sz w:val="20"/>
              </w:rPr>
              <w:t>2014</w:t>
            </w:r>
          </w:p>
        </w:tc>
        <w:tc>
          <w:tcPr>
            <w:tcW w:w="990" w:type="dxa"/>
            <w:tcBorders>
              <w:top w:val="single" w:sz="4" w:space="0" w:color="auto"/>
              <w:left w:val="nil"/>
              <w:bottom w:val="single" w:sz="4" w:space="0" w:color="auto"/>
              <w:right w:val="single" w:sz="4" w:space="0" w:color="auto"/>
            </w:tcBorders>
            <w:shd w:val="clear" w:color="auto" w:fill="D3DFEC"/>
            <w:vAlign w:val="center"/>
          </w:tcPr>
          <w:p w:rsidR="00177C61" w:rsidRPr="00EE6D0D" w:rsidRDefault="00177C61" w:rsidP="009A36C3">
            <w:pPr>
              <w:rPr>
                <w:rFonts w:ascii="GHEA Grapalat" w:hAnsi="GHEA Grapalat"/>
                <w:sz w:val="20"/>
              </w:rPr>
            </w:pPr>
            <w:r w:rsidRPr="00EE6D0D">
              <w:rPr>
                <w:rFonts w:ascii="GHEA Grapalat" w:hAnsi="GHEA Grapalat"/>
                <w:sz w:val="20"/>
              </w:rPr>
              <w:t>2017</w:t>
            </w:r>
          </w:p>
        </w:tc>
        <w:tc>
          <w:tcPr>
            <w:tcW w:w="990" w:type="dxa"/>
            <w:tcBorders>
              <w:top w:val="single" w:sz="4" w:space="0" w:color="auto"/>
              <w:left w:val="nil"/>
              <w:bottom w:val="single" w:sz="4" w:space="0" w:color="auto"/>
              <w:right w:val="single" w:sz="4" w:space="0" w:color="auto"/>
            </w:tcBorders>
            <w:shd w:val="clear" w:color="auto" w:fill="D3DFEC"/>
            <w:vAlign w:val="center"/>
          </w:tcPr>
          <w:p w:rsidR="00177C61" w:rsidRPr="00EE6D0D" w:rsidRDefault="00177C61" w:rsidP="009A36C3">
            <w:pPr>
              <w:rPr>
                <w:rFonts w:ascii="GHEA Grapalat" w:hAnsi="GHEA Grapalat"/>
                <w:sz w:val="20"/>
              </w:rPr>
            </w:pPr>
            <w:r w:rsidRPr="00EE6D0D">
              <w:rPr>
                <w:rFonts w:ascii="GHEA Grapalat" w:hAnsi="GHEA Grapalat"/>
                <w:sz w:val="20"/>
              </w:rPr>
              <w:t>2018</w:t>
            </w:r>
          </w:p>
        </w:tc>
        <w:tc>
          <w:tcPr>
            <w:tcW w:w="990" w:type="dxa"/>
            <w:tcBorders>
              <w:top w:val="single" w:sz="4" w:space="0" w:color="auto"/>
              <w:left w:val="nil"/>
              <w:bottom w:val="single" w:sz="4" w:space="0" w:color="auto"/>
              <w:right w:val="single" w:sz="4" w:space="0" w:color="auto"/>
            </w:tcBorders>
            <w:shd w:val="clear" w:color="auto" w:fill="D3DFEC"/>
            <w:vAlign w:val="center"/>
          </w:tcPr>
          <w:p w:rsidR="00177C61" w:rsidRPr="00EE6D0D" w:rsidRDefault="00177C61" w:rsidP="009A36C3">
            <w:pPr>
              <w:rPr>
                <w:rFonts w:ascii="GHEA Grapalat" w:hAnsi="GHEA Grapalat"/>
                <w:sz w:val="20"/>
              </w:rPr>
            </w:pPr>
            <w:r w:rsidRPr="00EE6D0D">
              <w:rPr>
                <w:rFonts w:ascii="GHEA Grapalat" w:hAnsi="GHEA Grapalat"/>
                <w:sz w:val="20"/>
              </w:rPr>
              <w:t>2020</w:t>
            </w:r>
          </w:p>
        </w:tc>
        <w:tc>
          <w:tcPr>
            <w:tcW w:w="1083" w:type="dxa"/>
            <w:vMerge/>
            <w:tcBorders>
              <w:left w:val="nil"/>
              <w:bottom w:val="single" w:sz="4" w:space="0" w:color="auto"/>
              <w:right w:val="single" w:sz="4" w:space="0" w:color="auto"/>
            </w:tcBorders>
            <w:shd w:val="clear" w:color="auto" w:fill="D3DFEC"/>
            <w:vAlign w:val="center"/>
          </w:tcPr>
          <w:p w:rsidR="00177C61" w:rsidRPr="00EE6D0D" w:rsidRDefault="00177C61" w:rsidP="009A36C3">
            <w:pPr>
              <w:rPr>
                <w:rFonts w:ascii="GHEA Grapalat" w:hAnsi="GHEA Grapalat"/>
                <w:sz w:val="20"/>
              </w:rPr>
            </w:pPr>
          </w:p>
        </w:tc>
      </w:tr>
      <w:tr w:rsidR="00177C61" w:rsidRPr="00EE6D0D" w:rsidTr="009A36C3">
        <w:trPr>
          <w:cantSplit/>
          <w:trHeight w:val="1134"/>
        </w:trPr>
        <w:tc>
          <w:tcPr>
            <w:tcW w:w="456" w:type="dxa"/>
            <w:tcBorders>
              <w:top w:val="nil"/>
              <w:left w:val="single" w:sz="4" w:space="0" w:color="auto"/>
              <w:bottom w:val="single" w:sz="4" w:space="0" w:color="auto"/>
              <w:right w:val="single" w:sz="4" w:space="0" w:color="auto"/>
            </w:tcBorders>
            <w:shd w:val="clear" w:color="auto" w:fill="D3DFEC"/>
            <w:textDirection w:val="btLr"/>
          </w:tcPr>
          <w:p w:rsidR="00177C61" w:rsidRPr="00EE6D0D" w:rsidRDefault="00177C61" w:rsidP="009A36C3">
            <w:pPr>
              <w:rPr>
                <w:rFonts w:ascii="GHEA Grapalat" w:hAnsi="GHEA Grapalat"/>
                <w:sz w:val="20"/>
              </w:rPr>
            </w:pPr>
            <w:r w:rsidRPr="00EE6D0D">
              <w:rPr>
                <w:rFonts w:ascii="GHEA Grapalat" w:hAnsi="GHEA Grapalat"/>
                <w:sz w:val="20"/>
              </w:rPr>
              <w:t>VI.1</w:t>
            </w:r>
          </w:p>
        </w:tc>
        <w:tc>
          <w:tcPr>
            <w:tcW w:w="1879"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rPr>
                <w:rFonts w:ascii="GHEA Grapalat" w:eastAsia="Times New Roman" w:hAnsi="GHEA Grapalat"/>
                <w:caps/>
                <w:sz w:val="28"/>
                <w:szCs w:val="28"/>
              </w:rPr>
            </w:pPr>
            <w:r w:rsidRPr="00EE6D0D">
              <w:rPr>
                <w:rFonts w:ascii="GHEA Grapalat" w:hAnsi="GHEA Grapalat"/>
                <w:sz w:val="20"/>
                <w:lang w:val="en-US"/>
              </w:rPr>
              <w:t>Գյուղական</w:t>
            </w:r>
            <w:r w:rsidRPr="00EE6D0D">
              <w:rPr>
                <w:rFonts w:ascii="GHEA Grapalat" w:hAnsi="GHEA Grapalat"/>
                <w:sz w:val="20"/>
              </w:rPr>
              <w:t xml:space="preserve"> </w:t>
            </w:r>
            <w:r w:rsidRPr="00EE6D0D">
              <w:rPr>
                <w:rFonts w:ascii="GHEA Grapalat" w:hAnsi="GHEA Grapalat"/>
                <w:sz w:val="20"/>
                <w:lang w:val="en-US"/>
              </w:rPr>
              <w:t>զարգացման</w:t>
            </w:r>
            <w:r w:rsidRPr="00EE6D0D">
              <w:rPr>
                <w:rFonts w:ascii="GHEA Grapalat" w:hAnsi="GHEA Grapalat"/>
                <w:sz w:val="20"/>
              </w:rPr>
              <w:t xml:space="preserve"> </w:t>
            </w:r>
            <w:r w:rsidRPr="00EE6D0D">
              <w:rPr>
                <w:rFonts w:ascii="GHEA Grapalat" w:hAnsi="GHEA Grapalat"/>
                <w:sz w:val="20"/>
                <w:lang w:val="en-US"/>
              </w:rPr>
              <w:t>ծրագիր</w:t>
            </w:r>
            <w:r w:rsidRPr="00EE6D0D">
              <w:rPr>
                <w:rFonts w:ascii="GHEA Grapalat" w:hAnsi="GHEA Grapalat"/>
                <w:sz w:val="20"/>
              </w:rPr>
              <w:t>: Բ</w:t>
            </w:r>
            <w:r w:rsidRPr="00EE6D0D">
              <w:rPr>
                <w:rFonts w:ascii="GHEA Grapalat" w:hAnsi="GHEA Grapalat"/>
                <w:sz w:val="20"/>
                <w:lang w:val="en-US"/>
              </w:rPr>
              <w:t>արձր</w:t>
            </w:r>
            <w:r w:rsidRPr="00EE6D0D">
              <w:rPr>
                <w:rFonts w:ascii="GHEA Grapalat" w:hAnsi="GHEA Grapalat"/>
                <w:sz w:val="20"/>
              </w:rPr>
              <w:t xml:space="preserve"> </w:t>
            </w:r>
            <w:r w:rsidRPr="00EE6D0D">
              <w:rPr>
                <w:rFonts w:ascii="GHEA Grapalat" w:hAnsi="GHEA Grapalat"/>
                <w:sz w:val="20"/>
                <w:lang w:val="en-US"/>
              </w:rPr>
              <w:t>արդյունավետության</w:t>
            </w:r>
            <w:r w:rsidRPr="00EE6D0D">
              <w:rPr>
                <w:rFonts w:ascii="GHEA Grapalat" w:hAnsi="GHEA Grapalat"/>
                <w:sz w:val="20"/>
              </w:rPr>
              <w:t xml:space="preserve"> </w:t>
            </w:r>
            <w:r w:rsidRPr="00EE6D0D">
              <w:rPr>
                <w:rFonts w:ascii="GHEA Grapalat" w:hAnsi="GHEA Grapalat"/>
                <w:sz w:val="20"/>
                <w:lang w:val="en-US"/>
              </w:rPr>
              <w:t>գյուղատնտեսական</w:t>
            </w:r>
            <w:r w:rsidRPr="00EE6D0D">
              <w:rPr>
                <w:rFonts w:ascii="GHEA Grapalat" w:hAnsi="GHEA Grapalat"/>
                <w:sz w:val="20"/>
              </w:rPr>
              <w:t xml:space="preserve"> </w:t>
            </w:r>
            <w:r w:rsidRPr="00EE6D0D">
              <w:rPr>
                <w:rFonts w:ascii="GHEA Grapalat" w:hAnsi="GHEA Grapalat"/>
                <w:sz w:val="20"/>
                <w:lang w:val="en-US"/>
              </w:rPr>
              <w:t>մեքենաների</w:t>
            </w:r>
            <w:r w:rsidRPr="00EE6D0D">
              <w:rPr>
                <w:rFonts w:ascii="GHEA Grapalat" w:hAnsi="GHEA Grapalat"/>
                <w:sz w:val="20"/>
              </w:rPr>
              <w:t xml:space="preserve"> </w:t>
            </w:r>
            <w:r w:rsidRPr="00EE6D0D">
              <w:rPr>
                <w:rFonts w:ascii="GHEA Grapalat" w:hAnsi="GHEA Grapalat"/>
                <w:sz w:val="20"/>
                <w:lang w:val="en-US"/>
              </w:rPr>
              <w:t>ներմուծում</w:t>
            </w:r>
          </w:p>
        </w:tc>
        <w:tc>
          <w:tcPr>
            <w:tcW w:w="5400" w:type="dxa"/>
            <w:tcBorders>
              <w:top w:val="nil"/>
              <w:left w:val="nil"/>
              <w:bottom w:val="single" w:sz="4" w:space="0" w:color="auto"/>
              <w:right w:val="single" w:sz="4" w:space="0" w:color="auto"/>
            </w:tcBorders>
            <w:shd w:val="clear" w:color="auto" w:fill="auto"/>
          </w:tcPr>
          <w:p w:rsidR="00177C61" w:rsidRPr="00EE6D0D" w:rsidRDefault="00177C61" w:rsidP="009A36C3">
            <w:pPr>
              <w:rPr>
                <w:rFonts w:ascii="GHEA Grapalat" w:eastAsia="Times New Roman" w:hAnsi="GHEA Grapalat"/>
                <w:caps/>
                <w:sz w:val="28"/>
                <w:szCs w:val="28"/>
              </w:rPr>
            </w:pPr>
            <w:r w:rsidRPr="00EE6D0D">
              <w:rPr>
                <w:rFonts w:ascii="GHEA Grapalat" w:hAnsi="GHEA Grapalat"/>
                <w:sz w:val="20"/>
              </w:rPr>
              <w:t>2013</w:t>
            </w:r>
            <w:r w:rsidRPr="00EE6D0D">
              <w:rPr>
                <w:rFonts w:ascii="GHEA Grapalat" w:hAnsi="GHEA Grapalat"/>
                <w:sz w:val="20"/>
                <w:lang w:val="en-US"/>
              </w:rPr>
              <w:t>թ</w:t>
            </w:r>
            <w:r w:rsidRPr="00EE6D0D">
              <w:rPr>
                <w:rFonts w:ascii="GHEA Grapalat" w:hAnsi="GHEA Grapalat"/>
                <w:sz w:val="20"/>
              </w:rPr>
              <w:t xml:space="preserve">. </w:t>
            </w:r>
            <w:r w:rsidRPr="00EE6D0D">
              <w:rPr>
                <w:rFonts w:ascii="GHEA Grapalat" w:hAnsi="GHEA Grapalat"/>
                <w:sz w:val="20"/>
                <w:lang w:val="en-US"/>
              </w:rPr>
              <w:t>ի</w:t>
            </w:r>
            <w:r w:rsidRPr="00EE6D0D">
              <w:rPr>
                <w:rFonts w:ascii="GHEA Grapalat" w:hAnsi="GHEA Grapalat"/>
                <w:sz w:val="20"/>
              </w:rPr>
              <w:t xml:space="preserve"> </w:t>
            </w:r>
            <w:r w:rsidRPr="00EE6D0D">
              <w:rPr>
                <w:rFonts w:ascii="GHEA Grapalat" w:hAnsi="GHEA Grapalat"/>
                <w:sz w:val="20"/>
                <w:lang w:val="en-US"/>
              </w:rPr>
              <w:t>վեր</w:t>
            </w:r>
            <w:r w:rsidRPr="00EE6D0D">
              <w:rPr>
                <w:rFonts w:ascii="GHEA Grapalat" w:hAnsi="GHEA Grapalat"/>
                <w:sz w:val="20"/>
              </w:rPr>
              <w:t xml:space="preserve"> </w:t>
            </w:r>
            <w:r w:rsidRPr="00EE6D0D">
              <w:rPr>
                <w:rFonts w:ascii="GHEA Grapalat" w:hAnsi="GHEA Grapalat"/>
                <w:sz w:val="20"/>
                <w:lang w:val="en-US"/>
              </w:rPr>
              <w:t>Բելառուսի</w:t>
            </w:r>
            <w:r w:rsidRPr="00EE6D0D">
              <w:rPr>
                <w:rFonts w:ascii="GHEA Grapalat" w:hAnsi="GHEA Grapalat"/>
                <w:sz w:val="20"/>
              </w:rPr>
              <w:t xml:space="preserve"> Հ</w:t>
            </w:r>
            <w:r w:rsidRPr="00EE6D0D">
              <w:rPr>
                <w:rFonts w:ascii="GHEA Grapalat" w:hAnsi="GHEA Grapalat"/>
                <w:sz w:val="20"/>
                <w:lang w:val="en-US"/>
              </w:rPr>
              <w:t>անրապետության</w:t>
            </w:r>
            <w:r w:rsidRPr="00EE6D0D">
              <w:rPr>
                <w:rFonts w:ascii="GHEA Grapalat" w:hAnsi="GHEA Grapalat"/>
                <w:sz w:val="20"/>
              </w:rPr>
              <w:t xml:space="preserve"> </w:t>
            </w:r>
            <w:r w:rsidRPr="00EE6D0D">
              <w:rPr>
                <w:rFonts w:ascii="GHEA Grapalat" w:hAnsi="GHEA Grapalat"/>
                <w:sz w:val="20"/>
                <w:lang w:val="en-US"/>
              </w:rPr>
              <w:t>հետ</w:t>
            </w:r>
            <w:r w:rsidRPr="00EE6D0D">
              <w:rPr>
                <w:rFonts w:ascii="GHEA Grapalat" w:hAnsi="GHEA Grapalat"/>
                <w:sz w:val="20"/>
              </w:rPr>
              <w:t xml:space="preserve"> </w:t>
            </w:r>
            <w:r w:rsidRPr="00EE6D0D">
              <w:rPr>
                <w:rFonts w:ascii="GHEA Grapalat" w:hAnsi="GHEA Grapalat"/>
                <w:sz w:val="20"/>
                <w:lang w:val="en-US"/>
              </w:rPr>
              <w:t>բանակցություններից</w:t>
            </w:r>
            <w:r w:rsidRPr="00EE6D0D">
              <w:rPr>
                <w:rFonts w:ascii="GHEA Grapalat" w:hAnsi="GHEA Grapalat"/>
                <w:sz w:val="20"/>
              </w:rPr>
              <w:t xml:space="preserve"> </w:t>
            </w:r>
            <w:r w:rsidRPr="00EE6D0D">
              <w:rPr>
                <w:rFonts w:ascii="GHEA Grapalat" w:hAnsi="GHEA Grapalat"/>
                <w:sz w:val="20"/>
                <w:lang w:val="en-US"/>
              </w:rPr>
              <w:t>հետո</w:t>
            </w:r>
            <w:r w:rsidRPr="00EE6D0D">
              <w:rPr>
                <w:rFonts w:ascii="GHEA Grapalat" w:hAnsi="GHEA Grapalat"/>
                <w:sz w:val="20"/>
              </w:rPr>
              <w:t xml:space="preserve">, </w:t>
            </w:r>
            <w:r w:rsidRPr="00EE6D0D">
              <w:rPr>
                <w:rFonts w:ascii="GHEA Grapalat" w:eastAsia="Times New Roman" w:hAnsi="GHEA Grapalat" w:cs="Sylfaen"/>
                <w:sz w:val="20"/>
                <w:lang w:val="hy-AM" w:eastAsia="ru-RU"/>
              </w:rPr>
              <w:t>ՓՄՁ ԶԱԿ</w:t>
            </w:r>
            <w:r w:rsidRPr="00EE6D0D">
              <w:rPr>
                <w:rFonts w:ascii="GHEA Grapalat" w:hAnsi="GHEA Grapalat"/>
                <w:sz w:val="20"/>
              </w:rPr>
              <w:t xml:space="preserve"> -</w:t>
            </w:r>
            <w:r w:rsidRPr="00EE6D0D">
              <w:rPr>
                <w:rFonts w:ascii="GHEA Grapalat" w:hAnsi="GHEA Grapalat" w:cs="Sylfaen"/>
                <w:sz w:val="20"/>
                <w:lang w:val="en-US"/>
              </w:rPr>
              <w:t>ի</w:t>
            </w:r>
            <w:r w:rsidRPr="00EE6D0D">
              <w:rPr>
                <w:rFonts w:ascii="GHEA Grapalat" w:hAnsi="GHEA Grapalat"/>
                <w:sz w:val="20"/>
              </w:rPr>
              <w:t xml:space="preserve"> </w:t>
            </w:r>
            <w:r w:rsidRPr="00EE6D0D">
              <w:rPr>
                <w:rFonts w:ascii="GHEA Grapalat" w:hAnsi="GHEA Grapalat" w:cs="Sylfaen"/>
                <w:sz w:val="20"/>
                <w:lang w:val="en-US"/>
              </w:rPr>
              <w:t>միջոցով</w:t>
            </w:r>
            <w:r w:rsidRPr="00EE6D0D" w:rsidDel="00E737CA">
              <w:rPr>
                <w:rFonts w:ascii="GHEA Grapalat" w:hAnsi="GHEA Grapalat"/>
                <w:sz w:val="20"/>
              </w:rPr>
              <w:t xml:space="preserve"> </w:t>
            </w:r>
            <w:r w:rsidRPr="00EE6D0D">
              <w:rPr>
                <w:rFonts w:ascii="GHEA Grapalat" w:hAnsi="GHEA Grapalat" w:cs="Sylfaen"/>
                <w:sz w:val="20"/>
                <w:lang w:val="en-US"/>
              </w:rPr>
              <w:t>ներկրվեցին</w:t>
            </w:r>
            <w:r w:rsidRPr="00EE6D0D" w:rsidDel="00E737CA">
              <w:rPr>
                <w:rFonts w:ascii="GHEA Grapalat" w:hAnsi="GHEA Grapalat"/>
                <w:sz w:val="20"/>
              </w:rPr>
              <w:t xml:space="preserve"> </w:t>
            </w:r>
            <w:r w:rsidRPr="00EE6D0D">
              <w:rPr>
                <w:rFonts w:ascii="GHEA Grapalat" w:hAnsi="GHEA Grapalat" w:cs="Sylfaen"/>
                <w:sz w:val="20"/>
                <w:lang w:val="en-US"/>
              </w:rPr>
              <w:t>համեմատաբար</w:t>
            </w:r>
            <w:r w:rsidRPr="00EE6D0D">
              <w:rPr>
                <w:rFonts w:ascii="GHEA Grapalat" w:hAnsi="GHEA Grapalat"/>
                <w:sz w:val="20"/>
              </w:rPr>
              <w:t xml:space="preserve"> </w:t>
            </w:r>
            <w:r w:rsidRPr="00EE6D0D">
              <w:rPr>
                <w:rFonts w:ascii="GHEA Grapalat" w:hAnsi="GHEA Grapalat"/>
                <w:sz w:val="20"/>
                <w:lang w:val="en-US"/>
              </w:rPr>
              <w:t>մատչելի</w:t>
            </w:r>
            <w:r w:rsidRPr="00EE6D0D">
              <w:rPr>
                <w:rFonts w:ascii="GHEA Grapalat" w:hAnsi="GHEA Grapalat"/>
                <w:sz w:val="20"/>
              </w:rPr>
              <w:t xml:space="preserve"> </w:t>
            </w:r>
            <w:r w:rsidRPr="00EE6D0D">
              <w:rPr>
                <w:rFonts w:ascii="GHEA Grapalat" w:hAnsi="GHEA Grapalat"/>
                <w:sz w:val="20"/>
                <w:lang w:val="en-US"/>
              </w:rPr>
              <w:t>անվավոր</w:t>
            </w:r>
            <w:r w:rsidRPr="00EE6D0D">
              <w:rPr>
                <w:rFonts w:ascii="GHEA Grapalat" w:hAnsi="GHEA Grapalat"/>
                <w:sz w:val="20"/>
              </w:rPr>
              <w:t xml:space="preserve"> 288 </w:t>
            </w:r>
            <w:r w:rsidRPr="00EE6D0D">
              <w:rPr>
                <w:rFonts w:ascii="GHEA Grapalat" w:hAnsi="GHEA Grapalat"/>
                <w:sz w:val="20"/>
                <w:lang w:val="en-US"/>
              </w:rPr>
              <w:t>տրակտոր</w:t>
            </w:r>
            <w:r w:rsidRPr="00EE6D0D">
              <w:rPr>
                <w:rFonts w:ascii="GHEA Grapalat" w:hAnsi="GHEA Grapalat"/>
                <w:sz w:val="20"/>
              </w:rPr>
              <w:t xml:space="preserve"> MTZ -82.1,40 </w:t>
            </w:r>
            <w:r w:rsidRPr="00EE6D0D">
              <w:rPr>
                <w:rFonts w:ascii="GHEA Grapalat" w:hAnsi="GHEA Grapalat" w:cs="Sylfaen"/>
                <w:sz w:val="20"/>
                <w:lang w:val="en-US"/>
              </w:rPr>
              <w:t>միավոր</w:t>
            </w:r>
            <w:r w:rsidRPr="00EE6D0D">
              <w:rPr>
                <w:rFonts w:ascii="GHEA Grapalat" w:hAnsi="GHEA Grapalat"/>
                <w:sz w:val="20"/>
              </w:rPr>
              <w:t xml:space="preserve"> </w:t>
            </w:r>
            <w:r w:rsidRPr="00EE6D0D">
              <w:rPr>
                <w:rFonts w:ascii="GHEA Grapalat" w:hAnsi="GHEA Grapalat" w:cs="Sylfaen"/>
                <w:sz w:val="20"/>
                <w:lang w:val="en-US"/>
              </w:rPr>
              <w:t>գութան</w:t>
            </w:r>
            <w:r w:rsidRPr="00EE6D0D">
              <w:rPr>
                <w:rFonts w:ascii="GHEA Grapalat" w:hAnsi="GHEA Grapalat"/>
                <w:sz w:val="20"/>
              </w:rPr>
              <w:t xml:space="preserve"> L-108, 20 </w:t>
            </w:r>
            <w:r w:rsidRPr="00EE6D0D">
              <w:rPr>
                <w:rFonts w:ascii="GHEA Grapalat" w:hAnsi="GHEA Grapalat" w:cs="Sylfaen"/>
                <w:sz w:val="20"/>
                <w:lang w:val="en-US"/>
              </w:rPr>
              <w:t>միավոր</w:t>
            </w:r>
            <w:r w:rsidRPr="00EE6D0D">
              <w:rPr>
                <w:rFonts w:ascii="GHEA Grapalat" w:hAnsi="GHEA Grapalat"/>
                <w:sz w:val="20"/>
              </w:rPr>
              <w:t xml:space="preserve"> </w:t>
            </w:r>
            <w:r w:rsidRPr="00EE6D0D">
              <w:rPr>
                <w:rFonts w:ascii="GHEA Grapalat" w:hAnsi="GHEA Grapalat"/>
                <w:sz w:val="20"/>
                <w:lang w:val="en-US"/>
              </w:rPr>
              <w:t>քառակուսի</w:t>
            </w:r>
            <w:r w:rsidRPr="00EE6D0D">
              <w:rPr>
                <w:rFonts w:ascii="GHEA Grapalat" w:hAnsi="GHEA Grapalat"/>
                <w:sz w:val="20"/>
              </w:rPr>
              <w:t xml:space="preserve"> տրակտոր PT-165M, 2 </w:t>
            </w:r>
            <w:r w:rsidRPr="00EE6D0D">
              <w:rPr>
                <w:rFonts w:ascii="GHEA Grapalat" w:hAnsi="GHEA Grapalat"/>
                <w:sz w:val="20"/>
                <w:lang w:val="en-US"/>
              </w:rPr>
              <w:t>միավոր</w:t>
            </w:r>
            <w:r w:rsidRPr="00EE6D0D">
              <w:rPr>
                <w:rFonts w:ascii="GHEA Grapalat" w:hAnsi="GHEA Grapalat"/>
                <w:sz w:val="20"/>
              </w:rPr>
              <w:t xml:space="preserve"> </w:t>
            </w:r>
            <w:r w:rsidRPr="00EE6D0D">
              <w:rPr>
                <w:rFonts w:ascii="GHEA Grapalat" w:hAnsi="GHEA Grapalat"/>
                <w:sz w:val="20"/>
                <w:lang w:val="en-US"/>
              </w:rPr>
              <w:t>ճշգրտության</w:t>
            </w:r>
            <w:r w:rsidRPr="00EE6D0D">
              <w:rPr>
                <w:rFonts w:ascii="GHEA Grapalat" w:hAnsi="GHEA Grapalat"/>
                <w:sz w:val="20"/>
              </w:rPr>
              <w:t xml:space="preserve"> </w:t>
            </w:r>
            <w:r w:rsidRPr="00EE6D0D">
              <w:rPr>
                <w:rFonts w:ascii="GHEA Grapalat" w:hAnsi="GHEA Grapalat"/>
                <w:sz w:val="20"/>
                <w:lang w:val="en-US"/>
              </w:rPr>
              <w:t>սերմնացան</w:t>
            </w:r>
            <w:r w:rsidRPr="00EE6D0D">
              <w:rPr>
                <w:rFonts w:ascii="GHEA Grapalat" w:hAnsi="GHEA Grapalat"/>
                <w:sz w:val="20"/>
              </w:rPr>
              <w:t xml:space="preserve"> SPCH-6LT,4 </w:t>
            </w:r>
            <w:r w:rsidRPr="00EE6D0D">
              <w:rPr>
                <w:rFonts w:ascii="GHEA Grapalat" w:hAnsi="GHEA Grapalat"/>
                <w:sz w:val="20"/>
                <w:lang w:val="en-US"/>
              </w:rPr>
              <w:t>միավոր</w:t>
            </w:r>
            <w:r w:rsidRPr="00EE6D0D">
              <w:rPr>
                <w:rFonts w:ascii="GHEA Grapalat" w:hAnsi="GHEA Grapalat"/>
                <w:sz w:val="20"/>
              </w:rPr>
              <w:t xml:space="preserve"> </w:t>
            </w:r>
            <w:r w:rsidRPr="00EE6D0D">
              <w:rPr>
                <w:rFonts w:ascii="GHEA Grapalat" w:hAnsi="GHEA Grapalat"/>
                <w:sz w:val="20"/>
                <w:lang w:val="en-US"/>
              </w:rPr>
              <w:t>կարտոֆիլի</w:t>
            </w:r>
            <w:r w:rsidRPr="00EE6D0D">
              <w:rPr>
                <w:rFonts w:ascii="GHEA Grapalat" w:hAnsi="GHEA Grapalat"/>
                <w:sz w:val="20"/>
              </w:rPr>
              <w:t xml:space="preserve"> </w:t>
            </w:r>
            <w:r w:rsidRPr="00EE6D0D">
              <w:rPr>
                <w:rFonts w:ascii="GHEA Grapalat" w:hAnsi="GHEA Grapalat"/>
                <w:sz w:val="20"/>
                <w:lang w:val="en-US"/>
              </w:rPr>
              <w:t>աճեցման</w:t>
            </w:r>
            <w:r w:rsidRPr="00EE6D0D">
              <w:rPr>
                <w:rFonts w:ascii="GHEA Grapalat" w:hAnsi="GHEA Grapalat"/>
                <w:sz w:val="20"/>
              </w:rPr>
              <w:t xml:space="preserve"> </w:t>
            </w:r>
            <w:r w:rsidRPr="00EE6D0D">
              <w:rPr>
                <w:rFonts w:ascii="GHEA Grapalat" w:hAnsi="GHEA Grapalat"/>
                <w:sz w:val="20"/>
                <w:lang w:val="en-US"/>
              </w:rPr>
              <w:t>մեքենա</w:t>
            </w:r>
            <w:r w:rsidRPr="00EE6D0D">
              <w:rPr>
                <w:rFonts w:ascii="GHEA Grapalat" w:hAnsi="GHEA Grapalat"/>
                <w:sz w:val="20"/>
              </w:rPr>
              <w:t xml:space="preserve"> L-201,19 </w:t>
            </w:r>
            <w:r w:rsidRPr="00EE6D0D">
              <w:rPr>
                <w:rFonts w:ascii="GHEA Grapalat" w:hAnsi="GHEA Grapalat"/>
                <w:sz w:val="20"/>
                <w:lang w:val="en-US"/>
              </w:rPr>
              <w:t>միավոր</w:t>
            </w:r>
            <w:r w:rsidRPr="00EE6D0D">
              <w:rPr>
                <w:rFonts w:ascii="GHEA Grapalat" w:hAnsi="GHEA Grapalat"/>
                <w:sz w:val="20"/>
              </w:rPr>
              <w:t xml:space="preserve"> </w:t>
            </w:r>
            <w:r w:rsidRPr="00EE6D0D">
              <w:rPr>
                <w:rFonts w:ascii="GHEA Grapalat" w:hAnsi="GHEA Grapalat"/>
                <w:sz w:val="20"/>
                <w:lang w:val="en-US"/>
              </w:rPr>
              <w:t>կարտոֆիլ</w:t>
            </w:r>
            <w:r w:rsidRPr="00EE6D0D">
              <w:rPr>
                <w:rFonts w:ascii="GHEA Grapalat" w:hAnsi="GHEA Grapalat"/>
                <w:sz w:val="20"/>
              </w:rPr>
              <w:t xml:space="preserve"> </w:t>
            </w:r>
            <w:r w:rsidRPr="00EE6D0D">
              <w:rPr>
                <w:rFonts w:ascii="GHEA Grapalat" w:hAnsi="GHEA Grapalat"/>
                <w:sz w:val="20"/>
                <w:lang w:val="en-US"/>
              </w:rPr>
              <w:t>փորելու</w:t>
            </w:r>
            <w:r w:rsidRPr="00EE6D0D">
              <w:rPr>
                <w:rFonts w:ascii="GHEA Grapalat" w:hAnsi="GHEA Grapalat"/>
                <w:sz w:val="20"/>
              </w:rPr>
              <w:t xml:space="preserve"> </w:t>
            </w:r>
            <w:r w:rsidRPr="00EE6D0D">
              <w:rPr>
                <w:rFonts w:ascii="GHEA Grapalat" w:hAnsi="GHEA Grapalat"/>
                <w:sz w:val="20"/>
                <w:lang w:val="en-US"/>
              </w:rPr>
              <w:t>մեքենա</w:t>
            </w:r>
            <w:r w:rsidRPr="00EE6D0D">
              <w:rPr>
                <w:rFonts w:ascii="GHEA Grapalat" w:hAnsi="GHEA Grapalat"/>
                <w:sz w:val="20"/>
              </w:rPr>
              <w:t xml:space="preserve"> KTN-2V,8 </w:t>
            </w:r>
            <w:r w:rsidRPr="00EE6D0D">
              <w:rPr>
                <w:rFonts w:ascii="GHEA Grapalat" w:hAnsi="GHEA Grapalat"/>
                <w:sz w:val="20"/>
                <w:lang w:val="en-US"/>
              </w:rPr>
              <w:t>միավոր</w:t>
            </w:r>
            <w:r w:rsidRPr="00EE6D0D">
              <w:rPr>
                <w:rFonts w:ascii="GHEA Grapalat" w:hAnsi="GHEA Grapalat"/>
                <w:sz w:val="20"/>
              </w:rPr>
              <w:t xml:space="preserve"> </w:t>
            </w:r>
            <w:r w:rsidRPr="00EE6D0D">
              <w:rPr>
                <w:rFonts w:ascii="GHEA Grapalat" w:hAnsi="GHEA Grapalat"/>
                <w:sz w:val="20"/>
                <w:lang w:val="en-US"/>
              </w:rPr>
              <w:t>թոխր</w:t>
            </w:r>
            <w:r w:rsidRPr="00EE6D0D">
              <w:rPr>
                <w:rFonts w:ascii="GHEA Grapalat" w:hAnsi="GHEA Grapalat"/>
                <w:sz w:val="20"/>
              </w:rPr>
              <w:t xml:space="preserve"> L-131-7, 15 </w:t>
            </w:r>
            <w:r w:rsidRPr="00EE6D0D">
              <w:rPr>
                <w:rFonts w:ascii="GHEA Grapalat" w:hAnsi="GHEA Grapalat"/>
                <w:sz w:val="20"/>
                <w:lang w:val="en-US"/>
              </w:rPr>
              <w:t>միավոր</w:t>
            </w:r>
            <w:r w:rsidRPr="00EE6D0D">
              <w:rPr>
                <w:rFonts w:ascii="GHEA Grapalat" w:hAnsi="GHEA Grapalat"/>
                <w:sz w:val="20"/>
              </w:rPr>
              <w:t xml:space="preserve"> </w:t>
            </w:r>
            <w:r w:rsidRPr="00EE6D0D">
              <w:rPr>
                <w:rFonts w:ascii="GHEA Grapalat" w:hAnsi="GHEA Grapalat"/>
                <w:sz w:val="20"/>
                <w:lang w:val="en-US"/>
              </w:rPr>
              <w:t>մարգագետնի</w:t>
            </w:r>
            <w:r w:rsidRPr="00EE6D0D">
              <w:rPr>
                <w:rFonts w:ascii="GHEA Grapalat" w:hAnsi="GHEA Grapalat"/>
                <w:sz w:val="20"/>
              </w:rPr>
              <w:t xml:space="preserve"> </w:t>
            </w:r>
            <w:r w:rsidRPr="00EE6D0D">
              <w:rPr>
                <w:rFonts w:ascii="GHEA Grapalat" w:hAnsi="GHEA Grapalat"/>
                <w:sz w:val="20"/>
                <w:lang w:val="en-US"/>
              </w:rPr>
              <w:t>հնձվորներ</w:t>
            </w:r>
            <w:r w:rsidRPr="00EE6D0D">
              <w:rPr>
                <w:rFonts w:ascii="GHEA Grapalat" w:hAnsi="GHEA Grapalat"/>
                <w:sz w:val="20"/>
              </w:rPr>
              <w:t xml:space="preserve"> -2.1 </w:t>
            </w:r>
            <w:r w:rsidRPr="00EE6D0D">
              <w:rPr>
                <w:rFonts w:ascii="GHEA Grapalat" w:hAnsi="GHEA Grapalat" w:cs="Sylfaen"/>
                <w:sz w:val="20"/>
                <w:lang w:val="en-US"/>
              </w:rPr>
              <w:t>և</w:t>
            </w:r>
            <w:r w:rsidRPr="00EE6D0D">
              <w:rPr>
                <w:rFonts w:ascii="GHEA Grapalat" w:hAnsi="GHEA Grapalat" w:cs="Sylfaen"/>
                <w:sz w:val="20"/>
              </w:rPr>
              <w:t xml:space="preserve"> </w:t>
            </w:r>
            <w:r w:rsidRPr="00EE6D0D">
              <w:rPr>
                <w:rFonts w:ascii="GHEA Grapalat" w:hAnsi="GHEA Grapalat"/>
                <w:sz w:val="20"/>
              </w:rPr>
              <w:t xml:space="preserve">6 </w:t>
            </w:r>
            <w:r w:rsidRPr="00EE6D0D">
              <w:rPr>
                <w:rFonts w:ascii="GHEA Grapalat" w:hAnsi="GHEA Grapalat" w:cs="Sylfaen"/>
                <w:sz w:val="20"/>
                <w:lang w:val="en-US"/>
              </w:rPr>
              <w:t>միավոր</w:t>
            </w:r>
            <w:r w:rsidRPr="00EE6D0D">
              <w:rPr>
                <w:rFonts w:ascii="GHEA Grapalat" w:hAnsi="GHEA Grapalat"/>
                <w:sz w:val="20"/>
              </w:rPr>
              <w:t xml:space="preserve"> </w:t>
            </w:r>
            <w:r w:rsidRPr="00EE6D0D">
              <w:rPr>
                <w:rFonts w:ascii="GHEA Grapalat" w:hAnsi="GHEA Grapalat" w:cs="Sylfaen"/>
                <w:sz w:val="20"/>
                <w:lang w:val="en-US"/>
              </w:rPr>
              <w:t>ունիվերսալ</w:t>
            </w:r>
            <w:r w:rsidRPr="00EE6D0D">
              <w:rPr>
                <w:rFonts w:ascii="GHEA Grapalat" w:hAnsi="GHEA Grapalat"/>
                <w:sz w:val="20"/>
              </w:rPr>
              <w:t xml:space="preserve"> </w:t>
            </w:r>
            <w:r w:rsidRPr="00EE6D0D">
              <w:rPr>
                <w:rFonts w:ascii="GHEA Grapalat" w:hAnsi="GHEA Grapalat"/>
                <w:sz w:val="20"/>
                <w:lang w:val="en-US"/>
              </w:rPr>
              <w:t>օդաճնշման</w:t>
            </w:r>
            <w:r w:rsidRPr="00EE6D0D">
              <w:rPr>
                <w:rFonts w:ascii="GHEA Grapalat" w:hAnsi="GHEA Grapalat"/>
                <w:sz w:val="20"/>
              </w:rPr>
              <w:t xml:space="preserve"> </w:t>
            </w:r>
            <w:r w:rsidRPr="00EE6D0D">
              <w:rPr>
                <w:rFonts w:ascii="GHEA Grapalat" w:hAnsi="GHEA Grapalat"/>
                <w:sz w:val="20"/>
                <w:lang w:val="en-US"/>
              </w:rPr>
              <w:t>սերմնացան</w:t>
            </w:r>
            <w:r w:rsidRPr="00EE6D0D">
              <w:rPr>
                <w:rFonts w:ascii="GHEA Grapalat" w:hAnsi="GHEA Grapalat" w:cs="Sylfaen"/>
                <w:sz w:val="20"/>
                <w:lang w:val="en-US"/>
              </w:rPr>
              <w:t>ներ</w:t>
            </w:r>
            <w:r w:rsidRPr="00EE6D0D">
              <w:rPr>
                <w:rFonts w:ascii="GHEA Grapalat" w:hAnsi="GHEA Grapalat"/>
                <w:sz w:val="20"/>
              </w:rPr>
              <w:t>SPU-4d:</w:t>
            </w:r>
          </w:p>
        </w:tc>
        <w:tc>
          <w:tcPr>
            <w:tcW w:w="1080" w:type="dxa"/>
            <w:tcBorders>
              <w:top w:val="nil"/>
              <w:left w:val="nil"/>
              <w:bottom w:val="single" w:sz="4" w:space="0" w:color="auto"/>
              <w:right w:val="single" w:sz="4" w:space="0" w:color="auto"/>
            </w:tcBorders>
            <w:shd w:val="clear" w:color="auto" w:fill="auto"/>
            <w:noWrap/>
          </w:tcPr>
          <w:p w:rsidR="00177C61" w:rsidRPr="00EE6D0D" w:rsidRDefault="00177C61" w:rsidP="009A36C3">
            <w:pPr>
              <w:rPr>
                <w:rFonts w:ascii="GHEA Grapalat" w:hAnsi="GHEA Grapalat"/>
                <w:sz w:val="20"/>
              </w:rPr>
            </w:pPr>
            <w:r w:rsidRPr="00EE6D0D">
              <w:rPr>
                <w:rFonts w:ascii="GHEA Grapalat" w:hAnsi="GHEA Grapalat"/>
                <w:sz w:val="20"/>
              </w:rPr>
              <w:t>ֆերմերներ</w:t>
            </w:r>
          </w:p>
        </w:tc>
        <w:tc>
          <w:tcPr>
            <w:tcW w:w="900" w:type="dxa"/>
            <w:tcBorders>
              <w:top w:val="nil"/>
              <w:left w:val="nil"/>
              <w:bottom w:val="single" w:sz="4" w:space="0" w:color="auto"/>
              <w:right w:val="single" w:sz="4"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 xml:space="preserve">Սկիզբը՝ </w:t>
            </w:r>
            <w:r w:rsidRPr="00EE6D0D">
              <w:rPr>
                <w:rFonts w:ascii="GHEA Grapalat" w:hAnsi="GHEA Grapalat"/>
                <w:sz w:val="20"/>
              </w:rPr>
              <w:t>2013թ.</w:t>
            </w:r>
            <w:r w:rsidRPr="00EE6D0D">
              <w:rPr>
                <w:rFonts w:ascii="GHEA Grapalat" w:hAnsi="GHEA Grapalat"/>
                <w:sz w:val="20"/>
              </w:rPr>
              <w:br/>
              <w:t>Ավարտը՝շարոնակական</w:t>
            </w:r>
          </w:p>
        </w:tc>
        <w:tc>
          <w:tcPr>
            <w:tcW w:w="990" w:type="dxa"/>
            <w:tcBorders>
              <w:top w:val="nil"/>
              <w:left w:val="nil"/>
              <w:bottom w:val="single" w:sz="4" w:space="0" w:color="auto"/>
              <w:right w:val="single" w:sz="4" w:space="0" w:color="auto"/>
            </w:tcBorders>
            <w:shd w:val="clear" w:color="auto" w:fill="auto"/>
            <w:noWrap/>
          </w:tcPr>
          <w:p w:rsidR="00177C61" w:rsidRPr="00EE6D0D" w:rsidRDefault="00177C61" w:rsidP="009A36C3">
            <w:pPr>
              <w:rPr>
                <w:rFonts w:ascii="GHEA Grapalat" w:hAnsi="GHEA Grapalat"/>
                <w:sz w:val="20"/>
              </w:rPr>
            </w:pPr>
            <w:r w:rsidRPr="00EE6D0D">
              <w:rPr>
                <w:rFonts w:ascii="GHEA Grapalat" w:hAnsi="GHEA Grapalat"/>
                <w:sz w:val="20"/>
              </w:rPr>
              <w:t>9.4</w:t>
            </w:r>
          </w:p>
        </w:tc>
        <w:tc>
          <w:tcPr>
            <w:tcW w:w="990" w:type="dxa"/>
            <w:tcBorders>
              <w:top w:val="nil"/>
              <w:left w:val="nil"/>
              <w:bottom w:val="single" w:sz="4" w:space="0" w:color="auto"/>
              <w:right w:val="single" w:sz="4" w:space="0" w:color="auto"/>
            </w:tcBorders>
            <w:shd w:val="clear" w:color="auto" w:fill="auto"/>
            <w:noWrap/>
          </w:tcPr>
          <w:p w:rsidR="00177C61" w:rsidRPr="00EE6D0D" w:rsidRDefault="00177C61" w:rsidP="009A36C3">
            <w:pPr>
              <w:rPr>
                <w:rFonts w:ascii="GHEA Grapalat" w:hAnsi="GHEA Grapalat"/>
                <w:sz w:val="20"/>
              </w:rPr>
            </w:pPr>
            <w:r w:rsidRPr="00EE6D0D">
              <w:rPr>
                <w:rFonts w:ascii="GHEA Grapalat" w:hAnsi="GHEA Grapalat"/>
                <w:sz w:val="20"/>
              </w:rPr>
              <w:t>9.4</w:t>
            </w:r>
          </w:p>
        </w:tc>
        <w:tc>
          <w:tcPr>
            <w:tcW w:w="990" w:type="dxa"/>
            <w:tcBorders>
              <w:top w:val="nil"/>
              <w:left w:val="nil"/>
              <w:bottom w:val="single" w:sz="4" w:space="0" w:color="auto"/>
              <w:right w:val="single" w:sz="4" w:space="0" w:color="auto"/>
            </w:tcBorders>
            <w:shd w:val="clear" w:color="auto" w:fill="auto"/>
            <w:noWrap/>
          </w:tcPr>
          <w:p w:rsidR="00177C61" w:rsidRPr="00EE6D0D" w:rsidRDefault="00177C61" w:rsidP="009A36C3">
            <w:pPr>
              <w:rPr>
                <w:rFonts w:ascii="GHEA Grapalat" w:hAnsi="GHEA Grapalat"/>
                <w:sz w:val="20"/>
              </w:rPr>
            </w:pPr>
            <w:r w:rsidRPr="00EE6D0D">
              <w:rPr>
                <w:rFonts w:ascii="GHEA Grapalat" w:hAnsi="GHEA Grapalat"/>
                <w:sz w:val="20"/>
              </w:rPr>
              <w:t>9.4</w:t>
            </w:r>
          </w:p>
        </w:tc>
        <w:tc>
          <w:tcPr>
            <w:tcW w:w="990" w:type="dxa"/>
            <w:tcBorders>
              <w:top w:val="nil"/>
              <w:left w:val="nil"/>
              <w:bottom w:val="single" w:sz="4" w:space="0" w:color="auto"/>
              <w:right w:val="single" w:sz="4" w:space="0" w:color="auto"/>
            </w:tcBorders>
            <w:shd w:val="clear" w:color="auto" w:fill="auto"/>
            <w:noWrap/>
          </w:tcPr>
          <w:p w:rsidR="00177C61" w:rsidRPr="00EE6D0D" w:rsidRDefault="00177C61" w:rsidP="009A36C3">
            <w:pPr>
              <w:rPr>
                <w:rFonts w:ascii="GHEA Grapalat" w:hAnsi="GHEA Grapalat"/>
                <w:sz w:val="20"/>
              </w:rPr>
            </w:pPr>
            <w:r w:rsidRPr="00EE6D0D">
              <w:rPr>
                <w:rFonts w:ascii="GHEA Grapalat" w:hAnsi="GHEA Grapalat"/>
                <w:sz w:val="20"/>
              </w:rPr>
              <w:t>9.4</w:t>
            </w:r>
          </w:p>
        </w:tc>
        <w:tc>
          <w:tcPr>
            <w:tcW w:w="1083" w:type="dxa"/>
            <w:tcBorders>
              <w:top w:val="nil"/>
              <w:left w:val="nil"/>
              <w:bottom w:val="single" w:sz="4" w:space="0" w:color="auto"/>
              <w:right w:val="single" w:sz="4" w:space="0" w:color="auto"/>
            </w:tcBorders>
            <w:shd w:val="clear" w:color="auto" w:fill="auto"/>
            <w:noWrap/>
          </w:tcPr>
          <w:p w:rsidR="00177C61" w:rsidRPr="00EE6D0D" w:rsidRDefault="00177C61" w:rsidP="009A36C3">
            <w:pPr>
              <w:rPr>
                <w:rFonts w:ascii="GHEA Grapalat" w:hAnsi="GHEA Grapalat" w:cs="GHEA Grapalat"/>
                <w:sz w:val="20"/>
              </w:rPr>
            </w:pPr>
            <w:r w:rsidRPr="00EE6D0D">
              <w:rPr>
                <w:rFonts w:ascii="Courier New" w:hAnsi="Courier New" w:cs="Courier New"/>
                <w:sz w:val="20"/>
              </w:rPr>
              <w:t> </w:t>
            </w:r>
          </w:p>
        </w:tc>
      </w:tr>
      <w:tr w:rsidR="00177C61" w:rsidRPr="00EE6D0D" w:rsidTr="009A36C3">
        <w:trPr>
          <w:cantSplit/>
          <w:trHeight w:val="1134"/>
        </w:trPr>
        <w:tc>
          <w:tcPr>
            <w:tcW w:w="456" w:type="dxa"/>
            <w:tcBorders>
              <w:top w:val="nil"/>
              <w:left w:val="single" w:sz="4" w:space="0" w:color="auto"/>
              <w:bottom w:val="single" w:sz="4" w:space="0" w:color="auto"/>
              <w:right w:val="single" w:sz="4" w:space="0" w:color="auto"/>
            </w:tcBorders>
            <w:shd w:val="clear" w:color="auto" w:fill="D3DFEC"/>
            <w:textDirection w:val="btLr"/>
          </w:tcPr>
          <w:p w:rsidR="00177C61" w:rsidRPr="00EE6D0D" w:rsidRDefault="00177C61" w:rsidP="009A36C3">
            <w:pPr>
              <w:rPr>
                <w:rFonts w:ascii="GHEA Grapalat" w:hAnsi="GHEA Grapalat"/>
                <w:sz w:val="20"/>
              </w:rPr>
            </w:pPr>
            <w:r w:rsidRPr="00EE6D0D">
              <w:rPr>
                <w:rFonts w:ascii="GHEA Grapalat" w:hAnsi="GHEA Grapalat"/>
                <w:sz w:val="20"/>
              </w:rPr>
              <w:t>VI.2</w:t>
            </w:r>
          </w:p>
        </w:tc>
        <w:tc>
          <w:tcPr>
            <w:tcW w:w="1879"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rPr>
                <w:rFonts w:ascii="GHEA Grapalat" w:hAnsi="GHEA Grapalat"/>
                <w:color w:val="333333"/>
                <w:sz w:val="20"/>
                <w:lang w:val="hy-AM"/>
              </w:rPr>
            </w:pPr>
            <w:r w:rsidRPr="00EE6D0D">
              <w:rPr>
                <w:rFonts w:ascii="GHEA Grapalat" w:hAnsi="GHEA Grapalat" w:cs="Sylfaen"/>
                <w:color w:val="333333"/>
                <w:sz w:val="20"/>
                <w:lang w:val="en-US"/>
              </w:rPr>
              <w:t>Բարձր</w:t>
            </w:r>
            <w:r w:rsidRPr="00EE6D0D">
              <w:rPr>
                <w:rFonts w:ascii="GHEA Grapalat" w:hAnsi="GHEA Grapalat"/>
                <w:color w:val="333333"/>
                <w:sz w:val="20"/>
              </w:rPr>
              <w:t xml:space="preserve"> </w:t>
            </w:r>
            <w:r w:rsidRPr="00EE6D0D">
              <w:rPr>
                <w:rFonts w:ascii="GHEA Grapalat" w:hAnsi="GHEA Grapalat" w:cs="Sylfaen"/>
                <w:color w:val="333333"/>
                <w:sz w:val="20"/>
                <w:lang w:val="en-US"/>
              </w:rPr>
              <w:t>արդյունավետության</w:t>
            </w:r>
            <w:r w:rsidRPr="00EE6D0D">
              <w:rPr>
                <w:rFonts w:ascii="GHEA Grapalat" w:hAnsi="GHEA Grapalat"/>
                <w:color w:val="333333"/>
                <w:sz w:val="20"/>
              </w:rPr>
              <w:t xml:space="preserve"> </w:t>
            </w:r>
            <w:r w:rsidRPr="00EE6D0D">
              <w:rPr>
                <w:rFonts w:ascii="GHEA Grapalat" w:hAnsi="GHEA Grapalat" w:cs="Sylfaen"/>
                <w:color w:val="333333"/>
                <w:sz w:val="20"/>
                <w:lang w:val="en-US"/>
              </w:rPr>
              <w:t>տրակտորների</w:t>
            </w:r>
            <w:r w:rsidRPr="00EE6D0D">
              <w:rPr>
                <w:rFonts w:ascii="GHEA Grapalat" w:hAnsi="GHEA Grapalat"/>
                <w:color w:val="333333"/>
                <w:sz w:val="20"/>
              </w:rPr>
              <w:t xml:space="preserve"> </w:t>
            </w:r>
            <w:r w:rsidRPr="00EE6D0D">
              <w:rPr>
                <w:rFonts w:ascii="GHEA Grapalat" w:hAnsi="GHEA Grapalat" w:cs="Sylfaen"/>
                <w:color w:val="333333"/>
                <w:sz w:val="20"/>
                <w:lang w:val="en-US"/>
              </w:rPr>
              <w:t>ներմուծում</w:t>
            </w:r>
            <w:r w:rsidRPr="00EE6D0D">
              <w:rPr>
                <w:rFonts w:ascii="GHEA Grapalat" w:hAnsi="GHEA Grapalat"/>
                <w:color w:val="333333"/>
                <w:sz w:val="20"/>
              </w:rPr>
              <w:t xml:space="preserve">, </w:t>
            </w:r>
            <w:r w:rsidRPr="00EE6D0D">
              <w:rPr>
                <w:rFonts w:ascii="GHEA Grapalat" w:hAnsi="GHEA Grapalat" w:cs="Sylfaen"/>
                <w:color w:val="333333"/>
                <w:sz w:val="20"/>
                <w:lang w:val="en-US"/>
              </w:rPr>
              <w:t>ճապոնական</w:t>
            </w:r>
            <w:r w:rsidRPr="00EE6D0D">
              <w:rPr>
                <w:rFonts w:ascii="GHEA Grapalat" w:hAnsi="GHEA Grapalat"/>
                <w:color w:val="333333"/>
                <w:sz w:val="20"/>
              </w:rPr>
              <w:t xml:space="preserve"> ՊԶԱ</w:t>
            </w:r>
            <w:r w:rsidRPr="00EE6D0D">
              <w:rPr>
                <w:rFonts w:ascii="GHEA Grapalat" w:hAnsi="GHEA Grapalat"/>
                <w:color w:val="333333"/>
                <w:sz w:val="20"/>
                <w:lang w:val="hy-AM"/>
              </w:rPr>
              <w:t xml:space="preserve"> </w:t>
            </w:r>
          </w:p>
        </w:tc>
        <w:tc>
          <w:tcPr>
            <w:tcW w:w="5400" w:type="dxa"/>
            <w:tcBorders>
              <w:top w:val="nil"/>
              <w:left w:val="nil"/>
              <w:bottom w:val="single" w:sz="4" w:space="0" w:color="auto"/>
              <w:right w:val="single" w:sz="4" w:space="0" w:color="auto"/>
            </w:tcBorders>
            <w:shd w:val="clear" w:color="auto" w:fill="auto"/>
          </w:tcPr>
          <w:p w:rsidR="00177C61" w:rsidRPr="00EE6D0D" w:rsidRDefault="00177C61" w:rsidP="009A36C3">
            <w:pPr>
              <w:rPr>
                <w:rFonts w:ascii="GHEA Grapalat" w:eastAsia="Times New Roman" w:hAnsi="GHEA Grapalat"/>
                <w:caps/>
                <w:sz w:val="28"/>
                <w:szCs w:val="28"/>
              </w:rPr>
            </w:pPr>
            <w:r w:rsidRPr="00EE6D0D">
              <w:rPr>
                <w:rFonts w:ascii="GHEA Grapalat" w:hAnsi="GHEA Grapalat"/>
                <w:sz w:val="20"/>
              </w:rPr>
              <w:t>2010</w:t>
            </w:r>
            <w:r w:rsidRPr="00EE6D0D">
              <w:rPr>
                <w:rFonts w:ascii="GHEA Grapalat" w:hAnsi="GHEA Grapalat"/>
                <w:sz w:val="20"/>
                <w:lang w:val="hy-AM"/>
              </w:rPr>
              <w:t>թ</w:t>
            </w:r>
            <w:r w:rsidRPr="00EE6D0D">
              <w:rPr>
                <w:rFonts w:ascii="GHEA Grapalat" w:hAnsi="GHEA Grapalat"/>
                <w:sz w:val="20"/>
              </w:rPr>
              <w:t xml:space="preserve">. </w:t>
            </w:r>
            <w:r w:rsidRPr="00EE6D0D">
              <w:rPr>
                <w:rFonts w:ascii="GHEA Grapalat" w:hAnsi="GHEA Grapalat"/>
                <w:sz w:val="20"/>
                <w:lang w:val="hy-AM"/>
              </w:rPr>
              <w:t>ի</w:t>
            </w:r>
            <w:r w:rsidRPr="00EE6D0D">
              <w:rPr>
                <w:rFonts w:ascii="GHEA Grapalat" w:hAnsi="GHEA Grapalat"/>
                <w:sz w:val="20"/>
              </w:rPr>
              <w:t xml:space="preserve"> </w:t>
            </w:r>
            <w:r w:rsidRPr="00EE6D0D">
              <w:rPr>
                <w:rFonts w:ascii="GHEA Grapalat" w:hAnsi="GHEA Grapalat"/>
                <w:sz w:val="20"/>
                <w:lang w:val="hy-AM"/>
              </w:rPr>
              <w:t>վեր</w:t>
            </w:r>
            <w:r w:rsidRPr="00EE6D0D">
              <w:rPr>
                <w:rFonts w:ascii="GHEA Grapalat" w:hAnsi="GHEA Grapalat"/>
                <w:sz w:val="20"/>
              </w:rPr>
              <w:t xml:space="preserve"> </w:t>
            </w:r>
            <w:r w:rsidRPr="00EE6D0D">
              <w:rPr>
                <w:rFonts w:ascii="GHEA Grapalat" w:hAnsi="GHEA Grapalat"/>
                <w:sz w:val="20"/>
                <w:lang w:val="hy-AM"/>
              </w:rPr>
              <w:t>Ճապոնիայի</w:t>
            </w:r>
            <w:r w:rsidRPr="00EE6D0D">
              <w:rPr>
                <w:rFonts w:ascii="GHEA Grapalat" w:hAnsi="GHEA Grapalat"/>
                <w:sz w:val="20"/>
              </w:rPr>
              <w:t xml:space="preserve"> </w:t>
            </w:r>
            <w:r w:rsidRPr="00EE6D0D">
              <w:rPr>
                <w:rFonts w:ascii="GHEA Grapalat" w:hAnsi="GHEA Grapalat"/>
                <w:sz w:val="20"/>
                <w:lang w:val="hy-AM"/>
              </w:rPr>
              <w:t>կառավարության</w:t>
            </w:r>
            <w:r w:rsidRPr="00EE6D0D">
              <w:rPr>
                <w:rFonts w:ascii="GHEA Grapalat" w:hAnsi="GHEA Grapalat"/>
                <w:sz w:val="20"/>
              </w:rPr>
              <w:t xml:space="preserve"> </w:t>
            </w:r>
            <w:r w:rsidRPr="00EE6D0D">
              <w:rPr>
                <w:rFonts w:ascii="GHEA Grapalat" w:hAnsi="GHEA Grapalat"/>
                <w:sz w:val="20"/>
                <w:lang w:val="hy-AM"/>
              </w:rPr>
              <w:t>աջակցությամբ</w:t>
            </w:r>
            <w:r w:rsidRPr="00EE6D0D">
              <w:rPr>
                <w:rFonts w:ascii="GHEA Grapalat" w:hAnsi="GHEA Grapalat"/>
                <w:sz w:val="20"/>
              </w:rPr>
              <w:t xml:space="preserve"> </w:t>
            </w:r>
            <w:r w:rsidRPr="00EE6D0D">
              <w:rPr>
                <w:rFonts w:ascii="GHEA Grapalat" w:hAnsi="GHEA Grapalat"/>
                <w:sz w:val="20"/>
                <w:lang w:val="hy-AM"/>
              </w:rPr>
              <w:t>Հայաստանի</w:t>
            </w:r>
            <w:r w:rsidRPr="00EE6D0D">
              <w:rPr>
                <w:rFonts w:ascii="GHEA Grapalat" w:hAnsi="GHEA Grapalat"/>
                <w:sz w:val="20"/>
              </w:rPr>
              <w:t xml:space="preserve"> </w:t>
            </w:r>
            <w:r w:rsidRPr="00EE6D0D">
              <w:rPr>
                <w:rFonts w:ascii="GHEA Grapalat" w:hAnsi="GHEA Grapalat"/>
                <w:sz w:val="20"/>
                <w:lang w:val="hy-AM"/>
              </w:rPr>
              <w:t>կառավարությանը</w:t>
            </w:r>
            <w:r w:rsidRPr="00EE6D0D">
              <w:rPr>
                <w:rFonts w:ascii="GHEA Grapalat" w:hAnsi="GHEA Grapalat"/>
                <w:sz w:val="20"/>
              </w:rPr>
              <w:t xml:space="preserve"> </w:t>
            </w:r>
            <w:r w:rsidRPr="00EE6D0D">
              <w:rPr>
                <w:rFonts w:ascii="GHEA Grapalat" w:hAnsi="GHEA Grapalat"/>
                <w:sz w:val="20"/>
                <w:lang w:val="hy-AM"/>
              </w:rPr>
              <w:t>ֆինանսավորած</w:t>
            </w:r>
            <w:r w:rsidRPr="00EE6D0D">
              <w:rPr>
                <w:rFonts w:ascii="GHEA Grapalat" w:hAnsi="GHEA Grapalat"/>
                <w:sz w:val="20"/>
              </w:rPr>
              <w:t xml:space="preserve"> պաշտոնական </w:t>
            </w:r>
            <w:r w:rsidRPr="00EE6D0D">
              <w:rPr>
                <w:rFonts w:ascii="GHEA Grapalat" w:hAnsi="GHEA Grapalat"/>
                <w:sz w:val="20"/>
                <w:lang w:val="hy-AM"/>
              </w:rPr>
              <w:t>զարգացման</w:t>
            </w:r>
            <w:r w:rsidRPr="00EE6D0D">
              <w:rPr>
                <w:rFonts w:ascii="GHEA Grapalat" w:hAnsi="GHEA Grapalat"/>
                <w:sz w:val="20"/>
              </w:rPr>
              <w:t xml:space="preserve"> </w:t>
            </w:r>
            <w:r w:rsidRPr="00EE6D0D">
              <w:rPr>
                <w:rFonts w:ascii="GHEA Grapalat" w:hAnsi="GHEA Grapalat"/>
                <w:sz w:val="20"/>
                <w:lang w:val="hy-AM"/>
              </w:rPr>
              <w:t>/ՊԶԱ/ աջակցության</w:t>
            </w:r>
            <w:r w:rsidRPr="00EE6D0D">
              <w:rPr>
                <w:rFonts w:ascii="GHEA Grapalat" w:hAnsi="GHEA Grapalat"/>
                <w:sz w:val="20"/>
              </w:rPr>
              <w:t xml:space="preserve"> </w:t>
            </w:r>
            <w:r w:rsidRPr="00EE6D0D">
              <w:rPr>
                <w:rFonts w:ascii="GHEA Grapalat" w:hAnsi="GHEA Grapalat"/>
                <w:sz w:val="20"/>
                <w:lang w:val="hy-AM"/>
              </w:rPr>
              <w:t>ծրագրի</w:t>
            </w:r>
            <w:r w:rsidRPr="00EE6D0D">
              <w:rPr>
                <w:rFonts w:ascii="GHEA Grapalat" w:hAnsi="GHEA Grapalat"/>
                <w:sz w:val="20"/>
              </w:rPr>
              <w:t xml:space="preserve"> </w:t>
            </w:r>
            <w:r w:rsidRPr="00EE6D0D">
              <w:rPr>
                <w:rFonts w:ascii="GHEA Grapalat" w:hAnsi="GHEA Grapalat"/>
                <w:sz w:val="20"/>
                <w:lang w:val="hy-AM"/>
              </w:rPr>
              <w:t>միջոցով</w:t>
            </w:r>
            <w:r w:rsidRPr="00EE6D0D">
              <w:rPr>
                <w:rFonts w:ascii="GHEA Grapalat" w:hAnsi="GHEA Grapalat"/>
                <w:sz w:val="20"/>
              </w:rPr>
              <w:t xml:space="preserve"> ներմուծվեց 171 տրակտոր և պահեստամասեր:</w:t>
            </w:r>
          </w:p>
        </w:tc>
        <w:tc>
          <w:tcPr>
            <w:tcW w:w="1080" w:type="dxa"/>
            <w:tcBorders>
              <w:top w:val="nil"/>
              <w:left w:val="nil"/>
              <w:bottom w:val="single" w:sz="4" w:space="0" w:color="auto"/>
              <w:right w:val="single" w:sz="4" w:space="0" w:color="auto"/>
            </w:tcBorders>
            <w:shd w:val="clear" w:color="auto" w:fill="auto"/>
            <w:noWrap/>
          </w:tcPr>
          <w:p w:rsidR="00177C61" w:rsidRPr="00EE6D0D" w:rsidRDefault="00177C61" w:rsidP="009A36C3">
            <w:pPr>
              <w:rPr>
                <w:rFonts w:ascii="GHEA Grapalat" w:hAnsi="GHEA Grapalat"/>
                <w:sz w:val="20"/>
              </w:rPr>
            </w:pPr>
            <w:r w:rsidRPr="00EE6D0D">
              <w:rPr>
                <w:rFonts w:ascii="GHEA Grapalat" w:hAnsi="GHEA Grapalat"/>
                <w:sz w:val="20"/>
              </w:rPr>
              <w:t>ֆերմերներ</w:t>
            </w:r>
          </w:p>
        </w:tc>
        <w:tc>
          <w:tcPr>
            <w:tcW w:w="900" w:type="dxa"/>
            <w:tcBorders>
              <w:top w:val="nil"/>
              <w:left w:val="nil"/>
              <w:bottom w:val="single" w:sz="4" w:space="0" w:color="auto"/>
              <w:right w:val="single" w:sz="4" w:space="0" w:color="auto"/>
            </w:tcBorders>
            <w:shd w:val="clear" w:color="auto" w:fill="auto"/>
          </w:tcPr>
          <w:p w:rsidR="00177C61" w:rsidRPr="00EE6D0D" w:rsidRDefault="00177C61" w:rsidP="009A36C3">
            <w:pPr>
              <w:rPr>
                <w:rFonts w:ascii="GHEA Grapalat" w:hAnsi="GHEA Grapalat"/>
                <w:sz w:val="20"/>
                <w:lang w:val="en-US"/>
              </w:rPr>
            </w:pPr>
            <w:r w:rsidRPr="00EE6D0D">
              <w:rPr>
                <w:rFonts w:ascii="GHEA Grapalat" w:hAnsi="GHEA Grapalat"/>
                <w:sz w:val="20"/>
              </w:rPr>
              <w:t xml:space="preserve">Սկիզբը՝ </w:t>
            </w:r>
            <w:r w:rsidRPr="00EE6D0D">
              <w:rPr>
                <w:rFonts w:ascii="GHEA Grapalat" w:hAnsi="GHEA Grapalat"/>
                <w:sz w:val="20"/>
                <w:lang w:val="en-US"/>
              </w:rPr>
              <w:t>2010թ.</w:t>
            </w:r>
            <w:r w:rsidRPr="00EE6D0D">
              <w:rPr>
                <w:rFonts w:ascii="GHEA Grapalat" w:hAnsi="GHEA Grapalat"/>
                <w:sz w:val="20"/>
                <w:lang w:val="en-US"/>
              </w:rPr>
              <w:br/>
              <w:t>Ավարտը՝2012թ.</w:t>
            </w:r>
          </w:p>
        </w:tc>
        <w:tc>
          <w:tcPr>
            <w:tcW w:w="990" w:type="dxa"/>
            <w:tcBorders>
              <w:top w:val="nil"/>
              <w:left w:val="nil"/>
              <w:bottom w:val="single" w:sz="4" w:space="0" w:color="auto"/>
              <w:right w:val="single" w:sz="4" w:space="0" w:color="auto"/>
            </w:tcBorders>
            <w:shd w:val="clear" w:color="auto" w:fill="auto"/>
            <w:noWrap/>
          </w:tcPr>
          <w:p w:rsidR="00177C61" w:rsidRPr="00EE6D0D" w:rsidRDefault="00177C61" w:rsidP="009A36C3">
            <w:pPr>
              <w:rPr>
                <w:rFonts w:ascii="GHEA Grapalat" w:hAnsi="GHEA Grapalat"/>
                <w:sz w:val="20"/>
                <w:lang w:val="en-US"/>
              </w:rPr>
            </w:pPr>
            <w:r w:rsidRPr="00EE6D0D">
              <w:rPr>
                <w:rFonts w:ascii="GHEA Grapalat" w:hAnsi="GHEA Grapalat"/>
                <w:sz w:val="20"/>
              </w:rPr>
              <w:t xml:space="preserve">                       5 </w:t>
            </w:r>
          </w:p>
        </w:tc>
        <w:tc>
          <w:tcPr>
            <w:tcW w:w="990" w:type="dxa"/>
            <w:tcBorders>
              <w:top w:val="nil"/>
              <w:left w:val="nil"/>
              <w:bottom w:val="single" w:sz="4" w:space="0" w:color="auto"/>
              <w:right w:val="single" w:sz="4" w:space="0" w:color="auto"/>
            </w:tcBorders>
            <w:shd w:val="clear" w:color="auto" w:fill="auto"/>
            <w:noWrap/>
          </w:tcPr>
          <w:p w:rsidR="00177C61" w:rsidRPr="00EE6D0D" w:rsidRDefault="00177C61" w:rsidP="009A36C3">
            <w:pPr>
              <w:rPr>
                <w:rFonts w:ascii="GHEA Grapalat" w:hAnsi="GHEA Grapalat"/>
                <w:sz w:val="20"/>
              </w:rPr>
            </w:pPr>
            <w:r w:rsidRPr="00EE6D0D">
              <w:rPr>
                <w:rFonts w:ascii="GHEA Grapalat" w:hAnsi="GHEA Grapalat"/>
                <w:sz w:val="20"/>
              </w:rPr>
              <w:t xml:space="preserve">                       5 </w:t>
            </w:r>
          </w:p>
        </w:tc>
        <w:tc>
          <w:tcPr>
            <w:tcW w:w="990" w:type="dxa"/>
            <w:tcBorders>
              <w:top w:val="nil"/>
              <w:left w:val="nil"/>
              <w:bottom w:val="single" w:sz="4" w:space="0" w:color="auto"/>
              <w:right w:val="single" w:sz="4" w:space="0" w:color="auto"/>
            </w:tcBorders>
            <w:shd w:val="clear" w:color="auto" w:fill="auto"/>
            <w:noWrap/>
          </w:tcPr>
          <w:p w:rsidR="00177C61" w:rsidRPr="00EE6D0D" w:rsidRDefault="00177C61" w:rsidP="009A36C3">
            <w:pPr>
              <w:rPr>
                <w:rFonts w:ascii="GHEA Grapalat" w:hAnsi="GHEA Grapalat"/>
                <w:sz w:val="20"/>
              </w:rPr>
            </w:pPr>
            <w:r w:rsidRPr="00EE6D0D">
              <w:rPr>
                <w:rFonts w:ascii="GHEA Grapalat" w:hAnsi="GHEA Grapalat"/>
                <w:sz w:val="20"/>
              </w:rPr>
              <w:t xml:space="preserve">                       5 </w:t>
            </w:r>
          </w:p>
        </w:tc>
        <w:tc>
          <w:tcPr>
            <w:tcW w:w="990" w:type="dxa"/>
            <w:tcBorders>
              <w:top w:val="nil"/>
              <w:left w:val="nil"/>
              <w:bottom w:val="single" w:sz="4" w:space="0" w:color="auto"/>
              <w:right w:val="single" w:sz="4" w:space="0" w:color="auto"/>
            </w:tcBorders>
            <w:shd w:val="clear" w:color="auto" w:fill="auto"/>
            <w:noWrap/>
          </w:tcPr>
          <w:p w:rsidR="00177C61" w:rsidRPr="00EE6D0D" w:rsidRDefault="00177C61" w:rsidP="009A36C3">
            <w:pPr>
              <w:rPr>
                <w:rFonts w:ascii="GHEA Grapalat" w:hAnsi="GHEA Grapalat"/>
                <w:sz w:val="20"/>
              </w:rPr>
            </w:pPr>
            <w:r w:rsidRPr="00EE6D0D">
              <w:rPr>
                <w:rFonts w:ascii="GHEA Grapalat" w:hAnsi="GHEA Grapalat"/>
                <w:sz w:val="20"/>
              </w:rPr>
              <w:t xml:space="preserve">                       5 </w:t>
            </w:r>
          </w:p>
        </w:tc>
        <w:tc>
          <w:tcPr>
            <w:tcW w:w="1083" w:type="dxa"/>
            <w:tcBorders>
              <w:top w:val="nil"/>
              <w:left w:val="nil"/>
              <w:bottom w:val="single" w:sz="4" w:space="0" w:color="auto"/>
              <w:right w:val="single" w:sz="4" w:space="0" w:color="auto"/>
            </w:tcBorders>
            <w:shd w:val="clear" w:color="auto" w:fill="auto"/>
            <w:noWrap/>
          </w:tcPr>
          <w:p w:rsidR="00177C61" w:rsidRPr="00EE6D0D" w:rsidRDefault="00177C61" w:rsidP="009A36C3">
            <w:pPr>
              <w:rPr>
                <w:rFonts w:ascii="GHEA Grapalat" w:hAnsi="GHEA Grapalat" w:cs="GHEA Grapalat"/>
                <w:sz w:val="20"/>
                <w:lang w:val="en-US"/>
              </w:rPr>
            </w:pPr>
            <w:r w:rsidRPr="00EE6D0D">
              <w:rPr>
                <w:rFonts w:ascii="Courier New" w:hAnsi="Courier New" w:cs="Courier New"/>
                <w:sz w:val="20"/>
                <w:lang w:val="en-US"/>
              </w:rPr>
              <w:t> </w:t>
            </w:r>
          </w:p>
        </w:tc>
      </w:tr>
      <w:tr w:rsidR="00177C61" w:rsidRPr="00EE6D0D" w:rsidTr="009A36C3">
        <w:trPr>
          <w:cantSplit/>
          <w:trHeight w:val="1134"/>
        </w:trPr>
        <w:tc>
          <w:tcPr>
            <w:tcW w:w="456" w:type="dxa"/>
            <w:tcBorders>
              <w:top w:val="nil"/>
              <w:left w:val="single" w:sz="4" w:space="0" w:color="auto"/>
              <w:bottom w:val="single" w:sz="4" w:space="0" w:color="auto"/>
              <w:right w:val="single" w:sz="4" w:space="0" w:color="auto"/>
            </w:tcBorders>
            <w:shd w:val="clear" w:color="auto" w:fill="D3DFEC"/>
            <w:textDirection w:val="btLr"/>
          </w:tcPr>
          <w:p w:rsidR="00177C61" w:rsidRPr="00EE6D0D" w:rsidRDefault="00177C61" w:rsidP="009A36C3">
            <w:pPr>
              <w:rPr>
                <w:rFonts w:ascii="GHEA Grapalat" w:hAnsi="GHEA Grapalat"/>
                <w:sz w:val="20"/>
              </w:rPr>
            </w:pPr>
            <w:r w:rsidRPr="00EE6D0D">
              <w:rPr>
                <w:rFonts w:ascii="GHEA Grapalat" w:hAnsi="GHEA Grapalat"/>
                <w:sz w:val="20"/>
              </w:rPr>
              <w:t>VI.3</w:t>
            </w:r>
          </w:p>
        </w:tc>
        <w:tc>
          <w:tcPr>
            <w:tcW w:w="1879"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rPr>
                <w:rFonts w:ascii="GHEA Grapalat" w:hAnsi="GHEA Grapalat"/>
                <w:sz w:val="20"/>
              </w:rPr>
            </w:pPr>
            <w:r w:rsidRPr="00EE6D0D">
              <w:rPr>
                <w:rFonts w:ascii="GHEA Grapalat" w:hAnsi="GHEA Grapalat"/>
                <w:sz w:val="20"/>
                <w:lang w:val="en-US"/>
              </w:rPr>
              <w:t>Ոռոգման</w:t>
            </w:r>
            <w:r w:rsidRPr="00EE6D0D">
              <w:rPr>
                <w:rFonts w:ascii="GHEA Grapalat" w:hAnsi="GHEA Grapalat"/>
                <w:sz w:val="20"/>
              </w:rPr>
              <w:t xml:space="preserve"> </w:t>
            </w:r>
            <w:r w:rsidRPr="00EE6D0D">
              <w:rPr>
                <w:rFonts w:ascii="GHEA Grapalat" w:hAnsi="GHEA Grapalat"/>
                <w:sz w:val="20"/>
                <w:lang w:val="hy-AM"/>
              </w:rPr>
              <w:t>համակարգերի զարգացման</w:t>
            </w:r>
            <w:r w:rsidRPr="00EE6D0D">
              <w:rPr>
                <w:rFonts w:ascii="GHEA Grapalat" w:hAnsi="GHEA Grapalat"/>
                <w:sz w:val="20"/>
              </w:rPr>
              <w:t xml:space="preserve"> </w:t>
            </w:r>
            <w:r w:rsidRPr="00EE6D0D">
              <w:rPr>
                <w:rFonts w:ascii="GHEA Grapalat" w:hAnsi="GHEA Grapalat"/>
                <w:sz w:val="20"/>
                <w:lang w:val="en-US"/>
              </w:rPr>
              <w:t>ծրագիր</w:t>
            </w:r>
            <w:r w:rsidRPr="00EE6D0D">
              <w:rPr>
                <w:rFonts w:ascii="GHEA Grapalat" w:hAnsi="GHEA Grapalat"/>
                <w:sz w:val="20"/>
              </w:rPr>
              <w:t xml:space="preserve">, </w:t>
            </w:r>
            <w:r w:rsidRPr="00EE6D0D">
              <w:rPr>
                <w:rFonts w:ascii="GHEA Grapalat" w:hAnsi="GHEA Grapalat" w:cs="Sylfaen"/>
                <w:sz w:val="20"/>
                <w:lang w:val="en-US"/>
              </w:rPr>
              <w:t>ՀԲ</w:t>
            </w:r>
            <w:r w:rsidRPr="00EE6D0D">
              <w:rPr>
                <w:rFonts w:ascii="GHEA Grapalat" w:hAnsi="GHEA Grapalat"/>
                <w:sz w:val="20"/>
              </w:rPr>
              <w:t xml:space="preserve"> </w:t>
            </w:r>
          </w:p>
        </w:tc>
        <w:tc>
          <w:tcPr>
            <w:tcW w:w="540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sz w:val="20"/>
              </w:rPr>
            </w:pPr>
            <w:r w:rsidRPr="00EE6D0D">
              <w:rPr>
                <w:rFonts w:ascii="GHEA Grapalat" w:hAnsi="GHEA Grapalat"/>
                <w:sz w:val="20"/>
                <w:lang w:val="en-US"/>
              </w:rPr>
              <w:t>Ծրագրի</w:t>
            </w:r>
            <w:r w:rsidRPr="00EE6D0D">
              <w:rPr>
                <w:rFonts w:ascii="GHEA Grapalat" w:hAnsi="GHEA Grapalat"/>
                <w:sz w:val="20"/>
              </w:rPr>
              <w:t xml:space="preserve"> </w:t>
            </w:r>
            <w:r w:rsidRPr="00EE6D0D">
              <w:rPr>
                <w:rFonts w:ascii="GHEA Grapalat" w:hAnsi="GHEA Grapalat"/>
                <w:sz w:val="20"/>
                <w:lang w:val="en-US"/>
              </w:rPr>
              <w:t>մշակման</w:t>
            </w:r>
            <w:r w:rsidRPr="00EE6D0D">
              <w:rPr>
                <w:rFonts w:ascii="GHEA Grapalat" w:hAnsi="GHEA Grapalat"/>
                <w:sz w:val="20"/>
              </w:rPr>
              <w:t xml:space="preserve"> </w:t>
            </w:r>
            <w:r w:rsidRPr="00EE6D0D">
              <w:rPr>
                <w:rFonts w:ascii="GHEA Grapalat" w:hAnsi="GHEA Grapalat"/>
                <w:sz w:val="20"/>
                <w:lang w:val="en-US"/>
              </w:rPr>
              <w:t>նպատակներն</w:t>
            </w:r>
            <w:r w:rsidRPr="00EE6D0D">
              <w:rPr>
                <w:rFonts w:ascii="GHEA Grapalat" w:hAnsi="GHEA Grapalat"/>
                <w:sz w:val="20"/>
              </w:rPr>
              <w:t xml:space="preserve"> </w:t>
            </w:r>
            <w:r w:rsidRPr="00EE6D0D">
              <w:rPr>
                <w:rFonts w:ascii="GHEA Grapalat" w:hAnsi="GHEA Grapalat"/>
                <w:sz w:val="20"/>
                <w:lang w:val="en-US"/>
              </w:rPr>
              <w:t>էին՝</w:t>
            </w:r>
            <w:r w:rsidRPr="00EE6D0D">
              <w:rPr>
                <w:rFonts w:ascii="GHEA Grapalat" w:hAnsi="GHEA Grapalat"/>
                <w:sz w:val="20"/>
              </w:rPr>
              <w:t xml:space="preserve"> (i) </w:t>
            </w:r>
            <w:r w:rsidRPr="00EE6D0D">
              <w:rPr>
                <w:rFonts w:ascii="GHEA Grapalat" w:hAnsi="GHEA Grapalat"/>
                <w:sz w:val="20"/>
                <w:lang w:val="en-US"/>
              </w:rPr>
              <w:t>բարելավել</w:t>
            </w:r>
            <w:r w:rsidRPr="00EE6D0D">
              <w:rPr>
                <w:rFonts w:ascii="GHEA Grapalat" w:hAnsi="GHEA Grapalat"/>
                <w:sz w:val="20"/>
              </w:rPr>
              <w:t xml:space="preserve"> </w:t>
            </w:r>
            <w:r w:rsidRPr="00EE6D0D">
              <w:rPr>
                <w:rFonts w:ascii="GHEA Grapalat" w:hAnsi="GHEA Grapalat"/>
                <w:sz w:val="20"/>
                <w:lang w:val="en-US"/>
              </w:rPr>
              <w:t>ջրի</w:t>
            </w:r>
            <w:r w:rsidRPr="00EE6D0D">
              <w:rPr>
                <w:rFonts w:ascii="GHEA Grapalat" w:hAnsi="GHEA Grapalat"/>
                <w:sz w:val="20"/>
              </w:rPr>
              <w:t xml:space="preserve"> </w:t>
            </w:r>
            <w:r w:rsidRPr="00EE6D0D">
              <w:rPr>
                <w:rFonts w:ascii="GHEA Grapalat" w:hAnsi="GHEA Grapalat"/>
                <w:sz w:val="20"/>
                <w:lang w:val="en-US"/>
              </w:rPr>
              <w:t>օգտագործմ</w:t>
            </w:r>
            <w:r w:rsidRPr="00EE6D0D">
              <w:rPr>
                <w:rFonts w:ascii="GHEA Grapalat" w:hAnsi="GHEA Grapalat"/>
                <w:sz w:val="20"/>
                <w:lang w:val="hy-AM"/>
              </w:rPr>
              <w:t>ան արդյունավետությունն</w:t>
            </w:r>
            <w:r w:rsidRPr="00EE6D0D">
              <w:rPr>
                <w:rFonts w:ascii="GHEA Grapalat" w:hAnsi="GHEA Grapalat"/>
                <w:sz w:val="20"/>
              </w:rPr>
              <w:t xml:space="preserve"> </w:t>
            </w:r>
            <w:r w:rsidRPr="00EE6D0D">
              <w:rPr>
                <w:rFonts w:ascii="GHEA Grapalat" w:hAnsi="GHEA Grapalat"/>
                <w:sz w:val="20"/>
                <w:lang w:val="en-US"/>
              </w:rPr>
              <w:t>և</w:t>
            </w:r>
            <w:r w:rsidRPr="00EE6D0D">
              <w:rPr>
                <w:rFonts w:ascii="GHEA Grapalat" w:hAnsi="GHEA Grapalat"/>
                <w:sz w:val="20"/>
              </w:rPr>
              <w:t xml:space="preserve"> (ii)</w:t>
            </w:r>
            <w:r w:rsidRPr="00EE6D0D">
              <w:rPr>
                <w:rFonts w:ascii="GHEA Grapalat" w:hAnsi="GHEA Grapalat"/>
                <w:sz w:val="20"/>
                <w:lang w:val="en-US"/>
              </w:rPr>
              <w:t>խթանել</w:t>
            </w:r>
            <w:r w:rsidRPr="00EE6D0D">
              <w:rPr>
                <w:rFonts w:ascii="GHEA Grapalat" w:hAnsi="GHEA Grapalat"/>
                <w:sz w:val="20"/>
              </w:rPr>
              <w:t xml:space="preserve"> </w:t>
            </w:r>
            <w:r w:rsidRPr="00EE6D0D">
              <w:rPr>
                <w:rFonts w:ascii="GHEA Grapalat" w:hAnsi="GHEA Grapalat"/>
                <w:sz w:val="20"/>
                <w:lang w:val="en-US"/>
              </w:rPr>
              <w:t>անմիջապես</w:t>
            </w:r>
            <w:r w:rsidRPr="00EE6D0D">
              <w:rPr>
                <w:rFonts w:ascii="GHEA Grapalat" w:hAnsi="GHEA Grapalat"/>
                <w:sz w:val="20"/>
              </w:rPr>
              <w:t xml:space="preserve"> </w:t>
            </w:r>
            <w:r w:rsidRPr="00EE6D0D">
              <w:rPr>
                <w:rFonts w:ascii="GHEA Grapalat" w:hAnsi="GHEA Grapalat"/>
                <w:sz w:val="20"/>
                <w:lang w:val="en-US"/>
              </w:rPr>
              <w:t>գյուղական</w:t>
            </w:r>
            <w:r w:rsidRPr="00EE6D0D">
              <w:rPr>
                <w:rFonts w:ascii="GHEA Grapalat" w:hAnsi="GHEA Grapalat"/>
                <w:sz w:val="20"/>
                <w:lang w:val="hy-AM"/>
              </w:rPr>
              <w:t xml:space="preserve"> </w:t>
            </w:r>
            <w:r w:rsidRPr="00EE6D0D">
              <w:rPr>
                <w:rFonts w:ascii="GHEA Grapalat" w:hAnsi="GHEA Grapalat"/>
                <w:sz w:val="20"/>
                <w:lang w:val="en-US"/>
              </w:rPr>
              <w:t>զբաղվածությունը</w:t>
            </w:r>
            <w:r w:rsidRPr="00EE6D0D">
              <w:rPr>
                <w:rFonts w:ascii="GHEA Grapalat" w:hAnsi="GHEA Grapalat"/>
                <w:sz w:val="20"/>
              </w:rPr>
              <w:t>:</w:t>
            </w:r>
          </w:p>
        </w:tc>
        <w:tc>
          <w:tcPr>
            <w:tcW w:w="1080" w:type="dxa"/>
            <w:tcBorders>
              <w:top w:val="nil"/>
              <w:left w:val="nil"/>
              <w:bottom w:val="single" w:sz="4" w:space="0" w:color="auto"/>
              <w:right w:val="single" w:sz="4" w:space="0" w:color="auto"/>
            </w:tcBorders>
            <w:shd w:val="clear" w:color="auto" w:fill="auto"/>
            <w:noWrap/>
          </w:tcPr>
          <w:p w:rsidR="00177C61" w:rsidRPr="00EE6D0D" w:rsidRDefault="00177C61" w:rsidP="009A36C3">
            <w:pPr>
              <w:rPr>
                <w:rFonts w:ascii="GHEA Grapalat" w:eastAsia="Times New Roman" w:hAnsi="GHEA Grapalat"/>
                <w:caps/>
                <w:sz w:val="28"/>
                <w:szCs w:val="28"/>
              </w:rPr>
            </w:pPr>
            <w:r w:rsidRPr="00EE6D0D">
              <w:rPr>
                <w:rFonts w:ascii="GHEA Grapalat" w:hAnsi="GHEA Grapalat"/>
                <w:sz w:val="20"/>
              </w:rPr>
              <w:t>Գյուղական ոռոգման օգտվողներ</w:t>
            </w:r>
          </w:p>
        </w:tc>
        <w:tc>
          <w:tcPr>
            <w:tcW w:w="900" w:type="dxa"/>
            <w:tcBorders>
              <w:top w:val="nil"/>
              <w:left w:val="nil"/>
              <w:bottom w:val="single" w:sz="4" w:space="0" w:color="auto"/>
              <w:right w:val="single" w:sz="4"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Սկիզբը՝ 2013</w:t>
            </w:r>
            <w:r w:rsidRPr="00EE6D0D">
              <w:rPr>
                <w:rFonts w:ascii="GHEA Grapalat" w:hAnsi="GHEA Grapalat"/>
                <w:sz w:val="20"/>
              </w:rPr>
              <w:br/>
              <w:t>Ավարտը՝2017</w:t>
            </w:r>
          </w:p>
        </w:tc>
        <w:tc>
          <w:tcPr>
            <w:tcW w:w="990" w:type="dxa"/>
            <w:tcBorders>
              <w:top w:val="nil"/>
              <w:left w:val="nil"/>
              <w:bottom w:val="single" w:sz="4" w:space="0" w:color="auto"/>
              <w:right w:val="single" w:sz="4" w:space="0" w:color="auto"/>
            </w:tcBorders>
            <w:shd w:val="clear" w:color="auto" w:fill="auto"/>
            <w:noWrap/>
          </w:tcPr>
          <w:p w:rsidR="00177C61" w:rsidRPr="00EE6D0D" w:rsidRDefault="00177C61" w:rsidP="009A36C3">
            <w:pPr>
              <w:rPr>
                <w:rFonts w:ascii="GHEA Grapalat" w:hAnsi="GHEA Grapalat"/>
                <w:sz w:val="20"/>
                <w:lang w:val="en-US"/>
              </w:rPr>
            </w:pPr>
            <w:r w:rsidRPr="00EE6D0D">
              <w:rPr>
                <w:rFonts w:ascii="GHEA Grapalat" w:hAnsi="GHEA Grapalat"/>
                <w:sz w:val="20"/>
              </w:rPr>
              <w:t xml:space="preserve">               1,267 </w:t>
            </w:r>
          </w:p>
        </w:tc>
        <w:tc>
          <w:tcPr>
            <w:tcW w:w="990" w:type="dxa"/>
            <w:tcBorders>
              <w:top w:val="nil"/>
              <w:left w:val="nil"/>
              <w:bottom w:val="single" w:sz="4" w:space="0" w:color="auto"/>
              <w:right w:val="single" w:sz="4" w:space="0" w:color="auto"/>
            </w:tcBorders>
            <w:shd w:val="clear" w:color="auto" w:fill="auto"/>
            <w:noWrap/>
          </w:tcPr>
          <w:p w:rsidR="00177C61" w:rsidRPr="00EE6D0D" w:rsidRDefault="00177C61" w:rsidP="009A36C3">
            <w:pPr>
              <w:rPr>
                <w:rFonts w:ascii="GHEA Grapalat" w:hAnsi="GHEA Grapalat"/>
                <w:sz w:val="20"/>
              </w:rPr>
            </w:pPr>
            <w:r w:rsidRPr="00EE6D0D">
              <w:rPr>
                <w:rFonts w:ascii="GHEA Grapalat" w:hAnsi="GHEA Grapalat"/>
                <w:sz w:val="20"/>
              </w:rPr>
              <w:t xml:space="preserve">               1,267 </w:t>
            </w:r>
          </w:p>
        </w:tc>
        <w:tc>
          <w:tcPr>
            <w:tcW w:w="990" w:type="dxa"/>
            <w:tcBorders>
              <w:top w:val="nil"/>
              <w:left w:val="nil"/>
              <w:bottom w:val="single" w:sz="4" w:space="0" w:color="auto"/>
              <w:right w:val="single" w:sz="4" w:space="0" w:color="auto"/>
            </w:tcBorders>
            <w:shd w:val="clear" w:color="auto" w:fill="auto"/>
            <w:noWrap/>
          </w:tcPr>
          <w:p w:rsidR="00177C61" w:rsidRPr="00EE6D0D" w:rsidRDefault="00177C61" w:rsidP="009A36C3">
            <w:pPr>
              <w:rPr>
                <w:rFonts w:ascii="GHEA Grapalat" w:hAnsi="GHEA Grapalat"/>
                <w:sz w:val="20"/>
              </w:rPr>
            </w:pPr>
            <w:r w:rsidRPr="00EE6D0D">
              <w:rPr>
                <w:rFonts w:ascii="GHEA Grapalat" w:hAnsi="GHEA Grapalat"/>
                <w:sz w:val="20"/>
              </w:rPr>
              <w:t xml:space="preserve">               1,267 </w:t>
            </w:r>
          </w:p>
        </w:tc>
        <w:tc>
          <w:tcPr>
            <w:tcW w:w="990" w:type="dxa"/>
            <w:tcBorders>
              <w:top w:val="nil"/>
              <w:left w:val="nil"/>
              <w:bottom w:val="single" w:sz="4" w:space="0" w:color="auto"/>
              <w:right w:val="single" w:sz="4" w:space="0" w:color="auto"/>
            </w:tcBorders>
            <w:shd w:val="clear" w:color="auto" w:fill="auto"/>
            <w:noWrap/>
          </w:tcPr>
          <w:p w:rsidR="00177C61" w:rsidRPr="00EE6D0D" w:rsidRDefault="00177C61" w:rsidP="009A36C3">
            <w:pPr>
              <w:rPr>
                <w:rFonts w:ascii="GHEA Grapalat" w:hAnsi="GHEA Grapalat"/>
                <w:sz w:val="20"/>
              </w:rPr>
            </w:pPr>
            <w:r w:rsidRPr="00EE6D0D">
              <w:rPr>
                <w:rFonts w:ascii="GHEA Grapalat" w:hAnsi="GHEA Grapalat"/>
                <w:sz w:val="20"/>
              </w:rPr>
              <w:t xml:space="preserve">               1,267 </w:t>
            </w:r>
          </w:p>
        </w:tc>
        <w:tc>
          <w:tcPr>
            <w:tcW w:w="1083" w:type="dxa"/>
            <w:tcBorders>
              <w:top w:val="nil"/>
              <w:left w:val="nil"/>
              <w:bottom w:val="single" w:sz="4" w:space="0" w:color="auto"/>
              <w:right w:val="single" w:sz="4" w:space="0" w:color="auto"/>
            </w:tcBorders>
            <w:shd w:val="clear" w:color="auto" w:fill="auto"/>
            <w:noWrap/>
          </w:tcPr>
          <w:p w:rsidR="00177C61" w:rsidRPr="00EE6D0D" w:rsidRDefault="00177C61" w:rsidP="009A36C3">
            <w:pPr>
              <w:rPr>
                <w:rFonts w:ascii="GHEA Grapalat" w:hAnsi="GHEA Grapalat"/>
                <w:sz w:val="20"/>
                <w:lang w:val="hy-AM"/>
              </w:rPr>
            </w:pPr>
            <w:r w:rsidRPr="00EE6D0D">
              <w:rPr>
                <w:rFonts w:ascii="GHEA Grapalat" w:hAnsi="GHEA Grapalat"/>
                <w:sz w:val="20"/>
                <w:lang w:val="hy-AM"/>
              </w:rPr>
              <w:t>ընթացքում</w:t>
            </w:r>
          </w:p>
        </w:tc>
      </w:tr>
      <w:tr w:rsidR="00177C61" w:rsidRPr="00EE6D0D" w:rsidTr="009A36C3">
        <w:trPr>
          <w:cantSplit/>
          <w:trHeight w:val="1134"/>
        </w:trPr>
        <w:tc>
          <w:tcPr>
            <w:tcW w:w="456" w:type="dxa"/>
            <w:tcBorders>
              <w:top w:val="nil"/>
              <w:left w:val="single" w:sz="4" w:space="0" w:color="auto"/>
              <w:bottom w:val="single" w:sz="4" w:space="0" w:color="auto"/>
              <w:right w:val="single" w:sz="4" w:space="0" w:color="auto"/>
            </w:tcBorders>
            <w:shd w:val="clear" w:color="auto" w:fill="D3DFEC"/>
            <w:textDirection w:val="btLr"/>
          </w:tcPr>
          <w:p w:rsidR="00177C61" w:rsidRPr="00EE6D0D" w:rsidRDefault="00177C61" w:rsidP="009A36C3">
            <w:pPr>
              <w:rPr>
                <w:rFonts w:ascii="GHEA Grapalat" w:hAnsi="GHEA Grapalat"/>
                <w:sz w:val="20"/>
                <w:lang w:val="en-US"/>
              </w:rPr>
            </w:pPr>
            <w:r w:rsidRPr="00EE6D0D">
              <w:rPr>
                <w:rFonts w:ascii="GHEA Grapalat" w:hAnsi="GHEA Grapalat"/>
                <w:sz w:val="20"/>
                <w:lang w:val="en-US"/>
              </w:rPr>
              <w:lastRenderedPageBreak/>
              <w:t>VI.4</w:t>
            </w:r>
          </w:p>
        </w:tc>
        <w:tc>
          <w:tcPr>
            <w:tcW w:w="1879"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sz w:val="20"/>
                <w:lang w:val="en-US"/>
              </w:rPr>
            </w:pPr>
            <w:r w:rsidRPr="00EE6D0D">
              <w:rPr>
                <w:rFonts w:ascii="GHEA Grapalat" w:hAnsi="GHEA Grapalat"/>
                <w:sz w:val="20"/>
                <w:lang w:val="en-US"/>
              </w:rPr>
              <w:t xml:space="preserve">Ոռոգման վերականգնման ճգնաժամային ծրագիր, </w:t>
            </w:r>
            <w:r w:rsidRPr="00EE6D0D">
              <w:rPr>
                <w:rFonts w:ascii="GHEA Grapalat" w:hAnsi="GHEA Grapalat" w:cs="Sylfaen"/>
                <w:sz w:val="20"/>
                <w:lang w:val="en-US"/>
              </w:rPr>
              <w:t>ՀԲ</w:t>
            </w:r>
            <w:r w:rsidRPr="00EE6D0D">
              <w:rPr>
                <w:rFonts w:ascii="GHEA Grapalat" w:hAnsi="GHEA Grapalat"/>
                <w:sz w:val="20"/>
                <w:lang w:val="en-US"/>
              </w:rPr>
              <w:t xml:space="preserve"> </w:t>
            </w:r>
          </w:p>
        </w:tc>
        <w:tc>
          <w:tcPr>
            <w:tcW w:w="540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sz w:val="20"/>
                <w:lang w:val="en-US"/>
              </w:rPr>
            </w:pPr>
            <w:r w:rsidRPr="00EE6D0D">
              <w:rPr>
                <w:rFonts w:ascii="GHEA Grapalat" w:hAnsi="GHEA Grapalat"/>
                <w:sz w:val="20"/>
                <w:lang w:val="en-US"/>
              </w:rPr>
              <w:t>Ծրագրի մշակման նպատակներն էին՝ (i) բարելավել ջրի օգտագործմ</w:t>
            </w:r>
            <w:r w:rsidRPr="00EE6D0D">
              <w:rPr>
                <w:rFonts w:ascii="GHEA Grapalat" w:hAnsi="GHEA Grapalat"/>
                <w:sz w:val="20"/>
                <w:lang w:val="hy-AM"/>
              </w:rPr>
              <w:t>ան արդյունավետությունն</w:t>
            </w:r>
            <w:r w:rsidRPr="00EE6D0D">
              <w:rPr>
                <w:rFonts w:ascii="GHEA Grapalat" w:hAnsi="GHEA Grapalat"/>
                <w:sz w:val="20"/>
                <w:lang w:val="en-US"/>
              </w:rPr>
              <w:t xml:space="preserve"> ընտրված երկու ոռոգման սխեմաներում և (ii)խթանել անմիջապես գյուղական</w:t>
            </w:r>
            <w:r w:rsidRPr="00EE6D0D">
              <w:rPr>
                <w:rFonts w:ascii="GHEA Grapalat" w:hAnsi="GHEA Grapalat"/>
                <w:sz w:val="20"/>
                <w:lang w:val="hy-AM"/>
              </w:rPr>
              <w:t xml:space="preserve"> </w:t>
            </w:r>
            <w:r w:rsidRPr="00EE6D0D">
              <w:rPr>
                <w:rFonts w:ascii="GHEA Grapalat" w:hAnsi="GHEA Grapalat"/>
                <w:sz w:val="20"/>
                <w:lang w:val="en-US"/>
              </w:rPr>
              <w:t>զբաղվածությունը:</w:t>
            </w:r>
          </w:p>
        </w:tc>
        <w:tc>
          <w:tcPr>
            <w:tcW w:w="1080" w:type="dxa"/>
            <w:tcBorders>
              <w:top w:val="nil"/>
              <w:left w:val="nil"/>
              <w:bottom w:val="single" w:sz="4" w:space="0" w:color="auto"/>
              <w:right w:val="single" w:sz="4" w:space="0" w:color="auto"/>
            </w:tcBorders>
            <w:shd w:val="clear" w:color="auto" w:fill="auto"/>
            <w:noWrap/>
          </w:tcPr>
          <w:p w:rsidR="00177C61" w:rsidRPr="00EE6D0D" w:rsidRDefault="00177C61" w:rsidP="009A36C3">
            <w:pPr>
              <w:rPr>
                <w:rFonts w:ascii="GHEA Grapalat" w:eastAsia="Times New Roman" w:hAnsi="GHEA Grapalat"/>
                <w:caps/>
                <w:sz w:val="28"/>
                <w:szCs w:val="28"/>
              </w:rPr>
            </w:pPr>
            <w:r w:rsidRPr="00EE6D0D">
              <w:rPr>
                <w:rFonts w:ascii="GHEA Grapalat" w:hAnsi="GHEA Grapalat"/>
                <w:sz w:val="20"/>
              </w:rPr>
              <w:t>Գյուղական ոռոգման օգտվողներ</w:t>
            </w:r>
          </w:p>
        </w:tc>
        <w:tc>
          <w:tcPr>
            <w:tcW w:w="900" w:type="dxa"/>
            <w:tcBorders>
              <w:top w:val="nil"/>
              <w:left w:val="nil"/>
              <w:bottom w:val="single" w:sz="4" w:space="0" w:color="auto"/>
              <w:right w:val="single" w:sz="4"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Սկիզբը՝ 2009</w:t>
            </w:r>
            <w:r w:rsidRPr="00EE6D0D">
              <w:rPr>
                <w:rFonts w:ascii="GHEA Grapalat" w:hAnsi="GHEA Grapalat"/>
                <w:sz w:val="20"/>
              </w:rPr>
              <w:br/>
              <w:t>Ավարտը՝2013</w:t>
            </w:r>
          </w:p>
        </w:tc>
        <w:tc>
          <w:tcPr>
            <w:tcW w:w="990" w:type="dxa"/>
            <w:tcBorders>
              <w:top w:val="nil"/>
              <w:left w:val="nil"/>
              <w:bottom w:val="single" w:sz="4" w:space="0" w:color="auto"/>
              <w:right w:val="single" w:sz="4" w:space="0" w:color="auto"/>
            </w:tcBorders>
            <w:shd w:val="clear" w:color="auto" w:fill="auto"/>
            <w:vAlign w:val="bottom"/>
          </w:tcPr>
          <w:p w:rsidR="00177C61" w:rsidRPr="00EE6D0D" w:rsidRDefault="00177C61" w:rsidP="009A36C3">
            <w:pPr>
              <w:rPr>
                <w:rFonts w:ascii="GHEA Grapalat" w:hAnsi="GHEA Grapalat"/>
                <w:sz w:val="20"/>
              </w:rPr>
            </w:pPr>
            <w:r w:rsidRPr="00EE6D0D">
              <w:rPr>
                <w:rFonts w:ascii="GHEA Grapalat" w:hAnsi="GHEA Grapalat"/>
                <w:sz w:val="20"/>
              </w:rPr>
              <w:t>77.6</w:t>
            </w:r>
          </w:p>
        </w:tc>
        <w:tc>
          <w:tcPr>
            <w:tcW w:w="990" w:type="dxa"/>
            <w:tcBorders>
              <w:top w:val="nil"/>
              <w:left w:val="nil"/>
              <w:bottom w:val="single" w:sz="4" w:space="0" w:color="auto"/>
              <w:right w:val="single" w:sz="4" w:space="0" w:color="auto"/>
            </w:tcBorders>
            <w:shd w:val="clear" w:color="auto" w:fill="auto"/>
            <w:vAlign w:val="bottom"/>
          </w:tcPr>
          <w:p w:rsidR="00177C61" w:rsidRPr="00EE6D0D" w:rsidRDefault="00177C61" w:rsidP="009A36C3">
            <w:pPr>
              <w:rPr>
                <w:rFonts w:ascii="GHEA Grapalat" w:hAnsi="GHEA Grapalat"/>
                <w:sz w:val="20"/>
              </w:rPr>
            </w:pPr>
            <w:r w:rsidRPr="00EE6D0D">
              <w:rPr>
                <w:rFonts w:ascii="GHEA Grapalat" w:hAnsi="GHEA Grapalat"/>
                <w:sz w:val="20"/>
              </w:rPr>
              <w:t>73.3</w:t>
            </w:r>
          </w:p>
        </w:tc>
        <w:tc>
          <w:tcPr>
            <w:tcW w:w="990" w:type="dxa"/>
            <w:tcBorders>
              <w:top w:val="nil"/>
              <w:left w:val="nil"/>
              <w:bottom w:val="single" w:sz="4" w:space="0" w:color="auto"/>
              <w:right w:val="single" w:sz="4" w:space="0" w:color="auto"/>
            </w:tcBorders>
            <w:shd w:val="clear" w:color="auto" w:fill="auto"/>
            <w:noWrap/>
            <w:vAlign w:val="bottom"/>
          </w:tcPr>
          <w:p w:rsidR="00177C61" w:rsidRPr="00EE6D0D" w:rsidRDefault="00177C61" w:rsidP="009A36C3">
            <w:pPr>
              <w:rPr>
                <w:rFonts w:ascii="GHEA Grapalat" w:hAnsi="GHEA Grapalat"/>
                <w:sz w:val="20"/>
              </w:rPr>
            </w:pPr>
            <w:r w:rsidRPr="00EE6D0D">
              <w:rPr>
                <w:rFonts w:ascii="GHEA Grapalat" w:hAnsi="GHEA Grapalat"/>
                <w:sz w:val="20"/>
              </w:rPr>
              <w:t>73.3</w:t>
            </w:r>
          </w:p>
        </w:tc>
        <w:tc>
          <w:tcPr>
            <w:tcW w:w="990" w:type="dxa"/>
            <w:tcBorders>
              <w:top w:val="nil"/>
              <w:left w:val="nil"/>
              <w:bottom w:val="single" w:sz="4" w:space="0" w:color="auto"/>
              <w:right w:val="single" w:sz="4" w:space="0" w:color="auto"/>
            </w:tcBorders>
            <w:shd w:val="clear" w:color="auto" w:fill="auto"/>
            <w:noWrap/>
            <w:vAlign w:val="bottom"/>
          </w:tcPr>
          <w:p w:rsidR="00177C61" w:rsidRPr="00EE6D0D" w:rsidRDefault="00177C61" w:rsidP="009A36C3">
            <w:pPr>
              <w:rPr>
                <w:rFonts w:ascii="GHEA Grapalat" w:hAnsi="GHEA Grapalat"/>
                <w:sz w:val="20"/>
              </w:rPr>
            </w:pPr>
            <w:r w:rsidRPr="00EE6D0D">
              <w:rPr>
                <w:rFonts w:ascii="GHEA Grapalat" w:hAnsi="GHEA Grapalat"/>
                <w:sz w:val="20"/>
              </w:rPr>
              <w:t>73.3</w:t>
            </w:r>
          </w:p>
        </w:tc>
        <w:tc>
          <w:tcPr>
            <w:tcW w:w="1083" w:type="dxa"/>
            <w:tcBorders>
              <w:top w:val="nil"/>
              <w:left w:val="nil"/>
              <w:bottom w:val="single" w:sz="4" w:space="0" w:color="auto"/>
              <w:right w:val="single" w:sz="4" w:space="0" w:color="auto"/>
            </w:tcBorders>
            <w:shd w:val="clear" w:color="auto" w:fill="auto"/>
            <w:noWrap/>
            <w:vAlign w:val="bottom"/>
          </w:tcPr>
          <w:p w:rsidR="00177C61" w:rsidRPr="00EE6D0D" w:rsidRDefault="00177C61" w:rsidP="009A36C3">
            <w:pPr>
              <w:rPr>
                <w:rFonts w:ascii="GHEA Grapalat" w:hAnsi="GHEA Grapalat"/>
                <w:sz w:val="20"/>
                <w:lang w:val="hy-AM"/>
              </w:rPr>
            </w:pPr>
            <w:r w:rsidRPr="00EE6D0D">
              <w:rPr>
                <w:rFonts w:ascii="Courier New" w:hAnsi="Courier New" w:cs="Courier New"/>
                <w:sz w:val="20"/>
              </w:rPr>
              <w:t> </w:t>
            </w:r>
            <w:r w:rsidRPr="00EE6D0D">
              <w:rPr>
                <w:rFonts w:ascii="GHEA Grapalat" w:hAnsi="GHEA Grapalat"/>
                <w:sz w:val="20"/>
                <w:lang w:val="hy-AM"/>
              </w:rPr>
              <w:t>ավարտված</w:t>
            </w:r>
          </w:p>
        </w:tc>
      </w:tr>
      <w:tr w:rsidR="00177C61" w:rsidRPr="00EE6D0D" w:rsidTr="009A36C3">
        <w:trPr>
          <w:cantSplit/>
          <w:trHeight w:val="1134"/>
        </w:trPr>
        <w:tc>
          <w:tcPr>
            <w:tcW w:w="456" w:type="dxa"/>
            <w:tcBorders>
              <w:top w:val="nil"/>
              <w:left w:val="single" w:sz="4" w:space="0" w:color="auto"/>
              <w:bottom w:val="single" w:sz="4" w:space="0" w:color="auto"/>
              <w:right w:val="single" w:sz="4" w:space="0" w:color="auto"/>
            </w:tcBorders>
            <w:shd w:val="clear" w:color="auto" w:fill="D3DFEC"/>
            <w:textDirection w:val="btLr"/>
          </w:tcPr>
          <w:p w:rsidR="00177C61" w:rsidRPr="00EE6D0D" w:rsidRDefault="00177C61" w:rsidP="009A36C3">
            <w:pPr>
              <w:rPr>
                <w:rFonts w:ascii="GHEA Grapalat" w:hAnsi="GHEA Grapalat"/>
                <w:sz w:val="20"/>
              </w:rPr>
            </w:pPr>
            <w:r w:rsidRPr="00EE6D0D">
              <w:rPr>
                <w:rFonts w:ascii="GHEA Grapalat" w:hAnsi="GHEA Grapalat"/>
                <w:sz w:val="20"/>
              </w:rPr>
              <w:t>VI.6</w:t>
            </w:r>
          </w:p>
        </w:tc>
        <w:tc>
          <w:tcPr>
            <w:tcW w:w="1879"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sz w:val="20"/>
              </w:rPr>
            </w:pPr>
            <w:r w:rsidRPr="00EE6D0D">
              <w:rPr>
                <w:rFonts w:ascii="GHEA Grapalat" w:hAnsi="GHEA Grapalat"/>
                <w:sz w:val="20"/>
              </w:rPr>
              <w:t>Մունիցիպալ ջր</w:t>
            </w:r>
            <w:r w:rsidRPr="00EE6D0D">
              <w:rPr>
                <w:rFonts w:ascii="GHEA Grapalat" w:hAnsi="GHEA Grapalat"/>
                <w:sz w:val="20"/>
                <w:lang w:val="hy-AM"/>
              </w:rPr>
              <w:t>ային</w:t>
            </w:r>
            <w:r w:rsidRPr="00EE6D0D">
              <w:rPr>
                <w:rFonts w:ascii="GHEA Grapalat" w:hAnsi="GHEA Grapalat"/>
                <w:sz w:val="20"/>
              </w:rPr>
              <w:t xml:space="preserve"> ծրագիր ՀԲ</w:t>
            </w:r>
          </w:p>
        </w:tc>
        <w:tc>
          <w:tcPr>
            <w:tcW w:w="5400" w:type="dxa"/>
            <w:tcBorders>
              <w:top w:val="nil"/>
              <w:left w:val="nil"/>
              <w:bottom w:val="single" w:sz="4" w:space="0" w:color="auto"/>
              <w:right w:val="single" w:sz="4" w:space="0" w:color="auto"/>
            </w:tcBorders>
            <w:shd w:val="clear" w:color="auto" w:fill="auto"/>
          </w:tcPr>
          <w:p w:rsidR="00177C61" w:rsidRPr="00EE6D0D" w:rsidRDefault="00177C61" w:rsidP="009A36C3">
            <w:pPr>
              <w:rPr>
                <w:rFonts w:ascii="GHEA Grapalat" w:eastAsia="Times New Roman" w:hAnsi="GHEA Grapalat"/>
                <w:caps/>
                <w:sz w:val="28"/>
                <w:szCs w:val="28"/>
              </w:rPr>
            </w:pPr>
            <w:r w:rsidRPr="00EE6D0D">
              <w:rPr>
                <w:rFonts w:ascii="GHEA Grapalat" w:hAnsi="GHEA Grapalat"/>
                <w:sz w:val="20"/>
                <w:lang w:val="en-US"/>
              </w:rPr>
              <w:t>Ծրագրի</w:t>
            </w:r>
            <w:r w:rsidRPr="00EE6D0D">
              <w:rPr>
                <w:rFonts w:ascii="GHEA Grapalat" w:hAnsi="GHEA Grapalat"/>
                <w:sz w:val="20"/>
              </w:rPr>
              <w:t xml:space="preserve"> </w:t>
            </w:r>
            <w:r w:rsidRPr="00EE6D0D">
              <w:rPr>
                <w:rFonts w:ascii="GHEA Grapalat" w:hAnsi="GHEA Grapalat"/>
                <w:sz w:val="20"/>
                <w:lang w:val="en-US"/>
              </w:rPr>
              <w:t>մշակման</w:t>
            </w:r>
            <w:r w:rsidRPr="00EE6D0D">
              <w:rPr>
                <w:rFonts w:ascii="GHEA Grapalat" w:hAnsi="GHEA Grapalat"/>
                <w:sz w:val="20"/>
              </w:rPr>
              <w:t xml:space="preserve"> </w:t>
            </w:r>
            <w:r w:rsidRPr="00EE6D0D">
              <w:rPr>
                <w:rFonts w:ascii="GHEA Grapalat" w:hAnsi="GHEA Grapalat"/>
                <w:sz w:val="20"/>
                <w:lang w:val="en-US"/>
              </w:rPr>
              <w:t>նպատակն</w:t>
            </w:r>
            <w:r w:rsidRPr="00EE6D0D">
              <w:rPr>
                <w:rFonts w:ascii="GHEA Grapalat" w:hAnsi="GHEA Grapalat"/>
                <w:sz w:val="20"/>
              </w:rPr>
              <w:t xml:space="preserve"> </w:t>
            </w:r>
            <w:r w:rsidRPr="00EE6D0D">
              <w:rPr>
                <w:rFonts w:ascii="GHEA Grapalat" w:hAnsi="GHEA Grapalat"/>
                <w:sz w:val="20"/>
                <w:lang w:val="en-US"/>
              </w:rPr>
              <w:t>է</w:t>
            </w:r>
            <w:r w:rsidRPr="00EE6D0D">
              <w:rPr>
                <w:rFonts w:ascii="GHEA Grapalat" w:hAnsi="GHEA Grapalat"/>
                <w:sz w:val="20"/>
                <w:lang w:val="hy-AM"/>
              </w:rPr>
              <w:t>՝</w:t>
            </w:r>
            <w:r w:rsidRPr="00EE6D0D">
              <w:rPr>
                <w:rFonts w:ascii="GHEA Grapalat" w:hAnsi="GHEA Grapalat"/>
                <w:sz w:val="20"/>
              </w:rPr>
              <w:t xml:space="preserve"> </w:t>
            </w:r>
            <w:r w:rsidRPr="00EE6D0D">
              <w:rPr>
                <w:rFonts w:ascii="GHEA Grapalat" w:hAnsi="GHEA Grapalat"/>
                <w:sz w:val="20"/>
                <w:lang w:val="en-US"/>
              </w:rPr>
              <w:t>Հայջրմուղկոյուղ</w:t>
            </w:r>
            <w:r w:rsidRPr="00EE6D0D">
              <w:rPr>
                <w:rFonts w:ascii="GHEA Grapalat" w:hAnsi="GHEA Grapalat"/>
                <w:sz w:val="20"/>
                <w:lang w:val="hy-AM"/>
              </w:rPr>
              <w:t>ի</w:t>
            </w:r>
            <w:r w:rsidRPr="00EE6D0D">
              <w:rPr>
                <w:rFonts w:ascii="GHEA Grapalat" w:hAnsi="GHEA Grapalat"/>
                <w:sz w:val="20"/>
              </w:rPr>
              <w:t xml:space="preserve"> </w:t>
            </w:r>
            <w:r w:rsidRPr="00EE6D0D">
              <w:rPr>
                <w:rFonts w:ascii="GHEA Grapalat" w:hAnsi="GHEA Grapalat"/>
                <w:sz w:val="20"/>
                <w:lang w:val="en-US"/>
              </w:rPr>
              <w:t>ընկերության</w:t>
            </w:r>
            <w:r w:rsidRPr="00EE6D0D">
              <w:rPr>
                <w:rFonts w:ascii="GHEA Grapalat" w:hAnsi="GHEA Grapalat"/>
                <w:sz w:val="20"/>
              </w:rPr>
              <w:t xml:space="preserve"> </w:t>
            </w:r>
            <w:r w:rsidRPr="00EE6D0D">
              <w:rPr>
                <w:rFonts w:ascii="GHEA Grapalat" w:hAnsi="GHEA Grapalat"/>
                <w:sz w:val="20"/>
                <w:lang w:val="en-US"/>
              </w:rPr>
              <w:t>ընտրված</w:t>
            </w:r>
            <w:r w:rsidRPr="00EE6D0D">
              <w:rPr>
                <w:rFonts w:ascii="GHEA Grapalat" w:hAnsi="GHEA Grapalat"/>
                <w:sz w:val="20"/>
              </w:rPr>
              <w:t xml:space="preserve"> </w:t>
            </w:r>
            <w:r w:rsidRPr="00EE6D0D">
              <w:rPr>
                <w:rFonts w:ascii="GHEA Grapalat" w:hAnsi="GHEA Grapalat"/>
                <w:sz w:val="20"/>
                <w:lang w:val="hy-AM"/>
              </w:rPr>
              <w:t>սպասարկման</w:t>
            </w:r>
            <w:r w:rsidRPr="00EE6D0D">
              <w:rPr>
                <w:rFonts w:ascii="GHEA Grapalat" w:hAnsi="GHEA Grapalat"/>
                <w:sz w:val="20"/>
              </w:rPr>
              <w:t xml:space="preserve"> </w:t>
            </w:r>
            <w:r w:rsidRPr="00EE6D0D">
              <w:rPr>
                <w:rFonts w:ascii="GHEA Grapalat" w:hAnsi="GHEA Grapalat"/>
                <w:sz w:val="20"/>
                <w:lang w:val="en-US"/>
              </w:rPr>
              <w:t>տարածքներում</w:t>
            </w:r>
            <w:r w:rsidRPr="00EE6D0D">
              <w:rPr>
                <w:rFonts w:ascii="GHEA Grapalat" w:hAnsi="GHEA Grapalat"/>
                <w:sz w:val="20"/>
              </w:rPr>
              <w:t xml:space="preserve"> </w:t>
            </w:r>
            <w:r w:rsidRPr="00EE6D0D">
              <w:rPr>
                <w:rFonts w:ascii="GHEA Grapalat" w:hAnsi="GHEA Grapalat"/>
                <w:sz w:val="20"/>
                <w:lang w:val="en-US"/>
              </w:rPr>
              <w:t>աջակցել</w:t>
            </w:r>
            <w:r w:rsidRPr="00EE6D0D">
              <w:rPr>
                <w:rFonts w:ascii="GHEA Grapalat" w:hAnsi="GHEA Grapalat"/>
                <w:sz w:val="20"/>
              </w:rPr>
              <w:t xml:space="preserve"> </w:t>
            </w:r>
            <w:r w:rsidRPr="00EE6D0D">
              <w:rPr>
                <w:rFonts w:ascii="GHEA Grapalat" w:hAnsi="GHEA Grapalat"/>
                <w:sz w:val="20"/>
                <w:lang w:val="en-US"/>
              </w:rPr>
              <w:t>ջրամատակարարման</w:t>
            </w:r>
            <w:r w:rsidRPr="00EE6D0D">
              <w:rPr>
                <w:rFonts w:ascii="GHEA Grapalat" w:hAnsi="GHEA Grapalat"/>
                <w:sz w:val="20"/>
              </w:rPr>
              <w:t xml:space="preserve"> </w:t>
            </w:r>
            <w:r w:rsidRPr="00EE6D0D">
              <w:rPr>
                <w:rFonts w:ascii="GHEA Grapalat" w:hAnsi="GHEA Grapalat"/>
                <w:sz w:val="20"/>
                <w:lang w:val="en-US"/>
              </w:rPr>
              <w:t>որակի</w:t>
            </w:r>
            <w:r w:rsidRPr="00EE6D0D">
              <w:rPr>
                <w:rFonts w:ascii="GHEA Grapalat" w:hAnsi="GHEA Grapalat"/>
                <w:sz w:val="20"/>
              </w:rPr>
              <w:t xml:space="preserve"> </w:t>
            </w:r>
            <w:r w:rsidRPr="00EE6D0D">
              <w:rPr>
                <w:rFonts w:ascii="GHEA Grapalat" w:hAnsi="GHEA Grapalat"/>
                <w:sz w:val="20"/>
                <w:lang w:val="en-US"/>
              </w:rPr>
              <w:t>և</w:t>
            </w:r>
            <w:r w:rsidRPr="00EE6D0D">
              <w:rPr>
                <w:rFonts w:ascii="GHEA Grapalat" w:hAnsi="GHEA Grapalat"/>
                <w:sz w:val="20"/>
              </w:rPr>
              <w:t xml:space="preserve"> </w:t>
            </w:r>
            <w:r w:rsidRPr="00EE6D0D">
              <w:rPr>
                <w:rFonts w:ascii="GHEA Grapalat" w:hAnsi="GHEA Grapalat"/>
                <w:sz w:val="20"/>
                <w:lang w:val="en-US"/>
              </w:rPr>
              <w:t>մատչելիության</w:t>
            </w:r>
            <w:r w:rsidRPr="00EE6D0D">
              <w:rPr>
                <w:rFonts w:ascii="GHEA Grapalat" w:hAnsi="GHEA Grapalat"/>
                <w:sz w:val="20"/>
              </w:rPr>
              <w:t xml:space="preserve"> </w:t>
            </w:r>
            <w:r w:rsidRPr="00EE6D0D">
              <w:rPr>
                <w:rFonts w:ascii="GHEA Grapalat" w:hAnsi="GHEA Grapalat"/>
                <w:sz w:val="20"/>
                <w:lang w:val="en-US"/>
              </w:rPr>
              <w:t>բարելավմանը</w:t>
            </w:r>
            <w:r w:rsidRPr="00EE6D0D">
              <w:rPr>
                <w:rFonts w:ascii="GHEA Grapalat" w:hAnsi="GHEA Grapalat"/>
                <w:sz w:val="20"/>
              </w:rPr>
              <w:t xml:space="preserve">: </w:t>
            </w:r>
            <w:r w:rsidRPr="00EE6D0D">
              <w:rPr>
                <w:rFonts w:ascii="GHEA Grapalat" w:hAnsi="GHEA Grapalat"/>
                <w:sz w:val="20"/>
                <w:lang w:val="en-US"/>
              </w:rPr>
              <w:t>Ծրագրի</w:t>
            </w:r>
            <w:r w:rsidRPr="00EE6D0D">
              <w:rPr>
                <w:rFonts w:ascii="GHEA Grapalat" w:hAnsi="GHEA Grapalat"/>
                <w:sz w:val="20"/>
              </w:rPr>
              <w:t xml:space="preserve"> </w:t>
            </w:r>
            <w:r w:rsidRPr="00EE6D0D">
              <w:rPr>
                <w:rFonts w:ascii="GHEA Grapalat" w:hAnsi="GHEA Grapalat"/>
                <w:sz w:val="20"/>
                <w:lang w:val="en-US"/>
              </w:rPr>
              <w:t>ընդհանուր</w:t>
            </w:r>
            <w:r w:rsidRPr="00EE6D0D">
              <w:rPr>
                <w:rFonts w:ascii="GHEA Grapalat" w:hAnsi="GHEA Grapalat"/>
                <w:sz w:val="20"/>
              </w:rPr>
              <w:t xml:space="preserve"> </w:t>
            </w:r>
            <w:r w:rsidRPr="00EE6D0D">
              <w:rPr>
                <w:rFonts w:ascii="GHEA Grapalat" w:hAnsi="GHEA Grapalat"/>
                <w:sz w:val="20"/>
                <w:lang w:val="en-US"/>
              </w:rPr>
              <w:t>արժեքը</w:t>
            </w:r>
            <w:r w:rsidRPr="00EE6D0D">
              <w:rPr>
                <w:rFonts w:ascii="GHEA Grapalat" w:hAnsi="GHEA Grapalat"/>
                <w:sz w:val="20"/>
              </w:rPr>
              <w:t xml:space="preserve"> </w:t>
            </w:r>
            <w:r w:rsidRPr="00EE6D0D">
              <w:rPr>
                <w:rFonts w:ascii="GHEA Grapalat" w:hAnsi="GHEA Grapalat"/>
                <w:sz w:val="20"/>
                <w:lang w:val="en-US"/>
              </w:rPr>
              <w:t>կազմում</w:t>
            </w:r>
            <w:r w:rsidRPr="00EE6D0D">
              <w:rPr>
                <w:rFonts w:ascii="GHEA Grapalat" w:hAnsi="GHEA Grapalat"/>
                <w:sz w:val="20"/>
              </w:rPr>
              <w:t xml:space="preserve"> </w:t>
            </w:r>
            <w:r w:rsidRPr="00EE6D0D">
              <w:rPr>
                <w:rFonts w:ascii="GHEA Grapalat" w:hAnsi="GHEA Grapalat"/>
                <w:sz w:val="20"/>
                <w:lang w:val="en-US"/>
              </w:rPr>
              <w:t>է</w:t>
            </w:r>
            <w:r w:rsidRPr="00EE6D0D">
              <w:rPr>
                <w:rFonts w:ascii="GHEA Grapalat" w:hAnsi="GHEA Grapalat"/>
                <w:sz w:val="20"/>
              </w:rPr>
              <w:t xml:space="preserve"> 18</w:t>
            </w:r>
            <w:r w:rsidRPr="00EE6D0D">
              <w:rPr>
                <w:rFonts w:ascii="GHEA Grapalat" w:hAnsi="GHEA Grapalat" w:cs="Sylfaen"/>
                <w:sz w:val="20"/>
                <w:lang w:val="en-US"/>
              </w:rPr>
              <w:t>մ</w:t>
            </w:r>
            <w:r w:rsidRPr="00EE6D0D">
              <w:rPr>
                <w:rFonts w:ascii="GHEA Grapalat" w:hAnsi="GHEA Grapalat" w:cs="Sylfaen"/>
                <w:sz w:val="20"/>
              </w:rPr>
              <w:t>:</w:t>
            </w:r>
            <w:r w:rsidRPr="00EE6D0D">
              <w:rPr>
                <w:rFonts w:ascii="GHEA Grapalat" w:hAnsi="GHEA Grapalat"/>
                <w:sz w:val="20"/>
              </w:rPr>
              <w:t xml:space="preserve"> </w:t>
            </w:r>
            <w:r w:rsidRPr="00EE6D0D">
              <w:rPr>
                <w:rFonts w:ascii="GHEA Grapalat" w:hAnsi="GHEA Grapalat" w:cs="Sylfaen"/>
                <w:sz w:val="20"/>
                <w:lang w:val="en-US"/>
              </w:rPr>
              <w:t>Ծ</w:t>
            </w:r>
            <w:r w:rsidRPr="00EE6D0D">
              <w:rPr>
                <w:rFonts w:ascii="GHEA Grapalat" w:hAnsi="GHEA Grapalat"/>
                <w:sz w:val="20"/>
                <w:lang w:val="en-US"/>
              </w:rPr>
              <w:t>րագրի</w:t>
            </w:r>
            <w:r w:rsidRPr="00EE6D0D">
              <w:rPr>
                <w:rFonts w:ascii="GHEA Grapalat" w:hAnsi="GHEA Grapalat"/>
                <w:sz w:val="20"/>
              </w:rPr>
              <w:t xml:space="preserve"> </w:t>
            </w:r>
            <w:r w:rsidRPr="00EE6D0D">
              <w:rPr>
                <w:rFonts w:ascii="GHEA Grapalat" w:hAnsi="GHEA Grapalat"/>
                <w:sz w:val="20"/>
                <w:lang w:val="en-US"/>
              </w:rPr>
              <w:t>շրջանակներում</w:t>
            </w:r>
            <w:r w:rsidRPr="00EE6D0D">
              <w:rPr>
                <w:rFonts w:ascii="GHEA Grapalat" w:hAnsi="GHEA Grapalat"/>
                <w:sz w:val="20"/>
              </w:rPr>
              <w:t xml:space="preserve"> </w:t>
            </w:r>
            <w:r w:rsidRPr="00EE6D0D">
              <w:rPr>
                <w:rFonts w:ascii="GHEA Grapalat" w:hAnsi="GHEA Grapalat"/>
                <w:sz w:val="20"/>
                <w:lang w:val="en-US"/>
              </w:rPr>
              <w:t>նախատեսվող</w:t>
            </w:r>
            <w:r w:rsidRPr="00EE6D0D">
              <w:rPr>
                <w:rFonts w:ascii="GHEA Grapalat" w:hAnsi="GHEA Grapalat"/>
                <w:sz w:val="20"/>
              </w:rPr>
              <w:t xml:space="preserve"> </w:t>
            </w:r>
            <w:r w:rsidRPr="00EE6D0D">
              <w:rPr>
                <w:rFonts w:ascii="GHEA Grapalat" w:hAnsi="GHEA Grapalat"/>
                <w:sz w:val="20"/>
                <w:lang w:val="en-US"/>
              </w:rPr>
              <w:t>միջոցառումները</w:t>
            </w:r>
            <w:r w:rsidRPr="00EE6D0D">
              <w:rPr>
                <w:rFonts w:ascii="GHEA Grapalat" w:hAnsi="GHEA Grapalat"/>
                <w:sz w:val="20"/>
              </w:rPr>
              <w:t xml:space="preserve"> </w:t>
            </w:r>
            <w:r w:rsidRPr="00EE6D0D">
              <w:rPr>
                <w:rFonts w:ascii="GHEA Grapalat" w:hAnsi="GHEA Grapalat"/>
                <w:sz w:val="20"/>
                <w:lang w:val="en-US"/>
              </w:rPr>
              <w:t>ուղղակի</w:t>
            </w:r>
            <w:r w:rsidRPr="00EE6D0D">
              <w:rPr>
                <w:rFonts w:ascii="GHEA Grapalat" w:hAnsi="GHEA Grapalat"/>
                <w:sz w:val="20"/>
              </w:rPr>
              <w:t xml:space="preserve"> </w:t>
            </w:r>
            <w:r w:rsidRPr="00EE6D0D">
              <w:rPr>
                <w:rFonts w:ascii="GHEA Grapalat" w:hAnsi="GHEA Grapalat"/>
                <w:sz w:val="20"/>
                <w:lang w:val="en-US"/>
              </w:rPr>
              <w:t>օգուտ</w:t>
            </w:r>
            <w:r w:rsidRPr="00EE6D0D">
              <w:rPr>
                <w:rFonts w:ascii="GHEA Grapalat" w:hAnsi="GHEA Grapalat"/>
                <w:sz w:val="20"/>
              </w:rPr>
              <w:t xml:space="preserve"> </w:t>
            </w:r>
            <w:r w:rsidRPr="00EE6D0D">
              <w:rPr>
                <w:rFonts w:ascii="GHEA Grapalat" w:hAnsi="GHEA Grapalat"/>
                <w:sz w:val="20"/>
                <w:lang w:val="en-US"/>
              </w:rPr>
              <w:t>կբերեն</w:t>
            </w:r>
            <w:r w:rsidRPr="00EE6D0D">
              <w:rPr>
                <w:rFonts w:ascii="GHEA Grapalat" w:hAnsi="GHEA Grapalat"/>
                <w:sz w:val="20"/>
              </w:rPr>
              <w:t xml:space="preserve"> «</w:t>
            </w:r>
            <w:r w:rsidRPr="00EE6D0D">
              <w:rPr>
                <w:rFonts w:ascii="GHEA Grapalat" w:eastAsia="Times New Roman" w:hAnsi="GHEA Grapalat" w:cs="Sylfaen"/>
                <w:sz w:val="20"/>
                <w:shd w:val="clear" w:color="auto" w:fill="FFFFFF"/>
              </w:rPr>
              <w:t>Հայջրմուղկոյուղի</w:t>
            </w:r>
            <w:r w:rsidRPr="00EE6D0D">
              <w:rPr>
                <w:rFonts w:ascii="GHEA Grapalat" w:eastAsia="Times New Roman" w:hAnsi="GHEA Grapalat"/>
                <w:sz w:val="20"/>
                <w:shd w:val="clear" w:color="auto" w:fill="FFFFFF"/>
              </w:rPr>
              <w:t xml:space="preserve">» </w:t>
            </w:r>
            <w:r w:rsidRPr="00EE6D0D">
              <w:rPr>
                <w:rFonts w:ascii="GHEA Grapalat" w:eastAsia="Times New Roman" w:hAnsi="GHEA Grapalat" w:cs="Sylfaen"/>
                <w:sz w:val="20"/>
                <w:shd w:val="clear" w:color="auto" w:fill="FFFFFF"/>
              </w:rPr>
              <w:t>ՓԲԸ</w:t>
            </w:r>
            <w:r w:rsidRPr="00EE6D0D">
              <w:rPr>
                <w:rFonts w:ascii="GHEA Grapalat" w:hAnsi="GHEA Grapalat"/>
                <w:sz w:val="20"/>
              </w:rPr>
              <w:t xml:space="preserve"> </w:t>
            </w:r>
            <w:r w:rsidRPr="00EE6D0D">
              <w:rPr>
                <w:rFonts w:ascii="GHEA Grapalat" w:hAnsi="GHEA Grapalat"/>
                <w:sz w:val="20"/>
                <w:lang w:val="en-US"/>
              </w:rPr>
              <w:t>ծառայության</w:t>
            </w:r>
            <w:r w:rsidRPr="00EE6D0D">
              <w:rPr>
                <w:rFonts w:ascii="GHEA Grapalat" w:hAnsi="GHEA Grapalat"/>
                <w:sz w:val="20"/>
              </w:rPr>
              <w:t xml:space="preserve"> </w:t>
            </w:r>
            <w:r w:rsidRPr="00EE6D0D">
              <w:rPr>
                <w:rFonts w:ascii="GHEA Grapalat" w:hAnsi="GHEA Grapalat"/>
                <w:sz w:val="20"/>
                <w:lang w:val="en-US"/>
              </w:rPr>
              <w:t>շուրջ</w:t>
            </w:r>
            <w:r w:rsidRPr="00EE6D0D">
              <w:rPr>
                <w:rFonts w:ascii="GHEA Grapalat" w:hAnsi="GHEA Grapalat"/>
                <w:sz w:val="20"/>
              </w:rPr>
              <w:t xml:space="preserve"> 133,000 </w:t>
            </w:r>
            <w:r w:rsidRPr="00EE6D0D">
              <w:rPr>
                <w:rFonts w:ascii="GHEA Grapalat" w:hAnsi="GHEA Grapalat"/>
                <w:sz w:val="20"/>
                <w:lang w:val="en-US"/>
              </w:rPr>
              <w:t>սպառողներին</w:t>
            </w:r>
            <w:r w:rsidRPr="00EE6D0D">
              <w:rPr>
                <w:rFonts w:ascii="GHEA Grapalat" w:hAnsi="GHEA Grapalat"/>
                <w:sz w:val="20"/>
              </w:rPr>
              <w:t xml:space="preserve"> </w:t>
            </w:r>
            <w:r w:rsidRPr="00EE6D0D">
              <w:rPr>
                <w:rFonts w:ascii="GHEA Grapalat" w:hAnsi="GHEA Grapalat"/>
                <w:sz w:val="20"/>
                <w:lang w:val="en-US"/>
              </w:rPr>
              <w:t>ծրագրի</w:t>
            </w:r>
            <w:r w:rsidRPr="00EE6D0D">
              <w:rPr>
                <w:rFonts w:ascii="GHEA Grapalat" w:hAnsi="GHEA Grapalat"/>
                <w:sz w:val="20"/>
              </w:rPr>
              <w:t xml:space="preserve"> </w:t>
            </w:r>
            <w:r w:rsidRPr="00EE6D0D">
              <w:rPr>
                <w:rFonts w:ascii="GHEA Grapalat" w:hAnsi="GHEA Grapalat"/>
                <w:sz w:val="20"/>
                <w:lang w:val="en-US"/>
              </w:rPr>
              <w:t>միջամությունների</w:t>
            </w:r>
            <w:r w:rsidRPr="00EE6D0D">
              <w:rPr>
                <w:rFonts w:ascii="GHEA Grapalat" w:hAnsi="GHEA Grapalat"/>
                <w:sz w:val="20"/>
              </w:rPr>
              <w:t xml:space="preserve"> </w:t>
            </w:r>
            <w:r w:rsidRPr="00EE6D0D">
              <w:rPr>
                <w:rFonts w:ascii="GHEA Grapalat" w:hAnsi="GHEA Grapalat"/>
                <w:sz w:val="20"/>
                <w:lang w:val="en-US"/>
              </w:rPr>
              <w:t>համար</w:t>
            </w:r>
            <w:r w:rsidRPr="00EE6D0D">
              <w:rPr>
                <w:rFonts w:ascii="GHEA Grapalat" w:hAnsi="GHEA Grapalat"/>
                <w:sz w:val="20"/>
              </w:rPr>
              <w:t xml:space="preserve"> </w:t>
            </w:r>
            <w:r w:rsidRPr="00EE6D0D">
              <w:rPr>
                <w:rFonts w:ascii="GHEA Grapalat" w:hAnsi="GHEA Grapalat"/>
                <w:sz w:val="20"/>
                <w:lang w:val="en-US"/>
              </w:rPr>
              <w:t>բացահայտված</w:t>
            </w:r>
            <w:r w:rsidRPr="00EE6D0D">
              <w:rPr>
                <w:rFonts w:ascii="GHEA Grapalat" w:hAnsi="GHEA Grapalat"/>
                <w:sz w:val="20"/>
              </w:rPr>
              <w:t xml:space="preserve"> </w:t>
            </w:r>
            <w:r w:rsidRPr="00EE6D0D">
              <w:rPr>
                <w:rFonts w:ascii="GHEA Grapalat" w:hAnsi="GHEA Grapalat"/>
                <w:sz w:val="20"/>
                <w:lang w:val="en-US"/>
              </w:rPr>
              <w:t>երեք</w:t>
            </w:r>
            <w:r w:rsidRPr="00EE6D0D">
              <w:rPr>
                <w:rFonts w:ascii="GHEA Grapalat" w:hAnsi="GHEA Grapalat"/>
                <w:sz w:val="20"/>
              </w:rPr>
              <w:t xml:space="preserve"> </w:t>
            </w:r>
            <w:r w:rsidRPr="00EE6D0D">
              <w:rPr>
                <w:rFonts w:ascii="GHEA Grapalat" w:hAnsi="GHEA Grapalat"/>
                <w:sz w:val="20"/>
                <w:lang w:val="en-US"/>
              </w:rPr>
              <w:t>ընտրված</w:t>
            </w:r>
            <w:r w:rsidRPr="00EE6D0D">
              <w:rPr>
                <w:rFonts w:ascii="GHEA Grapalat" w:hAnsi="GHEA Grapalat"/>
                <w:sz w:val="20"/>
              </w:rPr>
              <w:t xml:space="preserve"> </w:t>
            </w:r>
            <w:r w:rsidRPr="00EE6D0D">
              <w:rPr>
                <w:rFonts w:ascii="GHEA Grapalat" w:hAnsi="GHEA Grapalat"/>
                <w:sz w:val="20"/>
                <w:lang w:val="en-US"/>
              </w:rPr>
              <w:t>քաղաքներում՝</w:t>
            </w:r>
            <w:r w:rsidRPr="00EE6D0D">
              <w:rPr>
                <w:rFonts w:ascii="GHEA Grapalat" w:hAnsi="GHEA Grapalat"/>
                <w:sz w:val="20"/>
              </w:rPr>
              <w:t xml:space="preserve"> </w:t>
            </w:r>
            <w:r w:rsidRPr="00EE6D0D">
              <w:rPr>
                <w:rFonts w:ascii="GHEA Grapalat" w:hAnsi="GHEA Grapalat"/>
                <w:sz w:val="20"/>
                <w:lang w:val="en-US"/>
              </w:rPr>
              <w:t>Աշտարակ</w:t>
            </w:r>
            <w:r w:rsidRPr="00EE6D0D">
              <w:rPr>
                <w:rFonts w:ascii="GHEA Grapalat" w:hAnsi="GHEA Grapalat"/>
                <w:sz w:val="20"/>
              </w:rPr>
              <w:t xml:space="preserve">, </w:t>
            </w:r>
            <w:r w:rsidRPr="00EE6D0D">
              <w:rPr>
                <w:rFonts w:ascii="GHEA Grapalat" w:hAnsi="GHEA Grapalat"/>
                <w:sz w:val="20"/>
                <w:lang w:val="en-US"/>
              </w:rPr>
              <w:t>Մասիս</w:t>
            </w:r>
            <w:r w:rsidRPr="00EE6D0D">
              <w:rPr>
                <w:rFonts w:ascii="GHEA Grapalat" w:hAnsi="GHEA Grapalat"/>
                <w:sz w:val="20"/>
              </w:rPr>
              <w:t xml:space="preserve"> </w:t>
            </w:r>
            <w:r w:rsidRPr="00EE6D0D">
              <w:rPr>
                <w:rFonts w:ascii="GHEA Grapalat" w:hAnsi="GHEA Grapalat"/>
                <w:sz w:val="20"/>
                <w:lang w:val="en-US"/>
              </w:rPr>
              <w:t>և</w:t>
            </w:r>
            <w:r w:rsidRPr="00EE6D0D">
              <w:rPr>
                <w:rFonts w:ascii="GHEA Grapalat" w:hAnsi="GHEA Grapalat"/>
                <w:sz w:val="20"/>
              </w:rPr>
              <w:t xml:space="preserve"> </w:t>
            </w:r>
            <w:r w:rsidRPr="00EE6D0D">
              <w:rPr>
                <w:rFonts w:ascii="GHEA Grapalat" w:hAnsi="GHEA Grapalat"/>
                <w:sz w:val="20"/>
                <w:lang w:val="en-US"/>
              </w:rPr>
              <w:t>Էջմիածին</w:t>
            </w:r>
            <w:r w:rsidRPr="00EE6D0D">
              <w:rPr>
                <w:rFonts w:ascii="GHEA Grapalat" w:hAnsi="GHEA Grapalat"/>
                <w:sz w:val="20"/>
              </w:rPr>
              <w:t xml:space="preserve"> </w:t>
            </w:r>
            <w:r w:rsidRPr="00EE6D0D">
              <w:rPr>
                <w:rFonts w:ascii="GHEA Grapalat" w:hAnsi="GHEA Grapalat"/>
                <w:sz w:val="20"/>
                <w:lang w:val="en-US"/>
              </w:rPr>
              <w:t>և</w:t>
            </w:r>
            <w:r w:rsidRPr="00EE6D0D">
              <w:rPr>
                <w:rFonts w:ascii="GHEA Grapalat" w:hAnsi="GHEA Grapalat"/>
                <w:sz w:val="20"/>
              </w:rPr>
              <w:t xml:space="preserve"> </w:t>
            </w:r>
            <w:r w:rsidRPr="00EE6D0D">
              <w:rPr>
                <w:rFonts w:ascii="GHEA Grapalat" w:hAnsi="GHEA Grapalat"/>
                <w:sz w:val="20"/>
                <w:lang w:val="en-US"/>
              </w:rPr>
              <w:t>հարևան</w:t>
            </w:r>
            <w:r w:rsidRPr="00EE6D0D">
              <w:rPr>
                <w:rFonts w:ascii="GHEA Grapalat" w:hAnsi="GHEA Grapalat"/>
                <w:sz w:val="20"/>
              </w:rPr>
              <w:t xml:space="preserve"> </w:t>
            </w:r>
            <w:r w:rsidRPr="00EE6D0D">
              <w:rPr>
                <w:rFonts w:ascii="GHEA Grapalat" w:hAnsi="GHEA Grapalat"/>
                <w:sz w:val="20"/>
                <w:lang w:val="en-US"/>
              </w:rPr>
              <w:t>գյուղական</w:t>
            </w:r>
            <w:r w:rsidRPr="00EE6D0D">
              <w:rPr>
                <w:rFonts w:ascii="GHEA Grapalat" w:hAnsi="GHEA Grapalat"/>
                <w:sz w:val="20"/>
              </w:rPr>
              <w:t xml:space="preserve"> </w:t>
            </w:r>
            <w:r w:rsidRPr="00EE6D0D">
              <w:rPr>
                <w:rFonts w:ascii="GHEA Grapalat" w:hAnsi="GHEA Grapalat"/>
                <w:sz w:val="20"/>
                <w:lang w:val="en-US"/>
              </w:rPr>
              <w:t>վայրերում</w:t>
            </w:r>
            <w:r w:rsidRPr="00EE6D0D">
              <w:rPr>
                <w:rFonts w:ascii="GHEA Grapalat" w:hAnsi="GHEA Grapalat"/>
                <w:sz w:val="20"/>
              </w:rPr>
              <w:t>:</w:t>
            </w:r>
          </w:p>
        </w:tc>
        <w:tc>
          <w:tcPr>
            <w:tcW w:w="1080" w:type="dxa"/>
            <w:tcBorders>
              <w:top w:val="nil"/>
              <w:left w:val="nil"/>
              <w:bottom w:val="single" w:sz="4" w:space="0" w:color="auto"/>
              <w:right w:val="single" w:sz="4" w:space="0" w:color="auto"/>
            </w:tcBorders>
            <w:shd w:val="clear" w:color="auto" w:fill="auto"/>
            <w:noWrap/>
          </w:tcPr>
          <w:p w:rsidR="00177C61" w:rsidRPr="00EE6D0D" w:rsidRDefault="00177C61" w:rsidP="009A36C3">
            <w:pPr>
              <w:rPr>
                <w:rFonts w:ascii="GHEA Grapalat" w:hAnsi="GHEA Grapalat"/>
                <w:sz w:val="20"/>
              </w:rPr>
            </w:pPr>
            <w:r w:rsidRPr="00EE6D0D">
              <w:rPr>
                <w:rFonts w:ascii="GHEA Grapalat" w:hAnsi="GHEA Grapalat"/>
                <w:sz w:val="20"/>
              </w:rPr>
              <w:t xml:space="preserve">Գյուղական ոռոգման օգտվողներ,; </w:t>
            </w:r>
            <w:r w:rsidRPr="00EE6D0D">
              <w:rPr>
                <w:rFonts w:ascii="GHEA Grapalat" w:hAnsi="GHEA Grapalat" w:cs="Sylfaen"/>
                <w:sz w:val="20"/>
              </w:rPr>
              <w:t>ֆերմերներ</w:t>
            </w:r>
          </w:p>
        </w:tc>
        <w:tc>
          <w:tcPr>
            <w:tcW w:w="900" w:type="dxa"/>
            <w:tcBorders>
              <w:top w:val="nil"/>
              <w:left w:val="nil"/>
              <w:bottom w:val="single" w:sz="4" w:space="0" w:color="auto"/>
              <w:right w:val="single" w:sz="4" w:space="0" w:color="auto"/>
            </w:tcBorders>
            <w:shd w:val="clear" w:color="auto" w:fill="auto"/>
          </w:tcPr>
          <w:p w:rsidR="00177C61" w:rsidRPr="00EE6D0D" w:rsidRDefault="00177C61" w:rsidP="009A36C3">
            <w:pPr>
              <w:rPr>
                <w:rFonts w:ascii="GHEA Grapalat" w:hAnsi="GHEA Grapalat"/>
                <w:sz w:val="20"/>
                <w:lang w:val="en-US"/>
              </w:rPr>
            </w:pPr>
            <w:r w:rsidRPr="00EE6D0D">
              <w:rPr>
                <w:rFonts w:ascii="GHEA Grapalat" w:hAnsi="GHEA Grapalat"/>
                <w:sz w:val="20"/>
              </w:rPr>
              <w:t>Սկիզբը՝</w:t>
            </w:r>
            <w:r w:rsidRPr="00EE6D0D">
              <w:rPr>
                <w:rFonts w:ascii="GHEA Grapalat" w:hAnsi="GHEA Grapalat"/>
                <w:sz w:val="20"/>
                <w:lang w:val="en-US"/>
              </w:rPr>
              <w:t>2012թ.</w:t>
            </w:r>
            <w:r w:rsidRPr="00EE6D0D">
              <w:rPr>
                <w:rFonts w:ascii="GHEA Grapalat" w:hAnsi="GHEA Grapalat"/>
                <w:sz w:val="20"/>
                <w:lang w:val="en-US"/>
              </w:rPr>
              <w:br/>
            </w:r>
            <w:r w:rsidRPr="00EE6D0D">
              <w:rPr>
                <w:rFonts w:ascii="GHEA Grapalat" w:hAnsi="GHEA Grapalat"/>
                <w:sz w:val="20"/>
              </w:rPr>
              <w:t>ավարտը՝</w:t>
            </w:r>
            <w:r w:rsidRPr="00EE6D0D">
              <w:rPr>
                <w:rFonts w:ascii="GHEA Grapalat" w:hAnsi="GHEA Grapalat"/>
                <w:sz w:val="20"/>
                <w:lang w:val="en-US"/>
              </w:rPr>
              <w:t xml:space="preserve"> 2015թ.</w:t>
            </w:r>
          </w:p>
        </w:tc>
        <w:tc>
          <w:tcPr>
            <w:tcW w:w="990" w:type="dxa"/>
            <w:tcBorders>
              <w:top w:val="nil"/>
              <w:left w:val="nil"/>
              <w:bottom w:val="single" w:sz="4" w:space="0" w:color="auto"/>
              <w:right w:val="single" w:sz="4" w:space="0" w:color="auto"/>
            </w:tcBorders>
            <w:shd w:val="clear" w:color="auto" w:fill="auto"/>
            <w:noWrap/>
            <w:vAlign w:val="bottom"/>
          </w:tcPr>
          <w:p w:rsidR="00177C61" w:rsidRPr="00EE6D0D" w:rsidRDefault="00177C61" w:rsidP="009A36C3">
            <w:pPr>
              <w:rPr>
                <w:rFonts w:ascii="GHEA Grapalat" w:hAnsi="GHEA Grapalat" w:cs="GHEA Grapalat"/>
                <w:sz w:val="20"/>
                <w:lang w:val="en-US"/>
              </w:rPr>
            </w:pPr>
            <w:r w:rsidRPr="00EE6D0D">
              <w:rPr>
                <w:rFonts w:ascii="Courier New" w:hAnsi="Courier New" w:cs="Courier New"/>
                <w:sz w:val="20"/>
                <w:lang w:val="en-US"/>
              </w:rPr>
              <w:t> </w:t>
            </w:r>
          </w:p>
        </w:tc>
        <w:tc>
          <w:tcPr>
            <w:tcW w:w="990" w:type="dxa"/>
            <w:tcBorders>
              <w:top w:val="nil"/>
              <w:left w:val="nil"/>
              <w:bottom w:val="single" w:sz="4" w:space="0" w:color="auto"/>
              <w:right w:val="single" w:sz="4" w:space="0" w:color="auto"/>
            </w:tcBorders>
            <w:shd w:val="clear" w:color="auto" w:fill="auto"/>
            <w:noWrap/>
            <w:vAlign w:val="bottom"/>
          </w:tcPr>
          <w:p w:rsidR="00177C61" w:rsidRPr="00EE6D0D" w:rsidRDefault="00177C61" w:rsidP="009A36C3">
            <w:pPr>
              <w:rPr>
                <w:rFonts w:ascii="GHEA Grapalat" w:hAnsi="GHEA Grapalat" w:cs="GHEA Grapalat"/>
                <w:sz w:val="20"/>
                <w:lang w:val="en-US"/>
              </w:rPr>
            </w:pPr>
            <w:r w:rsidRPr="00EE6D0D">
              <w:rPr>
                <w:rFonts w:ascii="Courier New" w:hAnsi="Courier New" w:cs="Courier New"/>
                <w:sz w:val="20"/>
                <w:lang w:val="en-US"/>
              </w:rPr>
              <w:t> </w:t>
            </w:r>
          </w:p>
        </w:tc>
        <w:tc>
          <w:tcPr>
            <w:tcW w:w="990" w:type="dxa"/>
            <w:tcBorders>
              <w:top w:val="nil"/>
              <w:left w:val="nil"/>
              <w:bottom w:val="single" w:sz="4" w:space="0" w:color="auto"/>
              <w:right w:val="single" w:sz="4" w:space="0" w:color="auto"/>
            </w:tcBorders>
            <w:shd w:val="clear" w:color="auto" w:fill="auto"/>
            <w:noWrap/>
            <w:vAlign w:val="bottom"/>
          </w:tcPr>
          <w:p w:rsidR="00177C61" w:rsidRPr="00EE6D0D" w:rsidRDefault="00177C61" w:rsidP="009A36C3">
            <w:pPr>
              <w:rPr>
                <w:rFonts w:ascii="GHEA Grapalat" w:hAnsi="GHEA Grapalat" w:cs="GHEA Grapalat"/>
                <w:sz w:val="20"/>
                <w:lang w:val="en-US"/>
              </w:rPr>
            </w:pPr>
            <w:r w:rsidRPr="00EE6D0D">
              <w:rPr>
                <w:rFonts w:ascii="Courier New" w:hAnsi="Courier New" w:cs="Courier New"/>
                <w:sz w:val="20"/>
                <w:lang w:val="en-US"/>
              </w:rPr>
              <w:t> </w:t>
            </w:r>
          </w:p>
        </w:tc>
        <w:tc>
          <w:tcPr>
            <w:tcW w:w="990" w:type="dxa"/>
            <w:tcBorders>
              <w:top w:val="nil"/>
              <w:left w:val="nil"/>
              <w:bottom w:val="single" w:sz="4" w:space="0" w:color="auto"/>
              <w:right w:val="single" w:sz="4" w:space="0" w:color="auto"/>
            </w:tcBorders>
            <w:shd w:val="clear" w:color="auto" w:fill="auto"/>
            <w:noWrap/>
            <w:vAlign w:val="bottom"/>
          </w:tcPr>
          <w:p w:rsidR="00177C61" w:rsidRPr="00EE6D0D" w:rsidRDefault="00177C61" w:rsidP="009A36C3">
            <w:pPr>
              <w:rPr>
                <w:rFonts w:ascii="GHEA Grapalat" w:hAnsi="GHEA Grapalat" w:cs="GHEA Grapalat"/>
                <w:sz w:val="20"/>
                <w:lang w:val="en-US"/>
              </w:rPr>
            </w:pPr>
            <w:r w:rsidRPr="00EE6D0D">
              <w:rPr>
                <w:rFonts w:ascii="Courier New" w:hAnsi="Courier New" w:cs="Courier New"/>
                <w:sz w:val="20"/>
                <w:lang w:val="en-US"/>
              </w:rPr>
              <w:t> </w:t>
            </w:r>
          </w:p>
        </w:tc>
        <w:tc>
          <w:tcPr>
            <w:tcW w:w="1083" w:type="dxa"/>
            <w:tcBorders>
              <w:top w:val="nil"/>
              <w:left w:val="nil"/>
              <w:bottom w:val="single" w:sz="4" w:space="0" w:color="auto"/>
              <w:right w:val="single" w:sz="4" w:space="0" w:color="auto"/>
            </w:tcBorders>
            <w:shd w:val="clear" w:color="auto" w:fill="auto"/>
            <w:noWrap/>
            <w:vAlign w:val="bottom"/>
          </w:tcPr>
          <w:p w:rsidR="00177C61" w:rsidRPr="00EE6D0D" w:rsidRDefault="00177C61" w:rsidP="009A36C3">
            <w:pPr>
              <w:rPr>
                <w:rFonts w:ascii="GHEA Grapalat" w:hAnsi="GHEA Grapalat" w:cs="GHEA Grapalat"/>
                <w:sz w:val="20"/>
                <w:lang w:val="en-US"/>
              </w:rPr>
            </w:pPr>
            <w:r w:rsidRPr="00EE6D0D">
              <w:rPr>
                <w:rFonts w:ascii="Courier New" w:hAnsi="Courier New" w:cs="Courier New"/>
                <w:sz w:val="20"/>
                <w:lang w:val="en-US"/>
              </w:rPr>
              <w:t> </w:t>
            </w:r>
          </w:p>
        </w:tc>
      </w:tr>
      <w:tr w:rsidR="00177C61" w:rsidRPr="00EE6D0D" w:rsidTr="009A36C3">
        <w:trPr>
          <w:cantSplit/>
          <w:trHeight w:val="1134"/>
        </w:trPr>
        <w:tc>
          <w:tcPr>
            <w:tcW w:w="456" w:type="dxa"/>
            <w:tcBorders>
              <w:top w:val="nil"/>
              <w:left w:val="single" w:sz="4" w:space="0" w:color="auto"/>
              <w:bottom w:val="single" w:sz="4" w:space="0" w:color="auto"/>
              <w:right w:val="single" w:sz="4" w:space="0" w:color="auto"/>
            </w:tcBorders>
            <w:shd w:val="clear" w:color="auto" w:fill="D3DFEC"/>
            <w:textDirection w:val="btLr"/>
          </w:tcPr>
          <w:p w:rsidR="00177C61" w:rsidRPr="00EE6D0D" w:rsidRDefault="00177C61" w:rsidP="009A36C3">
            <w:pPr>
              <w:rPr>
                <w:rFonts w:ascii="GHEA Grapalat" w:hAnsi="GHEA Grapalat"/>
                <w:sz w:val="20"/>
                <w:lang w:val="en-US"/>
              </w:rPr>
            </w:pPr>
            <w:r w:rsidRPr="00EE6D0D">
              <w:rPr>
                <w:rFonts w:ascii="GHEA Grapalat" w:hAnsi="GHEA Grapalat"/>
                <w:sz w:val="20"/>
                <w:lang w:val="en-US"/>
              </w:rPr>
              <w:lastRenderedPageBreak/>
              <w:t>VI.7</w:t>
            </w:r>
          </w:p>
        </w:tc>
        <w:tc>
          <w:tcPr>
            <w:tcW w:w="1879"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sz w:val="20"/>
                <w:lang w:val="en-US"/>
              </w:rPr>
            </w:pPr>
            <w:r w:rsidRPr="00EE6D0D">
              <w:rPr>
                <w:rFonts w:ascii="GHEA Grapalat" w:hAnsi="GHEA Grapalat"/>
                <w:sz w:val="20"/>
                <w:lang w:val="en-US"/>
              </w:rPr>
              <w:t>ԱՄՆ ՄԶԳ Մաքուր էներգիայի և ջրի ծրագիր</w:t>
            </w:r>
          </w:p>
        </w:tc>
        <w:tc>
          <w:tcPr>
            <w:tcW w:w="5400" w:type="dxa"/>
            <w:tcBorders>
              <w:top w:val="nil"/>
              <w:left w:val="nil"/>
              <w:bottom w:val="single" w:sz="4" w:space="0" w:color="auto"/>
              <w:right w:val="single" w:sz="4" w:space="0" w:color="auto"/>
            </w:tcBorders>
            <w:shd w:val="clear" w:color="auto" w:fill="auto"/>
          </w:tcPr>
          <w:p w:rsidR="00177C61" w:rsidRPr="00EE6D0D" w:rsidRDefault="00177C61" w:rsidP="009A36C3">
            <w:pPr>
              <w:rPr>
                <w:rFonts w:ascii="GHEA Grapalat" w:hAnsi="GHEA Grapalat"/>
                <w:sz w:val="20"/>
                <w:lang w:val="en-US"/>
              </w:rPr>
            </w:pPr>
            <w:r w:rsidRPr="00EE6D0D">
              <w:rPr>
                <w:rFonts w:ascii="GHEA Grapalat" w:hAnsi="GHEA Grapalat"/>
                <w:sz w:val="20"/>
                <w:lang w:val="en-US"/>
              </w:rPr>
              <w:t xml:space="preserve">1) Բերքաբեր գյուղի ջրամատակարարման ծրագիրը ժամանակակից, առավել քիչ կորուստներով պոլիէթիլենային խողովակաշարերի, ջրաչափերի </w:t>
            </w:r>
            <w:r w:rsidRPr="00EE6D0D">
              <w:rPr>
                <w:rFonts w:ascii="GHEA Grapalat" w:hAnsi="GHEA Grapalat"/>
                <w:sz w:val="20"/>
                <w:lang w:val="hy-AM"/>
              </w:rPr>
              <w:t>ենթակառուցվածքի</w:t>
            </w:r>
            <w:r w:rsidRPr="00EE6D0D">
              <w:rPr>
                <w:rFonts w:ascii="GHEA Grapalat" w:hAnsi="GHEA Grapalat"/>
                <w:sz w:val="20"/>
                <w:lang w:val="en-US"/>
              </w:rPr>
              <w:t xml:space="preserve"> և պրակտիկայի ներդրմամբ, ինչպես նաև ցանցի </w:t>
            </w:r>
            <w:r w:rsidRPr="00EE6D0D">
              <w:rPr>
                <w:rFonts w:ascii="GHEA Grapalat" w:hAnsi="GHEA Grapalat"/>
                <w:sz w:val="20"/>
              </w:rPr>
              <w:t>ընդունման</w:t>
            </w:r>
            <w:r w:rsidRPr="00EE6D0D">
              <w:rPr>
                <w:rFonts w:ascii="GHEA Grapalat" w:hAnsi="GHEA Grapalat"/>
                <w:sz w:val="20"/>
                <w:lang w:val="en-US"/>
              </w:rPr>
              <w:t>/</w:t>
            </w:r>
            <w:r w:rsidRPr="00EE6D0D">
              <w:rPr>
                <w:rFonts w:ascii="GHEA Grapalat" w:hAnsi="GHEA Grapalat"/>
                <w:sz w:val="20"/>
              </w:rPr>
              <w:t>ջրահավաք</w:t>
            </w:r>
            <w:r w:rsidRPr="00EE6D0D">
              <w:rPr>
                <w:rFonts w:ascii="GHEA Grapalat" w:hAnsi="GHEA Grapalat"/>
                <w:sz w:val="20"/>
                <w:lang w:val="hy-AM"/>
              </w:rPr>
              <w:t>ի</w:t>
            </w:r>
            <w:r w:rsidRPr="00EE6D0D">
              <w:rPr>
                <w:rFonts w:ascii="GHEA Grapalat" w:hAnsi="GHEA Grapalat"/>
                <w:sz w:val="20"/>
                <w:lang w:val="en-US"/>
              </w:rPr>
              <w:t xml:space="preserve"> </w:t>
            </w:r>
            <w:r w:rsidRPr="00EE6D0D">
              <w:rPr>
                <w:rFonts w:ascii="GHEA Grapalat" w:hAnsi="GHEA Grapalat"/>
                <w:sz w:val="20"/>
              </w:rPr>
              <w:t>վերանորոգմամբ</w:t>
            </w:r>
            <w:r w:rsidRPr="00EE6D0D">
              <w:rPr>
                <w:rFonts w:ascii="Courier New" w:hAnsi="Courier New" w:cs="Courier New"/>
                <w:sz w:val="20"/>
                <w:lang w:val="en-US"/>
              </w:rPr>
              <w:t> </w:t>
            </w:r>
            <w:r w:rsidRPr="00EE6D0D">
              <w:rPr>
                <w:rFonts w:ascii="GHEA Grapalat" w:hAnsi="GHEA Grapalat"/>
                <w:sz w:val="20"/>
                <w:lang w:val="en-US"/>
              </w:rPr>
              <w:t xml:space="preserve">կբարելավի համայնքի ջրային ցանցը: </w:t>
            </w:r>
          </w:p>
          <w:p w:rsidR="00177C61" w:rsidRPr="00EE6D0D" w:rsidRDefault="00177C61" w:rsidP="009A36C3">
            <w:pPr>
              <w:rPr>
                <w:rFonts w:ascii="GHEA Grapalat" w:hAnsi="GHEA Grapalat"/>
                <w:sz w:val="20"/>
                <w:lang w:val="en-US"/>
              </w:rPr>
            </w:pPr>
            <w:r w:rsidRPr="00EE6D0D">
              <w:rPr>
                <w:rFonts w:ascii="GHEA Grapalat" w:hAnsi="GHEA Grapalat"/>
                <w:sz w:val="20"/>
                <w:lang w:val="en-US"/>
              </w:rPr>
              <w:t xml:space="preserve">2) Լուկաշին գյուղի ջրամատարակարման ծրագիրը նոր ջրատարի, ժամանակակից, գրեթե քիչ կորուստներով, պոլիէթիլենային խողովակաշարի տեղադրմամբ, ջրաչափերի համակարգի և պրակտիկաների ներդրմամբ, նոր պոմպի ավելացմամբ կբարելավի համայնքի ջրային ցանցը և կհանգեցնի ջրի և էներգիայի զգալի խնայողության: </w:t>
            </w:r>
          </w:p>
          <w:p w:rsidR="00177C61" w:rsidRPr="00EE6D0D" w:rsidRDefault="00177C61" w:rsidP="009A36C3">
            <w:pPr>
              <w:rPr>
                <w:rFonts w:ascii="GHEA Grapalat" w:eastAsia="Times New Roman" w:hAnsi="GHEA Grapalat"/>
                <w:caps/>
                <w:sz w:val="28"/>
                <w:szCs w:val="28"/>
                <w:lang w:val="en-US"/>
              </w:rPr>
            </w:pPr>
            <w:r w:rsidRPr="00EE6D0D">
              <w:rPr>
                <w:rFonts w:ascii="GHEA Grapalat" w:hAnsi="GHEA Grapalat"/>
                <w:sz w:val="20"/>
                <w:lang w:val="en-US"/>
              </w:rPr>
              <w:t xml:space="preserve">3) </w:t>
            </w:r>
            <w:r w:rsidRPr="00EE6D0D">
              <w:rPr>
                <w:rFonts w:ascii="GHEA Grapalat" w:hAnsi="GHEA Grapalat" w:cs="Sylfaen"/>
                <w:sz w:val="20"/>
                <w:lang w:val="en-US"/>
              </w:rPr>
              <w:t>Արազապում</w:t>
            </w:r>
            <w:r w:rsidRPr="00EE6D0D">
              <w:rPr>
                <w:rFonts w:ascii="GHEA Grapalat" w:hAnsi="GHEA Grapalat"/>
                <w:sz w:val="20"/>
                <w:lang w:val="en-US"/>
              </w:rPr>
              <w:t xml:space="preserve">, </w:t>
            </w:r>
            <w:r w:rsidRPr="00EE6D0D">
              <w:rPr>
                <w:rFonts w:ascii="GHEA Grapalat" w:hAnsi="GHEA Grapalat" w:cs="Sylfaen"/>
                <w:sz w:val="20"/>
                <w:lang w:val="en-US"/>
              </w:rPr>
              <w:t>որն</w:t>
            </w:r>
            <w:r w:rsidRPr="00EE6D0D">
              <w:rPr>
                <w:rFonts w:ascii="GHEA Grapalat" w:hAnsi="GHEA Grapalat"/>
                <w:sz w:val="20"/>
                <w:lang w:val="en-US"/>
              </w:rPr>
              <w:t xml:space="preserve"> </w:t>
            </w:r>
            <w:r w:rsidRPr="00EE6D0D">
              <w:rPr>
                <w:rFonts w:ascii="GHEA Grapalat" w:hAnsi="GHEA Grapalat" w:cs="Sylfaen"/>
                <w:sz w:val="20"/>
                <w:lang w:val="en-US"/>
              </w:rPr>
              <w:t>Արմավիրի</w:t>
            </w:r>
            <w:r w:rsidRPr="00EE6D0D">
              <w:rPr>
                <w:rFonts w:ascii="GHEA Grapalat" w:hAnsi="GHEA Grapalat"/>
                <w:sz w:val="20"/>
                <w:lang w:val="en-US"/>
              </w:rPr>
              <w:t xml:space="preserve"> </w:t>
            </w:r>
            <w:r w:rsidRPr="00EE6D0D">
              <w:rPr>
                <w:rFonts w:ascii="GHEA Grapalat" w:hAnsi="GHEA Grapalat" w:cs="Sylfaen"/>
                <w:sz w:val="20"/>
                <w:lang w:val="en-US"/>
              </w:rPr>
              <w:t>մարզում փոքր</w:t>
            </w:r>
            <w:r w:rsidRPr="00EE6D0D">
              <w:rPr>
                <w:rFonts w:ascii="GHEA Grapalat" w:hAnsi="GHEA Grapalat"/>
                <w:sz w:val="20"/>
                <w:lang w:val="en-US"/>
              </w:rPr>
              <w:t xml:space="preserve"> </w:t>
            </w:r>
            <w:r w:rsidRPr="00EE6D0D">
              <w:rPr>
                <w:rFonts w:ascii="GHEA Grapalat" w:hAnsi="GHEA Grapalat" w:cs="Sylfaen"/>
                <w:sz w:val="20"/>
                <w:lang w:val="en-US"/>
              </w:rPr>
              <w:t>գյուղական</w:t>
            </w:r>
            <w:r w:rsidRPr="00EE6D0D">
              <w:rPr>
                <w:rFonts w:ascii="GHEA Grapalat" w:hAnsi="GHEA Grapalat"/>
                <w:sz w:val="20"/>
                <w:lang w:val="en-US"/>
              </w:rPr>
              <w:t xml:space="preserve"> </w:t>
            </w:r>
            <w:r w:rsidRPr="00EE6D0D">
              <w:rPr>
                <w:rFonts w:ascii="GHEA Grapalat" w:hAnsi="GHEA Grapalat" w:cs="Sylfaen"/>
                <w:sz w:val="20"/>
                <w:lang w:val="en-US"/>
              </w:rPr>
              <w:t>համայնք</w:t>
            </w:r>
            <w:r w:rsidRPr="00EE6D0D">
              <w:rPr>
                <w:rFonts w:ascii="GHEA Grapalat" w:hAnsi="GHEA Grapalat"/>
                <w:sz w:val="20"/>
                <w:lang w:val="en-US"/>
              </w:rPr>
              <w:t xml:space="preserve"> </w:t>
            </w:r>
            <w:r w:rsidRPr="00EE6D0D">
              <w:rPr>
                <w:rFonts w:ascii="GHEA Grapalat" w:hAnsi="GHEA Grapalat" w:cs="Sylfaen"/>
                <w:sz w:val="20"/>
                <w:lang w:val="en-US"/>
              </w:rPr>
              <w:t>է</w:t>
            </w:r>
            <w:r w:rsidRPr="00EE6D0D">
              <w:rPr>
                <w:rFonts w:ascii="GHEA Grapalat" w:hAnsi="GHEA Grapalat"/>
                <w:sz w:val="20"/>
                <w:lang w:val="en-US"/>
              </w:rPr>
              <w:t xml:space="preserve">, </w:t>
            </w:r>
            <w:r w:rsidRPr="00EE6D0D">
              <w:rPr>
                <w:rFonts w:ascii="GHEA Grapalat" w:hAnsi="GHEA Grapalat" w:cs="Sylfaen"/>
                <w:sz w:val="20"/>
                <w:lang w:val="en-US"/>
              </w:rPr>
              <w:t>ոռոգման</w:t>
            </w:r>
            <w:r w:rsidRPr="00EE6D0D">
              <w:rPr>
                <w:rFonts w:ascii="GHEA Grapalat" w:hAnsi="GHEA Grapalat"/>
                <w:sz w:val="20"/>
                <w:lang w:val="en-US"/>
              </w:rPr>
              <w:t xml:space="preserve"> </w:t>
            </w:r>
            <w:r w:rsidRPr="00EE6D0D">
              <w:rPr>
                <w:rFonts w:ascii="GHEA Grapalat" w:hAnsi="GHEA Grapalat" w:cs="Sylfaen"/>
                <w:sz w:val="20"/>
                <w:lang w:val="en-US"/>
              </w:rPr>
              <w:t>ջուրը</w:t>
            </w:r>
            <w:r w:rsidRPr="00EE6D0D">
              <w:rPr>
                <w:rFonts w:ascii="GHEA Grapalat" w:hAnsi="GHEA Grapalat"/>
                <w:sz w:val="20"/>
                <w:lang w:val="en-US"/>
              </w:rPr>
              <w:t xml:space="preserve"> </w:t>
            </w:r>
            <w:r w:rsidRPr="00EE6D0D">
              <w:rPr>
                <w:rFonts w:ascii="GHEA Grapalat" w:hAnsi="GHEA Grapalat" w:cs="Sylfaen"/>
                <w:sz w:val="20"/>
                <w:lang w:val="en-US"/>
              </w:rPr>
              <w:t>հասանելի</w:t>
            </w:r>
            <w:r w:rsidRPr="00EE6D0D">
              <w:rPr>
                <w:rFonts w:ascii="GHEA Grapalat" w:hAnsi="GHEA Grapalat"/>
                <w:sz w:val="20"/>
                <w:lang w:val="en-US"/>
              </w:rPr>
              <w:t xml:space="preserve"> </w:t>
            </w:r>
            <w:r w:rsidRPr="00EE6D0D">
              <w:rPr>
                <w:rFonts w:ascii="GHEA Grapalat" w:hAnsi="GHEA Grapalat" w:cs="Sylfaen"/>
                <w:sz w:val="20"/>
                <w:lang w:val="en-US"/>
              </w:rPr>
              <w:t>է</w:t>
            </w:r>
            <w:r w:rsidRPr="00EE6D0D">
              <w:rPr>
                <w:rFonts w:ascii="GHEA Grapalat" w:hAnsi="GHEA Grapalat"/>
                <w:sz w:val="20"/>
                <w:lang w:val="en-US"/>
              </w:rPr>
              <w:t xml:space="preserve">, </w:t>
            </w:r>
            <w:r w:rsidRPr="00EE6D0D">
              <w:rPr>
                <w:rFonts w:ascii="GHEA Grapalat" w:hAnsi="GHEA Grapalat" w:cs="Sylfaen"/>
                <w:sz w:val="20"/>
                <w:lang w:val="hy-AM"/>
              </w:rPr>
              <w:t>սակայն</w:t>
            </w:r>
            <w:r w:rsidRPr="00EE6D0D">
              <w:rPr>
                <w:rFonts w:ascii="GHEA Grapalat" w:hAnsi="GHEA Grapalat"/>
                <w:sz w:val="20"/>
                <w:lang w:val="en-US"/>
              </w:rPr>
              <w:t>,</w:t>
            </w:r>
            <w:r w:rsidRPr="00EE6D0D">
              <w:rPr>
                <w:rFonts w:ascii="GHEA Grapalat" w:hAnsi="GHEA Grapalat" w:cs="Sylfaen"/>
                <w:sz w:val="20"/>
                <w:lang w:val="en-US"/>
              </w:rPr>
              <w:t>խմելու</w:t>
            </w:r>
            <w:r w:rsidRPr="00EE6D0D">
              <w:rPr>
                <w:rFonts w:ascii="GHEA Grapalat" w:hAnsi="GHEA Grapalat"/>
                <w:sz w:val="20"/>
                <w:lang w:val="en-US"/>
              </w:rPr>
              <w:t xml:space="preserve"> </w:t>
            </w:r>
            <w:r w:rsidRPr="00EE6D0D">
              <w:rPr>
                <w:rFonts w:ascii="GHEA Grapalat" w:hAnsi="GHEA Grapalat" w:cs="Sylfaen"/>
                <w:sz w:val="20"/>
                <w:lang w:val="en-US"/>
              </w:rPr>
              <w:t>ջուրը</w:t>
            </w:r>
            <w:r w:rsidRPr="00EE6D0D">
              <w:rPr>
                <w:rFonts w:ascii="GHEA Grapalat" w:hAnsi="GHEA Grapalat"/>
                <w:sz w:val="20"/>
                <w:lang w:val="en-US"/>
              </w:rPr>
              <w:t xml:space="preserve"> </w:t>
            </w:r>
            <w:r w:rsidRPr="00EE6D0D">
              <w:rPr>
                <w:rFonts w:ascii="GHEA Grapalat" w:hAnsi="GHEA Grapalat" w:cs="Sylfaen"/>
                <w:sz w:val="20"/>
                <w:lang w:val="en-US"/>
              </w:rPr>
              <w:t>հասանելի</w:t>
            </w:r>
            <w:r w:rsidRPr="00EE6D0D">
              <w:rPr>
                <w:rFonts w:ascii="GHEA Grapalat" w:hAnsi="GHEA Grapalat"/>
                <w:sz w:val="20"/>
                <w:lang w:val="en-US"/>
              </w:rPr>
              <w:t xml:space="preserve"> </w:t>
            </w:r>
            <w:r w:rsidRPr="00EE6D0D">
              <w:rPr>
                <w:rFonts w:ascii="GHEA Grapalat" w:hAnsi="GHEA Grapalat" w:cs="Sylfaen"/>
                <w:sz w:val="20"/>
                <w:lang w:val="en-US"/>
              </w:rPr>
              <w:t>էր</w:t>
            </w:r>
            <w:r w:rsidRPr="00EE6D0D">
              <w:rPr>
                <w:rFonts w:ascii="GHEA Grapalat" w:hAnsi="GHEA Grapalat"/>
                <w:sz w:val="20"/>
                <w:lang w:val="en-US"/>
              </w:rPr>
              <w:t xml:space="preserve"> </w:t>
            </w:r>
            <w:r w:rsidRPr="00EE6D0D">
              <w:rPr>
                <w:rFonts w:ascii="GHEA Grapalat" w:hAnsi="GHEA Grapalat" w:cs="Sylfaen"/>
                <w:sz w:val="20"/>
                <w:lang w:val="en-US"/>
              </w:rPr>
              <w:t>միայն</w:t>
            </w:r>
            <w:r w:rsidRPr="00EE6D0D">
              <w:rPr>
                <w:rFonts w:ascii="GHEA Grapalat" w:hAnsi="GHEA Grapalat"/>
                <w:sz w:val="20"/>
                <w:lang w:val="en-US"/>
              </w:rPr>
              <w:t xml:space="preserve"> </w:t>
            </w:r>
            <w:r w:rsidRPr="00EE6D0D">
              <w:rPr>
                <w:rFonts w:ascii="GHEA Grapalat" w:hAnsi="GHEA Grapalat" w:cs="Sylfaen"/>
                <w:sz w:val="20"/>
                <w:lang w:val="en-US"/>
              </w:rPr>
              <w:t>օրական</w:t>
            </w:r>
            <w:r w:rsidRPr="00EE6D0D">
              <w:rPr>
                <w:rFonts w:ascii="GHEA Grapalat" w:hAnsi="GHEA Grapalat"/>
                <w:sz w:val="20"/>
                <w:lang w:val="en-US"/>
              </w:rPr>
              <w:t xml:space="preserve"> 3 </w:t>
            </w:r>
            <w:r w:rsidRPr="00EE6D0D">
              <w:rPr>
                <w:rFonts w:ascii="GHEA Grapalat" w:hAnsi="GHEA Grapalat" w:cs="Sylfaen"/>
                <w:sz w:val="20"/>
              </w:rPr>
              <w:t>ժամ</w:t>
            </w:r>
            <w:r w:rsidRPr="00EE6D0D">
              <w:rPr>
                <w:rFonts w:ascii="GHEA Grapalat" w:hAnsi="GHEA Grapalat"/>
                <w:sz w:val="20"/>
                <w:lang w:val="en-US"/>
              </w:rPr>
              <w:t xml:space="preserve">: Ծրագիրը բարելավեց ջրամատակարարման համակարգի արդյունավետությունը, նվազեցրեց ջրային կորուստները և թունավորման ռիսկերը և հանգեցրեց նշանակալից ջրի, էներգիայի և ֆինանսական խնայողությունների: Այժմ, պարզապես 3 </w:t>
            </w:r>
            <w:r w:rsidRPr="00EE6D0D">
              <w:rPr>
                <w:rFonts w:ascii="GHEA Grapalat" w:hAnsi="GHEA Grapalat" w:cs="Sylfaen"/>
                <w:sz w:val="20"/>
                <w:lang w:val="en-US"/>
              </w:rPr>
              <w:t>ժամի</w:t>
            </w:r>
            <w:r w:rsidRPr="00EE6D0D">
              <w:rPr>
                <w:rFonts w:ascii="GHEA Grapalat" w:hAnsi="GHEA Grapalat"/>
                <w:sz w:val="20"/>
                <w:lang w:val="en-US"/>
              </w:rPr>
              <w:t xml:space="preserve"> </w:t>
            </w:r>
            <w:r w:rsidRPr="00EE6D0D">
              <w:rPr>
                <w:rFonts w:ascii="GHEA Grapalat" w:hAnsi="GHEA Grapalat" w:cs="Sylfaen"/>
                <w:sz w:val="20"/>
                <w:lang w:val="en-US"/>
              </w:rPr>
              <w:t>փոխարեն</w:t>
            </w:r>
            <w:r w:rsidRPr="00EE6D0D">
              <w:rPr>
                <w:rFonts w:ascii="GHEA Grapalat" w:hAnsi="GHEA Grapalat"/>
                <w:sz w:val="20"/>
                <w:lang w:val="en-US"/>
              </w:rPr>
              <w:t xml:space="preserve">, </w:t>
            </w:r>
            <w:r w:rsidRPr="00EE6D0D">
              <w:rPr>
                <w:rFonts w:ascii="GHEA Grapalat" w:hAnsi="GHEA Grapalat" w:cs="Sylfaen"/>
                <w:sz w:val="20"/>
                <w:lang w:val="en-US"/>
              </w:rPr>
              <w:t>Արազապի</w:t>
            </w:r>
            <w:r w:rsidRPr="00EE6D0D">
              <w:rPr>
                <w:rFonts w:ascii="GHEA Grapalat" w:hAnsi="GHEA Grapalat"/>
                <w:sz w:val="20"/>
                <w:lang w:val="en-US"/>
              </w:rPr>
              <w:t xml:space="preserve"> </w:t>
            </w:r>
            <w:r w:rsidRPr="00EE6D0D">
              <w:rPr>
                <w:rFonts w:ascii="GHEA Grapalat" w:hAnsi="GHEA Grapalat" w:cs="Sylfaen"/>
                <w:sz w:val="20"/>
                <w:lang w:val="en-US"/>
              </w:rPr>
              <w:t>բնակիչների համար մաքուր ջուրը հասանելի կլինի օրական</w:t>
            </w:r>
            <w:r w:rsidRPr="00EE6D0D">
              <w:rPr>
                <w:rFonts w:ascii="GHEA Grapalat" w:hAnsi="GHEA Grapalat"/>
                <w:sz w:val="20"/>
                <w:lang w:val="en-US"/>
              </w:rPr>
              <w:t xml:space="preserve"> 24 </w:t>
            </w:r>
            <w:r w:rsidRPr="00EE6D0D">
              <w:rPr>
                <w:rFonts w:ascii="GHEA Grapalat" w:hAnsi="GHEA Grapalat" w:cs="Sylfaen"/>
                <w:sz w:val="20"/>
                <w:lang w:val="en-US"/>
              </w:rPr>
              <w:t>ժամ</w:t>
            </w:r>
            <w:r w:rsidRPr="00EE6D0D">
              <w:rPr>
                <w:rFonts w:ascii="GHEA Grapalat" w:hAnsi="GHEA Grapalat"/>
                <w:sz w:val="20"/>
                <w:lang w:val="en-US"/>
              </w:rPr>
              <w:t>:</w:t>
            </w:r>
            <w:r w:rsidRPr="00EE6D0D">
              <w:rPr>
                <w:rFonts w:ascii="GHEA Grapalat" w:hAnsi="GHEA Grapalat"/>
                <w:sz w:val="20"/>
                <w:lang w:val="en-US"/>
              </w:rPr>
              <w:br/>
              <w:t>4)Բարելավել գյուղի խմելու ջրի մատակարարումը մի շարք միջոցների իրականացմամբ, ինչը թույլ կտա նշանակալից ջրի և էներգիայի բարելավումների և ջրամատակարարման ծառայությունների առավել արդյունավետ ծախսերի վերականգնմանը՝ բարելավված բիլլինգի և կոլեկտորի շնորհիվ:</w:t>
            </w:r>
          </w:p>
        </w:tc>
        <w:tc>
          <w:tcPr>
            <w:tcW w:w="1080" w:type="dxa"/>
            <w:tcBorders>
              <w:top w:val="nil"/>
              <w:left w:val="nil"/>
              <w:bottom w:val="single" w:sz="4" w:space="0" w:color="auto"/>
              <w:right w:val="single" w:sz="4" w:space="0" w:color="auto"/>
            </w:tcBorders>
            <w:shd w:val="clear" w:color="auto" w:fill="auto"/>
            <w:noWrap/>
          </w:tcPr>
          <w:p w:rsidR="00177C61" w:rsidRPr="00EE6D0D" w:rsidRDefault="00177C61" w:rsidP="009A36C3">
            <w:pPr>
              <w:rPr>
                <w:rFonts w:ascii="GHEA Grapalat" w:hAnsi="GHEA Grapalat"/>
                <w:sz w:val="20"/>
              </w:rPr>
            </w:pPr>
            <w:r w:rsidRPr="00EE6D0D">
              <w:rPr>
                <w:rFonts w:ascii="GHEA Grapalat" w:hAnsi="GHEA Grapalat"/>
                <w:sz w:val="20"/>
              </w:rPr>
              <w:t>Գյուղական համայնքներ</w:t>
            </w:r>
          </w:p>
        </w:tc>
        <w:tc>
          <w:tcPr>
            <w:tcW w:w="900" w:type="dxa"/>
            <w:tcBorders>
              <w:top w:val="nil"/>
              <w:left w:val="nil"/>
              <w:bottom w:val="single" w:sz="4" w:space="0" w:color="auto"/>
              <w:right w:val="single" w:sz="4"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 xml:space="preserve">սկիզբը 2013-2014թթ. </w:t>
            </w:r>
            <w:r w:rsidRPr="00EE6D0D">
              <w:rPr>
                <w:rFonts w:ascii="GHEA Grapalat" w:hAnsi="GHEA Grapalat" w:cs="Sylfaen"/>
                <w:sz w:val="20"/>
              </w:rPr>
              <w:t>Ավարտը՝</w:t>
            </w:r>
            <w:r w:rsidRPr="00EE6D0D">
              <w:rPr>
                <w:rFonts w:ascii="GHEA Grapalat" w:hAnsi="GHEA Grapalat"/>
                <w:sz w:val="20"/>
              </w:rPr>
              <w:t>շարունակական</w:t>
            </w:r>
          </w:p>
        </w:tc>
        <w:tc>
          <w:tcPr>
            <w:tcW w:w="990" w:type="dxa"/>
            <w:tcBorders>
              <w:top w:val="nil"/>
              <w:left w:val="nil"/>
              <w:bottom w:val="single" w:sz="4" w:space="0" w:color="auto"/>
              <w:right w:val="single" w:sz="4" w:space="0" w:color="auto"/>
            </w:tcBorders>
            <w:shd w:val="clear" w:color="auto" w:fill="auto"/>
            <w:noWrap/>
          </w:tcPr>
          <w:p w:rsidR="00177C61" w:rsidRPr="00EE6D0D" w:rsidRDefault="00177C61" w:rsidP="009A36C3">
            <w:pPr>
              <w:rPr>
                <w:rFonts w:ascii="GHEA Grapalat" w:hAnsi="GHEA Grapalat"/>
                <w:sz w:val="20"/>
              </w:rPr>
            </w:pPr>
            <w:r w:rsidRPr="00EE6D0D">
              <w:rPr>
                <w:rFonts w:ascii="GHEA Grapalat" w:hAnsi="GHEA Grapalat"/>
                <w:sz w:val="20"/>
              </w:rPr>
              <w:t xml:space="preserve"> 150 </w:t>
            </w:r>
          </w:p>
        </w:tc>
        <w:tc>
          <w:tcPr>
            <w:tcW w:w="990" w:type="dxa"/>
            <w:tcBorders>
              <w:top w:val="nil"/>
              <w:left w:val="nil"/>
              <w:bottom w:val="single" w:sz="4" w:space="0" w:color="auto"/>
              <w:right w:val="single" w:sz="4" w:space="0" w:color="auto"/>
            </w:tcBorders>
            <w:shd w:val="clear" w:color="auto" w:fill="auto"/>
            <w:noWrap/>
          </w:tcPr>
          <w:p w:rsidR="00177C61" w:rsidRPr="00EE6D0D" w:rsidRDefault="00177C61" w:rsidP="009A36C3">
            <w:pPr>
              <w:rPr>
                <w:rFonts w:ascii="GHEA Grapalat" w:hAnsi="GHEA Grapalat"/>
                <w:sz w:val="20"/>
              </w:rPr>
            </w:pPr>
            <w:r w:rsidRPr="00EE6D0D">
              <w:rPr>
                <w:rFonts w:ascii="GHEA Grapalat" w:hAnsi="GHEA Grapalat"/>
                <w:sz w:val="20"/>
              </w:rPr>
              <w:t xml:space="preserve"> 150 </w:t>
            </w:r>
          </w:p>
        </w:tc>
        <w:tc>
          <w:tcPr>
            <w:tcW w:w="990" w:type="dxa"/>
            <w:tcBorders>
              <w:top w:val="nil"/>
              <w:left w:val="nil"/>
              <w:bottom w:val="single" w:sz="4" w:space="0" w:color="auto"/>
              <w:right w:val="single" w:sz="4" w:space="0" w:color="auto"/>
            </w:tcBorders>
            <w:shd w:val="clear" w:color="auto" w:fill="auto"/>
            <w:noWrap/>
          </w:tcPr>
          <w:p w:rsidR="00177C61" w:rsidRPr="00EE6D0D" w:rsidRDefault="00177C61" w:rsidP="009A36C3">
            <w:pPr>
              <w:rPr>
                <w:rFonts w:ascii="GHEA Grapalat" w:hAnsi="GHEA Grapalat"/>
                <w:sz w:val="20"/>
              </w:rPr>
            </w:pPr>
            <w:r w:rsidRPr="00EE6D0D">
              <w:rPr>
                <w:rFonts w:ascii="GHEA Grapalat" w:hAnsi="GHEA Grapalat"/>
                <w:sz w:val="20"/>
              </w:rPr>
              <w:t xml:space="preserve"> 150 </w:t>
            </w:r>
          </w:p>
        </w:tc>
        <w:tc>
          <w:tcPr>
            <w:tcW w:w="990" w:type="dxa"/>
            <w:tcBorders>
              <w:top w:val="nil"/>
              <w:left w:val="nil"/>
              <w:bottom w:val="single" w:sz="4" w:space="0" w:color="auto"/>
              <w:right w:val="single" w:sz="4" w:space="0" w:color="auto"/>
            </w:tcBorders>
            <w:shd w:val="clear" w:color="auto" w:fill="auto"/>
            <w:noWrap/>
          </w:tcPr>
          <w:p w:rsidR="00177C61" w:rsidRPr="00EE6D0D" w:rsidRDefault="00177C61" w:rsidP="009A36C3">
            <w:pPr>
              <w:rPr>
                <w:rFonts w:ascii="GHEA Grapalat" w:hAnsi="GHEA Grapalat"/>
                <w:sz w:val="20"/>
              </w:rPr>
            </w:pPr>
            <w:r w:rsidRPr="00EE6D0D">
              <w:rPr>
                <w:rFonts w:ascii="GHEA Grapalat" w:hAnsi="GHEA Grapalat"/>
                <w:sz w:val="20"/>
              </w:rPr>
              <w:t xml:space="preserve"> 150 </w:t>
            </w:r>
          </w:p>
        </w:tc>
        <w:tc>
          <w:tcPr>
            <w:tcW w:w="1083" w:type="dxa"/>
            <w:tcBorders>
              <w:top w:val="nil"/>
              <w:left w:val="nil"/>
              <w:bottom w:val="single" w:sz="4" w:space="0" w:color="auto"/>
              <w:right w:val="single" w:sz="4" w:space="0" w:color="auto"/>
            </w:tcBorders>
            <w:shd w:val="clear" w:color="auto" w:fill="auto"/>
            <w:noWrap/>
            <w:vAlign w:val="bottom"/>
          </w:tcPr>
          <w:p w:rsidR="00177C61" w:rsidRPr="00EE6D0D" w:rsidRDefault="00177C61" w:rsidP="009A36C3">
            <w:pPr>
              <w:rPr>
                <w:rFonts w:ascii="GHEA Grapalat" w:hAnsi="GHEA Grapalat" w:cs="GHEA Grapalat"/>
                <w:sz w:val="20"/>
              </w:rPr>
            </w:pPr>
            <w:r w:rsidRPr="00EE6D0D">
              <w:rPr>
                <w:rFonts w:ascii="Courier New" w:hAnsi="Courier New" w:cs="Courier New"/>
                <w:sz w:val="20"/>
              </w:rPr>
              <w:t> </w:t>
            </w:r>
          </w:p>
        </w:tc>
      </w:tr>
      <w:tr w:rsidR="00177C61" w:rsidRPr="00EE6D0D" w:rsidTr="009A36C3">
        <w:trPr>
          <w:cantSplit/>
          <w:trHeight w:val="1134"/>
        </w:trPr>
        <w:tc>
          <w:tcPr>
            <w:tcW w:w="456" w:type="dxa"/>
            <w:tcBorders>
              <w:top w:val="nil"/>
              <w:left w:val="single" w:sz="4" w:space="0" w:color="auto"/>
              <w:bottom w:val="single" w:sz="4" w:space="0" w:color="auto"/>
              <w:right w:val="single" w:sz="4" w:space="0" w:color="auto"/>
            </w:tcBorders>
            <w:shd w:val="clear" w:color="auto" w:fill="D3DFEC"/>
            <w:textDirection w:val="btLr"/>
          </w:tcPr>
          <w:p w:rsidR="00177C61" w:rsidRPr="00EE6D0D" w:rsidRDefault="00177C61" w:rsidP="009A36C3">
            <w:pPr>
              <w:rPr>
                <w:rFonts w:ascii="GHEA Grapalat" w:hAnsi="GHEA Grapalat"/>
                <w:sz w:val="20"/>
              </w:rPr>
            </w:pPr>
            <w:r w:rsidRPr="00EE6D0D">
              <w:rPr>
                <w:rFonts w:ascii="GHEA Grapalat" w:hAnsi="GHEA Grapalat"/>
                <w:sz w:val="20"/>
              </w:rPr>
              <w:lastRenderedPageBreak/>
              <w:t>VI.10</w:t>
            </w:r>
          </w:p>
        </w:tc>
        <w:tc>
          <w:tcPr>
            <w:tcW w:w="1879"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rPr>
                <w:rFonts w:ascii="GHEA Grapalat" w:hAnsi="GHEA Grapalat"/>
                <w:sz w:val="20"/>
              </w:rPr>
            </w:pPr>
            <w:r w:rsidRPr="00EE6D0D">
              <w:rPr>
                <w:rFonts w:ascii="GHEA Grapalat" w:hAnsi="GHEA Grapalat"/>
                <w:sz w:val="20"/>
                <w:lang w:val="en-US"/>
              </w:rPr>
              <w:t>Ոռոգման</w:t>
            </w:r>
            <w:r w:rsidRPr="00EE6D0D">
              <w:rPr>
                <w:rFonts w:ascii="GHEA Grapalat" w:hAnsi="GHEA Grapalat"/>
                <w:sz w:val="20"/>
              </w:rPr>
              <w:t xml:space="preserve"> </w:t>
            </w:r>
            <w:r w:rsidRPr="00EE6D0D">
              <w:rPr>
                <w:rFonts w:ascii="GHEA Grapalat" w:hAnsi="GHEA Grapalat"/>
                <w:sz w:val="20"/>
                <w:lang w:val="en-US"/>
              </w:rPr>
              <w:t>համակարգի</w:t>
            </w:r>
            <w:r w:rsidRPr="00EE6D0D">
              <w:rPr>
                <w:rFonts w:ascii="GHEA Grapalat" w:hAnsi="GHEA Grapalat"/>
                <w:sz w:val="20"/>
              </w:rPr>
              <w:t xml:space="preserve"> </w:t>
            </w:r>
            <w:r w:rsidRPr="00EE6D0D">
              <w:rPr>
                <w:rFonts w:ascii="GHEA Grapalat" w:hAnsi="GHEA Grapalat"/>
                <w:sz w:val="20"/>
                <w:lang w:val="en-US"/>
              </w:rPr>
              <w:t>արդիականացում</w:t>
            </w:r>
            <w:r w:rsidRPr="00EE6D0D">
              <w:rPr>
                <w:rFonts w:ascii="GHEA Grapalat" w:hAnsi="GHEA Grapalat"/>
                <w:sz w:val="20"/>
              </w:rPr>
              <w:t xml:space="preserve"> </w:t>
            </w:r>
            <w:r w:rsidRPr="00EE6D0D">
              <w:rPr>
                <w:rFonts w:ascii="GHEA Grapalat" w:hAnsi="GHEA Grapalat"/>
                <w:sz w:val="20"/>
                <w:lang w:val="en-US"/>
              </w:rPr>
              <w:t>և</w:t>
            </w:r>
            <w:r w:rsidRPr="00EE6D0D">
              <w:rPr>
                <w:rFonts w:ascii="GHEA Grapalat" w:hAnsi="GHEA Grapalat"/>
                <w:sz w:val="20"/>
              </w:rPr>
              <w:t xml:space="preserve"> </w:t>
            </w:r>
            <w:r w:rsidRPr="00EE6D0D">
              <w:rPr>
                <w:rFonts w:ascii="GHEA Grapalat" w:hAnsi="GHEA Grapalat"/>
                <w:sz w:val="20"/>
                <w:lang w:val="en-US"/>
              </w:rPr>
              <w:t>ինստիտուցիոնալ</w:t>
            </w:r>
            <w:r w:rsidRPr="00EE6D0D">
              <w:rPr>
                <w:rFonts w:ascii="GHEA Grapalat" w:hAnsi="GHEA Grapalat"/>
                <w:sz w:val="20"/>
              </w:rPr>
              <w:t xml:space="preserve"> </w:t>
            </w:r>
            <w:r w:rsidRPr="00EE6D0D">
              <w:rPr>
                <w:rFonts w:ascii="GHEA Grapalat" w:hAnsi="GHEA Grapalat"/>
                <w:sz w:val="20"/>
                <w:lang w:val="en-US"/>
              </w:rPr>
              <w:t>կարողության</w:t>
            </w:r>
            <w:r w:rsidRPr="00EE6D0D">
              <w:rPr>
                <w:rFonts w:ascii="GHEA Grapalat" w:hAnsi="GHEA Grapalat"/>
                <w:sz w:val="20"/>
              </w:rPr>
              <w:t xml:space="preserve"> </w:t>
            </w:r>
            <w:r w:rsidRPr="00EE6D0D">
              <w:rPr>
                <w:rFonts w:ascii="GHEA Grapalat" w:hAnsi="GHEA Grapalat"/>
                <w:sz w:val="20"/>
                <w:lang w:val="hy-AM"/>
              </w:rPr>
              <w:t>զարգացում</w:t>
            </w:r>
            <w:r w:rsidRPr="00EE6D0D">
              <w:rPr>
                <w:rFonts w:ascii="GHEA Grapalat" w:hAnsi="GHEA Grapalat"/>
                <w:sz w:val="20"/>
              </w:rPr>
              <w:t xml:space="preserve">, </w:t>
            </w:r>
            <w:r w:rsidRPr="00EE6D0D">
              <w:rPr>
                <w:rFonts w:ascii="GHEA Grapalat" w:hAnsi="GHEA Grapalat" w:cs="Sylfaen"/>
                <w:sz w:val="20"/>
                <w:lang w:val="en-US"/>
              </w:rPr>
              <w:t>ՀԲ</w:t>
            </w:r>
          </w:p>
        </w:tc>
        <w:tc>
          <w:tcPr>
            <w:tcW w:w="540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eastAsia="Times New Roman" w:hAnsi="GHEA Grapalat"/>
                <w:caps/>
                <w:sz w:val="28"/>
                <w:szCs w:val="28"/>
              </w:rPr>
            </w:pPr>
            <w:r w:rsidRPr="00EE6D0D">
              <w:rPr>
                <w:rFonts w:ascii="GHEA Grapalat" w:hAnsi="GHEA Grapalat"/>
                <w:sz w:val="20"/>
              </w:rPr>
              <w:t>2013</w:t>
            </w:r>
            <w:r w:rsidRPr="00EE6D0D">
              <w:rPr>
                <w:rFonts w:ascii="GHEA Grapalat" w:hAnsi="GHEA Grapalat"/>
                <w:sz w:val="20"/>
                <w:lang w:val="en-US"/>
              </w:rPr>
              <w:t>թ</w:t>
            </w:r>
            <w:r w:rsidRPr="00EE6D0D">
              <w:rPr>
                <w:rFonts w:ascii="GHEA Grapalat" w:hAnsi="GHEA Grapalat"/>
                <w:sz w:val="20"/>
              </w:rPr>
              <w:t xml:space="preserve">. </w:t>
            </w:r>
            <w:r w:rsidRPr="00EE6D0D">
              <w:rPr>
                <w:rFonts w:ascii="GHEA Grapalat" w:hAnsi="GHEA Grapalat"/>
                <w:sz w:val="20"/>
                <w:lang w:val="en-US"/>
              </w:rPr>
              <w:t>հունիսի</w:t>
            </w:r>
            <w:r w:rsidRPr="00EE6D0D">
              <w:rPr>
                <w:rFonts w:ascii="GHEA Grapalat" w:hAnsi="GHEA Grapalat"/>
                <w:sz w:val="20"/>
              </w:rPr>
              <w:t xml:space="preserve"> 23-</w:t>
            </w:r>
            <w:r w:rsidRPr="00EE6D0D">
              <w:rPr>
                <w:rFonts w:ascii="GHEA Grapalat" w:hAnsi="GHEA Grapalat"/>
                <w:sz w:val="20"/>
                <w:lang w:val="en-US"/>
              </w:rPr>
              <w:t>ին</w:t>
            </w:r>
            <w:r w:rsidRPr="00EE6D0D">
              <w:rPr>
                <w:rFonts w:ascii="GHEA Grapalat" w:hAnsi="GHEA Grapalat"/>
                <w:sz w:val="20"/>
              </w:rPr>
              <w:t xml:space="preserve">, </w:t>
            </w:r>
            <w:r w:rsidRPr="00EE6D0D">
              <w:rPr>
                <w:rFonts w:ascii="GHEA Grapalat" w:hAnsi="GHEA Grapalat"/>
                <w:sz w:val="20"/>
                <w:lang w:val="en-US"/>
              </w:rPr>
              <w:t>Եվրասիական</w:t>
            </w:r>
            <w:r w:rsidRPr="00EE6D0D">
              <w:rPr>
                <w:rFonts w:ascii="GHEA Grapalat" w:hAnsi="GHEA Grapalat"/>
                <w:sz w:val="20"/>
              </w:rPr>
              <w:t xml:space="preserve"> </w:t>
            </w:r>
            <w:r w:rsidRPr="00EE6D0D">
              <w:rPr>
                <w:rFonts w:ascii="GHEA Grapalat" w:hAnsi="GHEA Grapalat"/>
                <w:sz w:val="20"/>
                <w:lang w:val="en-US"/>
              </w:rPr>
              <w:t>տնտեսական</w:t>
            </w:r>
            <w:r w:rsidRPr="00EE6D0D">
              <w:rPr>
                <w:rFonts w:ascii="GHEA Grapalat" w:hAnsi="GHEA Grapalat"/>
                <w:sz w:val="20"/>
              </w:rPr>
              <w:t xml:space="preserve"> </w:t>
            </w:r>
            <w:r w:rsidRPr="00EE6D0D">
              <w:rPr>
                <w:rFonts w:ascii="GHEA Grapalat" w:hAnsi="GHEA Grapalat"/>
                <w:sz w:val="20"/>
                <w:lang w:val="en-US"/>
              </w:rPr>
              <w:t>համայնքի</w:t>
            </w:r>
            <w:r w:rsidRPr="00EE6D0D">
              <w:rPr>
                <w:rFonts w:ascii="GHEA Grapalat" w:hAnsi="GHEA Grapalat"/>
                <w:sz w:val="20"/>
              </w:rPr>
              <w:t xml:space="preserve"> հ</w:t>
            </w:r>
            <w:r w:rsidRPr="00EE6D0D">
              <w:rPr>
                <w:rFonts w:ascii="GHEA Grapalat" w:hAnsi="GHEA Grapalat" w:cs="Sylfaen"/>
                <w:sz w:val="20"/>
                <w:lang w:val="en-US"/>
              </w:rPr>
              <w:t>ակաճգնաժամային</w:t>
            </w:r>
            <w:r w:rsidRPr="00EE6D0D">
              <w:rPr>
                <w:rFonts w:ascii="GHEA Grapalat" w:hAnsi="GHEA Grapalat"/>
                <w:sz w:val="20"/>
              </w:rPr>
              <w:t xml:space="preserve"> </w:t>
            </w:r>
            <w:r w:rsidRPr="00EE6D0D">
              <w:rPr>
                <w:rFonts w:ascii="GHEA Grapalat" w:hAnsi="GHEA Grapalat" w:cs="Sylfaen"/>
                <w:sz w:val="20"/>
                <w:lang w:val="en-US"/>
              </w:rPr>
              <w:t>ֆոնդի</w:t>
            </w:r>
            <w:r w:rsidRPr="00EE6D0D">
              <w:rPr>
                <w:rFonts w:ascii="GHEA Grapalat" w:hAnsi="GHEA Grapalat"/>
                <w:sz w:val="20"/>
              </w:rPr>
              <w:t xml:space="preserve"> </w:t>
            </w:r>
            <w:r w:rsidRPr="00EE6D0D">
              <w:rPr>
                <w:rFonts w:ascii="GHEA Grapalat" w:hAnsi="GHEA Grapalat" w:cs="Sylfaen"/>
                <w:sz w:val="20"/>
                <w:lang w:val="en-US"/>
              </w:rPr>
              <w:t>խորհուրդը</w:t>
            </w:r>
            <w:r w:rsidRPr="00EE6D0D">
              <w:rPr>
                <w:rFonts w:ascii="GHEA Grapalat" w:hAnsi="GHEA Grapalat"/>
                <w:sz w:val="20"/>
              </w:rPr>
              <w:t xml:space="preserve"> </w:t>
            </w:r>
            <w:r w:rsidRPr="00EE6D0D">
              <w:rPr>
                <w:rFonts w:ascii="GHEA Grapalat" w:hAnsi="GHEA Grapalat"/>
                <w:sz w:val="20"/>
                <w:lang w:val="en-US"/>
              </w:rPr>
              <w:t>հաստատեց</w:t>
            </w:r>
            <w:r w:rsidRPr="00EE6D0D">
              <w:rPr>
                <w:rFonts w:ascii="GHEA Grapalat" w:hAnsi="GHEA Grapalat"/>
                <w:sz w:val="20"/>
              </w:rPr>
              <w:t xml:space="preserve"> </w:t>
            </w:r>
            <w:r w:rsidRPr="00EE6D0D">
              <w:rPr>
                <w:rFonts w:ascii="GHEA Grapalat" w:hAnsi="GHEA Grapalat"/>
                <w:sz w:val="20"/>
                <w:lang w:val="en-US"/>
              </w:rPr>
              <w:t>նախնական</w:t>
            </w:r>
            <w:r w:rsidRPr="00EE6D0D">
              <w:rPr>
                <w:rFonts w:ascii="GHEA Grapalat" w:hAnsi="GHEA Grapalat"/>
                <w:sz w:val="20"/>
              </w:rPr>
              <w:t xml:space="preserve"> </w:t>
            </w:r>
            <w:r w:rsidRPr="00EE6D0D">
              <w:rPr>
                <w:rFonts w:ascii="GHEA Grapalat" w:hAnsi="GHEA Grapalat"/>
                <w:sz w:val="20"/>
                <w:lang w:val="en-US"/>
              </w:rPr>
              <w:t>դիմումն</w:t>
            </w:r>
            <w:r w:rsidRPr="00EE6D0D">
              <w:rPr>
                <w:rFonts w:ascii="GHEA Grapalat" w:hAnsi="GHEA Grapalat"/>
                <w:sz w:val="20"/>
              </w:rPr>
              <w:t xml:space="preserve"> </w:t>
            </w:r>
            <w:r w:rsidRPr="00EE6D0D">
              <w:rPr>
                <w:rFonts w:ascii="GHEA Grapalat" w:hAnsi="GHEA Grapalat"/>
                <w:sz w:val="20"/>
                <w:lang w:val="en-US"/>
              </w:rPr>
              <w:t>ու</w:t>
            </w:r>
            <w:r w:rsidRPr="00EE6D0D">
              <w:rPr>
                <w:rFonts w:ascii="GHEA Grapalat" w:hAnsi="GHEA Grapalat"/>
                <w:sz w:val="20"/>
              </w:rPr>
              <w:t xml:space="preserve"> </w:t>
            </w:r>
            <w:r w:rsidRPr="00EE6D0D">
              <w:rPr>
                <w:rFonts w:ascii="GHEA Grapalat" w:hAnsi="GHEA Grapalat"/>
                <w:sz w:val="20"/>
                <w:lang w:val="en-US"/>
              </w:rPr>
              <w:t>ներդրումային</w:t>
            </w:r>
            <w:r w:rsidRPr="00EE6D0D">
              <w:rPr>
                <w:rFonts w:ascii="GHEA Grapalat" w:hAnsi="GHEA Grapalat"/>
                <w:sz w:val="20"/>
              </w:rPr>
              <w:t xml:space="preserve"> </w:t>
            </w:r>
            <w:r w:rsidRPr="00EE6D0D">
              <w:rPr>
                <w:rFonts w:ascii="GHEA Grapalat" w:hAnsi="GHEA Grapalat"/>
                <w:sz w:val="20"/>
                <w:lang w:val="en-US"/>
              </w:rPr>
              <w:t>ծրագրի</w:t>
            </w:r>
            <w:r w:rsidRPr="00EE6D0D">
              <w:rPr>
                <w:rFonts w:ascii="GHEA Grapalat" w:hAnsi="GHEA Grapalat"/>
                <w:sz w:val="20"/>
              </w:rPr>
              <w:t xml:space="preserve"> </w:t>
            </w:r>
            <w:r w:rsidRPr="00EE6D0D">
              <w:rPr>
                <w:rFonts w:ascii="GHEA Grapalat" w:hAnsi="GHEA Grapalat"/>
                <w:sz w:val="20"/>
                <w:lang w:val="en-US"/>
              </w:rPr>
              <w:t>հայեցակարգային</w:t>
            </w:r>
            <w:r w:rsidRPr="00EE6D0D">
              <w:rPr>
                <w:rFonts w:ascii="GHEA Grapalat" w:hAnsi="GHEA Grapalat"/>
                <w:sz w:val="20"/>
              </w:rPr>
              <w:t xml:space="preserve"> </w:t>
            </w:r>
            <w:r w:rsidRPr="00EE6D0D">
              <w:rPr>
                <w:rFonts w:ascii="GHEA Grapalat" w:hAnsi="GHEA Grapalat"/>
                <w:sz w:val="20"/>
                <w:lang w:val="en-US"/>
              </w:rPr>
              <w:t>փաստաթուղթը</w:t>
            </w:r>
            <w:r w:rsidRPr="00EE6D0D">
              <w:rPr>
                <w:rFonts w:ascii="GHEA Grapalat" w:hAnsi="GHEA Grapalat"/>
                <w:sz w:val="20"/>
              </w:rPr>
              <w:t xml:space="preserve"> </w:t>
            </w:r>
            <w:r w:rsidRPr="00EE6D0D">
              <w:rPr>
                <w:rFonts w:ascii="GHEA Grapalat" w:hAnsi="GHEA Grapalat"/>
                <w:sz w:val="20"/>
                <w:lang w:val="hy-AM"/>
              </w:rPr>
              <w:t>ՀՀ ո</w:t>
            </w:r>
            <w:r w:rsidRPr="00EE6D0D">
              <w:rPr>
                <w:rFonts w:ascii="GHEA Grapalat" w:hAnsi="GHEA Grapalat"/>
                <w:sz w:val="20"/>
                <w:lang w:val="en-US"/>
              </w:rPr>
              <w:t>ռոգման</w:t>
            </w:r>
            <w:r w:rsidRPr="00EE6D0D">
              <w:rPr>
                <w:rFonts w:ascii="GHEA Grapalat" w:hAnsi="GHEA Grapalat"/>
                <w:sz w:val="20"/>
              </w:rPr>
              <w:t xml:space="preserve"> </w:t>
            </w:r>
            <w:r w:rsidRPr="00EE6D0D">
              <w:rPr>
                <w:rFonts w:ascii="GHEA Grapalat" w:hAnsi="GHEA Grapalat"/>
                <w:sz w:val="20"/>
                <w:lang w:val="en-US"/>
              </w:rPr>
              <w:t>համակարգի</w:t>
            </w:r>
            <w:r w:rsidRPr="00EE6D0D">
              <w:rPr>
                <w:rFonts w:ascii="GHEA Grapalat" w:hAnsi="GHEA Grapalat"/>
                <w:sz w:val="20"/>
              </w:rPr>
              <w:t xml:space="preserve"> ա</w:t>
            </w:r>
            <w:r w:rsidRPr="00EE6D0D">
              <w:rPr>
                <w:rFonts w:ascii="GHEA Grapalat" w:hAnsi="GHEA Grapalat"/>
                <w:sz w:val="20"/>
                <w:lang w:val="en-US"/>
              </w:rPr>
              <w:t>րդիականացման</w:t>
            </w:r>
            <w:r w:rsidRPr="00EE6D0D">
              <w:rPr>
                <w:rFonts w:ascii="GHEA Grapalat" w:hAnsi="GHEA Grapalat"/>
                <w:sz w:val="20"/>
              </w:rPr>
              <w:t xml:space="preserve"> </w:t>
            </w:r>
            <w:r w:rsidRPr="00EE6D0D">
              <w:rPr>
                <w:rFonts w:ascii="GHEA Grapalat" w:hAnsi="GHEA Grapalat"/>
                <w:sz w:val="20"/>
                <w:lang w:val="en-US"/>
              </w:rPr>
              <w:t>և</w:t>
            </w:r>
            <w:r w:rsidRPr="00EE6D0D">
              <w:rPr>
                <w:rFonts w:ascii="GHEA Grapalat" w:hAnsi="GHEA Grapalat"/>
                <w:sz w:val="20"/>
              </w:rPr>
              <w:t xml:space="preserve"> ի</w:t>
            </w:r>
            <w:r w:rsidRPr="00EE6D0D">
              <w:rPr>
                <w:rFonts w:ascii="GHEA Grapalat" w:hAnsi="GHEA Grapalat"/>
                <w:sz w:val="20"/>
                <w:lang w:val="en-US"/>
              </w:rPr>
              <w:t>նստիտուցիոնալ</w:t>
            </w:r>
            <w:r w:rsidRPr="00EE6D0D">
              <w:rPr>
                <w:rFonts w:ascii="GHEA Grapalat" w:hAnsi="GHEA Grapalat"/>
                <w:sz w:val="20"/>
              </w:rPr>
              <w:t xml:space="preserve"> </w:t>
            </w:r>
            <w:r w:rsidRPr="00EE6D0D">
              <w:rPr>
                <w:rFonts w:ascii="GHEA Grapalat" w:hAnsi="GHEA Grapalat"/>
                <w:sz w:val="20"/>
                <w:lang w:val="en-US"/>
              </w:rPr>
              <w:t>կարողության</w:t>
            </w:r>
            <w:r w:rsidRPr="00EE6D0D">
              <w:rPr>
                <w:rFonts w:ascii="GHEA Grapalat" w:hAnsi="GHEA Grapalat"/>
                <w:sz w:val="20"/>
              </w:rPr>
              <w:t xml:space="preserve"> </w:t>
            </w:r>
            <w:r w:rsidRPr="00EE6D0D">
              <w:rPr>
                <w:rFonts w:ascii="GHEA Grapalat" w:hAnsi="GHEA Grapalat"/>
                <w:sz w:val="20"/>
                <w:lang w:val="en-US"/>
              </w:rPr>
              <w:t>զարգացման</w:t>
            </w:r>
            <w:r w:rsidRPr="00EE6D0D">
              <w:rPr>
                <w:rFonts w:ascii="GHEA Grapalat" w:hAnsi="GHEA Grapalat"/>
                <w:sz w:val="20"/>
              </w:rPr>
              <w:t xml:space="preserve"> </w:t>
            </w:r>
            <w:r w:rsidRPr="00EE6D0D">
              <w:rPr>
                <w:rFonts w:ascii="GHEA Grapalat" w:hAnsi="GHEA Grapalat"/>
                <w:sz w:val="20"/>
                <w:lang w:val="en-US"/>
              </w:rPr>
              <w:t>համար</w:t>
            </w:r>
            <w:r w:rsidRPr="00EE6D0D">
              <w:rPr>
                <w:rFonts w:ascii="GHEA Grapalat" w:hAnsi="GHEA Grapalat"/>
                <w:sz w:val="20"/>
              </w:rPr>
              <w:t xml:space="preserve"> $50 ԱՄՆ միլիոն արժողությամբ՝</w:t>
            </w:r>
            <w:r w:rsidRPr="00EE6D0D">
              <w:rPr>
                <w:rFonts w:ascii="GHEA Grapalat" w:hAnsi="GHEA Grapalat"/>
                <w:sz w:val="20"/>
                <w:lang w:val="hy-AM"/>
              </w:rPr>
              <w:t xml:space="preserve"> հիմնադրամի կողմից, </w:t>
            </w:r>
            <w:r w:rsidRPr="00EE6D0D">
              <w:rPr>
                <w:rFonts w:ascii="GHEA Grapalat" w:hAnsi="GHEA Grapalat"/>
                <w:sz w:val="20"/>
              </w:rPr>
              <w:t xml:space="preserve">$40 </w:t>
            </w:r>
            <w:r w:rsidRPr="00EE6D0D">
              <w:rPr>
                <w:rFonts w:ascii="GHEA Grapalat" w:hAnsi="GHEA Grapalat" w:cs="Sylfaen"/>
                <w:sz w:val="20"/>
              </w:rPr>
              <w:t>միլիոն</w:t>
            </w:r>
            <w:r w:rsidRPr="00EE6D0D">
              <w:rPr>
                <w:rFonts w:ascii="GHEA Grapalat" w:hAnsi="GHEA Grapalat"/>
                <w:sz w:val="20"/>
              </w:rPr>
              <w:t xml:space="preserve"> </w:t>
            </w:r>
            <w:r w:rsidRPr="00EE6D0D">
              <w:rPr>
                <w:rFonts w:ascii="GHEA Grapalat" w:hAnsi="GHEA Grapalat" w:cs="Sylfaen"/>
                <w:sz w:val="20"/>
              </w:rPr>
              <w:t>ԱՄՆ</w:t>
            </w:r>
            <w:r w:rsidRPr="00EE6D0D">
              <w:rPr>
                <w:rFonts w:ascii="GHEA Grapalat" w:hAnsi="GHEA Grapalat"/>
                <w:sz w:val="20"/>
              </w:rPr>
              <w:t xml:space="preserve"> </w:t>
            </w:r>
            <w:r w:rsidRPr="00EE6D0D">
              <w:rPr>
                <w:rFonts w:ascii="GHEA Grapalat" w:hAnsi="GHEA Grapalat" w:cs="Sylfaen"/>
                <w:sz w:val="20"/>
              </w:rPr>
              <w:t>դոլար</w:t>
            </w:r>
            <w:r w:rsidRPr="00EE6D0D">
              <w:rPr>
                <w:rFonts w:ascii="GHEA Grapalat" w:hAnsi="GHEA Grapalat"/>
                <w:sz w:val="20"/>
              </w:rPr>
              <w:t xml:space="preserve"> </w:t>
            </w:r>
            <w:r w:rsidRPr="00EE6D0D">
              <w:rPr>
                <w:rFonts w:ascii="GHEA Grapalat" w:hAnsi="GHEA Grapalat" w:cs="Sylfaen"/>
                <w:sz w:val="20"/>
              </w:rPr>
              <w:t>ներդրման</w:t>
            </w:r>
            <w:r w:rsidRPr="00EE6D0D">
              <w:rPr>
                <w:rFonts w:ascii="GHEA Grapalat" w:hAnsi="GHEA Grapalat"/>
                <w:sz w:val="20"/>
              </w:rPr>
              <w:t xml:space="preserve"> </w:t>
            </w:r>
            <w:r w:rsidRPr="00EE6D0D">
              <w:rPr>
                <w:rFonts w:ascii="GHEA Grapalat" w:hAnsi="GHEA Grapalat" w:cs="Sylfaen"/>
                <w:sz w:val="20"/>
                <w:lang w:val="hy-AM"/>
              </w:rPr>
              <w:t>ակնկալիքով</w:t>
            </w:r>
            <w:r w:rsidRPr="00EE6D0D">
              <w:rPr>
                <w:rFonts w:ascii="GHEA Grapalat" w:hAnsi="GHEA Grapalat"/>
                <w:sz w:val="20"/>
              </w:rPr>
              <w:t>:</w:t>
            </w:r>
            <w:r w:rsidRPr="00EE6D0D">
              <w:rPr>
                <w:rFonts w:ascii="GHEA Grapalat" w:hAnsi="GHEA Grapalat"/>
                <w:sz w:val="20"/>
              </w:rPr>
              <w:br/>
            </w:r>
            <w:r w:rsidRPr="00EE6D0D">
              <w:rPr>
                <w:rFonts w:ascii="GHEA Grapalat" w:hAnsi="GHEA Grapalat"/>
                <w:sz w:val="20"/>
                <w:lang w:val="en-US"/>
              </w:rPr>
              <w:t>Ծրագի</w:t>
            </w:r>
            <w:r w:rsidRPr="00EE6D0D">
              <w:rPr>
                <w:rFonts w:ascii="GHEA Grapalat" w:hAnsi="GHEA Grapalat"/>
                <w:sz w:val="20"/>
                <w:lang w:val="hy-AM"/>
              </w:rPr>
              <w:t>րը</w:t>
            </w:r>
            <w:r w:rsidRPr="00EE6D0D">
              <w:rPr>
                <w:rFonts w:ascii="GHEA Grapalat" w:hAnsi="GHEA Grapalat"/>
                <w:sz w:val="20"/>
              </w:rPr>
              <w:t xml:space="preserve"> </w:t>
            </w:r>
            <w:r w:rsidRPr="00EE6D0D">
              <w:rPr>
                <w:rFonts w:ascii="GHEA Grapalat" w:hAnsi="GHEA Grapalat"/>
                <w:sz w:val="20"/>
                <w:lang w:val="hy-AM"/>
              </w:rPr>
              <w:t>ներառում է</w:t>
            </w:r>
            <w:r w:rsidRPr="00EE6D0D">
              <w:rPr>
                <w:rFonts w:ascii="GHEA Grapalat" w:hAnsi="GHEA Grapalat"/>
                <w:sz w:val="20"/>
              </w:rPr>
              <w:t xml:space="preserve"> </w:t>
            </w:r>
            <w:r w:rsidRPr="00EE6D0D">
              <w:rPr>
                <w:rFonts w:ascii="GHEA Grapalat" w:hAnsi="GHEA Grapalat"/>
                <w:sz w:val="20"/>
                <w:lang w:val="en-US"/>
              </w:rPr>
              <w:t>հ</w:t>
            </w:r>
            <w:r w:rsidRPr="00EE6D0D">
              <w:rPr>
                <w:rFonts w:ascii="GHEA Grapalat" w:hAnsi="GHEA Grapalat"/>
                <w:sz w:val="20"/>
                <w:lang w:val="hy-AM"/>
              </w:rPr>
              <w:t>ե</w:t>
            </w:r>
            <w:r w:rsidRPr="00EE6D0D">
              <w:rPr>
                <w:rFonts w:ascii="GHEA Grapalat" w:hAnsi="GHEA Grapalat"/>
                <w:sz w:val="20"/>
                <w:lang w:val="en-US"/>
              </w:rPr>
              <w:t>տևյալ</w:t>
            </w:r>
            <w:r w:rsidRPr="00EE6D0D">
              <w:rPr>
                <w:rFonts w:ascii="GHEA Grapalat" w:hAnsi="GHEA Grapalat"/>
                <w:sz w:val="20"/>
              </w:rPr>
              <w:t xml:space="preserve"> </w:t>
            </w:r>
            <w:r w:rsidRPr="00EE6D0D">
              <w:rPr>
                <w:rFonts w:ascii="GHEA Grapalat" w:hAnsi="GHEA Grapalat"/>
                <w:sz w:val="20"/>
                <w:lang w:val="en-US"/>
              </w:rPr>
              <w:t>բաղադրիչները՝</w:t>
            </w:r>
            <w:r w:rsidRPr="00EE6D0D">
              <w:rPr>
                <w:rFonts w:ascii="GHEA Grapalat" w:hAnsi="GHEA Grapalat"/>
                <w:sz w:val="20"/>
              </w:rPr>
              <w:br/>
              <w:t xml:space="preserve">· </w:t>
            </w:r>
            <w:r w:rsidRPr="00EE6D0D">
              <w:rPr>
                <w:rFonts w:ascii="GHEA Grapalat" w:hAnsi="GHEA Grapalat"/>
                <w:sz w:val="20"/>
                <w:lang w:val="en-US"/>
              </w:rPr>
              <w:t>Մեխանիկական</w:t>
            </w:r>
            <w:r w:rsidRPr="00EE6D0D">
              <w:rPr>
                <w:rFonts w:ascii="GHEA Grapalat" w:hAnsi="GHEA Grapalat"/>
                <w:sz w:val="20"/>
              </w:rPr>
              <w:t xml:space="preserve"> </w:t>
            </w:r>
            <w:r w:rsidRPr="00EE6D0D">
              <w:rPr>
                <w:rFonts w:ascii="GHEA Grapalat" w:hAnsi="GHEA Grapalat"/>
                <w:sz w:val="20"/>
                <w:lang w:val="en-US"/>
              </w:rPr>
              <w:t>ոռոգման</w:t>
            </w:r>
            <w:r w:rsidRPr="00EE6D0D">
              <w:rPr>
                <w:rFonts w:ascii="GHEA Grapalat" w:hAnsi="GHEA Grapalat"/>
                <w:sz w:val="20"/>
              </w:rPr>
              <w:t xml:space="preserve"> </w:t>
            </w:r>
            <w:r w:rsidRPr="00EE6D0D">
              <w:rPr>
                <w:rFonts w:ascii="GHEA Grapalat" w:hAnsi="GHEA Grapalat"/>
                <w:sz w:val="20"/>
                <w:lang w:val="en-US"/>
              </w:rPr>
              <w:t>փոխարինումը</w:t>
            </w:r>
            <w:r w:rsidRPr="00EE6D0D">
              <w:rPr>
                <w:rFonts w:ascii="GHEA Grapalat" w:hAnsi="GHEA Grapalat"/>
                <w:sz w:val="20"/>
              </w:rPr>
              <w:t xml:space="preserve"> </w:t>
            </w:r>
            <w:r w:rsidRPr="00EE6D0D">
              <w:rPr>
                <w:rFonts w:ascii="GHEA Grapalat" w:hAnsi="GHEA Grapalat"/>
                <w:sz w:val="20"/>
                <w:lang w:val="en-US"/>
              </w:rPr>
              <w:t>հոսք</w:t>
            </w:r>
            <w:r w:rsidRPr="00EE6D0D">
              <w:rPr>
                <w:rFonts w:ascii="GHEA Grapalat" w:hAnsi="GHEA Grapalat"/>
                <w:sz w:val="20"/>
                <w:lang w:val="hy-AM"/>
              </w:rPr>
              <w:t>ային</w:t>
            </w:r>
            <w:r w:rsidRPr="00EE6D0D">
              <w:rPr>
                <w:rFonts w:ascii="GHEA Grapalat" w:hAnsi="GHEA Grapalat"/>
                <w:sz w:val="20"/>
              </w:rPr>
              <w:t xml:space="preserve"> </w:t>
            </w:r>
            <w:r w:rsidRPr="00EE6D0D">
              <w:rPr>
                <w:rFonts w:ascii="GHEA Grapalat" w:hAnsi="GHEA Grapalat"/>
                <w:sz w:val="20"/>
                <w:lang w:val="hy-AM"/>
              </w:rPr>
              <w:t>ոռոգմ</w:t>
            </w:r>
            <w:r w:rsidRPr="00EE6D0D">
              <w:rPr>
                <w:rFonts w:ascii="GHEA Grapalat" w:hAnsi="GHEA Grapalat"/>
                <w:sz w:val="20"/>
                <w:lang w:val="en-US"/>
              </w:rPr>
              <w:t>ամբ</w:t>
            </w:r>
            <w:r w:rsidRPr="00EE6D0D">
              <w:rPr>
                <w:rFonts w:ascii="GHEA Grapalat" w:hAnsi="GHEA Grapalat"/>
                <w:sz w:val="20"/>
              </w:rPr>
              <w:br/>
              <w:t xml:space="preserve">· </w:t>
            </w:r>
            <w:r w:rsidRPr="00EE6D0D">
              <w:rPr>
                <w:rFonts w:ascii="GHEA Grapalat" w:hAnsi="GHEA Grapalat"/>
                <w:sz w:val="20"/>
                <w:lang w:val="en-US"/>
              </w:rPr>
              <w:t>Հիմնական</w:t>
            </w:r>
            <w:r w:rsidRPr="00EE6D0D">
              <w:rPr>
                <w:rFonts w:ascii="GHEA Grapalat" w:hAnsi="GHEA Grapalat"/>
                <w:sz w:val="20"/>
              </w:rPr>
              <w:t xml:space="preserve"> </w:t>
            </w:r>
            <w:r w:rsidRPr="00EE6D0D">
              <w:rPr>
                <w:rFonts w:ascii="GHEA Grapalat" w:hAnsi="GHEA Grapalat"/>
                <w:sz w:val="20"/>
                <w:lang w:val="en-US"/>
              </w:rPr>
              <w:t>և</w:t>
            </w:r>
            <w:r w:rsidRPr="00EE6D0D">
              <w:rPr>
                <w:rFonts w:ascii="GHEA Grapalat" w:hAnsi="GHEA Grapalat"/>
                <w:sz w:val="20"/>
              </w:rPr>
              <w:t xml:space="preserve"> </w:t>
            </w:r>
            <w:r w:rsidRPr="00EE6D0D">
              <w:rPr>
                <w:rFonts w:ascii="GHEA Grapalat" w:hAnsi="GHEA Grapalat"/>
                <w:sz w:val="20"/>
                <w:lang w:val="en-US"/>
              </w:rPr>
              <w:t>երկրորդային</w:t>
            </w:r>
            <w:r w:rsidRPr="00EE6D0D">
              <w:rPr>
                <w:rFonts w:ascii="GHEA Grapalat" w:hAnsi="GHEA Grapalat"/>
                <w:sz w:val="20"/>
              </w:rPr>
              <w:t xml:space="preserve"> </w:t>
            </w:r>
            <w:r w:rsidRPr="00EE6D0D">
              <w:rPr>
                <w:rFonts w:ascii="GHEA Grapalat" w:hAnsi="GHEA Grapalat"/>
                <w:sz w:val="20"/>
                <w:lang w:val="en-US"/>
              </w:rPr>
              <w:t>ջրանցքների</w:t>
            </w:r>
            <w:r w:rsidRPr="00EE6D0D">
              <w:rPr>
                <w:rFonts w:ascii="GHEA Grapalat" w:hAnsi="GHEA Grapalat"/>
                <w:sz w:val="20"/>
              </w:rPr>
              <w:t xml:space="preserve"> </w:t>
            </w:r>
            <w:r w:rsidRPr="00EE6D0D">
              <w:rPr>
                <w:rFonts w:ascii="GHEA Grapalat" w:hAnsi="GHEA Grapalat"/>
                <w:sz w:val="20"/>
                <w:lang w:val="en-US"/>
              </w:rPr>
              <w:t>վերականգնում</w:t>
            </w:r>
            <w:r w:rsidRPr="00EE6D0D">
              <w:rPr>
                <w:rFonts w:ascii="GHEA Grapalat" w:hAnsi="GHEA Grapalat"/>
                <w:sz w:val="20"/>
              </w:rPr>
              <w:br/>
              <w:t xml:space="preserve">· </w:t>
            </w:r>
            <w:r w:rsidRPr="00EE6D0D">
              <w:rPr>
                <w:rFonts w:ascii="GHEA Grapalat" w:hAnsi="GHEA Grapalat" w:cs="Sylfaen"/>
                <w:sz w:val="20"/>
                <w:lang w:val="en-US"/>
              </w:rPr>
              <w:t>ՋՕԸ</w:t>
            </w:r>
            <w:r w:rsidRPr="00EE6D0D">
              <w:rPr>
                <w:rFonts w:ascii="GHEA Grapalat" w:hAnsi="GHEA Grapalat"/>
                <w:sz w:val="20"/>
              </w:rPr>
              <w:t>-</w:t>
            </w:r>
            <w:r w:rsidRPr="00EE6D0D">
              <w:rPr>
                <w:rFonts w:ascii="GHEA Grapalat" w:hAnsi="GHEA Grapalat" w:cs="Sylfaen"/>
                <w:sz w:val="20"/>
                <w:lang w:val="en-US"/>
              </w:rPr>
              <w:t>ի</w:t>
            </w:r>
            <w:r w:rsidRPr="00EE6D0D">
              <w:rPr>
                <w:rFonts w:ascii="GHEA Grapalat" w:hAnsi="GHEA Grapalat"/>
                <w:sz w:val="20"/>
              </w:rPr>
              <w:t xml:space="preserve"> (</w:t>
            </w:r>
            <w:r w:rsidRPr="00EE6D0D">
              <w:rPr>
                <w:rFonts w:ascii="GHEA Grapalat" w:hAnsi="GHEA Grapalat"/>
                <w:sz w:val="20"/>
                <w:lang w:val="hy-AM"/>
              </w:rPr>
              <w:t xml:space="preserve">Ջրօգտագործողների </w:t>
            </w:r>
            <w:r w:rsidRPr="00EE6D0D">
              <w:rPr>
                <w:rFonts w:ascii="GHEA Grapalat" w:hAnsi="GHEA Grapalat"/>
                <w:sz w:val="20"/>
                <w:lang w:val="en-US"/>
              </w:rPr>
              <w:t>ընկերությունների</w:t>
            </w:r>
            <w:r w:rsidRPr="00EE6D0D">
              <w:rPr>
                <w:rFonts w:ascii="GHEA Grapalat" w:hAnsi="GHEA Grapalat"/>
                <w:sz w:val="20"/>
              </w:rPr>
              <w:t>)</w:t>
            </w:r>
            <w:r w:rsidRPr="00EE6D0D">
              <w:rPr>
                <w:rFonts w:ascii="GHEA Grapalat" w:hAnsi="GHEA Grapalat"/>
                <w:sz w:val="20"/>
                <w:lang w:val="hy-AM"/>
              </w:rPr>
              <w:t xml:space="preserve"> </w:t>
            </w:r>
            <w:r w:rsidRPr="00EE6D0D">
              <w:rPr>
                <w:rFonts w:ascii="GHEA Grapalat" w:hAnsi="GHEA Grapalat"/>
                <w:sz w:val="20"/>
                <w:lang w:val="en-US"/>
              </w:rPr>
              <w:t>ներտնտեսական</w:t>
            </w:r>
            <w:r w:rsidRPr="00EE6D0D">
              <w:rPr>
                <w:rFonts w:ascii="GHEA Grapalat" w:hAnsi="GHEA Grapalat"/>
                <w:sz w:val="20"/>
              </w:rPr>
              <w:t xml:space="preserve">  </w:t>
            </w:r>
            <w:r w:rsidRPr="00EE6D0D">
              <w:rPr>
                <w:rFonts w:ascii="GHEA Grapalat" w:hAnsi="GHEA Grapalat" w:cs="Sylfaen"/>
                <w:sz w:val="20"/>
                <w:lang w:val="en-US"/>
              </w:rPr>
              <w:t>բաշխիչ</w:t>
            </w:r>
            <w:r w:rsidRPr="00EE6D0D">
              <w:rPr>
                <w:rFonts w:ascii="GHEA Grapalat" w:hAnsi="GHEA Grapalat"/>
                <w:sz w:val="20"/>
              </w:rPr>
              <w:t xml:space="preserve"> </w:t>
            </w:r>
            <w:r w:rsidRPr="00EE6D0D">
              <w:rPr>
                <w:rFonts w:ascii="GHEA Grapalat" w:hAnsi="GHEA Grapalat" w:cs="Sylfaen"/>
                <w:sz w:val="20"/>
                <w:lang w:val="en-US"/>
              </w:rPr>
              <w:t>ցանցի</w:t>
            </w:r>
            <w:r w:rsidRPr="00EE6D0D">
              <w:rPr>
                <w:rFonts w:ascii="GHEA Grapalat" w:hAnsi="GHEA Grapalat"/>
                <w:sz w:val="20"/>
              </w:rPr>
              <w:t xml:space="preserve"> </w:t>
            </w:r>
            <w:r w:rsidRPr="00EE6D0D">
              <w:rPr>
                <w:rFonts w:ascii="GHEA Grapalat" w:hAnsi="GHEA Grapalat" w:cs="Sylfaen"/>
                <w:sz w:val="20"/>
                <w:lang w:val="en-US"/>
              </w:rPr>
              <w:t>վերականգնում</w:t>
            </w:r>
            <w:r w:rsidRPr="00EE6D0D">
              <w:rPr>
                <w:rFonts w:ascii="GHEA Grapalat" w:hAnsi="GHEA Grapalat"/>
                <w:sz w:val="20"/>
              </w:rPr>
              <w:t xml:space="preserve"> </w:t>
            </w:r>
            <w:r w:rsidRPr="00EE6D0D">
              <w:rPr>
                <w:rFonts w:ascii="GHEA Grapalat" w:hAnsi="GHEA Grapalat"/>
                <w:sz w:val="20"/>
              </w:rPr>
              <w:br/>
              <w:t xml:space="preserve">· </w:t>
            </w:r>
            <w:r w:rsidRPr="00EE6D0D">
              <w:rPr>
                <w:rFonts w:ascii="GHEA Grapalat" w:hAnsi="GHEA Grapalat" w:cs="Sylfaen"/>
                <w:sz w:val="20"/>
              </w:rPr>
              <w:t>ՋՕ</w:t>
            </w:r>
            <w:r w:rsidRPr="00EE6D0D">
              <w:rPr>
                <w:rFonts w:ascii="GHEA Grapalat" w:hAnsi="GHEA Grapalat" w:cs="Sylfaen"/>
                <w:sz w:val="20"/>
                <w:lang w:val="en-US"/>
              </w:rPr>
              <w:t>Ը</w:t>
            </w:r>
            <w:r w:rsidRPr="00EE6D0D">
              <w:rPr>
                <w:rFonts w:ascii="GHEA Grapalat" w:hAnsi="GHEA Grapalat"/>
                <w:sz w:val="20"/>
              </w:rPr>
              <w:t>-</w:t>
            </w:r>
            <w:r w:rsidRPr="00EE6D0D">
              <w:rPr>
                <w:rFonts w:ascii="GHEA Grapalat" w:hAnsi="GHEA Grapalat" w:cs="Sylfaen"/>
                <w:sz w:val="20"/>
                <w:lang w:val="en-US"/>
              </w:rPr>
              <w:t>ի</w:t>
            </w:r>
            <w:r w:rsidRPr="00EE6D0D">
              <w:rPr>
                <w:rFonts w:ascii="GHEA Grapalat" w:hAnsi="GHEA Grapalat"/>
                <w:sz w:val="20"/>
              </w:rPr>
              <w:t xml:space="preserve"> </w:t>
            </w:r>
            <w:r w:rsidRPr="00EE6D0D">
              <w:rPr>
                <w:rFonts w:ascii="GHEA Grapalat" w:hAnsi="GHEA Grapalat" w:cs="Sylfaen"/>
                <w:sz w:val="20"/>
                <w:lang w:val="en-US"/>
              </w:rPr>
              <w:t>ինստիտուցիոնալ</w:t>
            </w:r>
            <w:r w:rsidRPr="00EE6D0D">
              <w:rPr>
                <w:rFonts w:ascii="GHEA Grapalat" w:hAnsi="GHEA Grapalat"/>
                <w:sz w:val="20"/>
              </w:rPr>
              <w:t xml:space="preserve"> </w:t>
            </w:r>
            <w:r w:rsidRPr="00EE6D0D">
              <w:rPr>
                <w:rFonts w:ascii="GHEA Grapalat" w:hAnsi="GHEA Grapalat" w:cs="Sylfaen"/>
                <w:sz w:val="20"/>
                <w:lang w:val="en-US"/>
              </w:rPr>
              <w:t>կարողության</w:t>
            </w:r>
            <w:r w:rsidRPr="00EE6D0D">
              <w:rPr>
                <w:rFonts w:ascii="GHEA Grapalat" w:hAnsi="GHEA Grapalat"/>
                <w:sz w:val="20"/>
              </w:rPr>
              <w:t xml:space="preserve"> </w:t>
            </w:r>
            <w:r w:rsidRPr="00EE6D0D">
              <w:rPr>
                <w:rFonts w:ascii="GHEA Grapalat" w:hAnsi="GHEA Grapalat" w:cs="Sylfaen"/>
                <w:sz w:val="20"/>
                <w:lang w:val="en-US"/>
              </w:rPr>
              <w:t>զարգացում</w:t>
            </w:r>
            <w:r w:rsidRPr="00EE6D0D">
              <w:rPr>
                <w:rFonts w:ascii="GHEA Grapalat" w:hAnsi="GHEA Grapalat"/>
                <w:sz w:val="20"/>
              </w:rPr>
              <w:t xml:space="preserve"> </w:t>
            </w:r>
            <w:r w:rsidRPr="00EE6D0D">
              <w:rPr>
                <w:rFonts w:ascii="GHEA Grapalat" w:hAnsi="GHEA Grapalat" w:cs="Sylfaen"/>
                <w:sz w:val="20"/>
                <w:lang w:val="en-US"/>
              </w:rPr>
              <w:t>և</w:t>
            </w:r>
            <w:r w:rsidRPr="00EE6D0D">
              <w:rPr>
                <w:rFonts w:ascii="GHEA Grapalat" w:hAnsi="GHEA Grapalat"/>
                <w:sz w:val="20"/>
              </w:rPr>
              <w:t xml:space="preserve"> </w:t>
            </w:r>
            <w:r w:rsidRPr="00EE6D0D">
              <w:rPr>
                <w:rFonts w:ascii="GHEA Grapalat" w:hAnsi="GHEA Grapalat" w:cs="Sylfaen"/>
                <w:sz w:val="20"/>
              </w:rPr>
              <w:t>ՋՕԸ</w:t>
            </w:r>
            <w:r w:rsidRPr="00EE6D0D">
              <w:rPr>
                <w:rFonts w:ascii="GHEA Grapalat" w:hAnsi="GHEA Grapalat"/>
                <w:sz w:val="20"/>
              </w:rPr>
              <w:t>-ներ</w:t>
            </w:r>
            <w:r w:rsidRPr="00EE6D0D">
              <w:rPr>
                <w:rFonts w:ascii="GHEA Grapalat" w:hAnsi="GHEA Grapalat" w:cs="Sylfaen"/>
                <w:sz w:val="20"/>
                <w:lang w:val="en-US"/>
              </w:rPr>
              <w:t>ի</w:t>
            </w:r>
            <w:r w:rsidRPr="00EE6D0D">
              <w:rPr>
                <w:rFonts w:ascii="GHEA Grapalat" w:hAnsi="GHEA Grapalat"/>
                <w:sz w:val="20"/>
              </w:rPr>
              <w:t xml:space="preserve"> </w:t>
            </w:r>
            <w:r w:rsidRPr="00EE6D0D">
              <w:rPr>
                <w:rFonts w:ascii="GHEA Grapalat" w:hAnsi="GHEA Grapalat"/>
                <w:sz w:val="20"/>
                <w:lang w:val="en-US"/>
              </w:rPr>
              <w:t>փորձնական</w:t>
            </w:r>
            <w:r w:rsidRPr="00EE6D0D">
              <w:rPr>
                <w:rFonts w:ascii="GHEA Grapalat" w:hAnsi="GHEA Grapalat"/>
                <w:sz w:val="20"/>
              </w:rPr>
              <w:t xml:space="preserve"> միության  </w:t>
            </w:r>
            <w:r w:rsidRPr="00EE6D0D">
              <w:rPr>
                <w:rFonts w:ascii="GHEA Grapalat" w:hAnsi="GHEA Grapalat"/>
                <w:sz w:val="20"/>
                <w:lang w:val="en-US"/>
              </w:rPr>
              <w:t>ստեղծում</w:t>
            </w:r>
            <w:r w:rsidRPr="00EE6D0D">
              <w:rPr>
                <w:rFonts w:ascii="GHEA Grapalat" w:hAnsi="GHEA Grapalat"/>
                <w:sz w:val="20"/>
              </w:rPr>
              <w:t>:</w:t>
            </w:r>
          </w:p>
        </w:tc>
        <w:tc>
          <w:tcPr>
            <w:tcW w:w="1080" w:type="dxa"/>
            <w:tcBorders>
              <w:top w:val="nil"/>
              <w:left w:val="nil"/>
              <w:bottom w:val="single" w:sz="4" w:space="0" w:color="auto"/>
              <w:right w:val="single" w:sz="4" w:space="0" w:color="auto"/>
            </w:tcBorders>
            <w:shd w:val="clear" w:color="auto" w:fill="auto"/>
            <w:noWrap/>
          </w:tcPr>
          <w:p w:rsidR="00177C61" w:rsidRPr="00EE6D0D" w:rsidRDefault="00177C61" w:rsidP="009A36C3">
            <w:pPr>
              <w:rPr>
                <w:rFonts w:ascii="GHEA Grapalat" w:hAnsi="GHEA Grapalat"/>
                <w:sz w:val="20"/>
              </w:rPr>
            </w:pPr>
            <w:r w:rsidRPr="00EE6D0D">
              <w:rPr>
                <w:rFonts w:ascii="GHEA Grapalat" w:hAnsi="GHEA Grapalat"/>
                <w:sz w:val="20"/>
              </w:rPr>
              <w:t xml:space="preserve">Գյուղական ոռոգման օգտվողներ; </w:t>
            </w:r>
            <w:r w:rsidRPr="00EE6D0D">
              <w:rPr>
                <w:rFonts w:ascii="GHEA Grapalat" w:hAnsi="GHEA Grapalat" w:cs="Sylfaen"/>
                <w:sz w:val="20"/>
              </w:rPr>
              <w:t>ֆերմերներ</w:t>
            </w:r>
          </w:p>
        </w:tc>
        <w:tc>
          <w:tcPr>
            <w:tcW w:w="900" w:type="dxa"/>
            <w:tcBorders>
              <w:top w:val="nil"/>
              <w:left w:val="nil"/>
              <w:bottom w:val="single" w:sz="4" w:space="0" w:color="auto"/>
              <w:right w:val="single" w:sz="4" w:space="0" w:color="auto"/>
            </w:tcBorders>
            <w:shd w:val="clear" w:color="auto" w:fill="auto"/>
            <w:noWrap/>
          </w:tcPr>
          <w:p w:rsidR="00177C61" w:rsidRPr="00EE6D0D" w:rsidRDefault="00177C61" w:rsidP="009A36C3">
            <w:pPr>
              <w:rPr>
                <w:rFonts w:ascii="GHEA Grapalat" w:hAnsi="GHEA Grapalat"/>
                <w:sz w:val="20"/>
              </w:rPr>
            </w:pPr>
            <w:r w:rsidRPr="00EE6D0D">
              <w:rPr>
                <w:rFonts w:ascii="GHEA Grapalat" w:hAnsi="GHEA Grapalat" w:cs="Sylfaen"/>
                <w:sz w:val="20"/>
              </w:rPr>
              <w:t>Սկիզբը՝</w:t>
            </w:r>
            <w:r w:rsidRPr="00EE6D0D">
              <w:rPr>
                <w:rFonts w:ascii="GHEA Grapalat" w:hAnsi="GHEA Grapalat"/>
                <w:sz w:val="20"/>
              </w:rPr>
              <w:t xml:space="preserve"> </w:t>
            </w:r>
            <w:r w:rsidRPr="00EE6D0D">
              <w:rPr>
                <w:rFonts w:ascii="GHEA Grapalat" w:hAnsi="GHEA Grapalat" w:cs="Sylfaen"/>
                <w:sz w:val="20"/>
              </w:rPr>
              <w:t>հետագա</w:t>
            </w:r>
            <w:r w:rsidRPr="00EE6D0D">
              <w:rPr>
                <w:rFonts w:ascii="GHEA Grapalat" w:hAnsi="GHEA Grapalat"/>
                <w:sz w:val="20"/>
              </w:rPr>
              <w:t xml:space="preserve"> </w:t>
            </w:r>
            <w:r w:rsidRPr="00EE6D0D">
              <w:rPr>
                <w:rFonts w:ascii="GHEA Grapalat" w:hAnsi="GHEA Grapalat" w:cs="Sylfaen"/>
                <w:sz w:val="20"/>
              </w:rPr>
              <w:t>պլաններ</w:t>
            </w:r>
          </w:p>
        </w:tc>
        <w:tc>
          <w:tcPr>
            <w:tcW w:w="990" w:type="dxa"/>
            <w:tcBorders>
              <w:top w:val="nil"/>
              <w:left w:val="nil"/>
              <w:bottom w:val="single" w:sz="4" w:space="0" w:color="auto"/>
              <w:right w:val="single" w:sz="4" w:space="0" w:color="auto"/>
            </w:tcBorders>
            <w:shd w:val="clear" w:color="auto" w:fill="auto"/>
            <w:noWrap/>
          </w:tcPr>
          <w:p w:rsidR="00177C61" w:rsidRPr="00EE6D0D" w:rsidRDefault="00177C61" w:rsidP="009A36C3">
            <w:pPr>
              <w:rPr>
                <w:rFonts w:ascii="GHEA Grapalat" w:hAnsi="GHEA Grapalat" w:cs="GHEA Grapalat"/>
                <w:sz w:val="20"/>
              </w:rPr>
            </w:pPr>
            <w:r w:rsidRPr="00EE6D0D">
              <w:rPr>
                <w:rFonts w:ascii="Courier New" w:hAnsi="Courier New" w:cs="Courier New"/>
                <w:sz w:val="20"/>
              </w:rPr>
              <w:t> </w:t>
            </w:r>
          </w:p>
        </w:tc>
        <w:tc>
          <w:tcPr>
            <w:tcW w:w="990" w:type="dxa"/>
            <w:tcBorders>
              <w:top w:val="nil"/>
              <w:left w:val="nil"/>
              <w:bottom w:val="single" w:sz="4" w:space="0" w:color="auto"/>
              <w:right w:val="single" w:sz="4"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19000</w:t>
            </w:r>
          </w:p>
        </w:tc>
        <w:tc>
          <w:tcPr>
            <w:tcW w:w="990" w:type="dxa"/>
            <w:tcBorders>
              <w:top w:val="nil"/>
              <w:left w:val="nil"/>
              <w:bottom w:val="single" w:sz="4" w:space="0" w:color="auto"/>
              <w:right w:val="single" w:sz="4"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19000</w:t>
            </w:r>
          </w:p>
        </w:tc>
        <w:tc>
          <w:tcPr>
            <w:tcW w:w="990" w:type="dxa"/>
            <w:tcBorders>
              <w:top w:val="nil"/>
              <w:left w:val="nil"/>
              <w:bottom w:val="single" w:sz="4" w:space="0" w:color="auto"/>
              <w:right w:val="single" w:sz="4"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19000</w:t>
            </w:r>
          </w:p>
        </w:tc>
        <w:tc>
          <w:tcPr>
            <w:tcW w:w="1083" w:type="dxa"/>
            <w:tcBorders>
              <w:top w:val="nil"/>
              <w:left w:val="nil"/>
              <w:bottom w:val="single" w:sz="4" w:space="0" w:color="auto"/>
              <w:right w:val="single" w:sz="4" w:space="0" w:color="auto"/>
            </w:tcBorders>
            <w:shd w:val="clear" w:color="auto" w:fill="auto"/>
            <w:noWrap/>
            <w:vAlign w:val="bottom"/>
          </w:tcPr>
          <w:p w:rsidR="00177C61" w:rsidRPr="00EE6D0D" w:rsidRDefault="00177C61" w:rsidP="009A36C3">
            <w:pPr>
              <w:rPr>
                <w:rFonts w:ascii="GHEA Grapalat" w:hAnsi="GHEA Grapalat" w:cs="GHEA Grapalat"/>
                <w:sz w:val="20"/>
              </w:rPr>
            </w:pPr>
            <w:r w:rsidRPr="00EE6D0D">
              <w:rPr>
                <w:rFonts w:ascii="Courier New" w:hAnsi="Courier New" w:cs="Courier New"/>
                <w:sz w:val="20"/>
              </w:rPr>
              <w:t> </w:t>
            </w:r>
          </w:p>
        </w:tc>
      </w:tr>
      <w:tr w:rsidR="00177C61" w:rsidRPr="00EE6D0D" w:rsidTr="009A36C3">
        <w:trPr>
          <w:cantSplit/>
          <w:trHeight w:val="1134"/>
        </w:trPr>
        <w:tc>
          <w:tcPr>
            <w:tcW w:w="456" w:type="dxa"/>
            <w:tcBorders>
              <w:top w:val="nil"/>
              <w:left w:val="single" w:sz="4" w:space="0" w:color="auto"/>
              <w:bottom w:val="single" w:sz="4" w:space="0" w:color="auto"/>
              <w:right w:val="single" w:sz="4" w:space="0" w:color="auto"/>
            </w:tcBorders>
            <w:shd w:val="clear" w:color="auto" w:fill="D3DFEC"/>
            <w:textDirection w:val="btLr"/>
          </w:tcPr>
          <w:p w:rsidR="00177C61" w:rsidRPr="00EE6D0D" w:rsidRDefault="00177C61" w:rsidP="009A36C3">
            <w:pPr>
              <w:rPr>
                <w:rFonts w:ascii="GHEA Grapalat" w:hAnsi="GHEA Grapalat"/>
                <w:sz w:val="20"/>
              </w:rPr>
            </w:pPr>
            <w:r w:rsidRPr="00EE6D0D">
              <w:rPr>
                <w:rFonts w:ascii="GHEA Grapalat" w:hAnsi="GHEA Grapalat"/>
                <w:sz w:val="20"/>
              </w:rPr>
              <w:lastRenderedPageBreak/>
              <w:t>VI.12</w:t>
            </w:r>
          </w:p>
        </w:tc>
        <w:tc>
          <w:tcPr>
            <w:tcW w:w="1879"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rPr>
                <w:rFonts w:ascii="GHEA Grapalat" w:hAnsi="GHEA Grapalat"/>
                <w:sz w:val="20"/>
              </w:rPr>
            </w:pPr>
            <w:r w:rsidRPr="00EE6D0D">
              <w:rPr>
                <w:rFonts w:ascii="GHEA Grapalat" w:hAnsi="GHEA Grapalat"/>
                <w:sz w:val="20"/>
                <w:lang w:val="en-US"/>
              </w:rPr>
              <w:t>Գիտություն</w:t>
            </w:r>
            <w:r w:rsidRPr="00EE6D0D">
              <w:rPr>
                <w:rFonts w:ascii="GHEA Grapalat" w:hAnsi="GHEA Grapalat"/>
                <w:sz w:val="20"/>
              </w:rPr>
              <w:t xml:space="preserve">, </w:t>
            </w:r>
            <w:r w:rsidRPr="00EE6D0D">
              <w:rPr>
                <w:rFonts w:ascii="GHEA Grapalat" w:hAnsi="GHEA Grapalat"/>
                <w:sz w:val="20"/>
                <w:lang w:val="en-US"/>
              </w:rPr>
              <w:t>տեխնոլոգիա</w:t>
            </w:r>
            <w:r w:rsidRPr="00EE6D0D">
              <w:rPr>
                <w:rFonts w:ascii="GHEA Grapalat" w:hAnsi="GHEA Grapalat"/>
                <w:sz w:val="20"/>
              </w:rPr>
              <w:t xml:space="preserve"> , </w:t>
            </w:r>
            <w:r w:rsidRPr="00EE6D0D">
              <w:rPr>
                <w:rFonts w:ascii="GHEA Grapalat" w:hAnsi="GHEA Grapalat"/>
                <w:sz w:val="20"/>
                <w:lang w:val="en-US"/>
              </w:rPr>
              <w:t>նորարարություն</w:t>
            </w:r>
            <w:r w:rsidRPr="00EE6D0D">
              <w:rPr>
                <w:rFonts w:ascii="GHEA Grapalat" w:hAnsi="GHEA Grapalat"/>
                <w:sz w:val="20"/>
              </w:rPr>
              <w:t xml:space="preserve"> </w:t>
            </w:r>
            <w:r w:rsidRPr="00EE6D0D">
              <w:rPr>
                <w:rFonts w:ascii="GHEA Grapalat" w:hAnsi="GHEA Grapalat"/>
                <w:sz w:val="20"/>
                <w:lang w:val="en-US"/>
              </w:rPr>
              <w:t>և</w:t>
            </w:r>
            <w:r w:rsidRPr="00EE6D0D">
              <w:rPr>
                <w:rFonts w:ascii="GHEA Grapalat" w:hAnsi="GHEA Grapalat"/>
                <w:sz w:val="20"/>
              </w:rPr>
              <w:t xml:space="preserve"> </w:t>
            </w:r>
            <w:r w:rsidRPr="00EE6D0D">
              <w:rPr>
                <w:rFonts w:ascii="GHEA Grapalat" w:hAnsi="GHEA Grapalat"/>
                <w:sz w:val="20"/>
                <w:lang w:val="en-US"/>
              </w:rPr>
              <w:t>գործընկերություն</w:t>
            </w:r>
            <w:r w:rsidRPr="00EE6D0D">
              <w:rPr>
                <w:rFonts w:ascii="GHEA Grapalat" w:hAnsi="GHEA Grapalat"/>
                <w:sz w:val="20"/>
              </w:rPr>
              <w:t xml:space="preserve"> (</w:t>
            </w:r>
            <w:r w:rsidRPr="00EE6D0D">
              <w:rPr>
                <w:rFonts w:ascii="GHEA Grapalat" w:hAnsi="GHEA Grapalat"/>
                <w:sz w:val="20"/>
                <w:lang w:val="en-US"/>
              </w:rPr>
              <w:t>ԳՏՆԳ</w:t>
            </w:r>
            <w:r w:rsidRPr="00EE6D0D">
              <w:rPr>
                <w:rFonts w:ascii="GHEA Grapalat" w:hAnsi="GHEA Grapalat"/>
                <w:sz w:val="20"/>
              </w:rPr>
              <w:t>)</w:t>
            </w:r>
          </w:p>
        </w:tc>
        <w:tc>
          <w:tcPr>
            <w:tcW w:w="5400" w:type="dxa"/>
            <w:tcBorders>
              <w:top w:val="nil"/>
              <w:left w:val="nil"/>
              <w:bottom w:val="single" w:sz="4" w:space="0" w:color="auto"/>
              <w:right w:val="single" w:sz="4" w:space="0" w:color="auto"/>
            </w:tcBorders>
            <w:shd w:val="clear" w:color="auto" w:fill="auto"/>
          </w:tcPr>
          <w:p w:rsidR="00177C61" w:rsidRPr="00EE6D0D" w:rsidRDefault="00177C61" w:rsidP="009A36C3">
            <w:pPr>
              <w:rPr>
                <w:rFonts w:ascii="GHEA Grapalat" w:eastAsia="Times New Roman" w:hAnsi="GHEA Grapalat"/>
                <w:caps/>
                <w:sz w:val="28"/>
                <w:szCs w:val="28"/>
              </w:rPr>
            </w:pPr>
            <w:r w:rsidRPr="00EE6D0D">
              <w:rPr>
                <w:rFonts w:ascii="GHEA Grapalat" w:hAnsi="GHEA Grapalat"/>
                <w:sz w:val="20"/>
              </w:rPr>
              <w:t>2014</w:t>
            </w:r>
            <w:r w:rsidRPr="00EE6D0D">
              <w:rPr>
                <w:rFonts w:ascii="GHEA Grapalat" w:hAnsi="GHEA Grapalat"/>
                <w:sz w:val="20"/>
                <w:lang w:val="en-US"/>
              </w:rPr>
              <w:t>թ</w:t>
            </w:r>
            <w:r w:rsidRPr="00EE6D0D">
              <w:rPr>
                <w:rFonts w:ascii="GHEA Grapalat" w:hAnsi="GHEA Grapalat"/>
                <w:sz w:val="20"/>
              </w:rPr>
              <w:t>.</w:t>
            </w:r>
            <w:r w:rsidRPr="00EE6D0D">
              <w:rPr>
                <w:rFonts w:ascii="GHEA Grapalat" w:hAnsi="GHEA Grapalat"/>
                <w:sz w:val="20"/>
                <w:lang w:val="en-US"/>
              </w:rPr>
              <w:t>ապրիլի</w:t>
            </w:r>
            <w:r w:rsidRPr="00EE6D0D">
              <w:rPr>
                <w:rFonts w:ascii="GHEA Grapalat" w:hAnsi="GHEA Grapalat"/>
                <w:sz w:val="20"/>
              </w:rPr>
              <w:t xml:space="preserve"> 4-</w:t>
            </w:r>
            <w:r w:rsidRPr="00EE6D0D">
              <w:rPr>
                <w:rFonts w:ascii="GHEA Grapalat" w:hAnsi="GHEA Grapalat"/>
                <w:sz w:val="20"/>
                <w:lang w:val="en-US"/>
              </w:rPr>
              <w:t>ին</w:t>
            </w:r>
            <w:r w:rsidRPr="00EE6D0D">
              <w:rPr>
                <w:rFonts w:ascii="GHEA Grapalat" w:hAnsi="GHEA Grapalat"/>
                <w:sz w:val="20"/>
              </w:rPr>
              <w:t xml:space="preserve"> </w:t>
            </w:r>
            <w:r w:rsidRPr="00EE6D0D">
              <w:rPr>
                <w:rFonts w:ascii="GHEA Grapalat" w:hAnsi="GHEA Grapalat"/>
                <w:sz w:val="20"/>
                <w:lang w:val="en-US"/>
              </w:rPr>
              <w:t>Ամերիկայի</w:t>
            </w:r>
            <w:r w:rsidRPr="00EE6D0D">
              <w:rPr>
                <w:rFonts w:ascii="GHEA Grapalat" w:hAnsi="GHEA Grapalat"/>
                <w:sz w:val="20"/>
              </w:rPr>
              <w:t xml:space="preserve"> </w:t>
            </w:r>
            <w:r w:rsidRPr="00EE6D0D">
              <w:rPr>
                <w:rFonts w:ascii="GHEA Grapalat" w:hAnsi="GHEA Grapalat"/>
                <w:sz w:val="20"/>
                <w:lang w:val="en-US"/>
              </w:rPr>
              <w:t>Միացյալ</w:t>
            </w:r>
            <w:r w:rsidRPr="00EE6D0D">
              <w:rPr>
                <w:rFonts w:ascii="GHEA Grapalat" w:hAnsi="GHEA Grapalat"/>
                <w:sz w:val="20"/>
              </w:rPr>
              <w:t xml:space="preserve"> </w:t>
            </w:r>
            <w:r w:rsidRPr="00EE6D0D">
              <w:rPr>
                <w:rFonts w:ascii="GHEA Grapalat" w:hAnsi="GHEA Grapalat"/>
                <w:sz w:val="20"/>
                <w:lang w:val="en-US"/>
              </w:rPr>
              <w:t>Նահանգների</w:t>
            </w:r>
            <w:r w:rsidRPr="00EE6D0D">
              <w:rPr>
                <w:rFonts w:ascii="GHEA Grapalat" w:hAnsi="GHEA Grapalat"/>
                <w:sz w:val="20"/>
              </w:rPr>
              <w:t xml:space="preserve"> </w:t>
            </w:r>
            <w:r w:rsidRPr="00EE6D0D">
              <w:rPr>
                <w:rFonts w:ascii="GHEA Grapalat" w:hAnsi="GHEA Grapalat"/>
                <w:sz w:val="20"/>
                <w:lang w:val="en-US"/>
              </w:rPr>
              <w:t>Միջազգային</w:t>
            </w:r>
            <w:r w:rsidRPr="00EE6D0D">
              <w:rPr>
                <w:rFonts w:ascii="GHEA Grapalat" w:hAnsi="GHEA Grapalat"/>
                <w:sz w:val="20"/>
              </w:rPr>
              <w:t xml:space="preserve"> զ</w:t>
            </w:r>
            <w:r w:rsidRPr="00EE6D0D">
              <w:rPr>
                <w:rFonts w:ascii="GHEA Grapalat" w:hAnsi="GHEA Grapalat"/>
                <w:sz w:val="20"/>
                <w:lang w:val="en-US"/>
              </w:rPr>
              <w:t>արգացման</w:t>
            </w:r>
            <w:r w:rsidRPr="00EE6D0D">
              <w:rPr>
                <w:rFonts w:ascii="GHEA Grapalat" w:hAnsi="GHEA Grapalat"/>
                <w:sz w:val="20"/>
              </w:rPr>
              <w:t xml:space="preserve"> գ</w:t>
            </w:r>
            <w:r w:rsidRPr="00EE6D0D">
              <w:rPr>
                <w:rFonts w:ascii="GHEA Grapalat" w:hAnsi="GHEA Grapalat"/>
                <w:sz w:val="20"/>
                <w:lang w:val="en-US"/>
              </w:rPr>
              <w:t>ործակալության</w:t>
            </w:r>
            <w:r w:rsidRPr="00EE6D0D">
              <w:rPr>
                <w:rFonts w:ascii="GHEA Grapalat" w:hAnsi="GHEA Grapalat"/>
                <w:sz w:val="20"/>
              </w:rPr>
              <w:t xml:space="preserve"> (</w:t>
            </w:r>
            <w:r w:rsidRPr="00EE6D0D">
              <w:rPr>
                <w:rFonts w:ascii="GHEA Grapalat" w:hAnsi="GHEA Grapalat"/>
                <w:sz w:val="20"/>
                <w:lang w:val="en-US"/>
              </w:rPr>
              <w:t>ԱՄՆ</w:t>
            </w:r>
            <w:r w:rsidRPr="00EE6D0D">
              <w:rPr>
                <w:rFonts w:ascii="GHEA Grapalat" w:hAnsi="GHEA Grapalat"/>
                <w:sz w:val="20"/>
              </w:rPr>
              <w:t xml:space="preserve"> </w:t>
            </w:r>
            <w:r w:rsidRPr="00EE6D0D">
              <w:rPr>
                <w:rFonts w:ascii="GHEA Grapalat" w:hAnsi="GHEA Grapalat"/>
                <w:sz w:val="20"/>
                <w:lang w:val="en-US"/>
              </w:rPr>
              <w:t>ՄԶԳ</w:t>
            </w:r>
            <w:r w:rsidRPr="00EE6D0D">
              <w:rPr>
                <w:rFonts w:ascii="GHEA Grapalat" w:hAnsi="GHEA Grapalat"/>
                <w:sz w:val="20"/>
              </w:rPr>
              <w:t>) ա</w:t>
            </w:r>
            <w:r w:rsidRPr="00EE6D0D">
              <w:rPr>
                <w:rFonts w:ascii="GHEA Grapalat" w:hAnsi="GHEA Grapalat"/>
                <w:sz w:val="20"/>
                <w:lang w:val="en-US"/>
              </w:rPr>
              <w:t>դմինիսիտրատոր</w:t>
            </w:r>
            <w:r w:rsidRPr="00EE6D0D">
              <w:rPr>
                <w:rFonts w:ascii="GHEA Grapalat" w:hAnsi="GHEA Grapalat"/>
                <w:sz w:val="20"/>
              </w:rPr>
              <w:t xml:space="preserve"> </w:t>
            </w:r>
            <w:r w:rsidRPr="00EE6D0D">
              <w:rPr>
                <w:rFonts w:ascii="GHEA Grapalat" w:hAnsi="GHEA Grapalat"/>
                <w:sz w:val="20"/>
                <w:lang w:val="en-US"/>
              </w:rPr>
              <w:t>Ռաջիվ</w:t>
            </w:r>
            <w:r w:rsidRPr="00EE6D0D">
              <w:rPr>
                <w:rFonts w:ascii="GHEA Grapalat" w:hAnsi="GHEA Grapalat"/>
                <w:sz w:val="20"/>
              </w:rPr>
              <w:t xml:space="preserve"> </w:t>
            </w:r>
            <w:r w:rsidRPr="00EE6D0D">
              <w:rPr>
                <w:rFonts w:ascii="GHEA Grapalat" w:hAnsi="GHEA Grapalat"/>
                <w:sz w:val="20"/>
                <w:lang w:val="en-US"/>
              </w:rPr>
              <w:t>Շահը</w:t>
            </w:r>
            <w:r w:rsidRPr="00EE6D0D">
              <w:rPr>
                <w:rFonts w:ascii="GHEA Grapalat" w:hAnsi="GHEA Grapalat"/>
                <w:sz w:val="20"/>
              </w:rPr>
              <w:t xml:space="preserve"> </w:t>
            </w:r>
            <w:r w:rsidRPr="00EE6D0D">
              <w:rPr>
                <w:rFonts w:ascii="GHEA Grapalat" w:hAnsi="GHEA Grapalat"/>
                <w:sz w:val="20"/>
                <w:lang w:val="en-US"/>
              </w:rPr>
              <w:t>հայտարարեց</w:t>
            </w:r>
            <w:r w:rsidRPr="00EE6D0D">
              <w:rPr>
                <w:rFonts w:ascii="GHEA Grapalat" w:hAnsi="GHEA Grapalat"/>
                <w:sz w:val="20"/>
              </w:rPr>
              <w:t xml:space="preserve"> </w:t>
            </w:r>
            <w:r w:rsidRPr="00EE6D0D">
              <w:rPr>
                <w:rFonts w:ascii="GHEA Grapalat" w:hAnsi="GHEA Grapalat"/>
                <w:sz w:val="20"/>
                <w:lang w:val="en-US"/>
              </w:rPr>
              <w:t>ԱՄՆ</w:t>
            </w:r>
            <w:r w:rsidRPr="00EE6D0D">
              <w:rPr>
                <w:rFonts w:ascii="GHEA Grapalat" w:hAnsi="GHEA Grapalat"/>
                <w:sz w:val="20"/>
              </w:rPr>
              <w:t xml:space="preserve"> գ</w:t>
            </w:r>
            <w:r w:rsidRPr="00EE6D0D">
              <w:rPr>
                <w:rFonts w:ascii="GHEA Grapalat" w:hAnsi="GHEA Grapalat"/>
                <w:sz w:val="20"/>
                <w:lang w:val="en-US"/>
              </w:rPr>
              <w:t>լոբալ</w:t>
            </w:r>
            <w:r w:rsidRPr="00EE6D0D">
              <w:rPr>
                <w:rFonts w:ascii="GHEA Grapalat" w:hAnsi="GHEA Grapalat"/>
                <w:sz w:val="20"/>
              </w:rPr>
              <w:t xml:space="preserve"> զ</w:t>
            </w:r>
            <w:r w:rsidRPr="00EE6D0D">
              <w:rPr>
                <w:rFonts w:ascii="GHEA Grapalat" w:hAnsi="GHEA Grapalat"/>
                <w:sz w:val="20"/>
                <w:lang w:val="en-US"/>
              </w:rPr>
              <w:t>արգացման</w:t>
            </w:r>
            <w:r w:rsidRPr="00EE6D0D">
              <w:rPr>
                <w:rFonts w:ascii="GHEA Grapalat" w:hAnsi="GHEA Grapalat"/>
                <w:sz w:val="20"/>
              </w:rPr>
              <w:t xml:space="preserve"> լ</w:t>
            </w:r>
            <w:r w:rsidRPr="00EE6D0D">
              <w:rPr>
                <w:rFonts w:ascii="GHEA Grapalat" w:hAnsi="GHEA Grapalat"/>
                <w:sz w:val="20"/>
                <w:lang w:val="en-US"/>
              </w:rPr>
              <w:t>աբորատորայի</w:t>
            </w:r>
            <w:r w:rsidRPr="00EE6D0D">
              <w:rPr>
                <w:rFonts w:ascii="GHEA Grapalat" w:hAnsi="GHEA Grapalat"/>
                <w:sz w:val="20"/>
              </w:rPr>
              <w:t xml:space="preserve"> </w:t>
            </w:r>
            <w:r w:rsidRPr="00EE6D0D">
              <w:rPr>
                <w:rFonts w:ascii="GHEA Grapalat" w:hAnsi="GHEA Grapalat"/>
                <w:sz w:val="20"/>
                <w:lang w:val="en-US"/>
              </w:rPr>
              <w:t>ստեղծման</w:t>
            </w:r>
            <w:r w:rsidRPr="00EE6D0D">
              <w:rPr>
                <w:rFonts w:ascii="GHEA Grapalat" w:hAnsi="GHEA Grapalat"/>
                <w:sz w:val="20"/>
              </w:rPr>
              <w:t xml:space="preserve"> </w:t>
            </w:r>
            <w:r w:rsidRPr="00EE6D0D">
              <w:rPr>
                <w:rFonts w:ascii="GHEA Grapalat" w:hAnsi="GHEA Grapalat"/>
                <w:sz w:val="20"/>
                <w:lang w:val="en-US"/>
              </w:rPr>
              <w:t>մասին</w:t>
            </w:r>
            <w:r w:rsidRPr="00EE6D0D">
              <w:rPr>
                <w:rFonts w:ascii="GHEA Grapalat" w:hAnsi="GHEA Grapalat"/>
                <w:sz w:val="20"/>
              </w:rPr>
              <w:t xml:space="preserve">: </w:t>
            </w:r>
            <w:r w:rsidRPr="00EE6D0D">
              <w:rPr>
                <w:rFonts w:ascii="GHEA Grapalat" w:hAnsi="GHEA Grapalat"/>
                <w:sz w:val="20"/>
                <w:lang w:val="en-US"/>
              </w:rPr>
              <w:t>ԱՄՆ</w:t>
            </w:r>
            <w:r w:rsidRPr="00EE6D0D">
              <w:rPr>
                <w:rFonts w:ascii="GHEA Grapalat" w:hAnsi="GHEA Grapalat"/>
                <w:sz w:val="20"/>
              </w:rPr>
              <w:t xml:space="preserve"> գ</w:t>
            </w:r>
            <w:r w:rsidRPr="00EE6D0D">
              <w:rPr>
                <w:rFonts w:ascii="GHEA Grapalat" w:hAnsi="GHEA Grapalat"/>
                <w:sz w:val="20"/>
                <w:lang w:val="en-US"/>
              </w:rPr>
              <w:t>լոբալ</w:t>
            </w:r>
            <w:r w:rsidRPr="00EE6D0D">
              <w:rPr>
                <w:rFonts w:ascii="GHEA Grapalat" w:hAnsi="GHEA Grapalat"/>
                <w:sz w:val="20"/>
              </w:rPr>
              <w:t xml:space="preserve"> </w:t>
            </w:r>
            <w:r w:rsidRPr="00EE6D0D">
              <w:rPr>
                <w:rFonts w:ascii="GHEA Grapalat" w:hAnsi="GHEA Grapalat"/>
                <w:sz w:val="20"/>
                <w:lang w:val="en-US"/>
              </w:rPr>
              <w:t>զարգացման</w:t>
            </w:r>
            <w:r w:rsidRPr="00EE6D0D">
              <w:rPr>
                <w:rFonts w:ascii="GHEA Grapalat" w:hAnsi="GHEA Grapalat"/>
                <w:sz w:val="20"/>
              </w:rPr>
              <w:t xml:space="preserve"> </w:t>
            </w:r>
            <w:r w:rsidRPr="00EE6D0D">
              <w:rPr>
                <w:rFonts w:ascii="GHEA Grapalat" w:hAnsi="GHEA Grapalat"/>
                <w:sz w:val="20"/>
                <w:lang w:val="en-US"/>
              </w:rPr>
              <w:t>լաբորատորիան</w:t>
            </w:r>
            <w:r w:rsidRPr="00EE6D0D">
              <w:rPr>
                <w:rFonts w:ascii="GHEA Grapalat" w:hAnsi="GHEA Grapalat"/>
                <w:sz w:val="20"/>
              </w:rPr>
              <w:t xml:space="preserve"> </w:t>
            </w:r>
            <w:r w:rsidRPr="00EE6D0D">
              <w:rPr>
                <w:rFonts w:ascii="GHEA Grapalat" w:hAnsi="GHEA Grapalat"/>
                <w:sz w:val="20"/>
                <w:lang w:val="en-US"/>
              </w:rPr>
              <w:t>կաջակցի</w:t>
            </w:r>
            <w:r w:rsidRPr="00EE6D0D">
              <w:rPr>
                <w:rFonts w:ascii="GHEA Grapalat" w:hAnsi="GHEA Grapalat"/>
                <w:sz w:val="20"/>
              </w:rPr>
              <w:t xml:space="preserve"> </w:t>
            </w:r>
            <w:r w:rsidRPr="00EE6D0D">
              <w:rPr>
                <w:rFonts w:ascii="GHEA Grapalat" w:hAnsi="GHEA Grapalat"/>
                <w:sz w:val="20"/>
                <w:lang w:val="en-US"/>
              </w:rPr>
              <w:t>ջրի</w:t>
            </w:r>
            <w:r w:rsidRPr="00EE6D0D">
              <w:rPr>
                <w:rFonts w:ascii="GHEA Grapalat" w:hAnsi="GHEA Grapalat"/>
                <w:sz w:val="20"/>
              </w:rPr>
              <w:t xml:space="preserve">, </w:t>
            </w:r>
            <w:r w:rsidRPr="00EE6D0D">
              <w:rPr>
                <w:rFonts w:ascii="GHEA Grapalat" w:hAnsi="GHEA Grapalat"/>
                <w:sz w:val="20"/>
                <w:lang w:val="en-US"/>
              </w:rPr>
              <w:t>առողջության</w:t>
            </w:r>
            <w:r w:rsidRPr="00EE6D0D">
              <w:rPr>
                <w:rFonts w:ascii="GHEA Grapalat" w:hAnsi="GHEA Grapalat"/>
                <w:sz w:val="20"/>
              </w:rPr>
              <w:t xml:space="preserve">, </w:t>
            </w:r>
            <w:r w:rsidRPr="00EE6D0D">
              <w:rPr>
                <w:rFonts w:ascii="GHEA Grapalat" w:hAnsi="GHEA Grapalat"/>
                <w:sz w:val="20"/>
                <w:lang w:val="en-US"/>
              </w:rPr>
              <w:t>սննդի</w:t>
            </w:r>
            <w:r w:rsidRPr="00EE6D0D">
              <w:rPr>
                <w:rFonts w:ascii="GHEA Grapalat" w:hAnsi="GHEA Grapalat"/>
                <w:sz w:val="20"/>
              </w:rPr>
              <w:t xml:space="preserve"> </w:t>
            </w:r>
            <w:r w:rsidRPr="00EE6D0D">
              <w:rPr>
                <w:rFonts w:ascii="GHEA Grapalat" w:hAnsi="GHEA Grapalat"/>
                <w:sz w:val="20"/>
                <w:lang w:val="en-US"/>
              </w:rPr>
              <w:t>անվտանգության</w:t>
            </w:r>
            <w:r w:rsidRPr="00EE6D0D">
              <w:rPr>
                <w:rFonts w:ascii="GHEA Grapalat" w:hAnsi="GHEA Grapalat"/>
                <w:sz w:val="20"/>
              </w:rPr>
              <w:t xml:space="preserve"> </w:t>
            </w:r>
            <w:r w:rsidRPr="00EE6D0D">
              <w:rPr>
                <w:rFonts w:ascii="GHEA Grapalat" w:hAnsi="GHEA Grapalat"/>
                <w:sz w:val="20"/>
                <w:lang w:val="en-US"/>
              </w:rPr>
              <w:t>և</w:t>
            </w:r>
            <w:r w:rsidRPr="00EE6D0D">
              <w:rPr>
                <w:rFonts w:ascii="GHEA Grapalat" w:hAnsi="GHEA Grapalat"/>
                <w:sz w:val="20"/>
              </w:rPr>
              <w:t xml:space="preserve"> </w:t>
            </w:r>
            <w:r w:rsidRPr="00EE6D0D">
              <w:rPr>
                <w:rFonts w:ascii="GHEA Grapalat" w:hAnsi="GHEA Grapalat"/>
                <w:sz w:val="20"/>
                <w:lang w:val="en-US"/>
              </w:rPr>
              <w:t>սնուցման</w:t>
            </w:r>
            <w:r w:rsidRPr="00EE6D0D">
              <w:rPr>
                <w:rFonts w:ascii="GHEA Grapalat" w:hAnsi="GHEA Grapalat"/>
                <w:sz w:val="20"/>
              </w:rPr>
              <w:t xml:space="preserve">, </w:t>
            </w:r>
            <w:r w:rsidRPr="00EE6D0D">
              <w:rPr>
                <w:rFonts w:ascii="GHEA Grapalat" w:hAnsi="GHEA Grapalat"/>
                <w:sz w:val="20"/>
                <w:lang w:val="en-US"/>
              </w:rPr>
              <w:t>էներգիայի</w:t>
            </w:r>
            <w:r w:rsidRPr="00EE6D0D">
              <w:rPr>
                <w:rFonts w:ascii="GHEA Grapalat" w:hAnsi="GHEA Grapalat"/>
                <w:sz w:val="20"/>
              </w:rPr>
              <w:t xml:space="preserve">, </w:t>
            </w:r>
            <w:r w:rsidRPr="00EE6D0D">
              <w:rPr>
                <w:rFonts w:ascii="GHEA Grapalat" w:hAnsi="GHEA Grapalat"/>
                <w:sz w:val="20"/>
                <w:lang w:val="en-US"/>
              </w:rPr>
              <w:t>կրթության</w:t>
            </w:r>
            <w:r w:rsidRPr="00EE6D0D">
              <w:rPr>
                <w:rFonts w:ascii="GHEA Grapalat" w:hAnsi="GHEA Grapalat"/>
                <w:sz w:val="20"/>
              </w:rPr>
              <w:t xml:space="preserve"> </w:t>
            </w:r>
            <w:r w:rsidRPr="00EE6D0D">
              <w:rPr>
                <w:rFonts w:ascii="GHEA Grapalat" w:hAnsi="GHEA Grapalat"/>
                <w:sz w:val="20"/>
                <w:lang w:val="en-US"/>
              </w:rPr>
              <w:t>և</w:t>
            </w:r>
            <w:r w:rsidRPr="00EE6D0D">
              <w:rPr>
                <w:rFonts w:ascii="GHEA Grapalat" w:hAnsi="GHEA Grapalat"/>
                <w:sz w:val="20"/>
              </w:rPr>
              <w:t xml:space="preserve"> </w:t>
            </w:r>
            <w:r w:rsidRPr="00EE6D0D">
              <w:rPr>
                <w:rFonts w:ascii="GHEA Grapalat" w:hAnsi="GHEA Grapalat"/>
                <w:sz w:val="20"/>
                <w:lang w:val="en-US"/>
              </w:rPr>
              <w:t>կլիմայի</w:t>
            </w:r>
            <w:r w:rsidRPr="00EE6D0D">
              <w:rPr>
                <w:rFonts w:ascii="GHEA Grapalat" w:hAnsi="GHEA Grapalat"/>
                <w:sz w:val="20"/>
              </w:rPr>
              <w:t xml:space="preserve"> </w:t>
            </w:r>
            <w:r w:rsidRPr="00EE6D0D">
              <w:rPr>
                <w:rFonts w:ascii="GHEA Grapalat" w:hAnsi="GHEA Grapalat"/>
                <w:sz w:val="20"/>
                <w:lang w:val="en-US"/>
              </w:rPr>
              <w:t>փոփոխության</w:t>
            </w:r>
            <w:r w:rsidRPr="00EE6D0D">
              <w:rPr>
                <w:rFonts w:ascii="GHEA Grapalat" w:hAnsi="GHEA Grapalat"/>
                <w:sz w:val="20"/>
              </w:rPr>
              <w:t xml:space="preserve"> </w:t>
            </w:r>
            <w:r w:rsidRPr="00EE6D0D">
              <w:rPr>
                <w:rFonts w:ascii="GHEA Grapalat" w:hAnsi="GHEA Grapalat"/>
                <w:sz w:val="20"/>
                <w:lang w:val="en-US"/>
              </w:rPr>
              <w:t>ոլորտում</w:t>
            </w:r>
            <w:r w:rsidRPr="00EE6D0D">
              <w:rPr>
                <w:rFonts w:ascii="GHEA Grapalat" w:hAnsi="GHEA Grapalat"/>
                <w:sz w:val="20"/>
              </w:rPr>
              <w:t xml:space="preserve"> </w:t>
            </w:r>
            <w:r w:rsidRPr="00EE6D0D">
              <w:rPr>
                <w:rFonts w:ascii="GHEA Grapalat" w:hAnsi="GHEA Grapalat"/>
                <w:sz w:val="20"/>
                <w:lang w:val="en-US"/>
              </w:rPr>
              <w:t>առաջընթաց</w:t>
            </w:r>
            <w:r w:rsidRPr="00EE6D0D">
              <w:rPr>
                <w:rFonts w:ascii="GHEA Grapalat" w:hAnsi="GHEA Grapalat"/>
                <w:sz w:val="20"/>
              </w:rPr>
              <w:t xml:space="preserve"> </w:t>
            </w:r>
            <w:r w:rsidRPr="00EE6D0D">
              <w:rPr>
                <w:rFonts w:ascii="GHEA Grapalat" w:hAnsi="GHEA Grapalat"/>
                <w:sz w:val="20"/>
                <w:lang w:val="en-US"/>
              </w:rPr>
              <w:t>լուծումներին</w:t>
            </w:r>
            <w:r w:rsidRPr="00EE6D0D">
              <w:rPr>
                <w:rFonts w:ascii="GHEA Grapalat" w:hAnsi="GHEA Grapalat"/>
                <w:sz w:val="20"/>
              </w:rPr>
              <w:t xml:space="preserve">, </w:t>
            </w:r>
            <w:r w:rsidRPr="00EE6D0D">
              <w:rPr>
                <w:rFonts w:ascii="GHEA Grapalat" w:hAnsi="GHEA Grapalat"/>
                <w:sz w:val="20"/>
                <w:lang w:val="en-US"/>
              </w:rPr>
              <w:t>ինչը</w:t>
            </w:r>
            <w:r w:rsidRPr="00EE6D0D">
              <w:rPr>
                <w:rFonts w:ascii="GHEA Grapalat" w:hAnsi="GHEA Grapalat"/>
                <w:sz w:val="20"/>
              </w:rPr>
              <w:t xml:space="preserve"> </w:t>
            </w:r>
            <w:r w:rsidRPr="00EE6D0D">
              <w:rPr>
                <w:rFonts w:ascii="GHEA Grapalat" w:hAnsi="GHEA Grapalat"/>
                <w:sz w:val="20"/>
                <w:lang w:val="en-US"/>
              </w:rPr>
              <w:t>գալիք</w:t>
            </w:r>
            <w:r w:rsidRPr="00EE6D0D">
              <w:rPr>
                <w:rFonts w:ascii="GHEA Grapalat" w:hAnsi="GHEA Grapalat"/>
                <w:sz w:val="20"/>
              </w:rPr>
              <w:t xml:space="preserve"> </w:t>
            </w:r>
            <w:r w:rsidRPr="00EE6D0D">
              <w:rPr>
                <w:rFonts w:ascii="GHEA Grapalat" w:hAnsi="GHEA Grapalat"/>
                <w:sz w:val="20"/>
                <w:lang w:val="en-US"/>
              </w:rPr>
              <w:t>հինգ</w:t>
            </w:r>
            <w:r w:rsidRPr="00EE6D0D">
              <w:rPr>
                <w:rFonts w:ascii="GHEA Grapalat" w:hAnsi="GHEA Grapalat"/>
                <w:sz w:val="20"/>
              </w:rPr>
              <w:t xml:space="preserve"> </w:t>
            </w:r>
            <w:r w:rsidRPr="00EE6D0D">
              <w:rPr>
                <w:rFonts w:ascii="GHEA Grapalat" w:hAnsi="GHEA Grapalat"/>
                <w:sz w:val="20"/>
                <w:lang w:val="en-US"/>
              </w:rPr>
              <w:t>տարիներին</w:t>
            </w:r>
            <w:r w:rsidRPr="00EE6D0D">
              <w:rPr>
                <w:rFonts w:ascii="GHEA Grapalat" w:hAnsi="GHEA Grapalat"/>
                <w:sz w:val="20"/>
              </w:rPr>
              <w:t xml:space="preserve"> </w:t>
            </w:r>
            <w:r w:rsidRPr="00EE6D0D">
              <w:rPr>
                <w:rFonts w:ascii="GHEA Grapalat" w:hAnsi="GHEA Grapalat"/>
                <w:sz w:val="20"/>
                <w:lang w:val="hy-AM"/>
              </w:rPr>
              <w:t>կուղղվի</w:t>
            </w:r>
            <w:r w:rsidRPr="00EE6D0D">
              <w:rPr>
                <w:rFonts w:ascii="GHEA Grapalat" w:hAnsi="GHEA Grapalat"/>
                <w:sz w:val="20"/>
              </w:rPr>
              <w:t xml:space="preserve"> 200 </w:t>
            </w:r>
            <w:r w:rsidRPr="00EE6D0D">
              <w:rPr>
                <w:rFonts w:ascii="GHEA Grapalat" w:hAnsi="GHEA Grapalat" w:cs="Sylfaen"/>
                <w:sz w:val="20"/>
                <w:lang w:val="en-US"/>
              </w:rPr>
              <w:t>միլիոն</w:t>
            </w:r>
            <w:r w:rsidRPr="00EE6D0D">
              <w:rPr>
                <w:rFonts w:ascii="GHEA Grapalat" w:hAnsi="GHEA Grapalat"/>
                <w:sz w:val="20"/>
              </w:rPr>
              <w:t xml:space="preserve"> </w:t>
            </w:r>
            <w:r w:rsidRPr="00EE6D0D">
              <w:rPr>
                <w:rFonts w:ascii="GHEA Grapalat" w:hAnsi="GHEA Grapalat" w:cs="Sylfaen"/>
                <w:sz w:val="20"/>
                <w:lang w:val="en-US"/>
              </w:rPr>
              <w:t>բնակչությանը</w:t>
            </w:r>
            <w:r w:rsidRPr="00EE6D0D">
              <w:rPr>
                <w:rFonts w:ascii="GHEA Grapalat" w:hAnsi="GHEA Grapalat"/>
                <w:sz w:val="20"/>
              </w:rPr>
              <w:t xml:space="preserve">: </w:t>
            </w:r>
            <w:r w:rsidRPr="00EE6D0D">
              <w:rPr>
                <w:rFonts w:ascii="GHEA Grapalat" w:hAnsi="GHEA Grapalat" w:cs="Sylfaen"/>
                <w:sz w:val="20"/>
                <w:lang w:val="en-US"/>
              </w:rPr>
              <w:t>Հայաստ</w:t>
            </w:r>
            <w:r w:rsidRPr="00EE6D0D">
              <w:rPr>
                <w:rFonts w:ascii="GHEA Grapalat" w:hAnsi="GHEA Grapalat"/>
                <w:sz w:val="20"/>
                <w:lang w:val="en-US"/>
              </w:rPr>
              <w:t>ա</w:t>
            </w:r>
            <w:r w:rsidRPr="00EE6D0D">
              <w:rPr>
                <w:rFonts w:ascii="GHEA Grapalat" w:hAnsi="GHEA Grapalat" w:cs="Sylfaen"/>
                <w:sz w:val="20"/>
                <w:lang w:val="en-US"/>
              </w:rPr>
              <w:t>նն</w:t>
            </w:r>
            <w:r w:rsidRPr="00EE6D0D">
              <w:rPr>
                <w:rFonts w:ascii="GHEA Grapalat" w:hAnsi="GHEA Grapalat"/>
                <w:sz w:val="20"/>
              </w:rPr>
              <w:t xml:space="preserve"> </w:t>
            </w:r>
            <w:r w:rsidRPr="00EE6D0D">
              <w:rPr>
                <w:rFonts w:ascii="GHEA Grapalat" w:hAnsi="GHEA Grapalat" w:cs="Sylfaen"/>
                <w:sz w:val="20"/>
                <w:lang w:val="en-US"/>
              </w:rPr>
              <w:t>ընտրվել</w:t>
            </w:r>
            <w:r w:rsidRPr="00EE6D0D">
              <w:rPr>
                <w:rFonts w:ascii="GHEA Grapalat" w:hAnsi="GHEA Grapalat"/>
                <w:sz w:val="20"/>
              </w:rPr>
              <w:t xml:space="preserve"> </w:t>
            </w:r>
            <w:r w:rsidRPr="00EE6D0D">
              <w:rPr>
                <w:rFonts w:ascii="GHEA Grapalat" w:hAnsi="GHEA Grapalat" w:cs="Sylfaen"/>
                <w:sz w:val="20"/>
                <w:lang w:val="en-US"/>
              </w:rPr>
              <w:t>է</w:t>
            </w:r>
            <w:r w:rsidRPr="00EE6D0D">
              <w:rPr>
                <w:rFonts w:ascii="GHEA Grapalat" w:hAnsi="GHEA Grapalat"/>
                <w:sz w:val="20"/>
              </w:rPr>
              <w:t xml:space="preserve"> </w:t>
            </w:r>
            <w:r w:rsidRPr="00EE6D0D">
              <w:rPr>
                <w:rFonts w:ascii="GHEA Grapalat" w:hAnsi="GHEA Grapalat"/>
                <w:sz w:val="20"/>
                <w:lang w:val="en-US"/>
              </w:rPr>
              <w:t>ամբողջ</w:t>
            </w:r>
            <w:r w:rsidRPr="00EE6D0D">
              <w:rPr>
                <w:rFonts w:ascii="GHEA Grapalat" w:hAnsi="GHEA Grapalat"/>
                <w:sz w:val="20"/>
              </w:rPr>
              <w:t xml:space="preserve"> </w:t>
            </w:r>
            <w:r w:rsidRPr="00EE6D0D">
              <w:rPr>
                <w:rFonts w:ascii="GHEA Grapalat" w:hAnsi="GHEA Grapalat"/>
                <w:sz w:val="20"/>
                <w:lang w:val="en-US"/>
              </w:rPr>
              <w:t>աշխարհում</w:t>
            </w:r>
            <w:r w:rsidRPr="00EE6D0D">
              <w:rPr>
                <w:rFonts w:ascii="GHEA Grapalat" w:hAnsi="GHEA Grapalat"/>
                <w:sz w:val="20"/>
              </w:rPr>
              <w:t xml:space="preserve"> </w:t>
            </w:r>
            <w:r w:rsidRPr="00EE6D0D">
              <w:rPr>
                <w:rFonts w:ascii="GHEA Grapalat" w:hAnsi="GHEA Grapalat" w:cs="Sylfaen"/>
                <w:sz w:val="20"/>
                <w:lang w:val="en-US"/>
              </w:rPr>
              <w:t>ԱՄՆ</w:t>
            </w:r>
            <w:r w:rsidRPr="00EE6D0D">
              <w:rPr>
                <w:rFonts w:ascii="GHEA Grapalat" w:hAnsi="GHEA Grapalat"/>
                <w:sz w:val="20"/>
              </w:rPr>
              <w:t xml:space="preserve"> </w:t>
            </w:r>
            <w:r w:rsidRPr="00EE6D0D">
              <w:rPr>
                <w:rFonts w:ascii="GHEA Grapalat" w:hAnsi="GHEA Grapalat" w:cs="Sylfaen"/>
                <w:sz w:val="20"/>
                <w:lang w:val="en-US"/>
              </w:rPr>
              <w:t>ՄԶԳ</w:t>
            </w:r>
            <w:r w:rsidRPr="00EE6D0D">
              <w:rPr>
                <w:rFonts w:ascii="GHEA Grapalat" w:hAnsi="GHEA Grapalat"/>
                <w:sz w:val="20"/>
              </w:rPr>
              <w:t>-</w:t>
            </w:r>
            <w:r w:rsidRPr="00EE6D0D">
              <w:rPr>
                <w:rFonts w:ascii="GHEA Grapalat" w:hAnsi="GHEA Grapalat" w:cs="Sylfaen"/>
                <w:sz w:val="20"/>
                <w:lang w:val="en-US"/>
              </w:rPr>
              <w:t>ի</w:t>
            </w:r>
            <w:r w:rsidRPr="00EE6D0D">
              <w:rPr>
                <w:rFonts w:ascii="GHEA Grapalat" w:hAnsi="GHEA Grapalat"/>
                <w:sz w:val="20"/>
              </w:rPr>
              <w:t xml:space="preserve"> </w:t>
            </w:r>
            <w:r w:rsidRPr="00EE6D0D">
              <w:rPr>
                <w:rFonts w:ascii="GHEA Grapalat" w:hAnsi="GHEA Grapalat" w:cs="Sylfaen"/>
                <w:sz w:val="20"/>
                <w:lang w:val="en-US"/>
              </w:rPr>
              <w:t>առաքելությունների</w:t>
            </w:r>
            <w:r w:rsidRPr="00EE6D0D">
              <w:rPr>
                <w:rFonts w:ascii="GHEA Grapalat" w:hAnsi="GHEA Grapalat"/>
                <w:sz w:val="20"/>
              </w:rPr>
              <w:t xml:space="preserve"> </w:t>
            </w:r>
            <w:r w:rsidRPr="00EE6D0D">
              <w:rPr>
                <w:rFonts w:ascii="GHEA Grapalat" w:hAnsi="GHEA Grapalat" w:cs="Sylfaen"/>
                <w:sz w:val="20"/>
                <w:lang w:val="en-US"/>
              </w:rPr>
              <w:t>քսան</w:t>
            </w:r>
            <w:r w:rsidRPr="00EE6D0D">
              <w:rPr>
                <w:rFonts w:ascii="GHEA Grapalat" w:hAnsi="GHEA Grapalat" w:cs="Sylfaen"/>
                <w:sz w:val="20"/>
              </w:rPr>
              <w:t xml:space="preserve"> </w:t>
            </w:r>
            <w:r w:rsidRPr="00EE6D0D">
              <w:rPr>
                <w:rFonts w:ascii="GHEA Grapalat" w:hAnsi="GHEA Grapalat" w:cs="Sylfaen"/>
                <w:sz w:val="20"/>
                <w:lang w:val="en-US"/>
              </w:rPr>
              <w:t>երկրների</w:t>
            </w:r>
            <w:r w:rsidRPr="00EE6D0D">
              <w:rPr>
                <w:rFonts w:ascii="GHEA Grapalat" w:hAnsi="GHEA Grapalat"/>
                <w:sz w:val="20"/>
              </w:rPr>
              <w:t xml:space="preserve"> </w:t>
            </w:r>
            <w:r w:rsidRPr="00EE6D0D">
              <w:rPr>
                <w:rFonts w:ascii="GHEA Grapalat" w:hAnsi="GHEA Grapalat" w:cs="Sylfaen"/>
                <w:sz w:val="20"/>
                <w:lang w:val="en-US"/>
              </w:rPr>
              <w:t>շարքում</w:t>
            </w:r>
            <w:r w:rsidRPr="00EE6D0D">
              <w:rPr>
                <w:rFonts w:ascii="GHEA Grapalat" w:hAnsi="GHEA Grapalat" w:cs="Sylfaen"/>
                <w:sz w:val="20"/>
              </w:rPr>
              <w:t xml:space="preserve"> </w:t>
            </w:r>
            <w:r w:rsidRPr="00EE6D0D">
              <w:rPr>
                <w:rFonts w:ascii="GHEA Grapalat" w:hAnsi="GHEA Grapalat" w:cs="Sylfaen"/>
                <w:sz w:val="20"/>
                <w:lang w:val="en-US"/>
              </w:rPr>
              <w:t>որպես</w:t>
            </w:r>
            <w:r w:rsidRPr="00EE6D0D">
              <w:rPr>
                <w:rFonts w:ascii="GHEA Grapalat" w:hAnsi="GHEA Grapalat" w:cs="Sylfaen"/>
                <w:sz w:val="20"/>
              </w:rPr>
              <w:t xml:space="preserve"> </w:t>
            </w:r>
            <w:r w:rsidRPr="00EE6D0D">
              <w:rPr>
                <w:rFonts w:ascii="GHEA Grapalat" w:hAnsi="GHEA Grapalat" w:cs="Sylfaen"/>
                <w:sz w:val="20"/>
                <w:lang w:val="en-US"/>
              </w:rPr>
              <w:t>առաջատար</w:t>
            </w:r>
            <w:r w:rsidRPr="00EE6D0D">
              <w:rPr>
                <w:rFonts w:ascii="GHEA Grapalat" w:hAnsi="GHEA Grapalat"/>
                <w:sz w:val="20"/>
              </w:rPr>
              <w:t xml:space="preserve"> , </w:t>
            </w:r>
            <w:r w:rsidRPr="00EE6D0D">
              <w:rPr>
                <w:rFonts w:ascii="GHEA Grapalat" w:hAnsi="GHEA Grapalat" w:cs="Sylfaen"/>
                <w:sz w:val="20"/>
                <w:lang w:val="en-US"/>
              </w:rPr>
              <w:t>որը</w:t>
            </w:r>
            <w:r w:rsidRPr="00EE6D0D">
              <w:rPr>
                <w:rFonts w:ascii="GHEA Grapalat" w:hAnsi="GHEA Grapalat"/>
                <w:sz w:val="20"/>
              </w:rPr>
              <w:t xml:space="preserve"> </w:t>
            </w:r>
            <w:r w:rsidRPr="00EE6D0D">
              <w:rPr>
                <w:rFonts w:ascii="GHEA Grapalat" w:hAnsi="GHEA Grapalat" w:cs="Sylfaen"/>
                <w:sz w:val="20"/>
                <w:lang w:val="en-US"/>
              </w:rPr>
              <w:t>կմրցի</w:t>
            </w:r>
            <w:r w:rsidRPr="00EE6D0D">
              <w:rPr>
                <w:rFonts w:ascii="GHEA Grapalat" w:hAnsi="GHEA Grapalat"/>
                <w:sz w:val="20"/>
              </w:rPr>
              <w:t xml:space="preserve"> </w:t>
            </w:r>
            <w:r w:rsidRPr="00EE6D0D">
              <w:rPr>
                <w:rFonts w:ascii="GHEA Grapalat" w:hAnsi="GHEA Grapalat"/>
                <w:sz w:val="20"/>
                <w:lang w:val="en-US"/>
              </w:rPr>
              <w:t>գիտության</w:t>
            </w:r>
            <w:r w:rsidRPr="00EE6D0D">
              <w:rPr>
                <w:rFonts w:ascii="GHEA Grapalat" w:hAnsi="GHEA Grapalat"/>
                <w:sz w:val="20"/>
              </w:rPr>
              <w:t xml:space="preserve">, </w:t>
            </w:r>
            <w:r w:rsidRPr="00EE6D0D">
              <w:rPr>
                <w:rFonts w:ascii="GHEA Grapalat" w:hAnsi="GHEA Grapalat"/>
                <w:sz w:val="20"/>
                <w:lang w:val="en-US"/>
              </w:rPr>
              <w:t>տեխնոլոգիայի</w:t>
            </w:r>
            <w:r w:rsidRPr="00EE6D0D">
              <w:rPr>
                <w:rFonts w:ascii="GHEA Grapalat" w:hAnsi="GHEA Grapalat"/>
                <w:sz w:val="20"/>
              </w:rPr>
              <w:t>, ն</w:t>
            </w:r>
            <w:r w:rsidRPr="00EE6D0D">
              <w:rPr>
                <w:rFonts w:ascii="GHEA Grapalat" w:hAnsi="GHEA Grapalat"/>
                <w:sz w:val="20"/>
                <w:lang w:val="en-US"/>
              </w:rPr>
              <w:t>որարարության</w:t>
            </w:r>
            <w:r w:rsidRPr="00EE6D0D">
              <w:rPr>
                <w:rFonts w:ascii="GHEA Grapalat" w:hAnsi="GHEA Grapalat"/>
                <w:sz w:val="20"/>
              </w:rPr>
              <w:t xml:space="preserve"> </w:t>
            </w:r>
            <w:r w:rsidRPr="00EE6D0D">
              <w:rPr>
                <w:rFonts w:ascii="GHEA Grapalat" w:hAnsi="GHEA Grapalat"/>
                <w:sz w:val="20"/>
                <w:lang w:val="en-US"/>
              </w:rPr>
              <w:t>և</w:t>
            </w:r>
            <w:r w:rsidRPr="00EE6D0D">
              <w:rPr>
                <w:rFonts w:ascii="GHEA Grapalat" w:hAnsi="GHEA Grapalat"/>
                <w:sz w:val="20"/>
              </w:rPr>
              <w:t xml:space="preserve"> գ</w:t>
            </w:r>
            <w:r w:rsidRPr="00EE6D0D">
              <w:rPr>
                <w:rFonts w:ascii="GHEA Grapalat" w:hAnsi="GHEA Grapalat"/>
                <w:sz w:val="20"/>
                <w:lang w:val="hy-AM"/>
              </w:rPr>
              <w:t>ործընկեր</w:t>
            </w:r>
            <w:r w:rsidRPr="00EE6D0D">
              <w:rPr>
                <w:rFonts w:ascii="GHEA Grapalat" w:hAnsi="GHEA Grapalat"/>
                <w:sz w:val="20"/>
                <w:lang w:val="en-US"/>
              </w:rPr>
              <w:t>ության</w:t>
            </w:r>
            <w:r w:rsidRPr="00EE6D0D">
              <w:rPr>
                <w:rFonts w:ascii="GHEA Grapalat" w:hAnsi="GHEA Grapalat"/>
                <w:sz w:val="20"/>
              </w:rPr>
              <w:t xml:space="preserve"> (</w:t>
            </w:r>
            <w:r w:rsidRPr="00EE6D0D">
              <w:rPr>
                <w:rFonts w:ascii="GHEA Grapalat" w:hAnsi="GHEA Grapalat"/>
                <w:sz w:val="20"/>
                <w:lang w:val="en-US"/>
              </w:rPr>
              <w:t>ԳՏՆԳ</w:t>
            </w:r>
            <w:r w:rsidRPr="00EE6D0D">
              <w:rPr>
                <w:rFonts w:ascii="GHEA Grapalat" w:hAnsi="GHEA Grapalat"/>
                <w:sz w:val="20"/>
              </w:rPr>
              <w:t xml:space="preserve">) </w:t>
            </w:r>
            <w:r w:rsidRPr="00EE6D0D">
              <w:rPr>
                <w:rFonts w:ascii="GHEA Grapalat" w:hAnsi="GHEA Grapalat"/>
                <w:sz w:val="20"/>
                <w:lang w:val="en-US"/>
              </w:rPr>
              <w:t>նախաձեռնություններում</w:t>
            </w:r>
            <w:r w:rsidRPr="00EE6D0D">
              <w:rPr>
                <w:rFonts w:ascii="GHEA Grapalat" w:hAnsi="GHEA Grapalat"/>
                <w:sz w:val="20"/>
              </w:rPr>
              <w:t xml:space="preserve">: </w:t>
            </w:r>
            <w:r w:rsidRPr="00EE6D0D">
              <w:rPr>
                <w:rFonts w:ascii="GHEA Grapalat" w:hAnsi="GHEA Grapalat"/>
                <w:sz w:val="20"/>
                <w:lang w:val="en-US"/>
              </w:rPr>
              <w:t>Վերջին</w:t>
            </w:r>
            <w:r w:rsidRPr="00EE6D0D">
              <w:rPr>
                <w:rFonts w:ascii="GHEA Grapalat" w:hAnsi="GHEA Grapalat"/>
                <w:sz w:val="20"/>
              </w:rPr>
              <w:t xml:space="preserve"> </w:t>
            </w:r>
            <w:r w:rsidRPr="00EE6D0D">
              <w:rPr>
                <w:rFonts w:ascii="GHEA Grapalat" w:hAnsi="GHEA Grapalat"/>
                <w:sz w:val="20"/>
                <w:lang w:val="en-US"/>
              </w:rPr>
              <w:t>տարիներին</w:t>
            </w:r>
            <w:r w:rsidRPr="00EE6D0D">
              <w:rPr>
                <w:rFonts w:ascii="GHEA Grapalat" w:hAnsi="GHEA Grapalat"/>
                <w:sz w:val="20"/>
              </w:rPr>
              <w:t xml:space="preserve">, </w:t>
            </w:r>
            <w:r w:rsidRPr="00EE6D0D">
              <w:rPr>
                <w:rFonts w:ascii="GHEA Grapalat" w:hAnsi="GHEA Grapalat"/>
                <w:sz w:val="20"/>
                <w:lang w:val="en-US"/>
              </w:rPr>
              <w:t>ԱՄՆ</w:t>
            </w:r>
            <w:r w:rsidRPr="00EE6D0D">
              <w:rPr>
                <w:rFonts w:ascii="GHEA Grapalat" w:hAnsi="GHEA Grapalat"/>
                <w:sz w:val="20"/>
              </w:rPr>
              <w:t xml:space="preserve"> </w:t>
            </w:r>
            <w:r w:rsidRPr="00EE6D0D">
              <w:rPr>
                <w:rFonts w:ascii="GHEA Grapalat" w:hAnsi="GHEA Grapalat"/>
                <w:sz w:val="20"/>
                <w:lang w:val="en-US"/>
              </w:rPr>
              <w:t>ՄԶԳ</w:t>
            </w:r>
            <w:r w:rsidRPr="00EE6D0D">
              <w:rPr>
                <w:rFonts w:ascii="GHEA Grapalat" w:hAnsi="GHEA Grapalat"/>
                <w:sz w:val="20"/>
              </w:rPr>
              <w:t>-</w:t>
            </w:r>
            <w:r w:rsidRPr="00EE6D0D">
              <w:rPr>
                <w:rFonts w:ascii="GHEA Grapalat" w:hAnsi="GHEA Grapalat"/>
                <w:sz w:val="20"/>
                <w:lang w:val="en-US"/>
              </w:rPr>
              <w:t>ն</w:t>
            </w:r>
            <w:r w:rsidRPr="00EE6D0D">
              <w:rPr>
                <w:rFonts w:ascii="GHEA Grapalat" w:hAnsi="GHEA Grapalat"/>
                <w:sz w:val="20"/>
              </w:rPr>
              <w:t xml:space="preserve"> </w:t>
            </w:r>
            <w:r w:rsidRPr="00EE6D0D">
              <w:rPr>
                <w:rFonts w:ascii="GHEA Grapalat" w:hAnsi="GHEA Grapalat"/>
                <w:sz w:val="20"/>
                <w:lang w:val="en-US"/>
              </w:rPr>
              <w:t>Հայաստանում</w:t>
            </w:r>
            <w:r w:rsidRPr="00EE6D0D">
              <w:rPr>
                <w:rFonts w:ascii="GHEA Grapalat" w:hAnsi="GHEA Grapalat"/>
                <w:sz w:val="20"/>
              </w:rPr>
              <w:t xml:space="preserve"> </w:t>
            </w:r>
            <w:r w:rsidRPr="00EE6D0D">
              <w:rPr>
                <w:rFonts w:ascii="GHEA Grapalat" w:hAnsi="GHEA Grapalat"/>
                <w:sz w:val="20"/>
                <w:lang w:val="en-US"/>
              </w:rPr>
              <w:t>ներդրել</w:t>
            </w:r>
            <w:r w:rsidRPr="00EE6D0D">
              <w:rPr>
                <w:rFonts w:ascii="GHEA Grapalat" w:hAnsi="GHEA Grapalat"/>
                <w:sz w:val="20"/>
              </w:rPr>
              <w:t xml:space="preserve"> </w:t>
            </w:r>
            <w:r w:rsidRPr="00EE6D0D">
              <w:rPr>
                <w:rFonts w:ascii="GHEA Grapalat" w:hAnsi="GHEA Grapalat"/>
                <w:sz w:val="20"/>
                <w:lang w:val="en-US"/>
              </w:rPr>
              <w:t>է</w:t>
            </w:r>
            <w:r w:rsidRPr="00EE6D0D">
              <w:rPr>
                <w:rFonts w:ascii="GHEA Grapalat" w:hAnsi="GHEA Grapalat"/>
                <w:sz w:val="20"/>
              </w:rPr>
              <w:t xml:space="preserve"> </w:t>
            </w:r>
            <w:r w:rsidRPr="00EE6D0D">
              <w:rPr>
                <w:rFonts w:ascii="GHEA Grapalat" w:hAnsi="GHEA Grapalat"/>
                <w:sz w:val="20"/>
                <w:lang w:val="en-US"/>
              </w:rPr>
              <w:t>շուրջ</w:t>
            </w:r>
            <w:r w:rsidRPr="00EE6D0D">
              <w:rPr>
                <w:rFonts w:ascii="GHEA Grapalat" w:hAnsi="GHEA Grapalat"/>
                <w:sz w:val="20"/>
              </w:rPr>
              <w:t xml:space="preserve"> $45 </w:t>
            </w:r>
            <w:r w:rsidRPr="00EE6D0D">
              <w:rPr>
                <w:rFonts w:ascii="GHEA Grapalat" w:hAnsi="GHEA Grapalat" w:cs="Sylfaen"/>
                <w:sz w:val="20"/>
                <w:lang w:val="en-US"/>
              </w:rPr>
              <w:t>միլիոն</w:t>
            </w:r>
            <w:r w:rsidRPr="00EE6D0D">
              <w:rPr>
                <w:rFonts w:ascii="GHEA Grapalat" w:hAnsi="GHEA Grapalat"/>
                <w:sz w:val="20"/>
              </w:rPr>
              <w:t xml:space="preserve"> </w:t>
            </w:r>
            <w:r w:rsidRPr="00EE6D0D">
              <w:rPr>
                <w:rFonts w:ascii="GHEA Grapalat" w:hAnsi="GHEA Grapalat" w:cs="Sylfaen"/>
                <w:sz w:val="20"/>
                <w:lang w:val="en-US"/>
              </w:rPr>
              <w:t>դոլար</w:t>
            </w:r>
            <w:r w:rsidRPr="00EE6D0D">
              <w:rPr>
                <w:rFonts w:ascii="GHEA Grapalat" w:hAnsi="GHEA Grapalat" w:cs="Sylfaen"/>
                <w:sz w:val="20"/>
              </w:rPr>
              <w:t xml:space="preserve"> </w:t>
            </w:r>
            <w:r w:rsidRPr="00EE6D0D">
              <w:rPr>
                <w:rFonts w:ascii="GHEA Grapalat" w:hAnsi="GHEA Grapalat" w:cs="Sylfaen"/>
                <w:sz w:val="20"/>
                <w:lang w:val="en-US"/>
              </w:rPr>
              <w:t>ԳՏՆԳ</w:t>
            </w:r>
            <w:r w:rsidRPr="00EE6D0D">
              <w:rPr>
                <w:rFonts w:ascii="GHEA Grapalat" w:hAnsi="GHEA Grapalat"/>
                <w:sz w:val="20"/>
              </w:rPr>
              <w:t>-</w:t>
            </w:r>
            <w:r w:rsidRPr="00EE6D0D">
              <w:rPr>
                <w:rFonts w:ascii="GHEA Grapalat" w:hAnsi="GHEA Grapalat"/>
                <w:sz w:val="20"/>
                <w:lang w:val="en-US"/>
              </w:rPr>
              <w:t>ին</w:t>
            </w:r>
            <w:r w:rsidRPr="00EE6D0D">
              <w:rPr>
                <w:rFonts w:ascii="GHEA Grapalat" w:hAnsi="GHEA Grapalat"/>
                <w:sz w:val="20"/>
              </w:rPr>
              <w:t xml:space="preserve"> </w:t>
            </w:r>
            <w:r w:rsidRPr="00EE6D0D">
              <w:rPr>
                <w:rFonts w:ascii="GHEA Grapalat" w:hAnsi="GHEA Grapalat"/>
                <w:sz w:val="20"/>
                <w:lang w:val="en-US"/>
              </w:rPr>
              <w:t>առնչվող</w:t>
            </w:r>
            <w:r w:rsidRPr="00EE6D0D">
              <w:rPr>
                <w:rFonts w:ascii="GHEA Grapalat" w:hAnsi="GHEA Grapalat"/>
                <w:sz w:val="20"/>
              </w:rPr>
              <w:t xml:space="preserve"> </w:t>
            </w:r>
            <w:r w:rsidRPr="00EE6D0D">
              <w:rPr>
                <w:rFonts w:ascii="GHEA Grapalat" w:hAnsi="GHEA Grapalat"/>
                <w:sz w:val="20"/>
                <w:lang w:val="en-US"/>
              </w:rPr>
              <w:t>ծրագրերում</w:t>
            </w:r>
            <w:r w:rsidRPr="00EE6D0D">
              <w:rPr>
                <w:rFonts w:ascii="GHEA Grapalat" w:hAnsi="GHEA Grapalat"/>
                <w:sz w:val="20"/>
              </w:rPr>
              <w:t xml:space="preserve">, </w:t>
            </w:r>
            <w:r w:rsidRPr="00EE6D0D">
              <w:rPr>
                <w:rFonts w:ascii="GHEA Grapalat" w:hAnsi="GHEA Grapalat"/>
                <w:sz w:val="20"/>
                <w:lang w:val="en-US"/>
              </w:rPr>
              <w:t>մասնավորապես</w:t>
            </w:r>
            <w:r w:rsidRPr="00EE6D0D">
              <w:rPr>
                <w:rFonts w:ascii="GHEA Grapalat" w:hAnsi="GHEA Grapalat"/>
                <w:sz w:val="20"/>
              </w:rPr>
              <w:t xml:space="preserve"> </w:t>
            </w:r>
            <w:r w:rsidRPr="00EE6D0D">
              <w:rPr>
                <w:rFonts w:ascii="GHEA Grapalat" w:hAnsi="GHEA Grapalat"/>
                <w:sz w:val="20"/>
                <w:lang w:val="en-US"/>
              </w:rPr>
              <w:t>բարձր</w:t>
            </w:r>
            <w:r w:rsidRPr="00EE6D0D">
              <w:rPr>
                <w:rFonts w:ascii="GHEA Grapalat" w:hAnsi="GHEA Grapalat"/>
                <w:sz w:val="20"/>
              </w:rPr>
              <w:t xml:space="preserve"> </w:t>
            </w:r>
            <w:r w:rsidRPr="00EE6D0D">
              <w:rPr>
                <w:rFonts w:ascii="GHEA Grapalat" w:hAnsi="GHEA Grapalat"/>
                <w:sz w:val="20"/>
                <w:lang w:val="en-US"/>
              </w:rPr>
              <w:t>տեխնոլոգիաների</w:t>
            </w:r>
            <w:r w:rsidRPr="00EE6D0D">
              <w:rPr>
                <w:rFonts w:ascii="GHEA Grapalat" w:hAnsi="GHEA Grapalat"/>
                <w:sz w:val="20"/>
              </w:rPr>
              <w:t xml:space="preserve">, </w:t>
            </w:r>
            <w:r w:rsidRPr="00EE6D0D">
              <w:rPr>
                <w:rFonts w:ascii="GHEA Grapalat" w:hAnsi="GHEA Grapalat"/>
                <w:sz w:val="20"/>
                <w:lang w:val="en-US"/>
              </w:rPr>
              <w:t>էներգիայի</w:t>
            </w:r>
            <w:r w:rsidRPr="00EE6D0D">
              <w:rPr>
                <w:rFonts w:ascii="GHEA Grapalat" w:hAnsi="GHEA Grapalat"/>
                <w:sz w:val="20"/>
              </w:rPr>
              <w:t xml:space="preserve"> </w:t>
            </w:r>
            <w:r w:rsidRPr="00EE6D0D">
              <w:rPr>
                <w:rFonts w:ascii="GHEA Grapalat" w:hAnsi="GHEA Grapalat"/>
                <w:sz w:val="20"/>
                <w:lang w:val="en-US"/>
              </w:rPr>
              <w:t>և</w:t>
            </w:r>
            <w:r w:rsidRPr="00EE6D0D">
              <w:rPr>
                <w:rFonts w:ascii="GHEA Grapalat" w:hAnsi="GHEA Grapalat"/>
                <w:sz w:val="20"/>
              </w:rPr>
              <w:t xml:space="preserve"> </w:t>
            </w:r>
            <w:r w:rsidRPr="00EE6D0D">
              <w:rPr>
                <w:rFonts w:ascii="GHEA Grapalat" w:hAnsi="GHEA Grapalat"/>
                <w:sz w:val="20"/>
                <w:lang w:val="en-US"/>
              </w:rPr>
              <w:t>ջրի</w:t>
            </w:r>
            <w:r w:rsidRPr="00EE6D0D">
              <w:rPr>
                <w:rFonts w:ascii="GHEA Grapalat" w:hAnsi="GHEA Grapalat"/>
                <w:sz w:val="20"/>
              </w:rPr>
              <w:t xml:space="preserve">, </w:t>
            </w:r>
            <w:r w:rsidRPr="00EE6D0D">
              <w:rPr>
                <w:rFonts w:ascii="GHEA Grapalat" w:hAnsi="GHEA Grapalat"/>
                <w:sz w:val="20"/>
                <w:lang w:val="en-US"/>
              </w:rPr>
              <w:t>կառավարման</w:t>
            </w:r>
            <w:r w:rsidRPr="00EE6D0D">
              <w:rPr>
                <w:rFonts w:ascii="GHEA Grapalat" w:hAnsi="GHEA Grapalat"/>
                <w:sz w:val="20"/>
              </w:rPr>
              <w:t xml:space="preserve"> </w:t>
            </w:r>
            <w:r w:rsidRPr="00EE6D0D">
              <w:rPr>
                <w:rFonts w:ascii="GHEA Grapalat" w:hAnsi="GHEA Grapalat"/>
                <w:sz w:val="20"/>
                <w:lang w:val="en-US"/>
              </w:rPr>
              <w:t>և</w:t>
            </w:r>
            <w:r w:rsidRPr="00EE6D0D">
              <w:rPr>
                <w:rFonts w:ascii="GHEA Grapalat" w:hAnsi="GHEA Grapalat"/>
                <w:sz w:val="20"/>
              </w:rPr>
              <w:t xml:space="preserve"> </w:t>
            </w:r>
            <w:r w:rsidRPr="00EE6D0D">
              <w:rPr>
                <w:rFonts w:ascii="GHEA Grapalat" w:hAnsi="GHEA Grapalat"/>
                <w:sz w:val="20"/>
                <w:lang w:val="en-US"/>
              </w:rPr>
              <w:t>առողջապահության</w:t>
            </w:r>
            <w:r w:rsidRPr="00EE6D0D">
              <w:rPr>
                <w:rFonts w:ascii="GHEA Grapalat" w:hAnsi="GHEA Grapalat"/>
                <w:sz w:val="20"/>
              </w:rPr>
              <w:t xml:space="preserve"> </w:t>
            </w:r>
            <w:r w:rsidRPr="00EE6D0D">
              <w:rPr>
                <w:rFonts w:ascii="GHEA Grapalat" w:hAnsi="GHEA Grapalat"/>
                <w:sz w:val="20"/>
                <w:lang w:val="en-US"/>
              </w:rPr>
              <w:t>ոլորտներում</w:t>
            </w:r>
            <w:r w:rsidRPr="00EE6D0D">
              <w:rPr>
                <w:rFonts w:ascii="GHEA Grapalat" w:hAnsi="GHEA Grapalat"/>
                <w:sz w:val="20"/>
              </w:rPr>
              <w:t>:</w:t>
            </w:r>
          </w:p>
        </w:tc>
        <w:tc>
          <w:tcPr>
            <w:tcW w:w="1080" w:type="dxa"/>
            <w:tcBorders>
              <w:top w:val="nil"/>
              <w:left w:val="nil"/>
              <w:bottom w:val="single" w:sz="4" w:space="0" w:color="auto"/>
              <w:right w:val="single" w:sz="4" w:space="0" w:color="auto"/>
            </w:tcBorders>
            <w:shd w:val="clear" w:color="auto" w:fill="auto"/>
            <w:noWrap/>
          </w:tcPr>
          <w:p w:rsidR="00177C61" w:rsidRPr="00EE6D0D" w:rsidRDefault="00177C61" w:rsidP="009A36C3">
            <w:pPr>
              <w:rPr>
                <w:rFonts w:ascii="GHEA Grapalat" w:hAnsi="GHEA Grapalat"/>
                <w:sz w:val="20"/>
              </w:rPr>
            </w:pPr>
            <w:r w:rsidRPr="00EE6D0D">
              <w:rPr>
                <w:rFonts w:ascii="GHEA Grapalat" w:hAnsi="GHEA Grapalat"/>
                <w:sz w:val="20"/>
              </w:rPr>
              <w:t>Ձկնա</w:t>
            </w:r>
            <w:r w:rsidRPr="00EE6D0D">
              <w:rPr>
                <w:rFonts w:ascii="GHEA Grapalat" w:hAnsi="GHEA Grapalat"/>
                <w:sz w:val="20"/>
                <w:lang w:val="hy-AM"/>
              </w:rPr>
              <w:t>-բուծարաններ</w:t>
            </w:r>
          </w:p>
        </w:tc>
        <w:tc>
          <w:tcPr>
            <w:tcW w:w="900" w:type="dxa"/>
            <w:tcBorders>
              <w:top w:val="nil"/>
              <w:left w:val="nil"/>
              <w:bottom w:val="single" w:sz="4" w:space="0" w:color="auto"/>
              <w:right w:val="single" w:sz="4" w:space="0" w:color="auto"/>
            </w:tcBorders>
            <w:shd w:val="clear" w:color="auto" w:fill="auto"/>
          </w:tcPr>
          <w:p w:rsidR="00177C61" w:rsidRPr="00EE6D0D" w:rsidRDefault="00177C61" w:rsidP="009A36C3">
            <w:pPr>
              <w:rPr>
                <w:rFonts w:ascii="GHEA Grapalat" w:hAnsi="GHEA Grapalat"/>
                <w:sz w:val="20"/>
                <w:lang w:val="en-US"/>
              </w:rPr>
            </w:pPr>
            <w:r w:rsidRPr="00EE6D0D">
              <w:rPr>
                <w:rFonts w:ascii="GHEA Grapalat" w:hAnsi="GHEA Grapalat"/>
                <w:sz w:val="20"/>
              </w:rPr>
              <w:t xml:space="preserve">Սկիզբը՝ </w:t>
            </w:r>
            <w:r w:rsidRPr="00EE6D0D">
              <w:rPr>
                <w:rFonts w:ascii="GHEA Grapalat" w:hAnsi="GHEA Grapalat"/>
                <w:sz w:val="20"/>
                <w:lang w:val="en-US"/>
              </w:rPr>
              <w:t>2014թ.Ավարտը՝2030թ.</w:t>
            </w:r>
          </w:p>
        </w:tc>
        <w:tc>
          <w:tcPr>
            <w:tcW w:w="990" w:type="dxa"/>
            <w:tcBorders>
              <w:top w:val="nil"/>
              <w:left w:val="nil"/>
              <w:bottom w:val="single" w:sz="4" w:space="0" w:color="auto"/>
              <w:right w:val="single" w:sz="4" w:space="0" w:color="auto"/>
            </w:tcBorders>
            <w:shd w:val="clear" w:color="auto" w:fill="auto"/>
            <w:noWrap/>
            <w:vAlign w:val="bottom"/>
          </w:tcPr>
          <w:p w:rsidR="00177C61" w:rsidRPr="00EE6D0D" w:rsidRDefault="00177C61" w:rsidP="009A36C3">
            <w:pPr>
              <w:rPr>
                <w:rFonts w:ascii="GHEA Grapalat" w:hAnsi="GHEA Grapalat" w:cs="GHEA Grapalat"/>
                <w:sz w:val="20"/>
                <w:lang w:val="en-US"/>
              </w:rPr>
            </w:pPr>
            <w:r w:rsidRPr="00EE6D0D">
              <w:rPr>
                <w:rFonts w:ascii="Courier New" w:hAnsi="Courier New" w:cs="Courier New"/>
                <w:sz w:val="20"/>
                <w:lang w:val="en-US"/>
              </w:rPr>
              <w:t> </w:t>
            </w:r>
          </w:p>
        </w:tc>
        <w:tc>
          <w:tcPr>
            <w:tcW w:w="990" w:type="dxa"/>
            <w:tcBorders>
              <w:top w:val="nil"/>
              <w:left w:val="nil"/>
              <w:bottom w:val="single" w:sz="4" w:space="0" w:color="auto"/>
              <w:right w:val="single" w:sz="4" w:space="0" w:color="auto"/>
            </w:tcBorders>
            <w:shd w:val="clear" w:color="auto" w:fill="auto"/>
            <w:noWrap/>
            <w:vAlign w:val="bottom"/>
          </w:tcPr>
          <w:p w:rsidR="00177C61" w:rsidRPr="00EE6D0D" w:rsidRDefault="00177C61" w:rsidP="009A36C3">
            <w:pPr>
              <w:rPr>
                <w:rFonts w:ascii="GHEA Grapalat" w:hAnsi="GHEA Grapalat" w:cs="GHEA Grapalat"/>
                <w:sz w:val="20"/>
                <w:lang w:val="en-US"/>
              </w:rPr>
            </w:pPr>
            <w:r w:rsidRPr="00EE6D0D">
              <w:rPr>
                <w:rFonts w:ascii="Courier New" w:hAnsi="Courier New" w:cs="Courier New"/>
                <w:sz w:val="20"/>
                <w:lang w:val="en-US"/>
              </w:rPr>
              <w:t> </w:t>
            </w:r>
          </w:p>
        </w:tc>
        <w:tc>
          <w:tcPr>
            <w:tcW w:w="990" w:type="dxa"/>
            <w:tcBorders>
              <w:top w:val="nil"/>
              <w:left w:val="nil"/>
              <w:bottom w:val="single" w:sz="4" w:space="0" w:color="auto"/>
              <w:right w:val="single" w:sz="4" w:space="0" w:color="auto"/>
            </w:tcBorders>
            <w:shd w:val="clear" w:color="auto" w:fill="auto"/>
            <w:noWrap/>
            <w:vAlign w:val="bottom"/>
          </w:tcPr>
          <w:p w:rsidR="00177C61" w:rsidRPr="00EE6D0D" w:rsidRDefault="00177C61" w:rsidP="009A36C3">
            <w:pPr>
              <w:rPr>
                <w:rFonts w:ascii="GHEA Grapalat" w:hAnsi="GHEA Grapalat" w:cs="GHEA Grapalat"/>
                <w:sz w:val="20"/>
                <w:lang w:val="en-US"/>
              </w:rPr>
            </w:pPr>
            <w:r w:rsidRPr="00EE6D0D">
              <w:rPr>
                <w:rFonts w:ascii="Courier New" w:hAnsi="Courier New" w:cs="Courier New"/>
                <w:sz w:val="20"/>
                <w:lang w:val="en-US"/>
              </w:rPr>
              <w:t> </w:t>
            </w:r>
          </w:p>
        </w:tc>
        <w:tc>
          <w:tcPr>
            <w:tcW w:w="990" w:type="dxa"/>
            <w:tcBorders>
              <w:top w:val="nil"/>
              <w:left w:val="nil"/>
              <w:bottom w:val="single" w:sz="4" w:space="0" w:color="auto"/>
              <w:right w:val="single" w:sz="4" w:space="0" w:color="auto"/>
            </w:tcBorders>
            <w:shd w:val="clear" w:color="auto" w:fill="auto"/>
            <w:noWrap/>
            <w:vAlign w:val="bottom"/>
          </w:tcPr>
          <w:p w:rsidR="00177C61" w:rsidRPr="00EE6D0D" w:rsidRDefault="00177C61" w:rsidP="009A36C3">
            <w:pPr>
              <w:rPr>
                <w:rFonts w:ascii="GHEA Grapalat" w:hAnsi="GHEA Grapalat" w:cs="GHEA Grapalat"/>
                <w:sz w:val="20"/>
                <w:lang w:val="en-US"/>
              </w:rPr>
            </w:pPr>
            <w:r w:rsidRPr="00EE6D0D">
              <w:rPr>
                <w:rFonts w:ascii="Courier New" w:hAnsi="Courier New" w:cs="Courier New"/>
                <w:sz w:val="20"/>
                <w:lang w:val="en-US"/>
              </w:rPr>
              <w:t> </w:t>
            </w:r>
          </w:p>
        </w:tc>
        <w:tc>
          <w:tcPr>
            <w:tcW w:w="1083" w:type="dxa"/>
            <w:tcBorders>
              <w:top w:val="nil"/>
              <w:left w:val="nil"/>
              <w:bottom w:val="single" w:sz="4" w:space="0" w:color="auto"/>
              <w:right w:val="single" w:sz="4" w:space="0" w:color="auto"/>
            </w:tcBorders>
            <w:shd w:val="clear" w:color="auto" w:fill="auto"/>
            <w:noWrap/>
            <w:vAlign w:val="bottom"/>
          </w:tcPr>
          <w:p w:rsidR="00177C61" w:rsidRPr="00EE6D0D" w:rsidRDefault="00177C61" w:rsidP="009A36C3">
            <w:pPr>
              <w:rPr>
                <w:rFonts w:ascii="GHEA Grapalat" w:hAnsi="GHEA Grapalat" w:cs="GHEA Grapalat"/>
                <w:sz w:val="20"/>
                <w:lang w:val="en-US"/>
              </w:rPr>
            </w:pPr>
            <w:r w:rsidRPr="00EE6D0D">
              <w:rPr>
                <w:rFonts w:ascii="Courier New" w:hAnsi="Courier New" w:cs="Courier New"/>
                <w:sz w:val="20"/>
                <w:lang w:val="en-US"/>
              </w:rPr>
              <w:t> </w:t>
            </w:r>
          </w:p>
        </w:tc>
      </w:tr>
      <w:tr w:rsidR="00177C61" w:rsidRPr="00EE6D0D" w:rsidTr="009A36C3">
        <w:trPr>
          <w:cantSplit/>
          <w:trHeight w:val="1134"/>
        </w:trPr>
        <w:tc>
          <w:tcPr>
            <w:tcW w:w="456" w:type="dxa"/>
            <w:tcBorders>
              <w:top w:val="nil"/>
              <w:left w:val="single" w:sz="4" w:space="0" w:color="auto"/>
              <w:bottom w:val="single" w:sz="4" w:space="0" w:color="auto"/>
              <w:right w:val="single" w:sz="4" w:space="0" w:color="auto"/>
            </w:tcBorders>
            <w:shd w:val="clear" w:color="auto" w:fill="D3DFEC"/>
            <w:textDirection w:val="btLr"/>
          </w:tcPr>
          <w:p w:rsidR="00177C61" w:rsidRPr="00EE6D0D" w:rsidRDefault="00177C61" w:rsidP="009A36C3">
            <w:pPr>
              <w:rPr>
                <w:rFonts w:ascii="GHEA Grapalat" w:hAnsi="GHEA Grapalat"/>
                <w:sz w:val="20"/>
                <w:lang w:val="en-US"/>
              </w:rPr>
            </w:pPr>
            <w:r w:rsidRPr="00EE6D0D">
              <w:rPr>
                <w:rFonts w:ascii="GHEA Grapalat" w:hAnsi="GHEA Grapalat"/>
                <w:sz w:val="20"/>
                <w:lang w:val="en-US"/>
              </w:rPr>
              <w:t>VI.13</w:t>
            </w:r>
          </w:p>
        </w:tc>
        <w:tc>
          <w:tcPr>
            <w:tcW w:w="1879"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rPr>
                <w:rFonts w:ascii="GHEA Grapalat" w:hAnsi="GHEA Grapalat"/>
                <w:sz w:val="20"/>
                <w:lang w:val="en-US"/>
              </w:rPr>
            </w:pPr>
            <w:r w:rsidRPr="00EE6D0D">
              <w:rPr>
                <w:rFonts w:ascii="GHEA Grapalat" w:hAnsi="GHEA Grapalat"/>
                <w:sz w:val="20"/>
              </w:rPr>
              <w:t>Էներգաարդյունավետ ջերմոցներ</w:t>
            </w:r>
          </w:p>
        </w:tc>
        <w:tc>
          <w:tcPr>
            <w:tcW w:w="5400" w:type="dxa"/>
            <w:tcBorders>
              <w:top w:val="nil"/>
              <w:left w:val="nil"/>
              <w:bottom w:val="single" w:sz="4" w:space="0" w:color="auto"/>
              <w:right w:val="single" w:sz="4" w:space="0" w:color="auto"/>
            </w:tcBorders>
            <w:shd w:val="clear" w:color="auto" w:fill="auto"/>
          </w:tcPr>
          <w:p w:rsidR="00177C61" w:rsidRPr="00EE6D0D" w:rsidRDefault="00177C61" w:rsidP="009A36C3">
            <w:pPr>
              <w:rPr>
                <w:rFonts w:ascii="GHEA Grapalat" w:hAnsi="GHEA Grapalat"/>
                <w:caps/>
                <w:color w:val="00467F"/>
                <w:sz w:val="28"/>
                <w:lang w:val="en-US"/>
              </w:rPr>
            </w:pPr>
            <w:r w:rsidRPr="00EE6D0D">
              <w:rPr>
                <w:rFonts w:ascii="GHEA Grapalat" w:hAnsi="GHEA Grapalat"/>
                <w:sz w:val="20"/>
                <w:lang w:val="en-US"/>
              </w:rPr>
              <w:t xml:space="preserve">Հայկական բերքի խթանման կենտրոնը, համագործակցելով ՀՀ կառավարության հետ, նախատեսում է ընդլայնել ջերմոցային </w:t>
            </w:r>
            <w:r w:rsidRPr="00EE6D0D">
              <w:rPr>
                <w:rFonts w:ascii="GHEA Grapalat" w:hAnsi="GHEA Grapalat"/>
                <w:sz w:val="20"/>
                <w:lang w:val="hy-AM"/>
              </w:rPr>
              <w:t>մակերեսը,</w:t>
            </w:r>
            <w:r w:rsidRPr="00EE6D0D">
              <w:rPr>
                <w:rFonts w:ascii="GHEA Grapalat" w:hAnsi="GHEA Grapalat"/>
                <w:sz w:val="20"/>
                <w:lang w:val="en-US"/>
              </w:rPr>
              <w:t xml:space="preserve"> 2020</w:t>
            </w:r>
            <w:r w:rsidRPr="00EE6D0D">
              <w:rPr>
                <w:rFonts w:ascii="GHEA Grapalat" w:hAnsi="GHEA Grapalat"/>
                <w:sz w:val="20"/>
              </w:rPr>
              <w:t>թ.</w:t>
            </w:r>
            <w:r w:rsidRPr="00EE6D0D">
              <w:rPr>
                <w:rFonts w:ascii="GHEA Grapalat" w:hAnsi="GHEA Grapalat"/>
                <w:sz w:val="20"/>
                <w:lang w:val="hy-AM"/>
              </w:rPr>
              <w:t xml:space="preserve"> </w:t>
            </w:r>
            <w:r w:rsidRPr="00EE6D0D">
              <w:rPr>
                <w:rFonts w:ascii="GHEA Grapalat" w:hAnsi="GHEA Grapalat"/>
                <w:sz w:val="20"/>
                <w:lang w:val="en-US"/>
              </w:rPr>
              <w:t>խոշոր արդյունաբերական ջերմոցների</w:t>
            </w:r>
            <w:r w:rsidRPr="00EE6D0D">
              <w:rPr>
                <w:rFonts w:ascii="GHEA Grapalat" w:hAnsi="GHEA Grapalat" w:cs="Sylfaen"/>
                <w:sz w:val="20"/>
              </w:rPr>
              <w:t xml:space="preserve"> չափը</w:t>
            </w:r>
            <w:r w:rsidRPr="00EE6D0D">
              <w:rPr>
                <w:rFonts w:ascii="GHEA Grapalat" w:hAnsi="GHEA Grapalat"/>
                <w:sz w:val="20"/>
                <w:lang w:val="hy-AM"/>
              </w:rPr>
              <w:t xml:space="preserve"> հասցնելով</w:t>
            </w:r>
            <w:r w:rsidRPr="00EE6D0D">
              <w:rPr>
                <w:rFonts w:ascii="GHEA Grapalat" w:hAnsi="GHEA Grapalat"/>
                <w:sz w:val="20"/>
                <w:lang w:val="en-US"/>
              </w:rPr>
              <w:t xml:space="preserve"> առնվազն 500 </w:t>
            </w:r>
            <w:r w:rsidRPr="00EE6D0D">
              <w:rPr>
                <w:rFonts w:ascii="GHEA Grapalat" w:hAnsi="GHEA Grapalat" w:cs="Sylfaen"/>
                <w:sz w:val="20"/>
              </w:rPr>
              <w:t>հա-ի</w:t>
            </w:r>
            <w:r w:rsidRPr="00EE6D0D">
              <w:rPr>
                <w:rFonts w:ascii="GHEA Grapalat" w:hAnsi="GHEA Grapalat"/>
                <w:sz w:val="20"/>
                <w:lang w:val="en-US"/>
              </w:rPr>
              <w:t>:</w:t>
            </w:r>
          </w:p>
        </w:tc>
        <w:tc>
          <w:tcPr>
            <w:tcW w:w="1080" w:type="dxa"/>
            <w:tcBorders>
              <w:top w:val="nil"/>
              <w:left w:val="nil"/>
              <w:bottom w:val="single" w:sz="4" w:space="0" w:color="auto"/>
              <w:right w:val="single" w:sz="4" w:space="0" w:color="auto"/>
            </w:tcBorders>
            <w:shd w:val="clear" w:color="auto" w:fill="auto"/>
            <w:noWrap/>
          </w:tcPr>
          <w:p w:rsidR="00177C61" w:rsidRPr="00EE6D0D" w:rsidRDefault="00177C61" w:rsidP="009A36C3">
            <w:pPr>
              <w:rPr>
                <w:rFonts w:ascii="GHEA Grapalat" w:hAnsi="GHEA Grapalat"/>
                <w:sz w:val="20"/>
                <w:lang w:val="hy-AM"/>
              </w:rPr>
            </w:pPr>
            <w:r w:rsidRPr="00EE6D0D">
              <w:rPr>
                <w:rFonts w:ascii="GHEA Grapalat" w:hAnsi="GHEA Grapalat"/>
                <w:sz w:val="20"/>
              </w:rPr>
              <w:t>Մասնավոր ջերմոց</w:t>
            </w:r>
            <w:r w:rsidRPr="00EE6D0D">
              <w:rPr>
                <w:rFonts w:ascii="GHEA Grapalat" w:hAnsi="GHEA Grapalat"/>
                <w:sz w:val="20"/>
                <w:lang w:val="hy-AM"/>
              </w:rPr>
              <w:t>ային հատված</w:t>
            </w:r>
          </w:p>
        </w:tc>
        <w:tc>
          <w:tcPr>
            <w:tcW w:w="900" w:type="dxa"/>
            <w:tcBorders>
              <w:top w:val="nil"/>
              <w:left w:val="nil"/>
              <w:bottom w:val="single" w:sz="4" w:space="0" w:color="auto"/>
              <w:right w:val="single" w:sz="4"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Սկիզբը՝ 2011թ. Ավարտը՝2020թ.</w:t>
            </w:r>
          </w:p>
        </w:tc>
        <w:tc>
          <w:tcPr>
            <w:tcW w:w="990" w:type="dxa"/>
            <w:tcBorders>
              <w:top w:val="nil"/>
              <w:left w:val="nil"/>
              <w:bottom w:val="single" w:sz="4" w:space="0" w:color="auto"/>
              <w:right w:val="single" w:sz="4" w:space="0" w:color="auto"/>
            </w:tcBorders>
            <w:shd w:val="clear" w:color="auto" w:fill="auto"/>
            <w:noWrap/>
            <w:vAlign w:val="bottom"/>
          </w:tcPr>
          <w:p w:rsidR="00177C61" w:rsidRPr="00EE6D0D" w:rsidRDefault="00177C61" w:rsidP="009A36C3">
            <w:pPr>
              <w:rPr>
                <w:rFonts w:ascii="GHEA Grapalat" w:hAnsi="GHEA Grapalat" w:cs="GHEA Grapalat"/>
                <w:sz w:val="20"/>
              </w:rPr>
            </w:pPr>
            <w:r w:rsidRPr="00EE6D0D">
              <w:rPr>
                <w:rFonts w:ascii="Courier New" w:hAnsi="Courier New" w:cs="Courier New"/>
                <w:sz w:val="20"/>
              </w:rPr>
              <w:t> </w:t>
            </w:r>
          </w:p>
        </w:tc>
        <w:tc>
          <w:tcPr>
            <w:tcW w:w="990" w:type="dxa"/>
            <w:tcBorders>
              <w:top w:val="nil"/>
              <w:left w:val="nil"/>
              <w:bottom w:val="single" w:sz="4" w:space="0" w:color="auto"/>
              <w:right w:val="single" w:sz="4"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 xml:space="preserve"> 425 </w:t>
            </w:r>
          </w:p>
        </w:tc>
        <w:tc>
          <w:tcPr>
            <w:tcW w:w="990" w:type="dxa"/>
            <w:tcBorders>
              <w:top w:val="nil"/>
              <w:left w:val="nil"/>
              <w:bottom w:val="single" w:sz="4" w:space="0" w:color="auto"/>
              <w:right w:val="single" w:sz="4" w:space="0" w:color="auto"/>
            </w:tcBorders>
            <w:shd w:val="clear" w:color="auto" w:fill="auto"/>
            <w:noWrap/>
          </w:tcPr>
          <w:p w:rsidR="00177C61" w:rsidRPr="00EE6D0D" w:rsidRDefault="00177C61" w:rsidP="009A36C3">
            <w:pPr>
              <w:rPr>
                <w:rFonts w:ascii="GHEA Grapalat" w:hAnsi="GHEA Grapalat"/>
                <w:sz w:val="20"/>
              </w:rPr>
            </w:pPr>
            <w:r w:rsidRPr="00EE6D0D">
              <w:rPr>
                <w:rFonts w:ascii="GHEA Grapalat" w:hAnsi="GHEA Grapalat"/>
                <w:sz w:val="20"/>
              </w:rPr>
              <w:t xml:space="preserve"> 480 </w:t>
            </w:r>
          </w:p>
        </w:tc>
        <w:tc>
          <w:tcPr>
            <w:tcW w:w="990" w:type="dxa"/>
            <w:tcBorders>
              <w:top w:val="nil"/>
              <w:left w:val="nil"/>
              <w:bottom w:val="single" w:sz="4" w:space="0" w:color="auto"/>
              <w:right w:val="single" w:sz="4" w:space="0" w:color="auto"/>
            </w:tcBorders>
            <w:shd w:val="clear" w:color="auto" w:fill="auto"/>
            <w:noWrap/>
          </w:tcPr>
          <w:p w:rsidR="00177C61" w:rsidRPr="00EE6D0D" w:rsidRDefault="00177C61" w:rsidP="009A36C3">
            <w:pPr>
              <w:rPr>
                <w:rFonts w:ascii="GHEA Grapalat" w:hAnsi="GHEA Grapalat"/>
                <w:sz w:val="20"/>
              </w:rPr>
            </w:pPr>
            <w:r w:rsidRPr="00EE6D0D">
              <w:rPr>
                <w:rFonts w:ascii="GHEA Grapalat" w:hAnsi="GHEA Grapalat"/>
                <w:sz w:val="20"/>
              </w:rPr>
              <w:t xml:space="preserve"> 591 </w:t>
            </w:r>
          </w:p>
        </w:tc>
        <w:tc>
          <w:tcPr>
            <w:tcW w:w="1083" w:type="dxa"/>
            <w:tcBorders>
              <w:top w:val="nil"/>
              <w:left w:val="nil"/>
              <w:bottom w:val="single" w:sz="4" w:space="0" w:color="auto"/>
              <w:right w:val="single" w:sz="4" w:space="0" w:color="auto"/>
            </w:tcBorders>
            <w:shd w:val="clear" w:color="auto" w:fill="auto"/>
            <w:noWrap/>
            <w:vAlign w:val="bottom"/>
          </w:tcPr>
          <w:p w:rsidR="00177C61" w:rsidRPr="00EE6D0D" w:rsidRDefault="00177C61" w:rsidP="009A36C3">
            <w:pPr>
              <w:rPr>
                <w:rFonts w:ascii="GHEA Grapalat" w:hAnsi="GHEA Grapalat" w:cs="GHEA Grapalat"/>
                <w:sz w:val="20"/>
              </w:rPr>
            </w:pPr>
            <w:r w:rsidRPr="00EE6D0D">
              <w:rPr>
                <w:rFonts w:ascii="Courier New" w:hAnsi="Courier New" w:cs="Courier New"/>
                <w:sz w:val="20"/>
              </w:rPr>
              <w:t> </w:t>
            </w:r>
          </w:p>
        </w:tc>
      </w:tr>
      <w:tr w:rsidR="00177C61" w:rsidRPr="00EE6D0D" w:rsidTr="009A36C3">
        <w:trPr>
          <w:cantSplit/>
          <w:trHeight w:val="1134"/>
        </w:trPr>
        <w:tc>
          <w:tcPr>
            <w:tcW w:w="456" w:type="dxa"/>
            <w:tcBorders>
              <w:top w:val="nil"/>
              <w:left w:val="single" w:sz="4" w:space="0" w:color="auto"/>
              <w:bottom w:val="single" w:sz="4" w:space="0" w:color="auto"/>
              <w:right w:val="single" w:sz="4" w:space="0" w:color="auto"/>
            </w:tcBorders>
            <w:shd w:val="clear" w:color="auto" w:fill="D3DFEC"/>
            <w:textDirection w:val="btLr"/>
          </w:tcPr>
          <w:p w:rsidR="00177C61" w:rsidRPr="00EE6D0D" w:rsidRDefault="00177C61" w:rsidP="009A36C3">
            <w:pPr>
              <w:rPr>
                <w:rFonts w:ascii="GHEA Grapalat" w:hAnsi="GHEA Grapalat"/>
                <w:sz w:val="20"/>
              </w:rPr>
            </w:pPr>
            <w:r w:rsidRPr="00EE6D0D">
              <w:rPr>
                <w:rFonts w:ascii="GHEA Grapalat" w:hAnsi="GHEA Grapalat"/>
                <w:sz w:val="20"/>
              </w:rPr>
              <w:lastRenderedPageBreak/>
              <w:t>VI.15</w:t>
            </w:r>
          </w:p>
        </w:tc>
        <w:tc>
          <w:tcPr>
            <w:tcW w:w="1879"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rPr>
                <w:rFonts w:ascii="GHEA Grapalat" w:hAnsi="GHEA Grapalat"/>
                <w:sz w:val="20"/>
              </w:rPr>
            </w:pPr>
            <w:r w:rsidRPr="00EE6D0D">
              <w:rPr>
                <w:rFonts w:ascii="GHEA Grapalat" w:hAnsi="GHEA Grapalat"/>
                <w:sz w:val="20"/>
                <w:lang w:val="en-US"/>
              </w:rPr>
              <w:t>Գյուղատնտես</w:t>
            </w:r>
            <w:r w:rsidRPr="00EE6D0D">
              <w:rPr>
                <w:rFonts w:ascii="GHEA Grapalat" w:hAnsi="GHEA Grapalat"/>
                <w:sz w:val="20"/>
                <w:lang w:val="hy-AM"/>
              </w:rPr>
              <w:t>ա</w:t>
            </w:r>
            <w:r w:rsidRPr="00EE6D0D">
              <w:rPr>
                <w:rFonts w:ascii="GHEA Grapalat" w:hAnsi="GHEA Grapalat"/>
                <w:sz w:val="20"/>
                <w:lang w:val="en-US"/>
              </w:rPr>
              <w:t>կան</w:t>
            </w:r>
            <w:r w:rsidRPr="00EE6D0D">
              <w:rPr>
                <w:rFonts w:ascii="GHEA Grapalat" w:hAnsi="GHEA Grapalat"/>
                <w:sz w:val="20"/>
              </w:rPr>
              <w:t xml:space="preserve"> </w:t>
            </w:r>
            <w:r w:rsidRPr="00EE6D0D">
              <w:rPr>
                <w:rFonts w:ascii="GHEA Grapalat" w:hAnsi="GHEA Grapalat"/>
                <w:sz w:val="20"/>
                <w:lang w:val="en-US"/>
              </w:rPr>
              <w:t>արտադրանքի</w:t>
            </w:r>
            <w:r w:rsidRPr="00EE6D0D">
              <w:rPr>
                <w:rFonts w:ascii="GHEA Grapalat" w:hAnsi="GHEA Grapalat"/>
                <w:sz w:val="20"/>
              </w:rPr>
              <w:t xml:space="preserve"> </w:t>
            </w:r>
            <w:r w:rsidRPr="00EE6D0D">
              <w:rPr>
                <w:rFonts w:ascii="GHEA Grapalat" w:hAnsi="GHEA Grapalat"/>
                <w:sz w:val="20"/>
                <w:lang w:val="en-US"/>
              </w:rPr>
              <w:t>գնահատում</w:t>
            </w:r>
            <w:r w:rsidRPr="00EE6D0D">
              <w:rPr>
                <w:rFonts w:ascii="GHEA Grapalat" w:hAnsi="GHEA Grapalat"/>
                <w:sz w:val="20"/>
                <w:lang w:val="hy-AM"/>
              </w:rPr>
              <w:t>՝</w:t>
            </w:r>
            <w:r w:rsidRPr="00EE6D0D">
              <w:rPr>
                <w:rFonts w:ascii="GHEA Grapalat" w:hAnsi="GHEA Grapalat"/>
                <w:sz w:val="20"/>
              </w:rPr>
              <w:t xml:space="preserve"> </w:t>
            </w:r>
            <w:r w:rsidRPr="00EE6D0D">
              <w:rPr>
                <w:rFonts w:ascii="GHEA Grapalat" w:hAnsi="GHEA Grapalat"/>
                <w:sz w:val="20"/>
                <w:lang w:val="en-US"/>
              </w:rPr>
              <w:t>որակի</w:t>
            </w:r>
            <w:r w:rsidRPr="00EE6D0D">
              <w:rPr>
                <w:rFonts w:ascii="GHEA Grapalat" w:hAnsi="GHEA Grapalat"/>
                <w:sz w:val="20"/>
              </w:rPr>
              <w:t xml:space="preserve"> </w:t>
            </w:r>
            <w:r w:rsidRPr="00EE6D0D">
              <w:rPr>
                <w:rFonts w:ascii="GHEA Grapalat" w:hAnsi="GHEA Grapalat"/>
                <w:sz w:val="20"/>
                <w:lang w:val="en-US"/>
              </w:rPr>
              <w:t>հիման</w:t>
            </w:r>
            <w:r w:rsidRPr="00EE6D0D">
              <w:rPr>
                <w:rFonts w:ascii="GHEA Grapalat" w:hAnsi="GHEA Grapalat"/>
                <w:sz w:val="20"/>
              </w:rPr>
              <w:t xml:space="preserve"> </w:t>
            </w:r>
            <w:r w:rsidRPr="00EE6D0D">
              <w:rPr>
                <w:rFonts w:ascii="GHEA Grapalat" w:hAnsi="GHEA Grapalat"/>
                <w:sz w:val="20"/>
                <w:lang w:val="en-US"/>
              </w:rPr>
              <w:t>վրա</w:t>
            </w:r>
          </w:p>
        </w:tc>
        <w:tc>
          <w:tcPr>
            <w:tcW w:w="5400" w:type="dxa"/>
            <w:tcBorders>
              <w:top w:val="nil"/>
              <w:left w:val="nil"/>
              <w:bottom w:val="single" w:sz="4" w:space="0" w:color="auto"/>
              <w:right w:val="single" w:sz="4" w:space="0" w:color="auto"/>
            </w:tcBorders>
            <w:shd w:val="clear" w:color="auto" w:fill="auto"/>
          </w:tcPr>
          <w:p w:rsidR="00177C61" w:rsidRPr="00EE6D0D" w:rsidRDefault="00177C61" w:rsidP="009A36C3">
            <w:pPr>
              <w:rPr>
                <w:rFonts w:ascii="GHEA Grapalat" w:hAnsi="GHEA Grapalat"/>
                <w:sz w:val="20"/>
                <w:lang w:val="hy-AM"/>
              </w:rPr>
            </w:pPr>
            <w:r w:rsidRPr="00EE6D0D">
              <w:rPr>
                <w:rFonts w:ascii="GHEA Grapalat" w:hAnsi="GHEA Grapalat"/>
                <w:sz w:val="20"/>
              </w:rPr>
              <w:t>Գյուղատնտեսական արտադրանքի համար որակի հիման վրա գնահատման մեխանիզների ստեղծումը վերամշակման արդյունաբերության համար</w:t>
            </w:r>
            <w:r w:rsidRPr="00EE6D0D">
              <w:rPr>
                <w:rFonts w:ascii="Courier New" w:hAnsi="Courier New" w:cs="Courier New"/>
                <w:sz w:val="20"/>
              </w:rPr>
              <w:t> </w:t>
            </w:r>
            <w:r w:rsidRPr="00EE6D0D">
              <w:rPr>
                <w:rFonts w:ascii="GHEA Grapalat" w:hAnsi="GHEA Grapalat" w:cs="GHEA Grapalat"/>
                <w:sz w:val="20"/>
              </w:rPr>
              <w:t xml:space="preserve">: </w:t>
            </w:r>
            <w:r w:rsidRPr="00EE6D0D">
              <w:rPr>
                <w:rFonts w:ascii="GHEA Grapalat" w:hAnsi="GHEA Grapalat"/>
                <w:sz w:val="20"/>
              </w:rPr>
              <w:t>Սա հատկապես կարևոր է խաղողի վերամշակման ոլորտի համար: Այն ֆերմերների ուշադրությունը կկենտրոնացնի պատշաճ ագր</w:t>
            </w:r>
            <w:r w:rsidRPr="00EE6D0D">
              <w:rPr>
                <w:rFonts w:ascii="GHEA Grapalat" w:hAnsi="GHEA Grapalat"/>
                <w:sz w:val="20"/>
                <w:lang w:val="hy-AM"/>
              </w:rPr>
              <w:t>ո</w:t>
            </w:r>
            <w:r w:rsidRPr="00EE6D0D">
              <w:rPr>
                <w:rFonts w:ascii="GHEA Grapalat" w:hAnsi="GHEA Grapalat"/>
                <w:sz w:val="20"/>
              </w:rPr>
              <w:t xml:space="preserve"> կառավարման վրա, ինչն իր հերթին նշանակում է բույսերին ադեկվատ քանակով ջրի տրամադրում:</w:t>
            </w:r>
            <w:r w:rsidRPr="00EE6D0D">
              <w:rPr>
                <w:rFonts w:ascii="GHEA Grapalat" w:hAnsi="GHEA Grapalat"/>
                <w:sz w:val="20"/>
                <w:lang w:val="hy-AM"/>
              </w:rPr>
              <w:t xml:space="preserve"> </w:t>
            </w:r>
          </w:p>
        </w:tc>
        <w:tc>
          <w:tcPr>
            <w:tcW w:w="1080" w:type="dxa"/>
            <w:tcBorders>
              <w:top w:val="nil"/>
              <w:left w:val="nil"/>
              <w:bottom w:val="single" w:sz="4" w:space="0" w:color="auto"/>
              <w:right w:val="single" w:sz="4" w:space="0" w:color="auto"/>
            </w:tcBorders>
            <w:shd w:val="clear" w:color="auto" w:fill="auto"/>
            <w:noWrap/>
          </w:tcPr>
          <w:p w:rsidR="00177C61" w:rsidRPr="00EE6D0D" w:rsidRDefault="00177C61" w:rsidP="009A36C3">
            <w:pPr>
              <w:rPr>
                <w:rFonts w:ascii="GHEA Grapalat" w:hAnsi="GHEA Grapalat"/>
                <w:sz w:val="20"/>
              </w:rPr>
            </w:pPr>
            <w:r w:rsidRPr="00EE6D0D">
              <w:rPr>
                <w:rFonts w:ascii="GHEA Grapalat" w:hAnsi="GHEA Grapalat"/>
                <w:sz w:val="20"/>
                <w:lang w:val="hy-AM"/>
              </w:rPr>
              <w:t>Վերամշակողներ</w:t>
            </w:r>
            <w:r w:rsidRPr="00EE6D0D">
              <w:rPr>
                <w:rFonts w:ascii="GHEA Grapalat" w:hAnsi="GHEA Grapalat"/>
                <w:sz w:val="20"/>
              </w:rPr>
              <w:t>, ֆերմերներ</w:t>
            </w:r>
          </w:p>
        </w:tc>
        <w:tc>
          <w:tcPr>
            <w:tcW w:w="900" w:type="dxa"/>
            <w:tcBorders>
              <w:top w:val="nil"/>
              <w:left w:val="nil"/>
              <w:bottom w:val="single" w:sz="4" w:space="0" w:color="auto"/>
              <w:right w:val="single" w:sz="4"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cs="Sylfaen"/>
                <w:sz w:val="20"/>
              </w:rPr>
              <w:t>Սկիզբը՝</w:t>
            </w:r>
            <w:r w:rsidRPr="00EE6D0D">
              <w:rPr>
                <w:rFonts w:ascii="GHEA Grapalat" w:hAnsi="GHEA Grapalat"/>
                <w:sz w:val="20"/>
              </w:rPr>
              <w:t xml:space="preserve"> անմիջապես</w:t>
            </w:r>
          </w:p>
          <w:p w:rsidR="00177C61" w:rsidRPr="00EE6D0D" w:rsidRDefault="00177C61" w:rsidP="009A36C3">
            <w:pPr>
              <w:rPr>
                <w:rFonts w:ascii="GHEA Grapalat" w:hAnsi="GHEA Grapalat"/>
                <w:sz w:val="20"/>
              </w:rPr>
            </w:pPr>
            <w:r w:rsidRPr="00EE6D0D">
              <w:rPr>
                <w:rFonts w:ascii="GHEA Grapalat" w:hAnsi="GHEA Grapalat"/>
                <w:sz w:val="20"/>
              </w:rPr>
              <w:t>Ավարտը՝ 2020թ.</w:t>
            </w:r>
          </w:p>
        </w:tc>
        <w:tc>
          <w:tcPr>
            <w:tcW w:w="990" w:type="dxa"/>
            <w:tcBorders>
              <w:top w:val="nil"/>
              <w:left w:val="nil"/>
              <w:bottom w:val="single" w:sz="4" w:space="0" w:color="auto"/>
              <w:right w:val="single" w:sz="4" w:space="0" w:color="auto"/>
            </w:tcBorders>
            <w:shd w:val="clear" w:color="auto" w:fill="auto"/>
            <w:noWrap/>
            <w:vAlign w:val="bottom"/>
          </w:tcPr>
          <w:p w:rsidR="00177C61" w:rsidRPr="00EE6D0D" w:rsidRDefault="00177C61" w:rsidP="009A36C3">
            <w:pPr>
              <w:rPr>
                <w:rFonts w:ascii="GHEA Grapalat" w:hAnsi="GHEA Grapalat" w:cs="GHEA Grapalat"/>
                <w:sz w:val="20"/>
              </w:rPr>
            </w:pPr>
            <w:r w:rsidRPr="00EE6D0D">
              <w:rPr>
                <w:rFonts w:ascii="Courier New" w:hAnsi="Courier New" w:cs="Courier New"/>
                <w:sz w:val="20"/>
              </w:rPr>
              <w:t> </w:t>
            </w:r>
          </w:p>
        </w:tc>
        <w:tc>
          <w:tcPr>
            <w:tcW w:w="99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sz w:val="20"/>
              </w:rPr>
            </w:pPr>
            <w:r w:rsidRPr="00EE6D0D">
              <w:rPr>
                <w:rFonts w:ascii="GHEA Grapalat" w:hAnsi="GHEA Grapalat"/>
                <w:sz w:val="20"/>
              </w:rPr>
              <w:t>8620</w:t>
            </w:r>
          </w:p>
        </w:tc>
        <w:tc>
          <w:tcPr>
            <w:tcW w:w="99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sz w:val="20"/>
              </w:rPr>
            </w:pPr>
            <w:r w:rsidRPr="00EE6D0D">
              <w:rPr>
                <w:rFonts w:ascii="GHEA Grapalat" w:hAnsi="GHEA Grapalat"/>
                <w:sz w:val="20"/>
              </w:rPr>
              <w:t>25900</w:t>
            </w:r>
          </w:p>
        </w:tc>
        <w:tc>
          <w:tcPr>
            <w:tcW w:w="99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sz w:val="20"/>
              </w:rPr>
            </w:pPr>
            <w:r w:rsidRPr="00EE6D0D">
              <w:rPr>
                <w:rFonts w:ascii="GHEA Grapalat" w:hAnsi="GHEA Grapalat"/>
                <w:sz w:val="20"/>
              </w:rPr>
              <w:t>51700</w:t>
            </w:r>
          </w:p>
        </w:tc>
        <w:tc>
          <w:tcPr>
            <w:tcW w:w="1083" w:type="dxa"/>
            <w:tcBorders>
              <w:top w:val="nil"/>
              <w:left w:val="nil"/>
              <w:bottom w:val="single" w:sz="4" w:space="0" w:color="auto"/>
              <w:right w:val="single" w:sz="4" w:space="0" w:color="auto"/>
            </w:tcBorders>
            <w:shd w:val="clear" w:color="auto" w:fill="auto"/>
            <w:noWrap/>
            <w:vAlign w:val="bottom"/>
          </w:tcPr>
          <w:p w:rsidR="00177C61" w:rsidRPr="00EE6D0D" w:rsidRDefault="00177C61" w:rsidP="009A36C3">
            <w:pPr>
              <w:rPr>
                <w:rFonts w:ascii="GHEA Grapalat" w:hAnsi="GHEA Grapalat" w:cs="GHEA Grapalat"/>
                <w:sz w:val="20"/>
              </w:rPr>
            </w:pPr>
            <w:r w:rsidRPr="00EE6D0D">
              <w:rPr>
                <w:rFonts w:ascii="Courier New" w:hAnsi="Courier New" w:cs="Courier New"/>
                <w:sz w:val="20"/>
              </w:rPr>
              <w:t> </w:t>
            </w:r>
          </w:p>
        </w:tc>
      </w:tr>
      <w:tr w:rsidR="00177C61" w:rsidRPr="00EE6D0D" w:rsidTr="009A36C3">
        <w:trPr>
          <w:cantSplit/>
          <w:trHeight w:val="1134"/>
        </w:trPr>
        <w:tc>
          <w:tcPr>
            <w:tcW w:w="456" w:type="dxa"/>
            <w:tcBorders>
              <w:top w:val="nil"/>
              <w:left w:val="single" w:sz="4" w:space="0" w:color="auto"/>
              <w:bottom w:val="single" w:sz="4" w:space="0" w:color="auto"/>
              <w:right w:val="single" w:sz="4" w:space="0" w:color="auto"/>
            </w:tcBorders>
            <w:shd w:val="clear" w:color="auto" w:fill="D3DFEC"/>
            <w:textDirection w:val="btLr"/>
          </w:tcPr>
          <w:p w:rsidR="00177C61" w:rsidRPr="00EE6D0D" w:rsidRDefault="00177C61" w:rsidP="009A36C3">
            <w:pPr>
              <w:rPr>
                <w:rFonts w:ascii="GHEA Grapalat" w:hAnsi="GHEA Grapalat"/>
                <w:sz w:val="20"/>
              </w:rPr>
            </w:pPr>
            <w:r w:rsidRPr="00EE6D0D">
              <w:rPr>
                <w:rFonts w:ascii="GHEA Grapalat" w:hAnsi="GHEA Grapalat"/>
                <w:sz w:val="20"/>
              </w:rPr>
              <w:t>VI.16</w:t>
            </w:r>
          </w:p>
        </w:tc>
        <w:tc>
          <w:tcPr>
            <w:tcW w:w="1879"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rPr>
                <w:rFonts w:ascii="GHEA Grapalat" w:hAnsi="GHEA Grapalat"/>
                <w:sz w:val="20"/>
                <w:lang w:val="en-US"/>
              </w:rPr>
            </w:pPr>
            <w:r w:rsidRPr="00EE6D0D">
              <w:rPr>
                <w:rFonts w:ascii="GHEA Grapalat" w:hAnsi="GHEA Grapalat"/>
                <w:sz w:val="20"/>
                <w:lang w:val="en-US"/>
              </w:rPr>
              <w:t xml:space="preserve">Գյուղատնտեսական </w:t>
            </w:r>
            <w:r w:rsidRPr="00EE6D0D">
              <w:rPr>
                <w:rFonts w:ascii="GHEA Grapalat" w:hAnsi="GHEA Grapalat"/>
                <w:sz w:val="20"/>
                <w:lang w:val="hy-AM"/>
              </w:rPr>
              <w:t xml:space="preserve">շարժակազմի </w:t>
            </w:r>
            <w:r w:rsidRPr="00EE6D0D">
              <w:rPr>
                <w:rFonts w:ascii="GHEA Grapalat" w:hAnsi="GHEA Grapalat"/>
                <w:sz w:val="20"/>
                <w:lang w:val="en-US"/>
              </w:rPr>
              <w:t>նորացում</w:t>
            </w:r>
          </w:p>
        </w:tc>
        <w:tc>
          <w:tcPr>
            <w:tcW w:w="5400" w:type="dxa"/>
            <w:tcBorders>
              <w:top w:val="nil"/>
              <w:left w:val="nil"/>
              <w:bottom w:val="single" w:sz="4" w:space="0" w:color="auto"/>
              <w:right w:val="single" w:sz="4" w:space="0" w:color="auto"/>
            </w:tcBorders>
            <w:shd w:val="clear" w:color="auto" w:fill="auto"/>
          </w:tcPr>
          <w:p w:rsidR="00177C61" w:rsidRPr="00EE6D0D" w:rsidRDefault="00177C61" w:rsidP="009A36C3">
            <w:pPr>
              <w:rPr>
                <w:rFonts w:ascii="GHEA Grapalat" w:hAnsi="GHEA Grapalat"/>
                <w:sz w:val="20"/>
                <w:lang w:val="en-US"/>
              </w:rPr>
            </w:pPr>
            <w:r w:rsidRPr="00EE6D0D">
              <w:rPr>
                <w:rFonts w:ascii="GHEA Grapalat" w:hAnsi="GHEA Grapalat"/>
                <w:sz w:val="20"/>
                <w:lang w:val="en-US"/>
              </w:rPr>
              <w:t xml:space="preserve">Գյուղատնտեսական </w:t>
            </w:r>
            <w:r w:rsidRPr="00EE6D0D">
              <w:rPr>
                <w:rFonts w:ascii="GHEA Grapalat" w:hAnsi="GHEA Grapalat" w:cs="Sylfaen"/>
                <w:sz w:val="20"/>
              </w:rPr>
              <w:t>սարքավորումների</w:t>
            </w:r>
            <w:r w:rsidRPr="00EE6D0D">
              <w:rPr>
                <w:rFonts w:ascii="GHEA Grapalat" w:hAnsi="GHEA Grapalat"/>
                <w:sz w:val="20"/>
                <w:lang w:val="en-US"/>
              </w:rPr>
              <w:t xml:space="preserve"> </w:t>
            </w:r>
            <w:r w:rsidRPr="00EE6D0D">
              <w:rPr>
                <w:rFonts w:ascii="GHEA Grapalat" w:hAnsi="GHEA Grapalat" w:cs="Sylfaen"/>
                <w:sz w:val="20"/>
              </w:rPr>
              <w:t>մեծ</w:t>
            </w:r>
            <w:r w:rsidRPr="00EE6D0D">
              <w:rPr>
                <w:rFonts w:ascii="GHEA Grapalat" w:hAnsi="GHEA Grapalat"/>
                <w:sz w:val="20"/>
                <w:lang w:val="en-US"/>
              </w:rPr>
              <w:t xml:space="preserve"> </w:t>
            </w:r>
            <w:r w:rsidRPr="00EE6D0D">
              <w:rPr>
                <w:rFonts w:ascii="GHEA Grapalat" w:hAnsi="GHEA Grapalat" w:cs="Sylfaen"/>
                <w:sz w:val="20"/>
              </w:rPr>
              <w:t>մասը</w:t>
            </w:r>
            <w:r w:rsidRPr="00EE6D0D">
              <w:rPr>
                <w:rFonts w:ascii="GHEA Grapalat" w:hAnsi="GHEA Grapalat"/>
                <w:sz w:val="20"/>
                <w:lang w:val="en-US"/>
              </w:rPr>
              <w:t xml:space="preserve"> </w:t>
            </w:r>
            <w:r w:rsidRPr="00EE6D0D">
              <w:rPr>
                <w:rFonts w:ascii="GHEA Grapalat" w:hAnsi="GHEA Grapalat" w:cs="Sylfaen"/>
                <w:sz w:val="20"/>
              </w:rPr>
              <w:t>մասնավոր</w:t>
            </w:r>
            <w:r w:rsidRPr="00EE6D0D">
              <w:rPr>
                <w:rFonts w:ascii="GHEA Grapalat" w:hAnsi="GHEA Grapalat"/>
                <w:sz w:val="20"/>
                <w:lang w:val="en-US"/>
              </w:rPr>
              <w:t xml:space="preserve"> </w:t>
            </w:r>
            <w:r w:rsidRPr="00EE6D0D">
              <w:rPr>
                <w:rFonts w:ascii="GHEA Grapalat" w:hAnsi="GHEA Grapalat" w:cs="Sylfaen"/>
                <w:sz w:val="20"/>
              </w:rPr>
              <w:t>ձեռքերում</w:t>
            </w:r>
            <w:r w:rsidRPr="00EE6D0D">
              <w:rPr>
                <w:rFonts w:ascii="GHEA Grapalat" w:hAnsi="GHEA Grapalat"/>
                <w:sz w:val="20"/>
                <w:lang w:val="en-US"/>
              </w:rPr>
              <w:t xml:space="preserve"> </w:t>
            </w:r>
            <w:r w:rsidRPr="00EE6D0D">
              <w:rPr>
                <w:rFonts w:ascii="GHEA Grapalat" w:hAnsi="GHEA Grapalat" w:cs="Sylfaen"/>
                <w:sz w:val="20"/>
              </w:rPr>
              <w:t>է</w:t>
            </w:r>
            <w:r w:rsidRPr="00EE6D0D">
              <w:rPr>
                <w:rFonts w:ascii="GHEA Grapalat" w:hAnsi="GHEA Grapalat"/>
                <w:sz w:val="20"/>
                <w:lang w:val="en-US"/>
              </w:rPr>
              <w:t xml:space="preserve">: </w:t>
            </w:r>
            <w:r w:rsidRPr="00EE6D0D">
              <w:rPr>
                <w:rFonts w:ascii="GHEA Grapalat" w:hAnsi="GHEA Grapalat" w:cs="Sylfaen"/>
                <w:sz w:val="20"/>
              </w:rPr>
              <w:t>Այս</w:t>
            </w:r>
            <w:r w:rsidRPr="00EE6D0D">
              <w:rPr>
                <w:rFonts w:ascii="GHEA Grapalat" w:hAnsi="GHEA Grapalat"/>
                <w:sz w:val="20"/>
                <w:lang w:val="en-US"/>
              </w:rPr>
              <w:t xml:space="preserve"> </w:t>
            </w:r>
            <w:r w:rsidRPr="00EE6D0D">
              <w:rPr>
                <w:rFonts w:ascii="GHEA Grapalat" w:hAnsi="GHEA Grapalat" w:cs="Sylfaen"/>
                <w:sz w:val="20"/>
              </w:rPr>
              <w:t>սեփականատերերը</w:t>
            </w:r>
            <w:r w:rsidRPr="00EE6D0D">
              <w:rPr>
                <w:rFonts w:ascii="GHEA Grapalat" w:hAnsi="GHEA Grapalat"/>
                <w:sz w:val="20"/>
                <w:lang w:val="en-US"/>
              </w:rPr>
              <w:t xml:space="preserve"> </w:t>
            </w:r>
            <w:r w:rsidRPr="00EE6D0D">
              <w:rPr>
                <w:rFonts w:ascii="GHEA Grapalat" w:hAnsi="GHEA Grapalat" w:cs="Sylfaen"/>
                <w:sz w:val="20"/>
              </w:rPr>
              <w:t>իր</w:t>
            </w:r>
            <w:r w:rsidRPr="00EE6D0D">
              <w:rPr>
                <w:rFonts w:ascii="GHEA Grapalat" w:hAnsi="GHEA Grapalat" w:cs="Sylfaen"/>
                <w:sz w:val="20"/>
                <w:lang w:val="hy-AM"/>
              </w:rPr>
              <w:t>ե</w:t>
            </w:r>
            <w:r w:rsidRPr="00EE6D0D">
              <w:rPr>
                <w:rFonts w:ascii="GHEA Grapalat" w:hAnsi="GHEA Grapalat" w:cs="Sylfaen"/>
                <w:sz w:val="20"/>
              </w:rPr>
              <w:t>նց</w:t>
            </w:r>
            <w:r w:rsidRPr="00EE6D0D">
              <w:rPr>
                <w:rFonts w:ascii="GHEA Grapalat" w:hAnsi="GHEA Grapalat"/>
                <w:sz w:val="20"/>
                <w:lang w:val="en-US"/>
              </w:rPr>
              <w:t xml:space="preserve"> </w:t>
            </w:r>
            <w:r w:rsidRPr="00EE6D0D">
              <w:rPr>
                <w:rFonts w:ascii="GHEA Grapalat" w:hAnsi="GHEA Grapalat" w:cs="Sylfaen"/>
                <w:sz w:val="20"/>
              </w:rPr>
              <w:t>համայնքներում հաստատված</w:t>
            </w:r>
            <w:r w:rsidRPr="00EE6D0D">
              <w:rPr>
                <w:rFonts w:ascii="GHEA Grapalat" w:hAnsi="GHEA Grapalat"/>
                <w:sz w:val="20"/>
                <w:lang w:val="en-US"/>
              </w:rPr>
              <w:t xml:space="preserve"> </w:t>
            </w:r>
            <w:r w:rsidRPr="00EE6D0D">
              <w:rPr>
                <w:rFonts w:ascii="GHEA Grapalat" w:hAnsi="GHEA Grapalat" w:cs="Sylfaen"/>
                <w:sz w:val="20"/>
              </w:rPr>
              <w:t>ծառայություն</w:t>
            </w:r>
            <w:r w:rsidRPr="00EE6D0D">
              <w:rPr>
                <w:rFonts w:ascii="GHEA Grapalat" w:hAnsi="GHEA Grapalat"/>
                <w:sz w:val="20"/>
                <w:lang w:val="en-US"/>
              </w:rPr>
              <w:t xml:space="preserve"> </w:t>
            </w:r>
            <w:r w:rsidRPr="00EE6D0D">
              <w:rPr>
                <w:rFonts w:ascii="GHEA Grapalat" w:hAnsi="GHEA Grapalat" w:cs="Sylfaen"/>
                <w:sz w:val="20"/>
              </w:rPr>
              <w:t>մատուցողներ</w:t>
            </w:r>
            <w:r w:rsidRPr="00EE6D0D">
              <w:rPr>
                <w:rFonts w:ascii="GHEA Grapalat" w:hAnsi="GHEA Grapalat"/>
                <w:sz w:val="20"/>
                <w:lang w:val="en-US"/>
              </w:rPr>
              <w:t xml:space="preserve"> </w:t>
            </w:r>
            <w:r w:rsidRPr="00EE6D0D">
              <w:rPr>
                <w:rFonts w:ascii="GHEA Grapalat" w:hAnsi="GHEA Grapalat" w:cs="Sylfaen"/>
                <w:sz w:val="20"/>
              </w:rPr>
              <w:t>են</w:t>
            </w:r>
            <w:r w:rsidRPr="00EE6D0D">
              <w:rPr>
                <w:rFonts w:ascii="GHEA Grapalat" w:hAnsi="GHEA Grapalat"/>
                <w:sz w:val="20"/>
                <w:lang w:val="en-US"/>
              </w:rPr>
              <w:t xml:space="preserve">: </w:t>
            </w:r>
            <w:r w:rsidRPr="00EE6D0D">
              <w:rPr>
                <w:rFonts w:ascii="GHEA Grapalat" w:hAnsi="GHEA Grapalat"/>
                <w:sz w:val="20"/>
              </w:rPr>
              <w:t>Այնուամենայնիվ</w:t>
            </w:r>
            <w:r w:rsidRPr="00EE6D0D">
              <w:rPr>
                <w:rFonts w:ascii="GHEA Grapalat" w:hAnsi="GHEA Grapalat"/>
                <w:sz w:val="20"/>
                <w:lang w:val="hy-AM"/>
              </w:rPr>
              <w:t>,</w:t>
            </w:r>
            <w:r w:rsidRPr="00EE6D0D">
              <w:rPr>
                <w:rFonts w:ascii="GHEA Grapalat" w:hAnsi="GHEA Grapalat"/>
                <w:sz w:val="20"/>
                <w:lang w:val="en-US"/>
              </w:rPr>
              <w:t xml:space="preserve"> </w:t>
            </w:r>
            <w:r w:rsidRPr="00EE6D0D">
              <w:rPr>
                <w:rFonts w:ascii="GHEA Grapalat" w:hAnsi="GHEA Grapalat"/>
                <w:sz w:val="20"/>
              </w:rPr>
              <w:t>նրանք</w:t>
            </w:r>
            <w:r w:rsidRPr="00EE6D0D">
              <w:rPr>
                <w:rFonts w:ascii="GHEA Grapalat" w:hAnsi="GHEA Grapalat"/>
                <w:sz w:val="20"/>
                <w:lang w:val="en-US"/>
              </w:rPr>
              <w:t xml:space="preserve"> </w:t>
            </w:r>
            <w:r w:rsidRPr="00EE6D0D">
              <w:rPr>
                <w:rFonts w:ascii="GHEA Grapalat" w:hAnsi="GHEA Grapalat"/>
                <w:sz w:val="20"/>
              </w:rPr>
              <w:t>իրենց</w:t>
            </w:r>
            <w:r w:rsidRPr="00EE6D0D">
              <w:rPr>
                <w:rFonts w:ascii="GHEA Grapalat" w:hAnsi="GHEA Grapalat"/>
                <w:sz w:val="20"/>
                <w:lang w:val="en-US"/>
              </w:rPr>
              <w:t xml:space="preserve"> </w:t>
            </w:r>
            <w:r w:rsidRPr="00EE6D0D">
              <w:rPr>
                <w:rFonts w:ascii="GHEA Grapalat" w:hAnsi="GHEA Grapalat"/>
                <w:sz w:val="20"/>
              </w:rPr>
              <w:t>հին</w:t>
            </w:r>
            <w:r w:rsidRPr="00EE6D0D">
              <w:rPr>
                <w:rFonts w:ascii="GHEA Grapalat" w:hAnsi="GHEA Grapalat"/>
                <w:sz w:val="20"/>
                <w:lang w:val="en-US"/>
              </w:rPr>
              <w:t xml:space="preserve"> </w:t>
            </w:r>
            <w:r w:rsidRPr="00EE6D0D">
              <w:rPr>
                <w:rFonts w:ascii="GHEA Grapalat" w:hAnsi="GHEA Grapalat"/>
                <w:sz w:val="20"/>
              </w:rPr>
              <w:t>և</w:t>
            </w:r>
            <w:r w:rsidRPr="00EE6D0D">
              <w:rPr>
                <w:rFonts w:ascii="GHEA Grapalat" w:hAnsi="GHEA Grapalat"/>
                <w:sz w:val="20"/>
                <w:lang w:val="en-US"/>
              </w:rPr>
              <w:t xml:space="preserve"> </w:t>
            </w:r>
            <w:r w:rsidRPr="00EE6D0D">
              <w:rPr>
                <w:rFonts w:ascii="GHEA Grapalat" w:hAnsi="GHEA Grapalat"/>
                <w:sz w:val="20"/>
              </w:rPr>
              <w:t>հնացած</w:t>
            </w:r>
            <w:r w:rsidRPr="00EE6D0D">
              <w:rPr>
                <w:rFonts w:ascii="GHEA Grapalat" w:hAnsi="GHEA Grapalat"/>
                <w:sz w:val="20"/>
                <w:lang w:val="en-US"/>
              </w:rPr>
              <w:t xml:space="preserve"> </w:t>
            </w:r>
            <w:r w:rsidRPr="00EE6D0D">
              <w:rPr>
                <w:rFonts w:ascii="GHEA Grapalat" w:hAnsi="GHEA Grapalat"/>
                <w:sz w:val="20"/>
              </w:rPr>
              <w:t>սարքավորումները</w:t>
            </w:r>
            <w:r w:rsidRPr="00EE6D0D">
              <w:rPr>
                <w:rFonts w:ascii="GHEA Grapalat" w:hAnsi="GHEA Grapalat"/>
                <w:sz w:val="20"/>
                <w:lang w:val="en-US"/>
              </w:rPr>
              <w:t xml:space="preserve"> </w:t>
            </w:r>
            <w:r w:rsidRPr="00EE6D0D">
              <w:rPr>
                <w:rFonts w:ascii="GHEA Grapalat" w:hAnsi="GHEA Grapalat"/>
                <w:sz w:val="20"/>
              </w:rPr>
              <w:t>նորով</w:t>
            </w:r>
            <w:r w:rsidRPr="00EE6D0D">
              <w:rPr>
                <w:rFonts w:ascii="GHEA Grapalat" w:hAnsi="GHEA Grapalat"/>
                <w:sz w:val="20"/>
                <w:lang w:val="en-US"/>
              </w:rPr>
              <w:t xml:space="preserve"> </w:t>
            </w:r>
            <w:r w:rsidRPr="00EE6D0D">
              <w:rPr>
                <w:rFonts w:ascii="GHEA Grapalat" w:hAnsi="GHEA Grapalat"/>
                <w:sz w:val="20"/>
              </w:rPr>
              <w:t>փոխարինելու</w:t>
            </w:r>
            <w:r w:rsidRPr="00EE6D0D">
              <w:rPr>
                <w:rFonts w:ascii="GHEA Grapalat" w:hAnsi="GHEA Grapalat"/>
                <w:sz w:val="20"/>
                <w:lang w:val="en-US"/>
              </w:rPr>
              <w:t xml:space="preserve"> </w:t>
            </w:r>
            <w:r w:rsidRPr="00EE6D0D">
              <w:rPr>
                <w:rFonts w:ascii="GHEA Grapalat" w:hAnsi="GHEA Grapalat"/>
                <w:sz w:val="20"/>
              </w:rPr>
              <w:t>համար</w:t>
            </w:r>
            <w:r w:rsidRPr="00EE6D0D">
              <w:rPr>
                <w:rFonts w:ascii="Courier New" w:hAnsi="Courier New" w:cs="Courier New"/>
                <w:sz w:val="20"/>
                <w:lang w:val="en-US"/>
              </w:rPr>
              <w:t> </w:t>
            </w:r>
            <w:r w:rsidRPr="00EE6D0D">
              <w:rPr>
                <w:rFonts w:ascii="GHEA Grapalat" w:hAnsi="GHEA Grapalat"/>
                <w:sz w:val="20"/>
              </w:rPr>
              <w:t>բավարար</w:t>
            </w:r>
            <w:r w:rsidRPr="00EE6D0D">
              <w:rPr>
                <w:rFonts w:ascii="GHEA Grapalat" w:hAnsi="GHEA Grapalat"/>
                <w:sz w:val="20"/>
                <w:lang w:val="en-US"/>
              </w:rPr>
              <w:t xml:space="preserve"> </w:t>
            </w:r>
            <w:r w:rsidRPr="00EE6D0D">
              <w:rPr>
                <w:rFonts w:ascii="GHEA Grapalat" w:hAnsi="GHEA Grapalat"/>
                <w:sz w:val="20"/>
              </w:rPr>
              <w:t>ֆոնդեր</w:t>
            </w:r>
            <w:r w:rsidRPr="00EE6D0D">
              <w:rPr>
                <w:rFonts w:ascii="GHEA Grapalat" w:hAnsi="GHEA Grapalat"/>
                <w:sz w:val="20"/>
                <w:lang w:val="en-US"/>
              </w:rPr>
              <w:t xml:space="preserve"> </w:t>
            </w:r>
            <w:r w:rsidRPr="00EE6D0D">
              <w:rPr>
                <w:rFonts w:ascii="GHEA Grapalat" w:hAnsi="GHEA Grapalat"/>
                <w:sz w:val="20"/>
              </w:rPr>
              <w:t>չեն</w:t>
            </w:r>
            <w:r w:rsidRPr="00EE6D0D">
              <w:rPr>
                <w:rFonts w:ascii="GHEA Grapalat" w:hAnsi="GHEA Grapalat"/>
                <w:sz w:val="20"/>
                <w:lang w:val="en-US"/>
              </w:rPr>
              <w:t xml:space="preserve"> </w:t>
            </w:r>
            <w:r w:rsidRPr="00EE6D0D">
              <w:rPr>
                <w:rFonts w:ascii="GHEA Grapalat" w:hAnsi="GHEA Grapalat"/>
                <w:sz w:val="20"/>
              </w:rPr>
              <w:t>ստեղծում</w:t>
            </w:r>
            <w:r w:rsidRPr="00EE6D0D">
              <w:rPr>
                <w:rFonts w:ascii="GHEA Grapalat" w:hAnsi="GHEA Grapalat"/>
                <w:sz w:val="20"/>
                <w:lang w:val="en-US"/>
              </w:rPr>
              <w:t xml:space="preserve">: </w:t>
            </w:r>
            <w:r w:rsidRPr="00EE6D0D">
              <w:rPr>
                <w:rFonts w:ascii="GHEA Grapalat" w:hAnsi="GHEA Grapalat"/>
                <w:sz w:val="20"/>
              </w:rPr>
              <w:t>Նոր</w:t>
            </w:r>
            <w:r w:rsidRPr="00EE6D0D">
              <w:rPr>
                <w:rFonts w:ascii="GHEA Grapalat" w:hAnsi="GHEA Grapalat"/>
                <w:sz w:val="20"/>
                <w:lang w:val="en-US"/>
              </w:rPr>
              <w:t xml:space="preserve"> </w:t>
            </w:r>
            <w:r w:rsidRPr="00EE6D0D">
              <w:rPr>
                <w:rFonts w:ascii="GHEA Grapalat" w:hAnsi="GHEA Grapalat"/>
                <w:sz w:val="20"/>
              </w:rPr>
              <w:t>սարքավորումը</w:t>
            </w:r>
            <w:r w:rsidRPr="00EE6D0D">
              <w:rPr>
                <w:rFonts w:ascii="GHEA Grapalat" w:hAnsi="GHEA Grapalat"/>
                <w:sz w:val="20"/>
                <w:lang w:val="en-US"/>
              </w:rPr>
              <w:t xml:space="preserve"> </w:t>
            </w:r>
            <w:r w:rsidRPr="00EE6D0D">
              <w:rPr>
                <w:rFonts w:ascii="GHEA Grapalat" w:hAnsi="GHEA Grapalat"/>
                <w:sz w:val="20"/>
              </w:rPr>
              <w:t>պետք</w:t>
            </w:r>
            <w:r w:rsidRPr="00EE6D0D">
              <w:rPr>
                <w:rFonts w:ascii="GHEA Grapalat" w:hAnsi="GHEA Grapalat"/>
                <w:sz w:val="20"/>
                <w:lang w:val="en-US"/>
              </w:rPr>
              <w:t xml:space="preserve"> </w:t>
            </w:r>
            <w:r w:rsidRPr="00EE6D0D">
              <w:rPr>
                <w:rFonts w:ascii="GHEA Grapalat" w:hAnsi="GHEA Grapalat"/>
                <w:sz w:val="20"/>
              </w:rPr>
              <w:t>է</w:t>
            </w:r>
            <w:r w:rsidRPr="00EE6D0D">
              <w:rPr>
                <w:rFonts w:ascii="GHEA Grapalat" w:hAnsi="GHEA Grapalat"/>
                <w:sz w:val="20"/>
                <w:lang w:val="en-US"/>
              </w:rPr>
              <w:t xml:space="preserve"> </w:t>
            </w:r>
            <w:r w:rsidRPr="00EE6D0D">
              <w:rPr>
                <w:rFonts w:ascii="GHEA Grapalat" w:hAnsi="GHEA Grapalat"/>
                <w:sz w:val="20"/>
              </w:rPr>
              <w:t>տրվի</w:t>
            </w:r>
            <w:r w:rsidRPr="00EE6D0D">
              <w:rPr>
                <w:rFonts w:ascii="GHEA Grapalat" w:hAnsi="GHEA Grapalat"/>
                <w:sz w:val="20"/>
                <w:lang w:val="en-US"/>
              </w:rPr>
              <w:t xml:space="preserve"> </w:t>
            </w:r>
            <w:r w:rsidRPr="00EE6D0D">
              <w:rPr>
                <w:rFonts w:ascii="GHEA Grapalat" w:hAnsi="GHEA Grapalat"/>
                <w:sz w:val="20"/>
              </w:rPr>
              <w:t>գյուղատնտեսական</w:t>
            </w:r>
            <w:r w:rsidRPr="00EE6D0D">
              <w:rPr>
                <w:rFonts w:ascii="GHEA Grapalat" w:hAnsi="GHEA Grapalat"/>
                <w:sz w:val="20"/>
                <w:lang w:val="en-US"/>
              </w:rPr>
              <w:t xml:space="preserve"> </w:t>
            </w:r>
            <w:r w:rsidRPr="00EE6D0D">
              <w:rPr>
                <w:rFonts w:ascii="GHEA Grapalat" w:hAnsi="GHEA Grapalat"/>
                <w:sz w:val="20"/>
              </w:rPr>
              <w:t>կոպերատիվներին</w:t>
            </w:r>
            <w:r w:rsidRPr="00EE6D0D">
              <w:rPr>
                <w:rFonts w:ascii="GHEA Grapalat" w:hAnsi="GHEA Grapalat"/>
                <w:sz w:val="20"/>
                <w:lang w:val="en-US"/>
              </w:rPr>
              <w:t xml:space="preserve"> </w:t>
            </w:r>
            <w:r w:rsidRPr="00EE6D0D">
              <w:rPr>
                <w:rFonts w:ascii="GHEA Grapalat" w:hAnsi="GHEA Grapalat"/>
                <w:sz w:val="20"/>
              </w:rPr>
              <w:t>պետության</w:t>
            </w:r>
            <w:r w:rsidRPr="00EE6D0D">
              <w:rPr>
                <w:rFonts w:ascii="GHEA Grapalat" w:hAnsi="GHEA Grapalat"/>
                <w:sz w:val="20"/>
                <w:lang w:val="en-US"/>
              </w:rPr>
              <w:t xml:space="preserve"> </w:t>
            </w:r>
            <w:r w:rsidRPr="00EE6D0D">
              <w:rPr>
                <w:rFonts w:ascii="GHEA Grapalat" w:hAnsi="GHEA Grapalat"/>
                <w:sz w:val="20"/>
              </w:rPr>
              <w:t>կամ</w:t>
            </w:r>
            <w:r w:rsidRPr="00EE6D0D">
              <w:rPr>
                <w:rFonts w:ascii="GHEA Grapalat" w:hAnsi="GHEA Grapalat"/>
                <w:sz w:val="20"/>
                <w:lang w:val="en-US"/>
              </w:rPr>
              <w:t xml:space="preserve"> </w:t>
            </w:r>
            <w:r w:rsidRPr="00EE6D0D">
              <w:rPr>
                <w:rFonts w:ascii="GHEA Grapalat" w:hAnsi="GHEA Grapalat"/>
                <w:sz w:val="20"/>
              </w:rPr>
              <w:t>այլ</w:t>
            </w:r>
            <w:r w:rsidRPr="00EE6D0D">
              <w:rPr>
                <w:rFonts w:ascii="GHEA Grapalat" w:hAnsi="GHEA Grapalat"/>
                <w:sz w:val="20"/>
                <w:lang w:val="en-US"/>
              </w:rPr>
              <w:t xml:space="preserve"> </w:t>
            </w:r>
            <w:r w:rsidRPr="00EE6D0D">
              <w:rPr>
                <w:rFonts w:ascii="GHEA Grapalat" w:hAnsi="GHEA Grapalat"/>
                <w:sz w:val="20"/>
              </w:rPr>
              <w:t>դոնորների</w:t>
            </w:r>
            <w:r w:rsidRPr="00EE6D0D">
              <w:rPr>
                <w:rFonts w:ascii="GHEA Grapalat" w:hAnsi="GHEA Grapalat"/>
                <w:sz w:val="20"/>
                <w:lang w:val="en-US"/>
              </w:rPr>
              <w:t xml:space="preserve"> </w:t>
            </w:r>
            <w:r w:rsidRPr="00EE6D0D">
              <w:rPr>
                <w:rFonts w:ascii="GHEA Grapalat" w:hAnsi="GHEA Grapalat"/>
                <w:sz w:val="20"/>
              </w:rPr>
              <w:t>սուբսիդավորման</w:t>
            </w:r>
            <w:r w:rsidRPr="00EE6D0D">
              <w:rPr>
                <w:rFonts w:ascii="GHEA Grapalat" w:hAnsi="GHEA Grapalat"/>
                <w:sz w:val="20"/>
                <w:lang w:val="en-US"/>
              </w:rPr>
              <w:t xml:space="preserve"> </w:t>
            </w:r>
            <w:r w:rsidRPr="00EE6D0D">
              <w:rPr>
                <w:rFonts w:ascii="GHEA Grapalat" w:hAnsi="GHEA Grapalat"/>
                <w:sz w:val="20"/>
              </w:rPr>
              <w:t>մեխանիզմների</w:t>
            </w:r>
            <w:r w:rsidRPr="00EE6D0D">
              <w:rPr>
                <w:rFonts w:ascii="GHEA Grapalat" w:hAnsi="GHEA Grapalat"/>
                <w:sz w:val="20"/>
                <w:lang w:val="en-US"/>
              </w:rPr>
              <w:t xml:space="preserve"> </w:t>
            </w:r>
            <w:r w:rsidRPr="00EE6D0D">
              <w:rPr>
                <w:rFonts w:ascii="GHEA Grapalat" w:hAnsi="GHEA Grapalat"/>
                <w:sz w:val="20"/>
              </w:rPr>
              <w:t>միջոցով</w:t>
            </w:r>
            <w:r w:rsidRPr="00EE6D0D">
              <w:rPr>
                <w:rFonts w:ascii="GHEA Grapalat" w:hAnsi="GHEA Grapalat"/>
                <w:sz w:val="20"/>
                <w:lang w:val="en-US"/>
              </w:rPr>
              <w:t xml:space="preserve">: </w:t>
            </w:r>
            <w:r w:rsidRPr="00EE6D0D">
              <w:rPr>
                <w:rFonts w:ascii="GHEA Grapalat" w:hAnsi="GHEA Grapalat"/>
                <w:sz w:val="20"/>
              </w:rPr>
              <w:t>Սովորաբար</w:t>
            </w:r>
            <w:r w:rsidRPr="00EE6D0D">
              <w:rPr>
                <w:rFonts w:ascii="GHEA Grapalat" w:hAnsi="GHEA Grapalat"/>
                <w:sz w:val="20"/>
                <w:lang w:val="en-US"/>
              </w:rPr>
              <w:t xml:space="preserve"> </w:t>
            </w:r>
            <w:r w:rsidRPr="00EE6D0D">
              <w:rPr>
                <w:rFonts w:ascii="GHEA Grapalat" w:hAnsi="GHEA Grapalat"/>
                <w:sz w:val="20"/>
              </w:rPr>
              <w:t>կոպերատիվի</w:t>
            </w:r>
            <w:r w:rsidRPr="00EE6D0D">
              <w:rPr>
                <w:rFonts w:ascii="GHEA Grapalat" w:hAnsi="GHEA Grapalat"/>
                <w:sz w:val="20"/>
                <w:lang w:val="en-US"/>
              </w:rPr>
              <w:t xml:space="preserve"> </w:t>
            </w:r>
            <w:r w:rsidRPr="00EE6D0D">
              <w:rPr>
                <w:rFonts w:ascii="GHEA Grapalat" w:hAnsi="GHEA Grapalat"/>
                <w:sz w:val="20"/>
              </w:rPr>
              <w:t>անդամները</w:t>
            </w:r>
            <w:r w:rsidRPr="00EE6D0D">
              <w:rPr>
                <w:rFonts w:ascii="GHEA Grapalat" w:hAnsi="GHEA Grapalat"/>
                <w:sz w:val="20"/>
                <w:lang w:val="en-US"/>
              </w:rPr>
              <w:t xml:space="preserve"> </w:t>
            </w:r>
            <w:r w:rsidRPr="00EE6D0D">
              <w:rPr>
                <w:rFonts w:ascii="GHEA Grapalat" w:hAnsi="GHEA Grapalat"/>
                <w:sz w:val="20"/>
              </w:rPr>
              <w:t>փոքր</w:t>
            </w:r>
            <w:r w:rsidRPr="00EE6D0D">
              <w:rPr>
                <w:rFonts w:ascii="GHEA Grapalat" w:hAnsi="GHEA Grapalat"/>
                <w:sz w:val="20"/>
                <w:lang w:val="en-US"/>
              </w:rPr>
              <w:t xml:space="preserve"> </w:t>
            </w:r>
            <w:r w:rsidRPr="00EE6D0D">
              <w:rPr>
                <w:rFonts w:ascii="GHEA Grapalat" w:hAnsi="GHEA Grapalat"/>
                <w:sz w:val="20"/>
                <w:lang w:val="hy-AM"/>
              </w:rPr>
              <w:t>սեփականատերեր</w:t>
            </w:r>
            <w:r w:rsidRPr="00EE6D0D">
              <w:rPr>
                <w:rFonts w:ascii="GHEA Grapalat" w:hAnsi="GHEA Grapalat"/>
                <w:sz w:val="20"/>
                <w:lang w:val="en-US"/>
              </w:rPr>
              <w:t>/</w:t>
            </w:r>
            <w:r w:rsidRPr="00EE6D0D">
              <w:rPr>
                <w:rFonts w:ascii="GHEA Grapalat" w:hAnsi="GHEA Grapalat"/>
                <w:sz w:val="20"/>
              </w:rPr>
              <w:t>աճեցնողներ</w:t>
            </w:r>
            <w:r w:rsidRPr="00EE6D0D">
              <w:rPr>
                <w:rFonts w:ascii="GHEA Grapalat" w:hAnsi="GHEA Grapalat"/>
                <w:sz w:val="20"/>
                <w:lang w:val="en-US"/>
              </w:rPr>
              <w:t xml:space="preserve"> </w:t>
            </w:r>
            <w:r w:rsidRPr="00EE6D0D">
              <w:rPr>
                <w:rFonts w:ascii="GHEA Grapalat" w:hAnsi="GHEA Grapalat"/>
                <w:sz w:val="20"/>
              </w:rPr>
              <w:t>են</w:t>
            </w:r>
            <w:r w:rsidRPr="00EE6D0D">
              <w:rPr>
                <w:rFonts w:ascii="GHEA Grapalat" w:hAnsi="GHEA Grapalat"/>
                <w:sz w:val="20"/>
                <w:lang w:val="en-US"/>
              </w:rPr>
              <w:t xml:space="preserve"> </w:t>
            </w:r>
            <w:r w:rsidRPr="00EE6D0D">
              <w:rPr>
                <w:rFonts w:ascii="GHEA Grapalat" w:hAnsi="GHEA Grapalat"/>
                <w:sz w:val="20"/>
              </w:rPr>
              <w:t>և</w:t>
            </w:r>
            <w:r w:rsidRPr="00EE6D0D">
              <w:rPr>
                <w:rFonts w:ascii="GHEA Grapalat" w:hAnsi="GHEA Grapalat"/>
                <w:sz w:val="20"/>
                <w:lang w:val="en-US"/>
              </w:rPr>
              <w:t xml:space="preserve"> </w:t>
            </w:r>
            <w:r w:rsidRPr="00EE6D0D">
              <w:rPr>
                <w:rFonts w:ascii="GHEA Grapalat" w:hAnsi="GHEA Grapalat"/>
                <w:sz w:val="20"/>
              </w:rPr>
              <w:t>չեն</w:t>
            </w:r>
            <w:r w:rsidRPr="00EE6D0D">
              <w:rPr>
                <w:rFonts w:ascii="GHEA Grapalat" w:hAnsi="GHEA Grapalat"/>
                <w:sz w:val="20"/>
                <w:lang w:val="en-US"/>
              </w:rPr>
              <w:t xml:space="preserve"> </w:t>
            </w:r>
            <w:r w:rsidRPr="00EE6D0D">
              <w:rPr>
                <w:rFonts w:ascii="GHEA Grapalat" w:hAnsi="GHEA Grapalat"/>
                <w:sz w:val="20"/>
              </w:rPr>
              <w:t>կարող</w:t>
            </w:r>
            <w:r w:rsidRPr="00EE6D0D">
              <w:rPr>
                <w:rFonts w:ascii="GHEA Grapalat" w:hAnsi="GHEA Grapalat"/>
                <w:sz w:val="20"/>
                <w:lang w:val="en-US"/>
              </w:rPr>
              <w:t xml:space="preserve"> </w:t>
            </w:r>
            <w:r w:rsidRPr="00EE6D0D">
              <w:rPr>
                <w:rFonts w:ascii="GHEA Grapalat" w:hAnsi="GHEA Grapalat"/>
                <w:sz w:val="20"/>
              </w:rPr>
              <w:t>պատշաճ</w:t>
            </w:r>
            <w:r w:rsidRPr="00EE6D0D">
              <w:rPr>
                <w:rFonts w:ascii="GHEA Grapalat" w:hAnsi="GHEA Grapalat"/>
                <w:sz w:val="20"/>
                <w:lang w:val="en-US"/>
              </w:rPr>
              <w:t xml:space="preserve"> </w:t>
            </w:r>
            <w:r w:rsidRPr="00EE6D0D">
              <w:rPr>
                <w:rFonts w:ascii="GHEA Grapalat" w:hAnsi="GHEA Grapalat"/>
                <w:sz w:val="20"/>
              </w:rPr>
              <w:t>կերպով</w:t>
            </w:r>
            <w:r w:rsidRPr="00EE6D0D">
              <w:rPr>
                <w:rFonts w:ascii="GHEA Grapalat" w:hAnsi="GHEA Grapalat"/>
                <w:sz w:val="20"/>
                <w:lang w:val="en-US"/>
              </w:rPr>
              <w:t xml:space="preserve"> </w:t>
            </w:r>
            <w:r w:rsidRPr="00EE6D0D">
              <w:rPr>
                <w:rFonts w:ascii="GHEA Grapalat" w:hAnsi="GHEA Grapalat"/>
                <w:sz w:val="20"/>
              </w:rPr>
              <w:t>գործի</w:t>
            </w:r>
            <w:r w:rsidRPr="00EE6D0D">
              <w:rPr>
                <w:rFonts w:ascii="GHEA Grapalat" w:hAnsi="GHEA Grapalat"/>
                <w:sz w:val="20"/>
                <w:lang w:val="en-US"/>
              </w:rPr>
              <w:t xml:space="preserve"> </w:t>
            </w:r>
            <w:r w:rsidRPr="00EE6D0D">
              <w:rPr>
                <w:rFonts w:ascii="GHEA Grapalat" w:hAnsi="GHEA Grapalat"/>
                <w:sz w:val="20"/>
              </w:rPr>
              <w:t>դնել</w:t>
            </w:r>
            <w:r w:rsidRPr="00EE6D0D">
              <w:rPr>
                <w:rFonts w:ascii="GHEA Grapalat" w:hAnsi="GHEA Grapalat"/>
                <w:sz w:val="20"/>
                <w:lang w:val="en-US"/>
              </w:rPr>
              <w:t xml:space="preserve"> </w:t>
            </w:r>
            <w:r w:rsidRPr="00EE6D0D">
              <w:rPr>
                <w:rFonts w:ascii="GHEA Grapalat" w:hAnsi="GHEA Grapalat"/>
                <w:sz w:val="20"/>
              </w:rPr>
              <w:t>և</w:t>
            </w:r>
            <w:r w:rsidRPr="00EE6D0D">
              <w:rPr>
                <w:rFonts w:ascii="GHEA Grapalat" w:hAnsi="GHEA Grapalat"/>
                <w:sz w:val="20"/>
                <w:lang w:val="en-US"/>
              </w:rPr>
              <w:t xml:space="preserve"> </w:t>
            </w:r>
            <w:r w:rsidRPr="00EE6D0D">
              <w:rPr>
                <w:rFonts w:ascii="GHEA Grapalat" w:hAnsi="GHEA Grapalat"/>
                <w:sz w:val="20"/>
              </w:rPr>
              <w:t>պահպանել</w:t>
            </w:r>
            <w:r w:rsidRPr="00EE6D0D">
              <w:rPr>
                <w:rFonts w:ascii="GHEA Grapalat" w:hAnsi="GHEA Grapalat"/>
                <w:sz w:val="20"/>
                <w:lang w:val="en-US"/>
              </w:rPr>
              <w:t xml:space="preserve"> </w:t>
            </w:r>
            <w:r w:rsidRPr="00EE6D0D">
              <w:rPr>
                <w:rFonts w:ascii="GHEA Grapalat" w:hAnsi="GHEA Grapalat"/>
                <w:sz w:val="20"/>
              </w:rPr>
              <w:t>սարքավորումները</w:t>
            </w:r>
            <w:r w:rsidRPr="00EE6D0D">
              <w:rPr>
                <w:rFonts w:ascii="GHEA Grapalat" w:hAnsi="GHEA Grapalat"/>
                <w:sz w:val="20"/>
                <w:lang w:val="en-US"/>
              </w:rPr>
              <w:t xml:space="preserve">: </w:t>
            </w:r>
            <w:r w:rsidRPr="00EE6D0D">
              <w:rPr>
                <w:rFonts w:ascii="GHEA Grapalat" w:hAnsi="GHEA Grapalat" w:cs="Sylfaen"/>
                <w:sz w:val="20"/>
              </w:rPr>
              <w:t>Հմտությունների</w:t>
            </w:r>
            <w:r w:rsidRPr="00EE6D0D">
              <w:rPr>
                <w:rFonts w:ascii="GHEA Grapalat" w:hAnsi="GHEA Grapalat"/>
                <w:sz w:val="20"/>
                <w:lang w:val="en-US"/>
              </w:rPr>
              <w:t xml:space="preserve"> </w:t>
            </w:r>
            <w:r w:rsidRPr="00EE6D0D">
              <w:rPr>
                <w:rFonts w:ascii="GHEA Grapalat" w:hAnsi="GHEA Grapalat" w:cs="Sylfaen"/>
                <w:sz w:val="20"/>
              </w:rPr>
              <w:t>և</w:t>
            </w:r>
            <w:r w:rsidRPr="00EE6D0D">
              <w:rPr>
                <w:rFonts w:ascii="GHEA Grapalat" w:hAnsi="GHEA Grapalat"/>
                <w:sz w:val="20"/>
                <w:lang w:val="en-US"/>
              </w:rPr>
              <w:t xml:space="preserve"> </w:t>
            </w:r>
            <w:r w:rsidRPr="00EE6D0D">
              <w:rPr>
                <w:rFonts w:ascii="GHEA Grapalat" w:hAnsi="GHEA Grapalat" w:cs="Sylfaen"/>
                <w:sz w:val="20"/>
              </w:rPr>
              <w:t>գիտելիքի</w:t>
            </w:r>
            <w:r w:rsidRPr="00EE6D0D">
              <w:rPr>
                <w:rFonts w:ascii="GHEA Grapalat" w:hAnsi="GHEA Grapalat"/>
                <w:sz w:val="20"/>
                <w:lang w:val="en-US"/>
              </w:rPr>
              <w:t xml:space="preserve"> </w:t>
            </w:r>
            <w:r w:rsidRPr="00EE6D0D">
              <w:rPr>
                <w:rFonts w:ascii="GHEA Grapalat" w:hAnsi="GHEA Grapalat" w:cs="Sylfaen"/>
                <w:sz w:val="20"/>
              </w:rPr>
              <w:t>պակասը</w:t>
            </w:r>
            <w:r w:rsidRPr="00EE6D0D">
              <w:rPr>
                <w:rFonts w:ascii="GHEA Grapalat" w:hAnsi="GHEA Grapalat"/>
                <w:sz w:val="20"/>
                <w:lang w:val="en-US"/>
              </w:rPr>
              <w:t xml:space="preserve"> </w:t>
            </w:r>
            <w:r w:rsidRPr="00EE6D0D">
              <w:rPr>
                <w:rFonts w:ascii="GHEA Grapalat" w:hAnsi="GHEA Grapalat" w:cs="Sylfaen"/>
                <w:sz w:val="20"/>
              </w:rPr>
              <w:t>զգալիորեն</w:t>
            </w:r>
            <w:r w:rsidRPr="00EE6D0D">
              <w:rPr>
                <w:rFonts w:ascii="GHEA Grapalat" w:hAnsi="GHEA Grapalat"/>
                <w:sz w:val="20"/>
                <w:lang w:val="en-US"/>
              </w:rPr>
              <w:t xml:space="preserve"> </w:t>
            </w:r>
            <w:r w:rsidRPr="00EE6D0D">
              <w:rPr>
                <w:rFonts w:ascii="GHEA Grapalat" w:hAnsi="GHEA Grapalat" w:cs="Sylfaen"/>
                <w:sz w:val="20"/>
              </w:rPr>
              <w:t>կրճատում</w:t>
            </w:r>
            <w:r w:rsidRPr="00EE6D0D">
              <w:rPr>
                <w:rFonts w:ascii="GHEA Grapalat" w:hAnsi="GHEA Grapalat"/>
                <w:sz w:val="20"/>
                <w:lang w:val="en-US"/>
              </w:rPr>
              <w:t xml:space="preserve"> </w:t>
            </w:r>
            <w:r w:rsidRPr="00EE6D0D">
              <w:rPr>
                <w:rFonts w:ascii="GHEA Grapalat" w:hAnsi="GHEA Grapalat" w:cs="Sylfaen"/>
                <w:sz w:val="20"/>
              </w:rPr>
              <w:t>է</w:t>
            </w:r>
            <w:r w:rsidRPr="00EE6D0D">
              <w:rPr>
                <w:rFonts w:ascii="GHEA Grapalat" w:hAnsi="GHEA Grapalat"/>
                <w:sz w:val="20"/>
                <w:lang w:val="en-US"/>
              </w:rPr>
              <w:t xml:space="preserve"> </w:t>
            </w:r>
            <w:r w:rsidRPr="00EE6D0D">
              <w:rPr>
                <w:rFonts w:ascii="GHEA Grapalat" w:hAnsi="GHEA Grapalat" w:cs="Sylfaen"/>
                <w:sz w:val="20"/>
              </w:rPr>
              <w:t>սարքավորման</w:t>
            </w:r>
            <w:r w:rsidRPr="00EE6D0D">
              <w:rPr>
                <w:rFonts w:ascii="GHEA Grapalat" w:hAnsi="GHEA Grapalat"/>
                <w:sz w:val="20"/>
                <w:lang w:val="en-US"/>
              </w:rPr>
              <w:t xml:space="preserve"> </w:t>
            </w:r>
            <w:r w:rsidRPr="00EE6D0D">
              <w:rPr>
                <w:rFonts w:ascii="GHEA Grapalat" w:hAnsi="GHEA Grapalat" w:cs="Sylfaen"/>
                <w:sz w:val="20"/>
              </w:rPr>
              <w:t>օգտակար</w:t>
            </w:r>
            <w:r w:rsidRPr="00EE6D0D">
              <w:rPr>
                <w:rFonts w:ascii="GHEA Grapalat" w:hAnsi="GHEA Grapalat"/>
                <w:sz w:val="20"/>
                <w:lang w:val="en-US"/>
              </w:rPr>
              <w:t xml:space="preserve"> </w:t>
            </w:r>
            <w:r w:rsidRPr="00EE6D0D">
              <w:rPr>
                <w:rFonts w:ascii="GHEA Grapalat" w:hAnsi="GHEA Grapalat" w:cs="Sylfaen"/>
                <w:sz w:val="20"/>
              </w:rPr>
              <w:t>կյանքը</w:t>
            </w:r>
            <w:r w:rsidRPr="00EE6D0D">
              <w:rPr>
                <w:rFonts w:ascii="GHEA Grapalat" w:hAnsi="GHEA Grapalat"/>
                <w:sz w:val="20"/>
                <w:lang w:val="en-US"/>
              </w:rPr>
              <w:t>:</w:t>
            </w:r>
          </w:p>
        </w:tc>
        <w:tc>
          <w:tcPr>
            <w:tcW w:w="1080" w:type="dxa"/>
            <w:tcBorders>
              <w:top w:val="nil"/>
              <w:left w:val="nil"/>
              <w:bottom w:val="single" w:sz="4" w:space="0" w:color="auto"/>
              <w:right w:val="single" w:sz="4" w:space="0" w:color="auto"/>
            </w:tcBorders>
            <w:shd w:val="clear" w:color="auto" w:fill="auto"/>
            <w:noWrap/>
          </w:tcPr>
          <w:p w:rsidR="00177C61" w:rsidRPr="00EE6D0D" w:rsidRDefault="00177C61" w:rsidP="009A36C3">
            <w:pPr>
              <w:rPr>
                <w:rFonts w:ascii="GHEA Grapalat" w:hAnsi="GHEA Grapalat"/>
                <w:sz w:val="20"/>
              </w:rPr>
            </w:pPr>
            <w:r w:rsidRPr="00EE6D0D">
              <w:rPr>
                <w:rFonts w:ascii="GHEA Grapalat" w:hAnsi="GHEA Grapalat"/>
                <w:sz w:val="20"/>
              </w:rPr>
              <w:t>ֆերմերներ</w:t>
            </w:r>
          </w:p>
        </w:tc>
        <w:tc>
          <w:tcPr>
            <w:tcW w:w="900" w:type="dxa"/>
            <w:tcBorders>
              <w:top w:val="nil"/>
              <w:left w:val="nil"/>
              <w:bottom w:val="single" w:sz="4" w:space="0" w:color="auto"/>
              <w:right w:val="single" w:sz="4"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Սկիզբը</w:t>
            </w:r>
            <w:r w:rsidRPr="00EE6D0D">
              <w:rPr>
                <w:rFonts w:ascii="GHEA Grapalat" w:hAnsi="GHEA Grapalat"/>
                <w:sz w:val="20"/>
                <w:lang w:val="hy-AM"/>
              </w:rPr>
              <w:t>՝</w:t>
            </w:r>
            <w:r w:rsidRPr="00EE6D0D">
              <w:rPr>
                <w:rFonts w:ascii="GHEA Grapalat" w:hAnsi="GHEA Grapalat"/>
                <w:sz w:val="20"/>
              </w:rPr>
              <w:t xml:space="preserve"> անմիջապե</w:t>
            </w:r>
            <w:r w:rsidRPr="00EE6D0D">
              <w:rPr>
                <w:rFonts w:ascii="GHEA Grapalat" w:hAnsi="GHEA Grapalat"/>
                <w:sz w:val="20"/>
                <w:lang w:val="hy-AM"/>
              </w:rPr>
              <w:t>ս</w:t>
            </w:r>
            <w:r w:rsidRPr="00EE6D0D">
              <w:rPr>
                <w:rFonts w:ascii="GHEA Grapalat" w:hAnsi="GHEA Grapalat"/>
                <w:sz w:val="20"/>
              </w:rPr>
              <w:t>Ավարտը</w:t>
            </w:r>
            <w:r w:rsidRPr="00EE6D0D">
              <w:rPr>
                <w:rFonts w:ascii="GHEA Grapalat" w:hAnsi="GHEA Grapalat"/>
                <w:sz w:val="20"/>
                <w:lang w:val="hy-AM"/>
              </w:rPr>
              <w:t>՝</w:t>
            </w:r>
            <w:r w:rsidRPr="00EE6D0D">
              <w:rPr>
                <w:rFonts w:ascii="GHEA Grapalat" w:hAnsi="GHEA Grapalat"/>
                <w:sz w:val="20"/>
              </w:rPr>
              <w:t xml:space="preserve"> 2020թ.</w:t>
            </w:r>
          </w:p>
        </w:tc>
        <w:tc>
          <w:tcPr>
            <w:tcW w:w="990" w:type="dxa"/>
            <w:tcBorders>
              <w:top w:val="nil"/>
              <w:left w:val="nil"/>
              <w:bottom w:val="single" w:sz="4" w:space="0" w:color="auto"/>
              <w:right w:val="single" w:sz="4" w:space="0" w:color="auto"/>
            </w:tcBorders>
            <w:shd w:val="clear" w:color="auto" w:fill="auto"/>
            <w:noWrap/>
            <w:vAlign w:val="bottom"/>
          </w:tcPr>
          <w:p w:rsidR="00177C61" w:rsidRPr="00EE6D0D" w:rsidRDefault="00177C61" w:rsidP="009A36C3">
            <w:pPr>
              <w:rPr>
                <w:rFonts w:ascii="GHEA Grapalat" w:hAnsi="GHEA Grapalat" w:cs="GHEA Grapalat"/>
                <w:sz w:val="20"/>
              </w:rPr>
            </w:pPr>
            <w:r w:rsidRPr="00EE6D0D">
              <w:rPr>
                <w:rFonts w:ascii="Courier New" w:hAnsi="Courier New" w:cs="Courier New"/>
                <w:sz w:val="20"/>
              </w:rPr>
              <w:t> </w:t>
            </w:r>
          </w:p>
        </w:tc>
        <w:tc>
          <w:tcPr>
            <w:tcW w:w="990" w:type="dxa"/>
            <w:tcBorders>
              <w:top w:val="nil"/>
              <w:left w:val="nil"/>
              <w:bottom w:val="single" w:sz="4" w:space="0" w:color="auto"/>
              <w:right w:val="single" w:sz="4"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 xml:space="preserve"> 134 </w:t>
            </w:r>
          </w:p>
        </w:tc>
        <w:tc>
          <w:tcPr>
            <w:tcW w:w="990" w:type="dxa"/>
            <w:tcBorders>
              <w:top w:val="nil"/>
              <w:left w:val="nil"/>
              <w:bottom w:val="single" w:sz="4" w:space="0" w:color="auto"/>
              <w:right w:val="single" w:sz="4"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 xml:space="preserve"> 201 </w:t>
            </w:r>
          </w:p>
        </w:tc>
        <w:tc>
          <w:tcPr>
            <w:tcW w:w="990" w:type="dxa"/>
            <w:tcBorders>
              <w:top w:val="nil"/>
              <w:left w:val="nil"/>
              <w:bottom w:val="single" w:sz="4" w:space="0" w:color="auto"/>
              <w:right w:val="single" w:sz="4"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 xml:space="preserve"> 269 </w:t>
            </w:r>
          </w:p>
        </w:tc>
        <w:tc>
          <w:tcPr>
            <w:tcW w:w="1083" w:type="dxa"/>
            <w:tcBorders>
              <w:top w:val="nil"/>
              <w:left w:val="nil"/>
              <w:bottom w:val="single" w:sz="4" w:space="0" w:color="auto"/>
              <w:right w:val="single" w:sz="4" w:space="0" w:color="auto"/>
            </w:tcBorders>
            <w:shd w:val="clear" w:color="auto" w:fill="auto"/>
            <w:noWrap/>
            <w:vAlign w:val="bottom"/>
          </w:tcPr>
          <w:p w:rsidR="00177C61" w:rsidRPr="00EE6D0D" w:rsidRDefault="00177C61" w:rsidP="009A36C3">
            <w:pPr>
              <w:rPr>
                <w:rFonts w:ascii="GHEA Grapalat" w:hAnsi="GHEA Grapalat" w:cs="GHEA Grapalat"/>
                <w:sz w:val="20"/>
              </w:rPr>
            </w:pPr>
            <w:r w:rsidRPr="00EE6D0D">
              <w:rPr>
                <w:rFonts w:ascii="Courier New" w:hAnsi="Courier New" w:cs="Courier New"/>
                <w:sz w:val="20"/>
              </w:rPr>
              <w:t> </w:t>
            </w:r>
          </w:p>
        </w:tc>
      </w:tr>
      <w:tr w:rsidR="00177C61" w:rsidRPr="00EE6D0D" w:rsidTr="009A36C3">
        <w:trPr>
          <w:cantSplit/>
          <w:trHeight w:val="1134"/>
        </w:trPr>
        <w:tc>
          <w:tcPr>
            <w:tcW w:w="456" w:type="dxa"/>
            <w:tcBorders>
              <w:top w:val="nil"/>
              <w:left w:val="single" w:sz="4" w:space="0" w:color="auto"/>
              <w:bottom w:val="single" w:sz="4" w:space="0" w:color="auto"/>
              <w:right w:val="single" w:sz="4" w:space="0" w:color="auto"/>
            </w:tcBorders>
            <w:shd w:val="clear" w:color="auto" w:fill="D3DFEC"/>
            <w:textDirection w:val="btLr"/>
          </w:tcPr>
          <w:p w:rsidR="00177C61" w:rsidRPr="00EE6D0D" w:rsidRDefault="00177C61" w:rsidP="009A36C3">
            <w:pPr>
              <w:rPr>
                <w:rFonts w:ascii="GHEA Grapalat" w:hAnsi="GHEA Grapalat"/>
                <w:sz w:val="20"/>
              </w:rPr>
            </w:pPr>
            <w:r w:rsidRPr="00EE6D0D">
              <w:rPr>
                <w:rFonts w:ascii="GHEA Grapalat" w:hAnsi="GHEA Grapalat"/>
                <w:sz w:val="20"/>
              </w:rPr>
              <w:lastRenderedPageBreak/>
              <w:t>VI.18</w:t>
            </w:r>
          </w:p>
        </w:tc>
        <w:tc>
          <w:tcPr>
            <w:tcW w:w="1879"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rPr>
                <w:rFonts w:ascii="GHEA Grapalat" w:hAnsi="GHEA Grapalat"/>
                <w:sz w:val="20"/>
              </w:rPr>
            </w:pPr>
            <w:r w:rsidRPr="00EE6D0D">
              <w:rPr>
                <w:rFonts w:ascii="GHEA Grapalat" w:hAnsi="GHEA Grapalat"/>
                <w:sz w:val="20"/>
              </w:rPr>
              <w:t>Ներդնել ինքնահոս ոռոգման համակարգ</w:t>
            </w:r>
          </w:p>
        </w:tc>
        <w:tc>
          <w:tcPr>
            <w:tcW w:w="5400" w:type="dxa"/>
            <w:tcBorders>
              <w:top w:val="nil"/>
              <w:left w:val="nil"/>
              <w:bottom w:val="single" w:sz="4" w:space="0" w:color="auto"/>
              <w:right w:val="single" w:sz="4" w:space="0" w:color="auto"/>
            </w:tcBorders>
            <w:shd w:val="clear" w:color="auto" w:fill="auto"/>
            <w:vAlign w:val="bottom"/>
          </w:tcPr>
          <w:p w:rsidR="00177C61" w:rsidRPr="00EE6D0D" w:rsidRDefault="00177C61" w:rsidP="009A36C3">
            <w:pPr>
              <w:rPr>
                <w:rFonts w:ascii="GHEA Grapalat" w:hAnsi="GHEA Grapalat"/>
                <w:sz w:val="20"/>
              </w:rPr>
            </w:pPr>
            <w:r w:rsidRPr="00EE6D0D">
              <w:rPr>
                <w:rFonts w:ascii="GHEA Grapalat" w:hAnsi="GHEA Grapalat"/>
                <w:sz w:val="20"/>
              </w:rPr>
              <w:t>Անցումը դեպի ինքնահոս ոռոգման համակարգի կնպաստի էներգախնայողությանը, քանի որ Խորհրդային</w:t>
            </w:r>
            <w:r w:rsidRPr="00EE6D0D">
              <w:rPr>
                <w:rFonts w:ascii="GHEA Grapalat" w:hAnsi="GHEA Grapalat"/>
                <w:sz w:val="20"/>
                <w:lang w:val="hy-AM"/>
              </w:rPr>
              <w:t xml:space="preserve"> </w:t>
            </w:r>
            <w:r w:rsidRPr="00EE6D0D">
              <w:rPr>
                <w:rFonts w:ascii="GHEA Grapalat" w:hAnsi="GHEA Grapalat"/>
                <w:sz w:val="20"/>
              </w:rPr>
              <w:t>Միության ժամանակաշրջանում ներդրված պոմպավորման համակարգը շահագործման համար շատ թանկ է: Այս գործողությունը կհանգեցնի էներգախնայողությանը, օրինակ 2013թ. ջրամատակարարման ընկերությունների  էներգասպառումը զգալիորեն նվազեց` 129 վատ/</w:t>
            </w:r>
            <w:r w:rsidRPr="00EE6D0D">
              <w:rPr>
                <w:rFonts w:ascii="GHEA Grapalat" w:hAnsi="GHEA Grapalat" w:cs="Sylfaen"/>
                <w:sz w:val="20"/>
              </w:rPr>
              <w:t>ժամ</w:t>
            </w:r>
            <w:r w:rsidRPr="00EE6D0D">
              <w:rPr>
                <w:rFonts w:ascii="GHEA Grapalat" w:hAnsi="GHEA Grapalat"/>
                <w:sz w:val="20"/>
              </w:rPr>
              <w:t xml:space="preserve">ից՝ մինչև 25 </w:t>
            </w:r>
            <w:r w:rsidRPr="00EE6D0D">
              <w:rPr>
                <w:rFonts w:ascii="GHEA Grapalat" w:hAnsi="GHEA Grapalat" w:cs="Sylfaen"/>
                <w:sz w:val="20"/>
              </w:rPr>
              <w:t>վատ/</w:t>
            </w:r>
            <w:r w:rsidRPr="00EE6D0D">
              <w:rPr>
                <w:rFonts w:ascii="GHEA Grapalat" w:hAnsi="GHEA Grapalat"/>
                <w:sz w:val="20"/>
              </w:rPr>
              <w:t>ժամ:</w:t>
            </w:r>
          </w:p>
        </w:tc>
        <w:tc>
          <w:tcPr>
            <w:tcW w:w="1080" w:type="dxa"/>
            <w:tcBorders>
              <w:top w:val="nil"/>
              <w:left w:val="nil"/>
              <w:bottom w:val="single" w:sz="4" w:space="0" w:color="auto"/>
              <w:right w:val="single" w:sz="4" w:space="0" w:color="auto"/>
            </w:tcBorders>
            <w:shd w:val="clear" w:color="auto" w:fill="auto"/>
            <w:noWrap/>
            <w:vAlign w:val="bottom"/>
          </w:tcPr>
          <w:p w:rsidR="00177C61" w:rsidRPr="00EE6D0D" w:rsidRDefault="00177C61" w:rsidP="009A36C3">
            <w:pPr>
              <w:rPr>
                <w:rFonts w:ascii="GHEA Grapalat" w:hAnsi="GHEA Grapalat"/>
                <w:sz w:val="20"/>
              </w:rPr>
            </w:pPr>
            <w:r w:rsidRPr="00EE6D0D">
              <w:rPr>
                <w:rFonts w:ascii="GHEA Grapalat" w:hAnsi="GHEA Grapalat"/>
                <w:sz w:val="20"/>
              </w:rPr>
              <w:t>ֆերմերներ</w:t>
            </w:r>
          </w:p>
        </w:tc>
        <w:tc>
          <w:tcPr>
            <w:tcW w:w="900" w:type="dxa"/>
            <w:tcBorders>
              <w:top w:val="nil"/>
              <w:left w:val="nil"/>
              <w:bottom w:val="single" w:sz="4" w:space="0" w:color="auto"/>
              <w:right w:val="single" w:sz="4" w:space="0" w:color="auto"/>
            </w:tcBorders>
            <w:shd w:val="clear" w:color="auto" w:fill="auto"/>
          </w:tcPr>
          <w:p w:rsidR="00177C61" w:rsidRPr="00EE6D0D" w:rsidRDefault="00177C61" w:rsidP="009A36C3">
            <w:pPr>
              <w:rPr>
                <w:rFonts w:ascii="GHEA Grapalat" w:hAnsi="GHEA Grapalat"/>
                <w:sz w:val="20"/>
              </w:rPr>
            </w:pPr>
            <w:r w:rsidRPr="00EE6D0D">
              <w:rPr>
                <w:rFonts w:ascii="GHEA Grapalat" w:hAnsi="GHEA Grapalat"/>
                <w:sz w:val="20"/>
              </w:rPr>
              <w:t>Սկիզբը՝ անմիջապես</w:t>
            </w:r>
          </w:p>
          <w:p w:rsidR="00177C61" w:rsidRPr="00EE6D0D" w:rsidRDefault="00177C61" w:rsidP="009A36C3">
            <w:pPr>
              <w:rPr>
                <w:rFonts w:ascii="GHEA Grapalat" w:hAnsi="GHEA Grapalat"/>
                <w:sz w:val="20"/>
              </w:rPr>
            </w:pPr>
            <w:r w:rsidRPr="00EE6D0D">
              <w:rPr>
                <w:rFonts w:ascii="GHEA Grapalat" w:hAnsi="GHEA Grapalat"/>
                <w:sz w:val="20"/>
              </w:rPr>
              <w:t>Ավարտը՝2020թ.</w:t>
            </w:r>
          </w:p>
        </w:tc>
        <w:tc>
          <w:tcPr>
            <w:tcW w:w="99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sz w:val="20"/>
              </w:rPr>
            </w:pPr>
            <w:r w:rsidRPr="00EE6D0D">
              <w:rPr>
                <w:rFonts w:ascii="GHEA Grapalat" w:hAnsi="GHEA Grapalat"/>
                <w:sz w:val="20"/>
              </w:rPr>
              <w:t>172000</w:t>
            </w:r>
          </w:p>
        </w:tc>
        <w:tc>
          <w:tcPr>
            <w:tcW w:w="99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sz w:val="20"/>
              </w:rPr>
            </w:pPr>
            <w:r w:rsidRPr="00EE6D0D">
              <w:rPr>
                <w:rFonts w:ascii="GHEA Grapalat" w:hAnsi="GHEA Grapalat"/>
                <w:sz w:val="20"/>
              </w:rPr>
              <w:t>17200</w:t>
            </w:r>
          </w:p>
        </w:tc>
        <w:tc>
          <w:tcPr>
            <w:tcW w:w="99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sz w:val="20"/>
              </w:rPr>
            </w:pPr>
            <w:r w:rsidRPr="00EE6D0D">
              <w:rPr>
                <w:rFonts w:ascii="GHEA Grapalat" w:hAnsi="GHEA Grapalat"/>
                <w:sz w:val="20"/>
              </w:rPr>
              <w:t>34500</w:t>
            </w:r>
          </w:p>
        </w:tc>
        <w:tc>
          <w:tcPr>
            <w:tcW w:w="99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sz w:val="20"/>
              </w:rPr>
            </w:pPr>
            <w:r w:rsidRPr="00EE6D0D">
              <w:rPr>
                <w:rFonts w:ascii="GHEA Grapalat" w:hAnsi="GHEA Grapalat"/>
                <w:sz w:val="20"/>
              </w:rPr>
              <w:t>51700</w:t>
            </w:r>
          </w:p>
        </w:tc>
        <w:tc>
          <w:tcPr>
            <w:tcW w:w="1083" w:type="dxa"/>
            <w:tcBorders>
              <w:top w:val="nil"/>
              <w:left w:val="nil"/>
              <w:bottom w:val="single" w:sz="4" w:space="0" w:color="auto"/>
              <w:right w:val="single" w:sz="4" w:space="0" w:color="auto"/>
            </w:tcBorders>
            <w:shd w:val="clear" w:color="auto" w:fill="auto"/>
            <w:noWrap/>
            <w:vAlign w:val="bottom"/>
          </w:tcPr>
          <w:p w:rsidR="00177C61" w:rsidRPr="00EE6D0D" w:rsidRDefault="00177C61" w:rsidP="009A36C3">
            <w:pPr>
              <w:rPr>
                <w:rFonts w:ascii="GHEA Grapalat" w:hAnsi="GHEA Grapalat" w:cs="GHEA Grapalat"/>
                <w:sz w:val="20"/>
              </w:rPr>
            </w:pPr>
            <w:r w:rsidRPr="00EE6D0D">
              <w:rPr>
                <w:rFonts w:ascii="Courier New" w:hAnsi="Courier New" w:cs="Courier New"/>
                <w:sz w:val="20"/>
              </w:rPr>
              <w:t> </w:t>
            </w:r>
          </w:p>
        </w:tc>
      </w:tr>
      <w:tr w:rsidR="00177C61" w:rsidRPr="00EE6D0D" w:rsidTr="009A36C3">
        <w:trPr>
          <w:cantSplit/>
          <w:trHeight w:val="325"/>
        </w:trPr>
        <w:tc>
          <w:tcPr>
            <w:tcW w:w="456" w:type="dxa"/>
            <w:tcBorders>
              <w:top w:val="single" w:sz="4" w:space="0" w:color="auto"/>
              <w:left w:val="single" w:sz="4" w:space="0" w:color="auto"/>
              <w:bottom w:val="single" w:sz="4" w:space="0" w:color="auto"/>
              <w:right w:val="single" w:sz="4" w:space="0" w:color="auto"/>
            </w:tcBorders>
            <w:shd w:val="clear" w:color="auto" w:fill="A8C0D9"/>
            <w:textDirection w:val="btLr"/>
          </w:tcPr>
          <w:p w:rsidR="00177C61" w:rsidRPr="00EE6D0D" w:rsidRDefault="00177C61" w:rsidP="009A36C3">
            <w:pPr>
              <w:rPr>
                <w:rFonts w:ascii="GHEA Grapalat" w:hAnsi="GHEA Grapalat" w:cs="GHEA Grapalat"/>
                <w:sz w:val="20"/>
              </w:rPr>
            </w:pPr>
            <w:r w:rsidRPr="00EE6D0D">
              <w:rPr>
                <w:rFonts w:ascii="Courier New" w:hAnsi="Courier New" w:cs="Courier New"/>
                <w:sz w:val="20"/>
              </w:rPr>
              <w:t> </w:t>
            </w:r>
          </w:p>
        </w:tc>
        <w:tc>
          <w:tcPr>
            <w:tcW w:w="1879" w:type="dxa"/>
            <w:tcBorders>
              <w:top w:val="single" w:sz="4" w:space="0" w:color="auto"/>
              <w:left w:val="nil"/>
              <w:bottom w:val="single" w:sz="4" w:space="0" w:color="auto"/>
              <w:right w:val="single" w:sz="4" w:space="0" w:color="auto"/>
            </w:tcBorders>
            <w:shd w:val="clear" w:color="auto" w:fill="A8C0D9"/>
            <w:noWrap/>
            <w:vAlign w:val="center"/>
          </w:tcPr>
          <w:p w:rsidR="00177C61" w:rsidRPr="00EE6D0D" w:rsidRDefault="00177C61" w:rsidP="009A36C3">
            <w:pPr>
              <w:rPr>
                <w:rFonts w:ascii="GHEA Grapalat" w:hAnsi="GHEA Grapalat"/>
                <w:sz w:val="20"/>
              </w:rPr>
            </w:pPr>
            <w:r w:rsidRPr="00EE6D0D">
              <w:rPr>
                <w:rFonts w:ascii="GHEA Grapalat" w:hAnsi="GHEA Grapalat"/>
                <w:sz w:val="20"/>
              </w:rPr>
              <w:t>ԸՆԴՀԱՆՈՒՐ ՄՎ</w:t>
            </w:r>
            <w:r w:rsidRPr="00EE6D0D">
              <w:rPr>
                <w:rFonts w:ascii="GHEA Grapalat" w:hAnsi="GHEA Grapalat"/>
                <w:sz w:val="20"/>
                <w:lang w:val="hy-AM"/>
              </w:rPr>
              <w:t>տ</w:t>
            </w:r>
            <w:r w:rsidRPr="00EE6D0D">
              <w:rPr>
                <w:rFonts w:ascii="GHEA Grapalat" w:hAnsi="GHEA Grapalat"/>
                <w:sz w:val="20"/>
              </w:rPr>
              <w:t>Ժ</w:t>
            </w:r>
          </w:p>
        </w:tc>
        <w:tc>
          <w:tcPr>
            <w:tcW w:w="5400" w:type="dxa"/>
            <w:tcBorders>
              <w:top w:val="single" w:sz="4" w:space="0" w:color="auto"/>
              <w:left w:val="nil"/>
              <w:bottom w:val="single" w:sz="4" w:space="0" w:color="auto"/>
              <w:right w:val="single" w:sz="4" w:space="0" w:color="auto"/>
            </w:tcBorders>
            <w:shd w:val="clear" w:color="auto" w:fill="A8C0D9"/>
            <w:noWrap/>
            <w:vAlign w:val="bottom"/>
          </w:tcPr>
          <w:p w:rsidR="00177C61" w:rsidRPr="00EE6D0D" w:rsidRDefault="00177C61" w:rsidP="009A36C3">
            <w:pPr>
              <w:rPr>
                <w:rFonts w:ascii="GHEA Grapalat" w:hAnsi="GHEA Grapalat" w:cs="GHEA Grapalat"/>
                <w:sz w:val="20"/>
              </w:rPr>
            </w:pPr>
            <w:r w:rsidRPr="00EE6D0D">
              <w:rPr>
                <w:rFonts w:ascii="Courier New" w:hAnsi="Courier New" w:cs="Courier New"/>
                <w:sz w:val="20"/>
              </w:rPr>
              <w:t> </w:t>
            </w:r>
          </w:p>
        </w:tc>
        <w:tc>
          <w:tcPr>
            <w:tcW w:w="1080" w:type="dxa"/>
            <w:tcBorders>
              <w:top w:val="single" w:sz="4" w:space="0" w:color="auto"/>
              <w:left w:val="nil"/>
              <w:bottom w:val="single" w:sz="4" w:space="0" w:color="auto"/>
              <w:right w:val="single" w:sz="4" w:space="0" w:color="auto"/>
            </w:tcBorders>
            <w:shd w:val="clear" w:color="auto" w:fill="A8C0D9"/>
            <w:noWrap/>
            <w:vAlign w:val="bottom"/>
          </w:tcPr>
          <w:p w:rsidR="00177C61" w:rsidRPr="00EE6D0D" w:rsidRDefault="00177C61" w:rsidP="009A36C3">
            <w:pPr>
              <w:rPr>
                <w:rFonts w:ascii="GHEA Grapalat" w:hAnsi="GHEA Grapalat" w:cs="GHEA Grapalat"/>
                <w:sz w:val="20"/>
              </w:rPr>
            </w:pPr>
            <w:r w:rsidRPr="00EE6D0D">
              <w:rPr>
                <w:rFonts w:ascii="Courier New" w:hAnsi="Courier New" w:cs="Courier New"/>
                <w:sz w:val="20"/>
              </w:rPr>
              <w:t> </w:t>
            </w:r>
          </w:p>
        </w:tc>
        <w:tc>
          <w:tcPr>
            <w:tcW w:w="900" w:type="dxa"/>
            <w:tcBorders>
              <w:top w:val="single" w:sz="4" w:space="0" w:color="auto"/>
              <w:left w:val="nil"/>
              <w:bottom w:val="single" w:sz="4" w:space="0" w:color="auto"/>
              <w:right w:val="single" w:sz="4" w:space="0" w:color="auto"/>
            </w:tcBorders>
            <w:shd w:val="clear" w:color="auto" w:fill="A8C0D9"/>
            <w:noWrap/>
            <w:vAlign w:val="bottom"/>
          </w:tcPr>
          <w:p w:rsidR="00177C61" w:rsidRPr="00EE6D0D" w:rsidRDefault="00177C61" w:rsidP="009A36C3">
            <w:pPr>
              <w:rPr>
                <w:rFonts w:ascii="GHEA Grapalat" w:hAnsi="GHEA Grapalat" w:cs="GHEA Grapalat"/>
                <w:sz w:val="20"/>
              </w:rPr>
            </w:pPr>
            <w:r w:rsidRPr="00EE6D0D">
              <w:rPr>
                <w:rFonts w:ascii="Courier New" w:hAnsi="Courier New" w:cs="Courier New"/>
                <w:sz w:val="20"/>
              </w:rPr>
              <w:t> </w:t>
            </w:r>
          </w:p>
        </w:tc>
        <w:tc>
          <w:tcPr>
            <w:tcW w:w="990" w:type="dxa"/>
            <w:tcBorders>
              <w:top w:val="single" w:sz="4" w:space="0" w:color="auto"/>
              <w:left w:val="nil"/>
              <w:bottom w:val="single" w:sz="4" w:space="0" w:color="auto"/>
              <w:right w:val="single" w:sz="4" w:space="0" w:color="auto"/>
            </w:tcBorders>
            <w:shd w:val="clear" w:color="auto" w:fill="A8C0D9"/>
            <w:noWrap/>
          </w:tcPr>
          <w:p w:rsidR="00177C61" w:rsidRPr="00EE6D0D" w:rsidRDefault="00177C61" w:rsidP="009A36C3">
            <w:pPr>
              <w:rPr>
                <w:rFonts w:ascii="GHEA Grapalat" w:hAnsi="GHEA Grapalat"/>
                <w:sz w:val="20"/>
                <w:lang w:val="en-US"/>
              </w:rPr>
            </w:pPr>
            <w:r w:rsidRPr="00EE6D0D">
              <w:rPr>
                <w:rFonts w:ascii="GHEA Grapalat" w:hAnsi="GHEA Grapalat"/>
                <w:sz w:val="20"/>
              </w:rPr>
              <w:t xml:space="preserve">               1,508 </w:t>
            </w:r>
          </w:p>
        </w:tc>
        <w:tc>
          <w:tcPr>
            <w:tcW w:w="990" w:type="dxa"/>
            <w:tcBorders>
              <w:top w:val="single" w:sz="4" w:space="0" w:color="auto"/>
              <w:left w:val="nil"/>
              <w:bottom w:val="single" w:sz="4" w:space="0" w:color="auto"/>
              <w:right w:val="single" w:sz="4" w:space="0" w:color="auto"/>
            </w:tcBorders>
            <w:shd w:val="clear" w:color="auto" w:fill="A8C0D9"/>
            <w:noWrap/>
          </w:tcPr>
          <w:p w:rsidR="00177C61" w:rsidRPr="00EE6D0D" w:rsidRDefault="00177C61" w:rsidP="009A36C3">
            <w:pPr>
              <w:rPr>
                <w:rFonts w:ascii="GHEA Grapalat" w:hAnsi="GHEA Grapalat"/>
                <w:sz w:val="20"/>
              </w:rPr>
            </w:pPr>
            <w:r w:rsidRPr="00EE6D0D">
              <w:rPr>
                <w:rFonts w:ascii="GHEA Grapalat" w:hAnsi="GHEA Grapalat"/>
                <w:sz w:val="20"/>
              </w:rPr>
              <w:t xml:space="preserve">             46,883 </w:t>
            </w:r>
          </w:p>
        </w:tc>
        <w:tc>
          <w:tcPr>
            <w:tcW w:w="990" w:type="dxa"/>
            <w:tcBorders>
              <w:top w:val="single" w:sz="4" w:space="0" w:color="auto"/>
              <w:left w:val="nil"/>
              <w:bottom w:val="single" w:sz="4" w:space="0" w:color="auto"/>
              <w:right w:val="single" w:sz="4" w:space="0" w:color="auto"/>
            </w:tcBorders>
            <w:shd w:val="clear" w:color="auto" w:fill="A8C0D9"/>
            <w:noWrap/>
          </w:tcPr>
          <w:p w:rsidR="00177C61" w:rsidRPr="00EE6D0D" w:rsidRDefault="00177C61" w:rsidP="009A36C3">
            <w:pPr>
              <w:rPr>
                <w:rFonts w:ascii="GHEA Grapalat" w:hAnsi="GHEA Grapalat"/>
                <w:sz w:val="20"/>
              </w:rPr>
            </w:pPr>
            <w:r w:rsidRPr="00EE6D0D">
              <w:rPr>
                <w:rFonts w:ascii="GHEA Grapalat" w:hAnsi="GHEA Grapalat"/>
                <w:sz w:val="20"/>
              </w:rPr>
              <w:t xml:space="preserve">             81,586 </w:t>
            </w:r>
          </w:p>
        </w:tc>
        <w:tc>
          <w:tcPr>
            <w:tcW w:w="990" w:type="dxa"/>
            <w:tcBorders>
              <w:top w:val="single" w:sz="4" w:space="0" w:color="auto"/>
              <w:left w:val="nil"/>
              <w:bottom w:val="single" w:sz="4" w:space="0" w:color="auto"/>
              <w:right w:val="single" w:sz="4" w:space="0" w:color="auto"/>
            </w:tcBorders>
            <w:shd w:val="clear" w:color="auto" w:fill="A8C0D9"/>
            <w:noWrap/>
          </w:tcPr>
          <w:p w:rsidR="00177C61" w:rsidRPr="00EE6D0D" w:rsidRDefault="00177C61" w:rsidP="009A36C3">
            <w:pPr>
              <w:rPr>
                <w:rFonts w:ascii="GHEA Grapalat" w:hAnsi="GHEA Grapalat"/>
                <w:sz w:val="20"/>
              </w:rPr>
            </w:pPr>
            <w:r w:rsidRPr="00EE6D0D">
              <w:rPr>
                <w:rFonts w:ascii="GHEA Grapalat" w:hAnsi="GHEA Grapalat"/>
                <w:sz w:val="20"/>
              </w:rPr>
              <w:t xml:space="preserve">           124,764 </w:t>
            </w:r>
          </w:p>
        </w:tc>
        <w:tc>
          <w:tcPr>
            <w:tcW w:w="1083" w:type="dxa"/>
            <w:tcBorders>
              <w:top w:val="single" w:sz="4" w:space="0" w:color="auto"/>
              <w:left w:val="nil"/>
              <w:bottom w:val="single" w:sz="4" w:space="0" w:color="auto"/>
              <w:right w:val="single" w:sz="4" w:space="0" w:color="auto"/>
            </w:tcBorders>
            <w:shd w:val="clear" w:color="auto" w:fill="A8C0D9"/>
            <w:noWrap/>
            <w:vAlign w:val="bottom"/>
          </w:tcPr>
          <w:p w:rsidR="00177C61" w:rsidRPr="00EE6D0D" w:rsidRDefault="00177C61" w:rsidP="009A36C3">
            <w:pPr>
              <w:rPr>
                <w:rFonts w:ascii="GHEA Grapalat" w:hAnsi="GHEA Grapalat" w:cs="GHEA Grapalat"/>
                <w:sz w:val="20"/>
              </w:rPr>
            </w:pPr>
            <w:r w:rsidRPr="00EE6D0D">
              <w:rPr>
                <w:rFonts w:ascii="Courier New" w:hAnsi="Courier New" w:cs="Courier New"/>
                <w:sz w:val="20"/>
              </w:rPr>
              <w:t> </w:t>
            </w:r>
          </w:p>
        </w:tc>
      </w:tr>
      <w:tr w:rsidR="00177C61" w:rsidRPr="00EE6D0D" w:rsidTr="009A36C3">
        <w:trPr>
          <w:cantSplit/>
          <w:trHeight w:val="433"/>
        </w:trPr>
        <w:tc>
          <w:tcPr>
            <w:tcW w:w="456" w:type="dxa"/>
            <w:tcBorders>
              <w:top w:val="single" w:sz="4" w:space="0" w:color="auto"/>
              <w:left w:val="single" w:sz="4" w:space="0" w:color="auto"/>
              <w:bottom w:val="single" w:sz="4" w:space="0" w:color="auto"/>
              <w:right w:val="single" w:sz="4" w:space="0" w:color="auto"/>
            </w:tcBorders>
            <w:shd w:val="clear" w:color="auto" w:fill="A8C0D9"/>
            <w:noWrap/>
            <w:textDirection w:val="btLr"/>
          </w:tcPr>
          <w:p w:rsidR="00177C61" w:rsidRPr="00EE6D0D" w:rsidRDefault="00177C61" w:rsidP="009A36C3">
            <w:pPr>
              <w:rPr>
                <w:rFonts w:ascii="GHEA Grapalat" w:hAnsi="GHEA Grapalat" w:cs="GHEA Grapalat"/>
                <w:sz w:val="20"/>
              </w:rPr>
            </w:pPr>
            <w:r w:rsidRPr="00EE6D0D">
              <w:rPr>
                <w:rFonts w:ascii="Courier New" w:hAnsi="Courier New" w:cs="Courier New"/>
                <w:sz w:val="20"/>
              </w:rPr>
              <w:t> </w:t>
            </w:r>
          </w:p>
        </w:tc>
        <w:tc>
          <w:tcPr>
            <w:tcW w:w="1879" w:type="dxa"/>
            <w:tcBorders>
              <w:top w:val="single" w:sz="4" w:space="0" w:color="auto"/>
              <w:left w:val="nil"/>
              <w:bottom w:val="single" w:sz="4" w:space="0" w:color="auto"/>
              <w:right w:val="single" w:sz="4" w:space="0" w:color="auto"/>
            </w:tcBorders>
            <w:shd w:val="clear" w:color="auto" w:fill="A8C0D9"/>
            <w:noWrap/>
            <w:vAlign w:val="center"/>
          </w:tcPr>
          <w:p w:rsidR="00177C61" w:rsidRPr="00EE6D0D" w:rsidRDefault="00177C61" w:rsidP="009A36C3">
            <w:pPr>
              <w:rPr>
                <w:rFonts w:ascii="GHEA Grapalat" w:hAnsi="GHEA Grapalat"/>
                <w:sz w:val="20"/>
              </w:rPr>
            </w:pPr>
            <w:r w:rsidRPr="00EE6D0D">
              <w:rPr>
                <w:rFonts w:ascii="GHEA Grapalat" w:hAnsi="GHEA Grapalat"/>
                <w:sz w:val="20"/>
              </w:rPr>
              <w:t xml:space="preserve">Ընդհանուր </w:t>
            </w:r>
            <w:r w:rsidRPr="00EE6D0D">
              <w:rPr>
                <w:rFonts w:ascii="GHEA Grapalat" w:hAnsi="GHEA Grapalat"/>
                <w:sz w:val="20"/>
                <w:lang w:val="hy-AM"/>
              </w:rPr>
              <w:t>Կ</w:t>
            </w:r>
            <w:r w:rsidRPr="00EE6D0D">
              <w:rPr>
                <w:rFonts w:ascii="GHEA Grapalat" w:hAnsi="GHEA Grapalat"/>
                <w:sz w:val="20"/>
              </w:rPr>
              <w:t>ՏՆՀ</w:t>
            </w:r>
          </w:p>
        </w:tc>
        <w:tc>
          <w:tcPr>
            <w:tcW w:w="5400" w:type="dxa"/>
            <w:tcBorders>
              <w:top w:val="single" w:sz="4" w:space="0" w:color="auto"/>
              <w:left w:val="single" w:sz="4" w:space="0" w:color="auto"/>
              <w:bottom w:val="single" w:sz="4" w:space="0" w:color="auto"/>
              <w:right w:val="single" w:sz="4" w:space="0" w:color="auto"/>
            </w:tcBorders>
            <w:shd w:val="clear" w:color="auto" w:fill="A8C0D9"/>
            <w:noWrap/>
            <w:vAlign w:val="bottom"/>
          </w:tcPr>
          <w:p w:rsidR="00177C61" w:rsidRPr="00EE6D0D" w:rsidRDefault="00177C61" w:rsidP="009A36C3">
            <w:pPr>
              <w:rPr>
                <w:rFonts w:ascii="GHEA Grapalat" w:hAnsi="GHEA Grapalat" w:cs="GHEA Grapalat"/>
                <w:sz w:val="20"/>
              </w:rPr>
            </w:pPr>
            <w:r w:rsidRPr="00EE6D0D">
              <w:rPr>
                <w:rFonts w:ascii="Courier New" w:hAnsi="Courier New" w:cs="Courier New"/>
                <w:sz w:val="20"/>
              </w:rPr>
              <w:t> </w:t>
            </w:r>
          </w:p>
        </w:tc>
        <w:tc>
          <w:tcPr>
            <w:tcW w:w="1080" w:type="dxa"/>
            <w:tcBorders>
              <w:top w:val="single" w:sz="4" w:space="0" w:color="auto"/>
              <w:left w:val="nil"/>
              <w:bottom w:val="single" w:sz="4" w:space="0" w:color="auto"/>
              <w:right w:val="single" w:sz="4" w:space="0" w:color="auto"/>
            </w:tcBorders>
            <w:shd w:val="clear" w:color="auto" w:fill="A8C0D9"/>
            <w:noWrap/>
            <w:vAlign w:val="bottom"/>
          </w:tcPr>
          <w:p w:rsidR="00177C61" w:rsidRPr="00EE6D0D" w:rsidRDefault="00177C61" w:rsidP="009A36C3">
            <w:pPr>
              <w:rPr>
                <w:rFonts w:ascii="GHEA Grapalat" w:hAnsi="GHEA Grapalat" w:cs="GHEA Grapalat"/>
                <w:sz w:val="20"/>
              </w:rPr>
            </w:pPr>
            <w:r w:rsidRPr="00EE6D0D">
              <w:rPr>
                <w:rFonts w:ascii="Courier New" w:hAnsi="Courier New" w:cs="Courier New"/>
                <w:sz w:val="20"/>
              </w:rPr>
              <w:t> </w:t>
            </w:r>
          </w:p>
        </w:tc>
        <w:tc>
          <w:tcPr>
            <w:tcW w:w="900" w:type="dxa"/>
            <w:tcBorders>
              <w:top w:val="single" w:sz="4" w:space="0" w:color="auto"/>
              <w:left w:val="nil"/>
              <w:bottom w:val="single" w:sz="4" w:space="0" w:color="auto"/>
              <w:right w:val="single" w:sz="4" w:space="0" w:color="auto"/>
            </w:tcBorders>
            <w:shd w:val="clear" w:color="auto" w:fill="A8C0D9"/>
            <w:noWrap/>
            <w:vAlign w:val="bottom"/>
          </w:tcPr>
          <w:p w:rsidR="00177C61" w:rsidRPr="00EE6D0D" w:rsidRDefault="00177C61" w:rsidP="009A36C3">
            <w:pPr>
              <w:rPr>
                <w:rFonts w:ascii="GHEA Grapalat" w:hAnsi="GHEA Grapalat" w:cs="GHEA Grapalat"/>
                <w:sz w:val="20"/>
              </w:rPr>
            </w:pPr>
            <w:r w:rsidRPr="00EE6D0D">
              <w:rPr>
                <w:rFonts w:ascii="Courier New" w:hAnsi="Courier New" w:cs="Courier New"/>
                <w:sz w:val="20"/>
              </w:rPr>
              <w:t> </w:t>
            </w:r>
          </w:p>
        </w:tc>
        <w:tc>
          <w:tcPr>
            <w:tcW w:w="990" w:type="dxa"/>
            <w:tcBorders>
              <w:top w:val="single" w:sz="4" w:space="0" w:color="auto"/>
              <w:left w:val="nil"/>
              <w:bottom w:val="single" w:sz="4" w:space="0" w:color="auto"/>
              <w:right w:val="single" w:sz="4" w:space="0" w:color="auto"/>
            </w:tcBorders>
            <w:shd w:val="clear" w:color="auto" w:fill="A8C0D9"/>
            <w:noWrap/>
          </w:tcPr>
          <w:p w:rsidR="00177C61" w:rsidRPr="00EE6D0D" w:rsidRDefault="00177C61" w:rsidP="009A36C3">
            <w:pPr>
              <w:rPr>
                <w:rFonts w:ascii="GHEA Grapalat" w:hAnsi="GHEA Grapalat"/>
                <w:sz w:val="20"/>
              </w:rPr>
            </w:pPr>
            <w:r w:rsidRPr="00EE6D0D">
              <w:rPr>
                <w:rFonts w:ascii="GHEA Grapalat" w:hAnsi="GHEA Grapalat"/>
                <w:sz w:val="20"/>
              </w:rPr>
              <w:t xml:space="preserve">                 0.13 </w:t>
            </w:r>
          </w:p>
        </w:tc>
        <w:tc>
          <w:tcPr>
            <w:tcW w:w="990" w:type="dxa"/>
            <w:tcBorders>
              <w:top w:val="single" w:sz="4" w:space="0" w:color="auto"/>
              <w:left w:val="nil"/>
              <w:bottom w:val="single" w:sz="4" w:space="0" w:color="auto"/>
              <w:right w:val="single" w:sz="4" w:space="0" w:color="auto"/>
            </w:tcBorders>
            <w:shd w:val="clear" w:color="auto" w:fill="A8C0D9"/>
            <w:noWrap/>
          </w:tcPr>
          <w:p w:rsidR="00177C61" w:rsidRPr="00EE6D0D" w:rsidRDefault="00177C61" w:rsidP="009A36C3">
            <w:pPr>
              <w:rPr>
                <w:rFonts w:ascii="GHEA Grapalat" w:hAnsi="GHEA Grapalat"/>
                <w:sz w:val="20"/>
              </w:rPr>
            </w:pPr>
            <w:r w:rsidRPr="00EE6D0D">
              <w:rPr>
                <w:rFonts w:ascii="GHEA Grapalat" w:hAnsi="GHEA Grapalat"/>
                <w:sz w:val="20"/>
              </w:rPr>
              <w:t xml:space="preserve">                 4.03 </w:t>
            </w:r>
          </w:p>
        </w:tc>
        <w:tc>
          <w:tcPr>
            <w:tcW w:w="990" w:type="dxa"/>
            <w:tcBorders>
              <w:top w:val="single" w:sz="4" w:space="0" w:color="auto"/>
              <w:left w:val="nil"/>
              <w:bottom w:val="single" w:sz="4" w:space="0" w:color="auto"/>
              <w:right w:val="single" w:sz="4" w:space="0" w:color="auto"/>
            </w:tcBorders>
            <w:shd w:val="clear" w:color="auto" w:fill="A8C0D9"/>
            <w:noWrap/>
          </w:tcPr>
          <w:p w:rsidR="00177C61" w:rsidRPr="00EE6D0D" w:rsidRDefault="00177C61" w:rsidP="009A36C3">
            <w:pPr>
              <w:rPr>
                <w:rFonts w:ascii="GHEA Grapalat" w:hAnsi="GHEA Grapalat"/>
                <w:sz w:val="20"/>
              </w:rPr>
            </w:pPr>
            <w:r w:rsidRPr="00EE6D0D">
              <w:rPr>
                <w:rFonts w:ascii="GHEA Grapalat" w:hAnsi="GHEA Grapalat"/>
                <w:sz w:val="20"/>
              </w:rPr>
              <w:t xml:space="preserve">                 7.02 </w:t>
            </w:r>
          </w:p>
        </w:tc>
        <w:tc>
          <w:tcPr>
            <w:tcW w:w="990" w:type="dxa"/>
            <w:tcBorders>
              <w:top w:val="single" w:sz="4" w:space="0" w:color="auto"/>
              <w:left w:val="nil"/>
              <w:bottom w:val="single" w:sz="4" w:space="0" w:color="auto"/>
              <w:right w:val="single" w:sz="4" w:space="0" w:color="auto"/>
            </w:tcBorders>
            <w:shd w:val="clear" w:color="auto" w:fill="A8C0D9"/>
            <w:noWrap/>
          </w:tcPr>
          <w:p w:rsidR="00177C61" w:rsidRPr="00EE6D0D" w:rsidRDefault="00177C61" w:rsidP="009A36C3">
            <w:pPr>
              <w:rPr>
                <w:rFonts w:ascii="GHEA Grapalat" w:hAnsi="GHEA Grapalat"/>
                <w:sz w:val="20"/>
              </w:rPr>
            </w:pPr>
            <w:r w:rsidRPr="00EE6D0D">
              <w:rPr>
                <w:rFonts w:ascii="GHEA Grapalat" w:hAnsi="GHEA Grapalat"/>
                <w:sz w:val="20"/>
              </w:rPr>
              <w:t xml:space="preserve">               10.73 </w:t>
            </w:r>
          </w:p>
        </w:tc>
        <w:tc>
          <w:tcPr>
            <w:tcW w:w="1083" w:type="dxa"/>
            <w:tcBorders>
              <w:top w:val="single" w:sz="4" w:space="0" w:color="auto"/>
              <w:left w:val="nil"/>
              <w:bottom w:val="single" w:sz="4" w:space="0" w:color="auto"/>
              <w:right w:val="single" w:sz="4" w:space="0" w:color="auto"/>
            </w:tcBorders>
            <w:shd w:val="clear" w:color="auto" w:fill="A8C0D9"/>
            <w:noWrap/>
            <w:vAlign w:val="bottom"/>
          </w:tcPr>
          <w:p w:rsidR="00177C61" w:rsidRPr="00EE6D0D" w:rsidRDefault="00177C61" w:rsidP="009A36C3">
            <w:pPr>
              <w:rPr>
                <w:rFonts w:ascii="GHEA Grapalat" w:hAnsi="GHEA Grapalat" w:cs="GHEA Grapalat"/>
                <w:sz w:val="20"/>
              </w:rPr>
            </w:pPr>
            <w:r w:rsidRPr="00EE6D0D">
              <w:rPr>
                <w:rFonts w:ascii="Courier New" w:hAnsi="Courier New" w:cs="Courier New"/>
                <w:sz w:val="20"/>
              </w:rPr>
              <w:t> </w:t>
            </w:r>
          </w:p>
        </w:tc>
      </w:tr>
    </w:tbl>
    <w:p w:rsidR="00177C61" w:rsidRPr="00EE6D0D" w:rsidRDefault="00177C61" w:rsidP="00177C61">
      <w:pPr>
        <w:ind w:firstLine="360"/>
        <w:rPr>
          <w:rFonts w:ascii="GHEA Grapalat" w:hAnsi="GHEA Grapalat" w:cs="Arial"/>
          <w:sz w:val="20"/>
          <w:highlight w:val="yellow"/>
        </w:rPr>
        <w:sectPr w:rsidR="00177C61" w:rsidRPr="00EE6D0D" w:rsidSect="00A5670C">
          <w:type w:val="continuous"/>
          <w:pgSz w:w="16838" w:h="11906" w:orient="landscape"/>
          <w:pgMar w:top="1411" w:right="1138" w:bottom="1138" w:left="1138" w:header="144" w:footer="216" w:gutter="0"/>
          <w:cols w:space="720"/>
          <w:docGrid w:linePitch="360"/>
        </w:sectPr>
      </w:pPr>
    </w:p>
    <w:p w:rsidR="00177C61" w:rsidRPr="00EE6D0D" w:rsidRDefault="00177C61" w:rsidP="00177C61">
      <w:pPr>
        <w:ind w:firstLine="360"/>
        <w:rPr>
          <w:rFonts w:ascii="GHEA Grapalat" w:hAnsi="GHEA Grapalat" w:cs="Arial"/>
          <w:sz w:val="20"/>
        </w:rPr>
      </w:pPr>
    </w:p>
    <w:p w:rsidR="00177C61" w:rsidRPr="003A4ECF" w:rsidRDefault="00177C61" w:rsidP="00177C61">
      <w:pPr>
        <w:rPr>
          <w:rFonts w:ascii="GHEA Grapalat" w:hAnsi="GHEA Grapalat" w:cs="Arial"/>
        </w:rPr>
      </w:pPr>
      <w:r w:rsidRPr="003A4ECF">
        <w:rPr>
          <w:rFonts w:ascii="GHEA Grapalat" w:hAnsi="GHEA Grapalat" w:cs="Arial"/>
          <w:lang w:val="en-US"/>
        </w:rPr>
        <w:t>Վերոհիշյալ</w:t>
      </w:r>
      <w:r w:rsidRPr="003A4ECF">
        <w:rPr>
          <w:rFonts w:ascii="GHEA Grapalat" w:hAnsi="GHEA Grapalat" w:cs="Arial"/>
        </w:rPr>
        <w:t xml:space="preserve"> ա</w:t>
      </w:r>
      <w:r w:rsidRPr="003A4ECF">
        <w:rPr>
          <w:rFonts w:ascii="GHEA Grapalat" w:hAnsi="GHEA Grapalat" w:cs="Arial"/>
          <w:lang w:val="en-US"/>
        </w:rPr>
        <w:t>ղյուսակը</w:t>
      </w:r>
      <w:r w:rsidRPr="003A4ECF">
        <w:rPr>
          <w:rFonts w:ascii="GHEA Grapalat" w:hAnsi="GHEA Grapalat" w:cs="Arial"/>
        </w:rPr>
        <w:t xml:space="preserve"> </w:t>
      </w:r>
      <w:r w:rsidRPr="003A4ECF">
        <w:rPr>
          <w:rFonts w:ascii="GHEA Grapalat" w:hAnsi="GHEA Grapalat" w:cs="Arial"/>
          <w:lang w:val="en-US"/>
        </w:rPr>
        <w:t>նաև</w:t>
      </w:r>
      <w:r w:rsidRPr="003A4ECF">
        <w:rPr>
          <w:rFonts w:ascii="GHEA Grapalat" w:hAnsi="GHEA Grapalat" w:cs="Arial"/>
        </w:rPr>
        <w:t xml:space="preserve"> </w:t>
      </w:r>
      <w:r w:rsidRPr="003A4ECF">
        <w:rPr>
          <w:rFonts w:ascii="GHEA Grapalat" w:hAnsi="GHEA Grapalat" w:cs="Arial"/>
          <w:lang w:val="en-US"/>
        </w:rPr>
        <w:t>ներկայացնում</w:t>
      </w:r>
      <w:r w:rsidRPr="003A4ECF">
        <w:rPr>
          <w:rFonts w:ascii="GHEA Grapalat" w:hAnsi="GHEA Grapalat" w:cs="Arial"/>
        </w:rPr>
        <w:t xml:space="preserve"> </w:t>
      </w:r>
      <w:r w:rsidRPr="003A4ECF">
        <w:rPr>
          <w:rFonts w:ascii="GHEA Grapalat" w:hAnsi="GHEA Grapalat" w:cs="Arial"/>
          <w:lang w:val="en-US"/>
        </w:rPr>
        <w:t>է</w:t>
      </w:r>
      <w:r w:rsidRPr="003A4ECF">
        <w:rPr>
          <w:rFonts w:ascii="GHEA Grapalat" w:hAnsi="GHEA Grapalat" w:cs="Arial"/>
        </w:rPr>
        <w:t xml:space="preserve"> </w:t>
      </w:r>
      <w:r w:rsidRPr="003A4ECF">
        <w:rPr>
          <w:rFonts w:ascii="GHEA Grapalat" w:hAnsi="GHEA Grapalat" w:cs="Arial"/>
          <w:lang w:val="en-US"/>
        </w:rPr>
        <w:t>նոր</w:t>
      </w:r>
      <w:r w:rsidRPr="003A4ECF">
        <w:rPr>
          <w:rFonts w:ascii="GHEA Grapalat" w:hAnsi="GHEA Grapalat" w:cs="Arial"/>
        </w:rPr>
        <w:t xml:space="preserve"> </w:t>
      </w:r>
      <w:r w:rsidRPr="003A4ECF">
        <w:rPr>
          <w:rFonts w:ascii="GHEA Grapalat" w:hAnsi="GHEA Grapalat" w:cs="Arial"/>
          <w:lang w:val="en-US"/>
        </w:rPr>
        <w:t>միջոց</w:t>
      </w:r>
      <w:r w:rsidRPr="003A4ECF">
        <w:rPr>
          <w:rFonts w:ascii="GHEA Grapalat" w:hAnsi="GHEA Grapalat" w:cs="Arial"/>
          <w:lang w:val="hy-AM"/>
        </w:rPr>
        <w:t>առում</w:t>
      </w:r>
      <w:r w:rsidRPr="003A4ECF">
        <w:rPr>
          <w:rFonts w:ascii="GHEA Grapalat" w:hAnsi="GHEA Grapalat" w:cs="Arial"/>
          <w:lang w:val="en-US"/>
        </w:rPr>
        <w:t>ները</w:t>
      </w:r>
      <w:r w:rsidRPr="003A4ECF">
        <w:rPr>
          <w:rFonts w:ascii="GHEA Grapalat" w:hAnsi="GHEA Grapalat" w:cs="Arial"/>
        </w:rPr>
        <w:t xml:space="preserve"> </w:t>
      </w:r>
      <w:r w:rsidRPr="003A4ECF">
        <w:rPr>
          <w:rFonts w:ascii="GHEA Grapalat" w:hAnsi="GHEA Grapalat" w:cs="Arial"/>
          <w:lang w:val="en-US"/>
        </w:rPr>
        <w:t>և</w:t>
      </w:r>
      <w:r w:rsidRPr="003A4ECF">
        <w:rPr>
          <w:rFonts w:ascii="GHEA Grapalat" w:hAnsi="GHEA Grapalat" w:cs="Arial"/>
        </w:rPr>
        <w:t xml:space="preserve"> </w:t>
      </w:r>
      <w:r w:rsidRPr="003A4ECF">
        <w:rPr>
          <w:rFonts w:ascii="GHEA Grapalat" w:hAnsi="GHEA Grapalat" w:cs="Arial"/>
          <w:lang w:val="en-US"/>
        </w:rPr>
        <w:t>քաղաքականության</w:t>
      </w:r>
      <w:r w:rsidRPr="003A4ECF">
        <w:rPr>
          <w:rFonts w:ascii="GHEA Grapalat" w:hAnsi="GHEA Grapalat" w:cs="Arial"/>
        </w:rPr>
        <w:t>/</w:t>
      </w:r>
      <w:r w:rsidRPr="003A4ECF">
        <w:rPr>
          <w:rFonts w:ascii="GHEA Grapalat" w:hAnsi="GHEA Grapalat" w:cs="Arial"/>
          <w:lang w:val="hy-AM"/>
        </w:rPr>
        <w:t xml:space="preserve"> </w:t>
      </w:r>
      <w:r w:rsidRPr="003A4ECF">
        <w:rPr>
          <w:rFonts w:ascii="GHEA Grapalat" w:hAnsi="GHEA Grapalat" w:cs="Arial"/>
          <w:lang w:val="en-US"/>
        </w:rPr>
        <w:t>ծրագր</w:t>
      </w:r>
      <w:r w:rsidRPr="003A4ECF">
        <w:rPr>
          <w:rFonts w:ascii="GHEA Grapalat" w:hAnsi="GHEA Grapalat" w:cs="Arial"/>
          <w:lang w:val="hy-AM"/>
        </w:rPr>
        <w:t>ային</w:t>
      </w:r>
      <w:r w:rsidRPr="003A4ECF">
        <w:rPr>
          <w:rFonts w:ascii="GHEA Grapalat" w:hAnsi="GHEA Grapalat" w:cs="Arial"/>
        </w:rPr>
        <w:t xml:space="preserve"> </w:t>
      </w:r>
      <w:r w:rsidRPr="003A4ECF">
        <w:rPr>
          <w:rFonts w:ascii="GHEA Grapalat" w:hAnsi="GHEA Grapalat" w:cs="Arial"/>
          <w:lang w:val="en-US"/>
        </w:rPr>
        <w:t>առաջարկությունները</w:t>
      </w:r>
      <w:r w:rsidRPr="003A4ECF">
        <w:rPr>
          <w:rFonts w:ascii="GHEA Grapalat" w:hAnsi="GHEA Grapalat" w:cs="Arial"/>
        </w:rPr>
        <w:t xml:space="preserve">, </w:t>
      </w:r>
      <w:r w:rsidRPr="003A4ECF">
        <w:rPr>
          <w:rFonts w:ascii="GHEA Grapalat" w:hAnsi="GHEA Grapalat" w:cs="Arial"/>
          <w:lang w:val="en-US"/>
        </w:rPr>
        <w:t>որոնք</w:t>
      </w:r>
      <w:r w:rsidRPr="003A4ECF">
        <w:rPr>
          <w:rFonts w:ascii="GHEA Grapalat" w:hAnsi="GHEA Grapalat" w:cs="Arial"/>
        </w:rPr>
        <w:t xml:space="preserve"> </w:t>
      </w:r>
      <w:r w:rsidRPr="003A4ECF">
        <w:rPr>
          <w:rFonts w:ascii="GHEA Grapalat" w:hAnsi="GHEA Grapalat" w:cs="Arial"/>
          <w:lang w:val="en-US"/>
        </w:rPr>
        <w:t>կարող</w:t>
      </w:r>
      <w:r w:rsidRPr="003A4ECF">
        <w:rPr>
          <w:rFonts w:ascii="GHEA Grapalat" w:hAnsi="GHEA Grapalat" w:cs="Arial"/>
        </w:rPr>
        <w:t xml:space="preserve"> </w:t>
      </w:r>
      <w:r w:rsidRPr="003A4ECF">
        <w:rPr>
          <w:rFonts w:ascii="GHEA Grapalat" w:hAnsi="GHEA Grapalat" w:cs="Arial"/>
          <w:lang w:val="en-US"/>
        </w:rPr>
        <w:t>են</w:t>
      </w:r>
      <w:r w:rsidRPr="003A4ECF">
        <w:rPr>
          <w:rFonts w:ascii="GHEA Grapalat" w:hAnsi="GHEA Grapalat" w:cs="Arial"/>
        </w:rPr>
        <w:t xml:space="preserve"> </w:t>
      </w:r>
      <w:r w:rsidRPr="003A4ECF">
        <w:rPr>
          <w:rFonts w:ascii="GHEA Grapalat" w:hAnsi="GHEA Grapalat" w:cs="Arial"/>
          <w:lang w:val="en-US"/>
        </w:rPr>
        <w:t>օգնել</w:t>
      </w:r>
      <w:r w:rsidRPr="003A4ECF">
        <w:rPr>
          <w:rFonts w:ascii="GHEA Grapalat" w:hAnsi="GHEA Grapalat" w:cs="Arial"/>
        </w:rPr>
        <w:t xml:space="preserve"> </w:t>
      </w:r>
      <w:r w:rsidRPr="003A4ECF">
        <w:rPr>
          <w:rFonts w:ascii="GHEA Grapalat" w:hAnsi="GHEA Grapalat" w:cs="Arial"/>
          <w:lang w:val="en-US"/>
        </w:rPr>
        <w:t>գյուղատնտեսության</w:t>
      </w:r>
      <w:r w:rsidRPr="003A4ECF">
        <w:rPr>
          <w:rFonts w:ascii="GHEA Grapalat" w:hAnsi="GHEA Grapalat" w:cs="Arial"/>
        </w:rPr>
        <w:t xml:space="preserve"> </w:t>
      </w:r>
      <w:r w:rsidRPr="003A4ECF">
        <w:rPr>
          <w:rFonts w:ascii="GHEA Grapalat" w:hAnsi="GHEA Grapalat" w:cs="Arial"/>
          <w:lang w:val="hy-AM"/>
        </w:rPr>
        <w:t xml:space="preserve">էներգատարության </w:t>
      </w:r>
      <w:r w:rsidRPr="003A4ECF">
        <w:rPr>
          <w:rFonts w:ascii="GHEA Grapalat" w:hAnsi="GHEA Grapalat" w:cs="Arial"/>
          <w:lang w:val="en-US"/>
        </w:rPr>
        <w:t>ցուցանիշի</w:t>
      </w:r>
      <w:r w:rsidRPr="003A4ECF">
        <w:rPr>
          <w:rFonts w:ascii="GHEA Grapalat" w:hAnsi="GHEA Grapalat" w:cs="Arial"/>
        </w:rPr>
        <w:t xml:space="preserve"> </w:t>
      </w:r>
      <w:r w:rsidRPr="003A4ECF">
        <w:rPr>
          <w:rFonts w:ascii="GHEA Grapalat" w:hAnsi="GHEA Grapalat" w:cs="Arial"/>
          <w:lang w:val="en-US"/>
        </w:rPr>
        <w:t>աճի</w:t>
      </w:r>
      <w:r w:rsidRPr="003A4ECF">
        <w:rPr>
          <w:rFonts w:ascii="GHEA Grapalat" w:hAnsi="GHEA Grapalat" w:cs="Arial"/>
        </w:rPr>
        <w:t xml:space="preserve"> </w:t>
      </w:r>
      <w:r w:rsidRPr="003A4ECF">
        <w:rPr>
          <w:rFonts w:ascii="GHEA Grapalat" w:hAnsi="GHEA Grapalat" w:cs="Arial"/>
          <w:lang w:val="en-US"/>
        </w:rPr>
        <w:t>դանդաղեցմանը</w:t>
      </w:r>
      <w:r w:rsidRPr="003A4ECF">
        <w:rPr>
          <w:rFonts w:ascii="GHEA Grapalat" w:hAnsi="GHEA Grapalat" w:cs="Arial"/>
        </w:rPr>
        <w:t xml:space="preserve">, </w:t>
      </w:r>
      <w:r w:rsidRPr="003A4ECF">
        <w:rPr>
          <w:rFonts w:ascii="GHEA Grapalat" w:hAnsi="GHEA Grapalat" w:cs="Arial"/>
          <w:lang w:val="en-US"/>
        </w:rPr>
        <w:t>միաժամանակ</w:t>
      </w:r>
      <w:r w:rsidRPr="003A4ECF">
        <w:rPr>
          <w:rFonts w:ascii="GHEA Grapalat" w:hAnsi="GHEA Grapalat" w:cs="Arial"/>
        </w:rPr>
        <w:t xml:space="preserve"> </w:t>
      </w:r>
      <w:r w:rsidRPr="003A4ECF">
        <w:rPr>
          <w:rFonts w:ascii="GHEA Grapalat" w:hAnsi="GHEA Grapalat" w:cs="Arial"/>
          <w:lang w:val="en-US"/>
        </w:rPr>
        <w:t>աջակցելով</w:t>
      </w:r>
      <w:r w:rsidRPr="003A4ECF">
        <w:rPr>
          <w:rFonts w:ascii="GHEA Grapalat" w:hAnsi="GHEA Grapalat" w:cs="Arial"/>
        </w:rPr>
        <w:t xml:space="preserve"> </w:t>
      </w:r>
      <w:r w:rsidRPr="003A4ECF">
        <w:rPr>
          <w:rFonts w:ascii="GHEA Grapalat" w:hAnsi="GHEA Grapalat" w:cs="Arial"/>
          <w:lang w:val="en-US"/>
        </w:rPr>
        <w:t>այս</w:t>
      </w:r>
      <w:r w:rsidRPr="003A4ECF">
        <w:rPr>
          <w:rFonts w:ascii="GHEA Grapalat" w:hAnsi="GHEA Grapalat" w:cs="Arial"/>
        </w:rPr>
        <w:t xml:space="preserve"> </w:t>
      </w:r>
      <w:r w:rsidRPr="003A4ECF">
        <w:rPr>
          <w:rFonts w:ascii="GHEA Grapalat" w:hAnsi="GHEA Grapalat" w:cs="Arial"/>
          <w:lang w:val="en-US"/>
        </w:rPr>
        <w:t>ոլորտի</w:t>
      </w:r>
      <w:r w:rsidRPr="003A4ECF">
        <w:rPr>
          <w:rFonts w:ascii="GHEA Grapalat" w:hAnsi="GHEA Grapalat" w:cs="Arial"/>
        </w:rPr>
        <w:t xml:space="preserve"> </w:t>
      </w:r>
      <w:r w:rsidRPr="003A4ECF">
        <w:rPr>
          <w:rFonts w:ascii="GHEA Grapalat" w:hAnsi="GHEA Grapalat" w:cs="Arial"/>
          <w:lang w:val="en-US"/>
        </w:rPr>
        <w:t>արդյունավետության</w:t>
      </w:r>
      <w:r w:rsidRPr="003A4ECF">
        <w:rPr>
          <w:rFonts w:ascii="GHEA Grapalat" w:hAnsi="GHEA Grapalat" w:cs="Arial"/>
        </w:rPr>
        <w:t xml:space="preserve"> </w:t>
      </w:r>
      <w:r w:rsidRPr="003A4ECF">
        <w:rPr>
          <w:rFonts w:ascii="GHEA Grapalat" w:hAnsi="GHEA Grapalat" w:cs="Arial"/>
          <w:lang w:val="en-US"/>
        </w:rPr>
        <w:t>բարձրացմանը</w:t>
      </w:r>
      <w:r w:rsidRPr="003A4ECF">
        <w:rPr>
          <w:rFonts w:ascii="GHEA Grapalat" w:hAnsi="GHEA Grapalat" w:cs="Arial"/>
        </w:rPr>
        <w:t>: Այս ամենը ներառում է հետևյալ ծրագրերի իրականացումը:</w:t>
      </w:r>
    </w:p>
    <w:p w:rsidR="00177C61" w:rsidRPr="00EE6D0D" w:rsidRDefault="00177C61" w:rsidP="00177C61">
      <w:pPr>
        <w:rPr>
          <w:rFonts w:ascii="GHEA Grapalat" w:hAnsi="GHEA Grapalat" w:cs="Arial"/>
          <w:sz w:val="20"/>
          <w:lang w:val="hy-AM"/>
        </w:rPr>
      </w:pPr>
    </w:p>
    <w:p w:rsidR="00177C61" w:rsidRPr="00EE6D0D" w:rsidRDefault="00177C61" w:rsidP="00177C61">
      <w:pPr>
        <w:pStyle w:val="DEVBulletList1"/>
        <w:numPr>
          <w:ilvl w:val="0"/>
          <w:numId w:val="38"/>
        </w:numPr>
        <w:ind w:left="720"/>
        <w:rPr>
          <w:rFonts w:ascii="GHEA Grapalat" w:hAnsi="GHEA Grapalat"/>
          <w:szCs w:val="22"/>
          <w:lang w:val="fr-FR"/>
        </w:rPr>
      </w:pPr>
      <w:r w:rsidRPr="00EE6D0D">
        <w:rPr>
          <w:rFonts w:ascii="GHEA Grapalat" w:hAnsi="GHEA Grapalat" w:cs="Sylfaen"/>
          <w:szCs w:val="22"/>
          <w:lang w:val="hy-AM"/>
        </w:rPr>
        <w:t>Գյուղական</w:t>
      </w:r>
      <w:r w:rsidRPr="00EE6D0D">
        <w:rPr>
          <w:rFonts w:ascii="GHEA Grapalat" w:hAnsi="GHEA Grapalat"/>
          <w:szCs w:val="22"/>
          <w:lang w:val="fr-FR"/>
        </w:rPr>
        <w:t xml:space="preserve"> </w:t>
      </w:r>
      <w:r w:rsidRPr="00EE6D0D">
        <w:rPr>
          <w:rFonts w:ascii="GHEA Grapalat" w:hAnsi="GHEA Grapalat" w:cs="Sylfaen"/>
          <w:szCs w:val="22"/>
          <w:lang w:val="hy-AM"/>
        </w:rPr>
        <w:t>զարգացման</w:t>
      </w:r>
      <w:r w:rsidRPr="00EE6D0D">
        <w:rPr>
          <w:rFonts w:ascii="GHEA Grapalat" w:hAnsi="GHEA Grapalat"/>
          <w:szCs w:val="22"/>
          <w:lang w:val="fr-FR"/>
        </w:rPr>
        <w:t xml:space="preserve"> </w:t>
      </w:r>
      <w:r w:rsidRPr="00EE6D0D">
        <w:rPr>
          <w:rFonts w:ascii="GHEA Grapalat" w:hAnsi="GHEA Grapalat" w:cs="Sylfaen"/>
          <w:szCs w:val="22"/>
          <w:lang w:val="hy-AM"/>
        </w:rPr>
        <w:t>ծրագիրը</w:t>
      </w:r>
      <w:r w:rsidRPr="00EE6D0D">
        <w:rPr>
          <w:rFonts w:ascii="GHEA Grapalat" w:hAnsi="GHEA Grapalat"/>
          <w:szCs w:val="22"/>
          <w:lang w:val="fr-FR"/>
        </w:rPr>
        <w:t xml:space="preserve"> </w:t>
      </w:r>
      <w:r w:rsidRPr="00EE6D0D">
        <w:rPr>
          <w:rFonts w:ascii="GHEA Grapalat" w:hAnsi="GHEA Grapalat" w:cs="Sylfaen"/>
          <w:szCs w:val="22"/>
          <w:lang w:val="hy-AM"/>
        </w:rPr>
        <w:t>բանակցությունների</w:t>
      </w:r>
      <w:r w:rsidRPr="00EE6D0D">
        <w:rPr>
          <w:rFonts w:ascii="GHEA Grapalat" w:hAnsi="GHEA Grapalat"/>
          <w:szCs w:val="22"/>
          <w:lang w:val="fr-FR"/>
        </w:rPr>
        <w:t xml:space="preserve"> </w:t>
      </w:r>
      <w:r w:rsidRPr="00EE6D0D">
        <w:rPr>
          <w:rFonts w:ascii="GHEA Grapalat" w:hAnsi="GHEA Grapalat"/>
          <w:szCs w:val="22"/>
          <w:lang w:val="hy-AM"/>
        </w:rPr>
        <w:t xml:space="preserve">արդյունքում, </w:t>
      </w:r>
      <w:r w:rsidRPr="00EE6D0D">
        <w:rPr>
          <w:rFonts w:ascii="GHEA Grapalat" w:hAnsi="GHEA Grapalat" w:cs="Sylfaen"/>
          <w:szCs w:val="22"/>
          <w:lang w:val="hy-AM"/>
        </w:rPr>
        <w:t>հանգեցրեց</w:t>
      </w:r>
      <w:r w:rsidRPr="00EE6D0D">
        <w:rPr>
          <w:rFonts w:ascii="GHEA Grapalat" w:hAnsi="GHEA Grapalat"/>
          <w:szCs w:val="22"/>
          <w:lang w:val="fr-FR"/>
        </w:rPr>
        <w:t xml:space="preserve"> </w:t>
      </w:r>
      <w:r w:rsidRPr="00EE6D0D">
        <w:rPr>
          <w:rFonts w:ascii="GHEA Grapalat" w:hAnsi="GHEA Grapalat" w:cs="Sylfaen"/>
          <w:szCs w:val="22"/>
          <w:lang w:val="hy-AM"/>
        </w:rPr>
        <w:t>ՀՀ</w:t>
      </w:r>
      <w:r w:rsidRPr="00EE6D0D">
        <w:rPr>
          <w:rFonts w:ascii="GHEA Grapalat" w:hAnsi="GHEA Grapalat"/>
          <w:szCs w:val="22"/>
          <w:lang w:val="fr-FR"/>
        </w:rPr>
        <w:t xml:space="preserve"> </w:t>
      </w:r>
      <w:r w:rsidRPr="00EE6D0D">
        <w:rPr>
          <w:rFonts w:ascii="GHEA Grapalat" w:hAnsi="GHEA Grapalat" w:cs="Sylfaen"/>
          <w:szCs w:val="22"/>
          <w:lang w:val="hy-AM"/>
        </w:rPr>
        <w:t>կառավարության</w:t>
      </w:r>
      <w:r w:rsidRPr="00EE6D0D">
        <w:rPr>
          <w:rFonts w:ascii="GHEA Grapalat" w:hAnsi="GHEA Grapalat"/>
          <w:szCs w:val="22"/>
          <w:lang w:val="fr-FR"/>
        </w:rPr>
        <w:t xml:space="preserve"> </w:t>
      </w:r>
      <w:r w:rsidRPr="00EE6D0D">
        <w:rPr>
          <w:rFonts w:ascii="GHEA Grapalat" w:hAnsi="GHEA Grapalat" w:cs="Sylfaen"/>
          <w:szCs w:val="22"/>
          <w:lang w:val="hy-AM"/>
        </w:rPr>
        <w:t>աջակցությանը</w:t>
      </w:r>
      <w:r w:rsidRPr="00EE6D0D">
        <w:rPr>
          <w:rFonts w:ascii="GHEA Grapalat" w:hAnsi="GHEA Grapalat"/>
          <w:szCs w:val="22"/>
          <w:lang w:val="fr-FR"/>
        </w:rPr>
        <w:t xml:space="preserve"> </w:t>
      </w:r>
      <w:r w:rsidRPr="00EE6D0D">
        <w:rPr>
          <w:rFonts w:ascii="GHEA Grapalat" w:hAnsi="GHEA Grapalat" w:cs="Sylfaen"/>
          <w:szCs w:val="22"/>
          <w:lang w:val="hy-AM"/>
        </w:rPr>
        <w:t>և</w:t>
      </w:r>
      <w:r w:rsidRPr="00EE6D0D">
        <w:rPr>
          <w:rFonts w:ascii="GHEA Grapalat" w:hAnsi="GHEA Grapalat"/>
          <w:szCs w:val="22"/>
          <w:lang w:val="fr-FR"/>
        </w:rPr>
        <w:t xml:space="preserve"> Հայաստանում </w:t>
      </w:r>
      <w:r w:rsidRPr="00EE6D0D">
        <w:rPr>
          <w:rFonts w:ascii="GHEA Grapalat" w:hAnsi="GHEA Grapalat" w:cs="Sylfaen"/>
          <w:szCs w:val="22"/>
          <w:lang w:val="hy-AM"/>
        </w:rPr>
        <w:t>բարձր</w:t>
      </w:r>
      <w:r w:rsidRPr="00EE6D0D">
        <w:rPr>
          <w:rFonts w:ascii="GHEA Grapalat" w:hAnsi="GHEA Grapalat"/>
          <w:szCs w:val="22"/>
          <w:lang w:val="fr-FR"/>
        </w:rPr>
        <w:t xml:space="preserve"> </w:t>
      </w:r>
      <w:r w:rsidRPr="00EE6D0D">
        <w:rPr>
          <w:rFonts w:ascii="GHEA Grapalat" w:hAnsi="GHEA Grapalat" w:cs="Sylfaen"/>
          <w:szCs w:val="22"/>
          <w:lang w:val="hy-AM"/>
        </w:rPr>
        <w:t>արդյունավետության</w:t>
      </w:r>
      <w:r w:rsidRPr="00EE6D0D">
        <w:rPr>
          <w:rFonts w:ascii="GHEA Grapalat" w:hAnsi="GHEA Grapalat"/>
          <w:szCs w:val="22"/>
          <w:lang w:val="fr-FR"/>
        </w:rPr>
        <w:t xml:space="preserve"> </w:t>
      </w:r>
      <w:r w:rsidRPr="00EE6D0D">
        <w:rPr>
          <w:rFonts w:ascii="GHEA Grapalat" w:hAnsi="GHEA Grapalat" w:cs="Sylfaen"/>
          <w:szCs w:val="22"/>
          <w:lang w:val="hy-AM"/>
        </w:rPr>
        <w:t>գյուղատնտեսական</w:t>
      </w:r>
      <w:r w:rsidRPr="00EE6D0D">
        <w:rPr>
          <w:rFonts w:ascii="GHEA Grapalat" w:hAnsi="GHEA Grapalat"/>
          <w:szCs w:val="22"/>
          <w:lang w:val="fr-FR"/>
        </w:rPr>
        <w:t xml:space="preserve"> 288 </w:t>
      </w:r>
      <w:r w:rsidRPr="00EE6D0D">
        <w:rPr>
          <w:rFonts w:ascii="GHEA Grapalat" w:hAnsi="GHEA Grapalat" w:cs="Sylfaen"/>
          <w:szCs w:val="22"/>
          <w:lang w:val="hy-AM"/>
        </w:rPr>
        <w:t>միավոր</w:t>
      </w:r>
      <w:r w:rsidRPr="00EE6D0D">
        <w:rPr>
          <w:rFonts w:ascii="GHEA Grapalat" w:hAnsi="GHEA Grapalat"/>
          <w:szCs w:val="22"/>
          <w:lang w:val="fr-FR"/>
        </w:rPr>
        <w:t xml:space="preserve"> </w:t>
      </w:r>
      <w:r w:rsidRPr="00EE6D0D">
        <w:rPr>
          <w:rFonts w:ascii="GHEA Grapalat" w:hAnsi="GHEA Grapalat" w:cs="Sylfaen"/>
          <w:szCs w:val="22"/>
          <w:lang w:val="hy-AM"/>
        </w:rPr>
        <w:t>մեքենաների</w:t>
      </w:r>
      <w:r w:rsidRPr="00EE6D0D">
        <w:rPr>
          <w:rFonts w:ascii="GHEA Grapalat" w:hAnsi="GHEA Grapalat"/>
          <w:szCs w:val="22"/>
          <w:lang w:val="fr-FR"/>
        </w:rPr>
        <w:t xml:space="preserve"> </w:t>
      </w:r>
      <w:r w:rsidRPr="00EE6D0D">
        <w:rPr>
          <w:rFonts w:ascii="GHEA Grapalat" w:hAnsi="GHEA Grapalat" w:cs="Sylfaen"/>
          <w:szCs w:val="22"/>
          <w:lang w:val="hy-AM"/>
        </w:rPr>
        <w:t>ներմուծմանը</w:t>
      </w:r>
    </w:p>
    <w:p w:rsidR="00177C61" w:rsidRPr="00EE6D0D" w:rsidRDefault="00177C61" w:rsidP="00177C61">
      <w:pPr>
        <w:pStyle w:val="DEVBulletList1"/>
        <w:numPr>
          <w:ilvl w:val="0"/>
          <w:numId w:val="38"/>
        </w:numPr>
        <w:ind w:left="720"/>
        <w:rPr>
          <w:rFonts w:ascii="GHEA Grapalat" w:hAnsi="GHEA Grapalat"/>
          <w:szCs w:val="22"/>
          <w:lang w:val="fr-FR"/>
        </w:rPr>
      </w:pPr>
      <w:r w:rsidRPr="00EE6D0D">
        <w:rPr>
          <w:rFonts w:ascii="GHEA Grapalat" w:hAnsi="GHEA Grapalat" w:cs="Sylfaen"/>
          <w:szCs w:val="22"/>
        </w:rPr>
        <w:t>Ճապոնական</w:t>
      </w:r>
      <w:r w:rsidRPr="00EE6D0D">
        <w:rPr>
          <w:rFonts w:ascii="GHEA Grapalat" w:hAnsi="GHEA Grapalat"/>
          <w:szCs w:val="22"/>
          <w:lang w:val="fr-FR"/>
        </w:rPr>
        <w:t xml:space="preserve"> </w:t>
      </w:r>
      <w:r w:rsidRPr="00EE6D0D">
        <w:rPr>
          <w:rFonts w:ascii="GHEA Grapalat" w:hAnsi="GHEA Grapalat" w:cs="Sylfaen"/>
          <w:szCs w:val="22"/>
        </w:rPr>
        <w:t>կառավության</w:t>
      </w:r>
      <w:r w:rsidRPr="00EE6D0D">
        <w:rPr>
          <w:rFonts w:ascii="GHEA Grapalat" w:hAnsi="GHEA Grapalat"/>
          <w:szCs w:val="22"/>
          <w:lang w:val="fr-FR"/>
        </w:rPr>
        <w:t xml:space="preserve"> </w:t>
      </w:r>
      <w:r w:rsidRPr="00EE6D0D">
        <w:rPr>
          <w:rFonts w:ascii="GHEA Grapalat" w:hAnsi="GHEA Grapalat" w:cs="Sylfaen"/>
          <w:szCs w:val="22"/>
        </w:rPr>
        <w:t>կողմից</w:t>
      </w:r>
      <w:r w:rsidRPr="00EE6D0D">
        <w:rPr>
          <w:rFonts w:ascii="GHEA Grapalat" w:hAnsi="GHEA Grapalat"/>
          <w:szCs w:val="22"/>
          <w:lang w:val="fr-FR"/>
        </w:rPr>
        <w:t xml:space="preserve"> գ</w:t>
      </w:r>
      <w:r w:rsidRPr="00EE6D0D">
        <w:rPr>
          <w:rFonts w:ascii="GHEA Grapalat" w:hAnsi="GHEA Grapalat" w:cs="Sylfaen"/>
          <w:szCs w:val="22"/>
        </w:rPr>
        <w:t>ործառնական</w:t>
      </w:r>
      <w:r w:rsidRPr="00EE6D0D">
        <w:rPr>
          <w:rFonts w:ascii="GHEA Grapalat" w:hAnsi="GHEA Grapalat"/>
          <w:szCs w:val="22"/>
          <w:lang w:val="fr-FR"/>
        </w:rPr>
        <w:t xml:space="preserve"> </w:t>
      </w:r>
      <w:r w:rsidRPr="00EE6D0D">
        <w:rPr>
          <w:rFonts w:ascii="GHEA Grapalat" w:hAnsi="GHEA Grapalat" w:cs="Sylfaen"/>
          <w:szCs w:val="22"/>
        </w:rPr>
        <w:t>զարգացման</w:t>
      </w:r>
      <w:r w:rsidRPr="00EE6D0D">
        <w:rPr>
          <w:rFonts w:ascii="GHEA Grapalat" w:hAnsi="GHEA Grapalat"/>
          <w:szCs w:val="22"/>
          <w:lang w:val="fr-FR"/>
        </w:rPr>
        <w:t xml:space="preserve"> </w:t>
      </w:r>
      <w:r w:rsidRPr="00EE6D0D">
        <w:rPr>
          <w:rFonts w:ascii="GHEA Grapalat" w:hAnsi="GHEA Grapalat" w:cs="Sylfaen"/>
          <w:szCs w:val="22"/>
        </w:rPr>
        <w:t>աջակցություն</w:t>
      </w:r>
      <w:r w:rsidRPr="00EE6D0D">
        <w:rPr>
          <w:rFonts w:ascii="GHEA Grapalat" w:hAnsi="GHEA Grapalat" w:cs="Sylfaen"/>
          <w:szCs w:val="22"/>
          <w:lang w:val="hy-AM"/>
        </w:rPr>
        <w:t>ը</w:t>
      </w:r>
      <w:r w:rsidRPr="00EE6D0D">
        <w:rPr>
          <w:rFonts w:ascii="GHEA Grapalat" w:hAnsi="GHEA Grapalat"/>
          <w:szCs w:val="22"/>
          <w:lang w:val="fr-FR"/>
        </w:rPr>
        <w:t xml:space="preserve"> </w:t>
      </w:r>
      <w:r w:rsidRPr="00EE6D0D">
        <w:rPr>
          <w:rFonts w:ascii="GHEA Grapalat" w:hAnsi="GHEA Grapalat"/>
          <w:szCs w:val="22"/>
          <w:lang w:val="hy-AM"/>
        </w:rPr>
        <w:t xml:space="preserve">ֆինանսավորեց </w:t>
      </w:r>
      <w:r w:rsidRPr="00EE6D0D">
        <w:rPr>
          <w:rFonts w:ascii="GHEA Grapalat" w:hAnsi="GHEA Grapalat" w:cs="Sylfaen"/>
          <w:szCs w:val="22"/>
        </w:rPr>
        <w:t>բարձր</w:t>
      </w:r>
      <w:r w:rsidRPr="00EE6D0D">
        <w:rPr>
          <w:rFonts w:ascii="GHEA Grapalat" w:hAnsi="GHEA Grapalat"/>
          <w:szCs w:val="22"/>
          <w:lang w:val="fr-FR"/>
        </w:rPr>
        <w:t xml:space="preserve"> </w:t>
      </w:r>
      <w:r w:rsidRPr="00EE6D0D">
        <w:rPr>
          <w:rFonts w:ascii="GHEA Grapalat" w:hAnsi="GHEA Grapalat" w:cs="Sylfaen"/>
          <w:szCs w:val="22"/>
        </w:rPr>
        <w:t>արդյունավետության</w:t>
      </w:r>
      <w:r w:rsidRPr="00EE6D0D">
        <w:rPr>
          <w:rFonts w:ascii="GHEA Grapalat" w:hAnsi="GHEA Grapalat"/>
          <w:szCs w:val="22"/>
          <w:lang w:val="fr-FR"/>
        </w:rPr>
        <w:t xml:space="preserve"> 171</w:t>
      </w:r>
      <w:r w:rsidRPr="00EE6D0D">
        <w:rPr>
          <w:rFonts w:ascii="GHEA Grapalat" w:hAnsi="GHEA Grapalat"/>
          <w:szCs w:val="22"/>
          <w:lang w:val="hy-AM"/>
        </w:rPr>
        <w:t xml:space="preserve"> </w:t>
      </w:r>
      <w:r w:rsidRPr="00EE6D0D">
        <w:rPr>
          <w:rFonts w:ascii="GHEA Grapalat" w:hAnsi="GHEA Grapalat" w:cs="Sylfaen"/>
          <w:szCs w:val="22"/>
        </w:rPr>
        <w:t>տրակտորների</w:t>
      </w:r>
      <w:r w:rsidRPr="00EE6D0D">
        <w:rPr>
          <w:rFonts w:ascii="GHEA Grapalat" w:hAnsi="GHEA Grapalat"/>
          <w:szCs w:val="22"/>
          <w:lang w:val="fr-FR"/>
        </w:rPr>
        <w:t xml:space="preserve"> </w:t>
      </w:r>
      <w:r w:rsidRPr="00EE6D0D">
        <w:rPr>
          <w:rFonts w:ascii="GHEA Grapalat" w:hAnsi="GHEA Grapalat" w:cs="Sylfaen"/>
          <w:szCs w:val="22"/>
        </w:rPr>
        <w:t>ներմուծում</w:t>
      </w:r>
      <w:r w:rsidRPr="00EE6D0D">
        <w:rPr>
          <w:rFonts w:ascii="GHEA Grapalat" w:hAnsi="GHEA Grapalat" w:cs="Sylfaen"/>
          <w:szCs w:val="22"/>
          <w:lang w:val="hy-AM"/>
        </w:rPr>
        <w:t>ը</w:t>
      </w:r>
      <w:r w:rsidRPr="00EE6D0D">
        <w:rPr>
          <w:rFonts w:ascii="GHEA Grapalat" w:hAnsi="GHEA Grapalat" w:cs="Sylfaen"/>
          <w:szCs w:val="22"/>
          <w:lang w:val="fr-FR"/>
        </w:rPr>
        <w:t>:</w:t>
      </w:r>
    </w:p>
    <w:p w:rsidR="00177C61" w:rsidRPr="00EE6D0D" w:rsidRDefault="00177C61" w:rsidP="00177C61">
      <w:pPr>
        <w:pStyle w:val="DEVBulletList1"/>
        <w:numPr>
          <w:ilvl w:val="0"/>
          <w:numId w:val="38"/>
        </w:numPr>
        <w:ind w:left="720"/>
        <w:rPr>
          <w:rFonts w:ascii="GHEA Grapalat" w:hAnsi="GHEA Grapalat"/>
          <w:szCs w:val="22"/>
          <w:lang w:val="fr-FR"/>
        </w:rPr>
      </w:pPr>
      <w:r w:rsidRPr="00EE6D0D">
        <w:rPr>
          <w:rFonts w:ascii="GHEA Grapalat" w:hAnsi="GHEA Grapalat" w:cs="Sylfaen"/>
          <w:szCs w:val="22"/>
          <w:lang w:val="fr-FR"/>
        </w:rPr>
        <w:t>Համաշխարհային</w:t>
      </w:r>
      <w:r w:rsidRPr="00EE6D0D">
        <w:rPr>
          <w:rFonts w:ascii="GHEA Grapalat" w:hAnsi="GHEA Grapalat"/>
          <w:szCs w:val="22"/>
          <w:lang w:val="fr-FR"/>
        </w:rPr>
        <w:t xml:space="preserve"> </w:t>
      </w:r>
      <w:r w:rsidRPr="00EE6D0D">
        <w:rPr>
          <w:rFonts w:ascii="GHEA Grapalat" w:hAnsi="GHEA Grapalat" w:cs="Sylfaen"/>
          <w:szCs w:val="22"/>
          <w:lang w:val="fr-FR"/>
        </w:rPr>
        <w:t>բանկն</w:t>
      </w:r>
      <w:r w:rsidRPr="00EE6D0D">
        <w:rPr>
          <w:rFonts w:ascii="GHEA Grapalat" w:hAnsi="GHEA Grapalat"/>
          <w:szCs w:val="22"/>
          <w:lang w:val="fr-FR"/>
        </w:rPr>
        <w:t xml:space="preserve"> </w:t>
      </w:r>
      <w:r w:rsidRPr="00EE6D0D">
        <w:rPr>
          <w:rFonts w:ascii="GHEA Grapalat" w:hAnsi="GHEA Grapalat" w:cs="Sylfaen"/>
          <w:szCs w:val="22"/>
          <w:lang w:val="fr-FR"/>
        </w:rPr>
        <w:t>իրականացրեց</w:t>
      </w:r>
      <w:r w:rsidRPr="00EE6D0D">
        <w:rPr>
          <w:rFonts w:ascii="GHEA Grapalat" w:hAnsi="GHEA Grapalat"/>
          <w:szCs w:val="22"/>
          <w:lang w:val="fr-FR"/>
        </w:rPr>
        <w:t xml:space="preserve"> </w:t>
      </w:r>
      <w:r w:rsidRPr="00EE6D0D">
        <w:rPr>
          <w:rFonts w:ascii="GHEA Grapalat" w:hAnsi="GHEA Grapalat" w:cs="Sylfaen"/>
          <w:szCs w:val="22"/>
          <w:lang w:val="fr-FR"/>
        </w:rPr>
        <w:t>մի</w:t>
      </w:r>
      <w:r w:rsidRPr="00EE6D0D">
        <w:rPr>
          <w:rFonts w:ascii="GHEA Grapalat" w:hAnsi="GHEA Grapalat"/>
          <w:szCs w:val="22"/>
          <w:lang w:val="fr-FR"/>
        </w:rPr>
        <w:t xml:space="preserve"> </w:t>
      </w:r>
      <w:r w:rsidRPr="00EE6D0D">
        <w:rPr>
          <w:rFonts w:ascii="GHEA Grapalat" w:hAnsi="GHEA Grapalat" w:cs="Sylfaen"/>
          <w:szCs w:val="22"/>
          <w:lang w:val="fr-FR"/>
        </w:rPr>
        <w:t>քանի</w:t>
      </w:r>
      <w:r w:rsidRPr="00EE6D0D">
        <w:rPr>
          <w:rFonts w:ascii="GHEA Grapalat" w:hAnsi="GHEA Grapalat"/>
          <w:szCs w:val="22"/>
          <w:lang w:val="fr-FR"/>
        </w:rPr>
        <w:t xml:space="preserve"> </w:t>
      </w:r>
      <w:r w:rsidRPr="00EE6D0D">
        <w:rPr>
          <w:rFonts w:ascii="GHEA Grapalat" w:hAnsi="GHEA Grapalat" w:cs="Sylfaen"/>
          <w:szCs w:val="22"/>
          <w:lang w:val="fr-FR"/>
        </w:rPr>
        <w:t>գյուղական</w:t>
      </w:r>
      <w:r w:rsidRPr="00EE6D0D">
        <w:rPr>
          <w:rFonts w:ascii="GHEA Grapalat" w:hAnsi="GHEA Grapalat"/>
          <w:szCs w:val="22"/>
          <w:lang w:val="fr-FR"/>
        </w:rPr>
        <w:t xml:space="preserve"> </w:t>
      </w:r>
      <w:r w:rsidRPr="00EE6D0D">
        <w:rPr>
          <w:rFonts w:ascii="GHEA Grapalat" w:hAnsi="GHEA Grapalat" w:cs="Sylfaen"/>
          <w:szCs w:val="22"/>
          <w:lang w:val="fr-FR"/>
        </w:rPr>
        <w:t>և</w:t>
      </w:r>
      <w:r w:rsidRPr="00EE6D0D">
        <w:rPr>
          <w:rFonts w:ascii="GHEA Grapalat" w:hAnsi="GHEA Grapalat"/>
          <w:szCs w:val="22"/>
          <w:lang w:val="fr-FR"/>
        </w:rPr>
        <w:t xml:space="preserve"> </w:t>
      </w:r>
      <w:r w:rsidRPr="00EE6D0D">
        <w:rPr>
          <w:rFonts w:ascii="GHEA Grapalat" w:hAnsi="GHEA Grapalat" w:cs="Sylfaen"/>
          <w:szCs w:val="22"/>
          <w:lang w:val="fr-FR"/>
        </w:rPr>
        <w:t>համայնքային</w:t>
      </w:r>
      <w:r w:rsidRPr="00EE6D0D">
        <w:rPr>
          <w:rFonts w:ascii="GHEA Grapalat" w:hAnsi="GHEA Grapalat"/>
          <w:szCs w:val="22"/>
          <w:lang w:val="fr-FR"/>
        </w:rPr>
        <w:t xml:space="preserve"> </w:t>
      </w:r>
      <w:r w:rsidRPr="00EE6D0D">
        <w:rPr>
          <w:rFonts w:ascii="GHEA Grapalat" w:hAnsi="GHEA Grapalat" w:cs="Sylfaen"/>
          <w:szCs w:val="22"/>
          <w:lang w:val="fr-FR"/>
        </w:rPr>
        <w:t>զարգացման</w:t>
      </w:r>
      <w:r w:rsidRPr="00EE6D0D">
        <w:rPr>
          <w:rFonts w:ascii="GHEA Grapalat" w:hAnsi="GHEA Grapalat"/>
          <w:szCs w:val="22"/>
          <w:lang w:val="fr-FR"/>
        </w:rPr>
        <w:t xml:space="preserve"> </w:t>
      </w:r>
      <w:r w:rsidRPr="00EE6D0D">
        <w:rPr>
          <w:rFonts w:ascii="GHEA Grapalat" w:hAnsi="GHEA Grapalat" w:cs="Sylfaen"/>
          <w:szCs w:val="22"/>
          <w:lang w:val="fr-FR"/>
        </w:rPr>
        <w:t>ծրագրեր</w:t>
      </w:r>
      <w:r w:rsidRPr="00EE6D0D">
        <w:rPr>
          <w:rFonts w:ascii="GHEA Grapalat" w:hAnsi="GHEA Grapalat"/>
          <w:szCs w:val="22"/>
          <w:lang w:val="fr-FR"/>
        </w:rPr>
        <w:t xml:space="preserve">, </w:t>
      </w:r>
      <w:r w:rsidRPr="00EE6D0D">
        <w:rPr>
          <w:rFonts w:ascii="GHEA Grapalat" w:hAnsi="GHEA Grapalat" w:cs="Sylfaen"/>
          <w:szCs w:val="22"/>
          <w:lang w:val="fr-FR"/>
        </w:rPr>
        <w:t>որոնք</w:t>
      </w:r>
      <w:r w:rsidRPr="00EE6D0D">
        <w:rPr>
          <w:rFonts w:ascii="GHEA Grapalat" w:hAnsi="GHEA Grapalat"/>
          <w:szCs w:val="22"/>
          <w:lang w:val="fr-FR"/>
        </w:rPr>
        <w:t xml:space="preserve"> </w:t>
      </w:r>
      <w:r w:rsidRPr="00EE6D0D">
        <w:rPr>
          <w:rFonts w:ascii="GHEA Grapalat" w:hAnsi="GHEA Grapalat" w:cs="Sylfaen"/>
          <w:szCs w:val="22"/>
          <w:lang w:val="fr-FR"/>
        </w:rPr>
        <w:t>նպատակ</w:t>
      </w:r>
      <w:r w:rsidRPr="00EE6D0D">
        <w:rPr>
          <w:rFonts w:ascii="GHEA Grapalat" w:hAnsi="GHEA Grapalat"/>
          <w:szCs w:val="22"/>
          <w:lang w:val="fr-FR"/>
        </w:rPr>
        <w:t xml:space="preserve"> </w:t>
      </w:r>
      <w:r w:rsidRPr="00EE6D0D">
        <w:rPr>
          <w:rFonts w:ascii="GHEA Grapalat" w:hAnsi="GHEA Grapalat" w:cs="Sylfaen"/>
          <w:szCs w:val="22"/>
          <w:lang w:val="fr-FR"/>
        </w:rPr>
        <w:t>ունեին</w:t>
      </w:r>
      <w:r w:rsidRPr="00EE6D0D">
        <w:rPr>
          <w:rFonts w:ascii="GHEA Grapalat" w:hAnsi="GHEA Grapalat"/>
          <w:szCs w:val="22"/>
          <w:lang w:val="fr-FR"/>
        </w:rPr>
        <w:t xml:space="preserve"> </w:t>
      </w:r>
      <w:r w:rsidRPr="00EE6D0D">
        <w:rPr>
          <w:rFonts w:ascii="GHEA Grapalat" w:hAnsi="GHEA Grapalat" w:cs="Sylfaen"/>
          <w:szCs w:val="22"/>
          <w:lang w:val="fr-FR"/>
        </w:rPr>
        <w:t>ընդլայնել</w:t>
      </w:r>
      <w:r w:rsidRPr="00EE6D0D">
        <w:rPr>
          <w:rFonts w:ascii="GHEA Grapalat" w:hAnsi="GHEA Grapalat"/>
          <w:szCs w:val="22"/>
          <w:lang w:val="fr-FR"/>
        </w:rPr>
        <w:t xml:space="preserve"> </w:t>
      </w:r>
      <w:r w:rsidRPr="00EE6D0D">
        <w:rPr>
          <w:rFonts w:ascii="GHEA Grapalat" w:hAnsi="GHEA Grapalat" w:cs="Sylfaen"/>
          <w:szCs w:val="22"/>
          <w:lang w:val="fr-FR"/>
        </w:rPr>
        <w:t>ոռոգման</w:t>
      </w:r>
      <w:r w:rsidRPr="00EE6D0D">
        <w:rPr>
          <w:rFonts w:ascii="GHEA Grapalat" w:hAnsi="GHEA Grapalat"/>
          <w:szCs w:val="22"/>
          <w:lang w:val="fr-FR"/>
        </w:rPr>
        <w:t xml:space="preserve"> </w:t>
      </w:r>
      <w:r w:rsidRPr="00EE6D0D">
        <w:rPr>
          <w:rFonts w:ascii="GHEA Grapalat" w:hAnsi="GHEA Grapalat" w:cs="Sylfaen"/>
          <w:szCs w:val="22"/>
          <w:lang w:val="fr-FR"/>
        </w:rPr>
        <w:t>համակարգերը</w:t>
      </w:r>
      <w:r w:rsidRPr="00EE6D0D">
        <w:rPr>
          <w:rFonts w:ascii="GHEA Grapalat" w:hAnsi="GHEA Grapalat"/>
          <w:szCs w:val="22"/>
          <w:lang w:val="fr-FR"/>
        </w:rPr>
        <w:t xml:space="preserve">, </w:t>
      </w:r>
      <w:r w:rsidRPr="00EE6D0D">
        <w:rPr>
          <w:rFonts w:ascii="GHEA Grapalat" w:hAnsi="GHEA Grapalat" w:cs="Sylfaen"/>
          <w:szCs w:val="22"/>
          <w:lang w:val="fr-FR"/>
        </w:rPr>
        <w:t>վերականգնել</w:t>
      </w:r>
      <w:r w:rsidRPr="00EE6D0D">
        <w:rPr>
          <w:rFonts w:ascii="GHEA Grapalat" w:hAnsi="GHEA Grapalat"/>
          <w:szCs w:val="22"/>
          <w:lang w:val="fr-FR"/>
        </w:rPr>
        <w:t xml:space="preserve"> </w:t>
      </w:r>
      <w:r w:rsidRPr="00EE6D0D">
        <w:rPr>
          <w:rFonts w:ascii="GHEA Grapalat" w:hAnsi="GHEA Grapalat" w:cs="Sylfaen"/>
          <w:szCs w:val="22"/>
          <w:lang w:val="fr-FR"/>
        </w:rPr>
        <w:t>հրատապ</w:t>
      </w:r>
      <w:r w:rsidRPr="00EE6D0D">
        <w:rPr>
          <w:rFonts w:ascii="GHEA Grapalat" w:hAnsi="GHEA Grapalat"/>
          <w:szCs w:val="22"/>
          <w:lang w:val="fr-FR"/>
        </w:rPr>
        <w:t xml:space="preserve"> </w:t>
      </w:r>
      <w:r w:rsidRPr="00EE6D0D">
        <w:rPr>
          <w:rFonts w:ascii="GHEA Grapalat" w:hAnsi="GHEA Grapalat" w:cs="Sylfaen"/>
          <w:szCs w:val="22"/>
          <w:lang w:val="fr-FR"/>
        </w:rPr>
        <w:t>ոռոգման</w:t>
      </w:r>
      <w:r w:rsidRPr="00EE6D0D">
        <w:rPr>
          <w:rFonts w:ascii="GHEA Grapalat" w:hAnsi="GHEA Grapalat"/>
          <w:szCs w:val="22"/>
          <w:lang w:val="fr-FR"/>
        </w:rPr>
        <w:t xml:space="preserve"> </w:t>
      </w:r>
      <w:r w:rsidRPr="00EE6D0D">
        <w:rPr>
          <w:rFonts w:ascii="GHEA Grapalat" w:hAnsi="GHEA Grapalat" w:cs="Sylfaen"/>
          <w:szCs w:val="22"/>
          <w:lang w:val="fr-FR"/>
        </w:rPr>
        <w:t>ենթակա</w:t>
      </w:r>
      <w:r w:rsidRPr="00EE6D0D">
        <w:rPr>
          <w:rFonts w:ascii="GHEA Grapalat" w:hAnsi="GHEA Grapalat"/>
          <w:szCs w:val="22"/>
          <w:lang w:val="fr-FR"/>
        </w:rPr>
        <w:t xml:space="preserve"> </w:t>
      </w:r>
      <w:r w:rsidRPr="00EE6D0D">
        <w:rPr>
          <w:rFonts w:ascii="GHEA Grapalat" w:hAnsi="GHEA Grapalat" w:cs="Sylfaen"/>
          <w:szCs w:val="22"/>
          <w:lang w:val="fr-FR"/>
        </w:rPr>
        <w:t>համակարգերը</w:t>
      </w:r>
      <w:r w:rsidRPr="00EE6D0D">
        <w:rPr>
          <w:rFonts w:ascii="GHEA Grapalat" w:hAnsi="GHEA Grapalat"/>
          <w:szCs w:val="22"/>
          <w:lang w:val="fr-FR"/>
        </w:rPr>
        <w:t xml:space="preserve">, </w:t>
      </w:r>
      <w:r w:rsidRPr="00EE6D0D">
        <w:rPr>
          <w:rFonts w:ascii="GHEA Grapalat" w:hAnsi="GHEA Grapalat" w:cs="Sylfaen"/>
          <w:szCs w:val="22"/>
          <w:lang w:val="fr-FR"/>
        </w:rPr>
        <w:t>համայնքային</w:t>
      </w:r>
      <w:r w:rsidRPr="00EE6D0D">
        <w:rPr>
          <w:rFonts w:ascii="GHEA Grapalat" w:hAnsi="GHEA Grapalat"/>
          <w:szCs w:val="22"/>
          <w:lang w:val="fr-FR"/>
        </w:rPr>
        <w:t xml:space="preserve"> </w:t>
      </w:r>
      <w:r w:rsidRPr="00EE6D0D">
        <w:rPr>
          <w:rFonts w:ascii="GHEA Grapalat" w:hAnsi="GHEA Grapalat" w:cs="Sylfaen"/>
          <w:szCs w:val="22"/>
          <w:lang w:val="fr-FR"/>
        </w:rPr>
        <w:t>գյուղատնտեսական</w:t>
      </w:r>
      <w:r w:rsidRPr="00EE6D0D">
        <w:rPr>
          <w:rFonts w:ascii="GHEA Grapalat" w:hAnsi="GHEA Grapalat"/>
          <w:szCs w:val="22"/>
          <w:lang w:val="fr-FR"/>
        </w:rPr>
        <w:t xml:space="preserve"> </w:t>
      </w:r>
      <w:r w:rsidRPr="00EE6D0D">
        <w:rPr>
          <w:rFonts w:ascii="GHEA Grapalat" w:hAnsi="GHEA Grapalat" w:cs="Sylfaen"/>
          <w:szCs w:val="22"/>
          <w:lang w:val="fr-FR"/>
        </w:rPr>
        <w:t>ռեսուրսների</w:t>
      </w:r>
      <w:r w:rsidRPr="00EE6D0D">
        <w:rPr>
          <w:rFonts w:ascii="GHEA Grapalat" w:hAnsi="GHEA Grapalat"/>
          <w:szCs w:val="22"/>
          <w:lang w:val="fr-FR"/>
        </w:rPr>
        <w:t xml:space="preserve"> </w:t>
      </w:r>
      <w:r w:rsidRPr="00EE6D0D">
        <w:rPr>
          <w:rFonts w:ascii="GHEA Grapalat" w:hAnsi="GHEA Grapalat" w:cs="Sylfaen"/>
          <w:szCs w:val="22"/>
          <w:lang w:val="fr-FR"/>
        </w:rPr>
        <w:t>կառավարումը</w:t>
      </w:r>
      <w:r w:rsidRPr="00EE6D0D">
        <w:rPr>
          <w:rFonts w:ascii="GHEA Grapalat" w:hAnsi="GHEA Grapalat"/>
          <w:szCs w:val="22"/>
          <w:lang w:val="fr-FR"/>
        </w:rPr>
        <w:t xml:space="preserve"> </w:t>
      </w:r>
      <w:r w:rsidRPr="00EE6D0D">
        <w:rPr>
          <w:rFonts w:ascii="GHEA Grapalat" w:hAnsi="GHEA Grapalat" w:cs="Sylfaen"/>
          <w:szCs w:val="22"/>
          <w:lang w:val="fr-FR"/>
        </w:rPr>
        <w:t>և</w:t>
      </w:r>
      <w:r w:rsidRPr="00EE6D0D">
        <w:rPr>
          <w:rFonts w:ascii="GHEA Grapalat" w:hAnsi="GHEA Grapalat"/>
          <w:szCs w:val="22"/>
          <w:lang w:val="fr-FR"/>
        </w:rPr>
        <w:t xml:space="preserve"> </w:t>
      </w:r>
      <w:r w:rsidRPr="00EE6D0D">
        <w:rPr>
          <w:rFonts w:ascii="GHEA Grapalat" w:hAnsi="GHEA Grapalat" w:cs="Sylfaen"/>
          <w:szCs w:val="22"/>
          <w:lang w:val="fr-FR"/>
        </w:rPr>
        <w:t>մրցակցությունը</w:t>
      </w:r>
      <w:r w:rsidRPr="00EE6D0D">
        <w:rPr>
          <w:rFonts w:ascii="GHEA Grapalat" w:hAnsi="GHEA Grapalat"/>
          <w:szCs w:val="22"/>
          <w:lang w:val="fr-FR"/>
        </w:rPr>
        <w:t xml:space="preserve">, </w:t>
      </w:r>
      <w:r w:rsidRPr="00EE6D0D">
        <w:rPr>
          <w:rFonts w:ascii="GHEA Grapalat" w:hAnsi="GHEA Grapalat" w:cs="Sylfaen"/>
          <w:szCs w:val="22"/>
          <w:lang w:val="fr-FR"/>
        </w:rPr>
        <w:t>ինչպես</w:t>
      </w:r>
      <w:r w:rsidRPr="00EE6D0D">
        <w:rPr>
          <w:rFonts w:ascii="GHEA Grapalat" w:hAnsi="GHEA Grapalat"/>
          <w:szCs w:val="22"/>
          <w:lang w:val="fr-FR"/>
        </w:rPr>
        <w:t xml:space="preserve"> </w:t>
      </w:r>
      <w:r w:rsidRPr="00EE6D0D">
        <w:rPr>
          <w:rFonts w:ascii="GHEA Grapalat" w:hAnsi="GHEA Grapalat" w:cs="Sylfaen"/>
          <w:szCs w:val="22"/>
          <w:lang w:val="fr-FR"/>
        </w:rPr>
        <w:t>նաև</w:t>
      </w:r>
      <w:r w:rsidRPr="00EE6D0D">
        <w:rPr>
          <w:rFonts w:ascii="GHEA Grapalat" w:hAnsi="GHEA Grapalat"/>
          <w:szCs w:val="22"/>
          <w:lang w:val="fr-FR"/>
        </w:rPr>
        <w:t xml:space="preserve"> </w:t>
      </w:r>
      <w:r w:rsidRPr="00EE6D0D">
        <w:rPr>
          <w:rFonts w:ascii="GHEA Grapalat" w:hAnsi="GHEA Grapalat" w:cs="Sylfaen"/>
          <w:szCs w:val="22"/>
          <w:lang w:val="fr-FR"/>
        </w:rPr>
        <w:t>մունիցիպալ</w:t>
      </w:r>
      <w:r w:rsidRPr="00EE6D0D">
        <w:rPr>
          <w:rFonts w:ascii="GHEA Grapalat" w:hAnsi="GHEA Grapalat"/>
          <w:szCs w:val="22"/>
          <w:lang w:val="fr-FR"/>
        </w:rPr>
        <w:t xml:space="preserve"> </w:t>
      </w:r>
      <w:r w:rsidRPr="00EE6D0D">
        <w:rPr>
          <w:rFonts w:ascii="GHEA Grapalat" w:hAnsi="GHEA Grapalat" w:cs="Sylfaen"/>
          <w:szCs w:val="22"/>
          <w:lang w:val="fr-FR"/>
        </w:rPr>
        <w:t>ջրի</w:t>
      </w:r>
      <w:r w:rsidRPr="00EE6D0D">
        <w:rPr>
          <w:rFonts w:ascii="GHEA Grapalat" w:hAnsi="GHEA Grapalat"/>
          <w:szCs w:val="22"/>
          <w:lang w:val="fr-FR"/>
        </w:rPr>
        <w:t xml:space="preserve"> </w:t>
      </w:r>
      <w:r w:rsidRPr="00EE6D0D">
        <w:rPr>
          <w:rFonts w:ascii="GHEA Grapalat" w:hAnsi="GHEA Grapalat" w:cs="Sylfaen"/>
          <w:szCs w:val="22"/>
          <w:lang w:val="fr-FR"/>
        </w:rPr>
        <w:t>մատակարարումը</w:t>
      </w:r>
      <w:r w:rsidRPr="00EE6D0D">
        <w:rPr>
          <w:rFonts w:ascii="GHEA Grapalat" w:hAnsi="GHEA Grapalat"/>
          <w:szCs w:val="22"/>
          <w:lang w:val="fr-FR"/>
        </w:rPr>
        <w:t xml:space="preserve">: </w:t>
      </w:r>
      <w:r w:rsidRPr="00EE6D0D">
        <w:rPr>
          <w:rFonts w:ascii="GHEA Grapalat" w:hAnsi="GHEA Grapalat" w:cs="Sylfaen"/>
          <w:szCs w:val="22"/>
          <w:lang w:val="fr-FR"/>
        </w:rPr>
        <w:t>ՀԲ</w:t>
      </w:r>
      <w:r w:rsidRPr="00EE6D0D">
        <w:rPr>
          <w:rFonts w:ascii="GHEA Grapalat" w:hAnsi="GHEA Grapalat"/>
          <w:szCs w:val="22"/>
          <w:lang w:val="fr-FR"/>
        </w:rPr>
        <w:t>-</w:t>
      </w:r>
      <w:r w:rsidRPr="00EE6D0D">
        <w:rPr>
          <w:rFonts w:ascii="GHEA Grapalat" w:hAnsi="GHEA Grapalat" w:cs="Sylfaen"/>
          <w:szCs w:val="22"/>
          <w:lang w:val="fr-FR"/>
        </w:rPr>
        <w:t>ն</w:t>
      </w:r>
      <w:r w:rsidRPr="00EE6D0D">
        <w:rPr>
          <w:rFonts w:ascii="GHEA Grapalat" w:hAnsi="GHEA Grapalat"/>
          <w:szCs w:val="22"/>
          <w:lang w:val="fr-FR"/>
        </w:rPr>
        <w:t xml:space="preserve"> </w:t>
      </w:r>
      <w:r w:rsidRPr="00EE6D0D">
        <w:rPr>
          <w:rFonts w:ascii="GHEA Grapalat" w:hAnsi="GHEA Grapalat" w:cs="Sylfaen"/>
          <w:szCs w:val="22"/>
          <w:lang w:val="fr-FR"/>
        </w:rPr>
        <w:t>նախատեսում</w:t>
      </w:r>
      <w:r w:rsidRPr="00EE6D0D">
        <w:rPr>
          <w:rFonts w:ascii="GHEA Grapalat" w:hAnsi="GHEA Grapalat"/>
          <w:szCs w:val="22"/>
          <w:lang w:val="fr-FR"/>
        </w:rPr>
        <w:t xml:space="preserve"> </w:t>
      </w:r>
      <w:r w:rsidRPr="00EE6D0D">
        <w:rPr>
          <w:rFonts w:ascii="GHEA Grapalat" w:hAnsi="GHEA Grapalat" w:cs="Sylfaen"/>
          <w:szCs w:val="22"/>
          <w:lang w:val="fr-FR"/>
        </w:rPr>
        <w:t>է</w:t>
      </w:r>
      <w:r w:rsidRPr="00EE6D0D">
        <w:rPr>
          <w:rFonts w:ascii="GHEA Grapalat" w:hAnsi="GHEA Grapalat"/>
          <w:szCs w:val="22"/>
          <w:lang w:val="fr-FR"/>
        </w:rPr>
        <w:t xml:space="preserve"> </w:t>
      </w:r>
      <w:r w:rsidRPr="00EE6D0D">
        <w:rPr>
          <w:rFonts w:ascii="GHEA Grapalat" w:hAnsi="GHEA Grapalat" w:cs="Sylfaen"/>
          <w:szCs w:val="22"/>
          <w:lang w:val="fr-FR"/>
        </w:rPr>
        <w:t>նաև մեկնարկել</w:t>
      </w:r>
      <w:r w:rsidRPr="00EE6D0D">
        <w:rPr>
          <w:rFonts w:ascii="GHEA Grapalat" w:hAnsi="GHEA Grapalat"/>
          <w:szCs w:val="22"/>
          <w:lang w:val="fr-FR"/>
        </w:rPr>
        <w:t xml:space="preserve"> </w:t>
      </w:r>
      <w:r w:rsidRPr="00EE6D0D">
        <w:rPr>
          <w:rFonts w:ascii="GHEA Grapalat" w:hAnsi="GHEA Grapalat" w:cs="Sylfaen"/>
          <w:szCs w:val="22"/>
          <w:lang w:val="fr-FR"/>
        </w:rPr>
        <w:t>ոռոգման</w:t>
      </w:r>
      <w:r w:rsidRPr="00EE6D0D">
        <w:rPr>
          <w:rFonts w:ascii="GHEA Grapalat" w:hAnsi="GHEA Grapalat"/>
          <w:szCs w:val="22"/>
          <w:lang w:val="fr-FR"/>
        </w:rPr>
        <w:t xml:space="preserve"> </w:t>
      </w:r>
      <w:r w:rsidRPr="00EE6D0D">
        <w:rPr>
          <w:rFonts w:ascii="GHEA Grapalat" w:hAnsi="GHEA Grapalat" w:cs="Sylfaen"/>
          <w:szCs w:val="22"/>
          <w:lang w:val="fr-FR"/>
        </w:rPr>
        <w:t>բարելավման</w:t>
      </w:r>
      <w:r w:rsidRPr="00EE6D0D">
        <w:rPr>
          <w:rFonts w:ascii="GHEA Grapalat" w:hAnsi="GHEA Grapalat"/>
          <w:szCs w:val="22"/>
          <w:lang w:val="fr-FR"/>
        </w:rPr>
        <w:t xml:space="preserve"> </w:t>
      </w:r>
      <w:r w:rsidRPr="00EE6D0D">
        <w:rPr>
          <w:rFonts w:ascii="GHEA Grapalat" w:hAnsi="GHEA Grapalat" w:cs="Sylfaen"/>
          <w:szCs w:val="22"/>
          <w:lang w:val="fr-FR"/>
        </w:rPr>
        <w:t>ծրագրերի</w:t>
      </w:r>
      <w:r w:rsidRPr="00EE6D0D">
        <w:rPr>
          <w:rFonts w:ascii="GHEA Grapalat" w:hAnsi="GHEA Grapalat"/>
          <w:szCs w:val="22"/>
          <w:lang w:val="fr-FR"/>
        </w:rPr>
        <w:t xml:space="preserve"> </w:t>
      </w:r>
      <w:r w:rsidRPr="00EE6D0D">
        <w:rPr>
          <w:rFonts w:ascii="GHEA Grapalat" w:hAnsi="GHEA Grapalat" w:cs="Sylfaen"/>
          <w:szCs w:val="22"/>
          <w:lang w:val="fr-FR"/>
        </w:rPr>
        <w:t>համալիր</w:t>
      </w:r>
      <w:r w:rsidRPr="00EE6D0D">
        <w:rPr>
          <w:rFonts w:ascii="GHEA Grapalat" w:hAnsi="GHEA Grapalat"/>
          <w:szCs w:val="22"/>
          <w:lang w:val="fr-FR"/>
        </w:rPr>
        <w:t xml:space="preserve"> </w:t>
      </w:r>
      <w:r w:rsidRPr="00EE6D0D">
        <w:rPr>
          <w:rFonts w:ascii="GHEA Grapalat" w:hAnsi="GHEA Grapalat" w:cs="Sylfaen"/>
          <w:szCs w:val="22"/>
          <w:lang w:val="fr-FR"/>
        </w:rPr>
        <w:t>փաթեթով</w:t>
      </w:r>
      <w:r w:rsidRPr="00EE6D0D">
        <w:rPr>
          <w:rFonts w:ascii="GHEA Grapalat" w:hAnsi="GHEA Grapalat"/>
          <w:szCs w:val="22"/>
          <w:lang w:val="fr-FR"/>
        </w:rPr>
        <w:t xml:space="preserve"> </w:t>
      </w:r>
      <w:r w:rsidRPr="00EE6D0D">
        <w:rPr>
          <w:rFonts w:ascii="GHEA Grapalat" w:hAnsi="GHEA Grapalat" w:cs="Sylfaen"/>
          <w:szCs w:val="22"/>
          <w:lang w:val="fr-FR"/>
        </w:rPr>
        <w:t>նոր</w:t>
      </w:r>
      <w:r w:rsidRPr="00EE6D0D">
        <w:rPr>
          <w:rFonts w:ascii="GHEA Grapalat" w:hAnsi="GHEA Grapalat"/>
          <w:szCs w:val="22"/>
          <w:lang w:val="fr-FR"/>
        </w:rPr>
        <w:t xml:space="preserve"> </w:t>
      </w:r>
      <w:r w:rsidRPr="00EE6D0D">
        <w:rPr>
          <w:rFonts w:ascii="GHEA Grapalat" w:hAnsi="GHEA Grapalat" w:cs="Sylfaen"/>
          <w:szCs w:val="22"/>
          <w:lang w:val="fr-FR"/>
        </w:rPr>
        <w:t>ծրագիր</w:t>
      </w:r>
      <w:r w:rsidRPr="00EE6D0D">
        <w:rPr>
          <w:rFonts w:ascii="GHEA Grapalat" w:hAnsi="GHEA Grapalat"/>
          <w:szCs w:val="22"/>
          <w:lang w:val="fr-FR"/>
        </w:rPr>
        <w:t xml:space="preserve">, </w:t>
      </w:r>
      <w:r w:rsidRPr="00EE6D0D">
        <w:rPr>
          <w:rFonts w:ascii="GHEA Grapalat" w:hAnsi="GHEA Grapalat" w:cs="Sylfaen"/>
          <w:szCs w:val="22"/>
          <w:lang w:val="fr-FR"/>
        </w:rPr>
        <w:t>որն</w:t>
      </w:r>
      <w:r w:rsidRPr="00EE6D0D">
        <w:rPr>
          <w:rFonts w:ascii="GHEA Grapalat" w:hAnsi="GHEA Grapalat"/>
          <w:szCs w:val="22"/>
          <w:lang w:val="fr-FR"/>
        </w:rPr>
        <w:t xml:space="preserve"> </w:t>
      </w:r>
      <w:r w:rsidRPr="00EE6D0D">
        <w:rPr>
          <w:rFonts w:ascii="GHEA Grapalat" w:hAnsi="GHEA Grapalat" w:cs="Sylfaen"/>
          <w:szCs w:val="22"/>
          <w:lang w:val="fr-FR"/>
        </w:rPr>
        <w:t>ուղղված</w:t>
      </w:r>
      <w:r w:rsidRPr="00EE6D0D">
        <w:rPr>
          <w:rFonts w:ascii="GHEA Grapalat" w:hAnsi="GHEA Grapalat"/>
          <w:szCs w:val="22"/>
          <w:lang w:val="fr-FR"/>
        </w:rPr>
        <w:t xml:space="preserve"> </w:t>
      </w:r>
      <w:r w:rsidRPr="00EE6D0D">
        <w:rPr>
          <w:rFonts w:ascii="GHEA Grapalat" w:hAnsi="GHEA Grapalat" w:cs="Sylfaen"/>
          <w:szCs w:val="22"/>
          <w:lang w:val="fr-FR"/>
        </w:rPr>
        <w:t>կլինի</w:t>
      </w:r>
      <w:r w:rsidRPr="00EE6D0D">
        <w:rPr>
          <w:rFonts w:ascii="GHEA Grapalat" w:hAnsi="GHEA Grapalat"/>
          <w:szCs w:val="22"/>
          <w:lang w:val="fr-FR"/>
        </w:rPr>
        <w:t xml:space="preserve"> ո</w:t>
      </w:r>
      <w:r w:rsidRPr="00EE6D0D">
        <w:rPr>
          <w:rFonts w:ascii="GHEA Grapalat" w:hAnsi="GHEA Grapalat" w:cs="Sylfaen"/>
          <w:szCs w:val="22"/>
          <w:lang w:val="fr-FR"/>
        </w:rPr>
        <w:t>ռոգման</w:t>
      </w:r>
      <w:r w:rsidRPr="00EE6D0D">
        <w:rPr>
          <w:rFonts w:ascii="GHEA Grapalat" w:hAnsi="GHEA Grapalat"/>
          <w:szCs w:val="22"/>
          <w:lang w:val="fr-FR"/>
        </w:rPr>
        <w:t xml:space="preserve"> </w:t>
      </w:r>
      <w:r w:rsidRPr="00EE6D0D">
        <w:rPr>
          <w:rFonts w:ascii="GHEA Grapalat" w:hAnsi="GHEA Grapalat" w:cs="Sylfaen"/>
          <w:szCs w:val="22"/>
          <w:lang w:val="fr-FR"/>
        </w:rPr>
        <w:t>համակարգի</w:t>
      </w:r>
      <w:r w:rsidRPr="00EE6D0D">
        <w:rPr>
          <w:rFonts w:ascii="GHEA Grapalat" w:hAnsi="GHEA Grapalat"/>
          <w:szCs w:val="22"/>
          <w:lang w:val="fr-FR"/>
        </w:rPr>
        <w:t xml:space="preserve"> </w:t>
      </w:r>
      <w:r w:rsidRPr="00EE6D0D">
        <w:rPr>
          <w:rFonts w:ascii="GHEA Grapalat" w:hAnsi="GHEA Grapalat" w:cs="Sylfaen"/>
          <w:szCs w:val="22"/>
          <w:lang w:val="fr-FR"/>
        </w:rPr>
        <w:t>արդիականացմանը</w:t>
      </w:r>
      <w:r w:rsidRPr="00EE6D0D">
        <w:rPr>
          <w:rFonts w:ascii="GHEA Grapalat" w:hAnsi="GHEA Grapalat"/>
          <w:szCs w:val="22"/>
          <w:lang w:val="fr-FR"/>
        </w:rPr>
        <w:t xml:space="preserve"> </w:t>
      </w:r>
      <w:r w:rsidRPr="00EE6D0D">
        <w:rPr>
          <w:rFonts w:ascii="GHEA Grapalat" w:hAnsi="GHEA Grapalat" w:cs="Sylfaen"/>
          <w:szCs w:val="22"/>
          <w:lang w:val="fr-FR"/>
        </w:rPr>
        <w:t>և</w:t>
      </w:r>
      <w:r w:rsidRPr="00EE6D0D">
        <w:rPr>
          <w:rFonts w:ascii="GHEA Grapalat" w:hAnsi="GHEA Grapalat"/>
          <w:szCs w:val="22"/>
          <w:lang w:val="fr-FR"/>
        </w:rPr>
        <w:t xml:space="preserve"> </w:t>
      </w:r>
      <w:r w:rsidRPr="00EE6D0D">
        <w:rPr>
          <w:rFonts w:ascii="GHEA Grapalat" w:hAnsi="GHEA Grapalat" w:cs="Sylfaen"/>
          <w:szCs w:val="22"/>
          <w:lang w:val="fr-FR"/>
        </w:rPr>
        <w:t>ինստիտուցիոնալ</w:t>
      </w:r>
      <w:r w:rsidRPr="00EE6D0D">
        <w:rPr>
          <w:rFonts w:ascii="GHEA Grapalat" w:hAnsi="GHEA Grapalat"/>
          <w:szCs w:val="22"/>
          <w:lang w:val="fr-FR"/>
        </w:rPr>
        <w:t xml:space="preserve"> </w:t>
      </w:r>
      <w:r w:rsidRPr="00EE6D0D">
        <w:rPr>
          <w:rFonts w:ascii="GHEA Grapalat" w:hAnsi="GHEA Grapalat" w:cs="Sylfaen"/>
          <w:szCs w:val="22"/>
          <w:lang w:val="fr-FR"/>
        </w:rPr>
        <w:t>կարողությունների</w:t>
      </w:r>
      <w:r w:rsidRPr="00EE6D0D">
        <w:rPr>
          <w:rFonts w:ascii="GHEA Grapalat" w:hAnsi="GHEA Grapalat"/>
          <w:szCs w:val="22"/>
          <w:lang w:val="fr-FR"/>
        </w:rPr>
        <w:t xml:space="preserve"> </w:t>
      </w:r>
      <w:r w:rsidRPr="00EE6D0D">
        <w:rPr>
          <w:rFonts w:ascii="GHEA Grapalat" w:hAnsi="GHEA Grapalat" w:cs="Sylfaen"/>
          <w:szCs w:val="22"/>
          <w:lang w:val="fr-FR"/>
        </w:rPr>
        <w:t>զարգացմանը</w:t>
      </w:r>
    </w:p>
    <w:p w:rsidR="00177C61" w:rsidRPr="00EE6D0D" w:rsidRDefault="00177C61" w:rsidP="00177C61">
      <w:pPr>
        <w:pStyle w:val="DEVBulletList1"/>
        <w:numPr>
          <w:ilvl w:val="0"/>
          <w:numId w:val="38"/>
        </w:numPr>
        <w:ind w:left="720"/>
        <w:rPr>
          <w:rFonts w:ascii="GHEA Grapalat" w:hAnsi="GHEA Grapalat"/>
          <w:szCs w:val="22"/>
          <w:lang w:val="fr-FR"/>
        </w:rPr>
      </w:pPr>
      <w:r w:rsidRPr="00EE6D0D">
        <w:rPr>
          <w:rFonts w:ascii="GHEA Grapalat" w:hAnsi="GHEA Grapalat" w:cs="Sylfaen"/>
          <w:szCs w:val="22"/>
        </w:rPr>
        <w:t>ԱՄՆ</w:t>
      </w:r>
      <w:r w:rsidRPr="00EE6D0D">
        <w:rPr>
          <w:rFonts w:ascii="GHEA Grapalat" w:hAnsi="GHEA Grapalat"/>
          <w:szCs w:val="22"/>
          <w:lang w:val="fr-FR"/>
        </w:rPr>
        <w:t xml:space="preserve"> </w:t>
      </w:r>
      <w:r w:rsidRPr="00EE6D0D">
        <w:rPr>
          <w:rFonts w:ascii="GHEA Grapalat" w:hAnsi="GHEA Grapalat" w:cs="Sylfaen"/>
          <w:szCs w:val="22"/>
        </w:rPr>
        <w:t>ՄԶԳ</w:t>
      </w:r>
      <w:r w:rsidRPr="00EE6D0D">
        <w:rPr>
          <w:rFonts w:ascii="GHEA Grapalat" w:hAnsi="GHEA Grapalat"/>
          <w:szCs w:val="22"/>
          <w:lang w:val="fr-FR"/>
        </w:rPr>
        <w:t>-</w:t>
      </w:r>
      <w:r w:rsidRPr="00EE6D0D">
        <w:rPr>
          <w:rFonts w:ascii="GHEA Grapalat" w:hAnsi="GHEA Grapalat" w:cs="Sylfaen"/>
          <w:szCs w:val="22"/>
        </w:rPr>
        <w:t>ն</w:t>
      </w:r>
      <w:r w:rsidRPr="00EE6D0D">
        <w:rPr>
          <w:rFonts w:ascii="GHEA Grapalat" w:hAnsi="GHEA Grapalat"/>
          <w:szCs w:val="22"/>
          <w:lang w:val="fr-FR"/>
        </w:rPr>
        <w:t xml:space="preserve"> </w:t>
      </w:r>
      <w:r w:rsidRPr="00EE6D0D">
        <w:rPr>
          <w:rFonts w:ascii="GHEA Grapalat" w:hAnsi="GHEA Grapalat" w:cs="Sylfaen"/>
          <w:szCs w:val="22"/>
        </w:rPr>
        <w:t>իր</w:t>
      </w:r>
      <w:r w:rsidRPr="00EE6D0D">
        <w:rPr>
          <w:rFonts w:ascii="GHEA Grapalat" w:hAnsi="GHEA Grapalat"/>
          <w:szCs w:val="22"/>
          <w:lang w:val="fr-FR"/>
        </w:rPr>
        <w:t xml:space="preserve"> </w:t>
      </w:r>
      <w:r w:rsidRPr="00EE6D0D">
        <w:rPr>
          <w:rFonts w:ascii="GHEA Grapalat" w:hAnsi="GHEA Grapalat" w:cs="Sylfaen"/>
          <w:szCs w:val="22"/>
        </w:rPr>
        <w:t>մաքուր</w:t>
      </w:r>
      <w:r w:rsidRPr="00EE6D0D">
        <w:rPr>
          <w:rFonts w:ascii="GHEA Grapalat" w:hAnsi="GHEA Grapalat"/>
          <w:szCs w:val="22"/>
          <w:lang w:val="fr-FR"/>
        </w:rPr>
        <w:t xml:space="preserve"> է</w:t>
      </w:r>
      <w:r w:rsidRPr="00EE6D0D">
        <w:rPr>
          <w:rFonts w:ascii="GHEA Grapalat" w:hAnsi="GHEA Grapalat" w:cs="Sylfaen"/>
          <w:szCs w:val="22"/>
        </w:rPr>
        <w:t>ներգիայի</w:t>
      </w:r>
      <w:r w:rsidRPr="00EE6D0D">
        <w:rPr>
          <w:rFonts w:ascii="GHEA Grapalat" w:hAnsi="GHEA Grapalat"/>
          <w:szCs w:val="22"/>
          <w:lang w:val="fr-FR"/>
        </w:rPr>
        <w:t xml:space="preserve"> </w:t>
      </w:r>
      <w:r w:rsidRPr="00EE6D0D">
        <w:rPr>
          <w:rFonts w:ascii="GHEA Grapalat" w:hAnsi="GHEA Grapalat" w:cs="Sylfaen"/>
          <w:szCs w:val="22"/>
        </w:rPr>
        <w:t>և</w:t>
      </w:r>
      <w:r w:rsidRPr="00EE6D0D">
        <w:rPr>
          <w:rFonts w:ascii="GHEA Grapalat" w:hAnsi="GHEA Grapalat"/>
          <w:szCs w:val="22"/>
          <w:lang w:val="fr-FR"/>
        </w:rPr>
        <w:t xml:space="preserve"> </w:t>
      </w:r>
      <w:r w:rsidRPr="00EE6D0D">
        <w:rPr>
          <w:rFonts w:ascii="GHEA Grapalat" w:hAnsi="GHEA Grapalat" w:cs="Sylfaen"/>
          <w:szCs w:val="22"/>
        </w:rPr>
        <w:t>ջրի</w:t>
      </w:r>
      <w:r w:rsidRPr="00EE6D0D">
        <w:rPr>
          <w:rFonts w:ascii="GHEA Grapalat" w:hAnsi="GHEA Grapalat"/>
          <w:szCs w:val="22"/>
          <w:lang w:val="fr-FR"/>
        </w:rPr>
        <w:t xml:space="preserve"> </w:t>
      </w:r>
      <w:r w:rsidRPr="00EE6D0D">
        <w:rPr>
          <w:rFonts w:ascii="GHEA Grapalat" w:hAnsi="GHEA Grapalat" w:cs="Sylfaen"/>
          <w:szCs w:val="22"/>
        </w:rPr>
        <w:t>ծրագրով</w:t>
      </w:r>
      <w:r w:rsidRPr="00EE6D0D">
        <w:rPr>
          <w:rFonts w:ascii="GHEA Grapalat" w:hAnsi="GHEA Grapalat"/>
          <w:szCs w:val="22"/>
          <w:lang w:val="fr-FR"/>
        </w:rPr>
        <w:t xml:space="preserve"> </w:t>
      </w:r>
      <w:r w:rsidRPr="00EE6D0D">
        <w:rPr>
          <w:rFonts w:ascii="GHEA Grapalat" w:hAnsi="GHEA Grapalat" w:cs="Sylfaen"/>
          <w:szCs w:val="22"/>
        </w:rPr>
        <w:t>Բերբաքեր</w:t>
      </w:r>
      <w:r w:rsidRPr="00EE6D0D">
        <w:rPr>
          <w:rFonts w:ascii="GHEA Grapalat" w:hAnsi="GHEA Grapalat"/>
          <w:szCs w:val="22"/>
          <w:lang w:val="fr-FR"/>
        </w:rPr>
        <w:t xml:space="preserve">, </w:t>
      </w:r>
      <w:r w:rsidRPr="00EE6D0D">
        <w:rPr>
          <w:rFonts w:ascii="GHEA Grapalat" w:hAnsi="GHEA Grapalat" w:cs="Sylfaen"/>
          <w:szCs w:val="22"/>
        </w:rPr>
        <w:t>Լուկաշին</w:t>
      </w:r>
      <w:r w:rsidRPr="00EE6D0D">
        <w:rPr>
          <w:rFonts w:ascii="GHEA Grapalat" w:hAnsi="GHEA Grapalat"/>
          <w:szCs w:val="22"/>
          <w:lang w:val="fr-FR"/>
        </w:rPr>
        <w:t xml:space="preserve">, </w:t>
      </w:r>
      <w:r w:rsidRPr="00EE6D0D">
        <w:rPr>
          <w:rFonts w:ascii="GHEA Grapalat" w:hAnsi="GHEA Grapalat" w:cs="Sylfaen"/>
          <w:szCs w:val="22"/>
        </w:rPr>
        <w:t>Արազապ</w:t>
      </w:r>
      <w:r w:rsidRPr="00EE6D0D">
        <w:rPr>
          <w:rFonts w:ascii="GHEA Grapalat" w:hAnsi="GHEA Grapalat"/>
          <w:szCs w:val="22"/>
          <w:lang w:val="fr-FR"/>
        </w:rPr>
        <w:t xml:space="preserve"> </w:t>
      </w:r>
      <w:r w:rsidRPr="00EE6D0D">
        <w:rPr>
          <w:rFonts w:ascii="GHEA Grapalat" w:hAnsi="GHEA Grapalat" w:cs="Sylfaen"/>
          <w:szCs w:val="22"/>
        </w:rPr>
        <w:t>գյուղերում</w:t>
      </w:r>
      <w:r w:rsidRPr="00EE6D0D">
        <w:rPr>
          <w:rFonts w:ascii="GHEA Grapalat" w:hAnsi="GHEA Grapalat" w:cs="Sylfaen"/>
          <w:szCs w:val="22"/>
          <w:lang w:val="fr-FR"/>
        </w:rPr>
        <w:t xml:space="preserve"> </w:t>
      </w:r>
      <w:r w:rsidRPr="00EE6D0D">
        <w:rPr>
          <w:rFonts w:ascii="GHEA Grapalat" w:hAnsi="GHEA Grapalat" w:cs="Sylfaen"/>
          <w:szCs w:val="22"/>
        </w:rPr>
        <w:t>աջակցեց</w:t>
      </w:r>
      <w:r w:rsidRPr="00EE6D0D">
        <w:rPr>
          <w:rFonts w:ascii="GHEA Grapalat" w:hAnsi="GHEA Grapalat"/>
          <w:szCs w:val="22"/>
          <w:lang w:val="fr-FR"/>
        </w:rPr>
        <w:t xml:space="preserve"> </w:t>
      </w:r>
      <w:r w:rsidRPr="00EE6D0D">
        <w:rPr>
          <w:rFonts w:ascii="GHEA Grapalat" w:hAnsi="GHEA Grapalat" w:cs="Sylfaen"/>
          <w:szCs w:val="22"/>
        </w:rPr>
        <w:t>ջրամատակարարմանը</w:t>
      </w:r>
      <w:r w:rsidRPr="00EE6D0D">
        <w:rPr>
          <w:rFonts w:ascii="GHEA Grapalat" w:hAnsi="GHEA Grapalat"/>
          <w:szCs w:val="22"/>
          <w:lang w:val="fr-FR"/>
        </w:rPr>
        <w:t xml:space="preserve">, </w:t>
      </w:r>
      <w:r w:rsidRPr="00EE6D0D">
        <w:rPr>
          <w:rFonts w:ascii="GHEA Grapalat" w:hAnsi="GHEA Grapalat" w:cs="Sylfaen"/>
          <w:szCs w:val="22"/>
        </w:rPr>
        <w:t>Հարթավան</w:t>
      </w:r>
      <w:r w:rsidRPr="00EE6D0D">
        <w:rPr>
          <w:rFonts w:ascii="GHEA Grapalat" w:hAnsi="GHEA Grapalat"/>
          <w:szCs w:val="22"/>
          <w:lang w:val="fr-FR"/>
        </w:rPr>
        <w:t xml:space="preserve"> </w:t>
      </w:r>
      <w:r w:rsidRPr="00EE6D0D">
        <w:rPr>
          <w:rFonts w:ascii="GHEA Grapalat" w:hAnsi="GHEA Grapalat" w:cs="Sylfaen"/>
          <w:szCs w:val="22"/>
        </w:rPr>
        <w:t>գյուղում</w:t>
      </w:r>
      <w:r w:rsidRPr="00EE6D0D">
        <w:rPr>
          <w:rFonts w:ascii="GHEA Grapalat" w:hAnsi="GHEA Grapalat" w:cs="Sylfaen"/>
          <w:szCs w:val="22"/>
          <w:lang w:val="fr-FR"/>
        </w:rPr>
        <w:t xml:space="preserve">` </w:t>
      </w:r>
      <w:r w:rsidRPr="00EE6D0D">
        <w:rPr>
          <w:rFonts w:ascii="GHEA Grapalat" w:hAnsi="GHEA Grapalat" w:cs="Sylfaen"/>
          <w:szCs w:val="22"/>
        </w:rPr>
        <w:t>խմելու</w:t>
      </w:r>
      <w:r w:rsidRPr="00EE6D0D">
        <w:rPr>
          <w:rFonts w:ascii="GHEA Grapalat" w:hAnsi="GHEA Grapalat"/>
          <w:szCs w:val="22"/>
          <w:lang w:val="fr-FR"/>
        </w:rPr>
        <w:t xml:space="preserve"> </w:t>
      </w:r>
      <w:r w:rsidRPr="00EE6D0D">
        <w:rPr>
          <w:rFonts w:ascii="GHEA Grapalat" w:hAnsi="GHEA Grapalat" w:cs="Sylfaen"/>
          <w:szCs w:val="22"/>
        </w:rPr>
        <w:t>ջրի</w:t>
      </w:r>
      <w:r w:rsidRPr="00EE6D0D">
        <w:rPr>
          <w:rFonts w:ascii="GHEA Grapalat" w:hAnsi="GHEA Grapalat"/>
          <w:szCs w:val="22"/>
          <w:lang w:val="fr-FR"/>
        </w:rPr>
        <w:t xml:space="preserve"> </w:t>
      </w:r>
      <w:r w:rsidRPr="00EE6D0D">
        <w:rPr>
          <w:rFonts w:ascii="GHEA Grapalat" w:hAnsi="GHEA Grapalat" w:cs="Sylfaen"/>
          <w:szCs w:val="22"/>
        </w:rPr>
        <w:t>մատակարարման</w:t>
      </w:r>
      <w:r w:rsidRPr="00EE6D0D">
        <w:rPr>
          <w:rFonts w:ascii="GHEA Grapalat" w:hAnsi="GHEA Grapalat"/>
          <w:szCs w:val="22"/>
          <w:lang w:val="fr-FR"/>
        </w:rPr>
        <w:t xml:space="preserve"> </w:t>
      </w:r>
      <w:r w:rsidRPr="00EE6D0D">
        <w:rPr>
          <w:rFonts w:ascii="GHEA Grapalat" w:hAnsi="GHEA Grapalat" w:cs="Sylfaen"/>
          <w:szCs w:val="22"/>
        </w:rPr>
        <w:t>ծրագրին</w:t>
      </w:r>
    </w:p>
    <w:p w:rsidR="00177C61" w:rsidRPr="00EE6D0D" w:rsidRDefault="00177C61" w:rsidP="00177C61">
      <w:pPr>
        <w:pStyle w:val="DEVBulletList1"/>
        <w:numPr>
          <w:ilvl w:val="0"/>
          <w:numId w:val="38"/>
        </w:numPr>
        <w:ind w:left="720"/>
        <w:rPr>
          <w:rFonts w:ascii="GHEA Grapalat" w:hAnsi="GHEA Grapalat"/>
          <w:szCs w:val="22"/>
          <w:lang w:val="fr-FR"/>
        </w:rPr>
      </w:pPr>
      <w:r w:rsidRPr="00EE6D0D">
        <w:rPr>
          <w:rFonts w:ascii="GHEA Grapalat" w:hAnsi="GHEA Grapalat"/>
          <w:szCs w:val="22"/>
          <w:lang w:val="fr-FR"/>
        </w:rPr>
        <w:t>ԳԷՀ-</w:t>
      </w:r>
      <w:r w:rsidRPr="00EE6D0D">
        <w:rPr>
          <w:rFonts w:ascii="GHEA Grapalat" w:hAnsi="GHEA Grapalat" w:cs="Sylfaen"/>
          <w:szCs w:val="22"/>
        </w:rPr>
        <w:t>ի</w:t>
      </w:r>
      <w:r w:rsidRPr="00EE6D0D">
        <w:rPr>
          <w:rFonts w:ascii="GHEA Grapalat" w:hAnsi="GHEA Grapalat"/>
          <w:szCs w:val="22"/>
          <w:lang w:val="fr-FR"/>
        </w:rPr>
        <w:t xml:space="preserve"> </w:t>
      </w:r>
      <w:r w:rsidRPr="00EE6D0D">
        <w:rPr>
          <w:rFonts w:ascii="GHEA Grapalat" w:hAnsi="GHEA Grapalat" w:cs="Sylfaen"/>
          <w:szCs w:val="22"/>
        </w:rPr>
        <w:t>փոքր</w:t>
      </w:r>
      <w:r w:rsidRPr="00EE6D0D">
        <w:rPr>
          <w:rFonts w:ascii="GHEA Grapalat" w:hAnsi="GHEA Grapalat"/>
          <w:szCs w:val="22"/>
          <w:lang w:val="fr-FR"/>
        </w:rPr>
        <w:t xml:space="preserve"> </w:t>
      </w:r>
      <w:r w:rsidRPr="00EE6D0D">
        <w:rPr>
          <w:rFonts w:ascii="GHEA Grapalat" w:hAnsi="GHEA Grapalat" w:cs="Sylfaen"/>
          <w:szCs w:val="22"/>
        </w:rPr>
        <w:t>դրամաշնորհային</w:t>
      </w:r>
      <w:r w:rsidRPr="00EE6D0D">
        <w:rPr>
          <w:rFonts w:ascii="GHEA Grapalat" w:hAnsi="GHEA Grapalat"/>
          <w:szCs w:val="22"/>
          <w:lang w:val="fr-FR"/>
        </w:rPr>
        <w:t xml:space="preserve"> </w:t>
      </w:r>
      <w:r w:rsidRPr="00EE6D0D">
        <w:rPr>
          <w:rFonts w:ascii="GHEA Grapalat" w:hAnsi="GHEA Grapalat" w:cs="Sylfaen"/>
          <w:szCs w:val="22"/>
        </w:rPr>
        <w:t>ծրագիրն</w:t>
      </w:r>
      <w:r w:rsidRPr="00EE6D0D">
        <w:rPr>
          <w:rFonts w:ascii="GHEA Grapalat" w:hAnsi="GHEA Grapalat"/>
          <w:szCs w:val="22"/>
          <w:lang w:val="fr-FR"/>
        </w:rPr>
        <w:t xml:space="preserve"> </w:t>
      </w:r>
      <w:r w:rsidRPr="00EE6D0D">
        <w:rPr>
          <w:rFonts w:ascii="GHEA Grapalat" w:hAnsi="GHEA Grapalat" w:cs="Sylfaen"/>
          <w:szCs w:val="22"/>
        </w:rPr>
        <w:t>աջակցեց</w:t>
      </w:r>
      <w:r w:rsidRPr="00EE6D0D">
        <w:rPr>
          <w:rFonts w:ascii="GHEA Grapalat" w:hAnsi="GHEA Grapalat"/>
          <w:szCs w:val="22"/>
          <w:lang w:val="fr-FR"/>
        </w:rPr>
        <w:t xml:space="preserve"> </w:t>
      </w:r>
      <w:r w:rsidRPr="00EE6D0D">
        <w:rPr>
          <w:rFonts w:ascii="GHEA Grapalat" w:hAnsi="GHEA Grapalat" w:cs="Sylfaen"/>
          <w:szCs w:val="22"/>
        </w:rPr>
        <w:t>Փարաքարի</w:t>
      </w:r>
      <w:r w:rsidRPr="00EE6D0D">
        <w:rPr>
          <w:rFonts w:ascii="GHEA Grapalat" w:hAnsi="GHEA Grapalat"/>
          <w:szCs w:val="22"/>
          <w:lang w:val="fr-FR"/>
        </w:rPr>
        <w:t xml:space="preserve"> </w:t>
      </w:r>
      <w:r w:rsidRPr="00EE6D0D">
        <w:rPr>
          <w:rFonts w:ascii="GHEA Grapalat" w:hAnsi="GHEA Grapalat" w:cs="Sylfaen"/>
          <w:szCs w:val="22"/>
        </w:rPr>
        <w:t>համայնքի</w:t>
      </w:r>
      <w:r w:rsidRPr="00EE6D0D">
        <w:rPr>
          <w:rFonts w:ascii="GHEA Grapalat" w:hAnsi="GHEA Grapalat"/>
          <w:szCs w:val="22"/>
          <w:lang w:val="fr-FR"/>
        </w:rPr>
        <w:t xml:space="preserve"> </w:t>
      </w:r>
      <w:r w:rsidRPr="00EE6D0D">
        <w:rPr>
          <w:rFonts w:ascii="GHEA Grapalat" w:hAnsi="GHEA Grapalat" w:cs="Sylfaen"/>
          <w:szCs w:val="22"/>
        </w:rPr>
        <w:t>ապակենտրոնացված</w:t>
      </w:r>
      <w:r w:rsidRPr="00EE6D0D">
        <w:rPr>
          <w:rFonts w:ascii="GHEA Grapalat" w:hAnsi="GHEA Grapalat"/>
          <w:szCs w:val="22"/>
          <w:lang w:val="fr-FR"/>
        </w:rPr>
        <w:t xml:space="preserve"> </w:t>
      </w:r>
      <w:r w:rsidRPr="00EE6D0D">
        <w:rPr>
          <w:rFonts w:ascii="GHEA Grapalat" w:hAnsi="GHEA Grapalat" w:cs="Sylfaen"/>
          <w:szCs w:val="22"/>
        </w:rPr>
        <w:t>կ</w:t>
      </w:r>
      <w:r w:rsidRPr="00EE6D0D">
        <w:rPr>
          <w:rFonts w:ascii="GHEA Grapalat" w:hAnsi="GHEA Grapalat" w:cs="Sylfaen"/>
          <w:szCs w:val="22"/>
          <w:lang w:val="hy-AM"/>
        </w:rPr>
        <w:t>ոյուղ</w:t>
      </w:r>
      <w:r w:rsidRPr="00EE6D0D">
        <w:rPr>
          <w:rFonts w:ascii="GHEA Grapalat" w:hAnsi="GHEA Grapalat" w:cs="Sylfaen"/>
          <w:szCs w:val="22"/>
        </w:rPr>
        <w:t>աջրերի</w:t>
      </w:r>
      <w:r w:rsidRPr="00EE6D0D">
        <w:rPr>
          <w:rFonts w:ascii="GHEA Grapalat" w:hAnsi="GHEA Grapalat"/>
          <w:szCs w:val="22"/>
          <w:lang w:val="fr-FR"/>
        </w:rPr>
        <w:t xml:space="preserve"> </w:t>
      </w:r>
      <w:r w:rsidRPr="00EE6D0D">
        <w:rPr>
          <w:rFonts w:ascii="GHEA Grapalat" w:hAnsi="GHEA Grapalat" w:cs="Sylfaen"/>
          <w:szCs w:val="22"/>
        </w:rPr>
        <w:t>մաքրմանը</w:t>
      </w:r>
      <w:r w:rsidRPr="00EE6D0D">
        <w:rPr>
          <w:rFonts w:ascii="GHEA Grapalat" w:hAnsi="GHEA Grapalat"/>
          <w:szCs w:val="22"/>
          <w:lang w:val="fr-FR"/>
        </w:rPr>
        <w:t xml:space="preserve"> </w:t>
      </w:r>
    </w:p>
    <w:p w:rsidR="00177C61" w:rsidRPr="00EE6D0D" w:rsidRDefault="00177C61" w:rsidP="00177C61">
      <w:pPr>
        <w:pStyle w:val="DEVBulletList1"/>
        <w:numPr>
          <w:ilvl w:val="0"/>
          <w:numId w:val="38"/>
        </w:numPr>
        <w:ind w:left="720"/>
        <w:rPr>
          <w:rFonts w:ascii="GHEA Grapalat" w:hAnsi="GHEA Grapalat"/>
          <w:szCs w:val="22"/>
          <w:lang w:val="fr-FR"/>
        </w:rPr>
      </w:pPr>
      <w:r w:rsidRPr="00EE6D0D">
        <w:rPr>
          <w:rFonts w:ascii="GHEA Grapalat" w:hAnsi="GHEA Grapalat" w:cs="Sylfaen"/>
          <w:szCs w:val="22"/>
        </w:rPr>
        <w:t>Ջր</w:t>
      </w:r>
      <w:r w:rsidRPr="00EE6D0D">
        <w:rPr>
          <w:rFonts w:ascii="GHEA Grapalat" w:hAnsi="GHEA Grapalat"/>
          <w:szCs w:val="22"/>
          <w:lang w:val="hy-AM"/>
        </w:rPr>
        <w:t>ա</w:t>
      </w:r>
      <w:r w:rsidRPr="00EE6D0D">
        <w:rPr>
          <w:rFonts w:ascii="GHEA Grapalat" w:hAnsi="GHEA Grapalat" w:cs="Sylfaen"/>
          <w:szCs w:val="22"/>
        </w:rPr>
        <w:t>մատակարարմ</w:t>
      </w:r>
      <w:r w:rsidRPr="00EE6D0D">
        <w:rPr>
          <w:rFonts w:ascii="GHEA Grapalat" w:hAnsi="GHEA Grapalat" w:cs="Sylfaen"/>
          <w:szCs w:val="22"/>
          <w:lang w:val="hy-AM"/>
        </w:rPr>
        <w:t>ան</w:t>
      </w:r>
      <w:r w:rsidRPr="00EE6D0D">
        <w:rPr>
          <w:rFonts w:ascii="GHEA Grapalat" w:hAnsi="GHEA Grapalat"/>
          <w:szCs w:val="22"/>
          <w:lang w:val="fr-FR"/>
        </w:rPr>
        <w:t xml:space="preserve"> </w:t>
      </w:r>
      <w:r w:rsidRPr="00EE6D0D">
        <w:rPr>
          <w:rFonts w:ascii="GHEA Grapalat" w:hAnsi="GHEA Grapalat" w:cs="Sylfaen"/>
          <w:szCs w:val="22"/>
        </w:rPr>
        <w:t>և</w:t>
      </w:r>
      <w:r w:rsidRPr="00EE6D0D">
        <w:rPr>
          <w:rFonts w:ascii="GHEA Grapalat" w:hAnsi="GHEA Grapalat"/>
          <w:szCs w:val="22"/>
          <w:lang w:val="fr-FR"/>
        </w:rPr>
        <w:t xml:space="preserve"> </w:t>
      </w:r>
      <w:r w:rsidRPr="00EE6D0D">
        <w:rPr>
          <w:rFonts w:ascii="GHEA Grapalat" w:hAnsi="GHEA Grapalat" w:cs="Sylfaen"/>
          <w:szCs w:val="22"/>
          <w:lang w:val="hy-AM"/>
        </w:rPr>
        <w:t>ջրահեռացման</w:t>
      </w:r>
      <w:r w:rsidRPr="00EE6D0D">
        <w:rPr>
          <w:rFonts w:ascii="GHEA Grapalat" w:hAnsi="GHEA Grapalat"/>
          <w:szCs w:val="22"/>
          <w:lang w:val="fr-FR"/>
        </w:rPr>
        <w:t xml:space="preserve"> </w:t>
      </w:r>
      <w:r w:rsidRPr="00EE6D0D">
        <w:rPr>
          <w:rFonts w:ascii="GHEA Grapalat" w:hAnsi="GHEA Grapalat" w:cs="Sylfaen"/>
          <w:szCs w:val="22"/>
          <w:lang w:val="hy-AM"/>
        </w:rPr>
        <w:t>ոլորտի</w:t>
      </w:r>
      <w:r w:rsidRPr="00EE6D0D">
        <w:rPr>
          <w:rFonts w:ascii="GHEA Grapalat" w:hAnsi="GHEA Grapalat"/>
          <w:szCs w:val="22"/>
          <w:lang w:val="fr-FR"/>
        </w:rPr>
        <w:t xml:space="preserve"> </w:t>
      </w:r>
      <w:r w:rsidRPr="00EE6D0D">
        <w:rPr>
          <w:rFonts w:ascii="GHEA Grapalat" w:hAnsi="GHEA Grapalat" w:cs="Sylfaen"/>
          <w:szCs w:val="22"/>
        </w:rPr>
        <w:t>ծրագիր</w:t>
      </w:r>
    </w:p>
    <w:p w:rsidR="00177C61" w:rsidRPr="00EE6D0D" w:rsidRDefault="00177C61" w:rsidP="00177C61">
      <w:pPr>
        <w:pStyle w:val="DEVBulletList1"/>
        <w:numPr>
          <w:ilvl w:val="0"/>
          <w:numId w:val="38"/>
        </w:numPr>
        <w:ind w:left="720"/>
        <w:rPr>
          <w:rFonts w:ascii="GHEA Grapalat" w:hAnsi="GHEA Grapalat"/>
          <w:szCs w:val="22"/>
          <w:lang w:val="fr-FR"/>
        </w:rPr>
      </w:pPr>
      <w:r w:rsidRPr="00EE6D0D">
        <w:rPr>
          <w:rFonts w:ascii="GHEA Grapalat" w:hAnsi="GHEA Grapalat" w:cs="Sylfaen"/>
          <w:szCs w:val="22"/>
        </w:rPr>
        <w:t>Գյուղատնտեսություն</w:t>
      </w:r>
      <w:r w:rsidRPr="00EE6D0D">
        <w:rPr>
          <w:rFonts w:ascii="GHEA Grapalat" w:hAnsi="GHEA Grapalat"/>
          <w:szCs w:val="22"/>
          <w:lang w:val="fr-FR"/>
        </w:rPr>
        <w:t xml:space="preserve"> </w:t>
      </w:r>
      <w:r w:rsidRPr="00EE6D0D">
        <w:rPr>
          <w:rFonts w:ascii="GHEA Grapalat" w:hAnsi="GHEA Grapalat" w:cs="Sylfaen"/>
          <w:szCs w:val="22"/>
        </w:rPr>
        <w:t>և</w:t>
      </w:r>
      <w:r w:rsidRPr="00EE6D0D">
        <w:rPr>
          <w:rFonts w:ascii="GHEA Grapalat" w:hAnsi="GHEA Grapalat"/>
          <w:szCs w:val="22"/>
          <w:lang w:val="fr-FR"/>
        </w:rPr>
        <w:t xml:space="preserve"> </w:t>
      </w:r>
      <w:r w:rsidRPr="00EE6D0D">
        <w:rPr>
          <w:rFonts w:ascii="GHEA Grapalat" w:hAnsi="GHEA Grapalat" w:cs="Sylfaen"/>
          <w:szCs w:val="22"/>
        </w:rPr>
        <w:t>գյուղական</w:t>
      </w:r>
      <w:r w:rsidRPr="00EE6D0D">
        <w:rPr>
          <w:rFonts w:ascii="GHEA Grapalat" w:hAnsi="GHEA Grapalat"/>
          <w:szCs w:val="22"/>
          <w:lang w:val="fr-FR"/>
        </w:rPr>
        <w:t xml:space="preserve"> </w:t>
      </w:r>
      <w:r w:rsidRPr="00EE6D0D">
        <w:rPr>
          <w:rFonts w:ascii="GHEA Grapalat" w:hAnsi="GHEA Grapalat" w:cs="Sylfaen"/>
          <w:szCs w:val="22"/>
        </w:rPr>
        <w:t>զարգացում</w:t>
      </w:r>
      <w:r w:rsidRPr="00EE6D0D">
        <w:rPr>
          <w:rFonts w:ascii="GHEA Grapalat" w:hAnsi="GHEA Grapalat"/>
          <w:szCs w:val="22"/>
          <w:lang w:val="fr-FR"/>
        </w:rPr>
        <w:t>, ԵՀ</w:t>
      </w:r>
      <w:r w:rsidRPr="00EE6D0D">
        <w:rPr>
          <w:rFonts w:ascii="GHEA Grapalat" w:hAnsi="GHEA Grapalat"/>
          <w:szCs w:val="22"/>
          <w:lang w:val="hy-AM"/>
        </w:rPr>
        <w:t>Գ</w:t>
      </w:r>
      <w:r w:rsidRPr="00EE6D0D">
        <w:rPr>
          <w:rFonts w:ascii="GHEA Grapalat" w:hAnsi="GHEA Grapalat"/>
          <w:szCs w:val="22"/>
          <w:lang w:val="fr-FR"/>
        </w:rPr>
        <w:t>Գ, ԱԶԳ</w:t>
      </w:r>
    </w:p>
    <w:p w:rsidR="00177C61" w:rsidRPr="00EE6D0D" w:rsidRDefault="00177C61" w:rsidP="00177C61">
      <w:pPr>
        <w:pStyle w:val="DEVBulletList1"/>
        <w:numPr>
          <w:ilvl w:val="0"/>
          <w:numId w:val="38"/>
        </w:numPr>
        <w:ind w:left="720"/>
        <w:rPr>
          <w:rFonts w:ascii="GHEA Grapalat" w:hAnsi="GHEA Grapalat"/>
          <w:szCs w:val="22"/>
          <w:lang w:val="fr-FR"/>
        </w:rPr>
      </w:pPr>
      <w:r w:rsidRPr="00EE6D0D">
        <w:rPr>
          <w:rFonts w:ascii="GHEA Grapalat" w:hAnsi="GHEA Grapalat" w:cs="Sylfaen"/>
          <w:szCs w:val="22"/>
        </w:rPr>
        <w:t>Գիտություն</w:t>
      </w:r>
      <w:r w:rsidRPr="00EE6D0D">
        <w:rPr>
          <w:rFonts w:ascii="GHEA Grapalat" w:hAnsi="GHEA Grapalat" w:cs="Sylfaen"/>
          <w:szCs w:val="22"/>
          <w:lang w:val="fr-FR"/>
        </w:rPr>
        <w:t>,</w:t>
      </w:r>
      <w:r w:rsidRPr="00EE6D0D">
        <w:rPr>
          <w:rFonts w:ascii="GHEA Grapalat" w:hAnsi="GHEA Grapalat"/>
          <w:szCs w:val="22"/>
          <w:lang w:val="fr-FR"/>
        </w:rPr>
        <w:t xml:space="preserve"> </w:t>
      </w:r>
      <w:r w:rsidRPr="00EE6D0D">
        <w:rPr>
          <w:rFonts w:ascii="GHEA Grapalat" w:hAnsi="GHEA Grapalat" w:cs="Sylfaen"/>
          <w:szCs w:val="22"/>
        </w:rPr>
        <w:t>տեխնոլոգիա</w:t>
      </w:r>
      <w:r w:rsidRPr="00EE6D0D">
        <w:rPr>
          <w:rFonts w:ascii="GHEA Grapalat" w:hAnsi="GHEA Grapalat" w:cs="Sylfaen"/>
          <w:szCs w:val="22"/>
          <w:lang w:val="fr-FR"/>
        </w:rPr>
        <w:t>,</w:t>
      </w:r>
      <w:r w:rsidRPr="00EE6D0D">
        <w:rPr>
          <w:rFonts w:ascii="GHEA Grapalat" w:hAnsi="GHEA Grapalat"/>
          <w:szCs w:val="22"/>
          <w:lang w:val="fr-FR"/>
        </w:rPr>
        <w:t xml:space="preserve"> </w:t>
      </w:r>
      <w:r w:rsidRPr="00EE6D0D">
        <w:rPr>
          <w:rFonts w:ascii="GHEA Grapalat" w:hAnsi="GHEA Grapalat" w:cs="Sylfaen"/>
          <w:szCs w:val="22"/>
        </w:rPr>
        <w:t>նորարարություն</w:t>
      </w:r>
      <w:r w:rsidRPr="00EE6D0D">
        <w:rPr>
          <w:rFonts w:ascii="GHEA Grapalat" w:hAnsi="GHEA Grapalat" w:cs="Sylfaen"/>
          <w:szCs w:val="22"/>
          <w:lang w:val="fr-FR"/>
        </w:rPr>
        <w:t>,</w:t>
      </w:r>
      <w:r w:rsidRPr="00EE6D0D">
        <w:rPr>
          <w:rFonts w:ascii="GHEA Grapalat" w:hAnsi="GHEA Grapalat"/>
          <w:szCs w:val="22"/>
          <w:lang w:val="fr-FR"/>
        </w:rPr>
        <w:t xml:space="preserve"> </w:t>
      </w:r>
      <w:r w:rsidRPr="00EE6D0D">
        <w:rPr>
          <w:rFonts w:ascii="GHEA Grapalat" w:hAnsi="GHEA Grapalat" w:cs="Sylfaen"/>
          <w:szCs w:val="22"/>
        </w:rPr>
        <w:t>գործընկերություն</w:t>
      </w:r>
      <w:r w:rsidRPr="00EE6D0D">
        <w:rPr>
          <w:rFonts w:ascii="GHEA Grapalat" w:hAnsi="GHEA Grapalat" w:cs="Sylfaen"/>
          <w:szCs w:val="22"/>
          <w:lang w:val="fr-FR"/>
        </w:rPr>
        <w:t xml:space="preserve"> (</w:t>
      </w:r>
      <w:r w:rsidRPr="00EE6D0D">
        <w:rPr>
          <w:rFonts w:ascii="GHEA Grapalat" w:hAnsi="GHEA Grapalat" w:cs="Sylfaen"/>
          <w:szCs w:val="22"/>
        </w:rPr>
        <w:t>ԳՏՆԳ</w:t>
      </w:r>
      <w:r w:rsidRPr="00EE6D0D">
        <w:rPr>
          <w:rFonts w:ascii="GHEA Grapalat" w:hAnsi="GHEA Grapalat" w:cs="Sylfaen"/>
          <w:szCs w:val="22"/>
          <w:lang w:val="fr-FR"/>
        </w:rPr>
        <w:t>)</w:t>
      </w:r>
    </w:p>
    <w:p w:rsidR="00177C61" w:rsidRPr="00EE6D0D" w:rsidRDefault="00177C61" w:rsidP="00177C61">
      <w:pPr>
        <w:pStyle w:val="DEVBulletList1"/>
        <w:numPr>
          <w:ilvl w:val="0"/>
          <w:numId w:val="38"/>
        </w:numPr>
        <w:ind w:left="720"/>
        <w:rPr>
          <w:rFonts w:ascii="GHEA Grapalat" w:hAnsi="GHEA Grapalat"/>
          <w:szCs w:val="22"/>
        </w:rPr>
      </w:pPr>
      <w:r w:rsidRPr="00EE6D0D">
        <w:rPr>
          <w:rFonts w:ascii="GHEA Grapalat" w:hAnsi="GHEA Grapalat" w:cs="Sylfaen"/>
          <w:szCs w:val="22"/>
        </w:rPr>
        <w:t>Էներգաարդյունավետ</w:t>
      </w:r>
      <w:r w:rsidRPr="00EE6D0D">
        <w:rPr>
          <w:rFonts w:ascii="GHEA Grapalat" w:hAnsi="GHEA Grapalat"/>
          <w:szCs w:val="22"/>
        </w:rPr>
        <w:t xml:space="preserve"> </w:t>
      </w:r>
      <w:r w:rsidRPr="00EE6D0D">
        <w:rPr>
          <w:rFonts w:ascii="GHEA Grapalat" w:hAnsi="GHEA Grapalat" w:cs="Sylfaen"/>
          <w:szCs w:val="22"/>
        </w:rPr>
        <w:t>ջերմոց</w:t>
      </w:r>
      <w:r w:rsidRPr="00EE6D0D">
        <w:rPr>
          <w:rFonts w:ascii="GHEA Grapalat" w:hAnsi="GHEA Grapalat" w:cs="Sylfaen"/>
          <w:szCs w:val="22"/>
          <w:lang w:val="hy-AM"/>
        </w:rPr>
        <w:t>ային տնտեսություններ</w:t>
      </w:r>
    </w:p>
    <w:p w:rsidR="00177C61" w:rsidRPr="00EE6D0D" w:rsidRDefault="00177C61" w:rsidP="00177C61">
      <w:pPr>
        <w:pStyle w:val="DEVBulletList1"/>
        <w:numPr>
          <w:ilvl w:val="0"/>
          <w:numId w:val="38"/>
        </w:numPr>
        <w:ind w:left="720"/>
        <w:rPr>
          <w:rFonts w:ascii="GHEA Grapalat" w:hAnsi="GHEA Grapalat"/>
          <w:szCs w:val="22"/>
        </w:rPr>
      </w:pPr>
      <w:r w:rsidRPr="00EE6D0D">
        <w:rPr>
          <w:rFonts w:ascii="GHEA Grapalat" w:hAnsi="GHEA Grapalat" w:cs="Sylfaen"/>
          <w:szCs w:val="22"/>
        </w:rPr>
        <w:t>Ոռոգման</w:t>
      </w:r>
      <w:r w:rsidRPr="00EE6D0D">
        <w:rPr>
          <w:rFonts w:ascii="GHEA Grapalat" w:hAnsi="GHEA Grapalat"/>
          <w:szCs w:val="22"/>
        </w:rPr>
        <w:t xml:space="preserve"> </w:t>
      </w:r>
      <w:r w:rsidRPr="00EE6D0D">
        <w:rPr>
          <w:rFonts w:ascii="GHEA Grapalat" w:hAnsi="GHEA Grapalat" w:cs="Sylfaen"/>
          <w:szCs w:val="22"/>
        </w:rPr>
        <w:t>կառավարման</w:t>
      </w:r>
      <w:r w:rsidRPr="00EE6D0D">
        <w:rPr>
          <w:rFonts w:ascii="GHEA Grapalat" w:hAnsi="GHEA Grapalat"/>
          <w:szCs w:val="22"/>
        </w:rPr>
        <w:t xml:space="preserve"> </w:t>
      </w:r>
      <w:r w:rsidRPr="00EE6D0D">
        <w:rPr>
          <w:rFonts w:ascii="GHEA Grapalat" w:hAnsi="GHEA Grapalat" w:cs="Sylfaen"/>
          <w:szCs w:val="22"/>
        </w:rPr>
        <w:t>վերաբերյալ</w:t>
      </w:r>
      <w:r w:rsidRPr="00EE6D0D">
        <w:rPr>
          <w:rFonts w:ascii="GHEA Grapalat" w:hAnsi="GHEA Grapalat"/>
          <w:szCs w:val="22"/>
        </w:rPr>
        <w:t xml:space="preserve"> </w:t>
      </w:r>
      <w:r w:rsidRPr="00EE6D0D">
        <w:rPr>
          <w:rFonts w:ascii="GHEA Grapalat" w:hAnsi="GHEA Grapalat" w:cs="Sylfaen"/>
          <w:szCs w:val="22"/>
        </w:rPr>
        <w:t>ֆերմերների</w:t>
      </w:r>
      <w:r w:rsidRPr="00EE6D0D">
        <w:rPr>
          <w:rFonts w:ascii="GHEA Grapalat" w:hAnsi="GHEA Grapalat"/>
          <w:szCs w:val="22"/>
        </w:rPr>
        <w:t xml:space="preserve"> </w:t>
      </w:r>
      <w:r w:rsidRPr="00EE6D0D">
        <w:rPr>
          <w:rFonts w:ascii="GHEA Grapalat" w:hAnsi="GHEA Grapalat" w:cs="Sylfaen"/>
          <w:szCs w:val="22"/>
        </w:rPr>
        <w:t>կրթություն</w:t>
      </w:r>
    </w:p>
    <w:p w:rsidR="00177C61" w:rsidRPr="00EE6D0D" w:rsidRDefault="00177C61" w:rsidP="00177C61">
      <w:pPr>
        <w:pStyle w:val="DEVBulletList1"/>
        <w:numPr>
          <w:ilvl w:val="0"/>
          <w:numId w:val="38"/>
        </w:numPr>
        <w:ind w:left="720"/>
        <w:rPr>
          <w:rFonts w:ascii="GHEA Grapalat" w:hAnsi="GHEA Grapalat"/>
          <w:szCs w:val="22"/>
        </w:rPr>
      </w:pPr>
      <w:r w:rsidRPr="00EE6D0D">
        <w:rPr>
          <w:rFonts w:ascii="GHEA Grapalat" w:hAnsi="GHEA Grapalat" w:cs="Sylfaen"/>
          <w:szCs w:val="22"/>
        </w:rPr>
        <w:t>Գյուղատնտեսական</w:t>
      </w:r>
      <w:r w:rsidRPr="00EE6D0D">
        <w:rPr>
          <w:rFonts w:ascii="GHEA Grapalat" w:hAnsi="GHEA Grapalat"/>
          <w:szCs w:val="22"/>
        </w:rPr>
        <w:t xml:space="preserve"> </w:t>
      </w:r>
      <w:r w:rsidRPr="00EE6D0D">
        <w:rPr>
          <w:rFonts w:ascii="GHEA Grapalat" w:hAnsi="GHEA Grapalat" w:cs="Sylfaen"/>
          <w:szCs w:val="22"/>
        </w:rPr>
        <w:t>արտադրանքի</w:t>
      </w:r>
      <w:r w:rsidRPr="00EE6D0D">
        <w:rPr>
          <w:rFonts w:ascii="GHEA Grapalat" w:hAnsi="GHEA Grapalat"/>
          <w:szCs w:val="22"/>
        </w:rPr>
        <w:t xml:space="preserve"> </w:t>
      </w:r>
      <w:r w:rsidRPr="00EE6D0D">
        <w:rPr>
          <w:rFonts w:ascii="GHEA Grapalat" w:hAnsi="GHEA Grapalat" w:cs="Sylfaen"/>
          <w:szCs w:val="22"/>
        </w:rPr>
        <w:t>գնահատում՝</w:t>
      </w:r>
      <w:r w:rsidRPr="00EE6D0D">
        <w:rPr>
          <w:rFonts w:ascii="GHEA Grapalat" w:hAnsi="GHEA Grapalat"/>
          <w:szCs w:val="22"/>
        </w:rPr>
        <w:t xml:space="preserve"> </w:t>
      </w:r>
      <w:r w:rsidRPr="00EE6D0D">
        <w:rPr>
          <w:rFonts w:ascii="GHEA Grapalat" w:hAnsi="GHEA Grapalat" w:cs="Sylfaen"/>
          <w:szCs w:val="22"/>
        </w:rPr>
        <w:t>հիմնված</w:t>
      </w:r>
      <w:r w:rsidRPr="00EE6D0D">
        <w:rPr>
          <w:rFonts w:ascii="GHEA Grapalat" w:hAnsi="GHEA Grapalat"/>
          <w:szCs w:val="22"/>
        </w:rPr>
        <w:t xml:space="preserve"> </w:t>
      </w:r>
      <w:r w:rsidRPr="00EE6D0D">
        <w:rPr>
          <w:rFonts w:ascii="GHEA Grapalat" w:hAnsi="GHEA Grapalat" w:cs="Sylfaen"/>
          <w:szCs w:val="22"/>
        </w:rPr>
        <w:t>որակի</w:t>
      </w:r>
      <w:r w:rsidRPr="00EE6D0D">
        <w:rPr>
          <w:rFonts w:ascii="GHEA Grapalat" w:hAnsi="GHEA Grapalat"/>
          <w:szCs w:val="22"/>
        </w:rPr>
        <w:t xml:space="preserve"> </w:t>
      </w:r>
      <w:r w:rsidRPr="00EE6D0D">
        <w:rPr>
          <w:rFonts w:ascii="GHEA Grapalat" w:hAnsi="GHEA Grapalat" w:cs="Sylfaen"/>
          <w:szCs w:val="22"/>
        </w:rPr>
        <w:t>վրա</w:t>
      </w:r>
    </w:p>
    <w:p w:rsidR="00177C61" w:rsidRPr="00EE6D0D" w:rsidRDefault="00177C61" w:rsidP="00177C61">
      <w:pPr>
        <w:pStyle w:val="DEVBulletList1"/>
        <w:numPr>
          <w:ilvl w:val="0"/>
          <w:numId w:val="38"/>
        </w:numPr>
        <w:ind w:left="720"/>
        <w:rPr>
          <w:rFonts w:ascii="GHEA Grapalat" w:hAnsi="GHEA Grapalat"/>
          <w:szCs w:val="22"/>
        </w:rPr>
      </w:pPr>
      <w:r w:rsidRPr="00EE6D0D">
        <w:rPr>
          <w:rFonts w:ascii="GHEA Grapalat" w:hAnsi="GHEA Grapalat" w:cs="Sylfaen"/>
          <w:szCs w:val="22"/>
        </w:rPr>
        <w:t>Գյուղատնտեսական</w:t>
      </w:r>
      <w:r w:rsidRPr="00EE6D0D">
        <w:rPr>
          <w:rFonts w:ascii="GHEA Grapalat" w:hAnsi="GHEA Grapalat"/>
          <w:szCs w:val="22"/>
        </w:rPr>
        <w:t xml:space="preserve"> </w:t>
      </w:r>
      <w:r w:rsidRPr="00EE6D0D">
        <w:rPr>
          <w:rFonts w:ascii="GHEA Grapalat" w:hAnsi="GHEA Grapalat" w:cs="Sylfaen"/>
          <w:szCs w:val="22"/>
        </w:rPr>
        <w:t>մեքենաների</w:t>
      </w:r>
      <w:r w:rsidRPr="00EE6D0D">
        <w:rPr>
          <w:rFonts w:ascii="GHEA Grapalat" w:hAnsi="GHEA Grapalat"/>
          <w:szCs w:val="22"/>
        </w:rPr>
        <w:t xml:space="preserve"> </w:t>
      </w:r>
      <w:r w:rsidRPr="00EE6D0D">
        <w:rPr>
          <w:rFonts w:ascii="GHEA Grapalat" w:hAnsi="GHEA Grapalat" w:cs="Sylfaen"/>
          <w:szCs w:val="22"/>
          <w:lang w:val="hy-AM"/>
        </w:rPr>
        <w:t>շարժակազմի</w:t>
      </w:r>
      <w:r w:rsidRPr="00EE6D0D">
        <w:rPr>
          <w:rFonts w:ascii="GHEA Grapalat" w:hAnsi="GHEA Grapalat"/>
          <w:szCs w:val="22"/>
        </w:rPr>
        <w:t xml:space="preserve"> </w:t>
      </w:r>
      <w:r w:rsidRPr="00EE6D0D">
        <w:rPr>
          <w:rFonts w:ascii="GHEA Grapalat" w:hAnsi="GHEA Grapalat" w:cs="Sylfaen"/>
          <w:szCs w:val="22"/>
        </w:rPr>
        <w:t>նորացում</w:t>
      </w:r>
      <w:r w:rsidRPr="00EE6D0D">
        <w:rPr>
          <w:rFonts w:ascii="GHEA Grapalat" w:hAnsi="GHEA Grapalat"/>
          <w:szCs w:val="22"/>
        </w:rPr>
        <w:t xml:space="preserve"> </w:t>
      </w:r>
    </w:p>
    <w:p w:rsidR="00177C61" w:rsidRPr="00EE6D0D" w:rsidRDefault="00177C61" w:rsidP="00177C61">
      <w:pPr>
        <w:pStyle w:val="DEVBulletList1"/>
        <w:numPr>
          <w:ilvl w:val="0"/>
          <w:numId w:val="38"/>
        </w:numPr>
        <w:ind w:left="720"/>
        <w:rPr>
          <w:rFonts w:ascii="GHEA Grapalat" w:hAnsi="GHEA Grapalat"/>
          <w:szCs w:val="22"/>
        </w:rPr>
      </w:pPr>
      <w:r w:rsidRPr="00EE6D0D">
        <w:rPr>
          <w:rFonts w:ascii="GHEA Grapalat" w:hAnsi="GHEA Grapalat" w:cs="Sylfaen"/>
          <w:szCs w:val="22"/>
        </w:rPr>
        <w:t>Խմբերի</w:t>
      </w:r>
      <w:r w:rsidRPr="00EE6D0D">
        <w:rPr>
          <w:rFonts w:ascii="GHEA Grapalat" w:hAnsi="GHEA Grapalat"/>
          <w:szCs w:val="22"/>
        </w:rPr>
        <w:t>/</w:t>
      </w:r>
      <w:r w:rsidRPr="00EE6D0D">
        <w:rPr>
          <w:rFonts w:ascii="GHEA Grapalat" w:hAnsi="GHEA Grapalat" w:cs="Sylfaen"/>
          <w:szCs w:val="22"/>
        </w:rPr>
        <w:t>կոպերատիվների</w:t>
      </w:r>
      <w:r w:rsidRPr="00EE6D0D">
        <w:rPr>
          <w:rFonts w:ascii="GHEA Grapalat" w:hAnsi="GHEA Grapalat"/>
          <w:szCs w:val="22"/>
        </w:rPr>
        <w:t xml:space="preserve"> </w:t>
      </w:r>
      <w:r w:rsidRPr="00EE6D0D">
        <w:rPr>
          <w:rFonts w:ascii="GHEA Grapalat" w:hAnsi="GHEA Grapalat" w:cs="Sylfaen"/>
          <w:szCs w:val="22"/>
        </w:rPr>
        <w:t>ստեղծում</w:t>
      </w:r>
    </w:p>
    <w:p w:rsidR="00177C61" w:rsidRPr="00EE6D0D" w:rsidRDefault="00177C61" w:rsidP="00177C61">
      <w:pPr>
        <w:pStyle w:val="DEVBulletList1"/>
        <w:numPr>
          <w:ilvl w:val="0"/>
          <w:numId w:val="38"/>
        </w:numPr>
        <w:ind w:left="720"/>
        <w:rPr>
          <w:rFonts w:ascii="GHEA Grapalat" w:hAnsi="GHEA Grapalat"/>
          <w:szCs w:val="22"/>
        </w:rPr>
      </w:pPr>
      <w:r w:rsidRPr="00EE6D0D">
        <w:rPr>
          <w:rFonts w:ascii="GHEA Grapalat" w:hAnsi="GHEA Grapalat" w:cs="Sylfaen"/>
          <w:szCs w:val="22"/>
          <w:lang w:val="hy-AM"/>
        </w:rPr>
        <w:t>Ի</w:t>
      </w:r>
      <w:r w:rsidRPr="00EE6D0D">
        <w:rPr>
          <w:rFonts w:ascii="GHEA Grapalat" w:hAnsi="GHEA Grapalat" w:cs="Sylfaen"/>
          <w:szCs w:val="22"/>
        </w:rPr>
        <w:t>նքնահոս</w:t>
      </w:r>
      <w:r w:rsidRPr="00EE6D0D">
        <w:rPr>
          <w:rFonts w:ascii="GHEA Grapalat" w:hAnsi="GHEA Grapalat"/>
          <w:szCs w:val="22"/>
        </w:rPr>
        <w:t xml:space="preserve"> </w:t>
      </w:r>
      <w:r w:rsidRPr="00EE6D0D">
        <w:rPr>
          <w:rFonts w:ascii="GHEA Grapalat" w:hAnsi="GHEA Grapalat" w:cs="Sylfaen"/>
          <w:szCs w:val="22"/>
        </w:rPr>
        <w:t>ոռոգման</w:t>
      </w:r>
      <w:r w:rsidRPr="00EE6D0D">
        <w:rPr>
          <w:rFonts w:ascii="GHEA Grapalat" w:hAnsi="GHEA Grapalat"/>
          <w:szCs w:val="22"/>
        </w:rPr>
        <w:t xml:space="preserve"> </w:t>
      </w:r>
      <w:r w:rsidRPr="00EE6D0D">
        <w:rPr>
          <w:rFonts w:ascii="GHEA Grapalat" w:hAnsi="GHEA Grapalat" w:cs="Sylfaen"/>
          <w:szCs w:val="22"/>
        </w:rPr>
        <w:t>համակարգ</w:t>
      </w:r>
      <w:r w:rsidRPr="00EE6D0D">
        <w:rPr>
          <w:rFonts w:ascii="GHEA Grapalat" w:hAnsi="GHEA Grapalat" w:cs="Sylfaen"/>
          <w:szCs w:val="22"/>
          <w:lang w:val="hy-AM"/>
        </w:rPr>
        <w:t>ի տեղադրում</w:t>
      </w:r>
    </w:p>
    <w:p w:rsidR="00177C61" w:rsidRPr="00EE6D0D" w:rsidRDefault="00177C61" w:rsidP="00177C61">
      <w:pPr>
        <w:ind w:firstLine="360"/>
        <w:rPr>
          <w:rFonts w:ascii="GHEA Grapalat" w:hAnsi="GHEA Grapalat" w:cs="Arial"/>
        </w:rPr>
      </w:pPr>
    </w:p>
    <w:p w:rsidR="00177C61" w:rsidRPr="00EE6D0D" w:rsidRDefault="00177C61" w:rsidP="00177C61">
      <w:pPr>
        <w:pStyle w:val="DEVBulletList1"/>
        <w:numPr>
          <w:ilvl w:val="0"/>
          <w:numId w:val="0"/>
        </w:numPr>
        <w:ind w:left="283"/>
        <w:rPr>
          <w:rFonts w:ascii="GHEA Grapalat" w:hAnsi="GHEA Grapalat"/>
          <w:szCs w:val="22"/>
          <w:lang w:val="fr-FR"/>
        </w:rPr>
      </w:pPr>
      <w:r w:rsidRPr="00EE6D0D">
        <w:rPr>
          <w:rFonts w:ascii="GHEA Grapalat" w:hAnsi="GHEA Grapalat"/>
          <w:szCs w:val="22"/>
        </w:rPr>
        <w:t>Հաշվի</w:t>
      </w:r>
      <w:r w:rsidRPr="00EE6D0D">
        <w:rPr>
          <w:rFonts w:ascii="GHEA Grapalat" w:hAnsi="GHEA Grapalat"/>
          <w:szCs w:val="22"/>
          <w:lang w:val="fr-FR"/>
        </w:rPr>
        <w:t xml:space="preserve"> </w:t>
      </w:r>
      <w:r w:rsidRPr="00EE6D0D">
        <w:rPr>
          <w:rFonts w:ascii="GHEA Grapalat" w:hAnsi="GHEA Grapalat"/>
          <w:szCs w:val="22"/>
        </w:rPr>
        <w:t>առնելով</w:t>
      </w:r>
      <w:r w:rsidRPr="00EE6D0D">
        <w:rPr>
          <w:rFonts w:ascii="GHEA Grapalat" w:hAnsi="GHEA Grapalat"/>
          <w:szCs w:val="22"/>
          <w:lang w:val="fr-FR"/>
        </w:rPr>
        <w:t xml:space="preserve"> Հ</w:t>
      </w:r>
      <w:r w:rsidRPr="00EE6D0D">
        <w:rPr>
          <w:rFonts w:ascii="GHEA Grapalat" w:hAnsi="GHEA Grapalat"/>
          <w:szCs w:val="22"/>
        </w:rPr>
        <w:t>այաստանում</w:t>
      </w:r>
      <w:r w:rsidRPr="00EE6D0D">
        <w:rPr>
          <w:rFonts w:ascii="GHEA Grapalat" w:hAnsi="GHEA Grapalat"/>
          <w:szCs w:val="22"/>
          <w:lang w:val="fr-FR"/>
        </w:rPr>
        <w:t xml:space="preserve"> </w:t>
      </w:r>
      <w:r w:rsidRPr="00EE6D0D">
        <w:rPr>
          <w:rFonts w:ascii="GHEA Grapalat" w:hAnsi="GHEA Grapalat"/>
          <w:szCs w:val="22"/>
        </w:rPr>
        <w:t>գյուղատնտեսության</w:t>
      </w:r>
      <w:r w:rsidRPr="00EE6D0D">
        <w:rPr>
          <w:rFonts w:ascii="GHEA Grapalat" w:hAnsi="GHEA Grapalat"/>
          <w:szCs w:val="22"/>
          <w:lang w:val="fr-FR"/>
        </w:rPr>
        <w:t xml:space="preserve"> </w:t>
      </w:r>
      <w:r w:rsidRPr="00EE6D0D">
        <w:rPr>
          <w:rFonts w:ascii="GHEA Grapalat" w:hAnsi="GHEA Grapalat"/>
          <w:szCs w:val="22"/>
        </w:rPr>
        <w:t>բնագավառում</w:t>
      </w:r>
      <w:r w:rsidRPr="00EE6D0D">
        <w:rPr>
          <w:rFonts w:ascii="GHEA Grapalat" w:hAnsi="GHEA Grapalat"/>
          <w:szCs w:val="22"/>
          <w:lang w:val="fr-FR"/>
        </w:rPr>
        <w:t xml:space="preserve"> </w:t>
      </w:r>
      <w:r w:rsidRPr="00EE6D0D">
        <w:rPr>
          <w:rFonts w:ascii="GHEA Grapalat" w:hAnsi="GHEA Grapalat"/>
          <w:szCs w:val="22"/>
        </w:rPr>
        <w:t>միջազգային</w:t>
      </w:r>
      <w:r w:rsidRPr="00EE6D0D">
        <w:rPr>
          <w:rFonts w:ascii="GHEA Grapalat" w:hAnsi="GHEA Grapalat"/>
          <w:szCs w:val="22"/>
          <w:lang w:val="fr-FR"/>
        </w:rPr>
        <w:t xml:space="preserve"> </w:t>
      </w:r>
      <w:r w:rsidRPr="00EE6D0D">
        <w:rPr>
          <w:rFonts w:ascii="GHEA Grapalat" w:hAnsi="GHEA Grapalat"/>
          <w:szCs w:val="22"/>
        </w:rPr>
        <w:t>լավագույն</w:t>
      </w:r>
      <w:r w:rsidRPr="00EE6D0D">
        <w:rPr>
          <w:rFonts w:ascii="GHEA Grapalat" w:hAnsi="GHEA Grapalat"/>
          <w:szCs w:val="22"/>
          <w:lang w:val="fr-FR"/>
        </w:rPr>
        <w:t xml:space="preserve"> </w:t>
      </w:r>
      <w:r w:rsidRPr="00EE6D0D">
        <w:rPr>
          <w:rFonts w:ascii="GHEA Grapalat" w:hAnsi="GHEA Grapalat"/>
          <w:szCs w:val="22"/>
        </w:rPr>
        <w:t>փորձը</w:t>
      </w:r>
      <w:r w:rsidRPr="00EE6D0D">
        <w:rPr>
          <w:rFonts w:ascii="GHEA Grapalat" w:hAnsi="GHEA Grapalat"/>
          <w:szCs w:val="22"/>
          <w:lang w:val="fr-FR"/>
        </w:rPr>
        <w:t xml:space="preserve">, </w:t>
      </w:r>
      <w:r w:rsidRPr="00EE6D0D">
        <w:rPr>
          <w:rFonts w:ascii="GHEA Grapalat" w:hAnsi="GHEA Grapalat" w:cs="Sylfaen"/>
          <w:szCs w:val="22"/>
        </w:rPr>
        <w:t>գյուղատնտեսության</w:t>
      </w:r>
      <w:r w:rsidRPr="00EE6D0D">
        <w:rPr>
          <w:rFonts w:ascii="GHEA Grapalat" w:hAnsi="GHEA Grapalat" w:cs="Sylfaen"/>
          <w:szCs w:val="22"/>
          <w:lang w:val="fr-FR"/>
        </w:rPr>
        <w:t xml:space="preserve"> </w:t>
      </w:r>
      <w:r w:rsidRPr="00EE6D0D">
        <w:rPr>
          <w:rFonts w:ascii="GHEA Grapalat" w:hAnsi="GHEA Grapalat" w:cs="Sylfaen"/>
          <w:szCs w:val="22"/>
        </w:rPr>
        <w:t>ոլորտի</w:t>
      </w:r>
      <w:r w:rsidRPr="00EE6D0D">
        <w:rPr>
          <w:rFonts w:ascii="GHEA Grapalat" w:hAnsi="GHEA Grapalat"/>
          <w:szCs w:val="22"/>
          <w:lang w:val="fr-FR"/>
        </w:rPr>
        <w:t xml:space="preserve"> </w:t>
      </w:r>
      <w:r w:rsidRPr="00EE6D0D">
        <w:rPr>
          <w:rFonts w:ascii="GHEA Grapalat" w:hAnsi="GHEA Grapalat" w:cs="Sylfaen"/>
          <w:szCs w:val="22"/>
        </w:rPr>
        <w:t>հետագա</w:t>
      </w:r>
      <w:r w:rsidRPr="00EE6D0D">
        <w:rPr>
          <w:rFonts w:ascii="GHEA Grapalat" w:hAnsi="GHEA Grapalat"/>
          <w:szCs w:val="22"/>
          <w:lang w:val="fr-FR"/>
        </w:rPr>
        <w:t xml:space="preserve"> </w:t>
      </w:r>
      <w:r w:rsidRPr="00EE6D0D">
        <w:rPr>
          <w:rFonts w:ascii="GHEA Grapalat" w:hAnsi="GHEA Grapalat" w:cs="Sylfaen"/>
          <w:szCs w:val="22"/>
        </w:rPr>
        <w:t>էներգաարդյունավետությունն</w:t>
      </w:r>
      <w:r w:rsidRPr="00EE6D0D">
        <w:rPr>
          <w:rFonts w:ascii="GHEA Grapalat" w:hAnsi="GHEA Grapalat"/>
          <w:szCs w:val="22"/>
          <w:lang w:val="fr-FR"/>
        </w:rPr>
        <w:t xml:space="preserve"> </w:t>
      </w:r>
      <w:r w:rsidRPr="00EE6D0D">
        <w:rPr>
          <w:rFonts w:ascii="GHEA Grapalat" w:hAnsi="GHEA Grapalat" w:cs="Sylfaen"/>
          <w:szCs w:val="22"/>
        </w:rPr>
        <w:t>ու</w:t>
      </w:r>
      <w:r w:rsidRPr="00EE6D0D">
        <w:rPr>
          <w:rFonts w:ascii="GHEA Grapalat" w:hAnsi="GHEA Grapalat"/>
          <w:szCs w:val="22"/>
          <w:lang w:val="fr-FR"/>
        </w:rPr>
        <w:t xml:space="preserve"> </w:t>
      </w:r>
      <w:r w:rsidRPr="00EE6D0D">
        <w:rPr>
          <w:rFonts w:ascii="GHEA Grapalat" w:hAnsi="GHEA Grapalat" w:cs="Sylfaen"/>
          <w:szCs w:val="22"/>
        </w:rPr>
        <w:t>մրց</w:t>
      </w:r>
      <w:r w:rsidRPr="00EE6D0D">
        <w:rPr>
          <w:rFonts w:ascii="GHEA Grapalat" w:hAnsi="GHEA Grapalat" w:cs="Sylfaen"/>
          <w:szCs w:val="22"/>
          <w:lang w:val="hy-AM"/>
        </w:rPr>
        <w:t>ունակ</w:t>
      </w:r>
      <w:r w:rsidRPr="00EE6D0D">
        <w:rPr>
          <w:rFonts w:ascii="GHEA Grapalat" w:hAnsi="GHEA Grapalat" w:cs="Sylfaen"/>
          <w:szCs w:val="22"/>
        </w:rPr>
        <w:t>ությունը</w:t>
      </w:r>
      <w:r w:rsidRPr="00EE6D0D">
        <w:rPr>
          <w:rFonts w:ascii="GHEA Grapalat" w:hAnsi="GHEA Grapalat"/>
          <w:szCs w:val="22"/>
          <w:lang w:val="fr-FR"/>
        </w:rPr>
        <w:t xml:space="preserve"> </w:t>
      </w:r>
      <w:r w:rsidRPr="00EE6D0D">
        <w:rPr>
          <w:rFonts w:ascii="GHEA Grapalat" w:hAnsi="GHEA Grapalat" w:cs="Sylfaen"/>
          <w:szCs w:val="22"/>
        </w:rPr>
        <w:t>բարելավելու</w:t>
      </w:r>
      <w:r w:rsidRPr="00EE6D0D">
        <w:rPr>
          <w:rFonts w:ascii="GHEA Grapalat" w:hAnsi="GHEA Grapalat"/>
          <w:szCs w:val="22"/>
          <w:lang w:val="fr-FR"/>
        </w:rPr>
        <w:t xml:space="preserve"> </w:t>
      </w:r>
      <w:r w:rsidRPr="00EE6D0D">
        <w:rPr>
          <w:rFonts w:ascii="GHEA Grapalat" w:hAnsi="GHEA Grapalat" w:cs="Sylfaen"/>
          <w:szCs w:val="22"/>
        </w:rPr>
        <w:t>համար</w:t>
      </w:r>
      <w:r w:rsidRPr="00EE6D0D">
        <w:rPr>
          <w:rFonts w:ascii="GHEA Grapalat" w:hAnsi="GHEA Grapalat" w:cs="Sylfaen"/>
          <w:szCs w:val="22"/>
          <w:lang w:val="fr-FR"/>
        </w:rPr>
        <w:t xml:space="preserve"> </w:t>
      </w:r>
      <w:r w:rsidRPr="00EE6D0D">
        <w:rPr>
          <w:rFonts w:ascii="GHEA Grapalat" w:hAnsi="GHEA Grapalat" w:cs="Sylfaen"/>
          <w:szCs w:val="22"/>
        </w:rPr>
        <w:t>պետք</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cs="Sylfaen"/>
          <w:szCs w:val="22"/>
        </w:rPr>
        <w:t>ձեռնարկվեն</w:t>
      </w:r>
      <w:r w:rsidRPr="00EE6D0D">
        <w:rPr>
          <w:rFonts w:ascii="GHEA Grapalat" w:hAnsi="GHEA Grapalat"/>
          <w:szCs w:val="22"/>
          <w:lang w:val="fr-FR"/>
        </w:rPr>
        <w:t xml:space="preserve"> </w:t>
      </w:r>
      <w:r w:rsidRPr="00EE6D0D">
        <w:rPr>
          <w:rFonts w:ascii="GHEA Grapalat" w:hAnsi="GHEA Grapalat"/>
          <w:szCs w:val="22"/>
        </w:rPr>
        <w:t>հետևյալ</w:t>
      </w:r>
      <w:r w:rsidRPr="00EE6D0D">
        <w:rPr>
          <w:rFonts w:ascii="GHEA Grapalat" w:hAnsi="GHEA Grapalat"/>
          <w:szCs w:val="22"/>
          <w:lang w:val="fr-FR"/>
        </w:rPr>
        <w:t xml:space="preserve"> </w:t>
      </w:r>
      <w:r w:rsidRPr="00EE6D0D">
        <w:rPr>
          <w:rFonts w:ascii="GHEA Grapalat" w:hAnsi="GHEA Grapalat" w:cs="Sylfaen"/>
          <w:szCs w:val="22"/>
        </w:rPr>
        <w:t>միջոց</w:t>
      </w:r>
      <w:r w:rsidRPr="00EE6D0D">
        <w:rPr>
          <w:rFonts w:ascii="GHEA Grapalat" w:hAnsi="GHEA Grapalat" w:cs="Sylfaen"/>
          <w:szCs w:val="22"/>
          <w:lang w:val="hy-AM"/>
        </w:rPr>
        <w:t>առում</w:t>
      </w:r>
      <w:r w:rsidRPr="00EE6D0D">
        <w:rPr>
          <w:rFonts w:ascii="GHEA Grapalat" w:hAnsi="GHEA Grapalat" w:cs="Sylfaen"/>
          <w:szCs w:val="22"/>
        </w:rPr>
        <w:t>ները</w:t>
      </w:r>
      <w:r w:rsidRPr="00EE6D0D">
        <w:rPr>
          <w:rFonts w:ascii="GHEA Grapalat" w:hAnsi="GHEA Grapalat"/>
          <w:szCs w:val="22"/>
          <w:lang w:val="fr-FR"/>
        </w:rPr>
        <w:t xml:space="preserve">. </w:t>
      </w:r>
    </w:p>
    <w:p w:rsidR="00177C61" w:rsidRPr="00EE6D0D" w:rsidRDefault="00177C61" w:rsidP="00177C61">
      <w:pPr>
        <w:pStyle w:val="DEVBulletList1"/>
        <w:numPr>
          <w:ilvl w:val="0"/>
          <w:numId w:val="0"/>
        </w:numPr>
        <w:ind w:left="283"/>
        <w:rPr>
          <w:rFonts w:ascii="GHEA Grapalat" w:hAnsi="GHEA Grapalat"/>
          <w:szCs w:val="22"/>
          <w:lang w:val="fr-FR"/>
        </w:rPr>
      </w:pPr>
    </w:p>
    <w:p w:rsidR="00177C61" w:rsidRPr="00EE6D0D" w:rsidRDefault="00177C61" w:rsidP="00177C61">
      <w:pPr>
        <w:pStyle w:val="DEVBulletList1"/>
        <w:numPr>
          <w:ilvl w:val="0"/>
          <w:numId w:val="41"/>
        </w:numPr>
        <w:ind w:left="76"/>
        <w:rPr>
          <w:rFonts w:ascii="GHEA Grapalat" w:hAnsi="GHEA Grapalat"/>
          <w:szCs w:val="22"/>
          <w:lang w:val="fr-FR"/>
        </w:rPr>
      </w:pPr>
      <w:r w:rsidRPr="00EE6D0D">
        <w:rPr>
          <w:rFonts w:ascii="GHEA Grapalat" w:hAnsi="GHEA Grapalat" w:cs="Sylfaen"/>
          <w:i/>
          <w:szCs w:val="22"/>
        </w:rPr>
        <w:lastRenderedPageBreak/>
        <w:t>Արձագանքել</w:t>
      </w:r>
      <w:r w:rsidRPr="00EE6D0D">
        <w:rPr>
          <w:rFonts w:ascii="GHEA Grapalat" w:hAnsi="GHEA Grapalat" w:cs="Sylfaen"/>
          <w:i/>
          <w:szCs w:val="22"/>
          <w:lang w:val="fr-FR"/>
        </w:rPr>
        <w:t xml:space="preserve"> ր</w:t>
      </w:r>
      <w:r w:rsidRPr="00EE6D0D">
        <w:rPr>
          <w:rFonts w:ascii="GHEA Grapalat" w:hAnsi="GHEA Grapalat" w:cs="Sylfaen"/>
          <w:i/>
          <w:szCs w:val="22"/>
        </w:rPr>
        <w:t>անոնավոր</w:t>
      </w:r>
      <w:r w:rsidRPr="00EE6D0D">
        <w:rPr>
          <w:rFonts w:ascii="GHEA Grapalat" w:hAnsi="GHEA Grapalat"/>
          <w:i/>
          <w:szCs w:val="22"/>
          <w:lang w:val="fr-FR"/>
        </w:rPr>
        <w:t xml:space="preserve"> </w:t>
      </w:r>
      <w:r w:rsidRPr="00EE6D0D">
        <w:rPr>
          <w:rFonts w:ascii="GHEA Grapalat" w:hAnsi="GHEA Grapalat" w:cs="Sylfaen"/>
          <w:i/>
          <w:szCs w:val="22"/>
          <w:lang w:val="hy-AM"/>
        </w:rPr>
        <w:t>է</w:t>
      </w:r>
      <w:r w:rsidRPr="00EE6D0D">
        <w:rPr>
          <w:rFonts w:ascii="GHEA Grapalat" w:hAnsi="GHEA Grapalat" w:cs="Sylfaen"/>
          <w:i/>
          <w:szCs w:val="22"/>
        </w:rPr>
        <w:t>լեկտրաէներգիայի</w:t>
      </w:r>
      <w:r w:rsidRPr="00EE6D0D">
        <w:rPr>
          <w:rFonts w:ascii="GHEA Grapalat" w:hAnsi="GHEA Grapalat"/>
          <w:i/>
          <w:szCs w:val="22"/>
          <w:lang w:val="fr-FR"/>
        </w:rPr>
        <w:t xml:space="preserve"> </w:t>
      </w:r>
      <w:r w:rsidRPr="00EE6D0D">
        <w:rPr>
          <w:rFonts w:ascii="GHEA Grapalat" w:hAnsi="GHEA Grapalat" w:cs="Sylfaen"/>
          <w:i/>
          <w:szCs w:val="22"/>
        </w:rPr>
        <w:t>մատակարարման</w:t>
      </w:r>
      <w:r w:rsidRPr="00EE6D0D">
        <w:rPr>
          <w:rFonts w:ascii="GHEA Grapalat" w:hAnsi="GHEA Grapalat"/>
          <w:i/>
          <w:szCs w:val="22"/>
          <w:lang w:val="fr-FR"/>
        </w:rPr>
        <w:t xml:space="preserve"> </w:t>
      </w:r>
      <w:r w:rsidRPr="00EE6D0D">
        <w:rPr>
          <w:rFonts w:ascii="GHEA Grapalat" w:hAnsi="GHEA Grapalat" w:cs="Sylfaen"/>
          <w:i/>
          <w:szCs w:val="22"/>
        </w:rPr>
        <w:t>խնդրին</w:t>
      </w:r>
      <w:r w:rsidRPr="00EE6D0D">
        <w:rPr>
          <w:rFonts w:ascii="GHEA Grapalat" w:hAnsi="GHEA Grapalat" w:cs="Sylfaen"/>
          <w:szCs w:val="22"/>
          <w:lang w:val="fr-FR"/>
        </w:rPr>
        <w:t>`</w:t>
      </w:r>
      <w:r w:rsidRPr="00EE6D0D">
        <w:rPr>
          <w:rFonts w:ascii="GHEA Grapalat" w:hAnsi="GHEA Grapalat"/>
          <w:szCs w:val="22"/>
          <w:lang w:val="fr-FR"/>
        </w:rPr>
        <w:t xml:space="preserve"> </w:t>
      </w:r>
      <w:r w:rsidRPr="00EE6D0D">
        <w:rPr>
          <w:rFonts w:ascii="GHEA Grapalat" w:hAnsi="GHEA Grapalat" w:cs="Sylfaen"/>
          <w:szCs w:val="22"/>
          <w:lang w:val="fr-FR"/>
        </w:rPr>
        <w:t>լեռնային</w:t>
      </w:r>
      <w:r w:rsidRPr="00EE6D0D">
        <w:rPr>
          <w:rFonts w:ascii="GHEA Grapalat" w:hAnsi="GHEA Grapalat"/>
          <w:szCs w:val="22"/>
          <w:lang w:val="fr-FR"/>
        </w:rPr>
        <w:t xml:space="preserve"> </w:t>
      </w:r>
      <w:r w:rsidRPr="00EE6D0D">
        <w:rPr>
          <w:rFonts w:ascii="GHEA Grapalat" w:hAnsi="GHEA Grapalat" w:cs="Sylfaen"/>
          <w:szCs w:val="22"/>
          <w:lang w:val="fr-FR"/>
        </w:rPr>
        <w:t>և</w:t>
      </w:r>
      <w:r w:rsidRPr="00EE6D0D">
        <w:rPr>
          <w:rFonts w:ascii="GHEA Grapalat" w:hAnsi="GHEA Grapalat"/>
          <w:szCs w:val="22"/>
          <w:lang w:val="fr-FR"/>
        </w:rPr>
        <w:t xml:space="preserve"> </w:t>
      </w:r>
      <w:r w:rsidRPr="00EE6D0D">
        <w:rPr>
          <w:rFonts w:ascii="GHEA Grapalat" w:hAnsi="GHEA Grapalat" w:cs="Sylfaen"/>
          <w:szCs w:val="22"/>
          <w:lang w:val="fr-FR"/>
        </w:rPr>
        <w:t>սահմանային</w:t>
      </w:r>
      <w:r w:rsidRPr="00EE6D0D">
        <w:rPr>
          <w:rFonts w:ascii="GHEA Grapalat" w:hAnsi="GHEA Grapalat"/>
          <w:szCs w:val="22"/>
          <w:lang w:val="fr-FR"/>
        </w:rPr>
        <w:t xml:space="preserve"> </w:t>
      </w:r>
      <w:r w:rsidRPr="00EE6D0D">
        <w:rPr>
          <w:rFonts w:ascii="GHEA Grapalat" w:hAnsi="GHEA Grapalat" w:cs="Sylfaen"/>
          <w:szCs w:val="22"/>
          <w:lang w:val="fr-FR"/>
        </w:rPr>
        <w:t>գյուղերում</w:t>
      </w:r>
      <w:r w:rsidRPr="00EE6D0D">
        <w:rPr>
          <w:rFonts w:ascii="GHEA Grapalat" w:hAnsi="GHEA Grapalat"/>
          <w:szCs w:val="22"/>
          <w:lang w:val="fr-FR"/>
        </w:rPr>
        <w:t xml:space="preserve"> </w:t>
      </w:r>
      <w:r w:rsidRPr="00EE6D0D">
        <w:rPr>
          <w:rFonts w:ascii="GHEA Grapalat" w:hAnsi="GHEA Grapalat" w:cs="Sylfaen"/>
          <w:szCs w:val="22"/>
        </w:rPr>
        <w:t>համեմատաբար</w:t>
      </w:r>
      <w:r w:rsidRPr="00EE6D0D">
        <w:rPr>
          <w:rFonts w:ascii="GHEA Grapalat" w:hAnsi="GHEA Grapalat"/>
          <w:szCs w:val="22"/>
          <w:lang w:val="fr-FR"/>
        </w:rPr>
        <w:t xml:space="preserve"> </w:t>
      </w:r>
      <w:r w:rsidRPr="00EE6D0D">
        <w:rPr>
          <w:rFonts w:ascii="GHEA Grapalat" w:hAnsi="GHEA Grapalat" w:cs="Sylfaen"/>
          <w:szCs w:val="22"/>
        </w:rPr>
        <w:t>ցածր</w:t>
      </w:r>
      <w:r w:rsidRPr="00EE6D0D">
        <w:rPr>
          <w:rFonts w:ascii="GHEA Grapalat" w:hAnsi="GHEA Grapalat"/>
          <w:szCs w:val="22"/>
          <w:lang w:val="fr-FR"/>
        </w:rPr>
        <w:t xml:space="preserve"> </w:t>
      </w:r>
      <w:r w:rsidRPr="00EE6D0D">
        <w:rPr>
          <w:rFonts w:ascii="GHEA Grapalat" w:hAnsi="GHEA Grapalat" w:cs="Sylfaen"/>
          <w:szCs w:val="22"/>
        </w:rPr>
        <w:t>գնով</w:t>
      </w:r>
      <w:r w:rsidRPr="00EE6D0D">
        <w:rPr>
          <w:rFonts w:ascii="GHEA Grapalat" w:hAnsi="GHEA Grapalat"/>
          <w:szCs w:val="22"/>
          <w:lang w:val="fr-FR"/>
        </w:rPr>
        <w:t xml:space="preserve"> </w:t>
      </w:r>
      <w:r w:rsidRPr="00EE6D0D">
        <w:rPr>
          <w:rFonts w:ascii="GHEA Grapalat" w:hAnsi="GHEA Grapalat" w:cs="Sylfaen"/>
          <w:szCs w:val="22"/>
        </w:rPr>
        <w:t>արևային</w:t>
      </w:r>
      <w:r w:rsidRPr="00EE6D0D">
        <w:rPr>
          <w:rFonts w:ascii="GHEA Grapalat" w:hAnsi="GHEA Grapalat"/>
          <w:szCs w:val="22"/>
          <w:lang w:val="fr-FR"/>
        </w:rPr>
        <w:t xml:space="preserve">, </w:t>
      </w:r>
      <w:r w:rsidRPr="00EE6D0D">
        <w:rPr>
          <w:rFonts w:ascii="GHEA Grapalat" w:hAnsi="GHEA Grapalat" w:cs="Sylfaen"/>
          <w:szCs w:val="22"/>
          <w:lang w:val="hy-AM"/>
        </w:rPr>
        <w:t>երկրաջերմային</w:t>
      </w:r>
      <w:r w:rsidRPr="00EE6D0D">
        <w:rPr>
          <w:rFonts w:ascii="GHEA Grapalat" w:hAnsi="GHEA Grapalat"/>
          <w:szCs w:val="22"/>
          <w:lang w:val="fr-FR"/>
        </w:rPr>
        <w:t xml:space="preserve">, </w:t>
      </w:r>
      <w:r w:rsidRPr="00EE6D0D">
        <w:rPr>
          <w:rFonts w:ascii="GHEA Grapalat" w:hAnsi="GHEA Grapalat" w:cs="Sylfaen"/>
          <w:szCs w:val="22"/>
        </w:rPr>
        <w:t>ստորգետնյա</w:t>
      </w:r>
      <w:r w:rsidRPr="00EE6D0D">
        <w:rPr>
          <w:rFonts w:ascii="GHEA Grapalat" w:hAnsi="GHEA Grapalat"/>
          <w:szCs w:val="22"/>
          <w:lang w:val="fr-FR"/>
        </w:rPr>
        <w:t xml:space="preserve">, </w:t>
      </w:r>
      <w:r w:rsidRPr="00EE6D0D">
        <w:rPr>
          <w:rFonts w:ascii="GHEA Grapalat" w:hAnsi="GHEA Grapalat" w:cs="Sylfaen"/>
          <w:szCs w:val="22"/>
        </w:rPr>
        <w:t>ջրի</w:t>
      </w:r>
      <w:r w:rsidRPr="00EE6D0D">
        <w:rPr>
          <w:rFonts w:ascii="GHEA Grapalat" w:hAnsi="GHEA Grapalat"/>
          <w:szCs w:val="22"/>
          <w:lang w:val="fr-FR"/>
        </w:rPr>
        <w:t xml:space="preserve"> </w:t>
      </w:r>
      <w:r w:rsidRPr="00EE6D0D">
        <w:rPr>
          <w:rFonts w:ascii="GHEA Grapalat" w:hAnsi="GHEA Grapalat" w:cs="Sylfaen"/>
          <w:szCs w:val="22"/>
        </w:rPr>
        <w:t>էներգիայի</w:t>
      </w:r>
      <w:r w:rsidRPr="00EE6D0D">
        <w:rPr>
          <w:rFonts w:ascii="GHEA Grapalat" w:hAnsi="GHEA Grapalat"/>
          <w:szCs w:val="22"/>
          <w:lang w:val="fr-FR"/>
        </w:rPr>
        <w:t xml:space="preserve"> </w:t>
      </w:r>
      <w:r w:rsidRPr="00EE6D0D">
        <w:rPr>
          <w:rFonts w:ascii="GHEA Grapalat" w:hAnsi="GHEA Grapalat" w:cs="Sylfaen"/>
          <w:szCs w:val="22"/>
        </w:rPr>
        <w:t>այլընտրանքների</w:t>
      </w:r>
      <w:r w:rsidRPr="00EE6D0D">
        <w:rPr>
          <w:rFonts w:ascii="GHEA Grapalat" w:hAnsi="GHEA Grapalat"/>
          <w:szCs w:val="22"/>
          <w:lang w:val="fr-FR"/>
        </w:rPr>
        <w:t xml:space="preserve"> </w:t>
      </w:r>
      <w:r w:rsidRPr="00EE6D0D">
        <w:rPr>
          <w:rFonts w:ascii="GHEA Grapalat" w:hAnsi="GHEA Grapalat" w:cs="Sylfaen"/>
          <w:szCs w:val="22"/>
          <w:lang w:val="fr-FR"/>
        </w:rPr>
        <w:t>արդյունավետ</w:t>
      </w:r>
      <w:r w:rsidRPr="00EE6D0D">
        <w:rPr>
          <w:rFonts w:ascii="GHEA Grapalat" w:hAnsi="GHEA Grapalat"/>
          <w:szCs w:val="22"/>
          <w:lang w:val="fr-FR"/>
        </w:rPr>
        <w:t xml:space="preserve"> </w:t>
      </w:r>
      <w:r w:rsidRPr="00EE6D0D">
        <w:rPr>
          <w:rFonts w:ascii="GHEA Grapalat" w:hAnsi="GHEA Grapalat" w:cs="Sylfaen"/>
          <w:szCs w:val="22"/>
          <w:lang w:val="fr-FR"/>
        </w:rPr>
        <w:t>կիրառմամբ</w:t>
      </w:r>
    </w:p>
    <w:p w:rsidR="00177C61" w:rsidRPr="00EE6D0D" w:rsidRDefault="00177C61" w:rsidP="00177C61">
      <w:pPr>
        <w:pStyle w:val="DEVBulletList1"/>
        <w:numPr>
          <w:ilvl w:val="0"/>
          <w:numId w:val="0"/>
        </w:numPr>
        <w:rPr>
          <w:rFonts w:ascii="GHEA Grapalat" w:hAnsi="GHEA Grapalat"/>
          <w:szCs w:val="22"/>
          <w:lang w:val="fr-FR"/>
        </w:rPr>
      </w:pPr>
    </w:p>
    <w:p w:rsidR="00177C61" w:rsidRPr="00EE6D0D" w:rsidRDefault="00177C61" w:rsidP="00177C61">
      <w:pPr>
        <w:pStyle w:val="DEVBulletList1"/>
        <w:numPr>
          <w:ilvl w:val="0"/>
          <w:numId w:val="41"/>
        </w:numPr>
        <w:ind w:left="76"/>
        <w:rPr>
          <w:rFonts w:ascii="GHEA Grapalat" w:hAnsi="GHEA Grapalat"/>
          <w:szCs w:val="22"/>
          <w:lang w:val="fr-FR"/>
        </w:rPr>
      </w:pPr>
      <w:r w:rsidRPr="00EE6D0D">
        <w:rPr>
          <w:rFonts w:ascii="GHEA Grapalat" w:hAnsi="GHEA Grapalat" w:cs="Sylfaen"/>
          <w:i/>
          <w:szCs w:val="22"/>
        </w:rPr>
        <w:t>Ֆերմերների</w:t>
      </w:r>
      <w:r w:rsidRPr="00EE6D0D">
        <w:rPr>
          <w:rFonts w:ascii="GHEA Grapalat" w:hAnsi="GHEA Grapalat"/>
          <w:i/>
          <w:szCs w:val="22"/>
          <w:lang w:val="fr-FR"/>
        </w:rPr>
        <w:t xml:space="preserve"> </w:t>
      </w:r>
      <w:r w:rsidRPr="00EE6D0D">
        <w:rPr>
          <w:rFonts w:ascii="GHEA Grapalat" w:hAnsi="GHEA Grapalat" w:cs="Sylfaen"/>
          <w:i/>
          <w:szCs w:val="22"/>
        </w:rPr>
        <w:t>կրթությունը</w:t>
      </w:r>
      <w:r w:rsidRPr="00EE6D0D">
        <w:rPr>
          <w:rFonts w:ascii="GHEA Grapalat" w:hAnsi="GHEA Grapalat"/>
          <w:i/>
          <w:szCs w:val="22"/>
          <w:lang w:val="fr-FR"/>
        </w:rPr>
        <w:t xml:space="preserve"> </w:t>
      </w:r>
      <w:r w:rsidRPr="00EE6D0D">
        <w:rPr>
          <w:rFonts w:ascii="GHEA Grapalat" w:hAnsi="GHEA Grapalat" w:cs="Sylfaen"/>
          <w:i/>
          <w:szCs w:val="22"/>
        </w:rPr>
        <w:t>ոռոգման</w:t>
      </w:r>
      <w:r w:rsidRPr="00EE6D0D">
        <w:rPr>
          <w:rFonts w:ascii="GHEA Grapalat" w:hAnsi="GHEA Grapalat"/>
          <w:i/>
          <w:szCs w:val="22"/>
          <w:lang w:val="fr-FR"/>
        </w:rPr>
        <w:t xml:space="preserve"> </w:t>
      </w:r>
      <w:r w:rsidRPr="00EE6D0D">
        <w:rPr>
          <w:rFonts w:ascii="GHEA Grapalat" w:hAnsi="GHEA Grapalat" w:cs="Sylfaen"/>
          <w:i/>
          <w:szCs w:val="22"/>
        </w:rPr>
        <w:t>կառավարման</w:t>
      </w:r>
      <w:r w:rsidRPr="00EE6D0D">
        <w:rPr>
          <w:rFonts w:ascii="GHEA Grapalat" w:hAnsi="GHEA Grapalat"/>
          <w:i/>
          <w:szCs w:val="22"/>
          <w:lang w:val="fr-FR"/>
        </w:rPr>
        <w:t xml:space="preserve"> </w:t>
      </w:r>
      <w:r w:rsidRPr="00EE6D0D">
        <w:rPr>
          <w:rFonts w:ascii="GHEA Grapalat" w:hAnsi="GHEA Grapalat" w:cs="Sylfaen"/>
          <w:i/>
          <w:szCs w:val="22"/>
        </w:rPr>
        <w:t>բնագավառում</w:t>
      </w:r>
      <w:r w:rsidRPr="00EE6D0D">
        <w:rPr>
          <w:rFonts w:ascii="GHEA Grapalat" w:hAnsi="GHEA Grapalat"/>
          <w:szCs w:val="22"/>
          <w:lang w:val="fr-FR"/>
        </w:rPr>
        <w:t xml:space="preserve">. </w:t>
      </w:r>
      <w:r w:rsidRPr="00EE6D0D">
        <w:rPr>
          <w:rFonts w:ascii="GHEA Grapalat" w:hAnsi="GHEA Grapalat"/>
          <w:szCs w:val="22"/>
          <w:lang w:val="hy-AM"/>
        </w:rPr>
        <w:t xml:space="preserve">ՀՀ տարածքում </w:t>
      </w:r>
      <w:r w:rsidRPr="00EE6D0D">
        <w:rPr>
          <w:rFonts w:ascii="GHEA Grapalat" w:hAnsi="GHEA Grapalat" w:cs="Sylfaen"/>
          <w:szCs w:val="22"/>
        </w:rPr>
        <w:t>ֆերմերների</w:t>
      </w:r>
      <w:r w:rsidRPr="00EE6D0D">
        <w:rPr>
          <w:rFonts w:ascii="GHEA Grapalat" w:hAnsi="GHEA Grapalat"/>
          <w:szCs w:val="22"/>
          <w:lang w:val="fr-FR"/>
        </w:rPr>
        <w:t xml:space="preserve"> </w:t>
      </w:r>
      <w:r w:rsidRPr="00EE6D0D">
        <w:rPr>
          <w:rFonts w:ascii="GHEA Grapalat" w:hAnsi="GHEA Grapalat" w:cs="Sylfaen"/>
          <w:szCs w:val="22"/>
        </w:rPr>
        <w:t>մեծ</w:t>
      </w:r>
      <w:r w:rsidRPr="00EE6D0D">
        <w:rPr>
          <w:rFonts w:ascii="GHEA Grapalat" w:hAnsi="GHEA Grapalat" w:cs="Sylfaen"/>
          <w:szCs w:val="22"/>
          <w:lang w:val="fr-FR"/>
        </w:rPr>
        <w:t xml:space="preserve"> </w:t>
      </w:r>
      <w:r w:rsidRPr="00EE6D0D">
        <w:rPr>
          <w:rFonts w:ascii="GHEA Grapalat" w:hAnsi="GHEA Grapalat" w:cs="Sylfaen"/>
          <w:szCs w:val="22"/>
        </w:rPr>
        <w:t>մասը</w:t>
      </w:r>
      <w:r w:rsidRPr="00EE6D0D">
        <w:rPr>
          <w:rFonts w:ascii="GHEA Grapalat" w:hAnsi="GHEA Grapalat"/>
          <w:szCs w:val="22"/>
          <w:lang w:val="fr-FR"/>
        </w:rPr>
        <w:t xml:space="preserve"> </w:t>
      </w:r>
      <w:r w:rsidRPr="00EE6D0D">
        <w:rPr>
          <w:rFonts w:ascii="GHEA Grapalat" w:hAnsi="GHEA Grapalat" w:cs="Sylfaen"/>
          <w:szCs w:val="22"/>
        </w:rPr>
        <w:t>չափից</w:t>
      </w:r>
      <w:r w:rsidRPr="00EE6D0D">
        <w:rPr>
          <w:rFonts w:ascii="GHEA Grapalat" w:hAnsi="GHEA Grapalat"/>
          <w:szCs w:val="22"/>
          <w:lang w:val="fr-FR"/>
        </w:rPr>
        <w:t xml:space="preserve"> </w:t>
      </w:r>
      <w:r w:rsidRPr="00EE6D0D">
        <w:rPr>
          <w:rFonts w:ascii="GHEA Grapalat" w:hAnsi="GHEA Grapalat" w:cs="Sylfaen"/>
          <w:szCs w:val="22"/>
        </w:rPr>
        <w:t>ավելի</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cs="Sylfaen"/>
          <w:szCs w:val="22"/>
        </w:rPr>
        <w:t>ոռոգում</w:t>
      </w:r>
      <w:r w:rsidRPr="00EE6D0D">
        <w:rPr>
          <w:rFonts w:ascii="GHEA Grapalat" w:hAnsi="GHEA Grapalat"/>
          <w:szCs w:val="22"/>
          <w:lang w:val="fr-FR"/>
        </w:rPr>
        <w:t xml:space="preserve"> </w:t>
      </w:r>
      <w:r w:rsidRPr="00EE6D0D">
        <w:rPr>
          <w:rFonts w:ascii="GHEA Grapalat" w:hAnsi="GHEA Grapalat" w:cs="Sylfaen"/>
          <w:szCs w:val="22"/>
        </w:rPr>
        <w:t>հողա</w:t>
      </w:r>
      <w:r w:rsidRPr="00EE6D0D">
        <w:rPr>
          <w:rFonts w:ascii="GHEA Grapalat" w:hAnsi="GHEA Grapalat" w:cs="Sylfaen"/>
          <w:szCs w:val="22"/>
          <w:lang w:val="hy-AM"/>
        </w:rPr>
        <w:t xml:space="preserve">տարածքները՝ </w:t>
      </w:r>
      <w:r w:rsidRPr="00EE6D0D">
        <w:rPr>
          <w:rFonts w:ascii="GHEA Grapalat" w:hAnsi="GHEA Grapalat" w:cs="Sylfaen"/>
          <w:szCs w:val="22"/>
        </w:rPr>
        <w:t>ջրի</w:t>
      </w:r>
      <w:r w:rsidRPr="00EE6D0D">
        <w:rPr>
          <w:rFonts w:ascii="GHEA Grapalat" w:hAnsi="GHEA Grapalat"/>
          <w:szCs w:val="22"/>
          <w:lang w:val="fr-FR"/>
        </w:rPr>
        <w:t xml:space="preserve"> </w:t>
      </w:r>
      <w:r w:rsidRPr="00EE6D0D">
        <w:rPr>
          <w:rFonts w:ascii="GHEA Grapalat" w:hAnsi="GHEA Grapalat" w:cs="Sylfaen"/>
          <w:szCs w:val="22"/>
        </w:rPr>
        <w:t>առատությունը</w:t>
      </w:r>
      <w:r w:rsidRPr="00EE6D0D">
        <w:rPr>
          <w:rFonts w:ascii="GHEA Grapalat" w:hAnsi="GHEA Grapalat"/>
          <w:szCs w:val="22"/>
          <w:lang w:val="fr-FR"/>
        </w:rPr>
        <w:t xml:space="preserve"> </w:t>
      </w:r>
      <w:r w:rsidRPr="00EE6D0D">
        <w:rPr>
          <w:rFonts w:ascii="GHEA Grapalat" w:hAnsi="GHEA Grapalat"/>
          <w:szCs w:val="22"/>
          <w:lang w:val="hy-AM"/>
        </w:rPr>
        <w:t xml:space="preserve">համարելով </w:t>
      </w:r>
      <w:r w:rsidRPr="00EE6D0D">
        <w:rPr>
          <w:rFonts w:ascii="GHEA Grapalat" w:hAnsi="GHEA Grapalat" w:cs="Sylfaen"/>
          <w:szCs w:val="22"/>
        </w:rPr>
        <w:t>դրական</w:t>
      </w:r>
      <w:r w:rsidRPr="00EE6D0D">
        <w:rPr>
          <w:rFonts w:ascii="GHEA Grapalat" w:hAnsi="GHEA Grapalat"/>
          <w:szCs w:val="22"/>
          <w:lang w:val="fr-FR"/>
        </w:rPr>
        <w:t xml:space="preserve"> </w:t>
      </w:r>
      <w:r w:rsidRPr="00EE6D0D">
        <w:rPr>
          <w:rFonts w:ascii="GHEA Grapalat" w:hAnsi="GHEA Grapalat" w:cs="Sylfaen"/>
          <w:szCs w:val="22"/>
        </w:rPr>
        <w:t>ազդեցությունը</w:t>
      </w:r>
      <w:r w:rsidRPr="00EE6D0D">
        <w:rPr>
          <w:rFonts w:ascii="GHEA Grapalat" w:hAnsi="GHEA Grapalat"/>
          <w:szCs w:val="22"/>
          <w:lang w:val="fr-FR"/>
        </w:rPr>
        <w:t xml:space="preserve"> </w:t>
      </w:r>
      <w:r w:rsidRPr="00EE6D0D">
        <w:rPr>
          <w:rFonts w:ascii="GHEA Grapalat" w:hAnsi="GHEA Grapalat" w:cs="Sylfaen"/>
          <w:szCs w:val="22"/>
        </w:rPr>
        <w:t>բույսերի</w:t>
      </w:r>
      <w:r w:rsidRPr="00EE6D0D">
        <w:rPr>
          <w:rFonts w:ascii="GHEA Grapalat" w:hAnsi="GHEA Grapalat"/>
          <w:szCs w:val="22"/>
          <w:lang w:val="fr-FR"/>
        </w:rPr>
        <w:t xml:space="preserve"> </w:t>
      </w:r>
      <w:r w:rsidRPr="00EE6D0D">
        <w:rPr>
          <w:rFonts w:ascii="GHEA Grapalat" w:hAnsi="GHEA Grapalat" w:cs="Sylfaen"/>
          <w:szCs w:val="22"/>
        </w:rPr>
        <w:t>և</w:t>
      </w:r>
      <w:r w:rsidRPr="00EE6D0D">
        <w:rPr>
          <w:rFonts w:ascii="GHEA Grapalat" w:hAnsi="GHEA Grapalat"/>
          <w:szCs w:val="22"/>
          <w:lang w:val="fr-FR"/>
        </w:rPr>
        <w:t xml:space="preserve"> </w:t>
      </w:r>
      <w:r w:rsidRPr="00EE6D0D">
        <w:rPr>
          <w:rFonts w:ascii="GHEA Grapalat" w:hAnsi="GHEA Grapalat" w:cs="Sylfaen"/>
          <w:szCs w:val="22"/>
        </w:rPr>
        <w:t>ծառերի</w:t>
      </w:r>
      <w:r w:rsidRPr="00EE6D0D">
        <w:rPr>
          <w:rFonts w:ascii="GHEA Grapalat" w:hAnsi="GHEA Grapalat"/>
          <w:szCs w:val="22"/>
          <w:lang w:val="fr-FR"/>
        </w:rPr>
        <w:t xml:space="preserve"> </w:t>
      </w:r>
      <w:r w:rsidRPr="00EE6D0D">
        <w:rPr>
          <w:rFonts w:ascii="GHEA Grapalat" w:hAnsi="GHEA Grapalat" w:cs="Sylfaen"/>
          <w:szCs w:val="22"/>
          <w:lang w:val="hy-AM"/>
        </w:rPr>
        <w:t>համար</w:t>
      </w:r>
      <w:r w:rsidRPr="00EE6D0D">
        <w:rPr>
          <w:rFonts w:ascii="GHEA Grapalat" w:hAnsi="GHEA Grapalat"/>
          <w:szCs w:val="22"/>
          <w:lang w:val="fr-FR"/>
        </w:rPr>
        <w:t xml:space="preserve">: </w:t>
      </w:r>
      <w:r w:rsidRPr="00EE6D0D">
        <w:rPr>
          <w:rFonts w:ascii="GHEA Grapalat" w:hAnsi="GHEA Grapalat" w:cs="Sylfaen"/>
          <w:szCs w:val="22"/>
        </w:rPr>
        <w:t>Այս</w:t>
      </w:r>
      <w:r w:rsidRPr="00EE6D0D">
        <w:rPr>
          <w:rFonts w:ascii="GHEA Grapalat" w:hAnsi="GHEA Grapalat"/>
          <w:szCs w:val="22"/>
          <w:lang w:val="fr-FR"/>
        </w:rPr>
        <w:t xml:space="preserve"> </w:t>
      </w:r>
      <w:r w:rsidRPr="00EE6D0D">
        <w:rPr>
          <w:rFonts w:ascii="GHEA Grapalat" w:hAnsi="GHEA Grapalat" w:cs="Sylfaen"/>
          <w:szCs w:val="22"/>
        </w:rPr>
        <w:t>պրակտիկան</w:t>
      </w:r>
      <w:r w:rsidRPr="00EE6D0D">
        <w:rPr>
          <w:rFonts w:ascii="GHEA Grapalat" w:hAnsi="GHEA Grapalat"/>
          <w:szCs w:val="22"/>
          <w:lang w:val="fr-FR"/>
        </w:rPr>
        <w:t xml:space="preserve"> </w:t>
      </w:r>
      <w:r w:rsidRPr="00EE6D0D">
        <w:rPr>
          <w:rFonts w:ascii="GHEA Grapalat" w:hAnsi="GHEA Grapalat" w:cs="Sylfaen"/>
          <w:szCs w:val="22"/>
        </w:rPr>
        <w:t>արդյունավետ</w:t>
      </w:r>
      <w:r w:rsidRPr="00EE6D0D">
        <w:rPr>
          <w:rFonts w:ascii="GHEA Grapalat" w:hAnsi="GHEA Grapalat"/>
          <w:szCs w:val="22"/>
          <w:lang w:val="fr-FR"/>
        </w:rPr>
        <w:t xml:space="preserve"> չ</w:t>
      </w:r>
      <w:r w:rsidRPr="00EE6D0D">
        <w:rPr>
          <w:rFonts w:ascii="GHEA Grapalat" w:hAnsi="GHEA Grapalat" w:cs="Sylfaen"/>
          <w:szCs w:val="22"/>
        </w:rPr>
        <w:t>է</w:t>
      </w:r>
      <w:r w:rsidRPr="00EE6D0D">
        <w:rPr>
          <w:rFonts w:ascii="GHEA Grapalat" w:hAnsi="GHEA Grapalat" w:cs="Sylfaen"/>
          <w:szCs w:val="22"/>
          <w:lang w:val="fr-FR"/>
        </w:rPr>
        <w:t>,</w:t>
      </w:r>
      <w:r w:rsidRPr="00EE6D0D">
        <w:rPr>
          <w:rFonts w:ascii="GHEA Grapalat" w:hAnsi="GHEA Grapalat"/>
          <w:szCs w:val="22"/>
          <w:lang w:val="fr-FR"/>
        </w:rPr>
        <w:t xml:space="preserve"> </w:t>
      </w:r>
      <w:r w:rsidRPr="00EE6D0D">
        <w:rPr>
          <w:rFonts w:ascii="GHEA Grapalat" w:hAnsi="GHEA Grapalat" w:cs="Sylfaen"/>
          <w:szCs w:val="22"/>
        </w:rPr>
        <w:t>շատ</w:t>
      </w:r>
      <w:r w:rsidRPr="00EE6D0D">
        <w:rPr>
          <w:rFonts w:ascii="GHEA Grapalat" w:hAnsi="GHEA Grapalat"/>
          <w:szCs w:val="22"/>
          <w:lang w:val="fr-FR"/>
        </w:rPr>
        <w:t xml:space="preserve"> </w:t>
      </w:r>
      <w:r w:rsidRPr="00EE6D0D">
        <w:rPr>
          <w:rFonts w:ascii="GHEA Grapalat" w:hAnsi="GHEA Grapalat" w:cs="Sylfaen"/>
          <w:szCs w:val="22"/>
        </w:rPr>
        <w:t>բույսերի</w:t>
      </w:r>
      <w:r w:rsidRPr="00EE6D0D">
        <w:rPr>
          <w:rFonts w:ascii="GHEA Grapalat" w:hAnsi="GHEA Grapalat"/>
          <w:szCs w:val="22"/>
          <w:lang w:val="fr-FR"/>
        </w:rPr>
        <w:t xml:space="preserve"> </w:t>
      </w:r>
      <w:r w:rsidRPr="00EE6D0D">
        <w:rPr>
          <w:rFonts w:ascii="GHEA Grapalat" w:hAnsi="GHEA Grapalat" w:cs="Sylfaen"/>
          <w:szCs w:val="22"/>
        </w:rPr>
        <w:t>համար</w:t>
      </w:r>
      <w:r w:rsidRPr="00EE6D0D">
        <w:rPr>
          <w:rFonts w:ascii="GHEA Grapalat" w:hAnsi="GHEA Grapalat" w:cs="Sylfaen"/>
          <w:szCs w:val="22"/>
          <w:lang w:val="fr-FR"/>
        </w:rPr>
        <w:t xml:space="preserve">` </w:t>
      </w:r>
      <w:r w:rsidRPr="00EE6D0D">
        <w:rPr>
          <w:rFonts w:ascii="GHEA Grapalat" w:hAnsi="GHEA Grapalat" w:cs="Sylfaen"/>
          <w:szCs w:val="22"/>
        </w:rPr>
        <w:t>նույնիսկ</w:t>
      </w:r>
      <w:r w:rsidRPr="00EE6D0D">
        <w:rPr>
          <w:rFonts w:ascii="GHEA Grapalat" w:hAnsi="GHEA Grapalat"/>
          <w:szCs w:val="22"/>
          <w:lang w:val="fr-FR"/>
        </w:rPr>
        <w:t xml:space="preserve"> </w:t>
      </w:r>
      <w:r w:rsidRPr="00EE6D0D">
        <w:rPr>
          <w:rFonts w:ascii="GHEA Grapalat" w:hAnsi="GHEA Grapalat" w:cs="Sylfaen"/>
          <w:szCs w:val="22"/>
        </w:rPr>
        <w:t>վտանգավոր</w:t>
      </w:r>
      <w:r w:rsidRPr="00EE6D0D">
        <w:rPr>
          <w:rFonts w:ascii="GHEA Grapalat" w:hAnsi="GHEA Grapalat"/>
          <w:szCs w:val="22"/>
          <w:lang w:val="fr-FR"/>
        </w:rPr>
        <w:t xml:space="preserve">, </w:t>
      </w:r>
      <w:r w:rsidRPr="00EE6D0D">
        <w:rPr>
          <w:rFonts w:ascii="GHEA Grapalat" w:hAnsi="GHEA Grapalat" w:cs="Sylfaen"/>
          <w:szCs w:val="22"/>
        </w:rPr>
        <w:t>ներառյալ</w:t>
      </w:r>
      <w:r w:rsidRPr="00EE6D0D">
        <w:rPr>
          <w:rFonts w:ascii="GHEA Grapalat" w:hAnsi="GHEA Grapalat"/>
          <w:szCs w:val="22"/>
          <w:lang w:val="fr-FR"/>
        </w:rPr>
        <w:t xml:space="preserve"> </w:t>
      </w:r>
      <w:r w:rsidRPr="00EE6D0D">
        <w:rPr>
          <w:rFonts w:ascii="GHEA Grapalat" w:hAnsi="GHEA Grapalat" w:cs="Sylfaen"/>
          <w:szCs w:val="22"/>
        </w:rPr>
        <w:t>ծիրանի</w:t>
      </w:r>
      <w:r w:rsidRPr="00EE6D0D">
        <w:rPr>
          <w:rFonts w:ascii="GHEA Grapalat" w:hAnsi="GHEA Grapalat"/>
          <w:szCs w:val="22"/>
          <w:lang w:val="fr-FR"/>
        </w:rPr>
        <w:t xml:space="preserve"> </w:t>
      </w:r>
      <w:r w:rsidRPr="00EE6D0D">
        <w:rPr>
          <w:rFonts w:ascii="GHEA Grapalat" w:hAnsi="GHEA Grapalat" w:cs="Sylfaen"/>
          <w:szCs w:val="22"/>
        </w:rPr>
        <w:t>ծառեր</w:t>
      </w:r>
      <w:r w:rsidRPr="00EE6D0D">
        <w:rPr>
          <w:rFonts w:ascii="GHEA Grapalat" w:hAnsi="GHEA Grapalat" w:cs="Sylfaen"/>
          <w:szCs w:val="22"/>
          <w:lang w:val="hy-AM"/>
        </w:rPr>
        <w:t xml:space="preserve">ի </w:t>
      </w:r>
      <w:r w:rsidRPr="00EE6D0D">
        <w:rPr>
          <w:rFonts w:ascii="GHEA Grapalat" w:hAnsi="GHEA Grapalat" w:cs="Sylfaen"/>
          <w:szCs w:val="22"/>
        </w:rPr>
        <w:t>ու</w:t>
      </w:r>
      <w:r w:rsidRPr="00EE6D0D">
        <w:rPr>
          <w:rFonts w:ascii="GHEA Grapalat" w:hAnsi="GHEA Grapalat"/>
          <w:szCs w:val="22"/>
          <w:lang w:val="fr-FR"/>
        </w:rPr>
        <w:t xml:space="preserve"> </w:t>
      </w:r>
      <w:r w:rsidRPr="00EE6D0D">
        <w:rPr>
          <w:rFonts w:ascii="GHEA Grapalat" w:hAnsi="GHEA Grapalat" w:cs="Sylfaen"/>
          <w:szCs w:val="22"/>
        </w:rPr>
        <w:t>այգիներ</w:t>
      </w:r>
      <w:r w:rsidRPr="00EE6D0D">
        <w:rPr>
          <w:rFonts w:ascii="GHEA Grapalat" w:hAnsi="GHEA Grapalat" w:cs="Sylfaen"/>
          <w:szCs w:val="22"/>
          <w:lang w:val="hy-AM"/>
        </w:rPr>
        <w:t>ի համար</w:t>
      </w:r>
      <w:r w:rsidRPr="00EE6D0D">
        <w:rPr>
          <w:rFonts w:ascii="GHEA Grapalat" w:hAnsi="GHEA Grapalat"/>
          <w:szCs w:val="22"/>
          <w:lang w:val="fr-FR"/>
        </w:rPr>
        <w:t xml:space="preserve">: </w:t>
      </w:r>
      <w:r w:rsidRPr="00EE6D0D">
        <w:rPr>
          <w:rFonts w:ascii="GHEA Grapalat" w:hAnsi="GHEA Grapalat" w:cs="Sylfaen"/>
          <w:szCs w:val="22"/>
        </w:rPr>
        <w:t>Ֆերմերների</w:t>
      </w:r>
      <w:r w:rsidRPr="00EE6D0D">
        <w:rPr>
          <w:rFonts w:ascii="GHEA Grapalat" w:hAnsi="GHEA Grapalat"/>
          <w:szCs w:val="22"/>
          <w:lang w:val="fr-FR"/>
        </w:rPr>
        <w:t xml:space="preserve"> </w:t>
      </w:r>
      <w:r w:rsidRPr="00EE6D0D">
        <w:rPr>
          <w:rFonts w:ascii="GHEA Grapalat" w:hAnsi="GHEA Grapalat" w:cs="Sylfaen"/>
          <w:szCs w:val="22"/>
        </w:rPr>
        <w:t>կրթությունն</w:t>
      </w:r>
      <w:r w:rsidRPr="00EE6D0D">
        <w:rPr>
          <w:rFonts w:ascii="GHEA Grapalat" w:hAnsi="GHEA Grapalat"/>
          <w:szCs w:val="22"/>
          <w:lang w:val="fr-FR"/>
        </w:rPr>
        <w:t xml:space="preserve"> </w:t>
      </w:r>
      <w:r w:rsidRPr="00EE6D0D">
        <w:rPr>
          <w:rFonts w:ascii="GHEA Grapalat" w:hAnsi="GHEA Grapalat" w:cs="Sylfaen"/>
          <w:szCs w:val="22"/>
        </w:rPr>
        <w:t>անհրաժեշտ</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cs="Sylfaen"/>
          <w:szCs w:val="22"/>
        </w:rPr>
        <w:t>կայուն</w:t>
      </w:r>
      <w:r w:rsidRPr="00EE6D0D">
        <w:rPr>
          <w:rFonts w:ascii="GHEA Grapalat" w:hAnsi="GHEA Grapalat"/>
          <w:szCs w:val="22"/>
          <w:lang w:val="fr-FR"/>
        </w:rPr>
        <w:t xml:space="preserve"> </w:t>
      </w:r>
      <w:r w:rsidRPr="00EE6D0D">
        <w:rPr>
          <w:rFonts w:ascii="GHEA Grapalat" w:hAnsi="GHEA Grapalat" w:cs="Sylfaen"/>
          <w:szCs w:val="22"/>
        </w:rPr>
        <w:t>ոռոգման</w:t>
      </w:r>
      <w:r w:rsidRPr="00EE6D0D">
        <w:rPr>
          <w:rFonts w:ascii="GHEA Grapalat" w:hAnsi="GHEA Grapalat"/>
          <w:szCs w:val="22"/>
          <w:lang w:val="fr-FR"/>
        </w:rPr>
        <w:t xml:space="preserve"> </w:t>
      </w:r>
      <w:r w:rsidRPr="00EE6D0D">
        <w:rPr>
          <w:rFonts w:ascii="GHEA Grapalat" w:hAnsi="GHEA Grapalat" w:cs="Sylfaen"/>
          <w:szCs w:val="22"/>
        </w:rPr>
        <w:t>պրակտիկայի</w:t>
      </w:r>
      <w:r w:rsidRPr="00EE6D0D">
        <w:rPr>
          <w:rFonts w:ascii="GHEA Grapalat" w:hAnsi="GHEA Grapalat"/>
          <w:szCs w:val="22"/>
          <w:lang w:val="fr-FR"/>
        </w:rPr>
        <w:t xml:space="preserve"> </w:t>
      </w:r>
      <w:r w:rsidRPr="00EE6D0D">
        <w:rPr>
          <w:rFonts w:ascii="GHEA Grapalat" w:hAnsi="GHEA Grapalat" w:cs="Sylfaen"/>
          <w:szCs w:val="22"/>
        </w:rPr>
        <w:t>համար</w:t>
      </w:r>
      <w:r w:rsidRPr="00EE6D0D">
        <w:rPr>
          <w:rFonts w:ascii="GHEA Grapalat" w:hAnsi="GHEA Grapalat"/>
          <w:szCs w:val="22"/>
          <w:lang w:val="fr-FR"/>
        </w:rPr>
        <w:t xml:space="preserve">, </w:t>
      </w:r>
      <w:r w:rsidRPr="00EE6D0D">
        <w:rPr>
          <w:rFonts w:ascii="GHEA Grapalat" w:hAnsi="GHEA Grapalat" w:cs="Sylfaen"/>
          <w:szCs w:val="22"/>
        </w:rPr>
        <w:t>ինչը</w:t>
      </w:r>
      <w:r w:rsidRPr="00EE6D0D">
        <w:rPr>
          <w:rFonts w:ascii="GHEA Grapalat" w:hAnsi="GHEA Grapalat"/>
          <w:szCs w:val="22"/>
          <w:lang w:val="fr-FR"/>
        </w:rPr>
        <w:t xml:space="preserve"> </w:t>
      </w:r>
      <w:r w:rsidRPr="00EE6D0D">
        <w:rPr>
          <w:rFonts w:ascii="GHEA Grapalat" w:hAnsi="GHEA Grapalat" w:cs="Sylfaen"/>
          <w:szCs w:val="22"/>
        </w:rPr>
        <w:t>ոչ</w:t>
      </w:r>
      <w:r w:rsidRPr="00EE6D0D">
        <w:rPr>
          <w:rFonts w:ascii="GHEA Grapalat" w:hAnsi="GHEA Grapalat"/>
          <w:szCs w:val="22"/>
          <w:lang w:val="fr-FR"/>
        </w:rPr>
        <w:t xml:space="preserve"> </w:t>
      </w:r>
      <w:r w:rsidRPr="00EE6D0D">
        <w:rPr>
          <w:rFonts w:ascii="GHEA Grapalat" w:hAnsi="GHEA Grapalat" w:cs="Sylfaen"/>
          <w:szCs w:val="22"/>
        </w:rPr>
        <w:t>միայն</w:t>
      </w:r>
      <w:r w:rsidRPr="00EE6D0D">
        <w:rPr>
          <w:rFonts w:ascii="GHEA Grapalat" w:hAnsi="GHEA Grapalat"/>
          <w:szCs w:val="22"/>
          <w:lang w:val="fr-FR"/>
        </w:rPr>
        <w:t xml:space="preserve"> </w:t>
      </w:r>
      <w:r w:rsidRPr="00EE6D0D">
        <w:rPr>
          <w:rFonts w:ascii="GHEA Grapalat" w:hAnsi="GHEA Grapalat" w:cs="Sylfaen"/>
          <w:szCs w:val="22"/>
        </w:rPr>
        <w:t>կօպտիմալացնի</w:t>
      </w:r>
      <w:r w:rsidRPr="00EE6D0D">
        <w:rPr>
          <w:rFonts w:ascii="GHEA Grapalat" w:hAnsi="GHEA Grapalat"/>
          <w:szCs w:val="22"/>
          <w:lang w:val="fr-FR"/>
        </w:rPr>
        <w:t xml:space="preserve"> </w:t>
      </w:r>
      <w:r w:rsidRPr="00EE6D0D">
        <w:rPr>
          <w:rFonts w:ascii="GHEA Grapalat" w:hAnsi="GHEA Grapalat" w:cs="Sylfaen"/>
          <w:szCs w:val="22"/>
        </w:rPr>
        <w:t>ջրօգտագործումը</w:t>
      </w:r>
      <w:r w:rsidRPr="00EE6D0D">
        <w:rPr>
          <w:rFonts w:ascii="GHEA Grapalat" w:hAnsi="GHEA Grapalat"/>
          <w:szCs w:val="22"/>
          <w:lang w:val="fr-FR"/>
        </w:rPr>
        <w:t xml:space="preserve"> </w:t>
      </w:r>
      <w:r w:rsidRPr="00EE6D0D">
        <w:rPr>
          <w:rFonts w:ascii="GHEA Grapalat" w:hAnsi="GHEA Grapalat" w:cs="Sylfaen"/>
          <w:szCs w:val="22"/>
        </w:rPr>
        <w:t>և</w:t>
      </w:r>
      <w:r w:rsidRPr="00EE6D0D">
        <w:rPr>
          <w:rFonts w:ascii="GHEA Grapalat" w:hAnsi="GHEA Grapalat"/>
          <w:szCs w:val="22"/>
          <w:lang w:val="fr-FR"/>
        </w:rPr>
        <w:t xml:space="preserve"> </w:t>
      </w:r>
      <w:r w:rsidRPr="00EE6D0D">
        <w:rPr>
          <w:rFonts w:ascii="GHEA Grapalat" w:hAnsi="GHEA Grapalat" w:cs="Sylfaen"/>
          <w:szCs w:val="22"/>
        </w:rPr>
        <w:t>կբարելավի</w:t>
      </w:r>
      <w:r w:rsidRPr="00EE6D0D">
        <w:rPr>
          <w:rFonts w:ascii="GHEA Grapalat" w:hAnsi="GHEA Grapalat"/>
          <w:szCs w:val="22"/>
          <w:lang w:val="fr-FR"/>
        </w:rPr>
        <w:t xml:space="preserve"> </w:t>
      </w:r>
      <w:r w:rsidRPr="00EE6D0D">
        <w:rPr>
          <w:rFonts w:ascii="GHEA Grapalat" w:hAnsi="GHEA Grapalat" w:cs="Sylfaen"/>
          <w:szCs w:val="22"/>
        </w:rPr>
        <w:t>բերքի</w:t>
      </w:r>
      <w:r w:rsidRPr="00EE6D0D">
        <w:rPr>
          <w:rFonts w:ascii="GHEA Grapalat" w:hAnsi="GHEA Grapalat"/>
          <w:szCs w:val="22"/>
          <w:lang w:val="fr-FR"/>
        </w:rPr>
        <w:t xml:space="preserve"> </w:t>
      </w:r>
      <w:r w:rsidRPr="00EE6D0D">
        <w:rPr>
          <w:rFonts w:ascii="GHEA Grapalat" w:hAnsi="GHEA Grapalat" w:cs="Sylfaen"/>
          <w:szCs w:val="22"/>
        </w:rPr>
        <w:t>արտադրողականությունը</w:t>
      </w:r>
      <w:r w:rsidRPr="00EE6D0D">
        <w:rPr>
          <w:rFonts w:ascii="GHEA Grapalat" w:hAnsi="GHEA Grapalat"/>
          <w:szCs w:val="22"/>
          <w:lang w:val="fr-FR"/>
        </w:rPr>
        <w:t xml:space="preserve">, </w:t>
      </w:r>
      <w:r w:rsidRPr="00EE6D0D">
        <w:rPr>
          <w:rFonts w:ascii="GHEA Grapalat" w:hAnsi="GHEA Grapalat" w:cs="Sylfaen"/>
          <w:szCs w:val="22"/>
        </w:rPr>
        <w:t>այլ</w:t>
      </w:r>
      <w:r w:rsidRPr="00EE6D0D">
        <w:rPr>
          <w:rFonts w:ascii="GHEA Grapalat" w:hAnsi="GHEA Grapalat"/>
          <w:szCs w:val="22"/>
          <w:lang w:val="fr-FR"/>
        </w:rPr>
        <w:t xml:space="preserve"> </w:t>
      </w:r>
      <w:r w:rsidRPr="00EE6D0D">
        <w:rPr>
          <w:rFonts w:ascii="GHEA Grapalat" w:hAnsi="GHEA Grapalat" w:cs="Sylfaen"/>
          <w:szCs w:val="22"/>
        </w:rPr>
        <w:t>նաև</w:t>
      </w:r>
      <w:r w:rsidRPr="00EE6D0D">
        <w:rPr>
          <w:rFonts w:ascii="GHEA Grapalat" w:hAnsi="GHEA Grapalat"/>
          <w:szCs w:val="22"/>
          <w:lang w:val="fr-FR"/>
        </w:rPr>
        <w:t xml:space="preserve"> </w:t>
      </w:r>
      <w:r w:rsidRPr="00EE6D0D">
        <w:rPr>
          <w:rFonts w:ascii="GHEA Grapalat" w:hAnsi="GHEA Grapalat" w:cs="Sylfaen"/>
          <w:szCs w:val="22"/>
        </w:rPr>
        <w:t>կխնայի</w:t>
      </w:r>
      <w:r w:rsidRPr="00EE6D0D">
        <w:rPr>
          <w:rFonts w:ascii="GHEA Grapalat" w:hAnsi="GHEA Grapalat"/>
          <w:szCs w:val="22"/>
          <w:lang w:val="fr-FR"/>
        </w:rPr>
        <w:t xml:space="preserve"> </w:t>
      </w:r>
      <w:r w:rsidRPr="00EE6D0D">
        <w:rPr>
          <w:rFonts w:ascii="GHEA Grapalat" w:hAnsi="GHEA Grapalat" w:cs="Sylfaen"/>
          <w:szCs w:val="22"/>
        </w:rPr>
        <w:t>մեծ</w:t>
      </w:r>
      <w:r w:rsidRPr="00EE6D0D">
        <w:rPr>
          <w:rFonts w:ascii="GHEA Grapalat" w:hAnsi="GHEA Grapalat"/>
          <w:szCs w:val="22"/>
          <w:lang w:val="fr-FR"/>
        </w:rPr>
        <w:t xml:space="preserve"> </w:t>
      </w:r>
      <w:r w:rsidRPr="00EE6D0D">
        <w:rPr>
          <w:rFonts w:ascii="GHEA Grapalat" w:hAnsi="GHEA Grapalat" w:cs="Sylfaen"/>
          <w:szCs w:val="22"/>
        </w:rPr>
        <w:t>քանակով</w:t>
      </w:r>
      <w:r w:rsidRPr="00EE6D0D">
        <w:rPr>
          <w:rFonts w:ascii="GHEA Grapalat" w:hAnsi="GHEA Grapalat"/>
          <w:szCs w:val="22"/>
          <w:lang w:val="fr-FR"/>
        </w:rPr>
        <w:t xml:space="preserve"> </w:t>
      </w:r>
      <w:r w:rsidRPr="00EE6D0D">
        <w:rPr>
          <w:rFonts w:ascii="GHEA Grapalat" w:hAnsi="GHEA Grapalat"/>
          <w:szCs w:val="22"/>
          <w:lang w:val="hy-AM"/>
        </w:rPr>
        <w:t xml:space="preserve">ջուր և </w:t>
      </w:r>
      <w:r w:rsidRPr="00EE6D0D">
        <w:rPr>
          <w:rFonts w:ascii="GHEA Grapalat" w:hAnsi="GHEA Grapalat" w:cs="Sylfaen"/>
          <w:szCs w:val="22"/>
        </w:rPr>
        <w:t>էներգիա</w:t>
      </w:r>
      <w:r w:rsidRPr="00EE6D0D">
        <w:rPr>
          <w:rFonts w:ascii="GHEA Grapalat" w:hAnsi="GHEA Grapalat"/>
          <w:szCs w:val="22"/>
          <w:lang w:val="fr-FR"/>
        </w:rPr>
        <w:t>:</w:t>
      </w:r>
    </w:p>
    <w:p w:rsidR="00177C61" w:rsidRPr="00EE6D0D" w:rsidRDefault="00177C61" w:rsidP="00177C61">
      <w:pPr>
        <w:pStyle w:val="ListParagraph"/>
        <w:ind w:left="436"/>
        <w:rPr>
          <w:rFonts w:ascii="GHEA Grapalat" w:hAnsi="GHEA Grapalat"/>
          <w:lang w:val="fr-FR"/>
        </w:rPr>
      </w:pPr>
    </w:p>
    <w:p w:rsidR="00177C61" w:rsidRPr="00EE6D0D" w:rsidRDefault="00177C61" w:rsidP="00177C61">
      <w:pPr>
        <w:pStyle w:val="DEVBulletList1"/>
        <w:numPr>
          <w:ilvl w:val="0"/>
          <w:numId w:val="41"/>
        </w:numPr>
        <w:ind w:left="76"/>
        <w:rPr>
          <w:rFonts w:ascii="GHEA Grapalat" w:hAnsi="GHEA Grapalat"/>
          <w:szCs w:val="22"/>
          <w:lang w:val="fr-FR"/>
        </w:rPr>
      </w:pPr>
      <w:r w:rsidRPr="00EE6D0D">
        <w:rPr>
          <w:rFonts w:ascii="GHEA Grapalat" w:hAnsi="GHEA Grapalat" w:cs="Sylfaen"/>
          <w:i/>
          <w:szCs w:val="22"/>
        </w:rPr>
        <w:t>Շարունակել</w:t>
      </w:r>
      <w:r w:rsidRPr="00EE6D0D">
        <w:rPr>
          <w:rFonts w:ascii="GHEA Grapalat" w:hAnsi="GHEA Grapalat"/>
          <w:i/>
          <w:szCs w:val="22"/>
          <w:lang w:val="fr-FR"/>
        </w:rPr>
        <w:t xml:space="preserve"> </w:t>
      </w:r>
      <w:r w:rsidRPr="00EE6D0D">
        <w:rPr>
          <w:rFonts w:ascii="GHEA Grapalat" w:hAnsi="GHEA Grapalat" w:cs="Sylfaen"/>
          <w:i/>
          <w:szCs w:val="22"/>
        </w:rPr>
        <w:t>գյուղատնտեսական</w:t>
      </w:r>
      <w:r w:rsidRPr="00EE6D0D">
        <w:rPr>
          <w:rFonts w:ascii="GHEA Grapalat" w:hAnsi="GHEA Grapalat"/>
          <w:i/>
          <w:szCs w:val="22"/>
          <w:lang w:val="fr-FR"/>
        </w:rPr>
        <w:t xml:space="preserve"> </w:t>
      </w:r>
      <w:r w:rsidRPr="00EE6D0D">
        <w:rPr>
          <w:rFonts w:ascii="GHEA Grapalat" w:hAnsi="GHEA Grapalat" w:cs="Sylfaen"/>
          <w:i/>
          <w:szCs w:val="22"/>
        </w:rPr>
        <w:t>մեքենաների</w:t>
      </w:r>
      <w:r w:rsidRPr="00EE6D0D">
        <w:rPr>
          <w:rFonts w:ascii="GHEA Grapalat" w:hAnsi="GHEA Grapalat"/>
          <w:i/>
          <w:szCs w:val="22"/>
          <w:lang w:val="fr-FR"/>
        </w:rPr>
        <w:t xml:space="preserve"> </w:t>
      </w:r>
      <w:r w:rsidRPr="00EE6D0D">
        <w:rPr>
          <w:rFonts w:ascii="GHEA Grapalat" w:hAnsi="GHEA Grapalat" w:cs="Sylfaen"/>
          <w:i/>
          <w:szCs w:val="22"/>
        </w:rPr>
        <w:t>արդիականացումը</w:t>
      </w:r>
      <w:r w:rsidRPr="00EE6D0D">
        <w:rPr>
          <w:rFonts w:ascii="GHEA Grapalat" w:hAnsi="GHEA Grapalat"/>
          <w:i/>
          <w:szCs w:val="22"/>
          <w:lang w:val="fr-FR"/>
        </w:rPr>
        <w:t xml:space="preserve"> </w:t>
      </w:r>
      <w:r w:rsidRPr="00EE6D0D">
        <w:rPr>
          <w:rFonts w:ascii="GHEA Grapalat" w:hAnsi="GHEA Grapalat" w:cs="Sylfaen"/>
          <w:i/>
          <w:szCs w:val="22"/>
        </w:rPr>
        <w:t>և</w:t>
      </w:r>
      <w:r w:rsidRPr="00EE6D0D">
        <w:rPr>
          <w:rFonts w:ascii="GHEA Grapalat" w:hAnsi="GHEA Grapalat"/>
          <w:i/>
          <w:szCs w:val="22"/>
          <w:lang w:val="fr-FR"/>
        </w:rPr>
        <w:t xml:space="preserve"> </w:t>
      </w:r>
      <w:r w:rsidRPr="00EE6D0D">
        <w:rPr>
          <w:rFonts w:ascii="GHEA Grapalat" w:hAnsi="GHEA Grapalat" w:cs="Sylfaen"/>
          <w:i/>
          <w:szCs w:val="22"/>
        </w:rPr>
        <w:t>սարքավորումների</w:t>
      </w:r>
      <w:r w:rsidRPr="00EE6D0D">
        <w:rPr>
          <w:rFonts w:ascii="GHEA Grapalat" w:hAnsi="GHEA Grapalat"/>
          <w:i/>
          <w:szCs w:val="22"/>
          <w:lang w:val="fr-FR"/>
        </w:rPr>
        <w:t xml:space="preserve"> </w:t>
      </w:r>
      <w:r w:rsidRPr="00EE6D0D">
        <w:rPr>
          <w:rFonts w:ascii="GHEA Grapalat" w:hAnsi="GHEA Grapalat" w:cs="Sylfaen"/>
          <w:i/>
          <w:szCs w:val="22"/>
        </w:rPr>
        <w:t>համար</w:t>
      </w:r>
      <w:r w:rsidRPr="00EE6D0D">
        <w:rPr>
          <w:rFonts w:ascii="GHEA Grapalat" w:hAnsi="GHEA Grapalat"/>
          <w:i/>
          <w:szCs w:val="22"/>
          <w:lang w:val="fr-FR"/>
        </w:rPr>
        <w:t xml:space="preserve"> </w:t>
      </w:r>
      <w:r w:rsidRPr="00EE6D0D">
        <w:rPr>
          <w:rFonts w:ascii="GHEA Grapalat" w:hAnsi="GHEA Grapalat" w:cs="Sylfaen"/>
          <w:i/>
          <w:szCs w:val="22"/>
        </w:rPr>
        <w:t>տվյալների</w:t>
      </w:r>
      <w:r w:rsidRPr="00EE6D0D">
        <w:rPr>
          <w:rFonts w:ascii="GHEA Grapalat" w:hAnsi="GHEA Grapalat"/>
          <w:i/>
          <w:szCs w:val="22"/>
          <w:lang w:val="fr-FR"/>
        </w:rPr>
        <w:t xml:space="preserve"> </w:t>
      </w:r>
      <w:r w:rsidRPr="00EE6D0D">
        <w:rPr>
          <w:rFonts w:ascii="GHEA Grapalat" w:hAnsi="GHEA Grapalat" w:cs="Sylfaen"/>
          <w:i/>
          <w:szCs w:val="22"/>
        </w:rPr>
        <w:t>բազայի</w:t>
      </w:r>
      <w:r w:rsidRPr="00EE6D0D">
        <w:rPr>
          <w:rFonts w:ascii="GHEA Grapalat" w:hAnsi="GHEA Grapalat"/>
          <w:i/>
          <w:szCs w:val="22"/>
          <w:lang w:val="fr-FR"/>
        </w:rPr>
        <w:t xml:space="preserve"> </w:t>
      </w:r>
      <w:r w:rsidRPr="00EE6D0D">
        <w:rPr>
          <w:rFonts w:ascii="GHEA Grapalat" w:hAnsi="GHEA Grapalat" w:cs="Sylfaen"/>
          <w:i/>
          <w:szCs w:val="22"/>
        </w:rPr>
        <w:t>կառավարումը</w:t>
      </w:r>
      <w:r w:rsidRPr="00EE6D0D">
        <w:rPr>
          <w:rFonts w:ascii="GHEA Grapalat" w:hAnsi="GHEA Grapalat"/>
          <w:i/>
          <w:szCs w:val="22"/>
          <w:lang w:val="fr-FR"/>
        </w:rPr>
        <w:t>,</w:t>
      </w:r>
      <w:r w:rsidRPr="00EE6D0D">
        <w:rPr>
          <w:rFonts w:ascii="GHEA Grapalat" w:hAnsi="GHEA Grapalat"/>
          <w:szCs w:val="22"/>
          <w:lang w:val="fr-FR"/>
        </w:rPr>
        <w:t xml:space="preserve"> </w:t>
      </w:r>
      <w:r w:rsidRPr="00EE6D0D">
        <w:rPr>
          <w:rFonts w:ascii="GHEA Grapalat" w:hAnsi="GHEA Grapalat" w:cs="Sylfaen"/>
          <w:szCs w:val="22"/>
        </w:rPr>
        <w:t>քանի</w:t>
      </w:r>
      <w:r w:rsidRPr="00EE6D0D">
        <w:rPr>
          <w:rFonts w:ascii="GHEA Grapalat" w:hAnsi="GHEA Grapalat"/>
          <w:szCs w:val="22"/>
          <w:lang w:val="fr-FR"/>
        </w:rPr>
        <w:t xml:space="preserve"> </w:t>
      </w:r>
      <w:r w:rsidRPr="00EE6D0D">
        <w:rPr>
          <w:rFonts w:ascii="GHEA Grapalat" w:hAnsi="GHEA Grapalat" w:cs="Sylfaen"/>
          <w:szCs w:val="22"/>
        </w:rPr>
        <w:t>որ</w:t>
      </w:r>
      <w:r w:rsidRPr="00EE6D0D">
        <w:rPr>
          <w:rFonts w:ascii="GHEA Grapalat" w:hAnsi="GHEA Grapalat"/>
          <w:szCs w:val="22"/>
          <w:lang w:val="fr-FR"/>
        </w:rPr>
        <w:t xml:space="preserve"> </w:t>
      </w:r>
      <w:r w:rsidRPr="00EE6D0D">
        <w:rPr>
          <w:rFonts w:ascii="GHEA Grapalat" w:hAnsi="GHEA Grapalat" w:cs="Sylfaen"/>
          <w:szCs w:val="22"/>
        </w:rPr>
        <w:t>ներկայիս</w:t>
      </w:r>
      <w:r w:rsidRPr="00EE6D0D">
        <w:rPr>
          <w:rFonts w:ascii="GHEA Grapalat" w:hAnsi="GHEA Grapalat"/>
          <w:szCs w:val="22"/>
          <w:lang w:val="fr-FR"/>
        </w:rPr>
        <w:t xml:space="preserve"> </w:t>
      </w:r>
      <w:r w:rsidRPr="00EE6D0D">
        <w:rPr>
          <w:rFonts w:ascii="GHEA Grapalat" w:hAnsi="GHEA Grapalat" w:cs="Sylfaen"/>
          <w:szCs w:val="22"/>
        </w:rPr>
        <w:t>տրակտորների</w:t>
      </w:r>
      <w:r w:rsidRPr="00EE6D0D">
        <w:rPr>
          <w:rFonts w:ascii="GHEA Grapalat" w:hAnsi="GHEA Grapalat"/>
          <w:szCs w:val="22"/>
          <w:lang w:val="fr-FR"/>
        </w:rPr>
        <w:t xml:space="preserve"> 92% </w:t>
      </w:r>
      <w:r w:rsidRPr="00EE6D0D">
        <w:rPr>
          <w:rFonts w:ascii="GHEA Grapalat" w:hAnsi="GHEA Grapalat" w:cs="Sylfaen"/>
          <w:szCs w:val="22"/>
        </w:rPr>
        <w:t>և</w:t>
      </w:r>
      <w:r w:rsidRPr="00EE6D0D">
        <w:rPr>
          <w:rFonts w:ascii="GHEA Grapalat" w:hAnsi="GHEA Grapalat"/>
          <w:szCs w:val="22"/>
          <w:lang w:val="fr-FR"/>
        </w:rPr>
        <w:t xml:space="preserve"> </w:t>
      </w:r>
      <w:r w:rsidRPr="00EE6D0D">
        <w:rPr>
          <w:rFonts w:ascii="GHEA Grapalat" w:hAnsi="GHEA Grapalat" w:cs="Sylfaen"/>
          <w:szCs w:val="22"/>
        </w:rPr>
        <w:t>հացահատիկային</w:t>
      </w:r>
      <w:r w:rsidRPr="00EE6D0D">
        <w:rPr>
          <w:rFonts w:ascii="GHEA Grapalat" w:hAnsi="GHEA Grapalat"/>
          <w:szCs w:val="22"/>
          <w:lang w:val="fr-FR"/>
        </w:rPr>
        <w:t xml:space="preserve"> </w:t>
      </w:r>
      <w:r w:rsidRPr="00EE6D0D">
        <w:rPr>
          <w:rFonts w:ascii="GHEA Grapalat" w:hAnsi="GHEA Grapalat" w:cs="Sylfaen"/>
          <w:szCs w:val="22"/>
          <w:lang w:val="hy-AM"/>
        </w:rPr>
        <w:t>բերքահավաք</w:t>
      </w:r>
      <w:r w:rsidRPr="00EE6D0D">
        <w:rPr>
          <w:rFonts w:ascii="GHEA Grapalat" w:hAnsi="GHEA Grapalat"/>
          <w:szCs w:val="22"/>
          <w:lang w:val="fr-FR"/>
        </w:rPr>
        <w:t xml:space="preserve"> </w:t>
      </w:r>
      <w:r w:rsidRPr="00EE6D0D">
        <w:rPr>
          <w:rFonts w:ascii="GHEA Grapalat" w:hAnsi="GHEA Grapalat" w:cs="Sylfaen"/>
          <w:szCs w:val="22"/>
        </w:rPr>
        <w:t>կոմբայնների</w:t>
      </w:r>
      <w:r w:rsidRPr="00EE6D0D">
        <w:rPr>
          <w:rFonts w:ascii="GHEA Grapalat" w:hAnsi="GHEA Grapalat"/>
          <w:szCs w:val="22"/>
          <w:lang w:val="fr-FR"/>
        </w:rPr>
        <w:t xml:space="preserve"> 80% </w:t>
      </w:r>
      <w:r w:rsidRPr="00EE6D0D">
        <w:rPr>
          <w:rFonts w:ascii="GHEA Grapalat" w:hAnsi="GHEA Grapalat" w:cs="Sylfaen"/>
          <w:szCs w:val="22"/>
        </w:rPr>
        <w:t>ավելի</w:t>
      </w:r>
      <w:r w:rsidRPr="00EE6D0D">
        <w:rPr>
          <w:rFonts w:ascii="GHEA Grapalat" w:hAnsi="GHEA Grapalat"/>
          <w:szCs w:val="22"/>
          <w:lang w:val="fr-FR"/>
        </w:rPr>
        <w:t xml:space="preserve"> </w:t>
      </w:r>
      <w:r w:rsidRPr="00EE6D0D">
        <w:rPr>
          <w:rFonts w:ascii="GHEA Grapalat" w:hAnsi="GHEA Grapalat" w:cs="Sylfaen"/>
          <w:szCs w:val="22"/>
        </w:rPr>
        <w:t>քան</w:t>
      </w:r>
      <w:r w:rsidRPr="00EE6D0D">
        <w:rPr>
          <w:rFonts w:ascii="GHEA Grapalat" w:hAnsi="GHEA Grapalat"/>
          <w:szCs w:val="22"/>
          <w:lang w:val="fr-FR"/>
        </w:rPr>
        <w:t xml:space="preserve"> 25 </w:t>
      </w:r>
      <w:r w:rsidRPr="00EE6D0D">
        <w:rPr>
          <w:rFonts w:ascii="GHEA Grapalat" w:hAnsi="GHEA Grapalat" w:cs="Sylfaen"/>
          <w:szCs w:val="22"/>
        </w:rPr>
        <w:t>տարեկան</w:t>
      </w:r>
      <w:r w:rsidRPr="00EE6D0D">
        <w:rPr>
          <w:rFonts w:ascii="GHEA Grapalat" w:hAnsi="GHEA Grapalat"/>
          <w:szCs w:val="22"/>
          <w:lang w:val="fr-FR"/>
        </w:rPr>
        <w:t xml:space="preserve"> </w:t>
      </w:r>
      <w:r w:rsidRPr="00EE6D0D">
        <w:rPr>
          <w:rFonts w:ascii="GHEA Grapalat" w:hAnsi="GHEA Grapalat" w:cs="Sylfaen"/>
          <w:szCs w:val="22"/>
        </w:rPr>
        <w:t>են</w:t>
      </w:r>
      <w:r w:rsidRPr="00EE6D0D">
        <w:rPr>
          <w:rFonts w:ascii="GHEA Grapalat" w:hAnsi="GHEA Grapalat"/>
          <w:szCs w:val="22"/>
          <w:lang w:val="fr-FR"/>
        </w:rPr>
        <w:t xml:space="preserve">: </w:t>
      </w:r>
      <w:r w:rsidRPr="00EE6D0D">
        <w:rPr>
          <w:rFonts w:ascii="GHEA Grapalat" w:hAnsi="GHEA Grapalat" w:cs="Sylfaen"/>
          <w:szCs w:val="22"/>
        </w:rPr>
        <w:t>Գյուղատնտեսական</w:t>
      </w:r>
      <w:r w:rsidRPr="00EE6D0D">
        <w:rPr>
          <w:rFonts w:ascii="GHEA Grapalat" w:hAnsi="GHEA Grapalat"/>
          <w:szCs w:val="22"/>
          <w:lang w:val="fr-FR"/>
        </w:rPr>
        <w:t xml:space="preserve"> </w:t>
      </w:r>
      <w:r w:rsidRPr="00EE6D0D">
        <w:rPr>
          <w:rFonts w:ascii="GHEA Grapalat" w:hAnsi="GHEA Grapalat" w:cs="Sylfaen"/>
          <w:szCs w:val="22"/>
        </w:rPr>
        <w:t>մեքենաների</w:t>
      </w:r>
      <w:r w:rsidRPr="00EE6D0D">
        <w:rPr>
          <w:rFonts w:ascii="GHEA Grapalat" w:hAnsi="GHEA Grapalat"/>
          <w:szCs w:val="22"/>
          <w:lang w:val="fr-FR"/>
        </w:rPr>
        <w:t xml:space="preserve"> </w:t>
      </w:r>
      <w:r w:rsidRPr="00EE6D0D">
        <w:rPr>
          <w:rFonts w:ascii="GHEA Grapalat" w:hAnsi="GHEA Grapalat" w:cs="Sylfaen"/>
          <w:szCs w:val="22"/>
        </w:rPr>
        <w:t>սարքավորումների</w:t>
      </w:r>
      <w:r w:rsidRPr="00EE6D0D">
        <w:rPr>
          <w:rFonts w:ascii="GHEA Grapalat" w:hAnsi="GHEA Grapalat"/>
          <w:szCs w:val="22"/>
          <w:lang w:val="fr-FR"/>
        </w:rPr>
        <w:t xml:space="preserve"> </w:t>
      </w:r>
      <w:r w:rsidRPr="00EE6D0D">
        <w:rPr>
          <w:rFonts w:ascii="GHEA Grapalat" w:hAnsi="GHEA Grapalat" w:cs="Sylfaen"/>
          <w:szCs w:val="22"/>
        </w:rPr>
        <w:t>մեծ</w:t>
      </w:r>
      <w:r w:rsidRPr="00EE6D0D">
        <w:rPr>
          <w:rFonts w:ascii="GHEA Grapalat" w:hAnsi="GHEA Grapalat"/>
          <w:szCs w:val="22"/>
          <w:lang w:val="fr-FR"/>
        </w:rPr>
        <w:t xml:space="preserve"> </w:t>
      </w:r>
      <w:r w:rsidRPr="00EE6D0D">
        <w:rPr>
          <w:rFonts w:ascii="GHEA Grapalat" w:hAnsi="GHEA Grapalat" w:cs="Sylfaen"/>
          <w:szCs w:val="22"/>
        </w:rPr>
        <w:t>մասը</w:t>
      </w:r>
      <w:r w:rsidRPr="00EE6D0D">
        <w:rPr>
          <w:rFonts w:ascii="GHEA Grapalat" w:hAnsi="GHEA Grapalat"/>
          <w:szCs w:val="22"/>
          <w:lang w:val="fr-FR"/>
        </w:rPr>
        <w:t xml:space="preserve"> </w:t>
      </w:r>
      <w:r w:rsidRPr="00EE6D0D">
        <w:rPr>
          <w:rFonts w:ascii="GHEA Grapalat" w:hAnsi="GHEA Grapalat" w:cs="Sylfaen"/>
          <w:szCs w:val="22"/>
        </w:rPr>
        <w:t>մասնավոր</w:t>
      </w:r>
      <w:r w:rsidRPr="00EE6D0D">
        <w:rPr>
          <w:rFonts w:ascii="GHEA Grapalat" w:hAnsi="GHEA Grapalat"/>
          <w:szCs w:val="22"/>
          <w:lang w:val="fr-FR"/>
        </w:rPr>
        <w:t xml:space="preserve"> </w:t>
      </w:r>
      <w:r w:rsidRPr="00EE6D0D">
        <w:rPr>
          <w:rFonts w:ascii="GHEA Grapalat" w:hAnsi="GHEA Grapalat" w:cs="Sylfaen"/>
          <w:szCs w:val="22"/>
        </w:rPr>
        <w:t>ձեռքերում</w:t>
      </w:r>
      <w:r w:rsidRPr="00EE6D0D">
        <w:rPr>
          <w:rFonts w:ascii="GHEA Grapalat" w:hAnsi="GHEA Grapalat"/>
          <w:szCs w:val="22"/>
          <w:lang w:val="fr-FR"/>
        </w:rPr>
        <w:t xml:space="preserve"> </w:t>
      </w:r>
      <w:r w:rsidRPr="00EE6D0D">
        <w:rPr>
          <w:rFonts w:ascii="GHEA Grapalat" w:hAnsi="GHEA Grapalat" w:cs="Sylfaen"/>
          <w:szCs w:val="22"/>
        </w:rPr>
        <w:t>են</w:t>
      </w:r>
      <w:r w:rsidRPr="00EE6D0D">
        <w:rPr>
          <w:rFonts w:ascii="GHEA Grapalat" w:hAnsi="GHEA Grapalat"/>
          <w:szCs w:val="22"/>
          <w:lang w:val="fr-FR"/>
        </w:rPr>
        <w:t xml:space="preserve">: </w:t>
      </w:r>
      <w:r w:rsidRPr="00EE6D0D">
        <w:rPr>
          <w:rFonts w:ascii="GHEA Grapalat" w:hAnsi="GHEA Grapalat" w:cs="Sylfaen"/>
          <w:szCs w:val="22"/>
        </w:rPr>
        <w:t>Այս</w:t>
      </w:r>
      <w:r w:rsidRPr="00EE6D0D">
        <w:rPr>
          <w:rFonts w:ascii="GHEA Grapalat" w:hAnsi="GHEA Grapalat"/>
          <w:szCs w:val="22"/>
          <w:lang w:val="fr-FR"/>
        </w:rPr>
        <w:t xml:space="preserve"> </w:t>
      </w:r>
      <w:r w:rsidRPr="00EE6D0D">
        <w:rPr>
          <w:rFonts w:ascii="GHEA Grapalat" w:hAnsi="GHEA Grapalat" w:cs="Sylfaen"/>
          <w:szCs w:val="22"/>
        </w:rPr>
        <w:t>սեփականատերերն</w:t>
      </w:r>
      <w:r w:rsidRPr="00EE6D0D">
        <w:rPr>
          <w:rFonts w:ascii="GHEA Grapalat" w:hAnsi="GHEA Grapalat"/>
          <w:szCs w:val="22"/>
          <w:lang w:val="fr-FR"/>
        </w:rPr>
        <w:t xml:space="preserve"> </w:t>
      </w:r>
      <w:r w:rsidRPr="00EE6D0D">
        <w:rPr>
          <w:rFonts w:ascii="GHEA Grapalat" w:hAnsi="GHEA Grapalat" w:cs="Sylfaen"/>
          <w:szCs w:val="22"/>
        </w:rPr>
        <w:t>իր</w:t>
      </w:r>
      <w:r w:rsidRPr="00EE6D0D">
        <w:rPr>
          <w:rFonts w:ascii="GHEA Grapalat" w:hAnsi="GHEA Grapalat" w:cs="Sylfaen"/>
          <w:szCs w:val="22"/>
          <w:lang w:val="hy-AM"/>
        </w:rPr>
        <w:t>ե</w:t>
      </w:r>
      <w:r w:rsidRPr="00EE6D0D">
        <w:rPr>
          <w:rFonts w:ascii="GHEA Grapalat" w:hAnsi="GHEA Grapalat" w:cs="Sylfaen"/>
          <w:szCs w:val="22"/>
        </w:rPr>
        <w:t>նց</w:t>
      </w:r>
      <w:r w:rsidRPr="00EE6D0D">
        <w:rPr>
          <w:rFonts w:ascii="GHEA Grapalat" w:hAnsi="GHEA Grapalat"/>
          <w:szCs w:val="22"/>
          <w:lang w:val="fr-FR"/>
        </w:rPr>
        <w:t xml:space="preserve"> </w:t>
      </w:r>
      <w:r w:rsidRPr="00EE6D0D">
        <w:rPr>
          <w:rFonts w:ascii="GHEA Grapalat" w:hAnsi="GHEA Grapalat" w:cs="Sylfaen"/>
          <w:szCs w:val="22"/>
        </w:rPr>
        <w:t>համայնքներում</w:t>
      </w:r>
      <w:r w:rsidRPr="00EE6D0D">
        <w:rPr>
          <w:rFonts w:ascii="GHEA Grapalat" w:hAnsi="GHEA Grapalat" w:cs="Sylfaen"/>
          <w:szCs w:val="22"/>
          <w:lang w:val="fr-FR"/>
        </w:rPr>
        <w:t xml:space="preserve"> համարվում են </w:t>
      </w:r>
      <w:r w:rsidRPr="00EE6D0D">
        <w:rPr>
          <w:rFonts w:ascii="GHEA Grapalat" w:hAnsi="GHEA Grapalat" w:cs="Sylfaen"/>
          <w:szCs w:val="22"/>
        </w:rPr>
        <w:t>հաստատված</w:t>
      </w:r>
      <w:r w:rsidRPr="00EE6D0D">
        <w:rPr>
          <w:rFonts w:ascii="GHEA Grapalat" w:hAnsi="GHEA Grapalat"/>
          <w:szCs w:val="22"/>
          <w:lang w:val="fr-FR"/>
        </w:rPr>
        <w:t xml:space="preserve"> </w:t>
      </w:r>
      <w:r w:rsidRPr="00EE6D0D">
        <w:rPr>
          <w:rFonts w:ascii="GHEA Grapalat" w:hAnsi="GHEA Grapalat" w:cs="Sylfaen"/>
          <w:szCs w:val="22"/>
        </w:rPr>
        <w:t>ծառայություն</w:t>
      </w:r>
      <w:r w:rsidRPr="00EE6D0D">
        <w:rPr>
          <w:rFonts w:ascii="GHEA Grapalat" w:hAnsi="GHEA Grapalat"/>
          <w:szCs w:val="22"/>
          <w:lang w:val="fr-FR"/>
        </w:rPr>
        <w:t xml:space="preserve"> </w:t>
      </w:r>
      <w:r w:rsidRPr="00EE6D0D">
        <w:rPr>
          <w:rFonts w:ascii="GHEA Grapalat" w:hAnsi="GHEA Grapalat" w:cs="Sylfaen"/>
          <w:szCs w:val="22"/>
        </w:rPr>
        <w:t>մատուցողներ</w:t>
      </w:r>
      <w:r w:rsidRPr="00EE6D0D">
        <w:rPr>
          <w:rFonts w:ascii="GHEA Grapalat" w:hAnsi="GHEA Grapalat"/>
          <w:szCs w:val="22"/>
          <w:lang w:val="fr-FR"/>
        </w:rPr>
        <w:t xml:space="preserve">: </w:t>
      </w:r>
      <w:r w:rsidRPr="00EE6D0D">
        <w:rPr>
          <w:rFonts w:ascii="GHEA Grapalat" w:hAnsi="GHEA Grapalat" w:cs="Sylfaen"/>
          <w:szCs w:val="22"/>
        </w:rPr>
        <w:t>Այ</w:t>
      </w:r>
      <w:r w:rsidRPr="00EE6D0D">
        <w:rPr>
          <w:rFonts w:ascii="GHEA Grapalat" w:hAnsi="GHEA Grapalat" w:cs="Sylfaen"/>
          <w:szCs w:val="22"/>
          <w:lang w:val="hy-AM"/>
        </w:rPr>
        <w:t>ն</w:t>
      </w:r>
      <w:r w:rsidRPr="00EE6D0D">
        <w:rPr>
          <w:rFonts w:ascii="GHEA Grapalat" w:hAnsi="GHEA Grapalat" w:cs="Sylfaen"/>
          <w:szCs w:val="22"/>
        </w:rPr>
        <w:t>ուամենայնիվ</w:t>
      </w:r>
      <w:r w:rsidRPr="00EE6D0D">
        <w:rPr>
          <w:rFonts w:ascii="GHEA Grapalat" w:hAnsi="GHEA Grapalat" w:cs="Sylfaen"/>
          <w:szCs w:val="22"/>
          <w:lang w:val="hy-AM"/>
        </w:rPr>
        <w:t>,</w:t>
      </w:r>
      <w:r w:rsidRPr="00EE6D0D">
        <w:rPr>
          <w:rFonts w:ascii="GHEA Grapalat" w:hAnsi="GHEA Grapalat"/>
          <w:szCs w:val="22"/>
          <w:lang w:val="fr-FR"/>
        </w:rPr>
        <w:t xml:space="preserve"> </w:t>
      </w:r>
      <w:r w:rsidRPr="00EE6D0D">
        <w:rPr>
          <w:rFonts w:ascii="GHEA Grapalat" w:hAnsi="GHEA Grapalat" w:cs="Sylfaen"/>
          <w:szCs w:val="22"/>
        </w:rPr>
        <w:t>իրենց</w:t>
      </w:r>
      <w:r w:rsidRPr="00EE6D0D">
        <w:rPr>
          <w:rFonts w:ascii="GHEA Grapalat" w:hAnsi="GHEA Grapalat"/>
          <w:szCs w:val="22"/>
          <w:lang w:val="fr-FR"/>
        </w:rPr>
        <w:t xml:space="preserve"> </w:t>
      </w:r>
      <w:r w:rsidRPr="00EE6D0D">
        <w:rPr>
          <w:rFonts w:ascii="GHEA Grapalat" w:hAnsi="GHEA Grapalat" w:cs="Sylfaen"/>
          <w:szCs w:val="22"/>
        </w:rPr>
        <w:t>հին</w:t>
      </w:r>
      <w:r w:rsidRPr="00EE6D0D">
        <w:rPr>
          <w:rFonts w:ascii="GHEA Grapalat" w:hAnsi="GHEA Grapalat"/>
          <w:szCs w:val="22"/>
          <w:lang w:val="fr-FR"/>
        </w:rPr>
        <w:t xml:space="preserve"> </w:t>
      </w:r>
      <w:r w:rsidRPr="00EE6D0D">
        <w:rPr>
          <w:rFonts w:ascii="GHEA Grapalat" w:hAnsi="GHEA Grapalat" w:cs="Sylfaen"/>
          <w:szCs w:val="22"/>
        </w:rPr>
        <w:t>և</w:t>
      </w:r>
      <w:r w:rsidRPr="00EE6D0D">
        <w:rPr>
          <w:rFonts w:ascii="GHEA Grapalat" w:hAnsi="GHEA Grapalat"/>
          <w:szCs w:val="22"/>
          <w:lang w:val="fr-FR"/>
        </w:rPr>
        <w:t xml:space="preserve"> </w:t>
      </w:r>
      <w:r w:rsidRPr="00EE6D0D">
        <w:rPr>
          <w:rFonts w:ascii="GHEA Grapalat" w:hAnsi="GHEA Grapalat" w:cs="Sylfaen"/>
          <w:szCs w:val="22"/>
        </w:rPr>
        <w:t>հնացած</w:t>
      </w:r>
      <w:r w:rsidRPr="00EE6D0D">
        <w:rPr>
          <w:rFonts w:ascii="GHEA Grapalat" w:hAnsi="GHEA Grapalat"/>
          <w:szCs w:val="22"/>
          <w:lang w:val="fr-FR"/>
        </w:rPr>
        <w:t xml:space="preserve"> </w:t>
      </w:r>
      <w:r w:rsidRPr="00EE6D0D">
        <w:rPr>
          <w:rFonts w:ascii="GHEA Grapalat" w:hAnsi="GHEA Grapalat" w:cs="Sylfaen"/>
          <w:szCs w:val="22"/>
        </w:rPr>
        <w:t>սարքավորումները</w:t>
      </w:r>
      <w:r w:rsidRPr="00EE6D0D">
        <w:rPr>
          <w:rFonts w:ascii="GHEA Grapalat" w:hAnsi="GHEA Grapalat"/>
          <w:szCs w:val="22"/>
          <w:lang w:val="fr-FR"/>
        </w:rPr>
        <w:t xml:space="preserve"> </w:t>
      </w:r>
      <w:r w:rsidRPr="00EE6D0D">
        <w:rPr>
          <w:rFonts w:ascii="GHEA Grapalat" w:hAnsi="GHEA Grapalat" w:cs="Sylfaen"/>
          <w:szCs w:val="22"/>
        </w:rPr>
        <w:t>նորերով</w:t>
      </w:r>
      <w:r w:rsidRPr="00EE6D0D">
        <w:rPr>
          <w:rFonts w:ascii="GHEA Grapalat" w:hAnsi="GHEA Grapalat" w:cs="Sylfaen"/>
          <w:szCs w:val="22"/>
          <w:lang w:val="fr-FR"/>
        </w:rPr>
        <w:t xml:space="preserve"> </w:t>
      </w:r>
      <w:r w:rsidRPr="00EE6D0D">
        <w:rPr>
          <w:rFonts w:ascii="GHEA Grapalat" w:hAnsi="GHEA Grapalat" w:cs="Sylfaen"/>
          <w:szCs w:val="22"/>
        </w:rPr>
        <w:t>փոխարինելու</w:t>
      </w:r>
      <w:r w:rsidRPr="00EE6D0D">
        <w:rPr>
          <w:rFonts w:ascii="GHEA Grapalat" w:hAnsi="GHEA Grapalat"/>
          <w:szCs w:val="22"/>
          <w:lang w:val="fr-FR"/>
        </w:rPr>
        <w:t xml:space="preserve"> </w:t>
      </w:r>
      <w:r w:rsidRPr="00EE6D0D">
        <w:rPr>
          <w:rFonts w:ascii="GHEA Grapalat" w:hAnsi="GHEA Grapalat" w:cs="Sylfaen"/>
          <w:szCs w:val="22"/>
        </w:rPr>
        <w:t>համար</w:t>
      </w:r>
      <w:r w:rsidRPr="00EE6D0D">
        <w:rPr>
          <w:rFonts w:ascii="GHEA Grapalat" w:hAnsi="GHEA Grapalat" w:cs="Sylfaen"/>
          <w:szCs w:val="22"/>
          <w:lang w:val="fr-FR"/>
        </w:rPr>
        <w:t xml:space="preserve">, </w:t>
      </w:r>
      <w:r w:rsidRPr="00EE6D0D">
        <w:rPr>
          <w:rFonts w:ascii="GHEA Grapalat" w:hAnsi="GHEA Grapalat" w:cs="Sylfaen"/>
          <w:szCs w:val="22"/>
        </w:rPr>
        <w:t>նրանք</w:t>
      </w:r>
      <w:r w:rsidRPr="00EE6D0D">
        <w:rPr>
          <w:rFonts w:ascii="GHEA Grapalat" w:hAnsi="GHEA Grapalat"/>
          <w:szCs w:val="22"/>
          <w:lang w:val="fr-FR"/>
        </w:rPr>
        <w:t xml:space="preserve"> </w:t>
      </w:r>
      <w:r w:rsidRPr="00EE6D0D">
        <w:rPr>
          <w:rFonts w:ascii="GHEA Grapalat" w:hAnsi="GHEA Grapalat" w:cs="Sylfaen"/>
          <w:szCs w:val="22"/>
        </w:rPr>
        <w:t>բավարար</w:t>
      </w:r>
      <w:r w:rsidRPr="00EE6D0D">
        <w:rPr>
          <w:rFonts w:ascii="GHEA Grapalat" w:hAnsi="GHEA Grapalat"/>
          <w:szCs w:val="22"/>
          <w:lang w:val="fr-FR"/>
        </w:rPr>
        <w:t xml:space="preserve"> </w:t>
      </w:r>
      <w:r w:rsidRPr="00EE6D0D">
        <w:rPr>
          <w:rFonts w:ascii="GHEA Grapalat" w:hAnsi="GHEA Grapalat" w:cs="Sylfaen"/>
          <w:szCs w:val="22"/>
        </w:rPr>
        <w:t>ֆոնդեր</w:t>
      </w:r>
      <w:r w:rsidRPr="00EE6D0D">
        <w:rPr>
          <w:rFonts w:ascii="GHEA Grapalat" w:hAnsi="GHEA Grapalat"/>
          <w:szCs w:val="22"/>
          <w:lang w:val="fr-FR"/>
        </w:rPr>
        <w:t xml:space="preserve"> </w:t>
      </w:r>
      <w:r w:rsidRPr="00EE6D0D">
        <w:rPr>
          <w:rFonts w:ascii="GHEA Grapalat" w:hAnsi="GHEA Grapalat" w:cs="Sylfaen"/>
          <w:szCs w:val="22"/>
        </w:rPr>
        <w:t>չեն</w:t>
      </w:r>
      <w:r w:rsidRPr="00EE6D0D">
        <w:rPr>
          <w:rFonts w:ascii="GHEA Grapalat" w:hAnsi="GHEA Grapalat"/>
          <w:szCs w:val="22"/>
          <w:lang w:val="fr-FR"/>
        </w:rPr>
        <w:t xml:space="preserve"> </w:t>
      </w:r>
      <w:r w:rsidRPr="00EE6D0D">
        <w:rPr>
          <w:rFonts w:ascii="GHEA Grapalat" w:hAnsi="GHEA Grapalat" w:cs="Sylfaen"/>
          <w:szCs w:val="22"/>
        </w:rPr>
        <w:t>ստեղծում</w:t>
      </w:r>
      <w:r w:rsidRPr="00EE6D0D">
        <w:rPr>
          <w:rFonts w:ascii="GHEA Grapalat" w:hAnsi="GHEA Grapalat"/>
          <w:szCs w:val="22"/>
          <w:lang w:val="fr-FR"/>
        </w:rPr>
        <w:t xml:space="preserve">: </w:t>
      </w:r>
      <w:r w:rsidRPr="00EE6D0D">
        <w:rPr>
          <w:rFonts w:ascii="GHEA Grapalat" w:hAnsi="GHEA Grapalat" w:cs="Sylfaen"/>
          <w:szCs w:val="22"/>
        </w:rPr>
        <w:t>Նոր</w:t>
      </w:r>
      <w:r w:rsidRPr="00EE6D0D">
        <w:rPr>
          <w:rFonts w:ascii="GHEA Grapalat" w:hAnsi="GHEA Grapalat"/>
          <w:szCs w:val="22"/>
          <w:lang w:val="fr-FR"/>
        </w:rPr>
        <w:t xml:space="preserve"> </w:t>
      </w:r>
      <w:r w:rsidRPr="00EE6D0D">
        <w:rPr>
          <w:rFonts w:ascii="GHEA Grapalat" w:hAnsi="GHEA Grapalat" w:cs="Sylfaen"/>
          <w:szCs w:val="22"/>
        </w:rPr>
        <w:t>սարքավորումը</w:t>
      </w:r>
      <w:r w:rsidRPr="00EE6D0D">
        <w:rPr>
          <w:rFonts w:ascii="GHEA Grapalat" w:hAnsi="GHEA Grapalat"/>
          <w:szCs w:val="22"/>
          <w:lang w:val="fr-FR"/>
        </w:rPr>
        <w:t xml:space="preserve"> </w:t>
      </w:r>
      <w:r w:rsidRPr="00EE6D0D">
        <w:rPr>
          <w:rFonts w:ascii="GHEA Grapalat" w:hAnsi="GHEA Grapalat" w:cs="Sylfaen"/>
          <w:szCs w:val="22"/>
        </w:rPr>
        <w:t>գյուղատնտեսական</w:t>
      </w:r>
      <w:r w:rsidRPr="00EE6D0D">
        <w:rPr>
          <w:rFonts w:ascii="GHEA Grapalat" w:hAnsi="GHEA Grapalat"/>
          <w:szCs w:val="22"/>
          <w:lang w:val="fr-FR"/>
        </w:rPr>
        <w:t xml:space="preserve"> </w:t>
      </w:r>
      <w:r w:rsidRPr="00EE6D0D">
        <w:rPr>
          <w:rFonts w:ascii="GHEA Grapalat" w:hAnsi="GHEA Grapalat" w:cs="Sylfaen"/>
          <w:szCs w:val="22"/>
        </w:rPr>
        <w:t>կոպերատիվներին</w:t>
      </w:r>
      <w:r w:rsidRPr="00EE6D0D">
        <w:rPr>
          <w:rFonts w:ascii="GHEA Grapalat" w:hAnsi="GHEA Grapalat"/>
          <w:szCs w:val="22"/>
          <w:lang w:val="fr-FR"/>
        </w:rPr>
        <w:t xml:space="preserve"> </w:t>
      </w:r>
      <w:r w:rsidRPr="00EE6D0D">
        <w:rPr>
          <w:rFonts w:ascii="GHEA Grapalat" w:hAnsi="GHEA Grapalat" w:cs="Sylfaen"/>
          <w:szCs w:val="22"/>
        </w:rPr>
        <w:t>պետք</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cs="Sylfaen"/>
          <w:szCs w:val="22"/>
        </w:rPr>
        <w:t>տրվի</w:t>
      </w:r>
      <w:r w:rsidRPr="00EE6D0D">
        <w:rPr>
          <w:rFonts w:ascii="GHEA Grapalat" w:hAnsi="GHEA Grapalat"/>
          <w:szCs w:val="22"/>
          <w:lang w:val="fr-FR"/>
        </w:rPr>
        <w:t xml:space="preserve"> </w:t>
      </w:r>
      <w:r w:rsidRPr="00EE6D0D">
        <w:rPr>
          <w:rFonts w:ascii="GHEA Grapalat" w:hAnsi="GHEA Grapalat" w:cs="Sylfaen"/>
          <w:szCs w:val="22"/>
        </w:rPr>
        <w:t>պետության</w:t>
      </w:r>
      <w:r w:rsidRPr="00EE6D0D">
        <w:rPr>
          <w:rFonts w:ascii="GHEA Grapalat" w:hAnsi="GHEA Grapalat"/>
          <w:szCs w:val="22"/>
          <w:lang w:val="fr-FR"/>
        </w:rPr>
        <w:t xml:space="preserve"> </w:t>
      </w:r>
      <w:r w:rsidRPr="00EE6D0D">
        <w:rPr>
          <w:rFonts w:ascii="GHEA Grapalat" w:hAnsi="GHEA Grapalat" w:cs="Sylfaen"/>
          <w:szCs w:val="22"/>
        </w:rPr>
        <w:t>կամ</w:t>
      </w:r>
      <w:r w:rsidRPr="00EE6D0D">
        <w:rPr>
          <w:rFonts w:ascii="GHEA Grapalat" w:hAnsi="GHEA Grapalat"/>
          <w:szCs w:val="22"/>
          <w:lang w:val="fr-FR"/>
        </w:rPr>
        <w:t xml:space="preserve"> </w:t>
      </w:r>
      <w:r w:rsidRPr="00EE6D0D">
        <w:rPr>
          <w:rFonts w:ascii="GHEA Grapalat" w:hAnsi="GHEA Grapalat" w:cs="Sylfaen"/>
          <w:szCs w:val="22"/>
        </w:rPr>
        <w:t>այլ</w:t>
      </w:r>
      <w:r w:rsidRPr="00EE6D0D">
        <w:rPr>
          <w:rFonts w:ascii="GHEA Grapalat" w:hAnsi="GHEA Grapalat"/>
          <w:szCs w:val="22"/>
          <w:lang w:val="fr-FR"/>
        </w:rPr>
        <w:t xml:space="preserve"> </w:t>
      </w:r>
      <w:r w:rsidRPr="00EE6D0D">
        <w:rPr>
          <w:rFonts w:ascii="GHEA Grapalat" w:hAnsi="GHEA Grapalat" w:cs="Sylfaen"/>
          <w:szCs w:val="22"/>
        </w:rPr>
        <w:t>դոնորների</w:t>
      </w:r>
      <w:r w:rsidRPr="00EE6D0D">
        <w:rPr>
          <w:rFonts w:ascii="GHEA Grapalat" w:hAnsi="GHEA Grapalat"/>
          <w:szCs w:val="22"/>
          <w:lang w:val="fr-FR"/>
        </w:rPr>
        <w:t xml:space="preserve"> </w:t>
      </w:r>
      <w:r w:rsidRPr="00EE6D0D">
        <w:rPr>
          <w:rFonts w:ascii="GHEA Grapalat" w:hAnsi="GHEA Grapalat" w:cs="Sylfaen"/>
          <w:szCs w:val="22"/>
        </w:rPr>
        <w:t>սուբսիդավորման</w:t>
      </w:r>
      <w:r w:rsidRPr="00EE6D0D">
        <w:rPr>
          <w:rFonts w:ascii="GHEA Grapalat" w:hAnsi="GHEA Grapalat"/>
          <w:szCs w:val="22"/>
          <w:lang w:val="fr-FR"/>
        </w:rPr>
        <w:t xml:space="preserve"> </w:t>
      </w:r>
      <w:r w:rsidRPr="00EE6D0D">
        <w:rPr>
          <w:rFonts w:ascii="GHEA Grapalat" w:hAnsi="GHEA Grapalat" w:cs="Sylfaen"/>
          <w:szCs w:val="22"/>
        </w:rPr>
        <w:t>մեխանիզմների</w:t>
      </w:r>
      <w:r w:rsidRPr="00EE6D0D">
        <w:rPr>
          <w:rFonts w:ascii="GHEA Grapalat" w:hAnsi="GHEA Grapalat"/>
          <w:szCs w:val="22"/>
          <w:lang w:val="fr-FR"/>
        </w:rPr>
        <w:t xml:space="preserve"> </w:t>
      </w:r>
      <w:r w:rsidRPr="00EE6D0D">
        <w:rPr>
          <w:rFonts w:ascii="GHEA Grapalat" w:hAnsi="GHEA Grapalat" w:cs="Sylfaen"/>
          <w:szCs w:val="22"/>
        </w:rPr>
        <w:t>միջոցով</w:t>
      </w:r>
      <w:r w:rsidRPr="00EE6D0D">
        <w:rPr>
          <w:rFonts w:ascii="GHEA Grapalat" w:hAnsi="GHEA Grapalat"/>
          <w:szCs w:val="22"/>
          <w:lang w:val="fr-FR"/>
        </w:rPr>
        <w:t xml:space="preserve">: </w:t>
      </w:r>
      <w:r w:rsidRPr="00EE6D0D">
        <w:rPr>
          <w:rFonts w:ascii="GHEA Grapalat" w:hAnsi="GHEA Grapalat" w:cs="Sylfaen"/>
          <w:szCs w:val="22"/>
        </w:rPr>
        <w:t>Սովորաբար</w:t>
      </w:r>
      <w:r w:rsidRPr="00EE6D0D">
        <w:rPr>
          <w:rFonts w:ascii="GHEA Grapalat" w:hAnsi="GHEA Grapalat"/>
          <w:szCs w:val="22"/>
          <w:lang w:val="fr-FR"/>
        </w:rPr>
        <w:t xml:space="preserve">, </w:t>
      </w:r>
      <w:r w:rsidRPr="00EE6D0D">
        <w:rPr>
          <w:rFonts w:ascii="GHEA Grapalat" w:hAnsi="GHEA Grapalat" w:cs="Sylfaen"/>
          <w:szCs w:val="22"/>
        </w:rPr>
        <w:t>կոպերատիվի</w:t>
      </w:r>
      <w:r w:rsidRPr="00EE6D0D">
        <w:rPr>
          <w:rFonts w:ascii="GHEA Grapalat" w:hAnsi="GHEA Grapalat"/>
          <w:szCs w:val="22"/>
          <w:lang w:val="fr-FR"/>
        </w:rPr>
        <w:t xml:space="preserve"> </w:t>
      </w:r>
      <w:r w:rsidRPr="00EE6D0D">
        <w:rPr>
          <w:rFonts w:ascii="GHEA Grapalat" w:hAnsi="GHEA Grapalat" w:cs="Sylfaen"/>
          <w:szCs w:val="22"/>
        </w:rPr>
        <w:t>անդամները</w:t>
      </w:r>
      <w:r w:rsidRPr="00EE6D0D">
        <w:rPr>
          <w:rFonts w:ascii="GHEA Grapalat" w:hAnsi="GHEA Grapalat"/>
          <w:szCs w:val="22"/>
          <w:lang w:val="fr-FR"/>
        </w:rPr>
        <w:t xml:space="preserve"> </w:t>
      </w:r>
      <w:r w:rsidRPr="00EE6D0D">
        <w:rPr>
          <w:rFonts w:ascii="GHEA Grapalat" w:hAnsi="GHEA Grapalat" w:cs="Sylfaen"/>
          <w:szCs w:val="22"/>
        </w:rPr>
        <w:t>փոքր</w:t>
      </w:r>
      <w:r w:rsidRPr="00EE6D0D">
        <w:rPr>
          <w:rFonts w:ascii="GHEA Grapalat" w:hAnsi="GHEA Grapalat"/>
          <w:szCs w:val="22"/>
          <w:lang w:val="fr-FR"/>
        </w:rPr>
        <w:t xml:space="preserve"> </w:t>
      </w:r>
      <w:r w:rsidRPr="00EE6D0D">
        <w:rPr>
          <w:rFonts w:ascii="GHEA Grapalat" w:hAnsi="GHEA Grapalat" w:cs="Sylfaen"/>
          <w:szCs w:val="22"/>
          <w:lang w:val="hy-AM"/>
        </w:rPr>
        <w:t>սեփականատերեր</w:t>
      </w:r>
      <w:r w:rsidRPr="00EE6D0D">
        <w:rPr>
          <w:rFonts w:ascii="GHEA Grapalat" w:hAnsi="GHEA Grapalat"/>
          <w:szCs w:val="22"/>
          <w:lang w:val="fr-FR"/>
        </w:rPr>
        <w:t>/</w:t>
      </w:r>
      <w:r w:rsidRPr="00EE6D0D">
        <w:rPr>
          <w:rFonts w:ascii="GHEA Grapalat" w:hAnsi="GHEA Grapalat"/>
          <w:szCs w:val="22"/>
          <w:lang w:val="hy-AM"/>
        </w:rPr>
        <w:t xml:space="preserve"> </w:t>
      </w:r>
      <w:r w:rsidRPr="00EE6D0D">
        <w:rPr>
          <w:rFonts w:ascii="GHEA Grapalat" w:hAnsi="GHEA Grapalat" w:cs="Sylfaen"/>
          <w:szCs w:val="22"/>
        </w:rPr>
        <w:t>աճեցնողներ</w:t>
      </w:r>
      <w:r w:rsidRPr="00EE6D0D">
        <w:rPr>
          <w:rFonts w:ascii="GHEA Grapalat" w:hAnsi="GHEA Grapalat"/>
          <w:szCs w:val="22"/>
          <w:lang w:val="fr-FR"/>
        </w:rPr>
        <w:t xml:space="preserve"> </w:t>
      </w:r>
      <w:r w:rsidRPr="00EE6D0D">
        <w:rPr>
          <w:rFonts w:ascii="GHEA Grapalat" w:hAnsi="GHEA Grapalat" w:cs="Sylfaen"/>
          <w:szCs w:val="22"/>
        </w:rPr>
        <w:t>են</w:t>
      </w:r>
      <w:r w:rsidRPr="00EE6D0D">
        <w:rPr>
          <w:rFonts w:ascii="GHEA Grapalat" w:hAnsi="GHEA Grapalat"/>
          <w:szCs w:val="22"/>
          <w:lang w:val="fr-FR"/>
        </w:rPr>
        <w:t xml:space="preserve"> </w:t>
      </w:r>
      <w:r w:rsidRPr="00EE6D0D">
        <w:rPr>
          <w:rFonts w:ascii="GHEA Grapalat" w:hAnsi="GHEA Grapalat" w:cs="Sylfaen"/>
          <w:szCs w:val="22"/>
        </w:rPr>
        <w:t>և</w:t>
      </w:r>
      <w:r w:rsidRPr="00EE6D0D">
        <w:rPr>
          <w:rFonts w:ascii="GHEA Grapalat" w:hAnsi="GHEA Grapalat"/>
          <w:szCs w:val="22"/>
          <w:lang w:val="fr-FR"/>
        </w:rPr>
        <w:t xml:space="preserve"> </w:t>
      </w:r>
      <w:r w:rsidRPr="00EE6D0D">
        <w:rPr>
          <w:rFonts w:ascii="GHEA Grapalat" w:hAnsi="GHEA Grapalat" w:cs="Sylfaen"/>
          <w:szCs w:val="22"/>
        </w:rPr>
        <w:t>չեն</w:t>
      </w:r>
      <w:r w:rsidRPr="00EE6D0D">
        <w:rPr>
          <w:rFonts w:ascii="GHEA Grapalat" w:hAnsi="GHEA Grapalat"/>
          <w:szCs w:val="22"/>
          <w:lang w:val="fr-FR"/>
        </w:rPr>
        <w:t xml:space="preserve"> </w:t>
      </w:r>
      <w:r w:rsidRPr="00EE6D0D">
        <w:rPr>
          <w:rFonts w:ascii="GHEA Grapalat" w:hAnsi="GHEA Grapalat" w:cs="Sylfaen"/>
          <w:szCs w:val="22"/>
        </w:rPr>
        <w:t>կարող</w:t>
      </w:r>
      <w:r w:rsidRPr="00EE6D0D">
        <w:rPr>
          <w:rFonts w:ascii="GHEA Grapalat" w:hAnsi="GHEA Grapalat"/>
          <w:szCs w:val="22"/>
          <w:lang w:val="fr-FR"/>
        </w:rPr>
        <w:t xml:space="preserve"> </w:t>
      </w:r>
      <w:r w:rsidRPr="00EE6D0D">
        <w:rPr>
          <w:rFonts w:ascii="GHEA Grapalat" w:hAnsi="GHEA Grapalat" w:cs="Sylfaen"/>
          <w:szCs w:val="22"/>
        </w:rPr>
        <w:t>պատշաճ</w:t>
      </w:r>
      <w:r w:rsidRPr="00EE6D0D">
        <w:rPr>
          <w:rFonts w:ascii="GHEA Grapalat" w:hAnsi="GHEA Grapalat"/>
          <w:szCs w:val="22"/>
          <w:lang w:val="fr-FR"/>
        </w:rPr>
        <w:t xml:space="preserve"> </w:t>
      </w:r>
      <w:r w:rsidRPr="00EE6D0D">
        <w:rPr>
          <w:rFonts w:ascii="GHEA Grapalat" w:hAnsi="GHEA Grapalat" w:cs="Sylfaen"/>
          <w:szCs w:val="22"/>
        </w:rPr>
        <w:t>կերպով</w:t>
      </w:r>
      <w:r w:rsidRPr="00EE6D0D">
        <w:rPr>
          <w:rFonts w:ascii="GHEA Grapalat" w:hAnsi="GHEA Grapalat"/>
          <w:szCs w:val="22"/>
          <w:lang w:val="fr-FR"/>
        </w:rPr>
        <w:t xml:space="preserve"> </w:t>
      </w:r>
      <w:r w:rsidRPr="00EE6D0D">
        <w:rPr>
          <w:rFonts w:ascii="GHEA Grapalat" w:hAnsi="GHEA Grapalat" w:cs="Sylfaen"/>
          <w:szCs w:val="22"/>
        </w:rPr>
        <w:t>գործի</w:t>
      </w:r>
      <w:r w:rsidRPr="00EE6D0D">
        <w:rPr>
          <w:rFonts w:ascii="GHEA Grapalat" w:hAnsi="GHEA Grapalat"/>
          <w:szCs w:val="22"/>
          <w:lang w:val="fr-FR"/>
        </w:rPr>
        <w:t xml:space="preserve"> </w:t>
      </w:r>
      <w:r w:rsidRPr="00EE6D0D">
        <w:rPr>
          <w:rFonts w:ascii="GHEA Grapalat" w:hAnsi="GHEA Grapalat" w:cs="Sylfaen"/>
          <w:szCs w:val="22"/>
        </w:rPr>
        <w:t>դնել</w:t>
      </w:r>
      <w:r w:rsidRPr="00EE6D0D">
        <w:rPr>
          <w:rFonts w:ascii="GHEA Grapalat" w:hAnsi="GHEA Grapalat"/>
          <w:szCs w:val="22"/>
          <w:lang w:val="fr-FR"/>
        </w:rPr>
        <w:t xml:space="preserve"> </w:t>
      </w:r>
      <w:r w:rsidRPr="00EE6D0D">
        <w:rPr>
          <w:rFonts w:ascii="GHEA Grapalat" w:hAnsi="GHEA Grapalat" w:cs="Sylfaen"/>
          <w:szCs w:val="22"/>
        </w:rPr>
        <w:t>և</w:t>
      </w:r>
      <w:r w:rsidRPr="00EE6D0D">
        <w:rPr>
          <w:rFonts w:ascii="GHEA Grapalat" w:hAnsi="GHEA Grapalat"/>
          <w:szCs w:val="22"/>
          <w:lang w:val="fr-FR"/>
        </w:rPr>
        <w:t xml:space="preserve"> </w:t>
      </w:r>
      <w:r w:rsidRPr="00EE6D0D">
        <w:rPr>
          <w:rFonts w:ascii="GHEA Grapalat" w:hAnsi="GHEA Grapalat" w:cs="Sylfaen"/>
          <w:szCs w:val="22"/>
        </w:rPr>
        <w:t>պահպանել</w:t>
      </w:r>
      <w:r w:rsidRPr="00EE6D0D">
        <w:rPr>
          <w:rFonts w:ascii="GHEA Grapalat" w:hAnsi="GHEA Grapalat"/>
          <w:szCs w:val="22"/>
          <w:lang w:val="fr-FR"/>
        </w:rPr>
        <w:t xml:space="preserve"> </w:t>
      </w:r>
      <w:r w:rsidRPr="00EE6D0D">
        <w:rPr>
          <w:rFonts w:ascii="GHEA Grapalat" w:hAnsi="GHEA Grapalat" w:cs="Sylfaen"/>
          <w:szCs w:val="22"/>
        </w:rPr>
        <w:t>սարքավորումները</w:t>
      </w:r>
      <w:r w:rsidRPr="00EE6D0D">
        <w:rPr>
          <w:rFonts w:ascii="GHEA Grapalat" w:hAnsi="GHEA Grapalat"/>
          <w:szCs w:val="22"/>
          <w:lang w:val="fr-FR"/>
        </w:rPr>
        <w:t xml:space="preserve">: </w:t>
      </w:r>
      <w:r w:rsidRPr="00EE6D0D">
        <w:rPr>
          <w:rFonts w:ascii="GHEA Grapalat" w:hAnsi="GHEA Grapalat" w:cs="Sylfaen"/>
          <w:szCs w:val="22"/>
        </w:rPr>
        <w:t>Հմտությունների</w:t>
      </w:r>
      <w:r w:rsidRPr="00EE6D0D">
        <w:rPr>
          <w:rFonts w:ascii="GHEA Grapalat" w:hAnsi="GHEA Grapalat"/>
          <w:szCs w:val="22"/>
          <w:lang w:val="fr-FR"/>
        </w:rPr>
        <w:t xml:space="preserve"> </w:t>
      </w:r>
      <w:r w:rsidRPr="00EE6D0D">
        <w:rPr>
          <w:rFonts w:ascii="GHEA Grapalat" w:hAnsi="GHEA Grapalat" w:cs="Sylfaen"/>
          <w:szCs w:val="22"/>
        </w:rPr>
        <w:t>և</w:t>
      </w:r>
      <w:r w:rsidRPr="00EE6D0D">
        <w:rPr>
          <w:rFonts w:ascii="GHEA Grapalat" w:hAnsi="GHEA Grapalat"/>
          <w:szCs w:val="22"/>
          <w:lang w:val="fr-FR"/>
        </w:rPr>
        <w:t xml:space="preserve"> </w:t>
      </w:r>
      <w:r w:rsidRPr="00EE6D0D">
        <w:rPr>
          <w:rFonts w:ascii="GHEA Grapalat" w:hAnsi="GHEA Grapalat" w:cs="Sylfaen"/>
          <w:szCs w:val="22"/>
        </w:rPr>
        <w:t>գիտելիքի</w:t>
      </w:r>
      <w:r w:rsidRPr="00EE6D0D">
        <w:rPr>
          <w:rFonts w:ascii="GHEA Grapalat" w:hAnsi="GHEA Grapalat"/>
          <w:szCs w:val="22"/>
          <w:lang w:val="fr-FR"/>
        </w:rPr>
        <w:t xml:space="preserve"> </w:t>
      </w:r>
      <w:r w:rsidRPr="00EE6D0D">
        <w:rPr>
          <w:rFonts w:ascii="GHEA Grapalat" w:hAnsi="GHEA Grapalat" w:cs="Sylfaen"/>
          <w:szCs w:val="22"/>
        </w:rPr>
        <w:t>պակասը</w:t>
      </w:r>
      <w:r w:rsidRPr="00EE6D0D">
        <w:rPr>
          <w:rFonts w:ascii="GHEA Grapalat" w:hAnsi="GHEA Grapalat"/>
          <w:szCs w:val="22"/>
          <w:lang w:val="fr-FR"/>
        </w:rPr>
        <w:t xml:space="preserve"> </w:t>
      </w:r>
      <w:r w:rsidRPr="00EE6D0D">
        <w:rPr>
          <w:rFonts w:ascii="GHEA Grapalat" w:hAnsi="GHEA Grapalat" w:cs="Sylfaen"/>
          <w:szCs w:val="22"/>
        </w:rPr>
        <w:t>զգալիորեն</w:t>
      </w:r>
      <w:r w:rsidRPr="00EE6D0D">
        <w:rPr>
          <w:rFonts w:ascii="GHEA Grapalat" w:hAnsi="GHEA Grapalat"/>
          <w:szCs w:val="22"/>
          <w:lang w:val="fr-FR"/>
        </w:rPr>
        <w:t xml:space="preserve"> </w:t>
      </w:r>
      <w:r w:rsidRPr="00EE6D0D">
        <w:rPr>
          <w:rFonts w:ascii="GHEA Grapalat" w:hAnsi="GHEA Grapalat" w:cs="Sylfaen"/>
          <w:szCs w:val="22"/>
        </w:rPr>
        <w:t>կրճատում</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cs="Sylfaen"/>
          <w:szCs w:val="22"/>
        </w:rPr>
        <w:t>սարքավորման</w:t>
      </w:r>
      <w:r w:rsidRPr="00EE6D0D">
        <w:rPr>
          <w:rFonts w:ascii="GHEA Grapalat" w:hAnsi="GHEA Grapalat"/>
          <w:szCs w:val="22"/>
          <w:lang w:val="fr-FR"/>
        </w:rPr>
        <w:t xml:space="preserve"> </w:t>
      </w:r>
      <w:r w:rsidRPr="00EE6D0D">
        <w:rPr>
          <w:rFonts w:ascii="GHEA Grapalat" w:hAnsi="GHEA Grapalat" w:cs="Sylfaen"/>
          <w:szCs w:val="22"/>
        </w:rPr>
        <w:t>օգտակար</w:t>
      </w:r>
      <w:r w:rsidRPr="00EE6D0D">
        <w:rPr>
          <w:rFonts w:ascii="GHEA Grapalat" w:hAnsi="GHEA Grapalat"/>
          <w:szCs w:val="22"/>
          <w:lang w:val="fr-FR"/>
        </w:rPr>
        <w:t xml:space="preserve"> </w:t>
      </w:r>
      <w:r w:rsidRPr="00EE6D0D">
        <w:rPr>
          <w:rFonts w:ascii="GHEA Grapalat" w:hAnsi="GHEA Grapalat" w:cs="Sylfaen"/>
          <w:szCs w:val="22"/>
        </w:rPr>
        <w:t>կյանքը</w:t>
      </w:r>
      <w:r w:rsidRPr="00EE6D0D">
        <w:rPr>
          <w:rFonts w:ascii="GHEA Grapalat" w:hAnsi="GHEA Grapalat"/>
          <w:szCs w:val="22"/>
          <w:lang w:val="fr-FR"/>
        </w:rPr>
        <w:t xml:space="preserve">: </w:t>
      </w:r>
      <w:r w:rsidRPr="00EE6D0D">
        <w:rPr>
          <w:rFonts w:ascii="GHEA Grapalat" w:hAnsi="GHEA Grapalat" w:cs="Sylfaen"/>
          <w:szCs w:val="22"/>
        </w:rPr>
        <w:t>Այսպիսով</w:t>
      </w:r>
      <w:r w:rsidRPr="00EE6D0D">
        <w:rPr>
          <w:rFonts w:ascii="GHEA Grapalat" w:hAnsi="GHEA Grapalat"/>
          <w:szCs w:val="22"/>
          <w:lang w:val="fr-FR"/>
        </w:rPr>
        <w:t xml:space="preserve">, </w:t>
      </w:r>
      <w:r w:rsidRPr="00EE6D0D">
        <w:rPr>
          <w:rFonts w:ascii="GHEA Grapalat" w:hAnsi="GHEA Grapalat" w:cs="Sylfaen"/>
          <w:szCs w:val="22"/>
        </w:rPr>
        <w:t>անհրաժեշտ</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cs="Sylfaen"/>
          <w:szCs w:val="22"/>
        </w:rPr>
        <w:t>ծրագիր</w:t>
      </w:r>
      <w:r w:rsidRPr="00EE6D0D">
        <w:rPr>
          <w:rFonts w:ascii="GHEA Grapalat" w:hAnsi="GHEA Grapalat"/>
          <w:szCs w:val="22"/>
          <w:lang w:val="fr-FR"/>
        </w:rPr>
        <w:t xml:space="preserve">, </w:t>
      </w:r>
      <w:r w:rsidRPr="00EE6D0D">
        <w:rPr>
          <w:rFonts w:ascii="GHEA Grapalat" w:hAnsi="GHEA Grapalat" w:cs="Sylfaen"/>
          <w:szCs w:val="22"/>
        </w:rPr>
        <w:t>որն</w:t>
      </w:r>
      <w:r w:rsidRPr="00EE6D0D">
        <w:rPr>
          <w:rFonts w:ascii="GHEA Grapalat" w:hAnsi="GHEA Grapalat"/>
          <w:szCs w:val="22"/>
          <w:lang w:val="fr-FR"/>
        </w:rPr>
        <w:t xml:space="preserve"> </w:t>
      </w:r>
      <w:r w:rsidRPr="00EE6D0D">
        <w:rPr>
          <w:rFonts w:ascii="GHEA Grapalat" w:hAnsi="GHEA Grapalat" w:cs="Sylfaen"/>
          <w:szCs w:val="22"/>
        </w:rPr>
        <w:t>ուղղված</w:t>
      </w:r>
      <w:r w:rsidRPr="00EE6D0D">
        <w:rPr>
          <w:rFonts w:ascii="GHEA Grapalat" w:hAnsi="GHEA Grapalat"/>
          <w:szCs w:val="22"/>
          <w:lang w:val="fr-FR"/>
        </w:rPr>
        <w:t xml:space="preserve"> </w:t>
      </w:r>
      <w:r w:rsidRPr="00EE6D0D">
        <w:rPr>
          <w:rFonts w:ascii="GHEA Grapalat" w:hAnsi="GHEA Grapalat" w:cs="Sylfaen"/>
          <w:szCs w:val="22"/>
        </w:rPr>
        <w:t>կլինի</w:t>
      </w:r>
      <w:r w:rsidRPr="00EE6D0D">
        <w:rPr>
          <w:rFonts w:ascii="GHEA Grapalat" w:hAnsi="GHEA Grapalat"/>
          <w:szCs w:val="22"/>
          <w:lang w:val="fr-FR"/>
        </w:rPr>
        <w:t xml:space="preserve"> </w:t>
      </w:r>
      <w:r w:rsidRPr="00EE6D0D">
        <w:rPr>
          <w:rFonts w:ascii="GHEA Grapalat" w:hAnsi="GHEA Grapalat" w:cs="Sylfaen"/>
          <w:szCs w:val="22"/>
        </w:rPr>
        <w:t>այս</w:t>
      </w:r>
      <w:r w:rsidRPr="00EE6D0D">
        <w:rPr>
          <w:rFonts w:ascii="GHEA Grapalat" w:hAnsi="GHEA Grapalat"/>
          <w:szCs w:val="22"/>
          <w:lang w:val="fr-FR"/>
        </w:rPr>
        <w:t xml:space="preserve"> </w:t>
      </w:r>
      <w:r w:rsidRPr="00EE6D0D">
        <w:rPr>
          <w:rFonts w:ascii="GHEA Grapalat" w:hAnsi="GHEA Grapalat" w:cs="Sylfaen"/>
          <w:szCs w:val="22"/>
        </w:rPr>
        <w:t>անհատներին</w:t>
      </w:r>
      <w:r w:rsidRPr="00EE6D0D">
        <w:rPr>
          <w:rFonts w:ascii="GHEA Grapalat" w:hAnsi="GHEA Grapalat"/>
          <w:szCs w:val="22"/>
          <w:lang w:val="fr-FR"/>
        </w:rPr>
        <w:t xml:space="preserve"> </w:t>
      </w:r>
      <w:r w:rsidRPr="00EE6D0D">
        <w:rPr>
          <w:rFonts w:ascii="GHEA Grapalat" w:hAnsi="GHEA Grapalat" w:cs="Sylfaen"/>
          <w:szCs w:val="22"/>
        </w:rPr>
        <w:t>կամ</w:t>
      </w:r>
      <w:r w:rsidRPr="00EE6D0D">
        <w:rPr>
          <w:rFonts w:ascii="GHEA Grapalat" w:hAnsi="GHEA Grapalat"/>
          <w:szCs w:val="22"/>
          <w:lang w:val="fr-FR"/>
        </w:rPr>
        <w:t xml:space="preserve"> </w:t>
      </w:r>
      <w:r w:rsidRPr="00EE6D0D">
        <w:rPr>
          <w:rFonts w:ascii="GHEA Grapalat" w:hAnsi="GHEA Grapalat" w:cs="Sylfaen"/>
          <w:szCs w:val="22"/>
        </w:rPr>
        <w:t>կոպերատիվներին</w:t>
      </w:r>
      <w:r w:rsidRPr="00EE6D0D">
        <w:rPr>
          <w:rFonts w:ascii="GHEA Grapalat" w:hAnsi="GHEA Grapalat" w:cs="Sylfaen"/>
          <w:szCs w:val="22"/>
          <w:lang w:val="hy-AM"/>
        </w:rPr>
        <w:t>՝ գյուղատնտեսական սարքավորումների արդյունավետ օգտագործման, արդիականացման և կառավարման նպատակով</w:t>
      </w:r>
      <w:r w:rsidRPr="00EE6D0D">
        <w:rPr>
          <w:rFonts w:ascii="GHEA Grapalat" w:hAnsi="GHEA Grapalat" w:cs="Sylfaen"/>
          <w:szCs w:val="22"/>
          <w:lang w:val="fr-FR"/>
        </w:rPr>
        <w:t xml:space="preserve">: </w:t>
      </w:r>
      <w:r w:rsidRPr="00EE6D0D">
        <w:rPr>
          <w:rFonts w:ascii="GHEA Grapalat" w:hAnsi="GHEA Grapalat" w:cs="Sylfaen"/>
          <w:szCs w:val="22"/>
        </w:rPr>
        <w:t>Այս</w:t>
      </w:r>
      <w:r w:rsidRPr="00EE6D0D">
        <w:rPr>
          <w:rFonts w:ascii="GHEA Grapalat" w:hAnsi="GHEA Grapalat"/>
          <w:szCs w:val="22"/>
          <w:lang w:val="fr-FR"/>
        </w:rPr>
        <w:t xml:space="preserve"> </w:t>
      </w:r>
      <w:r w:rsidRPr="00EE6D0D">
        <w:rPr>
          <w:rFonts w:ascii="GHEA Grapalat" w:hAnsi="GHEA Grapalat" w:cs="Sylfaen"/>
          <w:szCs w:val="22"/>
        </w:rPr>
        <w:t>գործողությունը</w:t>
      </w:r>
      <w:r w:rsidRPr="00EE6D0D">
        <w:rPr>
          <w:rFonts w:ascii="GHEA Grapalat" w:hAnsi="GHEA Grapalat"/>
          <w:szCs w:val="22"/>
          <w:lang w:val="fr-FR"/>
        </w:rPr>
        <w:t xml:space="preserve"> </w:t>
      </w:r>
      <w:r w:rsidRPr="00EE6D0D">
        <w:rPr>
          <w:rFonts w:ascii="GHEA Grapalat" w:hAnsi="GHEA Grapalat" w:cs="Sylfaen"/>
          <w:szCs w:val="22"/>
        </w:rPr>
        <w:t>պետք</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cs="Sylfaen"/>
          <w:szCs w:val="22"/>
          <w:lang w:val="hy-AM"/>
        </w:rPr>
        <w:t>լինի</w:t>
      </w:r>
      <w:r w:rsidRPr="00EE6D0D">
        <w:rPr>
          <w:rFonts w:ascii="GHEA Grapalat" w:hAnsi="GHEA Grapalat"/>
          <w:szCs w:val="22"/>
          <w:lang w:val="fr-FR"/>
        </w:rPr>
        <w:t xml:space="preserve"> </w:t>
      </w:r>
      <w:r w:rsidRPr="00EE6D0D">
        <w:rPr>
          <w:rFonts w:ascii="GHEA Grapalat" w:hAnsi="GHEA Grapalat" w:cs="Sylfaen"/>
          <w:szCs w:val="22"/>
        </w:rPr>
        <w:t>գյուղատնտեսական</w:t>
      </w:r>
      <w:r w:rsidRPr="00EE6D0D">
        <w:rPr>
          <w:rFonts w:ascii="GHEA Grapalat" w:hAnsi="GHEA Grapalat"/>
          <w:szCs w:val="22"/>
          <w:lang w:val="fr-FR"/>
        </w:rPr>
        <w:t xml:space="preserve"> </w:t>
      </w:r>
      <w:r w:rsidRPr="00EE6D0D">
        <w:rPr>
          <w:rFonts w:ascii="GHEA Grapalat" w:hAnsi="GHEA Grapalat" w:cs="Sylfaen"/>
          <w:szCs w:val="22"/>
        </w:rPr>
        <w:t>խմբերի</w:t>
      </w:r>
      <w:r w:rsidRPr="00EE6D0D">
        <w:rPr>
          <w:rFonts w:ascii="GHEA Grapalat" w:hAnsi="GHEA Grapalat"/>
          <w:szCs w:val="22"/>
          <w:lang w:val="fr-FR"/>
        </w:rPr>
        <w:t xml:space="preserve"> </w:t>
      </w:r>
      <w:r w:rsidRPr="00EE6D0D">
        <w:rPr>
          <w:rFonts w:ascii="GHEA Grapalat" w:hAnsi="GHEA Grapalat" w:cs="Sylfaen"/>
          <w:szCs w:val="22"/>
        </w:rPr>
        <w:t>և</w:t>
      </w:r>
      <w:r w:rsidRPr="00EE6D0D">
        <w:rPr>
          <w:rFonts w:ascii="GHEA Grapalat" w:hAnsi="GHEA Grapalat"/>
          <w:szCs w:val="22"/>
          <w:lang w:val="fr-FR"/>
        </w:rPr>
        <w:t xml:space="preserve"> </w:t>
      </w:r>
      <w:r w:rsidRPr="00EE6D0D">
        <w:rPr>
          <w:rFonts w:ascii="GHEA Grapalat" w:hAnsi="GHEA Grapalat" w:cs="Sylfaen"/>
          <w:szCs w:val="22"/>
        </w:rPr>
        <w:t>կոոպերատիվների</w:t>
      </w:r>
      <w:r w:rsidRPr="00EE6D0D">
        <w:rPr>
          <w:rFonts w:ascii="GHEA Grapalat" w:hAnsi="GHEA Grapalat"/>
          <w:szCs w:val="22"/>
          <w:lang w:val="fr-FR"/>
        </w:rPr>
        <w:t xml:space="preserve"> </w:t>
      </w:r>
      <w:r w:rsidRPr="00EE6D0D">
        <w:rPr>
          <w:rFonts w:ascii="GHEA Grapalat" w:hAnsi="GHEA Grapalat" w:cs="Sylfaen"/>
          <w:szCs w:val="22"/>
        </w:rPr>
        <w:t>շարունակական</w:t>
      </w:r>
      <w:r w:rsidRPr="00EE6D0D">
        <w:rPr>
          <w:rFonts w:ascii="GHEA Grapalat" w:hAnsi="GHEA Grapalat"/>
          <w:szCs w:val="22"/>
          <w:lang w:val="fr-FR"/>
        </w:rPr>
        <w:t xml:space="preserve"> </w:t>
      </w:r>
      <w:r w:rsidRPr="00EE6D0D">
        <w:rPr>
          <w:rFonts w:ascii="GHEA Grapalat" w:hAnsi="GHEA Grapalat" w:cs="Sylfaen"/>
          <w:szCs w:val="22"/>
        </w:rPr>
        <w:t>ստեղծման</w:t>
      </w:r>
      <w:r w:rsidRPr="00EE6D0D">
        <w:rPr>
          <w:rFonts w:ascii="GHEA Grapalat" w:hAnsi="GHEA Grapalat"/>
          <w:szCs w:val="22"/>
          <w:lang w:val="fr-FR"/>
        </w:rPr>
        <w:t xml:space="preserve">ը </w:t>
      </w:r>
      <w:r w:rsidRPr="00EE6D0D">
        <w:rPr>
          <w:rFonts w:ascii="GHEA Grapalat" w:hAnsi="GHEA Grapalat" w:cs="Sylfaen"/>
          <w:szCs w:val="22"/>
          <w:lang w:val="hy-AM"/>
        </w:rPr>
        <w:t>համընթաց</w:t>
      </w:r>
      <w:r w:rsidRPr="00EE6D0D">
        <w:rPr>
          <w:rFonts w:ascii="GHEA Grapalat" w:hAnsi="GHEA Grapalat" w:cs="Sylfaen"/>
          <w:szCs w:val="22"/>
          <w:lang w:val="fr-FR"/>
        </w:rPr>
        <w:t xml:space="preserve">, </w:t>
      </w:r>
      <w:r w:rsidRPr="00EE6D0D">
        <w:rPr>
          <w:rFonts w:ascii="GHEA Grapalat" w:hAnsi="GHEA Grapalat" w:cs="Sylfaen"/>
          <w:szCs w:val="22"/>
        </w:rPr>
        <w:t>ինչը</w:t>
      </w:r>
      <w:r w:rsidRPr="00EE6D0D">
        <w:rPr>
          <w:rFonts w:ascii="GHEA Grapalat" w:hAnsi="GHEA Grapalat" w:cs="Sylfaen"/>
          <w:szCs w:val="22"/>
          <w:lang w:val="fr-FR"/>
        </w:rPr>
        <w:t>,</w:t>
      </w:r>
      <w:r w:rsidRPr="00EE6D0D">
        <w:rPr>
          <w:rFonts w:ascii="GHEA Grapalat" w:hAnsi="GHEA Grapalat"/>
          <w:szCs w:val="22"/>
          <w:lang w:val="fr-FR"/>
        </w:rPr>
        <w:t xml:space="preserve"> </w:t>
      </w:r>
      <w:r w:rsidRPr="00EE6D0D">
        <w:rPr>
          <w:rFonts w:ascii="GHEA Grapalat" w:hAnsi="GHEA Grapalat" w:cs="Sylfaen"/>
          <w:szCs w:val="22"/>
        </w:rPr>
        <w:t>հիմնականում</w:t>
      </w:r>
      <w:r w:rsidRPr="00EE6D0D">
        <w:rPr>
          <w:rFonts w:ascii="GHEA Grapalat" w:hAnsi="GHEA Grapalat" w:cs="Sylfaen"/>
          <w:szCs w:val="22"/>
          <w:lang w:val="fr-FR"/>
        </w:rPr>
        <w:t>,</w:t>
      </w:r>
      <w:r w:rsidRPr="00EE6D0D">
        <w:rPr>
          <w:rFonts w:ascii="GHEA Grapalat" w:hAnsi="GHEA Grapalat"/>
          <w:szCs w:val="22"/>
          <w:lang w:val="fr-FR"/>
        </w:rPr>
        <w:t xml:space="preserve"> կ</w:t>
      </w:r>
      <w:r w:rsidRPr="00EE6D0D">
        <w:rPr>
          <w:rFonts w:ascii="GHEA Grapalat" w:hAnsi="GHEA Grapalat" w:cs="Sylfaen"/>
          <w:szCs w:val="22"/>
        </w:rPr>
        <w:t>նպաստի</w:t>
      </w:r>
      <w:r w:rsidRPr="00EE6D0D">
        <w:rPr>
          <w:rFonts w:ascii="GHEA Grapalat" w:hAnsi="GHEA Grapalat" w:cs="Sylfaen"/>
          <w:szCs w:val="22"/>
          <w:lang w:val="fr-FR"/>
        </w:rPr>
        <w:t xml:space="preserve"> </w:t>
      </w:r>
      <w:r w:rsidRPr="00EE6D0D">
        <w:rPr>
          <w:rFonts w:ascii="GHEA Grapalat" w:hAnsi="GHEA Grapalat" w:cs="Sylfaen"/>
          <w:szCs w:val="22"/>
        </w:rPr>
        <w:t>մանր</w:t>
      </w:r>
      <w:r w:rsidRPr="00EE6D0D">
        <w:rPr>
          <w:rFonts w:ascii="GHEA Grapalat" w:hAnsi="GHEA Grapalat" w:cs="Sylfaen"/>
          <w:szCs w:val="22"/>
          <w:lang w:val="fr-FR"/>
        </w:rPr>
        <w:t xml:space="preserve"> </w:t>
      </w:r>
      <w:r w:rsidRPr="00EE6D0D">
        <w:rPr>
          <w:rFonts w:ascii="GHEA Grapalat" w:hAnsi="GHEA Grapalat" w:cs="Sylfaen"/>
          <w:szCs w:val="22"/>
        </w:rPr>
        <w:t>արտադրողների</w:t>
      </w:r>
      <w:r w:rsidRPr="00EE6D0D">
        <w:rPr>
          <w:rFonts w:ascii="GHEA Grapalat" w:hAnsi="GHEA Grapalat"/>
          <w:szCs w:val="22"/>
          <w:lang w:val="fr-FR"/>
        </w:rPr>
        <w:t xml:space="preserve"> </w:t>
      </w:r>
      <w:r w:rsidRPr="00EE6D0D">
        <w:rPr>
          <w:rFonts w:ascii="GHEA Grapalat" w:hAnsi="GHEA Grapalat" w:cs="Sylfaen"/>
          <w:szCs w:val="22"/>
        </w:rPr>
        <w:t>խմբավորման</w:t>
      </w:r>
      <w:r w:rsidRPr="00EE6D0D">
        <w:rPr>
          <w:rFonts w:ascii="GHEA Grapalat" w:hAnsi="GHEA Grapalat"/>
          <w:szCs w:val="22"/>
          <w:lang w:val="fr-FR"/>
        </w:rPr>
        <w:t xml:space="preserve"> </w:t>
      </w:r>
      <w:r w:rsidRPr="00EE6D0D">
        <w:rPr>
          <w:rFonts w:ascii="GHEA Grapalat" w:hAnsi="GHEA Grapalat" w:cs="Sylfaen"/>
          <w:szCs w:val="22"/>
        </w:rPr>
        <w:t>ծավալ</w:t>
      </w:r>
      <w:r w:rsidRPr="00EE6D0D">
        <w:rPr>
          <w:rFonts w:ascii="GHEA Grapalat" w:hAnsi="GHEA Grapalat" w:cs="Sylfaen"/>
          <w:szCs w:val="22"/>
          <w:lang w:val="hy-AM"/>
        </w:rPr>
        <w:t>ային</w:t>
      </w:r>
      <w:r w:rsidRPr="00EE6D0D">
        <w:rPr>
          <w:rFonts w:ascii="GHEA Grapalat" w:hAnsi="GHEA Grapalat"/>
          <w:szCs w:val="22"/>
          <w:lang w:val="fr-FR"/>
        </w:rPr>
        <w:t xml:space="preserve"> </w:t>
      </w:r>
      <w:r w:rsidRPr="00EE6D0D">
        <w:rPr>
          <w:rFonts w:ascii="GHEA Grapalat" w:hAnsi="GHEA Grapalat" w:cs="Sylfaen"/>
          <w:szCs w:val="22"/>
        </w:rPr>
        <w:t>ազդեցությանը</w:t>
      </w:r>
      <w:r w:rsidRPr="00EE6D0D">
        <w:rPr>
          <w:rFonts w:ascii="GHEA Grapalat" w:hAnsi="GHEA Grapalat" w:cs="Sylfaen"/>
          <w:szCs w:val="22"/>
          <w:lang w:val="fr-FR"/>
        </w:rPr>
        <w:t xml:space="preserve">, իսկ </w:t>
      </w:r>
      <w:r w:rsidRPr="00EE6D0D">
        <w:rPr>
          <w:rFonts w:ascii="GHEA Grapalat" w:hAnsi="GHEA Grapalat" w:cs="Sylfaen"/>
          <w:szCs w:val="22"/>
        </w:rPr>
        <w:t>ծախ</w:t>
      </w:r>
      <w:r w:rsidRPr="00EE6D0D">
        <w:rPr>
          <w:rFonts w:ascii="GHEA Grapalat" w:hAnsi="GHEA Grapalat" w:cs="Sylfaen"/>
          <w:szCs w:val="22"/>
          <w:lang w:val="hy-AM"/>
        </w:rPr>
        <w:t>սատար տ</w:t>
      </w:r>
      <w:r w:rsidRPr="00EE6D0D">
        <w:rPr>
          <w:rFonts w:ascii="GHEA Grapalat" w:hAnsi="GHEA Grapalat" w:cs="Sylfaen"/>
          <w:szCs w:val="22"/>
        </w:rPr>
        <w:t>եխնիկական</w:t>
      </w:r>
      <w:r w:rsidRPr="00EE6D0D">
        <w:rPr>
          <w:rFonts w:ascii="GHEA Grapalat" w:hAnsi="GHEA Grapalat"/>
          <w:szCs w:val="22"/>
          <w:lang w:val="fr-FR"/>
        </w:rPr>
        <w:t xml:space="preserve"> </w:t>
      </w:r>
      <w:r w:rsidRPr="00EE6D0D">
        <w:rPr>
          <w:rFonts w:ascii="GHEA Grapalat" w:hAnsi="GHEA Grapalat" w:cs="Sylfaen"/>
          <w:szCs w:val="22"/>
        </w:rPr>
        <w:t>լուծումներ</w:t>
      </w:r>
      <w:r w:rsidRPr="00EE6D0D">
        <w:rPr>
          <w:rFonts w:ascii="GHEA Grapalat" w:hAnsi="GHEA Grapalat" w:cs="Sylfaen"/>
          <w:szCs w:val="22"/>
          <w:lang w:val="hy-AM"/>
        </w:rPr>
        <w:t>ի</w:t>
      </w:r>
      <w:r w:rsidRPr="00EE6D0D">
        <w:rPr>
          <w:rFonts w:ascii="Courier New" w:hAnsi="Courier New" w:cs="Courier New"/>
          <w:szCs w:val="22"/>
          <w:lang w:val="fr-FR"/>
        </w:rPr>
        <w:t> </w:t>
      </w:r>
      <w:r w:rsidRPr="00EE6D0D">
        <w:rPr>
          <w:rFonts w:ascii="GHEA Grapalat" w:hAnsi="GHEA Grapalat" w:cs="Sylfaen"/>
          <w:szCs w:val="22"/>
        </w:rPr>
        <w:t>ընդհանուր</w:t>
      </w:r>
      <w:r w:rsidRPr="00EE6D0D">
        <w:rPr>
          <w:rFonts w:ascii="GHEA Grapalat" w:hAnsi="GHEA Grapalat"/>
          <w:szCs w:val="22"/>
          <w:lang w:val="fr-FR"/>
        </w:rPr>
        <w:t xml:space="preserve"> </w:t>
      </w:r>
      <w:r w:rsidRPr="00EE6D0D">
        <w:rPr>
          <w:rFonts w:ascii="GHEA Grapalat" w:hAnsi="GHEA Grapalat" w:cs="Sylfaen"/>
          <w:szCs w:val="22"/>
        </w:rPr>
        <w:t>հասանելիության</w:t>
      </w:r>
      <w:r w:rsidRPr="00EE6D0D">
        <w:rPr>
          <w:rFonts w:ascii="GHEA Grapalat" w:hAnsi="GHEA Grapalat" w:cs="Sylfaen"/>
          <w:szCs w:val="22"/>
          <w:lang w:val="hy-AM"/>
        </w:rPr>
        <w:t xml:space="preserve"> շնորհիվ</w:t>
      </w:r>
      <w:r w:rsidRPr="00EE6D0D">
        <w:rPr>
          <w:rFonts w:ascii="GHEA Grapalat" w:hAnsi="GHEA Grapalat" w:cs="Sylfaen"/>
          <w:szCs w:val="22"/>
          <w:lang w:val="fr-FR"/>
        </w:rPr>
        <w:t>`</w:t>
      </w:r>
      <w:r w:rsidRPr="00EE6D0D">
        <w:rPr>
          <w:rFonts w:ascii="GHEA Grapalat" w:hAnsi="GHEA Grapalat"/>
          <w:szCs w:val="22"/>
          <w:lang w:val="hy-AM"/>
        </w:rPr>
        <w:t xml:space="preserve"> բերքահավաքի </w:t>
      </w:r>
      <w:r w:rsidRPr="00EE6D0D">
        <w:rPr>
          <w:rFonts w:ascii="GHEA Grapalat" w:hAnsi="GHEA Grapalat" w:cs="Sylfaen"/>
          <w:szCs w:val="22"/>
          <w:lang w:val="hy-AM"/>
        </w:rPr>
        <w:t>առավելությունների</w:t>
      </w:r>
      <w:r w:rsidRPr="00EE6D0D">
        <w:rPr>
          <w:rFonts w:ascii="GHEA Grapalat" w:hAnsi="GHEA Grapalat"/>
          <w:szCs w:val="22"/>
          <w:lang w:val="fr-FR"/>
        </w:rPr>
        <w:t xml:space="preserve"> </w:t>
      </w:r>
      <w:r w:rsidRPr="00EE6D0D">
        <w:rPr>
          <w:rFonts w:ascii="GHEA Grapalat" w:hAnsi="GHEA Grapalat" w:cs="Sylfaen"/>
          <w:szCs w:val="22"/>
        </w:rPr>
        <w:t>ապահովմ</w:t>
      </w:r>
      <w:r w:rsidRPr="00EE6D0D">
        <w:rPr>
          <w:rFonts w:ascii="GHEA Grapalat" w:hAnsi="GHEA Grapalat" w:cs="Sylfaen"/>
          <w:szCs w:val="22"/>
          <w:lang w:val="hy-AM"/>
        </w:rPr>
        <w:t>անը</w:t>
      </w:r>
      <w:r w:rsidRPr="00EE6D0D">
        <w:rPr>
          <w:rFonts w:ascii="GHEA Grapalat" w:hAnsi="GHEA Grapalat" w:cs="Sylfaen"/>
          <w:szCs w:val="22"/>
          <w:lang w:val="fr-FR"/>
        </w:rPr>
        <w:t>:</w:t>
      </w:r>
      <w:r w:rsidRPr="00EE6D0D">
        <w:rPr>
          <w:rFonts w:ascii="GHEA Grapalat" w:hAnsi="GHEA Grapalat"/>
          <w:szCs w:val="22"/>
          <w:lang w:val="fr-FR"/>
        </w:rPr>
        <w:t xml:space="preserve"> </w:t>
      </w:r>
      <w:r w:rsidRPr="00EE6D0D">
        <w:rPr>
          <w:rFonts w:ascii="GHEA Grapalat" w:hAnsi="GHEA Grapalat"/>
          <w:szCs w:val="22"/>
        </w:rPr>
        <w:t>Մինչդեռ</w:t>
      </w:r>
      <w:r w:rsidRPr="00EE6D0D">
        <w:rPr>
          <w:rFonts w:ascii="GHEA Grapalat" w:hAnsi="GHEA Grapalat"/>
          <w:szCs w:val="22"/>
          <w:lang w:val="hy-AM"/>
        </w:rPr>
        <w:t>,</w:t>
      </w:r>
      <w:r w:rsidRPr="00EE6D0D">
        <w:rPr>
          <w:rFonts w:ascii="GHEA Grapalat" w:hAnsi="GHEA Grapalat"/>
          <w:szCs w:val="22"/>
          <w:lang w:val="fr-FR"/>
        </w:rPr>
        <w:t xml:space="preserve"> </w:t>
      </w:r>
      <w:r w:rsidRPr="00EE6D0D">
        <w:rPr>
          <w:rFonts w:ascii="GHEA Grapalat" w:hAnsi="GHEA Grapalat"/>
          <w:szCs w:val="22"/>
        </w:rPr>
        <w:t>գյուղատնտեսական</w:t>
      </w:r>
      <w:r w:rsidRPr="00EE6D0D">
        <w:rPr>
          <w:rFonts w:ascii="GHEA Grapalat" w:hAnsi="GHEA Grapalat"/>
          <w:szCs w:val="22"/>
          <w:lang w:val="fr-FR"/>
        </w:rPr>
        <w:t xml:space="preserve"> </w:t>
      </w:r>
      <w:r w:rsidRPr="00EE6D0D">
        <w:rPr>
          <w:rFonts w:ascii="GHEA Grapalat" w:hAnsi="GHEA Grapalat"/>
          <w:szCs w:val="22"/>
        </w:rPr>
        <w:t>մեքենաների</w:t>
      </w:r>
      <w:r w:rsidRPr="00EE6D0D">
        <w:rPr>
          <w:rFonts w:ascii="GHEA Grapalat" w:hAnsi="GHEA Grapalat"/>
          <w:szCs w:val="22"/>
          <w:lang w:val="fr-FR"/>
        </w:rPr>
        <w:t xml:space="preserve"> </w:t>
      </w:r>
      <w:r w:rsidRPr="00EE6D0D">
        <w:rPr>
          <w:rFonts w:ascii="GHEA Grapalat" w:hAnsi="GHEA Grapalat"/>
          <w:szCs w:val="22"/>
        </w:rPr>
        <w:t>ներկայիս</w:t>
      </w:r>
      <w:r w:rsidRPr="00EE6D0D">
        <w:rPr>
          <w:rFonts w:ascii="GHEA Grapalat" w:hAnsi="GHEA Grapalat"/>
          <w:szCs w:val="22"/>
          <w:lang w:val="fr-FR"/>
        </w:rPr>
        <w:t xml:space="preserve"> </w:t>
      </w:r>
      <w:r w:rsidRPr="00EE6D0D">
        <w:rPr>
          <w:rFonts w:ascii="GHEA Grapalat" w:hAnsi="GHEA Grapalat"/>
          <w:szCs w:val="22"/>
        </w:rPr>
        <w:t>տվյալների</w:t>
      </w:r>
      <w:r w:rsidRPr="00EE6D0D">
        <w:rPr>
          <w:rFonts w:ascii="GHEA Grapalat" w:hAnsi="GHEA Grapalat"/>
          <w:szCs w:val="22"/>
          <w:lang w:val="fr-FR"/>
        </w:rPr>
        <w:t xml:space="preserve"> </w:t>
      </w:r>
      <w:r w:rsidRPr="00EE6D0D">
        <w:rPr>
          <w:rFonts w:ascii="GHEA Grapalat" w:hAnsi="GHEA Grapalat"/>
          <w:szCs w:val="22"/>
        </w:rPr>
        <w:t>բազայում</w:t>
      </w:r>
      <w:r w:rsidRPr="00EE6D0D">
        <w:rPr>
          <w:rFonts w:ascii="GHEA Grapalat" w:hAnsi="GHEA Grapalat"/>
          <w:szCs w:val="22"/>
          <w:lang w:val="fr-FR"/>
        </w:rPr>
        <w:t xml:space="preserve"> </w:t>
      </w:r>
      <w:r w:rsidRPr="00EE6D0D">
        <w:rPr>
          <w:rFonts w:ascii="GHEA Grapalat" w:hAnsi="GHEA Grapalat"/>
          <w:szCs w:val="22"/>
        </w:rPr>
        <w:t>պակասում</w:t>
      </w:r>
      <w:r w:rsidRPr="00EE6D0D">
        <w:rPr>
          <w:rFonts w:ascii="GHEA Grapalat" w:hAnsi="GHEA Grapalat"/>
          <w:szCs w:val="22"/>
          <w:lang w:val="fr-FR"/>
        </w:rPr>
        <w:t xml:space="preserve"> </w:t>
      </w:r>
      <w:r w:rsidRPr="00EE6D0D">
        <w:rPr>
          <w:rFonts w:ascii="GHEA Grapalat" w:hAnsi="GHEA Grapalat"/>
          <w:szCs w:val="22"/>
        </w:rPr>
        <w:t>է</w:t>
      </w:r>
      <w:r w:rsidRPr="00EE6D0D">
        <w:rPr>
          <w:rFonts w:ascii="GHEA Grapalat" w:hAnsi="GHEA Grapalat"/>
          <w:szCs w:val="22"/>
          <w:lang w:val="fr-FR"/>
        </w:rPr>
        <w:t xml:space="preserve"> </w:t>
      </w:r>
      <w:r w:rsidRPr="00EE6D0D">
        <w:rPr>
          <w:rFonts w:ascii="GHEA Grapalat" w:hAnsi="GHEA Grapalat"/>
          <w:szCs w:val="22"/>
        </w:rPr>
        <w:t>որակյալ</w:t>
      </w:r>
      <w:r w:rsidRPr="00EE6D0D">
        <w:rPr>
          <w:rFonts w:ascii="GHEA Grapalat" w:hAnsi="GHEA Grapalat"/>
          <w:szCs w:val="22"/>
          <w:lang w:val="fr-FR"/>
        </w:rPr>
        <w:t xml:space="preserve"> </w:t>
      </w:r>
      <w:r w:rsidRPr="00EE6D0D">
        <w:rPr>
          <w:rFonts w:ascii="GHEA Grapalat" w:hAnsi="GHEA Grapalat"/>
          <w:szCs w:val="22"/>
        </w:rPr>
        <w:t>տեղեկատվությունը</w:t>
      </w:r>
      <w:r w:rsidRPr="00EE6D0D">
        <w:rPr>
          <w:rFonts w:ascii="GHEA Grapalat" w:hAnsi="GHEA Grapalat"/>
          <w:szCs w:val="22"/>
          <w:lang w:val="fr-FR"/>
        </w:rPr>
        <w:t xml:space="preserve"> </w:t>
      </w:r>
      <w:r w:rsidRPr="00EE6D0D">
        <w:rPr>
          <w:rFonts w:ascii="GHEA Grapalat" w:hAnsi="GHEA Grapalat"/>
          <w:szCs w:val="22"/>
        </w:rPr>
        <w:t>և</w:t>
      </w:r>
      <w:r w:rsidRPr="00EE6D0D">
        <w:rPr>
          <w:rFonts w:ascii="GHEA Grapalat" w:hAnsi="GHEA Grapalat"/>
          <w:szCs w:val="22"/>
          <w:lang w:val="fr-FR"/>
        </w:rPr>
        <w:t xml:space="preserve"> </w:t>
      </w:r>
      <w:r w:rsidRPr="00EE6D0D">
        <w:rPr>
          <w:rFonts w:ascii="GHEA Grapalat" w:hAnsi="GHEA Grapalat"/>
          <w:szCs w:val="22"/>
          <w:lang w:val="hy-AM"/>
        </w:rPr>
        <w:t xml:space="preserve">այն </w:t>
      </w:r>
      <w:r w:rsidRPr="00EE6D0D">
        <w:rPr>
          <w:rFonts w:ascii="GHEA Grapalat" w:hAnsi="GHEA Grapalat"/>
          <w:szCs w:val="22"/>
        </w:rPr>
        <w:t>վատ</w:t>
      </w:r>
      <w:r w:rsidRPr="00EE6D0D">
        <w:rPr>
          <w:rFonts w:ascii="GHEA Grapalat" w:hAnsi="GHEA Grapalat"/>
          <w:szCs w:val="22"/>
          <w:lang w:val="fr-FR"/>
        </w:rPr>
        <w:t xml:space="preserve"> </w:t>
      </w:r>
      <w:r w:rsidRPr="00EE6D0D">
        <w:rPr>
          <w:rFonts w:ascii="GHEA Grapalat" w:hAnsi="GHEA Grapalat"/>
          <w:szCs w:val="22"/>
        </w:rPr>
        <w:t>է</w:t>
      </w:r>
      <w:r w:rsidRPr="00EE6D0D">
        <w:rPr>
          <w:rFonts w:ascii="GHEA Grapalat" w:hAnsi="GHEA Grapalat"/>
          <w:szCs w:val="22"/>
          <w:lang w:val="fr-FR"/>
        </w:rPr>
        <w:t xml:space="preserve"> </w:t>
      </w:r>
      <w:r w:rsidRPr="00EE6D0D">
        <w:rPr>
          <w:rFonts w:ascii="GHEA Grapalat" w:hAnsi="GHEA Grapalat"/>
          <w:szCs w:val="22"/>
        </w:rPr>
        <w:t>կառավարվում</w:t>
      </w:r>
      <w:r w:rsidRPr="00EE6D0D">
        <w:rPr>
          <w:rFonts w:ascii="GHEA Grapalat" w:hAnsi="GHEA Grapalat"/>
          <w:szCs w:val="22"/>
          <w:lang w:val="fr-FR"/>
        </w:rPr>
        <w:t xml:space="preserve">: </w:t>
      </w:r>
      <w:r w:rsidRPr="00EE6D0D">
        <w:rPr>
          <w:rFonts w:ascii="GHEA Grapalat" w:hAnsi="GHEA Grapalat"/>
          <w:szCs w:val="22"/>
        </w:rPr>
        <w:t>Վառելիքի</w:t>
      </w:r>
      <w:r w:rsidRPr="00EE6D0D">
        <w:rPr>
          <w:rFonts w:ascii="GHEA Grapalat" w:hAnsi="GHEA Grapalat"/>
          <w:szCs w:val="22"/>
          <w:lang w:val="fr-FR"/>
        </w:rPr>
        <w:t xml:space="preserve"> </w:t>
      </w:r>
      <w:r w:rsidRPr="00EE6D0D">
        <w:rPr>
          <w:rFonts w:ascii="GHEA Grapalat" w:hAnsi="GHEA Grapalat"/>
          <w:szCs w:val="22"/>
        </w:rPr>
        <w:t>արդյունավետ</w:t>
      </w:r>
      <w:r w:rsidRPr="00EE6D0D">
        <w:rPr>
          <w:rFonts w:ascii="GHEA Grapalat" w:hAnsi="GHEA Grapalat"/>
          <w:szCs w:val="22"/>
          <w:lang w:val="hy-AM"/>
        </w:rPr>
        <w:t xml:space="preserve"> օգտագործման </w:t>
      </w:r>
      <w:r w:rsidRPr="00EE6D0D">
        <w:rPr>
          <w:rFonts w:ascii="GHEA Grapalat" w:hAnsi="GHEA Grapalat"/>
          <w:szCs w:val="22"/>
        </w:rPr>
        <w:t>տեխնոլոգիաների</w:t>
      </w:r>
      <w:r w:rsidRPr="00EE6D0D">
        <w:rPr>
          <w:rFonts w:ascii="GHEA Grapalat" w:hAnsi="GHEA Grapalat"/>
          <w:szCs w:val="22"/>
          <w:lang w:val="fr-FR"/>
        </w:rPr>
        <w:t xml:space="preserve"> </w:t>
      </w:r>
      <w:r w:rsidRPr="00EE6D0D">
        <w:rPr>
          <w:rFonts w:ascii="GHEA Grapalat" w:hAnsi="GHEA Grapalat"/>
          <w:szCs w:val="22"/>
        </w:rPr>
        <w:t>ադապտացման</w:t>
      </w:r>
      <w:r w:rsidRPr="00EE6D0D">
        <w:rPr>
          <w:rFonts w:ascii="GHEA Grapalat" w:hAnsi="GHEA Grapalat"/>
          <w:szCs w:val="22"/>
          <w:lang w:val="fr-FR"/>
        </w:rPr>
        <w:t xml:space="preserve"> </w:t>
      </w:r>
      <w:r w:rsidRPr="00EE6D0D">
        <w:rPr>
          <w:rFonts w:ascii="GHEA Grapalat" w:hAnsi="GHEA Grapalat"/>
          <w:szCs w:val="22"/>
        </w:rPr>
        <w:t>ազդեցությանն</w:t>
      </w:r>
      <w:r w:rsidRPr="00EE6D0D">
        <w:rPr>
          <w:rFonts w:ascii="GHEA Grapalat" w:hAnsi="GHEA Grapalat"/>
          <w:szCs w:val="22"/>
          <w:lang w:val="fr-FR"/>
        </w:rPr>
        <w:t xml:space="preserve"> </w:t>
      </w:r>
      <w:r w:rsidRPr="00EE6D0D">
        <w:rPr>
          <w:rFonts w:ascii="GHEA Grapalat" w:hAnsi="GHEA Grapalat"/>
          <w:szCs w:val="22"/>
        </w:rPr>
        <w:t>աջակցելու</w:t>
      </w:r>
      <w:r w:rsidRPr="00EE6D0D">
        <w:rPr>
          <w:rFonts w:ascii="GHEA Grapalat" w:hAnsi="GHEA Grapalat"/>
          <w:szCs w:val="22"/>
          <w:lang w:val="fr-FR"/>
        </w:rPr>
        <w:t xml:space="preserve"> </w:t>
      </w:r>
      <w:r w:rsidRPr="00EE6D0D">
        <w:rPr>
          <w:rFonts w:ascii="GHEA Grapalat" w:hAnsi="GHEA Grapalat"/>
          <w:szCs w:val="22"/>
        </w:rPr>
        <w:t>և</w:t>
      </w:r>
      <w:r w:rsidRPr="00EE6D0D">
        <w:rPr>
          <w:rFonts w:ascii="GHEA Grapalat" w:hAnsi="GHEA Grapalat"/>
          <w:szCs w:val="22"/>
          <w:lang w:val="fr-FR"/>
        </w:rPr>
        <w:t xml:space="preserve"> </w:t>
      </w:r>
      <w:r w:rsidRPr="00EE6D0D">
        <w:rPr>
          <w:rFonts w:ascii="GHEA Grapalat" w:hAnsi="GHEA Grapalat"/>
          <w:szCs w:val="22"/>
        </w:rPr>
        <w:t>դրա</w:t>
      </w:r>
      <w:r w:rsidRPr="00EE6D0D">
        <w:rPr>
          <w:rFonts w:ascii="GHEA Grapalat" w:hAnsi="GHEA Grapalat"/>
          <w:szCs w:val="22"/>
          <w:lang w:val="fr-FR"/>
        </w:rPr>
        <w:t xml:space="preserve"> </w:t>
      </w:r>
      <w:r w:rsidRPr="00EE6D0D">
        <w:rPr>
          <w:rFonts w:ascii="GHEA Grapalat" w:hAnsi="GHEA Grapalat"/>
          <w:szCs w:val="22"/>
        </w:rPr>
        <w:t>ազդեցությ</w:t>
      </w:r>
      <w:r w:rsidRPr="00EE6D0D">
        <w:rPr>
          <w:rFonts w:ascii="GHEA Grapalat" w:hAnsi="GHEA Grapalat"/>
          <w:szCs w:val="22"/>
          <w:lang w:val="hy-AM"/>
        </w:rPr>
        <w:t>ա</w:t>
      </w:r>
      <w:r w:rsidRPr="00EE6D0D">
        <w:rPr>
          <w:rFonts w:ascii="GHEA Grapalat" w:hAnsi="GHEA Grapalat"/>
          <w:szCs w:val="22"/>
        </w:rPr>
        <w:t>նը</w:t>
      </w:r>
      <w:r w:rsidRPr="00EE6D0D">
        <w:rPr>
          <w:rFonts w:ascii="GHEA Grapalat" w:hAnsi="GHEA Grapalat"/>
          <w:szCs w:val="22"/>
          <w:lang w:val="fr-FR"/>
        </w:rPr>
        <w:t xml:space="preserve"> </w:t>
      </w:r>
      <w:r w:rsidRPr="00EE6D0D">
        <w:rPr>
          <w:rFonts w:ascii="GHEA Grapalat" w:hAnsi="GHEA Grapalat"/>
          <w:szCs w:val="22"/>
        </w:rPr>
        <w:t>հետևելու</w:t>
      </w:r>
      <w:r w:rsidRPr="00EE6D0D">
        <w:rPr>
          <w:rFonts w:ascii="GHEA Grapalat" w:hAnsi="GHEA Grapalat"/>
          <w:szCs w:val="22"/>
          <w:lang w:val="fr-FR"/>
        </w:rPr>
        <w:t xml:space="preserve"> </w:t>
      </w:r>
      <w:r w:rsidRPr="00EE6D0D">
        <w:rPr>
          <w:rFonts w:ascii="GHEA Grapalat" w:hAnsi="GHEA Grapalat"/>
          <w:szCs w:val="22"/>
        </w:rPr>
        <w:t>համար</w:t>
      </w:r>
      <w:r w:rsidRPr="00EE6D0D">
        <w:rPr>
          <w:rFonts w:ascii="GHEA Grapalat" w:hAnsi="GHEA Grapalat"/>
          <w:szCs w:val="22"/>
          <w:lang w:val="fr-FR"/>
        </w:rPr>
        <w:t xml:space="preserve">, </w:t>
      </w:r>
      <w:r w:rsidRPr="00EE6D0D">
        <w:rPr>
          <w:rFonts w:ascii="GHEA Grapalat" w:hAnsi="GHEA Grapalat"/>
          <w:szCs w:val="22"/>
        </w:rPr>
        <w:t>անհրաժեշտ</w:t>
      </w:r>
      <w:r w:rsidRPr="00EE6D0D">
        <w:rPr>
          <w:rFonts w:ascii="GHEA Grapalat" w:hAnsi="GHEA Grapalat"/>
          <w:szCs w:val="22"/>
          <w:lang w:val="fr-FR"/>
        </w:rPr>
        <w:t xml:space="preserve"> </w:t>
      </w:r>
      <w:r w:rsidRPr="00EE6D0D">
        <w:rPr>
          <w:rFonts w:ascii="GHEA Grapalat" w:hAnsi="GHEA Grapalat"/>
          <w:szCs w:val="22"/>
        </w:rPr>
        <w:t>է</w:t>
      </w:r>
      <w:r w:rsidRPr="00EE6D0D">
        <w:rPr>
          <w:rFonts w:ascii="GHEA Grapalat" w:hAnsi="GHEA Grapalat"/>
          <w:szCs w:val="22"/>
          <w:lang w:val="fr-FR"/>
        </w:rPr>
        <w:t xml:space="preserve"> </w:t>
      </w:r>
      <w:r w:rsidRPr="00EE6D0D">
        <w:rPr>
          <w:rFonts w:ascii="GHEA Grapalat" w:hAnsi="GHEA Grapalat"/>
          <w:szCs w:val="22"/>
        </w:rPr>
        <w:t>ունենալ</w:t>
      </w:r>
      <w:r w:rsidRPr="00EE6D0D">
        <w:rPr>
          <w:rFonts w:ascii="GHEA Grapalat" w:hAnsi="GHEA Grapalat"/>
          <w:szCs w:val="22"/>
          <w:lang w:val="fr-FR"/>
        </w:rPr>
        <w:t xml:space="preserve"> </w:t>
      </w:r>
      <w:r w:rsidRPr="00EE6D0D">
        <w:rPr>
          <w:rFonts w:ascii="GHEA Grapalat" w:hAnsi="GHEA Grapalat"/>
          <w:szCs w:val="22"/>
        </w:rPr>
        <w:t>երկրում</w:t>
      </w:r>
      <w:r w:rsidRPr="00EE6D0D">
        <w:rPr>
          <w:rFonts w:ascii="GHEA Grapalat" w:hAnsi="GHEA Grapalat"/>
          <w:szCs w:val="22"/>
          <w:lang w:val="fr-FR"/>
        </w:rPr>
        <w:t xml:space="preserve"> </w:t>
      </w:r>
      <w:r w:rsidRPr="00EE6D0D">
        <w:rPr>
          <w:rFonts w:ascii="GHEA Grapalat" w:hAnsi="GHEA Grapalat"/>
          <w:szCs w:val="22"/>
        </w:rPr>
        <w:t>ներկայումս</w:t>
      </w:r>
      <w:r w:rsidRPr="00EE6D0D">
        <w:rPr>
          <w:rFonts w:ascii="GHEA Grapalat" w:hAnsi="GHEA Grapalat"/>
          <w:szCs w:val="22"/>
          <w:lang w:val="fr-FR"/>
        </w:rPr>
        <w:t xml:space="preserve"> </w:t>
      </w:r>
      <w:r w:rsidRPr="00EE6D0D">
        <w:rPr>
          <w:rFonts w:ascii="GHEA Grapalat" w:hAnsi="GHEA Grapalat"/>
          <w:szCs w:val="22"/>
        </w:rPr>
        <w:t>օգտագործվող</w:t>
      </w:r>
      <w:r w:rsidRPr="00EE6D0D">
        <w:rPr>
          <w:rFonts w:ascii="GHEA Grapalat" w:hAnsi="GHEA Grapalat"/>
          <w:szCs w:val="22"/>
          <w:lang w:val="fr-FR"/>
        </w:rPr>
        <w:t xml:space="preserve"> </w:t>
      </w:r>
      <w:r w:rsidRPr="00EE6D0D">
        <w:rPr>
          <w:rFonts w:ascii="GHEA Grapalat" w:hAnsi="GHEA Grapalat"/>
          <w:szCs w:val="22"/>
        </w:rPr>
        <w:t>ժամանակակից</w:t>
      </w:r>
      <w:r w:rsidRPr="00EE6D0D">
        <w:rPr>
          <w:rFonts w:ascii="GHEA Grapalat" w:hAnsi="GHEA Grapalat"/>
          <w:szCs w:val="22"/>
          <w:lang w:val="fr-FR"/>
        </w:rPr>
        <w:t xml:space="preserve"> </w:t>
      </w:r>
      <w:r w:rsidRPr="00EE6D0D">
        <w:rPr>
          <w:rFonts w:ascii="GHEA Grapalat" w:hAnsi="GHEA Grapalat"/>
          <w:szCs w:val="22"/>
        </w:rPr>
        <w:t>սարքավորման</w:t>
      </w:r>
      <w:r w:rsidRPr="00EE6D0D">
        <w:rPr>
          <w:rFonts w:ascii="GHEA Grapalat" w:hAnsi="GHEA Grapalat"/>
          <w:szCs w:val="22"/>
          <w:lang w:val="fr-FR"/>
        </w:rPr>
        <w:t xml:space="preserve"> </w:t>
      </w:r>
      <w:r w:rsidRPr="00EE6D0D">
        <w:rPr>
          <w:rFonts w:ascii="GHEA Grapalat" w:hAnsi="GHEA Grapalat"/>
          <w:szCs w:val="22"/>
        </w:rPr>
        <w:t>ցուցանիշների</w:t>
      </w:r>
      <w:r w:rsidRPr="00EE6D0D">
        <w:rPr>
          <w:rFonts w:ascii="GHEA Grapalat" w:hAnsi="GHEA Grapalat"/>
          <w:szCs w:val="22"/>
          <w:lang w:val="hy-AM"/>
        </w:rPr>
        <w:t xml:space="preserve"> մասին տեղեկատվություն</w:t>
      </w:r>
      <w:r w:rsidRPr="00EE6D0D">
        <w:rPr>
          <w:rFonts w:ascii="GHEA Grapalat" w:hAnsi="GHEA Grapalat"/>
          <w:szCs w:val="22"/>
          <w:lang w:val="fr-FR"/>
        </w:rPr>
        <w:t>: Ա</w:t>
      </w:r>
      <w:r w:rsidRPr="00EE6D0D">
        <w:rPr>
          <w:rFonts w:ascii="GHEA Grapalat" w:hAnsi="GHEA Grapalat"/>
          <w:szCs w:val="22"/>
        </w:rPr>
        <w:t>յս</w:t>
      </w:r>
      <w:r w:rsidRPr="00EE6D0D">
        <w:rPr>
          <w:rFonts w:ascii="GHEA Grapalat" w:hAnsi="GHEA Grapalat"/>
          <w:szCs w:val="22"/>
          <w:lang w:val="fr-FR"/>
        </w:rPr>
        <w:t xml:space="preserve"> </w:t>
      </w:r>
      <w:r w:rsidRPr="00EE6D0D">
        <w:rPr>
          <w:rFonts w:ascii="GHEA Grapalat" w:hAnsi="GHEA Grapalat"/>
          <w:szCs w:val="22"/>
        </w:rPr>
        <w:t>փուլում</w:t>
      </w:r>
      <w:r w:rsidRPr="00EE6D0D">
        <w:rPr>
          <w:rFonts w:ascii="GHEA Grapalat" w:hAnsi="GHEA Grapalat"/>
          <w:szCs w:val="22"/>
          <w:lang w:val="fr-FR"/>
        </w:rPr>
        <w:t xml:space="preserve"> ա</w:t>
      </w:r>
      <w:r w:rsidRPr="00EE6D0D">
        <w:rPr>
          <w:rFonts w:ascii="GHEA Grapalat" w:hAnsi="GHEA Grapalat"/>
          <w:szCs w:val="22"/>
        </w:rPr>
        <w:t>յս</w:t>
      </w:r>
      <w:r w:rsidRPr="00EE6D0D">
        <w:rPr>
          <w:rFonts w:ascii="GHEA Grapalat" w:hAnsi="GHEA Grapalat"/>
          <w:szCs w:val="22"/>
          <w:lang w:val="fr-FR"/>
        </w:rPr>
        <w:t xml:space="preserve"> </w:t>
      </w:r>
      <w:r w:rsidRPr="00EE6D0D">
        <w:rPr>
          <w:rFonts w:ascii="GHEA Grapalat" w:hAnsi="GHEA Grapalat"/>
          <w:szCs w:val="22"/>
        </w:rPr>
        <w:t>տվյալները</w:t>
      </w:r>
      <w:r w:rsidRPr="00EE6D0D">
        <w:rPr>
          <w:rFonts w:ascii="GHEA Grapalat" w:hAnsi="GHEA Grapalat"/>
          <w:szCs w:val="22"/>
          <w:lang w:val="fr-FR"/>
        </w:rPr>
        <w:t xml:space="preserve"> </w:t>
      </w:r>
      <w:r w:rsidRPr="00EE6D0D">
        <w:rPr>
          <w:rFonts w:ascii="GHEA Grapalat" w:hAnsi="GHEA Grapalat"/>
          <w:szCs w:val="22"/>
        </w:rPr>
        <w:t>բացակայում</w:t>
      </w:r>
      <w:r w:rsidRPr="00EE6D0D">
        <w:rPr>
          <w:rFonts w:ascii="GHEA Grapalat" w:hAnsi="GHEA Grapalat"/>
          <w:szCs w:val="22"/>
          <w:lang w:val="fr-FR"/>
        </w:rPr>
        <w:t xml:space="preserve"> </w:t>
      </w:r>
      <w:r w:rsidRPr="00EE6D0D">
        <w:rPr>
          <w:rFonts w:ascii="GHEA Grapalat" w:hAnsi="GHEA Grapalat"/>
          <w:szCs w:val="22"/>
        </w:rPr>
        <w:t>են</w:t>
      </w:r>
      <w:r w:rsidRPr="00EE6D0D">
        <w:rPr>
          <w:rFonts w:ascii="GHEA Grapalat" w:hAnsi="GHEA Grapalat"/>
          <w:szCs w:val="22"/>
          <w:lang w:val="fr-FR"/>
        </w:rPr>
        <w:t xml:space="preserve">: </w:t>
      </w:r>
      <w:r w:rsidRPr="00EE6D0D">
        <w:rPr>
          <w:rFonts w:ascii="GHEA Grapalat" w:hAnsi="GHEA Grapalat"/>
          <w:szCs w:val="22"/>
        </w:rPr>
        <w:t>Գրանցման</w:t>
      </w:r>
      <w:r w:rsidRPr="00EE6D0D">
        <w:rPr>
          <w:rFonts w:ascii="GHEA Grapalat" w:hAnsi="GHEA Grapalat"/>
          <w:szCs w:val="22"/>
          <w:lang w:val="fr-FR"/>
        </w:rPr>
        <w:t xml:space="preserve"> </w:t>
      </w:r>
      <w:r w:rsidRPr="00EE6D0D">
        <w:rPr>
          <w:rFonts w:ascii="GHEA Grapalat" w:hAnsi="GHEA Grapalat"/>
          <w:szCs w:val="22"/>
        </w:rPr>
        <w:t>համակարգի</w:t>
      </w:r>
      <w:r w:rsidRPr="00EE6D0D">
        <w:rPr>
          <w:rFonts w:ascii="GHEA Grapalat" w:hAnsi="GHEA Grapalat"/>
          <w:szCs w:val="22"/>
          <w:lang w:val="fr-FR"/>
        </w:rPr>
        <w:t xml:space="preserve"> </w:t>
      </w:r>
      <w:r w:rsidRPr="00EE6D0D">
        <w:rPr>
          <w:rFonts w:ascii="GHEA Grapalat" w:hAnsi="GHEA Grapalat"/>
          <w:szCs w:val="22"/>
        </w:rPr>
        <w:t>բարելավման</w:t>
      </w:r>
      <w:r w:rsidRPr="00EE6D0D">
        <w:rPr>
          <w:rFonts w:ascii="GHEA Grapalat" w:hAnsi="GHEA Grapalat"/>
          <w:szCs w:val="22"/>
          <w:lang w:val="fr-FR"/>
        </w:rPr>
        <w:t xml:space="preserve"> </w:t>
      </w:r>
      <w:r w:rsidRPr="00EE6D0D">
        <w:rPr>
          <w:rFonts w:ascii="GHEA Grapalat" w:hAnsi="GHEA Grapalat"/>
          <w:szCs w:val="22"/>
        </w:rPr>
        <w:t>ուղիներից</w:t>
      </w:r>
      <w:r w:rsidRPr="00EE6D0D">
        <w:rPr>
          <w:rFonts w:ascii="GHEA Grapalat" w:hAnsi="GHEA Grapalat"/>
          <w:szCs w:val="22"/>
          <w:lang w:val="fr-FR"/>
        </w:rPr>
        <w:t xml:space="preserve"> </w:t>
      </w:r>
      <w:r w:rsidRPr="00EE6D0D">
        <w:rPr>
          <w:rFonts w:ascii="GHEA Grapalat" w:hAnsi="GHEA Grapalat"/>
          <w:szCs w:val="22"/>
        </w:rPr>
        <w:t>մեկը</w:t>
      </w:r>
      <w:r w:rsidRPr="00EE6D0D">
        <w:rPr>
          <w:rFonts w:ascii="GHEA Grapalat" w:hAnsi="GHEA Grapalat"/>
          <w:szCs w:val="22"/>
          <w:lang w:val="fr-FR"/>
        </w:rPr>
        <w:t xml:space="preserve"> </w:t>
      </w:r>
      <w:r w:rsidRPr="00EE6D0D">
        <w:rPr>
          <w:rFonts w:ascii="GHEA Grapalat" w:hAnsi="GHEA Grapalat"/>
          <w:szCs w:val="22"/>
        </w:rPr>
        <w:t>գյուղատնտեսության</w:t>
      </w:r>
      <w:r w:rsidRPr="00EE6D0D">
        <w:rPr>
          <w:rFonts w:ascii="GHEA Grapalat" w:hAnsi="GHEA Grapalat"/>
          <w:szCs w:val="22"/>
          <w:lang w:val="fr-FR"/>
        </w:rPr>
        <w:t xml:space="preserve"> </w:t>
      </w:r>
      <w:r w:rsidRPr="00EE6D0D">
        <w:rPr>
          <w:rFonts w:ascii="GHEA Grapalat" w:hAnsi="GHEA Grapalat"/>
          <w:szCs w:val="22"/>
        </w:rPr>
        <w:t>ադմինիստրատիվ</w:t>
      </w:r>
      <w:r w:rsidRPr="00EE6D0D">
        <w:rPr>
          <w:rFonts w:ascii="GHEA Grapalat" w:hAnsi="GHEA Grapalat"/>
          <w:szCs w:val="22"/>
          <w:lang w:val="fr-FR"/>
        </w:rPr>
        <w:t xml:space="preserve"> </w:t>
      </w:r>
      <w:r w:rsidRPr="00EE6D0D">
        <w:rPr>
          <w:rFonts w:ascii="GHEA Grapalat" w:hAnsi="GHEA Grapalat"/>
          <w:szCs w:val="22"/>
        </w:rPr>
        <w:t>ռեգիստրի</w:t>
      </w:r>
      <w:r w:rsidRPr="00EE6D0D">
        <w:rPr>
          <w:rFonts w:ascii="GHEA Grapalat" w:hAnsi="GHEA Grapalat"/>
          <w:szCs w:val="22"/>
          <w:lang w:val="fr-FR"/>
        </w:rPr>
        <w:t xml:space="preserve"> </w:t>
      </w:r>
      <w:r w:rsidRPr="00EE6D0D">
        <w:rPr>
          <w:rFonts w:ascii="GHEA Grapalat" w:hAnsi="GHEA Grapalat"/>
          <w:szCs w:val="22"/>
        </w:rPr>
        <w:t>ընդհանուր</w:t>
      </w:r>
      <w:r w:rsidRPr="00EE6D0D">
        <w:rPr>
          <w:rFonts w:ascii="GHEA Grapalat" w:hAnsi="GHEA Grapalat"/>
          <w:szCs w:val="22"/>
          <w:lang w:val="fr-FR"/>
        </w:rPr>
        <w:t xml:space="preserve"> </w:t>
      </w:r>
      <w:r w:rsidRPr="00EE6D0D">
        <w:rPr>
          <w:rFonts w:ascii="GHEA Grapalat" w:hAnsi="GHEA Grapalat"/>
          <w:szCs w:val="22"/>
        </w:rPr>
        <w:t>համակարգի</w:t>
      </w:r>
      <w:r w:rsidRPr="00EE6D0D">
        <w:rPr>
          <w:rFonts w:ascii="GHEA Grapalat" w:hAnsi="GHEA Grapalat"/>
          <w:szCs w:val="22"/>
          <w:lang w:val="fr-FR"/>
        </w:rPr>
        <w:t xml:space="preserve"> </w:t>
      </w:r>
      <w:r w:rsidRPr="00EE6D0D">
        <w:rPr>
          <w:rFonts w:ascii="GHEA Grapalat" w:hAnsi="GHEA Grapalat"/>
          <w:szCs w:val="22"/>
        </w:rPr>
        <w:t>իրականացումն</w:t>
      </w:r>
      <w:r w:rsidRPr="00EE6D0D">
        <w:rPr>
          <w:rFonts w:ascii="GHEA Grapalat" w:hAnsi="GHEA Grapalat"/>
          <w:szCs w:val="22"/>
          <w:lang w:val="fr-FR"/>
        </w:rPr>
        <w:t xml:space="preserve"> </w:t>
      </w:r>
      <w:r w:rsidRPr="00EE6D0D">
        <w:rPr>
          <w:rFonts w:ascii="GHEA Grapalat" w:hAnsi="GHEA Grapalat"/>
          <w:szCs w:val="22"/>
        </w:rPr>
        <w:t>է</w:t>
      </w:r>
      <w:r w:rsidRPr="00EE6D0D">
        <w:rPr>
          <w:rFonts w:ascii="GHEA Grapalat" w:hAnsi="GHEA Grapalat"/>
          <w:szCs w:val="22"/>
          <w:lang w:val="fr-FR"/>
        </w:rPr>
        <w:t xml:space="preserve">: </w:t>
      </w:r>
    </w:p>
    <w:p w:rsidR="00177C61" w:rsidRPr="00EE6D0D" w:rsidRDefault="00177C61" w:rsidP="00177C61">
      <w:pPr>
        <w:pStyle w:val="DEVBulletList1"/>
        <w:numPr>
          <w:ilvl w:val="0"/>
          <w:numId w:val="41"/>
        </w:numPr>
        <w:ind w:left="76"/>
        <w:rPr>
          <w:rFonts w:ascii="GHEA Grapalat" w:hAnsi="GHEA Grapalat"/>
          <w:szCs w:val="22"/>
          <w:lang w:val="fr-FR"/>
        </w:rPr>
      </w:pPr>
      <w:r w:rsidRPr="00EE6D0D">
        <w:rPr>
          <w:rFonts w:ascii="GHEA Grapalat" w:hAnsi="GHEA Grapalat" w:cs="Sylfaen"/>
          <w:i/>
          <w:szCs w:val="22"/>
        </w:rPr>
        <w:lastRenderedPageBreak/>
        <w:t>Շարունակել</w:t>
      </w:r>
      <w:r w:rsidRPr="00EE6D0D">
        <w:rPr>
          <w:rFonts w:ascii="GHEA Grapalat" w:hAnsi="GHEA Grapalat"/>
          <w:i/>
          <w:szCs w:val="22"/>
          <w:lang w:val="fr-FR"/>
        </w:rPr>
        <w:t xml:space="preserve"> </w:t>
      </w:r>
      <w:r w:rsidRPr="00EE6D0D">
        <w:rPr>
          <w:rFonts w:ascii="GHEA Grapalat" w:hAnsi="GHEA Grapalat" w:cs="Sylfaen"/>
          <w:i/>
          <w:szCs w:val="22"/>
        </w:rPr>
        <w:t>կենտրոնացումը</w:t>
      </w:r>
      <w:r w:rsidRPr="00EE6D0D">
        <w:rPr>
          <w:rFonts w:ascii="GHEA Grapalat" w:hAnsi="GHEA Grapalat"/>
          <w:i/>
          <w:szCs w:val="22"/>
          <w:lang w:val="fr-FR"/>
        </w:rPr>
        <w:t xml:space="preserve"> </w:t>
      </w:r>
      <w:r w:rsidRPr="00EE6D0D">
        <w:rPr>
          <w:rFonts w:ascii="GHEA Grapalat" w:hAnsi="GHEA Grapalat" w:cs="Sylfaen"/>
          <w:i/>
          <w:szCs w:val="22"/>
        </w:rPr>
        <w:t>ինքնահոս</w:t>
      </w:r>
      <w:r w:rsidRPr="00EE6D0D">
        <w:rPr>
          <w:rFonts w:ascii="GHEA Grapalat" w:hAnsi="GHEA Grapalat"/>
          <w:i/>
          <w:szCs w:val="22"/>
          <w:lang w:val="fr-FR"/>
        </w:rPr>
        <w:t xml:space="preserve"> </w:t>
      </w:r>
      <w:r w:rsidRPr="00EE6D0D">
        <w:rPr>
          <w:rFonts w:ascii="GHEA Grapalat" w:hAnsi="GHEA Grapalat" w:cs="Sylfaen"/>
          <w:i/>
          <w:szCs w:val="22"/>
        </w:rPr>
        <w:t>ոռոգման</w:t>
      </w:r>
      <w:r w:rsidRPr="00EE6D0D">
        <w:rPr>
          <w:rFonts w:ascii="GHEA Grapalat" w:hAnsi="GHEA Grapalat"/>
          <w:i/>
          <w:szCs w:val="22"/>
          <w:lang w:val="fr-FR"/>
        </w:rPr>
        <w:t xml:space="preserve"> </w:t>
      </w:r>
      <w:r w:rsidRPr="00EE6D0D">
        <w:rPr>
          <w:rFonts w:ascii="GHEA Grapalat" w:hAnsi="GHEA Grapalat" w:cs="Sylfaen"/>
          <w:i/>
          <w:szCs w:val="22"/>
        </w:rPr>
        <w:t>ծրագրերի</w:t>
      </w:r>
      <w:r w:rsidRPr="00EE6D0D">
        <w:rPr>
          <w:rFonts w:ascii="GHEA Grapalat" w:hAnsi="GHEA Grapalat"/>
          <w:i/>
          <w:szCs w:val="22"/>
          <w:lang w:val="fr-FR"/>
        </w:rPr>
        <w:t xml:space="preserve"> </w:t>
      </w:r>
      <w:r w:rsidRPr="00EE6D0D">
        <w:rPr>
          <w:rFonts w:ascii="GHEA Grapalat" w:hAnsi="GHEA Grapalat" w:cs="Sylfaen"/>
          <w:i/>
          <w:szCs w:val="22"/>
        </w:rPr>
        <w:t>վրա</w:t>
      </w:r>
      <w:r w:rsidRPr="00EE6D0D">
        <w:rPr>
          <w:rFonts w:ascii="GHEA Grapalat" w:hAnsi="GHEA Grapalat"/>
          <w:i/>
          <w:szCs w:val="22"/>
          <w:lang w:val="fr-FR"/>
        </w:rPr>
        <w:t>:</w:t>
      </w:r>
      <w:r w:rsidRPr="00EE6D0D">
        <w:rPr>
          <w:rFonts w:ascii="GHEA Grapalat" w:hAnsi="GHEA Grapalat"/>
          <w:szCs w:val="22"/>
          <w:lang w:val="fr-FR"/>
        </w:rPr>
        <w:t xml:space="preserve"> </w:t>
      </w:r>
      <w:r w:rsidRPr="00EE6D0D">
        <w:rPr>
          <w:rFonts w:ascii="GHEA Grapalat" w:hAnsi="GHEA Grapalat" w:cs="Sylfaen"/>
          <w:szCs w:val="22"/>
        </w:rPr>
        <w:t>Խորհրդային</w:t>
      </w:r>
      <w:r w:rsidRPr="00EE6D0D">
        <w:rPr>
          <w:rFonts w:ascii="GHEA Grapalat" w:hAnsi="GHEA Grapalat"/>
          <w:szCs w:val="22"/>
          <w:lang w:val="fr-FR"/>
        </w:rPr>
        <w:t xml:space="preserve"> </w:t>
      </w:r>
      <w:r w:rsidRPr="00EE6D0D">
        <w:rPr>
          <w:rFonts w:ascii="GHEA Grapalat" w:hAnsi="GHEA Grapalat" w:cs="Sylfaen"/>
          <w:szCs w:val="22"/>
        </w:rPr>
        <w:t>Միությունից</w:t>
      </w:r>
      <w:r w:rsidRPr="00EE6D0D">
        <w:rPr>
          <w:rFonts w:ascii="GHEA Grapalat" w:hAnsi="GHEA Grapalat"/>
          <w:szCs w:val="22"/>
          <w:lang w:val="fr-FR"/>
        </w:rPr>
        <w:t xml:space="preserve"> </w:t>
      </w:r>
      <w:r w:rsidRPr="00EE6D0D">
        <w:rPr>
          <w:rFonts w:ascii="GHEA Grapalat" w:hAnsi="GHEA Grapalat" w:cs="Sylfaen"/>
          <w:szCs w:val="22"/>
        </w:rPr>
        <w:t>ժառանգած</w:t>
      </w:r>
      <w:r w:rsidRPr="00EE6D0D">
        <w:rPr>
          <w:rFonts w:ascii="GHEA Grapalat" w:hAnsi="GHEA Grapalat"/>
          <w:szCs w:val="22"/>
          <w:lang w:val="fr-FR"/>
        </w:rPr>
        <w:t xml:space="preserve"> </w:t>
      </w:r>
      <w:r w:rsidRPr="00EE6D0D">
        <w:rPr>
          <w:rFonts w:ascii="GHEA Grapalat" w:hAnsi="GHEA Grapalat" w:cs="Sylfaen"/>
          <w:szCs w:val="22"/>
        </w:rPr>
        <w:t>պոմպավորման</w:t>
      </w:r>
      <w:r w:rsidRPr="00EE6D0D">
        <w:rPr>
          <w:rFonts w:ascii="GHEA Grapalat" w:hAnsi="GHEA Grapalat"/>
          <w:szCs w:val="22"/>
          <w:lang w:val="fr-FR"/>
        </w:rPr>
        <w:t xml:space="preserve"> </w:t>
      </w:r>
      <w:r w:rsidRPr="00EE6D0D">
        <w:rPr>
          <w:rFonts w:ascii="GHEA Grapalat" w:hAnsi="GHEA Grapalat" w:cs="Sylfaen"/>
          <w:szCs w:val="22"/>
        </w:rPr>
        <w:t>համակարգը</w:t>
      </w:r>
      <w:r w:rsidRPr="00EE6D0D">
        <w:rPr>
          <w:rFonts w:ascii="GHEA Grapalat" w:hAnsi="GHEA Grapalat"/>
          <w:szCs w:val="22"/>
          <w:lang w:val="fr-FR"/>
        </w:rPr>
        <w:t xml:space="preserve"> </w:t>
      </w:r>
      <w:r w:rsidRPr="00EE6D0D">
        <w:rPr>
          <w:rFonts w:ascii="GHEA Grapalat" w:hAnsi="GHEA Grapalat" w:cs="Sylfaen"/>
          <w:szCs w:val="22"/>
        </w:rPr>
        <w:t>գործառնության</w:t>
      </w:r>
      <w:r w:rsidRPr="00EE6D0D">
        <w:rPr>
          <w:rFonts w:ascii="GHEA Grapalat" w:hAnsi="GHEA Grapalat"/>
          <w:szCs w:val="22"/>
          <w:lang w:val="fr-FR"/>
        </w:rPr>
        <w:t xml:space="preserve"> </w:t>
      </w:r>
      <w:r w:rsidRPr="00EE6D0D">
        <w:rPr>
          <w:rFonts w:ascii="GHEA Grapalat" w:hAnsi="GHEA Grapalat" w:cs="Sylfaen"/>
          <w:szCs w:val="22"/>
        </w:rPr>
        <w:t>համար</w:t>
      </w:r>
      <w:r w:rsidRPr="00EE6D0D">
        <w:rPr>
          <w:rFonts w:ascii="GHEA Grapalat" w:hAnsi="GHEA Grapalat" w:cs="Sylfaen"/>
          <w:szCs w:val="22"/>
          <w:lang w:val="fr-FR"/>
        </w:rPr>
        <w:t xml:space="preserve"> </w:t>
      </w:r>
      <w:r w:rsidRPr="00EE6D0D">
        <w:rPr>
          <w:rFonts w:ascii="GHEA Grapalat" w:hAnsi="GHEA Grapalat" w:cs="Sylfaen"/>
          <w:szCs w:val="22"/>
        </w:rPr>
        <w:t>չափազանց</w:t>
      </w:r>
      <w:r w:rsidRPr="00EE6D0D">
        <w:rPr>
          <w:rFonts w:ascii="GHEA Grapalat" w:hAnsi="GHEA Grapalat"/>
          <w:szCs w:val="22"/>
          <w:lang w:val="fr-FR"/>
        </w:rPr>
        <w:t xml:space="preserve"> </w:t>
      </w:r>
      <w:r w:rsidRPr="00EE6D0D">
        <w:rPr>
          <w:rFonts w:ascii="GHEA Grapalat" w:hAnsi="GHEA Grapalat" w:cs="Sylfaen"/>
          <w:szCs w:val="22"/>
        </w:rPr>
        <w:t>թանկ</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cs="Sylfaen"/>
          <w:szCs w:val="22"/>
        </w:rPr>
        <w:t>Այս</w:t>
      </w:r>
      <w:r w:rsidRPr="00EE6D0D">
        <w:rPr>
          <w:rFonts w:ascii="GHEA Grapalat" w:hAnsi="GHEA Grapalat"/>
          <w:szCs w:val="22"/>
          <w:lang w:val="fr-FR"/>
        </w:rPr>
        <w:t xml:space="preserve"> </w:t>
      </w:r>
      <w:r w:rsidRPr="00EE6D0D">
        <w:rPr>
          <w:rFonts w:ascii="GHEA Grapalat" w:hAnsi="GHEA Grapalat" w:cs="Sylfaen"/>
          <w:szCs w:val="22"/>
        </w:rPr>
        <w:t>համակարգերում</w:t>
      </w:r>
      <w:r w:rsidRPr="00EE6D0D">
        <w:rPr>
          <w:rFonts w:ascii="GHEA Grapalat" w:hAnsi="GHEA Grapalat"/>
          <w:szCs w:val="22"/>
          <w:lang w:val="fr-FR"/>
        </w:rPr>
        <w:t xml:space="preserve"> </w:t>
      </w:r>
      <w:r w:rsidRPr="00EE6D0D">
        <w:rPr>
          <w:rFonts w:ascii="GHEA Grapalat" w:hAnsi="GHEA Grapalat" w:cs="Sylfaen"/>
          <w:szCs w:val="22"/>
        </w:rPr>
        <w:t>անարդյունավետ</w:t>
      </w:r>
      <w:r w:rsidRPr="00EE6D0D">
        <w:rPr>
          <w:rFonts w:ascii="GHEA Grapalat" w:hAnsi="GHEA Grapalat"/>
          <w:szCs w:val="22"/>
          <w:lang w:val="fr-FR"/>
        </w:rPr>
        <w:t xml:space="preserve"> </w:t>
      </w:r>
      <w:r w:rsidRPr="00EE6D0D">
        <w:rPr>
          <w:rFonts w:ascii="GHEA Grapalat" w:hAnsi="GHEA Grapalat" w:cs="Sylfaen"/>
          <w:szCs w:val="22"/>
          <w:lang w:val="hy-AM"/>
        </w:rPr>
        <w:t>է</w:t>
      </w:r>
      <w:r w:rsidRPr="00EE6D0D">
        <w:rPr>
          <w:rFonts w:ascii="GHEA Grapalat" w:hAnsi="GHEA Grapalat" w:cs="Sylfaen"/>
          <w:szCs w:val="22"/>
        </w:rPr>
        <w:t>լեկտրաէներգիայի</w:t>
      </w:r>
      <w:r w:rsidRPr="00EE6D0D">
        <w:rPr>
          <w:rFonts w:ascii="GHEA Grapalat" w:hAnsi="GHEA Grapalat"/>
          <w:szCs w:val="22"/>
          <w:lang w:val="fr-FR"/>
        </w:rPr>
        <w:t xml:space="preserve"> </w:t>
      </w:r>
      <w:r w:rsidRPr="00EE6D0D">
        <w:rPr>
          <w:rFonts w:ascii="GHEA Grapalat" w:hAnsi="GHEA Grapalat" w:cs="Sylfaen"/>
          <w:szCs w:val="22"/>
        </w:rPr>
        <w:t>օգտագործման</w:t>
      </w:r>
      <w:r w:rsidRPr="00EE6D0D">
        <w:rPr>
          <w:rFonts w:ascii="GHEA Grapalat" w:hAnsi="GHEA Grapalat"/>
          <w:szCs w:val="22"/>
          <w:lang w:val="fr-FR"/>
        </w:rPr>
        <w:t xml:space="preserve"> </w:t>
      </w:r>
      <w:r w:rsidRPr="00EE6D0D">
        <w:rPr>
          <w:rFonts w:ascii="GHEA Grapalat" w:hAnsi="GHEA Grapalat" w:cs="Sylfaen"/>
          <w:szCs w:val="22"/>
        </w:rPr>
        <w:t>հսկայական</w:t>
      </w:r>
      <w:r w:rsidRPr="00EE6D0D">
        <w:rPr>
          <w:rFonts w:ascii="GHEA Grapalat" w:hAnsi="GHEA Grapalat"/>
          <w:szCs w:val="22"/>
          <w:lang w:val="fr-FR"/>
        </w:rPr>
        <w:t xml:space="preserve"> </w:t>
      </w:r>
      <w:r w:rsidRPr="00EE6D0D">
        <w:rPr>
          <w:rFonts w:ascii="GHEA Grapalat" w:hAnsi="GHEA Grapalat" w:cs="Sylfaen"/>
          <w:szCs w:val="22"/>
        </w:rPr>
        <w:t>ծախսերից</w:t>
      </w:r>
      <w:r w:rsidRPr="00EE6D0D">
        <w:rPr>
          <w:rFonts w:ascii="GHEA Grapalat" w:hAnsi="GHEA Grapalat"/>
          <w:szCs w:val="22"/>
          <w:lang w:val="fr-FR"/>
        </w:rPr>
        <w:t xml:space="preserve"> </w:t>
      </w:r>
      <w:r w:rsidRPr="00EE6D0D">
        <w:rPr>
          <w:rFonts w:ascii="GHEA Grapalat" w:hAnsi="GHEA Grapalat" w:cs="Sylfaen"/>
          <w:szCs w:val="22"/>
        </w:rPr>
        <w:t>խուսափելու</w:t>
      </w:r>
      <w:r w:rsidRPr="00EE6D0D">
        <w:rPr>
          <w:rFonts w:ascii="GHEA Grapalat" w:hAnsi="GHEA Grapalat"/>
          <w:szCs w:val="22"/>
          <w:lang w:val="fr-FR"/>
        </w:rPr>
        <w:t xml:space="preserve"> </w:t>
      </w:r>
      <w:r w:rsidRPr="00EE6D0D">
        <w:rPr>
          <w:rFonts w:ascii="GHEA Grapalat" w:hAnsi="GHEA Grapalat" w:cs="Sylfaen"/>
          <w:szCs w:val="22"/>
        </w:rPr>
        <w:t>համար</w:t>
      </w:r>
      <w:r w:rsidRPr="00EE6D0D">
        <w:rPr>
          <w:rFonts w:ascii="GHEA Grapalat" w:hAnsi="GHEA Grapalat"/>
          <w:szCs w:val="22"/>
          <w:lang w:val="fr-FR"/>
        </w:rPr>
        <w:t xml:space="preserve"> </w:t>
      </w:r>
      <w:r w:rsidRPr="00EE6D0D">
        <w:rPr>
          <w:rFonts w:ascii="GHEA Grapalat" w:hAnsi="GHEA Grapalat" w:cs="Sylfaen"/>
          <w:szCs w:val="22"/>
        </w:rPr>
        <w:t>ինքնահոս</w:t>
      </w:r>
      <w:r w:rsidRPr="00EE6D0D">
        <w:rPr>
          <w:rFonts w:ascii="GHEA Grapalat" w:hAnsi="GHEA Grapalat"/>
          <w:szCs w:val="22"/>
          <w:lang w:val="fr-FR"/>
        </w:rPr>
        <w:t xml:space="preserve"> </w:t>
      </w:r>
      <w:r w:rsidRPr="00EE6D0D">
        <w:rPr>
          <w:rFonts w:ascii="GHEA Grapalat" w:hAnsi="GHEA Grapalat" w:cs="Sylfaen"/>
          <w:szCs w:val="22"/>
        </w:rPr>
        <w:t>ոռոգման</w:t>
      </w:r>
      <w:r w:rsidRPr="00EE6D0D">
        <w:rPr>
          <w:rFonts w:ascii="GHEA Grapalat" w:hAnsi="GHEA Grapalat"/>
          <w:szCs w:val="22"/>
          <w:lang w:val="fr-FR"/>
        </w:rPr>
        <w:t xml:space="preserve"> </w:t>
      </w:r>
      <w:r w:rsidRPr="00EE6D0D">
        <w:rPr>
          <w:rFonts w:ascii="GHEA Grapalat" w:hAnsi="GHEA Grapalat" w:cs="Sylfaen"/>
          <w:szCs w:val="22"/>
        </w:rPr>
        <w:t>համակարգը</w:t>
      </w:r>
      <w:r w:rsidRPr="00EE6D0D">
        <w:rPr>
          <w:rFonts w:ascii="GHEA Grapalat" w:hAnsi="GHEA Grapalat"/>
          <w:szCs w:val="22"/>
          <w:lang w:val="fr-FR"/>
        </w:rPr>
        <w:t xml:space="preserve"> </w:t>
      </w:r>
      <w:r w:rsidRPr="00EE6D0D">
        <w:rPr>
          <w:rFonts w:ascii="GHEA Grapalat" w:hAnsi="GHEA Grapalat" w:cs="Sylfaen"/>
          <w:szCs w:val="22"/>
        </w:rPr>
        <w:t>պետք</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cs="Sylfaen"/>
          <w:szCs w:val="22"/>
          <w:lang w:val="hy-AM"/>
        </w:rPr>
        <w:t>տեղա</w:t>
      </w:r>
      <w:r w:rsidRPr="00EE6D0D">
        <w:rPr>
          <w:rFonts w:ascii="GHEA Grapalat" w:hAnsi="GHEA Grapalat" w:cs="Sylfaen"/>
          <w:szCs w:val="22"/>
        </w:rPr>
        <w:t>դրվի</w:t>
      </w:r>
      <w:r w:rsidRPr="00EE6D0D">
        <w:rPr>
          <w:rFonts w:ascii="GHEA Grapalat" w:hAnsi="GHEA Grapalat"/>
          <w:szCs w:val="22"/>
          <w:lang w:val="fr-FR"/>
        </w:rPr>
        <w:t xml:space="preserve"> </w:t>
      </w:r>
      <w:r w:rsidRPr="00EE6D0D">
        <w:rPr>
          <w:rFonts w:ascii="GHEA Grapalat" w:hAnsi="GHEA Grapalat" w:cs="Sylfaen"/>
          <w:szCs w:val="22"/>
          <w:lang w:val="fr-FR"/>
        </w:rPr>
        <w:t>այնտեղ</w:t>
      </w:r>
      <w:r w:rsidRPr="00EE6D0D">
        <w:rPr>
          <w:rFonts w:ascii="GHEA Grapalat" w:hAnsi="GHEA Grapalat"/>
          <w:szCs w:val="22"/>
          <w:lang w:val="fr-FR"/>
        </w:rPr>
        <w:t xml:space="preserve">, </w:t>
      </w:r>
      <w:r w:rsidRPr="00EE6D0D">
        <w:rPr>
          <w:rFonts w:ascii="GHEA Grapalat" w:hAnsi="GHEA Grapalat" w:cs="Sylfaen"/>
          <w:szCs w:val="22"/>
        </w:rPr>
        <w:t>որտեղ</w:t>
      </w:r>
      <w:r w:rsidRPr="00EE6D0D">
        <w:rPr>
          <w:rFonts w:ascii="GHEA Grapalat" w:hAnsi="GHEA Grapalat"/>
          <w:szCs w:val="22"/>
          <w:lang w:val="fr-FR"/>
        </w:rPr>
        <w:t xml:space="preserve"> </w:t>
      </w:r>
      <w:r w:rsidRPr="00EE6D0D">
        <w:rPr>
          <w:rFonts w:ascii="GHEA Grapalat" w:hAnsi="GHEA Grapalat" w:cs="Sylfaen"/>
          <w:szCs w:val="22"/>
        </w:rPr>
        <w:t>հնարավոր</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p>
    <w:p w:rsidR="00177C61" w:rsidRPr="00EE6D0D" w:rsidRDefault="00177C61" w:rsidP="00177C61">
      <w:pPr>
        <w:pStyle w:val="DEVBulletList1"/>
        <w:numPr>
          <w:ilvl w:val="0"/>
          <w:numId w:val="41"/>
        </w:numPr>
        <w:ind w:left="76"/>
        <w:rPr>
          <w:rFonts w:ascii="GHEA Grapalat" w:hAnsi="GHEA Grapalat"/>
          <w:szCs w:val="22"/>
          <w:lang w:val="fr-FR"/>
        </w:rPr>
      </w:pPr>
      <w:r w:rsidRPr="00EE6D0D">
        <w:rPr>
          <w:rFonts w:ascii="GHEA Grapalat" w:hAnsi="GHEA Grapalat" w:cs="Sylfaen"/>
          <w:i/>
          <w:szCs w:val="22"/>
        </w:rPr>
        <w:t>Կոյուղաջրերի</w:t>
      </w:r>
      <w:r w:rsidRPr="00EE6D0D">
        <w:rPr>
          <w:rFonts w:ascii="GHEA Grapalat" w:hAnsi="GHEA Grapalat"/>
          <w:i/>
          <w:szCs w:val="22"/>
          <w:lang w:val="fr-FR"/>
        </w:rPr>
        <w:t xml:space="preserve"> </w:t>
      </w:r>
      <w:r w:rsidRPr="00EE6D0D">
        <w:rPr>
          <w:rFonts w:ascii="GHEA Grapalat" w:hAnsi="GHEA Grapalat" w:cs="Sylfaen"/>
          <w:i/>
          <w:szCs w:val="22"/>
        </w:rPr>
        <w:t>հավաքման</w:t>
      </w:r>
      <w:r w:rsidRPr="00EE6D0D">
        <w:rPr>
          <w:rFonts w:ascii="GHEA Grapalat" w:hAnsi="GHEA Grapalat"/>
          <w:i/>
          <w:szCs w:val="22"/>
          <w:lang w:val="fr-FR"/>
        </w:rPr>
        <w:t xml:space="preserve"> </w:t>
      </w:r>
      <w:r w:rsidRPr="00EE6D0D">
        <w:rPr>
          <w:rFonts w:ascii="GHEA Grapalat" w:hAnsi="GHEA Grapalat" w:cs="Sylfaen"/>
          <w:i/>
          <w:szCs w:val="22"/>
        </w:rPr>
        <w:t>և</w:t>
      </w:r>
      <w:r w:rsidRPr="00EE6D0D">
        <w:rPr>
          <w:rFonts w:ascii="GHEA Grapalat" w:hAnsi="GHEA Grapalat"/>
          <w:i/>
          <w:szCs w:val="22"/>
          <w:lang w:val="fr-FR"/>
        </w:rPr>
        <w:t xml:space="preserve">, </w:t>
      </w:r>
      <w:r w:rsidRPr="00EE6D0D">
        <w:rPr>
          <w:rFonts w:ascii="GHEA Grapalat" w:hAnsi="GHEA Grapalat" w:cs="Sylfaen"/>
          <w:i/>
          <w:szCs w:val="22"/>
        </w:rPr>
        <w:t>ընդհանրապես</w:t>
      </w:r>
      <w:r w:rsidRPr="00EE6D0D">
        <w:rPr>
          <w:rFonts w:ascii="GHEA Grapalat" w:hAnsi="GHEA Grapalat"/>
          <w:i/>
          <w:szCs w:val="22"/>
          <w:lang w:val="fr-FR"/>
        </w:rPr>
        <w:t xml:space="preserve">, </w:t>
      </w:r>
      <w:r w:rsidRPr="00EE6D0D">
        <w:rPr>
          <w:rFonts w:ascii="GHEA Grapalat" w:hAnsi="GHEA Grapalat" w:cs="Sylfaen"/>
          <w:i/>
          <w:szCs w:val="22"/>
        </w:rPr>
        <w:t>թափոնների</w:t>
      </w:r>
      <w:r w:rsidRPr="00EE6D0D">
        <w:rPr>
          <w:rFonts w:ascii="GHEA Grapalat" w:hAnsi="GHEA Grapalat"/>
          <w:i/>
          <w:szCs w:val="22"/>
          <w:lang w:val="fr-FR"/>
        </w:rPr>
        <w:t xml:space="preserve"> </w:t>
      </w:r>
      <w:r w:rsidRPr="00EE6D0D">
        <w:rPr>
          <w:rFonts w:ascii="GHEA Grapalat" w:hAnsi="GHEA Grapalat" w:cs="Sylfaen"/>
          <w:i/>
          <w:szCs w:val="22"/>
        </w:rPr>
        <w:t>կառավարումը</w:t>
      </w:r>
      <w:r w:rsidRPr="00EE6D0D">
        <w:rPr>
          <w:rFonts w:ascii="GHEA Grapalat" w:hAnsi="GHEA Grapalat"/>
          <w:szCs w:val="22"/>
          <w:lang w:val="fr-FR"/>
        </w:rPr>
        <w:t xml:space="preserve">. </w:t>
      </w:r>
      <w:r w:rsidRPr="00EE6D0D">
        <w:rPr>
          <w:rFonts w:ascii="GHEA Grapalat" w:hAnsi="GHEA Grapalat" w:cs="Sylfaen"/>
          <w:szCs w:val="22"/>
        </w:rPr>
        <w:t>կեղտաջրերի</w:t>
      </w:r>
      <w:r w:rsidRPr="00EE6D0D">
        <w:rPr>
          <w:rFonts w:ascii="GHEA Grapalat" w:hAnsi="GHEA Grapalat"/>
          <w:szCs w:val="22"/>
          <w:lang w:val="fr-FR"/>
        </w:rPr>
        <w:t xml:space="preserve"> </w:t>
      </w:r>
      <w:r w:rsidRPr="00EE6D0D">
        <w:rPr>
          <w:rFonts w:ascii="GHEA Grapalat" w:hAnsi="GHEA Grapalat" w:cs="Sylfaen"/>
          <w:szCs w:val="22"/>
        </w:rPr>
        <w:t>մաքրման</w:t>
      </w:r>
      <w:r w:rsidRPr="00EE6D0D">
        <w:rPr>
          <w:rFonts w:ascii="GHEA Grapalat" w:hAnsi="GHEA Grapalat"/>
          <w:szCs w:val="22"/>
          <w:lang w:val="fr-FR"/>
        </w:rPr>
        <w:t xml:space="preserve"> </w:t>
      </w:r>
      <w:r w:rsidRPr="00EE6D0D">
        <w:rPr>
          <w:rFonts w:ascii="GHEA Grapalat" w:hAnsi="GHEA Grapalat" w:cs="Sylfaen"/>
          <w:szCs w:val="22"/>
        </w:rPr>
        <w:t>աշխատանքներում</w:t>
      </w:r>
      <w:r w:rsidRPr="00EE6D0D">
        <w:rPr>
          <w:rFonts w:ascii="GHEA Grapalat" w:hAnsi="GHEA Grapalat"/>
          <w:szCs w:val="22"/>
          <w:lang w:val="fr-FR"/>
        </w:rPr>
        <w:t xml:space="preserve"> </w:t>
      </w:r>
      <w:r w:rsidRPr="00EE6D0D">
        <w:rPr>
          <w:rFonts w:ascii="GHEA Grapalat" w:hAnsi="GHEA Grapalat" w:cs="Sylfaen"/>
          <w:szCs w:val="22"/>
        </w:rPr>
        <w:t>ներգրավված</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20 </w:t>
      </w:r>
      <w:r w:rsidRPr="00EE6D0D">
        <w:rPr>
          <w:rFonts w:ascii="GHEA Grapalat" w:hAnsi="GHEA Grapalat" w:cs="Sylfaen"/>
          <w:szCs w:val="22"/>
        </w:rPr>
        <w:t>գործարան</w:t>
      </w:r>
      <w:r w:rsidRPr="00EE6D0D">
        <w:rPr>
          <w:rFonts w:ascii="GHEA Grapalat" w:hAnsi="GHEA Grapalat"/>
          <w:szCs w:val="22"/>
          <w:lang w:val="fr-FR"/>
        </w:rPr>
        <w:t xml:space="preserve">: </w:t>
      </w:r>
      <w:r w:rsidRPr="00EE6D0D">
        <w:rPr>
          <w:rFonts w:ascii="GHEA Grapalat" w:hAnsi="GHEA Grapalat" w:cs="Sylfaen"/>
          <w:szCs w:val="22"/>
        </w:rPr>
        <w:t>Այնուամենայնիվ</w:t>
      </w:r>
      <w:r w:rsidRPr="00EE6D0D">
        <w:rPr>
          <w:rFonts w:ascii="GHEA Grapalat" w:hAnsi="GHEA Grapalat"/>
          <w:szCs w:val="22"/>
          <w:lang w:val="fr-FR"/>
        </w:rPr>
        <w:t xml:space="preserve">, </w:t>
      </w:r>
      <w:r w:rsidRPr="00EE6D0D">
        <w:rPr>
          <w:rFonts w:ascii="GHEA Grapalat" w:hAnsi="GHEA Grapalat" w:cs="Sylfaen"/>
          <w:szCs w:val="22"/>
        </w:rPr>
        <w:t>այս</w:t>
      </w:r>
      <w:r w:rsidRPr="00EE6D0D">
        <w:rPr>
          <w:rFonts w:ascii="GHEA Grapalat" w:hAnsi="GHEA Grapalat"/>
          <w:szCs w:val="22"/>
          <w:lang w:val="fr-FR"/>
        </w:rPr>
        <w:t xml:space="preserve"> </w:t>
      </w:r>
      <w:r w:rsidRPr="00EE6D0D">
        <w:rPr>
          <w:rFonts w:ascii="GHEA Grapalat" w:hAnsi="GHEA Grapalat" w:cs="Sylfaen"/>
          <w:szCs w:val="22"/>
        </w:rPr>
        <w:t>գործարաններն</w:t>
      </w:r>
      <w:r w:rsidRPr="00EE6D0D">
        <w:rPr>
          <w:rFonts w:ascii="GHEA Grapalat" w:hAnsi="GHEA Grapalat"/>
          <w:szCs w:val="22"/>
          <w:lang w:val="fr-FR"/>
        </w:rPr>
        <w:t xml:space="preserve"> </w:t>
      </w:r>
      <w:r w:rsidRPr="00EE6D0D">
        <w:rPr>
          <w:rFonts w:ascii="GHEA Grapalat" w:hAnsi="GHEA Grapalat" w:cs="Sylfaen"/>
          <w:szCs w:val="22"/>
        </w:rPr>
        <w:t>անարդյունավետ</w:t>
      </w:r>
      <w:r w:rsidRPr="00EE6D0D">
        <w:rPr>
          <w:rFonts w:ascii="GHEA Grapalat" w:hAnsi="GHEA Grapalat"/>
          <w:szCs w:val="22"/>
          <w:lang w:val="fr-FR"/>
        </w:rPr>
        <w:t xml:space="preserve"> </w:t>
      </w:r>
      <w:r w:rsidRPr="00EE6D0D">
        <w:rPr>
          <w:rFonts w:ascii="GHEA Grapalat" w:hAnsi="GHEA Grapalat" w:cs="Sylfaen"/>
          <w:szCs w:val="22"/>
        </w:rPr>
        <w:t>են</w:t>
      </w:r>
      <w:r w:rsidRPr="00EE6D0D">
        <w:rPr>
          <w:rFonts w:ascii="GHEA Grapalat" w:hAnsi="GHEA Grapalat"/>
          <w:szCs w:val="22"/>
          <w:lang w:val="fr-FR"/>
        </w:rPr>
        <w:t xml:space="preserve">, </w:t>
      </w:r>
      <w:r w:rsidRPr="00EE6D0D">
        <w:rPr>
          <w:rFonts w:ascii="GHEA Grapalat" w:hAnsi="GHEA Grapalat" w:cs="Sylfaen"/>
          <w:szCs w:val="22"/>
        </w:rPr>
        <w:t>ֆիզիկապես</w:t>
      </w:r>
      <w:r w:rsidRPr="00EE6D0D">
        <w:rPr>
          <w:rFonts w:ascii="GHEA Grapalat" w:hAnsi="GHEA Grapalat"/>
          <w:szCs w:val="22"/>
          <w:lang w:val="fr-FR"/>
        </w:rPr>
        <w:t xml:space="preserve"> </w:t>
      </w:r>
      <w:r w:rsidRPr="00EE6D0D">
        <w:rPr>
          <w:rFonts w:ascii="GHEA Grapalat" w:hAnsi="GHEA Grapalat" w:cs="Sylfaen"/>
          <w:szCs w:val="22"/>
        </w:rPr>
        <w:t>և</w:t>
      </w:r>
      <w:r w:rsidRPr="00EE6D0D">
        <w:rPr>
          <w:rFonts w:ascii="GHEA Grapalat" w:hAnsi="GHEA Grapalat"/>
          <w:szCs w:val="22"/>
          <w:lang w:val="fr-FR"/>
        </w:rPr>
        <w:t xml:space="preserve"> </w:t>
      </w:r>
      <w:r w:rsidRPr="00EE6D0D">
        <w:rPr>
          <w:rFonts w:ascii="GHEA Grapalat" w:hAnsi="GHEA Grapalat" w:cs="Sylfaen"/>
          <w:szCs w:val="22"/>
        </w:rPr>
        <w:t>բարոյապես</w:t>
      </w:r>
      <w:r w:rsidRPr="00EE6D0D">
        <w:rPr>
          <w:rFonts w:ascii="GHEA Grapalat" w:hAnsi="GHEA Grapalat"/>
          <w:szCs w:val="22"/>
          <w:lang w:val="fr-FR"/>
        </w:rPr>
        <w:t xml:space="preserve"> </w:t>
      </w:r>
      <w:r w:rsidRPr="00EE6D0D">
        <w:rPr>
          <w:rFonts w:ascii="GHEA Grapalat" w:hAnsi="GHEA Grapalat" w:cs="Sylfaen"/>
          <w:szCs w:val="22"/>
        </w:rPr>
        <w:t>հնացած</w:t>
      </w:r>
      <w:r w:rsidRPr="00EE6D0D">
        <w:rPr>
          <w:rFonts w:ascii="GHEA Grapalat" w:hAnsi="GHEA Grapalat"/>
          <w:szCs w:val="22"/>
          <w:lang w:val="fr-FR"/>
        </w:rPr>
        <w:t>: Կ</w:t>
      </w:r>
      <w:r w:rsidRPr="00EE6D0D">
        <w:rPr>
          <w:rFonts w:ascii="GHEA Grapalat" w:hAnsi="GHEA Grapalat" w:cs="Sylfaen"/>
          <w:szCs w:val="22"/>
        </w:rPr>
        <w:t>եղտաջրերի</w:t>
      </w:r>
      <w:r w:rsidRPr="00EE6D0D">
        <w:rPr>
          <w:rFonts w:ascii="GHEA Grapalat" w:hAnsi="GHEA Grapalat"/>
          <w:szCs w:val="22"/>
          <w:lang w:val="fr-FR"/>
        </w:rPr>
        <w:t xml:space="preserve"> </w:t>
      </w:r>
      <w:r w:rsidRPr="00EE6D0D">
        <w:rPr>
          <w:rFonts w:ascii="GHEA Grapalat" w:hAnsi="GHEA Grapalat" w:cs="Sylfaen"/>
          <w:szCs w:val="22"/>
        </w:rPr>
        <w:t>մաքրմանն</w:t>
      </w:r>
      <w:r w:rsidRPr="00EE6D0D">
        <w:rPr>
          <w:rFonts w:ascii="GHEA Grapalat" w:hAnsi="GHEA Grapalat"/>
          <w:szCs w:val="22"/>
          <w:lang w:val="fr-FR"/>
        </w:rPr>
        <w:t xml:space="preserve"> </w:t>
      </w:r>
      <w:r w:rsidRPr="00EE6D0D">
        <w:rPr>
          <w:rFonts w:ascii="GHEA Grapalat" w:hAnsi="GHEA Grapalat" w:cs="Sylfaen"/>
          <w:szCs w:val="22"/>
        </w:rPr>
        <w:t>ուղղված</w:t>
      </w:r>
      <w:r w:rsidRPr="00EE6D0D">
        <w:rPr>
          <w:rFonts w:ascii="GHEA Grapalat" w:hAnsi="GHEA Grapalat"/>
          <w:szCs w:val="22"/>
          <w:lang w:val="fr-FR"/>
        </w:rPr>
        <w:t xml:space="preserve"> </w:t>
      </w:r>
      <w:r w:rsidRPr="00EE6D0D">
        <w:rPr>
          <w:rFonts w:ascii="GHEA Grapalat" w:hAnsi="GHEA Grapalat" w:cs="Sylfaen"/>
          <w:szCs w:val="22"/>
          <w:lang w:val="fr-FR"/>
        </w:rPr>
        <w:t>ն</w:t>
      </w:r>
      <w:r w:rsidRPr="00EE6D0D">
        <w:rPr>
          <w:rFonts w:ascii="GHEA Grapalat" w:hAnsi="GHEA Grapalat" w:cs="Sylfaen"/>
          <w:szCs w:val="22"/>
        </w:rPr>
        <w:t>որ</w:t>
      </w:r>
      <w:r w:rsidRPr="00EE6D0D">
        <w:rPr>
          <w:rFonts w:ascii="GHEA Grapalat" w:hAnsi="GHEA Grapalat"/>
          <w:szCs w:val="22"/>
          <w:lang w:val="fr-FR"/>
        </w:rPr>
        <w:t xml:space="preserve"> </w:t>
      </w:r>
      <w:r w:rsidRPr="00EE6D0D">
        <w:rPr>
          <w:rFonts w:ascii="GHEA Grapalat" w:hAnsi="GHEA Grapalat" w:cs="Sylfaen"/>
          <w:szCs w:val="22"/>
        </w:rPr>
        <w:t>տեխնոլոգիաների</w:t>
      </w:r>
      <w:r w:rsidRPr="00EE6D0D">
        <w:rPr>
          <w:rFonts w:ascii="GHEA Grapalat" w:hAnsi="GHEA Grapalat"/>
          <w:szCs w:val="22"/>
          <w:lang w:val="fr-FR"/>
        </w:rPr>
        <w:t xml:space="preserve"> </w:t>
      </w:r>
      <w:r w:rsidRPr="00EE6D0D">
        <w:rPr>
          <w:rFonts w:ascii="GHEA Grapalat" w:hAnsi="GHEA Grapalat" w:cs="Sylfaen"/>
          <w:szCs w:val="22"/>
        </w:rPr>
        <w:t>ներդրումը</w:t>
      </w:r>
      <w:r w:rsidRPr="00EE6D0D">
        <w:rPr>
          <w:rFonts w:ascii="GHEA Grapalat" w:hAnsi="GHEA Grapalat"/>
          <w:szCs w:val="22"/>
          <w:lang w:val="fr-FR"/>
        </w:rPr>
        <w:t xml:space="preserve"> </w:t>
      </w:r>
      <w:r w:rsidRPr="00EE6D0D">
        <w:rPr>
          <w:rFonts w:ascii="GHEA Grapalat" w:hAnsi="GHEA Grapalat" w:cs="Sylfaen"/>
          <w:szCs w:val="22"/>
        </w:rPr>
        <w:t>զգալիորեն</w:t>
      </w:r>
      <w:r w:rsidRPr="00EE6D0D">
        <w:rPr>
          <w:rFonts w:ascii="GHEA Grapalat" w:hAnsi="GHEA Grapalat"/>
          <w:szCs w:val="22"/>
          <w:lang w:val="fr-FR"/>
        </w:rPr>
        <w:t xml:space="preserve"> </w:t>
      </w:r>
      <w:r w:rsidRPr="00EE6D0D">
        <w:rPr>
          <w:rFonts w:ascii="GHEA Grapalat" w:hAnsi="GHEA Grapalat" w:cs="Sylfaen"/>
          <w:szCs w:val="22"/>
        </w:rPr>
        <w:t>կբարձրացնի</w:t>
      </w:r>
      <w:r w:rsidRPr="00EE6D0D">
        <w:rPr>
          <w:rFonts w:ascii="GHEA Grapalat" w:hAnsi="GHEA Grapalat"/>
          <w:szCs w:val="22"/>
          <w:lang w:val="fr-FR"/>
        </w:rPr>
        <w:t xml:space="preserve"> </w:t>
      </w:r>
      <w:r w:rsidRPr="00EE6D0D">
        <w:rPr>
          <w:rFonts w:ascii="GHEA Grapalat" w:hAnsi="GHEA Grapalat" w:cs="Sylfaen"/>
          <w:szCs w:val="22"/>
        </w:rPr>
        <w:t>այս</w:t>
      </w:r>
      <w:r w:rsidRPr="00EE6D0D">
        <w:rPr>
          <w:rFonts w:ascii="GHEA Grapalat" w:hAnsi="GHEA Grapalat"/>
          <w:szCs w:val="22"/>
          <w:lang w:val="fr-FR"/>
        </w:rPr>
        <w:t xml:space="preserve"> </w:t>
      </w:r>
      <w:r w:rsidRPr="00EE6D0D">
        <w:rPr>
          <w:rFonts w:ascii="GHEA Grapalat" w:hAnsi="GHEA Grapalat" w:cs="Sylfaen"/>
          <w:szCs w:val="22"/>
        </w:rPr>
        <w:t>ոլորտում</w:t>
      </w:r>
      <w:r w:rsidRPr="00EE6D0D">
        <w:rPr>
          <w:rFonts w:ascii="GHEA Grapalat" w:hAnsi="GHEA Grapalat"/>
          <w:szCs w:val="22"/>
          <w:lang w:val="fr-FR"/>
        </w:rPr>
        <w:t xml:space="preserve"> </w:t>
      </w:r>
      <w:r w:rsidRPr="00EE6D0D">
        <w:rPr>
          <w:rFonts w:ascii="GHEA Grapalat" w:hAnsi="GHEA Grapalat" w:cs="Sylfaen"/>
          <w:szCs w:val="22"/>
        </w:rPr>
        <w:t>էներգիայի</w:t>
      </w:r>
      <w:r w:rsidRPr="00EE6D0D">
        <w:rPr>
          <w:rFonts w:ascii="GHEA Grapalat" w:hAnsi="GHEA Grapalat"/>
          <w:szCs w:val="22"/>
          <w:lang w:val="fr-FR"/>
        </w:rPr>
        <w:t xml:space="preserve"> </w:t>
      </w:r>
      <w:r w:rsidRPr="00EE6D0D">
        <w:rPr>
          <w:rFonts w:ascii="GHEA Grapalat" w:hAnsi="GHEA Grapalat" w:cs="Sylfaen"/>
          <w:szCs w:val="22"/>
        </w:rPr>
        <w:t>սպառման</w:t>
      </w:r>
      <w:r w:rsidRPr="00EE6D0D">
        <w:rPr>
          <w:rFonts w:ascii="GHEA Grapalat" w:hAnsi="GHEA Grapalat"/>
          <w:szCs w:val="22"/>
          <w:lang w:val="fr-FR"/>
        </w:rPr>
        <w:t xml:space="preserve"> </w:t>
      </w:r>
      <w:r w:rsidRPr="00EE6D0D">
        <w:rPr>
          <w:rFonts w:ascii="GHEA Grapalat" w:hAnsi="GHEA Grapalat" w:cs="Sylfaen"/>
          <w:szCs w:val="22"/>
        </w:rPr>
        <w:t>արդյունավետությունը</w:t>
      </w:r>
      <w:r w:rsidRPr="00EE6D0D">
        <w:rPr>
          <w:rFonts w:ascii="GHEA Grapalat" w:hAnsi="GHEA Grapalat"/>
          <w:szCs w:val="22"/>
          <w:lang w:val="fr-FR"/>
        </w:rPr>
        <w:t xml:space="preserve">, </w:t>
      </w:r>
      <w:r w:rsidRPr="00EE6D0D">
        <w:rPr>
          <w:rFonts w:ascii="GHEA Grapalat" w:hAnsi="GHEA Grapalat" w:cs="Sylfaen"/>
          <w:szCs w:val="22"/>
        </w:rPr>
        <w:t>ինչպես</w:t>
      </w:r>
      <w:r w:rsidRPr="00EE6D0D">
        <w:rPr>
          <w:rFonts w:ascii="GHEA Grapalat" w:hAnsi="GHEA Grapalat"/>
          <w:szCs w:val="22"/>
          <w:lang w:val="fr-FR"/>
        </w:rPr>
        <w:t xml:space="preserve"> </w:t>
      </w:r>
      <w:r w:rsidRPr="00EE6D0D">
        <w:rPr>
          <w:rFonts w:ascii="GHEA Grapalat" w:hAnsi="GHEA Grapalat" w:cs="Sylfaen"/>
          <w:szCs w:val="22"/>
        </w:rPr>
        <w:t>նաև</w:t>
      </w:r>
      <w:r w:rsidRPr="00EE6D0D">
        <w:rPr>
          <w:rFonts w:ascii="GHEA Grapalat" w:hAnsi="GHEA Grapalat"/>
          <w:szCs w:val="22"/>
          <w:lang w:val="fr-FR"/>
        </w:rPr>
        <w:t xml:space="preserve"> </w:t>
      </w:r>
      <w:r w:rsidRPr="00EE6D0D">
        <w:rPr>
          <w:rFonts w:ascii="GHEA Grapalat" w:hAnsi="GHEA Grapalat" w:cs="Sylfaen"/>
          <w:szCs w:val="22"/>
        </w:rPr>
        <w:t>խնայված</w:t>
      </w:r>
      <w:r w:rsidRPr="00EE6D0D">
        <w:rPr>
          <w:rFonts w:ascii="GHEA Grapalat" w:hAnsi="GHEA Grapalat"/>
          <w:szCs w:val="22"/>
          <w:lang w:val="fr-FR"/>
        </w:rPr>
        <w:t xml:space="preserve"> </w:t>
      </w:r>
      <w:r w:rsidRPr="00EE6D0D">
        <w:rPr>
          <w:rFonts w:ascii="GHEA Grapalat" w:hAnsi="GHEA Grapalat" w:cs="Sylfaen"/>
          <w:szCs w:val="22"/>
        </w:rPr>
        <w:t>ջրի</w:t>
      </w:r>
      <w:r w:rsidRPr="00EE6D0D">
        <w:rPr>
          <w:rFonts w:ascii="GHEA Grapalat" w:hAnsi="GHEA Grapalat"/>
          <w:szCs w:val="22"/>
          <w:lang w:val="fr-FR"/>
        </w:rPr>
        <w:t xml:space="preserve"> </w:t>
      </w:r>
      <w:r w:rsidRPr="00EE6D0D">
        <w:rPr>
          <w:rFonts w:ascii="GHEA Grapalat" w:hAnsi="GHEA Grapalat" w:cs="Sylfaen"/>
          <w:szCs w:val="22"/>
        </w:rPr>
        <w:t>ծավալները</w:t>
      </w:r>
      <w:r w:rsidRPr="00EE6D0D">
        <w:rPr>
          <w:rFonts w:ascii="GHEA Grapalat" w:hAnsi="GHEA Grapalat"/>
          <w:szCs w:val="22"/>
          <w:lang w:val="fr-FR"/>
        </w:rPr>
        <w:t xml:space="preserve">: </w:t>
      </w:r>
      <w:r w:rsidRPr="00EE6D0D">
        <w:rPr>
          <w:rFonts w:ascii="GHEA Grapalat" w:hAnsi="GHEA Grapalat"/>
          <w:szCs w:val="22"/>
          <w:lang w:val="hy-AM"/>
        </w:rPr>
        <w:t>Այս միջոցառումը խաչաձևվում է նաև հանրային ծառայությունների ոլորտի հետ՝ քաղաքային ջրամատակարարման և ջրահեռացման համակարգում։</w:t>
      </w:r>
    </w:p>
    <w:p w:rsidR="00177C61" w:rsidRPr="00EE6D0D" w:rsidRDefault="00177C61" w:rsidP="00177C61">
      <w:pPr>
        <w:pStyle w:val="ListParagraph"/>
        <w:ind w:left="76"/>
        <w:rPr>
          <w:rFonts w:ascii="GHEA Grapalat" w:hAnsi="GHEA Grapalat" w:cs="Arial"/>
          <w:lang w:val="fr-FR"/>
        </w:rPr>
      </w:pPr>
    </w:p>
    <w:p w:rsidR="00177C61" w:rsidRPr="00EE6D0D" w:rsidRDefault="00177C61" w:rsidP="00177C61">
      <w:pPr>
        <w:pStyle w:val="DEVBulletList1"/>
        <w:numPr>
          <w:ilvl w:val="0"/>
          <w:numId w:val="41"/>
        </w:numPr>
        <w:ind w:left="76"/>
        <w:rPr>
          <w:rFonts w:ascii="GHEA Grapalat" w:hAnsi="GHEA Grapalat"/>
          <w:szCs w:val="22"/>
          <w:lang w:val="fr-FR"/>
        </w:rPr>
      </w:pPr>
      <w:r w:rsidRPr="00EE6D0D">
        <w:rPr>
          <w:rFonts w:ascii="GHEA Grapalat" w:hAnsi="GHEA Grapalat" w:cs="Sylfaen"/>
          <w:i/>
          <w:szCs w:val="22"/>
        </w:rPr>
        <w:t>Հայաստանը</w:t>
      </w:r>
      <w:r w:rsidRPr="00EE6D0D">
        <w:rPr>
          <w:rFonts w:ascii="GHEA Grapalat" w:hAnsi="GHEA Grapalat"/>
          <w:i/>
          <w:szCs w:val="22"/>
          <w:lang w:val="fr-FR"/>
        </w:rPr>
        <w:t xml:space="preserve"> </w:t>
      </w:r>
      <w:r w:rsidRPr="00EE6D0D">
        <w:rPr>
          <w:rFonts w:ascii="GHEA Grapalat" w:hAnsi="GHEA Grapalat" w:cs="Sylfaen"/>
          <w:i/>
          <w:szCs w:val="22"/>
        </w:rPr>
        <w:t>նշանակալից</w:t>
      </w:r>
      <w:r w:rsidRPr="00EE6D0D">
        <w:rPr>
          <w:rFonts w:ascii="GHEA Grapalat" w:hAnsi="GHEA Grapalat"/>
          <w:i/>
          <w:szCs w:val="22"/>
          <w:lang w:val="fr-FR"/>
        </w:rPr>
        <w:t xml:space="preserve"> </w:t>
      </w:r>
      <w:r w:rsidRPr="00EE6D0D">
        <w:rPr>
          <w:rFonts w:ascii="GHEA Grapalat" w:hAnsi="GHEA Grapalat" w:cs="Sylfaen"/>
          <w:i/>
          <w:szCs w:val="22"/>
        </w:rPr>
        <w:t>ջրային</w:t>
      </w:r>
      <w:r w:rsidRPr="00EE6D0D">
        <w:rPr>
          <w:rFonts w:ascii="GHEA Grapalat" w:hAnsi="GHEA Grapalat"/>
          <w:i/>
          <w:szCs w:val="22"/>
          <w:lang w:val="fr-FR"/>
        </w:rPr>
        <w:t xml:space="preserve"> </w:t>
      </w:r>
      <w:r w:rsidRPr="00EE6D0D">
        <w:rPr>
          <w:rFonts w:ascii="GHEA Grapalat" w:hAnsi="GHEA Grapalat" w:cs="Sylfaen"/>
          <w:i/>
          <w:szCs w:val="22"/>
        </w:rPr>
        <w:t>ռեսուրսներ</w:t>
      </w:r>
      <w:r w:rsidRPr="00EE6D0D">
        <w:rPr>
          <w:rFonts w:ascii="GHEA Grapalat" w:hAnsi="GHEA Grapalat"/>
          <w:i/>
          <w:szCs w:val="22"/>
          <w:lang w:val="fr-FR"/>
        </w:rPr>
        <w:t xml:space="preserve"> </w:t>
      </w:r>
      <w:r w:rsidRPr="00EE6D0D">
        <w:rPr>
          <w:rFonts w:ascii="GHEA Grapalat" w:hAnsi="GHEA Grapalat" w:cs="Sylfaen"/>
          <w:i/>
          <w:szCs w:val="22"/>
        </w:rPr>
        <w:t>ունի</w:t>
      </w:r>
      <w:r w:rsidRPr="00EE6D0D">
        <w:rPr>
          <w:rFonts w:ascii="GHEA Grapalat" w:hAnsi="GHEA Grapalat"/>
          <w:i/>
          <w:szCs w:val="22"/>
          <w:lang w:val="fr-FR"/>
        </w:rPr>
        <w:t xml:space="preserve">, </w:t>
      </w:r>
      <w:r w:rsidRPr="00EE6D0D">
        <w:rPr>
          <w:rFonts w:ascii="GHEA Grapalat" w:hAnsi="GHEA Grapalat" w:cs="Sylfaen"/>
          <w:i/>
          <w:szCs w:val="22"/>
        </w:rPr>
        <w:t>որոնք</w:t>
      </w:r>
      <w:r w:rsidRPr="00EE6D0D">
        <w:rPr>
          <w:rFonts w:ascii="GHEA Grapalat" w:hAnsi="GHEA Grapalat"/>
          <w:i/>
          <w:szCs w:val="22"/>
          <w:lang w:val="fr-FR"/>
        </w:rPr>
        <w:t xml:space="preserve"> </w:t>
      </w:r>
      <w:r w:rsidRPr="00EE6D0D">
        <w:rPr>
          <w:rFonts w:ascii="GHEA Grapalat" w:hAnsi="GHEA Grapalat" w:cs="Sylfaen"/>
          <w:i/>
          <w:szCs w:val="22"/>
        </w:rPr>
        <w:t>ապահովում</w:t>
      </w:r>
      <w:r w:rsidRPr="00EE6D0D">
        <w:rPr>
          <w:rFonts w:ascii="GHEA Grapalat" w:hAnsi="GHEA Grapalat"/>
          <w:i/>
          <w:szCs w:val="22"/>
          <w:lang w:val="fr-FR"/>
        </w:rPr>
        <w:t xml:space="preserve"> </w:t>
      </w:r>
      <w:r w:rsidRPr="00EE6D0D">
        <w:rPr>
          <w:rFonts w:ascii="GHEA Grapalat" w:hAnsi="GHEA Grapalat" w:cs="Sylfaen"/>
          <w:i/>
          <w:szCs w:val="22"/>
        </w:rPr>
        <w:t>են</w:t>
      </w:r>
      <w:r w:rsidRPr="00EE6D0D">
        <w:rPr>
          <w:rFonts w:ascii="GHEA Grapalat" w:hAnsi="GHEA Grapalat"/>
          <w:i/>
          <w:szCs w:val="22"/>
          <w:lang w:val="fr-FR"/>
        </w:rPr>
        <w:t xml:space="preserve"> </w:t>
      </w:r>
      <w:r w:rsidRPr="00EE6D0D">
        <w:rPr>
          <w:rFonts w:ascii="GHEA Grapalat" w:hAnsi="GHEA Grapalat" w:cs="Sylfaen"/>
          <w:i/>
          <w:szCs w:val="22"/>
        </w:rPr>
        <w:t>ջրային</w:t>
      </w:r>
      <w:r w:rsidRPr="00EE6D0D">
        <w:rPr>
          <w:rFonts w:ascii="GHEA Grapalat" w:hAnsi="GHEA Grapalat"/>
          <w:i/>
          <w:szCs w:val="22"/>
          <w:lang w:val="fr-FR"/>
        </w:rPr>
        <w:t xml:space="preserve"> </w:t>
      </w:r>
      <w:r w:rsidRPr="00EE6D0D">
        <w:rPr>
          <w:rFonts w:ascii="GHEA Grapalat" w:hAnsi="GHEA Grapalat" w:cs="Sylfaen"/>
          <w:i/>
          <w:szCs w:val="22"/>
        </w:rPr>
        <w:t>տնտեսության</w:t>
      </w:r>
      <w:r w:rsidRPr="00EE6D0D">
        <w:rPr>
          <w:rFonts w:ascii="GHEA Grapalat" w:hAnsi="GHEA Grapalat"/>
          <w:i/>
          <w:szCs w:val="22"/>
          <w:lang w:val="fr-FR"/>
        </w:rPr>
        <w:t xml:space="preserve"> </w:t>
      </w:r>
      <w:r w:rsidRPr="00EE6D0D">
        <w:rPr>
          <w:rFonts w:ascii="GHEA Grapalat" w:hAnsi="GHEA Grapalat" w:cs="Sylfaen"/>
          <w:i/>
          <w:szCs w:val="22"/>
        </w:rPr>
        <w:t>զարգացումը</w:t>
      </w:r>
      <w:r w:rsidRPr="00EE6D0D">
        <w:rPr>
          <w:rFonts w:ascii="GHEA Grapalat" w:hAnsi="GHEA Grapalat"/>
          <w:i/>
          <w:szCs w:val="22"/>
          <w:lang w:val="fr-FR"/>
        </w:rPr>
        <w:t xml:space="preserve">: </w:t>
      </w:r>
      <w:r w:rsidRPr="00EE6D0D">
        <w:rPr>
          <w:rFonts w:ascii="GHEA Grapalat" w:hAnsi="GHEA Grapalat" w:cs="Sylfaen"/>
          <w:szCs w:val="22"/>
        </w:rPr>
        <w:t>Այս</w:t>
      </w:r>
      <w:r w:rsidRPr="00EE6D0D">
        <w:rPr>
          <w:rFonts w:ascii="GHEA Grapalat" w:hAnsi="GHEA Grapalat"/>
          <w:szCs w:val="22"/>
          <w:lang w:val="fr-FR"/>
        </w:rPr>
        <w:t xml:space="preserve"> </w:t>
      </w:r>
      <w:r w:rsidRPr="00EE6D0D">
        <w:rPr>
          <w:rFonts w:ascii="GHEA Grapalat" w:hAnsi="GHEA Grapalat" w:cs="Sylfaen"/>
          <w:szCs w:val="22"/>
        </w:rPr>
        <w:t>կոնտեքստում</w:t>
      </w:r>
      <w:r w:rsidRPr="00EE6D0D">
        <w:rPr>
          <w:rFonts w:ascii="GHEA Grapalat" w:hAnsi="GHEA Grapalat"/>
          <w:szCs w:val="22"/>
          <w:lang w:val="fr-FR"/>
        </w:rPr>
        <w:t xml:space="preserve"> </w:t>
      </w:r>
      <w:r w:rsidRPr="00EE6D0D">
        <w:rPr>
          <w:rFonts w:ascii="GHEA Grapalat" w:hAnsi="GHEA Grapalat" w:cs="Sylfaen"/>
          <w:szCs w:val="22"/>
        </w:rPr>
        <w:t>կարևորագույն</w:t>
      </w:r>
      <w:r w:rsidRPr="00EE6D0D">
        <w:rPr>
          <w:rFonts w:ascii="GHEA Grapalat" w:hAnsi="GHEA Grapalat"/>
          <w:szCs w:val="22"/>
          <w:lang w:val="fr-FR"/>
        </w:rPr>
        <w:t xml:space="preserve"> </w:t>
      </w:r>
      <w:r w:rsidRPr="00EE6D0D">
        <w:rPr>
          <w:rFonts w:ascii="GHEA Grapalat" w:hAnsi="GHEA Grapalat" w:cs="Sylfaen"/>
          <w:szCs w:val="22"/>
        </w:rPr>
        <w:t>խնդիրներից</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cs="Sylfaen"/>
          <w:szCs w:val="22"/>
        </w:rPr>
        <w:t>այս</w:t>
      </w:r>
      <w:r w:rsidRPr="00EE6D0D">
        <w:rPr>
          <w:rFonts w:ascii="GHEA Grapalat" w:hAnsi="GHEA Grapalat"/>
          <w:szCs w:val="22"/>
          <w:lang w:val="fr-FR"/>
        </w:rPr>
        <w:t xml:space="preserve"> </w:t>
      </w:r>
      <w:r w:rsidRPr="00EE6D0D">
        <w:rPr>
          <w:rFonts w:ascii="GHEA Grapalat" w:hAnsi="GHEA Grapalat" w:cs="Sylfaen"/>
          <w:szCs w:val="22"/>
        </w:rPr>
        <w:t>ոլորտի</w:t>
      </w:r>
      <w:r w:rsidRPr="00EE6D0D">
        <w:rPr>
          <w:rFonts w:ascii="GHEA Grapalat" w:hAnsi="GHEA Grapalat"/>
          <w:szCs w:val="22"/>
          <w:lang w:val="fr-FR"/>
        </w:rPr>
        <w:t xml:space="preserve"> </w:t>
      </w:r>
      <w:r w:rsidRPr="00EE6D0D">
        <w:rPr>
          <w:rFonts w:ascii="GHEA Grapalat" w:hAnsi="GHEA Grapalat" w:cs="Sylfaen"/>
          <w:szCs w:val="22"/>
        </w:rPr>
        <w:t>կողմից</w:t>
      </w:r>
      <w:r w:rsidRPr="00EE6D0D">
        <w:rPr>
          <w:rFonts w:ascii="GHEA Grapalat" w:hAnsi="GHEA Grapalat"/>
          <w:szCs w:val="22"/>
          <w:lang w:val="fr-FR"/>
        </w:rPr>
        <w:t xml:space="preserve"> </w:t>
      </w:r>
      <w:r w:rsidRPr="00EE6D0D">
        <w:rPr>
          <w:rFonts w:ascii="GHEA Grapalat" w:hAnsi="GHEA Grapalat" w:cs="Sylfaen"/>
          <w:szCs w:val="22"/>
        </w:rPr>
        <w:t>ավելցուկային</w:t>
      </w:r>
      <w:r w:rsidRPr="00EE6D0D">
        <w:rPr>
          <w:rFonts w:ascii="GHEA Grapalat" w:hAnsi="GHEA Grapalat"/>
          <w:szCs w:val="22"/>
          <w:lang w:val="fr-FR"/>
        </w:rPr>
        <w:t xml:space="preserve"> </w:t>
      </w:r>
      <w:r w:rsidRPr="00EE6D0D">
        <w:rPr>
          <w:rFonts w:ascii="GHEA Grapalat" w:hAnsi="GHEA Grapalat" w:cs="Sylfaen"/>
          <w:szCs w:val="22"/>
        </w:rPr>
        <w:t>ջրի</w:t>
      </w:r>
      <w:r w:rsidRPr="00EE6D0D">
        <w:rPr>
          <w:rFonts w:ascii="GHEA Grapalat" w:hAnsi="GHEA Grapalat"/>
          <w:szCs w:val="22"/>
          <w:lang w:val="fr-FR"/>
        </w:rPr>
        <w:t xml:space="preserve"> </w:t>
      </w:r>
      <w:r w:rsidRPr="00EE6D0D">
        <w:rPr>
          <w:rFonts w:ascii="GHEA Grapalat" w:hAnsi="GHEA Grapalat" w:cs="Sylfaen"/>
          <w:szCs w:val="22"/>
        </w:rPr>
        <w:t>և</w:t>
      </w:r>
      <w:r w:rsidRPr="00EE6D0D">
        <w:rPr>
          <w:rFonts w:ascii="GHEA Grapalat" w:hAnsi="GHEA Grapalat"/>
          <w:szCs w:val="22"/>
          <w:lang w:val="fr-FR"/>
        </w:rPr>
        <w:t xml:space="preserve"> </w:t>
      </w:r>
      <w:r w:rsidRPr="00EE6D0D">
        <w:rPr>
          <w:rFonts w:ascii="GHEA Grapalat" w:hAnsi="GHEA Grapalat" w:cs="Sylfaen"/>
          <w:szCs w:val="22"/>
          <w:lang w:val="hy-AM"/>
        </w:rPr>
        <w:t>է</w:t>
      </w:r>
      <w:r w:rsidRPr="00EE6D0D">
        <w:rPr>
          <w:rFonts w:ascii="GHEA Grapalat" w:hAnsi="GHEA Grapalat" w:cs="Sylfaen"/>
          <w:szCs w:val="22"/>
        </w:rPr>
        <w:t>լեկտրաէներգիայի</w:t>
      </w:r>
      <w:r w:rsidRPr="00EE6D0D">
        <w:rPr>
          <w:rFonts w:ascii="GHEA Grapalat" w:hAnsi="GHEA Grapalat"/>
          <w:szCs w:val="22"/>
          <w:lang w:val="fr-FR"/>
        </w:rPr>
        <w:t xml:space="preserve"> </w:t>
      </w:r>
      <w:r w:rsidRPr="00EE6D0D">
        <w:rPr>
          <w:rFonts w:ascii="GHEA Grapalat" w:hAnsi="GHEA Grapalat" w:cs="Sylfaen"/>
          <w:szCs w:val="22"/>
        </w:rPr>
        <w:t>օգտագործումը</w:t>
      </w:r>
      <w:r w:rsidRPr="00EE6D0D">
        <w:rPr>
          <w:rFonts w:ascii="GHEA Grapalat" w:hAnsi="GHEA Grapalat"/>
          <w:szCs w:val="22"/>
          <w:lang w:val="fr-FR"/>
        </w:rPr>
        <w:t>:</w:t>
      </w:r>
      <w:r w:rsidRPr="00EE6D0D">
        <w:rPr>
          <w:rFonts w:ascii="GHEA Grapalat" w:hAnsi="GHEA Grapalat"/>
          <w:szCs w:val="22"/>
          <w:lang w:val="hy-AM"/>
        </w:rPr>
        <w:t xml:space="preserve"> </w:t>
      </w:r>
      <w:r w:rsidRPr="00EE6D0D">
        <w:rPr>
          <w:rFonts w:ascii="GHEA Grapalat" w:hAnsi="GHEA Grapalat" w:cs="Sylfaen"/>
          <w:szCs w:val="22"/>
          <w:lang w:val="hy-AM"/>
        </w:rPr>
        <w:t>Ջ</w:t>
      </w:r>
      <w:r w:rsidRPr="00EE6D0D">
        <w:rPr>
          <w:rFonts w:ascii="GHEA Grapalat" w:hAnsi="GHEA Grapalat" w:cs="Sylfaen"/>
          <w:szCs w:val="22"/>
          <w:lang w:val="fr-FR"/>
        </w:rPr>
        <w:t>րում</w:t>
      </w:r>
      <w:r w:rsidRPr="00EE6D0D">
        <w:rPr>
          <w:rFonts w:ascii="GHEA Grapalat" w:hAnsi="GHEA Grapalat"/>
          <w:szCs w:val="22"/>
          <w:lang w:val="fr-FR"/>
        </w:rPr>
        <w:t xml:space="preserve"> </w:t>
      </w:r>
      <w:r w:rsidRPr="00EE6D0D">
        <w:rPr>
          <w:rFonts w:ascii="GHEA Grapalat" w:hAnsi="GHEA Grapalat" w:cs="Sylfaen"/>
          <w:szCs w:val="22"/>
          <w:lang w:val="fr-FR"/>
        </w:rPr>
        <w:t>լուծված</w:t>
      </w:r>
      <w:r w:rsidRPr="00EE6D0D">
        <w:rPr>
          <w:rFonts w:ascii="GHEA Grapalat" w:hAnsi="GHEA Grapalat"/>
          <w:szCs w:val="22"/>
          <w:lang w:val="fr-FR"/>
        </w:rPr>
        <w:t xml:space="preserve"> </w:t>
      </w:r>
      <w:r w:rsidRPr="00EE6D0D">
        <w:rPr>
          <w:rFonts w:ascii="GHEA Grapalat" w:hAnsi="GHEA Grapalat" w:cs="Sylfaen"/>
          <w:szCs w:val="22"/>
          <w:lang w:val="fr-FR"/>
        </w:rPr>
        <w:t>թթվածնի</w:t>
      </w:r>
      <w:r w:rsidRPr="00EE6D0D">
        <w:rPr>
          <w:rFonts w:ascii="GHEA Grapalat" w:hAnsi="GHEA Grapalat"/>
          <w:szCs w:val="22"/>
          <w:lang w:val="fr-FR"/>
        </w:rPr>
        <w:t xml:space="preserve"> </w:t>
      </w:r>
      <w:r w:rsidRPr="00EE6D0D">
        <w:rPr>
          <w:rFonts w:ascii="GHEA Grapalat" w:hAnsi="GHEA Grapalat" w:cs="Sylfaen"/>
          <w:szCs w:val="22"/>
        </w:rPr>
        <w:t>կոնցենտրացիայի</w:t>
      </w:r>
      <w:r w:rsidRPr="00EE6D0D">
        <w:rPr>
          <w:rFonts w:ascii="GHEA Grapalat" w:hAnsi="GHEA Grapalat"/>
          <w:szCs w:val="22"/>
          <w:lang w:val="fr-FR"/>
        </w:rPr>
        <w:t xml:space="preserve"> </w:t>
      </w:r>
      <w:r w:rsidRPr="00EE6D0D">
        <w:rPr>
          <w:rFonts w:ascii="GHEA Grapalat" w:hAnsi="GHEA Grapalat" w:cs="Sylfaen"/>
          <w:szCs w:val="22"/>
          <w:lang w:val="fr-FR"/>
        </w:rPr>
        <w:t>չափիչ</w:t>
      </w:r>
      <w:r w:rsidRPr="00EE6D0D">
        <w:rPr>
          <w:rFonts w:ascii="GHEA Grapalat" w:hAnsi="GHEA Grapalat"/>
          <w:szCs w:val="22"/>
          <w:lang w:val="fr-FR"/>
        </w:rPr>
        <w:t xml:space="preserve"> </w:t>
      </w:r>
      <w:r w:rsidRPr="00EE6D0D">
        <w:rPr>
          <w:rFonts w:ascii="GHEA Grapalat" w:hAnsi="GHEA Grapalat" w:cs="Sylfaen"/>
          <w:szCs w:val="22"/>
          <w:lang w:val="fr-FR"/>
        </w:rPr>
        <w:t>սարքերի</w:t>
      </w:r>
      <w:r w:rsidRPr="00EE6D0D">
        <w:rPr>
          <w:rFonts w:ascii="GHEA Grapalat" w:hAnsi="GHEA Grapalat"/>
          <w:szCs w:val="22"/>
          <w:lang w:val="fr-FR"/>
        </w:rPr>
        <w:t xml:space="preserve"> </w:t>
      </w:r>
      <w:r w:rsidRPr="00EE6D0D">
        <w:rPr>
          <w:rFonts w:ascii="GHEA Grapalat" w:hAnsi="GHEA Grapalat" w:cs="Sylfaen"/>
          <w:szCs w:val="22"/>
        </w:rPr>
        <w:t>տեղադրումը</w:t>
      </w:r>
      <w:r w:rsidRPr="00EE6D0D">
        <w:rPr>
          <w:rFonts w:ascii="GHEA Grapalat" w:hAnsi="GHEA Grapalat"/>
          <w:szCs w:val="22"/>
          <w:lang w:val="hy-AM"/>
        </w:rPr>
        <w:t xml:space="preserve"> </w:t>
      </w:r>
      <w:r w:rsidRPr="00EE6D0D">
        <w:rPr>
          <w:rFonts w:ascii="GHEA Grapalat" w:hAnsi="GHEA Grapalat" w:cs="Sylfaen"/>
          <w:szCs w:val="22"/>
        </w:rPr>
        <w:t>կարող</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cs="Sylfaen"/>
          <w:szCs w:val="22"/>
        </w:rPr>
        <w:t>համարվել</w:t>
      </w:r>
      <w:r w:rsidRPr="00EE6D0D">
        <w:rPr>
          <w:rFonts w:ascii="GHEA Grapalat" w:hAnsi="GHEA Grapalat"/>
          <w:szCs w:val="22"/>
          <w:lang w:val="fr-FR"/>
        </w:rPr>
        <w:t xml:space="preserve"> </w:t>
      </w:r>
      <w:r w:rsidRPr="00EE6D0D">
        <w:rPr>
          <w:rFonts w:ascii="GHEA Grapalat" w:hAnsi="GHEA Grapalat" w:cs="Sylfaen"/>
          <w:szCs w:val="22"/>
        </w:rPr>
        <w:t>էներգախնայողության</w:t>
      </w:r>
      <w:r w:rsidRPr="00EE6D0D">
        <w:rPr>
          <w:rFonts w:ascii="GHEA Grapalat" w:hAnsi="GHEA Grapalat"/>
          <w:szCs w:val="22"/>
          <w:lang w:val="fr-FR"/>
        </w:rPr>
        <w:t xml:space="preserve"> </w:t>
      </w:r>
      <w:r w:rsidRPr="00EE6D0D">
        <w:rPr>
          <w:rFonts w:ascii="GHEA Grapalat" w:hAnsi="GHEA Grapalat" w:cs="Sylfaen"/>
          <w:szCs w:val="22"/>
        </w:rPr>
        <w:t>լավագույն</w:t>
      </w:r>
      <w:r w:rsidRPr="00EE6D0D">
        <w:rPr>
          <w:rFonts w:ascii="GHEA Grapalat" w:hAnsi="GHEA Grapalat"/>
          <w:szCs w:val="22"/>
          <w:lang w:val="fr-FR"/>
        </w:rPr>
        <w:t xml:space="preserve"> </w:t>
      </w:r>
      <w:r w:rsidRPr="00EE6D0D">
        <w:rPr>
          <w:rFonts w:ascii="GHEA Grapalat" w:hAnsi="GHEA Grapalat" w:cs="Sylfaen"/>
          <w:szCs w:val="22"/>
        </w:rPr>
        <w:t>մեթոդներից</w:t>
      </w:r>
      <w:r w:rsidRPr="00EE6D0D">
        <w:rPr>
          <w:rFonts w:ascii="GHEA Grapalat" w:hAnsi="GHEA Grapalat"/>
          <w:szCs w:val="22"/>
          <w:lang w:val="fr-FR"/>
        </w:rPr>
        <w:t xml:space="preserve"> </w:t>
      </w:r>
      <w:r w:rsidRPr="00EE6D0D">
        <w:rPr>
          <w:rFonts w:ascii="GHEA Grapalat" w:hAnsi="GHEA Grapalat" w:cs="Sylfaen"/>
          <w:szCs w:val="22"/>
        </w:rPr>
        <w:t>մեկը</w:t>
      </w:r>
      <w:r w:rsidRPr="00EE6D0D">
        <w:rPr>
          <w:rFonts w:ascii="GHEA Grapalat" w:hAnsi="GHEA Grapalat"/>
          <w:szCs w:val="22"/>
          <w:lang w:val="fr-FR"/>
        </w:rPr>
        <w:t xml:space="preserve">, </w:t>
      </w:r>
      <w:r w:rsidRPr="00EE6D0D">
        <w:rPr>
          <w:rFonts w:ascii="GHEA Grapalat" w:hAnsi="GHEA Grapalat" w:cs="Sylfaen"/>
          <w:szCs w:val="22"/>
        </w:rPr>
        <w:t>ինչը</w:t>
      </w:r>
      <w:r w:rsidRPr="00EE6D0D">
        <w:rPr>
          <w:rFonts w:ascii="GHEA Grapalat" w:hAnsi="GHEA Grapalat"/>
          <w:szCs w:val="22"/>
          <w:lang w:val="fr-FR"/>
        </w:rPr>
        <w:t xml:space="preserve"> </w:t>
      </w:r>
      <w:r w:rsidRPr="00EE6D0D">
        <w:rPr>
          <w:rFonts w:ascii="GHEA Grapalat" w:hAnsi="GHEA Grapalat" w:cs="Sylfaen"/>
          <w:szCs w:val="22"/>
        </w:rPr>
        <w:t>թույլ</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cs="Sylfaen"/>
          <w:szCs w:val="22"/>
        </w:rPr>
        <w:t>տալիս</w:t>
      </w:r>
      <w:r w:rsidRPr="00EE6D0D">
        <w:rPr>
          <w:rFonts w:ascii="GHEA Grapalat" w:hAnsi="GHEA Grapalat"/>
          <w:szCs w:val="22"/>
          <w:lang w:val="fr-FR"/>
        </w:rPr>
        <w:t xml:space="preserve"> </w:t>
      </w:r>
      <w:r w:rsidRPr="00EE6D0D">
        <w:rPr>
          <w:rFonts w:ascii="GHEA Grapalat" w:hAnsi="GHEA Grapalat" w:cs="Sylfaen"/>
          <w:szCs w:val="22"/>
          <w:lang w:val="hy-AM"/>
        </w:rPr>
        <w:t>մշակել</w:t>
      </w:r>
      <w:r w:rsidRPr="00EE6D0D">
        <w:rPr>
          <w:rFonts w:ascii="GHEA Grapalat" w:hAnsi="GHEA Grapalat"/>
          <w:szCs w:val="22"/>
          <w:lang w:val="hy-AM"/>
        </w:rPr>
        <w:t xml:space="preserve"> </w:t>
      </w:r>
      <w:r w:rsidRPr="00EE6D0D">
        <w:rPr>
          <w:rFonts w:ascii="GHEA Grapalat" w:hAnsi="GHEA Grapalat" w:cs="Sylfaen"/>
          <w:szCs w:val="22"/>
          <w:lang w:val="hy-AM"/>
        </w:rPr>
        <w:t>օդորակման</w:t>
      </w:r>
      <w:r w:rsidRPr="00EE6D0D">
        <w:rPr>
          <w:rFonts w:ascii="GHEA Grapalat" w:hAnsi="GHEA Grapalat"/>
          <w:szCs w:val="22"/>
          <w:lang w:val="hy-AM"/>
        </w:rPr>
        <w:t xml:space="preserve"> </w:t>
      </w:r>
      <w:r w:rsidRPr="00EE6D0D">
        <w:rPr>
          <w:rFonts w:ascii="GHEA Grapalat" w:hAnsi="GHEA Grapalat" w:cs="Sylfaen"/>
          <w:szCs w:val="22"/>
        </w:rPr>
        <w:t>սարքավորումներ</w:t>
      </w:r>
      <w:r w:rsidRPr="00EE6D0D">
        <w:rPr>
          <w:rFonts w:ascii="GHEA Grapalat" w:hAnsi="GHEA Grapalat"/>
          <w:szCs w:val="22"/>
          <w:lang w:val="fr-FR"/>
        </w:rPr>
        <w:t xml:space="preserve">: </w:t>
      </w:r>
      <w:r w:rsidRPr="00EE6D0D">
        <w:rPr>
          <w:rFonts w:ascii="GHEA Grapalat" w:hAnsi="GHEA Grapalat"/>
          <w:szCs w:val="22"/>
          <w:lang w:val="hy-AM"/>
        </w:rPr>
        <w:t>Ռեսուրսարդյունավետություն</w:t>
      </w:r>
      <w:r w:rsidRPr="00EE6D0D">
        <w:rPr>
          <w:rFonts w:ascii="Courier New" w:hAnsi="Courier New" w:cs="Courier New"/>
          <w:szCs w:val="22"/>
          <w:lang w:val="hy-AM"/>
        </w:rPr>
        <w:t> </w:t>
      </w:r>
      <w:r w:rsidRPr="00EE6D0D">
        <w:rPr>
          <w:rFonts w:ascii="GHEA Grapalat" w:hAnsi="GHEA Grapalat" w:cs="GHEA Grapalat"/>
          <w:szCs w:val="22"/>
          <w:lang w:val="hy-AM"/>
        </w:rPr>
        <w:t>և</w:t>
      </w:r>
      <w:r w:rsidRPr="00EE6D0D">
        <w:rPr>
          <w:rFonts w:ascii="Courier New" w:hAnsi="Courier New" w:cs="Courier New"/>
          <w:szCs w:val="22"/>
          <w:lang w:val="hy-AM"/>
        </w:rPr>
        <w:t> </w:t>
      </w:r>
      <w:r w:rsidRPr="00EE6D0D">
        <w:rPr>
          <w:rFonts w:ascii="GHEA Grapalat" w:hAnsi="GHEA Grapalat" w:cs="GHEA Grapalat"/>
          <w:szCs w:val="22"/>
          <w:lang w:val="hy-AM"/>
        </w:rPr>
        <w:t xml:space="preserve">մաքուր արտադրություն /ՌԱՄԱ/ </w:t>
      </w:r>
      <w:r w:rsidRPr="00EE6D0D">
        <w:rPr>
          <w:rFonts w:ascii="GHEA Grapalat" w:hAnsi="GHEA Grapalat" w:cs="Sylfaen"/>
          <w:szCs w:val="22"/>
        </w:rPr>
        <w:t>էներգաարդյունավետության</w:t>
      </w:r>
      <w:r w:rsidRPr="00EE6D0D">
        <w:rPr>
          <w:rFonts w:ascii="GHEA Grapalat" w:hAnsi="GHEA Grapalat"/>
          <w:szCs w:val="22"/>
          <w:lang w:val="fr-FR"/>
        </w:rPr>
        <w:t xml:space="preserve"> </w:t>
      </w:r>
      <w:r w:rsidRPr="00EE6D0D">
        <w:rPr>
          <w:rFonts w:ascii="GHEA Grapalat" w:hAnsi="GHEA Grapalat" w:cs="Sylfaen"/>
          <w:szCs w:val="22"/>
        </w:rPr>
        <w:t>ծրագրի</w:t>
      </w:r>
      <w:r w:rsidRPr="00EE6D0D">
        <w:rPr>
          <w:rFonts w:ascii="GHEA Grapalat" w:hAnsi="GHEA Grapalat"/>
          <w:szCs w:val="22"/>
          <w:lang w:val="fr-FR"/>
        </w:rPr>
        <w:t xml:space="preserve"> </w:t>
      </w:r>
      <w:r w:rsidRPr="00EE6D0D">
        <w:rPr>
          <w:rFonts w:ascii="GHEA Grapalat" w:hAnsi="GHEA Grapalat" w:cs="Sylfaen"/>
          <w:szCs w:val="22"/>
        </w:rPr>
        <w:t>շրջանակներում</w:t>
      </w:r>
      <w:r w:rsidRPr="00EE6D0D">
        <w:rPr>
          <w:rFonts w:ascii="GHEA Grapalat" w:hAnsi="GHEA Grapalat"/>
          <w:szCs w:val="22"/>
          <w:lang w:val="fr-FR"/>
        </w:rPr>
        <w:t xml:space="preserve"> </w:t>
      </w:r>
      <w:r w:rsidRPr="00EE6D0D">
        <w:rPr>
          <w:rFonts w:ascii="GHEA Grapalat" w:hAnsi="GHEA Grapalat" w:cs="Sylfaen"/>
          <w:szCs w:val="22"/>
        </w:rPr>
        <w:t>նմանատիպ</w:t>
      </w:r>
      <w:r w:rsidRPr="00EE6D0D">
        <w:rPr>
          <w:rFonts w:ascii="GHEA Grapalat" w:hAnsi="GHEA Grapalat"/>
          <w:szCs w:val="22"/>
          <w:lang w:val="fr-FR"/>
        </w:rPr>
        <w:t xml:space="preserve"> </w:t>
      </w:r>
      <w:r w:rsidRPr="00EE6D0D">
        <w:rPr>
          <w:rFonts w:ascii="GHEA Grapalat" w:hAnsi="GHEA Grapalat" w:cs="Sylfaen"/>
          <w:szCs w:val="22"/>
        </w:rPr>
        <w:t>ծրագիր</w:t>
      </w:r>
      <w:r w:rsidRPr="00EE6D0D">
        <w:rPr>
          <w:rFonts w:ascii="GHEA Grapalat" w:hAnsi="GHEA Grapalat"/>
          <w:szCs w:val="22"/>
          <w:lang w:val="fr-FR"/>
        </w:rPr>
        <w:t xml:space="preserve"> </w:t>
      </w:r>
      <w:r w:rsidRPr="00EE6D0D">
        <w:rPr>
          <w:rFonts w:ascii="GHEA Grapalat" w:hAnsi="GHEA Grapalat" w:cs="Sylfaen"/>
          <w:szCs w:val="22"/>
        </w:rPr>
        <w:t>իրականացվեց</w:t>
      </w:r>
      <w:r w:rsidRPr="00EE6D0D">
        <w:rPr>
          <w:rFonts w:ascii="GHEA Grapalat" w:hAnsi="GHEA Grapalat"/>
          <w:szCs w:val="22"/>
          <w:lang w:val="fr-FR"/>
        </w:rPr>
        <w:t xml:space="preserve"> </w:t>
      </w:r>
      <w:r w:rsidRPr="00EE6D0D">
        <w:rPr>
          <w:rFonts w:ascii="GHEA Grapalat" w:hAnsi="GHEA Grapalat" w:cs="Sylfaen"/>
          <w:szCs w:val="22"/>
          <w:lang w:val="hy-AM"/>
        </w:rPr>
        <w:t>Յո</w:t>
      </w:r>
      <w:r w:rsidRPr="00EE6D0D">
        <w:rPr>
          <w:rFonts w:ascii="GHEA Grapalat" w:hAnsi="GHEA Grapalat" w:cs="Sylfaen"/>
          <w:szCs w:val="22"/>
        </w:rPr>
        <w:t>ւնիֆիշ</w:t>
      </w:r>
      <w:r w:rsidRPr="00EE6D0D">
        <w:rPr>
          <w:rFonts w:ascii="GHEA Grapalat" w:hAnsi="GHEA Grapalat"/>
          <w:szCs w:val="22"/>
          <w:lang w:val="fr-FR"/>
        </w:rPr>
        <w:t xml:space="preserve"> </w:t>
      </w:r>
      <w:r w:rsidRPr="00EE6D0D">
        <w:rPr>
          <w:rFonts w:ascii="GHEA Grapalat" w:hAnsi="GHEA Grapalat" w:cs="Sylfaen"/>
          <w:szCs w:val="22"/>
        </w:rPr>
        <w:t>ՍՊԸ</w:t>
      </w:r>
      <w:r w:rsidRPr="00EE6D0D">
        <w:rPr>
          <w:rFonts w:ascii="GHEA Grapalat" w:hAnsi="GHEA Grapalat"/>
          <w:szCs w:val="22"/>
          <w:lang w:val="fr-FR"/>
        </w:rPr>
        <w:t>-</w:t>
      </w:r>
      <w:r w:rsidRPr="00EE6D0D">
        <w:rPr>
          <w:rFonts w:ascii="GHEA Grapalat" w:hAnsi="GHEA Grapalat" w:cs="Sylfaen"/>
          <w:szCs w:val="22"/>
        </w:rPr>
        <w:t>ի</w:t>
      </w:r>
      <w:r w:rsidRPr="00EE6D0D">
        <w:rPr>
          <w:rFonts w:ascii="GHEA Grapalat" w:hAnsi="GHEA Grapalat"/>
          <w:szCs w:val="22"/>
          <w:lang w:val="fr-FR"/>
        </w:rPr>
        <w:t xml:space="preserve"> </w:t>
      </w:r>
      <w:r w:rsidRPr="00EE6D0D">
        <w:rPr>
          <w:rFonts w:ascii="GHEA Grapalat" w:hAnsi="GHEA Grapalat" w:cs="Sylfaen"/>
          <w:szCs w:val="22"/>
        </w:rPr>
        <w:t>կողմից</w:t>
      </w:r>
      <w:r w:rsidRPr="00EE6D0D">
        <w:rPr>
          <w:rFonts w:ascii="GHEA Grapalat" w:hAnsi="GHEA Grapalat"/>
          <w:szCs w:val="22"/>
          <w:lang w:val="fr-FR"/>
        </w:rPr>
        <w:t xml:space="preserve"> 2014</w:t>
      </w:r>
      <w:r w:rsidRPr="00EE6D0D">
        <w:rPr>
          <w:rFonts w:ascii="GHEA Grapalat" w:hAnsi="GHEA Grapalat" w:cs="Sylfaen"/>
          <w:szCs w:val="22"/>
        </w:rPr>
        <w:t>թ</w:t>
      </w:r>
      <w:r w:rsidRPr="00EE6D0D">
        <w:rPr>
          <w:rFonts w:ascii="GHEA Grapalat" w:hAnsi="GHEA Grapalat"/>
          <w:szCs w:val="22"/>
          <w:lang w:val="fr-FR"/>
        </w:rPr>
        <w:t xml:space="preserve">.: </w:t>
      </w:r>
      <w:r w:rsidRPr="00EE6D0D">
        <w:rPr>
          <w:rFonts w:ascii="GHEA Grapalat" w:hAnsi="GHEA Grapalat" w:cs="Sylfaen"/>
          <w:szCs w:val="22"/>
        </w:rPr>
        <w:t>Ծրագրի</w:t>
      </w:r>
      <w:r w:rsidRPr="00EE6D0D">
        <w:rPr>
          <w:rFonts w:ascii="GHEA Grapalat" w:hAnsi="GHEA Grapalat"/>
          <w:szCs w:val="22"/>
          <w:lang w:val="fr-FR"/>
        </w:rPr>
        <w:t xml:space="preserve"> </w:t>
      </w:r>
      <w:r w:rsidRPr="00EE6D0D">
        <w:rPr>
          <w:rFonts w:ascii="GHEA Grapalat" w:hAnsi="GHEA Grapalat" w:cs="Sylfaen"/>
          <w:szCs w:val="22"/>
        </w:rPr>
        <w:t>իրականացումից</w:t>
      </w:r>
      <w:r w:rsidRPr="00EE6D0D">
        <w:rPr>
          <w:rFonts w:ascii="GHEA Grapalat" w:hAnsi="GHEA Grapalat"/>
          <w:szCs w:val="22"/>
          <w:lang w:val="fr-FR"/>
        </w:rPr>
        <w:t xml:space="preserve"> </w:t>
      </w:r>
      <w:r w:rsidRPr="00EE6D0D">
        <w:rPr>
          <w:rFonts w:ascii="GHEA Grapalat" w:hAnsi="GHEA Grapalat" w:cs="Sylfaen"/>
          <w:szCs w:val="22"/>
        </w:rPr>
        <w:t>ակնկալվող</w:t>
      </w:r>
      <w:r w:rsidRPr="00EE6D0D">
        <w:rPr>
          <w:rFonts w:ascii="GHEA Grapalat" w:hAnsi="GHEA Grapalat"/>
          <w:szCs w:val="22"/>
          <w:lang w:val="fr-FR"/>
        </w:rPr>
        <w:t xml:space="preserve"> </w:t>
      </w:r>
      <w:r w:rsidRPr="00EE6D0D">
        <w:rPr>
          <w:rFonts w:ascii="GHEA Grapalat" w:hAnsi="GHEA Grapalat" w:cs="Sylfaen"/>
          <w:szCs w:val="22"/>
        </w:rPr>
        <w:t>տարեկան</w:t>
      </w:r>
      <w:r w:rsidRPr="00EE6D0D">
        <w:rPr>
          <w:rFonts w:ascii="GHEA Grapalat" w:hAnsi="GHEA Grapalat"/>
          <w:szCs w:val="22"/>
          <w:lang w:val="fr-FR"/>
        </w:rPr>
        <w:t xml:space="preserve"> </w:t>
      </w:r>
      <w:r w:rsidRPr="00EE6D0D">
        <w:rPr>
          <w:rFonts w:ascii="GHEA Grapalat" w:hAnsi="GHEA Grapalat" w:cs="Sylfaen"/>
          <w:szCs w:val="22"/>
        </w:rPr>
        <w:t>էներգախնայողությունը</w:t>
      </w:r>
      <w:r w:rsidRPr="00EE6D0D">
        <w:rPr>
          <w:rFonts w:ascii="GHEA Grapalat" w:hAnsi="GHEA Grapalat" w:cs="Sylfaen"/>
          <w:szCs w:val="22"/>
          <w:lang w:val="fr-FR"/>
        </w:rPr>
        <w:t>,</w:t>
      </w:r>
      <w:r w:rsidRPr="00EE6D0D">
        <w:rPr>
          <w:rFonts w:ascii="GHEA Grapalat" w:hAnsi="GHEA Grapalat"/>
          <w:szCs w:val="22"/>
          <w:lang w:val="fr-FR"/>
        </w:rPr>
        <w:t xml:space="preserve"> </w:t>
      </w:r>
      <w:r w:rsidRPr="00EE6D0D">
        <w:rPr>
          <w:rFonts w:ascii="GHEA Grapalat" w:hAnsi="GHEA Grapalat" w:cs="Sylfaen"/>
          <w:szCs w:val="22"/>
        </w:rPr>
        <w:t>ընդամենը</w:t>
      </w:r>
      <w:r w:rsidRPr="00EE6D0D">
        <w:rPr>
          <w:rFonts w:ascii="GHEA Grapalat" w:hAnsi="GHEA Grapalat"/>
          <w:szCs w:val="22"/>
          <w:lang w:val="fr-FR"/>
        </w:rPr>
        <w:t xml:space="preserve"> </w:t>
      </w:r>
      <w:r w:rsidRPr="00EE6D0D">
        <w:rPr>
          <w:rFonts w:ascii="GHEA Grapalat" w:hAnsi="GHEA Grapalat" w:cs="Sylfaen"/>
          <w:szCs w:val="22"/>
        </w:rPr>
        <w:t>մեկ</w:t>
      </w:r>
      <w:r w:rsidRPr="00EE6D0D">
        <w:rPr>
          <w:rFonts w:ascii="GHEA Grapalat" w:hAnsi="GHEA Grapalat"/>
          <w:szCs w:val="22"/>
          <w:lang w:val="fr-FR"/>
        </w:rPr>
        <w:t xml:space="preserve"> </w:t>
      </w:r>
      <w:r w:rsidRPr="00EE6D0D">
        <w:rPr>
          <w:rFonts w:ascii="GHEA Grapalat" w:hAnsi="GHEA Grapalat" w:cs="Sylfaen"/>
          <w:szCs w:val="22"/>
        </w:rPr>
        <w:t>ձկնային</w:t>
      </w:r>
      <w:r w:rsidRPr="00EE6D0D">
        <w:rPr>
          <w:rFonts w:ascii="GHEA Grapalat" w:hAnsi="GHEA Grapalat"/>
          <w:szCs w:val="22"/>
          <w:lang w:val="fr-FR"/>
        </w:rPr>
        <w:t xml:space="preserve"> </w:t>
      </w:r>
      <w:r w:rsidRPr="00EE6D0D">
        <w:rPr>
          <w:rFonts w:ascii="GHEA Grapalat" w:hAnsi="GHEA Grapalat" w:cs="Sylfaen"/>
          <w:szCs w:val="22"/>
        </w:rPr>
        <w:t>տնտեսության</w:t>
      </w:r>
      <w:r w:rsidRPr="00EE6D0D">
        <w:rPr>
          <w:rFonts w:ascii="GHEA Grapalat" w:hAnsi="GHEA Grapalat"/>
          <w:szCs w:val="22"/>
          <w:lang w:val="fr-FR"/>
        </w:rPr>
        <w:t xml:space="preserve"> </w:t>
      </w:r>
      <w:r w:rsidRPr="00EE6D0D">
        <w:rPr>
          <w:rFonts w:ascii="GHEA Grapalat" w:hAnsi="GHEA Grapalat" w:cs="Sylfaen"/>
          <w:szCs w:val="22"/>
        </w:rPr>
        <w:t>համար</w:t>
      </w:r>
      <w:r w:rsidRPr="00EE6D0D">
        <w:rPr>
          <w:rFonts w:ascii="GHEA Grapalat" w:hAnsi="GHEA Grapalat" w:cs="Sylfaen"/>
          <w:szCs w:val="22"/>
          <w:lang w:val="fr-FR"/>
        </w:rPr>
        <w:t>,</w:t>
      </w:r>
      <w:r w:rsidRPr="00EE6D0D">
        <w:rPr>
          <w:rFonts w:ascii="GHEA Grapalat" w:hAnsi="GHEA Grapalat"/>
          <w:szCs w:val="22"/>
          <w:lang w:val="fr-FR"/>
        </w:rPr>
        <w:t xml:space="preserve"> </w:t>
      </w:r>
      <w:r w:rsidRPr="00EE6D0D">
        <w:rPr>
          <w:rFonts w:ascii="GHEA Grapalat" w:hAnsi="GHEA Grapalat" w:cs="Sylfaen"/>
          <w:szCs w:val="22"/>
        </w:rPr>
        <w:t>կազմում</w:t>
      </w:r>
      <w:r w:rsidRPr="00EE6D0D">
        <w:rPr>
          <w:rFonts w:ascii="GHEA Grapalat" w:hAnsi="GHEA Grapalat"/>
          <w:szCs w:val="22"/>
          <w:lang w:val="fr-FR"/>
        </w:rPr>
        <w:t xml:space="preserve"> </w:t>
      </w:r>
      <w:r w:rsidRPr="00EE6D0D">
        <w:rPr>
          <w:rFonts w:ascii="GHEA Grapalat" w:hAnsi="GHEA Grapalat" w:cs="Sylfaen"/>
          <w:szCs w:val="22"/>
        </w:rPr>
        <w:t>էր</w:t>
      </w:r>
      <w:r w:rsidRPr="00EE6D0D">
        <w:rPr>
          <w:rFonts w:ascii="GHEA Grapalat" w:hAnsi="GHEA Grapalat"/>
          <w:szCs w:val="22"/>
          <w:lang w:val="fr-FR"/>
        </w:rPr>
        <w:t xml:space="preserve"> 194 </w:t>
      </w:r>
      <w:r w:rsidRPr="00EE6D0D">
        <w:rPr>
          <w:rFonts w:ascii="GHEA Grapalat" w:hAnsi="GHEA Grapalat" w:cs="Sylfaen"/>
          <w:szCs w:val="22"/>
        </w:rPr>
        <w:t>ՄՎ</w:t>
      </w:r>
      <w:r w:rsidRPr="00EE6D0D">
        <w:rPr>
          <w:rFonts w:ascii="GHEA Grapalat" w:hAnsi="GHEA Grapalat" w:cs="Sylfaen"/>
          <w:szCs w:val="22"/>
          <w:lang w:val="hy-AM"/>
        </w:rPr>
        <w:t>տ</w:t>
      </w:r>
      <w:r w:rsidRPr="00EE6D0D">
        <w:rPr>
          <w:rFonts w:ascii="GHEA Grapalat" w:hAnsi="GHEA Grapalat"/>
          <w:szCs w:val="22"/>
          <w:lang w:val="fr-FR"/>
        </w:rPr>
        <w:t>/</w:t>
      </w:r>
      <w:r w:rsidRPr="00EE6D0D">
        <w:rPr>
          <w:rFonts w:ascii="GHEA Grapalat" w:hAnsi="GHEA Grapalat" w:cs="Sylfaen"/>
          <w:szCs w:val="22"/>
        </w:rPr>
        <w:t>տարի</w:t>
      </w:r>
      <w:r w:rsidRPr="00EE6D0D">
        <w:rPr>
          <w:rFonts w:ascii="GHEA Grapalat" w:hAnsi="GHEA Grapalat"/>
          <w:szCs w:val="22"/>
          <w:lang w:val="fr-FR"/>
        </w:rPr>
        <w:t xml:space="preserve"> (</w:t>
      </w:r>
      <w:r w:rsidRPr="00EE6D0D">
        <w:rPr>
          <w:rFonts w:ascii="GHEA Grapalat" w:hAnsi="GHEA Grapalat" w:cs="Sylfaen"/>
          <w:szCs w:val="22"/>
        </w:rPr>
        <w:t>կամ</w:t>
      </w:r>
      <w:r w:rsidRPr="00EE6D0D">
        <w:rPr>
          <w:rFonts w:ascii="GHEA Grapalat" w:hAnsi="GHEA Grapalat"/>
          <w:szCs w:val="22"/>
          <w:lang w:val="fr-FR"/>
        </w:rPr>
        <w:t xml:space="preserve"> 7,153,920 </w:t>
      </w:r>
      <w:r w:rsidRPr="00EE6D0D">
        <w:rPr>
          <w:rFonts w:ascii="GHEA Grapalat" w:hAnsi="GHEA Grapalat" w:cs="Sylfaen"/>
          <w:szCs w:val="22"/>
        </w:rPr>
        <w:t>ՀՀ</w:t>
      </w:r>
      <w:r w:rsidRPr="00EE6D0D">
        <w:rPr>
          <w:rFonts w:ascii="GHEA Grapalat" w:hAnsi="GHEA Grapalat"/>
          <w:szCs w:val="22"/>
          <w:lang w:val="fr-FR"/>
        </w:rPr>
        <w:t xml:space="preserve"> </w:t>
      </w:r>
      <w:r w:rsidRPr="00EE6D0D">
        <w:rPr>
          <w:rFonts w:ascii="GHEA Grapalat" w:hAnsi="GHEA Grapalat" w:cs="Sylfaen"/>
          <w:szCs w:val="22"/>
        </w:rPr>
        <w:t>դրամ</w:t>
      </w:r>
      <w:r w:rsidRPr="00EE6D0D">
        <w:rPr>
          <w:rFonts w:ascii="GHEA Grapalat" w:hAnsi="GHEA Grapalat"/>
          <w:szCs w:val="22"/>
          <w:lang w:val="fr-FR"/>
        </w:rPr>
        <w:t>):</w:t>
      </w:r>
    </w:p>
    <w:p w:rsidR="00177C61" w:rsidRPr="00EE6D0D" w:rsidRDefault="00177C61" w:rsidP="00177C61">
      <w:pPr>
        <w:pStyle w:val="ListParagraph"/>
        <w:widowControl w:val="0"/>
        <w:tabs>
          <w:tab w:val="left" w:pos="1440"/>
        </w:tabs>
        <w:ind w:left="166"/>
        <w:rPr>
          <w:rFonts w:ascii="GHEA Grapalat" w:hAnsi="GHEA Grapalat" w:cs="Arial"/>
          <w:lang w:val="fr-FR"/>
        </w:rPr>
      </w:pPr>
    </w:p>
    <w:p w:rsidR="00177C61" w:rsidRPr="00EE6D0D" w:rsidRDefault="00177C61" w:rsidP="00177C61">
      <w:pPr>
        <w:pStyle w:val="DEVBulletList1"/>
        <w:numPr>
          <w:ilvl w:val="0"/>
          <w:numId w:val="41"/>
        </w:numPr>
        <w:ind w:left="0" w:hanging="284"/>
        <w:rPr>
          <w:rFonts w:ascii="GHEA Grapalat" w:hAnsi="GHEA Grapalat"/>
          <w:szCs w:val="22"/>
          <w:lang w:val="fr-FR"/>
        </w:rPr>
      </w:pPr>
      <w:r w:rsidRPr="00EE6D0D">
        <w:rPr>
          <w:rFonts w:ascii="GHEA Grapalat" w:hAnsi="GHEA Grapalat" w:cs="Sylfaen"/>
          <w:szCs w:val="22"/>
        </w:rPr>
        <w:t>Գյուղատնտեսական</w:t>
      </w:r>
      <w:r w:rsidRPr="00EE6D0D">
        <w:rPr>
          <w:rFonts w:ascii="GHEA Grapalat" w:hAnsi="GHEA Grapalat"/>
          <w:szCs w:val="22"/>
          <w:lang w:val="fr-FR"/>
        </w:rPr>
        <w:t xml:space="preserve"> </w:t>
      </w:r>
      <w:r w:rsidRPr="00EE6D0D">
        <w:rPr>
          <w:rFonts w:ascii="GHEA Grapalat" w:hAnsi="GHEA Grapalat" w:cs="Sylfaen"/>
          <w:szCs w:val="22"/>
        </w:rPr>
        <w:t>ռեսուրսի</w:t>
      </w:r>
      <w:r w:rsidRPr="00EE6D0D">
        <w:rPr>
          <w:rFonts w:ascii="GHEA Grapalat" w:hAnsi="GHEA Grapalat"/>
          <w:szCs w:val="22"/>
          <w:lang w:val="fr-FR"/>
        </w:rPr>
        <w:t xml:space="preserve"> </w:t>
      </w:r>
      <w:r w:rsidRPr="00EE6D0D">
        <w:rPr>
          <w:rFonts w:ascii="GHEA Grapalat" w:hAnsi="GHEA Grapalat" w:cs="Sylfaen"/>
          <w:szCs w:val="22"/>
        </w:rPr>
        <w:t>ներուժից</w:t>
      </w:r>
      <w:r w:rsidRPr="00EE6D0D">
        <w:rPr>
          <w:rFonts w:ascii="GHEA Grapalat" w:hAnsi="GHEA Grapalat"/>
          <w:szCs w:val="22"/>
          <w:lang w:val="fr-FR"/>
        </w:rPr>
        <w:t xml:space="preserve"> </w:t>
      </w:r>
      <w:r w:rsidRPr="00EE6D0D">
        <w:rPr>
          <w:rFonts w:ascii="GHEA Grapalat" w:hAnsi="GHEA Grapalat" w:cs="Sylfaen"/>
          <w:szCs w:val="22"/>
        </w:rPr>
        <w:t>օգտվելու</w:t>
      </w:r>
      <w:r w:rsidRPr="00EE6D0D">
        <w:rPr>
          <w:rFonts w:ascii="GHEA Grapalat" w:hAnsi="GHEA Grapalat"/>
          <w:szCs w:val="22"/>
          <w:lang w:val="fr-FR"/>
        </w:rPr>
        <w:t xml:space="preserve"> </w:t>
      </w:r>
      <w:r w:rsidRPr="00EE6D0D">
        <w:rPr>
          <w:rFonts w:ascii="GHEA Grapalat" w:hAnsi="GHEA Grapalat" w:cs="Sylfaen"/>
          <w:szCs w:val="22"/>
        </w:rPr>
        <w:t>գործընթացն</w:t>
      </w:r>
      <w:r w:rsidRPr="00EE6D0D">
        <w:rPr>
          <w:rFonts w:ascii="GHEA Grapalat" w:hAnsi="GHEA Grapalat"/>
          <w:szCs w:val="22"/>
          <w:lang w:val="fr-FR"/>
        </w:rPr>
        <w:t xml:space="preserve"> </w:t>
      </w:r>
      <w:r w:rsidRPr="00EE6D0D">
        <w:rPr>
          <w:rFonts w:ascii="GHEA Grapalat" w:hAnsi="GHEA Grapalat" w:cs="Sylfaen"/>
          <w:szCs w:val="22"/>
        </w:rPr>
        <w:t>առավել</w:t>
      </w:r>
      <w:r w:rsidRPr="00EE6D0D">
        <w:rPr>
          <w:rFonts w:ascii="GHEA Grapalat" w:hAnsi="GHEA Grapalat"/>
          <w:szCs w:val="22"/>
          <w:lang w:val="fr-FR"/>
        </w:rPr>
        <w:t xml:space="preserve"> </w:t>
      </w:r>
      <w:r w:rsidRPr="00EE6D0D">
        <w:rPr>
          <w:rFonts w:ascii="GHEA Grapalat" w:hAnsi="GHEA Grapalat" w:cs="Sylfaen"/>
          <w:szCs w:val="22"/>
        </w:rPr>
        <w:t>արդյունավետ</w:t>
      </w:r>
      <w:r w:rsidRPr="00EE6D0D">
        <w:rPr>
          <w:rFonts w:ascii="GHEA Grapalat" w:hAnsi="GHEA Grapalat"/>
          <w:szCs w:val="22"/>
          <w:lang w:val="fr-FR"/>
        </w:rPr>
        <w:t xml:space="preserve"> </w:t>
      </w:r>
      <w:r w:rsidRPr="00EE6D0D">
        <w:rPr>
          <w:rFonts w:ascii="GHEA Grapalat" w:hAnsi="GHEA Grapalat" w:cs="Sylfaen"/>
          <w:szCs w:val="22"/>
        </w:rPr>
        <w:t>կազմակերպելու</w:t>
      </w:r>
      <w:r w:rsidRPr="00EE6D0D">
        <w:rPr>
          <w:rFonts w:ascii="GHEA Grapalat" w:hAnsi="GHEA Grapalat"/>
          <w:szCs w:val="22"/>
          <w:lang w:val="fr-FR"/>
        </w:rPr>
        <w:t xml:space="preserve"> </w:t>
      </w:r>
      <w:r w:rsidRPr="00EE6D0D">
        <w:rPr>
          <w:rFonts w:ascii="GHEA Grapalat" w:hAnsi="GHEA Grapalat" w:cs="Sylfaen"/>
          <w:szCs w:val="22"/>
        </w:rPr>
        <w:t>համար</w:t>
      </w:r>
      <w:r w:rsidRPr="00EE6D0D">
        <w:rPr>
          <w:rFonts w:ascii="GHEA Grapalat" w:hAnsi="GHEA Grapalat"/>
          <w:szCs w:val="22"/>
          <w:lang w:val="fr-FR"/>
        </w:rPr>
        <w:t xml:space="preserve"> </w:t>
      </w:r>
      <w:r w:rsidRPr="00EE6D0D">
        <w:rPr>
          <w:rFonts w:ascii="GHEA Grapalat" w:hAnsi="GHEA Grapalat" w:cs="Sylfaen"/>
          <w:szCs w:val="22"/>
        </w:rPr>
        <w:t>հատուկ</w:t>
      </w:r>
      <w:r w:rsidRPr="00EE6D0D">
        <w:rPr>
          <w:rFonts w:ascii="GHEA Grapalat" w:hAnsi="GHEA Grapalat"/>
          <w:szCs w:val="22"/>
          <w:lang w:val="fr-FR"/>
        </w:rPr>
        <w:t xml:space="preserve"> </w:t>
      </w:r>
      <w:r w:rsidRPr="00EE6D0D">
        <w:rPr>
          <w:rFonts w:ascii="GHEA Grapalat" w:hAnsi="GHEA Grapalat" w:cs="Sylfaen"/>
          <w:szCs w:val="22"/>
        </w:rPr>
        <w:t>ուշադրություն</w:t>
      </w:r>
      <w:r w:rsidRPr="00EE6D0D">
        <w:rPr>
          <w:rFonts w:ascii="GHEA Grapalat" w:hAnsi="GHEA Grapalat"/>
          <w:szCs w:val="22"/>
          <w:lang w:val="fr-FR"/>
        </w:rPr>
        <w:t xml:space="preserve"> </w:t>
      </w:r>
      <w:r w:rsidRPr="00EE6D0D">
        <w:rPr>
          <w:rFonts w:ascii="GHEA Grapalat" w:hAnsi="GHEA Grapalat" w:cs="Sylfaen"/>
          <w:szCs w:val="22"/>
        </w:rPr>
        <w:t>պետք</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cs="Sylfaen"/>
          <w:szCs w:val="22"/>
        </w:rPr>
        <w:t>դարձվի</w:t>
      </w:r>
      <w:r w:rsidRPr="00EE6D0D">
        <w:rPr>
          <w:rFonts w:ascii="GHEA Grapalat" w:hAnsi="GHEA Grapalat"/>
          <w:szCs w:val="22"/>
          <w:lang w:val="fr-FR"/>
        </w:rPr>
        <w:t xml:space="preserve"> </w:t>
      </w:r>
      <w:r w:rsidRPr="00EE6D0D">
        <w:rPr>
          <w:rFonts w:ascii="GHEA Grapalat" w:hAnsi="GHEA Grapalat" w:cs="Sylfaen"/>
          <w:szCs w:val="22"/>
        </w:rPr>
        <w:t>ֆերմային</w:t>
      </w:r>
      <w:r w:rsidRPr="00EE6D0D">
        <w:rPr>
          <w:rFonts w:ascii="GHEA Grapalat" w:hAnsi="GHEA Grapalat"/>
          <w:szCs w:val="22"/>
          <w:lang w:val="fr-FR"/>
        </w:rPr>
        <w:t xml:space="preserve"> </w:t>
      </w:r>
      <w:r w:rsidRPr="00EE6D0D">
        <w:rPr>
          <w:rFonts w:ascii="GHEA Grapalat" w:hAnsi="GHEA Grapalat" w:cs="Sylfaen"/>
          <w:szCs w:val="22"/>
        </w:rPr>
        <w:t>տարածքներում</w:t>
      </w:r>
      <w:r w:rsidRPr="00EE6D0D">
        <w:rPr>
          <w:rFonts w:ascii="GHEA Grapalat" w:hAnsi="GHEA Grapalat"/>
          <w:szCs w:val="22"/>
          <w:lang w:val="fr-FR"/>
        </w:rPr>
        <w:t xml:space="preserve"> </w:t>
      </w:r>
      <w:r w:rsidRPr="00EE6D0D">
        <w:rPr>
          <w:rFonts w:ascii="GHEA Grapalat" w:hAnsi="GHEA Grapalat"/>
          <w:szCs w:val="22"/>
          <w:lang w:val="hy-AM"/>
        </w:rPr>
        <w:t xml:space="preserve">արդյունավետ </w:t>
      </w:r>
      <w:r w:rsidRPr="00EE6D0D">
        <w:rPr>
          <w:rFonts w:ascii="GHEA Grapalat" w:hAnsi="GHEA Grapalat" w:cs="Sylfaen"/>
          <w:szCs w:val="22"/>
        </w:rPr>
        <w:t>ջերմոցների</w:t>
      </w:r>
      <w:r w:rsidRPr="00EE6D0D">
        <w:rPr>
          <w:rFonts w:ascii="GHEA Grapalat" w:hAnsi="GHEA Grapalat"/>
          <w:szCs w:val="22"/>
          <w:lang w:val="fr-FR"/>
        </w:rPr>
        <w:t xml:space="preserve"> </w:t>
      </w:r>
      <w:r w:rsidRPr="00EE6D0D">
        <w:rPr>
          <w:rFonts w:ascii="GHEA Grapalat" w:hAnsi="GHEA Grapalat" w:cs="Sylfaen"/>
          <w:szCs w:val="22"/>
        </w:rPr>
        <w:t>ստեղծման</w:t>
      </w:r>
      <w:r w:rsidRPr="00EE6D0D">
        <w:rPr>
          <w:rFonts w:ascii="GHEA Grapalat" w:hAnsi="GHEA Grapalat"/>
          <w:szCs w:val="22"/>
          <w:lang w:val="fr-FR"/>
        </w:rPr>
        <w:t xml:space="preserve"> </w:t>
      </w:r>
      <w:r w:rsidRPr="00EE6D0D">
        <w:rPr>
          <w:rFonts w:ascii="GHEA Grapalat" w:hAnsi="GHEA Grapalat" w:cs="Sylfaen"/>
          <w:szCs w:val="22"/>
        </w:rPr>
        <w:t>խթանմանը</w:t>
      </w:r>
      <w:r w:rsidRPr="00EE6D0D">
        <w:rPr>
          <w:rFonts w:ascii="GHEA Grapalat" w:hAnsi="GHEA Grapalat"/>
          <w:szCs w:val="22"/>
          <w:lang w:val="fr-FR"/>
        </w:rPr>
        <w:t>: Պ</w:t>
      </w:r>
      <w:r w:rsidRPr="00EE6D0D">
        <w:rPr>
          <w:rFonts w:ascii="GHEA Grapalat" w:hAnsi="GHEA Grapalat" w:cs="Sylfaen"/>
          <w:szCs w:val="22"/>
        </w:rPr>
        <w:t>ետք</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cs="Sylfaen"/>
          <w:szCs w:val="22"/>
        </w:rPr>
        <w:t>իրականացվեն</w:t>
      </w:r>
      <w:r w:rsidRPr="00EE6D0D">
        <w:rPr>
          <w:rFonts w:ascii="GHEA Grapalat" w:hAnsi="GHEA Grapalat" w:cs="Sylfaen"/>
          <w:szCs w:val="22"/>
          <w:lang w:val="fr-FR"/>
        </w:rPr>
        <w:t xml:space="preserve"> </w:t>
      </w:r>
      <w:r w:rsidRPr="00EE6D0D">
        <w:rPr>
          <w:rFonts w:ascii="GHEA Grapalat" w:hAnsi="GHEA Grapalat" w:cs="Sylfaen"/>
          <w:szCs w:val="22"/>
        </w:rPr>
        <w:t>հետևյալ</w:t>
      </w:r>
      <w:r w:rsidRPr="00EE6D0D">
        <w:rPr>
          <w:rFonts w:ascii="GHEA Grapalat" w:hAnsi="GHEA Grapalat"/>
          <w:szCs w:val="22"/>
          <w:lang w:val="fr-FR"/>
        </w:rPr>
        <w:t xml:space="preserve"> </w:t>
      </w:r>
      <w:r w:rsidRPr="00EE6D0D">
        <w:rPr>
          <w:rFonts w:ascii="GHEA Grapalat" w:hAnsi="GHEA Grapalat" w:cs="Sylfaen"/>
          <w:szCs w:val="22"/>
        </w:rPr>
        <w:t>գործողությունները</w:t>
      </w:r>
      <w:r w:rsidRPr="00EE6D0D">
        <w:rPr>
          <w:rFonts w:ascii="GHEA Grapalat" w:hAnsi="GHEA Grapalat"/>
          <w:szCs w:val="22"/>
          <w:lang w:val="fr-FR"/>
        </w:rPr>
        <w:t xml:space="preserve">. </w:t>
      </w:r>
    </w:p>
    <w:p w:rsidR="00177C61" w:rsidRPr="00EE6D0D" w:rsidRDefault="00177C61" w:rsidP="00177C61">
      <w:pPr>
        <w:rPr>
          <w:rFonts w:ascii="GHEA Grapalat" w:hAnsi="GHEA Grapalat" w:cs="Sylfaen"/>
        </w:rPr>
      </w:pPr>
    </w:p>
    <w:p w:rsidR="00177C61" w:rsidRPr="008B0C07" w:rsidRDefault="00177C61" w:rsidP="00177C61">
      <w:pPr>
        <w:numPr>
          <w:ilvl w:val="0"/>
          <w:numId w:val="42"/>
        </w:numPr>
        <w:ind w:left="0" w:hanging="284"/>
        <w:rPr>
          <w:rFonts w:ascii="GHEA Grapalat" w:hAnsi="GHEA Grapalat" w:cs="Sylfaen"/>
        </w:rPr>
      </w:pPr>
      <w:r w:rsidRPr="00EE6D0D">
        <w:rPr>
          <w:rFonts w:ascii="GHEA Grapalat" w:hAnsi="GHEA Grapalat" w:cs="Sylfaen"/>
        </w:rPr>
        <w:t>Հարկային</w:t>
      </w:r>
      <w:r w:rsidRPr="00EE6D0D">
        <w:rPr>
          <w:rFonts w:ascii="GHEA Grapalat" w:hAnsi="GHEA Grapalat"/>
        </w:rPr>
        <w:t xml:space="preserve"> </w:t>
      </w:r>
      <w:r w:rsidRPr="00EE6D0D">
        <w:rPr>
          <w:rFonts w:ascii="GHEA Grapalat" w:hAnsi="GHEA Grapalat" w:cs="Sylfaen"/>
        </w:rPr>
        <w:t>արտոնությունների</w:t>
      </w:r>
      <w:r w:rsidRPr="00EE6D0D">
        <w:rPr>
          <w:rFonts w:ascii="GHEA Grapalat" w:hAnsi="GHEA Grapalat"/>
        </w:rPr>
        <w:t xml:space="preserve"> </w:t>
      </w:r>
      <w:r w:rsidRPr="00EE6D0D">
        <w:rPr>
          <w:rFonts w:ascii="GHEA Grapalat" w:hAnsi="GHEA Grapalat" w:cs="Sylfaen"/>
        </w:rPr>
        <w:t>տրամադրում</w:t>
      </w:r>
      <w:r w:rsidRPr="00EE6D0D">
        <w:rPr>
          <w:rFonts w:ascii="GHEA Grapalat" w:hAnsi="GHEA Grapalat"/>
        </w:rPr>
        <w:t xml:space="preserve"> </w:t>
      </w:r>
      <w:r w:rsidRPr="00EE6D0D">
        <w:rPr>
          <w:rFonts w:ascii="GHEA Grapalat" w:hAnsi="GHEA Grapalat" w:cs="Sylfaen"/>
        </w:rPr>
        <w:t>հիմնական</w:t>
      </w:r>
      <w:r w:rsidRPr="00EE6D0D">
        <w:rPr>
          <w:rFonts w:ascii="GHEA Grapalat" w:hAnsi="GHEA Grapalat"/>
        </w:rPr>
        <w:t xml:space="preserve"> </w:t>
      </w:r>
      <w:r w:rsidRPr="00EE6D0D">
        <w:rPr>
          <w:rFonts w:ascii="GHEA Grapalat" w:hAnsi="GHEA Grapalat" w:cs="Sylfaen"/>
        </w:rPr>
        <w:t>սարքավորումների</w:t>
      </w:r>
      <w:r w:rsidRPr="00EE6D0D">
        <w:rPr>
          <w:rFonts w:ascii="GHEA Grapalat" w:hAnsi="GHEA Grapalat"/>
        </w:rPr>
        <w:t xml:space="preserve"> </w:t>
      </w:r>
      <w:r w:rsidRPr="00EE6D0D">
        <w:rPr>
          <w:rFonts w:ascii="GHEA Grapalat" w:hAnsi="GHEA Grapalat" w:cs="Sylfaen"/>
        </w:rPr>
        <w:t>և</w:t>
      </w:r>
      <w:r w:rsidRPr="00EE6D0D">
        <w:rPr>
          <w:rFonts w:ascii="GHEA Grapalat" w:hAnsi="GHEA Grapalat"/>
        </w:rPr>
        <w:t xml:space="preserve"> </w:t>
      </w:r>
      <w:r w:rsidRPr="00EE6D0D">
        <w:rPr>
          <w:rFonts w:ascii="GHEA Grapalat" w:hAnsi="GHEA Grapalat" w:cs="Sylfaen"/>
        </w:rPr>
        <w:t>շինարարական</w:t>
      </w:r>
      <w:r w:rsidRPr="008B0C07">
        <w:rPr>
          <w:rFonts w:ascii="GHEA Grapalat" w:hAnsi="GHEA Grapalat" w:cs="Sylfaen"/>
        </w:rPr>
        <w:t xml:space="preserve"> </w:t>
      </w:r>
      <w:r w:rsidRPr="00EE6D0D">
        <w:rPr>
          <w:rFonts w:ascii="GHEA Grapalat" w:hAnsi="GHEA Grapalat" w:cs="Sylfaen"/>
        </w:rPr>
        <w:t>նյութերի</w:t>
      </w:r>
      <w:r w:rsidRPr="008B0C07">
        <w:rPr>
          <w:rFonts w:ascii="GHEA Grapalat" w:hAnsi="GHEA Grapalat" w:cs="Sylfaen"/>
        </w:rPr>
        <w:t xml:space="preserve"> </w:t>
      </w:r>
      <w:r w:rsidRPr="00EE6D0D">
        <w:rPr>
          <w:rFonts w:ascii="GHEA Grapalat" w:hAnsi="GHEA Grapalat" w:cs="Sylfaen"/>
        </w:rPr>
        <w:t>ներմուծման</w:t>
      </w:r>
      <w:r w:rsidRPr="008B0C07">
        <w:rPr>
          <w:rFonts w:ascii="GHEA Grapalat" w:hAnsi="GHEA Grapalat" w:cs="Sylfaen"/>
        </w:rPr>
        <w:t xml:space="preserve"> </w:t>
      </w:r>
      <w:r w:rsidRPr="00EE6D0D">
        <w:rPr>
          <w:rFonts w:ascii="GHEA Grapalat" w:hAnsi="GHEA Grapalat" w:cs="Sylfaen"/>
        </w:rPr>
        <w:t>համար</w:t>
      </w:r>
      <w:r w:rsidRPr="008B0C07">
        <w:rPr>
          <w:rFonts w:ascii="GHEA Grapalat" w:hAnsi="GHEA Grapalat" w:cs="Sylfaen"/>
        </w:rPr>
        <w:t xml:space="preserve">, </w:t>
      </w:r>
      <w:r w:rsidRPr="00EE6D0D">
        <w:rPr>
          <w:rFonts w:ascii="GHEA Grapalat" w:hAnsi="GHEA Grapalat" w:cs="Sylfaen"/>
        </w:rPr>
        <w:t>որոնք</w:t>
      </w:r>
      <w:r w:rsidRPr="008B0C07">
        <w:rPr>
          <w:rFonts w:ascii="GHEA Grapalat" w:hAnsi="GHEA Grapalat" w:cs="Sylfaen"/>
        </w:rPr>
        <w:t xml:space="preserve"> </w:t>
      </w:r>
      <w:r w:rsidRPr="00EE6D0D">
        <w:rPr>
          <w:rFonts w:ascii="GHEA Grapalat" w:hAnsi="GHEA Grapalat" w:cs="Sylfaen"/>
        </w:rPr>
        <w:t>անհրաժեշտ</w:t>
      </w:r>
      <w:r w:rsidRPr="008B0C07">
        <w:rPr>
          <w:rFonts w:ascii="GHEA Grapalat" w:hAnsi="GHEA Grapalat" w:cs="Sylfaen"/>
        </w:rPr>
        <w:t xml:space="preserve"> </w:t>
      </w:r>
      <w:r w:rsidRPr="00EE6D0D">
        <w:rPr>
          <w:rFonts w:ascii="GHEA Grapalat" w:hAnsi="GHEA Grapalat" w:cs="Sylfaen"/>
        </w:rPr>
        <w:t>են</w:t>
      </w:r>
      <w:r w:rsidRPr="008B0C07">
        <w:rPr>
          <w:rFonts w:ascii="GHEA Grapalat" w:hAnsi="GHEA Grapalat" w:cs="Sylfaen"/>
        </w:rPr>
        <w:t xml:space="preserve"> էներգաարդյունավետ </w:t>
      </w:r>
      <w:r w:rsidRPr="00EE6D0D">
        <w:rPr>
          <w:rFonts w:ascii="GHEA Grapalat" w:hAnsi="GHEA Grapalat" w:cs="Sylfaen"/>
        </w:rPr>
        <w:t>ջերմոցների</w:t>
      </w:r>
      <w:r w:rsidRPr="008B0C07">
        <w:rPr>
          <w:rFonts w:ascii="GHEA Grapalat" w:hAnsi="GHEA Grapalat" w:cs="Sylfaen"/>
        </w:rPr>
        <w:t xml:space="preserve"> </w:t>
      </w:r>
      <w:r w:rsidRPr="00EE6D0D">
        <w:rPr>
          <w:rFonts w:ascii="GHEA Grapalat" w:hAnsi="GHEA Grapalat" w:cs="Sylfaen"/>
        </w:rPr>
        <w:t>ստեղծման</w:t>
      </w:r>
      <w:r w:rsidRPr="008B0C07">
        <w:rPr>
          <w:rFonts w:ascii="GHEA Grapalat" w:hAnsi="GHEA Grapalat" w:cs="Sylfaen"/>
        </w:rPr>
        <w:t xml:space="preserve"> </w:t>
      </w:r>
      <w:r w:rsidRPr="00EE6D0D">
        <w:rPr>
          <w:rFonts w:ascii="GHEA Grapalat" w:hAnsi="GHEA Grapalat" w:cs="Sylfaen"/>
        </w:rPr>
        <w:t>համար</w:t>
      </w:r>
      <w:r w:rsidRPr="008B0C07">
        <w:rPr>
          <w:rFonts w:ascii="GHEA Grapalat" w:hAnsi="GHEA Grapalat" w:cs="Sylfaen"/>
        </w:rPr>
        <w:t>, մասնավորապես «Կազմակերպությունների և անհատ ձեռնարկատերերի կողմից ներմուծվող` ակցիզային հարկով հարկման ոչ ենթակա այն ապրանքների ցանկը հաստատելու մասին, որոնց ներմուծումն ազատված է ավելացված արժեքի հարկից» ՀՀ օրենքի համաձայն</w:t>
      </w:r>
      <w:r>
        <w:rPr>
          <w:rFonts w:ascii="GHEA Grapalat" w:hAnsi="GHEA Grapalat" w:cs="Sylfaen"/>
        </w:rPr>
        <w:t xml:space="preserve"> ջերմոցների ներմուծումը ազատված է ԱԱՀ-ից:</w:t>
      </w:r>
    </w:p>
    <w:p w:rsidR="00177C61" w:rsidRPr="00EE6D0D" w:rsidRDefault="00177C61" w:rsidP="00177C61">
      <w:pPr>
        <w:numPr>
          <w:ilvl w:val="0"/>
          <w:numId w:val="42"/>
        </w:numPr>
        <w:ind w:left="0" w:hanging="284"/>
        <w:rPr>
          <w:rFonts w:ascii="GHEA Grapalat" w:eastAsia="Times New Roman" w:hAnsi="GHEA Grapalat" w:cs="Arial"/>
          <w:lang w:eastAsia="fr-FR"/>
        </w:rPr>
      </w:pPr>
      <w:r w:rsidRPr="00EE6D0D">
        <w:rPr>
          <w:rFonts w:ascii="GHEA Grapalat" w:hAnsi="GHEA Grapalat" w:cs="Sylfaen"/>
        </w:rPr>
        <w:t>Մատչելի</w:t>
      </w:r>
      <w:r w:rsidRPr="00EE6D0D">
        <w:rPr>
          <w:rFonts w:ascii="GHEA Grapalat" w:hAnsi="GHEA Grapalat"/>
        </w:rPr>
        <w:t xml:space="preserve"> </w:t>
      </w:r>
      <w:r w:rsidRPr="00EE6D0D">
        <w:rPr>
          <w:rFonts w:ascii="GHEA Grapalat" w:hAnsi="GHEA Grapalat" w:cs="Sylfaen"/>
        </w:rPr>
        <w:t>թիրախային</w:t>
      </w:r>
      <w:r w:rsidRPr="00EE6D0D">
        <w:rPr>
          <w:rFonts w:ascii="GHEA Grapalat" w:hAnsi="GHEA Grapalat"/>
        </w:rPr>
        <w:t xml:space="preserve"> </w:t>
      </w:r>
      <w:r w:rsidRPr="00EE6D0D">
        <w:rPr>
          <w:rFonts w:ascii="GHEA Grapalat" w:hAnsi="GHEA Grapalat" w:cs="Sylfaen"/>
        </w:rPr>
        <w:t>վարկերի</w:t>
      </w:r>
      <w:r w:rsidRPr="00EE6D0D">
        <w:rPr>
          <w:rFonts w:ascii="GHEA Grapalat" w:hAnsi="GHEA Grapalat"/>
        </w:rPr>
        <w:t xml:space="preserve"> </w:t>
      </w:r>
      <w:r w:rsidRPr="00EE6D0D">
        <w:rPr>
          <w:rFonts w:ascii="GHEA Grapalat" w:hAnsi="GHEA Grapalat" w:cs="Sylfaen"/>
        </w:rPr>
        <w:t>տրամադրում</w:t>
      </w:r>
      <w:r w:rsidRPr="00EE6D0D">
        <w:rPr>
          <w:rFonts w:ascii="GHEA Grapalat" w:hAnsi="GHEA Grapalat"/>
        </w:rPr>
        <w:t xml:space="preserve"> </w:t>
      </w:r>
      <w:r w:rsidRPr="00EE6D0D">
        <w:rPr>
          <w:rFonts w:ascii="GHEA Grapalat" w:hAnsi="GHEA Grapalat" w:cs="Sylfaen"/>
        </w:rPr>
        <w:t>ֆերմերներին</w:t>
      </w:r>
      <w:r w:rsidRPr="00EE6D0D">
        <w:rPr>
          <w:rFonts w:ascii="GHEA Grapalat" w:hAnsi="GHEA Grapalat" w:cs="Sylfaen"/>
          <w:lang w:val="hy-AM"/>
        </w:rPr>
        <w:t>՝</w:t>
      </w:r>
      <w:r w:rsidRPr="00EE6D0D">
        <w:rPr>
          <w:rFonts w:ascii="GHEA Grapalat" w:hAnsi="GHEA Grapalat"/>
        </w:rPr>
        <w:t xml:space="preserve"> </w:t>
      </w:r>
      <w:r w:rsidRPr="00EE6D0D">
        <w:rPr>
          <w:rFonts w:ascii="GHEA Grapalat" w:hAnsi="GHEA Grapalat" w:cs="Sylfaen"/>
        </w:rPr>
        <w:t>ջերմոցների</w:t>
      </w:r>
      <w:r w:rsidRPr="00EE6D0D">
        <w:rPr>
          <w:rFonts w:ascii="GHEA Grapalat" w:hAnsi="GHEA Grapalat"/>
        </w:rPr>
        <w:t xml:space="preserve"> </w:t>
      </w:r>
      <w:r w:rsidRPr="00EE6D0D">
        <w:rPr>
          <w:rFonts w:ascii="GHEA Grapalat" w:hAnsi="GHEA Grapalat" w:cs="Sylfaen"/>
        </w:rPr>
        <w:t>ստեղծման</w:t>
      </w:r>
      <w:r w:rsidRPr="00EE6D0D">
        <w:rPr>
          <w:rFonts w:ascii="GHEA Grapalat" w:hAnsi="GHEA Grapalat"/>
        </w:rPr>
        <w:t xml:space="preserve"> </w:t>
      </w:r>
      <w:r w:rsidRPr="00EE6D0D">
        <w:rPr>
          <w:rFonts w:ascii="GHEA Grapalat" w:hAnsi="GHEA Grapalat" w:cs="Sylfaen"/>
        </w:rPr>
        <w:t>համար</w:t>
      </w:r>
      <w:r w:rsidRPr="00EE6D0D">
        <w:rPr>
          <w:rFonts w:ascii="GHEA Grapalat" w:hAnsi="GHEA Grapalat"/>
        </w:rPr>
        <w:t xml:space="preserve">: </w:t>
      </w:r>
    </w:p>
    <w:p w:rsidR="00177C61" w:rsidRPr="00EE6D0D" w:rsidRDefault="00177C61" w:rsidP="00177C61">
      <w:pPr>
        <w:ind w:left="785"/>
        <w:rPr>
          <w:rFonts w:ascii="GHEA Grapalat" w:eastAsia="Times New Roman" w:hAnsi="GHEA Grapalat" w:cs="Arial"/>
          <w:lang w:eastAsia="fr-FR"/>
        </w:rPr>
      </w:pPr>
    </w:p>
    <w:p w:rsidR="00177C61" w:rsidRPr="00EE6D0D" w:rsidRDefault="00177C61" w:rsidP="00177C61">
      <w:pPr>
        <w:rPr>
          <w:rFonts w:ascii="GHEA Grapalat" w:eastAsia="Times New Roman" w:hAnsi="GHEA Grapalat" w:cs="Arial"/>
          <w:lang w:eastAsia="fr-FR"/>
        </w:rPr>
      </w:pPr>
      <w:r w:rsidRPr="00EE6D0D">
        <w:rPr>
          <w:rFonts w:ascii="GHEA Grapalat" w:hAnsi="GHEA Grapalat" w:cs="Sylfaen"/>
          <w:lang w:val="hy-AM"/>
        </w:rPr>
        <w:t>Ա</w:t>
      </w:r>
      <w:r w:rsidRPr="00EE6D0D">
        <w:rPr>
          <w:rFonts w:ascii="GHEA Grapalat" w:hAnsi="GHEA Grapalat" w:cs="Sylfaen"/>
        </w:rPr>
        <w:t>ռաջին</w:t>
      </w:r>
      <w:r w:rsidRPr="00EE6D0D">
        <w:rPr>
          <w:rFonts w:ascii="GHEA Grapalat" w:hAnsi="GHEA Grapalat"/>
        </w:rPr>
        <w:t xml:space="preserve"> </w:t>
      </w:r>
      <w:r w:rsidRPr="00EE6D0D">
        <w:rPr>
          <w:rFonts w:ascii="GHEA Grapalat" w:hAnsi="GHEA Grapalat"/>
          <w:lang w:val="hy-AM"/>
        </w:rPr>
        <w:t>ԷԳԾ</w:t>
      </w:r>
      <w:r w:rsidRPr="00EE6D0D">
        <w:rPr>
          <w:rFonts w:ascii="GHEA Grapalat" w:hAnsi="GHEA Grapalat"/>
        </w:rPr>
        <w:t>-</w:t>
      </w:r>
      <w:r w:rsidRPr="00EE6D0D">
        <w:rPr>
          <w:rFonts w:ascii="GHEA Grapalat" w:hAnsi="GHEA Grapalat" w:cs="Sylfaen"/>
        </w:rPr>
        <w:t>ի</w:t>
      </w:r>
      <w:r w:rsidRPr="00EE6D0D">
        <w:rPr>
          <w:rFonts w:ascii="GHEA Grapalat" w:hAnsi="GHEA Grapalat"/>
        </w:rPr>
        <w:t xml:space="preserve"> </w:t>
      </w:r>
      <w:r w:rsidRPr="00EE6D0D">
        <w:rPr>
          <w:rFonts w:ascii="GHEA Grapalat" w:hAnsi="GHEA Grapalat" w:cs="Sylfaen"/>
        </w:rPr>
        <w:t xml:space="preserve">շրջանակներում </w:t>
      </w:r>
      <w:r w:rsidRPr="00EE6D0D">
        <w:rPr>
          <w:rFonts w:ascii="GHEA Grapalat" w:hAnsi="GHEA Grapalat" w:cs="Sylfaen"/>
          <w:lang w:val="hy-AM"/>
        </w:rPr>
        <w:t>ի</w:t>
      </w:r>
      <w:r w:rsidRPr="00EE6D0D">
        <w:rPr>
          <w:rFonts w:ascii="GHEA Grapalat" w:hAnsi="GHEA Grapalat" w:cs="Sylfaen"/>
        </w:rPr>
        <w:t>րականացվ</w:t>
      </w:r>
      <w:r w:rsidRPr="00EE6D0D">
        <w:rPr>
          <w:rFonts w:ascii="GHEA Grapalat" w:hAnsi="GHEA Grapalat" w:cs="Sylfaen"/>
          <w:lang w:val="hy-AM"/>
        </w:rPr>
        <w:t>ած</w:t>
      </w:r>
      <w:r w:rsidRPr="00EE6D0D">
        <w:rPr>
          <w:rFonts w:ascii="GHEA Grapalat" w:hAnsi="GHEA Grapalat"/>
        </w:rPr>
        <w:t xml:space="preserve"> </w:t>
      </w:r>
      <w:r w:rsidRPr="00EE6D0D">
        <w:rPr>
          <w:rFonts w:ascii="GHEA Grapalat" w:hAnsi="GHEA Grapalat" w:cs="Sylfaen"/>
        </w:rPr>
        <w:t>էներգաարդյունավետության</w:t>
      </w:r>
      <w:r w:rsidRPr="00EE6D0D">
        <w:rPr>
          <w:rFonts w:ascii="GHEA Grapalat" w:hAnsi="GHEA Grapalat"/>
        </w:rPr>
        <w:t xml:space="preserve"> </w:t>
      </w:r>
      <w:r w:rsidRPr="00EE6D0D">
        <w:rPr>
          <w:rFonts w:ascii="GHEA Grapalat" w:hAnsi="GHEA Grapalat" w:cs="Sylfaen"/>
        </w:rPr>
        <w:t>ներքոնշյալ</w:t>
      </w:r>
      <w:r w:rsidRPr="00EE6D0D">
        <w:rPr>
          <w:rFonts w:ascii="GHEA Grapalat" w:hAnsi="GHEA Grapalat"/>
        </w:rPr>
        <w:t xml:space="preserve"> </w:t>
      </w:r>
      <w:r w:rsidRPr="00EE6D0D">
        <w:rPr>
          <w:rFonts w:ascii="GHEA Grapalat" w:hAnsi="GHEA Grapalat" w:cs="Sylfaen"/>
        </w:rPr>
        <w:t>ծրագրերը</w:t>
      </w:r>
      <w:r w:rsidRPr="00EE6D0D">
        <w:rPr>
          <w:rFonts w:ascii="GHEA Grapalat" w:hAnsi="GHEA Grapalat"/>
        </w:rPr>
        <w:t xml:space="preserve"> </w:t>
      </w:r>
      <w:r w:rsidRPr="00EE6D0D">
        <w:rPr>
          <w:rFonts w:ascii="GHEA Grapalat" w:hAnsi="GHEA Grapalat" w:cs="Sylfaen"/>
        </w:rPr>
        <w:t>նպատակ</w:t>
      </w:r>
      <w:r w:rsidRPr="00EE6D0D">
        <w:rPr>
          <w:rFonts w:ascii="GHEA Grapalat" w:hAnsi="GHEA Grapalat"/>
        </w:rPr>
        <w:t xml:space="preserve"> </w:t>
      </w:r>
      <w:r w:rsidRPr="00EE6D0D">
        <w:rPr>
          <w:rFonts w:ascii="GHEA Grapalat" w:hAnsi="GHEA Grapalat" w:cs="Sylfaen"/>
        </w:rPr>
        <w:t>ունեն</w:t>
      </w:r>
      <w:r w:rsidRPr="00EE6D0D">
        <w:rPr>
          <w:rFonts w:ascii="GHEA Grapalat" w:hAnsi="GHEA Grapalat"/>
        </w:rPr>
        <w:t xml:space="preserve"> </w:t>
      </w:r>
      <w:r w:rsidRPr="00EE6D0D">
        <w:rPr>
          <w:rFonts w:ascii="GHEA Grapalat" w:hAnsi="GHEA Grapalat" w:cs="Sylfaen"/>
        </w:rPr>
        <w:t>մեղմել</w:t>
      </w:r>
      <w:r w:rsidRPr="00EE6D0D">
        <w:rPr>
          <w:rFonts w:ascii="GHEA Grapalat" w:hAnsi="GHEA Grapalat" w:cs="Sylfaen"/>
          <w:lang w:val="hy-AM"/>
        </w:rPr>
        <w:t>ու</w:t>
      </w:r>
      <w:r w:rsidRPr="00EE6D0D">
        <w:rPr>
          <w:rFonts w:ascii="GHEA Grapalat" w:hAnsi="GHEA Grapalat"/>
        </w:rPr>
        <w:t xml:space="preserve"> </w:t>
      </w:r>
      <w:r w:rsidRPr="00EE6D0D">
        <w:rPr>
          <w:rFonts w:ascii="GHEA Grapalat" w:hAnsi="GHEA Grapalat" w:cs="Sylfaen"/>
        </w:rPr>
        <w:t>գյուղատնտեսության</w:t>
      </w:r>
      <w:r w:rsidRPr="00EE6D0D">
        <w:rPr>
          <w:rFonts w:ascii="GHEA Grapalat" w:hAnsi="GHEA Grapalat"/>
        </w:rPr>
        <w:t xml:space="preserve"> </w:t>
      </w:r>
      <w:r w:rsidRPr="00EE6D0D">
        <w:rPr>
          <w:rFonts w:ascii="GHEA Grapalat" w:hAnsi="GHEA Grapalat" w:cs="Sylfaen"/>
        </w:rPr>
        <w:t>էներգատարության</w:t>
      </w:r>
      <w:r w:rsidRPr="00EE6D0D">
        <w:rPr>
          <w:rFonts w:ascii="GHEA Grapalat" w:hAnsi="GHEA Grapalat"/>
        </w:rPr>
        <w:t xml:space="preserve"> </w:t>
      </w:r>
      <w:r w:rsidRPr="00EE6D0D">
        <w:rPr>
          <w:rFonts w:ascii="GHEA Grapalat" w:hAnsi="GHEA Grapalat" w:cs="Sylfaen"/>
        </w:rPr>
        <w:t>աճը</w:t>
      </w:r>
      <w:r w:rsidRPr="00EE6D0D">
        <w:rPr>
          <w:rFonts w:ascii="GHEA Grapalat" w:hAnsi="GHEA Grapalat"/>
        </w:rPr>
        <w:t>:</w:t>
      </w:r>
    </w:p>
    <w:p w:rsidR="00177C61" w:rsidRPr="00EE6D0D" w:rsidRDefault="00177C61" w:rsidP="00177C61">
      <w:pPr>
        <w:keepNext w:val="0"/>
        <w:widowControl w:val="0"/>
        <w:rPr>
          <w:rFonts w:ascii="GHEA Grapalat" w:hAnsi="GHEA Grapalat" w:cs="Arial"/>
        </w:rPr>
      </w:pPr>
    </w:p>
    <w:tbl>
      <w:tblPr>
        <w:tblW w:w="10135" w:type="dxa"/>
        <w:tblInd w:w="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62"/>
        <w:gridCol w:w="2472"/>
        <w:gridCol w:w="6701"/>
      </w:tblGrid>
      <w:tr w:rsidR="00177C61" w:rsidRPr="00EE6D0D" w:rsidTr="009A36C3">
        <w:trPr>
          <w:trHeight w:val="615"/>
        </w:trPr>
        <w:tc>
          <w:tcPr>
            <w:tcW w:w="3434" w:type="dxa"/>
            <w:gridSpan w:val="2"/>
            <w:shd w:val="clear" w:color="auto" w:fill="D3DFEC"/>
            <w:vAlign w:val="center"/>
          </w:tcPr>
          <w:p w:rsidR="00177C61" w:rsidRPr="00EE6D0D" w:rsidRDefault="00177C61" w:rsidP="009A36C3">
            <w:pPr>
              <w:widowControl w:val="0"/>
              <w:rPr>
                <w:rFonts w:ascii="GHEA Grapalat" w:hAnsi="GHEA Grapalat" w:cs="Arial"/>
                <w:b/>
                <w:bCs/>
                <w:i/>
                <w:iCs/>
                <w:color w:val="000000"/>
                <w:sz w:val="20"/>
                <w:lang w:val="en-US"/>
              </w:rPr>
            </w:pPr>
            <w:r w:rsidRPr="00EE6D0D">
              <w:rPr>
                <w:rFonts w:ascii="GHEA Grapalat" w:hAnsi="GHEA Grapalat" w:cs="Arial"/>
                <w:b/>
                <w:bCs/>
                <w:i/>
                <w:iCs/>
                <w:color w:val="000000"/>
                <w:sz w:val="20"/>
                <w:lang w:val="en-US"/>
              </w:rPr>
              <w:lastRenderedPageBreak/>
              <w:t>Էներգախնայողության միջոց</w:t>
            </w:r>
            <w:r w:rsidRPr="00EE6D0D">
              <w:rPr>
                <w:rFonts w:ascii="GHEA Grapalat" w:hAnsi="GHEA Grapalat" w:cs="Arial"/>
                <w:b/>
                <w:bCs/>
                <w:i/>
                <w:iCs/>
                <w:color w:val="000000"/>
                <w:sz w:val="20"/>
                <w:lang w:val="hy-AM"/>
              </w:rPr>
              <w:t>առման</w:t>
            </w:r>
            <w:r w:rsidRPr="00EE6D0D">
              <w:rPr>
                <w:rFonts w:ascii="GHEA Grapalat" w:hAnsi="GHEA Grapalat" w:cs="Arial"/>
                <w:b/>
                <w:bCs/>
                <w:i/>
                <w:iCs/>
                <w:color w:val="000000"/>
                <w:sz w:val="20"/>
                <w:lang w:val="en-US"/>
              </w:rPr>
              <w:t xml:space="preserve"> անվանումը </w:t>
            </w:r>
          </w:p>
        </w:tc>
        <w:tc>
          <w:tcPr>
            <w:tcW w:w="6701" w:type="dxa"/>
            <w:shd w:val="clear" w:color="auto" w:fill="D3DFEC"/>
            <w:vAlign w:val="center"/>
          </w:tcPr>
          <w:p w:rsidR="00177C61" w:rsidRPr="00EE6D0D" w:rsidRDefault="00177C61" w:rsidP="009A36C3">
            <w:pPr>
              <w:widowControl w:val="0"/>
              <w:jc w:val="center"/>
              <w:rPr>
                <w:rFonts w:ascii="GHEA Grapalat" w:hAnsi="GHEA Grapalat" w:cs="Arial"/>
                <w:b/>
                <w:bCs/>
                <w:color w:val="000000"/>
                <w:sz w:val="20"/>
                <w:lang w:val="en-US"/>
              </w:rPr>
            </w:pPr>
            <w:r w:rsidRPr="00EE6D0D">
              <w:rPr>
                <w:rFonts w:ascii="GHEA Grapalat" w:hAnsi="GHEA Grapalat" w:cs="Arial"/>
                <w:b/>
                <w:bCs/>
                <w:color w:val="000000"/>
                <w:sz w:val="20"/>
                <w:lang w:val="en-US"/>
              </w:rPr>
              <w:t>Գյուղական զարգացման ծրագիր: Բարձր արդյունավետության գյուղատնտեսական մեքենաների ներմուծում</w:t>
            </w:r>
          </w:p>
        </w:tc>
      </w:tr>
      <w:tr w:rsidR="00177C61" w:rsidRPr="00EE6D0D" w:rsidTr="009A36C3">
        <w:trPr>
          <w:trHeight w:val="315"/>
        </w:trPr>
        <w:tc>
          <w:tcPr>
            <w:tcW w:w="3434" w:type="dxa"/>
            <w:gridSpan w:val="2"/>
            <w:shd w:val="clear" w:color="auto" w:fill="D3DFEC"/>
            <w:vAlign w:val="center"/>
          </w:tcPr>
          <w:p w:rsidR="00177C61" w:rsidRPr="00EE6D0D" w:rsidRDefault="00177C61" w:rsidP="009A36C3">
            <w:pPr>
              <w:rPr>
                <w:rFonts w:ascii="GHEA Grapalat" w:hAnsi="GHEA Grapalat" w:cs="Arial"/>
                <w:b/>
                <w:bCs/>
                <w:i/>
                <w:iCs/>
                <w:color w:val="000000"/>
                <w:sz w:val="20"/>
                <w:lang w:val="en-US"/>
              </w:rPr>
            </w:pPr>
            <w:r w:rsidRPr="00EE6D0D">
              <w:rPr>
                <w:rFonts w:ascii="GHEA Grapalat" w:hAnsi="GHEA Grapalat" w:cs="Arial"/>
                <w:b/>
                <w:bCs/>
                <w:i/>
                <w:iCs/>
                <w:color w:val="000000"/>
                <w:sz w:val="20"/>
              </w:rPr>
              <w:t>Միջոց</w:t>
            </w:r>
            <w:r w:rsidRPr="00EE6D0D">
              <w:rPr>
                <w:rFonts w:ascii="GHEA Grapalat" w:hAnsi="GHEA Grapalat" w:cs="Arial"/>
                <w:b/>
                <w:bCs/>
                <w:i/>
                <w:iCs/>
                <w:color w:val="000000"/>
                <w:sz w:val="20"/>
                <w:lang w:val="hy-AM"/>
              </w:rPr>
              <w:t>առման</w:t>
            </w:r>
            <w:r w:rsidRPr="00EE6D0D">
              <w:rPr>
                <w:rFonts w:ascii="GHEA Grapalat" w:hAnsi="GHEA Grapalat" w:cs="Arial"/>
                <w:b/>
                <w:bCs/>
                <w:i/>
                <w:iCs/>
                <w:color w:val="000000"/>
                <w:sz w:val="20"/>
                <w:lang w:val="en-US"/>
              </w:rPr>
              <w:t xml:space="preserve"> </w:t>
            </w:r>
            <w:r w:rsidRPr="00EE6D0D">
              <w:rPr>
                <w:rFonts w:ascii="GHEA Grapalat" w:hAnsi="GHEA Grapalat" w:cs="Arial"/>
                <w:b/>
                <w:bCs/>
                <w:i/>
                <w:iCs/>
                <w:color w:val="000000"/>
                <w:sz w:val="20"/>
              </w:rPr>
              <w:t>ինդեքսը</w:t>
            </w:r>
            <w:r w:rsidRPr="00EE6D0D">
              <w:rPr>
                <w:rFonts w:ascii="GHEA Grapalat" w:hAnsi="GHEA Grapalat" w:cs="Arial"/>
                <w:b/>
                <w:bCs/>
                <w:i/>
                <w:iCs/>
                <w:color w:val="000000"/>
                <w:sz w:val="20"/>
                <w:lang w:val="en-US"/>
              </w:rPr>
              <w:t xml:space="preserve"> </w:t>
            </w:r>
          </w:p>
        </w:tc>
        <w:tc>
          <w:tcPr>
            <w:tcW w:w="6701" w:type="dxa"/>
            <w:shd w:val="clear" w:color="auto" w:fill="D3DFEC"/>
            <w:vAlign w:val="center"/>
          </w:tcPr>
          <w:p w:rsidR="00177C61" w:rsidRPr="00EE6D0D" w:rsidRDefault="00177C61" w:rsidP="009A36C3">
            <w:pPr>
              <w:jc w:val="center"/>
              <w:rPr>
                <w:rFonts w:ascii="GHEA Grapalat" w:hAnsi="GHEA Grapalat" w:cs="Arial"/>
                <w:b/>
                <w:bCs/>
                <w:color w:val="000000"/>
                <w:sz w:val="20"/>
                <w:lang w:val="en-US"/>
              </w:rPr>
            </w:pPr>
            <w:r w:rsidRPr="00EE6D0D">
              <w:rPr>
                <w:rFonts w:ascii="GHEA Grapalat" w:hAnsi="GHEA Grapalat" w:cs="Arial"/>
                <w:b/>
                <w:bCs/>
                <w:color w:val="000000"/>
                <w:sz w:val="20"/>
                <w:lang w:val="en-US"/>
              </w:rPr>
              <w:t>VI.1</w:t>
            </w:r>
          </w:p>
        </w:tc>
      </w:tr>
      <w:tr w:rsidR="00177C61" w:rsidRPr="00EE6D0D" w:rsidTr="009A36C3">
        <w:trPr>
          <w:trHeight w:val="315"/>
        </w:trPr>
        <w:tc>
          <w:tcPr>
            <w:tcW w:w="962" w:type="dxa"/>
            <w:vMerge w:val="restart"/>
            <w:shd w:val="clear" w:color="auto" w:fill="auto"/>
            <w:textDirection w:val="btLr"/>
            <w:vAlign w:val="center"/>
          </w:tcPr>
          <w:p w:rsidR="00177C61" w:rsidRPr="00EE6D0D" w:rsidRDefault="00177C61" w:rsidP="009A36C3">
            <w:pPr>
              <w:jc w:val="center"/>
              <w:rPr>
                <w:rFonts w:ascii="GHEA Grapalat" w:hAnsi="GHEA Grapalat" w:cs="Arial"/>
                <w:b/>
                <w:bCs/>
                <w:color w:val="000000"/>
                <w:sz w:val="20"/>
                <w:lang w:val="en-US"/>
              </w:rPr>
            </w:pPr>
            <w:r w:rsidRPr="00EE6D0D">
              <w:rPr>
                <w:rFonts w:ascii="GHEA Grapalat" w:hAnsi="GHEA Grapalat" w:cs="Arial"/>
                <w:b/>
                <w:bCs/>
                <w:color w:val="000000"/>
                <w:sz w:val="20"/>
              </w:rPr>
              <w:t>Նկա</w:t>
            </w:r>
            <w:r w:rsidRPr="00EE6D0D">
              <w:rPr>
                <w:rFonts w:ascii="GHEA Grapalat" w:hAnsi="GHEA Grapalat" w:cs="Arial"/>
                <w:b/>
                <w:bCs/>
                <w:color w:val="000000"/>
                <w:sz w:val="20"/>
                <w:lang w:val="hy-AM"/>
              </w:rPr>
              <w:t>ր</w:t>
            </w:r>
            <w:r w:rsidRPr="00EE6D0D">
              <w:rPr>
                <w:rFonts w:ascii="GHEA Grapalat" w:hAnsi="GHEA Grapalat" w:cs="Arial"/>
                <w:b/>
                <w:bCs/>
                <w:color w:val="000000"/>
                <w:sz w:val="20"/>
              </w:rPr>
              <w:t>արգ</w:t>
            </w:r>
            <w:r w:rsidRPr="00EE6D0D">
              <w:rPr>
                <w:rFonts w:ascii="GHEA Grapalat" w:hAnsi="GHEA Grapalat" w:cs="Arial"/>
                <w:b/>
                <w:bCs/>
                <w:color w:val="000000"/>
                <w:sz w:val="20"/>
                <w:lang w:val="hy-AM"/>
              </w:rPr>
              <w:t>ր</w:t>
            </w:r>
            <w:r w:rsidRPr="00EE6D0D">
              <w:rPr>
                <w:rFonts w:ascii="GHEA Grapalat" w:hAnsi="GHEA Grapalat" w:cs="Arial"/>
                <w:b/>
                <w:bCs/>
                <w:color w:val="000000"/>
                <w:sz w:val="20"/>
              </w:rPr>
              <w:t>ությունը</w:t>
            </w:r>
            <w:r w:rsidRPr="00EE6D0D">
              <w:rPr>
                <w:rFonts w:ascii="GHEA Grapalat" w:hAnsi="GHEA Grapalat" w:cs="Arial"/>
                <w:b/>
                <w:bCs/>
                <w:color w:val="000000"/>
                <w:sz w:val="20"/>
                <w:lang w:val="en-US"/>
              </w:rPr>
              <w:t xml:space="preserve"> </w:t>
            </w:r>
          </w:p>
        </w:tc>
        <w:tc>
          <w:tcPr>
            <w:tcW w:w="2472" w:type="dxa"/>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rPr>
              <w:t>Կատեգորիան</w:t>
            </w:r>
          </w:p>
        </w:tc>
        <w:tc>
          <w:tcPr>
            <w:tcW w:w="6701" w:type="dxa"/>
            <w:shd w:val="clear" w:color="auto" w:fill="auto"/>
            <w:vAlign w:val="center"/>
          </w:tcPr>
          <w:p w:rsidR="00177C61" w:rsidRPr="00EE6D0D" w:rsidRDefault="00177C61" w:rsidP="009A36C3">
            <w:pPr>
              <w:rPr>
                <w:rFonts w:ascii="GHEA Grapalat" w:hAnsi="GHEA Grapalat" w:cs="Arial"/>
                <w:color w:val="000000"/>
                <w:sz w:val="20"/>
                <w:lang w:val="en-US"/>
              </w:rPr>
            </w:pPr>
            <w:r w:rsidRPr="00EE6D0D">
              <w:rPr>
                <w:rFonts w:ascii="GHEA Grapalat" w:hAnsi="GHEA Grapalat" w:cs="Arial"/>
                <w:color w:val="000000"/>
                <w:sz w:val="20"/>
              </w:rPr>
              <w:t>Գյուղատնտեսական</w:t>
            </w:r>
            <w:r w:rsidRPr="00EE6D0D">
              <w:rPr>
                <w:rFonts w:ascii="GHEA Grapalat" w:hAnsi="GHEA Grapalat" w:cs="Arial"/>
                <w:color w:val="000000"/>
                <w:sz w:val="20"/>
                <w:lang w:val="en-US"/>
              </w:rPr>
              <w:t xml:space="preserve"> </w:t>
            </w:r>
            <w:r w:rsidRPr="00EE6D0D">
              <w:rPr>
                <w:rFonts w:ascii="GHEA Grapalat" w:hAnsi="GHEA Grapalat" w:cs="Arial"/>
                <w:color w:val="000000"/>
                <w:sz w:val="20"/>
              </w:rPr>
              <w:t>մեքենաներ</w:t>
            </w:r>
          </w:p>
        </w:tc>
      </w:tr>
      <w:tr w:rsidR="00177C61" w:rsidRPr="00EE6D0D" w:rsidTr="009A36C3">
        <w:trPr>
          <w:trHeight w:val="300"/>
        </w:trPr>
        <w:tc>
          <w:tcPr>
            <w:tcW w:w="962" w:type="dxa"/>
            <w:vMerge/>
            <w:vAlign w:val="center"/>
          </w:tcPr>
          <w:p w:rsidR="00177C61" w:rsidRPr="00EE6D0D" w:rsidRDefault="00177C61" w:rsidP="009A36C3">
            <w:pPr>
              <w:rPr>
                <w:rFonts w:ascii="GHEA Grapalat" w:hAnsi="GHEA Grapalat" w:cs="Arial"/>
                <w:b/>
                <w:bCs/>
                <w:color w:val="000000"/>
                <w:sz w:val="20"/>
                <w:lang w:val="en-US"/>
              </w:rPr>
            </w:pPr>
          </w:p>
        </w:tc>
        <w:tc>
          <w:tcPr>
            <w:tcW w:w="2472" w:type="dxa"/>
            <w:vMerge w:val="restart"/>
            <w:shd w:val="clear" w:color="auto" w:fill="auto"/>
            <w:vAlign w:val="center"/>
          </w:tcPr>
          <w:p w:rsidR="00177C61" w:rsidRPr="00EE6D0D" w:rsidRDefault="00177C61" w:rsidP="009A36C3">
            <w:pPr>
              <w:pStyle w:val="DEVBulletList1"/>
              <w:numPr>
                <w:ilvl w:val="0"/>
                <w:numId w:val="0"/>
              </w:numPr>
              <w:ind w:left="283" w:hanging="283"/>
              <w:rPr>
                <w:rFonts w:ascii="GHEA Grapalat" w:hAnsi="GHEA Grapalat"/>
                <w:b/>
                <w:sz w:val="20"/>
                <w:lang w:val="en-US"/>
              </w:rPr>
            </w:pPr>
            <w:r w:rsidRPr="00EE6D0D">
              <w:rPr>
                <w:rFonts w:ascii="GHEA Grapalat" w:hAnsi="GHEA Grapalat" w:cs="Sylfaen"/>
                <w:b/>
                <w:sz w:val="20"/>
              </w:rPr>
              <w:t>Ժամանակահատվածը</w:t>
            </w:r>
          </w:p>
        </w:tc>
        <w:tc>
          <w:tcPr>
            <w:tcW w:w="6701"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Sylfaen"/>
                <w:color w:val="000000"/>
                <w:sz w:val="20"/>
              </w:rPr>
              <w:t xml:space="preserve">Սկիզբը՝ </w:t>
            </w:r>
            <w:r w:rsidRPr="00EE6D0D">
              <w:rPr>
                <w:rFonts w:ascii="GHEA Grapalat" w:hAnsi="GHEA Grapalat" w:cs="Arial"/>
                <w:color w:val="000000"/>
                <w:sz w:val="20"/>
              </w:rPr>
              <w:t xml:space="preserve">2013թ. </w:t>
            </w:r>
          </w:p>
        </w:tc>
      </w:tr>
      <w:tr w:rsidR="00177C61" w:rsidRPr="00EE6D0D" w:rsidTr="009A36C3">
        <w:trPr>
          <w:trHeight w:val="315"/>
        </w:trPr>
        <w:tc>
          <w:tcPr>
            <w:tcW w:w="962" w:type="dxa"/>
            <w:vMerge/>
            <w:vAlign w:val="center"/>
          </w:tcPr>
          <w:p w:rsidR="00177C61" w:rsidRPr="00EE6D0D" w:rsidRDefault="00177C61" w:rsidP="009A36C3">
            <w:pPr>
              <w:rPr>
                <w:rFonts w:ascii="GHEA Grapalat" w:hAnsi="GHEA Grapalat" w:cs="Arial"/>
                <w:b/>
                <w:bCs/>
                <w:color w:val="000000"/>
                <w:sz w:val="20"/>
              </w:rPr>
            </w:pPr>
          </w:p>
        </w:tc>
        <w:tc>
          <w:tcPr>
            <w:tcW w:w="2472" w:type="dxa"/>
            <w:vMerge/>
            <w:vAlign w:val="center"/>
          </w:tcPr>
          <w:p w:rsidR="00177C61" w:rsidRPr="00EE6D0D" w:rsidRDefault="00177C61" w:rsidP="009A36C3">
            <w:pPr>
              <w:rPr>
                <w:rFonts w:ascii="GHEA Grapalat" w:hAnsi="GHEA Grapalat" w:cs="Arial"/>
                <w:b/>
                <w:bCs/>
                <w:color w:val="000000"/>
                <w:sz w:val="20"/>
              </w:rPr>
            </w:pPr>
          </w:p>
        </w:tc>
        <w:tc>
          <w:tcPr>
            <w:tcW w:w="6701" w:type="dxa"/>
            <w:shd w:val="clear" w:color="auto" w:fill="auto"/>
            <w:vAlign w:val="center"/>
          </w:tcPr>
          <w:p w:rsidR="00177C61" w:rsidRPr="00EE6D0D" w:rsidRDefault="00177C61" w:rsidP="009A36C3">
            <w:pPr>
              <w:pStyle w:val="DEVBulletList1"/>
              <w:numPr>
                <w:ilvl w:val="0"/>
                <w:numId w:val="0"/>
              </w:numPr>
              <w:rPr>
                <w:rFonts w:ascii="GHEA Grapalat" w:hAnsi="GHEA Grapalat"/>
                <w:sz w:val="20"/>
              </w:rPr>
            </w:pPr>
            <w:r w:rsidRPr="00EE6D0D">
              <w:rPr>
                <w:rFonts w:ascii="GHEA Grapalat" w:hAnsi="GHEA Grapalat"/>
                <w:sz w:val="20"/>
              </w:rPr>
              <w:t>Ավարտը՝</w:t>
            </w:r>
            <w:r w:rsidRPr="00EE6D0D">
              <w:rPr>
                <w:rFonts w:ascii="GHEA Grapalat" w:hAnsi="GHEA Grapalat" w:cs="Sylfaen"/>
                <w:sz w:val="20"/>
              </w:rPr>
              <w:t>շարունակական</w:t>
            </w:r>
          </w:p>
        </w:tc>
      </w:tr>
      <w:tr w:rsidR="00177C61" w:rsidRPr="00EE6D0D" w:rsidTr="009A36C3">
        <w:trPr>
          <w:trHeight w:val="2310"/>
        </w:trPr>
        <w:tc>
          <w:tcPr>
            <w:tcW w:w="962" w:type="dxa"/>
            <w:vMerge/>
            <w:vAlign w:val="center"/>
          </w:tcPr>
          <w:p w:rsidR="00177C61" w:rsidRPr="00EE6D0D" w:rsidRDefault="00177C61" w:rsidP="009A36C3">
            <w:pPr>
              <w:rPr>
                <w:rFonts w:ascii="GHEA Grapalat" w:hAnsi="GHEA Grapalat" w:cs="Arial"/>
                <w:b/>
                <w:bCs/>
                <w:color w:val="000000"/>
                <w:sz w:val="20"/>
              </w:rPr>
            </w:pPr>
          </w:p>
        </w:tc>
        <w:tc>
          <w:tcPr>
            <w:tcW w:w="2472"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Նպատակը/համառոտ նկարագրությունը </w:t>
            </w:r>
          </w:p>
        </w:tc>
        <w:tc>
          <w:tcPr>
            <w:tcW w:w="6701" w:type="dxa"/>
            <w:shd w:val="clear" w:color="auto" w:fill="auto"/>
            <w:noWrap/>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 2013</w:t>
            </w:r>
            <w:r w:rsidRPr="00EE6D0D">
              <w:rPr>
                <w:rFonts w:ascii="GHEA Grapalat" w:hAnsi="GHEA Grapalat" w:cs="Arial"/>
                <w:color w:val="000000"/>
                <w:sz w:val="20"/>
                <w:lang w:val="en-US"/>
              </w:rPr>
              <w:t>թ</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վեր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Բելառուսի</w:t>
            </w:r>
            <w:r w:rsidRPr="00EE6D0D">
              <w:rPr>
                <w:rFonts w:ascii="GHEA Grapalat" w:hAnsi="GHEA Grapalat" w:cs="Arial"/>
                <w:color w:val="000000"/>
                <w:sz w:val="20"/>
              </w:rPr>
              <w:t xml:space="preserve"> Հ</w:t>
            </w:r>
            <w:r w:rsidRPr="00EE6D0D">
              <w:rPr>
                <w:rFonts w:ascii="GHEA Grapalat" w:hAnsi="GHEA Grapalat" w:cs="Arial"/>
                <w:color w:val="000000"/>
                <w:sz w:val="20"/>
                <w:lang w:val="en-US"/>
              </w:rPr>
              <w:t>անրապետության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հետ</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բանակցություններից</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հետո</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ՓՄՁ ԶԱԿ</w:t>
            </w:r>
            <w:r w:rsidRPr="00EE6D0D">
              <w:rPr>
                <w:rFonts w:ascii="GHEA Grapalat" w:hAnsi="GHEA Grapalat" w:cs="Arial"/>
                <w:color w:val="000000"/>
                <w:sz w:val="20"/>
              </w:rPr>
              <w:t>-</w:t>
            </w:r>
            <w:r w:rsidRPr="00EE6D0D">
              <w:rPr>
                <w:rFonts w:ascii="GHEA Grapalat" w:hAnsi="GHEA Grapalat" w:cs="Sylfaen"/>
                <w:color w:val="000000"/>
                <w:sz w:val="20"/>
                <w:lang w:val="en-US"/>
              </w:rPr>
              <w:t>ի</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միջոցով</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ներկրվեցին</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համեմատաբար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մատչելի</w:t>
            </w:r>
            <w:r w:rsidRPr="00EE6D0D">
              <w:rPr>
                <w:rFonts w:ascii="GHEA Grapalat" w:hAnsi="GHEA Grapalat" w:cs="Arial"/>
                <w:color w:val="000000"/>
                <w:sz w:val="20"/>
              </w:rPr>
              <w:t xml:space="preserve"> , 288 </w:t>
            </w:r>
            <w:r w:rsidRPr="00EE6D0D">
              <w:rPr>
                <w:rFonts w:ascii="GHEA Grapalat" w:hAnsi="GHEA Grapalat" w:cs="Arial"/>
                <w:color w:val="000000"/>
                <w:sz w:val="20"/>
                <w:lang w:val="en-US"/>
              </w:rPr>
              <w:t>անվավոր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տրակտորներ</w:t>
            </w:r>
            <w:r w:rsidRPr="00EE6D0D">
              <w:rPr>
                <w:rFonts w:ascii="GHEA Grapalat" w:hAnsi="GHEA Grapalat" w:cs="Arial"/>
                <w:color w:val="000000"/>
                <w:sz w:val="20"/>
              </w:rPr>
              <w:t xml:space="preserve"> MTZ -82.1,40 </w:t>
            </w:r>
            <w:r w:rsidRPr="00EE6D0D">
              <w:rPr>
                <w:rFonts w:ascii="GHEA Grapalat" w:hAnsi="GHEA Grapalat" w:cs="Sylfaen"/>
                <w:color w:val="000000"/>
                <w:sz w:val="20"/>
                <w:lang w:val="en-US"/>
              </w:rPr>
              <w:t>միավոր</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գութան</w:t>
            </w:r>
            <w:r w:rsidRPr="00EE6D0D">
              <w:rPr>
                <w:rFonts w:ascii="GHEA Grapalat" w:hAnsi="GHEA Grapalat" w:cs="Arial"/>
                <w:color w:val="000000"/>
                <w:sz w:val="20"/>
              </w:rPr>
              <w:t xml:space="preserve"> L-108, 20 </w:t>
            </w:r>
            <w:r w:rsidRPr="00EE6D0D">
              <w:rPr>
                <w:rFonts w:ascii="GHEA Grapalat" w:hAnsi="GHEA Grapalat" w:cs="Sylfaen"/>
                <w:color w:val="000000"/>
                <w:sz w:val="20"/>
                <w:lang w:val="en-US"/>
              </w:rPr>
              <w:t>միավոր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քառակուսի</w:t>
            </w:r>
            <w:r w:rsidRPr="00EE6D0D">
              <w:rPr>
                <w:rFonts w:ascii="GHEA Grapalat" w:hAnsi="GHEA Grapalat" w:cs="Arial"/>
                <w:color w:val="000000"/>
                <w:sz w:val="20"/>
              </w:rPr>
              <w:t xml:space="preserve"> տրակտոր PT-165M, 2 </w:t>
            </w:r>
            <w:r w:rsidRPr="00EE6D0D">
              <w:rPr>
                <w:rFonts w:ascii="GHEA Grapalat" w:hAnsi="GHEA Grapalat" w:cs="Arial"/>
                <w:color w:val="000000"/>
                <w:sz w:val="20"/>
                <w:lang w:val="en-US"/>
              </w:rPr>
              <w:t>միավոր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ճշգրտության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սերմնացան</w:t>
            </w:r>
            <w:r w:rsidRPr="00EE6D0D">
              <w:rPr>
                <w:rFonts w:ascii="GHEA Grapalat" w:hAnsi="GHEA Grapalat" w:cs="Arial"/>
                <w:color w:val="000000"/>
                <w:sz w:val="20"/>
              </w:rPr>
              <w:t xml:space="preserve"> SPCH-6LT,4 </w:t>
            </w:r>
            <w:r w:rsidRPr="00EE6D0D">
              <w:rPr>
                <w:rFonts w:ascii="GHEA Grapalat" w:hAnsi="GHEA Grapalat" w:cs="Arial"/>
                <w:color w:val="000000"/>
                <w:sz w:val="20"/>
                <w:lang w:val="en-US"/>
              </w:rPr>
              <w:t>միավոր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կարտոֆիլի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աճեցման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մեքենա</w:t>
            </w:r>
            <w:r w:rsidRPr="00EE6D0D">
              <w:rPr>
                <w:rFonts w:ascii="GHEA Grapalat" w:hAnsi="GHEA Grapalat" w:cs="Arial"/>
                <w:color w:val="000000"/>
                <w:sz w:val="20"/>
              </w:rPr>
              <w:t xml:space="preserve"> L-201,19 </w:t>
            </w:r>
            <w:r w:rsidRPr="00EE6D0D">
              <w:rPr>
                <w:rFonts w:ascii="GHEA Grapalat" w:hAnsi="GHEA Grapalat" w:cs="Arial"/>
                <w:color w:val="000000"/>
                <w:sz w:val="20"/>
                <w:lang w:val="en-US"/>
              </w:rPr>
              <w:t>միավոր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կարտոֆիլ</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փորելու</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մեքենա</w:t>
            </w:r>
            <w:r w:rsidRPr="00EE6D0D">
              <w:rPr>
                <w:rFonts w:ascii="GHEA Grapalat" w:hAnsi="GHEA Grapalat" w:cs="Arial"/>
                <w:color w:val="000000"/>
                <w:sz w:val="20"/>
              </w:rPr>
              <w:t xml:space="preserve"> KTN-2V,8 </w:t>
            </w:r>
            <w:r w:rsidRPr="00EE6D0D">
              <w:rPr>
                <w:rFonts w:ascii="GHEA Grapalat" w:hAnsi="GHEA Grapalat" w:cs="Arial"/>
                <w:color w:val="000000"/>
                <w:sz w:val="20"/>
                <w:lang w:val="en-US"/>
              </w:rPr>
              <w:t>միավոր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թոխր</w:t>
            </w:r>
            <w:r w:rsidRPr="00EE6D0D">
              <w:rPr>
                <w:rFonts w:ascii="GHEA Grapalat" w:hAnsi="GHEA Grapalat" w:cs="Arial"/>
                <w:color w:val="000000"/>
                <w:sz w:val="20"/>
              </w:rPr>
              <w:t xml:space="preserve"> L-131-7, 15 </w:t>
            </w:r>
            <w:r w:rsidRPr="00EE6D0D">
              <w:rPr>
                <w:rFonts w:ascii="GHEA Grapalat" w:hAnsi="GHEA Grapalat" w:cs="Arial"/>
                <w:color w:val="000000"/>
                <w:sz w:val="20"/>
                <w:lang w:val="en-US"/>
              </w:rPr>
              <w:t>միավոր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մարգագետնի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հնձ</w:t>
            </w:r>
            <w:r w:rsidRPr="00EE6D0D">
              <w:rPr>
                <w:rFonts w:ascii="GHEA Grapalat" w:hAnsi="GHEA Grapalat" w:cs="Arial"/>
                <w:color w:val="000000"/>
                <w:sz w:val="20"/>
                <w:lang w:val="hy-AM"/>
              </w:rPr>
              <w:t>իչ մեքենան</w:t>
            </w:r>
            <w:r w:rsidRPr="00EE6D0D">
              <w:rPr>
                <w:rFonts w:ascii="GHEA Grapalat" w:hAnsi="GHEA Grapalat" w:cs="Arial"/>
                <w:color w:val="000000"/>
                <w:sz w:val="20"/>
                <w:lang w:val="en-US"/>
              </w:rPr>
              <w:t>եր</w:t>
            </w:r>
            <w:r w:rsidRPr="00EE6D0D">
              <w:rPr>
                <w:rFonts w:ascii="GHEA Grapalat" w:hAnsi="GHEA Grapalat" w:cs="Arial"/>
                <w:color w:val="000000"/>
                <w:sz w:val="20"/>
              </w:rPr>
              <w:t xml:space="preserve"> -2.1 </w:t>
            </w:r>
            <w:r w:rsidRPr="00EE6D0D">
              <w:rPr>
                <w:rFonts w:ascii="GHEA Grapalat" w:hAnsi="GHEA Grapalat" w:cs="Sylfaen"/>
                <w:color w:val="000000"/>
                <w:sz w:val="20"/>
                <w:lang w:val="en-US"/>
              </w:rPr>
              <w:t>և</w:t>
            </w:r>
            <w:r w:rsidRPr="00EE6D0D">
              <w:rPr>
                <w:rFonts w:ascii="GHEA Grapalat" w:hAnsi="GHEA Grapalat" w:cs="Arial"/>
                <w:color w:val="000000"/>
                <w:sz w:val="20"/>
              </w:rPr>
              <w:t xml:space="preserve">6 </w:t>
            </w:r>
            <w:r w:rsidRPr="00EE6D0D">
              <w:rPr>
                <w:rFonts w:ascii="GHEA Grapalat" w:hAnsi="GHEA Grapalat" w:cs="Sylfaen"/>
                <w:color w:val="000000"/>
                <w:sz w:val="20"/>
                <w:lang w:val="en-US"/>
              </w:rPr>
              <w:t>մի</w:t>
            </w:r>
            <w:r w:rsidRPr="00EE6D0D">
              <w:rPr>
                <w:rFonts w:ascii="GHEA Grapalat" w:hAnsi="GHEA Grapalat" w:cs="Sylfaen"/>
                <w:color w:val="000000"/>
                <w:sz w:val="20"/>
                <w:lang w:val="hy-AM"/>
              </w:rPr>
              <w:t>ա</w:t>
            </w:r>
            <w:r w:rsidRPr="00EE6D0D">
              <w:rPr>
                <w:rFonts w:ascii="GHEA Grapalat" w:hAnsi="GHEA Grapalat" w:cs="Sylfaen"/>
                <w:color w:val="000000"/>
                <w:sz w:val="20"/>
                <w:lang w:val="en-US"/>
              </w:rPr>
              <w:t>վոր</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ունիվերսալ</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օդաճնշման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սերմնացան</w:t>
            </w:r>
            <w:r w:rsidRPr="00EE6D0D">
              <w:rPr>
                <w:rFonts w:ascii="GHEA Grapalat" w:hAnsi="GHEA Grapalat" w:cs="Sylfaen"/>
                <w:color w:val="000000"/>
                <w:sz w:val="20"/>
                <w:lang w:val="en-US"/>
              </w:rPr>
              <w:t>ներ</w:t>
            </w:r>
            <w:r w:rsidRPr="00EE6D0D">
              <w:rPr>
                <w:rFonts w:ascii="GHEA Grapalat" w:hAnsi="GHEA Grapalat" w:cs="Arial"/>
                <w:color w:val="000000"/>
                <w:sz w:val="20"/>
              </w:rPr>
              <w:t xml:space="preserve">SPU-4d : </w:t>
            </w:r>
          </w:p>
        </w:tc>
      </w:tr>
      <w:tr w:rsidR="00177C61" w:rsidRPr="00EE6D0D" w:rsidTr="009A36C3">
        <w:trPr>
          <w:trHeight w:val="315"/>
        </w:trPr>
        <w:tc>
          <w:tcPr>
            <w:tcW w:w="962" w:type="dxa"/>
            <w:vMerge/>
            <w:vAlign w:val="center"/>
          </w:tcPr>
          <w:p w:rsidR="00177C61" w:rsidRPr="00EE6D0D" w:rsidRDefault="00177C61" w:rsidP="009A36C3">
            <w:pPr>
              <w:rPr>
                <w:rFonts w:ascii="GHEA Grapalat" w:hAnsi="GHEA Grapalat" w:cs="Arial"/>
                <w:b/>
                <w:bCs/>
                <w:color w:val="000000"/>
                <w:sz w:val="20"/>
              </w:rPr>
            </w:pPr>
          </w:p>
        </w:tc>
        <w:tc>
          <w:tcPr>
            <w:tcW w:w="2472"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Թիրախ</w:t>
            </w:r>
            <w:r w:rsidRPr="00EE6D0D">
              <w:rPr>
                <w:rFonts w:ascii="GHEA Grapalat" w:hAnsi="GHEA Grapalat" w:cs="Arial"/>
                <w:b/>
                <w:bCs/>
                <w:color w:val="000000"/>
                <w:sz w:val="20"/>
                <w:lang w:val="hy-AM"/>
              </w:rPr>
              <w:t>ային վերջնական</w:t>
            </w:r>
            <w:r w:rsidRPr="00EE6D0D">
              <w:rPr>
                <w:rFonts w:ascii="GHEA Grapalat" w:hAnsi="GHEA Grapalat" w:cs="Arial"/>
                <w:b/>
                <w:bCs/>
                <w:color w:val="000000"/>
                <w:sz w:val="20"/>
              </w:rPr>
              <w:t xml:space="preserve"> օգտվող </w:t>
            </w:r>
          </w:p>
        </w:tc>
        <w:tc>
          <w:tcPr>
            <w:tcW w:w="6701"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ֆերմերներ</w:t>
            </w:r>
          </w:p>
        </w:tc>
      </w:tr>
      <w:tr w:rsidR="00177C61" w:rsidRPr="00EE6D0D" w:rsidTr="009A36C3">
        <w:trPr>
          <w:trHeight w:val="315"/>
        </w:trPr>
        <w:tc>
          <w:tcPr>
            <w:tcW w:w="962" w:type="dxa"/>
            <w:vMerge/>
            <w:vAlign w:val="center"/>
          </w:tcPr>
          <w:p w:rsidR="00177C61" w:rsidRPr="00EE6D0D" w:rsidRDefault="00177C61" w:rsidP="009A36C3">
            <w:pPr>
              <w:rPr>
                <w:rFonts w:ascii="GHEA Grapalat" w:hAnsi="GHEA Grapalat" w:cs="Arial"/>
                <w:b/>
                <w:bCs/>
                <w:color w:val="000000"/>
                <w:sz w:val="20"/>
              </w:rPr>
            </w:pPr>
          </w:p>
        </w:tc>
        <w:tc>
          <w:tcPr>
            <w:tcW w:w="2472"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Թիրախային խումբը </w:t>
            </w:r>
          </w:p>
        </w:tc>
        <w:tc>
          <w:tcPr>
            <w:tcW w:w="6701"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ՀՀ գյուղատնտեսության նախարարություն</w:t>
            </w:r>
          </w:p>
        </w:tc>
      </w:tr>
      <w:tr w:rsidR="00177C61" w:rsidRPr="00EE6D0D" w:rsidTr="009A36C3">
        <w:trPr>
          <w:trHeight w:val="315"/>
        </w:trPr>
        <w:tc>
          <w:tcPr>
            <w:tcW w:w="962" w:type="dxa"/>
            <w:vMerge/>
            <w:vAlign w:val="center"/>
          </w:tcPr>
          <w:p w:rsidR="00177C61" w:rsidRPr="00EE6D0D" w:rsidRDefault="00177C61" w:rsidP="009A36C3">
            <w:pPr>
              <w:rPr>
                <w:rFonts w:ascii="GHEA Grapalat" w:hAnsi="GHEA Grapalat" w:cs="Arial"/>
                <w:b/>
                <w:bCs/>
                <w:color w:val="000000"/>
                <w:sz w:val="20"/>
              </w:rPr>
            </w:pPr>
          </w:p>
        </w:tc>
        <w:tc>
          <w:tcPr>
            <w:tcW w:w="2472"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Տարածաշրջանային կիրառումը </w:t>
            </w:r>
          </w:p>
        </w:tc>
        <w:tc>
          <w:tcPr>
            <w:tcW w:w="6701" w:type="dxa"/>
            <w:shd w:val="clear" w:color="auto" w:fill="auto"/>
            <w:vAlign w:val="center"/>
          </w:tcPr>
          <w:p w:rsidR="00177C61" w:rsidRPr="00EE6D0D" w:rsidRDefault="00177C61" w:rsidP="009A36C3">
            <w:pPr>
              <w:rPr>
                <w:rFonts w:ascii="GHEA Grapalat" w:hAnsi="GHEA Grapalat" w:cs="Arial"/>
                <w:color w:val="000000"/>
                <w:sz w:val="20"/>
                <w:lang w:val="hy-AM"/>
              </w:rPr>
            </w:pPr>
            <w:r w:rsidRPr="00EE6D0D">
              <w:rPr>
                <w:rFonts w:ascii="GHEA Grapalat" w:hAnsi="GHEA Grapalat" w:cs="Arial"/>
                <w:color w:val="000000"/>
                <w:sz w:val="20"/>
              </w:rPr>
              <w:t>ազգային</w:t>
            </w:r>
          </w:p>
        </w:tc>
      </w:tr>
      <w:tr w:rsidR="00177C61" w:rsidRPr="00EE6D0D" w:rsidTr="009A36C3">
        <w:trPr>
          <w:trHeight w:val="300"/>
        </w:trPr>
        <w:tc>
          <w:tcPr>
            <w:tcW w:w="962" w:type="dxa"/>
            <w:vMerge w:val="restart"/>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 xml:space="preserve">Տեղակտվության իրականացման վերաբերյալ </w:t>
            </w:r>
          </w:p>
        </w:tc>
        <w:tc>
          <w:tcPr>
            <w:tcW w:w="2472" w:type="dxa"/>
            <w:vMerge w:val="restar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en-US"/>
              </w:rPr>
              <w:t>Միջոց</w:t>
            </w:r>
            <w:r w:rsidRPr="00EE6D0D">
              <w:rPr>
                <w:rFonts w:ascii="GHEA Grapalat" w:hAnsi="GHEA Grapalat" w:cs="Arial"/>
                <w:b/>
                <w:bCs/>
                <w:color w:val="000000"/>
                <w:sz w:val="20"/>
                <w:lang w:val="hy-AM"/>
              </w:rPr>
              <w:t>առում</w:t>
            </w:r>
            <w:r w:rsidRPr="00EE6D0D">
              <w:rPr>
                <w:rFonts w:ascii="GHEA Grapalat" w:hAnsi="GHEA Grapalat" w:cs="Arial"/>
                <w:b/>
                <w:bCs/>
                <w:color w:val="000000"/>
                <w:sz w:val="20"/>
                <w:lang w:val="en-US"/>
              </w:rPr>
              <w:t>ը</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հիմնավորող</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էներգախնայողության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hy-AM"/>
              </w:rPr>
              <w:t>գործողություն</w:t>
            </w:r>
            <w:r w:rsidRPr="00EE6D0D">
              <w:rPr>
                <w:rFonts w:ascii="GHEA Grapalat" w:hAnsi="GHEA Grapalat" w:cs="Arial"/>
                <w:b/>
                <w:bCs/>
                <w:color w:val="000000"/>
                <w:sz w:val="20"/>
                <w:lang w:val="en-US"/>
              </w:rPr>
              <w:t>ների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ցանկը</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և</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նկարագրությունը</w:t>
            </w:r>
          </w:p>
        </w:tc>
        <w:tc>
          <w:tcPr>
            <w:tcW w:w="6701" w:type="dxa"/>
            <w:shd w:val="clear" w:color="auto" w:fill="auto"/>
            <w:vAlign w:val="center"/>
          </w:tcPr>
          <w:p w:rsidR="00177C61" w:rsidRPr="00EE6D0D" w:rsidRDefault="00177C61" w:rsidP="009A36C3">
            <w:pPr>
              <w:rPr>
                <w:rFonts w:ascii="GHEA Grapalat" w:hAnsi="GHEA Grapalat" w:cs="Arial"/>
                <w:color w:val="000000"/>
                <w:sz w:val="20"/>
                <w:lang w:val="en-US"/>
              </w:rPr>
            </w:pPr>
            <w:r w:rsidRPr="00EE6D0D">
              <w:rPr>
                <w:rFonts w:ascii="GHEA Grapalat" w:hAnsi="GHEA Grapalat" w:cs="Arial"/>
                <w:color w:val="000000"/>
                <w:sz w:val="20"/>
                <w:lang w:val="en-US"/>
              </w:rPr>
              <w:t>Իրականացվող աշխատանքներն են՝</w:t>
            </w:r>
          </w:p>
        </w:tc>
      </w:tr>
      <w:tr w:rsidR="00177C61" w:rsidRPr="00EE6D0D" w:rsidTr="009A36C3">
        <w:trPr>
          <w:trHeight w:val="780"/>
        </w:trPr>
        <w:tc>
          <w:tcPr>
            <w:tcW w:w="962" w:type="dxa"/>
            <w:vMerge/>
            <w:vAlign w:val="center"/>
          </w:tcPr>
          <w:p w:rsidR="00177C61" w:rsidRPr="00EE6D0D" w:rsidRDefault="00177C61" w:rsidP="009A36C3">
            <w:pPr>
              <w:rPr>
                <w:rFonts w:ascii="GHEA Grapalat" w:hAnsi="GHEA Grapalat" w:cs="Arial"/>
                <w:b/>
                <w:bCs/>
                <w:color w:val="000000"/>
                <w:sz w:val="20"/>
                <w:lang w:val="en-US"/>
              </w:rPr>
            </w:pPr>
          </w:p>
        </w:tc>
        <w:tc>
          <w:tcPr>
            <w:tcW w:w="2472" w:type="dxa"/>
            <w:vMerge/>
            <w:vAlign w:val="center"/>
          </w:tcPr>
          <w:p w:rsidR="00177C61" w:rsidRPr="00EE6D0D" w:rsidRDefault="00177C61" w:rsidP="009A36C3">
            <w:pPr>
              <w:rPr>
                <w:rFonts w:ascii="GHEA Grapalat" w:hAnsi="GHEA Grapalat" w:cs="Arial"/>
                <w:b/>
                <w:bCs/>
                <w:color w:val="000000"/>
                <w:sz w:val="20"/>
                <w:lang w:val="en-US"/>
              </w:rPr>
            </w:pPr>
          </w:p>
        </w:tc>
        <w:tc>
          <w:tcPr>
            <w:tcW w:w="6701" w:type="dxa"/>
            <w:shd w:val="clear" w:color="auto" w:fill="auto"/>
            <w:vAlign w:val="center"/>
          </w:tcPr>
          <w:p w:rsidR="00177C61" w:rsidRPr="00EE6D0D" w:rsidRDefault="00177C61" w:rsidP="009A36C3">
            <w:pPr>
              <w:rPr>
                <w:rFonts w:ascii="GHEA Grapalat" w:hAnsi="GHEA Grapalat" w:cs="Arial"/>
                <w:color w:val="000000"/>
                <w:sz w:val="20"/>
                <w:lang w:val="en-US"/>
              </w:rPr>
            </w:pPr>
            <w:r w:rsidRPr="00EE6D0D">
              <w:rPr>
                <w:rFonts w:ascii="GHEA Grapalat" w:hAnsi="GHEA Grapalat" w:cs="Arial"/>
                <w:color w:val="000000"/>
                <w:sz w:val="20"/>
                <w:lang w:val="en-US"/>
              </w:rPr>
              <w:t xml:space="preserve">1. Ֆերմերներին ցածր </w:t>
            </w:r>
            <w:r w:rsidRPr="00EE6D0D">
              <w:rPr>
                <w:rFonts w:ascii="GHEA Grapalat" w:hAnsi="GHEA Grapalat" w:cs="Arial"/>
                <w:color w:val="000000"/>
                <w:sz w:val="20"/>
                <w:lang w:val="hy-AM"/>
              </w:rPr>
              <w:t>դրույքաչափերով</w:t>
            </w:r>
            <w:r w:rsidRPr="00EE6D0D">
              <w:rPr>
                <w:rFonts w:ascii="GHEA Grapalat" w:hAnsi="GHEA Grapalat" w:cs="Arial"/>
                <w:color w:val="000000"/>
                <w:sz w:val="20"/>
                <w:lang w:val="en-US"/>
              </w:rPr>
              <w:t xml:space="preserve"> և էժան գներ</w:t>
            </w:r>
            <w:r w:rsidRPr="00EE6D0D">
              <w:rPr>
                <w:rFonts w:ascii="GHEA Grapalat" w:hAnsi="GHEA Grapalat" w:cs="Arial"/>
                <w:color w:val="000000"/>
                <w:sz w:val="20"/>
                <w:lang w:val="hy-AM"/>
              </w:rPr>
              <w:t>ով</w:t>
            </w:r>
            <w:r w:rsidRPr="00EE6D0D">
              <w:rPr>
                <w:rFonts w:ascii="GHEA Grapalat" w:hAnsi="GHEA Grapalat" w:cs="Arial"/>
                <w:color w:val="000000"/>
                <w:sz w:val="20"/>
                <w:lang w:val="en-US"/>
              </w:rPr>
              <w:t xml:space="preserve"> նոր մեքենաների տրամադրում</w:t>
            </w:r>
            <w:r w:rsidRPr="00EE6D0D">
              <w:rPr>
                <w:rFonts w:ascii="GHEA Grapalat" w:hAnsi="GHEA Grapalat" w:cs="Arial"/>
                <w:color w:val="000000"/>
                <w:sz w:val="20"/>
                <w:lang w:val="hy-AM"/>
              </w:rPr>
              <w:t>ը</w:t>
            </w:r>
            <w:r w:rsidRPr="00EE6D0D">
              <w:rPr>
                <w:rFonts w:ascii="GHEA Grapalat" w:hAnsi="GHEA Grapalat" w:cs="Arial"/>
                <w:color w:val="000000"/>
                <w:sz w:val="20"/>
                <w:lang w:val="en-US"/>
              </w:rPr>
              <w:t xml:space="preserve"> նպատակ</w:t>
            </w:r>
            <w:r w:rsidRPr="00EE6D0D">
              <w:rPr>
                <w:rFonts w:ascii="GHEA Grapalat" w:hAnsi="GHEA Grapalat" w:cs="Arial"/>
                <w:color w:val="000000"/>
                <w:sz w:val="20"/>
                <w:lang w:val="hy-AM"/>
              </w:rPr>
              <w:t xml:space="preserve"> ունի</w:t>
            </w:r>
            <w:r w:rsidRPr="00EE6D0D">
              <w:rPr>
                <w:rFonts w:ascii="GHEA Grapalat" w:hAnsi="GHEA Grapalat" w:cs="Arial"/>
                <w:color w:val="000000"/>
                <w:sz w:val="20"/>
                <w:lang w:val="en-US"/>
              </w:rPr>
              <w:t xml:space="preserve"> օգնել ֆերմերներին իրականացնել էներգախնայողություն արդյունավետ աշխատանքի միջոցով:</w:t>
            </w:r>
          </w:p>
        </w:tc>
      </w:tr>
      <w:tr w:rsidR="00177C61" w:rsidRPr="00EE6D0D" w:rsidTr="009A36C3">
        <w:trPr>
          <w:trHeight w:val="300"/>
        </w:trPr>
        <w:tc>
          <w:tcPr>
            <w:tcW w:w="962" w:type="dxa"/>
            <w:vMerge/>
            <w:vAlign w:val="center"/>
          </w:tcPr>
          <w:p w:rsidR="00177C61" w:rsidRPr="00EE6D0D" w:rsidRDefault="00177C61" w:rsidP="009A36C3">
            <w:pPr>
              <w:rPr>
                <w:rFonts w:ascii="GHEA Grapalat" w:hAnsi="GHEA Grapalat" w:cs="Arial"/>
                <w:b/>
                <w:bCs/>
                <w:color w:val="000000"/>
                <w:sz w:val="20"/>
                <w:lang w:val="en-US"/>
              </w:rPr>
            </w:pPr>
          </w:p>
        </w:tc>
        <w:tc>
          <w:tcPr>
            <w:tcW w:w="2472" w:type="dxa"/>
            <w:vMerge w:val="restar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Բյուջե և ֆինանսական աղբյուր </w:t>
            </w:r>
          </w:p>
        </w:tc>
        <w:tc>
          <w:tcPr>
            <w:tcW w:w="6701" w:type="dxa"/>
            <w:shd w:val="clear" w:color="auto" w:fill="auto"/>
            <w:vAlign w:val="center"/>
          </w:tcPr>
          <w:p w:rsidR="00177C61" w:rsidRPr="00EE6D0D" w:rsidRDefault="00177C61" w:rsidP="009A36C3">
            <w:pPr>
              <w:rPr>
                <w:rFonts w:ascii="GHEA Grapalat" w:hAnsi="GHEA Grapalat" w:cs="Arial"/>
                <w:color w:val="000000"/>
                <w:sz w:val="20"/>
                <w:lang w:val="en-US"/>
              </w:rPr>
            </w:pPr>
            <w:r w:rsidRPr="00EE6D0D">
              <w:rPr>
                <w:rFonts w:ascii="GHEA Grapalat" w:hAnsi="GHEA Grapalat" w:cs="Arial"/>
                <w:color w:val="000000"/>
                <w:sz w:val="20"/>
                <w:lang w:val="en-US"/>
              </w:rPr>
              <w:t>Հնարավոր չէ որոշել</w:t>
            </w:r>
          </w:p>
        </w:tc>
      </w:tr>
      <w:tr w:rsidR="00177C61" w:rsidRPr="00EE6D0D" w:rsidTr="009A36C3">
        <w:trPr>
          <w:trHeight w:val="315"/>
        </w:trPr>
        <w:tc>
          <w:tcPr>
            <w:tcW w:w="962" w:type="dxa"/>
            <w:vMerge/>
            <w:vAlign w:val="center"/>
          </w:tcPr>
          <w:p w:rsidR="00177C61" w:rsidRPr="00EE6D0D" w:rsidRDefault="00177C61" w:rsidP="009A36C3">
            <w:pPr>
              <w:rPr>
                <w:rFonts w:ascii="GHEA Grapalat" w:hAnsi="GHEA Grapalat" w:cs="Arial"/>
                <w:b/>
                <w:bCs/>
                <w:color w:val="000000"/>
                <w:sz w:val="20"/>
                <w:lang w:val="en-US"/>
              </w:rPr>
            </w:pPr>
          </w:p>
        </w:tc>
        <w:tc>
          <w:tcPr>
            <w:tcW w:w="2472" w:type="dxa"/>
            <w:vMerge/>
            <w:vAlign w:val="center"/>
          </w:tcPr>
          <w:p w:rsidR="00177C61" w:rsidRPr="00EE6D0D" w:rsidRDefault="00177C61" w:rsidP="009A36C3">
            <w:pPr>
              <w:rPr>
                <w:rFonts w:ascii="GHEA Grapalat" w:hAnsi="GHEA Grapalat" w:cs="Arial"/>
                <w:b/>
                <w:bCs/>
                <w:color w:val="000000"/>
                <w:sz w:val="20"/>
                <w:lang w:val="en-US"/>
              </w:rPr>
            </w:pPr>
          </w:p>
        </w:tc>
        <w:tc>
          <w:tcPr>
            <w:tcW w:w="6701"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ՀՀ գյուղատնտեսության նախարարություն</w:t>
            </w:r>
          </w:p>
        </w:tc>
      </w:tr>
      <w:tr w:rsidR="00177C61" w:rsidRPr="00EE6D0D" w:rsidTr="009A36C3">
        <w:trPr>
          <w:trHeight w:val="315"/>
        </w:trPr>
        <w:tc>
          <w:tcPr>
            <w:tcW w:w="962" w:type="dxa"/>
            <w:vMerge/>
            <w:vAlign w:val="center"/>
          </w:tcPr>
          <w:p w:rsidR="00177C61" w:rsidRPr="00EE6D0D" w:rsidRDefault="00177C61" w:rsidP="009A36C3">
            <w:pPr>
              <w:rPr>
                <w:rFonts w:ascii="GHEA Grapalat" w:hAnsi="GHEA Grapalat" w:cs="Arial"/>
                <w:b/>
                <w:bCs/>
                <w:color w:val="000000"/>
                <w:sz w:val="20"/>
              </w:rPr>
            </w:pPr>
          </w:p>
        </w:tc>
        <w:tc>
          <w:tcPr>
            <w:tcW w:w="2472"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Իրականացնող մարմին </w:t>
            </w:r>
          </w:p>
        </w:tc>
        <w:tc>
          <w:tcPr>
            <w:tcW w:w="6701"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lang w:val="en-US"/>
              </w:rPr>
              <w:t>Պետական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ոլորտ</w:t>
            </w:r>
            <w:r w:rsidRPr="00EE6D0D">
              <w:rPr>
                <w:rFonts w:ascii="GHEA Grapalat" w:hAnsi="GHEA Grapalat" w:cs="Arial"/>
                <w:color w:val="000000"/>
                <w:sz w:val="20"/>
              </w:rPr>
              <w:t>, ՓՄՁ</w:t>
            </w:r>
            <w:r w:rsidRPr="00EE6D0D">
              <w:rPr>
                <w:rFonts w:ascii="GHEA Grapalat" w:hAnsi="GHEA Grapalat" w:cs="Arial"/>
                <w:color w:val="000000"/>
                <w:sz w:val="20"/>
                <w:lang w:val="hy-AM"/>
              </w:rPr>
              <w:t xml:space="preserve"> </w:t>
            </w:r>
            <w:r w:rsidRPr="00EE6D0D">
              <w:rPr>
                <w:rFonts w:ascii="GHEA Grapalat" w:hAnsi="GHEA Grapalat" w:cs="Arial"/>
                <w:color w:val="000000"/>
                <w:sz w:val="20"/>
              </w:rPr>
              <w:t>ԶԱԿ, ՀՀ գյուղատնտեսության նախարարություն</w:t>
            </w:r>
          </w:p>
        </w:tc>
      </w:tr>
      <w:tr w:rsidR="00177C61" w:rsidRPr="00EE6D0D" w:rsidTr="009A36C3">
        <w:trPr>
          <w:trHeight w:val="315"/>
        </w:trPr>
        <w:tc>
          <w:tcPr>
            <w:tcW w:w="962" w:type="dxa"/>
            <w:vMerge/>
            <w:vAlign w:val="center"/>
          </w:tcPr>
          <w:p w:rsidR="00177C61" w:rsidRPr="00EE6D0D" w:rsidRDefault="00177C61" w:rsidP="009A36C3">
            <w:pPr>
              <w:rPr>
                <w:rFonts w:ascii="GHEA Grapalat" w:hAnsi="GHEA Grapalat" w:cs="Arial"/>
                <w:b/>
                <w:bCs/>
                <w:color w:val="000000"/>
                <w:sz w:val="20"/>
              </w:rPr>
            </w:pPr>
          </w:p>
        </w:tc>
        <w:tc>
          <w:tcPr>
            <w:tcW w:w="2472"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Վերահսկող մարմին</w:t>
            </w:r>
          </w:p>
        </w:tc>
        <w:tc>
          <w:tcPr>
            <w:tcW w:w="6701" w:type="dxa"/>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495"/>
        </w:trPr>
        <w:tc>
          <w:tcPr>
            <w:tcW w:w="962" w:type="dxa"/>
            <w:vMerge w:val="restart"/>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Էներգախնայողություններ</w:t>
            </w:r>
          </w:p>
        </w:tc>
        <w:tc>
          <w:tcPr>
            <w:tcW w:w="2472"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hy-AM"/>
              </w:rPr>
              <w:t>Առաջացած</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խնայողությունների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մոնի</w:t>
            </w:r>
            <w:r>
              <w:rPr>
                <w:rFonts w:ascii="GHEA Grapalat" w:hAnsi="GHEA Grapalat" w:cs="Arial"/>
                <w:b/>
                <w:bCs/>
                <w:color w:val="000000"/>
                <w:sz w:val="20"/>
                <w:lang w:val="en-US"/>
              </w:rPr>
              <w:t>թ</w:t>
            </w:r>
            <w:r w:rsidRPr="00EE6D0D">
              <w:rPr>
                <w:rFonts w:ascii="GHEA Grapalat" w:hAnsi="GHEA Grapalat" w:cs="Arial"/>
                <w:b/>
                <w:bCs/>
                <w:color w:val="000000"/>
                <w:sz w:val="20"/>
                <w:lang w:val="en-US"/>
              </w:rPr>
              <w:t>որինգի</w:t>
            </w:r>
            <w:r w:rsidRPr="00EE6D0D">
              <w:rPr>
                <w:rFonts w:ascii="GHEA Grapalat" w:hAnsi="GHEA Grapalat" w:cs="Arial"/>
                <w:b/>
                <w:bCs/>
                <w:color w:val="000000"/>
                <w:sz w:val="20"/>
              </w:rPr>
              <w:t>/</w:t>
            </w:r>
            <w:r w:rsidRPr="00EE6D0D">
              <w:rPr>
                <w:rFonts w:ascii="GHEA Grapalat" w:hAnsi="GHEA Grapalat" w:cs="Arial"/>
                <w:b/>
                <w:bCs/>
                <w:color w:val="000000"/>
                <w:sz w:val="20"/>
                <w:lang w:val="en-US"/>
              </w:rPr>
              <w:t>չափման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մեթոդ</w:t>
            </w:r>
          </w:p>
        </w:tc>
        <w:tc>
          <w:tcPr>
            <w:tcW w:w="6701"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Մեքենաների էներգաարդյունավետություն</w:t>
            </w:r>
          </w:p>
        </w:tc>
      </w:tr>
      <w:tr w:rsidR="00177C61" w:rsidRPr="00EE6D0D" w:rsidTr="009A36C3">
        <w:trPr>
          <w:trHeight w:val="315"/>
        </w:trPr>
        <w:tc>
          <w:tcPr>
            <w:tcW w:w="962" w:type="dxa"/>
            <w:vMerge/>
            <w:vAlign w:val="center"/>
          </w:tcPr>
          <w:p w:rsidR="00177C61" w:rsidRPr="00EE6D0D" w:rsidRDefault="00177C61" w:rsidP="009A36C3">
            <w:pPr>
              <w:rPr>
                <w:rFonts w:ascii="GHEA Grapalat" w:hAnsi="GHEA Grapalat" w:cs="Arial"/>
                <w:b/>
                <w:bCs/>
                <w:color w:val="000000"/>
                <w:sz w:val="20"/>
              </w:rPr>
            </w:pPr>
          </w:p>
        </w:tc>
        <w:tc>
          <w:tcPr>
            <w:tcW w:w="2472"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2014թ. ձեռքբերված խնայողությունները</w:t>
            </w:r>
          </w:p>
        </w:tc>
        <w:tc>
          <w:tcPr>
            <w:tcW w:w="6701" w:type="dxa"/>
            <w:shd w:val="clear" w:color="auto" w:fill="auto"/>
            <w:vAlign w:val="center"/>
          </w:tcPr>
          <w:p w:rsidR="00177C61" w:rsidRPr="00EE6D0D" w:rsidRDefault="00177C61" w:rsidP="009A36C3">
            <w:pPr>
              <w:jc w:val="right"/>
              <w:rPr>
                <w:rFonts w:ascii="GHEA Grapalat" w:hAnsi="GHEA Grapalat" w:cs="Arial"/>
                <w:color w:val="000000"/>
                <w:sz w:val="20"/>
              </w:rPr>
            </w:pPr>
            <w:r w:rsidRPr="00EE6D0D">
              <w:rPr>
                <w:rFonts w:ascii="GHEA Grapalat" w:hAnsi="GHEA Grapalat" w:cs="Arial"/>
                <w:color w:val="000000"/>
                <w:sz w:val="20"/>
              </w:rPr>
              <w:t>9.4</w:t>
            </w:r>
          </w:p>
        </w:tc>
      </w:tr>
      <w:tr w:rsidR="00177C61" w:rsidRPr="00EE6D0D" w:rsidTr="009A36C3">
        <w:trPr>
          <w:trHeight w:val="315"/>
        </w:trPr>
        <w:tc>
          <w:tcPr>
            <w:tcW w:w="962" w:type="dxa"/>
            <w:vMerge/>
            <w:vAlign w:val="center"/>
          </w:tcPr>
          <w:p w:rsidR="00177C61" w:rsidRPr="00EE6D0D" w:rsidRDefault="00177C61" w:rsidP="009A36C3">
            <w:pPr>
              <w:rPr>
                <w:rFonts w:ascii="GHEA Grapalat" w:hAnsi="GHEA Grapalat" w:cs="Arial"/>
                <w:b/>
                <w:bCs/>
                <w:color w:val="000000"/>
                <w:sz w:val="20"/>
              </w:rPr>
            </w:pPr>
          </w:p>
        </w:tc>
        <w:tc>
          <w:tcPr>
            <w:tcW w:w="2472"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2017թ. ակնկալվող </w:t>
            </w:r>
            <w:r w:rsidRPr="00E50D25">
              <w:rPr>
                <w:rFonts w:ascii="GHEA Grapalat" w:hAnsi="GHEA Grapalat" w:cs="Arial"/>
                <w:b/>
                <w:bCs/>
                <w:color w:val="000000"/>
                <w:spacing w:val="-8"/>
                <w:sz w:val="20"/>
              </w:rPr>
              <w:t>էներգախնայողությունը</w:t>
            </w:r>
          </w:p>
        </w:tc>
        <w:tc>
          <w:tcPr>
            <w:tcW w:w="6701" w:type="dxa"/>
            <w:shd w:val="clear" w:color="auto" w:fill="auto"/>
            <w:vAlign w:val="center"/>
          </w:tcPr>
          <w:p w:rsidR="00177C61" w:rsidRPr="00EE6D0D" w:rsidRDefault="00177C61" w:rsidP="009A36C3">
            <w:pPr>
              <w:jc w:val="right"/>
              <w:rPr>
                <w:rFonts w:ascii="GHEA Grapalat" w:hAnsi="GHEA Grapalat" w:cs="Arial"/>
                <w:color w:val="000000"/>
                <w:sz w:val="20"/>
              </w:rPr>
            </w:pPr>
            <w:r w:rsidRPr="00EE6D0D">
              <w:rPr>
                <w:rFonts w:ascii="GHEA Grapalat" w:hAnsi="GHEA Grapalat" w:cs="Arial"/>
                <w:color w:val="000000"/>
                <w:sz w:val="20"/>
              </w:rPr>
              <w:t>9.4</w:t>
            </w:r>
          </w:p>
        </w:tc>
      </w:tr>
      <w:tr w:rsidR="00177C61" w:rsidRPr="00EE6D0D" w:rsidTr="009A36C3">
        <w:trPr>
          <w:trHeight w:val="315"/>
        </w:trPr>
        <w:tc>
          <w:tcPr>
            <w:tcW w:w="962" w:type="dxa"/>
            <w:vMerge/>
            <w:vAlign w:val="center"/>
          </w:tcPr>
          <w:p w:rsidR="00177C61" w:rsidRPr="00EE6D0D" w:rsidRDefault="00177C61" w:rsidP="009A36C3">
            <w:pPr>
              <w:rPr>
                <w:rFonts w:ascii="GHEA Grapalat" w:hAnsi="GHEA Grapalat" w:cs="Arial"/>
                <w:b/>
                <w:bCs/>
                <w:color w:val="000000"/>
                <w:sz w:val="20"/>
              </w:rPr>
            </w:pPr>
          </w:p>
        </w:tc>
        <w:tc>
          <w:tcPr>
            <w:tcW w:w="2472"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 2018թ.ակնկալվող է</w:t>
            </w:r>
            <w:r w:rsidRPr="00E50D25">
              <w:rPr>
                <w:rFonts w:ascii="GHEA Grapalat" w:hAnsi="GHEA Grapalat" w:cs="Arial"/>
                <w:b/>
                <w:bCs/>
                <w:color w:val="000000"/>
                <w:spacing w:val="-8"/>
                <w:sz w:val="20"/>
              </w:rPr>
              <w:t xml:space="preserve">ներգախնայողությունը </w:t>
            </w:r>
          </w:p>
        </w:tc>
        <w:tc>
          <w:tcPr>
            <w:tcW w:w="6701" w:type="dxa"/>
            <w:shd w:val="clear" w:color="auto" w:fill="auto"/>
            <w:vAlign w:val="center"/>
          </w:tcPr>
          <w:p w:rsidR="00177C61" w:rsidRPr="00EE6D0D" w:rsidRDefault="00177C61" w:rsidP="009A36C3">
            <w:pPr>
              <w:jc w:val="right"/>
              <w:rPr>
                <w:rFonts w:ascii="GHEA Grapalat" w:hAnsi="GHEA Grapalat" w:cs="Arial"/>
                <w:color w:val="000000"/>
                <w:sz w:val="20"/>
              </w:rPr>
            </w:pPr>
            <w:r w:rsidRPr="00EE6D0D">
              <w:rPr>
                <w:rFonts w:ascii="GHEA Grapalat" w:hAnsi="GHEA Grapalat" w:cs="Arial"/>
                <w:color w:val="000000"/>
                <w:sz w:val="20"/>
              </w:rPr>
              <w:t>9.4</w:t>
            </w:r>
          </w:p>
        </w:tc>
      </w:tr>
      <w:tr w:rsidR="00177C61" w:rsidRPr="00EE6D0D" w:rsidTr="009A36C3">
        <w:trPr>
          <w:trHeight w:val="495"/>
        </w:trPr>
        <w:tc>
          <w:tcPr>
            <w:tcW w:w="962" w:type="dxa"/>
            <w:vMerge/>
            <w:vAlign w:val="center"/>
          </w:tcPr>
          <w:p w:rsidR="00177C61" w:rsidRPr="00EE6D0D" w:rsidRDefault="00177C61" w:rsidP="009A36C3">
            <w:pPr>
              <w:rPr>
                <w:rFonts w:ascii="GHEA Grapalat" w:hAnsi="GHEA Grapalat" w:cs="Arial"/>
                <w:b/>
                <w:bCs/>
                <w:color w:val="000000"/>
                <w:sz w:val="20"/>
              </w:rPr>
            </w:pPr>
          </w:p>
        </w:tc>
        <w:tc>
          <w:tcPr>
            <w:tcW w:w="2472"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2020</w:t>
            </w:r>
            <w:r w:rsidRPr="00EE6D0D">
              <w:rPr>
                <w:rFonts w:ascii="GHEA Grapalat" w:hAnsi="GHEA Grapalat" w:cs="Arial"/>
                <w:b/>
                <w:bCs/>
                <w:color w:val="000000"/>
                <w:sz w:val="20"/>
                <w:lang w:val="en-US"/>
              </w:rPr>
              <w:t>թ</w:t>
            </w:r>
            <w:r w:rsidRPr="00EE6D0D">
              <w:rPr>
                <w:rFonts w:ascii="GHEA Grapalat" w:hAnsi="GHEA Grapalat" w:cs="Arial"/>
                <w:b/>
                <w:bCs/>
                <w:color w:val="000000"/>
                <w:sz w:val="20"/>
              </w:rPr>
              <w:t xml:space="preserve">. էներգարդյունավետության վրա ակնկալվող ազդեցությունը  </w:t>
            </w:r>
          </w:p>
        </w:tc>
        <w:tc>
          <w:tcPr>
            <w:tcW w:w="6701" w:type="dxa"/>
            <w:shd w:val="clear" w:color="auto" w:fill="auto"/>
            <w:vAlign w:val="center"/>
          </w:tcPr>
          <w:p w:rsidR="00177C61" w:rsidRPr="00EE6D0D" w:rsidRDefault="00177C61" w:rsidP="009A36C3">
            <w:pPr>
              <w:jc w:val="right"/>
              <w:rPr>
                <w:rFonts w:ascii="GHEA Grapalat" w:hAnsi="GHEA Grapalat" w:cs="Arial"/>
                <w:color w:val="000000"/>
                <w:sz w:val="20"/>
              </w:rPr>
            </w:pPr>
            <w:r w:rsidRPr="00EE6D0D">
              <w:rPr>
                <w:rFonts w:ascii="GHEA Grapalat" w:hAnsi="GHEA Grapalat" w:cs="Arial"/>
                <w:color w:val="000000"/>
                <w:sz w:val="20"/>
              </w:rPr>
              <w:t>9.4</w:t>
            </w:r>
          </w:p>
        </w:tc>
      </w:tr>
      <w:tr w:rsidR="00177C61" w:rsidRPr="00EE6D0D" w:rsidTr="009A36C3">
        <w:trPr>
          <w:trHeight w:val="315"/>
        </w:trPr>
        <w:tc>
          <w:tcPr>
            <w:tcW w:w="962" w:type="dxa"/>
            <w:vMerge/>
            <w:vAlign w:val="center"/>
          </w:tcPr>
          <w:p w:rsidR="00177C61" w:rsidRPr="00EE6D0D" w:rsidRDefault="00177C61" w:rsidP="009A36C3">
            <w:pPr>
              <w:rPr>
                <w:rFonts w:ascii="GHEA Grapalat" w:hAnsi="GHEA Grapalat" w:cs="Arial"/>
                <w:b/>
                <w:bCs/>
                <w:color w:val="000000"/>
                <w:sz w:val="20"/>
              </w:rPr>
            </w:pPr>
          </w:p>
        </w:tc>
        <w:tc>
          <w:tcPr>
            <w:tcW w:w="2472"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Ենթադրություններ* </w:t>
            </w:r>
          </w:p>
        </w:tc>
        <w:tc>
          <w:tcPr>
            <w:tcW w:w="6701" w:type="dxa"/>
            <w:shd w:val="clear" w:color="auto" w:fill="auto"/>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315"/>
        </w:trPr>
        <w:tc>
          <w:tcPr>
            <w:tcW w:w="962" w:type="dxa"/>
            <w:vMerge/>
            <w:vAlign w:val="center"/>
          </w:tcPr>
          <w:p w:rsidR="00177C61" w:rsidRPr="00EE6D0D" w:rsidRDefault="00177C61" w:rsidP="009A36C3">
            <w:pPr>
              <w:rPr>
                <w:rFonts w:ascii="GHEA Grapalat" w:hAnsi="GHEA Grapalat" w:cs="Arial"/>
                <w:b/>
                <w:bCs/>
                <w:color w:val="000000"/>
                <w:sz w:val="20"/>
              </w:rPr>
            </w:pPr>
          </w:p>
        </w:tc>
        <w:tc>
          <w:tcPr>
            <w:tcW w:w="2472"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Մասնակի </w:t>
            </w:r>
            <w:r w:rsidRPr="00EE6D0D">
              <w:rPr>
                <w:rFonts w:ascii="GHEA Grapalat" w:hAnsi="GHEA Grapalat" w:cs="Arial"/>
                <w:b/>
                <w:bCs/>
                <w:color w:val="000000"/>
                <w:sz w:val="20"/>
              </w:rPr>
              <w:lastRenderedPageBreak/>
              <w:t xml:space="preserve">համընկնումներ, բազմապատկման ազդեցություն, սիներգիա </w:t>
            </w:r>
          </w:p>
        </w:tc>
        <w:tc>
          <w:tcPr>
            <w:tcW w:w="6701" w:type="dxa"/>
            <w:shd w:val="clear" w:color="auto" w:fill="auto"/>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lastRenderedPageBreak/>
              <w:t> </w:t>
            </w:r>
          </w:p>
        </w:tc>
      </w:tr>
    </w:tbl>
    <w:p w:rsidR="00177C61" w:rsidRPr="00EE6D0D" w:rsidRDefault="00177C61" w:rsidP="00177C61">
      <w:pPr>
        <w:ind w:firstLine="360"/>
        <w:rPr>
          <w:rFonts w:ascii="GHEA Grapalat" w:hAnsi="GHEA Grapalat" w:cs="Arial"/>
          <w:sz w:val="20"/>
        </w:rPr>
      </w:pPr>
    </w:p>
    <w:tbl>
      <w:tblPr>
        <w:tblW w:w="5132" w:type="pct"/>
        <w:tblLayout w:type="fixed"/>
        <w:tblLook w:val="04A0" w:firstRow="1" w:lastRow="0" w:firstColumn="1" w:lastColumn="0" w:noHBand="0" w:noVBand="1"/>
      </w:tblPr>
      <w:tblGrid>
        <w:gridCol w:w="1008"/>
        <w:gridCol w:w="2430"/>
        <w:gridCol w:w="6391"/>
      </w:tblGrid>
      <w:tr w:rsidR="00177C61" w:rsidRPr="00EE6D0D" w:rsidTr="009A36C3">
        <w:trPr>
          <w:trHeight w:val="315"/>
        </w:trPr>
        <w:tc>
          <w:tcPr>
            <w:tcW w:w="1749" w:type="pct"/>
            <w:gridSpan w:val="2"/>
            <w:tcBorders>
              <w:top w:val="single" w:sz="8" w:space="0" w:color="3C648C"/>
              <w:left w:val="single" w:sz="8" w:space="0" w:color="3C648C"/>
              <w:bottom w:val="single" w:sz="8" w:space="0" w:color="3C648C"/>
              <w:right w:val="single" w:sz="8" w:space="0" w:color="3C648C"/>
            </w:tcBorders>
            <w:shd w:val="clear" w:color="auto" w:fill="D3DFEC"/>
            <w:vAlign w:val="center"/>
          </w:tcPr>
          <w:p w:rsidR="00177C61" w:rsidRPr="00EE6D0D" w:rsidRDefault="00177C61" w:rsidP="009A36C3">
            <w:pPr>
              <w:rPr>
                <w:rFonts w:ascii="GHEA Grapalat" w:hAnsi="GHEA Grapalat" w:cs="Arial"/>
                <w:b/>
                <w:bCs/>
                <w:i/>
                <w:iCs/>
                <w:color w:val="000000"/>
                <w:sz w:val="20"/>
                <w:lang w:val="en-US"/>
              </w:rPr>
            </w:pPr>
            <w:r w:rsidRPr="00EE6D0D">
              <w:rPr>
                <w:rFonts w:ascii="GHEA Grapalat" w:hAnsi="GHEA Grapalat" w:cs="Arial"/>
                <w:b/>
                <w:bCs/>
                <w:i/>
                <w:iCs/>
                <w:color w:val="000000"/>
                <w:sz w:val="20"/>
              </w:rPr>
              <w:t>Էներգախնայողության միջոց</w:t>
            </w:r>
            <w:r w:rsidRPr="00EE6D0D">
              <w:rPr>
                <w:rFonts w:ascii="GHEA Grapalat" w:hAnsi="GHEA Grapalat" w:cs="Arial"/>
                <w:b/>
                <w:bCs/>
                <w:i/>
                <w:iCs/>
                <w:color w:val="000000"/>
                <w:sz w:val="20"/>
                <w:lang w:val="hy-AM"/>
              </w:rPr>
              <w:t>առման</w:t>
            </w:r>
            <w:r w:rsidRPr="00EE6D0D">
              <w:rPr>
                <w:rFonts w:ascii="GHEA Grapalat" w:hAnsi="GHEA Grapalat" w:cs="Arial"/>
                <w:b/>
                <w:bCs/>
                <w:i/>
                <w:iCs/>
                <w:color w:val="000000"/>
                <w:sz w:val="20"/>
              </w:rPr>
              <w:t xml:space="preserve"> վերնագիրը</w:t>
            </w:r>
            <w:r w:rsidRPr="00EE6D0D">
              <w:rPr>
                <w:rFonts w:ascii="GHEA Grapalat" w:hAnsi="GHEA Grapalat" w:cs="Arial"/>
                <w:b/>
                <w:bCs/>
                <w:i/>
                <w:iCs/>
                <w:color w:val="000000"/>
                <w:sz w:val="20"/>
                <w:lang w:val="en-US"/>
              </w:rPr>
              <w:t xml:space="preserve"> </w:t>
            </w:r>
          </w:p>
        </w:tc>
        <w:tc>
          <w:tcPr>
            <w:tcW w:w="3251" w:type="pct"/>
            <w:tcBorders>
              <w:top w:val="single" w:sz="8" w:space="0" w:color="3C648C"/>
              <w:left w:val="single" w:sz="8" w:space="0" w:color="3C648C"/>
              <w:bottom w:val="single" w:sz="8" w:space="0" w:color="3C648C"/>
              <w:right w:val="single" w:sz="8" w:space="0" w:color="3C648C"/>
            </w:tcBorders>
            <w:shd w:val="clear" w:color="auto" w:fill="D3DFEC"/>
            <w:vAlign w:val="center"/>
          </w:tcPr>
          <w:p w:rsidR="00177C61" w:rsidRPr="00EE6D0D" w:rsidRDefault="00177C61" w:rsidP="009A36C3">
            <w:pPr>
              <w:jc w:val="center"/>
              <w:rPr>
                <w:rFonts w:ascii="GHEA Grapalat" w:hAnsi="GHEA Grapalat" w:cs="Arial"/>
                <w:b/>
                <w:bCs/>
                <w:color w:val="000000"/>
                <w:sz w:val="20"/>
                <w:lang w:val="en-US"/>
              </w:rPr>
            </w:pPr>
            <w:r w:rsidRPr="00EE6D0D">
              <w:rPr>
                <w:rFonts w:ascii="GHEA Grapalat" w:hAnsi="GHEA Grapalat" w:cs="Arial"/>
                <w:b/>
                <w:bCs/>
                <w:color w:val="000000"/>
                <w:sz w:val="20"/>
                <w:lang w:val="en-US"/>
              </w:rPr>
              <w:t>Բարձր արդյունավետության տրակտորների ներմուծում, ճապոնական ՊԶԱ</w:t>
            </w:r>
          </w:p>
        </w:tc>
      </w:tr>
      <w:tr w:rsidR="00177C61" w:rsidRPr="00EE6D0D" w:rsidTr="009A36C3">
        <w:trPr>
          <w:trHeight w:val="315"/>
        </w:trPr>
        <w:tc>
          <w:tcPr>
            <w:tcW w:w="1749" w:type="pct"/>
            <w:gridSpan w:val="2"/>
            <w:tcBorders>
              <w:top w:val="single" w:sz="8" w:space="0" w:color="3C648C"/>
              <w:left w:val="single" w:sz="8" w:space="0" w:color="3C648C"/>
              <w:bottom w:val="single" w:sz="8" w:space="0" w:color="3C648C"/>
              <w:right w:val="single" w:sz="8" w:space="0" w:color="3C648C"/>
            </w:tcBorders>
            <w:shd w:val="clear" w:color="auto" w:fill="D3DFEC"/>
            <w:vAlign w:val="center"/>
          </w:tcPr>
          <w:p w:rsidR="00177C61" w:rsidRPr="00EE6D0D" w:rsidRDefault="00177C61" w:rsidP="009A36C3">
            <w:pPr>
              <w:rPr>
                <w:rFonts w:ascii="GHEA Grapalat" w:hAnsi="GHEA Grapalat" w:cs="Arial"/>
                <w:b/>
                <w:bCs/>
                <w:i/>
                <w:iCs/>
                <w:color w:val="000000"/>
                <w:sz w:val="20"/>
              </w:rPr>
            </w:pPr>
            <w:r w:rsidRPr="00EE6D0D">
              <w:rPr>
                <w:rFonts w:ascii="GHEA Grapalat" w:hAnsi="GHEA Grapalat" w:cs="Arial"/>
                <w:b/>
                <w:bCs/>
                <w:i/>
                <w:iCs/>
                <w:color w:val="000000"/>
                <w:sz w:val="20"/>
              </w:rPr>
              <w:t>Միջոց</w:t>
            </w:r>
            <w:r w:rsidRPr="00EE6D0D">
              <w:rPr>
                <w:rFonts w:ascii="GHEA Grapalat" w:hAnsi="GHEA Grapalat" w:cs="Arial"/>
                <w:b/>
                <w:bCs/>
                <w:i/>
                <w:iCs/>
                <w:color w:val="000000"/>
                <w:sz w:val="20"/>
                <w:lang w:val="hy-AM"/>
              </w:rPr>
              <w:t>առման</w:t>
            </w:r>
            <w:r w:rsidRPr="00EE6D0D">
              <w:rPr>
                <w:rFonts w:ascii="GHEA Grapalat" w:hAnsi="GHEA Grapalat" w:cs="Arial"/>
                <w:b/>
                <w:bCs/>
                <w:i/>
                <w:iCs/>
                <w:color w:val="000000"/>
                <w:sz w:val="20"/>
              </w:rPr>
              <w:t xml:space="preserve"> ինդեքսը </w:t>
            </w:r>
          </w:p>
        </w:tc>
        <w:tc>
          <w:tcPr>
            <w:tcW w:w="3251" w:type="pct"/>
            <w:tcBorders>
              <w:top w:val="single" w:sz="8" w:space="0" w:color="3C648C"/>
              <w:left w:val="single" w:sz="8" w:space="0" w:color="3C648C"/>
              <w:bottom w:val="single" w:sz="8" w:space="0" w:color="3C648C"/>
              <w:right w:val="single" w:sz="8" w:space="0" w:color="3C648C"/>
            </w:tcBorders>
            <w:shd w:val="clear" w:color="auto" w:fill="D3DFEC"/>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VI.2</w:t>
            </w:r>
          </w:p>
        </w:tc>
      </w:tr>
      <w:tr w:rsidR="00177C61" w:rsidRPr="00EE6D0D" w:rsidTr="009A36C3">
        <w:trPr>
          <w:trHeight w:val="510"/>
        </w:trPr>
        <w:tc>
          <w:tcPr>
            <w:tcW w:w="513" w:type="pct"/>
            <w:vMerge w:val="restart"/>
            <w:tcBorders>
              <w:top w:val="single" w:sz="8" w:space="0" w:color="3C648C"/>
              <w:left w:val="single" w:sz="8" w:space="0" w:color="auto"/>
              <w:bottom w:val="single" w:sz="8" w:space="0" w:color="000000"/>
              <w:right w:val="single" w:sz="8" w:space="0" w:color="auto"/>
            </w:tcBorders>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Նկարագրությունը</w:t>
            </w:r>
          </w:p>
        </w:tc>
        <w:tc>
          <w:tcPr>
            <w:tcW w:w="1236" w:type="pct"/>
            <w:vMerge w:val="restart"/>
            <w:tcBorders>
              <w:top w:val="single" w:sz="8" w:space="0" w:color="3C648C"/>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Կատեգորիան</w:t>
            </w:r>
          </w:p>
        </w:tc>
        <w:tc>
          <w:tcPr>
            <w:tcW w:w="3251" w:type="pct"/>
            <w:tcBorders>
              <w:top w:val="single" w:sz="8" w:space="0" w:color="3C648C"/>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lang w:val="en-US"/>
              </w:rPr>
              <w:t>Գյուղատնտեսական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մեքենաների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արդիականացում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տեղեկատվության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պարտադիր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տեղեկատվության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միջոց</w:t>
            </w:r>
            <w:r w:rsidRPr="00EE6D0D">
              <w:rPr>
                <w:rFonts w:ascii="GHEA Grapalat" w:hAnsi="GHEA Grapalat" w:cs="Arial"/>
                <w:color w:val="000000"/>
                <w:sz w:val="20"/>
                <w:lang w:val="hy-AM"/>
              </w:rPr>
              <w:t>առում</w:t>
            </w:r>
            <w:r w:rsidRPr="00EE6D0D">
              <w:rPr>
                <w:rFonts w:ascii="GHEA Grapalat" w:hAnsi="GHEA Grapalat" w:cs="Arial"/>
                <w:color w:val="000000"/>
                <w:sz w:val="20"/>
                <w:lang w:val="en-US"/>
              </w:rPr>
              <w:t>ներ</w:t>
            </w:r>
            <w:r w:rsidRPr="00EE6D0D">
              <w:rPr>
                <w:rFonts w:ascii="GHEA Grapalat" w:hAnsi="GHEA Grapalat" w:cs="Arial"/>
                <w:color w:val="000000"/>
                <w:sz w:val="20"/>
              </w:rPr>
              <w:t>,</w:t>
            </w:r>
          </w:p>
        </w:tc>
      </w:tr>
      <w:tr w:rsidR="00177C61" w:rsidRPr="00EE6D0D" w:rsidTr="009A36C3">
        <w:trPr>
          <w:trHeight w:val="315"/>
        </w:trPr>
        <w:tc>
          <w:tcPr>
            <w:tcW w:w="513"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1236" w:type="pct"/>
            <w:vMerge/>
            <w:tcBorders>
              <w:top w:val="nil"/>
              <w:left w:val="nil"/>
              <w:bottom w:val="nil"/>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3251" w:type="pct"/>
            <w:tcBorders>
              <w:top w:val="nil"/>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տրանսպորտին բնորոշ միջոց</w:t>
            </w:r>
            <w:r w:rsidRPr="00EE6D0D">
              <w:rPr>
                <w:rFonts w:ascii="GHEA Grapalat" w:hAnsi="GHEA Grapalat" w:cs="Arial"/>
                <w:color w:val="000000"/>
                <w:sz w:val="20"/>
                <w:lang w:val="hy-AM"/>
              </w:rPr>
              <w:t>առում</w:t>
            </w:r>
            <w:r w:rsidRPr="00EE6D0D">
              <w:rPr>
                <w:rFonts w:ascii="GHEA Grapalat" w:hAnsi="GHEA Grapalat" w:cs="Arial"/>
                <w:color w:val="000000"/>
                <w:sz w:val="20"/>
              </w:rPr>
              <w:t>ներ</w:t>
            </w:r>
          </w:p>
        </w:tc>
      </w:tr>
      <w:tr w:rsidR="00177C61" w:rsidRPr="00EE6D0D" w:rsidTr="009A36C3">
        <w:trPr>
          <w:trHeight w:val="565"/>
        </w:trPr>
        <w:tc>
          <w:tcPr>
            <w:tcW w:w="513"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1236" w:type="pct"/>
            <w:tcBorders>
              <w:top w:val="single" w:sz="8" w:space="0" w:color="auto"/>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b/>
                <w:bCs/>
                <w:color w:val="000000"/>
                <w:sz w:val="20"/>
              </w:rPr>
            </w:pPr>
          </w:p>
        </w:tc>
        <w:tc>
          <w:tcPr>
            <w:tcW w:w="3251" w:type="pct"/>
            <w:tcBorders>
              <w:top w:val="single" w:sz="8" w:space="0" w:color="auto"/>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Սկիզբը՝  2010թ.</w:t>
            </w:r>
          </w:p>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Ավարտը</w:t>
            </w:r>
            <w:r w:rsidRPr="00EE6D0D">
              <w:rPr>
                <w:rFonts w:ascii="GHEA Grapalat" w:hAnsi="GHEA Grapalat" w:cs="Arial"/>
                <w:color w:val="000000"/>
                <w:sz w:val="20"/>
                <w:lang w:val="hy-AM"/>
              </w:rPr>
              <w:t>՝</w:t>
            </w:r>
            <w:r w:rsidRPr="00EE6D0D">
              <w:rPr>
                <w:rFonts w:ascii="GHEA Grapalat" w:hAnsi="GHEA Grapalat" w:cs="Arial"/>
                <w:color w:val="000000"/>
                <w:sz w:val="20"/>
              </w:rPr>
              <w:t xml:space="preserve"> 2012թ.</w:t>
            </w:r>
          </w:p>
          <w:p w:rsidR="00177C61" w:rsidRPr="00EE6D0D" w:rsidRDefault="00177C61" w:rsidP="009A36C3">
            <w:pPr>
              <w:rPr>
                <w:rFonts w:ascii="GHEA Grapalat" w:hAnsi="GHEA Grapalat" w:cs="Arial"/>
                <w:color w:val="000000"/>
                <w:sz w:val="20"/>
              </w:rPr>
            </w:pPr>
          </w:p>
        </w:tc>
      </w:tr>
      <w:tr w:rsidR="00177C61" w:rsidRPr="00EE6D0D" w:rsidTr="009A36C3">
        <w:trPr>
          <w:trHeight w:val="1035"/>
        </w:trPr>
        <w:tc>
          <w:tcPr>
            <w:tcW w:w="513"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1236" w:type="pct"/>
            <w:tcBorders>
              <w:top w:val="nil"/>
              <w:left w:val="nil"/>
              <w:bottom w:val="single" w:sz="8" w:space="0" w:color="000000"/>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Նպատակը/համառոտ նկարագրությունը </w:t>
            </w:r>
          </w:p>
        </w:tc>
        <w:tc>
          <w:tcPr>
            <w:tcW w:w="3251" w:type="pct"/>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 2010</w:t>
            </w:r>
            <w:r w:rsidRPr="00EE6D0D">
              <w:rPr>
                <w:rFonts w:ascii="GHEA Grapalat" w:hAnsi="GHEA Grapalat" w:cs="Arial"/>
                <w:color w:val="000000"/>
                <w:sz w:val="20"/>
                <w:lang w:val="en-US"/>
              </w:rPr>
              <w:t>թ</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վեր</w:t>
            </w:r>
            <w:r w:rsidRPr="00EE6D0D">
              <w:rPr>
                <w:rFonts w:ascii="GHEA Grapalat" w:hAnsi="GHEA Grapalat" w:cs="Arial"/>
                <w:color w:val="000000"/>
                <w:sz w:val="20"/>
                <w:lang w:val="hy-AM"/>
              </w:rPr>
              <w:t>,</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Ճապոնիայի</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կառավարության</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 xml:space="preserve">աջակցությամբ </w:t>
            </w:r>
            <w:r w:rsidRPr="00EE6D0D">
              <w:rPr>
                <w:rFonts w:ascii="GHEA Grapalat" w:hAnsi="GHEA Grapalat" w:cs="Arial"/>
                <w:color w:val="000000"/>
                <w:sz w:val="20"/>
                <w:lang w:val="en-US"/>
              </w:rPr>
              <w:t>Հայաստանի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կառավարությանը</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ֆինանսավորած</w:t>
            </w:r>
            <w:r w:rsidRPr="00EE6D0D">
              <w:rPr>
                <w:rFonts w:ascii="GHEA Grapalat" w:hAnsi="GHEA Grapalat" w:cs="Arial"/>
                <w:color w:val="000000"/>
                <w:sz w:val="20"/>
              </w:rPr>
              <w:t xml:space="preserve"> պաշտոնական զ</w:t>
            </w:r>
            <w:r w:rsidRPr="00EE6D0D">
              <w:rPr>
                <w:rFonts w:ascii="GHEA Grapalat" w:hAnsi="GHEA Grapalat" w:cs="Arial"/>
                <w:color w:val="000000"/>
                <w:sz w:val="20"/>
                <w:lang w:val="en-US"/>
              </w:rPr>
              <w:t>արգացման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աջակցության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ծրագրի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միջոցով</w:t>
            </w:r>
            <w:r w:rsidRPr="00EE6D0D">
              <w:rPr>
                <w:rFonts w:ascii="GHEA Grapalat" w:hAnsi="GHEA Grapalat" w:cs="Arial"/>
                <w:color w:val="000000"/>
                <w:sz w:val="20"/>
                <w:lang w:val="hy-AM"/>
              </w:rPr>
              <w:t>,</w:t>
            </w:r>
            <w:r w:rsidRPr="00EE6D0D">
              <w:rPr>
                <w:rFonts w:ascii="GHEA Grapalat" w:hAnsi="GHEA Grapalat" w:cs="Arial"/>
                <w:color w:val="000000"/>
                <w:sz w:val="20"/>
              </w:rPr>
              <w:t xml:space="preserve"> ներմուծվեց 171 տրակտոր և պահեստամասեր:</w:t>
            </w:r>
          </w:p>
          <w:p w:rsidR="00177C61" w:rsidRPr="00EE6D0D" w:rsidRDefault="00177C61" w:rsidP="009A36C3">
            <w:pPr>
              <w:rPr>
                <w:rFonts w:ascii="GHEA Grapalat" w:hAnsi="GHEA Grapalat" w:cs="Arial"/>
                <w:color w:val="000000"/>
                <w:sz w:val="20"/>
              </w:rPr>
            </w:pPr>
          </w:p>
        </w:tc>
      </w:tr>
      <w:tr w:rsidR="00177C61" w:rsidRPr="00EE6D0D" w:rsidTr="009A36C3">
        <w:trPr>
          <w:trHeight w:val="315"/>
        </w:trPr>
        <w:tc>
          <w:tcPr>
            <w:tcW w:w="513"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1236" w:type="pct"/>
            <w:tcBorders>
              <w:top w:val="nil"/>
              <w:left w:val="nil"/>
              <w:bottom w:val="single" w:sz="8" w:space="0" w:color="000000"/>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Թիրախ</w:t>
            </w:r>
            <w:r w:rsidRPr="00EE6D0D">
              <w:rPr>
                <w:rFonts w:ascii="GHEA Grapalat" w:hAnsi="GHEA Grapalat" w:cs="Arial"/>
                <w:b/>
                <w:bCs/>
                <w:color w:val="000000"/>
                <w:sz w:val="20"/>
                <w:lang w:val="hy-AM"/>
              </w:rPr>
              <w:t xml:space="preserve">ային վերջնական </w:t>
            </w:r>
            <w:r w:rsidRPr="00EE6D0D">
              <w:rPr>
                <w:rFonts w:ascii="GHEA Grapalat" w:hAnsi="GHEA Grapalat" w:cs="Arial"/>
                <w:b/>
                <w:bCs/>
                <w:color w:val="000000"/>
                <w:sz w:val="20"/>
              </w:rPr>
              <w:t xml:space="preserve">օգտվող </w:t>
            </w:r>
          </w:p>
        </w:tc>
        <w:tc>
          <w:tcPr>
            <w:tcW w:w="3251" w:type="pct"/>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Ֆերմերներ</w:t>
            </w:r>
          </w:p>
        </w:tc>
      </w:tr>
      <w:tr w:rsidR="00177C61" w:rsidRPr="00EE6D0D" w:rsidTr="009A36C3">
        <w:trPr>
          <w:trHeight w:val="315"/>
        </w:trPr>
        <w:tc>
          <w:tcPr>
            <w:tcW w:w="513"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1236" w:type="pct"/>
            <w:tcBorders>
              <w:top w:val="nil"/>
              <w:left w:val="nil"/>
              <w:bottom w:val="single" w:sz="8" w:space="0" w:color="000000"/>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Թիրախային խումբը </w:t>
            </w:r>
          </w:p>
        </w:tc>
        <w:tc>
          <w:tcPr>
            <w:tcW w:w="3251" w:type="pct"/>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315"/>
        </w:trPr>
        <w:tc>
          <w:tcPr>
            <w:tcW w:w="513"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1236" w:type="pct"/>
            <w:tcBorders>
              <w:top w:val="nil"/>
              <w:left w:val="nil"/>
              <w:bottom w:val="single" w:sz="8" w:space="0" w:color="000000"/>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Տարածաշրջանային կիրառումը </w:t>
            </w:r>
          </w:p>
        </w:tc>
        <w:tc>
          <w:tcPr>
            <w:tcW w:w="3251" w:type="pct"/>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Ազգային</w:t>
            </w:r>
          </w:p>
        </w:tc>
      </w:tr>
      <w:tr w:rsidR="00177C61" w:rsidRPr="00EE6D0D" w:rsidTr="009A36C3">
        <w:trPr>
          <w:trHeight w:val="735"/>
        </w:trPr>
        <w:tc>
          <w:tcPr>
            <w:tcW w:w="513" w:type="pct"/>
            <w:vMerge w:val="restart"/>
            <w:tcBorders>
              <w:top w:val="nil"/>
              <w:left w:val="single" w:sz="8" w:space="0" w:color="auto"/>
              <w:bottom w:val="single" w:sz="8" w:space="0" w:color="000000"/>
              <w:right w:val="single" w:sz="8" w:space="0" w:color="000000"/>
            </w:tcBorders>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Տեղեկատվություն իրականացման վերաբերյալ</w:t>
            </w:r>
          </w:p>
        </w:tc>
        <w:tc>
          <w:tcPr>
            <w:tcW w:w="1236" w:type="pct"/>
            <w:tcBorders>
              <w:top w:val="nil"/>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Միջոցը հիմնավորող էներգախնայողության միջոցառումնրի ցանկն ու նկարագրությունը</w:t>
            </w:r>
          </w:p>
        </w:tc>
        <w:tc>
          <w:tcPr>
            <w:tcW w:w="3251" w:type="pct"/>
            <w:tcBorders>
              <w:top w:val="nil"/>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Գյուղատնտեսական մեքենաների փոխարինում </w:t>
            </w:r>
          </w:p>
        </w:tc>
      </w:tr>
      <w:tr w:rsidR="00177C61" w:rsidRPr="00EE6D0D" w:rsidTr="009A36C3">
        <w:trPr>
          <w:trHeight w:val="315"/>
        </w:trPr>
        <w:tc>
          <w:tcPr>
            <w:tcW w:w="513" w:type="pct"/>
            <w:vMerge/>
            <w:tcBorders>
              <w:top w:val="nil"/>
              <w:left w:val="single" w:sz="8" w:space="0" w:color="auto"/>
              <w:bottom w:val="single" w:sz="8" w:space="0" w:color="000000"/>
              <w:right w:val="single" w:sz="8" w:space="0" w:color="000000"/>
            </w:tcBorders>
            <w:vAlign w:val="center"/>
          </w:tcPr>
          <w:p w:rsidR="00177C61" w:rsidRPr="00EE6D0D" w:rsidRDefault="00177C61" w:rsidP="009A36C3">
            <w:pPr>
              <w:rPr>
                <w:rFonts w:ascii="GHEA Grapalat" w:hAnsi="GHEA Grapalat" w:cs="Arial"/>
                <w:b/>
                <w:bCs/>
                <w:color w:val="000000"/>
                <w:sz w:val="20"/>
              </w:rPr>
            </w:pPr>
          </w:p>
        </w:tc>
        <w:tc>
          <w:tcPr>
            <w:tcW w:w="1236" w:type="pct"/>
            <w:tcBorders>
              <w:top w:val="single" w:sz="8" w:space="0" w:color="000000"/>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Բյուջե և ֆինանսական աղբյուր </w:t>
            </w:r>
          </w:p>
        </w:tc>
        <w:tc>
          <w:tcPr>
            <w:tcW w:w="3251" w:type="pct"/>
            <w:tcBorders>
              <w:top w:val="single" w:sz="8" w:space="0" w:color="auto"/>
              <w:left w:val="single" w:sz="8" w:space="0" w:color="auto"/>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Տվյալներ չկան</w:t>
            </w:r>
          </w:p>
        </w:tc>
      </w:tr>
      <w:tr w:rsidR="00177C61" w:rsidRPr="00EE6D0D" w:rsidTr="009A36C3">
        <w:trPr>
          <w:trHeight w:val="315"/>
        </w:trPr>
        <w:tc>
          <w:tcPr>
            <w:tcW w:w="513" w:type="pct"/>
            <w:vMerge/>
            <w:tcBorders>
              <w:top w:val="nil"/>
              <w:left w:val="single" w:sz="8" w:space="0" w:color="auto"/>
              <w:bottom w:val="single" w:sz="8" w:space="0" w:color="000000"/>
              <w:right w:val="single" w:sz="8" w:space="0" w:color="000000"/>
            </w:tcBorders>
            <w:vAlign w:val="center"/>
          </w:tcPr>
          <w:p w:rsidR="00177C61" w:rsidRPr="00EE6D0D" w:rsidRDefault="00177C61" w:rsidP="009A36C3">
            <w:pPr>
              <w:rPr>
                <w:rFonts w:ascii="GHEA Grapalat" w:hAnsi="GHEA Grapalat" w:cs="Arial"/>
                <w:b/>
                <w:bCs/>
                <w:color w:val="000000"/>
                <w:sz w:val="20"/>
              </w:rPr>
            </w:pPr>
          </w:p>
        </w:tc>
        <w:tc>
          <w:tcPr>
            <w:tcW w:w="1236" w:type="pct"/>
            <w:tcBorders>
              <w:top w:val="single" w:sz="8" w:space="0" w:color="000000"/>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Իրականացնող մարմին </w:t>
            </w:r>
          </w:p>
        </w:tc>
        <w:tc>
          <w:tcPr>
            <w:tcW w:w="3251" w:type="pct"/>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lang w:val="en-US"/>
              </w:rPr>
              <w:t>ՀՀ</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գյուղատնտեսության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նախարարություն</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Ճապոնիայի</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կառավարություն</w:t>
            </w:r>
          </w:p>
        </w:tc>
      </w:tr>
      <w:tr w:rsidR="00177C61" w:rsidRPr="00EE6D0D" w:rsidTr="009A36C3">
        <w:trPr>
          <w:trHeight w:val="315"/>
        </w:trPr>
        <w:tc>
          <w:tcPr>
            <w:tcW w:w="513" w:type="pct"/>
            <w:vMerge/>
            <w:tcBorders>
              <w:top w:val="nil"/>
              <w:left w:val="single" w:sz="8" w:space="0" w:color="auto"/>
              <w:bottom w:val="single" w:sz="8" w:space="0" w:color="auto"/>
              <w:right w:val="single" w:sz="8" w:space="0" w:color="000000"/>
            </w:tcBorders>
            <w:vAlign w:val="center"/>
          </w:tcPr>
          <w:p w:rsidR="00177C61" w:rsidRPr="00EE6D0D" w:rsidRDefault="00177C61" w:rsidP="009A36C3">
            <w:pPr>
              <w:rPr>
                <w:rFonts w:ascii="GHEA Grapalat" w:hAnsi="GHEA Grapalat" w:cs="Arial"/>
                <w:b/>
                <w:bCs/>
                <w:color w:val="000000"/>
                <w:sz w:val="20"/>
              </w:rPr>
            </w:pPr>
          </w:p>
        </w:tc>
        <w:tc>
          <w:tcPr>
            <w:tcW w:w="1236" w:type="pct"/>
            <w:tcBorders>
              <w:top w:val="single" w:sz="8" w:space="0" w:color="000000"/>
              <w:left w:val="nil"/>
              <w:bottom w:val="single" w:sz="8" w:space="0" w:color="auto"/>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Վերահսկող մարմին </w:t>
            </w:r>
          </w:p>
        </w:tc>
        <w:tc>
          <w:tcPr>
            <w:tcW w:w="3251" w:type="pct"/>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ԳՆ</w:t>
            </w:r>
          </w:p>
        </w:tc>
      </w:tr>
      <w:tr w:rsidR="00177C61" w:rsidRPr="00EE6D0D" w:rsidTr="009A36C3">
        <w:trPr>
          <w:trHeight w:val="300"/>
        </w:trPr>
        <w:tc>
          <w:tcPr>
            <w:tcW w:w="513" w:type="pct"/>
            <w:vMerge w:val="restart"/>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Էներգախնայողություններ</w:t>
            </w:r>
          </w:p>
        </w:tc>
        <w:tc>
          <w:tcPr>
            <w:tcW w:w="1236" w:type="pct"/>
            <w:tcBorders>
              <w:top w:val="single" w:sz="8" w:space="0" w:color="auto"/>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en-US"/>
              </w:rPr>
              <w:t>Արդյունքում</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ձեռքբերված</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խնայողությունների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մոնիթորինգի</w:t>
            </w:r>
            <w:r w:rsidRPr="00EE6D0D">
              <w:rPr>
                <w:rFonts w:ascii="GHEA Grapalat" w:hAnsi="GHEA Grapalat" w:cs="Arial"/>
                <w:b/>
                <w:bCs/>
                <w:color w:val="000000"/>
                <w:sz w:val="20"/>
              </w:rPr>
              <w:t>/</w:t>
            </w:r>
            <w:r w:rsidRPr="00EE6D0D">
              <w:rPr>
                <w:rFonts w:ascii="GHEA Grapalat" w:hAnsi="GHEA Grapalat" w:cs="Arial"/>
                <w:b/>
                <w:bCs/>
                <w:color w:val="000000"/>
                <w:sz w:val="20"/>
                <w:lang w:val="en-US"/>
              </w:rPr>
              <w:t>չափման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մեթոդ</w:t>
            </w:r>
          </w:p>
        </w:tc>
        <w:tc>
          <w:tcPr>
            <w:tcW w:w="3251" w:type="pct"/>
            <w:tcBorders>
              <w:top w:val="single" w:sz="8" w:space="0" w:color="auto"/>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Մեքենաների էներգաարդյունավետություն </w:t>
            </w:r>
          </w:p>
        </w:tc>
      </w:tr>
      <w:tr w:rsidR="00177C61" w:rsidRPr="00EE6D0D" w:rsidTr="009A36C3">
        <w:trPr>
          <w:trHeight w:val="315"/>
        </w:trPr>
        <w:tc>
          <w:tcPr>
            <w:tcW w:w="513" w:type="pct"/>
            <w:vMerge/>
            <w:tcBorders>
              <w:top w:val="single" w:sz="8" w:space="0" w:color="auto"/>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1236" w:type="pct"/>
            <w:tcBorders>
              <w:top w:val="single" w:sz="8" w:space="0" w:color="auto"/>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2014թ. ձեռքբերված խնայողություններոը</w:t>
            </w:r>
          </w:p>
        </w:tc>
        <w:tc>
          <w:tcPr>
            <w:tcW w:w="3251" w:type="pct"/>
            <w:tcBorders>
              <w:top w:val="single" w:sz="8" w:space="0" w:color="auto"/>
              <w:left w:val="single" w:sz="8" w:space="0" w:color="auto"/>
              <w:bottom w:val="single" w:sz="8" w:space="0" w:color="000000"/>
              <w:right w:val="single" w:sz="8" w:space="0" w:color="auto"/>
            </w:tcBorders>
            <w:shd w:val="clear" w:color="auto" w:fill="auto"/>
            <w:vAlign w:val="center"/>
          </w:tcPr>
          <w:p w:rsidR="00177C61" w:rsidRPr="00EE6D0D" w:rsidRDefault="00177C61" w:rsidP="009A36C3">
            <w:pPr>
              <w:jc w:val="right"/>
              <w:rPr>
                <w:rFonts w:ascii="GHEA Grapalat" w:hAnsi="GHEA Grapalat" w:cs="Arial"/>
                <w:color w:val="000000"/>
                <w:sz w:val="20"/>
              </w:rPr>
            </w:pPr>
            <w:r w:rsidRPr="00EE6D0D">
              <w:rPr>
                <w:rFonts w:ascii="GHEA Grapalat" w:hAnsi="GHEA Grapalat" w:cs="Arial"/>
                <w:color w:val="000000"/>
                <w:sz w:val="20"/>
              </w:rPr>
              <w:t>4.7</w:t>
            </w:r>
          </w:p>
        </w:tc>
      </w:tr>
      <w:tr w:rsidR="00177C61" w:rsidRPr="00EE6D0D" w:rsidTr="009A36C3">
        <w:trPr>
          <w:trHeight w:val="495"/>
        </w:trPr>
        <w:tc>
          <w:tcPr>
            <w:tcW w:w="513"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1236" w:type="pct"/>
            <w:tcBorders>
              <w:top w:val="single" w:sz="8" w:space="0" w:color="000000"/>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2017թ. ակնկալվող էներգախնայողությունը</w:t>
            </w:r>
          </w:p>
        </w:tc>
        <w:tc>
          <w:tcPr>
            <w:tcW w:w="3251" w:type="pct"/>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jc w:val="right"/>
              <w:rPr>
                <w:rFonts w:ascii="GHEA Grapalat" w:hAnsi="GHEA Grapalat" w:cs="Arial"/>
                <w:color w:val="000000"/>
                <w:sz w:val="20"/>
              </w:rPr>
            </w:pPr>
            <w:r w:rsidRPr="00EE6D0D">
              <w:rPr>
                <w:rFonts w:ascii="GHEA Grapalat" w:hAnsi="GHEA Grapalat" w:cs="Arial"/>
                <w:color w:val="000000"/>
                <w:sz w:val="20"/>
              </w:rPr>
              <w:t>4.7</w:t>
            </w:r>
          </w:p>
        </w:tc>
      </w:tr>
      <w:tr w:rsidR="00177C61" w:rsidRPr="00EE6D0D" w:rsidTr="009A36C3">
        <w:trPr>
          <w:trHeight w:val="495"/>
        </w:trPr>
        <w:tc>
          <w:tcPr>
            <w:tcW w:w="513"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1236" w:type="pct"/>
            <w:tcBorders>
              <w:top w:val="single" w:sz="8" w:space="0" w:color="000000"/>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 2018թ.ակնկալվող էներգախնայողությունը </w:t>
            </w:r>
          </w:p>
        </w:tc>
        <w:tc>
          <w:tcPr>
            <w:tcW w:w="3251" w:type="pct"/>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jc w:val="right"/>
              <w:rPr>
                <w:rFonts w:ascii="GHEA Grapalat" w:hAnsi="GHEA Grapalat" w:cs="Arial"/>
                <w:color w:val="000000"/>
                <w:sz w:val="20"/>
              </w:rPr>
            </w:pPr>
            <w:r w:rsidRPr="00EE6D0D">
              <w:rPr>
                <w:rFonts w:ascii="GHEA Grapalat" w:hAnsi="GHEA Grapalat" w:cs="Arial"/>
                <w:color w:val="000000"/>
                <w:sz w:val="20"/>
              </w:rPr>
              <w:t>4.7</w:t>
            </w:r>
          </w:p>
        </w:tc>
      </w:tr>
      <w:tr w:rsidR="00177C61" w:rsidRPr="00EE6D0D" w:rsidTr="009A36C3">
        <w:trPr>
          <w:trHeight w:val="495"/>
        </w:trPr>
        <w:tc>
          <w:tcPr>
            <w:tcW w:w="513"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1236" w:type="pct"/>
            <w:tcBorders>
              <w:top w:val="single" w:sz="8" w:space="0" w:color="000000"/>
              <w:left w:val="nil"/>
              <w:bottom w:val="single" w:sz="8" w:space="0" w:color="auto"/>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2020</w:t>
            </w:r>
            <w:r w:rsidRPr="00EE6D0D">
              <w:rPr>
                <w:rFonts w:ascii="GHEA Grapalat" w:hAnsi="GHEA Grapalat" w:cs="Arial"/>
                <w:b/>
                <w:bCs/>
                <w:color w:val="000000"/>
                <w:sz w:val="20"/>
                <w:lang w:val="en-US"/>
              </w:rPr>
              <w:t>թ</w:t>
            </w:r>
            <w:r w:rsidRPr="00EE6D0D">
              <w:rPr>
                <w:rFonts w:ascii="GHEA Grapalat" w:hAnsi="GHEA Grapalat" w:cs="Arial"/>
                <w:b/>
                <w:bCs/>
                <w:color w:val="000000"/>
                <w:sz w:val="20"/>
              </w:rPr>
              <w:t>. էներգարդյունավետու</w:t>
            </w:r>
            <w:r w:rsidRPr="00EE6D0D">
              <w:rPr>
                <w:rFonts w:ascii="GHEA Grapalat" w:hAnsi="GHEA Grapalat" w:cs="Arial"/>
                <w:b/>
                <w:bCs/>
                <w:color w:val="000000"/>
                <w:sz w:val="20"/>
              </w:rPr>
              <w:lastRenderedPageBreak/>
              <w:t xml:space="preserve">թյան վրա ակնկալվող ազդեցությունը  </w:t>
            </w:r>
          </w:p>
        </w:tc>
        <w:tc>
          <w:tcPr>
            <w:tcW w:w="3251" w:type="pct"/>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jc w:val="right"/>
              <w:rPr>
                <w:rFonts w:ascii="GHEA Grapalat" w:hAnsi="GHEA Grapalat" w:cs="Arial"/>
                <w:color w:val="000000"/>
                <w:sz w:val="20"/>
              </w:rPr>
            </w:pPr>
            <w:r w:rsidRPr="00EE6D0D">
              <w:rPr>
                <w:rFonts w:ascii="GHEA Grapalat" w:hAnsi="GHEA Grapalat" w:cs="Arial"/>
                <w:color w:val="000000"/>
                <w:sz w:val="20"/>
              </w:rPr>
              <w:lastRenderedPageBreak/>
              <w:t>4.7</w:t>
            </w:r>
          </w:p>
        </w:tc>
      </w:tr>
      <w:tr w:rsidR="00177C61" w:rsidRPr="00EE6D0D" w:rsidTr="009A36C3">
        <w:trPr>
          <w:trHeight w:val="315"/>
        </w:trPr>
        <w:tc>
          <w:tcPr>
            <w:tcW w:w="513"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1236" w:type="pct"/>
            <w:tcBorders>
              <w:top w:val="nil"/>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Ենթադրություններ* </w:t>
            </w:r>
          </w:p>
        </w:tc>
        <w:tc>
          <w:tcPr>
            <w:tcW w:w="3251" w:type="pct"/>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495"/>
        </w:trPr>
        <w:tc>
          <w:tcPr>
            <w:tcW w:w="513"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1236" w:type="pct"/>
            <w:tcBorders>
              <w:top w:val="single" w:sz="8" w:space="0" w:color="000000"/>
              <w:left w:val="nil"/>
              <w:bottom w:val="single" w:sz="8" w:space="0" w:color="auto"/>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Մասնակի համընկնում, բազմապատկման ազդեցություն, սիներգիա </w:t>
            </w:r>
          </w:p>
        </w:tc>
        <w:tc>
          <w:tcPr>
            <w:tcW w:w="3251" w:type="pct"/>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bl>
    <w:p w:rsidR="00177C61" w:rsidRPr="00EE6D0D" w:rsidRDefault="00177C61" w:rsidP="00177C61">
      <w:pPr>
        <w:rPr>
          <w:rFonts w:ascii="GHEA Grapalat" w:hAnsi="GHEA Grapalat" w:cs="Arial"/>
          <w:sz w:val="20"/>
        </w:rPr>
      </w:pPr>
    </w:p>
    <w:tbl>
      <w:tblPr>
        <w:tblW w:w="9810" w:type="dxa"/>
        <w:tblInd w:w="18" w:type="dxa"/>
        <w:tblLayout w:type="fixed"/>
        <w:tblLook w:val="04A0" w:firstRow="1" w:lastRow="0" w:firstColumn="1" w:lastColumn="0" w:noHBand="0" w:noVBand="1"/>
      </w:tblPr>
      <w:tblGrid>
        <w:gridCol w:w="720"/>
        <w:gridCol w:w="2700"/>
        <w:gridCol w:w="6390"/>
      </w:tblGrid>
      <w:tr w:rsidR="00177C61" w:rsidRPr="00EE6D0D" w:rsidTr="009A36C3">
        <w:trPr>
          <w:trHeight w:val="315"/>
        </w:trPr>
        <w:tc>
          <w:tcPr>
            <w:tcW w:w="3420" w:type="dxa"/>
            <w:gridSpan w:val="2"/>
            <w:tcBorders>
              <w:top w:val="single" w:sz="8" w:space="0" w:color="auto"/>
              <w:left w:val="single" w:sz="8" w:space="0" w:color="auto"/>
              <w:bottom w:val="single" w:sz="8" w:space="0" w:color="000000"/>
              <w:right w:val="single" w:sz="8" w:space="0" w:color="auto"/>
            </w:tcBorders>
            <w:shd w:val="clear" w:color="000000" w:fill="B6DDE8"/>
            <w:vAlign w:val="center"/>
          </w:tcPr>
          <w:p w:rsidR="00177C61" w:rsidRPr="00EE6D0D" w:rsidRDefault="00177C61" w:rsidP="009A36C3">
            <w:pPr>
              <w:rPr>
                <w:rFonts w:ascii="GHEA Grapalat" w:hAnsi="GHEA Grapalat" w:cs="Arial"/>
                <w:b/>
                <w:bCs/>
                <w:i/>
                <w:iCs/>
                <w:color w:val="000000"/>
                <w:sz w:val="20"/>
                <w:lang w:val="en-US"/>
              </w:rPr>
            </w:pPr>
            <w:r w:rsidRPr="00EE6D0D">
              <w:rPr>
                <w:rFonts w:ascii="GHEA Grapalat" w:hAnsi="GHEA Grapalat" w:cs="Arial"/>
                <w:b/>
                <w:bCs/>
                <w:i/>
                <w:iCs/>
                <w:color w:val="000000"/>
                <w:sz w:val="20"/>
                <w:lang w:val="en-US"/>
              </w:rPr>
              <w:t>Էներգախնայողության միջոց</w:t>
            </w:r>
            <w:r w:rsidRPr="00EE6D0D">
              <w:rPr>
                <w:rFonts w:ascii="GHEA Grapalat" w:hAnsi="GHEA Grapalat" w:cs="Arial"/>
                <w:b/>
                <w:bCs/>
                <w:i/>
                <w:iCs/>
                <w:color w:val="000000"/>
                <w:sz w:val="20"/>
                <w:lang w:val="hy-AM"/>
              </w:rPr>
              <w:t>առման</w:t>
            </w:r>
            <w:r w:rsidRPr="00EE6D0D">
              <w:rPr>
                <w:rFonts w:ascii="GHEA Grapalat" w:hAnsi="GHEA Grapalat" w:cs="Arial"/>
                <w:b/>
                <w:bCs/>
                <w:i/>
                <w:iCs/>
                <w:color w:val="000000"/>
                <w:sz w:val="20"/>
                <w:lang w:val="en-US"/>
              </w:rPr>
              <w:t xml:space="preserve"> անվանումը </w:t>
            </w:r>
          </w:p>
        </w:tc>
        <w:tc>
          <w:tcPr>
            <w:tcW w:w="6390" w:type="dxa"/>
            <w:tcBorders>
              <w:top w:val="single" w:sz="8" w:space="0" w:color="auto"/>
              <w:left w:val="single" w:sz="8" w:space="0" w:color="auto"/>
              <w:bottom w:val="single" w:sz="8" w:space="0" w:color="auto"/>
              <w:right w:val="single" w:sz="8" w:space="0" w:color="auto"/>
            </w:tcBorders>
            <w:shd w:val="clear" w:color="000000" w:fill="B6DDE8"/>
            <w:vAlign w:val="center"/>
          </w:tcPr>
          <w:p w:rsidR="00177C61" w:rsidRPr="00EE6D0D" w:rsidRDefault="00177C61" w:rsidP="009A36C3">
            <w:pPr>
              <w:jc w:val="center"/>
              <w:rPr>
                <w:rFonts w:ascii="GHEA Grapalat" w:hAnsi="GHEA Grapalat" w:cs="Arial"/>
                <w:b/>
                <w:bCs/>
                <w:color w:val="000000"/>
                <w:sz w:val="20"/>
                <w:lang w:val="en-US"/>
              </w:rPr>
            </w:pPr>
            <w:r w:rsidRPr="00EE6D0D">
              <w:rPr>
                <w:rFonts w:ascii="GHEA Grapalat" w:hAnsi="GHEA Grapalat" w:cs="Arial"/>
                <w:b/>
                <w:bCs/>
                <w:color w:val="000000"/>
                <w:sz w:val="20"/>
              </w:rPr>
              <w:t>Ոռոգման</w:t>
            </w:r>
            <w:r w:rsidRPr="00EE6D0D">
              <w:rPr>
                <w:rFonts w:ascii="GHEA Grapalat" w:hAnsi="GHEA Grapalat" w:cs="Arial"/>
                <w:b/>
                <w:bCs/>
                <w:color w:val="000000"/>
                <w:sz w:val="20"/>
                <w:lang w:val="en-US"/>
              </w:rPr>
              <w:t xml:space="preserve"> </w:t>
            </w:r>
            <w:r w:rsidRPr="00EE6D0D">
              <w:rPr>
                <w:rFonts w:ascii="GHEA Grapalat" w:hAnsi="GHEA Grapalat" w:cs="Arial"/>
                <w:b/>
                <w:bCs/>
                <w:color w:val="000000"/>
                <w:sz w:val="20"/>
              </w:rPr>
              <w:t>համակարգի</w:t>
            </w:r>
            <w:r w:rsidRPr="00EE6D0D">
              <w:rPr>
                <w:rFonts w:ascii="GHEA Grapalat" w:hAnsi="GHEA Grapalat" w:cs="Arial"/>
                <w:b/>
                <w:bCs/>
                <w:color w:val="000000"/>
                <w:sz w:val="20"/>
                <w:lang w:val="en-US"/>
              </w:rPr>
              <w:t xml:space="preserve"> </w:t>
            </w:r>
            <w:r w:rsidRPr="00EE6D0D">
              <w:rPr>
                <w:rFonts w:ascii="GHEA Grapalat" w:hAnsi="GHEA Grapalat" w:cs="Arial"/>
                <w:b/>
                <w:bCs/>
                <w:color w:val="000000"/>
                <w:sz w:val="20"/>
              </w:rPr>
              <w:t>ընդլայնման</w:t>
            </w:r>
            <w:r w:rsidRPr="00EE6D0D">
              <w:rPr>
                <w:rFonts w:ascii="GHEA Grapalat" w:hAnsi="GHEA Grapalat" w:cs="Arial"/>
                <w:b/>
                <w:bCs/>
                <w:color w:val="000000"/>
                <w:sz w:val="20"/>
                <w:lang w:val="en-US"/>
              </w:rPr>
              <w:t xml:space="preserve"> </w:t>
            </w:r>
            <w:r w:rsidRPr="00EE6D0D">
              <w:rPr>
                <w:rFonts w:ascii="GHEA Grapalat" w:hAnsi="GHEA Grapalat" w:cs="Arial"/>
                <w:b/>
                <w:bCs/>
                <w:color w:val="000000"/>
                <w:sz w:val="20"/>
              </w:rPr>
              <w:t>ծրագիր</w:t>
            </w:r>
            <w:r w:rsidRPr="00EE6D0D">
              <w:rPr>
                <w:rFonts w:ascii="GHEA Grapalat" w:hAnsi="GHEA Grapalat" w:cs="Arial"/>
                <w:b/>
                <w:bCs/>
                <w:color w:val="000000"/>
                <w:sz w:val="20"/>
                <w:lang w:val="en-US"/>
              </w:rPr>
              <w:t xml:space="preserve">, </w:t>
            </w:r>
            <w:r w:rsidRPr="00EE6D0D">
              <w:rPr>
                <w:rFonts w:ascii="GHEA Grapalat" w:hAnsi="GHEA Grapalat" w:cs="Arial"/>
                <w:b/>
                <w:bCs/>
                <w:color w:val="000000"/>
                <w:sz w:val="20"/>
              </w:rPr>
              <w:t>ՀԲ</w:t>
            </w:r>
          </w:p>
        </w:tc>
      </w:tr>
      <w:tr w:rsidR="00177C61" w:rsidRPr="00EE6D0D" w:rsidTr="009A36C3">
        <w:trPr>
          <w:trHeight w:val="315"/>
        </w:trPr>
        <w:tc>
          <w:tcPr>
            <w:tcW w:w="3420" w:type="dxa"/>
            <w:gridSpan w:val="2"/>
            <w:tcBorders>
              <w:top w:val="single" w:sz="8" w:space="0" w:color="000000"/>
              <w:left w:val="single" w:sz="8" w:space="0" w:color="auto"/>
              <w:bottom w:val="single" w:sz="8" w:space="0" w:color="000000"/>
              <w:right w:val="single" w:sz="8" w:space="0" w:color="000000"/>
            </w:tcBorders>
            <w:shd w:val="clear" w:color="auto" w:fill="auto"/>
            <w:vAlign w:val="center"/>
          </w:tcPr>
          <w:p w:rsidR="00177C61" w:rsidRPr="00EE6D0D" w:rsidRDefault="00177C61" w:rsidP="009A36C3">
            <w:pPr>
              <w:rPr>
                <w:rFonts w:ascii="GHEA Grapalat" w:hAnsi="GHEA Grapalat" w:cs="Arial"/>
                <w:b/>
                <w:bCs/>
                <w:i/>
                <w:iCs/>
                <w:color w:val="000000"/>
                <w:sz w:val="20"/>
              </w:rPr>
            </w:pPr>
            <w:r w:rsidRPr="00EE6D0D">
              <w:rPr>
                <w:rFonts w:ascii="GHEA Grapalat" w:hAnsi="GHEA Grapalat" w:cs="Arial"/>
                <w:b/>
                <w:bCs/>
                <w:i/>
                <w:iCs/>
                <w:color w:val="000000"/>
                <w:sz w:val="20"/>
              </w:rPr>
              <w:t>Միջոց</w:t>
            </w:r>
            <w:r w:rsidRPr="00EE6D0D">
              <w:rPr>
                <w:rFonts w:ascii="GHEA Grapalat" w:hAnsi="GHEA Grapalat" w:cs="Arial"/>
                <w:b/>
                <w:bCs/>
                <w:i/>
                <w:iCs/>
                <w:color w:val="000000"/>
                <w:sz w:val="20"/>
                <w:lang w:val="hy-AM"/>
              </w:rPr>
              <w:t xml:space="preserve">առման </w:t>
            </w:r>
            <w:r w:rsidRPr="00EE6D0D">
              <w:rPr>
                <w:rFonts w:ascii="GHEA Grapalat" w:hAnsi="GHEA Grapalat" w:cs="Arial"/>
                <w:b/>
                <w:bCs/>
                <w:i/>
                <w:iCs/>
                <w:color w:val="000000"/>
                <w:sz w:val="20"/>
              </w:rPr>
              <w:t xml:space="preserve">ինդեքսը </w:t>
            </w:r>
          </w:p>
        </w:tc>
        <w:tc>
          <w:tcPr>
            <w:tcW w:w="6390" w:type="dxa"/>
            <w:tcBorders>
              <w:top w:val="single" w:sz="8" w:space="0" w:color="auto"/>
              <w:left w:val="nil"/>
              <w:bottom w:val="single" w:sz="8" w:space="0" w:color="000000"/>
              <w:right w:val="single" w:sz="8" w:space="0" w:color="auto"/>
            </w:tcBorders>
            <w:shd w:val="clear" w:color="auto" w:fill="auto"/>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VI.3</w:t>
            </w:r>
          </w:p>
        </w:tc>
      </w:tr>
      <w:tr w:rsidR="00177C61" w:rsidRPr="00EE6D0D" w:rsidTr="009A36C3">
        <w:trPr>
          <w:trHeight w:val="315"/>
        </w:trPr>
        <w:tc>
          <w:tcPr>
            <w:tcW w:w="720" w:type="dxa"/>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Նկարագրությունը</w:t>
            </w:r>
          </w:p>
        </w:tc>
        <w:tc>
          <w:tcPr>
            <w:tcW w:w="2700" w:type="dxa"/>
            <w:tcBorders>
              <w:top w:val="nil"/>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Կատեգորիան</w:t>
            </w:r>
          </w:p>
        </w:tc>
        <w:tc>
          <w:tcPr>
            <w:tcW w:w="6390" w:type="dxa"/>
            <w:tcBorders>
              <w:top w:val="nil"/>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Ոռոգում</w:t>
            </w:r>
          </w:p>
        </w:tc>
      </w:tr>
      <w:tr w:rsidR="00177C61" w:rsidRPr="00EE6D0D" w:rsidTr="009A36C3">
        <w:trPr>
          <w:trHeight w:val="510"/>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2700" w:type="dxa"/>
            <w:tcBorders>
              <w:top w:val="single" w:sz="8" w:space="0" w:color="auto"/>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Ժամանակահատվածը</w:t>
            </w:r>
          </w:p>
        </w:tc>
        <w:tc>
          <w:tcPr>
            <w:tcW w:w="6390" w:type="dxa"/>
            <w:tcBorders>
              <w:top w:val="single" w:sz="8" w:space="0" w:color="auto"/>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Սկիզբը՝ 2013թ.</w:t>
            </w:r>
            <w:r w:rsidRPr="00EE6D0D">
              <w:rPr>
                <w:rFonts w:ascii="GHEA Grapalat" w:hAnsi="GHEA Grapalat" w:cs="Arial"/>
                <w:color w:val="000000"/>
                <w:sz w:val="20"/>
              </w:rPr>
              <w:br/>
              <w:t>Ավարտը՝ 2017թ.</w:t>
            </w:r>
          </w:p>
        </w:tc>
      </w:tr>
      <w:tr w:rsidR="00177C61" w:rsidRPr="00EE6D0D" w:rsidTr="009A36C3">
        <w:trPr>
          <w:trHeight w:val="1755"/>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2700" w:type="dxa"/>
            <w:tcBorders>
              <w:top w:val="nil"/>
              <w:left w:val="nil"/>
              <w:bottom w:val="single" w:sz="8" w:space="0" w:color="000000"/>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Նպատակը/ համառոտ նկարագրությունը </w:t>
            </w:r>
          </w:p>
        </w:tc>
        <w:tc>
          <w:tcPr>
            <w:tcW w:w="6390" w:type="dxa"/>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lang w:val="en-US"/>
              </w:rPr>
              <w:t>Ծրագրի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մշակման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նպատակներն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են</w:t>
            </w:r>
            <w:r w:rsidRPr="00EE6D0D">
              <w:rPr>
                <w:rFonts w:ascii="GHEA Grapalat" w:hAnsi="GHEA Grapalat" w:cs="Arial"/>
                <w:color w:val="000000"/>
                <w:sz w:val="20"/>
              </w:rPr>
              <w:t xml:space="preserve"> (i) </w:t>
            </w:r>
            <w:r w:rsidRPr="00EE6D0D">
              <w:rPr>
                <w:rFonts w:ascii="GHEA Grapalat" w:hAnsi="GHEA Grapalat" w:cs="Sylfaen"/>
                <w:color w:val="000000"/>
                <w:sz w:val="20"/>
                <w:lang w:val="en-US"/>
              </w:rPr>
              <w:t>նվազեցնել</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օգտագործված</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էներգիայի</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քանակը</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և</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բարելավել</w:t>
            </w:r>
            <w:r w:rsidRPr="00EE6D0D">
              <w:rPr>
                <w:rFonts w:ascii="GHEA Grapalat" w:hAnsi="GHEA Grapalat" w:cs="Sylfaen"/>
                <w:color w:val="000000"/>
                <w:sz w:val="20"/>
              </w:rPr>
              <w:t xml:space="preserve"> </w:t>
            </w:r>
            <w:r w:rsidRPr="00EE6D0D">
              <w:rPr>
                <w:rFonts w:ascii="GHEA Grapalat" w:hAnsi="GHEA Grapalat" w:cs="Arial"/>
                <w:color w:val="000000"/>
                <w:sz w:val="20"/>
                <w:lang w:val="en-US"/>
              </w:rPr>
              <w:t>ոռոգման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տեղափոխման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արդյունավետությունը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թիրախային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ոռոգման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սխեմաներում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r w:rsidRPr="00EE6D0D">
              <w:rPr>
                <w:rFonts w:ascii="GHEA Grapalat" w:hAnsi="GHEA Grapalat" w:cs="Arial"/>
                <w:color w:val="000000"/>
                <w:sz w:val="20"/>
              </w:rPr>
              <w:t xml:space="preserve"> (ii) </w:t>
            </w:r>
            <w:r w:rsidRPr="00EE6D0D">
              <w:rPr>
                <w:rFonts w:ascii="GHEA Grapalat" w:hAnsi="GHEA Grapalat" w:cs="Sylfaen"/>
                <w:color w:val="000000"/>
                <w:sz w:val="20"/>
                <w:lang w:val="en-US"/>
              </w:rPr>
              <w:t>որոշում</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կայացնողների</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և</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շահագրգիռ</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այլ</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մարմինների</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համար</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բարելավել</w:t>
            </w:r>
            <w:r w:rsidRPr="00EE6D0D">
              <w:rPr>
                <w:rFonts w:ascii="GHEA Grapalat" w:hAnsi="GHEA Grapalat" w:cs="Arial"/>
                <w:color w:val="000000"/>
                <w:sz w:val="20"/>
              </w:rPr>
              <w:t xml:space="preserve"> </w:t>
            </w:r>
            <w:r w:rsidRPr="00EE6D0D">
              <w:rPr>
                <w:rFonts w:ascii="GHEA Grapalat" w:hAnsi="GHEA Grapalat" w:cs="Sylfaen"/>
                <w:color w:val="000000"/>
                <w:sz w:val="20"/>
                <w:lang w:val="hy-AM"/>
              </w:rPr>
              <w:t>ոլորտային</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կարևոր</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տվյալների</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ինչպես</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նաև</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տեղեկատվության</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մատչելիությունն</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ու</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հուսալիությունը</w:t>
            </w:r>
            <w:r w:rsidRPr="00EE6D0D">
              <w:rPr>
                <w:rFonts w:ascii="GHEA Grapalat" w:hAnsi="GHEA Grapalat" w:cs="Arial"/>
                <w:color w:val="000000"/>
                <w:sz w:val="20"/>
              </w:rPr>
              <w:t xml:space="preserve">: </w:t>
            </w:r>
          </w:p>
        </w:tc>
      </w:tr>
      <w:tr w:rsidR="00177C61" w:rsidRPr="00EE6D0D" w:rsidTr="009A36C3">
        <w:trPr>
          <w:trHeight w:val="315"/>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2700" w:type="dxa"/>
            <w:tcBorders>
              <w:top w:val="nil"/>
              <w:left w:val="nil"/>
              <w:bottom w:val="single" w:sz="8" w:space="0" w:color="000000"/>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Թիրախ</w:t>
            </w:r>
            <w:r w:rsidRPr="00EE6D0D">
              <w:rPr>
                <w:rFonts w:ascii="GHEA Grapalat" w:hAnsi="GHEA Grapalat" w:cs="Arial"/>
                <w:b/>
                <w:bCs/>
                <w:color w:val="000000"/>
                <w:sz w:val="20"/>
                <w:lang w:val="hy-AM"/>
              </w:rPr>
              <w:t xml:space="preserve">ային վերջնական </w:t>
            </w:r>
            <w:r w:rsidRPr="00EE6D0D">
              <w:rPr>
                <w:rFonts w:ascii="GHEA Grapalat" w:hAnsi="GHEA Grapalat" w:cs="Arial"/>
                <w:b/>
                <w:bCs/>
                <w:color w:val="000000"/>
                <w:sz w:val="20"/>
              </w:rPr>
              <w:t>օգտվող</w:t>
            </w:r>
            <w:r w:rsidRPr="00EE6D0D">
              <w:rPr>
                <w:rFonts w:ascii="GHEA Grapalat" w:hAnsi="GHEA Grapalat" w:cs="Arial"/>
                <w:b/>
                <w:bCs/>
                <w:color w:val="000000"/>
                <w:sz w:val="20"/>
                <w:lang w:val="hy-AM"/>
              </w:rPr>
              <w:t>ներ</w:t>
            </w:r>
            <w:r w:rsidRPr="00EE6D0D">
              <w:rPr>
                <w:rFonts w:ascii="GHEA Grapalat" w:hAnsi="GHEA Grapalat" w:cs="Arial"/>
                <w:b/>
                <w:bCs/>
                <w:color w:val="000000"/>
                <w:sz w:val="20"/>
              </w:rPr>
              <w:t xml:space="preserve"> </w:t>
            </w:r>
          </w:p>
        </w:tc>
        <w:tc>
          <w:tcPr>
            <w:tcW w:w="6390" w:type="dxa"/>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Գյուղական ոռոգումից օգտվողներ</w:t>
            </w:r>
          </w:p>
        </w:tc>
      </w:tr>
      <w:tr w:rsidR="00177C61" w:rsidRPr="00EE6D0D" w:rsidTr="009A36C3">
        <w:trPr>
          <w:trHeight w:val="315"/>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2700" w:type="dxa"/>
            <w:tcBorders>
              <w:top w:val="nil"/>
              <w:left w:val="nil"/>
              <w:bottom w:val="single" w:sz="8" w:space="0" w:color="000000"/>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Թիրախային խումբը </w:t>
            </w:r>
          </w:p>
        </w:tc>
        <w:tc>
          <w:tcPr>
            <w:tcW w:w="6390" w:type="dxa"/>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Ֆերմերներ</w:t>
            </w:r>
          </w:p>
        </w:tc>
      </w:tr>
      <w:tr w:rsidR="00177C61" w:rsidRPr="00EE6D0D" w:rsidTr="009A36C3">
        <w:trPr>
          <w:trHeight w:val="525"/>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2700" w:type="dxa"/>
            <w:tcBorders>
              <w:top w:val="nil"/>
              <w:left w:val="nil"/>
              <w:bottom w:val="single" w:sz="8" w:space="0" w:color="000000"/>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Տարածաշրջանային կիրառումը </w:t>
            </w:r>
          </w:p>
        </w:tc>
        <w:tc>
          <w:tcPr>
            <w:tcW w:w="6390" w:type="dxa"/>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lang w:val="en-US"/>
              </w:rPr>
              <w:t>Մարզային</w:t>
            </w:r>
            <w:r w:rsidRPr="00EE6D0D">
              <w:rPr>
                <w:rFonts w:ascii="GHEA Grapalat" w:hAnsi="GHEA Grapalat" w:cs="Arial"/>
                <w:color w:val="000000"/>
                <w:sz w:val="20"/>
              </w:rPr>
              <w:t xml:space="preserve"> (Մեղրի, Գեղարդալիճ, Բաղրամյան-Նորակերտ և Քաղցրաշեն) </w:t>
            </w:r>
          </w:p>
        </w:tc>
      </w:tr>
      <w:tr w:rsidR="00177C61" w:rsidRPr="00EE6D0D" w:rsidTr="009A36C3">
        <w:trPr>
          <w:trHeight w:val="4605"/>
        </w:trPr>
        <w:tc>
          <w:tcPr>
            <w:tcW w:w="720" w:type="dxa"/>
            <w:vMerge w:val="restart"/>
            <w:tcBorders>
              <w:top w:val="nil"/>
              <w:left w:val="single" w:sz="8" w:space="0" w:color="auto"/>
              <w:bottom w:val="single" w:sz="8" w:space="0" w:color="000000"/>
              <w:right w:val="single" w:sz="8" w:space="0" w:color="000000"/>
            </w:tcBorders>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Տեղեկատվություն իրականացման վերաբերյալ</w:t>
            </w:r>
          </w:p>
        </w:tc>
        <w:tc>
          <w:tcPr>
            <w:tcW w:w="2700" w:type="dxa"/>
            <w:tcBorders>
              <w:top w:val="nil"/>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en-US"/>
              </w:rPr>
              <w:t>Միջոց</w:t>
            </w:r>
            <w:r w:rsidRPr="00EE6D0D">
              <w:rPr>
                <w:rFonts w:ascii="GHEA Grapalat" w:hAnsi="GHEA Grapalat" w:cs="Arial"/>
                <w:b/>
                <w:bCs/>
                <w:color w:val="000000"/>
                <w:sz w:val="20"/>
                <w:lang w:val="hy-AM"/>
              </w:rPr>
              <w:t>առում</w:t>
            </w:r>
            <w:r w:rsidRPr="00EE6D0D">
              <w:rPr>
                <w:rFonts w:ascii="GHEA Grapalat" w:hAnsi="GHEA Grapalat" w:cs="Arial"/>
                <w:b/>
                <w:bCs/>
                <w:color w:val="000000"/>
                <w:sz w:val="20"/>
                <w:lang w:val="en-US"/>
              </w:rPr>
              <w:t>ը</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հիմնավորորղ</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էներգախնայողության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գործողությունների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ցանկն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ու</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նկարագրությունը</w:t>
            </w:r>
          </w:p>
        </w:tc>
        <w:tc>
          <w:tcPr>
            <w:tcW w:w="6390" w:type="dxa"/>
            <w:tcBorders>
              <w:top w:val="nil"/>
              <w:left w:val="nil"/>
              <w:bottom w:val="nil"/>
              <w:right w:val="single" w:sz="8" w:space="0" w:color="auto"/>
            </w:tcBorders>
            <w:shd w:val="clear" w:color="auto" w:fill="auto"/>
            <w:noWrap/>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Հիմնական ցուցանիշների թվում են. </w:t>
            </w:r>
          </w:p>
          <w:p w:rsidR="00177C61" w:rsidRPr="00EE6D0D" w:rsidRDefault="00177C61" w:rsidP="009A36C3">
            <w:pPr>
              <w:rPr>
                <w:rFonts w:ascii="GHEA Grapalat" w:hAnsi="GHEA Grapalat" w:cs="Segoe UI"/>
                <w:color w:val="000000"/>
                <w:sz w:val="20"/>
              </w:rPr>
            </w:pPr>
            <w:r w:rsidRPr="00EE6D0D">
              <w:rPr>
                <w:rFonts w:ascii="GHEA Grapalat" w:hAnsi="GHEA Grapalat" w:cs="Arial"/>
                <w:color w:val="000000"/>
                <w:sz w:val="20"/>
              </w:rPr>
              <w:t>Ջրային խնայողությունների ծավալը, որը 97 մլն խոր.մ-ից հասավ մինչև 131 մլն խոր.մ</w:t>
            </w:r>
            <w:r w:rsidRPr="00EE6D0D">
              <w:rPr>
                <w:rFonts w:ascii="Courier New" w:hAnsi="Courier New" w:cs="Courier New"/>
                <w:color w:val="000000"/>
                <w:sz w:val="20"/>
              </w:rPr>
              <w:t> </w:t>
            </w:r>
            <w:r w:rsidRPr="00EE6D0D">
              <w:rPr>
                <w:rFonts w:ascii="GHEA Grapalat" w:hAnsi="GHEA Grapalat" w:cs="GHEA Grapalat"/>
                <w:color w:val="000000"/>
                <w:sz w:val="20"/>
              </w:rPr>
              <w:t xml:space="preserve">: </w:t>
            </w:r>
            <w:r w:rsidRPr="00EE6D0D">
              <w:rPr>
                <w:rFonts w:ascii="GHEA Grapalat" w:hAnsi="GHEA Grapalat" w:cs="Arial"/>
                <w:color w:val="000000"/>
                <w:sz w:val="20"/>
              </w:rPr>
              <w:t xml:space="preserve">Առաջնային ջրանցքների բացահայտված հատվածների վերականգնում (ԱՄՆ$15.90 </w:t>
            </w:r>
            <w:r w:rsidRPr="00EE6D0D">
              <w:rPr>
                <w:rFonts w:ascii="GHEA Grapalat" w:hAnsi="GHEA Grapalat" w:cs="Sylfaen"/>
                <w:color w:val="000000"/>
                <w:sz w:val="20"/>
              </w:rPr>
              <w:t>միլիոն</w:t>
            </w:r>
            <w:r w:rsidRPr="00EE6D0D">
              <w:rPr>
                <w:rFonts w:ascii="GHEA Grapalat" w:hAnsi="GHEA Grapalat" w:cs="Arial"/>
                <w:color w:val="000000"/>
                <w:sz w:val="20"/>
              </w:rPr>
              <w:t xml:space="preserve">) </w:t>
            </w:r>
            <w:r w:rsidRPr="00EE6D0D">
              <w:rPr>
                <w:rFonts w:ascii="GHEA Grapalat" w:hAnsi="GHEA Grapalat" w:cs="Sylfaen"/>
                <w:color w:val="000000"/>
                <w:sz w:val="20"/>
              </w:rPr>
              <w:t>ընտրված</w:t>
            </w:r>
            <w:r w:rsidRPr="00EE6D0D">
              <w:rPr>
                <w:rFonts w:ascii="GHEA Grapalat" w:hAnsi="GHEA Grapalat" w:cs="Arial"/>
                <w:color w:val="000000"/>
                <w:sz w:val="20"/>
              </w:rPr>
              <w:t xml:space="preserve"> ոռոգման </w:t>
            </w:r>
            <w:r w:rsidRPr="00EE6D0D">
              <w:rPr>
                <w:rFonts w:ascii="GHEA Grapalat" w:hAnsi="GHEA Grapalat" w:cs="Sylfaen"/>
                <w:color w:val="000000"/>
                <w:sz w:val="20"/>
              </w:rPr>
              <w:t>սխեմաներում</w:t>
            </w:r>
            <w:r w:rsidRPr="00EE6D0D">
              <w:rPr>
                <w:rFonts w:ascii="Courier New" w:hAnsi="Courier New" w:cs="Courier New"/>
                <w:color w:val="000000"/>
                <w:sz w:val="20"/>
              </w:rPr>
              <w:t> </w:t>
            </w:r>
            <w:r w:rsidRPr="00EE6D0D">
              <w:rPr>
                <w:rFonts w:ascii="GHEA Grapalat" w:hAnsi="GHEA Grapalat" w:cs="GHEA Grapalat"/>
                <w:color w:val="000000"/>
                <w:sz w:val="20"/>
              </w:rPr>
              <w:t xml:space="preserve">: </w:t>
            </w:r>
            <w:r w:rsidRPr="00EE6D0D">
              <w:rPr>
                <w:rFonts w:ascii="GHEA Grapalat" w:hAnsi="GHEA Grapalat" w:cs="Sylfaen"/>
                <w:color w:val="000000"/>
                <w:sz w:val="20"/>
              </w:rPr>
              <w:t xml:space="preserve">Ընտրված ոռոգման համակարգերում բացահայտվել է </w:t>
            </w:r>
            <w:r w:rsidRPr="00EE6D0D">
              <w:rPr>
                <w:rFonts w:ascii="GHEA Grapalat" w:hAnsi="GHEA Grapalat" w:cs="Arial"/>
                <w:color w:val="000000"/>
                <w:sz w:val="20"/>
              </w:rPr>
              <w:t xml:space="preserve">6 </w:t>
            </w:r>
            <w:r w:rsidRPr="00EE6D0D">
              <w:rPr>
                <w:rFonts w:ascii="GHEA Grapalat" w:hAnsi="GHEA Grapalat" w:cs="Sylfaen"/>
                <w:color w:val="000000"/>
                <w:sz w:val="20"/>
              </w:rPr>
              <w:t>սխեմա</w:t>
            </w:r>
            <w:r w:rsidRPr="00EE6D0D">
              <w:rPr>
                <w:rFonts w:ascii="GHEA Grapalat" w:hAnsi="GHEA Grapalat" w:cs="Arial"/>
                <w:color w:val="000000"/>
                <w:sz w:val="20"/>
              </w:rPr>
              <w:t xml:space="preserve"> </w:t>
            </w:r>
            <w:r w:rsidRPr="00EE6D0D">
              <w:rPr>
                <w:rFonts w:ascii="GHEA Grapalat" w:hAnsi="GHEA Grapalat" w:cs="Sylfaen"/>
                <w:color w:val="000000"/>
                <w:sz w:val="20"/>
              </w:rPr>
              <w:t xml:space="preserve">: 6 սխեման ընտրվել է աջակցության համար և </w:t>
            </w:r>
            <w:r w:rsidRPr="00EE6D0D">
              <w:rPr>
                <w:rFonts w:ascii="GHEA Grapalat" w:hAnsi="GHEA Grapalat" w:cs="Arial"/>
                <w:color w:val="000000"/>
                <w:sz w:val="20"/>
              </w:rPr>
              <w:t xml:space="preserve">վերականգնվել է </w:t>
            </w:r>
            <w:r w:rsidRPr="00EE6D0D">
              <w:rPr>
                <w:rFonts w:ascii="GHEA Grapalat" w:hAnsi="GHEA Grapalat" w:cs="Sylfaen"/>
                <w:color w:val="000000"/>
                <w:sz w:val="20"/>
              </w:rPr>
              <w:t xml:space="preserve">հիմնական ու երկրորդային ջրանցքների շուրջ </w:t>
            </w:r>
            <w:r w:rsidRPr="00EE6D0D">
              <w:rPr>
                <w:rFonts w:ascii="GHEA Grapalat" w:hAnsi="GHEA Grapalat" w:cs="Arial"/>
                <w:color w:val="000000"/>
                <w:sz w:val="20"/>
              </w:rPr>
              <w:t xml:space="preserve">50կմ երկարությամբ </w:t>
            </w:r>
            <w:r w:rsidRPr="00EE6D0D">
              <w:rPr>
                <w:rFonts w:ascii="GHEA Grapalat" w:hAnsi="GHEA Grapalat" w:cs="Sylfaen"/>
                <w:color w:val="000000"/>
                <w:sz w:val="20"/>
              </w:rPr>
              <w:t>հատված</w:t>
            </w:r>
            <w:r w:rsidRPr="00EE6D0D">
              <w:rPr>
                <w:rFonts w:ascii="GHEA Grapalat" w:hAnsi="GHEA Grapalat" w:cs="Arial"/>
                <w:color w:val="000000"/>
                <w:sz w:val="20"/>
              </w:rPr>
              <w:t>: Առաջնային ջրանցքների վերականգնումը Թալինում և Արմավիրի ոռոգման սխեմաներում (</w:t>
            </w:r>
            <w:r w:rsidRPr="00EE6D0D">
              <w:rPr>
                <w:rFonts w:ascii="GHEA Grapalat" w:hAnsi="GHEA Grapalat" w:cs="Sylfaen"/>
                <w:color w:val="000000"/>
                <w:sz w:val="20"/>
                <w:lang w:val="en-US"/>
              </w:rPr>
              <w:t>ԱՄՆ</w:t>
            </w:r>
            <w:r w:rsidRPr="00EE6D0D">
              <w:rPr>
                <w:rFonts w:ascii="GHEA Grapalat" w:hAnsi="GHEA Grapalat" w:cs="Arial"/>
                <w:color w:val="000000"/>
                <w:sz w:val="20"/>
              </w:rPr>
              <w:t xml:space="preserve">$33.08 միլիոն): </w:t>
            </w:r>
            <w:r w:rsidRPr="00EE6D0D">
              <w:rPr>
                <w:rFonts w:ascii="GHEA Grapalat" w:hAnsi="GHEA Grapalat" w:cs="Sylfaen"/>
                <w:color w:val="000000"/>
                <w:sz w:val="20"/>
              </w:rPr>
              <w:t>Այս</w:t>
            </w:r>
            <w:r w:rsidRPr="00EE6D0D">
              <w:rPr>
                <w:rFonts w:ascii="GHEA Grapalat" w:hAnsi="GHEA Grapalat" w:cs="Arial"/>
                <w:color w:val="000000"/>
                <w:sz w:val="20"/>
              </w:rPr>
              <w:t xml:space="preserve"> </w:t>
            </w:r>
            <w:r w:rsidRPr="00EE6D0D">
              <w:rPr>
                <w:rFonts w:ascii="GHEA Grapalat" w:hAnsi="GHEA Grapalat" w:cs="Sylfaen"/>
                <w:color w:val="000000"/>
                <w:sz w:val="20"/>
              </w:rPr>
              <w:t>բաղադրիչով ֆինանսավորվեց</w:t>
            </w:r>
            <w:r w:rsidRPr="00EE6D0D">
              <w:rPr>
                <w:rFonts w:ascii="GHEA Grapalat" w:hAnsi="GHEA Grapalat" w:cs="Arial"/>
                <w:color w:val="000000"/>
                <w:sz w:val="20"/>
              </w:rPr>
              <w:t xml:space="preserve"> </w:t>
            </w:r>
            <w:r w:rsidRPr="00EE6D0D">
              <w:rPr>
                <w:rFonts w:ascii="GHEA Grapalat" w:hAnsi="GHEA Grapalat" w:cs="Sylfaen"/>
                <w:color w:val="000000"/>
                <w:sz w:val="20"/>
              </w:rPr>
              <w:t>առաջնային</w:t>
            </w:r>
            <w:r w:rsidRPr="00EE6D0D">
              <w:rPr>
                <w:rFonts w:ascii="GHEA Grapalat" w:hAnsi="GHEA Grapalat" w:cs="Arial"/>
                <w:color w:val="000000"/>
                <w:sz w:val="20"/>
              </w:rPr>
              <w:t xml:space="preserve"> </w:t>
            </w:r>
            <w:r w:rsidRPr="00EE6D0D">
              <w:rPr>
                <w:rFonts w:ascii="GHEA Grapalat" w:hAnsi="GHEA Grapalat" w:cs="Sylfaen"/>
                <w:color w:val="000000"/>
                <w:sz w:val="20"/>
              </w:rPr>
              <w:t>ջրանցնքների</w:t>
            </w:r>
            <w:r w:rsidRPr="00EE6D0D">
              <w:rPr>
                <w:rFonts w:ascii="GHEA Grapalat" w:hAnsi="GHEA Grapalat" w:cs="Arial"/>
                <w:color w:val="000000"/>
                <w:sz w:val="20"/>
              </w:rPr>
              <w:t xml:space="preserve"> 83.81կմ վերականգնումը (հիմնական և ճյուղային ջրանցքներ) Թալինի և Արմավիրի սխեմաներում: Թալինի ոռոգման սխեմայի 59.01 կմ, որը տեղակայված է Արագածոտնի և Արմավիրի մարզերում, ինչպես նաև Արմավիրի մարզում տեղակայված Արմավիրի ոռոգման սխեմայի 24.80կմ: </w:t>
            </w:r>
            <w:r w:rsidRPr="00EE6D0D">
              <w:rPr>
                <w:rFonts w:ascii="GHEA Grapalat" w:hAnsi="GHEA Grapalat" w:cs="Arial"/>
                <w:color w:val="000000"/>
                <w:sz w:val="20"/>
                <w:lang w:val="en-US"/>
              </w:rPr>
              <w:t>Լրացուցիչ</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ֆինանսավորման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շրջանակներում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ծրագրի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աշխարհագրական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շրջանակի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աճի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հետ</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մեկտեղ</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ծրագրում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ներգրավվեցին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Կոտայքի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Շիրակի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Լոռվա</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Արարատի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Գեղարքունիքի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մարզերի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ջուր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օգտագործողները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օգտվեցին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ծրագրի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միջամտություններից</w:t>
            </w:r>
            <w:r w:rsidRPr="00EE6D0D">
              <w:rPr>
                <w:rFonts w:ascii="GHEA Grapalat" w:hAnsi="GHEA Grapalat" w:cs="Arial"/>
                <w:color w:val="000000"/>
                <w:sz w:val="20"/>
              </w:rPr>
              <w:t>:</w:t>
            </w:r>
            <w:r w:rsidRPr="00EE6D0D">
              <w:rPr>
                <w:rFonts w:ascii="GHEA Grapalat" w:hAnsi="GHEA Grapalat" w:cs="Arial"/>
                <w:color w:val="000000"/>
                <w:sz w:val="20"/>
                <w:lang w:val="hy-AM"/>
              </w:rPr>
              <w:t xml:space="preserve"> </w:t>
            </w:r>
            <w:r w:rsidRPr="00EE6D0D">
              <w:rPr>
                <w:rFonts w:ascii="GHEA Grapalat" w:hAnsi="GHEA Grapalat" w:cs="Arial"/>
                <w:color w:val="000000"/>
                <w:sz w:val="20"/>
                <w:lang w:val="en-US"/>
              </w:rPr>
              <w:t>Գնահատվել</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է</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որ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ծրագրից</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օգուտ</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ունեցան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շուրջ</w:t>
            </w:r>
            <w:r w:rsidRPr="00EE6D0D">
              <w:rPr>
                <w:rFonts w:ascii="GHEA Grapalat" w:hAnsi="GHEA Grapalat" w:cs="Arial"/>
                <w:color w:val="000000"/>
                <w:sz w:val="20"/>
              </w:rPr>
              <w:t xml:space="preserve"> 118,000 </w:t>
            </w:r>
            <w:r w:rsidRPr="00EE6D0D">
              <w:rPr>
                <w:rFonts w:ascii="GHEA Grapalat" w:hAnsi="GHEA Grapalat" w:cs="Arial"/>
                <w:color w:val="000000"/>
                <w:sz w:val="20"/>
                <w:lang w:val="en-US"/>
              </w:rPr>
              <w:t>ջրօգտագործողներ</w:t>
            </w:r>
            <w:r w:rsidRPr="00EE6D0D">
              <w:rPr>
                <w:rFonts w:ascii="GHEA Grapalat" w:hAnsi="GHEA Grapalat" w:cs="Arial"/>
                <w:color w:val="000000"/>
                <w:sz w:val="20"/>
              </w:rPr>
              <w:t xml:space="preserve">: Ջրի խնայողությունների ծավալը </w:t>
            </w:r>
            <w:r w:rsidRPr="00EE6D0D">
              <w:rPr>
                <w:rFonts w:ascii="GHEA Grapalat" w:hAnsi="GHEA Grapalat" w:cs="Segoe UI"/>
                <w:color w:val="000000"/>
                <w:sz w:val="20"/>
              </w:rPr>
              <w:t xml:space="preserve">97 մլն խոր.մ (ՄԽՄ) հասավ 131ՄԽՄ  </w:t>
            </w:r>
            <w:r w:rsidRPr="00EE6D0D">
              <w:rPr>
                <w:rFonts w:ascii="GHEA Grapalat" w:hAnsi="GHEA Grapalat" w:cs="Segoe UI"/>
                <w:color w:val="000000"/>
                <w:sz w:val="20"/>
              </w:rPr>
              <w:lastRenderedPageBreak/>
              <w:t xml:space="preserve">(35% </w:t>
            </w:r>
            <w:r w:rsidRPr="00EE6D0D">
              <w:rPr>
                <w:rFonts w:ascii="GHEA Grapalat" w:hAnsi="GHEA Grapalat" w:cs="Segoe UI"/>
                <w:color w:val="000000"/>
                <w:sz w:val="20"/>
                <w:lang w:val="en-US"/>
              </w:rPr>
              <w:t>աճ</w:t>
            </w:r>
            <w:r w:rsidRPr="00EE6D0D">
              <w:rPr>
                <w:rFonts w:ascii="GHEA Grapalat" w:hAnsi="GHEA Grapalat" w:cs="Segoe UI"/>
                <w:color w:val="000000"/>
                <w:sz w:val="20"/>
              </w:rPr>
              <w:t xml:space="preserve">): </w:t>
            </w:r>
            <w:r w:rsidRPr="00EE6D0D">
              <w:rPr>
                <w:rFonts w:ascii="GHEA Grapalat" w:hAnsi="GHEA Grapalat" w:cs="Sylfaen"/>
                <w:color w:val="000000"/>
                <w:sz w:val="20"/>
              </w:rPr>
              <w:t>Հ</w:t>
            </w:r>
            <w:r w:rsidRPr="00EE6D0D">
              <w:rPr>
                <w:rFonts w:ascii="GHEA Grapalat" w:hAnsi="GHEA Grapalat" w:cs="Arial"/>
                <w:color w:val="000000"/>
                <w:sz w:val="20"/>
                <w:lang w:val="en-US"/>
              </w:rPr>
              <w:t>ետևաբար</w:t>
            </w:r>
            <w:r w:rsidRPr="00EE6D0D">
              <w:rPr>
                <w:rFonts w:ascii="GHEA Grapalat" w:hAnsi="GHEA Grapalat" w:cs="Arial"/>
                <w:color w:val="000000"/>
                <w:sz w:val="20"/>
              </w:rPr>
              <w:t xml:space="preserve"> թ</w:t>
            </w:r>
            <w:r w:rsidRPr="00EE6D0D">
              <w:rPr>
                <w:rFonts w:ascii="GHEA Grapalat" w:hAnsi="GHEA Grapalat" w:cs="Arial"/>
                <w:color w:val="000000"/>
                <w:sz w:val="20"/>
                <w:lang w:val="en-US"/>
              </w:rPr>
              <w:t>իրախը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դրվել</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է</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ներծծվող</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կորուստները</w:t>
            </w:r>
            <w:r w:rsidRPr="00EE6D0D">
              <w:rPr>
                <w:rFonts w:ascii="GHEA Grapalat" w:hAnsi="GHEA Grapalat" w:cs="Arial"/>
                <w:color w:val="000000"/>
                <w:sz w:val="20"/>
              </w:rPr>
              <w:t xml:space="preserve"> 15-16 %</w:t>
            </w:r>
            <w:r w:rsidRPr="00EE6D0D">
              <w:rPr>
                <w:rFonts w:ascii="GHEA Grapalat" w:hAnsi="GHEA Grapalat" w:cs="Sylfaen"/>
                <w:color w:val="000000"/>
                <w:sz w:val="20"/>
              </w:rPr>
              <w:t>-</w:t>
            </w:r>
            <w:r w:rsidRPr="00EE6D0D">
              <w:rPr>
                <w:rFonts w:ascii="GHEA Grapalat" w:hAnsi="GHEA Grapalat" w:cs="Sylfaen"/>
                <w:color w:val="000000"/>
                <w:sz w:val="20"/>
                <w:lang w:val="en-US"/>
              </w:rPr>
              <w:t>ով</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նվազեցնելու</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համար</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որպեսզի</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ծրագրի</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վերջում</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կորուստները</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կազմեն</w:t>
            </w:r>
            <w:r w:rsidRPr="00EE6D0D">
              <w:rPr>
                <w:rFonts w:ascii="GHEA Grapalat" w:hAnsi="GHEA Grapalat" w:cs="Arial"/>
                <w:color w:val="000000"/>
                <w:sz w:val="20"/>
              </w:rPr>
              <w:t xml:space="preserve"> 7 %: Վ</w:t>
            </w:r>
            <w:r w:rsidRPr="00EE6D0D">
              <w:rPr>
                <w:rFonts w:ascii="GHEA Grapalat" w:hAnsi="GHEA Grapalat" w:cs="Arial"/>
                <w:color w:val="000000"/>
                <w:sz w:val="20"/>
                <w:lang w:val="en-US"/>
              </w:rPr>
              <w:t>երականգնողական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միջոցառումների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արդյունքում</w:t>
            </w:r>
            <w:r w:rsidRPr="00EE6D0D">
              <w:rPr>
                <w:rFonts w:ascii="GHEA Grapalat" w:hAnsi="GHEA Grapalat" w:cs="Arial"/>
                <w:color w:val="000000"/>
                <w:sz w:val="20"/>
              </w:rPr>
              <w:t xml:space="preserve"> հ</w:t>
            </w:r>
            <w:r w:rsidRPr="00EE6D0D">
              <w:rPr>
                <w:rFonts w:ascii="GHEA Grapalat" w:hAnsi="GHEA Grapalat" w:cs="Arial"/>
                <w:color w:val="000000"/>
                <w:sz w:val="20"/>
                <w:lang w:val="en-US"/>
              </w:rPr>
              <w:t>իմնական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երկրորդային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ջրանցքներում</w:t>
            </w:r>
            <w:r w:rsidRPr="00EE6D0D">
              <w:rPr>
                <w:rFonts w:ascii="GHEA Grapalat" w:hAnsi="GHEA Grapalat" w:cs="Arial"/>
                <w:color w:val="000000"/>
                <w:sz w:val="20"/>
              </w:rPr>
              <w:t xml:space="preserve"> ո</w:t>
            </w:r>
            <w:r w:rsidRPr="00EE6D0D">
              <w:rPr>
                <w:rFonts w:ascii="GHEA Grapalat" w:hAnsi="GHEA Grapalat" w:cs="Arial"/>
                <w:color w:val="000000"/>
                <w:sz w:val="20"/>
                <w:lang w:val="en-US"/>
              </w:rPr>
              <w:t>ռոգման</w:t>
            </w:r>
            <w:r w:rsidRPr="00EE6D0D">
              <w:rPr>
                <w:rFonts w:ascii="GHEA Grapalat" w:hAnsi="GHEA Grapalat" w:cs="Arial"/>
                <w:color w:val="000000"/>
                <w:sz w:val="20"/>
              </w:rPr>
              <w:t xml:space="preserve"> ը</w:t>
            </w:r>
            <w:r w:rsidRPr="00EE6D0D">
              <w:rPr>
                <w:rFonts w:ascii="GHEA Grapalat" w:hAnsi="GHEA Grapalat" w:cs="Arial"/>
                <w:color w:val="000000"/>
                <w:sz w:val="20"/>
                <w:lang w:val="en-US"/>
              </w:rPr>
              <w:t>նդհանուր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տարածքի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պոտենցիալ</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ավելացում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w:t>
            </w:r>
            <w:r w:rsidRPr="00EE6D0D">
              <w:rPr>
                <w:rFonts w:ascii="GHEA Grapalat" w:hAnsi="GHEA Grapalat" w:cs="Arial"/>
                <w:color w:val="000000"/>
                <w:sz w:val="20"/>
              </w:rPr>
              <w:t xml:space="preserve"> 28,275 </w:t>
            </w:r>
            <w:r w:rsidRPr="00EE6D0D">
              <w:rPr>
                <w:rFonts w:ascii="GHEA Grapalat" w:hAnsi="GHEA Grapalat" w:cs="Sylfaen"/>
                <w:color w:val="000000"/>
                <w:sz w:val="20"/>
                <w:lang w:val="en-US"/>
              </w:rPr>
              <w:t>հա</w:t>
            </w:r>
            <w:r w:rsidRPr="00EE6D0D">
              <w:rPr>
                <w:rFonts w:ascii="GHEA Grapalat" w:hAnsi="GHEA Grapalat" w:cs="Sylfaen"/>
                <w:color w:val="000000"/>
                <w:sz w:val="20"/>
              </w:rPr>
              <w:t>-</w:t>
            </w:r>
            <w:r w:rsidRPr="00EE6D0D">
              <w:rPr>
                <w:rFonts w:ascii="GHEA Grapalat" w:hAnsi="GHEA Grapalat" w:cs="Sylfaen"/>
                <w:color w:val="000000"/>
                <w:sz w:val="20"/>
                <w:lang w:val="en-US"/>
              </w:rPr>
              <w:t>ից</w:t>
            </w:r>
            <w:r w:rsidRPr="00EE6D0D">
              <w:rPr>
                <w:rFonts w:ascii="GHEA Grapalat" w:hAnsi="GHEA Grapalat" w:cs="Sylfaen"/>
                <w:color w:val="000000"/>
                <w:sz w:val="20"/>
              </w:rPr>
              <w:t>՝</w:t>
            </w:r>
            <w:r w:rsidRPr="00EE6D0D">
              <w:rPr>
                <w:rFonts w:ascii="GHEA Grapalat" w:hAnsi="GHEA Grapalat" w:cs="Arial"/>
                <w:color w:val="000000"/>
                <w:sz w:val="20"/>
              </w:rPr>
              <w:t xml:space="preserve"> 83,210 </w:t>
            </w:r>
            <w:r w:rsidRPr="00EE6D0D">
              <w:rPr>
                <w:rFonts w:ascii="GHEA Grapalat" w:hAnsi="GHEA Grapalat" w:cs="Sylfaen"/>
                <w:color w:val="000000"/>
                <w:sz w:val="20"/>
                <w:lang w:val="en-US"/>
              </w:rPr>
              <w:t>հա</w:t>
            </w:r>
            <w:r w:rsidRPr="00EE6D0D">
              <w:rPr>
                <w:rFonts w:ascii="GHEA Grapalat" w:hAnsi="GHEA Grapalat" w:cs="Sylfaen"/>
                <w:color w:val="000000"/>
                <w:sz w:val="20"/>
              </w:rPr>
              <w:t>:</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Ֆերմաներում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ոռոգման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ցանցերի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վերականգնում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ԱՄՆ</w:t>
            </w:r>
            <w:r w:rsidRPr="00EE6D0D">
              <w:rPr>
                <w:rFonts w:ascii="GHEA Grapalat" w:hAnsi="GHEA Grapalat" w:cs="Arial"/>
                <w:color w:val="000000"/>
                <w:sz w:val="20"/>
              </w:rPr>
              <w:t xml:space="preserve">$4.02 </w:t>
            </w:r>
            <w:r w:rsidRPr="00EE6D0D">
              <w:rPr>
                <w:rFonts w:ascii="GHEA Grapalat" w:hAnsi="GHEA Grapalat" w:cs="Arial"/>
                <w:color w:val="000000"/>
                <w:sz w:val="20"/>
                <w:lang w:val="en-US"/>
              </w:rPr>
              <w:t>դոլար</w:t>
            </w:r>
            <w:r w:rsidRPr="00EE6D0D">
              <w:rPr>
                <w:rFonts w:ascii="GHEA Grapalat" w:hAnsi="GHEA Grapalat" w:cs="Arial"/>
                <w:color w:val="000000"/>
                <w:sz w:val="20"/>
              </w:rPr>
              <w:t>): Կ</w:t>
            </w:r>
            <w:r w:rsidRPr="00EE6D0D">
              <w:rPr>
                <w:rFonts w:ascii="GHEA Grapalat" w:hAnsi="GHEA Grapalat" w:cs="Arial"/>
                <w:color w:val="000000"/>
                <w:sz w:val="20"/>
                <w:lang w:val="en-US"/>
              </w:rPr>
              <w:t>վերականգնվեն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ընտրված</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երրորդային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ջրանցքները</w:t>
            </w:r>
            <w:r w:rsidRPr="00EE6D0D">
              <w:rPr>
                <w:rFonts w:ascii="GHEA Grapalat" w:hAnsi="GHEA Grapalat" w:cs="Arial"/>
                <w:color w:val="000000"/>
                <w:sz w:val="20"/>
              </w:rPr>
              <w:t>: Հ</w:t>
            </w:r>
            <w:r w:rsidRPr="00EE6D0D">
              <w:rPr>
                <w:rFonts w:ascii="GHEA Grapalat" w:hAnsi="GHEA Grapalat" w:cs="Arial"/>
                <w:color w:val="000000"/>
                <w:sz w:val="20"/>
                <w:lang w:val="en-US"/>
              </w:rPr>
              <w:t>ամայնքներում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երրորդային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ցանցով</w:t>
            </w:r>
            <w:r w:rsidRPr="00EE6D0D">
              <w:rPr>
                <w:rFonts w:ascii="GHEA Grapalat" w:hAnsi="GHEA Grapalat" w:cs="Arial"/>
                <w:color w:val="000000"/>
                <w:sz w:val="20"/>
              </w:rPr>
              <w:t xml:space="preserve"> վ</w:t>
            </w:r>
            <w:r w:rsidRPr="00EE6D0D">
              <w:rPr>
                <w:rFonts w:ascii="GHEA Grapalat" w:hAnsi="GHEA Grapalat" w:cs="Arial"/>
                <w:color w:val="000000"/>
                <w:sz w:val="20"/>
                <w:lang w:val="en-US"/>
              </w:rPr>
              <w:t>երականգնված</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ոռոգման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տարածքը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կազմում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է</w:t>
            </w:r>
            <w:r w:rsidRPr="00EE6D0D">
              <w:rPr>
                <w:rFonts w:ascii="GHEA Grapalat" w:hAnsi="GHEA Grapalat" w:cs="Arial"/>
                <w:color w:val="000000"/>
                <w:sz w:val="20"/>
              </w:rPr>
              <w:t xml:space="preserve"> 704 </w:t>
            </w:r>
            <w:r w:rsidRPr="00EE6D0D">
              <w:rPr>
                <w:rFonts w:ascii="GHEA Grapalat" w:hAnsi="GHEA Grapalat" w:cs="Sylfaen"/>
                <w:color w:val="000000"/>
                <w:sz w:val="20"/>
                <w:lang w:val="en-US"/>
              </w:rPr>
              <w:t>հա</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Լոռվա</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Շիրակի</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Գեղարքունիքի</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և</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Արմավիրի</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մարզերի</w:t>
            </w:r>
            <w:r w:rsidRPr="00EE6D0D">
              <w:rPr>
                <w:rFonts w:ascii="GHEA Grapalat" w:hAnsi="GHEA Grapalat" w:cs="Arial"/>
                <w:color w:val="000000"/>
                <w:sz w:val="20"/>
              </w:rPr>
              <w:t xml:space="preserve"> 19 </w:t>
            </w:r>
            <w:r w:rsidRPr="00EE6D0D">
              <w:rPr>
                <w:rFonts w:ascii="GHEA Grapalat" w:hAnsi="GHEA Grapalat" w:cs="Sylfaen"/>
                <w:color w:val="000000"/>
                <w:sz w:val="20"/>
                <w:lang w:val="en-US"/>
              </w:rPr>
              <w:t>համայնք</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ջրի</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բարելավված</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տեղափոխումից</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կօգտվի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ավելի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քան</w:t>
            </w:r>
            <w:r w:rsidRPr="00EE6D0D">
              <w:rPr>
                <w:rFonts w:ascii="GHEA Grapalat" w:hAnsi="GHEA Grapalat" w:cs="Arial"/>
                <w:color w:val="000000"/>
                <w:sz w:val="20"/>
              </w:rPr>
              <w:t xml:space="preserve"> 2,500 </w:t>
            </w:r>
            <w:r w:rsidRPr="00EE6D0D">
              <w:rPr>
                <w:rFonts w:ascii="GHEA Grapalat" w:hAnsi="GHEA Grapalat" w:cs="Sylfaen"/>
                <w:color w:val="000000"/>
                <w:sz w:val="20"/>
                <w:lang w:val="en-US"/>
              </w:rPr>
              <w:t>հա</w:t>
            </w:r>
            <w:r w:rsidRPr="00EE6D0D">
              <w:rPr>
                <w:rFonts w:ascii="GHEA Grapalat" w:hAnsi="GHEA Grapalat" w:cs="Sylfaen"/>
                <w:color w:val="000000"/>
                <w:sz w:val="20"/>
              </w:rPr>
              <w:t>-</w:t>
            </w:r>
            <w:r w:rsidRPr="00EE6D0D">
              <w:rPr>
                <w:rFonts w:ascii="GHEA Grapalat" w:hAnsi="GHEA Grapalat" w:cs="Sylfaen"/>
                <w:color w:val="000000"/>
                <w:sz w:val="20"/>
                <w:lang w:val="en-US"/>
              </w:rPr>
              <w:t>ով</w:t>
            </w:r>
            <w:r w:rsidRPr="00EE6D0D">
              <w:rPr>
                <w:rFonts w:ascii="GHEA Grapalat" w:hAnsi="GHEA Grapalat" w:cs="Sylfaen"/>
                <w:color w:val="000000"/>
                <w:sz w:val="20"/>
              </w:rPr>
              <w:t>:</w:t>
            </w:r>
          </w:p>
        </w:tc>
      </w:tr>
      <w:tr w:rsidR="00177C61" w:rsidRPr="00EE6D0D" w:rsidTr="009A36C3">
        <w:trPr>
          <w:trHeight w:val="315"/>
        </w:trPr>
        <w:tc>
          <w:tcPr>
            <w:tcW w:w="720" w:type="dxa"/>
            <w:vMerge/>
            <w:tcBorders>
              <w:top w:val="nil"/>
              <w:left w:val="single" w:sz="8" w:space="0" w:color="auto"/>
              <w:bottom w:val="single" w:sz="8" w:space="0" w:color="000000"/>
              <w:right w:val="single" w:sz="8" w:space="0" w:color="000000"/>
            </w:tcBorders>
            <w:vAlign w:val="center"/>
          </w:tcPr>
          <w:p w:rsidR="00177C61" w:rsidRPr="00EE6D0D" w:rsidRDefault="00177C61" w:rsidP="009A36C3">
            <w:pPr>
              <w:rPr>
                <w:rFonts w:ascii="GHEA Grapalat" w:hAnsi="GHEA Grapalat" w:cs="Arial"/>
                <w:b/>
                <w:bCs/>
                <w:color w:val="000000"/>
                <w:sz w:val="20"/>
              </w:rPr>
            </w:pPr>
          </w:p>
        </w:tc>
        <w:tc>
          <w:tcPr>
            <w:tcW w:w="2700" w:type="dxa"/>
            <w:tcBorders>
              <w:top w:val="single" w:sz="8" w:space="0" w:color="000000"/>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Բյուջեն և ֆինանսական աղբյուրը </w:t>
            </w:r>
          </w:p>
        </w:tc>
        <w:tc>
          <w:tcPr>
            <w:tcW w:w="639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 $     33,100,000.00 </w:t>
            </w:r>
          </w:p>
        </w:tc>
      </w:tr>
      <w:tr w:rsidR="00177C61" w:rsidRPr="00EE6D0D" w:rsidTr="009A36C3">
        <w:trPr>
          <w:trHeight w:val="315"/>
        </w:trPr>
        <w:tc>
          <w:tcPr>
            <w:tcW w:w="720" w:type="dxa"/>
            <w:vMerge/>
            <w:tcBorders>
              <w:top w:val="nil"/>
              <w:left w:val="single" w:sz="8" w:space="0" w:color="auto"/>
              <w:bottom w:val="single" w:sz="8" w:space="0" w:color="000000"/>
              <w:right w:val="single" w:sz="8" w:space="0" w:color="000000"/>
            </w:tcBorders>
            <w:vAlign w:val="center"/>
          </w:tcPr>
          <w:p w:rsidR="00177C61" w:rsidRPr="00EE6D0D" w:rsidRDefault="00177C61" w:rsidP="009A36C3">
            <w:pPr>
              <w:rPr>
                <w:rFonts w:ascii="GHEA Grapalat" w:hAnsi="GHEA Grapalat" w:cs="Arial"/>
                <w:b/>
                <w:bCs/>
                <w:color w:val="000000"/>
                <w:sz w:val="20"/>
              </w:rPr>
            </w:pPr>
          </w:p>
        </w:tc>
        <w:tc>
          <w:tcPr>
            <w:tcW w:w="2700" w:type="dxa"/>
            <w:tcBorders>
              <w:top w:val="single" w:sz="8" w:space="0" w:color="000000"/>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Իրականացնող մարմինը </w:t>
            </w:r>
          </w:p>
        </w:tc>
        <w:tc>
          <w:tcPr>
            <w:tcW w:w="6390" w:type="dxa"/>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lang w:val="en-US"/>
              </w:rPr>
              <w:t>ՀՀ</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գյուղատնտեսության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նախարարություն</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պետական</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սեկտոր</w:t>
            </w:r>
          </w:p>
        </w:tc>
      </w:tr>
      <w:tr w:rsidR="00177C61" w:rsidRPr="00EE6D0D" w:rsidTr="009A36C3">
        <w:trPr>
          <w:trHeight w:val="315"/>
        </w:trPr>
        <w:tc>
          <w:tcPr>
            <w:tcW w:w="720" w:type="dxa"/>
            <w:vMerge/>
            <w:tcBorders>
              <w:top w:val="nil"/>
              <w:left w:val="single" w:sz="8" w:space="0" w:color="auto"/>
              <w:bottom w:val="single" w:sz="8" w:space="0" w:color="000000"/>
              <w:right w:val="single" w:sz="8" w:space="0" w:color="000000"/>
            </w:tcBorders>
            <w:vAlign w:val="center"/>
          </w:tcPr>
          <w:p w:rsidR="00177C61" w:rsidRPr="00EE6D0D" w:rsidRDefault="00177C61" w:rsidP="009A36C3">
            <w:pPr>
              <w:rPr>
                <w:rFonts w:ascii="GHEA Grapalat" w:hAnsi="GHEA Grapalat" w:cs="Arial"/>
                <w:b/>
                <w:bCs/>
                <w:color w:val="000000"/>
                <w:sz w:val="20"/>
              </w:rPr>
            </w:pPr>
          </w:p>
        </w:tc>
        <w:tc>
          <w:tcPr>
            <w:tcW w:w="2700" w:type="dxa"/>
            <w:tcBorders>
              <w:top w:val="single" w:sz="8" w:space="0" w:color="000000"/>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Վերահսկող մարմինը </w:t>
            </w:r>
          </w:p>
        </w:tc>
        <w:tc>
          <w:tcPr>
            <w:tcW w:w="6390" w:type="dxa"/>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Համաշխարհային բանկ</w:t>
            </w:r>
          </w:p>
        </w:tc>
      </w:tr>
      <w:tr w:rsidR="00177C61" w:rsidRPr="00EE6D0D" w:rsidTr="009A36C3">
        <w:trPr>
          <w:trHeight w:val="300"/>
        </w:trPr>
        <w:tc>
          <w:tcPr>
            <w:tcW w:w="720" w:type="dxa"/>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Էներգախնայողություններ</w:t>
            </w:r>
          </w:p>
        </w:tc>
        <w:tc>
          <w:tcPr>
            <w:tcW w:w="2700" w:type="dxa"/>
            <w:vMerge w:val="restart"/>
            <w:tcBorders>
              <w:top w:val="single" w:sz="8" w:space="0" w:color="000000"/>
              <w:left w:val="single" w:sz="8" w:space="0" w:color="auto"/>
              <w:bottom w:val="nil"/>
              <w:right w:val="single" w:sz="8" w:space="0" w:color="auto"/>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en-US"/>
              </w:rPr>
              <w:t>Արդյունքում</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ձեռքբերված</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խնայողությունների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մոնիթորինգի</w:t>
            </w:r>
            <w:r w:rsidRPr="00EE6D0D">
              <w:rPr>
                <w:rFonts w:ascii="GHEA Grapalat" w:hAnsi="GHEA Grapalat" w:cs="Arial"/>
                <w:b/>
                <w:bCs/>
                <w:color w:val="000000"/>
                <w:sz w:val="20"/>
              </w:rPr>
              <w:t>/</w:t>
            </w:r>
            <w:r w:rsidRPr="00EE6D0D">
              <w:rPr>
                <w:rFonts w:ascii="GHEA Grapalat" w:hAnsi="GHEA Grapalat" w:cs="Arial"/>
                <w:b/>
                <w:bCs/>
                <w:color w:val="000000"/>
                <w:sz w:val="20"/>
                <w:lang w:val="en-US"/>
              </w:rPr>
              <w:t>չափման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մեթոդ</w:t>
            </w:r>
          </w:p>
        </w:tc>
        <w:tc>
          <w:tcPr>
            <w:tcW w:w="6390" w:type="dxa"/>
            <w:tcBorders>
              <w:top w:val="nil"/>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Էներգարդյունավետության ծրագիր</w:t>
            </w:r>
          </w:p>
        </w:tc>
      </w:tr>
      <w:tr w:rsidR="00177C61" w:rsidRPr="00EE6D0D" w:rsidTr="009A36C3">
        <w:trPr>
          <w:trHeight w:val="315"/>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2700" w:type="dxa"/>
            <w:vMerge/>
            <w:tcBorders>
              <w:top w:val="single" w:sz="8" w:space="0" w:color="000000"/>
              <w:left w:val="single" w:sz="8" w:space="0" w:color="auto"/>
              <w:bottom w:val="nil"/>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639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Փոփոխված ոռոգման խողովակաշարեր</w:t>
            </w:r>
          </w:p>
        </w:tc>
      </w:tr>
      <w:tr w:rsidR="00177C61" w:rsidRPr="00EE6D0D" w:rsidTr="009A36C3">
        <w:trPr>
          <w:trHeight w:val="540"/>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2700" w:type="dxa"/>
            <w:tcBorders>
              <w:top w:val="single" w:sz="8" w:space="0" w:color="000000"/>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2014</w:t>
            </w:r>
            <w:r w:rsidRPr="00EE6D0D">
              <w:rPr>
                <w:rFonts w:ascii="GHEA Grapalat" w:hAnsi="GHEA Grapalat" w:cs="Arial"/>
                <w:b/>
                <w:bCs/>
                <w:color w:val="000000"/>
                <w:sz w:val="20"/>
                <w:lang w:val="en-US"/>
              </w:rPr>
              <w:t>թ</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ակնկալվող</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խնայողությունները՝</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համաձայն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առաջին</w:t>
            </w:r>
            <w:r w:rsidRPr="00EE6D0D">
              <w:rPr>
                <w:rFonts w:ascii="GHEA Grapalat" w:hAnsi="GHEA Grapalat" w:cs="Arial"/>
                <w:b/>
                <w:bCs/>
                <w:color w:val="000000"/>
                <w:sz w:val="20"/>
                <w:vertAlign w:val="superscript"/>
              </w:rPr>
              <w:t xml:space="preserve"> </w:t>
            </w:r>
            <w:r w:rsidRPr="00EE6D0D">
              <w:rPr>
                <w:rFonts w:ascii="GHEA Grapalat" w:hAnsi="GHEA Grapalat" w:cs="Arial"/>
                <w:b/>
                <w:bCs/>
                <w:color w:val="000000"/>
                <w:sz w:val="20"/>
              </w:rPr>
              <w:t>ԷԳԾ-</w:t>
            </w:r>
            <w:r w:rsidRPr="00EE6D0D">
              <w:rPr>
                <w:rFonts w:ascii="GHEA Grapalat" w:hAnsi="GHEA Grapalat" w:cs="Sylfaen"/>
                <w:b/>
                <w:bCs/>
                <w:color w:val="000000"/>
                <w:sz w:val="20"/>
                <w:lang w:val="en-US"/>
              </w:rPr>
              <w:t>ի</w:t>
            </w:r>
            <w:r w:rsidRPr="00EE6D0D">
              <w:rPr>
                <w:rFonts w:ascii="GHEA Grapalat" w:hAnsi="GHEA Grapalat" w:cs="Arial"/>
                <w:b/>
                <w:bCs/>
                <w:color w:val="000000"/>
                <w:sz w:val="20"/>
              </w:rPr>
              <w:t xml:space="preserve"> </w:t>
            </w:r>
          </w:p>
        </w:tc>
        <w:tc>
          <w:tcPr>
            <w:tcW w:w="6390" w:type="dxa"/>
            <w:tcBorders>
              <w:top w:val="nil"/>
              <w:left w:val="single" w:sz="8" w:space="0" w:color="auto"/>
              <w:bottom w:val="nil"/>
              <w:right w:val="single" w:sz="8" w:space="0" w:color="auto"/>
            </w:tcBorders>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510"/>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2700" w:type="dxa"/>
            <w:tcBorders>
              <w:top w:val="single" w:sz="8" w:space="0" w:color="000000"/>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2014թ. ձեռքբերված խնայողությունները</w:t>
            </w:r>
          </w:p>
        </w:tc>
        <w:tc>
          <w:tcPr>
            <w:tcW w:w="6390" w:type="dxa"/>
            <w:tcBorders>
              <w:top w:val="single" w:sz="8" w:space="0" w:color="auto"/>
              <w:left w:val="single" w:sz="8" w:space="0" w:color="auto"/>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GHEA Grapalat"/>
                <w:color w:val="000000"/>
                <w:sz w:val="20"/>
                <w:lang w:val="en-US"/>
              </w:rPr>
            </w:pPr>
            <w:r w:rsidRPr="00EE6D0D">
              <w:rPr>
                <w:rFonts w:ascii="Courier New" w:hAnsi="Courier New" w:cs="Courier New"/>
                <w:color w:val="000000"/>
                <w:sz w:val="20"/>
                <w:lang w:val="en-US"/>
              </w:rPr>
              <w:t> </w:t>
            </w:r>
          </w:p>
        </w:tc>
      </w:tr>
      <w:tr w:rsidR="00177C61" w:rsidRPr="00EE6D0D" w:rsidTr="009A36C3">
        <w:trPr>
          <w:trHeight w:val="510"/>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lang w:val="en-US"/>
              </w:rPr>
            </w:pPr>
          </w:p>
        </w:tc>
        <w:tc>
          <w:tcPr>
            <w:tcW w:w="2700" w:type="dxa"/>
            <w:tcBorders>
              <w:top w:val="single" w:sz="8" w:space="0" w:color="000000"/>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2017թ. ակնկալվող էներգախնայողությունը</w:t>
            </w:r>
          </w:p>
        </w:tc>
        <w:tc>
          <w:tcPr>
            <w:tcW w:w="6390" w:type="dxa"/>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GHEA Grapalat"/>
                <w:color w:val="000000"/>
                <w:sz w:val="20"/>
                <w:lang w:val="en-US"/>
              </w:rPr>
            </w:pPr>
            <w:r w:rsidRPr="00EE6D0D">
              <w:rPr>
                <w:rFonts w:ascii="Courier New" w:hAnsi="Courier New" w:cs="Courier New"/>
                <w:color w:val="000000"/>
                <w:sz w:val="20"/>
                <w:lang w:val="en-US"/>
              </w:rPr>
              <w:t> </w:t>
            </w:r>
          </w:p>
        </w:tc>
      </w:tr>
      <w:tr w:rsidR="00177C61" w:rsidRPr="00EE6D0D" w:rsidTr="009A36C3">
        <w:trPr>
          <w:trHeight w:val="315"/>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lang w:val="en-US"/>
              </w:rPr>
            </w:pPr>
          </w:p>
        </w:tc>
        <w:tc>
          <w:tcPr>
            <w:tcW w:w="2700" w:type="dxa"/>
            <w:tcBorders>
              <w:top w:val="single" w:sz="8" w:space="0" w:color="000000"/>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 xml:space="preserve">2018թ. ակնկալվող էներգախնայողությունը </w:t>
            </w:r>
          </w:p>
        </w:tc>
        <w:tc>
          <w:tcPr>
            <w:tcW w:w="6390" w:type="dxa"/>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GHEA Grapalat"/>
                <w:color w:val="000000"/>
                <w:sz w:val="20"/>
                <w:lang w:val="en-US"/>
              </w:rPr>
            </w:pPr>
            <w:r w:rsidRPr="00EE6D0D">
              <w:rPr>
                <w:rFonts w:ascii="Courier New" w:hAnsi="Courier New" w:cs="Courier New"/>
                <w:color w:val="000000"/>
                <w:sz w:val="20"/>
                <w:lang w:val="en-US"/>
              </w:rPr>
              <w:t> </w:t>
            </w:r>
          </w:p>
        </w:tc>
      </w:tr>
      <w:tr w:rsidR="00177C61" w:rsidRPr="00EE6D0D" w:rsidTr="009A36C3">
        <w:trPr>
          <w:trHeight w:val="780"/>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lang w:val="en-US"/>
              </w:rPr>
            </w:pPr>
          </w:p>
        </w:tc>
        <w:tc>
          <w:tcPr>
            <w:tcW w:w="2700" w:type="dxa"/>
            <w:tcBorders>
              <w:top w:val="single" w:sz="8" w:space="0" w:color="000000"/>
              <w:left w:val="nil"/>
              <w:bottom w:val="single" w:sz="8" w:space="0" w:color="auto"/>
              <w:right w:val="nil"/>
            </w:tcBorders>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2020թ. էներգախնայողությ</w:t>
            </w:r>
            <w:r w:rsidRPr="00EE6D0D">
              <w:rPr>
                <w:rFonts w:ascii="GHEA Grapalat" w:hAnsi="GHEA Grapalat" w:cs="Arial"/>
                <w:b/>
                <w:bCs/>
                <w:color w:val="000000"/>
                <w:sz w:val="20"/>
                <w:lang w:val="hy-AM"/>
              </w:rPr>
              <w:t>ա</w:t>
            </w:r>
            <w:r w:rsidRPr="00EE6D0D">
              <w:rPr>
                <w:rFonts w:ascii="GHEA Grapalat" w:hAnsi="GHEA Grapalat" w:cs="Arial"/>
                <w:b/>
                <w:bCs/>
                <w:color w:val="000000"/>
                <w:sz w:val="20"/>
                <w:lang w:val="en-US"/>
              </w:rPr>
              <w:t>ն</w:t>
            </w:r>
            <w:r w:rsidRPr="00EE6D0D">
              <w:rPr>
                <w:rFonts w:ascii="GHEA Grapalat" w:hAnsi="GHEA Grapalat" w:cs="Arial"/>
                <w:b/>
                <w:bCs/>
                <w:color w:val="000000"/>
                <w:sz w:val="20"/>
                <w:lang w:val="hy-AM"/>
              </w:rPr>
              <w:t xml:space="preserve"> վրա</w:t>
            </w:r>
            <w:r w:rsidRPr="00EE6D0D">
              <w:rPr>
                <w:rFonts w:ascii="GHEA Grapalat" w:hAnsi="GHEA Grapalat" w:cs="Arial"/>
                <w:b/>
                <w:bCs/>
                <w:color w:val="000000"/>
                <w:sz w:val="20"/>
                <w:lang w:val="en-US"/>
              </w:rPr>
              <w:t xml:space="preserve"> ակնկալվող ազդեցությունը  </w:t>
            </w:r>
          </w:p>
        </w:tc>
        <w:tc>
          <w:tcPr>
            <w:tcW w:w="6390" w:type="dxa"/>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GHEA Grapalat"/>
                <w:color w:val="000000"/>
                <w:sz w:val="20"/>
                <w:lang w:val="en-US"/>
              </w:rPr>
            </w:pPr>
            <w:r w:rsidRPr="00EE6D0D">
              <w:rPr>
                <w:rFonts w:ascii="Courier New" w:hAnsi="Courier New" w:cs="Courier New"/>
                <w:color w:val="000000"/>
                <w:sz w:val="20"/>
                <w:lang w:val="en-US"/>
              </w:rPr>
              <w:t> </w:t>
            </w:r>
          </w:p>
        </w:tc>
      </w:tr>
      <w:tr w:rsidR="00177C61" w:rsidRPr="00EE6D0D" w:rsidTr="009A36C3">
        <w:trPr>
          <w:trHeight w:val="315"/>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lang w:val="en-US"/>
              </w:rPr>
            </w:pPr>
          </w:p>
        </w:tc>
        <w:tc>
          <w:tcPr>
            <w:tcW w:w="2700" w:type="dxa"/>
            <w:tcBorders>
              <w:top w:val="nil"/>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 xml:space="preserve">Ենթադրություններ* </w:t>
            </w:r>
          </w:p>
        </w:tc>
        <w:tc>
          <w:tcPr>
            <w:tcW w:w="6390" w:type="dxa"/>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GHEA Grapalat"/>
                <w:color w:val="000000"/>
                <w:sz w:val="20"/>
                <w:lang w:val="en-US"/>
              </w:rPr>
            </w:pPr>
            <w:r w:rsidRPr="00EE6D0D">
              <w:rPr>
                <w:rFonts w:ascii="Courier New" w:hAnsi="Courier New" w:cs="Courier New"/>
                <w:color w:val="000000"/>
                <w:sz w:val="20"/>
                <w:lang w:val="en-US"/>
              </w:rPr>
              <w:t> </w:t>
            </w:r>
          </w:p>
        </w:tc>
      </w:tr>
      <w:tr w:rsidR="00177C61" w:rsidRPr="00EE6D0D" w:rsidTr="009A36C3">
        <w:trPr>
          <w:trHeight w:val="495"/>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lang w:val="en-US"/>
              </w:rPr>
            </w:pPr>
          </w:p>
        </w:tc>
        <w:tc>
          <w:tcPr>
            <w:tcW w:w="2700" w:type="dxa"/>
            <w:tcBorders>
              <w:top w:val="single" w:sz="8" w:space="0" w:color="000000"/>
              <w:left w:val="nil"/>
              <w:bottom w:val="single" w:sz="8" w:space="0" w:color="auto"/>
              <w:right w:val="nil"/>
            </w:tcBorders>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 xml:space="preserve">Մասնակի համընկնումներ, բազմապատկման ազդեցություն, սիներգիա </w:t>
            </w:r>
          </w:p>
        </w:tc>
        <w:tc>
          <w:tcPr>
            <w:tcW w:w="6390" w:type="dxa"/>
            <w:tcBorders>
              <w:top w:val="nil"/>
              <w:left w:val="single" w:sz="8" w:space="0" w:color="auto"/>
              <w:bottom w:val="single" w:sz="8" w:space="0" w:color="auto"/>
              <w:right w:val="single" w:sz="8" w:space="0" w:color="auto"/>
            </w:tcBorders>
            <w:shd w:val="clear" w:color="auto" w:fill="auto"/>
            <w:noWrap/>
            <w:vAlign w:val="bottom"/>
          </w:tcPr>
          <w:p w:rsidR="00177C61" w:rsidRPr="00EE6D0D" w:rsidRDefault="00177C61" w:rsidP="009A36C3">
            <w:pPr>
              <w:rPr>
                <w:rFonts w:ascii="GHEA Grapalat" w:hAnsi="GHEA Grapalat" w:cs="GHEA Grapalat"/>
                <w:color w:val="000000"/>
                <w:sz w:val="20"/>
                <w:lang w:val="en-US"/>
              </w:rPr>
            </w:pPr>
            <w:r w:rsidRPr="00EE6D0D">
              <w:rPr>
                <w:rFonts w:ascii="Courier New" w:hAnsi="Courier New" w:cs="Courier New"/>
                <w:color w:val="000000"/>
                <w:sz w:val="20"/>
                <w:lang w:val="en-US"/>
              </w:rPr>
              <w:t> </w:t>
            </w:r>
          </w:p>
        </w:tc>
      </w:tr>
    </w:tbl>
    <w:p w:rsidR="00177C61" w:rsidRPr="00EE6D0D" w:rsidRDefault="00177C61" w:rsidP="00177C61">
      <w:pPr>
        <w:rPr>
          <w:rFonts w:ascii="GHEA Grapalat" w:hAnsi="GHEA Grapalat" w:cs="Arial"/>
          <w:sz w:val="20"/>
          <w:lang w:val="en-US"/>
        </w:rPr>
      </w:pPr>
    </w:p>
    <w:p w:rsidR="00177C61" w:rsidRPr="00EE6D0D" w:rsidRDefault="00177C61" w:rsidP="00177C61">
      <w:pPr>
        <w:rPr>
          <w:rFonts w:ascii="GHEA Grapalat" w:hAnsi="GHEA Grapalat" w:cs="Arial"/>
          <w:sz w:val="20"/>
          <w:lang w:val="en-US"/>
        </w:rPr>
      </w:pPr>
    </w:p>
    <w:p w:rsidR="00177C61" w:rsidRPr="00EE6D0D" w:rsidRDefault="00177C61" w:rsidP="00177C61">
      <w:pPr>
        <w:rPr>
          <w:rFonts w:ascii="GHEA Grapalat" w:hAnsi="GHEA Grapalat" w:cs="Arial"/>
          <w:sz w:val="20"/>
          <w:lang w:val="en-US"/>
        </w:rPr>
      </w:pPr>
    </w:p>
    <w:p w:rsidR="00177C61" w:rsidRPr="00EE6D0D" w:rsidRDefault="00177C61" w:rsidP="00177C61">
      <w:pPr>
        <w:rPr>
          <w:rFonts w:ascii="GHEA Grapalat" w:hAnsi="GHEA Grapalat" w:cs="Arial"/>
          <w:sz w:val="20"/>
        </w:rPr>
      </w:pPr>
    </w:p>
    <w:tbl>
      <w:tblPr>
        <w:tblW w:w="9810" w:type="dxa"/>
        <w:tblInd w:w="18" w:type="dxa"/>
        <w:tblLayout w:type="fixed"/>
        <w:tblLook w:val="04A0" w:firstRow="1" w:lastRow="0" w:firstColumn="1" w:lastColumn="0" w:noHBand="0" w:noVBand="1"/>
      </w:tblPr>
      <w:tblGrid>
        <w:gridCol w:w="720"/>
        <w:gridCol w:w="2700"/>
        <w:gridCol w:w="6390"/>
      </w:tblGrid>
      <w:tr w:rsidR="00177C61" w:rsidRPr="00EE6D0D" w:rsidTr="009A36C3">
        <w:trPr>
          <w:trHeight w:val="315"/>
        </w:trPr>
        <w:tc>
          <w:tcPr>
            <w:tcW w:w="3420" w:type="dxa"/>
            <w:gridSpan w:val="2"/>
            <w:tcBorders>
              <w:top w:val="single" w:sz="8" w:space="0" w:color="auto"/>
              <w:left w:val="single" w:sz="8" w:space="0" w:color="auto"/>
              <w:bottom w:val="single" w:sz="8" w:space="0" w:color="000000"/>
              <w:right w:val="single" w:sz="8" w:space="0" w:color="auto"/>
            </w:tcBorders>
            <w:shd w:val="clear" w:color="000000" w:fill="B6DDE8"/>
            <w:vAlign w:val="center"/>
          </w:tcPr>
          <w:p w:rsidR="00177C61" w:rsidRPr="00EE6D0D" w:rsidRDefault="00177C61" w:rsidP="009A36C3">
            <w:pPr>
              <w:rPr>
                <w:rFonts w:ascii="GHEA Grapalat" w:hAnsi="GHEA Grapalat" w:cs="Arial"/>
                <w:b/>
                <w:bCs/>
                <w:i/>
                <w:iCs/>
                <w:color w:val="000000"/>
                <w:sz w:val="20"/>
                <w:lang w:val="en-US"/>
              </w:rPr>
            </w:pPr>
            <w:r w:rsidRPr="00EE6D0D">
              <w:rPr>
                <w:rFonts w:ascii="GHEA Grapalat" w:hAnsi="GHEA Grapalat" w:cs="Arial"/>
                <w:b/>
                <w:bCs/>
                <w:i/>
                <w:iCs/>
                <w:color w:val="000000"/>
                <w:sz w:val="20"/>
                <w:lang w:val="en-US"/>
              </w:rPr>
              <w:t xml:space="preserve">Էներգախնայողության </w:t>
            </w:r>
            <w:r w:rsidRPr="00EE6D0D">
              <w:rPr>
                <w:rFonts w:ascii="GHEA Grapalat" w:hAnsi="GHEA Grapalat" w:cs="Arial"/>
                <w:b/>
                <w:bCs/>
                <w:i/>
                <w:iCs/>
                <w:color w:val="000000"/>
                <w:sz w:val="20"/>
                <w:lang w:val="en-US"/>
              </w:rPr>
              <w:lastRenderedPageBreak/>
              <w:t>միջոց</w:t>
            </w:r>
            <w:r w:rsidRPr="00EE6D0D">
              <w:rPr>
                <w:rFonts w:ascii="GHEA Grapalat" w:hAnsi="GHEA Grapalat" w:cs="Arial"/>
                <w:b/>
                <w:bCs/>
                <w:i/>
                <w:iCs/>
                <w:color w:val="000000"/>
                <w:sz w:val="20"/>
                <w:lang w:val="hy-AM"/>
              </w:rPr>
              <w:t>առման</w:t>
            </w:r>
            <w:r w:rsidRPr="00EE6D0D">
              <w:rPr>
                <w:rFonts w:ascii="GHEA Grapalat" w:hAnsi="GHEA Grapalat" w:cs="Arial"/>
                <w:b/>
                <w:bCs/>
                <w:i/>
                <w:iCs/>
                <w:color w:val="000000"/>
                <w:sz w:val="20"/>
                <w:lang w:val="en-US"/>
              </w:rPr>
              <w:t xml:space="preserve"> անվանումը </w:t>
            </w:r>
          </w:p>
        </w:tc>
        <w:tc>
          <w:tcPr>
            <w:tcW w:w="6390" w:type="dxa"/>
            <w:tcBorders>
              <w:top w:val="single" w:sz="8" w:space="0" w:color="auto"/>
              <w:left w:val="single" w:sz="8" w:space="0" w:color="auto"/>
              <w:bottom w:val="single" w:sz="8" w:space="0" w:color="auto"/>
              <w:right w:val="single" w:sz="8" w:space="0" w:color="auto"/>
            </w:tcBorders>
            <w:shd w:val="clear" w:color="000000" w:fill="B6DDE8"/>
            <w:vAlign w:val="center"/>
          </w:tcPr>
          <w:p w:rsidR="00177C61" w:rsidRPr="00EE6D0D" w:rsidRDefault="00177C61" w:rsidP="009A36C3">
            <w:pPr>
              <w:jc w:val="center"/>
              <w:rPr>
                <w:rFonts w:ascii="GHEA Grapalat" w:hAnsi="GHEA Grapalat" w:cs="Arial"/>
                <w:b/>
                <w:bCs/>
                <w:color w:val="000000"/>
                <w:sz w:val="20"/>
                <w:lang w:val="en-US"/>
              </w:rPr>
            </w:pPr>
            <w:r w:rsidRPr="00EE6D0D">
              <w:rPr>
                <w:rFonts w:ascii="GHEA Grapalat" w:hAnsi="GHEA Grapalat" w:cs="Arial"/>
                <w:b/>
                <w:bCs/>
                <w:color w:val="000000"/>
                <w:sz w:val="20"/>
              </w:rPr>
              <w:lastRenderedPageBreak/>
              <w:t>Ոռոգման</w:t>
            </w:r>
            <w:r w:rsidRPr="00EE6D0D">
              <w:rPr>
                <w:rFonts w:ascii="GHEA Grapalat" w:hAnsi="GHEA Grapalat" w:cs="Arial"/>
                <w:b/>
                <w:bCs/>
                <w:color w:val="000000"/>
                <w:sz w:val="20"/>
                <w:lang w:val="en-US"/>
              </w:rPr>
              <w:t xml:space="preserve"> </w:t>
            </w:r>
            <w:r w:rsidRPr="00EE6D0D">
              <w:rPr>
                <w:rFonts w:ascii="GHEA Grapalat" w:hAnsi="GHEA Grapalat" w:cs="Arial"/>
                <w:b/>
                <w:bCs/>
                <w:color w:val="000000"/>
                <w:sz w:val="20"/>
              </w:rPr>
              <w:t>համակարգի</w:t>
            </w:r>
            <w:r w:rsidRPr="00EE6D0D">
              <w:rPr>
                <w:rFonts w:ascii="GHEA Grapalat" w:hAnsi="GHEA Grapalat" w:cs="Arial"/>
                <w:b/>
                <w:bCs/>
                <w:color w:val="000000"/>
                <w:sz w:val="20"/>
                <w:lang w:val="en-US"/>
              </w:rPr>
              <w:t xml:space="preserve"> </w:t>
            </w:r>
            <w:r w:rsidRPr="00EE6D0D">
              <w:rPr>
                <w:rFonts w:ascii="GHEA Grapalat" w:hAnsi="GHEA Grapalat" w:cs="Arial"/>
                <w:b/>
                <w:bCs/>
                <w:color w:val="000000"/>
                <w:sz w:val="20"/>
                <w:lang w:val="hy-AM"/>
              </w:rPr>
              <w:t>վերականգնման հրատապ</w:t>
            </w:r>
            <w:r w:rsidRPr="00EE6D0D">
              <w:rPr>
                <w:rFonts w:ascii="GHEA Grapalat" w:hAnsi="GHEA Grapalat" w:cs="Arial"/>
                <w:b/>
                <w:bCs/>
                <w:color w:val="000000"/>
                <w:sz w:val="20"/>
                <w:lang w:val="en-US"/>
              </w:rPr>
              <w:t xml:space="preserve"> </w:t>
            </w:r>
            <w:r w:rsidRPr="00EE6D0D">
              <w:rPr>
                <w:rFonts w:ascii="GHEA Grapalat" w:hAnsi="GHEA Grapalat" w:cs="Arial"/>
                <w:b/>
                <w:bCs/>
                <w:color w:val="000000"/>
                <w:sz w:val="20"/>
              </w:rPr>
              <w:t>ծրագիր</w:t>
            </w:r>
            <w:r w:rsidRPr="00EE6D0D">
              <w:rPr>
                <w:rFonts w:ascii="GHEA Grapalat" w:hAnsi="GHEA Grapalat" w:cs="Arial"/>
                <w:b/>
                <w:bCs/>
                <w:color w:val="000000"/>
                <w:sz w:val="20"/>
                <w:lang w:val="en-US"/>
              </w:rPr>
              <w:t xml:space="preserve">, </w:t>
            </w:r>
            <w:r w:rsidRPr="00EE6D0D">
              <w:rPr>
                <w:rFonts w:ascii="GHEA Grapalat" w:hAnsi="GHEA Grapalat" w:cs="Arial"/>
                <w:b/>
                <w:bCs/>
                <w:color w:val="000000"/>
                <w:sz w:val="20"/>
              </w:rPr>
              <w:t xml:space="preserve">ՀԲ </w:t>
            </w:r>
          </w:p>
        </w:tc>
      </w:tr>
      <w:tr w:rsidR="00177C61" w:rsidRPr="00EE6D0D" w:rsidTr="009A36C3">
        <w:trPr>
          <w:trHeight w:val="315"/>
        </w:trPr>
        <w:tc>
          <w:tcPr>
            <w:tcW w:w="3420" w:type="dxa"/>
            <w:gridSpan w:val="2"/>
            <w:tcBorders>
              <w:top w:val="single" w:sz="8" w:space="0" w:color="000000"/>
              <w:left w:val="single" w:sz="8" w:space="0" w:color="auto"/>
              <w:bottom w:val="single" w:sz="8" w:space="0" w:color="000000"/>
              <w:right w:val="single" w:sz="8" w:space="0" w:color="000000"/>
            </w:tcBorders>
            <w:shd w:val="clear" w:color="auto" w:fill="auto"/>
            <w:vAlign w:val="center"/>
          </w:tcPr>
          <w:p w:rsidR="00177C61" w:rsidRPr="00EE6D0D" w:rsidRDefault="00177C61" w:rsidP="009A36C3">
            <w:pPr>
              <w:rPr>
                <w:rFonts w:ascii="GHEA Grapalat" w:hAnsi="GHEA Grapalat" w:cs="Arial"/>
                <w:b/>
                <w:bCs/>
                <w:i/>
                <w:iCs/>
                <w:color w:val="000000"/>
                <w:sz w:val="20"/>
              </w:rPr>
            </w:pPr>
            <w:r w:rsidRPr="00EE6D0D">
              <w:rPr>
                <w:rFonts w:ascii="GHEA Grapalat" w:hAnsi="GHEA Grapalat" w:cs="Arial"/>
                <w:b/>
                <w:bCs/>
                <w:i/>
                <w:iCs/>
                <w:color w:val="000000"/>
                <w:sz w:val="20"/>
              </w:rPr>
              <w:lastRenderedPageBreak/>
              <w:t>Միջոց</w:t>
            </w:r>
            <w:r w:rsidRPr="00EE6D0D">
              <w:rPr>
                <w:rFonts w:ascii="GHEA Grapalat" w:hAnsi="GHEA Grapalat" w:cs="Arial"/>
                <w:b/>
                <w:bCs/>
                <w:i/>
                <w:iCs/>
                <w:color w:val="000000"/>
                <w:sz w:val="20"/>
                <w:lang w:val="hy-AM"/>
              </w:rPr>
              <w:t xml:space="preserve">առման </w:t>
            </w:r>
            <w:r w:rsidRPr="00EE6D0D">
              <w:rPr>
                <w:rFonts w:ascii="GHEA Grapalat" w:hAnsi="GHEA Grapalat" w:cs="Arial"/>
                <w:b/>
                <w:bCs/>
                <w:i/>
                <w:iCs/>
                <w:color w:val="000000"/>
                <w:sz w:val="20"/>
              </w:rPr>
              <w:t xml:space="preserve">ինդեքսը </w:t>
            </w:r>
          </w:p>
        </w:tc>
        <w:tc>
          <w:tcPr>
            <w:tcW w:w="6390" w:type="dxa"/>
            <w:tcBorders>
              <w:top w:val="single" w:sz="8" w:space="0" w:color="auto"/>
              <w:left w:val="nil"/>
              <w:bottom w:val="single" w:sz="8" w:space="0" w:color="000000"/>
              <w:right w:val="single" w:sz="8" w:space="0" w:color="auto"/>
            </w:tcBorders>
            <w:shd w:val="clear" w:color="auto" w:fill="auto"/>
            <w:vAlign w:val="center"/>
          </w:tcPr>
          <w:p w:rsidR="00177C61" w:rsidRPr="00EE6D0D" w:rsidRDefault="00177C61" w:rsidP="009A36C3">
            <w:pPr>
              <w:jc w:val="center"/>
              <w:rPr>
                <w:rFonts w:ascii="GHEA Grapalat" w:hAnsi="GHEA Grapalat" w:cs="Arial"/>
                <w:b/>
                <w:bCs/>
                <w:color w:val="000000"/>
                <w:sz w:val="20"/>
                <w:lang w:val="hy-AM"/>
              </w:rPr>
            </w:pPr>
            <w:r w:rsidRPr="00EE6D0D">
              <w:rPr>
                <w:rFonts w:ascii="GHEA Grapalat" w:hAnsi="GHEA Grapalat" w:cs="Arial"/>
                <w:b/>
                <w:bCs/>
                <w:color w:val="000000"/>
                <w:sz w:val="20"/>
              </w:rPr>
              <w:t>VI.</w:t>
            </w:r>
            <w:r w:rsidRPr="00EE6D0D">
              <w:rPr>
                <w:rFonts w:ascii="GHEA Grapalat" w:hAnsi="GHEA Grapalat" w:cs="Arial"/>
                <w:b/>
                <w:bCs/>
                <w:color w:val="000000"/>
                <w:sz w:val="20"/>
                <w:lang w:val="hy-AM"/>
              </w:rPr>
              <w:t>4</w:t>
            </w:r>
          </w:p>
        </w:tc>
      </w:tr>
      <w:tr w:rsidR="00177C61" w:rsidRPr="00EE6D0D" w:rsidTr="009A36C3">
        <w:trPr>
          <w:trHeight w:val="315"/>
        </w:trPr>
        <w:tc>
          <w:tcPr>
            <w:tcW w:w="720" w:type="dxa"/>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Նկարագրությունը</w:t>
            </w:r>
          </w:p>
        </w:tc>
        <w:tc>
          <w:tcPr>
            <w:tcW w:w="2700" w:type="dxa"/>
            <w:tcBorders>
              <w:top w:val="nil"/>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Կատեգորիան</w:t>
            </w:r>
          </w:p>
        </w:tc>
        <w:tc>
          <w:tcPr>
            <w:tcW w:w="6390" w:type="dxa"/>
            <w:tcBorders>
              <w:top w:val="nil"/>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Ոռոգում</w:t>
            </w:r>
          </w:p>
        </w:tc>
      </w:tr>
      <w:tr w:rsidR="00177C61" w:rsidRPr="00EE6D0D" w:rsidTr="009A36C3">
        <w:trPr>
          <w:trHeight w:val="510"/>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2700" w:type="dxa"/>
            <w:tcBorders>
              <w:top w:val="single" w:sz="8" w:space="0" w:color="auto"/>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Ժամանակահատվածը</w:t>
            </w:r>
          </w:p>
        </w:tc>
        <w:tc>
          <w:tcPr>
            <w:tcW w:w="6390" w:type="dxa"/>
            <w:tcBorders>
              <w:top w:val="single" w:sz="8" w:space="0" w:color="auto"/>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lang w:val="en-US"/>
              </w:rPr>
            </w:pPr>
            <w:r w:rsidRPr="00EE6D0D">
              <w:rPr>
                <w:rFonts w:ascii="GHEA Grapalat" w:hAnsi="GHEA Grapalat" w:cs="Arial"/>
                <w:color w:val="000000"/>
                <w:sz w:val="20"/>
              </w:rPr>
              <w:t>Սկիզբը՝ 2009</w:t>
            </w:r>
            <w:r w:rsidRPr="00EE6D0D">
              <w:rPr>
                <w:rFonts w:ascii="GHEA Grapalat" w:hAnsi="GHEA Grapalat" w:cs="Arial"/>
                <w:color w:val="000000"/>
                <w:sz w:val="20"/>
                <w:lang w:val="en-US"/>
              </w:rPr>
              <w:t>թ.</w:t>
            </w:r>
            <w:r w:rsidRPr="00EE6D0D">
              <w:rPr>
                <w:rFonts w:ascii="GHEA Grapalat" w:hAnsi="GHEA Grapalat" w:cs="Arial"/>
                <w:color w:val="000000"/>
                <w:sz w:val="20"/>
              </w:rPr>
              <w:br/>
              <w:t>Ավարտը՝ 20</w:t>
            </w:r>
            <w:r w:rsidRPr="00EE6D0D">
              <w:rPr>
                <w:rFonts w:ascii="GHEA Grapalat" w:hAnsi="GHEA Grapalat" w:cs="Arial"/>
                <w:color w:val="000000"/>
                <w:sz w:val="20"/>
                <w:lang w:val="hy-AM"/>
              </w:rPr>
              <w:t>13</w:t>
            </w:r>
            <w:r w:rsidRPr="00EE6D0D">
              <w:rPr>
                <w:rFonts w:ascii="GHEA Grapalat" w:hAnsi="GHEA Grapalat" w:cs="Arial"/>
                <w:color w:val="000000"/>
                <w:sz w:val="20"/>
                <w:lang w:val="en-US"/>
              </w:rPr>
              <w:t>թ.</w:t>
            </w:r>
          </w:p>
        </w:tc>
      </w:tr>
      <w:tr w:rsidR="00177C61" w:rsidRPr="00EE6D0D" w:rsidTr="009A36C3">
        <w:trPr>
          <w:trHeight w:val="1555"/>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2700" w:type="dxa"/>
            <w:tcBorders>
              <w:top w:val="nil"/>
              <w:left w:val="nil"/>
              <w:bottom w:val="single" w:sz="8" w:space="0" w:color="000000"/>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Նպատակը/ համառոտ նկարագրությունը </w:t>
            </w:r>
          </w:p>
        </w:tc>
        <w:tc>
          <w:tcPr>
            <w:tcW w:w="6390" w:type="dxa"/>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lang w:val="en-US"/>
              </w:rPr>
              <w:t>Ծրագրի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մշակման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նպատակներն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էին՝</w:t>
            </w:r>
          </w:p>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 (i) </w:t>
            </w:r>
            <w:r w:rsidRPr="00EE6D0D">
              <w:rPr>
                <w:rFonts w:ascii="GHEA Grapalat" w:hAnsi="GHEA Grapalat" w:cs="Arial"/>
                <w:color w:val="000000"/>
                <w:sz w:val="20"/>
                <w:lang w:val="en-US"/>
              </w:rPr>
              <w:t>բարելավել</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ջրի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օգտագործմ</w:t>
            </w:r>
            <w:r w:rsidRPr="00EE6D0D">
              <w:rPr>
                <w:rFonts w:ascii="GHEA Grapalat" w:hAnsi="GHEA Grapalat" w:cs="Arial"/>
                <w:color w:val="000000"/>
                <w:sz w:val="20"/>
                <w:lang w:val="hy-AM"/>
              </w:rPr>
              <w:t>ան արդյունավետությունը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ոռոգման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երկու</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ընտրված</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սխեմայում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p>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 (ii)</w:t>
            </w:r>
            <w:r w:rsidRPr="00EE6D0D">
              <w:rPr>
                <w:rFonts w:ascii="GHEA Grapalat" w:hAnsi="GHEA Grapalat" w:cs="Arial"/>
                <w:color w:val="000000"/>
                <w:sz w:val="20"/>
                <w:lang w:val="en-US"/>
              </w:rPr>
              <w:t>խթանել</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 xml:space="preserve">անմիջական </w:t>
            </w:r>
            <w:r w:rsidRPr="00EE6D0D">
              <w:rPr>
                <w:rFonts w:ascii="GHEA Grapalat" w:hAnsi="GHEA Grapalat" w:cs="Sylfaen"/>
                <w:color w:val="000000"/>
                <w:sz w:val="20"/>
                <w:lang w:val="en-US"/>
              </w:rPr>
              <w:t>գյուղական</w:t>
            </w:r>
            <w:r w:rsidRPr="00EE6D0D">
              <w:rPr>
                <w:rFonts w:ascii="GHEA Grapalat" w:hAnsi="GHEA Grapalat" w:cs="Sylfaen"/>
                <w:color w:val="000000"/>
                <w:sz w:val="20"/>
              </w:rPr>
              <w:t xml:space="preserve"> </w:t>
            </w:r>
            <w:r w:rsidRPr="00EE6D0D">
              <w:rPr>
                <w:rFonts w:ascii="GHEA Grapalat" w:hAnsi="GHEA Grapalat" w:cs="Arial"/>
                <w:color w:val="000000"/>
                <w:sz w:val="20"/>
                <w:lang w:val="en-US"/>
              </w:rPr>
              <w:t>զբաղվածությունը</w:t>
            </w:r>
            <w:r w:rsidRPr="00EE6D0D">
              <w:rPr>
                <w:rFonts w:ascii="GHEA Grapalat" w:hAnsi="GHEA Grapalat" w:cs="Arial"/>
                <w:color w:val="000000"/>
                <w:sz w:val="20"/>
              </w:rPr>
              <w:t>:</w:t>
            </w:r>
          </w:p>
        </w:tc>
      </w:tr>
      <w:tr w:rsidR="00177C61" w:rsidRPr="00EE6D0D" w:rsidTr="009A36C3">
        <w:trPr>
          <w:trHeight w:val="315"/>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2700" w:type="dxa"/>
            <w:tcBorders>
              <w:top w:val="nil"/>
              <w:left w:val="nil"/>
              <w:bottom w:val="single" w:sz="8" w:space="0" w:color="000000"/>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Թիրախ</w:t>
            </w:r>
            <w:r w:rsidRPr="00EE6D0D">
              <w:rPr>
                <w:rFonts w:ascii="GHEA Grapalat" w:hAnsi="GHEA Grapalat" w:cs="Arial"/>
                <w:b/>
                <w:bCs/>
                <w:color w:val="000000"/>
                <w:sz w:val="20"/>
                <w:lang w:val="hy-AM"/>
              </w:rPr>
              <w:t xml:space="preserve">ային վերջնական </w:t>
            </w:r>
            <w:r w:rsidRPr="00EE6D0D">
              <w:rPr>
                <w:rFonts w:ascii="GHEA Grapalat" w:hAnsi="GHEA Grapalat" w:cs="Arial"/>
                <w:b/>
                <w:bCs/>
                <w:color w:val="000000"/>
                <w:sz w:val="20"/>
              </w:rPr>
              <w:t>օգտվող</w:t>
            </w:r>
            <w:r w:rsidRPr="00EE6D0D">
              <w:rPr>
                <w:rFonts w:ascii="GHEA Grapalat" w:hAnsi="GHEA Grapalat" w:cs="Arial"/>
                <w:b/>
                <w:bCs/>
                <w:color w:val="000000"/>
                <w:sz w:val="20"/>
                <w:lang w:val="hy-AM"/>
              </w:rPr>
              <w:t>ներ</w:t>
            </w:r>
            <w:r w:rsidRPr="00EE6D0D">
              <w:rPr>
                <w:rFonts w:ascii="GHEA Grapalat" w:hAnsi="GHEA Grapalat" w:cs="Arial"/>
                <w:b/>
                <w:bCs/>
                <w:color w:val="000000"/>
                <w:sz w:val="20"/>
              </w:rPr>
              <w:t xml:space="preserve"> </w:t>
            </w:r>
          </w:p>
        </w:tc>
        <w:tc>
          <w:tcPr>
            <w:tcW w:w="6390" w:type="dxa"/>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Գյուղական ոռոգումից օգտվողներ</w:t>
            </w:r>
          </w:p>
        </w:tc>
      </w:tr>
      <w:tr w:rsidR="00177C61" w:rsidRPr="00EE6D0D" w:rsidTr="009A36C3">
        <w:trPr>
          <w:trHeight w:val="315"/>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2700" w:type="dxa"/>
            <w:tcBorders>
              <w:top w:val="nil"/>
              <w:left w:val="nil"/>
              <w:bottom w:val="single" w:sz="8" w:space="0" w:color="000000"/>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Թիրախային խումբը </w:t>
            </w:r>
          </w:p>
        </w:tc>
        <w:tc>
          <w:tcPr>
            <w:tcW w:w="6390" w:type="dxa"/>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Ֆերմերներ</w:t>
            </w:r>
          </w:p>
        </w:tc>
      </w:tr>
      <w:tr w:rsidR="00177C61" w:rsidRPr="00EE6D0D" w:rsidTr="009A36C3">
        <w:trPr>
          <w:trHeight w:val="525"/>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2700" w:type="dxa"/>
            <w:tcBorders>
              <w:top w:val="nil"/>
              <w:left w:val="nil"/>
              <w:bottom w:val="single" w:sz="8" w:space="0" w:color="000000"/>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Տարածաշրջանային կիրառումը </w:t>
            </w:r>
          </w:p>
        </w:tc>
        <w:tc>
          <w:tcPr>
            <w:tcW w:w="6390" w:type="dxa"/>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lang w:val="hy-AM"/>
              </w:rPr>
            </w:pPr>
            <w:r w:rsidRPr="00EE6D0D">
              <w:rPr>
                <w:rFonts w:ascii="GHEA Grapalat" w:hAnsi="GHEA Grapalat" w:cs="Arial"/>
                <w:color w:val="000000"/>
                <w:sz w:val="20"/>
                <w:lang w:val="hy-AM"/>
              </w:rPr>
              <w:t>Ազգային</w:t>
            </w:r>
          </w:p>
        </w:tc>
      </w:tr>
      <w:tr w:rsidR="00177C61" w:rsidRPr="00EE6D0D" w:rsidTr="009A36C3">
        <w:trPr>
          <w:trHeight w:val="2410"/>
        </w:trPr>
        <w:tc>
          <w:tcPr>
            <w:tcW w:w="720" w:type="dxa"/>
            <w:vMerge w:val="restart"/>
            <w:tcBorders>
              <w:top w:val="nil"/>
              <w:left w:val="single" w:sz="8" w:space="0" w:color="auto"/>
              <w:bottom w:val="single" w:sz="8" w:space="0" w:color="000000"/>
              <w:right w:val="single" w:sz="8" w:space="0" w:color="000000"/>
            </w:tcBorders>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Տեղեկատվություն իրականացման վերաբերյալ</w:t>
            </w:r>
          </w:p>
        </w:tc>
        <w:tc>
          <w:tcPr>
            <w:tcW w:w="2700" w:type="dxa"/>
            <w:tcBorders>
              <w:top w:val="nil"/>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en-US"/>
              </w:rPr>
              <w:t>Միջոց</w:t>
            </w:r>
            <w:r w:rsidRPr="00EE6D0D">
              <w:rPr>
                <w:rFonts w:ascii="GHEA Grapalat" w:hAnsi="GHEA Grapalat" w:cs="Arial"/>
                <w:b/>
                <w:bCs/>
                <w:color w:val="000000"/>
                <w:sz w:val="20"/>
                <w:lang w:val="hy-AM"/>
              </w:rPr>
              <w:t>առում</w:t>
            </w:r>
            <w:r w:rsidRPr="00EE6D0D">
              <w:rPr>
                <w:rFonts w:ascii="GHEA Grapalat" w:hAnsi="GHEA Grapalat" w:cs="Arial"/>
                <w:b/>
                <w:bCs/>
                <w:color w:val="000000"/>
                <w:sz w:val="20"/>
                <w:lang w:val="en-US"/>
              </w:rPr>
              <w:t>ը</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հիմնավորորղ</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էներգախնայողության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գործողությունների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ցանկն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ու</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նկարագրությունը</w:t>
            </w:r>
          </w:p>
        </w:tc>
        <w:tc>
          <w:tcPr>
            <w:tcW w:w="6390" w:type="dxa"/>
            <w:tcBorders>
              <w:top w:val="nil"/>
              <w:left w:val="nil"/>
              <w:bottom w:val="nil"/>
              <w:right w:val="single" w:sz="8" w:space="0" w:color="auto"/>
            </w:tcBorders>
            <w:shd w:val="clear" w:color="auto" w:fill="auto"/>
            <w:noWrap/>
            <w:vAlign w:val="center"/>
          </w:tcPr>
          <w:p w:rsidR="00177C61" w:rsidRPr="00EE6D0D" w:rsidRDefault="00177C61" w:rsidP="009A36C3">
            <w:pPr>
              <w:jc w:val="both"/>
              <w:rPr>
                <w:rFonts w:ascii="GHEA Grapalat" w:hAnsi="GHEA Grapalat" w:cs="Sylfaen"/>
                <w:color w:val="000000"/>
                <w:sz w:val="20"/>
                <w:lang w:val="hy-AM"/>
              </w:rPr>
            </w:pPr>
            <w:r w:rsidRPr="00EE6D0D">
              <w:rPr>
                <w:rFonts w:ascii="GHEA Grapalat" w:hAnsi="GHEA Grapalat" w:cs="Arial"/>
                <w:color w:val="000000"/>
                <w:sz w:val="20"/>
              </w:rPr>
              <w:t xml:space="preserve">Հիմնական ցուցանիշների թվում են՝ ջրային </w:t>
            </w:r>
            <w:r w:rsidRPr="00EE6D0D">
              <w:rPr>
                <w:rFonts w:ascii="GHEA Grapalat" w:hAnsi="GHEA Grapalat" w:cs="Arial"/>
                <w:color w:val="000000"/>
                <w:sz w:val="20"/>
                <w:lang w:val="hy-AM"/>
              </w:rPr>
              <w:t>խ</w:t>
            </w:r>
            <w:r w:rsidRPr="00EE6D0D">
              <w:rPr>
                <w:rFonts w:ascii="GHEA Grapalat" w:hAnsi="GHEA Grapalat" w:cs="Arial"/>
                <w:color w:val="000000"/>
                <w:sz w:val="20"/>
              </w:rPr>
              <w:t>նայողություններ</w:t>
            </w:r>
            <w:r w:rsidRPr="00EE6D0D">
              <w:rPr>
                <w:rFonts w:ascii="GHEA Grapalat" w:hAnsi="GHEA Grapalat" w:cs="Arial"/>
                <w:color w:val="000000"/>
                <w:sz w:val="20"/>
                <w:lang w:val="hy-AM"/>
              </w:rPr>
              <w:t xml:space="preserve">ի </w:t>
            </w:r>
            <w:r w:rsidRPr="00EE6D0D">
              <w:rPr>
                <w:rFonts w:ascii="GHEA Grapalat" w:hAnsi="GHEA Grapalat" w:cs="Arial"/>
                <w:color w:val="000000"/>
                <w:sz w:val="20"/>
              </w:rPr>
              <w:t>ծավալը, որ</w:t>
            </w:r>
            <w:r w:rsidRPr="00EE6D0D">
              <w:rPr>
                <w:rFonts w:ascii="GHEA Grapalat" w:hAnsi="GHEA Grapalat" w:cs="Arial"/>
                <w:color w:val="000000"/>
                <w:sz w:val="20"/>
                <w:lang w:val="hy-AM"/>
              </w:rPr>
              <w:t>ն</w:t>
            </w:r>
            <w:r w:rsidRPr="00EE6D0D">
              <w:rPr>
                <w:rFonts w:ascii="GHEA Grapalat" w:hAnsi="GHEA Grapalat" w:cs="Arial"/>
                <w:color w:val="000000"/>
                <w:sz w:val="20"/>
              </w:rPr>
              <w:t xml:space="preserve"> 97 մլն խոր.մ-ից աճեց մինչև 131 մլն խոր. մ: Առաջնային ջրանցքների բացահայտված հատվածների վերականգնում (ԱՄՆ$15.90 </w:t>
            </w:r>
            <w:r w:rsidRPr="00EE6D0D">
              <w:rPr>
                <w:rFonts w:ascii="GHEA Grapalat" w:hAnsi="GHEA Grapalat" w:cs="Sylfaen"/>
                <w:color w:val="000000"/>
                <w:sz w:val="20"/>
              </w:rPr>
              <w:t>միլիոն</w:t>
            </w:r>
            <w:r w:rsidRPr="00EE6D0D">
              <w:rPr>
                <w:rFonts w:ascii="GHEA Grapalat" w:hAnsi="GHEA Grapalat" w:cs="Arial"/>
                <w:color w:val="000000"/>
                <w:sz w:val="20"/>
              </w:rPr>
              <w:t xml:space="preserve">) </w:t>
            </w:r>
            <w:r w:rsidRPr="00EE6D0D">
              <w:rPr>
                <w:rFonts w:ascii="GHEA Grapalat" w:hAnsi="GHEA Grapalat" w:cs="Sylfaen"/>
                <w:color w:val="000000"/>
                <w:sz w:val="20"/>
              </w:rPr>
              <w:t>ընտրված</w:t>
            </w:r>
            <w:r w:rsidRPr="00EE6D0D">
              <w:rPr>
                <w:rFonts w:ascii="GHEA Grapalat" w:hAnsi="GHEA Grapalat" w:cs="Arial"/>
                <w:color w:val="000000"/>
                <w:sz w:val="20"/>
              </w:rPr>
              <w:t xml:space="preserve"> ոռոգման </w:t>
            </w:r>
            <w:r w:rsidRPr="00EE6D0D">
              <w:rPr>
                <w:rFonts w:ascii="GHEA Grapalat" w:hAnsi="GHEA Grapalat" w:cs="Sylfaen"/>
                <w:color w:val="000000"/>
                <w:sz w:val="20"/>
              </w:rPr>
              <w:t>սխեմաներում</w:t>
            </w:r>
            <w:r w:rsidRPr="00EE6D0D">
              <w:rPr>
                <w:rFonts w:ascii="GHEA Grapalat" w:hAnsi="GHEA Grapalat" w:cs="Arial"/>
                <w:color w:val="000000"/>
                <w:sz w:val="20"/>
              </w:rPr>
              <w:t>: Ը</w:t>
            </w:r>
            <w:r w:rsidRPr="00EE6D0D">
              <w:rPr>
                <w:rFonts w:ascii="GHEA Grapalat" w:hAnsi="GHEA Grapalat" w:cs="Sylfaen"/>
                <w:color w:val="000000"/>
                <w:sz w:val="20"/>
              </w:rPr>
              <w:t xml:space="preserve">նտրված ոռոգման համակարգերում բացահայտվել է 6 սխեմա: </w:t>
            </w:r>
          </w:p>
          <w:p w:rsidR="00177C61" w:rsidRPr="00EE6D0D" w:rsidRDefault="00177C61" w:rsidP="009A36C3">
            <w:pPr>
              <w:jc w:val="both"/>
              <w:rPr>
                <w:rFonts w:ascii="GHEA Grapalat" w:hAnsi="GHEA Grapalat" w:cs="Arial"/>
                <w:color w:val="000000"/>
                <w:sz w:val="20"/>
                <w:lang w:val="hy-AM"/>
              </w:rPr>
            </w:pPr>
            <w:r w:rsidRPr="00EE6D0D">
              <w:rPr>
                <w:rFonts w:ascii="GHEA Grapalat" w:hAnsi="GHEA Grapalat" w:cs="Sylfaen"/>
                <w:color w:val="000000"/>
                <w:sz w:val="20"/>
              </w:rPr>
              <w:t xml:space="preserve">6 սխեման ընտրվել է աջակցության համար և </w:t>
            </w:r>
            <w:r w:rsidRPr="00EE6D0D">
              <w:rPr>
                <w:rFonts w:ascii="GHEA Grapalat" w:hAnsi="GHEA Grapalat" w:cs="Arial"/>
                <w:color w:val="000000"/>
                <w:sz w:val="20"/>
              </w:rPr>
              <w:t xml:space="preserve">վերականգնվել է </w:t>
            </w:r>
            <w:r w:rsidRPr="00EE6D0D">
              <w:rPr>
                <w:rFonts w:ascii="GHEA Grapalat" w:hAnsi="GHEA Grapalat" w:cs="Sylfaen"/>
                <w:color w:val="000000"/>
                <w:sz w:val="20"/>
              </w:rPr>
              <w:t>հիմնական և երկրորդային ջրանցքների</w:t>
            </w:r>
            <w:r w:rsidRPr="00EE6D0D">
              <w:rPr>
                <w:rFonts w:ascii="GHEA Grapalat" w:hAnsi="GHEA Grapalat" w:cs="Sylfaen"/>
                <w:color w:val="000000"/>
                <w:sz w:val="20"/>
                <w:lang w:val="hy-AM"/>
              </w:rPr>
              <w:t xml:space="preserve"> </w:t>
            </w:r>
            <w:r w:rsidRPr="00EE6D0D">
              <w:rPr>
                <w:rFonts w:ascii="GHEA Grapalat" w:hAnsi="GHEA Grapalat" w:cs="Sylfaen"/>
                <w:color w:val="000000"/>
                <w:sz w:val="20"/>
              </w:rPr>
              <w:t xml:space="preserve">շուրջ </w:t>
            </w:r>
            <w:r w:rsidRPr="00EE6D0D">
              <w:rPr>
                <w:rFonts w:ascii="GHEA Grapalat" w:hAnsi="GHEA Grapalat" w:cs="Arial"/>
                <w:color w:val="000000"/>
                <w:sz w:val="20"/>
              </w:rPr>
              <w:t xml:space="preserve">50կմ երկարությամբ </w:t>
            </w:r>
            <w:r w:rsidRPr="00EE6D0D">
              <w:rPr>
                <w:rFonts w:ascii="GHEA Grapalat" w:hAnsi="GHEA Grapalat" w:cs="Sylfaen"/>
                <w:color w:val="000000"/>
                <w:sz w:val="20"/>
              </w:rPr>
              <w:t>հատված</w:t>
            </w:r>
            <w:r w:rsidRPr="00EE6D0D">
              <w:rPr>
                <w:rFonts w:ascii="GHEA Grapalat" w:hAnsi="GHEA Grapalat" w:cs="Arial"/>
                <w:color w:val="000000"/>
                <w:sz w:val="20"/>
              </w:rPr>
              <w:t>:</w:t>
            </w:r>
            <w:r w:rsidRPr="00EE6D0D">
              <w:rPr>
                <w:rFonts w:ascii="GHEA Grapalat" w:hAnsi="GHEA Grapalat" w:cs="Arial"/>
                <w:color w:val="000000"/>
                <w:sz w:val="20"/>
                <w:lang w:val="hy-AM"/>
              </w:rPr>
              <w:t xml:space="preserve"> </w:t>
            </w:r>
            <w:r w:rsidRPr="00EE6D0D">
              <w:rPr>
                <w:rFonts w:ascii="GHEA Grapalat" w:hAnsi="GHEA Grapalat" w:cs="Arial"/>
                <w:color w:val="000000"/>
                <w:sz w:val="20"/>
              </w:rPr>
              <w:t>Առաջնային ջրանցքների</w:t>
            </w:r>
            <w:r w:rsidRPr="00EE6D0D">
              <w:rPr>
                <w:rFonts w:ascii="GHEA Grapalat" w:hAnsi="GHEA Grapalat" w:cs="Arial"/>
                <w:color w:val="000000"/>
                <w:sz w:val="20"/>
                <w:lang w:val="hy-AM"/>
              </w:rPr>
              <w:t xml:space="preserve"> </w:t>
            </w:r>
            <w:r w:rsidRPr="00EE6D0D">
              <w:rPr>
                <w:rFonts w:ascii="GHEA Grapalat" w:hAnsi="GHEA Grapalat" w:cs="Arial"/>
                <w:color w:val="000000"/>
                <w:sz w:val="20"/>
              </w:rPr>
              <w:t>վերականգնումը Թալինում և Արմավիրի ոռոգման սխեմաներում (</w:t>
            </w:r>
            <w:r w:rsidRPr="00EE6D0D">
              <w:rPr>
                <w:rFonts w:ascii="GHEA Grapalat" w:hAnsi="GHEA Grapalat" w:cs="Sylfaen"/>
                <w:color w:val="000000"/>
                <w:sz w:val="20"/>
                <w:lang w:val="hy-AM"/>
              </w:rPr>
              <w:t>ԱՄՆ</w:t>
            </w:r>
            <w:r w:rsidRPr="00EE6D0D">
              <w:rPr>
                <w:rFonts w:ascii="GHEA Grapalat" w:hAnsi="GHEA Grapalat" w:cs="Arial"/>
                <w:color w:val="000000"/>
                <w:sz w:val="20"/>
              </w:rPr>
              <w:t xml:space="preserve">$33.08 միլիոն): </w:t>
            </w:r>
          </w:p>
          <w:p w:rsidR="00177C61" w:rsidRPr="00EE6D0D" w:rsidRDefault="00177C61" w:rsidP="009A36C3">
            <w:pPr>
              <w:jc w:val="both"/>
              <w:rPr>
                <w:rFonts w:ascii="GHEA Grapalat" w:hAnsi="GHEA Grapalat" w:cs="Arial"/>
                <w:color w:val="000000"/>
                <w:sz w:val="20"/>
                <w:lang w:val="hy-AM"/>
              </w:rPr>
            </w:pPr>
            <w:r w:rsidRPr="00EE6D0D">
              <w:rPr>
                <w:rFonts w:ascii="GHEA Grapalat" w:hAnsi="GHEA Grapalat" w:cs="Sylfaen"/>
                <w:color w:val="000000"/>
                <w:sz w:val="20"/>
              </w:rPr>
              <w:t>Այս</w:t>
            </w:r>
            <w:r w:rsidRPr="00EE6D0D">
              <w:rPr>
                <w:rFonts w:ascii="GHEA Grapalat" w:hAnsi="GHEA Grapalat" w:cs="Arial"/>
                <w:color w:val="000000"/>
                <w:sz w:val="20"/>
              </w:rPr>
              <w:t xml:space="preserve"> </w:t>
            </w:r>
            <w:r w:rsidRPr="00EE6D0D">
              <w:rPr>
                <w:rFonts w:ascii="GHEA Grapalat" w:hAnsi="GHEA Grapalat" w:cs="Sylfaen"/>
                <w:color w:val="000000"/>
                <w:sz w:val="20"/>
              </w:rPr>
              <w:t>բաղադրիչով ֆինանսավորվեց</w:t>
            </w:r>
            <w:r w:rsidRPr="00EE6D0D">
              <w:rPr>
                <w:rFonts w:ascii="GHEA Grapalat" w:hAnsi="GHEA Grapalat" w:cs="Arial"/>
                <w:color w:val="000000"/>
                <w:sz w:val="20"/>
              </w:rPr>
              <w:t xml:space="preserve"> </w:t>
            </w:r>
            <w:r w:rsidRPr="00EE6D0D">
              <w:rPr>
                <w:rFonts w:ascii="GHEA Grapalat" w:hAnsi="GHEA Grapalat" w:cs="Sylfaen"/>
                <w:color w:val="000000"/>
                <w:sz w:val="20"/>
              </w:rPr>
              <w:t>առաջնային</w:t>
            </w:r>
            <w:r w:rsidRPr="00EE6D0D">
              <w:rPr>
                <w:rFonts w:ascii="GHEA Grapalat" w:hAnsi="GHEA Grapalat" w:cs="Arial"/>
                <w:color w:val="000000"/>
                <w:sz w:val="20"/>
              </w:rPr>
              <w:t xml:space="preserve"> </w:t>
            </w:r>
            <w:r w:rsidRPr="00EE6D0D">
              <w:rPr>
                <w:rFonts w:ascii="GHEA Grapalat" w:hAnsi="GHEA Grapalat" w:cs="Sylfaen"/>
                <w:color w:val="000000"/>
                <w:sz w:val="20"/>
              </w:rPr>
              <w:t>ջրանցքների</w:t>
            </w:r>
            <w:r w:rsidRPr="00EE6D0D">
              <w:rPr>
                <w:rFonts w:ascii="GHEA Grapalat" w:hAnsi="GHEA Grapalat" w:cs="Arial"/>
                <w:color w:val="000000"/>
                <w:sz w:val="20"/>
              </w:rPr>
              <w:t xml:space="preserve"> 83.81կմ վերականգնումը (հիմնական և ճյուղային ջրանցքներ) Թալինի և Արմավիրի սխեմաներում: Թալինի ոռոգման</w:t>
            </w:r>
            <w:r w:rsidRPr="00EE6D0D">
              <w:rPr>
                <w:rFonts w:ascii="GHEA Grapalat" w:hAnsi="GHEA Grapalat" w:cs="Arial"/>
                <w:color w:val="000000"/>
                <w:sz w:val="20"/>
                <w:lang w:val="hy-AM"/>
              </w:rPr>
              <w:t xml:space="preserve"> </w:t>
            </w:r>
            <w:r w:rsidRPr="00EE6D0D">
              <w:rPr>
                <w:rFonts w:ascii="GHEA Grapalat" w:hAnsi="GHEA Grapalat" w:cs="Arial"/>
                <w:color w:val="000000"/>
                <w:sz w:val="20"/>
              </w:rPr>
              <w:t>սխեմայի 59.01 կմ, որը տեղակայված է Արագածոտնի և Արմավիրի մարզերում, ինչպես նաև</w:t>
            </w:r>
            <w:r w:rsidRPr="00EE6D0D">
              <w:rPr>
                <w:rFonts w:ascii="GHEA Grapalat" w:hAnsi="GHEA Grapalat" w:cs="Arial"/>
                <w:color w:val="000000"/>
                <w:sz w:val="20"/>
                <w:lang w:val="hy-AM"/>
              </w:rPr>
              <w:t xml:space="preserve"> </w:t>
            </w:r>
            <w:r w:rsidRPr="00EE6D0D">
              <w:rPr>
                <w:rFonts w:ascii="GHEA Grapalat" w:hAnsi="GHEA Grapalat" w:cs="Arial"/>
                <w:color w:val="000000"/>
                <w:sz w:val="20"/>
              </w:rPr>
              <w:t xml:space="preserve">Արմավիրի մարզում տեղակայված Արմավիրի ոռոգման սխեմայի 24.80կմ: </w:t>
            </w:r>
            <w:r w:rsidRPr="00EE6D0D">
              <w:rPr>
                <w:rFonts w:ascii="GHEA Grapalat" w:hAnsi="GHEA Grapalat" w:cs="Arial"/>
                <w:color w:val="000000"/>
                <w:sz w:val="20"/>
                <w:lang w:val="hy-AM"/>
              </w:rPr>
              <w:t>Լրացուցիչ</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ֆինանսավորոման</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շրջանակներում</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ծրագրի</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աշխարհագրական</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շրջանակի</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աճի</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հետ</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մեկտեղ ծրագրում</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ներգրավվեցին Կոտայքի</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Շիրակի</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Լոռվա</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Աարարատի</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և</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Գեղարքունիքի</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մարզերի</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ջուր</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օգտագործողները</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և</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օգտվեցին</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ծրագրի</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միջամտությունից</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Գնահատվել</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է</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որ</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ծրագրից օգուտ</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 xml:space="preserve">ունեցան շուրջ </w:t>
            </w:r>
            <w:r w:rsidRPr="00EE6D0D">
              <w:rPr>
                <w:rFonts w:ascii="GHEA Grapalat" w:hAnsi="GHEA Grapalat" w:cs="Arial"/>
                <w:color w:val="000000"/>
                <w:sz w:val="20"/>
              </w:rPr>
              <w:t xml:space="preserve">118,000 </w:t>
            </w:r>
            <w:r w:rsidRPr="00EE6D0D">
              <w:rPr>
                <w:rFonts w:ascii="GHEA Grapalat" w:hAnsi="GHEA Grapalat" w:cs="Arial"/>
                <w:color w:val="000000"/>
                <w:sz w:val="20"/>
                <w:lang w:val="hy-AM"/>
              </w:rPr>
              <w:t>ջուր</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օգտագործողներ</w:t>
            </w:r>
            <w:r w:rsidRPr="00EE6D0D">
              <w:rPr>
                <w:rFonts w:ascii="GHEA Grapalat" w:hAnsi="GHEA Grapalat" w:cs="Arial"/>
                <w:color w:val="000000"/>
                <w:sz w:val="20"/>
              </w:rPr>
              <w:t>: Հ</w:t>
            </w:r>
            <w:r w:rsidRPr="00EE6D0D">
              <w:rPr>
                <w:rFonts w:ascii="GHEA Grapalat" w:hAnsi="GHEA Grapalat" w:cs="Arial"/>
                <w:color w:val="000000"/>
                <w:sz w:val="20"/>
                <w:lang w:val="hy-AM"/>
              </w:rPr>
              <w:t>ետևաբար Թիրախը</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դրվել</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է</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ներծծվող</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կորուստները</w:t>
            </w:r>
            <w:r w:rsidRPr="00EE6D0D">
              <w:rPr>
                <w:rFonts w:ascii="GHEA Grapalat" w:hAnsi="GHEA Grapalat" w:cs="Arial"/>
                <w:color w:val="000000"/>
                <w:sz w:val="20"/>
              </w:rPr>
              <w:t xml:space="preserve"> 15-16-</w:t>
            </w:r>
            <w:r w:rsidRPr="00EE6D0D">
              <w:rPr>
                <w:rFonts w:ascii="GHEA Grapalat" w:hAnsi="GHEA Grapalat" w:cs="Sylfaen"/>
                <w:color w:val="000000"/>
                <w:sz w:val="20"/>
                <w:lang w:val="hy-AM"/>
              </w:rPr>
              <w:t>ով</w:t>
            </w:r>
            <w:r w:rsidRPr="00EE6D0D">
              <w:rPr>
                <w:rFonts w:ascii="GHEA Grapalat" w:hAnsi="GHEA Grapalat" w:cs="Arial"/>
                <w:color w:val="000000"/>
                <w:sz w:val="20"/>
                <w:lang w:val="hy-AM"/>
              </w:rPr>
              <w:t xml:space="preserve"> նվազեցնելու</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համար</w:t>
            </w:r>
            <w:r w:rsidRPr="00EE6D0D">
              <w:rPr>
                <w:rFonts w:ascii="GHEA Grapalat" w:hAnsi="GHEA Grapalat" w:cs="Arial"/>
                <w:color w:val="000000"/>
                <w:sz w:val="20"/>
              </w:rPr>
              <w:t xml:space="preserve"> , </w:t>
            </w:r>
            <w:r w:rsidRPr="00EE6D0D">
              <w:rPr>
                <w:rFonts w:ascii="GHEA Grapalat" w:hAnsi="GHEA Grapalat" w:cs="Sylfaen"/>
                <w:color w:val="000000"/>
                <w:sz w:val="20"/>
              </w:rPr>
              <w:t>որ</w:t>
            </w:r>
            <w:r w:rsidRPr="00EE6D0D">
              <w:rPr>
                <w:rFonts w:ascii="GHEA Grapalat" w:hAnsi="GHEA Grapalat" w:cs="Sylfaen"/>
                <w:color w:val="000000"/>
                <w:sz w:val="20"/>
                <w:lang w:val="hy-AM"/>
              </w:rPr>
              <w:t>պ</w:t>
            </w:r>
            <w:r w:rsidRPr="00EE6D0D">
              <w:rPr>
                <w:rFonts w:ascii="GHEA Grapalat" w:hAnsi="GHEA Grapalat" w:cs="Sylfaen"/>
                <w:color w:val="000000"/>
                <w:sz w:val="20"/>
              </w:rPr>
              <w:t>ե</w:t>
            </w:r>
            <w:r w:rsidRPr="00EE6D0D">
              <w:rPr>
                <w:rFonts w:ascii="GHEA Grapalat" w:hAnsi="GHEA Grapalat" w:cs="Sylfaen"/>
                <w:color w:val="000000"/>
                <w:sz w:val="20"/>
                <w:lang w:val="hy-AM"/>
              </w:rPr>
              <w:t>սզի</w:t>
            </w:r>
            <w:r w:rsidRPr="00EE6D0D">
              <w:rPr>
                <w:rFonts w:ascii="GHEA Grapalat" w:hAnsi="GHEA Grapalat" w:cs="Arial"/>
                <w:color w:val="000000"/>
                <w:sz w:val="20"/>
              </w:rPr>
              <w:t xml:space="preserve"> </w:t>
            </w:r>
            <w:r w:rsidRPr="00EE6D0D">
              <w:rPr>
                <w:rFonts w:ascii="GHEA Grapalat" w:hAnsi="GHEA Grapalat" w:cs="Sylfaen"/>
                <w:color w:val="000000"/>
                <w:sz w:val="20"/>
                <w:lang w:val="hy-AM"/>
              </w:rPr>
              <w:t>ծրագրի</w:t>
            </w:r>
            <w:r w:rsidRPr="00EE6D0D">
              <w:rPr>
                <w:rFonts w:ascii="GHEA Grapalat" w:hAnsi="GHEA Grapalat" w:cs="Arial"/>
                <w:color w:val="000000"/>
                <w:sz w:val="20"/>
              </w:rPr>
              <w:t xml:space="preserve"> </w:t>
            </w:r>
            <w:r w:rsidRPr="00EE6D0D">
              <w:rPr>
                <w:rFonts w:ascii="GHEA Grapalat" w:hAnsi="GHEA Grapalat" w:cs="Sylfaen"/>
                <w:color w:val="000000"/>
                <w:sz w:val="20"/>
                <w:lang w:val="hy-AM"/>
              </w:rPr>
              <w:t>վերջում</w:t>
            </w:r>
            <w:r w:rsidRPr="00EE6D0D">
              <w:rPr>
                <w:rFonts w:ascii="GHEA Grapalat" w:hAnsi="GHEA Grapalat" w:cs="Arial"/>
                <w:color w:val="000000"/>
                <w:sz w:val="20"/>
              </w:rPr>
              <w:t xml:space="preserve"> </w:t>
            </w:r>
            <w:r w:rsidRPr="00EE6D0D">
              <w:rPr>
                <w:rFonts w:ascii="GHEA Grapalat" w:hAnsi="GHEA Grapalat" w:cs="Sylfaen"/>
                <w:color w:val="000000"/>
                <w:sz w:val="20"/>
                <w:lang w:val="hy-AM"/>
              </w:rPr>
              <w:t>կորուստները</w:t>
            </w:r>
            <w:r w:rsidRPr="00EE6D0D">
              <w:rPr>
                <w:rFonts w:ascii="GHEA Grapalat" w:hAnsi="GHEA Grapalat" w:cs="Arial"/>
                <w:color w:val="000000"/>
                <w:sz w:val="20"/>
              </w:rPr>
              <w:t xml:space="preserve"> </w:t>
            </w:r>
            <w:r w:rsidRPr="00EE6D0D">
              <w:rPr>
                <w:rFonts w:ascii="GHEA Grapalat" w:hAnsi="GHEA Grapalat" w:cs="Sylfaen"/>
                <w:color w:val="000000"/>
                <w:sz w:val="20"/>
                <w:lang w:val="hy-AM"/>
              </w:rPr>
              <w:t>կազմեն</w:t>
            </w:r>
            <w:r w:rsidRPr="00EE6D0D">
              <w:rPr>
                <w:rFonts w:ascii="GHEA Grapalat" w:hAnsi="GHEA Grapalat" w:cs="Arial"/>
                <w:color w:val="000000"/>
                <w:sz w:val="20"/>
              </w:rPr>
              <w:t xml:space="preserve"> 7 %: Վ</w:t>
            </w:r>
            <w:r w:rsidRPr="00EE6D0D">
              <w:rPr>
                <w:rFonts w:ascii="GHEA Grapalat" w:hAnsi="GHEA Grapalat" w:cs="Arial"/>
                <w:color w:val="000000"/>
                <w:sz w:val="20"/>
                <w:lang w:val="hy-AM"/>
              </w:rPr>
              <w:t>երականգնողական</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միջոցառումների</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արդյունքում հիմնական</w:t>
            </w:r>
            <w:r w:rsidRPr="00EE6D0D">
              <w:rPr>
                <w:rFonts w:ascii="GHEA Grapalat" w:hAnsi="GHEA Grapalat" w:cs="Arial"/>
                <w:color w:val="000000"/>
                <w:sz w:val="20"/>
              </w:rPr>
              <w:t>/</w:t>
            </w:r>
            <w:r w:rsidRPr="00EE6D0D">
              <w:rPr>
                <w:rFonts w:ascii="GHEA Grapalat" w:hAnsi="GHEA Grapalat" w:cs="Arial"/>
                <w:color w:val="000000"/>
                <w:sz w:val="20"/>
                <w:lang w:val="hy-AM"/>
              </w:rPr>
              <w:t>երկրորդային</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ջրանցքներում</w:t>
            </w:r>
            <w:r w:rsidRPr="00EE6D0D">
              <w:rPr>
                <w:rFonts w:ascii="GHEA Grapalat" w:hAnsi="GHEA Grapalat" w:cs="Arial"/>
                <w:color w:val="000000"/>
                <w:sz w:val="20"/>
              </w:rPr>
              <w:t xml:space="preserve"> ը</w:t>
            </w:r>
            <w:r w:rsidRPr="00EE6D0D">
              <w:rPr>
                <w:rFonts w:ascii="GHEA Grapalat" w:hAnsi="GHEA Grapalat" w:cs="Arial"/>
                <w:color w:val="000000"/>
                <w:sz w:val="20"/>
                <w:lang w:val="hy-AM"/>
              </w:rPr>
              <w:t>նդհանուր</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որռոգման</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տարածքի</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պոտենցիալ</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 xml:space="preserve">ավելացում </w:t>
            </w:r>
            <w:r w:rsidRPr="00EE6D0D">
              <w:rPr>
                <w:rFonts w:ascii="GHEA Grapalat" w:hAnsi="GHEA Grapalat" w:cs="Arial"/>
                <w:color w:val="000000"/>
                <w:sz w:val="20"/>
              </w:rPr>
              <w:t>28,275</w:t>
            </w:r>
            <w:r w:rsidRPr="00EE6D0D">
              <w:rPr>
                <w:rFonts w:ascii="GHEA Grapalat" w:hAnsi="GHEA Grapalat" w:cs="Sylfaen"/>
                <w:color w:val="000000"/>
                <w:sz w:val="20"/>
                <w:lang w:val="hy-AM"/>
              </w:rPr>
              <w:t>հա-ից`</w:t>
            </w:r>
            <w:r w:rsidRPr="00EE6D0D">
              <w:rPr>
                <w:rFonts w:ascii="GHEA Grapalat" w:hAnsi="GHEA Grapalat" w:cs="Arial"/>
                <w:color w:val="000000"/>
                <w:sz w:val="20"/>
              </w:rPr>
              <w:t xml:space="preserve"> 83,210 </w:t>
            </w:r>
            <w:r w:rsidRPr="00EE6D0D">
              <w:rPr>
                <w:rFonts w:ascii="GHEA Grapalat" w:hAnsi="GHEA Grapalat" w:cs="Sylfaen"/>
                <w:color w:val="000000"/>
                <w:sz w:val="20"/>
                <w:lang w:val="hy-AM"/>
              </w:rPr>
              <w:t>հա</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Ֆերմաներում</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ոռոգման</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ցանցերի</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վերականգնում</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 xml:space="preserve">ԱՄՆ </w:t>
            </w:r>
            <w:r w:rsidRPr="00EE6D0D">
              <w:rPr>
                <w:rFonts w:ascii="GHEA Grapalat" w:hAnsi="GHEA Grapalat" w:cs="Arial"/>
                <w:color w:val="000000"/>
                <w:sz w:val="20"/>
              </w:rPr>
              <w:t xml:space="preserve">$4.02 </w:t>
            </w:r>
            <w:r w:rsidRPr="00EE6D0D">
              <w:rPr>
                <w:rFonts w:ascii="GHEA Grapalat" w:hAnsi="GHEA Grapalat" w:cs="Arial"/>
                <w:color w:val="000000"/>
                <w:sz w:val="20"/>
                <w:lang w:val="hy-AM"/>
              </w:rPr>
              <w:t>դոլար</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կվերականգնվեն</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ընտրված</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երրորդային</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ջրանցքները</w:t>
            </w:r>
            <w:r w:rsidRPr="00EE6D0D">
              <w:rPr>
                <w:rFonts w:ascii="GHEA Grapalat" w:hAnsi="GHEA Grapalat" w:cs="Arial"/>
                <w:color w:val="000000"/>
                <w:sz w:val="20"/>
              </w:rPr>
              <w:t>: Հ</w:t>
            </w:r>
            <w:r w:rsidRPr="00EE6D0D">
              <w:rPr>
                <w:rFonts w:ascii="GHEA Grapalat" w:hAnsi="GHEA Grapalat" w:cs="Arial"/>
                <w:color w:val="000000"/>
                <w:sz w:val="20"/>
                <w:lang w:val="hy-AM"/>
              </w:rPr>
              <w:t>ամայնքներում երրորդային</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ցանցով</w:t>
            </w:r>
            <w:r w:rsidRPr="00EE6D0D">
              <w:rPr>
                <w:rFonts w:ascii="GHEA Grapalat" w:hAnsi="GHEA Grapalat" w:cs="Arial"/>
                <w:color w:val="000000"/>
                <w:sz w:val="20"/>
              </w:rPr>
              <w:t xml:space="preserve"> վ</w:t>
            </w:r>
            <w:r w:rsidRPr="00EE6D0D">
              <w:rPr>
                <w:rFonts w:ascii="GHEA Grapalat" w:hAnsi="GHEA Grapalat" w:cs="Arial"/>
                <w:color w:val="000000"/>
                <w:sz w:val="20"/>
                <w:lang w:val="hy-AM"/>
              </w:rPr>
              <w:t>երականգնված</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ոռոգման տարածքը</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կազմում</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է</w:t>
            </w:r>
            <w:r w:rsidRPr="00EE6D0D">
              <w:rPr>
                <w:rFonts w:ascii="GHEA Grapalat" w:hAnsi="GHEA Grapalat" w:cs="Arial"/>
                <w:color w:val="000000"/>
                <w:sz w:val="20"/>
              </w:rPr>
              <w:t xml:space="preserve"> 704 </w:t>
            </w:r>
            <w:r w:rsidRPr="00EE6D0D">
              <w:rPr>
                <w:rFonts w:ascii="GHEA Grapalat" w:hAnsi="GHEA Grapalat" w:cs="Sylfaen"/>
                <w:color w:val="000000"/>
                <w:sz w:val="20"/>
                <w:lang w:val="hy-AM"/>
              </w:rPr>
              <w:t>հա</w:t>
            </w:r>
            <w:r w:rsidRPr="00EE6D0D">
              <w:rPr>
                <w:rFonts w:ascii="GHEA Grapalat" w:hAnsi="GHEA Grapalat" w:cs="Arial"/>
                <w:color w:val="000000"/>
                <w:sz w:val="20"/>
              </w:rPr>
              <w:t xml:space="preserve">: </w:t>
            </w:r>
          </w:p>
          <w:p w:rsidR="00177C61" w:rsidRPr="00EE6D0D" w:rsidRDefault="00177C61" w:rsidP="009A36C3">
            <w:pPr>
              <w:jc w:val="both"/>
              <w:rPr>
                <w:rFonts w:ascii="GHEA Grapalat" w:hAnsi="GHEA Grapalat" w:cs="Segoe UI"/>
                <w:color w:val="000000"/>
                <w:sz w:val="20"/>
                <w:lang w:val="hy-AM"/>
              </w:rPr>
            </w:pPr>
            <w:r w:rsidRPr="00EE6D0D">
              <w:rPr>
                <w:rFonts w:ascii="GHEA Grapalat" w:hAnsi="GHEA Grapalat" w:cs="Sylfaen"/>
                <w:color w:val="000000"/>
                <w:sz w:val="20"/>
                <w:lang w:val="hy-AM"/>
              </w:rPr>
              <w:t>Լոռվա</w:t>
            </w:r>
            <w:r w:rsidRPr="00EE6D0D">
              <w:rPr>
                <w:rFonts w:ascii="GHEA Grapalat" w:hAnsi="GHEA Grapalat" w:cs="Arial"/>
                <w:color w:val="000000"/>
                <w:sz w:val="20"/>
              </w:rPr>
              <w:t xml:space="preserve">, </w:t>
            </w:r>
            <w:r w:rsidRPr="00EE6D0D">
              <w:rPr>
                <w:rFonts w:ascii="GHEA Grapalat" w:hAnsi="GHEA Grapalat" w:cs="Sylfaen"/>
                <w:color w:val="000000"/>
                <w:sz w:val="20"/>
                <w:lang w:val="hy-AM"/>
              </w:rPr>
              <w:t>Շիրակի</w:t>
            </w:r>
            <w:r w:rsidRPr="00EE6D0D">
              <w:rPr>
                <w:rFonts w:ascii="GHEA Grapalat" w:hAnsi="GHEA Grapalat" w:cs="Arial"/>
                <w:color w:val="000000"/>
                <w:sz w:val="20"/>
              </w:rPr>
              <w:t xml:space="preserve">, </w:t>
            </w:r>
            <w:r w:rsidRPr="00EE6D0D">
              <w:rPr>
                <w:rFonts w:ascii="GHEA Grapalat" w:hAnsi="GHEA Grapalat" w:cs="Sylfaen"/>
                <w:color w:val="000000"/>
                <w:sz w:val="20"/>
                <w:lang w:val="hy-AM"/>
              </w:rPr>
              <w:t>Գեղարքունիքի</w:t>
            </w:r>
            <w:r w:rsidRPr="00EE6D0D">
              <w:rPr>
                <w:rFonts w:ascii="GHEA Grapalat" w:hAnsi="GHEA Grapalat" w:cs="Arial"/>
                <w:color w:val="000000"/>
                <w:sz w:val="20"/>
              </w:rPr>
              <w:t xml:space="preserve"> </w:t>
            </w:r>
            <w:r w:rsidRPr="00EE6D0D">
              <w:rPr>
                <w:rFonts w:ascii="GHEA Grapalat" w:hAnsi="GHEA Grapalat" w:cs="Sylfaen"/>
                <w:color w:val="000000"/>
                <w:sz w:val="20"/>
                <w:lang w:val="hy-AM"/>
              </w:rPr>
              <w:t>և</w:t>
            </w:r>
            <w:r w:rsidRPr="00EE6D0D">
              <w:rPr>
                <w:rFonts w:ascii="GHEA Grapalat" w:hAnsi="GHEA Grapalat" w:cs="Arial"/>
                <w:color w:val="000000"/>
                <w:sz w:val="20"/>
              </w:rPr>
              <w:t xml:space="preserve"> </w:t>
            </w:r>
            <w:r w:rsidRPr="00EE6D0D">
              <w:rPr>
                <w:rFonts w:ascii="GHEA Grapalat" w:hAnsi="GHEA Grapalat" w:cs="Sylfaen"/>
                <w:color w:val="000000"/>
                <w:sz w:val="20"/>
                <w:lang w:val="hy-AM"/>
              </w:rPr>
              <w:t>Արմավիրի</w:t>
            </w:r>
            <w:r w:rsidRPr="00EE6D0D">
              <w:rPr>
                <w:rFonts w:ascii="GHEA Grapalat" w:hAnsi="GHEA Grapalat" w:cs="Arial"/>
                <w:color w:val="000000"/>
                <w:sz w:val="20"/>
              </w:rPr>
              <w:t xml:space="preserve"> </w:t>
            </w:r>
            <w:r w:rsidRPr="00EE6D0D">
              <w:rPr>
                <w:rFonts w:ascii="GHEA Grapalat" w:hAnsi="GHEA Grapalat" w:cs="Sylfaen"/>
                <w:color w:val="000000"/>
                <w:sz w:val="20"/>
                <w:lang w:val="hy-AM"/>
              </w:rPr>
              <w:t>մարզերի</w:t>
            </w:r>
            <w:r w:rsidRPr="00EE6D0D">
              <w:rPr>
                <w:rFonts w:ascii="GHEA Grapalat" w:hAnsi="GHEA Grapalat" w:cs="Arial"/>
                <w:color w:val="000000"/>
                <w:sz w:val="20"/>
              </w:rPr>
              <w:t xml:space="preserve"> </w:t>
            </w:r>
            <w:r w:rsidRPr="00EE6D0D">
              <w:rPr>
                <w:rFonts w:ascii="GHEA Grapalat" w:hAnsi="GHEA Grapalat" w:cs="Sylfaen"/>
                <w:color w:val="000000"/>
                <w:sz w:val="20"/>
                <w:lang w:val="hy-AM"/>
              </w:rPr>
              <w:t>19</w:t>
            </w:r>
            <w:r w:rsidRPr="00EE6D0D">
              <w:rPr>
                <w:rFonts w:ascii="GHEA Grapalat" w:hAnsi="GHEA Grapalat" w:cs="Arial"/>
                <w:color w:val="000000"/>
                <w:sz w:val="20"/>
              </w:rPr>
              <w:t xml:space="preserve"> </w:t>
            </w:r>
            <w:r w:rsidRPr="00EE6D0D">
              <w:rPr>
                <w:rFonts w:ascii="GHEA Grapalat" w:hAnsi="GHEA Grapalat" w:cs="Sylfaen"/>
                <w:color w:val="000000"/>
                <w:sz w:val="20"/>
                <w:lang w:val="hy-AM"/>
              </w:rPr>
              <w:t>համայնք</w:t>
            </w:r>
            <w:r w:rsidRPr="00EE6D0D">
              <w:rPr>
                <w:rFonts w:ascii="GHEA Grapalat" w:hAnsi="GHEA Grapalat" w:cs="Arial"/>
                <w:color w:val="000000"/>
                <w:sz w:val="20"/>
              </w:rPr>
              <w:t xml:space="preserve"> </w:t>
            </w:r>
            <w:r w:rsidRPr="00EE6D0D">
              <w:rPr>
                <w:rFonts w:ascii="GHEA Grapalat" w:hAnsi="GHEA Grapalat" w:cs="Sylfaen"/>
                <w:color w:val="000000"/>
                <w:sz w:val="20"/>
                <w:lang w:val="hy-AM"/>
              </w:rPr>
              <w:t>բարելավված</w:t>
            </w:r>
            <w:r w:rsidRPr="00EE6D0D">
              <w:rPr>
                <w:rFonts w:ascii="GHEA Grapalat" w:hAnsi="GHEA Grapalat" w:cs="Arial"/>
                <w:color w:val="000000"/>
                <w:sz w:val="20"/>
              </w:rPr>
              <w:t xml:space="preserve"> </w:t>
            </w:r>
            <w:r w:rsidRPr="00EE6D0D">
              <w:rPr>
                <w:rFonts w:ascii="GHEA Grapalat" w:hAnsi="GHEA Grapalat" w:cs="Sylfaen"/>
                <w:color w:val="000000"/>
                <w:sz w:val="20"/>
                <w:lang w:val="hy-AM"/>
              </w:rPr>
              <w:t>ջրի</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տեղափոխումից</w:t>
            </w:r>
            <w:r w:rsidRPr="00EE6D0D">
              <w:rPr>
                <w:rFonts w:ascii="GHEA Grapalat" w:hAnsi="GHEA Grapalat" w:cs="Arial"/>
                <w:color w:val="000000"/>
                <w:sz w:val="20"/>
              </w:rPr>
              <w:t xml:space="preserve"> </w:t>
            </w:r>
            <w:r w:rsidRPr="00EE6D0D">
              <w:rPr>
                <w:rFonts w:ascii="GHEA Grapalat" w:hAnsi="GHEA Grapalat" w:cs="Sylfaen"/>
                <w:color w:val="000000"/>
                <w:sz w:val="20"/>
                <w:lang w:val="hy-AM"/>
              </w:rPr>
              <w:t>կօգտվի</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ավելի</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քան</w:t>
            </w:r>
            <w:r w:rsidRPr="00EE6D0D">
              <w:rPr>
                <w:rFonts w:ascii="GHEA Grapalat" w:hAnsi="GHEA Grapalat" w:cs="Arial"/>
                <w:color w:val="000000"/>
                <w:sz w:val="20"/>
              </w:rPr>
              <w:t xml:space="preserve"> 2,500 </w:t>
            </w:r>
            <w:r w:rsidRPr="00EE6D0D">
              <w:rPr>
                <w:rFonts w:ascii="GHEA Grapalat" w:hAnsi="GHEA Grapalat" w:cs="Sylfaen"/>
                <w:color w:val="000000"/>
                <w:sz w:val="20"/>
                <w:lang w:val="hy-AM"/>
              </w:rPr>
              <w:t>հա-ով</w:t>
            </w:r>
            <w:r w:rsidRPr="00EE6D0D">
              <w:rPr>
                <w:rFonts w:ascii="GHEA Grapalat" w:hAnsi="GHEA Grapalat" w:cs="Sylfaen"/>
                <w:color w:val="000000"/>
                <w:sz w:val="20"/>
              </w:rPr>
              <w:t>:</w:t>
            </w:r>
            <w:r w:rsidRPr="00EE6D0D">
              <w:rPr>
                <w:rFonts w:ascii="GHEA Grapalat" w:hAnsi="GHEA Grapalat" w:cs="Sylfaen"/>
                <w:color w:val="000000"/>
                <w:sz w:val="20"/>
                <w:lang w:val="hy-AM"/>
              </w:rPr>
              <w:t xml:space="preserve"> </w:t>
            </w:r>
          </w:p>
        </w:tc>
      </w:tr>
      <w:tr w:rsidR="00177C61" w:rsidRPr="00EE6D0D" w:rsidTr="009A36C3">
        <w:trPr>
          <w:trHeight w:val="315"/>
        </w:trPr>
        <w:tc>
          <w:tcPr>
            <w:tcW w:w="720" w:type="dxa"/>
            <w:vMerge/>
            <w:tcBorders>
              <w:top w:val="nil"/>
              <w:left w:val="single" w:sz="8" w:space="0" w:color="auto"/>
              <w:bottom w:val="single" w:sz="8" w:space="0" w:color="000000"/>
              <w:right w:val="single" w:sz="8" w:space="0" w:color="000000"/>
            </w:tcBorders>
            <w:vAlign w:val="center"/>
          </w:tcPr>
          <w:p w:rsidR="00177C61" w:rsidRPr="00EE6D0D" w:rsidRDefault="00177C61" w:rsidP="009A36C3">
            <w:pPr>
              <w:rPr>
                <w:rFonts w:ascii="GHEA Grapalat" w:hAnsi="GHEA Grapalat" w:cs="Arial"/>
                <w:b/>
                <w:bCs/>
                <w:color w:val="000000"/>
                <w:sz w:val="20"/>
              </w:rPr>
            </w:pPr>
          </w:p>
        </w:tc>
        <w:tc>
          <w:tcPr>
            <w:tcW w:w="2700" w:type="dxa"/>
            <w:tcBorders>
              <w:top w:val="single" w:sz="8" w:space="0" w:color="000000"/>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Բյուջեն և ֆինանսական աղբյուրը </w:t>
            </w:r>
          </w:p>
        </w:tc>
        <w:tc>
          <w:tcPr>
            <w:tcW w:w="639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 $     36,220,000</w:t>
            </w:r>
          </w:p>
        </w:tc>
      </w:tr>
      <w:tr w:rsidR="00177C61" w:rsidRPr="00EE6D0D" w:rsidTr="009A36C3">
        <w:trPr>
          <w:trHeight w:val="315"/>
        </w:trPr>
        <w:tc>
          <w:tcPr>
            <w:tcW w:w="720" w:type="dxa"/>
            <w:vMerge/>
            <w:tcBorders>
              <w:top w:val="nil"/>
              <w:left w:val="single" w:sz="8" w:space="0" w:color="auto"/>
              <w:bottom w:val="single" w:sz="8" w:space="0" w:color="000000"/>
              <w:right w:val="single" w:sz="8" w:space="0" w:color="000000"/>
            </w:tcBorders>
            <w:vAlign w:val="center"/>
          </w:tcPr>
          <w:p w:rsidR="00177C61" w:rsidRPr="00EE6D0D" w:rsidRDefault="00177C61" w:rsidP="009A36C3">
            <w:pPr>
              <w:rPr>
                <w:rFonts w:ascii="GHEA Grapalat" w:hAnsi="GHEA Grapalat" w:cs="Arial"/>
                <w:b/>
                <w:bCs/>
                <w:color w:val="000000"/>
                <w:sz w:val="20"/>
              </w:rPr>
            </w:pPr>
          </w:p>
        </w:tc>
        <w:tc>
          <w:tcPr>
            <w:tcW w:w="2700" w:type="dxa"/>
            <w:tcBorders>
              <w:top w:val="single" w:sz="8" w:space="0" w:color="000000"/>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Իրականացնող մարմինը </w:t>
            </w:r>
          </w:p>
        </w:tc>
        <w:tc>
          <w:tcPr>
            <w:tcW w:w="6390" w:type="dxa"/>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lang w:val="en-US"/>
              </w:rPr>
              <w:t>ՀՀ</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գյուղատնտեսության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նախարարություն</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պետական</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սեկտոր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Համաշխարհային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բանկ</w:t>
            </w:r>
          </w:p>
        </w:tc>
      </w:tr>
      <w:tr w:rsidR="00177C61" w:rsidRPr="00EE6D0D" w:rsidTr="009A36C3">
        <w:trPr>
          <w:trHeight w:val="315"/>
        </w:trPr>
        <w:tc>
          <w:tcPr>
            <w:tcW w:w="720" w:type="dxa"/>
            <w:vMerge/>
            <w:tcBorders>
              <w:top w:val="nil"/>
              <w:left w:val="single" w:sz="8" w:space="0" w:color="auto"/>
              <w:bottom w:val="single" w:sz="8" w:space="0" w:color="000000"/>
              <w:right w:val="single" w:sz="8" w:space="0" w:color="000000"/>
            </w:tcBorders>
            <w:vAlign w:val="center"/>
          </w:tcPr>
          <w:p w:rsidR="00177C61" w:rsidRPr="00EE6D0D" w:rsidRDefault="00177C61" w:rsidP="009A36C3">
            <w:pPr>
              <w:rPr>
                <w:rFonts w:ascii="GHEA Grapalat" w:hAnsi="GHEA Grapalat" w:cs="Arial"/>
                <w:b/>
                <w:bCs/>
                <w:color w:val="000000"/>
                <w:sz w:val="20"/>
              </w:rPr>
            </w:pPr>
          </w:p>
        </w:tc>
        <w:tc>
          <w:tcPr>
            <w:tcW w:w="2700" w:type="dxa"/>
            <w:tcBorders>
              <w:top w:val="single" w:sz="8" w:space="0" w:color="000000"/>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Վերահսկող մարմինը </w:t>
            </w:r>
          </w:p>
        </w:tc>
        <w:tc>
          <w:tcPr>
            <w:tcW w:w="6390" w:type="dxa"/>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Համաշխարհային բանկ</w:t>
            </w:r>
          </w:p>
        </w:tc>
      </w:tr>
      <w:tr w:rsidR="00177C61" w:rsidRPr="00EE6D0D" w:rsidTr="009A36C3">
        <w:trPr>
          <w:trHeight w:val="300"/>
        </w:trPr>
        <w:tc>
          <w:tcPr>
            <w:tcW w:w="720" w:type="dxa"/>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Էներգախնայողություններ</w:t>
            </w:r>
          </w:p>
        </w:tc>
        <w:tc>
          <w:tcPr>
            <w:tcW w:w="2700" w:type="dxa"/>
            <w:vMerge w:val="restart"/>
            <w:tcBorders>
              <w:top w:val="single" w:sz="8" w:space="0" w:color="000000"/>
              <w:left w:val="single" w:sz="8" w:space="0" w:color="auto"/>
              <w:bottom w:val="nil"/>
              <w:right w:val="single" w:sz="8" w:space="0" w:color="auto"/>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en-US"/>
              </w:rPr>
              <w:t>Արդյունքում</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ձեռքբերված</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խնայողությունների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մոնիթորինգի</w:t>
            </w:r>
            <w:r w:rsidRPr="00EE6D0D">
              <w:rPr>
                <w:rFonts w:ascii="GHEA Grapalat" w:hAnsi="GHEA Grapalat" w:cs="Arial"/>
                <w:b/>
                <w:bCs/>
                <w:color w:val="000000"/>
                <w:sz w:val="20"/>
              </w:rPr>
              <w:t>/</w:t>
            </w:r>
            <w:r w:rsidRPr="00EE6D0D">
              <w:rPr>
                <w:rFonts w:ascii="GHEA Grapalat" w:hAnsi="GHEA Grapalat" w:cs="Arial"/>
                <w:b/>
                <w:bCs/>
                <w:color w:val="000000"/>
                <w:sz w:val="20"/>
                <w:lang w:val="en-US"/>
              </w:rPr>
              <w:t>չափման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մեթոդ</w:t>
            </w:r>
          </w:p>
        </w:tc>
        <w:tc>
          <w:tcPr>
            <w:tcW w:w="6390" w:type="dxa"/>
            <w:tcBorders>
              <w:top w:val="nil"/>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Էներգարդյունավետության ծրագիր</w:t>
            </w:r>
          </w:p>
        </w:tc>
      </w:tr>
      <w:tr w:rsidR="00177C61" w:rsidRPr="00EE6D0D" w:rsidTr="009A36C3">
        <w:trPr>
          <w:trHeight w:val="315"/>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2700" w:type="dxa"/>
            <w:vMerge/>
            <w:tcBorders>
              <w:top w:val="single" w:sz="8" w:space="0" w:color="000000"/>
              <w:left w:val="single" w:sz="8" w:space="0" w:color="auto"/>
              <w:bottom w:val="nil"/>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6390" w:type="dxa"/>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lang w:val="hy-AM"/>
              </w:rPr>
            </w:pPr>
            <w:r w:rsidRPr="00EE6D0D">
              <w:rPr>
                <w:rFonts w:ascii="GHEA Grapalat" w:hAnsi="GHEA Grapalat" w:cs="Arial"/>
                <w:color w:val="000000"/>
                <w:sz w:val="20"/>
              </w:rPr>
              <w:t>Փոփոխված ոռոգման խողովակաշարեր,</w:t>
            </w:r>
          </w:p>
          <w:p w:rsidR="00177C61" w:rsidRPr="00EE6D0D" w:rsidRDefault="00177C61" w:rsidP="009A36C3">
            <w:pPr>
              <w:rPr>
                <w:rFonts w:ascii="GHEA Grapalat" w:hAnsi="GHEA Grapalat" w:cs="Arial"/>
                <w:color w:val="000000"/>
                <w:sz w:val="20"/>
                <w:lang w:val="hy-AM"/>
              </w:rPr>
            </w:pPr>
            <w:r w:rsidRPr="00EE6D0D">
              <w:rPr>
                <w:rFonts w:ascii="GHEA Grapalat" w:hAnsi="GHEA Grapalat" w:cs="Arial"/>
                <w:color w:val="000000"/>
                <w:sz w:val="20"/>
                <w:lang w:val="en-US"/>
              </w:rPr>
              <w:t>վ</w:t>
            </w:r>
            <w:r w:rsidRPr="00EE6D0D">
              <w:rPr>
                <w:rFonts w:ascii="GHEA Grapalat" w:hAnsi="GHEA Grapalat" w:cs="Arial"/>
                <w:color w:val="000000"/>
                <w:sz w:val="20"/>
                <w:lang w:val="hy-AM"/>
              </w:rPr>
              <w:t>երականգնված ջրանցքներ</w:t>
            </w:r>
          </w:p>
        </w:tc>
      </w:tr>
      <w:tr w:rsidR="00177C61" w:rsidRPr="00EE6D0D" w:rsidTr="009A36C3">
        <w:trPr>
          <w:trHeight w:val="510"/>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2700" w:type="dxa"/>
            <w:tcBorders>
              <w:top w:val="single" w:sz="8" w:space="0" w:color="000000"/>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lang w:val="hy-AM"/>
              </w:rPr>
            </w:pPr>
            <w:r w:rsidRPr="00EE6D0D">
              <w:rPr>
                <w:rFonts w:ascii="GHEA Grapalat" w:hAnsi="GHEA Grapalat" w:cs="Arial"/>
                <w:b/>
                <w:bCs/>
                <w:color w:val="000000"/>
                <w:sz w:val="20"/>
                <w:lang w:val="en-US"/>
              </w:rPr>
              <w:t>2014թ. ձեռքբերված խնայողությունները</w:t>
            </w:r>
            <w:r w:rsidRPr="00EE6D0D">
              <w:rPr>
                <w:rFonts w:ascii="GHEA Grapalat" w:hAnsi="GHEA Grapalat" w:cs="Arial"/>
                <w:b/>
                <w:bCs/>
                <w:color w:val="000000"/>
                <w:sz w:val="20"/>
                <w:lang w:val="hy-AM"/>
              </w:rPr>
              <w:t xml:space="preserve"> ՄՎտժ</w:t>
            </w:r>
          </w:p>
        </w:tc>
        <w:tc>
          <w:tcPr>
            <w:tcW w:w="6390" w:type="dxa"/>
            <w:tcBorders>
              <w:top w:val="single" w:sz="8" w:space="0" w:color="auto"/>
              <w:left w:val="single" w:sz="8" w:space="0" w:color="auto"/>
              <w:bottom w:val="single" w:sz="8" w:space="0" w:color="auto"/>
              <w:right w:val="single" w:sz="8" w:space="0" w:color="auto"/>
            </w:tcBorders>
            <w:shd w:val="clear" w:color="auto" w:fill="auto"/>
            <w:vAlign w:val="center"/>
          </w:tcPr>
          <w:p w:rsidR="00177C61" w:rsidRPr="00EE6D0D" w:rsidRDefault="00177C61" w:rsidP="009A36C3">
            <w:pPr>
              <w:jc w:val="right"/>
              <w:rPr>
                <w:rFonts w:ascii="GHEA Grapalat" w:hAnsi="GHEA Grapalat" w:cs="Arial"/>
                <w:color w:val="000000"/>
                <w:sz w:val="20"/>
                <w:lang w:val="hy-AM"/>
              </w:rPr>
            </w:pPr>
            <w:r w:rsidRPr="00EE6D0D">
              <w:rPr>
                <w:rFonts w:ascii="Courier New" w:hAnsi="Courier New" w:cs="Courier New"/>
                <w:color w:val="000000"/>
                <w:sz w:val="20"/>
                <w:lang w:val="en-US"/>
              </w:rPr>
              <w:t> </w:t>
            </w:r>
            <w:r w:rsidRPr="00EE6D0D">
              <w:rPr>
                <w:rFonts w:ascii="GHEA Grapalat" w:hAnsi="GHEA Grapalat" w:cs="Arial"/>
                <w:color w:val="000000"/>
                <w:sz w:val="20"/>
                <w:lang w:val="hy-AM"/>
              </w:rPr>
              <w:t>77.6</w:t>
            </w:r>
          </w:p>
          <w:p w:rsidR="00177C61" w:rsidRPr="00EE6D0D" w:rsidRDefault="00177C61" w:rsidP="009A36C3">
            <w:pPr>
              <w:rPr>
                <w:rFonts w:ascii="GHEA Grapalat" w:hAnsi="GHEA Grapalat" w:cs="Arial"/>
                <w:color w:val="000000"/>
                <w:sz w:val="20"/>
                <w:lang w:val="hy-AM"/>
              </w:rPr>
            </w:pPr>
          </w:p>
        </w:tc>
      </w:tr>
      <w:tr w:rsidR="00177C61" w:rsidRPr="00EE6D0D" w:rsidTr="009A36C3">
        <w:trPr>
          <w:trHeight w:val="510"/>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lang w:val="en-US"/>
              </w:rPr>
            </w:pPr>
          </w:p>
        </w:tc>
        <w:tc>
          <w:tcPr>
            <w:tcW w:w="2700" w:type="dxa"/>
            <w:tcBorders>
              <w:top w:val="single" w:sz="8" w:space="0" w:color="000000"/>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2017թ. ակնկալվող էներգախնայողությունը</w:t>
            </w:r>
          </w:p>
        </w:tc>
        <w:tc>
          <w:tcPr>
            <w:tcW w:w="6390" w:type="dxa"/>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jc w:val="right"/>
              <w:rPr>
                <w:rFonts w:ascii="GHEA Grapalat" w:hAnsi="GHEA Grapalat" w:cs="Arial"/>
                <w:color w:val="000000"/>
                <w:sz w:val="20"/>
                <w:lang w:val="hy-AM"/>
              </w:rPr>
            </w:pPr>
            <w:r w:rsidRPr="00EE6D0D">
              <w:rPr>
                <w:rFonts w:ascii="Courier New" w:hAnsi="Courier New" w:cs="Courier New"/>
                <w:color w:val="000000"/>
                <w:sz w:val="20"/>
                <w:lang w:val="en-US"/>
              </w:rPr>
              <w:t> </w:t>
            </w:r>
            <w:r w:rsidRPr="00EE6D0D">
              <w:rPr>
                <w:rFonts w:ascii="GHEA Grapalat" w:hAnsi="GHEA Grapalat" w:cs="Arial"/>
                <w:color w:val="000000"/>
                <w:sz w:val="20"/>
                <w:lang w:val="hy-AM"/>
              </w:rPr>
              <w:t>73.3</w:t>
            </w:r>
          </w:p>
        </w:tc>
      </w:tr>
      <w:tr w:rsidR="00177C61" w:rsidRPr="00EE6D0D" w:rsidTr="009A36C3">
        <w:trPr>
          <w:trHeight w:val="315"/>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lang w:val="en-US"/>
              </w:rPr>
            </w:pPr>
          </w:p>
        </w:tc>
        <w:tc>
          <w:tcPr>
            <w:tcW w:w="2700" w:type="dxa"/>
            <w:tcBorders>
              <w:top w:val="single" w:sz="8" w:space="0" w:color="000000"/>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 xml:space="preserve">2018թ. ակնկալվող էներգախնայողությունը </w:t>
            </w:r>
          </w:p>
        </w:tc>
        <w:tc>
          <w:tcPr>
            <w:tcW w:w="6390" w:type="dxa"/>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jc w:val="right"/>
              <w:rPr>
                <w:rFonts w:ascii="GHEA Grapalat" w:hAnsi="GHEA Grapalat" w:cs="Arial"/>
                <w:color w:val="000000"/>
                <w:sz w:val="20"/>
                <w:lang w:val="hy-AM"/>
              </w:rPr>
            </w:pPr>
            <w:r w:rsidRPr="00EE6D0D">
              <w:rPr>
                <w:rFonts w:ascii="Courier New" w:hAnsi="Courier New" w:cs="Courier New"/>
                <w:color w:val="000000"/>
                <w:sz w:val="20"/>
                <w:lang w:val="en-US"/>
              </w:rPr>
              <w:t> </w:t>
            </w:r>
            <w:r w:rsidRPr="00EE6D0D">
              <w:rPr>
                <w:rFonts w:ascii="GHEA Grapalat" w:hAnsi="GHEA Grapalat" w:cs="Arial"/>
                <w:color w:val="000000"/>
                <w:sz w:val="20"/>
                <w:lang w:val="hy-AM"/>
              </w:rPr>
              <w:t>73.3</w:t>
            </w:r>
          </w:p>
        </w:tc>
      </w:tr>
      <w:tr w:rsidR="00177C61" w:rsidRPr="00EE6D0D" w:rsidTr="009A36C3">
        <w:trPr>
          <w:trHeight w:val="780"/>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lang w:val="en-US"/>
              </w:rPr>
            </w:pPr>
          </w:p>
        </w:tc>
        <w:tc>
          <w:tcPr>
            <w:tcW w:w="2700" w:type="dxa"/>
            <w:tcBorders>
              <w:top w:val="single" w:sz="8" w:space="0" w:color="000000"/>
              <w:left w:val="nil"/>
              <w:bottom w:val="single" w:sz="8" w:space="0" w:color="auto"/>
              <w:right w:val="nil"/>
            </w:tcBorders>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2020թ. Էներգախնայողությ</w:t>
            </w:r>
            <w:r w:rsidRPr="00EE6D0D">
              <w:rPr>
                <w:rFonts w:ascii="GHEA Grapalat" w:hAnsi="GHEA Grapalat" w:cs="Arial"/>
                <w:b/>
                <w:bCs/>
                <w:color w:val="000000"/>
                <w:sz w:val="20"/>
                <w:lang w:val="hy-AM"/>
              </w:rPr>
              <w:t>ան վրա</w:t>
            </w:r>
            <w:r w:rsidRPr="00EE6D0D">
              <w:rPr>
                <w:rFonts w:ascii="GHEA Grapalat" w:hAnsi="GHEA Grapalat" w:cs="Arial"/>
                <w:b/>
                <w:bCs/>
                <w:color w:val="000000"/>
                <w:sz w:val="20"/>
                <w:lang w:val="en-US"/>
              </w:rPr>
              <w:t xml:space="preserve"> ակնկալվող ազդեցությունը  </w:t>
            </w:r>
          </w:p>
        </w:tc>
        <w:tc>
          <w:tcPr>
            <w:tcW w:w="6390" w:type="dxa"/>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jc w:val="right"/>
              <w:rPr>
                <w:rFonts w:ascii="GHEA Grapalat" w:hAnsi="GHEA Grapalat" w:cs="Arial"/>
                <w:color w:val="000000"/>
                <w:sz w:val="20"/>
                <w:lang w:val="hy-AM"/>
              </w:rPr>
            </w:pPr>
            <w:r w:rsidRPr="00EE6D0D">
              <w:rPr>
                <w:rFonts w:ascii="Courier New" w:hAnsi="Courier New" w:cs="Courier New"/>
                <w:color w:val="000000"/>
                <w:sz w:val="20"/>
                <w:lang w:val="en-US"/>
              </w:rPr>
              <w:t> </w:t>
            </w:r>
            <w:r w:rsidRPr="00EE6D0D">
              <w:rPr>
                <w:rFonts w:ascii="GHEA Grapalat" w:hAnsi="GHEA Grapalat" w:cs="Arial"/>
                <w:color w:val="000000"/>
                <w:sz w:val="20"/>
                <w:lang w:val="hy-AM"/>
              </w:rPr>
              <w:t>73.3</w:t>
            </w:r>
          </w:p>
        </w:tc>
      </w:tr>
      <w:tr w:rsidR="00177C61" w:rsidRPr="00EE6D0D" w:rsidTr="009A36C3">
        <w:trPr>
          <w:trHeight w:val="315"/>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lang w:val="en-US"/>
              </w:rPr>
            </w:pPr>
          </w:p>
        </w:tc>
        <w:tc>
          <w:tcPr>
            <w:tcW w:w="2700" w:type="dxa"/>
            <w:tcBorders>
              <w:top w:val="nil"/>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 xml:space="preserve">Ենթադրություններ* </w:t>
            </w:r>
          </w:p>
        </w:tc>
        <w:tc>
          <w:tcPr>
            <w:tcW w:w="6390" w:type="dxa"/>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GHEA Grapalat"/>
                <w:color w:val="000000"/>
                <w:sz w:val="20"/>
                <w:lang w:val="en-US"/>
              </w:rPr>
            </w:pPr>
            <w:r w:rsidRPr="00EE6D0D">
              <w:rPr>
                <w:rFonts w:ascii="Courier New" w:hAnsi="Courier New" w:cs="Courier New"/>
                <w:color w:val="000000"/>
                <w:sz w:val="20"/>
                <w:lang w:val="en-US"/>
              </w:rPr>
              <w:t> </w:t>
            </w:r>
          </w:p>
        </w:tc>
      </w:tr>
      <w:tr w:rsidR="00177C61" w:rsidRPr="00EE6D0D" w:rsidTr="009A36C3">
        <w:trPr>
          <w:trHeight w:val="495"/>
        </w:trPr>
        <w:tc>
          <w:tcPr>
            <w:tcW w:w="720" w:type="dxa"/>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lang w:val="en-US"/>
              </w:rPr>
            </w:pPr>
          </w:p>
        </w:tc>
        <w:tc>
          <w:tcPr>
            <w:tcW w:w="2700" w:type="dxa"/>
            <w:tcBorders>
              <w:top w:val="single" w:sz="8" w:space="0" w:color="000000"/>
              <w:left w:val="nil"/>
              <w:bottom w:val="single" w:sz="8" w:space="0" w:color="auto"/>
              <w:right w:val="nil"/>
            </w:tcBorders>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 xml:space="preserve">Մասնակի համընկնումներ, բազմապատկման ազդեցություն, սիներգիա </w:t>
            </w:r>
          </w:p>
        </w:tc>
        <w:tc>
          <w:tcPr>
            <w:tcW w:w="6390" w:type="dxa"/>
            <w:tcBorders>
              <w:top w:val="nil"/>
              <w:left w:val="single" w:sz="8" w:space="0" w:color="auto"/>
              <w:bottom w:val="single" w:sz="8" w:space="0" w:color="auto"/>
              <w:right w:val="single" w:sz="8" w:space="0" w:color="auto"/>
            </w:tcBorders>
            <w:shd w:val="clear" w:color="auto" w:fill="auto"/>
            <w:noWrap/>
            <w:vAlign w:val="bottom"/>
          </w:tcPr>
          <w:p w:rsidR="00177C61" w:rsidRPr="00EE6D0D" w:rsidRDefault="00177C61" w:rsidP="009A36C3">
            <w:pPr>
              <w:rPr>
                <w:rFonts w:ascii="GHEA Grapalat" w:hAnsi="GHEA Grapalat" w:cs="GHEA Grapalat"/>
                <w:color w:val="000000"/>
                <w:sz w:val="20"/>
                <w:lang w:val="en-US"/>
              </w:rPr>
            </w:pPr>
            <w:r w:rsidRPr="00EE6D0D">
              <w:rPr>
                <w:rFonts w:ascii="Courier New" w:hAnsi="Courier New" w:cs="Courier New"/>
                <w:color w:val="000000"/>
                <w:sz w:val="20"/>
                <w:lang w:val="en-US"/>
              </w:rPr>
              <w:t> </w:t>
            </w:r>
          </w:p>
        </w:tc>
      </w:tr>
    </w:tbl>
    <w:p w:rsidR="00177C61" w:rsidRPr="00EE6D0D" w:rsidRDefault="00177C61" w:rsidP="00177C61">
      <w:pPr>
        <w:rPr>
          <w:rFonts w:ascii="GHEA Grapalat" w:hAnsi="GHEA Grapalat" w:cs="Arial"/>
          <w:sz w:val="20"/>
          <w:lang w:val="en-US"/>
        </w:rPr>
      </w:pPr>
    </w:p>
    <w:p w:rsidR="00177C61" w:rsidRPr="00EE6D0D" w:rsidRDefault="00177C61" w:rsidP="00177C61">
      <w:pPr>
        <w:rPr>
          <w:rFonts w:ascii="GHEA Grapalat" w:hAnsi="GHEA Grapalat" w:cs="Arial"/>
          <w:sz w:val="20"/>
          <w:lang w:val="en-US"/>
        </w:rPr>
      </w:pPr>
    </w:p>
    <w:p w:rsidR="00177C61" w:rsidRPr="00EE6D0D" w:rsidRDefault="00177C61" w:rsidP="00177C61">
      <w:pPr>
        <w:rPr>
          <w:rFonts w:ascii="GHEA Grapalat" w:hAnsi="GHEA Grapalat"/>
          <w:sz w:val="20"/>
        </w:rPr>
      </w:pPr>
    </w:p>
    <w:p w:rsidR="00177C61" w:rsidRPr="00EE6D0D" w:rsidRDefault="00177C61" w:rsidP="00177C61">
      <w:pPr>
        <w:rPr>
          <w:rFonts w:ascii="GHEA Grapalat" w:hAnsi="GHEA Grapalat" w:cs="Arial"/>
          <w:sz w:val="20"/>
        </w:rPr>
      </w:pPr>
    </w:p>
    <w:p w:rsidR="00177C61" w:rsidRPr="00EE6D0D" w:rsidRDefault="00177C61" w:rsidP="00177C61">
      <w:pPr>
        <w:rPr>
          <w:rFonts w:ascii="GHEA Grapalat" w:hAnsi="GHEA Grapalat" w:cs="Arial"/>
          <w:sz w:val="20"/>
        </w:rPr>
      </w:pPr>
    </w:p>
    <w:p w:rsidR="00177C61" w:rsidRPr="00EE6D0D" w:rsidRDefault="00177C61" w:rsidP="00177C61">
      <w:pPr>
        <w:rPr>
          <w:rFonts w:ascii="GHEA Grapalat" w:hAnsi="GHEA Grapalat" w:cs="Arial"/>
          <w:sz w:val="20"/>
        </w:rPr>
      </w:pPr>
    </w:p>
    <w:tbl>
      <w:tblPr>
        <w:tblW w:w="5187" w:type="pct"/>
        <w:tblLayout w:type="fixed"/>
        <w:tblLook w:val="04A0" w:firstRow="1" w:lastRow="0" w:firstColumn="1" w:lastColumn="0" w:noHBand="0" w:noVBand="1"/>
      </w:tblPr>
      <w:tblGrid>
        <w:gridCol w:w="636"/>
        <w:gridCol w:w="2261"/>
        <w:gridCol w:w="7037"/>
      </w:tblGrid>
      <w:tr w:rsidR="00177C61" w:rsidRPr="00EE6D0D" w:rsidTr="009A36C3">
        <w:trPr>
          <w:trHeight w:val="615"/>
        </w:trPr>
        <w:tc>
          <w:tcPr>
            <w:tcW w:w="1458" w:type="pct"/>
            <w:gridSpan w:val="2"/>
            <w:tcBorders>
              <w:top w:val="single" w:sz="8" w:space="0" w:color="auto"/>
              <w:left w:val="single" w:sz="8" w:space="0" w:color="auto"/>
              <w:bottom w:val="single" w:sz="8" w:space="0" w:color="000000"/>
              <w:right w:val="single" w:sz="8" w:space="0" w:color="000000"/>
            </w:tcBorders>
            <w:shd w:val="clear" w:color="auto" w:fill="D3DFEC"/>
            <w:vAlign w:val="center"/>
          </w:tcPr>
          <w:p w:rsidR="00177C61" w:rsidRPr="00EE6D0D" w:rsidRDefault="00177C61" w:rsidP="009A36C3">
            <w:pPr>
              <w:rPr>
                <w:rFonts w:ascii="GHEA Grapalat" w:hAnsi="GHEA Grapalat" w:cs="Arial"/>
                <w:b/>
                <w:bCs/>
                <w:i/>
                <w:iCs/>
                <w:color w:val="000000"/>
                <w:sz w:val="20"/>
                <w:lang w:val="en-US"/>
              </w:rPr>
            </w:pPr>
            <w:r w:rsidRPr="00EE6D0D">
              <w:rPr>
                <w:rFonts w:ascii="GHEA Grapalat" w:hAnsi="GHEA Grapalat" w:cs="Arial"/>
                <w:b/>
                <w:bCs/>
                <w:i/>
                <w:iCs/>
                <w:color w:val="000000"/>
                <w:sz w:val="20"/>
                <w:lang w:val="en-US"/>
              </w:rPr>
              <w:t>Էներգախնայողության միջոց</w:t>
            </w:r>
            <w:r w:rsidRPr="00EE6D0D">
              <w:rPr>
                <w:rFonts w:ascii="GHEA Grapalat" w:hAnsi="GHEA Grapalat" w:cs="Arial"/>
                <w:b/>
                <w:bCs/>
                <w:i/>
                <w:iCs/>
                <w:color w:val="000000"/>
                <w:sz w:val="20"/>
                <w:lang w:val="hy-AM"/>
              </w:rPr>
              <w:t>առման</w:t>
            </w:r>
            <w:r w:rsidRPr="00EE6D0D">
              <w:rPr>
                <w:rFonts w:ascii="GHEA Grapalat" w:hAnsi="GHEA Grapalat" w:cs="Arial"/>
                <w:b/>
                <w:bCs/>
                <w:i/>
                <w:iCs/>
                <w:color w:val="000000"/>
                <w:sz w:val="20"/>
                <w:lang w:val="en-US"/>
              </w:rPr>
              <w:t xml:space="preserve"> անվանումը</w:t>
            </w:r>
          </w:p>
          <w:p w:rsidR="00177C61" w:rsidRPr="00EE6D0D" w:rsidRDefault="00177C61" w:rsidP="009A36C3">
            <w:pPr>
              <w:rPr>
                <w:rFonts w:ascii="GHEA Grapalat" w:hAnsi="GHEA Grapalat" w:cs="Arial"/>
                <w:b/>
                <w:bCs/>
                <w:i/>
                <w:iCs/>
                <w:color w:val="000000"/>
                <w:sz w:val="20"/>
                <w:lang w:val="en-US"/>
              </w:rPr>
            </w:pPr>
            <w:r w:rsidRPr="00EE6D0D">
              <w:rPr>
                <w:rFonts w:ascii="GHEA Grapalat" w:hAnsi="GHEA Grapalat" w:cs="Arial"/>
                <w:b/>
                <w:bCs/>
                <w:i/>
                <w:iCs/>
                <w:color w:val="000000"/>
                <w:sz w:val="20"/>
                <w:lang w:val="en-US"/>
              </w:rPr>
              <w:t xml:space="preserve"> </w:t>
            </w:r>
          </w:p>
        </w:tc>
        <w:tc>
          <w:tcPr>
            <w:tcW w:w="3542" w:type="pct"/>
            <w:tcBorders>
              <w:top w:val="single" w:sz="8" w:space="0" w:color="auto"/>
              <w:left w:val="nil"/>
              <w:bottom w:val="nil"/>
              <w:right w:val="single" w:sz="8" w:space="0" w:color="auto"/>
            </w:tcBorders>
            <w:shd w:val="clear" w:color="auto" w:fill="D3DFEC"/>
            <w:vAlign w:val="center"/>
          </w:tcPr>
          <w:p w:rsidR="00177C61" w:rsidRPr="00EE6D0D" w:rsidRDefault="00177C61" w:rsidP="009A36C3">
            <w:pPr>
              <w:jc w:val="center"/>
              <w:rPr>
                <w:rFonts w:ascii="GHEA Grapalat" w:hAnsi="GHEA Grapalat" w:cs="Arial"/>
                <w:b/>
                <w:bCs/>
                <w:color w:val="000000"/>
                <w:sz w:val="20"/>
                <w:lang w:val="en-US"/>
              </w:rPr>
            </w:pPr>
            <w:r w:rsidRPr="00EE6D0D">
              <w:rPr>
                <w:rFonts w:ascii="GHEA Grapalat" w:hAnsi="GHEA Grapalat" w:cs="Arial"/>
                <w:b/>
                <w:bCs/>
                <w:color w:val="000000"/>
                <w:sz w:val="20"/>
                <w:lang w:val="en-US"/>
              </w:rPr>
              <w:t>Համայնքային գյուղատնտեսական ռեսուրսի կառավարում և մրց</w:t>
            </w:r>
            <w:r w:rsidRPr="00EE6D0D">
              <w:rPr>
                <w:rFonts w:ascii="GHEA Grapalat" w:hAnsi="GHEA Grapalat" w:cs="Arial"/>
                <w:b/>
                <w:bCs/>
                <w:color w:val="000000"/>
                <w:sz w:val="20"/>
                <w:lang w:val="hy-AM"/>
              </w:rPr>
              <w:t>ունակ</w:t>
            </w:r>
            <w:r w:rsidRPr="00EE6D0D">
              <w:rPr>
                <w:rFonts w:ascii="GHEA Grapalat" w:hAnsi="GHEA Grapalat" w:cs="Arial"/>
                <w:b/>
                <w:bCs/>
                <w:color w:val="000000"/>
                <w:sz w:val="20"/>
                <w:lang w:val="en-US"/>
              </w:rPr>
              <w:t>ության ծրագիր, ՀԲ</w:t>
            </w:r>
          </w:p>
        </w:tc>
      </w:tr>
      <w:tr w:rsidR="00177C61" w:rsidRPr="00EE6D0D" w:rsidTr="009A36C3">
        <w:trPr>
          <w:trHeight w:val="315"/>
        </w:trPr>
        <w:tc>
          <w:tcPr>
            <w:tcW w:w="1458" w:type="pct"/>
            <w:gridSpan w:val="2"/>
            <w:tcBorders>
              <w:top w:val="single" w:sz="8" w:space="0" w:color="000000"/>
              <w:left w:val="single" w:sz="8" w:space="0" w:color="auto"/>
              <w:bottom w:val="single" w:sz="8" w:space="0" w:color="000000"/>
              <w:right w:val="single" w:sz="8" w:space="0" w:color="000000"/>
            </w:tcBorders>
            <w:shd w:val="clear" w:color="auto" w:fill="D3DFEC"/>
            <w:vAlign w:val="center"/>
          </w:tcPr>
          <w:p w:rsidR="00177C61" w:rsidRPr="00EE6D0D" w:rsidRDefault="00177C61" w:rsidP="009A36C3">
            <w:pPr>
              <w:rPr>
                <w:rFonts w:ascii="GHEA Grapalat" w:hAnsi="GHEA Grapalat" w:cs="Arial"/>
                <w:b/>
                <w:bCs/>
                <w:i/>
                <w:iCs/>
                <w:color w:val="000000"/>
                <w:sz w:val="20"/>
              </w:rPr>
            </w:pPr>
            <w:r w:rsidRPr="00EE6D0D">
              <w:rPr>
                <w:rFonts w:ascii="GHEA Grapalat" w:hAnsi="GHEA Grapalat" w:cs="Arial"/>
                <w:b/>
                <w:bCs/>
                <w:i/>
                <w:iCs/>
                <w:color w:val="000000"/>
                <w:sz w:val="20"/>
              </w:rPr>
              <w:t>Միջոց</w:t>
            </w:r>
            <w:r w:rsidRPr="00EE6D0D">
              <w:rPr>
                <w:rFonts w:ascii="GHEA Grapalat" w:hAnsi="GHEA Grapalat" w:cs="Arial"/>
                <w:b/>
                <w:bCs/>
                <w:i/>
                <w:iCs/>
                <w:color w:val="000000"/>
                <w:sz w:val="20"/>
                <w:lang w:val="hy-AM"/>
              </w:rPr>
              <w:t xml:space="preserve">առման </w:t>
            </w:r>
            <w:r w:rsidRPr="00EE6D0D">
              <w:rPr>
                <w:rFonts w:ascii="GHEA Grapalat" w:hAnsi="GHEA Grapalat" w:cs="Arial"/>
                <w:b/>
                <w:bCs/>
                <w:i/>
                <w:iCs/>
                <w:color w:val="000000"/>
                <w:sz w:val="20"/>
              </w:rPr>
              <w:t xml:space="preserve">ինդեքսը </w:t>
            </w:r>
          </w:p>
        </w:tc>
        <w:tc>
          <w:tcPr>
            <w:tcW w:w="3542" w:type="pct"/>
            <w:tcBorders>
              <w:top w:val="single" w:sz="8" w:space="0" w:color="auto"/>
              <w:left w:val="nil"/>
              <w:bottom w:val="single" w:sz="8" w:space="0" w:color="000000"/>
              <w:right w:val="single" w:sz="8" w:space="0" w:color="auto"/>
            </w:tcBorders>
            <w:shd w:val="clear" w:color="auto" w:fill="D3DFEC"/>
            <w:vAlign w:val="center"/>
          </w:tcPr>
          <w:p w:rsidR="00177C61" w:rsidRPr="00EE6D0D" w:rsidRDefault="00177C61" w:rsidP="009A36C3">
            <w:pPr>
              <w:jc w:val="center"/>
              <w:rPr>
                <w:rFonts w:ascii="GHEA Grapalat" w:hAnsi="GHEA Grapalat" w:cs="GHEA Grapalat"/>
                <w:b/>
                <w:bCs/>
                <w:color w:val="000000"/>
                <w:sz w:val="20"/>
              </w:rPr>
            </w:pPr>
            <w:r w:rsidRPr="00EE6D0D">
              <w:rPr>
                <w:rFonts w:ascii="GHEA Grapalat" w:hAnsi="GHEA Grapalat" w:cs="Arial"/>
                <w:b/>
                <w:bCs/>
                <w:color w:val="000000"/>
                <w:sz w:val="20"/>
              </w:rPr>
              <w:t>VI.5</w:t>
            </w:r>
            <w:r w:rsidRPr="00EE6D0D">
              <w:rPr>
                <w:rFonts w:ascii="Courier New" w:hAnsi="Courier New" w:cs="Courier New"/>
                <w:b/>
                <w:bCs/>
                <w:color w:val="000000"/>
                <w:sz w:val="20"/>
              </w:rPr>
              <w:t> </w:t>
            </w:r>
          </w:p>
        </w:tc>
      </w:tr>
      <w:tr w:rsidR="00177C61" w:rsidRPr="00EE6D0D" w:rsidTr="009A36C3">
        <w:trPr>
          <w:trHeight w:val="315"/>
        </w:trPr>
        <w:tc>
          <w:tcPr>
            <w:tcW w:w="320" w:type="pct"/>
            <w:vMerge w:val="restart"/>
            <w:tcBorders>
              <w:top w:val="nil"/>
              <w:left w:val="single" w:sz="8" w:space="0" w:color="auto"/>
              <w:bottom w:val="single" w:sz="8" w:space="0" w:color="000000"/>
              <w:right w:val="single" w:sz="8" w:space="0" w:color="000000"/>
            </w:tcBorders>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Նկարագրությունը</w:t>
            </w:r>
          </w:p>
        </w:tc>
        <w:tc>
          <w:tcPr>
            <w:tcW w:w="1138" w:type="pct"/>
            <w:tcBorders>
              <w:top w:val="nil"/>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Կատեգորիան</w:t>
            </w:r>
          </w:p>
        </w:tc>
        <w:tc>
          <w:tcPr>
            <w:tcW w:w="3542" w:type="pct"/>
            <w:tcBorders>
              <w:top w:val="nil"/>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Ոռոգում, արոտավայր</w:t>
            </w:r>
          </w:p>
        </w:tc>
      </w:tr>
      <w:tr w:rsidR="00177C61" w:rsidRPr="00EE6D0D" w:rsidTr="009A36C3">
        <w:trPr>
          <w:trHeight w:val="510"/>
        </w:trPr>
        <w:tc>
          <w:tcPr>
            <w:tcW w:w="320" w:type="pct"/>
            <w:vMerge/>
            <w:tcBorders>
              <w:top w:val="nil"/>
              <w:left w:val="single" w:sz="8" w:space="0" w:color="auto"/>
              <w:bottom w:val="single" w:sz="8" w:space="0" w:color="000000"/>
              <w:right w:val="single" w:sz="8" w:space="0" w:color="000000"/>
            </w:tcBorders>
            <w:vAlign w:val="center"/>
          </w:tcPr>
          <w:p w:rsidR="00177C61" w:rsidRPr="00EE6D0D" w:rsidRDefault="00177C61" w:rsidP="009A36C3">
            <w:pPr>
              <w:rPr>
                <w:rFonts w:ascii="GHEA Grapalat" w:hAnsi="GHEA Grapalat" w:cs="Arial"/>
                <w:b/>
                <w:bCs/>
                <w:color w:val="000000"/>
                <w:sz w:val="20"/>
              </w:rPr>
            </w:pPr>
          </w:p>
        </w:tc>
        <w:tc>
          <w:tcPr>
            <w:tcW w:w="1138" w:type="pct"/>
            <w:tcBorders>
              <w:top w:val="single" w:sz="8" w:space="0" w:color="auto"/>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Ժամանակահատվածը</w:t>
            </w:r>
          </w:p>
        </w:tc>
        <w:tc>
          <w:tcPr>
            <w:tcW w:w="3542" w:type="pct"/>
            <w:tcBorders>
              <w:top w:val="single" w:sz="8" w:space="0" w:color="auto"/>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Սկիզբը՝2011թ.</w:t>
            </w:r>
            <w:r w:rsidRPr="00EE6D0D">
              <w:rPr>
                <w:rFonts w:ascii="GHEA Grapalat" w:hAnsi="GHEA Grapalat" w:cs="Arial"/>
                <w:color w:val="000000"/>
                <w:sz w:val="20"/>
              </w:rPr>
              <w:br/>
              <w:t>Ավարտը՝ 2016թ.</w:t>
            </w:r>
          </w:p>
        </w:tc>
      </w:tr>
      <w:tr w:rsidR="00177C61" w:rsidRPr="00EE6D0D" w:rsidTr="009A36C3">
        <w:trPr>
          <w:trHeight w:val="2250"/>
        </w:trPr>
        <w:tc>
          <w:tcPr>
            <w:tcW w:w="320" w:type="pct"/>
            <w:vMerge/>
            <w:tcBorders>
              <w:top w:val="nil"/>
              <w:left w:val="single" w:sz="8" w:space="0" w:color="auto"/>
              <w:bottom w:val="single" w:sz="8" w:space="0" w:color="000000"/>
              <w:right w:val="single" w:sz="8" w:space="0" w:color="000000"/>
            </w:tcBorders>
            <w:vAlign w:val="center"/>
          </w:tcPr>
          <w:p w:rsidR="00177C61" w:rsidRPr="00EE6D0D" w:rsidRDefault="00177C61" w:rsidP="009A36C3">
            <w:pPr>
              <w:rPr>
                <w:rFonts w:ascii="GHEA Grapalat" w:hAnsi="GHEA Grapalat" w:cs="Arial"/>
                <w:b/>
                <w:bCs/>
                <w:color w:val="000000"/>
                <w:sz w:val="20"/>
              </w:rPr>
            </w:pPr>
          </w:p>
        </w:tc>
        <w:tc>
          <w:tcPr>
            <w:tcW w:w="1138" w:type="pct"/>
            <w:tcBorders>
              <w:top w:val="nil"/>
              <w:left w:val="nil"/>
              <w:bottom w:val="single" w:sz="8" w:space="0" w:color="000000"/>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Նպատակը/համառոտ նկարագրությունը </w:t>
            </w:r>
          </w:p>
        </w:tc>
        <w:tc>
          <w:tcPr>
            <w:tcW w:w="3542" w:type="pct"/>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Ծրագրի մշակման նպատակն է բարելավել արոտավայրերի/ ընտանի անասունների </w:t>
            </w:r>
            <w:r w:rsidRPr="00EE6D0D">
              <w:rPr>
                <w:rFonts w:ascii="GHEA Grapalat" w:hAnsi="GHEA Grapalat" w:cs="Arial"/>
                <w:color w:val="000000"/>
                <w:sz w:val="20"/>
                <w:lang w:val="hy-AM"/>
              </w:rPr>
              <w:t xml:space="preserve">ապրելամիջոցների </w:t>
            </w:r>
            <w:r w:rsidRPr="00EE6D0D">
              <w:rPr>
                <w:rFonts w:ascii="GHEA Grapalat" w:hAnsi="GHEA Grapalat" w:cs="Arial"/>
                <w:color w:val="000000"/>
                <w:sz w:val="20"/>
              </w:rPr>
              <w:t>համակարգերի արդյունավետությունը և կայունությունը ընտրված համայնքներում: Այս մասին են վկայում</w:t>
            </w:r>
            <w:r w:rsidRPr="00EE6D0D">
              <w:rPr>
                <w:rFonts w:ascii="GHEA Grapalat" w:hAnsi="GHEA Grapalat" w:cs="Sylfaen"/>
                <w:color w:val="000000"/>
                <w:sz w:val="20"/>
              </w:rPr>
              <w:t xml:space="preserve">. </w:t>
            </w:r>
            <w:r w:rsidRPr="00EE6D0D">
              <w:rPr>
                <w:rFonts w:ascii="GHEA Grapalat" w:hAnsi="GHEA Grapalat" w:cs="Arial"/>
                <w:color w:val="000000"/>
                <w:sz w:val="20"/>
              </w:rPr>
              <w:t xml:space="preserve">(i) </w:t>
            </w:r>
            <w:r w:rsidRPr="00EE6D0D">
              <w:rPr>
                <w:rFonts w:ascii="GHEA Grapalat" w:hAnsi="GHEA Grapalat" w:cs="Sylfaen"/>
                <w:color w:val="000000"/>
                <w:sz w:val="20"/>
                <w:lang w:val="en-US"/>
              </w:rPr>
              <w:t>ընտանի</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անասունների</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ավելացած</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արտադրողականությունը</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ինչ</w:t>
            </w:r>
            <w:r w:rsidRPr="00EE6D0D">
              <w:rPr>
                <w:rFonts w:ascii="GHEA Grapalat" w:hAnsi="GHEA Grapalat" w:cs="Arial"/>
                <w:color w:val="000000"/>
                <w:sz w:val="20"/>
                <w:lang w:val="en-US"/>
              </w:rPr>
              <w:t>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չափվում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է</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կաթի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արտադրողականության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անասունի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քաշի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օրական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ավելացմամբ</w:t>
            </w:r>
            <w:r w:rsidRPr="00EE6D0D">
              <w:rPr>
                <w:rFonts w:ascii="GHEA Grapalat" w:hAnsi="GHEA Grapalat" w:cs="Arial"/>
                <w:color w:val="000000"/>
                <w:sz w:val="20"/>
              </w:rPr>
              <w:t xml:space="preserve"> (ii) </w:t>
            </w:r>
            <w:r w:rsidRPr="00EE6D0D">
              <w:rPr>
                <w:rFonts w:ascii="GHEA Grapalat" w:hAnsi="GHEA Grapalat" w:cs="Sylfaen"/>
                <w:color w:val="000000"/>
                <w:sz w:val="20"/>
              </w:rPr>
              <w:t>կոմունալ</w:t>
            </w:r>
            <w:r w:rsidRPr="00EE6D0D">
              <w:rPr>
                <w:rFonts w:ascii="GHEA Grapalat" w:hAnsi="GHEA Grapalat" w:cs="Arial"/>
                <w:color w:val="000000"/>
                <w:sz w:val="20"/>
              </w:rPr>
              <w:t xml:space="preserve"> </w:t>
            </w:r>
            <w:r w:rsidRPr="00EE6D0D">
              <w:rPr>
                <w:rFonts w:ascii="GHEA Grapalat" w:hAnsi="GHEA Grapalat" w:cs="Sylfaen"/>
                <w:color w:val="000000"/>
                <w:sz w:val="20"/>
              </w:rPr>
              <w:t>արոտավայրերի</w:t>
            </w:r>
            <w:r w:rsidRPr="00EE6D0D">
              <w:rPr>
                <w:rFonts w:ascii="GHEA Grapalat" w:hAnsi="GHEA Grapalat" w:cs="Arial"/>
                <w:color w:val="000000"/>
                <w:sz w:val="20"/>
              </w:rPr>
              <w:t xml:space="preserve"> </w:t>
            </w:r>
            <w:r w:rsidRPr="00EE6D0D">
              <w:rPr>
                <w:rFonts w:ascii="GHEA Grapalat" w:hAnsi="GHEA Grapalat" w:cs="Sylfaen"/>
                <w:color w:val="000000"/>
                <w:sz w:val="20"/>
              </w:rPr>
              <w:t>կառավարման</w:t>
            </w:r>
            <w:r w:rsidRPr="00EE6D0D">
              <w:rPr>
                <w:rFonts w:ascii="GHEA Grapalat" w:hAnsi="GHEA Grapalat" w:cs="Arial"/>
                <w:color w:val="000000"/>
                <w:sz w:val="20"/>
              </w:rPr>
              <w:t xml:space="preserve"> </w:t>
            </w:r>
            <w:r w:rsidRPr="00EE6D0D">
              <w:rPr>
                <w:rFonts w:ascii="GHEA Grapalat" w:hAnsi="GHEA Grapalat" w:cs="Sylfaen"/>
                <w:color w:val="000000"/>
                <w:sz w:val="20"/>
              </w:rPr>
              <w:t>ավելացած</w:t>
            </w:r>
            <w:r w:rsidRPr="00EE6D0D">
              <w:rPr>
                <w:rFonts w:ascii="GHEA Grapalat" w:hAnsi="GHEA Grapalat" w:cs="Arial"/>
                <w:color w:val="000000"/>
                <w:sz w:val="20"/>
              </w:rPr>
              <w:t xml:space="preserve"> </w:t>
            </w:r>
            <w:r w:rsidRPr="00EE6D0D">
              <w:rPr>
                <w:rFonts w:ascii="GHEA Grapalat" w:hAnsi="GHEA Grapalat" w:cs="Sylfaen"/>
                <w:color w:val="000000"/>
                <w:sz w:val="20"/>
              </w:rPr>
              <w:t>արդյունավետությունը</w:t>
            </w:r>
            <w:r w:rsidRPr="00EE6D0D">
              <w:rPr>
                <w:rFonts w:ascii="GHEA Grapalat" w:hAnsi="GHEA Grapalat" w:cs="Arial"/>
                <w:color w:val="000000"/>
                <w:sz w:val="20"/>
              </w:rPr>
              <w:t xml:space="preserve">, </w:t>
            </w:r>
            <w:r w:rsidRPr="00EE6D0D">
              <w:rPr>
                <w:rFonts w:ascii="GHEA Grapalat" w:hAnsi="GHEA Grapalat" w:cs="Sylfaen"/>
                <w:color w:val="000000"/>
                <w:sz w:val="20"/>
              </w:rPr>
              <w:t>ինչը չափվում</w:t>
            </w:r>
            <w:r w:rsidRPr="00EE6D0D">
              <w:rPr>
                <w:rFonts w:ascii="GHEA Grapalat" w:hAnsi="GHEA Grapalat" w:cs="Arial"/>
                <w:color w:val="000000"/>
                <w:sz w:val="20"/>
              </w:rPr>
              <w:t xml:space="preserve"> </w:t>
            </w:r>
            <w:r w:rsidRPr="00EE6D0D">
              <w:rPr>
                <w:rFonts w:ascii="GHEA Grapalat" w:hAnsi="GHEA Grapalat" w:cs="Sylfaen"/>
                <w:color w:val="000000"/>
                <w:sz w:val="20"/>
              </w:rPr>
              <w:t>է</w:t>
            </w:r>
            <w:r w:rsidRPr="00EE6D0D">
              <w:rPr>
                <w:rFonts w:ascii="GHEA Grapalat" w:hAnsi="GHEA Grapalat" w:cs="Arial"/>
                <w:color w:val="000000"/>
                <w:sz w:val="20"/>
              </w:rPr>
              <w:t xml:space="preserve"> արոտավայրերի վարձակալության շնորհիվ (iii) ընտանի անասունների գյուղատնտեսական ապրանքների ավելացած վաճառքից գոյացած </w:t>
            </w:r>
            <w:r w:rsidRPr="00EE6D0D">
              <w:rPr>
                <w:rFonts w:ascii="GHEA Grapalat" w:hAnsi="GHEA Grapalat" w:cs="Sylfaen"/>
                <w:color w:val="000000"/>
                <w:sz w:val="20"/>
              </w:rPr>
              <w:t>կոմունալ</w:t>
            </w:r>
            <w:r w:rsidRPr="00EE6D0D">
              <w:rPr>
                <w:rFonts w:ascii="GHEA Grapalat" w:hAnsi="GHEA Grapalat" w:cs="Arial"/>
                <w:color w:val="000000"/>
                <w:sz w:val="20"/>
              </w:rPr>
              <w:t xml:space="preserve"> </w:t>
            </w:r>
            <w:r w:rsidRPr="00EE6D0D">
              <w:rPr>
                <w:rFonts w:ascii="GHEA Grapalat" w:hAnsi="GHEA Grapalat" w:cs="Sylfaen"/>
                <w:color w:val="000000"/>
                <w:sz w:val="20"/>
              </w:rPr>
              <w:t>բյու</w:t>
            </w:r>
            <w:r w:rsidRPr="00EE6D0D">
              <w:rPr>
                <w:rFonts w:ascii="GHEA Grapalat" w:hAnsi="GHEA Grapalat" w:cs="Arial"/>
                <w:color w:val="000000"/>
                <w:sz w:val="20"/>
              </w:rPr>
              <w:t>ջ</w:t>
            </w:r>
            <w:r w:rsidRPr="00EE6D0D">
              <w:rPr>
                <w:rFonts w:ascii="GHEA Grapalat" w:hAnsi="GHEA Grapalat" w:cs="Sylfaen"/>
                <w:color w:val="000000"/>
                <w:sz w:val="20"/>
              </w:rPr>
              <w:t>ետային</w:t>
            </w:r>
            <w:r w:rsidRPr="00EE6D0D">
              <w:rPr>
                <w:rFonts w:ascii="GHEA Grapalat" w:hAnsi="GHEA Grapalat" w:cs="Arial"/>
                <w:color w:val="000000"/>
                <w:sz w:val="20"/>
              </w:rPr>
              <w:t xml:space="preserve"> </w:t>
            </w:r>
            <w:r w:rsidRPr="00EE6D0D">
              <w:rPr>
                <w:rFonts w:ascii="GHEA Grapalat" w:hAnsi="GHEA Grapalat" w:cs="Sylfaen"/>
                <w:color w:val="000000"/>
                <w:sz w:val="20"/>
              </w:rPr>
              <w:t>եկամուտներով</w:t>
            </w:r>
            <w:r w:rsidRPr="00EE6D0D">
              <w:rPr>
                <w:rFonts w:ascii="GHEA Grapalat" w:hAnsi="GHEA Grapalat" w:cs="Arial"/>
                <w:color w:val="000000"/>
                <w:sz w:val="20"/>
              </w:rPr>
              <w:t xml:space="preserve"> և (iv) արոտավայրերի կառավարման արդյունավետության աճ</w:t>
            </w:r>
            <w:r w:rsidRPr="00EE6D0D">
              <w:rPr>
                <w:rFonts w:ascii="GHEA Grapalat" w:hAnsi="GHEA Grapalat" w:cs="Arial"/>
                <w:color w:val="000000"/>
                <w:sz w:val="20"/>
                <w:lang w:val="hy-AM"/>
              </w:rPr>
              <w:t>ը</w:t>
            </w:r>
            <w:r w:rsidRPr="00EE6D0D">
              <w:rPr>
                <w:rFonts w:ascii="GHEA Grapalat" w:hAnsi="GHEA Grapalat" w:cs="Arial"/>
                <w:color w:val="000000"/>
                <w:sz w:val="20"/>
              </w:rPr>
              <w:t>:</w:t>
            </w:r>
          </w:p>
        </w:tc>
      </w:tr>
      <w:tr w:rsidR="00177C61" w:rsidRPr="00EE6D0D" w:rsidTr="009A36C3">
        <w:trPr>
          <w:trHeight w:val="315"/>
        </w:trPr>
        <w:tc>
          <w:tcPr>
            <w:tcW w:w="320" w:type="pct"/>
            <w:vMerge/>
            <w:tcBorders>
              <w:top w:val="nil"/>
              <w:left w:val="single" w:sz="8" w:space="0" w:color="auto"/>
              <w:bottom w:val="single" w:sz="8" w:space="0" w:color="000000"/>
              <w:right w:val="single" w:sz="8" w:space="0" w:color="000000"/>
            </w:tcBorders>
            <w:vAlign w:val="center"/>
          </w:tcPr>
          <w:p w:rsidR="00177C61" w:rsidRPr="00EE6D0D" w:rsidRDefault="00177C61" w:rsidP="009A36C3">
            <w:pPr>
              <w:rPr>
                <w:rFonts w:ascii="GHEA Grapalat" w:hAnsi="GHEA Grapalat" w:cs="Arial"/>
                <w:b/>
                <w:bCs/>
                <w:color w:val="000000"/>
                <w:sz w:val="20"/>
              </w:rPr>
            </w:pPr>
          </w:p>
        </w:tc>
        <w:tc>
          <w:tcPr>
            <w:tcW w:w="1138" w:type="pct"/>
            <w:tcBorders>
              <w:top w:val="nil"/>
              <w:left w:val="nil"/>
              <w:bottom w:val="single" w:sz="8" w:space="0" w:color="000000"/>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Թիրախ</w:t>
            </w:r>
            <w:r w:rsidRPr="00EE6D0D">
              <w:rPr>
                <w:rFonts w:ascii="GHEA Grapalat" w:hAnsi="GHEA Grapalat" w:cs="Arial"/>
                <w:b/>
                <w:bCs/>
                <w:color w:val="000000"/>
                <w:sz w:val="20"/>
                <w:lang w:val="hy-AM"/>
              </w:rPr>
              <w:t xml:space="preserve">ային </w:t>
            </w:r>
            <w:r w:rsidRPr="00EE6D0D">
              <w:rPr>
                <w:rFonts w:ascii="GHEA Grapalat" w:hAnsi="GHEA Grapalat" w:cs="Arial"/>
                <w:b/>
                <w:bCs/>
                <w:color w:val="000000"/>
                <w:sz w:val="20"/>
                <w:lang w:val="hy-AM"/>
              </w:rPr>
              <w:lastRenderedPageBreak/>
              <w:t>վերջնական</w:t>
            </w:r>
            <w:r w:rsidRPr="00EE6D0D">
              <w:rPr>
                <w:rFonts w:ascii="GHEA Grapalat" w:hAnsi="GHEA Grapalat" w:cs="Arial"/>
                <w:b/>
                <w:bCs/>
                <w:color w:val="000000"/>
                <w:sz w:val="20"/>
              </w:rPr>
              <w:t xml:space="preserve">օգտվող </w:t>
            </w:r>
          </w:p>
        </w:tc>
        <w:tc>
          <w:tcPr>
            <w:tcW w:w="3542" w:type="pct"/>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lastRenderedPageBreak/>
              <w:t xml:space="preserve">Գյուղական ոռոգումից օգտվողներ, </w:t>
            </w:r>
            <w:r w:rsidRPr="00EE6D0D">
              <w:rPr>
                <w:rFonts w:ascii="GHEA Grapalat" w:hAnsi="GHEA Grapalat" w:cs="Sylfaen"/>
                <w:color w:val="000000"/>
                <w:sz w:val="20"/>
              </w:rPr>
              <w:t>ֆերմերներ</w:t>
            </w:r>
          </w:p>
        </w:tc>
      </w:tr>
      <w:tr w:rsidR="00177C61" w:rsidRPr="00EE6D0D" w:rsidTr="009A36C3">
        <w:trPr>
          <w:trHeight w:val="315"/>
        </w:trPr>
        <w:tc>
          <w:tcPr>
            <w:tcW w:w="320" w:type="pct"/>
            <w:vMerge/>
            <w:tcBorders>
              <w:top w:val="nil"/>
              <w:left w:val="single" w:sz="8" w:space="0" w:color="auto"/>
              <w:bottom w:val="single" w:sz="8" w:space="0" w:color="000000"/>
              <w:right w:val="single" w:sz="8" w:space="0" w:color="000000"/>
            </w:tcBorders>
            <w:vAlign w:val="center"/>
          </w:tcPr>
          <w:p w:rsidR="00177C61" w:rsidRPr="00EE6D0D" w:rsidRDefault="00177C61" w:rsidP="009A36C3">
            <w:pPr>
              <w:rPr>
                <w:rFonts w:ascii="GHEA Grapalat" w:hAnsi="GHEA Grapalat" w:cs="Arial"/>
                <w:b/>
                <w:bCs/>
                <w:color w:val="000000"/>
                <w:sz w:val="20"/>
              </w:rPr>
            </w:pPr>
          </w:p>
        </w:tc>
        <w:tc>
          <w:tcPr>
            <w:tcW w:w="1138" w:type="pct"/>
            <w:tcBorders>
              <w:top w:val="nil"/>
              <w:left w:val="nil"/>
              <w:bottom w:val="single" w:sz="8" w:space="0" w:color="000000"/>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Թիրախային խումբ</w:t>
            </w:r>
          </w:p>
        </w:tc>
        <w:tc>
          <w:tcPr>
            <w:tcW w:w="3542" w:type="pct"/>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ֆերմերներ</w:t>
            </w:r>
          </w:p>
        </w:tc>
      </w:tr>
      <w:tr w:rsidR="00177C61" w:rsidRPr="00EE6D0D" w:rsidTr="009A36C3">
        <w:trPr>
          <w:trHeight w:val="315"/>
        </w:trPr>
        <w:tc>
          <w:tcPr>
            <w:tcW w:w="320" w:type="pct"/>
            <w:vMerge/>
            <w:tcBorders>
              <w:top w:val="nil"/>
              <w:left w:val="single" w:sz="8" w:space="0" w:color="auto"/>
              <w:bottom w:val="single" w:sz="8" w:space="0" w:color="000000"/>
              <w:right w:val="single" w:sz="8" w:space="0" w:color="000000"/>
            </w:tcBorders>
            <w:vAlign w:val="center"/>
          </w:tcPr>
          <w:p w:rsidR="00177C61" w:rsidRPr="00EE6D0D" w:rsidRDefault="00177C61" w:rsidP="009A36C3">
            <w:pPr>
              <w:rPr>
                <w:rFonts w:ascii="GHEA Grapalat" w:hAnsi="GHEA Grapalat" w:cs="Arial"/>
                <w:b/>
                <w:bCs/>
                <w:color w:val="000000"/>
                <w:sz w:val="20"/>
              </w:rPr>
            </w:pPr>
          </w:p>
        </w:tc>
        <w:tc>
          <w:tcPr>
            <w:tcW w:w="1138" w:type="pct"/>
            <w:tcBorders>
              <w:top w:val="nil"/>
              <w:left w:val="nil"/>
              <w:bottom w:val="single" w:sz="8" w:space="0" w:color="000000"/>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Տարածաշրջանային կիրառումը </w:t>
            </w:r>
          </w:p>
        </w:tc>
        <w:tc>
          <w:tcPr>
            <w:tcW w:w="3542" w:type="pct"/>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lang w:val="hy-AM"/>
              </w:rPr>
              <w:t>Ա</w:t>
            </w:r>
            <w:r w:rsidRPr="00EE6D0D">
              <w:rPr>
                <w:rFonts w:ascii="GHEA Grapalat" w:hAnsi="GHEA Grapalat" w:cs="Arial"/>
                <w:color w:val="000000"/>
                <w:sz w:val="20"/>
              </w:rPr>
              <w:t>զգային</w:t>
            </w:r>
          </w:p>
        </w:tc>
      </w:tr>
      <w:tr w:rsidR="00177C61" w:rsidRPr="00EE6D0D" w:rsidTr="009A36C3">
        <w:trPr>
          <w:trHeight w:val="3567"/>
        </w:trPr>
        <w:tc>
          <w:tcPr>
            <w:tcW w:w="320" w:type="pct"/>
            <w:vMerge w:val="restart"/>
            <w:tcBorders>
              <w:top w:val="nil"/>
              <w:left w:val="single" w:sz="8" w:space="0" w:color="auto"/>
              <w:bottom w:val="single" w:sz="8" w:space="0" w:color="000000"/>
              <w:right w:val="single" w:sz="8" w:space="0" w:color="000000"/>
            </w:tcBorders>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Տեղեկատվություն իրականացման վերաբերյալ</w:t>
            </w:r>
          </w:p>
        </w:tc>
        <w:tc>
          <w:tcPr>
            <w:tcW w:w="1138" w:type="pct"/>
            <w:tcBorders>
              <w:top w:val="nil"/>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en-US"/>
              </w:rPr>
              <w:t>Միջոց</w:t>
            </w:r>
            <w:r w:rsidRPr="00EE6D0D">
              <w:rPr>
                <w:rFonts w:ascii="GHEA Grapalat" w:hAnsi="GHEA Grapalat" w:cs="Arial"/>
                <w:b/>
                <w:bCs/>
                <w:color w:val="000000"/>
                <w:sz w:val="20"/>
                <w:lang w:val="hy-AM"/>
              </w:rPr>
              <w:t>առում</w:t>
            </w:r>
            <w:r w:rsidRPr="00EE6D0D">
              <w:rPr>
                <w:rFonts w:ascii="GHEA Grapalat" w:hAnsi="GHEA Grapalat" w:cs="Arial"/>
                <w:b/>
                <w:bCs/>
                <w:color w:val="000000"/>
                <w:sz w:val="20"/>
                <w:lang w:val="en-US"/>
              </w:rPr>
              <w:t>ը</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հիմնավորորղ</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էներգախնայողության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գործողությունների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ցանկն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ու</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նկարագրությունը</w:t>
            </w:r>
            <w:r w:rsidRPr="00EE6D0D">
              <w:rPr>
                <w:rFonts w:ascii="GHEA Grapalat" w:hAnsi="GHEA Grapalat" w:cs="Arial"/>
                <w:b/>
                <w:bCs/>
                <w:color w:val="000000"/>
                <w:sz w:val="20"/>
              </w:rPr>
              <w:t xml:space="preserve"> </w:t>
            </w:r>
          </w:p>
        </w:tc>
        <w:tc>
          <w:tcPr>
            <w:tcW w:w="3542" w:type="pct"/>
            <w:tcBorders>
              <w:top w:val="nil"/>
              <w:left w:val="nil"/>
              <w:bottom w:val="nil"/>
              <w:right w:val="single" w:sz="8" w:space="0" w:color="auto"/>
            </w:tcBorders>
            <w:shd w:val="clear" w:color="auto" w:fill="auto"/>
            <w:noWrap/>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Ծրագրի միջամտության շնորհիվ, ծրագրի թիրախների համեմատ , թե</w:t>
            </w:r>
            <w:r w:rsidRPr="00EE6D0D">
              <w:rPr>
                <w:rFonts w:ascii="GHEA Grapalat" w:hAnsi="GHEA Grapalat" w:cs="Arial"/>
                <w:color w:val="000000"/>
                <w:sz w:val="20"/>
                <w:lang w:val="hy-AM"/>
              </w:rPr>
              <w:t>՛</w:t>
            </w:r>
            <w:r w:rsidRPr="00EE6D0D">
              <w:rPr>
                <w:rFonts w:ascii="GHEA Grapalat" w:hAnsi="GHEA Grapalat" w:cs="Arial"/>
                <w:color w:val="000000"/>
                <w:sz w:val="20"/>
              </w:rPr>
              <w:t xml:space="preserve"> խոշոր եղջերավոր անասունների</w:t>
            </w:r>
            <w:r w:rsidRPr="00EE6D0D">
              <w:rPr>
                <w:rFonts w:ascii="GHEA Grapalat" w:hAnsi="GHEA Grapalat" w:cs="Arial"/>
                <w:color w:val="000000"/>
                <w:sz w:val="20"/>
                <w:lang w:val="hy-AM"/>
              </w:rPr>
              <w:t>,</w:t>
            </w:r>
            <w:r w:rsidRPr="00EE6D0D">
              <w:rPr>
                <w:rFonts w:ascii="GHEA Grapalat" w:hAnsi="GHEA Grapalat" w:cs="Arial"/>
                <w:color w:val="000000"/>
                <w:sz w:val="20"/>
              </w:rPr>
              <w:t xml:space="preserve"> և թե</w:t>
            </w:r>
            <w:r w:rsidRPr="00EE6D0D">
              <w:rPr>
                <w:rFonts w:ascii="GHEA Grapalat" w:hAnsi="GHEA Grapalat" w:cs="Arial"/>
                <w:color w:val="000000"/>
                <w:sz w:val="20"/>
                <w:lang w:val="hy-AM"/>
              </w:rPr>
              <w:t>՛</w:t>
            </w:r>
            <w:r w:rsidRPr="00EE6D0D">
              <w:rPr>
                <w:rFonts w:ascii="GHEA Grapalat" w:hAnsi="GHEA Grapalat" w:cs="Arial"/>
                <w:color w:val="000000"/>
                <w:sz w:val="20"/>
              </w:rPr>
              <w:t xml:space="preserve"> ոչխարի կաթնարտադրությունը, որը կազմում էր 20% և 10% (</w:t>
            </w:r>
            <w:r w:rsidRPr="00EE6D0D">
              <w:rPr>
                <w:rFonts w:ascii="GHEA Grapalat" w:hAnsi="GHEA Grapalat" w:cs="Sylfaen"/>
                <w:color w:val="000000"/>
                <w:sz w:val="20"/>
              </w:rPr>
              <w:t>տարեկան</w:t>
            </w:r>
            <w:r w:rsidRPr="00EE6D0D">
              <w:rPr>
                <w:rFonts w:ascii="GHEA Grapalat" w:hAnsi="GHEA Grapalat" w:cs="Arial"/>
                <w:color w:val="000000"/>
                <w:sz w:val="20"/>
              </w:rPr>
              <w:t xml:space="preserve"> 1,428 </w:t>
            </w:r>
            <w:r w:rsidRPr="00EE6D0D">
              <w:rPr>
                <w:rFonts w:ascii="GHEA Grapalat" w:hAnsi="GHEA Grapalat" w:cs="Sylfaen"/>
                <w:color w:val="000000"/>
                <w:sz w:val="20"/>
              </w:rPr>
              <w:t>կգ</w:t>
            </w:r>
            <w:r w:rsidRPr="00EE6D0D">
              <w:rPr>
                <w:rFonts w:ascii="GHEA Grapalat" w:hAnsi="GHEA Grapalat" w:cs="Arial"/>
                <w:color w:val="000000"/>
                <w:sz w:val="20"/>
              </w:rPr>
              <w:t>-</w:t>
            </w:r>
            <w:r w:rsidRPr="00EE6D0D">
              <w:rPr>
                <w:rFonts w:ascii="GHEA Grapalat" w:hAnsi="GHEA Grapalat" w:cs="Sylfaen"/>
                <w:color w:val="000000"/>
                <w:sz w:val="20"/>
              </w:rPr>
              <w:t xml:space="preserve">ից մինչև </w:t>
            </w:r>
            <w:r w:rsidRPr="00EE6D0D">
              <w:rPr>
                <w:rFonts w:ascii="GHEA Grapalat" w:hAnsi="GHEA Grapalat" w:cs="Arial"/>
                <w:color w:val="000000"/>
                <w:sz w:val="20"/>
              </w:rPr>
              <w:t xml:space="preserve">1,748 </w:t>
            </w:r>
            <w:r w:rsidRPr="00EE6D0D">
              <w:rPr>
                <w:rFonts w:ascii="GHEA Grapalat" w:hAnsi="GHEA Grapalat" w:cs="Sylfaen"/>
                <w:color w:val="000000"/>
                <w:sz w:val="20"/>
              </w:rPr>
              <w:t xml:space="preserve">կգ` խոշոր եղջերավոր անասունների և  </w:t>
            </w:r>
            <w:r w:rsidRPr="00EE6D0D">
              <w:rPr>
                <w:rFonts w:ascii="GHEA Grapalat" w:hAnsi="GHEA Grapalat" w:cs="Arial"/>
                <w:color w:val="000000"/>
                <w:sz w:val="20"/>
              </w:rPr>
              <w:t>66 կգ-ից 76կգ`</w:t>
            </w:r>
            <w:r w:rsidRPr="00EE6D0D">
              <w:rPr>
                <w:rFonts w:ascii="GHEA Grapalat" w:hAnsi="GHEA Grapalat" w:cs="Sylfaen"/>
                <w:color w:val="000000"/>
                <w:sz w:val="20"/>
              </w:rPr>
              <w:t xml:space="preserve"> </w:t>
            </w:r>
            <w:r w:rsidRPr="00EE6D0D">
              <w:rPr>
                <w:rFonts w:ascii="GHEA Grapalat" w:hAnsi="GHEA Grapalat" w:cs="Arial"/>
                <w:color w:val="000000"/>
                <w:sz w:val="20"/>
              </w:rPr>
              <w:t>ոչխարների համար) աճեց համապատասխանաբար`</w:t>
            </w:r>
            <w:r w:rsidRPr="00EE6D0D" w:rsidDel="008776F0">
              <w:rPr>
                <w:rFonts w:ascii="GHEA Grapalat" w:hAnsi="GHEA Grapalat" w:cs="Arial"/>
                <w:color w:val="000000"/>
                <w:sz w:val="20"/>
              </w:rPr>
              <w:t xml:space="preserve"> </w:t>
            </w:r>
            <w:r w:rsidRPr="00EE6D0D">
              <w:rPr>
                <w:rFonts w:ascii="GHEA Grapalat" w:hAnsi="GHEA Grapalat" w:cs="Arial"/>
                <w:color w:val="000000"/>
                <w:sz w:val="20"/>
              </w:rPr>
              <w:t xml:space="preserve">22.4 </w:t>
            </w:r>
            <w:r w:rsidRPr="00EE6D0D">
              <w:rPr>
                <w:rFonts w:ascii="GHEA Grapalat" w:hAnsi="GHEA Grapalat" w:cs="Sylfaen"/>
                <w:color w:val="000000"/>
                <w:sz w:val="20"/>
              </w:rPr>
              <w:t xml:space="preserve">և </w:t>
            </w:r>
            <w:r w:rsidRPr="00EE6D0D">
              <w:rPr>
                <w:rFonts w:ascii="GHEA Grapalat" w:hAnsi="GHEA Grapalat" w:cs="Arial"/>
                <w:color w:val="000000"/>
                <w:sz w:val="20"/>
              </w:rPr>
              <w:t>15% %-</w:t>
            </w:r>
            <w:r w:rsidRPr="00EE6D0D">
              <w:rPr>
                <w:rFonts w:ascii="GHEA Grapalat" w:hAnsi="GHEA Grapalat" w:cs="Sylfaen"/>
                <w:color w:val="000000"/>
                <w:sz w:val="20"/>
              </w:rPr>
              <w:t>ով</w:t>
            </w:r>
            <w:r w:rsidRPr="00EE6D0D">
              <w:rPr>
                <w:rFonts w:ascii="GHEA Grapalat" w:hAnsi="GHEA Grapalat" w:cs="Arial"/>
                <w:color w:val="000000"/>
                <w:sz w:val="20"/>
              </w:rPr>
              <w:t>: Խ</w:t>
            </w:r>
            <w:r w:rsidRPr="00EE6D0D">
              <w:rPr>
                <w:rFonts w:ascii="GHEA Grapalat" w:hAnsi="GHEA Grapalat" w:cs="Sylfaen"/>
                <w:color w:val="000000"/>
                <w:sz w:val="20"/>
              </w:rPr>
              <w:t>ոշոր</w:t>
            </w:r>
            <w:r w:rsidRPr="00EE6D0D">
              <w:rPr>
                <w:rFonts w:ascii="GHEA Grapalat" w:hAnsi="GHEA Grapalat" w:cs="Arial"/>
                <w:color w:val="000000"/>
                <w:sz w:val="20"/>
              </w:rPr>
              <w:t xml:space="preserve"> </w:t>
            </w:r>
            <w:r w:rsidRPr="00EE6D0D">
              <w:rPr>
                <w:rFonts w:ascii="GHEA Grapalat" w:hAnsi="GHEA Grapalat" w:cs="Sylfaen"/>
                <w:color w:val="000000"/>
                <w:sz w:val="20"/>
              </w:rPr>
              <w:t>եղջերավոր</w:t>
            </w:r>
            <w:r w:rsidRPr="00EE6D0D">
              <w:rPr>
                <w:rFonts w:ascii="GHEA Grapalat" w:hAnsi="GHEA Grapalat" w:cs="Arial"/>
                <w:color w:val="000000"/>
                <w:sz w:val="20"/>
              </w:rPr>
              <w:t xml:space="preserve"> </w:t>
            </w:r>
            <w:r w:rsidRPr="00EE6D0D">
              <w:rPr>
                <w:rFonts w:ascii="GHEA Grapalat" w:hAnsi="GHEA Grapalat" w:cs="Sylfaen"/>
                <w:color w:val="000000"/>
                <w:sz w:val="20"/>
              </w:rPr>
              <w:t>անասունների</w:t>
            </w:r>
            <w:r w:rsidRPr="00EE6D0D">
              <w:rPr>
                <w:rFonts w:ascii="GHEA Grapalat" w:hAnsi="GHEA Grapalat" w:cs="Arial"/>
                <w:color w:val="000000"/>
                <w:sz w:val="20"/>
              </w:rPr>
              <w:t xml:space="preserve"> </w:t>
            </w:r>
            <w:r w:rsidRPr="00EE6D0D">
              <w:rPr>
                <w:rFonts w:ascii="GHEA Grapalat" w:hAnsi="GHEA Grapalat" w:cs="Sylfaen"/>
                <w:color w:val="000000"/>
                <w:sz w:val="20"/>
              </w:rPr>
              <w:t>համար</w:t>
            </w:r>
            <w:r w:rsidRPr="00EE6D0D">
              <w:rPr>
                <w:rFonts w:ascii="GHEA Grapalat" w:hAnsi="GHEA Grapalat" w:cs="Arial"/>
                <w:color w:val="000000"/>
                <w:sz w:val="20"/>
              </w:rPr>
              <w:t xml:space="preserve"> </w:t>
            </w:r>
            <w:r w:rsidRPr="00EE6D0D">
              <w:rPr>
                <w:rFonts w:ascii="GHEA Grapalat" w:hAnsi="GHEA Grapalat" w:cs="Sylfaen"/>
                <w:color w:val="000000"/>
                <w:sz w:val="20"/>
              </w:rPr>
              <w:t>ցուցանիշները</w:t>
            </w:r>
            <w:r w:rsidRPr="00EE6D0D">
              <w:rPr>
                <w:rFonts w:ascii="GHEA Grapalat" w:hAnsi="GHEA Grapalat" w:cs="Arial"/>
                <w:color w:val="000000"/>
                <w:sz w:val="20"/>
              </w:rPr>
              <w:t xml:space="preserve"> </w:t>
            </w:r>
            <w:r w:rsidRPr="00EE6D0D">
              <w:rPr>
                <w:rFonts w:ascii="GHEA Grapalat" w:hAnsi="GHEA Grapalat" w:cs="Sylfaen"/>
                <w:color w:val="000000"/>
                <w:sz w:val="20"/>
              </w:rPr>
              <w:t>աճել</w:t>
            </w:r>
            <w:r w:rsidRPr="00EE6D0D">
              <w:rPr>
                <w:rFonts w:ascii="GHEA Grapalat" w:hAnsi="GHEA Grapalat" w:cs="Arial"/>
                <w:color w:val="000000"/>
                <w:sz w:val="20"/>
              </w:rPr>
              <w:t xml:space="preserve"> </w:t>
            </w:r>
            <w:r w:rsidRPr="00EE6D0D">
              <w:rPr>
                <w:rFonts w:ascii="GHEA Grapalat" w:hAnsi="GHEA Grapalat" w:cs="Sylfaen"/>
                <w:color w:val="000000"/>
                <w:sz w:val="20"/>
              </w:rPr>
              <w:t xml:space="preserve">են նաև, </w:t>
            </w:r>
            <w:r w:rsidRPr="00EE6D0D">
              <w:rPr>
                <w:rFonts w:ascii="GHEA Grapalat" w:hAnsi="GHEA Grapalat" w:cs="Arial"/>
                <w:color w:val="000000"/>
                <w:sz w:val="20"/>
              </w:rPr>
              <w:t xml:space="preserve"> համապատասխանաբար, մինչև 18% </w:t>
            </w:r>
            <w:r w:rsidRPr="00EE6D0D">
              <w:rPr>
                <w:rFonts w:ascii="GHEA Grapalat" w:hAnsi="GHEA Grapalat" w:cs="Sylfaen"/>
                <w:color w:val="000000"/>
                <w:sz w:val="20"/>
              </w:rPr>
              <w:t>և</w:t>
            </w:r>
            <w:r w:rsidRPr="00EE6D0D">
              <w:rPr>
                <w:rFonts w:ascii="GHEA Grapalat" w:hAnsi="GHEA Grapalat" w:cs="Arial"/>
                <w:color w:val="000000"/>
                <w:sz w:val="20"/>
              </w:rPr>
              <w:t xml:space="preserve"> 16%, ծրագրային 20% </w:t>
            </w:r>
            <w:r w:rsidRPr="00EE6D0D">
              <w:rPr>
                <w:rFonts w:ascii="GHEA Grapalat" w:hAnsi="GHEA Grapalat" w:cs="Sylfaen"/>
                <w:color w:val="000000"/>
                <w:sz w:val="20"/>
              </w:rPr>
              <w:t>և</w:t>
            </w:r>
            <w:r w:rsidRPr="00EE6D0D">
              <w:rPr>
                <w:rFonts w:ascii="GHEA Grapalat" w:hAnsi="GHEA Grapalat" w:cs="Arial"/>
                <w:color w:val="000000"/>
                <w:sz w:val="20"/>
              </w:rPr>
              <w:t xml:space="preserve"> 5%</w:t>
            </w:r>
            <w:r w:rsidRPr="00EE6D0D">
              <w:rPr>
                <w:rFonts w:ascii="GHEA Grapalat" w:hAnsi="GHEA Grapalat" w:cs="Arial"/>
                <w:color w:val="000000"/>
                <w:sz w:val="20"/>
                <w:lang w:val="hy-AM"/>
              </w:rPr>
              <w:t xml:space="preserve"> </w:t>
            </w:r>
            <w:r w:rsidRPr="00EE6D0D">
              <w:rPr>
                <w:rFonts w:ascii="GHEA Grapalat" w:hAnsi="GHEA Grapalat" w:cs="Arial"/>
                <w:color w:val="000000"/>
                <w:sz w:val="20"/>
              </w:rPr>
              <w:t xml:space="preserve">թիրախների համեմատ:  Արոտավայրերի վարձակալության արդյունքում կոմունալ արոտավայրերի կառավարման արդյունավետությունը կոմունալ բյուջետային եկամուտների ցուցանիշներով </w:t>
            </w:r>
            <w:r w:rsidRPr="00EE6D0D">
              <w:rPr>
                <w:rFonts w:ascii="GHEA Grapalat" w:hAnsi="GHEA Grapalat" w:cs="Sylfaen"/>
                <w:color w:val="000000"/>
                <w:sz w:val="20"/>
              </w:rPr>
              <w:t>ծրագրի</w:t>
            </w:r>
            <w:r w:rsidRPr="00EE6D0D">
              <w:rPr>
                <w:rFonts w:ascii="GHEA Grapalat" w:hAnsi="GHEA Grapalat" w:cs="Arial"/>
                <w:color w:val="000000"/>
                <w:sz w:val="20"/>
              </w:rPr>
              <w:t xml:space="preserve"> </w:t>
            </w:r>
            <w:r w:rsidRPr="00EE6D0D">
              <w:rPr>
                <w:rFonts w:ascii="GHEA Grapalat" w:hAnsi="GHEA Grapalat" w:cs="Sylfaen"/>
                <w:color w:val="000000"/>
                <w:sz w:val="20"/>
              </w:rPr>
              <w:t>թիրախների</w:t>
            </w:r>
            <w:r w:rsidRPr="00EE6D0D">
              <w:rPr>
                <w:rFonts w:ascii="GHEA Grapalat" w:hAnsi="GHEA Grapalat" w:cs="Arial"/>
                <w:color w:val="000000"/>
                <w:sz w:val="20"/>
              </w:rPr>
              <w:t xml:space="preserve"> </w:t>
            </w:r>
            <w:r w:rsidRPr="00EE6D0D">
              <w:rPr>
                <w:rFonts w:ascii="GHEA Grapalat" w:hAnsi="GHEA Grapalat" w:cs="Sylfaen"/>
                <w:color w:val="000000"/>
                <w:sz w:val="20"/>
              </w:rPr>
              <w:t>համեմատ</w:t>
            </w:r>
            <w:r w:rsidRPr="00EE6D0D">
              <w:rPr>
                <w:rFonts w:ascii="GHEA Grapalat" w:hAnsi="GHEA Grapalat" w:cs="Arial"/>
                <w:color w:val="000000"/>
                <w:sz w:val="20"/>
              </w:rPr>
              <w:t xml:space="preserve"> 30%</w:t>
            </w:r>
            <w:r w:rsidRPr="00EE6D0D">
              <w:rPr>
                <w:rFonts w:ascii="Courier New" w:hAnsi="Courier New" w:cs="Courier New"/>
                <w:color w:val="000000"/>
                <w:sz w:val="20"/>
              </w:rPr>
              <w:t> </w:t>
            </w:r>
            <w:r w:rsidRPr="00EE6D0D">
              <w:rPr>
                <w:rFonts w:ascii="GHEA Grapalat" w:hAnsi="GHEA Grapalat" w:cs="GHEA Grapalat"/>
                <w:color w:val="000000"/>
                <w:sz w:val="20"/>
              </w:rPr>
              <w:t>-</w:t>
            </w:r>
            <w:r w:rsidRPr="00EE6D0D">
              <w:rPr>
                <w:rFonts w:ascii="GHEA Grapalat" w:hAnsi="GHEA Grapalat" w:cs="Arial"/>
                <w:color w:val="000000"/>
                <w:sz w:val="20"/>
              </w:rPr>
              <w:t>ից աճել է մինչև 58.5%: Անասունների վաճառք</w:t>
            </w:r>
            <w:r w:rsidRPr="00EE6D0D">
              <w:rPr>
                <w:rFonts w:ascii="GHEA Grapalat" w:hAnsi="GHEA Grapalat" w:cs="Arial"/>
                <w:color w:val="000000"/>
                <w:sz w:val="20"/>
                <w:lang w:val="hy-AM"/>
              </w:rPr>
              <w:t>ն</w:t>
            </w:r>
            <w:r w:rsidRPr="00EE6D0D">
              <w:rPr>
                <w:rFonts w:ascii="GHEA Grapalat" w:hAnsi="GHEA Grapalat" w:cs="Arial"/>
                <w:color w:val="000000"/>
                <w:sz w:val="20"/>
              </w:rPr>
              <w:t xml:space="preserve"> աճել է մինչև 133%՝ միջնաժամկետ պլանավորված 10%-ի և ծրագրի վերջում՝ 20%-</w:t>
            </w:r>
            <w:r w:rsidRPr="00EE6D0D">
              <w:rPr>
                <w:rFonts w:ascii="GHEA Grapalat" w:hAnsi="GHEA Grapalat" w:cs="Sylfaen"/>
                <w:color w:val="000000"/>
                <w:sz w:val="20"/>
              </w:rPr>
              <w:t>ի</w:t>
            </w:r>
            <w:r w:rsidRPr="00EE6D0D">
              <w:rPr>
                <w:rFonts w:ascii="GHEA Grapalat" w:hAnsi="GHEA Grapalat" w:cs="Arial"/>
                <w:color w:val="000000"/>
                <w:sz w:val="20"/>
              </w:rPr>
              <w:t xml:space="preserve"> </w:t>
            </w:r>
            <w:r w:rsidRPr="00EE6D0D">
              <w:rPr>
                <w:rFonts w:ascii="GHEA Grapalat" w:hAnsi="GHEA Grapalat" w:cs="Sylfaen"/>
                <w:color w:val="000000"/>
                <w:sz w:val="20"/>
              </w:rPr>
              <w:t>համեմատ</w:t>
            </w:r>
            <w:r w:rsidRPr="00EE6D0D">
              <w:rPr>
                <w:rFonts w:ascii="GHEA Grapalat" w:hAnsi="GHEA Grapalat" w:cs="Arial"/>
                <w:color w:val="000000"/>
                <w:sz w:val="20"/>
              </w:rPr>
              <w:t xml:space="preserve">: Ընդհանուր թվով  83 </w:t>
            </w:r>
            <w:r w:rsidRPr="00EE6D0D">
              <w:rPr>
                <w:rFonts w:ascii="GHEA Grapalat" w:hAnsi="GHEA Grapalat" w:cs="Sylfaen"/>
                <w:color w:val="000000"/>
                <w:sz w:val="20"/>
              </w:rPr>
              <w:t xml:space="preserve">համայնք </w:t>
            </w:r>
            <w:r w:rsidRPr="00EE6D0D">
              <w:rPr>
                <w:rFonts w:ascii="GHEA Grapalat" w:hAnsi="GHEA Grapalat" w:cs="Sylfaen"/>
                <w:color w:val="000000"/>
                <w:sz w:val="20"/>
                <w:lang w:val="hy-AM"/>
              </w:rPr>
              <w:t xml:space="preserve"> հիմնել </w:t>
            </w:r>
            <w:r w:rsidRPr="00EE6D0D">
              <w:rPr>
                <w:rFonts w:ascii="GHEA Grapalat" w:hAnsi="GHEA Grapalat" w:cs="Sylfaen"/>
                <w:color w:val="000000"/>
                <w:sz w:val="20"/>
                <w:lang w:val="en-US"/>
              </w:rPr>
              <w:t>է</w:t>
            </w:r>
            <w:r w:rsidRPr="00EE6D0D">
              <w:rPr>
                <w:rFonts w:ascii="GHEA Grapalat" w:hAnsi="GHEA Grapalat" w:cs="Sylfaen"/>
                <w:color w:val="000000"/>
                <w:sz w:val="20"/>
                <w:lang w:val="hy-AM"/>
              </w:rPr>
              <w:t xml:space="preserve"> </w:t>
            </w:r>
            <w:r w:rsidRPr="00EE6D0D">
              <w:rPr>
                <w:rFonts w:ascii="GHEA Grapalat" w:hAnsi="GHEA Grapalat" w:cs="Sylfaen"/>
                <w:color w:val="000000"/>
                <w:sz w:val="20"/>
              </w:rPr>
              <w:t>ու</w:t>
            </w:r>
            <w:r w:rsidRPr="00EE6D0D" w:rsidDel="00B73C2A">
              <w:rPr>
                <w:rFonts w:ascii="GHEA Grapalat" w:hAnsi="GHEA Grapalat" w:cs="Sylfaen"/>
                <w:color w:val="000000"/>
                <w:sz w:val="20"/>
              </w:rPr>
              <w:t xml:space="preserve"> </w:t>
            </w:r>
            <w:r w:rsidRPr="00EE6D0D">
              <w:rPr>
                <w:rFonts w:ascii="GHEA Grapalat" w:hAnsi="GHEA Grapalat" w:cs="Sylfaen"/>
                <w:color w:val="000000"/>
                <w:sz w:val="20"/>
              </w:rPr>
              <w:t xml:space="preserve">գրանցել արոտավայրերի օգտագործողների կոոպերատիվներ (ԱՕԿ) և մշակել արոտավայրերի կառավարման ու անասնապահության զարգացման պլաններ (ԱԿԱԶՊ) </w:t>
            </w:r>
            <w:r w:rsidRPr="00EE6D0D">
              <w:rPr>
                <w:rFonts w:ascii="GHEA Grapalat" w:hAnsi="GHEA Grapalat" w:cs="Arial"/>
                <w:color w:val="000000"/>
                <w:sz w:val="20"/>
              </w:rPr>
              <w:t>(28</w:t>
            </w:r>
            <w:r w:rsidRPr="00EE6D0D">
              <w:rPr>
                <w:rFonts w:ascii="GHEA Grapalat" w:hAnsi="GHEA Grapalat" w:cs="Arial"/>
                <w:color w:val="000000"/>
                <w:sz w:val="20"/>
                <w:lang w:val="hy-AM"/>
              </w:rPr>
              <w:t>-ով ավելի</w:t>
            </w:r>
            <w:r w:rsidRPr="00EE6D0D">
              <w:rPr>
                <w:rFonts w:ascii="GHEA Grapalat" w:hAnsi="GHEA Grapalat" w:cs="Arial"/>
                <w:color w:val="000000"/>
                <w:sz w:val="20"/>
              </w:rPr>
              <w:t xml:space="preserve">, </w:t>
            </w:r>
            <w:r w:rsidRPr="00EE6D0D">
              <w:rPr>
                <w:rFonts w:ascii="GHEA Grapalat" w:hAnsi="GHEA Grapalat" w:cs="Sylfaen"/>
                <w:color w:val="000000"/>
                <w:sz w:val="20"/>
              </w:rPr>
              <w:t>քան</w:t>
            </w:r>
            <w:r w:rsidRPr="00EE6D0D">
              <w:rPr>
                <w:rFonts w:ascii="GHEA Grapalat" w:hAnsi="GHEA Grapalat" w:cs="Sylfaen"/>
                <w:color w:val="000000"/>
                <w:sz w:val="20"/>
                <w:lang w:val="hy-AM"/>
              </w:rPr>
              <w:t xml:space="preserve"> </w:t>
            </w:r>
            <w:r w:rsidRPr="00EE6D0D">
              <w:rPr>
                <w:rFonts w:ascii="GHEA Grapalat" w:hAnsi="GHEA Grapalat" w:cs="Sylfaen"/>
                <w:color w:val="000000"/>
                <w:sz w:val="20"/>
              </w:rPr>
              <w:t>նախապես</w:t>
            </w:r>
            <w:r w:rsidRPr="00EE6D0D">
              <w:rPr>
                <w:rFonts w:ascii="GHEA Grapalat" w:hAnsi="GHEA Grapalat" w:cs="Arial"/>
                <w:color w:val="000000"/>
                <w:sz w:val="20"/>
              </w:rPr>
              <w:t xml:space="preserve"> </w:t>
            </w:r>
            <w:r w:rsidRPr="00EE6D0D">
              <w:rPr>
                <w:rFonts w:ascii="GHEA Grapalat" w:hAnsi="GHEA Grapalat" w:cs="Sylfaen"/>
                <w:color w:val="000000"/>
                <w:sz w:val="20"/>
              </w:rPr>
              <w:t>պլանավորված</w:t>
            </w:r>
            <w:r w:rsidRPr="00EE6D0D">
              <w:rPr>
                <w:rFonts w:ascii="GHEA Grapalat" w:hAnsi="GHEA Grapalat" w:cs="Arial"/>
                <w:color w:val="000000"/>
                <w:sz w:val="20"/>
              </w:rPr>
              <w:t xml:space="preserve"> </w:t>
            </w:r>
            <w:r w:rsidRPr="00EE6D0D">
              <w:rPr>
                <w:rFonts w:ascii="GHEA Grapalat" w:hAnsi="GHEA Grapalat" w:cs="Sylfaen"/>
                <w:color w:val="000000"/>
                <w:sz w:val="20"/>
              </w:rPr>
              <w:t>էր</w:t>
            </w:r>
            <w:r w:rsidRPr="00EE6D0D">
              <w:rPr>
                <w:rFonts w:ascii="GHEA Grapalat" w:hAnsi="GHEA Grapalat" w:cs="Arial"/>
                <w:color w:val="000000"/>
                <w:sz w:val="20"/>
              </w:rPr>
              <w:t>)</w:t>
            </w:r>
            <w:r w:rsidRPr="00EE6D0D">
              <w:rPr>
                <w:rFonts w:ascii="Courier New" w:hAnsi="Courier New" w:cs="Courier New"/>
                <w:color w:val="000000"/>
                <w:sz w:val="20"/>
              </w:rPr>
              <w:t> </w:t>
            </w:r>
            <w:r w:rsidRPr="00EE6D0D">
              <w:rPr>
                <w:rFonts w:ascii="GHEA Grapalat" w:hAnsi="GHEA Grapalat" w:cs="GHEA Grapalat"/>
                <w:color w:val="000000"/>
                <w:sz w:val="20"/>
              </w:rPr>
              <w:t xml:space="preserve">: </w:t>
            </w:r>
            <w:r w:rsidRPr="00EE6D0D">
              <w:rPr>
                <w:rFonts w:ascii="GHEA Grapalat" w:hAnsi="GHEA Grapalat" w:cs="Arial"/>
                <w:color w:val="000000"/>
                <w:sz w:val="20"/>
              </w:rPr>
              <w:t xml:space="preserve">Բացի այդ, ևս 6 </w:t>
            </w:r>
            <w:r w:rsidRPr="00EE6D0D">
              <w:rPr>
                <w:rFonts w:ascii="GHEA Grapalat" w:hAnsi="GHEA Grapalat" w:cs="Arial"/>
                <w:color w:val="000000"/>
                <w:sz w:val="20"/>
                <w:lang w:val="en-US"/>
              </w:rPr>
              <w:t>համայնք</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գրանցել</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են</w:t>
            </w:r>
            <w:r w:rsidRPr="00EE6D0D">
              <w:rPr>
                <w:rFonts w:ascii="GHEA Grapalat" w:hAnsi="GHEA Grapalat" w:cs="Arial"/>
                <w:color w:val="000000"/>
                <w:sz w:val="20"/>
              </w:rPr>
              <w:t xml:space="preserve"> իրենց </w:t>
            </w:r>
            <w:r w:rsidRPr="00EE6D0D">
              <w:rPr>
                <w:rFonts w:ascii="GHEA Grapalat" w:hAnsi="GHEA Grapalat" w:cs="Arial"/>
                <w:color w:val="000000"/>
                <w:sz w:val="20"/>
                <w:lang w:val="hy-AM"/>
              </w:rPr>
              <w:t>ԱՕԿ</w:t>
            </w:r>
            <w:r w:rsidRPr="00EE6D0D">
              <w:rPr>
                <w:rFonts w:ascii="GHEA Grapalat" w:hAnsi="GHEA Grapalat" w:cs="Arial"/>
                <w:color w:val="000000"/>
                <w:sz w:val="20"/>
              </w:rPr>
              <w:t xml:space="preserve">-ները, </w:t>
            </w:r>
            <w:r w:rsidRPr="00EE6D0D">
              <w:rPr>
                <w:rFonts w:ascii="GHEA Grapalat" w:hAnsi="GHEA Grapalat" w:cs="Sylfaen"/>
                <w:color w:val="000000"/>
                <w:sz w:val="20"/>
                <w:lang w:val="en-US"/>
              </w:rPr>
              <w:t>որոնց</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աջակցություն</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կտրամադրվի</w:t>
            </w:r>
            <w:r w:rsidRPr="00EE6D0D">
              <w:rPr>
                <w:rFonts w:ascii="GHEA Grapalat" w:hAnsi="GHEA Grapalat" w:cs="Arial"/>
                <w:color w:val="000000"/>
                <w:sz w:val="20"/>
              </w:rPr>
              <w:t xml:space="preserve"> պոտենցիալ խնայողություններից կամ </w:t>
            </w:r>
            <w:r w:rsidRPr="00EE6D0D">
              <w:rPr>
                <w:rFonts w:ascii="GHEA Grapalat" w:eastAsia="Times New Roman" w:hAnsi="GHEA Grapalat" w:cs="Helvetica"/>
                <w:color w:val="000000"/>
                <w:sz w:val="20"/>
                <w:lang w:val="en-US" w:eastAsia="ru-RU"/>
              </w:rPr>
              <w:t>Համայնքային</w:t>
            </w:r>
            <w:r w:rsidRPr="00EE6D0D">
              <w:rPr>
                <w:rFonts w:ascii="GHEA Grapalat" w:eastAsia="Times New Roman" w:hAnsi="GHEA Grapalat" w:cs="Helvetica"/>
                <w:color w:val="000000"/>
                <w:sz w:val="20"/>
                <w:lang w:eastAsia="ru-RU"/>
              </w:rPr>
              <w:t xml:space="preserve"> գյուղատնտեսական </w:t>
            </w:r>
            <w:r w:rsidRPr="00EE6D0D">
              <w:rPr>
                <w:rFonts w:ascii="GHEA Grapalat" w:eastAsia="Times New Roman" w:hAnsi="GHEA Grapalat" w:cs="Helvetica"/>
                <w:color w:val="000000"/>
                <w:sz w:val="20"/>
                <w:lang w:val="en-US" w:eastAsia="ru-RU"/>
              </w:rPr>
              <w:t>ռեսուրսների</w:t>
            </w:r>
            <w:r w:rsidRPr="00EE6D0D">
              <w:rPr>
                <w:rFonts w:ascii="GHEA Grapalat" w:eastAsia="Times New Roman" w:hAnsi="GHEA Grapalat" w:cs="Helvetica"/>
                <w:color w:val="000000"/>
                <w:sz w:val="20"/>
                <w:lang w:eastAsia="ru-RU"/>
              </w:rPr>
              <w:t xml:space="preserve"> </w:t>
            </w:r>
            <w:r w:rsidRPr="00EE6D0D">
              <w:rPr>
                <w:rFonts w:ascii="GHEA Grapalat" w:eastAsia="Times New Roman" w:hAnsi="GHEA Grapalat" w:cs="Helvetica"/>
                <w:color w:val="000000"/>
                <w:sz w:val="20"/>
                <w:lang w:val="en-US" w:eastAsia="ru-RU"/>
              </w:rPr>
              <w:t>կառավարման</w:t>
            </w:r>
            <w:r w:rsidRPr="00EE6D0D">
              <w:rPr>
                <w:rFonts w:ascii="GHEA Grapalat" w:eastAsia="Times New Roman" w:hAnsi="GHEA Grapalat" w:cs="Helvetica"/>
                <w:color w:val="000000"/>
                <w:sz w:val="20"/>
                <w:lang w:eastAsia="ru-RU"/>
              </w:rPr>
              <w:t xml:space="preserve">  </w:t>
            </w:r>
            <w:r w:rsidRPr="00EE6D0D">
              <w:rPr>
                <w:rFonts w:ascii="GHEA Grapalat" w:eastAsia="Times New Roman" w:hAnsi="GHEA Grapalat" w:cs="Helvetica"/>
                <w:color w:val="000000"/>
                <w:sz w:val="20"/>
                <w:lang w:val="en-US" w:eastAsia="ru-RU"/>
              </w:rPr>
              <w:t>և</w:t>
            </w:r>
            <w:r w:rsidRPr="00EE6D0D">
              <w:rPr>
                <w:rFonts w:ascii="GHEA Grapalat" w:eastAsia="Times New Roman" w:hAnsi="GHEA Grapalat" w:cs="Helvetica"/>
                <w:color w:val="000000"/>
                <w:sz w:val="20"/>
                <w:lang w:eastAsia="ru-RU"/>
              </w:rPr>
              <w:t xml:space="preserve"> </w:t>
            </w:r>
            <w:r w:rsidRPr="00EE6D0D">
              <w:rPr>
                <w:rFonts w:ascii="GHEA Grapalat" w:eastAsia="Times New Roman" w:hAnsi="GHEA Grapalat" w:cs="Helvetica"/>
                <w:color w:val="000000"/>
                <w:sz w:val="20"/>
                <w:lang w:val="en-US" w:eastAsia="ru-RU"/>
              </w:rPr>
              <w:t>մրցունակության</w:t>
            </w:r>
            <w:r w:rsidRPr="00EE6D0D">
              <w:rPr>
                <w:rFonts w:ascii="GHEA Grapalat" w:hAnsi="GHEA Grapalat" w:cs="Arial"/>
                <w:color w:val="000000"/>
                <w:sz w:val="20"/>
              </w:rPr>
              <w:t xml:space="preserve"> ծրագրի (ՀԳՌԿՄII) II փուլի </w:t>
            </w:r>
            <w:r w:rsidRPr="00EE6D0D">
              <w:rPr>
                <w:rFonts w:ascii="GHEA Grapalat" w:hAnsi="GHEA Grapalat" w:cs="Sylfaen"/>
                <w:color w:val="000000"/>
                <w:sz w:val="20"/>
              </w:rPr>
              <w:t>միջոցներից</w:t>
            </w:r>
            <w:r w:rsidRPr="00EE6D0D">
              <w:rPr>
                <w:rFonts w:ascii="GHEA Grapalat" w:hAnsi="GHEA Grapalat" w:cs="Arial"/>
                <w:color w:val="000000"/>
                <w:sz w:val="20"/>
              </w:rPr>
              <w:t xml:space="preserve">: Արոտավայրերը ջրելու համակարգերի շինարարական աշխատանքների թվում են՝ a) ավարտված է 63 </w:t>
            </w:r>
            <w:r w:rsidRPr="00EE6D0D">
              <w:rPr>
                <w:rFonts w:ascii="GHEA Grapalat" w:hAnsi="GHEA Grapalat" w:cs="Sylfaen"/>
                <w:color w:val="000000"/>
                <w:sz w:val="20"/>
              </w:rPr>
              <w:t>համայնքում</w:t>
            </w:r>
            <w:r w:rsidRPr="00EE6D0D">
              <w:rPr>
                <w:rFonts w:ascii="GHEA Grapalat" w:hAnsi="GHEA Grapalat" w:cs="Arial"/>
                <w:color w:val="000000"/>
                <w:sz w:val="20"/>
              </w:rPr>
              <w:t xml:space="preserve"> (165կմ ջրագիծ, 205 ջրային կետ),</w:t>
            </w:r>
          </w:p>
          <w:p w:rsidR="00177C61" w:rsidRPr="00EE6D0D" w:rsidRDefault="00177C61" w:rsidP="009A36C3">
            <w:pPr>
              <w:rPr>
                <w:rFonts w:ascii="GHEA Grapalat" w:hAnsi="GHEA Grapalat" w:cs="Sylfaen"/>
                <w:color w:val="000000"/>
                <w:sz w:val="20"/>
              </w:rPr>
            </w:pPr>
            <w:r w:rsidRPr="00EE6D0D">
              <w:rPr>
                <w:rFonts w:ascii="GHEA Grapalat" w:hAnsi="GHEA Grapalat" w:cs="Arial"/>
                <w:color w:val="000000"/>
                <w:sz w:val="20"/>
              </w:rPr>
              <w:t xml:space="preserve"> (b) իրականացման փուլում է 8 </w:t>
            </w:r>
            <w:r w:rsidRPr="00EE6D0D">
              <w:rPr>
                <w:rFonts w:ascii="GHEA Grapalat" w:hAnsi="GHEA Grapalat" w:cs="Sylfaen"/>
                <w:color w:val="000000"/>
                <w:sz w:val="20"/>
              </w:rPr>
              <w:t>համայնքում</w:t>
            </w:r>
            <w:r w:rsidRPr="00EE6D0D">
              <w:rPr>
                <w:rFonts w:ascii="GHEA Grapalat" w:hAnsi="GHEA Grapalat" w:cs="Arial"/>
                <w:color w:val="000000"/>
                <w:sz w:val="20"/>
              </w:rPr>
              <w:t xml:space="preserve"> (18կմ ջրագիծ 18 ջրային կետ) </w:t>
            </w:r>
            <w:r w:rsidRPr="00EE6D0D">
              <w:rPr>
                <w:rFonts w:ascii="GHEA Grapalat" w:hAnsi="GHEA Grapalat" w:cs="Sylfaen"/>
                <w:color w:val="000000"/>
                <w:sz w:val="20"/>
              </w:rPr>
              <w:t>և</w:t>
            </w:r>
            <w:r w:rsidRPr="00EE6D0D">
              <w:rPr>
                <w:rFonts w:ascii="GHEA Grapalat" w:hAnsi="GHEA Grapalat" w:cs="Arial"/>
                <w:color w:val="000000"/>
                <w:sz w:val="20"/>
              </w:rPr>
              <w:t xml:space="preserve"> (c) մշակման փուլում է 2 </w:t>
            </w:r>
            <w:r w:rsidRPr="00EE6D0D">
              <w:rPr>
                <w:rFonts w:ascii="GHEA Grapalat" w:hAnsi="GHEA Grapalat" w:cs="Sylfaen"/>
                <w:color w:val="000000"/>
                <w:sz w:val="20"/>
              </w:rPr>
              <w:t>համայնքում</w:t>
            </w:r>
            <w:r w:rsidRPr="00EE6D0D">
              <w:rPr>
                <w:rFonts w:ascii="GHEA Grapalat" w:hAnsi="GHEA Grapalat" w:cs="Arial"/>
                <w:color w:val="000000"/>
                <w:sz w:val="20"/>
              </w:rPr>
              <w:t xml:space="preserve"> (12կմ ջրագիծ, 8 ջրային կետ)</w:t>
            </w:r>
            <w:r w:rsidRPr="00EE6D0D">
              <w:rPr>
                <w:rFonts w:ascii="Courier New" w:hAnsi="Courier New" w:cs="Courier New"/>
                <w:color w:val="000000"/>
                <w:sz w:val="20"/>
              </w:rPr>
              <w:t> </w:t>
            </w:r>
            <w:r w:rsidRPr="00EE6D0D">
              <w:rPr>
                <w:rFonts w:ascii="GHEA Grapalat" w:hAnsi="GHEA Grapalat" w:cs="GHEA Grapalat"/>
                <w:color w:val="000000"/>
                <w:sz w:val="20"/>
              </w:rPr>
              <w:t xml:space="preserve">: </w:t>
            </w:r>
            <w:r w:rsidRPr="00EE6D0D">
              <w:rPr>
                <w:rFonts w:ascii="GHEA Grapalat" w:hAnsi="GHEA Grapalat" w:cs="Arial"/>
                <w:color w:val="000000"/>
                <w:sz w:val="20"/>
              </w:rPr>
              <w:t>Գ</w:t>
            </w:r>
            <w:r w:rsidRPr="00EE6D0D">
              <w:rPr>
                <w:rFonts w:ascii="GHEA Grapalat" w:hAnsi="GHEA Grapalat" w:cs="Sylfaen"/>
                <w:color w:val="000000"/>
                <w:sz w:val="20"/>
              </w:rPr>
              <w:t>յուղատնտեսական</w:t>
            </w:r>
            <w:r w:rsidRPr="00EE6D0D">
              <w:rPr>
                <w:rFonts w:ascii="GHEA Grapalat" w:hAnsi="GHEA Grapalat" w:cs="Arial"/>
                <w:color w:val="000000"/>
                <w:sz w:val="20"/>
              </w:rPr>
              <w:t xml:space="preserve"> </w:t>
            </w:r>
            <w:r w:rsidRPr="00EE6D0D">
              <w:rPr>
                <w:rFonts w:ascii="GHEA Grapalat" w:hAnsi="GHEA Grapalat" w:cs="Sylfaen"/>
                <w:color w:val="000000"/>
                <w:sz w:val="20"/>
              </w:rPr>
              <w:t>մեքենաների շուրջ</w:t>
            </w:r>
            <w:r w:rsidRPr="00EE6D0D">
              <w:rPr>
                <w:rFonts w:ascii="GHEA Grapalat" w:hAnsi="GHEA Grapalat" w:cs="Arial"/>
                <w:color w:val="000000"/>
                <w:sz w:val="20"/>
              </w:rPr>
              <w:t xml:space="preserve"> 545 </w:t>
            </w:r>
            <w:r w:rsidRPr="00EE6D0D">
              <w:rPr>
                <w:rFonts w:ascii="GHEA Grapalat" w:hAnsi="GHEA Grapalat" w:cs="Arial"/>
                <w:color w:val="000000"/>
                <w:sz w:val="20"/>
                <w:lang w:val="en-US"/>
              </w:rPr>
              <w:t>միավոր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ներառյալ</w:t>
            </w:r>
            <w:r w:rsidRPr="00EE6D0D">
              <w:rPr>
                <w:rFonts w:ascii="GHEA Grapalat" w:hAnsi="GHEA Grapalat" w:cs="Arial"/>
                <w:color w:val="000000"/>
                <w:sz w:val="20"/>
              </w:rPr>
              <w:t xml:space="preserve"> 124 անվավոր տրակտոր, 80 </w:t>
            </w:r>
            <w:r w:rsidRPr="00EE6D0D">
              <w:rPr>
                <w:rFonts w:ascii="GHEA Grapalat" w:hAnsi="GHEA Grapalat" w:cs="Sylfaen"/>
                <w:color w:val="000000"/>
                <w:sz w:val="20"/>
              </w:rPr>
              <w:t xml:space="preserve">տրակտոր: </w:t>
            </w:r>
          </w:p>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70 համայնքների </w:t>
            </w:r>
            <w:r w:rsidRPr="00EE6D0D">
              <w:rPr>
                <w:rFonts w:ascii="GHEA Grapalat" w:hAnsi="GHEA Grapalat" w:cs="Sylfaen"/>
                <w:color w:val="000000"/>
                <w:sz w:val="20"/>
                <w:lang w:val="hy-AM"/>
              </w:rPr>
              <w:t>ԱՕԿ</w:t>
            </w:r>
            <w:r w:rsidRPr="00EE6D0D">
              <w:rPr>
                <w:rFonts w:ascii="GHEA Grapalat" w:hAnsi="GHEA Grapalat" w:cs="Arial"/>
                <w:color w:val="000000"/>
                <w:sz w:val="20"/>
              </w:rPr>
              <w:t>-</w:t>
            </w:r>
            <w:r w:rsidRPr="00EE6D0D">
              <w:rPr>
                <w:rFonts w:ascii="GHEA Grapalat" w:hAnsi="GHEA Grapalat" w:cs="Sylfaen"/>
                <w:color w:val="000000"/>
                <w:sz w:val="20"/>
              </w:rPr>
              <w:t xml:space="preserve">ներին տրամադրվել է </w:t>
            </w:r>
            <w:r w:rsidRPr="00EE6D0D">
              <w:rPr>
                <w:rFonts w:ascii="GHEA Grapalat" w:hAnsi="GHEA Grapalat" w:cs="Arial"/>
                <w:color w:val="000000"/>
                <w:sz w:val="20"/>
              </w:rPr>
              <w:t xml:space="preserve">341 </w:t>
            </w:r>
            <w:r w:rsidRPr="00EE6D0D">
              <w:rPr>
                <w:rFonts w:ascii="GHEA Grapalat" w:hAnsi="GHEA Grapalat" w:cs="Sylfaen"/>
                <w:color w:val="000000"/>
                <w:sz w:val="20"/>
              </w:rPr>
              <w:t>միավոր</w:t>
            </w:r>
            <w:r w:rsidRPr="00EE6D0D">
              <w:rPr>
                <w:rFonts w:ascii="GHEA Grapalat" w:hAnsi="GHEA Grapalat" w:cs="Arial"/>
                <w:color w:val="000000"/>
                <w:sz w:val="20"/>
              </w:rPr>
              <w:t xml:space="preserve"> </w:t>
            </w:r>
            <w:r w:rsidRPr="00EE6D0D">
              <w:rPr>
                <w:rFonts w:ascii="GHEA Grapalat" w:hAnsi="GHEA Grapalat" w:cs="Sylfaen"/>
                <w:color w:val="000000"/>
                <w:sz w:val="20"/>
              </w:rPr>
              <w:t>մեքենաներ</w:t>
            </w:r>
            <w:r w:rsidRPr="00EE6D0D">
              <w:rPr>
                <w:rFonts w:ascii="GHEA Grapalat" w:hAnsi="GHEA Grapalat" w:cs="Arial"/>
                <w:color w:val="000000"/>
                <w:sz w:val="20"/>
              </w:rPr>
              <w:t xml:space="preserve"> </w:t>
            </w:r>
            <w:r w:rsidRPr="00EE6D0D">
              <w:rPr>
                <w:rFonts w:ascii="GHEA Grapalat" w:hAnsi="GHEA Grapalat" w:cs="Sylfaen"/>
                <w:color w:val="000000"/>
                <w:sz w:val="20"/>
              </w:rPr>
              <w:t>և</w:t>
            </w:r>
            <w:r w:rsidRPr="00EE6D0D">
              <w:rPr>
                <w:rFonts w:ascii="GHEA Grapalat" w:hAnsi="GHEA Grapalat" w:cs="Arial"/>
                <w:color w:val="000000"/>
                <w:sz w:val="20"/>
              </w:rPr>
              <w:t xml:space="preserve"> </w:t>
            </w:r>
            <w:r w:rsidRPr="00EE6D0D">
              <w:rPr>
                <w:rFonts w:ascii="GHEA Grapalat" w:hAnsi="GHEA Grapalat" w:cs="Sylfaen"/>
                <w:color w:val="000000"/>
                <w:sz w:val="20"/>
              </w:rPr>
              <w:t>գյուղատնտեսական</w:t>
            </w:r>
            <w:r w:rsidRPr="00EE6D0D">
              <w:rPr>
                <w:rFonts w:ascii="GHEA Grapalat" w:hAnsi="GHEA Grapalat" w:cs="Arial"/>
                <w:color w:val="000000"/>
                <w:sz w:val="20"/>
              </w:rPr>
              <w:t xml:space="preserve"> </w:t>
            </w:r>
            <w:r w:rsidRPr="00EE6D0D">
              <w:rPr>
                <w:rFonts w:ascii="GHEA Grapalat" w:hAnsi="GHEA Grapalat" w:cs="Sylfaen"/>
                <w:color w:val="000000"/>
                <w:sz w:val="20"/>
              </w:rPr>
              <w:t>գործիքներ</w:t>
            </w:r>
            <w:r w:rsidRPr="00EE6D0D">
              <w:rPr>
                <w:rFonts w:ascii="GHEA Grapalat" w:hAnsi="GHEA Grapalat" w:cs="Arial"/>
                <w:color w:val="000000"/>
                <w:sz w:val="20"/>
              </w:rPr>
              <w:t xml:space="preserve"> : Ծ</w:t>
            </w:r>
            <w:r w:rsidRPr="00EE6D0D">
              <w:rPr>
                <w:rFonts w:ascii="GHEA Grapalat" w:hAnsi="GHEA Grapalat" w:cs="Arial"/>
                <w:color w:val="000000"/>
                <w:sz w:val="20"/>
                <w:lang w:val="en-US"/>
              </w:rPr>
              <w:t>րագրի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շրջանակներում</w:t>
            </w:r>
            <w:r w:rsidRPr="00EE6D0D">
              <w:rPr>
                <w:rFonts w:ascii="GHEA Grapalat" w:hAnsi="GHEA Grapalat" w:cs="Arial"/>
                <w:color w:val="000000"/>
                <w:sz w:val="20"/>
              </w:rPr>
              <w:t xml:space="preserve"> 2 </w:t>
            </w:r>
            <w:r w:rsidRPr="00EE6D0D">
              <w:rPr>
                <w:rFonts w:ascii="GHEA Grapalat" w:hAnsi="GHEA Grapalat" w:cs="Arial"/>
                <w:color w:val="000000"/>
                <w:sz w:val="20"/>
                <w:lang w:val="en-US"/>
              </w:rPr>
              <w:t>համայնք</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իրականացրել</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է</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մոտ</w:t>
            </w:r>
            <w:r w:rsidRPr="00EE6D0D">
              <w:rPr>
                <w:rFonts w:ascii="GHEA Grapalat" w:hAnsi="GHEA Grapalat" w:cs="Arial"/>
                <w:color w:val="000000"/>
                <w:sz w:val="20"/>
              </w:rPr>
              <w:t xml:space="preserve"> 160 </w:t>
            </w:r>
            <w:r w:rsidRPr="00EE6D0D">
              <w:rPr>
                <w:rFonts w:ascii="GHEA Grapalat" w:hAnsi="GHEA Grapalat" w:cs="Arial"/>
                <w:color w:val="000000"/>
                <w:sz w:val="20"/>
                <w:lang w:val="en-US"/>
              </w:rPr>
              <w:t>հա</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մշակված</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մսարտադրություն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Այլ</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համայքների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մեծ</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մասը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Կառավարության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ծրագրի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սուբսիդավորված</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միջոցների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շնորհիվ</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նախատեսում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է</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տրամադրված</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մեքենաներն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օգտագործել</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միսը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մշակելու</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համար</w:t>
            </w:r>
            <w:r w:rsidRPr="00EE6D0D">
              <w:rPr>
                <w:rFonts w:ascii="GHEA Grapalat" w:hAnsi="GHEA Grapalat" w:cs="Arial"/>
                <w:color w:val="000000"/>
                <w:sz w:val="20"/>
              </w:rPr>
              <w:t>: 2014</w:t>
            </w:r>
            <w:r w:rsidRPr="00EE6D0D">
              <w:rPr>
                <w:rFonts w:ascii="GHEA Grapalat" w:hAnsi="GHEA Grapalat" w:cs="Arial"/>
                <w:color w:val="000000"/>
                <w:sz w:val="20"/>
                <w:lang w:val="en-US"/>
              </w:rPr>
              <w:t>թ</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գյուղատնտեսական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այս</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մեքենաներից</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սարքավորումներից</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գոյացել</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է</w:t>
            </w:r>
            <w:r w:rsidRPr="00EE6D0D">
              <w:rPr>
                <w:rFonts w:ascii="GHEA Grapalat" w:hAnsi="GHEA Grapalat" w:cs="Arial"/>
                <w:color w:val="000000"/>
                <w:sz w:val="20"/>
              </w:rPr>
              <w:t xml:space="preserve"> 9.3 </w:t>
            </w:r>
            <w:r w:rsidRPr="00EE6D0D">
              <w:rPr>
                <w:rFonts w:ascii="GHEA Grapalat" w:hAnsi="GHEA Grapalat" w:cs="Arial"/>
                <w:color w:val="000000"/>
                <w:sz w:val="20"/>
                <w:lang w:val="en-US"/>
              </w:rPr>
              <w:t>միլիոն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ՀՀ</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դրամ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եկամուտ</w:t>
            </w:r>
            <w:r w:rsidRPr="00EE6D0D">
              <w:rPr>
                <w:rFonts w:ascii="GHEA Grapalat" w:hAnsi="GHEA Grapalat" w:cs="Arial"/>
                <w:color w:val="000000"/>
                <w:sz w:val="20"/>
              </w:rPr>
              <w:t>` Գյուղատնտեսության աջակցության մարզային կենտրոնների (ԳԱՄԿ)</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և</w:t>
            </w:r>
            <w:r w:rsidRPr="00EE6D0D">
              <w:rPr>
                <w:rFonts w:ascii="GHEA Grapalat" w:hAnsi="GHEA Grapalat" w:cs="Arial"/>
                <w:color w:val="000000"/>
                <w:sz w:val="20"/>
              </w:rPr>
              <w:t xml:space="preserve"> 3.0 </w:t>
            </w:r>
            <w:r w:rsidRPr="00EE6D0D">
              <w:rPr>
                <w:rFonts w:ascii="GHEA Grapalat" w:hAnsi="GHEA Grapalat" w:cs="Sylfaen"/>
                <w:color w:val="000000"/>
                <w:sz w:val="20"/>
                <w:lang w:val="en-US"/>
              </w:rPr>
              <w:t>միլիոն</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ՀՀ</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դրամ</w:t>
            </w:r>
            <w:r w:rsidRPr="00EE6D0D">
              <w:rPr>
                <w:rFonts w:ascii="GHEA Grapalat" w:hAnsi="GHEA Grapalat" w:cs="Sylfaen"/>
                <w:color w:val="000000"/>
                <w:sz w:val="20"/>
              </w:rPr>
              <w:t>՝ գյուղատնտեսության աջակցության հանրապետական կենտրոնների համար (</w:t>
            </w:r>
            <w:r w:rsidRPr="00EE6D0D">
              <w:rPr>
                <w:rFonts w:ascii="GHEA Grapalat" w:hAnsi="GHEA Grapalat" w:cs="Arial"/>
                <w:color w:val="000000"/>
                <w:sz w:val="20"/>
              </w:rPr>
              <w:t>ԳԱՀԿ)</w:t>
            </w:r>
            <w:r w:rsidRPr="00EE6D0D">
              <w:rPr>
                <w:rFonts w:ascii="Courier New" w:hAnsi="Courier New" w:cs="Courier New"/>
                <w:color w:val="000000"/>
                <w:sz w:val="20"/>
              </w:rPr>
              <w:t> </w:t>
            </w:r>
            <w:r w:rsidRPr="00EE6D0D">
              <w:rPr>
                <w:rFonts w:ascii="GHEA Grapalat" w:hAnsi="GHEA Grapalat" w:cs="GHEA Grapalat"/>
                <w:color w:val="000000"/>
                <w:sz w:val="20"/>
              </w:rPr>
              <w:t xml:space="preserve">: </w:t>
            </w:r>
            <w:r w:rsidRPr="00EE6D0D">
              <w:rPr>
                <w:rFonts w:ascii="GHEA Grapalat" w:hAnsi="GHEA Grapalat" w:cs="Arial"/>
                <w:color w:val="000000"/>
                <w:sz w:val="20"/>
              </w:rPr>
              <w:t xml:space="preserve"> </w:t>
            </w:r>
          </w:p>
        </w:tc>
      </w:tr>
      <w:tr w:rsidR="00177C61" w:rsidRPr="00EE6D0D" w:rsidTr="009A36C3">
        <w:trPr>
          <w:trHeight w:val="315"/>
        </w:trPr>
        <w:tc>
          <w:tcPr>
            <w:tcW w:w="320" w:type="pct"/>
            <w:vMerge/>
            <w:tcBorders>
              <w:top w:val="nil"/>
              <w:left w:val="single" w:sz="8" w:space="0" w:color="auto"/>
              <w:bottom w:val="single" w:sz="8" w:space="0" w:color="000000"/>
              <w:right w:val="single" w:sz="8" w:space="0" w:color="000000"/>
            </w:tcBorders>
            <w:vAlign w:val="center"/>
          </w:tcPr>
          <w:p w:rsidR="00177C61" w:rsidRPr="00EE6D0D" w:rsidRDefault="00177C61" w:rsidP="009A36C3">
            <w:pPr>
              <w:rPr>
                <w:rFonts w:ascii="GHEA Grapalat" w:hAnsi="GHEA Grapalat" w:cs="Arial"/>
                <w:b/>
                <w:bCs/>
                <w:color w:val="000000"/>
                <w:sz w:val="20"/>
              </w:rPr>
            </w:pPr>
          </w:p>
        </w:tc>
        <w:tc>
          <w:tcPr>
            <w:tcW w:w="1138" w:type="pct"/>
            <w:tcBorders>
              <w:top w:val="single" w:sz="8" w:space="0" w:color="000000"/>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Բյուջե և ֆինանսական աղբյուր </w:t>
            </w:r>
          </w:p>
        </w:tc>
        <w:tc>
          <w:tcPr>
            <w:tcW w:w="3542" w:type="pct"/>
            <w:tcBorders>
              <w:top w:val="single" w:sz="8" w:space="0" w:color="auto"/>
              <w:left w:val="single" w:sz="8" w:space="0" w:color="auto"/>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315"/>
        </w:trPr>
        <w:tc>
          <w:tcPr>
            <w:tcW w:w="320" w:type="pct"/>
            <w:vMerge/>
            <w:tcBorders>
              <w:top w:val="nil"/>
              <w:left w:val="single" w:sz="8" w:space="0" w:color="auto"/>
              <w:bottom w:val="single" w:sz="8" w:space="0" w:color="000000"/>
              <w:right w:val="single" w:sz="8" w:space="0" w:color="000000"/>
            </w:tcBorders>
            <w:vAlign w:val="center"/>
          </w:tcPr>
          <w:p w:rsidR="00177C61" w:rsidRPr="00EE6D0D" w:rsidRDefault="00177C61" w:rsidP="009A36C3">
            <w:pPr>
              <w:rPr>
                <w:rFonts w:ascii="GHEA Grapalat" w:hAnsi="GHEA Grapalat" w:cs="Arial"/>
                <w:b/>
                <w:bCs/>
                <w:color w:val="000000"/>
                <w:sz w:val="20"/>
              </w:rPr>
            </w:pPr>
          </w:p>
        </w:tc>
        <w:tc>
          <w:tcPr>
            <w:tcW w:w="1138" w:type="pct"/>
            <w:tcBorders>
              <w:top w:val="single" w:sz="8" w:space="0" w:color="000000"/>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Իրականացնող մարմին </w:t>
            </w:r>
          </w:p>
        </w:tc>
        <w:tc>
          <w:tcPr>
            <w:tcW w:w="3542" w:type="pct"/>
            <w:tcBorders>
              <w:top w:val="nil"/>
              <w:left w:val="single" w:sz="8" w:space="0" w:color="auto"/>
              <w:bottom w:val="nil"/>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lang w:val="en-US"/>
              </w:rPr>
              <w:t>ՀՀ</w:t>
            </w:r>
            <w:r w:rsidRPr="00EE6D0D">
              <w:rPr>
                <w:rFonts w:ascii="GHEA Grapalat" w:hAnsi="GHEA Grapalat" w:cs="Arial"/>
                <w:color w:val="000000"/>
                <w:sz w:val="20"/>
              </w:rPr>
              <w:t xml:space="preserve"> գ</w:t>
            </w:r>
            <w:r w:rsidRPr="00EE6D0D">
              <w:rPr>
                <w:rFonts w:ascii="GHEA Grapalat" w:hAnsi="GHEA Grapalat" w:cs="Arial"/>
                <w:color w:val="000000"/>
                <w:sz w:val="20"/>
                <w:lang w:val="en-US"/>
              </w:rPr>
              <w:t>յուղատնտեսության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նախարարություն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պետական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սեկտոր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Համաշխարհային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բանկ</w:t>
            </w:r>
          </w:p>
        </w:tc>
      </w:tr>
      <w:tr w:rsidR="00177C61" w:rsidRPr="00EE6D0D" w:rsidTr="009A36C3">
        <w:trPr>
          <w:trHeight w:val="315"/>
        </w:trPr>
        <w:tc>
          <w:tcPr>
            <w:tcW w:w="320" w:type="pct"/>
            <w:vMerge/>
            <w:tcBorders>
              <w:top w:val="nil"/>
              <w:left w:val="single" w:sz="8" w:space="0" w:color="auto"/>
              <w:bottom w:val="single" w:sz="8" w:space="0" w:color="000000"/>
              <w:right w:val="single" w:sz="8" w:space="0" w:color="000000"/>
            </w:tcBorders>
            <w:vAlign w:val="center"/>
          </w:tcPr>
          <w:p w:rsidR="00177C61" w:rsidRPr="00EE6D0D" w:rsidRDefault="00177C61" w:rsidP="009A36C3">
            <w:pPr>
              <w:rPr>
                <w:rFonts w:ascii="GHEA Grapalat" w:hAnsi="GHEA Grapalat" w:cs="Arial"/>
                <w:b/>
                <w:bCs/>
                <w:color w:val="000000"/>
                <w:sz w:val="20"/>
              </w:rPr>
            </w:pPr>
          </w:p>
        </w:tc>
        <w:tc>
          <w:tcPr>
            <w:tcW w:w="1138" w:type="pct"/>
            <w:tcBorders>
              <w:top w:val="single" w:sz="8" w:space="0" w:color="000000"/>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Վերահսկող մարմին</w:t>
            </w:r>
          </w:p>
        </w:tc>
        <w:tc>
          <w:tcPr>
            <w:tcW w:w="3542" w:type="pct"/>
            <w:tcBorders>
              <w:top w:val="single" w:sz="4" w:space="0" w:color="auto"/>
              <w:left w:val="single" w:sz="4" w:space="0" w:color="auto"/>
              <w:bottom w:val="single" w:sz="4" w:space="0" w:color="auto"/>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Համաշխարհային բանկ</w:t>
            </w:r>
          </w:p>
        </w:tc>
      </w:tr>
      <w:tr w:rsidR="00177C61" w:rsidRPr="00EE6D0D" w:rsidTr="009A36C3">
        <w:trPr>
          <w:trHeight w:val="300"/>
        </w:trPr>
        <w:tc>
          <w:tcPr>
            <w:tcW w:w="320" w:type="pct"/>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Էներգախնայողություն</w:t>
            </w:r>
          </w:p>
        </w:tc>
        <w:tc>
          <w:tcPr>
            <w:tcW w:w="1138" w:type="pct"/>
            <w:vMerge w:val="restart"/>
            <w:tcBorders>
              <w:top w:val="single" w:sz="8" w:space="0" w:color="000000"/>
              <w:left w:val="single" w:sz="8" w:space="0" w:color="auto"/>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hy-AM"/>
              </w:rPr>
              <w:t>Առաջացած</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խնայողությւոնների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մոնիթորինգի</w:t>
            </w:r>
            <w:r w:rsidRPr="00EE6D0D">
              <w:rPr>
                <w:rFonts w:ascii="GHEA Grapalat" w:hAnsi="GHEA Grapalat" w:cs="Arial"/>
                <w:b/>
                <w:bCs/>
                <w:color w:val="000000"/>
                <w:sz w:val="20"/>
              </w:rPr>
              <w:t>/</w:t>
            </w:r>
            <w:r w:rsidRPr="00EE6D0D">
              <w:rPr>
                <w:rFonts w:ascii="GHEA Grapalat" w:hAnsi="GHEA Grapalat" w:cs="Arial"/>
                <w:b/>
                <w:bCs/>
                <w:color w:val="000000"/>
                <w:sz w:val="20"/>
                <w:lang w:val="en-US"/>
              </w:rPr>
              <w:t>չափման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մեթոդ</w:t>
            </w:r>
            <w:r w:rsidRPr="00EE6D0D">
              <w:rPr>
                <w:rFonts w:ascii="GHEA Grapalat" w:hAnsi="GHEA Grapalat" w:cs="Arial"/>
                <w:b/>
                <w:bCs/>
                <w:color w:val="000000"/>
                <w:sz w:val="20"/>
              </w:rPr>
              <w:t xml:space="preserve"> </w:t>
            </w:r>
          </w:p>
        </w:tc>
        <w:tc>
          <w:tcPr>
            <w:tcW w:w="3542" w:type="pct"/>
            <w:tcBorders>
              <w:top w:val="nil"/>
              <w:left w:val="single" w:sz="4" w:space="0" w:color="auto"/>
              <w:bottom w:val="single" w:sz="4" w:space="0" w:color="auto"/>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Էներգաարդյունավետության ծրագիր </w:t>
            </w:r>
          </w:p>
        </w:tc>
      </w:tr>
      <w:tr w:rsidR="00177C61" w:rsidRPr="00EE6D0D" w:rsidTr="009A36C3">
        <w:trPr>
          <w:trHeight w:val="315"/>
        </w:trPr>
        <w:tc>
          <w:tcPr>
            <w:tcW w:w="320"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1138" w:type="pct"/>
            <w:vMerge/>
            <w:tcBorders>
              <w:top w:val="single" w:sz="8" w:space="0" w:color="000000"/>
              <w:left w:val="single" w:sz="8" w:space="0" w:color="auto"/>
              <w:bottom w:val="nil"/>
              <w:right w:val="nil"/>
            </w:tcBorders>
            <w:vAlign w:val="center"/>
          </w:tcPr>
          <w:p w:rsidR="00177C61" w:rsidRPr="00EE6D0D" w:rsidRDefault="00177C61" w:rsidP="009A36C3">
            <w:pPr>
              <w:rPr>
                <w:rFonts w:ascii="GHEA Grapalat" w:hAnsi="GHEA Grapalat" w:cs="Arial"/>
                <w:b/>
                <w:bCs/>
                <w:color w:val="000000"/>
                <w:sz w:val="20"/>
              </w:rPr>
            </w:pPr>
          </w:p>
        </w:tc>
        <w:tc>
          <w:tcPr>
            <w:tcW w:w="3542" w:type="pct"/>
            <w:tcBorders>
              <w:top w:val="nil"/>
              <w:left w:val="single" w:sz="4" w:space="0" w:color="auto"/>
              <w:bottom w:val="single" w:sz="4" w:space="0" w:color="auto"/>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Ոռոգման ջրանցքներ</w:t>
            </w:r>
          </w:p>
        </w:tc>
      </w:tr>
      <w:tr w:rsidR="00177C61" w:rsidRPr="00EE6D0D" w:rsidTr="009A36C3">
        <w:trPr>
          <w:trHeight w:val="540"/>
        </w:trPr>
        <w:tc>
          <w:tcPr>
            <w:tcW w:w="320"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1138" w:type="pct"/>
            <w:tcBorders>
              <w:top w:val="single" w:sz="8" w:space="0" w:color="000000"/>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2014</w:t>
            </w:r>
            <w:r w:rsidRPr="00EE6D0D">
              <w:rPr>
                <w:rFonts w:ascii="GHEA Grapalat" w:hAnsi="GHEA Grapalat" w:cs="Arial"/>
                <w:b/>
                <w:bCs/>
                <w:color w:val="000000"/>
                <w:sz w:val="20"/>
                <w:lang w:val="en-US"/>
              </w:rPr>
              <w:t>թ</w:t>
            </w:r>
            <w:r w:rsidRPr="00EE6D0D">
              <w:rPr>
                <w:rFonts w:ascii="GHEA Grapalat" w:hAnsi="GHEA Grapalat" w:cs="Arial"/>
                <w:b/>
                <w:bCs/>
                <w:color w:val="000000"/>
                <w:sz w:val="20"/>
              </w:rPr>
              <w:t>. ակնկալվող խնայողություները՝ համաձայն առաջին</w:t>
            </w:r>
            <w:r w:rsidRPr="00EE6D0D">
              <w:rPr>
                <w:rFonts w:ascii="GHEA Grapalat" w:hAnsi="GHEA Grapalat" w:cs="Arial"/>
                <w:b/>
                <w:bCs/>
                <w:color w:val="000000"/>
                <w:sz w:val="20"/>
                <w:vertAlign w:val="superscript"/>
              </w:rPr>
              <w:t xml:space="preserve"> </w:t>
            </w:r>
            <w:r w:rsidRPr="00EE6D0D">
              <w:rPr>
                <w:rFonts w:ascii="GHEA Grapalat" w:hAnsi="GHEA Grapalat" w:cs="Arial"/>
                <w:b/>
                <w:bCs/>
                <w:color w:val="000000"/>
                <w:sz w:val="20"/>
              </w:rPr>
              <w:t>ԷԳԾ-ի</w:t>
            </w:r>
          </w:p>
        </w:tc>
        <w:tc>
          <w:tcPr>
            <w:tcW w:w="3542" w:type="pct"/>
            <w:tcBorders>
              <w:top w:val="nil"/>
              <w:left w:val="single" w:sz="8" w:space="0" w:color="auto"/>
              <w:bottom w:val="nil"/>
              <w:right w:val="single" w:sz="8" w:space="0" w:color="auto"/>
            </w:tcBorders>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510"/>
        </w:trPr>
        <w:tc>
          <w:tcPr>
            <w:tcW w:w="320"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1138" w:type="pct"/>
            <w:tcBorders>
              <w:top w:val="single" w:sz="8" w:space="0" w:color="000000"/>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2014թ. </w:t>
            </w:r>
            <w:r w:rsidRPr="00EE6D0D">
              <w:rPr>
                <w:rFonts w:ascii="GHEA Grapalat" w:hAnsi="GHEA Grapalat" w:cs="Arial"/>
                <w:b/>
                <w:bCs/>
                <w:color w:val="000000"/>
                <w:sz w:val="20"/>
                <w:lang w:val="en-US"/>
              </w:rPr>
              <w:t>ձեռքբերված</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խնայողությունները</w:t>
            </w:r>
          </w:p>
        </w:tc>
        <w:tc>
          <w:tcPr>
            <w:tcW w:w="3542" w:type="pct"/>
            <w:tcBorders>
              <w:top w:val="single" w:sz="8" w:space="0" w:color="auto"/>
              <w:left w:val="single" w:sz="8" w:space="0" w:color="auto"/>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315"/>
        </w:trPr>
        <w:tc>
          <w:tcPr>
            <w:tcW w:w="320"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1138" w:type="pct"/>
            <w:tcBorders>
              <w:top w:val="single" w:sz="8" w:space="0" w:color="000000"/>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2018թ. </w:t>
            </w:r>
            <w:r w:rsidRPr="00EE6D0D">
              <w:rPr>
                <w:rFonts w:ascii="GHEA Grapalat" w:hAnsi="GHEA Grapalat" w:cs="Arial"/>
                <w:b/>
                <w:bCs/>
                <w:color w:val="000000"/>
                <w:sz w:val="20"/>
                <w:lang w:val="en-US"/>
              </w:rPr>
              <w:t>ակնկալվող</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խնայողությունները</w:t>
            </w:r>
            <w:r w:rsidRPr="00EE6D0D">
              <w:rPr>
                <w:rFonts w:ascii="GHEA Grapalat" w:hAnsi="GHEA Grapalat" w:cs="Arial"/>
                <w:b/>
                <w:bCs/>
                <w:color w:val="000000"/>
                <w:sz w:val="20"/>
              </w:rPr>
              <w:t xml:space="preserve"> </w:t>
            </w:r>
          </w:p>
        </w:tc>
        <w:tc>
          <w:tcPr>
            <w:tcW w:w="3542" w:type="pct"/>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780"/>
        </w:trPr>
        <w:tc>
          <w:tcPr>
            <w:tcW w:w="320"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1138" w:type="pct"/>
            <w:tcBorders>
              <w:top w:val="single" w:sz="8" w:space="0" w:color="000000"/>
              <w:left w:val="nil"/>
              <w:bottom w:val="single" w:sz="8" w:space="0" w:color="auto"/>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2020</w:t>
            </w:r>
            <w:r w:rsidRPr="00EE6D0D">
              <w:rPr>
                <w:rFonts w:ascii="GHEA Grapalat" w:hAnsi="GHEA Grapalat" w:cs="Arial"/>
                <w:b/>
                <w:bCs/>
                <w:color w:val="000000"/>
                <w:sz w:val="20"/>
                <w:lang w:val="en-US"/>
              </w:rPr>
              <w:t>թ</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էներգախնայողության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վրա</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ակնկալվող</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ազդեցությունը</w:t>
            </w:r>
            <w:r w:rsidRPr="00EE6D0D">
              <w:rPr>
                <w:rFonts w:ascii="GHEA Grapalat" w:hAnsi="GHEA Grapalat" w:cs="Arial"/>
                <w:b/>
                <w:bCs/>
                <w:color w:val="000000"/>
                <w:sz w:val="20"/>
              </w:rPr>
              <w:t xml:space="preserve">  </w:t>
            </w:r>
          </w:p>
        </w:tc>
        <w:tc>
          <w:tcPr>
            <w:tcW w:w="3542" w:type="pct"/>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315"/>
        </w:trPr>
        <w:tc>
          <w:tcPr>
            <w:tcW w:w="320"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1138" w:type="pct"/>
            <w:tcBorders>
              <w:top w:val="nil"/>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 xml:space="preserve">Ենթադրություններ* </w:t>
            </w:r>
          </w:p>
        </w:tc>
        <w:tc>
          <w:tcPr>
            <w:tcW w:w="3542" w:type="pct"/>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GHEA Grapalat"/>
                <w:color w:val="000000"/>
                <w:sz w:val="20"/>
                <w:lang w:val="en-US"/>
              </w:rPr>
            </w:pPr>
            <w:r w:rsidRPr="00EE6D0D">
              <w:rPr>
                <w:rFonts w:ascii="Courier New" w:hAnsi="Courier New" w:cs="Courier New"/>
                <w:color w:val="000000"/>
                <w:sz w:val="20"/>
                <w:lang w:val="en-US"/>
              </w:rPr>
              <w:t> </w:t>
            </w:r>
          </w:p>
        </w:tc>
      </w:tr>
      <w:tr w:rsidR="00177C61" w:rsidRPr="00EE6D0D" w:rsidTr="009A36C3">
        <w:trPr>
          <w:trHeight w:val="495"/>
        </w:trPr>
        <w:tc>
          <w:tcPr>
            <w:tcW w:w="320"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lang w:val="en-US"/>
              </w:rPr>
            </w:pPr>
          </w:p>
        </w:tc>
        <w:tc>
          <w:tcPr>
            <w:tcW w:w="1138" w:type="pct"/>
            <w:tcBorders>
              <w:top w:val="single" w:sz="8" w:space="0" w:color="000000"/>
              <w:left w:val="nil"/>
              <w:bottom w:val="single" w:sz="8" w:space="0" w:color="auto"/>
              <w:right w:val="nil"/>
            </w:tcBorders>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 xml:space="preserve">Մասնակի համընկնում, բազմապատկման ազդեցություն, սիներգիա </w:t>
            </w:r>
          </w:p>
        </w:tc>
        <w:tc>
          <w:tcPr>
            <w:tcW w:w="3542" w:type="pct"/>
            <w:tcBorders>
              <w:top w:val="nil"/>
              <w:left w:val="single" w:sz="8" w:space="0" w:color="auto"/>
              <w:bottom w:val="single" w:sz="8" w:space="0" w:color="auto"/>
              <w:right w:val="single" w:sz="8" w:space="0" w:color="auto"/>
            </w:tcBorders>
            <w:shd w:val="clear" w:color="auto" w:fill="auto"/>
            <w:noWrap/>
            <w:vAlign w:val="bottom"/>
          </w:tcPr>
          <w:p w:rsidR="00177C61" w:rsidRPr="00EE6D0D" w:rsidRDefault="00177C61" w:rsidP="009A36C3">
            <w:pPr>
              <w:rPr>
                <w:rFonts w:ascii="GHEA Grapalat" w:hAnsi="GHEA Grapalat" w:cs="GHEA Grapalat"/>
                <w:color w:val="000000"/>
                <w:sz w:val="20"/>
                <w:lang w:val="en-US"/>
              </w:rPr>
            </w:pPr>
            <w:r w:rsidRPr="00EE6D0D">
              <w:rPr>
                <w:rFonts w:ascii="Courier New" w:hAnsi="Courier New" w:cs="Courier New"/>
                <w:color w:val="000000"/>
                <w:sz w:val="20"/>
                <w:lang w:val="en-US"/>
              </w:rPr>
              <w:t> </w:t>
            </w:r>
          </w:p>
        </w:tc>
      </w:tr>
    </w:tbl>
    <w:p w:rsidR="00177C61" w:rsidRPr="00EE6D0D" w:rsidRDefault="00177C61" w:rsidP="00177C61">
      <w:pPr>
        <w:rPr>
          <w:rFonts w:ascii="GHEA Grapalat" w:hAnsi="GHEA Grapalat" w:cs="Arial"/>
          <w:sz w:val="20"/>
          <w:lang w:val="en-US"/>
        </w:rPr>
      </w:pPr>
    </w:p>
    <w:p w:rsidR="00177C61" w:rsidRPr="00EE6D0D" w:rsidRDefault="00177C61" w:rsidP="00177C61">
      <w:pPr>
        <w:rPr>
          <w:rFonts w:ascii="GHEA Grapalat" w:hAnsi="GHEA Grapalat" w:cs="Arial"/>
          <w:sz w:val="20"/>
          <w:lang w:val="en-US"/>
        </w:rPr>
      </w:pPr>
    </w:p>
    <w:tbl>
      <w:tblPr>
        <w:tblW w:w="99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88"/>
        <w:gridCol w:w="2518"/>
        <w:gridCol w:w="7034"/>
      </w:tblGrid>
      <w:tr w:rsidR="00177C61" w:rsidRPr="00EE6D0D" w:rsidTr="009A36C3">
        <w:trPr>
          <w:trHeight w:val="315"/>
        </w:trPr>
        <w:tc>
          <w:tcPr>
            <w:tcW w:w="2884" w:type="dxa"/>
            <w:gridSpan w:val="2"/>
            <w:shd w:val="clear" w:color="auto" w:fill="D3DFEC"/>
            <w:vAlign w:val="center"/>
          </w:tcPr>
          <w:p w:rsidR="00177C61" w:rsidRPr="00EE6D0D" w:rsidRDefault="00177C61" w:rsidP="009A36C3">
            <w:pPr>
              <w:rPr>
                <w:rFonts w:ascii="GHEA Grapalat" w:hAnsi="GHEA Grapalat" w:cs="Arial"/>
                <w:b/>
                <w:bCs/>
                <w:i/>
                <w:iCs/>
                <w:color w:val="000000"/>
                <w:sz w:val="20"/>
                <w:lang w:val="en-US"/>
              </w:rPr>
            </w:pPr>
            <w:r w:rsidRPr="00EE6D0D">
              <w:rPr>
                <w:rFonts w:ascii="GHEA Grapalat" w:hAnsi="GHEA Grapalat" w:cs="Arial"/>
                <w:b/>
                <w:bCs/>
                <w:i/>
                <w:iCs/>
                <w:color w:val="000000"/>
                <w:sz w:val="20"/>
                <w:lang w:val="en-US"/>
              </w:rPr>
              <w:t>Էներգախնայողության միջոց</w:t>
            </w:r>
            <w:r w:rsidRPr="00EE6D0D">
              <w:rPr>
                <w:rFonts w:ascii="GHEA Grapalat" w:hAnsi="GHEA Grapalat" w:cs="Arial"/>
                <w:b/>
                <w:bCs/>
                <w:i/>
                <w:iCs/>
                <w:color w:val="000000"/>
                <w:sz w:val="20"/>
                <w:lang w:val="hy-AM"/>
              </w:rPr>
              <w:t>առման</w:t>
            </w:r>
            <w:r w:rsidRPr="00EE6D0D">
              <w:rPr>
                <w:rFonts w:ascii="GHEA Grapalat" w:hAnsi="GHEA Grapalat" w:cs="Arial"/>
                <w:b/>
                <w:bCs/>
                <w:i/>
                <w:iCs/>
                <w:color w:val="000000"/>
                <w:sz w:val="20"/>
                <w:lang w:val="en-US"/>
              </w:rPr>
              <w:t xml:space="preserve"> անվանումը </w:t>
            </w:r>
          </w:p>
        </w:tc>
        <w:tc>
          <w:tcPr>
            <w:tcW w:w="7034" w:type="dxa"/>
            <w:shd w:val="clear" w:color="auto" w:fill="D3DFEC"/>
            <w:vAlign w:val="center"/>
          </w:tcPr>
          <w:p w:rsidR="00177C61" w:rsidRPr="00EE6D0D" w:rsidRDefault="00177C61" w:rsidP="009A36C3">
            <w:pPr>
              <w:rPr>
                <w:rFonts w:ascii="GHEA Grapalat" w:hAnsi="GHEA Grapalat" w:cs="Arial"/>
                <w:b/>
                <w:bCs/>
                <w:i/>
                <w:iCs/>
                <w:color w:val="000000"/>
                <w:sz w:val="20"/>
              </w:rPr>
            </w:pPr>
            <w:r w:rsidRPr="00EE6D0D">
              <w:rPr>
                <w:rFonts w:ascii="GHEA Grapalat" w:hAnsi="GHEA Grapalat" w:cs="Arial"/>
                <w:b/>
                <w:bCs/>
                <w:i/>
                <w:iCs/>
                <w:color w:val="000000"/>
                <w:sz w:val="20"/>
              </w:rPr>
              <w:t>Մունիցիպալ</w:t>
            </w:r>
            <w:r w:rsidRPr="00EE6D0D">
              <w:rPr>
                <w:rFonts w:ascii="GHEA Grapalat" w:hAnsi="GHEA Grapalat" w:cs="Arial"/>
                <w:b/>
                <w:bCs/>
                <w:i/>
                <w:iCs/>
                <w:color w:val="000000"/>
                <w:sz w:val="20"/>
                <w:lang w:val="en-US"/>
              </w:rPr>
              <w:t xml:space="preserve"> </w:t>
            </w:r>
            <w:r w:rsidRPr="00EE6D0D">
              <w:rPr>
                <w:rFonts w:ascii="GHEA Grapalat" w:hAnsi="GHEA Grapalat" w:cs="Arial"/>
                <w:b/>
                <w:bCs/>
                <w:i/>
                <w:iCs/>
                <w:color w:val="000000"/>
                <w:sz w:val="20"/>
              </w:rPr>
              <w:t>ջր</w:t>
            </w:r>
            <w:r w:rsidRPr="00EE6D0D">
              <w:rPr>
                <w:rFonts w:ascii="GHEA Grapalat" w:hAnsi="GHEA Grapalat" w:cs="Arial"/>
                <w:b/>
                <w:bCs/>
                <w:i/>
                <w:iCs/>
                <w:color w:val="000000"/>
                <w:sz w:val="20"/>
                <w:lang w:val="hy-AM"/>
              </w:rPr>
              <w:t>ային</w:t>
            </w:r>
            <w:r w:rsidRPr="00EE6D0D">
              <w:rPr>
                <w:rFonts w:ascii="GHEA Grapalat" w:hAnsi="GHEA Grapalat" w:cs="Arial"/>
                <w:b/>
                <w:bCs/>
                <w:i/>
                <w:iCs/>
                <w:color w:val="000000"/>
                <w:sz w:val="20"/>
                <w:lang w:val="en-US"/>
              </w:rPr>
              <w:t xml:space="preserve"> </w:t>
            </w:r>
            <w:r w:rsidRPr="00EE6D0D">
              <w:rPr>
                <w:rFonts w:ascii="GHEA Grapalat" w:hAnsi="GHEA Grapalat" w:cs="Arial"/>
                <w:b/>
                <w:bCs/>
                <w:i/>
                <w:iCs/>
                <w:color w:val="000000"/>
                <w:sz w:val="20"/>
              </w:rPr>
              <w:t>ծրագիր, ՀԲ</w:t>
            </w:r>
          </w:p>
        </w:tc>
      </w:tr>
      <w:tr w:rsidR="00177C61" w:rsidRPr="00EE6D0D" w:rsidTr="009A36C3">
        <w:trPr>
          <w:trHeight w:val="315"/>
        </w:trPr>
        <w:tc>
          <w:tcPr>
            <w:tcW w:w="2884" w:type="dxa"/>
            <w:gridSpan w:val="2"/>
            <w:shd w:val="clear" w:color="auto" w:fill="D3DFEC"/>
            <w:vAlign w:val="center"/>
          </w:tcPr>
          <w:p w:rsidR="00177C61" w:rsidRPr="00EE6D0D" w:rsidRDefault="00177C61" w:rsidP="009A36C3">
            <w:pPr>
              <w:rPr>
                <w:rFonts w:ascii="GHEA Grapalat" w:hAnsi="GHEA Grapalat" w:cs="Arial"/>
                <w:b/>
                <w:bCs/>
                <w:i/>
                <w:iCs/>
                <w:color w:val="000000"/>
                <w:sz w:val="20"/>
              </w:rPr>
            </w:pPr>
            <w:r w:rsidRPr="00EE6D0D">
              <w:rPr>
                <w:rFonts w:ascii="GHEA Grapalat" w:hAnsi="GHEA Grapalat" w:cs="Arial"/>
                <w:b/>
                <w:bCs/>
                <w:i/>
                <w:iCs/>
                <w:color w:val="000000"/>
                <w:sz w:val="20"/>
              </w:rPr>
              <w:t>Միջոց</w:t>
            </w:r>
            <w:r w:rsidRPr="00EE6D0D">
              <w:rPr>
                <w:rFonts w:ascii="GHEA Grapalat" w:hAnsi="GHEA Grapalat" w:cs="Arial"/>
                <w:b/>
                <w:bCs/>
                <w:i/>
                <w:iCs/>
                <w:color w:val="000000"/>
                <w:sz w:val="20"/>
                <w:lang w:val="hy-AM"/>
              </w:rPr>
              <w:t>առման</w:t>
            </w:r>
            <w:r w:rsidRPr="00EE6D0D">
              <w:rPr>
                <w:rFonts w:ascii="GHEA Grapalat" w:hAnsi="GHEA Grapalat" w:cs="Arial"/>
                <w:b/>
                <w:bCs/>
                <w:i/>
                <w:iCs/>
                <w:color w:val="000000"/>
                <w:sz w:val="20"/>
              </w:rPr>
              <w:t xml:space="preserve"> ինդեքսը</w:t>
            </w:r>
          </w:p>
        </w:tc>
        <w:tc>
          <w:tcPr>
            <w:tcW w:w="7034" w:type="dxa"/>
            <w:shd w:val="clear" w:color="auto" w:fill="D3DFEC"/>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VI.6</w:t>
            </w:r>
          </w:p>
        </w:tc>
      </w:tr>
      <w:tr w:rsidR="00177C61" w:rsidRPr="00EE6D0D" w:rsidTr="009A36C3">
        <w:trPr>
          <w:trHeight w:val="315"/>
        </w:trPr>
        <w:tc>
          <w:tcPr>
            <w:tcW w:w="0" w:type="auto"/>
            <w:vMerge w:val="restart"/>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Նկարագրությունը</w:t>
            </w:r>
          </w:p>
        </w:tc>
        <w:tc>
          <w:tcPr>
            <w:tcW w:w="2398"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Կատեգորիան </w:t>
            </w:r>
          </w:p>
        </w:tc>
        <w:tc>
          <w:tcPr>
            <w:tcW w:w="7034"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Ոռոգում</w:t>
            </w:r>
          </w:p>
        </w:tc>
      </w:tr>
      <w:tr w:rsidR="00177C61" w:rsidRPr="00EE6D0D" w:rsidTr="009A36C3">
        <w:trPr>
          <w:trHeight w:val="510"/>
        </w:trPr>
        <w:tc>
          <w:tcPr>
            <w:tcW w:w="0" w:type="auto"/>
            <w:vMerge/>
            <w:vAlign w:val="center"/>
          </w:tcPr>
          <w:p w:rsidR="00177C61" w:rsidRPr="00EE6D0D" w:rsidRDefault="00177C61" w:rsidP="009A36C3">
            <w:pPr>
              <w:rPr>
                <w:rFonts w:ascii="GHEA Grapalat" w:hAnsi="GHEA Grapalat" w:cs="Arial"/>
                <w:b/>
                <w:bCs/>
                <w:color w:val="000000"/>
                <w:sz w:val="20"/>
              </w:rPr>
            </w:pPr>
          </w:p>
        </w:tc>
        <w:tc>
          <w:tcPr>
            <w:tcW w:w="2398"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Ժամանակահատվածը </w:t>
            </w:r>
          </w:p>
        </w:tc>
        <w:tc>
          <w:tcPr>
            <w:tcW w:w="7034" w:type="dxa"/>
            <w:shd w:val="clear" w:color="auto" w:fill="auto"/>
            <w:vAlign w:val="center"/>
          </w:tcPr>
          <w:p w:rsidR="00177C61" w:rsidRPr="00EE6D0D" w:rsidRDefault="00177C61" w:rsidP="009A36C3">
            <w:pPr>
              <w:rPr>
                <w:rFonts w:ascii="GHEA Grapalat" w:hAnsi="GHEA Grapalat" w:cs="Arial"/>
                <w:color w:val="000000"/>
                <w:sz w:val="20"/>
                <w:lang w:val="en-US"/>
              </w:rPr>
            </w:pPr>
            <w:r w:rsidRPr="00EE6D0D">
              <w:rPr>
                <w:rFonts w:ascii="GHEA Grapalat" w:hAnsi="GHEA Grapalat" w:cs="Arial"/>
                <w:color w:val="000000"/>
                <w:sz w:val="20"/>
              </w:rPr>
              <w:t>Սկիզբը</w:t>
            </w:r>
            <w:r w:rsidRPr="00EE6D0D">
              <w:rPr>
                <w:rFonts w:ascii="GHEA Grapalat" w:hAnsi="GHEA Grapalat" w:cs="Arial"/>
                <w:color w:val="000000"/>
                <w:sz w:val="20"/>
                <w:lang w:val="hy-AM"/>
              </w:rPr>
              <w:t>՝</w:t>
            </w:r>
            <w:r w:rsidRPr="00EE6D0D">
              <w:rPr>
                <w:rFonts w:ascii="GHEA Grapalat" w:hAnsi="GHEA Grapalat" w:cs="Arial"/>
                <w:color w:val="000000"/>
                <w:sz w:val="20"/>
                <w:lang w:val="en-US"/>
              </w:rPr>
              <w:t xml:space="preserve"> 2012թ.</w:t>
            </w:r>
            <w:r w:rsidRPr="00EE6D0D">
              <w:rPr>
                <w:rFonts w:ascii="GHEA Grapalat" w:hAnsi="GHEA Grapalat" w:cs="Arial"/>
                <w:color w:val="000000"/>
                <w:sz w:val="20"/>
                <w:lang w:val="en-US"/>
              </w:rPr>
              <w:br/>
              <w:t xml:space="preserve">Ավարտը՝ 2015թ. </w:t>
            </w:r>
          </w:p>
        </w:tc>
      </w:tr>
      <w:tr w:rsidR="00177C61" w:rsidRPr="00EE6D0D" w:rsidTr="009A36C3">
        <w:trPr>
          <w:trHeight w:val="2250"/>
        </w:trPr>
        <w:tc>
          <w:tcPr>
            <w:tcW w:w="0" w:type="auto"/>
            <w:vMerge/>
            <w:vAlign w:val="center"/>
          </w:tcPr>
          <w:p w:rsidR="00177C61" w:rsidRPr="00EE6D0D" w:rsidRDefault="00177C61" w:rsidP="009A36C3">
            <w:pPr>
              <w:rPr>
                <w:rFonts w:ascii="GHEA Grapalat" w:hAnsi="GHEA Grapalat" w:cs="Arial"/>
                <w:b/>
                <w:bCs/>
                <w:color w:val="000000"/>
                <w:sz w:val="20"/>
                <w:lang w:val="en-US"/>
              </w:rPr>
            </w:pPr>
          </w:p>
        </w:tc>
        <w:tc>
          <w:tcPr>
            <w:tcW w:w="2398" w:type="dxa"/>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rPr>
              <w:t>Նպատակը</w:t>
            </w:r>
            <w:r w:rsidRPr="00EE6D0D">
              <w:rPr>
                <w:rFonts w:ascii="GHEA Grapalat" w:hAnsi="GHEA Grapalat" w:cs="Arial"/>
                <w:b/>
                <w:bCs/>
                <w:color w:val="000000"/>
                <w:sz w:val="20"/>
                <w:lang w:val="en-US"/>
              </w:rPr>
              <w:t>/</w:t>
            </w:r>
            <w:r w:rsidRPr="00EE6D0D">
              <w:rPr>
                <w:rFonts w:ascii="GHEA Grapalat" w:hAnsi="GHEA Grapalat" w:cs="Arial"/>
                <w:b/>
                <w:bCs/>
                <w:color w:val="000000"/>
                <w:sz w:val="20"/>
              </w:rPr>
              <w:t>համառոտ նկարագրությունը</w:t>
            </w:r>
            <w:r w:rsidRPr="00EE6D0D">
              <w:rPr>
                <w:rFonts w:ascii="GHEA Grapalat" w:hAnsi="GHEA Grapalat" w:cs="Arial"/>
                <w:b/>
                <w:bCs/>
                <w:color w:val="000000"/>
                <w:sz w:val="20"/>
                <w:lang w:val="en-US"/>
              </w:rPr>
              <w:t xml:space="preserve"> </w:t>
            </w:r>
          </w:p>
        </w:tc>
        <w:tc>
          <w:tcPr>
            <w:tcW w:w="7034" w:type="dxa"/>
            <w:shd w:val="clear" w:color="auto" w:fill="auto"/>
            <w:vAlign w:val="center"/>
          </w:tcPr>
          <w:p w:rsidR="00177C61" w:rsidRPr="00EE6D0D" w:rsidRDefault="00177C61" w:rsidP="009A36C3">
            <w:pPr>
              <w:rPr>
                <w:rFonts w:ascii="GHEA Grapalat" w:hAnsi="GHEA Grapalat" w:cs="Arial"/>
                <w:color w:val="000000"/>
                <w:sz w:val="20"/>
                <w:lang w:val="en-US"/>
              </w:rPr>
            </w:pPr>
            <w:r w:rsidRPr="00EE6D0D">
              <w:rPr>
                <w:rFonts w:ascii="GHEA Grapalat" w:hAnsi="GHEA Grapalat" w:cs="Arial"/>
                <w:color w:val="000000"/>
                <w:sz w:val="20"/>
                <w:lang w:val="en-US"/>
              </w:rPr>
              <w:t>Ծրագրի մշակման նպատակն է Հայջրմուղկոյուղ</w:t>
            </w:r>
            <w:r w:rsidRPr="00EE6D0D">
              <w:rPr>
                <w:rFonts w:ascii="GHEA Grapalat" w:hAnsi="GHEA Grapalat" w:cs="Arial"/>
                <w:color w:val="000000"/>
                <w:sz w:val="20"/>
                <w:lang w:val="hy-AM"/>
              </w:rPr>
              <w:t>ի</w:t>
            </w:r>
            <w:r w:rsidRPr="00EE6D0D">
              <w:rPr>
                <w:rFonts w:ascii="GHEA Grapalat" w:hAnsi="GHEA Grapalat" w:cs="Arial"/>
                <w:color w:val="000000"/>
                <w:sz w:val="20"/>
                <w:lang w:val="en-US"/>
              </w:rPr>
              <w:t xml:space="preserve"> ընկերության ընտրված </w:t>
            </w:r>
            <w:r w:rsidRPr="00EE6D0D">
              <w:rPr>
                <w:rFonts w:ascii="GHEA Grapalat" w:hAnsi="GHEA Grapalat" w:cs="Arial"/>
                <w:color w:val="000000"/>
                <w:sz w:val="20"/>
                <w:lang w:val="hy-AM"/>
              </w:rPr>
              <w:t>սպասարկման</w:t>
            </w:r>
            <w:r w:rsidRPr="00EE6D0D">
              <w:rPr>
                <w:rFonts w:ascii="GHEA Grapalat" w:hAnsi="GHEA Grapalat" w:cs="Arial"/>
                <w:color w:val="000000"/>
                <w:sz w:val="20"/>
                <w:lang w:val="en-US"/>
              </w:rPr>
              <w:t xml:space="preserve"> տարածքներում աջակցել ջրամատակարարման որակի և մատչելիության բարելավմանը: Ծրագրի ընդհանուր արժեքը կազմում է 18</w:t>
            </w:r>
            <w:r w:rsidRPr="00EE6D0D">
              <w:rPr>
                <w:rFonts w:ascii="GHEA Grapalat" w:hAnsi="GHEA Grapalat" w:cs="Sylfaen"/>
                <w:color w:val="000000"/>
                <w:sz w:val="20"/>
                <w:lang w:val="en-US"/>
              </w:rPr>
              <w:t>մ</w:t>
            </w:r>
            <w:r w:rsidRPr="00EE6D0D">
              <w:rPr>
                <w:rFonts w:ascii="GHEA Grapalat" w:hAnsi="GHEA Grapalat" w:cs="Arial"/>
                <w:color w:val="000000"/>
                <w:sz w:val="20"/>
                <w:lang w:val="en-US"/>
              </w:rPr>
              <w:t xml:space="preserve">. </w:t>
            </w:r>
            <w:r w:rsidRPr="00EE6D0D">
              <w:rPr>
                <w:rFonts w:ascii="GHEA Grapalat" w:hAnsi="GHEA Grapalat" w:cs="Sylfaen"/>
                <w:color w:val="000000"/>
                <w:sz w:val="20"/>
                <w:lang w:val="en-US"/>
              </w:rPr>
              <w:t>Ծ</w:t>
            </w:r>
            <w:r w:rsidRPr="00EE6D0D">
              <w:rPr>
                <w:rFonts w:ascii="GHEA Grapalat" w:hAnsi="GHEA Grapalat" w:cs="Arial"/>
                <w:color w:val="000000"/>
                <w:sz w:val="20"/>
                <w:lang w:val="en-US"/>
              </w:rPr>
              <w:t xml:space="preserve">րագրի շրջանակներում նախատեսվող միջոցառումները ընտրված երեք քաղաքներում՝ Աշտարակ, Մասիս և Էջմիածին և հարևան գյուղական վայրերում ուղղակի օգուտ կբերեն ծրագրի միջամտությունների համար բացահայտված </w:t>
            </w:r>
            <w:r w:rsidRPr="00EE6D0D">
              <w:rPr>
                <w:rFonts w:ascii="GHEA Grapalat" w:eastAsia="Times New Roman" w:hAnsi="GHEA Grapalat" w:cs="Sylfaen"/>
                <w:color w:val="000000"/>
                <w:sz w:val="20"/>
                <w:shd w:val="clear" w:color="auto" w:fill="FFFFFF"/>
              </w:rPr>
              <w:t>Հայջրմուղկոյուղի</w:t>
            </w:r>
            <w:r w:rsidRPr="00EE6D0D">
              <w:rPr>
                <w:rFonts w:ascii="GHEA Grapalat" w:eastAsia="Times New Roman" w:hAnsi="GHEA Grapalat"/>
                <w:color w:val="000000"/>
                <w:sz w:val="20"/>
                <w:shd w:val="clear" w:color="auto" w:fill="FFFFFF"/>
                <w:lang w:val="en-US"/>
              </w:rPr>
              <w:t xml:space="preserve"> </w:t>
            </w:r>
            <w:r w:rsidRPr="00EE6D0D">
              <w:rPr>
                <w:rFonts w:ascii="GHEA Grapalat" w:eastAsia="Times New Roman" w:hAnsi="GHEA Grapalat" w:cs="Sylfaen"/>
                <w:color w:val="000000"/>
                <w:sz w:val="20"/>
                <w:shd w:val="clear" w:color="auto" w:fill="FFFFFF"/>
              </w:rPr>
              <w:t>ՓԲԸ</w:t>
            </w:r>
            <w:r w:rsidRPr="00EE6D0D">
              <w:rPr>
                <w:rFonts w:ascii="GHEA Grapalat" w:hAnsi="GHEA Grapalat" w:cs="Arial"/>
                <w:color w:val="000000"/>
                <w:sz w:val="20"/>
                <w:lang w:val="en-US"/>
              </w:rPr>
              <w:t xml:space="preserve"> ծառայության շուրջ 133,000 սպառողներին: </w:t>
            </w:r>
          </w:p>
        </w:tc>
      </w:tr>
      <w:tr w:rsidR="00177C61" w:rsidRPr="00EE6D0D" w:rsidTr="009A36C3">
        <w:trPr>
          <w:trHeight w:val="315"/>
        </w:trPr>
        <w:tc>
          <w:tcPr>
            <w:tcW w:w="0" w:type="auto"/>
            <w:vMerge/>
            <w:vAlign w:val="center"/>
          </w:tcPr>
          <w:p w:rsidR="00177C61" w:rsidRPr="00EE6D0D" w:rsidRDefault="00177C61" w:rsidP="009A36C3">
            <w:pPr>
              <w:rPr>
                <w:rFonts w:ascii="GHEA Grapalat" w:hAnsi="GHEA Grapalat" w:cs="Arial"/>
                <w:b/>
                <w:bCs/>
                <w:color w:val="000000"/>
                <w:sz w:val="20"/>
                <w:lang w:val="en-US"/>
              </w:rPr>
            </w:pPr>
          </w:p>
        </w:tc>
        <w:tc>
          <w:tcPr>
            <w:tcW w:w="2398"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Sylfaen"/>
                <w:b/>
                <w:bCs/>
                <w:color w:val="000000"/>
                <w:sz w:val="20"/>
              </w:rPr>
              <w:t>Թիրախ</w:t>
            </w:r>
            <w:r w:rsidRPr="00EE6D0D">
              <w:rPr>
                <w:rFonts w:ascii="GHEA Grapalat" w:hAnsi="GHEA Grapalat" w:cs="Sylfaen"/>
                <w:b/>
                <w:bCs/>
                <w:color w:val="000000"/>
                <w:sz w:val="20"/>
                <w:lang w:val="hy-AM"/>
              </w:rPr>
              <w:t>ային վերջնական</w:t>
            </w:r>
            <w:r w:rsidRPr="00EE6D0D">
              <w:rPr>
                <w:rFonts w:ascii="GHEA Grapalat" w:hAnsi="GHEA Grapalat" w:cs="Arial"/>
                <w:b/>
                <w:bCs/>
                <w:color w:val="000000"/>
                <w:sz w:val="20"/>
                <w:lang w:val="hy-AM"/>
              </w:rPr>
              <w:t xml:space="preserve"> </w:t>
            </w:r>
            <w:r w:rsidRPr="00EE6D0D">
              <w:rPr>
                <w:rFonts w:ascii="GHEA Grapalat" w:hAnsi="GHEA Grapalat" w:cs="Sylfaen"/>
                <w:b/>
                <w:bCs/>
                <w:color w:val="000000"/>
                <w:sz w:val="20"/>
              </w:rPr>
              <w:t>օգտվող</w:t>
            </w:r>
            <w:r w:rsidRPr="00EE6D0D">
              <w:rPr>
                <w:rFonts w:ascii="GHEA Grapalat" w:hAnsi="GHEA Grapalat" w:cs="Sylfaen"/>
                <w:b/>
                <w:bCs/>
                <w:color w:val="000000"/>
                <w:sz w:val="20"/>
                <w:lang w:val="hy-AM"/>
              </w:rPr>
              <w:t>ներ</w:t>
            </w:r>
            <w:r w:rsidRPr="00EE6D0D">
              <w:rPr>
                <w:rFonts w:ascii="GHEA Grapalat" w:hAnsi="GHEA Grapalat" w:cs="Arial"/>
                <w:b/>
                <w:bCs/>
                <w:color w:val="000000"/>
                <w:sz w:val="20"/>
              </w:rPr>
              <w:t xml:space="preserve"> </w:t>
            </w:r>
          </w:p>
        </w:tc>
        <w:tc>
          <w:tcPr>
            <w:tcW w:w="7034"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Գյուղական ո</w:t>
            </w:r>
            <w:r w:rsidRPr="00EE6D0D">
              <w:rPr>
                <w:rFonts w:ascii="GHEA Grapalat" w:hAnsi="GHEA Grapalat" w:cs="Arial"/>
                <w:color w:val="000000"/>
                <w:sz w:val="20"/>
                <w:lang w:val="hy-AM"/>
              </w:rPr>
              <w:t>ռ</w:t>
            </w:r>
            <w:r w:rsidRPr="00EE6D0D">
              <w:rPr>
                <w:rFonts w:ascii="GHEA Grapalat" w:hAnsi="GHEA Grapalat" w:cs="Arial"/>
                <w:color w:val="000000"/>
                <w:sz w:val="20"/>
              </w:rPr>
              <w:t>ոգումից օգտվողներ, ֆերմերներ</w:t>
            </w:r>
          </w:p>
        </w:tc>
      </w:tr>
      <w:tr w:rsidR="00177C61" w:rsidRPr="00EE6D0D" w:rsidTr="009A36C3">
        <w:trPr>
          <w:trHeight w:val="315"/>
        </w:trPr>
        <w:tc>
          <w:tcPr>
            <w:tcW w:w="0" w:type="auto"/>
            <w:vMerge/>
            <w:vAlign w:val="center"/>
          </w:tcPr>
          <w:p w:rsidR="00177C61" w:rsidRPr="00EE6D0D" w:rsidRDefault="00177C61" w:rsidP="009A36C3">
            <w:pPr>
              <w:rPr>
                <w:rFonts w:ascii="GHEA Grapalat" w:hAnsi="GHEA Grapalat" w:cs="Arial"/>
                <w:b/>
                <w:bCs/>
                <w:color w:val="000000"/>
                <w:sz w:val="20"/>
              </w:rPr>
            </w:pPr>
          </w:p>
        </w:tc>
        <w:tc>
          <w:tcPr>
            <w:tcW w:w="2398"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Թիրախային խումբը </w:t>
            </w:r>
          </w:p>
        </w:tc>
        <w:tc>
          <w:tcPr>
            <w:tcW w:w="7034"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Ֆերմերներ</w:t>
            </w:r>
          </w:p>
        </w:tc>
      </w:tr>
      <w:tr w:rsidR="00177C61" w:rsidRPr="00EE6D0D" w:rsidTr="009A36C3">
        <w:trPr>
          <w:trHeight w:val="315"/>
        </w:trPr>
        <w:tc>
          <w:tcPr>
            <w:tcW w:w="0" w:type="auto"/>
            <w:vMerge/>
            <w:vAlign w:val="center"/>
          </w:tcPr>
          <w:p w:rsidR="00177C61" w:rsidRPr="00EE6D0D" w:rsidRDefault="00177C61" w:rsidP="009A36C3">
            <w:pPr>
              <w:rPr>
                <w:rFonts w:ascii="GHEA Grapalat" w:hAnsi="GHEA Grapalat" w:cs="Arial"/>
                <w:b/>
                <w:bCs/>
                <w:color w:val="000000"/>
                <w:sz w:val="20"/>
              </w:rPr>
            </w:pPr>
          </w:p>
        </w:tc>
        <w:tc>
          <w:tcPr>
            <w:tcW w:w="2398"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hy-AM"/>
              </w:rPr>
              <w:t>ա</w:t>
            </w:r>
            <w:r w:rsidRPr="00EE6D0D">
              <w:rPr>
                <w:rFonts w:ascii="GHEA Grapalat" w:hAnsi="GHEA Grapalat" w:cs="Arial"/>
                <w:b/>
                <w:bCs/>
                <w:color w:val="000000"/>
                <w:sz w:val="20"/>
              </w:rPr>
              <w:t xml:space="preserve">Մարզային կիրառումը </w:t>
            </w:r>
          </w:p>
        </w:tc>
        <w:tc>
          <w:tcPr>
            <w:tcW w:w="7034"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Ազգային</w:t>
            </w:r>
          </w:p>
        </w:tc>
      </w:tr>
      <w:tr w:rsidR="00177C61" w:rsidRPr="00EE6D0D" w:rsidTr="009A36C3">
        <w:trPr>
          <w:trHeight w:val="4350"/>
        </w:trPr>
        <w:tc>
          <w:tcPr>
            <w:tcW w:w="0" w:type="auto"/>
            <w:vMerge w:val="restart"/>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lastRenderedPageBreak/>
              <w:t>Տեղեկատվություն իրականացման վերաբերյալ</w:t>
            </w:r>
          </w:p>
        </w:tc>
        <w:tc>
          <w:tcPr>
            <w:tcW w:w="2398"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en-US"/>
              </w:rPr>
              <w:t>Միջոց</w:t>
            </w:r>
            <w:r w:rsidRPr="00EE6D0D">
              <w:rPr>
                <w:rFonts w:ascii="GHEA Grapalat" w:hAnsi="GHEA Grapalat" w:cs="Arial"/>
                <w:b/>
                <w:bCs/>
                <w:color w:val="000000"/>
                <w:sz w:val="20"/>
                <w:lang w:val="hy-AM"/>
              </w:rPr>
              <w:t>առում</w:t>
            </w:r>
            <w:r w:rsidRPr="00EE6D0D">
              <w:rPr>
                <w:rFonts w:ascii="GHEA Grapalat" w:hAnsi="GHEA Grapalat" w:cs="Arial"/>
                <w:b/>
                <w:bCs/>
                <w:color w:val="000000"/>
                <w:sz w:val="20"/>
                <w:lang w:val="en-US"/>
              </w:rPr>
              <w:t>ը</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հիմնավորորղ</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էներգախնայողության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գործողությունների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ցանկն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ու</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նկարագրությունը</w:t>
            </w:r>
          </w:p>
        </w:tc>
        <w:tc>
          <w:tcPr>
            <w:tcW w:w="7034" w:type="dxa"/>
            <w:shd w:val="clear" w:color="auto" w:fill="auto"/>
            <w:vAlign w:val="center"/>
          </w:tcPr>
          <w:p w:rsidR="00177C61" w:rsidRPr="00EE6D0D" w:rsidRDefault="00177C61" w:rsidP="009A36C3">
            <w:pPr>
              <w:shd w:val="clear" w:color="auto" w:fill="FFFFFF"/>
              <w:rPr>
                <w:rFonts w:ascii="GHEA Grapalat" w:hAnsi="GHEA Grapalat" w:cs="Arial"/>
                <w:color w:val="000000"/>
                <w:sz w:val="20"/>
              </w:rPr>
            </w:pPr>
            <w:r w:rsidRPr="00EE6D0D">
              <w:rPr>
                <w:rFonts w:ascii="GHEA Grapalat" w:hAnsi="GHEA Grapalat" w:cs="Arial"/>
                <w:color w:val="000000"/>
                <w:sz w:val="20"/>
                <w:lang w:val="en-US"/>
              </w:rPr>
              <w:t>Ընտրված</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տարածքներում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խմելու</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ջրի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ծառայության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օրական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մատակարարմ</w:t>
            </w:r>
            <w:r w:rsidRPr="00EE6D0D">
              <w:rPr>
                <w:rFonts w:ascii="GHEA Grapalat" w:hAnsi="GHEA Grapalat" w:cs="Arial"/>
                <w:color w:val="000000"/>
                <w:sz w:val="20"/>
                <w:lang w:val="hy-AM"/>
              </w:rPr>
              <w:t>ան</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կ</w:t>
            </w:r>
            <w:r w:rsidRPr="00EE6D0D">
              <w:rPr>
                <w:rFonts w:ascii="GHEA Grapalat" w:hAnsi="GHEA Grapalat" w:cs="Arial"/>
                <w:color w:val="000000"/>
                <w:sz w:val="20"/>
                <w:lang w:val="en-US"/>
              </w:rPr>
              <w:t>շռված</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միջինը</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ժամ</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սովորություն</w:t>
            </w:r>
            <w:r w:rsidRPr="00EE6D0D">
              <w:rPr>
                <w:rFonts w:ascii="GHEA Grapalat" w:hAnsi="GHEA Grapalat" w:cs="Arial"/>
                <w:color w:val="000000"/>
                <w:sz w:val="20"/>
              </w:rPr>
              <w:t xml:space="preserve">) 12.30 </w:t>
            </w:r>
            <w:r w:rsidRPr="00EE6D0D">
              <w:rPr>
                <w:rFonts w:ascii="GHEA Grapalat" w:hAnsi="GHEA Grapalat" w:cs="Sylfaen"/>
                <w:color w:val="000000"/>
                <w:sz w:val="20"/>
                <w:lang w:val="en-US"/>
              </w:rPr>
              <w:t>ժամից</w:t>
            </w:r>
            <w:r w:rsidRPr="00EE6D0D">
              <w:rPr>
                <w:rFonts w:ascii="GHEA Grapalat" w:hAnsi="GHEA Grapalat" w:cs="Sylfaen"/>
                <w:color w:val="000000"/>
                <w:sz w:val="20"/>
              </w:rPr>
              <w:t>`</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ծրագրի</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սկզբում</w:t>
            </w:r>
            <w:r w:rsidRPr="00EE6D0D">
              <w:rPr>
                <w:rFonts w:ascii="GHEA Grapalat" w:hAnsi="GHEA Grapalat" w:cs="Arial"/>
                <w:color w:val="000000"/>
                <w:sz w:val="20"/>
              </w:rPr>
              <w:t xml:space="preserve">(2012թ. ) </w:t>
            </w:r>
            <w:r w:rsidRPr="00EE6D0D">
              <w:rPr>
                <w:rFonts w:ascii="GHEA Grapalat" w:hAnsi="GHEA Grapalat" w:cs="Sylfaen"/>
                <w:color w:val="000000"/>
                <w:sz w:val="20"/>
                <w:lang w:val="en-US"/>
              </w:rPr>
              <w:t>աճեց</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մինչև</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ներկայիս</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ցուցանիշը՝</w:t>
            </w:r>
            <w:r w:rsidRPr="00EE6D0D">
              <w:rPr>
                <w:rFonts w:ascii="GHEA Grapalat" w:hAnsi="GHEA Grapalat" w:cs="Arial"/>
                <w:color w:val="000000"/>
                <w:sz w:val="20"/>
              </w:rPr>
              <w:t xml:space="preserve"> 16.82 </w:t>
            </w:r>
            <w:r w:rsidRPr="00EE6D0D">
              <w:rPr>
                <w:rFonts w:ascii="GHEA Grapalat" w:hAnsi="GHEA Grapalat" w:cs="Sylfaen"/>
                <w:color w:val="000000"/>
                <w:sz w:val="20"/>
                <w:lang w:val="en-US"/>
              </w:rPr>
              <w:t>ժամ</w:t>
            </w:r>
            <w:r w:rsidRPr="00EE6D0D">
              <w:rPr>
                <w:rFonts w:ascii="GHEA Grapalat" w:hAnsi="GHEA Grapalat" w:cs="Arial"/>
                <w:color w:val="000000"/>
                <w:sz w:val="20"/>
              </w:rPr>
              <w:t xml:space="preserve"> (2015թ.): Ընտրված տարածքներում ոչ առևտրային ջրի կ</w:t>
            </w:r>
            <w:r w:rsidRPr="00EE6D0D">
              <w:rPr>
                <w:rFonts w:ascii="GHEA Grapalat" w:hAnsi="GHEA Grapalat" w:cs="Sylfaen"/>
                <w:color w:val="000000"/>
                <w:sz w:val="20"/>
                <w:lang w:val="en-US"/>
              </w:rPr>
              <w:t>շռված</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միջին</w:t>
            </w:r>
            <w:r w:rsidRPr="00EE6D0D">
              <w:rPr>
                <w:rFonts w:ascii="GHEA Grapalat" w:hAnsi="GHEA Grapalat" w:cs="Sylfaen"/>
                <w:color w:val="000000"/>
                <w:sz w:val="20"/>
                <w:lang w:val="hy-AM"/>
              </w:rPr>
              <w:t>ի</w:t>
            </w:r>
            <w:r w:rsidRPr="00EE6D0D">
              <w:rPr>
                <w:rFonts w:ascii="GHEA Grapalat" w:hAnsi="GHEA Grapalat" w:cs="Arial"/>
                <w:color w:val="000000"/>
                <w:sz w:val="20"/>
              </w:rPr>
              <w:t xml:space="preserve"> (տոկոս, սովորություն) ելակետը 83.5%-</w:t>
            </w:r>
            <w:r w:rsidRPr="00EE6D0D">
              <w:rPr>
                <w:rFonts w:ascii="GHEA Grapalat" w:hAnsi="GHEA Grapalat" w:cs="Sylfaen"/>
                <w:color w:val="000000"/>
                <w:sz w:val="20"/>
              </w:rPr>
              <w:t>էր</w:t>
            </w:r>
            <w:r w:rsidRPr="00EE6D0D">
              <w:rPr>
                <w:rFonts w:ascii="GHEA Grapalat" w:hAnsi="GHEA Grapalat" w:cs="Arial"/>
                <w:color w:val="000000"/>
                <w:sz w:val="20"/>
              </w:rPr>
              <w:t>,</w:t>
            </w:r>
            <w:r w:rsidRPr="00EE6D0D">
              <w:rPr>
                <w:rFonts w:ascii="GHEA Grapalat" w:hAnsi="GHEA Grapalat" w:cs="Sylfaen"/>
                <w:color w:val="000000"/>
                <w:sz w:val="20"/>
              </w:rPr>
              <w:t>փաստացի</w:t>
            </w:r>
            <w:r w:rsidRPr="00EE6D0D">
              <w:rPr>
                <w:rFonts w:ascii="GHEA Grapalat" w:hAnsi="GHEA Grapalat" w:cs="Arial"/>
                <w:color w:val="000000"/>
                <w:sz w:val="20"/>
              </w:rPr>
              <w:t xml:space="preserve"> </w:t>
            </w:r>
            <w:r w:rsidRPr="00EE6D0D">
              <w:rPr>
                <w:rFonts w:ascii="GHEA Grapalat" w:hAnsi="GHEA Grapalat" w:cs="Sylfaen"/>
                <w:color w:val="000000"/>
                <w:sz w:val="20"/>
              </w:rPr>
              <w:t>թիվը</w:t>
            </w:r>
            <w:r w:rsidRPr="00EE6D0D">
              <w:rPr>
                <w:rFonts w:ascii="GHEA Grapalat" w:hAnsi="GHEA Grapalat" w:cs="Arial"/>
                <w:color w:val="000000"/>
                <w:sz w:val="20"/>
              </w:rPr>
              <w:t xml:space="preserve"> </w:t>
            </w:r>
            <w:r w:rsidRPr="00EE6D0D">
              <w:rPr>
                <w:rFonts w:ascii="GHEA Grapalat" w:hAnsi="GHEA Grapalat" w:cs="Sylfaen"/>
                <w:color w:val="000000"/>
                <w:sz w:val="20"/>
              </w:rPr>
              <w:t>նվազեց մինչև</w:t>
            </w:r>
            <w:r w:rsidRPr="00EE6D0D">
              <w:rPr>
                <w:rFonts w:ascii="GHEA Grapalat" w:hAnsi="GHEA Grapalat" w:cs="Arial"/>
                <w:color w:val="000000"/>
                <w:sz w:val="20"/>
              </w:rPr>
              <w:t xml:space="preserve"> 81%: </w:t>
            </w:r>
            <w:r w:rsidRPr="00EE6D0D">
              <w:rPr>
                <w:rFonts w:ascii="GHEA Grapalat" w:hAnsi="GHEA Grapalat" w:cs="Sylfaen"/>
                <w:color w:val="000000"/>
                <w:sz w:val="20"/>
              </w:rPr>
              <w:t>Ջրային</w:t>
            </w:r>
            <w:r w:rsidRPr="00EE6D0D">
              <w:rPr>
                <w:rFonts w:ascii="GHEA Grapalat" w:hAnsi="GHEA Grapalat" w:cs="Arial"/>
                <w:color w:val="000000"/>
                <w:sz w:val="20"/>
              </w:rPr>
              <w:t xml:space="preserve"> </w:t>
            </w:r>
            <w:r w:rsidRPr="00EE6D0D">
              <w:rPr>
                <w:rFonts w:ascii="GHEA Grapalat" w:hAnsi="GHEA Grapalat" w:cs="Sylfaen"/>
                <w:color w:val="000000"/>
                <w:sz w:val="20"/>
              </w:rPr>
              <w:t>ցանցի</w:t>
            </w:r>
            <w:r w:rsidRPr="00EE6D0D">
              <w:rPr>
                <w:rFonts w:ascii="GHEA Grapalat" w:hAnsi="GHEA Grapalat" w:cs="Arial"/>
                <w:color w:val="000000"/>
                <w:sz w:val="20"/>
              </w:rPr>
              <w:t xml:space="preserve"> </w:t>
            </w:r>
            <w:r w:rsidRPr="00EE6D0D">
              <w:rPr>
                <w:rFonts w:ascii="GHEA Grapalat" w:hAnsi="GHEA Grapalat" w:cs="Sylfaen"/>
                <w:color w:val="000000"/>
                <w:sz w:val="20"/>
              </w:rPr>
              <w:t>վերականգնման</w:t>
            </w:r>
            <w:r w:rsidRPr="00EE6D0D">
              <w:rPr>
                <w:rFonts w:ascii="GHEA Grapalat" w:hAnsi="GHEA Grapalat" w:cs="Arial"/>
                <w:color w:val="000000"/>
                <w:sz w:val="20"/>
              </w:rPr>
              <w:t xml:space="preserve"> </w:t>
            </w:r>
            <w:r w:rsidRPr="00EE6D0D">
              <w:rPr>
                <w:rFonts w:ascii="GHEA Grapalat" w:hAnsi="GHEA Grapalat" w:cs="Sylfaen"/>
                <w:color w:val="000000"/>
                <w:sz w:val="20"/>
              </w:rPr>
              <w:t>շրջանակներում</w:t>
            </w:r>
            <w:r w:rsidRPr="00EE6D0D">
              <w:rPr>
                <w:rFonts w:ascii="GHEA Grapalat" w:hAnsi="GHEA Grapalat" w:cs="Arial"/>
                <w:color w:val="000000"/>
                <w:sz w:val="20"/>
              </w:rPr>
              <w:t xml:space="preserve"> </w:t>
            </w:r>
            <w:r w:rsidRPr="00EE6D0D">
              <w:rPr>
                <w:rFonts w:ascii="GHEA Grapalat" w:hAnsi="GHEA Grapalat" w:cs="Sylfaen"/>
                <w:color w:val="000000"/>
                <w:sz w:val="20"/>
              </w:rPr>
              <w:t>ծրագիրը</w:t>
            </w:r>
            <w:r w:rsidRPr="00EE6D0D">
              <w:rPr>
                <w:rFonts w:ascii="GHEA Grapalat" w:hAnsi="GHEA Grapalat" w:cs="Arial"/>
                <w:color w:val="000000"/>
                <w:sz w:val="20"/>
              </w:rPr>
              <w:t xml:space="preserve"> </w:t>
            </w:r>
            <w:r w:rsidRPr="00EE6D0D">
              <w:rPr>
                <w:rFonts w:ascii="GHEA Grapalat" w:hAnsi="GHEA Grapalat" w:cs="Sylfaen"/>
                <w:color w:val="000000"/>
                <w:sz w:val="20"/>
              </w:rPr>
              <w:t>ընտրված</w:t>
            </w:r>
            <w:r w:rsidRPr="00EE6D0D">
              <w:rPr>
                <w:rFonts w:ascii="GHEA Grapalat" w:hAnsi="GHEA Grapalat" w:cs="Arial"/>
                <w:color w:val="000000"/>
                <w:sz w:val="20"/>
              </w:rPr>
              <w:t xml:space="preserve"> </w:t>
            </w:r>
            <w:r w:rsidRPr="00EE6D0D">
              <w:rPr>
                <w:rFonts w:ascii="GHEA Grapalat" w:hAnsi="GHEA Grapalat" w:cs="Sylfaen"/>
                <w:color w:val="000000"/>
                <w:sz w:val="20"/>
              </w:rPr>
              <w:t>տարածքներում փոխարինում</w:t>
            </w:r>
            <w:r w:rsidRPr="00EE6D0D">
              <w:rPr>
                <w:rFonts w:ascii="GHEA Grapalat" w:hAnsi="GHEA Grapalat" w:cs="Arial"/>
                <w:color w:val="000000"/>
                <w:sz w:val="20"/>
              </w:rPr>
              <w:t xml:space="preserve"> է </w:t>
            </w:r>
            <w:r w:rsidRPr="00EE6D0D">
              <w:rPr>
                <w:rFonts w:ascii="GHEA Grapalat" w:hAnsi="GHEA Grapalat" w:cs="Sylfaen"/>
                <w:color w:val="000000"/>
                <w:sz w:val="20"/>
              </w:rPr>
              <w:t>հիմնական</w:t>
            </w:r>
            <w:r w:rsidRPr="00EE6D0D">
              <w:rPr>
                <w:rFonts w:ascii="GHEA Grapalat" w:hAnsi="GHEA Grapalat" w:cs="Arial"/>
                <w:color w:val="000000"/>
                <w:sz w:val="20"/>
              </w:rPr>
              <w:t xml:space="preserve"> </w:t>
            </w:r>
            <w:r w:rsidRPr="00EE6D0D">
              <w:rPr>
                <w:rFonts w:ascii="GHEA Grapalat" w:hAnsi="GHEA Grapalat" w:cs="Sylfaen"/>
                <w:color w:val="000000"/>
                <w:sz w:val="20"/>
              </w:rPr>
              <w:t>ջրի</w:t>
            </w:r>
            <w:r w:rsidRPr="00EE6D0D">
              <w:rPr>
                <w:rFonts w:ascii="GHEA Grapalat" w:hAnsi="GHEA Grapalat" w:cs="Arial"/>
                <w:color w:val="000000"/>
                <w:sz w:val="20"/>
              </w:rPr>
              <w:t xml:space="preserve"> </w:t>
            </w:r>
            <w:r w:rsidRPr="00EE6D0D">
              <w:rPr>
                <w:rFonts w:ascii="GHEA Grapalat" w:hAnsi="GHEA Grapalat" w:cs="Sylfaen"/>
                <w:color w:val="000000"/>
                <w:sz w:val="20"/>
              </w:rPr>
              <w:t>խողովակները</w:t>
            </w:r>
            <w:r w:rsidRPr="00EE6D0D">
              <w:rPr>
                <w:rFonts w:ascii="GHEA Grapalat" w:hAnsi="GHEA Grapalat" w:cs="Arial"/>
                <w:color w:val="000000"/>
                <w:sz w:val="20"/>
              </w:rPr>
              <w:t xml:space="preserve">: </w:t>
            </w:r>
            <w:r w:rsidRPr="00EE6D0D">
              <w:rPr>
                <w:rFonts w:ascii="GHEA Grapalat" w:hAnsi="GHEA Grapalat" w:cs="Sylfaen"/>
                <w:color w:val="000000"/>
                <w:sz w:val="20"/>
                <w:lang w:val="hy-AM"/>
              </w:rPr>
              <w:t>Չնայած, որ</w:t>
            </w:r>
            <w:r w:rsidRPr="00EE6D0D">
              <w:rPr>
                <w:rFonts w:ascii="GHEA Grapalat" w:hAnsi="GHEA Grapalat" w:cs="Arial"/>
                <w:color w:val="000000"/>
                <w:sz w:val="20"/>
              </w:rPr>
              <w:t xml:space="preserve"> </w:t>
            </w:r>
            <w:r w:rsidRPr="00EE6D0D">
              <w:rPr>
                <w:rFonts w:ascii="GHEA Grapalat" w:hAnsi="GHEA Grapalat" w:cs="Sylfaen"/>
                <w:color w:val="000000"/>
                <w:sz w:val="20"/>
              </w:rPr>
              <w:t>ցանցային</w:t>
            </w:r>
            <w:r w:rsidRPr="00EE6D0D">
              <w:rPr>
                <w:rFonts w:ascii="GHEA Grapalat" w:hAnsi="GHEA Grapalat" w:cs="Arial"/>
                <w:color w:val="000000"/>
                <w:sz w:val="20"/>
              </w:rPr>
              <w:t xml:space="preserve"> </w:t>
            </w:r>
            <w:r w:rsidRPr="00EE6D0D">
              <w:rPr>
                <w:rFonts w:ascii="GHEA Grapalat" w:hAnsi="GHEA Grapalat" w:cs="Sylfaen"/>
                <w:color w:val="000000"/>
                <w:sz w:val="20"/>
              </w:rPr>
              <w:t>վերականգնման</w:t>
            </w:r>
            <w:r w:rsidRPr="00EE6D0D">
              <w:rPr>
                <w:rFonts w:ascii="GHEA Grapalat" w:hAnsi="GHEA Grapalat" w:cs="Arial"/>
                <w:color w:val="000000"/>
                <w:sz w:val="20"/>
              </w:rPr>
              <w:t xml:space="preserve"> </w:t>
            </w:r>
            <w:r w:rsidRPr="00EE6D0D">
              <w:rPr>
                <w:rFonts w:ascii="GHEA Grapalat" w:hAnsi="GHEA Grapalat" w:cs="Sylfaen"/>
                <w:color w:val="000000"/>
                <w:sz w:val="20"/>
              </w:rPr>
              <w:t>և</w:t>
            </w:r>
            <w:r w:rsidRPr="00EE6D0D">
              <w:rPr>
                <w:rFonts w:ascii="GHEA Grapalat" w:hAnsi="GHEA Grapalat" w:cs="Arial"/>
                <w:color w:val="000000"/>
                <w:sz w:val="20"/>
              </w:rPr>
              <w:t xml:space="preserve"> </w:t>
            </w:r>
            <w:r w:rsidRPr="00EE6D0D">
              <w:rPr>
                <w:rFonts w:ascii="GHEA Grapalat" w:hAnsi="GHEA Grapalat" w:cs="Sylfaen"/>
                <w:color w:val="000000"/>
                <w:sz w:val="20"/>
              </w:rPr>
              <w:t>խողովակ</w:t>
            </w:r>
            <w:r w:rsidRPr="00EE6D0D">
              <w:rPr>
                <w:rFonts w:ascii="GHEA Grapalat" w:hAnsi="GHEA Grapalat" w:cs="Arial"/>
                <w:color w:val="000000"/>
                <w:sz w:val="20"/>
              </w:rPr>
              <w:t>ներ</w:t>
            </w:r>
            <w:r w:rsidRPr="00EE6D0D">
              <w:rPr>
                <w:rFonts w:ascii="GHEA Grapalat" w:hAnsi="GHEA Grapalat" w:cs="Sylfaen"/>
                <w:color w:val="000000"/>
                <w:sz w:val="20"/>
              </w:rPr>
              <w:t>ի</w:t>
            </w:r>
            <w:r w:rsidRPr="00EE6D0D">
              <w:rPr>
                <w:rFonts w:ascii="GHEA Grapalat" w:hAnsi="GHEA Grapalat" w:cs="Arial"/>
                <w:color w:val="000000"/>
                <w:sz w:val="20"/>
              </w:rPr>
              <w:t xml:space="preserve"> </w:t>
            </w:r>
            <w:r w:rsidRPr="00EE6D0D">
              <w:rPr>
                <w:rFonts w:ascii="GHEA Grapalat" w:hAnsi="GHEA Grapalat" w:cs="Sylfaen"/>
                <w:color w:val="000000"/>
                <w:sz w:val="20"/>
              </w:rPr>
              <w:t>փոխարինման</w:t>
            </w:r>
            <w:r w:rsidRPr="00EE6D0D">
              <w:rPr>
                <w:rFonts w:ascii="GHEA Grapalat" w:hAnsi="GHEA Grapalat" w:cs="Arial"/>
                <w:color w:val="000000"/>
                <w:sz w:val="20"/>
              </w:rPr>
              <w:t xml:space="preserve"> </w:t>
            </w:r>
            <w:r w:rsidRPr="00EE6D0D">
              <w:rPr>
                <w:rFonts w:ascii="GHEA Grapalat" w:hAnsi="GHEA Grapalat" w:cs="Sylfaen"/>
                <w:color w:val="000000"/>
                <w:sz w:val="20"/>
              </w:rPr>
              <w:t>աշխատանքներն</w:t>
            </w:r>
            <w:r w:rsidRPr="00EE6D0D">
              <w:rPr>
                <w:rFonts w:ascii="GHEA Grapalat" w:hAnsi="GHEA Grapalat" w:cs="Arial"/>
                <w:color w:val="000000"/>
                <w:sz w:val="20"/>
              </w:rPr>
              <w:t xml:space="preserve"> </w:t>
            </w:r>
            <w:r w:rsidRPr="00EE6D0D">
              <w:rPr>
                <w:rFonts w:ascii="GHEA Grapalat" w:hAnsi="GHEA Grapalat" w:cs="Sylfaen"/>
                <w:color w:val="000000"/>
                <w:sz w:val="20"/>
              </w:rPr>
              <w:t>ավարտված</w:t>
            </w:r>
            <w:r w:rsidRPr="00EE6D0D">
              <w:rPr>
                <w:rFonts w:ascii="GHEA Grapalat" w:hAnsi="GHEA Grapalat" w:cs="Arial"/>
                <w:color w:val="000000"/>
                <w:sz w:val="20"/>
              </w:rPr>
              <w:t xml:space="preserve"> </w:t>
            </w:r>
            <w:r w:rsidRPr="00EE6D0D">
              <w:rPr>
                <w:rFonts w:ascii="GHEA Grapalat" w:hAnsi="GHEA Grapalat" w:cs="Sylfaen"/>
                <w:color w:val="000000"/>
                <w:sz w:val="20"/>
              </w:rPr>
              <w:t>են</w:t>
            </w:r>
            <w:r w:rsidRPr="00EE6D0D">
              <w:rPr>
                <w:rFonts w:ascii="GHEA Grapalat" w:hAnsi="GHEA Grapalat" w:cs="Arial"/>
                <w:color w:val="000000"/>
                <w:sz w:val="20"/>
              </w:rPr>
              <w:t xml:space="preserve">, </w:t>
            </w:r>
            <w:r w:rsidRPr="00EE6D0D">
              <w:rPr>
                <w:rFonts w:ascii="GHEA Grapalat" w:hAnsi="GHEA Grapalat" w:cs="Sylfaen"/>
                <w:color w:val="000000"/>
                <w:sz w:val="20"/>
              </w:rPr>
              <w:t>տնային</w:t>
            </w:r>
            <w:r w:rsidRPr="00EE6D0D">
              <w:rPr>
                <w:rFonts w:ascii="GHEA Grapalat" w:hAnsi="GHEA Grapalat" w:cs="Arial"/>
                <w:color w:val="000000"/>
                <w:sz w:val="20"/>
              </w:rPr>
              <w:t xml:space="preserve"> </w:t>
            </w:r>
            <w:r w:rsidRPr="00EE6D0D">
              <w:rPr>
                <w:rFonts w:ascii="GHEA Grapalat" w:hAnsi="GHEA Grapalat" w:cs="Sylfaen"/>
                <w:color w:val="000000"/>
                <w:sz w:val="20"/>
              </w:rPr>
              <w:t>տնտեսություններում</w:t>
            </w:r>
            <w:r w:rsidRPr="00EE6D0D">
              <w:rPr>
                <w:rFonts w:ascii="GHEA Grapalat" w:hAnsi="GHEA Grapalat" w:cs="Arial"/>
                <w:color w:val="000000"/>
                <w:sz w:val="20"/>
              </w:rPr>
              <w:t xml:space="preserve"> </w:t>
            </w:r>
            <w:r w:rsidRPr="00EE6D0D">
              <w:rPr>
                <w:rFonts w:ascii="GHEA Grapalat" w:hAnsi="GHEA Grapalat" w:cs="Sylfaen"/>
                <w:color w:val="000000"/>
                <w:sz w:val="20"/>
              </w:rPr>
              <w:t>անհատական</w:t>
            </w:r>
            <w:r w:rsidRPr="00EE6D0D">
              <w:rPr>
                <w:rFonts w:ascii="GHEA Grapalat" w:hAnsi="GHEA Grapalat" w:cs="Arial"/>
                <w:color w:val="000000"/>
                <w:sz w:val="20"/>
              </w:rPr>
              <w:t xml:space="preserve"> </w:t>
            </w:r>
            <w:r w:rsidRPr="00EE6D0D">
              <w:rPr>
                <w:rFonts w:ascii="GHEA Grapalat" w:hAnsi="GHEA Grapalat" w:cs="Sylfaen"/>
                <w:color w:val="000000"/>
                <w:sz w:val="20"/>
              </w:rPr>
              <w:t>միացումները</w:t>
            </w:r>
            <w:r w:rsidRPr="00EE6D0D">
              <w:rPr>
                <w:rFonts w:ascii="GHEA Grapalat" w:hAnsi="GHEA Grapalat" w:cs="Arial"/>
                <w:color w:val="000000"/>
                <w:sz w:val="20"/>
              </w:rPr>
              <w:t xml:space="preserve"> </w:t>
            </w:r>
            <w:r w:rsidRPr="00EE6D0D">
              <w:rPr>
                <w:rFonts w:ascii="GHEA Grapalat" w:hAnsi="GHEA Grapalat" w:cs="Sylfaen"/>
                <w:color w:val="000000"/>
                <w:sz w:val="20"/>
              </w:rPr>
              <w:t>դեռևս</w:t>
            </w:r>
            <w:r w:rsidRPr="00EE6D0D">
              <w:rPr>
                <w:rFonts w:ascii="GHEA Grapalat" w:hAnsi="GHEA Grapalat" w:cs="Arial"/>
                <w:color w:val="000000"/>
                <w:sz w:val="20"/>
              </w:rPr>
              <w:t xml:space="preserve"> </w:t>
            </w:r>
            <w:r w:rsidRPr="00EE6D0D">
              <w:rPr>
                <w:rFonts w:ascii="GHEA Grapalat" w:hAnsi="GHEA Grapalat" w:cs="Sylfaen"/>
                <w:color w:val="000000"/>
                <w:sz w:val="20"/>
              </w:rPr>
              <w:t>չեն</w:t>
            </w:r>
            <w:r w:rsidRPr="00EE6D0D">
              <w:rPr>
                <w:rFonts w:ascii="GHEA Grapalat" w:hAnsi="GHEA Grapalat" w:cs="Arial"/>
                <w:color w:val="000000"/>
                <w:sz w:val="20"/>
              </w:rPr>
              <w:t xml:space="preserve"> </w:t>
            </w:r>
            <w:r w:rsidRPr="00EE6D0D">
              <w:rPr>
                <w:rFonts w:ascii="GHEA Grapalat" w:hAnsi="GHEA Grapalat" w:cs="Sylfaen"/>
                <w:color w:val="000000"/>
                <w:sz w:val="20"/>
              </w:rPr>
              <w:t>ավարտվել</w:t>
            </w:r>
            <w:r w:rsidRPr="00EE6D0D">
              <w:rPr>
                <w:rFonts w:ascii="GHEA Grapalat" w:hAnsi="GHEA Grapalat" w:cs="Arial"/>
                <w:color w:val="000000"/>
                <w:sz w:val="20"/>
              </w:rPr>
              <w:t>: Ջուրը տրամադրվում է հաճախորդներին հին վատ վիճակում գտնվող խողովակների միջոցով, մինչև որ կիրականացվեն տնային տնտեսությունների միացումները: Այս իրավիճակով է բացատրվում չհաշվառված ջրի բարձր մակարդակը: Այս ցուցանիշը պետք է նվազեցվի</w:t>
            </w:r>
            <w:r w:rsidRPr="00EE6D0D">
              <w:rPr>
                <w:rFonts w:ascii="GHEA Grapalat" w:hAnsi="GHEA Grapalat" w:cs="Arial"/>
                <w:color w:val="000000"/>
                <w:sz w:val="20"/>
                <w:lang w:val="hy-AM"/>
              </w:rPr>
              <w:t>՝</w:t>
            </w:r>
            <w:r w:rsidRPr="00EE6D0D">
              <w:rPr>
                <w:rFonts w:ascii="GHEA Grapalat" w:hAnsi="GHEA Grapalat" w:cs="Arial"/>
                <w:color w:val="000000"/>
                <w:sz w:val="20"/>
              </w:rPr>
              <w:t xml:space="preserve"> փաստացի չհաշվառված ջուրն (ՉՀՋ) իրատեսականորեն արտացոլելու համար: </w:t>
            </w:r>
            <w:r w:rsidRPr="00EE6D0D">
              <w:rPr>
                <w:rFonts w:ascii="GHEA Grapalat" w:hAnsi="GHEA Grapalat" w:cs="Sylfaen"/>
                <w:color w:val="000000"/>
                <w:sz w:val="20"/>
              </w:rPr>
              <w:t>Չափումը</w:t>
            </w:r>
            <w:r w:rsidRPr="00EE6D0D">
              <w:rPr>
                <w:rFonts w:ascii="GHEA Grapalat" w:hAnsi="GHEA Grapalat" w:cs="Arial"/>
                <w:color w:val="000000"/>
                <w:sz w:val="20"/>
              </w:rPr>
              <w:t xml:space="preserve"> </w:t>
            </w:r>
            <w:r w:rsidRPr="00EE6D0D">
              <w:rPr>
                <w:rFonts w:ascii="GHEA Grapalat" w:hAnsi="GHEA Grapalat" w:cs="Sylfaen"/>
                <w:color w:val="000000"/>
                <w:sz w:val="20"/>
              </w:rPr>
              <w:t>կիրականացվի</w:t>
            </w:r>
            <w:r w:rsidRPr="00EE6D0D">
              <w:rPr>
                <w:rFonts w:ascii="GHEA Grapalat" w:hAnsi="GHEA Grapalat" w:cs="Arial"/>
                <w:color w:val="000000"/>
                <w:sz w:val="20"/>
              </w:rPr>
              <w:t xml:space="preserve"> 2015թ. հո</w:t>
            </w:r>
            <w:r w:rsidRPr="00EE6D0D">
              <w:rPr>
                <w:rFonts w:ascii="GHEA Grapalat" w:hAnsi="GHEA Grapalat" w:cs="Arial"/>
                <w:color w:val="000000"/>
                <w:sz w:val="20"/>
                <w:lang w:val="hy-AM"/>
              </w:rPr>
              <w:t>ւ</w:t>
            </w:r>
            <w:r w:rsidRPr="00EE6D0D">
              <w:rPr>
                <w:rFonts w:ascii="GHEA Grapalat" w:hAnsi="GHEA Grapalat" w:cs="Arial"/>
                <w:color w:val="000000"/>
                <w:sz w:val="20"/>
              </w:rPr>
              <w:t xml:space="preserve">նիսի վերջին և դրա մասին կզեկուցվի </w:t>
            </w:r>
            <w:r w:rsidRPr="00EE6D0D">
              <w:rPr>
                <w:rFonts w:ascii="GHEA Grapalat" w:eastAsia="Times New Roman" w:hAnsi="GHEA Grapalat" w:cs="Helvetica"/>
                <w:color w:val="000000"/>
                <w:sz w:val="20"/>
                <w:lang w:val="hy-AM" w:eastAsia="ru-RU"/>
              </w:rPr>
              <w:t xml:space="preserve">Իրականացման կարգավիճակի և արդյունքների </w:t>
            </w:r>
            <w:r w:rsidRPr="00EE6D0D">
              <w:rPr>
                <w:rFonts w:ascii="GHEA Grapalat" w:eastAsia="Times New Roman" w:hAnsi="GHEA Grapalat" w:cs="Helvetica"/>
                <w:color w:val="000000"/>
                <w:sz w:val="20"/>
                <w:lang w:eastAsia="ru-RU"/>
              </w:rPr>
              <w:t>(</w:t>
            </w:r>
            <w:r w:rsidRPr="00EE6D0D">
              <w:rPr>
                <w:rFonts w:ascii="GHEA Grapalat" w:hAnsi="GHEA Grapalat" w:cs="Arial"/>
                <w:color w:val="000000"/>
                <w:sz w:val="20"/>
              </w:rPr>
              <w:t>ԻԿԱ)</w:t>
            </w:r>
            <w:r w:rsidRPr="00EE6D0D">
              <w:rPr>
                <w:rFonts w:ascii="GHEA Grapalat" w:eastAsia="Times New Roman" w:hAnsi="GHEA Grapalat" w:cs="Helvetica"/>
                <w:color w:val="000000"/>
                <w:sz w:val="20"/>
                <w:lang w:val="hy-AM" w:eastAsia="ru-RU"/>
              </w:rPr>
              <w:t xml:space="preserve"> </w:t>
            </w:r>
            <w:r w:rsidRPr="00EE6D0D">
              <w:rPr>
                <w:rFonts w:ascii="GHEA Grapalat" w:hAnsi="GHEA Grapalat" w:cs="Arial"/>
                <w:color w:val="000000"/>
                <w:sz w:val="20"/>
              </w:rPr>
              <w:t>վերջնական</w:t>
            </w:r>
            <w:r w:rsidRPr="00EE6D0D">
              <w:rPr>
                <w:rFonts w:ascii="GHEA Grapalat" w:eastAsia="Times New Roman" w:hAnsi="GHEA Grapalat" w:cs="Helvetica"/>
                <w:color w:val="000000"/>
                <w:sz w:val="20"/>
                <w:lang w:val="hy-AM" w:eastAsia="ru-RU"/>
              </w:rPr>
              <w:t xml:space="preserve"> զեկույց</w:t>
            </w:r>
            <w:r w:rsidRPr="00EE6D0D">
              <w:rPr>
                <w:rFonts w:ascii="GHEA Grapalat" w:hAnsi="GHEA Grapalat" w:cs="Sylfaen"/>
                <w:color w:val="000000"/>
                <w:sz w:val="20"/>
              </w:rPr>
              <w:t>ում</w:t>
            </w:r>
            <w:r w:rsidRPr="00EE6D0D">
              <w:rPr>
                <w:rFonts w:ascii="GHEA Grapalat" w:hAnsi="GHEA Grapalat" w:cs="Arial"/>
                <w:color w:val="000000"/>
                <w:sz w:val="20"/>
              </w:rPr>
              <w:t xml:space="preserve">: </w:t>
            </w:r>
            <w:r w:rsidRPr="00EE6D0D">
              <w:rPr>
                <w:rFonts w:ascii="GHEA Grapalat" w:hAnsi="GHEA Grapalat" w:cs="Sylfaen"/>
                <w:color w:val="000000"/>
                <w:sz w:val="20"/>
              </w:rPr>
              <w:t>Ծրագրի</w:t>
            </w:r>
            <w:r w:rsidRPr="00EE6D0D">
              <w:rPr>
                <w:rFonts w:ascii="GHEA Grapalat" w:hAnsi="GHEA Grapalat" w:cs="Arial"/>
                <w:color w:val="000000"/>
                <w:sz w:val="20"/>
              </w:rPr>
              <w:t xml:space="preserve"> </w:t>
            </w:r>
            <w:r w:rsidRPr="00EE6D0D">
              <w:rPr>
                <w:rFonts w:ascii="GHEA Grapalat" w:hAnsi="GHEA Grapalat" w:cs="Sylfaen"/>
                <w:color w:val="000000"/>
                <w:sz w:val="20"/>
              </w:rPr>
              <w:t>շրջանակներում</w:t>
            </w:r>
            <w:r w:rsidRPr="00EE6D0D">
              <w:rPr>
                <w:rFonts w:ascii="GHEA Grapalat" w:hAnsi="GHEA Grapalat" w:cs="Arial"/>
                <w:color w:val="000000"/>
                <w:sz w:val="20"/>
              </w:rPr>
              <w:t xml:space="preserve"> </w:t>
            </w:r>
            <w:r w:rsidRPr="00EE6D0D">
              <w:rPr>
                <w:rFonts w:ascii="GHEA Grapalat" w:hAnsi="GHEA Grapalat" w:cs="Sylfaen"/>
                <w:color w:val="000000"/>
                <w:sz w:val="20"/>
              </w:rPr>
              <w:t>գյուղական</w:t>
            </w:r>
            <w:r w:rsidRPr="00EE6D0D">
              <w:rPr>
                <w:rFonts w:ascii="GHEA Grapalat" w:hAnsi="GHEA Grapalat" w:cs="Arial"/>
                <w:color w:val="000000"/>
                <w:sz w:val="20"/>
              </w:rPr>
              <w:t xml:space="preserve"> </w:t>
            </w:r>
            <w:r w:rsidRPr="00EE6D0D">
              <w:rPr>
                <w:rFonts w:ascii="GHEA Grapalat" w:hAnsi="GHEA Grapalat" w:cs="Sylfaen"/>
                <w:color w:val="000000"/>
                <w:sz w:val="20"/>
              </w:rPr>
              <w:t>վայրերում</w:t>
            </w:r>
            <w:r w:rsidRPr="00EE6D0D">
              <w:rPr>
                <w:rFonts w:ascii="GHEA Grapalat" w:hAnsi="GHEA Grapalat" w:cs="Arial"/>
                <w:color w:val="000000"/>
                <w:sz w:val="20"/>
              </w:rPr>
              <w:t xml:space="preserve"> </w:t>
            </w:r>
            <w:r w:rsidRPr="00EE6D0D">
              <w:rPr>
                <w:rFonts w:ascii="GHEA Grapalat" w:hAnsi="GHEA Grapalat" w:cs="Sylfaen"/>
                <w:color w:val="000000"/>
                <w:sz w:val="20"/>
              </w:rPr>
              <w:t>բարելավված</w:t>
            </w:r>
            <w:r w:rsidRPr="00EE6D0D">
              <w:rPr>
                <w:rFonts w:ascii="GHEA Grapalat" w:hAnsi="GHEA Grapalat" w:cs="Arial"/>
                <w:color w:val="000000"/>
                <w:sz w:val="20"/>
              </w:rPr>
              <w:t xml:space="preserve"> </w:t>
            </w:r>
            <w:r w:rsidRPr="00EE6D0D">
              <w:rPr>
                <w:rFonts w:ascii="GHEA Grapalat" w:hAnsi="GHEA Grapalat" w:cs="Sylfaen"/>
                <w:color w:val="000000"/>
                <w:sz w:val="20"/>
              </w:rPr>
              <w:t>ջրային</w:t>
            </w:r>
            <w:r w:rsidRPr="00EE6D0D">
              <w:rPr>
                <w:rFonts w:ascii="GHEA Grapalat" w:hAnsi="GHEA Grapalat" w:cs="Arial"/>
                <w:color w:val="000000"/>
                <w:sz w:val="20"/>
              </w:rPr>
              <w:t xml:space="preserve"> ա</w:t>
            </w:r>
            <w:r w:rsidRPr="00EE6D0D">
              <w:rPr>
                <w:rFonts w:ascii="GHEA Grapalat" w:hAnsi="GHEA Grapalat" w:cs="Sylfaen"/>
                <w:color w:val="000000"/>
                <w:sz w:val="20"/>
              </w:rPr>
              <w:t>ղբյուրներից</w:t>
            </w:r>
            <w:r w:rsidRPr="00EE6D0D">
              <w:rPr>
                <w:rFonts w:ascii="GHEA Grapalat" w:hAnsi="GHEA Grapalat" w:cs="Arial"/>
                <w:color w:val="000000"/>
                <w:sz w:val="20"/>
              </w:rPr>
              <w:t xml:space="preserve"> </w:t>
            </w:r>
            <w:r w:rsidRPr="00EE6D0D">
              <w:rPr>
                <w:rFonts w:ascii="GHEA Grapalat" w:hAnsi="GHEA Grapalat" w:cs="Sylfaen"/>
                <w:color w:val="000000"/>
                <w:sz w:val="20"/>
              </w:rPr>
              <w:t>օգտվողների</w:t>
            </w:r>
            <w:r w:rsidRPr="00EE6D0D">
              <w:rPr>
                <w:rFonts w:ascii="GHEA Grapalat" w:hAnsi="GHEA Grapalat" w:cs="Arial"/>
                <w:color w:val="000000"/>
                <w:sz w:val="20"/>
              </w:rPr>
              <w:t xml:space="preserve"> </w:t>
            </w:r>
            <w:r w:rsidRPr="00EE6D0D">
              <w:rPr>
                <w:rFonts w:ascii="GHEA Grapalat" w:hAnsi="GHEA Grapalat" w:cs="Sylfaen"/>
                <w:color w:val="000000"/>
                <w:sz w:val="20"/>
              </w:rPr>
              <w:t>թիվը</w:t>
            </w:r>
            <w:r w:rsidRPr="00EE6D0D">
              <w:rPr>
                <w:rFonts w:ascii="GHEA Grapalat" w:hAnsi="GHEA Grapalat" w:cs="Arial"/>
                <w:color w:val="000000"/>
                <w:sz w:val="20"/>
              </w:rPr>
              <w:t xml:space="preserve"> (թիվ , </w:t>
            </w:r>
            <w:r w:rsidRPr="00EE6D0D">
              <w:rPr>
                <w:rFonts w:ascii="GHEA Grapalat" w:hAnsi="GHEA Grapalat" w:cs="Arial"/>
                <w:color w:val="000000"/>
                <w:sz w:val="20"/>
                <w:lang w:val="hy-AM"/>
              </w:rPr>
              <w:t>հաճախորդներ</w:t>
            </w:r>
            <w:r w:rsidRPr="00EE6D0D">
              <w:rPr>
                <w:rFonts w:ascii="GHEA Grapalat" w:hAnsi="GHEA Grapalat" w:cs="Arial"/>
                <w:color w:val="000000"/>
                <w:sz w:val="20"/>
              </w:rPr>
              <w:t xml:space="preserve">), ելակետը 21,400 օգտվող էր, փաստացին աճեց մինչև 31,089 </w:t>
            </w:r>
            <w:r w:rsidRPr="00EE6D0D">
              <w:rPr>
                <w:rFonts w:ascii="GHEA Grapalat" w:hAnsi="GHEA Grapalat" w:cs="Sylfaen"/>
                <w:color w:val="000000"/>
                <w:sz w:val="20"/>
              </w:rPr>
              <w:t>օգտվող</w:t>
            </w:r>
            <w:r w:rsidRPr="00EE6D0D">
              <w:rPr>
                <w:rFonts w:ascii="GHEA Grapalat" w:hAnsi="GHEA Grapalat" w:cs="Arial"/>
                <w:color w:val="000000"/>
                <w:sz w:val="20"/>
              </w:rPr>
              <w:t xml:space="preserve">, </w:t>
            </w:r>
            <w:r w:rsidRPr="00EE6D0D">
              <w:rPr>
                <w:rFonts w:ascii="GHEA Grapalat" w:hAnsi="GHEA Grapalat" w:cs="Sylfaen"/>
                <w:color w:val="000000"/>
                <w:sz w:val="20"/>
              </w:rPr>
              <w:t>ավելին</w:t>
            </w:r>
            <w:r w:rsidRPr="00EE6D0D">
              <w:rPr>
                <w:rFonts w:ascii="GHEA Grapalat" w:hAnsi="GHEA Grapalat" w:cs="Arial"/>
                <w:color w:val="000000"/>
                <w:sz w:val="20"/>
              </w:rPr>
              <w:t xml:space="preserve">, </w:t>
            </w:r>
            <w:r w:rsidRPr="00EE6D0D">
              <w:rPr>
                <w:rFonts w:ascii="GHEA Grapalat" w:hAnsi="GHEA Grapalat" w:cs="Sylfaen"/>
                <w:color w:val="000000"/>
                <w:sz w:val="20"/>
              </w:rPr>
              <w:t>ակնկալվող</w:t>
            </w:r>
            <w:r w:rsidRPr="00EE6D0D">
              <w:rPr>
                <w:rFonts w:ascii="GHEA Grapalat" w:hAnsi="GHEA Grapalat" w:cs="Arial"/>
                <w:color w:val="000000"/>
                <w:sz w:val="20"/>
              </w:rPr>
              <w:t xml:space="preserve"> </w:t>
            </w:r>
            <w:r w:rsidRPr="00EE6D0D">
              <w:rPr>
                <w:rFonts w:ascii="GHEA Grapalat" w:hAnsi="GHEA Grapalat" w:cs="Sylfaen"/>
                <w:color w:val="000000"/>
                <w:sz w:val="20"/>
              </w:rPr>
              <w:t>թիրախային</w:t>
            </w:r>
            <w:r w:rsidRPr="00EE6D0D">
              <w:rPr>
                <w:rFonts w:ascii="GHEA Grapalat" w:hAnsi="GHEA Grapalat" w:cs="Arial"/>
                <w:color w:val="000000"/>
                <w:sz w:val="20"/>
              </w:rPr>
              <w:t xml:space="preserve"> </w:t>
            </w:r>
            <w:r w:rsidRPr="00EE6D0D">
              <w:rPr>
                <w:rFonts w:ascii="GHEA Grapalat" w:hAnsi="GHEA Grapalat" w:cs="Sylfaen"/>
                <w:color w:val="000000"/>
                <w:sz w:val="20"/>
              </w:rPr>
              <w:t>թիվը</w:t>
            </w:r>
            <w:r w:rsidRPr="00EE6D0D">
              <w:rPr>
                <w:rFonts w:ascii="GHEA Grapalat" w:hAnsi="GHEA Grapalat" w:cs="Arial"/>
                <w:color w:val="000000"/>
                <w:sz w:val="20"/>
              </w:rPr>
              <w:t xml:space="preserve"> </w:t>
            </w:r>
            <w:r w:rsidRPr="00EE6D0D">
              <w:rPr>
                <w:rFonts w:ascii="GHEA Grapalat" w:hAnsi="GHEA Grapalat" w:cs="Sylfaen"/>
                <w:color w:val="000000"/>
                <w:sz w:val="20"/>
              </w:rPr>
              <w:t>ծրագրի</w:t>
            </w:r>
            <w:r w:rsidRPr="00EE6D0D">
              <w:rPr>
                <w:rFonts w:ascii="GHEA Grapalat" w:hAnsi="GHEA Grapalat" w:cs="Arial"/>
                <w:color w:val="000000"/>
                <w:sz w:val="20"/>
              </w:rPr>
              <w:t xml:space="preserve"> </w:t>
            </w:r>
            <w:r w:rsidRPr="00EE6D0D">
              <w:rPr>
                <w:rFonts w:ascii="GHEA Grapalat" w:hAnsi="GHEA Grapalat" w:cs="Sylfaen"/>
                <w:color w:val="000000"/>
                <w:sz w:val="20"/>
              </w:rPr>
              <w:t>փակման</w:t>
            </w:r>
            <w:r w:rsidRPr="00EE6D0D">
              <w:rPr>
                <w:rFonts w:ascii="GHEA Grapalat" w:hAnsi="GHEA Grapalat" w:cs="Arial"/>
                <w:color w:val="000000"/>
                <w:sz w:val="20"/>
              </w:rPr>
              <w:t xml:space="preserve"> </w:t>
            </w:r>
            <w:r w:rsidRPr="00EE6D0D">
              <w:rPr>
                <w:rFonts w:ascii="GHEA Grapalat" w:hAnsi="GHEA Grapalat" w:cs="Sylfaen"/>
                <w:color w:val="000000"/>
                <w:sz w:val="20"/>
              </w:rPr>
              <w:t>ժամանակ</w:t>
            </w:r>
            <w:r w:rsidRPr="00EE6D0D">
              <w:rPr>
                <w:rFonts w:ascii="GHEA Grapalat" w:hAnsi="GHEA Grapalat" w:cs="Arial"/>
                <w:color w:val="000000"/>
                <w:sz w:val="20"/>
              </w:rPr>
              <w:t xml:space="preserve"> 33,328 </w:t>
            </w:r>
            <w:r w:rsidRPr="00EE6D0D">
              <w:rPr>
                <w:rFonts w:ascii="GHEA Grapalat" w:hAnsi="GHEA Grapalat" w:cs="Sylfaen"/>
                <w:color w:val="000000"/>
                <w:sz w:val="20"/>
              </w:rPr>
              <w:t>է</w:t>
            </w:r>
            <w:r w:rsidRPr="00EE6D0D">
              <w:rPr>
                <w:rFonts w:ascii="GHEA Grapalat" w:hAnsi="GHEA Grapalat" w:cs="Arial"/>
                <w:color w:val="000000"/>
                <w:sz w:val="20"/>
              </w:rPr>
              <w:t xml:space="preserve">: </w:t>
            </w:r>
            <w:r w:rsidRPr="00EE6D0D">
              <w:rPr>
                <w:rFonts w:ascii="GHEA Grapalat" w:hAnsi="GHEA Grapalat" w:cs="Sylfaen"/>
                <w:color w:val="000000"/>
                <w:sz w:val="20"/>
              </w:rPr>
              <w:t>Ջրի</w:t>
            </w:r>
            <w:r w:rsidRPr="00EE6D0D">
              <w:rPr>
                <w:rFonts w:ascii="GHEA Grapalat" w:hAnsi="GHEA Grapalat" w:cs="Arial"/>
                <w:color w:val="000000"/>
                <w:sz w:val="20"/>
              </w:rPr>
              <w:t xml:space="preserve"> </w:t>
            </w:r>
            <w:r w:rsidRPr="00EE6D0D">
              <w:rPr>
                <w:rFonts w:ascii="GHEA Grapalat" w:hAnsi="GHEA Grapalat" w:cs="Sylfaen"/>
                <w:color w:val="000000"/>
                <w:sz w:val="20"/>
              </w:rPr>
              <w:t>արտադրությունը</w:t>
            </w:r>
            <w:r w:rsidRPr="00EE6D0D">
              <w:rPr>
                <w:rFonts w:ascii="GHEA Grapalat" w:hAnsi="GHEA Grapalat" w:cs="Arial"/>
                <w:color w:val="000000"/>
                <w:sz w:val="20"/>
              </w:rPr>
              <w:t xml:space="preserve"> (օրական մեկ շնչի հաշվով, լիտր) (քանակ, սովորություն) </w:t>
            </w:r>
            <w:r w:rsidRPr="00EE6D0D">
              <w:rPr>
                <w:rFonts w:ascii="GHEA Grapalat" w:hAnsi="GHEA Grapalat" w:cs="Sylfaen"/>
                <w:color w:val="000000"/>
                <w:sz w:val="20"/>
              </w:rPr>
              <w:t>սկզբում</w:t>
            </w:r>
            <w:r w:rsidRPr="00EE6D0D">
              <w:rPr>
                <w:rFonts w:ascii="GHEA Grapalat" w:hAnsi="GHEA Grapalat" w:cs="Arial"/>
                <w:color w:val="000000"/>
                <w:sz w:val="20"/>
              </w:rPr>
              <w:t xml:space="preserve"> 752</w:t>
            </w:r>
            <w:r w:rsidRPr="00EE6D0D">
              <w:rPr>
                <w:rFonts w:ascii="GHEA Grapalat" w:hAnsi="GHEA Grapalat" w:cs="Sylfaen"/>
                <w:color w:val="000000"/>
                <w:sz w:val="20"/>
              </w:rPr>
              <w:t>լ էր</w:t>
            </w:r>
            <w:r w:rsidRPr="00EE6D0D">
              <w:rPr>
                <w:rFonts w:ascii="GHEA Grapalat" w:hAnsi="GHEA Grapalat" w:cs="Arial"/>
                <w:color w:val="000000"/>
                <w:sz w:val="20"/>
              </w:rPr>
              <w:t xml:space="preserve">, </w:t>
            </w:r>
            <w:r w:rsidRPr="00EE6D0D">
              <w:rPr>
                <w:rFonts w:ascii="GHEA Grapalat" w:hAnsi="GHEA Grapalat" w:cs="Sylfaen"/>
                <w:color w:val="000000"/>
                <w:sz w:val="20"/>
              </w:rPr>
              <w:t>ներկայումս</w:t>
            </w:r>
            <w:r w:rsidRPr="00EE6D0D">
              <w:rPr>
                <w:rFonts w:ascii="GHEA Grapalat" w:hAnsi="GHEA Grapalat" w:cs="Arial"/>
                <w:color w:val="000000"/>
                <w:sz w:val="20"/>
              </w:rPr>
              <w:t xml:space="preserve"> </w:t>
            </w:r>
            <w:r w:rsidRPr="00EE6D0D">
              <w:rPr>
                <w:rFonts w:ascii="GHEA Grapalat" w:hAnsi="GHEA Grapalat" w:cs="Sylfaen"/>
                <w:color w:val="000000"/>
                <w:sz w:val="20"/>
              </w:rPr>
              <w:t>այն</w:t>
            </w:r>
            <w:r w:rsidRPr="00EE6D0D">
              <w:rPr>
                <w:rFonts w:ascii="GHEA Grapalat" w:hAnsi="GHEA Grapalat" w:cs="Arial"/>
                <w:color w:val="000000"/>
                <w:sz w:val="20"/>
              </w:rPr>
              <w:t xml:space="preserve"> </w:t>
            </w:r>
            <w:r w:rsidRPr="00EE6D0D">
              <w:rPr>
                <w:rFonts w:ascii="GHEA Grapalat" w:hAnsi="GHEA Grapalat" w:cs="Sylfaen"/>
                <w:color w:val="000000"/>
                <w:sz w:val="20"/>
              </w:rPr>
              <w:t>իջել</w:t>
            </w:r>
            <w:r w:rsidRPr="00EE6D0D">
              <w:rPr>
                <w:rFonts w:ascii="GHEA Grapalat" w:hAnsi="GHEA Grapalat" w:cs="Arial"/>
                <w:color w:val="000000"/>
                <w:sz w:val="20"/>
              </w:rPr>
              <w:t xml:space="preserve"> </w:t>
            </w:r>
            <w:r w:rsidRPr="00EE6D0D">
              <w:rPr>
                <w:rFonts w:ascii="GHEA Grapalat" w:hAnsi="GHEA Grapalat" w:cs="Sylfaen"/>
                <w:color w:val="000000"/>
                <w:sz w:val="20"/>
              </w:rPr>
              <w:t>է</w:t>
            </w:r>
            <w:r w:rsidRPr="00EE6D0D">
              <w:rPr>
                <w:rFonts w:ascii="GHEA Grapalat" w:hAnsi="GHEA Grapalat" w:cs="Arial"/>
                <w:color w:val="000000"/>
                <w:sz w:val="20"/>
              </w:rPr>
              <w:t xml:space="preserve"> </w:t>
            </w:r>
            <w:r w:rsidRPr="00EE6D0D">
              <w:rPr>
                <w:rFonts w:ascii="GHEA Grapalat" w:hAnsi="GHEA Grapalat" w:cs="Sylfaen"/>
                <w:color w:val="000000"/>
                <w:sz w:val="20"/>
              </w:rPr>
              <w:t>մինչև</w:t>
            </w:r>
            <w:r w:rsidRPr="00EE6D0D">
              <w:rPr>
                <w:rFonts w:ascii="GHEA Grapalat" w:hAnsi="GHEA Grapalat" w:cs="Arial"/>
                <w:color w:val="000000"/>
                <w:sz w:val="20"/>
              </w:rPr>
              <w:t xml:space="preserve"> 484</w:t>
            </w:r>
            <w:r w:rsidRPr="00EE6D0D">
              <w:rPr>
                <w:rFonts w:ascii="GHEA Grapalat" w:hAnsi="GHEA Grapalat" w:cs="Sylfaen"/>
                <w:color w:val="000000"/>
                <w:sz w:val="20"/>
              </w:rPr>
              <w:t>Լ</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Պոմպակայաններում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ամենօրյա</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կարգավորման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ջրամբարներում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տեղադրված</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ավտոմատ</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համակարգերի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թիվը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քանակ</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հաճախորդներ</w:t>
            </w:r>
            <w:r w:rsidRPr="00EE6D0D">
              <w:rPr>
                <w:rFonts w:ascii="GHEA Grapalat" w:hAnsi="GHEA Grapalat" w:cs="Arial"/>
                <w:color w:val="000000"/>
                <w:sz w:val="20"/>
              </w:rPr>
              <w:t>) 48</w:t>
            </w:r>
            <w:r w:rsidRPr="00EE6D0D">
              <w:rPr>
                <w:rFonts w:ascii="Courier New" w:hAnsi="Courier New" w:cs="Courier New"/>
                <w:color w:val="000000"/>
                <w:sz w:val="20"/>
              </w:rPr>
              <w:t> </w:t>
            </w:r>
            <w:r w:rsidRPr="00EE6D0D">
              <w:rPr>
                <w:rFonts w:ascii="GHEA Grapalat" w:hAnsi="GHEA Grapalat" w:cs="Arial"/>
                <w:color w:val="000000"/>
                <w:sz w:val="20"/>
              </w:rPr>
              <w:t>է:</w:t>
            </w:r>
          </w:p>
        </w:tc>
      </w:tr>
      <w:tr w:rsidR="00177C61" w:rsidRPr="00EE6D0D" w:rsidTr="009A36C3">
        <w:trPr>
          <w:trHeight w:val="315"/>
        </w:trPr>
        <w:tc>
          <w:tcPr>
            <w:tcW w:w="0" w:type="auto"/>
            <w:vMerge/>
            <w:vAlign w:val="center"/>
          </w:tcPr>
          <w:p w:rsidR="00177C61" w:rsidRPr="00EE6D0D" w:rsidRDefault="00177C61" w:rsidP="009A36C3">
            <w:pPr>
              <w:rPr>
                <w:rFonts w:ascii="GHEA Grapalat" w:hAnsi="GHEA Grapalat" w:cs="Arial"/>
                <w:b/>
                <w:bCs/>
                <w:color w:val="000000"/>
                <w:sz w:val="20"/>
              </w:rPr>
            </w:pPr>
          </w:p>
        </w:tc>
        <w:tc>
          <w:tcPr>
            <w:tcW w:w="2398"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Բյուջեն և ֆինանսական աղբյուրը </w:t>
            </w:r>
          </w:p>
        </w:tc>
        <w:tc>
          <w:tcPr>
            <w:tcW w:w="7034" w:type="dxa"/>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315"/>
        </w:trPr>
        <w:tc>
          <w:tcPr>
            <w:tcW w:w="0" w:type="auto"/>
            <w:vMerge/>
            <w:vAlign w:val="center"/>
          </w:tcPr>
          <w:p w:rsidR="00177C61" w:rsidRPr="00EE6D0D" w:rsidRDefault="00177C61" w:rsidP="009A36C3">
            <w:pPr>
              <w:rPr>
                <w:rFonts w:ascii="GHEA Grapalat" w:hAnsi="GHEA Grapalat" w:cs="Arial"/>
                <w:b/>
                <w:bCs/>
                <w:color w:val="000000"/>
                <w:sz w:val="20"/>
              </w:rPr>
            </w:pPr>
          </w:p>
        </w:tc>
        <w:tc>
          <w:tcPr>
            <w:tcW w:w="2398" w:type="dxa"/>
            <w:tcBorders>
              <w:top w:val="single" w:sz="8" w:space="0" w:color="000000"/>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Իրականացնող մարմինը </w:t>
            </w:r>
          </w:p>
        </w:tc>
        <w:tc>
          <w:tcPr>
            <w:tcW w:w="7034" w:type="dxa"/>
            <w:shd w:val="clear" w:color="auto" w:fill="auto"/>
            <w:vAlign w:val="center"/>
          </w:tcPr>
          <w:p w:rsidR="00177C61" w:rsidRPr="00EE6D0D" w:rsidRDefault="00177C61" w:rsidP="009A36C3">
            <w:pPr>
              <w:rPr>
                <w:rFonts w:ascii="GHEA Grapalat" w:hAnsi="GHEA Grapalat" w:cs="Arial"/>
                <w:b/>
                <w:bCs/>
                <w:color w:val="000000"/>
                <w:sz w:val="20"/>
                <w:szCs w:val="18"/>
              </w:rPr>
            </w:pPr>
            <w:r w:rsidRPr="00EE6D0D">
              <w:rPr>
                <w:rFonts w:ascii="GHEA Grapalat" w:hAnsi="GHEA Grapalat" w:cs="Arial"/>
                <w:color w:val="000000"/>
                <w:sz w:val="20"/>
                <w:lang w:val="en-US"/>
              </w:rPr>
              <w:t>ՀՀ</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գյուղատնտեսության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նախարարություն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պետական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սեկտոր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Համաշխարհային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բանկ</w:t>
            </w:r>
          </w:p>
        </w:tc>
      </w:tr>
      <w:tr w:rsidR="00177C61" w:rsidRPr="00EE6D0D" w:rsidTr="009A36C3">
        <w:trPr>
          <w:trHeight w:val="315"/>
        </w:trPr>
        <w:tc>
          <w:tcPr>
            <w:tcW w:w="0" w:type="auto"/>
            <w:vMerge/>
            <w:vAlign w:val="center"/>
          </w:tcPr>
          <w:p w:rsidR="00177C61" w:rsidRPr="00EE6D0D" w:rsidRDefault="00177C61" w:rsidP="009A36C3">
            <w:pPr>
              <w:rPr>
                <w:rFonts w:ascii="GHEA Grapalat" w:hAnsi="GHEA Grapalat" w:cs="Arial"/>
                <w:b/>
                <w:bCs/>
                <w:color w:val="000000"/>
                <w:sz w:val="20"/>
              </w:rPr>
            </w:pPr>
          </w:p>
        </w:tc>
        <w:tc>
          <w:tcPr>
            <w:tcW w:w="2398" w:type="dxa"/>
            <w:tcBorders>
              <w:top w:val="single" w:sz="8" w:space="0" w:color="000000"/>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Վերահսկող մարմինը </w:t>
            </w:r>
          </w:p>
        </w:tc>
        <w:tc>
          <w:tcPr>
            <w:tcW w:w="7034"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Համաշխարհային բանկ</w:t>
            </w:r>
          </w:p>
        </w:tc>
      </w:tr>
      <w:tr w:rsidR="00177C61" w:rsidRPr="00EE6D0D" w:rsidTr="009A36C3">
        <w:trPr>
          <w:trHeight w:val="448"/>
        </w:trPr>
        <w:tc>
          <w:tcPr>
            <w:tcW w:w="0" w:type="auto"/>
            <w:vMerge w:val="restart"/>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Էներգախնայողությունները</w:t>
            </w:r>
          </w:p>
        </w:tc>
        <w:tc>
          <w:tcPr>
            <w:tcW w:w="2398" w:type="dxa"/>
            <w:vMerge w:val="restart"/>
            <w:tcBorders>
              <w:top w:val="single" w:sz="8" w:space="0" w:color="000000"/>
              <w:left w:val="single" w:sz="8" w:space="0" w:color="auto"/>
              <w:bottom w:val="nil"/>
              <w:right w:val="single" w:sz="8" w:space="0" w:color="auto"/>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en-US"/>
              </w:rPr>
              <w:t>Արդյունքում</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ձեռքբերված</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խնայողությւոնների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մոնիթորինգի</w:t>
            </w:r>
            <w:r w:rsidRPr="00EE6D0D">
              <w:rPr>
                <w:rFonts w:ascii="GHEA Grapalat" w:hAnsi="GHEA Grapalat" w:cs="Arial"/>
                <w:b/>
                <w:bCs/>
                <w:color w:val="000000"/>
                <w:sz w:val="20"/>
              </w:rPr>
              <w:t>/</w:t>
            </w:r>
            <w:r w:rsidRPr="00EE6D0D">
              <w:rPr>
                <w:rFonts w:ascii="GHEA Grapalat" w:hAnsi="GHEA Grapalat" w:cs="Arial"/>
                <w:b/>
                <w:bCs/>
                <w:color w:val="000000"/>
                <w:sz w:val="20"/>
                <w:lang w:val="en-US"/>
              </w:rPr>
              <w:t>չափման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մեթոդը</w:t>
            </w:r>
            <w:r w:rsidRPr="00EE6D0D">
              <w:rPr>
                <w:rFonts w:ascii="GHEA Grapalat" w:hAnsi="GHEA Grapalat" w:cs="Arial"/>
                <w:b/>
                <w:bCs/>
                <w:color w:val="000000"/>
                <w:sz w:val="20"/>
              </w:rPr>
              <w:t xml:space="preserve"> </w:t>
            </w:r>
          </w:p>
        </w:tc>
        <w:tc>
          <w:tcPr>
            <w:tcW w:w="7034"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Ծրագրի էներգաարդյունավետությունը </w:t>
            </w:r>
          </w:p>
        </w:tc>
      </w:tr>
      <w:tr w:rsidR="00177C61" w:rsidRPr="00EE6D0D" w:rsidTr="009A36C3">
        <w:trPr>
          <w:trHeight w:val="315"/>
        </w:trPr>
        <w:tc>
          <w:tcPr>
            <w:tcW w:w="0" w:type="auto"/>
            <w:vMerge/>
            <w:vAlign w:val="center"/>
          </w:tcPr>
          <w:p w:rsidR="00177C61" w:rsidRPr="00EE6D0D" w:rsidRDefault="00177C61" w:rsidP="009A36C3">
            <w:pPr>
              <w:rPr>
                <w:rFonts w:ascii="GHEA Grapalat" w:hAnsi="GHEA Grapalat" w:cs="Arial"/>
                <w:b/>
                <w:bCs/>
                <w:color w:val="000000"/>
                <w:sz w:val="20"/>
              </w:rPr>
            </w:pPr>
          </w:p>
        </w:tc>
        <w:tc>
          <w:tcPr>
            <w:tcW w:w="2398" w:type="dxa"/>
            <w:vMerge/>
            <w:tcBorders>
              <w:top w:val="single" w:sz="8" w:space="0" w:color="000000"/>
              <w:left w:val="single" w:sz="8" w:space="0" w:color="auto"/>
              <w:bottom w:val="nil"/>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7034"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Էլեկտրաէներգ</w:t>
            </w:r>
            <w:r w:rsidRPr="00EE6D0D">
              <w:rPr>
                <w:rFonts w:ascii="GHEA Grapalat" w:hAnsi="GHEA Grapalat" w:cs="Arial"/>
                <w:color w:val="000000"/>
                <w:sz w:val="20"/>
                <w:lang w:val="hy-AM"/>
              </w:rPr>
              <w:t xml:space="preserve">իայի </w:t>
            </w:r>
            <w:r w:rsidRPr="00EE6D0D">
              <w:rPr>
                <w:rFonts w:ascii="GHEA Grapalat" w:hAnsi="GHEA Grapalat" w:cs="Arial"/>
                <w:color w:val="000000"/>
                <w:sz w:val="20"/>
              </w:rPr>
              <w:t>սպառումը</w:t>
            </w:r>
          </w:p>
        </w:tc>
      </w:tr>
      <w:tr w:rsidR="00177C61" w:rsidRPr="00EE6D0D" w:rsidTr="009A36C3">
        <w:trPr>
          <w:trHeight w:val="510"/>
        </w:trPr>
        <w:tc>
          <w:tcPr>
            <w:tcW w:w="0" w:type="auto"/>
            <w:vMerge/>
            <w:vAlign w:val="center"/>
          </w:tcPr>
          <w:p w:rsidR="00177C61" w:rsidRPr="00EE6D0D" w:rsidRDefault="00177C61" w:rsidP="009A36C3">
            <w:pPr>
              <w:rPr>
                <w:rFonts w:ascii="GHEA Grapalat" w:hAnsi="GHEA Grapalat" w:cs="Arial"/>
                <w:b/>
                <w:bCs/>
                <w:color w:val="000000"/>
                <w:sz w:val="20"/>
              </w:rPr>
            </w:pPr>
          </w:p>
        </w:tc>
        <w:tc>
          <w:tcPr>
            <w:tcW w:w="2398" w:type="dxa"/>
            <w:tcBorders>
              <w:top w:val="single" w:sz="8" w:space="0" w:color="000000"/>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2014թ. ձեռքբերված խնայողությունները</w:t>
            </w:r>
          </w:p>
        </w:tc>
        <w:tc>
          <w:tcPr>
            <w:tcW w:w="7034" w:type="dxa"/>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510"/>
        </w:trPr>
        <w:tc>
          <w:tcPr>
            <w:tcW w:w="0" w:type="auto"/>
            <w:vMerge/>
            <w:vAlign w:val="center"/>
          </w:tcPr>
          <w:p w:rsidR="00177C61" w:rsidRPr="00EE6D0D" w:rsidRDefault="00177C61" w:rsidP="009A36C3">
            <w:pPr>
              <w:rPr>
                <w:rFonts w:ascii="GHEA Grapalat" w:hAnsi="GHEA Grapalat" w:cs="Arial"/>
                <w:b/>
                <w:bCs/>
                <w:color w:val="000000"/>
                <w:sz w:val="20"/>
              </w:rPr>
            </w:pPr>
          </w:p>
        </w:tc>
        <w:tc>
          <w:tcPr>
            <w:tcW w:w="2398" w:type="dxa"/>
            <w:tcBorders>
              <w:top w:val="single" w:sz="8" w:space="0" w:color="000000"/>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2017թ. ակնկալվող էներգախնայողությունը</w:t>
            </w:r>
          </w:p>
        </w:tc>
        <w:tc>
          <w:tcPr>
            <w:tcW w:w="7034" w:type="dxa"/>
            <w:shd w:val="clear" w:color="auto" w:fill="auto"/>
            <w:vAlign w:val="center"/>
          </w:tcPr>
          <w:p w:rsidR="00177C61" w:rsidRPr="00EE6D0D" w:rsidRDefault="00177C61" w:rsidP="009A36C3">
            <w:pPr>
              <w:rPr>
                <w:rFonts w:ascii="GHEA Grapalat" w:hAnsi="GHEA Grapalat" w:cs="Arial"/>
                <w:color w:val="000000"/>
                <w:sz w:val="20"/>
              </w:rPr>
            </w:pPr>
          </w:p>
        </w:tc>
      </w:tr>
      <w:tr w:rsidR="00177C61" w:rsidRPr="00EE6D0D" w:rsidTr="009A36C3">
        <w:trPr>
          <w:trHeight w:val="315"/>
        </w:trPr>
        <w:tc>
          <w:tcPr>
            <w:tcW w:w="0" w:type="auto"/>
            <w:vMerge/>
            <w:vAlign w:val="center"/>
          </w:tcPr>
          <w:p w:rsidR="00177C61" w:rsidRPr="00EE6D0D" w:rsidRDefault="00177C61" w:rsidP="009A36C3">
            <w:pPr>
              <w:rPr>
                <w:rFonts w:ascii="GHEA Grapalat" w:hAnsi="GHEA Grapalat" w:cs="Arial"/>
                <w:b/>
                <w:bCs/>
                <w:color w:val="000000"/>
                <w:sz w:val="20"/>
              </w:rPr>
            </w:pPr>
          </w:p>
        </w:tc>
        <w:tc>
          <w:tcPr>
            <w:tcW w:w="2398" w:type="dxa"/>
            <w:tcBorders>
              <w:top w:val="single" w:sz="8" w:space="0" w:color="000000"/>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2018թ. ակնկալվող էներգախնայողությունը </w:t>
            </w:r>
          </w:p>
        </w:tc>
        <w:tc>
          <w:tcPr>
            <w:tcW w:w="7034" w:type="dxa"/>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780"/>
        </w:trPr>
        <w:tc>
          <w:tcPr>
            <w:tcW w:w="0" w:type="auto"/>
            <w:vMerge/>
            <w:vAlign w:val="center"/>
          </w:tcPr>
          <w:p w:rsidR="00177C61" w:rsidRPr="00EE6D0D" w:rsidRDefault="00177C61" w:rsidP="009A36C3">
            <w:pPr>
              <w:rPr>
                <w:rFonts w:ascii="GHEA Grapalat" w:hAnsi="GHEA Grapalat" w:cs="Arial"/>
                <w:b/>
                <w:bCs/>
                <w:color w:val="000000"/>
                <w:sz w:val="20"/>
              </w:rPr>
            </w:pPr>
          </w:p>
        </w:tc>
        <w:tc>
          <w:tcPr>
            <w:tcW w:w="2398" w:type="dxa"/>
            <w:tcBorders>
              <w:top w:val="single" w:sz="8" w:space="0" w:color="000000"/>
              <w:left w:val="nil"/>
              <w:bottom w:val="single" w:sz="8" w:space="0" w:color="auto"/>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2020</w:t>
            </w:r>
            <w:r w:rsidRPr="00EE6D0D">
              <w:rPr>
                <w:rFonts w:ascii="GHEA Grapalat" w:hAnsi="GHEA Grapalat" w:cs="Arial"/>
                <w:b/>
                <w:bCs/>
                <w:color w:val="000000"/>
                <w:sz w:val="20"/>
                <w:lang w:val="en-US"/>
              </w:rPr>
              <w:t>թ</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էներգախնայողության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վրա</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ակնկալվող</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ազդեցությունը</w:t>
            </w:r>
            <w:r w:rsidRPr="00EE6D0D">
              <w:rPr>
                <w:rFonts w:ascii="GHEA Grapalat" w:hAnsi="GHEA Grapalat" w:cs="Arial"/>
                <w:b/>
                <w:bCs/>
                <w:color w:val="000000"/>
                <w:sz w:val="20"/>
              </w:rPr>
              <w:t xml:space="preserve">  </w:t>
            </w:r>
          </w:p>
        </w:tc>
        <w:tc>
          <w:tcPr>
            <w:tcW w:w="7034" w:type="dxa"/>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315"/>
        </w:trPr>
        <w:tc>
          <w:tcPr>
            <w:tcW w:w="0" w:type="auto"/>
            <w:vMerge/>
            <w:vAlign w:val="center"/>
          </w:tcPr>
          <w:p w:rsidR="00177C61" w:rsidRPr="00EE6D0D" w:rsidRDefault="00177C61" w:rsidP="009A36C3">
            <w:pPr>
              <w:rPr>
                <w:rFonts w:ascii="GHEA Grapalat" w:hAnsi="GHEA Grapalat" w:cs="Arial"/>
                <w:b/>
                <w:bCs/>
                <w:color w:val="000000"/>
                <w:sz w:val="20"/>
              </w:rPr>
            </w:pPr>
          </w:p>
        </w:tc>
        <w:tc>
          <w:tcPr>
            <w:tcW w:w="2398" w:type="dxa"/>
            <w:tcBorders>
              <w:top w:val="nil"/>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Ենթադրություններ* </w:t>
            </w:r>
          </w:p>
        </w:tc>
        <w:tc>
          <w:tcPr>
            <w:tcW w:w="7034" w:type="dxa"/>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495"/>
        </w:trPr>
        <w:tc>
          <w:tcPr>
            <w:tcW w:w="0" w:type="auto"/>
            <w:vMerge/>
            <w:vAlign w:val="center"/>
          </w:tcPr>
          <w:p w:rsidR="00177C61" w:rsidRPr="00EE6D0D" w:rsidRDefault="00177C61" w:rsidP="009A36C3">
            <w:pPr>
              <w:rPr>
                <w:rFonts w:ascii="GHEA Grapalat" w:hAnsi="GHEA Grapalat" w:cs="Arial"/>
                <w:b/>
                <w:bCs/>
                <w:color w:val="000000"/>
                <w:sz w:val="20"/>
              </w:rPr>
            </w:pPr>
          </w:p>
        </w:tc>
        <w:tc>
          <w:tcPr>
            <w:tcW w:w="2398" w:type="dxa"/>
            <w:tcBorders>
              <w:top w:val="single" w:sz="8" w:space="0" w:color="000000"/>
              <w:left w:val="nil"/>
              <w:bottom w:val="single" w:sz="8" w:space="0" w:color="auto"/>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Մասնակի համընկնումներ, բազմապատկման </w:t>
            </w:r>
            <w:r w:rsidRPr="00EE6D0D">
              <w:rPr>
                <w:rFonts w:ascii="GHEA Grapalat" w:hAnsi="GHEA Grapalat" w:cs="Arial"/>
                <w:b/>
                <w:bCs/>
                <w:color w:val="000000"/>
                <w:sz w:val="20"/>
              </w:rPr>
              <w:lastRenderedPageBreak/>
              <w:t>ազդեցություն, սիներգիա</w:t>
            </w:r>
          </w:p>
        </w:tc>
        <w:tc>
          <w:tcPr>
            <w:tcW w:w="7034" w:type="dxa"/>
            <w:shd w:val="clear" w:color="auto" w:fill="auto"/>
            <w:noWrap/>
            <w:vAlign w:val="bottom"/>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lastRenderedPageBreak/>
              <w:t> </w:t>
            </w:r>
          </w:p>
        </w:tc>
      </w:tr>
    </w:tbl>
    <w:p w:rsidR="00177C61" w:rsidRPr="00EE6D0D" w:rsidRDefault="00177C61" w:rsidP="00177C61">
      <w:pPr>
        <w:rPr>
          <w:rFonts w:ascii="GHEA Grapalat" w:hAnsi="GHEA Grapalat" w:cs="Arial"/>
          <w:sz w:val="20"/>
        </w:rPr>
      </w:pPr>
    </w:p>
    <w:p w:rsidR="00177C61" w:rsidRPr="00EE6D0D" w:rsidRDefault="00177C61" w:rsidP="00177C61">
      <w:pPr>
        <w:rPr>
          <w:rFonts w:ascii="GHEA Grapalat" w:hAnsi="GHEA Grapalat" w:cs="Arial"/>
          <w:sz w:val="20"/>
        </w:rPr>
      </w:pPr>
    </w:p>
    <w:tbl>
      <w:tblPr>
        <w:tblW w:w="5241" w:type="pct"/>
        <w:tblLayout w:type="fixed"/>
        <w:tblLook w:val="04A0" w:firstRow="1" w:lastRow="0" w:firstColumn="1" w:lastColumn="0" w:noHBand="0" w:noVBand="1"/>
      </w:tblPr>
      <w:tblGrid>
        <w:gridCol w:w="1096"/>
        <w:gridCol w:w="2108"/>
        <w:gridCol w:w="6834"/>
      </w:tblGrid>
      <w:tr w:rsidR="00177C61" w:rsidRPr="00EE6D0D" w:rsidTr="009A36C3">
        <w:trPr>
          <w:trHeight w:val="315"/>
        </w:trPr>
        <w:tc>
          <w:tcPr>
            <w:tcW w:w="1596" w:type="pct"/>
            <w:gridSpan w:val="2"/>
            <w:tcBorders>
              <w:top w:val="single" w:sz="8" w:space="0" w:color="auto"/>
              <w:left w:val="single" w:sz="8" w:space="0" w:color="auto"/>
              <w:bottom w:val="single" w:sz="8" w:space="0" w:color="000000"/>
              <w:right w:val="single" w:sz="8" w:space="0" w:color="000000"/>
            </w:tcBorders>
            <w:shd w:val="clear" w:color="auto" w:fill="D3DFEC"/>
            <w:vAlign w:val="center"/>
          </w:tcPr>
          <w:p w:rsidR="00177C61" w:rsidRPr="00EE6D0D" w:rsidRDefault="00177C61" w:rsidP="009A36C3">
            <w:pPr>
              <w:rPr>
                <w:rFonts w:ascii="GHEA Grapalat" w:hAnsi="GHEA Grapalat" w:cs="Arial"/>
                <w:b/>
                <w:bCs/>
                <w:i/>
                <w:iCs/>
                <w:color w:val="000000"/>
                <w:sz w:val="20"/>
                <w:lang w:val="en-US"/>
              </w:rPr>
            </w:pPr>
            <w:r w:rsidRPr="00EE6D0D">
              <w:rPr>
                <w:rFonts w:ascii="GHEA Grapalat" w:hAnsi="GHEA Grapalat" w:cs="Arial"/>
                <w:b/>
                <w:bCs/>
                <w:i/>
                <w:iCs/>
                <w:color w:val="000000"/>
                <w:sz w:val="20"/>
                <w:lang w:val="en-US"/>
              </w:rPr>
              <w:t xml:space="preserve">Էներգախնայողության միջոցառման վերնագիրը </w:t>
            </w:r>
          </w:p>
        </w:tc>
        <w:tc>
          <w:tcPr>
            <w:tcW w:w="3404" w:type="pct"/>
            <w:tcBorders>
              <w:top w:val="single" w:sz="8" w:space="0" w:color="auto"/>
              <w:left w:val="nil"/>
              <w:bottom w:val="nil"/>
              <w:right w:val="nil"/>
            </w:tcBorders>
            <w:shd w:val="clear" w:color="auto" w:fill="D3DFEC"/>
            <w:vAlign w:val="center"/>
          </w:tcPr>
          <w:p w:rsidR="00177C61" w:rsidRPr="00EE6D0D" w:rsidRDefault="00177C61" w:rsidP="009A36C3">
            <w:pPr>
              <w:jc w:val="center"/>
              <w:rPr>
                <w:rFonts w:ascii="GHEA Grapalat" w:hAnsi="GHEA Grapalat" w:cs="Arial"/>
                <w:b/>
                <w:bCs/>
                <w:color w:val="000000"/>
                <w:sz w:val="20"/>
                <w:lang w:val="en-US"/>
              </w:rPr>
            </w:pPr>
            <w:r w:rsidRPr="00EE6D0D">
              <w:rPr>
                <w:rFonts w:ascii="GHEA Grapalat" w:hAnsi="GHEA Grapalat" w:cs="Arial"/>
                <w:b/>
                <w:bCs/>
                <w:color w:val="000000"/>
                <w:sz w:val="20"/>
                <w:lang w:val="en-US"/>
              </w:rPr>
              <w:t>ԱՄՆ ՄԶԳ Մաքուր էներգիայի և ջրի ծրագիր</w:t>
            </w:r>
          </w:p>
        </w:tc>
      </w:tr>
      <w:tr w:rsidR="00177C61" w:rsidRPr="00EE6D0D" w:rsidTr="009A36C3">
        <w:trPr>
          <w:trHeight w:val="315"/>
        </w:trPr>
        <w:tc>
          <w:tcPr>
            <w:tcW w:w="1596" w:type="pct"/>
            <w:gridSpan w:val="2"/>
            <w:tcBorders>
              <w:top w:val="single" w:sz="8" w:space="0" w:color="000000"/>
              <w:left w:val="single" w:sz="8" w:space="0" w:color="auto"/>
              <w:bottom w:val="single" w:sz="8" w:space="0" w:color="000000"/>
              <w:right w:val="single" w:sz="8" w:space="0" w:color="000000"/>
            </w:tcBorders>
            <w:shd w:val="clear" w:color="auto" w:fill="D3DFEC"/>
            <w:vAlign w:val="center"/>
          </w:tcPr>
          <w:p w:rsidR="00177C61" w:rsidRPr="00EE6D0D" w:rsidRDefault="00177C61" w:rsidP="009A36C3">
            <w:pPr>
              <w:rPr>
                <w:rFonts w:ascii="GHEA Grapalat" w:hAnsi="GHEA Grapalat" w:cs="Arial"/>
                <w:b/>
                <w:bCs/>
                <w:i/>
                <w:iCs/>
                <w:color w:val="000000"/>
                <w:sz w:val="20"/>
              </w:rPr>
            </w:pPr>
            <w:r w:rsidRPr="00EE6D0D">
              <w:rPr>
                <w:rFonts w:ascii="GHEA Grapalat" w:hAnsi="GHEA Grapalat" w:cs="Arial"/>
                <w:b/>
                <w:bCs/>
                <w:i/>
                <w:iCs/>
                <w:color w:val="000000"/>
                <w:sz w:val="20"/>
              </w:rPr>
              <w:t xml:space="preserve">Միջոցառման ինդեքսը </w:t>
            </w:r>
          </w:p>
        </w:tc>
        <w:tc>
          <w:tcPr>
            <w:tcW w:w="3404" w:type="pct"/>
            <w:tcBorders>
              <w:top w:val="single" w:sz="8" w:space="0" w:color="auto"/>
              <w:left w:val="nil"/>
              <w:bottom w:val="single" w:sz="8" w:space="0" w:color="000000"/>
              <w:right w:val="single" w:sz="8" w:space="0" w:color="auto"/>
            </w:tcBorders>
            <w:shd w:val="clear" w:color="auto" w:fill="D3DFEC"/>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VI.7</w:t>
            </w:r>
          </w:p>
        </w:tc>
      </w:tr>
      <w:tr w:rsidR="00177C61" w:rsidRPr="00EE6D0D" w:rsidTr="009A36C3">
        <w:trPr>
          <w:trHeight w:val="315"/>
        </w:trPr>
        <w:tc>
          <w:tcPr>
            <w:tcW w:w="546" w:type="pct"/>
            <w:vMerge w:val="restart"/>
            <w:tcBorders>
              <w:top w:val="nil"/>
              <w:left w:val="single" w:sz="8" w:space="0" w:color="auto"/>
              <w:bottom w:val="single" w:sz="8" w:space="0" w:color="000000"/>
              <w:right w:val="nil"/>
            </w:tcBorders>
            <w:shd w:val="clear" w:color="auto" w:fill="auto"/>
            <w:textDirection w:val="btLr"/>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Նկարագրությունը</w:t>
            </w:r>
          </w:p>
        </w:tc>
        <w:tc>
          <w:tcPr>
            <w:tcW w:w="1050" w:type="pct"/>
            <w:tcBorders>
              <w:top w:val="nil"/>
              <w:left w:val="single" w:sz="8" w:space="0" w:color="000000"/>
              <w:bottom w:val="nil"/>
              <w:right w:val="single" w:sz="8" w:space="0" w:color="auto"/>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Կատեգորիա</w:t>
            </w:r>
          </w:p>
        </w:tc>
        <w:tc>
          <w:tcPr>
            <w:tcW w:w="3404" w:type="pct"/>
            <w:tcBorders>
              <w:top w:val="nil"/>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Ոռոգում</w:t>
            </w:r>
          </w:p>
        </w:tc>
      </w:tr>
      <w:tr w:rsidR="00177C61" w:rsidRPr="00EE6D0D" w:rsidTr="009A36C3">
        <w:trPr>
          <w:trHeight w:val="300"/>
        </w:trPr>
        <w:tc>
          <w:tcPr>
            <w:tcW w:w="546" w:type="pct"/>
            <w:vMerge/>
            <w:tcBorders>
              <w:top w:val="nil"/>
              <w:left w:val="single" w:sz="8" w:space="0" w:color="auto"/>
              <w:bottom w:val="single" w:sz="8" w:space="0" w:color="000000"/>
              <w:right w:val="nil"/>
            </w:tcBorders>
            <w:vAlign w:val="center"/>
          </w:tcPr>
          <w:p w:rsidR="00177C61" w:rsidRPr="00EE6D0D" w:rsidRDefault="00177C61" w:rsidP="009A36C3">
            <w:pPr>
              <w:rPr>
                <w:rFonts w:ascii="GHEA Grapalat" w:hAnsi="GHEA Grapalat" w:cs="Arial"/>
                <w:b/>
                <w:bCs/>
                <w:color w:val="000000"/>
                <w:sz w:val="20"/>
              </w:rPr>
            </w:pPr>
          </w:p>
        </w:tc>
        <w:tc>
          <w:tcPr>
            <w:tcW w:w="1050"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Ժամանակահատվածը</w:t>
            </w:r>
          </w:p>
        </w:tc>
        <w:tc>
          <w:tcPr>
            <w:tcW w:w="3404" w:type="pct"/>
            <w:tcBorders>
              <w:top w:val="single" w:sz="8" w:space="0" w:color="auto"/>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Սկիզբը՝ 2013-2014թթ..</w:t>
            </w:r>
          </w:p>
        </w:tc>
      </w:tr>
      <w:tr w:rsidR="00177C61" w:rsidRPr="00EE6D0D" w:rsidTr="009A36C3">
        <w:trPr>
          <w:trHeight w:val="970"/>
        </w:trPr>
        <w:tc>
          <w:tcPr>
            <w:tcW w:w="546" w:type="pct"/>
            <w:vMerge/>
            <w:tcBorders>
              <w:top w:val="nil"/>
              <w:left w:val="single" w:sz="8" w:space="0" w:color="auto"/>
              <w:bottom w:val="single" w:sz="8" w:space="0" w:color="000000"/>
              <w:right w:val="nil"/>
            </w:tcBorders>
            <w:vAlign w:val="center"/>
          </w:tcPr>
          <w:p w:rsidR="00177C61" w:rsidRPr="00EE6D0D" w:rsidRDefault="00177C61" w:rsidP="009A36C3">
            <w:pPr>
              <w:rPr>
                <w:rFonts w:ascii="GHEA Grapalat" w:hAnsi="GHEA Grapalat" w:cs="Arial"/>
                <w:b/>
                <w:bCs/>
                <w:color w:val="000000"/>
                <w:sz w:val="20"/>
              </w:rPr>
            </w:pPr>
          </w:p>
        </w:tc>
        <w:tc>
          <w:tcPr>
            <w:tcW w:w="1050" w:type="pct"/>
            <w:vMerge/>
            <w:tcBorders>
              <w:top w:val="single" w:sz="8" w:space="0" w:color="auto"/>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3404" w:type="pct"/>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Ավարտը՝ շարունակական </w:t>
            </w:r>
          </w:p>
        </w:tc>
      </w:tr>
      <w:tr w:rsidR="00177C61" w:rsidRPr="00EE6D0D" w:rsidTr="009A36C3">
        <w:trPr>
          <w:trHeight w:val="6271"/>
        </w:trPr>
        <w:tc>
          <w:tcPr>
            <w:tcW w:w="546" w:type="pct"/>
            <w:vMerge/>
            <w:tcBorders>
              <w:top w:val="nil"/>
              <w:left w:val="single" w:sz="8" w:space="0" w:color="auto"/>
              <w:bottom w:val="single" w:sz="8" w:space="0" w:color="000000"/>
              <w:right w:val="nil"/>
            </w:tcBorders>
            <w:vAlign w:val="center"/>
          </w:tcPr>
          <w:p w:rsidR="00177C61" w:rsidRPr="00EE6D0D" w:rsidRDefault="00177C61" w:rsidP="009A36C3">
            <w:pPr>
              <w:rPr>
                <w:rFonts w:ascii="GHEA Grapalat" w:hAnsi="GHEA Grapalat" w:cs="Arial"/>
                <w:b/>
                <w:bCs/>
                <w:color w:val="000000"/>
                <w:sz w:val="20"/>
              </w:rPr>
            </w:pPr>
          </w:p>
        </w:tc>
        <w:tc>
          <w:tcPr>
            <w:tcW w:w="1050" w:type="pct"/>
            <w:tcBorders>
              <w:top w:val="nil"/>
              <w:left w:val="single" w:sz="8" w:space="0" w:color="auto"/>
              <w:bottom w:val="nil"/>
              <w:right w:val="single" w:sz="8" w:space="0" w:color="auto"/>
            </w:tcBorders>
            <w:shd w:val="clear" w:color="auto" w:fill="auto"/>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 xml:space="preserve">Նպատակը/համառոտ նկարագրությունը </w:t>
            </w:r>
          </w:p>
        </w:tc>
        <w:tc>
          <w:tcPr>
            <w:tcW w:w="3404" w:type="pct"/>
            <w:tcBorders>
              <w:top w:val="nil"/>
              <w:left w:val="nil"/>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1) </w:t>
            </w:r>
            <w:r w:rsidRPr="00EE6D0D">
              <w:rPr>
                <w:rFonts w:ascii="GHEA Grapalat" w:hAnsi="GHEA Grapalat" w:cs="Arial"/>
                <w:color w:val="000000"/>
                <w:sz w:val="20"/>
                <w:lang w:val="en-US"/>
              </w:rPr>
              <w:t>Բերքաբեր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գյուղի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ջրամատակարարման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ծրագիրը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կբարելավի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համայնքի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ջրային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ցանցը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ժամանակակից</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առավել</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քիչ</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կորուստներով</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պոլիէթիլենային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խողովակաշարերի</w:t>
            </w:r>
            <w:r w:rsidRPr="00EE6D0D">
              <w:rPr>
                <w:rFonts w:ascii="GHEA Grapalat" w:hAnsi="GHEA Grapalat" w:cs="Arial"/>
                <w:color w:val="000000"/>
                <w:sz w:val="20"/>
              </w:rPr>
              <w:t xml:space="preserve"> , </w:t>
            </w:r>
            <w:r w:rsidRPr="00EE6D0D">
              <w:rPr>
                <w:rFonts w:ascii="GHEA Grapalat" w:hAnsi="GHEA Grapalat" w:cs="Arial"/>
                <w:color w:val="000000"/>
                <w:sz w:val="20"/>
                <w:lang w:val="en-US"/>
              </w:rPr>
              <w:t>ջրաչափերի</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ենթակառուցվածքի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պրակտիկայի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ներդրմամբ</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ինչպես</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նաև</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ցանցի</w:t>
            </w:r>
            <w:r w:rsidRPr="00EE6D0D">
              <w:rPr>
                <w:rFonts w:ascii="GHEA Grapalat" w:hAnsi="GHEA Grapalat" w:cs="Arial"/>
                <w:color w:val="000000"/>
                <w:sz w:val="20"/>
              </w:rPr>
              <w:t xml:space="preserve"> ընդունման/ջրահավաք սարքի վերանորոգմամբ: </w:t>
            </w:r>
          </w:p>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2) </w:t>
            </w:r>
            <w:r w:rsidRPr="00EE6D0D">
              <w:rPr>
                <w:rFonts w:ascii="GHEA Grapalat" w:hAnsi="GHEA Grapalat" w:cs="Arial"/>
                <w:color w:val="000000"/>
                <w:sz w:val="20"/>
                <w:lang w:val="en-US"/>
              </w:rPr>
              <w:t>Լուկաշին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գյուղի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ջրամատարակարման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ծրագիրը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կբարելավի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համայնքի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ջրային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ցանցը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նոր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ջրատարի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ժամանակակից</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գրեթե</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քիչ</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կորուստներով</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պոլիէթիլենային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խողովակաշարի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տեղադրմամբ</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ջրաչափերի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համակարգի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պրակտիկաների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ներդրմամբ</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նոր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պոմպի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ավելացմամբ</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կհանգեցնի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ջրի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էներգաիայի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զգալի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խնայողության</w:t>
            </w:r>
            <w:r w:rsidRPr="00EE6D0D">
              <w:rPr>
                <w:rFonts w:ascii="GHEA Grapalat" w:hAnsi="GHEA Grapalat" w:cs="Arial"/>
                <w:color w:val="000000"/>
                <w:sz w:val="20"/>
              </w:rPr>
              <w:t>:</w:t>
            </w:r>
          </w:p>
          <w:p w:rsidR="00177C61" w:rsidRPr="00EE6D0D" w:rsidRDefault="00177C61" w:rsidP="009A36C3">
            <w:pPr>
              <w:rPr>
                <w:rFonts w:ascii="GHEA Grapalat" w:hAnsi="GHEA Grapalat" w:cs="Arial"/>
                <w:color w:val="000000"/>
                <w:sz w:val="20"/>
                <w:lang w:val="hy-AM"/>
              </w:rPr>
            </w:pPr>
            <w:r w:rsidRPr="00EE6D0D">
              <w:rPr>
                <w:rFonts w:ascii="GHEA Grapalat" w:hAnsi="GHEA Grapalat" w:cs="Arial"/>
                <w:color w:val="000000"/>
                <w:sz w:val="20"/>
              </w:rPr>
              <w:t xml:space="preserve">3) </w:t>
            </w:r>
            <w:r w:rsidRPr="00EE6D0D">
              <w:rPr>
                <w:rFonts w:ascii="GHEA Grapalat" w:hAnsi="GHEA Grapalat" w:cs="Sylfaen"/>
                <w:color w:val="000000"/>
                <w:sz w:val="20"/>
                <w:lang w:val="en-US"/>
              </w:rPr>
              <w:t>Արազապում</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որը</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փոքր</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գյուղական</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համայնք</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է</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Արմավիրի</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մարզում</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ոռոգման</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ջուրը</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հասանելի</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է</w:t>
            </w:r>
            <w:r w:rsidRPr="00EE6D0D">
              <w:rPr>
                <w:rFonts w:ascii="GHEA Grapalat" w:hAnsi="GHEA Grapalat" w:cs="Arial"/>
                <w:color w:val="000000"/>
                <w:sz w:val="20"/>
              </w:rPr>
              <w:t xml:space="preserve">, իսկ </w:t>
            </w:r>
            <w:r w:rsidRPr="00EE6D0D">
              <w:rPr>
                <w:rFonts w:ascii="GHEA Grapalat" w:hAnsi="GHEA Grapalat" w:cs="Sylfaen"/>
                <w:color w:val="000000"/>
                <w:sz w:val="20"/>
                <w:lang w:val="en-US"/>
              </w:rPr>
              <w:t>խմելու</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ջուրը</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հասանելի</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էր</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միայն</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օրական</w:t>
            </w:r>
            <w:r w:rsidRPr="00EE6D0D">
              <w:rPr>
                <w:rFonts w:ascii="GHEA Grapalat" w:hAnsi="GHEA Grapalat" w:cs="Arial"/>
                <w:color w:val="000000"/>
                <w:sz w:val="20"/>
              </w:rPr>
              <w:t xml:space="preserve"> 3 </w:t>
            </w:r>
            <w:r w:rsidRPr="00EE6D0D">
              <w:rPr>
                <w:rFonts w:ascii="GHEA Grapalat" w:hAnsi="GHEA Grapalat" w:cs="Sylfaen"/>
                <w:color w:val="000000"/>
                <w:sz w:val="20"/>
              </w:rPr>
              <w:t>ժամ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Ծրագիրը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բարելավեց</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ջրամատակարարման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համակարգի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արդյունավետությունը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նվազեցրեց</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ջրային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կորուստները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թունավորման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ռիսկերը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հանգեցրեց</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նշանակալից</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ջրի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էներգիայի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ֆինանսական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խնայողությունների</w:t>
            </w:r>
            <w:r w:rsidRPr="00EE6D0D">
              <w:rPr>
                <w:rFonts w:ascii="GHEA Grapalat" w:hAnsi="GHEA Grapalat" w:cs="Arial"/>
                <w:color w:val="000000"/>
                <w:sz w:val="20"/>
              </w:rPr>
              <w:t>:</w:t>
            </w:r>
            <w:r w:rsidRPr="00EE6D0D">
              <w:rPr>
                <w:rFonts w:ascii="GHEA Grapalat" w:hAnsi="GHEA Grapalat" w:cs="Arial"/>
                <w:color w:val="000000"/>
                <w:sz w:val="20"/>
                <w:lang w:val="en-US"/>
              </w:rPr>
              <w:t>Այժմ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պա</w:t>
            </w:r>
            <w:r w:rsidRPr="00EE6D0D">
              <w:rPr>
                <w:rFonts w:ascii="GHEA Grapalat" w:hAnsi="GHEA Grapalat" w:cs="Arial"/>
                <w:color w:val="000000"/>
                <w:sz w:val="20"/>
                <w:lang w:val="hy-AM"/>
              </w:rPr>
              <w:t>ր</w:t>
            </w:r>
            <w:r w:rsidRPr="00EE6D0D">
              <w:rPr>
                <w:rFonts w:ascii="GHEA Grapalat" w:hAnsi="GHEA Grapalat" w:cs="Arial"/>
                <w:color w:val="000000"/>
                <w:sz w:val="20"/>
                <w:lang w:val="en-US"/>
              </w:rPr>
              <w:t>զապես</w:t>
            </w:r>
            <w:r w:rsidRPr="00EE6D0D">
              <w:rPr>
                <w:rFonts w:ascii="GHEA Grapalat" w:hAnsi="GHEA Grapalat" w:cs="Arial"/>
                <w:color w:val="000000"/>
                <w:sz w:val="20"/>
              </w:rPr>
              <w:t xml:space="preserve"> 3 </w:t>
            </w:r>
            <w:r w:rsidRPr="00EE6D0D">
              <w:rPr>
                <w:rFonts w:ascii="GHEA Grapalat" w:hAnsi="GHEA Grapalat" w:cs="Sylfaen"/>
                <w:color w:val="000000"/>
                <w:sz w:val="20"/>
                <w:lang w:val="en-US"/>
              </w:rPr>
              <w:t>ժամի</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փոխարեն</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Արազապի</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բնակիչների</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համար</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մաքուր</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ջուրը</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հասանելի</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կլինի</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օրական</w:t>
            </w:r>
            <w:r w:rsidRPr="00EE6D0D">
              <w:rPr>
                <w:rFonts w:ascii="GHEA Grapalat" w:hAnsi="GHEA Grapalat" w:cs="Arial"/>
                <w:color w:val="000000"/>
                <w:sz w:val="20"/>
              </w:rPr>
              <w:t xml:space="preserve"> 24 </w:t>
            </w:r>
            <w:r w:rsidRPr="00EE6D0D">
              <w:rPr>
                <w:rFonts w:ascii="GHEA Grapalat" w:hAnsi="GHEA Grapalat" w:cs="Sylfaen"/>
                <w:color w:val="000000"/>
                <w:sz w:val="20"/>
                <w:lang w:val="en-US"/>
              </w:rPr>
              <w:t>ժամ</w:t>
            </w:r>
            <w:r w:rsidRPr="00EE6D0D">
              <w:rPr>
                <w:rFonts w:ascii="GHEA Grapalat" w:hAnsi="GHEA Grapalat" w:cs="Arial"/>
                <w:color w:val="000000"/>
                <w:sz w:val="20"/>
              </w:rPr>
              <w:t>:</w:t>
            </w:r>
            <w:r w:rsidRPr="00EE6D0D">
              <w:rPr>
                <w:rFonts w:ascii="GHEA Grapalat" w:hAnsi="GHEA Grapalat" w:cs="Arial"/>
                <w:color w:val="000000"/>
                <w:sz w:val="20"/>
              </w:rPr>
              <w:br/>
              <w:t>4)</w:t>
            </w:r>
            <w:r w:rsidRPr="00EE6D0D">
              <w:rPr>
                <w:rFonts w:ascii="GHEA Grapalat" w:hAnsi="GHEA Grapalat" w:cs="Arial"/>
                <w:color w:val="000000"/>
                <w:sz w:val="20"/>
                <w:lang w:val="en-US"/>
              </w:rPr>
              <w:t>Բարելավել</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գյուղի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խմելու</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ջրի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մատակարարումը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շարք</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միջոց</w:t>
            </w:r>
            <w:r w:rsidRPr="00EE6D0D">
              <w:rPr>
                <w:rFonts w:ascii="GHEA Grapalat" w:hAnsi="GHEA Grapalat" w:cs="Arial"/>
                <w:color w:val="000000"/>
                <w:sz w:val="20"/>
                <w:lang w:val="hy-AM"/>
              </w:rPr>
              <w:t>առում</w:t>
            </w:r>
            <w:r w:rsidRPr="00EE6D0D">
              <w:rPr>
                <w:rFonts w:ascii="GHEA Grapalat" w:hAnsi="GHEA Grapalat" w:cs="Arial"/>
                <w:color w:val="000000"/>
                <w:sz w:val="20"/>
                <w:lang w:val="en-US"/>
              </w:rPr>
              <w:t>ների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իրականացմամբ</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ինչը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թույլ</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կտա</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ջրի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էներգիայի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նշանակալից</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բարելավումներ</w:t>
            </w:r>
            <w:r w:rsidRPr="00EE6D0D">
              <w:rPr>
                <w:rFonts w:ascii="GHEA Grapalat" w:hAnsi="GHEA Grapalat" w:cs="Arial"/>
                <w:color w:val="000000"/>
                <w:sz w:val="20"/>
                <w:lang w:val="hy-AM"/>
              </w:rPr>
              <w:t>ի</w:t>
            </w:r>
            <w:r w:rsidRPr="00EE6D0D">
              <w:rPr>
                <w:rFonts w:ascii="GHEA Grapalat" w:hAnsi="GHEA Grapalat" w:cs="Arial"/>
                <w:color w:val="000000"/>
                <w:sz w:val="20"/>
              </w:rPr>
              <w:t xml:space="preserve">, իսկ </w:t>
            </w:r>
            <w:r w:rsidRPr="00EE6D0D">
              <w:rPr>
                <w:rFonts w:ascii="GHEA Grapalat" w:hAnsi="GHEA Grapalat" w:cs="Arial"/>
                <w:color w:val="000000"/>
                <w:sz w:val="20"/>
                <w:lang w:val="en-US"/>
              </w:rPr>
              <w:t>բարելավված</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բիլլինգի</w:t>
            </w:r>
            <w:r w:rsidRPr="00EE6D0D">
              <w:rPr>
                <w:rFonts w:ascii="GHEA Grapalat" w:hAnsi="GHEA Grapalat" w:cs="Arial"/>
                <w:color w:val="000000"/>
                <w:sz w:val="20"/>
                <w:lang w:val="hy-AM"/>
              </w:rPr>
              <w:t xml:space="preserve"> (հաշիվների կազմման և ներկայացման)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վճարների հավաքման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շնորհիվ</w:t>
            </w:r>
            <w:r w:rsidRPr="00EE6D0D">
              <w:rPr>
                <w:rFonts w:ascii="GHEA Grapalat" w:hAnsi="GHEA Grapalat" w:cs="Arial"/>
                <w:color w:val="000000"/>
                <w:sz w:val="20"/>
              </w:rPr>
              <w:t>`</w:t>
            </w:r>
            <w:r w:rsidRPr="00EE6D0D">
              <w:rPr>
                <w:rFonts w:ascii="GHEA Grapalat" w:hAnsi="GHEA Grapalat" w:cs="Arial"/>
                <w:color w:val="000000"/>
                <w:sz w:val="20"/>
                <w:lang w:val="en-US"/>
              </w:rPr>
              <w:t>ջրամատակարարման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ծառայությունների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ծախսերի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առավել</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արդյունավետ</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վերականգնմանը</w:t>
            </w:r>
            <w:r w:rsidRPr="00EE6D0D">
              <w:rPr>
                <w:rFonts w:ascii="GHEA Grapalat" w:hAnsi="GHEA Grapalat" w:cs="Arial"/>
                <w:color w:val="000000"/>
                <w:sz w:val="20"/>
              </w:rPr>
              <w:t>:</w:t>
            </w:r>
            <w:r w:rsidRPr="00EE6D0D">
              <w:rPr>
                <w:rFonts w:ascii="GHEA Grapalat" w:hAnsi="GHEA Grapalat" w:cs="Arial"/>
                <w:color w:val="000000"/>
                <w:sz w:val="20"/>
                <w:lang w:val="hy-AM"/>
              </w:rPr>
              <w:t xml:space="preserve"> </w:t>
            </w:r>
          </w:p>
        </w:tc>
      </w:tr>
      <w:tr w:rsidR="00177C61" w:rsidRPr="00EE6D0D" w:rsidTr="009A36C3">
        <w:trPr>
          <w:trHeight w:val="315"/>
        </w:trPr>
        <w:tc>
          <w:tcPr>
            <w:tcW w:w="546" w:type="pct"/>
            <w:vMerge/>
            <w:tcBorders>
              <w:top w:val="nil"/>
              <w:left w:val="single" w:sz="8" w:space="0" w:color="auto"/>
              <w:bottom w:val="single" w:sz="8" w:space="0" w:color="000000"/>
              <w:right w:val="nil"/>
            </w:tcBorders>
            <w:vAlign w:val="center"/>
          </w:tcPr>
          <w:p w:rsidR="00177C61" w:rsidRPr="00EE6D0D" w:rsidRDefault="00177C61" w:rsidP="009A36C3">
            <w:pPr>
              <w:rPr>
                <w:rFonts w:ascii="GHEA Grapalat" w:hAnsi="GHEA Grapalat" w:cs="Arial"/>
                <w:b/>
                <w:bCs/>
                <w:color w:val="000000"/>
                <w:sz w:val="20"/>
              </w:rPr>
            </w:pPr>
          </w:p>
        </w:tc>
        <w:tc>
          <w:tcPr>
            <w:tcW w:w="1050" w:type="pct"/>
            <w:tcBorders>
              <w:top w:val="single" w:sz="8" w:space="0" w:color="auto"/>
              <w:left w:val="single" w:sz="8" w:space="0" w:color="auto"/>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Sylfaen"/>
                <w:b/>
                <w:bCs/>
                <w:color w:val="000000"/>
                <w:sz w:val="20"/>
              </w:rPr>
              <w:t>Թիրախ</w:t>
            </w:r>
            <w:r w:rsidRPr="00EE6D0D">
              <w:rPr>
                <w:rFonts w:ascii="GHEA Grapalat" w:hAnsi="GHEA Grapalat" w:cs="Sylfaen"/>
                <w:b/>
                <w:bCs/>
                <w:color w:val="000000"/>
                <w:sz w:val="20"/>
                <w:lang w:val="hy-AM"/>
              </w:rPr>
              <w:t>ային վերջնական</w:t>
            </w:r>
            <w:r w:rsidRPr="00EE6D0D">
              <w:rPr>
                <w:rFonts w:ascii="GHEA Grapalat" w:hAnsi="GHEA Grapalat" w:cs="Arial"/>
                <w:b/>
                <w:bCs/>
                <w:color w:val="000000"/>
                <w:sz w:val="20"/>
                <w:lang w:val="hy-AM"/>
              </w:rPr>
              <w:t xml:space="preserve"> </w:t>
            </w:r>
            <w:r w:rsidRPr="00EE6D0D">
              <w:rPr>
                <w:rFonts w:ascii="GHEA Grapalat" w:hAnsi="GHEA Grapalat" w:cs="Sylfaen"/>
                <w:b/>
                <w:bCs/>
                <w:color w:val="000000"/>
                <w:sz w:val="20"/>
              </w:rPr>
              <w:t>օգտվող</w:t>
            </w:r>
            <w:r w:rsidRPr="00EE6D0D">
              <w:rPr>
                <w:rFonts w:ascii="GHEA Grapalat" w:hAnsi="GHEA Grapalat" w:cs="Sylfaen"/>
                <w:b/>
                <w:bCs/>
                <w:color w:val="000000"/>
                <w:sz w:val="20"/>
                <w:lang w:val="hy-AM"/>
              </w:rPr>
              <w:t>ներ</w:t>
            </w:r>
          </w:p>
        </w:tc>
        <w:tc>
          <w:tcPr>
            <w:tcW w:w="3404" w:type="pct"/>
            <w:tcBorders>
              <w:top w:val="nil"/>
              <w:left w:val="nil"/>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Գյուղական ոռոգման օգտվողներ, ֆերմերներ</w:t>
            </w:r>
          </w:p>
        </w:tc>
      </w:tr>
      <w:tr w:rsidR="00177C61" w:rsidRPr="00EE6D0D" w:rsidTr="009A36C3">
        <w:trPr>
          <w:trHeight w:val="315"/>
        </w:trPr>
        <w:tc>
          <w:tcPr>
            <w:tcW w:w="546" w:type="pct"/>
            <w:vMerge/>
            <w:tcBorders>
              <w:top w:val="nil"/>
              <w:left w:val="single" w:sz="8" w:space="0" w:color="auto"/>
              <w:bottom w:val="single" w:sz="8" w:space="0" w:color="000000"/>
              <w:right w:val="nil"/>
            </w:tcBorders>
            <w:vAlign w:val="center"/>
          </w:tcPr>
          <w:p w:rsidR="00177C61" w:rsidRPr="00EE6D0D" w:rsidRDefault="00177C61" w:rsidP="009A36C3">
            <w:pPr>
              <w:rPr>
                <w:rFonts w:ascii="GHEA Grapalat" w:hAnsi="GHEA Grapalat" w:cs="Arial"/>
                <w:b/>
                <w:bCs/>
                <w:color w:val="000000"/>
                <w:sz w:val="20"/>
              </w:rPr>
            </w:pPr>
          </w:p>
        </w:tc>
        <w:tc>
          <w:tcPr>
            <w:tcW w:w="1050" w:type="pct"/>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Թիրախային խումբը </w:t>
            </w:r>
          </w:p>
        </w:tc>
        <w:tc>
          <w:tcPr>
            <w:tcW w:w="3404" w:type="pct"/>
            <w:tcBorders>
              <w:top w:val="nil"/>
              <w:left w:val="nil"/>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Ֆերմերներ</w:t>
            </w:r>
          </w:p>
        </w:tc>
      </w:tr>
      <w:tr w:rsidR="00177C61" w:rsidRPr="00EE6D0D" w:rsidTr="009A36C3">
        <w:trPr>
          <w:trHeight w:val="315"/>
        </w:trPr>
        <w:tc>
          <w:tcPr>
            <w:tcW w:w="546" w:type="pct"/>
            <w:vMerge/>
            <w:tcBorders>
              <w:top w:val="nil"/>
              <w:left w:val="single" w:sz="8" w:space="0" w:color="auto"/>
              <w:bottom w:val="single" w:sz="8" w:space="0" w:color="000000"/>
              <w:right w:val="nil"/>
            </w:tcBorders>
            <w:vAlign w:val="center"/>
          </w:tcPr>
          <w:p w:rsidR="00177C61" w:rsidRPr="00EE6D0D" w:rsidRDefault="00177C61" w:rsidP="009A36C3">
            <w:pPr>
              <w:rPr>
                <w:rFonts w:ascii="GHEA Grapalat" w:hAnsi="GHEA Grapalat" w:cs="Arial"/>
                <w:b/>
                <w:bCs/>
                <w:color w:val="000000"/>
                <w:sz w:val="20"/>
              </w:rPr>
            </w:pPr>
          </w:p>
        </w:tc>
        <w:tc>
          <w:tcPr>
            <w:tcW w:w="1050" w:type="pct"/>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Տարածաշրջանային կիրառումը </w:t>
            </w:r>
          </w:p>
        </w:tc>
        <w:tc>
          <w:tcPr>
            <w:tcW w:w="3404" w:type="pct"/>
            <w:tcBorders>
              <w:top w:val="nil"/>
              <w:left w:val="nil"/>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Մարզային </w:t>
            </w:r>
          </w:p>
        </w:tc>
      </w:tr>
      <w:tr w:rsidR="00177C61" w:rsidRPr="00EE6D0D" w:rsidTr="009A36C3">
        <w:trPr>
          <w:trHeight w:val="780"/>
        </w:trPr>
        <w:tc>
          <w:tcPr>
            <w:tcW w:w="546" w:type="pct"/>
            <w:vMerge w:val="restart"/>
            <w:tcBorders>
              <w:top w:val="nil"/>
              <w:left w:val="single" w:sz="8" w:space="0" w:color="auto"/>
              <w:bottom w:val="single" w:sz="8" w:space="0" w:color="000000"/>
              <w:right w:val="single" w:sz="8" w:space="0" w:color="000000"/>
            </w:tcBorders>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Տեղեկատվություն իրականացման վերաբերյալ</w:t>
            </w:r>
          </w:p>
        </w:tc>
        <w:tc>
          <w:tcPr>
            <w:tcW w:w="1050" w:type="pct"/>
            <w:tcBorders>
              <w:top w:val="nil"/>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en-US"/>
              </w:rPr>
              <w:t>Միջոց</w:t>
            </w:r>
            <w:r w:rsidRPr="00EE6D0D">
              <w:rPr>
                <w:rFonts w:ascii="GHEA Grapalat" w:hAnsi="GHEA Grapalat" w:cs="Arial"/>
                <w:b/>
                <w:bCs/>
                <w:color w:val="000000"/>
                <w:sz w:val="20"/>
                <w:lang w:val="hy-AM"/>
              </w:rPr>
              <w:t>առում</w:t>
            </w:r>
            <w:r w:rsidRPr="00EE6D0D">
              <w:rPr>
                <w:rFonts w:ascii="GHEA Grapalat" w:hAnsi="GHEA Grapalat" w:cs="Arial"/>
                <w:b/>
                <w:bCs/>
                <w:color w:val="000000"/>
                <w:sz w:val="20"/>
                <w:lang w:val="en-US"/>
              </w:rPr>
              <w:t>ը</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հիմնավորորղ</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էներգախնայողության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գործողությունների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ցանկն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ու</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lastRenderedPageBreak/>
              <w:t>նկարագրությունը</w:t>
            </w:r>
          </w:p>
        </w:tc>
        <w:tc>
          <w:tcPr>
            <w:tcW w:w="3404" w:type="pct"/>
            <w:tcBorders>
              <w:top w:val="nil"/>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lang w:val="en-US"/>
              </w:rPr>
              <w:lastRenderedPageBreak/>
              <w:t>Էներգիայի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օգտագործման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նվազեցում՝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ինքնահոս</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ոռոգման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ներդրմամբ</w:t>
            </w:r>
            <w:r w:rsidRPr="00EE6D0D">
              <w:rPr>
                <w:rFonts w:ascii="GHEA Grapalat" w:hAnsi="GHEA Grapalat" w:cs="Arial"/>
                <w:color w:val="000000"/>
                <w:sz w:val="20"/>
              </w:rPr>
              <w:br/>
              <w:t>Ջրի կորուստների նվազեցում՝ նոր խողովակաշարերի տեղադրմամբ</w:t>
            </w:r>
          </w:p>
        </w:tc>
      </w:tr>
      <w:tr w:rsidR="00177C61" w:rsidRPr="00EE6D0D" w:rsidTr="009A36C3">
        <w:trPr>
          <w:trHeight w:val="435"/>
        </w:trPr>
        <w:tc>
          <w:tcPr>
            <w:tcW w:w="546" w:type="pct"/>
            <w:vMerge/>
            <w:tcBorders>
              <w:top w:val="nil"/>
              <w:left w:val="single" w:sz="8" w:space="0" w:color="auto"/>
              <w:bottom w:val="single" w:sz="8" w:space="0" w:color="000000"/>
              <w:right w:val="single" w:sz="8" w:space="0" w:color="000000"/>
            </w:tcBorders>
            <w:vAlign w:val="center"/>
          </w:tcPr>
          <w:p w:rsidR="00177C61" w:rsidRPr="00EE6D0D" w:rsidRDefault="00177C61" w:rsidP="009A36C3">
            <w:pPr>
              <w:rPr>
                <w:rFonts w:ascii="GHEA Grapalat" w:hAnsi="GHEA Grapalat" w:cs="Arial"/>
                <w:b/>
                <w:bCs/>
                <w:color w:val="000000"/>
                <w:sz w:val="20"/>
              </w:rPr>
            </w:pPr>
          </w:p>
        </w:tc>
        <w:tc>
          <w:tcPr>
            <w:tcW w:w="1050" w:type="pct"/>
            <w:tcBorders>
              <w:top w:val="single" w:sz="8" w:space="0" w:color="000000"/>
              <w:left w:val="nil"/>
              <w:bottom w:val="single" w:sz="4" w:space="0" w:color="auto"/>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Բյուջե և ֆինանսական աղբյուր </w:t>
            </w:r>
          </w:p>
        </w:tc>
        <w:tc>
          <w:tcPr>
            <w:tcW w:w="3404" w:type="pct"/>
            <w:tcBorders>
              <w:top w:val="single" w:sz="8" w:space="0" w:color="auto"/>
              <w:left w:val="single" w:sz="8" w:space="0" w:color="auto"/>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              $265,803.00 </w:t>
            </w:r>
          </w:p>
        </w:tc>
      </w:tr>
      <w:tr w:rsidR="00177C61" w:rsidRPr="00EE6D0D" w:rsidTr="009A36C3">
        <w:trPr>
          <w:trHeight w:val="315"/>
        </w:trPr>
        <w:tc>
          <w:tcPr>
            <w:tcW w:w="546" w:type="pct"/>
            <w:vMerge/>
            <w:tcBorders>
              <w:top w:val="nil"/>
              <w:left w:val="single" w:sz="8" w:space="0" w:color="auto"/>
              <w:bottom w:val="single" w:sz="8" w:space="0" w:color="000000"/>
              <w:right w:val="single" w:sz="4" w:space="0" w:color="auto"/>
            </w:tcBorders>
            <w:vAlign w:val="center"/>
          </w:tcPr>
          <w:p w:rsidR="00177C61" w:rsidRPr="00EE6D0D" w:rsidRDefault="00177C61" w:rsidP="009A36C3">
            <w:pPr>
              <w:rPr>
                <w:rFonts w:ascii="GHEA Grapalat" w:hAnsi="GHEA Grapalat" w:cs="Arial"/>
                <w:b/>
                <w:bCs/>
                <w:color w:val="000000"/>
                <w:sz w:val="20"/>
              </w:rPr>
            </w:pP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Իրականացնող մարմինը </w:t>
            </w:r>
          </w:p>
        </w:tc>
        <w:tc>
          <w:tcPr>
            <w:tcW w:w="3404" w:type="pct"/>
            <w:tcBorders>
              <w:top w:val="nil"/>
              <w:left w:val="single" w:sz="4" w:space="0" w:color="auto"/>
              <w:bottom w:val="single" w:sz="4" w:space="0" w:color="auto"/>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lang w:val="en-US"/>
              </w:rPr>
              <w:t>ՀՀ</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գյուղատնտեսության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նախարարություն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պետական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սեկտոր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Համաշխարհային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բանկ</w:t>
            </w:r>
          </w:p>
        </w:tc>
      </w:tr>
      <w:tr w:rsidR="00177C61" w:rsidRPr="00EE6D0D" w:rsidTr="009A36C3">
        <w:trPr>
          <w:trHeight w:val="315"/>
        </w:trPr>
        <w:tc>
          <w:tcPr>
            <w:tcW w:w="546" w:type="pct"/>
            <w:vMerge/>
            <w:tcBorders>
              <w:top w:val="nil"/>
              <w:left w:val="single" w:sz="8" w:space="0" w:color="auto"/>
              <w:bottom w:val="single" w:sz="8" w:space="0" w:color="000000"/>
              <w:right w:val="single" w:sz="8" w:space="0" w:color="000000"/>
            </w:tcBorders>
            <w:vAlign w:val="center"/>
          </w:tcPr>
          <w:p w:rsidR="00177C61" w:rsidRPr="00EE6D0D" w:rsidRDefault="00177C61" w:rsidP="009A36C3">
            <w:pPr>
              <w:rPr>
                <w:rFonts w:ascii="GHEA Grapalat" w:hAnsi="GHEA Grapalat" w:cs="Arial"/>
                <w:b/>
                <w:bCs/>
                <w:color w:val="000000"/>
                <w:sz w:val="20"/>
              </w:rPr>
            </w:pPr>
          </w:p>
        </w:tc>
        <w:tc>
          <w:tcPr>
            <w:tcW w:w="1050" w:type="pct"/>
            <w:tcBorders>
              <w:top w:val="single" w:sz="4" w:space="0" w:color="auto"/>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Վերահսկող մարմինը </w:t>
            </w:r>
          </w:p>
        </w:tc>
        <w:tc>
          <w:tcPr>
            <w:tcW w:w="3404" w:type="pct"/>
            <w:tcBorders>
              <w:top w:val="single" w:sz="4" w:space="0" w:color="auto"/>
              <w:left w:val="single" w:sz="4" w:space="0" w:color="auto"/>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ԱՄՆ ՄԶԳ</w:t>
            </w:r>
          </w:p>
        </w:tc>
      </w:tr>
      <w:tr w:rsidR="00177C61" w:rsidRPr="00EE6D0D" w:rsidTr="009A36C3">
        <w:trPr>
          <w:trHeight w:val="300"/>
        </w:trPr>
        <w:tc>
          <w:tcPr>
            <w:tcW w:w="546" w:type="pct"/>
            <w:vMerge w:val="restart"/>
            <w:tcBorders>
              <w:top w:val="nil"/>
              <w:left w:val="single" w:sz="8" w:space="0" w:color="auto"/>
              <w:bottom w:val="single" w:sz="8" w:space="0" w:color="000000"/>
              <w:right w:val="single" w:sz="4" w:space="0" w:color="auto"/>
            </w:tcBorders>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Էներգախնայողույթւոններ</w:t>
            </w:r>
          </w:p>
        </w:tc>
        <w:tc>
          <w:tcPr>
            <w:tcW w:w="105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en-US"/>
              </w:rPr>
              <w:t>Արդյունքում</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ձեռքբերված</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խնայողությւոնների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մոնի</w:t>
            </w:r>
            <w:r>
              <w:rPr>
                <w:rFonts w:ascii="GHEA Grapalat" w:hAnsi="GHEA Grapalat" w:cs="Arial"/>
                <w:b/>
                <w:bCs/>
                <w:color w:val="000000"/>
                <w:sz w:val="20"/>
                <w:lang w:val="en-US"/>
              </w:rPr>
              <w:t>թ</w:t>
            </w:r>
            <w:r w:rsidRPr="00EE6D0D">
              <w:rPr>
                <w:rFonts w:ascii="GHEA Grapalat" w:hAnsi="GHEA Grapalat" w:cs="Arial"/>
                <w:b/>
                <w:bCs/>
                <w:color w:val="000000"/>
                <w:sz w:val="20"/>
                <w:lang w:val="en-US"/>
              </w:rPr>
              <w:t>րինգի</w:t>
            </w:r>
            <w:r w:rsidRPr="00EE6D0D">
              <w:rPr>
                <w:rFonts w:ascii="GHEA Grapalat" w:hAnsi="GHEA Grapalat" w:cs="Arial"/>
                <w:b/>
                <w:bCs/>
                <w:color w:val="000000"/>
                <w:sz w:val="20"/>
              </w:rPr>
              <w:t>/</w:t>
            </w:r>
            <w:r w:rsidRPr="00EE6D0D">
              <w:rPr>
                <w:rFonts w:ascii="GHEA Grapalat" w:hAnsi="GHEA Grapalat" w:cs="Arial"/>
                <w:b/>
                <w:bCs/>
                <w:color w:val="000000"/>
                <w:sz w:val="20"/>
                <w:lang w:val="en-US"/>
              </w:rPr>
              <w:t>չափման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մեթոդը</w:t>
            </w:r>
          </w:p>
        </w:tc>
        <w:tc>
          <w:tcPr>
            <w:tcW w:w="3404" w:type="pct"/>
            <w:tcBorders>
              <w:top w:val="single" w:sz="4" w:space="0" w:color="auto"/>
              <w:left w:val="single" w:sz="4" w:space="0" w:color="auto"/>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Էներգախնայողության ծրագիր </w:t>
            </w:r>
          </w:p>
        </w:tc>
      </w:tr>
      <w:tr w:rsidR="00177C61" w:rsidRPr="00EE6D0D" w:rsidTr="009A36C3">
        <w:trPr>
          <w:trHeight w:val="646"/>
        </w:trPr>
        <w:tc>
          <w:tcPr>
            <w:tcW w:w="546" w:type="pct"/>
            <w:vMerge/>
            <w:tcBorders>
              <w:top w:val="nil"/>
              <w:left w:val="single" w:sz="8" w:space="0" w:color="auto"/>
              <w:bottom w:val="single" w:sz="8" w:space="0" w:color="000000"/>
              <w:right w:val="single" w:sz="4" w:space="0" w:color="auto"/>
            </w:tcBorders>
            <w:vAlign w:val="center"/>
          </w:tcPr>
          <w:p w:rsidR="00177C61" w:rsidRPr="00EE6D0D" w:rsidRDefault="00177C61" w:rsidP="009A36C3">
            <w:pPr>
              <w:rPr>
                <w:rFonts w:ascii="GHEA Grapalat" w:hAnsi="GHEA Grapalat" w:cs="Arial"/>
                <w:b/>
                <w:bCs/>
                <w:color w:val="000000"/>
                <w:sz w:val="20"/>
              </w:rPr>
            </w:pPr>
          </w:p>
        </w:tc>
        <w:tc>
          <w:tcPr>
            <w:tcW w:w="1050" w:type="pct"/>
            <w:vMerge/>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ind w:left="-284"/>
              <w:rPr>
                <w:rFonts w:ascii="GHEA Grapalat" w:hAnsi="GHEA Grapalat" w:cs="Arial"/>
                <w:b/>
                <w:bCs/>
                <w:color w:val="000000"/>
                <w:sz w:val="20"/>
              </w:rPr>
            </w:pPr>
          </w:p>
        </w:tc>
        <w:tc>
          <w:tcPr>
            <w:tcW w:w="3404" w:type="pct"/>
            <w:tcBorders>
              <w:top w:val="single" w:sz="4" w:space="0" w:color="auto"/>
              <w:left w:val="single" w:sz="4" w:space="0" w:color="auto"/>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Շահառուների թիվը` 5,641 բնակիչ</w:t>
            </w:r>
          </w:p>
        </w:tc>
      </w:tr>
      <w:tr w:rsidR="00177C61" w:rsidRPr="00EE6D0D" w:rsidTr="009A36C3">
        <w:trPr>
          <w:trHeight w:val="349"/>
        </w:trPr>
        <w:tc>
          <w:tcPr>
            <w:tcW w:w="546"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1050" w:type="pct"/>
            <w:tcBorders>
              <w:top w:val="single" w:sz="4" w:space="0" w:color="auto"/>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2014</w:t>
            </w:r>
            <w:r w:rsidRPr="00EE6D0D">
              <w:rPr>
                <w:rFonts w:ascii="GHEA Grapalat" w:hAnsi="GHEA Grapalat" w:cs="Sylfaen"/>
                <w:b/>
                <w:bCs/>
                <w:color w:val="000000"/>
                <w:sz w:val="20"/>
              </w:rPr>
              <w:t>թ</w:t>
            </w:r>
            <w:r w:rsidRPr="00EE6D0D">
              <w:rPr>
                <w:rFonts w:ascii="GHEA Grapalat" w:hAnsi="GHEA Grapalat" w:cs="Arial"/>
                <w:b/>
                <w:bCs/>
                <w:color w:val="000000"/>
                <w:sz w:val="20"/>
              </w:rPr>
              <w:t>. ձեռք</w:t>
            </w:r>
            <w:r>
              <w:rPr>
                <w:rFonts w:ascii="GHEA Grapalat" w:hAnsi="GHEA Grapalat" w:cs="Arial"/>
                <w:b/>
                <w:bCs/>
                <w:color w:val="000000"/>
                <w:sz w:val="20"/>
              </w:rPr>
              <w:t>-</w:t>
            </w:r>
            <w:r w:rsidRPr="00EE6D0D">
              <w:rPr>
                <w:rFonts w:ascii="GHEA Grapalat" w:hAnsi="GHEA Grapalat" w:cs="Arial"/>
                <w:b/>
                <w:bCs/>
                <w:color w:val="000000"/>
                <w:sz w:val="20"/>
              </w:rPr>
              <w:t>բերված խնայո</w:t>
            </w:r>
            <w:r>
              <w:rPr>
                <w:rFonts w:ascii="GHEA Grapalat" w:hAnsi="GHEA Grapalat" w:cs="Arial"/>
                <w:b/>
                <w:bCs/>
                <w:color w:val="000000"/>
                <w:sz w:val="20"/>
              </w:rPr>
              <w:t>-</w:t>
            </w:r>
            <w:r w:rsidRPr="00EE6D0D">
              <w:rPr>
                <w:rFonts w:ascii="GHEA Grapalat" w:hAnsi="GHEA Grapalat" w:cs="Arial"/>
                <w:b/>
                <w:bCs/>
                <w:color w:val="000000"/>
                <w:sz w:val="20"/>
              </w:rPr>
              <w:t>ղությունները</w:t>
            </w:r>
          </w:p>
        </w:tc>
        <w:tc>
          <w:tcPr>
            <w:tcW w:w="3404" w:type="pct"/>
            <w:tcBorders>
              <w:top w:val="single" w:sz="4" w:space="0" w:color="auto"/>
              <w:left w:val="single" w:sz="8" w:space="0" w:color="auto"/>
              <w:bottom w:val="single" w:sz="8" w:space="0" w:color="auto"/>
              <w:right w:val="single" w:sz="8" w:space="0" w:color="auto"/>
            </w:tcBorders>
            <w:shd w:val="clear" w:color="auto" w:fill="auto"/>
            <w:vAlign w:val="center"/>
          </w:tcPr>
          <w:p w:rsidR="00177C61" w:rsidRPr="00EE6D0D" w:rsidRDefault="00177C61" w:rsidP="009A36C3">
            <w:pPr>
              <w:jc w:val="right"/>
              <w:rPr>
                <w:rFonts w:ascii="GHEA Grapalat" w:hAnsi="GHEA Grapalat" w:cs="Arial"/>
                <w:color w:val="000000"/>
                <w:sz w:val="20"/>
              </w:rPr>
            </w:pPr>
            <w:r w:rsidRPr="00EE6D0D">
              <w:rPr>
                <w:rFonts w:ascii="GHEA Grapalat" w:hAnsi="GHEA Grapalat" w:cs="Arial"/>
                <w:color w:val="000000"/>
                <w:sz w:val="20"/>
              </w:rPr>
              <w:t>149.82</w:t>
            </w:r>
          </w:p>
        </w:tc>
      </w:tr>
      <w:tr w:rsidR="00177C61" w:rsidRPr="00EE6D0D" w:rsidTr="009A36C3">
        <w:trPr>
          <w:trHeight w:val="349"/>
        </w:trPr>
        <w:tc>
          <w:tcPr>
            <w:tcW w:w="546"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1050" w:type="pct"/>
            <w:tcBorders>
              <w:top w:val="single" w:sz="4" w:space="0" w:color="auto"/>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2017թ. ակնկալվող էներգախնայողու</w:t>
            </w:r>
            <w:r>
              <w:rPr>
                <w:rFonts w:ascii="GHEA Grapalat" w:hAnsi="GHEA Grapalat" w:cs="Arial"/>
                <w:b/>
                <w:bCs/>
                <w:color w:val="000000"/>
                <w:sz w:val="20"/>
              </w:rPr>
              <w:t>-</w:t>
            </w:r>
            <w:r w:rsidRPr="00EE6D0D">
              <w:rPr>
                <w:rFonts w:ascii="GHEA Grapalat" w:hAnsi="GHEA Grapalat" w:cs="Arial"/>
                <w:b/>
                <w:bCs/>
                <w:color w:val="000000"/>
                <w:sz w:val="20"/>
              </w:rPr>
              <w:t>թյունը</w:t>
            </w:r>
          </w:p>
        </w:tc>
        <w:tc>
          <w:tcPr>
            <w:tcW w:w="3404" w:type="pct"/>
            <w:tcBorders>
              <w:top w:val="single" w:sz="4" w:space="0" w:color="auto"/>
              <w:left w:val="single" w:sz="8" w:space="0" w:color="auto"/>
              <w:bottom w:val="single" w:sz="8" w:space="0" w:color="auto"/>
              <w:right w:val="single" w:sz="8" w:space="0" w:color="auto"/>
            </w:tcBorders>
            <w:shd w:val="clear" w:color="auto" w:fill="auto"/>
            <w:vAlign w:val="center"/>
          </w:tcPr>
          <w:p w:rsidR="00177C61" w:rsidRPr="00EE6D0D" w:rsidRDefault="00177C61" w:rsidP="009A36C3">
            <w:pPr>
              <w:jc w:val="right"/>
              <w:rPr>
                <w:rFonts w:ascii="GHEA Grapalat" w:hAnsi="GHEA Grapalat" w:cs="Arial"/>
                <w:color w:val="000000"/>
                <w:sz w:val="20"/>
              </w:rPr>
            </w:pPr>
            <w:r w:rsidRPr="00EE6D0D">
              <w:rPr>
                <w:rFonts w:ascii="GHEA Grapalat" w:hAnsi="GHEA Grapalat" w:cs="Arial"/>
                <w:color w:val="000000"/>
                <w:sz w:val="20"/>
              </w:rPr>
              <w:t>149.82</w:t>
            </w:r>
          </w:p>
        </w:tc>
      </w:tr>
      <w:tr w:rsidR="00177C61" w:rsidRPr="00EE6D0D" w:rsidTr="009A36C3">
        <w:trPr>
          <w:trHeight w:val="66"/>
        </w:trPr>
        <w:tc>
          <w:tcPr>
            <w:tcW w:w="546"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1050" w:type="pct"/>
            <w:tcBorders>
              <w:top w:val="single" w:sz="8" w:space="0" w:color="000000"/>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2018թ. ակնկալվող էներգախնայողու</w:t>
            </w:r>
            <w:r>
              <w:rPr>
                <w:rFonts w:ascii="GHEA Grapalat" w:hAnsi="GHEA Grapalat" w:cs="Arial"/>
                <w:b/>
                <w:bCs/>
                <w:color w:val="000000"/>
                <w:sz w:val="20"/>
              </w:rPr>
              <w:t>-</w:t>
            </w:r>
            <w:r w:rsidRPr="00EE6D0D">
              <w:rPr>
                <w:rFonts w:ascii="GHEA Grapalat" w:hAnsi="GHEA Grapalat" w:cs="Arial"/>
                <w:b/>
                <w:bCs/>
                <w:color w:val="000000"/>
                <w:sz w:val="20"/>
              </w:rPr>
              <w:t xml:space="preserve">թյունը </w:t>
            </w:r>
          </w:p>
        </w:tc>
        <w:tc>
          <w:tcPr>
            <w:tcW w:w="3404" w:type="pct"/>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jc w:val="right"/>
              <w:rPr>
                <w:rFonts w:ascii="GHEA Grapalat" w:hAnsi="GHEA Grapalat" w:cs="Arial"/>
                <w:color w:val="000000"/>
                <w:sz w:val="20"/>
              </w:rPr>
            </w:pPr>
            <w:r w:rsidRPr="00EE6D0D">
              <w:rPr>
                <w:rFonts w:ascii="GHEA Grapalat" w:hAnsi="GHEA Grapalat" w:cs="Arial"/>
                <w:color w:val="000000"/>
                <w:sz w:val="20"/>
              </w:rPr>
              <w:t>149.82</w:t>
            </w:r>
          </w:p>
        </w:tc>
      </w:tr>
      <w:tr w:rsidR="00177C61" w:rsidRPr="00EE6D0D" w:rsidTr="009A36C3">
        <w:trPr>
          <w:trHeight w:val="780"/>
        </w:trPr>
        <w:tc>
          <w:tcPr>
            <w:tcW w:w="546"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1050" w:type="pct"/>
            <w:tcBorders>
              <w:top w:val="single" w:sz="8" w:space="0" w:color="000000"/>
              <w:left w:val="nil"/>
              <w:bottom w:val="single" w:sz="8" w:space="0" w:color="auto"/>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2020</w:t>
            </w:r>
            <w:r w:rsidRPr="00EE6D0D">
              <w:rPr>
                <w:rFonts w:ascii="GHEA Grapalat" w:hAnsi="GHEA Grapalat" w:cs="Arial"/>
                <w:b/>
                <w:bCs/>
                <w:color w:val="000000"/>
                <w:sz w:val="20"/>
                <w:lang w:val="en-US"/>
              </w:rPr>
              <w:t>թ</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էներգախնայողու</w:t>
            </w:r>
            <w:r>
              <w:rPr>
                <w:rFonts w:ascii="GHEA Grapalat" w:hAnsi="GHEA Grapalat" w:cs="Arial"/>
                <w:b/>
                <w:bCs/>
                <w:color w:val="000000"/>
                <w:sz w:val="20"/>
                <w:lang w:val="en-US"/>
              </w:rPr>
              <w:t>-</w:t>
            </w:r>
            <w:r w:rsidRPr="00EE6D0D">
              <w:rPr>
                <w:rFonts w:ascii="GHEA Grapalat" w:hAnsi="GHEA Grapalat" w:cs="Arial"/>
                <w:b/>
                <w:bCs/>
                <w:color w:val="000000"/>
                <w:sz w:val="20"/>
                <w:lang w:val="en-US"/>
              </w:rPr>
              <w:t>թյան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վրա</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ակնկալվող</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ազդեցությունը</w:t>
            </w:r>
            <w:r w:rsidRPr="00EE6D0D">
              <w:rPr>
                <w:rFonts w:ascii="GHEA Grapalat" w:hAnsi="GHEA Grapalat" w:cs="Arial"/>
                <w:b/>
                <w:bCs/>
                <w:color w:val="000000"/>
                <w:sz w:val="20"/>
              </w:rPr>
              <w:t xml:space="preserve">  </w:t>
            </w:r>
          </w:p>
        </w:tc>
        <w:tc>
          <w:tcPr>
            <w:tcW w:w="3404" w:type="pct"/>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jc w:val="right"/>
              <w:rPr>
                <w:rFonts w:ascii="GHEA Grapalat" w:hAnsi="GHEA Grapalat" w:cs="Arial"/>
                <w:color w:val="000000"/>
                <w:sz w:val="20"/>
              </w:rPr>
            </w:pPr>
            <w:r w:rsidRPr="00EE6D0D">
              <w:rPr>
                <w:rFonts w:ascii="GHEA Grapalat" w:hAnsi="GHEA Grapalat" w:cs="Arial"/>
                <w:color w:val="000000"/>
                <w:sz w:val="20"/>
              </w:rPr>
              <w:t>149.82</w:t>
            </w:r>
          </w:p>
        </w:tc>
      </w:tr>
      <w:tr w:rsidR="00177C61" w:rsidRPr="00EE6D0D" w:rsidTr="009A36C3">
        <w:trPr>
          <w:trHeight w:val="315"/>
        </w:trPr>
        <w:tc>
          <w:tcPr>
            <w:tcW w:w="546"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1050" w:type="pct"/>
            <w:tcBorders>
              <w:top w:val="nil"/>
              <w:left w:val="nil"/>
              <w:bottom w:val="nil"/>
              <w:right w:val="nil"/>
            </w:tcBorders>
            <w:shd w:val="clear" w:color="auto" w:fill="auto"/>
            <w:vAlign w:val="center"/>
          </w:tcPr>
          <w:p w:rsidR="00177C61" w:rsidRPr="00E50D25" w:rsidRDefault="00177C61" w:rsidP="009A36C3">
            <w:pPr>
              <w:rPr>
                <w:rFonts w:ascii="GHEA Grapalat" w:hAnsi="GHEA Grapalat" w:cs="Arial"/>
                <w:b/>
                <w:bCs/>
                <w:color w:val="000000"/>
                <w:spacing w:val="-8"/>
                <w:sz w:val="20"/>
              </w:rPr>
            </w:pPr>
            <w:r w:rsidRPr="00E50D25">
              <w:rPr>
                <w:rFonts w:ascii="GHEA Grapalat" w:hAnsi="GHEA Grapalat" w:cs="Arial"/>
                <w:b/>
                <w:bCs/>
                <w:color w:val="000000"/>
                <w:spacing w:val="-8"/>
                <w:sz w:val="20"/>
              </w:rPr>
              <w:t xml:space="preserve">Ենթադրություններ* </w:t>
            </w:r>
          </w:p>
        </w:tc>
        <w:tc>
          <w:tcPr>
            <w:tcW w:w="3404" w:type="pct"/>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p>
        </w:tc>
      </w:tr>
      <w:tr w:rsidR="00177C61" w:rsidRPr="00EE6D0D" w:rsidTr="009A36C3">
        <w:trPr>
          <w:trHeight w:val="495"/>
        </w:trPr>
        <w:tc>
          <w:tcPr>
            <w:tcW w:w="546"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1050" w:type="pct"/>
            <w:tcBorders>
              <w:top w:val="single" w:sz="8" w:space="0" w:color="000000"/>
              <w:left w:val="nil"/>
              <w:bottom w:val="single" w:sz="8" w:space="0" w:color="auto"/>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Մասնակի համընկնումներ, բազմապատկման ազդեցություն, սիներգիա</w:t>
            </w:r>
          </w:p>
        </w:tc>
        <w:tc>
          <w:tcPr>
            <w:tcW w:w="3404" w:type="pct"/>
            <w:tcBorders>
              <w:top w:val="nil"/>
              <w:left w:val="single" w:sz="8" w:space="0" w:color="auto"/>
              <w:bottom w:val="single" w:sz="8" w:space="0" w:color="auto"/>
              <w:right w:val="single" w:sz="8" w:space="0" w:color="auto"/>
            </w:tcBorders>
            <w:shd w:val="clear" w:color="auto" w:fill="auto"/>
            <w:noWrap/>
            <w:vAlign w:val="bottom"/>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bl>
    <w:p w:rsidR="00177C61" w:rsidRPr="00EE6D0D" w:rsidRDefault="00177C61" w:rsidP="00177C61">
      <w:pPr>
        <w:rPr>
          <w:rFonts w:ascii="GHEA Grapalat" w:hAnsi="GHEA Grapalat" w:cs="Arial"/>
          <w:sz w:val="20"/>
        </w:rPr>
      </w:pPr>
    </w:p>
    <w:p w:rsidR="00177C61" w:rsidRPr="00EE6D0D" w:rsidRDefault="00177C61" w:rsidP="00177C61">
      <w:pPr>
        <w:rPr>
          <w:rFonts w:ascii="GHEA Grapalat" w:hAnsi="GHEA Grapalat" w:cs="Arial"/>
          <w:sz w:val="20"/>
        </w:rPr>
      </w:pPr>
    </w:p>
    <w:tbl>
      <w:tblPr>
        <w:tblW w:w="10148" w:type="dxa"/>
        <w:tblInd w:w="10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2"/>
        <w:gridCol w:w="2426"/>
        <w:gridCol w:w="7020"/>
      </w:tblGrid>
      <w:tr w:rsidR="00177C61" w:rsidRPr="00EE6D0D" w:rsidTr="009A36C3">
        <w:trPr>
          <w:trHeight w:val="600"/>
        </w:trPr>
        <w:tc>
          <w:tcPr>
            <w:tcW w:w="3128" w:type="dxa"/>
            <w:gridSpan w:val="2"/>
            <w:shd w:val="clear" w:color="auto" w:fill="D3DFEC"/>
            <w:vAlign w:val="center"/>
          </w:tcPr>
          <w:p w:rsidR="00177C61" w:rsidRPr="00EE6D0D" w:rsidRDefault="00177C61" w:rsidP="009A36C3">
            <w:pPr>
              <w:rPr>
                <w:rFonts w:ascii="GHEA Grapalat" w:hAnsi="GHEA Grapalat" w:cs="Arial"/>
                <w:b/>
                <w:bCs/>
                <w:i/>
                <w:iCs/>
                <w:color w:val="000000"/>
                <w:sz w:val="20"/>
                <w:lang w:val="en-US"/>
              </w:rPr>
            </w:pPr>
            <w:r w:rsidRPr="00EE6D0D">
              <w:rPr>
                <w:rFonts w:ascii="GHEA Grapalat" w:hAnsi="GHEA Grapalat" w:cs="Arial"/>
                <w:b/>
                <w:bCs/>
                <w:i/>
                <w:iCs/>
                <w:color w:val="000000"/>
                <w:sz w:val="20"/>
                <w:lang w:val="en-US"/>
              </w:rPr>
              <w:t xml:space="preserve">Էներգախնայողության միջոցառման անվանումը </w:t>
            </w:r>
          </w:p>
        </w:tc>
        <w:tc>
          <w:tcPr>
            <w:tcW w:w="7020" w:type="dxa"/>
            <w:shd w:val="clear" w:color="auto" w:fill="D3DFEC"/>
            <w:vAlign w:val="center"/>
          </w:tcPr>
          <w:p w:rsidR="00177C61" w:rsidRPr="00EE6D0D" w:rsidRDefault="00177C61" w:rsidP="009A36C3">
            <w:pPr>
              <w:jc w:val="center"/>
              <w:rPr>
                <w:rFonts w:ascii="GHEA Grapalat" w:hAnsi="GHEA Grapalat" w:cs="Arial"/>
                <w:b/>
                <w:bCs/>
                <w:color w:val="000000"/>
                <w:sz w:val="20"/>
                <w:lang w:val="en-US"/>
              </w:rPr>
            </w:pPr>
            <w:r w:rsidRPr="00EE6D0D">
              <w:rPr>
                <w:rFonts w:ascii="GHEA Grapalat" w:hAnsi="GHEA Grapalat" w:cs="Arial"/>
                <w:b/>
                <w:bCs/>
                <w:color w:val="000000"/>
                <w:sz w:val="20"/>
                <w:lang w:val="en-US"/>
              </w:rPr>
              <w:t xml:space="preserve">Փարաքար համայնքի ապակենտրոնացված կեղտաջրերի մաքրում, ԳԷՀ փոքր դրամաշնորհ </w:t>
            </w:r>
          </w:p>
        </w:tc>
      </w:tr>
      <w:tr w:rsidR="00177C61" w:rsidRPr="00EE6D0D" w:rsidTr="009A36C3">
        <w:trPr>
          <w:trHeight w:val="300"/>
        </w:trPr>
        <w:tc>
          <w:tcPr>
            <w:tcW w:w="3128" w:type="dxa"/>
            <w:gridSpan w:val="2"/>
            <w:shd w:val="clear" w:color="auto" w:fill="D3DFEC"/>
            <w:vAlign w:val="center"/>
          </w:tcPr>
          <w:p w:rsidR="00177C61" w:rsidRPr="00EE6D0D" w:rsidRDefault="00177C61" w:rsidP="009A36C3">
            <w:pPr>
              <w:rPr>
                <w:rFonts w:ascii="GHEA Grapalat" w:hAnsi="GHEA Grapalat" w:cs="Arial"/>
                <w:b/>
                <w:bCs/>
                <w:i/>
                <w:iCs/>
                <w:color w:val="000000"/>
                <w:sz w:val="20"/>
              </w:rPr>
            </w:pPr>
            <w:r w:rsidRPr="00EE6D0D">
              <w:rPr>
                <w:rFonts w:ascii="GHEA Grapalat" w:hAnsi="GHEA Grapalat" w:cs="Arial"/>
                <w:b/>
                <w:bCs/>
                <w:i/>
                <w:iCs/>
                <w:color w:val="000000"/>
                <w:sz w:val="20"/>
              </w:rPr>
              <w:t xml:space="preserve">Միջոցառման ինդեքսը </w:t>
            </w:r>
          </w:p>
        </w:tc>
        <w:tc>
          <w:tcPr>
            <w:tcW w:w="7020" w:type="dxa"/>
            <w:shd w:val="clear" w:color="auto" w:fill="D3DFEC"/>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VI.8</w:t>
            </w:r>
          </w:p>
        </w:tc>
      </w:tr>
      <w:tr w:rsidR="00177C61" w:rsidRPr="00EE6D0D" w:rsidTr="009A36C3">
        <w:trPr>
          <w:trHeight w:val="300"/>
        </w:trPr>
        <w:tc>
          <w:tcPr>
            <w:tcW w:w="702" w:type="dxa"/>
            <w:vMerge w:val="restart"/>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 xml:space="preserve">Նկարագրությունտ </w:t>
            </w:r>
          </w:p>
        </w:tc>
        <w:tc>
          <w:tcPr>
            <w:tcW w:w="2426"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Կատեգորիան </w:t>
            </w:r>
          </w:p>
        </w:tc>
        <w:tc>
          <w:tcPr>
            <w:tcW w:w="7020"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Ոռոգում</w:t>
            </w:r>
          </w:p>
        </w:tc>
      </w:tr>
      <w:tr w:rsidR="00177C61" w:rsidRPr="00EE6D0D" w:rsidTr="009A36C3">
        <w:trPr>
          <w:trHeight w:val="510"/>
        </w:trPr>
        <w:tc>
          <w:tcPr>
            <w:tcW w:w="702" w:type="dxa"/>
            <w:vMerge/>
            <w:vAlign w:val="center"/>
          </w:tcPr>
          <w:p w:rsidR="00177C61" w:rsidRPr="00EE6D0D" w:rsidRDefault="00177C61" w:rsidP="009A36C3">
            <w:pPr>
              <w:rPr>
                <w:rFonts w:ascii="GHEA Grapalat" w:hAnsi="GHEA Grapalat" w:cs="Arial"/>
                <w:b/>
                <w:bCs/>
                <w:color w:val="000000"/>
                <w:sz w:val="20"/>
              </w:rPr>
            </w:pPr>
          </w:p>
        </w:tc>
        <w:tc>
          <w:tcPr>
            <w:tcW w:w="2426"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Ժամանակահատվածը</w:t>
            </w:r>
          </w:p>
        </w:tc>
        <w:tc>
          <w:tcPr>
            <w:tcW w:w="7020"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Սկիզբը՝ 2010թ.</w:t>
            </w:r>
            <w:r w:rsidRPr="00EE6D0D">
              <w:rPr>
                <w:rFonts w:ascii="GHEA Grapalat" w:hAnsi="GHEA Grapalat" w:cs="Arial"/>
                <w:color w:val="000000"/>
                <w:sz w:val="20"/>
              </w:rPr>
              <w:br/>
              <w:t>Ավարտը՝ շարունակական</w:t>
            </w:r>
          </w:p>
        </w:tc>
      </w:tr>
      <w:tr w:rsidR="00177C61" w:rsidRPr="00EE6D0D" w:rsidTr="009A36C3">
        <w:trPr>
          <w:trHeight w:val="251"/>
        </w:trPr>
        <w:tc>
          <w:tcPr>
            <w:tcW w:w="702" w:type="dxa"/>
            <w:vMerge/>
            <w:vAlign w:val="center"/>
          </w:tcPr>
          <w:p w:rsidR="00177C61" w:rsidRPr="00EE6D0D" w:rsidRDefault="00177C61" w:rsidP="009A36C3">
            <w:pPr>
              <w:rPr>
                <w:rFonts w:ascii="GHEA Grapalat" w:hAnsi="GHEA Grapalat" w:cs="Arial"/>
                <w:b/>
                <w:bCs/>
                <w:color w:val="000000"/>
                <w:sz w:val="20"/>
              </w:rPr>
            </w:pPr>
          </w:p>
        </w:tc>
        <w:tc>
          <w:tcPr>
            <w:tcW w:w="2426"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Նպատակը/համառոտ նկարագրությունը</w:t>
            </w:r>
          </w:p>
        </w:tc>
        <w:tc>
          <w:tcPr>
            <w:tcW w:w="7020" w:type="dxa"/>
            <w:shd w:val="clear" w:color="auto" w:fill="auto"/>
            <w:vAlign w:val="center"/>
          </w:tcPr>
          <w:p w:rsidR="00177C61" w:rsidRPr="00EE6D0D" w:rsidRDefault="00177C61" w:rsidP="009A36C3">
            <w:pPr>
              <w:jc w:val="both"/>
              <w:rPr>
                <w:rFonts w:ascii="GHEA Grapalat" w:hAnsi="GHEA Grapalat" w:cs="Arial"/>
                <w:color w:val="000000"/>
                <w:sz w:val="20"/>
              </w:rPr>
            </w:pPr>
            <w:r w:rsidRPr="00EE6D0D">
              <w:rPr>
                <w:rFonts w:ascii="GHEA Grapalat" w:hAnsi="GHEA Grapalat" w:cs="Arial"/>
                <w:color w:val="000000"/>
                <w:sz w:val="20"/>
              </w:rPr>
              <w:t xml:space="preserve"> 2010</w:t>
            </w:r>
            <w:r w:rsidRPr="00EE6D0D">
              <w:rPr>
                <w:rFonts w:ascii="GHEA Grapalat" w:hAnsi="GHEA Grapalat" w:cs="Arial"/>
                <w:color w:val="000000"/>
                <w:sz w:val="20"/>
                <w:lang w:val="en-US"/>
              </w:rPr>
              <w:t>թ</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մարտին</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Գլոբալ էկոլոգիական հիմնադրամի</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ԳԷՀ</w:t>
            </w:r>
            <w:r w:rsidRPr="00EE6D0D">
              <w:rPr>
                <w:rFonts w:ascii="GHEA Grapalat" w:hAnsi="GHEA Grapalat" w:cs="Arial"/>
                <w:color w:val="000000"/>
                <w:sz w:val="20"/>
              </w:rPr>
              <w:t>) փ</w:t>
            </w:r>
            <w:r w:rsidRPr="00EE6D0D">
              <w:rPr>
                <w:rFonts w:ascii="GHEA Grapalat" w:hAnsi="GHEA Grapalat" w:cs="Arial"/>
                <w:color w:val="000000"/>
                <w:sz w:val="20"/>
                <w:lang w:val="en-US"/>
              </w:rPr>
              <w:t>ոքր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դրամաշնորհների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ծրագիրը</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ՓԴԾ</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Հայաստանում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կեղտաջրերի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մաքրման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ապակենտրոնացված</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ծախսարդյունավետ</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համակարգի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կիրառմամբ</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որպես</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պարզ</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տեղական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լուծում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աջակցեց</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Փարաքարի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համայնքային</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վարչակազմի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այդ</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նախաձեռնությանը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արձագանքելու</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lastRenderedPageBreak/>
              <w:t>հարցում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Այդ</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նախաձեռնությունը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նպատակ</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ուներ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համայնքային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հողատարածքները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վերականգնել</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կենցաղային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կեղտաջրերի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մաքրման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համար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նախատեսված</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ծովածոցի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տիպի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կենսաբանական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լճակների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կիրառմամբ</w:t>
            </w:r>
            <w:r w:rsidRPr="00EE6D0D">
              <w:rPr>
                <w:rFonts w:ascii="GHEA Grapalat" w:hAnsi="GHEA Grapalat" w:cs="Arial"/>
                <w:color w:val="000000"/>
                <w:sz w:val="20"/>
              </w:rPr>
              <w:t xml:space="preserve"> : </w:t>
            </w:r>
            <w:r w:rsidRPr="00EE6D0D">
              <w:rPr>
                <w:rFonts w:ascii="GHEA Grapalat" w:hAnsi="GHEA Grapalat" w:cs="Arial"/>
                <w:color w:val="000000"/>
                <w:sz w:val="20"/>
                <w:lang w:val="en-US"/>
              </w:rPr>
              <w:t>Այդ</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տեխնոլոգիան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թույլ</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է</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տալիս</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օգտագործելով</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բնական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արտահոսքերը</w:t>
            </w:r>
            <w:r w:rsidRPr="00EE6D0D">
              <w:rPr>
                <w:rFonts w:ascii="GHEA Grapalat" w:hAnsi="GHEA Grapalat" w:cs="Arial"/>
                <w:color w:val="000000"/>
                <w:sz w:val="20"/>
              </w:rPr>
              <w:t xml:space="preserve">, </w:t>
            </w:r>
            <w:r w:rsidRPr="00EE6D0D" w:rsidDel="001D6257">
              <w:rPr>
                <w:rFonts w:ascii="GHEA Grapalat" w:hAnsi="GHEA Grapalat" w:cs="Arial"/>
                <w:color w:val="000000"/>
                <w:sz w:val="20"/>
              </w:rPr>
              <w:t xml:space="preserve"> </w:t>
            </w:r>
            <w:r w:rsidRPr="00EE6D0D">
              <w:rPr>
                <w:rFonts w:ascii="GHEA Grapalat" w:hAnsi="GHEA Grapalat" w:cs="Arial"/>
                <w:color w:val="000000"/>
                <w:sz w:val="20"/>
                <w:lang w:val="en-US"/>
              </w:rPr>
              <w:t>մաքրել</w:t>
            </w:r>
            <w:r w:rsidRPr="00EE6D0D" w:rsidDel="001D6257">
              <w:rPr>
                <w:rFonts w:ascii="GHEA Grapalat" w:hAnsi="GHEA Grapalat" w:cs="Arial"/>
                <w:color w:val="000000"/>
                <w:sz w:val="20"/>
              </w:rPr>
              <w:t xml:space="preserve"> </w:t>
            </w:r>
            <w:r w:rsidRPr="00EE6D0D">
              <w:rPr>
                <w:rFonts w:ascii="GHEA Grapalat" w:hAnsi="GHEA Grapalat" w:cs="Arial"/>
                <w:color w:val="000000"/>
                <w:sz w:val="20"/>
                <w:lang w:val="en-US"/>
              </w:rPr>
              <w:t>տնային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տնտեսության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կեղտաջրերը</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հասցնելով</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ոռոգման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համար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անհրաժեշտ</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որակ</w:t>
            </w:r>
            <w:r w:rsidRPr="00EE6D0D">
              <w:rPr>
                <w:rFonts w:ascii="GHEA Grapalat" w:hAnsi="GHEA Grapalat" w:cs="Arial"/>
                <w:color w:val="000000"/>
                <w:sz w:val="20"/>
                <w:lang w:val="hy-AM"/>
              </w:rPr>
              <w:t>ի</w:t>
            </w:r>
            <w:r w:rsidRPr="00EE6D0D">
              <w:rPr>
                <w:rFonts w:ascii="GHEA Grapalat" w:hAnsi="GHEA Grapalat" w:cs="Arial"/>
                <w:color w:val="000000"/>
                <w:sz w:val="20"/>
              </w:rPr>
              <w:t xml:space="preserve">: </w:t>
            </w:r>
          </w:p>
        </w:tc>
      </w:tr>
      <w:tr w:rsidR="00177C61" w:rsidRPr="00EE6D0D" w:rsidTr="009A36C3">
        <w:trPr>
          <w:trHeight w:val="300"/>
        </w:trPr>
        <w:tc>
          <w:tcPr>
            <w:tcW w:w="702" w:type="dxa"/>
            <w:vMerge/>
            <w:vAlign w:val="center"/>
          </w:tcPr>
          <w:p w:rsidR="00177C61" w:rsidRPr="00EE6D0D" w:rsidRDefault="00177C61" w:rsidP="009A36C3">
            <w:pPr>
              <w:rPr>
                <w:rFonts w:ascii="GHEA Grapalat" w:hAnsi="GHEA Grapalat" w:cs="Arial"/>
                <w:b/>
                <w:bCs/>
                <w:color w:val="000000"/>
                <w:sz w:val="20"/>
              </w:rPr>
            </w:pPr>
          </w:p>
        </w:tc>
        <w:tc>
          <w:tcPr>
            <w:tcW w:w="2426"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Sylfaen"/>
                <w:b/>
                <w:bCs/>
                <w:color w:val="000000"/>
                <w:sz w:val="20"/>
              </w:rPr>
              <w:t xml:space="preserve">Թիրախային վերջնական օգտվողներ </w:t>
            </w:r>
          </w:p>
        </w:tc>
        <w:tc>
          <w:tcPr>
            <w:tcW w:w="7020"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Գյուղական ոռոգման օգտվողներ, ֆերմերներ</w:t>
            </w:r>
          </w:p>
        </w:tc>
      </w:tr>
      <w:tr w:rsidR="00177C61" w:rsidRPr="00EE6D0D" w:rsidTr="009A36C3">
        <w:trPr>
          <w:trHeight w:val="300"/>
        </w:trPr>
        <w:tc>
          <w:tcPr>
            <w:tcW w:w="702" w:type="dxa"/>
            <w:vMerge/>
            <w:vAlign w:val="center"/>
          </w:tcPr>
          <w:p w:rsidR="00177C61" w:rsidRPr="00EE6D0D" w:rsidRDefault="00177C61" w:rsidP="009A36C3">
            <w:pPr>
              <w:rPr>
                <w:rFonts w:ascii="GHEA Grapalat" w:hAnsi="GHEA Grapalat" w:cs="Arial"/>
                <w:b/>
                <w:bCs/>
                <w:color w:val="000000"/>
                <w:sz w:val="20"/>
              </w:rPr>
            </w:pPr>
          </w:p>
        </w:tc>
        <w:tc>
          <w:tcPr>
            <w:tcW w:w="2426"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Թիրախային խումբ </w:t>
            </w:r>
          </w:p>
        </w:tc>
        <w:tc>
          <w:tcPr>
            <w:tcW w:w="7020"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Ֆերմերներ</w:t>
            </w:r>
          </w:p>
        </w:tc>
      </w:tr>
      <w:tr w:rsidR="00177C61" w:rsidRPr="00EE6D0D" w:rsidTr="009A36C3">
        <w:trPr>
          <w:trHeight w:val="300"/>
        </w:trPr>
        <w:tc>
          <w:tcPr>
            <w:tcW w:w="702" w:type="dxa"/>
            <w:vMerge/>
            <w:vAlign w:val="center"/>
          </w:tcPr>
          <w:p w:rsidR="00177C61" w:rsidRPr="00EE6D0D" w:rsidRDefault="00177C61" w:rsidP="009A36C3">
            <w:pPr>
              <w:rPr>
                <w:rFonts w:ascii="GHEA Grapalat" w:hAnsi="GHEA Grapalat" w:cs="Arial"/>
                <w:b/>
                <w:bCs/>
                <w:color w:val="000000"/>
                <w:sz w:val="20"/>
              </w:rPr>
            </w:pPr>
          </w:p>
        </w:tc>
        <w:tc>
          <w:tcPr>
            <w:tcW w:w="2426"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Տարածաշրջանային կիրառում </w:t>
            </w:r>
          </w:p>
        </w:tc>
        <w:tc>
          <w:tcPr>
            <w:tcW w:w="7020"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Մարզային</w:t>
            </w:r>
          </w:p>
        </w:tc>
      </w:tr>
      <w:tr w:rsidR="00177C61" w:rsidRPr="00EE6D0D" w:rsidTr="009A36C3">
        <w:trPr>
          <w:trHeight w:val="2295"/>
        </w:trPr>
        <w:tc>
          <w:tcPr>
            <w:tcW w:w="702" w:type="dxa"/>
            <w:vMerge w:val="restart"/>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Տեղեկատվություն իրականացման վերաբերյալ</w:t>
            </w:r>
          </w:p>
        </w:tc>
        <w:tc>
          <w:tcPr>
            <w:tcW w:w="2426"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en-US"/>
              </w:rPr>
              <w:t>Միջոց</w:t>
            </w:r>
            <w:r w:rsidRPr="00EE6D0D">
              <w:rPr>
                <w:rFonts w:ascii="GHEA Grapalat" w:hAnsi="GHEA Grapalat" w:cs="Arial"/>
                <w:b/>
                <w:bCs/>
                <w:color w:val="000000"/>
                <w:sz w:val="20"/>
                <w:lang w:val="hy-AM"/>
              </w:rPr>
              <w:t>առում</w:t>
            </w:r>
            <w:r w:rsidRPr="00EE6D0D">
              <w:rPr>
                <w:rFonts w:ascii="GHEA Grapalat" w:hAnsi="GHEA Grapalat" w:cs="Arial"/>
                <w:b/>
                <w:bCs/>
                <w:color w:val="000000"/>
                <w:sz w:val="20"/>
                <w:lang w:val="en-US"/>
              </w:rPr>
              <w:t>ը</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հիմնավորորղ</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էներգախնայողության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գործողությունների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ցանկն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ու</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նկարագրությունը</w:t>
            </w:r>
          </w:p>
        </w:tc>
        <w:tc>
          <w:tcPr>
            <w:tcW w:w="7020"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 Գնահատվել է, որ ծրագրի իրականացումից հետո </w:t>
            </w:r>
            <w:r w:rsidRPr="00EE6D0D">
              <w:rPr>
                <w:rFonts w:ascii="GHEA Grapalat" w:hAnsi="GHEA Grapalat" w:cs="Arial"/>
                <w:color w:val="000000"/>
                <w:sz w:val="20"/>
                <w:lang w:val="en-US"/>
              </w:rPr>
              <w:t>կվերականգնվի</w:t>
            </w:r>
            <w:r w:rsidRPr="00EE6D0D">
              <w:rPr>
                <w:rFonts w:ascii="GHEA Grapalat" w:hAnsi="GHEA Grapalat" w:cs="Arial"/>
                <w:color w:val="000000"/>
                <w:sz w:val="20"/>
              </w:rPr>
              <w:t xml:space="preserve"> 100 </w:t>
            </w:r>
            <w:r w:rsidRPr="00EE6D0D">
              <w:rPr>
                <w:rFonts w:ascii="GHEA Grapalat" w:hAnsi="GHEA Grapalat" w:cs="Arial"/>
                <w:color w:val="000000"/>
                <w:sz w:val="20"/>
                <w:lang w:val="en-US"/>
              </w:rPr>
              <w:t>հա</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դեգրադացված</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հող</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r w:rsidRPr="00EE6D0D">
              <w:rPr>
                <w:rFonts w:ascii="GHEA Grapalat" w:hAnsi="GHEA Grapalat" w:cs="Arial"/>
                <w:color w:val="000000"/>
                <w:sz w:val="20"/>
              </w:rPr>
              <w:t xml:space="preserve"> կկանխարգելվի շուրջ 12 </w:t>
            </w:r>
            <w:r w:rsidRPr="00EE6D0D">
              <w:rPr>
                <w:rFonts w:ascii="GHEA Grapalat" w:hAnsi="GHEA Grapalat" w:cs="Sylfaen"/>
                <w:color w:val="000000"/>
                <w:sz w:val="20"/>
              </w:rPr>
              <w:t>տոննա</w:t>
            </w:r>
            <w:r w:rsidRPr="00EE6D0D">
              <w:rPr>
                <w:rFonts w:ascii="GHEA Grapalat" w:hAnsi="GHEA Grapalat" w:cs="Arial"/>
                <w:color w:val="000000"/>
                <w:sz w:val="20"/>
              </w:rPr>
              <w:t xml:space="preserve"> </w:t>
            </w:r>
            <w:r w:rsidRPr="00EE6D0D">
              <w:rPr>
                <w:rFonts w:ascii="GHEA Grapalat" w:hAnsi="GHEA Grapalat" w:cs="Sylfaen"/>
                <w:color w:val="000000"/>
                <w:sz w:val="20"/>
              </w:rPr>
              <w:t>նիտրոգենի</w:t>
            </w:r>
            <w:r w:rsidRPr="00EE6D0D">
              <w:rPr>
                <w:rFonts w:ascii="GHEA Grapalat" w:hAnsi="GHEA Grapalat" w:cs="Sylfaen"/>
                <w:color w:val="000000"/>
                <w:sz w:val="20"/>
                <w:lang w:val="hy-AM"/>
              </w:rPr>
              <w:t xml:space="preserve"> (ազոտ, բորակածին)</w:t>
            </w:r>
            <w:r w:rsidRPr="00EE6D0D">
              <w:rPr>
                <w:rFonts w:ascii="GHEA Grapalat" w:hAnsi="GHEA Grapalat" w:cs="Arial"/>
                <w:color w:val="000000"/>
                <w:sz w:val="20"/>
              </w:rPr>
              <w:t xml:space="preserve"> </w:t>
            </w:r>
            <w:r w:rsidRPr="00EE6D0D">
              <w:rPr>
                <w:rFonts w:ascii="GHEA Grapalat" w:hAnsi="GHEA Grapalat" w:cs="Sylfaen"/>
                <w:color w:val="000000"/>
                <w:sz w:val="20"/>
              </w:rPr>
              <w:t>և</w:t>
            </w:r>
            <w:r w:rsidRPr="00EE6D0D">
              <w:rPr>
                <w:rFonts w:ascii="GHEA Grapalat" w:hAnsi="GHEA Grapalat" w:cs="Arial"/>
                <w:color w:val="000000"/>
                <w:sz w:val="20"/>
              </w:rPr>
              <w:t xml:space="preserve"> 6 </w:t>
            </w:r>
            <w:r w:rsidRPr="00EE6D0D">
              <w:rPr>
                <w:rFonts w:ascii="GHEA Grapalat" w:hAnsi="GHEA Grapalat" w:cs="Sylfaen"/>
                <w:color w:val="000000"/>
                <w:sz w:val="20"/>
              </w:rPr>
              <w:t>տոննա</w:t>
            </w:r>
            <w:r w:rsidRPr="00EE6D0D">
              <w:rPr>
                <w:rFonts w:ascii="GHEA Grapalat" w:hAnsi="GHEA Grapalat" w:cs="Arial"/>
                <w:color w:val="000000"/>
                <w:sz w:val="20"/>
              </w:rPr>
              <w:t xml:space="preserve"> </w:t>
            </w:r>
            <w:r w:rsidRPr="00EE6D0D">
              <w:rPr>
                <w:rFonts w:ascii="GHEA Grapalat" w:hAnsi="GHEA Grapalat" w:cs="Sylfaen"/>
                <w:color w:val="000000"/>
                <w:sz w:val="20"/>
              </w:rPr>
              <w:t>ֆոսֆորի</w:t>
            </w:r>
            <w:r w:rsidRPr="00EE6D0D">
              <w:rPr>
                <w:rFonts w:ascii="GHEA Grapalat" w:hAnsi="GHEA Grapalat" w:cs="Arial"/>
                <w:color w:val="000000"/>
                <w:sz w:val="20"/>
              </w:rPr>
              <w:t xml:space="preserve"> ներթափանցումը ստորգետնյա ջրատար հորիզոնի մեջ: Համայնքի շուրջ 45 </w:t>
            </w:r>
            <w:r w:rsidRPr="00EE6D0D">
              <w:rPr>
                <w:rFonts w:ascii="GHEA Grapalat" w:hAnsi="GHEA Grapalat" w:cs="Sylfaen"/>
                <w:color w:val="000000"/>
                <w:sz w:val="20"/>
                <w:lang w:val="en-US"/>
              </w:rPr>
              <w:t>տնային</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տնտեսություն</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կունենա</w:t>
            </w:r>
            <w:r w:rsidRPr="00EE6D0D">
              <w:rPr>
                <w:rFonts w:ascii="GHEA Grapalat" w:hAnsi="GHEA Grapalat" w:cs="Sylfaen"/>
                <w:color w:val="000000"/>
                <w:sz w:val="20"/>
              </w:rPr>
              <w:t xml:space="preserve"> </w:t>
            </w:r>
            <w:r w:rsidRPr="00EE6D0D">
              <w:rPr>
                <w:rFonts w:ascii="GHEA Grapalat" w:hAnsi="GHEA Grapalat" w:cs="Arial"/>
                <w:color w:val="000000"/>
                <w:sz w:val="20"/>
                <w:lang w:val="en-US"/>
              </w:rPr>
              <w:t>միջին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հաշվով</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ԱՄՆ</w:t>
            </w:r>
            <w:r w:rsidRPr="00EE6D0D">
              <w:rPr>
                <w:rFonts w:ascii="GHEA Grapalat" w:hAnsi="GHEA Grapalat" w:cs="Arial"/>
                <w:color w:val="000000"/>
                <w:sz w:val="20"/>
              </w:rPr>
              <w:t xml:space="preserve"> 700-1,200 </w:t>
            </w:r>
            <w:r w:rsidRPr="00EE6D0D">
              <w:rPr>
                <w:rFonts w:ascii="GHEA Grapalat" w:hAnsi="GHEA Grapalat" w:cs="Sylfaen"/>
                <w:color w:val="000000"/>
                <w:sz w:val="20"/>
                <w:lang w:val="en-US"/>
              </w:rPr>
              <w:t>դոլար</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տարեկան</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եկամուտ</w:t>
            </w:r>
            <w:r w:rsidRPr="00EE6D0D">
              <w:rPr>
                <w:rFonts w:ascii="GHEA Grapalat" w:hAnsi="GHEA Grapalat" w:cs="Sylfaen"/>
                <w:color w:val="000000"/>
                <w:sz w:val="20"/>
              </w:rPr>
              <w:t>`</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կախված</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մշակված</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բերքից</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Համայնք</w:t>
            </w:r>
            <w:r w:rsidRPr="00EE6D0D">
              <w:rPr>
                <w:rFonts w:ascii="GHEA Grapalat" w:hAnsi="GHEA Grapalat" w:cs="Arial"/>
                <w:color w:val="000000"/>
                <w:sz w:val="20"/>
              </w:rPr>
              <w:t>ի</w:t>
            </w:r>
            <w:r w:rsidRPr="00EE6D0D">
              <w:rPr>
                <w:rFonts w:ascii="GHEA Grapalat" w:hAnsi="GHEA Grapalat" w:cs="Arial"/>
                <w:color w:val="000000"/>
                <w:sz w:val="20"/>
                <w:lang w:val="hy-AM"/>
              </w:rPr>
              <w:t xml:space="preserve"> </w:t>
            </w:r>
            <w:r w:rsidRPr="00EE6D0D">
              <w:rPr>
                <w:rFonts w:ascii="GHEA Grapalat" w:hAnsi="GHEA Grapalat" w:cs="Sylfaen"/>
                <w:color w:val="000000"/>
                <w:sz w:val="20"/>
                <w:lang w:val="en-US"/>
              </w:rPr>
              <w:t>ադմինիստրացիան</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պլանավորում</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է</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մաքրված</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կեղտաջուրը</w:t>
            </w:r>
            <w:r w:rsidRPr="00EE6D0D">
              <w:rPr>
                <w:rFonts w:ascii="GHEA Grapalat" w:hAnsi="GHEA Grapalat" w:cs="Arial"/>
                <w:color w:val="000000"/>
                <w:sz w:val="20"/>
              </w:rPr>
              <w:t xml:space="preserve"> ոռոգման համար առավել ցածր գնով</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տրամադրել</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առավել</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խոցելի</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խմբերին</w:t>
            </w:r>
            <w:r w:rsidRPr="00EE6D0D">
              <w:rPr>
                <w:rFonts w:ascii="GHEA Grapalat" w:hAnsi="GHEA Grapalat" w:cs="Arial"/>
                <w:color w:val="000000"/>
                <w:sz w:val="20"/>
              </w:rPr>
              <w:t xml:space="preserve">: </w:t>
            </w:r>
            <w:r w:rsidRPr="00EE6D0D">
              <w:rPr>
                <w:rFonts w:ascii="GHEA Grapalat" w:hAnsi="GHEA Grapalat" w:cs="Sylfaen"/>
                <w:color w:val="000000"/>
                <w:sz w:val="20"/>
              </w:rPr>
              <w:t>Այն</w:t>
            </w:r>
            <w:r w:rsidRPr="00EE6D0D">
              <w:rPr>
                <w:rFonts w:ascii="GHEA Grapalat" w:hAnsi="GHEA Grapalat" w:cs="Arial"/>
                <w:color w:val="000000"/>
                <w:sz w:val="20"/>
              </w:rPr>
              <w:t xml:space="preserve"> </w:t>
            </w:r>
            <w:r w:rsidRPr="00EE6D0D">
              <w:rPr>
                <w:rFonts w:ascii="GHEA Grapalat" w:hAnsi="GHEA Grapalat" w:cs="Sylfaen"/>
                <w:color w:val="000000"/>
                <w:sz w:val="20"/>
              </w:rPr>
              <w:t>կհանգեցնի</w:t>
            </w:r>
            <w:r w:rsidRPr="00EE6D0D">
              <w:rPr>
                <w:rFonts w:ascii="GHEA Grapalat" w:hAnsi="GHEA Grapalat" w:cs="Arial"/>
                <w:color w:val="000000"/>
                <w:sz w:val="20"/>
              </w:rPr>
              <w:t xml:space="preserve"> </w:t>
            </w:r>
            <w:r w:rsidRPr="00EE6D0D">
              <w:rPr>
                <w:rFonts w:ascii="GHEA Grapalat" w:hAnsi="GHEA Grapalat" w:cs="Sylfaen"/>
                <w:color w:val="000000"/>
                <w:sz w:val="20"/>
              </w:rPr>
              <w:t xml:space="preserve">մշակված </w:t>
            </w:r>
            <w:r w:rsidRPr="00EE6D0D">
              <w:rPr>
                <w:rFonts w:ascii="GHEA Grapalat" w:hAnsi="GHEA Grapalat" w:cs="Arial"/>
                <w:color w:val="000000"/>
                <w:sz w:val="20"/>
              </w:rPr>
              <w:t xml:space="preserve">հողատարածքների շուրջ 7.2 </w:t>
            </w:r>
            <w:r w:rsidRPr="00EE6D0D">
              <w:rPr>
                <w:rFonts w:ascii="GHEA Grapalat" w:hAnsi="GHEA Grapalat" w:cs="Sylfaen"/>
                <w:color w:val="000000"/>
                <w:sz w:val="20"/>
              </w:rPr>
              <w:t>հա-ով</w:t>
            </w:r>
            <w:r w:rsidRPr="00EE6D0D">
              <w:rPr>
                <w:rFonts w:ascii="GHEA Grapalat" w:hAnsi="GHEA Grapalat" w:cs="Arial"/>
                <w:color w:val="000000"/>
                <w:sz w:val="20"/>
              </w:rPr>
              <w:t xml:space="preserve"> ընդլայնմանը: </w:t>
            </w:r>
          </w:p>
        </w:tc>
      </w:tr>
      <w:tr w:rsidR="00177C61" w:rsidRPr="00EE6D0D" w:rsidTr="009A36C3">
        <w:trPr>
          <w:trHeight w:val="300"/>
        </w:trPr>
        <w:tc>
          <w:tcPr>
            <w:tcW w:w="702" w:type="dxa"/>
            <w:vMerge/>
            <w:vAlign w:val="center"/>
          </w:tcPr>
          <w:p w:rsidR="00177C61" w:rsidRPr="00EE6D0D" w:rsidRDefault="00177C61" w:rsidP="009A36C3">
            <w:pPr>
              <w:rPr>
                <w:rFonts w:ascii="GHEA Grapalat" w:hAnsi="GHEA Grapalat" w:cs="Arial"/>
                <w:b/>
                <w:bCs/>
                <w:color w:val="000000"/>
                <w:sz w:val="20"/>
              </w:rPr>
            </w:pPr>
          </w:p>
        </w:tc>
        <w:tc>
          <w:tcPr>
            <w:tcW w:w="2426"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Բյուջե և ֆինանսական աղբյուր </w:t>
            </w:r>
          </w:p>
        </w:tc>
        <w:tc>
          <w:tcPr>
            <w:tcW w:w="7020"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              $220,000.00 </w:t>
            </w:r>
          </w:p>
        </w:tc>
      </w:tr>
      <w:tr w:rsidR="00177C61" w:rsidRPr="00EE6D0D" w:rsidTr="009A36C3">
        <w:trPr>
          <w:trHeight w:val="300"/>
        </w:trPr>
        <w:tc>
          <w:tcPr>
            <w:tcW w:w="702" w:type="dxa"/>
            <w:vMerge/>
            <w:vAlign w:val="center"/>
          </w:tcPr>
          <w:p w:rsidR="00177C61" w:rsidRPr="00EE6D0D" w:rsidRDefault="00177C61" w:rsidP="009A36C3">
            <w:pPr>
              <w:rPr>
                <w:rFonts w:ascii="GHEA Grapalat" w:hAnsi="GHEA Grapalat" w:cs="Arial"/>
                <w:b/>
                <w:bCs/>
                <w:color w:val="000000"/>
                <w:sz w:val="20"/>
              </w:rPr>
            </w:pPr>
          </w:p>
        </w:tc>
        <w:tc>
          <w:tcPr>
            <w:tcW w:w="2426"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Իրականացնող մարմին </w:t>
            </w:r>
          </w:p>
        </w:tc>
        <w:tc>
          <w:tcPr>
            <w:tcW w:w="7020"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lang w:val="en-US"/>
              </w:rPr>
              <w:t>ՀՀ</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գյուղատնտեսության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նախարարություն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պետական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սեկտոր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ԱՄՆ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ՄԶԳ</w:t>
            </w:r>
          </w:p>
        </w:tc>
      </w:tr>
      <w:tr w:rsidR="00177C61" w:rsidRPr="00EE6D0D" w:rsidTr="009A36C3">
        <w:trPr>
          <w:trHeight w:val="300"/>
        </w:trPr>
        <w:tc>
          <w:tcPr>
            <w:tcW w:w="702" w:type="dxa"/>
            <w:vMerge/>
            <w:vAlign w:val="center"/>
          </w:tcPr>
          <w:p w:rsidR="00177C61" w:rsidRPr="00EE6D0D" w:rsidRDefault="00177C61" w:rsidP="009A36C3">
            <w:pPr>
              <w:rPr>
                <w:rFonts w:ascii="GHEA Grapalat" w:hAnsi="GHEA Grapalat" w:cs="Arial"/>
                <w:b/>
                <w:bCs/>
                <w:color w:val="000000"/>
                <w:sz w:val="20"/>
              </w:rPr>
            </w:pPr>
          </w:p>
        </w:tc>
        <w:tc>
          <w:tcPr>
            <w:tcW w:w="2426"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Վերահսկող մարմին </w:t>
            </w:r>
          </w:p>
        </w:tc>
        <w:tc>
          <w:tcPr>
            <w:tcW w:w="7020"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ԱՄՆ ՄԶԳ</w:t>
            </w:r>
          </w:p>
        </w:tc>
      </w:tr>
      <w:tr w:rsidR="00177C61" w:rsidRPr="00EE6D0D" w:rsidTr="009A36C3">
        <w:trPr>
          <w:trHeight w:val="300"/>
        </w:trPr>
        <w:tc>
          <w:tcPr>
            <w:tcW w:w="702" w:type="dxa"/>
            <w:vMerge w:val="restart"/>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Էներգախնայողւոթյունները</w:t>
            </w:r>
          </w:p>
        </w:tc>
        <w:tc>
          <w:tcPr>
            <w:tcW w:w="2426" w:type="dxa"/>
            <w:vMerge w:val="restar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en-US"/>
              </w:rPr>
              <w:t>Արդյունքում</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ձեռքբերված</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խնայողությունների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մոնիթորինգի</w:t>
            </w:r>
            <w:r w:rsidRPr="00EE6D0D">
              <w:rPr>
                <w:rFonts w:ascii="GHEA Grapalat" w:hAnsi="GHEA Grapalat" w:cs="Arial"/>
                <w:b/>
                <w:bCs/>
                <w:color w:val="000000"/>
                <w:sz w:val="20"/>
              </w:rPr>
              <w:t>/</w:t>
            </w:r>
            <w:r w:rsidRPr="00EE6D0D">
              <w:rPr>
                <w:rFonts w:ascii="GHEA Grapalat" w:hAnsi="GHEA Grapalat" w:cs="Arial"/>
                <w:b/>
                <w:bCs/>
                <w:color w:val="000000"/>
                <w:sz w:val="20"/>
                <w:lang w:val="en-US"/>
              </w:rPr>
              <w:t>չափման</w:t>
            </w:r>
            <w:r w:rsidRPr="00EE6D0D">
              <w:rPr>
                <w:rFonts w:ascii="GHEA Grapalat" w:hAnsi="GHEA Grapalat" w:cs="Arial"/>
                <w:b/>
                <w:bCs/>
                <w:color w:val="000000"/>
                <w:sz w:val="20"/>
              </w:rPr>
              <w:t xml:space="preserve"> մեթոդ </w:t>
            </w:r>
          </w:p>
        </w:tc>
        <w:tc>
          <w:tcPr>
            <w:tcW w:w="7020"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Էներգախնայողության ծրագիր </w:t>
            </w:r>
          </w:p>
        </w:tc>
      </w:tr>
      <w:tr w:rsidR="00177C61" w:rsidRPr="00EE6D0D" w:rsidTr="009A36C3">
        <w:trPr>
          <w:trHeight w:val="300"/>
        </w:trPr>
        <w:tc>
          <w:tcPr>
            <w:tcW w:w="702" w:type="dxa"/>
            <w:vMerge/>
            <w:vAlign w:val="center"/>
          </w:tcPr>
          <w:p w:rsidR="00177C61" w:rsidRPr="00EE6D0D" w:rsidRDefault="00177C61" w:rsidP="009A36C3">
            <w:pPr>
              <w:rPr>
                <w:rFonts w:ascii="GHEA Grapalat" w:hAnsi="GHEA Grapalat" w:cs="Arial"/>
                <w:b/>
                <w:bCs/>
                <w:color w:val="000000"/>
                <w:sz w:val="20"/>
              </w:rPr>
            </w:pPr>
          </w:p>
        </w:tc>
        <w:tc>
          <w:tcPr>
            <w:tcW w:w="2426" w:type="dxa"/>
            <w:vMerge/>
            <w:vAlign w:val="center"/>
          </w:tcPr>
          <w:p w:rsidR="00177C61" w:rsidRPr="00EE6D0D" w:rsidRDefault="00177C61" w:rsidP="009A36C3">
            <w:pPr>
              <w:rPr>
                <w:rFonts w:ascii="GHEA Grapalat" w:hAnsi="GHEA Grapalat" w:cs="Arial"/>
                <w:b/>
                <w:bCs/>
                <w:color w:val="000000"/>
                <w:sz w:val="20"/>
              </w:rPr>
            </w:pPr>
          </w:p>
        </w:tc>
        <w:tc>
          <w:tcPr>
            <w:tcW w:w="7020"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Ջրի խնայողությունը</w:t>
            </w:r>
          </w:p>
        </w:tc>
      </w:tr>
      <w:tr w:rsidR="00177C61" w:rsidRPr="00EE6D0D" w:rsidTr="009A36C3">
        <w:trPr>
          <w:trHeight w:val="300"/>
        </w:trPr>
        <w:tc>
          <w:tcPr>
            <w:tcW w:w="702" w:type="dxa"/>
            <w:vMerge/>
            <w:vAlign w:val="center"/>
          </w:tcPr>
          <w:p w:rsidR="00177C61" w:rsidRPr="00EE6D0D" w:rsidRDefault="00177C61" w:rsidP="009A36C3">
            <w:pPr>
              <w:rPr>
                <w:rFonts w:ascii="GHEA Grapalat" w:hAnsi="GHEA Grapalat" w:cs="Arial"/>
                <w:b/>
                <w:bCs/>
                <w:color w:val="000000"/>
                <w:sz w:val="20"/>
              </w:rPr>
            </w:pPr>
          </w:p>
        </w:tc>
        <w:tc>
          <w:tcPr>
            <w:tcW w:w="2426" w:type="dxa"/>
            <w:vMerge/>
            <w:vAlign w:val="center"/>
          </w:tcPr>
          <w:p w:rsidR="00177C61" w:rsidRPr="00EE6D0D" w:rsidRDefault="00177C61" w:rsidP="009A36C3">
            <w:pPr>
              <w:rPr>
                <w:rFonts w:ascii="GHEA Grapalat" w:hAnsi="GHEA Grapalat" w:cs="Arial"/>
                <w:b/>
                <w:bCs/>
                <w:color w:val="000000"/>
                <w:sz w:val="20"/>
              </w:rPr>
            </w:pPr>
          </w:p>
        </w:tc>
        <w:tc>
          <w:tcPr>
            <w:tcW w:w="7020"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Շահառուների թիվը</w:t>
            </w:r>
          </w:p>
        </w:tc>
      </w:tr>
      <w:tr w:rsidR="00177C61" w:rsidRPr="00EE6D0D" w:rsidTr="009A36C3">
        <w:trPr>
          <w:trHeight w:val="300"/>
        </w:trPr>
        <w:tc>
          <w:tcPr>
            <w:tcW w:w="702" w:type="dxa"/>
            <w:vMerge/>
            <w:vAlign w:val="center"/>
          </w:tcPr>
          <w:p w:rsidR="00177C61" w:rsidRPr="00EE6D0D" w:rsidRDefault="00177C61" w:rsidP="009A36C3">
            <w:pPr>
              <w:rPr>
                <w:rFonts w:ascii="GHEA Grapalat" w:hAnsi="GHEA Grapalat" w:cs="Arial"/>
                <w:b/>
                <w:bCs/>
                <w:color w:val="000000"/>
                <w:sz w:val="20"/>
              </w:rPr>
            </w:pPr>
          </w:p>
        </w:tc>
        <w:tc>
          <w:tcPr>
            <w:tcW w:w="2426"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2014թ. </w:t>
            </w:r>
            <w:r w:rsidRPr="00EE6D0D">
              <w:rPr>
                <w:rFonts w:ascii="GHEA Grapalat" w:hAnsi="GHEA Grapalat" w:cs="Arial"/>
                <w:b/>
                <w:bCs/>
                <w:color w:val="000000"/>
                <w:sz w:val="20"/>
                <w:lang w:val="en-US"/>
              </w:rPr>
              <w:t>ձեռքբերված</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խնայողություները</w:t>
            </w:r>
          </w:p>
        </w:tc>
        <w:tc>
          <w:tcPr>
            <w:tcW w:w="7020" w:type="dxa"/>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300"/>
        </w:trPr>
        <w:tc>
          <w:tcPr>
            <w:tcW w:w="702" w:type="dxa"/>
            <w:vMerge/>
            <w:vAlign w:val="center"/>
          </w:tcPr>
          <w:p w:rsidR="00177C61" w:rsidRPr="00EE6D0D" w:rsidRDefault="00177C61" w:rsidP="009A36C3">
            <w:pPr>
              <w:rPr>
                <w:rFonts w:ascii="GHEA Grapalat" w:hAnsi="GHEA Grapalat" w:cs="Arial"/>
                <w:b/>
                <w:bCs/>
                <w:color w:val="000000"/>
                <w:sz w:val="20"/>
              </w:rPr>
            </w:pPr>
          </w:p>
        </w:tc>
        <w:tc>
          <w:tcPr>
            <w:tcW w:w="2426"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2017թ. ակնկալվող էներգախնայողությունը </w:t>
            </w:r>
          </w:p>
        </w:tc>
        <w:tc>
          <w:tcPr>
            <w:tcW w:w="7020" w:type="dxa"/>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300"/>
        </w:trPr>
        <w:tc>
          <w:tcPr>
            <w:tcW w:w="702" w:type="dxa"/>
            <w:vMerge/>
            <w:vAlign w:val="center"/>
          </w:tcPr>
          <w:p w:rsidR="00177C61" w:rsidRPr="00EE6D0D" w:rsidRDefault="00177C61" w:rsidP="009A36C3">
            <w:pPr>
              <w:rPr>
                <w:rFonts w:ascii="GHEA Grapalat" w:hAnsi="GHEA Grapalat" w:cs="Arial"/>
                <w:b/>
                <w:bCs/>
                <w:color w:val="000000"/>
                <w:sz w:val="20"/>
              </w:rPr>
            </w:pPr>
          </w:p>
        </w:tc>
        <w:tc>
          <w:tcPr>
            <w:tcW w:w="2426"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2018թ.ակնկալվող էներգախնայողությունը</w:t>
            </w:r>
          </w:p>
        </w:tc>
        <w:tc>
          <w:tcPr>
            <w:tcW w:w="7020" w:type="dxa"/>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480"/>
        </w:trPr>
        <w:tc>
          <w:tcPr>
            <w:tcW w:w="702" w:type="dxa"/>
            <w:vMerge/>
            <w:vAlign w:val="center"/>
          </w:tcPr>
          <w:p w:rsidR="00177C61" w:rsidRPr="00EE6D0D" w:rsidRDefault="00177C61" w:rsidP="009A36C3">
            <w:pPr>
              <w:rPr>
                <w:rFonts w:ascii="GHEA Grapalat" w:hAnsi="GHEA Grapalat" w:cs="Arial"/>
                <w:b/>
                <w:bCs/>
                <w:color w:val="000000"/>
                <w:sz w:val="20"/>
              </w:rPr>
            </w:pPr>
          </w:p>
        </w:tc>
        <w:tc>
          <w:tcPr>
            <w:tcW w:w="2426"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2020</w:t>
            </w:r>
            <w:r w:rsidRPr="00EE6D0D">
              <w:rPr>
                <w:rFonts w:ascii="GHEA Grapalat" w:hAnsi="GHEA Grapalat" w:cs="Arial"/>
                <w:b/>
                <w:bCs/>
                <w:color w:val="000000"/>
                <w:sz w:val="20"/>
                <w:lang w:val="en-US"/>
              </w:rPr>
              <w:t>թ</w:t>
            </w:r>
            <w:r w:rsidRPr="00EE6D0D">
              <w:rPr>
                <w:rFonts w:ascii="GHEA Grapalat" w:hAnsi="GHEA Grapalat" w:cs="Arial"/>
                <w:b/>
                <w:bCs/>
                <w:color w:val="000000"/>
                <w:sz w:val="20"/>
              </w:rPr>
              <w:t xml:space="preserve">. էներգախնայողության վրա ակնկալվող ազդեցությունը (եթե առկա է </w:t>
            </w:r>
          </w:p>
        </w:tc>
        <w:tc>
          <w:tcPr>
            <w:tcW w:w="7020" w:type="dxa"/>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300"/>
        </w:trPr>
        <w:tc>
          <w:tcPr>
            <w:tcW w:w="702" w:type="dxa"/>
            <w:vMerge/>
            <w:vAlign w:val="center"/>
          </w:tcPr>
          <w:p w:rsidR="00177C61" w:rsidRPr="00EE6D0D" w:rsidRDefault="00177C61" w:rsidP="009A36C3">
            <w:pPr>
              <w:rPr>
                <w:rFonts w:ascii="GHEA Grapalat" w:hAnsi="GHEA Grapalat" w:cs="Arial"/>
                <w:b/>
                <w:bCs/>
                <w:color w:val="000000"/>
                <w:sz w:val="20"/>
              </w:rPr>
            </w:pPr>
          </w:p>
        </w:tc>
        <w:tc>
          <w:tcPr>
            <w:tcW w:w="2426"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Ենթադրություններ* </w:t>
            </w:r>
          </w:p>
        </w:tc>
        <w:tc>
          <w:tcPr>
            <w:tcW w:w="7020" w:type="dxa"/>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480"/>
        </w:trPr>
        <w:tc>
          <w:tcPr>
            <w:tcW w:w="702" w:type="dxa"/>
            <w:vMerge/>
            <w:vAlign w:val="center"/>
          </w:tcPr>
          <w:p w:rsidR="00177C61" w:rsidRPr="00EE6D0D" w:rsidRDefault="00177C61" w:rsidP="009A36C3">
            <w:pPr>
              <w:rPr>
                <w:rFonts w:ascii="GHEA Grapalat" w:hAnsi="GHEA Grapalat" w:cs="Arial"/>
                <w:b/>
                <w:bCs/>
                <w:color w:val="000000"/>
                <w:sz w:val="20"/>
              </w:rPr>
            </w:pPr>
          </w:p>
        </w:tc>
        <w:tc>
          <w:tcPr>
            <w:tcW w:w="2426"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Մասնակի համընկնումներ, բազմապատկման ազդեցություն, </w:t>
            </w:r>
            <w:r w:rsidRPr="00EE6D0D">
              <w:rPr>
                <w:rFonts w:ascii="GHEA Grapalat" w:hAnsi="GHEA Grapalat" w:cs="Arial"/>
                <w:b/>
                <w:bCs/>
                <w:color w:val="000000"/>
                <w:sz w:val="20"/>
              </w:rPr>
              <w:lastRenderedPageBreak/>
              <w:t xml:space="preserve">սիներգիա </w:t>
            </w:r>
          </w:p>
        </w:tc>
        <w:tc>
          <w:tcPr>
            <w:tcW w:w="7020" w:type="dxa"/>
            <w:shd w:val="clear" w:color="auto" w:fill="auto"/>
            <w:noWrap/>
            <w:vAlign w:val="bottom"/>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lastRenderedPageBreak/>
              <w:t> </w:t>
            </w:r>
          </w:p>
        </w:tc>
      </w:tr>
    </w:tbl>
    <w:p w:rsidR="00177C61" w:rsidRPr="00EE6D0D" w:rsidRDefault="00177C61" w:rsidP="00177C61">
      <w:pPr>
        <w:rPr>
          <w:rFonts w:ascii="GHEA Grapalat" w:hAnsi="GHEA Grapalat" w:cs="Arial"/>
          <w:sz w:val="20"/>
        </w:rPr>
      </w:pPr>
    </w:p>
    <w:p w:rsidR="00177C61" w:rsidRPr="00EE6D0D" w:rsidRDefault="00177C61" w:rsidP="00177C61">
      <w:pPr>
        <w:rPr>
          <w:rFonts w:ascii="GHEA Grapalat" w:hAnsi="GHEA Grapalat" w:cs="Arial"/>
          <w:sz w:val="20"/>
        </w:rPr>
      </w:pPr>
    </w:p>
    <w:tbl>
      <w:tblPr>
        <w:tblW w:w="9766" w:type="dxa"/>
        <w:tblInd w:w="10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88"/>
        <w:gridCol w:w="2667"/>
        <w:gridCol w:w="6611"/>
      </w:tblGrid>
      <w:tr w:rsidR="00177C61" w:rsidRPr="00EE6D0D" w:rsidTr="009A36C3">
        <w:trPr>
          <w:trHeight w:val="300"/>
        </w:trPr>
        <w:tc>
          <w:tcPr>
            <w:tcW w:w="3155" w:type="dxa"/>
            <w:gridSpan w:val="2"/>
            <w:shd w:val="clear" w:color="auto" w:fill="D3DFEC"/>
            <w:vAlign w:val="center"/>
          </w:tcPr>
          <w:p w:rsidR="00177C61" w:rsidRPr="00EE6D0D" w:rsidRDefault="00177C61" w:rsidP="009A36C3">
            <w:pPr>
              <w:rPr>
                <w:rFonts w:ascii="GHEA Grapalat" w:hAnsi="GHEA Grapalat" w:cs="Arial"/>
                <w:b/>
                <w:bCs/>
                <w:i/>
                <w:iCs/>
                <w:color w:val="000000"/>
                <w:sz w:val="20"/>
              </w:rPr>
            </w:pPr>
            <w:r w:rsidRPr="00EE6D0D">
              <w:rPr>
                <w:rFonts w:ascii="GHEA Grapalat" w:hAnsi="GHEA Grapalat" w:cs="Arial"/>
                <w:b/>
                <w:bCs/>
                <w:i/>
                <w:iCs/>
                <w:color w:val="000000"/>
                <w:sz w:val="20"/>
                <w:lang w:val="en-US"/>
              </w:rPr>
              <w:t xml:space="preserve">Էներգախնայողության միջոցառման վերնագիրը </w:t>
            </w:r>
          </w:p>
        </w:tc>
        <w:tc>
          <w:tcPr>
            <w:tcW w:w="6611" w:type="dxa"/>
            <w:shd w:val="clear" w:color="auto" w:fill="D3DFEC"/>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lang w:val="en-US"/>
              </w:rPr>
              <w:t>Ջր</w:t>
            </w:r>
            <w:r w:rsidRPr="00EE6D0D">
              <w:rPr>
                <w:rFonts w:ascii="GHEA Grapalat" w:hAnsi="GHEA Grapalat" w:cs="Arial"/>
                <w:b/>
                <w:bCs/>
                <w:color w:val="000000"/>
                <w:sz w:val="20"/>
                <w:lang w:val="hy-AM"/>
              </w:rPr>
              <w:t>ա</w:t>
            </w:r>
            <w:r w:rsidRPr="00EE6D0D">
              <w:rPr>
                <w:rFonts w:ascii="GHEA Grapalat" w:hAnsi="GHEA Grapalat" w:cs="Arial"/>
                <w:b/>
                <w:bCs/>
                <w:color w:val="000000"/>
                <w:sz w:val="20"/>
                <w:lang w:val="en-US"/>
              </w:rPr>
              <w:t>մատակարարման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և</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hy-AM"/>
              </w:rPr>
              <w:t>ջրահեռացման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hy-AM"/>
              </w:rPr>
              <w:t>ոլորտի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ծրագիր</w:t>
            </w:r>
          </w:p>
        </w:tc>
      </w:tr>
      <w:tr w:rsidR="00177C61" w:rsidRPr="00EE6D0D" w:rsidTr="009A36C3">
        <w:trPr>
          <w:trHeight w:val="300"/>
        </w:trPr>
        <w:tc>
          <w:tcPr>
            <w:tcW w:w="3155" w:type="dxa"/>
            <w:gridSpan w:val="2"/>
            <w:shd w:val="clear" w:color="auto" w:fill="D3DFEC"/>
            <w:vAlign w:val="center"/>
          </w:tcPr>
          <w:p w:rsidR="00177C61" w:rsidRPr="00EE6D0D" w:rsidRDefault="00177C61" w:rsidP="009A36C3">
            <w:pPr>
              <w:rPr>
                <w:rFonts w:ascii="GHEA Grapalat" w:hAnsi="GHEA Grapalat" w:cs="Arial"/>
                <w:b/>
                <w:bCs/>
                <w:i/>
                <w:iCs/>
                <w:color w:val="000000"/>
                <w:sz w:val="20"/>
              </w:rPr>
            </w:pPr>
            <w:r w:rsidRPr="00EE6D0D">
              <w:rPr>
                <w:rFonts w:ascii="GHEA Grapalat" w:hAnsi="GHEA Grapalat" w:cs="Arial"/>
                <w:b/>
                <w:bCs/>
                <w:i/>
                <w:iCs/>
                <w:color w:val="000000"/>
                <w:sz w:val="20"/>
              </w:rPr>
              <w:t xml:space="preserve">Միջոցառման ինդեքսը </w:t>
            </w:r>
          </w:p>
        </w:tc>
        <w:tc>
          <w:tcPr>
            <w:tcW w:w="6611" w:type="dxa"/>
            <w:shd w:val="clear" w:color="auto" w:fill="D3DFEC"/>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VI.9</w:t>
            </w:r>
          </w:p>
        </w:tc>
      </w:tr>
      <w:tr w:rsidR="00177C61" w:rsidRPr="00EE6D0D" w:rsidTr="009A36C3">
        <w:trPr>
          <w:trHeight w:val="300"/>
        </w:trPr>
        <w:tc>
          <w:tcPr>
            <w:tcW w:w="475" w:type="dxa"/>
            <w:vMerge w:val="restart"/>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Նկարագրություն</w:t>
            </w:r>
          </w:p>
        </w:tc>
        <w:tc>
          <w:tcPr>
            <w:tcW w:w="2680"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Կատեգորիան</w:t>
            </w:r>
          </w:p>
        </w:tc>
        <w:tc>
          <w:tcPr>
            <w:tcW w:w="6611"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Ջրամատակարարման էներգօգտագործումը  </w:t>
            </w:r>
          </w:p>
        </w:tc>
      </w:tr>
      <w:tr w:rsidR="00177C61" w:rsidRPr="00EE6D0D" w:rsidTr="009A36C3">
        <w:trPr>
          <w:trHeight w:val="510"/>
        </w:trPr>
        <w:tc>
          <w:tcPr>
            <w:tcW w:w="475" w:type="dxa"/>
            <w:vMerge/>
            <w:vAlign w:val="center"/>
          </w:tcPr>
          <w:p w:rsidR="00177C61" w:rsidRPr="00EE6D0D" w:rsidRDefault="00177C61" w:rsidP="009A36C3">
            <w:pPr>
              <w:rPr>
                <w:rFonts w:ascii="GHEA Grapalat" w:hAnsi="GHEA Grapalat" w:cs="Arial"/>
                <w:b/>
                <w:bCs/>
                <w:color w:val="000000"/>
                <w:sz w:val="20"/>
              </w:rPr>
            </w:pPr>
          </w:p>
        </w:tc>
        <w:tc>
          <w:tcPr>
            <w:tcW w:w="2680"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Ժամանակահատվածը</w:t>
            </w:r>
          </w:p>
        </w:tc>
        <w:tc>
          <w:tcPr>
            <w:tcW w:w="6611" w:type="dxa"/>
            <w:shd w:val="clear" w:color="auto" w:fill="auto"/>
            <w:vAlign w:val="center"/>
          </w:tcPr>
          <w:p w:rsidR="00177C61" w:rsidRPr="00EE6D0D" w:rsidRDefault="00177C61" w:rsidP="009A36C3">
            <w:pPr>
              <w:pStyle w:val="DEVBulletList1"/>
              <w:numPr>
                <w:ilvl w:val="0"/>
                <w:numId w:val="0"/>
              </w:numPr>
              <w:jc w:val="left"/>
              <w:rPr>
                <w:rFonts w:ascii="GHEA Grapalat" w:hAnsi="GHEA Grapalat"/>
                <w:sz w:val="20"/>
                <w:lang w:val="hy-AM"/>
              </w:rPr>
            </w:pPr>
            <w:r w:rsidRPr="00EE6D0D">
              <w:rPr>
                <w:rFonts w:ascii="GHEA Grapalat" w:hAnsi="GHEA Grapalat" w:cs="Sylfaen"/>
                <w:sz w:val="20"/>
              </w:rPr>
              <w:t>Սկիզբը</w:t>
            </w:r>
            <w:r w:rsidRPr="00EE6D0D">
              <w:rPr>
                <w:rFonts w:ascii="GHEA Grapalat" w:hAnsi="GHEA Grapalat"/>
                <w:sz w:val="20"/>
                <w:lang w:val="fr-FR"/>
              </w:rPr>
              <w:t>` 2012</w:t>
            </w:r>
            <w:r w:rsidRPr="00EE6D0D">
              <w:rPr>
                <w:rFonts w:ascii="GHEA Grapalat" w:hAnsi="GHEA Grapalat"/>
                <w:sz w:val="20"/>
              </w:rPr>
              <w:t>թ</w:t>
            </w:r>
            <w:r w:rsidRPr="00EE6D0D">
              <w:rPr>
                <w:rFonts w:ascii="GHEA Grapalat" w:hAnsi="GHEA Grapalat"/>
                <w:sz w:val="20"/>
                <w:lang w:val="fr-FR"/>
              </w:rPr>
              <w:t xml:space="preserve">. </w:t>
            </w:r>
            <w:r w:rsidRPr="00EE6D0D">
              <w:rPr>
                <w:rFonts w:ascii="GHEA Grapalat" w:hAnsi="GHEA Grapalat"/>
                <w:sz w:val="20"/>
                <w:lang w:val="fr-FR"/>
              </w:rPr>
              <w:br/>
            </w:r>
            <w:r w:rsidRPr="00EE6D0D">
              <w:rPr>
                <w:rFonts w:ascii="GHEA Grapalat" w:hAnsi="GHEA Grapalat"/>
                <w:sz w:val="20"/>
              </w:rPr>
              <w:t>Ավարտը՝</w:t>
            </w:r>
            <w:r w:rsidRPr="00EE6D0D">
              <w:rPr>
                <w:rFonts w:ascii="GHEA Grapalat" w:hAnsi="GHEA Grapalat"/>
                <w:sz w:val="20"/>
                <w:lang w:val="fr-FR"/>
              </w:rPr>
              <w:t xml:space="preserve"> 2017</w:t>
            </w:r>
            <w:r w:rsidRPr="00EE6D0D">
              <w:rPr>
                <w:rFonts w:ascii="GHEA Grapalat" w:hAnsi="GHEA Grapalat"/>
                <w:sz w:val="20"/>
              </w:rPr>
              <w:t>թ</w:t>
            </w:r>
            <w:r w:rsidRPr="00EE6D0D">
              <w:rPr>
                <w:rFonts w:ascii="GHEA Grapalat" w:hAnsi="GHEA Grapalat"/>
                <w:sz w:val="20"/>
                <w:lang w:val="fr-FR"/>
              </w:rPr>
              <w:t xml:space="preserve">., </w:t>
            </w:r>
            <w:r w:rsidRPr="00EE6D0D">
              <w:rPr>
                <w:rFonts w:ascii="GHEA Grapalat" w:hAnsi="GHEA Grapalat"/>
                <w:sz w:val="20"/>
                <w:lang w:val="hy-AM"/>
              </w:rPr>
              <w:t>ընթացիկ</w:t>
            </w:r>
            <w:r w:rsidRPr="00EE6D0D">
              <w:rPr>
                <w:rFonts w:ascii="GHEA Grapalat" w:hAnsi="GHEA Grapalat"/>
                <w:sz w:val="20"/>
                <w:lang w:val="fr-FR"/>
              </w:rPr>
              <w:t xml:space="preserve"> </w:t>
            </w:r>
            <w:r w:rsidRPr="00EE6D0D">
              <w:rPr>
                <w:rFonts w:ascii="GHEA Grapalat" w:hAnsi="GHEA Grapalat" w:cs="Sylfaen"/>
                <w:sz w:val="20"/>
                <w:lang w:val="hy-AM"/>
              </w:rPr>
              <w:t>է</w:t>
            </w:r>
          </w:p>
        </w:tc>
      </w:tr>
      <w:tr w:rsidR="00177C61" w:rsidRPr="00EE6D0D" w:rsidTr="009A36C3">
        <w:trPr>
          <w:trHeight w:val="3315"/>
        </w:trPr>
        <w:tc>
          <w:tcPr>
            <w:tcW w:w="475" w:type="dxa"/>
            <w:vMerge/>
            <w:vAlign w:val="center"/>
          </w:tcPr>
          <w:p w:rsidR="00177C61" w:rsidRPr="00EE6D0D" w:rsidRDefault="00177C61" w:rsidP="009A36C3">
            <w:pPr>
              <w:rPr>
                <w:rFonts w:ascii="GHEA Grapalat" w:hAnsi="GHEA Grapalat" w:cs="Arial"/>
                <w:b/>
                <w:bCs/>
                <w:color w:val="000000"/>
                <w:sz w:val="20"/>
              </w:rPr>
            </w:pPr>
          </w:p>
        </w:tc>
        <w:tc>
          <w:tcPr>
            <w:tcW w:w="2680" w:type="dxa"/>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rPr>
              <w:t>Նպատակը</w:t>
            </w:r>
            <w:r w:rsidRPr="00EE6D0D">
              <w:rPr>
                <w:rFonts w:ascii="GHEA Grapalat" w:hAnsi="GHEA Grapalat" w:cs="Arial"/>
                <w:b/>
                <w:bCs/>
                <w:color w:val="000000"/>
                <w:sz w:val="20"/>
                <w:lang w:val="en-US"/>
              </w:rPr>
              <w:t xml:space="preserve">/ </w:t>
            </w:r>
            <w:r w:rsidRPr="00EE6D0D">
              <w:rPr>
                <w:rFonts w:ascii="GHEA Grapalat" w:hAnsi="GHEA Grapalat" w:cs="Arial"/>
                <w:b/>
                <w:bCs/>
                <w:color w:val="000000"/>
                <w:sz w:val="20"/>
              </w:rPr>
              <w:t>համառոտ նկարագրությունը</w:t>
            </w:r>
            <w:r w:rsidRPr="00EE6D0D">
              <w:rPr>
                <w:rFonts w:ascii="GHEA Grapalat" w:hAnsi="GHEA Grapalat" w:cs="Arial"/>
                <w:b/>
                <w:bCs/>
                <w:color w:val="000000"/>
                <w:sz w:val="20"/>
                <w:lang w:val="en-US"/>
              </w:rPr>
              <w:t xml:space="preserve"> </w:t>
            </w:r>
          </w:p>
        </w:tc>
        <w:tc>
          <w:tcPr>
            <w:tcW w:w="6611" w:type="dxa"/>
            <w:shd w:val="clear" w:color="auto" w:fill="auto"/>
            <w:vAlign w:val="center"/>
          </w:tcPr>
          <w:p w:rsidR="00177C61" w:rsidRPr="00EE6D0D" w:rsidRDefault="00177C61" w:rsidP="009A36C3">
            <w:pPr>
              <w:rPr>
                <w:rFonts w:ascii="GHEA Grapalat" w:hAnsi="GHEA Grapalat" w:cs="Arial"/>
                <w:color w:val="000000"/>
                <w:sz w:val="20"/>
                <w:lang w:val="en-US"/>
              </w:rPr>
            </w:pPr>
            <w:r w:rsidRPr="00EE6D0D">
              <w:rPr>
                <w:rFonts w:ascii="GHEA Grapalat" w:hAnsi="GHEA Grapalat" w:cs="Arial"/>
                <w:color w:val="000000"/>
                <w:sz w:val="20"/>
                <w:lang w:val="en-US"/>
              </w:rPr>
              <w:t xml:space="preserve">Այս ծրագրով ֆինանսավորվում է 2 բաղադրիչ. (i) մունիցիպալ </w:t>
            </w:r>
            <w:r w:rsidRPr="00EE6D0D">
              <w:rPr>
                <w:rFonts w:ascii="GHEA Grapalat" w:hAnsi="GHEA Grapalat" w:cs="Arial"/>
                <w:color w:val="000000"/>
                <w:sz w:val="20"/>
                <w:lang w:val="hy-AM"/>
              </w:rPr>
              <w:t>ենթակառուցվածք</w:t>
            </w:r>
            <w:r w:rsidRPr="00EE6D0D">
              <w:rPr>
                <w:rFonts w:ascii="GHEA Grapalat" w:hAnsi="GHEA Grapalat" w:cs="Arial"/>
                <w:color w:val="000000"/>
                <w:sz w:val="20"/>
                <w:lang w:val="en-US"/>
              </w:rPr>
              <w:t xml:space="preserve">ի վերականգնում և բարելավում </w:t>
            </w:r>
            <w:r w:rsidRPr="00EE6D0D">
              <w:rPr>
                <w:rFonts w:ascii="GHEA Grapalat" w:hAnsi="GHEA Grapalat" w:cs="Sylfaen"/>
                <w:color w:val="000000"/>
                <w:sz w:val="20"/>
                <w:lang w:val="en-US"/>
              </w:rPr>
              <w:t>և</w:t>
            </w:r>
            <w:r w:rsidRPr="00EE6D0D">
              <w:rPr>
                <w:rFonts w:ascii="GHEA Grapalat" w:hAnsi="GHEA Grapalat" w:cs="Arial"/>
                <w:color w:val="000000"/>
                <w:sz w:val="20"/>
                <w:lang w:val="en-US"/>
              </w:rPr>
              <w:t xml:space="preserve"> (ii) կառավարում, բարելավում և զարգացում, ինչը ներառում է գենդ</w:t>
            </w:r>
            <w:r w:rsidRPr="00EE6D0D">
              <w:rPr>
                <w:rFonts w:ascii="GHEA Grapalat" w:hAnsi="GHEA Grapalat" w:cs="Arial"/>
                <w:color w:val="000000"/>
                <w:sz w:val="20"/>
                <w:lang w:val="hy-AM"/>
              </w:rPr>
              <w:t>ե</w:t>
            </w:r>
            <w:r w:rsidRPr="00EE6D0D">
              <w:rPr>
                <w:rFonts w:ascii="GHEA Grapalat" w:hAnsi="GHEA Grapalat" w:cs="Arial"/>
                <w:color w:val="000000"/>
                <w:sz w:val="20"/>
                <w:lang w:val="en-US"/>
              </w:rPr>
              <w:t xml:space="preserve">րային առանձնահատկություններ: </w:t>
            </w:r>
            <w:r w:rsidRPr="00EE6D0D">
              <w:rPr>
                <w:rFonts w:ascii="GHEA Grapalat" w:hAnsi="GHEA Grapalat" w:cs="Arial"/>
                <w:color w:val="000000"/>
                <w:sz w:val="20"/>
                <w:lang w:val="en-US"/>
              </w:rPr>
              <w:br/>
              <w:t xml:space="preserve">Այս բաղադրիչը կարձագանքի գործող ջրի մատակարարման </w:t>
            </w:r>
            <w:r w:rsidRPr="00EE6D0D">
              <w:rPr>
                <w:rFonts w:ascii="GHEA Grapalat" w:hAnsi="GHEA Grapalat" w:cs="Arial"/>
                <w:color w:val="000000"/>
                <w:sz w:val="20"/>
                <w:lang w:val="hy-AM"/>
              </w:rPr>
              <w:t>ենթակառուցվածք</w:t>
            </w:r>
            <w:r w:rsidRPr="00EE6D0D">
              <w:rPr>
                <w:rFonts w:ascii="GHEA Grapalat" w:hAnsi="GHEA Grapalat" w:cs="Arial"/>
                <w:color w:val="000000"/>
                <w:sz w:val="20"/>
                <w:lang w:val="en-US"/>
              </w:rPr>
              <w:t xml:space="preserve">ի վերականգնմանն ու փոխարինմանը: Այդ աշխատանքների մասն են կազմում. շուրջ 110,000 նոր և գործող տնային տնտեսություններին միանալու համար շուրջ 600 </w:t>
            </w:r>
            <w:r w:rsidRPr="00EE6D0D">
              <w:rPr>
                <w:rFonts w:ascii="GHEA Grapalat" w:hAnsi="GHEA Grapalat" w:cs="Sylfaen"/>
                <w:color w:val="000000"/>
                <w:sz w:val="20"/>
                <w:lang w:val="en-US"/>
              </w:rPr>
              <w:t>կմ</w:t>
            </w:r>
            <w:r w:rsidRPr="00EE6D0D">
              <w:rPr>
                <w:rFonts w:ascii="GHEA Grapalat" w:hAnsi="GHEA Grapalat" w:cs="Arial"/>
                <w:color w:val="000000"/>
                <w:sz w:val="20"/>
                <w:lang w:val="en-US"/>
              </w:rPr>
              <w:t xml:space="preserve"> երկարությամբ հիմնական լարերի և խողովակային ցանցի կառուցումը, 5 պոմպային համակարգի և շուրջ 3 քլորացման համակարգերի վերականգնումը, ջրի մաքրման կայանները, օրական շուրջ 15 կարգավորման ջրամբարները, ինչպես նաև շուրջ 20,000 ջրաչափերի տրամադրումը առևտրային և ներքին սպառողներին: Ավելին, այս բաղադրիչը կներառի ջրի մատակարարման համակարգերի (</w:t>
            </w:r>
            <w:r w:rsidRPr="00EE6D0D">
              <w:rPr>
                <w:rFonts w:ascii="GHEA Grapalat" w:hAnsi="GHEA Grapalat" w:cs="Arial"/>
                <w:color w:val="000000"/>
                <w:sz w:val="20"/>
                <w:lang w:val="hy-AM"/>
              </w:rPr>
              <w:t xml:space="preserve">ՋՄՀ) </w:t>
            </w:r>
            <w:r w:rsidRPr="00EE6D0D">
              <w:rPr>
                <w:rFonts w:ascii="GHEA Grapalat" w:hAnsi="GHEA Grapalat" w:cs="Arial"/>
                <w:color w:val="000000"/>
                <w:sz w:val="20"/>
                <w:lang w:val="en-US"/>
              </w:rPr>
              <w:t>վերանախագծում:</w:t>
            </w:r>
          </w:p>
        </w:tc>
      </w:tr>
      <w:tr w:rsidR="00177C61" w:rsidRPr="00EE6D0D" w:rsidTr="009A36C3">
        <w:trPr>
          <w:trHeight w:val="300"/>
        </w:trPr>
        <w:tc>
          <w:tcPr>
            <w:tcW w:w="475" w:type="dxa"/>
            <w:vMerge/>
            <w:vAlign w:val="center"/>
          </w:tcPr>
          <w:p w:rsidR="00177C61" w:rsidRPr="00EE6D0D" w:rsidRDefault="00177C61" w:rsidP="009A36C3">
            <w:pPr>
              <w:rPr>
                <w:rFonts w:ascii="GHEA Grapalat" w:hAnsi="GHEA Grapalat" w:cs="Arial"/>
                <w:b/>
                <w:bCs/>
                <w:color w:val="000000"/>
                <w:sz w:val="20"/>
                <w:lang w:val="en-US"/>
              </w:rPr>
            </w:pPr>
          </w:p>
        </w:tc>
        <w:tc>
          <w:tcPr>
            <w:tcW w:w="2680"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Sylfaen"/>
                <w:b/>
                <w:bCs/>
                <w:color w:val="000000"/>
                <w:sz w:val="20"/>
              </w:rPr>
              <w:t xml:space="preserve">Թիրախային վերջնական օգտվողներ </w:t>
            </w:r>
          </w:p>
        </w:tc>
        <w:tc>
          <w:tcPr>
            <w:tcW w:w="6611"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Գյուղական ոռոգման օգտվողներ, ֆերմերներ</w:t>
            </w:r>
          </w:p>
        </w:tc>
      </w:tr>
      <w:tr w:rsidR="00177C61" w:rsidRPr="00EE6D0D" w:rsidTr="009A36C3">
        <w:trPr>
          <w:trHeight w:val="300"/>
        </w:trPr>
        <w:tc>
          <w:tcPr>
            <w:tcW w:w="475" w:type="dxa"/>
            <w:vMerge/>
            <w:vAlign w:val="center"/>
          </w:tcPr>
          <w:p w:rsidR="00177C61" w:rsidRPr="00EE6D0D" w:rsidRDefault="00177C61" w:rsidP="009A36C3">
            <w:pPr>
              <w:rPr>
                <w:rFonts w:ascii="GHEA Grapalat" w:hAnsi="GHEA Grapalat" w:cs="Arial"/>
                <w:b/>
                <w:bCs/>
                <w:color w:val="000000"/>
                <w:sz w:val="20"/>
              </w:rPr>
            </w:pPr>
          </w:p>
        </w:tc>
        <w:tc>
          <w:tcPr>
            <w:tcW w:w="2680"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Թիրախային խումբը </w:t>
            </w:r>
          </w:p>
        </w:tc>
        <w:tc>
          <w:tcPr>
            <w:tcW w:w="6611"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Ֆերմերներ</w:t>
            </w:r>
          </w:p>
        </w:tc>
      </w:tr>
      <w:tr w:rsidR="00177C61" w:rsidRPr="00EE6D0D" w:rsidTr="009A36C3">
        <w:trPr>
          <w:trHeight w:val="300"/>
        </w:trPr>
        <w:tc>
          <w:tcPr>
            <w:tcW w:w="475" w:type="dxa"/>
            <w:vMerge/>
            <w:vAlign w:val="center"/>
          </w:tcPr>
          <w:p w:rsidR="00177C61" w:rsidRPr="00EE6D0D" w:rsidRDefault="00177C61" w:rsidP="009A36C3">
            <w:pPr>
              <w:rPr>
                <w:rFonts w:ascii="GHEA Grapalat" w:hAnsi="GHEA Grapalat" w:cs="Arial"/>
                <w:b/>
                <w:bCs/>
                <w:color w:val="000000"/>
                <w:sz w:val="20"/>
              </w:rPr>
            </w:pPr>
          </w:p>
        </w:tc>
        <w:tc>
          <w:tcPr>
            <w:tcW w:w="2680"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Տարածաշրջանային կիրառում </w:t>
            </w:r>
          </w:p>
        </w:tc>
        <w:tc>
          <w:tcPr>
            <w:tcW w:w="6611"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Մարզային</w:t>
            </w:r>
          </w:p>
        </w:tc>
      </w:tr>
      <w:tr w:rsidR="00177C61" w:rsidRPr="00EE6D0D" w:rsidTr="009A36C3">
        <w:trPr>
          <w:trHeight w:val="2745"/>
        </w:trPr>
        <w:tc>
          <w:tcPr>
            <w:tcW w:w="475" w:type="dxa"/>
            <w:vMerge w:val="restart"/>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lang w:val="hy-AM"/>
              </w:rPr>
              <w:t xml:space="preserve"> </w:t>
            </w:r>
            <w:r w:rsidRPr="00EE6D0D">
              <w:rPr>
                <w:rFonts w:ascii="GHEA Grapalat" w:hAnsi="GHEA Grapalat" w:cs="Arial"/>
                <w:b/>
                <w:bCs/>
                <w:color w:val="000000"/>
                <w:sz w:val="20"/>
              </w:rPr>
              <w:t>Տեղեկատվություն իրականացման մասին</w:t>
            </w:r>
          </w:p>
        </w:tc>
        <w:tc>
          <w:tcPr>
            <w:tcW w:w="2680"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en-US"/>
              </w:rPr>
              <w:t>Միջոց</w:t>
            </w:r>
            <w:r w:rsidRPr="00EE6D0D">
              <w:rPr>
                <w:rFonts w:ascii="GHEA Grapalat" w:hAnsi="GHEA Grapalat" w:cs="Arial"/>
                <w:b/>
                <w:bCs/>
                <w:color w:val="000000"/>
                <w:sz w:val="20"/>
                <w:lang w:val="hy-AM"/>
              </w:rPr>
              <w:t>առում</w:t>
            </w:r>
            <w:r w:rsidRPr="00EE6D0D">
              <w:rPr>
                <w:rFonts w:ascii="GHEA Grapalat" w:hAnsi="GHEA Grapalat" w:cs="Arial"/>
                <w:b/>
                <w:bCs/>
                <w:color w:val="000000"/>
                <w:sz w:val="20"/>
                <w:lang w:val="en-US"/>
              </w:rPr>
              <w:t>ը</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հիմնավորորղ</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էներգախնայողության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գործողությունների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ցանկն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ու</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նկարագրությունը</w:t>
            </w:r>
          </w:p>
        </w:tc>
        <w:tc>
          <w:tcPr>
            <w:tcW w:w="6611" w:type="dxa"/>
            <w:shd w:val="clear" w:color="auto" w:fill="auto"/>
          </w:tcPr>
          <w:p w:rsidR="00177C61" w:rsidRPr="00EE6D0D" w:rsidRDefault="00177C61" w:rsidP="009A36C3">
            <w:pPr>
              <w:rPr>
                <w:rFonts w:ascii="GHEA Grapalat" w:hAnsi="GHEA Grapalat" w:cs="Arial"/>
                <w:color w:val="000000"/>
                <w:sz w:val="20"/>
              </w:rPr>
            </w:pPr>
            <w:r w:rsidRPr="00EE6D0D">
              <w:rPr>
                <w:rFonts w:ascii="GHEA Grapalat" w:hAnsi="GHEA Grapalat" w:cs="Sylfaen"/>
                <w:color w:val="000000"/>
                <w:sz w:val="20"/>
                <w:lang w:val="hy-AM"/>
              </w:rPr>
              <w:t>Վ</w:t>
            </w:r>
            <w:r w:rsidRPr="00EE6D0D">
              <w:rPr>
                <w:rFonts w:ascii="GHEA Grapalat" w:hAnsi="GHEA Grapalat" w:cs="Sylfaen"/>
                <w:color w:val="000000"/>
                <w:sz w:val="20"/>
                <w:lang w:val="en-US"/>
              </w:rPr>
              <w:t>երանախագծելով</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ջրամատակարարման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ջրահեռացման</w:t>
            </w:r>
            <w:r w:rsidRPr="00EE6D0D">
              <w:rPr>
                <w:rFonts w:ascii="GHEA Grapalat" w:hAnsi="GHEA Grapalat" w:cs="Arial"/>
                <w:color w:val="000000"/>
                <w:sz w:val="20"/>
              </w:rPr>
              <w:t xml:space="preserve"> (ՋՄՀ)  </w:t>
            </w:r>
            <w:r w:rsidRPr="00EE6D0D">
              <w:rPr>
                <w:rFonts w:ascii="GHEA Grapalat" w:hAnsi="GHEA Grapalat" w:cs="Sylfaen"/>
                <w:color w:val="000000"/>
                <w:sz w:val="20"/>
                <w:lang w:val="en-US"/>
              </w:rPr>
              <w:t>համակարգերը</w:t>
            </w:r>
            <w:r w:rsidRPr="00EE6D0D">
              <w:rPr>
                <w:rFonts w:ascii="GHEA Grapalat" w:hAnsi="GHEA Grapalat" w:cs="Sylfaen"/>
                <w:color w:val="000000"/>
                <w:sz w:val="20"/>
              </w:rPr>
              <w:t>,</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այս</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բաղադրիչն</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արձագանքում</w:t>
            </w:r>
            <w:r w:rsidRPr="00EE6D0D">
              <w:rPr>
                <w:rFonts w:ascii="GHEA Grapalat" w:hAnsi="GHEA Grapalat" w:cs="Arial"/>
                <w:color w:val="000000"/>
                <w:sz w:val="20"/>
              </w:rPr>
              <w:t xml:space="preserve"> </w:t>
            </w:r>
            <w:r w:rsidRPr="00EE6D0D">
              <w:rPr>
                <w:rFonts w:ascii="GHEA Grapalat" w:hAnsi="GHEA Grapalat" w:cs="Sylfaen"/>
                <w:color w:val="000000"/>
                <w:sz w:val="20"/>
                <w:lang w:val="hy-AM"/>
              </w:rPr>
              <w:t>է</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գեր</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թերի</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նախագծված</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համակարգերի</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առկա</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խնդիրներին</w:t>
            </w:r>
            <w:r w:rsidRPr="00EE6D0D">
              <w:rPr>
                <w:rFonts w:ascii="GHEA Grapalat" w:hAnsi="GHEA Grapalat" w:cs="Sylfaen"/>
                <w:color w:val="000000"/>
                <w:sz w:val="20"/>
              </w:rPr>
              <w:t>:</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Այն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նաև</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ներառում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է</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սպառողների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տվյալների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բազայի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արդիականացում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ապօրինի</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միացումների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փոխակերպում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գրանցված</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 xml:space="preserve">բաժանորդային </w:t>
            </w:r>
            <w:r w:rsidRPr="00EE6D0D">
              <w:rPr>
                <w:rFonts w:ascii="GHEA Grapalat" w:hAnsi="GHEA Grapalat" w:cs="Arial"/>
                <w:color w:val="000000"/>
                <w:sz w:val="20"/>
                <w:lang w:val="en-US"/>
              </w:rPr>
              <w:t>հաշիվների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ջրի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որակի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մոնի</w:t>
            </w:r>
            <w:r>
              <w:rPr>
                <w:rFonts w:ascii="GHEA Grapalat" w:hAnsi="GHEA Grapalat" w:cs="Arial"/>
                <w:color w:val="000000"/>
                <w:sz w:val="20"/>
                <w:lang w:val="en-US"/>
              </w:rPr>
              <w:t>թ</w:t>
            </w:r>
            <w:r w:rsidRPr="00EE6D0D">
              <w:rPr>
                <w:rFonts w:ascii="GHEA Grapalat" w:hAnsi="GHEA Grapalat" w:cs="Arial"/>
                <w:color w:val="000000"/>
                <w:sz w:val="20"/>
                <w:lang w:val="en-US"/>
              </w:rPr>
              <w:t>որինգ</w:t>
            </w:r>
            <w:r w:rsidRPr="00EE6D0D">
              <w:rPr>
                <w:rFonts w:ascii="GHEA Grapalat" w:hAnsi="GHEA Grapalat" w:cs="Arial"/>
                <w:color w:val="000000"/>
                <w:sz w:val="20"/>
              </w:rPr>
              <w:t xml:space="preserve">: 100% </w:t>
            </w:r>
            <w:r w:rsidRPr="00EE6D0D">
              <w:rPr>
                <w:rFonts w:ascii="GHEA Grapalat" w:hAnsi="GHEA Grapalat" w:cs="Arial"/>
                <w:color w:val="000000"/>
                <w:sz w:val="20"/>
                <w:lang w:val="en-US"/>
              </w:rPr>
              <w:t>ջրամատակարարման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ծածկույթ</w:t>
            </w:r>
            <w:r w:rsidRPr="00EE6D0D">
              <w:rPr>
                <w:rFonts w:ascii="GHEA Grapalat" w:hAnsi="GHEA Grapalat" w:cs="Arial"/>
                <w:color w:val="000000"/>
                <w:sz w:val="20"/>
              </w:rPr>
              <w:t xml:space="preserve">, 100% </w:t>
            </w:r>
            <w:r w:rsidRPr="00EE6D0D">
              <w:rPr>
                <w:rFonts w:ascii="GHEA Grapalat" w:hAnsi="GHEA Grapalat" w:cs="Arial"/>
                <w:color w:val="000000"/>
                <w:sz w:val="20"/>
                <w:lang w:val="en-US"/>
              </w:rPr>
              <w:t>հաշվառք</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ցանկալի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ճնշմամբ</w:t>
            </w:r>
            <w:r w:rsidRPr="00EE6D0D">
              <w:rPr>
                <w:rFonts w:ascii="GHEA Grapalat" w:hAnsi="GHEA Grapalat" w:cs="Arial"/>
                <w:color w:val="000000"/>
                <w:sz w:val="20"/>
              </w:rPr>
              <w:t xml:space="preserve"> 24—</w:t>
            </w:r>
            <w:r w:rsidRPr="00EE6D0D">
              <w:rPr>
                <w:rFonts w:ascii="GHEA Grapalat" w:hAnsi="GHEA Grapalat" w:cs="Sylfaen"/>
                <w:color w:val="000000"/>
                <w:sz w:val="20"/>
                <w:lang w:val="en-US"/>
              </w:rPr>
              <w:t>ժամյա</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ջրամատակարարում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r w:rsidRPr="00EE6D0D">
              <w:rPr>
                <w:rFonts w:ascii="GHEA Grapalat" w:hAnsi="GHEA Grapalat" w:cs="Arial"/>
                <w:color w:val="000000"/>
                <w:sz w:val="20"/>
              </w:rPr>
              <w:t xml:space="preserve"> 100% </w:t>
            </w:r>
            <w:r w:rsidRPr="00EE6D0D">
              <w:rPr>
                <w:rFonts w:ascii="GHEA Grapalat" w:hAnsi="GHEA Grapalat" w:cs="Arial"/>
                <w:color w:val="000000"/>
                <w:sz w:val="20"/>
                <w:lang w:val="hy-AM"/>
              </w:rPr>
              <w:t xml:space="preserve">վճարների հավաքման </w:t>
            </w:r>
            <w:r w:rsidRPr="00EE6D0D">
              <w:rPr>
                <w:rFonts w:ascii="GHEA Grapalat" w:hAnsi="GHEA Grapalat" w:cs="Arial"/>
                <w:color w:val="000000"/>
                <w:sz w:val="20"/>
                <w:lang w:val="en-US"/>
              </w:rPr>
              <w:t>արդյունավետություն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ցույց</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տալու</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համար</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դրան</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առնչվող</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գործողությունները</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իրականացնելու</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համար</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ծրագիրը</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կընտրի</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փորձնական</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գոտի</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և</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կկենտրոնացնի</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ռեսուրսները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Սա</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կօգնի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ծրագրի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տարածքում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արդյունավետ</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պատշաճ</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կառավարվող</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ՋՄՀ</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համակարգում</w:t>
            </w:r>
            <w:r w:rsidRPr="00EE6D0D">
              <w:rPr>
                <w:rFonts w:ascii="GHEA Grapalat" w:hAnsi="GHEA Grapalat" w:cs="Sylfaen"/>
                <w:color w:val="000000"/>
                <w:sz w:val="20"/>
              </w:rPr>
              <w:t xml:space="preserve"> </w:t>
            </w:r>
            <w:r w:rsidRPr="00EE6D0D">
              <w:rPr>
                <w:rFonts w:ascii="GHEA Grapalat" w:hAnsi="GHEA Grapalat" w:cs="Arial"/>
                <w:color w:val="000000"/>
                <w:sz w:val="20"/>
                <w:lang w:val="en-US"/>
              </w:rPr>
              <w:t>ձեռքբերել</w:t>
            </w:r>
            <w:r w:rsidRPr="00EE6D0D">
              <w:rPr>
                <w:rFonts w:ascii="GHEA Grapalat" w:hAnsi="GHEA Grapalat" w:cs="Sylfaen"/>
                <w:color w:val="000000"/>
                <w:sz w:val="20"/>
              </w:rPr>
              <w:t xml:space="preserve"> </w:t>
            </w:r>
            <w:r w:rsidRPr="00EE6D0D">
              <w:rPr>
                <w:rFonts w:ascii="GHEA Grapalat" w:hAnsi="GHEA Grapalat" w:cs="Arial"/>
                <w:color w:val="000000"/>
                <w:sz w:val="20"/>
                <w:lang w:val="en-US"/>
              </w:rPr>
              <w:t>բոլոր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սպառողների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վստահություն</w:t>
            </w:r>
            <w:r w:rsidRPr="00EE6D0D">
              <w:rPr>
                <w:rFonts w:ascii="GHEA Grapalat" w:hAnsi="GHEA Grapalat" w:cs="Arial"/>
                <w:color w:val="000000"/>
                <w:sz w:val="20"/>
              </w:rPr>
              <w:t xml:space="preserve">ը </w:t>
            </w:r>
            <w:r w:rsidRPr="00EE6D0D">
              <w:rPr>
                <w:rFonts w:ascii="GHEA Grapalat" w:hAnsi="GHEA Grapalat" w:cs="Sylfaen"/>
                <w:color w:val="000000"/>
                <w:sz w:val="20"/>
                <w:lang w:val="en-US"/>
              </w:rPr>
              <w:t>և</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կաջակցի</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իրականացնող</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գործակալությանը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ԻԳ</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այն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սահուն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կերպով</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վերարտադրելու</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գործում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Փորձնական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գոտու</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ընտրությունը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հիմնված</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կլինի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օգտվողների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ակտիվ</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մասնակցության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 xml:space="preserve">հաստատուն </w:t>
            </w:r>
            <w:r w:rsidRPr="00EE6D0D">
              <w:rPr>
                <w:rFonts w:ascii="GHEA Grapalat" w:hAnsi="GHEA Grapalat" w:cs="Arial"/>
                <w:color w:val="000000"/>
                <w:sz w:val="20"/>
                <w:lang w:val="en-US"/>
              </w:rPr>
              <w:t>պատրաստակամության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վրա</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բացի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բոլոր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ջրային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կորուստներին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արձագանքելուց</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հետո</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պահանջվող</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ջրի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ճնշման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գոտու</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հիդրավլիկ</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կերպով</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մեկուսացման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տեխնիկական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նկատառումներից</w:t>
            </w:r>
            <w:r w:rsidRPr="00EE6D0D">
              <w:rPr>
                <w:rFonts w:ascii="GHEA Grapalat" w:hAnsi="GHEA Grapalat" w:cs="Arial"/>
                <w:color w:val="000000"/>
                <w:sz w:val="20"/>
              </w:rPr>
              <w:t xml:space="preserve">: </w:t>
            </w:r>
          </w:p>
        </w:tc>
      </w:tr>
      <w:tr w:rsidR="00177C61" w:rsidRPr="00EE6D0D" w:rsidTr="009A36C3">
        <w:trPr>
          <w:trHeight w:val="375"/>
        </w:trPr>
        <w:tc>
          <w:tcPr>
            <w:tcW w:w="475" w:type="dxa"/>
            <w:vMerge/>
            <w:vAlign w:val="center"/>
          </w:tcPr>
          <w:p w:rsidR="00177C61" w:rsidRPr="00EE6D0D" w:rsidRDefault="00177C61" w:rsidP="009A36C3">
            <w:pPr>
              <w:rPr>
                <w:rFonts w:ascii="GHEA Grapalat" w:hAnsi="GHEA Grapalat" w:cs="Arial"/>
                <w:b/>
                <w:bCs/>
                <w:color w:val="000000"/>
                <w:sz w:val="20"/>
              </w:rPr>
            </w:pPr>
          </w:p>
        </w:tc>
        <w:tc>
          <w:tcPr>
            <w:tcW w:w="2680" w:type="dxa"/>
            <w:vMerge w:val="restart"/>
            <w:shd w:val="clear" w:color="auto" w:fill="auto"/>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 xml:space="preserve">Բյուջե և ֆինանսական աղբյուր </w:t>
            </w:r>
          </w:p>
        </w:tc>
        <w:tc>
          <w:tcPr>
            <w:tcW w:w="6611" w:type="dxa"/>
            <w:shd w:val="clear" w:color="auto" w:fill="auto"/>
            <w:noWrap/>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 $ 36,000,000</w:t>
            </w:r>
          </w:p>
        </w:tc>
      </w:tr>
      <w:tr w:rsidR="00177C61" w:rsidRPr="00EE6D0D" w:rsidTr="009A36C3">
        <w:trPr>
          <w:trHeight w:val="300"/>
        </w:trPr>
        <w:tc>
          <w:tcPr>
            <w:tcW w:w="475" w:type="dxa"/>
            <w:vMerge/>
            <w:vAlign w:val="center"/>
          </w:tcPr>
          <w:p w:rsidR="00177C61" w:rsidRPr="00EE6D0D" w:rsidRDefault="00177C61" w:rsidP="009A36C3">
            <w:pPr>
              <w:rPr>
                <w:rFonts w:ascii="GHEA Grapalat" w:hAnsi="GHEA Grapalat" w:cs="Arial"/>
                <w:b/>
                <w:bCs/>
                <w:color w:val="000000"/>
                <w:sz w:val="20"/>
              </w:rPr>
            </w:pPr>
          </w:p>
        </w:tc>
        <w:tc>
          <w:tcPr>
            <w:tcW w:w="2680" w:type="dxa"/>
            <w:vMerge/>
            <w:vAlign w:val="center"/>
          </w:tcPr>
          <w:p w:rsidR="00177C61" w:rsidRPr="00EE6D0D" w:rsidRDefault="00177C61" w:rsidP="009A36C3">
            <w:pPr>
              <w:rPr>
                <w:rFonts w:ascii="GHEA Grapalat" w:hAnsi="GHEA Grapalat" w:cs="Arial"/>
                <w:b/>
                <w:bCs/>
                <w:color w:val="000000"/>
                <w:sz w:val="20"/>
              </w:rPr>
            </w:pPr>
          </w:p>
        </w:tc>
        <w:tc>
          <w:tcPr>
            <w:tcW w:w="6611" w:type="dxa"/>
            <w:shd w:val="clear" w:color="auto" w:fill="auto"/>
            <w:noWrap/>
            <w:vAlign w:val="bottom"/>
          </w:tcPr>
          <w:p w:rsidR="00177C61" w:rsidRPr="00EE6D0D" w:rsidRDefault="00177C61" w:rsidP="009A36C3">
            <w:pPr>
              <w:rPr>
                <w:rFonts w:ascii="GHEA Grapalat" w:hAnsi="GHEA Grapalat" w:cs="Arial"/>
                <w:sz w:val="20"/>
              </w:rPr>
            </w:pPr>
            <w:r w:rsidRPr="00EE6D0D">
              <w:rPr>
                <w:rFonts w:ascii="GHEA Grapalat" w:hAnsi="GHEA Grapalat" w:cs="Arial"/>
                <w:sz w:val="20"/>
                <w:lang w:val="hy-AM"/>
              </w:rPr>
              <w:t>Ա</w:t>
            </w:r>
            <w:r w:rsidRPr="00EE6D0D">
              <w:rPr>
                <w:rFonts w:ascii="GHEA Grapalat" w:hAnsi="GHEA Grapalat" w:cs="Arial"/>
                <w:sz w:val="20"/>
              </w:rPr>
              <w:t>ԶԲ (</w:t>
            </w:r>
            <w:r w:rsidRPr="00EE6D0D">
              <w:rPr>
                <w:rFonts w:ascii="GHEA Grapalat" w:hAnsi="GHEA Grapalat" w:cs="Arial"/>
                <w:sz w:val="20"/>
                <w:lang w:val="hy-AM"/>
              </w:rPr>
              <w:t xml:space="preserve"> </w:t>
            </w:r>
            <w:r w:rsidRPr="00EE6D0D">
              <w:rPr>
                <w:rFonts w:ascii="GHEA Grapalat" w:hAnsi="GHEA Grapalat" w:cs="Arial"/>
                <w:sz w:val="20"/>
                <w:lang w:val="en-US"/>
              </w:rPr>
              <w:t>Զ</w:t>
            </w:r>
            <w:r w:rsidRPr="00EE6D0D">
              <w:rPr>
                <w:rFonts w:ascii="GHEA Grapalat" w:hAnsi="GHEA Grapalat" w:cs="Arial"/>
                <w:sz w:val="20"/>
                <w:lang w:val="hy-AM"/>
              </w:rPr>
              <w:t xml:space="preserve">արգացման </w:t>
            </w:r>
            <w:r w:rsidRPr="00EE6D0D">
              <w:rPr>
                <w:rFonts w:ascii="GHEA Grapalat" w:hAnsi="GHEA Grapalat" w:cs="Arial"/>
                <w:sz w:val="20"/>
                <w:lang w:val="en-US"/>
              </w:rPr>
              <w:t>ա</w:t>
            </w:r>
            <w:r w:rsidRPr="00EE6D0D">
              <w:rPr>
                <w:rFonts w:ascii="GHEA Grapalat" w:hAnsi="GHEA Grapalat" w:cs="Arial"/>
                <w:sz w:val="20"/>
                <w:lang w:val="hy-AM"/>
              </w:rPr>
              <w:t xml:space="preserve">սիական բանկ) </w:t>
            </w:r>
            <w:r w:rsidRPr="00EE6D0D">
              <w:rPr>
                <w:rFonts w:ascii="GHEA Grapalat" w:hAnsi="GHEA Grapalat" w:cs="Arial"/>
                <w:sz w:val="20"/>
              </w:rPr>
              <w:t>ֆինանսավորում</w:t>
            </w:r>
          </w:p>
        </w:tc>
      </w:tr>
      <w:tr w:rsidR="00177C61" w:rsidRPr="00EE6D0D" w:rsidTr="009A36C3">
        <w:trPr>
          <w:trHeight w:val="300"/>
        </w:trPr>
        <w:tc>
          <w:tcPr>
            <w:tcW w:w="475" w:type="dxa"/>
            <w:vMerge/>
            <w:vAlign w:val="center"/>
          </w:tcPr>
          <w:p w:rsidR="00177C61" w:rsidRPr="00EE6D0D" w:rsidRDefault="00177C61" w:rsidP="009A36C3">
            <w:pPr>
              <w:rPr>
                <w:rFonts w:ascii="GHEA Grapalat" w:hAnsi="GHEA Grapalat" w:cs="Arial"/>
                <w:b/>
                <w:bCs/>
                <w:color w:val="000000"/>
                <w:sz w:val="20"/>
              </w:rPr>
            </w:pPr>
          </w:p>
        </w:tc>
        <w:tc>
          <w:tcPr>
            <w:tcW w:w="2680"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Իրականացնող մարմին </w:t>
            </w:r>
          </w:p>
        </w:tc>
        <w:tc>
          <w:tcPr>
            <w:tcW w:w="6611"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lang w:val="en-US"/>
              </w:rPr>
              <w:t>ՀՀ</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գյուղատնտեսության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նախարարություն</w:t>
            </w:r>
            <w:r w:rsidRPr="00EE6D0D">
              <w:rPr>
                <w:rFonts w:ascii="GHEA Grapalat" w:hAnsi="GHEA Grapalat" w:cs="Arial"/>
                <w:color w:val="000000"/>
                <w:sz w:val="20"/>
              </w:rPr>
              <w:t>, պետական սեկտոր,</w:t>
            </w:r>
            <w:r w:rsidRPr="00EE6D0D">
              <w:rPr>
                <w:rFonts w:ascii="GHEA Grapalat" w:hAnsi="GHEA Grapalat" w:cs="Arial"/>
                <w:color w:val="000000"/>
                <w:sz w:val="20"/>
                <w:lang w:val="hy-AM"/>
              </w:rPr>
              <w:t>Ա</w:t>
            </w:r>
            <w:r w:rsidRPr="00EE6D0D">
              <w:rPr>
                <w:rFonts w:ascii="GHEA Grapalat" w:hAnsi="GHEA Grapalat" w:cs="Arial"/>
                <w:color w:val="000000"/>
                <w:sz w:val="20"/>
              </w:rPr>
              <w:t>ԶԲ</w:t>
            </w:r>
          </w:p>
        </w:tc>
      </w:tr>
      <w:tr w:rsidR="00177C61" w:rsidRPr="00EE6D0D" w:rsidTr="009A36C3">
        <w:trPr>
          <w:trHeight w:val="300"/>
        </w:trPr>
        <w:tc>
          <w:tcPr>
            <w:tcW w:w="475" w:type="dxa"/>
            <w:vMerge/>
            <w:vAlign w:val="center"/>
          </w:tcPr>
          <w:p w:rsidR="00177C61" w:rsidRPr="00EE6D0D" w:rsidRDefault="00177C61" w:rsidP="009A36C3">
            <w:pPr>
              <w:rPr>
                <w:rFonts w:ascii="GHEA Grapalat" w:hAnsi="GHEA Grapalat" w:cs="Arial"/>
                <w:b/>
                <w:bCs/>
                <w:color w:val="000000"/>
                <w:sz w:val="20"/>
              </w:rPr>
            </w:pPr>
          </w:p>
        </w:tc>
        <w:tc>
          <w:tcPr>
            <w:tcW w:w="2680"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Վերահսկող մարմին </w:t>
            </w:r>
          </w:p>
        </w:tc>
        <w:tc>
          <w:tcPr>
            <w:tcW w:w="6611"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ԱԶԲ</w:t>
            </w:r>
          </w:p>
        </w:tc>
      </w:tr>
      <w:tr w:rsidR="00177C61" w:rsidRPr="00EE6D0D" w:rsidTr="009A36C3">
        <w:trPr>
          <w:trHeight w:val="300"/>
        </w:trPr>
        <w:tc>
          <w:tcPr>
            <w:tcW w:w="475" w:type="dxa"/>
            <w:vMerge w:val="restart"/>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Էներգախնայողություններ</w:t>
            </w:r>
          </w:p>
        </w:tc>
        <w:tc>
          <w:tcPr>
            <w:tcW w:w="2680" w:type="dxa"/>
            <w:vMerge w:val="restar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en-US"/>
              </w:rPr>
              <w:t>Արդյունքում</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ձեռքբերված</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խնայողությունների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մոնիթորինգի</w:t>
            </w:r>
            <w:r w:rsidRPr="00EE6D0D">
              <w:rPr>
                <w:rFonts w:ascii="GHEA Grapalat" w:hAnsi="GHEA Grapalat" w:cs="Arial"/>
                <w:b/>
                <w:bCs/>
                <w:color w:val="000000"/>
                <w:sz w:val="20"/>
              </w:rPr>
              <w:t>/</w:t>
            </w:r>
            <w:r w:rsidRPr="00EE6D0D">
              <w:rPr>
                <w:rFonts w:ascii="GHEA Grapalat" w:hAnsi="GHEA Grapalat" w:cs="Arial"/>
                <w:b/>
                <w:bCs/>
                <w:color w:val="000000"/>
                <w:sz w:val="20"/>
                <w:lang w:val="en-US"/>
              </w:rPr>
              <w:t>չափման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մեթոդ</w:t>
            </w:r>
            <w:r w:rsidRPr="00EE6D0D">
              <w:rPr>
                <w:rFonts w:ascii="GHEA Grapalat" w:hAnsi="GHEA Grapalat" w:cs="Arial"/>
                <w:b/>
                <w:bCs/>
                <w:color w:val="000000"/>
                <w:sz w:val="20"/>
              </w:rPr>
              <w:t xml:space="preserve"> </w:t>
            </w:r>
          </w:p>
        </w:tc>
        <w:tc>
          <w:tcPr>
            <w:tcW w:w="6611"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Էներգախնայողության ծրագիր </w:t>
            </w:r>
          </w:p>
        </w:tc>
      </w:tr>
      <w:tr w:rsidR="00177C61" w:rsidRPr="00EE6D0D" w:rsidTr="009A36C3">
        <w:trPr>
          <w:trHeight w:val="300"/>
        </w:trPr>
        <w:tc>
          <w:tcPr>
            <w:tcW w:w="475" w:type="dxa"/>
            <w:vMerge/>
            <w:vAlign w:val="center"/>
          </w:tcPr>
          <w:p w:rsidR="00177C61" w:rsidRPr="00EE6D0D" w:rsidRDefault="00177C61" w:rsidP="009A36C3">
            <w:pPr>
              <w:rPr>
                <w:rFonts w:ascii="GHEA Grapalat" w:hAnsi="GHEA Grapalat" w:cs="Arial"/>
                <w:b/>
                <w:bCs/>
                <w:color w:val="000000"/>
                <w:sz w:val="20"/>
              </w:rPr>
            </w:pPr>
          </w:p>
        </w:tc>
        <w:tc>
          <w:tcPr>
            <w:tcW w:w="2680" w:type="dxa"/>
            <w:vMerge/>
            <w:vAlign w:val="center"/>
          </w:tcPr>
          <w:p w:rsidR="00177C61" w:rsidRPr="00EE6D0D" w:rsidRDefault="00177C61" w:rsidP="009A36C3">
            <w:pPr>
              <w:rPr>
                <w:rFonts w:ascii="GHEA Grapalat" w:hAnsi="GHEA Grapalat" w:cs="Arial"/>
                <w:b/>
                <w:bCs/>
                <w:color w:val="000000"/>
                <w:sz w:val="20"/>
              </w:rPr>
            </w:pPr>
          </w:p>
        </w:tc>
        <w:tc>
          <w:tcPr>
            <w:tcW w:w="6611"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Ջրի խնայողություն</w:t>
            </w:r>
          </w:p>
        </w:tc>
      </w:tr>
      <w:tr w:rsidR="00177C61" w:rsidRPr="00EE6D0D" w:rsidTr="009A36C3">
        <w:trPr>
          <w:trHeight w:val="300"/>
        </w:trPr>
        <w:tc>
          <w:tcPr>
            <w:tcW w:w="475" w:type="dxa"/>
            <w:vMerge/>
            <w:vAlign w:val="center"/>
          </w:tcPr>
          <w:p w:rsidR="00177C61" w:rsidRPr="00EE6D0D" w:rsidRDefault="00177C61" w:rsidP="009A36C3">
            <w:pPr>
              <w:rPr>
                <w:rFonts w:ascii="GHEA Grapalat" w:hAnsi="GHEA Grapalat" w:cs="Arial"/>
                <w:b/>
                <w:bCs/>
                <w:color w:val="000000"/>
                <w:sz w:val="20"/>
              </w:rPr>
            </w:pPr>
          </w:p>
        </w:tc>
        <w:tc>
          <w:tcPr>
            <w:tcW w:w="2680"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2014 </w:t>
            </w:r>
            <w:r w:rsidRPr="00EE6D0D">
              <w:rPr>
                <w:rFonts w:ascii="GHEA Grapalat" w:hAnsi="GHEA Grapalat" w:cs="Sylfaen"/>
                <w:b/>
                <w:bCs/>
                <w:color w:val="000000"/>
                <w:sz w:val="20"/>
              </w:rPr>
              <w:t>ձեռքբերված</w:t>
            </w:r>
            <w:r w:rsidRPr="00EE6D0D">
              <w:rPr>
                <w:rFonts w:ascii="GHEA Grapalat" w:hAnsi="GHEA Grapalat" w:cs="Arial"/>
                <w:b/>
                <w:bCs/>
                <w:color w:val="000000"/>
                <w:sz w:val="20"/>
              </w:rPr>
              <w:t xml:space="preserve"> </w:t>
            </w:r>
            <w:r w:rsidRPr="00EE6D0D">
              <w:rPr>
                <w:rFonts w:ascii="GHEA Grapalat" w:hAnsi="GHEA Grapalat" w:cs="Sylfaen"/>
                <w:b/>
                <w:bCs/>
                <w:color w:val="000000"/>
                <w:sz w:val="20"/>
              </w:rPr>
              <w:t>խնայողությունները</w:t>
            </w:r>
          </w:p>
        </w:tc>
        <w:tc>
          <w:tcPr>
            <w:tcW w:w="6611" w:type="dxa"/>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510"/>
        </w:trPr>
        <w:tc>
          <w:tcPr>
            <w:tcW w:w="486" w:type="dxa"/>
            <w:vMerge/>
            <w:vAlign w:val="center"/>
          </w:tcPr>
          <w:p w:rsidR="00177C61" w:rsidRPr="00EE6D0D" w:rsidRDefault="00177C61" w:rsidP="009A36C3">
            <w:pPr>
              <w:rPr>
                <w:rFonts w:ascii="GHEA Grapalat" w:hAnsi="GHEA Grapalat" w:cs="Arial"/>
                <w:b/>
                <w:bCs/>
                <w:color w:val="000000"/>
                <w:sz w:val="20"/>
              </w:rPr>
            </w:pPr>
          </w:p>
        </w:tc>
        <w:tc>
          <w:tcPr>
            <w:tcW w:w="2669"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2017թ. ակնկալվող էներգախնայողությունը </w:t>
            </w:r>
          </w:p>
        </w:tc>
        <w:tc>
          <w:tcPr>
            <w:tcW w:w="6611" w:type="dxa"/>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300"/>
        </w:trPr>
        <w:tc>
          <w:tcPr>
            <w:tcW w:w="486" w:type="dxa"/>
            <w:vMerge/>
            <w:vAlign w:val="center"/>
          </w:tcPr>
          <w:p w:rsidR="00177C61" w:rsidRPr="00EE6D0D" w:rsidRDefault="00177C61" w:rsidP="009A36C3">
            <w:pPr>
              <w:rPr>
                <w:rFonts w:ascii="GHEA Grapalat" w:hAnsi="GHEA Grapalat" w:cs="Arial"/>
                <w:b/>
                <w:bCs/>
                <w:color w:val="000000"/>
                <w:sz w:val="20"/>
              </w:rPr>
            </w:pPr>
          </w:p>
        </w:tc>
        <w:tc>
          <w:tcPr>
            <w:tcW w:w="2669"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2018թ. ակնկալվող էներգախնայողությունը</w:t>
            </w:r>
          </w:p>
        </w:tc>
        <w:tc>
          <w:tcPr>
            <w:tcW w:w="6611" w:type="dxa"/>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780"/>
        </w:trPr>
        <w:tc>
          <w:tcPr>
            <w:tcW w:w="486" w:type="dxa"/>
            <w:vMerge/>
            <w:vAlign w:val="center"/>
          </w:tcPr>
          <w:p w:rsidR="00177C61" w:rsidRPr="00EE6D0D" w:rsidRDefault="00177C61" w:rsidP="009A36C3">
            <w:pPr>
              <w:rPr>
                <w:rFonts w:ascii="GHEA Grapalat" w:hAnsi="GHEA Grapalat" w:cs="Arial"/>
                <w:b/>
                <w:bCs/>
                <w:color w:val="000000"/>
                <w:sz w:val="20"/>
              </w:rPr>
            </w:pPr>
          </w:p>
        </w:tc>
        <w:tc>
          <w:tcPr>
            <w:tcW w:w="2669"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2020</w:t>
            </w:r>
            <w:r w:rsidRPr="00EE6D0D">
              <w:rPr>
                <w:rFonts w:ascii="GHEA Grapalat" w:hAnsi="GHEA Grapalat" w:cs="Arial"/>
                <w:b/>
                <w:bCs/>
                <w:color w:val="000000"/>
                <w:sz w:val="20"/>
                <w:lang w:val="en-US"/>
              </w:rPr>
              <w:t>թ</w:t>
            </w:r>
            <w:r w:rsidRPr="00EE6D0D">
              <w:rPr>
                <w:rFonts w:ascii="GHEA Grapalat" w:hAnsi="GHEA Grapalat" w:cs="Arial"/>
                <w:b/>
                <w:bCs/>
                <w:color w:val="000000"/>
                <w:sz w:val="20"/>
              </w:rPr>
              <w:t xml:space="preserve">. էներգախնայողության վրա ակնկալվող ազդեցությունը  </w:t>
            </w:r>
          </w:p>
        </w:tc>
        <w:tc>
          <w:tcPr>
            <w:tcW w:w="6611" w:type="dxa"/>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300"/>
        </w:trPr>
        <w:tc>
          <w:tcPr>
            <w:tcW w:w="486" w:type="dxa"/>
            <w:vMerge/>
            <w:vAlign w:val="center"/>
          </w:tcPr>
          <w:p w:rsidR="00177C61" w:rsidRPr="00EE6D0D" w:rsidRDefault="00177C61" w:rsidP="009A36C3">
            <w:pPr>
              <w:rPr>
                <w:rFonts w:ascii="GHEA Grapalat" w:hAnsi="GHEA Grapalat" w:cs="Arial"/>
                <w:b/>
                <w:bCs/>
                <w:color w:val="000000"/>
                <w:sz w:val="20"/>
              </w:rPr>
            </w:pPr>
          </w:p>
        </w:tc>
        <w:tc>
          <w:tcPr>
            <w:tcW w:w="2669"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Ենթադրություններ* </w:t>
            </w:r>
          </w:p>
        </w:tc>
        <w:tc>
          <w:tcPr>
            <w:tcW w:w="6611" w:type="dxa"/>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480"/>
        </w:trPr>
        <w:tc>
          <w:tcPr>
            <w:tcW w:w="486" w:type="dxa"/>
            <w:vMerge/>
            <w:vAlign w:val="center"/>
          </w:tcPr>
          <w:p w:rsidR="00177C61" w:rsidRPr="00EE6D0D" w:rsidRDefault="00177C61" w:rsidP="009A36C3">
            <w:pPr>
              <w:rPr>
                <w:rFonts w:ascii="GHEA Grapalat" w:hAnsi="GHEA Grapalat" w:cs="Arial"/>
                <w:b/>
                <w:bCs/>
                <w:color w:val="000000"/>
                <w:sz w:val="20"/>
              </w:rPr>
            </w:pPr>
          </w:p>
        </w:tc>
        <w:tc>
          <w:tcPr>
            <w:tcW w:w="2669"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Մասնակի համընկնում, բազմապատկման ազդեցություն, սիներգիա</w:t>
            </w:r>
          </w:p>
        </w:tc>
        <w:tc>
          <w:tcPr>
            <w:tcW w:w="6611" w:type="dxa"/>
            <w:shd w:val="clear" w:color="auto" w:fill="auto"/>
            <w:noWrap/>
            <w:vAlign w:val="bottom"/>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bl>
    <w:p w:rsidR="00177C61" w:rsidRPr="00EE6D0D" w:rsidRDefault="00177C61" w:rsidP="00177C61">
      <w:pPr>
        <w:rPr>
          <w:rFonts w:ascii="GHEA Grapalat" w:hAnsi="GHEA Grapalat" w:cs="Arial"/>
          <w:sz w:val="20"/>
        </w:rPr>
      </w:pPr>
    </w:p>
    <w:p w:rsidR="00177C61" w:rsidRPr="00EE6D0D" w:rsidRDefault="00177C61" w:rsidP="00177C61">
      <w:pPr>
        <w:rPr>
          <w:rFonts w:ascii="GHEA Grapalat" w:hAnsi="GHEA Grapalat" w:cs="Arial"/>
          <w:sz w:val="20"/>
        </w:rPr>
      </w:pPr>
    </w:p>
    <w:tbl>
      <w:tblPr>
        <w:tblW w:w="957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58"/>
        <w:gridCol w:w="1980"/>
        <w:gridCol w:w="7035"/>
      </w:tblGrid>
      <w:tr w:rsidR="00177C61" w:rsidRPr="00EE6D0D" w:rsidTr="009A36C3">
        <w:trPr>
          <w:trHeight w:val="300"/>
        </w:trPr>
        <w:tc>
          <w:tcPr>
            <w:tcW w:w="2538" w:type="dxa"/>
            <w:gridSpan w:val="2"/>
            <w:shd w:val="clear" w:color="auto" w:fill="D3DFEC"/>
            <w:vAlign w:val="center"/>
          </w:tcPr>
          <w:p w:rsidR="00177C61" w:rsidRPr="00EE6D0D" w:rsidRDefault="00177C61" w:rsidP="009A36C3">
            <w:pPr>
              <w:rPr>
                <w:rFonts w:ascii="GHEA Grapalat" w:hAnsi="GHEA Grapalat" w:cs="Arial"/>
                <w:b/>
                <w:bCs/>
                <w:i/>
                <w:iCs/>
                <w:color w:val="000000"/>
                <w:sz w:val="20"/>
                <w:lang w:val="en-US"/>
              </w:rPr>
            </w:pPr>
            <w:r w:rsidRPr="00EE6D0D">
              <w:rPr>
                <w:rFonts w:ascii="GHEA Grapalat" w:hAnsi="GHEA Grapalat" w:cs="Arial"/>
                <w:b/>
                <w:bCs/>
                <w:i/>
                <w:iCs/>
                <w:color w:val="000000"/>
                <w:sz w:val="20"/>
                <w:lang w:val="en-US"/>
              </w:rPr>
              <w:t xml:space="preserve">Էներգախնայողության միջոցառման անվանումը </w:t>
            </w:r>
          </w:p>
        </w:tc>
        <w:tc>
          <w:tcPr>
            <w:tcW w:w="7035" w:type="dxa"/>
            <w:shd w:val="clear" w:color="auto" w:fill="D3DFEC"/>
            <w:vAlign w:val="center"/>
          </w:tcPr>
          <w:p w:rsidR="00177C61" w:rsidRPr="00EE6D0D" w:rsidRDefault="00177C61" w:rsidP="009A36C3">
            <w:pPr>
              <w:jc w:val="center"/>
              <w:rPr>
                <w:rFonts w:ascii="GHEA Grapalat" w:hAnsi="GHEA Grapalat" w:cs="Arial"/>
                <w:b/>
                <w:bCs/>
                <w:color w:val="000000"/>
                <w:sz w:val="20"/>
                <w:lang w:val="en-US"/>
              </w:rPr>
            </w:pPr>
            <w:r w:rsidRPr="00EE6D0D">
              <w:rPr>
                <w:rFonts w:ascii="GHEA Grapalat" w:hAnsi="GHEA Grapalat" w:cs="Arial"/>
                <w:b/>
                <w:bCs/>
                <w:color w:val="000000"/>
                <w:sz w:val="20"/>
                <w:lang w:val="en-US"/>
              </w:rPr>
              <w:t>Ոռոգման համակարգի արդիականացում և ինստիտուցիոնալ կարողությ</w:t>
            </w:r>
            <w:r w:rsidRPr="00EE6D0D">
              <w:rPr>
                <w:rFonts w:ascii="GHEA Grapalat" w:hAnsi="GHEA Grapalat" w:cs="Arial"/>
                <w:b/>
                <w:bCs/>
                <w:color w:val="000000"/>
                <w:sz w:val="20"/>
                <w:lang w:val="hy-AM"/>
              </w:rPr>
              <w:t>ունների</w:t>
            </w:r>
            <w:r w:rsidRPr="00EE6D0D">
              <w:rPr>
                <w:rFonts w:ascii="GHEA Grapalat" w:hAnsi="GHEA Grapalat" w:cs="Arial"/>
                <w:b/>
                <w:bCs/>
                <w:color w:val="000000"/>
                <w:sz w:val="20"/>
                <w:lang w:val="en-US"/>
              </w:rPr>
              <w:t xml:space="preserve"> </w:t>
            </w:r>
            <w:r w:rsidRPr="00EE6D0D">
              <w:rPr>
                <w:rFonts w:ascii="GHEA Grapalat" w:hAnsi="GHEA Grapalat" w:cs="Arial"/>
                <w:b/>
                <w:bCs/>
                <w:color w:val="000000"/>
                <w:sz w:val="20"/>
                <w:lang w:val="hy-AM"/>
              </w:rPr>
              <w:t>զարգացում</w:t>
            </w:r>
            <w:r w:rsidRPr="00EE6D0D">
              <w:rPr>
                <w:rFonts w:ascii="GHEA Grapalat" w:hAnsi="GHEA Grapalat" w:cs="Arial"/>
                <w:b/>
                <w:bCs/>
                <w:color w:val="000000"/>
                <w:sz w:val="20"/>
                <w:lang w:val="en-US"/>
              </w:rPr>
              <w:t xml:space="preserve">, </w:t>
            </w:r>
            <w:r w:rsidRPr="00EE6D0D">
              <w:rPr>
                <w:rFonts w:ascii="GHEA Grapalat" w:hAnsi="GHEA Grapalat" w:cs="Sylfaen"/>
                <w:b/>
                <w:bCs/>
                <w:color w:val="000000"/>
                <w:sz w:val="20"/>
                <w:lang w:val="en-US"/>
              </w:rPr>
              <w:t>ՀԲ</w:t>
            </w:r>
          </w:p>
        </w:tc>
      </w:tr>
      <w:tr w:rsidR="00177C61" w:rsidRPr="00EE6D0D" w:rsidTr="009A36C3">
        <w:trPr>
          <w:trHeight w:val="300"/>
        </w:trPr>
        <w:tc>
          <w:tcPr>
            <w:tcW w:w="2538" w:type="dxa"/>
            <w:gridSpan w:val="2"/>
            <w:shd w:val="clear" w:color="auto" w:fill="D3DFEC"/>
            <w:vAlign w:val="center"/>
          </w:tcPr>
          <w:p w:rsidR="00177C61" w:rsidRPr="00EE6D0D" w:rsidRDefault="00177C61" w:rsidP="009A36C3">
            <w:pPr>
              <w:rPr>
                <w:rFonts w:ascii="GHEA Grapalat" w:hAnsi="GHEA Grapalat" w:cs="Arial"/>
                <w:b/>
                <w:bCs/>
                <w:i/>
                <w:iCs/>
                <w:color w:val="000000"/>
                <w:sz w:val="20"/>
              </w:rPr>
            </w:pPr>
            <w:r w:rsidRPr="00EE6D0D">
              <w:rPr>
                <w:rFonts w:ascii="GHEA Grapalat" w:hAnsi="GHEA Grapalat" w:cs="Arial"/>
                <w:b/>
                <w:bCs/>
                <w:i/>
                <w:iCs/>
                <w:color w:val="000000"/>
                <w:sz w:val="20"/>
              </w:rPr>
              <w:t xml:space="preserve">Միջոցառման ինդեքսը </w:t>
            </w:r>
          </w:p>
        </w:tc>
        <w:tc>
          <w:tcPr>
            <w:tcW w:w="7035" w:type="dxa"/>
            <w:shd w:val="clear" w:color="auto" w:fill="D3DFEC"/>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VI.10</w:t>
            </w:r>
          </w:p>
        </w:tc>
      </w:tr>
      <w:tr w:rsidR="00177C61" w:rsidRPr="00EE6D0D" w:rsidTr="009A36C3">
        <w:trPr>
          <w:trHeight w:val="300"/>
        </w:trPr>
        <w:tc>
          <w:tcPr>
            <w:tcW w:w="558" w:type="dxa"/>
            <w:vMerge w:val="restart"/>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 xml:space="preserve">Նկարագրությունը </w:t>
            </w:r>
          </w:p>
        </w:tc>
        <w:tc>
          <w:tcPr>
            <w:tcW w:w="1980"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Կատեգորիան</w:t>
            </w:r>
          </w:p>
        </w:tc>
        <w:tc>
          <w:tcPr>
            <w:tcW w:w="7035"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Ոռոգում</w:t>
            </w:r>
          </w:p>
        </w:tc>
      </w:tr>
      <w:tr w:rsidR="00177C61" w:rsidRPr="00EE6D0D" w:rsidTr="009A36C3">
        <w:trPr>
          <w:trHeight w:val="510"/>
        </w:trPr>
        <w:tc>
          <w:tcPr>
            <w:tcW w:w="558" w:type="dxa"/>
            <w:vMerge/>
            <w:vAlign w:val="center"/>
          </w:tcPr>
          <w:p w:rsidR="00177C61" w:rsidRPr="00EE6D0D" w:rsidRDefault="00177C61" w:rsidP="009A36C3">
            <w:pPr>
              <w:rPr>
                <w:rFonts w:ascii="GHEA Grapalat" w:hAnsi="GHEA Grapalat" w:cs="Arial"/>
                <w:b/>
                <w:bCs/>
                <w:color w:val="000000"/>
                <w:sz w:val="20"/>
              </w:rPr>
            </w:pPr>
          </w:p>
        </w:tc>
        <w:tc>
          <w:tcPr>
            <w:tcW w:w="1980"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Ժամանակահատվածը </w:t>
            </w:r>
          </w:p>
        </w:tc>
        <w:tc>
          <w:tcPr>
            <w:tcW w:w="7035"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lang w:val="en-US"/>
              </w:rPr>
              <w:t>Սկիզբը՝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հետագա</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պլաններ</w:t>
            </w:r>
            <w:r w:rsidRPr="00EE6D0D">
              <w:rPr>
                <w:rFonts w:ascii="GHEA Grapalat" w:hAnsi="GHEA Grapalat" w:cs="Arial"/>
                <w:color w:val="000000"/>
                <w:sz w:val="20"/>
              </w:rPr>
              <w:br/>
              <w:t xml:space="preserve">Ավարտը՝շարունակական </w:t>
            </w:r>
          </w:p>
        </w:tc>
      </w:tr>
      <w:tr w:rsidR="00177C61" w:rsidRPr="00EE6D0D" w:rsidTr="009A36C3">
        <w:trPr>
          <w:trHeight w:val="2295"/>
        </w:trPr>
        <w:tc>
          <w:tcPr>
            <w:tcW w:w="558" w:type="dxa"/>
            <w:vMerge/>
            <w:vAlign w:val="center"/>
          </w:tcPr>
          <w:p w:rsidR="00177C61" w:rsidRPr="00EE6D0D" w:rsidRDefault="00177C61" w:rsidP="009A36C3">
            <w:pPr>
              <w:rPr>
                <w:rFonts w:ascii="GHEA Grapalat" w:hAnsi="GHEA Grapalat" w:cs="Arial"/>
                <w:b/>
                <w:bCs/>
                <w:color w:val="000000"/>
                <w:sz w:val="20"/>
              </w:rPr>
            </w:pPr>
          </w:p>
        </w:tc>
        <w:tc>
          <w:tcPr>
            <w:tcW w:w="1980"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Նպատակ/կարճ նկարագրություն </w:t>
            </w:r>
          </w:p>
        </w:tc>
        <w:tc>
          <w:tcPr>
            <w:tcW w:w="7035"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2013</w:t>
            </w:r>
            <w:r w:rsidRPr="00EE6D0D">
              <w:rPr>
                <w:rFonts w:ascii="GHEA Grapalat" w:hAnsi="GHEA Grapalat" w:cs="Arial"/>
                <w:color w:val="000000"/>
                <w:sz w:val="20"/>
                <w:lang w:val="en-US"/>
              </w:rPr>
              <w:t>թ</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հունիսի</w:t>
            </w:r>
            <w:r w:rsidRPr="00EE6D0D">
              <w:rPr>
                <w:rFonts w:ascii="GHEA Grapalat" w:hAnsi="GHEA Grapalat" w:cs="Arial"/>
                <w:color w:val="000000"/>
                <w:sz w:val="20"/>
              </w:rPr>
              <w:t xml:space="preserve"> 23-</w:t>
            </w:r>
            <w:r w:rsidRPr="00EE6D0D">
              <w:rPr>
                <w:rFonts w:ascii="GHEA Grapalat" w:hAnsi="GHEA Grapalat" w:cs="Arial"/>
                <w:color w:val="000000"/>
                <w:sz w:val="20"/>
                <w:lang w:val="en-US"/>
              </w:rPr>
              <w:t>ին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Եվրասիական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տնտեսական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համայնքի</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Հակաճգնաժամային</w:t>
            </w:r>
            <w:r w:rsidRPr="00EE6D0D">
              <w:rPr>
                <w:rFonts w:ascii="GHEA Grapalat" w:hAnsi="GHEA Grapalat" w:cs="Arial"/>
                <w:color w:val="000000"/>
                <w:sz w:val="20"/>
              </w:rPr>
              <w:t xml:space="preserve"> </w:t>
            </w:r>
            <w:r w:rsidRPr="00EE6D0D">
              <w:rPr>
                <w:rFonts w:ascii="GHEA Grapalat" w:hAnsi="GHEA Grapalat" w:cs="Sylfaen"/>
                <w:color w:val="000000"/>
                <w:sz w:val="20"/>
                <w:lang w:val="hy-AM"/>
              </w:rPr>
              <w:t>հիմնադրամի</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խորհուրդը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հաստատեց</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Հայաստանում</w:t>
            </w:r>
            <w:r w:rsidRPr="00EE6D0D">
              <w:rPr>
                <w:rFonts w:ascii="GHEA Grapalat" w:hAnsi="GHEA Grapalat" w:cs="Arial"/>
                <w:color w:val="000000"/>
                <w:sz w:val="20"/>
              </w:rPr>
              <w:t xml:space="preserve"> ո</w:t>
            </w:r>
            <w:r w:rsidRPr="00EE6D0D">
              <w:rPr>
                <w:rFonts w:ascii="GHEA Grapalat" w:hAnsi="GHEA Grapalat" w:cs="Arial"/>
                <w:color w:val="000000"/>
                <w:sz w:val="20"/>
                <w:lang w:val="en-US"/>
              </w:rPr>
              <w:t>ռոգման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համակարգի</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ա</w:t>
            </w:r>
            <w:r w:rsidRPr="00EE6D0D">
              <w:rPr>
                <w:rFonts w:ascii="GHEA Grapalat" w:hAnsi="GHEA Grapalat" w:cs="Arial"/>
                <w:color w:val="000000"/>
                <w:sz w:val="20"/>
                <w:lang w:val="en-US"/>
              </w:rPr>
              <w:t>րդիականացման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ի</w:t>
            </w:r>
            <w:r w:rsidRPr="00EE6D0D">
              <w:rPr>
                <w:rFonts w:ascii="GHEA Grapalat" w:hAnsi="GHEA Grapalat" w:cs="Arial"/>
                <w:color w:val="000000"/>
                <w:sz w:val="20"/>
                <w:lang w:val="en-US"/>
              </w:rPr>
              <w:t>նստիտուցիոնալ</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կարողությ</w:t>
            </w:r>
            <w:r w:rsidRPr="00EE6D0D">
              <w:rPr>
                <w:rFonts w:ascii="GHEA Grapalat" w:hAnsi="GHEA Grapalat" w:cs="Arial"/>
                <w:color w:val="000000"/>
                <w:sz w:val="20"/>
                <w:lang w:val="hy-AM"/>
              </w:rPr>
              <w:t>ունների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զարգացման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համար</w:t>
            </w:r>
            <w:r w:rsidRPr="00EE6D0D">
              <w:rPr>
                <w:rFonts w:ascii="GHEA Grapalat" w:hAnsi="GHEA Grapalat" w:cs="Arial"/>
                <w:color w:val="000000"/>
                <w:sz w:val="20"/>
              </w:rPr>
              <w:t xml:space="preserve"> $50 ԱՄՆ միլիոն դրամ արժողությամբ </w:t>
            </w:r>
            <w:r w:rsidRPr="00EE6D0D">
              <w:rPr>
                <w:rFonts w:ascii="GHEA Grapalat" w:hAnsi="GHEA Grapalat" w:cs="Arial"/>
                <w:color w:val="000000"/>
                <w:sz w:val="20"/>
                <w:lang w:val="en-US"/>
              </w:rPr>
              <w:t>ներդ</w:t>
            </w:r>
            <w:r w:rsidRPr="00EE6D0D">
              <w:rPr>
                <w:rFonts w:ascii="GHEA Grapalat" w:hAnsi="GHEA Grapalat" w:cs="Arial"/>
                <w:color w:val="000000"/>
                <w:sz w:val="20"/>
                <w:lang w:val="hy-AM"/>
              </w:rPr>
              <w:t>րու</w:t>
            </w:r>
            <w:r w:rsidRPr="00EE6D0D">
              <w:rPr>
                <w:rFonts w:ascii="GHEA Grapalat" w:hAnsi="GHEA Grapalat" w:cs="Arial"/>
                <w:color w:val="000000"/>
                <w:sz w:val="20"/>
                <w:lang w:val="en-US"/>
              </w:rPr>
              <w:t>մա</w:t>
            </w:r>
            <w:r w:rsidRPr="00EE6D0D">
              <w:rPr>
                <w:rFonts w:ascii="GHEA Grapalat" w:hAnsi="GHEA Grapalat" w:cs="Arial"/>
                <w:color w:val="000000"/>
                <w:sz w:val="20"/>
                <w:lang w:val="hy-AM"/>
              </w:rPr>
              <w:t>յի</w:t>
            </w:r>
            <w:r w:rsidRPr="00EE6D0D">
              <w:rPr>
                <w:rFonts w:ascii="GHEA Grapalat" w:hAnsi="GHEA Grapalat" w:cs="Arial"/>
                <w:color w:val="000000"/>
                <w:sz w:val="20"/>
                <w:lang w:val="en-US"/>
              </w:rPr>
              <w:t>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ծրագրի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նախնական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խնդրանքը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հայեցակարգային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փաստաթուղթը</w:t>
            </w:r>
            <w:r w:rsidRPr="00EE6D0D">
              <w:rPr>
                <w:rFonts w:ascii="GHEA Grapalat" w:hAnsi="GHEA Grapalat" w:cs="Arial"/>
                <w:color w:val="000000"/>
                <w:sz w:val="20"/>
              </w:rPr>
              <w:t xml:space="preserve"> ՝ </w:t>
            </w:r>
            <w:r w:rsidRPr="00EE6D0D">
              <w:rPr>
                <w:rFonts w:ascii="GHEA Grapalat" w:hAnsi="GHEA Grapalat" w:cs="Arial"/>
                <w:color w:val="000000"/>
                <w:sz w:val="20"/>
                <w:lang w:val="hy-AM"/>
              </w:rPr>
              <w:t xml:space="preserve">հիմնադրամի կողմից </w:t>
            </w:r>
            <w:r w:rsidRPr="00EE6D0D">
              <w:rPr>
                <w:rFonts w:ascii="GHEA Grapalat" w:hAnsi="GHEA Grapalat" w:cs="Arial"/>
                <w:color w:val="000000"/>
                <w:sz w:val="20"/>
              </w:rPr>
              <w:t xml:space="preserve">$40 </w:t>
            </w:r>
            <w:r w:rsidRPr="00EE6D0D">
              <w:rPr>
                <w:rFonts w:ascii="GHEA Grapalat" w:hAnsi="GHEA Grapalat" w:cs="Sylfaen"/>
                <w:color w:val="000000"/>
                <w:sz w:val="20"/>
              </w:rPr>
              <w:t>միլիոն</w:t>
            </w:r>
            <w:r w:rsidRPr="00EE6D0D">
              <w:rPr>
                <w:rFonts w:ascii="GHEA Grapalat" w:hAnsi="GHEA Grapalat" w:cs="Arial"/>
                <w:color w:val="000000"/>
                <w:sz w:val="20"/>
              </w:rPr>
              <w:t xml:space="preserve"> </w:t>
            </w:r>
            <w:r w:rsidRPr="00EE6D0D">
              <w:rPr>
                <w:rFonts w:ascii="GHEA Grapalat" w:hAnsi="GHEA Grapalat" w:cs="Sylfaen"/>
                <w:color w:val="000000"/>
                <w:sz w:val="20"/>
              </w:rPr>
              <w:t>ԱՄՆ</w:t>
            </w:r>
            <w:r w:rsidRPr="00EE6D0D">
              <w:rPr>
                <w:rFonts w:ascii="GHEA Grapalat" w:hAnsi="GHEA Grapalat" w:cs="Arial"/>
                <w:color w:val="000000"/>
                <w:sz w:val="20"/>
              </w:rPr>
              <w:t xml:space="preserve"> </w:t>
            </w:r>
            <w:r w:rsidRPr="00EE6D0D">
              <w:rPr>
                <w:rFonts w:ascii="GHEA Grapalat" w:hAnsi="GHEA Grapalat" w:cs="Sylfaen"/>
                <w:color w:val="000000"/>
                <w:sz w:val="20"/>
              </w:rPr>
              <w:t>դոլար</w:t>
            </w:r>
            <w:r w:rsidRPr="00EE6D0D">
              <w:rPr>
                <w:rFonts w:ascii="GHEA Grapalat" w:hAnsi="GHEA Grapalat" w:cs="Arial"/>
                <w:color w:val="000000"/>
                <w:sz w:val="20"/>
              </w:rPr>
              <w:t xml:space="preserve"> </w:t>
            </w:r>
            <w:r w:rsidRPr="00EE6D0D">
              <w:rPr>
                <w:rFonts w:ascii="GHEA Grapalat" w:hAnsi="GHEA Grapalat" w:cs="Sylfaen"/>
                <w:color w:val="000000"/>
                <w:sz w:val="20"/>
              </w:rPr>
              <w:t>ներդրման</w:t>
            </w:r>
            <w:r w:rsidRPr="00EE6D0D">
              <w:rPr>
                <w:rFonts w:ascii="GHEA Grapalat" w:hAnsi="GHEA Grapalat" w:cs="Arial"/>
                <w:color w:val="000000"/>
                <w:sz w:val="20"/>
              </w:rPr>
              <w:t xml:space="preserve"> </w:t>
            </w:r>
            <w:r w:rsidRPr="00EE6D0D">
              <w:rPr>
                <w:rFonts w:ascii="GHEA Grapalat" w:hAnsi="GHEA Grapalat" w:cs="Sylfaen"/>
                <w:color w:val="000000"/>
                <w:sz w:val="20"/>
                <w:lang w:val="hy-AM"/>
              </w:rPr>
              <w:t>ակնկալիքով</w:t>
            </w:r>
            <w:r w:rsidRPr="00EE6D0D">
              <w:rPr>
                <w:rFonts w:ascii="GHEA Grapalat" w:hAnsi="GHEA Grapalat" w:cs="Arial"/>
                <w:color w:val="000000"/>
                <w:sz w:val="20"/>
              </w:rPr>
              <w:t>:</w:t>
            </w:r>
            <w:r w:rsidRPr="00EE6D0D">
              <w:rPr>
                <w:rFonts w:ascii="GHEA Grapalat" w:hAnsi="GHEA Grapalat" w:cs="Arial"/>
                <w:color w:val="000000"/>
                <w:sz w:val="20"/>
              </w:rPr>
              <w:br/>
            </w:r>
            <w:r w:rsidRPr="00EE6D0D">
              <w:rPr>
                <w:rFonts w:ascii="GHEA Grapalat" w:hAnsi="GHEA Grapalat" w:cs="Arial"/>
                <w:color w:val="000000"/>
                <w:sz w:val="20"/>
                <w:lang w:val="en-US"/>
              </w:rPr>
              <w:t>Ծրագիր</w:t>
            </w:r>
            <w:r w:rsidRPr="00EE6D0D">
              <w:rPr>
                <w:rFonts w:ascii="GHEA Grapalat" w:hAnsi="GHEA Grapalat" w:cs="Arial"/>
                <w:color w:val="000000"/>
                <w:sz w:val="20"/>
                <w:lang w:val="hy-AM"/>
              </w:rPr>
              <w:t>ը</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 xml:space="preserve">ներառում է </w:t>
            </w:r>
            <w:r w:rsidRPr="00EE6D0D">
              <w:rPr>
                <w:rFonts w:ascii="GHEA Grapalat" w:hAnsi="GHEA Grapalat" w:cs="Arial"/>
                <w:color w:val="000000"/>
                <w:sz w:val="20"/>
                <w:lang w:val="en-US"/>
              </w:rPr>
              <w:t>հ</w:t>
            </w:r>
            <w:r w:rsidRPr="00EE6D0D">
              <w:rPr>
                <w:rFonts w:ascii="GHEA Grapalat" w:hAnsi="GHEA Grapalat" w:cs="Arial"/>
                <w:color w:val="000000"/>
                <w:sz w:val="20"/>
                <w:lang w:val="hy-AM"/>
              </w:rPr>
              <w:t>ե</w:t>
            </w:r>
            <w:r w:rsidRPr="00EE6D0D">
              <w:rPr>
                <w:rFonts w:ascii="GHEA Grapalat" w:hAnsi="GHEA Grapalat" w:cs="Arial"/>
                <w:color w:val="000000"/>
                <w:sz w:val="20"/>
                <w:lang w:val="en-US"/>
              </w:rPr>
              <w:t>տևյալ</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բաղադրիչները</w:t>
            </w:r>
            <w:r w:rsidRPr="00EE6D0D">
              <w:rPr>
                <w:rFonts w:ascii="GHEA Grapalat" w:hAnsi="GHEA Grapalat" w:cs="Arial"/>
                <w:color w:val="000000"/>
                <w:sz w:val="20"/>
              </w:rPr>
              <w:t>.</w:t>
            </w:r>
            <w:r w:rsidRPr="00EE6D0D">
              <w:rPr>
                <w:rFonts w:ascii="GHEA Grapalat" w:hAnsi="GHEA Grapalat" w:cs="Arial"/>
                <w:color w:val="000000"/>
                <w:sz w:val="20"/>
              </w:rPr>
              <w:br/>
              <w:t xml:space="preserve">· </w:t>
            </w:r>
            <w:r w:rsidRPr="00EE6D0D">
              <w:rPr>
                <w:rFonts w:ascii="GHEA Grapalat" w:hAnsi="GHEA Grapalat" w:cs="Arial"/>
                <w:color w:val="000000"/>
                <w:sz w:val="20"/>
                <w:lang w:val="en-US"/>
              </w:rPr>
              <w:t>Մեխանիկական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ոռոգման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փոխարինում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հոսք</w:t>
            </w:r>
            <w:r w:rsidRPr="00EE6D0D">
              <w:rPr>
                <w:rFonts w:ascii="GHEA Grapalat" w:hAnsi="GHEA Grapalat" w:cs="Arial"/>
                <w:color w:val="000000"/>
                <w:sz w:val="20"/>
                <w:lang w:val="hy-AM"/>
              </w:rPr>
              <w:t>ային</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ոռոգումով</w:t>
            </w:r>
            <w:r w:rsidRPr="00EE6D0D">
              <w:rPr>
                <w:rFonts w:ascii="GHEA Grapalat" w:hAnsi="GHEA Grapalat" w:cs="Arial"/>
                <w:color w:val="000000"/>
                <w:sz w:val="20"/>
              </w:rPr>
              <w:br/>
              <w:t xml:space="preserve">· </w:t>
            </w:r>
            <w:r w:rsidRPr="00EE6D0D">
              <w:rPr>
                <w:rFonts w:ascii="GHEA Grapalat" w:hAnsi="GHEA Grapalat" w:cs="Arial"/>
                <w:color w:val="000000"/>
                <w:sz w:val="20"/>
                <w:lang w:val="en-US"/>
              </w:rPr>
              <w:t>Հիմնական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երկրորդային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ջրանցքների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վերականգնում</w:t>
            </w:r>
            <w:r w:rsidRPr="00EE6D0D">
              <w:rPr>
                <w:rFonts w:ascii="GHEA Grapalat" w:hAnsi="GHEA Grapalat" w:cs="Arial"/>
                <w:color w:val="000000"/>
                <w:sz w:val="20"/>
              </w:rPr>
              <w:br/>
              <w:t xml:space="preserve">· </w:t>
            </w:r>
            <w:r w:rsidRPr="00EE6D0D">
              <w:rPr>
                <w:rFonts w:ascii="GHEA Grapalat" w:hAnsi="GHEA Grapalat" w:cs="Sylfaen"/>
                <w:color w:val="000000"/>
                <w:sz w:val="20"/>
              </w:rPr>
              <w:t>ՋՕ</w:t>
            </w:r>
            <w:r w:rsidRPr="00EE6D0D">
              <w:rPr>
                <w:rFonts w:ascii="GHEA Grapalat" w:hAnsi="GHEA Grapalat" w:cs="Sylfaen"/>
                <w:color w:val="000000"/>
                <w:sz w:val="20"/>
                <w:lang w:val="hy-AM"/>
              </w:rPr>
              <w:t>Ա</w:t>
            </w:r>
            <w:r w:rsidRPr="00EE6D0D">
              <w:rPr>
                <w:rFonts w:ascii="GHEA Grapalat" w:hAnsi="GHEA Grapalat" w:cs="Arial"/>
                <w:color w:val="000000"/>
                <w:sz w:val="20"/>
              </w:rPr>
              <w:t>-</w:t>
            </w:r>
            <w:r w:rsidRPr="00EE6D0D">
              <w:rPr>
                <w:rFonts w:ascii="GHEA Grapalat" w:hAnsi="GHEA Grapalat" w:cs="Sylfaen"/>
                <w:color w:val="000000"/>
                <w:sz w:val="20"/>
                <w:lang w:val="en-US"/>
              </w:rPr>
              <w:t>ի</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ֆերմայի</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բաշխիչ</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ցանցի</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վերականգնում</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և</w:t>
            </w:r>
            <w:r w:rsidRPr="00EE6D0D">
              <w:rPr>
                <w:rFonts w:ascii="GHEA Grapalat" w:hAnsi="GHEA Grapalat" w:cs="Arial"/>
                <w:color w:val="000000"/>
                <w:sz w:val="20"/>
              </w:rPr>
              <w:t xml:space="preserve"> </w:t>
            </w:r>
            <w:r w:rsidRPr="00EE6D0D">
              <w:rPr>
                <w:rFonts w:ascii="GHEA Grapalat" w:hAnsi="GHEA Grapalat" w:cs="Arial"/>
                <w:color w:val="000000"/>
                <w:sz w:val="20"/>
              </w:rPr>
              <w:br/>
              <w:t xml:space="preserve">· </w:t>
            </w:r>
            <w:r w:rsidRPr="00EE6D0D">
              <w:rPr>
                <w:rFonts w:ascii="GHEA Grapalat" w:hAnsi="GHEA Grapalat" w:cs="Sylfaen"/>
                <w:color w:val="000000"/>
                <w:sz w:val="20"/>
              </w:rPr>
              <w:t>ՋՕ</w:t>
            </w:r>
            <w:r w:rsidRPr="00EE6D0D">
              <w:rPr>
                <w:rFonts w:ascii="GHEA Grapalat" w:hAnsi="GHEA Grapalat" w:cs="Sylfaen"/>
                <w:color w:val="000000"/>
                <w:sz w:val="20"/>
                <w:lang w:val="hy-AM"/>
              </w:rPr>
              <w:t>Ա</w:t>
            </w:r>
            <w:r w:rsidRPr="00EE6D0D">
              <w:rPr>
                <w:rFonts w:ascii="GHEA Grapalat" w:hAnsi="GHEA Grapalat" w:cs="Arial"/>
                <w:color w:val="000000"/>
                <w:sz w:val="20"/>
              </w:rPr>
              <w:t>-</w:t>
            </w:r>
            <w:r w:rsidRPr="00EE6D0D">
              <w:rPr>
                <w:rFonts w:ascii="GHEA Grapalat" w:hAnsi="GHEA Grapalat" w:cs="Sylfaen"/>
                <w:color w:val="000000"/>
                <w:sz w:val="20"/>
                <w:lang w:val="en-US"/>
              </w:rPr>
              <w:t>ի</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ինստիտուցիոնալ</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կարողության</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զարգացում</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և</w:t>
            </w:r>
            <w:r w:rsidRPr="00EE6D0D">
              <w:rPr>
                <w:rFonts w:ascii="GHEA Grapalat" w:hAnsi="GHEA Grapalat" w:cs="Arial"/>
                <w:color w:val="000000"/>
                <w:sz w:val="20"/>
              </w:rPr>
              <w:t xml:space="preserve"> </w:t>
            </w:r>
            <w:r w:rsidRPr="00EE6D0D">
              <w:rPr>
                <w:rFonts w:ascii="GHEA Grapalat" w:hAnsi="GHEA Grapalat" w:cs="Sylfaen"/>
                <w:color w:val="000000"/>
                <w:sz w:val="20"/>
              </w:rPr>
              <w:t>ՋՕ</w:t>
            </w:r>
            <w:r w:rsidRPr="00EE6D0D">
              <w:rPr>
                <w:rFonts w:ascii="GHEA Grapalat" w:hAnsi="GHEA Grapalat" w:cs="Sylfaen"/>
                <w:color w:val="000000"/>
                <w:sz w:val="20"/>
                <w:lang w:val="hy-AM"/>
              </w:rPr>
              <w:t>Ա</w:t>
            </w:r>
            <w:r w:rsidRPr="00EE6D0D">
              <w:rPr>
                <w:rFonts w:ascii="GHEA Grapalat" w:hAnsi="GHEA Grapalat" w:cs="Arial"/>
                <w:color w:val="000000"/>
                <w:sz w:val="20"/>
              </w:rPr>
              <w:t>-</w:t>
            </w:r>
            <w:r w:rsidRPr="00EE6D0D">
              <w:rPr>
                <w:rFonts w:ascii="GHEA Grapalat" w:hAnsi="GHEA Grapalat" w:cs="Sylfaen"/>
                <w:color w:val="000000"/>
                <w:sz w:val="20"/>
                <w:lang w:val="en-US"/>
              </w:rPr>
              <w:t>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փորձնական</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ֆեդերացիայի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ստեղծում</w:t>
            </w:r>
          </w:p>
        </w:tc>
      </w:tr>
      <w:tr w:rsidR="00177C61" w:rsidRPr="00EE6D0D" w:rsidTr="009A36C3">
        <w:trPr>
          <w:trHeight w:val="300"/>
        </w:trPr>
        <w:tc>
          <w:tcPr>
            <w:tcW w:w="558" w:type="dxa"/>
            <w:vMerge/>
            <w:vAlign w:val="center"/>
          </w:tcPr>
          <w:p w:rsidR="00177C61" w:rsidRPr="00EE6D0D" w:rsidRDefault="00177C61" w:rsidP="009A36C3">
            <w:pPr>
              <w:rPr>
                <w:rFonts w:ascii="GHEA Grapalat" w:hAnsi="GHEA Grapalat" w:cs="Arial"/>
                <w:b/>
                <w:bCs/>
                <w:color w:val="000000"/>
                <w:sz w:val="20"/>
              </w:rPr>
            </w:pPr>
          </w:p>
        </w:tc>
        <w:tc>
          <w:tcPr>
            <w:tcW w:w="1980"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Sylfaen"/>
                <w:b/>
                <w:bCs/>
                <w:color w:val="000000"/>
                <w:sz w:val="20"/>
              </w:rPr>
              <w:t xml:space="preserve">Թիրախային վերջնական օգտվողներ </w:t>
            </w:r>
          </w:p>
        </w:tc>
        <w:tc>
          <w:tcPr>
            <w:tcW w:w="7035"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Գյուղական ոռ</w:t>
            </w:r>
            <w:r w:rsidRPr="00EE6D0D">
              <w:rPr>
                <w:rFonts w:ascii="GHEA Grapalat" w:hAnsi="GHEA Grapalat" w:cs="Arial"/>
                <w:color w:val="000000"/>
                <w:sz w:val="20"/>
                <w:lang w:val="hy-AM"/>
              </w:rPr>
              <w:t>ո</w:t>
            </w:r>
            <w:r w:rsidRPr="00EE6D0D">
              <w:rPr>
                <w:rFonts w:ascii="GHEA Grapalat" w:hAnsi="GHEA Grapalat" w:cs="Arial"/>
                <w:color w:val="000000"/>
                <w:sz w:val="20"/>
              </w:rPr>
              <w:t>գումից օգտվողներ, ֆերմերներ</w:t>
            </w:r>
          </w:p>
        </w:tc>
      </w:tr>
      <w:tr w:rsidR="00177C61" w:rsidRPr="00EE6D0D" w:rsidTr="009A36C3">
        <w:trPr>
          <w:trHeight w:val="300"/>
        </w:trPr>
        <w:tc>
          <w:tcPr>
            <w:tcW w:w="558" w:type="dxa"/>
            <w:vMerge/>
            <w:vAlign w:val="center"/>
          </w:tcPr>
          <w:p w:rsidR="00177C61" w:rsidRPr="00EE6D0D" w:rsidRDefault="00177C61" w:rsidP="009A36C3">
            <w:pPr>
              <w:rPr>
                <w:rFonts w:ascii="GHEA Grapalat" w:hAnsi="GHEA Grapalat" w:cs="Arial"/>
                <w:b/>
                <w:bCs/>
                <w:color w:val="000000"/>
                <w:sz w:val="20"/>
              </w:rPr>
            </w:pPr>
          </w:p>
        </w:tc>
        <w:tc>
          <w:tcPr>
            <w:tcW w:w="1980"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Թիրախային խումբը </w:t>
            </w:r>
          </w:p>
        </w:tc>
        <w:tc>
          <w:tcPr>
            <w:tcW w:w="7035"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lang w:val="hy-AM"/>
              </w:rPr>
              <w:t>Ֆե</w:t>
            </w:r>
            <w:r w:rsidRPr="00EE6D0D">
              <w:rPr>
                <w:rFonts w:ascii="GHEA Grapalat" w:hAnsi="GHEA Grapalat" w:cs="Arial"/>
                <w:color w:val="000000"/>
                <w:sz w:val="20"/>
              </w:rPr>
              <w:t>րմերներ</w:t>
            </w:r>
          </w:p>
        </w:tc>
      </w:tr>
      <w:tr w:rsidR="00177C61" w:rsidRPr="00EE6D0D" w:rsidTr="009A36C3">
        <w:trPr>
          <w:trHeight w:val="300"/>
        </w:trPr>
        <w:tc>
          <w:tcPr>
            <w:tcW w:w="558" w:type="dxa"/>
            <w:vMerge/>
            <w:vAlign w:val="center"/>
          </w:tcPr>
          <w:p w:rsidR="00177C61" w:rsidRPr="00EE6D0D" w:rsidRDefault="00177C61" w:rsidP="009A36C3">
            <w:pPr>
              <w:rPr>
                <w:rFonts w:ascii="GHEA Grapalat" w:hAnsi="GHEA Grapalat" w:cs="Arial"/>
                <w:b/>
                <w:bCs/>
                <w:color w:val="000000"/>
                <w:sz w:val="20"/>
              </w:rPr>
            </w:pPr>
          </w:p>
        </w:tc>
        <w:tc>
          <w:tcPr>
            <w:tcW w:w="1980"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Տարածաշրջանային կիրառումը </w:t>
            </w:r>
          </w:p>
        </w:tc>
        <w:tc>
          <w:tcPr>
            <w:tcW w:w="7035"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lang w:val="hy-AM"/>
              </w:rPr>
              <w:t>Մ</w:t>
            </w:r>
            <w:r w:rsidRPr="00EE6D0D">
              <w:rPr>
                <w:rFonts w:ascii="GHEA Grapalat" w:hAnsi="GHEA Grapalat" w:cs="Arial"/>
                <w:color w:val="000000"/>
                <w:sz w:val="20"/>
              </w:rPr>
              <w:t>արզային</w:t>
            </w:r>
          </w:p>
        </w:tc>
      </w:tr>
      <w:tr w:rsidR="00177C61" w:rsidRPr="00EE6D0D" w:rsidTr="009A36C3">
        <w:trPr>
          <w:trHeight w:val="3825"/>
        </w:trPr>
        <w:tc>
          <w:tcPr>
            <w:tcW w:w="558" w:type="dxa"/>
            <w:vMerge w:val="restart"/>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 xml:space="preserve">Տեղեկատվություն իրականավման վերաբերյալ </w:t>
            </w:r>
          </w:p>
        </w:tc>
        <w:tc>
          <w:tcPr>
            <w:tcW w:w="1980"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en-US"/>
              </w:rPr>
              <w:t>Միջոց</w:t>
            </w:r>
            <w:r w:rsidRPr="00EE6D0D">
              <w:rPr>
                <w:rFonts w:ascii="GHEA Grapalat" w:hAnsi="GHEA Grapalat" w:cs="Arial"/>
                <w:b/>
                <w:bCs/>
                <w:color w:val="000000"/>
                <w:sz w:val="20"/>
                <w:lang w:val="hy-AM"/>
              </w:rPr>
              <w:t>առում</w:t>
            </w:r>
            <w:r w:rsidRPr="00EE6D0D">
              <w:rPr>
                <w:rFonts w:ascii="GHEA Grapalat" w:hAnsi="GHEA Grapalat" w:cs="Arial"/>
                <w:b/>
                <w:bCs/>
                <w:color w:val="000000"/>
                <w:sz w:val="20"/>
                <w:lang w:val="en-US"/>
              </w:rPr>
              <w:t>ը</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հիմնավորորղ</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էներգախնայողության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գործողությունների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ցանկն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ու</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նկարագրությունը</w:t>
            </w:r>
          </w:p>
        </w:tc>
        <w:tc>
          <w:tcPr>
            <w:tcW w:w="7035" w:type="dxa"/>
            <w:shd w:val="clear" w:color="auto" w:fill="auto"/>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1.</w:t>
            </w:r>
            <w:r w:rsidRPr="00EE6D0D">
              <w:rPr>
                <w:rFonts w:ascii="GHEA Grapalat" w:hAnsi="GHEA Grapalat" w:cs="Arial"/>
                <w:color w:val="000000"/>
                <w:sz w:val="20"/>
                <w:lang w:val="en-US"/>
              </w:rPr>
              <w:t>Մեխանիկական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ոռոգման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փոխարինում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հոսք</w:t>
            </w:r>
            <w:r w:rsidRPr="00EE6D0D">
              <w:rPr>
                <w:rFonts w:ascii="GHEA Grapalat" w:hAnsi="GHEA Grapalat" w:cs="Arial"/>
                <w:color w:val="000000"/>
                <w:sz w:val="20"/>
                <w:lang w:val="hy-AM"/>
              </w:rPr>
              <w:t>ային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ոռոգմամբ</w:t>
            </w:r>
            <w:r w:rsidRPr="00EE6D0D">
              <w:rPr>
                <w:rFonts w:ascii="GHEA Grapalat" w:hAnsi="GHEA Grapalat" w:cs="Arial"/>
                <w:color w:val="000000"/>
                <w:sz w:val="20"/>
              </w:rPr>
              <w:t xml:space="preserve"> ($14 </w:t>
            </w:r>
            <w:r w:rsidRPr="00EE6D0D">
              <w:rPr>
                <w:rFonts w:ascii="GHEA Grapalat" w:hAnsi="GHEA Grapalat" w:cs="Arial"/>
                <w:color w:val="000000"/>
                <w:sz w:val="20"/>
                <w:lang w:val="en-US"/>
              </w:rPr>
              <w:t>միլիոն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ԱՄՆ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դոլար</w:t>
            </w:r>
            <w:r w:rsidRPr="00EE6D0D">
              <w:rPr>
                <w:rFonts w:ascii="GHEA Grapalat" w:hAnsi="GHEA Grapalat" w:cs="Arial"/>
                <w:color w:val="000000"/>
                <w:sz w:val="20"/>
              </w:rPr>
              <w:t>).</w:t>
            </w:r>
            <w:r w:rsidRPr="00EE6D0D">
              <w:rPr>
                <w:rFonts w:ascii="GHEA Grapalat" w:hAnsi="GHEA Grapalat" w:cs="Arial"/>
                <w:color w:val="000000"/>
                <w:sz w:val="20"/>
              </w:rPr>
              <w:br/>
            </w:r>
            <w:r w:rsidRPr="00EE6D0D">
              <w:rPr>
                <w:rFonts w:ascii="GHEA Grapalat" w:hAnsi="GHEA Grapalat" w:cs="Arial"/>
                <w:color w:val="000000"/>
                <w:sz w:val="20"/>
                <w:lang w:val="en-US"/>
              </w:rPr>
              <w:t>Այս</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բաղադրիչի</w:t>
            </w:r>
            <w:r w:rsidRPr="00EE6D0D">
              <w:rPr>
                <w:rFonts w:ascii="GHEA Grapalat" w:hAnsi="GHEA Grapalat" w:cs="Arial"/>
                <w:color w:val="000000"/>
                <w:sz w:val="20"/>
              </w:rPr>
              <w:t xml:space="preserve"> նպատակն է</w:t>
            </w:r>
            <w:r w:rsidRPr="00EE6D0D">
              <w:rPr>
                <w:rFonts w:ascii="GHEA Grapalat" w:hAnsi="GHEA Grapalat" w:cs="Arial"/>
                <w:color w:val="000000"/>
                <w:sz w:val="20"/>
                <w:lang w:val="hy-AM"/>
              </w:rPr>
              <w:t>՝</w:t>
            </w:r>
            <w:r w:rsidRPr="00EE6D0D">
              <w:rPr>
                <w:rFonts w:ascii="GHEA Grapalat" w:hAnsi="GHEA Grapalat" w:cs="Arial"/>
                <w:color w:val="000000"/>
                <w:sz w:val="20"/>
              </w:rPr>
              <w:t xml:space="preserve"> նվազեցնել ոռոգման ջրի մատակարարման ծախսերը </w:t>
            </w:r>
            <w:r w:rsidRPr="00EE6D0D">
              <w:rPr>
                <w:rFonts w:ascii="GHEA Grapalat" w:hAnsi="GHEA Grapalat" w:cs="Sylfaen"/>
                <w:color w:val="000000"/>
                <w:sz w:val="20"/>
              </w:rPr>
              <w:t>Արգիշտի, Ամրաքից, Ակունք, Նորաբաց, Մասիս, Նոր Խարբերդ, Սպիտակ, Ծավ, Շիկաող, Սարաշեն, Արտամեդ, Պտղնի գյուղերում</w:t>
            </w:r>
            <w:r w:rsidRPr="00EE6D0D">
              <w:rPr>
                <w:rFonts w:ascii="GHEA Grapalat" w:hAnsi="GHEA Grapalat" w:cs="Arial"/>
                <w:color w:val="000000"/>
                <w:sz w:val="20"/>
              </w:rPr>
              <w:t xml:space="preserve"> մեխանիկական ոռոգումը (</w:t>
            </w:r>
            <w:r w:rsidRPr="00EE6D0D">
              <w:rPr>
                <w:rFonts w:ascii="GHEA Grapalat" w:hAnsi="GHEA Grapalat" w:cs="Sylfaen"/>
                <w:color w:val="000000"/>
                <w:sz w:val="20"/>
              </w:rPr>
              <w:t>պոմպերի</w:t>
            </w:r>
            <w:r w:rsidRPr="00EE6D0D">
              <w:rPr>
                <w:rFonts w:ascii="GHEA Grapalat" w:hAnsi="GHEA Grapalat" w:cs="Arial"/>
                <w:color w:val="000000"/>
                <w:sz w:val="20"/>
              </w:rPr>
              <w:t xml:space="preserve"> </w:t>
            </w:r>
            <w:r w:rsidRPr="00EE6D0D">
              <w:rPr>
                <w:rFonts w:ascii="GHEA Grapalat" w:hAnsi="GHEA Grapalat" w:cs="Sylfaen"/>
                <w:color w:val="000000"/>
                <w:sz w:val="20"/>
              </w:rPr>
              <w:t>օգտագործմամբ</w:t>
            </w:r>
            <w:r w:rsidRPr="00EE6D0D">
              <w:rPr>
                <w:rFonts w:ascii="GHEA Grapalat" w:hAnsi="GHEA Grapalat" w:cs="Arial"/>
                <w:color w:val="000000"/>
                <w:sz w:val="20"/>
              </w:rPr>
              <w:t>) փոխարինելով</w:t>
            </w:r>
            <w:r w:rsidRPr="00EE6D0D">
              <w:rPr>
                <w:rFonts w:ascii="GHEA Grapalat" w:hAnsi="GHEA Grapalat" w:cs="Sylfaen"/>
                <w:color w:val="000000"/>
                <w:sz w:val="20"/>
              </w:rPr>
              <w:t xml:space="preserve"> հոսք</w:t>
            </w:r>
            <w:r w:rsidRPr="00EE6D0D">
              <w:rPr>
                <w:rFonts w:ascii="GHEA Grapalat" w:hAnsi="GHEA Grapalat" w:cs="Sylfaen"/>
                <w:color w:val="000000"/>
                <w:sz w:val="20"/>
                <w:lang w:val="hy-AM"/>
              </w:rPr>
              <w:t>ային</w:t>
            </w:r>
            <w:r w:rsidRPr="00EE6D0D">
              <w:rPr>
                <w:rFonts w:ascii="GHEA Grapalat" w:hAnsi="GHEA Grapalat" w:cs="Sylfaen"/>
                <w:color w:val="000000"/>
                <w:sz w:val="20"/>
              </w:rPr>
              <w:t xml:space="preserve"> ոռոգմամբ:</w:t>
            </w:r>
            <w:r w:rsidRPr="00EE6D0D">
              <w:rPr>
                <w:rFonts w:ascii="GHEA Grapalat" w:hAnsi="GHEA Grapalat" w:cs="Arial"/>
                <w:color w:val="000000"/>
                <w:sz w:val="20"/>
              </w:rPr>
              <w:t xml:space="preserve"> </w:t>
            </w:r>
            <w:r w:rsidRPr="00EE6D0D">
              <w:rPr>
                <w:rFonts w:ascii="GHEA Grapalat" w:hAnsi="GHEA Grapalat" w:cs="Arial"/>
                <w:color w:val="000000"/>
                <w:sz w:val="20"/>
              </w:rPr>
              <w:br/>
              <w:t>Այս բաղադրիչի իրականացման արդյունքում 4,250 հա հող</w:t>
            </w:r>
            <w:r w:rsidRPr="00EE6D0D">
              <w:rPr>
                <w:rFonts w:ascii="GHEA Grapalat" w:hAnsi="GHEA Grapalat" w:cs="Arial"/>
                <w:color w:val="000000"/>
                <w:sz w:val="20"/>
                <w:lang w:val="hy-AM"/>
              </w:rPr>
              <w:t>ատարածքի համար</w:t>
            </w:r>
            <w:r w:rsidRPr="00EE6D0D">
              <w:rPr>
                <w:rFonts w:ascii="GHEA Grapalat" w:hAnsi="GHEA Grapalat" w:cs="Arial"/>
                <w:color w:val="000000"/>
                <w:sz w:val="20"/>
              </w:rPr>
              <w:t xml:space="preserve"> մեխանիկական ոռոգման համակարգերը կփոխարինվեն հոսք</w:t>
            </w:r>
            <w:r w:rsidRPr="00EE6D0D">
              <w:rPr>
                <w:rFonts w:ascii="GHEA Grapalat" w:hAnsi="GHEA Grapalat" w:cs="Arial"/>
                <w:color w:val="000000"/>
                <w:sz w:val="20"/>
                <w:lang w:val="hy-AM"/>
              </w:rPr>
              <w:t>ային</w:t>
            </w:r>
            <w:r w:rsidRPr="00EE6D0D">
              <w:rPr>
                <w:rFonts w:ascii="GHEA Grapalat" w:hAnsi="GHEA Grapalat" w:cs="Arial"/>
                <w:color w:val="000000"/>
                <w:sz w:val="20"/>
              </w:rPr>
              <w:t xml:space="preserve"> ոռոգման համակարգերով, ինչը կհանգեցնի 16 </w:t>
            </w:r>
            <w:r w:rsidRPr="00EE6D0D">
              <w:rPr>
                <w:rFonts w:ascii="GHEA Grapalat" w:hAnsi="GHEA Grapalat" w:cs="Sylfaen"/>
                <w:color w:val="000000"/>
                <w:sz w:val="20"/>
              </w:rPr>
              <w:t>միլիոն</w:t>
            </w:r>
            <w:r w:rsidRPr="00EE6D0D">
              <w:rPr>
                <w:rFonts w:ascii="GHEA Grapalat" w:hAnsi="GHEA Grapalat" w:cs="Arial"/>
                <w:color w:val="000000"/>
                <w:sz w:val="20"/>
              </w:rPr>
              <w:t xml:space="preserve"> </w:t>
            </w:r>
            <w:r w:rsidRPr="00EE6D0D">
              <w:rPr>
                <w:rFonts w:ascii="GHEA Grapalat" w:hAnsi="GHEA Grapalat" w:cs="Sylfaen"/>
                <w:color w:val="000000"/>
                <w:sz w:val="20"/>
              </w:rPr>
              <w:t>կիլովատ</w:t>
            </w:r>
            <w:r w:rsidRPr="00EE6D0D">
              <w:rPr>
                <w:rFonts w:ascii="GHEA Grapalat" w:hAnsi="GHEA Grapalat" w:cs="Arial"/>
                <w:color w:val="000000"/>
                <w:sz w:val="20"/>
              </w:rPr>
              <w:t xml:space="preserve"> </w:t>
            </w:r>
            <w:r w:rsidRPr="00EE6D0D">
              <w:rPr>
                <w:rFonts w:ascii="GHEA Grapalat" w:hAnsi="GHEA Grapalat" w:cs="Sylfaen"/>
                <w:color w:val="000000"/>
                <w:sz w:val="20"/>
              </w:rPr>
              <w:t>էլեկտրաէներգիայի</w:t>
            </w:r>
            <w:r w:rsidRPr="00EE6D0D">
              <w:rPr>
                <w:rFonts w:ascii="GHEA Grapalat" w:hAnsi="GHEA Grapalat" w:cs="Arial"/>
                <w:color w:val="000000"/>
                <w:sz w:val="20"/>
              </w:rPr>
              <w:t xml:space="preserve"> </w:t>
            </w:r>
            <w:r w:rsidRPr="00EE6D0D">
              <w:rPr>
                <w:rFonts w:ascii="GHEA Grapalat" w:hAnsi="GHEA Grapalat" w:cs="Sylfaen"/>
                <w:color w:val="000000"/>
                <w:sz w:val="20"/>
              </w:rPr>
              <w:t>կամ ԱՄՆ</w:t>
            </w:r>
            <w:r w:rsidRPr="00EE6D0D">
              <w:rPr>
                <w:rFonts w:ascii="GHEA Grapalat" w:hAnsi="GHEA Grapalat" w:cs="Arial"/>
                <w:color w:val="000000"/>
                <w:sz w:val="20"/>
              </w:rPr>
              <w:t xml:space="preserve"> $ 1.1 </w:t>
            </w:r>
            <w:r w:rsidRPr="00EE6D0D">
              <w:rPr>
                <w:rFonts w:ascii="GHEA Grapalat" w:hAnsi="GHEA Grapalat" w:cs="Sylfaen"/>
                <w:color w:val="000000"/>
                <w:sz w:val="20"/>
              </w:rPr>
              <w:t xml:space="preserve">դոլարի </w:t>
            </w:r>
            <w:r w:rsidRPr="00EE6D0D">
              <w:rPr>
                <w:rFonts w:ascii="GHEA Grapalat" w:hAnsi="GHEA Grapalat" w:cs="Arial"/>
                <w:color w:val="000000"/>
                <w:sz w:val="20"/>
              </w:rPr>
              <w:t xml:space="preserve"> </w:t>
            </w:r>
            <w:r w:rsidRPr="00EE6D0D">
              <w:rPr>
                <w:rFonts w:ascii="GHEA Grapalat" w:hAnsi="GHEA Grapalat" w:cs="Sylfaen"/>
                <w:color w:val="000000"/>
                <w:sz w:val="20"/>
              </w:rPr>
              <w:t>խնայողության</w:t>
            </w:r>
            <w:r w:rsidRPr="00EE6D0D">
              <w:rPr>
                <w:rFonts w:ascii="GHEA Grapalat" w:hAnsi="GHEA Grapalat" w:cs="Arial"/>
                <w:color w:val="000000"/>
                <w:sz w:val="20"/>
              </w:rPr>
              <w:br/>
              <w:t xml:space="preserve">2. </w:t>
            </w:r>
            <w:r w:rsidRPr="00EE6D0D">
              <w:rPr>
                <w:rFonts w:ascii="GHEA Grapalat" w:hAnsi="GHEA Grapalat" w:cs="Sylfaen"/>
                <w:color w:val="000000"/>
                <w:sz w:val="20"/>
              </w:rPr>
              <w:t>Հիմնական</w:t>
            </w:r>
            <w:r w:rsidRPr="00EE6D0D">
              <w:rPr>
                <w:rFonts w:ascii="GHEA Grapalat" w:hAnsi="GHEA Grapalat" w:cs="Arial"/>
                <w:color w:val="000000"/>
                <w:sz w:val="20"/>
              </w:rPr>
              <w:t xml:space="preserve"> </w:t>
            </w:r>
            <w:r w:rsidRPr="00EE6D0D">
              <w:rPr>
                <w:rFonts w:ascii="GHEA Grapalat" w:hAnsi="GHEA Grapalat" w:cs="Sylfaen"/>
                <w:color w:val="000000"/>
                <w:sz w:val="20"/>
              </w:rPr>
              <w:t>և</w:t>
            </w:r>
            <w:r w:rsidRPr="00EE6D0D">
              <w:rPr>
                <w:rFonts w:ascii="GHEA Grapalat" w:hAnsi="GHEA Grapalat" w:cs="Arial"/>
                <w:color w:val="000000"/>
                <w:sz w:val="20"/>
              </w:rPr>
              <w:t xml:space="preserve"> </w:t>
            </w:r>
            <w:r w:rsidRPr="00EE6D0D">
              <w:rPr>
                <w:rFonts w:ascii="GHEA Grapalat" w:hAnsi="GHEA Grapalat" w:cs="Sylfaen"/>
                <w:color w:val="000000"/>
                <w:sz w:val="20"/>
              </w:rPr>
              <w:t>ե</w:t>
            </w:r>
            <w:r w:rsidRPr="00EE6D0D">
              <w:rPr>
                <w:rFonts w:ascii="GHEA Grapalat" w:hAnsi="GHEA Grapalat" w:cs="Arial"/>
                <w:color w:val="000000"/>
                <w:sz w:val="20"/>
              </w:rPr>
              <w:t xml:space="preserve">րկրորդային ջրանցքների վերականգնում (US $ 5 </w:t>
            </w:r>
            <w:r w:rsidRPr="00EE6D0D">
              <w:rPr>
                <w:rFonts w:ascii="GHEA Grapalat" w:hAnsi="GHEA Grapalat" w:cs="Sylfaen"/>
                <w:color w:val="000000"/>
                <w:sz w:val="20"/>
              </w:rPr>
              <w:t>միլիոն</w:t>
            </w:r>
            <w:r w:rsidRPr="00EE6D0D">
              <w:rPr>
                <w:rFonts w:ascii="GHEA Grapalat" w:hAnsi="GHEA Grapalat" w:cs="Arial"/>
                <w:color w:val="000000"/>
                <w:sz w:val="20"/>
              </w:rPr>
              <w:t>).</w:t>
            </w:r>
            <w:r w:rsidRPr="00EE6D0D">
              <w:rPr>
                <w:rFonts w:ascii="GHEA Grapalat" w:hAnsi="GHEA Grapalat" w:cs="Arial"/>
                <w:color w:val="000000"/>
                <w:sz w:val="20"/>
              </w:rPr>
              <w:br/>
            </w:r>
            <w:r w:rsidRPr="00EE6D0D">
              <w:rPr>
                <w:rFonts w:ascii="GHEA Grapalat" w:hAnsi="GHEA Grapalat" w:cs="Arial"/>
                <w:color w:val="000000"/>
                <w:sz w:val="20"/>
                <w:lang w:val="en-US"/>
              </w:rPr>
              <w:t>Այս</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բաղադրիչի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իրականացման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արդյունքում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Արագածոտնի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Արմավիրի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Կոտայքի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որոգման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համակարգերում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կվերականգնվի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մոտ</w:t>
            </w:r>
            <w:r w:rsidRPr="00EE6D0D">
              <w:rPr>
                <w:rFonts w:ascii="GHEA Grapalat" w:hAnsi="GHEA Grapalat" w:cs="Arial"/>
                <w:color w:val="000000"/>
                <w:sz w:val="20"/>
              </w:rPr>
              <w:t xml:space="preserve"> 31 </w:t>
            </w:r>
            <w:r w:rsidRPr="00EE6D0D">
              <w:rPr>
                <w:rFonts w:ascii="GHEA Grapalat" w:hAnsi="GHEA Grapalat" w:cs="Arial"/>
                <w:color w:val="000000"/>
                <w:sz w:val="20"/>
                <w:lang w:val="en-US"/>
              </w:rPr>
              <w:t>կմ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երկարությամբ</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ջրանցք</w:t>
            </w:r>
            <w:r w:rsidRPr="00EE6D0D">
              <w:rPr>
                <w:rFonts w:ascii="GHEA Grapalat" w:hAnsi="GHEA Grapalat" w:cs="Arial"/>
                <w:color w:val="000000"/>
                <w:sz w:val="20"/>
              </w:rPr>
              <w:t>,  9,239 հա հող կմիացվի հուսալի ջր</w:t>
            </w:r>
            <w:r w:rsidRPr="00EE6D0D">
              <w:rPr>
                <w:rFonts w:ascii="GHEA Grapalat" w:hAnsi="GHEA Grapalat" w:cs="Arial"/>
                <w:color w:val="000000"/>
                <w:sz w:val="20"/>
                <w:lang w:val="hy-AM"/>
              </w:rPr>
              <w:t>ա</w:t>
            </w:r>
            <w:r w:rsidRPr="00EE6D0D">
              <w:rPr>
                <w:rFonts w:ascii="GHEA Grapalat" w:hAnsi="GHEA Grapalat" w:cs="Arial"/>
                <w:color w:val="000000"/>
                <w:sz w:val="20"/>
              </w:rPr>
              <w:t>մատակարարման</w:t>
            </w:r>
            <w:r w:rsidRPr="00EE6D0D">
              <w:rPr>
                <w:rFonts w:ascii="GHEA Grapalat" w:hAnsi="GHEA Grapalat" w:cs="Arial"/>
                <w:color w:val="000000"/>
                <w:sz w:val="20"/>
                <w:lang w:val="hy-AM"/>
              </w:rPr>
              <w:t xml:space="preserve"> համակարգին</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Այս</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բաղադրիչի</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իրականացումը</w:t>
            </w:r>
            <w:r w:rsidRPr="00EE6D0D">
              <w:rPr>
                <w:rFonts w:ascii="GHEA Grapalat" w:hAnsi="GHEA Grapalat" w:cs="Arial"/>
                <w:color w:val="000000"/>
                <w:sz w:val="20"/>
              </w:rPr>
              <w:t xml:space="preserve"> կառաջացնի</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գործառնական</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ծախսերի</w:t>
            </w:r>
            <w:r w:rsidRPr="00EE6D0D">
              <w:rPr>
                <w:rFonts w:ascii="GHEA Grapalat" w:hAnsi="GHEA Grapalat" w:cs="Arial"/>
                <w:color w:val="000000"/>
                <w:sz w:val="20"/>
              </w:rPr>
              <w:t xml:space="preserve"> (</w:t>
            </w:r>
            <w:r w:rsidRPr="00EE6D0D">
              <w:rPr>
                <w:rFonts w:ascii="GHEA Grapalat" w:hAnsi="GHEA Grapalat" w:cs="Sylfaen"/>
                <w:color w:val="000000"/>
                <w:sz w:val="20"/>
              </w:rPr>
              <w:t>ԱՄՆ</w:t>
            </w:r>
            <w:r w:rsidRPr="00EE6D0D">
              <w:rPr>
                <w:rFonts w:ascii="GHEA Grapalat" w:hAnsi="GHEA Grapalat" w:cs="Arial"/>
                <w:color w:val="000000"/>
                <w:sz w:val="20"/>
              </w:rPr>
              <w:t xml:space="preserve"> $ 0.15 </w:t>
            </w:r>
            <w:r w:rsidRPr="00EE6D0D">
              <w:rPr>
                <w:rFonts w:ascii="GHEA Grapalat" w:hAnsi="GHEA Grapalat" w:cs="Sylfaen"/>
                <w:color w:val="000000"/>
                <w:sz w:val="20"/>
              </w:rPr>
              <w:t>միլիոն</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և</w:t>
            </w:r>
            <w:r w:rsidRPr="00EE6D0D">
              <w:rPr>
                <w:rFonts w:ascii="GHEA Grapalat" w:hAnsi="GHEA Grapalat" w:cs="Arial"/>
                <w:color w:val="000000"/>
                <w:sz w:val="20"/>
              </w:rPr>
              <w:t xml:space="preserve"> 11.8 </w:t>
            </w:r>
            <w:r w:rsidRPr="00EE6D0D">
              <w:rPr>
                <w:rFonts w:ascii="GHEA Grapalat" w:hAnsi="GHEA Grapalat" w:cs="Sylfaen"/>
                <w:color w:val="000000"/>
                <w:sz w:val="20"/>
              </w:rPr>
              <w:t>միլիոն</w:t>
            </w:r>
            <w:r w:rsidRPr="00EE6D0D">
              <w:rPr>
                <w:rFonts w:ascii="GHEA Grapalat" w:hAnsi="GHEA Grapalat" w:cs="Arial"/>
                <w:color w:val="000000"/>
                <w:sz w:val="20"/>
              </w:rPr>
              <w:t xml:space="preserve"> </w:t>
            </w:r>
            <w:r w:rsidRPr="00EE6D0D">
              <w:rPr>
                <w:rFonts w:ascii="GHEA Grapalat" w:hAnsi="GHEA Grapalat" w:cs="Sylfaen"/>
                <w:color w:val="000000"/>
                <w:sz w:val="20"/>
              </w:rPr>
              <w:t>մ</w:t>
            </w:r>
            <w:r w:rsidRPr="00EE6D0D">
              <w:rPr>
                <w:rFonts w:ascii="GHEA Grapalat" w:hAnsi="GHEA Grapalat" w:cs="Arial"/>
                <w:color w:val="000000"/>
                <w:sz w:val="20"/>
              </w:rPr>
              <w:t xml:space="preserve">3 </w:t>
            </w:r>
            <w:r w:rsidRPr="00EE6D0D">
              <w:rPr>
                <w:rFonts w:ascii="GHEA Grapalat" w:hAnsi="GHEA Grapalat" w:cs="Sylfaen"/>
                <w:color w:val="000000"/>
                <w:sz w:val="20"/>
              </w:rPr>
              <w:t>ջուր</w:t>
            </w:r>
            <w:r w:rsidRPr="00EE6D0D">
              <w:rPr>
                <w:rFonts w:ascii="GHEA Grapalat" w:hAnsi="GHEA Grapalat" w:cs="Arial"/>
                <w:color w:val="000000"/>
                <w:sz w:val="20"/>
              </w:rPr>
              <w:t xml:space="preserve"> (</w:t>
            </w:r>
            <w:r w:rsidRPr="00EE6D0D">
              <w:rPr>
                <w:rFonts w:ascii="GHEA Grapalat" w:hAnsi="GHEA Grapalat" w:cs="Sylfaen"/>
                <w:color w:val="000000"/>
                <w:sz w:val="20"/>
              </w:rPr>
              <w:t>ԱՄՆ</w:t>
            </w:r>
            <w:r w:rsidRPr="00EE6D0D">
              <w:rPr>
                <w:rFonts w:ascii="GHEA Grapalat" w:hAnsi="GHEA Grapalat" w:cs="Arial"/>
                <w:color w:val="000000"/>
                <w:sz w:val="20"/>
              </w:rPr>
              <w:t xml:space="preserve"> $ 0.52 </w:t>
            </w:r>
            <w:r w:rsidRPr="00EE6D0D">
              <w:rPr>
                <w:rFonts w:ascii="GHEA Grapalat" w:hAnsi="GHEA Grapalat" w:cs="Sylfaen"/>
                <w:color w:val="000000"/>
                <w:sz w:val="20"/>
              </w:rPr>
              <w:t>միլիոն</w:t>
            </w:r>
            <w:r w:rsidRPr="00EE6D0D">
              <w:rPr>
                <w:rFonts w:ascii="GHEA Grapalat" w:hAnsi="GHEA Grapalat" w:cs="Arial"/>
                <w:color w:val="000000"/>
                <w:sz w:val="20"/>
              </w:rPr>
              <w:t>)</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տարեկան</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խնայողություն</w:t>
            </w:r>
            <w:r w:rsidRPr="00EE6D0D">
              <w:rPr>
                <w:rFonts w:ascii="GHEA Grapalat" w:hAnsi="GHEA Grapalat" w:cs="Sylfaen"/>
                <w:color w:val="000000"/>
                <w:sz w:val="20"/>
              </w:rPr>
              <w:t xml:space="preserve">: </w:t>
            </w:r>
            <w:r w:rsidRPr="00EE6D0D">
              <w:rPr>
                <w:rFonts w:ascii="GHEA Grapalat" w:hAnsi="GHEA Grapalat" w:cs="Arial"/>
                <w:color w:val="000000"/>
                <w:sz w:val="20"/>
              </w:rPr>
              <w:br/>
              <w:t xml:space="preserve">3. </w:t>
            </w:r>
            <w:r w:rsidRPr="00EE6D0D">
              <w:rPr>
                <w:rFonts w:ascii="GHEA Grapalat" w:hAnsi="GHEA Grapalat" w:cs="Sylfaen"/>
                <w:color w:val="000000"/>
                <w:sz w:val="20"/>
              </w:rPr>
              <w:t>ՋՕ</w:t>
            </w:r>
            <w:r w:rsidRPr="00EE6D0D">
              <w:rPr>
                <w:rFonts w:ascii="GHEA Grapalat" w:hAnsi="GHEA Grapalat" w:cs="Sylfaen"/>
                <w:color w:val="000000"/>
                <w:sz w:val="20"/>
                <w:lang w:val="hy-AM"/>
              </w:rPr>
              <w:t>Ա</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ֆերմայի</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բաշխիչ</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ցանցի</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վերականգնում</w:t>
            </w:r>
            <w:r w:rsidRPr="00EE6D0D">
              <w:rPr>
                <w:rFonts w:ascii="GHEA Grapalat" w:hAnsi="GHEA Grapalat" w:cs="Sylfaen"/>
                <w:color w:val="000000"/>
                <w:sz w:val="20"/>
              </w:rPr>
              <w:t xml:space="preserve"> </w:t>
            </w:r>
            <w:r w:rsidRPr="00EE6D0D">
              <w:rPr>
                <w:rFonts w:ascii="GHEA Grapalat" w:hAnsi="GHEA Grapalat" w:cs="Arial"/>
                <w:color w:val="000000"/>
                <w:sz w:val="20"/>
              </w:rPr>
              <w:t>(</w:t>
            </w:r>
            <w:r w:rsidRPr="00EE6D0D">
              <w:rPr>
                <w:rFonts w:ascii="GHEA Grapalat" w:hAnsi="GHEA Grapalat" w:cs="Sylfaen"/>
                <w:color w:val="000000"/>
                <w:sz w:val="20"/>
                <w:lang w:val="en-US"/>
              </w:rPr>
              <w:t>ԱՄՆ</w:t>
            </w:r>
            <w:r w:rsidRPr="00EE6D0D">
              <w:rPr>
                <w:rFonts w:ascii="GHEA Grapalat" w:hAnsi="GHEA Grapalat" w:cs="Arial"/>
                <w:color w:val="000000"/>
                <w:sz w:val="20"/>
              </w:rPr>
              <w:t xml:space="preserve"> $ 25 </w:t>
            </w:r>
            <w:r w:rsidRPr="00EE6D0D">
              <w:rPr>
                <w:rFonts w:ascii="GHEA Grapalat" w:hAnsi="GHEA Grapalat" w:cs="Arial"/>
                <w:color w:val="000000"/>
                <w:sz w:val="20"/>
                <w:lang w:val="en-US"/>
              </w:rPr>
              <w:t>միլիոն</w:t>
            </w:r>
            <w:r w:rsidRPr="00EE6D0D">
              <w:rPr>
                <w:rFonts w:ascii="GHEA Grapalat" w:hAnsi="GHEA Grapalat" w:cs="Arial"/>
                <w:color w:val="000000"/>
                <w:sz w:val="20"/>
              </w:rPr>
              <w:t>).</w:t>
            </w:r>
            <w:r w:rsidRPr="00EE6D0D">
              <w:rPr>
                <w:rFonts w:ascii="GHEA Grapalat" w:hAnsi="GHEA Grapalat" w:cs="Arial"/>
                <w:color w:val="000000"/>
                <w:sz w:val="20"/>
              </w:rPr>
              <w:br/>
            </w:r>
            <w:r w:rsidRPr="00EE6D0D">
              <w:rPr>
                <w:rFonts w:ascii="GHEA Grapalat" w:hAnsi="GHEA Grapalat" w:cs="Arial"/>
                <w:color w:val="000000"/>
                <w:sz w:val="20"/>
                <w:lang w:val="en-US"/>
              </w:rPr>
              <w:t>Որոշ</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դեպքերում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ֆերմայի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բաշխման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համակարգը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չի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համապատասխանում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գործող</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գյուղատնտեսական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կարիքներին</w:t>
            </w:r>
            <w:r w:rsidRPr="00EE6D0D">
              <w:rPr>
                <w:rFonts w:ascii="GHEA Grapalat" w:hAnsi="GHEA Grapalat" w:cs="Arial"/>
                <w:color w:val="000000"/>
                <w:sz w:val="20"/>
              </w:rPr>
              <w:t>: Կ</w:t>
            </w:r>
            <w:r w:rsidRPr="00EE6D0D">
              <w:rPr>
                <w:rFonts w:ascii="GHEA Grapalat" w:hAnsi="GHEA Grapalat" w:cs="Arial"/>
                <w:color w:val="000000"/>
                <w:sz w:val="20"/>
                <w:lang w:val="en-US"/>
              </w:rPr>
              <w:t>աթիլային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կամ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անձրև</w:t>
            </w:r>
            <w:r w:rsidRPr="00EE6D0D">
              <w:rPr>
                <w:rFonts w:ascii="GHEA Grapalat" w:hAnsi="GHEA Grapalat" w:cs="Arial"/>
                <w:color w:val="000000"/>
                <w:sz w:val="20"/>
                <w:lang w:val="hy-AM"/>
              </w:rPr>
              <w:t>ային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ոռոգման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ներդրմամբ</w:t>
            </w:r>
            <w:r w:rsidRPr="00EE6D0D">
              <w:rPr>
                <w:rFonts w:ascii="GHEA Grapalat" w:hAnsi="GHEA Grapalat" w:cs="Arial"/>
                <w:color w:val="000000"/>
                <w:sz w:val="20"/>
              </w:rPr>
              <w:t xml:space="preserve"> ա</w:t>
            </w:r>
            <w:r w:rsidRPr="00EE6D0D">
              <w:rPr>
                <w:rFonts w:ascii="GHEA Grapalat" w:hAnsi="GHEA Grapalat" w:cs="Arial"/>
                <w:color w:val="000000"/>
                <w:sz w:val="20"/>
                <w:lang w:val="en-US"/>
              </w:rPr>
              <w:t>յս</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համակարգերի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մասը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կարող</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է</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փոփոխության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ենթարկվել</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Այս</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բաղադրիչի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ներքո</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այս</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տարբերակները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լիարժեք</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կհետազոտվեն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կմշակվեն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հիմնական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միջֆերմային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ջրանցքների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որոշ</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տարածքների</w:t>
            </w:r>
            <w:r w:rsidRPr="00EE6D0D">
              <w:rPr>
                <w:rFonts w:ascii="GHEA Grapalat" w:hAnsi="GHEA Grapalat" w:cs="Arial"/>
                <w:color w:val="000000"/>
                <w:sz w:val="20"/>
                <w:lang w:val="hy-AM"/>
              </w:rPr>
              <w:t>՝</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Արարատի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Արագածոտնի</w:t>
            </w:r>
            <w:r w:rsidRPr="00EE6D0D">
              <w:rPr>
                <w:rFonts w:ascii="GHEA Grapalat" w:hAnsi="GHEA Grapalat" w:cs="Arial"/>
                <w:color w:val="000000"/>
                <w:sz w:val="20"/>
              </w:rPr>
              <w:t>,</w:t>
            </w:r>
            <w:r w:rsidRPr="00EE6D0D">
              <w:rPr>
                <w:rFonts w:ascii="GHEA Grapalat" w:hAnsi="GHEA Grapalat" w:cs="Arial"/>
                <w:color w:val="000000"/>
                <w:sz w:val="20"/>
                <w:lang w:val="en-US"/>
              </w:rPr>
              <w:t>Արմավիրի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Սյունիքի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Վայոց</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Ձորի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Կոտայքի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Շիրակի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ոռոգման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համակարգերի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Երևանի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համար</w:t>
            </w:r>
            <w:r w:rsidRPr="00EE6D0D">
              <w:rPr>
                <w:rFonts w:ascii="GHEA Grapalat" w:hAnsi="GHEA Grapalat" w:cs="Arial"/>
                <w:color w:val="000000"/>
                <w:sz w:val="20"/>
              </w:rPr>
              <w:t xml:space="preserve">: Այս բաղադրիչի իրականացման արդյունքում </w:t>
            </w:r>
            <w:r w:rsidRPr="00EE6D0D">
              <w:rPr>
                <w:rFonts w:ascii="GHEA Grapalat" w:hAnsi="GHEA Grapalat" w:cs="Sylfaen"/>
                <w:color w:val="000000"/>
                <w:sz w:val="20"/>
                <w:lang w:val="en-US"/>
              </w:rPr>
              <w:t>հուսալի</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ջրամատակարարմանը</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կմիացվի</w:t>
            </w:r>
            <w:r w:rsidRPr="00EE6D0D">
              <w:rPr>
                <w:rFonts w:ascii="GHEA Grapalat" w:hAnsi="GHEA Grapalat" w:cs="Arial"/>
                <w:color w:val="000000"/>
                <w:sz w:val="20"/>
              </w:rPr>
              <w:t xml:space="preserve"> 27,000 </w:t>
            </w:r>
            <w:r w:rsidRPr="00EE6D0D">
              <w:rPr>
                <w:rFonts w:ascii="GHEA Grapalat" w:hAnsi="GHEA Grapalat" w:cs="Sylfaen"/>
                <w:color w:val="000000"/>
                <w:sz w:val="20"/>
                <w:lang w:val="en-US"/>
              </w:rPr>
              <w:t>հա</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հող</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Այս</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բաղադրիչի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իրականացումը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կառաջացնի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գործառնական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ծախսերի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տարեկան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խնայողություն</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w:t>
            </w:r>
            <w:r w:rsidRPr="00EE6D0D">
              <w:rPr>
                <w:rFonts w:ascii="GHEA Grapalat" w:hAnsi="GHEA Grapalat" w:cs="Arial"/>
                <w:color w:val="000000"/>
                <w:sz w:val="20"/>
              </w:rPr>
              <w:t xml:space="preserve"> (ԱՄՆ $ 0.30 </w:t>
            </w:r>
            <w:r w:rsidRPr="00EE6D0D">
              <w:rPr>
                <w:rFonts w:ascii="GHEA Grapalat" w:hAnsi="GHEA Grapalat" w:cs="Sylfaen"/>
                <w:color w:val="000000"/>
                <w:sz w:val="20"/>
              </w:rPr>
              <w:t>միլիոն</w:t>
            </w:r>
            <w:r w:rsidRPr="00EE6D0D">
              <w:rPr>
                <w:rFonts w:ascii="GHEA Grapalat" w:hAnsi="GHEA Grapalat" w:cs="Arial"/>
                <w:color w:val="000000"/>
                <w:sz w:val="20"/>
              </w:rPr>
              <w:t xml:space="preserve"> </w:t>
            </w:r>
            <w:r w:rsidRPr="00EE6D0D">
              <w:rPr>
                <w:rFonts w:ascii="GHEA Grapalat" w:hAnsi="GHEA Grapalat" w:cs="Sylfaen"/>
                <w:color w:val="000000"/>
                <w:sz w:val="20"/>
              </w:rPr>
              <w:t>դոլար</w:t>
            </w:r>
            <w:r w:rsidRPr="00EE6D0D">
              <w:rPr>
                <w:rFonts w:ascii="GHEA Grapalat" w:hAnsi="GHEA Grapalat" w:cs="Arial"/>
                <w:color w:val="000000"/>
                <w:sz w:val="20"/>
              </w:rPr>
              <w:t xml:space="preserve">), 3.0 </w:t>
            </w:r>
            <w:r w:rsidRPr="00EE6D0D">
              <w:rPr>
                <w:rFonts w:ascii="GHEA Grapalat" w:hAnsi="GHEA Grapalat" w:cs="Sylfaen"/>
                <w:color w:val="000000"/>
                <w:sz w:val="20"/>
              </w:rPr>
              <w:t>միլիոն</w:t>
            </w:r>
            <w:r w:rsidRPr="00EE6D0D">
              <w:rPr>
                <w:rFonts w:ascii="GHEA Grapalat" w:hAnsi="GHEA Grapalat" w:cs="Arial"/>
                <w:color w:val="000000"/>
                <w:sz w:val="20"/>
              </w:rPr>
              <w:t xml:space="preserve"> </w:t>
            </w:r>
            <w:r w:rsidRPr="00EE6D0D">
              <w:rPr>
                <w:rFonts w:ascii="GHEA Grapalat" w:hAnsi="GHEA Grapalat" w:cs="Sylfaen"/>
                <w:color w:val="000000"/>
                <w:sz w:val="20"/>
              </w:rPr>
              <w:t>կիլովատ</w:t>
            </w:r>
            <w:r w:rsidRPr="00EE6D0D">
              <w:rPr>
                <w:rFonts w:ascii="GHEA Grapalat" w:hAnsi="GHEA Grapalat" w:cs="Arial"/>
                <w:color w:val="000000"/>
                <w:sz w:val="20"/>
              </w:rPr>
              <w:t xml:space="preserve"> </w:t>
            </w:r>
            <w:r w:rsidRPr="00EE6D0D">
              <w:rPr>
                <w:rFonts w:ascii="GHEA Grapalat" w:hAnsi="GHEA Grapalat" w:cs="Sylfaen"/>
                <w:color w:val="000000"/>
                <w:sz w:val="20"/>
                <w:lang w:val="hy-AM"/>
              </w:rPr>
              <w:t>էլեկտրաէներգիա</w:t>
            </w:r>
            <w:r w:rsidRPr="00EE6D0D">
              <w:rPr>
                <w:rFonts w:ascii="GHEA Grapalat" w:hAnsi="GHEA Grapalat" w:cs="Arial"/>
                <w:color w:val="000000"/>
                <w:sz w:val="20"/>
              </w:rPr>
              <w:t xml:space="preserve"> (ԱՄՆ $ 0.21 </w:t>
            </w:r>
            <w:r w:rsidRPr="00EE6D0D">
              <w:rPr>
                <w:rFonts w:ascii="GHEA Grapalat" w:hAnsi="GHEA Grapalat" w:cs="Sylfaen"/>
                <w:color w:val="000000"/>
                <w:sz w:val="20"/>
              </w:rPr>
              <w:t>միլիոն</w:t>
            </w:r>
            <w:r w:rsidRPr="00EE6D0D">
              <w:rPr>
                <w:rFonts w:ascii="GHEA Grapalat" w:hAnsi="GHEA Grapalat" w:cs="Arial"/>
                <w:color w:val="000000"/>
                <w:sz w:val="20"/>
              </w:rPr>
              <w:t>), և 38.0 միլիոն մ</w:t>
            </w:r>
            <w:r w:rsidRPr="00EE6D0D">
              <w:rPr>
                <w:rFonts w:ascii="GHEA Grapalat" w:hAnsi="GHEA Grapalat" w:cs="Arial"/>
                <w:color w:val="000000"/>
                <w:sz w:val="20"/>
                <w:vertAlign w:val="superscript"/>
              </w:rPr>
              <w:t>3</w:t>
            </w:r>
            <w:r w:rsidRPr="00EE6D0D">
              <w:rPr>
                <w:rFonts w:ascii="GHEA Grapalat" w:hAnsi="GHEA Grapalat" w:cs="Arial"/>
                <w:color w:val="000000"/>
                <w:sz w:val="20"/>
              </w:rPr>
              <w:t xml:space="preserve"> </w:t>
            </w:r>
            <w:r w:rsidRPr="00EE6D0D">
              <w:rPr>
                <w:rFonts w:ascii="GHEA Grapalat" w:hAnsi="GHEA Grapalat" w:cs="Sylfaen"/>
                <w:color w:val="000000"/>
                <w:sz w:val="20"/>
              </w:rPr>
              <w:t>ջուր</w:t>
            </w:r>
          </w:p>
        </w:tc>
      </w:tr>
      <w:tr w:rsidR="00177C61" w:rsidRPr="00EE6D0D" w:rsidTr="009A36C3">
        <w:trPr>
          <w:trHeight w:val="300"/>
        </w:trPr>
        <w:tc>
          <w:tcPr>
            <w:tcW w:w="558" w:type="dxa"/>
            <w:vMerge/>
            <w:vAlign w:val="center"/>
          </w:tcPr>
          <w:p w:rsidR="00177C61" w:rsidRPr="00EE6D0D" w:rsidRDefault="00177C61" w:rsidP="009A36C3">
            <w:pPr>
              <w:rPr>
                <w:rFonts w:ascii="GHEA Grapalat" w:hAnsi="GHEA Grapalat" w:cs="Arial"/>
                <w:b/>
                <w:bCs/>
                <w:color w:val="000000"/>
                <w:sz w:val="20"/>
              </w:rPr>
            </w:pPr>
          </w:p>
        </w:tc>
        <w:tc>
          <w:tcPr>
            <w:tcW w:w="1980"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Բյուջե և ֆինանսական աղբյուր </w:t>
            </w:r>
          </w:p>
        </w:tc>
        <w:tc>
          <w:tcPr>
            <w:tcW w:w="7035" w:type="dxa"/>
            <w:shd w:val="clear" w:color="auto" w:fill="auto"/>
            <w:vAlign w:val="center"/>
          </w:tcPr>
          <w:p w:rsidR="00177C61" w:rsidRPr="00EE6D0D" w:rsidRDefault="00177C61" w:rsidP="009A36C3">
            <w:pPr>
              <w:jc w:val="center"/>
              <w:rPr>
                <w:rFonts w:ascii="GHEA Grapalat" w:hAnsi="GHEA Grapalat" w:cs="Arial"/>
                <w:color w:val="000000"/>
                <w:sz w:val="20"/>
              </w:rPr>
            </w:pPr>
            <w:r w:rsidRPr="00EE6D0D">
              <w:rPr>
                <w:rFonts w:ascii="GHEA Grapalat" w:hAnsi="GHEA Grapalat" w:cs="Arial"/>
                <w:color w:val="000000"/>
                <w:sz w:val="20"/>
              </w:rPr>
              <w:t xml:space="preserve"> $ 44,000,000.00 </w:t>
            </w:r>
          </w:p>
        </w:tc>
      </w:tr>
      <w:tr w:rsidR="00177C61" w:rsidRPr="00EE6D0D" w:rsidTr="009A36C3">
        <w:trPr>
          <w:trHeight w:val="300"/>
        </w:trPr>
        <w:tc>
          <w:tcPr>
            <w:tcW w:w="558" w:type="dxa"/>
            <w:vMerge/>
            <w:vAlign w:val="center"/>
          </w:tcPr>
          <w:p w:rsidR="00177C61" w:rsidRPr="00EE6D0D" w:rsidRDefault="00177C61" w:rsidP="009A36C3">
            <w:pPr>
              <w:rPr>
                <w:rFonts w:ascii="GHEA Grapalat" w:hAnsi="GHEA Grapalat" w:cs="Arial"/>
                <w:b/>
                <w:bCs/>
                <w:color w:val="000000"/>
                <w:sz w:val="20"/>
              </w:rPr>
            </w:pPr>
          </w:p>
        </w:tc>
        <w:tc>
          <w:tcPr>
            <w:tcW w:w="1980"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Իրականացնող մարմին </w:t>
            </w:r>
          </w:p>
        </w:tc>
        <w:tc>
          <w:tcPr>
            <w:tcW w:w="7035"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lang w:val="en-US"/>
              </w:rPr>
              <w:t>ՀՀ</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գյուղատնտեսության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նախարարություն</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Ե</w:t>
            </w:r>
            <w:r w:rsidRPr="00EE6D0D">
              <w:rPr>
                <w:rFonts w:ascii="GHEA Grapalat" w:hAnsi="GHEA Grapalat" w:cs="Arial"/>
                <w:color w:val="000000"/>
                <w:sz w:val="20"/>
              </w:rPr>
              <w:t>Զ</w:t>
            </w:r>
            <w:r w:rsidRPr="00EE6D0D">
              <w:rPr>
                <w:rFonts w:ascii="GHEA Grapalat" w:hAnsi="GHEA Grapalat" w:cs="Arial"/>
                <w:color w:val="000000"/>
                <w:sz w:val="20"/>
                <w:lang w:val="hy-AM"/>
              </w:rPr>
              <w:t>Բ (Եվրասիական զարգացման բանկ)</w:t>
            </w:r>
            <w:r w:rsidRPr="00EE6D0D">
              <w:rPr>
                <w:rFonts w:ascii="GHEA Grapalat" w:hAnsi="GHEA Grapalat" w:cs="Arial"/>
                <w:color w:val="000000"/>
                <w:sz w:val="20"/>
              </w:rPr>
              <w:t xml:space="preserve">, </w:t>
            </w:r>
            <w:r w:rsidRPr="00EE6D0D">
              <w:rPr>
                <w:rFonts w:ascii="GHEA Grapalat" w:hAnsi="GHEA Grapalat" w:cs="Sylfaen"/>
                <w:color w:val="000000"/>
                <w:sz w:val="20"/>
              </w:rPr>
              <w:t>Համաշխարհային</w:t>
            </w:r>
            <w:r w:rsidRPr="00EE6D0D">
              <w:rPr>
                <w:rFonts w:ascii="GHEA Grapalat" w:hAnsi="GHEA Grapalat" w:cs="Arial"/>
                <w:color w:val="000000"/>
                <w:sz w:val="20"/>
              </w:rPr>
              <w:t xml:space="preserve"> </w:t>
            </w:r>
            <w:r w:rsidRPr="00EE6D0D">
              <w:rPr>
                <w:rFonts w:ascii="GHEA Grapalat" w:hAnsi="GHEA Grapalat" w:cs="Sylfaen"/>
                <w:color w:val="000000"/>
                <w:sz w:val="20"/>
              </w:rPr>
              <w:t>բանկ</w:t>
            </w:r>
          </w:p>
        </w:tc>
      </w:tr>
      <w:tr w:rsidR="00177C61" w:rsidRPr="00EE6D0D" w:rsidTr="009A36C3">
        <w:trPr>
          <w:trHeight w:val="300"/>
        </w:trPr>
        <w:tc>
          <w:tcPr>
            <w:tcW w:w="558" w:type="dxa"/>
            <w:vMerge/>
            <w:vAlign w:val="center"/>
          </w:tcPr>
          <w:p w:rsidR="00177C61" w:rsidRPr="00EE6D0D" w:rsidRDefault="00177C61" w:rsidP="009A36C3">
            <w:pPr>
              <w:rPr>
                <w:rFonts w:ascii="GHEA Grapalat" w:hAnsi="GHEA Grapalat" w:cs="Arial"/>
                <w:b/>
                <w:bCs/>
                <w:color w:val="000000"/>
                <w:sz w:val="20"/>
              </w:rPr>
            </w:pPr>
          </w:p>
        </w:tc>
        <w:tc>
          <w:tcPr>
            <w:tcW w:w="1980"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Վերահսկող մարմին </w:t>
            </w:r>
          </w:p>
        </w:tc>
        <w:tc>
          <w:tcPr>
            <w:tcW w:w="7035"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lang w:val="hy-AM"/>
              </w:rPr>
              <w:t>ԵԶԲ</w:t>
            </w:r>
            <w:r w:rsidRPr="00EE6D0D">
              <w:rPr>
                <w:rFonts w:ascii="GHEA Grapalat" w:hAnsi="GHEA Grapalat" w:cs="Arial"/>
                <w:color w:val="000000"/>
                <w:sz w:val="20"/>
              </w:rPr>
              <w:t>, Համաշխարհային բանկ</w:t>
            </w:r>
          </w:p>
        </w:tc>
      </w:tr>
      <w:tr w:rsidR="00177C61" w:rsidRPr="00EE6D0D" w:rsidTr="009A36C3">
        <w:trPr>
          <w:trHeight w:val="300"/>
        </w:trPr>
        <w:tc>
          <w:tcPr>
            <w:tcW w:w="558" w:type="dxa"/>
            <w:vMerge w:val="restart"/>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Էներգախնայողությունները</w:t>
            </w:r>
          </w:p>
        </w:tc>
        <w:tc>
          <w:tcPr>
            <w:tcW w:w="1980" w:type="dxa"/>
            <w:vMerge w:val="restar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en-US"/>
              </w:rPr>
              <w:t>Արդյունքում</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ձեռքբերված</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խնայողությունների</w:t>
            </w:r>
            <w:r w:rsidRPr="00EE6D0D">
              <w:rPr>
                <w:rFonts w:ascii="GHEA Grapalat" w:hAnsi="GHEA Grapalat" w:cs="Arial"/>
                <w:b/>
                <w:bCs/>
                <w:color w:val="000000"/>
                <w:sz w:val="20"/>
              </w:rPr>
              <w:t xml:space="preserve"> </w:t>
            </w:r>
            <w:r>
              <w:rPr>
                <w:rFonts w:ascii="GHEA Grapalat" w:hAnsi="GHEA Grapalat" w:cs="Arial"/>
                <w:b/>
                <w:bCs/>
                <w:color w:val="000000"/>
                <w:sz w:val="20"/>
                <w:lang w:val="en-US"/>
              </w:rPr>
              <w:t>մոնիթ</w:t>
            </w:r>
            <w:r w:rsidRPr="00EE6D0D">
              <w:rPr>
                <w:rFonts w:ascii="GHEA Grapalat" w:hAnsi="GHEA Grapalat" w:cs="Arial"/>
                <w:b/>
                <w:bCs/>
                <w:color w:val="000000"/>
                <w:sz w:val="20"/>
                <w:lang w:val="en-US"/>
              </w:rPr>
              <w:t>ո</w:t>
            </w:r>
            <w:r w:rsidRPr="00EE6D0D">
              <w:rPr>
                <w:rFonts w:ascii="GHEA Grapalat" w:hAnsi="GHEA Grapalat" w:cs="Arial"/>
                <w:b/>
                <w:bCs/>
                <w:color w:val="000000"/>
                <w:sz w:val="20"/>
                <w:lang w:val="hy-AM"/>
              </w:rPr>
              <w:t>ր</w:t>
            </w:r>
            <w:r w:rsidRPr="00EE6D0D">
              <w:rPr>
                <w:rFonts w:ascii="GHEA Grapalat" w:hAnsi="GHEA Grapalat" w:cs="Arial"/>
                <w:b/>
                <w:bCs/>
                <w:color w:val="000000"/>
                <w:sz w:val="20"/>
                <w:lang w:val="en-US"/>
              </w:rPr>
              <w:t>ինգի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չափման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մեթոդ</w:t>
            </w:r>
            <w:r w:rsidRPr="00EE6D0D">
              <w:rPr>
                <w:rFonts w:ascii="GHEA Grapalat" w:hAnsi="GHEA Grapalat" w:cs="Arial"/>
                <w:b/>
                <w:bCs/>
                <w:color w:val="000000"/>
                <w:sz w:val="20"/>
              </w:rPr>
              <w:t xml:space="preserve"> </w:t>
            </w:r>
          </w:p>
        </w:tc>
        <w:tc>
          <w:tcPr>
            <w:tcW w:w="7035"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Էներգախնայողության ծրագիր</w:t>
            </w:r>
          </w:p>
        </w:tc>
      </w:tr>
      <w:tr w:rsidR="00177C61" w:rsidRPr="00EE6D0D" w:rsidTr="009A36C3">
        <w:trPr>
          <w:trHeight w:val="300"/>
        </w:trPr>
        <w:tc>
          <w:tcPr>
            <w:tcW w:w="558" w:type="dxa"/>
            <w:vMerge/>
            <w:vAlign w:val="center"/>
          </w:tcPr>
          <w:p w:rsidR="00177C61" w:rsidRPr="00EE6D0D" w:rsidRDefault="00177C61" w:rsidP="009A36C3">
            <w:pPr>
              <w:rPr>
                <w:rFonts w:ascii="GHEA Grapalat" w:hAnsi="GHEA Grapalat" w:cs="Arial"/>
                <w:b/>
                <w:bCs/>
                <w:color w:val="000000"/>
                <w:sz w:val="20"/>
              </w:rPr>
            </w:pPr>
          </w:p>
        </w:tc>
        <w:tc>
          <w:tcPr>
            <w:tcW w:w="1980" w:type="dxa"/>
            <w:vMerge/>
            <w:vAlign w:val="center"/>
          </w:tcPr>
          <w:p w:rsidR="00177C61" w:rsidRPr="00EE6D0D" w:rsidRDefault="00177C61" w:rsidP="009A36C3">
            <w:pPr>
              <w:rPr>
                <w:rFonts w:ascii="GHEA Grapalat" w:hAnsi="GHEA Grapalat" w:cs="Arial"/>
                <w:b/>
                <w:bCs/>
                <w:color w:val="000000"/>
                <w:sz w:val="20"/>
              </w:rPr>
            </w:pPr>
          </w:p>
        </w:tc>
        <w:tc>
          <w:tcPr>
            <w:tcW w:w="7035"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Ջրի խնայողություն</w:t>
            </w:r>
          </w:p>
        </w:tc>
      </w:tr>
      <w:tr w:rsidR="00177C61" w:rsidRPr="00EE6D0D" w:rsidTr="009A36C3">
        <w:trPr>
          <w:trHeight w:val="300"/>
        </w:trPr>
        <w:tc>
          <w:tcPr>
            <w:tcW w:w="558" w:type="dxa"/>
            <w:vMerge/>
            <w:vAlign w:val="center"/>
          </w:tcPr>
          <w:p w:rsidR="00177C61" w:rsidRPr="00EE6D0D" w:rsidRDefault="00177C61" w:rsidP="009A36C3">
            <w:pPr>
              <w:rPr>
                <w:rFonts w:ascii="GHEA Grapalat" w:hAnsi="GHEA Grapalat" w:cs="Arial"/>
                <w:b/>
                <w:bCs/>
                <w:color w:val="000000"/>
                <w:sz w:val="20"/>
              </w:rPr>
            </w:pPr>
          </w:p>
        </w:tc>
        <w:tc>
          <w:tcPr>
            <w:tcW w:w="1980"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2014 </w:t>
            </w:r>
            <w:r w:rsidRPr="00EE6D0D">
              <w:rPr>
                <w:rFonts w:ascii="GHEA Grapalat" w:hAnsi="GHEA Grapalat" w:cs="Sylfaen"/>
                <w:b/>
                <w:bCs/>
                <w:color w:val="000000"/>
                <w:sz w:val="20"/>
              </w:rPr>
              <w:t>ձեռքբերված</w:t>
            </w:r>
            <w:r w:rsidRPr="00EE6D0D">
              <w:rPr>
                <w:rFonts w:ascii="GHEA Grapalat" w:hAnsi="GHEA Grapalat" w:cs="Arial"/>
                <w:b/>
                <w:bCs/>
                <w:color w:val="000000"/>
                <w:sz w:val="20"/>
              </w:rPr>
              <w:t xml:space="preserve"> </w:t>
            </w:r>
            <w:r w:rsidRPr="00EE6D0D">
              <w:rPr>
                <w:rFonts w:ascii="GHEA Grapalat" w:hAnsi="GHEA Grapalat" w:cs="Sylfaen"/>
                <w:b/>
                <w:bCs/>
                <w:color w:val="000000"/>
                <w:sz w:val="20"/>
              </w:rPr>
              <w:lastRenderedPageBreak/>
              <w:t>խնայողությունները</w:t>
            </w:r>
          </w:p>
        </w:tc>
        <w:tc>
          <w:tcPr>
            <w:tcW w:w="7035" w:type="dxa"/>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lastRenderedPageBreak/>
              <w:t> </w:t>
            </w:r>
          </w:p>
        </w:tc>
      </w:tr>
      <w:tr w:rsidR="00177C61" w:rsidRPr="00EE6D0D" w:rsidTr="009A36C3">
        <w:trPr>
          <w:trHeight w:val="510"/>
        </w:trPr>
        <w:tc>
          <w:tcPr>
            <w:tcW w:w="558" w:type="dxa"/>
            <w:vMerge/>
            <w:vAlign w:val="center"/>
          </w:tcPr>
          <w:p w:rsidR="00177C61" w:rsidRPr="00EE6D0D" w:rsidRDefault="00177C61" w:rsidP="009A36C3">
            <w:pPr>
              <w:rPr>
                <w:rFonts w:ascii="GHEA Grapalat" w:hAnsi="GHEA Grapalat" w:cs="Arial"/>
                <w:b/>
                <w:bCs/>
                <w:color w:val="000000"/>
                <w:sz w:val="20"/>
              </w:rPr>
            </w:pPr>
          </w:p>
        </w:tc>
        <w:tc>
          <w:tcPr>
            <w:tcW w:w="1980"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2017թ. ակնկալվող էներգախնայողությունը </w:t>
            </w:r>
          </w:p>
        </w:tc>
        <w:tc>
          <w:tcPr>
            <w:tcW w:w="7035" w:type="dxa"/>
            <w:shd w:val="clear" w:color="auto" w:fill="auto"/>
            <w:vAlign w:val="center"/>
          </w:tcPr>
          <w:p w:rsidR="00177C61" w:rsidRPr="00EE6D0D" w:rsidRDefault="00177C61" w:rsidP="009A36C3">
            <w:pPr>
              <w:jc w:val="right"/>
              <w:rPr>
                <w:rFonts w:ascii="GHEA Grapalat" w:hAnsi="GHEA Grapalat" w:cs="Arial"/>
                <w:color w:val="000000"/>
                <w:sz w:val="20"/>
              </w:rPr>
            </w:pPr>
            <w:r w:rsidRPr="00EE6D0D">
              <w:rPr>
                <w:rFonts w:ascii="GHEA Grapalat" w:hAnsi="GHEA Grapalat" w:cs="Arial"/>
                <w:color w:val="000000"/>
                <w:sz w:val="20"/>
              </w:rPr>
              <w:t>19000</w:t>
            </w:r>
          </w:p>
        </w:tc>
      </w:tr>
      <w:tr w:rsidR="00177C61" w:rsidRPr="00EE6D0D" w:rsidTr="009A36C3">
        <w:trPr>
          <w:trHeight w:val="300"/>
        </w:trPr>
        <w:tc>
          <w:tcPr>
            <w:tcW w:w="558" w:type="dxa"/>
            <w:vMerge/>
            <w:vAlign w:val="center"/>
          </w:tcPr>
          <w:p w:rsidR="00177C61" w:rsidRPr="00EE6D0D" w:rsidRDefault="00177C61" w:rsidP="009A36C3">
            <w:pPr>
              <w:rPr>
                <w:rFonts w:ascii="GHEA Grapalat" w:hAnsi="GHEA Grapalat" w:cs="Arial"/>
                <w:b/>
                <w:bCs/>
                <w:color w:val="000000"/>
                <w:sz w:val="20"/>
              </w:rPr>
            </w:pPr>
          </w:p>
        </w:tc>
        <w:tc>
          <w:tcPr>
            <w:tcW w:w="1980"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2018թ. ակնկալվող էներգախնայողությունը</w:t>
            </w:r>
          </w:p>
        </w:tc>
        <w:tc>
          <w:tcPr>
            <w:tcW w:w="7035" w:type="dxa"/>
            <w:shd w:val="clear" w:color="auto" w:fill="auto"/>
            <w:vAlign w:val="center"/>
          </w:tcPr>
          <w:p w:rsidR="00177C61" w:rsidRPr="00EE6D0D" w:rsidRDefault="00177C61" w:rsidP="009A36C3">
            <w:pPr>
              <w:jc w:val="right"/>
              <w:rPr>
                <w:rFonts w:ascii="GHEA Grapalat" w:hAnsi="GHEA Grapalat" w:cs="Arial"/>
                <w:color w:val="000000"/>
                <w:sz w:val="20"/>
              </w:rPr>
            </w:pPr>
            <w:r w:rsidRPr="00EE6D0D">
              <w:rPr>
                <w:rFonts w:ascii="GHEA Grapalat" w:hAnsi="GHEA Grapalat" w:cs="Arial"/>
                <w:color w:val="000000"/>
                <w:sz w:val="20"/>
              </w:rPr>
              <w:t>19000</w:t>
            </w:r>
          </w:p>
        </w:tc>
      </w:tr>
      <w:tr w:rsidR="00177C61" w:rsidRPr="00EE6D0D" w:rsidTr="009A36C3">
        <w:trPr>
          <w:trHeight w:val="780"/>
        </w:trPr>
        <w:tc>
          <w:tcPr>
            <w:tcW w:w="558" w:type="dxa"/>
            <w:vMerge/>
            <w:vAlign w:val="center"/>
          </w:tcPr>
          <w:p w:rsidR="00177C61" w:rsidRPr="00EE6D0D" w:rsidRDefault="00177C61" w:rsidP="009A36C3">
            <w:pPr>
              <w:rPr>
                <w:rFonts w:ascii="GHEA Grapalat" w:hAnsi="GHEA Grapalat" w:cs="Arial"/>
                <w:b/>
                <w:bCs/>
                <w:color w:val="000000"/>
                <w:sz w:val="20"/>
              </w:rPr>
            </w:pPr>
          </w:p>
        </w:tc>
        <w:tc>
          <w:tcPr>
            <w:tcW w:w="1980"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2020</w:t>
            </w:r>
            <w:r w:rsidRPr="00EE6D0D">
              <w:rPr>
                <w:rFonts w:ascii="GHEA Grapalat" w:hAnsi="GHEA Grapalat" w:cs="Arial"/>
                <w:b/>
                <w:bCs/>
                <w:color w:val="000000"/>
                <w:sz w:val="20"/>
                <w:lang w:val="en-US"/>
              </w:rPr>
              <w:t>թ</w:t>
            </w:r>
            <w:r w:rsidRPr="00EE6D0D">
              <w:rPr>
                <w:rFonts w:ascii="GHEA Grapalat" w:hAnsi="GHEA Grapalat" w:cs="Arial"/>
                <w:b/>
                <w:bCs/>
                <w:color w:val="000000"/>
                <w:sz w:val="20"/>
              </w:rPr>
              <w:t xml:space="preserve">. էներգախնայողության վրա ակնկալվող ազդեցությունը  </w:t>
            </w:r>
          </w:p>
        </w:tc>
        <w:tc>
          <w:tcPr>
            <w:tcW w:w="7035" w:type="dxa"/>
            <w:shd w:val="clear" w:color="auto" w:fill="auto"/>
            <w:vAlign w:val="center"/>
          </w:tcPr>
          <w:p w:rsidR="00177C61" w:rsidRPr="00EE6D0D" w:rsidRDefault="00177C61" w:rsidP="009A36C3">
            <w:pPr>
              <w:jc w:val="right"/>
              <w:rPr>
                <w:rFonts w:ascii="GHEA Grapalat" w:hAnsi="GHEA Grapalat" w:cs="Arial"/>
                <w:color w:val="000000"/>
                <w:sz w:val="20"/>
              </w:rPr>
            </w:pPr>
            <w:r w:rsidRPr="00EE6D0D">
              <w:rPr>
                <w:rFonts w:ascii="GHEA Grapalat" w:hAnsi="GHEA Grapalat" w:cs="Arial"/>
                <w:color w:val="000000"/>
                <w:sz w:val="20"/>
              </w:rPr>
              <w:t>19000</w:t>
            </w:r>
          </w:p>
        </w:tc>
      </w:tr>
      <w:tr w:rsidR="00177C61" w:rsidRPr="00EE6D0D" w:rsidTr="009A36C3">
        <w:trPr>
          <w:trHeight w:val="300"/>
        </w:trPr>
        <w:tc>
          <w:tcPr>
            <w:tcW w:w="558" w:type="dxa"/>
            <w:vMerge/>
            <w:vAlign w:val="center"/>
          </w:tcPr>
          <w:p w:rsidR="00177C61" w:rsidRPr="00EE6D0D" w:rsidRDefault="00177C61" w:rsidP="009A36C3">
            <w:pPr>
              <w:rPr>
                <w:rFonts w:ascii="GHEA Grapalat" w:hAnsi="GHEA Grapalat" w:cs="Arial"/>
                <w:b/>
                <w:bCs/>
                <w:color w:val="000000"/>
                <w:sz w:val="20"/>
              </w:rPr>
            </w:pPr>
          </w:p>
        </w:tc>
        <w:tc>
          <w:tcPr>
            <w:tcW w:w="1980"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Ենթադրություններ* </w:t>
            </w:r>
          </w:p>
        </w:tc>
        <w:tc>
          <w:tcPr>
            <w:tcW w:w="7035" w:type="dxa"/>
            <w:shd w:val="clear" w:color="auto" w:fill="auto"/>
            <w:vAlign w:val="center"/>
          </w:tcPr>
          <w:p w:rsidR="00177C61" w:rsidRPr="00EE6D0D" w:rsidRDefault="00177C61" w:rsidP="009A36C3">
            <w:pPr>
              <w:rPr>
                <w:rFonts w:ascii="GHEA Grapalat" w:hAnsi="GHEA Grapalat" w:cs="Arial"/>
                <w:color w:val="000000"/>
                <w:sz w:val="20"/>
              </w:rPr>
            </w:pPr>
          </w:p>
        </w:tc>
      </w:tr>
      <w:tr w:rsidR="00177C61" w:rsidRPr="00EE6D0D" w:rsidTr="009A36C3">
        <w:trPr>
          <w:trHeight w:val="480"/>
        </w:trPr>
        <w:tc>
          <w:tcPr>
            <w:tcW w:w="558" w:type="dxa"/>
            <w:vMerge/>
            <w:vAlign w:val="center"/>
          </w:tcPr>
          <w:p w:rsidR="00177C61" w:rsidRPr="00EE6D0D" w:rsidRDefault="00177C61" w:rsidP="009A36C3">
            <w:pPr>
              <w:rPr>
                <w:rFonts w:ascii="GHEA Grapalat" w:hAnsi="GHEA Grapalat" w:cs="Arial"/>
                <w:b/>
                <w:bCs/>
                <w:color w:val="000000"/>
                <w:sz w:val="20"/>
              </w:rPr>
            </w:pPr>
          </w:p>
        </w:tc>
        <w:tc>
          <w:tcPr>
            <w:tcW w:w="1980"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Մասնակի համընկնում, բազմապատկման ազդեցություն, սիներգիա</w:t>
            </w:r>
          </w:p>
        </w:tc>
        <w:tc>
          <w:tcPr>
            <w:tcW w:w="7035" w:type="dxa"/>
            <w:shd w:val="clear" w:color="auto" w:fill="auto"/>
            <w:noWrap/>
            <w:vAlign w:val="bottom"/>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bl>
    <w:p w:rsidR="00177C61" w:rsidRPr="00EE6D0D" w:rsidRDefault="00177C61" w:rsidP="00177C61">
      <w:pPr>
        <w:rPr>
          <w:rFonts w:ascii="GHEA Grapalat" w:hAnsi="GHEA Grapalat"/>
          <w:sz w:val="20"/>
        </w:rPr>
      </w:pPr>
      <w:r w:rsidRPr="00EE6D0D">
        <w:rPr>
          <w:rFonts w:ascii="GHEA Grapalat" w:hAnsi="GHEA Grapalat"/>
          <w:sz w:val="20"/>
        </w:rPr>
        <w:br w:type="page"/>
      </w:r>
    </w:p>
    <w:tbl>
      <w:tblPr>
        <w:tblW w:w="99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15"/>
        <w:gridCol w:w="3713"/>
        <w:gridCol w:w="5490"/>
      </w:tblGrid>
      <w:tr w:rsidR="00177C61" w:rsidRPr="00EE6D0D" w:rsidTr="009A36C3">
        <w:trPr>
          <w:trHeight w:val="300"/>
        </w:trPr>
        <w:tc>
          <w:tcPr>
            <w:tcW w:w="4428" w:type="dxa"/>
            <w:gridSpan w:val="2"/>
            <w:shd w:val="clear" w:color="000000" w:fill="B6DDE8"/>
            <w:vAlign w:val="center"/>
          </w:tcPr>
          <w:p w:rsidR="00177C61" w:rsidRPr="00EE6D0D" w:rsidRDefault="00177C61" w:rsidP="009A36C3">
            <w:pPr>
              <w:rPr>
                <w:rFonts w:ascii="GHEA Grapalat" w:hAnsi="GHEA Grapalat" w:cs="Arial"/>
                <w:b/>
                <w:bCs/>
                <w:i/>
                <w:iCs/>
                <w:color w:val="000000"/>
                <w:sz w:val="20"/>
              </w:rPr>
            </w:pPr>
            <w:r w:rsidRPr="00EE6D0D">
              <w:rPr>
                <w:rFonts w:ascii="GHEA Grapalat" w:hAnsi="GHEA Grapalat" w:cs="Arial"/>
                <w:b/>
                <w:bCs/>
                <w:i/>
                <w:iCs/>
                <w:color w:val="000000"/>
                <w:sz w:val="20"/>
                <w:lang w:val="en-US"/>
              </w:rPr>
              <w:lastRenderedPageBreak/>
              <w:t>Էներգախնայողության</w:t>
            </w:r>
            <w:r w:rsidRPr="00EE6D0D">
              <w:rPr>
                <w:rFonts w:ascii="GHEA Grapalat" w:hAnsi="GHEA Grapalat" w:cs="Arial"/>
                <w:b/>
                <w:bCs/>
                <w:i/>
                <w:iCs/>
                <w:color w:val="000000"/>
                <w:sz w:val="20"/>
              </w:rPr>
              <w:t xml:space="preserve"> </w:t>
            </w:r>
            <w:r w:rsidRPr="00EE6D0D">
              <w:rPr>
                <w:rFonts w:ascii="GHEA Grapalat" w:hAnsi="GHEA Grapalat" w:cs="Arial"/>
                <w:b/>
                <w:bCs/>
                <w:i/>
                <w:iCs/>
                <w:color w:val="000000"/>
                <w:sz w:val="20"/>
                <w:lang w:val="en-US"/>
              </w:rPr>
              <w:t>միջոցառման անվանումը</w:t>
            </w:r>
            <w:r w:rsidRPr="00EE6D0D">
              <w:rPr>
                <w:rFonts w:ascii="GHEA Grapalat" w:hAnsi="GHEA Grapalat" w:cs="Arial"/>
                <w:b/>
                <w:bCs/>
                <w:i/>
                <w:iCs/>
                <w:color w:val="000000"/>
                <w:sz w:val="20"/>
              </w:rPr>
              <w:t xml:space="preserve"> </w:t>
            </w:r>
          </w:p>
        </w:tc>
        <w:tc>
          <w:tcPr>
            <w:tcW w:w="5490" w:type="dxa"/>
            <w:shd w:val="clear" w:color="000000" w:fill="B6DDE8"/>
            <w:vAlign w:val="center"/>
          </w:tcPr>
          <w:p w:rsidR="00177C61" w:rsidRPr="00EE6D0D" w:rsidRDefault="00177C61" w:rsidP="009A36C3">
            <w:pPr>
              <w:jc w:val="center"/>
              <w:rPr>
                <w:rFonts w:ascii="GHEA Grapalat" w:hAnsi="GHEA Grapalat" w:cs="Arial"/>
                <w:b/>
                <w:bCs/>
                <w:color w:val="000000"/>
                <w:sz w:val="20"/>
                <w:lang w:val="hy-AM"/>
              </w:rPr>
            </w:pPr>
            <w:r w:rsidRPr="00EE6D0D">
              <w:rPr>
                <w:rFonts w:ascii="GHEA Grapalat" w:hAnsi="GHEA Grapalat" w:cs="Arial"/>
                <w:b/>
                <w:bCs/>
                <w:color w:val="000000"/>
                <w:sz w:val="20"/>
                <w:lang w:val="en-US"/>
              </w:rPr>
              <w:t>Գյուղատնտեսություն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և</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գյուղական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զարգացում</w:t>
            </w:r>
            <w:r w:rsidRPr="00EE6D0D">
              <w:rPr>
                <w:rFonts w:ascii="GHEA Grapalat" w:hAnsi="GHEA Grapalat" w:cs="Arial"/>
                <w:b/>
                <w:bCs/>
                <w:color w:val="000000"/>
                <w:sz w:val="20"/>
              </w:rPr>
              <w:t>, ԵՀ</w:t>
            </w:r>
            <w:r w:rsidRPr="00EE6D0D">
              <w:rPr>
                <w:rFonts w:ascii="GHEA Grapalat" w:hAnsi="GHEA Grapalat" w:cs="Arial"/>
                <w:b/>
                <w:bCs/>
                <w:color w:val="000000"/>
                <w:sz w:val="20"/>
                <w:lang w:val="hy-AM"/>
              </w:rPr>
              <w:t>Գ</w:t>
            </w:r>
            <w:r w:rsidRPr="00EE6D0D">
              <w:rPr>
                <w:rFonts w:ascii="GHEA Grapalat" w:hAnsi="GHEA Grapalat" w:cs="Arial"/>
                <w:b/>
                <w:bCs/>
                <w:color w:val="000000"/>
                <w:sz w:val="20"/>
              </w:rPr>
              <w:t>Գ, ԱԶ</w:t>
            </w:r>
            <w:r w:rsidRPr="00EE6D0D">
              <w:rPr>
                <w:rFonts w:ascii="GHEA Grapalat" w:hAnsi="GHEA Grapalat" w:cs="Arial"/>
                <w:b/>
                <w:bCs/>
                <w:color w:val="000000"/>
                <w:sz w:val="20"/>
                <w:lang w:val="hy-AM"/>
              </w:rPr>
              <w:t>Գ</w:t>
            </w:r>
          </w:p>
        </w:tc>
      </w:tr>
      <w:tr w:rsidR="00177C61" w:rsidRPr="00EE6D0D" w:rsidTr="009A36C3">
        <w:trPr>
          <w:trHeight w:val="300"/>
        </w:trPr>
        <w:tc>
          <w:tcPr>
            <w:tcW w:w="4428" w:type="dxa"/>
            <w:gridSpan w:val="2"/>
            <w:shd w:val="clear" w:color="auto" w:fill="auto"/>
            <w:vAlign w:val="center"/>
          </w:tcPr>
          <w:p w:rsidR="00177C61" w:rsidRPr="00EE6D0D" w:rsidRDefault="00177C61" w:rsidP="009A36C3">
            <w:pPr>
              <w:rPr>
                <w:rFonts w:ascii="GHEA Grapalat" w:hAnsi="GHEA Grapalat" w:cs="Arial"/>
                <w:b/>
                <w:bCs/>
                <w:i/>
                <w:iCs/>
                <w:color w:val="000000"/>
                <w:sz w:val="20"/>
              </w:rPr>
            </w:pPr>
            <w:r w:rsidRPr="00EE6D0D">
              <w:rPr>
                <w:rFonts w:ascii="GHEA Grapalat" w:hAnsi="GHEA Grapalat" w:cs="Arial"/>
                <w:b/>
                <w:bCs/>
                <w:i/>
                <w:iCs/>
                <w:color w:val="000000"/>
                <w:sz w:val="20"/>
              </w:rPr>
              <w:t xml:space="preserve">Միջոցառման ինդեքսը </w:t>
            </w:r>
          </w:p>
        </w:tc>
        <w:tc>
          <w:tcPr>
            <w:tcW w:w="5490" w:type="dxa"/>
            <w:shd w:val="clear" w:color="auto" w:fill="auto"/>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VI.11</w:t>
            </w:r>
          </w:p>
        </w:tc>
      </w:tr>
      <w:tr w:rsidR="00177C61" w:rsidRPr="00EE6D0D" w:rsidTr="009A36C3">
        <w:trPr>
          <w:trHeight w:val="300"/>
        </w:trPr>
        <w:tc>
          <w:tcPr>
            <w:tcW w:w="715" w:type="dxa"/>
            <w:vMerge w:val="restart"/>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Նկարագրությունը</w:t>
            </w:r>
          </w:p>
        </w:tc>
        <w:tc>
          <w:tcPr>
            <w:tcW w:w="3713"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Կատեգորիան </w:t>
            </w:r>
          </w:p>
        </w:tc>
        <w:tc>
          <w:tcPr>
            <w:tcW w:w="5490"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Ռռոգումը</w:t>
            </w:r>
          </w:p>
        </w:tc>
      </w:tr>
      <w:tr w:rsidR="00177C61" w:rsidRPr="00EE6D0D" w:rsidTr="009A36C3">
        <w:trPr>
          <w:trHeight w:val="510"/>
        </w:trPr>
        <w:tc>
          <w:tcPr>
            <w:tcW w:w="715" w:type="dxa"/>
            <w:vMerge/>
            <w:vAlign w:val="center"/>
          </w:tcPr>
          <w:p w:rsidR="00177C61" w:rsidRPr="00EE6D0D" w:rsidRDefault="00177C61" w:rsidP="009A36C3">
            <w:pPr>
              <w:rPr>
                <w:rFonts w:ascii="GHEA Grapalat" w:hAnsi="GHEA Grapalat" w:cs="Arial"/>
                <w:b/>
                <w:bCs/>
                <w:color w:val="000000"/>
                <w:sz w:val="20"/>
              </w:rPr>
            </w:pPr>
          </w:p>
        </w:tc>
        <w:tc>
          <w:tcPr>
            <w:tcW w:w="3713"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Ժամանակահատվածը </w:t>
            </w:r>
          </w:p>
        </w:tc>
        <w:tc>
          <w:tcPr>
            <w:tcW w:w="5490"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Սկիզբը՝ 2014թ. </w:t>
            </w:r>
            <w:r w:rsidRPr="00EE6D0D">
              <w:rPr>
                <w:rFonts w:ascii="GHEA Grapalat" w:hAnsi="GHEA Grapalat" w:cs="Arial"/>
                <w:color w:val="000000"/>
                <w:sz w:val="20"/>
              </w:rPr>
              <w:br/>
              <w:t xml:space="preserve">Ավարտը՝ 2017թ. </w:t>
            </w:r>
          </w:p>
        </w:tc>
      </w:tr>
      <w:tr w:rsidR="00177C61" w:rsidRPr="00EE6D0D" w:rsidTr="009A36C3">
        <w:trPr>
          <w:trHeight w:val="436"/>
        </w:trPr>
        <w:tc>
          <w:tcPr>
            <w:tcW w:w="715" w:type="dxa"/>
            <w:vMerge/>
            <w:vAlign w:val="center"/>
          </w:tcPr>
          <w:p w:rsidR="00177C61" w:rsidRPr="00EE6D0D" w:rsidRDefault="00177C61" w:rsidP="009A36C3">
            <w:pPr>
              <w:rPr>
                <w:rFonts w:ascii="GHEA Grapalat" w:hAnsi="GHEA Grapalat" w:cs="Arial"/>
                <w:b/>
                <w:bCs/>
                <w:color w:val="000000"/>
                <w:sz w:val="20"/>
              </w:rPr>
            </w:pPr>
          </w:p>
        </w:tc>
        <w:tc>
          <w:tcPr>
            <w:tcW w:w="3713"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Նպատակը/համառոտ նկարագրությունը </w:t>
            </w:r>
          </w:p>
        </w:tc>
        <w:tc>
          <w:tcPr>
            <w:tcW w:w="5490"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lang w:val="en-US"/>
              </w:rPr>
              <w:t>Ծրագիրը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կաջակցի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կոպերատիվների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ստեղծման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ամրապնդման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բիզնեսի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գծով</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կարողությունների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զարգացման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արտադրանքի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ծավալի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ավելացման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արտադրանքի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մշակման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տեխնոլոգիայի</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արդիականացման</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մարքետինգի</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ինչպես</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նաև</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լավագույն</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գյուղատնտեսական</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գո</w:t>
            </w:r>
            <w:r w:rsidRPr="00EE6D0D">
              <w:rPr>
                <w:rFonts w:ascii="GHEA Grapalat" w:hAnsi="GHEA Grapalat" w:cs="Arial"/>
                <w:color w:val="000000"/>
                <w:sz w:val="20"/>
                <w:lang w:val="en-US"/>
              </w:rPr>
              <w:t>րծելակերպերի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ներդրման</w:t>
            </w:r>
            <w:r w:rsidRPr="00EE6D0D">
              <w:rPr>
                <w:rFonts w:ascii="GHEA Grapalat" w:hAnsi="GHEA Grapalat" w:cs="Arial"/>
                <w:color w:val="000000"/>
                <w:sz w:val="20"/>
              </w:rPr>
              <w:t xml:space="preserve"> (կաթիլային ոռոգման և այլն) </w:t>
            </w:r>
            <w:r w:rsidRPr="00EE6D0D">
              <w:rPr>
                <w:rFonts w:ascii="GHEA Grapalat" w:hAnsi="GHEA Grapalat" w:cs="Sylfaen"/>
                <w:color w:val="000000"/>
                <w:sz w:val="20"/>
              </w:rPr>
              <w:t>և</w:t>
            </w:r>
            <w:r w:rsidRPr="00EE6D0D">
              <w:rPr>
                <w:rFonts w:ascii="GHEA Grapalat" w:hAnsi="GHEA Grapalat" w:cs="Arial"/>
                <w:color w:val="000000"/>
                <w:sz w:val="20"/>
              </w:rPr>
              <w:t xml:space="preserve"> </w:t>
            </w:r>
            <w:r w:rsidRPr="00EE6D0D">
              <w:rPr>
                <w:rFonts w:ascii="GHEA Grapalat" w:hAnsi="GHEA Grapalat" w:cs="Sylfaen"/>
                <w:color w:val="000000"/>
                <w:sz w:val="20"/>
              </w:rPr>
              <w:t>աղետների</w:t>
            </w:r>
            <w:r w:rsidRPr="00EE6D0D">
              <w:rPr>
                <w:rFonts w:ascii="GHEA Grapalat" w:hAnsi="GHEA Grapalat" w:cs="Arial"/>
                <w:color w:val="000000"/>
                <w:sz w:val="20"/>
              </w:rPr>
              <w:t xml:space="preserve"> </w:t>
            </w:r>
            <w:r w:rsidRPr="00EE6D0D">
              <w:rPr>
                <w:rFonts w:ascii="GHEA Grapalat" w:hAnsi="GHEA Grapalat" w:cs="Sylfaen"/>
                <w:color w:val="000000"/>
                <w:sz w:val="20"/>
              </w:rPr>
              <w:t>ռիսկի</w:t>
            </w:r>
            <w:r w:rsidRPr="00EE6D0D">
              <w:rPr>
                <w:rFonts w:ascii="GHEA Grapalat" w:hAnsi="GHEA Grapalat" w:cs="Arial"/>
                <w:color w:val="000000"/>
                <w:sz w:val="20"/>
              </w:rPr>
              <w:t xml:space="preserve"> </w:t>
            </w:r>
            <w:r w:rsidRPr="00EE6D0D">
              <w:rPr>
                <w:rFonts w:ascii="GHEA Grapalat" w:hAnsi="GHEA Grapalat" w:cs="Sylfaen"/>
                <w:color w:val="000000"/>
                <w:sz w:val="20"/>
              </w:rPr>
              <w:t>նվազեցման</w:t>
            </w:r>
            <w:r w:rsidRPr="00EE6D0D">
              <w:rPr>
                <w:rFonts w:ascii="GHEA Grapalat" w:hAnsi="GHEA Grapalat" w:cs="Arial"/>
                <w:color w:val="000000"/>
                <w:sz w:val="20"/>
              </w:rPr>
              <w:t xml:space="preserve"> (</w:t>
            </w:r>
            <w:r w:rsidRPr="00EE6D0D">
              <w:rPr>
                <w:rFonts w:ascii="GHEA Grapalat" w:hAnsi="GHEA Grapalat" w:cs="Sylfaen"/>
                <w:color w:val="000000"/>
                <w:sz w:val="20"/>
              </w:rPr>
              <w:t>հակակարկտային</w:t>
            </w:r>
            <w:r w:rsidRPr="00EE6D0D">
              <w:rPr>
                <w:rFonts w:ascii="GHEA Grapalat" w:hAnsi="GHEA Grapalat" w:cs="Arial"/>
                <w:color w:val="000000"/>
                <w:sz w:val="20"/>
              </w:rPr>
              <w:t xml:space="preserve"> </w:t>
            </w:r>
            <w:r w:rsidRPr="00EE6D0D">
              <w:rPr>
                <w:rFonts w:ascii="GHEA Grapalat" w:hAnsi="GHEA Grapalat" w:cs="Sylfaen"/>
                <w:color w:val="000000"/>
                <w:sz w:val="20"/>
              </w:rPr>
              <w:t>ցանցերի</w:t>
            </w:r>
            <w:r w:rsidRPr="00EE6D0D">
              <w:rPr>
                <w:rFonts w:ascii="GHEA Grapalat" w:hAnsi="GHEA Grapalat" w:cs="Arial"/>
                <w:color w:val="000000"/>
                <w:sz w:val="20"/>
              </w:rPr>
              <w:t>, հակա</w:t>
            </w:r>
            <w:r w:rsidRPr="00EE6D0D">
              <w:rPr>
                <w:rFonts w:ascii="GHEA Grapalat" w:hAnsi="GHEA Grapalat" w:cs="Arial"/>
                <w:color w:val="000000"/>
                <w:sz w:val="20"/>
                <w:lang w:val="hy-AM"/>
              </w:rPr>
              <w:t>ցրտահարման</w:t>
            </w:r>
            <w:r w:rsidRPr="00EE6D0D">
              <w:rPr>
                <w:rFonts w:ascii="GHEA Grapalat" w:hAnsi="GHEA Grapalat" w:cs="Arial"/>
                <w:color w:val="000000"/>
                <w:sz w:val="20"/>
              </w:rPr>
              <w:t xml:space="preserve">) </w:t>
            </w:r>
            <w:r w:rsidRPr="00EE6D0D">
              <w:rPr>
                <w:rFonts w:ascii="GHEA Grapalat" w:hAnsi="GHEA Grapalat" w:cs="Sylfaen"/>
                <w:color w:val="000000"/>
                <w:sz w:val="20"/>
              </w:rPr>
              <w:t>համակարգերին:</w:t>
            </w:r>
            <w:r w:rsidRPr="00EE6D0D">
              <w:rPr>
                <w:rFonts w:ascii="GHEA Grapalat" w:hAnsi="GHEA Grapalat" w:cs="Arial"/>
                <w:color w:val="000000"/>
                <w:sz w:val="20"/>
              </w:rPr>
              <w:br/>
              <w:t xml:space="preserve">Ծրագիրը ֆինանսավորվում է եվրոպական հարևանության և </w:t>
            </w:r>
            <w:r w:rsidRPr="00EE6D0D">
              <w:rPr>
                <w:rFonts w:ascii="GHEA Grapalat" w:hAnsi="GHEA Grapalat" w:cs="Arial"/>
                <w:color w:val="000000"/>
                <w:sz w:val="20"/>
                <w:lang w:val="hy-AM"/>
              </w:rPr>
              <w:t>գործընկեր</w:t>
            </w:r>
            <w:r w:rsidRPr="00EE6D0D">
              <w:rPr>
                <w:rFonts w:ascii="GHEA Grapalat" w:hAnsi="GHEA Grapalat" w:cs="Arial"/>
                <w:color w:val="000000"/>
                <w:sz w:val="20"/>
              </w:rPr>
              <w:t>ության գործիքի (ԵՀ</w:t>
            </w:r>
            <w:r w:rsidRPr="00EE6D0D">
              <w:rPr>
                <w:rFonts w:ascii="GHEA Grapalat" w:hAnsi="GHEA Grapalat" w:cs="Arial"/>
                <w:color w:val="000000"/>
                <w:sz w:val="20"/>
                <w:lang w:val="hy-AM"/>
              </w:rPr>
              <w:t>Գ</w:t>
            </w:r>
            <w:r w:rsidRPr="00EE6D0D">
              <w:rPr>
                <w:rFonts w:ascii="GHEA Grapalat" w:hAnsi="GHEA Grapalat" w:cs="Arial"/>
                <w:color w:val="000000"/>
                <w:sz w:val="20"/>
              </w:rPr>
              <w:t xml:space="preserve">Գ) </w:t>
            </w:r>
            <w:r w:rsidRPr="00EE6D0D">
              <w:rPr>
                <w:rFonts w:ascii="GHEA Grapalat" w:hAnsi="GHEA Grapalat" w:cs="Sylfaen"/>
                <w:color w:val="000000"/>
                <w:sz w:val="20"/>
                <w:lang w:val="hy-AM"/>
              </w:rPr>
              <w:t xml:space="preserve"> </w:t>
            </w:r>
            <w:r w:rsidRPr="00EE6D0D">
              <w:rPr>
                <w:rFonts w:ascii="GHEA Grapalat" w:hAnsi="GHEA Grapalat" w:cs="Sylfaen"/>
                <w:color w:val="000000"/>
                <w:sz w:val="20"/>
              </w:rPr>
              <w:t>կողմից և</w:t>
            </w:r>
            <w:r w:rsidRPr="00EE6D0D">
              <w:rPr>
                <w:rFonts w:ascii="GHEA Grapalat" w:hAnsi="GHEA Grapalat" w:cs="Arial"/>
                <w:color w:val="000000"/>
                <w:sz w:val="20"/>
              </w:rPr>
              <w:t xml:space="preserve"> </w:t>
            </w:r>
            <w:r w:rsidRPr="00EE6D0D">
              <w:rPr>
                <w:rFonts w:ascii="GHEA Grapalat" w:hAnsi="GHEA Grapalat" w:cs="Sylfaen"/>
                <w:color w:val="000000"/>
                <w:sz w:val="20"/>
              </w:rPr>
              <w:t>բաղկացած</w:t>
            </w:r>
            <w:r w:rsidRPr="00EE6D0D">
              <w:rPr>
                <w:rFonts w:ascii="GHEA Grapalat" w:hAnsi="GHEA Grapalat" w:cs="Arial"/>
                <w:color w:val="000000"/>
                <w:sz w:val="20"/>
              </w:rPr>
              <w:t xml:space="preserve"> </w:t>
            </w:r>
            <w:r w:rsidRPr="00EE6D0D">
              <w:rPr>
                <w:rFonts w:ascii="GHEA Grapalat" w:hAnsi="GHEA Grapalat" w:cs="Sylfaen"/>
                <w:color w:val="000000"/>
                <w:sz w:val="20"/>
              </w:rPr>
              <w:t>է</w:t>
            </w:r>
            <w:r w:rsidRPr="00EE6D0D">
              <w:rPr>
                <w:rFonts w:ascii="GHEA Grapalat" w:hAnsi="GHEA Grapalat" w:cs="Arial"/>
                <w:color w:val="000000"/>
                <w:sz w:val="20"/>
              </w:rPr>
              <w:t xml:space="preserve"> </w:t>
            </w:r>
            <w:r w:rsidRPr="00EE6D0D">
              <w:rPr>
                <w:rFonts w:ascii="GHEA Grapalat" w:hAnsi="GHEA Grapalat" w:cs="Sylfaen"/>
                <w:color w:val="000000"/>
                <w:sz w:val="20"/>
              </w:rPr>
              <w:t>երեք</w:t>
            </w:r>
            <w:r w:rsidRPr="00EE6D0D">
              <w:rPr>
                <w:rFonts w:ascii="GHEA Grapalat" w:hAnsi="GHEA Grapalat" w:cs="Arial"/>
                <w:color w:val="000000"/>
                <w:sz w:val="20"/>
              </w:rPr>
              <w:t xml:space="preserve"> </w:t>
            </w:r>
            <w:r w:rsidRPr="00EE6D0D">
              <w:rPr>
                <w:rFonts w:ascii="GHEA Grapalat" w:hAnsi="GHEA Grapalat" w:cs="Sylfaen"/>
                <w:color w:val="000000"/>
                <w:sz w:val="20"/>
              </w:rPr>
              <w:t>մասից</w:t>
            </w:r>
            <w:r w:rsidRPr="00EE6D0D">
              <w:rPr>
                <w:rFonts w:ascii="GHEA Grapalat" w:hAnsi="GHEA Grapalat" w:cs="Arial"/>
                <w:color w:val="000000"/>
                <w:sz w:val="20"/>
              </w:rPr>
              <w:t>.</w:t>
            </w:r>
            <w:r w:rsidRPr="00EE6D0D">
              <w:rPr>
                <w:rFonts w:ascii="GHEA Grapalat" w:hAnsi="GHEA Grapalat" w:cs="Arial"/>
                <w:color w:val="000000"/>
                <w:sz w:val="20"/>
              </w:rPr>
              <w:br/>
            </w:r>
            <w:r w:rsidRPr="00EE6D0D">
              <w:rPr>
                <w:rFonts w:ascii="GHEA Grapalat" w:hAnsi="GHEA Grapalat" w:cs="Sylfaen"/>
                <w:color w:val="000000"/>
                <w:sz w:val="20"/>
              </w:rPr>
              <w:t>Աջակցել</w:t>
            </w:r>
            <w:r w:rsidRPr="00EE6D0D">
              <w:rPr>
                <w:rFonts w:ascii="GHEA Grapalat" w:hAnsi="GHEA Grapalat" w:cs="Arial"/>
                <w:color w:val="000000"/>
                <w:sz w:val="20"/>
              </w:rPr>
              <w:t xml:space="preserve"> </w:t>
            </w:r>
            <w:r w:rsidRPr="00EE6D0D">
              <w:rPr>
                <w:rFonts w:ascii="GHEA Grapalat" w:hAnsi="GHEA Grapalat" w:cs="Sylfaen"/>
                <w:color w:val="000000"/>
                <w:sz w:val="20"/>
              </w:rPr>
              <w:t>գյուղատնտեսական</w:t>
            </w:r>
            <w:r w:rsidRPr="00EE6D0D">
              <w:rPr>
                <w:rFonts w:ascii="GHEA Grapalat" w:hAnsi="GHEA Grapalat" w:cs="Arial"/>
                <w:color w:val="000000"/>
                <w:sz w:val="20"/>
              </w:rPr>
              <w:t xml:space="preserve"> </w:t>
            </w:r>
            <w:r w:rsidRPr="00EE6D0D">
              <w:rPr>
                <w:rFonts w:ascii="GHEA Grapalat" w:hAnsi="GHEA Grapalat" w:cs="Sylfaen"/>
                <w:color w:val="000000"/>
                <w:sz w:val="20"/>
              </w:rPr>
              <w:t>և</w:t>
            </w:r>
            <w:r w:rsidRPr="00EE6D0D">
              <w:rPr>
                <w:rFonts w:ascii="GHEA Grapalat" w:hAnsi="GHEA Grapalat" w:cs="Arial"/>
                <w:color w:val="000000"/>
                <w:sz w:val="20"/>
              </w:rPr>
              <w:t xml:space="preserve"> </w:t>
            </w:r>
            <w:r w:rsidRPr="00EE6D0D">
              <w:rPr>
                <w:rFonts w:ascii="GHEA Grapalat" w:hAnsi="GHEA Grapalat" w:cs="Sylfaen"/>
                <w:color w:val="000000"/>
                <w:sz w:val="20"/>
              </w:rPr>
              <w:t>գյուղական</w:t>
            </w:r>
            <w:r w:rsidRPr="00EE6D0D">
              <w:rPr>
                <w:rFonts w:ascii="GHEA Grapalat" w:hAnsi="GHEA Grapalat" w:cs="Arial"/>
                <w:color w:val="000000"/>
                <w:sz w:val="20"/>
              </w:rPr>
              <w:t xml:space="preserve"> </w:t>
            </w:r>
            <w:r w:rsidRPr="00EE6D0D">
              <w:rPr>
                <w:rFonts w:ascii="GHEA Grapalat" w:hAnsi="GHEA Grapalat" w:cs="Sylfaen"/>
                <w:color w:val="000000"/>
                <w:sz w:val="20"/>
              </w:rPr>
              <w:t>զարգացմանը</w:t>
            </w:r>
            <w:r w:rsidRPr="00EE6D0D">
              <w:rPr>
                <w:rFonts w:ascii="GHEA Grapalat" w:hAnsi="GHEA Grapalat" w:cs="Arial"/>
                <w:color w:val="000000"/>
                <w:sz w:val="20"/>
              </w:rPr>
              <w:t xml:space="preserve">, </w:t>
            </w:r>
            <w:r w:rsidRPr="00EE6D0D">
              <w:rPr>
                <w:rFonts w:ascii="GHEA Grapalat" w:hAnsi="GHEA Grapalat" w:cs="Sylfaen"/>
                <w:color w:val="000000"/>
                <w:sz w:val="20"/>
              </w:rPr>
              <w:t>նպաստել</w:t>
            </w:r>
            <w:r w:rsidRPr="00EE6D0D">
              <w:rPr>
                <w:rFonts w:ascii="GHEA Grapalat" w:hAnsi="GHEA Grapalat" w:cs="Arial"/>
                <w:color w:val="000000"/>
                <w:sz w:val="20"/>
              </w:rPr>
              <w:t xml:space="preserve"> </w:t>
            </w:r>
            <w:r w:rsidRPr="00EE6D0D">
              <w:rPr>
                <w:rFonts w:ascii="GHEA Grapalat" w:hAnsi="GHEA Grapalat" w:cs="Sylfaen"/>
                <w:color w:val="000000"/>
                <w:sz w:val="20"/>
              </w:rPr>
              <w:t>արդյունավետ</w:t>
            </w:r>
            <w:r w:rsidRPr="00EE6D0D">
              <w:rPr>
                <w:rFonts w:ascii="GHEA Grapalat" w:hAnsi="GHEA Grapalat" w:cs="Arial"/>
                <w:color w:val="000000"/>
                <w:sz w:val="20"/>
              </w:rPr>
              <w:t xml:space="preserve"> </w:t>
            </w:r>
            <w:r w:rsidRPr="00EE6D0D">
              <w:rPr>
                <w:rFonts w:ascii="GHEA Grapalat" w:hAnsi="GHEA Grapalat" w:cs="Sylfaen"/>
                <w:color w:val="000000"/>
                <w:sz w:val="20"/>
              </w:rPr>
              <w:t>գյուղատնտեսությանը</w:t>
            </w:r>
            <w:r w:rsidRPr="00EE6D0D">
              <w:rPr>
                <w:rFonts w:ascii="GHEA Grapalat" w:hAnsi="GHEA Grapalat" w:cs="Arial"/>
                <w:color w:val="000000"/>
                <w:sz w:val="20"/>
              </w:rPr>
              <w:t xml:space="preserve"> </w:t>
            </w:r>
            <w:r w:rsidRPr="00EE6D0D">
              <w:rPr>
                <w:rFonts w:ascii="GHEA Grapalat" w:hAnsi="GHEA Grapalat" w:cs="Sylfaen"/>
                <w:color w:val="000000"/>
                <w:sz w:val="20"/>
              </w:rPr>
              <w:t>և</w:t>
            </w:r>
            <w:r w:rsidRPr="00EE6D0D">
              <w:rPr>
                <w:rFonts w:ascii="GHEA Grapalat" w:hAnsi="GHEA Grapalat" w:cs="Arial"/>
                <w:color w:val="000000"/>
                <w:sz w:val="20"/>
              </w:rPr>
              <w:t xml:space="preserve"> </w:t>
            </w:r>
            <w:r w:rsidRPr="00EE6D0D">
              <w:rPr>
                <w:rFonts w:ascii="GHEA Grapalat" w:hAnsi="GHEA Grapalat" w:cs="Sylfaen"/>
                <w:color w:val="000000"/>
                <w:sz w:val="20"/>
              </w:rPr>
              <w:t>գյուղական</w:t>
            </w:r>
            <w:r w:rsidRPr="00EE6D0D">
              <w:rPr>
                <w:rFonts w:ascii="GHEA Grapalat" w:hAnsi="GHEA Grapalat" w:cs="Arial"/>
                <w:color w:val="000000"/>
                <w:sz w:val="20"/>
              </w:rPr>
              <w:t xml:space="preserve"> </w:t>
            </w:r>
            <w:r w:rsidRPr="00EE6D0D">
              <w:rPr>
                <w:rFonts w:ascii="GHEA Grapalat" w:hAnsi="GHEA Grapalat" w:cs="Sylfaen"/>
                <w:color w:val="000000"/>
                <w:sz w:val="20"/>
              </w:rPr>
              <w:t>վայրերի</w:t>
            </w:r>
            <w:r w:rsidRPr="00EE6D0D">
              <w:rPr>
                <w:rFonts w:ascii="GHEA Grapalat" w:hAnsi="GHEA Grapalat" w:cs="Arial"/>
                <w:color w:val="000000"/>
                <w:sz w:val="20"/>
              </w:rPr>
              <w:t xml:space="preserve"> </w:t>
            </w:r>
            <w:r w:rsidRPr="00EE6D0D">
              <w:rPr>
                <w:rFonts w:ascii="GHEA Grapalat" w:hAnsi="GHEA Grapalat" w:cs="Sylfaen"/>
                <w:color w:val="000000"/>
                <w:sz w:val="20"/>
                <w:lang w:val="hy-AM"/>
              </w:rPr>
              <w:t>զարգաց</w:t>
            </w:r>
            <w:r w:rsidRPr="00EE6D0D">
              <w:rPr>
                <w:rFonts w:ascii="GHEA Grapalat" w:hAnsi="GHEA Grapalat" w:cs="Sylfaen"/>
                <w:color w:val="000000"/>
                <w:sz w:val="20"/>
              </w:rPr>
              <w:t>մանը</w:t>
            </w:r>
            <w:r w:rsidRPr="00EE6D0D">
              <w:rPr>
                <w:rFonts w:ascii="GHEA Grapalat" w:hAnsi="GHEA Grapalat" w:cs="Arial"/>
                <w:color w:val="000000"/>
                <w:sz w:val="20"/>
              </w:rPr>
              <w:t xml:space="preserve"> </w:t>
            </w:r>
            <w:r w:rsidRPr="00EE6D0D">
              <w:rPr>
                <w:rFonts w:ascii="GHEA Grapalat" w:hAnsi="GHEA Grapalat" w:cs="Sylfaen"/>
                <w:color w:val="000000"/>
                <w:sz w:val="20"/>
              </w:rPr>
              <w:t>Հայաստանում</w:t>
            </w:r>
            <w:r w:rsidRPr="00EE6D0D">
              <w:rPr>
                <w:rFonts w:ascii="GHEA Grapalat" w:hAnsi="GHEA Grapalat" w:cs="Arial"/>
                <w:color w:val="000000"/>
                <w:sz w:val="20"/>
              </w:rPr>
              <w:t xml:space="preserve">, </w:t>
            </w:r>
            <w:r w:rsidRPr="00EE6D0D">
              <w:rPr>
                <w:rFonts w:ascii="GHEA Grapalat" w:hAnsi="GHEA Grapalat" w:cs="Sylfaen"/>
                <w:color w:val="000000"/>
                <w:sz w:val="20"/>
              </w:rPr>
              <w:t>ինչը</w:t>
            </w:r>
            <w:r w:rsidRPr="00EE6D0D">
              <w:rPr>
                <w:rFonts w:ascii="GHEA Grapalat" w:hAnsi="GHEA Grapalat" w:cs="Arial"/>
                <w:color w:val="000000"/>
                <w:sz w:val="20"/>
              </w:rPr>
              <w:t xml:space="preserve"> </w:t>
            </w:r>
            <w:r w:rsidRPr="00EE6D0D">
              <w:rPr>
                <w:rFonts w:ascii="GHEA Grapalat" w:hAnsi="GHEA Grapalat" w:cs="Sylfaen"/>
                <w:color w:val="000000"/>
                <w:sz w:val="20"/>
              </w:rPr>
              <w:t>համահունչ</w:t>
            </w:r>
            <w:r w:rsidRPr="00EE6D0D">
              <w:rPr>
                <w:rFonts w:ascii="GHEA Grapalat" w:hAnsi="GHEA Grapalat" w:cs="Arial"/>
                <w:color w:val="000000"/>
                <w:sz w:val="20"/>
              </w:rPr>
              <w:t xml:space="preserve"> </w:t>
            </w:r>
            <w:r w:rsidRPr="00EE6D0D">
              <w:rPr>
                <w:rFonts w:ascii="GHEA Grapalat" w:hAnsi="GHEA Grapalat" w:cs="Sylfaen"/>
                <w:color w:val="000000"/>
                <w:sz w:val="20"/>
              </w:rPr>
              <w:t>է</w:t>
            </w:r>
            <w:r w:rsidRPr="00EE6D0D">
              <w:rPr>
                <w:rFonts w:ascii="GHEA Grapalat" w:hAnsi="GHEA Grapalat" w:cs="Arial"/>
                <w:color w:val="000000"/>
                <w:sz w:val="20"/>
              </w:rPr>
              <w:t xml:space="preserve"> գյուղատնտեսության և գյուղական զարգացման եվրոպական հարևանության ծրագրի (ԳԳԶԵՀԾ) մոտեցմանը` (€25 </w:t>
            </w:r>
            <w:r w:rsidRPr="00EE6D0D">
              <w:rPr>
                <w:rFonts w:ascii="GHEA Grapalat" w:hAnsi="GHEA Grapalat" w:cs="Sylfaen"/>
                <w:color w:val="000000"/>
                <w:sz w:val="20"/>
                <w:lang w:val="en-US"/>
              </w:rPr>
              <w:t>միլիոն</w:t>
            </w:r>
            <w:r w:rsidRPr="00EE6D0D">
              <w:rPr>
                <w:rFonts w:ascii="GHEA Grapalat" w:hAnsi="GHEA Grapalat" w:cs="Arial"/>
                <w:color w:val="000000"/>
                <w:sz w:val="20"/>
              </w:rPr>
              <w:t xml:space="preserve">): </w:t>
            </w:r>
            <w:r w:rsidRPr="00EE6D0D">
              <w:rPr>
                <w:rFonts w:ascii="GHEA Grapalat" w:hAnsi="GHEA Grapalat" w:cs="Arial"/>
                <w:color w:val="000000"/>
                <w:sz w:val="20"/>
              </w:rPr>
              <w:br/>
              <w:t xml:space="preserve">Աջակցություն Հայաստանում մարզային զարգացմանը՝ Հայաստանի մարզերի միջև առավել </w:t>
            </w:r>
            <w:r w:rsidRPr="00EE6D0D">
              <w:rPr>
                <w:rFonts w:ascii="GHEA Grapalat" w:hAnsi="GHEA Grapalat" w:cs="Arial"/>
                <w:color w:val="000000"/>
                <w:sz w:val="20"/>
                <w:lang w:val="hy-AM"/>
              </w:rPr>
              <w:t xml:space="preserve">հավասարակշռված </w:t>
            </w:r>
            <w:r w:rsidRPr="00EE6D0D">
              <w:rPr>
                <w:rFonts w:ascii="GHEA Grapalat" w:hAnsi="GHEA Grapalat" w:cs="Arial"/>
                <w:color w:val="000000"/>
                <w:sz w:val="20"/>
              </w:rPr>
              <w:t xml:space="preserve">սոցիալական և տնտեսական զարգացում ապահովելու համար (€10 </w:t>
            </w:r>
            <w:r w:rsidRPr="00EE6D0D">
              <w:rPr>
                <w:rFonts w:ascii="GHEA Grapalat" w:hAnsi="GHEA Grapalat" w:cs="Sylfaen"/>
                <w:color w:val="000000"/>
                <w:sz w:val="20"/>
              </w:rPr>
              <w:t>միլիոն</w:t>
            </w:r>
            <w:r w:rsidRPr="00EE6D0D">
              <w:rPr>
                <w:rFonts w:ascii="GHEA Grapalat" w:hAnsi="GHEA Grapalat" w:cs="Arial"/>
                <w:color w:val="000000"/>
                <w:sz w:val="20"/>
              </w:rPr>
              <w:t xml:space="preserve">): </w:t>
            </w:r>
          </w:p>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Ա</w:t>
            </w:r>
            <w:r w:rsidRPr="00EE6D0D">
              <w:rPr>
                <w:rFonts w:ascii="GHEA Grapalat" w:hAnsi="GHEA Grapalat" w:cs="Sylfaen"/>
                <w:color w:val="000000"/>
                <w:sz w:val="20"/>
              </w:rPr>
              <w:t>ջակցություն</w:t>
            </w:r>
            <w:r w:rsidRPr="00EE6D0D">
              <w:rPr>
                <w:rFonts w:ascii="GHEA Grapalat" w:hAnsi="GHEA Grapalat" w:cs="Arial"/>
                <w:color w:val="000000"/>
                <w:sz w:val="20"/>
              </w:rPr>
              <w:t xml:space="preserve"> </w:t>
            </w:r>
            <w:r w:rsidRPr="00EE6D0D">
              <w:rPr>
                <w:rFonts w:ascii="GHEA Grapalat" w:hAnsi="GHEA Grapalat" w:cs="Sylfaen"/>
                <w:color w:val="000000"/>
                <w:sz w:val="20"/>
              </w:rPr>
              <w:t>ԵՄ</w:t>
            </w:r>
            <w:r w:rsidRPr="00EE6D0D">
              <w:rPr>
                <w:rFonts w:ascii="GHEA Grapalat" w:hAnsi="GHEA Grapalat" w:cs="Arial"/>
                <w:color w:val="000000"/>
                <w:sz w:val="20"/>
              </w:rPr>
              <w:t xml:space="preserve">- </w:t>
            </w:r>
            <w:r w:rsidRPr="00EE6D0D">
              <w:rPr>
                <w:rFonts w:ascii="GHEA Grapalat" w:hAnsi="GHEA Grapalat" w:cs="Sylfaen"/>
                <w:color w:val="000000"/>
                <w:sz w:val="20"/>
              </w:rPr>
              <w:t>Հայաստան</w:t>
            </w:r>
            <w:r w:rsidRPr="00EE6D0D">
              <w:rPr>
                <w:rFonts w:ascii="GHEA Grapalat" w:hAnsi="GHEA Grapalat" w:cs="Arial"/>
                <w:color w:val="000000"/>
                <w:sz w:val="20"/>
              </w:rPr>
              <w:t xml:space="preserve"> </w:t>
            </w:r>
            <w:r w:rsidRPr="00EE6D0D">
              <w:rPr>
                <w:rFonts w:ascii="GHEA Grapalat" w:hAnsi="GHEA Grapalat" w:cs="Sylfaen"/>
                <w:color w:val="000000"/>
                <w:sz w:val="20"/>
              </w:rPr>
              <w:t>պայմանագրերի</w:t>
            </w:r>
            <w:r w:rsidRPr="00EE6D0D">
              <w:rPr>
                <w:rFonts w:ascii="GHEA Grapalat" w:hAnsi="GHEA Grapalat" w:cs="Arial"/>
                <w:color w:val="000000"/>
                <w:sz w:val="20"/>
              </w:rPr>
              <w:t xml:space="preserve"> հիմնական հայկական կառույցներին  վիզայի (</w:t>
            </w:r>
            <w:r w:rsidRPr="00EE6D0D">
              <w:rPr>
                <w:rFonts w:ascii="GHEA Grapalat" w:hAnsi="GHEA Grapalat" w:cs="Arial"/>
                <w:color w:val="000000"/>
                <w:sz w:val="20"/>
                <w:lang w:val="hy-AM"/>
              </w:rPr>
              <w:t>մուտքի արտոնագրի</w:t>
            </w:r>
            <w:r w:rsidRPr="00EE6D0D">
              <w:rPr>
                <w:rFonts w:ascii="GHEA Grapalat" w:hAnsi="GHEA Grapalat" w:cs="Arial"/>
                <w:color w:val="000000"/>
                <w:sz w:val="20"/>
              </w:rPr>
              <w:t xml:space="preserve"> պրոցեսի դյուրացման) վերաընդունման</w:t>
            </w:r>
            <w:r w:rsidRPr="00EE6D0D">
              <w:rPr>
                <w:rFonts w:ascii="GHEA Grapalat" w:hAnsi="GHEA Grapalat" w:cs="Arial"/>
                <w:color w:val="000000"/>
                <w:sz w:val="20"/>
                <w:lang w:val="hy-AM"/>
              </w:rPr>
              <w:t xml:space="preserve"> </w:t>
            </w:r>
            <w:r w:rsidRPr="00EE6D0D">
              <w:rPr>
                <w:rFonts w:ascii="GHEA Grapalat" w:hAnsi="GHEA Grapalat" w:cs="Arial"/>
                <w:color w:val="000000"/>
                <w:sz w:val="20"/>
              </w:rPr>
              <w:t>(</w:t>
            </w:r>
            <w:r w:rsidRPr="00EE6D0D">
              <w:rPr>
                <w:rFonts w:ascii="GHEA Grapalat" w:hAnsi="GHEA Grapalat" w:cs="Arial"/>
                <w:color w:val="000000"/>
                <w:sz w:val="20"/>
                <w:lang w:val="hy-AM"/>
              </w:rPr>
              <w:t>ռեադմիսիայի</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համաձայ</w:t>
            </w:r>
            <w:r w:rsidRPr="00EE6D0D">
              <w:rPr>
                <w:rFonts w:ascii="GHEA Grapalat" w:hAnsi="GHEA Grapalat" w:cs="Arial"/>
                <w:color w:val="000000"/>
                <w:sz w:val="20"/>
              </w:rPr>
              <w:t>նագրերի և ԵՀ</w:t>
            </w:r>
            <w:r w:rsidRPr="00EE6D0D">
              <w:rPr>
                <w:rFonts w:ascii="GHEA Grapalat" w:hAnsi="GHEA Grapalat" w:cs="Arial"/>
                <w:color w:val="000000"/>
                <w:sz w:val="20"/>
                <w:lang w:val="hy-AM"/>
              </w:rPr>
              <w:t>Գ</w:t>
            </w:r>
            <w:r w:rsidRPr="00EE6D0D">
              <w:rPr>
                <w:rFonts w:ascii="GHEA Grapalat" w:hAnsi="GHEA Grapalat" w:cs="Arial"/>
                <w:color w:val="000000"/>
                <w:sz w:val="20"/>
              </w:rPr>
              <w:t xml:space="preserve"> գործողությունների պլանի հարցում աջակցելու համար</w:t>
            </w:r>
            <w:r w:rsidRPr="00EE6D0D">
              <w:rPr>
                <w:rFonts w:ascii="GHEA Grapalat" w:hAnsi="GHEA Grapalat" w:cs="Sylfaen"/>
                <w:color w:val="000000"/>
                <w:sz w:val="20"/>
              </w:rPr>
              <w:t>,</w:t>
            </w:r>
            <w:r w:rsidRPr="00EE6D0D">
              <w:rPr>
                <w:rFonts w:ascii="GHEA Grapalat" w:hAnsi="GHEA Grapalat" w:cs="Arial"/>
                <w:color w:val="000000"/>
                <w:sz w:val="20"/>
              </w:rPr>
              <w:t xml:space="preserve"> </w:t>
            </w:r>
            <w:r w:rsidRPr="00EE6D0D">
              <w:rPr>
                <w:rFonts w:ascii="GHEA Grapalat" w:hAnsi="GHEA Grapalat" w:cs="Sylfaen"/>
                <w:color w:val="000000"/>
                <w:sz w:val="20"/>
              </w:rPr>
              <w:t>նպատակ</w:t>
            </w:r>
            <w:r w:rsidRPr="00EE6D0D">
              <w:rPr>
                <w:rFonts w:ascii="GHEA Grapalat" w:hAnsi="GHEA Grapalat" w:cs="Arial"/>
                <w:color w:val="000000"/>
                <w:sz w:val="20"/>
              </w:rPr>
              <w:t xml:space="preserve"> </w:t>
            </w:r>
            <w:r w:rsidRPr="00EE6D0D">
              <w:rPr>
                <w:rFonts w:ascii="GHEA Grapalat" w:hAnsi="GHEA Grapalat" w:cs="Sylfaen"/>
                <w:color w:val="000000"/>
                <w:sz w:val="20"/>
              </w:rPr>
              <w:t>ունենալով</w:t>
            </w:r>
            <w:r w:rsidRPr="00EE6D0D">
              <w:rPr>
                <w:rFonts w:ascii="GHEA Grapalat" w:hAnsi="GHEA Grapalat" w:cs="Arial"/>
                <w:color w:val="000000"/>
                <w:sz w:val="20"/>
              </w:rPr>
              <w:t xml:space="preserve"> </w:t>
            </w:r>
            <w:r w:rsidRPr="00EE6D0D">
              <w:rPr>
                <w:rFonts w:ascii="GHEA Grapalat" w:hAnsi="GHEA Grapalat" w:cs="Sylfaen"/>
                <w:color w:val="000000"/>
                <w:sz w:val="20"/>
              </w:rPr>
              <w:t xml:space="preserve"> Հայաստան</w:t>
            </w:r>
            <w:r w:rsidRPr="00EE6D0D">
              <w:rPr>
                <w:rFonts w:ascii="GHEA Grapalat" w:hAnsi="GHEA Grapalat" w:cs="Sylfaen"/>
                <w:color w:val="000000"/>
                <w:sz w:val="20"/>
                <w:lang w:val="hy-AM"/>
              </w:rPr>
              <w:t>ում</w:t>
            </w:r>
            <w:r w:rsidRPr="00EE6D0D">
              <w:rPr>
                <w:rFonts w:ascii="GHEA Grapalat" w:hAnsi="GHEA Grapalat" w:cs="Sylfaen"/>
                <w:color w:val="000000"/>
                <w:sz w:val="20"/>
              </w:rPr>
              <w:t xml:space="preserve"> բարեփոխ</w:t>
            </w:r>
            <w:r w:rsidRPr="00EE6D0D">
              <w:rPr>
                <w:rFonts w:ascii="GHEA Grapalat" w:hAnsi="GHEA Grapalat" w:cs="Sylfaen"/>
                <w:color w:val="000000"/>
                <w:sz w:val="20"/>
                <w:lang w:val="hy-AM"/>
              </w:rPr>
              <w:t>ումների</w:t>
            </w:r>
            <w:r w:rsidRPr="00EE6D0D">
              <w:rPr>
                <w:rFonts w:ascii="GHEA Grapalat" w:hAnsi="GHEA Grapalat" w:cs="Sylfaen"/>
                <w:color w:val="000000"/>
                <w:sz w:val="20"/>
              </w:rPr>
              <w:t xml:space="preserve"> </w:t>
            </w:r>
            <w:r w:rsidRPr="00EE6D0D">
              <w:rPr>
                <w:rFonts w:ascii="GHEA Grapalat" w:hAnsi="GHEA Grapalat" w:cs="Sylfaen"/>
                <w:color w:val="000000"/>
                <w:sz w:val="20"/>
                <w:lang w:val="hy-AM"/>
              </w:rPr>
              <w:t>օրակարգի</w:t>
            </w:r>
            <w:r w:rsidRPr="00EE6D0D">
              <w:rPr>
                <w:rFonts w:ascii="GHEA Grapalat" w:hAnsi="GHEA Grapalat" w:cs="Sylfaen"/>
                <w:color w:val="000000"/>
                <w:sz w:val="20"/>
              </w:rPr>
              <w:t xml:space="preserve"> իրականացումը վերահսկելու համար ամրապնդել</w:t>
            </w:r>
            <w:r w:rsidRPr="00EE6D0D">
              <w:rPr>
                <w:rFonts w:ascii="GHEA Grapalat" w:hAnsi="GHEA Grapalat" w:cs="Arial"/>
                <w:color w:val="000000"/>
                <w:sz w:val="20"/>
              </w:rPr>
              <w:t xml:space="preserve"> </w:t>
            </w:r>
            <w:r w:rsidRPr="00EE6D0D">
              <w:rPr>
                <w:rFonts w:ascii="GHEA Grapalat" w:hAnsi="GHEA Grapalat" w:cs="Sylfaen"/>
                <w:color w:val="000000"/>
                <w:sz w:val="20"/>
              </w:rPr>
              <w:t>հայկական</w:t>
            </w:r>
            <w:r w:rsidRPr="00EE6D0D">
              <w:rPr>
                <w:rFonts w:ascii="GHEA Grapalat" w:hAnsi="GHEA Grapalat" w:cs="Arial"/>
                <w:color w:val="000000"/>
                <w:sz w:val="20"/>
              </w:rPr>
              <w:t xml:space="preserve"> </w:t>
            </w:r>
            <w:r w:rsidRPr="00EE6D0D">
              <w:rPr>
                <w:rFonts w:ascii="GHEA Grapalat" w:hAnsi="GHEA Grapalat" w:cs="Sylfaen"/>
                <w:color w:val="000000"/>
                <w:sz w:val="20"/>
              </w:rPr>
              <w:t>քաղաքացիական</w:t>
            </w:r>
            <w:r w:rsidRPr="00EE6D0D">
              <w:rPr>
                <w:rFonts w:ascii="GHEA Grapalat" w:hAnsi="GHEA Grapalat" w:cs="Arial"/>
                <w:color w:val="000000"/>
                <w:sz w:val="20"/>
              </w:rPr>
              <w:t xml:space="preserve"> </w:t>
            </w:r>
            <w:r w:rsidRPr="00EE6D0D">
              <w:rPr>
                <w:rFonts w:ascii="GHEA Grapalat" w:hAnsi="GHEA Grapalat" w:cs="Sylfaen"/>
                <w:color w:val="000000"/>
                <w:sz w:val="20"/>
              </w:rPr>
              <w:t>հասարակության</w:t>
            </w:r>
            <w:r w:rsidRPr="00EE6D0D">
              <w:rPr>
                <w:rFonts w:ascii="GHEA Grapalat" w:hAnsi="GHEA Grapalat" w:cs="Arial"/>
                <w:color w:val="000000"/>
                <w:sz w:val="20"/>
              </w:rPr>
              <w:t xml:space="preserve"> </w:t>
            </w:r>
            <w:r w:rsidRPr="00EE6D0D">
              <w:rPr>
                <w:rFonts w:ascii="GHEA Grapalat" w:hAnsi="GHEA Grapalat" w:cs="Sylfaen"/>
                <w:color w:val="000000"/>
                <w:sz w:val="20"/>
              </w:rPr>
              <w:t xml:space="preserve">դերը, ամրապնդել քաղծառայողների կարողությունները, ինչպես նաև խթանել Հայաստանի մասնակցությունը ԵՄ ծրագրերում և համագործակցությունը ԵՄ գործակալությունների </w:t>
            </w:r>
            <w:r w:rsidRPr="00EE6D0D">
              <w:rPr>
                <w:rFonts w:ascii="GHEA Grapalat" w:hAnsi="GHEA Grapalat" w:cs="Arial"/>
                <w:color w:val="000000"/>
                <w:sz w:val="20"/>
              </w:rPr>
              <w:t xml:space="preserve">հետ,  (€6 </w:t>
            </w:r>
            <w:r w:rsidRPr="00EE6D0D">
              <w:rPr>
                <w:rFonts w:ascii="GHEA Grapalat" w:hAnsi="GHEA Grapalat" w:cs="Sylfaen"/>
                <w:color w:val="000000"/>
                <w:sz w:val="20"/>
              </w:rPr>
              <w:t>միլիոն</w:t>
            </w:r>
            <w:r w:rsidRPr="00EE6D0D">
              <w:rPr>
                <w:rFonts w:ascii="GHEA Grapalat" w:hAnsi="GHEA Grapalat" w:cs="Arial"/>
                <w:color w:val="000000"/>
                <w:sz w:val="20"/>
              </w:rPr>
              <w:t>):</w:t>
            </w:r>
          </w:p>
        </w:tc>
      </w:tr>
      <w:tr w:rsidR="00177C61" w:rsidRPr="00EE6D0D" w:rsidTr="009A36C3">
        <w:trPr>
          <w:trHeight w:val="300"/>
        </w:trPr>
        <w:tc>
          <w:tcPr>
            <w:tcW w:w="715" w:type="dxa"/>
            <w:vMerge/>
            <w:vAlign w:val="center"/>
          </w:tcPr>
          <w:p w:rsidR="00177C61" w:rsidRPr="00EE6D0D" w:rsidRDefault="00177C61" w:rsidP="009A36C3">
            <w:pPr>
              <w:rPr>
                <w:rFonts w:ascii="GHEA Grapalat" w:hAnsi="GHEA Grapalat" w:cs="Arial"/>
                <w:b/>
                <w:bCs/>
                <w:color w:val="000000"/>
                <w:sz w:val="20"/>
              </w:rPr>
            </w:pPr>
          </w:p>
        </w:tc>
        <w:tc>
          <w:tcPr>
            <w:tcW w:w="3713" w:type="dxa"/>
            <w:shd w:val="clear" w:color="auto" w:fill="auto"/>
            <w:vAlign w:val="center"/>
          </w:tcPr>
          <w:p w:rsidR="00177C61" w:rsidRPr="00EE6D0D" w:rsidRDefault="00177C61" w:rsidP="009A36C3">
            <w:pPr>
              <w:rPr>
                <w:rFonts w:ascii="GHEA Grapalat" w:hAnsi="GHEA Grapalat" w:cs="Arial"/>
                <w:b/>
                <w:bCs/>
                <w:color w:val="000000"/>
                <w:sz w:val="20"/>
                <w:lang w:val="hy-AM"/>
              </w:rPr>
            </w:pPr>
            <w:r w:rsidRPr="00EE6D0D">
              <w:rPr>
                <w:rFonts w:ascii="GHEA Grapalat" w:hAnsi="GHEA Grapalat" w:cs="Sylfaen"/>
                <w:b/>
                <w:bCs/>
                <w:color w:val="000000"/>
                <w:sz w:val="20"/>
              </w:rPr>
              <w:t xml:space="preserve">Թիրախային վերջնական </w:t>
            </w:r>
            <w:r w:rsidRPr="00EE6D0D">
              <w:rPr>
                <w:rFonts w:ascii="GHEA Grapalat" w:hAnsi="GHEA Grapalat" w:cs="Sylfaen"/>
                <w:b/>
                <w:bCs/>
                <w:color w:val="000000"/>
                <w:sz w:val="20"/>
                <w:lang w:val="hy-AM"/>
              </w:rPr>
              <w:t>շահառուներ</w:t>
            </w:r>
          </w:p>
        </w:tc>
        <w:tc>
          <w:tcPr>
            <w:tcW w:w="5490"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Գյուղական ոռոգման օգտվողներ, ֆերմերներ</w:t>
            </w:r>
          </w:p>
        </w:tc>
      </w:tr>
      <w:tr w:rsidR="00177C61" w:rsidRPr="00EE6D0D" w:rsidTr="009A36C3">
        <w:trPr>
          <w:trHeight w:val="300"/>
        </w:trPr>
        <w:tc>
          <w:tcPr>
            <w:tcW w:w="715" w:type="dxa"/>
            <w:vMerge/>
            <w:vAlign w:val="center"/>
          </w:tcPr>
          <w:p w:rsidR="00177C61" w:rsidRPr="00EE6D0D" w:rsidRDefault="00177C61" w:rsidP="009A36C3">
            <w:pPr>
              <w:rPr>
                <w:rFonts w:ascii="GHEA Grapalat" w:hAnsi="GHEA Grapalat" w:cs="Arial"/>
                <w:b/>
                <w:bCs/>
                <w:color w:val="000000"/>
                <w:sz w:val="20"/>
              </w:rPr>
            </w:pPr>
          </w:p>
        </w:tc>
        <w:tc>
          <w:tcPr>
            <w:tcW w:w="3713"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Թիրախային խումբ </w:t>
            </w:r>
          </w:p>
        </w:tc>
        <w:tc>
          <w:tcPr>
            <w:tcW w:w="5490"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ֆերմերներ</w:t>
            </w:r>
          </w:p>
        </w:tc>
      </w:tr>
      <w:tr w:rsidR="00177C61" w:rsidRPr="00EE6D0D" w:rsidTr="009A36C3">
        <w:trPr>
          <w:trHeight w:val="300"/>
        </w:trPr>
        <w:tc>
          <w:tcPr>
            <w:tcW w:w="715" w:type="dxa"/>
            <w:vMerge/>
            <w:vAlign w:val="center"/>
          </w:tcPr>
          <w:p w:rsidR="00177C61" w:rsidRPr="00EE6D0D" w:rsidRDefault="00177C61" w:rsidP="009A36C3">
            <w:pPr>
              <w:rPr>
                <w:rFonts w:ascii="GHEA Grapalat" w:hAnsi="GHEA Grapalat" w:cs="Arial"/>
                <w:b/>
                <w:bCs/>
                <w:color w:val="000000"/>
                <w:sz w:val="20"/>
              </w:rPr>
            </w:pPr>
          </w:p>
        </w:tc>
        <w:tc>
          <w:tcPr>
            <w:tcW w:w="3713"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Տարածաշրջանային կիրառում </w:t>
            </w:r>
          </w:p>
        </w:tc>
        <w:tc>
          <w:tcPr>
            <w:tcW w:w="5490"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lang w:val="hy-AM"/>
              </w:rPr>
              <w:t>Մ</w:t>
            </w:r>
            <w:r w:rsidRPr="00EE6D0D">
              <w:rPr>
                <w:rFonts w:ascii="GHEA Grapalat" w:hAnsi="GHEA Grapalat" w:cs="Arial"/>
                <w:color w:val="000000"/>
                <w:sz w:val="20"/>
              </w:rPr>
              <w:t>արզային</w:t>
            </w:r>
          </w:p>
        </w:tc>
      </w:tr>
      <w:tr w:rsidR="00177C61" w:rsidRPr="00EE6D0D" w:rsidTr="009A36C3">
        <w:trPr>
          <w:trHeight w:val="490"/>
        </w:trPr>
        <w:tc>
          <w:tcPr>
            <w:tcW w:w="715" w:type="dxa"/>
            <w:vMerge w:val="restart"/>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 xml:space="preserve">Իրականացման վերաբերյալ տեղեկատվությունը տեղեկտ </w:t>
            </w:r>
          </w:p>
        </w:tc>
        <w:tc>
          <w:tcPr>
            <w:tcW w:w="3713"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en-US"/>
              </w:rPr>
              <w:t>Միջոց</w:t>
            </w:r>
            <w:r w:rsidRPr="00EE6D0D">
              <w:rPr>
                <w:rFonts w:ascii="GHEA Grapalat" w:hAnsi="GHEA Grapalat" w:cs="Arial"/>
                <w:b/>
                <w:bCs/>
                <w:color w:val="000000"/>
                <w:sz w:val="20"/>
                <w:lang w:val="hy-AM"/>
              </w:rPr>
              <w:t>առում</w:t>
            </w:r>
            <w:r w:rsidRPr="00EE6D0D">
              <w:rPr>
                <w:rFonts w:ascii="GHEA Grapalat" w:hAnsi="GHEA Grapalat" w:cs="Arial"/>
                <w:b/>
                <w:bCs/>
                <w:color w:val="000000"/>
                <w:sz w:val="20"/>
                <w:lang w:val="en-US"/>
              </w:rPr>
              <w:t>ը</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հիմնավորորղ</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էներգախնայողության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գործողությունների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ցանկն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ու</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lastRenderedPageBreak/>
              <w:t>նկարագրությունը</w:t>
            </w:r>
          </w:p>
        </w:tc>
        <w:tc>
          <w:tcPr>
            <w:tcW w:w="5490" w:type="dxa"/>
            <w:shd w:val="clear" w:color="auto" w:fill="auto"/>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lastRenderedPageBreak/>
              <w:t> </w:t>
            </w:r>
          </w:p>
        </w:tc>
      </w:tr>
      <w:tr w:rsidR="00177C61" w:rsidRPr="00EE6D0D" w:rsidTr="009A36C3">
        <w:trPr>
          <w:trHeight w:val="300"/>
        </w:trPr>
        <w:tc>
          <w:tcPr>
            <w:tcW w:w="715" w:type="dxa"/>
            <w:vMerge/>
            <w:vAlign w:val="center"/>
          </w:tcPr>
          <w:p w:rsidR="00177C61" w:rsidRPr="00EE6D0D" w:rsidRDefault="00177C61" w:rsidP="009A36C3">
            <w:pPr>
              <w:rPr>
                <w:rFonts w:ascii="GHEA Grapalat" w:hAnsi="GHEA Grapalat" w:cs="Arial"/>
                <w:b/>
                <w:bCs/>
                <w:color w:val="000000"/>
                <w:sz w:val="20"/>
              </w:rPr>
            </w:pPr>
          </w:p>
        </w:tc>
        <w:tc>
          <w:tcPr>
            <w:tcW w:w="3713"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Բյուջեն և ֆինանսական աղբյուրը </w:t>
            </w:r>
          </w:p>
        </w:tc>
        <w:tc>
          <w:tcPr>
            <w:tcW w:w="5490" w:type="dxa"/>
            <w:shd w:val="clear" w:color="auto" w:fill="auto"/>
            <w:vAlign w:val="center"/>
          </w:tcPr>
          <w:p w:rsidR="00177C61" w:rsidRPr="00EE6D0D" w:rsidRDefault="00177C61" w:rsidP="009A36C3">
            <w:pPr>
              <w:jc w:val="center"/>
              <w:rPr>
                <w:rFonts w:ascii="GHEA Grapalat" w:hAnsi="GHEA Grapalat" w:cs="Arial"/>
                <w:color w:val="000000"/>
                <w:sz w:val="20"/>
              </w:rPr>
            </w:pPr>
            <w:r w:rsidRPr="00EE6D0D">
              <w:rPr>
                <w:rFonts w:ascii="GHEA Grapalat" w:hAnsi="GHEA Grapalat" w:cs="Arial"/>
                <w:color w:val="000000"/>
                <w:sz w:val="20"/>
              </w:rPr>
              <w:t xml:space="preserve"> € 41,000,000</w:t>
            </w:r>
          </w:p>
        </w:tc>
      </w:tr>
      <w:tr w:rsidR="00177C61" w:rsidRPr="00EE6D0D" w:rsidTr="009A36C3">
        <w:trPr>
          <w:trHeight w:val="300"/>
        </w:trPr>
        <w:tc>
          <w:tcPr>
            <w:tcW w:w="715" w:type="dxa"/>
            <w:vMerge/>
            <w:vAlign w:val="center"/>
          </w:tcPr>
          <w:p w:rsidR="00177C61" w:rsidRPr="00EE6D0D" w:rsidRDefault="00177C61" w:rsidP="009A36C3">
            <w:pPr>
              <w:rPr>
                <w:rFonts w:ascii="GHEA Grapalat" w:hAnsi="GHEA Grapalat" w:cs="Arial"/>
                <w:b/>
                <w:bCs/>
                <w:color w:val="000000"/>
                <w:sz w:val="20"/>
              </w:rPr>
            </w:pPr>
          </w:p>
        </w:tc>
        <w:tc>
          <w:tcPr>
            <w:tcW w:w="3713"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Իրականացնող մարմինը </w:t>
            </w:r>
          </w:p>
        </w:tc>
        <w:tc>
          <w:tcPr>
            <w:tcW w:w="5490"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lang w:val="en-US"/>
              </w:rPr>
              <w:t>ՀՀ</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գյուղատնտեսության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նախարարություն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Եվրամիություն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ԱԶԳ</w:t>
            </w:r>
          </w:p>
        </w:tc>
      </w:tr>
      <w:tr w:rsidR="00177C61" w:rsidRPr="00EE6D0D" w:rsidTr="009A36C3">
        <w:trPr>
          <w:trHeight w:val="300"/>
        </w:trPr>
        <w:tc>
          <w:tcPr>
            <w:tcW w:w="715" w:type="dxa"/>
            <w:vMerge/>
            <w:vAlign w:val="center"/>
          </w:tcPr>
          <w:p w:rsidR="00177C61" w:rsidRPr="00EE6D0D" w:rsidRDefault="00177C61" w:rsidP="009A36C3">
            <w:pPr>
              <w:rPr>
                <w:rFonts w:ascii="GHEA Grapalat" w:hAnsi="GHEA Grapalat" w:cs="Arial"/>
                <w:b/>
                <w:bCs/>
                <w:color w:val="000000"/>
                <w:sz w:val="20"/>
              </w:rPr>
            </w:pPr>
          </w:p>
        </w:tc>
        <w:tc>
          <w:tcPr>
            <w:tcW w:w="3713"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Վերահսկող մարմինը </w:t>
            </w:r>
          </w:p>
        </w:tc>
        <w:tc>
          <w:tcPr>
            <w:tcW w:w="5490" w:type="dxa"/>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 </w:t>
            </w:r>
            <w:r w:rsidRPr="00EE6D0D">
              <w:rPr>
                <w:rFonts w:ascii="GHEA Grapalat" w:hAnsi="GHEA Grapalat" w:cs="Arial"/>
                <w:color w:val="000000"/>
                <w:sz w:val="20"/>
                <w:lang w:val="en-US"/>
              </w:rPr>
              <w:t>Եվրամիություն,</w:t>
            </w:r>
            <w:r w:rsidRPr="00EE6D0D">
              <w:rPr>
                <w:rFonts w:ascii="GHEA Grapalat" w:hAnsi="GHEA Grapalat" w:cs="Arial"/>
                <w:color w:val="000000"/>
                <w:sz w:val="20"/>
              </w:rPr>
              <w:t xml:space="preserve"> ԱԶԳ</w:t>
            </w:r>
          </w:p>
        </w:tc>
      </w:tr>
      <w:tr w:rsidR="00177C61" w:rsidRPr="00EE6D0D" w:rsidTr="009A36C3">
        <w:trPr>
          <w:trHeight w:val="480"/>
        </w:trPr>
        <w:tc>
          <w:tcPr>
            <w:tcW w:w="715" w:type="dxa"/>
            <w:vMerge w:val="restart"/>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Էներգախնայողույթւոնները</w:t>
            </w:r>
          </w:p>
        </w:tc>
        <w:tc>
          <w:tcPr>
            <w:tcW w:w="3713"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en-US"/>
              </w:rPr>
              <w:t>Արդյունքում</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ձեռքբերված</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խնայողությունների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մոնի</w:t>
            </w:r>
            <w:r>
              <w:rPr>
                <w:rFonts w:ascii="GHEA Grapalat" w:hAnsi="GHEA Grapalat" w:cs="Arial"/>
                <w:b/>
                <w:bCs/>
                <w:color w:val="000000"/>
                <w:sz w:val="20"/>
                <w:lang w:val="en-US"/>
              </w:rPr>
              <w:t>թ</w:t>
            </w:r>
            <w:r w:rsidRPr="00EE6D0D">
              <w:rPr>
                <w:rFonts w:ascii="GHEA Grapalat" w:hAnsi="GHEA Grapalat" w:cs="Arial"/>
                <w:b/>
                <w:bCs/>
                <w:color w:val="000000"/>
                <w:sz w:val="20"/>
                <w:lang w:val="en-US"/>
              </w:rPr>
              <w:t>որինգի</w:t>
            </w:r>
            <w:r w:rsidRPr="00EE6D0D">
              <w:rPr>
                <w:rFonts w:ascii="GHEA Grapalat" w:hAnsi="GHEA Grapalat" w:cs="Arial"/>
                <w:b/>
                <w:bCs/>
                <w:color w:val="000000"/>
                <w:sz w:val="20"/>
              </w:rPr>
              <w:t>/</w:t>
            </w:r>
            <w:r w:rsidRPr="00EE6D0D">
              <w:rPr>
                <w:rFonts w:ascii="GHEA Grapalat" w:hAnsi="GHEA Grapalat" w:cs="Arial"/>
                <w:b/>
                <w:bCs/>
                <w:color w:val="000000"/>
                <w:sz w:val="20"/>
                <w:lang w:val="en-US"/>
              </w:rPr>
              <w:t>չափման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մեթոդը</w:t>
            </w:r>
            <w:r w:rsidRPr="00EE6D0D">
              <w:rPr>
                <w:rFonts w:ascii="GHEA Grapalat" w:hAnsi="GHEA Grapalat" w:cs="Arial"/>
                <w:b/>
                <w:bCs/>
                <w:color w:val="000000"/>
                <w:sz w:val="20"/>
              </w:rPr>
              <w:t xml:space="preserve"> </w:t>
            </w:r>
          </w:p>
        </w:tc>
        <w:tc>
          <w:tcPr>
            <w:tcW w:w="5490" w:type="dxa"/>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525"/>
        </w:trPr>
        <w:tc>
          <w:tcPr>
            <w:tcW w:w="715" w:type="dxa"/>
            <w:vMerge/>
            <w:vAlign w:val="center"/>
          </w:tcPr>
          <w:p w:rsidR="00177C61" w:rsidRPr="00EE6D0D" w:rsidRDefault="00177C61" w:rsidP="009A36C3">
            <w:pPr>
              <w:rPr>
                <w:rFonts w:ascii="GHEA Grapalat" w:hAnsi="GHEA Grapalat" w:cs="Arial"/>
                <w:b/>
                <w:bCs/>
                <w:color w:val="000000"/>
                <w:sz w:val="20"/>
              </w:rPr>
            </w:pPr>
          </w:p>
        </w:tc>
        <w:tc>
          <w:tcPr>
            <w:tcW w:w="3713"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2014</w:t>
            </w:r>
            <w:r w:rsidRPr="00EE6D0D">
              <w:rPr>
                <w:rFonts w:ascii="GHEA Grapalat" w:hAnsi="GHEA Grapalat" w:cs="Arial"/>
                <w:b/>
                <w:bCs/>
                <w:color w:val="000000"/>
                <w:sz w:val="20"/>
                <w:lang w:val="en-US"/>
              </w:rPr>
              <w:t>թ</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ակնկալվող</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խնայողությունները՝</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համաձայն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առաջին</w:t>
            </w:r>
            <w:r w:rsidRPr="00EE6D0D">
              <w:rPr>
                <w:rFonts w:ascii="GHEA Grapalat" w:hAnsi="GHEA Grapalat" w:cs="Arial"/>
                <w:b/>
                <w:bCs/>
                <w:color w:val="000000"/>
                <w:sz w:val="20"/>
              </w:rPr>
              <w:t xml:space="preserve"> ԷԳԾ-</w:t>
            </w:r>
            <w:r w:rsidRPr="00EE6D0D">
              <w:rPr>
                <w:rFonts w:ascii="GHEA Grapalat" w:hAnsi="GHEA Grapalat" w:cs="Sylfaen"/>
                <w:b/>
                <w:bCs/>
                <w:color w:val="000000"/>
                <w:sz w:val="20"/>
                <w:lang w:val="en-US"/>
              </w:rPr>
              <w:t>ի</w:t>
            </w:r>
          </w:p>
        </w:tc>
        <w:tc>
          <w:tcPr>
            <w:tcW w:w="5490" w:type="dxa"/>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300"/>
        </w:trPr>
        <w:tc>
          <w:tcPr>
            <w:tcW w:w="715" w:type="dxa"/>
            <w:vMerge/>
            <w:vAlign w:val="center"/>
          </w:tcPr>
          <w:p w:rsidR="00177C61" w:rsidRPr="00EE6D0D" w:rsidRDefault="00177C61" w:rsidP="009A36C3">
            <w:pPr>
              <w:rPr>
                <w:rFonts w:ascii="GHEA Grapalat" w:hAnsi="GHEA Grapalat" w:cs="Arial"/>
                <w:b/>
                <w:bCs/>
                <w:color w:val="000000"/>
                <w:sz w:val="20"/>
              </w:rPr>
            </w:pPr>
          </w:p>
        </w:tc>
        <w:tc>
          <w:tcPr>
            <w:tcW w:w="3713" w:type="dxa"/>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2014</w:t>
            </w:r>
            <w:r w:rsidRPr="00EE6D0D">
              <w:rPr>
                <w:rFonts w:ascii="GHEA Grapalat" w:hAnsi="GHEA Grapalat" w:cs="Arial"/>
                <w:b/>
                <w:bCs/>
                <w:color w:val="000000"/>
                <w:sz w:val="20"/>
              </w:rPr>
              <w:t>թ</w:t>
            </w:r>
            <w:r w:rsidRPr="00EE6D0D">
              <w:rPr>
                <w:rFonts w:ascii="GHEA Grapalat" w:hAnsi="GHEA Grapalat" w:cs="Arial"/>
                <w:b/>
                <w:bCs/>
                <w:color w:val="000000"/>
                <w:sz w:val="20"/>
                <w:lang w:val="en-US"/>
              </w:rPr>
              <w:t xml:space="preserve">. </w:t>
            </w:r>
            <w:r w:rsidRPr="00EE6D0D">
              <w:rPr>
                <w:rFonts w:ascii="GHEA Grapalat" w:hAnsi="GHEA Grapalat" w:cs="Arial"/>
                <w:b/>
                <w:bCs/>
                <w:color w:val="000000"/>
                <w:sz w:val="20"/>
              </w:rPr>
              <w:t>ձեռքբերված</w:t>
            </w:r>
            <w:r w:rsidRPr="00EE6D0D">
              <w:rPr>
                <w:rFonts w:ascii="GHEA Grapalat" w:hAnsi="GHEA Grapalat" w:cs="Arial"/>
                <w:b/>
                <w:bCs/>
                <w:color w:val="000000"/>
                <w:sz w:val="20"/>
                <w:lang w:val="en-US"/>
              </w:rPr>
              <w:t xml:space="preserve"> </w:t>
            </w:r>
            <w:r w:rsidRPr="00EE6D0D">
              <w:rPr>
                <w:rFonts w:ascii="GHEA Grapalat" w:hAnsi="GHEA Grapalat" w:cs="Arial"/>
                <w:b/>
                <w:bCs/>
                <w:color w:val="000000"/>
                <w:sz w:val="20"/>
              </w:rPr>
              <w:t>խնայողություննեը</w:t>
            </w:r>
          </w:p>
        </w:tc>
        <w:tc>
          <w:tcPr>
            <w:tcW w:w="5490" w:type="dxa"/>
            <w:shd w:val="clear" w:color="auto" w:fill="auto"/>
            <w:vAlign w:val="center"/>
          </w:tcPr>
          <w:p w:rsidR="00177C61" w:rsidRPr="00EE6D0D" w:rsidRDefault="00177C61" w:rsidP="009A36C3">
            <w:pPr>
              <w:rPr>
                <w:rFonts w:ascii="GHEA Grapalat" w:hAnsi="GHEA Grapalat" w:cs="GHEA Grapalat"/>
                <w:color w:val="000000"/>
                <w:sz w:val="20"/>
                <w:lang w:val="en-US"/>
              </w:rPr>
            </w:pPr>
            <w:r w:rsidRPr="00EE6D0D">
              <w:rPr>
                <w:rFonts w:ascii="Courier New" w:hAnsi="Courier New" w:cs="Courier New"/>
                <w:color w:val="000000"/>
                <w:sz w:val="20"/>
                <w:lang w:val="en-US"/>
              </w:rPr>
              <w:t> </w:t>
            </w:r>
          </w:p>
        </w:tc>
      </w:tr>
      <w:tr w:rsidR="00177C61" w:rsidRPr="00EE6D0D" w:rsidTr="009A36C3">
        <w:trPr>
          <w:trHeight w:val="510"/>
        </w:trPr>
        <w:tc>
          <w:tcPr>
            <w:tcW w:w="715" w:type="dxa"/>
            <w:vMerge/>
            <w:vAlign w:val="center"/>
          </w:tcPr>
          <w:p w:rsidR="00177C61" w:rsidRPr="00EE6D0D" w:rsidRDefault="00177C61" w:rsidP="009A36C3">
            <w:pPr>
              <w:rPr>
                <w:rFonts w:ascii="GHEA Grapalat" w:hAnsi="GHEA Grapalat" w:cs="Arial"/>
                <w:b/>
                <w:bCs/>
                <w:color w:val="000000"/>
                <w:sz w:val="20"/>
                <w:lang w:val="en-US"/>
              </w:rPr>
            </w:pPr>
          </w:p>
        </w:tc>
        <w:tc>
          <w:tcPr>
            <w:tcW w:w="3713" w:type="dxa"/>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rPr>
              <w:t>Ակնկալվող</w:t>
            </w:r>
            <w:r w:rsidRPr="00EE6D0D">
              <w:rPr>
                <w:rFonts w:ascii="GHEA Grapalat" w:hAnsi="GHEA Grapalat" w:cs="Arial"/>
                <w:b/>
                <w:bCs/>
                <w:color w:val="000000"/>
                <w:sz w:val="20"/>
                <w:lang w:val="en-US"/>
              </w:rPr>
              <w:t xml:space="preserve"> </w:t>
            </w:r>
            <w:r w:rsidRPr="00EE6D0D">
              <w:rPr>
                <w:rFonts w:ascii="GHEA Grapalat" w:hAnsi="GHEA Grapalat" w:cs="Arial"/>
                <w:b/>
                <w:bCs/>
                <w:color w:val="000000"/>
                <w:sz w:val="20"/>
              </w:rPr>
              <w:t>էներգախնայողությունը</w:t>
            </w:r>
            <w:r w:rsidRPr="00EE6D0D">
              <w:rPr>
                <w:rFonts w:ascii="GHEA Grapalat" w:hAnsi="GHEA Grapalat" w:cs="Arial"/>
                <w:b/>
                <w:bCs/>
                <w:color w:val="000000"/>
                <w:sz w:val="20"/>
                <w:lang w:val="en-US"/>
              </w:rPr>
              <w:t xml:space="preserve"> 2017</w:t>
            </w:r>
            <w:r w:rsidRPr="00EE6D0D">
              <w:rPr>
                <w:rFonts w:ascii="GHEA Grapalat" w:hAnsi="GHEA Grapalat" w:cs="Arial"/>
                <w:b/>
                <w:bCs/>
                <w:color w:val="000000"/>
                <w:sz w:val="20"/>
              </w:rPr>
              <w:t>թ</w:t>
            </w:r>
            <w:r w:rsidRPr="00EE6D0D">
              <w:rPr>
                <w:rFonts w:ascii="GHEA Grapalat" w:hAnsi="GHEA Grapalat" w:cs="Arial"/>
                <w:b/>
                <w:bCs/>
                <w:color w:val="000000"/>
                <w:sz w:val="20"/>
                <w:lang w:val="en-US"/>
              </w:rPr>
              <w:t xml:space="preserve">. </w:t>
            </w:r>
          </w:p>
        </w:tc>
        <w:tc>
          <w:tcPr>
            <w:tcW w:w="5490" w:type="dxa"/>
            <w:shd w:val="clear" w:color="auto" w:fill="auto"/>
            <w:vAlign w:val="center"/>
          </w:tcPr>
          <w:p w:rsidR="00177C61" w:rsidRPr="00EE6D0D" w:rsidRDefault="00177C61" w:rsidP="009A36C3">
            <w:pPr>
              <w:rPr>
                <w:rFonts w:ascii="GHEA Grapalat" w:hAnsi="GHEA Grapalat" w:cs="GHEA Grapalat"/>
                <w:color w:val="000000"/>
                <w:sz w:val="20"/>
                <w:lang w:val="en-US"/>
              </w:rPr>
            </w:pPr>
            <w:r w:rsidRPr="00EE6D0D">
              <w:rPr>
                <w:rFonts w:ascii="Courier New" w:hAnsi="Courier New" w:cs="Courier New"/>
                <w:color w:val="000000"/>
                <w:sz w:val="20"/>
                <w:lang w:val="en-US"/>
              </w:rPr>
              <w:t> </w:t>
            </w:r>
          </w:p>
        </w:tc>
      </w:tr>
      <w:tr w:rsidR="00177C61" w:rsidRPr="00EE6D0D" w:rsidTr="009A36C3">
        <w:trPr>
          <w:trHeight w:val="300"/>
        </w:trPr>
        <w:tc>
          <w:tcPr>
            <w:tcW w:w="715" w:type="dxa"/>
            <w:vMerge/>
            <w:vAlign w:val="center"/>
          </w:tcPr>
          <w:p w:rsidR="00177C61" w:rsidRPr="00EE6D0D" w:rsidRDefault="00177C61" w:rsidP="009A36C3">
            <w:pPr>
              <w:rPr>
                <w:rFonts w:ascii="GHEA Grapalat" w:hAnsi="GHEA Grapalat" w:cs="Arial"/>
                <w:b/>
                <w:bCs/>
                <w:color w:val="000000"/>
                <w:sz w:val="20"/>
                <w:lang w:val="en-US"/>
              </w:rPr>
            </w:pPr>
          </w:p>
        </w:tc>
        <w:tc>
          <w:tcPr>
            <w:tcW w:w="3713" w:type="dxa"/>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rPr>
              <w:t>Ակնկալվող</w:t>
            </w:r>
            <w:r w:rsidRPr="00EE6D0D">
              <w:rPr>
                <w:rFonts w:ascii="GHEA Grapalat" w:hAnsi="GHEA Grapalat" w:cs="Arial"/>
                <w:b/>
                <w:bCs/>
                <w:color w:val="000000"/>
                <w:sz w:val="20"/>
                <w:lang w:val="en-US"/>
              </w:rPr>
              <w:t xml:space="preserve"> </w:t>
            </w:r>
            <w:r w:rsidRPr="00EE6D0D">
              <w:rPr>
                <w:rFonts w:ascii="GHEA Grapalat" w:hAnsi="GHEA Grapalat" w:cs="Arial"/>
                <w:b/>
                <w:bCs/>
                <w:color w:val="000000"/>
                <w:sz w:val="20"/>
              </w:rPr>
              <w:t>էներգախնայողությունը</w:t>
            </w:r>
            <w:r w:rsidRPr="00EE6D0D">
              <w:rPr>
                <w:rFonts w:ascii="GHEA Grapalat" w:hAnsi="GHEA Grapalat" w:cs="Arial"/>
                <w:b/>
                <w:bCs/>
                <w:color w:val="000000"/>
                <w:sz w:val="20"/>
                <w:lang w:val="en-US"/>
              </w:rPr>
              <w:t xml:space="preserve"> 2018</w:t>
            </w:r>
            <w:r w:rsidRPr="00EE6D0D">
              <w:rPr>
                <w:rFonts w:ascii="GHEA Grapalat" w:hAnsi="GHEA Grapalat" w:cs="Arial"/>
                <w:b/>
                <w:bCs/>
                <w:color w:val="000000"/>
                <w:sz w:val="20"/>
              </w:rPr>
              <w:t>թ</w:t>
            </w:r>
            <w:r w:rsidRPr="00EE6D0D">
              <w:rPr>
                <w:rFonts w:ascii="GHEA Grapalat" w:hAnsi="GHEA Grapalat" w:cs="Arial"/>
                <w:b/>
                <w:bCs/>
                <w:color w:val="000000"/>
                <w:sz w:val="20"/>
                <w:lang w:val="en-US"/>
              </w:rPr>
              <w:t>.</w:t>
            </w:r>
          </w:p>
        </w:tc>
        <w:tc>
          <w:tcPr>
            <w:tcW w:w="5490" w:type="dxa"/>
            <w:shd w:val="clear" w:color="auto" w:fill="auto"/>
            <w:vAlign w:val="center"/>
          </w:tcPr>
          <w:p w:rsidR="00177C61" w:rsidRPr="00EE6D0D" w:rsidRDefault="00177C61" w:rsidP="009A36C3">
            <w:pPr>
              <w:rPr>
                <w:rFonts w:ascii="GHEA Grapalat" w:hAnsi="GHEA Grapalat" w:cs="GHEA Grapalat"/>
                <w:color w:val="000000"/>
                <w:sz w:val="20"/>
                <w:lang w:val="en-US"/>
              </w:rPr>
            </w:pPr>
            <w:r w:rsidRPr="00EE6D0D">
              <w:rPr>
                <w:rFonts w:ascii="Courier New" w:hAnsi="Courier New" w:cs="Courier New"/>
                <w:color w:val="000000"/>
                <w:sz w:val="20"/>
                <w:lang w:val="en-US"/>
              </w:rPr>
              <w:t> </w:t>
            </w:r>
          </w:p>
        </w:tc>
      </w:tr>
      <w:tr w:rsidR="00177C61" w:rsidRPr="00EE6D0D" w:rsidTr="009A36C3">
        <w:trPr>
          <w:trHeight w:val="780"/>
        </w:trPr>
        <w:tc>
          <w:tcPr>
            <w:tcW w:w="715" w:type="dxa"/>
            <w:vMerge/>
            <w:vAlign w:val="center"/>
          </w:tcPr>
          <w:p w:rsidR="00177C61" w:rsidRPr="00EE6D0D" w:rsidRDefault="00177C61" w:rsidP="009A36C3">
            <w:pPr>
              <w:rPr>
                <w:rFonts w:ascii="GHEA Grapalat" w:hAnsi="GHEA Grapalat" w:cs="Arial"/>
                <w:b/>
                <w:bCs/>
                <w:color w:val="000000"/>
                <w:sz w:val="20"/>
                <w:lang w:val="en-US"/>
              </w:rPr>
            </w:pPr>
          </w:p>
        </w:tc>
        <w:tc>
          <w:tcPr>
            <w:tcW w:w="3713" w:type="dxa"/>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 xml:space="preserve">2020թ. </w:t>
            </w:r>
            <w:r w:rsidRPr="00EE6D0D">
              <w:rPr>
                <w:rFonts w:ascii="GHEA Grapalat" w:hAnsi="GHEA Grapalat" w:cs="Arial"/>
                <w:b/>
                <w:bCs/>
                <w:color w:val="000000"/>
                <w:sz w:val="20"/>
              </w:rPr>
              <w:t>էներգախնայողությունից</w:t>
            </w:r>
            <w:r w:rsidRPr="00EE6D0D">
              <w:rPr>
                <w:rFonts w:ascii="GHEA Grapalat" w:hAnsi="GHEA Grapalat" w:cs="Arial"/>
                <w:b/>
                <w:bCs/>
                <w:color w:val="000000"/>
                <w:sz w:val="20"/>
                <w:lang w:val="en-US"/>
              </w:rPr>
              <w:t xml:space="preserve"> </w:t>
            </w:r>
            <w:r w:rsidRPr="00EE6D0D">
              <w:rPr>
                <w:rFonts w:ascii="GHEA Grapalat" w:hAnsi="GHEA Grapalat" w:cs="Arial"/>
                <w:b/>
                <w:bCs/>
                <w:color w:val="000000"/>
                <w:sz w:val="20"/>
              </w:rPr>
              <w:t>ակնկալվող</w:t>
            </w:r>
            <w:r w:rsidRPr="00EE6D0D">
              <w:rPr>
                <w:rFonts w:ascii="GHEA Grapalat" w:hAnsi="GHEA Grapalat" w:cs="Arial"/>
                <w:b/>
                <w:bCs/>
                <w:color w:val="000000"/>
                <w:sz w:val="20"/>
                <w:lang w:val="en-US"/>
              </w:rPr>
              <w:t xml:space="preserve"> </w:t>
            </w:r>
            <w:r w:rsidRPr="00EE6D0D">
              <w:rPr>
                <w:rFonts w:ascii="GHEA Grapalat" w:hAnsi="GHEA Grapalat" w:cs="Arial"/>
                <w:b/>
                <w:bCs/>
                <w:color w:val="000000"/>
                <w:sz w:val="20"/>
              </w:rPr>
              <w:t>ազդեցությունը</w:t>
            </w:r>
            <w:r w:rsidRPr="00EE6D0D">
              <w:rPr>
                <w:rFonts w:ascii="GHEA Grapalat" w:hAnsi="GHEA Grapalat" w:cs="Arial"/>
                <w:b/>
                <w:bCs/>
                <w:color w:val="000000"/>
                <w:sz w:val="20"/>
                <w:lang w:val="en-US"/>
              </w:rPr>
              <w:t xml:space="preserve">  </w:t>
            </w:r>
          </w:p>
        </w:tc>
        <w:tc>
          <w:tcPr>
            <w:tcW w:w="5490" w:type="dxa"/>
            <w:shd w:val="clear" w:color="auto" w:fill="auto"/>
            <w:vAlign w:val="center"/>
          </w:tcPr>
          <w:p w:rsidR="00177C61" w:rsidRPr="00EE6D0D" w:rsidRDefault="00177C61" w:rsidP="009A36C3">
            <w:pPr>
              <w:rPr>
                <w:rFonts w:ascii="GHEA Grapalat" w:hAnsi="GHEA Grapalat" w:cs="GHEA Grapalat"/>
                <w:color w:val="000000"/>
                <w:sz w:val="20"/>
                <w:lang w:val="en-US"/>
              </w:rPr>
            </w:pPr>
            <w:r w:rsidRPr="00EE6D0D">
              <w:rPr>
                <w:rFonts w:ascii="Courier New" w:hAnsi="Courier New" w:cs="Courier New"/>
                <w:color w:val="000000"/>
                <w:sz w:val="20"/>
                <w:lang w:val="en-US"/>
              </w:rPr>
              <w:t> </w:t>
            </w:r>
          </w:p>
        </w:tc>
      </w:tr>
      <w:tr w:rsidR="00177C61" w:rsidRPr="00EE6D0D" w:rsidTr="009A36C3">
        <w:trPr>
          <w:trHeight w:val="300"/>
        </w:trPr>
        <w:tc>
          <w:tcPr>
            <w:tcW w:w="715" w:type="dxa"/>
            <w:vMerge/>
            <w:vAlign w:val="center"/>
          </w:tcPr>
          <w:p w:rsidR="00177C61" w:rsidRPr="00EE6D0D" w:rsidRDefault="00177C61" w:rsidP="009A36C3">
            <w:pPr>
              <w:rPr>
                <w:rFonts w:ascii="GHEA Grapalat" w:hAnsi="GHEA Grapalat" w:cs="Arial"/>
                <w:b/>
                <w:bCs/>
                <w:color w:val="000000"/>
                <w:sz w:val="20"/>
                <w:lang w:val="en-US"/>
              </w:rPr>
            </w:pPr>
          </w:p>
        </w:tc>
        <w:tc>
          <w:tcPr>
            <w:tcW w:w="3713"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Ենթադրություններ* </w:t>
            </w:r>
          </w:p>
        </w:tc>
        <w:tc>
          <w:tcPr>
            <w:tcW w:w="5490" w:type="dxa"/>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480"/>
        </w:trPr>
        <w:tc>
          <w:tcPr>
            <w:tcW w:w="715" w:type="dxa"/>
            <w:vMerge/>
            <w:vAlign w:val="center"/>
          </w:tcPr>
          <w:p w:rsidR="00177C61" w:rsidRPr="00EE6D0D" w:rsidRDefault="00177C61" w:rsidP="009A36C3">
            <w:pPr>
              <w:rPr>
                <w:rFonts w:ascii="GHEA Grapalat" w:hAnsi="GHEA Grapalat" w:cs="Arial"/>
                <w:b/>
                <w:bCs/>
                <w:color w:val="000000"/>
                <w:sz w:val="20"/>
              </w:rPr>
            </w:pPr>
          </w:p>
        </w:tc>
        <w:tc>
          <w:tcPr>
            <w:tcW w:w="3713" w:type="dxa"/>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Մանակի համընկնումներ,բազմապատկման ազդեցություն,սիներգիա </w:t>
            </w:r>
          </w:p>
        </w:tc>
        <w:tc>
          <w:tcPr>
            <w:tcW w:w="5490" w:type="dxa"/>
            <w:shd w:val="clear" w:color="auto" w:fill="auto"/>
            <w:noWrap/>
            <w:vAlign w:val="bottom"/>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bl>
    <w:p w:rsidR="00177C61" w:rsidRPr="00EE6D0D" w:rsidRDefault="00177C61" w:rsidP="00177C61">
      <w:pPr>
        <w:rPr>
          <w:rFonts w:ascii="GHEA Grapalat" w:hAnsi="GHEA Grapalat" w:cs="Arial"/>
          <w:sz w:val="20"/>
        </w:rPr>
      </w:pPr>
    </w:p>
    <w:p w:rsidR="00177C61" w:rsidRPr="00EE6D0D" w:rsidRDefault="00177C61" w:rsidP="00177C61">
      <w:pPr>
        <w:rPr>
          <w:rFonts w:ascii="GHEA Grapalat" w:hAnsi="GHEA Grapalat" w:cs="Arial"/>
          <w:sz w:val="20"/>
        </w:rPr>
      </w:pPr>
    </w:p>
    <w:tbl>
      <w:tblPr>
        <w:tblW w:w="5128"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32"/>
        <w:gridCol w:w="2601"/>
        <w:gridCol w:w="6488"/>
      </w:tblGrid>
      <w:tr w:rsidR="00177C61" w:rsidRPr="00EE6D0D" w:rsidTr="009A36C3">
        <w:trPr>
          <w:trHeight w:val="300"/>
        </w:trPr>
        <w:tc>
          <w:tcPr>
            <w:tcW w:w="1697" w:type="pct"/>
            <w:gridSpan w:val="2"/>
            <w:shd w:val="clear" w:color="000000" w:fill="B6DDE8"/>
            <w:vAlign w:val="center"/>
          </w:tcPr>
          <w:p w:rsidR="00177C61" w:rsidRPr="00EE6D0D" w:rsidRDefault="00177C61" w:rsidP="009A36C3">
            <w:pPr>
              <w:rPr>
                <w:rFonts w:ascii="GHEA Grapalat" w:hAnsi="GHEA Grapalat" w:cs="Arial"/>
                <w:b/>
                <w:bCs/>
                <w:i/>
                <w:iCs/>
                <w:color w:val="000000"/>
                <w:sz w:val="20"/>
              </w:rPr>
            </w:pPr>
            <w:r w:rsidRPr="00EE6D0D">
              <w:rPr>
                <w:rFonts w:ascii="GHEA Grapalat" w:hAnsi="GHEA Grapalat" w:cs="Arial"/>
                <w:b/>
                <w:bCs/>
                <w:i/>
                <w:iCs/>
                <w:color w:val="000000"/>
                <w:sz w:val="20"/>
                <w:lang w:val="en-US"/>
              </w:rPr>
              <w:t>Էներգախնայողության</w:t>
            </w:r>
            <w:r w:rsidRPr="00EE6D0D">
              <w:rPr>
                <w:rFonts w:ascii="GHEA Grapalat" w:hAnsi="GHEA Grapalat" w:cs="Arial"/>
                <w:b/>
                <w:bCs/>
                <w:i/>
                <w:iCs/>
                <w:color w:val="000000"/>
                <w:sz w:val="20"/>
              </w:rPr>
              <w:t xml:space="preserve"> </w:t>
            </w:r>
            <w:r w:rsidRPr="00EE6D0D">
              <w:rPr>
                <w:rFonts w:ascii="GHEA Grapalat" w:hAnsi="GHEA Grapalat" w:cs="Arial"/>
                <w:b/>
                <w:bCs/>
                <w:i/>
                <w:iCs/>
                <w:color w:val="000000"/>
                <w:sz w:val="20"/>
                <w:lang w:val="en-US"/>
              </w:rPr>
              <w:t>միջոցառման անվանումը</w:t>
            </w:r>
            <w:r w:rsidRPr="00EE6D0D">
              <w:rPr>
                <w:rFonts w:ascii="GHEA Grapalat" w:hAnsi="GHEA Grapalat" w:cs="Arial"/>
                <w:b/>
                <w:bCs/>
                <w:i/>
                <w:iCs/>
                <w:color w:val="000000"/>
                <w:sz w:val="20"/>
              </w:rPr>
              <w:t xml:space="preserve"> </w:t>
            </w:r>
          </w:p>
        </w:tc>
        <w:tc>
          <w:tcPr>
            <w:tcW w:w="3303" w:type="pct"/>
            <w:shd w:val="clear" w:color="000000" w:fill="B6DDE8"/>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color w:val="000000"/>
                <w:sz w:val="20"/>
                <w:lang w:val="en-US"/>
              </w:rPr>
              <w:t>Գիտություն</w:t>
            </w:r>
            <w:r w:rsidRPr="00EE6D0D">
              <w:rPr>
                <w:rFonts w:ascii="GHEA Grapalat" w:hAnsi="GHEA Grapalat" w:cs="Arial"/>
                <w:b/>
                <w:color w:val="000000"/>
                <w:sz w:val="20"/>
              </w:rPr>
              <w:t xml:space="preserve">, </w:t>
            </w:r>
            <w:r w:rsidRPr="00EE6D0D">
              <w:rPr>
                <w:rFonts w:ascii="GHEA Grapalat" w:hAnsi="GHEA Grapalat" w:cs="Arial"/>
                <w:b/>
                <w:color w:val="000000"/>
                <w:sz w:val="20"/>
                <w:lang w:val="en-US"/>
              </w:rPr>
              <w:t>տեխնոլոգիա</w:t>
            </w:r>
            <w:r w:rsidRPr="00EE6D0D">
              <w:rPr>
                <w:rFonts w:ascii="GHEA Grapalat" w:hAnsi="GHEA Grapalat" w:cs="Arial"/>
                <w:b/>
                <w:color w:val="000000"/>
                <w:sz w:val="20"/>
              </w:rPr>
              <w:t xml:space="preserve">, </w:t>
            </w:r>
            <w:r w:rsidRPr="00EE6D0D">
              <w:rPr>
                <w:rFonts w:ascii="GHEA Grapalat" w:hAnsi="GHEA Grapalat" w:cs="Arial"/>
                <w:b/>
                <w:color w:val="000000"/>
                <w:sz w:val="20"/>
                <w:lang w:val="en-US"/>
              </w:rPr>
              <w:t>նորարարություն</w:t>
            </w:r>
            <w:r w:rsidRPr="00EE6D0D">
              <w:rPr>
                <w:rFonts w:ascii="GHEA Grapalat" w:hAnsi="GHEA Grapalat" w:cs="Arial"/>
                <w:b/>
                <w:color w:val="000000"/>
                <w:sz w:val="20"/>
              </w:rPr>
              <w:t xml:space="preserve"> </w:t>
            </w:r>
            <w:r w:rsidRPr="00EE6D0D">
              <w:rPr>
                <w:rFonts w:ascii="GHEA Grapalat" w:hAnsi="GHEA Grapalat" w:cs="Arial"/>
                <w:b/>
                <w:color w:val="000000"/>
                <w:sz w:val="20"/>
                <w:lang w:val="en-US"/>
              </w:rPr>
              <w:t>և</w:t>
            </w:r>
            <w:r w:rsidRPr="00EE6D0D">
              <w:rPr>
                <w:rFonts w:ascii="GHEA Grapalat" w:hAnsi="GHEA Grapalat" w:cs="Arial"/>
                <w:b/>
                <w:color w:val="000000"/>
                <w:sz w:val="20"/>
              </w:rPr>
              <w:t xml:space="preserve"> </w:t>
            </w:r>
            <w:r w:rsidRPr="00EE6D0D">
              <w:rPr>
                <w:rFonts w:ascii="GHEA Grapalat" w:hAnsi="GHEA Grapalat" w:cs="Arial"/>
                <w:b/>
                <w:color w:val="000000"/>
                <w:sz w:val="20"/>
                <w:lang w:val="en-US"/>
              </w:rPr>
              <w:t>գործ</w:t>
            </w:r>
            <w:r w:rsidRPr="00EE6D0D">
              <w:rPr>
                <w:rFonts w:ascii="GHEA Grapalat" w:hAnsi="GHEA Grapalat" w:cs="Arial"/>
                <w:b/>
                <w:color w:val="000000"/>
                <w:sz w:val="20"/>
                <w:lang w:val="hy-AM"/>
              </w:rPr>
              <w:t>ըն</w:t>
            </w:r>
            <w:r w:rsidRPr="00EE6D0D">
              <w:rPr>
                <w:rFonts w:ascii="GHEA Grapalat" w:hAnsi="GHEA Grapalat" w:cs="Arial"/>
                <w:b/>
                <w:color w:val="000000"/>
                <w:sz w:val="20"/>
                <w:lang w:val="en-US"/>
              </w:rPr>
              <w:t>կ</w:t>
            </w:r>
            <w:r w:rsidRPr="00EE6D0D">
              <w:rPr>
                <w:rFonts w:ascii="GHEA Grapalat" w:hAnsi="GHEA Grapalat" w:cs="Arial"/>
                <w:b/>
                <w:color w:val="000000"/>
                <w:sz w:val="20"/>
                <w:lang w:val="hy-AM"/>
              </w:rPr>
              <w:t>եր</w:t>
            </w:r>
            <w:r w:rsidRPr="00EE6D0D">
              <w:rPr>
                <w:rFonts w:ascii="GHEA Grapalat" w:hAnsi="GHEA Grapalat" w:cs="Arial"/>
                <w:b/>
                <w:color w:val="000000"/>
                <w:sz w:val="20"/>
                <w:lang w:val="en-US"/>
              </w:rPr>
              <w:t>ություն</w:t>
            </w:r>
            <w:r w:rsidRPr="00EE6D0D">
              <w:rPr>
                <w:rFonts w:ascii="GHEA Grapalat" w:hAnsi="GHEA Grapalat" w:cs="Arial"/>
                <w:b/>
                <w:color w:val="000000"/>
                <w:sz w:val="20"/>
              </w:rPr>
              <w:t xml:space="preserve"> (</w:t>
            </w:r>
            <w:r w:rsidRPr="00EE6D0D">
              <w:rPr>
                <w:rFonts w:ascii="GHEA Grapalat" w:hAnsi="GHEA Grapalat" w:cs="Arial"/>
                <w:b/>
                <w:color w:val="000000"/>
                <w:sz w:val="20"/>
                <w:lang w:val="en-US"/>
              </w:rPr>
              <w:t>ԳՏՆ</w:t>
            </w:r>
            <w:r w:rsidRPr="00EE6D0D">
              <w:rPr>
                <w:rFonts w:ascii="GHEA Grapalat" w:hAnsi="GHEA Grapalat" w:cs="Arial"/>
                <w:b/>
                <w:color w:val="000000"/>
                <w:sz w:val="20"/>
                <w:lang w:val="hy-AM"/>
              </w:rPr>
              <w:t>Գ</w:t>
            </w:r>
            <w:r w:rsidRPr="00EE6D0D">
              <w:rPr>
                <w:rFonts w:ascii="GHEA Grapalat" w:hAnsi="GHEA Grapalat" w:cs="Arial"/>
                <w:b/>
                <w:color w:val="000000"/>
                <w:sz w:val="20"/>
              </w:rPr>
              <w:t>)</w:t>
            </w:r>
          </w:p>
        </w:tc>
      </w:tr>
      <w:tr w:rsidR="00177C61" w:rsidRPr="00EE6D0D" w:rsidTr="009A36C3">
        <w:trPr>
          <w:trHeight w:val="300"/>
        </w:trPr>
        <w:tc>
          <w:tcPr>
            <w:tcW w:w="1697" w:type="pct"/>
            <w:gridSpan w:val="2"/>
            <w:shd w:val="clear" w:color="auto" w:fill="auto"/>
            <w:vAlign w:val="center"/>
          </w:tcPr>
          <w:p w:rsidR="00177C61" w:rsidRPr="00EE6D0D" w:rsidRDefault="00177C61" w:rsidP="009A36C3">
            <w:pPr>
              <w:rPr>
                <w:rFonts w:ascii="GHEA Grapalat" w:hAnsi="GHEA Grapalat" w:cs="Arial"/>
                <w:b/>
                <w:bCs/>
                <w:i/>
                <w:iCs/>
                <w:color w:val="000000"/>
                <w:sz w:val="20"/>
              </w:rPr>
            </w:pPr>
            <w:r w:rsidRPr="00EE6D0D">
              <w:rPr>
                <w:rFonts w:ascii="GHEA Grapalat" w:hAnsi="GHEA Grapalat" w:cs="Arial"/>
                <w:b/>
                <w:bCs/>
                <w:i/>
                <w:iCs/>
                <w:color w:val="000000"/>
                <w:sz w:val="20"/>
              </w:rPr>
              <w:t xml:space="preserve">Միջոցառման ինդեքսը </w:t>
            </w:r>
          </w:p>
        </w:tc>
        <w:tc>
          <w:tcPr>
            <w:tcW w:w="3303" w:type="pct"/>
            <w:shd w:val="clear" w:color="auto" w:fill="auto"/>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VI.12</w:t>
            </w:r>
          </w:p>
        </w:tc>
      </w:tr>
      <w:tr w:rsidR="00177C61" w:rsidRPr="00EE6D0D" w:rsidTr="009A36C3">
        <w:trPr>
          <w:trHeight w:val="300"/>
        </w:trPr>
        <w:tc>
          <w:tcPr>
            <w:tcW w:w="373" w:type="pct"/>
            <w:vMerge w:val="restart"/>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Նկարագրությունը</w:t>
            </w:r>
          </w:p>
        </w:tc>
        <w:tc>
          <w:tcPr>
            <w:tcW w:w="1324"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Կատեգորիան</w:t>
            </w:r>
          </w:p>
        </w:tc>
        <w:tc>
          <w:tcPr>
            <w:tcW w:w="3303"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Տեխնոլոգիա, էներգիա, ջուր</w:t>
            </w:r>
          </w:p>
        </w:tc>
      </w:tr>
      <w:tr w:rsidR="00177C61" w:rsidRPr="00EE6D0D" w:rsidTr="009A36C3">
        <w:trPr>
          <w:trHeight w:val="510"/>
        </w:trPr>
        <w:tc>
          <w:tcPr>
            <w:tcW w:w="373" w:type="pct"/>
            <w:vMerge/>
            <w:vAlign w:val="center"/>
          </w:tcPr>
          <w:p w:rsidR="00177C61" w:rsidRPr="00EE6D0D" w:rsidRDefault="00177C61" w:rsidP="009A36C3">
            <w:pPr>
              <w:rPr>
                <w:rFonts w:ascii="GHEA Grapalat" w:hAnsi="GHEA Grapalat" w:cs="Arial"/>
                <w:b/>
                <w:bCs/>
                <w:color w:val="000000"/>
                <w:sz w:val="20"/>
              </w:rPr>
            </w:pPr>
          </w:p>
        </w:tc>
        <w:tc>
          <w:tcPr>
            <w:tcW w:w="1324"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Ժամանակահատվածը</w:t>
            </w:r>
          </w:p>
        </w:tc>
        <w:tc>
          <w:tcPr>
            <w:tcW w:w="3303"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Սկիզբը</w:t>
            </w:r>
            <w:r w:rsidRPr="00EE6D0D">
              <w:rPr>
                <w:rFonts w:ascii="GHEA Grapalat" w:hAnsi="GHEA Grapalat" w:cs="Arial"/>
                <w:color w:val="000000"/>
                <w:sz w:val="20"/>
                <w:lang w:val="hy-AM"/>
              </w:rPr>
              <w:t>՝</w:t>
            </w:r>
            <w:r w:rsidRPr="00EE6D0D">
              <w:rPr>
                <w:rFonts w:ascii="GHEA Grapalat" w:hAnsi="GHEA Grapalat" w:cs="Arial"/>
                <w:color w:val="000000"/>
                <w:sz w:val="20"/>
              </w:rPr>
              <w:t xml:space="preserve"> 2015</w:t>
            </w:r>
            <w:r w:rsidRPr="00EE6D0D">
              <w:rPr>
                <w:rFonts w:ascii="GHEA Grapalat" w:hAnsi="GHEA Grapalat" w:cs="Arial"/>
                <w:color w:val="000000"/>
                <w:sz w:val="20"/>
                <w:lang w:val="en-US"/>
              </w:rPr>
              <w:t>թ</w:t>
            </w:r>
            <w:r w:rsidRPr="00EE6D0D">
              <w:rPr>
                <w:rFonts w:ascii="GHEA Grapalat" w:hAnsi="GHEA Grapalat" w:cs="Arial"/>
                <w:color w:val="000000"/>
                <w:sz w:val="20"/>
              </w:rPr>
              <w:t>.</w:t>
            </w:r>
          </w:p>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lang w:val="en-US"/>
              </w:rPr>
              <w:t>Ավարտը</w:t>
            </w:r>
            <w:r w:rsidRPr="00EE6D0D">
              <w:rPr>
                <w:rFonts w:ascii="GHEA Grapalat" w:hAnsi="GHEA Grapalat" w:cs="Arial"/>
                <w:color w:val="000000"/>
                <w:sz w:val="20"/>
                <w:lang w:val="hy-AM"/>
              </w:rPr>
              <w:t>՝</w:t>
            </w:r>
            <w:r w:rsidRPr="00EE6D0D">
              <w:rPr>
                <w:rFonts w:ascii="GHEA Grapalat" w:hAnsi="GHEA Grapalat" w:cs="Arial"/>
                <w:color w:val="000000"/>
                <w:sz w:val="20"/>
              </w:rPr>
              <w:t xml:space="preserve"> 2030</w:t>
            </w:r>
            <w:r w:rsidRPr="00EE6D0D">
              <w:rPr>
                <w:rFonts w:ascii="GHEA Grapalat" w:hAnsi="GHEA Grapalat" w:cs="Arial"/>
                <w:color w:val="000000"/>
                <w:sz w:val="20"/>
                <w:lang w:val="en-US"/>
              </w:rPr>
              <w:t>թ</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շարունակական</w:t>
            </w:r>
          </w:p>
        </w:tc>
      </w:tr>
      <w:tr w:rsidR="00177C61" w:rsidRPr="00EE6D0D" w:rsidTr="009A36C3">
        <w:trPr>
          <w:trHeight w:val="971"/>
        </w:trPr>
        <w:tc>
          <w:tcPr>
            <w:tcW w:w="373" w:type="pct"/>
            <w:vMerge/>
            <w:vAlign w:val="center"/>
          </w:tcPr>
          <w:p w:rsidR="00177C61" w:rsidRPr="00EE6D0D" w:rsidRDefault="00177C61" w:rsidP="009A36C3">
            <w:pPr>
              <w:rPr>
                <w:rFonts w:ascii="GHEA Grapalat" w:hAnsi="GHEA Grapalat" w:cs="Arial"/>
                <w:b/>
                <w:bCs/>
                <w:color w:val="000000"/>
                <w:sz w:val="20"/>
              </w:rPr>
            </w:pPr>
          </w:p>
        </w:tc>
        <w:tc>
          <w:tcPr>
            <w:tcW w:w="1324" w:type="pct"/>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rPr>
              <w:t>Նպատակը</w:t>
            </w:r>
            <w:r w:rsidRPr="00EE6D0D">
              <w:rPr>
                <w:rFonts w:ascii="GHEA Grapalat" w:hAnsi="GHEA Grapalat" w:cs="Arial"/>
                <w:b/>
                <w:bCs/>
                <w:color w:val="000000"/>
                <w:sz w:val="20"/>
                <w:lang w:val="en-US"/>
              </w:rPr>
              <w:t>/</w:t>
            </w:r>
            <w:r w:rsidRPr="00EE6D0D">
              <w:rPr>
                <w:rFonts w:ascii="GHEA Grapalat" w:hAnsi="GHEA Grapalat" w:cs="Arial"/>
                <w:b/>
                <w:bCs/>
                <w:color w:val="000000"/>
                <w:sz w:val="20"/>
              </w:rPr>
              <w:t>համառոտ նկարագրությունը</w:t>
            </w:r>
            <w:r w:rsidRPr="00EE6D0D">
              <w:rPr>
                <w:rFonts w:ascii="GHEA Grapalat" w:hAnsi="GHEA Grapalat" w:cs="Arial"/>
                <w:b/>
                <w:bCs/>
                <w:color w:val="000000"/>
                <w:sz w:val="20"/>
                <w:lang w:val="en-US"/>
              </w:rPr>
              <w:t xml:space="preserve"> </w:t>
            </w:r>
          </w:p>
        </w:tc>
        <w:tc>
          <w:tcPr>
            <w:tcW w:w="3303" w:type="pct"/>
            <w:shd w:val="clear" w:color="auto" w:fill="auto"/>
          </w:tcPr>
          <w:p w:rsidR="00177C61" w:rsidRPr="00EE6D0D" w:rsidRDefault="00177C61" w:rsidP="009A36C3">
            <w:pPr>
              <w:rPr>
                <w:rFonts w:ascii="GHEA Grapalat" w:hAnsi="GHEA Grapalat" w:cs="Arial"/>
                <w:color w:val="000000"/>
                <w:sz w:val="20"/>
                <w:lang w:val="hy-AM"/>
              </w:rPr>
            </w:pPr>
            <w:r w:rsidRPr="00EE6D0D">
              <w:rPr>
                <w:rFonts w:ascii="GHEA Grapalat" w:hAnsi="GHEA Grapalat" w:cs="Arial"/>
                <w:color w:val="000000"/>
                <w:sz w:val="20"/>
                <w:lang w:val="en-US"/>
              </w:rPr>
              <w:t xml:space="preserve"> 2014թ.ապրիլի 4-ին Ամերիկայի Միացյալ Նահանգների Միջազգային զարգացման գործակալության (ԱՄՆ ՄԶԳ) ադմինիստրատոր Ռաջիվ Շահը հայտարարեց ԱՄՆ գլոբալ զարգացման լաբորատոր</w:t>
            </w:r>
            <w:r w:rsidRPr="00EE6D0D">
              <w:rPr>
                <w:rFonts w:ascii="GHEA Grapalat" w:hAnsi="GHEA Grapalat" w:cs="Arial"/>
                <w:color w:val="000000"/>
                <w:sz w:val="20"/>
                <w:lang w:val="hy-AM"/>
              </w:rPr>
              <w:t>ի</w:t>
            </w:r>
            <w:r w:rsidRPr="00EE6D0D">
              <w:rPr>
                <w:rFonts w:ascii="GHEA Grapalat" w:hAnsi="GHEA Grapalat" w:cs="Arial"/>
                <w:color w:val="000000"/>
                <w:sz w:val="20"/>
                <w:lang w:val="en-US"/>
              </w:rPr>
              <w:t xml:space="preserve">այի ստեղծման մասին: ԱՄՆ գլոբալ զարգացման լաբորատորիան կաջակցի ջրի, առողջության, սննդի անվտանգության և սնուցման, էներգիայի, կրթության և կլիմայի փոփոխության ոլորտում առաջընթաց լուծումներին, ինչը գալիք հինգ տարիներին կընդգրկի 200 </w:t>
            </w:r>
            <w:r w:rsidRPr="00EE6D0D">
              <w:rPr>
                <w:rFonts w:ascii="GHEA Grapalat" w:hAnsi="GHEA Grapalat" w:cs="Sylfaen"/>
                <w:color w:val="000000"/>
                <w:sz w:val="20"/>
                <w:lang w:val="en-US"/>
              </w:rPr>
              <w:t>միլիոն</w:t>
            </w:r>
            <w:r w:rsidRPr="00EE6D0D">
              <w:rPr>
                <w:rFonts w:ascii="GHEA Grapalat" w:hAnsi="GHEA Grapalat" w:cs="Arial"/>
                <w:color w:val="000000"/>
                <w:sz w:val="20"/>
                <w:lang w:val="en-US"/>
              </w:rPr>
              <w:t xml:space="preserve"> </w:t>
            </w:r>
            <w:r w:rsidRPr="00EE6D0D">
              <w:rPr>
                <w:rFonts w:ascii="GHEA Grapalat" w:hAnsi="GHEA Grapalat" w:cs="Sylfaen"/>
                <w:color w:val="000000"/>
                <w:sz w:val="20"/>
                <w:lang w:val="en-US"/>
              </w:rPr>
              <w:t>բնակչությ</w:t>
            </w:r>
            <w:r w:rsidRPr="00EE6D0D">
              <w:rPr>
                <w:rFonts w:ascii="GHEA Grapalat" w:hAnsi="GHEA Grapalat" w:cs="Sylfaen"/>
                <w:color w:val="000000"/>
                <w:sz w:val="20"/>
                <w:lang w:val="hy-AM"/>
              </w:rPr>
              <w:t>ու</w:t>
            </w:r>
            <w:r w:rsidRPr="00EE6D0D">
              <w:rPr>
                <w:rFonts w:ascii="GHEA Grapalat" w:hAnsi="GHEA Grapalat" w:cs="Sylfaen"/>
                <w:color w:val="000000"/>
                <w:sz w:val="20"/>
                <w:lang w:val="en-US"/>
              </w:rPr>
              <w:t>ն</w:t>
            </w:r>
            <w:r w:rsidRPr="00EE6D0D">
              <w:rPr>
                <w:rFonts w:ascii="GHEA Grapalat" w:hAnsi="GHEA Grapalat" w:cs="Arial"/>
                <w:color w:val="000000"/>
                <w:sz w:val="20"/>
                <w:lang w:val="en-US"/>
              </w:rPr>
              <w:t xml:space="preserve">: </w:t>
            </w:r>
            <w:r w:rsidRPr="00EE6D0D">
              <w:rPr>
                <w:rFonts w:ascii="GHEA Grapalat" w:hAnsi="GHEA Grapalat" w:cs="Sylfaen"/>
                <w:color w:val="000000"/>
                <w:sz w:val="20"/>
                <w:lang w:val="en-US"/>
              </w:rPr>
              <w:t>Հայաստ</w:t>
            </w:r>
            <w:r w:rsidRPr="00EE6D0D">
              <w:rPr>
                <w:rFonts w:ascii="GHEA Grapalat" w:hAnsi="GHEA Grapalat" w:cs="Arial"/>
                <w:color w:val="000000"/>
                <w:sz w:val="20"/>
                <w:lang w:val="en-US"/>
              </w:rPr>
              <w:t>ա</w:t>
            </w:r>
            <w:r w:rsidRPr="00EE6D0D">
              <w:rPr>
                <w:rFonts w:ascii="GHEA Grapalat" w:hAnsi="GHEA Grapalat" w:cs="Sylfaen"/>
                <w:color w:val="000000"/>
                <w:sz w:val="20"/>
                <w:lang w:val="en-US"/>
              </w:rPr>
              <w:t>նն</w:t>
            </w:r>
            <w:r w:rsidRPr="00EE6D0D">
              <w:rPr>
                <w:rFonts w:ascii="GHEA Grapalat" w:hAnsi="GHEA Grapalat" w:cs="Arial"/>
                <w:color w:val="000000"/>
                <w:sz w:val="20"/>
                <w:lang w:val="en-US"/>
              </w:rPr>
              <w:t xml:space="preserve"> </w:t>
            </w:r>
            <w:r w:rsidRPr="00EE6D0D">
              <w:rPr>
                <w:rFonts w:ascii="GHEA Grapalat" w:hAnsi="GHEA Grapalat" w:cs="Sylfaen"/>
                <w:color w:val="000000"/>
                <w:sz w:val="20"/>
                <w:lang w:val="en-US"/>
              </w:rPr>
              <w:t>ընտրվել</w:t>
            </w:r>
            <w:r w:rsidRPr="00EE6D0D">
              <w:rPr>
                <w:rFonts w:ascii="GHEA Grapalat" w:hAnsi="GHEA Grapalat" w:cs="Arial"/>
                <w:color w:val="000000"/>
                <w:sz w:val="20"/>
                <w:lang w:val="en-US"/>
              </w:rPr>
              <w:t xml:space="preserve"> </w:t>
            </w:r>
            <w:r w:rsidRPr="00EE6D0D">
              <w:rPr>
                <w:rFonts w:ascii="GHEA Grapalat" w:hAnsi="GHEA Grapalat" w:cs="Sylfaen"/>
                <w:color w:val="000000"/>
                <w:sz w:val="20"/>
                <w:lang w:val="en-US"/>
              </w:rPr>
              <w:t>է</w:t>
            </w:r>
            <w:r w:rsidRPr="00EE6D0D">
              <w:rPr>
                <w:rFonts w:ascii="GHEA Grapalat" w:hAnsi="GHEA Grapalat" w:cs="Arial"/>
                <w:color w:val="000000"/>
                <w:sz w:val="20"/>
                <w:lang w:val="en-US"/>
              </w:rPr>
              <w:t xml:space="preserve"> </w:t>
            </w:r>
            <w:r w:rsidRPr="00EE6D0D">
              <w:rPr>
                <w:rFonts w:ascii="GHEA Grapalat" w:hAnsi="GHEA Grapalat" w:cs="Sylfaen"/>
                <w:color w:val="000000"/>
                <w:sz w:val="20"/>
                <w:lang w:val="en-US"/>
              </w:rPr>
              <w:t>որպես</w:t>
            </w:r>
            <w:r w:rsidRPr="00EE6D0D">
              <w:rPr>
                <w:rFonts w:ascii="GHEA Grapalat" w:hAnsi="GHEA Grapalat" w:cs="Arial"/>
                <w:color w:val="000000"/>
                <w:sz w:val="20"/>
                <w:lang w:val="en-US"/>
              </w:rPr>
              <w:t xml:space="preserve"> </w:t>
            </w:r>
            <w:r w:rsidRPr="00EE6D0D">
              <w:rPr>
                <w:rFonts w:ascii="GHEA Grapalat" w:hAnsi="GHEA Grapalat" w:cs="Sylfaen"/>
                <w:color w:val="000000"/>
                <w:sz w:val="20"/>
                <w:lang w:val="en-US"/>
              </w:rPr>
              <w:t>առաջատար</w:t>
            </w:r>
            <w:r w:rsidRPr="00EE6D0D">
              <w:rPr>
                <w:rFonts w:ascii="GHEA Grapalat" w:hAnsi="GHEA Grapalat" w:cs="Arial"/>
                <w:color w:val="000000"/>
                <w:sz w:val="20"/>
                <w:lang w:val="en-US"/>
              </w:rPr>
              <w:t xml:space="preserve"> ամբողջ աշխարհում </w:t>
            </w:r>
            <w:r w:rsidRPr="00EE6D0D">
              <w:rPr>
                <w:rFonts w:ascii="GHEA Grapalat" w:hAnsi="GHEA Grapalat" w:cs="Sylfaen"/>
                <w:color w:val="000000"/>
                <w:sz w:val="20"/>
                <w:lang w:val="en-US"/>
              </w:rPr>
              <w:t>ԱՄՆ</w:t>
            </w:r>
            <w:r w:rsidRPr="00EE6D0D">
              <w:rPr>
                <w:rFonts w:ascii="GHEA Grapalat" w:hAnsi="GHEA Grapalat" w:cs="Arial"/>
                <w:color w:val="000000"/>
                <w:sz w:val="20"/>
                <w:lang w:val="en-US"/>
              </w:rPr>
              <w:t xml:space="preserve"> </w:t>
            </w:r>
            <w:r w:rsidRPr="00EE6D0D">
              <w:rPr>
                <w:rFonts w:ascii="GHEA Grapalat" w:hAnsi="GHEA Grapalat" w:cs="Sylfaen"/>
                <w:color w:val="000000"/>
                <w:sz w:val="20"/>
                <w:lang w:val="en-US"/>
              </w:rPr>
              <w:t>ՄԶԳ</w:t>
            </w:r>
            <w:r w:rsidRPr="00EE6D0D">
              <w:rPr>
                <w:rFonts w:ascii="GHEA Grapalat" w:hAnsi="GHEA Grapalat" w:cs="Arial"/>
                <w:color w:val="000000"/>
                <w:sz w:val="20"/>
                <w:lang w:val="en-US"/>
              </w:rPr>
              <w:t>-</w:t>
            </w:r>
            <w:r w:rsidRPr="00EE6D0D">
              <w:rPr>
                <w:rFonts w:ascii="GHEA Grapalat" w:hAnsi="GHEA Grapalat" w:cs="Sylfaen"/>
                <w:color w:val="000000"/>
                <w:sz w:val="20"/>
                <w:lang w:val="en-US"/>
              </w:rPr>
              <w:t>ի</w:t>
            </w:r>
            <w:r w:rsidRPr="00EE6D0D">
              <w:rPr>
                <w:rFonts w:ascii="GHEA Grapalat" w:hAnsi="GHEA Grapalat" w:cs="Arial"/>
                <w:color w:val="000000"/>
                <w:sz w:val="20"/>
                <w:lang w:val="en-US"/>
              </w:rPr>
              <w:t xml:space="preserve"> </w:t>
            </w:r>
            <w:r w:rsidRPr="00EE6D0D">
              <w:rPr>
                <w:rFonts w:ascii="GHEA Grapalat" w:hAnsi="GHEA Grapalat" w:cs="Sylfaen"/>
                <w:color w:val="000000"/>
                <w:sz w:val="20"/>
                <w:lang w:val="en-US"/>
              </w:rPr>
              <w:t>քսան</w:t>
            </w:r>
            <w:r w:rsidRPr="00EE6D0D">
              <w:rPr>
                <w:rFonts w:ascii="GHEA Grapalat" w:hAnsi="GHEA Grapalat" w:cs="Arial"/>
                <w:color w:val="000000"/>
                <w:sz w:val="20"/>
                <w:lang w:val="en-US"/>
              </w:rPr>
              <w:t xml:space="preserve"> </w:t>
            </w:r>
            <w:r w:rsidRPr="00EE6D0D">
              <w:rPr>
                <w:rFonts w:ascii="GHEA Grapalat" w:hAnsi="GHEA Grapalat" w:cs="Sylfaen"/>
                <w:color w:val="000000"/>
                <w:sz w:val="20"/>
                <w:lang w:val="en-US"/>
              </w:rPr>
              <w:t>առաքելությունների</w:t>
            </w:r>
            <w:r w:rsidRPr="00EE6D0D">
              <w:rPr>
                <w:rFonts w:ascii="GHEA Grapalat" w:hAnsi="GHEA Grapalat" w:cs="Arial"/>
                <w:color w:val="000000"/>
                <w:sz w:val="20"/>
                <w:lang w:val="en-US"/>
              </w:rPr>
              <w:t xml:space="preserve"> </w:t>
            </w:r>
            <w:r w:rsidRPr="00EE6D0D">
              <w:rPr>
                <w:rFonts w:ascii="GHEA Grapalat" w:hAnsi="GHEA Grapalat" w:cs="Sylfaen"/>
                <w:color w:val="000000"/>
                <w:sz w:val="20"/>
                <w:lang w:val="en-US"/>
              </w:rPr>
              <w:t>երկրների</w:t>
            </w:r>
            <w:r w:rsidRPr="00EE6D0D">
              <w:rPr>
                <w:rFonts w:ascii="GHEA Grapalat" w:hAnsi="GHEA Grapalat" w:cs="Arial"/>
                <w:color w:val="000000"/>
                <w:sz w:val="20"/>
                <w:lang w:val="en-US"/>
              </w:rPr>
              <w:t xml:space="preserve"> </w:t>
            </w:r>
            <w:r w:rsidRPr="00EE6D0D">
              <w:rPr>
                <w:rFonts w:ascii="GHEA Grapalat" w:hAnsi="GHEA Grapalat" w:cs="Sylfaen"/>
                <w:color w:val="000000"/>
                <w:sz w:val="20"/>
                <w:lang w:val="en-US"/>
              </w:rPr>
              <w:t>շարքում</w:t>
            </w:r>
            <w:r w:rsidRPr="00EE6D0D">
              <w:rPr>
                <w:rFonts w:ascii="GHEA Grapalat" w:hAnsi="GHEA Grapalat" w:cs="Arial"/>
                <w:color w:val="000000"/>
                <w:sz w:val="20"/>
                <w:lang w:val="en-US"/>
              </w:rPr>
              <w:t xml:space="preserve">, </w:t>
            </w:r>
            <w:r w:rsidRPr="00EE6D0D">
              <w:rPr>
                <w:rFonts w:ascii="GHEA Grapalat" w:hAnsi="GHEA Grapalat" w:cs="Sylfaen"/>
                <w:color w:val="000000"/>
                <w:sz w:val="20"/>
                <w:lang w:val="en-US"/>
              </w:rPr>
              <w:t>որը</w:t>
            </w:r>
            <w:r w:rsidRPr="00EE6D0D">
              <w:rPr>
                <w:rFonts w:ascii="GHEA Grapalat" w:hAnsi="GHEA Grapalat" w:cs="Arial"/>
                <w:color w:val="000000"/>
                <w:sz w:val="20"/>
                <w:lang w:val="en-US"/>
              </w:rPr>
              <w:t xml:space="preserve"> </w:t>
            </w:r>
            <w:r w:rsidRPr="00EE6D0D">
              <w:rPr>
                <w:rFonts w:ascii="GHEA Grapalat" w:hAnsi="GHEA Grapalat" w:cs="Sylfaen"/>
                <w:color w:val="000000"/>
                <w:sz w:val="20"/>
                <w:lang w:val="en-US"/>
              </w:rPr>
              <w:t>կմրցի</w:t>
            </w:r>
            <w:r w:rsidRPr="00EE6D0D">
              <w:rPr>
                <w:rFonts w:ascii="GHEA Grapalat" w:hAnsi="GHEA Grapalat" w:cs="Arial"/>
                <w:color w:val="000000"/>
                <w:sz w:val="20"/>
                <w:lang w:val="en-US"/>
              </w:rPr>
              <w:t xml:space="preserve"> գիտության, տեխնոլոգիայի , նորարարության և </w:t>
            </w:r>
            <w:r w:rsidRPr="00EE6D0D">
              <w:rPr>
                <w:rFonts w:ascii="GHEA Grapalat" w:hAnsi="GHEA Grapalat" w:cs="Arial"/>
                <w:color w:val="000000"/>
                <w:sz w:val="20"/>
                <w:lang w:val="hy-AM"/>
              </w:rPr>
              <w:t>գործընկեր</w:t>
            </w:r>
            <w:r w:rsidRPr="00EE6D0D">
              <w:rPr>
                <w:rFonts w:ascii="GHEA Grapalat" w:hAnsi="GHEA Grapalat" w:cs="Arial"/>
                <w:color w:val="000000"/>
                <w:sz w:val="20"/>
                <w:lang w:val="en-US"/>
              </w:rPr>
              <w:t xml:space="preserve">ության (ԳՏՆԳ) նախաձեռնություններում: Վերջին տարիներին, ԱՄՆ ՄԶԳ-ն ներդրել է շուրջ $45 </w:t>
            </w:r>
            <w:r w:rsidRPr="00EE6D0D">
              <w:rPr>
                <w:rFonts w:ascii="GHEA Grapalat" w:hAnsi="GHEA Grapalat" w:cs="Sylfaen"/>
                <w:color w:val="000000"/>
                <w:sz w:val="20"/>
                <w:lang w:val="en-US"/>
              </w:rPr>
              <w:t>միլիոն</w:t>
            </w:r>
            <w:r w:rsidRPr="00EE6D0D">
              <w:rPr>
                <w:rFonts w:ascii="GHEA Grapalat" w:hAnsi="GHEA Grapalat" w:cs="Arial"/>
                <w:color w:val="000000"/>
                <w:sz w:val="20"/>
                <w:lang w:val="en-US"/>
              </w:rPr>
              <w:t xml:space="preserve"> </w:t>
            </w:r>
            <w:r w:rsidRPr="00EE6D0D">
              <w:rPr>
                <w:rFonts w:ascii="GHEA Grapalat" w:hAnsi="GHEA Grapalat" w:cs="Sylfaen"/>
                <w:color w:val="000000"/>
                <w:sz w:val="20"/>
                <w:lang w:val="en-US"/>
              </w:rPr>
              <w:t>դոլար ԳՏՆԳ</w:t>
            </w:r>
            <w:r w:rsidRPr="00EE6D0D">
              <w:rPr>
                <w:rFonts w:ascii="GHEA Grapalat" w:hAnsi="GHEA Grapalat" w:cs="Arial"/>
                <w:color w:val="000000"/>
                <w:sz w:val="20"/>
                <w:lang w:val="en-US"/>
              </w:rPr>
              <w:t>-ին առնչվող ծրագրերում Հայաստանում, մասնավորապես բարձր տեխնոլոգիաների, էներգիայի և ջրի, կառավարման և առողջապահության ոլորտներում:</w:t>
            </w:r>
            <w:r w:rsidRPr="00EE6D0D">
              <w:rPr>
                <w:rFonts w:ascii="GHEA Grapalat" w:hAnsi="GHEA Grapalat" w:cs="Arial"/>
                <w:color w:val="000000"/>
                <w:sz w:val="20"/>
                <w:lang w:val="hy-AM"/>
              </w:rPr>
              <w:t xml:space="preserve"> </w:t>
            </w:r>
          </w:p>
        </w:tc>
      </w:tr>
      <w:tr w:rsidR="00177C61" w:rsidRPr="00EE6D0D" w:rsidTr="009A36C3">
        <w:trPr>
          <w:trHeight w:val="300"/>
        </w:trPr>
        <w:tc>
          <w:tcPr>
            <w:tcW w:w="373" w:type="pct"/>
            <w:vMerge/>
            <w:vAlign w:val="center"/>
          </w:tcPr>
          <w:p w:rsidR="00177C61" w:rsidRPr="00EE6D0D" w:rsidRDefault="00177C61" w:rsidP="009A36C3">
            <w:pPr>
              <w:rPr>
                <w:rFonts w:ascii="GHEA Grapalat" w:hAnsi="GHEA Grapalat" w:cs="Arial"/>
                <w:b/>
                <w:bCs/>
                <w:color w:val="000000"/>
                <w:sz w:val="20"/>
                <w:lang w:val="en-US"/>
              </w:rPr>
            </w:pPr>
          </w:p>
        </w:tc>
        <w:tc>
          <w:tcPr>
            <w:tcW w:w="1324"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Sylfaen"/>
                <w:b/>
                <w:bCs/>
                <w:color w:val="000000"/>
                <w:sz w:val="20"/>
              </w:rPr>
              <w:t xml:space="preserve">Թիրախային վերջնական օգտվողներ </w:t>
            </w:r>
          </w:p>
        </w:tc>
        <w:tc>
          <w:tcPr>
            <w:tcW w:w="3303"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Ձկն</w:t>
            </w:r>
            <w:r w:rsidRPr="00EE6D0D">
              <w:rPr>
                <w:rFonts w:ascii="GHEA Grapalat" w:hAnsi="GHEA Grapalat" w:cs="Arial"/>
                <w:color w:val="000000"/>
                <w:sz w:val="20"/>
                <w:lang w:val="hy-AM"/>
              </w:rPr>
              <w:t>աբուծական</w:t>
            </w:r>
            <w:r w:rsidRPr="00EE6D0D">
              <w:rPr>
                <w:rFonts w:ascii="GHEA Grapalat" w:hAnsi="GHEA Grapalat" w:cs="Arial"/>
                <w:color w:val="000000"/>
                <w:sz w:val="20"/>
              </w:rPr>
              <w:t xml:space="preserve"> տնտեսություն</w:t>
            </w:r>
            <w:r w:rsidRPr="00EE6D0D">
              <w:rPr>
                <w:rFonts w:ascii="GHEA Grapalat" w:hAnsi="GHEA Grapalat" w:cs="Arial"/>
                <w:color w:val="000000"/>
                <w:sz w:val="20"/>
                <w:lang w:val="hy-AM"/>
              </w:rPr>
              <w:t>ն</w:t>
            </w:r>
            <w:r w:rsidRPr="00EE6D0D">
              <w:rPr>
                <w:rFonts w:ascii="GHEA Grapalat" w:hAnsi="GHEA Grapalat" w:cs="Arial"/>
                <w:color w:val="000000"/>
                <w:sz w:val="20"/>
              </w:rPr>
              <w:t>եր</w:t>
            </w:r>
          </w:p>
        </w:tc>
      </w:tr>
      <w:tr w:rsidR="00177C61" w:rsidRPr="00EE6D0D" w:rsidTr="009A36C3">
        <w:trPr>
          <w:trHeight w:val="300"/>
        </w:trPr>
        <w:tc>
          <w:tcPr>
            <w:tcW w:w="373" w:type="pct"/>
            <w:vMerge/>
            <w:vAlign w:val="center"/>
          </w:tcPr>
          <w:p w:rsidR="00177C61" w:rsidRPr="00EE6D0D" w:rsidRDefault="00177C61" w:rsidP="009A36C3">
            <w:pPr>
              <w:rPr>
                <w:rFonts w:ascii="GHEA Grapalat" w:hAnsi="GHEA Grapalat" w:cs="Arial"/>
                <w:b/>
                <w:bCs/>
                <w:color w:val="000000"/>
                <w:sz w:val="20"/>
              </w:rPr>
            </w:pPr>
          </w:p>
        </w:tc>
        <w:tc>
          <w:tcPr>
            <w:tcW w:w="1324"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Թիրախային խումբը </w:t>
            </w:r>
          </w:p>
        </w:tc>
        <w:tc>
          <w:tcPr>
            <w:tcW w:w="3303"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Ջրային </w:t>
            </w:r>
            <w:r w:rsidRPr="00EE6D0D">
              <w:rPr>
                <w:rFonts w:ascii="GHEA Grapalat" w:hAnsi="GHEA Grapalat" w:cs="Arial"/>
                <w:color w:val="000000"/>
                <w:sz w:val="20"/>
                <w:lang w:val="hy-AM"/>
              </w:rPr>
              <w:t>կենսատեսակների բուծման</w:t>
            </w:r>
            <w:r w:rsidRPr="00EE6D0D">
              <w:rPr>
                <w:rFonts w:ascii="GHEA Grapalat" w:hAnsi="GHEA Grapalat" w:cs="Arial"/>
                <w:color w:val="000000"/>
                <w:sz w:val="20"/>
              </w:rPr>
              <w:t xml:space="preserve"> բիզնես և ՓՄՁ-ներ</w:t>
            </w:r>
          </w:p>
        </w:tc>
      </w:tr>
      <w:tr w:rsidR="00177C61" w:rsidRPr="00EE6D0D" w:rsidTr="009A36C3">
        <w:trPr>
          <w:trHeight w:val="300"/>
        </w:trPr>
        <w:tc>
          <w:tcPr>
            <w:tcW w:w="373" w:type="pct"/>
            <w:vMerge/>
            <w:vAlign w:val="center"/>
          </w:tcPr>
          <w:p w:rsidR="00177C61" w:rsidRPr="00EE6D0D" w:rsidRDefault="00177C61" w:rsidP="009A36C3">
            <w:pPr>
              <w:rPr>
                <w:rFonts w:ascii="GHEA Grapalat" w:hAnsi="GHEA Grapalat" w:cs="Arial"/>
                <w:b/>
                <w:bCs/>
                <w:color w:val="000000"/>
                <w:sz w:val="20"/>
              </w:rPr>
            </w:pPr>
          </w:p>
        </w:tc>
        <w:tc>
          <w:tcPr>
            <w:tcW w:w="1324"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Տարածաշրջանային կիրառումը </w:t>
            </w:r>
          </w:p>
        </w:tc>
        <w:tc>
          <w:tcPr>
            <w:tcW w:w="3303"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Ազգային</w:t>
            </w:r>
          </w:p>
        </w:tc>
      </w:tr>
      <w:tr w:rsidR="00177C61" w:rsidRPr="00EE6D0D" w:rsidTr="009A36C3">
        <w:trPr>
          <w:trHeight w:val="1385"/>
        </w:trPr>
        <w:tc>
          <w:tcPr>
            <w:tcW w:w="373" w:type="pct"/>
            <w:vMerge w:val="restart"/>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Տեղեկատվություն իրականացման վերաբերյալ</w:t>
            </w:r>
          </w:p>
        </w:tc>
        <w:tc>
          <w:tcPr>
            <w:tcW w:w="1324"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en-US"/>
              </w:rPr>
              <w:t>Միջոց</w:t>
            </w:r>
            <w:r w:rsidRPr="00EE6D0D">
              <w:rPr>
                <w:rFonts w:ascii="GHEA Grapalat" w:hAnsi="GHEA Grapalat" w:cs="Arial"/>
                <w:b/>
                <w:bCs/>
                <w:color w:val="000000"/>
                <w:sz w:val="20"/>
                <w:lang w:val="hy-AM"/>
              </w:rPr>
              <w:t>առում</w:t>
            </w:r>
            <w:r w:rsidRPr="00EE6D0D">
              <w:rPr>
                <w:rFonts w:ascii="GHEA Grapalat" w:hAnsi="GHEA Grapalat" w:cs="Arial"/>
                <w:b/>
                <w:bCs/>
                <w:color w:val="000000"/>
                <w:sz w:val="20"/>
                <w:lang w:val="en-US"/>
              </w:rPr>
              <w:t>ը</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հիմնավորորղ</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էներգախնայողության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գործողությունների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ցանկն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ու</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նկարագրությունը</w:t>
            </w:r>
          </w:p>
        </w:tc>
        <w:tc>
          <w:tcPr>
            <w:tcW w:w="3303" w:type="pct"/>
            <w:shd w:val="clear" w:color="auto" w:fill="auto"/>
            <w:vAlign w:val="bottom"/>
          </w:tcPr>
          <w:p w:rsidR="00177C61" w:rsidRPr="00EE6D0D" w:rsidRDefault="00177C61" w:rsidP="009A36C3">
            <w:pPr>
              <w:rPr>
                <w:rFonts w:ascii="GHEA Grapalat" w:hAnsi="GHEA Grapalat" w:cs="Arial"/>
                <w:sz w:val="20"/>
              </w:rPr>
            </w:pPr>
            <w:r w:rsidRPr="00EE6D0D">
              <w:rPr>
                <w:rFonts w:ascii="GHEA Grapalat" w:hAnsi="GHEA Grapalat" w:cs="Arial"/>
                <w:sz w:val="20"/>
                <w:lang w:val="en-US"/>
              </w:rPr>
              <w:t>Մշակել</w:t>
            </w:r>
            <w:r w:rsidRPr="00EE6D0D">
              <w:rPr>
                <w:rFonts w:ascii="GHEA Grapalat" w:hAnsi="GHEA Grapalat" w:cs="Arial"/>
                <w:sz w:val="20"/>
              </w:rPr>
              <w:t xml:space="preserve"> </w:t>
            </w:r>
            <w:r w:rsidRPr="00EE6D0D">
              <w:rPr>
                <w:rFonts w:ascii="GHEA Grapalat" w:hAnsi="GHEA Grapalat" w:cs="Arial"/>
                <w:sz w:val="20"/>
                <w:lang w:val="hy-AM"/>
              </w:rPr>
              <w:t>մի պարզ</w:t>
            </w:r>
            <w:r w:rsidRPr="00EE6D0D">
              <w:rPr>
                <w:rFonts w:ascii="GHEA Grapalat" w:hAnsi="GHEA Grapalat" w:cs="Arial"/>
                <w:sz w:val="20"/>
              </w:rPr>
              <w:t xml:space="preserve"> </w:t>
            </w:r>
            <w:r w:rsidRPr="00EE6D0D">
              <w:rPr>
                <w:rFonts w:ascii="GHEA Grapalat" w:hAnsi="GHEA Grapalat" w:cs="Arial"/>
                <w:sz w:val="20"/>
                <w:lang w:val="en-US"/>
              </w:rPr>
              <w:t>մոդել</w:t>
            </w:r>
            <w:r w:rsidRPr="00EE6D0D">
              <w:rPr>
                <w:rFonts w:ascii="GHEA Grapalat" w:hAnsi="GHEA Grapalat" w:cs="Arial"/>
                <w:sz w:val="20"/>
                <w:lang w:val="hy-AM"/>
              </w:rPr>
              <w:t>՝</w:t>
            </w:r>
            <w:r w:rsidRPr="00EE6D0D">
              <w:rPr>
                <w:rFonts w:ascii="GHEA Grapalat" w:hAnsi="GHEA Grapalat" w:cs="Arial"/>
                <w:sz w:val="20"/>
              </w:rPr>
              <w:t xml:space="preserve"> </w:t>
            </w:r>
            <w:r w:rsidRPr="00EE6D0D">
              <w:rPr>
                <w:rFonts w:ascii="GHEA Grapalat" w:hAnsi="GHEA Grapalat" w:cs="Arial"/>
                <w:sz w:val="20"/>
                <w:lang w:val="en-US"/>
              </w:rPr>
              <w:t>վերլուծելու</w:t>
            </w:r>
            <w:r w:rsidRPr="00EE6D0D">
              <w:rPr>
                <w:rFonts w:ascii="GHEA Grapalat" w:hAnsi="GHEA Grapalat" w:cs="Arial"/>
                <w:sz w:val="20"/>
              </w:rPr>
              <w:t xml:space="preserve"> </w:t>
            </w:r>
            <w:r w:rsidRPr="00EE6D0D">
              <w:rPr>
                <w:rFonts w:ascii="GHEA Grapalat" w:hAnsi="GHEA Grapalat" w:cs="Arial"/>
                <w:sz w:val="20"/>
                <w:lang w:val="en-US"/>
              </w:rPr>
              <w:t>համար</w:t>
            </w:r>
            <w:r w:rsidRPr="00EE6D0D">
              <w:rPr>
                <w:rFonts w:ascii="GHEA Grapalat" w:hAnsi="GHEA Grapalat" w:cs="Arial"/>
                <w:sz w:val="20"/>
              </w:rPr>
              <w:t xml:space="preserve"> </w:t>
            </w:r>
            <w:r w:rsidRPr="00EE6D0D">
              <w:rPr>
                <w:rFonts w:ascii="GHEA Grapalat" w:hAnsi="GHEA Grapalat" w:cs="Arial"/>
                <w:sz w:val="20"/>
                <w:lang w:val="en-US"/>
              </w:rPr>
              <w:t>էներգիայի</w:t>
            </w:r>
            <w:r w:rsidRPr="00EE6D0D">
              <w:rPr>
                <w:rFonts w:ascii="GHEA Grapalat" w:hAnsi="GHEA Grapalat" w:cs="Arial"/>
                <w:sz w:val="20"/>
              </w:rPr>
              <w:t xml:space="preserve">, </w:t>
            </w:r>
            <w:r w:rsidRPr="00EE6D0D">
              <w:rPr>
                <w:rFonts w:ascii="GHEA Grapalat" w:hAnsi="GHEA Grapalat" w:cs="Arial"/>
                <w:sz w:val="20"/>
                <w:lang w:val="hy-AM"/>
              </w:rPr>
              <w:t>բնապահպանական</w:t>
            </w:r>
            <w:r w:rsidRPr="00EE6D0D">
              <w:rPr>
                <w:rFonts w:ascii="GHEA Grapalat" w:hAnsi="GHEA Grapalat" w:cs="Arial"/>
                <w:sz w:val="20"/>
              </w:rPr>
              <w:t xml:space="preserve"> (</w:t>
            </w:r>
            <w:r w:rsidRPr="00EE6D0D">
              <w:rPr>
                <w:rFonts w:ascii="GHEA Grapalat" w:hAnsi="GHEA Grapalat" w:cs="Arial"/>
                <w:sz w:val="20"/>
                <w:lang w:val="en-US"/>
              </w:rPr>
              <w:t>ջուր</w:t>
            </w:r>
            <w:r w:rsidRPr="00EE6D0D">
              <w:rPr>
                <w:rFonts w:ascii="GHEA Grapalat" w:hAnsi="GHEA Grapalat" w:cs="Arial"/>
                <w:sz w:val="20"/>
              </w:rPr>
              <w:t xml:space="preserve">), </w:t>
            </w:r>
            <w:r w:rsidRPr="00EE6D0D">
              <w:rPr>
                <w:rFonts w:ascii="GHEA Grapalat" w:hAnsi="GHEA Grapalat" w:cs="Arial"/>
                <w:sz w:val="20"/>
                <w:lang w:val="en-US"/>
              </w:rPr>
              <w:t>և</w:t>
            </w:r>
            <w:r w:rsidRPr="00EE6D0D">
              <w:rPr>
                <w:rFonts w:ascii="GHEA Grapalat" w:hAnsi="GHEA Grapalat" w:cs="Arial"/>
                <w:sz w:val="20"/>
              </w:rPr>
              <w:t xml:space="preserve"> </w:t>
            </w:r>
            <w:r w:rsidRPr="00EE6D0D">
              <w:rPr>
                <w:rFonts w:ascii="GHEA Grapalat" w:hAnsi="GHEA Grapalat" w:cs="Arial"/>
                <w:sz w:val="20"/>
                <w:lang w:val="en-US"/>
              </w:rPr>
              <w:t>տնտեսական</w:t>
            </w:r>
            <w:r w:rsidRPr="00EE6D0D">
              <w:rPr>
                <w:rFonts w:ascii="GHEA Grapalat" w:hAnsi="GHEA Grapalat" w:cs="Arial"/>
                <w:sz w:val="20"/>
              </w:rPr>
              <w:t xml:space="preserve"> </w:t>
            </w:r>
            <w:r w:rsidRPr="00EE6D0D">
              <w:rPr>
                <w:rFonts w:ascii="GHEA Grapalat" w:hAnsi="GHEA Grapalat" w:cs="Arial"/>
                <w:sz w:val="20"/>
                <w:lang w:val="hy-AM"/>
              </w:rPr>
              <w:t>տվյալները</w:t>
            </w:r>
            <w:r w:rsidRPr="00EE6D0D">
              <w:rPr>
                <w:rFonts w:ascii="GHEA Grapalat" w:hAnsi="GHEA Grapalat" w:cs="Arial"/>
                <w:sz w:val="20"/>
              </w:rPr>
              <w:t xml:space="preserve">, </w:t>
            </w:r>
            <w:r w:rsidRPr="00EE6D0D">
              <w:rPr>
                <w:rFonts w:ascii="GHEA Grapalat" w:hAnsi="GHEA Grapalat" w:cs="Arial"/>
                <w:sz w:val="20"/>
                <w:lang w:val="en-US"/>
              </w:rPr>
              <w:t>մոդելը</w:t>
            </w:r>
            <w:r w:rsidRPr="00EE6D0D">
              <w:rPr>
                <w:rFonts w:ascii="GHEA Grapalat" w:hAnsi="GHEA Grapalat" w:cs="Arial"/>
                <w:sz w:val="20"/>
              </w:rPr>
              <w:t xml:space="preserve"> </w:t>
            </w:r>
            <w:r w:rsidRPr="00EE6D0D">
              <w:rPr>
                <w:rFonts w:ascii="GHEA Grapalat" w:hAnsi="GHEA Grapalat" w:cs="Arial"/>
                <w:sz w:val="20"/>
                <w:lang w:val="en-US"/>
              </w:rPr>
              <w:t>համալրել</w:t>
            </w:r>
            <w:r w:rsidRPr="00EE6D0D">
              <w:rPr>
                <w:rFonts w:ascii="GHEA Grapalat" w:hAnsi="GHEA Grapalat" w:cs="Arial"/>
                <w:sz w:val="20"/>
              </w:rPr>
              <w:t xml:space="preserve"> </w:t>
            </w:r>
            <w:r w:rsidRPr="00EE6D0D">
              <w:rPr>
                <w:rFonts w:ascii="GHEA Grapalat" w:hAnsi="GHEA Grapalat" w:cs="Arial"/>
                <w:sz w:val="20"/>
                <w:lang w:val="hy-AM"/>
              </w:rPr>
              <w:t>Հ</w:t>
            </w:r>
            <w:r w:rsidRPr="00EE6D0D">
              <w:rPr>
                <w:rFonts w:ascii="GHEA Grapalat" w:hAnsi="GHEA Grapalat" w:cs="Arial"/>
                <w:sz w:val="20"/>
                <w:lang w:val="en-US"/>
              </w:rPr>
              <w:t>այ</w:t>
            </w:r>
            <w:r w:rsidRPr="00EE6D0D">
              <w:rPr>
                <w:rFonts w:ascii="GHEA Grapalat" w:hAnsi="GHEA Grapalat" w:cs="Arial"/>
                <w:sz w:val="20"/>
                <w:lang w:val="hy-AM"/>
              </w:rPr>
              <w:t>աստանում</w:t>
            </w:r>
            <w:r w:rsidRPr="00EE6D0D">
              <w:rPr>
                <w:rFonts w:ascii="GHEA Grapalat" w:hAnsi="GHEA Grapalat" w:cs="Arial"/>
                <w:sz w:val="20"/>
              </w:rPr>
              <w:t xml:space="preserve"> </w:t>
            </w:r>
            <w:r w:rsidRPr="00EE6D0D">
              <w:rPr>
                <w:rFonts w:ascii="GHEA Grapalat" w:hAnsi="GHEA Grapalat" w:cs="Arial"/>
                <w:sz w:val="20"/>
                <w:lang w:val="en-US"/>
              </w:rPr>
              <w:t>ձկնա</w:t>
            </w:r>
            <w:r w:rsidRPr="00EE6D0D">
              <w:rPr>
                <w:rFonts w:ascii="GHEA Grapalat" w:hAnsi="GHEA Grapalat" w:cs="Arial"/>
                <w:sz w:val="20"/>
                <w:lang w:val="hy-AM"/>
              </w:rPr>
              <w:t>բուծական</w:t>
            </w:r>
            <w:r w:rsidRPr="00EE6D0D">
              <w:rPr>
                <w:rFonts w:ascii="GHEA Grapalat" w:hAnsi="GHEA Grapalat" w:cs="Arial"/>
                <w:sz w:val="20"/>
              </w:rPr>
              <w:t xml:space="preserve"> </w:t>
            </w:r>
            <w:r w:rsidRPr="00EE6D0D">
              <w:rPr>
                <w:rFonts w:ascii="GHEA Grapalat" w:hAnsi="GHEA Grapalat" w:cs="Arial"/>
                <w:sz w:val="20"/>
                <w:lang w:val="en-US"/>
              </w:rPr>
              <w:t>տնտեսություններին</w:t>
            </w:r>
            <w:r w:rsidRPr="00EE6D0D">
              <w:rPr>
                <w:rFonts w:ascii="GHEA Grapalat" w:hAnsi="GHEA Grapalat" w:cs="Arial"/>
                <w:sz w:val="20"/>
              </w:rPr>
              <w:t xml:space="preserve"> </w:t>
            </w:r>
            <w:r w:rsidRPr="00EE6D0D">
              <w:rPr>
                <w:rFonts w:ascii="GHEA Grapalat" w:hAnsi="GHEA Grapalat" w:cs="Arial"/>
                <w:sz w:val="20"/>
                <w:lang w:val="en-US"/>
              </w:rPr>
              <w:t>և</w:t>
            </w:r>
            <w:r w:rsidRPr="00EE6D0D">
              <w:rPr>
                <w:rFonts w:ascii="GHEA Grapalat" w:hAnsi="GHEA Grapalat" w:cs="Arial"/>
                <w:sz w:val="20"/>
              </w:rPr>
              <w:t xml:space="preserve"> </w:t>
            </w:r>
            <w:r w:rsidRPr="00EE6D0D">
              <w:rPr>
                <w:rFonts w:ascii="GHEA Grapalat" w:hAnsi="GHEA Grapalat" w:cs="Arial"/>
                <w:sz w:val="20"/>
                <w:lang w:val="en-US"/>
              </w:rPr>
              <w:t>միկրո</w:t>
            </w:r>
            <w:r w:rsidRPr="00EE6D0D">
              <w:rPr>
                <w:rFonts w:ascii="GHEA Grapalat" w:hAnsi="GHEA Grapalat" w:cs="Arial"/>
                <w:sz w:val="20"/>
              </w:rPr>
              <w:t>-</w:t>
            </w:r>
            <w:r w:rsidRPr="00EE6D0D">
              <w:rPr>
                <w:rFonts w:ascii="GHEA Grapalat" w:hAnsi="GHEA Grapalat" w:cs="Arial"/>
                <w:sz w:val="20"/>
                <w:lang w:val="en-US"/>
              </w:rPr>
              <w:t>հիդրո</w:t>
            </w:r>
            <w:r w:rsidRPr="00EE6D0D">
              <w:rPr>
                <w:rFonts w:ascii="GHEA Grapalat" w:hAnsi="GHEA Grapalat" w:cs="Arial"/>
                <w:sz w:val="20"/>
              </w:rPr>
              <w:t xml:space="preserve"> </w:t>
            </w:r>
            <w:r w:rsidRPr="00EE6D0D">
              <w:rPr>
                <w:rFonts w:ascii="GHEA Grapalat" w:hAnsi="GHEA Grapalat" w:cs="Arial"/>
                <w:sz w:val="20"/>
                <w:lang w:val="en-US"/>
              </w:rPr>
              <w:t>տեխնոլոգիաներին</w:t>
            </w:r>
            <w:r w:rsidRPr="00EE6D0D">
              <w:rPr>
                <w:rFonts w:ascii="GHEA Grapalat" w:hAnsi="GHEA Grapalat" w:cs="Arial"/>
                <w:sz w:val="20"/>
              </w:rPr>
              <w:t xml:space="preserve"> </w:t>
            </w:r>
            <w:r w:rsidRPr="00EE6D0D">
              <w:rPr>
                <w:rFonts w:ascii="GHEA Grapalat" w:hAnsi="GHEA Grapalat" w:cs="Arial"/>
                <w:sz w:val="20"/>
                <w:lang w:val="en-US"/>
              </w:rPr>
              <w:t>բնորոշ</w:t>
            </w:r>
            <w:r w:rsidRPr="00EE6D0D">
              <w:rPr>
                <w:rFonts w:ascii="GHEA Grapalat" w:hAnsi="GHEA Grapalat" w:cs="Arial"/>
                <w:sz w:val="20"/>
              </w:rPr>
              <w:t xml:space="preserve"> </w:t>
            </w:r>
            <w:r w:rsidRPr="00EE6D0D">
              <w:rPr>
                <w:rFonts w:ascii="GHEA Grapalat" w:hAnsi="GHEA Grapalat" w:cs="Arial"/>
                <w:sz w:val="20"/>
                <w:lang w:val="en-US"/>
              </w:rPr>
              <w:t>տվյալներով</w:t>
            </w:r>
            <w:r w:rsidRPr="00EE6D0D">
              <w:rPr>
                <w:rFonts w:ascii="GHEA Grapalat" w:hAnsi="GHEA Grapalat" w:cs="Arial"/>
                <w:sz w:val="20"/>
              </w:rPr>
              <w:t xml:space="preserve"> </w:t>
            </w:r>
            <w:r w:rsidRPr="00EE6D0D">
              <w:rPr>
                <w:rFonts w:ascii="GHEA Grapalat" w:hAnsi="GHEA Grapalat" w:cs="Arial"/>
                <w:sz w:val="20"/>
                <w:lang w:val="en-US"/>
              </w:rPr>
              <w:t>և</w:t>
            </w:r>
            <w:r w:rsidRPr="00EE6D0D">
              <w:rPr>
                <w:rFonts w:ascii="GHEA Grapalat" w:hAnsi="GHEA Grapalat" w:cs="Arial"/>
                <w:sz w:val="20"/>
              </w:rPr>
              <w:t xml:space="preserve"> </w:t>
            </w:r>
            <w:r w:rsidRPr="00EE6D0D">
              <w:rPr>
                <w:rFonts w:ascii="GHEA Grapalat" w:hAnsi="GHEA Grapalat" w:cs="Arial"/>
                <w:sz w:val="20"/>
                <w:lang w:val="en-US"/>
              </w:rPr>
              <w:t>մոդելն</w:t>
            </w:r>
            <w:r w:rsidRPr="00EE6D0D">
              <w:rPr>
                <w:rFonts w:ascii="GHEA Grapalat" w:hAnsi="GHEA Grapalat" w:cs="Arial"/>
                <w:sz w:val="20"/>
              </w:rPr>
              <w:t xml:space="preserve"> </w:t>
            </w:r>
            <w:r w:rsidRPr="00EE6D0D">
              <w:rPr>
                <w:rFonts w:ascii="GHEA Grapalat" w:hAnsi="GHEA Grapalat" w:cs="Arial"/>
                <w:sz w:val="20"/>
                <w:lang w:val="en-US"/>
              </w:rPr>
              <w:t>օգտագործել</w:t>
            </w:r>
            <w:r w:rsidRPr="00EE6D0D" w:rsidDel="00822F1B">
              <w:rPr>
                <w:rFonts w:ascii="GHEA Grapalat" w:hAnsi="GHEA Grapalat" w:cs="Arial"/>
                <w:sz w:val="20"/>
              </w:rPr>
              <w:t xml:space="preserve"> </w:t>
            </w:r>
            <w:r w:rsidRPr="00EE6D0D">
              <w:rPr>
                <w:rFonts w:ascii="GHEA Grapalat" w:hAnsi="GHEA Grapalat" w:cs="Arial"/>
                <w:sz w:val="20"/>
              </w:rPr>
              <w:t xml:space="preserve"> </w:t>
            </w:r>
            <w:r w:rsidRPr="00EE6D0D">
              <w:rPr>
                <w:rFonts w:ascii="GHEA Grapalat" w:hAnsi="GHEA Grapalat" w:cs="Arial"/>
                <w:sz w:val="20"/>
                <w:lang w:val="hy-AM"/>
              </w:rPr>
              <w:t>Հայա</w:t>
            </w:r>
            <w:r w:rsidRPr="00EE6D0D">
              <w:rPr>
                <w:rFonts w:ascii="GHEA Grapalat" w:hAnsi="GHEA Grapalat" w:cs="Arial"/>
                <w:sz w:val="20"/>
                <w:lang w:val="en-US"/>
              </w:rPr>
              <w:t>ս</w:t>
            </w:r>
            <w:r w:rsidRPr="00EE6D0D">
              <w:rPr>
                <w:rFonts w:ascii="GHEA Grapalat" w:hAnsi="GHEA Grapalat" w:cs="Arial"/>
                <w:sz w:val="20"/>
                <w:lang w:val="hy-AM"/>
              </w:rPr>
              <w:t xml:space="preserve">տանի </w:t>
            </w:r>
            <w:r w:rsidRPr="00EE6D0D">
              <w:rPr>
                <w:rFonts w:ascii="GHEA Grapalat" w:hAnsi="GHEA Grapalat" w:cs="Arial"/>
                <w:sz w:val="20"/>
                <w:lang w:val="en-US"/>
              </w:rPr>
              <w:t>առնվազն</w:t>
            </w:r>
            <w:r w:rsidRPr="00EE6D0D">
              <w:rPr>
                <w:rFonts w:ascii="GHEA Grapalat" w:hAnsi="GHEA Grapalat" w:cs="Arial"/>
                <w:sz w:val="20"/>
              </w:rPr>
              <w:t xml:space="preserve"> </w:t>
            </w:r>
            <w:r w:rsidRPr="00EE6D0D">
              <w:rPr>
                <w:rFonts w:ascii="GHEA Grapalat" w:hAnsi="GHEA Grapalat" w:cs="Arial"/>
                <w:sz w:val="20"/>
                <w:lang w:val="en-US"/>
              </w:rPr>
              <w:t>հինգ</w:t>
            </w:r>
            <w:r w:rsidRPr="00EE6D0D">
              <w:rPr>
                <w:rFonts w:ascii="GHEA Grapalat" w:hAnsi="GHEA Grapalat" w:cs="Arial"/>
                <w:sz w:val="20"/>
              </w:rPr>
              <w:t xml:space="preserve"> </w:t>
            </w:r>
            <w:r w:rsidRPr="00EE6D0D">
              <w:rPr>
                <w:rFonts w:ascii="GHEA Grapalat" w:hAnsi="GHEA Grapalat" w:cs="Arial"/>
                <w:sz w:val="20"/>
                <w:lang w:val="en-US"/>
              </w:rPr>
              <w:t>ձկնա</w:t>
            </w:r>
            <w:r w:rsidRPr="00EE6D0D">
              <w:rPr>
                <w:rFonts w:ascii="GHEA Grapalat" w:hAnsi="GHEA Grapalat" w:cs="Arial"/>
                <w:sz w:val="20"/>
                <w:lang w:val="hy-AM"/>
              </w:rPr>
              <w:t>բուծական</w:t>
            </w:r>
            <w:r w:rsidRPr="00EE6D0D">
              <w:rPr>
                <w:rFonts w:ascii="GHEA Grapalat" w:hAnsi="GHEA Grapalat" w:cs="Arial"/>
                <w:sz w:val="20"/>
              </w:rPr>
              <w:t xml:space="preserve"> </w:t>
            </w:r>
            <w:r w:rsidRPr="00EE6D0D">
              <w:rPr>
                <w:rFonts w:ascii="GHEA Grapalat" w:hAnsi="GHEA Grapalat" w:cs="Arial"/>
                <w:sz w:val="20"/>
                <w:lang w:val="en-US"/>
              </w:rPr>
              <w:t>տնտեսությունում</w:t>
            </w:r>
            <w:r w:rsidRPr="00EE6D0D">
              <w:rPr>
                <w:rFonts w:ascii="GHEA Grapalat" w:hAnsi="GHEA Grapalat" w:cs="Arial"/>
                <w:sz w:val="20"/>
              </w:rPr>
              <w:t xml:space="preserve"> </w:t>
            </w:r>
            <w:r w:rsidRPr="00EE6D0D">
              <w:rPr>
                <w:rFonts w:ascii="GHEA Grapalat" w:hAnsi="GHEA Grapalat" w:cs="Arial"/>
                <w:sz w:val="20"/>
                <w:lang w:val="en-US"/>
              </w:rPr>
              <w:t>առնվազն</w:t>
            </w:r>
            <w:r w:rsidRPr="00EE6D0D">
              <w:rPr>
                <w:rFonts w:ascii="GHEA Grapalat" w:hAnsi="GHEA Grapalat" w:cs="Arial"/>
                <w:sz w:val="20"/>
              </w:rPr>
              <w:t xml:space="preserve"> </w:t>
            </w:r>
            <w:r w:rsidRPr="00EE6D0D">
              <w:rPr>
                <w:rFonts w:ascii="GHEA Grapalat" w:hAnsi="GHEA Grapalat" w:cs="Arial"/>
                <w:sz w:val="20"/>
                <w:lang w:val="en-US"/>
              </w:rPr>
              <w:t>երեք</w:t>
            </w:r>
            <w:r w:rsidRPr="00EE6D0D">
              <w:rPr>
                <w:rFonts w:ascii="GHEA Grapalat" w:hAnsi="GHEA Grapalat" w:cs="Arial"/>
                <w:sz w:val="20"/>
              </w:rPr>
              <w:t xml:space="preserve"> </w:t>
            </w:r>
            <w:r w:rsidRPr="00EE6D0D">
              <w:rPr>
                <w:rFonts w:ascii="GHEA Grapalat" w:hAnsi="GHEA Grapalat" w:cs="Arial"/>
                <w:sz w:val="20"/>
                <w:lang w:val="en-US"/>
              </w:rPr>
              <w:t>միկրո</w:t>
            </w:r>
            <w:r w:rsidRPr="00EE6D0D">
              <w:rPr>
                <w:rFonts w:ascii="GHEA Grapalat" w:hAnsi="GHEA Grapalat" w:cs="Arial"/>
                <w:sz w:val="20"/>
              </w:rPr>
              <w:t>-</w:t>
            </w:r>
            <w:r w:rsidRPr="00EE6D0D">
              <w:rPr>
                <w:rFonts w:ascii="GHEA Grapalat" w:hAnsi="GHEA Grapalat" w:cs="Arial"/>
                <w:sz w:val="20"/>
                <w:lang w:val="en-US"/>
              </w:rPr>
              <w:t>հիդրո</w:t>
            </w:r>
            <w:r w:rsidRPr="00EE6D0D">
              <w:rPr>
                <w:rFonts w:ascii="GHEA Grapalat" w:hAnsi="GHEA Grapalat" w:cs="Arial"/>
                <w:sz w:val="20"/>
              </w:rPr>
              <w:t xml:space="preserve"> </w:t>
            </w:r>
            <w:r w:rsidRPr="00EE6D0D">
              <w:rPr>
                <w:rFonts w:ascii="GHEA Grapalat" w:hAnsi="GHEA Grapalat" w:cs="Arial"/>
                <w:sz w:val="20"/>
                <w:lang w:val="en-US"/>
              </w:rPr>
              <w:t>կիրառվող</w:t>
            </w:r>
            <w:r w:rsidRPr="00EE6D0D">
              <w:rPr>
                <w:rFonts w:ascii="GHEA Grapalat" w:hAnsi="GHEA Grapalat" w:cs="Arial"/>
                <w:sz w:val="20"/>
              </w:rPr>
              <w:t xml:space="preserve"> </w:t>
            </w:r>
            <w:r w:rsidRPr="00EE6D0D">
              <w:rPr>
                <w:rFonts w:ascii="GHEA Grapalat" w:hAnsi="GHEA Grapalat" w:cs="Arial"/>
                <w:sz w:val="20"/>
                <w:lang w:val="en-US"/>
              </w:rPr>
              <w:t>տեխնոլոգիա</w:t>
            </w:r>
            <w:r w:rsidRPr="00EE6D0D">
              <w:rPr>
                <w:rFonts w:ascii="GHEA Grapalat" w:hAnsi="GHEA Grapalat" w:cs="Arial"/>
                <w:sz w:val="20"/>
              </w:rPr>
              <w:t xml:space="preserve"> </w:t>
            </w:r>
            <w:r w:rsidRPr="00EE6D0D">
              <w:rPr>
                <w:rFonts w:ascii="GHEA Grapalat" w:hAnsi="GHEA Grapalat" w:cs="Arial"/>
                <w:sz w:val="20"/>
                <w:lang w:val="en-US"/>
              </w:rPr>
              <w:t>վերլուծելու</w:t>
            </w:r>
            <w:r w:rsidRPr="00EE6D0D">
              <w:rPr>
                <w:rFonts w:ascii="GHEA Grapalat" w:hAnsi="GHEA Grapalat" w:cs="Arial"/>
                <w:sz w:val="20"/>
              </w:rPr>
              <w:t xml:space="preserve"> </w:t>
            </w:r>
            <w:r w:rsidRPr="00EE6D0D">
              <w:rPr>
                <w:rFonts w:ascii="GHEA Grapalat" w:hAnsi="GHEA Grapalat" w:cs="Arial"/>
                <w:sz w:val="20"/>
                <w:lang w:val="en-US"/>
              </w:rPr>
              <w:t>համար</w:t>
            </w:r>
            <w:r w:rsidRPr="00EE6D0D">
              <w:rPr>
                <w:rFonts w:ascii="GHEA Grapalat" w:hAnsi="GHEA Grapalat" w:cs="Arial"/>
                <w:sz w:val="20"/>
              </w:rPr>
              <w:t xml:space="preserve"> </w:t>
            </w:r>
            <w:r w:rsidRPr="00EE6D0D">
              <w:rPr>
                <w:rFonts w:ascii="GHEA Grapalat" w:hAnsi="GHEA Grapalat" w:cs="Arial"/>
                <w:sz w:val="20"/>
                <w:lang w:val="en-US"/>
              </w:rPr>
              <w:t>և</w:t>
            </w:r>
            <w:r w:rsidRPr="00EE6D0D">
              <w:rPr>
                <w:rFonts w:ascii="GHEA Grapalat" w:hAnsi="GHEA Grapalat" w:cs="Arial"/>
                <w:sz w:val="20"/>
              </w:rPr>
              <w:t xml:space="preserve"> </w:t>
            </w:r>
            <w:r w:rsidRPr="00EE6D0D">
              <w:rPr>
                <w:rFonts w:ascii="GHEA Grapalat" w:hAnsi="GHEA Grapalat" w:cs="Arial"/>
                <w:sz w:val="20"/>
                <w:lang w:val="en-US"/>
              </w:rPr>
              <w:t>չափել</w:t>
            </w:r>
            <w:r w:rsidRPr="00EE6D0D">
              <w:rPr>
                <w:rFonts w:ascii="GHEA Grapalat" w:hAnsi="GHEA Grapalat" w:cs="Arial"/>
                <w:sz w:val="20"/>
              </w:rPr>
              <w:t xml:space="preserve"> </w:t>
            </w:r>
            <w:r w:rsidRPr="00EE6D0D">
              <w:rPr>
                <w:rFonts w:ascii="GHEA Grapalat" w:hAnsi="GHEA Grapalat" w:cs="Sylfaen"/>
                <w:sz w:val="20"/>
              </w:rPr>
              <w:t>E</w:t>
            </w:r>
            <w:r w:rsidRPr="00EE6D0D">
              <w:rPr>
                <w:rFonts w:ascii="GHEA Grapalat" w:hAnsi="GHEA Grapalat" w:cs="Arial"/>
                <w:sz w:val="20"/>
              </w:rPr>
              <w:t xml:space="preserve">3 </w:t>
            </w:r>
            <w:r w:rsidRPr="00EE6D0D">
              <w:rPr>
                <w:rFonts w:ascii="GHEA Grapalat" w:hAnsi="GHEA Grapalat" w:cs="Sylfaen"/>
                <w:sz w:val="20"/>
                <w:lang w:val="en-US"/>
              </w:rPr>
              <w:t>գործոնների</w:t>
            </w:r>
            <w:r w:rsidRPr="00EE6D0D">
              <w:rPr>
                <w:rFonts w:ascii="GHEA Grapalat" w:hAnsi="GHEA Grapalat" w:cs="Arial"/>
                <w:sz w:val="20"/>
              </w:rPr>
              <w:t xml:space="preserve"> </w:t>
            </w:r>
            <w:r w:rsidRPr="00EE6D0D">
              <w:rPr>
                <w:rFonts w:ascii="GHEA Grapalat" w:hAnsi="GHEA Grapalat" w:cs="Sylfaen"/>
                <w:sz w:val="20"/>
                <w:lang w:val="en-US"/>
              </w:rPr>
              <w:t>համեմատ</w:t>
            </w:r>
            <w:r w:rsidRPr="00EE6D0D">
              <w:rPr>
                <w:rFonts w:ascii="GHEA Grapalat" w:hAnsi="GHEA Grapalat" w:cs="Arial"/>
                <w:sz w:val="20"/>
              </w:rPr>
              <w:t xml:space="preserve"> </w:t>
            </w:r>
            <w:r w:rsidRPr="00EE6D0D">
              <w:rPr>
                <w:rFonts w:ascii="GHEA Grapalat" w:hAnsi="GHEA Grapalat" w:cs="Arial"/>
                <w:sz w:val="20"/>
                <w:lang w:val="en-US"/>
              </w:rPr>
              <w:t>տարբերակները</w:t>
            </w:r>
            <w:r w:rsidRPr="00EE6D0D">
              <w:rPr>
                <w:rFonts w:ascii="GHEA Grapalat" w:hAnsi="GHEA Grapalat" w:cs="Arial"/>
                <w:sz w:val="20"/>
              </w:rPr>
              <w:t xml:space="preserve">: </w:t>
            </w:r>
            <w:r w:rsidRPr="00EE6D0D">
              <w:rPr>
                <w:rFonts w:ascii="GHEA Grapalat" w:hAnsi="GHEA Grapalat" w:cs="Arial"/>
                <w:sz w:val="20"/>
                <w:lang w:val="en-US"/>
              </w:rPr>
              <w:t>Արդյունքը</w:t>
            </w:r>
            <w:r w:rsidRPr="00EE6D0D">
              <w:rPr>
                <w:rFonts w:ascii="GHEA Grapalat" w:hAnsi="GHEA Grapalat" w:cs="Arial"/>
                <w:sz w:val="20"/>
              </w:rPr>
              <w:t xml:space="preserve"> </w:t>
            </w:r>
            <w:r w:rsidRPr="00EE6D0D">
              <w:rPr>
                <w:rFonts w:ascii="GHEA Grapalat" w:hAnsi="GHEA Grapalat" w:cs="Arial"/>
                <w:sz w:val="20"/>
                <w:lang w:val="en-US"/>
              </w:rPr>
              <w:t>պետք</w:t>
            </w:r>
            <w:r w:rsidRPr="00EE6D0D">
              <w:rPr>
                <w:rFonts w:ascii="GHEA Grapalat" w:hAnsi="GHEA Grapalat" w:cs="Arial"/>
                <w:sz w:val="20"/>
              </w:rPr>
              <w:t xml:space="preserve"> </w:t>
            </w:r>
            <w:r w:rsidRPr="00EE6D0D">
              <w:rPr>
                <w:rFonts w:ascii="GHEA Grapalat" w:hAnsi="GHEA Grapalat" w:cs="Arial"/>
                <w:sz w:val="20"/>
                <w:lang w:val="en-US"/>
              </w:rPr>
              <w:t>է</w:t>
            </w:r>
            <w:r w:rsidRPr="00EE6D0D">
              <w:rPr>
                <w:rFonts w:ascii="GHEA Grapalat" w:hAnsi="GHEA Grapalat" w:cs="Arial"/>
                <w:sz w:val="20"/>
              </w:rPr>
              <w:t xml:space="preserve"> </w:t>
            </w:r>
            <w:r w:rsidRPr="00EE6D0D">
              <w:rPr>
                <w:rFonts w:ascii="GHEA Grapalat" w:hAnsi="GHEA Grapalat" w:cs="Arial"/>
                <w:sz w:val="20"/>
                <w:lang w:val="en-US"/>
              </w:rPr>
              <w:t>լինի</w:t>
            </w:r>
            <w:r w:rsidRPr="00EE6D0D">
              <w:rPr>
                <w:rFonts w:ascii="GHEA Grapalat" w:hAnsi="GHEA Grapalat" w:cs="Arial"/>
                <w:sz w:val="20"/>
              </w:rPr>
              <w:t xml:space="preserve"> </w:t>
            </w:r>
            <w:r w:rsidRPr="00EE6D0D">
              <w:rPr>
                <w:rFonts w:ascii="GHEA Grapalat" w:hAnsi="GHEA Grapalat" w:cs="Arial"/>
                <w:sz w:val="20"/>
                <w:lang w:val="en-US"/>
              </w:rPr>
              <w:t>համապատասխանությամբ</w:t>
            </w:r>
            <w:r w:rsidRPr="00EE6D0D">
              <w:rPr>
                <w:rFonts w:ascii="GHEA Grapalat" w:hAnsi="GHEA Grapalat" w:cs="Arial"/>
                <w:sz w:val="20"/>
              </w:rPr>
              <w:t xml:space="preserve"> </w:t>
            </w:r>
            <w:r w:rsidRPr="00EE6D0D">
              <w:rPr>
                <w:rFonts w:ascii="GHEA Grapalat" w:hAnsi="GHEA Grapalat" w:cs="Arial"/>
                <w:sz w:val="20"/>
                <w:lang w:val="hy-AM"/>
              </w:rPr>
              <w:t>դասակարգված</w:t>
            </w:r>
            <w:r w:rsidRPr="00EE6D0D">
              <w:rPr>
                <w:rFonts w:ascii="GHEA Grapalat" w:hAnsi="GHEA Grapalat" w:cs="Arial"/>
                <w:sz w:val="20"/>
              </w:rPr>
              <w:t xml:space="preserve"> </w:t>
            </w:r>
            <w:r w:rsidRPr="00EE6D0D">
              <w:rPr>
                <w:rFonts w:ascii="GHEA Grapalat" w:hAnsi="GHEA Grapalat" w:cs="Arial"/>
                <w:sz w:val="20"/>
                <w:lang w:val="en-US"/>
              </w:rPr>
              <w:t>ձկնա</w:t>
            </w:r>
            <w:r w:rsidRPr="00EE6D0D">
              <w:rPr>
                <w:rFonts w:ascii="GHEA Grapalat" w:hAnsi="GHEA Grapalat" w:cs="Arial"/>
                <w:sz w:val="20"/>
                <w:lang w:val="hy-AM"/>
              </w:rPr>
              <w:t>բուծական</w:t>
            </w:r>
            <w:r w:rsidRPr="00EE6D0D">
              <w:rPr>
                <w:rFonts w:ascii="GHEA Grapalat" w:hAnsi="GHEA Grapalat" w:cs="Arial"/>
                <w:sz w:val="20"/>
              </w:rPr>
              <w:t xml:space="preserve"> </w:t>
            </w:r>
            <w:r w:rsidRPr="00EE6D0D">
              <w:rPr>
                <w:rFonts w:ascii="GHEA Grapalat" w:hAnsi="GHEA Grapalat" w:cs="Arial"/>
                <w:sz w:val="20"/>
                <w:lang w:val="en-US"/>
              </w:rPr>
              <w:t>տնտեսությունների</w:t>
            </w:r>
            <w:r w:rsidRPr="00EE6D0D">
              <w:rPr>
                <w:rFonts w:ascii="GHEA Grapalat" w:hAnsi="GHEA Grapalat" w:cs="Arial"/>
                <w:sz w:val="20"/>
              </w:rPr>
              <w:t xml:space="preserve"> </w:t>
            </w:r>
            <w:r w:rsidRPr="00EE6D0D">
              <w:rPr>
                <w:rFonts w:ascii="GHEA Grapalat" w:hAnsi="GHEA Grapalat" w:cs="Arial"/>
                <w:sz w:val="20"/>
                <w:lang w:val="en-US"/>
              </w:rPr>
              <w:t>և</w:t>
            </w:r>
            <w:r w:rsidRPr="00EE6D0D">
              <w:rPr>
                <w:rFonts w:ascii="GHEA Grapalat" w:hAnsi="GHEA Grapalat" w:cs="Arial"/>
                <w:sz w:val="20"/>
              </w:rPr>
              <w:t xml:space="preserve"> </w:t>
            </w:r>
            <w:r w:rsidRPr="00EE6D0D">
              <w:rPr>
                <w:rFonts w:ascii="GHEA Grapalat" w:hAnsi="GHEA Grapalat" w:cs="Arial"/>
                <w:sz w:val="20"/>
                <w:lang w:val="en-US"/>
              </w:rPr>
              <w:t>միկրո</w:t>
            </w:r>
            <w:r w:rsidRPr="00EE6D0D">
              <w:rPr>
                <w:rFonts w:ascii="GHEA Grapalat" w:hAnsi="GHEA Grapalat" w:cs="Arial"/>
                <w:sz w:val="20"/>
              </w:rPr>
              <w:t>-</w:t>
            </w:r>
            <w:r w:rsidRPr="00EE6D0D">
              <w:rPr>
                <w:rFonts w:ascii="GHEA Grapalat" w:hAnsi="GHEA Grapalat" w:cs="Arial"/>
                <w:sz w:val="20"/>
                <w:lang w:val="en-US"/>
              </w:rPr>
              <w:t>հիդրո</w:t>
            </w:r>
            <w:r w:rsidRPr="00EE6D0D">
              <w:rPr>
                <w:rFonts w:ascii="GHEA Grapalat" w:hAnsi="GHEA Grapalat" w:cs="Arial"/>
                <w:sz w:val="20"/>
              </w:rPr>
              <w:t xml:space="preserve"> </w:t>
            </w:r>
            <w:r w:rsidRPr="00EE6D0D">
              <w:rPr>
                <w:rFonts w:ascii="GHEA Grapalat" w:hAnsi="GHEA Grapalat" w:cs="Arial"/>
                <w:sz w:val="20"/>
                <w:lang w:val="en-US"/>
              </w:rPr>
              <w:t>տեխնոլոգիաների</w:t>
            </w:r>
            <w:r w:rsidRPr="00EE6D0D">
              <w:rPr>
                <w:rFonts w:ascii="GHEA Grapalat" w:hAnsi="GHEA Grapalat" w:cs="Arial"/>
                <w:sz w:val="20"/>
              </w:rPr>
              <w:t xml:space="preserve"> </w:t>
            </w:r>
            <w:r w:rsidRPr="00EE6D0D">
              <w:rPr>
                <w:rFonts w:ascii="GHEA Grapalat" w:hAnsi="GHEA Grapalat" w:cs="Arial"/>
                <w:sz w:val="20"/>
                <w:lang w:val="en-US"/>
              </w:rPr>
              <w:t>հեշտ</w:t>
            </w:r>
            <w:r w:rsidRPr="00EE6D0D">
              <w:rPr>
                <w:rFonts w:ascii="GHEA Grapalat" w:hAnsi="GHEA Grapalat" w:cs="Arial"/>
                <w:sz w:val="20"/>
              </w:rPr>
              <w:t xml:space="preserve"> </w:t>
            </w:r>
            <w:r w:rsidRPr="00EE6D0D">
              <w:rPr>
                <w:rFonts w:ascii="GHEA Grapalat" w:hAnsi="GHEA Grapalat" w:cs="Arial"/>
                <w:sz w:val="20"/>
                <w:lang w:val="en-US"/>
              </w:rPr>
              <w:t>ընկալվող</w:t>
            </w:r>
            <w:r w:rsidRPr="00EE6D0D">
              <w:rPr>
                <w:rFonts w:ascii="GHEA Grapalat" w:hAnsi="GHEA Grapalat" w:cs="Arial"/>
                <w:sz w:val="20"/>
              </w:rPr>
              <w:t xml:space="preserve"> </w:t>
            </w:r>
            <w:r w:rsidRPr="00EE6D0D">
              <w:rPr>
                <w:rFonts w:ascii="GHEA Grapalat" w:hAnsi="GHEA Grapalat" w:cs="Arial"/>
                <w:sz w:val="20"/>
                <w:lang w:val="en-US"/>
              </w:rPr>
              <w:t>մատրիցա</w:t>
            </w:r>
            <w:r w:rsidRPr="00EE6D0D">
              <w:rPr>
                <w:rFonts w:ascii="GHEA Grapalat" w:hAnsi="GHEA Grapalat" w:cs="Arial"/>
                <w:sz w:val="20"/>
              </w:rPr>
              <w:t xml:space="preserve">: </w:t>
            </w:r>
            <w:r w:rsidRPr="00EE6D0D">
              <w:rPr>
                <w:rFonts w:ascii="GHEA Grapalat" w:hAnsi="GHEA Grapalat" w:cs="Sylfaen"/>
                <w:sz w:val="20"/>
              </w:rPr>
              <w:t>Մոդելը</w:t>
            </w:r>
            <w:r w:rsidRPr="00EE6D0D">
              <w:rPr>
                <w:rFonts w:ascii="GHEA Grapalat" w:hAnsi="GHEA Grapalat" w:cs="Arial"/>
                <w:sz w:val="20"/>
              </w:rPr>
              <w:t xml:space="preserve"> </w:t>
            </w:r>
            <w:r w:rsidRPr="00EE6D0D">
              <w:rPr>
                <w:rFonts w:ascii="GHEA Grapalat" w:hAnsi="GHEA Grapalat" w:cs="Sylfaen"/>
                <w:sz w:val="20"/>
              </w:rPr>
              <w:t>պետք</w:t>
            </w:r>
            <w:r w:rsidRPr="00EE6D0D">
              <w:rPr>
                <w:rFonts w:ascii="GHEA Grapalat" w:hAnsi="GHEA Grapalat" w:cs="Arial"/>
                <w:sz w:val="20"/>
              </w:rPr>
              <w:t xml:space="preserve"> </w:t>
            </w:r>
            <w:r w:rsidRPr="00EE6D0D">
              <w:rPr>
                <w:rFonts w:ascii="GHEA Grapalat" w:hAnsi="GHEA Grapalat" w:cs="Sylfaen"/>
                <w:sz w:val="20"/>
              </w:rPr>
              <w:t>է</w:t>
            </w:r>
            <w:r w:rsidRPr="00EE6D0D">
              <w:rPr>
                <w:rFonts w:ascii="GHEA Grapalat" w:hAnsi="GHEA Grapalat" w:cs="Arial"/>
                <w:sz w:val="20"/>
              </w:rPr>
              <w:t xml:space="preserve"> </w:t>
            </w:r>
            <w:r w:rsidRPr="00EE6D0D">
              <w:rPr>
                <w:rFonts w:ascii="GHEA Grapalat" w:hAnsi="GHEA Grapalat" w:cs="Sylfaen"/>
                <w:sz w:val="20"/>
              </w:rPr>
              <w:t>լինի</w:t>
            </w:r>
            <w:r w:rsidRPr="00EE6D0D">
              <w:rPr>
                <w:rFonts w:ascii="GHEA Grapalat" w:hAnsi="GHEA Grapalat" w:cs="Arial"/>
                <w:sz w:val="20"/>
              </w:rPr>
              <w:t xml:space="preserve"> </w:t>
            </w:r>
            <w:r w:rsidRPr="00EE6D0D">
              <w:rPr>
                <w:rFonts w:ascii="GHEA Grapalat" w:hAnsi="GHEA Grapalat" w:cs="Sylfaen"/>
                <w:sz w:val="20"/>
              </w:rPr>
              <w:t>պարզ</w:t>
            </w:r>
            <w:r w:rsidRPr="00EE6D0D">
              <w:rPr>
                <w:rFonts w:ascii="GHEA Grapalat" w:hAnsi="GHEA Grapalat" w:cs="Arial"/>
                <w:sz w:val="20"/>
              </w:rPr>
              <w:t xml:space="preserve"> </w:t>
            </w:r>
            <w:r w:rsidRPr="00EE6D0D">
              <w:rPr>
                <w:rFonts w:ascii="GHEA Grapalat" w:hAnsi="GHEA Grapalat" w:cs="Sylfaen"/>
                <w:sz w:val="20"/>
              </w:rPr>
              <w:t>և</w:t>
            </w:r>
            <w:r w:rsidRPr="00EE6D0D">
              <w:rPr>
                <w:rFonts w:ascii="GHEA Grapalat" w:hAnsi="GHEA Grapalat" w:cs="Arial"/>
                <w:sz w:val="20"/>
              </w:rPr>
              <w:t xml:space="preserve"> </w:t>
            </w:r>
            <w:r w:rsidRPr="00EE6D0D">
              <w:rPr>
                <w:rFonts w:ascii="GHEA Grapalat" w:hAnsi="GHEA Grapalat" w:cs="Sylfaen"/>
                <w:sz w:val="20"/>
              </w:rPr>
              <w:t>հասանելի</w:t>
            </w:r>
            <w:r w:rsidRPr="00EE6D0D">
              <w:rPr>
                <w:rFonts w:ascii="GHEA Grapalat" w:hAnsi="GHEA Grapalat" w:cs="Arial"/>
                <w:sz w:val="20"/>
              </w:rPr>
              <w:t xml:space="preserve">: </w:t>
            </w:r>
            <w:r w:rsidRPr="00EE6D0D">
              <w:rPr>
                <w:rFonts w:ascii="GHEA Grapalat" w:hAnsi="GHEA Grapalat" w:cs="Sylfaen"/>
                <w:sz w:val="20"/>
              </w:rPr>
              <w:t>Արդյունքում</w:t>
            </w:r>
            <w:r w:rsidRPr="00EE6D0D">
              <w:rPr>
                <w:rFonts w:ascii="GHEA Grapalat" w:hAnsi="GHEA Grapalat" w:cs="Arial"/>
                <w:sz w:val="20"/>
              </w:rPr>
              <w:t xml:space="preserve"> </w:t>
            </w:r>
            <w:r w:rsidRPr="00EE6D0D">
              <w:rPr>
                <w:rFonts w:ascii="GHEA Grapalat" w:hAnsi="GHEA Grapalat" w:cs="Sylfaen"/>
                <w:sz w:val="20"/>
              </w:rPr>
              <w:t>ձեռքբերված</w:t>
            </w:r>
            <w:r w:rsidRPr="00EE6D0D">
              <w:rPr>
                <w:rFonts w:ascii="GHEA Grapalat" w:hAnsi="GHEA Grapalat" w:cs="Arial"/>
                <w:sz w:val="20"/>
              </w:rPr>
              <w:t xml:space="preserve">  </w:t>
            </w:r>
            <w:r w:rsidRPr="00EE6D0D">
              <w:rPr>
                <w:rFonts w:ascii="GHEA Grapalat" w:hAnsi="GHEA Grapalat" w:cs="Sylfaen"/>
                <w:sz w:val="20"/>
              </w:rPr>
              <w:t>մոդելը</w:t>
            </w:r>
            <w:r w:rsidRPr="00EE6D0D">
              <w:rPr>
                <w:rFonts w:ascii="GHEA Grapalat" w:hAnsi="GHEA Grapalat" w:cs="Arial"/>
                <w:sz w:val="20"/>
              </w:rPr>
              <w:t xml:space="preserve"> </w:t>
            </w:r>
            <w:r w:rsidRPr="00EE6D0D">
              <w:rPr>
                <w:rFonts w:ascii="GHEA Grapalat" w:hAnsi="GHEA Grapalat" w:cs="Sylfaen"/>
                <w:sz w:val="20"/>
              </w:rPr>
              <w:t>և</w:t>
            </w:r>
            <w:r w:rsidRPr="00EE6D0D">
              <w:rPr>
                <w:rFonts w:ascii="GHEA Grapalat" w:hAnsi="GHEA Grapalat" w:cs="Arial"/>
                <w:sz w:val="20"/>
              </w:rPr>
              <w:t xml:space="preserve"> </w:t>
            </w:r>
            <w:r w:rsidRPr="00EE6D0D">
              <w:rPr>
                <w:rFonts w:ascii="GHEA Grapalat" w:hAnsi="GHEA Grapalat" w:cs="Sylfaen"/>
                <w:sz w:val="20"/>
              </w:rPr>
              <w:t>արդյունքը</w:t>
            </w:r>
            <w:r w:rsidRPr="00EE6D0D">
              <w:rPr>
                <w:rFonts w:ascii="GHEA Grapalat" w:hAnsi="GHEA Grapalat" w:cs="Arial"/>
                <w:sz w:val="20"/>
              </w:rPr>
              <w:t xml:space="preserve"> </w:t>
            </w:r>
            <w:r w:rsidRPr="00EE6D0D">
              <w:rPr>
                <w:rFonts w:ascii="GHEA Grapalat" w:hAnsi="GHEA Grapalat" w:cs="Sylfaen"/>
                <w:sz w:val="20"/>
              </w:rPr>
              <w:t>ԱՄՆ</w:t>
            </w:r>
            <w:r w:rsidRPr="00EE6D0D">
              <w:rPr>
                <w:rFonts w:ascii="GHEA Grapalat" w:hAnsi="GHEA Grapalat" w:cs="Arial"/>
                <w:sz w:val="20"/>
              </w:rPr>
              <w:t xml:space="preserve"> </w:t>
            </w:r>
            <w:r w:rsidRPr="00EE6D0D">
              <w:rPr>
                <w:rFonts w:ascii="GHEA Grapalat" w:hAnsi="GHEA Grapalat" w:cs="Sylfaen"/>
                <w:sz w:val="20"/>
              </w:rPr>
              <w:t>ՄԶԳ</w:t>
            </w:r>
            <w:r w:rsidRPr="00EE6D0D">
              <w:rPr>
                <w:rFonts w:ascii="GHEA Grapalat" w:hAnsi="GHEA Grapalat" w:cs="Arial"/>
                <w:sz w:val="20"/>
              </w:rPr>
              <w:t>-</w:t>
            </w:r>
            <w:r w:rsidRPr="00EE6D0D">
              <w:rPr>
                <w:rFonts w:ascii="GHEA Grapalat" w:hAnsi="GHEA Grapalat" w:cs="Sylfaen"/>
                <w:sz w:val="20"/>
              </w:rPr>
              <w:t>ի</w:t>
            </w:r>
            <w:r w:rsidRPr="00EE6D0D">
              <w:rPr>
                <w:rFonts w:ascii="GHEA Grapalat" w:hAnsi="GHEA Grapalat" w:cs="Arial"/>
                <w:sz w:val="20"/>
              </w:rPr>
              <w:t xml:space="preserve"> </w:t>
            </w:r>
            <w:r w:rsidRPr="00EE6D0D">
              <w:rPr>
                <w:rFonts w:ascii="GHEA Grapalat" w:hAnsi="GHEA Grapalat" w:cs="Sylfaen"/>
                <w:sz w:val="20"/>
              </w:rPr>
              <w:t>կողմից Հայաստանում</w:t>
            </w:r>
            <w:r w:rsidRPr="00EE6D0D">
              <w:rPr>
                <w:rFonts w:ascii="GHEA Grapalat" w:hAnsi="GHEA Grapalat" w:cs="Arial"/>
                <w:sz w:val="20"/>
              </w:rPr>
              <w:t xml:space="preserve"> </w:t>
            </w:r>
            <w:r w:rsidRPr="00EE6D0D">
              <w:rPr>
                <w:rFonts w:ascii="GHEA Grapalat" w:hAnsi="GHEA Grapalat" w:cs="Sylfaen"/>
                <w:sz w:val="20"/>
              </w:rPr>
              <w:t>կօգտագործվի</w:t>
            </w:r>
            <w:r w:rsidRPr="00EE6D0D">
              <w:rPr>
                <w:rFonts w:ascii="GHEA Grapalat" w:hAnsi="GHEA Grapalat" w:cs="Arial"/>
                <w:sz w:val="20"/>
              </w:rPr>
              <w:t xml:space="preserve"> </w:t>
            </w:r>
            <w:r w:rsidRPr="00EE6D0D">
              <w:rPr>
                <w:rFonts w:ascii="GHEA Grapalat" w:hAnsi="GHEA Grapalat" w:cs="Sylfaen"/>
                <w:sz w:val="20"/>
              </w:rPr>
              <w:t>որպես</w:t>
            </w:r>
            <w:r w:rsidRPr="00EE6D0D">
              <w:rPr>
                <w:rFonts w:ascii="GHEA Grapalat" w:hAnsi="GHEA Grapalat" w:cs="Arial"/>
                <w:sz w:val="20"/>
              </w:rPr>
              <w:t xml:space="preserve"> իր հ</w:t>
            </w:r>
            <w:r w:rsidRPr="00EE6D0D">
              <w:rPr>
                <w:rStyle w:val="hps"/>
                <w:rFonts w:ascii="GHEA Grapalat" w:hAnsi="GHEA Grapalat" w:cs="Sylfaen"/>
                <w:color w:val="222222"/>
                <w:sz w:val="20"/>
                <w:lang w:val="hy-AM"/>
              </w:rPr>
              <w:t>ամալիր</w:t>
            </w:r>
            <w:r w:rsidRPr="00EE6D0D">
              <w:rPr>
                <w:rFonts w:ascii="GHEA Grapalat" w:hAnsi="GHEA Grapalat" w:cs="Arial"/>
                <w:color w:val="222222"/>
                <w:sz w:val="20"/>
                <w:lang w:val="hy-AM"/>
              </w:rPr>
              <w:t xml:space="preserve"> </w:t>
            </w:r>
            <w:r w:rsidRPr="00EE6D0D">
              <w:rPr>
                <w:rStyle w:val="hps"/>
                <w:rFonts w:ascii="GHEA Grapalat" w:hAnsi="GHEA Grapalat" w:cs="Sylfaen"/>
                <w:color w:val="222222"/>
                <w:sz w:val="20"/>
                <w:lang w:val="hy-AM"/>
              </w:rPr>
              <w:t>ռեսուրսների</w:t>
            </w:r>
            <w:r w:rsidRPr="00EE6D0D">
              <w:rPr>
                <w:rFonts w:ascii="GHEA Grapalat" w:hAnsi="GHEA Grapalat" w:cs="Arial"/>
                <w:color w:val="222222"/>
                <w:sz w:val="20"/>
                <w:lang w:val="hy-AM"/>
              </w:rPr>
              <w:t xml:space="preserve"> </w:t>
            </w:r>
            <w:r w:rsidRPr="00EE6D0D">
              <w:rPr>
                <w:rStyle w:val="hps"/>
                <w:rFonts w:ascii="GHEA Grapalat" w:hAnsi="GHEA Grapalat" w:cs="Sylfaen"/>
                <w:color w:val="222222"/>
                <w:sz w:val="20"/>
                <w:lang w:val="hy-AM"/>
              </w:rPr>
              <w:t>զարգացման</w:t>
            </w:r>
            <w:r w:rsidRPr="00EE6D0D">
              <w:rPr>
                <w:rFonts w:ascii="GHEA Grapalat" w:hAnsi="GHEA Grapalat" w:cs="Arial"/>
                <w:color w:val="222222"/>
                <w:sz w:val="20"/>
                <w:lang w:val="hy-AM"/>
              </w:rPr>
              <w:t xml:space="preserve"> համար </w:t>
            </w:r>
            <w:r w:rsidRPr="00EE6D0D">
              <w:rPr>
                <w:rStyle w:val="hps"/>
                <w:rFonts w:ascii="GHEA Grapalat" w:hAnsi="GHEA Grapalat" w:cs="Sylfaen"/>
                <w:color w:val="222222"/>
                <w:sz w:val="20"/>
                <w:lang w:val="hy-AM"/>
              </w:rPr>
              <w:t>ընդլայնված</w:t>
            </w:r>
            <w:r w:rsidRPr="00EE6D0D">
              <w:rPr>
                <w:rFonts w:ascii="GHEA Grapalat" w:hAnsi="GHEA Grapalat" w:cs="Arial"/>
                <w:color w:val="222222"/>
                <w:sz w:val="20"/>
                <w:lang w:val="hy-AM"/>
              </w:rPr>
              <w:t xml:space="preserve"> </w:t>
            </w:r>
            <w:r w:rsidRPr="00EE6D0D">
              <w:rPr>
                <w:rStyle w:val="hps"/>
                <w:rFonts w:ascii="GHEA Grapalat" w:hAnsi="GHEA Grapalat" w:cs="Sylfaen"/>
                <w:color w:val="222222"/>
                <w:sz w:val="20"/>
                <w:lang w:val="hy-AM"/>
              </w:rPr>
              <w:t>գիտություն</w:t>
            </w:r>
            <w:r w:rsidRPr="00EE6D0D">
              <w:rPr>
                <w:rFonts w:ascii="GHEA Grapalat" w:hAnsi="GHEA Grapalat" w:cs="Arial"/>
                <w:color w:val="222222"/>
                <w:sz w:val="20"/>
                <w:lang w:val="hy-AM"/>
              </w:rPr>
              <w:t xml:space="preserve"> </w:t>
            </w:r>
            <w:r w:rsidRPr="00EE6D0D">
              <w:rPr>
                <w:rStyle w:val="hps"/>
                <w:rFonts w:ascii="GHEA Grapalat" w:hAnsi="GHEA Grapalat" w:cs="Arial"/>
                <w:color w:val="222222"/>
                <w:sz w:val="20"/>
                <w:lang w:val="hy-AM"/>
              </w:rPr>
              <w:t>և</w:t>
            </w:r>
            <w:r w:rsidRPr="00EE6D0D">
              <w:rPr>
                <w:rFonts w:ascii="GHEA Grapalat" w:hAnsi="GHEA Grapalat" w:cs="Arial"/>
                <w:color w:val="222222"/>
                <w:sz w:val="20"/>
                <w:lang w:val="hy-AM"/>
              </w:rPr>
              <w:t xml:space="preserve"> </w:t>
            </w:r>
            <w:r w:rsidRPr="00EE6D0D">
              <w:rPr>
                <w:rStyle w:val="hps"/>
                <w:rFonts w:ascii="GHEA Grapalat" w:hAnsi="GHEA Grapalat" w:cs="Sylfaen"/>
                <w:color w:val="222222"/>
                <w:sz w:val="20"/>
                <w:lang w:val="hy-AM"/>
              </w:rPr>
              <w:t>գործընկերություն</w:t>
            </w:r>
            <w:r w:rsidRPr="00EE6D0D">
              <w:rPr>
                <w:rStyle w:val="hps"/>
                <w:rFonts w:ascii="GHEA Grapalat" w:hAnsi="GHEA Grapalat" w:cs="Arial"/>
                <w:color w:val="222222"/>
                <w:sz w:val="20"/>
                <w:lang w:val="hy-AM"/>
              </w:rPr>
              <w:t xml:space="preserve"> (</w:t>
            </w:r>
            <w:r w:rsidRPr="00EE6D0D">
              <w:rPr>
                <w:rFonts w:ascii="GHEA Grapalat" w:hAnsi="GHEA Grapalat" w:cs="Sylfaen"/>
                <w:color w:val="222222"/>
                <w:sz w:val="20"/>
                <w:lang w:val="hy-AM"/>
              </w:rPr>
              <w:t>ՀՌԶԸԳԳ</w:t>
            </w:r>
            <w:r w:rsidRPr="00EE6D0D">
              <w:rPr>
                <w:rFonts w:ascii="GHEA Grapalat" w:hAnsi="GHEA Grapalat" w:cs="Arial"/>
                <w:color w:val="222222"/>
                <w:sz w:val="20"/>
                <w:lang w:val="hy-AM"/>
              </w:rPr>
              <w:t xml:space="preserve">) </w:t>
            </w:r>
            <w:r w:rsidRPr="00EE6D0D">
              <w:rPr>
                <w:rFonts w:ascii="GHEA Grapalat" w:hAnsi="GHEA Grapalat" w:cs="Sylfaen"/>
                <w:color w:val="222222"/>
                <w:sz w:val="20"/>
                <w:lang w:val="hy-AM"/>
              </w:rPr>
              <w:t>ծրագրի</w:t>
            </w:r>
            <w:r w:rsidRPr="00EE6D0D">
              <w:rPr>
                <w:rFonts w:ascii="GHEA Grapalat" w:hAnsi="GHEA Grapalat" w:cs="Sylfaen"/>
                <w:color w:val="222222"/>
                <w:sz w:val="20"/>
              </w:rPr>
              <w:t xml:space="preserve"> </w:t>
            </w:r>
            <w:r w:rsidRPr="00EE6D0D">
              <w:rPr>
                <w:rFonts w:ascii="GHEA Grapalat" w:hAnsi="GHEA Grapalat" w:cs="Sylfaen"/>
                <w:color w:val="222222"/>
                <w:sz w:val="20"/>
                <w:lang w:val="en-US"/>
              </w:rPr>
              <w:t>Գիտություն</w:t>
            </w:r>
            <w:r w:rsidRPr="00EE6D0D">
              <w:rPr>
                <w:rFonts w:ascii="GHEA Grapalat" w:hAnsi="GHEA Grapalat" w:cs="Sylfaen"/>
                <w:color w:val="222222"/>
                <w:sz w:val="20"/>
              </w:rPr>
              <w:t xml:space="preserve">, </w:t>
            </w:r>
            <w:r w:rsidRPr="00EE6D0D">
              <w:rPr>
                <w:rFonts w:ascii="GHEA Grapalat" w:hAnsi="GHEA Grapalat" w:cs="Sylfaen"/>
                <w:color w:val="222222"/>
                <w:sz w:val="20"/>
                <w:lang w:val="hy-AM"/>
              </w:rPr>
              <w:t>տ</w:t>
            </w:r>
            <w:r w:rsidRPr="00EE6D0D">
              <w:rPr>
                <w:rFonts w:ascii="GHEA Grapalat" w:hAnsi="GHEA Grapalat" w:cs="Sylfaen"/>
                <w:color w:val="222222"/>
                <w:sz w:val="20"/>
                <w:lang w:val="en-US"/>
              </w:rPr>
              <w:t>եխնոլոգիա</w:t>
            </w:r>
            <w:r w:rsidRPr="00EE6D0D">
              <w:rPr>
                <w:rFonts w:ascii="GHEA Grapalat" w:hAnsi="GHEA Grapalat" w:cs="Sylfaen"/>
                <w:color w:val="222222"/>
                <w:sz w:val="20"/>
              </w:rPr>
              <w:t xml:space="preserve">, </w:t>
            </w:r>
            <w:r w:rsidRPr="00EE6D0D">
              <w:rPr>
                <w:rFonts w:ascii="GHEA Grapalat" w:hAnsi="GHEA Grapalat" w:cs="Sylfaen"/>
                <w:color w:val="222222"/>
                <w:sz w:val="20"/>
                <w:lang w:val="hy-AM"/>
              </w:rPr>
              <w:t>ն</w:t>
            </w:r>
            <w:r w:rsidRPr="00EE6D0D">
              <w:rPr>
                <w:rFonts w:ascii="GHEA Grapalat" w:hAnsi="GHEA Grapalat" w:cs="Sylfaen"/>
                <w:color w:val="222222"/>
                <w:sz w:val="20"/>
                <w:lang w:val="en-US"/>
              </w:rPr>
              <w:t>որարարություն</w:t>
            </w:r>
            <w:r w:rsidRPr="00EE6D0D">
              <w:rPr>
                <w:rFonts w:ascii="GHEA Grapalat" w:hAnsi="GHEA Grapalat" w:cs="Sylfaen"/>
                <w:color w:val="222222"/>
                <w:sz w:val="20"/>
              </w:rPr>
              <w:t xml:space="preserve"> </w:t>
            </w:r>
            <w:r w:rsidRPr="00EE6D0D">
              <w:rPr>
                <w:rFonts w:ascii="GHEA Grapalat" w:hAnsi="GHEA Grapalat" w:cs="Sylfaen"/>
                <w:color w:val="222222"/>
                <w:sz w:val="20"/>
                <w:lang w:val="en-US"/>
              </w:rPr>
              <w:t>և</w:t>
            </w:r>
            <w:r w:rsidRPr="00EE6D0D">
              <w:rPr>
                <w:rFonts w:ascii="GHEA Grapalat" w:hAnsi="GHEA Grapalat" w:cs="Sylfaen"/>
                <w:color w:val="222222"/>
                <w:sz w:val="20"/>
              </w:rPr>
              <w:t xml:space="preserve"> </w:t>
            </w:r>
            <w:r w:rsidRPr="00EE6D0D">
              <w:rPr>
                <w:rFonts w:ascii="GHEA Grapalat" w:hAnsi="GHEA Grapalat" w:cs="Sylfaen"/>
                <w:color w:val="222222"/>
                <w:sz w:val="20"/>
                <w:lang w:val="hy-AM"/>
              </w:rPr>
              <w:t>գ</w:t>
            </w:r>
            <w:r w:rsidRPr="00EE6D0D">
              <w:rPr>
                <w:rFonts w:ascii="GHEA Grapalat" w:hAnsi="GHEA Grapalat" w:cs="Sylfaen"/>
                <w:color w:val="222222"/>
                <w:sz w:val="20"/>
                <w:lang w:val="en-US"/>
              </w:rPr>
              <w:t>ործընկերություն</w:t>
            </w:r>
            <w:r w:rsidRPr="00EE6D0D">
              <w:rPr>
                <w:rFonts w:ascii="GHEA Grapalat" w:hAnsi="GHEA Grapalat" w:cs="Sylfaen"/>
                <w:color w:val="222222"/>
                <w:sz w:val="20"/>
              </w:rPr>
              <w:t xml:space="preserve"> (</w:t>
            </w:r>
            <w:r w:rsidRPr="00EE6D0D">
              <w:rPr>
                <w:rFonts w:ascii="GHEA Grapalat" w:hAnsi="GHEA Grapalat" w:cs="Sylfaen"/>
                <w:color w:val="222222"/>
                <w:sz w:val="20"/>
                <w:lang w:val="en-US"/>
              </w:rPr>
              <w:t>ԳՏՆԳ</w:t>
            </w:r>
            <w:r w:rsidRPr="00EE6D0D">
              <w:rPr>
                <w:rFonts w:ascii="GHEA Grapalat" w:hAnsi="GHEA Grapalat" w:cs="Sylfaen"/>
                <w:color w:val="222222"/>
                <w:sz w:val="20"/>
              </w:rPr>
              <w:t>)</w:t>
            </w:r>
            <w:r w:rsidRPr="00EE6D0D">
              <w:rPr>
                <w:rFonts w:ascii="GHEA Grapalat" w:hAnsi="GHEA Grapalat" w:cs="Arial"/>
                <w:sz w:val="20"/>
              </w:rPr>
              <w:t xml:space="preserve"> </w:t>
            </w:r>
            <w:r w:rsidRPr="00EE6D0D">
              <w:rPr>
                <w:rFonts w:ascii="GHEA Grapalat" w:hAnsi="GHEA Grapalat" w:cs="Arial"/>
                <w:sz w:val="20"/>
                <w:lang w:val="hy-AM"/>
              </w:rPr>
              <w:t>ն</w:t>
            </w:r>
            <w:r w:rsidRPr="00EE6D0D">
              <w:rPr>
                <w:rFonts w:ascii="GHEA Grapalat" w:hAnsi="GHEA Grapalat" w:cs="Arial"/>
                <w:sz w:val="20"/>
              </w:rPr>
              <w:t xml:space="preserve">ախաձեռնության մաս, որի ներքո կմշակվի, կփորձարկվի և կգնահատվի առնվազն երկու տեխնոլոգիա, որոնք նպատակ ունեն </w:t>
            </w:r>
            <w:r w:rsidRPr="00EE6D0D">
              <w:rPr>
                <w:rFonts w:ascii="GHEA Grapalat" w:hAnsi="GHEA Grapalat" w:cs="Arial"/>
                <w:sz w:val="20"/>
                <w:lang w:val="hy-AM"/>
              </w:rPr>
              <w:t>բարձրացնել</w:t>
            </w:r>
            <w:r w:rsidRPr="00EE6D0D">
              <w:rPr>
                <w:rFonts w:ascii="GHEA Grapalat" w:hAnsi="GHEA Grapalat" w:cs="Arial"/>
                <w:sz w:val="20"/>
              </w:rPr>
              <w:t xml:space="preserve"> էներգաարդյունավետությունը և/</w:t>
            </w:r>
            <w:r w:rsidRPr="00EE6D0D">
              <w:rPr>
                <w:rFonts w:ascii="GHEA Grapalat" w:hAnsi="GHEA Grapalat" w:cs="Sylfaen"/>
                <w:sz w:val="20"/>
              </w:rPr>
              <w:t xml:space="preserve">կամ </w:t>
            </w:r>
            <w:r w:rsidRPr="00EE6D0D">
              <w:rPr>
                <w:rFonts w:ascii="GHEA Grapalat" w:hAnsi="GHEA Grapalat" w:cs="Arial"/>
                <w:sz w:val="20"/>
              </w:rPr>
              <w:t xml:space="preserve">վերականգնվող էներգիայի </w:t>
            </w:r>
            <w:r w:rsidRPr="00EE6D0D">
              <w:rPr>
                <w:rFonts w:ascii="GHEA Grapalat" w:hAnsi="GHEA Grapalat" w:cs="Arial"/>
                <w:sz w:val="20"/>
                <w:lang w:val="hy-AM"/>
              </w:rPr>
              <w:t>արտադրությունը</w:t>
            </w:r>
            <w:r w:rsidRPr="00EE6D0D">
              <w:rPr>
                <w:rFonts w:ascii="GHEA Grapalat" w:hAnsi="GHEA Grapalat" w:cs="Arial"/>
                <w:sz w:val="20"/>
              </w:rPr>
              <w:t>:</w:t>
            </w:r>
          </w:p>
        </w:tc>
      </w:tr>
      <w:tr w:rsidR="00177C61" w:rsidRPr="00EE6D0D" w:rsidTr="009A36C3">
        <w:trPr>
          <w:trHeight w:val="300"/>
        </w:trPr>
        <w:tc>
          <w:tcPr>
            <w:tcW w:w="373" w:type="pct"/>
            <w:vMerge/>
            <w:vAlign w:val="center"/>
          </w:tcPr>
          <w:p w:rsidR="00177C61" w:rsidRPr="00EE6D0D" w:rsidRDefault="00177C61" w:rsidP="009A36C3">
            <w:pPr>
              <w:rPr>
                <w:rFonts w:ascii="GHEA Grapalat" w:hAnsi="GHEA Grapalat" w:cs="Arial"/>
                <w:b/>
                <w:bCs/>
                <w:color w:val="000000"/>
                <w:sz w:val="20"/>
              </w:rPr>
            </w:pPr>
          </w:p>
        </w:tc>
        <w:tc>
          <w:tcPr>
            <w:tcW w:w="1324"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Բյուջեն և ֆինանսական աղբյուրը </w:t>
            </w:r>
          </w:p>
        </w:tc>
        <w:tc>
          <w:tcPr>
            <w:tcW w:w="3303" w:type="pct"/>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GHEA Grapalat" w:hAnsi="GHEA Grapalat" w:cs="Arial"/>
                <w:color w:val="000000"/>
                <w:sz w:val="20"/>
              </w:rPr>
              <w:t>$3,000,000</w:t>
            </w:r>
            <w:r w:rsidRPr="00EE6D0D">
              <w:rPr>
                <w:rFonts w:ascii="Courier New" w:hAnsi="Courier New" w:cs="Courier New"/>
                <w:color w:val="000000"/>
                <w:sz w:val="20"/>
              </w:rPr>
              <w:t> </w:t>
            </w:r>
          </w:p>
        </w:tc>
      </w:tr>
      <w:tr w:rsidR="00177C61" w:rsidRPr="00EE6D0D" w:rsidTr="009A36C3">
        <w:trPr>
          <w:trHeight w:val="300"/>
        </w:trPr>
        <w:tc>
          <w:tcPr>
            <w:tcW w:w="373" w:type="pct"/>
            <w:vMerge/>
            <w:vAlign w:val="center"/>
          </w:tcPr>
          <w:p w:rsidR="00177C61" w:rsidRPr="00EE6D0D" w:rsidRDefault="00177C61" w:rsidP="009A36C3">
            <w:pPr>
              <w:rPr>
                <w:rFonts w:ascii="GHEA Grapalat" w:hAnsi="GHEA Grapalat" w:cs="Arial"/>
                <w:b/>
                <w:bCs/>
                <w:color w:val="000000"/>
                <w:sz w:val="20"/>
              </w:rPr>
            </w:pPr>
          </w:p>
        </w:tc>
        <w:tc>
          <w:tcPr>
            <w:tcW w:w="1324"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Իրականացնող մարմինը </w:t>
            </w:r>
          </w:p>
        </w:tc>
        <w:tc>
          <w:tcPr>
            <w:tcW w:w="3303"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ՀՀ գյուղատնտեսության նախարարություն,ԱՄՆ ՄԶԳ</w:t>
            </w:r>
          </w:p>
        </w:tc>
      </w:tr>
      <w:tr w:rsidR="00177C61" w:rsidRPr="00EE6D0D" w:rsidTr="009A36C3">
        <w:trPr>
          <w:trHeight w:val="300"/>
        </w:trPr>
        <w:tc>
          <w:tcPr>
            <w:tcW w:w="373" w:type="pct"/>
            <w:vMerge/>
            <w:vAlign w:val="center"/>
          </w:tcPr>
          <w:p w:rsidR="00177C61" w:rsidRPr="00EE6D0D" w:rsidRDefault="00177C61" w:rsidP="009A36C3">
            <w:pPr>
              <w:rPr>
                <w:rFonts w:ascii="GHEA Grapalat" w:hAnsi="GHEA Grapalat" w:cs="Arial"/>
                <w:b/>
                <w:bCs/>
                <w:color w:val="000000"/>
                <w:sz w:val="20"/>
              </w:rPr>
            </w:pPr>
          </w:p>
        </w:tc>
        <w:tc>
          <w:tcPr>
            <w:tcW w:w="1324"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Վերահսկող մարմինը </w:t>
            </w:r>
          </w:p>
        </w:tc>
        <w:tc>
          <w:tcPr>
            <w:tcW w:w="3303"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ԱՄՆ ՄԶԳ</w:t>
            </w:r>
          </w:p>
        </w:tc>
      </w:tr>
      <w:tr w:rsidR="00177C61" w:rsidRPr="00EE6D0D" w:rsidTr="009A36C3">
        <w:trPr>
          <w:trHeight w:val="480"/>
        </w:trPr>
        <w:tc>
          <w:tcPr>
            <w:tcW w:w="373" w:type="pct"/>
            <w:vMerge w:val="restart"/>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Էներգախնայողույթուն</w:t>
            </w:r>
          </w:p>
        </w:tc>
        <w:tc>
          <w:tcPr>
            <w:tcW w:w="1324"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en-US"/>
              </w:rPr>
              <w:t>Արդյունքում</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ձեռքբերված</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խնայողությունների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մոնիթորինգի</w:t>
            </w:r>
            <w:r w:rsidRPr="00EE6D0D">
              <w:rPr>
                <w:rFonts w:ascii="GHEA Grapalat" w:hAnsi="GHEA Grapalat" w:cs="Arial"/>
                <w:b/>
                <w:bCs/>
                <w:color w:val="000000"/>
                <w:sz w:val="20"/>
              </w:rPr>
              <w:t xml:space="preserve">/չափման մեթոդ </w:t>
            </w:r>
          </w:p>
        </w:tc>
        <w:tc>
          <w:tcPr>
            <w:tcW w:w="3303"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Կիրառելի չէ</w:t>
            </w:r>
          </w:p>
        </w:tc>
      </w:tr>
      <w:tr w:rsidR="00177C61" w:rsidRPr="00EE6D0D" w:rsidTr="009A36C3">
        <w:trPr>
          <w:trHeight w:val="525"/>
        </w:trPr>
        <w:tc>
          <w:tcPr>
            <w:tcW w:w="373" w:type="pct"/>
            <w:vMerge/>
            <w:vAlign w:val="center"/>
          </w:tcPr>
          <w:p w:rsidR="00177C61" w:rsidRPr="00EE6D0D" w:rsidRDefault="00177C61" w:rsidP="009A36C3">
            <w:pPr>
              <w:rPr>
                <w:rFonts w:ascii="GHEA Grapalat" w:hAnsi="GHEA Grapalat" w:cs="Arial"/>
                <w:b/>
                <w:bCs/>
                <w:color w:val="000000"/>
                <w:sz w:val="20"/>
              </w:rPr>
            </w:pPr>
          </w:p>
        </w:tc>
        <w:tc>
          <w:tcPr>
            <w:tcW w:w="1324"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2014</w:t>
            </w:r>
            <w:r w:rsidRPr="00EE6D0D">
              <w:rPr>
                <w:rFonts w:ascii="GHEA Grapalat" w:hAnsi="GHEA Grapalat" w:cs="Sylfaen"/>
                <w:b/>
                <w:bCs/>
                <w:color w:val="000000"/>
                <w:sz w:val="20"/>
                <w:lang w:val="en-US"/>
              </w:rPr>
              <w:t>թ</w:t>
            </w:r>
            <w:r w:rsidRPr="00EE6D0D">
              <w:rPr>
                <w:rFonts w:ascii="GHEA Grapalat" w:hAnsi="GHEA Grapalat" w:cs="Arial"/>
                <w:b/>
                <w:bCs/>
                <w:color w:val="000000"/>
                <w:sz w:val="20"/>
              </w:rPr>
              <w:t xml:space="preserve">. </w:t>
            </w:r>
            <w:r w:rsidRPr="00EE6D0D">
              <w:rPr>
                <w:rFonts w:ascii="GHEA Grapalat" w:hAnsi="GHEA Grapalat" w:cs="Sylfaen"/>
                <w:b/>
                <w:bCs/>
                <w:color w:val="000000"/>
                <w:sz w:val="20"/>
                <w:lang w:val="en-US"/>
              </w:rPr>
              <w:t>ակնկալվող</w:t>
            </w:r>
            <w:r w:rsidRPr="00EE6D0D">
              <w:rPr>
                <w:rFonts w:ascii="GHEA Grapalat" w:hAnsi="GHEA Grapalat" w:cs="Arial"/>
                <w:b/>
                <w:bCs/>
                <w:color w:val="000000"/>
                <w:sz w:val="20"/>
              </w:rPr>
              <w:t xml:space="preserve"> </w:t>
            </w:r>
            <w:r w:rsidRPr="00EE6D0D">
              <w:rPr>
                <w:rFonts w:ascii="GHEA Grapalat" w:hAnsi="GHEA Grapalat" w:cs="Sylfaen"/>
                <w:b/>
                <w:bCs/>
                <w:color w:val="000000"/>
                <w:sz w:val="20"/>
                <w:lang w:val="en-US"/>
              </w:rPr>
              <w:t>խնայողությունները՝</w:t>
            </w:r>
            <w:r w:rsidRPr="00EE6D0D">
              <w:rPr>
                <w:rFonts w:ascii="GHEA Grapalat" w:hAnsi="GHEA Grapalat" w:cs="Arial"/>
                <w:b/>
                <w:bCs/>
                <w:color w:val="000000"/>
                <w:sz w:val="20"/>
              </w:rPr>
              <w:t xml:space="preserve"> </w:t>
            </w:r>
            <w:r w:rsidRPr="00EE6D0D">
              <w:rPr>
                <w:rFonts w:ascii="GHEA Grapalat" w:hAnsi="GHEA Grapalat" w:cs="Sylfaen"/>
                <w:b/>
                <w:bCs/>
                <w:color w:val="000000"/>
                <w:sz w:val="20"/>
                <w:lang w:val="en-US"/>
              </w:rPr>
              <w:t>համաձայն</w:t>
            </w:r>
            <w:r w:rsidRPr="00EE6D0D">
              <w:rPr>
                <w:rFonts w:ascii="GHEA Grapalat" w:hAnsi="GHEA Grapalat" w:cs="Arial"/>
                <w:b/>
                <w:bCs/>
                <w:color w:val="000000"/>
                <w:sz w:val="20"/>
              </w:rPr>
              <w:t xml:space="preserve"> </w:t>
            </w:r>
            <w:r w:rsidRPr="00EE6D0D">
              <w:rPr>
                <w:rFonts w:ascii="GHEA Grapalat" w:hAnsi="GHEA Grapalat" w:cs="Sylfaen"/>
                <w:b/>
                <w:bCs/>
                <w:color w:val="000000"/>
                <w:sz w:val="20"/>
                <w:lang w:val="en-US"/>
              </w:rPr>
              <w:t>առաջին</w:t>
            </w:r>
            <w:r w:rsidRPr="00EE6D0D">
              <w:rPr>
                <w:rFonts w:ascii="GHEA Grapalat" w:hAnsi="GHEA Grapalat" w:cs="Arial"/>
                <w:b/>
                <w:bCs/>
                <w:color w:val="000000"/>
                <w:sz w:val="20"/>
                <w:vertAlign w:val="superscript"/>
              </w:rPr>
              <w:t xml:space="preserve"> </w:t>
            </w:r>
            <w:r w:rsidRPr="00EE6D0D">
              <w:rPr>
                <w:rFonts w:ascii="GHEA Grapalat" w:hAnsi="GHEA Grapalat" w:cs="Arial"/>
                <w:b/>
                <w:bCs/>
                <w:color w:val="000000"/>
                <w:sz w:val="20"/>
              </w:rPr>
              <w:t>ԷԳԾ-</w:t>
            </w:r>
            <w:r w:rsidRPr="00EE6D0D">
              <w:rPr>
                <w:rFonts w:ascii="GHEA Grapalat" w:hAnsi="GHEA Grapalat" w:cs="Sylfaen"/>
                <w:b/>
                <w:bCs/>
                <w:color w:val="000000"/>
                <w:sz w:val="20"/>
              </w:rPr>
              <w:t>ի</w:t>
            </w:r>
          </w:p>
        </w:tc>
        <w:tc>
          <w:tcPr>
            <w:tcW w:w="3303" w:type="pct"/>
            <w:shd w:val="clear" w:color="auto" w:fill="auto"/>
          </w:tcPr>
          <w:p w:rsidR="00177C61" w:rsidRPr="00EE6D0D" w:rsidRDefault="00177C61" w:rsidP="009A36C3">
            <w:pPr>
              <w:rPr>
                <w:rFonts w:ascii="GHEA Grapalat" w:hAnsi="GHEA Grapalat" w:cs="Arial"/>
                <w:sz w:val="20"/>
              </w:rPr>
            </w:pPr>
            <w:r w:rsidRPr="00EE6D0D">
              <w:rPr>
                <w:rFonts w:ascii="GHEA Grapalat" w:hAnsi="GHEA Grapalat" w:cs="Arial"/>
                <w:color w:val="000000"/>
                <w:sz w:val="20"/>
              </w:rPr>
              <w:t>Կիրառելի չէ</w:t>
            </w:r>
          </w:p>
        </w:tc>
      </w:tr>
      <w:tr w:rsidR="00177C61" w:rsidRPr="00EE6D0D" w:rsidTr="009A36C3">
        <w:trPr>
          <w:trHeight w:val="510"/>
        </w:trPr>
        <w:tc>
          <w:tcPr>
            <w:tcW w:w="373" w:type="pct"/>
            <w:vMerge/>
            <w:vAlign w:val="center"/>
          </w:tcPr>
          <w:p w:rsidR="00177C61" w:rsidRPr="00EE6D0D" w:rsidRDefault="00177C61" w:rsidP="009A36C3">
            <w:pPr>
              <w:rPr>
                <w:rFonts w:ascii="GHEA Grapalat" w:hAnsi="GHEA Grapalat" w:cs="Arial"/>
                <w:b/>
                <w:bCs/>
                <w:color w:val="000000"/>
                <w:sz w:val="20"/>
              </w:rPr>
            </w:pPr>
          </w:p>
        </w:tc>
        <w:tc>
          <w:tcPr>
            <w:tcW w:w="1324"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2014թ. ձեռքբերված խնայողությունները</w:t>
            </w:r>
          </w:p>
        </w:tc>
        <w:tc>
          <w:tcPr>
            <w:tcW w:w="3303" w:type="pct"/>
            <w:shd w:val="clear" w:color="auto" w:fill="auto"/>
          </w:tcPr>
          <w:p w:rsidR="00177C61" w:rsidRPr="00EE6D0D" w:rsidRDefault="00177C61" w:rsidP="009A36C3">
            <w:pPr>
              <w:rPr>
                <w:rFonts w:ascii="GHEA Grapalat" w:hAnsi="GHEA Grapalat" w:cs="Arial"/>
                <w:sz w:val="20"/>
              </w:rPr>
            </w:pPr>
            <w:r w:rsidRPr="00EE6D0D">
              <w:rPr>
                <w:rFonts w:ascii="GHEA Grapalat" w:hAnsi="GHEA Grapalat" w:cs="Arial"/>
                <w:color w:val="000000"/>
                <w:sz w:val="20"/>
              </w:rPr>
              <w:t>Կիրառելի չէ</w:t>
            </w:r>
          </w:p>
        </w:tc>
      </w:tr>
      <w:tr w:rsidR="00177C61" w:rsidRPr="00EE6D0D" w:rsidTr="009A36C3">
        <w:trPr>
          <w:trHeight w:val="300"/>
        </w:trPr>
        <w:tc>
          <w:tcPr>
            <w:tcW w:w="373" w:type="pct"/>
            <w:vMerge/>
            <w:vAlign w:val="center"/>
          </w:tcPr>
          <w:p w:rsidR="00177C61" w:rsidRPr="00EE6D0D" w:rsidRDefault="00177C61" w:rsidP="009A36C3">
            <w:pPr>
              <w:rPr>
                <w:rFonts w:ascii="GHEA Grapalat" w:hAnsi="GHEA Grapalat" w:cs="Arial"/>
                <w:b/>
                <w:bCs/>
                <w:color w:val="000000"/>
                <w:sz w:val="20"/>
              </w:rPr>
            </w:pPr>
          </w:p>
        </w:tc>
        <w:tc>
          <w:tcPr>
            <w:tcW w:w="1324"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Ակնկալվող էներգախնայողությունը 2017թ. </w:t>
            </w:r>
          </w:p>
        </w:tc>
        <w:tc>
          <w:tcPr>
            <w:tcW w:w="3303" w:type="pct"/>
            <w:shd w:val="clear" w:color="auto" w:fill="auto"/>
          </w:tcPr>
          <w:p w:rsidR="00177C61" w:rsidRPr="00EE6D0D" w:rsidRDefault="00177C61" w:rsidP="009A36C3">
            <w:pPr>
              <w:rPr>
                <w:rFonts w:ascii="GHEA Grapalat" w:hAnsi="GHEA Grapalat" w:cs="Arial"/>
                <w:sz w:val="20"/>
              </w:rPr>
            </w:pPr>
            <w:r w:rsidRPr="00EE6D0D">
              <w:rPr>
                <w:rFonts w:ascii="GHEA Grapalat" w:hAnsi="GHEA Grapalat" w:cs="Arial"/>
                <w:color w:val="000000"/>
                <w:sz w:val="20"/>
              </w:rPr>
              <w:t>Կիրառելի չէ</w:t>
            </w:r>
          </w:p>
        </w:tc>
      </w:tr>
      <w:tr w:rsidR="00177C61" w:rsidRPr="00EE6D0D" w:rsidTr="009A36C3">
        <w:trPr>
          <w:trHeight w:val="300"/>
        </w:trPr>
        <w:tc>
          <w:tcPr>
            <w:tcW w:w="373" w:type="pct"/>
            <w:vMerge/>
            <w:vAlign w:val="center"/>
          </w:tcPr>
          <w:p w:rsidR="00177C61" w:rsidRPr="00EE6D0D" w:rsidRDefault="00177C61" w:rsidP="009A36C3">
            <w:pPr>
              <w:rPr>
                <w:rFonts w:ascii="GHEA Grapalat" w:hAnsi="GHEA Grapalat" w:cs="Arial"/>
                <w:b/>
                <w:bCs/>
                <w:color w:val="000000"/>
                <w:sz w:val="20"/>
              </w:rPr>
            </w:pPr>
          </w:p>
        </w:tc>
        <w:tc>
          <w:tcPr>
            <w:tcW w:w="1324"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Ակնկալվող էներգախնայողությունը 2018թ.</w:t>
            </w:r>
          </w:p>
        </w:tc>
        <w:tc>
          <w:tcPr>
            <w:tcW w:w="3303" w:type="pct"/>
            <w:shd w:val="clear" w:color="auto" w:fill="auto"/>
          </w:tcPr>
          <w:p w:rsidR="00177C61" w:rsidRPr="00EE6D0D" w:rsidRDefault="00177C61" w:rsidP="009A36C3">
            <w:pPr>
              <w:rPr>
                <w:rFonts w:ascii="GHEA Grapalat" w:hAnsi="GHEA Grapalat" w:cs="Arial"/>
                <w:sz w:val="20"/>
              </w:rPr>
            </w:pPr>
            <w:r w:rsidRPr="00EE6D0D">
              <w:rPr>
                <w:rFonts w:ascii="GHEA Grapalat" w:hAnsi="GHEA Grapalat" w:cs="Arial"/>
                <w:color w:val="000000"/>
                <w:sz w:val="20"/>
              </w:rPr>
              <w:t>Կիրառելի չէ</w:t>
            </w:r>
          </w:p>
        </w:tc>
      </w:tr>
      <w:tr w:rsidR="00177C61" w:rsidRPr="00EE6D0D" w:rsidTr="009A36C3">
        <w:trPr>
          <w:trHeight w:val="780"/>
        </w:trPr>
        <w:tc>
          <w:tcPr>
            <w:tcW w:w="373" w:type="pct"/>
            <w:vMerge/>
            <w:vAlign w:val="center"/>
          </w:tcPr>
          <w:p w:rsidR="00177C61" w:rsidRPr="00EE6D0D" w:rsidRDefault="00177C61" w:rsidP="009A36C3">
            <w:pPr>
              <w:rPr>
                <w:rFonts w:ascii="GHEA Grapalat" w:hAnsi="GHEA Grapalat" w:cs="Arial"/>
                <w:b/>
                <w:bCs/>
                <w:color w:val="000000"/>
                <w:sz w:val="20"/>
              </w:rPr>
            </w:pPr>
          </w:p>
        </w:tc>
        <w:tc>
          <w:tcPr>
            <w:tcW w:w="1324"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en-US"/>
              </w:rPr>
              <w:t>Էներգախնայողության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վրա</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ակնկալվող</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ազդեցությունը</w:t>
            </w:r>
            <w:r w:rsidRPr="00EE6D0D">
              <w:rPr>
                <w:rFonts w:ascii="GHEA Grapalat" w:hAnsi="GHEA Grapalat" w:cs="Arial"/>
                <w:b/>
                <w:bCs/>
                <w:color w:val="000000"/>
                <w:sz w:val="20"/>
              </w:rPr>
              <w:t xml:space="preserve"> 2020</w:t>
            </w:r>
            <w:r w:rsidRPr="00EE6D0D">
              <w:rPr>
                <w:rFonts w:ascii="GHEA Grapalat" w:hAnsi="GHEA Grapalat" w:cs="Arial"/>
                <w:b/>
                <w:bCs/>
                <w:color w:val="000000"/>
                <w:sz w:val="20"/>
                <w:lang w:val="en-US"/>
              </w:rPr>
              <w:t>թ</w:t>
            </w:r>
            <w:r w:rsidRPr="00EE6D0D">
              <w:rPr>
                <w:rFonts w:ascii="GHEA Grapalat" w:hAnsi="GHEA Grapalat" w:cs="Arial"/>
                <w:b/>
                <w:bCs/>
                <w:color w:val="000000"/>
                <w:sz w:val="20"/>
              </w:rPr>
              <w:t xml:space="preserve">.  </w:t>
            </w:r>
          </w:p>
        </w:tc>
        <w:tc>
          <w:tcPr>
            <w:tcW w:w="3303" w:type="pct"/>
            <w:shd w:val="clear" w:color="auto" w:fill="auto"/>
          </w:tcPr>
          <w:p w:rsidR="00177C61" w:rsidRPr="00EE6D0D" w:rsidRDefault="00177C61" w:rsidP="009A36C3">
            <w:pPr>
              <w:rPr>
                <w:rFonts w:ascii="GHEA Grapalat" w:hAnsi="GHEA Grapalat" w:cs="Arial"/>
                <w:sz w:val="20"/>
              </w:rPr>
            </w:pPr>
            <w:r w:rsidRPr="00EE6D0D">
              <w:rPr>
                <w:rFonts w:ascii="GHEA Grapalat" w:hAnsi="GHEA Grapalat" w:cs="Arial"/>
                <w:color w:val="000000"/>
                <w:sz w:val="20"/>
              </w:rPr>
              <w:t>Կիրառելի չէ</w:t>
            </w:r>
          </w:p>
        </w:tc>
      </w:tr>
      <w:tr w:rsidR="00177C61" w:rsidRPr="00EE6D0D" w:rsidTr="009A36C3">
        <w:trPr>
          <w:trHeight w:val="300"/>
        </w:trPr>
        <w:tc>
          <w:tcPr>
            <w:tcW w:w="373" w:type="pct"/>
            <w:vMerge/>
            <w:vAlign w:val="center"/>
          </w:tcPr>
          <w:p w:rsidR="00177C61" w:rsidRPr="00EE6D0D" w:rsidRDefault="00177C61" w:rsidP="009A36C3">
            <w:pPr>
              <w:rPr>
                <w:rFonts w:ascii="GHEA Grapalat" w:hAnsi="GHEA Grapalat" w:cs="Arial"/>
                <w:b/>
                <w:bCs/>
                <w:color w:val="000000"/>
                <w:sz w:val="20"/>
              </w:rPr>
            </w:pPr>
          </w:p>
        </w:tc>
        <w:tc>
          <w:tcPr>
            <w:tcW w:w="1324"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Ենթադրություններ* </w:t>
            </w:r>
          </w:p>
        </w:tc>
        <w:tc>
          <w:tcPr>
            <w:tcW w:w="3303" w:type="pct"/>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480"/>
        </w:trPr>
        <w:tc>
          <w:tcPr>
            <w:tcW w:w="373" w:type="pct"/>
            <w:vMerge/>
            <w:vAlign w:val="center"/>
          </w:tcPr>
          <w:p w:rsidR="00177C61" w:rsidRPr="00EE6D0D" w:rsidRDefault="00177C61" w:rsidP="009A36C3">
            <w:pPr>
              <w:rPr>
                <w:rFonts w:ascii="GHEA Grapalat" w:hAnsi="GHEA Grapalat" w:cs="Arial"/>
                <w:b/>
                <w:bCs/>
                <w:color w:val="000000"/>
                <w:sz w:val="20"/>
              </w:rPr>
            </w:pPr>
          </w:p>
        </w:tc>
        <w:tc>
          <w:tcPr>
            <w:tcW w:w="1324"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Մասնակի համընկնումներ, բազմապատկման ազդեցություն, սիներգիա </w:t>
            </w:r>
          </w:p>
        </w:tc>
        <w:tc>
          <w:tcPr>
            <w:tcW w:w="3303" w:type="pct"/>
            <w:shd w:val="clear" w:color="auto" w:fill="auto"/>
            <w:noWrap/>
            <w:vAlign w:val="bottom"/>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bl>
    <w:p w:rsidR="00177C61" w:rsidRPr="00EE6D0D" w:rsidRDefault="00177C61" w:rsidP="00177C61">
      <w:pPr>
        <w:rPr>
          <w:rFonts w:ascii="GHEA Grapalat" w:hAnsi="GHEA Grapalat" w:cs="Arial"/>
          <w:sz w:val="20"/>
        </w:rPr>
      </w:pPr>
    </w:p>
    <w:p w:rsidR="00177C61" w:rsidRPr="00EE6D0D" w:rsidRDefault="00177C61" w:rsidP="00177C61">
      <w:pPr>
        <w:rPr>
          <w:rFonts w:ascii="GHEA Grapalat" w:hAnsi="GHEA Grapalat" w:cs="Arial"/>
          <w:sz w:val="20"/>
        </w:rPr>
      </w:pPr>
    </w:p>
    <w:tbl>
      <w:tblPr>
        <w:tblW w:w="4944" w:type="pct"/>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23"/>
        <w:gridCol w:w="2894"/>
        <w:gridCol w:w="5952"/>
      </w:tblGrid>
      <w:tr w:rsidR="00177C61" w:rsidRPr="00EE6D0D" w:rsidTr="009A36C3">
        <w:trPr>
          <w:trHeight w:val="300"/>
        </w:trPr>
        <w:tc>
          <w:tcPr>
            <w:tcW w:w="1857" w:type="pct"/>
            <w:gridSpan w:val="2"/>
            <w:shd w:val="clear" w:color="auto" w:fill="D3DFEC"/>
            <w:vAlign w:val="center"/>
          </w:tcPr>
          <w:p w:rsidR="00177C61" w:rsidRPr="00EE6D0D" w:rsidRDefault="00177C61" w:rsidP="009A36C3">
            <w:pPr>
              <w:rPr>
                <w:rFonts w:ascii="GHEA Grapalat" w:hAnsi="GHEA Grapalat" w:cs="Arial"/>
                <w:b/>
                <w:bCs/>
                <w:i/>
                <w:iCs/>
                <w:color w:val="000000"/>
                <w:sz w:val="20"/>
                <w:lang w:val="en-US"/>
              </w:rPr>
            </w:pPr>
            <w:r w:rsidRPr="00EE6D0D">
              <w:rPr>
                <w:rFonts w:ascii="GHEA Grapalat" w:hAnsi="GHEA Grapalat" w:cs="Arial"/>
                <w:b/>
                <w:bCs/>
                <w:i/>
                <w:iCs/>
                <w:color w:val="000000"/>
                <w:sz w:val="20"/>
                <w:lang w:val="en-US"/>
              </w:rPr>
              <w:t xml:space="preserve">Էներգախնայողության միջոցառման անվանումը </w:t>
            </w:r>
          </w:p>
        </w:tc>
        <w:tc>
          <w:tcPr>
            <w:tcW w:w="3143" w:type="pct"/>
            <w:shd w:val="clear" w:color="auto" w:fill="D3DFEC"/>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Էներգաարդյունավետ ջերմոցներ</w:t>
            </w:r>
          </w:p>
        </w:tc>
      </w:tr>
      <w:tr w:rsidR="00177C61" w:rsidRPr="00EE6D0D" w:rsidTr="009A36C3">
        <w:trPr>
          <w:trHeight w:val="300"/>
        </w:trPr>
        <w:tc>
          <w:tcPr>
            <w:tcW w:w="1857" w:type="pct"/>
            <w:gridSpan w:val="2"/>
            <w:shd w:val="clear" w:color="auto" w:fill="D3DFEC"/>
            <w:vAlign w:val="center"/>
          </w:tcPr>
          <w:p w:rsidR="00177C61" w:rsidRPr="00EE6D0D" w:rsidRDefault="00177C61" w:rsidP="009A36C3">
            <w:pPr>
              <w:rPr>
                <w:rFonts w:ascii="GHEA Grapalat" w:hAnsi="GHEA Grapalat" w:cs="Arial"/>
                <w:b/>
                <w:bCs/>
                <w:i/>
                <w:iCs/>
                <w:color w:val="000000"/>
                <w:sz w:val="20"/>
              </w:rPr>
            </w:pPr>
            <w:r w:rsidRPr="00EE6D0D">
              <w:rPr>
                <w:rFonts w:ascii="GHEA Grapalat" w:hAnsi="GHEA Grapalat" w:cs="Arial"/>
                <w:b/>
                <w:bCs/>
                <w:i/>
                <w:iCs/>
                <w:color w:val="000000"/>
                <w:sz w:val="20"/>
              </w:rPr>
              <w:t xml:space="preserve">Միջոցառման ինդեքսը </w:t>
            </w:r>
          </w:p>
        </w:tc>
        <w:tc>
          <w:tcPr>
            <w:tcW w:w="3143" w:type="pct"/>
            <w:shd w:val="clear" w:color="auto" w:fill="D3DFEC"/>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VI.13</w:t>
            </w:r>
          </w:p>
        </w:tc>
      </w:tr>
      <w:tr w:rsidR="00177C61" w:rsidRPr="00EE6D0D" w:rsidTr="009A36C3">
        <w:trPr>
          <w:trHeight w:val="300"/>
        </w:trPr>
        <w:tc>
          <w:tcPr>
            <w:tcW w:w="329" w:type="pct"/>
            <w:vMerge w:val="restart"/>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Նկարագրությունը</w:t>
            </w:r>
          </w:p>
        </w:tc>
        <w:tc>
          <w:tcPr>
            <w:tcW w:w="1528"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Կատեգորիան</w:t>
            </w:r>
          </w:p>
        </w:tc>
        <w:tc>
          <w:tcPr>
            <w:tcW w:w="3143"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Տեխնոլոգիա, էներգիա, ջուր</w:t>
            </w:r>
          </w:p>
        </w:tc>
      </w:tr>
      <w:tr w:rsidR="00177C61" w:rsidRPr="00EE6D0D" w:rsidTr="009A36C3">
        <w:trPr>
          <w:trHeight w:val="525"/>
        </w:trPr>
        <w:tc>
          <w:tcPr>
            <w:tcW w:w="329" w:type="pct"/>
            <w:vMerge/>
            <w:vAlign w:val="center"/>
          </w:tcPr>
          <w:p w:rsidR="00177C61" w:rsidRPr="00EE6D0D" w:rsidRDefault="00177C61" w:rsidP="009A36C3">
            <w:pPr>
              <w:rPr>
                <w:rFonts w:ascii="GHEA Grapalat" w:hAnsi="GHEA Grapalat" w:cs="Arial"/>
                <w:b/>
                <w:bCs/>
                <w:color w:val="000000"/>
                <w:sz w:val="20"/>
              </w:rPr>
            </w:pPr>
          </w:p>
        </w:tc>
        <w:tc>
          <w:tcPr>
            <w:tcW w:w="1528"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Ժամանակահատվածը</w:t>
            </w:r>
          </w:p>
        </w:tc>
        <w:tc>
          <w:tcPr>
            <w:tcW w:w="3143"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Սկիզբը՝ 2011թ.</w:t>
            </w:r>
            <w:r w:rsidRPr="00EE6D0D">
              <w:rPr>
                <w:rFonts w:ascii="GHEA Grapalat" w:hAnsi="GHEA Grapalat" w:cs="Arial"/>
                <w:color w:val="000000"/>
                <w:sz w:val="20"/>
              </w:rPr>
              <w:br/>
              <w:t xml:space="preserve">Ավարտը՝2020թ. </w:t>
            </w:r>
          </w:p>
        </w:tc>
      </w:tr>
      <w:tr w:rsidR="00177C61" w:rsidRPr="00EE6D0D" w:rsidTr="009A36C3">
        <w:trPr>
          <w:trHeight w:val="2861"/>
        </w:trPr>
        <w:tc>
          <w:tcPr>
            <w:tcW w:w="329" w:type="pct"/>
            <w:vMerge/>
            <w:vAlign w:val="center"/>
          </w:tcPr>
          <w:p w:rsidR="00177C61" w:rsidRPr="00EE6D0D" w:rsidRDefault="00177C61" w:rsidP="009A36C3">
            <w:pPr>
              <w:rPr>
                <w:rFonts w:ascii="GHEA Grapalat" w:hAnsi="GHEA Grapalat" w:cs="Arial"/>
                <w:b/>
                <w:bCs/>
                <w:color w:val="000000"/>
                <w:sz w:val="20"/>
              </w:rPr>
            </w:pPr>
          </w:p>
        </w:tc>
        <w:tc>
          <w:tcPr>
            <w:tcW w:w="1528"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Նպատակը/համառոտ նկարագրությունը</w:t>
            </w:r>
          </w:p>
        </w:tc>
        <w:tc>
          <w:tcPr>
            <w:tcW w:w="3143" w:type="pct"/>
            <w:shd w:val="clear" w:color="auto" w:fill="auto"/>
          </w:tcPr>
          <w:p w:rsidR="00177C61" w:rsidRPr="00EE6D0D" w:rsidRDefault="00177C61" w:rsidP="009A36C3">
            <w:pPr>
              <w:pStyle w:val="DEVBulletList1"/>
              <w:numPr>
                <w:ilvl w:val="0"/>
                <w:numId w:val="0"/>
              </w:numPr>
              <w:spacing w:line="240" w:lineRule="auto"/>
              <w:ind w:left="-219"/>
              <w:rPr>
                <w:rFonts w:ascii="GHEA Grapalat" w:hAnsi="GHEA Grapalat"/>
                <w:sz w:val="20"/>
                <w:lang w:val="fr-FR"/>
              </w:rPr>
            </w:pPr>
            <w:r w:rsidRPr="00EE6D0D">
              <w:rPr>
                <w:rFonts w:ascii="GHEA Grapalat" w:hAnsi="GHEA Grapalat"/>
                <w:sz w:val="20"/>
                <w:lang w:val="fr-FR"/>
              </w:rPr>
              <w:t>Հ</w:t>
            </w:r>
            <w:r w:rsidRPr="00EE6D0D">
              <w:rPr>
                <w:rFonts w:ascii="GHEA Grapalat" w:hAnsi="GHEA Grapalat" w:cs="Sylfaen"/>
                <w:sz w:val="20"/>
              </w:rPr>
              <w:t>ամագործակցելով</w:t>
            </w:r>
            <w:r w:rsidRPr="00EE6D0D">
              <w:rPr>
                <w:rFonts w:ascii="GHEA Grapalat" w:hAnsi="GHEA Grapalat"/>
                <w:sz w:val="20"/>
                <w:lang w:val="fr-FR"/>
              </w:rPr>
              <w:t xml:space="preserve"> </w:t>
            </w:r>
            <w:r w:rsidRPr="00EE6D0D">
              <w:rPr>
                <w:rFonts w:ascii="GHEA Grapalat" w:hAnsi="GHEA Grapalat" w:cs="Sylfaen"/>
                <w:sz w:val="20"/>
              </w:rPr>
              <w:t>ՀՀ</w:t>
            </w:r>
            <w:r w:rsidRPr="00EE6D0D">
              <w:rPr>
                <w:rFonts w:ascii="GHEA Grapalat" w:hAnsi="GHEA Grapalat"/>
                <w:sz w:val="20"/>
                <w:lang w:val="fr-FR"/>
              </w:rPr>
              <w:t xml:space="preserve"> </w:t>
            </w:r>
            <w:r w:rsidRPr="00EE6D0D">
              <w:rPr>
                <w:rFonts w:ascii="GHEA Grapalat" w:hAnsi="GHEA Grapalat" w:cs="Sylfaen"/>
                <w:sz w:val="20"/>
              </w:rPr>
              <w:t>կառավարության</w:t>
            </w:r>
            <w:r w:rsidRPr="00EE6D0D">
              <w:rPr>
                <w:rFonts w:ascii="GHEA Grapalat" w:hAnsi="GHEA Grapalat"/>
                <w:sz w:val="20"/>
                <w:lang w:val="fr-FR"/>
              </w:rPr>
              <w:t xml:space="preserve"> </w:t>
            </w:r>
            <w:r w:rsidRPr="00EE6D0D">
              <w:rPr>
                <w:rFonts w:ascii="GHEA Grapalat" w:hAnsi="GHEA Grapalat" w:cs="Sylfaen"/>
                <w:sz w:val="20"/>
              </w:rPr>
              <w:t>հետ</w:t>
            </w:r>
            <w:r w:rsidRPr="00EE6D0D">
              <w:rPr>
                <w:rFonts w:ascii="GHEA Grapalat" w:hAnsi="GHEA Grapalat" w:cs="Sylfaen"/>
                <w:sz w:val="20"/>
                <w:lang w:val="fr-FR"/>
              </w:rPr>
              <w:t xml:space="preserve">, </w:t>
            </w:r>
            <w:r w:rsidRPr="00EE6D0D">
              <w:rPr>
                <w:rFonts w:ascii="GHEA Grapalat" w:hAnsi="GHEA Grapalat" w:cs="Sylfaen"/>
                <w:sz w:val="20"/>
              </w:rPr>
              <w:t>Հայկական</w:t>
            </w:r>
            <w:r w:rsidRPr="00EE6D0D">
              <w:rPr>
                <w:rFonts w:ascii="GHEA Grapalat" w:hAnsi="GHEA Grapalat"/>
                <w:sz w:val="20"/>
                <w:lang w:val="fr-FR"/>
              </w:rPr>
              <w:t xml:space="preserve"> </w:t>
            </w:r>
            <w:r w:rsidRPr="00EE6D0D">
              <w:rPr>
                <w:rFonts w:ascii="GHEA Grapalat" w:hAnsi="GHEA Grapalat" w:cs="Sylfaen"/>
                <w:sz w:val="20"/>
              </w:rPr>
              <w:t>բերքի</w:t>
            </w:r>
            <w:r w:rsidRPr="00EE6D0D">
              <w:rPr>
                <w:rFonts w:ascii="GHEA Grapalat" w:hAnsi="GHEA Grapalat"/>
                <w:sz w:val="20"/>
                <w:lang w:val="fr-FR"/>
              </w:rPr>
              <w:t xml:space="preserve"> </w:t>
            </w:r>
            <w:r w:rsidRPr="00EE6D0D">
              <w:rPr>
                <w:rFonts w:ascii="GHEA Grapalat" w:hAnsi="GHEA Grapalat" w:cs="Sylfaen"/>
                <w:sz w:val="20"/>
              </w:rPr>
              <w:t>խթանման</w:t>
            </w:r>
            <w:r w:rsidRPr="00EE6D0D">
              <w:rPr>
                <w:rFonts w:ascii="GHEA Grapalat" w:hAnsi="GHEA Grapalat"/>
                <w:sz w:val="20"/>
                <w:lang w:val="fr-FR"/>
              </w:rPr>
              <w:t xml:space="preserve"> </w:t>
            </w:r>
            <w:r w:rsidRPr="00EE6D0D">
              <w:rPr>
                <w:rFonts w:ascii="GHEA Grapalat" w:hAnsi="GHEA Grapalat" w:cs="Sylfaen"/>
                <w:sz w:val="20"/>
              </w:rPr>
              <w:t>կենտրոնը</w:t>
            </w:r>
            <w:r w:rsidRPr="00EE6D0D">
              <w:rPr>
                <w:rFonts w:ascii="GHEA Grapalat" w:hAnsi="GHEA Grapalat"/>
                <w:sz w:val="20"/>
                <w:lang w:val="hy-AM"/>
              </w:rPr>
              <w:t xml:space="preserve"> </w:t>
            </w:r>
            <w:r w:rsidRPr="00EE6D0D">
              <w:rPr>
                <w:rFonts w:ascii="GHEA Grapalat" w:hAnsi="GHEA Grapalat"/>
                <w:sz w:val="20"/>
                <w:lang w:val="fr-FR"/>
              </w:rPr>
              <w:t xml:space="preserve"> 2020</w:t>
            </w:r>
            <w:r w:rsidRPr="00EE6D0D">
              <w:rPr>
                <w:rFonts w:ascii="GHEA Grapalat" w:hAnsi="GHEA Grapalat" w:cs="Sylfaen"/>
                <w:sz w:val="20"/>
              </w:rPr>
              <w:t>թ</w:t>
            </w:r>
            <w:r w:rsidRPr="00EE6D0D">
              <w:rPr>
                <w:rFonts w:ascii="GHEA Grapalat" w:hAnsi="GHEA Grapalat" w:cs="Sylfaen"/>
                <w:sz w:val="20"/>
                <w:lang w:val="fr-FR"/>
              </w:rPr>
              <w:t xml:space="preserve">. </w:t>
            </w:r>
            <w:r w:rsidRPr="00EE6D0D">
              <w:rPr>
                <w:rFonts w:ascii="GHEA Grapalat" w:hAnsi="GHEA Grapalat" w:cs="Sylfaen"/>
                <w:sz w:val="20"/>
              </w:rPr>
              <w:t>նախատեսում</w:t>
            </w:r>
            <w:r w:rsidRPr="00EE6D0D">
              <w:rPr>
                <w:rFonts w:ascii="GHEA Grapalat" w:hAnsi="GHEA Grapalat"/>
                <w:sz w:val="20"/>
                <w:lang w:val="fr-FR"/>
              </w:rPr>
              <w:t xml:space="preserve"> </w:t>
            </w:r>
            <w:r w:rsidRPr="00EE6D0D">
              <w:rPr>
                <w:rFonts w:ascii="GHEA Grapalat" w:hAnsi="GHEA Grapalat" w:cs="Sylfaen"/>
                <w:sz w:val="20"/>
              </w:rPr>
              <w:t>է</w:t>
            </w:r>
            <w:r w:rsidRPr="00EE6D0D">
              <w:rPr>
                <w:rFonts w:ascii="GHEA Grapalat" w:hAnsi="GHEA Grapalat"/>
                <w:sz w:val="20"/>
                <w:lang w:val="fr-FR"/>
              </w:rPr>
              <w:t xml:space="preserve"> </w:t>
            </w:r>
            <w:r w:rsidRPr="00EE6D0D">
              <w:rPr>
                <w:rFonts w:ascii="GHEA Grapalat" w:hAnsi="GHEA Grapalat" w:cs="Sylfaen"/>
                <w:sz w:val="20"/>
              </w:rPr>
              <w:t>առնվազն</w:t>
            </w:r>
            <w:r w:rsidRPr="00EE6D0D">
              <w:rPr>
                <w:rFonts w:ascii="GHEA Grapalat" w:hAnsi="GHEA Grapalat"/>
                <w:sz w:val="20"/>
                <w:lang w:val="fr-FR"/>
              </w:rPr>
              <w:t xml:space="preserve"> 500 </w:t>
            </w:r>
            <w:r w:rsidRPr="00EE6D0D">
              <w:rPr>
                <w:rFonts w:ascii="GHEA Grapalat" w:hAnsi="GHEA Grapalat" w:cs="Sylfaen"/>
                <w:sz w:val="20"/>
              </w:rPr>
              <w:t>հա</w:t>
            </w:r>
            <w:r w:rsidRPr="00EE6D0D">
              <w:rPr>
                <w:rFonts w:ascii="GHEA Grapalat" w:hAnsi="GHEA Grapalat"/>
                <w:sz w:val="20"/>
                <w:lang w:val="fr-FR"/>
              </w:rPr>
              <w:t>-</w:t>
            </w:r>
            <w:r w:rsidRPr="00EE6D0D">
              <w:rPr>
                <w:rFonts w:ascii="GHEA Grapalat" w:hAnsi="GHEA Grapalat"/>
                <w:sz w:val="20"/>
                <w:lang w:val="hy-AM"/>
              </w:rPr>
              <w:t>ով</w:t>
            </w:r>
            <w:r w:rsidRPr="00EE6D0D">
              <w:rPr>
                <w:rFonts w:ascii="GHEA Grapalat" w:hAnsi="GHEA Grapalat" w:cs="Sylfaen"/>
                <w:sz w:val="20"/>
                <w:lang w:val="fr-FR"/>
              </w:rPr>
              <w:t xml:space="preserve"> </w:t>
            </w:r>
            <w:r w:rsidRPr="00EE6D0D">
              <w:rPr>
                <w:rFonts w:ascii="GHEA Grapalat" w:hAnsi="GHEA Grapalat" w:cs="Sylfaen"/>
                <w:sz w:val="20"/>
              </w:rPr>
              <w:t>ընդլայնել</w:t>
            </w:r>
            <w:r w:rsidRPr="00EE6D0D">
              <w:rPr>
                <w:rFonts w:ascii="GHEA Grapalat" w:hAnsi="GHEA Grapalat" w:cs="Sylfaen"/>
                <w:sz w:val="20"/>
                <w:lang w:val="fr-FR"/>
              </w:rPr>
              <w:t xml:space="preserve"> </w:t>
            </w:r>
            <w:r w:rsidRPr="00EE6D0D">
              <w:rPr>
                <w:rFonts w:ascii="GHEA Grapalat" w:hAnsi="GHEA Grapalat" w:cs="Sylfaen"/>
                <w:sz w:val="20"/>
              </w:rPr>
              <w:t>խոշոր</w:t>
            </w:r>
            <w:r w:rsidRPr="00EE6D0D">
              <w:rPr>
                <w:rFonts w:ascii="GHEA Grapalat" w:hAnsi="GHEA Grapalat"/>
                <w:sz w:val="20"/>
                <w:lang w:val="fr-FR"/>
              </w:rPr>
              <w:t xml:space="preserve"> </w:t>
            </w:r>
            <w:r w:rsidRPr="00EE6D0D">
              <w:rPr>
                <w:rFonts w:ascii="GHEA Grapalat" w:hAnsi="GHEA Grapalat" w:cs="Sylfaen"/>
                <w:sz w:val="20"/>
              </w:rPr>
              <w:t>արդյունաբերական</w:t>
            </w:r>
            <w:r w:rsidRPr="00EE6D0D">
              <w:rPr>
                <w:rFonts w:ascii="GHEA Grapalat" w:hAnsi="GHEA Grapalat"/>
                <w:sz w:val="20"/>
                <w:lang w:val="fr-FR"/>
              </w:rPr>
              <w:t xml:space="preserve"> </w:t>
            </w:r>
            <w:r w:rsidRPr="00EE6D0D">
              <w:rPr>
                <w:rFonts w:ascii="GHEA Grapalat" w:hAnsi="GHEA Grapalat" w:cs="Sylfaen"/>
                <w:sz w:val="20"/>
              </w:rPr>
              <w:t>ջերմոցների</w:t>
            </w:r>
            <w:r w:rsidRPr="00EE6D0D">
              <w:rPr>
                <w:rFonts w:ascii="GHEA Grapalat" w:hAnsi="GHEA Grapalat"/>
                <w:sz w:val="20"/>
                <w:lang w:val="fr-FR"/>
              </w:rPr>
              <w:t xml:space="preserve"> </w:t>
            </w:r>
            <w:r w:rsidRPr="00EE6D0D">
              <w:rPr>
                <w:rFonts w:ascii="GHEA Grapalat" w:hAnsi="GHEA Grapalat" w:cs="Sylfaen"/>
                <w:sz w:val="20"/>
              </w:rPr>
              <w:t>ջերմոցային</w:t>
            </w:r>
            <w:r w:rsidRPr="00EE6D0D">
              <w:rPr>
                <w:rFonts w:ascii="GHEA Grapalat" w:hAnsi="GHEA Grapalat"/>
                <w:sz w:val="20"/>
                <w:lang w:val="fr-FR"/>
              </w:rPr>
              <w:t xml:space="preserve"> </w:t>
            </w:r>
            <w:r w:rsidRPr="00EE6D0D">
              <w:rPr>
                <w:rFonts w:ascii="GHEA Grapalat" w:hAnsi="GHEA Grapalat" w:cs="Sylfaen"/>
                <w:sz w:val="20"/>
              </w:rPr>
              <w:t>տարածքը</w:t>
            </w:r>
            <w:r w:rsidRPr="00EE6D0D">
              <w:rPr>
                <w:rFonts w:ascii="GHEA Grapalat" w:hAnsi="GHEA Grapalat" w:cs="Sylfaen"/>
                <w:sz w:val="20"/>
                <w:lang w:val="fr-FR"/>
              </w:rPr>
              <w:t xml:space="preserve">: </w:t>
            </w:r>
            <w:r w:rsidRPr="00EE6D0D">
              <w:rPr>
                <w:rFonts w:ascii="GHEA Grapalat" w:hAnsi="GHEA Grapalat" w:cs="Sylfaen"/>
                <w:sz w:val="20"/>
                <w:lang w:val="hy-AM"/>
              </w:rPr>
              <w:t>Այսօր</w:t>
            </w:r>
            <w:r w:rsidRPr="00EE6D0D">
              <w:rPr>
                <w:rFonts w:ascii="GHEA Grapalat" w:hAnsi="GHEA Grapalat"/>
                <w:sz w:val="20"/>
                <w:lang w:val="fr-FR"/>
              </w:rPr>
              <w:t xml:space="preserve"> </w:t>
            </w:r>
            <w:r w:rsidRPr="00EE6D0D">
              <w:rPr>
                <w:rFonts w:ascii="GHEA Grapalat" w:hAnsi="GHEA Grapalat" w:cs="Sylfaen"/>
                <w:sz w:val="20"/>
                <w:lang w:val="hy-AM"/>
              </w:rPr>
              <w:t>Հայկական</w:t>
            </w:r>
            <w:r w:rsidRPr="00EE6D0D">
              <w:rPr>
                <w:rFonts w:ascii="GHEA Grapalat" w:hAnsi="GHEA Grapalat"/>
                <w:sz w:val="20"/>
                <w:lang w:val="fr-FR"/>
              </w:rPr>
              <w:t xml:space="preserve"> </w:t>
            </w:r>
            <w:r w:rsidRPr="00EE6D0D">
              <w:rPr>
                <w:rFonts w:ascii="GHEA Grapalat" w:hAnsi="GHEA Grapalat" w:cs="Sylfaen"/>
                <w:sz w:val="20"/>
                <w:lang w:val="hy-AM"/>
              </w:rPr>
              <w:t>բերքի</w:t>
            </w:r>
            <w:r w:rsidRPr="00EE6D0D">
              <w:rPr>
                <w:rFonts w:ascii="GHEA Grapalat" w:hAnsi="GHEA Grapalat"/>
                <w:sz w:val="20"/>
                <w:lang w:val="fr-FR"/>
              </w:rPr>
              <w:t xml:space="preserve"> </w:t>
            </w:r>
            <w:r w:rsidRPr="00EE6D0D">
              <w:rPr>
                <w:rFonts w:ascii="GHEA Grapalat" w:hAnsi="GHEA Grapalat" w:cs="Sylfaen"/>
                <w:sz w:val="20"/>
                <w:lang w:val="hy-AM"/>
              </w:rPr>
              <w:t>խթանման</w:t>
            </w:r>
            <w:r w:rsidRPr="00EE6D0D">
              <w:rPr>
                <w:rFonts w:ascii="GHEA Grapalat" w:hAnsi="GHEA Grapalat"/>
                <w:sz w:val="20"/>
                <w:lang w:val="fr-FR"/>
              </w:rPr>
              <w:t xml:space="preserve"> </w:t>
            </w:r>
            <w:r w:rsidRPr="00EE6D0D">
              <w:rPr>
                <w:rFonts w:ascii="GHEA Grapalat" w:hAnsi="GHEA Grapalat" w:cs="Sylfaen"/>
                <w:sz w:val="20"/>
                <w:lang w:val="hy-AM"/>
              </w:rPr>
              <w:t>կենտրոնի</w:t>
            </w:r>
            <w:r w:rsidRPr="00EE6D0D">
              <w:rPr>
                <w:rFonts w:ascii="GHEA Grapalat" w:hAnsi="GHEA Grapalat"/>
                <w:sz w:val="20"/>
                <w:lang w:val="fr-FR"/>
              </w:rPr>
              <w:t xml:space="preserve"> 2 </w:t>
            </w:r>
            <w:r w:rsidRPr="00EE6D0D">
              <w:rPr>
                <w:rFonts w:ascii="GHEA Grapalat" w:hAnsi="GHEA Grapalat" w:cs="Sylfaen"/>
                <w:sz w:val="20"/>
                <w:lang w:val="hy-AM"/>
              </w:rPr>
              <w:t>ծրագ</w:t>
            </w:r>
            <w:r w:rsidRPr="00EE6D0D">
              <w:rPr>
                <w:rFonts w:ascii="GHEA Grapalat" w:hAnsi="GHEA Grapalat" w:cs="Sylfaen"/>
                <w:sz w:val="20"/>
                <w:lang w:val="en-US"/>
              </w:rPr>
              <w:t>ի</w:t>
            </w:r>
            <w:r w:rsidRPr="00EE6D0D">
              <w:rPr>
                <w:rFonts w:ascii="GHEA Grapalat" w:hAnsi="GHEA Grapalat" w:cs="Sylfaen"/>
                <w:sz w:val="20"/>
                <w:lang w:val="hy-AM"/>
              </w:rPr>
              <w:t>ր</w:t>
            </w:r>
            <w:r w:rsidRPr="00EE6D0D">
              <w:rPr>
                <w:rFonts w:ascii="GHEA Grapalat" w:hAnsi="GHEA Grapalat"/>
                <w:sz w:val="20"/>
                <w:lang w:val="fr-FR"/>
              </w:rPr>
              <w:t xml:space="preserve"> </w:t>
            </w:r>
            <w:r w:rsidRPr="00EE6D0D">
              <w:rPr>
                <w:rFonts w:ascii="GHEA Grapalat" w:hAnsi="GHEA Grapalat" w:cs="Sylfaen"/>
                <w:sz w:val="20"/>
                <w:lang w:val="hy-AM"/>
              </w:rPr>
              <w:t>արդեն</w:t>
            </w:r>
            <w:r w:rsidRPr="00EE6D0D">
              <w:rPr>
                <w:rFonts w:ascii="GHEA Grapalat" w:hAnsi="GHEA Grapalat"/>
                <w:sz w:val="20"/>
                <w:lang w:val="fr-FR"/>
              </w:rPr>
              <w:t xml:space="preserve"> </w:t>
            </w:r>
            <w:r w:rsidRPr="00EE6D0D">
              <w:rPr>
                <w:rFonts w:ascii="GHEA Grapalat" w:hAnsi="GHEA Grapalat" w:cs="Sylfaen"/>
                <w:sz w:val="20"/>
                <w:lang w:val="hy-AM"/>
              </w:rPr>
              <w:t>իսկ</w:t>
            </w:r>
            <w:r w:rsidRPr="00EE6D0D">
              <w:rPr>
                <w:rFonts w:ascii="GHEA Grapalat" w:hAnsi="GHEA Grapalat"/>
                <w:sz w:val="20"/>
                <w:lang w:val="fr-FR"/>
              </w:rPr>
              <w:t xml:space="preserve"> </w:t>
            </w:r>
            <w:r w:rsidRPr="00EE6D0D">
              <w:rPr>
                <w:rFonts w:ascii="GHEA Grapalat" w:hAnsi="GHEA Grapalat" w:cs="Sylfaen"/>
                <w:sz w:val="20"/>
                <w:lang w:val="hy-AM"/>
              </w:rPr>
              <w:t>արտադրության</w:t>
            </w:r>
            <w:r w:rsidRPr="00EE6D0D">
              <w:rPr>
                <w:rFonts w:ascii="GHEA Grapalat" w:hAnsi="GHEA Grapalat"/>
                <w:sz w:val="20"/>
                <w:lang w:val="fr-FR"/>
              </w:rPr>
              <w:t xml:space="preserve"> </w:t>
            </w:r>
            <w:r w:rsidRPr="00EE6D0D">
              <w:rPr>
                <w:rFonts w:ascii="GHEA Grapalat" w:hAnsi="GHEA Grapalat" w:cs="Sylfaen"/>
                <w:sz w:val="20"/>
                <w:lang w:val="hy-AM"/>
              </w:rPr>
              <w:t>փուլում</w:t>
            </w:r>
            <w:r w:rsidRPr="00EE6D0D">
              <w:rPr>
                <w:rFonts w:ascii="GHEA Grapalat" w:hAnsi="GHEA Grapalat"/>
                <w:sz w:val="20"/>
                <w:lang w:val="fr-FR"/>
              </w:rPr>
              <w:t xml:space="preserve"> </w:t>
            </w:r>
            <w:r w:rsidRPr="00EE6D0D">
              <w:rPr>
                <w:rFonts w:ascii="GHEA Grapalat" w:hAnsi="GHEA Grapalat" w:cs="Sylfaen"/>
                <w:sz w:val="20"/>
                <w:lang w:val="hy-AM"/>
              </w:rPr>
              <w:t>են</w:t>
            </w:r>
            <w:r w:rsidRPr="00EE6D0D">
              <w:rPr>
                <w:rFonts w:ascii="GHEA Grapalat" w:hAnsi="GHEA Grapalat"/>
                <w:sz w:val="20"/>
                <w:lang w:val="fr-FR"/>
              </w:rPr>
              <w:t xml:space="preserve">. </w:t>
            </w:r>
            <w:r w:rsidRPr="00EE6D0D">
              <w:rPr>
                <w:rFonts w:ascii="GHEA Grapalat" w:hAnsi="GHEA Grapalat" w:cs="Sylfaen"/>
                <w:sz w:val="20"/>
                <w:lang w:val="hy-AM"/>
              </w:rPr>
              <w:t>նրանք</w:t>
            </w:r>
            <w:r w:rsidRPr="00EE6D0D">
              <w:rPr>
                <w:rFonts w:ascii="GHEA Grapalat" w:hAnsi="GHEA Grapalat"/>
                <w:sz w:val="20"/>
                <w:lang w:val="fr-FR"/>
              </w:rPr>
              <w:t xml:space="preserve"> </w:t>
            </w:r>
            <w:r w:rsidRPr="00EE6D0D">
              <w:rPr>
                <w:rFonts w:ascii="GHEA Grapalat" w:hAnsi="GHEA Grapalat" w:cs="Sylfaen"/>
                <w:sz w:val="20"/>
                <w:lang w:val="hy-AM"/>
              </w:rPr>
              <w:t>այսօր</w:t>
            </w:r>
            <w:r w:rsidRPr="00EE6D0D">
              <w:rPr>
                <w:rFonts w:ascii="GHEA Grapalat" w:hAnsi="GHEA Grapalat"/>
                <w:sz w:val="20"/>
                <w:lang w:val="fr-FR"/>
              </w:rPr>
              <w:t xml:space="preserve"> </w:t>
            </w:r>
            <w:r w:rsidRPr="00EE6D0D">
              <w:rPr>
                <w:rFonts w:ascii="GHEA Grapalat" w:hAnsi="GHEA Grapalat" w:cs="Sylfaen"/>
                <w:sz w:val="20"/>
                <w:lang w:val="hy-AM"/>
              </w:rPr>
              <w:t>կազմում</w:t>
            </w:r>
            <w:r w:rsidRPr="00EE6D0D">
              <w:rPr>
                <w:rFonts w:ascii="GHEA Grapalat" w:hAnsi="GHEA Grapalat"/>
                <w:sz w:val="20"/>
                <w:lang w:val="fr-FR"/>
              </w:rPr>
              <w:t xml:space="preserve"> </w:t>
            </w:r>
            <w:r w:rsidRPr="00EE6D0D">
              <w:rPr>
                <w:rFonts w:ascii="GHEA Grapalat" w:hAnsi="GHEA Grapalat" w:cs="Sylfaen"/>
                <w:sz w:val="20"/>
                <w:lang w:val="hy-AM"/>
              </w:rPr>
              <w:t>են</w:t>
            </w:r>
            <w:r w:rsidRPr="00EE6D0D">
              <w:rPr>
                <w:rFonts w:ascii="GHEA Grapalat" w:hAnsi="GHEA Grapalat"/>
                <w:sz w:val="20"/>
                <w:lang w:val="fr-FR"/>
              </w:rPr>
              <w:t xml:space="preserve"> 14 </w:t>
            </w:r>
            <w:r w:rsidRPr="00EE6D0D">
              <w:rPr>
                <w:rFonts w:ascii="GHEA Grapalat" w:hAnsi="GHEA Grapalat" w:cs="Sylfaen"/>
                <w:sz w:val="20"/>
                <w:lang w:val="hy-AM"/>
              </w:rPr>
              <w:t>հա</w:t>
            </w:r>
            <w:r w:rsidRPr="00EE6D0D">
              <w:rPr>
                <w:rFonts w:ascii="GHEA Grapalat" w:hAnsi="GHEA Grapalat"/>
                <w:sz w:val="20"/>
                <w:lang w:val="fr-FR"/>
              </w:rPr>
              <w:t xml:space="preserve">, </w:t>
            </w:r>
            <w:r w:rsidRPr="00EE6D0D">
              <w:rPr>
                <w:rFonts w:ascii="GHEA Grapalat" w:hAnsi="GHEA Grapalat" w:cs="Sylfaen"/>
                <w:sz w:val="20"/>
                <w:lang w:val="hy-AM"/>
              </w:rPr>
              <w:t>ինչը</w:t>
            </w:r>
            <w:r w:rsidRPr="00EE6D0D">
              <w:rPr>
                <w:rFonts w:ascii="GHEA Grapalat" w:hAnsi="GHEA Grapalat"/>
                <w:sz w:val="20"/>
                <w:lang w:val="fr-FR"/>
              </w:rPr>
              <w:t xml:space="preserve"> </w:t>
            </w:r>
            <w:r w:rsidRPr="00EE6D0D">
              <w:rPr>
                <w:rFonts w:ascii="GHEA Grapalat" w:hAnsi="GHEA Grapalat" w:cs="Sylfaen"/>
                <w:sz w:val="20"/>
                <w:lang w:val="hy-AM"/>
              </w:rPr>
              <w:t>նախատեսվում</w:t>
            </w:r>
            <w:r w:rsidRPr="00EE6D0D">
              <w:rPr>
                <w:rFonts w:ascii="GHEA Grapalat" w:hAnsi="GHEA Grapalat"/>
                <w:sz w:val="20"/>
                <w:lang w:val="fr-FR"/>
              </w:rPr>
              <w:t xml:space="preserve"> </w:t>
            </w:r>
            <w:r w:rsidRPr="00EE6D0D">
              <w:rPr>
                <w:rFonts w:ascii="GHEA Grapalat" w:hAnsi="GHEA Grapalat" w:cs="Sylfaen"/>
                <w:sz w:val="20"/>
                <w:lang w:val="hy-AM"/>
              </w:rPr>
              <w:t>է</w:t>
            </w:r>
            <w:r w:rsidRPr="00EE6D0D">
              <w:rPr>
                <w:rFonts w:ascii="GHEA Grapalat" w:hAnsi="GHEA Grapalat"/>
                <w:sz w:val="20"/>
                <w:lang w:val="fr-FR"/>
              </w:rPr>
              <w:t xml:space="preserve"> </w:t>
            </w:r>
            <w:r w:rsidRPr="00EE6D0D">
              <w:rPr>
                <w:rFonts w:ascii="GHEA Grapalat" w:hAnsi="GHEA Grapalat" w:cs="Sylfaen"/>
                <w:sz w:val="20"/>
                <w:lang w:val="hy-AM"/>
              </w:rPr>
              <w:t>մինչև</w:t>
            </w:r>
            <w:r w:rsidRPr="00EE6D0D">
              <w:rPr>
                <w:rFonts w:ascii="GHEA Grapalat" w:hAnsi="GHEA Grapalat"/>
                <w:sz w:val="20"/>
                <w:lang w:val="fr-FR"/>
              </w:rPr>
              <w:t xml:space="preserve"> 2016</w:t>
            </w:r>
            <w:r w:rsidRPr="00EE6D0D">
              <w:rPr>
                <w:rFonts w:ascii="GHEA Grapalat" w:hAnsi="GHEA Grapalat" w:cs="Sylfaen"/>
                <w:sz w:val="20"/>
                <w:lang w:val="hy-AM"/>
              </w:rPr>
              <w:t>թ</w:t>
            </w:r>
            <w:r w:rsidRPr="00EE6D0D">
              <w:rPr>
                <w:rFonts w:ascii="GHEA Grapalat" w:hAnsi="GHEA Grapalat"/>
                <w:sz w:val="20"/>
                <w:lang w:val="fr-FR"/>
              </w:rPr>
              <w:t>.</w:t>
            </w:r>
            <w:r w:rsidRPr="00EE6D0D">
              <w:rPr>
                <w:rFonts w:ascii="GHEA Grapalat" w:hAnsi="GHEA Grapalat" w:cs="Sylfaen"/>
                <w:sz w:val="20"/>
                <w:lang w:val="hy-AM"/>
              </w:rPr>
              <w:t>ընդլայնվել</w:t>
            </w:r>
            <w:r w:rsidRPr="00EE6D0D">
              <w:rPr>
                <w:rFonts w:ascii="GHEA Grapalat" w:hAnsi="GHEA Grapalat"/>
                <w:sz w:val="20"/>
                <w:lang w:val="fr-FR"/>
              </w:rPr>
              <w:t xml:space="preserve"> 70 </w:t>
            </w:r>
            <w:r w:rsidRPr="00EE6D0D">
              <w:rPr>
                <w:rFonts w:ascii="GHEA Grapalat" w:hAnsi="GHEA Grapalat" w:cs="Sylfaen"/>
                <w:sz w:val="20"/>
                <w:lang w:val="hy-AM"/>
              </w:rPr>
              <w:t>հա</w:t>
            </w:r>
            <w:r w:rsidRPr="00EE6D0D">
              <w:rPr>
                <w:rFonts w:ascii="GHEA Grapalat" w:hAnsi="GHEA Grapalat" w:cs="Sylfaen"/>
                <w:sz w:val="20"/>
                <w:lang w:val="fr-FR"/>
              </w:rPr>
              <w:t>-</w:t>
            </w:r>
            <w:r w:rsidRPr="00EE6D0D">
              <w:rPr>
                <w:rFonts w:ascii="GHEA Grapalat" w:hAnsi="GHEA Grapalat" w:cs="Sylfaen"/>
                <w:sz w:val="20"/>
                <w:lang w:val="hy-AM"/>
              </w:rPr>
              <w:t>ի</w:t>
            </w:r>
            <w:r w:rsidRPr="00EE6D0D">
              <w:rPr>
                <w:rFonts w:ascii="GHEA Grapalat" w:hAnsi="GHEA Grapalat" w:cs="Sylfaen"/>
                <w:sz w:val="20"/>
                <w:lang w:val="fr-FR"/>
              </w:rPr>
              <w:t xml:space="preserve"> </w:t>
            </w:r>
            <w:r w:rsidRPr="00EE6D0D">
              <w:rPr>
                <w:rFonts w:ascii="GHEA Grapalat" w:hAnsi="GHEA Grapalat" w:cs="Sylfaen"/>
                <w:sz w:val="20"/>
                <w:lang w:val="hy-AM"/>
              </w:rPr>
              <w:t>չափով</w:t>
            </w:r>
            <w:r w:rsidRPr="00EE6D0D">
              <w:rPr>
                <w:rFonts w:ascii="GHEA Grapalat" w:hAnsi="GHEA Grapalat"/>
                <w:sz w:val="20"/>
                <w:lang w:val="fr-FR"/>
              </w:rPr>
              <w:t xml:space="preserve">: </w:t>
            </w:r>
            <w:r w:rsidRPr="00EE6D0D">
              <w:rPr>
                <w:rFonts w:ascii="GHEA Grapalat" w:hAnsi="GHEA Grapalat" w:cs="Sylfaen"/>
                <w:sz w:val="20"/>
                <w:lang w:val="hy-AM"/>
              </w:rPr>
              <w:t>Ավելին</w:t>
            </w:r>
            <w:r w:rsidRPr="00EE6D0D">
              <w:rPr>
                <w:rFonts w:ascii="GHEA Grapalat" w:hAnsi="GHEA Grapalat"/>
                <w:sz w:val="20"/>
                <w:lang w:val="fr-FR"/>
              </w:rPr>
              <w:t xml:space="preserve">, </w:t>
            </w:r>
            <w:r w:rsidRPr="00EE6D0D">
              <w:rPr>
                <w:rFonts w:ascii="GHEA Grapalat" w:hAnsi="GHEA Grapalat" w:cs="Sylfaen"/>
                <w:sz w:val="20"/>
                <w:lang w:val="hy-AM"/>
              </w:rPr>
              <w:t>սկսվել</w:t>
            </w:r>
            <w:r w:rsidRPr="00EE6D0D">
              <w:rPr>
                <w:rFonts w:ascii="GHEA Grapalat" w:hAnsi="GHEA Grapalat" w:cs="Sylfaen"/>
                <w:sz w:val="20"/>
                <w:lang w:val="fr-FR"/>
              </w:rPr>
              <w:t xml:space="preserve"> </w:t>
            </w:r>
            <w:r w:rsidRPr="00EE6D0D">
              <w:rPr>
                <w:rFonts w:ascii="GHEA Grapalat" w:hAnsi="GHEA Grapalat" w:cs="Sylfaen"/>
                <w:sz w:val="20"/>
                <w:lang w:val="en-US"/>
              </w:rPr>
              <w:t>է</w:t>
            </w:r>
            <w:r w:rsidRPr="00EE6D0D">
              <w:rPr>
                <w:rFonts w:ascii="GHEA Grapalat" w:hAnsi="GHEA Grapalat"/>
                <w:sz w:val="20"/>
                <w:lang w:val="fr-FR"/>
              </w:rPr>
              <w:t xml:space="preserve"> 3 </w:t>
            </w:r>
            <w:r w:rsidRPr="00EE6D0D">
              <w:rPr>
                <w:rFonts w:ascii="GHEA Grapalat" w:hAnsi="GHEA Grapalat" w:cs="Sylfaen"/>
                <w:sz w:val="20"/>
                <w:lang w:val="hy-AM"/>
              </w:rPr>
              <w:t>հա</w:t>
            </w:r>
            <w:r w:rsidRPr="00EE6D0D">
              <w:rPr>
                <w:rFonts w:ascii="GHEA Grapalat" w:hAnsi="GHEA Grapalat" w:cs="Sylfaen"/>
                <w:sz w:val="20"/>
                <w:lang w:val="fr-FR"/>
              </w:rPr>
              <w:t>-</w:t>
            </w:r>
            <w:r w:rsidRPr="00EE6D0D">
              <w:rPr>
                <w:rFonts w:ascii="GHEA Grapalat" w:hAnsi="GHEA Grapalat" w:cs="Sylfaen"/>
                <w:sz w:val="20"/>
                <w:lang w:val="hy-AM"/>
              </w:rPr>
              <w:t>ի</w:t>
            </w:r>
            <w:r w:rsidRPr="00EE6D0D">
              <w:rPr>
                <w:rFonts w:ascii="GHEA Grapalat" w:hAnsi="GHEA Grapalat"/>
                <w:sz w:val="20"/>
                <w:lang w:val="fr-FR"/>
              </w:rPr>
              <w:t xml:space="preserve"> </w:t>
            </w:r>
            <w:r w:rsidRPr="00EE6D0D">
              <w:rPr>
                <w:rFonts w:ascii="GHEA Grapalat" w:hAnsi="GHEA Grapalat" w:cs="Sylfaen"/>
                <w:sz w:val="20"/>
                <w:lang w:val="hy-AM"/>
              </w:rPr>
              <w:t>չափով</w:t>
            </w:r>
            <w:r w:rsidRPr="00EE6D0D">
              <w:rPr>
                <w:rFonts w:ascii="GHEA Grapalat" w:hAnsi="GHEA Grapalat"/>
                <w:sz w:val="20"/>
                <w:lang w:val="fr-FR"/>
              </w:rPr>
              <w:t xml:space="preserve"> </w:t>
            </w:r>
            <w:r w:rsidRPr="00EE6D0D">
              <w:rPr>
                <w:rFonts w:ascii="GHEA Grapalat" w:hAnsi="GHEA Grapalat" w:cs="Sylfaen"/>
                <w:sz w:val="20"/>
                <w:lang w:val="hy-AM"/>
              </w:rPr>
              <w:t>շինարարություն</w:t>
            </w:r>
            <w:r w:rsidRPr="00EE6D0D">
              <w:rPr>
                <w:rFonts w:ascii="GHEA Grapalat" w:hAnsi="GHEA Grapalat"/>
                <w:sz w:val="20"/>
                <w:lang w:val="fr-FR"/>
              </w:rPr>
              <w:t xml:space="preserve">, 150 </w:t>
            </w:r>
            <w:r w:rsidRPr="00EE6D0D">
              <w:rPr>
                <w:rFonts w:ascii="GHEA Grapalat" w:hAnsi="GHEA Grapalat" w:cs="Sylfaen"/>
                <w:sz w:val="20"/>
                <w:lang w:val="hy-AM"/>
              </w:rPr>
              <w:t>հ</w:t>
            </w:r>
            <w:r w:rsidRPr="00EE6D0D">
              <w:rPr>
                <w:rFonts w:ascii="GHEA Grapalat" w:hAnsi="GHEA Grapalat" w:cs="Sylfaen"/>
                <w:sz w:val="20"/>
                <w:lang w:val="en-US"/>
              </w:rPr>
              <w:t>ա</w:t>
            </w:r>
            <w:r w:rsidRPr="00EE6D0D">
              <w:rPr>
                <w:rFonts w:ascii="GHEA Grapalat" w:hAnsi="GHEA Grapalat"/>
                <w:sz w:val="20"/>
                <w:lang w:val="fr-FR"/>
              </w:rPr>
              <w:t xml:space="preserve"> </w:t>
            </w:r>
            <w:r w:rsidRPr="00EE6D0D">
              <w:rPr>
                <w:rFonts w:ascii="GHEA Grapalat" w:hAnsi="GHEA Grapalat" w:cs="Sylfaen"/>
                <w:sz w:val="20"/>
                <w:lang w:val="hy-AM"/>
              </w:rPr>
              <w:t>ծրագիրը</w:t>
            </w:r>
            <w:r w:rsidRPr="00EE6D0D">
              <w:rPr>
                <w:rFonts w:ascii="GHEA Grapalat" w:hAnsi="GHEA Grapalat"/>
                <w:sz w:val="20"/>
                <w:lang w:val="fr-FR"/>
              </w:rPr>
              <w:t xml:space="preserve"> </w:t>
            </w:r>
            <w:r w:rsidRPr="00EE6D0D">
              <w:rPr>
                <w:rFonts w:ascii="GHEA Grapalat" w:hAnsi="GHEA Grapalat" w:cs="Sylfaen"/>
                <w:sz w:val="20"/>
                <w:lang w:val="hy-AM"/>
              </w:rPr>
              <w:t>վերջնական</w:t>
            </w:r>
            <w:r w:rsidRPr="00EE6D0D">
              <w:rPr>
                <w:rFonts w:ascii="GHEA Grapalat" w:hAnsi="GHEA Grapalat"/>
                <w:sz w:val="20"/>
                <w:lang w:val="fr-FR"/>
              </w:rPr>
              <w:t xml:space="preserve"> </w:t>
            </w:r>
            <w:r w:rsidRPr="00EE6D0D">
              <w:rPr>
                <w:rFonts w:ascii="GHEA Grapalat" w:hAnsi="GHEA Grapalat" w:cs="Sylfaen"/>
                <w:sz w:val="20"/>
                <w:lang w:val="hy-AM"/>
              </w:rPr>
              <w:t>բանակցությունների</w:t>
            </w:r>
            <w:r w:rsidRPr="00EE6D0D">
              <w:rPr>
                <w:rFonts w:ascii="GHEA Grapalat" w:hAnsi="GHEA Grapalat"/>
                <w:sz w:val="20"/>
                <w:lang w:val="fr-FR"/>
              </w:rPr>
              <w:t xml:space="preserve"> </w:t>
            </w:r>
            <w:r w:rsidRPr="00EE6D0D">
              <w:rPr>
                <w:rFonts w:ascii="GHEA Grapalat" w:hAnsi="GHEA Grapalat" w:cs="Sylfaen"/>
                <w:sz w:val="20"/>
                <w:lang w:val="hy-AM"/>
              </w:rPr>
              <w:t>փուլում</w:t>
            </w:r>
            <w:r w:rsidRPr="00EE6D0D">
              <w:rPr>
                <w:rFonts w:ascii="GHEA Grapalat" w:hAnsi="GHEA Grapalat"/>
                <w:sz w:val="20"/>
                <w:lang w:val="fr-FR"/>
              </w:rPr>
              <w:t xml:space="preserve"> </w:t>
            </w:r>
            <w:r w:rsidRPr="00EE6D0D">
              <w:rPr>
                <w:rFonts w:ascii="GHEA Grapalat" w:hAnsi="GHEA Grapalat" w:cs="Sylfaen"/>
                <w:sz w:val="20"/>
                <w:lang w:val="hy-AM"/>
              </w:rPr>
              <w:t>է</w:t>
            </w:r>
            <w:r w:rsidRPr="00EE6D0D">
              <w:rPr>
                <w:rFonts w:ascii="GHEA Grapalat" w:hAnsi="GHEA Grapalat"/>
                <w:sz w:val="20"/>
                <w:lang w:val="fr-FR"/>
              </w:rPr>
              <w:t xml:space="preserve">, 126 </w:t>
            </w:r>
            <w:r w:rsidRPr="00EE6D0D">
              <w:rPr>
                <w:rFonts w:ascii="GHEA Grapalat" w:hAnsi="GHEA Grapalat" w:cs="Sylfaen"/>
                <w:sz w:val="20"/>
                <w:lang w:val="hy-AM"/>
              </w:rPr>
              <w:t>հա</w:t>
            </w:r>
            <w:r w:rsidRPr="00EE6D0D">
              <w:rPr>
                <w:rFonts w:ascii="GHEA Grapalat" w:hAnsi="GHEA Grapalat"/>
                <w:sz w:val="20"/>
                <w:lang w:val="fr-FR"/>
              </w:rPr>
              <w:t xml:space="preserve"> </w:t>
            </w:r>
            <w:r w:rsidRPr="00EE6D0D">
              <w:rPr>
                <w:rFonts w:ascii="GHEA Grapalat" w:hAnsi="GHEA Grapalat" w:cs="Sylfaen"/>
                <w:sz w:val="20"/>
                <w:lang w:val="hy-AM"/>
              </w:rPr>
              <w:t>ու</w:t>
            </w:r>
            <w:r w:rsidRPr="00EE6D0D">
              <w:rPr>
                <w:rFonts w:ascii="GHEA Grapalat" w:hAnsi="GHEA Grapalat"/>
                <w:sz w:val="20"/>
                <w:lang w:val="fr-FR"/>
              </w:rPr>
              <w:t xml:space="preserve"> 150 </w:t>
            </w:r>
            <w:r w:rsidRPr="00EE6D0D">
              <w:rPr>
                <w:rFonts w:ascii="GHEA Grapalat" w:hAnsi="GHEA Grapalat" w:cs="Sylfaen"/>
                <w:sz w:val="20"/>
                <w:lang w:val="hy-AM"/>
              </w:rPr>
              <w:t>հա</w:t>
            </w:r>
            <w:r w:rsidRPr="00EE6D0D">
              <w:rPr>
                <w:rFonts w:ascii="GHEA Grapalat" w:hAnsi="GHEA Grapalat" w:cs="Sylfaen"/>
                <w:sz w:val="20"/>
                <w:lang w:val="fr-FR"/>
              </w:rPr>
              <w:t>`</w:t>
            </w:r>
            <w:r w:rsidRPr="00EE6D0D">
              <w:rPr>
                <w:rFonts w:ascii="GHEA Grapalat" w:hAnsi="GHEA Grapalat"/>
                <w:sz w:val="20"/>
                <w:lang w:val="fr-FR"/>
              </w:rPr>
              <w:t xml:space="preserve"> </w:t>
            </w:r>
            <w:r w:rsidRPr="00EE6D0D">
              <w:rPr>
                <w:rFonts w:ascii="GHEA Grapalat" w:hAnsi="GHEA Grapalat" w:cs="Sylfaen"/>
                <w:sz w:val="20"/>
                <w:lang w:val="hy-AM"/>
              </w:rPr>
              <w:t>ուսումնասիրության</w:t>
            </w:r>
            <w:r w:rsidRPr="00EE6D0D">
              <w:rPr>
                <w:rFonts w:ascii="GHEA Grapalat" w:hAnsi="GHEA Grapalat"/>
                <w:sz w:val="20"/>
                <w:lang w:val="fr-FR"/>
              </w:rPr>
              <w:t xml:space="preserve"> </w:t>
            </w:r>
            <w:r w:rsidRPr="00EE6D0D">
              <w:rPr>
                <w:rFonts w:ascii="GHEA Grapalat" w:hAnsi="GHEA Grapalat" w:cs="Sylfaen"/>
                <w:sz w:val="20"/>
                <w:lang w:val="hy-AM"/>
              </w:rPr>
              <w:t>վերջնական</w:t>
            </w:r>
            <w:r w:rsidRPr="00EE6D0D">
              <w:rPr>
                <w:rFonts w:ascii="GHEA Grapalat" w:hAnsi="GHEA Grapalat"/>
                <w:sz w:val="20"/>
                <w:lang w:val="fr-FR"/>
              </w:rPr>
              <w:t xml:space="preserve"> </w:t>
            </w:r>
            <w:r w:rsidRPr="00EE6D0D">
              <w:rPr>
                <w:rFonts w:ascii="GHEA Grapalat" w:hAnsi="GHEA Grapalat" w:cs="Sylfaen"/>
                <w:sz w:val="20"/>
                <w:lang w:val="hy-AM"/>
              </w:rPr>
              <w:t>փուլում</w:t>
            </w:r>
            <w:r w:rsidRPr="00EE6D0D">
              <w:rPr>
                <w:rFonts w:ascii="GHEA Grapalat" w:hAnsi="GHEA Grapalat"/>
                <w:sz w:val="20"/>
                <w:lang w:val="fr-FR"/>
              </w:rPr>
              <w:t xml:space="preserve"> </w:t>
            </w:r>
            <w:r w:rsidRPr="00EE6D0D">
              <w:rPr>
                <w:rFonts w:ascii="GHEA Grapalat" w:hAnsi="GHEA Grapalat" w:cs="Sylfaen"/>
                <w:sz w:val="20"/>
                <w:lang w:val="hy-AM"/>
              </w:rPr>
              <w:t>են</w:t>
            </w:r>
            <w:r w:rsidRPr="00EE6D0D">
              <w:rPr>
                <w:rFonts w:ascii="GHEA Grapalat" w:hAnsi="GHEA Grapalat"/>
                <w:sz w:val="20"/>
                <w:lang w:val="fr-FR"/>
              </w:rPr>
              <w:t xml:space="preserve">: </w:t>
            </w:r>
            <w:r w:rsidRPr="00EE6D0D">
              <w:rPr>
                <w:rFonts w:ascii="GHEA Grapalat" w:hAnsi="GHEA Grapalat" w:cs="Sylfaen"/>
                <w:sz w:val="20"/>
                <w:lang w:val="hy-AM"/>
              </w:rPr>
              <w:t>Այդ</w:t>
            </w:r>
            <w:r w:rsidRPr="00EE6D0D">
              <w:rPr>
                <w:rFonts w:ascii="GHEA Grapalat" w:hAnsi="GHEA Grapalat"/>
                <w:sz w:val="20"/>
                <w:lang w:val="fr-FR"/>
              </w:rPr>
              <w:t xml:space="preserve"> </w:t>
            </w:r>
            <w:r w:rsidRPr="00EE6D0D">
              <w:rPr>
                <w:rFonts w:ascii="GHEA Grapalat" w:hAnsi="GHEA Grapalat" w:cs="Sylfaen"/>
                <w:sz w:val="20"/>
                <w:lang w:val="hy-AM"/>
              </w:rPr>
              <w:t>ջերմոցներում</w:t>
            </w:r>
            <w:r w:rsidRPr="00EE6D0D">
              <w:rPr>
                <w:rFonts w:ascii="GHEA Grapalat" w:hAnsi="GHEA Grapalat"/>
                <w:sz w:val="20"/>
                <w:lang w:val="fr-FR"/>
              </w:rPr>
              <w:t xml:space="preserve"> </w:t>
            </w:r>
            <w:r w:rsidRPr="00EE6D0D">
              <w:rPr>
                <w:rFonts w:ascii="GHEA Grapalat" w:hAnsi="GHEA Grapalat" w:cs="Sylfaen"/>
                <w:sz w:val="20"/>
                <w:lang w:val="hy-AM"/>
              </w:rPr>
              <w:t>ներկայիս</w:t>
            </w:r>
            <w:r w:rsidRPr="00EE6D0D">
              <w:rPr>
                <w:rFonts w:ascii="GHEA Grapalat" w:hAnsi="GHEA Grapalat"/>
                <w:sz w:val="20"/>
                <w:lang w:val="fr-FR"/>
              </w:rPr>
              <w:t xml:space="preserve"> </w:t>
            </w:r>
            <w:r w:rsidRPr="00EE6D0D">
              <w:rPr>
                <w:rFonts w:ascii="GHEA Grapalat" w:hAnsi="GHEA Grapalat" w:cs="Sylfaen"/>
                <w:sz w:val="20"/>
                <w:lang w:val="hy-AM"/>
              </w:rPr>
              <w:t>հիմնական</w:t>
            </w:r>
            <w:r w:rsidRPr="00EE6D0D">
              <w:rPr>
                <w:rFonts w:ascii="GHEA Grapalat" w:hAnsi="GHEA Grapalat"/>
                <w:sz w:val="20"/>
                <w:lang w:val="fr-FR"/>
              </w:rPr>
              <w:t xml:space="preserve"> </w:t>
            </w:r>
            <w:r w:rsidRPr="00EE6D0D">
              <w:rPr>
                <w:rFonts w:ascii="GHEA Grapalat" w:hAnsi="GHEA Grapalat" w:cs="Sylfaen"/>
                <w:sz w:val="20"/>
                <w:lang w:val="hy-AM"/>
              </w:rPr>
              <w:t>արտադրանքն</w:t>
            </w:r>
            <w:r w:rsidRPr="00EE6D0D">
              <w:rPr>
                <w:rFonts w:ascii="GHEA Grapalat" w:hAnsi="GHEA Grapalat"/>
                <w:sz w:val="20"/>
                <w:lang w:val="fr-FR"/>
              </w:rPr>
              <w:t xml:space="preserve"> </w:t>
            </w:r>
            <w:r w:rsidRPr="00EE6D0D">
              <w:rPr>
                <w:rFonts w:ascii="GHEA Grapalat" w:hAnsi="GHEA Grapalat" w:cs="Sylfaen"/>
                <w:sz w:val="20"/>
                <w:lang w:val="hy-AM"/>
              </w:rPr>
              <w:t>են՝</w:t>
            </w:r>
            <w:r w:rsidRPr="00EE6D0D">
              <w:rPr>
                <w:rFonts w:ascii="GHEA Grapalat" w:hAnsi="GHEA Grapalat"/>
                <w:sz w:val="20"/>
                <w:lang w:val="fr-FR"/>
              </w:rPr>
              <w:t xml:space="preserve"> </w:t>
            </w:r>
            <w:r w:rsidRPr="00EE6D0D">
              <w:rPr>
                <w:rFonts w:ascii="GHEA Grapalat" w:hAnsi="GHEA Grapalat" w:cs="Sylfaen"/>
                <w:sz w:val="20"/>
                <w:lang w:val="en-US"/>
              </w:rPr>
              <w:t>լոլիկ</w:t>
            </w:r>
            <w:r w:rsidRPr="00EE6D0D">
              <w:rPr>
                <w:rFonts w:ascii="GHEA Grapalat" w:hAnsi="GHEA Grapalat" w:cs="Sylfaen"/>
                <w:sz w:val="20"/>
                <w:lang w:val="hy-AM"/>
              </w:rPr>
              <w:t>ը</w:t>
            </w:r>
            <w:r w:rsidRPr="00EE6D0D">
              <w:rPr>
                <w:rFonts w:ascii="GHEA Grapalat" w:hAnsi="GHEA Grapalat"/>
                <w:sz w:val="20"/>
                <w:lang w:val="fr-FR"/>
              </w:rPr>
              <w:t xml:space="preserve">, </w:t>
            </w:r>
            <w:r w:rsidRPr="00EE6D0D">
              <w:rPr>
                <w:rFonts w:ascii="GHEA Grapalat" w:hAnsi="GHEA Grapalat" w:cs="Sylfaen"/>
                <w:sz w:val="20"/>
                <w:lang w:val="hy-AM"/>
              </w:rPr>
              <w:t>վարունգը</w:t>
            </w:r>
            <w:r w:rsidRPr="00EE6D0D">
              <w:rPr>
                <w:rFonts w:ascii="GHEA Grapalat" w:hAnsi="GHEA Grapalat"/>
                <w:sz w:val="20"/>
                <w:lang w:val="fr-FR"/>
              </w:rPr>
              <w:t xml:space="preserve">, </w:t>
            </w:r>
            <w:r w:rsidRPr="00EE6D0D">
              <w:rPr>
                <w:rFonts w:ascii="GHEA Grapalat" w:hAnsi="GHEA Grapalat" w:cs="Sylfaen"/>
                <w:sz w:val="20"/>
                <w:lang w:val="hy-AM"/>
              </w:rPr>
              <w:t>բողկը</w:t>
            </w:r>
            <w:r w:rsidRPr="00EE6D0D">
              <w:rPr>
                <w:rFonts w:ascii="GHEA Grapalat" w:hAnsi="GHEA Grapalat"/>
                <w:sz w:val="20"/>
                <w:lang w:val="fr-FR"/>
              </w:rPr>
              <w:t xml:space="preserve"> </w:t>
            </w:r>
            <w:r w:rsidRPr="00EE6D0D">
              <w:rPr>
                <w:rFonts w:ascii="GHEA Grapalat" w:hAnsi="GHEA Grapalat" w:cs="Sylfaen"/>
                <w:sz w:val="20"/>
                <w:lang w:val="hy-AM"/>
              </w:rPr>
              <w:t>և</w:t>
            </w:r>
            <w:r w:rsidRPr="00EE6D0D">
              <w:rPr>
                <w:rFonts w:ascii="GHEA Grapalat" w:hAnsi="GHEA Grapalat"/>
                <w:sz w:val="20"/>
                <w:lang w:val="fr-FR"/>
              </w:rPr>
              <w:t xml:space="preserve"> </w:t>
            </w:r>
            <w:r w:rsidRPr="00EE6D0D">
              <w:rPr>
                <w:rFonts w:ascii="GHEA Grapalat" w:hAnsi="GHEA Grapalat" w:cs="Sylfaen"/>
                <w:sz w:val="20"/>
                <w:lang w:val="hy-AM"/>
              </w:rPr>
              <w:t>վարդերը</w:t>
            </w:r>
            <w:r w:rsidRPr="00EE6D0D">
              <w:rPr>
                <w:rFonts w:ascii="GHEA Grapalat" w:hAnsi="GHEA Grapalat"/>
                <w:sz w:val="20"/>
                <w:lang w:val="fr-FR"/>
              </w:rPr>
              <w:t xml:space="preserve">: </w:t>
            </w:r>
            <w:r w:rsidRPr="00EE6D0D">
              <w:rPr>
                <w:rFonts w:ascii="GHEA Grapalat" w:hAnsi="GHEA Grapalat" w:cs="Sylfaen"/>
                <w:sz w:val="20"/>
                <w:lang w:val="hy-AM"/>
              </w:rPr>
              <w:t>Աջ</w:t>
            </w:r>
            <w:r w:rsidRPr="00EE6D0D">
              <w:rPr>
                <w:rFonts w:ascii="GHEA Grapalat" w:hAnsi="GHEA Grapalat"/>
                <w:sz w:val="20"/>
                <w:lang w:val="fr-FR"/>
              </w:rPr>
              <w:t xml:space="preserve"> </w:t>
            </w:r>
            <w:r w:rsidRPr="00EE6D0D">
              <w:rPr>
                <w:rFonts w:ascii="GHEA Grapalat" w:hAnsi="GHEA Grapalat" w:cs="Sylfaen"/>
                <w:sz w:val="20"/>
                <w:lang w:val="hy-AM"/>
              </w:rPr>
              <w:t>կողմի</w:t>
            </w:r>
            <w:r w:rsidRPr="00EE6D0D">
              <w:rPr>
                <w:rFonts w:ascii="GHEA Grapalat" w:hAnsi="GHEA Grapalat"/>
                <w:sz w:val="20"/>
                <w:lang w:val="fr-FR"/>
              </w:rPr>
              <w:t xml:space="preserve"> ա</w:t>
            </w:r>
            <w:r w:rsidRPr="00EE6D0D">
              <w:rPr>
                <w:rFonts w:ascii="GHEA Grapalat" w:hAnsi="GHEA Grapalat" w:cs="Sylfaen"/>
                <w:sz w:val="20"/>
                <w:lang w:val="hy-AM"/>
              </w:rPr>
              <w:t>ղյուսակը</w:t>
            </w:r>
            <w:r w:rsidRPr="00EE6D0D">
              <w:rPr>
                <w:rFonts w:ascii="GHEA Grapalat" w:hAnsi="GHEA Grapalat"/>
                <w:sz w:val="20"/>
                <w:lang w:val="fr-FR"/>
              </w:rPr>
              <w:t xml:space="preserve"> </w:t>
            </w:r>
            <w:r w:rsidRPr="00EE6D0D">
              <w:rPr>
                <w:rFonts w:ascii="GHEA Grapalat" w:hAnsi="GHEA Grapalat" w:cs="Sylfaen"/>
                <w:sz w:val="20"/>
                <w:lang w:val="hy-AM"/>
              </w:rPr>
              <w:t>ներկայացնում</w:t>
            </w:r>
            <w:r w:rsidRPr="00EE6D0D">
              <w:rPr>
                <w:rFonts w:ascii="GHEA Grapalat" w:hAnsi="GHEA Grapalat"/>
                <w:sz w:val="20"/>
                <w:lang w:val="fr-FR"/>
              </w:rPr>
              <w:t xml:space="preserve"> </w:t>
            </w:r>
            <w:r w:rsidRPr="00EE6D0D">
              <w:rPr>
                <w:rFonts w:ascii="GHEA Grapalat" w:hAnsi="GHEA Grapalat" w:cs="Sylfaen"/>
                <w:sz w:val="20"/>
                <w:lang w:val="hy-AM"/>
              </w:rPr>
              <w:t>է</w:t>
            </w:r>
            <w:r w:rsidRPr="00EE6D0D">
              <w:rPr>
                <w:rFonts w:ascii="GHEA Grapalat" w:hAnsi="GHEA Grapalat"/>
                <w:sz w:val="20"/>
                <w:lang w:val="fr-FR"/>
              </w:rPr>
              <w:t xml:space="preserve"> 2010</w:t>
            </w:r>
            <w:r w:rsidRPr="00EE6D0D">
              <w:rPr>
                <w:rFonts w:ascii="GHEA Grapalat" w:hAnsi="GHEA Grapalat" w:cs="Sylfaen"/>
                <w:sz w:val="20"/>
                <w:lang w:val="hy-AM"/>
              </w:rPr>
              <w:t>թ</w:t>
            </w:r>
            <w:r w:rsidRPr="00EE6D0D">
              <w:rPr>
                <w:rFonts w:ascii="GHEA Grapalat" w:hAnsi="GHEA Grapalat"/>
                <w:sz w:val="20"/>
                <w:lang w:val="fr-FR"/>
              </w:rPr>
              <w:t xml:space="preserve">. </w:t>
            </w:r>
            <w:r w:rsidRPr="00EE6D0D">
              <w:rPr>
                <w:rFonts w:ascii="GHEA Grapalat" w:hAnsi="GHEA Grapalat" w:cs="Sylfaen"/>
                <w:sz w:val="20"/>
                <w:lang w:val="hy-AM"/>
              </w:rPr>
              <w:t>ի</w:t>
            </w:r>
            <w:r w:rsidRPr="00EE6D0D">
              <w:rPr>
                <w:rFonts w:ascii="GHEA Grapalat" w:hAnsi="GHEA Grapalat"/>
                <w:sz w:val="20"/>
                <w:lang w:val="fr-FR"/>
              </w:rPr>
              <w:t xml:space="preserve"> </w:t>
            </w:r>
            <w:r w:rsidRPr="00EE6D0D">
              <w:rPr>
                <w:rFonts w:ascii="GHEA Grapalat" w:hAnsi="GHEA Grapalat" w:cs="Sylfaen"/>
                <w:sz w:val="20"/>
                <w:lang w:val="hy-AM"/>
              </w:rPr>
              <w:t>վեր</w:t>
            </w:r>
            <w:r w:rsidRPr="00EE6D0D">
              <w:rPr>
                <w:rFonts w:ascii="GHEA Grapalat" w:hAnsi="GHEA Grapalat"/>
                <w:sz w:val="20"/>
                <w:lang w:val="fr-FR"/>
              </w:rPr>
              <w:t xml:space="preserve"> </w:t>
            </w:r>
            <w:r w:rsidRPr="00EE6D0D">
              <w:rPr>
                <w:rFonts w:ascii="GHEA Grapalat" w:hAnsi="GHEA Grapalat" w:cs="Sylfaen"/>
                <w:sz w:val="20"/>
                <w:lang w:val="hy-AM"/>
              </w:rPr>
              <w:t>ջերմոցներով</w:t>
            </w:r>
            <w:r w:rsidRPr="00EE6D0D">
              <w:rPr>
                <w:rFonts w:ascii="GHEA Grapalat" w:hAnsi="GHEA Grapalat"/>
                <w:sz w:val="20"/>
                <w:lang w:val="fr-FR"/>
              </w:rPr>
              <w:t xml:space="preserve"> </w:t>
            </w:r>
            <w:r w:rsidRPr="00EE6D0D">
              <w:rPr>
                <w:rFonts w:ascii="GHEA Grapalat" w:hAnsi="GHEA Grapalat" w:cs="Sylfaen"/>
                <w:sz w:val="20"/>
                <w:lang w:val="hy-AM"/>
              </w:rPr>
              <w:t>զբաղեցրած</w:t>
            </w:r>
            <w:r w:rsidRPr="00EE6D0D">
              <w:rPr>
                <w:rFonts w:ascii="GHEA Grapalat" w:hAnsi="GHEA Grapalat"/>
                <w:sz w:val="20"/>
                <w:lang w:val="fr-FR"/>
              </w:rPr>
              <w:t xml:space="preserve"> </w:t>
            </w:r>
            <w:r w:rsidRPr="00EE6D0D">
              <w:rPr>
                <w:rFonts w:ascii="GHEA Grapalat" w:hAnsi="GHEA Grapalat" w:cs="Sylfaen"/>
                <w:sz w:val="20"/>
                <w:lang w:val="hy-AM"/>
              </w:rPr>
              <w:t>տարածքները</w:t>
            </w:r>
            <w:r w:rsidRPr="00EE6D0D">
              <w:rPr>
                <w:rFonts w:ascii="GHEA Grapalat" w:hAnsi="GHEA Grapalat"/>
                <w:sz w:val="20"/>
                <w:lang w:val="fr-FR"/>
              </w:rPr>
              <w:t xml:space="preserve"> </w:t>
            </w:r>
            <w:r w:rsidRPr="00EE6D0D">
              <w:rPr>
                <w:rFonts w:ascii="GHEA Grapalat" w:hAnsi="GHEA Grapalat" w:cs="Sylfaen"/>
                <w:sz w:val="20"/>
                <w:lang w:val="hy-AM"/>
              </w:rPr>
              <w:t>մինչև</w:t>
            </w:r>
            <w:r w:rsidRPr="00EE6D0D">
              <w:rPr>
                <w:rFonts w:ascii="GHEA Grapalat" w:hAnsi="GHEA Grapalat"/>
                <w:sz w:val="20"/>
                <w:lang w:val="fr-FR"/>
              </w:rPr>
              <w:t xml:space="preserve"> 2020</w:t>
            </w:r>
            <w:r w:rsidRPr="00EE6D0D">
              <w:rPr>
                <w:rFonts w:ascii="GHEA Grapalat" w:hAnsi="GHEA Grapalat" w:cs="Sylfaen"/>
                <w:sz w:val="20"/>
                <w:lang w:val="hy-AM"/>
              </w:rPr>
              <w:t>թ</w:t>
            </w:r>
            <w:r w:rsidRPr="00EE6D0D">
              <w:rPr>
                <w:rFonts w:ascii="GHEA Grapalat" w:hAnsi="GHEA Grapalat"/>
                <w:sz w:val="20"/>
                <w:lang w:val="fr-FR"/>
              </w:rPr>
              <w:t xml:space="preserve">. </w:t>
            </w:r>
            <w:r w:rsidRPr="00EE6D0D">
              <w:rPr>
                <w:rFonts w:ascii="GHEA Grapalat" w:hAnsi="GHEA Grapalat" w:cs="Sylfaen"/>
                <w:sz w:val="20"/>
                <w:lang w:val="hy-AM"/>
              </w:rPr>
              <w:t>պլանները</w:t>
            </w:r>
            <w:r w:rsidRPr="00EE6D0D">
              <w:rPr>
                <w:rFonts w:ascii="GHEA Grapalat" w:hAnsi="GHEA Grapalat"/>
                <w:sz w:val="20"/>
                <w:lang w:val="fr-FR"/>
              </w:rPr>
              <w:t>:</w:t>
            </w:r>
            <w:r w:rsidRPr="00EE6D0D">
              <w:rPr>
                <w:rFonts w:ascii="GHEA Grapalat" w:hAnsi="GHEA Grapalat"/>
                <w:sz w:val="20"/>
                <w:lang w:val="fr-FR"/>
              </w:rPr>
              <w:br/>
            </w:r>
            <w:r w:rsidRPr="00EE6D0D">
              <w:rPr>
                <w:rFonts w:ascii="GHEA Grapalat" w:hAnsi="GHEA Grapalat" w:cs="Sylfaen"/>
                <w:sz w:val="20"/>
                <w:lang w:val="hy-AM"/>
              </w:rPr>
              <w:t>Ջերմոցի</w:t>
            </w:r>
            <w:r w:rsidRPr="00EE6D0D">
              <w:rPr>
                <w:rFonts w:ascii="GHEA Grapalat" w:hAnsi="GHEA Grapalat"/>
                <w:sz w:val="20"/>
                <w:lang w:val="fr-FR"/>
              </w:rPr>
              <w:t xml:space="preserve"> </w:t>
            </w:r>
            <w:r w:rsidRPr="00EE6D0D">
              <w:rPr>
                <w:rFonts w:ascii="GHEA Grapalat" w:hAnsi="GHEA Grapalat" w:cs="Sylfaen"/>
                <w:sz w:val="20"/>
                <w:lang w:val="hy-AM"/>
              </w:rPr>
              <w:t>կոմունալ</w:t>
            </w:r>
            <w:r w:rsidRPr="00EE6D0D">
              <w:rPr>
                <w:rFonts w:ascii="GHEA Grapalat" w:hAnsi="GHEA Grapalat"/>
                <w:sz w:val="20"/>
                <w:lang w:val="fr-FR"/>
              </w:rPr>
              <w:t xml:space="preserve"> </w:t>
            </w:r>
            <w:r w:rsidRPr="00EE6D0D">
              <w:rPr>
                <w:rFonts w:ascii="GHEA Grapalat" w:hAnsi="GHEA Grapalat" w:cs="Sylfaen"/>
                <w:sz w:val="20"/>
                <w:lang w:val="hy-AM"/>
              </w:rPr>
              <w:t>ծախսեր</w:t>
            </w:r>
            <w:r w:rsidRPr="00EE6D0D">
              <w:rPr>
                <w:rFonts w:ascii="GHEA Grapalat" w:hAnsi="GHEA Grapalat" w:cs="Sylfaen"/>
                <w:sz w:val="20"/>
                <w:lang w:val="en-US"/>
              </w:rPr>
              <w:t>ն</w:t>
            </w:r>
            <w:r w:rsidRPr="00EE6D0D">
              <w:rPr>
                <w:rFonts w:ascii="GHEA Grapalat" w:hAnsi="GHEA Grapalat" w:cs="Sylfaen"/>
                <w:sz w:val="20"/>
                <w:lang w:val="fr-FR"/>
              </w:rPr>
              <w:t xml:space="preserve"> </w:t>
            </w:r>
            <w:r w:rsidRPr="00EE6D0D">
              <w:rPr>
                <w:rFonts w:ascii="GHEA Grapalat" w:hAnsi="GHEA Grapalat" w:cs="Sylfaen"/>
                <w:sz w:val="20"/>
                <w:lang w:val="en-US"/>
              </w:rPr>
              <w:t>են</w:t>
            </w:r>
            <w:r w:rsidRPr="00EE6D0D">
              <w:rPr>
                <w:rFonts w:ascii="GHEA Grapalat" w:hAnsi="GHEA Grapalat"/>
                <w:sz w:val="20"/>
                <w:lang w:val="fr-FR"/>
              </w:rPr>
              <w:t xml:space="preserve"> (</w:t>
            </w:r>
            <w:r w:rsidRPr="00EE6D0D">
              <w:rPr>
                <w:rFonts w:ascii="GHEA Grapalat" w:hAnsi="GHEA Grapalat" w:cs="Sylfaen"/>
                <w:sz w:val="20"/>
                <w:lang w:val="hy-AM"/>
              </w:rPr>
              <w:t>մ</w:t>
            </w:r>
            <w:r w:rsidRPr="00EE6D0D">
              <w:rPr>
                <w:rFonts w:ascii="GHEA Grapalat" w:hAnsi="GHEA Grapalat"/>
                <w:sz w:val="20"/>
                <w:vertAlign w:val="superscript"/>
                <w:lang w:val="fr-FR"/>
              </w:rPr>
              <w:t>3</w:t>
            </w:r>
            <w:r w:rsidRPr="00EE6D0D">
              <w:rPr>
                <w:rFonts w:ascii="GHEA Grapalat" w:hAnsi="GHEA Grapalat"/>
                <w:sz w:val="20"/>
                <w:lang w:val="fr-FR"/>
              </w:rPr>
              <w:t>/</w:t>
            </w:r>
            <w:r w:rsidRPr="00EE6D0D">
              <w:rPr>
                <w:rFonts w:ascii="GHEA Grapalat" w:hAnsi="GHEA Grapalat" w:cs="Sylfaen"/>
                <w:sz w:val="20"/>
                <w:lang w:val="hy-AM"/>
              </w:rPr>
              <w:t>տարին</w:t>
            </w:r>
            <w:r w:rsidRPr="00EE6D0D">
              <w:rPr>
                <w:rFonts w:ascii="GHEA Grapalat" w:hAnsi="GHEA Grapalat"/>
                <w:sz w:val="20"/>
                <w:lang w:val="fr-FR"/>
              </w:rPr>
              <w:t>)</w:t>
            </w:r>
            <w:r w:rsidRPr="00EE6D0D">
              <w:rPr>
                <w:rFonts w:ascii="GHEA Grapalat" w:hAnsi="GHEA Grapalat"/>
                <w:sz w:val="20"/>
                <w:lang w:val="fr-FR"/>
              </w:rPr>
              <w:br/>
            </w:r>
            <w:r w:rsidRPr="00EE6D0D">
              <w:rPr>
                <w:rFonts w:ascii="GHEA Grapalat" w:hAnsi="GHEA Grapalat" w:cs="Sylfaen"/>
                <w:sz w:val="20"/>
                <w:lang w:val="en-US"/>
              </w:rPr>
              <w:t>ջ</w:t>
            </w:r>
            <w:r w:rsidRPr="00EE6D0D">
              <w:rPr>
                <w:rFonts w:ascii="GHEA Grapalat" w:hAnsi="GHEA Grapalat" w:cs="Sylfaen"/>
                <w:sz w:val="20"/>
                <w:lang w:val="hy-AM"/>
              </w:rPr>
              <w:t>ուր</w:t>
            </w:r>
            <w:r w:rsidRPr="00EE6D0D">
              <w:rPr>
                <w:rFonts w:ascii="GHEA Grapalat" w:hAnsi="GHEA Grapalat"/>
                <w:sz w:val="20"/>
                <w:lang w:val="hy-AM"/>
              </w:rPr>
              <w:t>՝</w:t>
            </w:r>
            <w:r w:rsidRPr="00EE6D0D">
              <w:rPr>
                <w:rFonts w:ascii="GHEA Grapalat" w:hAnsi="GHEA Grapalat"/>
                <w:sz w:val="20"/>
                <w:lang w:val="fr-FR"/>
              </w:rPr>
              <w:t xml:space="preserve"> 5.61 </w:t>
            </w:r>
            <w:r w:rsidRPr="00EE6D0D">
              <w:rPr>
                <w:rFonts w:ascii="GHEA Grapalat" w:hAnsi="GHEA Grapalat" w:cs="Sylfaen"/>
                <w:sz w:val="20"/>
                <w:lang w:val="hy-AM"/>
              </w:rPr>
              <w:t>ՀՀ</w:t>
            </w:r>
            <w:r w:rsidRPr="00EE6D0D">
              <w:rPr>
                <w:rFonts w:ascii="GHEA Grapalat" w:hAnsi="GHEA Grapalat"/>
                <w:sz w:val="20"/>
                <w:lang w:val="fr-FR"/>
              </w:rPr>
              <w:t xml:space="preserve"> </w:t>
            </w:r>
            <w:r w:rsidRPr="00EE6D0D">
              <w:rPr>
                <w:rFonts w:ascii="GHEA Grapalat" w:hAnsi="GHEA Grapalat" w:cs="Sylfaen"/>
                <w:sz w:val="20"/>
                <w:lang w:val="hy-AM"/>
              </w:rPr>
              <w:t>դրամ, գազ</w:t>
            </w:r>
            <w:r w:rsidRPr="00EE6D0D">
              <w:rPr>
                <w:rFonts w:ascii="GHEA Grapalat" w:hAnsi="GHEA Grapalat"/>
                <w:sz w:val="20"/>
                <w:lang w:val="hy-AM"/>
              </w:rPr>
              <w:t>՝</w:t>
            </w:r>
            <w:r w:rsidRPr="00EE6D0D">
              <w:rPr>
                <w:rFonts w:ascii="GHEA Grapalat" w:hAnsi="GHEA Grapalat"/>
                <w:sz w:val="20"/>
                <w:lang w:val="fr-FR"/>
              </w:rPr>
              <w:t xml:space="preserve"> 35 </w:t>
            </w:r>
            <w:r w:rsidRPr="00EE6D0D">
              <w:rPr>
                <w:rFonts w:ascii="GHEA Grapalat" w:hAnsi="GHEA Grapalat" w:cs="Sylfaen"/>
                <w:sz w:val="20"/>
                <w:lang w:val="hy-AM"/>
              </w:rPr>
              <w:t>ՀՀ</w:t>
            </w:r>
            <w:r w:rsidRPr="00EE6D0D">
              <w:rPr>
                <w:rFonts w:ascii="GHEA Grapalat" w:hAnsi="GHEA Grapalat"/>
                <w:sz w:val="20"/>
                <w:lang w:val="fr-FR"/>
              </w:rPr>
              <w:t xml:space="preserve"> </w:t>
            </w:r>
            <w:r w:rsidRPr="00EE6D0D">
              <w:rPr>
                <w:rFonts w:ascii="GHEA Grapalat" w:hAnsi="GHEA Grapalat" w:cs="Sylfaen"/>
                <w:sz w:val="20"/>
                <w:lang w:val="hy-AM"/>
              </w:rPr>
              <w:t xml:space="preserve">դրամ </w:t>
            </w:r>
            <w:r w:rsidRPr="00EE6D0D">
              <w:rPr>
                <w:rFonts w:ascii="GHEA Grapalat" w:hAnsi="GHEA Grapalat" w:cs="Sylfaen"/>
                <w:sz w:val="20"/>
                <w:lang w:val="en-US"/>
              </w:rPr>
              <w:t>է</w:t>
            </w:r>
            <w:r w:rsidRPr="00EE6D0D">
              <w:rPr>
                <w:rFonts w:ascii="GHEA Grapalat" w:hAnsi="GHEA Grapalat" w:cs="Sylfaen"/>
                <w:sz w:val="20"/>
                <w:lang w:val="hy-AM"/>
              </w:rPr>
              <w:t>լեկտրաէներգիա՝</w:t>
            </w:r>
            <w:r w:rsidRPr="00EE6D0D">
              <w:rPr>
                <w:rFonts w:ascii="GHEA Grapalat" w:hAnsi="GHEA Grapalat"/>
                <w:sz w:val="20"/>
                <w:lang w:val="fr-FR"/>
              </w:rPr>
              <w:t xml:space="preserve"> 10 </w:t>
            </w:r>
            <w:r w:rsidRPr="00EE6D0D">
              <w:rPr>
                <w:rFonts w:ascii="GHEA Grapalat" w:hAnsi="GHEA Grapalat" w:cs="Sylfaen"/>
                <w:sz w:val="20"/>
                <w:lang w:val="hy-AM"/>
              </w:rPr>
              <w:t>ՀՀ</w:t>
            </w:r>
            <w:r w:rsidRPr="00EE6D0D">
              <w:rPr>
                <w:rFonts w:ascii="GHEA Grapalat" w:hAnsi="GHEA Grapalat"/>
                <w:sz w:val="20"/>
                <w:lang w:val="fr-FR"/>
              </w:rPr>
              <w:t xml:space="preserve"> </w:t>
            </w:r>
            <w:r w:rsidRPr="00EE6D0D">
              <w:rPr>
                <w:rFonts w:ascii="GHEA Grapalat" w:hAnsi="GHEA Grapalat" w:cs="Sylfaen"/>
                <w:sz w:val="20"/>
                <w:lang w:val="hy-AM"/>
              </w:rPr>
              <w:t>դրամ</w:t>
            </w:r>
            <w:r w:rsidRPr="00EE6D0D">
              <w:rPr>
                <w:rFonts w:ascii="GHEA Grapalat" w:hAnsi="GHEA Grapalat" w:cs="Sylfaen"/>
                <w:sz w:val="20"/>
                <w:lang w:val="fr-FR"/>
              </w:rPr>
              <w:t xml:space="preserve">: </w:t>
            </w:r>
          </w:p>
        </w:tc>
      </w:tr>
      <w:tr w:rsidR="00177C61" w:rsidRPr="00EE6D0D" w:rsidTr="009A36C3">
        <w:trPr>
          <w:trHeight w:val="330"/>
        </w:trPr>
        <w:tc>
          <w:tcPr>
            <w:tcW w:w="329" w:type="pct"/>
            <w:vMerge/>
            <w:vAlign w:val="center"/>
          </w:tcPr>
          <w:p w:rsidR="00177C61" w:rsidRPr="00EE6D0D" w:rsidRDefault="00177C61" w:rsidP="009A36C3">
            <w:pPr>
              <w:rPr>
                <w:rFonts w:ascii="GHEA Grapalat" w:hAnsi="GHEA Grapalat" w:cs="Arial"/>
                <w:b/>
                <w:bCs/>
                <w:color w:val="000000"/>
                <w:sz w:val="20"/>
              </w:rPr>
            </w:pPr>
          </w:p>
        </w:tc>
        <w:tc>
          <w:tcPr>
            <w:tcW w:w="1528"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Sylfaen"/>
                <w:b/>
                <w:bCs/>
                <w:color w:val="000000"/>
                <w:sz w:val="20"/>
              </w:rPr>
              <w:t xml:space="preserve">Թիրախային վերջնական օգտվողներ </w:t>
            </w:r>
          </w:p>
        </w:tc>
        <w:tc>
          <w:tcPr>
            <w:tcW w:w="3143"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Մասնավոր ջերմոցային ոլորտ</w:t>
            </w:r>
          </w:p>
        </w:tc>
      </w:tr>
      <w:tr w:rsidR="00177C61" w:rsidRPr="00EE6D0D" w:rsidTr="009A36C3">
        <w:trPr>
          <w:trHeight w:val="330"/>
        </w:trPr>
        <w:tc>
          <w:tcPr>
            <w:tcW w:w="329" w:type="pct"/>
            <w:vMerge/>
            <w:vAlign w:val="center"/>
          </w:tcPr>
          <w:p w:rsidR="00177C61" w:rsidRPr="00EE6D0D" w:rsidRDefault="00177C61" w:rsidP="009A36C3">
            <w:pPr>
              <w:rPr>
                <w:rFonts w:ascii="GHEA Grapalat" w:hAnsi="GHEA Grapalat" w:cs="Arial"/>
                <w:b/>
                <w:bCs/>
                <w:color w:val="000000"/>
                <w:sz w:val="20"/>
              </w:rPr>
            </w:pPr>
          </w:p>
        </w:tc>
        <w:tc>
          <w:tcPr>
            <w:tcW w:w="1528"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Թիրախային խումբը </w:t>
            </w:r>
          </w:p>
        </w:tc>
        <w:tc>
          <w:tcPr>
            <w:tcW w:w="3143"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Այգեգործության բիզնես և ՓՄՁ-ներ</w:t>
            </w:r>
          </w:p>
        </w:tc>
      </w:tr>
      <w:tr w:rsidR="00177C61" w:rsidRPr="00EE6D0D" w:rsidTr="009A36C3">
        <w:trPr>
          <w:trHeight w:val="330"/>
        </w:trPr>
        <w:tc>
          <w:tcPr>
            <w:tcW w:w="329" w:type="pct"/>
            <w:vMerge/>
            <w:vAlign w:val="center"/>
          </w:tcPr>
          <w:p w:rsidR="00177C61" w:rsidRPr="00EE6D0D" w:rsidRDefault="00177C61" w:rsidP="009A36C3">
            <w:pPr>
              <w:rPr>
                <w:rFonts w:ascii="GHEA Grapalat" w:hAnsi="GHEA Grapalat" w:cs="Arial"/>
                <w:b/>
                <w:bCs/>
                <w:color w:val="000000"/>
                <w:sz w:val="20"/>
              </w:rPr>
            </w:pPr>
          </w:p>
        </w:tc>
        <w:tc>
          <w:tcPr>
            <w:tcW w:w="1528"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Տարածաշրջանային կիրառումը</w:t>
            </w:r>
          </w:p>
        </w:tc>
        <w:tc>
          <w:tcPr>
            <w:tcW w:w="3143"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Ազգային</w:t>
            </w:r>
          </w:p>
        </w:tc>
      </w:tr>
      <w:tr w:rsidR="00177C61" w:rsidRPr="00EE6D0D" w:rsidTr="009A36C3">
        <w:trPr>
          <w:trHeight w:val="50"/>
        </w:trPr>
        <w:tc>
          <w:tcPr>
            <w:tcW w:w="329" w:type="pct"/>
            <w:vMerge w:val="restart"/>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Տե</w:t>
            </w:r>
            <w:r w:rsidRPr="00EE6D0D">
              <w:rPr>
                <w:rFonts w:ascii="GHEA Grapalat" w:hAnsi="GHEA Grapalat" w:cs="Arial"/>
                <w:b/>
                <w:bCs/>
                <w:color w:val="000000"/>
                <w:sz w:val="16"/>
                <w:szCs w:val="18"/>
              </w:rPr>
              <w:t>ղեկատվություն իրականացման</w:t>
            </w:r>
            <w:r w:rsidRPr="00EE6D0D">
              <w:rPr>
                <w:rFonts w:ascii="GHEA Grapalat" w:hAnsi="GHEA Grapalat" w:cs="Arial"/>
                <w:b/>
                <w:bCs/>
                <w:color w:val="000000"/>
                <w:sz w:val="20"/>
              </w:rPr>
              <w:t xml:space="preserve"> </w:t>
            </w:r>
            <w:r w:rsidRPr="00EE6D0D">
              <w:rPr>
                <w:rFonts w:ascii="GHEA Grapalat" w:hAnsi="GHEA Grapalat" w:cs="Arial"/>
                <w:b/>
                <w:bCs/>
                <w:color w:val="000000"/>
                <w:sz w:val="16"/>
                <w:szCs w:val="18"/>
              </w:rPr>
              <w:t>վերաբերյալ</w:t>
            </w:r>
          </w:p>
        </w:tc>
        <w:tc>
          <w:tcPr>
            <w:tcW w:w="1528"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en-US"/>
              </w:rPr>
              <w:t>Միջոց</w:t>
            </w:r>
            <w:r w:rsidRPr="00EE6D0D">
              <w:rPr>
                <w:rFonts w:ascii="GHEA Grapalat" w:hAnsi="GHEA Grapalat" w:cs="Arial"/>
                <w:b/>
                <w:bCs/>
                <w:color w:val="000000"/>
                <w:sz w:val="20"/>
                <w:lang w:val="hy-AM"/>
              </w:rPr>
              <w:t>առում</w:t>
            </w:r>
            <w:r w:rsidRPr="00EE6D0D">
              <w:rPr>
                <w:rFonts w:ascii="GHEA Grapalat" w:hAnsi="GHEA Grapalat" w:cs="Arial"/>
                <w:b/>
                <w:bCs/>
                <w:color w:val="000000"/>
                <w:sz w:val="20"/>
                <w:lang w:val="en-US"/>
              </w:rPr>
              <w:t>ը</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հիմնավորորղ</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էներգախնայողության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գործողությունների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ցանկն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ու</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նկարագրությունը</w:t>
            </w:r>
          </w:p>
        </w:tc>
        <w:tc>
          <w:tcPr>
            <w:tcW w:w="3143" w:type="pct"/>
            <w:shd w:val="clear" w:color="auto" w:fill="auto"/>
          </w:tcPr>
          <w:p w:rsidR="00177C61" w:rsidRPr="00EE6D0D" w:rsidRDefault="00177C61" w:rsidP="009A36C3">
            <w:pPr>
              <w:rPr>
                <w:rFonts w:ascii="GHEA Grapalat" w:hAnsi="GHEA Grapalat" w:cs="Arial"/>
                <w:color w:val="000000"/>
                <w:sz w:val="20"/>
                <w:lang w:val="hy-AM"/>
              </w:rPr>
            </w:pPr>
            <w:r w:rsidRPr="00EE6D0D">
              <w:rPr>
                <w:rFonts w:ascii="GHEA Grapalat" w:hAnsi="GHEA Grapalat" w:cs="Arial"/>
                <w:color w:val="000000"/>
                <w:sz w:val="20"/>
                <w:lang w:val="en-US"/>
              </w:rPr>
              <w:t>Կաթիլային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ոռոգման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արդյունքում</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խնայվում</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է</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ջրի</w:t>
            </w:r>
            <w:r w:rsidRPr="00EE6D0D">
              <w:rPr>
                <w:rFonts w:ascii="GHEA Grapalat" w:hAnsi="GHEA Grapalat" w:cs="Arial"/>
                <w:color w:val="000000"/>
                <w:sz w:val="20"/>
              </w:rPr>
              <w:t xml:space="preserve"> 90%-95%, իսկ </w:t>
            </w:r>
            <w:r w:rsidRPr="00EE6D0D">
              <w:rPr>
                <w:rFonts w:ascii="GHEA Grapalat" w:hAnsi="GHEA Grapalat" w:cs="Sylfaen"/>
                <w:color w:val="000000"/>
                <w:sz w:val="20"/>
                <w:lang w:val="en-US"/>
              </w:rPr>
              <w:t>հին</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համակարգը</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խնայում</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է</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միայն</w:t>
            </w:r>
            <w:r w:rsidRPr="00EE6D0D">
              <w:rPr>
                <w:rFonts w:ascii="GHEA Grapalat" w:hAnsi="GHEA Grapalat" w:cs="Arial"/>
                <w:color w:val="000000"/>
                <w:sz w:val="20"/>
              </w:rPr>
              <w:t xml:space="preserve"> 60-70%:</w:t>
            </w:r>
            <w:r w:rsidRPr="00EE6D0D">
              <w:rPr>
                <w:rFonts w:ascii="GHEA Grapalat" w:hAnsi="GHEA Grapalat" w:cs="Arial"/>
                <w:color w:val="000000"/>
                <w:sz w:val="20"/>
              </w:rPr>
              <w:br/>
              <w:t xml:space="preserve">Նոր ջերմոցային էներգախնայողությունը </w:t>
            </w:r>
            <w:r w:rsidRPr="00EE6D0D">
              <w:rPr>
                <w:rFonts w:ascii="GHEA Grapalat" w:hAnsi="GHEA Grapalat" w:cs="Sylfaen"/>
                <w:color w:val="000000"/>
                <w:sz w:val="20"/>
              </w:rPr>
              <w:t>հնի</w:t>
            </w:r>
            <w:r w:rsidRPr="00EE6D0D">
              <w:rPr>
                <w:rFonts w:ascii="GHEA Grapalat" w:hAnsi="GHEA Grapalat" w:cs="Arial"/>
                <w:color w:val="000000"/>
                <w:sz w:val="20"/>
              </w:rPr>
              <w:t xml:space="preserve"> </w:t>
            </w:r>
            <w:r w:rsidRPr="00EE6D0D">
              <w:rPr>
                <w:rFonts w:ascii="GHEA Grapalat" w:hAnsi="GHEA Grapalat" w:cs="Sylfaen"/>
                <w:color w:val="000000"/>
                <w:sz w:val="20"/>
              </w:rPr>
              <w:t>համեմատ</w:t>
            </w:r>
            <w:r w:rsidRPr="00EE6D0D">
              <w:rPr>
                <w:rFonts w:ascii="GHEA Grapalat" w:hAnsi="GHEA Grapalat" w:cs="Arial"/>
                <w:color w:val="000000"/>
                <w:sz w:val="20"/>
              </w:rPr>
              <w:t xml:space="preserve"> գնահատվում է մոտ 60%-ի </w:t>
            </w:r>
            <w:r w:rsidRPr="00EE6D0D">
              <w:rPr>
                <w:rFonts w:ascii="GHEA Grapalat" w:hAnsi="GHEA Grapalat" w:cs="Sylfaen"/>
                <w:color w:val="000000"/>
                <w:sz w:val="20"/>
              </w:rPr>
              <w:t>չափով</w:t>
            </w:r>
            <w:r w:rsidRPr="00EE6D0D">
              <w:rPr>
                <w:rFonts w:ascii="GHEA Grapalat" w:hAnsi="GHEA Grapalat" w:cs="Arial"/>
                <w:color w:val="000000"/>
                <w:sz w:val="20"/>
              </w:rPr>
              <w:t>: 2016թ.-ից  հետո մեկ հա-ի հաշվով գ</w:t>
            </w:r>
            <w:r w:rsidRPr="00EE6D0D">
              <w:rPr>
                <w:rFonts w:ascii="GHEA Grapalat" w:hAnsi="GHEA Grapalat" w:cs="Sylfaen"/>
                <w:color w:val="000000"/>
                <w:sz w:val="20"/>
              </w:rPr>
              <w:t>ազի</w:t>
            </w:r>
            <w:r w:rsidRPr="00EE6D0D">
              <w:rPr>
                <w:rFonts w:ascii="GHEA Grapalat" w:hAnsi="GHEA Grapalat" w:cs="Arial"/>
                <w:color w:val="000000"/>
                <w:sz w:val="20"/>
              </w:rPr>
              <w:t xml:space="preserve"> </w:t>
            </w:r>
            <w:r w:rsidRPr="00EE6D0D">
              <w:rPr>
                <w:rFonts w:ascii="GHEA Grapalat" w:hAnsi="GHEA Grapalat" w:cs="Sylfaen"/>
                <w:color w:val="000000"/>
                <w:sz w:val="20"/>
              </w:rPr>
              <w:t>սպառման</w:t>
            </w:r>
            <w:r w:rsidRPr="00EE6D0D">
              <w:rPr>
                <w:rFonts w:ascii="GHEA Grapalat" w:hAnsi="GHEA Grapalat" w:cs="Arial"/>
                <w:color w:val="000000"/>
                <w:sz w:val="20"/>
              </w:rPr>
              <w:t xml:space="preserve"> նվազեցումը բոլոր նոր ջերմոցների համար կկազմի 1.8միլիոն </w:t>
            </w:r>
            <w:r w:rsidRPr="00EE6D0D">
              <w:rPr>
                <w:rFonts w:ascii="GHEA Grapalat" w:hAnsi="GHEA Grapalat" w:cs="Arial"/>
                <w:sz w:val="20"/>
                <w:lang w:val="hy-AM"/>
              </w:rPr>
              <w:t>մ</w:t>
            </w:r>
            <w:r w:rsidRPr="00EE6D0D">
              <w:rPr>
                <w:rFonts w:ascii="GHEA Grapalat" w:hAnsi="GHEA Grapalat" w:cs="Arial"/>
                <w:sz w:val="20"/>
                <w:vertAlign w:val="superscript"/>
                <w:lang w:val="hy-AM"/>
              </w:rPr>
              <w:t>3</w:t>
            </w:r>
            <w:r w:rsidRPr="00EE6D0D">
              <w:rPr>
                <w:rFonts w:ascii="GHEA Grapalat" w:hAnsi="GHEA Grapalat" w:cs="Arial"/>
                <w:color w:val="000000"/>
                <w:sz w:val="20"/>
              </w:rPr>
              <w:t xml:space="preserve"> –</w:t>
            </w:r>
            <w:r w:rsidRPr="00EE6D0D">
              <w:rPr>
                <w:rFonts w:ascii="GHEA Grapalat" w:hAnsi="GHEA Grapalat" w:cs="Sylfaen"/>
                <w:color w:val="000000"/>
                <w:sz w:val="20"/>
              </w:rPr>
              <w:t>ից</w:t>
            </w:r>
            <w:r w:rsidRPr="00EE6D0D">
              <w:rPr>
                <w:rFonts w:ascii="GHEA Grapalat" w:hAnsi="GHEA Grapalat" w:cs="Arial"/>
                <w:color w:val="000000"/>
                <w:sz w:val="20"/>
              </w:rPr>
              <w:t xml:space="preserve"> </w:t>
            </w:r>
            <w:r w:rsidRPr="00EE6D0D">
              <w:rPr>
                <w:rFonts w:ascii="GHEA Grapalat" w:hAnsi="GHEA Grapalat" w:cs="Sylfaen"/>
                <w:color w:val="000000"/>
                <w:sz w:val="20"/>
              </w:rPr>
              <w:t>մինչև</w:t>
            </w:r>
            <w:r w:rsidRPr="00EE6D0D">
              <w:rPr>
                <w:rFonts w:ascii="GHEA Grapalat" w:hAnsi="GHEA Grapalat" w:cs="Arial"/>
                <w:color w:val="000000"/>
                <w:sz w:val="20"/>
              </w:rPr>
              <w:t xml:space="preserve"> 0.35 </w:t>
            </w:r>
            <w:r w:rsidRPr="00EE6D0D">
              <w:rPr>
                <w:rFonts w:ascii="GHEA Grapalat" w:hAnsi="GHEA Grapalat" w:cs="Sylfaen"/>
                <w:color w:val="000000"/>
                <w:sz w:val="20"/>
              </w:rPr>
              <w:t>միլիոն</w:t>
            </w:r>
            <w:r w:rsidRPr="00EE6D0D">
              <w:rPr>
                <w:rFonts w:ascii="GHEA Grapalat" w:hAnsi="GHEA Grapalat" w:cs="Arial"/>
                <w:color w:val="000000"/>
                <w:sz w:val="20"/>
              </w:rPr>
              <w:t xml:space="preserve"> </w:t>
            </w:r>
            <w:r w:rsidRPr="00EE6D0D">
              <w:rPr>
                <w:rFonts w:ascii="GHEA Grapalat" w:hAnsi="GHEA Grapalat" w:cs="Arial"/>
                <w:sz w:val="20"/>
                <w:lang w:val="hy-AM"/>
              </w:rPr>
              <w:t>մ</w:t>
            </w:r>
            <w:r w:rsidRPr="00EE6D0D">
              <w:rPr>
                <w:rFonts w:ascii="GHEA Grapalat" w:hAnsi="GHEA Grapalat" w:cs="Arial"/>
                <w:sz w:val="20"/>
                <w:vertAlign w:val="superscript"/>
                <w:lang w:val="hy-AM"/>
              </w:rPr>
              <w:t>3</w:t>
            </w:r>
            <w:r w:rsidRPr="00EE6D0D">
              <w:rPr>
                <w:rFonts w:ascii="GHEA Grapalat" w:hAnsi="GHEA Grapalat" w:cs="Arial"/>
                <w:sz w:val="20"/>
              </w:rPr>
              <w:t xml:space="preserve"> </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 xml:space="preserve"> </w:t>
            </w:r>
          </w:p>
        </w:tc>
      </w:tr>
      <w:tr w:rsidR="00177C61" w:rsidRPr="00EE6D0D" w:rsidTr="009A36C3">
        <w:trPr>
          <w:trHeight w:val="330"/>
        </w:trPr>
        <w:tc>
          <w:tcPr>
            <w:tcW w:w="329" w:type="pct"/>
            <w:vMerge/>
            <w:vAlign w:val="center"/>
          </w:tcPr>
          <w:p w:rsidR="00177C61" w:rsidRPr="00EE6D0D" w:rsidRDefault="00177C61" w:rsidP="009A36C3">
            <w:pPr>
              <w:rPr>
                <w:rFonts w:ascii="GHEA Grapalat" w:hAnsi="GHEA Grapalat" w:cs="Arial"/>
                <w:b/>
                <w:bCs/>
                <w:color w:val="000000"/>
                <w:sz w:val="20"/>
              </w:rPr>
            </w:pPr>
          </w:p>
        </w:tc>
        <w:tc>
          <w:tcPr>
            <w:tcW w:w="1528"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Բյուջեն և ֆինանսական աղբյուրը </w:t>
            </w:r>
          </w:p>
        </w:tc>
        <w:tc>
          <w:tcPr>
            <w:tcW w:w="3143" w:type="pct"/>
            <w:shd w:val="clear" w:color="auto" w:fill="auto"/>
            <w:vAlign w:val="center"/>
          </w:tcPr>
          <w:p w:rsidR="00177C61" w:rsidRPr="00EE6D0D" w:rsidRDefault="00177C61" w:rsidP="009A36C3">
            <w:pPr>
              <w:jc w:val="center"/>
              <w:rPr>
                <w:rFonts w:ascii="GHEA Grapalat" w:hAnsi="GHEA Grapalat" w:cs="Arial"/>
                <w:color w:val="000000"/>
                <w:sz w:val="20"/>
              </w:rPr>
            </w:pPr>
            <w:r w:rsidRPr="00EE6D0D">
              <w:rPr>
                <w:rFonts w:ascii="GHEA Grapalat" w:hAnsi="GHEA Grapalat" w:cs="Arial"/>
                <w:color w:val="000000"/>
                <w:sz w:val="20"/>
              </w:rPr>
              <w:t>$27,000,000</w:t>
            </w:r>
          </w:p>
        </w:tc>
      </w:tr>
      <w:tr w:rsidR="00177C61" w:rsidRPr="00EE6D0D" w:rsidTr="009A36C3">
        <w:trPr>
          <w:trHeight w:val="330"/>
        </w:trPr>
        <w:tc>
          <w:tcPr>
            <w:tcW w:w="329" w:type="pct"/>
            <w:vMerge/>
            <w:vAlign w:val="center"/>
          </w:tcPr>
          <w:p w:rsidR="00177C61" w:rsidRPr="00EE6D0D" w:rsidRDefault="00177C61" w:rsidP="009A36C3">
            <w:pPr>
              <w:rPr>
                <w:rFonts w:ascii="GHEA Grapalat" w:hAnsi="GHEA Grapalat" w:cs="Arial"/>
                <w:b/>
                <w:bCs/>
                <w:color w:val="000000"/>
                <w:sz w:val="20"/>
              </w:rPr>
            </w:pPr>
          </w:p>
        </w:tc>
        <w:tc>
          <w:tcPr>
            <w:tcW w:w="1528"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Իրականացնող մարմինը </w:t>
            </w:r>
          </w:p>
        </w:tc>
        <w:tc>
          <w:tcPr>
            <w:tcW w:w="3143"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Հայկական բերքի խթանման կենտրոն </w:t>
            </w:r>
          </w:p>
        </w:tc>
      </w:tr>
      <w:tr w:rsidR="00177C61" w:rsidRPr="00EE6D0D" w:rsidTr="009A36C3">
        <w:trPr>
          <w:trHeight w:val="330"/>
        </w:trPr>
        <w:tc>
          <w:tcPr>
            <w:tcW w:w="329" w:type="pct"/>
            <w:vMerge/>
            <w:vAlign w:val="center"/>
          </w:tcPr>
          <w:p w:rsidR="00177C61" w:rsidRPr="00EE6D0D" w:rsidRDefault="00177C61" w:rsidP="009A36C3">
            <w:pPr>
              <w:rPr>
                <w:rFonts w:ascii="GHEA Grapalat" w:hAnsi="GHEA Grapalat" w:cs="Arial"/>
                <w:b/>
                <w:bCs/>
                <w:color w:val="000000"/>
                <w:sz w:val="20"/>
              </w:rPr>
            </w:pPr>
          </w:p>
        </w:tc>
        <w:tc>
          <w:tcPr>
            <w:tcW w:w="1528"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Վերահսկող մարմինը </w:t>
            </w:r>
          </w:p>
        </w:tc>
        <w:tc>
          <w:tcPr>
            <w:tcW w:w="3143"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Հայկական բերքի խթանման կենտրոն</w:t>
            </w:r>
          </w:p>
        </w:tc>
      </w:tr>
      <w:tr w:rsidR="00177C61" w:rsidRPr="00EE6D0D" w:rsidTr="009A36C3">
        <w:trPr>
          <w:trHeight w:val="319"/>
        </w:trPr>
        <w:tc>
          <w:tcPr>
            <w:tcW w:w="329" w:type="pct"/>
            <w:vMerge w:val="restart"/>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Էներգախնայողությւոններ</w:t>
            </w:r>
          </w:p>
        </w:tc>
        <w:tc>
          <w:tcPr>
            <w:tcW w:w="1528" w:type="pct"/>
            <w:vMerge w:val="restart"/>
            <w:shd w:val="clear" w:color="auto" w:fill="auto"/>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lang w:val="en-US"/>
              </w:rPr>
              <w:t>Արդյունքում</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ձեռքբերված</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խնայողությունների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lastRenderedPageBreak/>
              <w:t>մոնիթորինգի</w:t>
            </w:r>
            <w:r w:rsidRPr="00EE6D0D">
              <w:rPr>
                <w:rFonts w:ascii="GHEA Grapalat" w:hAnsi="GHEA Grapalat" w:cs="Arial"/>
                <w:b/>
                <w:bCs/>
                <w:color w:val="000000"/>
                <w:sz w:val="20"/>
              </w:rPr>
              <w:t>/</w:t>
            </w:r>
            <w:r w:rsidRPr="00EE6D0D">
              <w:rPr>
                <w:rFonts w:ascii="GHEA Grapalat" w:hAnsi="GHEA Grapalat" w:cs="Arial"/>
                <w:b/>
                <w:bCs/>
                <w:color w:val="000000"/>
                <w:sz w:val="20"/>
                <w:lang w:val="en-US"/>
              </w:rPr>
              <w:t>չափման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մեթոդ</w:t>
            </w:r>
            <w:r w:rsidRPr="00EE6D0D">
              <w:rPr>
                <w:rFonts w:ascii="GHEA Grapalat" w:hAnsi="GHEA Grapalat" w:cs="Arial"/>
                <w:b/>
                <w:bCs/>
                <w:color w:val="000000"/>
                <w:sz w:val="20"/>
              </w:rPr>
              <w:t xml:space="preserve"> </w:t>
            </w:r>
          </w:p>
        </w:tc>
        <w:tc>
          <w:tcPr>
            <w:tcW w:w="3143" w:type="pct"/>
            <w:shd w:val="clear" w:color="auto" w:fill="auto"/>
            <w:noWrap/>
            <w:vAlign w:val="bottom"/>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lastRenderedPageBreak/>
              <w:t>1. Էներգիայի խնայողություն</w:t>
            </w:r>
          </w:p>
        </w:tc>
      </w:tr>
      <w:tr w:rsidR="00177C61" w:rsidRPr="00EE6D0D" w:rsidTr="009A36C3">
        <w:trPr>
          <w:trHeight w:val="330"/>
        </w:trPr>
        <w:tc>
          <w:tcPr>
            <w:tcW w:w="329" w:type="pct"/>
            <w:vMerge/>
            <w:vAlign w:val="center"/>
          </w:tcPr>
          <w:p w:rsidR="00177C61" w:rsidRPr="00EE6D0D" w:rsidRDefault="00177C61" w:rsidP="009A36C3">
            <w:pPr>
              <w:rPr>
                <w:rFonts w:ascii="GHEA Grapalat" w:hAnsi="GHEA Grapalat" w:cs="Arial"/>
                <w:b/>
                <w:bCs/>
                <w:color w:val="000000"/>
                <w:sz w:val="20"/>
              </w:rPr>
            </w:pPr>
          </w:p>
        </w:tc>
        <w:tc>
          <w:tcPr>
            <w:tcW w:w="1528" w:type="pct"/>
            <w:vMerge/>
            <w:vAlign w:val="center"/>
          </w:tcPr>
          <w:p w:rsidR="00177C61" w:rsidRPr="00EE6D0D" w:rsidRDefault="00177C61" w:rsidP="009A36C3">
            <w:pPr>
              <w:rPr>
                <w:rFonts w:ascii="GHEA Grapalat" w:hAnsi="GHEA Grapalat" w:cs="Arial"/>
                <w:b/>
                <w:bCs/>
                <w:color w:val="000000"/>
                <w:sz w:val="20"/>
              </w:rPr>
            </w:pPr>
          </w:p>
        </w:tc>
        <w:tc>
          <w:tcPr>
            <w:tcW w:w="3143"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2. Ջրի խնայողություն</w:t>
            </w:r>
          </w:p>
        </w:tc>
      </w:tr>
      <w:tr w:rsidR="00177C61" w:rsidRPr="00EE6D0D" w:rsidTr="009A36C3">
        <w:trPr>
          <w:trHeight w:val="540"/>
        </w:trPr>
        <w:tc>
          <w:tcPr>
            <w:tcW w:w="329" w:type="pct"/>
            <w:vMerge/>
            <w:vAlign w:val="center"/>
          </w:tcPr>
          <w:p w:rsidR="00177C61" w:rsidRPr="00EE6D0D" w:rsidRDefault="00177C61" w:rsidP="009A36C3">
            <w:pPr>
              <w:rPr>
                <w:rFonts w:ascii="GHEA Grapalat" w:hAnsi="GHEA Grapalat" w:cs="Arial"/>
                <w:b/>
                <w:bCs/>
                <w:color w:val="000000"/>
                <w:sz w:val="20"/>
              </w:rPr>
            </w:pPr>
          </w:p>
        </w:tc>
        <w:tc>
          <w:tcPr>
            <w:tcW w:w="1528"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en-US"/>
              </w:rPr>
              <w:t>Ակնկալվող</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խնայողությունները</w:t>
            </w:r>
            <w:r w:rsidRPr="00EE6D0D">
              <w:rPr>
                <w:rFonts w:ascii="GHEA Grapalat" w:hAnsi="GHEA Grapalat" w:cs="Arial"/>
                <w:b/>
                <w:bCs/>
                <w:color w:val="000000"/>
                <w:sz w:val="20"/>
              </w:rPr>
              <w:t xml:space="preserve"> 2014 </w:t>
            </w:r>
            <w:r w:rsidRPr="00EE6D0D">
              <w:rPr>
                <w:rFonts w:ascii="GHEA Grapalat" w:hAnsi="GHEA Grapalat" w:cs="Arial"/>
                <w:b/>
                <w:bCs/>
                <w:color w:val="000000"/>
                <w:sz w:val="20"/>
                <w:lang w:val="en-US"/>
              </w:rPr>
              <w:t>համաձայն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առաջին</w:t>
            </w:r>
            <w:r w:rsidRPr="00EE6D0D">
              <w:rPr>
                <w:rFonts w:ascii="GHEA Grapalat" w:hAnsi="GHEA Grapalat" w:cs="Arial"/>
                <w:b/>
                <w:bCs/>
                <w:color w:val="000000"/>
                <w:sz w:val="20"/>
              </w:rPr>
              <w:t xml:space="preserve"> ԷԳԾ-</w:t>
            </w:r>
            <w:r w:rsidRPr="00EE6D0D">
              <w:rPr>
                <w:rFonts w:ascii="GHEA Grapalat" w:hAnsi="GHEA Grapalat" w:cs="Sylfaen"/>
                <w:b/>
                <w:bCs/>
                <w:color w:val="000000"/>
                <w:sz w:val="20"/>
                <w:lang w:val="en-US"/>
              </w:rPr>
              <w:t>ի</w:t>
            </w:r>
            <w:r w:rsidRPr="00EE6D0D">
              <w:rPr>
                <w:rFonts w:ascii="GHEA Grapalat" w:hAnsi="GHEA Grapalat" w:cs="Arial"/>
                <w:b/>
                <w:bCs/>
                <w:color w:val="000000"/>
                <w:sz w:val="20"/>
              </w:rPr>
              <w:t xml:space="preserve"> </w:t>
            </w:r>
          </w:p>
        </w:tc>
        <w:tc>
          <w:tcPr>
            <w:tcW w:w="3143" w:type="pct"/>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330"/>
        </w:trPr>
        <w:tc>
          <w:tcPr>
            <w:tcW w:w="329" w:type="pct"/>
            <w:vMerge/>
            <w:vAlign w:val="center"/>
          </w:tcPr>
          <w:p w:rsidR="00177C61" w:rsidRPr="00EE6D0D" w:rsidRDefault="00177C61" w:rsidP="009A36C3">
            <w:pPr>
              <w:rPr>
                <w:rFonts w:ascii="GHEA Grapalat" w:hAnsi="GHEA Grapalat" w:cs="Arial"/>
                <w:b/>
                <w:bCs/>
                <w:color w:val="000000"/>
                <w:sz w:val="20"/>
              </w:rPr>
            </w:pPr>
          </w:p>
        </w:tc>
        <w:tc>
          <w:tcPr>
            <w:tcW w:w="1528"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2014թ. ձեռքբերված էներգախնայողությունները</w:t>
            </w:r>
          </w:p>
        </w:tc>
        <w:tc>
          <w:tcPr>
            <w:tcW w:w="3143" w:type="pct"/>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330"/>
        </w:trPr>
        <w:tc>
          <w:tcPr>
            <w:tcW w:w="329" w:type="pct"/>
            <w:vMerge/>
            <w:vAlign w:val="center"/>
          </w:tcPr>
          <w:p w:rsidR="00177C61" w:rsidRPr="00EE6D0D" w:rsidRDefault="00177C61" w:rsidP="009A36C3">
            <w:pPr>
              <w:rPr>
                <w:rFonts w:ascii="GHEA Grapalat" w:hAnsi="GHEA Grapalat" w:cs="Arial"/>
                <w:b/>
                <w:bCs/>
                <w:color w:val="000000"/>
                <w:sz w:val="20"/>
              </w:rPr>
            </w:pPr>
          </w:p>
        </w:tc>
        <w:tc>
          <w:tcPr>
            <w:tcW w:w="1528"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2017թ. ակնկալվող էներգախնայողությունները </w:t>
            </w:r>
          </w:p>
        </w:tc>
        <w:tc>
          <w:tcPr>
            <w:tcW w:w="3143"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                    424.78 </w:t>
            </w:r>
          </w:p>
        </w:tc>
      </w:tr>
      <w:tr w:rsidR="00177C61" w:rsidRPr="00EE6D0D" w:rsidTr="009A36C3">
        <w:trPr>
          <w:trHeight w:val="510"/>
        </w:trPr>
        <w:tc>
          <w:tcPr>
            <w:tcW w:w="329" w:type="pct"/>
            <w:vMerge/>
            <w:vAlign w:val="center"/>
          </w:tcPr>
          <w:p w:rsidR="00177C61" w:rsidRPr="00EE6D0D" w:rsidRDefault="00177C61" w:rsidP="009A36C3">
            <w:pPr>
              <w:rPr>
                <w:rFonts w:ascii="GHEA Grapalat" w:hAnsi="GHEA Grapalat" w:cs="Arial"/>
                <w:b/>
                <w:bCs/>
                <w:color w:val="000000"/>
                <w:sz w:val="20"/>
              </w:rPr>
            </w:pPr>
          </w:p>
        </w:tc>
        <w:tc>
          <w:tcPr>
            <w:tcW w:w="1528"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2018թ. ակնկալվող էներգախնայողությունները* </w:t>
            </w:r>
          </w:p>
        </w:tc>
        <w:tc>
          <w:tcPr>
            <w:tcW w:w="3143"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                    480.30 </w:t>
            </w:r>
          </w:p>
        </w:tc>
      </w:tr>
      <w:tr w:rsidR="00177C61" w:rsidRPr="00EE6D0D" w:rsidTr="009A36C3">
        <w:trPr>
          <w:trHeight w:val="555"/>
        </w:trPr>
        <w:tc>
          <w:tcPr>
            <w:tcW w:w="329" w:type="pct"/>
            <w:vMerge/>
            <w:vAlign w:val="center"/>
          </w:tcPr>
          <w:p w:rsidR="00177C61" w:rsidRPr="00EE6D0D" w:rsidRDefault="00177C61" w:rsidP="009A36C3">
            <w:pPr>
              <w:rPr>
                <w:rFonts w:ascii="GHEA Grapalat" w:hAnsi="GHEA Grapalat" w:cs="Arial"/>
                <w:b/>
                <w:bCs/>
                <w:color w:val="000000"/>
                <w:sz w:val="20"/>
              </w:rPr>
            </w:pPr>
          </w:p>
        </w:tc>
        <w:tc>
          <w:tcPr>
            <w:tcW w:w="1528"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2020</w:t>
            </w:r>
            <w:r w:rsidRPr="00EE6D0D">
              <w:rPr>
                <w:rFonts w:ascii="GHEA Grapalat" w:hAnsi="GHEA Grapalat" w:cs="Arial"/>
                <w:b/>
                <w:bCs/>
                <w:color w:val="000000"/>
                <w:sz w:val="20"/>
                <w:lang w:val="en-US"/>
              </w:rPr>
              <w:t>թ</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էներգախնայողության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վրա</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ակնկլավող</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ազդեցությունը</w:t>
            </w:r>
            <w:r w:rsidRPr="00EE6D0D">
              <w:rPr>
                <w:rFonts w:ascii="GHEA Grapalat" w:hAnsi="GHEA Grapalat" w:cs="Arial"/>
                <w:b/>
                <w:bCs/>
                <w:color w:val="000000"/>
                <w:sz w:val="20"/>
              </w:rPr>
              <w:t xml:space="preserve">  </w:t>
            </w:r>
          </w:p>
        </w:tc>
        <w:tc>
          <w:tcPr>
            <w:tcW w:w="3143"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                    591.33 </w:t>
            </w:r>
          </w:p>
        </w:tc>
      </w:tr>
      <w:tr w:rsidR="00177C61" w:rsidRPr="00EE6D0D" w:rsidTr="009A36C3">
        <w:trPr>
          <w:trHeight w:val="780"/>
        </w:trPr>
        <w:tc>
          <w:tcPr>
            <w:tcW w:w="329" w:type="pct"/>
            <w:vMerge/>
            <w:vAlign w:val="center"/>
          </w:tcPr>
          <w:p w:rsidR="00177C61" w:rsidRPr="00EE6D0D" w:rsidRDefault="00177C61" w:rsidP="009A36C3">
            <w:pPr>
              <w:rPr>
                <w:rFonts w:ascii="GHEA Grapalat" w:hAnsi="GHEA Grapalat" w:cs="Arial"/>
                <w:b/>
                <w:bCs/>
                <w:color w:val="000000"/>
                <w:sz w:val="20"/>
              </w:rPr>
            </w:pPr>
          </w:p>
        </w:tc>
        <w:tc>
          <w:tcPr>
            <w:tcW w:w="1528"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Ենթադրությունները* </w:t>
            </w:r>
          </w:p>
        </w:tc>
        <w:tc>
          <w:tcPr>
            <w:tcW w:w="3143"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lang w:val="en-US"/>
              </w:rPr>
              <w:t>Կմշակվի</w:t>
            </w:r>
            <w:r w:rsidRPr="00EE6D0D">
              <w:rPr>
                <w:rFonts w:ascii="GHEA Grapalat" w:hAnsi="GHEA Grapalat" w:cs="Arial"/>
                <w:color w:val="000000"/>
                <w:sz w:val="20"/>
              </w:rPr>
              <w:t xml:space="preserve"> ն</w:t>
            </w:r>
            <w:r w:rsidRPr="00EE6D0D">
              <w:rPr>
                <w:rFonts w:ascii="GHEA Grapalat" w:hAnsi="GHEA Grapalat" w:cs="Arial"/>
                <w:color w:val="000000"/>
                <w:sz w:val="20"/>
                <w:lang w:val="en-US"/>
              </w:rPr>
              <w:t>որ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էներգաարդյունավետ</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ջերմոցային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դիզայն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կհաստատվի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որպես</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շինարարական</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նորմ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որպես</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ուղեցույց</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կտրամադրվի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ջերմոց</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կառուցողներին</w:t>
            </w:r>
            <w:r w:rsidRPr="00EE6D0D">
              <w:rPr>
                <w:rFonts w:ascii="GHEA Grapalat" w:hAnsi="GHEA Grapalat" w:cs="Arial"/>
                <w:color w:val="000000"/>
                <w:sz w:val="20"/>
              </w:rPr>
              <w:t>:</w:t>
            </w:r>
          </w:p>
        </w:tc>
      </w:tr>
      <w:tr w:rsidR="00177C61" w:rsidRPr="00EE6D0D" w:rsidTr="009A36C3">
        <w:trPr>
          <w:trHeight w:val="480"/>
        </w:trPr>
        <w:tc>
          <w:tcPr>
            <w:tcW w:w="329" w:type="pct"/>
            <w:vMerge/>
            <w:vAlign w:val="center"/>
          </w:tcPr>
          <w:p w:rsidR="00177C61" w:rsidRPr="00EE6D0D" w:rsidRDefault="00177C61" w:rsidP="009A36C3">
            <w:pPr>
              <w:rPr>
                <w:rFonts w:ascii="GHEA Grapalat" w:hAnsi="GHEA Grapalat" w:cs="Arial"/>
                <w:b/>
                <w:bCs/>
                <w:color w:val="000000"/>
                <w:sz w:val="20"/>
              </w:rPr>
            </w:pPr>
          </w:p>
        </w:tc>
        <w:tc>
          <w:tcPr>
            <w:tcW w:w="1528"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Մասնակի համնկնում, բազմապատկման ազդեցություն, սիներգիա </w:t>
            </w:r>
          </w:p>
        </w:tc>
        <w:tc>
          <w:tcPr>
            <w:tcW w:w="3143" w:type="pct"/>
            <w:shd w:val="clear" w:color="auto" w:fill="auto"/>
            <w:noWrap/>
            <w:vAlign w:val="bottom"/>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bl>
    <w:p w:rsidR="00177C61" w:rsidRPr="00EE6D0D" w:rsidRDefault="00177C61" w:rsidP="00177C61">
      <w:pPr>
        <w:rPr>
          <w:rFonts w:ascii="GHEA Grapalat" w:hAnsi="GHEA Grapalat" w:cs="Arial"/>
          <w:sz w:val="20"/>
        </w:rPr>
      </w:pPr>
    </w:p>
    <w:p w:rsidR="00177C61" w:rsidRPr="00EE6D0D" w:rsidRDefault="00177C61" w:rsidP="00177C61">
      <w:pPr>
        <w:rPr>
          <w:rFonts w:ascii="GHEA Grapalat" w:hAnsi="GHEA Grapalat" w:cs="Arial"/>
          <w:sz w:val="20"/>
        </w:rPr>
      </w:pPr>
    </w:p>
    <w:p w:rsidR="00177C61" w:rsidRPr="00EE6D0D" w:rsidRDefault="00177C61" w:rsidP="00177C61">
      <w:pPr>
        <w:rPr>
          <w:rFonts w:ascii="GHEA Grapalat" w:hAnsi="GHEA Grapalat" w:cs="Arial"/>
          <w:sz w:val="2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32"/>
        <w:gridCol w:w="1808"/>
        <w:gridCol w:w="7036"/>
      </w:tblGrid>
      <w:tr w:rsidR="00177C61" w:rsidRPr="00EE6D0D" w:rsidTr="009A36C3">
        <w:trPr>
          <w:trHeight w:val="300"/>
        </w:trPr>
        <w:tc>
          <w:tcPr>
            <w:tcW w:w="1326" w:type="pct"/>
            <w:gridSpan w:val="2"/>
            <w:shd w:val="clear" w:color="auto" w:fill="D3DFEC"/>
            <w:vAlign w:val="center"/>
          </w:tcPr>
          <w:p w:rsidR="00177C61" w:rsidRPr="00EE6D0D" w:rsidRDefault="00177C61" w:rsidP="009A36C3">
            <w:pPr>
              <w:rPr>
                <w:rFonts w:ascii="GHEA Grapalat" w:hAnsi="GHEA Grapalat" w:cs="Arial"/>
                <w:b/>
                <w:bCs/>
                <w:i/>
                <w:iCs/>
                <w:color w:val="000000"/>
                <w:sz w:val="20"/>
                <w:lang w:val="en-US"/>
              </w:rPr>
            </w:pPr>
            <w:r w:rsidRPr="00EE6D0D">
              <w:rPr>
                <w:rFonts w:ascii="GHEA Grapalat" w:hAnsi="GHEA Grapalat" w:cs="Arial"/>
                <w:b/>
                <w:bCs/>
                <w:i/>
                <w:iCs/>
                <w:color w:val="000000"/>
                <w:sz w:val="20"/>
                <w:lang w:val="en-US"/>
              </w:rPr>
              <w:t xml:space="preserve">Էներգախնայողության միջոցառման անվանումը </w:t>
            </w:r>
          </w:p>
        </w:tc>
        <w:tc>
          <w:tcPr>
            <w:tcW w:w="3674" w:type="pct"/>
            <w:shd w:val="clear" w:color="auto" w:fill="D3DFEC"/>
            <w:vAlign w:val="center"/>
          </w:tcPr>
          <w:p w:rsidR="00177C61" w:rsidRPr="00EE6D0D" w:rsidRDefault="00177C61" w:rsidP="009A36C3">
            <w:pPr>
              <w:jc w:val="center"/>
              <w:rPr>
                <w:rFonts w:ascii="GHEA Grapalat" w:hAnsi="GHEA Grapalat" w:cs="Arial"/>
                <w:b/>
                <w:bCs/>
                <w:color w:val="000000"/>
                <w:sz w:val="20"/>
                <w:lang w:val="en-US"/>
              </w:rPr>
            </w:pPr>
            <w:r w:rsidRPr="00EE6D0D">
              <w:rPr>
                <w:rFonts w:ascii="GHEA Grapalat" w:hAnsi="GHEA Grapalat" w:cs="Arial"/>
                <w:b/>
                <w:bCs/>
                <w:color w:val="000000"/>
                <w:sz w:val="20"/>
              </w:rPr>
              <w:t>Ոռոգման</w:t>
            </w:r>
            <w:r w:rsidRPr="00EE6D0D">
              <w:rPr>
                <w:rFonts w:ascii="GHEA Grapalat" w:hAnsi="GHEA Grapalat" w:cs="Arial"/>
                <w:b/>
                <w:bCs/>
                <w:color w:val="000000"/>
                <w:sz w:val="20"/>
                <w:lang w:val="en-US"/>
              </w:rPr>
              <w:t xml:space="preserve"> </w:t>
            </w:r>
            <w:r w:rsidRPr="00EE6D0D">
              <w:rPr>
                <w:rFonts w:ascii="GHEA Grapalat" w:hAnsi="GHEA Grapalat" w:cs="Arial"/>
                <w:b/>
                <w:bCs/>
                <w:color w:val="000000"/>
                <w:sz w:val="20"/>
              </w:rPr>
              <w:t>կառավարման</w:t>
            </w:r>
            <w:r w:rsidRPr="00EE6D0D">
              <w:rPr>
                <w:rFonts w:ascii="GHEA Grapalat" w:hAnsi="GHEA Grapalat" w:cs="Arial"/>
                <w:b/>
                <w:bCs/>
                <w:color w:val="000000"/>
                <w:sz w:val="20"/>
                <w:lang w:val="en-US"/>
              </w:rPr>
              <w:t xml:space="preserve"> </w:t>
            </w:r>
            <w:r w:rsidRPr="00EE6D0D">
              <w:rPr>
                <w:rFonts w:ascii="GHEA Grapalat" w:hAnsi="GHEA Grapalat" w:cs="Arial"/>
                <w:b/>
                <w:bCs/>
                <w:color w:val="000000"/>
                <w:sz w:val="20"/>
              </w:rPr>
              <w:t>վերաբերյալ</w:t>
            </w:r>
            <w:r w:rsidRPr="00EE6D0D">
              <w:rPr>
                <w:rFonts w:ascii="GHEA Grapalat" w:hAnsi="GHEA Grapalat" w:cs="Arial"/>
                <w:b/>
                <w:bCs/>
                <w:color w:val="000000"/>
                <w:sz w:val="20"/>
                <w:lang w:val="en-US"/>
              </w:rPr>
              <w:t xml:space="preserve"> </w:t>
            </w:r>
            <w:r w:rsidRPr="00EE6D0D">
              <w:rPr>
                <w:rFonts w:ascii="GHEA Grapalat" w:hAnsi="GHEA Grapalat" w:cs="Arial"/>
                <w:b/>
                <w:bCs/>
                <w:color w:val="000000"/>
                <w:sz w:val="20"/>
              </w:rPr>
              <w:t>ֆերմերների</w:t>
            </w:r>
            <w:r w:rsidRPr="00EE6D0D">
              <w:rPr>
                <w:rFonts w:ascii="GHEA Grapalat" w:hAnsi="GHEA Grapalat" w:cs="Arial"/>
                <w:b/>
                <w:bCs/>
                <w:color w:val="000000"/>
                <w:sz w:val="20"/>
                <w:lang w:val="en-US"/>
              </w:rPr>
              <w:t xml:space="preserve"> </w:t>
            </w:r>
            <w:r w:rsidRPr="00EE6D0D">
              <w:rPr>
                <w:rFonts w:ascii="GHEA Grapalat" w:hAnsi="GHEA Grapalat" w:cs="Arial"/>
                <w:b/>
                <w:bCs/>
                <w:color w:val="000000"/>
                <w:sz w:val="20"/>
              </w:rPr>
              <w:t>կրթությունը</w:t>
            </w:r>
          </w:p>
        </w:tc>
      </w:tr>
      <w:tr w:rsidR="00177C61" w:rsidRPr="00EE6D0D" w:rsidTr="009A36C3">
        <w:trPr>
          <w:trHeight w:val="300"/>
        </w:trPr>
        <w:tc>
          <w:tcPr>
            <w:tcW w:w="1326" w:type="pct"/>
            <w:gridSpan w:val="2"/>
            <w:shd w:val="clear" w:color="auto" w:fill="D3DFEC"/>
            <w:vAlign w:val="center"/>
          </w:tcPr>
          <w:p w:rsidR="00177C61" w:rsidRPr="00EE6D0D" w:rsidRDefault="00177C61" w:rsidP="009A36C3">
            <w:pPr>
              <w:rPr>
                <w:rFonts w:ascii="GHEA Grapalat" w:hAnsi="GHEA Grapalat" w:cs="Arial"/>
                <w:b/>
                <w:bCs/>
                <w:i/>
                <w:iCs/>
                <w:color w:val="000000"/>
                <w:sz w:val="20"/>
              </w:rPr>
            </w:pPr>
            <w:r w:rsidRPr="00EE6D0D">
              <w:rPr>
                <w:rFonts w:ascii="GHEA Grapalat" w:hAnsi="GHEA Grapalat" w:cs="Arial"/>
                <w:b/>
                <w:bCs/>
                <w:i/>
                <w:iCs/>
                <w:color w:val="000000"/>
                <w:sz w:val="20"/>
              </w:rPr>
              <w:t xml:space="preserve">Միջոցառման ինդեքսը </w:t>
            </w:r>
          </w:p>
        </w:tc>
        <w:tc>
          <w:tcPr>
            <w:tcW w:w="3674" w:type="pct"/>
            <w:shd w:val="clear" w:color="auto" w:fill="D3DFEC"/>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VI.14</w:t>
            </w:r>
          </w:p>
        </w:tc>
      </w:tr>
      <w:tr w:rsidR="00177C61" w:rsidRPr="00EE6D0D" w:rsidTr="009A36C3">
        <w:trPr>
          <w:trHeight w:val="300"/>
        </w:trPr>
        <w:tc>
          <w:tcPr>
            <w:tcW w:w="382" w:type="pct"/>
            <w:vMerge w:val="restart"/>
            <w:shd w:val="clear" w:color="auto" w:fill="auto"/>
            <w:noWrap/>
            <w:textDirection w:val="btLr"/>
            <w:vAlign w:val="center"/>
          </w:tcPr>
          <w:p w:rsidR="00177C61" w:rsidRPr="00EE6D0D" w:rsidRDefault="00177C61" w:rsidP="009A36C3">
            <w:pPr>
              <w:ind w:right="113"/>
              <w:jc w:val="center"/>
              <w:rPr>
                <w:rFonts w:ascii="GHEA Grapalat" w:hAnsi="GHEA Grapalat" w:cs="Arial"/>
                <w:b/>
                <w:bCs/>
                <w:color w:val="000000"/>
                <w:sz w:val="20"/>
              </w:rPr>
            </w:pPr>
            <w:r w:rsidRPr="00EE6D0D">
              <w:rPr>
                <w:rFonts w:ascii="GHEA Grapalat" w:hAnsi="GHEA Grapalat" w:cs="Arial"/>
                <w:b/>
                <w:bCs/>
                <w:color w:val="000000"/>
                <w:sz w:val="20"/>
              </w:rPr>
              <w:t>Նկարագրություն</w:t>
            </w:r>
          </w:p>
        </w:tc>
        <w:tc>
          <w:tcPr>
            <w:tcW w:w="944"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Կատեգորիան</w:t>
            </w:r>
          </w:p>
        </w:tc>
        <w:tc>
          <w:tcPr>
            <w:tcW w:w="3674"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Գյուղատնտեսական կրթությո</w:t>
            </w:r>
            <w:r w:rsidRPr="00EE6D0D">
              <w:rPr>
                <w:rFonts w:ascii="GHEA Grapalat" w:hAnsi="GHEA Grapalat" w:cs="Arial"/>
                <w:color w:val="000000"/>
                <w:sz w:val="20"/>
                <w:lang w:val="hy-AM"/>
              </w:rPr>
              <w:t>ւ</w:t>
            </w:r>
            <w:r w:rsidRPr="00EE6D0D">
              <w:rPr>
                <w:rFonts w:ascii="GHEA Grapalat" w:hAnsi="GHEA Grapalat" w:cs="Arial"/>
                <w:color w:val="000000"/>
                <w:sz w:val="20"/>
              </w:rPr>
              <w:t>ն</w:t>
            </w:r>
          </w:p>
        </w:tc>
      </w:tr>
      <w:tr w:rsidR="00177C61" w:rsidRPr="00EE6D0D" w:rsidTr="009A36C3">
        <w:trPr>
          <w:trHeight w:val="300"/>
        </w:trPr>
        <w:tc>
          <w:tcPr>
            <w:tcW w:w="382" w:type="pct"/>
            <w:vMerge/>
            <w:textDirection w:val="btLr"/>
            <w:vAlign w:val="center"/>
          </w:tcPr>
          <w:p w:rsidR="00177C61" w:rsidRPr="00EE6D0D" w:rsidRDefault="00177C61" w:rsidP="009A36C3">
            <w:pPr>
              <w:ind w:right="113"/>
              <w:rPr>
                <w:rFonts w:ascii="GHEA Grapalat" w:hAnsi="GHEA Grapalat" w:cs="Arial"/>
                <w:b/>
                <w:bCs/>
                <w:color w:val="000000"/>
                <w:sz w:val="20"/>
              </w:rPr>
            </w:pPr>
          </w:p>
        </w:tc>
        <w:tc>
          <w:tcPr>
            <w:tcW w:w="944" w:type="pct"/>
            <w:vMerge w:val="restar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Ժամանակահատվածը</w:t>
            </w:r>
          </w:p>
        </w:tc>
        <w:tc>
          <w:tcPr>
            <w:tcW w:w="3674"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Սկիզբը՝ 2016թ. (անմիջապես)</w:t>
            </w:r>
          </w:p>
        </w:tc>
      </w:tr>
      <w:tr w:rsidR="00177C61" w:rsidRPr="00EE6D0D" w:rsidTr="009A36C3">
        <w:trPr>
          <w:trHeight w:val="300"/>
        </w:trPr>
        <w:tc>
          <w:tcPr>
            <w:tcW w:w="382" w:type="pct"/>
            <w:vMerge/>
            <w:textDirection w:val="btLr"/>
            <w:vAlign w:val="center"/>
          </w:tcPr>
          <w:p w:rsidR="00177C61" w:rsidRPr="00EE6D0D" w:rsidRDefault="00177C61" w:rsidP="009A36C3">
            <w:pPr>
              <w:ind w:right="113"/>
              <w:rPr>
                <w:rFonts w:ascii="GHEA Grapalat" w:hAnsi="GHEA Grapalat" w:cs="Arial"/>
                <w:b/>
                <w:bCs/>
                <w:color w:val="000000"/>
                <w:sz w:val="20"/>
              </w:rPr>
            </w:pPr>
          </w:p>
        </w:tc>
        <w:tc>
          <w:tcPr>
            <w:tcW w:w="944" w:type="pct"/>
            <w:vMerge/>
            <w:vAlign w:val="center"/>
          </w:tcPr>
          <w:p w:rsidR="00177C61" w:rsidRPr="00EE6D0D" w:rsidRDefault="00177C61" w:rsidP="009A36C3">
            <w:pPr>
              <w:rPr>
                <w:rFonts w:ascii="GHEA Grapalat" w:hAnsi="GHEA Grapalat" w:cs="Arial"/>
                <w:b/>
                <w:bCs/>
                <w:color w:val="000000"/>
                <w:sz w:val="20"/>
              </w:rPr>
            </w:pPr>
          </w:p>
        </w:tc>
        <w:tc>
          <w:tcPr>
            <w:tcW w:w="3674"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Sylfaen"/>
                <w:color w:val="000000"/>
                <w:sz w:val="20"/>
              </w:rPr>
              <w:t>Ավարտը՝շարունակական</w:t>
            </w:r>
          </w:p>
        </w:tc>
      </w:tr>
      <w:tr w:rsidR="00177C61" w:rsidRPr="00EE6D0D" w:rsidTr="009A36C3">
        <w:trPr>
          <w:trHeight w:val="1120"/>
        </w:trPr>
        <w:tc>
          <w:tcPr>
            <w:tcW w:w="382" w:type="pct"/>
            <w:vMerge/>
            <w:textDirection w:val="btLr"/>
            <w:vAlign w:val="center"/>
          </w:tcPr>
          <w:p w:rsidR="00177C61" w:rsidRPr="00EE6D0D" w:rsidRDefault="00177C61" w:rsidP="009A36C3">
            <w:pPr>
              <w:ind w:right="113"/>
              <w:rPr>
                <w:rFonts w:ascii="GHEA Grapalat" w:hAnsi="GHEA Grapalat" w:cs="Arial"/>
                <w:b/>
                <w:bCs/>
                <w:color w:val="000000"/>
                <w:sz w:val="20"/>
              </w:rPr>
            </w:pPr>
          </w:p>
        </w:tc>
        <w:tc>
          <w:tcPr>
            <w:tcW w:w="944"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Նպատակը/համառոտ նկարագրությունը</w:t>
            </w:r>
          </w:p>
        </w:tc>
        <w:tc>
          <w:tcPr>
            <w:tcW w:w="3674" w:type="pct"/>
            <w:shd w:val="clear" w:color="auto" w:fill="auto"/>
            <w:noWrap/>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Հայաստանում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ֆերմերների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մեծ</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մասը</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անհրաժեշտից</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ավելի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է</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ոռոգում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իրենց</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հողակտորները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կարծելով</w:t>
            </w:r>
            <w:r w:rsidRPr="00EE6D0D">
              <w:rPr>
                <w:rFonts w:ascii="GHEA Grapalat" w:hAnsi="GHEA Grapalat" w:cs="Arial"/>
                <w:color w:val="000000"/>
                <w:sz w:val="20"/>
                <w:lang w:val="hy-AM"/>
              </w:rPr>
              <w:t>,</w:t>
            </w:r>
            <w:r w:rsidRPr="00EE6D0D">
              <w:rPr>
                <w:rFonts w:ascii="GHEA Grapalat" w:hAnsi="GHEA Grapalat" w:cs="Arial"/>
                <w:color w:val="000000"/>
                <w:sz w:val="20"/>
              </w:rPr>
              <w:t xml:space="preserve"> թ</w:t>
            </w:r>
            <w:r w:rsidRPr="00EE6D0D">
              <w:rPr>
                <w:rFonts w:ascii="GHEA Grapalat" w:hAnsi="GHEA Grapalat" w:cs="Arial"/>
                <w:color w:val="000000"/>
                <w:sz w:val="20"/>
                <w:lang w:val="en-US"/>
              </w:rPr>
              <w:t>ե</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լրացուցիչ</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ջուրը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օգտակար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է</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բույսերի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ծառերի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համար</w:t>
            </w:r>
            <w:r w:rsidRPr="00EE6D0D">
              <w:rPr>
                <w:rFonts w:ascii="GHEA Grapalat" w:hAnsi="GHEA Grapalat" w:cs="Arial"/>
                <w:color w:val="000000"/>
                <w:sz w:val="20"/>
              </w:rPr>
              <w:t xml:space="preserve">: Այս չափից ավելի </w:t>
            </w:r>
            <w:r w:rsidRPr="00EE6D0D">
              <w:rPr>
                <w:rFonts w:ascii="GHEA Grapalat" w:hAnsi="GHEA Grapalat" w:cs="Arial"/>
                <w:color w:val="000000"/>
                <w:sz w:val="20"/>
                <w:lang w:val="en-US"/>
              </w:rPr>
              <w:t>ոռոգումն</w:t>
            </w:r>
            <w:r w:rsidRPr="00EE6D0D">
              <w:rPr>
                <w:rFonts w:ascii="GHEA Grapalat" w:hAnsi="GHEA Grapalat" w:cs="Arial"/>
                <w:color w:val="000000"/>
                <w:sz w:val="20"/>
              </w:rPr>
              <w:t>, այնուամենայնիվ, վնասում է շատ բույսերի: Դրա վառ օրինակը ծիրանի այգու ոռոգման կառավարումն է, որը չափից շատ ջրելու դեպքում կարող է հեշտությամբ վնասվել: Ավելին, շատ հաճա</w:t>
            </w:r>
            <w:r w:rsidRPr="00EE6D0D">
              <w:rPr>
                <w:rFonts w:ascii="GHEA Grapalat" w:hAnsi="GHEA Grapalat" w:cs="Arial"/>
                <w:color w:val="000000"/>
                <w:sz w:val="20"/>
                <w:lang w:val="hy-AM"/>
              </w:rPr>
              <w:t>խ</w:t>
            </w:r>
            <w:r w:rsidRPr="00EE6D0D">
              <w:rPr>
                <w:rFonts w:ascii="GHEA Grapalat" w:hAnsi="GHEA Grapalat" w:cs="Arial"/>
                <w:color w:val="000000"/>
                <w:sz w:val="20"/>
              </w:rPr>
              <w:t xml:space="preserve"> </w:t>
            </w:r>
            <w:r w:rsidRPr="00EE6D0D">
              <w:rPr>
                <w:rFonts w:ascii="GHEA Grapalat" w:hAnsi="GHEA Grapalat" w:cs="Sylfaen"/>
                <w:color w:val="000000"/>
                <w:sz w:val="20"/>
              </w:rPr>
              <w:t>ծիրանի</w:t>
            </w:r>
            <w:r w:rsidRPr="00EE6D0D">
              <w:rPr>
                <w:rFonts w:ascii="GHEA Grapalat" w:hAnsi="GHEA Grapalat" w:cs="Arial"/>
                <w:color w:val="000000"/>
                <w:sz w:val="20"/>
              </w:rPr>
              <w:t xml:space="preserve"> </w:t>
            </w:r>
            <w:r w:rsidRPr="00EE6D0D">
              <w:rPr>
                <w:rFonts w:ascii="GHEA Grapalat" w:hAnsi="GHEA Grapalat" w:cs="Sylfaen"/>
                <w:color w:val="000000"/>
                <w:sz w:val="20"/>
              </w:rPr>
              <w:t>այգու</w:t>
            </w:r>
            <w:r w:rsidRPr="00EE6D0D">
              <w:rPr>
                <w:rFonts w:ascii="GHEA Grapalat" w:hAnsi="GHEA Grapalat" w:cs="Arial"/>
                <w:color w:val="000000"/>
                <w:sz w:val="20"/>
              </w:rPr>
              <w:t xml:space="preserve"> </w:t>
            </w:r>
            <w:r w:rsidRPr="00EE6D0D">
              <w:rPr>
                <w:rFonts w:ascii="GHEA Grapalat" w:hAnsi="GHEA Grapalat" w:cs="Sylfaen"/>
                <w:color w:val="000000"/>
                <w:sz w:val="20"/>
              </w:rPr>
              <w:t>շարքերում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ցանում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են</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առվույտ</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ինչը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հաճախակի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առատ</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ոռոգում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է</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պահանջում</w:t>
            </w:r>
            <w:r w:rsidRPr="00EE6D0D">
              <w:rPr>
                <w:rFonts w:ascii="GHEA Grapalat" w:hAnsi="GHEA Grapalat" w:cs="Arial"/>
                <w:color w:val="000000"/>
                <w:sz w:val="20"/>
              </w:rPr>
              <w:t xml:space="preserve">): </w:t>
            </w:r>
            <w:r w:rsidRPr="00EE6D0D">
              <w:rPr>
                <w:rFonts w:ascii="GHEA Grapalat" w:hAnsi="GHEA Grapalat" w:cs="Sylfaen"/>
                <w:color w:val="000000"/>
                <w:sz w:val="20"/>
              </w:rPr>
              <w:t>Այս</w:t>
            </w:r>
            <w:r w:rsidRPr="00EE6D0D">
              <w:rPr>
                <w:rFonts w:ascii="GHEA Grapalat" w:hAnsi="GHEA Grapalat" w:cs="Arial"/>
                <w:color w:val="000000"/>
                <w:sz w:val="20"/>
              </w:rPr>
              <w:t xml:space="preserve"> </w:t>
            </w:r>
            <w:r w:rsidRPr="00EE6D0D">
              <w:rPr>
                <w:rFonts w:ascii="GHEA Grapalat" w:hAnsi="GHEA Grapalat" w:cs="Sylfaen"/>
                <w:color w:val="000000"/>
                <w:sz w:val="20"/>
              </w:rPr>
              <w:t>դեպքում</w:t>
            </w:r>
            <w:r w:rsidRPr="00EE6D0D">
              <w:rPr>
                <w:rFonts w:ascii="GHEA Grapalat" w:hAnsi="GHEA Grapalat" w:cs="Arial"/>
                <w:color w:val="000000"/>
                <w:sz w:val="20"/>
              </w:rPr>
              <w:t xml:space="preserve"> </w:t>
            </w:r>
            <w:r w:rsidRPr="00EE6D0D">
              <w:rPr>
                <w:rFonts w:ascii="GHEA Grapalat" w:hAnsi="GHEA Grapalat" w:cs="Sylfaen"/>
                <w:color w:val="000000"/>
                <w:sz w:val="20"/>
              </w:rPr>
              <w:t>ֆերմերները</w:t>
            </w:r>
            <w:r w:rsidRPr="00EE6D0D">
              <w:rPr>
                <w:rFonts w:ascii="GHEA Grapalat" w:hAnsi="GHEA Grapalat" w:cs="Sylfaen"/>
                <w:color w:val="000000"/>
                <w:sz w:val="20"/>
                <w:lang w:val="hy-AM"/>
              </w:rPr>
              <w:t>,</w:t>
            </w:r>
            <w:r w:rsidRPr="00EE6D0D">
              <w:rPr>
                <w:rFonts w:ascii="GHEA Grapalat" w:hAnsi="GHEA Grapalat" w:cs="Arial"/>
                <w:color w:val="000000"/>
                <w:sz w:val="20"/>
              </w:rPr>
              <w:t xml:space="preserve"> ի վերջո</w:t>
            </w:r>
            <w:r w:rsidRPr="00EE6D0D">
              <w:rPr>
                <w:rFonts w:ascii="GHEA Grapalat" w:hAnsi="GHEA Grapalat" w:cs="Arial"/>
                <w:color w:val="000000"/>
                <w:sz w:val="20"/>
                <w:lang w:val="hy-AM"/>
              </w:rPr>
              <w:t>,</w:t>
            </w:r>
            <w:r w:rsidRPr="00EE6D0D">
              <w:rPr>
                <w:rFonts w:ascii="GHEA Grapalat" w:hAnsi="GHEA Grapalat" w:cs="Arial"/>
                <w:color w:val="000000"/>
                <w:sz w:val="20"/>
              </w:rPr>
              <w:t xml:space="preserve"> երկու անգամ ավելի ջուր են օգտագործում, քան անհրաժեշտ է: </w:t>
            </w:r>
          </w:p>
        </w:tc>
      </w:tr>
      <w:tr w:rsidR="00177C61" w:rsidRPr="00EE6D0D" w:rsidTr="009A36C3">
        <w:trPr>
          <w:trHeight w:val="300"/>
        </w:trPr>
        <w:tc>
          <w:tcPr>
            <w:tcW w:w="382" w:type="pct"/>
            <w:vMerge/>
            <w:textDirection w:val="btLr"/>
            <w:vAlign w:val="center"/>
          </w:tcPr>
          <w:p w:rsidR="00177C61" w:rsidRPr="00EE6D0D" w:rsidRDefault="00177C61" w:rsidP="009A36C3">
            <w:pPr>
              <w:ind w:right="113"/>
              <w:rPr>
                <w:rFonts w:ascii="GHEA Grapalat" w:hAnsi="GHEA Grapalat" w:cs="Arial"/>
                <w:b/>
                <w:bCs/>
                <w:color w:val="000000"/>
                <w:sz w:val="20"/>
              </w:rPr>
            </w:pPr>
          </w:p>
        </w:tc>
        <w:tc>
          <w:tcPr>
            <w:tcW w:w="944"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Թիրախային վերջնական օգտվողներ </w:t>
            </w:r>
          </w:p>
        </w:tc>
        <w:tc>
          <w:tcPr>
            <w:tcW w:w="3674"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Ֆերմերներ</w:t>
            </w:r>
          </w:p>
        </w:tc>
      </w:tr>
      <w:tr w:rsidR="00177C61" w:rsidRPr="00EE6D0D" w:rsidTr="009A36C3">
        <w:trPr>
          <w:trHeight w:val="300"/>
        </w:trPr>
        <w:tc>
          <w:tcPr>
            <w:tcW w:w="382" w:type="pct"/>
            <w:vMerge/>
            <w:textDirection w:val="btLr"/>
            <w:vAlign w:val="center"/>
          </w:tcPr>
          <w:p w:rsidR="00177C61" w:rsidRPr="00EE6D0D" w:rsidRDefault="00177C61" w:rsidP="009A36C3">
            <w:pPr>
              <w:ind w:right="113"/>
              <w:rPr>
                <w:rFonts w:ascii="GHEA Grapalat" w:hAnsi="GHEA Grapalat" w:cs="Arial"/>
                <w:b/>
                <w:bCs/>
                <w:color w:val="000000"/>
                <w:sz w:val="20"/>
              </w:rPr>
            </w:pPr>
          </w:p>
        </w:tc>
        <w:tc>
          <w:tcPr>
            <w:tcW w:w="944"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Թիրախային խումբը </w:t>
            </w:r>
          </w:p>
        </w:tc>
        <w:tc>
          <w:tcPr>
            <w:tcW w:w="3674"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lang w:val="en-US"/>
              </w:rPr>
              <w:t>ՀՀ</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գյուղատնտեսության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նախարարություն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կրթության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նախարարություն</w:t>
            </w:r>
          </w:p>
        </w:tc>
      </w:tr>
      <w:tr w:rsidR="00177C61" w:rsidRPr="00EE6D0D" w:rsidTr="009A36C3">
        <w:trPr>
          <w:trHeight w:val="300"/>
        </w:trPr>
        <w:tc>
          <w:tcPr>
            <w:tcW w:w="382" w:type="pct"/>
            <w:vMerge/>
            <w:textDirection w:val="btLr"/>
            <w:vAlign w:val="center"/>
          </w:tcPr>
          <w:p w:rsidR="00177C61" w:rsidRPr="00EE6D0D" w:rsidRDefault="00177C61" w:rsidP="009A36C3">
            <w:pPr>
              <w:ind w:right="113"/>
              <w:rPr>
                <w:rFonts w:ascii="GHEA Grapalat" w:hAnsi="GHEA Grapalat" w:cs="Arial"/>
                <w:b/>
                <w:bCs/>
                <w:color w:val="000000"/>
                <w:sz w:val="20"/>
              </w:rPr>
            </w:pPr>
          </w:p>
        </w:tc>
        <w:tc>
          <w:tcPr>
            <w:tcW w:w="944"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Տարածաշրջանային կիրառումը </w:t>
            </w:r>
          </w:p>
        </w:tc>
        <w:tc>
          <w:tcPr>
            <w:tcW w:w="3674"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Ազգային</w:t>
            </w:r>
          </w:p>
        </w:tc>
      </w:tr>
      <w:tr w:rsidR="00177C61" w:rsidRPr="00EE6D0D" w:rsidTr="009A36C3">
        <w:trPr>
          <w:trHeight w:val="300"/>
        </w:trPr>
        <w:tc>
          <w:tcPr>
            <w:tcW w:w="382" w:type="pct"/>
            <w:vMerge w:val="restart"/>
            <w:shd w:val="clear" w:color="auto" w:fill="auto"/>
            <w:noWrap/>
            <w:textDirection w:val="btLr"/>
            <w:vAlign w:val="center"/>
          </w:tcPr>
          <w:p w:rsidR="00177C61" w:rsidRPr="00EE6D0D" w:rsidRDefault="00177C61" w:rsidP="009A36C3">
            <w:pPr>
              <w:ind w:right="113"/>
              <w:jc w:val="center"/>
              <w:rPr>
                <w:rFonts w:ascii="GHEA Grapalat" w:hAnsi="GHEA Grapalat" w:cs="Arial"/>
                <w:b/>
                <w:bCs/>
                <w:color w:val="000000"/>
                <w:sz w:val="20"/>
              </w:rPr>
            </w:pPr>
            <w:r w:rsidRPr="00EE6D0D">
              <w:rPr>
                <w:rFonts w:ascii="GHEA Grapalat" w:hAnsi="GHEA Grapalat" w:cs="Arial"/>
                <w:b/>
                <w:bCs/>
                <w:color w:val="000000"/>
                <w:sz w:val="20"/>
              </w:rPr>
              <w:t xml:space="preserve">Տեղեկատվություն իրականացման մասին </w:t>
            </w:r>
          </w:p>
        </w:tc>
        <w:tc>
          <w:tcPr>
            <w:tcW w:w="944" w:type="pct"/>
            <w:vMerge w:val="restar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en-US"/>
              </w:rPr>
              <w:t>Միջոց</w:t>
            </w:r>
            <w:r w:rsidRPr="00EE6D0D">
              <w:rPr>
                <w:rFonts w:ascii="GHEA Grapalat" w:hAnsi="GHEA Grapalat" w:cs="Arial"/>
                <w:b/>
                <w:bCs/>
                <w:color w:val="000000"/>
                <w:sz w:val="20"/>
                <w:lang w:val="hy-AM"/>
              </w:rPr>
              <w:t>առում</w:t>
            </w:r>
            <w:r w:rsidRPr="00EE6D0D">
              <w:rPr>
                <w:rFonts w:ascii="GHEA Grapalat" w:hAnsi="GHEA Grapalat" w:cs="Arial"/>
                <w:b/>
                <w:bCs/>
                <w:color w:val="000000"/>
                <w:sz w:val="20"/>
                <w:lang w:val="en-US"/>
              </w:rPr>
              <w:t>ը</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lastRenderedPageBreak/>
              <w:t>հիմնավորորղ</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էներգախնայողության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գործողությունների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ցանկն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ու</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նկարագրությունը</w:t>
            </w:r>
          </w:p>
        </w:tc>
        <w:tc>
          <w:tcPr>
            <w:tcW w:w="3674" w:type="pct"/>
            <w:shd w:val="clear" w:color="auto" w:fill="auto"/>
            <w:vAlign w:val="center"/>
          </w:tcPr>
          <w:p w:rsidR="00177C61" w:rsidRPr="00EE6D0D" w:rsidRDefault="00177C61" w:rsidP="009A36C3">
            <w:pPr>
              <w:rPr>
                <w:rFonts w:ascii="GHEA Grapalat" w:hAnsi="GHEA Grapalat" w:cs="Arial"/>
                <w:color w:val="000000"/>
                <w:sz w:val="20"/>
                <w:lang w:val="hy-AM"/>
              </w:rPr>
            </w:pPr>
            <w:r w:rsidRPr="00EE6D0D">
              <w:rPr>
                <w:rFonts w:ascii="GHEA Grapalat" w:hAnsi="GHEA Grapalat" w:cs="Arial"/>
                <w:color w:val="000000"/>
                <w:sz w:val="20"/>
                <w:lang w:val="en-US"/>
              </w:rPr>
              <w:lastRenderedPageBreak/>
              <w:t>Իրականացվող գործողություններն են</w:t>
            </w:r>
            <w:r w:rsidRPr="00EE6D0D">
              <w:rPr>
                <w:rFonts w:ascii="GHEA Grapalat" w:hAnsi="GHEA Grapalat" w:cs="Arial"/>
                <w:color w:val="000000"/>
                <w:sz w:val="20"/>
                <w:lang w:val="hy-AM"/>
              </w:rPr>
              <w:t>.</w:t>
            </w:r>
          </w:p>
        </w:tc>
      </w:tr>
      <w:tr w:rsidR="00177C61" w:rsidRPr="00EE6D0D" w:rsidTr="009A36C3">
        <w:trPr>
          <w:trHeight w:val="751"/>
        </w:trPr>
        <w:tc>
          <w:tcPr>
            <w:tcW w:w="382" w:type="pct"/>
            <w:vMerge/>
            <w:textDirection w:val="btLr"/>
            <w:vAlign w:val="center"/>
          </w:tcPr>
          <w:p w:rsidR="00177C61" w:rsidRPr="00EE6D0D" w:rsidRDefault="00177C61" w:rsidP="009A36C3">
            <w:pPr>
              <w:ind w:right="113"/>
              <w:rPr>
                <w:rFonts w:ascii="GHEA Grapalat" w:hAnsi="GHEA Grapalat" w:cs="Arial"/>
                <w:b/>
                <w:bCs/>
                <w:color w:val="000000"/>
                <w:sz w:val="20"/>
                <w:lang w:val="en-US"/>
              </w:rPr>
            </w:pPr>
          </w:p>
        </w:tc>
        <w:tc>
          <w:tcPr>
            <w:tcW w:w="944" w:type="pct"/>
            <w:vMerge/>
            <w:vAlign w:val="center"/>
          </w:tcPr>
          <w:p w:rsidR="00177C61" w:rsidRPr="00EE6D0D" w:rsidRDefault="00177C61" w:rsidP="009A36C3">
            <w:pPr>
              <w:rPr>
                <w:rFonts w:ascii="GHEA Grapalat" w:hAnsi="GHEA Grapalat" w:cs="Arial"/>
                <w:b/>
                <w:bCs/>
                <w:color w:val="000000"/>
                <w:sz w:val="20"/>
                <w:lang w:val="en-US"/>
              </w:rPr>
            </w:pPr>
          </w:p>
        </w:tc>
        <w:tc>
          <w:tcPr>
            <w:tcW w:w="3674" w:type="pct"/>
            <w:shd w:val="clear" w:color="auto" w:fill="auto"/>
            <w:vAlign w:val="center"/>
          </w:tcPr>
          <w:p w:rsidR="00177C61" w:rsidRPr="00EE6D0D" w:rsidRDefault="00177C61" w:rsidP="009A36C3">
            <w:pPr>
              <w:rPr>
                <w:rFonts w:ascii="GHEA Grapalat" w:hAnsi="GHEA Grapalat" w:cs="Arial"/>
                <w:color w:val="000000"/>
                <w:sz w:val="20"/>
                <w:lang w:val="en-US"/>
              </w:rPr>
            </w:pPr>
            <w:r w:rsidRPr="00EE6D0D">
              <w:rPr>
                <w:rFonts w:ascii="GHEA Grapalat" w:hAnsi="GHEA Grapalat" w:cs="Arial"/>
                <w:color w:val="000000"/>
                <w:sz w:val="20"/>
                <w:lang w:val="en-US"/>
              </w:rPr>
              <w:t>Տեղեկացնել ֆերմերներին պատշաճ ոռոգման կառավարման մասին</w:t>
            </w:r>
            <w:r w:rsidRPr="00EE6D0D">
              <w:rPr>
                <w:rFonts w:ascii="GHEA Grapalat" w:hAnsi="GHEA Grapalat" w:cs="Arial"/>
                <w:color w:val="000000"/>
                <w:sz w:val="20"/>
                <w:lang w:val="hy-AM"/>
              </w:rPr>
              <w:t>՝</w:t>
            </w:r>
            <w:r w:rsidRPr="00EE6D0D">
              <w:rPr>
                <w:rFonts w:ascii="GHEA Grapalat" w:hAnsi="GHEA Grapalat" w:cs="Arial"/>
                <w:color w:val="000000"/>
                <w:sz w:val="20"/>
                <w:lang w:val="en-US"/>
              </w:rPr>
              <w:t xml:space="preserve"> ջրի խնայողության և բույսերի առողջության բարելավման համար: Ծրագիրը կարող է ներառել մրգ</w:t>
            </w:r>
            <w:r w:rsidRPr="00EE6D0D">
              <w:rPr>
                <w:rFonts w:ascii="GHEA Grapalat" w:hAnsi="GHEA Grapalat" w:cs="Arial"/>
                <w:color w:val="000000"/>
                <w:sz w:val="20"/>
                <w:lang w:val="hy-AM"/>
              </w:rPr>
              <w:t>ատեսակն</w:t>
            </w:r>
            <w:r w:rsidRPr="00EE6D0D">
              <w:rPr>
                <w:rFonts w:ascii="GHEA Grapalat" w:hAnsi="GHEA Grapalat" w:cs="Arial"/>
                <w:color w:val="000000"/>
                <w:sz w:val="20"/>
                <w:lang w:val="en-US"/>
              </w:rPr>
              <w:t>երի մեծ</w:t>
            </w:r>
            <w:r w:rsidRPr="00EE6D0D">
              <w:rPr>
                <w:rFonts w:ascii="GHEA Grapalat" w:hAnsi="GHEA Grapalat" w:cs="Arial"/>
                <w:color w:val="000000"/>
                <w:sz w:val="20"/>
                <w:lang w:val="hy-AM"/>
              </w:rPr>
              <w:t xml:space="preserve"> </w:t>
            </w:r>
            <w:r w:rsidRPr="00EE6D0D">
              <w:rPr>
                <w:rFonts w:ascii="GHEA Grapalat" w:hAnsi="GHEA Grapalat" w:cs="Arial"/>
                <w:color w:val="000000"/>
                <w:sz w:val="20"/>
                <w:lang w:val="en-US"/>
              </w:rPr>
              <w:t>մաս</w:t>
            </w:r>
            <w:r w:rsidRPr="00EE6D0D">
              <w:rPr>
                <w:rFonts w:ascii="GHEA Grapalat" w:hAnsi="GHEA Grapalat" w:cs="Arial"/>
                <w:color w:val="000000"/>
                <w:sz w:val="20"/>
                <w:lang w:val="hy-AM"/>
              </w:rPr>
              <w:t>ի</w:t>
            </w:r>
            <w:r w:rsidRPr="00EE6D0D">
              <w:rPr>
                <w:rFonts w:ascii="GHEA Grapalat" w:hAnsi="GHEA Grapalat" w:cs="Arial"/>
                <w:color w:val="000000"/>
                <w:sz w:val="20"/>
                <w:lang w:val="en-US"/>
              </w:rPr>
              <w:t xml:space="preserve"> (40,200 հա) և խաղողի (17,500 </w:t>
            </w:r>
            <w:r w:rsidRPr="00EE6D0D">
              <w:rPr>
                <w:rFonts w:ascii="GHEA Grapalat" w:hAnsi="GHEA Grapalat" w:cs="Sylfaen"/>
                <w:color w:val="000000"/>
                <w:sz w:val="20"/>
                <w:lang w:val="en-US"/>
              </w:rPr>
              <w:t>հա</w:t>
            </w:r>
            <w:r w:rsidRPr="00EE6D0D">
              <w:rPr>
                <w:rFonts w:ascii="GHEA Grapalat" w:hAnsi="GHEA Grapalat" w:cs="Arial"/>
                <w:color w:val="000000"/>
                <w:sz w:val="20"/>
                <w:lang w:val="en-US"/>
              </w:rPr>
              <w:t>) աճեցման տարածքը</w:t>
            </w:r>
            <w:r w:rsidRPr="00EE6D0D">
              <w:rPr>
                <w:rFonts w:ascii="GHEA Grapalat" w:hAnsi="GHEA Grapalat" w:cs="Arial"/>
                <w:color w:val="000000"/>
                <w:sz w:val="20"/>
                <w:lang w:val="hy-AM"/>
              </w:rPr>
              <w:t>,</w:t>
            </w:r>
            <w:r w:rsidRPr="00EE6D0D">
              <w:rPr>
                <w:rFonts w:ascii="GHEA Grapalat" w:hAnsi="GHEA Grapalat" w:cs="Arial"/>
                <w:color w:val="000000"/>
                <w:sz w:val="20"/>
                <w:lang w:val="en-US"/>
              </w:rPr>
              <w:t xml:space="preserve"> </w:t>
            </w:r>
            <w:r w:rsidRPr="00EE6D0D">
              <w:rPr>
                <w:rFonts w:ascii="GHEA Grapalat" w:hAnsi="GHEA Grapalat" w:cs="Sylfaen"/>
                <w:color w:val="000000"/>
                <w:sz w:val="20"/>
                <w:lang w:val="en-US"/>
              </w:rPr>
              <w:t>ինչը</w:t>
            </w:r>
            <w:r w:rsidRPr="00EE6D0D">
              <w:rPr>
                <w:rFonts w:ascii="GHEA Grapalat" w:hAnsi="GHEA Grapalat" w:cs="Arial"/>
                <w:color w:val="000000"/>
                <w:sz w:val="20"/>
                <w:lang w:val="en-US"/>
              </w:rPr>
              <w:t xml:space="preserve"> </w:t>
            </w:r>
            <w:r w:rsidRPr="00EE6D0D">
              <w:rPr>
                <w:rFonts w:ascii="GHEA Grapalat" w:hAnsi="GHEA Grapalat" w:cs="Sylfaen"/>
                <w:color w:val="000000"/>
                <w:sz w:val="20"/>
                <w:lang w:val="en-US"/>
              </w:rPr>
              <w:t>կարող</w:t>
            </w:r>
            <w:r w:rsidRPr="00EE6D0D">
              <w:rPr>
                <w:rFonts w:ascii="GHEA Grapalat" w:hAnsi="GHEA Grapalat" w:cs="Arial"/>
                <w:color w:val="000000"/>
                <w:sz w:val="20"/>
                <w:lang w:val="en-US"/>
              </w:rPr>
              <w:t xml:space="preserve"> </w:t>
            </w:r>
            <w:r w:rsidRPr="00EE6D0D">
              <w:rPr>
                <w:rFonts w:ascii="GHEA Grapalat" w:hAnsi="GHEA Grapalat" w:cs="Sylfaen"/>
                <w:color w:val="000000"/>
                <w:sz w:val="20"/>
                <w:lang w:val="en-US"/>
              </w:rPr>
              <w:t>է</w:t>
            </w:r>
            <w:r w:rsidRPr="00EE6D0D">
              <w:rPr>
                <w:rFonts w:ascii="GHEA Grapalat" w:hAnsi="GHEA Grapalat" w:cs="Arial"/>
                <w:color w:val="000000"/>
                <w:sz w:val="20"/>
                <w:lang w:val="en-US"/>
              </w:rPr>
              <w:t xml:space="preserve"> </w:t>
            </w:r>
            <w:r w:rsidRPr="00EE6D0D">
              <w:rPr>
                <w:rFonts w:ascii="GHEA Grapalat" w:hAnsi="GHEA Grapalat" w:cs="Sylfaen"/>
                <w:color w:val="000000"/>
                <w:sz w:val="20"/>
                <w:lang w:val="en-US"/>
              </w:rPr>
              <w:t>հանգեցնել</w:t>
            </w:r>
            <w:r w:rsidRPr="00EE6D0D">
              <w:rPr>
                <w:rFonts w:ascii="GHEA Grapalat" w:hAnsi="GHEA Grapalat" w:cs="Arial"/>
                <w:color w:val="000000"/>
                <w:sz w:val="20"/>
                <w:lang w:val="en-US"/>
              </w:rPr>
              <w:t xml:space="preserve"> մոտ 30% </w:t>
            </w:r>
            <w:r w:rsidRPr="00EE6D0D">
              <w:rPr>
                <w:rFonts w:ascii="GHEA Grapalat" w:hAnsi="GHEA Grapalat" w:cs="Sylfaen"/>
                <w:color w:val="000000"/>
                <w:sz w:val="20"/>
                <w:lang w:val="en-US"/>
              </w:rPr>
              <w:t>ջրի</w:t>
            </w:r>
            <w:r w:rsidRPr="00EE6D0D">
              <w:rPr>
                <w:rFonts w:ascii="GHEA Grapalat" w:hAnsi="GHEA Grapalat" w:cs="Arial"/>
                <w:color w:val="000000"/>
                <w:sz w:val="20"/>
                <w:lang w:val="en-US"/>
              </w:rPr>
              <w:t xml:space="preserve"> </w:t>
            </w:r>
            <w:r w:rsidRPr="00EE6D0D">
              <w:rPr>
                <w:rFonts w:ascii="GHEA Grapalat" w:hAnsi="GHEA Grapalat" w:cs="Sylfaen"/>
                <w:color w:val="000000"/>
                <w:sz w:val="20"/>
                <w:lang w:val="en-US"/>
              </w:rPr>
              <w:t>խնայողության</w:t>
            </w:r>
            <w:r w:rsidRPr="00EE6D0D">
              <w:rPr>
                <w:rFonts w:ascii="GHEA Grapalat" w:hAnsi="GHEA Grapalat" w:cs="Arial"/>
                <w:color w:val="000000"/>
                <w:sz w:val="20"/>
                <w:lang w:val="en-US"/>
              </w:rPr>
              <w:t>: (http://www.armstat.am/file/doc/99489233.pdf, page 303)</w:t>
            </w:r>
          </w:p>
        </w:tc>
      </w:tr>
      <w:tr w:rsidR="00177C61" w:rsidRPr="00EE6D0D" w:rsidTr="009A36C3">
        <w:trPr>
          <w:trHeight w:val="300"/>
        </w:trPr>
        <w:tc>
          <w:tcPr>
            <w:tcW w:w="382" w:type="pct"/>
            <w:vMerge/>
            <w:textDirection w:val="btLr"/>
            <w:vAlign w:val="center"/>
          </w:tcPr>
          <w:p w:rsidR="00177C61" w:rsidRPr="00EE6D0D" w:rsidRDefault="00177C61" w:rsidP="009A36C3">
            <w:pPr>
              <w:ind w:right="113"/>
              <w:rPr>
                <w:rFonts w:ascii="GHEA Grapalat" w:hAnsi="GHEA Grapalat" w:cs="Arial"/>
                <w:b/>
                <w:bCs/>
                <w:color w:val="000000"/>
                <w:sz w:val="20"/>
                <w:lang w:val="en-US"/>
              </w:rPr>
            </w:pPr>
          </w:p>
        </w:tc>
        <w:tc>
          <w:tcPr>
            <w:tcW w:w="944" w:type="pct"/>
            <w:vMerge w:val="restar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Բյուջեն և ֆինանսական աղբյուրը</w:t>
            </w:r>
          </w:p>
        </w:tc>
        <w:tc>
          <w:tcPr>
            <w:tcW w:w="3674" w:type="pct"/>
            <w:shd w:val="clear" w:color="auto" w:fill="auto"/>
            <w:vAlign w:val="center"/>
          </w:tcPr>
          <w:p w:rsidR="00177C61" w:rsidRPr="00EE6D0D" w:rsidRDefault="00177C61" w:rsidP="009A36C3">
            <w:pPr>
              <w:rPr>
                <w:rFonts w:ascii="GHEA Grapalat" w:hAnsi="GHEA Grapalat" w:cs="Arial"/>
                <w:color w:val="000000"/>
                <w:sz w:val="20"/>
                <w:lang w:val="en-US"/>
              </w:rPr>
            </w:pPr>
            <w:r w:rsidRPr="00EE6D0D">
              <w:rPr>
                <w:rFonts w:ascii="GHEA Grapalat" w:hAnsi="GHEA Grapalat" w:cs="Arial"/>
                <w:color w:val="000000"/>
                <w:sz w:val="20"/>
                <w:lang w:val="en-US"/>
              </w:rPr>
              <w:t>Հնարավոր չէ որոշել</w:t>
            </w:r>
          </w:p>
        </w:tc>
      </w:tr>
      <w:tr w:rsidR="00177C61" w:rsidRPr="00EE6D0D" w:rsidTr="009A36C3">
        <w:trPr>
          <w:trHeight w:val="300"/>
        </w:trPr>
        <w:tc>
          <w:tcPr>
            <w:tcW w:w="382" w:type="pct"/>
            <w:vMerge/>
            <w:textDirection w:val="btLr"/>
            <w:vAlign w:val="center"/>
          </w:tcPr>
          <w:p w:rsidR="00177C61" w:rsidRPr="00EE6D0D" w:rsidRDefault="00177C61" w:rsidP="009A36C3">
            <w:pPr>
              <w:ind w:right="113"/>
              <w:rPr>
                <w:rFonts w:ascii="GHEA Grapalat" w:hAnsi="GHEA Grapalat" w:cs="Arial"/>
                <w:b/>
                <w:bCs/>
                <w:color w:val="000000"/>
                <w:sz w:val="20"/>
                <w:lang w:val="en-US"/>
              </w:rPr>
            </w:pPr>
          </w:p>
        </w:tc>
        <w:tc>
          <w:tcPr>
            <w:tcW w:w="944" w:type="pct"/>
            <w:vMerge/>
            <w:vAlign w:val="center"/>
          </w:tcPr>
          <w:p w:rsidR="00177C61" w:rsidRPr="00EE6D0D" w:rsidRDefault="00177C61" w:rsidP="009A36C3">
            <w:pPr>
              <w:rPr>
                <w:rFonts w:ascii="GHEA Grapalat" w:hAnsi="GHEA Grapalat" w:cs="Arial"/>
                <w:b/>
                <w:bCs/>
                <w:color w:val="000000"/>
                <w:sz w:val="20"/>
                <w:lang w:val="en-US"/>
              </w:rPr>
            </w:pPr>
          </w:p>
        </w:tc>
        <w:tc>
          <w:tcPr>
            <w:tcW w:w="3674"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lang w:val="en-US"/>
              </w:rPr>
              <w:t>ՀՀ գյուղատնտեսության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նախարարություն</w:t>
            </w:r>
          </w:p>
        </w:tc>
      </w:tr>
      <w:tr w:rsidR="00177C61" w:rsidRPr="00EE6D0D" w:rsidTr="009A36C3">
        <w:trPr>
          <w:trHeight w:val="510"/>
        </w:trPr>
        <w:tc>
          <w:tcPr>
            <w:tcW w:w="382" w:type="pct"/>
            <w:vMerge/>
            <w:textDirection w:val="btLr"/>
            <w:vAlign w:val="center"/>
          </w:tcPr>
          <w:p w:rsidR="00177C61" w:rsidRPr="00EE6D0D" w:rsidRDefault="00177C61" w:rsidP="009A36C3">
            <w:pPr>
              <w:ind w:right="113"/>
              <w:rPr>
                <w:rFonts w:ascii="GHEA Grapalat" w:hAnsi="GHEA Grapalat" w:cs="Arial"/>
                <w:b/>
                <w:bCs/>
                <w:color w:val="000000"/>
                <w:sz w:val="20"/>
              </w:rPr>
            </w:pPr>
          </w:p>
        </w:tc>
        <w:tc>
          <w:tcPr>
            <w:tcW w:w="944"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Իրականացնող մամինը </w:t>
            </w:r>
          </w:p>
        </w:tc>
        <w:tc>
          <w:tcPr>
            <w:tcW w:w="3674"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lang w:val="en-US"/>
              </w:rPr>
              <w:t>Պետական</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սեկտոր</w:t>
            </w:r>
            <w:r w:rsidRPr="00EE6D0D">
              <w:rPr>
                <w:rFonts w:ascii="GHEA Grapalat" w:hAnsi="GHEA Grapalat" w:cs="Arial"/>
                <w:color w:val="000000"/>
                <w:sz w:val="20"/>
              </w:rPr>
              <w:t>, ՀՀ գ</w:t>
            </w:r>
            <w:r w:rsidRPr="00EE6D0D">
              <w:rPr>
                <w:rFonts w:ascii="GHEA Grapalat" w:hAnsi="GHEA Grapalat" w:cs="Arial"/>
                <w:color w:val="000000"/>
                <w:sz w:val="20"/>
                <w:lang w:val="en-US"/>
              </w:rPr>
              <w:t>յուղատնտեսության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նախարարություն</w:t>
            </w:r>
            <w:r w:rsidRPr="00EE6D0D">
              <w:rPr>
                <w:rFonts w:ascii="GHEA Grapalat" w:hAnsi="GHEA Grapalat" w:cs="Arial"/>
                <w:color w:val="000000"/>
                <w:sz w:val="20"/>
              </w:rPr>
              <w:t xml:space="preserve">, ՀՀ </w:t>
            </w:r>
            <w:r w:rsidRPr="00EE6D0D">
              <w:rPr>
                <w:rFonts w:ascii="GHEA Grapalat" w:hAnsi="GHEA Grapalat" w:cs="Arial"/>
                <w:color w:val="000000"/>
                <w:sz w:val="20"/>
                <w:lang w:val="en-US"/>
              </w:rPr>
              <w:t>կրթության</w:t>
            </w:r>
            <w:r w:rsidRPr="00EE6D0D">
              <w:rPr>
                <w:rFonts w:ascii="GHEA Grapalat" w:hAnsi="GHEA Grapalat" w:cs="Arial"/>
                <w:color w:val="000000"/>
                <w:sz w:val="20"/>
              </w:rPr>
              <w:t xml:space="preserve"> և գիտության </w:t>
            </w:r>
            <w:r w:rsidRPr="00EE6D0D">
              <w:rPr>
                <w:rFonts w:ascii="GHEA Grapalat" w:hAnsi="GHEA Grapalat" w:cs="Arial"/>
                <w:color w:val="000000"/>
                <w:sz w:val="20"/>
                <w:lang w:val="en-US"/>
              </w:rPr>
              <w:t>նախարարություն</w:t>
            </w:r>
          </w:p>
        </w:tc>
      </w:tr>
      <w:tr w:rsidR="00177C61" w:rsidRPr="00EE6D0D" w:rsidTr="009A36C3">
        <w:trPr>
          <w:trHeight w:val="300"/>
        </w:trPr>
        <w:tc>
          <w:tcPr>
            <w:tcW w:w="382" w:type="pct"/>
            <w:vMerge/>
            <w:textDirection w:val="btLr"/>
            <w:vAlign w:val="center"/>
          </w:tcPr>
          <w:p w:rsidR="00177C61" w:rsidRPr="00EE6D0D" w:rsidRDefault="00177C61" w:rsidP="009A36C3">
            <w:pPr>
              <w:ind w:right="113"/>
              <w:rPr>
                <w:rFonts w:ascii="GHEA Grapalat" w:hAnsi="GHEA Grapalat" w:cs="Arial"/>
                <w:b/>
                <w:bCs/>
                <w:color w:val="000000"/>
                <w:sz w:val="20"/>
              </w:rPr>
            </w:pPr>
          </w:p>
        </w:tc>
        <w:tc>
          <w:tcPr>
            <w:tcW w:w="944"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Վերահսկող մարմինը </w:t>
            </w:r>
          </w:p>
        </w:tc>
        <w:tc>
          <w:tcPr>
            <w:tcW w:w="3674"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ՀՀ գյուղատնտեսության նախարարություն</w:t>
            </w:r>
          </w:p>
        </w:tc>
      </w:tr>
      <w:tr w:rsidR="00177C61" w:rsidRPr="00EE6D0D" w:rsidTr="009A36C3">
        <w:trPr>
          <w:trHeight w:val="480"/>
        </w:trPr>
        <w:tc>
          <w:tcPr>
            <w:tcW w:w="382" w:type="pct"/>
            <w:vMerge w:val="restart"/>
            <w:shd w:val="clear" w:color="auto" w:fill="auto"/>
            <w:noWrap/>
            <w:textDirection w:val="btLr"/>
            <w:vAlign w:val="center"/>
          </w:tcPr>
          <w:p w:rsidR="00177C61" w:rsidRPr="00EE6D0D" w:rsidRDefault="00177C61" w:rsidP="009A36C3">
            <w:pPr>
              <w:ind w:right="113"/>
              <w:jc w:val="center"/>
              <w:rPr>
                <w:rFonts w:ascii="GHEA Grapalat" w:hAnsi="GHEA Grapalat" w:cs="Arial"/>
                <w:b/>
                <w:bCs/>
                <w:color w:val="000000"/>
                <w:sz w:val="20"/>
              </w:rPr>
            </w:pPr>
            <w:r w:rsidRPr="00EE6D0D">
              <w:rPr>
                <w:rFonts w:ascii="GHEA Grapalat" w:hAnsi="GHEA Grapalat" w:cs="Arial"/>
                <w:b/>
                <w:bCs/>
                <w:color w:val="000000"/>
                <w:sz w:val="20"/>
              </w:rPr>
              <w:t>Էներգախնայողությունները</w:t>
            </w:r>
            <w:r w:rsidRPr="00EE6D0D">
              <w:rPr>
                <w:rStyle w:val="Strong"/>
                <w:rFonts w:ascii="GHEA Grapalat" w:hAnsi="GHEA Grapalat" w:cs="Arial"/>
                <w:color w:val="000000"/>
                <w:sz w:val="20"/>
                <w:shd w:val="clear" w:color="auto" w:fill="FFFFFF"/>
              </w:rPr>
              <w:t xml:space="preserve"> ԷԳԾ ՄՎՏԺ</w:t>
            </w:r>
          </w:p>
        </w:tc>
        <w:tc>
          <w:tcPr>
            <w:tcW w:w="944"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en-US"/>
              </w:rPr>
              <w:t>Արդյունքում</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ձեռքբերված</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խնայողությունների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մոնիթորինգի</w:t>
            </w:r>
            <w:r w:rsidRPr="00EE6D0D">
              <w:rPr>
                <w:rFonts w:ascii="GHEA Grapalat" w:hAnsi="GHEA Grapalat" w:cs="Arial"/>
                <w:b/>
                <w:bCs/>
                <w:color w:val="000000"/>
                <w:sz w:val="20"/>
              </w:rPr>
              <w:t>/</w:t>
            </w:r>
            <w:r w:rsidRPr="00EE6D0D">
              <w:rPr>
                <w:rFonts w:ascii="GHEA Grapalat" w:hAnsi="GHEA Grapalat" w:cs="Arial"/>
                <w:b/>
                <w:bCs/>
                <w:color w:val="000000"/>
                <w:sz w:val="20"/>
                <w:lang w:val="en-US"/>
              </w:rPr>
              <w:t>չափման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մեթոդ</w:t>
            </w:r>
            <w:r w:rsidRPr="00EE6D0D">
              <w:rPr>
                <w:rFonts w:ascii="GHEA Grapalat" w:hAnsi="GHEA Grapalat" w:cs="Arial"/>
                <w:b/>
                <w:bCs/>
                <w:color w:val="000000"/>
                <w:sz w:val="20"/>
              </w:rPr>
              <w:t xml:space="preserve"> </w:t>
            </w:r>
          </w:p>
        </w:tc>
        <w:tc>
          <w:tcPr>
            <w:tcW w:w="3674" w:type="pct"/>
            <w:shd w:val="clear" w:color="auto" w:fill="auto"/>
            <w:vAlign w:val="center"/>
          </w:tcPr>
          <w:p w:rsidR="00177C61" w:rsidRPr="00EE6D0D" w:rsidRDefault="00177C61" w:rsidP="009A36C3">
            <w:pPr>
              <w:rPr>
                <w:rFonts w:ascii="GHEA Grapalat" w:hAnsi="GHEA Grapalat" w:cs="Arial"/>
                <w:color w:val="000000"/>
                <w:sz w:val="20"/>
                <w:lang w:val="en-US"/>
              </w:rPr>
            </w:pPr>
            <w:r w:rsidRPr="00EE6D0D">
              <w:rPr>
                <w:rFonts w:ascii="GHEA Grapalat" w:hAnsi="GHEA Grapalat" w:cs="Arial"/>
                <w:color w:val="000000"/>
                <w:sz w:val="20"/>
                <w:lang w:val="en-US"/>
              </w:rPr>
              <w:t>Օգտագործված ջրի քանակի նվազեցում</w:t>
            </w:r>
          </w:p>
        </w:tc>
      </w:tr>
      <w:tr w:rsidR="00177C61" w:rsidRPr="00EE6D0D" w:rsidTr="009A36C3">
        <w:trPr>
          <w:trHeight w:val="525"/>
        </w:trPr>
        <w:tc>
          <w:tcPr>
            <w:tcW w:w="382" w:type="pct"/>
            <w:vMerge/>
            <w:vAlign w:val="center"/>
          </w:tcPr>
          <w:p w:rsidR="00177C61" w:rsidRPr="00EE6D0D" w:rsidRDefault="00177C61" w:rsidP="009A36C3">
            <w:pPr>
              <w:rPr>
                <w:rFonts w:ascii="GHEA Grapalat" w:hAnsi="GHEA Grapalat" w:cs="Arial"/>
                <w:b/>
                <w:bCs/>
                <w:color w:val="000000"/>
                <w:sz w:val="20"/>
                <w:lang w:val="en-US"/>
              </w:rPr>
            </w:pPr>
          </w:p>
        </w:tc>
        <w:tc>
          <w:tcPr>
            <w:tcW w:w="944" w:type="pct"/>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Ակնկալվող խնայողությունները 2017թ.՝ համաձայն առաջին ԷԳԾ ՄՎՏԺ/տարին</w:t>
            </w:r>
          </w:p>
        </w:tc>
        <w:tc>
          <w:tcPr>
            <w:tcW w:w="3674" w:type="pct"/>
            <w:shd w:val="clear" w:color="auto" w:fill="auto"/>
            <w:vAlign w:val="center"/>
          </w:tcPr>
          <w:p w:rsidR="00177C61" w:rsidRPr="00EE6D0D" w:rsidRDefault="00177C61" w:rsidP="009A36C3">
            <w:pPr>
              <w:rPr>
                <w:rFonts w:ascii="GHEA Grapalat" w:hAnsi="GHEA Grapalat" w:cs="GHEA Grapalat"/>
                <w:color w:val="000000"/>
                <w:sz w:val="20"/>
                <w:lang w:val="en-US"/>
              </w:rPr>
            </w:pPr>
            <w:r w:rsidRPr="00EE6D0D">
              <w:rPr>
                <w:rFonts w:ascii="Courier New" w:hAnsi="Courier New" w:cs="Courier New"/>
                <w:color w:val="000000"/>
                <w:sz w:val="20"/>
                <w:lang w:val="en-US"/>
              </w:rPr>
              <w:t> </w:t>
            </w:r>
          </w:p>
        </w:tc>
      </w:tr>
      <w:tr w:rsidR="00177C61" w:rsidRPr="00EE6D0D" w:rsidTr="009A36C3">
        <w:trPr>
          <w:trHeight w:val="300"/>
        </w:trPr>
        <w:tc>
          <w:tcPr>
            <w:tcW w:w="382" w:type="pct"/>
            <w:vMerge/>
            <w:vAlign w:val="center"/>
          </w:tcPr>
          <w:p w:rsidR="00177C61" w:rsidRPr="00EE6D0D" w:rsidRDefault="00177C61" w:rsidP="009A36C3">
            <w:pPr>
              <w:rPr>
                <w:rFonts w:ascii="GHEA Grapalat" w:hAnsi="GHEA Grapalat" w:cs="Arial"/>
                <w:b/>
                <w:bCs/>
                <w:color w:val="000000"/>
                <w:sz w:val="20"/>
                <w:lang w:val="en-US"/>
              </w:rPr>
            </w:pPr>
          </w:p>
        </w:tc>
        <w:tc>
          <w:tcPr>
            <w:tcW w:w="944" w:type="pct"/>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Ակնկալվող ձեռքբերումները 2018թ. ՄՎ/տարին</w:t>
            </w:r>
          </w:p>
        </w:tc>
        <w:tc>
          <w:tcPr>
            <w:tcW w:w="3674" w:type="pct"/>
            <w:shd w:val="clear" w:color="auto" w:fill="auto"/>
            <w:vAlign w:val="center"/>
          </w:tcPr>
          <w:p w:rsidR="00177C61" w:rsidRPr="00EE6D0D" w:rsidRDefault="00177C61" w:rsidP="009A36C3">
            <w:pPr>
              <w:rPr>
                <w:rFonts w:ascii="GHEA Grapalat" w:hAnsi="GHEA Grapalat" w:cs="GHEA Grapalat"/>
                <w:color w:val="000000"/>
                <w:sz w:val="20"/>
                <w:lang w:val="en-US"/>
              </w:rPr>
            </w:pPr>
            <w:r w:rsidRPr="00EE6D0D">
              <w:rPr>
                <w:rFonts w:ascii="Courier New" w:hAnsi="Courier New" w:cs="Courier New"/>
                <w:color w:val="000000"/>
                <w:sz w:val="20"/>
                <w:lang w:val="en-US"/>
              </w:rPr>
              <w:t> </w:t>
            </w:r>
          </w:p>
        </w:tc>
      </w:tr>
      <w:tr w:rsidR="00177C61" w:rsidRPr="00EE6D0D" w:rsidTr="009A36C3">
        <w:trPr>
          <w:trHeight w:val="480"/>
        </w:trPr>
        <w:tc>
          <w:tcPr>
            <w:tcW w:w="382" w:type="pct"/>
            <w:vMerge/>
            <w:vAlign w:val="center"/>
          </w:tcPr>
          <w:p w:rsidR="00177C61" w:rsidRPr="00EE6D0D" w:rsidRDefault="00177C61" w:rsidP="009A36C3">
            <w:pPr>
              <w:rPr>
                <w:rFonts w:ascii="GHEA Grapalat" w:hAnsi="GHEA Grapalat" w:cs="Arial"/>
                <w:b/>
                <w:bCs/>
                <w:color w:val="000000"/>
                <w:sz w:val="20"/>
                <w:lang w:val="en-US"/>
              </w:rPr>
            </w:pPr>
          </w:p>
        </w:tc>
        <w:tc>
          <w:tcPr>
            <w:tcW w:w="944" w:type="pct"/>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 xml:space="preserve">Ակնկալվող էներգախնայողությունները 2020թ. </w:t>
            </w:r>
            <w:r w:rsidRPr="00EE6D0D">
              <w:rPr>
                <w:rFonts w:ascii="GHEA Grapalat" w:hAnsi="GHEA Grapalat" w:cs="Sylfaen"/>
                <w:b/>
                <w:bCs/>
                <w:color w:val="000000"/>
                <w:sz w:val="20"/>
                <w:lang w:val="en-US"/>
              </w:rPr>
              <w:t>ՄՎ</w:t>
            </w:r>
            <w:r w:rsidRPr="00EE6D0D">
              <w:rPr>
                <w:rFonts w:ascii="GHEA Grapalat" w:hAnsi="GHEA Grapalat" w:cs="Arial"/>
                <w:b/>
                <w:bCs/>
                <w:color w:val="000000"/>
                <w:sz w:val="20"/>
                <w:lang w:val="en-US"/>
              </w:rPr>
              <w:t>/</w:t>
            </w:r>
            <w:r w:rsidRPr="00EE6D0D">
              <w:rPr>
                <w:rFonts w:ascii="GHEA Grapalat" w:hAnsi="GHEA Grapalat" w:cs="Sylfaen"/>
                <w:b/>
                <w:bCs/>
                <w:color w:val="000000"/>
                <w:sz w:val="20"/>
                <w:lang w:val="en-US"/>
              </w:rPr>
              <w:t>տարեկան</w:t>
            </w:r>
          </w:p>
        </w:tc>
        <w:tc>
          <w:tcPr>
            <w:tcW w:w="3674" w:type="pct"/>
            <w:shd w:val="clear" w:color="auto" w:fill="auto"/>
            <w:vAlign w:val="center"/>
          </w:tcPr>
          <w:p w:rsidR="00177C61" w:rsidRPr="00EE6D0D" w:rsidRDefault="00177C61" w:rsidP="009A36C3">
            <w:pPr>
              <w:rPr>
                <w:rFonts w:ascii="GHEA Grapalat" w:hAnsi="GHEA Grapalat" w:cs="GHEA Grapalat"/>
                <w:color w:val="000000"/>
                <w:sz w:val="20"/>
                <w:lang w:val="en-US"/>
              </w:rPr>
            </w:pPr>
            <w:r w:rsidRPr="00EE6D0D">
              <w:rPr>
                <w:rFonts w:ascii="Courier New" w:hAnsi="Courier New" w:cs="Courier New"/>
                <w:color w:val="000000"/>
                <w:sz w:val="20"/>
                <w:lang w:val="en-US"/>
              </w:rPr>
              <w:t> </w:t>
            </w:r>
          </w:p>
        </w:tc>
      </w:tr>
      <w:tr w:rsidR="00177C61" w:rsidRPr="00EE6D0D" w:rsidTr="009A36C3">
        <w:trPr>
          <w:trHeight w:val="480"/>
        </w:trPr>
        <w:tc>
          <w:tcPr>
            <w:tcW w:w="382" w:type="pct"/>
            <w:vMerge/>
            <w:vAlign w:val="center"/>
          </w:tcPr>
          <w:p w:rsidR="00177C61" w:rsidRPr="00EE6D0D" w:rsidRDefault="00177C61" w:rsidP="009A36C3">
            <w:pPr>
              <w:rPr>
                <w:rFonts w:ascii="GHEA Grapalat" w:hAnsi="GHEA Grapalat" w:cs="Arial"/>
                <w:b/>
                <w:bCs/>
                <w:color w:val="000000"/>
                <w:sz w:val="20"/>
                <w:lang w:val="en-US"/>
              </w:rPr>
            </w:pPr>
          </w:p>
        </w:tc>
        <w:tc>
          <w:tcPr>
            <w:tcW w:w="944" w:type="pct"/>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 xml:space="preserve">Էներգախնայողության բնագավառում ակնկալվող ազդեցությունը 2020  </w:t>
            </w:r>
          </w:p>
        </w:tc>
        <w:tc>
          <w:tcPr>
            <w:tcW w:w="3674" w:type="pct"/>
            <w:shd w:val="clear" w:color="auto" w:fill="auto"/>
            <w:vAlign w:val="center"/>
          </w:tcPr>
          <w:p w:rsidR="00177C61" w:rsidRPr="00EE6D0D" w:rsidRDefault="00177C61" w:rsidP="009A36C3">
            <w:pPr>
              <w:rPr>
                <w:rFonts w:ascii="GHEA Grapalat" w:hAnsi="GHEA Grapalat" w:cs="GHEA Grapalat"/>
                <w:color w:val="000000"/>
                <w:sz w:val="20"/>
                <w:lang w:val="en-US"/>
              </w:rPr>
            </w:pPr>
            <w:r w:rsidRPr="00EE6D0D">
              <w:rPr>
                <w:rFonts w:ascii="Courier New" w:hAnsi="Courier New" w:cs="Courier New"/>
                <w:color w:val="000000"/>
                <w:sz w:val="20"/>
                <w:lang w:val="en-US"/>
              </w:rPr>
              <w:t> </w:t>
            </w:r>
          </w:p>
        </w:tc>
      </w:tr>
      <w:tr w:rsidR="00177C61" w:rsidRPr="00EE6D0D" w:rsidTr="009A36C3">
        <w:trPr>
          <w:trHeight w:val="300"/>
        </w:trPr>
        <w:tc>
          <w:tcPr>
            <w:tcW w:w="382" w:type="pct"/>
            <w:vMerge/>
            <w:vAlign w:val="center"/>
          </w:tcPr>
          <w:p w:rsidR="00177C61" w:rsidRPr="00EE6D0D" w:rsidRDefault="00177C61" w:rsidP="009A36C3">
            <w:pPr>
              <w:rPr>
                <w:rFonts w:ascii="GHEA Grapalat" w:hAnsi="GHEA Grapalat" w:cs="Arial"/>
                <w:b/>
                <w:bCs/>
                <w:color w:val="000000"/>
                <w:sz w:val="20"/>
                <w:lang w:val="en-US"/>
              </w:rPr>
            </w:pPr>
          </w:p>
        </w:tc>
        <w:tc>
          <w:tcPr>
            <w:tcW w:w="944"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Ենթադրություններ* </w:t>
            </w:r>
          </w:p>
        </w:tc>
        <w:tc>
          <w:tcPr>
            <w:tcW w:w="3674" w:type="pct"/>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300"/>
        </w:trPr>
        <w:tc>
          <w:tcPr>
            <w:tcW w:w="382" w:type="pct"/>
            <w:vMerge/>
            <w:vAlign w:val="center"/>
          </w:tcPr>
          <w:p w:rsidR="00177C61" w:rsidRPr="00EE6D0D" w:rsidRDefault="00177C61" w:rsidP="009A36C3">
            <w:pPr>
              <w:rPr>
                <w:rFonts w:ascii="GHEA Grapalat" w:hAnsi="GHEA Grapalat" w:cs="Arial"/>
                <w:b/>
                <w:bCs/>
                <w:color w:val="000000"/>
                <w:sz w:val="20"/>
              </w:rPr>
            </w:pPr>
          </w:p>
        </w:tc>
        <w:tc>
          <w:tcPr>
            <w:tcW w:w="944"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Մասնակի համընկնում, բազմապատկման ազդեցություն, սիներգիա</w:t>
            </w:r>
          </w:p>
        </w:tc>
        <w:tc>
          <w:tcPr>
            <w:tcW w:w="3674" w:type="pct"/>
            <w:shd w:val="clear" w:color="auto" w:fill="auto"/>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bl>
    <w:p w:rsidR="00177C61" w:rsidRPr="00EE6D0D" w:rsidRDefault="00177C61" w:rsidP="00177C61">
      <w:pPr>
        <w:rPr>
          <w:rFonts w:ascii="GHEA Grapalat" w:hAnsi="GHEA Grapalat" w:cs="Arial"/>
          <w:sz w:val="20"/>
        </w:rPr>
      </w:pPr>
    </w:p>
    <w:tbl>
      <w:tblPr>
        <w:tblW w:w="5000" w:type="pct"/>
        <w:tblLayout w:type="fixed"/>
        <w:tblLook w:val="04A0" w:firstRow="1" w:lastRow="0" w:firstColumn="1" w:lastColumn="0" w:noHBand="0" w:noVBand="1"/>
      </w:tblPr>
      <w:tblGrid>
        <w:gridCol w:w="727"/>
        <w:gridCol w:w="1814"/>
        <w:gridCol w:w="7035"/>
      </w:tblGrid>
      <w:tr w:rsidR="00177C61" w:rsidRPr="00EE6D0D" w:rsidTr="009A36C3">
        <w:trPr>
          <w:trHeight w:val="655"/>
        </w:trPr>
        <w:tc>
          <w:tcPr>
            <w:tcW w:w="1326" w:type="pct"/>
            <w:gridSpan w:val="2"/>
            <w:tcBorders>
              <w:top w:val="single" w:sz="8" w:space="0" w:color="auto"/>
              <w:left w:val="single" w:sz="8" w:space="0" w:color="auto"/>
              <w:bottom w:val="single" w:sz="8" w:space="0" w:color="000000"/>
              <w:right w:val="single" w:sz="8" w:space="0" w:color="000000"/>
            </w:tcBorders>
            <w:shd w:val="clear" w:color="auto" w:fill="D3DFEC"/>
            <w:vAlign w:val="center"/>
          </w:tcPr>
          <w:p w:rsidR="00177C61" w:rsidRPr="00EE6D0D" w:rsidRDefault="00177C61" w:rsidP="009A36C3">
            <w:pPr>
              <w:rPr>
                <w:rFonts w:ascii="GHEA Grapalat" w:hAnsi="GHEA Grapalat" w:cs="Arial"/>
                <w:b/>
                <w:bCs/>
                <w:i/>
                <w:iCs/>
                <w:color w:val="000000"/>
                <w:sz w:val="20"/>
                <w:lang w:val="en-US"/>
              </w:rPr>
            </w:pPr>
            <w:r w:rsidRPr="00EE6D0D">
              <w:rPr>
                <w:rFonts w:ascii="GHEA Grapalat" w:hAnsi="GHEA Grapalat" w:cs="Arial"/>
                <w:b/>
                <w:bCs/>
                <w:i/>
                <w:iCs/>
                <w:color w:val="000000"/>
                <w:sz w:val="20"/>
                <w:lang w:val="en-US"/>
              </w:rPr>
              <w:lastRenderedPageBreak/>
              <w:t xml:space="preserve">Էներգախնայողության միջոցառման անվանումը </w:t>
            </w:r>
          </w:p>
        </w:tc>
        <w:tc>
          <w:tcPr>
            <w:tcW w:w="3674" w:type="pct"/>
            <w:tcBorders>
              <w:top w:val="single" w:sz="8" w:space="0" w:color="auto"/>
              <w:left w:val="nil"/>
              <w:bottom w:val="nil"/>
              <w:right w:val="nil"/>
            </w:tcBorders>
            <w:shd w:val="clear" w:color="auto" w:fill="D3DFEC"/>
            <w:vAlign w:val="center"/>
          </w:tcPr>
          <w:p w:rsidR="00177C61" w:rsidRPr="00EE6D0D" w:rsidRDefault="00177C61" w:rsidP="009A36C3">
            <w:pPr>
              <w:jc w:val="center"/>
              <w:rPr>
                <w:rFonts w:ascii="GHEA Grapalat" w:hAnsi="GHEA Grapalat" w:cs="Arial"/>
                <w:b/>
                <w:bCs/>
                <w:color w:val="000000"/>
                <w:sz w:val="20"/>
                <w:lang w:val="en-US"/>
              </w:rPr>
            </w:pPr>
            <w:r w:rsidRPr="00EE6D0D">
              <w:rPr>
                <w:rFonts w:ascii="GHEA Grapalat" w:hAnsi="GHEA Grapalat" w:cs="Arial"/>
                <w:b/>
                <w:bCs/>
                <w:color w:val="000000"/>
                <w:sz w:val="20"/>
                <w:lang w:val="en-US"/>
              </w:rPr>
              <w:t>Գյուղատնտեսական արտադրանքի գնահատումը որակի հիման վրա</w:t>
            </w:r>
          </w:p>
        </w:tc>
      </w:tr>
      <w:tr w:rsidR="00177C61" w:rsidRPr="00EE6D0D" w:rsidTr="009A36C3">
        <w:trPr>
          <w:trHeight w:val="315"/>
        </w:trPr>
        <w:tc>
          <w:tcPr>
            <w:tcW w:w="1326" w:type="pct"/>
            <w:gridSpan w:val="2"/>
            <w:tcBorders>
              <w:top w:val="single" w:sz="8" w:space="0" w:color="000000"/>
              <w:left w:val="single" w:sz="8" w:space="0" w:color="auto"/>
              <w:bottom w:val="single" w:sz="8" w:space="0" w:color="000000"/>
              <w:right w:val="single" w:sz="8" w:space="0" w:color="000000"/>
            </w:tcBorders>
            <w:shd w:val="clear" w:color="auto" w:fill="D3DFEC"/>
            <w:vAlign w:val="center"/>
          </w:tcPr>
          <w:p w:rsidR="00177C61" w:rsidRPr="00EE6D0D" w:rsidRDefault="00177C61" w:rsidP="009A36C3">
            <w:pPr>
              <w:rPr>
                <w:rFonts w:ascii="GHEA Grapalat" w:hAnsi="GHEA Grapalat" w:cs="Arial"/>
                <w:b/>
                <w:bCs/>
                <w:i/>
                <w:iCs/>
                <w:color w:val="000000"/>
                <w:sz w:val="20"/>
              </w:rPr>
            </w:pPr>
            <w:r w:rsidRPr="00EE6D0D">
              <w:rPr>
                <w:rFonts w:ascii="GHEA Grapalat" w:hAnsi="GHEA Grapalat" w:cs="Arial"/>
                <w:b/>
                <w:bCs/>
                <w:i/>
                <w:iCs/>
                <w:color w:val="000000"/>
                <w:sz w:val="20"/>
              </w:rPr>
              <w:t xml:space="preserve">Միջոցառման ինդեքսը </w:t>
            </w:r>
          </w:p>
        </w:tc>
        <w:tc>
          <w:tcPr>
            <w:tcW w:w="3674" w:type="pct"/>
            <w:tcBorders>
              <w:top w:val="single" w:sz="8" w:space="0" w:color="auto"/>
              <w:left w:val="nil"/>
              <w:bottom w:val="single" w:sz="8" w:space="0" w:color="000000"/>
              <w:right w:val="single" w:sz="8" w:space="0" w:color="auto"/>
            </w:tcBorders>
            <w:shd w:val="clear" w:color="auto" w:fill="D3DFEC"/>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V.15</w:t>
            </w:r>
          </w:p>
        </w:tc>
      </w:tr>
      <w:tr w:rsidR="00177C61" w:rsidRPr="00EE6D0D" w:rsidTr="009A36C3">
        <w:trPr>
          <w:trHeight w:val="315"/>
        </w:trPr>
        <w:tc>
          <w:tcPr>
            <w:tcW w:w="380" w:type="pct"/>
            <w:vMerge w:val="restart"/>
            <w:tcBorders>
              <w:top w:val="nil"/>
              <w:left w:val="single" w:sz="8" w:space="0" w:color="auto"/>
              <w:bottom w:val="single" w:sz="8" w:space="0" w:color="000000"/>
              <w:right w:val="single" w:sz="8" w:space="0" w:color="000000"/>
            </w:tcBorders>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 xml:space="preserve">Նկարագրություն </w:t>
            </w:r>
          </w:p>
        </w:tc>
        <w:tc>
          <w:tcPr>
            <w:tcW w:w="947" w:type="pct"/>
            <w:tcBorders>
              <w:top w:val="nil"/>
              <w:left w:val="nil"/>
              <w:bottom w:val="single" w:sz="8" w:space="0" w:color="000000"/>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Կատեգորիան </w:t>
            </w:r>
          </w:p>
        </w:tc>
        <w:tc>
          <w:tcPr>
            <w:tcW w:w="3674" w:type="pct"/>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lang w:val="hy-AM"/>
              </w:rPr>
            </w:pPr>
            <w:r w:rsidRPr="00EE6D0D">
              <w:rPr>
                <w:rFonts w:ascii="GHEA Grapalat" w:hAnsi="GHEA Grapalat" w:cs="Arial"/>
                <w:color w:val="000000"/>
                <w:sz w:val="20"/>
              </w:rPr>
              <w:t>Գյուղատնտես</w:t>
            </w:r>
            <w:r w:rsidRPr="00EE6D0D">
              <w:rPr>
                <w:rFonts w:ascii="GHEA Grapalat" w:hAnsi="GHEA Grapalat" w:cs="Arial"/>
                <w:color w:val="000000"/>
                <w:sz w:val="20"/>
                <w:lang w:val="hy-AM"/>
              </w:rPr>
              <w:t xml:space="preserve">ություն, </w:t>
            </w:r>
            <w:r w:rsidRPr="00EE6D0D">
              <w:rPr>
                <w:rFonts w:ascii="GHEA Grapalat" w:hAnsi="GHEA Grapalat" w:cs="Arial"/>
                <w:color w:val="000000"/>
                <w:sz w:val="20"/>
                <w:lang w:val="en-US"/>
              </w:rPr>
              <w:t>վ</w:t>
            </w:r>
            <w:r w:rsidRPr="00EE6D0D">
              <w:rPr>
                <w:rFonts w:ascii="GHEA Grapalat" w:hAnsi="GHEA Grapalat" w:cs="Arial"/>
                <w:color w:val="000000"/>
                <w:sz w:val="20"/>
                <w:lang w:val="hy-AM"/>
              </w:rPr>
              <w:t>երամշակում</w:t>
            </w:r>
          </w:p>
        </w:tc>
      </w:tr>
      <w:tr w:rsidR="00177C61" w:rsidRPr="00EE6D0D" w:rsidTr="009A36C3">
        <w:trPr>
          <w:trHeight w:val="525"/>
        </w:trPr>
        <w:tc>
          <w:tcPr>
            <w:tcW w:w="380" w:type="pct"/>
            <w:vMerge/>
            <w:tcBorders>
              <w:top w:val="nil"/>
              <w:left w:val="single" w:sz="8" w:space="0" w:color="auto"/>
              <w:bottom w:val="single" w:sz="8" w:space="0" w:color="000000"/>
              <w:right w:val="single" w:sz="8" w:space="0" w:color="000000"/>
            </w:tcBorders>
            <w:vAlign w:val="center"/>
          </w:tcPr>
          <w:p w:rsidR="00177C61" w:rsidRPr="00EE6D0D" w:rsidRDefault="00177C61" w:rsidP="009A36C3">
            <w:pPr>
              <w:rPr>
                <w:rFonts w:ascii="GHEA Grapalat" w:hAnsi="GHEA Grapalat" w:cs="Arial"/>
                <w:b/>
                <w:bCs/>
                <w:color w:val="000000"/>
                <w:sz w:val="20"/>
              </w:rPr>
            </w:pPr>
          </w:p>
        </w:tc>
        <w:tc>
          <w:tcPr>
            <w:tcW w:w="947" w:type="pct"/>
            <w:tcBorders>
              <w:top w:val="nil"/>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Ժամանակահատվածը</w:t>
            </w:r>
          </w:p>
        </w:tc>
        <w:tc>
          <w:tcPr>
            <w:tcW w:w="3674" w:type="pct"/>
            <w:tcBorders>
              <w:top w:val="nil"/>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Սկիզբը՝ 2016թ. (անմիջապես)</w:t>
            </w:r>
            <w:r w:rsidRPr="00EE6D0D">
              <w:rPr>
                <w:rFonts w:ascii="GHEA Grapalat" w:hAnsi="GHEA Grapalat" w:cs="Arial"/>
                <w:color w:val="000000"/>
                <w:sz w:val="20"/>
              </w:rPr>
              <w:br/>
              <w:t>Ավարտը՝ շարունակական</w:t>
            </w:r>
          </w:p>
        </w:tc>
      </w:tr>
      <w:tr w:rsidR="00177C61" w:rsidRPr="00EE6D0D" w:rsidTr="009A36C3">
        <w:trPr>
          <w:trHeight w:val="3075"/>
        </w:trPr>
        <w:tc>
          <w:tcPr>
            <w:tcW w:w="380" w:type="pct"/>
            <w:vMerge/>
            <w:tcBorders>
              <w:top w:val="nil"/>
              <w:left w:val="single" w:sz="8" w:space="0" w:color="auto"/>
              <w:bottom w:val="single" w:sz="8" w:space="0" w:color="000000"/>
              <w:right w:val="single" w:sz="8" w:space="0" w:color="000000"/>
            </w:tcBorders>
            <w:vAlign w:val="center"/>
          </w:tcPr>
          <w:p w:rsidR="00177C61" w:rsidRPr="00EE6D0D" w:rsidRDefault="00177C61" w:rsidP="009A36C3">
            <w:pPr>
              <w:rPr>
                <w:rFonts w:ascii="GHEA Grapalat" w:hAnsi="GHEA Grapalat" w:cs="Arial"/>
                <w:b/>
                <w:bCs/>
                <w:color w:val="000000"/>
                <w:sz w:val="20"/>
              </w:rPr>
            </w:pPr>
          </w:p>
        </w:tc>
        <w:tc>
          <w:tcPr>
            <w:tcW w:w="947" w:type="pct"/>
            <w:tcBorders>
              <w:top w:val="single" w:sz="8" w:space="0" w:color="000000"/>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Նպատակը/</w:t>
            </w:r>
            <w:r w:rsidRPr="00EE6D0D">
              <w:rPr>
                <w:rFonts w:ascii="GHEA Grapalat" w:hAnsi="GHEA Grapalat" w:cs="Arial"/>
                <w:b/>
                <w:bCs/>
                <w:color w:val="000000"/>
                <w:sz w:val="20"/>
                <w:lang w:val="hy-AM"/>
              </w:rPr>
              <w:t>հա</w:t>
            </w:r>
            <w:r w:rsidRPr="00EE6D0D">
              <w:rPr>
                <w:rFonts w:ascii="GHEA Grapalat" w:hAnsi="GHEA Grapalat" w:cs="Arial"/>
                <w:b/>
                <w:bCs/>
                <w:color w:val="000000"/>
                <w:sz w:val="20"/>
              </w:rPr>
              <w:t>կ</w:t>
            </w:r>
            <w:r w:rsidRPr="00EE6D0D">
              <w:rPr>
                <w:rFonts w:ascii="GHEA Grapalat" w:hAnsi="GHEA Grapalat" w:cs="Arial"/>
                <w:b/>
                <w:bCs/>
                <w:color w:val="000000"/>
                <w:sz w:val="20"/>
                <w:lang w:val="hy-AM"/>
              </w:rPr>
              <w:t>ի</w:t>
            </w:r>
            <w:r w:rsidRPr="00EE6D0D">
              <w:rPr>
                <w:rFonts w:ascii="GHEA Grapalat" w:hAnsi="GHEA Grapalat" w:cs="Arial"/>
                <w:b/>
                <w:bCs/>
                <w:color w:val="000000"/>
                <w:sz w:val="20"/>
              </w:rPr>
              <w:t xml:space="preserve">րճ նկարագիրը </w:t>
            </w:r>
          </w:p>
        </w:tc>
        <w:tc>
          <w:tcPr>
            <w:tcW w:w="3674" w:type="pct"/>
            <w:tcBorders>
              <w:top w:val="single" w:sz="8" w:space="0" w:color="auto"/>
              <w:left w:val="nil"/>
              <w:bottom w:val="single" w:sz="8" w:space="0" w:color="auto"/>
              <w:right w:val="single" w:sz="8" w:space="0" w:color="auto"/>
            </w:tcBorders>
            <w:shd w:val="clear" w:color="auto" w:fill="auto"/>
            <w:noWrap/>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Մեխանիզմների ստեղծում</w:t>
            </w:r>
            <w:r w:rsidRPr="00EE6D0D">
              <w:rPr>
                <w:rFonts w:ascii="GHEA Grapalat" w:hAnsi="GHEA Grapalat" w:cs="Arial"/>
                <w:color w:val="000000"/>
                <w:sz w:val="20"/>
                <w:lang w:val="hy-AM"/>
              </w:rPr>
              <w:t>՝</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 xml:space="preserve">վերամշակող </w:t>
            </w:r>
            <w:r w:rsidRPr="00EE6D0D">
              <w:rPr>
                <w:rFonts w:ascii="GHEA Grapalat" w:hAnsi="GHEA Grapalat" w:cs="Arial"/>
                <w:color w:val="000000"/>
                <w:sz w:val="20"/>
              </w:rPr>
              <w:t xml:space="preserve">արդյունաբերության </w:t>
            </w:r>
            <w:r w:rsidRPr="00EE6D0D">
              <w:rPr>
                <w:rFonts w:ascii="GHEA Grapalat" w:hAnsi="GHEA Grapalat" w:cs="Arial"/>
                <w:color w:val="000000"/>
                <w:sz w:val="20"/>
                <w:lang w:val="hy-AM"/>
              </w:rPr>
              <w:t xml:space="preserve">համար </w:t>
            </w:r>
            <w:r w:rsidRPr="00EE6D0D">
              <w:rPr>
                <w:rFonts w:ascii="GHEA Grapalat" w:hAnsi="GHEA Grapalat" w:cs="Arial"/>
                <w:color w:val="000000"/>
                <w:sz w:val="20"/>
              </w:rPr>
              <w:t xml:space="preserve">որակի վրա հիմնված գյուղատնտեսական արտադրանքի գնահատման համար: Սա հատկապես կարևոր է խաղողի </w:t>
            </w:r>
            <w:r w:rsidRPr="00EE6D0D">
              <w:rPr>
                <w:rFonts w:ascii="GHEA Grapalat" w:hAnsi="GHEA Grapalat" w:cs="Arial"/>
                <w:color w:val="000000"/>
                <w:sz w:val="20"/>
                <w:lang w:val="hy-AM"/>
              </w:rPr>
              <w:t>վերամշակման</w:t>
            </w:r>
            <w:r w:rsidRPr="00EE6D0D">
              <w:rPr>
                <w:rFonts w:ascii="GHEA Grapalat" w:hAnsi="GHEA Grapalat" w:cs="Arial"/>
                <w:color w:val="000000"/>
                <w:sz w:val="20"/>
              </w:rPr>
              <w:t xml:space="preserve"> ոլորտի համար: Այս ամենը ֆերմերների ուշադրությունը կկենտրոնացնի պատշաճ ագրոկառավարման համակարգի վրա, ինչն</w:t>
            </w:r>
            <w:r w:rsidRPr="00EE6D0D">
              <w:rPr>
                <w:rFonts w:ascii="GHEA Grapalat" w:hAnsi="GHEA Grapalat" w:cs="Arial"/>
                <w:color w:val="000000"/>
                <w:sz w:val="20"/>
                <w:lang w:val="hy-AM"/>
              </w:rPr>
              <w:t>,</w:t>
            </w:r>
            <w:r w:rsidRPr="00EE6D0D">
              <w:rPr>
                <w:rFonts w:ascii="GHEA Grapalat" w:hAnsi="GHEA Grapalat" w:cs="Arial"/>
                <w:color w:val="000000"/>
                <w:sz w:val="20"/>
              </w:rPr>
              <w:t xml:space="preserve"> իր </w:t>
            </w:r>
            <w:r w:rsidRPr="00EE6D0D">
              <w:rPr>
                <w:rFonts w:ascii="GHEA Grapalat" w:hAnsi="GHEA Grapalat" w:cs="Arial"/>
                <w:sz w:val="20"/>
              </w:rPr>
              <w:t>հերթին</w:t>
            </w:r>
            <w:r w:rsidRPr="00EE6D0D">
              <w:rPr>
                <w:rFonts w:ascii="GHEA Grapalat" w:hAnsi="GHEA Grapalat" w:cs="Arial"/>
                <w:sz w:val="20"/>
                <w:lang w:val="hy-AM"/>
              </w:rPr>
              <w:t>,</w:t>
            </w:r>
            <w:r w:rsidRPr="00EE6D0D">
              <w:rPr>
                <w:rFonts w:ascii="GHEA Grapalat" w:hAnsi="GHEA Grapalat" w:cs="Arial"/>
                <w:sz w:val="20"/>
              </w:rPr>
              <w:t xml:space="preserve"> նշանակում է ջրի անհրաժեշտ քանակի տրամադրում բույսերին: </w:t>
            </w:r>
            <w:r w:rsidRPr="00EE6D0D">
              <w:rPr>
                <w:rFonts w:ascii="GHEA Grapalat" w:hAnsi="GHEA Grapalat" w:cs="Sylfaen"/>
                <w:sz w:val="20"/>
              </w:rPr>
              <w:t>Ներկայիս</w:t>
            </w:r>
            <w:r w:rsidRPr="00EE6D0D">
              <w:rPr>
                <w:rFonts w:ascii="GHEA Grapalat" w:hAnsi="GHEA Grapalat" w:cs="Arial"/>
                <w:sz w:val="20"/>
              </w:rPr>
              <w:t xml:space="preserve"> </w:t>
            </w:r>
            <w:r w:rsidRPr="00EE6D0D">
              <w:rPr>
                <w:rFonts w:ascii="GHEA Grapalat" w:hAnsi="GHEA Grapalat" w:cs="Sylfaen"/>
                <w:sz w:val="20"/>
              </w:rPr>
              <w:t>որակի</w:t>
            </w:r>
            <w:r w:rsidRPr="00EE6D0D">
              <w:rPr>
                <w:rFonts w:ascii="GHEA Grapalat" w:hAnsi="GHEA Grapalat" w:cs="Arial"/>
                <w:sz w:val="20"/>
              </w:rPr>
              <w:t xml:space="preserve"> </w:t>
            </w:r>
            <w:r w:rsidRPr="00EE6D0D">
              <w:rPr>
                <w:rFonts w:ascii="GHEA Grapalat" w:hAnsi="GHEA Grapalat" w:cs="Sylfaen"/>
                <w:sz w:val="20"/>
                <w:lang w:val="hy-AM"/>
              </w:rPr>
              <w:t>վերահսկումը</w:t>
            </w:r>
            <w:r w:rsidRPr="00EE6D0D">
              <w:rPr>
                <w:rFonts w:ascii="GHEA Grapalat" w:hAnsi="GHEA Grapalat" w:cs="Arial"/>
                <w:sz w:val="20"/>
              </w:rPr>
              <w:t xml:space="preserve"> </w:t>
            </w:r>
            <w:r w:rsidRPr="00EE6D0D">
              <w:rPr>
                <w:rFonts w:ascii="GHEA Grapalat" w:hAnsi="GHEA Grapalat" w:cs="Sylfaen"/>
                <w:sz w:val="20"/>
              </w:rPr>
              <w:t>հիմնված</w:t>
            </w:r>
            <w:r w:rsidRPr="00EE6D0D">
              <w:rPr>
                <w:rFonts w:ascii="GHEA Grapalat" w:hAnsi="GHEA Grapalat" w:cs="Arial"/>
                <w:sz w:val="20"/>
              </w:rPr>
              <w:t xml:space="preserve"> </w:t>
            </w:r>
            <w:r w:rsidRPr="00EE6D0D">
              <w:rPr>
                <w:rFonts w:ascii="GHEA Grapalat" w:hAnsi="GHEA Grapalat" w:cs="Sylfaen"/>
                <w:sz w:val="20"/>
              </w:rPr>
              <w:t>է</w:t>
            </w:r>
            <w:r w:rsidRPr="00EE6D0D">
              <w:rPr>
                <w:rFonts w:ascii="GHEA Grapalat" w:hAnsi="GHEA Grapalat" w:cs="Arial"/>
                <w:sz w:val="20"/>
              </w:rPr>
              <w:t xml:space="preserve"> </w:t>
            </w:r>
            <w:r w:rsidRPr="00EE6D0D">
              <w:rPr>
                <w:rFonts w:ascii="GHEA Grapalat" w:hAnsi="GHEA Grapalat" w:cs="Sylfaen"/>
                <w:sz w:val="20"/>
              </w:rPr>
              <w:t>ընդունելի</w:t>
            </w:r>
            <w:r w:rsidRPr="00EE6D0D">
              <w:rPr>
                <w:rFonts w:ascii="GHEA Grapalat" w:hAnsi="GHEA Grapalat" w:cs="Arial"/>
                <w:sz w:val="20"/>
              </w:rPr>
              <w:t xml:space="preserve"> </w:t>
            </w:r>
            <w:r w:rsidRPr="00EE6D0D">
              <w:rPr>
                <w:rFonts w:ascii="GHEA Grapalat" w:hAnsi="GHEA Grapalat" w:cs="Arial"/>
                <w:sz w:val="20"/>
                <w:lang w:val="hy-AM"/>
              </w:rPr>
              <w:t xml:space="preserve">որակական </w:t>
            </w:r>
            <w:r w:rsidRPr="00EE6D0D">
              <w:rPr>
                <w:rFonts w:ascii="GHEA Grapalat" w:hAnsi="GHEA Grapalat" w:cs="Arial"/>
                <w:sz w:val="20"/>
              </w:rPr>
              <w:t xml:space="preserve">հատկանիշների </w:t>
            </w:r>
            <w:r w:rsidRPr="00EE6D0D">
              <w:rPr>
                <w:rFonts w:ascii="GHEA Grapalat" w:hAnsi="GHEA Grapalat" w:cs="Arial"/>
                <w:color w:val="000000"/>
                <w:sz w:val="20"/>
              </w:rPr>
              <w:t>վրա`</w:t>
            </w:r>
            <w:r w:rsidRPr="00EE6D0D">
              <w:rPr>
                <w:rFonts w:ascii="GHEA Grapalat" w:hAnsi="GHEA Grapalat" w:cs="Sylfaen"/>
                <w:sz w:val="20"/>
              </w:rPr>
              <w:t xml:space="preserve"> ընդդեմ</w:t>
            </w:r>
            <w:r w:rsidRPr="00EE6D0D">
              <w:rPr>
                <w:rFonts w:ascii="GHEA Grapalat" w:hAnsi="GHEA Grapalat" w:cs="Arial"/>
                <w:sz w:val="20"/>
              </w:rPr>
              <w:t xml:space="preserve"> </w:t>
            </w:r>
            <w:r w:rsidRPr="00EE6D0D">
              <w:rPr>
                <w:rFonts w:ascii="GHEA Grapalat" w:hAnsi="GHEA Grapalat" w:cs="Sylfaen"/>
                <w:sz w:val="20"/>
                <w:lang w:val="hy-AM"/>
              </w:rPr>
              <w:t>ան</w:t>
            </w:r>
            <w:r w:rsidRPr="00EE6D0D">
              <w:rPr>
                <w:rFonts w:ascii="GHEA Grapalat" w:hAnsi="GHEA Grapalat" w:cs="Sylfaen"/>
                <w:sz w:val="20"/>
              </w:rPr>
              <w:t>ընդունելիի</w:t>
            </w:r>
            <w:r w:rsidRPr="00EE6D0D">
              <w:rPr>
                <w:rFonts w:ascii="GHEA Grapalat" w:hAnsi="GHEA Grapalat" w:cs="Arial"/>
                <w:sz w:val="20"/>
                <w:lang w:val="hy-AM"/>
              </w:rPr>
              <w:t xml:space="preserve"> </w:t>
            </w:r>
            <w:r w:rsidRPr="00EE6D0D">
              <w:rPr>
                <w:rFonts w:ascii="GHEA Grapalat" w:hAnsi="GHEA Grapalat" w:cs="Arial"/>
                <w:color w:val="000000"/>
                <w:sz w:val="20"/>
              </w:rPr>
              <w:t>: Ավելի լավ որակի խաղողների համար չկա գն</w:t>
            </w:r>
            <w:r w:rsidRPr="00EE6D0D">
              <w:rPr>
                <w:rFonts w:ascii="GHEA Grapalat" w:hAnsi="GHEA Grapalat" w:cs="Arial"/>
                <w:color w:val="000000"/>
                <w:sz w:val="20"/>
                <w:lang w:val="hy-AM"/>
              </w:rPr>
              <w:t>ային</w:t>
            </w:r>
            <w:r w:rsidRPr="00EE6D0D">
              <w:rPr>
                <w:rFonts w:ascii="GHEA Grapalat" w:hAnsi="GHEA Grapalat" w:cs="Arial"/>
                <w:color w:val="000000"/>
                <w:sz w:val="20"/>
              </w:rPr>
              <w:t xml:space="preserve"> խթան, որը հիմնված կլինի խաղողների առողջ</w:t>
            </w:r>
            <w:r w:rsidRPr="00EE6D0D">
              <w:rPr>
                <w:rFonts w:ascii="GHEA Grapalat" w:hAnsi="GHEA Grapalat" w:cs="Arial"/>
                <w:color w:val="000000"/>
                <w:sz w:val="20"/>
                <w:lang w:val="hy-AM"/>
              </w:rPr>
              <w:t xml:space="preserve"> որակի</w:t>
            </w:r>
            <w:r w:rsidRPr="00EE6D0D">
              <w:rPr>
                <w:rFonts w:ascii="GHEA Grapalat" w:hAnsi="GHEA Grapalat" w:cs="Arial"/>
                <w:color w:val="000000"/>
                <w:sz w:val="20"/>
              </w:rPr>
              <w:t xml:space="preserve"> և շաքարի պարունակության վրա: Արդյունքում</w:t>
            </w:r>
            <w:r w:rsidRPr="00EE6D0D">
              <w:rPr>
                <w:rFonts w:ascii="GHEA Grapalat" w:hAnsi="GHEA Grapalat" w:cs="Arial"/>
                <w:color w:val="000000"/>
                <w:sz w:val="20"/>
                <w:lang w:val="hy-AM"/>
              </w:rPr>
              <w:t>՝</w:t>
            </w:r>
            <w:r w:rsidRPr="00EE6D0D">
              <w:rPr>
                <w:rFonts w:ascii="GHEA Grapalat" w:hAnsi="GHEA Grapalat" w:cs="Arial"/>
                <w:color w:val="000000"/>
                <w:sz w:val="20"/>
              </w:rPr>
              <w:t xml:space="preserve"> բազմաթիվ ֆերմերներ իրենց արտադրանքի կշիռը բարձրացնելու համար չափից ավելի են ոռոգում խաղողի այգիները:</w:t>
            </w:r>
          </w:p>
        </w:tc>
      </w:tr>
      <w:tr w:rsidR="00177C61" w:rsidRPr="00EE6D0D" w:rsidTr="009A36C3">
        <w:trPr>
          <w:trHeight w:val="315"/>
        </w:trPr>
        <w:tc>
          <w:tcPr>
            <w:tcW w:w="380" w:type="pct"/>
            <w:vMerge/>
            <w:tcBorders>
              <w:top w:val="nil"/>
              <w:left w:val="single" w:sz="8" w:space="0" w:color="auto"/>
              <w:bottom w:val="single" w:sz="8" w:space="0" w:color="000000"/>
              <w:right w:val="single" w:sz="8" w:space="0" w:color="000000"/>
            </w:tcBorders>
            <w:vAlign w:val="center"/>
          </w:tcPr>
          <w:p w:rsidR="00177C61" w:rsidRPr="00EE6D0D" w:rsidRDefault="00177C61" w:rsidP="009A36C3">
            <w:pPr>
              <w:rPr>
                <w:rFonts w:ascii="GHEA Grapalat" w:hAnsi="GHEA Grapalat" w:cs="Arial"/>
                <w:b/>
                <w:bCs/>
                <w:color w:val="000000"/>
                <w:sz w:val="20"/>
              </w:rPr>
            </w:pPr>
          </w:p>
        </w:tc>
        <w:tc>
          <w:tcPr>
            <w:tcW w:w="947" w:type="pct"/>
            <w:tcBorders>
              <w:top w:val="nil"/>
              <w:left w:val="nil"/>
              <w:bottom w:val="single" w:sz="8" w:space="0" w:color="000000"/>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Sylfaen"/>
                <w:b/>
                <w:bCs/>
                <w:color w:val="000000"/>
                <w:sz w:val="20"/>
              </w:rPr>
              <w:t xml:space="preserve">Թիրախային վերջնական օգտվողներ </w:t>
            </w:r>
          </w:p>
        </w:tc>
        <w:tc>
          <w:tcPr>
            <w:tcW w:w="3674" w:type="pct"/>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lang w:val="hy-AM"/>
              </w:rPr>
            </w:pPr>
            <w:r w:rsidRPr="00EE6D0D">
              <w:rPr>
                <w:rFonts w:ascii="GHEA Grapalat" w:hAnsi="GHEA Grapalat" w:cs="Arial"/>
                <w:color w:val="000000"/>
                <w:sz w:val="20"/>
              </w:rPr>
              <w:t xml:space="preserve">Ֆերմերներ, </w:t>
            </w:r>
            <w:r w:rsidRPr="00EE6D0D">
              <w:rPr>
                <w:rFonts w:ascii="GHEA Grapalat" w:hAnsi="GHEA Grapalat" w:cs="Arial"/>
                <w:color w:val="000000"/>
                <w:sz w:val="20"/>
                <w:lang w:val="hy-AM"/>
              </w:rPr>
              <w:t>վերամշակողներ</w:t>
            </w:r>
          </w:p>
        </w:tc>
      </w:tr>
      <w:tr w:rsidR="00177C61" w:rsidRPr="00EE6D0D" w:rsidTr="009A36C3">
        <w:trPr>
          <w:trHeight w:val="315"/>
        </w:trPr>
        <w:tc>
          <w:tcPr>
            <w:tcW w:w="380" w:type="pct"/>
            <w:vMerge/>
            <w:tcBorders>
              <w:top w:val="nil"/>
              <w:left w:val="single" w:sz="8" w:space="0" w:color="auto"/>
              <w:bottom w:val="single" w:sz="8" w:space="0" w:color="000000"/>
              <w:right w:val="single" w:sz="8" w:space="0" w:color="000000"/>
            </w:tcBorders>
            <w:vAlign w:val="center"/>
          </w:tcPr>
          <w:p w:rsidR="00177C61" w:rsidRPr="00EE6D0D" w:rsidRDefault="00177C61" w:rsidP="009A36C3">
            <w:pPr>
              <w:rPr>
                <w:rFonts w:ascii="GHEA Grapalat" w:hAnsi="GHEA Grapalat" w:cs="Arial"/>
                <w:b/>
                <w:bCs/>
                <w:color w:val="000000"/>
                <w:sz w:val="20"/>
              </w:rPr>
            </w:pPr>
          </w:p>
        </w:tc>
        <w:tc>
          <w:tcPr>
            <w:tcW w:w="947" w:type="pct"/>
            <w:tcBorders>
              <w:top w:val="nil"/>
              <w:left w:val="nil"/>
              <w:bottom w:val="single" w:sz="8" w:space="0" w:color="000000"/>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Թիրախային խումբը </w:t>
            </w:r>
          </w:p>
        </w:tc>
        <w:tc>
          <w:tcPr>
            <w:tcW w:w="3674" w:type="pct"/>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lang w:val="hy-AM"/>
              </w:rPr>
            </w:pPr>
            <w:r w:rsidRPr="00EE6D0D">
              <w:rPr>
                <w:rFonts w:ascii="GHEA Grapalat" w:hAnsi="GHEA Grapalat" w:cs="Arial"/>
                <w:color w:val="000000"/>
                <w:sz w:val="20"/>
              </w:rPr>
              <w:t>Գյուղատնտես</w:t>
            </w:r>
            <w:r w:rsidRPr="00EE6D0D">
              <w:rPr>
                <w:rFonts w:ascii="GHEA Grapalat" w:hAnsi="GHEA Grapalat" w:cs="Arial"/>
                <w:color w:val="000000"/>
                <w:sz w:val="20"/>
                <w:lang w:val="hy-AM"/>
              </w:rPr>
              <w:t>ական արտադրանքի վերամշակողներ</w:t>
            </w:r>
          </w:p>
        </w:tc>
      </w:tr>
      <w:tr w:rsidR="00177C61" w:rsidRPr="00EE6D0D" w:rsidTr="009A36C3">
        <w:trPr>
          <w:trHeight w:val="315"/>
        </w:trPr>
        <w:tc>
          <w:tcPr>
            <w:tcW w:w="380" w:type="pct"/>
            <w:vMerge/>
            <w:tcBorders>
              <w:top w:val="nil"/>
              <w:left w:val="single" w:sz="8" w:space="0" w:color="auto"/>
              <w:bottom w:val="single" w:sz="8" w:space="0" w:color="000000"/>
              <w:right w:val="single" w:sz="8" w:space="0" w:color="000000"/>
            </w:tcBorders>
            <w:vAlign w:val="center"/>
          </w:tcPr>
          <w:p w:rsidR="00177C61" w:rsidRPr="00EE6D0D" w:rsidRDefault="00177C61" w:rsidP="009A36C3">
            <w:pPr>
              <w:rPr>
                <w:rFonts w:ascii="GHEA Grapalat" w:hAnsi="GHEA Grapalat" w:cs="Arial"/>
                <w:b/>
                <w:bCs/>
                <w:color w:val="000000"/>
                <w:sz w:val="20"/>
              </w:rPr>
            </w:pPr>
          </w:p>
        </w:tc>
        <w:tc>
          <w:tcPr>
            <w:tcW w:w="947" w:type="pct"/>
            <w:tcBorders>
              <w:top w:val="nil"/>
              <w:left w:val="nil"/>
              <w:bottom w:val="single" w:sz="8" w:space="0" w:color="000000"/>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Տարածաշրջանային կիրառումը </w:t>
            </w:r>
          </w:p>
        </w:tc>
        <w:tc>
          <w:tcPr>
            <w:tcW w:w="3674" w:type="pct"/>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Ազգային</w:t>
            </w:r>
          </w:p>
        </w:tc>
      </w:tr>
      <w:tr w:rsidR="00177C61" w:rsidRPr="00EE6D0D" w:rsidTr="009A36C3">
        <w:trPr>
          <w:trHeight w:val="300"/>
        </w:trPr>
        <w:tc>
          <w:tcPr>
            <w:tcW w:w="380" w:type="pct"/>
            <w:vMerge w:val="restart"/>
            <w:tcBorders>
              <w:top w:val="nil"/>
              <w:left w:val="single" w:sz="8" w:space="0" w:color="auto"/>
              <w:bottom w:val="single" w:sz="8" w:space="0" w:color="000000"/>
              <w:right w:val="single" w:sz="8" w:space="0" w:color="000000"/>
            </w:tcBorders>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Տեղեկատվություն իրականացման վերաբերյալ</w:t>
            </w:r>
          </w:p>
        </w:tc>
        <w:tc>
          <w:tcPr>
            <w:tcW w:w="947" w:type="pct"/>
            <w:vMerge w:val="restart"/>
            <w:tcBorders>
              <w:top w:val="nil"/>
              <w:left w:val="single" w:sz="8" w:space="0" w:color="000000"/>
              <w:bottom w:val="nil"/>
              <w:right w:val="single" w:sz="8" w:space="0" w:color="auto"/>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en-US"/>
              </w:rPr>
              <w:t>Միջոց</w:t>
            </w:r>
            <w:r w:rsidRPr="00EE6D0D">
              <w:rPr>
                <w:rFonts w:ascii="GHEA Grapalat" w:hAnsi="GHEA Grapalat" w:cs="Arial"/>
                <w:b/>
                <w:bCs/>
                <w:color w:val="000000"/>
                <w:sz w:val="20"/>
                <w:lang w:val="hy-AM"/>
              </w:rPr>
              <w:t>առում</w:t>
            </w:r>
            <w:r w:rsidRPr="00EE6D0D">
              <w:rPr>
                <w:rFonts w:ascii="GHEA Grapalat" w:hAnsi="GHEA Grapalat" w:cs="Arial"/>
                <w:b/>
                <w:bCs/>
                <w:color w:val="000000"/>
                <w:sz w:val="20"/>
                <w:lang w:val="en-US"/>
              </w:rPr>
              <w:t>ը</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հիմնավորորղ</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էներգախնայողության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գործողությունների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ցանկն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ու</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նկարագրությունը</w:t>
            </w:r>
          </w:p>
        </w:tc>
        <w:tc>
          <w:tcPr>
            <w:tcW w:w="3674" w:type="pct"/>
            <w:tcBorders>
              <w:top w:val="nil"/>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lang w:val="en-US"/>
              </w:rPr>
            </w:pPr>
            <w:r w:rsidRPr="00EE6D0D">
              <w:rPr>
                <w:rFonts w:ascii="GHEA Grapalat" w:hAnsi="GHEA Grapalat" w:cs="Arial"/>
                <w:color w:val="000000"/>
                <w:sz w:val="20"/>
                <w:lang w:val="en-US"/>
              </w:rPr>
              <w:t>Իրականացվող գործողություններն են</w:t>
            </w:r>
            <w:r w:rsidRPr="00EE6D0D">
              <w:rPr>
                <w:rFonts w:ascii="GHEA Grapalat" w:hAnsi="GHEA Grapalat" w:cs="Arial"/>
                <w:color w:val="000000"/>
                <w:sz w:val="20"/>
                <w:lang w:val="hy-AM"/>
              </w:rPr>
              <w:t>.</w:t>
            </w:r>
          </w:p>
        </w:tc>
      </w:tr>
      <w:tr w:rsidR="00177C61" w:rsidRPr="00EE6D0D" w:rsidTr="009A36C3">
        <w:trPr>
          <w:trHeight w:val="780"/>
        </w:trPr>
        <w:tc>
          <w:tcPr>
            <w:tcW w:w="380" w:type="pct"/>
            <w:vMerge/>
            <w:tcBorders>
              <w:top w:val="nil"/>
              <w:left w:val="single" w:sz="8" w:space="0" w:color="auto"/>
              <w:bottom w:val="single" w:sz="8" w:space="0" w:color="000000"/>
              <w:right w:val="single" w:sz="8" w:space="0" w:color="000000"/>
            </w:tcBorders>
            <w:vAlign w:val="center"/>
          </w:tcPr>
          <w:p w:rsidR="00177C61" w:rsidRPr="00EE6D0D" w:rsidRDefault="00177C61" w:rsidP="009A36C3">
            <w:pPr>
              <w:rPr>
                <w:rFonts w:ascii="GHEA Grapalat" w:hAnsi="GHEA Grapalat" w:cs="Arial"/>
                <w:b/>
                <w:bCs/>
                <w:color w:val="000000"/>
                <w:sz w:val="20"/>
                <w:lang w:val="en-US"/>
              </w:rPr>
            </w:pPr>
          </w:p>
        </w:tc>
        <w:tc>
          <w:tcPr>
            <w:tcW w:w="947" w:type="pct"/>
            <w:vMerge/>
            <w:tcBorders>
              <w:top w:val="nil"/>
              <w:left w:val="single" w:sz="8" w:space="0" w:color="000000"/>
              <w:bottom w:val="nil"/>
              <w:right w:val="single" w:sz="8" w:space="0" w:color="auto"/>
            </w:tcBorders>
            <w:vAlign w:val="center"/>
          </w:tcPr>
          <w:p w:rsidR="00177C61" w:rsidRPr="00EE6D0D" w:rsidRDefault="00177C61" w:rsidP="009A36C3">
            <w:pPr>
              <w:rPr>
                <w:rFonts w:ascii="GHEA Grapalat" w:hAnsi="GHEA Grapalat" w:cs="Arial"/>
                <w:b/>
                <w:bCs/>
                <w:color w:val="000000"/>
                <w:sz w:val="20"/>
                <w:lang w:val="en-US"/>
              </w:rPr>
            </w:pPr>
          </w:p>
        </w:tc>
        <w:tc>
          <w:tcPr>
            <w:tcW w:w="3674" w:type="pct"/>
            <w:tcBorders>
              <w:top w:val="nil"/>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lang w:val="en-US"/>
              </w:rPr>
            </w:pPr>
            <w:r w:rsidRPr="00EE6D0D">
              <w:rPr>
                <w:rFonts w:ascii="GHEA Grapalat" w:hAnsi="GHEA Grapalat" w:cs="Arial"/>
                <w:color w:val="000000"/>
                <w:sz w:val="20"/>
                <w:lang w:val="en-US"/>
              </w:rPr>
              <w:t xml:space="preserve">1. Ֆերմերներին և </w:t>
            </w:r>
            <w:r w:rsidRPr="00EE6D0D">
              <w:rPr>
                <w:rFonts w:ascii="GHEA Grapalat" w:hAnsi="GHEA Grapalat" w:cs="Arial"/>
                <w:color w:val="000000"/>
                <w:sz w:val="20"/>
                <w:lang w:val="hy-AM"/>
              </w:rPr>
              <w:t>վերամշակողներին</w:t>
            </w:r>
            <w:r w:rsidRPr="00EE6D0D">
              <w:rPr>
                <w:rFonts w:ascii="GHEA Grapalat" w:hAnsi="GHEA Grapalat" w:cs="Arial"/>
                <w:color w:val="000000"/>
                <w:sz w:val="20"/>
                <w:lang w:val="en-US"/>
              </w:rPr>
              <w:t xml:space="preserve"> ներգրավել արդյունաբերական խորհուրդների մեջ</w:t>
            </w:r>
            <w:r w:rsidRPr="00EE6D0D">
              <w:rPr>
                <w:rFonts w:ascii="GHEA Grapalat" w:hAnsi="GHEA Grapalat" w:cs="Arial"/>
                <w:color w:val="000000"/>
                <w:sz w:val="20"/>
                <w:lang w:val="hy-AM"/>
              </w:rPr>
              <w:t>՝</w:t>
            </w:r>
            <w:r w:rsidRPr="00EE6D0D">
              <w:rPr>
                <w:rFonts w:ascii="GHEA Grapalat" w:hAnsi="GHEA Grapalat" w:cs="Arial"/>
                <w:color w:val="000000"/>
                <w:sz w:val="20"/>
                <w:lang w:val="en-US"/>
              </w:rPr>
              <w:t xml:space="preserve"> որակի </w:t>
            </w:r>
            <w:r w:rsidRPr="00EE6D0D">
              <w:rPr>
                <w:rFonts w:ascii="GHEA Grapalat" w:hAnsi="GHEA Grapalat" w:cs="Arial"/>
                <w:color w:val="000000"/>
                <w:sz w:val="20"/>
                <w:lang w:val="hy-AM"/>
              </w:rPr>
              <w:t>չափանիշներ</w:t>
            </w:r>
            <w:r w:rsidRPr="00EE6D0D">
              <w:rPr>
                <w:rFonts w:ascii="GHEA Grapalat" w:hAnsi="GHEA Grapalat" w:cs="Arial"/>
                <w:color w:val="000000"/>
                <w:sz w:val="20"/>
                <w:lang w:val="en-US"/>
              </w:rPr>
              <w:t xml:space="preserve"> սահմանելու և գինը </w:t>
            </w:r>
            <w:r w:rsidRPr="00EE6D0D">
              <w:rPr>
                <w:rFonts w:ascii="GHEA Grapalat" w:hAnsi="GHEA Grapalat" w:cs="Arial"/>
                <w:color w:val="000000"/>
                <w:sz w:val="20"/>
                <w:lang w:val="hy-AM"/>
              </w:rPr>
              <w:t>չափանիշի</w:t>
            </w:r>
            <w:r w:rsidRPr="00EE6D0D">
              <w:rPr>
                <w:rFonts w:ascii="GHEA Grapalat" w:hAnsi="GHEA Grapalat" w:cs="Arial"/>
                <w:color w:val="000000"/>
                <w:sz w:val="20"/>
                <w:lang w:val="en-US"/>
              </w:rPr>
              <w:t xml:space="preserve"> հետ կապելու համար:</w:t>
            </w:r>
          </w:p>
        </w:tc>
      </w:tr>
      <w:tr w:rsidR="00177C61" w:rsidRPr="00EE6D0D" w:rsidTr="009A36C3">
        <w:trPr>
          <w:trHeight w:val="300"/>
        </w:trPr>
        <w:tc>
          <w:tcPr>
            <w:tcW w:w="380" w:type="pct"/>
            <w:vMerge/>
            <w:tcBorders>
              <w:top w:val="nil"/>
              <w:left w:val="single" w:sz="8" w:space="0" w:color="auto"/>
              <w:bottom w:val="single" w:sz="8" w:space="0" w:color="000000"/>
              <w:right w:val="single" w:sz="8" w:space="0" w:color="000000"/>
            </w:tcBorders>
            <w:vAlign w:val="center"/>
          </w:tcPr>
          <w:p w:rsidR="00177C61" w:rsidRPr="00EE6D0D" w:rsidRDefault="00177C61" w:rsidP="009A36C3">
            <w:pPr>
              <w:rPr>
                <w:rFonts w:ascii="GHEA Grapalat" w:hAnsi="GHEA Grapalat" w:cs="Arial"/>
                <w:b/>
                <w:bCs/>
                <w:color w:val="000000"/>
                <w:sz w:val="20"/>
                <w:lang w:val="en-US"/>
              </w:rPr>
            </w:pPr>
          </w:p>
        </w:tc>
        <w:tc>
          <w:tcPr>
            <w:tcW w:w="947" w:type="pct"/>
            <w:vMerge w:val="restart"/>
            <w:tcBorders>
              <w:top w:val="single" w:sz="8" w:space="0" w:color="000000"/>
              <w:left w:val="single" w:sz="8" w:space="0" w:color="000000"/>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Բյուջեն և ֆինանսական աղբյւորը </w:t>
            </w:r>
          </w:p>
        </w:tc>
        <w:tc>
          <w:tcPr>
            <w:tcW w:w="3674" w:type="pct"/>
            <w:tcBorders>
              <w:top w:val="single" w:sz="8" w:space="0" w:color="auto"/>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ՀՀ գյուղատնտեսության նախարարություն</w:t>
            </w:r>
          </w:p>
        </w:tc>
      </w:tr>
      <w:tr w:rsidR="00177C61" w:rsidRPr="00EE6D0D" w:rsidTr="009A36C3">
        <w:trPr>
          <w:trHeight w:val="315"/>
        </w:trPr>
        <w:tc>
          <w:tcPr>
            <w:tcW w:w="380" w:type="pct"/>
            <w:vMerge/>
            <w:tcBorders>
              <w:top w:val="nil"/>
              <w:left w:val="single" w:sz="8" w:space="0" w:color="auto"/>
              <w:bottom w:val="single" w:sz="8" w:space="0" w:color="000000"/>
              <w:right w:val="single" w:sz="8" w:space="0" w:color="000000"/>
            </w:tcBorders>
            <w:vAlign w:val="center"/>
          </w:tcPr>
          <w:p w:rsidR="00177C61" w:rsidRPr="00EE6D0D" w:rsidRDefault="00177C61" w:rsidP="009A36C3">
            <w:pPr>
              <w:rPr>
                <w:rFonts w:ascii="GHEA Grapalat" w:hAnsi="GHEA Grapalat" w:cs="Arial"/>
                <w:b/>
                <w:bCs/>
                <w:color w:val="000000"/>
                <w:sz w:val="20"/>
              </w:rPr>
            </w:pPr>
          </w:p>
        </w:tc>
        <w:tc>
          <w:tcPr>
            <w:tcW w:w="947" w:type="pct"/>
            <w:vMerge/>
            <w:tcBorders>
              <w:top w:val="single" w:sz="8" w:space="0" w:color="000000"/>
              <w:left w:val="single" w:sz="8" w:space="0" w:color="000000"/>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3674" w:type="pct"/>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ՀՀ էկոնոմիկայի նախարարություն</w:t>
            </w:r>
          </w:p>
        </w:tc>
      </w:tr>
      <w:tr w:rsidR="00177C61" w:rsidRPr="00EE6D0D" w:rsidTr="009A36C3">
        <w:trPr>
          <w:trHeight w:val="315"/>
        </w:trPr>
        <w:tc>
          <w:tcPr>
            <w:tcW w:w="380" w:type="pct"/>
            <w:vMerge/>
            <w:tcBorders>
              <w:top w:val="nil"/>
              <w:left w:val="single" w:sz="8" w:space="0" w:color="auto"/>
              <w:bottom w:val="single" w:sz="8" w:space="0" w:color="000000"/>
              <w:right w:val="single" w:sz="8" w:space="0" w:color="000000"/>
            </w:tcBorders>
            <w:vAlign w:val="center"/>
          </w:tcPr>
          <w:p w:rsidR="00177C61" w:rsidRPr="00EE6D0D" w:rsidRDefault="00177C61" w:rsidP="009A36C3">
            <w:pPr>
              <w:rPr>
                <w:rFonts w:ascii="GHEA Grapalat" w:hAnsi="GHEA Grapalat" w:cs="Arial"/>
                <w:b/>
                <w:bCs/>
                <w:color w:val="000000"/>
                <w:sz w:val="20"/>
              </w:rPr>
            </w:pPr>
          </w:p>
        </w:tc>
        <w:tc>
          <w:tcPr>
            <w:tcW w:w="947" w:type="pct"/>
            <w:tcBorders>
              <w:top w:val="nil"/>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Իրականացնող մարմինը </w:t>
            </w:r>
          </w:p>
        </w:tc>
        <w:tc>
          <w:tcPr>
            <w:tcW w:w="3674" w:type="pct"/>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lang w:val="en-US"/>
              </w:rPr>
              <w:t>Պետական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սեկտոր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ՀՀ</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գյուղատնտեսության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նախարարություն</w:t>
            </w:r>
          </w:p>
        </w:tc>
      </w:tr>
      <w:tr w:rsidR="00177C61" w:rsidRPr="00EE6D0D" w:rsidTr="009A36C3">
        <w:trPr>
          <w:trHeight w:val="315"/>
        </w:trPr>
        <w:tc>
          <w:tcPr>
            <w:tcW w:w="380" w:type="pct"/>
            <w:vMerge/>
            <w:tcBorders>
              <w:top w:val="nil"/>
              <w:left w:val="single" w:sz="8" w:space="0" w:color="auto"/>
              <w:bottom w:val="single" w:sz="8" w:space="0" w:color="000000"/>
              <w:right w:val="single" w:sz="8" w:space="0" w:color="000000"/>
            </w:tcBorders>
            <w:vAlign w:val="center"/>
          </w:tcPr>
          <w:p w:rsidR="00177C61" w:rsidRPr="00EE6D0D" w:rsidRDefault="00177C61" w:rsidP="009A36C3">
            <w:pPr>
              <w:rPr>
                <w:rFonts w:ascii="GHEA Grapalat" w:hAnsi="GHEA Grapalat" w:cs="Arial"/>
                <w:b/>
                <w:bCs/>
                <w:color w:val="000000"/>
                <w:sz w:val="20"/>
              </w:rPr>
            </w:pPr>
          </w:p>
        </w:tc>
        <w:tc>
          <w:tcPr>
            <w:tcW w:w="947" w:type="pct"/>
            <w:tcBorders>
              <w:top w:val="single" w:sz="8" w:space="0" w:color="000000"/>
              <w:left w:val="nil"/>
              <w:bottom w:val="single" w:sz="4" w:space="0" w:color="auto"/>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Վերահսկող մարմինը </w:t>
            </w:r>
          </w:p>
        </w:tc>
        <w:tc>
          <w:tcPr>
            <w:tcW w:w="3674" w:type="pct"/>
            <w:tcBorders>
              <w:top w:val="nil"/>
              <w:left w:val="single" w:sz="8" w:space="0" w:color="auto"/>
              <w:bottom w:val="single" w:sz="4" w:space="0" w:color="auto"/>
              <w:right w:val="single" w:sz="8" w:space="0" w:color="auto"/>
            </w:tcBorders>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780"/>
        </w:trPr>
        <w:tc>
          <w:tcPr>
            <w:tcW w:w="380" w:type="pct"/>
            <w:vMerge w:val="restart"/>
            <w:tcBorders>
              <w:top w:val="nil"/>
              <w:left w:val="single" w:sz="8" w:space="0" w:color="auto"/>
              <w:bottom w:val="single" w:sz="8" w:space="0" w:color="000000"/>
              <w:right w:val="single" w:sz="4" w:space="0" w:color="auto"/>
            </w:tcBorders>
            <w:shd w:val="clear" w:color="auto" w:fill="auto"/>
            <w:textDirection w:val="btLr"/>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Էնեգախնայողություններ</w:t>
            </w: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en-US"/>
              </w:rPr>
              <w:t>Արդյունքում</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ձեռքբերված</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խնայողությունների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մոնիթորինգի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չափման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մեթոդ</w:t>
            </w:r>
            <w:r w:rsidRPr="00EE6D0D">
              <w:rPr>
                <w:rFonts w:ascii="GHEA Grapalat" w:hAnsi="GHEA Grapalat" w:cs="Arial"/>
                <w:b/>
                <w:bCs/>
                <w:color w:val="000000"/>
                <w:sz w:val="20"/>
              </w:rPr>
              <w:t xml:space="preserve"> </w:t>
            </w:r>
          </w:p>
        </w:tc>
        <w:tc>
          <w:tcPr>
            <w:tcW w:w="3674" w:type="pct"/>
            <w:tcBorders>
              <w:top w:val="single" w:sz="4" w:space="0" w:color="auto"/>
              <w:left w:val="single" w:sz="4" w:space="0" w:color="auto"/>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Որակի վրա հիմնված գնահատման համակարգի ստեղծում: Բարելավված ո</w:t>
            </w:r>
            <w:r w:rsidRPr="00EE6D0D">
              <w:rPr>
                <w:rFonts w:ascii="GHEA Grapalat" w:hAnsi="GHEA Grapalat" w:cs="Arial"/>
                <w:color w:val="000000"/>
                <w:sz w:val="20"/>
                <w:lang w:val="hy-AM"/>
              </w:rPr>
              <w:t>ռ</w:t>
            </w:r>
            <w:r w:rsidRPr="00EE6D0D">
              <w:rPr>
                <w:rFonts w:ascii="GHEA Grapalat" w:hAnsi="GHEA Grapalat" w:cs="Arial"/>
                <w:color w:val="000000"/>
                <w:sz w:val="20"/>
              </w:rPr>
              <w:t>ոգման կառավարում և ջրօգտագործման նվազեցում:</w:t>
            </w:r>
          </w:p>
        </w:tc>
      </w:tr>
      <w:tr w:rsidR="00177C61" w:rsidRPr="00EE6D0D" w:rsidTr="009A36C3">
        <w:trPr>
          <w:trHeight w:val="495"/>
        </w:trPr>
        <w:tc>
          <w:tcPr>
            <w:tcW w:w="380" w:type="pct"/>
            <w:vMerge/>
            <w:tcBorders>
              <w:top w:val="nil"/>
              <w:left w:val="single" w:sz="8" w:space="0" w:color="auto"/>
              <w:bottom w:val="single" w:sz="8" w:space="0" w:color="000000"/>
              <w:right w:val="single" w:sz="4" w:space="0" w:color="auto"/>
            </w:tcBorders>
            <w:vAlign w:val="center"/>
          </w:tcPr>
          <w:p w:rsidR="00177C61" w:rsidRPr="00EE6D0D" w:rsidRDefault="00177C61" w:rsidP="009A36C3">
            <w:pPr>
              <w:rPr>
                <w:rFonts w:ascii="GHEA Grapalat" w:hAnsi="GHEA Grapalat" w:cs="Arial"/>
                <w:b/>
                <w:bCs/>
                <w:color w:val="000000"/>
                <w:sz w:val="20"/>
              </w:rPr>
            </w:pP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2017</w:t>
            </w:r>
            <w:r w:rsidRPr="00EE6D0D">
              <w:rPr>
                <w:rFonts w:ascii="GHEA Grapalat" w:hAnsi="GHEA Grapalat" w:cs="Arial"/>
                <w:b/>
                <w:bCs/>
                <w:color w:val="000000"/>
                <w:sz w:val="20"/>
                <w:lang w:val="en-US"/>
              </w:rPr>
              <w:t>թ</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ակնկալվող</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lastRenderedPageBreak/>
              <w:t>խնայողությունները՝</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համաձայն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առաջին</w:t>
            </w:r>
            <w:r w:rsidRPr="00EE6D0D">
              <w:rPr>
                <w:rFonts w:ascii="GHEA Grapalat" w:hAnsi="GHEA Grapalat" w:cs="Arial"/>
                <w:b/>
                <w:bCs/>
                <w:color w:val="000000"/>
                <w:sz w:val="20"/>
              </w:rPr>
              <w:t xml:space="preserve"> ԷԳԾ-</w:t>
            </w:r>
            <w:r w:rsidRPr="00EE6D0D">
              <w:rPr>
                <w:rFonts w:ascii="GHEA Grapalat" w:hAnsi="GHEA Grapalat" w:cs="Sylfaen"/>
                <w:b/>
                <w:bCs/>
                <w:color w:val="000000"/>
                <w:sz w:val="20"/>
                <w:lang w:val="en-US"/>
              </w:rPr>
              <w:t>ի</w:t>
            </w:r>
            <w:r w:rsidRPr="00EE6D0D">
              <w:rPr>
                <w:rFonts w:ascii="GHEA Grapalat" w:hAnsi="GHEA Grapalat" w:cs="Arial"/>
                <w:b/>
                <w:bCs/>
                <w:color w:val="000000"/>
                <w:sz w:val="20"/>
              </w:rPr>
              <w:t xml:space="preserve"> </w:t>
            </w:r>
            <w:r w:rsidRPr="00EE6D0D">
              <w:rPr>
                <w:rFonts w:ascii="GHEA Grapalat" w:hAnsi="GHEA Grapalat" w:cs="Sylfaen"/>
                <w:b/>
                <w:bCs/>
                <w:color w:val="000000"/>
                <w:sz w:val="20"/>
                <w:lang w:val="en-US"/>
              </w:rPr>
              <w:t>ՄՎտժ</w:t>
            </w:r>
            <w:r w:rsidRPr="00EE6D0D">
              <w:rPr>
                <w:rFonts w:ascii="GHEA Grapalat" w:hAnsi="GHEA Grapalat" w:cs="Arial"/>
                <w:b/>
                <w:bCs/>
                <w:color w:val="000000"/>
                <w:sz w:val="20"/>
              </w:rPr>
              <w:t>/</w:t>
            </w:r>
            <w:r w:rsidRPr="00EE6D0D">
              <w:rPr>
                <w:rFonts w:ascii="GHEA Grapalat" w:hAnsi="GHEA Grapalat" w:cs="Arial"/>
                <w:b/>
                <w:bCs/>
                <w:color w:val="000000"/>
                <w:sz w:val="20"/>
                <w:lang w:val="en-US"/>
              </w:rPr>
              <w:t>տարի</w:t>
            </w:r>
          </w:p>
        </w:tc>
        <w:tc>
          <w:tcPr>
            <w:tcW w:w="3674" w:type="pct"/>
            <w:tcBorders>
              <w:top w:val="single" w:sz="4" w:space="0" w:color="auto"/>
              <w:left w:val="single" w:sz="4" w:space="0" w:color="auto"/>
              <w:bottom w:val="single" w:sz="4" w:space="0" w:color="auto"/>
              <w:right w:val="single" w:sz="4" w:space="0" w:color="auto"/>
            </w:tcBorders>
            <w:shd w:val="clear" w:color="auto" w:fill="auto"/>
            <w:vAlign w:val="center"/>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lastRenderedPageBreak/>
              <w:t>8620</w:t>
            </w:r>
          </w:p>
        </w:tc>
      </w:tr>
      <w:tr w:rsidR="00177C61" w:rsidRPr="00EE6D0D" w:rsidTr="009A36C3">
        <w:trPr>
          <w:trHeight w:val="315"/>
        </w:trPr>
        <w:tc>
          <w:tcPr>
            <w:tcW w:w="380"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lang w:val="en-US"/>
              </w:rPr>
            </w:pPr>
          </w:p>
        </w:tc>
        <w:tc>
          <w:tcPr>
            <w:tcW w:w="947" w:type="pct"/>
            <w:tcBorders>
              <w:top w:val="single" w:sz="4" w:space="0" w:color="auto"/>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2018թ. ակնկալվող/ձեռքբերված ՄՎտժ/տարի</w:t>
            </w:r>
          </w:p>
        </w:tc>
        <w:tc>
          <w:tcPr>
            <w:tcW w:w="3674" w:type="pct"/>
            <w:tcBorders>
              <w:top w:val="single" w:sz="4" w:space="0" w:color="auto"/>
              <w:left w:val="single" w:sz="8" w:space="0" w:color="auto"/>
              <w:bottom w:val="single" w:sz="8" w:space="0" w:color="000000"/>
              <w:right w:val="single" w:sz="8" w:space="0" w:color="auto"/>
            </w:tcBorders>
            <w:shd w:val="clear" w:color="auto" w:fill="auto"/>
            <w:vAlign w:val="center"/>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t>25900</w:t>
            </w:r>
          </w:p>
        </w:tc>
      </w:tr>
      <w:tr w:rsidR="00177C61" w:rsidRPr="00EE6D0D" w:rsidTr="009A36C3">
        <w:trPr>
          <w:trHeight w:val="495"/>
        </w:trPr>
        <w:tc>
          <w:tcPr>
            <w:tcW w:w="380"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lang w:val="en-US"/>
              </w:rPr>
            </w:pPr>
          </w:p>
        </w:tc>
        <w:tc>
          <w:tcPr>
            <w:tcW w:w="947" w:type="pct"/>
            <w:tcBorders>
              <w:top w:val="single" w:sz="8" w:space="0" w:color="000000"/>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 xml:space="preserve">2020թ. ակնկալվո </w:t>
            </w:r>
            <w:r w:rsidRPr="00EE6D0D">
              <w:rPr>
                <w:rFonts w:ascii="GHEA Grapalat" w:hAnsi="GHEA Grapalat" w:cs="Arial"/>
                <w:b/>
                <w:bCs/>
                <w:color w:val="000000"/>
                <w:sz w:val="20"/>
              </w:rPr>
              <w:t>ղ</w:t>
            </w:r>
            <w:r w:rsidRPr="00EE6D0D">
              <w:rPr>
                <w:rFonts w:ascii="GHEA Grapalat" w:hAnsi="GHEA Grapalat" w:cs="Arial"/>
                <w:b/>
                <w:bCs/>
                <w:color w:val="000000"/>
                <w:sz w:val="20"/>
                <w:lang w:val="en-US"/>
              </w:rPr>
              <w:t xml:space="preserve"> </w:t>
            </w:r>
            <w:r w:rsidRPr="00EE6D0D">
              <w:rPr>
                <w:rFonts w:ascii="GHEA Grapalat" w:hAnsi="GHEA Grapalat" w:cs="Arial"/>
                <w:b/>
                <w:bCs/>
                <w:color w:val="000000"/>
                <w:sz w:val="20"/>
              </w:rPr>
              <w:t>էներգախնայողությունը</w:t>
            </w:r>
            <w:r w:rsidRPr="00EE6D0D">
              <w:rPr>
                <w:rFonts w:ascii="GHEA Grapalat" w:hAnsi="GHEA Grapalat" w:cs="Arial"/>
                <w:b/>
                <w:bCs/>
                <w:color w:val="000000"/>
                <w:sz w:val="20"/>
                <w:lang w:val="en-US"/>
              </w:rPr>
              <w:t xml:space="preserve"> </w:t>
            </w:r>
            <w:r w:rsidRPr="00EE6D0D">
              <w:rPr>
                <w:rFonts w:ascii="GHEA Grapalat" w:hAnsi="GHEA Grapalat" w:cs="Arial"/>
                <w:b/>
                <w:bCs/>
                <w:color w:val="000000"/>
                <w:sz w:val="20"/>
              </w:rPr>
              <w:t>ՄՎՏԺ</w:t>
            </w:r>
            <w:r w:rsidRPr="00EE6D0D">
              <w:rPr>
                <w:rFonts w:ascii="GHEA Grapalat" w:hAnsi="GHEA Grapalat" w:cs="Arial"/>
                <w:b/>
                <w:bCs/>
                <w:color w:val="000000"/>
                <w:sz w:val="20"/>
                <w:lang w:val="en-US"/>
              </w:rPr>
              <w:t>/</w:t>
            </w:r>
            <w:r w:rsidRPr="00EE6D0D">
              <w:rPr>
                <w:rFonts w:ascii="GHEA Grapalat" w:hAnsi="GHEA Grapalat" w:cs="Arial"/>
                <w:b/>
                <w:bCs/>
                <w:color w:val="000000"/>
                <w:sz w:val="20"/>
              </w:rPr>
              <w:t>տարին</w:t>
            </w:r>
            <w:r w:rsidRPr="00EE6D0D">
              <w:rPr>
                <w:rFonts w:ascii="GHEA Grapalat" w:hAnsi="GHEA Grapalat" w:cs="Arial"/>
                <w:b/>
                <w:bCs/>
                <w:color w:val="000000"/>
                <w:sz w:val="20"/>
                <w:lang w:val="en-US"/>
              </w:rPr>
              <w:t xml:space="preserve"> </w:t>
            </w:r>
          </w:p>
        </w:tc>
        <w:tc>
          <w:tcPr>
            <w:tcW w:w="3674" w:type="pct"/>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jc w:val="center"/>
              <w:rPr>
                <w:rFonts w:ascii="GHEA Grapalat" w:hAnsi="GHEA Grapalat" w:cs="Arial"/>
                <w:color w:val="000000"/>
                <w:sz w:val="20"/>
                <w:lang w:val="en-US"/>
              </w:rPr>
            </w:pPr>
            <w:r w:rsidRPr="00EE6D0D">
              <w:rPr>
                <w:rFonts w:ascii="GHEA Grapalat" w:hAnsi="GHEA Grapalat" w:cs="Arial"/>
                <w:color w:val="000000"/>
                <w:sz w:val="20"/>
                <w:lang w:val="en-US"/>
              </w:rPr>
              <w:t>51700</w:t>
            </w:r>
          </w:p>
        </w:tc>
      </w:tr>
      <w:tr w:rsidR="00177C61" w:rsidRPr="00EE6D0D" w:rsidTr="009A36C3">
        <w:trPr>
          <w:trHeight w:val="495"/>
        </w:trPr>
        <w:tc>
          <w:tcPr>
            <w:tcW w:w="380"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lang w:val="en-US"/>
              </w:rPr>
            </w:pPr>
          </w:p>
        </w:tc>
        <w:tc>
          <w:tcPr>
            <w:tcW w:w="947" w:type="pct"/>
            <w:tcBorders>
              <w:top w:val="single" w:sz="8" w:space="0" w:color="000000"/>
              <w:left w:val="nil"/>
              <w:bottom w:val="single" w:sz="8" w:space="0" w:color="auto"/>
              <w:right w:val="nil"/>
            </w:tcBorders>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 xml:space="preserve">2020թ. էներգախնայողության վրա ակնկլավող ազդեցությունը  </w:t>
            </w:r>
          </w:p>
        </w:tc>
        <w:tc>
          <w:tcPr>
            <w:tcW w:w="3674" w:type="pct"/>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GHEA Grapalat"/>
                <w:color w:val="000000"/>
                <w:sz w:val="20"/>
                <w:lang w:val="en-US"/>
              </w:rPr>
            </w:pPr>
            <w:r w:rsidRPr="00EE6D0D">
              <w:rPr>
                <w:rFonts w:ascii="Courier New" w:hAnsi="Courier New" w:cs="Courier New"/>
                <w:color w:val="000000"/>
                <w:sz w:val="20"/>
                <w:lang w:val="en-US"/>
              </w:rPr>
              <w:t> </w:t>
            </w:r>
          </w:p>
        </w:tc>
      </w:tr>
      <w:tr w:rsidR="00177C61" w:rsidRPr="00EE6D0D" w:rsidTr="009A36C3">
        <w:trPr>
          <w:trHeight w:val="315"/>
        </w:trPr>
        <w:tc>
          <w:tcPr>
            <w:tcW w:w="380"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lang w:val="en-US"/>
              </w:rPr>
            </w:pPr>
          </w:p>
        </w:tc>
        <w:tc>
          <w:tcPr>
            <w:tcW w:w="947" w:type="pct"/>
            <w:tcBorders>
              <w:top w:val="nil"/>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Ենթադրություններ* </w:t>
            </w:r>
          </w:p>
        </w:tc>
        <w:tc>
          <w:tcPr>
            <w:tcW w:w="3674" w:type="pct"/>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315"/>
        </w:trPr>
        <w:tc>
          <w:tcPr>
            <w:tcW w:w="380"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947" w:type="pct"/>
            <w:tcBorders>
              <w:top w:val="single" w:sz="8" w:space="0" w:color="000000"/>
              <w:left w:val="nil"/>
              <w:bottom w:val="single" w:sz="8" w:space="0" w:color="auto"/>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Մասնակի համընկնումներ, բազմապատկման ազդեցություն, սիներգիա </w:t>
            </w:r>
          </w:p>
        </w:tc>
        <w:tc>
          <w:tcPr>
            <w:tcW w:w="3674" w:type="pct"/>
            <w:tcBorders>
              <w:top w:val="nil"/>
              <w:left w:val="single" w:sz="8" w:space="0" w:color="auto"/>
              <w:bottom w:val="single" w:sz="8" w:space="0" w:color="auto"/>
              <w:right w:val="single" w:sz="8" w:space="0" w:color="auto"/>
            </w:tcBorders>
            <w:shd w:val="clear" w:color="auto" w:fill="auto"/>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bl>
    <w:p w:rsidR="00177C61" w:rsidRPr="00EE6D0D" w:rsidRDefault="00177C61" w:rsidP="00177C61">
      <w:pPr>
        <w:rPr>
          <w:rFonts w:ascii="GHEA Grapalat" w:hAnsi="GHEA Grapalat" w:cs="Arial"/>
          <w:sz w:val="20"/>
        </w:rPr>
      </w:pPr>
    </w:p>
    <w:p w:rsidR="00177C61" w:rsidRPr="00EE6D0D" w:rsidRDefault="00177C61" w:rsidP="00177C61">
      <w:pPr>
        <w:rPr>
          <w:rFonts w:ascii="GHEA Grapalat" w:hAnsi="GHEA Grapalat" w:cs="Arial"/>
          <w:sz w:val="20"/>
        </w:rPr>
      </w:pPr>
    </w:p>
    <w:tbl>
      <w:tblPr>
        <w:tblW w:w="5000" w:type="pct"/>
        <w:tblBorders>
          <w:top w:val="single" w:sz="8" w:space="0" w:color="3C648C"/>
          <w:left w:val="single" w:sz="8" w:space="0" w:color="3C648C"/>
          <w:bottom w:val="single" w:sz="8" w:space="0" w:color="3C648C"/>
          <w:right w:val="single" w:sz="8" w:space="0" w:color="3C648C"/>
          <w:insideH w:val="single" w:sz="8" w:space="0" w:color="3C648C"/>
          <w:insideV w:val="single" w:sz="8" w:space="0" w:color="3C648C"/>
        </w:tblBorders>
        <w:tblLayout w:type="fixed"/>
        <w:tblLook w:val="04A0" w:firstRow="1" w:lastRow="0" w:firstColumn="1" w:lastColumn="0" w:noHBand="0" w:noVBand="1"/>
      </w:tblPr>
      <w:tblGrid>
        <w:gridCol w:w="558"/>
        <w:gridCol w:w="1982"/>
        <w:gridCol w:w="7036"/>
      </w:tblGrid>
      <w:tr w:rsidR="00177C61" w:rsidRPr="00EE6D0D" w:rsidTr="009A36C3">
        <w:trPr>
          <w:trHeight w:val="315"/>
        </w:trPr>
        <w:tc>
          <w:tcPr>
            <w:tcW w:w="1326" w:type="pct"/>
            <w:gridSpan w:val="2"/>
            <w:shd w:val="clear" w:color="auto" w:fill="D3DFEC"/>
            <w:vAlign w:val="center"/>
          </w:tcPr>
          <w:p w:rsidR="00177C61" w:rsidRPr="00EE6D0D" w:rsidRDefault="00177C61" w:rsidP="009A36C3">
            <w:pPr>
              <w:rPr>
                <w:rFonts w:ascii="GHEA Grapalat" w:hAnsi="GHEA Grapalat" w:cs="Arial"/>
                <w:b/>
                <w:bCs/>
                <w:i/>
                <w:iCs/>
                <w:color w:val="000000"/>
                <w:sz w:val="20"/>
                <w:lang w:val="en-US"/>
              </w:rPr>
            </w:pPr>
            <w:r w:rsidRPr="00EE6D0D">
              <w:rPr>
                <w:rFonts w:ascii="GHEA Grapalat" w:hAnsi="GHEA Grapalat" w:cs="Arial"/>
                <w:b/>
                <w:bCs/>
                <w:i/>
                <w:iCs/>
                <w:color w:val="000000"/>
                <w:sz w:val="20"/>
              </w:rPr>
              <w:t>Էներգախնայողության միջոցառման անվանումը</w:t>
            </w:r>
            <w:r w:rsidRPr="00EE6D0D">
              <w:rPr>
                <w:rFonts w:ascii="GHEA Grapalat" w:hAnsi="GHEA Grapalat" w:cs="Arial"/>
                <w:b/>
                <w:bCs/>
                <w:i/>
                <w:iCs/>
                <w:color w:val="000000"/>
                <w:sz w:val="20"/>
                <w:lang w:val="en-US"/>
              </w:rPr>
              <w:t xml:space="preserve"> </w:t>
            </w:r>
          </w:p>
        </w:tc>
        <w:tc>
          <w:tcPr>
            <w:tcW w:w="3674" w:type="pct"/>
            <w:shd w:val="clear" w:color="auto" w:fill="D3DFEC"/>
            <w:vAlign w:val="center"/>
          </w:tcPr>
          <w:p w:rsidR="00177C61" w:rsidRPr="00EE6D0D" w:rsidRDefault="00177C61" w:rsidP="009A36C3">
            <w:pPr>
              <w:jc w:val="center"/>
              <w:rPr>
                <w:rFonts w:ascii="GHEA Grapalat" w:hAnsi="GHEA Grapalat" w:cs="Arial"/>
                <w:b/>
                <w:bCs/>
                <w:color w:val="000000"/>
                <w:sz w:val="20"/>
                <w:lang w:val="en-US"/>
              </w:rPr>
            </w:pPr>
            <w:r w:rsidRPr="00EE6D0D">
              <w:rPr>
                <w:rFonts w:ascii="GHEA Grapalat" w:hAnsi="GHEA Grapalat" w:cs="Arial"/>
                <w:b/>
                <w:bCs/>
                <w:color w:val="000000"/>
                <w:sz w:val="20"/>
                <w:lang w:val="en-US"/>
              </w:rPr>
              <w:t xml:space="preserve">Գյուղատնտեսական մեքենաների </w:t>
            </w:r>
            <w:r w:rsidRPr="00EE6D0D">
              <w:rPr>
                <w:rFonts w:ascii="GHEA Grapalat" w:hAnsi="GHEA Grapalat" w:cs="Arial"/>
                <w:b/>
                <w:bCs/>
                <w:color w:val="000000"/>
                <w:sz w:val="20"/>
                <w:lang w:val="hy-AM"/>
              </w:rPr>
              <w:t>կազմի թարմա</w:t>
            </w:r>
            <w:r w:rsidRPr="00EE6D0D">
              <w:rPr>
                <w:rFonts w:ascii="GHEA Grapalat" w:hAnsi="GHEA Grapalat" w:cs="Arial"/>
                <w:b/>
                <w:bCs/>
                <w:color w:val="000000"/>
                <w:sz w:val="20"/>
                <w:lang w:val="en-US"/>
              </w:rPr>
              <w:t>ցում</w:t>
            </w:r>
          </w:p>
        </w:tc>
      </w:tr>
      <w:tr w:rsidR="00177C61" w:rsidRPr="00EE6D0D" w:rsidTr="009A36C3">
        <w:trPr>
          <w:trHeight w:val="696"/>
        </w:trPr>
        <w:tc>
          <w:tcPr>
            <w:tcW w:w="1326" w:type="pct"/>
            <w:gridSpan w:val="2"/>
            <w:shd w:val="clear" w:color="auto" w:fill="D3DFEC"/>
            <w:vAlign w:val="center"/>
          </w:tcPr>
          <w:p w:rsidR="00177C61" w:rsidRPr="00EE6D0D" w:rsidRDefault="00177C61" w:rsidP="009A36C3">
            <w:pPr>
              <w:rPr>
                <w:rFonts w:ascii="GHEA Grapalat" w:hAnsi="GHEA Grapalat" w:cs="Arial"/>
                <w:b/>
                <w:bCs/>
                <w:i/>
                <w:iCs/>
                <w:color w:val="000000"/>
                <w:sz w:val="20"/>
              </w:rPr>
            </w:pPr>
            <w:r w:rsidRPr="00EE6D0D">
              <w:rPr>
                <w:rFonts w:ascii="GHEA Grapalat" w:hAnsi="GHEA Grapalat" w:cs="Arial"/>
                <w:b/>
                <w:bCs/>
                <w:i/>
                <w:iCs/>
                <w:color w:val="000000"/>
                <w:sz w:val="20"/>
              </w:rPr>
              <w:t xml:space="preserve">Միջոցառման ինդեքսը </w:t>
            </w:r>
          </w:p>
        </w:tc>
        <w:tc>
          <w:tcPr>
            <w:tcW w:w="3674" w:type="pct"/>
            <w:shd w:val="clear" w:color="auto" w:fill="D3DFEC"/>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VI.16</w:t>
            </w:r>
          </w:p>
        </w:tc>
      </w:tr>
      <w:tr w:rsidR="00177C61" w:rsidRPr="00EE6D0D" w:rsidTr="009A36C3">
        <w:trPr>
          <w:trHeight w:val="615"/>
        </w:trPr>
        <w:tc>
          <w:tcPr>
            <w:tcW w:w="291" w:type="pct"/>
            <w:vMerge w:val="restart"/>
            <w:shd w:val="clear" w:color="auto" w:fill="auto"/>
            <w:textDirection w:val="btLr"/>
            <w:vAlign w:val="center"/>
          </w:tcPr>
          <w:p w:rsidR="00177C61" w:rsidRPr="00EE6D0D" w:rsidRDefault="00177C61" w:rsidP="009A36C3">
            <w:pPr>
              <w:ind w:right="113"/>
              <w:jc w:val="center"/>
              <w:rPr>
                <w:rFonts w:ascii="GHEA Grapalat" w:hAnsi="GHEA Grapalat" w:cs="Arial"/>
                <w:b/>
                <w:bCs/>
                <w:color w:val="000000"/>
                <w:sz w:val="20"/>
              </w:rPr>
            </w:pPr>
            <w:r w:rsidRPr="00EE6D0D">
              <w:rPr>
                <w:rFonts w:ascii="GHEA Grapalat" w:hAnsi="GHEA Grapalat" w:cs="Arial"/>
                <w:b/>
                <w:bCs/>
                <w:color w:val="000000"/>
                <w:sz w:val="20"/>
              </w:rPr>
              <w:t xml:space="preserve">Նկարագրություն </w:t>
            </w:r>
          </w:p>
        </w:tc>
        <w:tc>
          <w:tcPr>
            <w:tcW w:w="1035"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Կատեգորիա </w:t>
            </w:r>
          </w:p>
        </w:tc>
        <w:tc>
          <w:tcPr>
            <w:tcW w:w="3674" w:type="pct"/>
            <w:shd w:val="clear" w:color="auto" w:fill="auto"/>
            <w:vAlign w:val="center"/>
          </w:tcPr>
          <w:p w:rsidR="00177C61" w:rsidRPr="00EE6D0D" w:rsidRDefault="00177C61" w:rsidP="009A36C3">
            <w:pPr>
              <w:rPr>
                <w:rFonts w:ascii="GHEA Grapalat" w:hAnsi="GHEA Grapalat" w:cs="Arial"/>
                <w:color w:val="000000"/>
                <w:sz w:val="20"/>
                <w:lang w:val="hy-AM"/>
              </w:rPr>
            </w:pPr>
            <w:r w:rsidRPr="00EE6D0D">
              <w:rPr>
                <w:rFonts w:ascii="GHEA Grapalat" w:hAnsi="GHEA Grapalat" w:cs="Arial"/>
                <w:color w:val="000000"/>
                <w:sz w:val="20"/>
              </w:rPr>
              <w:t>Գյուղատնտես</w:t>
            </w:r>
            <w:r w:rsidRPr="00EE6D0D">
              <w:rPr>
                <w:rFonts w:ascii="GHEA Grapalat" w:hAnsi="GHEA Grapalat" w:cs="Arial"/>
                <w:color w:val="000000"/>
                <w:sz w:val="20"/>
                <w:lang w:val="hy-AM"/>
              </w:rPr>
              <w:t xml:space="preserve">ություն, </w:t>
            </w:r>
            <w:r w:rsidRPr="00EE6D0D">
              <w:rPr>
                <w:rFonts w:ascii="GHEA Grapalat" w:hAnsi="GHEA Grapalat" w:cs="Arial"/>
                <w:color w:val="000000"/>
                <w:sz w:val="20"/>
                <w:lang w:val="en-US"/>
              </w:rPr>
              <w:t>ա</w:t>
            </w:r>
            <w:r w:rsidRPr="00EE6D0D">
              <w:rPr>
                <w:rFonts w:ascii="GHEA Grapalat" w:hAnsi="GHEA Grapalat" w:cs="Arial"/>
                <w:color w:val="000000"/>
                <w:sz w:val="20"/>
              </w:rPr>
              <w:t>րտադր</w:t>
            </w:r>
            <w:r w:rsidRPr="00EE6D0D">
              <w:rPr>
                <w:rFonts w:ascii="GHEA Grapalat" w:hAnsi="GHEA Grapalat" w:cs="Arial"/>
                <w:color w:val="000000"/>
                <w:sz w:val="20"/>
                <w:lang w:val="hy-AM"/>
              </w:rPr>
              <w:t>ություն</w:t>
            </w:r>
          </w:p>
        </w:tc>
      </w:tr>
      <w:tr w:rsidR="00177C61" w:rsidRPr="00EE6D0D" w:rsidTr="009A36C3">
        <w:trPr>
          <w:trHeight w:val="600"/>
        </w:trPr>
        <w:tc>
          <w:tcPr>
            <w:tcW w:w="291" w:type="pct"/>
            <w:vMerge/>
            <w:textDirection w:val="btLr"/>
            <w:vAlign w:val="center"/>
          </w:tcPr>
          <w:p w:rsidR="00177C61" w:rsidRPr="00EE6D0D" w:rsidRDefault="00177C61" w:rsidP="009A36C3">
            <w:pPr>
              <w:ind w:right="113"/>
              <w:rPr>
                <w:rFonts w:ascii="GHEA Grapalat" w:hAnsi="GHEA Grapalat" w:cs="Arial"/>
                <w:b/>
                <w:bCs/>
                <w:color w:val="000000"/>
                <w:sz w:val="20"/>
              </w:rPr>
            </w:pPr>
          </w:p>
        </w:tc>
        <w:tc>
          <w:tcPr>
            <w:tcW w:w="1035" w:type="pct"/>
            <w:vMerge w:val="restar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Ժամանակահատվածը</w:t>
            </w:r>
          </w:p>
        </w:tc>
        <w:tc>
          <w:tcPr>
            <w:tcW w:w="3674"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Սկիզբը՝ 2016թ. (անմիջապես)</w:t>
            </w:r>
          </w:p>
        </w:tc>
      </w:tr>
      <w:tr w:rsidR="00177C61" w:rsidRPr="00EE6D0D" w:rsidTr="009A36C3">
        <w:trPr>
          <w:trHeight w:val="315"/>
        </w:trPr>
        <w:tc>
          <w:tcPr>
            <w:tcW w:w="291" w:type="pct"/>
            <w:vMerge/>
            <w:textDirection w:val="btLr"/>
            <w:vAlign w:val="center"/>
          </w:tcPr>
          <w:p w:rsidR="00177C61" w:rsidRPr="00EE6D0D" w:rsidRDefault="00177C61" w:rsidP="009A36C3">
            <w:pPr>
              <w:ind w:right="113"/>
              <w:rPr>
                <w:rFonts w:ascii="GHEA Grapalat" w:hAnsi="GHEA Grapalat" w:cs="Arial"/>
                <w:b/>
                <w:bCs/>
                <w:color w:val="000000"/>
                <w:sz w:val="20"/>
              </w:rPr>
            </w:pPr>
          </w:p>
        </w:tc>
        <w:tc>
          <w:tcPr>
            <w:tcW w:w="1035" w:type="pct"/>
            <w:vMerge/>
            <w:vAlign w:val="center"/>
          </w:tcPr>
          <w:p w:rsidR="00177C61" w:rsidRPr="00EE6D0D" w:rsidRDefault="00177C61" w:rsidP="009A36C3">
            <w:pPr>
              <w:rPr>
                <w:rFonts w:ascii="GHEA Grapalat" w:hAnsi="GHEA Grapalat" w:cs="Arial"/>
                <w:b/>
                <w:bCs/>
                <w:color w:val="000000"/>
                <w:sz w:val="20"/>
              </w:rPr>
            </w:pPr>
          </w:p>
        </w:tc>
        <w:tc>
          <w:tcPr>
            <w:tcW w:w="3674"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Ավարտը՝ 2020թ.</w:t>
            </w:r>
          </w:p>
        </w:tc>
      </w:tr>
      <w:tr w:rsidR="00177C61" w:rsidRPr="00EE6D0D" w:rsidTr="009A36C3">
        <w:trPr>
          <w:trHeight w:val="3081"/>
        </w:trPr>
        <w:tc>
          <w:tcPr>
            <w:tcW w:w="291" w:type="pct"/>
            <w:vMerge/>
            <w:textDirection w:val="btLr"/>
            <w:vAlign w:val="center"/>
          </w:tcPr>
          <w:p w:rsidR="00177C61" w:rsidRPr="00EE6D0D" w:rsidRDefault="00177C61" w:rsidP="009A36C3">
            <w:pPr>
              <w:ind w:right="113"/>
              <w:rPr>
                <w:rFonts w:ascii="GHEA Grapalat" w:hAnsi="GHEA Grapalat" w:cs="Arial"/>
                <w:b/>
                <w:bCs/>
                <w:color w:val="000000"/>
                <w:sz w:val="20"/>
              </w:rPr>
            </w:pPr>
          </w:p>
        </w:tc>
        <w:tc>
          <w:tcPr>
            <w:tcW w:w="1035" w:type="pct"/>
            <w:vMerge w:val="restar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Նպատակը/համառոտ նկարագրությունը</w:t>
            </w:r>
          </w:p>
        </w:tc>
        <w:tc>
          <w:tcPr>
            <w:tcW w:w="3674" w:type="pct"/>
            <w:shd w:val="clear" w:color="auto" w:fill="auto"/>
            <w:noWrap/>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Sylfaen"/>
                <w:sz w:val="20"/>
              </w:rPr>
              <w:t>Գյուղատնտեսական</w:t>
            </w:r>
            <w:r w:rsidRPr="00EE6D0D">
              <w:rPr>
                <w:rFonts w:ascii="GHEA Grapalat" w:hAnsi="GHEA Grapalat" w:cs="Arial"/>
                <w:sz w:val="20"/>
              </w:rPr>
              <w:t xml:space="preserve"> </w:t>
            </w:r>
            <w:r w:rsidRPr="00EE6D0D">
              <w:rPr>
                <w:rFonts w:ascii="GHEA Grapalat" w:hAnsi="GHEA Grapalat" w:cs="Sylfaen"/>
                <w:sz w:val="20"/>
              </w:rPr>
              <w:t>մեքենասարքավորումների</w:t>
            </w:r>
            <w:r w:rsidRPr="00EE6D0D">
              <w:rPr>
                <w:rFonts w:ascii="GHEA Grapalat" w:hAnsi="GHEA Grapalat" w:cs="Arial"/>
                <w:sz w:val="20"/>
              </w:rPr>
              <w:t xml:space="preserve"> </w:t>
            </w:r>
            <w:r w:rsidRPr="00EE6D0D">
              <w:rPr>
                <w:rFonts w:ascii="GHEA Grapalat" w:hAnsi="GHEA Grapalat" w:cs="Sylfaen"/>
                <w:sz w:val="20"/>
              </w:rPr>
              <w:t>մեծ</w:t>
            </w:r>
            <w:r w:rsidRPr="00EE6D0D">
              <w:rPr>
                <w:rFonts w:ascii="GHEA Grapalat" w:hAnsi="GHEA Grapalat" w:cs="Arial"/>
                <w:sz w:val="20"/>
              </w:rPr>
              <w:t xml:space="preserve"> </w:t>
            </w:r>
            <w:r w:rsidRPr="00EE6D0D">
              <w:rPr>
                <w:rFonts w:ascii="GHEA Grapalat" w:hAnsi="GHEA Grapalat" w:cs="Sylfaen"/>
                <w:sz w:val="20"/>
              </w:rPr>
              <w:t>մասը</w:t>
            </w:r>
            <w:r w:rsidRPr="00EE6D0D">
              <w:rPr>
                <w:rFonts w:ascii="GHEA Grapalat" w:hAnsi="GHEA Grapalat" w:cs="Arial"/>
                <w:sz w:val="20"/>
              </w:rPr>
              <w:t xml:space="preserve"> գտնվում է </w:t>
            </w:r>
            <w:r w:rsidRPr="00EE6D0D">
              <w:rPr>
                <w:rFonts w:ascii="GHEA Grapalat" w:hAnsi="GHEA Grapalat" w:cs="Sylfaen"/>
                <w:sz w:val="20"/>
              </w:rPr>
              <w:t>մասնավոր</w:t>
            </w:r>
            <w:r w:rsidRPr="00EE6D0D">
              <w:rPr>
                <w:rFonts w:ascii="GHEA Grapalat" w:hAnsi="GHEA Grapalat" w:cs="Arial"/>
                <w:sz w:val="20"/>
              </w:rPr>
              <w:t xml:space="preserve"> </w:t>
            </w:r>
            <w:r w:rsidRPr="00EE6D0D">
              <w:rPr>
                <w:rFonts w:ascii="GHEA Grapalat" w:hAnsi="GHEA Grapalat" w:cs="Sylfaen"/>
                <w:sz w:val="20"/>
              </w:rPr>
              <w:t>ձեռքերում</w:t>
            </w:r>
            <w:r w:rsidRPr="00EE6D0D">
              <w:rPr>
                <w:rFonts w:ascii="GHEA Grapalat" w:hAnsi="GHEA Grapalat" w:cs="Arial"/>
                <w:sz w:val="20"/>
              </w:rPr>
              <w:t xml:space="preserve"> : </w:t>
            </w:r>
            <w:r w:rsidRPr="00EE6D0D">
              <w:rPr>
                <w:rFonts w:ascii="GHEA Grapalat" w:hAnsi="GHEA Grapalat" w:cs="Sylfaen"/>
                <w:sz w:val="20"/>
              </w:rPr>
              <w:t>Այս</w:t>
            </w:r>
            <w:r w:rsidRPr="00EE6D0D">
              <w:rPr>
                <w:rFonts w:ascii="GHEA Grapalat" w:hAnsi="GHEA Grapalat" w:cs="Arial"/>
                <w:sz w:val="20"/>
              </w:rPr>
              <w:t xml:space="preserve"> </w:t>
            </w:r>
            <w:r w:rsidRPr="00EE6D0D">
              <w:rPr>
                <w:rFonts w:ascii="GHEA Grapalat" w:hAnsi="GHEA Grapalat" w:cs="Sylfaen"/>
                <w:sz w:val="20"/>
              </w:rPr>
              <w:t>սեփականատերերն</w:t>
            </w:r>
            <w:r w:rsidRPr="00EE6D0D">
              <w:rPr>
                <w:rFonts w:ascii="GHEA Grapalat" w:hAnsi="GHEA Grapalat" w:cs="Arial"/>
                <w:sz w:val="20"/>
              </w:rPr>
              <w:t xml:space="preserve"> </w:t>
            </w:r>
            <w:r w:rsidRPr="00EE6D0D">
              <w:rPr>
                <w:rFonts w:ascii="GHEA Grapalat" w:hAnsi="GHEA Grapalat" w:cs="Sylfaen"/>
                <w:sz w:val="20"/>
              </w:rPr>
              <w:t>իրենց</w:t>
            </w:r>
            <w:r w:rsidRPr="00EE6D0D">
              <w:rPr>
                <w:rFonts w:ascii="GHEA Grapalat" w:hAnsi="GHEA Grapalat" w:cs="Arial"/>
                <w:sz w:val="20"/>
              </w:rPr>
              <w:t xml:space="preserve"> </w:t>
            </w:r>
            <w:r w:rsidRPr="00EE6D0D">
              <w:rPr>
                <w:rFonts w:ascii="GHEA Grapalat" w:hAnsi="GHEA Grapalat" w:cs="Sylfaen"/>
                <w:sz w:val="20"/>
              </w:rPr>
              <w:t>համայնքներում հաստատված</w:t>
            </w:r>
            <w:r w:rsidRPr="00EE6D0D">
              <w:rPr>
                <w:rFonts w:ascii="GHEA Grapalat" w:hAnsi="GHEA Grapalat" w:cs="Arial"/>
                <w:sz w:val="20"/>
              </w:rPr>
              <w:t xml:space="preserve"> </w:t>
            </w:r>
            <w:r w:rsidRPr="00EE6D0D">
              <w:rPr>
                <w:rFonts w:ascii="GHEA Grapalat" w:hAnsi="GHEA Grapalat" w:cs="Sylfaen"/>
                <w:sz w:val="20"/>
              </w:rPr>
              <w:t>ծառայություն</w:t>
            </w:r>
            <w:r w:rsidRPr="00EE6D0D">
              <w:rPr>
                <w:rFonts w:ascii="GHEA Grapalat" w:hAnsi="GHEA Grapalat" w:cs="Arial"/>
                <w:sz w:val="20"/>
              </w:rPr>
              <w:t xml:space="preserve"> </w:t>
            </w:r>
            <w:r w:rsidRPr="00EE6D0D">
              <w:rPr>
                <w:rFonts w:ascii="GHEA Grapalat" w:hAnsi="GHEA Grapalat" w:cs="Sylfaen"/>
                <w:sz w:val="20"/>
              </w:rPr>
              <w:t>մատուցողներ</w:t>
            </w:r>
            <w:r w:rsidRPr="00EE6D0D">
              <w:rPr>
                <w:rFonts w:ascii="GHEA Grapalat" w:hAnsi="GHEA Grapalat" w:cs="Arial"/>
                <w:sz w:val="20"/>
              </w:rPr>
              <w:t xml:space="preserve"> </w:t>
            </w:r>
            <w:r w:rsidRPr="00EE6D0D">
              <w:rPr>
                <w:rFonts w:ascii="GHEA Grapalat" w:hAnsi="GHEA Grapalat" w:cs="Sylfaen"/>
                <w:sz w:val="20"/>
              </w:rPr>
              <w:t>են</w:t>
            </w:r>
            <w:r w:rsidRPr="00EE6D0D">
              <w:rPr>
                <w:rFonts w:ascii="GHEA Grapalat" w:hAnsi="GHEA Grapalat" w:cs="Arial"/>
                <w:sz w:val="20"/>
              </w:rPr>
              <w:t>: Այ</w:t>
            </w:r>
            <w:r w:rsidRPr="00EE6D0D">
              <w:rPr>
                <w:rFonts w:ascii="GHEA Grapalat" w:hAnsi="GHEA Grapalat" w:cs="Arial"/>
                <w:sz w:val="20"/>
                <w:lang w:val="hy-AM"/>
              </w:rPr>
              <w:t>ն</w:t>
            </w:r>
            <w:r w:rsidRPr="00EE6D0D">
              <w:rPr>
                <w:rFonts w:ascii="GHEA Grapalat" w:hAnsi="GHEA Grapalat" w:cs="Arial"/>
                <w:sz w:val="20"/>
              </w:rPr>
              <w:t>ուամենայնիվ</w:t>
            </w:r>
            <w:r w:rsidRPr="00EE6D0D">
              <w:rPr>
                <w:rFonts w:ascii="GHEA Grapalat" w:hAnsi="GHEA Grapalat" w:cs="Arial"/>
                <w:sz w:val="20"/>
                <w:lang w:val="hy-AM"/>
              </w:rPr>
              <w:t>,</w:t>
            </w:r>
            <w:r w:rsidRPr="00EE6D0D">
              <w:rPr>
                <w:rFonts w:ascii="GHEA Grapalat" w:hAnsi="GHEA Grapalat" w:cs="Arial"/>
                <w:sz w:val="20"/>
              </w:rPr>
              <w:t xml:space="preserve"> իրենց հին և հնացած սարքավորումները նորով փոխարինելու համար նրանք բավարար ֆոնդեր չեն ստեղծում: Նոր սարքավորումը պետք է տրվի գյուղատնտեսական կոպերատիվներին պետության կամ այլ դոնորների սուբսիդավորման մեխանիզմների միջոցով: Սովորաբար կոպերատիվի անդամները փոքր </w:t>
            </w:r>
            <w:r w:rsidRPr="00EE6D0D">
              <w:rPr>
                <w:rFonts w:ascii="GHEA Grapalat" w:hAnsi="GHEA Grapalat" w:cs="Arial"/>
                <w:sz w:val="20"/>
                <w:lang w:val="hy-AM"/>
              </w:rPr>
              <w:t>սեփականատերեր</w:t>
            </w:r>
            <w:r w:rsidRPr="00EE6D0D">
              <w:rPr>
                <w:rFonts w:ascii="GHEA Grapalat" w:hAnsi="GHEA Grapalat" w:cs="Arial"/>
                <w:sz w:val="20"/>
              </w:rPr>
              <w:t xml:space="preserve">/աճեցնողներ են և չեն կարող պատշաճ կերպով գործի դնել և պահպանել սարքավորումները: </w:t>
            </w:r>
            <w:r w:rsidRPr="00EE6D0D">
              <w:rPr>
                <w:rFonts w:ascii="GHEA Grapalat" w:hAnsi="GHEA Grapalat" w:cs="Sylfaen"/>
                <w:sz w:val="20"/>
              </w:rPr>
              <w:t>Հմտությունների</w:t>
            </w:r>
            <w:r w:rsidRPr="00EE6D0D">
              <w:rPr>
                <w:rFonts w:ascii="GHEA Grapalat" w:hAnsi="GHEA Grapalat" w:cs="Arial"/>
                <w:sz w:val="20"/>
              </w:rPr>
              <w:t xml:space="preserve"> </w:t>
            </w:r>
            <w:r w:rsidRPr="00EE6D0D">
              <w:rPr>
                <w:rFonts w:ascii="GHEA Grapalat" w:hAnsi="GHEA Grapalat" w:cs="Sylfaen"/>
                <w:sz w:val="20"/>
              </w:rPr>
              <w:t>և</w:t>
            </w:r>
            <w:r w:rsidRPr="00EE6D0D">
              <w:rPr>
                <w:rFonts w:ascii="GHEA Grapalat" w:hAnsi="GHEA Grapalat" w:cs="Arial"/>
                <w:sz w:val="20"/>
              </w:rPr>
              <w:t xml:space="preserve"> </w:t>
            </w:r>
            <w:r w:rsidRPr="00EE6D0D">
              <w:rPr>
                <w:rFonts w:ascii="GHEA Grapalat" w:hAnsi="GHEA Grapalat" w:cs="Sylfaen"/>
                <w:sz w:val="20"/>
              </w:rPr>
              <w:t>գիտելիքի</w:t>
            </w:r>
            <w:r w:rsidRPr="00EE6D0D">
              <w:rPr>
                <w:rFonts w:ascii="GHEA Grapalat" w:hAnsi="GHEA Grapalat" w:cs="Arial"/>
                <w:sz w:val="20"/>
              </w:rPr>
              <w:t xml:space="preserve"> </w:t>
            </w:r>
            <w:r w:rsidRPr="00EE6D0D">
              <w:rPr>
                <w:rFonts w:ascii="GHEA Grapalat" w:hAnsi="GHEA Grapalat" w:cs="Sylfaen"/>
                <w:sz w:val="20"/>
              </w:rPr>
              <w:t>պակասը</w:t>
            </w:r>
            <w:r w:rsidRPr="00EE6D0D">
              <w:rPr>
                <w:rFonts w:ascii="GHEA Grapalat" w:hAnsi="GHEA Grapalat" w:cs="Arial"/>
                <w:sz w:val="20"/>
              </w:rPr>
              <w:t xml:space="preserve"> </w:t>
            </w:r>
            <w:r w:rsidRPr="00EE6D0D">
              <w:rPr>
                <w:rFonts w:ascii="GHEA Grapalat" w:hAnsi="GHEA Grapalat" w:cs="Sylfaen"/>
                <w:sz w:val="20"/>
              </w:rPr>
              <w:t>զգալիորեն</w:t>
            </w:r>
            <w:r w:rsidRPr="00EE6D0D">
              <w:rPr>
                <w:rFonts w:ascii="GHEA Grapalat" w:hAnsi="GHEA Grapalat" w:cs="Arial"/>
                <w:sz w:val="20"/>
              </w:rPr>
              <w:t xml:space="preserve"> </w:t>
            </w:r>
            <w:r w:rsidRPr="00EE6D0D">
              <w:rPr>
                <w:rFonts w:ascii="GHEA Grapalat" w:hAnsi="GHEA Grapalat" w:cs="Sylfaen"/>
                <w:sz w:val="20"/>
              </w:rPr>
              <w:t>կրճատում</w:t>
            </w:r>
            <w:r w:rsidRPr="00EE6D0D">
              <w:rPr>
                <w:rFonts w:ascii="GHEA Grapalat" w:hAnsi="GHEA Grapalat" w:cs="Arial"/>
                <w:sz w:val="20"/>
              </w:rPr>
              <w:t xml:space="preserve"> </w:t>
            </w:r>
            <w:r w:rsidRPr="00EE6D0D">
              <w:rPr>
                <w:rFonts w:ascii="GHEA Grapalat" w:hAnsi="GHEA Grapalat" w:cs="Sylfaen"/>
                <w:sz w:val="20"/>
              </w:rPr>
              <w:t>է</w:t>
            </w:r>
            <w:r w:rsidRPr="00EE6D0D">
              <w:rPr>
                <w:rFonts w:ascii="GHEA Grapalat" w:hAnsi="GHEA Grapalat" w:cs="Arial"/>
                <w:sz w:val="20"/>
              </w:rPr>
              <w:t xml:space="preserve"> </w:t>
            </w:r>
            <w:r w:rsidRPr="00EE6D0D">
              <w:rPr>
                <w:rFonts w:ascii="GHEA Grapalat" w:hAnsi="GHEA Grapalat" w:cs="Sylfaen"/>
                <w:sz w:val="20"/>
              </w:rPr>
              <w:t>սարքավորման</w:t>
            </w:r>
            <w:r w:rsidRPr="00EE6D0D">
              <w:rPr>
                <w:rFonts w:ascii="GHEA Grapalat" w:hAnsi="GHEA Grapalat" w:cs="Arial"/>
                <w:sz w:val="20"/>
              </w:rPr>
              <w:t xml:space="preserve"> </w:t>
            </w:r>
            <w:r w:rsidRPr="00EE6D0D">
              <w:rPr>
                <w:rFonts w:ascii="GHEA Grapalat" w:hAnsi="GHEA Grapalat" w:cs="Sylfaen"/>
                <w:sz w:val="20"/>
              </w:rPr>
              <w:t>օգտակար</w:t>
            </w:r>
            <w:r w:rsidRPr="00EE6D0D">
              <w:rPr>
                <w:rFonts w:ascii="GHEA Grapalat" w:hAnsi="GHEA Grapalat" w:cs="Arial"/>
                <w:sz w:val="20"/>
              </w:rPr>
              <w:t xml:space="preserve"> </w:t>
            </w:r>
            <w:r w:rsidRPr="00EE6D0D">
              <w:rPr>
                <w:rFonts w:ascii="GHEA Grapalat" w:hAnsi="GHEA Grapalat" w:cs="Sylfaen"/>
                <w:sz w:val="20"/>
              </w:rPr>
              <w:t>կյանքը</w:t>
            </w:r>
            <w:r w:rsidRPr="00EE6D0D">
              <w:rPr>
                <w:rFonts w:ascii="GHEA Grapalat" w:hAnsi="GHEA Grapalat" w:cs="Arial"/>
                <w:sz w:val="20"/>
              </w:rPr>
              <w:t>: Եթե այս միտումը շարունակվի</w:t>
            </w:r>
            <w:r w:rsidRPr="00EE6D0D">
              <w:rPr>
                <w:rFonts w:ascii="GHEA Grapalat" w:hAnsi="GHEA Grapalat" w:cs="Arial"/>
                <w:sz w:val="20"/>
                <w:lang w:val="hy-AM"/>
              </w:rPr>
              <w:t>՝</w:t>
            </w:r>
            <w:r w:rsidRPr="00EE6D0D">
              <w:rPr>
                <w:rFonts w:ascii="GHEA Grapalat" w:hAnsi="GHEA Grapalat" w:cs="Arial"/>
                <w:sz w:val="20"/>
              </w:rPr>
              <w:t xml:space="preserve"> լուրջ ռիսկի տակ կդրվի համայնքային տրակտորիստների </w:t>
            </w:r>
            <w:r w:rsidRPr="00EE6D0D">
              <w:rPr>
                <w:rFonts w:ascii="GHEA Grapalat" w:hAnsi="GHEA Grapalat" w:cs="Arial"/>
                <w:sz w:val="20"/>
                <w:lang w:val="hy-AM"/>
              </w:rPr>
              <w:t>կադրերի</w:t>
            </w:r>
            <w:r w:rsidRPr="00EE6D0D">
              <w:rPr>
                <w:rFonts w:ascii="GHEA Grapalat" w:hAnsi="GHEA Grapalat" w:cs="Arial"/>
                <w:sz w:val="20"/>
              </w:rPr>
              <w:t xml:space="preserve"> </w:t>
            </w:r>
            <w:r w:rsidRPr="00EE6D0D">
              <w:rPr>
                <w:rFonts w:ascii="GHEA Grapalat" w:hAnsi="GHEA Grapalat" w:cs="Sylfaen"/>
                <w:sz w:val="20"/>
              </w:rPr>
              <w:t>կորուստը</w:t>
            </w:r>
            <w:r w:rsidRPr="00EE6D0D">
              <w:rPr>
                <w:rFonts w:ascii="GHEA Grapalat" w:hAnsi="GHEA Grapalat" w:cs="Arial"/>
                <w:sz w:val="20"/>
              </w:rPr>
              <w:t xml:space="preserve">: </w:t>
            </w:r>
            <w:r w:rsidRPr="00EE6D0D">
              <w:rPr>
                <w:rFonts w:ascii="GHEA Grapalat" w:hAnsi="GHEA Grapalat" w:cs="Sylfaen"/>
                <w:sz w:val="20"/>
              </w:rPr>
              <w:t>Այսպիսով</w:t>
            </w:r>
            <w:r w:rsidRPr="00EE6D0D">
              <w:rPr>
                <w:rFonts w:ascii="GHEA Grapalat" w:hAnsi="GHEA Grapalat" w:cs="Arial"/>
                <w:sz w:val="20"/>
                <w:lang w:val="hy-AM"/>
              </w:rPr>
              <w:t>՝</w:t>
            </w:r>
            <w:r w:rsidRPr="00EE6D0D">
              <w:rPr>
                <w:rFonts w:ascii="GHEA Grapalat" w:hAnsi="GHEA Grapalat" w:cs="Arial"/>
                <w:sz w:val="20"/>
              </w:rPr>
              <w:t xml:space="preserve"> </w:t>
            </w:r>
            <w:r w:rsidRPr="00EE6D0D">
              <w:rPr>
                <w:rFonts w:ascii="GHEA Grapalat" w:hAnsi="GHEA Grapalat" w:cs="Sylfaen"/>
                <w:sz w:val="20"/>
              </w:rPr>
              <w:t>անհրաժեշտ</w:t>
            </w:r>
            <w:r w:rsidRPr="00EE6D0D">
              <w:rPr>
                <w:rFonts w:ascii="GHEA Grapalat" w:hAnsi="GHEA Grapalat" w:cs="Arial"/>
                <w:sz w:val="20"/>
              </w:rPr>
              <w:t xml:space="preserve"> </w:t>
            </w:r>
            <w:r w:rsidRPr="00EE6D0D">
              <w:rPr>
                <w:rFonts w:ascii="GHEA Grapalat" w:hAnsi="GHEA Grapalat" w:cs="Sylfaen"/>
                <w:sz w:val="20"/>
              </w:rPr>
              <w:t>է</w:t>
            </w:r>
            <w:r w:rsidRPr="00EE6D0D">
              <w:rPr>
                <w:rFonts w:ascii="GHEA Grapalat" w:hAnsi="GHEA Grapalat" w:cs="Arial"/>
                <w:sz w:val="20"/>
              </w:rPr>
              <w:t xml:space="preserve"> </w:t>
            </w:r>
            <w:r w:rsidRPr="00EE6D0D">
              <w:rPr>
                <w:rFonts w:ascii="GHEA Grapalat" w:hAnsi="GHEA Grapalat" w:cs="Sylfaen"/>
                <w:sz w:val="20"/>
              </w:rPr>
              <w:t>ծրագիր</w:t>
            </w:r>
            <w:r w:rsidRPr="00EE6D0D">
              <w:rPr>
                <w:rFonts w:ascii="GHEA Grapalat" w:hAnsi="GHEA Grapalat" w:cs="Arial"/>
                <w:sz w:val="20"/>
              </w:rPr>
              <w:t xml:space="preserve">, </w:t>
            </w:r>
            <w:r w:rsidRPr="00EE6D0D">
              <w:rPr>
                <w:rFonts w:ascii="GHEA Grapalat" w:hAnsi="GHEA Grapalat" w:cs="Sylfaen"/>
                <w:sz w:val="20"/>
              </w:rPr>
              <w:t>որն</w:t>
            </w:r>
            <w:r w:rsidRPr="00EE6D0D">
              <w:rPr>
                <w:rFonts w:ascii="GHEA Grapalat" w:hAnsi="GHEA Grapalat" w:cs="Arial"/>
                <w:sz w:val="20"/>
              </w:rPr>
              <w:t xml:space="preserve"> </w:t>
            </w:r>
            <w:r w:rsidRPr="00EE6D0D">
              <w:rPr>
                <w:rFonts w:ascii="GHEA Grapalat" w:hAnsi="GHEA Grapalat" w:cs="Sylfaen"/>
                <w:sz w:val="20"/>
              </w:rPr>
              <w:t>ուղղված</w:t>
            </w:r>
            <w:r w:rsidRPr="00EE6D0D">
              <w:rPr>
                <w:rFonts w:ascii="GHEA Grapalat" w:hAnsi="GHEA Grapalat" w:cs="Arial"/>
                <w:sz w:val="20"/>
              </w:rPr>
              <w:t xml:space="preserve"> </w:t>
            </w:r>
            <w:r w:rsidRPr="00EE6D0D">
              <w:rPr>
                <w:rFonts w:ascii="GHEA Grapalat" w:hAnsi="GHEA Grapalat" w:cs="Sylfaen"/>
                <w:sz w:val="20"/>
              </w:rPr>
              <w:t>կլինի</w:t>
            </w:r>
            <w:r w:rsidRPr="00EE6D0D">
              <w:rPr>
                <w:rFonts w:ascii="GHEA Grapalat" w:hAnsi="GHEA Grapalat" w:cs="Arial"/>
                <w:sz w:val="20"/>
              </w:rPr>
              <w:t xml:space="preserve"> </w:t>
            </w:r>
            <w:r w:rsidRPr="00EE6D0D">
              <w:rPr>
                <w:rFonts w:ascii="GHEA Grapalat" w:hAnsi="GHEA Grapalat" w:cs="Sylfaen"/>
                <w:sz w:val="20"/>
              </w:rPr>
              <w:t>այս</w:t>
            </w:r>
            <w:r w:rsidRPr="00EE6D0D">
              <w:rPr>
                <w:rFonts w:ascii="GHEA Grapalat" w:hAnsi="GHEA Grapalat" w:cs="Arial"/>
                <w:sz w:val="20"/>
              </w:rPr>
              <w:t xml:space="preserve"> </w:t>
            </w:r>
            <w:r w:rsidRPr="00EE6D0D">
              <w:rPr>
                <w:rFonts w:ascii="GHEA Grapalat" w:hAnsi="GHEA Grapalat" w:cs="Sylfaen"/>
                <w:sz w:val="20"/>
              </w:rPr>
              <w:t>անհատներին</w:t>
            </w:r>
            <w:r w:rsidRPr="00EE6D0D">
              <w:rPr>
                <w:rFonts w:ascii="GHEA Grapalat" w:hAnsi="GHEA Grapalat" w:cs="Arial"/>
                <w:sz w:val="20"/>
              </w:rPr>
              <w:t xml:space="preserve"> </w:t>
            </w:r>
            <w:r w:rsidRPr="00EE6D0D">
              <w:rPr>
                <w:rFonts w:ascii="GHEA Grapalat" w:hAnsi="GHEA Grapalat" w:cs="Sylfaen"/>
                <w:sz w:val="20"/>
              </w:rPr>
              <w:t>կամ</w:t>
            </w:r>
            <w:r w:rsidRPr="00EE6D0D">
              <w:rPr>
                <w:rFonts w:ascii="GHEA Grapalat" w:hAnsi="GHEA Grapalat" w:cs="Arial"/>
                <w:sz w:val="20"/>
              </w:rPr>
              <w:t xml:space="preserve"> </w:t>
            </w:r>
            <w:r w:rsidRPr="00EE6D0D">
              <w:rPr>
                <w:rFonts w:ascii="GHEA Grapalat" w:hAnsi="GHEA Grapalat" w:cs="Sylfaen"/>
                <w:sz w:val="20"/>
              </w:rPr>
              <w:t>կոպերատիվներին</w:t>
            </w:r>
            <w:r w:rsidRPr="00EE6D0D">
              <w:rPr>
                <w:rFonts w:ascii="GHEA Grapalat" w:hAnsi="GHEA Grapalat" w:cs="Arial"/>
                <w:sz w:val="20"/>
                <w:lang w:val="hy-AM"/>
              </w:rPr>
              <w:t>, որը</w:t>
            </w:r>
            <w:r w:rsidRPr="00EE6D0D">
              <w:rPr>
                <w:rFonts w:ascii="GHEA Grapalat" w:hAnsi="GHEA Grapalat" w:cs="Arial"/>
                <w:sz w:val="20"/>
              </w:rPr>
              <w:t xml:space="preserve"> </w:t>
            </w:r>
            <w:r w:rsidRPr="00EE6D0D">
              <w:rPr>
                <w:rFonts w:ascii="GHEA Grapalat" w:hAnsi="GHEA Grapalat" w:cs="Arial"/>
                <w:sz w:val="20"/>
                <w:lang w:val="hy-AM"/>
              </w:rPr>
              <w:t>կ</w:t>
            </w:r>
            <w:r w:rsidRPr="00EE6D0D">
              <w:rPr>
                <w:rFonts w:ascii="GHEA Grapalat" w:hAnsi="GHEA Grapalat" w:cs="Sylfaen"/>
                <w:sz w:val="20"/>
              </w:rPr>
              <w:t>խրախուս</w:t>
            </w:r>
            <w:r w:rsidRPr="00EE6D0D">
              <w:rPr>
                <w:rFonts w:ascii="GHEA Grapalat" w:hAnsi="GHEA Grapalat" w:cs="Sylfaen"/>
                <w:sz w:val="20"/>
                <w:lang w:val="hy-AM"/>
              </w:rPr>
              <w:t>ի</w:t>
            </w:r>
            <w:r w:rsidRPr="00EE6D0D">
              <w:rPr>
                <w:rFonts w:ascii="GHEA Grapalat" w:hAnsi="GHEA Grapalat" w:cs="Arial"/>
                <w:sz w:val="20"/>
              </w:rPr>
              <w:t xml:space="preserve"> </w:t>
            </w:r>
            <w:r w:rsidRPr="00EE6D0D">
              <w:rPr>
                <w:rFonts w:ascii="GHEA Grapalat" w:hAnsi="GHEA Grapalat" w:cs="Sylfaen"/>
                <w:sz w:val="20"/>
              </w:rPr>
              <w:t>համայնքային</w:t>
            </w:r>
            <w:r w:rsidRPr="00EE6D0D">
              <w:rPr>
                <w:rFonts w:ascii="GHEA Grapalat" w:hAnsi="GHEA Grapalat" w:cs="Arial"/>
                <w:sz w:val="20"/>
              </w:rPr>
              <w:t xml:space="preserve"> </w:t>
            </w:r>
            <w:r w:rsidRPr="00EE6D0D">
              <w:rPr>
                <w:rFonts w:ascii="GHEA Grapalat" w:hAnsi="GHEA Grapalat" w:cs="Sylfaen"/>
                <w:sz w:val="20"/>
              </w:rPr>
              <w:t>մեխանիզատորների</w:t>
            </w:r>
            <w:r w:rsidRPr="00EE6D0D">
              <w:rPr>
                <w:rFonts w:ascii="GHEA Grapalat" w:hAnsi="GHEA Grapalat" w:cs="Arial"/>
                <w:sz w:val="20"/>
              </w:rPr>
              <w:t xml:space="preserve"> </w:t>
            </w:r>
            <w:r w:rsidRPr="00EE6D0D">
              <w:rPr>
                <w:rFonts w:ascii="GHEA Grapalat" w:hAnsi="GHEA Grapalat" w:cs="Arial"/>
                <w:sz w:val="20"/>
                <w:lang w:val="hy-AM"/>
              </w:rPr>
              <w:t xml:space="preserve">ինտեգրումն </w:t>
            </w:r>
            <w:r w:rsidRPr="00EE6D0D">
              <w:rPr>
                <w:rFonts w:ascii="GHEA Grapalat" w:hAnsi="GHEA Grapalat" w:cs="Sylfaen"/>
                <w:sz w:val="20"/>
              </w:rPr>
              <w:t>իրենց</w:t>
            </w:r>
            <w:r w:rsidRPr="00EE6D0D">
              <w:rPr>
                <w:rFonts w:ascii="GHEA Grapalat" w:hAnsi="GHEA Grapalat" w:cs="Arial"/>
                <w:sz w:val="20"/>
              </w:rPr>
              <w:t xml:space="preserve"> </w:t>
            </w:r>
            <w:r w:rsidRPr="00EE6D0D">
              <w:rPr>
                <w:rFonts w:ascii="GHEA Grapalat" w:hAnsi="GHEA Grapalat" w:cs="Sylfaen"/>
                <w:sz w:val="20"/>
              </w:rPr>
              <w:t>խմբում</w:t>
            </w:r>
            <w:r w:rsidRPr="00EE6D0D">
              <w:rPr>
                <w:rFonts w:ascii="GHEA Grapalat" w:hAnsi="GHEA Grapalat" w:cs="Arial"/>
                <w:sz w:val="20"/>
              </w:rPr>
              <w:t xml:space="preserve">: </w:t>
            </w:r>
            <w:r w:rsidRPr="00EE6D0D">
              <w:rPr>
                <w:rFonts w:ascii="GHEA Grapalat" w:hAnsi="GHEA Grapalat" w:cs="Arial"/>
                <w:sz w:val="20"/>
                <w:lang w:val="en-US"/>
              </w:rPr>
              <w:t>Հին</w:t>
            </w:r>
            <w:r w:rsidRPr="00EE6D0D">
              <w:rPr>
                <w:rFonts w:ascii="GHEA Grapalat" w:hAnsi="GHEA Grapalat" w:cs="Arial"/>
                <w:sz w:val="20"/>
              </w:rPr>
              <w:t xml:space="preserve"> </w:t>
            </w:r>
            <w:r w:rsidRPr="00EE6D0D">
              <w:rPr>
                <w:rFonts w:ascii="GHEA Grapalat" w:hAnsi="GHEA Grapalat" w:cs="Arial"/>
                <w:sz w:val="20"/>
                <w:lang w:val="en-US"/>
              </w:rPr>
              <w:t>տրակտորների</w:t>
            </w:r>
            <w:r w:rsidRPr="00EE6D0D">
              <w:rPr>
                <w:rFonts w:ascii="GHEA Grapalat" w:hAnsi="GHEA Grapalat" w:cs="Arial"/>
                <w:sz w:val="20"/>
              </w:rPr>
              <w:t xml:space="preserve"> </w:t>
            </w:r>
            <w:r w:rsidRPr="00EE6D0D">
              <w:rPr>
                <w:rFonts w:ascii="GHEA Grapalat" w:hAnsi="GHEA Grapalat" w:cs="Arial"/>
                <w:sz w:val="20"/>
                <w:lang w:val="en-US"/>
              </w:rPr>
              <w:t>փոխարինումը</w:t>
            </w:r>
            <w:r w:rsidRPr="00EE6D0D">
              <w:rPr>
                <w:rFonts w:ascii="GHEA Grapalat" w:hAnsi="GHEA Grapalat" w:cs="Arial"/>
                <w:sz w:val="20"/>
              </w:rPr>
              <w:t xml:space="preserve"> </w:t>
            </w:r>
            <w:r w:rsidRPr="00EE6D0D">
              <w:rPr>
                <w:rFonts w:ascii="GHEA Grapalat" w:hAnsi="GHEA Grapalat" w:cs="Arial"/>
                <w:sz w:val="20"/>
                <w:lang w:val="en-US"/>
              </w:rPr>
              <w:t>նորով</w:t>
            </w:r>
            <w:r w:rsidRPr="00EE6D0D">
              <w:rPr>
                <w:rFonts w:ascii="GHEA Grapalat" w:hAnsi="GHEA Grapalat" w:cs="Arial"/>
                <w:sz w:val="20"/>
              </w:rPr>
              <w:t xml:space="preserve"> </w:t>
            </w:r>
            <w:r w:rsidRPr="00EE6D0D">
              <w:rPr>
                <w:rFonts w:ascii="GHEA Grapalat" w:hAnsi="GHEA Grapalat" w:cs="Arial"/>
                <w:sz w:val="20"/>
                <w:lang w:val="en-US"/>
              </w:rPr>
              <w:t>կհանգեցնի</w:t>
            </w:r>
            <w:r w:rsidRPr="00EE6D0D">
              <w:rPr>
                <w:rFonts w:ascii="GHEA Grapalat" w:hAnsi="GHEA Grapalat" w:cs="Arial"/>
                <w:sz w:val="20"/>
              </w:rPr>
              <w:t xml:space="preserve"> </w:t>
            </w:r>
            <w:r w:rsidRPr="00EE6D0D">
              <w:rPr>
                <w:rFonts w:ascii="GHEA Grapalat" w:hAnsi="GHEA Grapalat" w:cs="Arial"/>
                <w:color w:val="000000"/>
                <w:sz w:val="20"/>
              </w:rPr>
              <w:t xml:space="preserve">20% </w:t>
            </w:r>
            <w:r w:rsidRPr="00EE6D0D">
              <w:rPr>
                <w:rFonts w:ascii="GHEA Grapalat" w:hAnsi="GHEA Grapalat" w:cs="Arial"/>
                <w:sz w:val="20"/>
                <w:lang w:val="en-US"/>
              </w:rPr>
              <w:t>վառելիքի</w:t>
            </w:r>
            <w:r w:rsidRPr="00EE6D0D">
              <w:rPr>
                <w:rFonts w:ascii="GHEA Grapalat" w:hAnsi="GHEA Grapalat" w:cs="Arial"/>
                <w:sz w:val="20"/>
              </w:rPr>
              <w:t xml:space="preserve"> </w:t>
            </w:r>
            <w:r w:rsidRPr="00EE6D0D">
              <w:rPr>
                <w:rFonts w:ascii="GHEA Grapalat" w:hAnsi="GHEA Grapalat" w:cs="Arial"/>
                <w:sz w:val="20"/>
                <w:lang w:val="en-US"/>
              </w:rPr>
              <w:t>խնայողության</w:t>
            </w:r>
            <w:r w:rsidRPr="00EE6D0D">
              <w:rPr>
                <w:rFonts w:ascii="GHEA Grapalat" w:hAnsi="GHEA Grapalat" w:cs="Arial"/>
                <w:sz w:val="20"/>
              </w:rPr>
              <w:t xml:space="preserve">: </w:t>
            </w:r>
          </w:p>
        </w:tc>
      </w:tr>
      <w:tr w:rsidR="00177C61" w:rsidRPr="00EE6D0D" w:rsidTr="009A36C3">
        <w:trPr>
          <w:trHeight w:val="1168"/>
        </w:trPr>
        <w:tc>
          <w:tcPr>
            <w:tcW w:w="291" w:type="pct"/>
            <w:vMerge/>
            <w:textDirection w:val="btLr"/>
            <w:vAlign w:val="center"/>
          </w:tcPr>
          <w:p w:rsidR="00177C61" w:rsidRPr="00EE6D0D" w:rsidRDefault="00177C61" w:rsidP="009A36C3">
            <w:pPr>
              <w:ind w:right="113"/>
              <w:rPr>
                <w:rFonts w:ascii="GHEA Grapalat" w:hAnsi="GHEA Grapalat" w:cs="Arial"/>
                <w:b/>
                <w:bCs/>
                <w:color w:val="000000"/>
                <w:sz w:val="20"/>
              </w:rPr>
            </w:pPr>
          </w:p>
        </w:tc>
        <w:tc>
          <w:tcPr>
            <w:tcW w:w="1035" w:type="pct"/>
            <w:vMerge/>
            <w:vAlign w:val="center"/>
          </w:tcPr>
          <w:p w:rsidR="00177C61" w:rsidRPr="00EE6D0D" w:rsidRDefault="00177C61" w:rsidP="009A36C3">
            <w:pPr>
              <w:rPr>
                <w:rFonts w:ascii="GHEA Grapalat" w:hAnsi="GHEA Grapalat" w:cs="Arial"/>
                <w:b/>
                <w:bCs/>
                <w:color w:val="000000"/>
                <w:sz w:val="20"/>
              </w:rPr>
            </w:pPr>
          </w:p>
        </w:tc>
        <w:tc>
          <w:tcPr>
            <w:tcW w:w="3674" w:type="pct"/>
            <w:shd w:val="clear" w:color="auto" w:fill="auto"/>
            <w:noWrap/>
            <w:vAlign w:val="center"/>
          </w:tcPr>
          <w:p w:rsidR="00177C61" w:rsidRPr="00EE6D0D" w:rsidRDefault="00177C61" w:rsidP="009A36C3">
            <w:pPr>
              <w:jc w:val="both"/>
              <w:rPr>
                <w:rFonts w:ascii="GHEA Grapalat" w:hAnsi="GHEA Grapalat" w:cs="Arial"/>
                <w:color w:val="000000"/>
                <w:sz w:val="20"/>
              </w:rPr>
            </w:pPr>
            <w:r w:rsidRPr="00EE6D0D">
              <w:rPr>
                <w:rFonts w:ascii="GHEA Grapalat" w:hAnsi="GHEA Grapalat" w:cs="Sylfaen"/>
                <w:color w:val="000000"/>
                <w:sz w:val="20"/>
                <w:lang w:val="en-US"/>
              </w:rPr>
              <w:t>Գյուղատնտեսական</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մեքենաների</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վերաբերյալ</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ներկայիս</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տվյալների</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բազայում</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բացակայում</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է</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որակյալ</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տեղեկատվությունը</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և</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այն</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թերի</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է</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կառավարվում</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Երկրում</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վառելիքի</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արդյունավետ</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տեխնոլոգիային</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աջակցելու</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և</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դրա</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ազդեցությունը</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գնահատելու</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համար</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անհրաժեշտ</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է</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իմանալ</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թե</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ինչպես</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են</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ներկայիս</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ժամանակակից</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սարքավորումները</w:t>
            </w:r>
            <w:r w:rsidRPr="00EE6D0D">
              <w:rPr>
                <w:rFonts w:ascii="GHEA Grapalat" w:hAnsi="GHEA Grapalat" w:cs="Arial"/>
                <w:color w:val="000000"/>
                <w:sz w:val="20"/>
              </w:rPr>
              <w:t xml:space="preserve"> </w:t>
            </w:r>
            <w:r w:rsidRPr="00EE6D0D">
              <w:rPr>
                <w:rFonts w:ascii="GHEA Grapalat" w:hAnsi="GHEA Grapalat" w:cs="Sylfaen"/>
                <w:color w:val="000000"/>
                <w:sz w:val="20"/>
                <w:lang w:val="en-US"/>
              </w:rPr>
              <w:t>շ</w:t>
            </w:r>
            <w:r w:rsidRPr="00EE6D0D">
              <w:rPr>
                <w:rFonts w:ascii="GHEA Grapalat" w:hAnsi="GHEA Grapalat" w:cs="Sylfaen"/>
                <w:color w:val="000000"/>
                <w:sz w:val="20"/>
                <w:lang w:val="hy-AM"/>
              </w:rPr>
              <w:t>ա</w:t>
            </w:r>
            <w:r w:rsidRPr="00EE6D0D">
              <w:rPr>
                <w:rFonts w:ascii="GHEA Grapalat" w:hAnsi="GHEA Grapalat" w:cs="Sylfaen"/>
                <w:color w:val="000000"/>
                <w:sz w:val="20"/>
                <w:lang w:val="en-US"/>
              </w:rPr>
              <w:t>հագործվում</w:t>
            </w:r>
            <w:r w:rsidRPr="00EE6D0D">
              <w:rPr>
                <w:rFonts w:ascii="GHEA Grapalat" w:hAnsi="GHEA Grapalat" w:cs="Sylfaen"/>
                <w:color w:val="000000"/>
                <w:sz w:val="20"/>
              </w:rPr>
              <w:t xml:space="preserve"> </w:t>
            </w:r>
            <w:r w:rsidRPr="00EE6D0D">
              <w:rPr>
                <w:rFonts w:ascii="GHEA Grapalat" w:hAnsi="GHEA Grapalat" w:cs="Sylfaen"/>
                <w:color w:val="000000"/>
                <w:sz w:val="20"/>
                <w:lang w:val="en-US"/>
              </w:rPr>
              <w:t>երկրում</w:t>
            </w:r>
            <w:r w:rsidRPr="00EE6D0D">
              <w:rPr>
                <w:rFonts w:ascii="GHEA Grapalat" w:hAnsi="GHEA Grapalat" w:cs="Arial"/>
                <w:color w:val="000000"/>
                <w:sz w:val="20"/>
              </w:rPr>
              <w:t xml:space="preserve">: </w:t>
            </w:r>
          </w:p>
        </w:tc>
      </w:tr>
      <w:tr w:rsidR="00177C61" w:rsidRPr="00EE6D0D" w:rsidTr="009A36C3">
        <w:trPr>
          <w:trHeight w:val="315"/>
        </w:trPr>
        <w:tc>
          <w:tcPr>
            <w:tcW w:w="291" w:type="pct"/>
            <w:vMerge/>
            <w:textDirection w:val="btLr"/>
            <w:vAlign w:val="center"/>
          </w:tcPr>
          <w:p w:rsidR="00177C61" w:rsidRPr="00EE6D0D" w:rsidRDefault="00177C61" w:rsidP="009A36C3">
            <w:pPr>
              <w:ind w:right="113"/>
              <w:rPr>
                <w:rFonts w:ascii="GHEA Grapalat" w:hAnsi="GHEA Grapalat" w:cs="Arial"/>
                <w:b/>
                <w:bCs/>
                <w:color w:val="000000"/>
                <w:sz w:val="20"/>
              </w:rPr>
            </w:pPr>
          </w:p>
        </w:tc>
        <w:tc>
          <w:tcPr>
            <w:tcW w:w="1035"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Sylfaen"/>
                <w:b/>
                <w:bCs/>
                <w:color w:val="000000"/>
                <w:sz w:val="20"/>
              </w:rPr>
              <w:t xml:space="preserve">Թիրախային վերջնական օգտվողներ </w:t>
            </w:r>
          </w:p>
        </w:tc>
        <w:tc>
          <w:tcPr>
            <w:tcW w:w="3674"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Ֆերմերներ</w:t>
            </w:r>
          </w:p>
        </w:tc>
      </w:tr>
      <w:tr w:rsidR="00177C61" w:rsidRPr="00EE6D0D" w:rsidTr="009A36C3">
        <w:trPr>
          <w:trHeight w:val="315"/>
        </w:trPr>
        <w:tc>
          <w:tcPr>
            <w:tcW w:w="291" w:type="pct"/>
            <w:vMerge/>
            <w:textDirection w:val="btLr"/>
            <w:vAlign w:val="center"/>
          </w:tcPr>
          <w:p w:rsidR="00177C61" w:rsidRPr="00EE6D0D" w:rsidRDefault="00177C61" w:rsidP="009A36C3">
            <w:pPr>
              <w:ind w:right="113"/>
              <w:rPr>
                <w:rFonts w:ascii="GHEA Grapalat" w:hAnsi="GHEA Grapalat" w:cs="Arial"/>
                <w:b/>
                <w:bCs/>
                <w:color w:val="000000"/>
                <w:sz w:val="20"/>
              </w:rPr>
            </w:pPr>
          </w:p>
        </w:tc>
        <w:tc>
          <w:tcPr>
            <w:tcW w:w="1035"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Թիրախային խումբը </w:t>
            </w:r>
          </w:p>
        </w:tc>
        <w:tc>
          <w:tcPr>
            <w:tcW w:w="3674"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Գյուղատնտես</w:t>
            </w:r>
            <w:r w:rsidRPr="00EE6D0D">
              <w:rPr>
                <w:rFonts w:ascii="GHEA Grapalat" w:hAnsi="GHEA Grapalat" w:cs="Arial"/>
                <w:color w:val="000000"/>
                <w:sz w:val="20"/>
                <w:lang w:val="hy-AM"/>
              </w:rPr>
              <w:t>ական</w:t>
            </w:r>
            <w:r w:rsidRPr="00EE6D0D">
              <w:rPr>
                <w:rFonts w:ascii="GHEA Grapalat" w:hAnsi="GHEA Grapalat" w:cs="Arial"/>
                <w:color w:val="000000"/>
                <w:sz w:val="20"/>
              </w:rPr>
              <w:t xml:space="preserve"> մեխանիզատորներ</w:t>
            </w:r>
          </w:p>
        </w:tc>
      </w:tr>
      <w:tr w:rsidR="00177C61" w:rsidRPr="00EE6D0D" w:rsidTr="009A36C3">
        <w:trPr>
          <w:trHeight w:val="315"/>
        </w:trPr>
        <w:tc>
          <w:tcPr>
            <w:tcW w:w="291" w:type="pct"/>
            <w:vMerge/>
            <w:textDirection w:val="btLr"/>
            <w:vAlign w:val="center"/>
          </w:tcPr>
          <w:p w:rsidR="00177C61" w:rsidRPr="00EE6D0D" w:rsidRDefault="00177C61" w:rsidP="009A36C3">
            <w:pPr>
              <w:ind w:right="113"/>
              <w:rPr>
                <w:rFonts w:ascii="GHEA Grapalat" w:hAnsi="GHEA Grapalat" w:cs="Arial"/>
                <w:b/>
                <w:bCs/>
                <w:color w:val="000000"/>
                <w:sz w:val="20"/>
              </w:rPr>
            </w:pPr>
          </w:p>
        </w:tc>
        <w:tc>
          <w:tcPr>
            <w:tcW w:w="1035"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Տարածաշրջանային կիրառումը </w:t>
            </w:r>
          </w:p>
        </w:tc>
        <w:tc>
          <w:tcPr>
            <w:tcW w:w="3674"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Ազգային</w:t>
            </w:r>
          </w:p>
        </w:tc>
      </w:tr>
      <w:tr w:rsidR="00177C61" w:rsidRPr="00EE6D0D" w:rsidTr="009A36C3">
        <w:trPr>
          <w:trHeight w:val="300"/>
        </w:trPr>
        <w:tc>
          <w:tcPr>
            <w:tcW w:w="291" w:type="pct"/>
            <w:vMerge w:val="restart"/>
            <w:shd w:val="clear" w:color="auto" w:fill="auto"/>
            <w:textDirection w:val="btLr"/>
            <w:vAlign w:val="center"/>
          </w:tcPr>
          <w:p w:rsidR="00177C61" w:rsidRPr="00EE6D0D" w:rsidRDefault="00177C61" w:rsidP="009A36C3">
            <w:pPr>
              <w:ind w:right="113"/>
              <w:jc w:val="center"/>
              <w:rPr>
                <w:rFonts w:ascii="GHEA Grapalat" w:hAnsi="GHEA Grapalat" w:cs="Arial"/>
                <w:b/>
                <w:bCs/>
                <w:color w:val="000000"/>
                <w:sz w:val="20"/>
              </w:rPr>
            </w:pPr>
            <w:r w:rsidRPr="00EE6D0D">
              <w:rPr>
                <w:rFonts w:ascii="GHEA Grapalat" w:hAnsi="GHEA Grapalat" w:cs="Arial"/>
                <w:b/>
                <w:bCs/>
                <w:color w:val="000000"/>
                <w:sz w:val="20"/>
              </w:rPr>
              <w:t xml:space="preserve">Տեղեկատվություն իրականացման վերաբերյալ </w:t>
            </w:r>
          </w:p>
        </w:tc>
        <w:tc>
          <w:tcPr>
            <w:tcW w:w="1035" w:type="pct"/>
            <w:vMerge w:val="restar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en-US"/>
              </w:rPr>
              <w:t>Միջոց</w:t>
            </w:r>
            <w:r w:rsidRPr="00EE6D0D">
              <w:rPr>
                <w:rFonts w:ascii="GHEA Grapalat" w:hAnsi="GHEA Grapalat" w:cs="Arial"/>
                <w:b/>
                <w:bCs/>
                <w:color w:val="000000"/>
                <w:sz w:val="20"/>
                <w:lang w:val="hy-AM"/>
              </w:rPr>
              <w:t>առում</w:t>
            </w:r>
            <w:r w:rsidRPr="00EE6D0D">
              <w:rPr>
                <w:rFonts w:ascii="GHEA Grapalat" w:hAnsi="GHEA Grapalat" w:cs="Arial"/>
                <w:b/>
                <w:bCs/>
                <w:color w:val="000000"/>
                <w:sz w:val="20"/>
                <w:lang w:val="en-US"/>
              </w:rPr>
              <w:t>ը</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հիմնավորորղ</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էներգախնայողության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գործողությունների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ցանկն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ու</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նկարագրությունը</w:t>
            </w:r>
          </w:p>
        </w:tc>
        <w:tc>
          <w:tcPr>
            <w:tcW w:w="3674" w:type="pct"/>
            <w:shd w:val="clear" w:color="auto" w:fill="auto"/>
            <w:vAlign w:val="center"/>
          </w:tcPr>
          <w:p w:rsidR="00177C61" w:rsidRPr="00EE6D0D" w:rsidRDefault="00177C61" w:rsidP="009A36C3">
            <w:pPr>
              <w:rPr>
                <w:rFonts w:ascii="GHEA Grapalat" w:hAnsi="GHEA Grapalat" w:cs="Arial"/>
                <w:color w:val="000000"/>
                <w:sz w:val="20"/>
                <w:lang w:val="en-US"/>
              </w:rPr>
            </w:pPr>
            <w:r w:rsidRPr="00EE6D0D">
              <w:rPr>
                <w:rFonts w:ascii="GHEA Grapalat" w:hAnsi="GHEA Grapalat" w:cs="Arial"/>
                <w:color w:val="000000"/>
                <w:sz w:val="20"/>
                <w:lang w:val="en-US"/>
              </w:rPr>
              <w:t>Իրականացվելիք</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գործողություններն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են.</w:t>
            </w:r>
          </w:p>
        </w:tc>
      </w:tr>
      <w:tr w:rsidR="00177C61" w:rsidRPr="00EE6D0D" w:rsidTr="009A36C3">
        <w:trPr>
          <w:trHeight w:val="765"/>
        </w:trPr>
        <w:tc>
          <w:tcPr>
            <w:tcW w:w="291" w:type="pct"/>
            <w:vMerge/>
            <w:textDirection w:val="btLr"/>
            <w:vAlign w:val="center"/>
          </w:tcPr>
          <w:p w:rsidR="00177C61" w:rsidRPr="00EE6D0D" w:rsidRDefault="00177C61" w:rsidP="009A36C3">
            <w:pPr>
              <w:ind w:right="113"/>
              <w:rPr>
                <w:rFonts w:ascii="GHEA Grapalat" w:hAnsi="GHEA Grapalat" w:cs="Arial"/>
                <w:b/>
                <w:bCs/>
                <w:color w:val="000000"/>
                <w:sz w:val="20"/>
                <w:lang w:val="en-US"/>
              </w:rPr>
            </w:pPr>
          </w:p>
        </w:tc>
        <w:tc>
          <w:tcPr>
            <w:tcW w:w="1035" w:type="pct"/>
            <w:vMerge/>
            <w:vAlign w:val="center"/>
          </w:tcPr>
          <w:p w:rsidR="00177C61" w:rsidRPr="00EE6D0D" w:rsidRDefault="00177C61" w:rsidP="009A36C3">
            <w:pPr>
              <w:rPr>
                <w:rFonts w:ascii="GHEA Grapalat" w:hAnsi="GHEA Grapalat" w:cs="Arial"/>
                <w:b/>
                <w:bCs/>
                <w:color w:val="000000"/>
                <w:sz w:val="20"/>
                <w:lang w:val="en-US"/>
              </w:rPr>
            </w:pPr>
          </w:p>
        </w:tc>
        <w:tc>
          <w:tcPr>
            <w:tcW w:w="3674" w:type="pct"/>
            <w:shd w:val="clear" w:color="auto" w:fill="auto"/>
            <w:vAlign w:val="center"/>
          </w:tcPr>
          <w:p w:rsidR="00177C61" w:rsidRPr="00EE6D0D" w:rsidRDefault="00177C61" w:rsidP="009A36C3">
            <w:pPr>
              <w:rPr>
                <w:rFonts w:ascii="GHEA Grapalat" w:hAnsi="GHEA Grapalat" w:cs="Arial"/>
                <w:color w:val="000000"/>
                <w:sz w:val="20"/>
                <w:lang w:val="en-US"/>
              </w:rPr>
            </w:pPr>
            <w:r w:rsidRPr="00EE6D0D">
              <w:rPr>
                <w:rFonts w:ascii="GHEA Grapalat" w:hAnsi="GHEA Grapalat" w:cs="Arial"/>
                <w:color w:val="000000"/>
                <w:sz w:val="20"/>
                <w:lang w:val="en-US"/>
              </w:rPr>
              <w:t xml:space="preserve">1. Համայնքային մեխանիզատորներին (տրակտորիստներին) </w:t>
            </w:r>
            <w:r w:rsidRPr="00EE6D0D">
              <w:rPr>
                <w:rFonts w:ascii="GHEA Grapalat" w:hAnsi="GHEA Grapalat" w:cs="Sylfaen"/>
                <w:color w:val="000000"/>
                <w:sz w:val="20"/>
                <w:lang w:val="en-US"/>
              </w:rPr>
              <w:t>աջակցություն</w:t>
            </w:r>
            <w:r w:rsidRPr="00EE6D0D">
              <w:rPr>
                <w:rFonts w:ascii="GHEA Grapalat" w:hAnsi="GHEA Grapalat" w:cs="Arial"/>
                <w:color w:val="000000"/>
                <w:sz w:val="20"/>
                <w:lang w:val="en-US"/>
              </w:rPr>
              <w:t xml:space="preserve">  </w:t>
            </w:r>
            <w:r w:rsidRPr="00EE6D0D">
              <w:rPr>
                <w:rFonts w:ascii="GHEA Grapalat" w:hAnsi="GHEA Grapalat" w:cs="Sylfaen"/>
                <w:color w:val="000000"/>
                <w:sz w:val="20"/>
                <w:lang w:val="en-US"/>
              </w:rPr>
              <w:t>նոր,</w:t>
            </w:r>
            <w:r w:rsidRPr="00EE6D0D">
              <w:rPr>
                <w:rFonts w:ascii="GHEA Grapalat" w:hAnsi="GHEA Grapalat" w:cs="Arial"/>
                <w:color w:val="000000"/>
                <w:sz w:val="20"/>
                <w:lang w:val="en-US"/>
              </w:rPr>
              <w:t xml:space="preserve"> </w:t>
            </w:r>
            <w:r w:rsidRPr="00EE6D0D">
              <w:rPr>
                <w:rFonts w:ascii="GHEA Grapalat" w:hAnsi="GHEA Grapalat" w:cs="Sylfaen"/>
                <w:color w:val="000000"/>
                <w:sz w:val="20"/>
                <w:lang w:val="en-US"/>
              </w:rPr>
              <w:t>և</w:t>
            </w:r>
            <w:r w:rsidRPr="00EE6D0D">
              <w:rPr>
                <w:rFonts w:ascii="GHEA Grapalat" w:hAnsi="GHEA Grapalat" w:cs="Arial"/>
                <w:color w:val="000000"/>
                <w:sz w:val="20"/>
                <w:lang w:val="en-US"/>
              </w:rPr>
              <w:t xml:space="preserve"> վառելիքի </w:t>
            </w:r>
            <w:r w:rsidRPr="00EE6D0D">
              <w:rPr>
                <w:rFonts w:ascii="GHEA Grapalat" w:hAnsi="GHEA Grapalat" w:cs="Arial"/>
                <w:color w:val="000000"/>
                <w:sz w:val="20"/>
                <w:lang w:val="hy-AM"/>
              </w:rPr>
              <w:t xml:space="preserve">առումով </w:t>
            </w:r>
            <w:r w:rsidRPr="00EE6D0D">
              <w:rPr>
                <w:rFonts w:ascii="GHEA Grapalat" w:hAnsi="GHEA Grapalat" w:cs="Arial"/>
                <w:color w:val="000000"/>
                <w:sz w:val="20"/>
                <w:lang w:val="en-US"/>
              </w:rPr>
              <w:t>արդյունավետ, սարքավորումներ ձեռք բերելու համար:</w:t>
            </w:r>
          </w:p>
        </w:tc>
      </w:tr>
      <w:tr w:rsidR="00177C61" w:rsidRPr="00EE6D0D" w:rsidTr="009A36C3">
        <w:trPr>
          <w:trHeight w:val="525"/>
        </w:trPr>
        <w:tc>
          <w:tcPr>
            <w:tcW w:w="291" w:type="pct"/>
            <w:vMerge/>
            <w:textDirection w:val="btLr"/>
            <w:vAlign w:val="center"/>
          </w:tcPr>
          <w:p w:rsidR="00177C61" w:rsidRPr="00EE6D0D" w:rsidRDefault="00177C61" w:rsidP="009A36C3">
            <w:pPr>
              <w:ind w:right="113"/>
              <w:rPr>
                <w:rFonts w:ascii="GHEA Grapalat" w:hAnsi="GHEA Grapalat" w:cs="Arial"/>
                <w:b/>
                <w:bCs/>
                <w:color w:val="000000"/>
                <w:sz w:val="20"/>
                <w:lang w:val="en-US"/>
              </w:rPr>
            </w:pPr>
          </w:p>
        </w:tc>
        <w:tc>
          <w:tcPr>
            <w:tcW w:w="1035" w:type="pct"/>
            <w:vMerge/>
            <w:vAlign w:val="center"/>
          </w:tcPr>
          <w:p w:rsidR="00177C61" w:rsidRPr="00EE6D0D" w:rsidRDefault="00177C61" w:rsidP="009A36C3">
            <w:pPr>
              <w:rPr>
                <w:rFonts w:ascii="GHEA Grapalat" w:hAnsi="GHEA Grapalat" w:cs="Arial"/>
                <w:b/>
                <w:bCs/>
                <w:color w:val="000000"/>
                <w:sz w:val="20"/>
                <w:lang w:val="en-US"/>
              </w:rPr>
            </w:pPr>
          </w:p>
        </w:tc>
        <w:tc>
          <w:tcPr>
            <w:tcW w:w="3674" w:type="pct"/>
            <w:shd w:val="clear" w:color="auto" w:fill="auto"/>
            <w:vAlign w:val="center"/>
          </w:tcPr>
          <w:p w:rsidR="00177C61" w:rsidRPr="00EE6D0D" w:rsidRDefault="00177C61" w:rsidP="009A36C3">
            <w:pPr>
              <w:rPr>
                <w:rFonts w:ascii="GHEA Grapalat" w:hAnsi="GHEA Grapalat" w:cs="Arial"/>
                <w:color w:val="000000"/>
                <w:sz w:val="20"/>
                <w:lang w:val="en-US"/>
              </w:rPr>
            </w:pPr>
            <w:r w:rsidRPr="00EE6D0D">
              <w:rPr>
                <w:rFonts w:ascii="GHEA Grapalat" w:hAnsi="GHEA Grapalat" w:cs="Arial"/>
                <w:color w:val="000000"/>
                <w:sz w:val="20"/>
                <w:lang w:val="en-US"/>
              </w:rPr>
              <w:t xml:space="preserve">2.  Երկրում գյուղատնտեսական մեքենաների հուսալի տվյալների բազայի ստեղծում </w:t>
            </w:r>
          </w:p>
        </w:tc>
      </w:tr>
      <w:tr w:rsidR="00177C61" w:rsidRPr="00EE6D0D" w:rsidTr="009A36C3">
        <w:trPr>
          <w:trHeight w:val="315"/>
        </w:trPr>
        <w:tc>
          <w:tcPr>
            <w:tcW w:w="291" w:type="pct"/>
            <w:vMerge/>
            <w:textDirection w:val="btLr"/>
            <w:vAlign w:val="center"/>
          </w:tcPr>
          <w:p w:rsidR="00177C61" w:rsidRPr="00EE6D0D" w:rsidRDefault="00177C61" w:rsidP="009A36C3">
            <w:pPr>
              <w:ind w:right="113"/>
              <w:rPr>
                <w:rFonts w:ascii="GHEA Grapalat" w:hAnsi="GHEA Grapalat" w:cs="Arial"/>
                <w:b/>
                <w:bCs/>
                <w:color w:val="000000"/>
                <w:sz w:val="20"/>
                <w:lang w:val="en-US"/>
              </w:rPr>
            </w:pPr>
          </w:p>
        </w:tc>
        <w:tc>
          <w:tcPr>
            <w:tcW w:w="1035"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Բյուջե և ֆինանսական աղբյուր </w:t>
            </w:r>
          </w:p>
        </w:tc>
        <w:tc>
          <w:tcPr>
            <w:tcW w:w="3674"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ՀՀ գյուղատնտեսության նախարարություն</w:t>
            </w:r>
          </w:p>
        </w:tc>
      </w:tr>
      <w:tr w:rsidR="00177C61" w:rsidRPr="00EE6D0D" w:rsidTr="009A36C3">
        <w:trPr>
          <w:trHeight w:val="315"/>
        </w:trPr>
        <w:tc>
          <w:tcPr>
            <w:tcW w:w="291" w:type="pct"/>
            <w:vMerge/>
            <w:textDirection w:val="btLr"/>
            <w:vAlign w:val="center"/>
          </w:tcPr>
          <w:p w:rsidR="00177C61" w:rsidRPr="00EE6D0D" w:rsidRDefault="00177C61" w:rsidP="009A36C3">
            <w:pPr>
              <w:ind w:right="113"/>
              <w:rPr>
                <w:rFonts w:ascii="GHEA Grapalat" w:hAnsi="GHEA Grapalat" w:cs="Arial"/>
                <w:b/>
                <w:bCs/>
                <w:color w:val="000000"/>
                <w:sz w:val="20"/>
              </w:rPr>
            </w:pPr>
          </w:p>
        </w:tc>
        <w:tc>
          <w:tcPr>
            <w:tcW w:w="1035"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Իրականացնող մարմին</w:t>
            </w:r>
          </w:p>
        </w:tc>
        <w:tc>
          <w:tcPr>
            <w:tcW w:w="3674"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lang w:val="en-US"/>
              </w:rPr>
              <w:t>Պետական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սեկտոր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ՀՀ</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գյուղատնտեսության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նախարարություն</w:t>
            </w:r>
          </w:p>
        </w:tc>
      </w:tr>
      <w:tr w:rsidR="00177C61" w:rsidRPr="00EE6D0D" w:rsidTr="009A36C3">
        <w:trPr>
          <w:trHeight w:val="403"/>
        </w:trPr>
        <w:tc>
          <w:tcPr>
            <w:tcW w:w="291" w:type="pct"/>
            <w:vMerge/>
            <w:textDirection w:val="btLr"/>
            <w:vAlign w:val="center"/>
          </w:tcPr>
          <w:p w:rsidR="00177C61" w:rsidRPr="00EE6D0D" w:rsidRDefault="00177C61" w:rsidP="009A36C3">
            <w:pPr>
              <w:ind w:right="113"/>
              <w:rPr>
                <w:rFonts w:ascii="GHEA Grapalat" w:hAnsi="GHEA Grapalat" w:cs="Arial"/>
                <w:b/>
                <w:bCs/>
                <w:color w:val="000000"/>
                <w:sz w:val="20"/>
              </w:rPr>
            </w:pPr>
          </w:p>
        </w:tc>
        <w:tc>
          <w:tcPr>
            <w:tcW w:w="1035"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Վերահսկող մարմին </w:t>
            </w:r>
          </w:p>
        </w:tc>
        <w:tc>
          <w:tcPr>
            <w:tcW w:w="3674" w:type="pct"/>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289"/>
        </w:trPr>
        <w:tc>
          <w:tcPr>
            <w:tcW w:w="291" w:type="pct"/>
            <w:vMerge w:val="restart"/>
            <w:shd w:val="clear" w:color="auto" w:fill="auto"/>
            <w:textDirection w:val="btLr"/>
            <w:vAlign w:val="center"/>
          </w:tcPr>
          <w:p w:rsidR="00177C61" w:rsidRPr="00EE6D0D" w:rsidRDefault="00177C61" w:rsidP="009A36C3">
            <w:pPr>
              <w:ind w:right="113"/>
              <w:jc w:val="center"/>
              <w:rPr>
                <w:rFonts w:ascii="GHEA Grapalat" w:hAnsi="GHEA Grapalat" w:cs="Arial"/>
                <w:b/>
                <w:bCs/>
                <w:color w:val="000000"/>
                <w:sz w:val="20"/>
              </w:rPr>
            </w:pPr>
            <w:r w:rsidRPr="00EE6D0D">
              <w:rPr>
                <w:rFonts w:ascii="GHEA Grapalat" w:hAnsi="GHEA Grapalat" w:cs="Arial"/>
                <w:b/>
                <w:bCs/>
                <w:color w:val="000000"/>
                <w:sz w:val="20"/>
              </w:rPr>
              <w:t>Էներգախնայողություն</w:t>
            </w:r>
          </w:p>
        </w:tc>
        <w:tc>
          <w:tcPr>
            <w:tcW w:w="1035"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en-US"/>
              </w:rPr>
              <w:t>Արդյունքում</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ձեռքբերված</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խնայողությունների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մոնիթորինգի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չափման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մեթոդ</w:t>
            </w:r>
            <w:r w:rsidRPr="00EE6D0D">
              <w:rPr>
                <w:rFonts w:ascii="GHEA Grapalat" w:hAnsi="GHEA Grapalat" w:cs="Arial"/>
                <w:b/>
                <w:bCs/>
                <w:color w:val="000000"/>
                <w:sz w:val="20"/>
              </w:rPr>
              <w:t xml:space="preserve"> </w:t>
            </w:r>
          </w:p>
        </w:tc>
        <w:tc>
          <w:tcPr>
            <w:tcW w:w="3674"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Էներգախնայողություն</w:t>
            </w:r>
          </w:p>
        </w:tc>
      </w:tr>
      <w:tr w:rsidR="00177C61" w:rsidRPr="00EE6D0D" w:rsidTr="009A36C3">
        <w:trPr>
          <w:trHeight w:val="315"/>
        </w:trPr>
        <w:tc>
          <w:tcPr>
            <w:tcW w:w="291" w:type="pct"/>
            <w:vMerge/>
            <w:vAlign w:val="center"/>
          </w:tcPr>
          <w:p w:rsidR="00177C61" w:rsidRPr="00EE6D0D" w:rsidRDefault="00177C61" w:rsidP="009A36C3">
            <w:pPr>
              <w:rPr>
                <w:rFonts w:ascii="GHEA Grapalat" w:hAnsi="GHEA Grapalat" w:cs="Arial"/>
                <w:b/>
                <w:bCs/>
                <w:color w:val="000000"/>
                <w:sz w:val="20"/>
              </w:rPr>
            </w:pPr>
          </w:p>
        </w:tc>
        <w:tc>
          <w:tcPr>
            <w:tcW w:w="1035"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2017</w:t>
            </w:r>
            <w:r w:rsidRPr="00EE6D0D">
              <w:rPr>
                <w:rFonts w:ascii="GHEA Grapalat" w:hAnsi="GHEA Grapalat" w:cs="Arial"/>
                <w:b/>
                <w:bCs/>
                <w:color w:val="000000"/>
                <w:sz w:val="20"/>
                <w:lang w:val="en-US"/>
              </w:rPr>
              <w:t>թ</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ակնկալվող</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lastRenderedPageBreak/>
              <w:t>խնայողությունները՝</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համաձայն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առաջին</w:t>
            </w:r>
            <w:r w:rsidRPr="00EE6D0D">
              <w:rPr>
                <w:rFonts w:ascii="GHEA Grapalat" w:hAnsi="GHEA Grapalat" w:cs="Arial"/>
                <w:b/>
                <w:bCs/>
                <w:color w:val="000000"/>
                <w:sz w:val="20"/>
              </w:rPr>
              <w:t xml:space="preserve"> ԷԳԾ-</w:t>
            </w:r>
            <w:r w:rsidRPr="00EE6D0D">
              <w:rPr>
                <w:rFonts w:ascii="GHEA Grapalat" w:hAnsi="GHEA Grapalat" w:cs="Sylfaen"/>
                <w:b/>
                <w:bCs/>
                <w:color w:val="000000"/>
                <w:sz w:val="20"/>
                <w:lang w:val="en-US"/>
              </w:rPr>
              <w:t>ի</w:t>
            </w:r>
            <w:r w:rsidRPr="00EE6D0D">
              <w:rPr>
                <w:rFonts w:ascii="GHEA Grapalat" w:hAnsi="GHEA Grapalat" w:cs="Arial"/>
                <w:b/>
                <w:bCs/>
                <w:color w:val="000000"/>
                <w:sz w:val="20"/>
              </w:rPr>
              <w:t xml:space="preserve"> </w:t>
            </w:r>
            <w:r w:rsidRPr="00EE6D0D">
              <w:rPr>
                <w:rFonts w:ascii="GHEA Grapalat" w:hAnsi="GHEA Grapalat" w:cs="Sylfaen"/>
                <w:b/>
                <w:bCs/>
                <w:color w:val="000000"/>
                <w:sz w:val="20"/>
                <w:lang w:val="en-US"/>
              </w:rPr>
              <w:t>ՄՎտժ</w:t>
            </w:r>
            <w:r w:rsidRPr="00EE6D0D">
              <w:rPr>
                <w:rFonts w:ascii="GHEA Grapalat" w:hAnsi="GHEA Grapalat" w:cs="Arial"/>
                <w:b/>
                <w:bCs/>
                <w:color w:val="000000"/>
                <w:sz w:val="20"/>
              </w:rPr>
              <w:t>/</w:t>
            </w:r>
            <w:r w:rsidRPr="00EE6D0D">
              <w:rPr>
                <w:rFonts w:ascii="GHEA Grapalat" w:hAnsi="GHEA Grapalat" w:cs="Arial"/>
                <w:b/>
                <w:bCs/>
                <w:color w:val="000000"/>
                <w:sz w:val="20"/>
                <w:lang w:val="en-US"/>
              </w:rPr>
              <w:t>տարի</w:t>
            </w:r>
          </w:p>
        </w:tc>
        <w:tc>
          <w:tcPr>
            <w:tcW w:w="3674" w:type="pct"/>
            <w:shd w:val="clear" w:color="auto" w:fill="auto"/>
            <w:vAlign w:val="center"/>
          </w:tcPr>
          <w:p w:rsidR="00177C61" w:rsidRPr="00EE6D0D" w:rsidRDefault="00177C61" w:rsidP="009A36C3">
            <w:pPr>
              <w:jc w:val="center"/>
              <w:rPr>
                <w:rFonts w:ascii="GHEA Grapalat" w:hAnsi="GHEA Grapalat" w:cs="Arial"/>
                <w:color w:val="000000"/>
                <w:sz w:val="20"/>
              </w:rPr>
            </w:pPr>
            <w:r w:rsidRPr="00EE6D0D">
              <w:rPr>
                <w:rFonts w:ascii="GHEA Grapalat" w:hAnsi="GHEA Grapalat" w:cs="Arial"/>
                <w:color w:val="000000"/>
                <w:sz w:val="20"/>
              </w:rPr>
              <w:lastRenderedPageBreak/>
              <w:t>134.3</w:t>
            </w:r>
          </w:p>
        </w:tc>
      </w:tr>
      <w:tr w:rsidR="00177C61" w:rsidRPr="00EE6D0D" w:rsidTr="009A36C3">
        <w:trPr>
          <w:trHeight w:val="315"/>
        </w:trPr>
        <w:tc>
          <w:tcPr>
            <w:tcW w:w="291" w:type="pct"/>
            <w:vMerge/>
            <w:vAlign w:val="center"/>
          </w:tcPr>
          <w:p w:rsidR="00177C61" w:rsidRPr="00EE6D0D" w:rsidRDefault="00177C61" w:rsidP="009A36C3">
            <w:pPr>
              <w:rPr>
                <w:rFonts w:ascii="GHEA Grapalat" w:hAnsi="GHEA Grapalat" w:cs="Arial"/>
                <w:b/>
                <w:bCs/>
                <w:color w:val="000000"/>
                <w:sz w:val="20"/>
              </w:rPr>
            </w:pPr>
          </w:p>
        </w:tc>
        <w:tc>
          <w:tcPr>
            <w:tcW w:w="1035"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2018</w:t>
            </w:r>
            <w:r w:rsidRPr="00EE6D0D">
              <w:rPr>
                <w:rFonts w:ascii="GHEA Grapalat" w:hAnsi="GHEA Grapalat" w:cs="Arial"/>
                <w:b/>
                <w:bCs/>
                <w:color w:val="000000"/>
                <w:sz w:val="20"/>
                <w:lang w:val="en-US"/>
              </w:rPr>
              <w:t>թ</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ակնկալվող</w:t>
            </w:r>
            <w:r w:rsidRPr="00EE6D0D">
              <w:rPr>
                <w:rFonts w:ascii="GHEA Grapalat" w:hAnsi="GHEA Grapalat" w:cs="Arial"/>
                <w:b/>
                <w:bCs/>
                <w:color w:val="000000"/>
                <w:sz w:val="20"/>
              </w:rPr>
              <w:t>/</w:t>
            </w:r>
            <w:r w:rsidRPr="00EE6D0D">
              <w:rPr>
                <w:rFonts w:ascii="GHEA Grapalat" w:hAnsi="GHEA Grapalat" w:cs="Arial"/>
                <w:b/>
                <w:bCs/>
                <w:color w:val="000000"/>
                <w:sz w:val="20"/>
                <w:lang w:val="en-US"/>
              </w:rPr>
              <w:t>ձեռքբերված</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ՄՎտժ</w:t>
            </w:r>
            <w:r w:rsidRPr="00EE6D0D">
              <w:rPr>
                <w:rFonts w:ascii="GHEA Grapalat" w:hAnsi="GHEA Grapalat" w:cs="Arial"/>
                <w:b/>
                <w:bCs/>
                <w:color w:val="000000"/>
                <w:sz w:val="20"/>
              </w:rPr>
              <w:t>/</w:t>
            </w:r>
            <w:r w:rsidRPr="00EE6D0D">
              <w:rPr>
                <w:rFonts w:ascii="GHEA Grapalat" w:hAnsi="GHEA Grapalat" w:cs="Arial"/>
                <w:b/>
                <w:bCs/>
                <w:color w:val="000000"/>
                <w:sz w:val="20"/>
                <w:lang w:val="en-US"/>
              </w:rPr>
              <w:t>տարի</w:t>
            </w:r>
          </w:p>
        </w:tc>
        <w:tc>
          <w:tcPr>
            <w:tcW w:w="3674" w:type="pct"/>
            <w:shd w:val="clear" w:color="auto" w:fill="auto"/>
            <w:vAlign w:val="center"/>
          </w:tcPr>
          <w:p w:rsidR="00177C61" w:rsidRPr="00EE6D0D" w:rsidRDefault="00177C61" w:rsidP="009A36C3">
            <w:pPr>
              <w:jc w:val="center"/>
              <w:rPr>
                <w:rFonts w:ascii="GHEA Grapalat" w:hAnsi="GHEA Grapalat" w:cs="Arial"/>
                <w:color w:val="000000"/>
                <w:sz w:val="20"/>
              </w:rPr>
            </w:pPr>
            <w:r w:rsidRPr="00EE6D0D">
              <w:rPr>
                <w:rFonts w:ascii="GHEA Grapalat" w:hAnsi="GHEA Grapalat" w:cs="Arial"/>
                <w:color w:val="000000"/>
                <w:sz w:val="20"/>
              </w:rPr>
              <w:t>201.4</w:t>
            </w:r>
          </w:p>
        </w:tc>
      </w:tr>
      <w:tr w:rsidR="00177C61" w:rsidRPr="00EE6D0D" w:rsidTr="009A36C3">
        <w:trPr>
          <w:trHeight w:val="315"/>
        </w:trPr>
        <w:tc>
          <w:tcPr>
            <w:tcW w:w="291" w:type="pct"/>
            <w:vMerge/>
            <w:vAlign w:val="center"/>
          </w:tcPr>
          <w:p w:rsidR="00177C61" w:rsidRPr="00EE6D0D" w:rsidRDefault="00177C61" w:rsidP="009A36C3">
            <w:pPr>
              <w:rPr>
                <w:rFonts w:ascii="GHEA Grapalat" w:hAnsi="GHEA Grapalat" w:cs="Arial"/>
                <w:b/>
                <w:bCs/>
                <w:color w:val="000000"/>
                <w:sz w:val="20"/>
              </w:rPr>
            </w:pPr>
          </w:p>
        </w:tc>
        <w:tc>
          <w:tcPr>
            <w:tcW w:w="1035"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2020</w:t>
            </w:r>
            <w:r w:rsidRPr="00EE6D0D">
              <w:rPr>
                <w:rFonts w:ascii="GHEA Grapalat" w:hAnsi="GHEA Grapalat" w:cs="Arial"/>
                <w:b/>
                <w:bCs/>
                <w:color w:val="000000"/>
                <w:sz w:val="20"/>
                <w:lang w:val="en-US"/>
              </w:rPr>
              <w:t>թ</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ակնկալվո</w:t>
            </w:r>
            <w:r w:rsidRPr="00EE6D0D">
              <w:rPr>
                <w:rFonts w:ascii="GHEA Grapalat" w:hAnsi="GHEA Grapalat" w:cs="Arial"/>
                <w:b/>
                <w:bCs/>
                <w:color w:val="000000"/>
                <w:sz w:val="20"/>
              </w:rPr>
              <w:t xml:space="preserve"> ղ էներգախնայողությունը ՄՎՏԺ/Տտարին </w:t>
            </w:r>
          </w:p>
        </w:tc>
        <w:tc>
          <w:tcPr>
            <w:tcW w:w="3674" w:type="pct"/>
            <w:shd w:val="clear" w:color="auto" w:fill="auto"/>
            <w:vAlign w:val="center"/>
          </w:tcPr>
          <w:p w:rsidR="00177C61" w:rsidRPr="00EE6D0D" w:rsidRDefault="00177C61" w:rsidP="009A36C3">
            <w:pPr>
              <w:jc w:val="center"/>
              <w:rPr>
                <w:rFonts w:ascii="GHEA Grapalat" w:hAnsi="GHEA Grapalat" w:cs="Arial"/>
                <w:color w:val="000000"/>
                <w:sz w:val="20"/>
              </w:rPr>
            </w:pPr>
            <w:r w:rsidRPr="00EE6D0D">
              <w:rPr>
                <w:rFonts w:ascii="GHEA Grapalat" w:hAnsi="GHEA Grapalat" w:cs="Arial"/>
                <w:color w:val="000000"/>
                <w:sz w:val="20"/>
              </w:rPr>
              <w:t>268.5</w:t>
            </w:r>
          </w:p>
        </w:tc>
      </w:tr>
      <w:tr w:rsidR="00177C61" w:rsidRPr="00EE6D0D" w:rsidTr="009A36C3">
        <w:trPr>
          <w:trHeight w:val="495"/>
        </w:trPr>
        <w:tc>
          <w:tcPr>
            <w:tcW w:w="291" w:type="pct"/>
            <w:vMerge/>
            <w:vAlign w:val="center"/>
          </w:tcPr>
          <w:p w:rsidR="00177C61" w:rsidRPr="00EE6D0D" w:rsidRDefault="00177C61" w:rsidP="009A36C3">
            <w:pPr>
              <w:rPr>
                <w:rFonts w:ascii="GHEA Grapalat" w:hAnsi="GHEA Grapalat" w:cs="Arial"/>
                <w:b/>
                <w:bCs/>
                <w:color w:val="000000"/>
                <w:sz w:val="20"/>
              </w:rPr>
            </w:pPr>
          </w:p>
        </w:tc>
        <w:tc>
          <w:tcPr>
            <w:tcW w:w="1035"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2020</w:t>
            </w:r>
            <w:r w:rsidRPr="00EE6D0D">
              <w:rPr>
                <w:rFonts w:ascii="GHEA Grapalat" w:hAnsi="GHEA Grapalat" w:cs="Arial"/>
                <w:b/>
                <w:bCs/>
                <w:color w:val="000000"/>
                <w:sz w:val="20"/>
                <w:lang w:val="en-US"/>
              </w:rPr>
              <w:t>թ</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էներգախնայողության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վրա</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ակնկլավող</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ազդեցությունը</w:t>
            </w:r>
            <w:r w:rsidRPr="00EE6D0D">
              <w:rPr>
                <w:rFonts w:ascii="GHEA Grapalat" w:hAnsi="GHEA Grapalat" w:cs="Arial"/>
                <w:b/>
                <w:bCs/>
                <w:color w:val="000000"/>
                <w:sz w:val="20"/>
              </w:rPr>
              <w:t xml:space="preserve">  </w:t>
            </w:r>
          </w:p>
        </w:tc>
        <w:tc>
          <w:tcPr>
            <w:tcW w:w="3674" w:type="pct"/>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315"/>
        </w:trPr>
        <w:tc>
          <w:tcPr>
            <w:tcW w:w="291" w:type="pct"/>
            <w:vMerge/>
            <w:vAlign w:val="center"/>
          </w:tcPr>
          <w:p w:rsidR="00177C61" w:rsidRPr="00EE6D0D" w:rsidRDefault="00177C61" w:rsidP="009A36C3">
            <w:pPr>
              <w:rPr>
                <w:rFonts w:ascii="GHEA Grapalat" w:hAnsi="GHEA Grapalat" w:cs="Arial"/>
                <w:b/>
                <w:bCs/>
                <w:color w:val="000000"/>
                <w:sz w:val="20"/>
              </w:rPr>
            </w:pPr>
          </w:p>
        </w:tc>
        <w:tc>
          <w:tcPr>
            <w:tcW w:w="1035"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Ենթադրություններ* </w:t>
            </w:r>
          </w:p>
        </w:tc>
        <w:tc>
          <w:tcPr>
            <w:tcW w:w="3674" w:type="pct"/>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315"/>
        </w:trPr>
        <w:tc>
          <w:tcPr>
            <w:tcW w:w="291" w:type="pct"/>
            <w:vMerge/>
            <w:vAlign w:val="center"/>
          </w:tcPr>
          <w:p w:rsidR="00177C61" w:rsidRPr="00EE6D0D" w:rsidRDefault="00177C61" w:rsidP="009A36C3">
            <w:pPr>
              <w:rPr>
                <w:rFonts w:ascii="GHEA Grapalat" w:hAnsi="GHEA Grapalat" w:cs="Arial"/>
                <w:b/>
                <w:bCs/>
                <w:color w:val="000000"/>
                <w:sz w:val="20"/>
              </w:rPr>
            </w:pPr>
          </w:p>
        </w:tc>
        <w:tc>
          <w:tcPr>
            <w:tcW w:w="1035"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Մասնակի համընկնումներ, բազմապատկման ազդեցություն, սիներգիա </w:t>
            </w:r>
          </w:p>
        </w:tc>
        <w:tc>
          <w:tcPr>
            <w:tcW w:w="3674" w:type="pct"/>
            <w:shd w:val="clear" w:color="auto" w:fill="auto"/>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bl>
    <w:p w:rsidR="00177C61" w:rsidRPr="00EE6D0D" w:rsidRDefault="00177C61" w:rsidP="00177C61">
      <w:pPr>
        <w:rPr>
          <w:rFonts w:ascii="GHEA Grapalat" w:hAnsi="GHEA Grapalat" w:cs="Arial"/>
          <w:sz w:val="20"/>
        </w:rPr>
      </w:pPr>
    </w:p>
    <w:p w:rsidR="00177C61" w:rsidRPr="00EE6D0D" w:rsidRDefault="00177C61" w:rsidP="00177C61">
      <w:pPr>
        <w:rPr>
          <w:rFonts w:ascii="GHEA Grapalat" w:hAnsi="GHEA Grapalat" w:cs="Arial"/>
          <w:sz w:val="20"/>
        </w:rPr>
      </w:pPr>
    </w:p>
    <w:p w:rsidR="00177C61" w:rsidRPr="00EE6D0D" w:rsidRDefault="00177C61" w:rsidP="00177C61">
      <w:pPr>
        <w:rPr>
          <w:rFonts w:ascii="GHEA Grapalat" w:hAnsi="GHEA Grapalat" w:cs="Arial"/>
          <w:sz w:val="20"/>
        </w:rPr>
      </w:pPr>
    </w:p>
    <w:p w:rsidR="00177C61" w:rsidRPr="00EE6D0D" w:rsidRDefault="00177C61" w:rsidP="00177C61">
      <w:pPr>
        <w:rPr>
          <w:rFonts w:ascii="GHEA Grapalat" w:hAnsi="GHEA Grapalat" w:cs="Arial"/>
          <w:sz w:val="2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31"/>
        <w:gridCol w:w="2009"/>
        <w:gridCol w:w="7036"/>
      </w:tblGrid>
      <w:tr w:rsidR="00177C61" w:rsidRPr="00EE6D0D" w:rsidTr="009A36C3">
        <w:trPr>
          <w:trHeight w:val="615"/>
        </w:trPr>
        <w:tc>
          <w:tcPr>
            <w:tcW w:w="1326" w:type="pct"/>
            <w:gridSpan w:val="2"/>
            <w:shd w:val="clear" w:color="auto" w:fill="D3DFEC"/>
            <w:vAlign w:val="center"/>
          </w:tcPr>
          <w:p w:rsidR="00177C61" w:rsidRPr="00EE6D0D" w:rsidRDefault="00177C61" w:rsidP="009A36C3">
            <w:pPr>
              <w:rPr>
                <w:rFonts w:ascii="GHEA Grapalat" w:hAnsi="GHEA Grapalat" w:cs="Arial"/>
                <w:b/>
                <w:bCs/>
                <w:i/>
                <w:iCs/>
                <w:color w:val="000000"/>
                <w:sz w:val="20"/>
                <w:lang w:val="en-US"/>
              </w:rPr>
            </w:pPr>
            <w:r w:rsidRPr="00EE6D0D">
              <w:rPr>
                <w:rFonts w:ascii="GHEA Grapalat" w:hAnsi="GHEA Grapalat" w:cs="Arial"/>
                <w:b/>
                <w:bCs/>
                <w:i/>
                <w:iCs/>
                <w:color w:val="000000"/>
                <w:sz w:val="20"/>
                <w:lang w:val="en-US"/>
              </w:rPr>
              <w:t xml:space="preserve">Էներգախնայողության միջոցառման անվանումը </w:t>
            </w:r>
          </w:p>
        </w:tc>
        <w:tc>
          <w:tcPr>
            <w:tcW w:w="3674" w:type="pct"/>
            <w:shd w:val="clear" w:color="auto" w:fill="D3DFEC"/>
            <w:vAlign w:val="center"/>
          </w:tcPr>
          <w:p w:rsidR="00177C61" w:rsidRPr="00EE6D0D" w:rsidRDefault="00177C61" w:rsidP="009A36C3">
            <w:pPr>
              <w:jc w:val="center"/>
              <w:rPr>
                <w:rFonts w:ascii="GHEA Grapalat" w:hAnsi="GHEA Grapalat" w:cs="Arial"/>
                <w:b/>
                <w:bCs/>
                <w:color w:val="000000"/>
                <w:sz w:val="20"/>
                <w:lang w:val="en-US"/>
              </w:rPr>
            </w:pPr>
            <w:r w:rsidRPr="00EE6D0D">
              <w:rPr>
                <w:rFonts w:ascii="GHEA Grapalat" w:hAnsi="GHEA Grapalat" w:cs="Arial"/>
                <w:b/>
                <w:bCs/>
                <w:color w:val="000000"/>
                <w:sz w:val="20"/>
                <w:lang w:val="en-US"/>
              </w:rPr>
              <w:t>Գյուղատնտեսական խմբերի/կոպերատիվների ստեղծում</w:t>
            </w:r>
          </w:p>
        </w:tc>
      </w:tr>
      <w:tr w:rsidR="00177C61" w:rsidRPr="00EE6D0D" w:rsidTr="009A36C3">
        <w:trPr>
          <w:trHeight w:val="315"/>
        </w:trPr>
        <w:tc>
          <w:tcPr>
            <w:tcW w:w="1326" w:type="pct"/>
            <w:gridSpan w:val="2"/>
            <w:shd w:val="clear" w:color="auto" w:fill="D3DFEC"/>
            <w:vAlign w:val="center"/>
          </w:tcPr>
          <w:p w:rsidR="00177C61" w:rsidRPr="00EE6D0D" w:rsidRDefault="00177C61" w:rsidP="009A36C3">
            <w:pPr>
              <w:rPr>
                <w:rFonts w:ascii="GHEA Grapalat" w:hAnsi="GHEA Grapalat" w:cs="Arial"/>
                <w:b/>
                <w:bCs/>
                <w:i/>
                <w:iCs/>
                <w:color w:val="000000"/>
                <w:sz w:val="20"/>
              </w:rPr>
            </w:pPr>
            <w:r w:rsidRPr="00EE6D0D">
              <w:rPr>
                <w:rFonts w:ascii="GHEA Grapalat" w:hAnsi="GHEA Grapalat" w:cs="Arial"/>
                <w:b/>
                <w:bCs/>
                <w:i/>
                <w:iCs/>
                <w:color w:val="000000"/>
                <w:sz w:val="20"/>
              </w:rPr>
              <w:t>Միջոցառման ինդեքսը</w:t>
            </w:r>
          </w:p>
        </w:tc>
        <w:tc>
          <w:tcPr>
            <w:tcW w:w="3674" w:type="pct"/>
            <w:shd w:val="clear" w:color="auto" w:fill="D3DFEC"/>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VI.17</w:t>
            </w:r>
          </w:p>
        </w:tc>
      </w:tr>
      <w:tr w:rsidR="00177C61" w:rsidRPr="00EE6D0D" w:rsidTr="009A36C3">
        <w:trPr>
          <w:trHeight w:val="525"/>
        </w:trPr>
        <w:tc>
          <w:tcPr>
            <w:tcW w:w="277" w:type="pct"/>
            <w:vMerge w:val="restart"/>
            <w:shd w:val="clear" w:color="auto" w:fill="auto"/>
            <w:textDirection w:val="btLr"/>
            <w:vAlign w:val="center"/>
          </w:tcPr>
          <w:p w:rsidR="00177C61" w:rsidRPr="00EE6D0D" w:rsidRDefault="00177C61" w:rsidP="009A36C3">
            <w:pPr>
              <w:ind w:right="113"/>
              <w:jc w:val="center"/>
              <w:rPr>
                <w:rFonts w:ascii="GHEA Grapalat" w:hAnsi="GHEA Grapalat" w:cs="Arial"/>
                <w:b/>
                <w:bCs/>
                <w:color w:val="000000"/>
                <w:sz w:val="20"/>
              </w:rPr>
            </w:pPr>
            <w:r w:rsidRPr="00EE6D0D">
              <w:rPr>
                <w:rFonts w:ascii="GHEA Grapalat" w:hAnsi="GHEA Grapalat" w:cs="Arial"/>
                <w:b/>
                <w:bCs/>
                <w:color w:val="000000"/>
                <w:sz w:val="20"/>
              </w:rPr>
              <w:t xml:space="preserve">Նկարագրությունը </w:t>
            </w:r>
          </w:p>
        </w:tc>
        <w:tc>
          <w:tcPr>
            <w:tcW w:w="1049"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Կատեգորիա</w:t>
            </w:r>
          </w:p>
        </w:tc>
        <w:tc>
          <w:tcPr>
            <w:tcW w:w="3674" w:type="pct"/>
            <w:shd w:val="clear" w:color="auto" w:fill="auto"/>
            <w:vAlign w:val="center"/>
          </w:tcPr>
          <w:p w:rsidR="00177C61" w:rsidRPr="00EE6D0D" w:rsidRDefault="00177C61" w:rsidP="009A36C3">
            <w:pPr>
              <w:rPr>
                <w:rFonts w:ascii="GHEA Grapalat" w:hAnsi="GHEA Grapalat" w:cs="Arial"/>
                <w:color w:val="000000"/>
                <w:sz w:val="20"/>
                <w:lang w:val="hy-AM"/>
              </w:rPr>
            </w:pPr>
            <w:r w:rsidRPr="00EE6D0D">
              <w:rPr>
                <w:rFonts w:ascii="GHEA Grapalat" w:hAnsi="GHEA Grapalat" w:cs="Arial"/>
                <w:color w:val="000000"/>
                <w:sz w:val="20"/>
              </w:rPr>
              <w:t>Գյուղատնտես</w:t>
            </w:r>
            <w:r w:rsidRPr="00EE6D0D">
              <w:rPr>
                <w:rFonts w:ascii="GHEA Grapalat" w:hAnsi="GHEA Grapalat" w:cs="Arial"/>
                <w:color w:val="000000"/>
                <w:sz w:val="20"/>
                <w:lang w:val="hy-AM"/>
              </w:rPr>
              <w:t xml:space="preserve">ություն, </w:t>
            </w:r>
            <w:r w:rsidRPr="00EE6D0D">
              <w:rPr>
                <w:rFonts w:ascii="GHEA Grapalat" w:hAnsi="GHEA Grapalat" w:cs="Arial"/>
                <w:color w:val="000000"/>
                <w:sz w:val="20"/>
                <w:lang w:val="en-US"/>
              </w:rPr>
              <w:t>ա</w:t>
            </w:r>
            <w:r w:rsidRPr="00EE6D0D">
              <w:rPr>
                <w:rFonts w:ascii="GHEA Grapalat" w:hAnsi="GHEA Grapalat" w:cs="Arial"/>
                <w:color w:val="000000"/>
                <w:sz w:val="20"/>
              </w:rPr>
              <w:t>րտադր</w:t>
            </w:r>
            <w:r w:rsidRPr="00EE6D0D">
              <w:rPr>
                <w:rFonts w:ascii="GHEA Grapalat" w:hAnsi="GHEA Grapalat" w:cs="Arial"/>
                <w:color w:val="000000"/>
                <w:sz w:val="20"/>
                <w:lang w:val="hy-AM"/>
              </w:rPr>
              <w:t>ություն</w:t>
            </w:r>
          </w:p>
        </w:tc>
      </w:tr>
      <w:tr w:rsidR="00177C61" w:rsidRPr="00EE6D0D" w:rsidTr="009A36C3">
        <w:trPr>
          <w:trHeight w:val="525"/>
        </w:trPr>
        <w:tc>
          <w:tcPr>
            <w:tcW w:w="277" w:type="pct"/>
            <w:vMerge/>
            <w:textDirection w:val="btLr"/>
            <w:vAlign w:val="center"/>
          </w:tcPr>
          <w:p w:rsidR="00177C61" w:rsidRPr="00EE6D0D" w:rsidRDefault="00177C61" w:rsidP="009A36C3">
            <w:pPr>
              <w:ind w:right="113"/>
              <w:rPr>
                <w:rFonts w:ascii="GHEA Grapalat" w:hAnsi="GHEA Grapalat" w:cs="Arial"/>
                <w:b/>
                <w:bCs/>
                <w:color w:val="000000"/>
                <w:sz w:val="20"/>
              </w:rPr>
            </w:pPr>
          </w:p>
        </w:tc>
        <w:tc>
          <w:tcPr>
            <w:tcW w:w="1049"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Ժամանակահատվածքը</w:t>
            </w:r>
          </w:p>
        </w:tc>
        <w:tc>
          <w:tcPr>
            <w:tcW w:w="3674"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Սկիզբը՝ 2016թ. (</w:t>
            </w:r>
            <w:r w:rsidRPr="00EE6D0D">
              <w:rPr>
                <w:rFonts w:ascii="GHEA Grapalat" w:hAnsi="GHEA Grapalat" w:cs="Sylfaen"/>
                <w:color w:val="000000"/>
                <w:sz w:val="20"/>
              </w:rPr>
              <w:t>անմիջապես</w:t>
            </w:r>
            <w:r w:rsidRPr="00EE6D0D">
              <w:rPr>
                <w:rFonts w:ascii="GHEA Grapalat" w:hAnsi="GHEA Grapalat" w:cs="Arial"/>
                <w:color w:val="000000"/>
                <w:sz w:val="20"/>
              </w:rPr>
              <w:t>)</w:t>
            </w:r>
          </w:p>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Ավարտը՝ 2020թ. </w:t>
            </w:r>
          </w:p>
        </w:tc>
      </w:tr>
      <w:tr w:rsidR="00177C61" w:rsidRPr="00EE6D0D" w:rsidTr="009A36C3">
        <w:trPr>
          <w:trHeight w:val="5100"/>
        </w:trPr>
        <w:tc>
          <w:tcPr>
            <w:tcW w:w="277" w:type="pct"/>
            <w:vMerge/>
            <w:textDirection w:val="btLr"/>
            <w:vAlign w:val="center"/>
          </w:tcPr>
          <w:p w:rsidR="00177C61" w:rsidRPr="00EE6D0D" w:rsidRDefault="00177C61" w:rsidP="009A36C3">
            <w:pPr>
              <w:ind w:right="113"/>
              <w:rPr>
                <w:rFonts w:ascii="GHEA Grapalat" w:hAnsi="GHEA Grapalat" w:cs="Arial"/>
                <w:b/>
                <w:bCs/>
                <w:color w:val="000000"/>
                <w:sz w:val="20"/>
              </w:rPr>
            </w:pPr>
          </w:p>
        </w:tc>
        <w:tc>
          <w:tcPr>
            <w:tcW w:w="1049"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Նպատակը/</w:t>
            </w:r>
            <w:r w:rsidRPr="00EE6D0D">
              <w:rPr>
                <w:rFonts w:ascii="GHEA Grapalat" w:hAnsi="GHEA Grapalat" w:cs="Arial"/>
                <w:b/>
                <w:bCs/>
                <w:color w:val="000000"/>
                <w:sz w:val="20"/>
                <w:lang w:val="hy-AM"/>
              </w:rPr>
              <w:t xml:space="preserve"> </w:t>
            </w:r>
            <w:r w:rsidRPr="00EE6D0D">
              <w:rPr>
                <w:rFonts w:ascii="GHEA Grapalat" w:hAnsi="GHEA Grapalat" w:cs="Arial"/>
                <w:b/>
                <w:bCs/>
                <w:color w:val="000000"/>
                <w:sz w:val="20"/>
              </w:rPr>
              <w:t xml:space="preserve">հակիրճ նկարագրությունը </w:t>
            </w:r>
          </w:p>
        </w:tc>
        <w:tc>
          <w:tcPr>
            <w:tcW w:w="3674" w:type="pct"/>
            <w:shd w:val="clear" w:color="auto" w:fill="auto"/>
            <w:noWrap/>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lang w:val="en-US"/>
              </w:rPr>
              <w:t>Հողի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և</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գյուղատնտեսական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մեքենաների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սեփականաշնորհումը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ստեղծեց</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կողմից</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հարյուր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հազարավոր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փոքր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հողատարածքներ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ունեցող</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ֆերմերների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համակարգ</w:t>
            </w:r>
            <w:r w:rsidRPr="00EE6D0D">
              <w:rPr>
                <w:rFonts w:ascii="GHEA Grapalat" w:hAnsi="GHEA Grapalat" w:cs="Arial"/>
                <w:color w:val="000000"/>
                <w:sz w:val="20"/>
                <w:lang w:val="hy-AM"/>
              </w:rPr>
              <w:t>,</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իսկ</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մյուս</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կողմից</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գյուղատնտեսական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մեքենաների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սեփականատերի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փոքր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խումբ</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Այս</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երկու</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խմբերի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միջև</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հարաբերակցությունը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կանոնակարգվում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է</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շուկայի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կողմից</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ինչ</w:t>
            </w:r>
            <w:r w:rsidRPr="00EE6D0D">
              <w:rPr>
                <w:rFonts w:ascii="GHEA Grapalat" w:hAnsi="GHEA Grapalat" w:cs="Arial"/>
                <w:color w:val="000000"/>
                <w:sz w:val="20"/>
                <w:lang w:val="hy-AM"/>
              </w:rPr>
              <w:t xml:space="preserve">ի արդյունքում </w:t>
            </w:r>
            <w:r w:rsidRPr="00EE6D0D">
              <w:rPr>
                <w:rFonts w:ascii="GHEA Grapalat" w:hAnsi="GHEA Grapalat" w:cs="Arial"/>
                <w:color w:val="000000"/>
                <w:sz w:val="20"/>
                <w:lang w:val="en-US"/>
              </w:rPr>
              <w:t>երկու</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խմբեր</w:t>
            </w:r>
            <w:r w:rsidRPr="00EE6D0D">
              <w:rPr>
                <w:rFonts w:ascii="GHEA Grapalat" w:hAnsi="GHEA Grapalat" w:cs="Arial"/>
                <w:color w:val="000000"/>
                <w:sz w:val="20"/>
                <w:lang w:val="hy-AM"/>
              </w:rPr>
              <w:t>ն էլ տուժող են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քանի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ո</w:t>
            </w:r>
            <w:r w:rsidRPr="00EE6D0D">
              <w:rPr>
                <w:rFonts w:ascii="GHEA Grapalat" w:hAnsi="GHEA Grapalat" w:cs="Arial"/>
                <w:color w:val="000000"/>
                <w:sz w:val="20"/>
                <w:lang w:val="hy-AM"/>
              </w:rPr>
              <w:t>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գյուղատնտեսական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դաշտերը</w:t>
            </w:r>
            <w:r w:rsidRPr="00EE6D0D">
              <w:rPr>
                <w:rFonts w:ascii="GHEA Grapalat" w:hAnsi="GHEA Grapalat" w:cs="Arial"/>
                <w:color w:val="000000"/>
                <w:sz w:val="20"/>
              </w:rPr>
              <w:t xml:space="preserve"> ,ս</w:t>
            </w:r>
            <w:r w:rsidRPr="00EE6D0D">
              <w:rPr>
                <w:rFonts w:ascii="GHEA Grapalat" w:hAnsi="GHEA Grapalat" w:cs="Arial"/>
                <w:color w:val="000000"/>
                <w:sz w:val="20"/>
                <w:lang w:val="en-US"/>
              </w:rPr>
              <w:t>ովորաբար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քանի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կիլոմետր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հեռու</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են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համայնքից</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կողմից</w:t>
            </w:r>
            <w:r w:rsidRPr="00EE6D0D">
              <w:rPr>
                <w:rFonts w:ascii="GHEA Grapalat" w:hAnsi="GHEA Grapalat" w:cs="Arial"/>
                <w:color w:val="000000"/>
                <w:sz w:val="20"/>
                <w:lang w:val="hy-AM"/>
              </w:rPr>
              <w:t>՝</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ֆերմերները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պետք</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է</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լրացուցիչ</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վառելիք</w:t>
            </w:r>
            <w:r w:rsidRPr="00EE6D0D">
              <w:rPr>
                <w:rFonts w:ascii="GHEA Grapalat" w:hAnsi="GHEA Grapalat" w:cs="Arial"/>
                <w:color w:val="000000"/>
                <w:sz w:val="20"/>
              </w:rPr>
              <w:t xml:space="preserve">ի գումար </w:t>
            </w:r>
            <w:r w:rsidRPr="00EE6D0D">
              <w:rPr>
                <w:rFonts w:ascii="GHEA Grapalat" w:hAnsi="GHEA Grapalat" w:cs="Arial"/>
                <w:color w:val="000000"/>
                <w:sz w:val="20"/>
                <w:lang w:val="en-US"/>
              </w:rPr>
              <w:t>վճարեն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որպեսզի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տրակտորիստը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հասնի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հողատարածքին</w:t>
            </w:r>
            <w:r w:rsidRPr="00EE6D0D">
              <w:rPr>
                <w:rFonts w:ascii="GHEA Grapalat" w:hAnsi="GHEA Grapalat" w:cs="Arial"/>
                <w:color w:val="000000"/>
                <w:sz w:val="20"/>
              </w:rPr>
              <w:t>, մ</w:t>
            </w:r>
            <w:r w:rsidRPr="00EE6D0D">
              <w:rPr>
                <w:rFonts w:ascii="GHEA Grapalat" w:hAnsi="GHEA Grapalat" w:cs="Arial"/>
                <w:color w:val="000000"/>
                <w:sz w:val="20"/>
                <w:lang w:val="en-US"/>
              </w:rPr>
              <w:t>յուս</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կողմից</w:t>
            </w:r>
            <w:r w:rsidRPr="00EE6D0D">
              <w:rPr>
                <w:rFonts w:ascii="GHEA Grapalat" w:hAnsi="GHEA Grapalat" w:cs="Arial"/>
                <w:color w:val="000000"/>
                <w:sz w:val="20"/>
                <w:lang w:val="hy-AM"/>
              </w:rPr>
              <w:t>՝</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տրակտորիստ</w:t>
            </w:r>
            <w:r w:rsidRPr="00EE6D0D">
              <w:rPr>
                <w:rFonts w:ascii="GHEA Grapalat" w:hAnsi="GHEA Grapalat" w:cs="Arial"/>
                <w:color w:val="000000"/>
                <w:sz w:val="20"/>
                <w:lang w:val="hy-AM"/>
              </w:rPr>
              <w:t>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օգտագործում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է</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տրակտորի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օգտակար</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շահագործման/պիտանելիության ժամկետը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փոքր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հողատարածքներին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հասնելու</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ճանապարհների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վրա</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Այս</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օգտակար</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շահագործման ժամկետը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կարելի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էր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օգտագործել</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հերկելու</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կանխարգելիչ միջոցառումների</w:t>
            </w:r>
            <w:r w:rsidRPr="00EE6D0D">
              <w:rPr>
                <w:rFonts w:ascii="GHEA Grapalat" w:hAnsi="GHEA Grapalat" w:cs="Arial"/>
                <w:color w:val="000000"/>
                <w:sz w:val="20"/>
              </w:rPr>
              <w:t xml:space="preserve">, </w:t>
            </w:r>
            <w:r w:rsidRPr="00EE6D0D">
              <w:rPr>
                <w:rFonts w:ascii="GHEA Grapalat" w:hAnsi="GHEA Grapalat" w:cs="Arial"/>
                <w:color w:val="000000"/>
                <w:sz w:val="20"/>
                <w:lang w:val="hy-AM"/>
              </w:rPr>
              <w:t>բեր</w:t>
            </w:r>
            <w:r w:rsidRPr="00EE6D0D">
              <w:rPr>
                <w:rFonts w:ascii="GHEA Grapalat" w:hAnsi="GHEA Grapalat" w:cs="Arial"/>
                <w:color w:val="000000"/>
                <w:sz w:val="20"/>
                <w:lang w:val="en-US"/>
              </w:rPr>
              <w:t>քահավաքի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կամ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մեխանիզացման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ցանկացած</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այլ</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աշխատանքների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վրա</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որոնք</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այսօր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այնքան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անհրաժեշտ</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են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դաշտերում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Ավելին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այս</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ճանապարհորդության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համար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տրակտորիստները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գումար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չեն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ստանում</w:t>
            </w:r>
            <w:r w:rsidRPr="00EE6D0D">
              <w:rPr>
                <w:rFonts w:ascii="GHEA Grapalat" w:hAnsi="GHEA Grapalat" w:cs="Arial"/>
                <w:color w:val="000000"/>
                <w:sz w:val="20"/>
                <w:lang w:val="hy-AM"/>
              </w:rPr>
              <w:t>՝</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բացի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վառելիքի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փոխհատուցումից</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Հողամասի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համար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այս</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լրացուցիչ</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վառելիքի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ծախսը</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կազմում</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է</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ընդհանուր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վառելիքի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ծախսի</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շուրջ</w:t>
            </w:r>
            <w:r w:rsidRPr="00EE6D0D">
              <w:rPr>
                <w:rFonts w:ascii="GHEA Grapalat" w:hAnsi="GHEA Grapalat" w:cs="Arial"/>
                <w:color w:val="000000"/>
                <w:sz w:val="20"/>
              </w:rPr>
              <w:t xml:space="preserve"> 10%-</w:t>
            </w:r>
            <w:r w:rsidRPr="00EE6D0D">
              <w:rPr>
                <w:rFonts w:ascii="GHEA Grapalat" w:hAnsi="GHEA Grapalat" w:cs="Sylfaen"/>
                <w:color w:val="000000"/>
                <w:sz w:val="20"/>
                <w:lang w:val="en-US"/>
              </w:rPr>
              <w:t>ը</w:t>
            </w:r>
            <w:r w:rsidRPr="00EE6D0D">
              <w:rPr>
                <w:rFonts w:ascii="GHEA Grapalat" w:hAnsi="GHEA Grapalat" w:cs="Arial"/>
                <w:color w:val="000000"/>
                <w:sz w:val="20"/>
              </w:rPr>
              <w:t>:</w:t>
            </w:r>
          </w:p>
        </w:tc>
      </w:tr>
      <w:tr w:rsidR="00177C61" w:rsidRPr="00EE6D0D" w:rsidTr="009A36C3">
        <w:trPr>
          <w:trHeight w:val="315"/>
        </w:trPr>
        <w:tc>
          <w:tcPr>
            <w:tcW w:w="277" w:type="pct"/>
            <w:vMerge/>
            <w:textDirection w:val="btLr"/>
            <w:vAlign w:val="center"/>
          </w:tcPr>
          <w:p w:rsidR="00177C61" w:rsidRPr="00EE6D0D" w:rsidRDefault="00177C61" w:rsidP="009A36C3">
            <w:pPr>
              <w:ind w:right="113"/>
              <w:rPr>
                <w:rFonts w:ascii="GHEA Grapalat" w:hAnsi="GHEA Grapalat" w:cs="Arial"/>
                <w:b/>
                <w:bCs/>
                <w:color w:val="000000"/>
                <w:sz w:val="20"/>
              </w:rPr>
            </w:pPr>
          </w:p>
        </w:tc>
        <w:tc>
          <w:tcPr>
            <w:tcW w:w="1049"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Sylfaen"/>
                <w:b/>
                <w:bCs/>
                <w:color w:val="000000"/>
                <w:sz w:val="20"/>
              </w:rPr>
              <w:t xml:space="preserve">Թիրախային վերջնական օգտվողներ </w:t>
            </w:r>
          </w:p>
        </w:tc>
        <w:tc>
          <w:tcPr>
            <w:tcW w:w="3674"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ֆերմերներ</w:t>
            </w:r>
          </w:p>
        </w:tc>
      </w:tr>
      <w:tr w:rsidR="00177C61" w:rsidRPr="00EE6D0D" w:rsidTr="009A36C3">
        <w:trPr>
          <w:trHeight w:val="315"/>
        </w:trPr>
        <w:tc>
          <w:tcPr>
            <w:tcW w:w="277" w:type="pct"/>
            <w:vMerge/>
            <w:textDirection w:val="btLr"/>
            <w:vAlign w:val="center"/>
          </w:tcPr>
          <w:p w:rsidR="00177C61" w:rsidRPr="00EE6D0D" w:rsidRDefault="00177C61" w:rsidP="009A36C3">
            <w:pPr>
              <w:ind w:right="113"/>
              <w:rPr>
                <w:rFonts w:ascii="GHEA Grapalat" w:hAnsi="GHEA Grapalat" w:cs="Arial"/>
                <w:b/>
                <w:bCs/>
                <w:color w:val="000000"/>
                <w:sz w:val="20"/>
              </w:rPr>
            </w:pPr>
          </w:p>
        </w:tc>
        <w:tc>
          <w:tcPr>
            <w:tcW w:w="1049"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Թիրախային խումբ </w:t>
            </w:r>
          </w:p>
        </w:tc>
        <w:tc>
          <w:tcPr>
            <w:tcW w:w="3674"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Ֆերմերներ </w:t>
            </w:r>
          </w:p>
        </w:tc>
      </w:tr>
      <w:tr w:rsidR="00177C61" w:rsidRPr="00EE6D0D" w:rsidTr="009A36C3">
        <w:trPr>
          <w:trHeight w:val="315"/>
        </w:trPr>
        <w:tc>
          <w:tcPr>
            <w:tcW w:w="277" w:type="pct"/>
            <w:vMerge/>
            <w:textDirection w:val="btLr"/>
            <w:vAlign w:val="center"/>
          </w:tcPr>
          <w:p w:rsidR="00177C61" w:rsidRPr="00EE6D0D" w:rsidRDefault="00177C61" w:rsidP="009A36C3">
            <w:pPr>
              <w:ind w:right="113"/>
              <w:rPr>
                <w:rFonts w:ascii="GHEA Grapalat" w:hAnsi="GHEA Grapalat" w:cs="Arial"/>
                <w:b/>
                <w:bCs/>
                <w:color w:val="000000"/>
                <w:sz w:val="20"/>
              </w:rPr>
            </w:pPr>
          </w:p>
        </w:tc>
        <w:tc>
          <w:tcPr>
            <w:tcW w:w="1049"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Տարածաշրջանային կիրառումը </w:t>
            </w:r>
          </w:p>
        </w:tc>
        <w:tc>
          <w:tcPr>
            <w:tcW w:w="3674"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Ազգային </w:t>
            </w:r>
          </w:p>
        </w:tc>
      </w:tr>
      <w:tr w:rsidR="00177C61" w:rsidRPr="00EE6D0D" w:rsidTr="009A36C3">
        <w:trPr>
          <w:trHeight w:val="300"/>
        </w:trPr>
        <w:tc>
          <w:tcPr>
            <w:tcW w:w="277" w:type="pct"/>
            <w:vMerge w:val="restart"/>
            <w:shd w:val="clear" w:color="auto" w:fill="auto"/>
            <w:textDirection w:val="btLr"/>
            <w:vAlign w:val="center"/>
          </w:tcPr>
          <w:p w:rsidR="00177C61" w:rsidRPr="00EE6D0D" w:rsidRDefault="00177C61" w:rsidP="009A36C3">
            <w:pPr>
              <w:ind w:right="113"/>
              <w:jc w:val="center"/>
              <w:rPr>
                <w:rFonts w:ascii="GHEA Grapalat" w:hAnsi="GHEA Grapalat" w:cs="Arial"/>
                <w:b/>
                <w:bCs/>
                <w:color w:val="000000"/>
                <w:sz w:val="16"/>
                <w:szCs w:val="18"/>
              </w:rPr>
            </w:pPr>
            <w:r w:rsidRPr="00EE6D0D">
              <w:rPr>
                <w:rFonts w:ascii="GHEA Grapalat" w:hAnsi="GHEA Grapalat" w:cs="Arial"/>
                <w:b/>
                <w:bCs/>
                <w:color w:val="000000"/>
                <w:sz w:val="16"/>
                <w:szCs w:val="18"/>
              </w:rPr>
              <w:t>Տեղեկատվություն իրականացման վերաբերյալ</w:t>
            </w:r>
          </w:p>
        </w:tc>
        <w:tc>
          <w:tcPr>
            <w:tcW w:w="1049" w:type="pct"/>
            <w:vMerge w:val="restar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Միջոց</w:t>
            </w:r>
            <w:r w:rsidRPr="00EE6D0D">
              <w:rPr>
                <w:rFonts w:ascii="GHEA Grapalat" w:hAnsi="GHEA Grapalat" w:cs="Arial"/>
                <w:b/>
                <w:bCs/>
                <w:color w:val="000000"/>
                <w:sz w:val="20"/>
                <w:lang w:val="hy-AM"/>
              </w:rPr>
              <w:t>առում</w:t>
            </w:r>
            <w:r w:rsidRPr="00EE6D0D">
              <w:rPr>
                <w:rFonts w:ascii="GHEA Grapalat" w:hAnsi="GHEA Grapalat" w:cs="Arial"/>
                <w:b/>
                <w:bCs/>
                <w:color w:val="000000"/>
                <w:sz w:val="20"/>
                <w:lang w:val="en-US"/>
              </w:rPr>
              <w:t>ը</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հիմնավորորղ</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էներգախնայողության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գործողությունների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ցանկն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ու</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նկարագրությունը</w:t>
            </w:r>
          </w:p>
        </w:tc>
        <w:tc>
          <w:tcPr>
            <w:tcW w:w="3674" w:type="pct"/>
            <w:shd w:val="clear" w:color="auto" w:fill="auto"/>
            <w:vAlign w:val="center"/>
          </w:tcPr>
          <w:p w:rsidR="00177C61" w:rsidRPr="00EE6D0D" w:rsidRDefault="00177C61" w:rsidP="009A36C3">
            <w:pPr>
              <w:rPr>
                <w:rFonts w:ascii="GHEA Grapalat" w:hAnsi="GHEA Grapalat" w:cs="Arial"/>
                <w:color w:val="000000"/>
                <w:sz w:val="20"/>
                <w:lang w:val="en-US"/>
              </w:rPr>
            </w:pPr>
            <w:r w:rsidRPr="00EE6D0D">
              <w:rPr>
                <w:rFonts w:ascii="GHEA Grapalat" w:hAnsi="GHEA Grapalat" w:cs="Arial"/>
                <w:color w:val="000000"/>
                <w:sz w:val="20"/>
                <w:lang w:val="en-US"/>
              </w:rPr>
              <w:t>Իրականացվող գործողություններն են՝</w:t>
            </w:r>
          </w:p>
        </w:tc>
      </w:tr>
      <w:tr w:rsidR="00177C61" w:rsidRPr="00EE6D0D" w:rsidTr="009A36C3">
        <w:trPr>
          <w:trHeight w:val="1035"/>
        </w:trPr>
        <w:tc>
          <w:tcPr>
            <w:tcW w:w="277" w:type="pct"/>
            <w:vMerge/>
            <w:textDirection w:val="btLr"/>
            <w:vAlign w:val="center"/>
          </w:tcPr>
          <w:p w:rsidR="00177C61" w:rsidRPr="00EE6D0D" w:rsidRDefault="00177C61" w:rsidP="009A36C3">
            <w:pPr>
              <w:ind w:right="113"/>
              <w:rPr>
                <w:rFonts w:ascii="GHEA Grapalat" w:hAnsi="GHEA Grapalat" w:cs="Arial"/>
                <w:b/>
                <w:bCs/>
                <w:color w:val="000000"/>
                <w:sz w:val="20"/>
                <w:lang w:val="en-US"/>
              </w:rPr>
            </w:pPr>
          </w:p>
        </w:tc>
        <w:tc>
          <w:tcPr>
            <w:tcW w:w="1049" w:type="pct"/>
            <w:vMerge/>
            <w:vAlign w:val="center"/>
          </w:tcPr>
          <w:p w:rsidR="00177C61" w:rsidRPr="00EE6D0D" w:rsidRDefault="00177C61" w:rsidP="009A36C3">
            <w:pPr>
              <w:rPr>
                <w:rFonts w:ascii="GHEA Grapalat" w:hAnsi="GHEA Grapalat" w:cs="Arial"/>
                <w:b/>
                <w:bCs/>
                <w:color w:val="000000"/>
                <w:sz w:val="20"/>
                <w:lang w:val="en-US"/>
              </w:rPr>
            </w:pPr>
          </w:p>
        </w:tc>
        <w:tc>
          <w:tcPr>
            <w:tcW w:w="3674" w:type="pct"/>
            <w:shd w:val="clear" w:color="auto" w:fill="auto"/>
            <w:vAlign w:val="center"/>
          </w:tcPr>
          <w:p w:rsidR="00177C61" w:rsidRPr="00EE6D0D" w:rsidRDefault="00177C61" w:rsidP="009A36C3">
            <w:pPr>
              <w:rPr>
                <w:rFonts w:ascii="GHEA Grapalat" w:hAnsi="GHEA Grapalat" w:cs="Arial"/>
                <w:color w:val="000000"/>
                <w:sz w:val="20"/>
                <w:lang w:val="en-US"/>
              </w:rPr>
            </w:pPr>
            <w:r w:rsidRPr="00EE6D0D">
              <w:rPr>
                <w:rFonts w:ascii="GHEA Grapalat" w:hAnsi="GHEA Grapalat" w:cs="Arial"/>
                <w:color w:val="000000"/>
                <w:sz w:val="20"/>
                <w:lang w:val="en-US"/>
              </w:rPr>
              <w:t>1. Ստեղծել կոպերատիվներ հողատարածքների համատեղ կառավարման համար</w:t>
            </w:r>
            <w:r w:rsidRPr="00EE6D0D">
              <w:rPr>
                <w:rFonts w:ascii="GHEA Grapalat" w:hAnsi="GHEA Grapalat" w:cs="Arial"/>
                <w:color w:val="000000"/>
                <w:sz w:val="20"/>
                <w:lang w:val="hy-AM"/>
              </w:rPr>
              <w:t>:</w:t>
            </w:r>
            <w:r w:rsidRPr="00EE6D0D">
              <w:rPr>
                <w:rFonts w:ascii="GHEA Grapalat" w:hAnsi="GHEA Grapalat" w:cs="Arial"/>
                <w:color w:val="000000"/>
                <w:sz w:val="20"/>
                <w:lang w:val="en-US"/>
              </w:rPr>
              <w:t xml:space="preserve"> Բացի վառելիքի խնայողությունից</w:t>
            </w:r>
            <w:r w:rsidRPr="00EE6D0D">
              <w:rPr>
                <w:rFonts w:ascii="GHEA Grapalat" w:hAnsi="GHEA Grapalat" w:cs="Arial"/>
                <w:color w:val="000000"/>
                <w:sz w:val="20"/>
                <w:lang w:val="hy-AM"/>
              </w:rPr>
              <w:t>,</w:t>
            </w:r>
            <w:r w:rsidRPr="00EE6D0D">
              <w:rPr>
                <w:rFonts w:ascii="GHEA Grapalat" w:hAnsi="GHEA Grapalat" w:cs="Arial"/>
                <w:color w:val="000000"/>
                <w:sz w:val="20"/>
                <w:lang w:val="en-US"/>
              </w:rPr>
              <w:t xml:space="preserve"> այն </w:t>
            </w:r>
            <w:r w:rsidRPr="00EE6D0D">
              <w:rPr>
                <w:rFonts w:ascii="GHEA Grapalat" w:hAnsi="GHEA Grapalat" w:cs="Arial"/>
                <w:color w:val="000000"/>
                <w:sz w:val="20"/>
                <w:lang w:val="hy-AM"/>
              </w:rPr>
              <w:t>կառաջացնի</w:t>
            </w:r>
            <w:r w:rsidRPr="00EE6D0D">
              <w:rPr>
                <w:rFonts w:ascii="GHEA Grapalat" w:hAnsi="GHEA Grapalat" w:cs="Arial"/>
                <w:color w:val="000000"/>
                <w:sz w:val="20"/>
                <w:lang w:val="en-US"/>
              </w:rPr>
              <w:t xml:space="preserve"> </w:t>
            </w:r>
            <w:r w:rsidRPr="00EE6D0D">
              <w:rPr>
                <w:rFonts w:ascii="GHEA Grapalat" w:hAnsi="GHEA Grapalat" w:cs="Arial"/>
                <w:color w:val="000000"/>
                <w:sz w:val="20"/>
                <w:lang w:val="hy-AM"/>
              </w:rPr>
              <w:t>մասշտաբից բխող տնտեսումներ և</w:t>
            </w:r>
            <w:r w:rsidRPr="00EE6D0D">
              <w:rPr>
                <w:rFonts w:ascii="GHEA Grapalat" w:hAnsi="GHEA Grapalat" w:cs="Arial"/>
                <w:color w:val="000000"/>
                <w:sz w:val="20"/>
                <w:lang w:val="en-US"/>
              </w:rPr>
              <w:t>,</w:t>
            </w:r>
            <w:r w:rsidRPr="00EE6D0D">
              <w:rPr>
                <w:rFonts w:ascii="GHEA Grapalat" w:hAnsi="GHEA Grapalat" w:cs="Arial"/>
                <w:color w:val="000000"/>
                <w:sz w:val="20"/>
                <w:lang w:val="hy-AM"/>
              </w:rPr>
              <w:t xml:space="preserve"> </w:t>
            </w:r>
            <w:r w:rsidRPr="00EE6D0D">
              <w:rPr>
                <w:rFonts w:ascii="GHEA Grapalat" w:hAnsi="GHEA Grapalat" w:cs="Arial"/>
                <w:color w:val="000000"/>
                <w:sz w:val="20"/>
                <w:lang w:val="en-US"/>
              </w:rPr>
              <w:t>ընդհան</w:t>
            </w:r>
            <w:r w:rsidRPr="00EE6D0D">
              <w:rPr>
                <w:rFonts w:ascii="GHEA Grapalat" w:hAnsi="GHEA Grapalat" w:cs="Arial"/>
                <w:color w:val="000000"/>
                <w:sz w:val="20"/>
                <w:lang w:val="hy-AM"/>
              </w:rPr>
              <w:t>ու</w:t>
            </w:r>
            <w:r w:rsidRPr="00EE6D0D">
              <w:rPr>
                <w:rFonts w:ascii="GHEA Grapalat" w:hAnsi="GHEA Grapalat" w:cs="Arial"/>
                <w:color w:val="000000"/>
                <w:sz w:val="20"/>
                <w:lang w:val="en-US"/>
              </w:rPr>
              <w:t>ր առմամբ, կ</w:t>
            </w:r>
            <w:r w:rsidRPr="00EE6D0D">
              <w:rPr>
                <w:rFonts w:ascii="GHEA Grapalat" w:hAnsi="GHEA Grapalat" w:cs="Arial"/>
                <w:color w:val="000000"/>
                <w:sz w:val="20"/>
                <w:lang w:val="hy-AM"/>
              </w:rPr>
              <w:t>բարձրացնի</w:t>
            </w:r>
            <w:r w:rsidRPr="00EE6D0D">
              <w:rPr>
                <w:rFonts w:ascii="GHEA Grapalat" w:hAnsi="GHEA Grapalat" w:cs="Arial"/>
                <w:color w:val="000000"/>
                <w:sz w:val="20"/>
                <w:lang w:val="en-US"/>
              </w:rPr>
              <w:t xml:space="preserve"> վառելիքի </w:t>
            </w:r>
            <w:r w:rsidRPr="00EE6D0D">
              <w:rPr>
                <w:rFonts w:ascii="GHEA Grapalat" w:hAnsi="GHEA Grapalat" w:cs="Arial"/>
                <w:color w:val="000000"/>
                <w:sz w:val="20"/>
                <w:lang w:val="hy-AM"/>
              </w:rPr>
              <w:t xml:space="preserve">ծախսի </w:t>
            </w:r>
            <w:r w:rsidRPr="00EE6D0D">
              <w:rPr>
                <w:rFonts w:ascii="GHEA Grapalat" w:hAnsi="GHEA Grapalat" w:cs="Arial"/>
                <w:color w:val="000000"/>
                <w:sz w:val="20"/>
                <w:lang w:val="en-US"/>
              </w:rPr>
              <w:t>արդյո</w:t>
            </w:r>
            <w:r w:rsidRPr="00EE6D0D">
              <w:rPr>
                <w:rFonts w:ascii="GHEA Grapalat" w:hAnsi="GHEA Grapalat" w:cs="Arial"/>
                <w:color w:val="000000"/>
                <w:sz w:val="20"/>
                <w:lang w:val="hy-AM"/>
              </w:rPr>
              <w:t>ւ</w:t>
            </w:r>
            <w:r w:rsidRPr="00EE6D0D">
              <w:rPr>
                <w:rFonts w:ascii="GHEA Grapalat" w:hAnsi="GHEA Grapalat" w:cs="Arial"/>
                <w:color w:val="000000"/>
                <w:sz w:val="20"/>
                <w:lang w:val="en-US"/>
              </w:rPr>
              <w:t>նավետությունը:</w:t>
            </w:r>
          </w:p>
        </w:tc>
      </w:tr>
      <w:tr w:rsidR="00177C61" w:rsidRPr="00EE6D0D" w:rsidTr="009A36C3">
        <w:trPr>
          <w:trHeight w:val="315"/>
        </w:trPr>
        <w:tc>
          <w:tcPr>
            <w:tcW w:w="277" w:type="pct"/>
            <w:vMerge/>
            <w:textDirection w:val="btLr"/>
            <w:vAlign w:val="center"/>
          </w:tcPr>
          <w:p w:rsidR="00177C61" w:rsidRPr="00EE6D0D" w:rsidRDefault="00177C61" w:rsidP="009A36C3">
            <w:pPr>
              <w:ind w:right="113"/>
              <w:rPr>
                <w:rFonts w:ascii="GHEA Grapalat" w:hAnsi="GHEA Grapalat" w:cs="Arial"/>
                <w:b/>
                <w:bCs/>
                <w:color w:val="000000"/>
                <w:sz w:val="20"/>
                <w:lang w:val="en-US"/>
              </w:rPr>
            </w:pPr>
          </w:p>
        </w:tc>
        <w:tc>
          <w:tcPr>
            <w:tcW w:w="1049"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Բյուջե և ֆինանսական աղբյուր </w:t>
            </w:r>
          </w:p>
        </w:tc>
        <w:tc>
          <w:tcPr>
            <w:tcW w:w="3674"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ՀՀ գյուղատնտեսության նախարարություն</w:t>
            </w:r>
          </w:p>
        </w:tc>
      </w:tr>
      <w:tr w:rsidR="00177C61" w:rsidRPr="00EE6D0D" w:rsidTr="009A36C3">
        <w:trPr>
          <w:trHeight w:val="315"/>
        </w:trPr>
        <w:tc>
          <w:tcPr>
            <w:tcW w:w="277" w:type="pct"/>
            <w:vMerge/>
            <w:textDirection w:val="btLr"/>
            <w:vAlign w:val="center"/>
          </w:tcPr>
          <w:p w:rsidR="00177C61" w:rsidRPr="00EE6D0D" w:rsidRDefault="00177C61" w:rsidP="009A36C3">
            <w:pPr>
              <w:ind w:right="113"/>
              <w:rPr>
                <w:rFonts w:ascii="GHEA Grapalat" w:hAnsi="GHEA Grapalat" w:cs="Arial"/>
                <w:b/>
                <w:bCs/>
                <w:color w:val="000000"/>
                <w:sz w:val="20"/>
              </w:rPr>
            </w:pPr>
          </w:p>
        </w:tc>
        <w:tc>
          <w:tcPr>
            <w:tcW w:w="1049"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Իրականացնող մարմին </w:t>
            </w:r>
          </w:p>
        </w:tc>
        <w:tc>
          <w:tcPr>
            <w:tcW w:w="3674"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lang w:val="en-US"/>
              </w:rPr>
              <w:t>Պետական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սեկտոր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ՀՀ</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գ</w:t>
            </w:r>
            <w:r w:rsidRPr="00EE6D0D">
              <w:rPr>
                <w:rFonts w:ascii="GHEA Grapalat" w:hAnsi="GHEA Grapalat" w:cs="Arial"/>
                <w:color w:val="000000"/>
                <w:sz w:val="20"/>
              </w:rPr>
              <w:t>յուղատնտեսության նախարարություն</w:t>
            </w:r>
          </w:p>
        </w:tc>
      </w:tr>
      <w:tr w:rsidR="00177C61" w:rsidRPr="00EE6D0D" w:rsidTr="009A36C3">
        <w:trPr>
          <w:trHeight w:val="315"/>
        </w:trPr>
        <w:tc>
          <w:tcPr>
            <w:tcW w:w="277" w:type="pct"/>
            <w:vMerge/>
            <w:textDirection w:val="btLr"/>
            <w:vAlign w:val="center"/>
          </w:tcPr>
          <w:p w:rsidR="00177C61" w:rsidRPr="00EE6D0D" w:rsidRDefault="00177C61" w:rsidP="009A36C3">
            <w:pPr>
              <w:ind w:right="113"/>
              <w:rPr>
                <w:rFonts w:ascii="GHEA Grapalat" w:hAnsi="GHEA Grapalat" w:cs="Arial"/>
                <w:b/>
                <w:bCs/>
                <w:color w:val="000000"/>
                <w:sz w:val="20"/>
              </w:rPr>
            </w:pPr>
          </w:p>
        </w:tc>
        <w:tc>
          <w:tcPr>
            <w:tcW w:w="1049"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Վերահսկող մարմին </w:t>
            </w:r>
          </w:p>
        </w:tc>
        <w:tc>
          <w:tcPr>
            <w:tcW w:w="3674" w:type="pct"/>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495"/>
        </w:trPr>
        <w:tc>
          <w:tcPr>
            <w:tcW w:w="277" w:type="pct"/>
            <w:vMerge w:val="restart"/>
            <w:shd w:val="clear" w:color="auto" w:fill="auto"/>
            <w:textDirection w:val="btLr"/>
            <w:vAlign w:val="center"/>
          </w:tcPr>
          <w:p w:rsidR="00177C61" w:rsidRPr="00EE6D0D" w:rsidRDefault="00177C61" w:rsidP="009A36C3">
            <w:pPr>
              <w:ind w:right="113"/>
              <w:jc w:val="center"/>
              <w:rPr>
                <w:rFonts w:ascii="GHEA Grapalat" w:hAnsi="GHEA Grapalat" w:cs="Arial"/>
                <w:b/>
                <w:bCs/>
                <w:color w:val="000000"/>
                <w:sz w:val="20"/>
              </w:rPr>
            </w:pPr>
            <w:r w:rsidRPr="00EE6D0D">
              <w:rPr>
                <w:rFonts w:ascii="GHEA Grapalat" w:hAnsi="GHEA Grapalat" w:cs="Arial"/>
                <w:b/>
                <w:bCs/>
                <w:color w:val="000000"/>
                <w:sz w:val="20"/>
              </w:rPr>
              <w:t>Էներգախնայողությւոններ</w:t>
            </w:r>
          </w:p>
        </w:tc>
        <w:tc>
          <w:tcPr>
            <w:tcW w:w="1049"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en-US"/>
              </w:rPr>
              <w:t>Արդյունքում</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ձեռքբերված</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խնայողությունների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մոնիթորինգի</w:t>
            </w:r>
            <w:r w:rsidRPr="00EE6D0D">
              <w:rPr>
                <w:rFonts w:ascii="GHEA Grapalat" w:hAnsi="GHEA Grapalat" w:cs="Arial"/>
                <w:b/>
                <w:bCs/>
                <w:color w:val="000000"/>
                <w:sz w:val="20"/>
              </w:rPr>
              <w:t>/</w:t>
            </w:r>
            <w:r w:rsidRPr="00EE6D0D">
              <w:rPr>
                <w:rFonts w:ascii="GHEA Grapalat" w:hAnsi="GHEA Grapalat" w:cs="Arial"/>
                <w:b/>
                <w:bCs/>
                <w:color w:val="000000"/>
                <w:sz w:val="20"/>
                <w:lang w:val="en-US"/>
              </w:rPr>
              <w:t>չափման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մեթոդ</w:t>
            </w:r>
            <w:r w:rsidRPr="00EE6D0D">
              <w:rPr>
                <w:rFonts w:ascii="GHEA Grapalat" w:hAnsi="GHEA Grapalat" w:cs="Arial"/>
                <w:b/>
                <w:bCs/>
                <w:color w:val="000000"/>
                <w:sz w:val="20"/>
              </w:rPr>
              <w:t xml:space="preserve"> </w:t>
            </w:r>
          </w:p>
        </w:tc>
        <w:tc>
          <w:tcPr>
            <w:tcW w:w="3674" w:type="pct"/>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Էներգախնայողություն</w:t>
            </w:r>
          </w:p>
        </w:tc>
      </w:tr>
      <w:tr w:rsidR="00177C61" w:rsidRPr="00EE6D0D" w:rsidTr="009A36C3">
        <w:trPr>
          <w:trHeight w:val="315"/>
        </w:trPr>
        <w:tc>
          <w:tcPr>
            <w:tcW w:w="277" w:type="pct"/>
            <w:vMerge/>
            <w:vAlign w:val="center"/>
          </w:tcPr>
          <w:p w:rsidR="00177C61" w:rsidRPr="00EE6D0D" w:rsidRDefault="00177C61" w:rsidP="009A36C3">
            <w:pPr>
              <w:rPr>
                <w:rFonts w:ascii="GHEA Grapalat" w:hAnsi="GHEA Grapalat" w:cs="Arial"/>
                <w:b/>
                <w:bCs/>
                <w:color w:val="000000"/>
                <w:sz w:val="20"/>
              </w:rPr>
            </w:pPr>
          </w:p>
        </w:tc>
        <w:tc>
          <w:tcPr>
            <w:tcW w:w="1049" w:type="pct"/>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2017</w:t>
            </w:r>
            <w:r w:rsidRPr="00EE6D0D">
              <w:rPr>
                <w:rFonts w:ascii="GHEA Grapalat" w:hAnsi="GHEA Grapalat" w:cs="Arial"/>
                <w:b/>
                <w:bCs/>
                <w:color w:val="000000"/>
                <w:sz w:val="20"/>
                <w:lang w:val="en-US"/>
              </w:rPr>
              <w:t>թ</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ակնկալվող</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խնայողությունները՝համաձայն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lastRenderedPageBreak/>
              <w:t>առաջին</w:t>
            </w:r>
            <w:r w:rsidRPr="00EE6D0D">
              <w:rPr>
                <w:rFonts w:ascii="GHEA Grapalat" w:hAnsi="GHEA Grapalat" w:cs="Arial"/>
                <w:b/>
                <w:bCs/>
                <w:color w:val="000000"/>
                <w:sz w:val="20"/>
              </w:rPr>
              <w:t xml:space="preserve"> ԷԳԾ-</w:t>
            </w:r>
            <w:r w:rsidRPr="00EE6D0D">
              <w:rPr>
                <w:rFonts w:ascii="GHEA Grapalat" w:hAnsi="GHEA Grapalat" w:cs="Sylfaen"/>
                <w:b/>
                <w:bCs/>
                <w:color w:val="000000"/>
                <w:sz w:val="20"/>
                <w:lang w:val="en-US"/>
              </w:rPr>
              <w:t>ի</w:t>
            </w:r>
          </w:p>
        </w:tc>
        <w:tc>
          <w:tcPr>
            <w:tcW w:w="3674" w:type="pct"/>
            <w:shd w:val="clear" w:color="auto" w:fill="auto"/>
            <w:vAlign w:val="center"/>
          </w:tcPr>
          <w:p w:rsidR="00177C61" w:rsidRPr="00EE6D0D" w:rsidRDefault="00177C61" w:rsidP="009A36C3">
            <w:pPr>
              <w:jc w:val="center"/>
              <w:rPr>
                <w:rFonts w:ascii="GHEA Grapalat" w:hAnsi="GHEA Grapalat" w:cs="GHEA Grapalat"/>
                <w:color w:val="000000"/>
                <w:sz w:val="20"/>
              </w:rPr>
            </w:pPr>
            <w:r w:rsidRPr="00EE6D0D">
              <w:rPr>
                <w:rFonts w:ascii="Courier New" w:hAnsi="Courier New" w:cs="Courier New"/>
                <w:color w:val="000000"/>
                <w:sz w:val="20"/>
              </w:rPr>
              <w:lastRenderedPageBreak/>
              <w:t> </w:t>
            </w:r>
          </w:p>
        </w:tc>
      </w:tr>
      <w:tr w:rsidR="00177C61" w:rsidRPr="00EE6D0D" w:rsidTr="009A36C3">
        <w:trPr>
          <w:trHeight w:val="315"/>
        </w:trPr>
        <w:tc>
          <w:tcPr>
            <w:tcW w:w="277" w:type="pct"/>
            <w:vMerge/>
            <w:vAlign w:val="center"/>
          </w:tcPr>
          <w:p w:rsidR="00177C61" w:rsidRPr="00EE6D0D" w:rsidRDefault="00177C61" w:rsidP="009A36C3">
            <w:pPr>
              <w:rPr>
                <w:rFonts w:ascii="GHEA Grapalat" w:hAnsi="GHEA Grapalat" w:cs="Arial"/>
                <w:b/>
                <w:bCs/>
                <w:color w:val="000000"/>
                <w:sz w:val="20"/>
              </w:rPr>
            </w:pPr>
          </w:p>
        </w:tc>
        <w:tc>
          <w:tcPr>
            <w:tcW w:w="1049" w:type="pct"/>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 xml:space="preserve">2018թ. ակնկալվող/ձեռքբերված խնայողությունները </w:t>
            </w:r>
          </w:p>
        </w:tc>
        <w:tc>
          <w:tcPr>
            <w:tcW w:w="3674" w:type="pct"/>
            <w:shd w:val="clear" w:color="auto" w:fill="auto"/>
            <w:vAlign w:val="center"/>
          </w:tcPr>
          <w:p w:rsidR="00177C61" w:rsidRPr="00EE6D0D" w:rsidRDefault="00177C61" w:rsidP="009A36C3">
            <w:pPr>
              <w:jc w:val="center"/>
              <w:rPr>
                <w:rFonts w:ascii="GHEA Grapalat" w:hAnsi="GHEA Grapalat" w:cs="GHEA Grapalat"/>
                <w:color w:val="000000"/>
                <w:sz w:val="20"/>
                <w:lang w:val="en-US"/>
              </w:rPr>
            </w:pPr>
            <w:r w:rsidRPr="00EE6D0D">
              <w:rPr>
                <w:rFonts w:ascii="Courier New" w:hAnsi="Courier New" w:cs="Courier New"/>
                <w:color w:val="000000"/>
                <w:sz w:val="20"/>
                <w:lang w:val="en-US"/>
              </w:rPr>
              <w:t> </w:t>
            </w:r>
          </w:p>
        </w:tc>
      </w:tr>
      <w:tr w:rsidR="00177C61" w:rsidRPr="00EE6D0D" w:rsidTr="009A36C3">
        <w:trPr>
          <w:trHeight w:val="315"/>
        </w:trPr>
        <w:tc>
          <w:tcPr>
            <w:tcW w:w="277" w:type="pct"/>
            <w:vMerge/>
            <w:vAlign w:val="center"/>
          </w:tcPr>
          <w:p w:rsidR="00177C61" w:rsidRPr="00EE6D0D" w:rsidRDefault="00177C61" w:rsidP="009A36C3">
            <w:pPr>
              <w:rPr>
                <w:rFonts w:ascii="GHEA Grapalat" w:hAnsi="GHEA Grapalat" w:cs="Arial"/>
                <w:b/>
                <w:bCs/>
                <w:color w:val="000000"/>
                <w:sz w:val="20"/>
                <w:lang w:val="en-US"/>
              </w:rPr>
            </w:pPr>
          </w:p>
        </w:tc>
        <w:tc>
          <w:tcPr>
            <w:tcW w:w="1049" w:type="pct"/>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2020</w:t>
            </w:r>
            <w:r w:rsidRPr="00EE6D0D">
              <w:rPr>
                <w:rFonts w:ascii="GHEA Grapalat" w:hAnsi="GHEA Grapalat" w:cs="Sylfaen"/>
                <w:b/>
                <w:bCs/>
                <w:color w:val="000000"/>
                <w:sz w:val="20"/>
                <w:lang w:val="en-US"/>
              </w:rPr>
              <w:t>թ</w:t>
            </w:r>
            <w:r w:rsidRPr="00EE6D0D">
              <w:rPr>
                <w:rFonts w:ascii="GHEA Grapalat" w:hAnsi="GHEA Grapalat" w:cs="Arial"/>
                <w:b/>
                <w:bCs/>
                <w:color w:val="000000"/>
                <w:sz w:val="20"/>
                <w:lang w:val="en-US"/>
              </w:rPr>
              <w:t>. ակնկալվող էներգախնայողւոթյունը</w:t>
            </w:r>
          </w:p>
        </w:tc>
        <w:tc>
          <w:tcPr>
            <w:tcW w:w="3674" w:type="pct"/>
            <w:shd w:val="clear" w:color="auto" w:fill="auto"/>
            <w:vAlign w:val="center"/>
          </w:tcPr>
          <w:p w:rsidR="00177C61" w:rsidRPr="00EE6D0D" w:rsidRDefault="00177C61" w:rsidP="009A36C3">
            <w:pPr>
              <w:jc w:val="center"/>
              <w:rPr>
                <w:rFonts w:ascii="GHEA Grapalat" w:hAnsi="GHEA Grapalat" w:cs="GHEA Grapalat"/>
                <w:color w:val="000000"/>
                <w:sz w:val="20"/>
                <w:lang w:val="en-US"/>
              </w:rPr>
            </w:pPr>
            <w:r w:rsidRPr="00EE6D0D">
              <w:rPr>
                <w:rFonts w:ascii="Courier New" w:hAnsi="Courier New" w:cs="Courier New"/>
                <w:color w:val="000000"/>
                <w:sz w:val="20"/>
                <w:lang w:val="en-US"/>
              </w:rPr>
              <w:t> </w:t>
            </w:r>
          </w:p>
        </w:tc>
      </w:tr>
      <w:tr w:rsidR="00177C61" w:rsidRPr="00EE6D0D" w:rsidTr="009A36C3">
        <w:trPr>
          <w:trHeight w:val="495"/>
        </w:trPr>
        <w:tc>
          <w:tcPr>
            <w:tcW w:w="277" w:type="pct"/>
            <w:vMerge/>
            <w:vAlign w:val="center"/>
          </w:tcPr>
          <w:p w:rsidR="00177C61" w:rsidRPr="00EE6D0D" w:rsidRDefault="00177C61" w:rsidP="009A36C3">
            <w:pPr>
              <w:rPr>
                <w:rFonts w:ascii="GHEA Grapalat" w:hAnsi="GHEA Grapalat" w:cs="Arial"/>
                <w:b/>
                <w:bCs/>
                <w:color w:val="000000"/>
                <w:sz w:val="20"/>
                <w:lang w:val="en-US"/>
              </w:rPr>
            </w:pPr>
          </w:p>
        </w:tc>
        <w:tc>
          <w:tcPr>
            <w:tcW w:w="1049" w:type="pct"/>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 xml:space="preserve">2020թ. էներգախնայողության վրա ակնկալվող ազդեցությունը  </w:t>
            </w:r>
          </w:p>
        </w:tc>
        <w:tc>
          <w:tcPr>
            <w:tcW w:w="3674" w:type="pct"/>
            <w:shd w:val="clear" w:color="auto" w:fill="auto"/>
            <w:vAlign w:val="center"/>
          </w:tcPr>
          <w:p w:rsidR="00177C61" w:rsidRPr="00EE6D0D" w:rsidRDefault="00177C61" w:rsidP="009A36C3">
            <w:pPr>
              <w:rPr>
                <w:rFonts w:ascii="GHEA Grapalat" w:hAnsi="GHEA Grapalat" w:cs="GHEA Grapalat"/>
                <w:color w:val="000000"/>
                <w:sz w:val="20"/>
                <w:lang w:val="en-US"/>
              </w:rPr>
            </w:pPr>
            <w:r w:rsidRPr="00EE6D0D">
              <w:rPr>
                <w:rFonts w:ascii="Courier New" w:hAnsi="Courier New" w:cs="Courier New"/>
                <w:color w:val="000000"/>
                <w:sz w:val="20"/>
                <w:lang w:val="en-US"/>
              </w:rPr>
              <w:t> </w:t>
            </w:r>
          </w:p>
        </w:tc>
      </w:tr>
      <w:tr w:rsidR="00177C61" w:rsidRPr="00EE6D0D" w:rsidTr="009A36C3">
        <w:trPr>
          <w:trHeight w:val="315"/>
        </w:trPr>
        <w:tc>
          <w:tcPr>
            <w:tcW w:w="277" w:type="pct"/>
            <w:vMerge/>
            <w:vAlign w:val="center"/>
          </w:tcPr>
          <w:p w:rsidR="00177C61" w:rsidRPr="00EE6D0D" w:rsidRDefault="00177C61" w:rsidP="009A36C3">
            <w:pPr>
              <w:rPr>
                <w:rFonts w:ascii="GHEA Grapalat" w:hAnsi="GHEA Grapalat" w:cs="Arial"/>
                <w:b/>
                <w:bCs/>
                <w:color w:val="000000"/>
                <w:sz w:val="20"/>
                <w:lang w:val="en-US"/>
              </w:rPr>
            </w:pPr>
          </w:p>
        </w:tc>
        <w:tc>
          <w:tcPr>
            <w:tcW w:w="1049" w:type="pct"/>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rPr>
              <w:t>Ենթադրություններ</w:t>
            </w:r>
            <w:r w:rsidRPr="00EE6D0D">
              <w:rPr>
                <w:rFonts w:ascii="GHEA Grapalat" w:hAnsi="GHEA Grapalat" w:cs="Arial"/>
                <w:b/>
                <w:bCs/>
                <w:color w:val="000000"/>
                <w:sz w:val="20"/>
                <w:lang w:val="en-US"/>
              </w:rPr>
              <w:t xml:space="preserve">* </w:t>
            </w:r>
          </w:p>
        </w:tc>
        <w:tc>
          <w:tcPr>
            <w:tcW w:w="3674" w:type="pct"/>
            <w:shd w:val="clear" w:color="auto" w:fill="auto"/>
            <w:vAlign w:val="center"/>
          </w:tcPr>
          <w:p w:rsidR="00177C61" w:rsidRPr="00EE6D0D" w:rsidRDefault="00177C61" w:rsidP="009A36C3">
            <w:pPr>
              <w:rPr>
                <w:rFonts w:ascii="GHEA Grapalat" w:hAnsi="GHEA Grapalat" w:cs="GHEA Grapalat"/>
                <w:color w:val="000000"/>
                <w:sz w:val="20"/>
                <w:lang w:val="en-US"/>
              </w:rPr>
            </w:pPr>
            <w:r w:rsidRPr="00EE6D0D">
              <w:rPr>
                <w:rFonts w:ascii="Courier New" w:hAnsi="Courier New" w:cs="Courier New"/>
                <w:color w:val="000000"/>
                <w:sz w:val="20"/>
                <w:lang w:val="en-US"/>
              </w:rPr>
              <w:t> </w:t>
            </w:r>
          </w:p>
        </w:tc>
      </w:tr>
      <w:tr w:rsidR="00177C61" w:rsidRPr="00EE6D0D" w:rsidTr="009A36C3">
        <w:trPr>
          <w:trHeight w:val="315"/>
        </w:trPr>
        <w:tc>
          <w:tcPr>
            <w:tcW w:w="277" w:type="pct"/>
            <w:vMerge/>
            <w:vAlign w:val="center"/>
          </w:tcPr>
          <w:p w:rsidR="00177C61" w:rsidRPr="00EE6D0D" w:rsidRDefault="00177C61" w:rsidP="009A36C3">
            <w:pPr>
              <w:rPr>
                <w:rFonts w:ascii="GHEA Grapalat" w:hAnsi="GHEA Grapalat" w:cs="Arial"/>
                <w:b/>
                <w:bCs/>
                <w:color w:val="000000"/>
                <w:sz w:val="20"/>
                <w:lang w:val="en-US"/>
              </w:rPr>
            </w:pPr>
          </w:p>
        </w:tc>
        <w:tc>
          <w:tcPr>
            <w:tcW w:w="1049" w:type="pct"/>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rPr>
              <w:t>Մասնակի</w:t>
            </w:r>
            <w:r w:rsidRPr="00EE6D0D">
              <w:rPr>
                <w:rFonts w:ascii="GHEA Grapalat" w:hAnsi="GHEA Grapalat" w:cs="Arial"/>
                <w:b/>
                <w:bCs/>
                <w:color w:val="000000"/>
                <w:sz w:val="20"/>
                <w:lang w:val="en-US"/>
              </w:rPr>
              <w:t xml:space="preserve"> </w:t>
            </w:r>
            <w:r w:rsidRPr="00EE6D0D">
              <w:rPr>
                <w:rFonts w:ascii="GHEA Grapalat" w:hAnsi="GHEA Grapalat" w:cs="Arial"/>
                <w:b/>
                <w:bCs/>
                <w:color w:val="000000"/>
                <w:sz w:val="20"/>
              </w:rPr>
              <w:t>համընկնում</w:t>
            </w:r>
            <w:r w:rsidRPr="00EE6D0D">
              <w:rPr>
                <w:rFonts w:ascii="GHEA Grapalat" w:hAnsi="GHEA Grapalat" w:cs="Arial"/>
                <w:b/>
                <w:bCs/>
                <w:color w:val="000000"/>
                <w:sz w:val="20"/>
                <w:lang w:val="en-US"/>
              </w:rPr>
              <w:t xml:space="preserve">, </w:t>
            </w:r>
            <w:r w:rsidRPr="00EE6D0D">
              <w:rPr>
                <w:rFonts w:ascii="GHEA Grapalat" w:hAnsi="GHEA Grapalat" w:cs="Arial"/>
                <w:b/>
                <w:bCs/>
                <w:color w:val="000000"/>
                <w:sz w:val="20"/>
              </w:rPr>
              <w:t>բազմապատկման</w:t>
            </w:r>
            <w:r w:rsidRPr="00EE6D0D">
              <w:rPr>
                <w:rFonts w:ascii="GHEA Grapalat" w:hAnsi="GHEA Grapalat" w:cs="Arial"/>
                <w:b/>
                <w:bCs/>
                <w:color w:val="000000"/>
                <w:sz w:val="20"/>
                <w:lang w:val="en-US"/>
              </w:rPr>
              <w:t xml:space="preserve"> </w:t>
            </w:r>
            <w:r w:rsidRPr="00EE6D0D">
              <w:rPr>
                <w:rFonts w:ascii="GHEA Grapalat" w:hAnsi="GHEA Grapalat" w:cs="Arial"/>
                <w:b/>
                <w:bCs/>
                <w:color w:val="000000"/>
                <w:sz w:val="20"/>
              </w:rPr>
              <w:t>ազդեցություն</w:t>
            </w:r>
            <w:r w:rsidRPr="00EE6D0D">
              <w:rPr>
                <w:rFonts w:ascii="GHEA Grapalat" w:hAnsi="GHEA Grapalat" w:cs="Arial"/>
                <w:b/>
                <w:bCs/>
                <w:color w:val="000000"/>
                <w:sz w:val="20"/>
                <w:lang w:val="en-US"/>
              </w:rPr>
              <w:t xml:space="preserve">, </w:t>
            </w:r>
            <w:r w:rsidRPr="00EE6D0D">
              <w:rPr>
                <w:rFonts w:ascii="GHEA Grapalat" w:hAnsi="GHEA Grapalat" w:cs="Arial"/>
                <w:b/>
                <w:bCs/>
                <w:color w:val="000000"/>
                <w:sz w:val="20"/>
              </w:rPr>
              <w:t>սիներգիա</w:t>
            </w:r>
            <w:r w:rsidRPr="00EE6D0D">
              <w:rPr>
                <w:rFonts w:ascii="GHEA Grapalat" w:hAnsi="GHEA Grapalat" w:cs="Arial"/>
                <w:b/>
                <w:bCs/>
                <w:color w:val="000000"/>
                <w:sz w:val="20"/>
                <w:lang w:val="en-US"/>
              </w:rPr>
              <w:t xml:space="preserve"> </w:t>
            </w:r>
          </w:p>
        </w:tc>
        <w:tc>
          <w:tcPr>
            <w:tcW w:w="3674" w:type="pct"/>
            <w:shd w:val="clear" w:color="auto" w:fill="auto"/>
          </w:tcPr>
          <w:p w:rsidR="00177C61" w:rsidRPr="00EE6D0D" w:rsidRDefault="00177C61" w:rsidP="009A36C3">
            <w:pPr>
              <w:rPr>
                <w:rFonts w:ascii="GHEA Grapalat" w:hAnsi="GHEA Grapalat" w:cs="GHEA Grapalat"/>
                <w:color w:val="000000"/>
                <w:sz w:val="20"/>
                <w:lang w:val="en-US"/>
              </w:rPr>
            </w:pPr>
            <w:r w:rsidRPr="00EE6D0D">
              <w:rPr>
                <w:rFonts w:ascii="Courier New" w:hAnsi="Courier New" w:cs="Courier New"/>
                <w:color w:val="000000"/>
                <w:sz w:val="20"/>
                <w:lang w:val="en-US"/>
              </w:rPr>
              <w:t> </w:t>
            </w:r>
          </w:p>
        </w:tc>
      </w:tr>
    </w:tbl>
    <w:p w:rsidR="00177C61" w:rsidRPr="00EE6D0D" w:rsidRDefault="00177C61" w:rsidP="00177C61">
      <w:pPr>
        <w:rPr>
          <w:rFonts w:ascii="GHEA Grapalat" w:hAnsi="GHEA Grapalat" w:cs="Arial"/>
          <w:sz w:val="20"/>
          <w:lang w:val="en-US"/>
        </w:rPr>
      </w:pPr>
    </w:p>
    <w:p w:rsidR="00177C61" w:rsidRPr="00EE6D0D" w:rsidRDefault="00177C61" w:rsidP="00177C61">
      <w:pPr>
        <w:rPr>
          <w:rFonts w:ascii="GHEA Grapalat" w:hAnsi="GHEA Grapalat" w:cs="Arial"/>
          <w:sz w:val="20"/>
          <w:lang w:val="en-US"/>
        </w:rPr>
      </w:pPr>
    </w:p>
    <w:p w:rsidR="00177C61" w:rsidRPr="00EE6D0D" w:rsidRDefault="00177C61" w:rsidP="00177C61">
      <w:pPr>
        <w:rPr>
          <w:rFonts w:ascii="GHEA Grapalat" w:hAnsi="GHEA Grapalat" w:cs="Arial"/>
          <w:sz w:val="20"/>
          <w:lang w:val="en-US"/>
        </w:rPr>
      </w:pPr>
    </w:p>
    <w:p w:rsidR="00177C61" w:rsidRPr="00EE6D0D" w:rsidRDefault="00177C61" w:rsidP="00177C61">
      <w:pPr>
        <w:rPr>
          <w:rFonts w:ascii="GHEA Grapalat" w:hAnsi="GHEA Grapalat" w:cs="Arial"/>
          <w:sz w:val="20"/>
          <w:lang w:val="en-US"/>
        </w:rPr>
      </w:pPr>
    </w:p>
    <w:tbl>
      <w:tblPr>
        <w:tblW w:w="5000" w:type="pct"/>
        <w:tblLayout w:type="fixed"/>
        <w:tblLook w:val="04A0" w:firstRow="1" w:lastRow="0" w:firstColumn="1" w:lastColumn="0" w:noHBand="0" w:noVBand="1"/>
      </w:tblPr>
      <w:tblGrid>
        <w:gridCol w:w="531"/>
        <w:gridCol w:w="2009"/>
        <w:gridCol w:w="7036"/>
      </w:tblGrid>
      <w:tr w:rsidR="00177C61" w:rsidRPr="00EE6D0D" w:rsidTr="009A36C3">
        <w:trPr>
          <w:trHeight w:val="315"/>
        </w:trPr>
        <w:tc>
          <w:tcPr>
            <w:tcW w:w="1326" w:type="pct"/>
            <w:gridSpan w:val="2"/>
            <w:tcBorders>
              <w:top w:val="single" w:sz="8" w:space="0" w:color="auto"/>
              <w:left w:val="single" w:sz="8" w:space="0" w:color="auto"/>
              <w:bottom w:val="single" w:sz="8" w:space="0" w:color="000000"/>
              <w:right w:val="single" w:sz="8" w:space="0" w:color="000000"/>
            </w:tcBorders>
            <w:shd w:val="clear" w:color="auto" w:fill="D3DFEC"/>
            <w:vAlign w:val="center"/>
          </w:tcPr>
          <w:p w:rsidR="00177C61" w:rsidRPr="00EE6D0D" w:rsidRDefault="00177C61" w:rsidP="009A36C3">
            <w:pPr>
              <w:rPr>
                <w:rFonts w:ascii="GHEA Grapalat" w:hAnsi="GHEA Grapalat" w:cs="Arial"/>
                <w:b/>
                <w:bCs/>
                <w:i/>
                <w:iCs/>
                <w:color w:val="000000"/>
                <w:sz w:val="20"/>
                <w:lang w:val="en-US"/>
              </w:rPr>
            </w:pPr>
            <w:r w:rsidRPr="00EE6D0D">
              <w:rPr>
                <w:rFonts w:ascii="GHEA Grapalat" w:hAnsi="GHEA Grapalat" w:cs="Arial"/>
                <w:b/>
                <w:bCs/>
                <w:i/>
                <w:iCs/>
                <w:color w:val="000000"/>
                <w:sz w:val="20"/>
                <w:lang w:val="en-US"/>
              </w:rPr>
              <w:t xml:space="preserve">Էներգախնայողության միջոցառման անվանումը </w:t>
            </w:r>
          </w:p>
        </w:tc>
        <w:tc>
          <w:tcPr>
            <w:tcW w:w="3674" w:type="pct"/>
            <w:tcBorders>
              <w:top w:val="single" w:sz="8" w:space="0" w:color="auto"/>
              <w:left w:val="nil"/>
              <w:bottom w:val="nil"/>
              <w:right w:val="nil"/>
            </w:tcBorders>
            <w:shd w:val="clear" w:color="auto" w:fill="D3DFEC"/>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lang w:val="en-US"/>
              </w:rPr>
              <w:t>Ինքնահոս ոռոգման համակարգի ներդնում</w:t>
            </w:r>
          </w:p>
        </w:tc>
      </w:tr>
      <w:tr w:rsidR="00177C61" w:rsidRPr="00EE6D0D" w:rsidTr="009A36C3">
        <w:trPr>
          <w:trHeight w:val="315"/>
        </w:trPr>
        <w:tc>
          <w:tcPr>
            <w:tcW w:w="1326" w:type="pct"/>
            <w:gridSpan w:val="2"/>
            <w:tcBorders>
              <w:top w:val="single" w:sz="8" w:space="0" w:color="000000"/>
              <w:left w:val="single" w:sz="8" w:space="0" w:color="auto"/>
              <w:bottom w:val="single" w:sz="8" w:space="0" w:color="000000"/>
              <w:right w:val="single" w:sz="8" w:space="0" w:color="000000"/>
            </w:tcBorders>
            <w:shd w:val="clear" w:color="auto" w:fill="D3DFEC"/>
            <w:vAlign w:val="center"/>
          </w:tcPr>
          <w:p w:rsidR="00177C61" w:rsidRPr="00EE6D0D" w:rsidRDefault="00177C61" w:rsidP="009A36C3">
            <w:pPr>
              <w:rPr>
                <w:rFonts w:ascii="GHEA Grapalat" w:hAnsi="GHEA Grapalat" w:cs="Arial"/>
                <w:b/>
                <w:bCs/>
                <w:i/>
                <w:iCs/>
                <w:color w:val="000000"/>
                <w:sz w:val="20"/>
              </w:rPr>
            </w:pPr>
            <w:r w:rsidRPr="00EE6D0D">
              <w:rPr>
                <w:rFonts w:ascii="GHEA Grapalat" w:hAnsi="GHEA Grapalat" w:cs="Arial"/>
                <w:b/>
                <w:bCs/>
                <w:i/>
                <w:iCs/>
                <w:color w:val="000000"/>
                <w:sz w:val="20"/>
              </w:rPr>
              <w:t>Միջոցի ինդեքս</w:t>
            </w:r>
          </w:p>
        </w:tc>
        <w:tc>
          <w:tcPr>
            <w:tcW w:w="3674" w:type="pct"/>
            <w:tcBorders>
              <w:top w:val="single" w:sz="8" w:space="0" w:color="auto"/>
              <w:left w:val="nil"/>
              <w:bottom w:val="single" w:sz="8" w:space="0" w:color="000000"/>
              <w:right w:val="single" w:sz="8" w:space="0" w:color="auto"/>
            </w:tcBorders>
            <w:shd w:val="clear" w:color="auto" w:fill="D3DFEC"/>
            <w:vAlign w:val="center"/>
          </w:tcPr>
          <w:p w:rsidR="00177C61" w:rsidRPr="00EE6D0D" w:rsidRDefault="00177C61" w:rsidP="009A36C3">
            <w:pPr>
              <w:jc w:val="center"/>
              <w:rPr>
                <w:rFonts w:ascii="GHEA Grapalat" w:hAnsi="GHEA Grapalat" w:cs="Arial"/>
                <w:b/>
                <w:bCs/>
                <w:color w:val="000000"/>
                <w:sz w:val="20"/>
              </w:rPr>
            </w:pPr>
            <w:r w:rsidRPr="00EE6D0D">
              <w:rPr>
                <w:rFonts w:ascii="GHEA Grapalat" w:hAnsi="GHEA Grapalat" w:cs="Arial"/>
                <w:b/>
                <w:bCs/>
                <w:color w:val="000000"/>
                <w:sz w:val="20"/>
              </w:rPr>
              <w:t>VI.18</w:t>
            </w:r>
          </w:p>
        </w:tc>
      </w:tr>
      <w:tr w:rsidR="00177C61" w:rsidRPr="00EE6D0D" w:rsidTr="009A36C3">
        <w:trPr>
          <w:trHeight w:val="315"/>
        </w:trPr>
        <w:tc>
          <w:tcPr>
            <w:tcW w:w="277" w:type="pct"/>
            <w:vMerge w:val="restart"/>
            <w:tcBorders>
              <w:top w:val="nil"/>
              <w:left w:val="single" w:sz="8" w:space="0" w:color="auto"/>
              <w:bottom w:val="single" w:sz="8" w:space="0" w:color="000000"/>
              <w:right w:val="single" w:sz="8" w:space="0" w:color="000000"/>
            </w:tcBorders>
            <w:shd w:val="clear" w:color="auto" w:fill="auto"/>
            <w:textDirection w:val="btLr"/>
            <w:vAlign w:val="center"/>
          </w:tcPr>
          <w:p w:rsidR="00177C61" w:rsidRPr="00EE6D0D" w:rsidRDefault="00177C61" w:rsidP="009A36C3">
            <w:pPr>
              <w:ind w:right="113"/>
              <w:jc w:val="center"/>
              <w:rPr>
                <w:rFonts w:ascii="GHEA Grapalat" w:hAnsi="GHEA Grapalat" w:cs="Arial"/>
                <w:b/>
                <w:bCs/>
                <w:color w:val="000000"/>
                <w:sz w:val="20"/>
              </w:rPr>
            </w:pPr>
            <w:r w:rsidRPr="00EE6D0D">
              <w:rPr>
                <w:rFonts w:ascii="GHEA Grapalat" w:hAnsi="GHEA Grapalat" w:cs="Arial"/>
                <w:b/>
                <w:bCs/>
                <w:color w:val="000000"/>
                <w:sz w:val="20"/>
              </w:rPr>
              <w:t>Նկարագրությունեը</w:t>
            </w:r>
          </w:p>
        </w:tc>
        <w:tc>
          <w:tcPr>
            <w:tcW w:w="1049" w:type="pct"/>
            <w:tcBorders>
              <w:top w:val="nil"/>
              <w:left w:val="nil"/>
              <w:bottom w:val="single" w:sz="8" w:space="0" w:color="000000"/>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կատեգորիա </w:t>
            </w:r>
          </w:p>
        </w:tc>
        <w:tc>
          <w:tcPr>
            <w:tcW w:w="3674" w:type="pct"/>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Ոռոգման համակարգեր</w:t>
            </w:r>
          </w:p>
        </w:tc>
      </w:tr>
      <w:tr w:rsidR="00177C61" w:rsidRPr="00EE6D0D" w:rsidTr="009A36C3">
        <w:trPr>
          <w:trHeight w:val="300"/>
        </w:trPr>
        <w:tc>
          <w:tcPr>
            <w:tcW w:w="277" w:type="pct"/>
            <w:vMerge/>
            <w:tcBorders>
              <w:top w:val="nil"/>
              <w:left w:val="single" w:sz="8" w:space="0" w:color="auto"/>
              <w:bottom w:val="single" w:sz="8" w:space="0" w:color="000000"/>
              <w:right w:val="single" w:sz="8" w:space="0" w:color="000000"/>
            </w:tcBorders>
            <w:textDirection w:val="btLr"/>
            <w:vAlign w:val="center"/>
          </w:tcPr>
          <w:p w:rsidR="00177C61" w:rsidRPr="00EE6D0D" w:rsidRDefault="00177C61" w:rsidP="009A36C3">
            <w:pPr>
              <w:ind w:right="113"/>
              <w:rPr>
                <w:rFonts w:ascii="GHEA Grapalat" w:hAnsi="GHEA Grapalat" w:cs="Arial"/>
                <w:b/>
                <w:bCs/>
                <w:color w:val="000000"/>
                <w:sz w:val="20"/>
              </w:rPr>
            </w:pPr>
          </w:p>
        </w:tc>
        <w:tc>
          <w:tcPr>
            <w:tcW w:w="1049" w:type="pct"/>
            <w:vMerge w:val="restart"/>
            <w:tcBorders>
              <w:top w:val="nil"/>
              <w:left w:val="single" w:sz="8" w:space="0" w:color="000000"/>
              <w:bottom w:val="nil"/>
              <w:right w:val="single" w:sz="8" w:space="0" w:color="auto"/>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Ժամանակահատված </w:t>
            </w:r>
          </w:p>
        </w:tc>
        <w:tc>
          <w:tcPr>
            <w:tcW w:w="3674" w:type="pct"/>
            <w:tcBorders>
              <w:top w:val="nil"/>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Sylfaen"/>
                <w:color w:val="000000"/>
                <w:sz w:val="20"/>
              </w:rPr>
              <w:t>Սկիզբը՝</w:t>
            </w:r>
            <w:r w:rsidRPr="00EE6D0D">
              <w:rPr>
                <w:rFonts w:ascii="GHEA Grapalat" w:hAnsi="GHEA Grapalat" w:cs="Arial"/>
                <w:color w:val="000000"/>
                <w:sz w:val="20"/>
              </w:rPr>
              <w:t xml:space="preserve"> </w:t>
            </w:r>
            <w:r w:rsidRPr="00EE6D0D">
              <w:rPr>
                <w:rFonts w:ascii="GHEA Grapalat" w:hAnsi="GHEA Grapalat" w:cs="Sylfaen"/>
                <w:color w:val="000000"/>
                <w:sz w:val="20"/>
              </w:rPr>
              <w:t>անմիջապես</w:t>
            </w:r>
          </w:p>
        </w:tc>
      </w:tr>
      <w:tr w:rsidR="00177C61" w:rsidRPr="00EE6D0D" w:rsidTr="009A36C3">
        <w:trPr>
          <w:trHeight w:val="315"/>
        </w:trPr>
        <w:tc>
          <w:tcPr>
            <w:tcW w:w="277" w:type="pct"/>
            <w:vMerge/>
            <w:tcBorders>
              <w:top w:val="nil"/>
              <w:left w:val="single" w:sz="8" w:space="0" w:color="auto"/>
              <w:bottom w:val="single" w:sz="8" w:space="0" w:color="000000"/>
              <w:right w:val="single" w:sz="8" w:space="0" w:color="000000"/>
            </w:tcBorders>
            <w:textDirection w:val="btLr"/>
            <w:vAlign w:val="center"/>
          </w:tcPr>
          <w:p w:rsidR="00177C61" w:rsidRPr="00EE6D0D" w:rsidRDefault="00177C61" w:rsidP="009A36C3">
            <w:pPr>
              <w:ind w:right="113"/>
              <w:rPr>
                <w:rFonts w:ascii="GHEA Grapalat" w:hAnsi="GHEA Grapalat" w:cs="Arial"/>
                <w:b/>
                <w:bCs/>
                <w:color w:val="000000"/>
                <w:sz w:val="20"/>
              </w:rPr>
            </w:pPr>
          </w:p>
        </w:tc>
        <w:tc>
          <w:tcPr>
            <w:tcW w:w="1049" w:type="pct"/>
            <w:vMerge/>
            <w:tcBorders>
              <w:top w:val="nil"/>
              <w:left w:val="single" w:sz="8" w:space="0" w:color="000000"/>
              <w:bottom w:val="nil"/>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3674" w:type="pct"/>
            <w:tcBorders>
              <w:top w:val="nil"/>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 xml:space="preserve">Ավարտը՝2020թ. </w:t>
            </w:r>
          </w:p>
        </w:tc>
      </w:tr>
      <w:tr w:rsidR="00177C61" w:rsidRPr="00EE6D0D" w:rsidTr="009A36C3">
        <w:trPr>
          <w:trHeight w:val="133"/>
        </w:trPr>
        <w:tc>
          <w:tcPr>
            <w:tcW w:w="277" w:type="pct"/>
            <w:vMerge/>
            <w:tcBorders>
              <w:top w:val="nil"/>
              <w:left w:val="single" w:sz="8" w:space="0" w:color="auto"/>
              <w:bottom w:val="single" w:sz="8" w:space="0" w:color="000000"/>
              <w:right w:val="single" w:sz="8" w:space="0" w:color="000000"/>
            </w:tcBorders>
            <w:textDirection w:val="btLr"/>
            <w:vAlign w:val="center"/>
          </w:tcPr>
          <w:p w:rsidR="00177C61" w:rsidRPr="00EE6D0D" w:rsidRDefault="00177C61" w:rsidP="009A36C3">
            <w:pPr>
              <w:ind w:right="113"/>
              <w:rPr>
                <w:rFonts w:ascii="GHEA Grapalat" w:hAnsi="GHEA Grapalat" w:cs="Arial"/>
                <w:b/>
                <w:bCs/>
                <w:color w:val="000000"/>
                <w:sz w:val="20"/>
              </w:rPr>
            </w:pPr>
          </w:p>
        </w:tc>
        <w:tc>
          <w:tcPr>
            <w:tcW w:w="1049" w:type="pct"/>
            <w:vMerge w:val="restart"/>
            <w:tcBorders>
              <w:top w:val="single" w:sz="8" w:space="0" w:color="000000"/>
              <w:left w:val="single" w:sz="8" w:space="0" w:color="000000"/>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Նպատակը/ ամփոփ նկարագրությունեը </w:t>
            </w:r>
          </w:p>
        </w:tc>
        <w:tc>
          <w:tcPr>
            <w:tcW w:w="3674" w:type="pct"/>
            <w:tcBorders>
              <w:top w:val="single" w:sz="8" w:space="0" w:color="auto"/>
              <w:left w:val="nil"/>
              <w:bottom w:val="nil"/>
              <w:right w:val="single" w:sz="8" w:space="0" w:color="auto"/>
            </w:tcBorders>
            <w:shd w:val="clear" w:color="auto" w:fill="auto"/>
            <w:noWrap/>
            <w:vAlign w:val="center"/>
          </w:tcPr>
          <w:p w:rsidR="00177C61" w:rsidRPr="00EE6D0D" w:rsidRDefault="00177C61" w:rsidP="009A36C3">
            <w:pPr>
              <w:pStyle w:val="DEVBulletList1"/>
              <w:numPr>
                <w:ilvl w:val="0"/>
                <w:numId w:val="0"/>
              </w:numPr>
              <w:rPr>
                <w:rFonts w:ascii="GHEA Grapalat" w:hAnsi="GHEA Grapalat"/>
                <w:sz w:val="20"/>
              </w:rPr>
            </w:pPr>
          </w:p>
        </w:tc>
      </w:tr>
      <w:tr w:rsidR="00177C61" w:rsidRPr="00EE6D0D" w:rsidTr="009A36C3">
        <w:trPr>
          <w:trHeight w:val="3652"/>
        </w:trPr>
        <w:tc>
          <w:tcPr>
            <w:tcW w:w="277" w:type="pct"/>
            <w:vMerge/>
            <w:tcBorders>
              <w:top w:val="nil"/>
              <w:left w:val="single" w:sz="8" w:space="0" w:color="auto"/>
              <w:bottom w:val="single" w:sz="8" w:space="0" w:color="000000"/>
              <w:right w:val="single" w:sz="8" w:space="0" w:color="000000"/>
            </w:tcBorders>
            <w:textDirection w:val="btLr"/>
            <w:vAlign w:val="center"/>
          </w:tcPr>
          <w:p w:rsidR="00177C61" w:rsidRPr="00EE6D0D" w:rsidRDefault="00177C61" w:rsidP="009A36C3">
            <w:pPr>
              <w:ind w:right="113"/>
              <w:rPr>
                <w:rFonts w:ascii="GHEA Grapalat" w:hAnsi="GHEA Grapalat" w:cs="Arial"/>
                <w:b/>
                <w:bCs/>
                <w:color w:val="000000"/>
                <w:sz w:val="20"/>
                <w:lang w:val="en-US"/>
              </w:rPr>
            </w:pPr>
          </w:p>
        </w:tc>
        <w:tc>
          <w:tcPr>
            <w:tcW w:w="1049" w:type="pct"/>
            <w:vMerge/>
            <w:tcBorders>
              <w:top w:val="single" w:sz="8" w:space="0" w:color="000000"/>
              <w:left w:val="single" w:sz="8" w:space="0" w:color="000000"/>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lang w:val="en-US"/>
              </w:rPr>
            </w:pPr>
          </w:p>
        </w:tc>
        <w:tc>
          <w:tcPr>
            <w:tcW w:w="3674" w:type="pct"/>
            <w:tcBorders>
              <w:top w:val="nil"/>
              <w:left w:val="nil"/>
              <w:bottom w:val="nil"/>
              <w:right w:val="single" w:sz="8" w:space="0" w:color="auto"/>
            </w:tcBorders>
            <w:shd w:val="clear" w:color="auto" w:fill="auto"/>
            <w:noWrap/>
            <w:vAlign w:val="center"/>
          </w:tcPr>
          <w:p w:rsidR="00177C61" w:rsidRPr="00EE6D0D" w:rsidRDefault="00177C61" w:rsidP="009A36C3">
            <w:pPr>
              <w:pStyle w:val="DEVBulletList1"/>
              <w:numPr>
                <w:ilvl w:val="0"/>
                <w:numId w:val="0"/>
              </w:numPr>
              <w:spacing w:line="240" w:lineRule="auto"/>
              <w:ind w:left="-214"/>
              <w:rPr>
                <w:rFonts w:ascii="GHEA Grapalat" w:hAnsi="GHEA Grapalat"/>
                <w:sz w:val="20"/>
              </w:rPr>
            </w:pPr>
            <w:r w:rsidRPr="00EE6D0D">
              <w:rPr>
                <w:rFonts w:ascii="GHEA Grapalat" w:hAnsi="GHEA Grapalat"/>
                <w:sz w:val="20"/>
                <w:lang w:val="hy-AM"/>
              </w:rPr>
              <w:t>Ի</w:t>
            </w:r>
            <w:r w:rsidRPr="00EE6D0D">
              <w:rPr>
                <w:rFonts w:ascii="GHEA Grapalat" w:hAnsi="GHEA Grapalat"/>
                <w:sz w:val="20"/>
              </w:rPr>
              <w:t>նքնահոս ոռոգման համակարգի</w:t>
            </w:r>
            <w:r w:rsidRPr="00EE6D0D">
              <w:rPr>
                <w:rFonts w:ascii="GHEA Grapalat" w:hAnsi="GHEA Grapalat"/>
                <w:sz w:val="20"/>
                <w:lang w:val="hy-AM"/>
              </w:rPr>
              <w:t>ն</w:t>
            </w:r>
            <w:r w:rsidRPr="00EE6D0D">
              <w:rPr>
                <w:rFonts w:ascii="GHEA Grapalat" w:hAnsi="GHEA Grapalat"/>
                <w:sz w:val="20"/>
              </w:rPr>
              <w:t xml:space="preserve"> </w:t>
            </w:r>
            <w:r w:rsidRPr="00EE6D0D">
              <w:rPr>
                <w:rFonts w:ascii="GHEA Grapalat" w:hAnsi="GHEA Grapalat"/>
                <w:sz w:val="20"/>
                <w:lang w:val="hy-AM"/>
              </w:rPr>
              <w:t>ա</w:t>
            </w:r>
            <w:r w:rsidRPr="00EE6D0D">
              <w:rPr>
                <w:rFonts w:ascii="GHEA Grapalat" w:hAnsi="GHEA Grapalat"/>
                <w:sz w:val="20"/>
              </w:rPr>
              <w:t>նցումը կնպաստի էներգախնայողությանը, քանի որ Խորհրդային Միության ժամանակաշրջանում ներդրված պոմպավորման համակարգը շահագործման համար շատ թանկ է: Այս գործողությունը կհանգեցնի էներգախնայողության, օրինակ</w:t>
            </w:r>
            <w:r w:rsidRPr="00EE6D0D">
              <w:rPr>
                <w:rFonts w:ascii="GHEA Grapalat" w:hAnsi="GHEA Grapalat"/>
                <w:sz w:val="20"/>
                <w:lang w:val="hy-AM"/>
              </w:rPr>
              <w:t>՝</w:t>
            </w:r>
            <w:r w:rsidRPr="00EE6D0D">
              <w:rPr>
                <w:rFonts w:ascii="GHEA Grapalat" w:hAnsi="GHEA Grapalat"/>
                <w:sz w:val="20"/>
              </w:rPr>
              <w:t xml:space="preserve"> 2013թ. ջրամատակարարման ընկերությունների  էներգասպառումը 129 վատ/</w:t>
            </w:r>
            <w:r w:rsidRPr="00EE6D0D">
              <w:rPr>
                <w:rFonts w:ascii="GHEA Grapalat" w:hAnsi="GHEA Grapalat" w:cs="Sylfaen"/>
                <w:sz w:val="20"/>
              </w:rPr>
              <w:t>ժամ</w:t>
            </w:r>
            <w:r w:rsidRPr="00EE6D0D">
              <w:rPr>
                <w:rFonts w:ascii="GHEA Grapalat" w:hAnsi="GHEA Grapalat"/>
                <w:sz w:val="20"/>
              </w:rPr>
              <w:t xml:space="preserve">ից նվազեց մինչև 25 </w:t>
            </w:r>
            <w:r w:rsidRPr="00EE6D0D">
              <w:rPr>
                <w:rFonts w:ascii="GHEA Grapalat" w:hAnsi="GHEA Grapalat" w:cs="Sylfaen"/>
                <w:sz w:val="20"/>
              </w:rPr>
              <w:t>վատ/</w:t>
            </w:r>
            <w:r w:rsidRPr="00EE6D0D">
              <w:rPr>
                <w:rFonts w:ascii="GHEA Grapalat" w:hAnsi="GHEA Grapalat"/>
                <w:sz w:val="20"/>
              </w:rPr>
              <w:t xml:space="preserve">ժամ: Այն դեպքում, երբ ինքնահոս ոռոգումը հնարավոր չէ, </w:t>
            </w:r>
            <w:r w:rsidRPr="00EE6D0D">
              <w:rPr>
                <w:rFonts w:ascii="GHEA Grapalat" w:hAnsi="GHEA Grapalat" w:cs="Sylfaen"/>
                <w:sz w:val="20"/>
              </w:rPr>
              <w:t>պոմպերին</w:t>
            </w:r>
            <w:r w:rsidRPr="00EE6D0D">
              <w:rPr>
                <w:rFonts w:ascii="GHEA Grapalat" w:hAnsi="GHEA Grapalat"/>
                <w:sz w:val="20"/>
              </w:rPr>
              <w:t xml:space="preserve"> </w:t>
            </w:r>
            <w:r w:rsidRPr="00EE6D0D">
              <w:rPr>
                <w:rFonts w:ascii="GHEA Grapalat" w:hAnsi="GHEA Grapalat" w:cs="Sylfaen"/>
                <w:sz w:val="20"/>
              </w:rPr>
              <w:t>էներգիա</w:t>
            </w:r>
            <w:r w:rsidRPr="00EE6D0D">
              <w:rPr>
                <w:rFonts w:ascii="GHEA Grapalat" w:hAnsi="GHEA Grapalat"/>
                <w:sz w:val="20"/>
              </w:rPr>
              <w:t xml:space="preserve"> </w:t>
            </w:r>
            <w:r w:rsidRPr="00EE6D0D">
              <w:rPr>
                <w:rFonts w:ascii="GHEA Grapalat" w:hAnsi="GHEA Grapalat" w:cs="Sylfaen"/>
                <w:sz w:val="20"/>
              </w:rPr>
              <w:t>փոխանցելու</w:t>
            </w:r>
            <w:r w:rsidRPr="00EE6D0D">
              <w:rPr>
                <w:rFonts w:ascii="GHEA Grapalat" w:hAnsi="GHEA Grapalat"/>
                <w:sz w:val="20"/>
              </w:rPr>
              <w:t xml:space="preserve"> </w:t>
            </w:r>
            <w:r w:rsidRPr="00EE6D0D">
              <w:rPr>
                <w:rFonts w:ascii="GHEA Grapalat" w:hAnsi="GHEA Grapalat" w:cs="Sylfaen"/>
                <w:sz w:val="20"/>
              </w:rPr>
              <w:t>համար</w:t>
            </w:r>
            <w:r w:rsidRPr="00EE6D0D">
              <w:rPr>
                <w:rFonts w:ascii="GHEA Grapalat" w:hAnsi="GHEA Grapalat"/>
                <w:sz w:val="20"/>
              </w:rPr>
              <w:t xml:space="preserve"> կարելի է. </w:t>
            </w:r>
            <w:r w:rsidRPr="00EE6D0D">
              <w:rPr>
                <w:rFonts w:ascii="GHEA Grapalat" w:hAnsi="GHEA Grapalat"/>
                <w:sz w:val="20"/>
                <w:lang w:val="hy-AM"/>
              </w:rPr>
              <w:t>հիմնել</w:t>
            </w:r>
            <w:r w:rsidRPr="00EE6D0D">
              <w:rPr>
                <w:rFonts w:ascii="GHEA Grapalat" w:hAnsi="GHEA Grapalat"/>
                <w:sz w:val="20"/>
              </w:rPr>
              <w:t xml:space="preserve"> վերականգնվող էներգիայի փոքր աղբյուրներ (օրինակ</w:t>
            </w:r>
            <w:r w:rsidRPr="00EE6D0D">
              <w:rPr>
                <w:rFonts w:ascii="GHEA Grapalat" w:hAnsi="GHEA Grapalat"/>
                <w:sz w:val="20"/>
                <w:lang w:val="hy-AM"/>
              </w:rPr>
              <w:t>՝</w:t>
            </w:r>
            <w:r w:rsidRPr="00EE6D0D">
              <w:rPr>
                <w:rFonts w:ascii="GHEA Grapalat" w:hAnsi="GHEA Grapalat"/>
                <w:sz w:val="20"/>
              </w:rPr>
              <w:t xml:space="preserve"> արևային), </w:t>
            </w:r>
            <w:r w:rsidRPr="00EE6D0D">
              <w:rPr>
                <w:rFonts w:ascii="GHEA Grapalat" w:hAnsi="GHEA Grapalat" w:cs="Sylfaen"/>
                <w:sz w:val="20"/>
              </w:rPr>
              <w:t>կիրառել</w:t>
            </w:r>
            <w:r w:rsidRPr="00EE6D0D">
              <w:rPr>
                <w:rFonts w:ascii="GHEA Grapalat" w:hAnsi="GHEA Grapalat"/>
                <w:sz w:val="20"/>
              </w:rPr>
              <w:t xml:space="preserve"> </w:t>
            </w:r>
            <w:r w:rsidRPr="00EE6D0D">
              <w:rPr>
                <w:rFonts w:ascii="GHEA Grapalat" w:hAnsi="GHEA Grapalat" w:cs="Sylfaen"/>
                <w:sz w:val="20"/>
              </w:rPr>
              <w:t>ժամանակակից</w:t>
            </w:r>
            <w:r w:rsidRPr="00EE6D0D">
              <w:rPr>
                <w:rFonts w:ascii="GHEA Grapalat" w:hAnsi="GHEA Grapalat"/>
                <w:sz w:val="20"/>
              </w:rPr>
              <w:t xml:space="preserve"> </w:t>
            </w:r>
            <w:r w:rsidRPr="00EE6D0D">
              <w:rPr>
                <w:rFonts w:ascii="GHEA Grapalat" w:hAnsi="GHEA Grapalat" w:cs="Sylfaen"/>
                <w:sz w:val="20"/>
              </w:rPr>
              <w:t>ոռոգման</w:t>
            </w:r>
            <w:r w:rsidRPr="00EE6D0D">
              <w:rPr>
                <w:rFonts w:ascii="GHEA Grapalat" w:hAnsi="GHEA Grapalat"/>
                <w:sz w:val="20"/>
              </w:rPr>
              <w:t xml:space="preserve"> </w:t>
            </w:r>
            <w:r w:rsidRPr="00EE6D0D">
              <w:rPr>
                <w:rFonts w:ascii="GHEA Grapalat" w:hAnsi="GHEA Grapalat" w:cs="Sylfaen"/>
                <w:sz w:val="20"/>
              </w:rPr>
              <w:t>մեթոդներ</w:t>
            </w:r>
            <w:r w:rsidRPr="00EE6D0D">
              <w:rPr>
                <w:rFonts w:ascii="GHEA Grapalat" w:hAnsi="GHEA Grapalat"/>
                <w:sz w:val="20"/>
              </w:rPr>
              <w:t xml:space="preserve"> (</w:t>
            </w:r>
            <w:r w:rsidRPr="00EE6D0D">
              <w:rPr>
                <w:rFonts w:ascii="GHEA Grapalat" w:hAnsi="GHEA Grapalat" w:cs="Sylfaen"/>
                <w:sz w:val="20"/>
              </w:rPr>
              <w:t>օրինակ</w:t>
            </w:r>
            <w:r w:rsidRPr="00EE6D0D">
              <w:rPr>
                <w:rFonts w:ascii="GHEA Grapalat" w:hAnsi="GHEA Grapalat" w:cs="Sylfaen"/>
                <w:sz w:val="20"/>
                <w:lang w:val="en-US"/>
              </w:rPr>
              <w:t xml:space="preserve">, </w:t>
            </w:r>
            <w:r w:rsidRPr="00EE6D0D">
              <w:rPr>
                <w:rFonts w:ascii="GHEA Grapalat" w:hAnsi="GHEA Grapalat" w:cs="Sylfaen"/>
                <w:sz w:val="20"/>
              </w:rPr>
              <w:t>կաթիլային</w:t>
            </w:r>
            <w:r w:rsidRPr="00EE6D0D">
              <w:rPr>
                <w:rFonts w:ascii="GHEA Grapalat" w:hAnsi="GHEA Grapalat"/>
                <w:sz w:val="20"/>
              </w:rPr>
              <w:t xml:space="preserve"> </w:t>
            </w:r>
            <w:r w:rsidRPr="00EE6D0D">
              <w:rPr>
                <w:rFonts w:ascii="GHEA Grapalat" w:hAnsi="GHEA Grapalat" w:cs="Sylfaen"/>
                <w:sz w:val="20"/>
              </w:rPr>
              <w:t>ոռոգումը</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աջակցել</w:t>
            </w:r>
            <w:r w:rsidRPr="00EE6D0D">
              <w:rPr>
                <w:rFonts w:ascii="GHEA Grapalat" w:hAnsi="GHEA Grapalat"/>
                <w:sz w:val="20"/>
              </w:rPr>
              <w:t xml:space="preserve"> </w:t>
            </w:r>
            <w:r w:rsidRPr="00EE6D0D">
              <w:rPr>
                <w:rFonts w:ascii="GHEA Grapalat" w:hAnsi="GHEA Grapalat" w:cs="Sylfaen"/>
                <w:sz w:val="20"/>
              </w:rPr>
              <w:t>մասնավոր</w:t>
            </w:r>
            <w:r w:rsidRPr="00EE6D0D">
              <w:rPr>
                <w:rFonts w:ascii="GHEA Grapalat" w:hAnsi="GHEA Grapalat"/>
                <w:sz w:val="20"/>
              </w:rPr>
              <w:t xml:space="preserve"> </w:t>
            </w:r>
            <w:r w:rsidRPr="00EE6D0D">
              <w:rPr>
                <w:rFonts w:ascii="GHEA Grapalat" w:hAnsi="GHEA Grapalat" w:cs="Sylfaen"/>
                <w:sz w:val="20"/>
              </w:rPr>
              <w:t>սեկտորին ոռոգման</w:t>
            </w:r>
            <w:r w:rsidRPr="00EE6D0D">
              <w:rPr>
                <w:rFonts w:ascii="GHEA Grapalat" w:hAnsi="GHEA Grapalat"/>
                <w:sz w:val="20"/>
              </w:rPr>
              <w:t xml:space="preserve"> </w:t>
            </w:r>
            <w:r w:rsidRPr="00EE6D0D">
              <w:rPr>
                <w:rFonts w:ascii="GHEA Grapalat" w:hAnsi="GHEA Grapalat" w:cs="Sylfaen"/>
                <w:sz w:val="20"/>
              </w:rPr>
              <w:t>համար</w:t>
            </w:r>
            <w:r w:rsidRPr="00EE6D0D">
              <w:rPr>
                <w:rFonts w:ascii="GHEA Grapalat" w:hAnsi="GHEA Grapalat"/>
                <w:sz w:val="20"/>
              </w:rPr>
              <w:t xml:space="preserve"> </w:t>
            </w:r>
            <w:r w:rsidRPr="00EE6D0D">
              <w:rPr>
                <w:rFonts w:ascii="GHEA Grapalat" w:hAnsi="GHEA Grapalat" w:cs="Sylfaen"/>
                <w:sz w:val="20"/>
              </w:rPr>
              <w:t>այս</w:t>
            </w:r>
            <w:r w:rsidRPr="00EE6D0D">
              <w:rPr>
                <w:rFonts w:ascii="GHEA Grapalat" w:hAnsi="GHEA Grapalat"/>
                <w:sz w:val="20"/>
              </w:rPr>
              <w:t xml:space="preserve"> </w:t>
            </w:r>
            <w:r w:rsidRPr="00EE6D0D">
              <w:rPr>
                <w:rFonts w:ascii="GHEA Grapalat" w:hAnsi="GHEA Grapalat" w:cs="Sylfaen"/>
                <w:sz w:val="20"/>
              </w:rPr>
              <w:t>տեխնոլոգիան</w:t>
            </w:r>
            <w:r w:rsidRPr="00EE6D0D">
              <w:rPr>
                <w:rFonts w:ascii="GHEA Grapalat" w:hAnsi="GHEA Grapalat"/>
                <w:sz w:val="20"/>
              </w:rPr>
              <w:t xml:space="preserve"> </w:t>
            </w:r>
            <w:r w:rsidRPr="00EE6D0D">
              <w:rPr>
                <w:rFonts w:ascii="GHEA Grapalat" w:hAnsi="GHEA Grapalat" w:cs="Sylfaen"/>
                <w:sz w:val="20"/>
              </w:rPr>
              <w:t>ներդնելու</w:t>
            </w:r>
            <w:r w:rsidRPr="00EE6D0D">
              <w:rPr>
                <w:rFonts w:ascii="GHEA Grapalat" w:hAnsi="GHEA Grapalat"/>
                <w:sz w:val="20"/>
              </w:rPr>
              <w:t xml:space="preserve"> </w:t>
            </w:r>
            <w:r w:rsidRPr="00EE6D0D">
              <w:rPr>
                <w:rFonts w:ascii="GHEA Grapalat" w:hAnsi="GHEA Grapalat" w:cs="Sylfaen"/>
                <w:sz w:val="20"/>
              </w:rPr>
              <w:t>համար</w:t>
            </w:r>
            <w:r w:rsidRPr="00EE6D0D">
              <w:rPr>
                <w:rFonts w:ascii="GHEA Grapalat" w:hAnsi="GHEA Grapalat"/>
                <w:sz w:val="20"/>
              </w:rPr>
              <w:t>:</w:t>
            </w:r>
          </w:p>
        </w:tc>
      </w:tr>
      <w:tr w:rsidR="00177C61" w:rsidRPr="00EE6D0D" w:rsidTr="009A36C3">
        <w:trPr>
          <w:trHeight w:val="315"/>
        </w:trPr>
        <w:tc>
          <w:tcPr>
            <w:tcW w:w="277" w:type="pct"/>
            <w:vMerge/>
            <w:tcBorders>
              <w:top w:val="nil"/>
              <w:left w:val="single" w:sz="8" w:space="0" w:color="auto"/>
              <w:bottom w:val="single" w:sz="8" w:space="0" w:color="000000"/>
              <w:right w:val="single" w:sz="8" w:space="0" w:color="000000"/>
            </w:tcBorders>
            <w:textDirection w:val="btLr"/>
            <w:vAlign w:val="center"/>
          </w:tcPr>
          <w:p w:rsidR="00177C61" w:rsidRPr="00EE6D0D" w:rsidRDefault="00177C61" w:rsidP="009A36C3">
            <w:pPr>
              <w:ind w:right="113"/>
              <w:rPr>
                <w:rFonts w:ascii="GHEA Grapalat" w:hAnsi="GHEA Grapalat" w:cs="Arial"/>
                <w:b/>
                <w:bCs/>
                <w:color w:val="000000"/>
                <w:sz w:val="20"/>
                <w:lang w:val="en-US"/>
              </w:rPr>
            </w:pPr>
          </w:p>
        </w:tc>
        <w:tc>
          <w:tcPr>
            <w:tcW w:w="1049" w:type="pct"/>
            <w:tcBorders>
              <w:top w:val="nil"/>
              <w:left w:val="nil"/>
              <w:bottom w:val="single" w:sz="8" w:space="0" w:color="000000"/>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Sylfaen"/>
                <w:b/>
                <w:bCs/>
                <w:color w:val="000000"/>
                <w:sz w:val="20"/>
              </w:rPr>
              <w:t xml:space="preserve">Թիրախային </w:t>
            </w:r>
            <w:r w:rsidRPr="00EE6D0D">
              <w:rPr>
                <w:rFonts w:ascii="GHEA Grapalat" w:hAnsi="GHEA Grapalat" w:cs="Sylfaen"/>
                <w:b/>
                <w:bCs/>
                <w:color w:val="000000"/>
                <w:sz w:val="20"/>
              </w:rPr>
              <w:lastRenderedPageBreak/>
              <w:t xml:space="preserve">վերջնական օգտվողներ </w:t>
            </w:r>
          </w:p>
        </w:tc>
        <w:tc>
          <w:tcPr>
            <w:tcW w:w="3674" w:type="pct"/>
            <w:tcBorders>
              <w:top w:val="single" w:sz="8" w:space="0" w:color="auto"/>
              <w:left w:val="single" w:sz="8" w:space="0" w:color="auto"/>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lastRenderedPageBreak/>
              <w:t>Ֆերմերներ</w:t>
            </w:r>
          </w:p>
        </w:tc>
      </w:tr>
      <w:tr w:rsidR="00177C61" w:rsidRPr="00EE6D0D" w:rsidTr="009A36C3">
        <w:trPr>
          <w:trHeight w:val="315"/>
        </w:trPr>
        <w:tc>
          <w:tcPr>
            <w:tcW w:w="277" w:type="pct"/>
            <w:vMerge/>
            <w:tcBorders>
              <w:top w:val="nil"/>
              <w:left w:val="single" w:sz="8" w:space="0" w:color="auto"/>
              <w:bottom w:val="single" w:sz="8" w:space="0" w:color="000000"/>
              <w:right w:val="single" w:sz="8" w:space="0" w:color="000000"/>
            </w:tcBorders>
            <w:textDirection w:val="btLr"/>
            <w:vAlign w:val="center"/>
          </w:tcPr>
          <w:p w:rsidR="00177C61" w:rsidRPr="00EE6D0D" w:rsidRDefault="00177C61" w:rsidP="009A36C3">
            <w:pPr>
              <w:ind w:right="113"/>
              <w:rPr>
                <w:rFonts w:ascii="GHEA Grapalat" w:hAnsi="GHEA Grapalat" w:cs="Arial"/>
                <w:b/>
                <w:bCs/>
                <w:color w:val="000000"/>
                <w:sz w:val="20"/>
              </w:rPr>
            </w:pPr>
          </w:p>
        </w:tc>
        <w:tc>
          <w:tcPr>
            <w:tcW w:w="1049" w:type="pct"/>
            <w:tcBorders>
              <w:top w:val="nil"/>
              <w:left w:val="nil"/>
              <w:bottom w:val="single" w:sz="8" w:space="0" w:color="000000"/>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Թիրախային խումբ </w:t>
            </w:r>
          </w:p>
        </w:tc>
        <w:tc>
          <w:tcPr>
            <w:tcW w:w="3674" w:type="pct"/>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Ֆերմերներ</w:t>
            </w:r>
          </w:p>
        </w:tc>
      </w:tr>
      <w:tr w:rsidR="00177C61" w:rsidRPr="00EE6D0D" w:rsidTr="009A36C3">
        <w:trPr>
          <w:trHeight w:val="315"/>
        </w:trPr>
        <w:tc>
          <w:tcPr>
            <w:tcW w:w="277" w:type="pct"/>
            <w:vMerge/>
            <w:tcBorders>
              <w:top w:val="nil"/>
              <w:left w:val="single" w:sz="8" w:space="0" w:color="auto"/>
              <w:bottom w:val="single" w:sz="8" w:space="0" w:color="000000"/>
              <w:right w:val="single" w:sz="8" w:space="0" w:color="000000"/>
            </w:tcBorders>
            <w:textDirection w:val="btLr"/>
            <w:vAlign w:val="center"/>
          </w:tcPr>
          <w:p w:rsidR="00177C61" w:rsidRPr="00EE6D0D" w:rsidRDefault="00177C61" w:rsidP="009A36C3">
            <w:pPr>
              <w:ind w:right="113"/>
              <w:rPr>
                <w:rFonts w:ascii="GHEA Grapalat" w:hAnsi="GHEA Grapalat" w:cs="Arial"/>
                <w:b/>
                <w:bCs/>
                <w:color w:val="000000"/>
                <w:sz w:val="20"/>
              </w:rPr>
            </w:pPr>
          </w:p>
        </w:tc>
        <w:tc>
          <w:tcPr>
            <w:tcW w:w="1049" w:type="pct"/>
            <w:tcBorders>
              <w:top w:val="nil"/>
              <w:left w:val="nil"/>
              <w:bottom w:val="single" w:sz="8" w:space="0" w:color="000000"/>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Տարածաշրջանային կիրառում </w:t>
            </w:r>
          </w:p>
        </w:tc>
        <w:tc>
          <w:tcPr>
            <w:tcW w:w="3674" w:type="pct"/>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Ազգային</w:t>
            </w:r>
          </w:p>
        </w:tc>
      </w:tr>
      <w:tr w:rsidR="00177C61" w:rsidRPr="00EE6D0D" w:rsidTr="009A36C3">
        <w:trPr>
          <w:trHeight w:val="300"/>
        </w:trPr>
        <w:tc>
          <w:tcPr>
            <w:tcW w:w="277" w:type="pct"/>
            <w:vMerge w:val="restart"/>
            <w:tcBorders>
              <w:top w:val="nil"/>
              <w:left w:val="single" w:sz="8" w:space="0" w:color="auto"/>
              <w:bottom w:val="single" w:sz="8" w:space="0" w:color="000000"/>
              <w:right w:val="single" w:sz="8" w:space="0" w:color="000000"/>
            </w:tcBorders>
            <w:shd w:val="clear" w:color="auto" w:fill="auto"/>
            <w:textDirection w:val="btLr"/>
            <w:vAlign w:val="center"/>
          </w:tcPr>
          <w:p w:rsidR="00177C61" w:rsidRPr="00EE6D0D" w:rsidRDefault="00177C61" w:rsidP="009A36C3">
            <w:pPr>
              <w:ind w:right="113"/>
              <w:jc w:val="center"/>
              <w:rPr>
                <w:rFonts w:ascii="GHEA Grapalat" w:hAnsi="GHEA Grapalat" w:cs="Arial"/>
                <w:b/>
                <w:bCs/>
                <w:color w:val="000000"/>
                <w:sz w:val="20"/>
              </w:rPr>
            </w:pPr>
            <w:r w:rsidRPr="00EE6D0D">
              <w:rPr>
                <w:rFonts w:ascii="GHEA Grapalat" w:hAnsi="GHEA Grapalat" w:cs="Arial"/>
                <w:b/>
                <w:bCs/>
                <w:color w:val="000000"/>
                <w:sz w:val="20"/>
              </w:rPr>
              <w:t xml:space="preserve">Տեղեկատվություն իրականացման վերաբերյալ </w:t>
            </w:r>
          </w:p>
        </w:tc>
        <w:tc>
          <w:tcPr>
            <w:tcW w:w="1049" w:type="pct"/>
            <w:vMerge w:val="restart"/>
            <w:tcBorders>
              <w:top w:val="nil"/>
              <w:left w:val="single" w:sz="8" w:space="0" w:color="000000"/>
              <w:bottom w:val="nil"/>
              <w:right w:val="single" w:sz="8" w:space="0" w:color="auto"/>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en-US"/>
              </w:rPr>
              <w:t>Միջոց</w:t>
            </w:r>
            <w:r w:rsidRPr="00EE6D0D">
              <w:rPr>
                <w:rFonts w:ascii="GHEA Grapalat" w:hAnsi="GHEA Grapalat" w:cs="Arial"/>
                <w:b/>
                <w:bCs/>
                <w:color w:val="000000"/>
                <w:sz w:val="20"/>
                <w:lang w:val="hy-AM"/>
              </w:rPr>
              <w:t>առում</w:t>
            </w:r>
            <w:r w:rsidRPr="00EE6D0D">
              <w:rPr>
                <w:rFonts w:ascii="GHEA Grapalat" w:hAnsi="GHEA Grapalat" w:cs="Arial"/>
                <w:b/>
                <w:bCs/>
                <w:color w:val="000000"/>
                <w:sz w:val="20"/>
                <w:lang w:val="en-US"/>
              </w:rPr>
              <w:t>ը</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հիմնավորորղ</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էներգախնայողության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գործողությունների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ցանկն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ու</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նկարագրությունը</w:t>
            </w:r>
          </w:p>
        </w:tc>
        <w:tc>
          <w:tcPr>
            <w:tcW w:w="3674" w:type="pct"/>
            <w:tcBorders>
              <w:top w:val="nil"/>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lang w:val="hy-AM"/>
              </w:rPr>
            </w:pPr>
            <w:r w:rsidRPr="00EE6D0D">
              <w:rPr>
                <w:rFonts w:ascii="GHEA Grapalat" w:hAnsi="GHEA Grapalat" w:cs="Arial"/>
                <w:color w:val="000000"/>
                <w:sz w:val="20"/>
                <w:lang w:val="en-US"/>
              </w:rPr>
              <w:t>Իրականացվող միջոցառումներն են</w:t>
            </w:r>
            <w:r w:rsidRPr="00EE6D0D">
              <w:rPr>
                <w:rFonts w:ascii="GHEA Grapalat" w:hAnsi="GHEA Grapalat" w:cs="Arial"/>
                <w:color w:val="000000"/>
                <w:sz w:val="20"/>
                <w:lang w:val="hy-AM"/>
              </w:rPr>
              <w:t>.</w:t>
            </w:r>
          </w:p>
        </w:tc>
      </w:tr>
      <w:tr w:rsidR="00177C61" w:rsidRPr="00EE6D0D" w:rsidTr="009A36C3">
        <w:trPr>
          <w:trHeight w:val="510"/>
        </w:trPr>
        <w:tc>
          <w:tcPr>
            <w:tcW w:w="277" w:type="pct"/>
            <w:vMerge/>
            <w:tcBorders>
              <w:top w:val="nil"/>
              <w:left w:val="single" w:sz="8" w:space="0" w:color="auto"/>
              <w:bottom w:val="single" w:sz="8" w:space="0" w:color="000000"/>
              <w:right w:val="single" w:sz="8" w:space="0" w:color="000000"/>
            </w:tcBorders>
            <w:textDirection w:val="btLr"/>
            <w:vAlign w:val="center"/>
          </w:tcPr>
          <w:p w:rsidR="00177C61" w:rsidRPr="00EE6D0D" w:rsidRDefault="00177C61" w:rsidP="009A36C3">
            <w:pPr>
              <w:ind w:right="113"/>
              <w:rPr>
                <w:rFonts w:ascii="GHEA Grapalat" w:hAnsi="GHEA Grapalat" w:cs="Arial"/>
                <w:b/>
                <w:bCs/>
                <w:color w:val="000000"/>
                <w:sz w:val="20"/>
                <w:lang w:val="en-US"/>
              </w:rPr>
            </w:pPr>
          </w:p>
        </w:tc>
        <w:tc>
          <w:tcPr>
            <w:tcW w:w="1049" w:type="pct"/>
            <w:vMerge/>
            <w:tcBorders>
              <w:top w:val="nil"/>
              <w:left w:val="single" w:sz="8" w:space="0" w:color="000000"/>
              <w:bottom w:val="nil"/>
              <w:right w:val="single" w:sz="8" w:space="0" w:color="auto"/>
            </w:tcBorders>
            <w:vAlign w:val="center"/>
          </w:tcPr>
          <w:p w:rsidR="00177C61" w:rsidRPr="00EE6D0D" w:rsidRDefault="00177C61" w:rsidP="009A36C3">
            <w:pPr>
              <w:rPr>
                <w:rFonts w:ascii="GHEA Grapalat" w:hAnsi="GHEA Grapalat" w:cs="Arial"/>
                <w:b/>
                <w:bCs/>
                <w:color w:val="000000"/>
                <w:sz w:val="20"/>
                <w:lang w:val="en-US"/>
              </w:rPr>
            </w:pPr>
          </w:p>
        </w:tc>
        <w:tc>
          <w:tcPr>
            <w:tcW w:w="3674" w:type="pct"/>
            <w:tcBorders>
              <w:top w:val="nil"/>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lang w:val="en-US"/>
              </w:rPr>
            </w:pPr>
            <w:r w:rsidRPr="00EE6D0D">
              <w:rPr>
                <w:rFonts w:ascii="GHEA Grapalat" w:hAnsi="GHEA Grapalat" w:cs="Arial"/>
                <w:color w:val="000000"/>
                <w:sz w:val="20"/>
                <w:lang w:val="en-US"/>
              </w:rPr>
              <w:t>1. Ներդնել ինքնահոս ոռոգման համակարգ</w:t>
            </w:r>
            <w:r w:rsidRPr="00EE6D0D">
              <w:rPr>
                <w:rFonts w:ascii="GHEA Grapalat" w:hAnsi="GHEA Grapalat" w:cs="Arial"/>
                <w:color w:val="000000"/>
                <w:sz w:val="20"/>
                <w:lang w:val="hy-AM"/>
              </w:rPr>
              <w:t>՝</w:t>
            </w:r>
            <w:r w:rsidRPr="00EE6D0D">
              <w:rPr>
                <w:rFonts w:ascii="GHEA Grapalat" w:hAnsi="GHEA Grapalat" w:cs="Arial"/>
                <w:color w:val="000000"/>
                <w:sz w:val="20"/>
                <w:lang w:val="en-US"/>
              </w:rPr>
              <w:t xml:space="preserve"> պոմպերի</w:t>
            </w:r>
            <w:r w:rsidRPr="00EE6D0D">
              <w:rPr>
                <w:rFonts w:ascii="GHEA Grapalat" w:hAnsi="GHEA Grapalat" w:cs="Arial"/>
                <w:color w:val="000000"/>
                <w:sz w:val="20"/>
                <w:lang w:val="hy-AM"/>
              </w:rPr>
              <w:t xml:space="preserve">ն ուղղվող </w:t>
            </w:r>
            <w:r w:rsidRPr="00EE6D0D">
              <w:rPr>
                <w:rFonts w:ascii="GHEA Grapalat" w:hAnsi="GHEA Grapalat" w:cs="Arial"/>
                <w:color w:val="000000"/>
                <w:sz w:val="20"/>
                <w:lang w:val="en-US"/>
              </w:rPr>
              <w:t xml:space="preserve">էներգիայի ծախսից խուսափելու համար </w:t>
            </w:r>
          </w:p>
        </w:tc>
      </w:tr>
      <w:tr w:rsidR="00177C61" w:rsidRPr="00EE6D0D" w:rsidTr="009A36C3">
        <w:trPr>
          <w:trHeight w:val="525"/>
        </w:trPr>
        <w:tc>
          <w:tcPr>
            <w:tcW w:w="277" w:type="pct"/>
            <w:vMerge/>
            <w:tcBorders>
              <w:top w:val="nil"/>
              <w:left w:val="single" w:sz="8" w:space="0" w:color="auto"/>
              <w:bottom w:val="single" w:sz="8" w:space="0" w:color="000000"/>
              <w:right w:val="single" w:sz="8" w:space="0" w:color="000000"/>
            </w:tcBorders>
            <w:textDirection w:val="btLr"/>
            <w:vAlign w:val="center"/>
          </w:tcPr>
          <w:p w:rsidR="00177C61" w:rsidRPr="00EE6D0D" w:rsidRDefault="00177C61" w:rsidP="009A36C3">
            <w:pPr>
              <w:ind w:right="113"/>
              <w:rPr>
                <w:rFonts w:ascii="GHEA Grapalat" w:hAnsi="GHEA Grapalat" w:cs="Arial"/>
                <w:b/>
                <w:bCs/>
                <w:color w:val="000000"/>
                <w:sz w:val="20"/>
                <w:lang w:val="en-US"/>
              </w:rPr>
            </w:pPr>
          </w:p>
        </w:tc>
        <w:tc>
          <w:tcPr>
            <w:tcW w:w="1049" w:type="pct"/>
            <w:vMerge/>
            <w:tcBorders>
              <w:top w:val="nil"/>
              <w:left w:val="single" w:sz="8" w:space="0" w:color="000000"/>
              <w:bottom w:val="nil"/>
              <w:right w:val="single" w:sz="8" w:space="0" w:color="auto"/>
            </w:tcBorders>
            <w:vAlign w:val="center"/>
          </w:tcPr>
          <w:p w:rsidR="00177C61" w:rsidRPr="00EE6D0D" w:rsidRDefault="00177C61" w:rsidP="009A36C3">
            <w:pPr>
              <w:rPr>
                <w:rFonts w:ascii="GHEA Grapalat" w:hAnsi="GHEA Grapalat" w:cs="Arial"/>
                <w:b/>
                <w:bCs/>
                <w:color w:val="000000"/>
                <w:sz w:val="20"/>
                <w:lang w:val="en-US"/>
              </w:rPr>
            </w:pPr>
          </w:p>
        </w:tc>
        <w:tc>
          <w:tcPr>
            <w:tcW w:w="3674" w:type="pct"/>
            <w:tcBorders>
              <w:top w:val="nil"/>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lang w:val="en-US"/>
              </w:rPr>
            </w:pPr>
            <w:r w:rsidRPr="00EE6D0D">
              <w:rPr>
                <w:rFonts w:ascii="GHEA Grapalat" w:hAnsi="GHEA Grapalat" w:cs="Arial"/>
                <w:color w:val="000000"/>
                <w:sz w:val="20"/>
                <w:lang w:val="en-US"/>
              </w:rPr>
              <w:t>2. Ներդնել ժամանակակից ոռոգման մեթոդներ (կաթիլային ոռոգում)</w:t>
            </w:r>
          </w:p>
        </w:tc>
      </w:tr>
      <w:tr w:rsidR="00177C61" w:rsidRPr="00EE6D0D" w:rsidTr="009A36C3">
        <w:trPr>
          <w:trHeight w:val="300"/>
        </w:trPr>
        <w:tc>
          <w:tcPr>
            <w:tcW w:w="277" w:type="pct"/>
            <w:vMerge/>
            <w:tcBorders>
              <w:top w:val="nil"/>
              <w:left w:val="single" w:sz="8" w:space="0" w:color="auto"/>
              <w:bottom w:val="single" w:sz="8" w:space="0" w:color="000000"/>
              <w:right w:val="single" w:sz="8" w:space="0" w:color="000000"/>
            </w:tcBorders>
            <w:textDirection w:val="btLr"/>
            <w:vAlign w:val="center"/>
          </w:tcPr>
          <w:p w:rsidR="00177C61" w:rsidRPr="00EE6D0D" w:rsidRDefault="00177C61" w:rsidP="009A36C3">
            <w:pPr>
              <w:ind w:right="113"/>
              <w:rPr>
                <w:rFonts w:ascii="GHEA Grapalat" w:hAnsi="GHEA Grapalat" w:cs="Arial"/>
                <w:b/>
                <w:bCs/>
                <w:color w:val="000000"/>
                <w:sz w:val="20"/>
                <w:lang w:val="en-US"/>
              </w:rPr>
            </w:pPr>
          </w:p>
        </w:tc>
        <w:tc>
          <w:tcPr>
            <w:tcW w:w="1049" w:type="pct"/>
            <w:vMerge w:val="restart"/>
            <w:tcBorders>
              <w:top w:val="single" w:sz="8" w:space="0" w:color="000000"/>
              <w:left w:val="single" w:sz="8" w:space="0" w:color="000000"/>
              <w:bottom w:val="single" w:sz="8" w:space="0" w:color="000000"/>
              <w:right w:val="single" w:sz="8" w:space="0" w:color="auto"/>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Բյուջեն և ֆինանսական աղբյուրը </w:t>
            </w:r>
          </w:p>
        </w:tc>
        <w:tc>
          <w:tcPr>
            <w:tcW w:w="3674" w:type="pct"/>
            <w:tcBorders>
              <w:top w:val="single" w:sz="8" w:space="0" w:color="auto"/>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rPr>
              <w:t>ՀՀ գյուղատնտեսության նախարարություն</w:t>
            </w:r>
          </w:p>
        </w:tc>
      </w:tr>
      <w:tr w:rsidR="00177C61" w:rsidRPr="00EE6D0D" w:rsidTr="009A36C3">
        <w:trPr>
          <w:trHeight w:val="315"/>
        </w:trPr>
        <w:tc>
          <w:tcPr>
            <w:tcW w:w="277" w:type="pct"/>
            <w:vMerge/>
            <w:tcBorders>
              <w:top w:val="nil"/>
              <w:left w:val="single" w:sz="8" w:space="0" w:color="auto"/>
              <w:bottom w:val="single" w:sz="8" w:space="0" w:color="000000"/>
              <w:right w:val="single" w:sz="8" w:space="0" w:color="000000"/>
            </w:tcBorders>
            <w:textDirection w:val="btLr"/>
            <w:vAlign w:val="center"/>
          </w:tcPr>
          <w:p w:rsidR="00177C61" w:rsidRPr="00EE6D0D" w:rsidRDefault="00177C61" w:rsidP="009A36C3">
            <w:pPr>
              <w:ind w:right="113"/>
              <w:rPr>
                <w:rFonts w:ascii="GHEA Grapalat" w:hAnsi="GHEA Grapalat" w:cs="Arial"/>
                <w:b/>
                <w:bCs/>
                <w:color w:val="000000"/>
                <w:sz w:val="20"/>
              </w:rPr>
            </w:pPr>
          </w:p>
        </w:tc>
        <w:tc>
          <w:tcPr>
            <w:tcW w:w="1049" w:type="pct"/>
            <w:vMerge/>
            <w:tcBorders>
              <w:top w:val="single" w:sz="8" w:space="0" w:color="000000"/>
              <w:left w:val="single" w:sz="8" w:space="0" w:color="000000"/>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3674" w:type="pct"/>
            <w:tcBorders>
              <w:top w:val="nil"/>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GHEA Grapalat"/>
                <w:color w:val="000000"/>
                <w:sz w:val="20"/>
              </w:rPr>
            </w:pPr>
            <w:r w:rsidRPr="00EE6D0D">
              <w:rPr>
                <w:rFonts w:ascii="Courier New" w:hAnsi="Courier New" w:cs="Courier New"/>
                <w:color w:val="000000"/>
                <w:sz w:val="20"/>
              </w:rPr>
              <w:t> </w:t>
            </w:r>
          </w:p>
        </w:tc>
      </w:tr>
      <w:tr w:rsidR="00177C61" w:rsidRPr="00EE6D0D" w:rsidTr="009A36C3">
        <w:trPr>
          <w:trHeight w:val="315"/>
        </w:trPr>
        <w:tc>
          <w:tcPr>
            <w:tcW w:w="277" w:type="pct"/>
            <w:vMerge/>
            <w:tcBorders>
              <w:top w:val="nil"/>
              <w:left w:val="single" w:sz="8" w:space="0" w:color="auto"/>
              <w:bottom w:val="single" w:sz="8" w:space="0" w:color="000000"/>
              <w:right w:val="single" w:sz="8" w:space="0" w:color="000000"/>
            </w:tcBorders>
            <w:textDirection w:val="btLr"/>
            <w:vAlign w:val="center"/>
          </w:tcPr>
          <w:p w:rsidR="00177C61" w:rsidRPr="00EE6D0D" w:rsidRDefault="00177C61" w:rsidP="009A36C3">
            <w:pPr>
              <w:ind w:right="113"/>
              <w:rPr>
                <w:rFonts w:ascii="GHEA Grapalat" w:hAnsi="GHEA Grapalat" w:cs="Arial"/>
                <w:b/>
                <w:bCs/>
                <w:color w:val="000000"/>
                <w:sz w:val="20"/>
              </w:rPr>
            </w:pPr>
          </w:p>
        </w:tc>
        <w:tc>
          <w:tcPr>
            <w:tcW w:w="1049" w:type="pct"/>
            <w:tcBorders>
              <w:top w:val="nil"/>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Իրականացնող մարմինը </w:t>
            </w:r>
          </w:p>
        </w:tc>
        <w:tc>
          <w:tcPr>
            <w:tcW w:w="3674" w:type="pct"/>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GHEA Grapalat" w:hAnsi="GHEA Grapalat" w:cs="Arial"/>
                <w:color w:val="000000"/>
                <w:sz w:val="20"/>
                <w:lang w:val="en-US"/>
              </w:rPr>
              <w:t>Պետական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սեկտոր</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ՀՀ</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գյուղատնտեսության</w:t>
            </w:r>
            <w:r w:rsidRPr="00EE6D0D">
              <w:rPr>
                <w:rFonts w:ascii="GHEA Grapalat" w:hAnsi="GHEA Grapalat" w:cs="Arial"/>
                <w:color w:val="000000"/>
                <w:sz w:val="20"/>
              </w:rPr>
              <w:t xml:space="preserve"> </w:t>
            </w:r>
            <w:r w:rsidRPr="00EE6D0D">
              <w:rPr>
                <w:rFonts w:ascii="GHEA Grapalat" w:hAnsi="GHEA Grapalat" w:cs="Arial"/>
                <w:color w:val="000000"/>
                <w:sz w:val="20"/>
                <w:lang w:val="en-US"/>
              </w:rPr>
              <w:t>նախարարություն</w:t>
            </w:r>
          </w:p>
        </w:tc>
      </w:tr>
      <w:tr w:rsidR="00177C61" w:rsidRPr="00EE6D0D" w:rsidTr="009A36C3">
        <w:trPr>
          <w:trHeight w:val="315"/>
        </w:trPr>
        <w:tc>
          <w:tcPr>
            <w:tcW w:w="277" w:type="pct"/>
            <w:vMerge/>
            <w:tcBorders>
              <w:top w:val="nil"/>
              <w:left w:val="single" w:sz="8" w:space="0" w:color="auto"/>
              <w:bottom w:val="single" w:sz="8" w:space="0" w:color="000000"/>
              <w:right w:val="single" w:sz="8" w:space="0" w:color="000000"/>
            </w:tcBorders>
            <w:textDirection w:val="btLr"/>
            <w:vAlign w:val="center"/>
          </w:tcPr>
          <w:p w:rsidR="00177C61" w:rsidRPr="00EE6D0D" w:rsidRDefault="00177C61" w:rsidP="009A36C3">
            <w:pPr>
              <w:ind w:right="113"/>
              <w:rPr>
                <w:rFonts w:ascii="GHEA Grapalat" w:hAnsi="GHEA Grapalat" w:cs="Arial"/>
                <w:b/>
                <w:bCs/>
                <w:color w:val="000000"/>
                <w:sz w:val="20"/>
              </w:rPr>
            </w:pPr>
          </w:p>
        </w:tc>
        <w:tc>
          <w:tcPr>
            <w:tcW w:w="1049" w:type="pct"/>
            <w:tcBorders>
              <w:top w:val="single" w:sz="8" w:space="0" w:color="000000"/>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 xml:space="preserve">Վերահսկող մարմին </w:t>
            </w:r>
          </w:p>
        </w:tc>
        <w:tc>
          <w:tcPr>
            <w:tcW w:w="3674" w:type="pct"/>
            <w:tcBorders>
              <w:top w:val="nil"/>
              <w:left w:val="single" w:sz="8" w:space="0" w:color="auto"/>
              <w:bottom w:val="nil"/>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rPr>
            </w:pPr>
            <w:r w:rsidRPr="00EE6D0D">
              <w:rPr>
                <w:rFonts w:ascii="Courier New" w:hAnsi="Courier New" w:cs="Courier New"/>
                <w:color w:val="000000"/>
                <w:sz w:val="20"/>
              </w:rPr>
              <w:t> </w:t>
            </w:r>
            <w:r w:rsidRPr="00EE6D0D">
              <w:rPr>
                <w:rFonts w:ascii="GHEA Grapalat" w:hAnsi="GHEA Grapalat" w:cs="Arial"/>
                <w:color w:val="000000"/>
                <w:sz w:val="20"/>
              </w:rPr>
              <w:t>ՀՀ գյուղատնտեսության նախարարություն</w:t>
            </w:r>
          </w:p>
        </w:tc>
      </w:tr>
      <w:tr w:rsidR="00177C61" w:rsidRPr="00EE6D0D" w:rsidTr="009A36C3">
        <w:trPr>
          <w:trHeight w:val="289"/>
        </w:trPr>
        <w:tc>
          <w:tcPr>
            <w:tcW w:w="277" w:type="pct"/>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177C61" w:rsidRPr="00EE6D0D" w:rsidRDefault="00177C61" w:rsidP="009A36C3">
            <w:pPr>
              <w:ind w:right="113"/>
              <w:jc w:val="center"/>
              <w:rPr>
                <w:rFonts w:ascii="GHEA Grapalat" w:hAnsi="GHEA Grapalat" w:cs="Arial"/>
                <w:b/>
                <w:bCs/>
                <w:color w:val="000000"/>
                <w:sz w:val="20"/>
              </w:rPr>
            </w:pPr>
            <w:r w:rsidRPr="00EE6D0D">
              <w:rPr>
                <w:rFonts w:ascii="GHEA Grapalat" w:hAnsi="GHEA Grapalat" w:cs="Arial"/>
                <w:b/>
                <w:bCs/>
                <w:color w:val="000000"/>
                <w:sz w:val="20"/>
              </w:rPr>
              <w:t>Էներգախնայողւոյթւոն</w:t>
            </w:r>
          </w:p>
        </w:tc>
        <w:tc>
          <w:tcPr>
            <w:tcW w:w="1049" w:type="pct"/>
            <w:tcBorders>
              <w:top w:val="single" w:sz="8" w:space="0" w:color="000000"/>
              <w:left w:val="nil"/>
              <w:bottom w:val="nil"/>
              <w:right w:val="single" w:sz="8" w:space="0" w:color="auto"/>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lang w:val="en-US"/>
              </w:rPr>
              <w:t>Արդյունքում</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ձեռքբերված</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խնայողությունների</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մոնիթորինգի</w:t>
            </w:r>
            <w:r w:rsidRPr="00EE6D0D">
              <w:rPr>
                <w:rFonts w:ascii="GHEA Grapalat" w:hAnsi="GHEA Grapalat" w:cs="Arial"/>
                <w:b/>
                <w:bCs/>
                <w:color w:val="000000"/>
                <w:sz w:val="20"/>
              </w:rPr>
              <w:t>/</w:t>
            </w:r>
            <w:r w:rsidRPr="00EE6D0D">
              <w:rPr>
                <w:rFonts w:ascii="GHEA Grapalat" w:hAnsi="GHEA Grapalat" w:cs="Arial"/>
                <w:b/>
                <w:bCs/>
                <w:color w:val="000000"/>
                <w:sz w:val="20"/>
                <w:lang w:val="en-US"/>
              </w:rPr>
              <w:t>չափման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մեթոդ</w:t>
            </w:r>
          </w:p>
        </w:tc>
        <w:tc>
          <w:tcPr>
            <w:tcW w:w="3674" w:type="pct"/>
            <w:tcBorders>
              <w:top w:val="single" w:sz="8" w:space="0" w:color="auto"/>
              <w:left w:val="nil"/>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Arial"/>
                <w:color w:val="000000"/>
                <w:sz w:val="20"/>
                <w:lang w:val="hy-AM"/>
              </w:rPr>
            </w:pPr>
            <w:r w:rsidRPr="00EE6D0D">
              <w:rPr>
                <w:rFonts w:ascii="GHEA Grapalat" w:hAnsi="GHEA Grapalat" w:cs="Arial"/>
                <w:color w:val="000000"/>
                <w:sz w:val="20"/>
              </w:rPr>
              <w:t>Էներգախնայողություն</w:t>
            </w:r>
            <w:r w:rsidRPr="00EE6D0D">
              <w:rPr>
                <w:rFonts w:ascii="GHEA Grapalat" w:hAnsi="GHEA Grapalat" w:cs="Arial"/>
                <w:color w:val="000000"/>
                <w:sz w:val="20"/>
                <w:lang w:val="hy-AM"/>
              </w:rPr>
              <w:t>, ջրկ խնայողություն</w:t>
            </w:r>
          </w:p>
        </w:tc>
      </w:tr>
      <w:tr w:rsidR="00177C61" w:rsidRPr="00EE6D0D" w:rsidTr="009A36C3">
        <w:trPr>
          <w:trHeight w:val="289"/>
        </w:trPr>
        <w:tc>
          <w:tcPr>
            <w:tcW w:w="277"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rPr>
            </w:pPr>
          </w:p>
        </w:tc>
        <w:tc>
          <w:tcPr>
            <w:tcW w:w="1049" w:type="pct"/>
            <w:tcBorders>
              <w:top w:val="single" w:sz="8" w:space="0" w:color="000000"/>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rPr>
            </w:pPr>
            <w:r w:rsidRPr="00EE6D0D">
              <w:rPr>
                <w:rFonts w:ascii="GHEA Grapalat" w:hAnsi="GHEA Grapalat" w:cs="Arial"/>
                <w:b/>
                <w:bCs/>
                <w:color w:val="000000"/>
                <w:sz w:val="20"/>
              </w:rPr>
              <w:t>2014</w:t>
            </w:r>
            <w:r w:rsidRPr="00EE6D0D">
              <w:rPr>
                <w:rFonts w:ascii="GHEA Grapalat" w:hAnsi="GHEA Grapalat" w:cs="Arial"/>
                <w:b/>
                <w:bCs/>
                <w:color w:val="000000"/>
                <w:sz w:val="20"/>
                <w:lang w:val="en-US"/>
              </w:rPr>
              <w:t>թ</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ձեռքբերված</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խնայողությունները՝</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համաձայն</w:t>
            </w:r>
            <w:r w:rsidRPr="00EE6D0D">
              <w:rPr>
                <w:rFonts w:ascii="GHEA Grapalat" w:hAnsi="GHEA Grapalat" w:cs="Arial"/>
                <w:b/>
                <w:bCs/>
                <w:color w:val="000000"/>
                <w:sz w:val="20"/>
              </w:rPr>
              <w:t xml:space="preserve"> </w:t>
            </w:r>
            <w:r w:rsidRPr="00EE6D0D">
              <w:rPr>
                <w:rFonts w:ascii="GHEA Grapalat" w:hAnsi="GHEA Grapalat" w:cs="Arial"/>
                <w:b/>
                <w:bCs/>
                <w:color w:val="000000"/>
                <w:sz w:val="20"/>
                <w:lang w:val="en-US"/>
              </w:rPr>
              <w:t>առաջին</w:t>
            </w:r>
            <w:r w:rsidRPr="00EE6D0D">
              <w:rPr>
                <w:rFonts w:ascii="GHEA Grapalat" w:hAnsi="GHEA Grapalat" w:cs="Arial"/>
                <w:b/>
                <w:bCs/>
                <w:color w:val="000000"/>
                <w:sz w:val="20"/>
              </w:rPr>
              <w:t xml:space="preserve"> ԷԳԾ </w:t>
            </w:r>
            <w:r w:rsidRPr="00EE6D0D">
              <w:rPr>
                <w:rFonts w:ascii="GHEA Grapalat" w:hAnsi="GHEA Grapalat" w:cs="Arial"/>
                <w:b/>
                <w:bCs/>
                <w:color w:val="000000"/>
                <w:sz w:val="20"/>
                <w:lang w:val="en-US"/>
              </w:rPr>
              <w:t>ՄՎՏԺ</w:t>
            </w:r>
            <w:r w:rsidRPr="00EE6D0D">
              <w:rPr>
                <w:rFonts w:ascii="GHEA Grapalat" w:hAnsi="GHEA Grapalat" w:cs="Arial"/>
                <w:b/>
                <w:bCs/>
                <w:color w:val="000000"/>
                <w:sz w:val="20"/>
              </w:rPr>
              <w:t>/</w:t>
            </w:r>
            <w:r w:rsidRPr="00EE6D0D">
              <w:rPr>
                <w:rFonts w:ascii="GHEA Grapalat" w:hAnsi="GHEA Grapalat" w:cs="Arial"/>
                <w:b/>
                <w:bCs/>
                <w:color w:val="000000"/>
                <w:sz w:val="20"/>
                <w:lang w:val="en-US"/>
              </w:rPr>
              <w:t>տարի</w:t>
            </w:r>
          </w:p>
        </w:tc>
        <w:tc>
          <w:tcPr>
            <w:tcW w:w="3674" w:type="pct"/>
            <w:tcBorders>
              <w:top w:val="nil"/>
              <w:left w:val="single" w:sz="8" w:space="0" w:color="auto"/>
              <w:bottom w:val="nil"/>
              <w:right w:val="single" w:sz="8" w:space="0" w:color="auto"/>
            </w:tcBorders>
            <w:shd w:val="clear" w:color="auto" w:fill="auto"/>
            <w:vAlign w:val="center"/>
          </w:tcPr>
          <w:p w:rsidR="00177C61" w:rsidRPr="00EE6D0D" w:rsidRDefault="00177C61" w:rsidP="009A36C3">
            <w:pPr>
              <w:jc w:val="right"/>
              <w:rPr>
                <w:rFonts w:ascii="GHEA Grapalat" w:hAnsi="GHEA Grapalat" w:cs="Arial"/>
                <w:color w:val="000000"/>
                <w:sz w:val="20"/>
                <w:lang w:val="en-US"/>
              </w:rPr>
            </w:pPr>
            <w:r w:rsidRPr="00EE6D0D">
              <w:rPr>
                <w:rFonts w:ascii="GHEA Grapalat" w:hAnsi="GHEA Grapalat" w:cs="Arial"/>
                <w:color w:val="000000"/>
                <w:sz w:val="20"/>
                <w:lang w:val="en-US"/>
              </w:rPr>
              <w:t>172000</w:t>
            </w:r>
          </w:p>
        </w:tc>
      </w:tr>
      <w:tr w:rsidR="00177C61" w:rsidRPr="00EE6D0D" w:rsidTr="009A36C3">
        <w:trPr>
          <w:trHeight w:val="540"/>
        </w:trPr>
        <w:tc>
          <w:tcPr>
            <w:tcW w:w="277"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lang w:val="en-US"/>
              </w:rPr>
            </w:pPr>
          </w:p>
        </w:tc>
        <w:tc>
          <w:tcPr>
            <w:tcW w:w="1049" w:type="pct"/>
            <w:tcBorders>
              <w:top w:val="single" w:sz="8" w:space="0" w:color="000000"/>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2017թ. ակնկալվող խնայողությունները՝ համաձայն առարին ԷԳԾ-</w:t>
            </w:r>
            <w:r w:rsidRPr="00EE6D0D">
              <w:rPr>
                <w:rFonts w:ascii="GHEA Grapalat" w:hAnsi="GHEA Grapalat" w:cs="Sylfaen"/>
                <w:b/>
                <w:bCs/>
                <w:color w:val="000000"/>
                <w:sz w:val="20"/>
                <w:lang w:val="en-US"/>
              </w:rPr>
              <w:t>ի</w:t>
            </w:r>
            <w:r w:rsidRPr="00EE6D0D">
              <w:rPr>
                <w:rFonts w:ascii="GHEA Grapalat" w:hAnsi="GHEA Grapalat" w:cs="Arial"/>
                <w:b/>
                <w:bCs/>
                <w:color w:val="000000"/>
                <w:sz w:val="20"/>
                <w:lang w:val="en-US"/>
              </w:rPr>
              <w:t xml:space="preserve"> </w:t>
            </w:r>
            <w:r w:rsidRPr="00EE6D0D">
              <w:rPr>
                <w:rFonts w:ascii="GHEA Grapalat" w:hAnsi="GHEA Grapalat" w:cs="Sylfaen"/>
                <w:b/>
                <w:bCs/>
                <w:color w:val="000000"/>
                <w:sz w:val="20"/>
                <w:lang w:val="en-US"/>
              </w:rPr>
              <w:t>ՄՎՏԺ</w:t>
            </w:r>
            <w:r w:rsidRPr="00EE6D0D">
              <w:rPr>
                <w:rFonts w:ascii="GHEA Grapalat" w:hAnsi="GHEA Grapalat" w:cs="Arial"/>
                <w:b/>
                <w:bCs/>
                <w:color w:val="000000"/>
                <w:sz w:val="20"/>
                <w:lang w:val="en-US"/>
              </w:rPr>
              <w:t>/տարի</w:t>
            </w:r>
          </w:p>
        </w:tc>
        <w:tc>
          <w:tcPr>
            <w:tcW w:w="3674" w:type="pct"/>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jc w:val="right"/>
              <w:rPr>
                <w:rFonts w:ascii="GHEA Grapalat" w:hAnsi="GHEA Grapalat" w:cs="Arial"/>
                <w:color w:val="000000"/>
                <w:sz w:val="20"/>
                <w:lang w:val="en-US"/>
              </w:rPr>
            </w:pPr>
            <w:r w:rsidRPr="00EE6D0D">
              <w:rPr>
                <w:rFonts w:ascii="GHEA Grapalat" w:hAnsi="GHEA Grapalat" w:cs="Arial"/>
                <w:color w:val="000000"/>
                <w:sz w:val="20"/>
                <w:lang w:val="en-US"/>
              </w:rPr>
              <w:t>17200</w:t>
            </w:r>
          </w:p>
        </w:tc>
      </w:tr>
      <w:tr w:rsidR="00177C61" w:rsidRPr="00EE6D0D" w:rsidTr="009A36C3">
        <w:trPr>
          <w:trHeight w:val="315"/>
        </w:trPr>
        <w:tc>
          <w:tcPr>
            <w:tcW w:w="277"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lang w:val="en-US"/>
              </w:rPr>
            </w:pPr>
          </w:p>
        </w:tc>
        <w:tc>
          <w:tcPr>
            <w:tcW w:w="1049" w:type="pct"/>
            <w:tcBorders>
              <w:top w:val="single" w:sz="8" w:space="0" w:color="000000"/>
              <w:left w:val="nil"/>
              <w:bottom w:val="nil"/>
              <w:right w:val="nil"/>
            </w:tcBorders>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2018թ. ակնկալվող/ձեռքբերված խնայողությունենրը ՄՎՏԺ/տարի</w:t>
            </w:r>
          </w:p>
        </w:tc>
        <w:tc>
          <w:tcPr>
            <w:tcW w:w="3674" w:type="pct"/>
            <w:tcBorders>
              <w:top w:val="nil"/>
              <w:left w:val="single" w:sz="8" w:space="0" w:color="auto"/>
              <w:bottom w:val="single" w:sz="8" w:space="0" w:color="000000"/>
              <w:right w:val="single" w:sz="8" w:space="0" w:color="auto"/>
            </w:tcBorders>
            <w:shd w:val="clear" w:color="auto" w:fill="auto"/>
            <w:vAlign w:val="center"/>
          </w:tcPr>
          <w:p w:rsidR="00177C61" w:rsidRPr="00EE6D0D" w:rsidRDefault="00177C61" w:rsidP="009A36C3">
            <w:pPr>
              <w:jc w:val="right"/>
              <w:rPr>
                <w:rFonts w:ascii="GHEA Grapalat" w:hAnsi="GHEA Grapalat" w:cs="Arial"/>
                <w:color w:val="000000"/>
                <w:sz w:val="20"/>
                <w:lang w:val="en-US"/>
              </w:rPr>
            </w:pPr>
            <w:r w:rsidRPr="00EE6D0D">
              <w:rPr>
                <w:rFonts w:ascii="GHEA Grapalat" w:hAnsi="GHEA Grapalat" w:cs="Arial"/>
                <w:color w:val="000000"/>
                <w:sz w:val="20"/>
                <w:lang w:val="en-US"/>
              </w:rPr>
              <w:t>34500</w:t>
            </w:r>
          </w:p>
        </w:tc>
      </w:tr>
      <w:tr w:rsidR="00177C61" w:rsidRPr="00EE6D0D" w:rsidTr="009A36C3">
        <w:trPr>
          <w:trHeight w:val="495"/>
        </w:trPr>
        <w:tc>
          <w:tcPr>
            <w:tcW w:w="277"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lang w:val="en-US"/>
              </w:rPr>
            </w:pPr>
          </w:p>
        </w:tc>
        <w:tc>
          <w:tcPr>
            <w:tcW w:w="1049" w:type="pct"/>
            <w:tcBorders>
              <w:top w:val="single" w:sz="8" w:space="0" w:color="000000"/>
              <w:left w:val="nil"/>
              <w:bottom w:val="single" w:sz="8" w:space="0" w:color="auto"/>
              <w:right w:val="nil"/>
            </w:tcBorders>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2020թ. ակնկալվող/ձեռքբերված խնայողությունենրը ՄՎՏԺ/տարի</w:t>
            </w:r>
          </w:p>
        </w:tc>
        <w:tc>
          <w:tcPr>
            <w:tcW w:w="3674" w:type="pct"/>
            <w:tcBorders>
              <w:top w:val="nil"/>
              <w:left w:val="single" w:sz="8" w:space="0" w:color="auto"/>
              <w:bottom w:val="single" w:sz="8" w:space="0" w:color="auto"/>
              <w:right w:val="single" w:sz="8" w:space="0" w:color="auto"/>
            </w:tcBorders>
            <w:shd w:val="clear" w:color="auto" w:fill="auto"/>
            <w:vAlign w:val="center"/>
          </w:tcPr>
          <w:p w:rsidR="00177C61" w:rsidRPr="00EE6D0D" w:rsidRDefault="00177C61" w:rsidP="009A36C3">
            <w:pPr>
              <w:jc w:val="right"/>
              <w:rPr>
                <w:rFonts w:ascii="GHEA Grapalat" w:hAnsi="GHEA Grapalat" w:cs="Arial"/>
                <w:color w:val="000000"/>
                <w:sz w:val="20"/>
                <w:lang w:val="en-US"/>
              </w:rPr>
            </w:pPr>
            <w:r w:rsidRPr="00EE6D0D">
              <w:rPr>
                <w:rFonts w:ascii="GHEA Grapalat" w:hAnsi="GHEA Grapalat" w:cs="Arial"/>
                <w:color w:val="000000"/>
                <w:sz w:val="20"/>
                <w:lang w:val="en-US"/>
              </w:rPr>
              <w:t>51700</w:t>
            </w:r>
          </w:p>
        </w:tc>
      </w:tr>
      <w:tr w:rsidR="00177C61" w:rsidRPr="00EE6D0D" w:rsidTr="009A36C3">
        <w:trPr>
          <w:trHeight w:val="315"/>
        </w:trPr>
        <w:tc>
          <w:tcPr>
            <w:tcW w:w="277"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lang w:val="en-US"/>
              </w:rPr>
            </w:pPr>
          </w:p>
        </w:tc>
        <w:tc>
          <w:tcPr>
            <w:tcW w:w="1049" w:type="pct"/>
            <w:tcBorders>
              <w:top w:val="single" w:sz="8" w:space="0" w:color="auto"/>
              <w:left w:val="nil"/>
              <w:bottom w:val="single" w:sz="8" w:space="0" w:color="auto"/>
              <w:right w:val="nil"/>
            </w:tcBorders>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 xml:space="preserve">Ենթադրություններ* </w:t>
            </w:r>
          </w:p>
        </w:tc>
        <w:tc>
          <w:tcPr>
            <w:tcW w:w="3674" w:type="pct"/>
            <w:tcBorders>
              <w:top w:val="single" w:sz="8" w:space="0" w:color="auto"/>
              <w:left w:val="single" w:sz="8" w:space="0" w:color="auto"/>
              <w:bottom w:val="single" w:sz="8" w:space="0" w:color="auto"/>
              <w:right w:val="single" w:sz="8" w:space="0" w:color="auto"/>
            </w:tcBorders>
            <w:shd w:val="clear" w:color="auto" w:fill="auto"/>
            <w:vAlign w:val="center"/>
          </w:tcPr>
          <w:p w:rsidR="00177C61" w:rsidRPr="00EE6D0D" w:rsidRDefault="00177C61" w:rsidP="009A36C3">
            <w:pPr>
              <w:rPr>
                <w:rFonts w:ascii="GHEA Grapalat" w:hAnsi="GHEA Grapalat" w:cs="GHEA Grapalat"/>
                <w:color w:val="000000"/>
                <w:sz w:val="20"/>
                <w:lang w:val="en-US"/>
              </w:rPr>
            </w:pPr>
            <w:r w:rsidRPr="00EE6D0D">
              <w:rPr>
                <w:rFonts w:ascii="Courier New" w:hAnsi="Courier New" w:cs="Courier New"/>
                <w:color w:val="000000"/>
                <w:sz w:val="20"/>
                <w:lang w:val="en-US"/>
              </w:rPr>
              <w:t> </w:t>
            </w:r>
          </w:p>
        </w:tc>
      </w:tr>
      <w:tr w:rsidR="00177C61" w:rsidRPr="00EE6D0D" w:rsidTr="009A36C3">
        <w:trPr>
          <w:trHeight w:val="315"/>
        </w:trPr>
        <w:tc>
          <w:tcPr>
            <w:tcW w:w="277" w:type="pct"/>
            <w:vMerge/>
            <w:tcBorders>
              <w:top w:val="nil"/>
              <w:left w:val="single" w:sz="8" w:space="0" w:color="auto"/>
              <w:bottom w:val="single" w:sz="8" w:space="0" w:color="000000"/>
              <w:right w:val="single" w:sz="8" w:space="0" w:color="auto"/>
            </w:tcBorders>
            <w:vAlign w:val="center"/>
          </w:tcPr>
          <w:p w:rsidR="00177C61" w:rsidRPr="00EE6D0D" w:rsidRDefault="00177C61" w:rsidP="009A36C3">
            <w:pPr>
              <w:rPr>
                <w:rFonts w:ascii="GHEA Grapalat" w:hAnsi="GHEA Grapalat" w:cs="Arial"/>
                <w:b/>
                <w:bCs/>
                <w:color w:val="000000"/>
                <w:sz w:val="20"/>
                <w:lang w:val="en-US"/>
              </w:rPr>
            </w:pPr>
          </w:p>
        </w:tc>
        <w:tc>
          <w:tcPr>
            <w:tcW w:w="1049" w:type="pct"/>
            <w:tcBorders>
              <w:top w:val="single" w:sz="8" w:space="0" w:color="auto"/>
              <w:left w:val="nil"/>
              <w:bottom w:val="single" w:sz="8" w:space="0" w:color="auto"/>
              <w:right w:val="nil"/>
            </w:tcBorders>
            <w:shd w:val="clear" w:color="auto" w:fill="auto"/>
            <w:vAlign w:val="center"/>
          </w:tcPr>
          <w:p w:rsidR="00177C61" w:rsidRPr="00EE6D0D" w:rsidRDefault="00177C61" w:rsidP="009A36C3">
            <w:pPr>
              <w:rPr>
                <w:rFonts w:ascii="GHEA Grapalat" w:hAnsi="GHEA Grapalat" w:cs="Arial"/>
                <w:b/>
                <w:bCs/>
                <w:color w:val="000000"/>
                <w:sz w:val="20"/>
                <w:lang w:val="en-US"/>
              </w:rPr>
            </w:pPr>
            <w:r w:rsidRPr="00EE6D0D">
              <w:rPr>
                <w:rFonts w:ascii="GHEA Grapalat" w:hAnsi="GHEA Grapalat" w:cs="Arial"/>
                <w:b/>
                <w:bCs/>
                <w:color w:val="000000"/>
                <w:sz w:val="20"/>
                <w:lang w:val="en-US"/>
              </w:rPr>
              <w:t xml:space="preserve">Մասնակի համընկնումներ, բազմապատկման ազդեցություն, սիներգիա </w:t>
            </w:r>
          </w:p>
        </w:tc>
        <w:tc>
          <w:tcPr>
            <w:tcW w:w="3674" w:type="pct"/>
            <w:tcBorders>
              <w:top w:val="single" w:sz="8" w:space="0" w:color="auto"/>
              <w:left w:val="single" w:sz="8" w:space="0" w:color="auto"/>
              <w:bottom w:val="single" w:sz="8" w:space="0" w:color="auto"/>
              <w:right w:val="single" w:sz="8" w:space="0" w:color="auto"/>
            </w:tcBorders>
            <w:shd w:val="clear" w:color="auto" w:fill="auto"/>
          </w:tcPr>
          <w:p w:rsidR="00177C61" w:rsidRPr="00EE6D0D" w:rsidRDefault="00177C61" w:rsidP="009A36C3">
            <w:pPr>
              <w:rPr>
                <w:rFonts w:ascii="GHEA Grapalat" w:hAnsi="GHEA Grapalat" w:cs="GHEA Grapalat"/>
                <w:color w:val="000000"/>
                <w:sz w:val="20"/>
                <w:lang w:val="en-US"/>
              </w:rPr>
            </w:pPr>
            <w:r w:rsidRPr="00EE6D0D">
              <w:rPr>
                <w:rFonts w:ascii="Courier New" w:hAnsi="Courier New" w:cs="Courier New"/>
                <w:color w:val="000000"/>
                <w:sz w:val="20"/>
                <w:lang w:val="en-US"/>
              </w:rPr>
              <w:t> </w:t>
            </w:r>
          </w:p>
        </w:tc>
      </w:tr>
    </w:tbl>
    <w:p w:rsidR="00177C61" w:rsidRPr="00EE6D0D" w:rsidRDefault="00177C61" w:rsidP="00177C61">
      <w:pPr>
        <w:rPr>
          <w:rFonts w:ascii="GHEA Grapalat" w:hAnsi="GHEA Grapalat" w:cs="Arial"/>
          <w:sz w:val="20"/>
          <w:lang w:val="en-US"/>
        </w:rPr>
      </w:pPr>
    </w:p>
    <w:p w:rsidR="00177C61" w:rsidRPr="00EE6D0D" w:rsidRDefault="00177C61" w:rsidP="00177C61">
      <w:pPr>
        <w:rPr>
          <w:rFonts w:ascii="GHEA Grapalat" w:hAnsi="GHEA Grapalat" w:cs="Arial"/>
          <w:sz w:val="20"/>
          <w:lang w:val="en-US"/>
        </w:rPr>
      </w:pPr>
    </w:p>
    <w:p w:rsidR="00177C61" w:rsidRPr="00EE6D0D" w:rsidRDefault="00177C61" w:rsidP="00177C61">
      <w:pPr>
        <w:rPr>
          <w:rFonts w:ascii="GHEA Grapalat" w:hAnsi="GHEA Grapalat" w:cs="Arial"/>
          <w:sz w:val="20"/>
          <w:lang w:val="en-US"/>
        </w:rPr>
      </w:pPr>
    </w:p>
    <w:p w:rsidR="00177C61" w:rsidRPr="00EE6D0D" w:rsidRDefault="00177C61" w:rsidP="00177C61">
      <w:pPr>
        <w:pStyle w:val="EcoTitle2"/>
        <w:ind w:left="567"/>
        <w:rPr>
          <w:rFonts w:ascii="GHEA Grapalat" w:hAnsi="GHEA Grapalat"/>
          <w:sz w:val="26"/>
          <w:lang w:val="en-US"/>
        </w:rPr>
      </w:pPr>
      <w:bookmarkStart w:id="215" w:name="_Toc423720998"/>
      <w:bookmarkStart w:id="216" w:name="_Toc425222103"/>
      <w:bookmarkStart w:id="217" w:name="_Toc429468885"/>
      <w:bookmarkEnd w:id="186"/>
      <w:r w:rsidRPr="00EE6D0D">
        <w:rPr>
          <w:rFonts w:ascii="GHEA Grapalat" w:hAnsi="GHEA Grapalat" w:cs="Sylfaen"/>
          <w:sz w:val="24"/>
        </w:rPr>
        <w:t>Արդյունաբերություն</w:t>
      </w:r>
      <w:r w:rsidRPr="00EE6D0D">
        <w:rPr>
          <w:rFonts w:ascii="GHEA Grapalat" w:hAnsi="GHEA Grapalat"/>
          <w:sz w:val="26"/>
          <w:lang w:val="en-US"/>
        </w:rPr>
        <w:t xml:space="preserve">,  </w:t>
      </w:r>
      <w:r w:rsidRPr="00EE6D0D">
        <w:rPr>
          <w:rFonts w:ascii="GHEA Grapalat" w:hAnsi="GHEA Grapalat" w:cs="Sylfaen"/>
          <w:sz w:val="24"/>
          <w:lang w:val="en-US"/>
        </w:rPr>
        <w:t>ՓՄՁ</w:t>
      </w:r>
      <w:r w:rsidRPr="00EE6D0D">
        <w:rPr>
          <w:rFonts w:ascii="GHEA Grapalat" w:hAnsi="GHEA Grapalat"/>
          <w:sz w:val="26"/>
          <w:lang w:val="hy-AM"/>
        </w:rPr>
        <w:t>-</w:t>
      </w:r>
      <w:r w:rsidRPr="00EE6D0D">
        <w:rPr>
          <w:rFonts w:ascii="GHEA Grapalat" w:hAnsi="GHEA Grapalat" w:cs="Sylfaen"/>
          <w:sz w:val="24"/>
          <w:lang w:val="hy-AM"/>
        </w:rPr>
        <w:t>ներ</w:t>
      </w:r>
      <w:r w:rsidRPr="00EE6D0D">
        <w:rPr>
          <w:rFonts w:ascii="GHEA Grapalat" w:hAnsi="GHEA Grapalat"/>
          <w:sz w:val="26"/>
          <w:lang w:val="en-US"/>
        </w:rPr>
        <w:t xml:space="preserve"> </w:t>
      </w:r>
      <w:r w:rsidRPr="00EE6D0D">
        <w:rPr>
          <w:rFonts w:ascii="GHEA Grapalat" w:hAnsi="GHEA Grapalat" w:cs="Sylfaen"/>
          <w:sz w:val="24"/>
          <w:lang w:val="en-US"/>
        </w:rPr>
        <w:t>և</w:t>
      </w:r>
      <w:r w:rsidRPr="00EE6D0D">
        <w:rPr>
          <w:rFonts w:ascii="GHEA Grapalat" w:hAnsi="GHEA Grapalat"/>
          <w:sz w:val="26"/>
          <w:lang w:val="en-US"/>
        </w:rPr>
        <w:t xml:space="preserve"> </w:t>
      </w:r>
      <w:bookmarkEnd w:id="215"/>
      <w:bookmarkEnd w:id="216"/>
      <w:r w:rsidRPr="00EE6D0D">
        <w:rPr>
          <w:rFonts w:ascii="GHEA Grapalat" w:hAnsi="GHEA Grapalat" w:cs="Sylfaen"/>
          <w:sz w:val="24"/>
          <w:lang w:val="en-US"/>
        </w:rPr>
        <w:t>էներգետիկա</w:t>
      </w:r>
      <w:bookmarkEnd w:id="217"/>
    </w:p>
    <w:p w:rsidR="00177C61" w:rsidRPr="00EE6D0D" w:rsidRDefault="00177C61" w:rsidP="00177C61">
      <w:pPr>
        <w:pStyle w:val="DEVBulletList1"/>
        <w:numPr>
          <w:ilvl w:val="0"/>
          <w:numId w:val="0"/>
        </w:numPr>
        <w:rPr>
          <w:rFonts w:ascii="GHEA Grapalat" w:hAnsi="GHEA Grapalat"/>
          <w:lang w:val="hy-AM"/>
        </w:rPr>
      </w:pPr>
      <w:r w:rsidRPr="00EE6D0D">
        <w:rPr>
          <w:rFonts w:ascii="GHEA Grapalat" w:hAnsi="GHEA Grapalat" w:cs="Sylfaen"/>
        </w:rPr>
        <w:t>Արդյունաբերության</w:t>
      </w:r>
      <w:r w:rsidRPr="00EE6D0D">
        <w:rPr>
          <w:rFonts w:ascii="GHEA Grapalat" w:hAnsi="GHEA Grapalat"/>
        </w:rPr>
        <w:t xml:space="preserve"> </w:t>
      </w:r>
      <w:r w:rsidRPr="00EE6D0D">
        <w:rPr>
          <w:rFonts w:ascii="GHEA Grapalat" w:hAnsi="GHEA Grapalat" w:cs="Sylfaen"/>
        </w:rPr>
        <w:t>ոլորտը</w:t>
      </w:r>
      <w:r w:rsidRPr="00EE6D0D">
        <w:rPr>
          <w:rFonts w:ascii="GHEA Grapalat" w:hAnsi="GHEA Grapalat"/>
        </w:rPr>
        <w:t xml:space="preserve"> </w:t>
      </w:r>
      <w:r w:rsidRPr="00EE6D0D">
        <w:rPr>
          <w:rFonts w:ascii="GHEA Grapalat" w:hAnsi="GHEA Grapalat" w:cs="Sylfaen"/>
        </w:rPr>
        <w:t>համարվում</w:t>
      </w:r>
      <w:r w:rsidRPr="00EE6D0D">
        <w:rPr>
          <w:rFonts w:ascii="GHEA Grapalat" w:hAnsi="GHEA Grapalat"/>
        </w:rPr>
        <w:t xml:space="preserve"> </w:t>
      </w:r>
      <w:r w:rsidRPr="00EE6D0D">
        <w:rPr>
          <w:rFonts w:ascii="GHEA Grapalat" w:hAnsi="GHEA Grapalat" w:cs="Sylfaen"/>
        </w:rPr>
        <w:t>է</w:t>
      </w:r>
      <w:r w:rsidRPr="00EE6D0D">
        <w:rPr>
          <w:rFonts w:ascii="GHEA Grapalat" w:hAnsi="GHEA Grapalat"/>
        </w:rPr>
        <w:t xml:space="preserve"> </w:t>
      </w:r>
      <w:r w:rsidRPr="00EE6D0D">
        <w:rPr>
          <w:rFonts w:ascii="GHEA Grapalat" w:hAnsi="GHEA Grapalat" w:cs="Sylfaen"/>
        </w:rPr>
        <w:t>երկրում կարևորագույն</w:t>
      </w:r>
      <w:r w:rsidRPr="00EE6D0D">
        <w:rPr>
          <w:rFonts w:ascii="GHEA Grapalat" w:hAnsi="GHEA Grapalat"/>
        </w:rPr>
        <w:t xml:space="preserve"> </w:t>
      </w:r>
      <w:r w:rsidRPr="00EE6D0D">
        <w:rPr>
          <w:rFonts w:ascii="GHEA Grapalat" w:hAnsi="GHEA Grapalat" w:cs="Sylfaen"/>
        </w:rPr>
        <w:t>էներգասպառողներից մեկը</w:t>
      </w:r>
      <w:r w:rsidRPr="00EE6D0D">
        <w:rPr>
          <w:rFonts w:ascii="GHEA Grapalat" w:hAnsi="GHEA Grapalat" w:cs="Sylfaen"/>
          <w:lang w:val="hy-AM"/>
        </w:rPr>
        <w:t xml:space="preserve">, որին </w:t>
      </w:r>
      <w:r w:rsidRPr="00EE6D0D">
        <w:rPr>
          <w:rFonts w:ascii="GHEA Grapalat" w:hAnsi="GHEA Grapalat"/>
        </w:rPr>
        <w:t>2012</w:t>
      </w:r>
      <w:r w:rsidRPr="00EE6D0D">
        <w:rPr>
          <w:rFonts w:ascii="GHEA Grapalat" w:hAnsi="GHEA Grapalat" w:cs="Sylfaen"/>
        </w:rPr>
        <w:t>թ</w:t>
      </w:r>
      <w:r w:rsidRPr="00EE6D0D">
        <w:rPr>
          <w:rFonts w:ascii="GHEA Grapalat" w:hAnsi="GHEA Grapalat"/>
        </w:rPr>
        <w:t>.</w:t>
      </w:r>
      <w:r w:rsidRPr="00EE6D0D">
        <w:rPr>
          <w:rFonts w:ascii="GHEA Grapalat" w:hAnsi="GHEA Grapalat"/>
          <w:lang w:val="hy-AM"/>
        </w:rPr>
        <w:t xml:space="preserve"> Համապատասխանում է </w:t>
      </w:r>
      <w:r w:rsidRPr="00EE6D0D">
        <w:rPr>
          <w:rFonts w:ascii="GHEA Grapalat" w:hAnsi="GHEA Grapalat" w:cs="Sylfaen"/>
          <w:lang w:val="hy-AM"/>
        </w:rPr>
        <w:t>ազգային</w:t>
      </w:r>
      <w:r w:rsidRPr="00EE6D0D">
        <w:rPr>
          <w:rFonts w:ascii="GHEA Grapalat" w:hAnsi="GHEA Grapalat"/>
          <w:lang w:val="hy-AM"/>
        </w:rPr>
        <w:t xml:space="preserve"> </w:t>
      </w:r>
      <w:r w:rsidRPr="00EE6D0D">
        <w:rPr>
          <w:rFonts w:ascii="GHEA Grapalat" w:hAnsi="GHEA Grapalat" w:cs="Sylfaen"/>
          <w:lang w:val="hy-AM"/>
        </w:rPr>
        <w:t>վերջնական</w:t>
      </w:r>
      <w:r w:rsidRPr="00EE6D0D">
        <w:rPr>
          <w:rFonts w:ascii="GHEA Grapalat" w:hAnsi="GHEA Grapalat"/>
          <w:lang w:val="hy-AM"/>
        </w:rPr>
        <w:t xml:space="preserve"> </w:t>
      </w:r>
      <w:r w:rsidRPr="00EE6D0D">
        <w:rPr>
          <w:rFonts w:ascii="GHEA Grapalat" w:hAnsi="GHEA Grapalat" w:cs="Sylfaen"/>
          <w:lang w:val="hy-AM"/>
        </w:rPr>
        <w:t>էներգիայի</w:t>
      </w:r>
      <w:r w:rsidRPr="00EE6D0D">
        <w:rPr>
          <w:rFonts w:ascii="GHEA Grapalat" w:hAnsi="GHEA Grapalat"/>
          <w:lang w:val="hy-AM"/>
        </w:rPr>
        <w:t xml:space="preserve"> 18% </w:t>
      </w:r>
      <w:r w:rsidRPr="00EE6D0D">
        <w:rPr>
          <w:rFonts w:ascii="GHEA Grapalat" w:hAnsi="GHEA Grapalat" w:cs="Sylfaen"/>
          <w:lang w:val="hy-AM"/>
        </w:rPr>
        <w:t>սպառումը</w:t>
      </w:r>
      <w:r w:rsidRPr="00EE6D0D">
        <w:rPr>
          <w:rFonts w:ascii="GHEA Grapalat" w:hAnsi="GHEA Grapalat"/>
          <w:lang w:val="hy-AM"/>
        </w:rPr>
        <w:t xml:space="preserve">: </w:t>
      </w:r>
      <w:r w:rsidRPr="00EE6D0D">
        <w:rPr>
          <w:rFonts w:ascii="GHEA Grapalat" w:hAnsi="GHEA Grapalat" w:cs="Sylfaen"/>
          <w:lang w:val="hy-AM"/>
        </w:rPr>
        <w:t>Ակնկալվում</w:t>
      </w:r>
      <w:r w:rsidRPr="00EE6D0D">
        <w:rPr>
          <w:rFonts w:ascii="GHEA Grapalat" w:hAnsi="GHEA Grapalat"/>
          <w:lang w:val="hy-AM"/>
        </w:rPr>
        <w:t xml:space="preserve"> </w:t>
      </w:r>
      <w:r w:rsidRPr="00EE6D0D">
        <w:rPr>
          <w:rFonts w:ascii="GHEA Grapalat" w:hAnsi="GHEA Grapalat" w:cs="Sylfaen"/>
          <w:lang w:val="hy-AM"/>
        </w:rPr>
        <w:t>է</w:t>
      </w:r>
      <w:r w:rsidRPr="00EE6D0D">
        <w:rPr>
          <w:rFonts w:ascii="GHEA Grapalat" w:hAnsi="GHEA Grapalat"/>
          <w:lang w:val="hy-AM"/>
        </w:rPr>
        <w:t xml:space="preserve">, </w:t>
      </w:r>
      <w:r w:rsidRPr="00EE6D0D">
        <w:rPr>
          <w:rFonts w:ascii="GHEA Grapalat" w:hAnsi="GHEA Grapalat" w:cs="Sylfaen"/>
          <w:lang w:val="hy-AM"/>
        </w:rPr>
        <w:t>որ</w:t>
      </w:r>
      <w:r w:rsidRPr="00EE6D0D">
        <w:rPr>
          <w:rFonts w:ascii="GHEA Grapalat" w:hAnsi="GHEA Grapalat"/>
          <w:lang w:val="hy-AM"/>
        </w:rPr>
        <w:t xml:space="preserve"> </w:t>
      </w:r>
      <w:r w:rsidRPr="00EE6D0D">
        <w:rPr>
          <w:rFonts w:ascii="GHEA Grapalat" w:hAnsi="GHEA Grapalat" w:cs="Sylfaen"/>
          <w:lang w:val="hy-AM"/>
        </w:rPr>
        <w:t>այս</w:t>
      </w:r>
      <w:r w:rsidRPr="00EE6D0D">
        <w:rPr>
          <w:rFonts w:ascii="GHEA Grapalat" w:hAnsi="GHEA Grapalat"/>
          <w:lang w:val="hy-AM"/>
        </w:rPr>
        <w:t xml:space="preserve"> </w:t>
      </w:r>
      <w:r w:rsidRPr="00EE6D0D">
        <w:rPr>
          <w:rFonts w:ascii="GHEA Grapalat" w:hAnsi="GHEA Grapalat" w:cs="Sylfaen"/>
          <w:lang w:val="hy-AM"/>
        </w:rPr>
        <w:t>ոլորտը</w:t>
      </w:r>
      <w:r w:rsidRPr="00EE6D0D">
        <w:rPr>
          <w:rFonts w:ascii="GHEA Grapalat" w:hAnsi="GHEA Grapalat"/>
          <w:lang w:val="hy-AM"/>
        </w:rPr>
        <w:t xml:space="preserve"> </w:t>
      </w:r>
      <w:r w:rsidRPr="00EE6D0D">
        <w:rPr>
          <w:rFonts w:ascii="GHEA Grapalat" w:hAnsi="GHEA Grapalat" w:cs="Sylfaen"/>
          <w:lang w:val="hy-AM"/>
        </w:rPr>
        <w:t>գալիք</w:t>
      </w:r>
      <w:r w:rsidRPr="00EE6D0D">
        <w:rPr>
          <w:rFonts w:ascii="GHEA Grapalat" w:hAnsi="GHEA Grapalat"/>
          <w:lang w:val="hy-AM"/>
        </w:rPr>
        <w:t xml:space="preserve"> </w:t>
      </w:r>
      <w:r w:rsidRPr="00EE6D0D">
        <w:rPr>
          <w:rFonts w:ascii="GHEA Grapalat" w:hAnsi="GHEA Grapalat" w:cs="Sylfaen"/>
          <w:lang w:val="hy-AM"/>
        </w:rPr>
        <w:t>հինգ</w:t>
      </w:r>
      <w:r w:rsidRPr="00EE6D0D">
        <w:rPr>
          <w:rFonts w:ascii="GHEA Grapalat" w:hAnsi="GHEA Grapalat"/>
          <w:lang w:val="hy-AM"/>
        </w:rPr>
        <w:t xml:space="preserve"> </w:t>
      </w:r>
      <w:r w:rsidRPr="00EE6D0D">
        <w:rPr>
          <w:rFonts w:ascii="GHEA Grapalat" w:hAnsi="GHEA Grapalat" w:cs="Sylfaen"/>
          <w:lang w:val="hy-AM"/>
        </w:rPr>
        <w:t>տարիներին</w:t>
      </w:r>
      <w:r w:rsidRPr="00EE6D0D">
        <w:rPr>
          <w:rFonts w:ascii="GHEA Grapalat" w:hAnsi="GHEA Grapalat"/>
          <w:lang w:val="hy-AM"/>
        </w:rPr>
        <w:t xml:space="preserve"> (2015-2020թթ. </w:t>
      </w:r>
      <w:r w:rsidRPr="00EE6D0D">
        <w:rPr>
          <w:rFonts w:ascii="GHEA Grapalat" w:hAnsi="GHEA Grapalat" w:cs="Sylfaen"/>
          <w:lang w:val="hy-AM"/>
        </w:rPr>
        <w:t>Հայաստանի</w:t>
      </w:r>
      <w:r w:rsidRPr="00EE6D0D">
        <w:rPr>
          <w:rFonts w:ascii="GHEA Grapalat" w:hAnsi="GHEA Grapalat"/>
          <w:lang w:val="hy-AM"/>
        </w:rPr>
        <w:t xml:space="preserve"> </w:t>
      </w:r>
      <w:r w:rsidRPr="00EE6D0D">
        <w:rPr>
          <w:rFonts w:ascii="GHEA Grapalat" w:hAnsi="GHEA Grapalat" w:cs="Sylfaen"/>
          <w:lang w:val="hy-AM"/>
        </w:rPr>
        <w:t>կանխատեսումները՝</w:t>
      </w:r>
      <w:r w:rsidRPr="00EE6D0D">
        <w:rPr>
          <w:rFonts w:ascii="GHEA Grapalat" w:hAnsi="GHEA Grapalat"/>
          <w:lang w:val="hy-AM"/>
        </w:rPr>
        <w:t xml:space="preserve"> </w:t>
      </w:r>
      <w:r w:rsidRPr="00EE6D0D">
        <w:rPr>
          <w:rFonts w:ascii="GHEA Grapalat" w:hAnsi="GHEA Grapalat" w:cs="Sylfaen"/>
          <w:lang w:val="hy-AM"/>
        </w:rPr>
        <w:t>էներգիայի</w:t>
      </w:r>
      <w:r w:rsidRPr="00EE6D0D">
        <w:rPr>
          <w:rFonts w:ascii="GHEA Grapalat" w:hAnsi="GHEA Grapalat"/>
          <w:lang w:val="hy-AM"/>
        </w:rPr>
        <w:t xml:space="preserve"> </w:t>
      </w:r>
      <w:r w:rsidRPr="00EE6D0D">
        <w:rPr>
          <w:rFonts w:ascii="GHEA Grapalat" w:hAnsi="GHEA Grapalat" w:cs="Sylfaen"/>
          <w:lang w:val="hy-AM"/>
        </w:rPr>
        <w:t>պահանջարկի</w:t>
      </w:r>
      <w:r w:rsidRPr="00EE6D0D">
        <w:rPr>
          <w:rFonts w:ascii="GHEA Grapalat" w:hAnsi="GHEA Grapalat"/>
          <w:lang w:val="hy-AM"/>
        </w:rPr>
        <w:t xml:space="preserve"> </w:t>
      </w:r>
      <w:r w:rsidRPr="00EE6D0D">
        <w:rPr>
          <w:rFonts w:ascii="GHEA Grapalat" w:hAnsi="GHEA Grapalat" w:cs="Sylfaen"/>
          <w:lang w:val="hy-AM"/>
        </w:rPr>
        <w:t>պլանավորում</w:t>
      </w:r>
      <w:r w:rsidRPr="00EE6D0D">
        <w:rPr>
          <w:rFonts w:ascii="GHEA Grapalat" w:hAnsi="GHEA Grapalat"/>
          <w:lang w:val="hy-AM"/>
        </w:rPr>
        <w:t>)</w:t>
      </w:r>
      <w:r w:rsidRPr="00EE6D0D">
        <w:rPr>
          <w:rFonts w:ascii="GHEA Grapalat" w:hAnsi="GHEA Grapalat" w:cs="Sylfaen"/>
          <w:lang w:val="hy-AM"/>
        </w:rPr>
        <w:t xml:space="preserve"> զգալիորեն</w:t>
      </w:r>
      <w:r w:rsidRPr="00EE6D0D">
        <w:rPr>
          <w:rFonts w:ascii="GHEA Grapalat" w:hAnsi="GHEA Grapalat"/>
          <w:lang w:val="hy-AM"/>
        </w:rPr>
        <w:t xml:space="preserve"> </w:t>
      </w:r>
      <w:r w:rsidRPr="00EE6D0D">
        <w:rPr>
          <w:rFonts w:ascii="GHEA Grapalat" w:hAnsi="GHEA Grapalat" w:cs="Sylfaen"/>
          <w:lang w:val="hy-AM"/>
        </w:rPr>
        <w:t>կավելացնի</w:t>
      </w:r>
      <w:r w:rsidRPr="00EE6D0D">
        <w:rPr>
          <w:rFonts w:ascii="GHEA Grapalat" w:hAnsi="GHEA Grapalat"/>
          <w:lang w:val="hy-AM"/>
        </w:rPr>
        <w:t xml:space="preserve"> </w:t>
      </w:r>
      <w:r w:rsidRPr="00EE6D0D">
        <w:rPr>
          <w:rFonts w:ascii="GHEA Grapalat" w:hAnsi="GHEA Grapalat" w:cs="Sylfaen"/>
          <w:lang w:val="hy-AM"/>
        </w:rPr>
        <w:t>էներգիայի</w:t>
      </w:r>
      <w:r w:rsidRPr="00EE6D0D">
        <w:rPr>
          <w:rFonts w:ascii="GHEA Grapalat" w:hAnsi="GHEA Grapalat"/>
          <w:lang w:val="hy-AM"/>
        </w:rPr>
        <w:t xml:space="preserve"> </w:t>
      </w:r>
      <w:r w:rsidRPr="00EE6D0D">
        <w:rPr>
          <w:rFonts w:ascii="GHEA Grapalat" w:hAnsi="GHEA Grapalat" w:cs="Sylfaen"/>
          <w:lang w:val="hy-AM"/>
        </w:rPr>
        <w:t>իր սպառումը` հասնելով</w:t>
      </w:r>
      <w:r w:rsidRPr="00EE6D0D">
        <w:rPr>
          <w:rFonts w:ascii="GHEA Grapalat" w:hAnsi="GHEA Grapalat"/>
          <w:lang w:val="hy-AM"/>
        </w:rPr>
        <w:t xml:space="preserve"> 30-31% </w:t>
      </w:r>
      <w:r w:rsidRPr="00EE6D0D">
        <w:rPr>
          <w:rFonts w:ascii="GHEA Grapalat" w:hAnsi="GHEA Grapalat" w:cs="Sylfaen"/>
          <w:lang w:val="hy-AM"/>
        </w:rPr>
        <w:t>ցուցանիշների:</w:t>
      </w:r>
      <w:r w:rsidRPr="00EE6D0D">
        <w:rPr>
          <w:rFonts w:ascii="GHEA Grapalat" w:hAnsi="GHEA Grapalat"/>
          <w:lang w:val="hy-AM"/>
        </w:rPr>
        <w:t xml:space="preserve"> </w:t>
      </w:r>
      <w:r w:rsidRPr="00EE6D0D">
        <w:rPr>
          <w:rFonts w:ascii="GHEA Grapalat" w:hAnsi="GHEA Grapalat" w:cs="Sylfaen"/>
          <w:lang w:val="hy-AM"/>
        </w:rPr>
        <w:t>Այս</w:t>
      </w:r>
      <w:r w:rsidRPr="00EE6D0D">
        <w:rPr>
          <w:rFonts w:ascii="GHEA Grapalat" w:hAnsi="GHEA Grapalat"/>
          <w:lang w:val="hy-AM"/>
        </w:rPr>
        <w:t xml:space="preserve"> </w:t>
      </w:r>
      <w:r w:rsidRPr="00EE6D0D">
        <w:rPr>
          <w:rFonts w:ascii="GHEA Grapalat" w:hAnsi="GHEA Grapalat" w:cs="Sylfaen"/>
          <w:lang w:val="hy-AM"/>
        </w:rPr>
        <w:t>միտումը</w:t>
      </w:r>
      <w:r w:rsidRPr="00EE6D0D">
        <w:rPr>
          <w:rFonts w:ascii="GHEA Grapalat" w:hAnsi="GHEA Grapalat"/>
          <w:lang w:val="hy-AM"/>
        </w:rPr>
        <w:t xml:space="preserve"> </w:t>
      </w:r>
      <w:r w:rsidRPr="00EE6D0D">
        <w:rPr>
          <w:rFonts w:ascii="GHEA Grapalat" w:hAnsi="GHEA Grapalat" w:cs="Sylfaen"/>
          <w:lang w:val="hy-AM"/>
        </w:rPr>
        <w:t>վկայում</w:t>
      </w:r>
      <w:r w:rsidRPr="00EE6D0D">
        <w:rPr>
          <w:rFonts w:ascii="GHEA Grapalat" w:hAnsi="GHEA Grapalat"/>
          <w:lang w:val="hy-AM"/>
        </w:rPr>
        <w:t xml:space="preserve"> </w:t>
      </w:r>
      <w:r w:rsidRPr="00EE6D0D">
        <w:rPr>
          <w:rFonts w:ascii="GHEA Grapalat" w:hAnsi="GHEA Grapalat" w:cs="Sylfaen"/>
          <w:lang w:val="hy-AM"/>
        </w:rPr>
        <w:t>է</w:t>
      </w:r>
      <w:r w:rsidRPr="00EE6D0D">
        <w:rPr>
          <w:rFonts w:ascii="GHEA Grapalat" w:hAnsi="GHEA Grapalat"/>
          <w:lang w:val="hy-AM"/>
        </w:rPr>
        <w:t xml:space="preserve"> </w:t>
      </w:r>
      <w:r w:rsidRPr="00EE6D0D">
        <w:rPr>
          <w:rFonts w:ascii="GHEA Grapalat" w:hAnsi="GHEA Grapalat" w:cs="Sylfaen"/>
          <w:lang w:val="hy-AM"/>
        </w:rPr>
        <w:t>այս</w:t>
      </w:r>
      <w:r w:rsidRPr="00EE6D0D">
        <w:rPr>
          <w:rFonts w:ascii="GHEA Grapalat" w:hAnsi="GHEA Grapalat"/>
          <w:lang w:val="hy-AM"/>
        </w:rPr>
        <w:t xml:space="preserve"> </w:t>
      </w:r>
      <w:r w:rsidRPr="00EE6D0D">
        <w:rPr>
          <w:rFonts w:ascii="GHEA Grapalat" w:hAnsi="GHEA Grapalat" w:cs="Sylfaen"/>
          <w:lang w:val="hy-AM"/>
        </w:rPr>
        <w:t>ոլորտում</w:t>
      </w:r>
      <w:r w:rsidRPr="00EE6D0D">
        <w:rPr>
          <w:rFonts w:ascii="GHEA Grapalat" w:hAnsi="GHEA Grapalat"/>
          <w:lang w:val="hy-AM"/>
        </w:rPr>
        <w:t xml:space="preserve"> </w:t>
      </w:r>
      <w:r w:rsidRPr="00EE6D0D">
        <w:rPr>
          <w:rFonts w:ascii="GHEA Grapalat" w:hAnsi="GHEA Grapalat" w:cs="Sylfaen"/>
          <w:lang w:val="hy-AM"/>
        </w:rPr>
        <w:t>էներգաարդյունավետության</w:t>
      </w:r>
      <w:r w:rsidRPr="00EE6D0D">
        <w:rPr>
          <w:rFonts w:ascii="GHEA Grapalat" w:hAnsi="GHEA Grapalat"/>
          <w:lang w:val="hy-AM"/>
        </w:rPr>
        <w:t xml:space="preserve"> </w:t>
      </w:r>
      <w:r w:rsidRPr="00EE6D0D">
        <w:rPr>
          <w:rFonts w:ascii="GHEA Grapalat" w:hAnsi="GHEA Grapalat" w:cs="Sylfaen"/>
          <w:lang w:val="hy-AM"/>
        </w:rPr>
        <w:t>միջոցառումների</w:t>
      </w:r>
      <w:r w:rsidRPr="00EE6D0D">
        <w:rPr>
          <w:rFonts w:ascii="GHEA Grapalat" w:hAnsi="GHEA Grapalat"/>
          <w:lang w:val="hy-AM"/>
        </w:rPr>
        <w:t xml:space="preserve"> </w:t>
      </w:r>
      <w:r w:rsidRPr="00EE6D0D">
        <w:rPr>
          <w:rFonts w:ascii="GHEA Grapalat" w:hAnsi="GHEA Grapalat" w:cs="Sylfaen"/>
          <w:lang w:val="hy-AM"/>
        </w:rPr>
        <w:t>կարևորության մասին</w:t>
      </w:r>
      <w:r w:rsidRPr="00EE6D0D">
        <w:rPr>
          <w:rFonts w:ascii="GHEA Grapalat" w:hAnsi="GHEA Grapalat"/>
          <w:lang w:val="hy-AM"/>
        </w:rPr>
        <w:t xml:space="preserve">: </w:t>
      </w:r>
    </w:p>
    <w:p w:rsidR="00177C61" w:rsidRPr="00EE6D0D" w:rsidRDefault="00177C61" w:rsidP="00177C61">
      <w:pPr>
        <w:pStyle w:val="Caption"/>
        <w:rPr>
          <w:rFonts w:ascii="GHEA Grapalat" w:hAnsi="GHEA Grapalat"/>
          <w:noProof/>
          <w:lang w:val="ru-RU"/>
        </w:rPr>
      </w:pPr>
      <w:bookmarkStart w:id="218" w:name="_Ref424374958"/>
      <w:bookmarkStart w:id="219" w:name="_Toc425221937"/>
      <w:r>
        <w:rPr>
          <w:rFonts w:ascii="GHEA Grapalat" w:hAnsi="GHEA Grapalat"/>
          <w:noProof/>
          <w:lang w:val="en-US"/>
        </w:rPr>
        <w:drawing>
          <wp:inline distT="0" distB="0" distL="0" distR="0" wp14:anchorId="0E1A8B64" wp14:editId="2B622823">
            <wp:extent cx="5993765" cy="2637790"/>
            <wp:effectExtent l="0" t="0" r="26035" b="10160"/>
            <wp:docPr id="14"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bookmarkEnd w:id="218"/>
    </w:p>
    <w:p w:rsidR="00177C61" w:rsidRPr="00EE6D0D" w:rsidRDefault="00177C61" w:rsidP="00177C61">
      <w:pPr>
        <w:pStyle w:val="Caption"/>
        <w:rPr>
          <w:rFonts w:ascii="GHEA Grapalat" w:hAnsi="GHEA Grapalat"/>
          <w:lang w:val="hy-AM"/>
        </w:rPr>
      </w:pPr>
      <w:bookmarkStart w:id="220" w:name="_Toc429427555"/>
      <w:r w:rsidRPr="00EE6D0D">
        <w:rPr>
          <w:rFonts w:ascii="GHEA Grapalat" w:hAnsi="GHEA Grapalat" w:cs="Sylfaen"/>
          <w:lang w:val="hy-AM"/>
        </w:rPr>
        <w:t>Գծապատկեր</w:t>
      </w:r>
      <w:r w:rsidRPr="00EE6D0D">
        <w:rPr>
          <w:rFonts w:ascii="GHEA Grapalat" w:hAnsi="GHEA Grapalat"/>
          <w:lang w:val="hy-AM"/>
        </w:rPr>
        <w:t xml:space="preserve"> </w:t>
      </w:r>
      <w:r w:rsidRPr="00EE6D0D">
        <w:rPr>
          <w:rFonts w:ascii="GHEA Grapalat" w:hAnsi="GHEA Grapalat"/>
        </w:rPr>
        <w:fldChar w:fldCharType="begin"/>
      </w:r>
      <w:r w:rsidRPr="00EE6D0D">
        <w:rPr>
          <w:rFonts w:ascii="GHEA Grapalat" w:hAnsi="GHEA Grapalat"/>
          <w:lang w:val="hy-AM"/>
        </w:rPr>
        <w:instrText xml:space="preserve"> SEQ Գծապատկեր \* ARABIC </w:instrText>
      </w:r>
      <w:r w:rsidRPr="00EE6D0D">
        <w:rPr>
          <w:rFonts w:ascii="GHEA Grapalat" w:hAnsi="GHEA Grapalat"/>
        </w:rPr>
        <w:fldChar w:fldCharType="separate"/>
      </w:r>
      <w:r>
        <w:rPr>
          <w:rFonts w:ascii="GHEA Grapalat" w:hAnsi="GHEA Grapalat"/>
          <w:noProof/>
          <w:lang w:val="hy-AM"/>
        </w:rPr>
        <w:t>33</w:t>
      </w:r>
      <w:r w:rsidRPr="00EE6D0D">
        <w:rPr>
          <w:rFonts w:ascii="GHEA Grapalat" w:hAnsi="GHEA Grapalat"/>
        </w:rPr>
        <w:fldChar w:fldCharType="end"/>
      </w:r>
      <w:r w:rsidRPr="00EE6D0D">
        <w:rPr>
          <w:rFonts w:ascii="GHEA Grapalat" w:hAnsi="GHEA Grapalat"/>
          <w:lang w:val="hy-AM"/>
        </w:rPr>
        <w:t>. Արդյունաբերական էներգատարության միտումը, 2010-2012</w:t>
      </w:r>
      <w:bookmarkEnd w:id="219"/>
      <w:r w:rsidRPr="00EE6D0D">
        <w:rPr>
          <w:rFonts w:ascii="GHEA Grapalat" w:hAnsi="GHEA Grapalat"/>
          <w:lang w:val="hy-AM"/>
        </w:rPr>
        <w:t>թթ</w:t>
      </w:r>
      <w:bookmarkEnd w:id="220"/>
    </w:p>
    <w:p w:rsidR="00177C61" w:rsidRPr="00EE6D0D" w:rsidRDefault="00177C61" w:rsidP="00177C61">
      <w:pPr>
        <w:pStyle w:val="Ecotext"/>
        <w:rPr>
          <w:rFonts w:ascii="GHEA Grapalat" w:hAnsi="GHEA Grapalat" w:cs="Arial"/>
          <w:szCs w:val="24"/>
          <w:lang w:val="hy-AM"/>
        </w:rPr>
      </w:pPr>
      <w:r w:rsidRPr="003A4ECF">
        <w:rPr>
          <w:rFonts w:ascii="GHEA Grapalat" w:hAnsi="GHEA Grapalat"/>
          <w:sz w:val="22"/>
          <w:szCs w:val="22"/>
          <w:lang w:val="hy-AM"/>
        </w:rPr>
        <w:t>Արդյունաբերության ոլորտի էներգատարությունը բացահայտում է արդյունաբերական արդյունքի մեկ միավորի հաշվով էներգիայի օգտագործման տեսանելի նվազումը: Սա տեղի է ունեցել, հիմնականում, աճող էներգիայի գների և արդյունաբերական տեխնոլոգիաների արդիականացման շնորհիվ (</w:t>
      </w:r>
      <w:r w:rsidRPr="003A4ECF">
        <w:rPr>
          <w:rFonts w:ascii="GHEA Grapalat" w:hAnsi="GHEA Grapalat"/>
          <w:sz w:val="22"/>
          <w:szCs w:val="22"/>
          <w:lang w:val="hy-AM"/>
        </w:rPr>
        <w:fldChar w:fldCharType="begin"/>
      </w:r>
      <w:r w:rsidRPr="003A4ECF">
        <w:rPr>
          <w:rFonts w:ascii="GHEA Grapalat" w:hAnsi="GHEA Grapalat"/>
          <w:sz w:val="22"/>
          <w:szCs w:val="22"/>
          <w:lang w:val="hy-AM"/>
        </w:rPr>
        <w:instrText xml:space="preserve"> REF _Ref429327995 \h </w:instrText>
      </w:r>
      <w:r w:rsidRPr="003A4ECF">
        <w:rPr>
          <w:rFonts w:ascii="GHEA Grapalat" w:hAnsi="GHEA Grapalat"/>
          <w:sz w:val="22"/>
          <w:szCs w:val="22"/>
          <w:lang w:val="hy-AM"/>
        </w:rPr>
      </w:r>
      <w:r w:rsidRPr="003A4ECF">
        <w:rPr>
          <w:rFonts w:ascii="GHEA Grapalat" w:hAnsi="GHEA Grapalat"/>
          <w:sz w:val="22"/>
          <w:szCs w:val="22"/>
          <w:lang w:val="hy-AM"/>
        </w:rPr>
        <w:instrText xml:space="preserve"> \* MERGEFORMAT </w:instrText>
      </w:r>
      <w:r w:rsidRPr="003A4ECF">
        <w:rPr>
          <w:rFonts w:ascii="GHEA Grapalat" w:hAnsi="GHEA Grapalat"/>
          <w:sz w:val="22"/>
          <w:szCs w:val="22"/>
          <w:lang w:val="hy-AM"/>
        </w:rPr>
        <w:fldChar w:fldCharType="separate"/>
      </w:r>
      <w:r w:rsidRPr="004E4871">
        <w:rPr>
          <w:rFonts w:ascii="GHEA Grapalat" w:hAnsi="GHEA Grapalat" w:cs="Sylfaen"/>
          <w:sz w:val="22"/>
          <w:szCs w:val="22"/>
          <w:lang w:val="hy-AM"/>
        </w:rPr>
        <w:t>Գծապատկեր</w:t>
      </w:r>
      <w:r w:rsidRPr="004E4871">
        <w:rPr>
          <w:rFonts w:ascii="GHEA Grapalat" w:hAnsi="GHEA Grapalat"/>
          <w:sz w:val="22"/>
          <w:szCs w:val="22"/>
          <w:lang w:val="hy-AM"/>
        </w:rPr>
        <w:t xml:space="preserve"> </w:t>
      </w:r>
      <w:r w:rsidRPr="004E4871">
        <w:rPr>
          <w:rFonts w:ascii="GHEA Grapalat" w:hAnsi="GHEA Grapalat"/>
          <w:noProof/>
          <w:sz w:val="22"/>
          <w:szCs w:val="22"/>
          <w:lang w:val="hy-AM"/>
        </w:rPr>
        <w:t>34</w:t>
      </w:r>
      <w:r w:rsidRPr="003A4ECF">
        <w:rPr>
          <w:rFonts w:ascii="GHEA Grapalat" w:hAnsi="GHEA Grapalat"/>
          <w:sz w:val="22"/>
          <w:szCs w:val="22"/>
          <w:lang w:val="hy-AM"/>
        </w:rPr>
        <w:fldChar w:fldCharType="end"/>
      </w:r>
      <w:r w:rsidRPr="003A4ECF">
        <w:rPr>
          <w:rFonts w:ascii="GHEA Grapalat" w:hAnsi="GHEA Grapalat"/>
          <w:sz w:val="22"/>
          <w:szCs w:val="22"/>
          <w:lang w:val="hy-AM"/>
        </w:rPr>
        <w:t xml:space="preserve">):  </w:t>
      </w:r>
      <w:r w:rsidRPr="003A4ECF">
        <w:rPr>
          <w:rFonts w:ascii="GHEA Grapalat" w:hAnsi="GHEA Grapalat" w:cs="Arial"/>
          <w:sz w:val="22"/>
          <w:szCs w:val="22"/>
          <w:lang w:val="hy-AM"/>
        </w:rPr>
        <w:t>Արդյունաբերության ենթաոլորտներում օգտագործված էներգիայի կառուցվածքը ներկայացված է ստորև</w:t>
      </w:r>
      <w:r w:rsidRPr="00EE6D0D">
        <w:rPr>
          <w:rFonts w:ascii="GHEA Grapalat" w:hAnsi="GHEA Grapalat" w:cs="Arial"/>
          <w:szCs w:val="24"/>
          <w:lang w:val="hy-AM"/>
        </w:rPr>
        <w:t xml:space="preserve">. </w:t>
      </w:r>
    </w:p>
    <w:p w:rsidR="00177C61" w:rsidRPr="00EE6D0D" w:rsidRDefault="00177C61" w:rsidP="00177C61">
      <w:pPr>
        <w:pStyle w:val="Caption"/>
        <w:rPr>
          <w:rFonts w:ascii="GHEA Grapalat" w:hAnsi="GHEA Grapalat"/>
          <w:lang w:val="hy-AM"/>
        </w:rPr>
      </w:pPr>
      <w:bookmarkStart w:id="221" w:name="_Toc425221938"/>
      <w:r>
        <w:rPr>
          <w:rFonts w:ascii="GHEA Grapalat" w:hAnsi="GHEA Grapalat"/>
          <w:noProof/>
          <w:lang w:val="en-US"/>
        </w:rPr>
        <w:lastRenderedPageBreak/>
        <w:drawing>
          <wp:inline distT="0" distB="0" distL="0" distR="0" wp14:anchorId="6FAA9204" wp14:editId="7DB09258">
            <wp:extent cx="5754370" cy="2519680"/>
            <wp:effectExtent l="0" t="0" r="17780" b="13970"/>
            <wp:docPr id="13"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r w:rsidRPr="00EE6D0D">
        <w:rPr>
          <w:rFonts w:ascii="GHEA Grapalat" w:hAnsi="GHEA Grapalat"/>
          <w:lang w:val="hy-AM"/>
        </w:rPr>
        <w:t xml:space="preserve"> </w:t>
      </w:r>
    </w:p>
    <w:p w:rsidR="00177C61" w:rsidRPr="00EE6D0D" w:rsidRDefault="00177C61" w:rsidP="00177C61">
      <w:pPr>
        <w:pStyle w:val="Caption"/>
        <w:rPr>
          <w:rFonts w:ascii="GHEA Grapalat" w:hAnsi="GHEA Grapalat" w:cs="Arial"/>
          <w:szCs w:val="24"/>
          <w:lang w:val="fr-FR"/>
        </w:rPr>
      </w:pPr>
      <w:bookmarkStart w:id="222" w:name="_Ref429327995"/>
      <w:bookmarkStart w:id="223" w:name="_Toc429427556"/>
      <w:r w:rsidRPr="00EE6D0D">
        <w:rPr>
          <w:rFonts w:ascii="GHEA Grapalat" w:hAnsi="GHEA Grapalat" w:cs="Sylfaen"/>
          <w:lang w:val="hy-AM"/>
        </w:rPr>
        <w:t>Գծապատկեր</w:t>
      </w:r>
      <w:r w:rsidRPr="00EE6D0D">
        <w:rPr>
          <w:rFonts w:ascii="GHEA Grapalat" w:hAnsi="GHEA Grapalat"/>
          <w:lang w:val="hy-AM"/>
        </w:rPr>
        <w:t xml:space="preserve"> </w:t>
      </w:r>
      <w:r w:rsidRPr="00EE6D0D">
        <w:rPr>
          <w:rFonts w:ascii="GHEA Grapalat" w:hAnsi="GHEA Grapalat"/>
        </w:rPr>
        <w:fldChar w:fldCharType="begin"/>
      </w:r>
      <w:r w:rsidRPr="00EE6D0D">
        <w:rPr>
          <w:rFonts w:ascii="GHEA Grapalat" w:hAnsi="GHEA Grapalat"/>
          <w:lang w:val="hy-AM"/>
        </w:rPr>
        <w:instrText xml:space="preserve"> SEQ Գծապատկեր \* ARABIC </w:instrText>
      </w:r>
      <w:r w:rsidRPr="00EE6D0D">
        <w:rPr>
          <w:rFonts w:ascii="GHEA Grapalat" w:hAnsi="GHEA Grapalat"/>
        </w:rPr>
        <w:fldChar w:fldCharType="separate"/>
      </w:r>
      <w:r>
        <w:rPr>
          <w:rFonts w:ascii="GHEA Grapalat" w:hAnsi="GHEA Grapalat"/>
          <w:noProof/>
          <w:lang w:val="hy-AM"/>
        </w:rPr>
        <w:t>34</w:t>
      </w:r>
      <w:r w:rsidRPr="00EE6D0D">
        <w:rPr>
          <w:rFonts w:ascii="GHEA Grapalat" w:hAnsi="GHEA Grapalat"/>
        </w:rPr>
        <w:fldChar w:fldCharType="end"/>
      </w:r>
      <w:bookmarkEnd w:id="222"/>
      <w:r w:rsidRPr="00EE6D0D">
        <w:rPr>
          <w:rFonts w:ascii="GHEA Grapalat" w:hAnsi="GHEA Grapalat"/>
          <w:lang w:val="hy-AM"/>
        </w:rPr>
        <w:t>.</w:t>
      </w:r>
      <w:r w:rsidRPr="00EE6D0D">
        <w:rPr>
          <w:rFonts w:ascii="GHEA Grapalat" w:hAnsi="GHEA Grapalat"/>
          <w:lang w:val="fr-FR"/>
        </w:rPr>
        <w:t xml:space="preserve"> </w:t>
      </w:r>
      <w:r w:rsidRPr="00EE6D0D">
        <w:rPr>
          <w:rFonts w:ascii="GHEA Grapalat" w:hAnsi="GHEA Grapalat" w:cs="Arial"/>
          <w:lang w:val="hy-AM"/>
        </w:rPr>
        <w:t>Արդյունաբերական</w:t>
      </w:r>
      <w:r w:rsidRPr="00EE6D0D">
        <w:rPr>
          <w:rFonts w:ascii="GHEA Grapalat" w:hAnsi="GHEA Grapalat" w:cs="Arial"/>
          <w:lang w:val="fr-FR"/>
        </w:rPr>
        <w:t xml:space="preserve"> </w:t>
      </w:r>
      <w:r w:rsidRPr="00EE6D0D">
        <w:rPr>
          <w:rFonts w:ascii="GHEA Grapalat" w:hAnsi="GHEA Grapalat" w:cs="Arial"/>
          <w:lang w:val="hy-AM"/>
        </w:rPr>
        <w:t>էներգիայի</w:t>
      </w:r>
      <w:r w:rsidRPr="00EE6D0D">
        <w:rPr>
          <w:rFonts w:ascii="GHEA Grapalat" w:hAnsi="GHEA Grapalat" w:cs="Arial"/>
          <w:lang w:val="fr-FR"/>
        </w:rPr>
        <w:t xml:space="preserve"> </w:t>
      </w:r>
      <w:r w:rsidRPr="00EE6D0D">
        <w:rPr>
          <w:rFonts w:ascii="GHEA Grapalat" w:hAnsi="GHEA Grapalat" w:cs="Arial"/>
          <w:lang w:val="hy-AM"/>
        </w:rPr>
        <w:t>օգտագործումը</w:t>
      </w:r>
      <w:r w:rsidRPr="00EE6D0D">
        <w:rPr>
          <w:rFonts w:ascii="GHEA Grapalat" w:hAnsi="GHEA Grapalat" w:cs="Arial"/>
          <w:lang w:val="fr-FR"/>
        </w:rPr>
        <w:t xml:space="preserve"> </w:t>
      </w:r>
      <w:r w:rsidRPr="00EE6D0D">
        <w:rPr>
          <w:rFonts w:ascii="GHEA Grapalat" w:hAnsi="GHEA Grapalat" w:cs="Arial"/>
          <w:lang w:val="hy-AM"/>
        </w:rPr>
        <w:t>ենթաոլորտի</w:t>
      </w:r>
      <w:r w:rsidRPr="00EE6D0D">
        <w:rPr>
          <w:rFonts w:ascii="GHEA Grapalat" w:hAnsi="GHEA Grapalat" w:cs="Arial"/>
          <w:lang w:val="fr-FR"/>
        </w:rPr>
        <w:t xml:space="preserve"> </w:t>
      </w:r>
      <w:r w:rsidRPr="00EE6D0D">
        <w:rPr>
          <w:rFonts w:ascii="GHEA Grapalat" w:hAnsi="GHEA Grapalat" w:cs="Arial"/>
          <w:lang w:val="hy-AM"/>
        </w:rPr>
        <w:t>կողմից</w:t>
      </w:r>
      <w:r w:rsidRPr="00EE6D0D">
        <w:rPr>
          <w:rFonts w:ascii="GHEA Grapalat" w:hAnsi="GHEA Grapalat" w:cs="Arial"/>
          <w:lang w:val="fr-FR"/>
        </w:rPr>
        <w:t>, 2010-2012</w:t>
      </w:r>
      <w:bookmarkEnd w:id="221"/>
      <w:r w:rsidRPr="00EE6D0D">
        <w:rPr>
          <w:rFonts w:ascii="GHEA Grapalat" w:hAnsi="GHEA Grapalat" w:cs="Arial"/>
          <w:lang w:val="fr-FR"/>
        </w:rPr>
        <w:t>թթ.</w:t>
      </w:r>
      <w:bookmarkEnd w:id="223"/>
      <w:r w:rsidRPr="00EE6D0D">
        <w:rPr>
          <w:rFonts w:ascii="GHEA Grapalat" w:hAnsi="GHEA Grapalat" w:cs="Arial"/>
          <w:lang w:val="fr-FR"/>
        </w:rPr>
        <w:t xml:space="preserve"> </w:t>
      </w:r>
    </w:p>
    <w:p w:rsidR="00177C61" w:rsidRPr="003A4ECF" w:rsidRDefault="00177C61" w:rsidP="00177C61">
      <w:pPr>
        <w:pStyle w:val="Ecotext"/>
        <w:rPr>
          <w:rFonts w:ascii="GHEA Grapalat" w:hAnsi="GHEA Grapalat"/>
          <w:sz w:val="22"/>
          <w:szCs w:val="22"/>
          <w:lang w:val="fr-FR"/>
        </w:rPr>
      </w:pPr>
      <w:r w:rsidRPr="003A4ECF">
        <w:rPr>
          <w:rFonts w:ascii="GHEA Grapalat" w:hAnsi="GHEA Grapalat"/>
          <w:sz w:val="22"/>
          <w:szCs w:val="22"/>
        </w:rPr>
        <w:t>Արդյունաբերության</w:t>
      </w:r>
      <w:r w:rsidRPr="003A4ECF">
        <w:rPr>
          <w:rFonts w:ascii="GHEA Grapalat" w:hAnsi="GHEA Grapalat"/>
          <w:sz w:val="22"/>
          <w:szCs w:val="22"/>
          <w:lang w:val="fr-FR"/>
        </w:rPr>
        <w:t xml:space="preserve">  </w:t>
      </w:r>
      <w:r w:rsidRPr="003A4ECF">
        <w:rPr>
          <w:rFonts w:ascii="GHEA Grapalat" w:hAnsi="GHEA Grapalat"/>
          <w:sz w:val="22"/>
          <w:szCs w:val="22"/>
        </w:rPr>
        <w:t>էներգասպառումը</w:t>
      </w:r>
      <w:r w:rsidRPr="003A4ECF">
        <w:rPr>
          <w:rFonts w:ascii="GHEA Grapalat" w:hAnsi="GHEA Grapalat"/>
          <w:sz w:val="22"/>
          <w:szCs w:val="22"/>
          <w:lang w:val="fr-FR"/>
        </w:rPr>
        <w:t xml:space="preserve"> </w:t>
      </w:r>
      <w:r w:rsidRPr="003A4ECF">
        <w:rPr>
          <w:rFonts w:ascii="GHEA Grapalat" w:hAnsi="GHEA Grapalat"/>
          <w:sz w:val="22"/>
          <w:szCs w:val="22"/>
          <w:lang w:val="hy-AM"/>
        </w:rPr>
        <w:t>բաղկաց</w:t>
      </w:r>
      <w:r w:rsidRPr="003A4ECF">
        <w:rPr>
          <w:rFonts w:ascii="GHEA Grapalat" w:hAnsi="GHEA Grapalat"/>
          <w:sz w:val="22"/>
          <w:szCs w:val="22"/>
        </w:rPr>
        <w:t>ած</w:t>
      </w:r>
      <w:r w:rsidRPr="003A4ECF">
        <w:rPr>
          <w:rFonts w:ascii="GHEA Grapalat" w:hAnsi="GHEA Grapalat"/>
          <w:sz w:val="22"/>
          <w:szCs w:val="22"/>
          <w:lang w:val="fr-FR"/>
        </w:rPr>
        <w:t xml:space="preserve"> </w:t>
      </w:r>
      <w:r w:rsidRPr="003A4ECF">
        <w:rPr>
          <w:rFonts w:ascii="GHEA Grapalat" w:hAnsi="GHEA Grapalat"/>
          <w:sz w:val="22"/>
          <w:szCs w:val="22"/>
        </w:rPr>
        <w:t>է</w:t>
      </w:r>
      <w:r w:rsidRPr="003A4ECF">
        <w:rPr>
          <w:rFonts w:ascii="GHEA Grapalat" w:hAnsi="GHEA Grapalat"/>
          <w:sz w:val="22"/>
          <w:szCs w:val="22"/>
          <w:lang w:val="fr-FR"/>
        </w:rPr>
        <w:t xml:space="preserve">, հիմնականում, </w:t>
      </w:r>
      <w:r w:rsidRPr="003A4ECF">
        <w:rPr>
          <w:rFonts w:ascii="GHEA Grapalat" w:hAnsi="GHEA Grapalat"/>
          <w:sz w:val="22"/>
          <w:szCs w:val="22"/>
        </w:rPr>
        <w:t>էլեկտրաէներգի</w:t>
      </w:r>
      <w:r w:rsidRPr="003A4ECF">
        <w:rPr>
          <w:rFonts w:ascii="GHEA Grapalat" w:hAnsi="GHEA Grapalat"/>
          <w:sz w:val="22"/>
          <w:szCs w:val="22"/>
          <w:lang w:val="hy-AM"/>
        </w:rPr>
        <w:t>այ</w:t>
      </w:r>
      <w:r w:rsidRPr="003A4ECF">
        <w:rPr>
          <w:rFonts w:ascii="GHEA Grapalat" w:hAnsi="GHEA Grapalat"/>
          <w:sz w:val="22"/>
          <w:szCs w:val="22"/>
        </w:rPr>
        <w:t>ից</w:t>
      </w:r>
      <w:r w:rsidRPr="003A4ECF">
        <w:rPr>
          <w:rFonts w:ascii="GHEA Grapalat" w:hAnsi="GHEA Grapalat"/>
          <w:sz w:val="22"/>
          <w:szCs w:val="22"/>
          <w:lang w:val="fr-FR"/>
        </w:rPr>
        <w:t xml:space="preserve"> </w:t>
      </w:r>
      <w:r w:rsidRPr="003A4ECF">
        <w:rPr>
          <w:rFonts w:ascii="GHEA Grapalat" w:hAnsi="GHEA Grapalat"/>
          <w:sz w:val="22"/>
          <w:szCs w:val="22"/>
        </w:rPr>
        <w:t>և</w:t>
      </w:r>
      <w:r w:rsidRPr="003A4ECF">
        <w:rPr>
          <w:rFonts w:ascii="GHEA Grapalat" w:hAnsi="GHEA Grapalat"/>
          <w:sz w:val="22"/>
          <w:szCs w:val="22"/>
          <w:lang w:val="fr-FR"/>
        </w:rPr>
        <w:t xml:space="preserve"> </w:t>
      </w:r>
      <w:r w:rsidRPr="003A4ECF">
        <w:rPr>
          <w:rFonts w:ascii="GHEA Grapalat" w:hAnsi="GHEA Grapalat"/>
          <w:sz w:val="22"/>
          <w:szCs w:val="22"/>
        </w:rPr>
        <w:t>բնական</w:t>
      </w:r>
      <w:r w:rsidRPr="003A4ECF">
        <w:rPr>
          <w:rFonts w:ascii="GHEA Grapalat" w:hAnsi="GHEA Grapalat"/>
          <w:sz w:val="22"/>
          <w:szCs w:val="22"/>
          <w:lang w:val="fr-FR"/>
        </w:rPr>
        <w:t xml:space="preserve"> </w:t>
      </w:r>
      <w:r w:rsidRPr="003A4ECF">
        <w:rPr>
          <w:rFonts w:ascii="GHEA Grapalat" w:hAnsi="GHEA Grapalat"/>
          <w:sz w:val="22"/>
          <w:szCs w:val="22"/>
        </w:rPr>
        <w:t>գազից</w:t>
      </w:r>
      <w:r w:rsidRPr="003A4ECF">
        <w:rPr>
          <w:rFonts w:ascii="GHEA Grapalat" w:hAnsi="GHEA Grapalat"/>
          <w:sz w:val="22"/>
          <w:szCs w:val="22"/>
          <w:lang w:val="fr-FR"/>
        </w:rPr>
        <w:t>:</w:t>
      </w:r>
    </w:p>
    <w:p w:rsidR="00177C61" w:rsidRPr="00EE6D0D" w:rsidRDefault="00177C61" w:rsidP="00177C61">
      <w:pPr>
        <w:pStyle w:val="Caption"/>
        <w:rPr>
          <w:rFonts w:ascii="GHEA Grapalat" w:hAnsi="GHEA Grapalat"/>
          <w:lang w:val="hy-AM"/>
        </w:rPr>
      </w:pPr>
      <w:bookmarkStart w:id="224" w:name="_Toc425222060"/>
      <w:bookmarkStart w:id="225" w:name="_Toc429440297"/>
      <w:r w:rsidRPr="00EE6D0D">
        <w:rPr>
          <w:rFonts w:ascii="GHEA Grapalat" w:hAnsi="GHEA Grapalat" w:cs="Sylfaen"/>
        </w:rPr>
        <w:t>Աղյուսակ</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Աղյուսակ</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32</w:t>
      </w:r>
      <w:r w:rsidRPr="00EE6D0D">
        <w:rPr>
          <w:rFonts w:ascii="GHEA Grapalat" w:hAnsi="GHEA Grapalat"/>
        </w:rPr>
        <w:fldChar w:fldCharType="end"/>
      </w:r>
      <w:r w:rsidRPr="00EE6D0D">
        <w:rPr>
          <w:rFonts w:ascii="GHEA Grapalat" w:hAnsi="GHEA Grapalat"/>
          <w:lang w:val="fr-FR"/>
        </w:rPr>
        <w:t xml:space="preserve">.  </w:t>
      </w:r>
      <w:r w:rsidRPr="00EE6D0D">
        <w:rPr>
          <w:rFonts w:ascii="GHEA Grapalat" w:hAnsi="GHEA Grapalat"/>
          <w:lang w:val="en-US"/>
        </w:rPr>
        <w:t>Բնական</w:t>
      </w:r>
      <w:r w:rsidRPr="00EE6D0D">
        <w:rPr>
          <w:rFonts w:ascii="GHEA Grapalat" w:hAnsi="GHEA Grapalat"/>
          <w:lang w:val="fr-FR"/>
        </w:rPr>
        <w:t xml:space="preserve"> </w:t>
      </w:r>
      <w:r w:rsidRPr="00EE6D0D">
        <w:rPr>
          <w:rFonts w:ascii="GHEA Grapalat" w:hAnsi="GHEA Grapalat"/>
          <w:lang w:val="en-US"/>
        </w:rPr>
        <w:t>գազի</w:t>
      </w:r>
      <w:r w:rsidRPr="00EE6D0D">
        <w:rPr>
          <w:rFonts w:ascii="GHEA Grapalat" w:hAnsi="GHEA Grapalat"/>
          <w:lang w:val="fr-FR"/>
        </w:rPr>
        <w:t xml:space="preserve"> </w:t>
      </w:r>
      <w:r w:rsidRPr="00EE6D0D">
        <w:rPr>
          <w:rFonts w:ascii="GHEA Grapalat" w:hAnsi="GHEA Grapalat"/>
          <w:lang w:val="en-US"/>
        </w:rPr>
        <w:t>սպառմ</w:t>
      </w:r>
      <w:r w:rsidRPr="00EE6D0D">
        <w:rPr>
          <w:rFonts w:ascii="GHEA Grapalat" w:hAnsi="GHEA Grapalat"/>
          <w:lang w:val="hy-AM"/>
        </w:rPr>
        <w:t>ան</w:t>
      </w:r>
      <w:r w:rsidRPr="00EE6D0D">
        <w:rPr>
          <w:rFonts w:ascii="GHEA Grapalat" w:hAnsi="GHEA Grapalat"/>
          <w:lang w:val="fr-FR"/>
        </w:rPr>
        <w:t xml:space="preserve"> </w:t>
      </w:r>
      <w:r w:rsidRPr="00EE6D0D">
        <w:rPr>
          <w:rFonts w:ascii="GHEA Grapalat" w:hAnsi="GHEA Grapalat"/>
          <w:lang w:val="hy-AM"/>
        </w:rPr>
        <w:t xml:space="preserve">կառուցվածքն </w:t>
      </w:r>
      <w:r w:rsidRPr="00EE6D0D">
        <w:rPr>
          <w:rFonts w:ascii="GHEA Grapalat" w:hAnsi="GHEA Grapalat"/>
          <w:lang w:val="en-US"/>
        </w:rPr>
        <w:t>ըստ</w:t>
      </w:r>
      <w:r w:rsidRPr="00EE6D0D">
        <w:rPr>
          <w:rFonts w:ascii="GHEA Grapalat" w:hAnsi="GHEA Grapalat"/>
          <w:lang w:val="fr-FR"/>
        </w:rPr>
        <w:t xml:space="preserve"> </w:t>
      </w:r>
      <w:r w:rsidRPr="00EE6D0D">
        <w:rPr>
          <w:rFonts w:ascii="GHEA Grapalat" w:hAnsi="GHEA Grapalat"/>
          <w:lang w:val="en-US"/>
        </w:rPr>
        <w:t>ոլորտների</w:t>
      </w:r>
      <w:r w:rsidRPr="00EE6D0D">
        <w:rPr>
          <w:rFonts w:ascii="GHEA Grapalat" w:hAnsi="GHEA Grapalat"/>
          <w:lang w:val="fr-FR"/>
        </w:rPr>
        <w:t xml:space="preserve"> (2011-2013թթ.)</w:t>
      </w:r>
      <w:bookmarkEnd w:id="224"/>
      <w:r w:rsidRPr="00EE6D0D">
        <w:rPr>
          <w:rFonts w:ascii="GHEA Grapalat" w:hAnsi="GHEA Grapalat"/>
          <w:lang w:val="hy-AM"/>
        </w:rPr>
        <w:t>, հազ</w:t>
      </w:r>
      <w:r w:rsidRPr="00EE6D0D">
        <w:rPr>
          <w:rFonts w:ascii="MS Mincho" w:eastAsia="MS Mincho" w:hAnsi="MS Mincho" w:cs="MS Mincho" w:hint="eastAsia"/>
          <w:lang w:val="hy-AM"/>
        </w:rPr>
        <w:t>․</w:t>
      </w:r>
      <w:r w:rsidRPr="00EE6D0D">
        <w:rPr>
          <w:rFonts w:ascii="GHEA Grapalat" w:hAnsi="GHEA Grapalat"/>
          <w:lang w:val="hy-AM"/>
        </w:rPr>
        <w:t>մ</w:t>
      </w:r>
      <w:r w:rsidRPr="00EE6D0D">
        <w:rPr>
          <w:rFonts w:ascii="GHEA Grapalat" w:hAnsi="GHEA Grapalat"/>
          <w:vertAlign w:val="superscript"/>
          <w:lang w:val="fr-FR"/>
        </w:rPr>
        <w:t>3</w:t>
      </w:r>
      <w:bookmarkEnd w:id="225"/>
    </w:p>
    <w:tbl>
      <w:tblPr>
        <w:tblW w:w="922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685"/>
        <w:gridCol w:w="1124"/>
        <w:gridCol w:w="1095"/>
        <w:gridCol w:w="1058"/>
        <w:gridCol w:w="809"/>
        <w:gridCol w:w="1665"/>
      </w:tblGrid>
      <w:tr w:rsidR="00177C61" w:rsidRPr="00EE6D0D" w:rsidTr="009A36C3">
        <w:trPr>
          <w:trHeight w:val="300"/>
        </w:trPr>
        <w:tc>
          <w:tcPr>
            <w:tcW w:w="3685" w:type="dxa"/>
            <w:shd w:val="clear" w:color="auto" w:fill="FFFFFF"/>
            <w:noWrap/>
          </w:tcPr>
          <w:p w:rsidR="00177C61" w:rsidRPr="00EE6D0D" w:rsidRDefault="00177C61" w:rsidP="009A36C3">
            <w:pPr>
              <w:keepNext w:val="0"/>
              <w:rPr>
                <w:rFonts w:ascii="GHEA Grapalat" w:eastAsia="Times New Roman" w:hAnsi="GHEA Grapalat" w:cs="Arial"/>
                <w:b/>
                <w:bCs/>
                <w:color w:val="FFFFFF"/>
                <w:szCs w:val="24"/>
              </w:rPr>
            </w:pPr>
          </w:p>
        </w:tc>
        <w:tc>
          <w:tcPr>
            <w:tcW w:w="1124" w:type="dxa"/>
            <w:shd w:val="clear" w:color="auto" w:fill="FFFFFF"/>
          </w:tcPr>
          <w:p w:rsidR="00177C61" w:rsidRPr="00EE6D0D" w:rsidRDefault="00177C61" w:rsidP="009A36C3">
            <w:pPr>
              <w:keepNext w:val="0"/>
              <w:jc w:val="center"/>
              <w:rPr>
                <w:rFonts w:ascii="GHEA Grapalat" w:eastAsia="Times New Roman" w:hAnsi="GHEA Grapalat" w:cs="Arial"/>
                <w:b/>
                <w:bCs/>
                <w:color w:val="000000"/>
                <w:sz w:val="18"/>
                <w:szCs w:val="20"/>
                <w:lang w:val="en-US"/>
              </w:rPr>
            </w:pPr>
            <w:r w:rsidRPr="00EE6D0D">
              <w:rPr>
                <w:rFonts w:ascii="GHEA Grapalat" w:eastAsia="Times New Roman" w:hAnsi="GHEA Grapalat" w:cs="Arial"/>
                <w:b/>
                <w:bCs/>
                <w:color w:val="000000"/>
                <w:sz w:val="18"/>
                <w:szCs w:val="20"/>
                <w:lang w:val="en-US"/>
              </w:rPr>
              <w:t>2011</w:t>
            </w:r>
          </w:p>
        </w:tc>
        <w:tc>
          <w:tcPr>
            <w:tcW w:w="1095" w:type="dxa"/>
            <w:shd w:val="clear" w:color="auto" w:fill="FFFFFF"/>
          </w:tcPr>
          <w:p w:rsidR="00177C61" w:rsidRPr="00EE6D0D" w:rsidRDefault="00177C61" w:rsidP="009A36C3">
            <w:pPr>
              <w:keepNext w:val="0"/>
              <w:jc w:val="center"/>
              <w:rPr>
                <w:rFonts w:ascii="GHEA Grapalat" w:eastAsia="Times New Roman" w:hAnsi="GHEA Grapalat" w:cs="Arial"/>
                <w:b/>
                <w:bCs/>
                <w:color w:val="000000"/>
                <w:sz w:val="18"/>
                <w:szCs w:val="20"/>
                <w:lang w:val="en-US"/>
              </w:rPr>
            </w:pPr>
            <w:r w:rsidRPr="00EE6D0D">
              <w:rPr>
                <w:rFonts w:ascii="GHEA Grapalat" w:eastAsia="Times New Roman" w:hAnsi="GHEA Grapalat" w:cs="Arial"/>
                <w:b/>
                <w:bCs/>
                <w:color w:val="000000"/>
                <w:sz w:val="18"/>
                <w:szCs w:val="20"/>
                <w:lang w:val="en-US"/>
              </w:rPr>
              <w:t>2012</w:t>
            </w:r>
          </w:p>
        </w:tc>
        <w:tc>
          <w:tcPr>
            <w:tcW w:w="1058" w:type="dxa"/>
            <w:shd w:val="clear" w:color="auto" w:fill="FFFFFF"/>
          </w:tcPr>
          <w:p w:rsidR="00177C61" w:rsidRPr="00EE6D0D" w:rsidRDefault="00177C61" w:rsidP="009A36C3">
            <w:pPr>
              <w:keepNext w:val="0"/>
              <w:jc w:val="center"/>
              <w:rPr>
                <w:rFonts w:ascii="GHEA Grapalat" w:eastAsia="Times New Roman" w:hAnsi="GHEA Grapalat" w:cs="Arial"/>
                <w:b/>
                <w:bCs/>
                <w:color w:val="000000"/>
                <w:sz w:val="18"/>
                <w:szCs w:val="20"/>
                <w:lang w:val="en-US"/>
              </w:rPr>
            </w:pPr>
            <w:r w:rsidRPr="00EE6D0D">
              <w:rPr>
                <w:rFonts w:ascii="GHEA Grapalat" w:eastAsia="Times New Roman" w:hAnsi="GHEA Grapalat" w:cs="Arial"/>
                <w:b/>
                <w:bCs/>
                <w:color w:val="000000"/>
                <w:sz w:val="18"/>
                <w:szCs w:val="20"/>
                <w:lang w:val="en-US"/>
              </w:rPr>
              <w:t>2013</w:t>
            </w:r>
          </w:p>
        </w:tc>
        <w:tc>
          <w:tcPr>
            <w:tcW w:w="828" w:type="dxa"/>
            <w:shd w:val="clear" w:color="auto" w:fill="FFFFFF"/>
          </w:tcPr>
          <w:p w:rsidR="00177C61" w:rsidRPr="00EE6D0D" w:rsidRDefault="00177C61" w:rsidP="009A36C3">
            <w:pPr>
              <w:keepNext w:val="0"/>
              <w:jc w:val="center"/>
              <w:rPr>
                <w:rFonts w:ascii="GHEA Grapalat" w:eastAsia="Times New Roman" w:hAnsi="GHEA Grapalat" w:cs="Arial"/>
                <w:b/>
                <w:bCs/>
                <w:color w:val="000000"/>
                <w:sz w:val="18"/>
                <w:szCs w:val="20"/>
                <w:lang w:val="en-US"/>
              </w:rPr>
            </w:pPr>
            <w:r w:rsidRPr="00EE6D0D">
              <w:rPr>
                <w:rFonts w:ascii="GHEA Grapalat" w:eastAsia="Times New Roman" w:hAnsi="GHEA Grapalat" w:cs="Arial"/>
                <w:b/>
                <w:bCs/>
                <w:color w:val="000000"/>
                <w:sz w:val="18"/>
                <w:szCs w:val="20"/>
                <w:lang w:val="en-US"/>
              </w:rPr>
              <w:t>2014</w:t>
            </w:r>
          </w:p>
        </w:tc>
        <w:tc>
          <w:tcPr>
            <w:tcW w:w="1439" w:type="dxa"/>
            <w:shd w:val="clear" w:color="auto" w:fill="FFFFFF"/>
          </w:tcPr>
          <w:p w:rsidR="00177C61" w:rsidRPr="00EE6D0D" w:rsidRDefault="00177C61" w:rsidP="009A36C3">
            <w:pPr>
              <w:keepNext w:val="0"/>
              <w:rPr>
                <w:rFonts w:ascii="GHEA Grapalat" w:hAnsi="GHEA Grapalat"/>
                <w:b/>
                <w:bCs/>
                <w:color w:val="000000"/>
                <w:sz w:val="20"/>
                <w:lang w:val="en-US"/>
              </w:rPr>
            </w:pPr>
            <w:r w:rsidRPr="00EE6D0D">
              <w:rPr>
                <w:rFonts w:ascii="GHEA Grapalat" w:hAnsi="GHEA Grapalat"/>
                <w:b/>
                <w:bCs/>
                <w:color w:val="000000"/>
                <w:sz w:val="20"/>
                <w:lang w:val="en-US"/>
              </w:rPr>
              <w:t>Վերջնական սպառման մասնաբաժինը</w:t>
            </w:r>
          </w:p>
        </w:tc>
      </w:tr>
      <w:tr w:rsidR="00177C61" w:rsidRPr="00EE6D0D" w:rsidTr="009A36C3">
        <w:trPr>
          <w:trHeight w:val="300"/>
        </w:trPr>
        <w:tc>
          <w:tcPr>
            <w:tcW w:w="3685" w:type="dxa"/>
            <w:shd w:val="clear" w:color="auto" w:fill="DEEAF6"/>
            <w:noWrap/>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Ներմուծված գազի քանակը</w:t>
            </w:r>
          </w:p>
        </w:tc>
        <w:tc>
          <w:tcPr>
            <w:tcW w:w="1124" w:type="dxa"/>
            <w:shd w:val="clear" w:color="auto" w:fill="DEEAF6"/>
          </w:tcPr>
          <w:p w:rsidR="00177C61" w:rsidRPr="00EE6D0D" w:rsidRDefault="00177C61" w:rsidP="009A36C3">
            <w:pPr>
              <w:keepNext w:val="0"/>
              <w:jc w:val="center"/>
              <w:rPr>
                <w:rFonts w:ascii="GHEA Grapalat" w:eastAsia="Times New Roman" w:hAnsi="GHEA Grapalat" w:cs="Arial"/>
                <w:b/>
                <w:bCs/>
                <w:i/>
                <w:iCs/>
                <w:sz w:val="18"/>
                <w:szCs w:val="20"/>
                <w:lang w:val="en-US"/>
              </w:rPr>
            </w:pPr>
            <w:r w:rsidRPr="00EE6D0D">
              <w:rPr>
                <w:rFonts w:ascii="GHEA Grapalat" w:eastAsia="Times New Roman" w:hAnsi="GHEA Grapalat" w:cs="Arial"/>
                <w:b/>
                <w:bCs/>
                <w:i/>
                <w:iCs/>
                <w:sz w:val="18"/>
                <w:szCs w:val="20"/>
                <w:lang w:val="en-US"/>
              </w:rPr>
              <w:t>2069.1</w:t>
            </w:r>
          </w:p>
        </w:tc>
        <w:tc>
          <w:tcPr>
            <w:tcW w:w="1095" w:type="dxa"/>
            <w:shd w:val="clear" w:color="auto" w:fill="DEEAF6"/>
          </w:tcPr>
          <w:p w:rsidR="00177C61" w:rsidRPr="00EE6D0D" w:rsidRDefault="00177C61" w:rsidP="009A36C3">
            <w:pPr>
              <w:keepNext w:val="0"/>
              <w:jc w:val="center"/>
              <w:rPr>
                <w:rFonts w:ascii="GHEA Grapalat" w:eastAsia="Times New Roman" w:hAnsi="GHEA Grapalat" w:cs="Arial"/>
                <w:b/>
                <w:bCs/>
                <w:i/>
                <w:iCs/>
                <w:sz w:val="18"/>
                <w:szCs w:val="20"/>
                <w:lang w:val="en-US"/>
              </w:rPr>
            </w:pPr>
            <w:r w:rsidRPr="00EE6D0D">
              <w:rPr>
                <w:rFonts w:ascii="GHEA Grapalat" w:eastAsia="Times New Roman" w:hAnsi="GHEA Grapalat" w:cs="Arial"/>
                <w:b/>
                <w:bCs/>
                <w:i/>
                <w:iCs/>
                <w:sz w:val="18"/>
                <w:szCs w:val="20"/>
                <w:lang w:val="en-US"/>
              </w:rPr>
              <w:t>2455.5</w:t>
            </w:r>
          </w:p>
        </w:tc>
        <w:tc>
          <w:tcPr>
            <w:tcW w:w="1058" w:type="dxa"/>
            <w:shd w:val="clear" w:color="auto" w:fill="DEEAF6"/>
          </w:tcPr>
          <w:p w:rsidR="00177C61" w:rsidRPr="00EE6D0D" w:rsidRDefault="00177C61" w:rsidP="009A36C3">
            <w:pPr>
              <w:keepNext w:val="0"/>
              <w:jc w:val="center"/>
              <w:rPr>
                <w:rFonts w:ascii="GHEA Grapalat" w:eastAsia="Times New Roman" w:hAnsi="GHEA Grapalat" w:cs="Arial"/>
                <w:b/>
                <w:bCs/>
                <w:i/>
                <w:iCs/>
                <w:sz w:val="18"/>
                <w:szCs w:val="20"/>
                <w:lang w:val="en-US"/>
              </w:rPr>
            </w:pPr>
            <w:r w:rsidRPr="00EE6D0D">
              <w:rPr>
                <w:rFonts w:ascii="GHEA Grapalat" w:eastAsia="Times New Roman" w:hAnsi="GHEA Grapalat" w:cs="Arial"/>
                <w:b/>
                <w:bCs/>
                <w:i/>
                <w:iCs/>
                <w:sz w:val="18"/>
                <w:szCs w:val="20"/>
                <w:lang w:val="en-US"/>
              </w:rPr>
              <w:t>2361.05</w:t>
            </w:r>
          </w:p>
        </w:tc>
        <w:tc>
          <w:tcPr>
            <w:tcW w:w="828" w:type="dxa"/>
            <w:shd w:val="clear" w:color="auto" w:fill="DEEAF6"/>
          </w:tcPr>
          <w:p w:rsidR="00177C61" w:rsidRPr="00EE6D0D" w:rsidRDefault="00177C61" w:rsidP="009A36C3">
            <w:pPr>
              <w:keepNext w:val="0"/>
              <w:jc w:val="center"/>
              <w:rPr>
                <w:rFonts w:ascii="GHEA Grapalat" w:eastAsia="Times New Roman" w:hAnsi="GHEA Grapalat" w:cs="Arial"/>
                <w:b/>
                <w:bCs/>
                <w:i/>
                <w:iCs/>
                <w:sz w:val="18"/>
                <w:szCs w:val="20"/>
                <w:lang w:val="en-US"/>
              </w:rPr>
            </w:pPr>
            <w:r w:rsidRPr="00EE6D0D">
              <w:rPr>
                <w:rFonts w:ascii="GHEA Grapalat" w:eastAsia="Times New Roman" w:hAnsi="GHEA Grapalat" w:cs="Arial"/>
                <w:b/>
                <w:bCs/>
                <w:i/>
                <w:iCs/>
                <w:sz w:val="18"/>
                <w:szCs w:val="20"/>
                <w:lang w:val="en-US"/>
              </w:rPr>
              <w:t>2450.9</w:t>
            </w:r>
          </w:p>
        </w:tc>
        <w:tc>
          <w:tcPr>
            <w:tcW w:w="1439" w:type="dxa"/>
            <w:shd w:val="clear" w:color="auto" w:fill="DEEAF6"/>
          </w:tcPr>
          <w:p w:rsidR="00177C61" w:rsidRPr="00EE6D0D" w:rsidRDefault="00177C61" w:rsidP="009A36C3">
            <w:pPr>
              <w:rPr>
                <w:rFonts w:ascii="GHEA Grapalat" w:hAnsi="GHEA Grapalat"/>
                <w:color w:val="000000"/>
                <w:sz w:val="20"/>
                <w:lang w:val="en-US"/>
              </w:rPr>
            </w:pPr>
            <w:r w:rsidRPr="00EE6D0D">
              <w:rPr>
                <w:rFonts w:ascii="GHEA Grapalat" w:hAnsi="GHEA Grapalat"/>
                <w:color w:val="000000"/>
                <w:sz w:val="20"/>
                <w:lang w:val="en-US"/>
              </w:rPr>
              <w:t>(%)</w:t>
            </w:r>
          </w:p>
        </w:tc>
      </w:tr>
      <w:tr w:rsidR="00177C61" w:rsidRPr="00EE6D0D" w:rsidTr="009A36C3">
        <w:trPr>
          <w:trHeight w:val="300"/>
        </w:trPr>
        <w:tc>
          <w:tcPr>
            <w:tcW w:w="3685" w:type="dxa"/>
            <w:shd w:val="clear" w:color="auto" w:fill="auto"/>
            <w:noWrap/>
          </w:tcPr>
          <w:p w:rsidR="00177C61" w:rsidRPr="00EE6D0D" w:rsidRDefault="00177C61" w:rsidP="009A36C3">
            <w:pPr>
              <w:keepNext w:val="0"/>
              <w:rPr>
                <w:rFonts w:ascii="GHEA Grapalat" w:eastAsia="Times New Roman" w:hAnsi="GHEA Grapalat" w:cs="Arial"/>
                <w:b/>
                <w:bCs/>
                <w:color w:val="000000"/>
                <w:sz w:val="20"/>
              </w:rPr>
            </w:pPr>
            <w:r w:rsidRPr="00EE6D0D">
              <w:rPr>
                <w:rFonts w:ascii="GHEA Grapalat" w:eastAsia="Times New Roman" w:hAnsi="GHEA Grapalat" w:cs="Arial"/>
                <w:b/>
                <w:bCs/>
                <w:color w:val="000000"/>
                <w:sz w:val="20"/>
                <w:lang w:val="en-US"/>
              </w:rPr>
              <w:t>Ցանցերի</w:t>
            </w:r>
            <w:r w:rsidRPr="00EE6D0D">
              <w:rPr>
                <w:rFonts w:ascii="GHEA Grapalat" w:eastAsia="Times New Roman" w:hAnsi="GHEA Grapalat" w:cs="Arial"/>
                <w:b/>
                <w:bCs/>
                <w:color w:val="000000"/>
                <w:sz w:val="20"/>
              </w:rPr>
              <w:t xml:space="preserve"> </w:t>
            </w:r>
            <w:r w:rsidRPr="00EE6D0D">
              <w:rPr>
                <w:rFonts w:ascii="GHEA Grapalat" w:eastAsia="Times New Roman" w:hAnsi="GHEA Grapalat" w:cs="Arial"/>
                <w:b/>
                <w:bCs/>
                <w:color w:val="000000"/>
                <w:sz w:val="20"/>
                <w:lang w:val="en-US"/>
              </w:rPr>
              <w:t>միջոցով</w:t>
            </w:r>
            <w:r w:rsidRPr="00EE6D0D">
              <w:rPr>
                <w:rFonts w:ascii="GHEA Grapalat" w:eastAsia="Times New Roman" w:hAnsi="GHEA Grapalat" w:cs="Arial"/>
                <w:b/>
                <w:bCs/>
                <w:color w:val="000000"/>
                <w:sz w:val="20"/>
              </w:rPr>
              <w:t xml:space="preserve"> </w:t>
            </w:r>
            <w:r w:rsidRPr="00EE6D0D">
              <w:rPr>
                <w:rFonts w:ascii="GHEA Grapalat" w:eastAsia="Times New Roman" w:hAnsi="GHEA Grapalat" w:cs="Arial"/>
                <w:b/>
                <w:bCs/>
                <w:color w:val="000000"/>
                <w:sz w:val="20"/>
                <w:lang w:val="en-US"/>
              </w:rPr>
              <w:t>բաշխված</w:t>
            </w:r>
            <w:r w:rsidRPr="00EE6D0D">
              <w:rPr>
                <w:rFonts w:ascii="GHEA Grapalat" w:eastAsia="Times New Roman" w:hAnsi="GHEA Grapalat" w:cs="Arial"/>
                <w:b/>
                <w:bCs/>
                <w:color w:val="000000"/>
                <w:sz w:val="20"/>
              </w:rPr>
              <w:t xml:space="preserve"> </w:t>
            </w:r>
            <w:r w:rsidRPr="00EE6D0D">
              <w:rPr>
                <w:rFonts w:ascii="GHEA Grapalat" w:eastAsia="Times New Roman" w:hAnsi="GHEA Grapalat" w:cs="Arial"/>
                <w:b/>
                <w:bCs/>
                <w:color w:val="000000"/>
                <w:sz w:val="20"/>
                <w:lang w:val="en-US"/>
              </w:rPr>
              <w:t>գազը</w:t>
            </w:r>
            <w:r w:rsidRPr="00EE6D0D">
              <w:rPr>
                <w:rFonts w:ascii="GHEA Grapalat" w:eastAsia="Times New Roman" w:hAnsi="GHEA Grapalat" w:cs="Arial"/>
                <w:b/>
                <w:bCs/>
                <w:color w:val="000000"/>
                <w:sz w:val="20"/>
              </w:rPr>
              <w:t xml:space="preserve">, </w:t>
            </w:r>
            <w:r w:rsidRPr="00EE6D0D">
              <w:rPr>
                <w:rFonts w:ascii="GHEA Grapalat" w:eastAsia="Times New Roman" w:hAnsi="GHEA Grapalat" w:cs="Arial"/>
                <w:b/>
                <w:bCs/>
                <w:color w:val="000000"/>
                <w:sz w:val="20"/>
                <w:lang w:val="en-US"/>
              </w:rPr>
              <w:t>ներառյալ</w:t>
            </w:r>
          </w:p>
        </w:tc>
        <w:tc>
          <w:tcPr>
            <w:tcW w:w="1124" w:type="dxa"/>
            <w:shd w:val="clear" w:color="auto" w:fill="auto"/>
          </w:tcPr>
          <w:p w:rsidR="00177C61" w:rsidRPr="00EE6D0D" w:rsidRDefault="00177C61" w:rsidP="009A36C3">
            <w:pPr>
              <w:keepNext w:val="0"/>
              <w:jc w:val="center"/>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1534.92</w:t>
            </w:r>
          </w:p>
        </w:tc>
        <w:tc>
          <w:tcPr>
            <w:tcW w:w="1095" w:type="dxa"/>
            <w:shd w:val="clear" w:color="auto" w:fill="auto"/>
          </w:tcPr>
          <w:p w:rsidR="00177C61" w:rsidRPr="00EE6D0D" w:rsidRDefault="00177C61" w:rsidP="009A36C3">
            <w:pPr>
              <w:keepNext w:val="0"/>
              <w:jc w:val="center"/>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1608.9</w:t>
            </w:r>
          </w:p>
        </w:tc>
        <w:tc>
          <w:tcPr>
            <w:tcW w:w="1058" w:type="dxa"/>
            <w:shd w:val="clear" w:color="auto" w:fill="auto"/>
          </w:tcPr>
          <w:p w:rsidR="00177C61" w:rsidRPr="00EE6D0D" w:rsidRDefault="00177C61" w:rsidP="009A36C3">
            <w:pPr>
              <w:keepNext w:val="0"/>
              <w:jc w:val="center"/>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1821.92</w:t>
            </w:r>
          </w:p>
        </w:tc>
        <w:tc>
          <w:tcPr>
            <w:tcW w:w="828" w:type="dxa"/>
            <w:shd w:val="clear" w:color="auto" w:fill="auto"/>
          </w:tcPr>
          <w:p w:rsidR="00177C61" w:rsidRPr="00EE6D0D" w:rsidRDefault="00177C61" w:rsidP="009A36C3">
            <w:pPr>
              <w:keepNext w:val="0"/>
              <w:jc w:val="center"/>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2008.8</w:t>
            </w:r>
          </w:p>
        </w:tc>
        <w:tc>
          <w:tcPr>
            <w:tcW w:w="1439" w:type="dxa"/>
            <w:shd w:val="clear" w:color="auto" w:fill="auto"/>
          </w:tcPr>
          <w:p w:rsidR="00177C61" w:rsidRPr="00EE6D0D" w:rsidRDefault="00177C61" w:rsidP="009A36C3">
            <w:pPr>
              <w:keepNext w:val="0"/>
              <w:jc w:val="right"/>
              <w:rPr>
                <w:rFonts w:ascii="GHEA Grapalat" w:hAnsi="GHEA Grapalat"/>
                <w:color w:val="000000"/>
                <w:sz w:val="20"/>
                <w:lang w:val="en-US"/>
              </w:rPr>
            </w:pPr>
            <w:r w:rsidRPr="00EE6D0D">
              <w:rPr>
                <w:rFonts w:ascii="GHEA Grapalat" w:hAnsi="GHEA Grapalat"/>
                <w:color w:val="000000"/>
                <w:sz w:val="20"/>
                <w:lang w:val="en-US"/>
              </w:rPr>
              <w:t>82%</w:t>
            </w:r>
          </w:p>
        </w:tc>
      </w:tr>
      <w:tr w:rsidR="00177C61" w:rsidRPr="00EE6D0D" w:rsidTr="009A36C3">
        <w:trPr>
          <w:trHeight w:val="300"/>
        </w:trPr>
        <w:tc>
          <w:tcPr>
            <w:tcW w:w="3685" w:type="dxa"/>
            <w:shd w:val="clear" w:color="auto" w:fill="DEEAF6"/>
            <w:noWrap/>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hy-AM"/>
              </w:rPr>
              <w:t>Բ</w:t>
            </w:r>
            <w:r w:rsidRPr="00EE6D0D">
              <w:rPr>
                <w:rFonts w:ascii="GHEA Grapalat" w:eastAsia="Times New Roman" w:hAnsi="GHEA Grapalat" w:cs="Arial"/>
                <w:b/>
                <w:bCs/>
                <w:color w:val="000000"/>
                <w:sz w:val="20"/>
                <w:lang w:val="en-US"/>
              </w:rPr>
              <w:t>նակչությանը</w:t>
            </w:r>
          </w:p>
        </w:tc>
        <w:tc>
          <w:tcPr>
            <w:tcW w:w="1124" w:type="dxa"/>
            <w:shd w:val="clear" w:color="auto" w:fill="DEEAF6"/>
          </w:tcPr>
          <w:p w:rsidR="00177C61" w:rsidRPr="00EE6D0D" w:rsidRDefault="00177C61" w:rsidP="009A36C3">
            <w:pPr>
              <w:keepNext w:val="0"/>
              <w:jc w:val="center"/>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550.75</w:t>
            </w:r>
          </w:p>
        </w:tc>
        <w:tc>
          <w:tcPr>
            <w:tcW w:w="1095" w:type="dxa"/>
            <w:shd w:val="clear" w:color="auto" w:fill="DEEAF6"/>
          </w:tcPr>
          <w:p w:rsidR="00177C61" w:rsidRPr="00EE6D0D" w:rsidRDefault="00177C61" w:rsidP="009A36C3">
            <w:pPr>
              <w:keepNext w:val="0"/>
              <w:jc w:val="center"/>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542</w:t>
            </w:r>
          </w:p>
        </w:tc>
        <w:tc>
          <w:tcPr>
            <w:tcW w:w="1058" w:type="dxa"/>
            <w:shd w:val="clear" w:color="auto" w:fill="DEEAF6"/>
          </w:tcPr>
          <w:p w:rsidR="00177C61" w:rsidRPr="00EE6D0D" w:rsidRDefault="00177C61" w:rsidP="009A36C3">
            <w:pPr>
              <w:keepNext w:val="0"/>
              <w:jc w:val="center"/>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538.93</w:t>
            </w:r>
          </w:p>
        </w:tc>
        <w:tc>
          <w:tcPr>
            <w:tcW w:w="828" w:type="dxa"/>
            <w:shd w:val="clear" w:color="auto" w:fill="DEEAF6"/>
          </w:tcPr>
          <w:p w:rsidR="00177C61" w:rsidRPr="00EE6D0D" w:rsidRDefault="00177C61" w:rsidP="009A36C3">
            <w:pPr>
              <w:keepNext w:val="0"/>
              <w:jc w:val="center"/>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515.4</w:t>
            </w:r>
          </w:p>
        </w:tc>
        <w:tc>
          <w:tcPr>
            <w:tcW w:w="1439" w:type="dxa"/>
            <w:shd w:val="clear" w:color="auto" w:fill="DEEAF6"/>
          </w:tcPr>
          <w:p w:rsidR="00177C61" w:rsidRPr="00EE6D0D" w:rsidRDefault="00177C61" w:rsidP="009A36C3">
            <w:pPr>
              <w:jc w:val="right"/>
              <w:rPr>
                <w:rFonts w:ascii="GHEA Grapalat" w:hAnsi="GHEA Grapalat"/>
                <w:color w:val="000000"/>
                <w:sz w:val="20"/>
                <w:lang w:val="en-US"/>
              </w:rPr>
            </w:pPr>
            <w:r w:rsidRPr="00EE6D0D">
              <w:rPr>
                <w:rFonts w:ascii="GHEA Grapalat" w:hAnsi="GHEA Grapalat"/>
                <w:color w:val="000000"/>
                <w:sz w:val="20"/>
                <w:lang w:val="en-US"/>
              </w:rPr>
              <w:t>26%</w:t>
            </w:r>
          </w:p>
        </w:tc>
      </w:tr>
      <w:tr w:rsidR="00177C61" w:rsidRPr="00EE6D0D" w:rsidTr="009A36C3">
        <w:trPr>
          <w:trHeight w:val="300"/>
        </w:trPr>
        <w:tc>
          <w:tcPr>
            <w:tcW w:w="3685" w:type="dxa"/>
            <w:shd w:val="clear" w:color="auto" w:fill="auto"/>
            <w:noWrap/>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Էներգ</w:t>
            </w:r>
            <w:r w:rsidRPr="00EE6D0D">
              <w:rPr>
                <w:rFonts w:ascii="GHEA Grapalat" w:eastAsia="Times New Roman" w:hAnsi="GHEA Grapalat" w:cs="Arial"/>
                <w:b/>
                <w:bCs/>
                <w:color w:val="000000"/>
                <w:sz w:val="20"/>
                <w:lang w:val="hy-AM"/>
              </w:rPr>
              <w:t>ետիկ</w:t>
            </w:r>
            <w:r w:rsidRPr="00EE6D0D">
              <w:rPr>
                <w:rFonts w:ascii="GHEA Grapalat" w:eastAsia="Times New Roman" w:hAnsi="GHEA Grapalat" w:cs="Arial"/>
                <w:b/>
                <w:bCs/>
                <w:color w:val="000000"/>
                <w:sz w:val="20"/>
                <w:lang w:val="en-US"/>
              </w:rPr>
              <w:t xml:space="preserve"> ոլորտին</w:t>
            </w:r>
          </w:p>
        </w:tc>
        <w:tc>
          <w:tcPr>
            <w:tcW w:w="1124" w:type="dxa"/>
            <w:shd w:val="clear" w:color="auto" w:fill="auto"/>
          </w:tcPr>
          <w:p w:rsidR="00177C61" w:rsidRPr="00EE6D0D" w:rsidRDefault="00177C61" w:rsidP="009A36C3">
            <w:pPr>
              <w:keepNext w:val="0"/>
              <w:jc w:val="center"/>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184.91</w:t>
            </w:r>
          </w:p>
        </w:tc>
        <w:tc>
          <w:tcPr>
            <w:tcW w:w="1095" w:type="dxa"/>
            <w:shd w:val="clear" w:color="auto" w:fill="auto"/>
          </w:tcPr>
          <w:p w:rsidR="00177C61" w:rsidRPr="00EE6D0D" w:rsidRDefault="00177C61" w:rsidP="009A36C3">
            <w:pPr>
              <w:keepNext w:val="0"/>
              <w:jc w:val="center"/>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231.9</w:t>
            </w:r>
          </w:p>
        </w:tc>
        <w:tc>
          <w:tcPr>
            <w:tcW w:w="1058" w:type="dxa"/>
            <w:shd w:val="clear" w:color="auto" w:fill="auto"/>
          </w:tcPr>
          <w:p w:rsidR="00177C61" w:rsidRPr="00EE6D0D" w:rsidRDefault="00177C61" w:rsidP="009A36C3">
            <w:pPr>
              <w:keepNext w:val="0"/>
              <w:jc w:val="center"/>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252.29</w:t>
            </w:r>
          </w:p>
        </w:tc>
        <w:tc>
          <w:tcPr>
            <w:tcW w:w="828" w:type="dxa"/>
            <w:shd w:val="clear" w:color="auto" w:fill="auto"/>
          </w:tcPr>
          <w:p w:rsidR="00177C61" w:rsidRPr="00EE6D0D" w:rsidRDefault="00177C61" w:rsidP="009A36C3">
            <w:pPr>
              <w:keepNext w:val="0"/>
              <w:jc w:val="center"/>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594.1</w:t>
            </w:r>
          </w:p>
        </w:tc>
        <w:tc>
          <w:tcPr>
            <w:tcW w:w="1439" w:type="dxa"/>
            <w:shd w:val="clear" w:color="auto" w:fill="auto"/>
          </w:tcPr>
          <w:p w:rsidR="00177C61" w:rsidRPr="00EE6D0D" w:rsidRDefault="00177C61" w:rsidP="009A36C3">
            <w:pPr>
              <w:jc w:val="right"/>
              <w:rPr>
                <w:rFonts w:ascii="GHEA Grapalat" w:hAnsi="GHEA Grapalat"/>
                <w:color w:val="000000"/>
                <w:sz w:val="20"/>
                <w:lang w:val="en-US"/>
              </w:rPr>
            </w:pPr>
            <w:r w:rsidRPr="00EE6D0D">
              <w:rPr>
                <w:rFonts w:ascii="GHEA Grapalat" w:hAnsi="GHEA Grapalat"/>
                <w:color w:val="000000"/>
                <w:sz w:val="20"/>
                <w:lang w:val="en-US"/>
              </w:rPr>
              <w:t>29.6%</w:t>
            </w:r>
          </w:p>
        </w:tc>
      </w:tr>
      <w:tr w:rsidR="00177C61" w:rsidRPr="00EE6D0D" w:rsidTr="009A36C3">
        <w:trPr>
          <w:trHeight w:val="300"/>
        </w:trPr>
        <w:tc>
          <w:tcPr>
            <w:tcW w:w="3685" w:type="dxa"/>
            <w:shd w:val="clear" w:color="auto" w:fill="DEEAF6"/>
            <w:noWrap/>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hy-AM"/>
              </w:rPr>
              <w:t>Ա</w:t>
            </w:r>
            <w:r w:rsidRPr="00EE6D0D">
              <w:rPr>
                <w:rFonts w:ascii="GHEA Grapalat" w:eastAsia="Times New Roman" w:hAnsi="GHEA Grapalat" w:cs="Arial"/>
                <w:b/>
                <w:bCs/>
                <w:color w:val="000000"/>
                <w:sz w:val="20"/>
                <w:lang w:val="en-US"/>
              </w:rPr>
              <w:t>րդյունաբերությանը</w:t>
            </w:r>
          </w:p>
        </w:tc>
        <w:tc>
          <w:tcPr>
            <w:tcW w:w="1124" w:type="dxa"/>
            <w:shd w:val="clear" w:color="auto" w:fill="DEEAF6"/>
          </w:tcPr>
          <w:p w:rsidR="00177C61" w:rsidRPr="00EE6D0D" w:rsidRDefault="00177C61" w:rsidP="009A36C3">
            <w:pPr>
              <w:keepNext w:val="0"/>
              <w:jc w:val="center"/>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252.04</w:t>
            </w:r>
          </w:p>
        </w:tc>
        <w:tc>
          <w:tcPr>
            <w:tcW w:w="1095" w:type="dxa"/>
            <w:shd w:val="clear" w:color="auto" w:fill="DEEAF6"/>
          </w:tcPr>
          <w:p w:rsidR="00177C61" w:rsidRPr="00EE6D0D" w:rsidRDefault="00177C61" w:rsidP="009A36C3">
            <w:pPr>
              <w:keepNext w:val="0"/>
              <w:jc w:val="center"/>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259.9</w:t>
            </w:r>
          </w:p>
        </w:tc>
        <w:tc>
          <w:tcPr>
            <w:tcW w:w="1058" w:type="dxa"/>
            <w:shd w:val="clear" w:color="auto" w:fill="DEEAF6"/>
          </w:tcPr>
          <w:p w:rsidR="00177C61" w:rsidRPr="00EE6D0D" w:rsidRDefault="00177C61" w:rsidP="009A36C3">
            <w:pPr>
              <w:keepNext w:val="0"/>
              <w:jc w:val="center"/>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275.261</w:t>
            </w:r>
          </w:p>
        </w:tc>
        <w:tc>
          <w:tcPr>
            <w:tcW w:w="828" w:type="dxa"/>
            <w:shd w:val="clear" w:color="auto" w:fill="DEEAF6"/>
          </w:tcPr>
          <w:p w:rsidR="00177C61" w:rsidRPr="00EE6D0D" w:rsidRDefault="00177C61" w:rsidP="009A36C3">
            <w:pPr>
              <w:keepNext w:val="0"/>
              <w:jc w:val="center"/>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252.1</w:t>
            </w:r>
          </w:p>
        </w:tc>
        <w:tc>
          <w:tcPr>
            <w:tcW w:w="1439" w:type="dxa"/>
            <w:shd w:val="clear" w:color="auto" w:fill="DEEAF6"/>
          </w:tcPr>
          <w:p w:rsidR="00177C61" w:rsidRPr="00EE6D0D" w:rsidRDefault="00177C61" w:rsidP="009A36C3">
            <w:pPr>
              <w:jc w:val="right"/>
              <w:rPr>
                <w:rFonts w:ascii="GHEA Grapalat" w:hAnsi="GHEA Grapalat"/>
                <w:color w:val="000000"/>
                <w:sz w:val="20"/>
                <w:lang w:val="en-US"/>
              </w:rPr>
            </w:pPr>
            <w:r w:rsidRPr="00EE6D0D">
              <w:rPr>
                <w:rFonts w:ascii="GHEA Grapalat" w:hAnsi="GHEA Grapalat"/>
                <w:color w:val="000000"/>
                <w:sz w:val="20"/>
                <w:lang w:val="en-US"/>
              </w:rPr>
              <w:t>12.5%</w:t>
            </w:r>
          </w:p>
        </w:tc>
      </w:tr>
      <w:tr w:rsidR="00177C61" w:rsidRPr="00EE6D0D" w:rsidTr="009A36C3">
        <w:trPr>
          <w:trHeight w:val="300"/>
        </w:trPr>
        <w:tc>
          <w:tcPr>
            <w:tcW w:w="3685" w:type="dxa"/>
            <w:shd w:val="clear" w:color="auto" w:fill="auto"/>
            <w:noWrap/>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Բենզալցակայանները (</w:t>
            </w:r>
            <w:r w:rsidRPr="00EE6D0D">
              <w:rPr>
                <w:rFonts w:ascii="GHEA Grapalat" w:eastAsia="Times New Roman" w:hAnsi="GHEA Grapalat" w:cs="Arial"/>
                <w:b/>
                <w:bCs/>
                <w:color w:val="000000"/>
                <w:sz w:val="20"/>
                <w:lang w:val="hy-AM"/>
              </w:rPr>
              <w:t>ՍԲԳ</w:t>
            </w:r>
            <w:r w:rsidRPr="00EE6D0D">
              <w:rPr>
                <w:rFonts w:ascii="GHEA Grapalat" w:eastAsia="Times New Roman" w:hAnsi="GHEA Grapalat" w:cs="Arial"/>
                <w:b/>
                <w:bCs/>
                <w:color w:val="000000"/>
                <w:sz w:val="20"/>
                <w:lang w:val="en-US"/>
              </w:rPr>
              <w:t>)</w:t>
            </w:r>
          </w:p>
        </w:tc>
        <w:tc>
          <w:tcPr>
            <w:tcW w:w="1124" w:type="dxa"/>
            <w:shd w:val="clear" w:color="auto" w:fill="auto"/>
          </w:tcPr>
          <w:p w:rsidR="00177C61" w:rsidRPr="00EE6D0D" w:rsidRDefault="00177C61" w:rsidP="009A36C3">
            <w:pPr>
              <w:keepNext w:val="0"/>
              <w:jc w:val="center"/>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362.36</w:t>
            </w:r>
          </w:p>
        </w:tc>
        <w:tc>
          <w:tcPr>
            <w:tcW w:w="1095" w:type="dxa"/>
            <w:shd w:val="clear" w:color="auto" w:fill="auto"/>
          </w:tcPr>
          <w:p w:rsidR="00177C61" w:rsidRPr="00EE6D0D" w:rsidRDefault="00177C61" w:rsidP="009A36C3">
            <w:pPr>
              <w:keepNext w:val="0"/>
              <w:jc w:val="center"/>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418</w:t>
            </w:r>
          </w:p>
        </w:tc>
        <w:tc>
          <w:tcPr>
            <w:tcW w:w="1058" w:type="dxa"/>
            <w:shd w:val="clear" w:color="auto" w:fill="auto"/>
          </w:tcPr>
          <w:p w:rsidR="00177C61" w:rsidRPr="00EE6D0D" w:rsidRDefault="00177C61" w:rsidP="009A36C3">
            <w:pPr>
              <w:keepNext w:val="0"/>
              <w:jc w:val="center"/>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454.96</w:t>
            </w:r>
          </w:p>
        </w:tc>
        <w:tc>
          <w:tcPr>
            <w:tcW w:w="828" w:type="dxa"/>
            <w:shd w:val="clear" w:color="auto" w:fill="auto"/>
          </w:tcPr>
          <w:p w:rsidR="00177C61" w:rsidRPr="00EE6D0D" w:rsidRDefault="00177C61" w:rsidP="009A36C3">
            <w:pPr>
              <w:keepNext w:val="0"/>
              <w:jc w:val="center"/>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481.7</w:t>
            </w:r>
          </w:p>
        </w:tc>
        <w:tc>
          <w:tcPr>
            <w:tcW w:w="1439" w:type="dxa"/>
            <w:shd w:val="clear" w:color="auto" w:fill="auto"/>
          </w:tcPr>
          <w:p w:rsidR="00177C61" w:rsidRPr="00EE6D0D" w:rsidRDefault="00177C61" w:rsidP="009A36C3">
            <w:pPr>
              <w:jc w:val="right"/>
              <w:rPr>
                <w:rFonts w:ascii="GHEA Grapalat" w:hAnsi="GHEA Grapalat"/>
                <w:color w:val="000000"/>
                <w:sz w:val="20"/>
                <w:lang w:val="en-US"/>
              </w:rPr>
            </w:pPr>
            <w:r w:rsidRPr="00EE6D0D">
              <w:rPr>
                <w:rFonts w:ascii="GHEA Grapalat" w:hAnsi="GHEA Grapalat"/>
                <w:color w:val="000000"/>
                <w:sz w:val="20"/>
                <w:lang w:val="en-US"/>
              </w:rPr>
              <w:t>24%</w:t>
            </w:r>
          </w:p>
        </w:tc>
      </w:tr>
      <w:tr w:rsidR="00177C61" w:rsidRPr="00EE6D0D" w:rsidTr="009A36C3">
        <w:trPr>
          <w:trHeight w:val="300"/>
        </w:trPr>
        <w:tc>
          <w:tcPr>
            <w:tcW w:w="3685" w:type="dxa"/>
            <w:shd w:val="clear" w:color="auto" w:fill="DEEAF6"/>
            <w:noWrap/>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Հանրային ոլորտին</w:t>
            </w:r>
          </w:p>
        </w:tc>
        <w:tc>
          <w:tcPr>
            <w:tcW w:w="1124" w:type="dxa"/>
            <w:shd w:val="clear" w:color="auto" w:fill="DEEAF6"/>
          </w:tcPr>
          <w:p w:rsidR="00177C61" w:rsidRPr="00EE6D0D" w:rsidRDefault="00177C61" w:rsidP="009A36C3">
            <w:pPr>
              <w:keepNext w:val="0"/>
              <w:jc w:val="center"/>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51.45</w:t>
            </w:r>
          </w:p>
        </w:tc>
        <w:tc>
          <w:tcPr>
            <w:tcW w:w="1095" w:type="dxa"/>
            <w:shd w:val="clear" w:color="auto" w:fill="DEEAF6"/>
          </w:tcPr>
          <w:p w:rsidR="00177C61" w:rsidRPr="00EE6D0D" w:rsidRDefault="00177C61" w:rsidP="009A36C3">
            <w:pPr>
              <w:keepNext w:val="0"/>
              <w:jc w:val="center"/>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48.4</w:t>
            </w:r>
          </w:p>
        </w:tc>
        <w:tc>
          <w:tcPr>
            <w:tcW w:w="1058" w:type="dxa"/>
            <w:shd w:val="clear" w:color="auto" w:fill="DEEAF6"/>
          </w:tcPr>
          <w:p w:rsidR="00177C61" w:rsidRPr="00EE6D0D" w:rsidRDefault="00177C61" w:rsidP="009A36C3">
            <w:pPr>
              <w:keepNext w:val="0"/>
              <w:jc w:val="center"/>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49.89</w:t>
            </w:r>
          </w:p>
        </w:tc>
        <w:tc>
          <w:tcPr>
            <w:tcW w:w="828" w:type="dxa"/>
            <w:shd w:val="clear" w:color="auto" w:fill="DEEAF6"/>
          </w:tcPr>
          <w:p w:rsidR="00177C61" w:rsidRPr="00EE6D0D" w:rsidRDefault="00177C61" w:rsidP="009A36C3">
            <w:pPr>
              <w:keepNext w:val="0"/>
              <w:jc w:val="center"/>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49.1</w:t>
            </w:r>
          </w:p>
        </w:tc>
        <w:tc>
          <w:tcPr>
            <w:tcW w:w="1439" w:type="dxa"/>
            <w:shd w:val="clear" w:color="auto" w:fill="DEEAF6"/>
          </w:tcPr>
          <w:p w:rsidR="00177C61" w:rsidRPr="00EE6D0D" w:rsidRDefault="00177C61" w:rsidP="009A36C3">
            <w:pPr>
              <w:jc w:val="right"/>
              <w:rPr>
                <w:rFonts w:ascii="GHEA Grapalat" w:hAnsi="GHEA Grapalat"/>
                <w:color w:val="000000"/>
                <w:sz w:val="20"/>
                <w:lang w:val="en-US"/>
              </w:rPr>
            </w:pPr>
            <w:r w:rsidRPr="00EE6D0D">
              <w:rPr>
                <w:rFonts w:ascii="GHEA Grapalat" w:hAnsi="GHEA Grapalat"/>
                <w:color w:val="000000"/>
                <w:sz w:val="20"/>
                <w:lang w:val="en-US"/>
              </w:rPr>
              <w:t>2%</w:t>
            </w:r>
          </w:p>
        </w:tc>
      </w:tr>
      <w:tr w:rsidR="00177C61" w:rsidRPr="00EE6D0D" w:rsidTr="009A36C3">
        <w:trPr>
          <w:trHeight w:val="300"/>
        </w:trPr>
        <w:tc>
          <w:tcPr>
            <w:tcW w:w="3685" w:type="dxa"/>
            <w:shd w:val="clear" w:color="auto" w:fill="auto"/>
            <w:noWrap/>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Այլ սպառողներ</w:t>
            </w:r>
          </w:p>
        </w:tc>
        <w:tc>
          <w:tcPr>
            <w:tcW w:w="1124" w:type="dxa"/>
            <w:shd w:val="clear" w:color="auto" w:fill="auto"/>
          </w:tcPr>
          <w:p w:rsidR="00177C61" w:rsidRPr="00EE6D0D" w:rsidRDefault="00177C61" w:rsidP="009A36C3">
            <w:pPr>
              <w:keepNext w:val="0"/>
              <w:jc w:val="center"/>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133.42</w:t>
            </w:r>
          </w:p>
        </w:tc>
        <w:tc>
          <w:tcPr>
            <w:tcW w:w="1095" w:type="dxa"/>
            <w:shd w:val="clear" w:color="auto" w:fill="auto"/>
          </w:tcPr>
          <w:p w:rsidR="00177C61" w:rsidRPr="00EE6D0D" w:rsidRDefault="00177C61" w:rsidP="009A36C3">
            <w:pPr>
              <w:keepNext w:val="0"/>
              <w:jc w:val="center"/>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108.7</w:t>
            </w:r>
          </w:p>
        </w:tc>
        <w:tc>
          <w:tcPr>
            <w:tcW w:w="1058" w:type="dxa"/>
            <w:shd w:val="clear" w:color="auto" w:fill="auto"/>
          </w:tcPr>
          <w:p w:rsidR="00177C61" w:rsidRPr="00EE6D0D" w:rsidRDefault="00177C61" w:rsidP="009A36C3">
            <w:pPr>
              <w:keepNext w:val="0"/>
              <w:jc w:val="center"/>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250</w:t>
            </w:r>
          </w:p>
        </w:tc>
        <w:tc>
          <w:tcPr>
            <w:tcW w:w="828" w:type="dxa"/>
            <w:shd w:val="clear" w:color="auto" w:fill="auto"/>
          </w:tcPr>
          <w:p w:rsidR="00177C61" w:rsidRPr="00EE6D0D" w:rsidRDefault="00177C61" w:rsidP="009A36C3">
            <w:pPr>
              <w:keepNext w:val="0"/>
              <w:jc w:val="center"/>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116.3</w:t>
            </w:r>
          </w:p>
        </w:tc>
        <w:tc>
          <w:tcPr>
            <w:tcW w:w="1439" w:type="dxa"/>
            <w:shd w:val="clear" w:color="auto" w:fill="auto"/>
          </w:tcPr>
          <w:p w:rsidR="00177C61" w:rsidRPr="00EE6D0D" w:rsidRDefault="00177C61" w:rsidP="009A36C3">
            <w:pPr>
              <w:jc w:val="right"/>
              <w:rPr>
                <w:rFonts w:ascii="GHEA Grapalat" w:hAnsi="GHEA Grapalat"/>
                <w:color w:val="000000"/>
                <w:sz w:val="20"/>
                <w:lang w:val="en-US"/>
              </w:rPr>
            </w:pPr>
            <w:r w:rsidRPr="00EE6D0D">
              <w:rPr>
                <w:rFonts w:ascii="GHEA Grapalat" w:hAnsi="GHEA Grapalat"/>
                <w:color w:val="000000"/>
                <w:sz w:val="20"/>
                <w:lang w:val="en-US"/>
              </w:rPr>
              <w:t>6%</w:t>
            </w:r>
          </w:p>
        </w:tc>
      </w:tr>
      <w:tr w:rsidR="00177C61" w:rsidRPr="00EE6D0D" w:rsidTr="009A36C3">
        <w:trPr>
          <w:trHeight w:val="300"/>
        </w:trPr>
        <w:tc>
          <w:tcPr>
            <w:tcW w:w="6962" w:type="dxa"/>
            <w:gridSpan w:val="4"/>
            <w:shd w:val="clear" w:color="auto" w:fill="DEEAF6"/>
            <w:noWrap/>
          </w:tcPr>
          <w:p w:rsidR="00177C61" w:rsidRPr="00EE6D0D" w:rsidRDefault="00177C61" w:rsidP="009A36C3">
            <w:pPr>
              <w:keepNext w:val="0"/>
              <w:rPr>
                <w:rFonts w:ascii="GHEA Grapalat" w:eastAsia="Times New Roman" w:hAnsi="GHEA Grapalat" w:cs="Arial"/>
                <w:b/>
                <w:bCs/>
                <w:color w:val="000000"/>
                <w:sz w:val="20"/>
              </w:rPr>
            </w:pPr>
            <w:r w:rsidRPr="00EE6D0D">
              <w:rPr>
                <w:rFonts w:ascii="GHEA Grapalat" w:eastAsia="Times New Roman" w:hAnsi="GHEA Grapalat" w:cs="Arial"/>
                <w:b/>
                <w:bCs/>
                <w:color w:val="000000"/>
                <w:sz w:val="20"/>
                <w:lang w:val="en-US"/>
              </w:rPr>
              <w:t>Բնական</w:t>
            </w:r>
            <w:r w:rsidRPr="00EE6D0D">
              <w:rPr>
                <w:rFonts w:ascii="GHEA Grapalat" w:eastAsia="Times New Roman" w:hAnsi="GHEA Grapalat" w:cs="Arial"/>
                <w:b/>
                <w:bCs/>
                <w:color w:val="000000"/>
                <w:sz w:val="20"/>
              </w:rPr>
              <w:t xml:space="preserve"> </w:t>
            </w:r>
            <w:r w:rsidRPr="00EE6D0D">
              <w:rPr>
                <w:rFonts w:ascii="GHEA Grapalat" w:eastAsia="Times New Roman" w:hAnsi="GHEA Grapalat" w:cs="Arial"/>
                <w:b/>
                <w:bCs/>
                <w:color w:val="000000"/>
                <w:sz w:val="20"/>
                <w:lang w:val="en-US"/>
              </w:rPr>
              <w:t>գազի</w:t>
            </w:r>
            <w:r w:rsidRPr="00EE6D0D">
              <w:rPr>
                <w:rFonts w:ascii="GHEA Grapalat" w:eastAsia="Times New Roman" w:hAnsi="GHEA Grapalat" w:cs="Arial"/>
                <w:b/>
                <w:bCs/>
                <w:color w:val="000000"/>
                <w:sz w:val="20"/>
              </w:rPr>
              <w:t xml:space="preserve"> </w:t>
            </w:r>
            <w:r w:rsidRPr="00EE6D0D">
              <w:rPr>
                <w:rFonts w:ascii="GHEA Grapalat" w:eastAsia="Times New Roman" w:hAnsi="GHEA Grapalat" w:cs="Arial"/>
                <w:b/>
                <w:bCs/>
                <w:color w:val="000000"/>
                <w:sz w:val="20"/>
                <w:lang w:val="en-US"/>
              </w:rPr>
              <w:t>միջին</w:t>
            </w:r>
            <w:r w:rsidRPr="00EE6D0D">
              <w:rPr>
                <w:rFonts w:ascii="GHEA Grapalat" w:eastAsia="Times New Roman" w:hAnsi="GHEA Grapalat" w:cs="Arial"/>
                <w:b/>
                <w:bCs/>
                <w:color w:val="000000"/>
                <w:sz w:val="20"/>
              </w:rPr>
              <w:t xml:space="preserve"> </w:t>
            </w:r>
            <w:r w:rsidRPr="00EE6D0D">
              <w:rPr>
                <w:rFonts w:ascii="GHEA Grapalat" w:eastAsia="Times New Roman" w:hAnsi="GHEA Grapalat" w:cs="Arial"/>
                <w:b/>
                <w:bCs/>
                <w:color w:val="000000"/>
                <w:sz w:val="20"/>
                <w:lang w:val="en-US"/>
              </w:rPr>
              <w:t>ջերմային</w:t>
            </w:r>
            <w:r w:rsidRPr="00EE6D0D">
              <w:rPr>
                <w:rFonts w:ascii="GHEA Grapalat" w:eastAsia="Times New Roman" w:hAnsi="GHEA Grapalat" w:cs="Arial"/>
                <w:b/>
                <w:bCs/>
                <w:color w:val="000000"/>
                <w:sz w:val="20"/>
              </w:rPr>
              <w:t xml:space="preserve"> </w:t>
            </w:r>
            <w:r w:rsidRPr="00EE6D0D">
              <w:rPr>
                <w:rFonts w:ascii="GHEA Grapalat" w:eastAsia="Times New Roman" w:hAnsi="GHEA Grapalat" w:cs="Arial"/>
                <w:b/>
                <w:bCs/>
                <w:color w:val="000000"/>
                <w:sz w:val="20"/>
                <w:lang w:val="en-US"/>
              </w:rPr>
              <w:t>արժեքը</w:t>
            </w:r>
            <w:r w:rsidRPr="00EE6D0D">
              <w:rPr>
                <w:rFonts w:ascii="GHEA Grapalat" w:eastAsia="Times New Roman" w:hAnsi="GHEA Grapalat" w:cs="Arial"/>
                <w:b/>
                <w:bCs/>
                <w:color w:val="000000"/>
                <w:sz w:val="20"/>
              </w:rPr>
              <w:t xml:space="preserve"> (</w:t>
            </w:r>
            <w:r w:rsidRPr="00EE6D0D">
              <w:rPr>
                <w:rStyle w:val="shorttext"/>
                <w:rFonts w:ascii="GHEA Grapalat" w:hAnsi="GHEA Grapalat" w:cs="Sylfaen"/>
                <w:b/>
                <w:bCs/>
                <w:color w:val="222222"/>
                <w:sz w:val="20"/>
                <w:lang w:val="hy-AM"/>
              </w:rPr>
              <w:t>կկալ</w:t>
            </w:r>
            <w:r w:rsidRPr="00EE6D0D">
              <w:rPr>
                <w:rStyle w:val="shorttext"/>
                <w:rFonts w:ascii="GHEA Grapalat" w:hAnsi="GHEA Grapalat" w:cs="Arial"/>
                <w:b/>
                <w:bCs/>
                <w:color w:val="222222"/>
                <w:sz w:val="20"/>
                <w:lang w:val="hy-AM"/>
              </w:rPr>
              <w:t xml:space="preserve"> </w:t>
            </w:r>
            <w:r w:rsidRPr="00EE6D0D">
              <w:rPr>
                <w:rStyle w:val="hps"/>
                <w:rFonts w:ascii="GHEA Grapalat" w:hAnsi="GHEA Grapalat" w:cs="Arial"/>
                <w:b/>
                <w:bCs/>
                <w:color w:val="222222"/>
                <w:sz w:val="20"/>
                <w:lang w:val="hy-AM"/>
              </w:rPr>
              <w:t>/</w:t>
            </w:r>
            <w:r w:rsidRPr="00EE6D0D">
              <w:rPr>
                <w:rStyle w:val="shorttext"/>
                <w:rFonts w:ascii="GHEA Grapalat" w:hAnsi="GHEA Grapalat" w:cs="Arial"/>
                <w:b/>
                <w:bCs/>
                <w:color w:val="222222"/>
                <w:sz w:val="20"/>
                <w:lang w:val="hy-AM"/>
              </w:rPr>
              <w:t xml:space="preserve"> </w:t>
            </w:r>
            <w:r w:rsidRPr="00EE6D0D">
              <w:rPr>
                <w:rStyle w:val="hps"/>
                <w:rFonts w:ascii="GHEA Grapalat" w:hAnsi="GHEA Grapalat" w:cs="Sylfaen"/>
                <w:b/>
                <w:bCs/>
                <w:color w:val="222222"/>
                <w:sz w:val="20"/>
                <w:lang w:val="hy-AM"/>
              </w:rPr>
              <w:t>մ</w:t>
            </w:r>
            <w:r w:rsidRPr="00EE6D0D">
              <w:rPr>
                <w:rStyle w:val="hps"/>
                <w:rFonts w:ascii="GHEA Grapalat" w:hAnsi="GHEA Grapalat" w:cs="Arial"/>
                <w:b/>
                <w:bCs/>
                <w:color w:val="222222"/>
                <w:sz w:val="20"/>
                <w:lang w:val="hy-AM"/>
              </w:rPr>
              <w:t>3</w:t>
            </w:r>
            <w:r w:rsidRPr="00EE6D0D">
              <w:rPr>
                <w:rFonts w:ascii="GHEA Grapalat" w:eastAsia="Times New Roman" w:hAnsi="GHEA Grapalat" w:cs="Arial"/>
                <w:b/>
                <w:bCs/>
                <w:color w:val="000000"/>
                <w:sz w:val="20"/>
              </w:rPr>
              <w:t>)</w:t>
            </w:r>
          </w:p>
        </w:tc>
        <w:tc>
          <w:tcPr>
            <w:tcW w:w="828" w:type="dxa"/>
            <w:shd w:val="clear" w:color="auto" w:fill="DEEAF6"/>
          </w:tcPr>
          <w:p w:rsidR="00177C61" w:rsidRPr="00EE6D0D" w:rsidRDefault="00177C61" w:rsidP="009A36C3">
            <w:pPr>
              <w:keepNext w:val="0"/>
              <w:jc w:val="center"/>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8214</w:t>
            </w:r>
          </w:p>
        </w:tc>
        <w:tc>
          <w:tcPr>
            <w:tcW w:w="1439" w:type="dxa"/>
            <w:shd w:val="clear" w:color="auto" w:fill="DEEAF6"/>
          </w:tcPr>
          <w:p w:rsidR="00177C61" w:rsidRPr="00EE6D0D" w:rsidRDefault="00177C61" w:rsidP="009A36C3">
            <w:pPr>
              <w:keepNext w:val="0"/>
              <w:jc w:val="center"/>
              <w:rPr>
                <w:rFonts w:ascii="GHEA Grapalat" w:eastAsia="Times New Roman" w:hAnsi="GHEA Grapalat" w:cs="Arial"/>
                <w:color w:val="000000"/>
                <w:sz w:val="18"/>
                <w:szCs w:val="20"/>
                <w:lang w:val="en-US"/>
              </w:rPr>
            </w:pPr>
          </w:p>
        </w:tc>
      </w:tr>
    </w:tbl>
    <w:p w:rsidR="00177C61" w:rsidRPr="00525773" w:rsidRDefault="00177C61" w:rsidP="00177C61">
      <w:pPr>
        <w:pStyle w:val="Ecotext"/>
        <w:spacing w:line="360" w:lineRule="auto"/>
        <w:rPr>
          <w:rFonts w:ascii="GHEA Grapalat" w:hAnsi="GHEA Grapalat"/>
          <w:sz w:val="22"/>
          <w:szCs w:val="22"/>
          <w:lang w:val="fr-FR"/>
        </w:rPr>
      </w:pPr>
      <w:r>
        <w:rPr>
          <w:rFonts w:ascii="GHEA Grapalat" w:hAnsi="GHEA Grapalat"/>
          <w:noProof/>
          <w:sz w:val="22"/>
          <w:szCs w:val="22"/>
          <w:lang w:val="en-US"/>
        </w:rPr>
        <w:lastRenderedPageBreak/>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367030</wp:posOffset>
                </wp:positionV>
                <wp:extent cx="3495040" cy="6983730"/>
                <wp:effectExtent l="0" t="0" r="0" b="7620"/>
                <wp:wrapSquare wrapText="bothSides"/>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040" cy="6983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7C61" w:rsidRPr="004A0F95" w:rsidRDefault="00177C61" w:rsidP="00177C61">
                            <w:pPr>
                              <w:pStyle w:val="Caption"/>
                              <w:rPr>
                                <w:lang w:val="ru-RU"/>
                              </w:rPr>
                            </w:pPr>
                            <w:bookmarkStart w:id="226" w:name="_Ref424373323"/>
                            <w:bookmarkStart w:id="227" w:name="_Toc425221939"/>
                            <w:r>
                              <w:rPr>
                                <w:b w:val="0"/>
                                <w:noProof/>
                                <w:lang w:val="en-US"/>
                              </w:rPr>
                              <w:drawing>
                                <wp:inline distT="0" distB="0" distL="0" distR="0" wp14:anchorId="63F80545" wp14:editId="3CEF183C">
                                  <wp:extent cx="3108960" cy="6401435"/>
                                  <wp:effectExtent l="0" t="0" r="0" b="0"/>
                                  <wp:docPr id="46" name="Chart 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177C61" w:rsidRDefault="00177C61" w:rsidP="00177C61">
                            <w:pPr>
                              <w:pStyle w:val="Caption"/>
                            </w:pPr>
                          </w:p>
                          <w:p w:rsidR="00177C61" w:rsidRPr="005B0661" w:rsidRDefault="00177C61" w:rsidP="00177C61">
                            <w:pPr>
                              <w:pStyle w:val="Caption"/>
                              <w:rPr>
                                <w:rFonts w:ascii="Sylfaen" w:hAnsi="Sylfaen"/>
                                <w:noProof/>
                                <w:lang w:val="hy-AM"/>
                              </w:rPr>
                            </w:pPr>
                            <w:bookmarkStart w:id="228" w:name="_Toc429345322"/>
                            <w:r>
                              <w:rPr>
                                <w:rFonts w:ascii="Sylfaen" w:hAnsi="Sylfaen"/>
                                <w:lang w:val="hy-AM"/>
                              </w:rPr>
                              <w:t xml:space="preserve">Նկար </w:t>
                            </w:r>
                            <w:r>
                              <w:fldChar w:fldCharType="begin"/>
                            </w:r>
                            <w:r>
                              <w:instrText xml:space="preserve"> SEQ Figure \* ARABIC </w:instrText>
                            </w:r>
                            <w:r>
                              <w:fldChar w:fldCharType="separate"/>
                            </w:r>
                            <w:r>
                              <w:rPr>
                                <w:noProof/>
                              </w:rPr>
                              <w:t>1</w:t>
                            </w:r>
                            <w:r>
                              <w:rPr>
                                <w:noProof/>
                              </w:rPr>
                              <w:fldChar w:fldCharType="end"/>
                            </w:r>
                            <w:bookmarkEnd w:id="226"/>
                            <w:r>
                              <w:t xml:space="preserve">: </w:t>
                            </w:r>
                            <w:r>
                              <w:rPr>
                                <w:rFonts w:ascii="Sylfaen" w:hAnsi="Sylfaen"/>
                                <w:lang w:val="hy-AM"/>
                              </w:rPr>
                              <w:t xml:space="preserve"> </w:t>
                            </w:r>
                            <w:r>
                              <w:rPr>
                                <w:rFonts w:ascii="Sylfaen" w:hAnsi="Sylfaen"/>
                              </w:rPr>
                              <w:t xml:space="preserve"> </w:t>
                            </w:r>
                            <w:r>
                              <w:rPr>
                                <w:rFonts w:ascii="Sylfaen" w:hAnsi="Sylfaen"/>
                                <w:lang w:val="hy-AM"/>
                              </w:rPr>
                              <w:t>Է</w:t>
                            </w:r>
                            <w:r>
                              <w:rPr>
                                <w:rFonts w:ascii="Sylfaen" w:hAnsi="Sylfaen"/>
                              </w:rPr>
                              <w:t>լեկտրաէներգիայի սպառում</w:t>
                            </w:r>
                            <w:r>
                              <w:rPr>
                                <w:rFonts w:ascii="Sylfaen" w:hAnsi="Sylfaen"/>
                                <w:lang w:val="hy-AM"/>
                              </w:rPr>
                              <w:t>ն</w:t>
                            </w:r>
                            <w:r>
                              <w:rPr>
                                <w:rFonts w:ascii="Sylfaen" w:hAnsi="Sylfaen"/>
                              </w:rPr>
                              <w:t xml:space="preserve"> </w:t>
                            </w:r>
                            <w:r>
                              <w:rPr>
                                <w:rFonts w:ascii="Sylfaen" w:hAnsi="Sylfaen"/>
                                <w:lang w:val="hy-AM"/>
                              </w:rPr>
                              <w:t>ը</w:t>
                            </w:r>
                            <w:r>
                              <w:rPr>
                                <w:rFonts w:ascii="Sylfaen" w:hAnsi="Sylfaen"/>
                              </w:rPr>
                              <w:t>ստ արդյունաբերության ենթաոլորտի</w:t>
                            </w:r>
                            <w:r>
                              <w:rPr>
                                <w:rFonts w:ascii="Sylfaen" w:hAnsi="Sylfaen"/>
                                <w:lang w:val="hy-AM"/>
                              </w:rPr>
                              <w:t xml:space="preserve">՝ </w:t>
                            </w:r>
                            <w:r>
                              <w:t>2010-2012</w:t>
                            </w:r>
                            <w:bookmarkEnd w:id="227"/>
                            <w:r>
                              <w:rPr>
                                <w:rFonts w:ascii="Sylfaen" w:hAnsi="Sylfaen"/>
                                <w:lang w:val="hy-AM"/>
                              </w:rPr>
                              <w:t>թթ.</w:t>
                            </w:r>
                            <w:bookmarkEnd w:id="228"/>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58" o:spid="_x0000_s1032" type="#_x0000_t202" style="position:absolute;left:0;text-align:left;margin-left:224pt;margin-top:28.9pt;width:275.2pt;height:549.9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" stroked="f">
                <v:textbox inset="0,0,0,0">
                  <w:txbxContent>
                    <w:p w:rsidR="00177C61" w:rsidRPr="004A0F95" w:rsidRDefault="00177C61" w:rsidP="00177C61">
                      <w:pPr>
                        <w:pStyle w:val="Caption"/>
                        <w:rPr>
                          <w:lang w:val="ru-RU"/>
                        </w:rPr>
                      </w:pPr>
                      <w:bookmarkStart w:id="229" w:name="_Ref424373323"/>
                      <w:bookmarkStart w:id="230" w:name="_Toc425221939"/>
                      <w:r>
                        <w:rPr>
                          <w:b w:val="0"/>
                          <w:noProof/>
                          <w:lang w:val="en-US"/>
                        </w:rPr>
                        <w:drawing>
                          <wp:inline distT="0" distB="0" distL="0" distR="0" wp14:anchorId="63F80545" wp14:editId="3CEF183C">
                            <wp:extent cx="3108960" cy="6401435"/>
                            <wp:effectExtent l="0" t="0" r="0" b="0"/>
                            <wp:docPr id="46" name="Chart 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177C61" w:rsidRDefault="00177C61" w:rsidP="00177C61">
                      <w:pPr>
                        <w:pStyle w:val="Caption"/>
                      </w:pPr>
                    </w:p>
                    <w:p w:rsidR="00177C61" w:rsidRPr="005B0661" w:rsidRDefault="00177C61" w:rsidP="00177C61">
                      <w:pPr>
                        <w:pStyle w:val="Caption"/>
                        <w:rPr>
                          <w:rFonts w:ascii="Sylfaen" w:hAnsi="Sylfaen"/>
                          <w:noProof/>
                          <w:lang w:val="hy-AM"/>
                        </w:rPr>
                      </w:pPr>
                      <w:bookmarkStart w:id="231" w:name="_Toc429345322"/>
                      <w:r>
                        <w:rPr>
                          <w:rFonts w:ascii="Sylfaen" w:hAnsi="Sylfaen"/>
                          <w:lang w:val="hy-AM"/>
                        </w:rPr>
                        <w:t xml:space="preserve">Նկար </w:t>
                      </w:r>
                      <w:r>
                        <w:fldChar w:fldCharType="begin"/>
                      </w:r>
                      <w:r>
                        <w:instrText xml:space="preserve"> SEQ Figure \* ARABIC </w:instrText>
                      </w:r>
                      <w:r>
                        <w:fldChar w:fldCharType="separate"/>
                      </w:r>
                      <w:r>
                        <w:rPr>
                          <w:noProof/>
                        </w:rPr>
                        <w:t>1</w:t>
                      </w:r>
                      <w:r>
                        <w:rPr>
                          <w:noProof/>
                        </w:rPr>
                        <w:fldChar w:fldCharType="end"/>
                      </w:r>
                      <w:bookmarkEnd w:id="229"/>
                      <w:r>
                        <w:t xml:space="preserve">: </w:t>
                      </w:r>
                      <w:r>
                        <w:rPr>
                          <w:rFonts w:ascii="Sylfaen" w:hAnsi="Sylfaen"/>
                          <w:lang w:val="hy-AM"/>
                        </w:rPr>
                        <w:t xml:space="preserve"> </w:t>
                      </w:r>
                      <w:r>
                        <w:rPr>
                          <w:rFonts w:ascii="Sylfaen" w:hAnsi="Sylfaen"/>
                        </w:rPr>
                        <w:t xml:space="preserve"> </w:t>
                      </w:r>
                      <w:r>
                        <w:rPr>
                          <w:rFonts w:ascii="Sylfaen" w:hAnsi="Sylfaen"/>
                          <w:lang w:val="hy-AM"/>
                        </w:rPr>
                        <w:t>Է</w:t>
                      </w:r>
                      <w:r>
                        <w:rPr>
                          <w:rFonts w:ascii="Sylfaen" w:hAnsi="Sylfaen"/>
                        </w:rPr>
                        <w:t>լեկտրաէներգիայի սպառում</w:t>
                      </w:r>
                      <w:r>
                        <w:rPr>
                          <w:rFonts w:ascii="Sylfaen" w:hAnsi="Sylfaen"/>
                          <w:lang w:val="hy-AM"/>
                        </w:rPr>
                        <w:t>ն</w:t>
                      </w:r>
                      <w:r>
                        <w:rPr>
                          <w:rFonts w:ascii="Sylfaen" w:hAnsi="Sylfaen"/>
                        </w:rPr>
                        <w:t xml:space="preserve"> </w:t>
                      </w:r>
                      <w:r>
                        <w:rPr>
                          <w:rFonts w:ascii="Sylfaen" w:hAnsi="Sylfaen"/>
                          <w:lang w:val="hy-AM"/>
                        </w:rPr>
                        <w:t>ը</w:t>
                      </w:r>
                      <w:r>
                        <w:rPr>
                          <w:rFonts w:ascii="Sylfaen" w:hAnsi="Sylfaen"/>
                        </w:rPr>
                        <w:t>ստ արդյունաբերության ենթաոլորտի</w:t>
                      </w:r>
                      <w:r>
                        <w:rPr>
                          <w:rFonts w:ascii="Sylfaen" w:hAnsi="Sylfaen"/>
                          <w:lang w:val="hy-AM"/>
                        </w:rPr>
                        <w:t xml:space="preserve">՝ </w:t>
                      </w:r>
                      <w:r>
                        <w:t>2010-2012</w:t>
                      </w:r>
                      <w:bookmarkEnd w:id="230"/>
                      <w:r>
                        <w:rPr>
                          <w:rFonts w:ascii="Sylfaen" w:hAnsi="Sylfaen"/>
                          <w:lang w:val="hy-AM"/>
                        </w:rPr>
                        <w:t>թթ.</w:t>
                      </w:r>
                      <w:bookmarkEnd w:id="231"/>
                    </w:p>
                  </w:txbxContent>
                </v:textbox>
                <w10:wrap type="square" anchorx="margin"/>
              </v:shape>
            </w:pict>
          </mc:Fallback>
        </mc:AlternateContent>
      </w:r>
      <w:r w:rsidRPr="003A4ECF">
        <w:rPr>
          <w:rFonts w:ascii="GHEA Grapalat" w:hAnsi="GHEA Grapalat"/>
          <w:sz w:val="22"/>
          <w:szCs w:val="22"/>
        </w:rPr>
        <w:t>Արդյունաբերության</w:t>
      </w:r>
      <w:r w:rsidRPr="003A4ECF">
        <w:rPr>
          <w:rFonts w:ascii="GHEA Grapalat" w:hAnsi="GHEA Grapalat"/>
          <w:sz w:val="22"/>
          <w:szCs w:val="22"/>
          <w:lang w:val="fr-FR"/>
        </w:rPr>
        <w:t xml:space="preserve"> </w:t>
      </w:r>
      <w:r w:rsidRPr="003A4ECF">
        <w:rPr>
          <w:rFonts w:ascii="GHEA Grapalat" w:hAnsi="GHEA Grapalat"/>
          <w:sz w:val="22"/>
          <w:szCs w:val="22"/>
        </w:rPr>
        <w:t>ոլորտը</w:t>
      </w:r>
      <w:r w:rsidRPr="003A4ECF">
        <w:rPr>
          <w:rFonts w:ascii="GHEA Grapalat" w:hAnsi="GHEA Grapalat"/>
          <w:sz w:val="22"/>
          <w:szCs w:val="22"/>
          <w:lang w:val="fr-FR"/>
        </w:rPr>
        <w:t xml:space="preserve"> </w:t>
      </w:r>
      <w:r w:rsidRPr="003A4ECF">
        <w:rPr>
          <w:rFonts w:ascii="GHEA Grapalat" w:hAnsi="GHEA Grapalat"/>
          <w:sz w:val="22"/>
          <w:szCs w:val="22"/>
        </w:rPr>
        <w:t>սպառում</w:t>
      </w:r>
      <w:r w:rsidRPr="003A4ECF">
        <w:rPr>
          <w:rFonts w:ascii="GHEA Grapalat" w:hAnsi="GHEA Grapalat"/>
          <w:sz w:val="22"/>
          <w:szCs w:val="22"/>
          <w:lang w:val="fr-FR"/>
        </w:rPr>
        <w:t xml:space="preserve"> </w:t>
      </w:r>
      <w:r w:rsidRPr="003A4ECF">
        <w:rPr>
          <w:rFonts w:ascii="GHEA Grapalat" w:hAnsi="GHEA Grapalat"/>
          <w:sz w:val="22"/>
          <w:szCs w:val="22"/>
        </w:rPr>
        <w:t>է</w:t>
      </w:r>
      <w:r w:rsidRPr="003A4ECF">
        <w:rPr>
          <w:rFonts w:ascii="GHEA Grapalat" w:hAnsi="GHEA Grapalat"/>
          <w:sz w:val="22"/>
          <w:szCs w:val="22"/>
          <w:lang w:val="fr-FR"/>
        </w:rPr>
        <w:t xml:space="preserve"> </w:t>
      </w:r>
      <w:r w:rsidRPr="003A4ECF">
        <w:rPr>
          <w:rFonts w:ascii="GHEA Grapalat" w:hAnsi="GHEA Grapalat"/>
          <w:sz w:val="22"/>
          <w:szCs w:val="22"/>
        </w:rPr>
        <w:t>Հայաստան</w:t>
      </w:r>
      <w:r w:rsidRPr="003A4ECF">
        <w:rPr>
          <w:rFonts w:ascii="GHEA Grapalat" w:hAnsi="GHEA Grapalat"/>
          <w:sz w:val="22"/>
          <w:szCs w:val="22"/>
          <w:lang w:val="fr-FR"/>
        </w:rPr>
        <w:t xml:space="preserve"> </w:t>
      </w:r>
      <w:r w:rsidRPr="003A4ECF">
        <w:rPr>
          <w:rFonts w:ascii="GHEA Grapalat" w:hAnsi="GHEA Grapalat"/>
          <w:sz w:val="22"/>
          <w:szCs w:val="22"/>
        </w:rPr>
        <w:t>ներմուծ</w:t>
      </w:r>
      <w:r w:rsidRPr="003A4ECF">
        <w:rPr>
          <w:rFonts w:ascii="GHEA Grapalat" w:hAnsi="GHEA Grapalat"/>
          <w:sz w:val="22"/>
          <w:szCs w:val="22"/>
          <w:lang w:val="hy-AM"/>
        </w:rPr>
        <w:t>վ</w:t>
      </w:r>
      <w:r w:rsidRPr="003A4ECF">
        <w:rPr>
          <w:rFonts w:ascii="GHEA Grapalat" w:hAnsi="GHEA Grapalat"/>
          <w:sz w:val="22"/>
          <w:szCs w:val="22"/>
        </w:rPr>
        <w:t>ած</w:t>
      </w:r>
      <w:r w:rsidRPr="003A4ECF">
        <w:rPr>
          <w:rFonts w:ascii="GHEA Grapalat" w:hAnsi="GHEA Grapalat"/>
          <w:sz w:val="22"/>
          <w:szCs w:val="22"/>
          <w:lang w:val="fr-FR"/>
        </w:rPr>
        <w:t xml:space="preserve"> </w:t>
      </w:r>
      <w:r w:rsidRPr="003A4ECF">
        <w:rPr>
          <w:rFonts w:ascii="GHEA Grapalat" w:hAnsi="GHEA Grapalat"/>
          <w:sz w:val="22"/>
          <w:szCs w:val="22"/>
        </w:rPr>
        <w:t>բնական</w:t>
      </w:r>
      <w:r w:rsidRPr="003A4ECF">
        <w:rPr>
          <w:rFonts w:ascii="GHEA Grapalat" w:hAnsi="GHEA Grapalat"/>
          <w:sz w:val="22"/>
          <w:szCs w:val="22"/>
          <w:lang w:val="fr-FR"/>
        </w:rPr>
        <w:t xml:space="preserve"> </w:t>
      </w:r>
      <w:r w:rsidRPr="003A4ECF">
        <w:rPr>
          <w:rFonts w:ascii="GHEA Grapalat" w:hAnsi="GHEA Grapalat"/>
          <w:sz w:val="22"/>
          <w:szCs w:val="22"/>
        </w:rPr>
        <w:t>գազի</w:t>
      </w:r>
      <w:r w:rsidRPr="003A4ECF">
        <w:rPr>
          <w:rFonts w:ascii="GHEA Grapalat" w:hAnsi="GHEA Grapalat"/>
          <w:sz w:val="22"/>
          <w:szCs w:val="22"/>
          <w:lang w:val="fr-FR"/>
        </w:rPr>
        <w:t xml:space="preserve"> </w:t>
      </w:r>
      <w:r w:rsidRPr="003A4ECF">
        <w:rPr>
          <w:rFonts w:ascii="GHEA Grapalat" w:hAnsi="GHEA Grapalat"/>
          <w:sz w:val="22"/>
          <w:szCs w:val="22"/>
        </w:rPr>
        <w:t>շուրջ</w:t>
      </w:r>
      <w:r w:rsidRPr="003A4ECF">
        <w:rPr>
          <w:rFonts w:ascii="GHEA Grapalat" w:hAnsi="GHEA Grapalat"/>
          <w:sz w:val="22"/>
          <w:szCs w:val="22"/>
          <w:lang w:val="fr-FR"/>
        </w:rPr>
        <w:t xml:space="preserve"> 18%-</w:t>
      </w:r>
      <w:r w:rsidRPr="003A4ECF">
        <w:rPr>
          <w:rFonts w:ascii="GHEA Grapalat" w:hAnsi="GHEA Grapalat" w:cs="Sylfaen"/>
          <w:sz w:val="22"/>
          <w:szCs w:val="22"/>
        </w:rPr>
        <w:t>ը</w:t>
      </w:r>
      <w:r w:rsidRPr="003A4ECF">
        <w:rPr>
          <w:rFonts w:ascii="GHEA Grapalat" w:hAnsi="GHEA Grapalat"/>
          <w:sz w:val="22"/>
          <w:szCs w:val="22"/>
          <w:lang w:val="fr-FR"/>
        </w:rPr>
        <w:t xml:space="preserve">: </w:t>
      </w:r>
      <w:r w:rsidRPr="003A4ECF">
        <w:rPr>
          <w:rFonts w:ascii="GHEA Grapalat" w:hAnsi="GHEA Grapalat"/>
          <w:sz w:val="22"/>
          <w:szCs w:val="22"/>
        </w:rPr>
        <w:t>Ներմուծ</w:t>
      </w:r>
      <w:r w:rsidRPr="003A4ECF">
        <w:rPr>
          <w:rFonts w:ascii="GHEA Grapalat" w:hAnsi="GHEA Grapalat"/>
          <w:sz w:val="22"/>
          <w:szCs w:val="22"/>
          <w:lang w:val="hy-AM"/>
        </w:rPr>
        <w:t>վ</w:t>
      </w:r>
      <w:r w:rsidRPr="003A4ECF">
        <w:rPr>
          <w:rFonts w:ascii="GHEA Grapalat" w:hAnsi="GHEA Grapalat"/>
          <w:sz w:val="22"/>
          <w:szCs w:val="22"/>
        </w:rPr>
        <w:t>ած</w:t>
      </w:r>
      <w:r w:rsidRPr="003A4ECF">
        <w:rPr>
          <w:rFonts w:ascii="GHEA Grapalat" w:hAnsi="GHEA Grapalat"/>
          <w:sz w:val="22"/>
          <w:szCs w:val="22"/>
          <w:lang w:val="fr-FR"/>
        </w:rPr>
        <w:t xml:space="preserve"> </w:t>
      </w:r>
      <w:r w:rsidRPr="003A4ECF">
        <w:rPr>
          <w:rFonts w:ascii="GHEA Grapalat" w:hAnsi="GHEA Grapalat"/>
          <w:sz w:val="22"/>
          <w:szCs w:val="22"/>
        </w:rPr>
        <w:t>բնական</w:t>
      </w:r>
      <w:r w:rsidRPr="003A4ECF">
        <w:rPr>
          <w:rFonts w:ascii="GHEA Grapalat" w:hAnsi="GHEA Grapalat"/>
          <w:sz w:val="22"/>
          <w:szCs w:val="22"/>
          <w:lang w:val="fr-FR"/>
        </w:rPr>
        <w:t xml:space="preserve"> </w:t>
      </w:r>
      <w:r w:rsidRPr="003A4ECF">
        <w:rPr>
          <w:rFonts w:ascii="GHEA Grapalat" w:hAnsi="GHEA Grapalat"/>
          <w:sz w:val="22"/>
          <w:szCs w:val="22"/>
        </w:rPr>
        <w:t>գազի</w:t>
      </w:r>
      <w:r w:rsidRPr="003A4ECF">
        <w:rPr>
          <w:rFonts w:ascii="GHEA Grapalat" w:hAnsi="GHEA Grapalat"/>
          <w:sz w:val="22"/>
          <w:szCs w:val="22"/>
          <w:lang w:val="fr-FR"/>
        </w:rPr>
        <w:t xml:space="preserve"> </w:t>
      </w:r>
      <w:r w:rsidRPr="003A4ECF">
        <w:rPr>
          <w:rFonts w:ascii="GHEA Grapalat" w:hAnsi="GHEA Grapalat"/>
          <w:sz w:val="22"/>
          <w:szCs w:val="22"/>
        </w:rPr>
        <w:t>շուրջ</w:t>
      </w:r>
      <w:r w:rsidRPr="003A4ECF">
        <w:rPr>
          <w:rFonts w:ascii="GHEA Grapalat" w:hAnsi="GHEA Grapalat"/>
          <w:sz w:val="22"/>
          <w:szCs w:val="22"/>
          <w:lang w:val="fr-FR"/>
        </w:rPr>
        <w:t xml:space="preserve"> 30%-</w:t>
      </w:r>
      <w:r w:rsidRPr="003A4ECF">
        <w:rPr>
          <w:rFonts w:ascii="GHEA Grapalat" w:hAnsi="GHEA Grapalat" w:cs="Sylfaen"/>
          <w:sz w:val="22"/>
          <w:szCs w:val="22"/>
        </w:rPr>
        <w:t>ը</w:t>
      </w:r>
      <w:r w:rsidRPr="003A4ECF">
        <w:rPr>
          <w:rFonts w:ascii="GHEA Grapalat" w:hAnsi="GHEA Grapalat"/>
          <w:sz w:val="22"/>
          <w:szCs w:val="22"/>
          <w:lang w:val="fr-FR"/>
        </w:rPr>
        <w:t xml:space="preserve"> </w:t>
      </w:r>
      <w:r w:rsidRPr="003A4ECF">
        <w:rPr>
          <w:rFonts w:ascii="GHEA Grapalat" w:hAnsi="GHEA Grapalat" w:cs="Sylfaen"/>
          <w:sz w:val="22"/>
          <w:szCs w:val="22"/>
        </w:rPr>
        <w:t>սպառվում</w:t>
      </w:r>
      <w:r w:rsidRPr="003A4ECF">
        <w:rPr>
          <w:rFonts w:ascii="GHEA Grapalat" w:hAnsi="GHEA Grapalat"/>
          <w:sz w:val="22"/>
          <w:szCs w:val="22"/>
          <w:lang w:val="fr-FR"/>
        </w:rPr>
        <w:t xml:space="preserve"> </w:t>
      </w:r>
      <w:r w:rsidRPr="003A4ECF">
        <w:rPr>
          <w:rFonts w:ascii="GHEA Grapalat" w:hAnsi="GHEA Grapalat" w:cs="Sylfaen"/>
          <w:sz w:val="22"/>
          <w:szCs w:val="22"/>
        </w:rPr>
        <w:t>է</w:t>
      </w:r>
      <w:r w:rsidRPr="003A4ECF">
        <w:rPr>
          <w:rFonts w:ascii="GHEA Grapalat" w:hAnsi="GHEA Grapalat"/>
          <w:sz w:val="22"/>
          <w:szCs w:val="22"/>
          <w:lang w:val="fr-FR"/>
        </w:rPr>
        <w:t xml:space="preserve"> </w:t>
      </w:r>
      <w:r w:rsidRPr="003A4ECF">
        <w:rPr>
          <w:rFonts w:ascii="GHEA Grapalat" w:hAnsi="GHEA Grapalat" w:cs="Sylfaen"/>
          <w:sz w:val="22"/>
          <w:szCs w:val="22"/>
        </w:rPr>
        <w:t>էներգաարդյունաբերության</w:t>
      </w:r>
      <w:r w:rsidRPr="003A4ECF">
        <w:rPr>
          <w:rFonts w:ascii="GHEA Grapalat" w:hAnsi="GHEA Grapalat"/>
          <w:sz w:val="22"/>
          <w:szCs w:val="22"/>
          <w:lang w:val="fr-FR"/>
        </w:rPr>
        <w:t xml:space="preserve"> </w:t>
      </w:r>
      <w:r w:rsidRPr="003A4ECF">
        <w:rPr>
          <w:rFonts w:ascii="GHEA Grapalat" w:hAnsi="GHEA Grapalat" w:cs="Sylfaen"/>
          <w:sz w:val="22"/>
          <w:szCs w:val="22"/>
        </w:rPr>
        <w:t>մեջ</w:t>
      </w:r>
      <w:r w:rsidRPr="003A4ECF">
        <w:rPr>
          <w:rFonts w:ascii="GHEA Grapalat" w:hAnsi="GHEA Grapalat"/>
          <w:sz w:val="22"/>
          <w:szCs w:val="22"/>
          <w:lang w:val="fr-FR"/>
        </w:rPr>
        <w:t xml:space="preserve"> </w:t>
      </w:r>
      <w:r w:rsidRPr="003A4ECF">
        <w:rPr>
          <w:rFonts w:ascii="GHEA Grapalat" w:hAnsi="GHEA Grapalat" w:cs="Sylfaen"/>
          <w:sz w:val="22"/>
          <w:szCs w:val="22"/>
        </w:rPr>
        <w:t>էլեկտրանէներգիայի</w:t>
      </w:r>
      <w:r w:rsidRPr="003A4ECF">
        <w:rPr>
          <w:rFonts w:ascii="GHEA Grapalat" w:hAnsi="GHEA Grapalat"/>
          <w:sz w:val="22"/>
          <w:szCs w:val="22"/>
          <w:lang w:val="fr-FR"/>
        </w:rPr>
        <w:t xml:space="preserve"> </w:t>
      </w:r>
      <w:r w:rsidRPr="003A4ECF">
        <w:rPr>
          <w:rFonts w:ascii="GHEA Grapalat" w:hAnsi="GHEA Grapalat" w:cs="Sylfaen"/>
          <w:sz w:val="22"/>
          <w:szCs w:val="22"/>
          <w:lang w:val="hy-AM"/>
        </w:rPr>
        <w:t>արտադրության</w:t>
      </w:r>
      <w:r w:rsidRPr="003A4ECF">
        <w:rPr>
          <w:rFonts w:ascii="GHEA Grapalat" w:hAnsi="GHEA Grapalat"/>
          <w:sz w:val="22"/>
          <w:szCs w:val="22"/>
          <w:lang w:val="fr-FR"/>
        </w:rPr>
        <w:t xml:space="preserve"> </w:t>
      </w:r>
      <w:r w:rsidRPr="003A4ECF">
        <w:rPr>
          <w:rFonts w:ascii="GHEA Grapalat" w:hAnsi="GHEA Grapalat" w:cs="Sylfaen"/>
          <w:sz w:val="22"/>
          <w:szCs w:val="22"/>
        </w:rPr>
        <w:t>համար</w:t>
      </w:r>
      <w:r w:rsidRPr="003A4ECF">
        <w:rPr>
          <w:rFonts w:ascii="GHEA Grapalat" w:hAnsi="GHEA Grapalat"/>
          <w:sz w:val="22"/>
          <w:szCs w:val="22"/>
          <w:lang w:val="fr-FR"/>
        </w:rPr>
        <w:t xml:space="preserve">: </w:t>
      </w:r>
      <w:r w:rsidRPr="003A4ECF">
        <w:rPr>
          <w:rFonts w:ascii="GHEA Grapalat" w:hAnsi="GHEA Grapalat" w:cs="Sylfaen"/>
          <w:sz w:val="22"/>
          <w:szCs w:val="22"/>
        </w:rPr>
        <w:t>Ավելին</w:t>
      </w:r>
      <w:r w:rsidRPr="003A4ECF">
        <w:rPr>
          <w:rFonts w:ascii="GHEA Grapalat" w:hAnsi="GHEA Grapalat"/>
          <w:sz w:val="22"/>
          <w:szCs w:val="22"/>
          <w:lang w:val="fr-FR"/>
        </w:rPr>
        <w:t xml:space="preserve">, </w:t>
      </w:r>
      <w:r w:rsidRPr="003A4ECF">
        <w:rPr>
          <w:rFonts w:ascii="GHEA Grapalat" w:hAnsi="GHEA Grapalat" w:cs="Sylfaen"/>
          <w:sz w:val="22"/>
          <w:szCs w:val="22"/>
        </w:rPr>
        <w:t>երկրում</w:t>
      </w:r>
      <w:r w:rsidRPr="003A4ECF">
        <w:rPr>
          <w:rFonts w:ascii="GHEA Grapalat" w:hAnsi="GHEA Grapalat"/>
          <w:sz w:val="22"/>
          <w:szCs w:val="22"/>
          <w:lang w:val="fr-FR"/>
        </w:rPr>
        <w:t xml:space="preserve"> </w:t>
      </w:r>
      <w:r w:rsidRPr="003A4ECF">
        <w:rPr>
          <w:rFonts w:ascii="GHEA Grapalat" w:hAnsi="GHEA Grapalat" w:cs="Sylfaen"/>
          <w:sz w:val="22"/>
          <w:szCs w:val="22"/>
        </w:rPr>
        <w:t>արտադրվող</w:t>
      </w:r>
      <w:r w:rsidRPr="003A4ECF">
        <w:rPr>
          <w:rFonts w:ascii="GHEA Grapalat" w:hAnsi="GHEA Grapalat"/>
          <w:sz w:val="22"/>
          <w:szCs w:val="22"/>
          <w:lang w:val="fr-FR"/>
        </w:rPr>
        <w:t xml:space="preserve"> </w:t>
      </w:r>
      <w:r w:rsidRPr="003A4ECF">
        <w:rPr>
          <w:rFonts w:ascii="GHEA Grapalat" w:hAnsi="GHEA Grapalat" w:cs="Sylfaen"/>
          <w:sz w:val="22"/>
          <w:szCs w:val="22"/>
        </w:rPr>
        <w:t>ամբողջ</w:t>
      </w:r>
      <w:r w:rsidRPr="003A4ECF">
        <w:rPr>
          <w:rFonts w:ascii="GHEA Grapalat" w:hAnsi="GHEA Grapalat"/>
          <w:sz w:val="22"/>
          <w:szCs w:val="22"/>
          <w:lang w:val="fr-FR"/>
        </w:rPr>
        <w:t xml:space="preserve"> </w:t>
      </w:r>
      <w:r w:rsidRPr="003A4ECF">
        <w:rPr>
          <w:rFonts w:ascii="GHEA Grapalat" w:hAnsi="GHEA Grapalat" w:cs="Sylfaen"/>
          <w:sz w:val="22"/>
          <w:szCs w:val="22"/>
        </w:rPr>
        <w:t>էլեկտրաէներգիայի</w:t>
      </w:r>
      <w:r w:rsidRPr="003A4ECF">
        <w:rPr>
          <w:rFonts w:ascii="GHEA Grapalat" w:hAnsi="GHEA Grapalat"/>
          <w:sz w:val="22"/>
          <w:szCs w:val="22"/>
          <w:lang w:val="fr-FR"/>
        </w:rPr>
        <w:t xml:space="preserve"> 20%-</w:t>
      </w:r>
      <w:r w:rsidRPr="003A4ECF">
        <w:rPr>
          <w:rFonts w:ascii="GHEA Grapalat" w:hAnsi="GHEA Grapalat" w:cs="Sylfaen"/>
          <w:sz w:val="22"/>
          <w:szCs w:val="22"/>
        </w:rPr>
        <w:t>ը</w:t>
      </w:r>
      <w:r w:rsidRPr="003A4ECF">
        <w:rPr>
          <w:rFonts w:ascii="GHEA Grapalat" w:hAnsi="GHEA Grapalat"/>
          <w:sz w:val="22"/>
          <w:szCs w:val="22"/>
          <w:lang w:val="fr-FR"/>
        </w:rPr>
        <w:t xml:space="preserve"> </w:t>
      </w:r>
      <w:r w:rsidRPr="003A4ECF">
        <w:rPr>
          <w:rFonts w:ascii="GHEA Grapalat" w:hAnsi="GHEA Grapalat" w:cs="Sylfaen"/>
          <w:sz w:val="22"/>
          <w:szCs w:val="22"/>
        </w:rPr>
        <w:t>սպառվում</w:t>
      </w:r>
      <w:r w:rsidRPr="003A4ECF">
        <w:rPr>
          <w:rFonts w:ascii="GHEA Grapalat" w:hAnsi="GHEA Grapalat"/>
          <w:sz w:val="22"/>
          <w:szCs w:val="22"/>
          <w:lang w:val="fr-FR"/>
        </w:rPr>
        <w:t xml:space="preserve"> </w:t>
      </w:r>
      <w:r w:rsidRPr="003A4ECF">
        <w:rPr>
          <w:rFonts w:ascii="GHEA Grapalat" w:hAnsi="GHEA Grapalat" w:cs="Sylfaen"/>
          <w:sz w:val="22"/>
          <w:szCs w:val="22"/>
        </w:rPr>
        <w:t>է</w:t>
      </w:r>
      <w:r w:rsidRPr="003A4ECF">
        <w:rPr>
          <w:rFonts w:ascii="GHEA Grapalat" w:hAnsi="GHEA Grapalat"/>
          <w:sz w:val="22"/>
          <w:szCs w:val="22"/>
          <w:lang w:val="fr-FR"/>
        </w:rPr>
        <w:t xml:space="preserve"> </w:t>
      </w:r>
      <w:r w:rsidRPr="003A4ECF">
        <w:rPr>
          <w:rFonts w:ascii="GHEA Grapalat" w:hAnsi="GHEA Grapalat" w:cs="Sylfaen"/>
          <w:sz w:val="22"/>
          <w:szCs w:val="22"/>
        </w:rPr>
        <w:t>արդյունաբերության</w:t>
      </w:r>
      <w:r w:rsidRPr="003A4ECF">
        <w:rPr>
          <w:rFonts w:ascii="GHEA Grapalat" w:hAnsi="GHEA Grapalat"/>
          <w:sz w:val="22"/>
          <w:szCs w:val="22"/>
          <w:lang w:val="fr-FR"/>
        </w:rPr>
        <w:t xml:space="preserve"> </w:t>
      </w:r>
      <w:r w:rsidRPr="003A4ECF">
        <w:rPr>
          <w:rFonts w:ascii="GHEA Grapalat" w:hAnsi="GHEA Grapalat" w:cs="Sylfaen"/>
          <w:sz w:val="22"/>
          <w:szCs w:val="22"/>
        </w:rPr>
        <w:t>ոլորտում</w:t>
      </w:r>
      <w:r w:rsidRPr="003A4ECF">
        <w:rPr>
          <w:rFonts w:ascii="GHEA Grapalat" w:hAnsi="GHEA Grapalat"/>
          <w:sz w:val="22"/>
          <w:szCs w:val="22"/>
          <w:lang w:val="fr-FR"/>
        </w:rPr>
        <w:t xml:space="preserve">, </w:t>
      </w:r>
      <w:r w:rsidRPr="003A4ECF">
        <w:rPr>
          <w:rStyle w:val="hps"/>
          <w:rFonts w:ascii="GHEA Grapalat" w:hAnsi="GHEA Grapalat" w:cs="Sylfaen"/>
          <w:color w:val="222222"/>
          <w:sz w:val="22"/>
          <w:szCs w:val="22"/>
          <w:lang w:val="hy-AM"/>
        </w:rPr>
        <w:t>որտեղ գերակշռում</w:t>
      </w:r>
      <w:r w:rsidRPr="003A4ECF">
        <w:rPr>
          <w:rStyle w:val="hps"/>
          <w:rFonts w:ascii="GHEA Grapalat" w:hAnsi="GHEA Grapalat" w:cs="Arial"/>
          <w:color w:val="222222"/>
          <w:sz w:val="22"/>
          <w:szCs w:val="22"/>
          <w:lang w:val="hy-AM"/>
        </w:rPr>
        <w:t xml:space="preserve"> </w:t>
      </w:r>
      <w:r w:rsidRPr="003A4ECF">
        <w:rPr>
          <w:rStyle w:val="hps"/>
          <w:rFonts w:ascii="GHEA Grapalat" w:hAnsi="GHEA Grapalat" w:cs="Arial"/>
          <w:color w:val="222222"/>
          <w:sz w:val="22"/>
          <w:szCs w:val="22"/>
          <w:lang w:val="en-US"/>
        </w:rPr>
        <w:t>են</w:t>
      </w:r>
      <w:r w:rsidRPr="003A4ECF">
        <w:rPr>
          <w:rFonts w:ascii="GHEA Grapalat" w:hAnsi="GHEA Grapalat" w:cs="Arial"/>
          <w:color w:val="222222"/>
          <w:sz w:val="22"/>
          <w:szCs w:val="22"/>
          <w:lang w:val="hy-AM"/>
        </w:rPr>
        <w:t xml:space="preserve"> </w:t>
      </w:r>
      <w:r w:rsidRPr="003A4ECF">
        <w:rPr>
          <w:rStyle w:val="hps"/>
          <w:rFonts w:ascii="GHEA Grapalat" w:hAnsi="GHEA Grapalat" w:cs="Sylfaen"/>
          <w:color w:val="222222"/>
          <w:sz w:val="22"/>
          <w:szCs w:val="22"/>
          <w:lang w:val="hy-AM"/>
        </w:rPr>
        <w:t>էլեկտրական</w:t>
      </w:r>
      <w:r w:rsidRPr="003A4ECF">
        <w:rPr>
          <w:rFonts w:ascii="GHEA Grapalat" w:hAnsi="GHEA Grapalat" w:cs="Arial"/>
          <w:color w:val="222222"/>
          <w:sz w:val="22"/>
          <w:szCs w:val="22"/>
          <w:lang w:val="hy-AM"/>
        </w:rPr>
        <w:t xml:space="preserve"> </w:t>
      </w:r>
      <w:r w:rsidRPr="003A4ECF">
        <w:rPr>
          <w:rStyle w:val="hps"/>
          <w:rFonts w:ascii="GHEA Grapalat" w:hAnsi="GHEA Grapalat" w:cs="Sylfaen"/>
          <w:color w:val="222222"/>
          <w:sz w:val="22"/>
          <w:szCs w:val="22"/>
          <w:lang w:val="hy-AM"/>
        </w:rPr>
        <w:t>սարքավորումները</w:t>
      </w:r>
      <w:r w:rsidRPr="003A4ECF">
        <w:rPr>
          <w:rStyle w:val="hps"/>
          <w:rFonts w:ascii="GHEA Grapalat" w:hAnsi="GHEA Grapalat" w:cs="Arial"/>
          <w:color w:val="222222"/>
          <w:sz w:val="22"/>
          <w:szCs w:val="22"/>
          <w:lang w:val="hy-AM"/>
        </w:rPr>
        <w:t xml:space="preserve"> </w:t>
      </w:r>
      <w:r w:rsidRPr="003A4ECF">
        <w:rPr>
          <w:rStyle w:val="hps"/>
          <w:rFonts w:ascii="GHEA Grapalat" w:hAnsi="GHEA Grapalat" w:cs="Sylfaen"/>
          <w:color w:val="222222"/>
          <w:sz w:val="22"/>
          <w:szCs w:val="22"/>
          <w:lang w:val="en-US"/>
        </w:rPr>
        <w:t>և</w:t>
      </w:r>
      <w:r w:rsidRPr="003A4ECF">
        <w:rPr>
          <w:rFonts w:ascii="GHEA Grapalat" w:hAnsi="GHEA Grapalat" w:cs="Arial"/>
          <w:color w:val="222222"/>
          <w:sz w:val="22"/>
          <w:szCs w:val="22"/>
          <w:lang w:val="hy-AM"/>
        </w:rPr>
        <w:t xml:space="preserve"> </w:t>
      </w:r>
      <w:r w:rsidRPr="003A4ECF">
        <w:rPr>
          <w:rStyle w:val="hps"/>
          <w:rFonts w:ascii="GHEA Grapalat" w:hAnsi="GHEA Grapalat" w:cs="Sylfaen"/>
          <w:color w:val="222222"/>
          <w:sz w:val="22"/>
          <w:szCs w:val="22"/>
          <w:lang w:val="hy-AM"/>
        </w:rPr>
        <w:t>մետաղական</w:t>
      </w:r>
      <w:r w:rsidRPr="003A4ECF">
        <w:rPr>
          <w:rFonts w:ascii="GHEA Grapalat" w:hAnsi="GHEA Grapalat" w:cs="Arial"/>
          <w:color w:val="222222"/>
          <w:sz w:val="22"/>
          <w:szCs w:val="22"/>
          <w:lang w:val="hy-AM"/>
        </w:rPr>
        <w:t xml:space="preserve"> </w:t>
      </w:r>
      <w:r w:rsidRPr="003A4ECF">
        <w:rPr>
          <w:rStyle w:val="hps"/>
          <w:rFonts w:ascii="GHEA Grapalat" w:hAnsi="GHEA Grapalat" w:cs="Sylfaen"/>
          <w:color w:val="222222"/>
          <w:sz w:val="22"/>
          <w:szCs w:val="22"/>
          <w:lang w:val="hy-AM"/>
        </w:rPr>
        <w:t>արտադրանքի</w:t>
      </w:r>
      <w:r w:rsidRPr="003A4ECF">
        <w:rPr>
          <w:rFonts w:ascii="GHEA Grapalat" w:hAnsi="GHEA Grapalat" w:cs="Arial"/>
          <w:color w:val="222222"/>
          <w:sz w:val="22"/>
          <w:szCs w:val="22"/>
          <w:lang w:val="hy-AM"/>
        </w:rPr>
        <w:t xml:space="preserve"> </w:t>
      </w:r>
      <w:r w:rsidRPr="003A4ECF">
        <w:rPr>
          <w:rStyle w:val="hps"/>
          <w:rFonts w:ascii="GHEA Grapalat" w:hAnsi="GHEA Grapalat" w:cs="Sylfaen"/>
          <w:color w:val="222222"/>
          <w:sz w:val="22"/>
          <w:szCs w:val="22"/>
          <w:lang w:val="hy-AM"/>
        </w:rPr>
        <w:t>ենթաոլորտները</w:t>
      </w:r>
      <w:r w:rsidRPr="003A4ECF">
        <w:rPr>
          <w:rStyle w:val="hps"/>
          <w:rFonts w:ascii="GHEA Grapalat" w:hAnsi="GHEA Grapalat" w:cs="Arial"/>
          <w:color w:val="222222"/>
          <w:sz w:val="22"/>
          <w:szCs w:val="22"/>
          <w:lang w:val="hy-AM"/>
        </w:rPr>
        <w:t xml:space="preserve">: </w:t>
      </w:r>
      <w:r w:rsidRPr="003A4ECF">
        <w:rPr>
          <w:rFonts w:ascii="GHEA Grapalat" w:hAnsi="GHEA Grapalat"/>
          <w:sz w:val="22"/>
          <w:szCs w:val="22"/>
        </w:rPr>
        <w:t>Ըստ</w:t>
      </w:r>
      <w:r w:rsidRPr="003A4ECF">
        <w:rPr>
          <w:rFonts w:ascii="GHEA Grapalat" w:hAnsi="GHEA Grapalat"/>
          <w:sz w:val="22"/>
          <w:szCs w:val="22"/>
          <w:lang w:val="fr-FR"/>
        </w:rPr>
        <w:t xml:space="preserve"> </w:t>
      </w:r>
      <w:r w:rsidRPr="003A4ECF">
        <w:rPr>
          <w:rFonts w:ascii="GHEA Grapalat" w:hAnsi="GHEA Grapalat"/>
          <w:sz w:val="22"/>
          <w:szCs w:val="22"/>
        </w:rPr>
        <w:t>ենթաոլորտների</w:t>
      </w:r>
      <w:r w:rsidRPr="003A4ECF">
        <w:rPr>
          <w:rFonts w:ascii="GHEA Grapalat" w:hAnsi="GHEA Grapalat"/>
          <w:sz w:val="22"/>
          <w:szCs w:val="22"/>
          <w:lang w:val="fr-FR"/>
        </w:rPr>
        <w:t xml:space="preserve"> </w:t>
      </w:r>
      <w:r w:rsidRPr="003A4ECF">
        <w:rPr>
          <w:rFonts w:ascii="GHEA Grapalat" w:hAnsi="GHEA Grapalat"/>
          <w:sz w:val="22"/>
          <w:szCs w:val="22"/>
        </w:rPr>
        <w:t>էլեկտրաէներգ</w:t>
      </w:r>
      <w:r w:rsidRPr="003A4ECF">
        <w:rPr>
          <w:rFonts w:ascii="GHEA Grapalat" w:hAnsi="GHEA Grapalat"/>
          <w:sz w:val="22"/>
          <w:szCs w:val="22"/>
          <w:lang w:val="hy-AM"/>
        </w:rPr>
        <w:t xml:space="preserve">իայի </w:t>
      </w:r>
      <w:r w:rsidRPr="003A4ECF">
        <w:rPr>
          <w:rFonts w:ascii="GHEA Grapalat" w:hAnsi="GHEA Grapalat"/>
          <w:sz w:val="22"/>
          <w:szCs w:val="22"/>
        </w:rPr>
        <w:t>սպառման</w:t>
      </w:r>
      <w:r w:rsidRPr="003A4ECF">
        <w:rPr>
          <w:rFonts w:ascii="GHEA Grapalat" w:hAnsi="GHEA Grapalat"/>
          <w:sz w:val="22"/>
          <w:szCs w:val="22"/>
          <w:lang w:val="fr-FR"/>
        </w:rPr>
        <w:t xml:space="preserve"> </w:t>
      </w:r>
      <w:r w:rsidRPr="003A4ECF">
        <w:rPr>
          <w:rFonts w:ascii="GHEA Grapalat" w:hAnsi="GHEA Grapalat"/>
          <w:sz w:val="22"/>
          <w:szCs w:val="22"/>
        </w:rPr>
        <w:t>մանրամասն</w:t>
      </w:r>
      <w:r w:rsidRPr="003A4ECF">
        <w:rPr>
          <w:rFonts w:ascii="GHEA Grapalat" w:hAnsi="GHEA Grapalat"/>
          <w:sz w:val="22"/>
          <w:szCs w:val="22"/>
          <w:lang w:val="fr-FR"/>
        </w:rPr>
        <w:t xml:space="preserve"> </w:t>
      </w:r>
      <w:r w:rsidRPr="003A4ECF">
        <w:rPr>
          <w:rFonts w:ascii="GHEA Grapalat" w:hAnsi="GHEA Grapalat"/>
          <w:sz w:val="22"/>
          <w:szCs w:val="22"/>
        </w:rPr>
        <w:t>պատկերը</w:t>
      </w:r>
      <w:r w:rsidRPr="003A4ECF">
        <w:rPr>
          <w:rFonts w:ascii="GHEA Grapalat" w:hAnsi="GHEA Grapalat"/>
          <w:sz w:val="22"/>
          <w:szCs w:val="22"/>
          <w:lang w:val="fr-FR"/>
        </w:rPr>
        <w:t xml:space="preserve"> </w:t>
      </w:r>
      <w:r w:rsidRPr="003A4ECF">
        <w:rPr>
          <w:rFonts w:ascii="GHEA Grapalat" w:hAnsi="GHEA Grapalat"/>
          <w:sz w:val="22"/>
          <w:szCs w:val="22"/>
        </w:rPr>
        <w:t>ներկայացված</w:t>
      </w:r>
      <w:r w:rsidRPr="003A4ECF">
        <w:rPr>
          <w:rFonts w:ascii="GHEA Grapalat" w:hAnsi="GHEA Grapalat"/>
          <w:sz w:val="22"/>
          <w:szCs w:val="22"/>
          <w:lang w:val="fr-FR"/>
        </w:rPr>
        <w:t xml:space="preserve"> </w:t>
      </w:r>
      <w:r w:rsidRPr="003A4ECF">
        <w:rPr>
          <w:rFonts w:ascii="GHEA Grapalat" w:hAnsi="GHEA Grapalat"/>
          <w:sz w:val="22"/>
          <w:szCs w:val="22"/>
        </w:rPr>
        <w:t>է</w:t>
      </w:r>
      <w:r w:rsidRPr="00073887">
        <w:rPr>
          <w:rFonts w:ascii="GHEA Grapalat" w:hAnsi="GHEA Grapalat"/>
          <w:sz w:val="22"/>
          <w:szCs w:val="22"/>
          <w:lang w:val="fr-FR"/>
        </w:rPr>
        <w:t xml:space="preserve"> </w:t>
      </w:r>
      <w:r w:rsidRPr="003A4ECF">
        <w:rPr>
          <w:rFonts w:ascii="GHEA Grapalat" w:hAnsi="GHEA Grapalat"/>
          <w:sz w:val="22"/>
          <w:szCs w:val="22"/>
        </w:rPr>
        <w:t>Գծապատկեր</w:t>
      </w:r>
    </w:p>
    <w:p w:rsidR="00177C61" w:rsidRPr="004E4871" w:rsidRDefault="00177C61" w:rsidP="00177C61">
      <w:pPr>
        <w:pStyle w:val="Caption"/>
        <w:spacing w:before="0" w:after="0" w:line="240" w:lineRule="auto"/>
        <w:rPr>
          <w:rFonts w:ascii="Sylfaen" w:hAnsi="Sylfaen" w:cs="Sylfaen"/>
          <w:lang w:val="fr-FR"/>
        </w:rPr>
      </w:pPr>
      <w:r w:rsidRPr="00073887">
        <w:rPr>
          <w:rFonts w:ascii="GHEA Grapalat" w:hAnsi="GHEA Grapalat"/>
          <w:sz w:val="22"/>
          <w:szCs w:val="22"/>
        </w:rPr>
        <w:lastRenderedPageBreak/>
        <w:fldChar w:fldCharType="begin"/>
      </w:r>
      <w:r w:rsidRPr="00073887">
        <w:rPr>
          <w:rFonts w:ascii="GHEA Grapalat" w:hAnsi="GHEA Grapalat"/>
          <w:sz w:val="22"/>
          <w:szCs w:val="22"/>
          <w:lang w:val="fr-FR"/>
        </w:rPr>
        <w:instrText xml:space="preserve"> REF _Ref424373323 \h  \* MERGEFORMAT </w:instrText>
      </w:r>
      <w:r w:rsidRPr="00073887">
        <w:rPr>
          <w:rFonts w:ascii="GHEA Grapalat" w:hAnsi="GHEA Grapalat"/>
          <w:sz w:val="22"/>
          <w:szCs w:val="22"/>
        </w:rPr>
      </w:r>
      <w:r w:rsidRPr="00073887">
        <w:rPr>
          <w:rFonts w:ascii="GHEA Grapalat" w:hAnsi="GHEA Grapalat"/>
          <w:sz w:val="22"/>
          <w:szCs w:val="22"/>
        </w:rPr>
        <w:fldChar w:fldCharType="separate"/>
      </w:r>
      <w:bookmarkStart w:id="232" w:name="_Toc429345656"/>
      <w:bookmarkStart w:id="233" w:name="_Toc429345891"/>
      <w:bookmarkStart w:id="234" w:name="_Toc429345962"/>
      <w:bookmarkStart w:id="235" w:name="_Toc429346007"/>
      <w:bookmarkStart w:id="236" w:name="_Toc429427557"/>
      <w:r>
        <w:rPr>
          <w:rFonts w:ascii="Sylfaen" w:hAnsi="Sylfaen" w:cs="Sylfaen"/>
          <w:noProof/>
          <w:lang w:val="en-US"/>
        </w:rPr>
        <w:drawing>
          <wp:inline distT="0" distB="0" distL="0" distR="0" wp14:anchorId="79EB3393" wp14:editId="4F26871C">
            <wp:extent cx="3108960" cy="6400800"/>
            <wp:effectExtent l="0" t="0" r="0" b="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7"/>
                    <pic:cNvPicPr>
                      <a:picLocks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108960" cy="6400800"/>
                    </a:xfrm>
                    <a:prstGeom prst="rect">
                      <a:avLst/>
                    </a:prstGeom>
                    <a:noFill/>
                    <a:ln>
                      <a:noFill/>
                    </a:ln>
                  </pic:spPr>
                </pic:pic>
              </a:graphicData>
            </a:graphic>
          </wp:inline>
        </w:drawing>
      </w:r>
    </w:p>
    <w:p w:rsidR="00177C61" w:rsidRPr="004E4871" w:rsidRDefault="00177C61" w:rsidP="00177C61">
      <w:pPr>
        <w:pStyle w:val="Caption"/>
        <w:spacing w:before="0" w:after="0" w:line="240" w:lineRule="auto"/>
        <w:rPr>
          <w:rFonts w:ascii="Sylfaen" w:hAnsi="Sylfaen" w:cs="Sylfaen"/>
        </w:rPr>
      </w:pPr>
    </w:p>
    <w:p w:rsidR="00177C61" w:rsidRPr="00073887" w:rsidRDefault="00177C61" w:rsidP="00177C61">
      <w:pPr>
        <w:pStyle w:val="Ecotext"/>
        <w:spacing w:line="360" w:lineRule="auto"/>
        <w:rPr>
          <w:rFonts w:ascii="GHEA Grapalat" w:hAnsi="GHEA Grapalat"/>
          <w:sz w:val="22"/>
          <w:szCs w:val="22"/>
          <w:lang w:val="en-US"/>
        </w:rPr>
      </w:pPr>
      <w:r w:rsidRPr="004E4871">
        <w:rPr>
          <w:rFonts w:ascii="Sylfaen" w:hAnsi="Sylfaen" w:cs="Sylfaen"/>
          <w:lang w:val="fr-FR"/>
        </w:rPr>
        <w:t>Նկար</w:t>
      </w:r>
      <w:r w:rsidRPr="004E4871">
        <w:t xml:space="preserve"> </w:t>
      </w:r>
      <w:r w:rsidRPr="004E4871">
        <w:rPr>
          <w:lang w:val="fr-FR"/>
        </w:rPr>
        <w:t>1</w:t>
      </w:r>
      <w:bookmarkEnd w:id="232"/>
      <w:bookmarkEnd w:id="233"/>
      <w:bookmarkEnd w:id="234"/>
      <w:bookmarkEnd w:id="235"/>
      <w:bookmarkEnd w:id="236"/>
      <w:r w:rsidRPr="00073887">
        <w:rPr>
          <w:rFonts w:ascii="GHEA Grapalat" w:hAnsi="GHEA Grapalat"/>
          <w:sz w:val="22"/>
          <w:szCs w:val="22"/>
        </w:rPr>
        <w:fldChar w:fldCharType="end"/>
      </w:r>
      <w:r w:rsidRPr="00073887">
        <w:rPr>
          <w:rFonts w:ascii="GHEA Grapalat" w:hAnsi="GHEA Grapalat"/>
          <w:sz w:val="22"/>
          <w:szCs w:val="22"/>
        </w:rPr>
        <w:t xml:space="preserve">-ում: </w:t>
      </w:r>
    </w:p>
    <w:p w:rsidR="00177C61" w:rsidRPr="009B50B9" w:rsidRDefault="00177C61" w:rsidP="00177C61">
      <w:pPr>
        <w:pStyle w:val="EcoTitle3"/>
        <w:numPr>
          <w:ilvl w:val="0"/>
          <w:numId w:val="0"/>
        </w:numPr>
        <w:ind w:left="567"/>
        <w:rPr>
          <w:rFonts w:ascii="GHEA Grapalat" w:hAnsi="GHEA Grapalat"/>
          <w:sz w:val="22"/>
          <w:szCs w:val="22"/>
          <w:lang w:val="en-US"/>
        </w:rPr>
      </w:pPr>
      <w:bookmarkStart w:id="237" w:name="_Toc429468886"/>
    </w:p>
    <w:p w:rsidR="00177C61" w:rsidRPr="00EE6D0D" w:rsidRDefault="00177C61" w:rsidP="00177C61">
      <w:pPr>
        <w:pStyle w:val="EcoTitle3"/>
        <w:ind w:left="567"/>
        <w:rPr>
          <w:rFonts w:ascii="GHEA Grapalat" w:hAnsi="GHEA Grapalat"/>
          <w:sz w:val="22"/>
          <w:szCs w:val="22"/>
          <w:lang w:val="en-US"/>
        </w:rPr>
      </w:pPr>
      <w:r w:rsidRPr="00EE6D0D">
        <w:rPr>
          <w:rFonts w:ascii="GHEA Grapalat" w:hAnsi="GHEA Grapalat" w:cs="Sylfaen"/>
          <w:sz w:val="22"/>
          <w:szCs w:val="22"/>
        </w:rPr>
        <w:t>Էներգ</w:t>
      </w:r>
      <w:r w:rsidRPr="00EE6D0D">
        <w:rPr>
          <w:rFonts w:ascii="GHEA Grapalat" w:hAnsi="GHEA Grapalat" w:cs="Sylfaen"/>
          <w:sz w:val="22"/>
          <w:szCs w:val="22"/>
          <w:lang w:val="hy-AM"/>
        </w:rPr>
        <w:t>ետիկա</w:t>
      </w:r>
      <w:bookmarkEnd w:id="237"/>
    </w:p>
    <w:p w:rsidR="00177C61" w:rsidRPr="00073887" w:rsidRDefault="00177C61" w:rsidP="00177C61">
      <w:pPr>
        <w:pStyle w:val="Ecotext"/>
        <w:rPr>
          <w:rFonts w:ascii="GHEA Grapalat" w:hAnsi="GHEA Grapalat"/>
          <w:sz w:val="22"/>
          <w:szCs w:val="22"/>
          <w:lang w:val="hy-AM"/>
        </w:rPr>
      </w:pPr>
      <w:r w:rsidRPr="00073887">
        <w:rPr>
          <w:rFonts w:ascii="GHEA Grapalat" w:hAnsi="GHEA Grapalat"/>
          <w:sz w:val="22"/>
          <w:szCs w:val="22"/>
        </w:rPr>
        <w:t xml:space="preserve">Հայաստանում էլեկտրաէներգիա </w:t>
      </w:r>
      <w:r w:rsidRPr="00073887">
        <w:rPr>
          <w:rFonts w:ascii="GHEA Grapalat" w:hAnsi="GHEA Grapalat"/>
          <w:sz w:val="22"/>
          <w:szCs w:val="22"/>
          <w:lang w:val="hy-AM"/>
        </w:rPr>
        <w:t xml:space="preserve">արտադրվում է </w:t>
      </w:r>
      <w:r w:rsidRPr="00073887">
        <w:rPr>
          <w:rFonts w:ascii="GHEA Grapalat" w:eastAsia="MS Mincho" w:hAnsi="MS Mincho" w:cs="MS Mincho"/>
          <w:sz w:val="22"/>
          <w:szCs w:val="22"/>
          <w:lang w:val="hy-AM"/>
        </w:rPr>
        <w:t>․</w:t>
      </w:r>
    </w:p>
    <w:p w:rsidR="00177C61" w:rsidRPr="00073887" w:rsidRDefault="00177C61" w:rsidP="00177C61">
      <w:pPr>
        <w:pStyle w:val="Ecotext"/>
        <w:numPr>
          <w:ilvl w:val="0"/>
          <w:numId w:val="63"/>
        </w:numPr>
        <w:ind w:left="76"/>
        <w:rPr>
          <w:rFonts w:ascii="GHEA Grapalat" w:eastAsia="MS Mincho" w:hAnsi="GHEA Grapalat" w:cs="MS Mincho"/>
          <w:sz w:val="22"/>
          <w:szCs w:val="22"/>
          <w:lang w:val="hy-AM"/>
        </w:rPr>
      </w:pPr>
      <w:r w:rsidRPr="00073887">
        <w:rPr>
          <w:rFonts w:ascii="GHEA Grapalat" w:hAnsi="GHEA Grapalat"/>
          <w:sz w:val="22"/>
          <w:szCs w:val="22"/>
          <w:lang w:val="hy-AM"/>
        </w:rPr>
        <w:t>Ատոմակայանում, որը ապահովում է երկրի էներգետիկ կարիքների 30-50%-ը</w:t>
      </w:r>
      <w:r w:rsidRPr="00073887">
        <w:rPr>
          <w:rFonts w:ascii="GHEA Grapalat" w:eastAsia="MS Mincho" w:hAnsi="GHEA Grapalat" w:cs="MS Mincho"/>
          <w:sz w:val="22"/>
          <w:szCs w:val="22"/>
          <w:lang w:val="hy-AM"/>
        </w:rPr>
        <w:t>,</w:t>
      </w:r>
    </w:p>
    <w:p w:rsidR="00177C61" w:rsidRPr="00073887" w:rsidRDefault="00177C61" w:rsidP="00177C61">
      <w:pPr>
        <w:pStyle w:val="Ecotext"/>
        <w:numPr>
          <w:ilvl w:val="0"/>
          <w:numId w:val="63"/>
        </w:numPr>
        <w:ind w:left="76"/>
        <w:rPr>
          <w:rFonts w:ascii="GHEA Grapalat" w:hAnsi="GHEA Grapalat"/>
          <w:sz w:val="22"/>
          <w:szCs w:val="22"/>
          <w:lang w:val="hy-AM"/>
        </w:rPr>
      </w:pPr>
      <w:r w:rsidRPr="00073887">
        <w:rPr>
          <w:rFonts w:ascii="GHEA Grapalat" w:hAnsi="GHEA Grapalat"/>
          <w:sz w:val="22"/>
          <w:szCs w:val="22"/>
          <w:lang w:val="hy-AM"/>
        </w:rPr>
        <w:lastRenderedPageBreak/>
        <w:t>Հիդրոէլեկտրակայաններում, արտադրում են երկրի էլեկտրաէներգիայի կարիքների շուրջ 20-40%, և</w:t>
      </w:r>
    </w:p>
    <w:p w:rsidR="00177C61" w:rsidRPr="00073887" w:rsidRDefault="00177C61" w:rsidP="00177C61">
      <w:pPr>
        <w:pStyle w:val="Ecotext"/>
        <w:numPr>
          <w:ilvl w:val="0"/>
          <w:numId w:val="63"/>
        </w:numPr>
        <w:ind w:left="76"/>
        <w:rPr>
          <w:rFonts w:ascii="GHEA Grapalat" w:hAnsi="GHEA Grapalat"/>
          <w:sz w:val="22"/>
          <w:szCs w:val="22"/>
          <w:lang w:val="hy-AM"/>
        </w:rPr>
      </w:pPr>
      <w:r w:rsidRPr="00073887">
        <w:rPr>
          <w:rFonts w:ascii="GHEA Grapalat" w:hAnsi="GHEA Grapalat"/>
          <w:sz w:val="22"/>
          <w:szCs w:val="22"/>
          <w:lang w:val="hy-AM"/>
        </w:rPr>
        <w:t xml:space="preserve">Ջերմային կայաններում, ուր էլեկտրաէներգիա ստանում են բնական գազից, ապահովում են էլեկտրաէներգիայի կարիքների մնացորդը: </w:t>
      </w:r>
    </w:p>
    <w:p w:rsidR="00177C61" w:rsidRPr="00073887" w:rsidRDefault="00177C61" w:rsidP="00177C61">
      <w:pPr>
        <w:pStyle w:val="Ecotext"/>
        <w:rPr>
          <w:rFonts w:ascii="GHEA Grapalat" w:hAnsi="GHEA Grapalat"/>
          <w:sz w:val="22"/>
          <w:szCs w:val="22"/>
          <w:lang w:val="hy-AM"/>
        </w:rPr>
      </w:pPr>
      <w:r w:rsidRPr="00073887">
        <w:rPr>
          <w:rFonts w:ascii="GHEA Grapalat" w:hAnsi="GHEA Grapalat"/>
          <w:sz w:val="22"/>
          <w:szCs w:val="22"/>
          <w:lang w:val="hy-AM"/>
        </w:rPr>
        <w:t>Քաղաքային ջեռուցման և տաք ջրամատակարարման համակարգերը հանրապետության քաղաքներում փլուզվեցին տնտեսական և էներգետիկ ճգնաժամի պատճառով, որին 1990թ. հաջորդեց Խորհրդային Միության փլուզումը և Հայաստանի անկախացումը։ Չնայած որոշ քաղաքներում մասնակիորեն վերականգնվել են կենտրոնացված թաղամասային ջեռուցման համակարգերը, այնուհանդերձ, քաղաքային բնակչության մեծ մասը չի օգտվում կազմակերպված ջեռուցման և տաք ջրամատակարարման ծառայություններից: Բնակչությունը անցում արեց դեպի գազի, էլեկտրաէներգիայի կամ փայտանյութով վառվող, արդյունավետության տարբեր մակարդակներով անհատական ջեռուցման համակարգեր: Լավ կառավարվող թաղամասային ջեռուցման համակարգերն առավել արդյունավետ են և կարող են ավելի լավ լուծում լինել Հայաստանի համար, հատկապես՝ վերականգնվող էներգիայի աղբյուրներ օգտագործելիս: Հաշվի առնելով Հայաստանի ներուժը երկրաջերմային էներգիայի օգտագործման բնագավառում՝ կարևոր է հաշվի առնել ջերմային  պոմպերը՝ որպես թաղամասային ջեռուցման տեխնոլոգիա: Հաջողության դեպքում այս լուծումը կարող է տարածվել դեպի սպառողների առավել լայն շրջանակ:</w:t>
      </w:r>
    </w:p>
    <w:p w:rsidR="00177C61" w:rsidRPr="00EE6D0D" w:rsidRDefault="00177C61" w:rsidP="00177C61">
      <w:pPr>
        <w:pStyle w:val="DEVBulletList1"/>
        <w:numPr>
          <w:ilvl w:val="0"/>
          <w:numId w:val="0"/>
        </w:numPr>
        <w:rPr>
          <w:rFonts w:ascii="GHEA Grapalat" w:hAnsi="GHEA Grapalat"/>
          <w:szCs w:val="22"/>
          <w:lang w:val="hy-AM"/>
        </w:rPr>
      </w:pPr>
      <w:r w:rsidRPr="00EE6D0D">
        <w:rPr>
          <w:rFonts w:ascii="GHEA Grapalat" w:hAnsi="GHEA Grapalat" w:cs="Sylfaen"/>
          <w:szCs w:val="22"/>
          <w:lang w:val="hy-AM"/>
        </w:rPr>
        <w:t>Այսօր</w:t>
      </w:r>
      <w:r w:rsidRPr="00EE6D0D">
        <w:rPr>
          <w:rFonts w:ascii="GHEA Grapalat" w:hAnsi="GHEA Grapalat"/>
          <w:szCs w:val="22"/>
          <w:lang w:val="hy-AM"/>
        </w:rPr>
        <w:t xml:space="preserve"> </w:t>
      </w:r>
      <w:r w:rsidRPr="00EE6D0D">
        <w:rPr>
          <w:rFonts w:ascii="GHEA Grapalat" w:hAnsi="GHEA Grapalat" w:cs="Sylfaen"/>
          <w:szCs w:val="22"/>
          <w:lang w:val="hy-AM"/>
        </w:rPr>
        <w:t>որոշ</w:t>
      </w:r>
      <w:r w:rsidRPr="00EE6D0D">
        <w:rPr>
          <w:rFonts w:ascii="GHEA Grapalat" w:hAnsi="GHEA Grapalat"/>
          <w:szCs w:val="22"/>
          <w:lang w:val="hy-AM"/>
        </w:rPr>
        <w:t xml:space="preserve"> </w:t>
      </w:r>
      <w:r w:rsidRPr="00EE6D0D">
        <w:rPr>
          <w:rFonts w:ascii="GHEA Grapalat" w:hAnsi="GHEA Grapalat" w:cs="Sylfaen"/>
          <w:szCs w:val="22"/>
          <w:lang w:val="hy-AM"/>
        </w:rPr>
        <w:t>խոշոր</w:t>
      </w:r>
      <w:r w:rsidRPr="00EE6D0D">
        <w:rPr>
          <w:rFonts w:ascii="GHEA Grapalat" w:hAnsi="GHEA Grapalat"/>
          <w:szCs w:val="22"/>
          <w:lang w:val="hy-AM"/>
        </w:rPr>
        <w:t xml:space="preserve"> </w:t>
      </w:r>
      <w:r w:rsidRPr="00EE6D0D">
        <w:rPr>
          <w:rFonts w:ascii="GHEA Grapalat" w:hAnsi="GHEA Grapalat" w:cs="Sylfaen"/>
          <w:szCs w:val="22"/>
          <w:lang w:val="hy-AM"/>
        </w:rPr>
        <w:t>հանրային</w:t>
      </w:r>
      <w:r w:rsidRPr="00EE6D0D">
        <w:rPr>
          <w:rFonts w:ascii="GHEA Grapalat" w:hAnsi="GHEA Grapalat"/>
          <w:szCs w:val="22"/>
          <w:lang w:val="hy-AM"/>
        </w:rPr>
        <w:t xml:space="preserve"> </w:t>
      </w:r>
      <w:r w:rsidRPr="00EE6D0D">
        <w:rPr>
          <w:rFonts w:ascii="GHEA Grapalat" w:hAnsi="GHEA Grapalat" w:cs="Sylfaen"/>
          <w:szCs w:val="22"/>
          <w:lang w:val="hy-AM"/>
        </w:rPr>
        <w:t>և</w:t>
      </w:r>
      <w:r w:rsidRPr="00EE6D0D">
        <w:rPr>
          <w:rFonts w:ascii="GHEA Grapalat" w:hAnsi="GHEA Grapalat"/>
          <w:szCs w:val="22"/>
          <w:lang w:val="hy-AM"/>
        </w:rPr>
        <w:t xml:space="preserve"> </w:t>
      </w:r>
      <w:r w:rsidRPr="00EE6D0D">
        <w:rPr>
          <w:rFonts w:ascii="GHEA Grapalat" w:hAnsi="GHEA Grapalat" w:cs="Sylfaen"/>
          <w:szCs w:val="22"/>
          <w:lang w:val="hy-AM"/>
        </w:rPr>
        <w:t>մասնավոր</w:t>
      </w:r>
      <w:r w:rsidRPr="00EE6D0D">
        <w:rPr>
          <w:rFonts w:ascii="GHEA Grapalat" w:hAnsi="GHEA Grapalat"/>
          <w:szCs w:val="22"/>
          <w:lang w:val="hy-AM"/>
        </w:rPr>
        <w:t xml:space="preserve"> </w:t>
      </w:r>
      <w:r w:rsidRPr="00EE6D0D">
        <w:rPr>
          <w:rFonts w:ascii="GHEA Grapalat" w:hAnsi="GHEA Grapalat" w:cs="Sylfaen"/>
          <w:szCs w:val="22"/>
          <w:lang w:val="hy-AM"/>
        </w:rPr>
        <w:t>ծառայության</w:t>
      </w:r>
      <w:r w:rsidRPr="00EE6D0D">
        <w:rPr>
          <w:rFonts w:ascii="GHEA Grapalat" w:hAnsi="GHEA Grapalat"/>
          <w:szCs w:val="22"/>
          <w:lang w:val="hy-AM"/>
        </w:rPr>
        <w:t xml:space="preserve"> </w:t>
      </w:r>
      <w:r w:rsidRPr="00EE6D0D">
        <w:rPr>
          <w:rFonts w:ascii="GHEA Grapalat" w:hAnsi="GHEA Grapalat" w:cs="Sylfaen"/>
          <w:szCs w:val="22"/>
          <w:lang w:val="hy-AM"/>
        </w:rPr>
        <w:t>շենքերում</w:t>
      </w:r>
      <w:r w:rsidRPr="00EE6D0D">
        <w:rPr>
          <w:rFonts w:ascii="GHEA Grapalat" w:hAnsi="GHEA Grapalat"/>
          <w:szCs w:val="22"/>
          <w:lang w:val="hy-AM"/>
        </w:rPr>
        <w:t xml:space="preserve"> </w:t>
      </w:r>
      <w:r w:rsidRPr="00EE6D0D">
        <w:rPr>
          <w:rFonts w:ascii="GHEA Grapalat" w:hAnsi="GHEA Grapalat" w:cs="Sylfaen"/>
          <w:szCs w:val="22"/>
          <w:lang w:val="hy-AM"/>
        </w:rPr>
        <w:t>ջեռուցումը</w:t>
      </w:r>
      <w:r w:rsidRPr="00EE6D0D">
        <w:rPr>
          <w:rFonts w:ascii="GHEA Grapalat" w:hAnsi="GHEA Grapalat"/>
          <w:szCs w:val="22"/>
          <w:lang w:val="hy-AM"/>
        </w:rPr>
        <w:t xml:space="preserve"> </w:t>
      </w:r>
      <w:r w:rsidRPr="00EE6D0D">
        <w:rPr>
          <w:rFonts w:ascii="GHEA Grapalat" w:hAnsi="GHEA Grapalat" w:cs="Sylfaen"/>
          <w:szCs w:val="22"/>
          <w:lang w:val="hy-AM"/>
        </w:rPr>
        <w:t>մատուցվում</w:t>
      </w:r>
      <w:r w:rsidRPr="00EE6D0D">
        <w:rPr>
          <w:rFonts w:ascii="GHEA Grapalat" w:hAnsi="GHEA Grapalat"/>
          <w:szCs w:val="22"/>
          <w:lang w:val="hy-AM"/>
        </w:rPr>
        <w:t xml:space="preserve"> </w:t>
      </w:r>
      <w:r w:rsidRPr="00EE6D0D">
        <w:rPr>
          <w:rFonts w:ascii="GHEA Grapalat" w:hAnsi="GHEA Grapalat" w:cs="Sylfaen"/>
          <w:szCs w:val="22"/>
          <w:lang w:val="hy-AM"/>
        </w:rPr>
        <w:t>է</w:t>
      </w:r>
      <w:r w:rsidRPr="00EE6D0D">
        <w:rPr>
          <w:rFonts w:ascii="GHEA Grapalat" w:hAnsi="GHEA Grapalat"/>
          <w:szCs w:val="22"/>
          <w:lang w:val="hy-AM"/>
        </w:rPr>
        <w:t xml:space="preserve"> </w:t>
      </w:r>
      <w:r w:rsidRPr="00EE6D0D">
        <w:rPr>
          <w:rFonts w:ascii="GHEA Grapalat" w:hAnsi="GHEA Grapalat" w:cs="Sylfaen"/>
          <w:szCs w:val="22"/>
          <w:lang w:val="hy-AM"/>
        </w:rPr>
        <w:t>կենտրոնացված</w:t>
      </w:r>
      <w:r w:rsidRPr="00EE6D0D">
        <w:rPr>
          <w:rFonts w:ascii="GHEA Grapalat" w:hAnsi="GHEA Grapalat"/>
          <w:szCs w:val="22"/>
          <w:lang w:val="hy-AM"/>
        </w:rPr>
        <w:t xml:space="preserve"> </w:t>
      </w:r>
      <w:r w:rsidRPr="00EE6D0D">
        <w:rPr>
          <w:rFonts w:ascii="GHEA Grapalat" w:hAnsi="GHEA Grapalat" w:cs="Sylfaen"/>
          <w:szCs w:val="22"/>
          <w:lang w:val="hy-AM"/>
        </w:rPr>
        <w:t>կաթսաների</w:t>
      </w:r>
      <w:r w:rsidRPr="00EE6D0D">
        <w:rPr>
          <w:rFonts w:ascii="GHEA Grapalat" w:hAnsi="GHEA Grapalat"/>
          <w:szCs w:val="22"/>
          <w:lang w:val="hy-AM"/>
        </w:rPr>
        <w:t xml:space="preserve"> </w:t>
      </w:r>
      <w:r w:rsidRPr="00EE6D0D">
        <w:rPr>
          <w:rFonts w:ascii="GHEA Grapalat" w:hAnsi="GHEA Grapalat" w:cs="Sylfaen"/>
          <w:szCs w:val="22"/>
          <w:lang w:val="hy-AM"/>
        </w:rPr>
        <w:t>համակարգերի</w:t>
      </w:r>
      <w:r w:rsidRPr="00EE6D0D">
        <w:rPr>
          <w:rFonts w:ascii="GHEA Grapalat" w:hAnsi="GHEA Grapalat"/>
          <w:szCs w:val="22"/>
          <w:lang w:val="hy-AM"/>
        </w:rPr>
        <w:t xml:space="preserve"> </w:t>
      </w:r>
      <w:r w:rsidRPr="00EE6D0D">
        <w:rPr>
          <w:rFonts w:ascii="GHEA Grapalat" w:hAnsi="GHEA Grapalat" w:cs="Sylfaen"/>
          <w:szCs w:val="22"/>
          <w:lang w:val="hy-AM"/>
        </w:rPr>
        <w:t>կողմից</w:t>
      </w:r>
      <w:r w:rsidRPr="00EE6D0D">
        <w:rPr>
          <w:rFonts w:ascii="GHEA Grapalat" w:hAnsi="GHEA Grapalat"/>
          <w:szCs w:val="22"/>
          <w:lang w:val="hy-AM"/>
        </w:rPr>
        <w:t xml:space="preserve">, </w:t>
      </w:r>
      <w:r w:rsidRPr="00EE6D0D">
        <w:rPr>
          <w:rFonts w:ascii="GHEA Grapalat" w:hAnsi="GHEA Grapalat" w:cs="Sylfaen"/>
          <w:szCs w:val="22"/>
          <w:lang w:val="hy-AM"/>
        </w:rPr>
        <w:t>մինչդեռ</w:t>
      </w:r>
      <w:r w:rsidRPr="00EE6D0D">
        <w:rPr>
          <w:rFonts w:ascii="GHEA Grapalat" w:hAnsi="GHEA Grapalat"/>
          <w:szCs w:val="22"/>
          <w:lang w:val="hy-AM"/>
        </w:rPr>
        <w:t xml:space="preserve"> </w:t>
      </w:r>
      <w:r w:rsidRPr="00EE6D0D">
        <w:rPr>
          <w:rFonts w:ascii="GHEA Grapalat" w:hAnsi="GHEA Grapalat" w:cs="Sylfaen"/>
          <w:szCs w:val="22"/>
          <w:lang w:val="hy-AM"/>
        </w:rPr>
        <w:t>ավելի</w:t>
      </w:r>
      <w:r w:rsidRPr="00EE6D0D">
        <w:rPr>
          <w:rFonts w:ascii="GHEA Grapalat" w:hAnsi="GHEA Grapalat"/>
          <w:szCs w:val="22"/>
          <w:lang w:val="hy-AM"/>
        </w:rPr>
        <w:t xml:space="preserve"> </w:t>
      </w:r>
      <w:r w:rsidRPr="00EE6D0D">
        <w:rPr>
          <w:rFonts w:ascii="GHEA Grapalat" w:hAnsi="GHEA Grapalat" w:cs="Sylfaen"/>
          <w:szCs w:val="22"/>
          <w:lang w:val="hy-AM"/>
        </w:rPr>
        <w:t>փոքր</w:t>
      </w:r>
      <w:r w:rsidRPr="00EE6D0D">
        <w:rPr>
          <w:rFonts w:ascii="GHEA Grapalat" w:hAnsi="GHEA Grapalat"/>
          <w:szCs w:val="22"/>
          <w:lang w:val="hy-AM"/>
        </w:rPr>
        <w:t xml:space="preserve"> </w:t>
      </w:r>
      <w:r w:rsidRPr="00EE6D0D">
        <w:rPr>
          <w:rFonts w:ascii="GHEA Grapalat" w:hAnsi="GHEA Grapalat" w:cs="Sylfaen"/>
          <w:szCs w:val="22"/>
          <w:lang w:val="hy-AM"/>
        </w:rPr>
        <w:t>բնակելի</w:t>
      </w:r>
      <w:r w:rsidRPr="00EE6D0D">
        <w:rPr>
          <w:rFonts w:ascii="GHEA Grapalat" w:hAnsi="GHEA Grapalat"/>
          <w:szCs w:val="22"/>
          <w:lang w:val="hy-AM"/>
        </w:rPr>
        <w:t xml:space="preserve"> </w:t>
      </w:r>
      <w:r w:rsidRPr="00EE6D0D">
        <w:rPr>
          <w:rFonts w:ascii="GHEA Grapalat" w:hAnsi="GHEA Grapalat" w:cs="Sylfaen"/>
          <w:szCs w:val="22"/>
          <w:lang w:val="hy-AM"/>
        </w:rPr>
        <w:t>շենքերը,</w:t>
      </w:r>
      <w:r w:rsidRPr="00EE6D0D">
        <w:rPr>
          <w:rFonts w:ascii="GHEA Grapalat" w:hAnsi="GHEA Grapalat"/>
          <w:szCs w:val="22"/>
          <w:lang w:val="hy-AM"/>
        </w:rPr>
        <w:t xml:space="preserve"> </w:t>
      </w:r>
      <w:r w:rsidRPr="00EE6D0D">
        <w:rPr>
          <w:rFonts w:ascii="GHEA Grapalat" w:hAnsi="GHEA Grapalat" w:cs="Sylfaen"/>
          <w:szCs w:val="22"/>
          <w:lang w:val="hy-AM"/>
        </w:rPr>
        <w:t>հիմնականում,</w:t>
      </w:r>
      <w:r w:rsidRPr="00EE6D0D">
        <w:rPr>
          <w:rFonts w:ascii="GHEA Grapalat" w:hAnsi="GHEA Grapalat"/>
          <w:szCs w:val="22"/>
          <w:lang w:val="hy-AM"/>
        </w:rPr>
        <w:t xml:space="preserve"> </w:t>
      </w:r>
      <w:r w:rsidRPr="00EE6D0D">
        <w:rPr>
          <w:rFonts w:ascii="GHEA Grapalat" w:hAnsi="GHEA Grapalat" w:cs="Sylfaen"/>
          <w:szCs w:val="22"/>
          <w:lang w:val="hy-AM"/>
        </w:rPr>
        <w:t>օգտագործում</w:t>
      </w:r>
      <w:r w:rsidRPr="00EE6D0D">
        <w:rPr>
          <w:rFonts w:ascii="GHEA Grapalat" w:hAnsi="GHEA Grapalat"/>
          <w:szCs w:val="22"/>
          <w:lang w:val="hy-AM"/>
        </w:rPr>
        <w:t xml:space="preserve"> </w:t>
      </w:r>
      <w:r w:rsidRPr="00EE6D0D">
        <w:rPr>
          <w:rFonts w:ascii="GHEA Grapalat" w:hAnsi="GHEA Grapalat" w:cs="Sylfaen"/>
          <w:szCs w:val="22"/>
          <w:lang w:val="hy-AM"/>
        </w:rPr>
        <w:t>են</w:t>
      </w:r>
      <w:r w:rsidRPr="00EE6D0D">
        <w:rPr>
          <w:rFonts w:ascii="GHEA Grapalat" w:hAnsi="GHEA Grapalat"/>
          <w:szCs w:val="22"/>
          <w:lang w:val="hy-AM"/>
        </w:rPr>
        <w:t xml:space="preserve"> </w:t>
      </w:r>
      <w:r w:rsidRPr="00EE6D0D">
        <w:rPr>
          <w:rFonts w:ascii="GHEA Grapalat" w:hAnsi="GHEA Grapalat" w:cs="Sylfaen"/>
          <w:szCs w:val="22"/>
          <w:lang w:val="hy-AM"/>
        </w:rPr>
        <w:t>տեղական</w:t>
      </w:r>
      <w:r w:rsidRPr="00EE6D0D">
        <w:rPr>
          <w:rFonts w:ascii="GHEA Grapalat" w:hAnsi="GHEA Grapalat"/>
          <w:szCs w:val="22"/>
          <w:lang w:val="hy-AM"/>
        </w:rPr>
        <w:t xml:space="preserve"> </w:t>
      </w:r>
      <w:r w:rsidRPr="00EE6D0D">
        <w:rPr>
          <w:rFonts w:ascii="GHEA Grapalat" w:hAnsi="GHEA Grapalat" w:cs="Sylfaen"/>
          <w:szCs w:val="22"/>
          <w:lang w:val="hy-AM"/>
        </w:rPr>
        <w:t>ջեռուցման</w:t>
      </w:r>
      <w:r w:rsidRPr="00EE6D0D">
        <w:rPr>
          <w:rFonts w:ascii="GHEA Grapalat" w:hAnsi="GHEA Grapalat"/>
          <w:szCs w:val="22"/>
          <w:lang w:val="hy-AM"/>
        </w:rPr>
        <w:t xml:space="preserve"> </w:t>
      </w:r>
      <w:r w:rsidRPr="00EE6D0D">
        <w:rPr>
          <w:rFonts w:ascii="GHEA Grapalat" w:hAnsi="GHEA Grapalat" w:cs="Sylfaen"/>
          <w:szCs w:val="22"/>
          <w:lang w:val="hy-AM"/>
        </w:rPr>
        <w:t>համակարգերը</w:t>
      </w:r>
      <w:r w:rsidRPr="00EE6D0D">
        <w:rPr>
          <w:rFonts w:ascii="GHEA Grapalat" w:hAnsi="GHEA Grapalat"/>
          <w:szCs w:val="22"/>
          <w:lang w:val="hy-AM"/>
        </w:rPr>
        <w:t xml:space="preserve">: </w:t>
      </w:r>
      <w:r w:rsidRPr="00EE6D0D">
        <w:rPr>
          <w:rFonts w:ascii="GHEA Grapalat" w:hAnsi="GHEA Grapalat" w:cs="Sylfaen"/>
          <w:szCs w:val="22"/>
          <w:lang w:val="hy-AM"/>
        </w:rPr>
        <w:t>Այնուամենայնիվ</w:t>
      </w:r>
      <w:r w:rsidRPr="00EE6D0D">
        <w:rPr>
          <w:rFonts w:ascii="GHEA Grapalat" w:hAnsi="GHEA Grapalat"/>
          <w:szCs w:val="22"/>
          <w:lang w:val="hy-AM"/>
        </w:rPr>
        <w:t xml:space="preserve">, </w:t>
      </w:r>
      <w:r w:rsidRPr="00EE6D0D">
        <w:rPr>
          <w:rFonts w:ascii="GHEA Grapalat" w:hAnsi="GHEA Grapalat" w:cs="Sylfaen"/>
          <w:szCs w:val="22"/>
          <w:lang w:val="hy-AM"/>
        </w:rPr>
        <w:t>կենտրոնացված</w:t>
      </w:r>
      <w:r w:rsidRPr="00EE6D0D">
        <w:rPr>
          <w:rFonts w:ascii="GHEA Grapalat" w:hAnsi="GHEA Grapalat"/>
          <w:szCs w:val="22"/>
          <w:lang w:val="hy-AM"/>
        </w:rPr>
        <w:t xml:space="preserve"> </w:t>
      </w:r>
      <w:r w:rsidRPr="00EE6D0D">
        <w:rPr>
          <w:rFonts w:ascii="GHEA Grapalat" w:hAnsi="GHEA Grapalat" w:cs="Sylfaen"/>
          <w:szCs w:val="22"/>
          <w:lang w:val="hy-AM"/>
        </w:rPr>
        <w:t>կաթսաների</w:t>
      </w:r>
      <w:r w:rsidRPr="00EE6D0D">
        <w:rPr>
          <w:rFonts w:ascii="GHEA Grapalat" w:hAnsi="GHEA Grapalat"/>
          <w:szCs w:val="22"/>
          <w:lang w:val="hy-AM"/>
        </w:rPr>
        <w:t xml:space="preserve"> </w:t>
      </w:r>
      <w:r w:rsidRPr="00EE6D0D">
        <w:rPr>
          <w:rFonts w:ascii="GHEA Grapalat" w:hAnsi="GHEA Grapalat" w:cs="Sylfaen"/>
          <w:szCs w:val="22"/>
          <w:lang w:val="hy-AM"/>
        </w:rPr>
        <w:t>համակարգերով</w:t>
      </w:r>
      <w:r w:rsidRPr="00EE6D0D">
        <w:rPr>
          <w:rFonts w:ascii="GHEA Grapalat" w:hAnsi="GHEA Grapalat"/>
          <w:szCs w:val="22"/>
          <w:lang w:val="hy-AM"/>
        </w:rPr>
        <w:t xml:space="preserve"> </w:t>
      </w:r>
      <w:r w:rsidRPr="00EE6D0D">
        <w:rPr>
          <w:rFonts w:ascii="GHEA Grapalat" w:hAnsi="GHEA Grapalat" w:cs="Sylfaen"/>
          <w:szCs w:val="22"/>
          <w:lang w:val="hy-AM"/>
        </w:rPr>
        <w:t>համալրված</w:t>
      </w:r>
      <w:r w:rsidRPr="00EE6D0D">
        <w:rPr>
          <w:rFonts w:ascii="GHEA Grapalat" w:hAnsi="GHEA Grapalat"/>
          <w:szCs w:val="22"/>
          <w:lang w:val="hy-AM"/>
        </w:rPr>
        <w:t xml:space="preserve"> </w:t>
      </w:r>
      <w:r w:rsidRPr="00EE6D0D">
        <w:rPr>
          <w:rFonts w:ascii="GHEA Grapalat" w:hAnsi="GHEA Grapalat" w:cs="Sylfaen"/>
          <w:szCs w:val="22"/>
          <w:lang w:val="hy-AM"/>
        </w:rPr>
        <w:t>շենքերը</w:t>
      </w:r>
      <w:r w:rsidRPr="00EE6D0D">
        <w:rPr>
          <w:rFonts w:ascii="GHEA Grapalat" w:hAnsi="GHEA Grapalat"/>
          <w:szCs w:val="22"/>
          <w:lang w:val="hy-AM"/>
        </w:rPr>
        <w:t xml:space="preserve"> </w:t>
      </w:r>
      <w:r w:rsidRPr="00EE6D0D">
        <w:rPr>
          <w:rFonts w:ascii="GHEA Grapalat" w:hAnsi="GHEA Grapalat" w:cs="Sylfaen"/>
          <w:szCs w:val="22"/>
          <w:lang w:val="hy-AM"/>
        </w:rPr>
        <w:t>անարդյունավետ</w:t>
      </w:r>
      <w:r w:rsidRPr="00EE6D0D">
        <w:rPr>
          <w:rFonts w:ascii="GHEA Grapalat" w:hAnsi="GHEA Grapalat"/>
          <w:szCs w:val="22"/>
          <w:lang w:val="hy-AM"/>
        </w:rPr>
        <w:t xml:space="preserve"> </w:t>
      </w:r>
      <w:r w:rsidRPr="00EE6D0D">
        <w:rPr>
          <w:rFonts w:ascii="GHEA Grapalat" w:hAnsi="GHEA Grapalat" w:cs="Sylfaen"/>
          <w:szCs w:val="22"/>
          <w:lang w:val="hy-AM"/>
        </w:rPr>
        <w:t>են</w:t>
      </w:r>
      <w:r w:rsidRPr="00EE6D0D">
        <w:rPr>
          <w:rFonts w:ascii="GHEA Grapalat" w:hAnsi="GHEA Grapalat"/>
          <w:szCs w:val="22"/>
          <w:lang w:val="hy-AM"/>
        </w:rPr>
        <w:t xml:space="preserve"> </w:t>
      </w:r>
      <w:r w:rsidRPr="00EE6D0D">
        <w:rPr>
          <w:rFonts w:ascii="GHEA Grapalat" w:hAnsi="GHEA Grapalat" w:cs="Sylfaen"/>
          <w:szCs w:val="22"/>
          <w:lang w:val="hy-AM"/>
        </w:rPr>
        <w:t>գործում՝</w:t>
      </w:r>
      <w:r w:rsidRPr="00EE6D0D">
        <w:rPr>
          <w:rFonts w:ascii="GHEA Grapalat" w:hAnsi="GHEA Grapalat"/>
          <w:szCs w:val="22"/>
          <w:lang w:val="hy-AM"/>
        </w:rPr>
        <w:t xml:space="preserve"> </w:t>
      </w:r>
      <w:r w:rsidRPr="00EE6D0D">
        <w:rPr>
          <w:rFonts w:ascii="GHEA Grapalat" w:hAnsi="GHEA Grapalat" w:cs="Sylfaen"/>
          <w:szCs w:val="22"/>
          <w:lang w:val="hy-AM"/>
        </w:rPr>
        <w:t>վատ</w:t>
      </w:r>
      <w:r w:rsidRPr="00EE6D0D">
        <w:rPr>
          <w:rFonts w:ascii="GHEA Grapalat" w:hAnsi="GHEA Grapalat"/>
          <w:szCs w:val="22"/>
          <w:lang w:val="hy-AM"/>
        </w:rPr>
        <w:t xml:space="preserve"> </w:t>
      </w:r>
      <w:r w:rsidRPr="00EE6D0D">
        <w:rPr>
          <w:rFonts w:ascii="GHEA Grapalat" w:hAnsi="GHEA Grapalat" w:cs="Sylfaen"/>
          <w:szCs w:val="22"/>
          <w:lang w:val="hy-AM"/>
        </w:rPr>
        <w:t>պահպանման</w:t>
      </w:r>
      <w:r w:rsidRPr="00EE6D0D">
        <w:rPr>
          <w:rFonts w:ascii="GHEA Grapalat" w:hAnsi="GHEA Grapalat"/>
          <w:szCs w:val="22"/>
          <w:lang w:val="hy-AM"/>
        </w:rPr>
        <w:t xml:space="preserve"> </w:t>
      </w:r>
      <w:r w:rsidRPr="00EE6D0D">
        <w:rPr>
          <w:rFonts w:ascii="GHEA Grapalat" w:hAnsi="GHEA Grapalat" w:cs="Sylfaen"/>
          <w:szCs w:val="22"/>
          <w:lang w:val="hy-AM"/>
        </w:rPr>
        <w:t>կամ</w:t>
      </w:r>
      <w:r w:rsidRPr="00EE6D0D">
        <w:rPr>
          <w:rFonts w:ascii="GHEA Grapalat" w:hAnsi="GHEA Grapalat"/>
          <w:szCs w:val="22"/>
          <w:lang w:val="hy-AM"/>
        </w:rPr>
        <w:t xml:space="preserve"> </w:t>
      </w:r>
      <w:r w:rsidRPr="00EE6D0D">
        <w:rPr>
          <w:rFonts w:ascii="GHEA Grapalat" w:hAnsi="GHEA Grapalat" w:cs="Sylfaen"/>
          <w:szCs w:val="22"/>
          <w:lang w:val="hy-AM"/>
        </w:rPr>
        <w:t>հնության</w:t>
      </w:r>
      <w:r w:rsidRPr="00EE6D0D">
        <w:rPr>
          <w:rFonts w:ascii="GHEA Grapalat" w:hAnsi="GHEA Grapalat"/>
          <w:szCs w:val="22"/>
          <w:lang w:val="hy-AM"/>
        </w:rPr>
        <w:t xml:space="preserve"> </w:t>
      </w:r>
      <w:r w:rsidRPr="00EE6D0D">
        <w:rPr>
          <w:rFonts w:ascii="GHEA Grapalat" w:hAnsi="GHEA Grapalat" w:cs="Sylfaen"/>
          <w:szCs w:val="22"/>
          <w:lang w:val="hy-AM"/>
        </w:rPr>
        <w:t>պատճառով</w:t>
      </w:r>
      <w:r w:rsidRPr="00EE6D0D">
        <w:rPr>
          <w:rFonts w:ascii="GHEA Grapalat" w:hAnsi="GHEA Grapalat"/>
          <w:szCs w:val="22"/>
          <w:lang w:val="hy-AM"/>
        </w:rPr>
        <w:t xml:space="preserve">: </w:t>
      </w:r>
      <w:r w:rsidRPr="00EE6D0D">
        <w:rPr>
          <w:rFonts w:ascii="GHEA Grapalat" w:hAnsi="GHEA Grapalat" w:cs="Sylfaen"/>
          <w:szCs w:val="22"/>
          <w:lang w:val="hy-AM"/>
        </w:rPr>
        <w:t>Այս</w:t>
      </w:r>
      <w:r w:rsidRPr="00EE6D0D">
        <w:rPr>
          <w:rFonts w:ascii="GHEA Grapalat" w:hAnsi="GHEA Grapalat"/>
          <w:szCs w:val="22"/>
          <w:lang w:val="hy-AM"/>
        </w:rPr>
        <w:t xml:space="preserve"> </w:t>
      </w:r>
      <w:r w:rsidRPr="00EE6D0D">
        <w:rPr>
          <w:rFonts w:ascii="GHEA Grapalat" w:hAnsi="GHEA Grapalat" w:cs="Sylfaen"/>
          <w:szCs w:val="22"/>
          <w:lang w:val="hy-AM"/>
        </w:rPr>
        <w:t>համակարգերի</w:t>
      </w:r>
      <w:r w:rsidRPr="00EE6D0D">
        <w:rPr>
          <w:rFonts w:ascii="GHEA Grapalat" w:hAnsi="GHEA Grapalat"/>
          <w:szCs w:val="22"/>
          <w:lang w:val="hy-AM"/>
        </w:rPr>
        <w:t xml:space="preserve"> </w:t>
      </w:r>
      <w:r w:rsidRPr="00EE6D0D">
        <w:rPr>
          <w:rFonts w:ascii="GHEA Grapalat" w:hAnsi="GHEA Grapalat" w:cs="Sylfaen"/>
          <w:szCs w:val="22"/>
          <w:lang w:val="hy-AM"/>
        </w:rPr>
        <w:t>վերակառուցումը</w:t>
      </w:r>
      <w:r w:rsidRPr="00EE6D0D">
        <w:rPr>
          <w:rFonts w:ascii="GHEA Grapalat" w:hAnsi="GHEA Grapalat"/>
          <w:szCs w:val="22"/>
          <w:lang w:val="hy-AM"/>
        </w:rPr>
        <w:t xml:space="preserve"> </w:t>
      </w:r>
      <w:r w:rsidRPr="00EE6D0D">
        <w:rPr>
          <w:rFonts w:ascii="GHEA Grapalat" w:hAnsi="GHEA Grapalat" w:cs="Sylfaen"/>
          <w:szCs w:val="22"/>
          <w:lang w:val="hy-AM"/>
        </w:rPr>
        <w:t>կամ</w:t>
      </w:r>
      <w:r w:rsidRPr="00EE6D0D">
        <w:rPr>
          <w:rFonts w:ascii="GHEA Grapalat" w:hAnsi="GHEA Grapalat"/>
          <w:szCs w:val="22"/>
          <w:lang w:val="hy-AM"/>
        </w:rPr>
        <w:t xml:space="preserve"> </w:t>
      </w:r>
      <w:r w:rsidRPr="00EE6D0D">
        <w:rPr>
          <w:rFonts w:ascii="GHEA Grapalat" w:hAnsi="GHEA Grapalat" w:cs="Sylfaen"/>
          <w:szCs w:val="22"/>
          <w:lang w:val="hy-AM"/>
        </w:rPr>
        <w:t>վերանորոգումը</w:t>
      </w:r>
      <w:r w:rsidRPr="00EE6D0D">
        <w:rPr>
          <w:rFonts w:ascii="GHEA Grapalat" w:hAnsi="GHEA Grapalat"/>
          <w:szCs w:val="22"/>
          <w:lang w:val="hy-AM"/>
        </w:rPr>
        <w:t xml:space="preserve"> </w:t>
      </w:r>
      <w:r w:rsidRPr="00EE6D0D">
        <w:rPr>
          <w:rFonts w:ascii="GHEA Grapalat" w:hAnsi="GHEA Grapalat" w:cs="Sylfaen"/>
          <w:szCs w:val="22"/>
          <w:lang w:val="hy-AM"/>
        </w:rPr>
        <w:t>կհանգեցնի</w:t>
      </w:r>
      <w:r w:rsidRPr="00EE6D0D">
        <w:rPr>
          <w:rFonts w:ascii="GHEA Grapalat" w:hAnsi="GHEA Grapalat"/>
          <w:szCs w:val="22"/>
          <w:lang w:val="hy-AM"/>
        </w:rPr>
        <w:t xml:space="preserve"> </w:t>
      </w:r>
      <w:r w:rsidRPr="00EE6D0D">
        <w:rPr>
          <w:rFonts w:ascii="GHEA Grapalat" w:hAnsi="GHEA Grapalat" w:cs="Sylfaen"/>
          <w:szCs w:val="22"/>
          <w:lang w:val="hy-AM"/>
        </w:rPr>
        <w:t>էներգատարության</w:t>
      </w:r>
      <w:r w:rsidRPr="00EE6D0D">
        <w:rPr>
          <w:rFonts w:ascii="GHEA Grapalat" w:hAnsi="GHEA Grapalat"/>
          <w:szCs w:val="22"/>
          <w:lang w:val="hy-AM"/>
        </w:rPr>
        <w:t xml:space="preserve"> </w:t>
      </w:r>
      <w:r w:rsidRPr="00EE6D0D">
        <w:rPr>
          <w:rFonts w:ascii="GHEA Grapalat" w:hAnsi="GHEA Grapalat" w:cs="Sylfaen"/>
          <w:szCs w:val="22"/>
          <w:lang w:val="hy-AM"/>
        </w:rPr>
        <w:t>նշականալի</w:t>
      </w:r>
      <w:r w:rsidRPr="00EE6D0D">
        <w:rPr>
          <w:rFonts w:ascii="GHEA Grapalat" w:hAnsi="GHEA Grapalat"/>
          <w:szCs w:val="22"/>
          <w:lang w:val="hy-AM"/>
        </w:rPr>
        <w:t xml:space="preserve"> </w:t>
      </w:r>
      <w:r w:rsidRPr="00EE6D0D">
        <w:rPr>
          <w:rFonts w:ascii="GHEA Grapalat" w:hAnsi="GHEA Grapalat" w:cs="Sylfaen"/>
          <w:szCs w:val="22"/>
          <w:lang w:val="hy-AM"/>
        </w:rPr>
        <w:t>անկման</w:t>
      </w:r>
      <w:r w:rsidRPr="00EE6D0D">
        <w:rPr>
          <w:rFonts w:ascii="GHEA Grapalat" w:hAnsi="GHEA Grapalat"/>
          <w:szCs w:val="22"/>
          <w:lang w:val="hy-AM"/>
        </w:rPr>
        <w:t xml:space="preserve"> </w:t>
      </w:r>
      <w:r w:rsidRPr="00EE6D0D">
        <w:rPr>
          <w:rFonts w:ascii="GHEA Grapalat" w:hAnsi="GHEA Grapalat" w:cs="Sylfaen"/>
          <w:szCs w:val="22"/>
          <w:lang w:val="hy-AM"/>
        </w:rPr>
        <w:t>և</w:t>
      </w:r>
      <w:r w:rsidRPr="00EE6D0D">
        <w:rPr>
          <w:rFonts w:ascii="GHEA Grapalat" w:hAnsi="GHEA Grapalat"/>
          <w:szCs w:val="22"/>
          <w:lang w:val="hy-AM"/>
        </w:rPr>
        <w:t xml:space="preserve"> </w:t>
      </w:r>
      <w:r w:rsidRPr="00EE6D0D">
        <w:rPr>
          <w:rFonts w:ascii="GHEA Grapalat" w:hAnsi="GHEA Grapalat" w:cs="Sylfaen"/>
          <w:szCs w:val="22"/>
          <w:lang w:val="hy-AM"/>
        </w:rPr>
        <w:t>մեծապես</w:t>
      </w:r>
      <w:r w:rsidRPr="00EE6D0D">
        <w:rPr>
          <w:rFonts w:ascii="GHEA Grapalat" w:hAnsi="GHEA Grapalat"/>
          <w:szCs w:val="22"/>
          <w:lang w:val="hy-AM"/>
        </w:rPr>
        <w:t xml:space="preserve"> </w:t>
      </w:r>
      <w:r w:rsidRPr="00EE6D0D">
        <w:rPr>
          <w:rFonts w:ascii="GHEA Grapalat" w:hAnsi="GHEA Grapalat" w:cs="Sylfaen"/>
          <w:szCs w:val="22"/>
          <w:lang w:val="hy-AM"/>
        </w:rPr>
        <w:t>կնվազեցնի</w:t>
      </w:r>
      <w:r w:rsidRPr="00EE6D0D">
        <w:rPr>
          <w:rFonts w:ascii="GHEA Grapalat" w:hAnsi="GHEA Grapalat"/>
          <w:szCs w:val="22"/>
          <w:lang w:val="hy-AM"/>
        </w:rPr>
        <w:t xml:space="preserve"> </w:t>
      </w:r>
      <w:r w:rsidRPr="00EE6D0D">
        <w:rPr>
          <w:rFonts w:ascii="GHEA Grapalat" w:hAnsi="GHEA Grapalat" w:cs="Sylfaen"/>
          <w:szCs w:val="22"/>
          <w:lang w:val="hy-AM"/>
        </w:rPr>
        <w:t>շահագործման ծախսերը</w:t>
      </w:r>
      <w:r w:rsidRPr="00EE6D0D">
        <w:rPr>
          <w:rFonts w:ascii="GHEA Grapalat" w:hAnsi="GHEA Grapalat"/>
          <w:szCs w:val="22"/>
          <w:lang w:val="hy-AM"/>
        </w:rPr>
        <w:t>:</w:t>
      </w:r>
    </w:p>
    <w:p w:rsidR="00177C61" w:rsidRPr="00EE6D0D" w:rsidRDefault="00177C61" w:rsidP="00177C61">
      <w:pPr>
        <w:pStyle w:val="DEVBulletList1"/>
        <w:numPr>
          <w:ilvl w:val="0"/>
          <w:numId w:val="0"/>
        </w:numPr>
        <w:rPr>
          <w:rFonts w:ascii="GHEA Grapalat" w:hAnsi="GHEA Grapalat" w:cs="Sylfaen"/>
          <w:szCs w:val="22"/>
          <w:lang w:val="hy-AM"/>
        </w:rPr>
      </w:pPr>
    </w:p>
    <w:p w:rsidR="00177C61" w:rsidRPr="00EE6D0D" w:rsidRDefault="00177C61" w:rsidP="00177C61">
      <w:pPr>
        <w:pStyle w:val="DEVBulletList1"/>
        <w:numPr>
          <w:ilvl w:val="0"/>
          <w:numId w:val="0"/>
        </w:numPr>
        <w:rPr>
          <w:rFonts w:ascii="GHEA Grapalat" w:hAnsi="GHEA Grapalat"/>
          <w:szCs w:val="22"/>
          <w:lang w:val="hy-AM"/>
        </w:rPr>
      </w:pPr>
      <w:r w:rsidRPr="00EE6D0D">
        <w:rPr>
          <w:rFonts w:ascii="GHEA Grapalat" w:hAnsi="GHEA Grapalat" w:cs="Sylfaen"/>
          <w:szCs w:val="22"/>
          <w:lang w:val="hy-AM"/>
        </w:rPr>
        <w:t>Հայաստանում</w:t>
      </w:r>
      <w:r w:rsidRPr="00EE6D0D">
        <w:rPr>
          <w:rFonts w:ascii="GHEA Grapalat" w:hAnsi="GHEA Grapalat"/>
          <w:szCs w:val="22"/>
          <w:lang w:val="hy-AM"/>
        </w:rPr>
        <w:t xml:space="preserve"> </w:t>
      </w:r>
      <w:r w:rsidRPr="00EE6D0D">
        <w:rPr>
          <w:rFonts w:ascii="GHEA Grapalat" w:hAnsi="GHEA Grapalat" w:cs="Sylfaen"/>
          <w:szCs w:val="22"/>
          <w:lang w:val="hy-AM"/>
        </w:rPr>
        <w:t>ՀԲ</w:t>
      </w:r>
      <w:r w:rsidRPr="00EE6D0D">
        <w:rPr>
          <w:rFonts w:ascii="GHEA Grapalat" w:hAnsi="GHEA Grapalat"/>
          <w:szCs w:val="22"/>
          <w:lang w:val="hy-AM"/>
        </w:rPr>
        <w:t xml:space="preserve"> </w:t>
      </w:r>
      <w:r w:rsidRPr="00EE6D0D">
        <w:rPr>
          <w:rFonts w:ascii="GHEA Grapalat" w:hAnsi="GHEA Grapalat" w:cs="Sylfaen"/>
          <w:szCs w:val="22"/>
          <w:lang w:val="hy-AM"/>
        </w:rPr>
        <w:t>էներգետիկայի</w:t>
      </w:r>
      <w:r w:rsidRPr="00EE6D0D">
        <w:rPr>
          <w:rFonts w:ascii="GHEA Grapalat" w:hAnsi="GHEA Grapalat"/>
          <w:szCs w:val="22"/>
          <w:lang w:val="hy-AM"/>
        </w:rPr>
        <w:t xml:space="preserve"> </w:t>
      </w:r>
      <w:r w:rsidRPr="00EE6D0D">
        <w:rPr>
          <w:rFonts w:ascii="GHEA Grapalat" w:hAnsi="GHEA Grapalat" w:cs="Sylfaen"/>
          <w:szCs w:val="22"/>
          <w:lang w:val="hy-AM"/>
        </w:rPr>
        <w:t>ոլորտի</w:t>
      </w:r>
      <w:r w:rsidRPr="00EE6D0D">
        <w:rPr>
          <w:rFonts w:ascii="GHEA Grapalat" w:hAnsi="GHEA Grapalat"/>
          <w:szCs w:val="22"/>
          <w:lang w:val="hy-AM"/>
        </w:rPr>
        <w:t xml:space="preserve"> </w:t>
      </w:r>
      <w:r w:rsidRPr="00EE6D0D">
        <w:rPr>
          <w:rFonts w:ascii="GHEA Grapalat" w:hAnsi="GHEA Grapalat" w:cs="Sylfaen"/>
          <w:szCs w:val="22"/>
          <w:lang w:val="hy-AM"/>
        </w:rPr>
        <w:t>քաղաքականության</w:t>
      </w:r>
      <w:r w:rsidRPr="00EE6D0D">
        <w:rPr>
          <w:rFonts w:ascii="GHEA Grapalat" w:hAnsi="GHEA Grapalat"/>
          <w:szCs w:val="22"/>
          <w:lang w:val="hy-AM"/>
        </w:rPr>
        <w:t xml:space="preserve"> </w:t>
      </w:r>
      <w:r w:rsidRPr="00EE6D0D">
        <w:rPr>
          <w:rFonts w:ascii="GHEA Grapalat" w:hAnsi="GHEA Grapalat" w:cs="Sylfaen"/>
          <w:szCs w:val="22"/>
          <w:lang w:val="hy-AM"/>
        </w:rPr>
        <w:t>վերջին</w:t>
      </w:r>
      <w:r w:rsidRPr="00EE6D0D">
        <w:rPr>
          <w:rFonts w:ascii="GHEA Grapalat" w:hAnsi="GHEA Grapalat"/>
          <w:szCs w:val="22"/>
          <w:lang w:val="hy-AM"/>
        </w:rPr>
        <w:t xml:space="preserve"> </w:t>
      </w:r>
      <w:r w:rsidRPr="00EE6D0D">
        <w:rPr>
          <w:rFonts w:ascii="GHEA Grapalat" w:hAnsi="GHEA Grapalat" w:cs="Sylfaen"/>
          <w:szCs w:val="22"/>
          <w:lang w:val="hy-AM"/>
        </w:rPr>
        <w:t>փաստաթղթում</w:t>
      </w:r>
      <w:r w:rsidRPr="00EE6D0D">
        <w:rPr>
          <w:rFonts w:ascii="GHEA Grapalat" w:hAnsi="GHEA Grapalat"/>
          <w:szCs w:val="22"/>
          <w:lang w:val="hy-AM"/>
        </w:rPr>
        <w:t xml:space="preserve"> </w:t>
      </w:r>
      <w:r w:rsidRPr="00EE6D0D">
        <w:rPr>
          <w:rFonts w:ascii="GHEA Grapalat" w:hAnsi="GHEA Grapalat" w:cs="Sylfaen"/>
          <w:szCs w:val="22"/>
          <w:lang w:val="hy-AM"/>
        </w:rPr>
        <w:t>ներդրման</w:t>
      </w:r>
      <w:r w:rsidRPr="00EE6D0D">
        <w:rPr>
          <w:rFonts w:ascii="GHEA Grapalat" w:hAnsi="GHEA Grapalat"/>
          <w:szCs w:val="22"/>
          <w:lang w:val="hy-AM"/>
        </w:rPr>
        <w:t xml:space="preserve"> </w:t>
      </w:r>
      <w:r w:rsidRPr="00EE6D0D">
        <w:rPr>
          <w:rFonts w:ascii="GHEA Grapalat" w:hAnsi="GHEA Grapalat" w:cs="Sylfaen"/>
          <w:szCs w:val="22"/>
          <w:lang w:val="hy-AM"/>
        </w:rPr>
        <w:t>համար</w:t>
      </w:r>
      <w:r w:rsidRPr="00EE6D0D">
        <w:rPr>
          <w:rFonts w:ascii="GHEA Grapalat" w:hAnsi="GHEA Grapalat"/>
          <w:szCs w:val="22"/>
          <w:lang w:val="hy-AM"/>
        </w:rPr>
        <w:t xml:space="preserve"> որպես </w:t>
      </w:r>
      <w:r w:rsidRPr="00EE6D0D">
        <w:rPr>
          <w:rFonts w:ascii="GHEA Grapalat" w:hAnsi="GHEA Grapalat" w:cs="Sylfaen"/>
          <w:szCs w:val="22"/>
          <w:lang w:val="hy-AM"/>
        </w:rPr>
        <w:t>հրատապ</w:t>
      </w:r>
      <w:r w:rsidRPr="00EE6D0D">
        <w:rPr>
          <w:rFonts w:ascii="GHEA Grapalat" w:hAnsi="GHEA Grapalat"/>
          <w:szCs w:val="22"/>
          <w:lang w:val="hy-AM"/>
        </w:rPr>
        <w:t xml:space="preserve"> </w:t>
      </w:r>
      <w:r w:rsidRPr="00EE6D0D">
        <w:rPr>
          <w:rFonts w:ascii="GHEA Grapalat" w:hAnsi="GHEA Grapalat" w:cs="Sylfaen"/>
          <w:szCs w:val="22"/>
          <w:lang w:val="hy-AM"/>
        </w:rPr>
        <w:t>կարիքը նշվում է</w:t>
      </w:r>
      <w:r w:rsidRPr="00EE6D0D">
        <w:rPr>
          <w:rFonts w:ascii="GHEA Grapalat" w:hAnsi="GHEA Grapalat"/>
          <w:szCs w:val="22"/>
          <w:lang w:val="hy-AM"/>
        </w:rPr>
        <w:t xml:space="preserve"> </w:t>
      </w:r>
      <w:r w:rsidRPr="00EE6D0D">
        <w:rPr>
          <w:rFonts w:ascii="GHEA Grapalat" w:hAnsi="GHEA Grapalat" w:cs="Sylfaen"/>
          <w:szCs w:val="22"/>
          <w:lang w:val="hy-AM"/>
        </w:rPr>
        <w:t>աճող</w:t>
      </w:r>
      <w:r w:rsidRPr="00EE6D0D">
        <w:rPr>
          <w:rFonts w:ascii="GHEA Grapalat" w:hAnsi="GHEA Grapalat"/>
          <w:szCs w:val="22"/>
          <w:lang w:val="hy-AM"/>
        </w:rPr>
        <w:t xml:space="preserve"> </w:t>
      </w:r>
      <w:r w:rsidRPr="00EE6D0D">
        <w:rPr>
          <w:rFonts w:ascii="GHEA Grapalat" w:hAnsi="GHEA Grapalat" w:cs="Sylfaen"/>
          <w:szCs w:val="22"/>
          <w:lang w:val="hy-AM"/>
        </w:rPr>
        <w:t>էներգիայի</w:t>
      </w:r>
      <w:r w:rsidRPr="00EE6D0D">
        <w:rPr>
          <w:rFonts w:ascii="GHEA Grapalat" w:hAnsi="GHEA Grapalat"/>
          <w:szCs w:val="22"/>
          <w:lang w:val="hy-AM"/>
        </w:rPr>
        <w:t xml:space="preserve"> </w:t>
      </w:r>
      <w:r w:rsidRPr="00EE6D0D">
        <w:rPr>
          <w:rFonts w:ascii="GHEA Grapalat" w:hAnsi="GHEA Grapalat" w:cs="Sylfaen"/>
          <w:szCs w:val="22"/>
          <w:lang w:val="hy-AM"/>
        </w:rPr>
        <w:t>մատակարարման</w:t>
      </w:r>
      <w:r w:rsidRPr="00EE6D0D">
        <w:rPr>
          <w:rFonts w:ascii="GHEA Grapalat" w:hAnsi="GHEA Grapalat"/>
          <w:szCs w:val="22"/>
          <w:lang w:val="hy-AM"/>
        </w:rPr>
        <w:t xml:space="preserve"> </w:t>
      </w:r>
      <w:r w:rsidRPr="00EE6D0D">
        <w:rPr>
          <w:rFonts w:ascii="GHEA Grapalat" w:hAnsi="GHEA Grapalat" w:cs="Sylfaen"/>
          <w:szCs w:val="22"/>
          <w:lang w:val="hy-AM"/>
        </w:rPr>
        <w:t>բացի մեղմացնումը։ Օրինակ</w:t>
      </w:r>
      <w:r w:rsidRPr="00EE6D0D">
        <w:rPr>
          <w:rFonts w:ascii="GHEA Grapalat" w:hAnsi="GHEA Grapalat"/>
          <w:szCs w:val="22"/>
          <w:lang w:val="hy-AM"/>
        </w:rPr>
        <w:t xml:space="preserve">, </w:t>
      </w:r>
      <w:r w:rsidRPr="00EE6D0D">
        <w:rPr>
          <w:rFonts w:ascii="GHEA Grapalat" w:hAnsi="GHEA Grapalat" w:cs="Sylfaen"/>
          <w:szCs w:val="22"/>
          <w:lang w:val="hy-AM"/>
        </w:rPr>
        <w:t>ամենացածր</w:t>
      </w:r>
      <w:r w:rsidRPr="00EE6D0D">
        <w:rPr>
          <w:rFonts w:ascii="GHEA Grapalat" w:hAnsi="GHEA Grapalat"/>
          <w:szCs w:val="22"/>
          <w:lang w:val="hy-AM"/>
        </w:rPr>
        <w:t xml:space="preserve"> </w:t>
      </w:r>
      <w:r w:rsidRPr="00EE6D0D">
        <w:rPr>
          <w:rFonts w:ascii="GHEA Grapalat" w:hAnsi="GHEA Grapalat" w:cs="Sylfaen"/>
          <w:szCs w:val="22"/>
          <w:lang w:val="hy-AM"/>
        </w:rPr>
        <w:t>արդյունավետությամբ</w:t>
      </w:r>
      <w:r w:rsidRPr="00EE6D0D">
        <w:rPr>
          <w:rFonts w:ascii="GHEA Grapalat" w:hAnsi="GHEA Grapalat"/>
          <w:szCs w:val="22"/>
          <w:lang w:val="hy-AM"/>
        </w:rPr>
        <w:t xml:space="preserve"> </w:t>
      </w:r>
      <w:r w:rsidRPr="00EE6D0D">
        <w:rPr>
          <w:rFonts w:ascii="GHEA Grapalat" w:hAnsi="GHEA Grapalat" w:cs="Sylfaen"/>
          <w:szCs w:val="22"/>
          <w:lang w:val="hy-AM"/>
        </w:rPr>
        <w:t>ջերմաէլեկտրակայանը</w:t>
      </w:r>
      <w:r w:rsidRPr="00EE6D0D">
        <w:rPr>
          <w:rFonts w:ascii="GHEA Grapalat" w:hAnsi="GHEA Grapalat"/>
          <w:szCs w:val="22"/>
          <w:lang w:val="hy-AM"/>
        </w:rPr>
        <w:t xml:space="preserve">՝ </w:t>
      </w:r>
      <w:r w:rsidRPr="00EE6D0D">
        <w:rPr>
          <w:rFonts w:ascii="GHEA Grapalat" w:hAnsi="GHEA Grapalat" w:cs="Sylfaen"/>
          <w:szCs w:val="22"/>
          <w:lang w:val="hy-AM"/>
        </w:rPr>
        <w:t>Հրազդան</w:t>
      </w:r>
      <w:r w:rsidRPr="00EE6D0D">
        <w:rPr>
          <w:rFonts w:ascii="GHEA Grapalat" w:hAnsi="GHEA Grapalat"/>
          <w:szCs w:val="22"/>
          <w:lang w:val="hy-AM"/>
        </w:rPr>
        <w:t xml:space="preserve"> </w:t>
      </w:r>
      <w:r w:rsidRPr="00EE6D0D">
        <w:rPr>
          <w:rFonts w:ascii="GHEA Grapalat" w:hAnsi="GHEA Grapalat" w:cs="Sylfaen"/>
          <w:szCs w:val="22"/>
          <w:lang w:val="hy-AM"/>
        </w:rPr>
        <w:t>ՋԷԿ</w:t>
      </w:r>
      <w:r w:rsidRPr="00EE6D0D">
        <w:rPr>
          <w:rFonts w:ascii="GHEA Grapalat" w:hAnsi="GHEA Grapalat"/>
          <w:szCs w:val="22"/>
          <w:lang w:val="hy-AM"/>
        </w:rPr>
        <w:t xml:space="preserve">-ն </w:t>
      </w:r>
      <w:r w:rsidRPr="00EE6D0D">
        <w:rPr>
          <w:rFonts w:ascii="GHEA Grapalat" w:hAnsi="GHEA Grapalat" w:cs="Sylfaen"/>
          <w:szCs w:val="22"/>
          <w:lang w:val="hy-AM"/>
        </w:rPr>
        <w:t>ունի</w:t>
      </w:r>
      <w:r w:rsidRPr="00EE6D0D">
        <w:rPr>
          <w:rFonts w:ascii="GHEA Grapalat" w:hAnsi="GHEA Grapalat"/>
          <w:szCs w:val="22"/>
          <w:lang w:val="hy-AM"/>
        </w:rPr>
        <w:t xml:space="preserve"> 31% </w:t>
      </w:r>
      <w:r w:rsidRPr="00EE6D0D">
        <w:rPr>
          <w:rFonts w:ascii="GHEA Grapalat" w:hAnsi="GHEA Grapalat" w:cs="Sylfaen"/>
          <w:szCs w:val="22"/>
          <w:lang w:val="hy-AM"/>
        </w:rPr>
        <w:t>արդյունավետություն</w:t>
      </w:r>
      <w:r w:rsidRPr="00EE6D0D">
        <w:rPr>
          <w:rFonts w:ascii="GHEA Grapalat" w:hAnsi="GHEA Grapalat"/>
          <w:szCs w:val="22"/>
          <w:lang w:val="hy-AM"/>
        </w:rPr>
        <w:t xml:space="preserve">: </w:t>
      </w:r>
      <w:r w:rsidRPr="00EE6D0D">
        <w:rPr>
          <w:rFonts w:ascii="GHEA Grapalat" w:hAnsi="GHEA Grapalat" w:cs="Sylfaen"/>
          <w:szCs w:val="22"/>
          <w:lang w:val="hy-AM"/>
        </w:rPr>
        <w:t>Այս</w:t>
      </w:r>
      <w:r w:rsidRPr="00EE6D0D">
        <w:rPr>
          <w:rFonts w:ascii="GHEA Grapalat" w:hAnsi="GHEA Grapalat"/>
          <w:szCs w:val="22"/>
          <w:lang w:val="hy-AM"/>
        </w:rPr>
        <w:t xml:space="preserve"> </w:t>
      </w:r>
      <w:r w:rsidRPr="00EE6D0D">
        <w:rPr>
          <w:rFonts w:ascii="GHEA Grapalat" w:hAnsi="GHEA Grapalat" w:cs="Sylfaen"/>
          <w:szCs w:val="22"/>
          <w:lang w:val="hy-AM"/>
        </w:rPr>
        <w:t>մեծապես</w:t>
      </w:r>
      <w:r w:rsidRPr="00EE6D0D">
        <w:rPr>
          <w:rFonts w:ascii="GHEA Grapalat" w:hAnsi="GHEA Grapalat"/>
          <w:szCs w:val="22"/>
          <w:lang w:val="hy-AM"/>
        </w:rPr>
        <w:t xml:space="preserve"> </w:t>
      </w:r>
      <w:r w:rsidRPr="00EE6D0D">
        <w:rPr>
          <w:rFonts w:ascii="GHEA Grapalat" w:hAnsi="GHEA Grapalat" w:cs="Sylfaen"/>
          <w:szCs w:val="22"/>
          <w:lang w:val="hy-AM"/>
        </w:rPr>
        <w:t>անարդյունավետ</w:t>
      </w:r>
      <w:r w:rsidRPr="00EE6D0D">
        <w:rPr>
          <w:rFonts w:ascii="GHEA Grapalat" w:hAnsi="GHEA Grapalat"/>
          <w:szCs w:val="22"/>
          <w:lang w:val="hy-AM"/>
        </w:rPr>
        <w:t xml:space="preserve"> </w:t>
      </w:r>
      <w:r w:rsidRPr="00EE6D0D">
        <w:rPr>
          <w:rFonts w:ascii="GHEA Grapalat" w:hAnsi="GHEA Grapalat" w:cs="Sylfaen"/>
          <w:szCs w:val="22"/>
          <w:lang w:val="hy-AM"/>
        </w:rPr>
        <w:t>գործարանը</w:t>
      </w:r>
      <w:r w:rsidRPr="00EE6D0D">
        <w:rPr>
          <w:rFonts w:ascii="GHEA Grapalat" w:hAnsi="GHEA Grapalat"/>
          <w:szCs w:val="22"/>
          <w:lang w:val="hy-AM"/>
        </w:rPr>
        <w:t xml:space="preserve"> </w:t>
      </w:r>
      <w:r w:rsidRPr="00EE6D0D">
        <w:rPr>
          <w:rFonts w:ascii="GHEA Grapalat" w:hAnsi="GHEA Grapalat" w:cs="Sylfaen"/>
          <w:szCs w:val="22"/>
          <w:lang w:val="hy-AM"/>
        </w:rPr>
        <w:t>ներկայումս</w:t>
      </w:r>
      <w:r w:rsidRPr="00EE6D0D">
        <w:rPr>
          <w:rFonts w:ascii="GHEA Grapalat" w:hAnsi="GHEA Grapalat"/>
          <w:szCs w:val="22"/>
          <w:lang w:val="hy-AM"/>
        </w:rPr>
        <w:t xml:space="preserve"> </w:t>
      </w:r>
      <w:r w:rsidRPr="00EE6D0D">
        <w:rPr>
          <w:rFonts w:ascii="GHEA Grapalat" w:hAnsi="GHEA Grapalat" w:cs="Sylfaen"/>
          <w:szCs w:val="22"/>
          <w:lang w:val="hy-AM"/>
        </w:rPr>
        <w:t>օգտագործվում</w:t>
      </w:r>
      <w:r w:rsidRPr="00EE6D0D">
        <w:rPr>
          <w:rFonts w:ascii="GHEA Grapalat" w:hAnsi="GHEA Grapalat"/>
          <w:szCs w:val="22"/>
          <w:lang w:val="hy-AM"/>
        </w:rPr>
        <w:t xml:space="preserve"> </w:t>
      </w:r>
      <w:r w:rsidRPr="00EE6D0D">
        <w:rPr>
          <w:rFonts w:ascii="GHEA Grapalat" w:hAnsi="GHEA Grapalat" w:cs="Sylfaen"/>
          <w:szCs w:val="22"/>
          <w:lang w:val="hy-AM"/>
        </w:rPr>
        <w:t>է</w:t>
      </w:r>
      <w:r w:rsidRPr="00EE6D0D">
        <w:rPr>
          <w:rFonts w:ascii="GHEA Grapalat" w:hAnsi="GHEA Grapalat"/>
          <w:szCs w:val="22"/>
          <w:lang w:val="hy-AM"/>
        </w:rPr>
        <w:t xml:space="preserve"> </w:t>
      </w:r>
      <w:r w:rsidRPr="00EE6D0D">
        <w:rPr>
          <w:rFonts w:ascii="GHEA Grapalat" w:hAnsi="GHEA Grapalat" w:cs="Sylfaen"/>
          <w:szCs w:val="22"/>
          <w:lang w:val="hy-AM"/>
        </w:rPr>
        <w:t>որպես</w:t>
      </w:r>
      <w:r w:rsidRPr="00EE6D0D">
        <w:rPr>
          <w:rFonts w:ascii="GHEA Grapalat" w:hAnsi="GHEA Grapalat"/>
          <w:szCs w:val="22"/>
          <w:lang w:val="hy-AM"/>
        </w:rPr>
        <w:t xml:space="preserve"> շրջանառու կայան </w:t>
      </w:r>
      <w:r w:rsidRPr="00EE6D0D">
        <w:rPr>
          <w:rFonts w:ascii="GHEA Grapalat" w:hAnsi="GHEA Grapalat" w:cs="Sylfaen"/>
          <w:szCs w:val="22"/>
          <w:lang w:val="hy-AM"/>
        </w:rPr>
        <w:t>և</w:t>
      </w:r>
      <w:r w:rsidRPr="00EE6D0D">
        <w:rPr>
          <w:rFonts w:ascii="GHEA Grapalat" w:hAnsi="GHEA Grapalat"/>
          <w:szCs w:val="22"/>
          <w:lang w:val="hy-AM"/>
        </w:rPr>
        <w:t xml:space="preserve"> </w:t>
      </w:r>
      <w:r w:rsidRPr="00EE6D0D">
        <w:rPr>
          <w:rFonts w:ascii="GHEA Grapalat" w:hAnsi="GHEA Grapalat" w:cs="Sylfaen"/>
          <w:szCs w:val="22"/>
          <w:lang w:val="hy-AM"/>
        </w:rPr>
        <w:t>պետք</w:t>
      </w:r>
      <w:r w:rsidRPr="00EE6D0D">
        <w:rPr>
          <w:rFonts w:ascii="GHEA Grapalat" w:hAnsi="GHEA Grapalat"/>
          <w:szCs w:val="22"/>
          <w:lang w:val="hy-AM"/>
        </w:rPr>
        <w:t xml:space="preserve"> </w:t>
      </w:r>
      <w:r w:rsidRPr="00EE6D0D">
        <w:rPr>
          <w:rFonts w:ascii="GHEA Grapalat" w:hAnsi="GHEA Grapalat" w:cs="Sylfaen"/>
          <w:szCs w:val="22"/>
          <w:lang w:val="hy-AM"/>
        </w:rPr>
        <w:t>է</w:t>
      </w:r>
      <w:r w:rsidRPr="00EE6D0D">
        <w:rPr>
          <w:rFonts w:ascii="GHEA Grapalat" w:hAnsi="GHEA Grapalat"/>
          <w:szCs w:val="22"/>
          <w:lang w:val="hy-AM"/>
        </w:rPr>
        <w:t xml:space="preserve"> </w:t>
      </w:r>
      <w:r w:rsidRPr="00EE6D0D">
        <w:rPr>
          <w:rFonts w:ascii="GHEA Grapalat" w:hAnsi="GHEA Grapalat" w:cs="Sylfaen"/>
          <w:szCs w:val="22"/>
          <w:lang w:val="hy-AM"/>
        </w:rPr>
        <w:t>գործի</w:t>
      </w:r>
      <w:r w:rsidRPr="00EE6D0D">
        <w:rPr>
          <w:rFonts w:ascii="GHEA Grapalat" w:hAnsi="GHEA Grapalat"/>
          <w:szCs w:val="22"/>
          <w:lang w:val="hy-AM"/>
        </w:rPr>
        <w:t xml:space="preserve"> 2016</w:t>
      </w:r>
      <w:r w:rsidRPr="00EE6D0D">
        <w:rPr>
          <w:rFonts w:ascii="GHEA Grapalat" w:hAnsi="GHEA Grapalat" w:cs="Sylfaen"/>
          <w:szCs w:val="22"/>
          <w:lang w:val="hy-AM"/>
        </w:rPr>
        <w:t>թ</w:t>
      </w:r>
      <w:r w:rsidRPr="00EE6D0D">
        <w:rPr>
          <w:rFonts w:ascii="GHEA Grapalat" w:hAnsi="GHEA Grapalat"/>
          <w:szCs w:val="22"/>
          <w:lang w:val="hy-AM"/>
        </w:rPr>
        <w:t>.-</w:t>
      </w:r>
      <w:r w:rsidRPr="00EE6D0D">
        <w:rPr>
          <w:rFonts w:ascii="GHEA Grapalat" w:hAnsi="GHEA Grapalat" w:cs="Sylfaen"/>
          <w:szCs w:val="22"/>
          <w:lang w:val="hy-AM"/>
        </w:rPr>
        <w:t>ից</w:t>
      </w:r>
      <w:r w:rsidRPr="00EE6D0D">
        <w:rPr>
          <w:rFonts w:ascii="GHEA Grapalat" w:hAnsi="GHEA Grapalat"/>
          <w:szCs w:val="22"/>
          <w:lang w:val="hy-AM"/>
        </w:rPr>
        <w:t xml:space="preserve"> </w:t>
      </w:r>
      <w:r w:rsidRPr="00EE6D0D">
        <w:rPr>
          <w:rFonts w:ascii="GHEA Grapalat" w:hAnsi="GHEA Grapalat" w:cs="Sylfaen"/>
          <w:szCs w:val="22"/>
          <w:lang w:val="hy-AM"/>
        </w:rPr>
        <w:t>հետո՝</w:t>
      </w:r>
      <w:r w:rsidRPr="00EE6D0D">
        <w:rPr>
          <w:rFonts w:ascii="GHEA Grapalat" w:hAnsi="GHEA Grapalat"/>
          <w:szCs w:val="22"/>
          <w:lang w:val="hy-AM"/>
        </w:rPr>
        <w:t xml:space="preserve"> </w:t>
      </w:r>
      <w:r w:rsidRPr="00EE6D0D">
        <w:rPr>
          <w:rFonts w:ascii="GHEA Grapalat" w:hAnsi="GHEA Grapalat" w:cs="Sylfaen"/>
          <w:szCs w:val="22"/>
          <w:lang w:val="hy-AM"/>
        </w:rPr>
        <w:t>այսպիսով</w:t>
      </w:r>
      <w:r w:rsidRPr="00EE6D0D">
        <w:rPr>
          <w:rFonts w:ascii="GHEA Grapalat" w:hAnsi="GHEA Grapalat"/>
          <w:szCs w:val="22"/>
          <w:lang w:val="hy-AM"/>
        </w:rPr>
        <w:t xml:space="preserve"> </w:t>
      </w:r>
      <w:r w:rsidRPr="00EE6D0D">
        <w:rPr>
          <w:rFonts w:ascii="GHEA Grapalat" w:hAnsi="GHEA Grapalat" w:cs="Sylfaen"/>
          <w:szCs w:val="22"/>
          <w:lang w:val="hy-AM"/>
        </w:rPr>
        <w:t>բարդելով</w:t>
      </w:r>
      <w:r w:rsidRPr="00EE6D0D">
        <w:rPr>
          <w:rFonts w:ascii="GHEA Grapalat" w:hAnsi="GHEA Grapalat"/>
          <w:szCs w:val="22"/>
          <w:lang w:val="hy-AM"/>
        </w:rPr>
        <w:t xml:space="preserve"> </w:t>
      </w:r>
      <w:r w:rsidRPr="00EE6D0D">
        <w:rPr>
          <w:rFonts w:ascii="GHEA Grapalat" w:hAnsi="GHEA Grapalat" w:cs="Sylfaen"/>
          <w:szCs w:val="22"/>
          <w:lang w:val="hy-AM"/>
        </w:rPr>
        <w:t>ծախսերի</w:t>
      </w:r>
      <w:r w:rsidRPr="00EE6D0D">
        <w:rPr>
          <w:rFonts w:ascii="GHEA Grapalat" w:hAnsi="GHEA Grapalat"/>
          <w:szCs w:val="22"/>
          <w:lang w:val="hy-AM"/>
        </w:rPr>
        <w:t xml:space="preserve"> </w:t>
      </w:r>
      <w:r w:rsidRPr="00EE6D0D">
        <w:rPr>
          <w:rFonts w:ascii="GHEA Grapalat" w:hAnsi="GHEA Grapalat" w:cs="Sylfaen"/>
          <w:szCs w:val="22"/>
          <w:lang w:val="hy-AM"/>
        </w:rPr>
        <w:t>ծանր</w:t>
      </w:r>
      <w:r w:rsidRPr="00EE6D0D">
        <w:rPr>
          <w:rFonts w:ascii="GHEA Grapalat" w:hAnsi="GHEA Grapalat"/>
          <w:szCs w:val="22"/>
          <w:lang w:val="hy-AM"/>
        </w:rPr>
        <w:t xml:space="preserve"> բեռը</w:t>
      </w:r>
      <w:r w:rsidRPr="00EE6D0D">
        <w:rPr>
          <w:rFonts w:ascii="GHEA Grapalat" w:hAnsi="GHEA Grapalat" w:cs="Sylfaen"/>
          <w:szCs w:val="22"/>
          <w:lang w:val="hy-AM"/>
        </w:rPr>
        <w:t xml:space="preserve"> սերունդների վրա</w:t>
      </w:r>
      <w:r w:rsidRPr="00EE6D0D">
        <w:rPr>
          <w:rFonts w:ascii="GHEA Grapalat" w:hAnsi="GHEA Grapalat"/>
          <w:szCs w:val="22"/>
          <w:lang w:val="hy-AM"/>
        </w:rPr>
        <w:t xml:space="preserve">: </w:t>
      </w:r>
      <w:r w:rsidRPr="00EE6D0D">
        <w:rPr>
          <w:rFonts w:ascii="GHEA Grapalat" w:hAnsi="GHEA Grapalat" w:cs="Sylfaen"/>
          <w:szCs w:val="22"/>
          <w:lang w:val="hy-AM"/>
        </w:rPr>
        <w:t>Այս</w:t>
      </w:r>
      <w:r w:rsidRPr="00EE6D0D">
        <w:rPr>
          <w:rFonts w:ascii="GHEA Grapalat" w:hAnsi="GHEA Grapalat"/>
          <w:szCs w:val="22"/>
          <w:lang w:val="hy-AM"/>
        </w:rPr>
        <w:t xml:space="preserve"> </w:t>
      </w:r>
      <w:r w:rsidRPr="00EE6D0D">
        <w:rPr>
          <w:rFonts w:ascii="GHEA Grapalat" w:hAnsi="GHEA Grapalat" w:cs="Sylfaen"/>
          <w:szCs w:val="22"/>
          <w:lang w:val="hy-AM"/>
        </w:rPr>
        <w:t>էլեկտրակայանը</w:t>
      </w:r>
      <w:r w:rsidRPr="00EE6D0D">
        <w:rPr>
          <w:rFonts w:ascii="GHEA Grapalat" w:hAnsi="GHEA Grapalat"/>
          <w:szCs w:val="22"/>
          <w:lang w:val="hy-AM"/>
        </w:rPr>
        <w:t xml:space="preserve"> նախատեսվում է բարեկարգել </w:t>
      </w:r>
      <w:r w:rsidRPr="00EE6D0D">
        <w:rPr>
          <w:rFonts w:ascii="GHEA Grapalat" w:hAnsi="GHEA Grapalat" w:cs="Sylfaen"/>
          <w:szCs w:val="22"/>
          <w:lang w:val="hy-AM"/>
        </w:rPr>
        <w:t>նոր</w:t>
      </w:r>
      <w:r w:rsidRPr="00EE6D0D">
        <w:rPr>
          <w:rFonts w:ascii="GHEA Grapalat" w:hAnsi="GHEA Grapalat"/>
          <w:szCs w:val="22"/>
          <w:lang w:val="hy-AM"/>
        </w:rPr>
        <w:t xml:space="preserve"> 2</w:t>
      </w:r>
      <w:r w:rsidRPr="00EE6D0D">
        <w:rPr>
          <w:rStyle w:val="hps"/>
          <w:rFonts w:ascii="GHEA Grapalat" w:hAnsi="GHEA Grapalat"/>
          <w:color w:val="222222"/>
          <w:szCs w:val="22"/>
          <w:lang w:val="hy-AM"/>
        </w:rPr>
        <w:t>50</w:t>
      </w:r>
      <w:r w:rsidRPr="00EE6D0D">
        <w:rPr>
          <w:rFonts w:ascii="GHEA Grapalat" w:hAnsi="GHEA Grapalat"/>
          <w:color w:val="222222"/>
          <w:szCs w:val="22"/>
          <w:lang w:val="hy-AM"/>
        </w:rPr>
        <w:t xml:space="preserve"> </w:t>
      </w:r>
      <w:r w:rsidRPr="00EE6D0D">
        <w:rPr>
          <w:rStyle w:val="hps"/>
          <w:rFonts w:ascii="GHEA Grapalat" w:hAnsi="GHEA Grapalat"/>
          <w:color w:val="222222"/>
          <w:szCs w:val="22"/>
          <w:lang w:val="hy-AM"/>
        </w:rPr>
        <w:t>ՄՎտ</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համակցված</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ցիկլով</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գազատուրբինային կայանով, որը նախատեսվում</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է</w:t>
      </w:r>
      <w:r w:rsidRPr="00EE6D0D">
        <w:rPr>
          <w:rStyle w:val="hps"/>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գործարկել</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մինչև</w:t>
      </w:r>
      <w:r w:rsidRPr="00EE6D0D">
        <w:rPr>
          <w:rStyle w:val="hps"/>
          <w:rFonts w:ascii="GHEA Grapalat" w:hAnsi="GHEA Grapalat"/>
          <w:color w:val="222222"/>
          <w:szCs w:val="22"/>
          <w:lang w:val="hy-AM"/>
        </w:rPr>
        <w:t xml:space="preserve"> 2020 </w:t>
      </w:r>
      <w:r w:rsidRPr="00EE6D0D">
        <w:rPr>
          <w:rStyle w:val="hps"/>
          <w:rFonts w:ascii="GHEA Grapalat" w:hAnsi="GHEA Grapalat" w:cs="Sylfaen"/>
          <w:color w:val="222222"/>
          <w:szCs w:val="22"/>
          <w:lang w:val="hy-AM"/>
        </w:rPr>
        <w:t>թ.:</w:t>
      </w:r>
      <w:r w:rsidRPr="00EE6D0D">
        <w:rPr>
          <w:rStyle w:val="FootnoteReference"/>
          <w:rFonts w:ascii="GHEA Grapalat" w:hAnsi="GHEA Grapalat" w:cs="Sylfaen"/>
          <w:color w:val="222222"/>
          <w:szCs w:val="22"/>
          <w:lang w:val="en-US"/>
        </w:rPr>
        <w:footnoteReference w:id="33"/>
      </w:r>
      <w:r w:rsidRPr="00EE6D0D">
        <w:rPr>
          <w:rFonts w:ascii="GHEA Grapalat" w:hAnsi="GHEA Grapalat"/>
          <w:szCs w:val="22"/>
          <w:lang w:val="hy-AM"/>
        </w:rPr>
        <w:t xml:space="preserve"> </w:t>
      </w:r>
    </w:p>
    <w:p w:rsidR="00177C61" w:rsidRPr="00EE6D0D" w:rsidRDefault="00177C61" w:rsidP="00177C61">
      <w:pPr>
        <w:pStyle w:val="DEVBulletList1"/>
        <w:numPr>
          <w:ilvl w:val="0"/>
          <w:numId w:val="0"/>
        </w:numPr>
        <w:rPr>
          <w:rFonts w:ascii="GHEA Grapalat" w:hAnsi="GHEA Grapalat"/>
          <w:szCs w:val="22"/>
          <w:lang w:val="hy-AM"/>
        </w:rPr>
      </w:pPr>
      <w:r w:rsidRPr="00EE6D0D">
        <w:rPr>
          <w:rFonts w:ascii="GHEA Grapalat" w:hAnsi="GHEA Grapalat" w:cs="Sylfaen"/>
          <w:szCs w:val="22"/>
          <w:lang w:val="hy-AM"/>
        </w:rPr>
        <w:lastRenderedPageBreak/>
        <w:t>Արտադրությունից բացի,</w:t>
      </w:r>
      <w:r w:rsidRPr="00EE6D0D">
        <w:rPr>
          <w:rFonts w:ascii="GHEA Grapalat" w:hAnsi="GHEA Grapalat"/>
          <w:szCs w:val="22"/>
          <w:lang w:val="hy-AM"/>
        </w:rPr>
        <w:t xml:space="preserve"> էներգիայի </w:t>
      </w:r>
      <w:r w:rsidRPr="00EE6D0D">
        <w:rPr>
          <w:rFonts w:ascii="GHEA Grapalat" w:hAnsi="GHEA Grapalat" w:cs="Sylfaen"/>
          <w:szCs w:val="22"/>
          <w:lang w:val="hy-AM"/>
        </w:rPr>
        <w:t>մատակարարման հուսալիությունն ապահովելու</w:t>
      </w:r>
      <w:r w:rsidRPr="00EE6D0D">
        <w:rPr>
          <w:rFonts w:ascii="GHEA Grapalat" w:hAnsi="GHEA Grapalat"/>
          <w:szCs w:val="22"/>
          <w:lang w:val="hy-AM"/>
        </w:rPr>
        <w:t xml:space="preserve"> </w:t>
      </w:r>
      <w:r w:rsidRPr="00EE6D0D">
        <w:rPr>
          <w:rFonts w:ascii="GHEA Grapalat" w:hAnsi="GHEA Grapalat" w:cs="Sylfaen"/>
          <w:szCs w:val="22"/>
          <w:lang w:val="hy-AM"/>
        </w:rPr>
        <w:t>համար վերանորոգման</w:t>
      </w:r>
      <w:r w:rsidRPr="00EE6D0D">
        <w:rPr>
          <w:rFonts w:ascii="GHEA Grapalat" w:hAnsi="GHEA Grapalat"/>
          <w:szCs w:val="22"/>
          <w:lang w:val="hy-AM"/>
        </w:rPr>
        <w:t xml:space="preserve"> </w:t>
      </w:r>
      <w:r w:rsidRPr="00EE6D0D">
        <w:rPr>
          <w:rFonts w:ascii="GHEA Grapalat" w:hAnsi="GHEA Grapalat" w:cs="Sylfaen"/>
          <w:szCs w:val="22"/>
          <w:lang w:val="hy-AM"/>
        </w:rPr>
        <w:t>ենթակա</w:t>
      </w:r>
      <w:r w:rsidRPr="00EE6D0D">
        <w:rPr>
          <w:rFonts w:ascii="GHEA Grapalat" w:hAnsi="GHEA Grapalat"/>
          <w:szCs w:val="22"/>
          <w:lang w:val="hy-AM"/>
        </w:rPr>
        <w:t xml:space="preserve"> </w:t>
      </w:r>
      <w:r w:rsidRPr="00EE6D0D">
        <w:rPr>
          <w:rFonts w:ascii="GHEA Grapalat" w:hAnsi="GHEA Grapalat" w:cs="Sylfaen"/>
          <w:szCs w:val="22"/>
          <w:lang w:val="hy-AM"/>
        </w:rPr>
        <w:t>են</w:t>
      </w:r>
      <w:r w:rsidRPr="00EE6D0D">
        <w:rPr>
          <w:rFonts w:ascii="GHEA Grapalat" w:hAnsi="GHEA Grapalat"/>
          <w:szCs w:val="22"/>
          <w:lang w:val="hy-AM"/>
        </w:rPr>
        <w:t xml:space="preserve"> </w:t>
      </w:r>
      <w:r w:rsidRPr="00EE6D0D">
        <w:rPr>
          <w:rFonts w:ascii="GHEA Grapalat" w:hAnsi="GHEA Grapalat" w:cs="Sylfaen"/>
          <w:szCs w:val="22"/>
          <w:lang w:val="hy-AM"/>
        </w:rPr>
        <w:t>և</w:t>
      </w:r>
      <w:r w:rsidRPr="00EE6D0D">
        <w:rPr>
          <w:rFonts w:ascii="GHEA Grapalat" w:hAnsi="GHEA Grapalat"/>
          <w:szCs w:val="22"/>
          <w:lang w:val="hy-AM"/>
        </w:rPr>
        <w:t xml:space="preserve"> </w:t>
      </w:r>
      <w:r w:rsidRPr="00EE6D0D">
        <w:rPr>
          <w:rFonts w:ascii="GHEA Grapalat" w:hAnsi="GHEA Grapalat" w:cs="Sylfaen"/>
          <w:szCs w:val="22"/>
          <w:lang w:val="hy-AM"/>
        </w:rPr>
        <w:t>շտապ</w:t>
      </w:r>
      <w:r w:rsidRPr="00EE6D0D">
        <w:rPr>
          <w:rFonts w:ascii="GHEA Grapalat" w:hAnsi="GHEA Grapalat"/>
          <w:szCs w:val="22"/>
          <w:lang w:val="hy-AM"/>
        </w:rPr>
        <w:t xml:space="preserve"> </w:t>
      </w:r>
      <w:r w:rsidRPr="00EE6D0D">
        <w:rPr>
          <w:rFonts w:ascii="GHEA Grapalat" w:hAnsi="GHEA Grapalat" w:cs="Sylfaen"/>
          <w:szCs w:val="22"/>
          <w:lang w:val="hy-AM"/>
        </w:rPr>
        <w:t>փոխարինման</w:t>
      </w:r>
      <w:r w:rsidRPr="00EE6D0D">
        <w:rPr>
          <w:rFonts w:ascii="GHEA Grapalat" w:hAnsi="GHEA Grapalat"/>
          <w:szCs w:val="22"/>
          <w:lang w:val="hy-AM"/>
        </w:rPr>
        <w:t xml:space="preserve"> </w:t>
      </w:r>
      <w:r w:rsidRPr="00EE6D0D">
        <w:rPr>
          <w:rFonts w:ascii="GHEA Grapalat" w:hAnsi="GHEA Grapalat" w:cs="Sylfaen"/>
          <w:szCs w:val="22"/>
          <w:lang w:val="hy-AM"/>
        </w:rPr>
        <w:t>և</w:t>
      </w:r>
      <w:r w:rsidRPr="00EE6D0D">
        <w:rPr>
          <w:rFonts w:ascii="GHEA Grapalat" w:hAnsi="GHEA Grapalat"/>
          <w:szCs w:val="22"/>
          <w:lang w:val="hy-AM"/>
        </w:rPr>
        <w:t xml:space="preserve"> </w:t>
      </w:r>
      <w:r w:rsidRPr="00EE6D0D">
        <w:rPr>
          <w:rFonts w:ascii="GHEA Grapalat" w:hAnsi="GHEA Grapalat" w:cs="Sylfaen"/>
          <w:szCs w:val="22"/>
          <w:lang w:val="hy-AM"/>
        </w:rPr>
        <w:t>արդիականացման</w:t>
      </w:r>
      <w:r w:rsidRPr="00EE6D0D">
        <w:rPr>
          <w:rFonts w:ascii="GHEA Grapalat" w:hAnsi="GHEA Grapalat"/>
          <w:szCs w:val="22"/>
          <w:lang w:val="hy-AM"/>
        </w:rPr>
        <w:t xml:space="preserve"> </w:t>
      </w:r>
      <w:r w:rsidRPr="00EE6D0D">
        <w:rPr>
          <w:rFonts w:ascii="GHEA Grapalat" w:hAnsi="GHEA Grapalat" w:cs="Sylfaen"/>
          <w:szCs w:val="22"/>
          <w:lang w:val="hy-AM"/>
        </w:rPr>
        <w:t>կարիք</w:t>
      </w:r>
      <w:r w:rsidRPr="00EE6D0D">
        <w:rPr>
          <w:rFonts w:ascii="GHEA Grapalat" w:hAnsi="GHEA Grapalat"/>
          <w:szCs w:val="22"/>
          <w:lang w:val="hy-AM"/>
        </w:rPr>
        <w:t xml:space="preserve"> </w:t>
      </w:r>
      <w:r w:rsidRPr="00EE6D0D">
        <w:rPr>
          <w:rFonts w:ascii="GHEA Grapalat" w:hAnsi="GHEA Grapalat" w:cs="Sylfaen"/>
          <w:szCs w:val="22"/>
          <w:lang w:val="hy-AM"/>
        </w:rPr>
        <w:t>ունեն փոխանցման</w:t>
      </w:r>
      <w:r w:rsidRPr="00EE6D0D">
        <w:rPr>
          <w:rFonts w:ascii="GHEA Grapalat" w:hAnsi="GHEA Grapalat"/>
          <w:szCs w:val="22"/>
          <w:lang w:val="hy-AM"/>
        </w:rPr>
        <w:t xml:space="preserve"> </w:t>
      </w:r>
      <w:r w:rsidRPr="00EE6D0D">
        <w:rPr>
          <w:rFonts w:ascii="GHEA Grapalat" w:hAnsi="GHEA Grapalat" w:cs="Sylfaen"/>
          <w:szCs w:val="22"/>
          <w:lang w:val="hy-AM"/>
        </w:rPr>
        <w:t>մի</w:t>
      </w:r>
      <w:r w:rsidRPr="00EE6D0D">
        <w:rPr>
          <w:rFonts w:ascii="GHEA Grapalat" w:hAnsi="GHEA Grapalat"/>
          <w:szCs w:val="22"/>
          <w:lang w:val="hy-AM"/>
        </w:rPr>
        <w:t xml:space="preserve"> </w:t>
      </w:r>
      <w:r w:rsidRPr="00EE6D0D">
        <w:rPr>
          <w:rFonts w:ascii="GHEA Grapalat" w:hAnsi="GHEA Grapalat" w:cs="Sylfaen"/>
          <w:szCs w:val="22"/>
          <w:lang w:val="hy-AM"/>
        </w:rPr>
        <w:t>քանի</w:t>
      </w:r>
      <w:r w:rsidRPr="00EE6D0D">
        <w:rPr>
          <w:rFonts w:ascii="GHEA Grapalat" w:hAnsi="GHEA Grapalat"/>
          <w:szCs w:val="22"/>
          <w:lang w:val="hy-AM"/>
        </w:rPr>
        <w:t xml:space="preserve"> </w:t>
      </w:r>
      <w:r w:rsidRPr="00EE6D0D">
        <w:rPr>
          <w:rFonts w:ascii="GHEA Grapalat" w:hAnsi="GHEA Grapalat" w:cs="Sylfaen"/>
          <w:szCs w:val="22"/>
          <w:lang w:val="hy-AM"/>
        </w:rPr>
        <w:t>ակտիվներ</w:t>
      </w:r>
      <w:r w:rsidRPr="00EE6D0D">
        <w:rPr>
          <w:rFonts w:ascii="GHEA Grapalat" w:hAnsi="GHEA Grapalat"/>
          <w:szCs w:val="22"/>
          <w:lang w:val="hy-AM"/>
        </w:rPr>
        <w:t xml:space="preserve">: </w:t>
      </w:r>
      <w:r w:rsidRPr="00EE6D0D">
        <w:rPr>
          <w:rFonts w:ascii="GHEA Grapalat" w:hAnsi="GHEA Grapalat" w:cs="Sylfaen"/>
          <w:szCs w:val="22"/>
          <w:lang w:val="hy-AM"/>
        </w:rPr>
        <w:t>ՀԲ</w:t>
      </w:r>
      <w:r w:rsidRPr="00EE6D0D">
        <w:rPr>
          <w:rFonts w:ascii="GHEA Grapalat" w:hAnsi="GHEA Grapalat"/>
          <w:szCs w:val="22"/>
          <w:lang w:val="hy-AM"/>
        </w:rPr>
        <w:t xml:space="preserve">-ը </w:t>
      </w:r>
      <w:r w:rsidRPr="00EE6D0D">
        <w:rPr>
          <w:rFonts w:ascii="GHEA Grapalat" w:hAnsi="GHEA Grapalat" w:cs="Sylfaen"/>
          <w:szCs w:val="22"/>
          <w:lang w:val="hy-AM"/>
        </w:rPr>
        <w:t>հայկական</w:t>
      </w:r>
      <w:r w:rsidRPr="00EE6D0D">
        <w:rPr>
          <w:rFonts w:ascii="GHEA Grapalat" w:hAnsi="GHEA Grapalat"/>
          <w:szCs w:val="22"/>
          <w:lang w:val="hy-AM"/>
        </w:rPr>
        <w:t xml:space="preserve"> </w:t>
      </w:r>
      <w:r w:rsidRPr="00EE6D0D">
        <w:rPr>
          <w:rFonts w:ascii="GHEA Grapalat" w:hAnsi="GHEA Grapalat" w:cs="Sylfaen"/>
          <w:szCs w:val="22"/>
          <w:lang w:val="hy-AM"/>
        </w:rPr>
        <w:t>հաղորդման</w:t>
      </w:r>
      <w:r w:rsidRPr="00EE6D0D">
        <w:rPr>
          <w:rFonts w:ascii="GHEA Grapalat" w:hAnsi="GHEA Grapalat"/>
          <w:szCs w:val="22"/>
          <w:lang w:val="hy-AM"/>
        </w:rPr>
        <w:t xml:space="preserve"> </w:t>
      </w:r>
      <w:r w:rsidRPr="00EE6D0D">
        <w:rPr>
          <w:rFonts w:ascii="GHEA Grapalat" w:hAnsi="GHEA Grapalat" w:cs="Sylfaen"/>
          <w:szCs w:val="22"/>
          <w:lang w:val="hy-AM"/>
        </w:rPr>
        <w:t>ցանցերը</w:t>
      </w:r>
      <w:r w:rsidRPr="00EE6D0D">
        <w:rPr>
          <w:rFonts w:ascii="GHEA Grapalat" w:hAnsi="GHEA Grapalat"/>
          <w:szCs w:val="22"/>
          <w:lang w:val="hy-AM"/>
        </w:rPr>
        <w:t xml:space="preserve"> </w:t>
      </w:r>
      <w:r w:rsidRPr="00EE6D0D">
        <w:rPr>
          <w:rFonts w:ascii="GHEA Grapalat" w:hAnsi="GHEA Grapalat" w:cs="Sylfaen"/>
          <w:szCs w:val="22"/>
          <w:lang w:val="hy-AM"/>
        </w:rPr>
        <w:t>համեմատել է արդյունավետ</w:t>
      </w:r>
      <w:r w:rsidRPr="00EE6D0D">
        <w:rPr>
          <w:rFonts w:ascii="GHEA Grapalat" w:hAnsi="GHEA Grapalat"/>
          <w:szCs w:val="22"/>
          <w:lang w:val="hy-AM"/>
        </w:rPr>
        <w:t xml:space="preserve"> </w:t>
      </w:r>
      <w:r w:rsidRPr="00EE6D0D">
        <w:rPr>
          <w:rFonts w:ascii="GHEA Grapalat" w:hAnsi="GHEA Grapalat" w:cs="Sylfaen"/>
          <w:szCs w:val="22"/>
          <w:lang w:val="hy-AM"/>
        </w:rPr>
        <w:t>գործող</w:t>
      </w:r>
      <w:r w:rsidRPr="00EE6D0D">
        <w:rPr>
          <w:rFonts w:ascii="GHEA Grapalat" w:hAnsi="GHEA Grapalat"/>
          <w:szCs w:val="22"/>
          <w:lang w:val="hy-AM"/>
        </w:rPr>
        <w:t xml:space="preserve"> </w:t>
      </w:r>
      <w:r w:rsidRPr="00EE6D0D">
        <w:rPr>
          <w:rFonts w:ascii="GHEA Grapalat" w:hAnsi="GHEA Grapalat" w:cs="Sylfaen"/>
          <w:szCs w:val="22"/>
          <w:lang w:val="hy-AM"/>
        </w:rPr>
        <w:t>ԱՄՆ</w:t>
      </w:r>
      <w:r w:rsidRPr="00EE6D0D">
        <w:rPr>
          <w:rFonts w:ascii="GHEA Grapalat" w:hAnsi="GHEA Grapalat"/>
          <w:szCs w:val="22"/>
          <w:lang w:val="hy-AM"/>
        </w:rPr>
        <w:t xml:space="preserve"> </w:t>
      </w:r>
      <w:r w:rsidRPr="00EE6D0D">
        <w:rPr>
          <w:rFonts w:ascii="GHEA Grapalat" w:hAnsi="GHEA Grapalat" w:cs="Sylfaen"/>
          <w:szCs w:val="22"/>
          <w:lang w:val="hy-AM"/>
        </w:rPr>
        <w:t>և</w:t>
      </w:r>
      <w:r w:rsidRPr="00EE6D0D">
        <w:rPr>
          <w:rFonts w:ascii="GHEA Grapalat" w:hAnsi="GHEA Grapalat"/>
          <w:szCs w:val="22"/>
          <w:lang w:val="hy-AM"/>
        </w:rPr>
        <w:t xml:space="preserve"> </w:t>
      </w:r>
      <w:r w:rsidRPr="00EE6D0D">
        <w:rPr>
          <w:rFonts w:ascii="GHEA Grapalat" w:hAnsi="GHEA Grapalat" w:cs="Sylfaen"/>
          <w:szCs w:val="22"/>
          <w:lang w:val="hy-AM"/>
        </w:rPr>
        <w:t>եվրոպական</w:t>
      </w:r>
      <w:r w:rsidRPr="00EE6D0D">
        <w:rPr>
          <w:rFonts w:ascii="GHEA Grapalat" w:hAnsi="GHEA Grapalat"/>
          <w:szCs w:val="22"/>
          <w:lang w:val="hy-AM"/>
        </w:rPr>
        <w:t xml:space="preserve"> </w:t>
      </w:r>
      <w:r w:rsidRPr="00EE6D0D">
        <w:rPr>
          <w:rFonts w:ascii="GHEA Grapalat" w:hAnsi="GHEA Grapalat" w:cs="Sylfaen"/>
          <w:szCs w:val="22"/>
          <w:lang w:val="hy-AM"/>
        </w:rPr>
        <w:t>ցանցերի</w:t>
      </w:r>
      <w:r w:rsidRPr="00EE6D0D">
        <w:rPr>
          <w:rFonts w:ascii="GHEA Grapalat" w:hAnsi="GHEA Grapalat"/>
          <w:szCs w:val="22"/>
          <w:lang w:val="hy-AM"/>
        </w:rPr>
        <w:t xml:space="preserve"> </w:t>
      </w:r>
      <w:r w:rsidRPr="00EE6D0D">
        <w:rPr>
          <w:rFonts w:ascii="GHEA Grapalat" w:hAnsi="GHEA Grapalat" w:cs="Sylfaen"/>
          <w:szCs w:val="22"/>
          <w:lang w:val="hy-AM"/>
        </w:rPr>
        <w:t>հետ</w:t>
      </w:r>
      <w:r w:rsidRPr="00EE6D0D">
        <w:rPr>
          <w:rFonts w:ascii="GHEA Grapalat" w:hAnsi="GHEA Grapalat"/>
          <w:szCs w:val="22"/>
          <w:lang w:val="hy-AM"/>
        </w:rPr>
        <w:t xml:space="preserve"> </w:t>
      </w:r>
      <w:r w:rsidRPr="00EE6D0D">
        <w:rPr>
          <w:rFonts w:ascii="GHEA Grapalat" w:hAnsi="GHEA Grapalat" w:cs="Sylfaen"/>
          <w:szCs w:val="22"/>
          <w:lang w:val="hy-AM"/>
        </w:rPr>
        <w:t>և</w:t>
      </w:r>
      <w:r w:rsidRPr="00EE6D0D">
        <w:rPr>
          <w:rFonts w:ascii="GHEA Grapalat" w:hAnsi="GHEA Grapalat"/>
          <w:szCs w:val="22"/>
          <w:lang w:val="hy-AM"/>
        </w:rPr>
        <w:t xml:space="preserve"> </w:t>
      </w:r>
      <w:r w:rsidRPr="00EE6D0D">
        <w:rPr>
          <w:rFonts w:ascii="GHEA Grapalat" w:hAnsi="GHEA Grapalat" w:cs="Sylfaen"/>
          <w:szCs w:val="22"/>
          <w:lang w:val="hy-AM"/>
        </w:rPr>
        <w:t>մեկ</w:t>
      </w:r>
      <w:r w:rsidRPr="00EE6D0D">
        <w:rPr>
          <w:rFonts w:ascii="GHEA Grapalat" w:hAnsi="GHEA Grapalat"/>
          <w:szCs w:val="22"/>
          <w:lang w:val="hy-AM"/>
        </w:rPr>
        <w:t xml:space="preserve"> փոխանցման </w:t>
      </w:r>
      <w:r w:rsidRPr="00EE6D0D">
        <w:rPr>
          <w:rFonts w:ascii="GHEA Grapalat" w:hAnsi="GHEA Grapalat" w:cs="Sylfaen"/>
          <w:szCs w:val="22"/>
          <w:lang w:val="hy-AM"/>
        </w:rPr>
        <w:t>գծի</w:t>
      </w:r>
      <w:r w:rsidRPr="00EE6D0D">
        <w:rPr>
          <w:rFonts w:ascii="GHEA Grapalat" w:hAnsi="GHEA Grapalat"/>
          <w:szCs w:val="22"/>
          <w:lang w:val="hy-AM"/>
        </w:rPr>
        <w:t xml:space="preserve"> </w:t>
      </w:r>
      <w:r w:rsidRPr="00EE6D0D">
        <w:rPr>
          <w:rFonts w:ascii="GHEA Grapalat" w:hAnsi="GHEA Grapalat" w:cs="Sylfaen"/>
          <w:szCs w:val="22"/>
          <w:lang w:val="hy-AM"/>
        </w:rPr>
        <w:t>հաշվով բացահայտեց</w:t>
      </w:r>
      <w:r w:rsidRPr="00EE6D0D">
        <w:rPr>
          <w:rFonts w:ascii="GHEA Grapalat" w:hAnsi="GHEA Grapalat"/>
          <w:szCs w:val="22"/>
          <w:lang w:val="hy-AM"/>
        </w:rPr>
        <w:t xml:space="preserve"> 2.5 անգամ </w:t>
      </w:r>
      <w:r w:rsidRPr="00EE6D0D">
        <w:rPr>
          <w:rFonts w:ascii="GHEA Grapalat" w:hAnsi="GHEA Grapalat" w:cs="Sylfaen"/>
          <w:szCs w:val="22"/>
          <w:lang w:val="hy-AM"/>
        </w:rPr>
        <w:t>ավելի</w:t>
      </w:r>
      <w:r w:rsidRPr="00EE6D0D">
        <w:rPr>
          <w:rFonts w:ascii="GHEA Grapalat" w:hAnsi="GHEA Grapalat"/>
          <w:szCs w:val="22"/>
          <w:lang w:val="hy-AM"/>
        </w:rPr>
        <w:t xml:space="preserve"> </w:t>
      </w:r>
      <w:r w:rsidRPr="00EE6D0D">
        <w:rPr>
          <w:rFonts w:ascii="GHEA Grapalat" w:hAnsi="GHEA Grapalat" w:cs="Sylfaen"/>
          <w:szCs w:val="22"/>
          <w:lang w:val="hy-AM"/>
        </w:rPr>
        <w:t>բարձր</w:t>
      </w:r>
      <w:r w:rsidRPr="00EE6D0D">
        <w:rPr>
          <w:rFonts w:ascii="GHEA Grapalat" w:hAnsi="GHEA Grapalat"/>
          <w:szCs w:val="22"/>
          <w:lang w:val="hy-AM"/>
        </w:rPr>
        <w:t xml:space="preserve"> </w:t>
      </w:r>
      <w:r w:rsidRPr="00EE6D0D">
        <w:rPr>
          <w:rFonts w:ascii="GHEA Grapalat" w:hAnsi="GHEA Grapalat" w:cs="Sylfaen"/>
          <w:szCs w:val="22"/>
          <w:lang w:val="hy-AM"/>
        </w:rPr>
        <w:t>հոսակորուստ</w:t>
      </w:r>
      <w:r w:rsidRPr="00EE6D0D">
        <w:rPr>
          <w:rFonts w:ascii="GHEA Grapalat" w:hAnsi="GHEA Grapalat"/>
          <w:szCs w:val="22"/>
          <w:lang w:val="hy-AM"/>
        </w:rPr>
        <w:t xml:space="preserve">: </w:t>
      </w:r>
      <w:r w:rsidRPr="00EE6D0D">
        <w:rPr>
          <w:rFonts w:ascii="GHEA Grapalat" w:hAnsi="GHEA Grapalat" w:cs="Sylfaen"/>
          <w:szCs w:val="22"/>
          <w:lang w:val="hy-AM"/>
        </w:rPr>
        <w:t>Բարելավված</w:t>
      </w:r>
      <w:r w:rsidRPr="00EE6D0D">
        <w:rPr>
          <w:rFonts w:ascii="GHEA Grapalat" w:hAnsi="GHEA Grapalat"/>
          <w:szCs w:val="22"/>
          <w:lang w:val="hy-AM"/>
        </w:rPr>
        <w:t xml:space="preserve"> </w:t>
      </w:r>
      <w:r w:rsidRPr="00EE6D0D">
        <w:rPr>
          <w:rFonts w:ascii="GHEA Grapalat" w:hAnsi="GHEA Grapalat" w:cs="Sylfaen"/>
          <w:szCs w:val="22"/>
          <w:lang w:val="hy-AM"/>
        </w:rPr>
        <w:t>փոխանցման/հաղորդման</w:t>
      </w:r>
      <w:r w:rsidRPr="00EE6D0D">
        <w:rPr>
          <w:rFonts w:ascii="GHEA Grapalat" w:hAnsi="GHEA Grapalat"/>
          <w:szCs w:val="22"/>
          <w:lang w:val="hy-AM"/>
        </w:rPr>
        <w:t xml:space="preserve"> </w:t>
      </w:r>
      <w:r w:rsidRPr="00EE6D0D">
        <w:rPr>
          <w:rFonts w:ascii="GHEA Grapalat" w:hAnsi="GHEA Grapalat" w:cs="Sylfaen"/>
          <w:szCs w:val="22"/>
          <w:lang w:val="hy-AM"/>
        </w:rPr>
        <w:t>հուսալիությունը</w:t>
      </w:r>
      <w:r w:rsidRPr="00EE6D0D">
        <w:rPr>
          <w:rFonts w:ascii="GHEA Grapalat" w:hAnsi="GHEA Grapalat"/>
          <w:szCs w:val="22"/>
          <w:lang w:val="hy-AM"/>
        </w:rPr>
        <w:t xml:space="preserve"> </w:t>
      </w:r>
      <w:r w:rsidRPr="00EE6D0D">
        <w:rPr>
          <w:rFonts w:ascii="GHEA Grapalat" w:hAnsi="GHEA Grapalat" w:cs="Sylfaen"/>
          <w:szCs w:val="22"/>
          <w:lang w:val="hy-AM"/>
        </w:rPr>
        <w:t>զգալիորեն</w:t>
      </w:r>
      <w:r w:rsidRPr="00EE6D0D">
        <w:rPr>
          <w:rFonts w:ascii="GHEA Grapalat" w:hAnsi="GHEA Grapalat"/>
          <w:szCs w:val="22"/>
          <w:lang w:val="hy-AM"/>
        </w:rPr>
        <w:t xml:space="preserve"> </w:t>
      </w:r>
      <w:r w:rsidRPr="00EE6D0D">
        <w:rPr>
          <w:rFonts w:ascii="GHEA Grapalat" w:hAnsi="GHEA Grapalat" w:cs="Sylfaen"/>
          <w:szCs w:val="22"/>
          <w:lang w:val="hy-AM"/>
        </w:rPr>
        <w:t>կնվազեցնի</w:t>
      </w:r>
      <w:r w:rsidRPr="00EE6D0D">
        <w:rPr>
          <w:rFonts w:ascii="GHEA Grapalat" w:hAnsi="GHEA Grapalat"/>
          <w:szCs w:val="22"/>
          <w:lang w:val="hy-AM"/>
        </w:rPr>
        <w:t xml:space="preserve"> </w:t>
      </w:r>
      <w:r w:rsidRPr="00EE6D0D">
        <w:rPr>
          <w:rFonts w:ascii="GHEA Grapalat" w:hAnsi="GHEA Grapalat" w:cs="Sylfaen"/>
          <w:szCs w:val="22"/>
          <w:lang w:val="hy-AM"/>
        </w:rPr>
        <w:t>էներգիայի</w:t>
      </w:r>
      <w:r w:rsidRPr="00EE6D0D">
        <w:rPr>
          <w:rFonts w:ascii="GHEA Grapalat" w:hAnsi="GHEA Grapalat"/>
          <w:szCs w:val="22"/>
          <w:lang w:val="hy-AM"/>
        </w:rPr>
        <w:t xml:space="preserve"> </w:t>
      </w:r>
      <w:r w:rsidRPr="00EE6D0D">
        <w:rPr>
          <w:rFonts w:ascii="GHEA Grapalat" w:hAnsi="GHEA Grapalat" w:cs="Sylfaen"/>
          <w:szCs w:val="22"/>
          <w:lang w:val="hy-AM"/>
        </w:rPr>
        <w:t>կորուստները</w:t>
      </w:r>
      <w:r w:rsidRPr="00EE6D0D">
        <w:rPr>
          <w:rFonts w:ascii="GHEA Grapalat" w:hAnsi="GHEA Grapalat"/>
          <w:szCs w:val="22"/>
          <w:lang w:val="hy-AM"/>
        </w:rPr>
        <w:t>: Ն</w:t>
      </w:r>
      <w:r w:rsidRPr="00EE6D0D">
        <w:rPr>
          <w:rFonts w:ascii="GHEA Grapalat" w:hAnsi="GHEA Grapalat" w:cs="Sylfaen"/>
          <w:szCs w:val="22"/>
          <w:lang w:val="hy-AM"/>
        </w:rPr>
        <w:t>ախատեսվում</w:t>
      </w:r>
      <w:r w:rsidRPr="00EE6D0D">
        <w:rPr>
          <w:rFonts w:ascii="GHEA Grapalat" w:hAnsi="GHEA Grapalat"/>
          <w:szCs w:val="22"/>
          <w:lang w:val="hy-AM"/>
        </w:rPr>
        <w:t xml:space="preserve"> </w:t>
      </w:r>
      <w:r w:rsidRPr="00EE6D0D">
        <w:rPr>
          <w:rFonts w:ascii="GHEA Grapalat" w:hAnsi="GHEA Grapalat" w:cs="Sylfaen"/>
          <w:szCs w:val="22"/>
          <w:lang w:val="hy-AM"/>
        </w:rPr>
        <w:t>են</w:t>
      </w:r>
      <w:r w:rsidRPr="00EE6D0D">
        <w:rPr>
          <w:rFonts w:ascii="GHEA Grapalat" w:hAnsi="GHEA Grapalat"/>
          <w:szCs w:val="22"/>
          <w:lang w:val="hy-AM"/>
        </w:rPr>
        <w:t xml:space="preserve"> փ</w:t>
      </w:r>
      <w:r w:rsidRPr="00EE6D0D">
        <w:rPr>
          <w:rFonts w:ascii="GHEA Grapalat" w:hAnsi="GHEA Grapalat" w:cs="Sylfaen"/>
          <w:szCs w:val="22"/>
          <w:lang w:val="hy-AM"/>
        </w:rPr>
        <w:t>ոխանցման ծրագրին</w:t>
      </w:r>
      <w:r w:rsidRPr="00EE6D0D">
        <w:rPr>
          <w:rFonts w:ascii="GHEA Grapalat" w:hAnsi="GHEA Grapalat"/>
          <w:szCs w:val="22"/>
          <w:lang w:val="hy-AM"/>
        </w:rPr>
        <w:t xml:space="preserve"> </w:t>
      </w:r>
      <w:r w:rsidRPr="00EE6D0D">
        <w:rPr>
          <w:rFonts w:ascii="GHEA Grapalat" w:hAnsi="GHEA Grapalat" w:cs="Sylfaen"/>
          <w:szCs w:val="22"/>
          <w:lang w:val="hy-AM"/>
        </w:rPr>
        <w:t>առնչվող</w:t>
      </w:r>
      <w:r w:rsidRPr="00EE6D0D">
        <w:rPr>
          <w:rFonts w:ascii="GHEA Grapalat" w:hAnsi="GHEA Grapalat"/>
          <w:szCs w:val="22"/>
          <w:lang w:val="hy-AM"/>
        </w:rPr>
        <w:t xml:space="preserve"> </w:t>
      </w:r>
      <w:r w:rsidRPr="00EE6D0D">
        <w:rPr>
          <w:rFonts w:ascii="GHEA Grapalat" w:hAnsi="GHEA Grapalat" w:cs="Sylfaen"/>
          <w:szCs w:val="22"/>
          <w:lang w:val="hy-AM"/>
        </w:rPr>
        <w:t>մի</w:t>
      </w:r>
      <w:r w:rsidRPr="00EE6D0D">
        <w:rPr>
          <w:rFonts w:ascii="GHEA Grapalat" w:hAnsi="GHEA Grapalat"/>
          <w:szCs w:val="22"/>
          <w:lang w:val="hy-AM"/>
        </w:rPr>
        <w:t xml:space="preserve"> </w:t>
      </w:r>
      <w:r w:rsidRPr="00EE6D0D">
        <w:rPr>
          <w:rFonts w:ascii="GHEA Grapalat" w:hAnsi="GHEA Grapalat" w:cs="Sylfaen"/>
          <w:szCs w:val="22"/>
          <w:lang w:val="hy-AM"/>
        </w:rPr>
        <w:t>քանի</w:t>
      </w:r>
      <w:r w:rsidRPr="00EE6D0D">
        <w:rPr>
          <w:rFonts w:ascii="GHEA Grapalat" w:hAnsi="GHEA Grapalat"/>
          <w:szCs w:val="22"/>
          <w:lang w:val="hy-AM"/>
        </w:rPr>
        <w:t xml:space="preserve"> </w:t>
      </w:r>
      <w:r w:rsidRPr="00EE6D0D">
        <w:rPr>
          <w:rFonts w:ascii="GHEA Grapalat" w:hAnsi="GHEA Grapalat" w:cs="Sylfaen"/>
          <w:szCs w:val="22"/>
          <w:lang w:val="hy-AM"/>
        </w:rPr>
        <w:t>ներդրումներ</w:t>
      </w:r>
      <w:r w:rsidRPr="00EE6D0D">
        <w:rPr>
          <w:rFonts w:ascii="GHEA Grapalat" w:hAnsi="GHEA Grapalat"/>
          <w:szCs w:val="22"/>
          <w:lang w:val="hy-AM"/>
        </w:rPr>
        <w:t xml:space="preserve"> և </w:t>
      </w:r>
      <w:r w:rsidRPr="00EE6D0D">
        <w:rPr>
          <w:rFonts w:ascii="GHEA Grapalat" w:hAnsi="GHEA Grapalat" w:cs="Sylfaen"/>
          <w:szCs w:val="22"/>
          <w:lang w:val="hy-AM"/>
        </w:rPr>
        <w:t>այս</w:t>
      </w:r>
      <w:r w:rsidRPr="00EE6D0D">
        <w:rPr>
          <w:rFonts w:ascii="GHEA Grapalat" w:hAnsi="GHEA Grapalat"/>
          <w:szCs w:val="22"/>
          <w:lang w:val="hy-AM"/>
        </w:rPr>
        <w:t xml:space="preserve"> </w:t>
      </w:r>
      <w:r w:rsidRPr="00EE6D0D">
        <w:rPr>
          <w:rFonts w:ascii="GHEA Grapalat" w:hAnsi="GHEA Grapalat" w:cs="Sylfaen"/>
          <w:szCs w:val="22"/>
          <w:lang w:val="hy-AM"/>
        </w:rPr>
        <w:t>ուղղությամբ</w:t>
      </w:r>
      <w:r w:rsidRPr="00EE6D0D">
        <w:rPr>
          <w:rFonts w:ascii="GHEA Grapalat" w:hAnsi="GHEA Grapalat"/>
          <w:szCs w:val="22"/>
          <w:lang w:val="hy-AM"/>
        </w:rPr>
        <w:t xml:space="preserve"> գտնվում են ընթացքի մեջ</w:t>
      </w:r>
      <w:r w:rsidRPr="00EE6D0D">
        <w:rPr>
          <w:rFonts w:ascii="GHEA Grapalat" w:hAnsi="GHEA Grapalat" w:cs="Sylfaen"/>
          <w:szCs w:val="22"/>
          <w:lang w:val="hy-AM"/>
        </w:rPr>
        <w:t>, ներկայացված</w:t>
      </w:r>
      <w:r w:rsidRPr="00EE6D0D">
        <w:rPr>
          <w:rFonts w:ascii="GHEA Grapalat" w:hAnsi="GHEA Grapalat"/>
          <w:szCs w:val="22"/>
          <w:lang w:val="hy-AM"/>
        </w:rPr>
        <w:t xml:space="preserve"> </w:t>
      </w:r>
      <w:r w:rsidRPr="00EE6D0D">
        <w:rPr>
          <w:rFonts w:ascii="GHEA Grapalat" w:hAnsi="GHEA Grapalat" w:cs="Sylfaen"/>
          <w:szCs w:val="22"/>
          <w:lang w:val="hy-AM"/>
        </w:rPr>
        <w:t>են</w:t>
      </w:r>
      <w:r w:rsidRPr="00EE6D0D">
        <w:rPr>
          <w:rFonts w:ascii="GHEA Grapalat" w:hAnsi="GHEA Grapalat"/>
          <w:szCs w:val="22"/>
          <w:lang w:val="hy-AM"/>
        </w:rPr>
        <w:t xml:space="preserve"> ա</w:t>
      </w:r>
      <w:r w:rsidRPr="00EE6D0D">
        <w:rPr>
          <w:rFonts w:ascii="GHEA Grapalat" w:hAnsi="GHEA Grapalat" w:cs="Sylfaen"/>
          <w:szCs w:val="22"/>
          <w:lang w:val="hy-AM"/>
        </w:rPr>
        <w:t>ղյուսակ</w:t>
      </w:r>
      <w:r w:rsidRPr="009B50B9">
        <w:rPr>
          <w:rFonts w:ascii="GHEA Grapalat" w:hAnsi="GHEA Grapalat" w:cs="Sylfaen"/>
          <w:szCs w:val="22"/>
          <w:lang w:val="hy-AM"/>
        </w:rPr>
        <w:t xml:space="preserve"> </w:t>
      </w:r>
      <w:r w:rsidRPr="00EE6D0D">
        <w:rPr>
          <w:rFonts w:ascii="GHEA Grapalat" w:hAnsi="GHEA Grapalat"/>
          <w:szCs w:val="22"/>
        </w:rPr>
        <w:fldChar w:fldCharType="begin"/>
      </w:r>
      <w:r w:rsidRPr="00EE6D0D">
        <w:rPr>
          <w:rFonts w:ascii="GHEA Grapalat" w:hAnsi="GHEA Grapalat"/>
          <w:szCs w:val="22"/>
          <w:lang w:val="hy-AM"/>
        </w:rPr>
        <w:instrText xml:space="preserve"> REF _Ref424380584 \h  \* MERGEFORMAT </w:instrText>
      </w:r>
      <w:r w:rsidRPr="00EE6D0D">
        <w:rPr>
          <w:rFonts w:ascii="GHEA Grapalat" w:hAnsi="GHEA Grapalat"/>
          <w:szCs w:val="22"/>
        </w:rPr>
        <w:fldChar w:fldCharType="separate"/>
      </w:r>
      <w:r>
        <w:rPr>
          <w:rFonts w:ascii="GHEA Grapalat" w:hAnsi="GHEA Grapalat"/>
          <w:b/>
          <w:bCs/>
          <w:szCs w:val="22"/>
          <w:lang w:val="en-US"/>
        </w:rPr>
        <w:t>Error! Reference source not found.</w:t>
      </w:r>
      <w:r w:rsidRPr="00EE6D0D">
        <w:rPr>
          <w:rFonts w:ascii="GHEA Grapalat" w:hAnsi="GHEA Grapalat"/>
          <w:szCs w:val="22"/>
        </w:rPr>
        <w:fldChar w:fldCharType="end"/>
      </w:r>
      <w:r w:rsidRPr="00EE6D0D">
        <w:rPr>
          <w:rFonts w:ascii="GHEA Grapalat" w:hAnsi="GHEA Grapalat"/>
          <w:szCs w:val="22"/>
          <w:lang w:val="hy-AM"/>
        </w:rPr>
        <w:t>-</w:t>
      </w:r>
      <w:r w:rsidRPr="00EE6D0D">
        <w:rPr>
          <w:rFonts w:ascii="GHEA Grapalat" w:hAnsi="GHEA Grapalat" w:cs="Sylfaen"/>
          <w:szCs w:val="22"/>
          <w:lang w:val="hy-AM"/>
        </w:rPr>
        <w:t>ում</w:t>
      </w:r>
      <w:r w:rsidRPr="00EE6D0D">
        <w:rPr>
          <w:rFonts w:ascii="GHEA Grapalat" w:hAnsi="GHEA Grapalat"/>
          <w:szCs w:val="22"/>
          <w:lang w:val="hy-AM"/>
        </w:rPr>
        <w:t>:</w:t>
      </w:r>
    </w:p>
    <w:p w:rsidR="00177C61" w:rsidRPr="00EE6D0D" w:rsidRDefault="00177C61" w:rsidP="00177C61">
      <w:pPr>
        <w:pStyle w:val="EcoTitle3"/>
        <w:ind w:left="567"/>
        <w:rPr>
          <w:rFonts w:ascii="GHEA Grapalat" w:hAnsi="GHEA Grapalat"/>
          <w:sz w:val="22"/>
          <w:szCs w:val="22"/>
          <w:lang w:val="hy-AM"/>
        </w:rPr>
      </w:pPr>
      <w:bookmarkStart w:id="238" w:name="_Toc425222105"/>
      <w:bookmarkStart w:id="239" w:name="_Toc429468887"/>
      <w:r w:rsidRPr="00EE6D0D">
        <w:rPr>
          <w:rFonts w:ascii="GHEA Grapalat" w:hAnsi="GHEA Grapalat" w:cs="Sylfaen"/>
          <w:sz w:val="22"/>
          <w:szCs w:val="22"/>
        </w:rPr>
        <w:t>Էներգետիկ</w:t>
      </w:r>
      <w:r w:rsidRPr="00EE6D0D">
        <w:rPr>
          <w:rFonts w:ascii="GHEA Grapalat" w:hAnsi="GHEA Grapalat"/>
          <w:sz w:val="22"/>
          <w:szCs w:val="22"/>
          <w:lang w:val="hy-AM"/>
        </w:rPr>
        <w:t xml:space="preserve"> </w:t>
      </w:r>
      <w:r w:rsidRPr="00EE6D0D">
        <w:rPr>
          <w:rFonts w:ascii="GHEA Grapalat" w:hAnsi="GHEA Grapalat" w:cs="Sylfaen"/>
          <w:sz w:val="22"/>
          <w:szCs w:val="22"/>
          <w:lang w:val="hy-AM"/>
        </w:rPr>
        <w:t>կառավարում</w:t>
      </w:r>
      <w:r w:rsidRPr="00EE6D0D">
        <w:rPr>
          <w:rFonts w:ascii="GHEA Grapalat" w:hAnsi="GHEA Grapalat"/>
          <w:sz w:val="22"/>
          <w:szCs w:val="22"/>
          <w:lang w:val="hy-AM"/>
        </w:rPr>
        <w:t xml:space="preserve"> </w:t>
      </w:r>
      <w:r w:rsidRPr="00EE6D0D">
        <w:rPr>
          <w:rFonts w:ascii="GHEA Grapalat" w:hAnsi="GHEA Grapalat" w:cs="Sylfaen"/>
          <w:sz w:val="22"/>
          <w:szCs w:val="22"/>
          <w:lang w:val="hy-AM"/>
        </w:rPr>
        <w:t>և</w:t>
      </w:r>
      <w:r w:rsidRPr="00EE6D0D">
        <w:rPr>
          <w:rFonts w:ascii="GHEA Grapalat" w:hAnsi="GHEA Grapalat"/>
          <w:sz w:val="22"/>
          <w:szCs w:val="22"/>
          <w:lang w:val="hy-AM"/>
        </w:rPr>
        <w:t xml:space="preserve"> </w:t>
      </w:r>
      <w:r w:rsidRPr="00EE6D0D">
        <w:rPr>
          <w:rFonts w:ascii="GHEA Grapalat" w:hAnsi="GHEA Grapalat" w:cs="Sylfaen"/>
          <w:sz w:val="22"/>
          <w:szCs w:val="22"/>
          <w:lang w:val="hy-AM"/>
        </w:rPr>
        <w:t>մաքուր</w:t>
      </w:r>
      <w:r w:rsidRPr="00EE6D0D">
        <w:rPr>
          <w:rFonts w:ascii="GHEA Grapalat" w:hAnsi="GHEA Grapalat"/>
          <w:sz w:val="22"/>
          <w:szCs w:val="22"/>
          <w:lang w:val="hy-AM"/>
        </w:rPr>
        <w:t xml:space="preserve"> </w:t>
      </w:r>
      <w:r w:rsidRPr="00EE6D0D">
        <w:rPr>
          <w:rFonts w:ascii="GHEA Grapalat" w:hAnsi="GHEA Grapalat" w:cs="Sylfaen"/>
          <w:sz w:val="22"/>
          <w:szCs w:val="22"/>
          <w:lang w:val="hy-AM"/>
        </w:rPr>
        <w:t>արտադրություն՝</w:t>
      </w:r>
      <w:r w:rsidRPr="00EE6D0D">
        <w:rPr>
          <w:rFonts w:ascii="GHEA Grapalat" w:hAnsi="GHEA Grapalat"/>
          <w:sz w:val="22"/>
          <w:szCs w:val="22"/>
          <w:lang w:val="hy-AM"/>
        </w:rPr>
        <w:t xml:space="preserve"> </w:t>
      </w:r>
      <w:r w:rsidRPr="00EE6D0D">
        <w:rPr>
          <w:rFonts w:ascii="GHEA Grapalat" w:hAnsi="GHEA Grapalat" w:cs="Sylfaen"/>
          <w:sz w:val="22"/>
          <w:szCs w:val="22"/>
          <w:lang w:val="hy-AM"/>
        </w:rPr>
        <w:t>արդյունաբերական</w:t>
      </w:r>
      <w:r w:rsidRPr="00EE6D0D">
        <w:rPr>
          <w:rFonts w:ascii="GHEA Grapalat" w:hAnsi="GHEA Grapalat"/>
          <w:sz w:val="22"/>
          <w:szCs w:val="22"/>
          <w:lang w:val="hy-AM"/>
        </w:rPr>
        <w:t xml:space="preserve"> </w:t>
      </w:r>
      <w:r w:rsidRPr="00EE6D0D">
        <w:rPr>
          <w:rFonts w:ascii="GHEA Grapalat" w:hAnsi="GHEA Grapalat" w:cs="Sylfaen"/>
          <w:sz w:val="22"/>
          <w:szCs w:val="22"/>
          <w:lang w:val="hy-AM"/>
        </w:rPr>
        <w:t>և</w:t>
      </w:r>
      <w:r w:rsidRPr="00EE6D0D">
        <w:rPr>
          <w:rFonts w:ascii="GHEA Grapalat" w:hAnsi="GHEA Grapalat"/>
          <w:sz w:val="22"/>
          <w:szCs w:val="22"/>
          <w:lang w:val="hy-AM"/>
        </w:rPr>
        <w:t xml:space="preserve"> </w:t>
      </w:r>
      <w:bookmarkEnd w:id="238"/>
      <w:r w:rsidRPr="00EE6D0D">
        <w:rPr>
          <w:rFonts w:ascii="GHEA Grapalat" w:hAnsi="GHEA Grapalat" w:cs="Sylfaen"/>
          <w:sz w:val="22"/>
          <w:szCs w:val="22"/>
          <w:lang w:val="hy-AM"/>
        </w:rPr>
        <w:t>ՓՄՁ</w:t>
      </w:r>
      <w:bookmarkEnd w:id="239"/>
    </w:p>
    <w:p w:rsidR="00177C61" w:rsidRPr="00EE6D0D" w:rsidRDefault="00177C61" w:rsidP="00177C61">
      <w:pPr>
        <w:pStyle w:val="DEVBulletList1"/>
        <w:numPr>
          <w:ilvl w:val="0"/>
          <w:numId w:val="0"/>
        </w:numPr>
        <w:rPr>
          <w:rFonts w:ascii="GHEA Grapalat" w:hAnsi="GHEA Grapalat"/>
          <w:szCs w:val="22"/>
          <w:lang w:val="hy-AM"/>
        </w:rPr>
      </w:pPr>
      <w:r w:rsidRPr="00EE6D0D">
        <w:rPr>
          <w:rFonts w:ascii="GHEA Grapalat" w:hAnsi="GHEA Grapalat"/>
          <w:szCs w:val="22"/>
          <w:lang w:val="hy-AM"/>
        </w:rPr>
        <w:t xml:space="preserve">Թե՛ բնական գազի, և թե՛ էլեկտրաէներգիայի սակագների մատչելիությունը անհանգստացնող խնդիր է ոչ միայն բնակչության, այլև խոշոր արդյունաբերական սպառողների և ՓՄՁ-ների համար: Էներգաարդյունավետությունը կարող է օգնել տեղական արտադրողներին մրցունակ մնալ աճող էներգիայի գների պայմաններում: Երբ 2013թ. էներգիայի սակագներն աճեցին, արտադրողների, ձեռնարկատերերի և գործատուների ազգային ասոցիացիան (ԱՁԳԱԱ) դիմեց կառավարության աջակցությանը՝ էներգախնայողության և էներգաարդյունավետ լուծումներ գտնելու հարցում: </w:t>
      </w:r>
      <w:r w:rsidRPr="00EE6D0D">
        <w:rPr>
          <w:rFonts w:ascii="GHEA Grapalat" w:hAnsi="GHEA Grapalat" w:cs="Sylfaen"/>
          <w:szCs w:val="22"/>
          <w:lang w:val="hy-AM"/>
        </w:rPr>
        <w:t>Ի</w:t>
      </w:r>
      <w:r w:rsidRPr="00EE6D0D">
        <w:rPr>
          <w:rFonts w:ascii="GHEA Grapalat" w:hAnsi="GHEA Grapalat"/>
          <w:szCs w:val="22"/>
          <w:lang w:val="hy-AM"/>
        </w:rPr>
        <w:t xml:space="preserve"> </w:t>
      </w:r>
      <w:r w:rsidRPr="00EE6D0D">
        <w:rPr>
          <w:rFonts w:ascii="GHEA Grapalat" w:hAnsi="GHEA Grapalat" w:cs="Sylfaen"/>
          <w:szCs w:val="22"/>
          <w:lang w:val="hy-AM"/>
        </w:rPr>
        <w:t>պատասական</w:t>
      </w:r>
      <w:r w:rsidRPr="00EE6D0D">
        <w:rPr>
          <w:rFonts w:ascii="GHEA Grapalat" w:hAnsi="GHEA Grapalat"/>
          <w:szCs w:val="22"/>
          <w:lang w:val="hy-AM"/>
        </w:rPr>
        <w:t>, ՀՀ է</w:t>
      </w:r>
      <w:r w:rsidRPr="00EE6D0D">
        <w:rPr>
          <w:rFonts w:ascii="GHEA Grapalat" w:hAnsi="GHEA Grapalat" w:cs="Sylfaen"/>
          <w:szCs w:val="22"/>
          <w:lang w:val="hy-AM"/>
        </w:rPr>
        <w:t>ներգետիկայի</w:t>
      </w:r>
      <w:r w:rsidRPr="00EE6D0D">
        <w:rPr>
          <w:rFonts w:ascii="GHEA Grapalat" w:hAnsi="GHEA Grapalat"/>
          <w:szCs w:val="22"/>
          <w:lang w:val="hy-AM"/>
        </w:rPr>
        <w:t xml:space="preserve"> </w:t>
      </w:r>
      <w:r w:rsidRPr="00EE6D0D">
        <w:rPr>
          <w:rFonts w:ascii="GHEA Grapalat" w:hAnsi="GHEA Grapalat" w:cs="Sylfaen"/>
          <w:szCs w:val="22"/>
          <w:lang w:val="hy-AM"/>
        </w:rPr>
        <w:t>և</w:t>
      </w:r>
      <w:r w:rsidRPr="00EE6D0D">
        <w:rPr>
          <w:rFonts w:ascii="GHEA Grapalat" w:hAnsi="GHEA Grapalat"/>
          <w:szCs w:val="22"/>
          <w:lang w:val="hy-AM"/>
        </w:rPr>
        <w:t xml:space="preserve"> </w:t>
      </w:r>
      <w:r w:rsidRPr="00EE6D0D">
        <w:rPr>
          <w:rFonts w:ascii="GHEA Grapalat" w:hAnsi="GHEA Grapalat" w:cs="Sylfaen"/>
          <w:szCs w:val="22"/>
          <w:lang w:val="hy-AM"/>
        </w:rPr>
        <w:t xml:space="preserve">բնական </w:t>
      </w:r>
      <w:r w:rsidRPr="00EE6D0D">
        <w:rPr>
          <w:rFonts w:ascii="GHEA Grapalat" w:hAnsi="GHEA Grapalat"/>
          <w:szCs w:val="22"/>
          <w:lang w:val="hy-AM"/>
        </w:rPr>
        <w:t>պաշարների նախարարությունը համագործակցեց ԱՁԳԱԱ-</w:t>
      </w:r>
      <w:r w:rsidRPr="00EE6D0D">
        <w:rPr>
          <w:rFonts w:ascii="GHEA Grapalat" w:hAnsi="GHEA Grapalat" w:cs="Sylfaen"/>
          <w:szCs w:val="22"/>
          <w:lang w:val="hy-AM"/>
        </w:rPr>
        <w:t>ի</w:t>
      </w:r>
      <w:r w:rsidRPr="00EE6D0D">
        <w:rPr>
          <w:rFonts w:ascii="GHEA Grapalat" w:hAnsi="GHEA Grapalat"/>
          <w:szCs w:val="22"/>
          <w:lang w:val="hy-AM"/>
        </w:rPr>
        <w:t xml:space="preserve"> </w:t>
      </w:r>
      <w:r w:rsidRPr="00EE6D0D">
        <w:rPr>
          <w:rFonts w:ascii="GHEA Grapalat" w:hAnsi="GHEA Grapalat" w:cs="Sylfaen"/>
          <w:szCs w:val="22"/>
          <w:lang w:val="hy-AM"/>
        </w:rPr>
        <w:t>հետ</w:t>
      </w:r>
      <w:r w:rsidRPr="00EE6D0D">
        <w:rPr>
          <w:rFonts w:ascii="GHEA Grapalat" w:hAnsi="GHEA Grapalat"/>
          <w:szCs w:val="22"/>
          <w:lang w:val="hy-AM"/>
        </w:rPr>
        <w:t xml:space="preserve"> </w:t>
      </w:r>
      <w:r w:rsidRPr="00EE6D0D">
        <w:rPr>
          <w:rFonts w:ascii="GHEA Grapalat" w:hAnsi="GHEA Grapalat" w:cs="Sylfaen"/>
          <w:szCs w:val="22"/>
          <w:lang w:val="hy-AM"/>
        </w:rPr>
        <w:t>կոնկրետ</w:t>
      </w:r>
      <w:r w:rsidRPr="00EE6D0D">
        <w:rPr>
          <w:rFonts w:ascii="GHEA Grapalat" w:hAnsi="GHEA Grapalat"/>
          <w:szCs w:val="22"/>
          <w:lang w:val="hy-AM"/>
        </w:rPr>
        <w:t xml:space="preserve"> </w:t>
      </w:r>
      <w:r w:rsidRPr="00EE6D0D">
        <w:rPr>
          <w:rFonts w:ascii="GHEA Grapalat" w:hAnsi="GHEA Grapalat" w:cs="Sylfaen"/>
          <w:szCs w:val="22"/>
          <w:lang w:val="hy-AM"/>
        </w:rPr>
        <w:t>քայլեր</w:t>
      </w:r>
      <w:r w:rsidRPr="00EE6D0D">
        <w:rPr>
          <w:rFonts w:ascii="GHEA Grapalat" w:hAnsi="GHEA Grapalat"/>
          <w:szCs w:val="22"/>
          <w:lang w:val="hy-AM"/>
        </w:rPr>
        <w:t xml:space="preserve"> </w:t>
      </w:r>
      <w:r w:rsidRPr="00EE6D0D">
        <w:rPr>
          <w:rFonts w:ascii="GHEA Grapalat" w:hAnsi="GHEA Grapalat" w:cs="Sylfaen"/>
          <w:szCs w:val="22"/>
          <w:lang w:val="hy-AM"/>
        </w:rPr>
        <w:t>ձեռնարկելու՝</w:t>
      </w:r>
      <w:r w:rsidRPr="00EE6D0D">
        <w:rPr>
          <w:rFonts w:ascii="GHEA Grapalat" w:hAnsi="GHEA Grapalat"/>
          <w:szCs w:val="22"/>
          <w:lang w:val="hy-AM"/>
        </w:rPr>
        <w:t xml:space="preserve"> </w:t>
      </w:r>
      <w:r w:rsidRPr="00EE6D0D">
        <w:rPr>
          <w:rFonts w:ascii="GHEA Grapalat" w:hAnsi="GHEA Grapalat" w:cs="Sylfaen"/>
          <w:szCs w:val="22"/>
          <w:lang w:val="hy-AM"/>
        </w:rPr>
        <w:t>արդյունաբերության</w:t>
      </w:r>
      <w:r w:rsidRPr="00EE6D0D">
        <w:rPr>
          <w:rFonts w:ascii="GHEA Grapalat" w:hAnsi="GHEA Grapalat"/>
          <w:szCs w:val="22"/>
          <w:lang w:val="hy-AM"/>
        </w:rPr>
        <w:t xml:space="preserve"> </w:t>
      </w:r>
      <w:r w:rsidRPr="00EE6D0D">
        <w:rPr>
          <w:rFonts w:ascii="GHEA Grapalat" w:hAnsi="GHEA Grapalat" w:cs="Sylfaen"/>
          <w:szCs w:val="22"/>
          <w:lang w:val="hy-AM"/>
        </w:rPr>
        <w:t>մեջ</w:t>
      </w:r>
      <w:r w:rsidRPr="00EE6D0D">
        <w:rPr>
          <w:rFonts w:ascii="GHEA Grapalat" w:hAnsi="GHEA Grapalat"/>
          <w:szCs w:val="22"/>
          <w:lang w:val="hy-AM"/>
        </w:rPr>
        <w:t xml:space="preserve"> է</w:t>
      </w:r>
      <w:r w:rsidRPr="00EE6D0D">
        <w:rPr>
          <w:rFonts w:ascii="GHEA Grapalat" w:hAnsi="GHEA Grapalat" w:cs="Sylfaen"/>
          <w:szCs w:val="22"/>
          <w:lang w:val="hy-AM"/>
        </w:rPr>
        <w:t>ներգատարությունը</w:t>
      </w:r>
      <w:r w:rsidRPr="00EE6D0D">
        <w:rPr>
          <w:rFonts w:ascii="GHEA Grapalat" w:hAnsi="GHEA Grapalat"/>
          <w:szCs w:val="22"/>
          <w:lang w:val="hy-AM"/>
        </w:rPr>
        <w:t xml:space="preserve"> </w:t>
      </w:r>
      <w:r w:rsidRPr="00EE6D0D">
        <w:rPr>
          <w:rFonts w:ascii="GHEA Grapalat" w:hAnsi="GHEA Grapalat" w:cs="Sylfaen"/>
          <w:szCs w:val="22"/>
          <w:lang w:val="hy-AM"/>
        </w:rPr>
        <w:t>նվազեցնել</w:t>
      </w:r>
      <w:r w:rsidRPr="00EE6D0D">
        <w:rPr>
          <w:rFonts w:ascii="GHEA Grapalat" w:hAnsi="GHEA Grapalat"/>
          <w:szCs w:val="22"/>
          <w:lang w:val="hy-AM"/>
        </w:rPr>
        <w:t>ո</w:t>
      </w:r>
      <w:r w:rsidRPr="00EE6D0D">
        <w:rPr>
          <w:rFonts w:ascii="GHEA Grapalat" w:hAnsi="GHEA Grapalat" w:cs="Sylfaen"/>
          <w:szCs w:val="22"/>
          <w:lang w:val="hy-AM"/>
        </w:rPr>
        <w:t>ւ</w:t>
      </w:r>
      <w:r w:rsidRPr="00EE6D0D">
        <w:rPr>
          <w:rFonts w:ascii="GHEA Grapalat" w:hAnsi="GHEA Grapalat"/>
          <w:szCs w:val="22"/>
          <w:lang w:val="hy-AM"/>
        </w:rPr>
        <w:t xml:space="preserve"> </w:t>
      </w:r>
      <w:r w:rsidRPr="00EE6D0D">
        <w:rPr>
          <w:rFonts w:ascii="GHEA Grapalat" w:hAnsi="GHEA Grapalat" w:cs="Sylfaen"/>
          <w:szCs w:val="22"/>
          <w:lang w:val="hy-AM"/>
        </w:rPr>
        <w:t>և</w:t>
      </w:r>
      <w:r w:rsidRPr="00EE6D0D">
        <w:rPr>
          <w:rFonts w:ascii="GHEA Grapalat" w:hAnsi="GHEA Grapalat"/>
          <w:szCs w:val="22"/>
          <w:lang w:val="hy-AM"/>
        </w:rPr>
        <w:t xml:space="preserve"> </w:t>
      </w:r>
      <w:r w:rsidRPr="00EE6D0D">
        <w:rPr>
          <w:rFonts w:ascii="GHEA Grapalat" w:hAnsi="GHEA Grapalat" w:cs="Sylfaen"/>
          <w:szCs w:val="22"/>
          <w:lang w:val="hy-AM"/>
        </w:rPr>
        <w:t>մրցունակությունը</w:t>
      </w:r>
      <w:r w:rsidRPr="00EE6D0D">
        <w:rPr>
          <w:rFonts w:ascii="GHEA Grapalat" w:hAnsi="GHEA Grapalat"/>
          <w:szCs w:val="22"/>
          <w:lang w:val="hy-AM"/>
        </w:rPr>
        <w:t xml:space="preserve"> </w:t>
      </w:r>
      <w:r w:rsidRPr="00EE6D0D">
        <w:rPr>
          <w:rFonts w:ascii="GHEA Grapalat" w:hAnsi="GHEA Grapalat" w:cs="Sylfaen"/>
          <w:szCs w:val="22"/>
          <w:lang w:val="hy-AM"/>
        </w:rPr>
        <w:t>բարելավելու</w:t>
      </w:r>
      <w:r w:rsidRPr="00EE6D0D">
        <w:rPr>
          <w:rFonts w:ascii="GHEA Grapalat" w:hAnsi="GHEA Grapalat"/>
          <w:szCs w:val="22"/>
          <w:lang w:val="hy-AM"/>
        </w:rPr>
        <w:t xml:space="preserve"> համար, որը թև որևէ նշանակալի արդյունքների չբերեց: </w:t>
      </w:r>
    </w:p>
    <w:p w:rsidR="00177C61" w:rsidRPr="00EE6D0D" w:rsidRDefault="00177C61" w:rsidP="00177C61">
      <w:pPr>
        <w:pStyle w:val="DEVBulletList1"/>
        <w:numPr>
          <w:ilvl w:val="0"/>
          <w:numId w:val="0"/>
        </w:numPr>
        <w:rPr>
          <w:rFonts w:ascii="GHEA Grapalat" w:hAnsi="GHEA Grapalat"/>
          <w:szCs w:val="22"/>
          <w:lang w:val="hy-AM"/>
        </w:rPr>
      </w:pPr>
    </w:p>
    <w:p w:rsidR="00177C61" w:rsidRPr="00EE6D0D" w:rsidRDefault="00177C61" w:rsidP="00177C61">
      <w:pPr>
        <w:pStyle w:val="DEVBulletList1"/>
        <w:numPr>
          <w:ilvl w:val="0"/>
          <w:numId w:val="0"/>
        </w:numPr>
        <w:rPr>
          <w:rFonts w:ascii="GHEA Grapalat" w:hAnsi="GHEA Grapalat"/>
          <w:szCs w:val="22"/>
          <w:lang w:val="hy-AM"/>
        </w:rPr>
      </w:pPr>
      <w:r w:rsidRPr="00EE6D0D">
        <w:rPr>
          <w:rFonts w:ascii="GHEA Grapalat" w:hAnsi="GHEA Grapalat" w:cs="Sylfaen"/>
          <w:szCs w:val="22"/>
          <w:lang w:val="hy-AM"/>
        </w:rPr>
        <w:t>Դոնորների</w:t>
      </w:r>
      <w:r w:rsidRPr="00EE6D0D">
        <w:rPr>
          <w:rFonts w:ascii="GHEA Grapalat" w:hAnsi="GHEA Grapalat"/>
          <w:szCs w:val="22"/>
          <w:lang w:val="hy-AM"/>
        </w:rPr>
        <w:t xml:space="preserve"> </w:t>
      </w:r>
      <w:r w:rsidRPr="00EE6D0D">
        <w:rPr>
          <w:rFonts w:ascii="GHEA Grapalat" w:hAnsi="GHEA Grapalat" w:cs="Sylfaen"/>
          <w:szCs w:val="22"/>
          <w:lang w:val="hy-AM"/>
        </w:rPr>
        <w:t>կողմից</w:t>
      </w:r>
      <w:r w:rsidRPr="00EE6D0D">
        <w:rPr>
          <w:rFonts w:ascii="GHEA Grapalat" w:hAnsi="GHEA Grapalat"/>
          <w:szCs w:val="22"/>
          <w:lang w:val="hy-AM"/>
        </w:rPr>
        <w:t xml:space="preserve"> </w:t>
      </w:r>
      <w:r w:rsidRPr="00EE6D0D">
        <w:rPr>
          <w:rFonts w:ascii="GHEA Grapalat" w:hAnsi="GHEA Grapalat" w:cs="Sylfaen"/>
          <w:szCs w:val="22"/>
          <w:lang w:val="hy-AM"/>
        </w:rPr>
        <w:t>վերջերս</w:t>
      </w:r>
      <w:r w:rsidRPr="00EE6D0D">
        <w:rPr>
          <w:rFonts w:ascii="GHEA Grapalat" w:hAnsi="GHEA Grapalat"/>
          <w:szCs w:val="22"/>
          <w:lang w:val="hy-AM"/>
        </w:rPr>
        <w:t xml:space="preserve"> </w:t>
      </w:r>
      <w:r w:rsidRPr="00EE6D0D">
        <w:rPr>
          <w:rFonts w:ascii="GHEA Grapalat" w:hAnsi="GHEA Grapalat" w:cs="Sylfaen"/>
          <w:szCs w:val="22"/>
          <w:lang w:val="hy-AM"/>
        </w:rPr>
        <w:t>իրականացված</w:t>
      </w:r>
      <w:r w:rsidRPr="00EE6D0D">
        <w:rPr>
          <w:rFonts w:ascii="GHEA Grapalat" w:hAnsi="GHEA Grapalat"/>
          <w:szCs w:val="22"/>
          <w:lang w:val="hy-AM"/>
        </w:rPr>
        <w:t xml:space="preserve"> </w:t>
      </w:r>
      <w:r w:rsidRPr="00EE6D0D">
        <w:rPr>
          <w:rFonts w:ascii="GHEA Grapalat" w:hAnsi="GHEA Grapalat" w:cs="Sylfaen"/>
          <w:szCs w:val="22"/>
          <w:lang w:val="hy-AM"/>
        </w:rPr>
        <w:t>փորձնական</w:t>
      </w:r>
      <w:r w:rsidRPr="00EE6D0D">
        <w:rPr>
          <w:rFonts w:ascii="GHEA Grapalat" w:hAnsi="GHEA Grapalat"/>
          <w:szCs w:val="22"/>
          <w:lang w:val="hy-AM"/>
        </w:rPr>
        <w:t xml:space="preserve"> </w:t>
      </w:r>
      <w:r w:rsidRPr="00EE6D0D">
        <w:rPr>
          <w:rFonts w:ascii="GHEA Grapalat" w:hAnsi="GHEA Grapalat" w:cs="Sylfaen"/>
          <w:szCs w:val="22"/>
          <w:lang w:val="hy-AM"/>
        </w:rPr>
        <w:t>և</w:t>
      </w:r>
      <w:r w:rsidRPr="00EE6D0D">
        <w:rPr>
          <w:rFonts w:ascii="GHEA Grapalat" w:hAnsi="GHEA Grapalat"/>
          <w:szCs w:val="22"/>
          <w:lang w:val="hy-AM"/>
        </w:rPr>
        <w:t xml:space="preserve"> </w:t>
      </w:r>
      <w:r w:rsidRPr="00EE6D0D">
        <w:rPr>
          <w:rFonts w:ascii="GHEA Grapalat" w:hAnsi="GHEA Grapalat" w:cs="Sylfaen"/>
          <w:szCs w:val="22"/>
          <w:lang w:val="hy-AM"/>
        </w:rPr>
        <w:t>տեխնիկական</w:t>
      </w:r>
      <w:r w:rsidRPr="00EE6D0D">
        <w:rPr>
          <w:rFonts w:ascii="GHEA Grapalat" w:hAnsi="GHEA Grapalat"/>
          <w:szCs w:val="22"/>
          <w:lang w:val="hy-AM"/>
        </w:rPr>
        <w:t xml:space="preserve"> </w:t>
      </w:r>
      <w:r w:rsidRPr="00EE6D0D">
        <w:rPr>
          <w:rFonts w:ascii="GHEA Grapalat" w:hAnsi="GHEA Grapalat" w:cs="Sylfaen"/>
          <w:szCs w:val="22"/>
          <w:lang w:val="hy-AM"/>
        </w:rPr>
        <w:t>աջակցության</w:t>
      </w:r>
      <w:r w:rsidRPr="00EE6D0D">
        <w:rPr>
          <w:rFonts w:ascii="GHEA Grapalat" w:hAnsi="GHEA Grapalat"/>
          <w:szCs w:val="22"/>
          <w:lang w:val="hy-AM"/>
        </w:rPr>
        <w:t xml:space="preserve"> </w:t>
      </w:r>
      <w:r w:rsidRPr="00EE6D0D">
        <w:rPr>
          <w:rFonts w:ascii="GHEA Grapalat" w:hAnsi="GHEA Grapalat" w:cs="Sylfaen"/>
          <w:szCs w:val="22"/>
          <w:lang w:val="hy-AM"/>
        </w:rPr>
        <w:t>ծրագրերը</w:t>
      </w:r>
      <w:r w:rsidRPr="00EE6D0D">
        <w:rPr>
          <w:rFonts w:ascii="GHEA Grapalat" w:hAnsi="GHEA Grapalat"/>
          <w:szCs w:val="22"/>
          <w:lang w:val="hy-AM"/>
        </w:rPr>
        <w:t xml:space="preserve"> </w:t>
      </w:r>
      <w:r w:rsidRPr="00EE6D0D">
        <w:rPr>
          <w:rFonts w:ascii="GHEA Grapalat" w:hAnsi="GHEA Grapalat" w:cs="Sylfaen"/>
          <w:szCs w:val="22"/>
          <w:lang w:val="hy-AM"/>
        </w:rPr>
        <w:t>էներգիայի</w:t>
      </w:r>
      <w:r w:rsidRPr="00EE6D0D">
        <w:rPr>
          <w:rFonts w:ascii="GHEA Grapalat" w:hAnsi="GHEA Grapalat"/>
          <w:szCs w:val="22"/>
          <w:lang w:val="hy-AM"/>
        </w:rPr>
        <w:t xml:space="preserve"> </w:t>
      </w:r>
      <w:r w:rsidRPr="00EE6D0D">
        <w:rPr>
          <w:rFonts w:ascii="GHEA Grapalat" w:hAnsi="GHEA Grapalat" w:cs="Sylfaen"/>
          <w:szCs w:val="22"/>
          <w:lang w:val="hy-AM"/>
        </w:rPr>
        <w:t>կառավարման</w:t>
      </w:r>
      <w:r w:rsidRPr="00EE6D0D">
        <w:rPr>
          <w:rFonts w:ascii="GHEA Grapalat" w:hAnsi="GHEA Grapalat"/>
          <w:szCs w:val="22"/>
          <w:lang w:val="hy-AM"/>
        </w:rPr>
        <w:t xml:space="preserve"> </w:t>
      </w:r>
      <w:r w:rsidRPr="00EE6D0D">
        <w:rPr>
          <w:rFonts w:ascii="GHEA Grapalat" w:hAnsi="GHEA Grapalat" w:cs="Sylfaen"/>
          <w:szCs w:val="22"/>
          <w:lang w:val="hy-AM"/>
        </w:rPr>
        <w:t>համակարգերի</w:t>
      </w:r>
      <w:r w:rsidRPr="00EE6D0D">
        <w:rPr>
          <w:rFonts w:ascii="GHEA Grapalat" w:hAnsi="GHEA Grapalat"/>
          <w:szCs w:val="22"/>
          <w:lang w:val="hy-AM"/>
        </w:rPr>
        <w:t xml:space="preserve"> </w:t>
      </w:r>
      <w:r w:rsidRPr="00EE6D0D">
        <w:rPr>
          <w:rFonts w:ascii="GHEA Grapalat" w:hAnsi="GHEA Grapalat" w:cs="Sylfaen"/>
          <w:szCs w:val="22"/>
          <w:lang w:val="hy-AM"/>
        </w:rPr>
        <w:t>իրականացման</w:t>
      </w:r>
      <w:r w:rsidRPr="00EE6D0D">
        <w:rPr>
          <w:rFonts w:ascii="GHEA Grapalat" w:hAnsi="GHEA Grapalat"/>
          <w:szCs w:val="22"/>
          <w:lang w:val="hy-AM"/>
        </w:rPr>
        <w:t xml:space="preserve">, </w:t>
      </w:r>
      <w:r w:rsidRPr="00EE6D0D">
        <w:rPr>
          <w:rFonts w:ascii="GHEA Grapalat" w:hAnsi="GHEA Grapalat" w:cs="Sylfaen"/>
          <w:szCs w:val="22"/>
          <w:lang w:val="hy-AM"/>
        </w:rPr>
        <w:t>էներգետիկ աուդիտի</w:t>
      </w:r>
      <w:r w:rsidRPr="00EE6D0D">
        <w:rPr>
          <w:rFonts w:ascii="GHEA Grapalat" w:hAnsi="GHEA Grapalat"/>
          <w:szCs w:val="22"/>
          <w:lang w:val="hy-AM"/>
        </w:rPr>
        <w:t xml:space="preserve"> </w:t>
      </w:r>
      <w:r w:rsidRPr="00EE6D0D">
        <w:rPr>
          <w:rFonts w:ascii="GHEA Grapalat" w:hAnsi="GHEA Grapalat" w:cs="Sylfaen"/>
          <w:szCs w:val="22"/>
          <w:lang w:val="hy-AM"/>
        </w:rPr>
        <w:t>գծով</w:t>
      </w:r>
      <w:r w:rsidRPr="00EE6D0D">
        <w:rPr>
          <w:rFonts w:ascii="GHEA Grapalat" w:hAnsi="GHEA Grapalat"/>
          <w:szCs w:val="22"/>
          <w:lang w:val="hy-AM"/>
        </w:rPr>
        <w:t xml:space="preserve"> </w:t>
      </w:r>
      <w:r w:rsidRPr="00EE6D0D">
        <w:rPr>
          <w:rFonts w:ascii="GHEA Grapalat" w:hAnsi="GHEA Grapalat" w:cs="Sylfaen"/>
          <w:szCs w:val="22"/>
          <w:lang w:val="hy-AM"/>
        </w:rPr>
        <w:t>կարողությունների</w:t>
      </w:r>
      <w:r w:rsidRPr="00EE6D0D">
        <w:rPr>
          <w:rFonts w:ascii="GHEA Grapalat" w:hAnsi="GHEA Grapalat"/>
          <w:szCs w:val="22"/>
          <w:lang w:val="hy-AM"/>
        </w:rPr>
        <w:t xml:space="preserve"> </w:t>
      </w:r>
      <w:r w:rsidRPr="00EE6D0D">
        <w:rPr>
          <w:rFonts w:ascii="GHEA Grapalat" w:hAnsi="GHEA Grapalat" w:cs="Sylfaen"/>
          <w:szCs w:val="22"/>
          <w:lang w:val="hy-AM"/>
        </w:rPr>
        <w:t>զարգացման</w:t>
      </w:r>
      <w:r w:rsidRPr="00EE6D0D">
        <w:rPr>
          <w:rFonts w:ascii="GHEA Grapalat" w:hAnsi="GHEA Grapalat"/>
          <w:szCs w:val="22"/>
          <w:lang w:val="hy-AM"/>
        </w:rPr>
        <w:t xml:space="preserve"> </w:t>
      </w:r>
      <w:r w:rsidRPr="00EE6D0D">
        <w:rPr>
          <w:rFonts w:ascii="GHEA Grapalat" w:hAnsi="GHEA Grapalat" w:cs="Sylfaen"/>
          <w:szCs w:val="22"/>
          <w:lang w:val="hy-AM"/>
        </w:rPr>
        <w:t>և</w:t>
      </w:r>
      <w:r w:rsidRPr="00EE6D0D">
        <w:rPr>
          <w:rFonts w:ascii="GHEA Grapalat" w:hAnsi="GHEA Grapalat"/>
          <w:szCs w:val="22"/>
          <w:lang w:val="hy-AM"/>
        </w:rPr>
        <w:t xml:space="preserve"> </w:t>
      </w:r>
      <w:r w:rsidRPr="00EE6D0D">
        <w:rPr>
          <w:rFonts w:ascii="GHEA Grapalat" w:hAnsi="GHEA Grapalat" w:cs="Sylfaen"/>
          <w:szCs w:val="22"/>
          <w:lang w:val="hy-AM"/>
        </w:rPr>
        <w:t>էներգաարդյունավետության</w:t>
      </w:r>
      <w:r w:rsidRPr="00EE6D0D">
        <w:rPr>
          <w:rFonts w:ascii="GHEA Grapalat" w:hAnsi="GHEA Grapalat"/>
          <w:szCs w:val="22"/>
          <w:lang w:val="hy-AM"/>
        </w:rPr>
        <w:t xml:space="preserve"> </w:t>
      </w:r>
      <w:r w:rsidRPr="00EE6D0D">
        <w:rPr>
          <w:rFonts w:ascii="GHEA Grapalat" w:hAnsi="GHEA Grapalat" w:cs="Sylfaen"/>
          <w:szCs w:val="22"/>
          <w:lang w:val="hy-AM"/>
        </w:rPr>
        <w:t>համար</w:t>
      </w:r>
      <w:r w:rsidRPr="00EE6D0D">
        <w:rPr>
          <w:rFonts w:ascii="GHEA Grapalat" w:hAnsi="GHEA Grapalat"/>
          <w:szCs w:val="22"/>
          <w:lang w:val="hy-AM"/>
        </w:rPr>
        <w:t xml:space="preserve"> </w:t>
      </w:r>
      <w:r w:rsidRPr="00EE6D0D">
        <w:rPr>
          <w:rFonts w:ascii="GHEA Grapalat" w:hAnsi="GHEA Grapalat" w:cs="Sylfaen"/>
          <w:szCs w:val="22"/>
          <w:lang w:val="hy-AM"/>
        </w:rPr>
        <w:t>լավագույն</w:t>
      </w:r>
      <w:r w:rsidRPr="00EE6D0D">
        <w:rPr>
          <w:rFonts w:ascii="GHEA Grapalat" w:hAnsi="GHEA Grapalat"/>
          <w:szCs w:val="22"/>
          <w:lang w:val="hy-AM"/>
        </w:rPr>
        <w:t xml:space="preserve"> </w:t>
      </w:r>
      <w:r w:rsidRPr="00EE6D0D">
        <w:rPr>
          <w:rFonts w:ascii="GHEA Grapalat" w:hAnsi="GHEA Grapalat" w:cs="Sylfaen"/>
          <w:szCs w:val="22"/>
          <w:lang w:val="hy-AM"/>
        </w:rPr>
        <w:t>տեխնոլոգիական</w:t>
      </w:r>
      <w:r w:rsidRPr="00EE6D0D">
        <w:rPr>
          <w:rFonts w:ascii="GHEA Grapalat" w:hAnsi="GHEA Grapalat"/>
          <w:szCs w:val="22"/>
          <w:lang w:val="hy-AM"/>
        </w:rPr>
        <w:t xml:space="preserve"> </w:t>
      </w:r>
      <w:r w:rsidRPr="00EE6D0D">
        <w:rPr>
          <w:rFonts w:ascii="GHEA Grapalat" w:hAnsi="GHEA Grapalat" w:cs="Sylfaen"/>
          <w:szCs w:val="22"/>
          <w:lang w:val="hy-AM"/>
        </w:rPr>
        <w:t>գործընթացների</w:t>
      </w:r>
      <w:r w:rsidRPr="00EE6D0D">
        <w:rPr>
          <w:rFonts w:ascii="GHEA Grapalat" w:hAnsi="GHEA Grapalat"/>
          <w:szCs w:val="22"/>
          <w:lang w:val="hy-AM"/>
        </w:rPr>
        <w:t xml:space="preserve"> </w:t>
      </w:r>
      <w:r w:rsidRPr="00EE6D0D">
        <w:rPr>
          <w:rFonts w:ascii="GHEA Grapalat" w:hAnsi="GHEA Grapalat" w:cs="Sylfaen"/>
          <w:szCs w:val="22"/>
          <w:lang w:val="hy-AM"/>
        </w:rPr>
        <w:t>կիրառման</w:t>
      </w:r>
      <w:r w:rsidRPr="00EE6D0D">
        <w:rPr>
          <w:rFonts w:ascii="GHEA Grapalat" w:hAnsi="GHEA Grapalat"/>
          <w:szCs w:val="22"/>
          <w:lang w:val="hy-AM"/>
        </w:rPr>
        <w:t xml:space="preserve"> </w:t>
      </w:r>
      <w:r w:rsidRPr="00EE6D0D">
        <w:rPr>
          <w:rFonts w:ascii="GHEA Grapalat" w:hAnsi="GHEA Grapalat" w:cs="Sylfaen"/>
          <w:szCs w:val="22"/>
          <w:lang w:val="hy-AM"/>
        </w:rPr>
        <w:t>միջոցով արդյունաբերության</w:t>
      </w:r>
      <w:r w:rsidRPr="00EE6D0D">
        <w:rPr>
          <w:rFonts w:ascii="GHEA Grapalat" w:hAnsi="GHEA Grapalat"/>
          <w:szCs w:val="22"/>
          <w:lang w:val="hy-AM"/>
        </w:rPr>
        <w:t xml:space="preserve"> </w:t>
      </w:r>
      <w:r w:rsidRPr="00EE6D0D">
        <w:rPr>
          <w:rFonts w:ascii="GHEA Grapalat" w:hAnsi="GHEA Grapalat" w:cs="Sylfaen"/>
          <w:szCs w:val="22"/>
          <w:lang w:val="hy-AM"/>
        </w:rPr>
        <w:t>մեջ</w:t>
      </w:r>
      <w:r w:rsidRPr="00EE6D0D">
        <w:rPr>
          <w:rFonts w:ascii="GHEA Grapalat" w:hAnsi="GHEA Grapalat"/>
          <w:szCs w:val="22"/>
          <w:lang w:val="hy-AM"/>
        </w:rPr>
        <w:t xml:space="preserve"> </w:t>
      </w:r>
      <w:r w:rsidRPr="00EE6D0D">
        <w:rPr>
          <w:rFonts w:ascii="GHEA Grapalat" w:hAnsi="GHEA Grapalat" w:cs="Sylfaen"/>
          <w:szCs w:val="22"/>
          <w:lang w:val="hy-AM"/>
        </w:rPr>
        <w:t>բացահայտել</w:t>
      </w:r>
      <w:r w:rsidRPr="00EE6D0D">
        <w:rPr>
          <w:rFonts w:ascii="GHEA Grapalat" w:hAnsi="GHEA Grapalat"/>
          <w:szCs w:val="22"/>
          <w:lang w:val="hy-AM"/>
        </w:rPr>
        <w:t xml:space="preserve"> </w:t>
      </w:r>
      <w:r w:rsidRPr="00EE6D0D">
        <w:rPr>
          <w:rFonts w:ascii="GHEA Grapalat" w:hAnsi="GHEA Grapalat" w:cs="Sylfaen"/>
          <w:szCs w:val="22"/>
          <w:lang w:val="hy-AM"/>
        </w:rPr>
        <w:t>են</w:t>
      </w:r>
      <w:r w:rsidRPr="00EE6D0D">
        <w:rPr>
          <w:rFonts w:ascii="GHEA Grapalat" w:hAnsi="GHEA Grapalat"/>
          <w:szCs w:val="22"/>
          <w:lang w:val="hy-AM"/>
        </w:rPr>
        <w:t xml:space="preserve"> </w:t>
      </w:r>
      <w:r w:rsidRPr="00EE6D0D">
        <w:rPr>
          <w:rFonts w:ascii="GHEA Grapalat" w:hAnsi="GHEA Grapalat" w:cs="Sylfaen"/>
          <w:szCs w:val="22"/>
          <w:lang w:val="hy-AM"/>
        </w:rPr>
        <w:t>էներգաարդյունավետության</w:t>
      </w:r>
      <w:r w:rsidRPr="00EE6D0D">
        <w:rPr>
          <w:rFonts w:ascii="GHEA Grapalat" w:hAnsi="GHEA Grapalat"/>
          <w:szCs w:val="22"/>
          <w:lang w:val="hy-AM"/>
        </w:rPr>
        <w:t xml:space="preserve"> </w:t>
      </w:r>
      <w:r w:rsidRPr="00EE6D0D">
        <w:rPr>
          <w:rFonts w:ascii="GHEA Grapalat" w:hAnsi="GHEA Grapalat" w:cs="Sylfaen"/>
          <w:szCs w:val="22"/>
          <w:lang w:val="hy-AM"/>
        </w:rPr>
        <w:t>բարելավման</w:t>
      </w:r>
      <w:r w:rsidRPr="00EE6D0D">
        <w:rPr>
          <w:rFonts w:ascii="GHEA Grapalat" w:hAnsi="GHEA Grapalat"/>
          <w:szCs w:val="22"/>
          <w:lang w:val="hy-AM"/>
        </w:rPr>
        <w:t xml:space="preserve"> </w:t>
      </w:r>
      <w:r w:rsidRPr="00EE6D0D">
        <w:rPr>
          <w:rFonts w:ascii="GHEA Grapalat" w:hAnsi="GHEA Grapalat" w:cs="Sylfaen"/>
          <w:szCs w:val="22"/>
          <w:lang w:val="hy-AM"/>
        </w:rPr>
        <w:t>մեծ</w:t>
      </w:r>
      <w:r w:rsidRPr="00EE6D0D">
        <w:rPr>
          <w:rFonts w:ascii="GHEA Grapalat" w:hAnsi="GHEA Grapalat"/>
          <w:szCs w:val="22"/>
          <w:lang w:val="hy-AM"/>
        </w:rPr>
        <w:t xml:space="preserve"> </w:t>
      </w:r>
      <w:r w:rsidRPr="00EE6D0D">
        <w:rPr>
          <w:rFonts w:ascii="GHEA Grapalat" w:hAnsi="GHEA Grapalat" w:cs="Sylfaen"/>
          <w:szCs w:val="22"/>
          <w:lang w:val="hy-AM"/>
        </w:rPr>
        <w:t>ներուժ</w:t>
      </w:r>
      <w:r w:rsidRPr="00EE6D0D">
        <w:rPr>
          <w:rFonts w:ascii="GHEA Grapalat" w:hAnsi="GHEA Grapalat"/>
          <w:szCs w:val="22"/>
          <w:lang w:val="hy-AM"/>
        </w:rPr>
        <w:t xml:space="preserve">: </w:t>
      </w:r>
      <w:r w:rsidRPr="00EE6D0D">
        <w:rPr>
          <w:rFonts w:ascii="GHEA Grapalat" w:hAnsi="GHEA Grapalat" w:cs="Sylfaen"/>
          <w:szCs w:val="22"/>
          <w:lang w:val="hy-AM"/>
        </w:rPr>
        <w:t>Գնահատվել</w:t>
      </w:r>
      <w:r w:rsidRPr="00EE6D0D">
        <w:rPr>
          <w:rFonts w:ascii="GHEA Grapalat" w:hAnsi="GHEA Grapalat"/>
          <w:szCs w:val="22"/>
          <w:lang w:val="hy-AM"/>
        </w:rPr>
        <w:t xml:space="preserve"> </w:t>
      </w:r>
      <w:r w:rsidRPr="00EE6D0D">
        <w:rPr>
          <w:rFonts w:ascii="GHEA Grapalat" w:hAnsi="GHEA Grapalat" w:cs="Sylfaen"/>
          <w:szCs w:val="22"/>
          <w:lang w:val="hy-AM"/>
        </w:rPr>
        <w:t>է</w:t>
      </w:r>
      <w:r w:rsidRPr="00EE6D0D">
        <w:rPr>
          <w:rFonts w:ascii="GHEA Grapalat" w:hAnsi="GHEA Grapalat"/>
          <w:szCs w:val="22"/>
          <w:lang w:val="hy-AM"/>
        </w:rPr>
        <w:t xml:space="preserve">, </w:t>
      </w:r>
      <w:r w:rsidRPr="00EE6D0D">
        <w:rPr>
          <w:rFonts w:ascii="GHEA Grapalat" w:hAnsi="GHEA Grapalat" w:cs="Sylfaen"/>
          <w:szCs w:val="22"/>
          <w:lang w:val="hy-AM"/>
        </w:rPr>
        <w:t>որ</w:t>
      </w:r>
      <w:r w:rsidRPr="00EE6D0D">
        <w:rPr>
          <w:rFonts w:ascii="GHEA Grapalat" w:hAnsi="GHEA Grapalat"/>
          <w:szCs w:val="22"/>
          <w:lang w:val="hy-AM"/>
        </w:rPr>
        <w:t xml:space="preserve"> </w:t>
      </w:r>
      <w:r w:rsidRPr="00EE6D0D">
        <w:rPr>
          <w:rFonts w:ascii="GHEA Grapalat" w:hAnsi="GHEA Grapalat" w:cs="Sylfaen"/>
          <w:szCs w:val="22"/>
          <w:lang w:val="hy-AM"/>
        </w:rPr>
        <w:t>այս</w:t>
      </w:r>
      <w:r w:rsidRPr="00EE6D0D">
        <w:rPr>
          <w:rFonts w:ascii="GHEA Grapalat" w:hAnsi="GHEA Grapalat"/>
          <w:szCs w:val="22"/>
          <w:lang w:val="hy-AM"/>
        </w:rPr>
        <w:t xml:space="preserve"> </w:t>
      </w:r>
      <w:r w:rsidRPr="00EE6D0D">
        <w:rPr>
          <w:rFonts w:ascii="GHEA Grapalat" w:hAnsi="GHEA Grapalat" w:cs="Sylfaen"/>
          <w:szCs w:val="22"/>
          <w:lang w:val="hy-AM"/>
        </w:rPr>
        <w:t>նախաձեռնությունները</w:t>
      </w:r>
      <w:r w:rsidRPr="00EE6D0D">
        <w:rPr>
          <w:rFonts w:ascii="GHEA Grapalat" w:hAnsi="GHEA Grapalat"/>
          <w:szCs w:val="22"/>
          <w:lang w:val="hy-AM"/>
        </w:rPr>
        <w:t xml:space="preserve"> </w:t>
      </w:r>
      <w:r w:rsidRPr="00EE6D0D">
        <w:rPr>
          <w:rFonts w:ascii="GHEA Grapalat" w:hAnsi="GHEA Grapalat" w:cs="Sylfaen"/>
          <w:szCs w:val="22"/>
          <w:lang w:val="hy-AM"/>
        </w:rPr>
        <w:t>կարող</w:t>
      </w:r>
      <w:r w:rsidRPr="00EE6D0D">
        <w:rPr>
          <w:rFonts w:ascii="GHEA Grapalat" w:hAnsi="GHEA Grapalat"/>
          <w:szCs w:val="22"/>
          <w:lang w:val="hy-AM"/>
        </w:rPr>
        <w:t xml:space="preserve"> </w:t>
      </w:r>
      <w:r w:rsidRPr="00EE6D0D">
        <w:rPr>
          <w:rFonts w:ascii="GHEA Grapalat" w:hAnsi="GHEA Grapalat" w:cs="Sylfaen"/>
          <w:szCs w:val="22"/>
          <w:lang w:val="hy-AM"/>
        </w:rPr>
        <w:t>էին</w:t>
      </w:r>
      <w:r w:rsidRPr="00EE6D0D">
        <w:rPr>
          <w:rFonts w:ascii="GHEA Grapalat" w:hAnsi="GHEA Grapalat"/>
          <w:szCs w:val="22"/>
          <w:lang w:val="hy-AM"/>
        </w:rPr>
        <w:t xml:space="preserve"> </w:t>
      </w:r>
      <w:r w:rsidRPr="00EE6D0D">
        <w:rPr>
          <w:rFonts w:ascii="GHEA Grapalat" w:hAnsi="GHEA Grapalat" w:cs="Sylfaen"/>
          <w:szCs w:val="22"/>
          <w:lang w:val="hy-AM"/>
        </w:rPr>
        <w:t>նվազեցնել</w:t>
      </w:r>
      <w:r w:rsidRPr="00EE6D0D">
        <w:rPr>
          <w:rFonts w:ascii="GHEA Grapalat" w:hAnsi="GHEA Grapalat"/>
          <w:szCs w:val="22"/>
          <w:lang w:val="hy-AM"/>
        </w:rPr>
        <w:t xml:space="preserve"> </w:t>
      </w:r>
      <w:r w:rsidRPr="00EE6D0D">
        <w:rPr>
          <w:rFonts w:ascii="GHEA Grapalat" w:hAnsi="GHEA Grapalat" w:cs="Sylfaen"/>
          <w:szCs w:val="22"/>
          <w:lang w:val="hy-AM"/>
        </w:rPr>
        <w:t>էներգատարությունը</w:t>
      </w:r>
      <w:r w:rsidRPr="00EE6D0D">
        <w:rPr>
          <w:rFonts w:ascii="GHEA Grapalat" w:hAnsi="GHEA Grapalat"/>
          <w:szCs w:val="22"/>
          <w:lang w:val="hy-AM"/>
        </w:rPr>
        <w:t xml:space="preserve"> 20%-ով, </w:t>
      </w:r>
      <w:r w:rsidRPr="00EE6D0D">
        <w:rPr>
          <w:rFonts w:ascii="GHEA Grapalat" w:hAnsi="GHEA Grapalat" w:cs="Sylfaen"/>
          <w:szCs w:val="22"/>
          <w:lang w:val="hy-AM"/>
        </w:rPr>
        <w:t>ներդրումների</w:t>
      </w:r>
      <w:r w:rsidRPr="00EE6D0D">
        <w:rPr>
          <w:rFonts w:ascii="GHEA Grapalat" w:hAnsi="GHEA Grapalat"/>
          <w:szCs w:val="22"/>
          <w:lang w:val="hy-AM"/>
        </w:rPr>
        <w:t xml:space="preserve"> </w:t>
      </w:r>
      <w:r w:rsidRPr="00EE6D0D">
        <w:rPr>
          <w:rFonts w:ascii="GHEA Grapalat" w:hAnsi="GHEA Grapalat" w:cs="Sylfaen"/>
          <w:szCs w:val="22"/>
          <w:lang w:val="hy-AM"/>
        </w:rPr>
        <w:t>ողջամիտ</w:t>
      </w:r>
      <w:r w:rsidRPr="00EE6D0D">
        <w:rPr>
          <w:rFonts w:ascii="GHEA Grapalat" w:hAnsi="GHEA Grapalat"/>
          <w:szCs w:val="22"/>
          <w:lang w:val="hy-AM"/>
        </w:rPr>
        <w:t xml:space="preserve"> </w:t>
      </w:r>
      <w:r w:rsidRPr="00EE6D0D">
        <w:rPr>
          <w:rFonts w:ascii="GHEA Grapalat" w:hAnsi="GHEA Grapalat" w:cs="Sylfaen"/>
          <w:szCs w:val="22"/>
          <w:lang w:val="hy-AM"/>
        </w:rPr>
        <w:t>ֆինանսնական</w:t>
      </w:r>
      <w:r w:rsidRPr="00EE6D0D">
        <w:rPr>
          <w:rFonts w:ascii="GHEA Grapalat" w:hAnsi="GHEA Grapalat"/>
          <w:szCs w:val="22"/>
          <w:lang w:val="hy-AM"/>
        </w:rPr>
        <w:t xml:space="preserve"> </w:t>
      </w:r>
      <w:r w:rsidRPr="00EE6D0D">
        <w:rPr>
          <w:rFonts w:ascii="GHEA Grapalat" w:hAnsi="GHEA Grapalat" w:cs="Sylfaen"/>
          <w:szCs w:val="22"/>
          <w:lang w:val="hy-AM"/>
        </w:rPr>
        <w:t>վերադարձով</w:t>
      </w:r>
      <w:r w:rsidRPr="00EE6D0D">
        <w:rPr>
          <w:rFonts w:ascii="GHEA Grapalat" w:hAnsi="GHEA Grapalat"/>
          <w:szCs w:val="22"/>
          <w:lang w:val="hy-AM"/>
        </w:rPr>
        <w:t xml:space="preserve">: </w:t>
      </w:r>
      <w:r w:rsidRPr="00EE6D0D">
        <w:rPr>
          <w:rFonts w:ascii="GHEA Grapalat" w:hAnsi="GHEA Grapalat" w:cs="Sylfaen"/>
          <w:szCs w:val="22"/>
          <w:lang w:val="hy-AM"/>
        </w:rPr>
        <w:t>Բացահայտված</w:t>
      </w:r>
      <w:r w:rsidRPr="00EE6D0D">
        <w:rPr>
          <w:rFonts w:ascii="GHEA Grapalat" w:hAnsi="GHEA Grapalat"/>
          <w:szCs w:val="22"/>
          <w:lang w:val="hy-AM"/>
        </w:rPr>
        <w:t xml:space="preserve"> </w:t>
      </w:r>
      <w:r w:rsidRPr="00EE6D0D">
        <w:rPr>
          <w:rFonts w:ascii="GHEA Grapalat" w:hAnsi="GHEA Grapalat" w:cs="Sylfaen"/>
          <w:szCs w:val="22"/>
          <w:lang w:val="hy-AM"/>
        </w:rPr>
        <w:t>միջոցառումները</w:t>
      </w:r>
      <w:r w:rsidRPr="00EE6D0D">
        <w:rPr>
          <w:rFonts w:ascii="GHEA Grapalat" w:hAnsi="GHEA Grapalat"/>
          <w:szCs w:val="22"/>
          <w:lang w:val="hy-AM"/>
        </w:rPr>
        <w:t xml:space="preserve"> </w:t>
      </w:r>
      <w:r w:rsidRPr="00EE6D0D">
        <w:rPr>
          <w:rFonts w:ascii="GHEA Grapalat" w:hAnsi="GHEA Grapalat" w:cs="Sylfaen"/>
          <w:szCs w:val="22"/>
          <w:lang w:val="hy-AM"/>
        </w:rPr>
        <w:t>ներառում</w:t>
      </w:r>
      <w:r w:rsidRPr="00EE6D0D">
        <w:rPr>
          <w:rFonts w:ascii="GHEA Grapalat" w:hAnsi="GHEA Grapalat"/>
          <w:szCs w:val="22"/>
          <w:lang w:val="hy-AM"/>
        </w:rPr>
        <w:t xml:space="preserve"> </w:t>
      </w:r>
      <w:r w:rsidRPr="00EE6D0D">
        <w:rPr>
          <w:rFonts w:ascii="GHEA Grapalat" w:hAnsi="GHEA Grapalat" w:cs="Sylfaen"/>
          <w:szCs w:val="22"/>
          <w:lang w:val="hy-AM"/>
        </w:rPr>
        <w:t>են</w:t>
      </w:r>
      <w:r w:rsidRPr="00EE6D0D">
        <w:rPr>
          <w:rFonts w:ascii="GHEA Grapalat" w:hAnsi="GHEA Grapalat"/>
          <w:szCs w:val="22"/>
          <w:lang w:val="hy-AM"/>
        </w:rPr>
        <w:t>.</w:t>
      </w:r>
    </w:p>
    <w:p w:rsidR="00177C61" w:rsidRPr="00EE6D0D" w:rsidRDefault="00177C61" w:rsidP="00177C61">
      <w:pPr>
        <w:pStyle w:val="DEVBulletList1"/>
        <w:numPr>
          <w:ilvl w:val="0"/>
          <w:numId w:val="39"/>
        </w:numPr>
        <w:ind w:left="436"/>
        <w:rPr>
          <w:rFonts w:ascii="GHEA Grapalat" w:hAnsi="GHEA Grapalat"/>
          <w:szCs w:val="22"/>
          <w:lang w:val="hy-AM"/>
        </w:rPr>
      </w:pPr>
      <w:r w:rsidRPr="00EE6D0D">
        <w:rPr>
          <w:rFonts w:ascii="GHEA Grapalat" w:hAnsi="GHEA Grapalat"/>
          <w:szCs w:val="22"/>
          <w:lang w:val="hy-AM"/>
        </w:rPr>
        <w:t xml:space="preserve">ՄԱԿ-ի ԱԶԿ/ՏԲԿ ռեսուրսարդյունավետության և մաքուր արտադրության (ՌԱՄԱ) ծրագիրը, 10 փորձնական ձեռնարկությունների ՌԱՄԱ ծրագրի աուդիտներով բացահայտեցին  </w:t>
      </w:r>
      <w:r w:rsidRPr="00EE6D0D">
        <w:rPr>
          <w:rFonts w:ascii="GHEA Grapalat" w:hAnsi="GHEA Grapalat" w:cs="Sylfaen"/>
          <w:szCs w:val="22"/>
          <w:lang w:val="hy-AM"/>
        </w:rPr>
        <w:t>էներգիայի</w:t>
      </w:r>
      <w:r w:rsidRPr="00EE6D0D">
        <w:rPr>
          <w:rFonts w:ascii="GHEA Grapalat" w:hAnsi="GHEA Grapalat"/>
          <w:szCs w:val="22"/>
          <w:lang w:val="hy-AM"/>
        </w:rPr>
        <w:t xml:space="preserve"> </w:t>
      </w:r>
      <w:r w:rsidRPr="00EE6D0D">
        <w:rPr>
          <w:rFonts w:ascii="GHEA Grapalat" w:hAnsi="GHEA Grapalat" w:cs="Sylfaen"/>
          <w:szCs w:val="22"/>
          <w:lang w:val="hy-AM"/>
        </w:rPr>
        <w:t>և</w:t>
      </w:r>
      <w:r w:rsidRPr="00EE6D0D">
        <w:rPr>
          <w:rFonts w:ascii="GHEA Grapalat" w:hAnsi="GHEA Grapalat"/>
          <w:szCs w:val="22"/>
          <w:lang w:val="hy-AM"/>
        </w:rPr>
        <w:t xml:space="preserve"> </w:t>
      </w:r>
      <w:r w:rsidRPr="00EE6D0D">
        <w:rPr>
          <w:rFonts w:ascii="GHEA Grapalat" w:hAnsi="GHEA Grapalat" w:cs="Sylfaen"/>
          <w:szCs w:val="22"/>
          <w:lang w:val="hy-AM"/>
        </w:rPr>
        <w:t>ջրի</w:t>
      </w:r>
      <w:r w:rsidRPr="00EE6D0D">
        <w:rPr>
          <w:rFonts w:ascii="GHEA Grapalat" w:hAnsi="GHEA Grapalat"/>
          <w:szCs w:val="22"/>
          <w:lang w:val="hy-AM"/>
        </w:rPr>
        <w:t xml:space="preserve"> </w:t>
      </w:r>
      <w:r w:rsidRPr="00EE6D0D">
        <w:rPr>
          <w:rFonts w:ascii="GHEA Grapalat" w:hAnsi="GHEA Grapalat" w:cs="Sylfaen"/>
          <w:szCs w:val="22"/>
          <w:lang w:val="hy-AM"/>
        </w:rPr>
        <w:t>օգտագործման</w:t>
      </w:r>
      <w:r w:rsidRPr="00EE6D0D">
        <w:rPr>
          <w:rFonts w:ascii="GHEA Grapalat" w:hAnsi="GHEA Grapalat"/>
          <w:szCs w:val="22"/>
          <w:lang w:val="hy-AM"/>
        </w:rPr>
        <w:t xml:space="preserve"> 15-20% </w:t>
      </w:r>
      <w:r w:rsidRPr="00EE6D0D">
        <w:rPr>
          <w:rFonts w:ascii="GHEA Grapalat" w:hAnsi="GHEA Grapalat" w:cs="Sylfaen"/>
          <w:szCs w:val="22"/>
          <w:lang w:val="hy-AM"/>
        </w:rPr>
        <w:t>նվազեցման</w:t>
      </w:r>
      <w:r w:rsidRPr="00EE6D0D">
        <w:rPr>
          <w:rFonts w:ascii="GHEA Grapalat" w:hAnsi="GHEA Grapalat"/>
          <w:szCs w:val="22"/>
          <w:lang w:val="hy-AM"/>
        </w:rPr>
        <w:t xml:space="preserve"> </w:t>
      </w:r>
      <w:r w:rsidRPr="00EE6D0D">
        <w:rPr>
          <w:rFonts w:ascii="GHEA Grapalat" w:hAnsi="GHEA Grapalat" w:cs="Sylfaen"/>
          <w:szCs w:val="22"/>
          <w:lang w:val="hy-AM"/>
        </w:rPr>
        <w:t>ծախսարդյունավետ հնարավորություններ</w:t>
      </w:r>
    </w:p>
    <w:p w:rsidR="00177C61" w:rsidRPr="00EE6D0D" w:rsidRDefault="00177C61" w:rsidP="00177C61">
      <w:pPr>
        <w:pStyle w:val="DEVBulletList1"/>
        <w:numPr>
          <w:ilvl w:val="0"/>
          <w:numId w:val="39"/>
        </w:numPr>
        <w:ind w:left="436"/>
        <w:rPr>
          <w:rFonts w:ascii="GHEA Grapalat" w:hAnsi="GHEA Grapalat"/>
          <w:szCs w:val="22"/>
          <w:lang w:val="hy-AM"/>
        </w:rPr>
      </w:pPr>
      <w:r w:rsidRPr="00EE6D0D">
        <w:rPr>
          <w:rFonts w:ascii="GHEA Grapalat" w:hAnsi="GHEA Grapalat" w:cs="Sylfaen"/>
          <w:szCs w:val="22"/>
          <w:lang w:val="hy-AM"/>
        </w:rPr>
        <w:t>Բնապահպանության</w:t>
      </w:r>
      <w:r w:rsidRPr="00EE6D0D">
        <w:rPr>
          <w:rFonts w:ascii="GHEA Grapalat" w:hAnsi="GHEA Grapalat"/>
          <w:szCs w:val="22"/>
          <w:lang w:val="hy-AM"/>
        </w:rPr>
        <w:t xml:space="preserve"> </w:t>
      </w:r>
      <w:r w:rsidRPr="00EE6D0D">
        <w:rPr>
          <w:rFonts w:ascii="GHEA Grapalat" w:hAnsi="GHEA Grapalat" w:cs="Sylfaen"/>
          <w:szCs w:val="22"/>
          <w:lang w:val="hy-AM"/>
        </w:rPr>
        <w:t>նախարարությունը՝</w:t>
      </w:r>
      <w:r w:rsidRPr="00EE6D0D">
        <w:rPr>
          <w:rFonts w:ascii="GHEA Grapalat" w:hAnsi="GHEA Grapalat"/>
          <w:szCs w:val="22"/>
          <w:lang w:val="hy-AM"/>
        </w:rPr>
        <w:t xml:space="preserve"> </w:t>
      </w:r>
      <w:r w:rsidRPr="00EE6D0D">
        <w:rPr>
          <w:rFonts w:ascii="GHEA Grapalat" w:hAnsi="GHEA Grapalat" w:cs="Sylfaen"/>
          <w:szCs w:val="22"/>
          <w:lang w:val="hy-AM"/>
        </w:rPr>
        <w:t>մոտարկելով</w:t>
      </w:r>
      <w:r w:rsidRPr="00EE6D0D">
        <w:rPr>
          <w:rFonts w:ascii="GHEA Grapalat" w:hAnsi="GHEA Grapalat"/>
          <w:szCs w:val="22"/>
          <w:lang w:val="hy-AM"/>
        </w:rPr>
        <w:t xml:space="preserve"> BREF </w:t>
      </w:r>
      <w:r w:rsidRPr="00EE6D0D">
        <w:rPr>
          <w:rFonts w:ascii="GHEA Grapalat" w:hAnsi="GHEA Grapalat" w:cs="Sylfaen"/>
          <w:szCs w:val="22"/>
          <w:lang w:val="hy-AM"/>
        </w:rPr>
        <w:t>նոթերը</w:t>
      </w:r>
      <w:r w:rsidRPr="00EE6D0D">
        <w:rPr>
          <w:rFonts w:ascii="GHEA Grapalat" w:hAnsi="GHEA Grapalat"/>
          <w:szCs w:val="22"/>
          <w:lang w:val="hy-AM"/>
        </w:rPr>
        <w:t xml:space="preserve"> </w:t>
      </w:r>
      <w:r w:rsidRPr="00EE6D0D">
        <w:rPr>
          <w:rFonts w:ascii="GHEA Grapalat" w:hAnsi="GHEA Grapalat" w:cs="Sylfaen"/>
          <w:szCs w:val="22"/>
          <w:lang w:val="hy-AM"/>
        </w:rPr>
        <w:t>տնտեսության</w:t>
      </w:r>
      <w:r w:rsidRPr="00EE6D0D">
        <w:rPr>
          <w:rFonts w:ascii="GHEA Grapalat" w:hAnsi="GHEA Grapalat"/>
          <w:szCs w:val="22"/>
          <w:lang w:val="hy-AM"/>
        </w:rPr>
        <w:t xml:space="preserve"> </w:t>
      </w:r>
      <w:r w:rsidRPr="00EE6D0D">
        <w:rPr>
          <w:rFonts w:ascii="GHEA Grapalat" w:hAnsi="GHEA Grapalat" w:cs="Sylfaen"/>
          <w:szCs w:val="22"/>
          <w:lang w:val="hy-AM"/>
        </w:rPr>
        <w:t>տարբեր</w:t>
      </w:r>
      <w:r w:rsidRPr="00EE6D0D">
        <w:rPr>
          <w:rFonts w:ascii="GHEA Grapalat" w:hAnsi="GHEA Grapalat"/>
          <w:szCs w:val="22"/>
          <w:lang w:val="hy-AM"/>
        </w:rPr>
        <w:t xml:space="preserve"> </w:t>
      </w:r>
      <w:r w:rsidRPr="00EE6D0D">
        <w:rPr>
          <w:rFonts w:ascii="GHEA Grapalat" w:hAnsi="GHEA Grapalat" w:cs="Sylfaen"/>
          <w:szCs w:val="22"/>
          <w:lang w:val="hy-AM"/>
        </w:rPr>
        <w:t>ոլորտներում</w:t>
      </w:r>
      <w:r w:rsidRPr="00EE6D0D">
        <w:rPr>
          <w:rFonts w:ascii="GHEA Grapalat" w:hAnsi="GHEA Grapalat"/>
          <w:szCs w:val="22"/>
          <w:lang w:val="hy-AM"/>
        </w:rPr>
        <w:t xml:space="preserve"> </w:t>
      </w:r>
      <w:r w:rsidRPr="00EE6D0D">
        <w:rPr>
          <w:rFonts w:ascii="GHEA Grapalat" w:hAnsi="GHEA Grapalat" w:cs="Sylfaen"/>
          <w:szCs w:val="22"/>
          <w:lang w:val="hy-AM"/>
        </w:rPr>
        <w:t>լավագույն</w:t>
      </w:r>
      <w:r w:rsidRPr="00EE6D0D">
        <w:rPr>
          <w:rFonts w:ascii="GHEA Grapalat" w:hAnsi="GHEA Grapalat"/>
          <w:szCs w:val="22"/>
          <w:lang w:val="hy-AM"/>
        </w:rPr>
        <w:t xml:space="preserve"> </w:t>
      </w:r>
      <w:r w:rsidRPr="00EE6D0D">
        <w:rPr>
          <w:rFonts w:ascii="GHEA Grapalat" w:hAnsi="GHEA Grapalat" w:cs="Sylfaen"/>
          <w:szCs w:val="22"/>
          <w:lang w:val="hy-AM"/>
        </w:rPr>
        <w:t>տեխնլոգիաների</w:t>
      </w:r>
      <w:r w:rsidRPr="00EE6D0D">
        <w:rPr>
          <w:rFonts w:ascii="GHEA Grapalat" w:hAnsi="GHEA Grapalat"/>
          <w:szCs w:val="22"/>
          <w:lang w:val="hy-AM"/>
        </w:rPr>
        <w:t xml:space="preserve"> </w:t>
      </w:r>
      <w:r w:rsidRPr="00EE6D0D">
        <w:rPr>
          <w:rFonts w:ascii="GHEA Grapalat" w:hAnsi="GHEA Grapalat" w:cs="Sylfaen"/>
          <w:szCs w:val="22"/>
          <w:lang w:val="hy-AM"/>
        </w:rPr>
        <w:t>կիրառման</w:t>
      </w:r>
      <w:r w:rsidRPr="00EE6D0D">
        <w:rPr>
          <w:rFonts w:ascii="GHEA Grapalat" w:hAnsi="GHEA Grapalat"/>
          <w:szCs w:val="22"/>
          <w:lang w:val="hy-AM"/>
        </w:rPr>
        <w:t xml:space="preserve"> </w:t>
      </w:r>
      <w:r w:rsidRPr="00EE6D0D">
        <w:rPr>
          <w:rFonts w:ascii="GHEA Grapalat" w:hAnsi="GHEA Grapalat" w:cs="Sylfaen"/>
          <w:szCs w:val="22"/>
          <w:lang w:val="hy-AM"/>
        </w:rPr>
        <w:t>համար</w:t>
      </w:r>
      <w:r w:rsidRPr="00EE6D0D">
        <w:rPr>
          <w:rFonts w:ascii="GHEA Grapalat" w:hAnsi="GHEA Grapalat"/>
          <w:szCs w:val="22"/>
          <w:lang w:val="hy-AM"/>
        </w:rPr>
        <w:t xml:space="preserve"> (ներառյալ ցեմենտի և պղնձաձուլական գործարաններում), </w:t>
      </w:r>
      <w:r w:rsidRPr="00EE6D0D">
        <w:rPr>
          <w:rFonts w:ascii="GHEA Grapalat" w:hAnsi="GHEA Grapalat" w:cs="Sylfaen"/>
          <w:szCs w:val="22"/>
          <w:lang w:val="hy-AM"/>
        </w:rPr>
        <w:t>բացահայտեց</w:t>
      </w:r>
      <w:r w:rsidRPr="00EE6D0D">
        <w:rPr>
          <w:rFonts w:ascii="GHEA Grapalat" w:hAnsi="GHEA Grapalat"/>
          <w:szCs w:val="22"/>
          <w:lang w:val="hy-AM"/>
        </w:rPr>
        <w:t xml:space="preserve"> էներգիայի </w:t>
      </w:r>
      <w:r w:rsidRPr="00EE6D0D">
        <w:rPr>
          <w:rFonts w:ascii="GHEA Grapalat" w:hAnsi="GHEA Grapalat"/>
          <w:szCs w:val="22"/>
          <w:lang w:val="hy-AM"/>
        </w:rPr>
        <w:lastRenderedPageBreak/>
        <w:t>օգտագործման 15-18% նվազեցման հնարավորություն՝ այնպիսի տեխնոլոգիական փոփոխություններով, որոնք համընթաց են շրջակա միջավայրի աղտոտումը նվազեցնելու ուղղված միջոցառումներին:</w:t>
      </w:r>
    </w:p>
    <w:p w:rsidR="00177C61" w:rsidRPr="00EE6D0D" w:rsidRDefault="00177C61" w:rsidP="00177C61">
      <w:pPr>
        <w:pStyle w:val="DEVBulletList1"/>
        <w:numPr>
          <w:ilvl w:val="0"/>
          <w:numId w:val="0"/>
        </w:numPr>
        <w:ind w:left="436"/>
        <w:rPr>
          <w:rFonts w:ascii="GHEA Grapalat" w:hAnsi="GHEA Grapalat"/>
          <w:szCs w:val="22"/>
          <w:lang w:val="hy-AM"/>
        </w:rPr>
      </w:pPr>
    </w:p>
    <w:p w:rsidR="00177C61" w:rsidRPr="00EE6D0D" w:rsidRDefault="00177C61" w:rsidP="00177C61">
      <w:pPr>
        <w:pStyle w:val="DEVBulletList1"/>
        <w:numPr>
          <w:ilvl w:val="0"/>
          <w:numId w:val="0"/>
        </w:numPr>
        <w:ind w:left="283"/>
        <w:rPr>
          <w:rFonts w:ascii="GHEA Grapalat" w:hAnsi="GHEA Grapalat"/>
          <w:szCs w:val="22"/>
          <w:lang w:val="hy-AM"/>
        </w:rPr>
      </w:pPr>
      <w:r w:rsidRPr="00EE6D0D">
        <w:rPr>
          <w:rFonts w:ascii="GHEA Grapalat" w:hAnsi="GHEA Grapalat" w:cs="Sylfaen"/>
          <w:szCs w:val="22"/>
          <w:lang w:val="hy-AM"/>
        </w:rPr>
        <w:t>Հայաստանի</w:t>
      </w:r>
      <w:r w:rsidRPr="00EE6D0D">
        <w:rPr>
          <w:rFonts w:ascii="GHEA Grapalat" w:hAnsi="GHEA Grapalat"/>
          <w:szCs w:val="22"/>
          <w:lang w:val="hy-AM"/>
        </w:rPr>
        <w:t xml:space="preserve"> </w:t>
      </w:r>
      <w:r w:rsidRPr="00EE6D0D">
        <w:rPr>
          <w:rFonts w:ascii="GHEA Grapalat" w:hAnsi="GHEA Grapalat" w:cs="Sylfaen"/>
          <w:szCs w:val="22"/>
          <w:lang w:val="hy-AM"/>
        </w:rPr>
        <w:t>նման</w:t>
      </w:r>
      <w:r w:rsidRPr="00EE6D0D">
        <w:rPr>
          <w:rFonts w:ascii="GHEA Grapalat" w:hAnsi="GHEA Grapalat"/>
          <w:szCs w:val="22"/>
          <w:lang w:val="hy-AM"/>
        </w:rPr>
        <w:t xml:space="preserve"> </w:t>
      </w:r>
      <w:r w:rsidRPr="00EE6D0D">
        <w:rPr>
          <w:rFonts w:ascii="GHEA Grapalat" w:hAnsi="GHEA Grapalat" w:cs="Sylfaen"/>
          <w:szCs w:val="22"/>
          <w:lang w:val="hy-AM"/>
        </w:rPr>
        <w:t>երկրում</w:t>
      </w:r>
      <w:r w:rsidRPr="00EE6D0D">
        <w:rPr>
          <w:rFonts w:ascii="GHEA Grapalat" w:hAnsi="GHEA Grapalat"/>
          <w:szCs w:val="22"/>
          <w:lang w:val="hy-AM"/>
        </w:rPr>
        <w:t xml:space="preserve"> </w:t>
      </w:r>
      <w:r w:rsidRPr="00EE6D0D">
        <w:rPr>
          <w:rFonts w:ascii="GHEA Grapalat" w:hAnsi="GHEA Grapalat" w:cs="Sylfaen"/>
          <w:szCs w:val="22"/>
          <w:lang w:val="hy-AM"/>
        </w:rPr>
        <w:t>լավագույն</w:t>
      </w:r>
      <w:r w:rsidRPr="00EE6D0D">
        <w:rPr>
          <w:rFonts w:ascii="GHEA Grapalat" w:hAnsi="GHEA Grapalat"/>
          <w:szCs w:val="22"/>
          <w:lang w:val="hy-AM"/>
        </w:rPr>
        <w:t xml:space="preserve"> </w:t>
      </w:r>
      <w:r w:rsidRPr="00EE6D0D">
        <w:rPr>
          <w:rFonts w:ascii="GHEA Grapalat" w:hAnsi="GHEA Grapalat" w:cs="Sylfaen"/>
          <w:szCs w:val="22"/>
          <w:lang w:val="hy-AM"/>
        </w:rPr>
        <w:t>միջազգային</w:t>
      </w:r>
      <w:r w:rsidRPr="00EE6D0D">
        <w:rPr>
          <w:rFonts w:ascii="GHEA Grapalat" w:hAnsi="GHEA Grapalat"/>
          <w:szCs w:val="22"/>
          <w:lang w:val="hy-AM"/>
        </w:rPr>
        <w:t xml:space="preserve"> </w:t>
      </w:r>
      <w:r w:rsidRPr="00EE6D0D">
        <w:rPr>
          <w:rFonts w:ascii="GHEA Grapalat" w:hAnsi="GHEA Grapalat" w:cs="Sylfaen"/>
          <w:szCs w:val="22"/>
          <w:lang w:val="hy-AM"/>
        </w:rPr>
        <w:t>պրակտիկայի</w:t>
      </w:r>
      <w:r w:rsidRPr="00EE6D0D">
        <w:rPr>
          <w:rFonts w:ascii="GHEA Grapalat" w:hAnsi="GHEA Grapalat"/>
          <w:szCs w:val="22"/>
          <w:lang w:val="hy-AM"/>
        </w:rPr>
        <w:t xml:space="preserve"> </w:t>
      </w:r>
      <w:r w:rsidRPr="00EE6D0D">
        <w:rPr>
          <w:rFonts w:ascii="GHEA Grapalat" w:hAnsi="GHEA Grapalat" w:cs="Sylfaen"/>
          <w:szCs w:val="22"/>
          <w:lang w:val="hy-AM"/>
        </w:rPr>
        <w:t>կիրառումը</w:t>
      </w:r>
      <w:r w:rsidRPr="00EE6D0D">
        <w:rPr>
          <w:rFonts w:ascii="GHEA Grapalat" w:hAnsi="GHEA Grapalat"/>
          <w:szCs w:val="22"/>
          <w:lang w:val="hy-AM"/>
        </w:rPr>
        <w:t xml:space="preserve"> </w:t>
      </w:r>
      <w:r w:rsidRPr="00EE6D0D">
        <w:rPr>
          <w:rFonts w:ascii="GHEA Grapalat" w:hAnsi="GHEA Grapalat" w:cs="Sylfaen"/>
          <w:szCs w:val="22"/>
          <w:lang w:val="hy-AM"/>
        </w:rPr>
        <w:t>կլինի</w:t>
      </w:r>
      <w:r w:rsidRPr="00EE6D0D">
        <w:rPr>
          <w:rFonts w:ascii="GHEA Grapalat" w:hAnsi="GHEA Grapalat"/>
          <w:szCs w:val="22"/>
          <w:lang w:val="hy-AM"/>
        </w:rPr>
        <w:t xml:space="preserve"> ա</w:t>
      </w:r>
      <w:r w:rsidRPr="00EE6D0D">
        <w:rPr>
          <w:rFonts w:ascii="GHEA Grapalat" w:hAnsi="GHEA Grapalat" w:cs="Sylfaen"/>
          <w:szCs w:val="22"/>
          <w:lang w:val="hy-AM"/>
        </w:rPr>
        <w:t>ռավել</w:t>
      </w:r>
      <w:r w:rsidRPr="00EE6D0D">
        <w:rPr>
          <w:rFonts w:ascii="GHEA Grapalat" w:hAnsi="GHEA Grapalat"/>
          <w:szCs w:val="22"/>
          <w:lang w:val="hy-AM"/>
        </w:rPr>
        <w:t xml:space="preserve"> </w:t>
      </w:r>
      <w:r w:rsidRPr="00EE6D0D">
        <w:rPr>
          <w:rFonts w:ascii="GHEA Grapalat" w:hAnsi="GHEA Grapalat" w:cs="Sylfaen"/>
          <w:szCs w:val="22"/>
          <w:lang w:val="hy-AM"/>
        </w:rPr>
        <w:t>մաքուր</w:t>
      </w:r>
      <w:r w:rsidRPr="00EE6D0D">
        <w:rPr>
          <w:rFonts w:ascii="GHEA Grapalat" w:hAnsi="GHEA Grapalat"/>
          <w:szCs w:val="22"/>
          <w:lang w:val="hy-AM"/>
        </w:rPr>
        <w:t xml:space="preserve"> </w:t>
      </w:r>
      <w:r w:rsidRPr="00EE6D0D">
        <w:rPr>
          <w:rFonts w:ascii="GHEA Grapalat" w:hAnsi="GHEA Grapalat" w:cs="Sylfaen"/>
          <w:szCs w:val="22"/>
          <w:lang w:val="hy-AM"/>
        </w:rPr>
        <w:t>արտադրության</w:t>
      </w:r>
      <w:r w:rsidRPr="00EE6D0D">
        <w:rPr>
          <w:rFonts w:ascii="GHEA Grapalat" w:hAnsi="GHEA Grapalat"/>
          <w:szCs w:val="22"/>
          <w:lang w:val="hy-AM"/>
        </w:rPr>
        <w:t xml:space="preserve"> </w:t>
      </w:r>
      <w:r w:rsidRPr="00EE6D0D">
        <w:rPr>
          <w:rFonts w:ascii="GHEA Grapalat" w:hAnsi="GHEA Grapalat" w:cs="Sylfaen"/>
          <w:szCs w:val="22"/>
          <w:lang w:val="hy-AM"/>
        </w:rPr>
        <w:t>աջակցության</w:t>
      </w:r>
      <w:r w:rsidRPr="00EE6D0D">
        <w:rPr>
          <w:rFonts w:ascii="GHEA Grapalat" w:hAnsi="GHEA Grapalat"/>
          <w:szCs w:val="22"/>
          <w:lang w:val="hy-AM"/>
        </w:rPr>
        <w:t xml:space="preserve"> </w:t>
      </w:r>
      <w:r w:rsidRPr="00EE6D0D">
        <w:rPr>
          <w:rFonts w:ascii="GHEA Grapalat" w:hAnsi="GHEA Grapalat" w:cs="Sylfaen"/>
          <w:szCs w:val="22"/>
          <w:lang w:val="hy-AM"/>
        </w:rPr>
        <w:t>կենտրոն(ներ)ի</w:t>
      </w:r>
      <w:r w:rsidRPr="00EE6D0D">
        <w:rPr>
          <w:rFonts w:ascii="GHEA Grapalat" w:hAnsi="GHEA Grapalat"/>
          <w:szCs w:val="22"/>
          <w:lang w:val="hy-AM"/>
        </w:rPr>
        <w:t xml:space="preserve"> </w:t>
      </w:r>
      <w:r w:rsidRPr="00EE6D0D">
        <w:rPr>
          <w:rFonts w:ascii="GHEA Grapalat" w:hAnsi="GHEA Grapalat" w:cs="Sylfaen"/>
          <w:szCs w:val="22"/>
          <w:lang w:val="hy-AM"/>
        </w:rPr>
        <w:t>ստեղծումը</w:t>
      </w:r>
      <w:r w:rsidRPr="00EE6D0D">
        <w:rPr>
          <w:rFonts w:ascii="GHEA Grapalat" w:hAnsi="GHEA Grapalat"/>
          <w:szCs w:val="22"/>
          <w:lang w:val="hy-AM"/>
        </w:rPr>
        <w:t xml:space="preserve">: </w:t>
      </w:r>
      <w:r w:rsidRPr="00EE6D0D">
        <w:rPr>
          <w:rFonts w:ascii="GHEA Grapalat" w:hAnsi="GHEA Grapalat" w:cs="Sylfaen"/>
          <w:szCs w:val="22"/>
          <w:lang w:val="hy-AM"/>
        </w:rPr>
        <w:t>Նման</w:t>
      </w:r>
      <w:r w:rsidRPr="00EE6D0D">
        <w:rPr>
          <w:rFonts w:ascii="GHEA Grapalat" w:hAnsi="GHEA Grapalat"/>
          <w:szCs w:val="22"/>
          <w:lang w:val="hy-AM"/>
        </w:rPr>
        <w:t xml:space="preserve"> </w:t>
      </w:r>
      <w:r w:rsidRPr="00EE6D0D">
        <w:rPr>
          <w:rFonts w:ascii="GHEA Grapalat" w:hAnsi="GHEA Grapalat" w:cs="Sylfaen"/>
          <w:szCs w:val="22"/>
          <w:lang w:val="hy-AM"/>
        </w:rPr>
        <w:t>կենտրոնը</w:t>
      </w:r>
      <w:r w:rsidRPr="00EE6D0D">
        <w:rPr>
          <w:rFonts w:ascii="GHEA Grapalat" w:hAnsi="GHEA Grapalat"/>
          <w:szCs w:val="22"/>
          <w:lang w:val="hy-AM"/>
        </w:rPr>
        <w:t xml:space="preserve"> </w:t>
      </w:r>
      <w:r w:rsidRPr="00EE6D0D">
        <w:rPr>
          <w:rFonts w:ascii="GHEA Grapalat" w:hAnsi="GHEA Grapalat" w:cs="Sylfaen"/>
          <w:szCs w:val="22"/>
          <w:lang w:val="hy-AM"/>
        </w:rPr>
        <w:t>կաշխատի</w:t>
      </w:r>
      <w:r w:rsidRPr="00EE6D0D">
        <w:rPr>
          <w:rFonts w:ascii="GHEA Grapalat" w:hAnsi="GHEA Grapalat"/>
          <w:szCs w:val="22"/>
          <w:lang w:val="hy-AM"/>
        </w:rPr>
        <w:t xml:space="preserve"> </w:t>
      </w:r>
      <w:r w:rsidRPr="00EE6D0D">
        <w:rPr>
          <w:rFonts w:ascii="GHEA Grapalat" w:hAnsi="GHEA Grapalat" w:cs="Sylfaen"/>
          <w:szCs w:val="22"/>
          <w:lang w:val="hy-AM"/>
        </w:rPr>
        <w:t>ՀՀ</w:t>
      </w:r>
      <w:r w:rsidRPr="00EE6D0D">
        <w:rPr>
          <w:rFonts w:ascii="GHEA Grapalat" w:hAnsi="GHEA Grapalat"/>
          <w:szCs w:val="22"/>
          <w:lang w:val="hy-AM"/>
        </w:rPr>
        <w:t xml:space="preserve"> </w:t>
      </w:r>
      <w:r w:rsidRPr="00EE6D0D">
        <w:rPr>
          <w:rFonts w:ascii="GHEA Grapalat" w:hAnsi="GHEA Grapalat" w:cs="Sylfaen"/>
          <w:szCs w:val="22"/>
          <w:lang w:val="hy-AM"/>
        </w:rPr>
        <w:t>կառավարության</w:t>
      </w:r>
      <w:r w:rsidRPr="00EE6D0D">
        <w:rPr>
          <w:rFonts w:ascii="GHEA Grapalat" w:hAnsi="GHEA Grapalat"/>
          <w:szCs w:val="22"/>
          <w:lang w:val="hy-AM"/>
        </w:rPr>
        <w:t xml:space="preserve"> </w:t>
      </w:r>
      <w:r w:rsidRPr="00EE6D0D">
        <w:rPr>
          <w:rFonts w:ascii="GHEA Grapalat" w:hAnsi="GHEA Grapalat" w:cs="Sylfaen"/>
          <w:szCs w:val="22"/>
          <w:lang w:val="hy-AM"/>
        </w:rPr>
        <w:t>և</w:t>
      </w:r>
      <w:r w:rsidRPr="00EE6D0D">
        <w:rPr>
          <w:rFonts w:ascii="GHEA Grapalat" w:hAnsi="GHEA Grapalat"/>
          <w:szCs w:val="22"/>
          <w:lang w:val="hy-AM"/>
        </w:rPr>
        <w:t xml:space="preserve"> </w:t>
      </w:r>
      <w:r w:rsidRPr="00EE6D0D">
        <w:rPr>
          <w:rFonts w:ascii="GHEA Grapalat" w:hAnsi="GHEA Grapalat" w:cs="Sylfaen"/>
          <w:szCs w:val="22"/>
          <w:lang w:val="hy-AM"/>
        </w:rPr>
        <w:t>ակադեմիական</w:t>
      </w:r>
      <w:r w:rsidRPr="00EE6D0D">
        <w:rPr>
          <w:rFonts w:ascii="GHEA Grapalat" w:hAnsi="GHEA Grapalat"/>
          <w:szCs w:val="22"/>
          <w:lang w:val="hy-AM"/>
        </w:rPr>
        <w:t xml:space="preserve"> </w:t>
      </w:r>
      <w:r w:rsidRPr="00EE6D0D">
        <w:rPr>
          <w:rFonts w:ascii="GHEA Grapalat" w:hAnsi="GHEA Grapalat" w:cs="Sylfaen"/>
          <w:szCs w:val="22"/>
          <w:lang w:val="hy-AM"/>
        </w:rPr>
        <w:t>իանստիտուների</w:t>
      </w:r>
      <w:r w:rsidRPr="00EE6D0D">
        <w:rPr>
          <w:rFonts w:ascii="GHEA Grapalat" w:hAnsi="GHEA Grapalat"/>
          <w:szCs w:val="22"/>
          <w:lang w:val="hy-AM"/>
        </w:rPr>
        <w:t xml:space="preserve"> </w:t>
      </w:r>
      <w:r w:rsidRPr="00EE6D0D">
        <w:rPr>
          <w:rFonts w:ascii="GHEA Grapalat" w:hAnsi="GHEA Grapalat" w:cs="Sylfaen"/>
          <w:szCs w:val="22"/>
          <w:lang w:val="hy-AM"/>
        </w:rPr>
        <w:t>հետ՝</w:t>
      </w:r>
      <w:r w:rsidRPr="00EE6D0D">
        <w:rPr>
          <w:rFonts w:ascii="GHEA Grapalat" w:hAnsi="GHEA Grapalat"/>
          <w:szCs w:val="22"/>
          <w:lang w:val="hy-AM"/>
        </w:rPr>
        <w:t xml:space="preserve"> </w:t>
      </w:r>
      <w:r w:rsidRPr="00EE6D0D">
        <w:rPr>
          <w:rFonts w:ascii="GHEA Grapalat" w:hAnsi="GHEA Grapalat" w:cs="Sylfaen"/>
          <w:szCs w:val="22"/>
          <w:lang w:val="hy-AM"/>
        </w:rPr>
        <w:t>արդյունաբերական</w:t>
      </w:r>
      <w:r w:rsidRPr="00EE6D0D">
        <w:rPr>
          <w:rFonts w:ascii="GHEA Grapalat" w:hAnsi="GHEA Grapalat"/>
          <w:szCs w:val="22"/>
          <w:lang w:val="hy-AM"/>
        </w:rPr>
        <w:t xml:space="preserve"> </w:t>
      </w:r>
      <w:r w:rsidRPr="00EE6D0D">
        <w:rPr>
          <w:rFonts w:ascii="GHEA Grapalat" w:hAnsi="GHEA Grapalat" w:cs="Sylfaen"/>
          <w:szCs w:val="22"/>
          <w:lang w:val="hy-AM"/>
        </w:rPr>
        <w:t>աջակցության</w:t>
      </w:r>
      <w:r w:rsidRPr="00EE6D0D">
        <w:rPr>
          <w:rFonts w:ascii="GHEA Grapalat" w:hAnsi="GHEA Grapalat"/>
          <w:szCs w:val="22"/>
          <w:lang w:val="hy-AM"/>
        </w:rPr>
        <w:t xml:space="preserve"> </w:t>
      </w:r>
      <w:r w:rsidRPr="00EE6D0D">
        <w:rPr>
          <w:rFonts w:ascii="GHEA Grapalat" w:hAnsi="GHEA Grapalat" w:cs="Sylfaen"/>
          <w:szCs w:val="22"/>
          <w:lang w:val="hy-AM"/>
        </w:rPr>
        <w:t>ծրագրերի</w:t>
      </w:r>
      <w:r w:rsidRPr="00EE6D0D">
        <w:rPr>
          <w:rFonts w:ascii="GHEA Grapalat" w:hAnsi="GHEA Grapalat"/>
          <w:szCs w:val="22"/>
          <w:lang w:val="hy-AM"/>
        </w:rPr>
        <w:t xml:space="preserve">, </w:t>
      </w:r>
      <w:r w:rsidRPr="00EE6D0D">
        <w:rPr>
          <w:rFonts w:ascii="GHEA Grapalat" w:hAnsi="GHEA Grapalat" w:cs="Sylfaen"/>
          <w:szCs w:val="22"/>
          <w:lang w:val="hy-AM"/>
        </w:rPr>
        <w:t>վերապատրաստումների</w:t>
      </w:r>
      <w:r w:rsidRPr="00EE6D0D">
        <w:rPr>
          <w:rFonts w:ascii="GHEA Grapalat" w:hAnsi="GHEA Grapalat"/>
          <w:szCs w:val="22"/>
          <w:lang w:val="hy-AM"/>
        </w:rPr>
        <w:t xml:space="preserve">, </w:t>
      </w:r>
      <w:r w:rsidRPr="00EE6D0D">
        <w:rPr>
          <w:rFonts w:ascii="GHEA Grapalat" w:hAnsi="GHEA Grapalat" w:cs="Sylfaen"/>
          <w:szCs w:val="22"/>
          <w:lang w:val="hy-AM"/>
        </w:rPr>
        <w:t>սուբսիդավորված</w:t>
      </w:r>
      <w:r w:rsidRPr="00EE6D0D">
        <w:rPr>
          <w:rFonts w:ascii="GHEA Grapalat" w:hAnsi="GHEA Grapalat"/>
          <w:szCs w:val="22"/>
          <w:lang w:val="hy-AM"/>
        </w:rPr>
        <w:t xml:space="preserve"> </w:t>
      </w:r>
      <w:r w:rsidRPr="00EE6D0D">
        <w:rPr>
          <w:rFonts w:ascii="GHEA Grapalat" w:hAnsi="GHEA Grapalat" w:cs="Sylfaen"/>
          <w:szCs w:val="22"/>
          <w:lang w:val="hy-AM"/>
        </w:rPr>
        <w:t>էներգետիկ աուդիտների</w:t>
      </w:r>
      <w:r w:rsidRPr="00EE6D0D">
        <w:rPr>
          <w:rFonts w:ascii="GHEA Grapalat" w:hAnsi="GHEA Grapalat"/>
          <w:szCs w:val="22"/>
          <w:lang w:val="hy-AM"/>
        </w:rPr>
        <w:t xml:space="preserve">, </w:t>
      </w:r>
      <w:r w:rsidRPr="00EE6D0D">
        <w:rPr>
          <w:rFonts w:ascii="GHEA Grapalat" w:hAnsi="GHEA Grapalat" w:cs="Sylfaen"/>
          <w:szCs w:val="22"/>
          <w:lang w:val="hy-AM"/>
        </w:rPr>
        <w:t>լավագույն</w:t>
      </w:r>
      <w:r w:rsidRPr="00EE6D0D">
        <w:rPr>
          <w:rFonts w:ascii="GHEA Grapalat" w:hAnsi="GHEA Grapalat"/>
          <w:szCs w:val="22"/>
          <w:lang w:val="hy-AM"/>
        </w:rPr>
        <w:t xml:space="preserve"> </w:t>
      </w:r>
      <w:r w:rsidRPr="00EE6D0D">
        <w:rPr>
          <w:rFonts w:ascii="GHEA Grapalat" w:hAnsi="GHEA Grapalat" w:cs="Sylfaen"/>
          <w:szCs w:val="22"/>
          <w:lang w:val="hy-AM"/>
        </w:rPr>
        <w:t>մատչելի</w:t>
      </w:r>
      <w:r w:rsidRPr="00EE6D0D">
        <w:rPr>
          <w:rFonts w:ascii="GHEA Grapalat" w:hAnsi="GHEA Grapalat"/>
          <w:szCs w:val="22"/>
          <w:lang w:val="hy-AM"/>
        </w:rPr>
        <w:t xml:space="preserve"> </w:t>
      </w:r>
      <w:r w:rsidRPr="00EE6D0D">
        <w:rPr>
          <w:rFonts w:ascii="GHEA Grapalat" w:hAnsi="GHEA Grapalat" w:cs="Sylfaen"/>
          <w:szCs w:val="22"/>
          <w:lang w:val="hy-AM"/>
        </w:rPr>
        <w:t>տեխնոլոգիաների</w:t>
      </w:r>
      <w:r w:rsidRPr="00EE6D0D">
        <w:rPr>
          <w:rFonts w:ascii="GHEA Grapalat" w:hAnsi="GHEA Grapalat"/>
          <w:szCs w:val="22"/>
          <w:lang w:val="hy-AM"/>
        </w:rPr>
        <w:t xml:space="preserve">, ներառյալ </w:t>
      </w:r>
      <w:r w:rsidRPr="00EE6D0D">
        <w:rPr>
          <w:rFonts w:ascii="GHEA Grapalat" w:hAnsi="GHEA Grapalat" w:cs="Sylfaen"/>
          <w:szCs w:val="22"/>
          <w:lang w:val="hy-AM"/>
        </w:rPr>
        <w:t>տեղեկատվության</w:t>
      </w:r>
      <w:r w:rsidRPr="00EE6D0D">
        <w:rPr>
          <w:rFonts w:ascii="GHEA Grapalat" w:hAnsi="GHEA Grapalat"/>
          <w:szCs w:val="22"/>
          <w:lang w:val="hy-AM"/>
        </w:rPr>
        <w:t xml:space="preserve"> </w:t>
      </w:r>
      <w:r w:rsidRPr="00EE6D0D">
        <w:rPr>
          <w:rFonts w:ascii="GHEA Grapalat" w:hAnsi="GHEA Grapalat" w:cs="Sylfaen"/>
          <w:szCs w:val="22"/>
          <w:lang w:val="hy-AM"/>
        </w:rPr>
        <w:t>փոխանցման</w:t>
      </w:r>
      <w:r w:rsidRPr="00EE6D0D">
        <w:rPr>
          <w:rFonts w:ascii="GHEA Grapalat" w:hAnsi="GHEA Grapalat"/>
          <w:szCs w:val="22"/>
          <w:lang w:val="hy-AM"/>
        </w:rPr>
        <w:t xml:space="preserve">, </w:t>
      </w:r>
      <w:r w:rsidRPr="00EE6D0D">
        <w:rPr>
          <w:rFonts w:ascii="GHEA Grapalat" w:hAnsi="GHEA Grapalat" w:cs="Sylfaen"/>
          <w:szCs w:val="22"/>
          <w:lang w:val="hy-AM"/>
        </w:rPr>
        <w:t>բենչմարքինգի, պիտակավորման</w:t>
      </w:r>
      <w:r w:rsidRPr="00EE6D0D">
        <w:rPr>
          <w:rFonts w:ascii="GHEA Grapalat" w:hAnsi="GHEA Grapalat"/>
          <w:szCs w:val="22"/>
          <w:lang w:val="hy-AM"/>
        </w:rPr>
        <w:t xml:space="preserve"> </w:t>
      </w:r>
      <w:r w:rsidRPr="00EE6D0D">
        <w:rPr>
          <w:rFonts w:ascii="GHEA Grapalat" w:hAnsi="GHEA Grapalat" w:cs="Sylfaen"/>
          <w:szCs w:val="22"/>
          <w:lang w:val="hy-AM"/>
        </w:rPr>
        <w:t>և</w:t>
      </w:r>
      <w:r w:rsidRPr="00EE6D0D">
        <w:rPr>
          <w:rFonts w:ascii="GHEA Grapalat" w:hAnsi="GHEA Grapalat"/>
          <w:szCs w:val="22"/>
          <w:lang w:val="hy-AM"/>
        </w:rPr>
        <w:t xml:space="preserve"> </w:t>
      </w:r>
      <w:r w:rsidRPr="00EE6D0D">
        <w:rPr>
          <w:rFonts w:ascii="GHEA Grapalat" w:hAnsi="GHEA Grapalat" w:cs="Sylfaen"/>
          <w:szCs w:val="22"/>
          <w:lang w:val="hy-AM"/>
        </w:rPr>
        <w:t>այլնի գծով</w:t>
      </w:r>
      <w:r w:rsidRPr="00EE6D0D">
        <w:rPr>
          <w:rFonts w:ascii="GHEA Grapalat" w:hAnsi="GHEA Grapalat"/>
          <w:szCs w:val="22"/>
          <w:lang w:val="hy-AM"/>
        </w:rPr>
        <w:t>: Ա</w:t>
      </w:r>
      <w:r w:rsidRPr="00EE6D0D">
        <w:rPr>
          <w:rFonts w:ascii="GHEA Grapalat" w:hAnsi="GHEA Grapalat" w:cs="Sylfaen"/>
          <w:szCs w:val="22"/>
          <w:lang w:val="hy-AM"/>
        </w:rPr>
        <w:t>կադեմիական</w:t>
      </w:r>
      <w:r w:rsidRPr="00EE6D0D">
        <w:rPr>
          <w:rFonts w:ascii="GHEA Grapalat" w:hAnsi="GHEA Grapalat"/>
          <w:szCs w:val="22"/>
          <w:lang w:val="hy-AM"/>
        </w:rPr>
        <w:t xml:space="preserve"> </w:t>
      </w:r>
      <w:r w:rsidRPr="00EE6D0D">
        <w:rPr>
          <w:rFonts w:ascii="GHEA Grapalat" w:hAnsi="GHEA Grapalat" w:cs="Sylfaen"/>
          <w:szCs w:val="22"/>
          <w:lang w:val="hy-AM"/>
        </w:rPr>
        <w:t>հաստատությունների</w:t>
      </w:r>
      <w:r w:rsidRPr="00EE6D0D">
        <w:rPr>
          <w:rFonts w:ascii="GHEA Grapalat" w:hAnsi="GHEA Grapalat"/>
          <w:szCs w:val="22"/>
          <w:lang w:val="hy-AM"/>
        </w:rPr>
        <w:t xml:space="preserve"> այս հարցերում </w:t>
      </w:r>
      <w:r w:rsidRPr="00EE6D0D">
        <w:rPr>
          <w:rFonts w:ascii="GHEA Grapalat" w:hAnsi="GHEA Grapalat" w:cs="Sylfaen"/>
          <w:szCs w:val="22"/>
          <w:lang w:val="hy-AM"/>
        </w:rPr>
        <w:t>արդյունաբերությանն օգնելը ունի լրացուցիչ դրական ազդեցություն՝</w:t>
      </w:r>
      <w:r w:rsidRPr="00EE6D0D">
        <w:rPr>
          <w:rFonts w:ascii="GHEA Grapalat" w:hAnsi="GHEA Grapalat"/>
          <w:szCs w:val="22"/>
          <w:lang w:val="hy-AM"/>
        </w:rPr>
        <w:t xml:space="preserve"> ԷԱ և ՎԷ վերաբերյալ հետազոտություններով և ուսումնական միջոցառումներով կրթական հաստատությունները </w:t>
      </w:r>
      <w:r w:rsidRPr="00EE6D0D">
        <w:rPr>
          <w:rFonts w:ascii="GHEA Grapalat" w:hAnsi="GHEA Grapalat" w:cs="Sylfaen"/>
          <w:szCs w:val="22"/>
          <w:lang w:val="hy-AM"/>
        </w:rPr>
        <w:t>մեծացնելում են իրենց գիտահետազոտական հնարավորությունը</w:t>
      </w:r>
      <w:r w:rsidRPr="00EE6D0D">
        <w:rPr>
          <w:rFonts w:ascii="GHEA Grapalat" w:hAnsi="GHEA Grapalat"/>
          <w:szCs w:val="22"/>
          <w:lang w:val="hy-AM"/>
        </w:rPr>
        <w:t xml:space="preserve">, </w:t>
      </w:r>
      <w:r w:rsidRPr="00EE6D0D">
        <w:rPr>
          <w:rFonts w:ascii="GHEA Grapalat" w:hAnsi="GHEA Grapalat" w:cs="Sylfaen"/>
          <w:szCs w:val="22"/>
          <w:lang w:val="hy-AM"/>
        </w:rPr>
        <w:t>որոնք</w:t>
      </w:r>
      <w:r w:rsidRPr="00EE6D0D">
        <w:rPr>
          <w:rFonts w:ascii="GHEA Grapalat" w:hAnsi="GHEA Grapalat"/>
          <w:szCs w:val="22"/>
          <w:lang w:val="hy-AM"/>
        </w:rPr>
        <w:t xml:space="preserve"> </w:t>
      </w:r>
      <w:r w:rsidRPr="00EE6D0D">
        <w:rPr>
          <w:rFonts w:ascii="GHEA Grapalat" w:hAnsi="GHEA Grapalat" w:cs="Sylfaen"/>
          <w:szCs w:val="22"/>
          <w:lang w:val="hy-AM"/>
        </w:rPr>
        <w:t>ավելի</w:t>
      </w:r>
      <w:r w:rsidRPr="00EE6D0D">
        <w:rPr>
          <w:rFonts w:ascii="GHEA Grapalat" w:hAnsi="GHEA Grapalat"/>
          <w:szCs w:val="22"/>
          <w:lang w:val="hy-AM"/>
        </w:rPr>
        <w:t xml:space="preserve"> </w:t>
      </w:r>
      <w:r w:rsidRPr="00EE6D0D">
        <w:rPr>
          <w:rFonts w:ascii="GHEA Grapalat" w:hAnsi="GHEA Grapalat" w:cs="Sylfaen"/>
          <w:szCs w:val="22"/>
          <w:lang w:val="hy-AM"/>
        </w:rPr>
        <w:t>շատ</w:t>
      </w:r>
      <w:r w:rsidRPr="00EE6D0D">
        <w:rPr>
          <w:rFonts w:ascii="GHEA Grapalat" w:hAnsi="GHEA Grapalat"/>
          <w:szCs w:val="22"/>
          <w:lang w:val="hy-AM"/>
        </w:rPr>
        <w:t xml:space="preserve"> </w:t>
      </w:r>
      <w:r w:rsidRPr="00EE6D0D">
        <w:rPr>
          <w:rFonts w:ascii="GHEA Grapalat" w:hAnsi="GHEA Grapalat" w:cs="Sylfaen"/>
          <w:szCs w:val="22"/>
          <w:lang w:val="hy-AM"/>
        </w:rPr>
        <w:t>վերապատրաստումներ</w:t>
      </w:r>
      <w:r w:rsidRPr="00EE6D0D">
        <w:rPr>
          <w:rFonts w:ascii="GHEA Grapalat" w:hAnsi="GHEA Grapalat"/>
          <w:szCs w:val="22"/>
          <w:lang w:val="hy-AM"/>
        </w:rPr>
        <w:t xml:space="preserve"> </w:t>
      </w:r>
      <w:r w:rsidRPr="00EE6D0D">
        <w:rPr>
          <w:rFonts w:ascii="GHEA Grapalat" w:hAnsi="GHEA Grapalat" w:cs="Sylfaen"/>
          <w:szCs w:val="22"/>
          <w:lang w:val="hy-AM"/>
        </w:rPr>
        <w:t>կապահովեն</w:t>
      </w:r>
      <w:r w:rsidRPr="00EE6D0D">
        <w:rPr>
          <w:rFonts w:ascii="GHEA Grapalat" w:hAnsi="GHEA Grapalat"/>
          <w:szCs w:val="22"/>
          <w:lang w:val="hy-AM"/>
        </w:rPr>
        <w:t xml:space="preserve"> </w:t>
      </w:r>
      <w:r w:rsidRPr="00EE6D0D">
        <w:rPr>
          <w:rFonts w:ascii="GHEA Grapalat" w:hAnsi="GHEA Grapalat" w:cs="Sylfaen"/>
          <w:szCs w:val="22"/>
          <w:lang w:val="hy-AM"/>
        </w:rPr>
        <w:t>արդյունաբերության</w:t>
      </w:r>
      <w:r w:rsidRPr="00EE6D0D">
        <w:rPr>
          <w:rFonts w:ascii="GHEA Grapalat" w:hAnsi="GHEA Grapalat"/>
          <w:szCs w:val="22"/>
          <w:lang w:val="hy-AM"/>
        </w:rPr>
        <w:t xml:space="preserve"> ոլորտի </w:t>
      </w:r>
      <w:r w:rsidRPr="00EE6D0D">
        <w:rPr>
          <w:rFonts w:ascii="GHEA Grapalat" w:hAnsi="GHEA Grapalat" w:cs="Sylfaen"/>
          <w:szCs w:val="22"/>
          <w:lang w:val="hy-AM"/>
        </w:rPr>
        <w:t>ապագա</w:t>
      </w:r>
      <w:r w:rsidRPr="00EE6D0D">
        <w:rPr>
          <w:rFonts w:ascii="GHEA Grapalat" w:hAnsi="GHEA Grapalat"/>
          <w:szCs w:val="22"/>
          <w:lang w:val="hy-AM"/>
        </w:rPr>
        <w:t xml:space="preserve"> </w:t>
      </w:r>
      <w:r w:rsidRPr="00EE6D0D">
        <w:rPr>
          <w:rFonts w:ascii="GHEA Grapalat" w:hAnsi="GHEA Grapalat" w:cs="Sylfaen"/>
          <w:szCs w:val="22"/>
          <w:lang w:val="hy-AM"/>
        </w:rPr>
        <w:t>մասնակիցների</w:t>
      </w:r>
      <w:r w:rsidRPr="00EE6D0D">
        <w:rPr>
          <w:rFonts w:ascii="GHEA Grapalat" w:hAnsi="GHEA Grapalat"/>
          <w:szCs w:val="22"/>
          <w:lang w:val="hy-AM"/>
        </w:rPr>
        <w:t xml:space="preserve"> (</w:t>
      </w:r>
      <w:r w:rsidRPr="00EE6D0D">
        <w:rPr>
          <w:rFonts w:ascii="GHEA Grapalat" w:hAnsi="GHEA Grapalat" w:cs="Sylfaen"/>
          <w:szCs w:val="22"/>
          <w:lang w:val="hy-AM"/>
        </w:rPr>
        <w:t>ուսանող</w:t>
      </w:r>
      <w:r w:rsidRPr="00EE6D0D">
        <w:rPr>
          <w:rFonts w:ascii="GHEA Grapalat" w:hAnsi="GHEA Grapalat"/>
          <w:szCs w:val="22"/>
          <w:lang w:val="hy-AM"/>
        </w:rPr>
        <w:t xml:space="preserve"> </w:t>
      </w:r>
      <w:r w:rsidRPr="00EE6D0D">
        <w:rPr>
          <w:rFonts w:ascii="GHEA Grapalat" w:hAnsi="GHEA Grapalat" w:cs="Sylfaen"/>
          <w:szCs w:val="22"/>
          <w:lang w:val="hy-AM"/>
        </w:rPr>
        <w:t>և</w:t>
      </w:r>
      <w:r w:rsidRPr="00EE6D0D">
        <w:rPr>
          <w:rFonts w:ascii="GHEA Grapalat" w:hAnsi="GHEA Grapalat"/>
          <w:szCs w:val="22"/>
          <w:lang w:val="hy-AM"/>
        </w:rPr>
        <w:t xml:space="preserve"> </w:t>
      </w:r>
      <w:r w:rsidRPr="00EE6D0D">
        <w:rPr>
          <w:rFonts w:ascii="GHEA Grapalat" w:hAnsi="GHEA Grapalat" w:cs="Sylfaen"/>
          <w:szCs w:val="22"/>
          <w:lang w:val="hy-AM"/>
        </w:rPr>
        <w:t>հետազոտողներ</w:t>
      </w:r>
      <w:r w:rsidRPr="00EE6D0D">
        <w:rPr>
          <w:rFonts w:ascii="GHEA Grapalat" w:hAnsi="GHEA Grapalat"/>
          <w:szCs w:val="22"/>
          <w:lang w:val="hy-AM"/>
        </w:rPr>
        <w:t xml:space="preserve">) համար: </w:t>
      </w:r>
      <w:r w:rsidRPr="00EE6D0D">
        <w:rPr>
          <w:rFonts w:ascii="GHEA Grapalat" w:hAnsi="GHEA Grapalat" w:cs="Sylfaen"/>
          <w:szCs w:val="22"/>
          <w:lang w:val="hy-AM"/>
        </w:rPr>
        <w:t>Այսպիսով</w:t>
      </w:r>
      <w:r w:rsidRPr="00EE6D0D">
        <w:rPr>
          <w:rFonts w:ascii="GHEA Grapalat" w:hAnsi="GHEA Grapalat"/>
          <w:szCs w:val="22"/>
          <w:lang w:val="hy-AM"/>
        </w:rPr>
        <w:t xml:space="preserve">, </w:t>
      </w:r>
      <w:r w:rsidRPr="00EE6D0D">
        <w:rPr>
          <w:rFonts w:ascii="GHEA Grapalat" w:hAnsi="GHEA Grapalat" w:cs="Sylfaen"/>
          <w:szCs w:val="22"/>
          <w:lang w:val="hy-AM"/>
        </w:rPr>
        <w:t>այս</w:t>
      </w:r>
      <w:r w:rsidRPr="00EE6D0D">
        <w:rPr>
          <w:rFonts w:ascii="GHEA Grapalat" w:hAnsi="GHEA Grapalat"/>
          <w:szCs w:val="22"/>
          <w:lang w:val="hy-AM"/>
        </w:rPr>
        <w:t xml:space="preserve"> </w:t>
      </w:r>
      <w:r w:rsidRPr="00EE6D0D">
        <w:rPr>
          <w:rFonts w:ascii="GHEA Grapalat" w:hAnsi="GHEA Grapalat" w:cs="Sylfaen"/>
          <w:szCs w:val="22"/>
          <w:lang w:val="hy-AM"/>
        </w:rPr>
        <w:t>գործողությունը</w:t>
      </w:r>
      <w:r w:rsidRPr="00EE6D0D">
        <w:rPr>
          <w:rFonts w:ascii="GHEA Grapalat" w:hAnsi="GHEA Grapalat"/>
          <w:szCs w:val="22"/>
          <w:lang w:val="hy-AM"/>
        </w:rPr>
        <w:t xml:space="preserve"> </w:t>
      </w:r>
      <w:r w:rsidRPr="00EE6D0D">
        <w:rPr>
          <w:rFonts w:ascii="GHEA Grapalat" w:hAnsi="GHEA Grapalat" w:cs="Sylfaen"/>
          <w:szCs w:val="22"/>
          <w:lang w:val="hy-AM"/>
        </w:rPr>
        <w:t>պետք</w:t>
      </w:r>
      <w:r w:rsidRPr="00EE6D0D">
        <w:rPr>
          <w:rFonts w:ascii="GHEA Grapalat" w:hAnsi="GHEA Grapalat"/>
          <w:szCs w:val="22"/>
          <w:lang w:val="hy-AM"/>
        </w:rPr>
        <w:t xml:space="preserve"> </w:t>
      </w:r>
      <w:r w:rsidRPr="00EE6D0D">
        <w:rPr>
          <w:rFonts w:ascii="GHEA Grapalat" w:hAnsi="GHEA Grapalat" w:cs="Sylfaen"/>
          <w:szCs w:val="22"/>
          <w:lang w:val="hy-AM"/>
        </w:rPr>
        <w:t>է</w:t>
      </w:r>
      <w:r w:rsidRPr="00EE6D0D">
        <w:rPr>
          <w:rFonts w:ascii="GHEA Grapalat" w:hAnsi="GHEA Grapalat"/>
          <w:szCs w:val="22"/>
          <w:lang w:val="hy-AM"/>
        </w:rPr>
        <w:t xml:space="preserve"> </w:t>
      </w:r>
      <w:r w:rsidRPr="00EE6D0D">
        <w:rPr>
          <w:rFonts w:ascii="GHEA Grapalat" w:hAnsi="GHEA Grapalat" w:cs="Sylfaen"/>
          <w:szCs w:val="22"/>
          <w:lang w:val="hy-AM"/>
        </w:rPr>
        <w:t>իրականացվի համալսարանների</w:t>
      </w:r>
      <w:r w:rsidRPr="00EE6D0D">
        <w:rPr>
          <w:rFonts w:ascii="GHEA Grapalat" w:hAnsi="GHEA Grapalat"/>
          <w:szCs w:val="22"/>
          <w:lang w:val="hy-AM"/>
        </w:rPr>
        <w:t xml:space="preserve"> </w:t>
      </w:r>
      <w:r w:rsidRPr="00EE6D0D">
        <w:rPr>
          <w:rFonts w:ascii="GHEA Grapalat" w:hAnsi="GHEA Grapalat" w:cs="Sylfaen"/>
          <w:szCs w:val="22"/>
          <w:lang w:val="hy-AM"/>
        </w:rPr>
        <w:t>պատշաճ</w:t>
      </w:r>
      <w:r w:rsidRPr="00EE6D0D">
        <w:rPr>
          <w:rFonts w:ascii="GHEA Grapalat" w:hAnsi="GHEA Grapalat"/>
          <w:szCs w:val="22"/>
          <w:lang w:val="hy-AM"/>
        </w:rPr>
        <w:t xml:space="preserve"> </w:t>
      </w:r>
      <w:r w:rsidRPr="00EE6D0D">
        <w:rPr>
          <w:rFonts w:ascii="GHEA Grapalat" w:hAnsi="GHEA Grapalat" w:cs="Sylfaen"/>
          <w:szCs w:val="22"/>
          <w:lang w:val="hy-AM"/>
        </w:rPr>
        <w:t>ուսումնական</w:t>
      </w:r>
      <w:r w:rsidRPr="00EE6D0D">
        <w:rPr>
          <w:rFonts w:ascii="GHEA Grapalat" w:hAnsi="GHEA Grapalat"/>
          <w:szCs w:val="22"/>
          <w:lang w:val="hy-AM"/>
        </w:rPr>
        <w:t xml:space="preserve"> </w:t>
      </w:r>
      <w:r w:rsidRPr="00EE6D0D">
        <w:rPr>
          <w:rFonts w:ascii="GHEA Grapalat" w:hAnsi="GHEA Grapalat" w:cs="Sylfaen"/>
          <w:szCs w:val="22"/>
          <w:lang w:val="hy-AM"/>
        </w:rPr>
        <w:t>ծրագրերի</w:t>
      </w:r>
      <w:r w:rsidRPr="00EE6D0D">
        <w:rPr>
          <w:rFonts w:ascii="GHEA Grapalat" w:hAnsi="GHEA Grapalat"/>
          <w:szCs w:val="22"/>
          <w:lang w:val="hy-AM"/>
        </w:rPr>
        <w:t xml:space="preserve"> </w:t>
      </w:r>
      <w:r w:rsidRPr="00EE6D0D">
        <w:rPr>
          <w:rFonts w:ascii="GHEA Grapalat" w:hAnsi="GHEA Grapalat" w:cs="Sylfaen"/>
          <w:szCs w:val="22"/>
          <w:lang w:val="hy-AM"/>
        </w:rPr>
        <w:t>մշակման</w:t>
      </w:r>
      <w:r w:rsidRPr="00EE6D0D">
        <w:rPr>
          <w:rFonts w:ascii="GHEA Grapalat" w:hAnsi="GHEA Grapalat"/>
          <w:szCs w:val="22"/>
          <w:lang w:val="hy-AM"/>
        </w:rPr>
        <w:t xml:space="preserve"> </w:t>
      </w:r>
      <w:r w:rsidRPr="00EE6D0D">
        <w:rPr>
          <w:rFonts w:ascii="GHEA Grapalat" w:hAnsi="GHEA Grapalat" w:cs="Sylfaen"/>
          <w:szCs w:val="22"/>
          <w:lang w:val="hy-AM"/>
        </w:rPr>
        <w:t>և</w:t>
      </w:r>
      <w:r w:rsidRPr="00EE6D0D">
        <w:rPr>
          <w:rFonts w:ascii="GHEA Grapalat" w:hAnsi="GHEA Grapalat"/>
          <w:szCs w:val="22"/>
          <w:lang w:val="hy-AM"/>
        </w:rPr>
        <w:t xml:space="preserve"> </w:t>
      </w:r>
      <w:r w:rsidRPr="00EE6D0D">
        <w:rPr>
          <w:rFonts w:ascii="GHEA Grapalat" w:hAnsi="GHEA Grapalat" w:cs="Sylfaen"/>
          <w:szCs w:val="22"/>
          <w:lang w:val="hy-AM"/>
        </w:rPr>
        <w:t>մասնագիտական</w:t>
      </w:r>
      <w:r w:rsidRPr="00EE6D0D">
        <w:rPr>
          <w:rFonts w:ascii="GHEA Grapalat" w:hAnsi="GHEA Grapalat"/>
          <w:szCs w:val="22"/>
          <w:lang w:val="hy-AM"/>
        </w:rPr>
        <w:t xml:space="preserve"> </w:t>
      </w:r>
      <w:r w:rsidRPr="00EE6D0D">
        <w:rPr>
          <w:rFonts w:ascii="GHEA Grapalat" w:hAnsi="GHEA Grapalat" w:cs="Sylfaen"/>
          <w:szCs w:val="22"/>
          <w:lang w:val="hy-AM"/>
        </w:rPr>
        <w:t>կադրերի</w:t>
      </w:r>
      <w:r w:rsidRPr="00EE6D0D">
        <w:rPr>
          <w:rFonts w:ascii="GHEA Grapalat" w:hAnsi="GHEA Grapalat"/>
          <w:szCs w:val="22"/>
          <w:lang w:val="hy-AM"/>
        </w:rPr>
        <w:t xml:space="preserve"> </w:t>
      </w:r>
      <w:r w:rsidRPr="00EE6D0D">
        <w:rPr>
          <w:rFonts w:ascii="GHEA Grapalat" w:hAnsi="GHEA Grapalat" w:cs="Sylfaen"/>
          <w:szCs w:val="22"/>
          <w:lang w:val="hy-AM"/>
        </w:rPr>
        <w:t>պատրաստմանը</w:t>
      </w:r>
      <w:r w:rsidRPr="00EE6D0D">
        <w:rPr>
          <w:rFonts w:ascii="GHEA Grapalat" w:hAnsi="GHEA Grapalat"/>
          <w:szCs w:val="22"/>
          <w:lang w:val="hy-AM"/>
        </w:rPr>
        <w:t xml:space="preserve"> </w:t>
      </w:r>
      <w:r w:rsidRPr="00EE6D0D">
        <w:rPr>
          <w:rFonts w:ascii="GHEA Grapalat" w:hAnsi="GHEA Grapalat" w:cs="Sylfaen"/>
          <w:szCs w:val="22"/>
          <w:lang w:val="hy-AM"/>
        </w:rPr>
        <w:t>զուգահեռ՝</w:t>
      </w:r>
      <w:r w:rsidRPr="00EE6D0D">
        <w:rPr>
          <w:rFonts w:ascii="GHEA Grapalat" w:hAnsi="GHEA Grapalat"/>
          <w:szCs w:val="22"/>
          <w:lang w:val="hy-AM"/>
        </w:rPr>
        <w:t xml:space="preserve"> ապագա որակյալ </w:t>
      </w:r>
      <w:r w:rsidRPr="00EE6D0D">
        <w:rPr>
          <w:rFonts w:ascii="GHEA Grapalat" w:hAnsi="GHEA Grapalat" w:cs="Sylfaen"/>
          <w:szCs w:val="22"/>
          <w:lang w:val="hy-AM"/>
        </w:rPr>
        <w:t>արդյունաբերական</w:t>
      </w:r>
      <w:r w:rsidRPr="00EE6D0D">
        <w:rPr>
          <w:rFonts w:ascii="GHEA Grapalat" w:hAnsi="GHEA Grapalat"/>
          <w:szCs w:val="22"/>
          <w:lang w:val="hy-AM"/>
        </w:rPr>
        <w:t xml:space="preserve"> </w:t>
      </w:r>
      <w:r w:rsidRPr="00EE6D0D">
        <w:rPr>
          <w:rFonts w:ascii="GHEA Grapalat" w:hAnsi="GHEA Grapalat" w:cs="Sylfaen"/>
          <w:szCs w:val="22"/>
          <w:lang w:val="hy-AM"/>
        </w:rPr>
        <w:t>էներգակառավարիչներ և</w:t>
      </w:r>
      <w:r w:rsidRPr="00EE6D0D">
        <w:rPr>
          <w:rFonts w:ascii="GHEA Grapalat" w:hAnsi="GHEA Grapalat"/>
          <w:szCs w:val="22"/>
          <w:lang w:val="hy-AM"/>
        </w:rPr>
        <w:t xml:space="preserve"> </w:t>
      </w:r>
      <w:r w:rsidRPr="00EE6D0D">
        <w:rPr>
          <w:rFonts w:ascii="GHEA Grapalat" w:hAnsi="GHEA Grapalat" w:cs="Sylfaen"/>
          <w:szCs w:val="22"/>
          <w:lang w:val="hy-AM"/>
        </w:rPr>
        <w:t>աուդիտորներ</w:t>
      </w:r>
      <w:r w:rsidRPr="00EE6D0D">
        <w:rPr>
          <w:rFonts w:ascii="GHEA Grapalat" w:hAnsi="GHEA Grapalat"/>
          <w:szCs w:val="22"/>
          <w:lang w:val="hy-AM"/>
        </w:rPr>
        <w:t xml:space="preserve"> </w:t>
      </w:r>
      <w:r w:rsidRPr="00EE6D0D">
        <w:rPr>
          <w:rFonts w:ascii="GHEA Grapalat" w:hAnsi="GHEA Grapalat" w:cs="Sylfaen"/>
          <w:szCs w:val="22"/>
          <w:lang w:val="hy-AM"/>
        </w:rPr>
        <w:t>պատրաստելու</w:t>
      </w:r>
      <w:r w:rsidRPr="00EE6D0D">
        <w:rPr>
          <w:rFonts w:ascii="GHEA Grapalat" w:hAnsi="GHEA Grapalat"/>
          <w:szCs w:val="22"/>
          <w:lang w:val="hy-AM"/>
        </w:rPr>
        <w:t xml:space="preserve"> </w:t>
      </w:r>
      <w:r w:rsidRPr="00EE6D0D">
        <w:rPr>
          <w:rFonts w:ascii="GHEA Grapalat" w:hAnsi="GHEA Grapalat" w:cs="Sylfaen"/>
          <w:szCs w:val="22"/>
          <w:lang w:val="hy-AM"/>
        </w:rPr>
        <w:t>համար</w:t>
      </w:r>
      <w:r w:rsidRPr="00EE6D0D">
        <w:rPr>
          <w:rFonts w:ascii="GHEA Grapalat" w:hAnsi="GHEA Grapalat"/>
          <w:szCs w:val="22"/>
          <w:lang w:val="hy-AM"/>
        </w:rPr>
        <w:t xml:space="preserve">: </w:t>
      </w:r>
      <w:r w:rsidRPr="00EE6D0D">
        <w:rPr>
          <w:rFonts w:ascii="GHEA Grapalat" w:hAnsi="GHEA Grapalat" w:cs="Sylfaen"/>
          <w:szCs w:val="22"/>
          <w:lang w:val="hy-AM"/>
        </w:rPr>
        <w:t>Այս</w:t>
      </w:r>
      <w:r w:rsidRPr="00EE6D0D">
        <w:rPr>
          <w:rFonts w:ascii="GHEA Grapalat" w:hAnsi="GHEA Grapalat"/>
          <w:szCs w:val="22"/>
          <w:lang w:val="hy-AM"/>
        </w:rPr>
        <w:t xml:space="preserve"> </w:t>
      </w:r>
      <w:r w:rsidRPr="00EE6D0D">
        <w:rPr>
          <w:rFonts w:ascii="GHEA Grapalat" w:hAnsi="GHEA Grapalat" w:cs="Sylfaen"/>
          <w:szCs w:val="22"/>
          <w:lang w:val="hy-AM"/>
        </w:rPr>
        <w:t>ամենը</w:t>
      </w:r>
      <w:r w:rsidRPr="00EE6D0D">
        <w:rPr>
          <w:rFonts w:ascii="GHEA Grapalat" w:hAnsi="GHEA Grapalat"/>
          <w:szCs w:val="22"/>
          <w:lang w:val="hy-AM"/>
        </w:rPr>
        <w:t xml:space="preserve"> </w:t>
      </w:r>
      <w:r w:rsidRPr="00EE6D0D">
        <w:rPr>
          <w:rFonts w:ascii="GHEA Grapalat" w:hAnsi="GHEA Grapalat" w:cs="Sylfaen"/>
          <w:szCs w:val="22"/>
          <w:lang w:val="hy-AM"/>
        </w:rPr>
        <w:t>նպաստում</w:t>
      </w:r>
      <w:r w:rsidRPr="00EE6D0D">
        <w:rPr>
          <w:rFonts w:ascii="GHEA Grapalat" w:hAnsi="GHEA Grapalat"/>
          <w:szCs w:val="22"/>
          <w:lang w:val="hy-AM"/>
        </w:rPr>
        <w:t xml:space="preserve"> </w:t>
      </w:r>
      <w:r w:rsidRPr="00EE6D0D">
        <w:rPr>
          <w:rFonts w:ascii="GHEA Grapalat" w:hAnsi="GHEA Grapalat" w:cs="Sylfaen"/>
          <w:szCs w:val="22"/>
          <w:lang w:val="hy-AM"/>
        </w:rPr>
        <w:t>է</w:t>
      </w:r>
      <w:r w:rsidRPr="00EE6D0D">
        <w:rPr>
          <w:rFonts w:ascii="GHEA Grapalat" w:hAnsi="GHEA Grapalat"/>
          <w:szCs w:val="22"/>
          <w:lang w:val="hy-AM"/>
        </w:rPr>
        <w:t xml:space="preserve"> </w:t>
      </w:r>
      <w:r w:rsidRPr="00EE6D0D">
        <w:rPr>
          <w:rFonts w:ascii="GHEA Grapalat" w:hAnsi="GHEA Grapalat" w:cs="Sylfaen"/>
          <w:szCs w:val="22"/>
          <w:lang w:val="hy-AM"/>
        </w:rPr>
        <w:t>երկրի</w:t>
      </w:r>
      <w:r w:rsidRPr="00EE6D0D">
        <w:rPr>
          <w:rFonts w:ascii="GHEA Grapalat" w:hAnsi="GHEA Grapalat"/>
          <w:szCs w:val="22"/>
          <w:lang w:val="hy-AM"/>
        </w:rPr>
        <w:t xml:space="preserve"> </w:t>
      </w:r>
      <w:r w:rsidRPr="00EE6D0D">
        <w:rPr>
          <w:rFonts w:ascii="GHEA Grapalat" w:hAnsi="GHEA Grapalat" w:cs="Sylfaen"/>
          <w:szCs w:val="22"/>
          <w:lang w:val="hy-AM"/>
        </w:rPr>
        <w:t>մրցունակության</w:t>
      </w:r>
      <w:r w:rsidRPr="00EE6D0D">
        <w:rPr>
          <w:rFonts w:ascii="GHEA Grapalat" w:hAnsi="GHEA Grapalat"/>
          <w:szCs w:val="22"/>
          <w:lang w:val="hy-AM"/>
        </w:rPr>
        <w:t xml:space="preserve"> </w:t>
      </w:r>
      <w:r w:rsidRPr="00EE6D0D">
        <w:rPr>
          <w:rFonts w:ascii="GHEA Grapalat" w:hAnsi="GHEA Grapalat" w:cs="Sylfaen"/>
          <w:szCs w:val="22"/>
          <w:lang w:val="hy-AM"/>
        </w:rPr>
        <w:t>բարելավմանը</w:t>
      </w:r>
      <w:r w:rsidRPr="00EE6D0D">
        <w:rPr>
          <w:rFonts w:ascii="GHEA Grapalat" w:hAnsi="GHEA Grapalat"/>
          <w:szCs w:val="22"/>
          <w:lang w:val="hy-AM"/>
        </w:rPr>
        <w:t xml:space="preserve">: </w:t>
      </w:r>
    </w:p>
    <w:p w:rsidR="00177C61" w:rsidRPr="00EE6D0D" w:rsidRDefault="00177C61" w:rsidP="00177C61">
      <w:pPr>
        <w:pStyle w:val="EcoTitle3"/>
        <w:ind w:left="567"/>
        <w:rPr>
          <w:rFonts w:ascii="GHEA Grapalat" w:hAnsi="GHEA Grapalat"/>
          <w:sz w:val="22"/>
          <w:szCs w:val="22"/>
          <w:lang w:val="en-CA"/>
        </w:rPr>
      </w:pPr>
      <w:bookmarkStart w:id="240" w:name="_Toc425222106"/>
      <w:bookmarkStart w:id="241" w:name="_Toc429468888"/>
      <w:r w:rsidRPr="00EE6D0D">
        <w:rPr>
          <w:rFonts w:ascii="GHEA Grapalat" w:hAnsi="GHEA Grapalat" w:cs="Sylfaen"/>
          <w:sz w:val="22"/>
          <w:szCs w:val="22"/>
          <w:lang w:val="en-US"/>
        </w:rPr>
        <w:t>Արդյունաբերական</w:t>
      </w:r>
      <w:r w:rsidRPr="00EE6D0D">
        <w:rPr>
          <w:rFonts w:ascii="GHEA Grapalat" w:hAnsi="GHEA Grapalat"/>
          <w:sz w:val="22"/>
          <w:szCs w:val="22"/>
          <w:lang w:val="en-US"/>
        </w:rPr>
        <w:t xml:space="preserve"> </w:t>
      </w:r>
      <w:r w:rsidRPr="00EE6D0D">
        <w:rPr>
          <w:rFonts w:ascii="GHEA Grapalat" w:hAnsi="GHEA Grapalat" w:cs="Sylfaen"/>
          <w:sz w:val="22"/>
          <w:szCs w:val="22"/>
          <w:lang w:val="en-US"/>
        </w:rPr>
        <w:t>և</w:t>
      </w:r>
      <w:r w:rsidRPr="00EE6D0D">
        <w:rPr>
          <w:rFonts w:ascii="GHEA Grapalat" w:hAnsi="GHEA Grapalat"/>
          <w:sz w:val="22"/>
          <w:szCs w:val="22"/>
          <w:lang w:val="en-US"/>
        </w:rPr>
        <w:t xml:space="preserve"> </w:t>
      </w:r>
      <w:r w:rsidRPr="00EE6D0D">
        <w:rPr>
          <w:rFonts w:ascii="GHEA Grapalat" w:hAnsi="GHEA Grapalat" w:cs="Sylfaen"/>
          <w:sz w:val="22"/>
          <w:szCs w:val="22"/>
          <w:lang w:val="en-US"/>
        </w:rPr>
        <w:t>ՓՄՁ</w:t>
      </w:r>
      <w:r w:rsidRPr="00EE6D0D">
        <w:rPr>
          <w:rFonts w:ascii="GHEA Grapalat" w:hAnsi="GHEA Grapalat"/>
          <w:sz w:val="22"/>
          <w:szCs w:val="22"/>
          <w:lang w:val="en-US"/>
        </w:rPr>
        <w:t xml:space="preserve"> </w:t>
      </w:r>
      <w:r w:rsidRPr="00EE6D0D">
        <w:rPr>
          <w:rFonts w:ascii="GHEA Grapalat" w:hAnsi="GHEA Grapalat" w:cs="Sylfaen"/>
          <w:sz w:val="22"/>
          <w:szCs w:val="22"/>
          <w:lang w:val="en-US"/>
        </w:rPr>
        <w:t>էներգաարդյունավետության</w:t>
      </w:r>
      <w:r w:rsidRPr="00EE6D0D">
        <w:rPr>
          <w:rFonts w:ascii="GHEA Grapalat" w:hAnsi="GHEA Grapalat"/>
          <w:sz w:val="22"/>
          <w:szCs w:val="22"/>
          <w:lang w:val="en-US"/>
        </w:rPr>
        <w:t xml:space="preserve"> </w:t>
      </w:r>
      <w:r w:rsidRPr="00EE6D0D">
        <w:rPr>
          <w:rFonts w:ascii="GHEA Grapalat" w:hAnsi="GHEA Grapalat" w:cs="Sylfaen"/>
          <w:sz w:val="22"/>
          <w:szCs w:val="22"/>
          <w:lang w:val="en-US"/>
        </w:rPr>
        <w:t>ֆինանսավորում</w:t>
      </w:r>
      <w:bookmarkEnd w:id="240"/>
      <w:bookmarkEnd w:id="241"/>
    </w:p>
    <w:p w:rsidR="00177C61" w:rsidRPr="00EE6D0D" w:rsidRDefault="00177C61" w:rsidP="00177C61">
      <w:pPr>
        <w:pStyle w:val="DEVBulletList1"/>
        <w:numPr>
          <w:ilvl w:val="0"/>
          <w:numId w:val="0"/>
        </w:numPr>
        <w:ind w:left="283"/>
        <w:rPr>
          <w:rFonts w:ascii="GHEA Grapalat" w:hAnsi="GHEA Grapalat"/>
          <w:szCs w:val="22"/>
          <w:lang w:val="hy-AM"/>
        </w:rPr>
      </w:pPr>
      <w:r w:rsidRPr="00EE6D0D">
        <w:rPr>
          <w:rFonts w:ascii="GHEA Grapalat" w:hAnsi="GHEA Grapalat"/>
          <w:szCs w:val="22"/>
        </w:rPr>
        <w:t>Միաժամանակ</w:t>
      </w:r>
      <w:r w:rsidRPr="00EE6D0D">
        <w:rPr>
          <w:rFonts w:ascii="GHEA Grapalat" w:hAnsi="GHEA Grapalat"/>
          <w:szCs w:val="22"/>
          <w:lang w:val="hy-AM"/>
        </w:rPr>
        <w:t>,</w:t>
      </w:r>
      <w:r w:rsidRPr="00EE6D0D">
        <w:rPr>
          <w:rFonts w:ascii="GHEA Grapalat" w:hAnsi="GHEA Grapalat"/>
          <w:szCs w:val="22"/>
        </w:rPr>
        <w:t xml:space="preserve"> մի քանի ՄՖՀ (</w:t>
      </w:r>
      <w:r w:rsidRPr="00EE6D0D">
        <w:rPr>
          <w:rFonts w:ascii="GHEA Grapalat" w:hAnsi="GHEA Grapalat"/>
          <w:szCs w:val="22"/>
          <w:lang w:val="hy-AM"/>
        </w:rPr>
        <w:t>ԿԱՀ</w:t>
      </w:r>
      <w:r w:rsidRPr="00EE6D0D">
        <w:rPr>
          <w:rFonts w:ascii="GHEA Grapalat" w:hAnsi="GHEA Grapalat"/>
          <w:szCs w:val="22"/>
        </w:rPr>
        <w:t xml:space="preserve">, </w:t>
      </w:r>
      <w:r w:rsidRPr="00EE6D0D">
        <w:rPr>
          <w:rFonts w:ascii="GHEA Grapalat" w:hAnsi="GHEA Grapalat"/>
          <w:szCs w:val="22"/>
          <w:lang w:val="hy-AM"/>
        </w:rPr>
        <w:t>ՄՖԿ</w:t>
      </w:r>
      <w:r w:rsidRPr="00EE6D0D">
        <w:rPr>
          <w:rFonts w:ascii="GHEA Grapalat" w:hAnsi="GHEA Grapalat"/>
          <w:szCs w:val="22"/>
        </w:rPr>
        <w:t xml:space="preserve">, ՎԶԵԲ, և շուտով ԳԶԲ-ն) </w:t>
      </w:r>
      <w:r w:rsidRPr="00EE6D0D">
        <w:rPr>
          <w:rFonts w:ascii="GHEA Grapalat" w:hAnsi="GHEA Grapalat" w:cs="Sylfaen"/>
          <w:szCs w:val="22"/>
        </w:rPr>
        <w:t>առաջարկել</w:t>
      </w:r>
      <w:r w:rsidRPr="00EE6D0D">
        <w:rPr>
          <w:rFonts w:ascii="GHEA Grapalat" w:hAnsi="GHEA Grapalat"/>
          <w:szCs w:val="22"/>
        </w:rPr>
        <w:t xml:space="preserve"> </w:t>
      </w:r>
      <w:r w:rsidRPr="00EE6D0D">
        <w:rPr>
          <w:rFonts w:ascii="GHEA Grapalat" w:hAnsi="GHEA Grapalat" w:cs="Sylfaen"/>
          <w:szCs w:val="22"/>
        </w:rPr>
        <w:t>են</w:t>
      </w:r>
      <w:r w:rsidRPr="00EE6D0D">
        <w:rPr>
          <w:rFonts w:ascii="GHEA Grapalat" w:hAnsi="GHEA Grapalat"/>
          <w:szCs w:val="22"/>
        </w:rPr>
        <w:t xml:space="preserve"> </w:t>
      </w:r>
      <w:r w:rsidRPr="00EE6D0D">
        <w:rPr>
          <w:rFonts w:ascii="GHEA Grapalat" w:hAnsi="GHEA Grapalat" w:cs="Sylfaen"/>
          <w:szCs w:val="22"/>
        </w:rPr>
        <w:t>կայուն</w:t>
      </w:r>
      <w:r w:rsidRPr="00EE6D0D">
        <w:rPr>
          <w:rFonts w:ascii="GHEA Grapalat" w:hAnsi="GHEA Grapalat"/>
          <w:szCs w:val="22"/>
        </w:rPr>
        <w:t xml:space="preserve"> </w:t>
      </w:r>
      <w:r w:rsidRPr="00EE6D0D">
        <w:rPr>
          <w:rFonts w:ascii="GHEA Grapalat" w:hAnsi="GHEA Grapalat" w:cs="Sylfaen"/>
          <w:szCs w:val="22"/>
        </w:rPr>
        <w:t>էներգիայի</w:t>
      </w:r>
      <w:r w:rsidRPr="00EE6D0D">
        <w:rPr>
          <w:rFonts w:ascii="GHEA Grapalat" w:hAnsi="GHEA Grapalat"/>
          <w:szCs w:val="22"/>
        </w:rPr>
        <w:t xml:space="preserve"> </w:t>
      </w:r>
      <w:r w:rsidRPr="00EE6D0D">
        <w:rPr>
          <w:rFonts w:ascii="GHEA Grapalat" w:hAnsi="GHEA Grapalat" w:cs="Sylfaen"/>
          <w:szCs w:val="22"/>
        </w:rPr>
        <w:t>ֆինանսավորում</w:t>
      </w:r>
      <w:r w:rsidRPr="00EE6D0D">
        <w:rPr>
          <w:rFonts w:ascii="GHEA Grapalat" w:hAnsi="GHEA Grapalat"/>
          <w:szCs w:val="22"/>
        </w:rPr>
        <w:t xml:space="preserve"> </w:t>
      </w:r>
      <w:r w:rsidRPr="00EE6D0D">
        <w:rPr>
          <w:rFonts w:ascii="GHEA Grapalat" w:hAnsi="GHEA Grapalat" w:cs="Sylfaen"/>
          <w:szCs w:val="22"/>
        </w:rPr>
        <w:t>արդյունաբերական</w:t>
      </w:r>
      <w:r w:rsidRPr="00EE6D0D">
        <w:rPr>
          <w:rFonts w:ascii="GHEA Grapalat" w:hAnsi="GHEA Grapalat"/>
          <w:szCs w:val="22"/>
        </w:rPr>
        <w:t xml:space="preserve"> </w:t>
      </w:r>
      <w:r w:rsidRPr="00EE6D0D">
        <w:rPr>
          <w:rFonts w:ascii="GHEA Grapalat" w:hAnsi="GHEA Grapalat" w:cs="Sylfaen"/>
          <w:szCs w:val="22"/>
        </w:rPr>
        <w:t>և</w:t>
      </w:r>
      <w:r w:rsidRPr="00EE6D0D">
        <w:rPr>
          <w:rFonts w:ascii="GHEA Grapalat" w:hAnsi="GHEA Grapalat"/>
          <w:szCs w:val="22"/>
        </w:rPr>
        <w:t xml:space="preserve"> </w:t>
      </w:r>
      <w:r w:rsidRPr="00EE6D0D">
        <w:rPr>
          <w:rFonts w:ascii="GHEA Grapalat" w:hAnsi="GHEA Grapalat" w:cs="Sylfaen"/>
          <w:szCs w:val="22"/>
        </w:rPr>
        <w:t>ՓՄՁ</w:t>
      </w:r>
      <w:r w:rsidRPr="00EE6D0D">
        <w:rPr>
          <w:rFonts w:ascii="GHEA Grapalat" w:hAnsi="GHEA Grapalat"/>
          <w:szCs w:val="22"/>
        </w:rPr>
        <w:t xml:space="preserve"> փոխառուների համար 2010-2015թթ., ընդ որում այս վարկերի մի մասը </w:t>
      </w:r>
      <w:r w:rsidRPr="00EE6D0D">
        <w:rPr>
          <w:rFonts w:ascii="GHEA Grapalat" w:hAnsi="GHEA Grapalat"/>
          <w:szCs w:val="22"/>
          <w:lang w:val="hy-AM"/>
        </w:rPr>
        <w:t xml:space="preserve">ուղեկցվում </w:t>
      </w:r>
      <w:r w:rsidRPr="00EE6D0D">
        <w:rPr>
          <w:rFonts w:ascii="GHEA Grapalat" w:hAnsi="GHEA Grapalat"/>
          <w:szCs w:val="22"/>
          <w:lang w:val="en-US"/>
        </w:rPr>
        <w:t>է</w:t>
      </w:r>
      <w:r w:rsidRPr="00EE6D0D">
        <w:rPr>
          <w:rFonts w:ascii="GHEA Grapalat" w:hAnsi="GHEA Grapalat"/>
          <w:szCs w:val="22"/>
          <w:lang w:val="hy-AM"/>
        </w:rPr>
        <w:t xml:space="preserve"> </w:t>
      </w:r>
      <w:r w:rsidRPr="00EE6D0D">
        <w:rPr>
          <w:rFonts w:ascii="GHEA Grapalat" w:hAnsi="GHEA Grapalat"/>
          <w:szCs w:val="22"/>
        </w:rPr>
        <w:t>սուբսիդավորված էներգ</w:t>
      </w:r>
      <w:r w:rsidRPr="00EE6D0D">
        <w:rPr>
          <w:rFonts w:ascii="GHEA Grapalat" w:hAnsi="GHEA Grapalat"/>
          <w:szCs w:val="22"/>
          <w:lang w:val="hy-AM"/>
        </w:rPr>
        <w:t>ետիկ</w:t>
      </w:r>
      <w:r w:rsidRPr="00EE6D0D">
        <w:rPr>
          <w:rFonts w:ascii="GHEA Grapalat" w:hAnsi="GHEA Grapalat"/>
          <w:szCs w:val="22"/>
        </w:rPr>
        <w:t xml:space="preserve"> աուդիտ</w:t>
      </w:r>
      <w:r w:rsidRPr="00EE6D0D">
        <w:rPr>
          <w:rFonts w:ascii="GHEA Grapalat" w:hAnsi="GHEA Grapalat"/>
          <w:szCs w:val="22"/>
          <w:lang w:val="hy-AM"/>
        </w:rPr>
        <w:t>ով</w:t>
      </w:r>
      <w:r w:rsidRPr="00EE6D0D">
        <w:rPr>
          <w:rFonts w:ascii="GHEA Grapalat" w:hAnsi="GHEA Grapalat"/>
          <w:szCs w:val="22"/>
        </w:rPr>
        <w:t>: Չնայած այս ՄՖՀ-</w:t>
      </w:r>
      <w:r w:rsidRPr="00EE6D0D">
        <w:rPr>
          <w:rFonts w:ascii="GHEA Grapalat" w:hAnsi="GHEA Grapalat" w:cs="Sylfaen"/>
          <w:szCs w:val="22"/>
        </w:rPr>
        <w:t>ները</w:t>
      </w:r>
      <w:r w:rsidRPr="00EE6D0D">
        <w:rPr>
          <w:rFonts w:ascii="GHEA Grapalat" w:hAnsi="GHEA Grapalat"/>
          <w:szCs w:val="22"/>
        </w:rPr>
        <w:t xml:space="preserve"> </w:t>
      </w:r>
      <w:r w:rsidRPr="00EE6D0D">
        <w:rPr>
          <w:rFonts w:ascii="GHEA Grapalat" w:hAnsi="GHEA Grapalat" w:cs="Sylfaen"/>
          <w:szCs w:val="22"/>
        </w:rPr>
        <w:t>չեն</w:t>
      </w:r>
      <w:r w:rsidRPr="00EE6D0D">
        <w:rPr>
          <w:rFonts w:ascii="GHEA Grapalat" w:hAnsi="GHEA Grapalat"/>
          <w:szCs w:val="22"/>
        </w:rPr>
        <w:t xml:space="preserve"> </w:t>
      </w:r>
      <w:r w:rsidRPr="00EE6D0D">
        <w:rPr>
          <w:rFonts w:ascii="GHEA Grapalat" w:hAnsi="GHEA Grapalat" w:cs="Sylfaen"/>
          <w:szCs w:val="22"/>
        </w:rPr>
        <w:t>կանխատեսել</w:t>
      </w:r>
      <w:r w:rsidRPr="00EE6D0D">
        <w:rPr>
          <w:rFonts w:ascii="GHEA Grapalat" w:hAnsi="GHEA Grapalat"/>
          <w:szCs w:val="22"/>
        </w:rPr>
        <w:t xml:space="preserve"> </w:t>
      </w:r>
      <w:r w:rsidRPr="00EE6D0D">
        <w:rPr>
          <w:rFonts w:ascii="GHEA Grapalat" w:hAnsi="GHEA Grapalat" w:cs="Sylfaen"/>
          <w:szCs w:val="22"/>
        </w:rPr>
        <w:t>հետագա</w:t>
      </w:r>
      <w:r w:rsidRPr="00EE6D0D">
        <w:rPr>
          <w:rFonts w:ascii="GHEA Grapalat" w:hAnsi="GHEA Grapalat"/>
          <w:szCs w:val="22"/>
        </w:rPr>
        <w:t xml:space="preserve"> </w:t>
      </w:r>
      <w:r w:rsidRPr="00EE6D0D">
        <w:rPr>
          <w:rFonts w:ascii="GHEA Grapalat" w:hAnsi="GHEA Grapalat" w:cs="Sylfaen"/>
          <w:szCs w:val="22"/>
        </w:rPr>
        <w:t>վարկավորման</w:t>
      </w:r>
      <w:r w:rsidRPr="00EE6D0D">
        <w:rPr>
          <w:rFonts w:ascii="GHEA Grapalat" w:hAnsi="GHEA Grapalat"/>
          <w:szCs w:val="22"/>
        </w:rPr>
        <w:t xml:space="preserve"> </w:t>
      </w:r>
      <w:r w:rsidRPr="00EE6D0D">
        <w:rPr>
          <w:rFonts w:ascii="GHEA Grapalat" w:hAnsi="GHEA Grapalat" w:cs="Sylfaen"/>
          <w:szCs w:val="22"/>
        </w:rPr>
        <w:t>պլաններ</w:t>
      </w:r>
      <w:r w:rsidRPr="00EE6D0D">
        <w:rPr>
          <w:rFonts w:ascii="GHEA Grapalat" w:hAnsi="GHEA Grapalat"/>
          <w:szCs w:val="22"/>
        </w:rPr>
        <w:t xml:space="preserve">, </w:t>
      </w:r>
      <w:r w:rsidRPr="00EE6D0D">
        <w:rPr>
          <w:rFonts w:ascii="GHEA Grapalat" w:hAnsi="GHEA Grapalat" w:cs="Sylfaen"/>
          <w:szCs w:val="22"/>
        </w:rPr>
        <w:t>սակայն</w:t>
      </w:r>
      <w:r w:rsidRPr="00EE6D0D">
        <w:rPr>
          <w:rFonts w:ascii="GHEA Grapalat" w:hAnsi="GHEA Grapalat"/>
          <w:szCs w:val="22"/>
        </w:rPr>
        <w:t xml:space="preserve"> </w:t>
      </w:r>
      <w:r w:rsidRPr="00EE6D0D">
        <w:rPr>
          <w:rFonts w:ascii="GHEA Grapalat" w:hAnsi="GHEA Grapalat" w:cs="Sylfaen"/>
          <w:szCs w:val="22"/>
        </w:rPr>
        <w:t>կարելի</w:t>
      </w:r>
      <w:r w:rsidRPr="00EE6D0D">
        <w:rPr>
          <w:rFonts w:ascii="GHEA Grapalat" w:hAnsi="GHEA Grapalat"/>
          <w:szCs w:val="22"/>
        </w:rPr>
        <w:t xml:space="preserve"> </w:t>
      </w:r>
      <w:r w:rsidRPr="00EE6D0D">
        <w:rPr>
          <w:rFonts w:ascii="GHEA Grapalat" w:hAnsi="GHEA Grapalat" w:cs="Sylfaen"/>
          <w:szCs w:val="22"/>
        </w:rPr>
        <w:t>է</w:t>
      </w:r>
      <w:r w:rsidRPr="00EE6D0D">
        <w:rPr>
          <w:rFonts w:ascii="GHEA Grapalat" w:hAnsi="GHEA Grapalat"/>
          <w:szCs w:val="22"/>
        </w:rPr>
        <w:t xml:space="preserve"> </w:t>
      </w:r>
      <w:r w:rsidRPr="00EE6D0D">
        <w:rPr>
          <w:rFonts w:ascii="GHEA Grapalat" w:hAnsi="GHEA Grapalat"/>
          <w:szCs w:val="22"/>
          <w:lang w:val="hy-AM"/>
        </w:rPr>
        <w:t xml:space="preserve">վստահաբար </w:t>
      </w:r>
      <w:r w:rsidRPr="00EE6D0D">
        <w:rPr>
          <w:rFonts w:ascii="GHEA Grapalat" w:hAnsi="GHEA Grapalat"/>
          <w:szCs w:val="22"/>
        </w:rPr>
        <w:t xml:space="preserve">ենթադրել, որ վարկավորման որոշակի միտումը կպահպանվի և </w:t>
      </w:r>
      <w:r w:rsidRPr="00EE6D0D">
        <w:rPr>
          <w:rFonts w:ascii="GHEA Grapalat" w:hAnsi="GHEA Grapalat"/>
          <w:szCs w:val="22"/>
          <w:lang w:val="hy-AM"/>
        </w:rPr>
        <w:t>նույնիսկ կաճի՝</w:t>
      </w:r>
      <w:r w:rsidRPr="00EE6D0D">
        <w:rPr>
          <w:rFonts w:ascii="GHEA Grapalat" w:hAnsi="GHEA Grapalat"/>
          <w:szCs w:val="22"/>
        </w:rPr>
        <w:t xml:space="preserve"> էներգիայի աճող ծախսերի պայմաններում: ԳԶԲ-ն</w:t>
      </w:r>
      <w:r w:rsidRPr="00EE6D0D">
        <w:rPr>
          <w:rFonts w:ascii="GHEA Grapalat" w:hAnsi="GHEA Grapalat"/>
          <w:szCs w:val="22"/>
          <w:lang w:val="hy-AM"/>
        </w:rPr>
        <w:t xml:space="preserve">, </w:t>
      </w:r>
      <w:r w:rsidRPr="00EE6D0D">
        <w:rPr>
          <w:rFonts w:ascii="GHEA Grapalat" w:hAnsi="GHEA Grapalat"/>
          <w:szCs w:val="22"/>
        </w:rPr>
        <w:t>(KfW)</w:t>
      </w:r>
      <w:r w:rsidRPr="00EE6D0D">
        <w:rPr>
          <w:rFonts w:ascii="GHEA Grapalat" w:hAnsi="GHEA Grapalat"/>
          <w:szCs w:val="22"/>
          <w:lang w:val="hy-AM"/>
        </w:rPr>
        <w:t xml:space="preserve"> </w:t>
      </w:r>
      <w:r w:rsidRPr="00EE6D0D">
        <w:rPr>
          <w:rFonts w:ascii="GHEA Grapalat" w:hAnsi="GHEA Grapalat"/>
          <w:szCs w:val="22"/>
        </w:rPr>
        <w:t>օրինակ, նախատեսում է 2016թ.</w:t>
      </w:r>
      <w:r w:rsidRPr="00EE6D0D">
        <w:rPr>
          <w:rFonts w:ascii="GHEA Grapalat" w:hAnsi="GHEA Grapalat"/>
          <w:szCs w:val="22"/>
          <w:lang w:val="hy-AM"/>
        </w:rPr>
        <w:t xml:space="preserve"> այս ոլորտում նոր վարկային գիծ բացել: Աղյուսակ </w:t>
      </w:r>
      <w:r>
        <w:rPr>
          <w:rFonts w:ascii="GHEA Grapalat" w:hAnsi="GHEA Grapalat"/>
          <w:szCs w:val="22"/>
        </w:rPr>
        <w:t>33</w:t>
      </w:r>
      <w:r w:rsidRPr="00EE6D0D">
        <w:rPr>
          <w:rFonts w:ascii="GHEA Grapalat" w:hAnsi="GHEA Grapalat"/>
          <w:szCs w:val="22"/>
          <w:lang w:val="hy-AM"/>
        </w:rPr>
        <w:t>-ն ամփոփում է այս ոլորտի համար ՄՖՀ-</w:t>
      </w:r>
      <w:r w:rsidRPr="00EE6D0D">
        <w:rPr>
          <w:rFonts w:ascii="GHEA Grapalat" w:hAnsi="GHEA Grapalat" w:cs="Sylfaen"/>
          <w:szCs w:val="22"/>
          <w:lang w:val="hy-AM"/>
        </w:rPr>
        <w:t>ների</w:t>
      </w:r>
      <w:r w:rsidRPr="00EE6D0D">
        <w:rPr>
          <w:rFonts w:ascii="GHEA Grapalat" w:hAnsi="GHEA Grapalat"/>
          <w:szCs w:val="22"/>
          <w:lang w:val="hy-AM"/>
        </w:rPr>
        <w:t xml:space="preserve"> </w:t>
      </w:r>
      <w:r w:rsidRPr="00EE6D0D">
        <w:rPr>
          <w:rFonts w:ascii="GHEA Grapalat" w:hAnsi="GHEA Grapalat" w:cs="Sylfaen"/>
          <w:szCs w:val="22"/>
          <w:lang w:val="hy-AM"/>
        </w:rPr>
        <w:t>կողմից</w:t>
      </w:r>
      <w:r w:rsidRPr="00EE6D0D">
        <w:rPr>
          <w:rFonts w:ascii="GHEA Grapalat" w:hAnsi="GHEA Grapalat"/>
          <w:szCs w:val="22"/>
          <w:lang w:val="hy-AM"/>
        </w:rPr>
        <w:t xml:space="preserve"> </w:t>
      </w:r>
      <w:r w:rsidRPr="00EE6D0D">
        <w:rPr>
          <w:rFonts w:ascii="GHEA Grapalat" w:hAnsi="GHEA Grapalat" w:cs="Sylfaen"/>
          <w:szCs w:val="22"/>
          <w:lang w:val="hy-AM"/>
        </w:rPr>
        <w:t>տրամադրված</w:t>
      </w:r>
      <w:r w:rsidRPr="00EE6D0D">
        <w:rPr>
          <w:rFonts w:ascii="GHEA Grapalat" w:hAnsi="GHEA Grapalat"/>
          <w:szCs w:val="22"/>
          <w:lang w:val="hy-AM"/>
        </w:rPr>
        <w:t xml:space="preserve"> </w:t>
      </w:r>
      <w:r w:rsidRPr="00EE6D0D">
        <w:rPr>
          <w:rFonts w:ascii="GHEA Grapalat" w:hAnsi="GHEA Grapalat" w:cs="Sylfaen"/>
          <w:szCs w:val="22"/>
          <w:lang w:val="hy-AM"/>
        </w:rPr>
        <w:t>տվյալները</w:t>
      </w:r>
      <w:r w:rsidRPr="00EE6D0D">
        <w:rPr>
          <w:rFonts w:ascii="GHEA Grapalat" w:hAnsi="GHEA Grapalat"/>
          <w:szCs w:val="22"/>
          <w:lang w:val="hy-AM"/>
        </w:rPr>
        <w:t>:</w:t>
      </w:r>
    </w:p>
    <w:p w:rsidR="00177C61" w:rsidRPr="00EE6D0D" w:rsidRDefault="00177C61" w:rsidP="00177C61">
      <w:pPr>
        <w:pStyle w:val="Caption"/>
        <w:rPr>
          <w:rFonts w:ascii="GHEA Grapalat" w:hAnsi="GHEA Grapalat"/>
          <w:szCs w:val="22"/>
          <w:lang w:val="hy-AM"/>
        </w:rPr>
      </w:pPr>
      <w:bookmarkStart w:id="242" w:name="_Toc425222061"/>
      <w:bookmarkStart w:id="243" w:name="_Toc429440298"/>
      <w:r w:rsidRPr="00EE6D0D">
        <w:rPr>
          <w:rFonts w:ascii="GHEA Grapalat" w:hAnsi="GHEA Grapalat" w:cs="Sylfaen"/>
          <w:szCs w:val="22"/>
          <w:lang w:val="hy-AM"/>
        </w:rPr>
        <w:lastRenderedPageBreak/>
        <w:t>Աղյուսակ</w:t>
      </w:r>
      <w:r w:rsidRPr="00EE6D0D">
        <w:rPr>
          <w:rFonts w:ascii="GHEA Grapalat" w:hAnsi="GHEA Grapalat"/>
          <w:szCs w:val="22"/>
          <w:lang w:val="hy-AM"/>
        </w:rPr>
        <w:t xml:space="preserve"> </w:t>
      </w:r>
      <w:r w:rsidRPr="00EE6D0D">
        <w:rPr>
          <w:rFonts w:ascii="GHEA Grapalat" w:hAnsi="GHEA Grapalat"/>
          <w:szCs w:val="22"/>
        </w:rPr>
        <w:fldChar w:fldCharType="begin"/>
      </w:r>
      <w:r w:rsidRPr="00EE6D0D">
        <w:rPr>
          <w:rFonts w:ascii="GHEA Grapalat" w:hAnsi="GHEA Grapalat"/>
          <w:szCs w:val="22"/>
          <w:lang w:val="hy-AM"/>
        </w:rPr>
        <w:instrText xml:space="preserve"> SEQ Աղյուսակ \* ARABIC </w:instrText>
      </w:r>
      <w:r w:rsidRPr="00EE6D0D">
        <w:rPr>
          <w:rFonts w:ascii="GHEA Grapalat" w:hAnsi="GHEA Grapalat"/>
          <w:szCs w:val="22"/>
        </w:rPr>
        <w:fldChar w:fldCharType="separate"/>
      </w:r>
      <w:r>
        <w:rPr>
          <w:rFonts w:ascii="GHEA Grapalat" w:hAnsi="GHEA Grapalat"/>
          <w:noProof/>
          <w:szCs w:val="22"/>
          <w:lang w:val="hy-AM"/>
        </w:rPr>
        <w:t>33</w:t>
      </w:r>
      <w:r w:rsidRPr="00EE6D0D">
        <w:rPr>
          <w:rFonts w:ascii="GHEA Grapalat" w:hAnsi="GHEA Grapalat"/>
          <w:szCs w:val="22"/>
        </w:rPr>
        <w:fldChar w:fldCharType="end"/>
      </w:r>
      <w:r w:rsidRPr="00EE6D0D">
        <w:rPr>
          <w:rFonts w:ascii="GHEA Grapalat" w:hAnsi="GHEA Grapalat"/>
          <w:szCs w:val="22"/>
          <w:lang w:val="hy-AM"/>
        </w:rPr>
        <w:t xml:space="preserve">. </w:t>
      </w:r>
      <w:r w:rsidRPr="00EE6D0D">
        <w:rPr>
          <w:rFonts w:ascii="GHEA Grapalat" w:hAnsi="GHEA Grapalat"/>
          <w:szCs w:val="22"/>
          <w:lang w:val="hy-AM"/>
        </w:rPr>
        <w:tab/>
        <w:t>ԷԱ ծրագրի ֆինանսավորում ՄՖՀ-ների կողմից արդյունաբերական և ՓՄՁ ոլորտներում</w:t>
      </w:r>
      <w:bookmarkEnd w:id="242"/>
      <w:bookmarkEnd w:id="243"/>
    </w:p>
    <w:tbl>
      <w:tblPr>
        <w:tblW w:w="11483" w:type="dxa"/>
        <w:tblInd w:w="-885" w:type="dxa"/>
        <w:tblBorders>
          <w:top w:val="single" w:sz="4" w:space="0" w:color="7CA1C7"/>
          <w:left w:val="single" w:sz="4" w:space="0" w:color="7CA1C7"/>
          <w:bottom w:val="single" w:sz="4" w:space="0" w:color="7CA1C7"/>
          <w:right w:val="single" w:sz="4" w:space="0" w:color="7CA1C7"/>
          <w:insideH w:val="single" w:sz="4" w:space="0" w:color="7CA1C7"/>
          <w:insideV w:val="single" w:sz="4" w:space="0" w:color="7CA1C7"/>
        </w:tblBorders>
        <w:tblLayout w:type="fixed"/>
        <w:tblLook w:val="04A0" w:firstRow="1" w:lastRow="0" w:firstColumn="1" w:lastColumn="0" w:noHBand="0" w:noVBand="1"/>
      </w:tblPr>
      <w:tblGrid>
        <w:gridCol w:w="2269"/>
        <w:gridCol w:w="1418"/>
        <w:gridCol w:w="1231"/>
        <w:gridCol w:w="645"/>
        <w:gridCol w:w="1372"/>
        <w:gridCol w:w="1265"/>
        <w:gridCol w:w="1399"/>
        <w:gridCol w:w="937"/>
        <w:gridCol w:w="947"/>
      </w:tblGrid>
      <w:tr w:rsidR="00177C61" w:rsidRPr="00EE6D0D" w:rsidTr="009A36C3">
        <w:trPr>
          <w:trHeight w:val="439"/>
        </w:trPr>
        <w:tc>
          <w:tcPr>
            <w:tcW w:w="2269" w:type="dxa"/>
            <w:vMerge w:val="restart"/>
            <w:tcBorders>
              <w:bottom w:val="single" w:sz="12" w:space="0" w:color="7CA1C7"/>
            </w:tcBorders>
            <w:shd w:val="clear" w:color="auto" w:fill="auto"/>
          </w:tcPr>
          <w:p w:rsidR="00177C61" w:rsidRPr="00073887" w:rsidRDefault="00177C61" w:rsidP="009A36C3">
            <w:pPr>
              <w:rPr>
                <w:rFonts w:ascii="GHEA Grapalat" w:hAnsi="GHEA Grapalat" w:cs="GHEA Grapalat"/>
                <w:sz w:val="18"/>
                <w:szCs w:val="18"/>
                <w:lang w:val="hy-AM"/>
              </w:rPr>
            </w:pPr>
            <w:r w:rsidRPr="00073887">
              <w:rPr>
                <w:rFonts w:ascii="Courier New" w:hAnsi="Courier New" w:cs="Courier New"/>
                <w:sz w:val="18"/>
                <w:szCs w:val="18"/>
                <w:lang w:val="hy-AM"/>
              </w:rPr>
              <w:t> </w:t>
            </w:r>
          </w:p>
        </w:tc>
        <w:tc>
          <w:tcPr>
            <w:tcW w:w="1418" w:type="dxa"/>
            <w:vMerge w:val="restart"/>
            <w:tcBorders>
              <w:bottom w:val="single" w:sz="12" w:space="0" w:color="7CA1C7"/>
            </w:tcBorders>
            <w:shd w:val="clear" w:color="auto" w:fill="auto"/>
          </w:tcPr>
          <w:p w:rsidR="00177C61" w:rsidRPr="00073887" w:rsidRDefault="00177C61" w:rsidP="009A36C3">
            <w:pPr>
              <w:rPr>
                <w:rFonts w:ascii="GHEA Grapalat" w:hAnsi="GHEA Grapalat"/>
                <w:sz w:val="18"/>
                <w:szCs w:val="18"/>
                <w:lang w:val="hy-AM"/>
              </w:rPr>
            </w:pPr>
            <w:r w:rsidRPr="00073887">
              <w:rPr>
                <w:rFonts w:ascii="GHEA Grapalat" w:hAnsi="GHEA Grapalat"/>
                <w:sz w:val="18"/>
                <w:szCs w:val="18"/>
                <w:lang w:val="hy-AM"/>
              </w:rPr>
              <w:t>Ողջ վարկային փաթեթը</w:t>
            </w:r>
            <w:r w:rsidRPr="00073887">
              <w:rPr>
                <w:rFonts w:ascii="GHEA Grapalat" w:hAnsi="GHEA Grapalat"/>
                <w:sz w:val="18"/>
                <w:szCs w:val="18"/>
                <w:lang w:val="hy-AM"/>
              </w:rPr>
              <w:br/>
              <w:t>[ԱՄՆ դոլար]</w:t>
            </w:r>
          </w:p>
        </w:tc>
        <w:tc>
          <w:tcPr>
            <w:tcW w:w="6849" w:type="dxa"/>
            <w:gridSpan w:val="6"/>
            <w:tcBorders>
              <w:bottom w:val="single" w:sz="12" w:space="0" w:color="7CA1C7"/>
            </w:tcBorders>
            <w:shd w:val="clear" w:color="auto" w:fill="auto"/>
          </w:tcPr>
          <w:p w:rsidR="00177C61" w:rsidRPr="00073887" w:rsidRDefault="00177C61" w:rsidP="009A36C3">
            <w:pPr>
              <w:rPr>
                <w:rFonts w:ascii="GHEA Grapalat" w:hAnsi="GHEA Grapalat"/>
                <w:sz w:val="18"/>
                <w:szCs w:val="18"/>
                <w:lang w:val="en-US"/>
              </w:rPr>
            </w:pPr>
            <w:r w:rsidRPr="00073887">
              <w:rPr>
                <w:rFonts w:ascii="GHEA Grapalat" w:hAnsi="GHEA Grapalat"/>
                <w:sz w:val="18"/>
                <w:szCs w:val="18"/>
                <w:lang w:val="hy-AM"/>
              </w:rPr>
              <w:t xml:space="preserve"> Տ</w:t>
            </w:r>
            <w:r w:rsidRPr="00073887">
              <w:rPr>
                <w:rFonts w:ascii="GHEA Grapalat" w:hAnsi="GHEA Grapalat"/>
                <w:sz w:val="18"/>
                <w:szCs w:val="18"/>
                <w:lang w:val="en-US"/>
              </w:rPr>
              <w:t>արեկան վարկավոր</w:t>
            </w:r>
            <w:r w:rsidRPr="00073887">
              <w:rPr>
                <w:rFonts w:ascii="GHEA Grapalat" w:hAnsi="GHEA Grapalat"/>
                <w:sz w:val="18"/>
                <w:szCs w:val="18"/>
                <w:lang w:val="hy-AM"/>
              </w:rPr>
              <w:t>ումը</w:t>
            </w:r>
            <w:r w:rsidRPr="00073887">
              <w:rPr>
                <w:rFonts w:ascii="GHEA Grapalat" w:hAnsi="GHEA Grapalat"/>
                <w:sz w:val="18"/>
                <w:szCs w:val="18"/>
                <w:lang w:val="en-US"/>
              </w:rPr>
              <w:t xml:space="preserve"> 2010-2015թթ </w:t>
            </w:r>
            <w:r w:rsidRPr="00073887">
              <w:rPr>
                <w:rFonts w:ascii="GHEA Grapalat" w:hAnsi="GHEA Grapalat"/>
                <w:sz w:val="18"/>
                <w:szCs w:val="18"/>
                <w:lang w:val="hy-AM"/>
              </w:rPr>
              <w:t>համար</w:t>
            </w:r>
          </w:p>
        </w:tc>
        <w:tc>
          <w:tcPr>
            <w:tcW w:w="947" w:type="dxa"/>
            <w:tcBorders>
              <w:bottom w:val="single" w:sz="12" w:space="0" w:color="7CA1C7"/>
            </w:tcBorders>
            <w:shd w:val="clear" w:color="auto" w:fill="auto"/>
          </w:tcPr>
          <w:p w:rsidR="00177C61" w:rsidRPr="00073887" w:rsidRDefault="00177C61" w:rsidP="009A36C3">
            <w:pPr>
              <w:rPr>
                <w:rFonts w:ascii="GHEA Grapalat" w:hAnsi="GHEA Grapalat"/>
                <w:sz w:val="18"/>
                <w:szCs w:val="18"/>
                <w:lang w:val="en-US"/>
              </w:rPr>
            </w:pPr>
            <w:r w:rsidRPr="00073887">
              <w:rPr>
                <w:rFonts w:ascii="GHEA Grapalat" w:hAnsi="GHEA Grapalat"/>
                <w:sz w:val="18"/>
                <w:szCs w:val="18"/>
                <w:lang w:val="en-US"/>
              </w:rPr>
              <w:t>Նոր աղբյուր</w:t>
            </w:r>
          </w:p>
        </w:tc>
      </w:tr>
      <w:tr w:rsidR="00177C61" w:rsidRPr="00EE6D0D" w:rsidTr="009A36C3">
        <w:trPr>
          <w:trHeight w:val="303"/>
        </w:trPr>
        <w:tc>
          <w:tcPr>
            <w:tcW w:w="2269" w:type="dxa"/>
            <w:vMerge/>
            <w:shd w:val="clear" w:color="auto" w:fill="D3DFEC"/>
          </w:tcPr>
          <w:p w:rsidR="00177C61" w:rsidRPr="00073887" w:rsidRDefault="00177C61" w:rsidP="009A36C3">
            <w:pPr>
              <w:rPr>
                <w:rFonts w:ascii="GHEA Grapalat" w:hAnsi="GHEA Grapalat"/>
                <w:sz w:val="18"/>
                <w:szCs w:val="18"/>
                <w:lang w:val="en-US"/>
              </w:rPr>
            </w:pPr>
          </w:p>
        </w:tc>
        <w:tc>
          <w:tcPr>
            <w:tcW w:w="1418" w:type="dxa"/>
            <w:vMerge/>
            <w:shd w:val="clear" w:color="auto" w:fill="D3DFEC"/>
          </w:tcPr>
          <w:p w:rsidR="00177C61" w:rsidRPr="00073887" w:rsidRDefault="00177C61" w:rsidP="009A36C3">
            <w:pPr>
              <w:rPr>
                <w:rFonts w:ascii="GHEA Grapalat" w:hAnsi="GHEA Grapalat"/>
                <w:sz w:val="18"/>
                <w:szCs w:val="18"/>
                <w:lang w:val="en-US"/>
              </w:rPr>
            </w:pPr>
          </w:p>
        </w:tc>
        <w:tc>
          <w:tcPr>
            <w:tcW w:w="1231" w:type="dxa"/>
            <w:shd w:val="clear" w:color="auto" w:fill="D3DFEC"/>
          </w:tcPr>
          <w:p w:rsidR="00177C61" w:rsidRPr="00073887" w:rsidRDefault="00177C61" w:rsidP="009A36C3">
            <w:pPr>
              <w:rPr>
                <w:rFonts w:ascii="GHEA Grapalat" w:hAnsi="GHEA Grapalat"/>
                <w:sz w:val="18"/>
                <w:szCs w:val="18"/>
                <w:lang w:val="en-US"/>
              </w:rPr>
            </w:pPr>
            <w:r w:rsidRPr="00073887">
              <w:rPr>
                <w:rFonts w:ascii="GHEA Grapalat" w:hAnsi="GHEA Grapalat"/>
                <w:sz w:val="18"/>
                <w:szCs w:val="18"/>
                <w:lang w:val="en-US"/>
              </w:rPr>
              <w:t>2010</w:t>
            </w:r>
          </w:p>
        </w:tc>
        <w:tc>
          <w:tcPr>
            <w:tcW w:w="645" w:type="dxa"/>
            <w:shd w:val="clear" w:color="auto" w:fill="D3DFEC"/>
          </w:tcPr>
          <w:p w:rsidR="00177C61" w:rsidRPr="00073887" w:rsidRDefault="00177C61" w:rsidP="009A36C3">
            <w:pPr>
              <w:rPr>
                <w:rFonts w:ascii="GHEA Grapalat" w:hAnsi="GHEA Grapalat"/>
                <w:sz w:val="18"/>
                <w:szCs w:val="18"/>
                <w:lang w:val="en-US"/>
              </w:rPr>
            </w:pPr>
            <w:r w:rsidRPr="00073887">
              <w:rPr>
                <w:rFonts w:ascii="GHEA Grapalat" w:hAnsi="GHEA Grapalat"/>
                <w:sz w:val="18"/>
                <w:szCs w:val="18"/>
                <w:lang w:val="en-US"/>
              </w:rPr>
              <w:t>2011</w:t>
            </w:r>
          </w:p>
        </w:tc>
        <w:tc>
          <w:tcPr>
            <w:tcW w:w="1372" w:type="dxa"/>
            <w:shd w:val="clear" w:color="auto" w:fill="D3DFEC"/>
          </w:tcPr>
          <w:p w:rsidR="00177C61" w:rsidRPr="00073887" w:rsidRDefault="00177C61" w:rsidP="009A36C3">
            <w:pPr>
              <w:rPr>
                <w:rFonts w:ascii="GHEA Grapalat" w:hAnsi="GHEA Grapalat"/>
                <w:sz w:val="18"/>
                <w:szCs w:val="18"/>
                <w:lang w:val="en-US"/>
              </w:rPr>
            </w:pPr>
            <w:r w:rsidRPr="00073887">
              <w:rPr>
                <w:rFonts w:ascii="GHEA Grapalat" w:hAnsi="GHEA Grapalat"/>
                <w:sz w:val="18"/>
                <w:szCs w:val="18"/>
                <w:lang w:val="en-US"/>
              </w:rPr>
              <w:t>2012</w:t>
            </w:r>
          </w:p>
        </w:tc>
        <w:tc>
          <w:tcPr>
            <w:tcW w:w="1265" w:type="dxa"/>
            <w:shd w:val="clear" w:color="auto" w:fill="D3DFEC"/>
          </w:tcPr>
          <w:p w:rsidR="00177C61" w:rsidRPr="00073887" w:rsidRDefault="00177C61" w:rsidP="009A36C3">
            <w:pPr>
              <w:rPr>
                <w:rFonts w:ascii="GHEA Grapalat" w:hAnsi="GHEA Grapalat"/>
                <w:sz w:val="18"/>
                <w:szCs w:val="18"/>
                <w:lang w:val="en-US"/>
              </w:rPr>
            </w:pPr>
            <w:r w:rsidRPr="00073887">
              <w:rPr>
                <w:rFonts w:ascii="GHEA Grapalat" w:hAnsi="GHEA Grapalat"/>
                <w:sz w:val="18"/>
                <w:szCs w:val="18"/>
                <w:lang w:val="en-US"/>
              </w:rPr>
              <w:t>2013</w:t>
            </w:r>
          </w:p>
        </w:tc>
        <w:tc>
          <w:tcPr>
            <w:tcW w:w="1399" w:type="dxa"/>
            <w:shd w:val="clear" w:color="auto" w:fill="D3DFEC"/>
          </w:tcPr>
          <w:p w:rsidR="00177C61" w:rsidRPr="00073887" w:rsidRDefault="00177C61" w:rsidP="009A36C3">
            <w:pPr>
              <w:rPr>
                <w:rFonts w:ascii="GHEA Grapalat" w:hAnsi="GHEA Grapalat"/>
                <w:sz w:val="18"/>
                <w:szCs w:val="18"/>
                <w:lang w:val="en-US"/>
              </w:rPr>
            </w:pPr>
            <w:r w:rsidRPr="00073887">
              <w:rPr>
                <w:rFonts w:ascii="GHEA Grapalat" w:hAnsi="GHEA Grapalat"/>
                <w:sz w:val="18"/>
                <w:szCs w:val="18"/>
                <w:lang w:val="en-US"/>
              </w:rPr>
              <w:t>2014</w:t>
            </w:r>
          </w:p>
        </w:tc>
        <w:tc>
          <w:tcPr>
            <w:tcW w:w="937" w:type="dxa"/>
            <w:shd w:val="clear" w:color="auto" w:fill="D3DFEC"/>
          </w:tcPr>
          <w:p w:rsidR="00177C61" w:rsidRPr="00073887" w:rsidRDefault="00177C61" w:rsidP="009A36C3">
            <w:pPr>
              <w:rPr>
                <w:rFonts w:ascii="GHEA Grapalat" w:hAnsi="GHEA Grapalat"/>
                <w:sz w:val="18"/>
                <w:szCs w:val="18"/>
                <w:lang w:val="en-US"/>
              </w:rPr>
            </w:pPr>
            <w:r w:rsidRPr="00073887">
              <w:rPr>
                <w:rFonts w:ascii="GHEA Grapalat" w:hAnsi="GHEA Grapalat"/>
                <w:sz w:val="18"/>
                <w:szCs w:val="18"/>
                <w:lang w:val="en-US"/>
              </w:rPr>
              <w:t>2015*</w:t>
            </w:r>
          </w:p>
        </w:tc>
        <w:tc>
          <w:tcPr>
            <w:tcW w:w="947" w:type="dxa"/>
            <w:shd w:val="clear" w:color="auto" w:fill="D3DFEC"/>
          </w:tcPr>
          <w:p w:rsidR="00177C61" w:rsidRPr="00073887" w:rsidRDefault="00177C61" w:rsidP="009A36C3">
            <w:pPr>
              <w:rPr>
                <w:rFonts w:ascii="GHEA Grapalat" w:hAnsi="GHEA Grapalat"/>
                <w:sz w:val="18"/>
                <w:szCs w:val="18"/>
                <w:lang w:val="en-US"/>
              </w:rPr>
            </w:pPr>
            <w:r w:rsidRPr="00073887">
              <w:rPr>
                <w:rFonts w:ascii="GHEA Grapalat" w:hAnsi="GHEA Grapalat"/>
                <w:sz w:val="18"/>
                <w:szCs w:val="18"/>
                <w:lang w:val="en-US"/>
              </w:rPr>
              <w:t>2016</w:t>
            </w:r>
          </w:p>
        </w:tc>
      </w:tr>
      <w:tr w:rsidR="00177C61" w:rsidRPr="00EE6D0D" w:rsidTr="009A36C3">
        <w:trPr>
          <w:trHeight w:val="318"/>
        </w:trPr>
        <w:tc>
          <w:tcPr>
            <w:tcW w:w="11483" w:type="dxa"/>
            <w:gridSpan w:val="9"/>
            <w:shd w:val="clear" w:color="auto" w:fill="auto"/>
            <w:noWrap/>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ՎԶԷԲ</w:t>
            </w:r>
          </w:p>
        </w:tc>
      </w:tr>
      <w:tr w:rsidR="00177C61" w:rsidRPr="00EE6D0D" w:rsidTr="009A36C3">
        <w:trPr>
          <w:trHeight w:val="318"/>
        </w:trPr>
        <w:tc>
          <w:tcPr>
            <w:tcW w:w="2269" w:type="dxa"/>
            <w:shd w:val="clear" w:color="auto" w:fill="D3DFEC"/>
            <w:noWrap/>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 </w:t>
            </w:r>
            <w:r w:rsidRPr="00073887">
              <w:rPr>
                <w:rFonts w:ascii="GHEA Grapalat" w:hAnsi="GHEA Grapalat" w:cs="Sylfaen"/>
                <w:color w:val="000000"/>
                <w:sz w:val="18"/>
                <w:szCs w:val="18"/>
                <w:lang w:val="hy-AM"/>
              </w:rPr>
              <w:t>Ա</w:t>
            </w:r>
            <w:r w:rsidRPr="00073887">
              <w:rPr>
                <w:rFonts w:ascii="GHEA Grapalat" w:hAnsi="GHEA Grapalat" w:cs="Sylfaen"/>
                <w:color w:val="000000"/>
                <w:sz w:val="18"/>
                <w:szCs w:val="18"/>
                <w:lang w:val="en-US"/>
              </w:rPr>
              <w:t>րդյունաբերական</w:t>
            </w:r>
            <w:r w:rsidRPr="00073887">
              <w:rPr>
                <w:rFonts w:ascii="GHEA Grapalat" w:hAnsi="GHEA Grapalat"/>
                <w:color w:val="000000"/>
                <w:sz w:val="18"/>
                <w:szCs w:val="18"/>
                <w:lang w:val="en-US"/>
              </w:rPr>
              <w:t xml:space="preserve"> </w:t>
            </w:r>
          </w:p>
        </w:tc>
        <w:tc>
          <w:tcPr>
            <w:tcW w:w="1418" w:type="dxa"/>
            <w:shd w:val="clear" w:color="auto" w:fill="D3DFEC"/>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3,560,000 </w:t>
            </w:r>
          </w:p>
        </w:tc>
        <w:tc>
          <w:tcPr>
            <w:tcW w:w="1231" w:type="dxa"/>
            <w:shd w:val="clear" w:color="auto" w:fill="D3DFEC"/>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800,000 </w:t>
            </w:r>
          </w:p>
        </w:tc>
        <w:tc>
          <w:tcPr>
            <w:tcW w:w="645" w:type="dxa"/>
            <w:shd w:val="clear" w:color="auto" w:fill="D3DFEC"/>
          </w:tcPr>
          <w:p w:rsidR="00177C61" w:rsidRPr="00073887" w:rsidRDefault="00177C61" w:rsidP="009A36C3">
            <w:pPr>
              <w:rPr>
                <w:rFonts w:ascii="GHEA Grapalat" w:hAnsi="GHEA Grapalat" w:cs="GHEA Grapalat"/>
                <w:color w:val="000000"/>
                <w:sz w:val="18"/>
                <w:szCs w:val="18"/>
                <w:lang w:val="en-US"/>
              </w:rPr>
            </w:pPr>
            <w:r w:rsidRPr="00073887">
              <w:rPr>
                <w:rFonts w:ascii="Courier New" w:hAnsi="Courier New" w:cs="Courier New"/>
                <w:color w:val="000000"/>
                <w:sz w:val="18"/>
                <w:szCs w:val="18"/>
                <w:lang w:val="en-US"/>
              </w:rPr>
              <w:t> </w:t>
            </w:r>
          </w:p>
        </w:tc>
        <w:tc>
          <w:tcPr>
            <w:tcW w:w="1372" w:type="dxa"/>
            <w:shd w:val="clear" w:color="auto" w:fill="D3DFEC"/>
          </w:tcPr>
          <w:p w:rsidR="00177C61" w:rsidRPr="00073887" w:rsidRDefault="00177C61" w:rsidP="009A36C3">
            <w:pPr>
              <w:rPr>
                <w:rFonts w:ascii="GHEA Grapalat" w:hAnsi="GHEA Grapalat"/>
                <w:color w:val="000000"/>
                <w:sz w:val="18"/>
                <w:szCs w:val="18"/>
                <w:lang w:val="en-US"/>
              </w:rPr>
            </w:pPr>
          </w:p>
        </w:tc>
        <w:tc>
          <w:tcPr>
            <w:tcW w:w="1265" w:type="dxa"/>
            <w:shd w:val="clear" w:color="auto" w:fill="D3DFEC"/>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2,760,000 </w:t>
            </w:r>
          </w:p>
        </w:tc>
        <w:tc>
          <w:tcPr>
            <w:tcW w:w="1399" w:type="dxa"/>
            <w:shd w:val="clear" w:color="auto" w:fill="D3DFEC"/>
          </w:tcPr>
          <w:p w:rsidR="00177C61" w:rsidRPr="00073887" w:rsidRDefault="00177C61" w:rsidP="009A36C3">
            <w:pPr>
              <w:rPr>
                <w:rFonts w:ascii="GHEA Grapalat" w:hAnsi="GHEA Grapalat"/>
                <w:color w:val="000000"/>
                <w:sz w:val="18"/>
                <w:szCs w:val="18"/>
                <w:lang w:val="en-US"/>
              </w:rPr>
            </w:pPr>
          </w:p>
        </w:tc>
        <w:tc>
          <w:tcPr>
            <w:tcW w:w="937" w:type="dxa"/>
            <w:shd w:val="clear" w:color="auto" w:fill="D3DFEC"/>
          </w:tcPr>
          <w:p w:rsidR="00177C61" w:rsidRPr="00073887" w:rsidRDefault="00177C61" w:rsidP="009A36C3">
            <w:pPr>
              <w:rPr>
                <w:rFonts w:ascii="GHEA Grapalat" w:hAnsi="GHEA Grapalat"/>
                <w:sz w:val="18"/>
                <w:szCs w:val="18"/>
                <w:lang w:val="en-US"/>
              </w:rPr>
            </w:pPr>
          </w:p>
        </w:tc>
        <w:tc>
          <w:tcPr>
            <w:tcW w:w="947" w:type="dxa"/>
            <w:shd w:val="clear" w:color="auto" w:fill="D3DFEC"/>
          </w:tcPr>
          <w:p w:rsidR="00177C61" w:rsidRPr="00073887" w:rsidRDefault="00177C61" w:rsidP="009A36C3">
            <w:pPr>
              <w:rPr>
                <w:rFonts w:ascii="GHEA Grapalat" w:hAnsi="GHEA Grapalat" w:cs="GHEA Grapalat"/>
                <w:color w:val="000000"/>
                <w:sz w:val="18"/>
                <w:szCs w:val="18"/>
                <w:lang w:val="en-US"/>
              </w:rPr>
            </w:pPr>
            <w:r w:rsidRPr="00073887">
              <w:rPr>
                <w:rFonts w:ascii="Courier New" w:hAnsi="Courier New" w:cs="Courier New"/>
                <w:color w:val="000000"/>
                <w:sz w:val="18"/>
                <w:szCs w:val="18"/>
                <w:lang w:val="en-US"/>
              </w:rPr>
              <w:t> </w:t>
            </w:r>
          </w:p>
        </w:tc>
      </w:tr>
      <w:tr w:rsidR="00177C61" w:rsidRPr="00EE6D0D" w:rsidTr="009A36C3">
        <w:trPr>
          <w:trHeight w:val="318"/>
        </w:trPr>
        <w:tc>
          <w:tcPr>
            <w:tcW w:w="2269" w:type="dxa"/>
            <w:shd w:val="clear" w:color="auto" w:fill="auto"/>
            <w:noWrap/>
          </w:tcPr>
          <w:p w:rsidR="00177C61" w:rsidRPr="00073887" w:rsidRDefault="00177C61" w:rsidP="009A36C3">
            <w:pPr>
              <w:rPr>
                <w:rFonts w:ascii="GHEA Grapalat" w:hAnsi="GHEA Grapalat"/>
                <w:color w:val="000000"/>
                <w:sz w:val="18"/>
                <w:szCs w:val="18"/>
                <w:lang w:val="hy-AM"/>
              </w:rPr>
            </w:pPr>
            <w:r w:rsidRPr="00073887">
              <w:rPr>
                <w:rFonts w:ascii="GHEA Grapalat" w:hAnsi="GHEA Grapalat"/>
                <w:color w:val="000000"/>
                <w:sz w:val="18"/>
                <w:szCs w:val="18"/>
                <w:lang w:val="en-US"/>
              </w:rPr>
              <w:t>- Էներգիայի ոլորտ/</w:t>
            </w:r>
            <w:r w:rsidRPr="00073887">
              <w:rPr>
                <w:rFonts w:ascii="GHEA Grapalat" w:hAnsi="GHEA Grapalat"/>
                <w:color w:val="000000"/>
                <w:sz w:val="18"/>
                <w:szCs w:val="18"/>
                <w:lang w:val="hy-AM"/>
              </w:rPr>
              <w:t>արտադրություն</w:t>
            </w:r>
          </w:p>
        </w:tc>
        <w:tc>
          <w:tcPr>
            <w:tcW w:w="1418" w:type="dxa"/>
            <w:shd w:val="clear" w:color="auto" w:fill="auto"/>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18,965,000 </w:t>
            </w:r>
          </w:p>
        </w:tc>
        <w:tc>
          <w:tcPr>
            <w:tcW w:w="1231" w:type="dxa"/>
            <w:shd w:val="clear" w:color="auto" w:fill="auto"/>
          </w:tcPr>
          <w:p w:rsidR="00177C61" w:rsidRPr="00073887" w:rsidRDefault="00177C61" w:rsidP="009A36C3">
            <w:pPr>
              <w:rPr>
                <w:rFonts w:ascii="GHEA Grapalat" w:hAnsi="GHEA Grapalat"/>
                <w:color w:val="000000"/>
                <w:sz w:val="18"/>
                <w:szCs w:val="18"/>
                <w:lang w:val="en-US"/>
              </w:rPr>
            </w:pPr>
          </w:p>
        </w:tc>
        <w:tc>
          <w:tcPr>
            <w:tcW w:w="645" w:type="dxa"/>
            <w:shd w:val="clear" w:color="auto" w:fill="auto"/>
          </w:tcPr>
          <w:p w:rsidR="00177C61" w:rsidRPr="00073887" w:rsidRDefault="00177C61" w:rsidP="009A36C3">
            <w:pPr>
              <w:rPr>
                <w:rFonts w:ascii="GHEA Grapalat" w:hAnsi="GHEA Grapalat" w:cs="GHEA Grapalat"/>
                <w:color w:val="000000"/>
                <w:sz w:val="18"/>
                <w:szCs w:val="18"/>
                <w:lang w:val="en-US"/>
              </w:rPr>
            </w:pPr>
            <w:r w:rsidRPr="00073887">
              <w:rPr>
                <w:rFonts w:ascii="Courier New" w:hAnsi="Courier New" w:cs="Courier New"/>
                <w:color w:val="000000"/>
                <w:sz w:val="18"/>
                <w:szCs w:val="18"/>
                <w:lang w:val="en-US"/>
              </w:rPr>
              <w:t> </w:t>
            </w:r>
          </w:p>
        </w:tc>
        <w:tc>
          <w:tcPr>
            <w:tcW w:w="1372" w:type="dxa"/>
            <w:shd w:val="clear" w:color="auto" w:fill="auto"/>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18,965,000 </w:t>
            </w:r>
          </w:p>
        </w:tc>
        <w:tc>
          <w:tcPr>
            <w:tcW w:w="1265" w:type="dxa"/>
            <w:shd w:val="clear" w:color="auto" w:fill="auto"/>
          </w:tcPr>
          <w:p w:rsidR="00177C61" w:rsidRPr="00073887" w:rsidRDefault="00177C61" w:rsidP="009A36C3">
            <w:pPr>
              <w:rPr>
                <w:rFonts w:ascii="GHEA Grapalat" w:hAnsi="GHEA Grapalat" w:cs="GHEA Grapalat"/>
                <w:color w:val="000000"/>
                <w:sz w:val="18"/>
                <w:szCs w:val="18"/>
                <w:lang w:val="en-US"/>
              </w:rPr>
            </w:pPr>
            <w:r w:rsidRPr="00073887">
              <w:rPr>
                <w:rFonts w:ascii="Courier New" w:hAnsi="Courier New" w:cs="Courier New"/>
                <w:color w:val="000000"/>
                <w:sz w:val="18"/>
                <w:szCs w:val="18"/>
                <w:lang w:val="en-US"/>
              </w:rPr>
              <w:t> </w:t>
            </w:r>
          </w:p>
        </w:tc>
        <w:tc>
          <w:tcPr>
            <w:tcW w:w="1399" w:type="dxa"/>
            <w:shd w:val="clear" w:color="auto" w:fill="auto"/>
          </w:tcPr>
          <w:p w:rsidR="00177C61" w:rsidRPr="00073887" w:rsidRDefault="00177C61" w:rsidP="009A36C3">
            <w:pPr>
              <w:rPr>
                <w:rFonts w:ascii="GHEA Grapalat" w:hAnsi="GHEA Grapalat"/>
                <w:color w:val="000000"/>
                <w:sz w:val="18"/>
                <w:szCs w:val="18"/>
                <w:lang w:val="en-US"/>
              </w:rPr>
            </w:pPr>
          </w:p>
        </w:tc>
        <w:tc>
          <w:tcPr>
            <w:tcW w:w="937" w:type="dxa"/>
            <w:shd w:val="clear" w:color="auto" w:fill="auto"/>
          </w:tcPr>
          <w:p w:rsidR="00177C61" w:rsidRPr="00073887" w:rsidRDefault="00177C61" w:rsidP="009A36C3">
            <w:pPr>
              <w:rPr>
                <w:rFonts w:ascii="GHEA Grapalat" w:hAnsi="GHEA Grapalat"/>
                <w:sz w:val="18"/>
                <w:szCs w:val="18"/>
                <w:lang w:val="en-US"/>
              </w:rPr>
            </w:pPr>
          </w:p>
        </w:tc>
        <w:tc>
          <w:tcPr>
            <w:tcW w:w="947" w:type="dxa"/>
            <w:shd w:val="clear" w:color="auto" w:fill="auto"/>
          </w:tcPr>
          <w:p w:rsidR="00177C61" w:rsidRPr="00073887" w:rsidRDefault="00177C61" w:rsidP="009A36C3">
            <w:pPr>
              <w:rPr>
                <w:rFonts w:ascii="GHEA Grapalat" w:hAnsi="GHEA Grapalat" w:cs="GHEA Grapalat"/>
                <w:color w:val="000000"/>
                <w:sz w:val="18"/>
                <w:szCs w:val="18"/>
                <w:lang w:val="en-US"/>
              </w:rPr>
            </w:pPr>
            <w:r w:rsidRPr="00073887">
              <w:rPr>
                <w:rFonts w:ascii="Courier New" w:hAnsi="Courier New" w:cs="Courier New"/>
                <w:color w:val="000000"/>
                <w:sz w:val="18"/>
                <w:szCs w:val="18"/>
                <w:lang w:val="en-US"/>
              </w:rPr>
              <w:t> </w:t>
            </w:r>
          </w:p>
        </w:tc>
      </w:tr>
      <w:tr w:rsidR="00177C61" w:rsidRPr="00EE6D0D" w:rsidTr="009A36C3">
        <w:trPr>
          <w:trHeight w:val="318"/>
        </w:trPr>
        <w:tc>
          <w:tcPr>
            <w:tcW w:w="2269" w:type="dxa"/>
            <w:shd w:val="clear" w:color="auto" w:fill="D3DFEC"/>
            <w:noWrap/>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 </w:t>
            </w:r>
            <w:r w:rsidRPr="00073887">
              <w:rPr>
                <w:rFonts w:ascii="GHEA Grapalat" w:hAnsi="GHEA Grapalat" w:cs="Sylfaen"/>
                <w:color w:val="000000"/>
                <w:sz w:val="18"/>
                <w:szCs w:val="18"/>
                <w:lang w:val="en-US"/>
              </w:rPr>
              <w:t>ՓՄՁ</w:t>
            </w:r>
            <w:r w:rsidRPr="00073887">
              <w:rPr>
                <w:rFonts w:ascii="GHEA Grapalat" w:hAnsi="GHEA Grapalat"/>
                <w:color w:val="000000"/>
                <w:sz w:val="18"/>
                <w:szCs w:val="18"/>
                <w:lang w:val="en-US"/>
              </w:rPr>
              <w:t xml:space="preserve"> (նշել ոլորտը)</w:t>
            </w:r>
          </w:p>
        </w:tc>
        <w:tc>
          <w:tcPr>
            <w:tcW w:w="1418" w:type="dxa"/>
            <w:shd w:val="clear" w:color="auto" w:fill="D3DFEC"/>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15,290,000 </w:t>
            </w:r>
          </w:p>
        </w:tc>
        <w:tc>
          <w:tcPr>
            <w:tcW w:w="1231" w:type="dxa"/>
            <w:shd w:val="clear" w:color="auto" w:fill="D3DFEC"/>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1,120,000 </w:t>
            </w:r>
          </w:p>
        </w:tc>
        <w:tc>
          <w:tcPr>
            <w:tcW w:w="645" w:type="dxa"/>
            <w:shd w:val="clear" w:color="auto" w:fill="D3DFEC"/>
          </w:tcPr>
          <w:p w:rsidR="00177C61" w:rsidRPr="00073887" w:rsidRDefault="00177C61" w:rsidP="009A36C3">
            <w:pPr>
              <w:rPr>
                <w:rFonts w:ascii="GHEA Grapalat" w:hAnsi="GHEA Grapalat" w:cs="GHEA Grapalat"/>
                <w:color w:val="000000"/>
                <w:sz w:val="18"/>
                <w:szCs w:val="18"/>
                <w:lang w:val="en-US"/>
              </w:rPr>
            </w:pPr>
            <w:r w:rsidRPr="00073887">
              <w:rPr>
                <w:rFonts w:ascii="Courier New" w:hAnsi="Courier New" w:cs="Courier New"/>
                <w:color w:val="000000"/>
                <w:sz w:val="18"/>
                <w:szCs w:val="18"/>
                <w:lang w:val="en-US"/>
              </w:rPr>
              <w:t> </w:t>
            </w:r>
          </w:p>
        </w:tc>
        <w:tc>
          <w:tcPr>
            <w:tcW w:w="1372" w:type="dxa"/>
            <w:shd w:val="clear" w:color="auto" w:fill="D3DFEC"/>
          </w:tcPr>
          <w:p w:rsidR="00177C61" w:rsidRPr="00073887" w:rsidRDefault="00177C61" w:rsidP="009A36C3">
            <w:pPr>
              <w:rPr>
                <w:rFonts w:ascii="GHEA Grapalat" w:hAnsi="GHEA Grapalat"/>
                <w:color w:val="000000"/>
                <w:sz w:val="18"/>
                <w:szCs w:val="18"/>
                <w:lang w:val="en-US"/>
              </w:rPr>
            </w:pPr>
          </w:p>
        </w:tc>
        <w:tc>
          <w:tcPr>
            <w:tcW w:w="1265" w:type="dxa"/>
            <w:shd w:val="clear" w:color="auto" w:fill="D3DFEC"/>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4,720,000 </w:t>
            </w:r>
          </w:p>
        </w:tc>
        <w:tc>
          <w:tcPr>
            <w:tcW w:w="1399" w:type="dxa"/>
            <w:shd w:val="clear" w:color="auto" w:fill="D3DFEC"/>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9,050,000 </w:t>
            </w:r>
          </w:p>
        </w:tc>
        <w:tc>
          <w:tcPr>
            <w:tcW w:w="937" w:type="dxa"/>
            <w:shd w:val="clear" w:color="auto" w:fill="D3DFEC"/>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400,000 </w:t>
            </w:r>
          </w:p>
        </w:tc>
        <w:tc>
          <w:tcPr>
            <w:tcW w:w="947" w:type="dxa"/>
            <w:shd w:val="clear" w:color="auto" w:fill="D3DFEC"/>
          </w:tcPr>
          <w:p w:rsidR="00177C61" w:rsidRPr="00073887" w:rsidRDefault="00177C61" w:rsidP="009A36C3">
            <w:pPr>
              <w:rPr>
                <w:rFonts w:ascii="GHEA Grapalat" w:hAnsi="GHEA Grapalat" w:cs="GHEA Grapalat"/>
                <w:color w:val="000000"/>
                <w:sz w:val="18"/>
                <w:szCs w:val="18"/>
                <w:lang w:val="en-US"/>
              </w:rPr>
            </w:pPr>
            <w:r w:rsidRPr="00073887">
              <w:rPr>
                <w:rFonts w:ascii="Courier New" w:hAnsi="Courier New" w:cs="Courier New"/>
                <w:color w:val="000000"/>
                <w:sz w:val="18"/>
                <w:szCs w:val="18"/>
                <w:lang w:val="en-US"/>
              </w:rPr>
              <w:t> </w:t>
            </w:r>
          </w:p>
        </w:tc>
      </w:tr>
      <w:tr w:rsidR="00177C61" w:rsidRPr="00EE6D0D" w:rsidTr="009A36C3">
        <w:trPr>
          <w:trHeight w:val="318"/>
        </w:trPr>
        <w:tc>
          <w:tcPr>
            <w:tcW w:w="2269" w:type="dxa"/>
            <w:shd w:val="clear" w:color="auto" w:fill="auto"/>
            <w:noWrap/>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Ընդամենը</w:t>
            </w:r>
          </w:p>
        </w:tc>
        <w:tc>
          <w:tcPr>
            <w:tcW w:w="1418" w:type="dxa"/>
            <w:shd w:val="clear" w:color="auto" w:fill="auto"/>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37,815,000 </w:t>
            </w:r>
          </w:p>
        </w:tc>
        <w:tc>
          <w:tcPr>
            <w:tcW w:w="1231" w:type="dxa"/>
            <w:shd w:val="clear" w:color="auto" w:fill="auto"/>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1,920,000 </w:t>
            </w:r>
          </w:p>
        </w:tc>
        <w:tc>
          <w:tcPr>
            <w:tcW w:w="645" w:type="dxa"/>
            <w:shd w:val="clear" w:color="auto" w:fill="auto"/>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 </w:t>
            </w:r>
          </w:p>
        </w:tc>
        <w:tc>
          <w:tcPr>
            <w:tcW w:w="1372" w:type="dxa"/>
            <w:shd w:val="clear" w:color="auto" w:fill="auto"/>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18,965,000 </w:t>
            </w:r>
          </w:p>
        </w:tc>
        <w:tc>
          <w:tcPr>
            <w:tcW w:w="1265" w:type="dxa"/>
            <w:shd w:val="clear" w:color="auto" w:fill="auto"/>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7,480,000 </w:t>
            </w:r>
          </w:p>
        </w:tc>
        <w:tc>
          <w:tcPr>
            <w:tcW w:w="1399" w:type="dxa"/>
            <w:shd w:val="clear" w:color="auto" w:fill="auto"/>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9,050,000 </w:t>
            </w:r>
          </w:p>
        </w:tc>
        <w:tc>
          <w:tcPr>
            <w:tcW w:w="937" w:type="dxa"/>
            <w:shd w:val="clear" w:color="auto" w:fill="auto"/>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400,000 </w:t>
            </w:r>
          </w:p>
        </w:tc>
        <w:tc>
          <w:tcPr>
            <w:tcW w:w="947" w:type="dxa"/>
            <w:shd w:val="clear" w:color="auto" w:fill="auto"/>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 </w:t>
            </w:r>
          </w:p>
        </w:tc>
      </w:tr>
      <w:tr w:rsidR="00177C61" w:rsidRPr="00EE6D0D" w:rsidTr="009A36C3">
        <w:trPr>
          <w:trHeight w:val="343"/>
        </w:trPr>
        <w:tc>
          <w:tcPr>
            <w:tcW w:w="11483" w:type="dxa"/>
            <w:gridSpan w:val="9"/>
            <w:shd w:val="clear" w:color="auto" w:fill="D3DFEC"/>
            <w:noWrap/>
          </w:tcPr>
          <w:p w:rsidR="00177C61" w:rsidRPr="00073887" w:rsidRDefault="00177C61" w:rsidP="009A36C3">
            <w:pPr>
              <w:rPr>
                <w:rFonts w:ascii="GHEA Grapalat" w:hAnsi="GHEA Grapalat"/>
                <w:color w:val="000000"/>
                <w:sz w:val="18"/>
                <w:szCs w:val="18"/>
                <w:lang w:val="hy-AM"/>
              </w:rPr>
            </w:pPr>
            <w:r w:rsidRPr="00073887">
              <w:rPr>
                <w:rFonts w:ascii="GHEA Grapalat" w:hAnsi="GHEA Grapalat"/>
                <w:color w:val="000000"/>
                <w:sz w:val="18"/>
                <w:szCs w:val="18"/>
                <w:lang w:val="hy-AM"/>
              </w:rPr>
              <w:t>ԿԱՀ</w:t>
            </w:r>
          </w:p>
        </w:tc>
      </w:tr>
      <w:tr w:rsidR="00177C61" w:rsidRPr="00EE6D0D" w:rsidTr="009A36C3">
        <w:trPr>
          <w:trHeight w:val="318"/>
        </w:trPr>
        <w:tc>
          <w:tcPr>
            <w:tcW w:w="2269" w:type="dxa"/>
            <w:shd w:val="clear" w:color="auto" w:fill="auto"/>
            <w:noWrap/>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 </w:t>
            </w:r>
            <w:r w:rsidRPr="00073887">
              <w:rPr>
                <w:rFonts w:ascii="GHEA Grapalat" w:hAnsi="GHEA Grapalat" w:cs="Sylfaen"/>
                <w:color w:val="000000"/>
                <w:sz w:val="18"/>
                <w:szCs w:val="18"/>
                <w:lang w:val="en-US"/>
              </w:rPr>
              <w:t>արդյունաբերական</w:t>
            </w:r>
            <w:r w:rsidRPr="00073887">
              <w:rPr>
                <w:rFonts w:ascii="GHEA Grapalat" w:hAnsi="GHEA Grapalat"/>
                <w:color w:val="000000"/>
                <w:sz w:val="18"/>
                <w:szCs w:val="18"/>
                <w:lang w:val="en-US"/>
              </w:rPr>
              <w:t xml:space="preserve"> (նշել)</w:t>
            </w:r>
          </w:p>
        </w:tc>
        <w:tc>
          <w:tcPr>
            <w:tcW w:w="1418" w:type="dxa"/>
            <w:shd w:val="clear" w:color="auto" w:fill="auto"/>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2,440,928 </w:t>
            </w:r>
          </w:p>
        </w:tc>
        <w:tc>
          <w:tcPr>
            <w:tcW w:w="1231" w:type="dxa"/>
            <w:shd w:val="clear" w:color="auto" w:fill="auto"/>
          </w:tcPr>
          <w:p w:rsidR="00177C61" w:rsidRPr="00073887" w:rsidRDefault="00177C61" w:rsidP="009A36C3">
            <w:pPr>
              <w:rPr>
                <w:rFonts w:ascii="GHEA Grapalat" w:hAnsi="GHEA Grapalat" w:cs="GHEA Grapalat"/>
                <w:color w:val="000000"/>
                <w:sz w:val="18"/>
                <w:szCs w:val="18"/>
                <w:lang w:val="en-US"/>
              </w:rPr>
            </w:pPr>
            <w:r w:rsidRPr="00073887">
              <w:rPr>
                <w:rFonts w:ascii="Courier New" w:hAnsi="Courier New" w:cs="Courier New"/>
                <w:color w:val="000000"/>
                <w:sz w:val="18"/>
                <w:szCs w:val="18"/>
                <w:lang w:val="en-US"/>
              </w:rPr>
              <w:t> </w:t>
            </w:r>
          </w:p>
        </w:tc>
        <w:tc>
          <w:tcPr>
            <w:tcW w:w="645" w:type="dxa"/>
            <w:shd w:val="clear" w:color="auto" w:fill="auto"/>
          </w:tcPr>
          <w:p w:rsidR="00177C61" w:rsidRPr="00073887" w:rsidRDefault="00177C61" w:rsidP="009A36C3">
            <w:pPr>
              <w:rPr>
                <w:rFonts w:ascii="GHEA Grapalat" w:hAnsi="GHEA Grapalat" w:cs="GHEA Grapalat"/>
                <w:color w:val="000000"/>
                <w:sz w:val="18"/>
                <w:szCs w:val="18"/>
                <w:lang w:val="en-US"/>
              </w:rPr>
            </w:pPr>
            <w:r w:rsidRPr="00073887">
              <w:rPr>
                <w:rFonts w:ascii="Courier New" w:hAnsi="Courier New" w:cs="Courier New"/>
                <w:color w:val="000000"/>
                <w:sz w:val="18"/>
                <w:szCs w:val="18"/>
                <w:lang w:val="en-US"/>
              </w:rPr>
              <w:t> </w:t>
            </w:r>
          </w:p>
        </w:tc>
        <w:tc>
          <w:tcPr>
            <w:tcW w:w="1372" w:type="dxa"/>
            <w:shd w:val="clear" w:color="auto" w:fill="auto"/>
          </w:tcPr>
          <w:p w:rsidR="00177C61" w:rsidRPr="00073887" w:rsidRDefault="00177C61" w:rsidP="009A36C3">
            <w:pPr>
              <w:rPr>
                <w:rFonts w:ascii="GHEA Grapalat" w:hAnsi="GHEA Grapalat" w:cs="GHEA Grapalat"/>
                <w:color w:val="000000"/>
                <w:sz w:val="18"/>
                <w:szCs w:val="18"/>
                <w:lang w:val="en-US"/>
              </w:rPr>
            </w:pPr>
            <w:r w:rsidRPr="00073887">
              <w:rPr>
                <w:rFonts w:ascii="Courier New" w:hAnsi="Courier New" w:cs="Courier New"/>
                <w:color w:val="000000"/>
                <w:sz w:val="18"/>
                <w:szCs w:val="18"/>
                <w:lang w:val="en-US"/>
              </w:rPr>
              <w:t> </w:t>
            </w:r>
          </w:p>
        </w:tc>
        <w:tc>
          <w:tcPr>
            <w:tcW w:w="1265" w:type="dxa"/>
            <w:shd w:val="clear" w:color="auto" w:fill="auto"/>
          </w:tcPr>
          <w:p w:rsidR="00177C61" w:rsidRPr="00073887" w:rsidRDefault="00177C61" w:rsidP="009A36C3">
            <w:pPr>
              <w:rPr>
                <w:rFonts w:ascii="GHEA Grapalat" w:hAnsi="GHEA Grapalat" w:cs="GHEA Grapalat"/>
                <w:color w:val="000000"/>
                <w:sz w:val="18"/>
                <w:szCs w:val="18"/>
                <w:lang w:val="en-US"/>
              </w:rPr>
            </w:pPr>
            <w:r w:rsidRPr="00073887">
              <w:rPr>
                <w:rFonts w:ascii="Courier New" w:hAnsi="Courier New" w:cs="Courier New"/>
                <w:color w:val="000000"/>
                <w:sz w:val="18"/>
                <w:szCs w:val="18"/>
                <w:lang w:val="en-US"/>
              </w:rPr>
              <w:t> </w:t>
            </w:r>
          </w:p>
        </w:tc>
        <w:tc>
          <w:tcPr>
            <w:tcW w:w="1399" w:type="dxa"/>
            <w:shd w:val="clear" w:color="auto" w:fill="auto"/>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2,440,928 </w:t>
            </w:r>
          </w:p>
        </w:tc>
        <w:tc>
          <w:tcPr>
            <w:tcW w:w="937" w:type="dxa"/>
            <w:shd w:val="clear" w:color="auto" w:fill="auto"/>
          </w:tcPr>
          <w:p w:rsidR="00177C61" w:rsidRPr="00073887" w:rsidRDefault="00177C61" w:rsidP="009A36C3">
            <w:pPr>
              <w:rPr>
                <w:rFonts w:ascii="GHEA Grapalat" w:hAnsi="GHEA Grapalat" w:cs="GHEA Grapalat"/>
                <w:color w:val="000000"/>
                <w:sz w:val="18"/>
                <w:szCs w:val="18"/>
                <w:lang w:val="en-US"/>
              </w:rPr>
            </w:pPr>
            <w:r w:rsidRPr="00073887">
              <w:rPr>
                <w:rFonts w:ascii="Courier New" w:hAnsi="Courier New" w:cs="Courier New"/>
                <w:color w:val="000000"/>
                <w:sz w:val="18"/>
                <w:szCs w:val="18"/>
                <w:lang w:val="en-US"/>
              </w:rPr>
              <w:t> </w:t>
            </w:r>
          </w:p>
        </w:tc>
        <w:tc>
          <w:tcPr>
            <w:tcW w:w="947" w:type="dxa"/>
            <w:shd w:val="clear" w:color="auto" w:fill="auto"/>
          </w:tcPr>
          <w:p w:rsidR="00177C61" w:rsidRPr="00073887" w:rsidRDefault="00177C61" w:rsidP="009A36C3">
            <w:pPr>
              <w:rPr>
                <w:rFonts w:ascii="GHEA Grapalat" w:hAnsi="GHEA Grapalat"/>
                <w:color w:val="000000"/>
                <w:sz w:val="18"/>
                <w:szCs w:val="18"/>
                <w:lang w:val="en-US"/>
              </w:rPr>
            </w:pPr>
            <w:r w:rsidRPr="00073887">
              <w:rPr>
                <w:rFonts w:ascii="Courier New" w:hAnsi="Courier New" w:cs="Courier New"/>
                <w:color w:val="000000"/>
                <w:sz w:val="18"/>
                <w:szCs w:val="18"/>
                <w:lang w:val="en-US"/>
              </w:rPr>
              <w:t> </w:t>
            </w:r>
          </w:p>
        </w:tc>
      </w:tr>
      <w:tr w:rsidR="00177C61" w:rsidRPr="00EE6D0D" w:rsidTr="009A36C3">
        <w:trPr>
          <w:trHeight w:val="318"/>
        </w:trPr>
        <w:tc>
          <w:tcPr>
            <w:tcW w:w="2269" w:type="dxa"/>
            <w:shd w:val="clear" w:color="auto" w:fill="D3DFEC"/>
            <w:noWrap/>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 </w:t>
            </w:r>
            <w:r w:rsidRPr="00073887">
              <w:rPr>
                <w:rFonts w:ascii="GHEA Grapalat" w:hAnsi="GHEA Grapalat" w:cs="Sylfaen"/>
                <w:color w:val="000000"/>
                <w:sz w:val="18"/>
                <w:szCs w:val="18"/>
                <w:lang w:val="en-US"/>
              </w:rPr>
              <w:t>ՓՄՁ</w:t>
            </w:r>
            <w:r w:rsidRPr="00073887">
              <w:rPr>
                <w:rFonts w:ascii="GHEA Grapalat" w:hAnsi="GHEA Grapalat"/>
                <w:color w:val="000000"/>
                <w:sz w:val="18"/>
                <w:szCs w:val="18"/>
                <w:lang w:val="en-US"/>
              </w:rPr>
              <w:t xml:space="preserve"> (նշել ոլորտը)</w:t>
            </w:r>
          </w:p>
        </w:tc>
        <w:tc>
          <w:tcPr>
            <w:tcW w:w="1418" w:type="dxa"/>
            <w:shd w:val="clear" w:color="auto" w:fill="D3DFEC"/>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921,872 </w:t>
            </w:r>
          </w:p>
        </w:tc>
        <w:tc>
          <w:tcPr>
            <w:tcW w:w="1231" w:type="dxa"/>
            <w:shd w:val="clear" w:color="auto" w:fill="D3DFEC"/>
          </w:tcPr>
          <w:p w:rsidR="00177C61" w:rsidRPr="00073887" w:rsidRDefault="00177C61" w:rsidP="009A36C3">
            <w:pPr>
              <w:rPr>
                <w:rFonts w:ascii="GHEA Grapalat" w:hAnsi="GHEA Grapalat" w:cs="GHEA Grapalat"/>
                <w:color w:val="000000"/>
                <w:sz w:val="18"/>
                <w:szCs w:val="18"/>
                <w:lang w:val="en-US"/>
              </w:rPr>
            </w:pPr>
            <w:r w:rsidRPr="00073887">
              <w:rPr>
                <w:rFonts w:ascii="Courier New" w:hAnsi="Courier New" w:cs="Courier New"/>
                <w:color w:val="000000"/>
                <w:sz w:val="18"/>
                <w:szCs w:val="18"/>
                <w:lang w:val="en-US"/>
              </w:rPr>
              <w:t> </w:t>
            </w:r>
          </w:p>
        </w:tc>
        <w:tc>
          <w:tcPr>
            <w:tcW w:w="645" w:type="dxa"/>
            <w:shd w:val="clear" w:color="auto" w:fill="D3DFEC"/>
          </w:tcPr>
          <w:p w:rsidR="00177C61" w:rsidRPr="00073887" w:rsidRDefault="00177C61" w:rsidP="009A36C3">
            <w:pPr>
              <w:rPr>
                <w:rFonts w:ascii="GHEA Grapalat" w:hAnsi="GHEA Grapalat" w:cs="GHEA Grapalat"/>
                <w:color w:val="000000"/>
                <w:sz w:val="18"/>
                <w:szCs w:val="18"/>
                <w:lang w:val="en-US"/>
              </w:rPr>
            </w:pPr>
            <w:r w:rsidRPr="00073887">
              <w:rPr>
                <w:rFonts w:ascii="Courier New" w:hAnsi="Courier New" w:cs="Courier New"/>
                <w:color w:val="000000"/>
                <w:sz w:val="18"/>
                <w:szCs w:val="18"/>
                <w:lang w:val="en-US"/>
              </w:rPr>
              <w:t> </w:t>
            </w:r>
          </w:p>
        </w:tc>
        <w:tc>
          <w:tcPr>
            <w:tcW w:w="1372" w:type="dxa"/>
            <w:shd w:val="clear" w:color="auto" w:fill="D3DFEC"/>
          </w:tcPr>
          <w:p w:rsidR="00177C61" w:rsidRPr="00073887" w:rsidRDefault="00177C61" w:rsidP="009A36C3">
            <w:pPr>
              <w:rPr>
                <w:rFonts w:ascii="GHEA Grapalat" w:hAnsi="GHEA Grapalat" w:cs="GHEA Grapalat"/>
                <w:color w:val="000000"/>
                <w:sz w:val="18"/>
                <w:szCs w:val="18"/>
                <w:lang w:val="en-US"/>
              </w:rPr>
            </w:pPr>
            <w:r w:rsidRPr="00073887">
              <w:rPr>
                <w:rFonts w:ascii="Courier New" w:hAnsi="Courier New" w:cs="Courier New"/>
                <w:color w:val="000000"/>
                <w:sz w:val="18"/>
                <w:szCs w:val="18"/>
                <w:lang w:val="en-US"/>
              </w:rPr>
              <w:t> </w:t>
            </w:r>
          </w:p>
        </w:tc>
        <w:tc>
          <w:tcPr>
            <w:tcW w:w="1265" w:type="dxa"/>
            <w:shd w:val="clear" w:color="auto" w:fill="D3DFEC"/>
          </w:tcPr>
          <w:p w:rsidR="00177C61" w:rsidRPr="00073887" w:rsidRDefault="00177C61" w:rsidP="009A36C3">
            <w:pPr>
              <w:rPr>
                <w:rFonts w:ascii="GHEA Grapalat" w:hAnsi="GHEA Grapalat" w:cs="GHEA Grapalat"/>
                <w:color w:val="000000"/>
                <w:sz w:val="18"/>
                <w:szCs w:val="18"/>
                <w:lang w:val="en-US"/>
              </w:rPr>
            </w:pPr>
            <w:r w:rsidRPr="00073887">
              <w:rPr>
                <w:rFonts w:ascii="Courier New" w:hAnsi="Courier New" w:cs="Courier New"/>
                <w:color w:val="000000"/>
                <w:sz w:val="18"/>
                <w:szCs w:val="18"/>
                <w:lang w:val="en-US"/>
              </w:rPr>
              <w:t> </w:t>
            </w:r>
          </w:p>
        </w:tc>
        <w:tc>
          <w:tcPr>
            <w:tcW w:w="1399" w:type="dxa"/>
            <w:shd w:val="clear" w:color="auto" w:fill="D3DFEC"/>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921,872 </w:t>
            </w:r>
          </w:p>
        </w:tc>
        <w:tc>
          <w:tcPr>
            <w:tcW w:w="937" w:type="dxa"/>
            <w:shd w:val="clear" w:color="auto" w:fill="D3DFEC"/>
          </w:tcPr>
          <w:p w:rsidR="00177C61" w:rsidRPr="00073887" w:rsidRDefault="00177C61" w:rsidP="009A36C3">
            <w:pPr>
              <w:rPr>
                <w:rFonts w:ascii="GHEA Grapalat" w:hAnsi="GHEA Grapalat" w:cs="GHEA Grapalat"/>
                <w:color w:val="000000"/>
                <w:sz w:val="18"/>
                <w:szCs w:val="18"/>
                <w:lang w:val="en-US"/>
              </w:rPr>
            </w:pPr>
            <w:r w:rsidRPr="00073887">
              <w:rPr>
                <w:rFonts w:ascii="Courier New" w:hAnsi="Courier New" w:cs="Courier New"/>
                <w:color w:val="000000"/>
                <w:sz w:val="18"/>
                <w:szCs w:val="18"/>
                <w:lang w:val="en-US"/>
              </w:rPr>
              <w:t> </w:t>
            </w:r>
          </w:p>
        </w:tc>
        <w:tc>
          <w:tcPr>
            <w:tcW w:w="947" w:type="dxa"/>
            <w:shd w:val="clear" w:color="auto" w:fill="D3DFEC"/>
          </w:tcPr>
          <w:p w:rsidR="00177C61" w:rsidRPr="00073887" w:rsidRDefault="00177C61" w:rsidP="009A36C3">
            <w:pPr>
              <w:rPr>
                <w:rFonts w:ascii="GHEA Grapalat" w:hAnsi="GHEA Grapalat" w:cs="GHEA Grapalat"/>
                <w:color w:val="000000"/>
                <w:sz w:val="18"/>
                <w:szCs w:val="18"/>
                <w:lang w:val="en-US"/>
              </w:rPr>
            </w:pPr>
            <w:r w:rsidRPr="00073887">
              <w:rPr>
                <w:rFonts w:ascii="Courier New" w:hAnsi="Courier New" w:cs="Courier New"/>
                <w:color w:val="000000"/>
                <w:sz w:val="18"/>
                <w:szCs w:val="18"/>
                <w:lang w:val="en-US"/>
              </w:rPr>
              <w:t> </w:t>
            </w:r>
          </w:p>
        </w:tc>
      </w:tr>
      <w:tr w:rsidR="00177C61" w:rsidRPr="00EE6D0D" w:rsidTr="009A36C3">
        <w:trPr>
          <w:trHeight w:val="318"/>
        </w:trPr>
        <w:tc>
          <w:tcPr>
            <w:tcW w:w="2269" w:type="dxa"/>
            <w:shd w:val="clear" w:color="auto" w:fill="auto"/>
            <w:noWrap/>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Ընդամենը</w:t>
            </w:r>
          </w:p>
        </w:tc>
        <w:tc>
          <w:tcPr>
            <w:tcW w:w="1418" w:type="dxa"/>
            <w:shd w:val="clear" w:color="auto" w:fill="auto"/>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3,362,800 </w:t>
            </w:r>
          </w:p>
        </w:tc>
        <w:tc>
          <w:tcPr>
            <w:tcW w:w="1231" w:type="dxa"/>
            <w:shd w:val="clear" w:color="auto" w:fill="auto"/>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 </w:t>
            </w:r>
          </w:p>
        </w:tc>
        <w:tc>
          <w:tcPr>
            <w:tcW w:w="645" w:type="dxa"/>
            <w:shd w:val="clear" w:color="auto" w:fill="auto"/>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 </w:t>
            </w:r>
          </w:p>
        </w:tc>
        <w:tc>
          <w:tcPr>
            <w:tcW w:w="1372" w:type="dxa"/>
            <w:shd w:val="clear" w:color="auto" w:fill="auto"/>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 </w:t>
            </w:r>
          </w:p>
        </w:tc>
        <w:tc>
          <w:tcPr>
            <w:tcW w:w="1265" w:type="dxa"/>
            <w:shd w:val="clear" w:color="auto" w:fill="auto"/>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 </w:t>
            </w:r>
          </w:p>
        </w:tc>
        <w:tc>
          <w:tcPr>
            <w:tcW w:w="1399" w:type="dxa"/>
            <w:shd w:val="clear" w:color="auto" w:fill="auto"/>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3,362,800 </w:t>
            </w:r>
          </w:p>
        </w:tc>
        <w:tc>
          <w:tcPr>
            <w:tcW w:w="937" w:type="dxa"/>
            <w:shd w:val="clear" w:color="auto" w:fill="auto"/>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 </w:t>
            </w:r>
          </w:p>
        </w:tc>
        <w:tc>
          <w:tcPr>
            <w:tcW w:w="947" w:type="dxa"/>
            <w:shd w:val="clear" w:color="auto" w:fill="auto"/>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 </w:t>
            </w:r>
          </w:p>
        </w:tc>
      </w:tr>
      <w:tr w:rsidR="00177C61" w:rsidRPr="00EE6D0D" w:rsidTr="009A36C3">
        <w:trPr>
          <w:trHeight w:val="454"/>
        </w:trPr>
        <w:tc>
          <w:tcPr>
            <w:tcW w:w="11483" w:type="dxa"/>
            <w:gridSpan w:val="9"/>
            <w:shd w:val="clear" w:color="auto" w:fill="D3DFEC"/>
            <w:noWrap/>
          </w:tcPr>
          <w:p w:rsidR="00177C61" w:rsidRPr="00073887" w:rsidRDefault="00177C61" w:rsidP="009A36C3">
            <w:pPr>
              <w:rPr>
                <w:rFonts w:ascii="GHEA Grapalat" w:hAnsi="GHEA Grapalat"/>
                <w:color w:val="000000"/>
                <w:sz w:val="18"/>
                <w:szCs w:val="18"/>
                <w:lang w:val="hy-AM"/>
              </w:rPr>
            </w:pPr>
            <w:r w:rsidRPr="00073887">
              <w:rPr>
                <w:rFonts w:ascii="GHEA Grapalat" w:hAnsi="GHEA Grapalat"/>
                <w:color w:val="000000"/>
                <w:sz w:val="18"/>
                <w:szCs w:val="18"/>
                <w:lang w:val="hy-AM"/>
              </w:rPr>
              <w:t>ՄՖԿ</w:t>
            </w:r>
          </w:p>
        </w:tc>
      </w:tr>
      <w:tr w:rsidR="00177C61" w:rsidRPr="00EE6D0D" w:rsidTr="009A36C3">
        <w:trPr>
          <w:trHeight w:val="318"/>
        </w:trPr>
        <w:tc>
          <w:tcPr>
            <w:tcW w:w="2269" w:type="dxa"/>
            <w:shd w:val="clear" w:color="auto" w:fill="auto"/>
            <w:noWrap/>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 </w:t>
            </w:r>
            <w:r w:rsidRPr="00073887">
              <w:rPr>
                <w:rFonts w:ascii="GHEA Grapalat" w:hAnsi="GHEA Grapalat" w:cs="Sylfaen"/>
                <w:color w:val="000000"/>
                <w:sz w:val="18"/>
                <w:szCs w:val="18"/>
                <w:lang w:val="hy-AM"/>
              </w:rPr>
              <w:t>Ա</w:t>
            </w:r>
            <w:r w:rsidRPr="00073887">
              <w:rPr>
                <w:rFonts w:ascii="GHEA Grapalat" w:hAnsi="GHEA Grapalat" w:cs="Sylfaen"/>
                <w:color w:val="000000"/>
                <w:sz w:val="18"/>
                <w:szCs w:val="18"/>
                <w:lang w:val="en-US"/>
              </w:rPr>
              <w:t>րդյունաբերական</w:t>
            </w:r>
            <w:r w:rsidRPr="00073887">
              <w:rPr>
                <w:rFonts w:ascii="GHEA Grapalat" w:hAnsi="GHEA Grapalat"/>
                <w:color w:val="000000"/>
                <w:sz w:val="18"/>
                <w:szCs w:val="18"/>
                <w:lang w:val="en-US"/>
              </w:rPr>
              <w:t xml:space="preserve"> (նշել)</w:t>
            </w:r>
          </w:p>
        </w:tc>
        <w:tc>
          <w:tcPr>
            <w:tcW w:w="1418" w:type="dxa"/>
            <w:shd w:val="clear" w:color="auto" w:fill="auto"/>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25,050,000 </w:t>
            </w:r>
          </w:p>
        </w:tc>
        <w:tc>
          <w:tcPr>
            <w:tcW w:w="1231" w:type="dxa"/>
            <w:shd w:val="clear" w:color="auto" w:fill="auto"/>
          </w:tcPr>
          <w:p w:rsidR="00177C61" w:rsidRPr="00073887" w:rsidRDefault="00177C61" w:rsidP="009A36C3">
            <w:pPr>
              <w:rPr>
                <w:rFonts w:ascii="GHEA Grapalat" w:hAnsi="GHEA Grapalat" w:cs="GHEA Grapalat"/>
                <w:color w:val="000000"/>
                <w:sz w:val="18"/>
                <w:szCs w:val="18"/>
                <w:lang w:val="en-US"/>
              </w:rPr>
            </w:pPr>
            <w:r w:rsidRPr="00073887">
              <w:rPr>
                <w:rFonts w:ascii="Courier New" w:hAnsi="Courier New" w:cs="Courier New"/>
                <w:color w:val="000000"/>
                <w:sz w:val="18"/>
                <w:szCs w:val="18"/>
                <w:lang w:val="en-US"/>
              </w:rPr>
              <w:t> </w:t>
            </w:r>
          </w:p>
        </w:tc>
        <w:tc>
          <w:tcPr>
            <w:tcW w:w="645" w:type="dxa"/>
            <w:shd w:val="clear" w:color="auto" w:fill="auto"/>
          </w:tcPr>
          <w:p w:rsidR="00177C61" w:rsidRPr="00073887" w:rsidRDefault="00177C61" w:rsidP="009A36C3">
            <w:pPr>
              <w:rPr>
                <w:rFonts w:ascii="GHEA Grapalat" w:hAnsi="GHEA Grapalat" w:cs="GHEA Grapalat"/>
                <w:color w:val="000000"/>
                <w:sz w:val="18"/>
                <w:szCs w:val="18"/>
                <w:lang w:val="en-US"/>
              </w:rPr>
            </w:pPr>
            <w:r w:rsidRPr="00073887">
              <w:rPr>
                <w:rFonts w:ascii="Courier New" w:hAnsi="Courier New" w:cs="Courier New"/>
                <w:color w:val="000000"/>
                <w:sz w:val="18"/>
                <w:szCs w:val="18"/>
                <w:lang w:val="en-US"/>
              </w:rPr>
              <w:t> </w:t>
            </w:r>
          </w:p>
        </w:tc>
        <w:tc>
          <w:tcPr>
            <w:tcW w:w="1372" w:type="dxa"/>
            <w:shd w:val="clear" w:color="auto" w:fill="auto"/>
          </w:tcPr>
          <w:p w:rsidR="00177C61" w:rsidRPr="00073887" w:rsidRDefault="00177C61" w:rsidP="009A36C3">
            <w:pPr>
              <w:rPr>
                <w:rFonts w:ascii="GHEA Grapalat" w:hAnsi="GHEA Grapalat" w:cs="GHEA Grapalat"/>
                <w:color w:val="000000"/>
                <w:sz w:val="18"/>
                <w:szCs w:val="18"/>
                <w:lang w:val="en-US"/>
              </w:rPr>
            </w:pPr>
            <w:r w:rsidRPr="00073887">
              <w:rPr>
                <w:rFonts w:ascii="Courier New" w:hAnsi="Courier New" w:cs="Courier New"/>
                <w:color w:val="000000"/>
                <w:sz w:val="18"/>
                <w:szCs w:val="18"/>
                <w:lang w:val="en-US"/>
              </w:rPr>
              <w:t> </w:t>
            </w:r>
          </w:p>
        </w:tc>
        <w:tc>
          <w:tcPr>
            <w:tcW w:w="1265" w:type="dxa"/>
            <w:shd w:val="clear" w:color="auto" w:fill="auto"/>
          </w:tcPr>
          <w:p w:rsidR="00177C61" w:rsidRPr="00073887" w:rsidRDefault="00177C61" w:rsidP="009A36C3">
            <w:pPr>
              <w:rPr>
                <w:rFonts w:ascii="GHEA Grapalat" w:hAnsi="GHEA Grapalat" w:cs="GHEA Grapalat"/>
                <w:color w:val="000000"/>
                <w:sz w:val="18"/>
                <w:szCs w:val="18"/>
                <w:lang w:val="en-US"/>
              </w:rPr>
            </w:pPr>
            <w:r w:rsidRPr="00073887">
              <w:rPr>
                <w:rFonts w:ascii="Courier New" w:hAnsi="Courier New" w:cs="Courier New"/>
                <w:color w:val="000000"/>
                <w:sz w:val="18"/>
                <w:szCs w:val="18"/>
                <w:lang w:val="en-US"/>
              </w:rPr>
              <w:t> </w:t>
            </w:r>
          </w:p>
        </w:tc>
        <w:tc>
          <w:tcPr>
            <w:tcW w:w="1399" w:type="dxa"/>
            <w:shd w:val="clear" w:color="auto" w:fill="auto"/>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25,050,000 </w:t>
            </w:r>
          </w:p>
        </w:tc>
        <w:tc>
          <w:tcPr>
            <w:tcW w:w="937" w:type="dxa"/>
            <w:shd w:val="clear" w:color="auto" w:fill="auto"/>
          </w:tcPr>
          <w:p w:rsidR="00177C61" w:rsidRPr="00073887" w:rsidRDefault="00177C61" w:rsidP="009A36C3">
            <w:pPr>
              <w:rPr>
                <w:rFonts w:ascii="GHEA Grapalat" w:hAnsi="GHEA Grapalat" w:cs="GHEA Grapalat"/>
                <w:color w:val="000000"/>
                <w:sz w:val="18"/>
                <w:szCs w:val="18"/>
                <w:lang w:val="en-US"/>
              </w:rPr>
            </w:pPr>
            <w:r w:rsidRPr="00073887">
              <w:rPr>
                <w:rFonts w:ascii="Courier New" w:hAnsi="Courier New" w:cs="Courier New"/>
                <w:color w:val="000000"/>
                <w:sz w:val="18"/>
                <w:szCs w:val="18"/>
                <w:lang w:val="en-US"/>
              </w:rPr>
              <w:t> </w:t>
            </w:r>
          </w:p>
        </w:tc>
        <w:tc>
          <w:tcPr>
            <w:tcW w:w="947" w:type="dxa"/>
            <w:shd w:val="clear" w:color="auto" w:fill="auto"/>
          </w:tcPr>
          <w:p w:rsidR="00177C61" w:rsidRPr="00073887" w:rsidRDefault="00177C61" w:rsidP="009A36C3">
            <w:pPr>
              <w:rPr>
                <w:rFonts w:ascii="GHEA Grapalat" w:hAnsi="GHEA Grapalat" w:cs="GHEA Grapalat"/>
                <w:color w:val="000000"/>
                <w:sz w:val="18"/>
                <w:szCs w:val="18"/>
                <w:lang w:val="en-US"/>
              </w:rPr>
            </w:pPr>
            <w:r w:rsidRPr="00073887">
              <w:rPr>
                <w:rFonts w:ascii="Courier New" w:hAnsi="Courier New" w:cs="Courier New"/>
                <w:color w:val="000000"/>
                <w:sz w:val="18"/>
                <w:szCs w:val="18"/>
                <w:lang w:val="en-US"/>
              </w:rPr>
              <w:t> </w:t>
            </w:r>
          </w:p>
        </w:tc>
      </w:tr>
      <w:tr w:rsidR="00177C61" w:rsidRPr="00EE6D0D" w:rsidTr="009A36C3">
        <w:trPr>
          <w:trHeight w:val="318"/>
        </w:trPr>
        <w:tc>
          <w:tcPr>
            <w:tcW w:w="2269" w:type="dxa"/>
            <w:shd w:val="clear" w:color="auto" w:fill="D3DFEC"/>
            <w:noWrap/>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Ընդամենը</w:t>
            </w:r>
          </w:p>
        </w:tc>
        <w:tc>
          <w:tcPr>
            <w:tcW w:w="1418" w:type="dxa"/>
            <w:shd w:val="clear" w:color="auto" w:fill="D3DFEC"/>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25,050,000 </w:t>
            </w:r>
          </w:p>
        </w:tc>
        <w:tc>
          <w:tcPr>
            <w:tcW w:w="1231" w:type="dxa"/>
            <w:shd w:val="clear" w:color="auto" w:fill="D3DFEC"/>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 </w:t>
            </w:r>
          </w:p>
        </w:tc>
        <w:tc>
          <w:tcPr>
            <w:tcW w:w="645" w:type="dxa"/>
            <w:shd w:val="clear" w:color="auto" w:fill="D3DFEC"/>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 </w:t>
            </w:r>
          </w:p>
        </w:tc>
        <w:tc>
          <w:tcPr>
            <w:tcW w:w="1372" w:type="dxa"/>
            <w:shd w:val="clear" w:color="auto" w:fill="D3DFEC"/>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 </w:t>
            </w:r>
          </w:p>
        </w:tc>
        <w:tc>
          <w:tcPr>
            <w:tcW w:w="1265" w:type="dxa"/>
            <w:shd w:val="clear" w:color="auto" w:fill="D3DFEC"/>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 </w:t>
            </w:r>
          </w:p>
        </w:tc>
        <w:tc>
          <w:tcPr>
            <w:tcW w:w="1399" w:type="dxa"/>
            <w:shd w:val="clear" w:color="auto" w:fill="D3DFEC"/>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25,050,000 </w:t>
            </w:r>
          </w:p>
        </w:tc>
        <w:tc>
          <w:tcPr>
            <w:tcW w:w="937" w:type="dxa"/>
            <w:shd w:val="clear" w:color="auto" w:fill="D3DFEC"/>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 </w:t>
            </w:r>
          </w:p>
        </w:tc>
        <w:tc>
          <w:tcPr>
            <w:tcW w:w="947" w:type="dxa"/>
            <w:shd w:val="clear" w:color="auto" w:fill="D3DFEC"/>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 </w:t>
            </w:r>
          </w:p>
        </w:tc>
      </w:tr>
      <w:tr w:rsidR="00177C61" w:rsidRPr="00EE6D0D" w:rsidTr="009A36C3">
        <w:trPr>
          <w:trHeight w:val="454"/>
        </w:trPr>
        <w:tc>
          <w:tcPr>
            <w:tcW w:w="11483" w:type="dxa"/>
            <w:gridSpan w:val="9"/>
            <w:shd w:val="clear" w:color="auto" w:fill="auto"/>
            <w:noWrap/>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ԳԶԲ</w:t>
            </w:r>
          </w:p>
        </w:tc>
      </w:tr>
      <w:tr w:rsidR="00177C61" w:rsidRPr="00EE6D0D" w:rsidTr="009A36C3">
        <w:trPr>
          <w:trHeight w:val="318"/>
        </w:trPr>
        <w:tc>
          <w:tcPr>
            <w:tcW w:w="2269" w:type="dxa"/>
            <w:shd w:val="clear" w:color="auto" w:fill="D3DFEC"/>
            <w:noWrap/>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 </w:t>
            </w:r>
            <w:r w:rsidRPr="00073887">
              <w:rPr>
                <w:rFonts w:ascii="GHEA Grapalat" w:hAnsi="GHEA Grapalat" w:cs="Sylfaen"/>
                <w:color w:val="000000"/>
                <w:sz w:val="18"/>
                <w:szCs w:val="18"/>
                <w:lang w:val="en-US"/>
              </w:rPr>
              <w:t>ՓՄՁ</w:t>
            </w:r>
            <w:r w:rsidRPr="00073887">
              <w:rPr>
                <w:rFonts w:ascii="GHEA Grapalat" w:hAnsi="GHEA Grapalat"/>
                <w:color w:val="000000"/>
                <w:sz w:val="18"/>
                <w:szCs w:val="18"/>
                <w:lang w:val="en-US"/>
              </w:rPr>
              <w:t xml:space="preserve"> (նշել ոլորտը)</w:t>
            </w:r>
          </w:p>
        </w:tc>
        <w:tc>
          <w:tcPr>
            <w:tcW w:w="1418" w:type="dxa"/>
            <w:shd w:val="clear" w:color="auto" w:fill="D3DFEC"/>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20,000,000 </w:t>
            </w:r>
          </w:p>
        </w:tc>
        <w:tc>
          <w:tcPr>
            <w:tcW w:w="1231" w:type="dxa"/>
            <w:shd w:val="clear" w:color="auto" w:fill="D3DFEC"/>
          </w:tcPr>
          <w:p w:rsidR="00177C61" w:rsidRPr="00073887" w:rsidRDefault="00177C61" w:rsidP="009A36C3">
            <w:pPr>
              <w:rPr>
                <w:rFonts w:ascii="GHEA Grapalat" w:hAnsi="GHEA Grapalat" w:cs="GHEA Grapalat"/>
                <w:color w:val="000000"/>
                <w:sz w:val="18"/>
                <w:szCs w:val="18"/>
                <w:lang w:val="en-US"/>
              </w:rPr>
            </w:pPr>
            <w:r w:rsidRPr="00073887">
              <w:rPr>
                <w:rFonts w:ascii="Courier New" w:hAnsi="Courier New" w:cs="Courier New"/>
                <w:color w:val="000000"/>
                <w:sz w:val="18"/>
                <w:szCs w:val="18"/>
                <w:lang w:val="en-US"/>
              </w:rPr>
              <w:t> </w:t>
            </w:r>
          </w:p>
        </w:tc>
        <w:tc>
          <w:tcPr>
            <w:tcW w:w="645" w:type="dxa"/>
            <w:shd w:val="clear" w:color="auto" w:fill="D3DFEC"/>
          </w:tcPr>
          <w:p w:rsidR="00177C61" w:rsidRPr="00073887" w:rsidRDefault="00177C61" w:rsidP="009A36C3">
            <w:pPr>
              <w:rPr>
                <w:rFonts w:ascii="GHEA Grapalat" w:hAnsi="GHEA Grapalat" w:cs="GHEA Grapalat"/>
                <w:color w:val="000000"/>
                <w:sz w:val="18"/>
                <w:szCs w:val="18"/>
                <w:lang w:val="en-US"/>
              </w:rPr>
            </w:pPr>
            <w:r w:rsidRPr="00073887">
              <w:rPr>
                <w:rFonts w:ascii="Courier New" w:hAnsi="Courier New" w:cs="Courier New"/>
                <w:color w:val="000000"/>
                <w:sz w:val="18"/>
                <w:szCs w:val="18"/>
                <w:lang w:val="en-US"/>
              </w:rPr>
              <w:t> </w:t>
            </w:r>
          </w:p>
        </w:tc>
        <w:tc>
          <w:tcPr>
            <w:tcW w:w="1372" w:type="dxa"/>
            <w:shd w:val="clear" w:color="auto" w:fill="D3DFEC"/>
          </w:tcPr>
          <w:p w:rsidR="00177C61" w:rsidRPr="00073887" w:rsidRDefault="00177C61" w:rsidP="009A36C3">
            <w:pPr>
              <w:rPr>
                <w:rFonts w:ascii="GHEA Grapalat" w:hAnsi="GHEA Grapalat" w:cs="GHEA Grapalat"/>
                <w:color w:val="000000"/>
                <w:sz w:val="18"/>
                <w:szCs w:val="18"/>
                <w:lang w:val="en-US"/>
              </w:rPr>
            </w:pPr>
            <w:r w:rsidRPr="00073887">
              <w:rPr>
                <w:rFonts w:ascii="Courier New" w:hAnsi="Courier New" w:cs="Courier New"/>
                <w:color w:val="000000"/>
                <w:sz w:val="18"/>
                <w:szCs w:val="18"/>
                <w:lang w:val="en-US"/>
              </w:rPr>
              <w:t> </w:t>
            </w:r>
          </w:p>
        </w:tc>
        <w:tc>
          <w:tcPr>
            <w:tcW w:w="1265" w:type="dxa"/>
            <w:shd w:val="clear" w:color="auto" w:fill="D3DFEC"/>
          </w:tcPr>
          <w:p w:rsidR="00177C61" w:rsidRPr="00073887" w:rsidRDefault="00177C61" w:rsidP="009A36C3">
            <w:pPr>
              <w:rPr>
                <w:rFonts w:ascii="GHEA Grapalat" w:hAnsi="GHEA Grapalat" w:cs="GHEA Grapalat"/>
                <w:color w:val="000000"/>
                <w:sz w:val="18"/>
                <w:szCs w:val="18"/>
                <w:lang w:val="en-US"/>
              </w:rPr>
            </w:pPr>
            <w:r w:rsidRPr="00073887">
              <w:rPr>
                <w:rFonts w:ascii="Courier New" w:hAnsi="Courier New" w:cs="Courier New"/>
                <w:color w:val="000000"/>
                <w:sz w:val="18"/>
                <w:szCs w:val="18"/>
                <w:lang w:val="en-US"/>
              </w:rPr>
              <w:t> </w:t>
            </w:r>
          </w:p>
        </w:tc>
        <w:tc>
          <w:tcPr>
            <w:tcW w:w="1399" w:type="dxa"/>
            <w:shd w:val="clear" w:color="auto" w:fill="D3DFEC"/>
          </w:tcPr>
          <w:p w:rsidR="00177C61" w:rsidRPr="00073887" w:rsidRDefault="00177C61" w:rsidP="009A36C3">
            <w:pPr>
              <w:rPr>
                <w:rFonts w:ascii="GHEA Grapalat" w:hAnsi="GHEA Grapalat" w:cs="GHEA Grapalat"/>
                <w:color w:val="000000"/>
                <w:sz w:val="18"/>
                <w:szCs w:val="18"/>
                <w:lang w:val="en-US"/>
              </w:rPr>
            </w:pPr>
            <w:r w:rsidRPr="00073887">
              <w:rPr>
                <w:rFonts w:ascii="Courier New" w:hAnsi="Courier New" w:cs="Courier New"/>
                <w:color w:val="000000"/>
                <w:sz w:val="18"/>
                <w:szCs w:val="18"/>
                <w:lang w:val="en-US"/>
              </w:rPr>
              <w:t> </w:t>
            </w:r>
          </w:p>
        </w:tc>
        <w:tc>
          <w:tcPr>
            <w:tcW w:w="937" w:type="dxa"/>
            <w:shd w:val="clear" w:color="auto" w:fill="D3DFEC"/>
          </w:tcPr>
          <w:p w:rsidR="00177C61" w:rsidRPr="00073887" w:rsidRDefault="00177C61" w:rsidP="009A36C3">
            <w:pPr>
              <w:rPr>
                <w:rFonts w:ascii="GHEA Grapalat" w:hAnsi="GHEA Grapalat" w:cs="GHEA Grapalat"/>
                <w:color w:val="000000"/>
                <w:sz w:val="18"/>
                <w:szCs w:val="18"/>
                <w:lang w:val="en-US"/>
              </w:rPr>
            </w:pPr>
            <w:r w:rsidRPr="00073887">
              <w:rPr>
                <w:rFonts w:ascii="Courier New" w:hAnsi="Courier New" w:cs="Courier New"/>
                <w:color w:val="000000"/>
                <w:sz w:val="18"/>
                <w:szCs w:val="18"/>
                <w:lang w:val="en-US"/>
              </w:rPr>
              <w:t> </w:t>
            </w:r>
          </w:p>
        </w:tc>
        <w:tc>
          <w:tcPr>
            <w:tcW w:w="947" w:type="dxa"/>
            <w:shd w:val="clear" w:color="auto" w:fill="D3DFEC"/>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20,000,000 </w:t>
            </w:r>
          </w:p>
        </w:tc>
      </w:tr>
      <w:tr w:rsidR="00177C61" w:rsidRPr="00EE6D0D" w:rsidTr="009A36C3">
        <w:trPr>
          <w:trHeight w:val="318"/>
        </w:trPr>
        <w:tc>
          <w:tcPr>
            <w:tcW w:w="2269" w:type="dxa"/>
            <w:shd w:val="clear" w:color="auto" w:fill="auto"/>
            <w:noWrap/>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Ընդամենը</w:t>
            </w:r>
          </w:p>
        </w:tc>
        <w:tc>
          <w:tcPr>
            <w:tcW w:w="1418" w:type="dxa"/>
            <w:shd w:val="clear" w:color="auto" w:fill="auto"/>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20,000,000 </w:t>
            </w:r>
          </w:p>
        </w:tc>
        <w:tc>
          <w:tcPr>
            <w:tcW w:w="1231" w:type="dxa"/>
            <w:shd w:val="clear" w:color="auto" w:fill="auto"/>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 </w:t>
            </w:r>
          </w:p>
        </w:tc>
        <w:tc>
          <w:tcPr>
            <w:tcW w:w="645" w:type="dxa"/>
            <w:shd w:val="clear" w:color="auto" w:fill="auto"/>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 </w:t>
            </w:r>
          </w:p>
        </w:tc>
        <w:tc>
          <w:tcPr>
            <w:tcW w:w="1372" w:type="dxa"/>
            <w:shd w:val="clear" w:color="auto" w:fill="auto"/>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 </w:t>
            </w:r>
          </w:p>
        </w:tc>
        <w:tc>
          <w:tcPr>
            <w:tcW w:w="1265" w:type="dxa"/>
            <w:shd w:val="clear" w:color="auto" w:fill="auto"/>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 </w:t>
            </w:r>
          </w:p>
        </w:tc>
        <w:tc>
          <w:tcPr>
            <w:tcW w:w="1399" w:type="dxa"/>
            <w:shd w:val="clear" w:color="auto" w:fill="auto"/>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 </w:t>
            </w:r>
          </w:p>
        </w:tc>
        <w:tc>
          <w:tcPr>
            <w:tcW w:w="937" w:type="dxa"/>
            <w:shd w:val="clear" w:color="auto" w:fill="auto"/>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 </w:t>
            </w:r>
          </w:p>
        </w:tc>
        <w:tc>
          <w:tcPr>
            <w:tcW w:w="947" w:type="dxa"/>
            <w:shd w:val="clear" w:color="auto" w:fill="auto"/>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20,000,000 </w:t>
            </w:r>
          </w:p>
        </w:tc>
      </w:tr>
      <w:tr w:rsidR="00177C61" w:rsidRPr="00EE6D0D" w:rsidTr="009A36C3">
        <w:trPr>
          <w:trHeight w:val="318"/>
        </w:trPr>
        <w:tc>
          <w:tcPr>
            <w:tcW w:w="2269" w:type="dxa"/>
            <w:shd w:val="clear" w:color="auto" w:fill="D3DFEC"/>
            <w:noWrap/>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ՀԱՆՐԱԳՈՒՄԱՐԸ</w:t>
            </w:r>
          </w:p>
        </w:tc>
        <w:tc>
          <w:tcPr>
            <w:tcW w:w="1418" w:type="dxa"/>
            <w:shd w:val="clear" w:color="auto" w:fill="D3DFEC"/>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86,227,800 </w:t>
            </w:r>
          </w:p>
        </w:tc>
        <w:tc>
          <w:tcPr>
            <w:tcW w:w="1231" w:type="dxa"/>
            <w:shd w:val="clear" w:color="auto" w:fill="D3DFEC"/>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1,920,000 </w:t>
            </w:r>
          </w:p>
        </w:tc>
        <w:tc>
          <w:tcPr>
            <w:tcW w:w="645" w:type="dxa"/>
            <w:shd w:val="clear" w:color="auto" w:fill="D3DFEC"/>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  - </w:t>
            </w:r>
          </w:p>
        </w:tc>
        <w:tc>
          <w:tcPr>
            <w:tcW w:w="1372" w:type="dxa"/>
            <w:shd w:val="clear" w:color="auto" w:fill="D3DFEC"/>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18,965,000 </w:t>
            </w:r>
          </w:p>
        </w:tc>
        <w:tc>
          <w:tcPr>
            <w:tcW w:w="1265" w:type="dxa"/>
            <w:shd w:val="clear" w:color="auto" w:fill="D3DFEC"/>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7,480,000 </w:t>
            </w:r>
          </w:p>
        </w:tc>
        <w:tc>
          <w:tcPr>
            <w:tcW w:w="1399" w:type="dxa"/>
            <w:shd w:val="clear" w:color="auto" w:fill="D3DFEC"/>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37,462,800 </w:t>
            </w:r>
          </w:p>
        </w:tc>
        <w:tc>
          <w:tcPr>
            <w:tcW w:w="937" w:type="dxa"/>
            <w:shd w:val="clear" w:color="auto" w:fill="D3DFEC"/>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400,000 </w:t>
            </w:r>
          </w:p>
        </w:tc>
        <w:tc>
          <w:tcPr>
            <w:tcW w:w="947" w:type="dxa"/>
            <w:shd w:val="clear" w:color="auto" w:fill="D3DFEC"/>
          </w:tcPr>
          <w:p w:rsidR="00177C61" w:rsidRPr="00073887" w:rsidRDefault="00177C61" w:rsidP="009A36C3">
            <w:pPr>
              <w:rPr>
                <w:rFonts w:ascii="GHEA Grapalat" w:hAnsi="GHEA Grapalat"/>
                <w:color w:val="000000"/>
                <w:sz w:val="18"/>
                <w:szCs w:val="18"/>
                <w:lang w:val="en-US"/>
              </w:rPr>
            </w:pPr>
            <w:r w:rsidRPr="00073887">
              <w:rPr>
                <w:rFonts w:ascii="GHEA Grapalat" w:hAnsi="GHEA Grapalat"/>
                <w:color w:val="000000"/>
                <w:sz w:val="18"/>
                <w:szCs w:val="18"/>
                <w:lang w:val="en-US"/>
              </w:rPr>
              <w:t xml:space="preserve">20,000,000 </w:t>
            </w:r>
          </w:p>
        </w:tc>
      </w:tr>
    </w:tbl>
    <w:p w:rsidR="00177C61" w:rsidRPr="00EE6D0D" w:rsidRDefault="00177C61" w:rsidP="00177C61">
      <w:pPr>
        <w:pStyle w:val="Ecotext"/>
        <w:rPr>
          <w:rFonts w:ascii="GHEA Grapalat" w:hAnsi="GHEA Grapalat"/>
          <w:lang w:val="hy-AM"/>
        </w:rPr>
      </w:pPr>
      <w:r w:rsidRPr="00EE6D0D">
        <w:rPr>
          <w:rFonts w:ascii="GHEA Grapalat" w:hAnsi="GHEA Grapalat"/>
          <w:lang w:val="fr-FR"/>
        </w:rPr>
        <w:t>*- 2015</w:t>
      </w:r>
      <w:r w:rsidRPr="00EE6D0D">
        <w:rPr>
          <w:rFonts w:ascii="GHEA Grapalat" w:hAnsi="GHEA Grapalat"/>
          <w:lang w:val="en-US"/>
        </w:rPr>
        <w:t>թ</w:t>
      </w:r>
      <w:r w:rsidRPr="00EE6D0D">
        <w:rPr>
          <w:rFonts w:ascii="GHEA Grapalat" w:hAnsi="GHEA Grapalat"/>
          <w:lang w:val="fr-FR"/>
        </w:rPr>
        <w:t xml:space="preserve">. </w:t>
      </w:r>
      <w:r w:rsidRPr="00EE6D0D">
        <w:rPr>
          <w:rFonts w:ascii="GHEA Grapalat" w:hAnsi="GHEA Grapalat"/>
          <w:lang w:val="en-US"/>
        </w:rPr>
        <w:t>տվյալները</w:t>
      </w:r>
      <w:r w:rsidRPr="00EE6D0D">
        <w:rPr>
          <w:rFonts w:ascii="GHEA Grapalat" w:hAnsi="GHEA Grapalat"/>
          <w:lang w:val="fr-FR"/>
        </w:rPr>
        <w:t xml:space="preserve"> </w:t>
      </w:r>
      <w:r w:rsidRPr="00EE6D0D">
        <w:rPr>
          <w:rFonts w:ascii="GHEA Grapalat" w:hAnsi="GHEA Grapalat"/>
          <w:lang w:val="en-US"/>
        </w:rPr>
        <w:t>ներակայացված</w:t>
      </w:r>
      <w:r w:rsidRPr="00EE6D0D">
        <w:rPr>
          <w:rFonts w:ascii="GHEA Grapalat" w:hAnsi="GHEA Grapalat"/>
          <w:lang w:val="fr-FR"/>
        </w:rPr>
        <w:t xml:space="preserve"> </w:t>
      </w:r>
      <w:r w:rsidRPr="00EE6D0D">
        <w:rPr>
          <w:rFonts w:ascii="GHEA Grapalat" w:hAnsi="GHEA Grapalat"/>
          <w:lang w:val="en-US"/>
        </w:rPr>
        <w:t>են</w:t>
      </w:r>
      <w:r w:rsidRPr="00EE6D0D">
        <w:rPr>
          <w:rFonts w:ascii="GHEA Grapalat" w:hAnsi="GHEA Grapalat"/>
          <w:lang w:val="fr-FR"/>
        </w:rPr>
        <w:t xml:space="preserve"> 2015</w:t>
      </w:r>
      <w:r w:rsidRPr="00EE6D0D">
        <w:rPr>
          <w:rFonts w:ascii="GHEA Grapalat" w:hAnsi="GHEA Grapalat"/>
          <w:lang w:val="en-US"/>
        </w:rPr>
        <w:t>թ</w:t>
      </w:r>
      <w:r w:rsidRPr="00EE6D0D">
        <w:rPr>
          <w:rFonts w:ascii="GHEA Grapalat" w:hAnsi="GHEA Grapalat"/>
          <w:lang w:val="fr-FR"/>
        </w:rPr>
        <w:t>.</w:t>
      </w:r>
      <w:r w:rsidRPr="00EE6D0D">
        <w:rPr>
          <w:rFonts w:ascii="GHEA Grapalat" w:hAnsi="GHEA Grapalat"/>
          <w:lang w:val="hy-AM"/>
        </w:rPr>
        <w:t xml:space="preserve"> մայիս ամսվա դրությամբ</w:t>
      </w:r>
    </w:p>
    <w:p w:rsidR="00177C61" w:rsidRPr="00EE6D0D" w:rsidRDefault="00177C61" w:rsidP="00177C61">
      <w:pPr>
        <w:pStyle w:val="DEVBulletList1"/>
        <w:numPr>
          <w:ilvl w:val="0"/>
          <w:numId w:val="0"/>
        </w:numPr>
        <w:rPr>
          <w:rFonts w:ascii="GHEA Grapalat" w:hAnsi="GHEA Grapalat"/>
          <w:szCs w:val="22"/>
          <w:lang w:val="fr-FR"/>
        </w:rPr>
      </w:pPr>
      <w:r w:rsidRPr="00EE6D0D">
        <w:rPr>
          <w:rFonts w:ascii="GHEA Grapalat" w:hAnsi="GHEA Grapalat" w:cs="Sylfaen"/>
          <w:szCs w:val="22"/>
          <w:lang w:val="hy-AM"/>
        </w:rPr>
        <w:t>Հաշվի</w:t>
      </w:r>
      <w:r w:rsidRPr="00EE6D0D">
        <w:rPr>
          <w:rFonts w:ascii="GHEA Grapalat" w:hAnsi="GHEA Grapalat"/>
          <w:szCs w:val="22"/>
          <w:lang w:val="fr-FR"/>
        </w:rPr>
        <w:t xml:space="preserve"> </w:t>
      </w:r>
      <w:r w:rsidRPr="00EE6D0D">
        <w:rPr>
          <w:rFonts w:ascii="GHEA Grapalat" w:hAnsi="GHEA Grapalat" w:cs="Sylfaen"/>
          <w:szCs w:val="22"/>
          <w:lang w:val="hy-AM"/>
        </w:rPr>
        <w:t>առնելով</w:t>
      </w:r>
      <w:r w:rsidRPr="00EE6D0D">
        <w:rPr>
          <w:rFonts w:ascii="GHEA Grapalat" w:hAnsi="GHEA Grapalat"/>
          <w:szCs w:val="22"/>
          <w:lang w:val="fr-FR"/>
        </w:rPr>
        <w:t xml:space="preserve"> </w:t>
      </w:r>
      <w:r w:rsidRPr="00EE6D0D">
        <w:rPr>
          <w:rFonts w:ascii="GHEA Grapalat" w:hAnsi="GHEA Grapalat" w:cs="Sylfaen"/>
          <w:szCs w:val="22"/>
          <w:lang w:val="hy-AM"/>
        </w:rPr>
        <w:t>Հայաստանում</w:t>
      </w:r>
      <w:r w:rsidRPr="00EE6D0D">
        <w:rPr>
          <w:rFonts w:ascii="GHEA Grapalat" w:hAnsi="GHEA Grapalat"/>
          <w:szCs w:val="22"/>
          <w:lang w:val="fr-FR"/>
        </w:rPr>
        <w:t xml:space="preserve"> </w:t>
      </w:r>
      <w:r w:rsidRPr="00EE6D0D">
        <w:rPr>
          <w:rFonts w:ascii="GHEA Grapalat" w:hAnsi="GHEA Grapalat" w:cs="Sylfaen"/>
          <w:szCs w:val="22"/>
          <w:lang w:val="hy-AM"/>
        </w:rPr>
        <w:t>ծախսարդյունավետ</w:t>
      </w:r>
      <w:r w:rsidRPr="00EE6D0D">
        <w:rPr>
          <w:rFonts w:ascii="GHEA Grapalat" w:hAnsi="GHEA Grapalat"/>
          <w:szCs w:val="22"/>
          <w:lang w:val="fr-FR"/>
        </w:rPr>
        <w:t xml:space="preserve"> </w:t>
      </w:r>
      <w:r w:rsidRPr="00EE6D0D">
        <w:rPr>
          <w:rFonts w:ascii="GHEA Grapalat" w:hAnsi="GHEA Grapalat" w:cs="Sylfaen"/>
          <w:szCs w:val="22"/>
          <w:lang w:val="hy-AM"/>
        </w:rPr>
        <w:t>ծրագրերի</w:t>
      </w:r>
      <w:r w:rsidRPr="00EE6D0D">
        <w:rPr>
          <w:rFonts w:ascii="GHEA Grapalat" w:hAnsi="GHEA Grapalat"/>
          <w:szCs w:val="22"/>
          <w:lang w:val="fr-FR"/>
        </w:rPr>
        <w:t xml:space="preserve"> </w:t>
      </w:r>
      <w:r w:rsidRPr="00EE6D0D">
        <w:rPr>
          <w:rFonts w:ascii="GHEA Grapalat" w:hAnsi="GHEA Grapalat" w:cs="Sylfaen"/>
          <w:szCs w:val="22"/>
          <w:lang w:val="hy-AM"/>
        </w:rPr>
        <w:t>համար</w:t>
      </w:r>
      <w:r w:rsidRPr="00EE6D0D">
        <w:rPr>
          <w:rFonts w:ascii="GHEA Grapalat" w:hAnsi="GHEA Grapalat"/>
          <w:szCs w:val="22"/>
          <w:lang w:val="fr-FR"/>
        </w:rPr>
        <w:t xml:space="preserve"> </w:t>
      </w:r>
      <w:r w:rsidRPr="00EE6D0D">
        <w:rPr>
          <w:rFonts w:ascii="GHEA Grapalat" w:hAnsi="GHEA Grapalat" w:cs="Sylfaen"/>
          <w:szCs w:val="22"/>
          <w:lang w:val="hy-AM"/>
        </w:rPr>
        <w:t>ներկայացված</w:t>
      </w:r>
      <w:r w:rsidRPr="00EE6D0D">
        <w:rPr>
          <w:rFonts w:ascii="GHEA Grapalat" w:hAnsi="GHEA Grapalat"/>
          <w:szCs w:val="22"/>
          <w:lang w:val="fr-FR"/>
        </w:rPr>
        <w:t xml:space="preserve"> </w:t>
      </w:r>
      <w:r w:rsidRPr="00EE6D0D">
        <w:rPr>
          <w:rFonts w:ascii="GHEA Grapalat" w:hAnsi="GHEA Grapalat" w:cs="Sylfaen"/>
          <w:szCs w:val="22"/>
          <w:lang w:val="hy-AM"/>
        </w:rPr>
        <w:t>ներուժը</w:t>
      </w:r>
      <w:r w:rsidRPr="00EE6D0D">
        <w:rPr>
          <w:rFonts w:ascii="GHEA Grapalat" w:hAnsi="GHEA Grapalat"/>
          <w:szCs w:val="22"/>
          <w:lang w:val="fr-FR"/>
        </w:rPr>
        <w:t xml:space="preserve">, </w:t>
      </w:r>
      <w:r w:rsidRPr="00EE6D0D">
        <w:rPr>
          <w:rFonts w:ascii="GHEA Grapalat" w:hAnsi="GHEA Grapalat" w:cs="Sylfaen"/>
          <w:szCs w:val="22"/>
          <w:lang w:val="hy-AM"/>
        </w:rPr>
        <w:t>որը</w:t>
      </w:r>
      <w:r w:rsidRPr="00EE6D0D">
        <w:rPr>
          <w:rFonts w:ascii="GHEA Grapalat" w:hAnsi="GHEA Grapalat"/>
          <w:szCs w:val="22"/>
          <w:lang w:val="fr-FR"/>
        </w:rPr>
        <w:t xml:space="preserve"> </w:t>
      </w:r>
      <w:r w:rsidRPr="00EE6D0D">
        <w:rPr>
          <w:rFonts w:ascii="GHEA Grapalat" w:hAnsi="GHEA Grapalat" w:cs="Sylfaen"/>
          <w:szCs w:val="22"/>
          <w:lang w:val="hy-AM"/>
        </w:rPr>
        <w:t>կարող</w:t>
      </w:r>
      <w:r w:rsidRPr="00EE6D0D">
        <w:rPr>
          <w:rFonts w:ascii="GHEA Grapalat" w:hAnsi="GHEA Grapalat"/>
          <w:szCs w:val="22"/>
          <w:lang w:val="fr-FR"/>
        </w:rPr>
        <w:t xml:space="preserve"> </w:t>
      </w:r>
      <w:r w:rsidRPr="00EE6D0D">
        <w:rPr>
          <w:rFonts w:ascii="GHEA Grapalat" w:hAnsi="GHEA Grapalat" w:cs="Sylfaen"/>
          <w:szCs w:val="22"/>
          <w:lang w:val="hy-AM"/>
        </w:rPr>
        <w:t>են</w:t>
      </w:r>
      <w:r w:rsidRPr="00EE6D0D">
        <w:rPr>
          <w:rFonts w:ascii="GHEA Grapalat" w:hAnsi="GHEA Grapalat"/>
          <w:szCs w:val="22"/>
          <w:lang w:val="fr-FR"/>
        </w:rPr>
        <w:t xml:space="preserve"> </w:t>
      </w:r>
      <w:r w:rsidRPr="00EE6D0D">
        <w:rPr>
          <w:rFonts w:ascii="GHEA Grapalat" w:hAnsi="GHEA Grapalat" w:cs="Sylfaen"/>
          <w:szCs w:val="22"/>
          <w:lang w:val="hy-AM"/>
        </w:rPr>
        <w:t>նշանակալիորեն</w:t>
      </w:r>
      <w:r w:rsidRPr="00EE6D0D">
        <w:rPr>
          <w:rFonts w:ascii="GHEA Grapalat" w:hAnsi="GHEA Grapalat"/>
          <w:szCs w:val="22"/>
          <w:lang w:val="fr-FR"/>
        </w:rPr>
        <w:t xml:space="preserve"> </w:t>
      </w:r>
      <w:r w:rsidRPr="00EE6D0D">
        <w:rPr>
          <w:rFonts w:ascii="GHEA Grapalat" w:hAnsi="GHEA Grapalat" w:cs="Sylfaen"/>
          <w:szCs w:val="22"/>
          <w:lang w:val="hy-AM"/>
        </w:rPr>
        <w:t>նվազեցնել</w:t>
      </w:r>
      <w:r w:rsidRPr="00EE6D0D">
        <w:rPr>
          <w:rFonts w:ascii="GHEA Grapalat" w:hAnsi="GHEA Grapalat"/>
          <w:szCs w:val="22"/>
          <w:lang w:val="fr-FR"/>
        </w:rPr>
        <w:t xml:space="preserve"> </w:t>
      </w:r>
      <w:r w:rsidRPr="00EE6D0D">
        <w:rPr>
          <w:rFonts w:ascii="GHEA Grapalat" w:hAnsi="GHEA Grapalat" w:cs="Sylfaen"/>
          <w:szCs w:val="22"/>
          <w:lang w:val="hy-AM"/>
        </w:rPr>
        <w:t>էներգատարությունը</w:t>
      </w:r>
      <w:r w:rsidRPr="00EE6D0D">
        <w:rPr>
          <w:rFonts w:ascii="GHEA Grapalat" w:hAnsi="GHEA Grapalat"/>
          <w:szCs w:val="22"/>
          <w:lang w:val="fr-FR"/>
        </w:rPr>
        <w:t xml:space="preserve"> </w:t>
      </w:r>
      <w:r w:rsidRPr="00EE6D0D">
        <w:rPr>
          <w:rFonts w:ascii="GHEA Grapalat" w:hAnsi="GHEA Grapalat" w:cs="Sylfaen"/>
          <w:szCs w:val="22"/>
          <w:lang w:val="hy-AM"/>
        </w:rPr>
        <w:t>և</w:t>
      </w:r>
      <w:r w:rsidRPr="00EE6D0D">
        <w:rPr>
          <w:rFonts w:ascii="GHEA Grapalat" w:hAnsi="GHEA Grapalat"/>
          <w:szCs w:val="22"/>
          <w:lang w:val="fr-FR"/>
        </w:rPr>
        <w:t xml:space="preserve"> </w:t>
      </w:r>
      <w:r w:rsidRPr="00EE6D0D">
        <w:rPr>
          <w:rFonts w:ascii="GHEA Grapalat" w:hAnsi="GHEA Grapalat" w:cs="Sylfaen"/>
          <w:szCs w:val="22"/>
          <w:lang w:val="hy-AM"/>
        </w:rPr>
        <w:t>կարևորագույն</w:t>
      </w:r>
      <w:r w:rsidRPr="00EE6D0D">
        <w:rPr>
          <w:rFonts w:ascii="GHEA Grapalat" w:hAnsi="GHEA Grapalat"/>
          <w:szCs w:val="22"/>
          <w:lang w:val="fr-FR"/>
        </w:rPr>
        <w:t xml:space="preserve"> </w:t>
      </w:r>
      <w:r w:rsidRPr="00EE6D0D">
        <w:rPr>
          <w:rFonts w:ascii="GHEA Grapalat" w:hAnsi="GHEA Grapalat" w:cs="Sylfaen"/>
          <w:szCs w:val="22"/>
          <w:lang w:val="hy-AM"/>
        </w:rPr>
        <w:t>գործառնական</w:t>
      </w:r>
      <w:r w:rsidRPr="00EE6D0D">
        <w:rPr>
          <w:rFonts w:ascii="GHEA Grapalat" w:hAnsi="GHEA Grapalat"/>
          <w:szCs w:val="22"/>
          <w:lang w:val="fr-FR"/>
        </w:rPr>
        <w:t xml:space="preserve"> </w:t>
      </w:r>
      <w:r w:rsidRPr="00EE6D0D">
        <w:rPr>
          <w:rFonts w:ascii="GHEA Grapalat" w:hAnsi="GHEA Grapalat" w:cs="Sylfaen"/>
          <w:szCs w:val="22"/>
          <w:lang w:val="hy-AM"/>
        </w:rPr>
        <w:t>արդյունավետություն</w:t>
      </w:r>
      <w:r w:rsidRPr="00EE6D0D">
        <w:rPr>
          <w:rFonts w:ascii="GHEA Grapalat" w:hAnsi="GHEA Grapalat"/>
          <w:szCs w:val="22"/>
          <w:lang w:val="fr-FR"/>
        </w:rPr>
        <w:t xml:space="preserve"> </w:t>
      </w:r>
      <w:r w:rsidRPr="00EE6D0D">
        <w:rPr>
          <w:rFonts w:ascii="GHEA Grapalat" w:hAnsi="GHEA Grapalat" w:cs="Sylfaen"/>
          <w:szCs w:val="22"/>
          <w:lang w:val="hy-AM"/>
        </w:rPr>
        <w:t>մատուցել</w:t>
      </w:r>
      <w:r w:rsidRPr="00EE6D0D">
        <w:rPr>
          <w:rFonts w:ascii="GHEA Grapalat" w:hAnsi="GHEA Grapalat"/>
          <w:szCs w:val="22"/>
          <w:lang w:val="fr-FR"/>
        </w:rPr>
        <w:t xml:space="preserve"> </w:t>
      </w:r>
      <w:r w:rsidRPr="00EE6D0D">
        <w:rPr>
          <w:rFonts w:ascii="GHEA Grapalat" w:hAnsi="GHEA Grapalat" w:cs="Sylfaen"/>
          <w:szCs w:val="22"/>
          <w:lang w:val="hy-AM"/>
        </w:rPr>
        <w:t>արդյունաբերական</w:t>
      </w:r>
      <w:r w:rsidRPr="00EE6D0D">
        <w:rPr>
          <w:rFonts w:ascii="GHEA Grapalat" w:hAnsi="GHEA Grapalat"/>
          <w:szCs w:val="22"/>
          <w:lang w:val="fr-FR"/>
        </w:rPr>
        <w:t xml:space="preserve"> </w:t>
      </w:r>
      <w:r w:rsidRPr="00EE6D0D">
        <w:rPr>
          <w:rFonts w:ascii="GHEA Grapalat" w:hAnsi="GHEA Grapalat" w:cs="Sylfaen"/>
          <w:szCs w:val="22"/>
          <w:lang w:val="hy-AM"/>
        </w:rPr>
        <w:t>և</w:t>
      </w:r>
      <w:r w:rsidRPr="00EE6D0D">
        <w:rPr>
          <w:rFonts w:ascii="GHEA Grapalat" w:hAnsi="GHEA Grapalat"/>
          <w:szCs w:val="22"/>
          <w:lang w:val="fr-FR"/>
        </w:rPr>
        <w:t xml:space="preserve"> </w:t>
      </w:r>
      <w:r w:rsidRPr="00EE6D0D">
        <w:rPr>
          <w:rFonts w:ascii="GHEA Grapalat" w:hAnsi="GHEA Grapalat" w:cs="Sylfaen"/>
          <w:szCs w:val="22"/>
          <w:lang w:val="hy-AM"/>
        </w:rPr>
        <w:t>ՓՄՁ</w:t>
      </w:r>
      <w:r w:rsidRPr="00EE6D0D">
        <w:rPr>
          <w:rFonts w:ascii="GHEA Grapalat" w:hAnsi="GHEA Grapalat"/>
          <w:szCs w:val="22"/>
          <w:lang w:val="fr-FR"/>
        </w:rPr>
        <w:t xml:space="preserve"> </w:t>
      </w:r>
      <w:r w:rsidRPr="00EE6D0D">
        <w:rPr>
          <w:rFonts w:ascii="GHEA Grapalat" w:hAnsi="GHEA Grapalat" w:cs="Sylfaen"/>
          <w:szCs w:val="22"/>
          <w:lang w:val="hy-AM"/>
        </w:rPr>
        <w:t>ոլորտներին</w:t>
      </w:r>
      <w:r w:rsidRPr="00EE6D0D">
        <w:rPr>
          <w:rFonts w:ascii="GHEA Grapalat" w:hAnsi="GHEA Grapalat"/>
          <w:szCs w:val="22"/>
          <w:lang w:val="fr-FR"/>
        </w:rPr>
        <w:t xml:space="preserve">, </w:t>
      </w:r>
      <w:r w:rsidRPr="00EE6D0D">
        <w:rPr>
          <w:rFonts w:ascii="GHEA Grapalat" w:hAnsi="GHEA Grapalat" w:cs="Sylfaen"/>
          <w:szCs w:val="22"/>
          <w:lang w:val="hy-AM"/>
        </w:rPr>
        <w:t>առաջարկվում</w:t>
      </w:r>
      <w:r w:rsidRPr="00EE6D0D">
        <w:rPr>
          <w:rFonts w:ascii="GHEA Grapalat" w:hAnsi="GHEA Grapalat"/>
          <w:szCs w:val="22"/>
          <w:lang w:val="fr-FR"/>
        </w:rPr>
        <w:t xml:space="preserve"> </w:t>
      </w:r>
      <w:r w:rsidRPr="00EE6D0D">
        <w:rPr>
          <w:rFonts w:ascii="GHEA Grapalat" w:hAnsi="GHEA Grapalat" w:cs="Sylfaen"/>
          <w:szCs w:val="22"/>
          <w:lang w:val="hy-AM"/>
        </w:rPr>
        <w:t>է</w:t>
      </w:r>
      <w:r w:rsidRPr="00EE6D0D">
        <w:rPr>
          <w:rFonts w:ascii="GHEA Grapalat" w:hAnsi="GHEA Grapalat"/>
          <w:szCs w:val="22"/>
          <w:lang w:val="fr-FR"/>
        </w:rPr>
        <w:t xml:space="preserve"> </w:t>
      </w:r>
      <w:r w:rsidRPr="00EE6D0D">
        <w:rPr>
          <w:rFonts w:ascii="GHEA Grapalat" w:hAnsi="GHEA Grapalat" w:cs="Sylfaen"/>
          <w:szCs w:val="22"/>
          <w:lang w:val="hy-AM"/>
        </w:rPr>
        <w:t>փնտրել</w:t>
      </w:r>
      <w:r w:rsidRPr="00EE6D0D">
        <w:rPr>
          <w:rFonts w:ascii="GHEA Grapalat" w:hAnsi="GHEA Grapalat"/>
          <w:szCs w:val="22"/>
          <w:lang w:val="fr-FR"/>
        </w:rPr>
        <w:t xml:space="preserve"> </w:t>
      </w:r>
      <w:r w:rsidRPr="00EE6D0D">
        <w:rPr>
          <w:rFonts w:ascii="GHEA Grapalat" w:hAnsi="GHEA Grapalat" w:cs="Sylfaen"/>
          <w:szCs w:val="22"/>
          <w:lang w:val="hy-AM"/>
        </w:rPr>
        <w:t>հնարավորություններ՝</w:t>
      </w:r>
      <w:r w:rsidRPr="00EE6D0D">
        <w:rPr>
          <w:rFonts w:ascii="GHEA Grapalat" w:hAnsi="GHEA Grapalat"/>
          <w:szCs w:val="22"/>
          <w:lang w:val="fr-FR"/>
        </w:rPr>
        <w:t xml:space="preserve"> </w:t>
      </w:r>
      <w:r w:rsidRPr="00EE6D0D">
        <w:rPr>
          <w:rFonts w:ascii="GHEA Grapalat" w:hAnsi="GHEA Grapalat" w:cs="Sylfaen"/>
          <w:szCs w:val="22"/>
          <w:lang w:val="hy-AM"/>
        </w:rPr>
        <w:t>ռեսուրսների</w:t>
      </w:r>
      <w:r w:rsidRPr="00EE6D0D">
        <w:rPr>
          <w:rFonts w:ascii="GHEA Grapalat" w:hAnsi="GHEA Grapalat"/>
          <w:szCs w:val="22"/>
          <w:lang w:val="fr-FR"/>
        </w:rPr>
        <w:t xml:space="preserve"> </w:t>
      </w:r>
      <w:r w:rsidRPr="00EE6D0D">
        <w:rPr>
          <w:rFonts w:ascii="GHEA Grapalat" w:hAnsi="GHEA Grapalat" w:cs="Sylfaen"/>
          <w:szCs w:val="22"/>
          <w:lang w:val="hy-AM"/>
        </w:rPr>
        <w:t>ադյունավետության</w:t>
      </w:r>
      <w:r w:rsidRPr="00EE6D0D">
        <w:rPr>
          <w:rFonts w:ascii="GHEA Grapalat" w:hAnsi="GHEA Grapalat"/>
          <w:szCs w:val="22"/>
          <w:lang w:val="fr-FR"/>
        </w:rPr>
        <w:t xml:space="preserve"> </w:t>
      </w:r>
      <w:r w:rsidRPr="00EE6D0D">
        <w:rPr>
          <w:rFonts w:ascii="GHEA Grapalat" w:hAnsi="GHEA Grapalat" w:cs="Sylfaen"/>
          <w:szCs w:val="22"/>
          <w:lang w:val="hy-AM"/>
        </w:rPr>
        <w:t>նախաձեռնության</w:t>
      </w:r>
      <w:r w:rsidRPr="00EE6D0D">
        <w:rPr>
          <w:rFonts w:ascii="GHEA Grapalat" w:hAnsi="GHEA Grapalat"/>
          <w:szCs w:val="22"/>
          <w:lang w:val="fr-FR"/>
        </w:rPr>
        <w:t xml:space="preserve"> </w:t>
      </w:r>
      <w:r w:rsidRPr="00EE6D0D">
        <w:rPr>
          <w:rFonts w:ascii="GHEA Grapalat" w:hAnsi="GHEA Grapalat" w:cs="Sylfaen"/>
          <w:szCs w:val="22"/>
          <w:lang w:val="hy-AM"/>
        </w:rPr>
        <w:t>առավել</w:t>
      </w:r>
      <w:r w:rsidRPr="00EE6D0D">
        <w:rPr>
          <w:rFonts w:ascii="GHEA Grapalat" w:hAnsi="GHEA Grapalat"/>
          <w:szCs w:val="22"/>
          <w:lang w:val="fr-FR"/>
        </w:rPr>
        <w:t xml:space="preserve"> </w:t>
      </w:r>
      <w:r w:rsidRPr="00EE6D0D">
        <w:rPr>
          <w:rFonts w:ascii="GHEA Grapalat" w:hAnsi="GHEA Grapalat" w:cs="Sylfaen"/>
          <w:szCs w:val="22"/>
          <w:lang w:val="hy-AM"/>
        </w:rPr>
        <w:t>լայն</w:t>
      </w:r>
      <w:r w:rsidRPr="00EE6D0D">
        <w:rPr>
          <w:rFonts w:ascii="GHEA Grapalat" w:hAnsi="GHEA Grapalat"/>
          <w:szCs w:val="22"/>
          <w:lang w:val="fr-FR"/>
        </w:rPr>
        <w:t xml:space="preserve"> </w:t>
      </w:r>
      <w:r w:rsidRPr="00EE6D0D">
        <w:rPr>
          <w:rFonts w:ascii="GHEA Grapalat" w:hAnsi="GHEA Grapalat" w:cs="Sylfaen"/>
          <w:szCs w:val="22"/>
          <w:lang w:val="hy-AM"/>
        </w:rPr>
        <w:t>իրականացման համար</w:t>
      </w:r>
      <w:r w:rsidRPr="00EE6D0D">
        <w:rPr>
          <w:rFonts w:ascii="GHEA Grapalat" w:hAnsi="GHEA Grapalat"/>
          <w:szCs w:val="22"/>
          <w:lang w:val="hy-AM"/>
        </w:rPr>
        <w:t>:</w:t>
      </w:r>
      <w:r w:rsidRPr="00EE6D0D">
        <w:rPr>
          <w:rFonts w:ascii="GHEA Grapalat" w:hAnsi="GHEA Grapalat"/>
          <w:szCs w:val="22"/>
          <w:lang w:val="fr-FR"/>
        </w:rPr>
        <w:t xml:space="preserve"> </w:t>
      </w:r>
      <w:r w:rsidRPr="00EE6D0D">
        <w:rPr>
          <w:rFonts w:ascii="GHEA Grapalat" w:hAnsi="GHEA Grapalat"/>
          <w:szCs w:val="22"/>
          <w:lang w:val="hy-AM"/>
        </w:rPr>
        <w:t xml:space="preserve">Միջազգային </w:t>
      </w:r>
      <w:r w:rsidRPr="00EE6D0D">
        <w:rPr>
          <w:rFonts w:ascii="GHEA Grapalat" w:hAnsi="GHEA Grapalat"/>
          <w:szCs w:val="22"/>
          <w:lang w:val="fr-FR"/>
        </w:rPr>
        <w:t>ISO 5</w:t>
      </w:r>
      <w:r w:rsidRPr="00EE6D0D">
        <w:rPr>
          <w:rFonts w:ascii="GHEA Grapalat" w:hAnsi="GHEA Grapalat"/>
          <w:szCs w:val="22"/>
          <w:lang w:val="hy-AM"/>
        </w:rPr>
        <w:t>0</w:t>
      </w:r>
      <w:r w:rsidRPr="00EE6D0D">
        <w:rPr>
          <w:rFonts w:ascii="GHEA Grapalat" w:hAnsi="GHEA Grapalat"/>
          <w:szCs w:val="22"/>
          <w:lang w:val="fr-FR"/>
        </w:rPr>
        <w:t xml:space="preserve">001 </w:t>
      </w:r>
      <w:r w:rsidRPr="00EE6D0D">
        <w:rPr>
          <w:rFonts w:ascii="GHEA Grapalat" w:hAnsi="GHEA Grapalat"/>
          <w:szCs w:val="22"/>
          <w:lang w:val="hy-AM"/>
        </w:rPr>
        <w:t xml:space="preserve">ստանդարտի </w:t>
      </w:r>
      <w:r w:rsidRPr="00EE6D0D">
        <w:rPr>
          <w:rFonts w:ascii="GHEA Grapalat" w:hAnsi="GHEA Grapalat" w:cs="Sylfaen"/>
          <w:szCs w:val="22"/>
          <w:lang w:val="hy-AM"/>
        </w:rPr>
        <w:t>համապատասխան</w:t>
      </w:r>
      <w:r w:rsidRPr="00EE6D0D">
        <w:rPr>
          <w:rFonts w:ascii="GHEA Grapalat" w:hAnsi="GHEA Grapalat"/>
          <w:szCs w:val="22"/>
          <w:lang w:val="fr-FR"/>
        </w:rPr>
        <w:t xml:space="preserve"> </w:t>
      </w:r>
      <w:r w:rsidRPr="00EE6D0D">
        <w:rPr>
          <w:rFonts w:ascii="GHEA Grapalat" w:hAnsi="GHEA Grapalat" w:cs="Sylfaen"/>
          <w:szCs w:val="22"/>
          <w:lang w:val="fr-FR"/>
        </w:rPr>
        <w:t>էներգիայի</w:t>
      </w:r>
      <w:r w:rsidRPr="00EE6D0D">
        <w:rPr>
          <w:rFonts w:ascii="GHEA Grapalat" w:hAnsi="GHEA Grapalat"/>
          <w:szCs w:val="22"/>
          <w:lang w:val="fr-FR"/>
        </w:rPr>
        <w:t xml:space="preserve"> </w:t>
      </w:r>
      <w:r w:rsidRPr="00EE6D0D">
        <w:rPr>
          <w:rFonts w:ascii="GHEA Grapalat" w:hAnsi="GHEA Grapalat" w:cs="Sylfaen"/>
          <w:szCs w:val="22"/>
          <w:lang w:val="fr-FR"/>
        </w:rPr>
        <w:t>կառավարման</w:t>
      </w:r>
      <w:r w:rsidRPr="00EE6D0D">
        <w:rPr>
          <w:rFonts w:ascii="GHEA Grapalat" w:hAnsi="GHEA Grapalat"/>
          <w:szCs w:val="22"/>
          <w:lang w:val="fr-FR"/>
        </w:rPr>
        <w:t xml:space="preserve"> </w:t>
      </w:r>
      <w:r w:rsidRPr="00EE6D0D">
        <w:rPr>
          <w:rFonts w:ascii="GHEA Grapalat" w:hAnsi="GHEA Grapalat" w:cs="Sylfaen"/>
          <w:szCs w:val="22"/>
          <w:lang w:val="fr-FR"/>
        </w:rPr>
        <w:t>համակարգերի</w:t>
      </w:r>
      <w:r w:rsidRPr="00EE6D0D">
        <w:rPr>
          <w:rFonts w:ascii="GHEA Grapalat" w:hAnsi="GHEA Grapalat"/>
          <w:szCs w:val="22"/>
          <w:lang w:val="fr-FR"/>
        </w:rPr>
        <w:t xml:space="preserve"> </w:t>
      </w:r>
      <w:r w:rsidRPr="00EE6D0D">
        <w:rPr>
          <w:rFonts w:ascii="GHEA Grapalat" w:hAnsi="GHEA Grapalat" w:cs="Sylfaen"/>
          <w:szCs w:val="22"/>
          <w:lang w:val="fr-FR"/>
        </w:rPr>
        <w:t>իրականացման</w:t>
      </w:r>
      <w:r w:rsidRPr="00EE6D0D">
        <w:rPr>
          <w:rFonts w:ascii="GHEA Grapalat" w:hAnsi="GHEA Grapalat"/>
          <w:szCs w:val="22"/>
          <w:lang w:val="fr-FR"/>
        </w:rPr>
        <w:t xml:space="preserve">, </w:t>
      </w:r>
      <w:r w:rsidRPr="00EE6D0D">
        <w:rPr>
          <w:rFonts w:ascii="GHEA Grapalat" w:hAnsi="GHEA Grapalat" w:cs="Sylfaen"/>
          <w:szCs w:val="22"/>
          <w:lang w:val="fr-FR"/>
        </w:rPr>
        <w:t>էներգ</w:t>
      </w:r>
      <w:r w:rsidRPr="00EE6D0D">
        <w:rPr>
          <w:rFonts w:ascii="GHEA Grapalat" w:hAnsi="GHEA Grapalat" w:cs="Sylfaen"/>
          <w:szCs w:val="22"/>
          <w:lang w:val="hy-AM"/>
        </w:rPr>
        <w:t>ետիկ</w:t>
      </w:r>
      <w:r w:rsidRPr="00EE6D0D">
        <w:rPr>
          <w:rFonts w:ascii="GHEA Grapalat" w:hAnsi="GHEA Grapalat"/>
          <w:szCs w:val="22"/>
          <w:lang w:val="fr-FR"/>
        </w:rPr>
        <w:t xml:space="preserve"> </w:t>
      </w:r>
      <w:r w:rsidRPr="00EE6D0D">
        <w:rPr>
          <w:rFonts w:ascii="GHEA Grapalat" w:hAnsi="GHEA Grapalat" w:cs="Sylfaen"/>
          <w:szCs w:val="22"/>
          <w:lang w:val="fr-FR"/>
        </w:rPr>
        <w:t>աուդիտի</w:t>
      </w:r>
      <w:r w:rsidRPr="00EE6D0D">
        <w:rPr>
          <w:rFonts w:ascii="GHEA Grapalat" w:hAnsi="GHEA Grapalat"/>
          <w:szCs w:val="22"/>
          <w:lang w:val="fr-FR"/>
        </w:rPr>
        <w:t xml:space="preserve"> </w:t>
      </w:r>
      <w:r w:rsidRPr="00EE6D0D">
        <w:rPr>
          <w:rFonts w:ascii="GHEA Grapalat" w:hAnsi="GHEA Grapalat" w:cs="Sylfaen"/>
          <w:szCs w:val="22"/>
          <w:lang w:val="hy-AM"/>
        </w:rPr>
        <w:t xml:space="preserve">կատարման </w:t>
      </w:r>
      <w:r w:rsidRPr="00EE6D0D">
        <w:rPr>
          <w:rFonts w:ascii="GHEA Grapalat" w:hAnsi="GHEA Grapalat" w:cs="Sylfaen"/>
          <w:szCs w:val="22"/>
          <w:lang w:val="fr-FR"/>
        </w:rPr>
        <w:t>և</w:t>
      </w:r>
      <w:r w:rsidRPr="00EE6D0D">
        <w:rPr>
          <w:rFonts w:ascii="GHEA Grapalat" w:hAnsi="GHEA Grapalat"/>
          <w:szCs w:val="22"/>
          <w:lang w:val="fr-FR"/>
        </w:rPr>
        <w:t xml:space="preserve"> </w:t>
      </w:r>
      <w:r w:rsidRPr="00EE6D0D">
        <w:rPr>
          <w:rFonts w:ascii="GHEA Grapalat" w:hAnsi="GHEA Grapalat" w:cs="Sylfaen"/>
          <w:szCs w:val="22"/>
          <w:lang w:val="fr-FR"/>
        </w:rPr>
        <w:t>համեմատական</w:t>
      </w:r>
      <w:r w:rsidRPr="00EE6D0D">
        <w:rPr>
          <w:rFonts w:ascii="GHEA Grapalat" w:hAnsi="GHEA Grapalat" w:cs="Sylfaen"/>
          <w:szCs w:val="22"/>
          <w:lang w:val="hy-AM"/>
        </w:rPr>
        <w:t xml:space="preserve"> ուղենշման (բենչմարքինգ) և պիտակավորման</w:t>
      </w:r>
      <w:r w:rsidRPr="00EE6D0D">
        <w:rPr>
          <w:rFonts w:ascii="GHEA Grapalat" w:hAnsi="GHEA Grapalat"/>
          <w:szCs w:val="22"/>
          <w:lang w:val="fr-FR"/>
        </w:rPr>
        <w:t xml:space="preserve"> </w:t>
      </w:r>
      <w:r w:rsidRPr="00EE6D0D">
        <w:rPr>
          <w:rFonts w:ascii="GHEA Grapalat" w:hAnsi="GHEA Grapalat" w:cs="Sylfaen"/>
          <w:szCs w:val="22"/>
          <w:lang w:val="fr-FR"/>
        </w:rPr>
        <w:t>գործընթացների</w:t>
      </w:r>
      <w:r w:rsidRPr="00EE6D0D">
        <w:rPr>
          <w:rFonts w:ascii="GHEA Grapalat" w:hAnsi="GHEA Grapalat"/>
          <w:szCs w:val="22"/>
          <w:lang w:val="fr-FR"/>
        </w:rPr>
        <w:t xml:space="preserve"> </w:t>
      </w:r>
      <w:r w:rsidRPr="00EE6D0D">
        <w:rPr>
          <w:rFonts w:ascii="GHEA Grapalat" w:hAnsi="GHEA Grapalat" w:cs="Sylfaen"/>
          <w:szCs w:val="22"/>
          <w:lang w:val="fr-FR"/>
        </w:rPr>
        <w:t>վերաբերյալ</w:t>
      </w:r>
      <w:r w:rsidRPr="00EE6D0D">
        <w:rPr>
          <w:rFonts w:ascii="GHEA Grapalat" w:hAnsi="GHEA Grapalat"/>
          <w:szCs w:val="22"/>
          <w:lang w:val="fr-FR"/>
        </w:rPr>
        <w:t xml:space="preserve"> </w:t>
      </w:r>
      <w:r w:rsidRPr="00EE6D0D">
        <w:rPr>
          <w:rFonts w:ascii="GHEA Grapalat" w:hAnsi="GHEA Grapalat"/>
          <w:szCs w:val="22"/>
          <w:lang w:val="hy-AM"/>
        </w:rPr>
        <w:t xml:space="preserve">անհրաժեշտ է </w:t>
      </w:r>
      <w:r w:rsidRPr="00EE6D0D">
        <w:rPr>
          <w:rFonts w:ascii="GHEA Grapalat" w:hAnsi="GHEA Grapalat" w:cs="Sylfaen"/>
          <w:szCs w:val="22"/>
          <w:lang w:val="fr-FR"/>
        </w:rPr>
        <w:t>գիտելիքի</w:t>
      </w:r>
      <w:r w:rsidRPr="00EE6D0D">
        <w:rPr>
          <w:rFonts w:ascii="GHEA Grapalat" w:hAnsi="GHEA Grapalat"/>
          <w:szCs w:val="22"/>
          <w:lang w:val="fr-FR"/>
        </w:rPr>
        <w:t xml:space="preserve"> </w:t>
      </w:r>
      <w:r w:rsidRPr="00EE6D0D">
        <w:rPr>
          <w:rFonts w:ascii="GHEA Grapalat" w:hAnsi="GHEA Grapalat" w:cs="Sylfaen"/>
          <w:szCs w:val="22"/>
          <w:lang w:val="fr-FR"/>
        </w:rPr>
        <w:t>փոխանցման</w:t>
      </w:r>
      <w:r w:rsidRPr="00EE6D0D">
        <w:rPr>
          <w:rFonts w:ascii="GHEA Grapalat" w:hAnsi="GHEA Grapalat"/>
          <w:szCs w:val="22"/>
          <w:lang w:val="fr-FR"/>
        </w:rPr>
        <w:t xml:space="preserve"> </w:t>
      </w:r>
      <w:r w:rsidRPr="00EE6D0D">
        <w:rPr>
          <w:rFonts w:ascii="GHEA Grapalat" w:hAnsi="GHEA Grapalat" w:cs="Sylfaen"/>
          <w:szCs w:val="22"/>
          <w:lang w:val="hy-AM"/>
        </w:rPr>
        <w:t>և հզորությունների ստեղծման աջակցություն</w:t>
      </w:r>
      <w:r w:rsidRPr="00EE6D0D">
        <w:rPr>
          <w:rFonts w:ascii="GHEA Grapalat" w:hAnsi="GHEA Grapalat" w:cs="Sylfaen"/>
          <w:szCs w:val="22"/>
          <w:lang w:val="fr-FR"/>
        </w:rPr>
        <w:t>,</w:t>
      </w:r>
      <w:r w:rsidRPr="00EE6D0D">
        <w:rPr>
          <w:rFonts w:ascii="GHEA Grapalat" w:hAnsi="GHEA Grapalat"/>
          <w:szCs w:val="22"/>
          <w:lang w:val="fr-FR"/>
        </w:rPr>
        <w:t xml:space="preserve"> </w:t>
      </w:r>
      <w:r w:rsidRPr="00EE6D0D">
        <w:rPr>
          <w:rFonts w:ascii="GHEA Grapalat" w:hAnsi="GHEA Grapalat" w:cs="Sylfaen"/>
          <w:szCs w:val="22"/>
          <w:lang w:val="fr-FR"/>
        </w:rPr>
        <w:t>ինչը</w:t>
      </w:r>
      <w:r w:rsidRPr="00EE6D0D">
        <w:rPr>
          <w:rFonts w:ascii="GHEA Grapalat" w:hAnsi="GHEA Grapalat"/>
          <w:szCs w:val="22"/>
          <w:lang w:val="fr-FR"/>
        </w:rPr>
        <w:t xml:space="preserve"> </w:t>
      </w:r>
      <w:r w:rsidRPr="00EE6D0D">
        <w:rPr>
          <w:rFonts w:ascii="GHEA Grapalat" w:hAnsi="GHEA Grapalat" w:cs="Sylfaen"/>
          <w:szCs w:val="22"/>
          <w:lang w:val="fr-FR"/>
        </w:rPr>
        <w:t>Հայաստանում կնպաստի</w:t>
      </w:r>
      <w:r w:rsidRPr="00EE6D0D">
        <w:rPr>
          <w:rFonts w:ascii="GHEA Grapalat" w:hAnsi="GHEA Grapalat"/>
          <w:szCs w:val="22"/>
          <w:lang w:val="fr-FR"/>
        </w:rPr>
        <w:t xml:space="preserve"> </w:t>
      </w:r>
      <w:r w:rsidRPr="00EE6D0D">
        <w:rPr>
          <w:rFonts w:ascii="GHEA Grapalat" w:hAnsi="GHEA Grapalat" w:cs="Sylfaen"/>
          <w:szCs w:val="22"/>
          <w:lang w:val="fr-FR"/>
        </w:rPr>
        <w:t>տնտեսական</w:t>
      </w:r>
      <w:r w:rsidRPr="00EE6D0D">
        <w:rPr>
          <w:rFonts w:ascii="GHEA Grapalat" w:hAnsi="GHEA Grapalat"/>
          <w:szCs w:val="22"/>
          <w:lang w:val="fr-FR"/>
        </w:rPr>
        <w:t xml:space="preserve"> </w:t>
      </w:r>
      <w:r w:rsidRPr="00EE6D0D">
        <w:rPr>
          <w:rFonts w:ascii="GHEA Grapalat" w:hAnsi="GHEA Grapalat" w:cs="Sylfaen"/>
          <w:szCs w:val="22"/>
          <w:lang w:val="fr-FR"/>
        </w:rPr>
        <w:t>աճի</w:t>
      </w:r>
      <w:r w:rsidRPr="00EE6D0D">
        <w:rPr>
          <w:rFonts w:ascii="GHEA Grapalat" w:hAnsi="GHEA Grapalat"/>
          <w:szCs w:val="22"/>
          <w:lang w:val="fr-FR"/>
        </w:rPr>
        <w:t xml:space="preserve"> </w:t>
      </w:r>
      <w:r w:rsidRPr="00EE6D0D">
        <w:rPr>
          <w:rFonts w:ascii="GHEA Grapalat" w:hAnsi="GHEA Grapalat" w:cs="Sylfaen"/>
          <w:szCs w:val="22"/>
          <w:lang w:val="fr-FR"/>
        </w:rPr>
        <w:t>և</w:t>
      </w:r>
      <w:r w:rsidRPr="00EE6D0D">
        <w:rPr>
          <w:rFonts w:ascii="GHEA Grapalat" w:hAnsi="GHEA Grapalat"/>
          <w:szCs w:val="22"/>
          <w:lang w:val="fr-FR"/>
        </w:rPr>
        <w:t xml:space="preserve"> </w:t>
      </w:r>
      <w:r w:rsidRPr="00EE6D0D">
        <w:rPr>
          <w:rFonts w:ascii="GHEA Grapalat" w:hAnsi="GHEA Grapalat" w:cs="Sylfaen"/>
          <w:szCs w:val="22"/>
          <w:lang w:val="fr-FR"/>
        </w:rPr>
        <w:t>մաքուր</w:t>
      </w:r>
      <w:r w:rsidRPr="00EE6D0D">
        <w:rPr>
          <w:rFonts w:ascii="GHEA Grapalat" w:hAnsi="GHEA Grapalat"/>
          <w:szCs w:val="22"/>
          <w:lang w:val="fr-FR"/>
        </w:rPr>
        <w:t xml:space="preserve"> </w:t>
      </w:r>
      <w:r w:rsidRPr="00EE6D0D">
        <w:rPr>
          <w:rFonts w:ascii="GHEA Grapalat" w:hAnsi="GHEA Grapalat" w:cs="Sylfaen"/>
          <w:szCs w:val="22"/>
          <w:lang w:val="fr-FR"/>
        </w:rPr>
        <w:t>արտադրության որակի</w:t>
      </w:r>
      <w:r w:rsidRPr="00EE6D0D">
        <w:rPr>
          <w:rFonts w:ascii="GHEA Grapalat" w:hAnsi="GHEA Grapalat"/>
          <w:szCs w:val="22"/>
          <w:lang w:val="fr-FR"/>
        </w:rPr>
        <w:t xml:space="preserve"> </w:t>
      </w:r>
      <w:r w:rsidRPr="00EE6D0D">
        <w:rPr>
          <w:rFonts w:ascii="GHEA Grapalat" w:hAnsi="GHEA Grapalat" w:cs="Sylfaen"/>
          <w:szCs w:val="22"/>
          <w:lang w:val="fr-FR"/>
        </w:rPr>
        <w:t>բարձրացմանը</w:t>
      </w:r>
      <w:r w:rsidRPr="00EE6D0D">
        <w:rPr>
          <w:rFonts w:ascii="GHEA Grapalat" w:hAnsi="GHEA Grapalat"/>
          <w:szCs w:val="22"/>
          <w:lang w:val="fr-FR"/>
        </w:rPr>
        <w:t>:</w:t>
      </w:r>
    </w:p>
    <w:p w:rsidR="00177C61" w:rsidRPr="00EE6D0D" w:rsidRDefault="00177C61" w:rsidP="00177C61">
      <w:pPr>
        <w:pStyle w:val="DEVBulletList1"/>
        <w:numPr>
          <w:ilvl w:val="0"/>
          <w:numId w:val="0"/>
        </w:numPr>
        <w:rPr>
          <w:rFonts w:ascii="GHEA Grapalat" w:hAnsi="GHEA Grapalat"/>
          <w:szCs w:val="22"/>
          <w:lang w:val="fr-FR"/>
        </w:rPr>
      </w:pPr>
    </w:p>
    <w:p w:rsidR="00177C61" w:rsidRPr="00EE6D0D" w:rsidRDefault="00177C61" w:rsidP="00177C61">
      <w:pPr>
        <w:pStyle w:val="DEVBulletList1"/>
        <w:numPr>
          <w:ilvl w:val="0"/>
          <w:numId w:val="0"/>
        </w:numPr>
        <w:rPr>
          <w:rFonts w:ascii="GHEA Grapalat" w:hAnsi="GHEA Grapalat"/>
          <w:szCs w:val="22"/>
          <w:lang w:val="fr-FR"/>
        </w:rPr>
      </w:pPr>
      <w:r>
        <w:rPr>
          <w:rFonts w:ascii="GHEA Grapalat" w:hAnsi="GHEA Grapalat"/>
          <w:szCs w:val="22"/>
          <w:lang w:val="fr-FR"/>
        </w:rPr>
        <w:lastRenderedPageBreak/>
        <w:t>ԷԳԾ</w:t>
      </w:r>
      <w:r w:rsidRPr="00EE6D0D">
        <w:rPr>
          <w:rFonts w:ascii="GHEA Grapalat" w:hAnsi="GHEA Grapalat"/>
          <w:szCs w:val="22"/>
          <w:lang w:val="fr-FR"/>
        </w:rPr>
        <w:t>-</w:t>
      </w:r>
      <w:r w:rsidRPr="00EE6D0D">
        <w:rPr>
          <w:rFonts w:ascii="GHEA Grapalat" w:hAnsi="GHEA Grapalat" w:cs="Sylfaen"/>
          <w:szCs w:val="22"/>
        </w:rPr>
        <w:t>ն</w:t>
      </w:r>
      <w:r w:rsidRPr="00EE6D0D">
        <w:rPr>
          <w:rFonts w:ascii="GHEA Grapalat" w:hAnsi="GHEA Grapalat"/>
          <w:szCs w:val="22"/>
          <w:lang w:val="fr-FR"/>
        </w:rPr>
        <w:t xml:space="preserve"> </w:t>
      </w:r>
      <w:r w:rsidRPr="00EE6D0D">
        <w:rPr>
          <w:rFonts w:ascii="GHEA Grapalat" w:hAnsi="GHEA Grapalat" w:cs="Sylfaen"/>
          <w:szCs w:val="22"/>
        </w:rPr>
        <w:t>առաջարկում</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szCs w:val="22"/>
        </w:rPr>
        <w:t>նախաձեռնել</w:t>
      </w:r>
      <w:r w:rsidRPr="00EE6D0D">
        <w:rPr>
          <w:rFonts w:ascii="GHEA Grapalat" w:hAnsi="GHEA Grapalat"/>
          <w:szCs w:val="22"/>
          <w:lang w:val="fr-FR"/>
        </w:rPr>
        <w:t xml:space="preserve"> </w:t>
      </w:r>
      <w:r w:rsidRPr="00EE6D0D">
        <w:rPr>
          <w:rFonts w:ascii="GHEA Grapalat" w:hAnsi="GHEA Grapalat" w:cs="Sylfaen"/>
          <w:szCs w:val="22"/>
        </w:rPr>
        <w:t>էներգ</w:t>
      </w:r>
      <w:r w:rsidRPr="00EE6D0D">
        <w:rPr>
          <w:rFonts w:ascii="GHEA Grapalat" w:hAnsi="GHEA Grapalat" w:cs="Sylfaen"/>
          <w:szCs w:val="22"/>
          <w:lang w:val="hy-AM"/>
        </w:rPr>
        <w:t>ա</w:t>
      </w:r>
      <w:r w:rsidRPr="00EE6D0D">
        <w:rPr>
          <w:rFonts w:ascii="GHEA Grapalat" w:hAnsi="GHEA Grapalat" w:cs="Sylfaen"/>
          <w:szCs w:val="22"/>
        </w:rPr>
        <w:t>արդյունավետության</w:t>
      </w:r>
      <w:r w:rsidRPr="00EE6D0D">
        <w:rPr>
          <w:rFonts w:ascii="GHEA Grapalat" w:hAnsi="GHEA Grapalat"/>
          <w:szCs w:val="22"/>
          <w:lang w:val="fr-FR"/>
        </w:rPr>
        <w:t xml:space="preserve"> </w:t>
      </w:r>
      <w:r w:rsidRPr="00EE6D0D">
        <w:rPr>
          <w:rFonts w:ascii="GHEA Grapalat" w:hAnsi="GHEA Grapalat"/>
          <w:szCs w:val="22"/>
          <w:lang w:val="hy-AM"/>
        </w:rPr>
        <w:t>բարձրացման</w:t>
      </w:r>
      <w:r w:rsidRPr="00EE6D0D">
        <w:rPr>
          <w:rFonts w:ascii="GHEA Grapalat" w:hAnsi="GHEA Grapalat"/>
          <w:szCs w:val="22"/>
          <w:lang w:val="fr-FR"/>
        </w:rPr>
        <w:t xml:space="preserve"> </w:t>
      </w:r>
      <w:r w:rsidRPr="00EE6D0D">
        <w:rPr>
          <w:rFonts w:ascii="GHEA Grapalat" w:hAnsi="GHEA Grapalat"/>
          <w:szCs w:val="22"/>
        </w:rPr>
        <w:t>ծրագրեր</w:t>
      </w:r>
      <w:r w:rsidRPr="00EE6D0D">
        <w:rPr>
          <w:rFonts w:ascii="GHEA Grapalat" w:hAnsi="GHEA Grapalat"/>
          <w:szCs w:val="22"/>
          <w:lang w:val="fr-FR"/>
        </w:rPr>
        <w:t xml:space="preserve"> </w:t>
      </w:r>
      <w:r w:rsidRPr="00EE6D0D">
        <w:rPr>
          <w:rFonts w:ascii="GHEA Grapalat" w:hAnsi="GHEA Grapalat"/>
          <w:szCs w:val="22"/>
        </w:rPr>
        <w:t>խոշոր</w:t>
      </w:r>
      <w:r w:rsidRPr="00EE6D0D">
        <w:rPr>
          <w:rFonts w:ascii="GHEA Grapalat" w:hAnsi="GHEA Grapalat"/>
          <w:szCs w:val="22"/>
          <w:lang w:val="fr-FR"/>
        </w:rPr>
        <w:t xml:space="preserve"> </w:t>
      </w:r>
      <w:r w:rsidRPr="00EE6D0D">
        <w:rPr>
          <w:rFonts w:ascii="GHEA Grapalat" w:hAnsi="GHEA Grapalat"/>
          <w:szCs w:val="22"/>
        </w:rPr>
        <w:t>արդյունաբերական</w:t>
      </w:r>
      <w:r w:rsidRPr="00EE6D0D">
        <w:rPr>
          <w:rFonts w:ascii="GHEA Grapalat" w:hAnsi="GHEA Grapalat"/>
          <w:szCs w:val="22"/>
          <w:lang w:val="fr-FR"/>
        </w:rPr>
        <w:t xml:space="preserve"> </w:t>
      </w:r>
      <w:r w:rsidRPr="00EE6D0D">
        <w:rPr>
          <w:rFonts w:ascii="GHEA Grapalat" w:hAnsi="GHEA Grapalat"/>
          <w:szCs w:val="22"/>
        </w:rPr>
        <w:t>ընկերությունների</w:t>
      </w:r>
      <w:r w:rsidRPr="00EE6D0D">
        <w:rPr>
          <w:rFonts w:ascii="GHEA Grapalat" w:hAnsi="GHEA Grapalat"/>
          <w:szCs w:val="22"/>
          <w:lang w:val="fr-FR"/>
        </w:rPr>
        <w:t xml:space="preserve"> (խոշոր էներգասպառողների համար)</w:t>
      </w:r>
      <w:r w:rsidRPr="00EE6D0D">
        <w:rPr>
          <w:rFonts w:ascii="GHEA Grapalat" w:hAnsi="GHEA Grapalat"/>
          <w:szCs w:val="22"/>
          <w:lang w:val="hy-AM"/>
        </w:rPr>
        <w:t>՝</w:t>
      </w:r>
      <w:r w:rsidRPr="00EE6D0D">
        <w:rPr>
          <w:rFonts w:ascii="GHEA Grapalat" w:hAnsi="GHEA Grapalat"/>
          <w:szCs w:val="22"/>
          <w:lang w:val="fr-FR"/>
        </w:rPr>
        <w:t xml:space="preserve"> լավագույն պրակտիկայի խթանման և բարձր ազդեցությա</w:t>
      </w:r>
      <w:r w:rsidRPr="00EE6D0D">
        <w:rPr>
          <w:rFonts w:ascii="GHEA Grapalat" w:hAnsi="GHEA Grapalat"/>
          <w:szCs w:val="22"/>
          <w:lang w:val="hy-AM"/>
        </w:rPr>
        <w:t>մբ</w:t>
      </w:r>
      <w:r w:rsidRPr="00EE6D0D">
        <w:rPr>
          <w:rFonts w:ascii="GHEA Grapalat" w:hAnsi="GHEA Grapalat"/>
          <w:szCs w:val="22"/>
          <w:lang w:val="fr-FR"/>
        </w:rPr>
        <w:t xml:space="preserve"> էներգարադյունավետ</w:t>
      </w:r>
      <w:r w:rsidRPr="00EE6D0D">
        <w:rPr>
          <w:rFonts w:ascii="GHEA Grapalat" w:hAnsi="GHEA Grapalat"/>
          <w:szCs w:val="22"/>
          <w:lang w:val="hy-AM"/>
        </w:rPr>
        <w:t>ության</w:t>
      </w:r>
      <w:r w:rsidRPr="00EE6D0D">
        <w:rPr>
          <w:rFonts w:ascii="GHEA Grapalat" w:hAnsi="GHEA Grapalat"/>
          <w:szCs w:val="22"/>
          <w:lang w:val="fr-FR"/>
        </w:rPr>
        <w:t xml:space="preserve"> միջոց</w:t>
      </w:r>
      <w:r w:rsidRPr="00EE6D0D">
        <w:rPr>
          <w:rFonts w:ascii="GHEA Grapalat" w:hAnsi="GHEA Grapalat"/>
          <w:szCs w:val="22"/>
          <w:lang w:val="hy-AM"/>
        </w:rPr>
        <w:t>առումների</w:t>
      </w:r>
      <w:r w:rsidRPr="00EE6D0D">
        <w:rPr>
          <w:rFonts w:ascii="GHEA Grapalat" w:hAnsi="GHEA Grapalat"/>
          <w:szCs w:val="22"/>
          <w:lang w:val="fr-FR"/>
        </w:rPr>
        <w:t xml:space="preserve"> բացահայտման, պլանավորման և իրականացման համար: Կայուն արդյունքներ ապահովելու համար, ծրագիրը պետք է, հիմնականում, հետապնդի խոշոր էներգ</w:t>
      </w:r>
      <w:r w:rsidRPr="00EE6D0D">
        <w:rPr>
          <w:rFonts w:ascii="GHEA Grapalat" w:hAnsi="GHEA Grapalat"/>
          <w:szCs w:val="22"/>
          <w:lang w:val="hy-AM"/>
        </w:rPr>
        <w:t>ա</w:t>
      </w:r>
      <w:r w:rsidRPr="00EE6D0D">
        <w:rPr>
          <w:rFonts w:ascii="GHEA Grapalat" w:hAnsi="GHEA Grapalat"/>
          <w:szCs w:val="22"/>
          <w:lang w:val="fr-FR"/>
        </w:rPr>
        <w:t>սպառ</w:t>
      </w:r>
      <w:r w:rsidRPr="00EE6D0D">
        <w:rPr>
          <w:rFonts w:ascii="GHEA Grapalat" w:hAnsi="GHEA Grapalat"/>
          <w:szCs w:val="22"/>
          <w:lang w:val="hy-AM"/>
        </w:rPr>
        <w:t>ող</w:t>
      </w:r>
      <w:r w:rsidRPr="00EE6D0D">
        <w:rPr>
          <w:rFonts w:ascii="GHEA Grapalat" w:hAnsi="GHEA Grapalat"/>
          <w:szCs w:val="22"/>
          <w:lang w:val="fr-FR"/>
        </w:rPr>
        <w:t xml:space="preserve"> ձեռնարկություններում էներգիայի կառավար</w:t>
      </w:r>
      <w:r w:rsidRPr="00EE6D0D">
        <w:rPr>
          <w:rFonts w:ascii="GHEA Grapalat" w:hAnsi="GHEA Grapalat"/>
          <w:szCs w:val="22"/>
          <w:lang w:val="hy-AM"/>
        </w:rPr>
        <w:t>ո</w:t>
      </w:r>
      <w:r w:rsidRPr="00EE6D0D">
        <w:rPr>
          <w:rFonts w:ascii="GHEA Grapalat" w:hAnsi="GHEA Grapalat"/>
          <w:szCs w:val="22"/>
          <w:lang w:val="fr-FR"/>
        </w:rPr>
        <w:t xml:space="preserve">ւմն ու ռեսուրսների արդյունավետությունը </w:t>
      </w:r>
      <w:r w:rsidRPr="00EE6D0D">
        <w:rPr>
          <w:rFonts w:ascii="GHEA Grapalat" w:hAnsi="GHEA Grapalat"/>
          <w:szCs w:val="22"/>
          <w:lang w:val="hy-AM"/>
        </w:rPr>
        <w:t>ուղղորդելու</w:t>
      </w:r>
      <w:r w:rsidRPr="00EE6D0D">
        <w:rPr>
          <w:rFonts w:ascii="GHEA Grapalat" w:hAnsi="GHEA Grapalat"/>
          <w:szCs w:val="22"/>
          <w:lang w:val="fr-FR"/>
        </w:rPr>
        <w:t xml:space="preserve"> նպատակ:</w:t>
      </w:r>
    </w:p>
    <w:p w:rsidR="00177C61" w:rsidRPr="00EE6D0D" w:rsidRDefault="00177C61" w:rsidP="00177C61">
      <w:pPr>
        <w:pStyle w:val="DEVBulletList1"/>
        <w:numPr>
          <w:ilvl w:val="0"/>
          <w:numId w:val="0"/>
        </w:numPr>
        <w:rPr>
          <w:rFonts w:ascii="GHEA Grapalat" w:hAnsi="GHEA Grapalat"/>
          <w:szCs w:val="22"/>
          <w:lang w:val="hy-AM"/>
        </w:rPr>
      </w:pPr>
    </w:p>
    <w:p w:rsidR="00177C61" w:rsidRPr="00EE6D0D" w:rsidRDefault="00177C61" w:rsidP="00177C61">
      <w:pPr>
        <w:pStyle w:val="DEVBulletList1"/>
        <w:numPr>
          <w:ilvl w:val="0"/>
          <w:numId w:val="0"/>
        </w:numPr>
        <w:rPr>
          <w:rFonts w:ascii="GHEA Grapalat" w:hAnsi="GHEA Grapalat"/>
          <w:szCs w:val="22"/>
          <w:lang w:val="hy-AM"/>
        </w:rPr>
      </w:pPr>
      <w:r w:rsidRPr="00EE6D0D">
        <w:rPr>
          <w:rFonts w:ascii="GHEA Grapalat" w:hAnsi="GHEA Grapalat"/>
          <w:szCs w:val="22"/>
          <w:lang w:val="hy-AM"/>
        </w:rPr>
        <w:t>Ծրագիրը</w:t>
      </w:r>
      <w:r w:rsidRPr="00EE6D0D">
        <w:rPr>
          <w:rFonts w:ascii="GHEA Grapalat" w:hAnsi="GHEA Grapalat"/>
          <w:szCs w:val="22"/>
          <w:lang w:val="fr-FR"/>
        </w:rPr>
        <w:t xml:space="preserve"> </w:t>
      </w:r>
      <w:r w:rsidRPr="00EE6D0D">
        <w:rPr>
          <w:rFonts w:ascii="GHEA Grapalat" w:hAnsi="GHEA Grapalat"/>
          <w:szCs w:val="22"/>
          <w:lang w:val="hy-AM"/>
        </w:rPr>
        <w:t>կնախաձեռնի</w:t>
      </w:r>
      <w:r w:rsidRPr="00EE6D0D">
        <w:rPr>
          <w:rFonts w:ascii="GHEA Grapalat" w:hAnsi="GHEA Grapalat"/>
          <w:szCs w:val="22"/>
          <w:lang w:val="fr-FR"/>
        </w:rPr>
        <w:t xml:space="preserve"> ISO 50001 </w:t>
      </w:r>
      <w:r w:rsidRPr="00EE6D0D">
        <w:rPr>
          <w:rFonts w:ascii="GHEA Grapalat" w:hAnsi="GHEA Grapalat" w:cs="Sylfaen"/>
          <w:szCs w:val="22"/>
          <w:lang w:val="hy-AM"/>
        </w:rPr>
        <w:t>Էներգետիկ</w:t>
      </w:r>
      <w:r w:rsidRPr="00EE6D0D">
        <w:rPr>
          <w:rFonts w:ascii="GHEA Grapalat" w:hAnsi="GHEA Grapalat"/>
          <w:szCs w:val="22"/>
          <w:lang w:val="fr-FR"/>
        </w:rPr>
        <w:t xml:space="preserve"> </w:t>
      </w:r>
      <w:r w:rsidRPr="00EE6D0D">
        <w:rPr>
          <w:rFonts w:ascii="GHEA Grapalat" w:hAnsi="GHEA Grapalat" w:cs="Sylfaen"/>
          <w:szCs w:val="22"/>
          <w:lang w:val="hy-AM"/>
        </w:rPr>
        <w:t>կառավարումը</w:t>
      </w:r>
      <w:r w:rsidRPr="00EE6D0D">
        <w:rPr>
          <w:rFonts w:ascii="GHEA Grapalat" w:hAnsi="GHEA Grapalat"/>
          <w:szCs w:val="22"/>
          <w:lang w:val="fr-FR"/>
        </w:rPr>
        <w:t xml:space="preserve"> </w:t>
      </w:r>
      <w:r w:rsidRPr="00EE6D0D">
        <w:rPr>
          <w:rFonts w:ascii="GHEA Grapalat" w:hAnsi="GHEA Grapalat" w:cs="Sylfaen"/>
          <w:szCs w:val="22"/>
          <w:lang w:val="hy-AM"/>
        </w:rPr>
        <w:t>արդյունաբերության</w:t>
      </w:r>
      <w:r w:rsidRPr="00EE6D0D">
        <w:rPr>
          <w:rFonts w:ascii="GHEA Grapalat" w:hAnsi="GHEA Grapalat"/>
          <w:szCs w:val="22"/>
          <w:lang w:val="fr-FR"/>
        </w:rPr>
        <w:t xml:space="preserve"> </w:t>
      </w:r>
      <w:r w:rsidRPr="00EE6D0D">
        <w:rPr>
          <w:rFonts w:ascii="GHEA Grapalat" w:hAnsi="GHEA Grapalat" w:cs="Sylfaen"/>
          <w:szCs w:val="22"/>
          <w:lang w:val="hy-AM"/>
        </w:rPr>
        <w:t>ոլորտում</w:t>
      </w:r>
      <w:r w:rsidRPr="00EE6D0D">
        <w:rPr>
          <w:rFonts w:ascii="GHEA Grapalat" w:hAnsi="GHEA Grapalat"/>
          <w:szCs w:val="22"/>
          <w:lang w:val="fr-FR"/>
        </w:rPr>
        <w:t xml:space="preserve">: </w:t>
      </w:r>
      <w:r w:rsidRPr="00EE6D0D">
        <w:rPr>
          <w:rFonts w:ascii="GHEA Grapalat" w:hAnsi="GHEA Grapalat" w:cs="Sylfaen"/>
          <w:szCs w:val="22"/>
          <w:lang w:val="hy-AM"/>
        </w:rPr>
        <w:t>Այս</w:t>
      </w:r>
      <w:r w:rsidRPr="00EE6D0D">
        <w:rPr>
          <w:rFonts w:ascii="GHEA Grapalat" w:hAnsi="GHEA Grapalat"/>
          <w:szCs w:val="22"/>
          <w:lang w:val="fr-FR"/>
        </w:rPr>
        <w:t xml:space="preserve"> </w:t>
      </w:r>
      <w:r w:rsidRPr="00EE6D0D">
        <w:rPr>
          <w:rFonts w:ascii="GHEA Grapalat" w:hAnsi="GHEA Grapalat" w:cs="Sylfaen"/>
          <w:szCs w:val="22"/>
          <w:lang w:val="hy-AM"/>
        </w:rPr>
        <w:t>ծրագիրը</w:t>
      </w:r>
      <w:r w:rsidRPr="00EE6D0D">
        <w:rPr>
          <w:rFonts w:ascii="GHEA Grapalat" w:hAnsi="GHEA Grapalat"/>
          <w:szCs w:val="22"/>
          <w:lang w:val="fr-FR"/>
        </w:rPr>
        <w:t xml:space="preserve"> </w:t>
      </w:r>
      <w:r w:rsidRPr="00EE6D0D">
        <w:rPr>
          <w:rFonts w:ascii="GHEA Grapalat" w:hAnsi="GHEA Grapalat" w:cs="Sylfaen"/>
          <w:szCs w:val="22"/>
          <w:lang w:val="hy-AM"/>
        </w:rPr>
        <w:t>պետք</w:t>
      </w:r>
      <w:r w:rsidRPr="00EE6D0D">
        <w:rPr>
          <w:rFonts w:ascii="GHEA Grapalat" w:hAnsi="GHEA Grapalat"/>
          <w:szCs w:val="22"/>
          <w:lang w:val="fr-FR"/>
        </w:rPr>
        <w:t xml:space="preserve"> </w:t>
      </w:r>
      <w:r w:rsidRPr="00EE6D0D">
        <w:rPr>
          <w:rFonts w:ascii="GHEA Grapalat" w:hAnsi="GHEA Grapalat" w:cs="Sylfaen"/>
          <w:szCs w:val="22"/>
          <w:lang w:val="hy-AM"/>
        </w:rPr>
        <w:t>է</w:t>
      </w:r>
      <w:r w:rsidRPr="00EE6D0D">
        <w:rPr>
          <w:rFonts w:ascii="GHEA Grapalat" w:hAnsi="GHEA Grapalat"/>
          <w:szCs w:val="22"/>
          <w:lang w:val="fr-FR"/>
        </w:rPr>
        <w:t xml:space="preserve"> </w:t>
      </w:r>
      <w:r w:rsidRPr="00EE6D0D">
        <w:rPr>
          <w:rFonts w:ascii="GHEA Grapalat" w:hAnsi="GHEA Grapalat" w:cs="Sylfaen"/>
          <w:szCs w:val="22"/>
          <w:lang w:val="hy-AM"/>
        </w:rPr>
        <w:t>մշակվի</w:t>
      </w:r>
      <w:r w:rsidRPr="00EE6D0D">
        <w:rPr>
          <w:rFonts w:ascii="GHEA Grapalat" w:hAnsi="GHEA Grapalat"/>
          <w:szCs w:val="22"/>
          <w:lang w:val="fr-FR"/>
        </w:rPr>
        <w:t xml:space="preserve"> ՀՀ է</w:t>
      </w:r>
      <w:r w:rsidRPr="00EE6D0D">
        <w:rPr>
          <w:rFonts w:ascii="GHEA Grapalat" w:hAnsi="GHEA Grapalat" w:cs="Sylfaen"/>
          <w:szCs w:val="22"/>
          <w:lang w:val="hy-AM"/>
        </w:rPr>
        <w:t>ներգետիկայի</w:t>
      </w:r>
      <w:r w:rsidRPr="00EE6D0D">
        <w:rPr>
          <w:rFonts w:ascii="GHEA Grapalat" w:hAnsi="GHEA Grapalat"/>
          <w:szCs w:val="22"/>
          <w:lang w:val="fr-FR"/>
        </w:rPr>
        <w:t xml:space="preserve"> </w:t>
      </w:r>
      <w:r w:rsidRPr="00EE6D0D">
        <w:rPr>
          <w:rFonts w:ascii="GHEA Grapalat" w:hAnsi="GHEA Grapalat" w:cs="Sylfaen"/>
          <w:szCs w:val="22"/>
          <w:lang w:val="hy-AM"/>
        </w:rPr>
        <w:t>և</w:t>
      </w:r>
      <w:r w:rsidRPr="00EE6D0D">
        <w:rPr>
          <w:rFonts w:ascii="GHEA Grapalat" w:hAnsi="GHEA Grapalat"/>
          <w:szCs w:val="22"/>
          <w:lang w:val="fr-FR"/>
        </w:rPr>
        <w:t xml:space="preserve"> </w:t>
      </w:r>
      <w:r w:rsidRPr="00EE6D0D">
        <w:rPr>
          <w:rFonts w:ascii="GHEA Grapalat" w:hAnsi="GHEA Grapalat" w:cs="Sylfaen"/>
          <w:szCs w:val="22"/>
          <w:lang w:val="hy-AM"/>
        </w:rPr>
        <w:t>բնական</w:t>
      </w:r>
      <w:r w:rsidRPr="00EE6D0D">
        <w:rPr>
          <w:rFonts w:ascii="GHEA Grapalat" w:hAnsi="GHEA Grapalat"/>
          <w:szCs w:val="22"/>
          <w:lang w:val="fr-FR"/>
        </w:rPr>
        <w:t xml:space="preserve"> </w:t>
      </w:r>
      <w:r w:rsidRPr="00EE6D0D">
        <w:rPr>
          <w:rFonts w:ascii="GHEA Grapalat" w:hAnsi="GHEA Grapalat" w:cs="Sylfaen"/>
          <w:szCs w:val="22"/>
          <w:lang w:val="hy-AM"/>
        </w:rPr>
        <w:t>պաշարների</w:t>
      </w:r>
      <w:r w:rsidRPr="00EE6D0D">
        <w:rPr>
          <w:rFonts w:ascii="GHEA Grapalat" w:hAnsi="GHEA Grapalat"/>
          <w:szCs w:val="22"/>
          <w:lang w:val="fr-FR"/>
        </w:rPr>
        <w:t xml:space="preserve"> </w:t>
      </w:r>
      <w:r w:rsidRPr="00EE6D0D">
        <w:rPr>
          <w:rFonts w:ascii="GHEA Grapalat" w:hAnsi="GHEA Grapalat"/>
          <w:szCs w:val="22"/>
          <w:lang w:val="hy-AM"/>
        </w:rPr>
        <w:t>նախարարության</w:t>
      </w:r>
      <w:r w:rsidRPr="00EE6D0D">
        <w:rPr>
          <w:rFonts w:ascii="GHEA Grapalat" w:hAnsi="GHEA Grapalat"/>
          <w:szCs w:val="22"/>
          <w:lang w:val="fr-FR"/>
        </w:rPr>
        <w:t>, ՀՀ է</w:t>
      </w:r>
      <w:r w:rsidRPr="00EE6D0D">
        <w:rPr>
          <w:rFonts w:ascii="GHEA Grapalat" w:hAnsi="GHEA Grapalat"/>
          <w:szCs w:val="22"/>
          <w:lang w:val="hy-AM"/>
        </w:rPr>
        <w:t>կոնոմիկայի</w:t>
      </w:r>
      <w:r w:rsidRPr="00EE6D0D">
        <w:rPr>
          <w:rFonts w:ascii="GHEA Grapalat" w:hAnsi="GHEA Grapalat"/>
          <w:szCs w:val="22"/>
          <w:lang w:val="fr-FR"/>
        </w:rPr>
        <w:t xml:space="preserve"> </w:t>
      </w:r>
      <w:r w:rsidRPr="00EE6D0D">
        <w:rPr>
          <w:rFonts w:ascii="GHEA Grapalat" w:hAnsi="GHEA Grapalat"/>
          <w:szCs w:val="22"/>
          <w:lang w:val="hy-AM"/>
        </w:rPr>
        <w:t>նախարարության</w:t>
      </w:r>
      <w:r w:rsidRPr="00EE6D0D">
        <w:rPr>
          <w:rFonts w:ascii="GHEA Grapalat" w:hAnsi="GHEA Grapalat"/>
          <w:szCs w:val="22"/>
          <w:lang w:val="fr-FR"/>
        </w:rPr>
        <w:t xml:space="preserve">, </w:t>
      </w:r>
      <w:r w:rsidRPr="00EE6D0D">
        <w:rPr>
          <w:rFonts w:ascii="GHEA Grapalat" w:hAnsi="GHEA Grapalat"/>
          <w:szCs w:val="22"/>
          <w:lang w:val="hy-AM"/>
        </w:rPr>
        <w:t>Ձերնարկատերերի</w:t>
      </w:r>
      <w:r w:rsidRPr="00EE6D0D">
        <w:rPr>
          <w:rFonts w:ascii="GHEA Grapalat" w:hAnsi="GHEA Grapalat"/>
          <w:szCs w:val="22"/>
          <w:lang w:val="fr-FR"/>
        </w:rPr>
        <w:t xml:space="preserve"> </w:t>
      </w:r>
      <w:r w:rsidRPr="00EE6D0D">
        <w:rPr>
          <w:rFonts w:ascii="GHEA Grapalat" w:hAnsi="GHEA Grapalat"/>
          <w:szCs w:val="22"/>
          <w:lang w:val="hy-AM"/>
        </w:rPr>
        <w:t>և</w:t>
      </w:r>
      <w:r w:rsidRPr="00EE6D0D">
        <w:rPr>
          <w:rFonts w:ascii="GHEA Grapalat" w:hAnsi="GHEA Grapalat"/>
          <w:szCs w:val="22"/>
          <w:lang w:val="fr-FR"/>
        </w:rPr>
        <w:t xml:space="preserve"> </w:t>
      </w:r>
      <w:r w:rsidRPr="00EE6D0D">
        <w:rPr>
          <w:rFonts w:ascii="GHEA Grapalat" w:hAnsi="GHEA Grapalat"/>
          <w:szCs w:val="22"/>
          <w:lang w:val="hy-AM"/>
        </w:rPr>
        <w:t>գործատուների</w:t>
      </w:r>
      <w:r w:rsidRPr="00EE6D0D">
        <w:rPr>
          <w:rFonts w:ascii="GHEA Grapalat" w:hAnsi="GHEA Grapalat"/>
          <w:szCs w:val="22"/>
          <w:lang w:val="fr-FR"/>
        </w:rPr>
        <w:t xml:space="preserve"> </w:t>
      </w:r>
      <w:r w:rsidRPr="00EE6D0D">
        <w:rPr>
          <w:rFonts w:ascii="GHEA Grapalat" w:hAnsi="GHEA Grapalat"/>
          <w:szCs w:val="22"/>
          <w:lang w:val="hy-AM"/>
        </w:rPr>
        <w:t>ազգային</w:t>
      </w:r>
      <w:r w:rsidRPr="00EE6D0D">
        <w:rPr>
          <w:rFonts w:ascii="GHEA Grapalat" w:hAnsi="GHEA Grapalat"/>
          <w:szCs w:val="22"/>
          <w:lang w:val="fr-FR"/>
        </w:rPr>
        <w:t xml:space="preserve"> </w:t>
      </w:r>
      <w:r w:rsidRPr="00EE6D0D">
        <w:rPr>
          <w:rFonts w:ascii="GHEA Grapalat" w:hAnsi="GHEA Grapalat"/>
          <w:szCs w:val="22"/>
          <w:lang w:val="hy-AM"/>
        </w:rPr>
        <w:t>ասոցիացիայի</w:t>
      </w:r>
      <w:r w:rsidRPr="00EE6D0D">
        <w:rPr>
          <w:rFonts w:ascii="GHEA Grapalat" w:hAnsi="GHEA Grapalat"/>
          <w:szCs w:val="22"/>
          <w:lang w:val="fr-FR"/>
        </w:rPr>
        <w:t xml:space="preserve">, </w:t>
      </w:r>
      <w:r w:rsidRPr="00EE6D0D">
        <w:rPr>
          <w:rFonts w:ascii="GHEA Grapalat" w:hAnsi="GHEA Grapalat"/>
          <w:szCs w:val="22"/>
          <w:lang w:val="hy-AM"/>
        </w:rPr>
        <w:t>Հայաստանի</w:t>
      </w:r>
      <w:r w:rsidRPr="00EE6D0D">
        <w:rPr>
          <w:rFonts w:ascii="GHEA Grapalat" w:hAnsi="GHEA Grapalat"/>
          <w:szCs w:val="22"/>
          <w:lang w:val="fr-FR"/>
        </w:rPr>
        <w:t xml:space="preserve"> ա</w:t>
      </w:r>
      <w:r w:rsidRPr="00EE6D0D">
        <w:rPr>
          <w:rFonts w:ascii="GHEA Grapalat" w:hAnsi="GHEA Grapalat"/>
          <w:szCs w:val="22"/>
          <w:lang w:val="hy-AM"/>
        </w:rPr>
        <w:t>ռևտրի</w:t>
      </w:r>
      <w:r w:rsidRPr="00EE6D0D">
        <w:rPr>
          <w:rFonts w:ascii="GHEA Grapalat" w:hAnsi="GHEA Grapalat"/>
          <w:szCs w:val="22"/>
          <w:lang w:val="fr-FR"/>
        </w:rPr>
        <w:t xml:space="preserve"> </w:t>
      </w:r>
      <w:r w:rsidRPr="00EE6D0D">
        <w:rPr>
          <w:rFonts w:ascii="GHEA Grapalat" w:hAnsi="GHEA Grapalat"/>
          <w:szCs w:val="22"/>
          <w:lang w:val="hy-AM"/>
        </w:rPr>
        <w:t>պալատի</w:t>
      </w:r>
      <w:r w:rsidRPr="00EE6D0D">
        <w:rPr>
          <w:rFonts w:ascii="GHEA Grapalat" w:hAnsi="GHEA Grapalat"/>
          <w:szCs w:val="22"/>
          <w:lang w:val="fr-FR"/>
        </w:rPr>
        <w:t xml:space="preserve">, </w:t>
      </w:r>
      <w:r w:rsidRPr="00EE6D0D">
        <w:rPr>
          <w:rFonts w:ascii="GHEA Grapalat" w:hAnsi="GHEA Grapalat"/>
          <w:szCs w:val="22"/>
          <w:lang w:val="hy-AM"/>
        </w:rPr>
        <w:t>Տարածաշրջանային բնապահպանական</w:t>
      </w:r>
      <w:r w:rsidRPr="00EE6D0D">
        <w:rPr>
          <w:rFonts w:ascii="GHEA Grapalat" w:hAnsi="GHEA Grapalat"/>
          <w:szCs w:val="22"/>
          <w:lang w:val="fr-FR"/>
        </w:rPr>
        <w:t xml:space="preserve"> </w:t>
      </w:r>
      <w:r w:rsidRPr="00EE6D0D">
        <w:rPr>
          <w:rFonts w:ascii="GHEA Grapalat" w:hAnsi="GHEA Grapalat"/>
          <w:szCs w:val="22"/>
          <w:lang w:val="hy-AM"/>
        </w:rPr>
        <w:t>կենտրոնի</w:t>
      </w:r>
      <w:r w:rsidRPr="00EE6D0D">
        <w:rPr>
          <w:rFonts w:ascii="GHEA Grapalat" w:hAnsi="GHEA Grapalat"/>
          <w:szCs w:val="22"/>
          <w:lang w:val="fr-FR"/>
        </w:rPr>
        <w:t xml:space="preserve"> (</w:t>
      </w:r>
      <w:r w:rsidRPr="00EE6D0D">
        <w:rPr>
          <w:rFonts w:ascii="GHEA Grapalat" w:hAnsi="GHEA Grapalat"/>
          <w:szCs w:val="22"/>
          <w:lang w:val="hy-AM"/>
        </w:rPr>
        <w:t>ՏԲԿ</w:t>
      </w:r>
      <w:r w:rsidRPr="00EE6D0D">
        <w:rPr>
          <w:rFonts w:ascii="GHEA Grapalat" w:hAnsi="GHEA Grapalat"/>
          <w:szCs w:val="22"/>
          <w:lang w:val="fr-FR"/>
        </w:rPr>
        <w:t xml:space="preserve">) </w:t>
      </w:r>
      <w:r w:rsidRPr="00EE6D0D">
        <w:rPr>
          <w:rFonts w:ascii="GHEA Grapalat" w:hAnsi="GHEA Grapalat"/>
          <w:szCs w:val="22"/>
          <w:lang w:val="hy-AM"/>
        </w:rPr>
        <w:t>և</w:t>
      </w:r>
      <w:r w:rsidRPr="00EE6D0D">
        <w:rPr>
          <w:rFonts w:ascii="GHEA Grapalat" w:hAnsi="GHEA Grapalat"/>
          <w:szCs w:val="22"/>
          <w:lang w:val="fr-FR"/>
        </w:rPr>
        <w:t xml:space="preserve"> </w:t>
      </w:r>
      <w:r w:rsidRPr="00EE6D0D">
        <w:rPr>
          <w:rFonts w:ascii="GHEA Grapalat" w:hAnsi="GHEA Grapalat"/>
          <w:szCs w:val="22"/>
          <w:lang w:val="hy-AM"/>
        </w:rPr>
        <w:t>ՄԱԿ</w:t>
      </w:r>
      <w:r w:rsidRPr="00EE6D0D">
        <w:rPr>
          <w:rFonts w:ascii="GHEA Grapalat" w:hAnsi="GHEA Grapalat"/>
          <w:szCs w:val="22"/>
          <w:lang w:val="fr-FR"/>
        </w:rPr>
        <w:t>-</w:t>
      </w:r>
      <w:r w:rsidRPr="00EE6D0D">
        <w:rPr>
          <w:rFonts w:ascii="GHEA Grapalat" w:hAnsi="GHEA Grapalat"/>
          <w:szCs w:val="22"/>
          <w:lang w:val="hy-AM"/>
        </w:rPr>
        <w:t>ի</w:t>
      </w:r>
      <w:r w:rsidRPr="00EE6D0D">
        <w:rPr>
          <w:rFonts w:ascii="GHEA Grapalat" w:hAnsi="GHEA Grapalat"/>
          <w:szCs w:val="22"/>
          <w:lang w:val="fr-FR"/>
        </w:rPr>
        <w:t xml:space="preserve"> </w:t>
      </w:r>
      <w:r w:rsidRPr="00EE6D0D">
        <w:rPr>
          <w:rFonts w:ascii="GHEA Grapalat" w:hAnsi="GHEA Grapalat"/>
          <w:szCs w:val="22"/>
          <w:lang w:val="hy-AM"/>
        </w:rPr>
        <w:t>Արդյունաբերական</w:t>
      </w:r>
      <w:r w:rsidRPr="00EE6D0D">
        <w:rPr>
          <w:rFonts w:ascii="GHEA Grapalat" w:hAnsi="GHEA Grapalat"/>
          <w:szCs w:val="22"/>
          <w:lang w:val="fr-FR"/>
        </w:rPr>
        <w:t xml:space="preserve"> </w:t>
      </w:r>
      <w:r w:rsidRPr="00EE6D0D">
        <w:rPr>
          <w:rFonts w:ascii="GHEA Grapalat" w:hAnsi="GHEA Grapalat"/>
          <w:szCs w:val="22"/>
          <w:lang w:val="hy-AM"/>
        </w:rPr>
        <w:t>զարգացման</w:t>
      </w:r>
      <w:r w:rsidRPr="00EE6D0D">
        <w:rPr>
          <w:rFonts w:ascii="GHEA Grapalat" w:hAnsi="GHEA Grapalat"/>
          <w:szCs w:val="22"/>
          <w:lang w:val="fr-FR"/>
        </w:rPr>
        <w:t xml:space="preserve"> </w:t>
      </w:r>
      <w:r w:rsidRPr="00EE6D0D">
        <w:rPr>
          <w:rFonts w:ascii="GHEA Grapalat" w:hAnsi="GHEA Grapalat"/>
          <w:szCs w:val="22"/>
          <w:lang w:val="hy-AM"/>
        </w:rPr>
        <w:t>կազմակերպության</w:t>
      </w:r>
      <w:r w:rsidRPr="00EE6D0D">
        <w:rPr>
          <w:rFonts w:ascii="GHEA Grapalat" w:hAnsi="GHEA Grapalat"/>
          <w:szCs w:val="22"/>
          <w:lang w:val="fr-FR"/>
        </w:rPr>
        <w:t xml:space="preserve"> (UNIDO), </w:t>
      </w:r>
      <w:r w:rsidRPr="00EE6D0D">
        <w:rPr>
          <w:rFonts w:ascii="GHEA Grapalat" w:hAnsi="GHEA Grapalat"/>
          <w:szCs w:val="22"/>
          <w:lang w:val="hy-AM"/>
        </w:rPr>
        <w:t>ինչպես</w:t>
      </w:r>
      <w:r w:rsidRPr="00EE6D0D">
        <w:rPr>
          <w:rFonts w:ascii="GHEA Grapalat" w:hAnsi="GHEA Grapalat"/>
          <w:szCs w:val="22"/>
          <w:lang w:val="fr-FR"/>
        </w:rPr>
        <w:t xml:space="preserve"> </w:t>
      </w:r>
      <w:r w:rsidRPr="00EE6D0D">
        <w:rPr>
          <w:rFonts w:ascii="GHEA Grapalat" w:hAnsi="GHEA Grapalat"/>
          <w:szCs w:val="22"/>
          <w:lang w:val="hy-AM"/>
        </w:rPr>
        <w:t>նաև</w:t>
      </w:r>
      <w:r w:rsidRPr="00EE6D0D">
        <w:rPr>
          <w:rFonts w:ascii="GHEA Grapalat" w:hAnsi="GHEA Grapalat"/>
          <w:szCs w:val="22"/>
          <w:lang w:val="fr-FR"/>
        </w:rPr>
        <w:t xml:space="preserve"> </w:t>
      </w:r>
      <w:r w:rsidRPr="00EE6D0D">
        <w:rPr>
          <w:rFonts w:ascii="GHEA Grapalat" w:hAnsi="GHEA Grapalat"/>
          <w:szCs w:val="22"/>
          <w:lang w:val="hy-AM"/>
        </w:rPr>
        <w:t>արդյունաբերության</w:t>
      </w:r>
      <w:r w:rsidRPr="00EE6D0D">
        <w:rPr>
          <w:rFonts w:ascii="GHEA Grapalat" w:hAnsi="GHEA Grapalat"/>
          <w:szCs w:val="22"/>
          <w:lang w:val="fr-FR"/>
        </w:rPr>
        <w:t xml:space="preserve"> </w:t>
      </w:r>
      <w:r w:rsidRPr="00EE6D0D">
        <w:rPr>
          <w:rFonts w:ascii="GHEA Grapalat" w:hAnsi="GHEA Grapalat"/>
          <w:szCs w:val="22"/>
          <w:lang w:val="hy-AM"/>
        </w:rPr>
        <w:t>ոլորտում</w:t>
      </w:r>
      <w:r w:rsidRPr="00EE6D0D">
        <w:rPr>
          <w:rFonts w:ascii="GHEA Grapalat" w:hAnsi="GHEA Grapalat"/>
          <w:szCs w:val="22"/>
          <w:lang w:val="fr-FR"/>
        </w:rPr>
        <w:t xml:space="preserve"> </w:t>
      </w:r>
      <w:r w:rsidRPr="00EE6D0D">
        <w:rPr>
          <w:rFonts w:ascii="GHEA Grapalat" w:hAnsi="GHEA Grapalat"/>
          <w:szCs w:val="22"/>
          <w:lang w:val="hy-AM"/>
        </w:rPr>
        <w:t>հիմնական</w:t>
      </w:r>
      <w:r w:rsidRPr="00EE6D0D">
        <w:rPr>
          <w:rFonts w:ascii="GHEA Grapalat" w:hAnsi="GHEA Grapalat"/>
          <w:szCs w:val="22"/>
          <w:lang w:val="fr-FR"/>
        </w:rPr>
        <w:t xml:space="preserve"> </w:t>
      </w:r>
      <w:r w:rsidRPr="00EE6D0D">
        <w:rPr>
          <w:rFonts w:ascii="GHEA Grapalat" w:hAnsi="GHEA Grapalat"/>
          <w:szCs w:val="22"/>
          <w:lang w:val="hy-AM"/>
        </w:rPr>
        <w:t>դերակատարների</w:t>
      </w:r>
      <w:r w:rsidRPr="00EE6D0D">
        <w:rPr>
          <w:rFonts w:ascii="GHEA Grapalat" w:hAnsi="GHEA Grapalat"/>
          <w:szCs w:val="22"/>
          <w:lang w:val="fr-FR"/>
        </w:rPr>
        <w:t xml:space="preserve"> </w:t>
      </w:r>
      <w:r w:rsidRPr="00EE6D0D">
        <w:rPr>
          <w:rFonts w:ascii="GHEA Grapalat" w:hAnsi="GHEA Grapalat"/>
          <w:szCs w:val="22"/>
          <w:lang w:val="hy-AM"/>
        </w:rPr>
        <w:t>հետ</w:t>
      </w:r>
      <w:r w:rsidRPr="00EE6D0D">
        <w:rPr>
          <w:rFonts w:ascii="GHEA Grapalat" w:hAnsi="GHEA Grapalat"/>
          <w:szCs w:val="22"/>
          <w:lang w:val="fr-FR"/>
        </w:rPr>
        <w:t xml:space="preserve">: </w:t>
      </w:r>
      <w:r w:rsidRPr="00EE6D0D">
        <w:rPr>
          <w:rFonts w:ascii="GHEA Grapalat" w:hAnsi="GHEA Grapalat"/>
          <w:szCs w:val="22"/>
          <w:lang w:val="hy-AM"/>
        </w:rPr>
        <w:t>Ծրագիրը</w:t>
      </w:r>
      <w:r w:rsidRPr="00EE6D0D">
        <w:rPr>
          <w:rFonts w:ascii="GHEA Grapalat" w:hAnsi="GHEA Grapalat"/>
          <w:szCs w:val="22"/>
          <w:lang w:val="fr-FR"/>
        </w:rPr>
        <w:t xml:space="preserve"> </w:t>
      </w:r>
      <w:r w:rsidRPr="00EE6D0D">
        <w:rPr>
          <w:rFonts w:ascii="GHEA Grapalat" w:hAnsi="GHEA Grapalat"/>
          <w:szCs w:val="22"/>
          <w:lang w:val="hy-AM"/>
        </w:rPr>
        <w:t>պետք</w:t>
      </w:r>
      <w:r w:rsidRPr="00EE6D0D">
        <w:rPr>
          <w:rFonts w:ascii="GHEA Grapalat" w:hAnsi="GHEA Grapalat"/>
          <w:szCs w:val="22"/>
          <w:lang w:val="fr-FR"/>
        </w:rPr>
        <w:t xml:space="preserve"> </w:t>
      </w:r>
      <w:r w:rsidRPr="00EE6D0D">
        <w:rPr>
          <w:rFonts w:ascii="GHEA Grapalat" w:hAnsi="GHEA Grapalat"/>
          <w:szCs w:val="22"/>
          <w:lang w:val="hy-AM"/>
        </w:rPr>
        <w:t>է</w:t>
      </w:r>
      <w:r w:rsidRPr="00EE6D0D">
        <w:rPr>
          <w:rFonts w:ascii="GHEA Grapalat" w:hAnsi="GHEA Grapalat"/>
          <w:szCs w:val="22"/>
          <w:lang w:val="fr-FR"/>
        </w:rPr>
        <w:t xml:space="preserve"> </w:t>
      </w:r>
      <w:r w:rsidRPr="00EE6D0D">
        <w:rPr>
          <w:rFonts w:ascii="GHEA Grapalat" w:hAnsi="GHEA Grapalat"/>
          <w:szCs w:val="22"/>
          <w:lang w:val="hy-AM"/>
        </w:rPr>
        <w:t>ցանց</w:t>
      </w:r>
      <w:r w:rsidRPr="00EE6D0D">
        <w:rPr>
          <w:rFonts w:ascii="GHEA Grapalat" w:hAnsi="GHEA Grapalat"/>
          <w:szCs w:val="22"/>
          <w:lang w:val="fr-FR"/>
        </w:rPr>
        <w:t xml:space="preserve"> </w:t>
      </w:r>
      <w:r w:rsidRPr="00EE6D0D">
        <w:rPr>
          <w:rFonts w:ascii="GHEA Grapalat" w:hAnsi="GHEA Grapalat"/>
          <w:szCs w:val="22"/>
          <w:lang w:val="hy-AM"/>
        </w:rPr>
        <w:t>ստեղծի՝</w:t>
      </w:r>
      <w:r w:rsidRPr="00EE6D0D">
        <w:rPr>
          <w:rFonts w:ascii="GHEA Grapalat" w:hAnsi="GHEA Grapalat"/>
          <w:szCs w:val="22"/>
          <w:lang w:val="fr-FR"/>
        </w:rPr>
        <w:t xml:space="preserve"> </w:t>
      </w:r>
      <w:r w:rsidRPr="00EE6D0D">
        <w:rPr>
          <w:rFonts w:ascii="GHEA Grapalat" w:hAnsi="GHEA Grapalat"/>
          <w:szCs w:val="22"/>
          <w:lang w:val="hy-AM"/>
        </w:rPr>
        <w:t>էներգետիկ</w:t>
      </w:r>
      <w:r w:rsidRPr="00EE6D0D">
        <w:rPr>
          <w:rFonts w:ascii="GHEA Grapalat" w:hAnsi="GHEA Grapalat"/>
          <w:szCs w:val="22"/>
          <w:lang w:val="fr-FR"/>
        </w:rPr>
        <w:t xml:space="preserve"> </w:t>
      </w:r>
      <w:r w:rsidRPr="00EE6D0D">
        <w:rPr>
          <w:rFonts w:ascii="GHEA Grapalat" w:hAnsi="GHEA Grapalat"/>
          <w:szCs w:val="22"/>
          <w:lang w:val="hy-AM"/>
        </w:rPr>
        <w:t>կառավարման</w:t>
      </w:r>
      <w:r w:rsidRPr="00EE6D0D">
        <w:rPr>
          <w:rFonts w:ascii="GHEA Grapalat" w:hAnsi="GHEA Grapalat"/>
          <w:szCs w:val="22"/>
          <w:lang w:val="fr-FR"/>
        </w:rPr>
        <w:t xml:space="preserve"> </w:t>
      </w:r>
      <w:r w:rsidRPr="00EE6D0D">
        <w:rPr>
          <w:rFonts w:ascii="GHEA Grapalat" w:hAnsi="GHEA Grapalat"/>
          <w:szCs w:val="22"/>
          <w:lang w:val="hy-AM"/>
        </w:rPr>
        <w:t>լավագույն</w:t>
      </w:r>
      <w:r w:rsidRPr="00EE6D0D">
        <w:rPr>
          <w:rFonts w:ascii="GHEA Grapalat" w:hAnsi="GHEA Grapalat"/>
          <w:szCs w:val="22"/>
          <w:lang w:val="fr-FR"/>
        </w:rPr>
        <w:t xml:space="preserve"> </w:t>
      </w:r>
      <w:r w:rsidRPr="00EE6D0D">
        <w:rPr>
          <w:rFonts w:ascii="GHEA Grapalat" w:hAnsi="GHEA Grapalat"/>
          <w:szCs w:val="22"/>
          <w:lang w:val="hy-AM"/>
        </w:rPr>
        <w:t>պրակտիկան</w:t>
      </w:r>
      <w:r w:rsidRPr="00EE6D0D">
        <w:rPr>
          <w:rFonts w:ascii="GHEA Grapalat" w:hAnsi="GHEA Grapalat"/>
          <w:szCs w:val="22"/>
          <w:lang w:val="fr-FR"/>
        </w:rPr>
        <w:t xml:space="preserve"> </w:t>
      </w:r>
      <w:r w:rsidRPr="00EE6D0D">
        <w:rPr>
          <w:rFonts w:ascii="GHEA Grapalat" w:hAnsi="GHEA Grapalat"/>
          <w:szCs w:val="22"/>
          <w:lang w:val="hy-AM"/>
        </w:rPr>
        <w:t>ներկայացնելու</w:t>
      </w:r>
      <w:r w:rsidRPr="00EE6D0D">
        <w:rPr>
          <w:rFonts w:ascii="GHEA Grapalat" w:hAnsi="GHEA Grapalat"/>
          <w:szCs w:val="22"/>
          <w:lang w:val="fr-FR"/>
        </w:rPr>
        <w:t xml:space="preserve"> </w:t>
      </w:r>
      <w:r w:rsidRPr="00EE6D0D">
        <w:rPr>
          <w:rFonts w:ascii="GHEA Grapalat" w:hAnsi="GHEA Grapalat"/>
          <w:szCs w:val="22"/>
          <w:lang w:val="hy-AM"/>
        </w:rPr>
        <w:t>համար</w:t>
      </w:r>
      <w:r w:rsidRPr="00EE6D0D">
        <w:rPr>
          <w:rFonts w:ascii="GHEA Grapalat" w:hAnsi="GHEA Grapalat"/>
          <w:szCs w:val="22"/>
          <w:lang w:val="fr-FR"/>
        </w:rPr>
        <w:t xml:space="preserve">, </w:t>
      </w:r>
      <w:r w:rsidRPr="00EE6D0D">
        <w:rPr>
          <w:rFonts w:ascii="GHEA Grapalat" w:hAnsi="GHEA Grapalat"/>
          <w:szCs w:val="22"/>
          <w:lang w:val="hy-AM"/>
        </w:rPr>
        <w:t>ինչպես</w:t>
      </w:r>
      <w:r w:rsidRPr="00EE6D0D">
        <w:rPr>
          <w:rFonts w:ascii="GHEA Grapalat" w:hAnsi="GHEA Grapalat"/>
          <w:szCs w:val="22"/>
          <w:lang w:val="fr-FR"/>
        </w:rPr>
        <w:t xml:space="preserve"> </w:t>
      </w:r>
      <w:r w:rsidRPr="00EE6D0D">
        <w:rPr>
          <w:rFonts w:ascii="GHEA Grapalat" w:hAnsi="GHEA Grapalat"/>
          <w:szCs w:val="22"/>
          <w:lang w:val="hy-AM"/>
        </w:rPr>
        <w:t>նա</w:t>
      </w:r>
      <w:r w:rsidRPr="00EE6D0D">
        <w:rPr>
          <w:rFonts w:ascii="GHEA Grapalat" w:hAnsi="GHEA Grapalat"/>
          <w:szCs w:val="22"/>
          <w:lang w:val="fr-FR"/>
        </w:rPr>
        <w:t>և խ</w:t>
      </w:r>
      <w:r w:rsidRPr="00EE6D0D">
        <w:rPr>
          <w:rFonts w:ascii="GHEA Grapalat" w:hAnsi="GHEA Grapalat"/>
          <w:szCs w:val="22"/>
          <w:lang w:val="hy-AM"/>
        </w:rPr>
        <w:t>թանի</w:t>
      </w:r>
      <w:r w:rsidRPr="00EE6D0D">
        <w:rPr>
          <w:rFonts w:ascii="GHEA Grapalat" w:hAnsi="GHEA Grapalat"/>
          <w:szCs w:val="22"/>
          <w:lang w:val="fr-FR"/>
        </w:rPr>
        <w:t xml:space="preserve"> </w:t>
      </w:r>
      <w:r w:rsidRPr="00EE6D0D">
        <w:rPr>
          <w:rFonts w:ascii="GHEA Grapalat" w:hAnsi="GHEA Grapalat"/>
          <w:szCs w:val="22"/>
          <w:lang w:val="hy-AM"/>
        </w:rPr>
        <w:t>համագործակցությունը</w:t>
      </w:r>
      <w:r w:rsidRPr="00EE6D0D">
        <w:rPr>
          <w:rFonts w:ascii="GHEA Grapalat" w:hAnsi="GHEA Grapalat"/>
          <w:szCs w:val="22"/>
          <w:lang w:val="fr-FR"/>
        </w:rPr>
        <w:t xml:space="preserve"> </w:t>
      </w:r>
      <w:r w:rsidRPr="00EE6D0D">
        <w:rPr>
          <w:rFonts w:ascii="GHEA Grapalat" w:hAnsi="GHEA Grapalat"/>
          <w:szCs w:val="22"/>
          <w:lang w:val="hy-AM"/>
        </w:rPr>
        <w:t>և</w:t>
      </w:r>
      <w:r w:rsidRPr="00EE6D0D">
        <w:rPr>
          <w:rFonts w:ascii="GHEA Grapalat" w:hAnsi="GHEA Grapalat"/>
          <w:szCs w:val="22"/>
          <w:lang w:val="fr-FR"/>
        </w:rPr>
        <w:t xml:space="preserve"> </w:t>
      </w:r>
      <w:r w:rsidRPr="00EE6D0D">
        <w:rPr>
          <w:rFonts w:ascii="GHEA Grapalat" w:hAnsi="GHEA Grapalat"/>
          <w:szCs w:val="22"/>
          <w:lang w:val="hy-AM"/>
        </w:rPr>
        <w:t>տեղում</w:t>
      </w:r>
      <w:r w:rsidRPr="00EE6D0D">
        <w:rPr>
          <w:rFonts w:ascii="GHEA Grapalat" w:hAnsi="GHEA Grapalat"/>
          <w:szCs w:val="22"/>
          <w:lang w:val="fr-FR"/>
        </w:rPr>
        <w:t xml:space="preserve"> </w:t>
      </w:r>
      <w:r w:rsidRPr="00EE6D0D">
        <w:rPr>
          <w:rFonts w:ascii="GHEA Grapalat" w:hAnsi="GHEA Grapalat"/>
          <w:szCs w:val="22"/>
          <w:lang w:val="hy-AM"/>
        </w:rPr>
        <w:t>քաղած</w:t>
      </w:r>
      <w:r w:rsidRPr="00EE6D0D">
        <w:rPr>
          <w:rFonts w:ascii="GHEA Grapalat" w:hAnsi="GHEA Grapalat"/>
          <w:szCs w:val="22"/>
          <w:lang w:val="fr-FR"/>
        </w:rPr>
        <w:t xml:space="preserve"> </w:t>
      </w:r>
      <w:r w:rsidRPr="00EE6D0D">
        <w:rPr>
          <w:rFonts w:ascii="GHEA Grapalat" w:hAnsi="GHEA Grapalat"/>
          <w:szCs w:val="22"/>
          <w:lang w:val="hy-AM"/>
        </w:rPr>
        <w:t>դասերի</w:t>
      </w:r>
      <w:r w:rsidRPr="00EE6D0D">
        <w:rPr>
          <w:rFonts w:ascii="GHEA Grapalat" w:hAnsi="GHEA Grapalat"/>
          <w:szCs w:val="22"/>
          <w:lang w:val="fr-FR"/>
        </w:rPr>
        <w:t xml:space="preserve"> համար հարթակ</w:t>
      </w:r>
      <w:r w:rsidRPr="00EE6D0D">
        <w:rPr>
          <w:rFonts w:ascii="GHEA Grapalat" w:hAnsi="GHEA Grapalat"/>
          <w:szCs w:val="22"/>
          <w:lang w:val="hy-AM"/>
        </w:rPr>
        <w:t xml:space="preserve"> մշակի</w:t>
      </w:r>
      <w:r w:rsidRPr="00EE6D0D">
        <w:rPr>
          <w:rFonts w:ascii="GHEA Grapalat" w:hAnsi="GHEA Grapalat"/>
          <w:szCs w:val="22"/>
          <w:lang w:val="fr-FR"/>
        </w:rPr>
        <w:t xml:space="preserve">: </w:t>
      </w:r>
      <w:r w:rsidRPr="00EE6D0D">
        <w:rPr>
          <w:rFonts w:ascii="GHEA Grapalat" w:hAnsi="GHEA Grapalat" w:cs="Sylfaen"/>
          <w:szCs w:val="22"/>
          <w:lang w:val="fr-FR"/>
        </w:rPr>
        <w:t>Ծրագիրը</w:t>
      </w:r>
      <w:r w:rsidRPr="00EE6D0D">
        <w:rPr>
          <w:rFonts w:ascii="GHEA Grapalat" w:hAnsi="GHEA Grapalat"/>
          <w:szCs w:val="22"/>
          <w:lang w:val="fr-FR"/>
        </w:rPr>
        <w:t xml:space="preserve"> </w:t>
      </w:r>
      <w:r w:rsidRPr="00EE6D0D">
        <w:rPr>
          <w:rFonts w:ascii="GHEA Grapalat" w:hAnsi="GHEA Grapalat" w:cs="Sylfaen"/>
          <w:szCs w:val="22"/>
          <w:lang w:val="fr-FR"/>
        </w:rPr>
        <w:t>պետք</w:t>
      </w:r>
      <w:r w:rsidRPr="00EE6D0D">
        <w:rPr>
          <w:rFonts w:ascii="GHEA Grapalat" w:hAnsi="GHEA Grapalat"/>
          <w:szCs w:val="22"/>
          <w:lang w:val="fr-FR"/>
        </w:rPr>
        <w:t xml:space="preserve"> </w:t>
      </w:r>
      <w:r w:rsidRPr="00EE6D0D">
        <w:rPr>
          <w:rFonts w:ascii="GHEA Grapalat" w:hAnsi="GHEA Grapalat" w:cs="Sylfaen"/>
          <w:szCs w:val="22"/>
          <w:lang w:val="fr-FR"/>
        </w:rPr>
        <w:t>է</w:t>
      </w:r>
      <w:r w:rsidRPr="00EE6D0D">
        <w:rPr>
          <w:rFonts w:ascii="GHEA Grapalat" w:hAnsi="GHEA Grapalat"/>
          <w:szCs w:val="22"/>
          <w:lang w:val="fr-FR"/>
        </w:rPr>
        <w:t xml:space="preserve"> </w:t>
      </w:r>
      <w:r w:rsidRPr="00EE6D0D">
        <w:rPr>
          <w:rFonts w:ascii="GHEA Grapalat" w:hAnsi="GHEA Grapalat" w:cs="Sylfaen"/>
          <w:szCs w:val="22"/>
          <w:lang w:val="fr-FR"/>
        </w:rPr>
        <w:t>ներկայացվի</w:t>
      </w:r>
      <w:r w:rsidRPr="00EE6D0D">
        <w:rPr>
          <w:rFonts w:ascii="GHEA Grapalat" w:hAnsi="GHEA Grapalat"/>
          <w:szCs w:val="22"/>
          <w:lang w:val="fr-FR"/>
        </w:rPr>
        <w:t xml:space="preserve"> </w:t>
      </w:r>
      <w:r w:rsidRPr="00EE6D0D">
        <w:rPr>
          <w:rFonts w:ascii="GHEA Grapalat" w:hAnsi="GHEA Grapalat" w:cs="Sylfaen"/>
          <w:szCs w:val="22"/>
          <w:lang w:val="fr-FR"/>
        </w:rPr>
        <w:t>կամավոր</w:t>
      </w:r>
      <w:r w:rsidRPr="00EE6D0D">
        <w:rPr>
          <w:rFonts w:ascii="GHEA Grapalat" w:hAnsi="GHEA Grapalat"/>
          <w:szCs w:val="22"/>
          <w:lang w:val="fr-FR"/>
        </w:rPr>
        <w:t xml:space="preserve"> համապատասխանության սխեմաների</w:t>
      </w:r>
      <w:r w:rsidRPr="00EE6D0D">
        <w:rPr>
          <w:rFonts w:ascii="GHEA Grapalat" w:hAnsi="GHEA Grapalat"/>
          <w:szCs w:val="22"/>
          <w:shd w:val="clear" w:color="auto" w:fill="FFFFFF"/>
          <w:lang w:val="fr-FR"/>
        </w:rPr>
        <w:t xml:space="preserve">, </w:t>
      </w:r>
      <w:r w:rsidRPr="00EE6D0D">
        <w:rPr>
          <w:rFonts w:ascii="GHEA Grapalat" w:hAnsi="GHEA Grapalat" w:cs="Sylfaen"/>
          <w:szCs w:val="22"/>
          <w:shd w:val="clear" w:color="auto" w:fill="FFFFFF"/>
          <w:lang w:val="hy-AM"/>
        </w:rPr>
        <w:t>ուղեն</w:t>
      </w:r>
      <w:r w:rsidRPr="00EE6D0D">
        <w:rPr>
          <w:rFonts w:ascii="GHEA Grapalat" w:hAnsi="GHEA Grapalat" w:cs="Sylfaen"/>
          <w:szCs w:val="22"/>
          <w:lang w:val="hy-AM"/>
        </w:rPr>
        <w:t xml:space="preserve">շման, </w:t>
      </w:r>
      <w:r w:rsidRPr="00EE6D0D">
        <w:rPr>
          <w:rFonts w:ascii="GHEA Grapalat" w:hAnsi="GHEA Grapalat"/>
          <w:szCs w:val="22"/>
          <w:lang w:val="fr-FR"/>
        </w:rPr>
        <w:t>փափուկ ֆինա</w:t>
      </w:r>
      <w:r w:rsidRPr="00EE6D0D">
        <w:rPr>
          <w:rFonts w:ascii="GHEA Grapalat" w:hAnsi="GHEA Grapalat"/>
          <w:szCs w:val="22"/>
          <w:lang w:val="hy-AM"/>
        </w:rPr>
        <w:t>ն</w:t>
      </w:r>
      <w:r w:rsidRPr="00EE6D0D">
        <w:rPr>
          <w:rFonts w:ascii="GHEA Grapalat" w:hAnsi="GHEA Grapalat"/>
          <w:szCs w:val="22"/>
          <w:lang w:val="fr-FR"/>
        </w:rPr>
        <w:t>սավորման պայմաններ</w:t>
      </w:r>
      <w:r w:rsidRPr="00EE6D0D">
        <w:rPr>
          <w:rFonts w:ascii="GHEA Grapalat" w:hAnsi="GHEA Grapalat"/>
          <w:szCs w:val="22"/>
          <w:lang w:val="hy-AM"/>
        </w:rPr>
        <w:t>ով</w:t>
      </w:r>
      <w:r w:rsidRPr="00EE6D0D">
        <w:rPr>
          <w:rFonts w:ascii="GHEA Grapalat" w:hAnsi="GHEA Grapalat"/>
          <w:szCs w:val="22"/>
          <w:lang w:val="fr-FR"/>
        </w:rPr>
        <w:t xml:space="preserve"> թիրախային վարկերի համար ֆինանս</w:t>
      </w:r>
      <w:r w:rsidRPr="00EE6D0D">
        <w:rPr>
          <w:rFonts w:ascii="GHEA Grapalat" w:hAnsi="GHEA Grapalat"/>
          <w:szCs w:val="22"/>
          <w:lang w:val="hy-AM"/>
        </w:rPr>
        <w:t xml:space="preserve">ավորող կառույցների </w:t>
      </w:r>
      <w:r w:rsidRPr="00EE6D0D">
        <w:rPr>
          <w:rFonts w:ascii="GHEA Grapalat" w:hAnsi="GHEA Grapalat"/>
          <w:szCs w:val="22"/>
          <w:lang w:val="fr-FR"/>
        </w:rPr>
        <w:t>հետ համագործակցության, իրազեկման, աջակցության և դրական արդյունքները մատնանշող հստակ ճանաչման գործընթացի միջոցով:</w:t>
      </w:r>
    </w:p>
    <w:p w:rsidR="00177C61" w:rsidRPr="00EE6D0D" w:rsidRDefault="00177C61" w:rsidP="00177C61">
      <w:pPr>
        <w:pStyle w:val="EcoTitle3"/>
        <w:ind w:left="567"/>
        <w:rPr>
          <w:rFonts w:ascii="GHEA Grapalat" w:hAnsi="GHEA Grapalat"/>
          <w:sz w:val="22"/>
          <w:szCs w:val="22"/>
        </w:rPr>
      </w:pPr>
      <w:bookmarkStart w:id="244" w:name="_Toc425222107"/>
      <w:bookmarkStart w:id="245" w:name="_Toc429468889"/>
      <w:r w:rsidRPr="00EE6D0D">
        <w:rPr>
          <w:rFonts w:ascii="GHEA Grapalat" w:hAnsi="GHEA Grapalat" w:cs="Sylfaen"/>
          <w:sz w:val="22"/>
          <w:szCs w:val="22"/>
          <w:lang w:val="en-US"/>
        </w:rPr>
        <w:t>ԷԱ</w:t>
      </w:r>
      <w:r w:rsidRPr="00EE6D0D">
        <w:rPr>
          <w:rFonts w:ascii="GHEA Grapalat" w:hAnsi="GHEA Grapalat"/>
          <w:sz w:val="22"/>
          <w:szCs w:val="22"/>
        </w:rPr>
        <w:t>-</w:t>
      </w:r>
      <w:r w:rsidRPr="00EE6D0D">
        <w:rPr>
          <w:rFonts w:ascii="GHEA Grapalat" w:hAnsi="GHEA Grapalat" w:cs="Sylfaen"/>
          <w:sz w:val="22"/>
          <w:szCs w:val="22"/>
          <w:lang w:val="en-US"/>
        </w:rPr>
        <w:t>ինտեգրված</w:t>
      </w:r>
      <w:r w:rsidRPr="00EE6D0D">
        <w:rPr>
          <w:rFonts w:ascii="GHEA Grapalat" w:hAnsi="GHEA Grapalat"/>
          <w:sz w:val="22"/>
          <w:szCs w:val="22"/>
        </w:rPr>
        <w:t xml:space="preserve"> </w:t>
      </w:r>
      <w:r w:rsidRPr="00EE6D0D">
        <w:rPr>
          <w:rFonts w:ascii="GHEA Grapalat" w:hAnsi="GHEA Grapalat" w:cs="Sylfaen"/>
          <w:sz w:val="22"/>
          <w:szCs w:val="22"/>
          <w:lang w:val="hy-AM"/>
        </w:rPr>
        <w:t>վերականգնվող</w:t>
      </w:r>
      <w:r w:rsidRPr="00EE6D0D">
        <w:rPr>
          <w:rFonts w:ascii="GHEA Grapalat" w:hAnsi="GHEA Grapalat"/>
          <w:sz w:val="22"/>
          <w:szCs w:val="22"/>
        </w:rPr>
        <w:t xml:space="preserve"> </w:t>
      </w:r>
      <w:r w:rsidRPr="00EE6D0D">
        <w:rPr>
          <w:rFonts w:ascii="GHEA Grapalat" w:hAnsi="GHEA Grapalat" w:cs="Sylfaen"/>
          <w:sz w:val="22"/>
          <w:szCs w:val="22"/>
          <w:lang w:val="en-US"/>
        </w:rPr>
        <w:t>էներգիայի</w:t>
      </w:r>
      <w:r w:rsidRPr="00EE6D0D">
        <w:rPr>
          <w:rFonts w:ascii="GHEA Grapalat" w:hAnsi="GHEA Grapalat"/>
          <w:sz w:val="22"/>
          <w:szCs w:val="22"/>
        </w:rPr>
        <w:t xml:space="preserve"> </w:t>
      </w:r>
      <w:r w:rsidRPr="00EE6D0D">
        <w:rPr>
          <w:rFonts w:ascii="GHEA Grapalat" w:hAnsi="GHEA Grapalat" w:cs="Sylfaen"/>
          <w:sz w:val="22"/>
          <w:szCs w:val="22"/>
          <w:lang w:val="en-US"/>
        </w:rPr>
        <w:t>աղբյուրներ</w:t>
      </w:r>
      <w:bookmarkEnd w:id="244"/>
      <w:bookmarkEnd w:id="245"/>
    </w:p>
    <w:p w:rsidR="00177C61" w:rsidRPr="00EE6D0D" w:rsidRDefault="00177C61" w:rsidP="00177C61">
      <w:pPr>
        <w:pStyle w:val="DEVBulletList1"/>
        <w:numPr>
          <w:ilvl w:val="0"/>
          <w:numId w:val="0"/>
        </w:numPr>
        <w:ind w:hanging="90"/>
        <w:rPr>
          <w:rFonts w:ascii="GHEA Grapalat" w:hAnsi="GHEA Grapalat"/>
          <w:szCs w:val="22"/>
          <w:lang w:val="fr-FR"/>
        </w:rPr>
      </w:pPr>
      <w:r w:rsidRPr="00EE6D0D">
        <w:rPr>
          <w:rFonts w:ascii="GHEA Grapalat" w:hAnsi="GHEA Grapalat" w:cs="Sylfaen"/>
          <w:szCs w:val="22"/>
          <w:lang w:val="fr-FR"/>
        </w:rPr>
        <w:t xml:space="preserve"> </w:t>
      </w:r>
      <w:r w:rsidRPr="00EE6D0D">
        <w:rPr>
          <w:rFonts w:ascii="GHEA Grapalat" w:hAnsi="GHEA Grapalat" w:cs="Sylfaen"/>
          <w:szCs w:val="22"/>
        </w:rPr>
        <w:t>Հայաստանը</w:t>
      </w:r>
      <w:r w:rsidRPr="00EE6D0D">
        <w:rPr>
          <w:rFonts w:ascii="GHEA Grapalat" w:hAnsi="GHEA Grapalat"/>
          <w:szCs w:val="22"/>
          <w:lang w:val="fr-FR"/>
        </w:rPr>
        <w:t xml:space="preserve"> </w:t>
      </w:r>
      <w:r w:rsidRPr="00EE6D0D">
        <w:rPr>
          <w:rFonts w:ascii="GHEA Grapalat" w:hAnsi="GHEA Grapalat" w:cs="Sylfaen"/>
          <w:szCs w:val="22"/>
        </w:rPr>
        <w:t>չունի</w:t>
      </w:r>
      <w:r w:rsidRPr="00EE6D0D">
        <w:rPr>
          <w:rFonts w:ascii="GHEA Grapalat" w:hAnsi="GHEA Grapalat"/>
          <w:szCs w:val="22"/>
          <w:lang w:val="fr-FR"/>
        </w:rPr>
        <w:t xml:space="preserve"> </w:t>
      </w:r>
      <w:r w:rsidRPr="00EE6D0D">
        <w:rPr>
          <w:rFonts w:ascii="GHEA Grapalat" w:hAnsi="GHEA Grapalat" w:cs="Sylfaen"/>
          <w:szCs w:val="22"/>
        </w:rPr>
        <w:t>որևէ</w:t>
      </w:r>
      <w:r w:rsidRPr="00EE6D0D">
        <w:rPr>
          <w:rFonts w:ascii="GHEA Grapalat" w:hAnsi="GHEA Grapalat"/>
          <w:szCs w:val="22"/>
          <w:lang w:val="fr-FR"/>
        </w:rPr>
        <w:t xml:space="preserve"> </w:t>
      </w:r>
      <w:r w:rsidRPr="00EE6D0D">
        <w:rPr>
          <w:rFonts w:ascii="GHEA Grapalat" w:hAnsi="GHEA Grapalat" w:cs="Sylfaen"/>
          <w:szCs w:val="22"/>
        </w:rPr>
        <w:t>հանածո</w:t>
      </w:r>
      <w:r w:rsidRPr="00EE6D0D">
        <w:rPr>
          <w:rFonts w:ascii="GHEA Grapalat" w:hAnsi="GHEA Grapalat"/>
          <w:szCs w:val="22"/>
          <w:lang w:val="fr-FR"/>
        </w:rPr>
        <w:t xml:space="preserve"> </w:t>
      </w:r>
      <w:r w:rsidRPr="00EE6D0D">
        <w:rPr>
          <w:rFonts w:ascii="GHEA Grapalat" w:hAnsi="GHEA Grapalat" w:cs="Sylfaen"/>
          <w:szCs w:val="22"/>
        </w:rPr>
        <w:t>վառելիքի</w:t>
      </w:r>
      <w:r w:rsidRPr="00EE6D0D">
        <w:rPr>
          <w:rFonts w:ascii="GHEA Grapalat" w:hAnsi="GHEA Grapalat"/>
          <w:szCs w:val="22"/>
          <w:lang w:val="fr-FR"/>
        </w:rPr>
        <w:t xml:space="preserve"> </w:t>
      </w:r>
      <w:r w:rsidRPr="00EE6D0D">
        <w:rPr>
          <w:rFonts w:ascii="GHEA Grapalat" w:hAnsi="GHEA Grapalat" w:cs="Sylfaen"/>
          <w:szCs w:val="22"/>
        </w:rPr>
        <w:t>ներքին</w:t>
      </w:r>
      <w:r w:rsidRPr="00EE6D0D">
        <w:rPr>
          <w:rFonts w:ascii="GHEA Grapalat" w:hAnsi="GHEA Grapalat"/>
          <w:szCs w:val="22"/>
          <w:lang w:val="fr-FR"/>
        </w:rPr>
        <w:t xml:space="preserve"> </w:t>
      </w:r>
      <w:r w:rsidRPr="00EE6D0D">
        <w:rPr>
          <w:rFonts w:ascii="GHEA Grapalat" w:hAnsi="GHEA Grapalat" w:cs="Sylfaen"/>
          <w:szCs w:val="22"/>
        </w:rPr>
        <w:t>ռեսուրս</w:t>
      </w:r>
      <w:r w:rsidRPr="00EE6D0D">
        <w:rPr>
          <w:rFonts w:ascii="GHEA Grapalat" w:hAnsi="GHEA Grapalat"/>
          <w:szCs w:val="22"/>
          <w:lang w:val="fr-FR"/>
        </w:rPr>
        <w:t xml:space="preserve">, </w:t>
      </w:r>
      <w:r w:rsidRPr="00EE6D0D">
        <w:rPr>
          <w:rFonts w:ascii="GHEA Grapalat" w:hAnsi="GHEA Grapalat" w:cs="Sylfaen"/>
          <w:szCs w:val="22"/>
        </w:rPr>
        <w:t>ինչը</w:t>
      </w:r>
      <w:r w:rsidRPr="00EE6D0D">
        <w:rPr>
          <w:rFonts w:ascii="GHEA Grapalat" w:hAnsi="GHEA Grapalat"/>
          <w:szCs w:val="22"/>
          <w:lang w:val="fr-FR"/>
        </w:rPr>
        <w:t xml:space="preserve"> </w:t>
      </w:r>
      <w:r w:rsidRPr="00EE6D0D">
        <w:rPr>
          <w:rFonts w:ascii="GHEA Grapalat" w:hAnsi="GHEA Grapalat" w:cs="Sylfaen"/>
          <w:szCs w:val="22"/>
        </w:rPr>
        <w:t>էներգ</w:t>
      </w:r>
      <w:r w:rsidRPr="00EE6D0D">
        <w:rPr>
          <w:rFonts w:ascii="GHEA Grapalat" w:hAnsi="GHEA Grapalat" w:cs="Sylfaen"/>
          <w:szCs w:val="22"/>
          <w:lang w:val="hy-AM"/>
        </w:rPr>
        <w:t>ետիկ</w:t>
      </w:r>
      <w:r w:rsidRPr="00EE6D0D">
        <w:rPr>
          <w:rFonts w:ascii="GHEA Grapalat" w:hAnsi="GHEA Grapalat"/>
          <w:szCs w:val="22"/>
          <w:lang w:val="fr-FR"/>
        </w:rPr>
        <w:t xml:space="preserve"> </w:t>
      </w:r>
      <w:r w:rsidRPr="00EE6D0D">
        <w:rPr>
          <w:rFonts w:ascii="GHEA Grapalat" w:hAnsi="GHEA Grapalat" w:cs="Sylfaen"/>
          <w:szCs w:val="22"/>
        </w:rPr>
        <w:t>անվտանգության</w:t>
      </w:r>
      <w:r w:rsidRPr="00EE6D0D">
        <w:rPr>
          <w:rFonts w:ascii="GHEA Grapalat" w:hAnsi="GHEA Grapalat"/>
          <w:szCs w:val="22"/>
          <w:lang w:val="fr-FR"/>
        </w:rPr>
        <w:t xml:space="preserve"> </w:t>
      </w:r>
      <w:r w:rsidRPr="00EE6D0D">
        <w:rPr>
          <w:rFonts w:ascii="GHEA Grapalat" w:hAnsi="GHEA Grapalat" w:cs="Sylfaen"/>
          <w:szCs w:val="22"/>
        </w:rPr>
        <w:t>առումով</w:t>
      </w:r>
      <w:r w:rsidRPr="00EE6D0D">
        <w:rPr>
          <w:rFonts w:ascii="GHEA Grapalat" w:hAnsi="GHEA Grapalat" w:cs="Sylfaen"/>
          <w:szCs w:val="22"/>
          <w:lang w:val="hy-AM"/>
        </w:rPr>
        <w:t xml:space="preserve"> երկրին տալիս</w:t>
      </w:r>
      <w:r w:rsidRPr="00EE6D0D">
        <w:rPr>
          <w:rFonts w:ascii="GHEA Grapalat" w:hAnsi="GHEA Grapalat" w:cs="Sylfaen"/>
          <w:szCs w:val="22"/>
          <w:lang w:val="fr-FR"/>
        </w:rPr>
        <w:t xml:space="preserve"> </w:t>
      </w:r>
      <w:r w:rsidRPr="00EE6D0D">
        <w:rPr>
          <w:rFonts w:ascii="GHEA Grapalat" w:hAnsi="GHEA Grapalat" w:cs="Sylfaen"/>
          <w:szCs w:val="22"/>
          <w:lang w:val="en-US"/>
        </w:rPr>
        <w:t>է</w:t>
      </w:r>
      <w:r w:rsidRPr="00EE6D0D">
        <w:rPr>
          <w:rFonts w:ascii="GHEA Grapalat" w:hAnsi="GHEA Grapalat" w:cs="Sylfaen"/>
          <w:szCs w:val="22"/>
          <w:lang w:val="fr-FR"/>
        </w:rPr>
        <w:t xml:space="preserve"> </w:t>
      </w:r>
      <w:r w:rsidRPr="00EE6D0D">
        <w:rPr>
          <w:rFonts w:ascii="GHEA Grapalat" w:hAnsi="GHEA Grapalat" w:cs="Sylfaen"/>
          <w:szCs w:val="22"/>
          <w:lang w:val="hy-AM"/>
        </w:rPr>
        <w:t>ռիսկային կարգավիճակ</w:t>
      </w:r>
      <w:r w:rsidRPr="00EE6D0D">
        <w:rPr>
          <w:rFonts w:ascii="GHEA Grapalat" w:hAnsi="GHEA Grapalat"/>
          <w:szCs w:val="22"/>
          <w:lang w:val="fr-FR"/>
        </w:rPr>
        <w:t xml:space="preserve">: </w:t>
      </w:r>
      <w:r w:rsidRPr="00EE6D0D">
        <w:rPr>
          <w:rFonts w:ascii="GHEA Grapalat" w:hAnsi="GHEA Grapalat" w:cs="Sylfaen"/>
          <w:szCs w:val="22"/>
        </w:rPr>
        <w:t>Ազգային</w:t>
      </w:r>
      <w:r w:rsidRPr="00EE6D0D">
        <w:rPr>
          <w:rFonts w:ascii="GHEA Grapalat" w:hAnsi="GHEA Grapalat"/>
          <w:szCs w:val="22"/>
          <w:lang w:val="fr-FR"/>
        </w:rPr>
        <w:t xml:space="preserve"> </w:t>
      </w:r>
      <w:r w:rsidRPr="00EE6D0D">
        <w:rPr>
          <w:rFonts w:ascii="GHEA Grapalat" w:hAnsi="GHEA Grapalat" w:cs="Sylfaen"/>
          <w:szCs w:val="22"/>
        </w:rPr>
        <w:t>տնտեսական</w:t>
      </w:r>
      <w:r w:rsidRPr="00EE6D0D">
        <w:rPr>
          <w:rFonts w:ascii="GHEA Grapalat" w:hAnsi="GHEA Grapalat"/>
          <w:szCs w:val="22"/>
          <w:lang w:val="fr-FR"/>
        </w:rPr>
        <w:t xml:space="preserve"> </w:t>
      </w:r>
      <w:r w:rsidRPr="00EE6D0D">
        <w:rPr>
          <w:rFonts w:ascii="GHEA Grapalat" w:hAnsi="GHEA Grapalat" w:cs="Sylfaen"/>
          <w:szCs w:val="22"/>
        </w:rPr>
        <w:t>զարգացումը</w:t>
      </w:r>
      <w:r w:rsidRPr="00EE6D0D">
        <w:rPr>
          <w:rFonts w:ascii="GHEA Grapalat" w:hAnsi="GHEA Grapalat"/>
          <w:szCs w:val="22"/>
          <w:lang w:val="fr-FR"/>
        </w:rPr>
        <w:t xml:space="preserve"> </w:t>
      </w:r>
      <w:r w:rsidRPr="00EE6D0D">
        <w:rPr>
          <w:rFonts w:ascii="GHEA Grapalat" w:hAnsi="GHEA Grapalat" w:cs="Sylfaen"/>
          <w:szCs w:val="22"/>
        </w:rPr>
        <w:t>սերտորեն</w:t>
      </w:r>
      <w:r w:rsidRPr="00EE6D0D">
        <w:rPr>
          <w:rFonts w:ascii="GHEA Grapalat" w:hAnsi="GHEA Grapalat"/>
          <w:szCs w:val="22"/>
          <w:lang w:val="fr-FR"/>
        </w:rPr>
        <w:t xml:space="preserve"> </w:t>
      </w:r>
      <w:r w:rsidRPr="00EE6D0D">
        <w:rPr>
          <w:rFonts w:ascii="GHEA Grapalat" w:hAnsi="GHEA Grapalat" w:cs="Sylfaen"/>
          <w:szCs w:val="22"/>
        </w:rPr>
        <w:t>կապված</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cs="Sylfaen"/>
          <w:szCs w:val="22"/>
        </w:rPr>
        <w:t>էներգիայի</w:t>
      </w:r>
      <w:r w:rsidRPr="00EE6D0D">
        <w:rPr>
          <w:rFonts w:ascii="GHEA Grapalat" w:hAnsi="GHEA Grapalat"/>
          <w:szCs w:val="22"/>
          <w:lang w:val="fr-FR"/>
        </w:rPr>
        <w:t xml:space="preserve"> </w:t>
      </w:r>
      <w:r w:rsidRPr="00EE6D0D">
        <w:rPr>
          <w:rFonts w:ascii="GHEA Grapalat" w:hAnsi="GHEA Grapalat" w:cs="Sylfaen"/>
          <w:szCs w:val="22"/>
        </w:rPr>
        <w:t>գների</w:t>
      </w:r>
      <w:r w:rsidRPr="00EE6D0D">
        <w:rPr>
          <w:rFonts w:ascii="GHEA Grapalat" w:hAnsi="GHEA Grapalat"/>
          <w:szCs w:val="22"/>
          <w:lang w:val="fr-FR"/>
        </w:rPr>
        <w:t xml:space="preserve"> </w:t>
      </w:r>
      <w:r w:rsidRPr="00EE6D0D">
        <w:rPr>
          <w:rFonts w:ascii="GHEA Grapalat" w:hAnsi="GHEA Grapalat" w:cs="Sylfaen"/>
          <w:szCs w:val="22"/>
        </w:rPr>
        <w:t>և</w:t>
      </w:r>
      <w:r w:rsidRPr="00EE6D0D">
        <w:rPr>
          <w:rFonts w:ascii="GHEA Grapalat" w:hAnsi="GHEA Grapalat"/>
          <w:szCs w:val="22"/>
          <w:lang w:val="fr-FR"/>
        </w:rPr>
        <w:t xml:space="preserve"> </w:t>
      </w:r>
      <w:r w:rsidRPr="00EE6D0D">
        <w:rPr>
          <w:rFonts w:ascii="GHEA Grapalat" w:hAnsi="GHEA Grapalat" w:cs="Sylfaen"/>
          <w:szCs w:val="22"/>
        </w:rPr>
        <w:t>ներմուծված</w:t>
      </w:r>
      <w:r w:rsidRPr="00EE6D0D">
        <w:rPr>
          <w:rFonts w:ascii="GHEA Grapalat" w:hAnsi="GHEA Grapalat"/>
          <w:szCs w:val="22"/>
          <w:lang w:val="fr-FR"/>
        </w:rPr>
        <w:t xml:space="preserve"> </w:t>
      </w:r>
      <w:r w:rsidRPr="00EE6D0D">
        <w:rPr>
          <w:rFonts w:ascii="GHEA Grapalat" w:hAnsi="GHEA Grapalat" w:cs="Sylfaen"/>
          <w:szCs w:val="22"/>
        </w:rPr>
        <w:t>էներգ</w:t>
      </w:r>
      <w:r w:rsidRPr="00EE6D0D">
        <w:rPr>
          <w:rFonts w:ascii="GHEA Grapalat" w:hAnsi="GHEA Grapalat" w:cs="Sylfaen"/>
          <w:szCs w:val="22"/>
          <w:lang w:val="hy-AM"/>
        </w:rPr>
        <w:t xml:space="preserve">ակիրների </w:t>
      </w:r>
      <w:r w:rsidRPr="00EE6D0D">
        <w:rPr>
          <w:rFonts w:ascii="GHEA Grapalat" w:hAnsi="GHEA Grapalat" w:cs="Sylfaen"/>
          <w:szCs w:val="22"/>
        </w:rPr>
        <w:t>մատչելիության</w:t>
      </w:r>
      <w:r w:rsidRPr="00EE6D0D">
        <w:rPr>
          <w:rFonts w:ascii="GHEA Grapalat" w:hAnsi="GHEA Grapalat"/>
          <w:szCs w:val="22"/>
          <w:lang w:val="fr-FR"/>
        </w:rPr>
        <w:t xml:space="preserve"> </w:t>
      </w:r>
      <w:r w:rsidRPr="00EE6D0D">
        <w:rPr>
          <w:rFonts w:ascii="GHEA Grapalat" w:hAnsi="GHEA Grapalat" w:cs="Sylfaen"/>
          <w:szCs w:val="22"/>
        </w:rPr>
        <w:t>հետ</w:t>
      </w:r>
      <w:r w:rsidRPr="00EE6D0D">
        <w:rPr>
          <w:rFonts w:ascii="GHEA Grapalat" w:hAnsi="GHEA Grapalat"/>
          <w:szCs w:val="22"/>
          <w:lang w:val="fr-FR"/>
        </w:rPr>
        <w:t xml:space="preserve">: </w:t>
      </w:r>
      <w:r w:rsidRPr="00EE6D0D">
        <w:rPr>
          <w:rFonts w:ascii="GHEA Grapalat" w:hAnsi="GHEA Grapalat" w:cs="Sylfaen"/>
          <w:szCs w:val="22"/>
          <w:lang w:val="hy-AM"/>
        </w:rPr>
        <w:t>Վերականգնվող</w:t>
      </w:r>
      <w:r w:rsidRPr="00EE6D0D">
        <w:rPr>
          <w:rFonts w:ascii="GHEA Grapalat" w:hAnsi="GHEA Grapalat"/>
          <w:szCs w:val="22"/>
          <w:lang w:val="fr-FR"/>
        </w:rPr>
        <w:t xml:space="preserve"> </w:t>
      </w:r>
      <w:r w:rsidRPr="00EE6D0D">
        <w:rPr>
          <w:rFonts w:ascii="GHEA Grapalat" w:hAnsi="GHEA Grapalat" w:cs="Sylfaen"/>
          <w:szCs w:val="22"/>
        </w:rPr>
        <w:t>էներգ</w:t>
      </w:r>
      <w:r w:rsidRPr="00EE6D0D">
        <w:rPr>
          <w:rFonts w:ascii="GHEA Grapalat" w:hAnsi="GHEA Grapalat" w:cs="Sylfaen"/>
          <w:szCs w:val="22"/>
          <w:lang w:val="hy-AM"/>
        </w:rPr>
        <w:t>ետիկ</w:t>
      </w:r>
      <w:r w:rsidRPr="00EE6D0D">
        <w:rPr>
          <w:rFonts w:ascii="GHEA Grapalat" w:hAnsi="GHEA Grapalat"/>
          <w:szCs w:val="22"/>
          <w:lang w:val="fr-FR"/>
        </w:rPr>
        <w:t xml:space="preserve"> </w:t>
      </w:r>
      <w:r w:rsidRPr="00EE6D0D">
        <w:rPr>
          <w:rFonts w:ascii="GHEA Grapalat" w:hAnsi="GHEA Grapalat" w:cs="Sylfaen"/>
          <w:szCs w:val="22"/>
        </w:rPr>
        <w:t>տեխնոլոգիաների</w:t>
      </w:r>
      <w:r w:rsidRPr="00EE6D0D">
        <w:rPr>
          <w:rFonts w:ascii="GHEA Grapalat" w:hAnsi="GHEA Grapalat"/>
          <w:szCs w:val="22"/>
          <w:lang w:val="fr-FR"/>
        </w:rPr>
        <w:t xml:space="preserve"> </w:t>
      </w:r>
      <w:r w:rsidRPr="00EE6D0D">
        <w:rPr>
          <w:rFonts w:ascii="GHEA Grapalat" w:hAnsi="GHEA Grapalat" w:cs="Sylfaen"/>
          <w:szCs w:val="22"/>
        </w:rPr>
        <w:t>խթանումը</w:t>
      </w:r>
      <w:r w:rsidRPr="00EE6D0D">
        <w:rPr>
          <w:rFonts w:ascii="GHEA Grapalat" w:hAnsi="GHEA Grapalat"/>
          <w:szCs w:val="22"/>
          <w:lang w:val="fr-FR"/>
        </w:rPr>
        <w:t xml:space="preserve"> </w:t>
      </w:r>
      <w:r w:rsidRPr="00EE6D0D">
        <w:rPr>
          <w:rFonts w:ascii="GHEA Grapalat" w:hAnsi="GHEA Grapalat"/>
          <w:szCs w:val="22"/>
          <w:lang w:val="hy-AM"/>
        </w:rPr>
        <w:t xml:space="preserve">կնպաստի երկրի էներգետիկ անվտանգության ամրապնդմանը՝ միաժամանակ </w:t>
      </w:r>
      <w:r w:rsidRPr="00EE6D0D">
        <w:rPr>
          <w:rFonts w:ascii="GHEA Grapalat" w:hAnsi="GHEA Grapalat" w:cs="Sylfaen"/>
          <w:szCs w:val="22"/>
          <w:lang w:val="hy-AM"/>
        </w:rPr>
        <w:t xml:space="preserve">աջակցելով </w:t>
      </w:r>
      <w:r w:rsidRPr="00EE6D0D">
        <w:rPr>
          <w:rFonts w:ascii="GHEA Grapalat" w:hAnsi="GHEA Grapalat" w:cs="Sylfaen"/>
          <w:szCs w:val="22"/>
        </w:rPr>
        <w:t>այս</w:t>
      </w:r>
      <w:r w:rsidRPr="00EE6D0D">
        <w:rPr>
          <w:rFonts w:ascii="GHEA Grapalat" w:hAnsi="GHEA Grapalat"/>
          <w:szCs w:val="22"/>
          <w:lang w:val="fr-FR"/>
        </w:rPr>
        <w:t xml:space="preserve"> </w:t>
      </w:r>
      <w:r w:rsidRPr="00EE6D0D">
        <w:rPr>
          <w:rFonts w:ascii="GHEA Grapalat" w:hAnsi="GHEA Grapalat" w:cs="Sylfaen"/>
          <w:szCs w:val="22"/>
        </w:rPr>
        <w:t>ոլորտում</w:t>
      </w:r>
      <w:r w:rsidRPr="00EE6D0D">
        <w:rPr>
          <w:rFonts w:ascii="GHEA Grapalat" w:hAnsi="GHEA Grapalat"/>
          <w:szCs w:val="22"/>
          <w:lang w:val="fr-FR"/>
        </w:rPr>
        <w:t xml:space="preserve"> </w:t>
      </w:r>
      <w:r w:rsidRPr="00EE6D0D">
        <w:rPr>
          <w:rFonts w:ascii="GHEA Grapalat" w:hAnsi="GHEA Grapalat" w:cs="Sylfaen"/>
          <w:szCs w:val="22"/>
        </w:rPr>
        <w:t>տեխնիկական</w:t>
      </w:r>
      <w:r w:rsidRPr="00EE6D0D">
        <w:rPr>
          <w:rFonts w:ascii="GHEA Grapalat" w:hAnsi="GHEA Grapalat"/>
          <w:szCs w:val="22"/>
          <w:lang w:val="fr-FR"/>
        </w:rPr>
        <w:t xml:space="preserve"> </w:t>
      </w:r>
      <w:r w:rsidRPr="00EE6D0D">
        <w:rPr>
          <w:rFonts w:ascii="GHEA Grapalat" w:hAnsi="GHEA Grapalat" w:cs="Sylfaen"/>
          <w:szCs w:val="22"/>
        </w:rPr>
        <w:t>հմտությունների</w:t>
      </w:r>
      <w:r w:rsidRPr="00EE6D0D">
        <w:rPr>
          <w:rFonts w:ascii="GHEA Grapalat" w:hAnsi="GHEA Grapalat"/>
          <w:szCs w:val="22"/>
          <w:lang w:val="fr-FR"/>
        </w:rPr>
        <w:t xml:space="preserve"> </w:t>
      </w:r>
      <w:r w:rsidRPr="00EE6D0D">
        <w:rPr>
          <w:rFonts w:ascii="GHEA Grapalat" w:hAnsi="GHEA Grapalat" w:cs="Sylfaen"/>
          <w:szCs w:val="22"/>
        </w:rPr>
        <w:t>ձևավորմանը</w:t>
      </w:r>
      <w:r w:rsidRPr="00EE6D0D">
        <w:rPr>
          <w:rFonts w:ascii="GHEA Grapalat" w:hAnsi="GHEA Grapalat"/>
          <w:szCs w:val="22"/>
          <w:lang w:val="fr-FR"/>
        </w:rPr>
        <w:t xml:space="preserve">, </w:t>
      </w:r>
      <w:r w:rsidRPr="00EE6D0D">
        <w:rPr>
          <w:rFonts w:ascii="GHEA Grapalat" w:hAnsi="GHEA Grapalat" w:cs="Sylfaen"/>
          <w:szCs w:val="22"/>
        </w:rPr>
        <w:t>կստեղծի</w:t>
      </w:r>
      <w:r w:rsidRPr="00EE6D0D">
        <w:rPr>
          <w:rFonts w:ascii="GHEA Grapalat" w:hAnsi="GHEA Grapalat"/>
          <w:szCs w:val="22"/>
          <w:lang w:val="fr-FR"/>
        </w:rPr>
        <w:t xml:space="preserve"> </w:t>
      </w:r>
      <w:r w:rsidRPr="00EE6D0D">
        <w:rPr>
          <w:rFonts w:ascii="GHEA Grapalat" w:hAnsi="GHEA Grapalat" w:cs="Sylfaen"/>
          <w:szCs w:val="22"/>
        </w:rPr>
        <w:t>աշխատատեղեր</w:t>
      </w:r>
      <w:r w:rsidRPr="00EE6D0D">
        <w:rPr>
          <w:rFonts w:ascii="GHEA Grapalat" w:hAnsi="GHEA Grapalat"/>
          <w:szCs w:val="22"/>
          <w:lang w:val="fr-FR"/>
        </w:rPr>
        <w:t xml:space="preserve">, </w:t>
      </w:r>
      <w:r w:rsidRPr="00EE6D0D">
        <w:rPr>
          <w:rFonts w:ascii="GHEA Grapalat" w:hAnsi="GHEA Grapalat" w:cs="Sylfaen"/>
          <w:szCs w:val="22"/>
        </w:rPr>
        <w:t>կնվազեցնի</w:t>
      </w:r>
      <w:r w:rsidRPr="00EE6D0D">
        <w:rPr>
          <w:rFonts w:ascii="GHEA Grapalat" w:hAnsi="GHEA Grapalat"/>
          <w:szCs w:val="22"/>
          <w:lang w:val="fr-FR"/>
        </w:rPr>
        <w:t xml:space="preserve"> </w:t>
      </w:r>
      <w:r w:rsidRPr="00EE6D0D">
        <w:rPr>
          <w:rFonts w:ascii="GHEA Grapalat" w:hAnsi="GHEA Grapalat" w:cs="Sylfaen"/>
          <w:szCs w:val="22"/>
        </w:rPr>
        <w:t>ազգային</w:t>
      </w:r>
      <w:r w:rsidRPr="00EE6D0D">
        <w:rPr>
          <w:rFonts w:ascii="GHEA Grapalat" w:hAnsi="GHEA Grapalat" w:cs="Sylfaen"/>
          <w:szCs w:val="22"/>
          <w:lang w:val="fr-FR"/>
        </w:rPr>
        <w:t xml:space="preserve"> </w:t>
      </w:r>
      <w:r w:rsidRPr="00EE6D0D">
        <w:rPr>
          <w:rFonts w:ascii="GHEA Grapalat" w:hAnsi="GHEA Grapalat" w:cs="Sylfaen"/>
          <w:szCs w:val="22"/>
          <w:lang w:val="hy-AM"/>
        </w:rPr>
        <w:t>ածխածնային արտանետումների հետքը</w:t>
      </w:r>
      <w:r w:rsidRPr="00EE6D0D">
        <w:rPr>
          <w:rFonts w:ascii="GHEA Grapalat" w:hAnsi="GHEA Grapalat"/>
          <w:szCs w:val="22"/>
          <w:lang w:val="fr-FR"/>
        </w:rPr>
        <w:t xml:space="preserve">: </w:t>
      </w:r>
      <w:r w:rsidRPr="00EE6D0D">
        <w:rPr>
          <w:rFonts w:ascii="GHEA Grapalat" w:hAnsi="GHEA Grapalat" w:cs="Sylfaen"/>
          <w:szCs w:val="22"/>
        </w:rPr>
        <w:t>Այդ</w:t>
      </w:r>
      <w:r w:rsidRPr="00EE6D0D">
        <w:rPr>
          <w:rFonts w:ascii="GHEA Grapalat" w:hAnsi="GHEA Grapalat"/>
          <w:szCs w:val="22"/>
          <w:lang w:val="fr-FR"/>
        </w:rPr>
        <w:t xml:space="preserve"> </w:t>
      </w:r>
      <w:r w:rsidRPr="00EE6D0D">
        <w:rPr>
          <w:rFonts w:ascii="GHEA Grapalat" w:hAnsi="GHEA Grapalat" w:cs="Sylfaen"/>
          <w:szCs w:val="22"/>
        </w:rPr>
        <w:t>իսկ</w:t>
      </w:r>
      <w:r w:rsidRPr="00EE6D0D">
        <w:rPr>
          <w:rFonts w:ascii="GHEA Grapalat" w:hAnsi="GHEA Grapalat"/>
          <w:szCs w:val="22"/>
          <w:lang w:val="fr-FR"/>
        </w:rPr>
        <w:t xml:space="preserve"> </w:t>
      </w:r>
      <w:r w:rsidRPr="00EE6D0D">
        <w:rPr>
          <w:rFonts w:ascii="GHEA Grapalat" w:hAnsi="GHEA Grapalat" w:cs="Sylfaen"/>
          <w:szCs w:val="22"/>
        </w:rPr>
        <w:t>պատճառով</w:t>
      </w:r>
      <w:r w:rsidRPr="00EE6D0D">
        <w:rPr>
          <w:rFonts w:ascii="GHEA Grapalat" w:hAnsi="GHEA Grapalat"/>
          <w:szCs w:val="22"/>
          <w:lang w:val="fr-FR"/>
        </w:rPr>
        <w:t xml:space="preserve">, </w:t>
      </w:r>
      <w:r w:rsidRPr="00EE6D0D">
        <w:rPr>
          <w:rFonts w:ascii="GHEA Grapalat" w:hAnsi="GHEA Grapalat" w:cs="Sylfaen"/>
          <w:szCs w:val="22"/>
        </w:rPr>
        <w:t>տեղական</w:t>
      </w:r>
      <w:r w:rsidRPr="00EE6D0D">
        <w:rPr>
          <w:rFonts w:ascii="GHEA Grapalat" w:hAnsi="GHEA Grapalat"/>
          <w:szCs w:val="22"/>
          <w:lang w:val="fr-FR"/>
        </w:rPr>
        <w:t xml:space="preserve"> </w:t>
      </w:r>
      <w:r w:rsidRPr="00EE6D0D">
        <w:rPr>
          <w:rFonts w:ascii="GHEA Grapalat" w:hAnsi="GHEA Grapalat" w:cs="Sylfaen"/>
          <w:szCs w:val="22"/>
          <w:lang w:val="hy-AM"/>
        </w:rPr>
        <w:t>վերականգնվող</w:t>
      </w:r>
      <w:r w:rsidRPr="00EE6D0D">
        <w:rPr>
          <w:rFonts w:ascii="GHEA Grapalat" w:hAnsi="GHEA Grapalat"/>
          <w:szCs w:val="22"/>
          <w:lang w:val="fr-FR"/>
        </w:rPr>
        <w:t xml:space="preserve"> </w:t>
      </w:r>
      <w:r w:rsidRPr="00EE6D0D">
        <w:rPr>
          <w:rFonts w:ascii="GHEA Grapalat" w:hAnsi="GHEA Grapalat" w:cs="Sylfaen"/>
          <w:szCs w:val="22"/>
        </w:rPr>
        <w:t>էներգ</w:t>
      </w:r>
      <w:r w:rsidRPr="00EE6D0D">
        <w:rPr>
          <w:rFonts w:ascii="GHEA Grapalat" w:hAnsi="GHEA Grapalat" w:cs="Sylfaen"/>
          <w:szCs w:val="22"/>
          <w:lang w:val="hy-AM"/>
        </w:rPr>
        <w:t>ետիկ</w:t>
      </w:r>
      <w:r w:rsidRPr="00EE6D0D">
        <w:rPr>
          <w:rFonts w:ascii="GHEA Grapalat" w:hAnsi="GHEA Grapalat"/>
          <w:szCs w:val="22"/>
          <w:lang w:val="fr-FR"/>
        </w:rPr>
        <w:t xml:space="preserve"> </w:t>
      </w:r>
      <w:r w:rsidRPr="00EE6D0D">
        <w:rPr>
          <w:rFonts w:ascii="GHEA Grapalat" w:hAnsi="GHEA Grapalat" w:cs="Sylfaen"/>
          <w:szCs w:val="22"/>
        </w:rPr>
        <w:t>ռեսուրսների</w:t>
      </w:r>
      <w:r w:rsidRPr="00EE6D0D">
        <w:rPr>
          <w:rFonts w:ascii="GHEA Grapalat" w:hAnsi="GHEA Grapalat"/>
          <w:szCs w:val="22"/>
          <w:lang w:val="fr-FR"/>
        </w:rPr>
        <w:t xml:space="preserve"> </w:t>
      </w:r>
      <w:r w:rsidRPr="00EE6D0D">
        <w:rPr>
          <w:rFonts w:ascii="GHEA Grapalat" w:hAnsi="GHEA Grapalat" w:cs="Sylfaen"/>
          <w:szCs w:val="22"/>
        </w:rPr>
        <w:t>օգտագործումը</w:t>
      </w:r>
      <w:r w:rsidRPr="00EE6D0D">
        <w:rPr>
          <w:rFonts w:ascii="GHEA Grapalat" w:hAnsi="GHEA Grapalat"/>
          <w:szCs w:val="22"/>
          <w:lang w:val="fr-FR"/>
        </w:rPr>
        <w:t xml:space="preserve"> </w:t>
      </w:r>
      <w:r w:rsidRPr="00EE6D0D">
        <w:rPr>
          <w:rFonts w:ascii="GHEA Grapalat" w:hAnsi="GHEA Grapalat" w:cs="Sylfaen"/>
          <w:szCs w:val="22"/>
        </w:rPr>
        <w:t>մեծ</w:t>
      </w:r>
      <w:r w:rsidRPr="00EE6D0D">
        <w:rPr>
          <w:rFonts w:ascii="GHEA Grapalat" w:hAnsi="GHEA Grapalat"/>
          <w:szCs w:val="22"/>
          <w:lang w:val="fr-FR"/>
        </w:rPr>
        <w:t xml:space="preserve"> </w:t>
      </w:r>
      <w:r w:rsidRPr="00EE6D0D">
        <w:rPr>
          <w:rFonts w:ascii="GHEA Grapalat" w:hAnsi="GHEA Grapalat" w:cs="Sylfaen"/>
          <w:szCs w:val="22"/>
        </w:rPr>
        <w:t>կարևորություն</w:t>
      </w:r>
      <w:r w:rsidRPr="00EE6D0D">
        <w:rPr>
          <w:rFonts w:ascii="GHEA Grapalat" w:hAnsi="GHEA Grapalat"/>
          <w:szCs w:val="22"/>
          <w:lang w:val="fr-FR"/>
        </w:rPr>
        <w:t xml:space="preserve"> </w:t>
      </w:r>
      <w:r w:rsidRPr="00EE6D0D">
        <w:rPr>
          <w:rFonts w:ascii="GHEA Grapalat" w:hAnsi="GHEA Grapalat" w:cs="Sylfaen"/>
          <w:szCs w:val="22"/>
        </w:rPr>
        <w:t>ունի</w:t>
      </w:r>
      <w:r w:rsidRPr="00EE6D0D">
        <w:rPr>
          <w:rFonts w:ascii="GHEA Grapalat" w:hAnsi="GHEA Grapalat"/>
          <w:szCs w:val="22"/>
          <w:lang w:val="fr-FR"/>
        </w:rPr>
        <w:t xml:space="preserve">: </w:t>
      </w:r>
      <w:r>
        <w:rPr>
          <w:rFonts w:ascii="GHEA Grapalat" w:hAnsi="GHEA Grapalat"/>
          <w:szCs w:val="22"/>
        </w:rPr>
        <w:t>ԷԳԾ</w:t>
      </w:r>
      <w:r w:rsidRPr="00EE6D0D">
        <w:rPr>
          <w:rFonts w:ascii="GHEA Grapalat" w:hAnsi="GHEA Grapalat"/>
          <w:szCs w:val="22"/>
          <w:lang w:val="fr-FR"/>
        </w:rPr>
        <w:t>-</w:t>
      </w:r>
      <w:r w:rsidRPr="00EE6D0D">
        <w:rPr>
          <w:rFonts w:ascii="GHEA Grapalat" w:hAnsi="GHEA Grapalat" w:cs="Sylfaen"/>
          <w:szCs w:val="22"/>
        </w:rPr>
        <w:t>ն</w:t>
      </w:r>
      <w:r w:rsidRPr="00EE6D0D">
        <w:rPr>
          <w:rFonts w:ascii="GHEA Grapalat" w:hAnsi="GHEA Grapalat"/>
          <w:szCs w:val="22"/>
          <w:lang w:val="fr-FR"/>
        </w:rPr>
        <w:t xml:space="preserve"> </w:t>
      </w:r>
      <w:r w:rsidRPr="00EE6D0D">
        <w:rPr>
          <w:rFonts w:ascii="GHEA Grapalat" w:hAnsi="GHEA Grapalat" w:cs="Sylfaen"/>
          <w:szCs w:val="22"/>
        </w:rPr>
        <w:t>առաջարկում</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cs="Sylfaen"/>
          <w:szCs w:val="22"/>
        </w:rPr>
        <w:t>առավել</w:t>
      </w:r>
      <w:r w:rsidRPr="00EE6D0D">
        <w:rPr>
          <w:rFonts w:ascii="GHEA Grapalat" w:hAnsi="GHEA Grapalat" w:cs="Sylfaen"/>
          <w:szCs w:val="22"/>
          <w:lang w:val="fr-FR"/>
        </w:rPr>
        <w:t xml:space="preserve"> </w:t>
      </w:r>
      <w:r w:rsidRPr="00EE6D0D">
        <w:rPr>
          <w:rFonts w:ascii="GHEA Grapalat" w:hAnsi="GHEA Grapalat" w:cs="Sylfaen"/>
          <w:szCs w:val="22"/>
        </w:rPr>
        <w:t>մեծ</w:t>
      </w:r>
      <w:r w:rsidRPr="00EE6D0D">
        <w:rPr>
          <w:rFonts w:ascii="GHEA Grapalat" w:hAnsi="GHEA Grapalat"/>
          <w:szCs w:val="22"/>
          <w:lang w:val="fr-FR"/>
        </w:rPr>
        <w:t xml:space="preserve"> </w:t>
      </w:r>
      <w:r w:rsidRPr="00EE6D0D">
        <w:rPr>
          <w:rFonts w:ascii="GHEA Grapalat" w:hAnsi="GHEA Grapalat" w:cs="Sylfaen"/>
          <w:szCs w:val="22"/>
        </w:rPr>
        <w:t>աջակցություն</w:t>
      </w:r>
      <w:r w:rsidRPr="00EE6D0D">
        <w:rPr>
          <w:rFonts w:ascii="GHEA Grapalat" w:hAnsi="GHEA Grapalat"/>
          <w:szCs w:val="22"/>
          <w:lang w:val="fr-FR"/>
        </w:rPr>
        <w:t xml:space="preserve"> </w:t>
      </w:r>
      <w:r w:rsidRPr="00EE6D0D">
        <w:rPr>
          <w:rFonts w:ascii="GHEA Grapalat" w:hAnsi="GHEA Grapalat"/>
          <w:szCs w:val="22"/>
          <w:lang w:val="hy-AM"/>
        </w:rPr>
        <w:t xml:space="preserve">ցուցաբերել </w:t>
      </w:r>
      <w:r w:rsidRPr="00EE6D0D">
        <w:rPr>
          <w:rFonts w:ascii="GHEA Grapalat" w:hAnsi="GHEA Grapalat" w:cs="Sylfaen"/>
          <w:szCs w:val="22"/>
        </w:rPr>
        <w:t>արևային</w:t>
      </w:r>
      <w:r w:rsidRPr="00EE6D0D">
        <w:rPr>
          <w:rFonts w:ascii="GHEA Grapalat" w:hAnsi="GHEA Grapalat"/>
          <w:szCs w:val="22"/>
          <w:lang w:val="fr-FR"/>
        </w:rPr>
        <w:t xml:space="preserve"> </w:t>
      </w:r>
      <w:r w:rsidRPr="00EE6D0D">
        <w:rPr>
          <w:rFonts w:ascii="GHEA Grapalat" w:hAnsi="GHEA Grapalat" w:cs="Sylfaen"/>
          <w:szCs w:val="22"/>
        </w:rPr>
        <w:t>ջր</w:t>
      </w:r>
      <w:r w:rsidRPr="00EE6D0D">
        <w:rPr>
          <w:rFonts w:ascii="GHEA Grapalat" w:hAnsi="GHEA Grapalat" w:cs="Sylfaen"/>
          <w:szCs w:val="22"/>
          <w:lang w:val="hy-AM"/>
        </w:rPr>
        <w:t>ատաքա</w:t>
      </w:r>
      <w:r w:rsidRPr="00EE6D0D">
        <w:rPr>
          <w:rFonts w:ascii="GHEA Grapalat" w:hAnsi="GHEA Grapalat" w:cs="Sylfaen"/>
          <w:szCs w:val="22"/>
        </w:rPr>
        <w:t>ցման</w:t>
      </w:r>
      <w:r w:rsidRPr="00EE6D0D">
        <w:rPr>
          <w:rFonts w:ascii="GHEA Grapalat" w:hAnsi="GHEA Grapalat"/>
          <w:szCs w:val="22"/>
          <w:lang w:val="fr-FR"/>
        </w:rPr>
        <w:t xml:space="preserve"> </w:t>
      </w:r>
      <w:r w:rsidRPr="00EE6D0D">
        <w:rPr>
          <w:rFonts w:ascii="GHEA Grapalat" w:hAnsi="GHEA Grapalat" w:cs="Sylfaen"/>
          <w:szCs w:val="22"/>
        </w:rPr>
        <w:t>համակարգերի</w:t>
      </w:r>
      <w:r w:rsidRPr="00EE6D0D">
        <w:rPr>
          <w:rFonts w:ascii="GHEA Grapalat" w:hAnsi="GHEA Grapalat"/>
          <w:szCs w:val="22"/>
          <w:lang w:val="fr-FR"/>
        </w:rPr>
        <w:t xml:space="preserve">, </w:t>
      </w:r>
      <w:r w:rsidRPr="00EE6D0D">
        <w:rPr>
          <w:rFonts w:ascii="GHEA Grapalat" w:hAnsi="GHEA Grapalat" w:cs="Sylfaen"/>
          <w:szCs w:val="22"/>
        </w:rPr>
        <w:t>բաշխված</w:t>
      </w:r>
      <w:r w:rsidRPr="00EE6D0D">
        <w:rPr>
          <w:rFonts w:ascii="GHEA Grapalat" w:hAnsi="GHEA Grapalat"/>
          <w:szCs w:val="22"/>
          <w:lang w:val="fr-FR"/>
        </w:rPr>
        <w:t xml:space="preserve"> </w:t>
      </w:r>
      <w:r w:rsidRPr="00EE6D0D">
        <w:rPr>
          <w:rFonts w:ascii="GHEA Grapalat" w:hAnsi="GHEA Grapalat" w:cs="Sylfaen"/>
          <w:szCs w:val="22"/>
        </w:rPr>
        <w:t>արևային</w:t>
      </w:r>
      <w:r w:rsidRPr="00EE6D0D">
        <w:rPr>
          <w:rFonts w:ascii="GHEA Grapalat" w:hAnsi="GHEA Grapalat"/>
          <w:szCs w:val="22"/>
          <w:lang w:val="fr-FR"/>
        </w:rPr>
        <w:t xml:space="preserve"> </w:t>
      </w:r>
      <w:r w:rsidRPr="00EE6D0D">
        <w:rPr>
          <w:rFonts w:ascii="GHEA Grapalat" w:hAnsi="GHEA Grapalat"/>
          <w:szCs w:val="22"/>
          <w:lang w:val="hy-AM"/>
        </w:rPr>
        <w:t>ՖՎ</w:t>
      </w:r>
      <w:r w:rsidRPr="00EE6D0D">
        <w:rPr>
          <w:rFonts w:ascii="GHEA Grapalat" w:hAnsi="GHEA Grapalat"/>
          <w:szCs w:val="22"/>
          <w:lang w:val="fr-FR"/>
        </w:rPr>
        <w:t xml:space="preserve"> </w:t>
      </w:r>
      <w:r w:rsidRPr="00EE6D0D">
        <w:rPr>
          <w:rFonts w:ascii="GHEA Grapalat" w:hAnsi="GHEA Grapalat" w:cs="Sylfaen"/>
          <w:szCs w:val="22"/>
        </w:rPr>
        <w:t>համակարգերի</w:t>
      </w:r>
      <w:r w:rsidRPr="00EE6D0D">
        <w:rPr>
          <w:rFonts w:ascii="GHEA Grapalat" w:hAnsi="GHEA Grapalat" w:cs="Sylfaen"/>
          <w:szCs w:val="22"/>
          <w:lang w:val="hy-AM"/>
        </w:rPr>
        <w:t>, գյուղատնտեսական թափոններից կենսագազի ստացման</w:t>
      </w:r>
      <w:r w:rsidRPr="00EE6D0D">
        <w:rPr>
          <w:rFonts w:ascii="GHEA Grapalat" w:hAnsi="GHEA Grapalat"/>
          <w:szCs w:val="22"/>
          <w:lang w:val="fr-FR"/>
        </w:rPr>
        <w:t xml:space="preserve"> </w:t>
      </w:r>
      <w:r w:rsidRPr="00EE6D0D">
        <w:rPr>
          <w:rFonts w:ascii="GHEA Grapalat" w:hAnsi="GHEA Grapalat" w:cs="Sylfaen"/>
          <w:szCs w:val="22"/>
        </w:rPr>
        <w:t>և</w:t>
      </w:r>
      <w:r w:rsidRPr="00EE6D0D">
        <w:rPr>
          <w:rFonts w:ascii="GHEA Grapalat" w:hAnsi="GHEA Grapalat"/>
          <w:szCs w:val="22"/>
          <w:lang w:val="fr-FR"/>
        </w:rPr>
        <w:t xml:space="preserve"> </w:t>
      </w:r>
      <w:r w:rsidRPr="00EE6D0D">
        <w:rPr>
          <w:rFonts w:ascii="GHEA Grapalat" w:hAnsi="GHEA Grapalat"/>
          <w:szCs w:val="22"/>
          <w:lang w:val="hy-AM"/>
        </w:rPr>
        <w:t xml:space="preserve">շենքերում </w:t>
      </w:r>
      <w:r w:rsidRPr="00EE6D0D">
        <w:rPr>
          <w:rFonts w:ascii="GHEA Grapalat" w:hAnsi="GHEA Grapalat" w:cs="Sylfaen"/>
          <w:szCs w:val="22"/>
        </w:rPr>
        <w:t>ջեռուցում</w:t>
      </w:r>
      <w:r w:rsidRPr="00EE6D0D">
        <w:rPr>
          <w:rFonts w:ascii="GHEA Grapalat" w:hAnsi="GHEA Grapalat"/>
          <w:szCs w:val="22"/>
          <w:lang w:val="fr-FR"/>
        </w:rPr>
        <w:t xml:space="preserve"> </w:t>
      </w:r>
      <w:r w:rsidRPr="00EE6D0D">
        <w:rPr>
          <w:rFonts w:ascii="GHEA Grapalat" w:hAnsi="GHEA Grapalat" w:cs="Sylfaen"/>
          <w:szCs w:val="22"/>
        </w:rPr>
        <w:t>ստանալու</w:t>
      </w:r>
      <w:r w:rsidRPr="00EE6D0D">
        <w:rPr>
          <w:rFonts w:ascii="GHEA Grapalat" w:hAnsi="GHEA Grapalat"/>
          <w:szCs w:val="22"/>
          <w:lang w:val="fr-FR"/>
        </w:rPr>
        <w:t xml:space="preserve"> </w:t>
      </w:r>
      <w:r w:rsidRPr="00EE6D0D">
        <w:rPr>
          <w:rFonts w:ascii="GHEA Grapalat" w:hAnsi="GHEA Grapalat" w:cs="Sylfaen"/>
          <w:szCs w:val="22"/>
        </w:rPr>
        <w:t>համար</w:t>
      </w:r>
      <w:r w:rsidRPr="00EE6D0D">
        <w:rPr>
          <w:rFonts w:ascii="GHEA Grapalat" w:hAnsi="GHEA Grapalat"/>
          <w:szCs w:val="22"/>
          <w:lang w:val="fr-FR"/>
        </w:rPr>
        <w:t xml:space="preserve"> </w:t>
      </w:r>
      <w:r w:rsidRPr="00EE6D0D">
        <w:rPr>
          <w:rFonts w:ascii="GHEA Grapalat" w:hAnsi="GHEA Grapalat" w:cs="Sylfaen"/>
          <w:szCs w:val="22"/>
        </w:rPr>
        <w:t>երկրաջերմային</w:t>
      </w:r>
      <w:r w:rsidRPr="00EE6D0D">
        <w:rPr>
          <w:rFonts w:ascii="GHEA Grapalat" w:hAnsi="GHEA Grapalat"/>
          <w:szCs w:val="22"/>
          <w:lang w:val="fr-FR"/>
        </w:rPr>
        <w:t xml:space="preserve"> </w:t>
      </w:r>
      <w:r w:rsidRPr="00EE6D0D">
        <w:rPr>
          <w:rFonts w:ascii="GHEA Grapalat" w:hAnsi="GHEA Grapalat"/>
          <w:szCs w:val="22"/>
          <w:lang w:val="hy-AM"/>
        </w:rPr>
        <w:t xml:space="preserve">էներգիայով </w:t>
      </w:r>
      <w:r w:rsidRPr="00EE6D0D">
        <w:rPr>
          <w:rFonts w:ascii="GHEA Grapalat" w:hAnsi="GHEA Grapalat" w:cs="Sylfaen"/>
          <w:szCs w:val="22"/>
        </w:rPr>
        <w:t>ջե</w:t>
      </w:r>
      <w:r w:rsidRPr="00EE6D0D">
        <w:rPr>
          <w:rFonts w:ascii="GHEA Grapalat" w:hAnsi="GHEA Grapalat" w:cs="Sylfaen"/>
          <w:szCs w:val="22"/>
          <w:lang w:val="hy-AM"/>
        </w:rPr>
        <w:t xml:space="preserve">րմային </w:t>
      </w:r>
      <w:r w:rsidRPr="00EE6D0D">
        <w:rPr>
          <w:rFonts w:ascii="GHEA Grapalat" w:hAnsi="GHEA Grapalat" w:cs="Sylfaen"/>
          <w:szCs w:val="22"/>
        </w:rPr>
        <w:t>պոմպերի</w:t>
      </w:r>
      <w:r w:rsidRPr="00EE6D0D">
        <w:rPr>
          <w:rFonts w:ascii="GHEA Grapalat" w:hAnsi="GHEA Grapalat"/>
          <w:szCs w:val="22"/>
          <w:lang w:val="fr-FR"/>
        </w:rPr>
        <w:t xml:space="preserve"> </w:t>
      </w:r>
      <w:r w:rsidRPr="00EE6D0D">
        <w:rPr>
          <w:rFonts w:ascii="GHEA Grapalat" w:hAnsi="GHEA Grapalat"/>
          <w:szCs w:val="22"/>
          <w:lang w:val="hy-AM"/>
        </w:rPr>
        <w:t xml:space="preserve">փորձնական ծրագրերի </w:t>
      </w:r>
      <w:r w:rsidRPr="00EE6D0D">
        <w:rPr>
          <w:rFonts w:ascii="GHEA Grapalat" w:hAnsi="GHEA Grapalat" w:cs="Sylfaen"/>
          <w:szCs w:val="22"/>
        </w:rPr>
        <w:t>համար</w:t>
      </w:r>
      <w:r w:rsidRPr="00EE6D0D">
        <w:rPr>
          <w:rFonts w:ascii="GHEA Grapalat" w:hAnsi="GHEA Grapalat"/>
          <w:szCs w:val="22"/>
          <w:lang w:val="fr-FR"/>
        </w:rPr>
        <w:t xml:space="preserve">: </w:t>
      </w:r>
      <w:r w:rsidRPr="00EE6D0D">
        <w:rPr>
          <w:rFonts w:ascii="GHEA Grapalat" w:hAnsi="GHEA Grapalat" w:cs="Sylfaen"/>
          <w:szCs w:val="22"/>
          <w:lang w:val="hy-AM"/>
        </w:rPr>
        <w:t>Տեղական</w:t>
      </w:r>
      <w:r w:rsidRPr="00EE6D0D">
        <w:rPr>
          <w:rFonts w:ascii="GHEA Grapalat" w:hAnsi="GHEA Grapalat"/>
          <w:szCs w:val="22"/>
          <w:lang w:val="fr-FR"/>
        </w:rPr>
        <w:t xml:space="preserve"> </w:t>
      </w:r>
      <w:r w:rsidRPr="00EE6D0D">
        <w:rPr>
          <w:rFonts w:ascii="GHEA Grapalat" w:hAnsi="GHEA Grapalat" w:cs="Sylfaen"/>
          <w:szCs w:val="22"/>
          <w:lang w:val="hy-AM"/>
        </w:rPr>
        <w:t>վերականգնվող էներգետիկ</w:t>
      </w:r>
      <w:r w:rsidRPr="00EE6D0D">
        <w:rPr>
          <w:rFonts w:ascii="GHEA Grapalat" w:hAnsi="GHEA Grapalat"/>
          <w:szCs w:val="22"/>
          <w:lang w:val="fr-FR"/>
        </w:rPr>
        <w:t xml:space="preserve"> </w:t>
      </w:r>
      <w:r w:rsidRPr="00EE6D0D">
        <w:rPr>
          <w:rFonts w:ascii="GHEA Grapalat" w:hAnsi="GHEA Grapalat" w:cs="Sylfaen"/>
          <w:szCs w:val="22"/>
        </w:rPr>
        <w:t>աղբյուրների</w:t>
      </w:r>
      <w:r w:rsidRPr="00EE6D0D">
        <w:rPr>
          <w:rFonts w:ascii="GHEA Grapalat" w:hAnsi="GHEA Grapalat"/>
          <w:szCs w:val="22"/>
          <w:lang w:val="fr-FR"/>
        </w:rPr>
        <w:t xml:space="preserve"> </w:t>
      </w:r>
      <w:r w:rsidRPr="00EE6D0D">
        <w:rPr>
          <w:rFonts w:ascii="GHEA Grapalat" w:hAnsi="GHEA Grapalat" w:cs="Sylfaen"/>
          <w:szCs w:val="22"/>
          <w:lang w:val="hy-AM"/>
        </w:rPr>
        <w:t>զարգացումը</w:t>
      </w:r>
      <w:r w:rsidRPr="00EE6D0D">
        <w:rPr>
          <w:rFonts w:ascii="GHEA Grapalat" w:hAnsi="GHEA Grapalat"/>
          <w:szCs w:val="22"/>
          <w:lang w:val="fr-FR"/>
        </w:rPr>
        <w:t xml:space="preserve"> </w:t>
      </w:r>
      <w:r w:rsidRPr="00EE6D0D">
        <w:rPr>
          <w:rFonts w:ascii="GHEA Grapalat" w:hAnsi="GHEA Grapalat" w:cs="Sylfaen"/>
          <w:szCs w:val="22"/>
          <w:lang w:val="hy-AM"/>
        </w:rPr>
        <w:t>արտացոլված է</w:t>
      </w:r>
      <w:r w:rsidRPr="00EE6D0D">
        <w:rPr>
          <w:rFonts w:ascii="GHEA Grapalat" w:hAnsi="GHEA Grapalat"/>
          <w:szCs w:val="22"/>
          <w:lang w:val="fr-FR"/>
        </w:rPr>
        <w:t xml:space="preserve"> </w:t>
      </w:r>
      <w:r>
        <w:rPr>
          <w:rFonts w:ascii="GHEA Grapalat" w:hAnsi="GHEA Grapalat"/>
          <w:szCs w:val="22"/>
        </w:rPr>
        <w:t>ԷԳԾ</w:t>
      </w:r>
      <w:r w:rsidRPr="00EE6D0D">
        <w:rPr>
          <w:rFonts w:ascii="GHEA Grapalat" w:hAnsi="GHEA Grapalat"/>
          <w:szCs w:val="22"/>
          <w:lang w:val="fr-FR"/>
        </w:rPr>
        <w:t>-</w:t>
      </w:r>
      <w:r w:rsidRPr="00EE6D0D">
        <w:rPr>
          <w:rFonts w:ascii="GHEA Grapalat" w:hAnsi="GHEA Grapalat"/>
          <w:szCs w:val="22"/>
        </w:rPr>
        <w:t>ի</w:t>
      </w:r>
      <w:r w:rsidRPr="00EE6D0D">
        <w:rPr>
          <w:rFonts w:ascii="GHEA Grapalat" w:hAnsi="GHEA Grapalat"/>
          <w:szCs w:val="22"/>
          <w:lang w:val="fr-FR"/>
        </w:rPr>
        <w:t xml:space="preserve"> ա</w:t>
      </w:r>
      <w:r w:rsidRPr="00EE6D0D">
        <w:rPr>
          <w:rFonts w:ascii="GHEA Grapalat" w:hAnsi="GHEA Grapalat" w:cs="Sylfaen"/>
          <w:szCs w:val="22"/>
        </w:rPr>
        <w:t>ռաջնային</w:t>
      </w:r>
      <w:r w:rsidRPr="00EE6D0D">
        <w:rPr>
          <w:rFonts w:ascii="GHEA Grapalat" w:hAnsi="GHEA Grapalat"/>
          <w:szCs w:val="22"/>
          <w:lang w:val="fr-FR"/>
        </w:rPr>
        <w:t xml:space="preserve"> է</w:t>
      </w:r>
      <w:r w:rsidRPr="00EE6D0D">
        <w:rPr>
          <w:rFonts w:ascii="GHEA Grapalat" w:hAnsi="GHEA Grapalat" w:cs="Sylfaen"/>
          <w:szCs w:val="22"/>
        </w:rPr>
        <w:t>ներգիա</w:t>
      </w:r>
      <w:r w:rsidRPr="00EE6D0D">
        <w:rPr>
          <w:rFonts w:ascii="GHEA Grapalat" w:hAnsi="GHEA Grapalat" w:cs="Sylfaen"/>
          <w:szCs w:val="22"/>
          <w:lang w:val="hy-AM"/>
        </w:rPr>
        <w:t xml:space="preserve">յի </w:t>
      </w:r>
      <w:r w:rsidRPr="00EE6D0D">
        <w:rPr>
          <w:rFonts w:ascii="GHEA Grapalat" w:hAnsi="GHEA Grapalat" w:cs="Sylfaen"/>
          <w:szCs w:val="22"/>
        </w:rPr>
        <w:t>խնայողության</w:t>
      </w:r>
      <w:r w:rsidRPr="00EE6D0D">
        <w:rPr>
          <w:rFonts w:ascii="GHEA Grapalat" w:hAnsi="GHEA Grapalat"/>
          <w:szCs w:val="22"/>
          <w:lang w:val="fr-FR"/>
        </w:rPr>
        <w:t xml:space="preserve"> </w:t>
      </w:r>
      <w:r w:rsidRPr="00EE6D0D">
        <w:rPr>
          <w:rFonts w:ascii="GHEA Grapalat" w:hAnsi="GHEA Grapalat" w:cs="Sylfaen"/>
          <w:szCs w:val="22"/>
          <w:lang w:val="hy-AM"/>
        </w:rPr>
        <w:t>բաժնում</w:t>
      </w:r>
      <w:r w:rsidRPr="00EE6D0D">
        <w:rPr>
          <w:rFonts w:ascii="GHEA Grapalat" w:hAnsi="GHEA Grapalat"/>
          <w:szCs w:val="22"/>
          <w:lang w:val="fr-FR"/>
        </w:rPr>
        <w:t xml:space="preserve">: </w:t>
      </w:r>
    </w:p>
    <w:p w:rsidR="00177C61" w:rsidRPr="00EE6D0D" w:rsidRDefault="00177C61" w:rsidP="00177C61">
      <w:pPr>
        <w:pStyle w:val="DEVBulletList1"/>
        <w:numPr>
          <w:ilvl w:val="0"/>
          <w:numId w:val="0"/>
        </w:numPr>
        <w:rPr>
          <w:rFonts w:ascii="GHEA Grapalat" w:hAnsi="GHEA Grapalat"/>
          <w:szCs w:val="22"/>
          <w:lang w:val="fr-FR"/>
        </w:rPr>
      </w:pPr>
    </w:p>
    <w:p w:rsidR="00177C61" w:rsidRPr="00EE6D0D" w:rsidRDefault="00177C61" w:rsidP="00177C61">
      <w:pPr>
        <w:pStyle w:val="EcoTitle3"/>
        <w:ind w:left="567"/>
        <w:rPr>
          <w:rFonts w:ascii="GHEA Grapalat" w:hAnsi="GHEA Grapalat"/>
          <w:sz w:val="22"/>
          <w:szCs w:val="22"/>
        </w:rPr>
      </w:pPr>
      <w:bookmarkStart w:id="246" w:name="_Toc429468890"/>
      <w:r w:rsidRPr="00EE6D0D">
        <w:rPr>
          <w:rFonts w:ascii="GHEA Grapalat" w:hAnsi="GHEA Grapalat" w:cs="Sylfaen"/>
          <w:sz w:val="22"/>
          <w:szCs w:val="22"/>
        </w:rPr>
        <w:lastRenderedPageBreak/>
        <w:t>Է</w:t>
      </w:r>
      <w:r w:rsidRPr="00EE6D0D">
        <w:rPr>
          <w:rFonts w:ascii="GHEA Grapalat" w:hAnsi="GHEA Grapalat" w:cs="Sylfaen"/>
          <w:sz w:val="22"/>
          <w:szCs w:val="22"/>
          <w:lang w:val="hy-AM"/>
        </w:rPr>
        <w:t>ներգաարդյունավետ</w:t>
      </w:r>
      <w:r w:rsidRPr="00EE6D0D">
        <w:rPr>
          <w:rFonts w:ascii="GHEA Grapalat" w:hAnsi="GHEA Grapalat"/>
          <w:sz w:val="22"/>
          <w:szCs w:val="22"/>
          <w:lang w:val="hy-AM"/>
        </w:rPr>
        <w:t xml:space="preserve"> </w:t>
      </w:r>
      <w:r w:rsidRPr="00EE6D0D">
        <w:rPr>
          <w:rFonts w:ascii="GHEA Grapalat" w:hAnsi="GHEA Grapalat" w:cs="Sylfaen"/>
          <w:sz w:val="22"/>
          <w:szCs w:val="22"/>
          <w:lang w:val="hy-AM"/>
        </w:rPr>
        <w:t>ծառայությունների</w:t>
      </w:r>
      <w:r w:rsidRPr="00EE6D0D">
        <w:rPr>
          <w:rFonts w:ascii="GHEA Grapalat" w:hAnsi="GHEA Grapalat"/>
          <w:sz w:val="22"/>
          <w:szCs w:val="22"/>
          <w:lang w:val="hy-AM"/>
        </w:rPr>
        <w:t xml:space="preserve"> </w:t>
      </w:r>
      <w:r w:rsidRPr="00EE6D0D">
        <w:rPr>
          <w:rFonts w:ascii="GHEA Grapalat" w:hAnsi="GHEA Grapalat" w:cs="Sylfaen"/>
          <w:sz w:val="22"/>
          <w:szCs w:val="22"/>
          <w:lang w:val="hy-AM"/>
        </w:rPr>
        <w:t>շուկայի</w:t>
      </w:r>
      <w:r w:rsidRPr="00EE6D0D">
        <w:rPr>
          <w:rFonts w:ascii="GHEA Grapalat" w:hAnsi="GHEA Grapalat"/>
          <w:sz w:val="22"/>
          <w:szCs w:val="22"/>
          <w:lang w:val="hy-AM"/>
        </w:rPr>
        <w:t xml:space="preserve"> </w:t>
      </w:r>
      <w:r w:rsidRPr="00EE6D0D">
        <w:rPr>
          <w:rFonts w:ascii="GHEA Grapalat" w:hAnsi="GHEA Grapalat" w:cs="Sylfaen"/>
          <w:sz w:val="22"/>
          <w:szCs w:val="22"/>
          <w:lang w:val="hy-AM"/>
        </w:rPr>
        <w:t>խթանում</w:t>
      </w:r>
      <w:bookmarkEnd w:id="246"/>
    </w:p>
    <w:p w:rsidR="00177C61" w:rsidRPr="00EE6D0D" w:rsidRDefault="00177C61" w:rsidP="00177C61">
      <w:pPr>
        <w:pStyle w:val="DEVBulletList1"/>
        <w:numPr>
          <w:ilvl w:val="0"/>
          <w:numId w:val="0"/>
        </w:numPr>
        <w:rPr>
          <w:rFonts w:ascii="GHEA Grapalat" w:hAnsi="GHEA Grapalat"/>
          <w:szCs w:val="22"/>
          <w:lang w:val="fr-FR"/>
        </w:rPr>
      </w:pPr>
    </w:p>
    <w:p w:rsidR="00177C61" w:rsidRPr="00EE6D0D" w:rsidRDefault="00177C61" w:rsidP="00177C61">
      <w:pPr>
        <w:pStyle w:val="DEVBulletList1"/>
        <w:numPr>
          <w:ilvl w:val="0"/>
          <w:numId w:val="0"/>
        </w:numPr>
        <w:rPr>
          <w:rFonts w:ascii="GHEA Grapalat" w:hAnsi="GHEA Grapalat"/>
          <w:sz w:val="20"/>
          <w:lang w:val="hy-AM"/>
        </w:rPr>
        <w:sectPr w:rsidR="00177C61" w:rsidRPr="00EE6D0D" w:rsidSect="00A5670C">
          <w:pgSz w:w="12240" w:h="15840"/>
          <w:pgMar w:top="900" w:right="1440" w:bottom="1170" w:left="1440" w:header="720" w:footer="720" w:gutter="0"/>
          <w:cols w:space="720"/>
          <w:docGrid w:linePitch="360"/>
        </w:sectPr>
      </w:pPr>
      <w:r w:rsidRPr="00EE6D0D">
        <w:rPr>
          <w:rFonts w:ascii="GHEA Grapalat" w:hAnsi="GHEA Grapalat"/>
          <w:szCs w:val="22"/>
          <w:lang w:val="fr-FR"/>
        </w:rPr>
        <w:t>Է</w:t>
      </w:r>
      <w:r w:rsidRPr="00EE6D0D">
        <w:rPr>
          <w:rFonts w:ascii="GHEA Grapalat" w:hAnsi="GHEA Grapalat" w:cs="Sylfaen"/>
          <w:szCs w:val="22"/>
        </w:rPr>
        <w:t>ներգաարդյունավետ</w:t>
      </w:r>
      <w:r w:rsidRPr="00EE6D0D">
        <w:rPr>
          <w:rFonts w:ascii="GHEA Grapalat" w:hAnsi="GHEA Grapalat"/>
          <w:szCs w:val="22"/>
          <w:lang w:val="fr-FR"/>
        </w:rPr>
        <w:t xml:space="preserve"> </w:t>
      </w:r>
      <w:r w:rsidRPr="00EE6D0D">
        <w:rPr>
          <w:rFonts w:ascii="GHEA Grapalat" w:hAnsi="GHEA Grapalat" w:cs="Sylfaen"/>
          <w:szCs w:val="22"/>
        </w:rPr>
        <w:t>ծառայությունների</w:t>
      </w:r>
      <w:r w:rsidRPr="00EE6D0D">
        <w:rPr>
          <w:rFonts w:ascii="GHEA Grapalat" w:hAnsi="GHEA Grapalat"/>
          <w:szCs w:val="22"/>
          <w:lang w:val="fr-FR"/>
        </w:rPr>
        <w:t xml:space="preserve"> </w:t>
      </w:r>
      <w:r w:rsidRPr="00EE6D0D">
        <w:rPr>
          <w:rFonts w:ascii="GHEA Grapalat" w:hAnsi="GHEA Grapalat" w:cs="Sylfaen"/>
          <w:szCs w:val="22"/>
        </w:rPr>
        <w:t>շուկան</w:t>
      </w:r>
      <w:r w:rsidRPr="00EE6D0D">
        <w:rPr>
          <w:rFonts w:ascii="GHEA Grapalat" w:hAnsi="GHEA Grapalat"/>
          <w:szCs w:val="22"/>
          <w:lang w:val="fr-FR"/>
        </w:rPr>
        <w:t xml:space="preserve"> </w:t>
      </w:r>
      <w:r w:rsidRPr="00EE6D0D">
        <w:rPr>
          <w:rFonts w:ascii="GHEA Grapalat" w:hAnsi="GHEA Grapalat" w:cs="Sylfaen"/>
          <w:szCs w:val="22"/>
        </w:rPr>
        <w:t>մասնավոր</w:t>
      </w:r>
      <w:r w:rsidRPr="00EE6D0D">
        <w:rPr>
          <w:rFonts w:ascii="GHEA Grapalat" w:hAnsi="GHEA Grapalat"/>
          <w:szCs w:val="22"/>
          <w:lang w:val="fr-FR"/>
        </w:rPr>
        <w:t xml:space="preserve"> </w:t>
      </w:r>
      <w:r w:rsidRPr="00EE6D0D">
        <w:rPr>
          <w:rFonts w:ascii="GHEA Grapalat" w:hAnsi="GHEA Grapalat" w:cs="Sylfaen"/>
          <w:szCs w:val="22"/>
        </w:rPr>
        <w:t>սեկտորի</w:t>
      </w:r>
      <w:r w:rsidRPr="00EE6D0D">
        <w:rPr>
          <w:rFonts w:ascii="GHEA Grapalat" w:hAnsi="GHEA Grapalat"/>
          <w:szCs w:val="22"/>
          <w:lang w:val="fr-FR"/>
        </w:rPr>
        <w:t xml:space="preserve"> </w:t>
      </w:r>
      <w:r w:rsidRPr="00EE6D0D">
        <w:rPr>
          <w:rFonts w:ascii="GHEA Grapalat" w:hAnsi="GHEA Grapalat" w:cs="Sylfaen"/>
          <w:szCs w:val="22"/>
        </w:rPr>
        <w:t>համար</w:t>
      </w:r>
      <w:r w:rsidRPr="00EE6D0D">
        <w:rPr>
          <w:rFonts w:ascii="GHEA Grapalat" w:hAnsi="GHEA Grapalat"/>
          <w:szCs w:val="22"/>
          <w:lang w:val="fr-FR"/>
        </w:rPr>
        <w:t xml:space="preserve"> </w:t>
      </w:r>
      <w:r w:rsidRPr="00EE6D0D">
        <w:rPr>
          <w:rFonts w:ascii="GHEA Grapalat" w:hAnsi="GHEA Grapalat" w:cs="Sylfaen"/>
          <w:szCs w:val="22"/>
        </w:rPr>
        <w:t>մնում</w:t>
      </w:r>
      <w:r w:rsidRPr="00EE6D0D">
        <w:rPr>
          <w:rFonts w:ascii="GHEA Grapalat" w:hAnsi="GHEA Grapalat"/>
          <w:szCs w:val="22"/>
          <w:lang w:val="fr-FR"/>
        </w:rPr>
        <w:t xml:space="preserve"> </w:t>
      </w:r>
      <w:r w:rsidRPr="00EE6D0D">
        <w:rPr>
          <w:rFonts w:ascii="GHEA Grapalat" w:hAnsi="GHEA Grapalat" w:cs="Sylfaen"/>
          <w:szCs w:val="22"/>
        </w:rPr>
        <w:t>է</w:t>
      </w:r>
      <w:r w:rsidRPr="00EE6D0D">
        <w:rPr>
          <w:rFonts w:ascii="GHEA Grapalat" w:hAnsi="GHEA Grapalat"/>
          <w:szCs w:val="22"/>
          <w:lang w:val="fr-FR"/>
        </w:rPr>
        <w:t xml:space="preserve"> </w:t>
      </w:r>
      <w:r w:rsidRPr="00EE6D0D">
        <w:rPr>
          <w:rFonts w:ascii="GHEA Grapalat" w:hAnsi="GHEA Grapalat"/>
          <w:szCs w:val="22"/>
          <w:lang w:val="hy-AM"/>
        </w:rPr>
        <w:t xml:space="preserve">այն </w:t>
      </w:r>
      <w:r w:rsidRPr="00EE6D0D">
        <w:rPr>
          <w:rFonts w:ascii="GHEA Grapalat" w:hAnsi="GHEA Grapalat" w:cs="Sylfaen"/>
          <w:szCs w:val="22"/>
        </w:rPr>
        <w:t>բացակայող</w:t>
      </w:r>
      <w:r w:rsidRPr="00EE6D0D">
        <w:rPr>
          <w:rFonts w:ascii="GHEA Grapalat" w:hAnsi="GHEA Grapalat"/>
          <w:szCs w:val="22"/>
          <w:lang w:val="fr-FR"/>
        </w:rPr>
        <w:t xml:space="preserve"> </w:t>
      </w:r>
      <w:r w:rsidRPr="00EE6D0D">
        <w:rPr>
          <w:rFonts w:ascii="GHEA Grapalat" w:hAnsi="GHEA Grapalat" w:cs="Sylfaen"/>
          <w:szCs w:val="22"/>
        </w:rPr>
        <w:t>օղակներից</w:t>
      </w:r>
      <w:r w:rsidRPr="00EE6D0D">
        <w:rPr>
          <w:rFonts w:ascii="GHEA Grapalat" w:hAnsi="GHEA Grapalat"/>
          <w:szCs w:val="22"/>
          <w:lang w:val="fr-FR"/>
        </w:rPr>
        <w:t xml:space="preserve"> </w:t>
      </w:r>
      <w:r w:rsidRPr="00EE6D0D">
        <w:rPr>
          <w:rFonts w:ascii="GHEA Grapalat" w:hAnsi="GHEA Grapalat" w:cs="Sylfaen"/>
          <w:szCs w:val="22"/>
        </w:rPr>
        <w:t>մեկը</w:t>
      </w:r>
      <w:r w:rsidRPr="00EE6D0D">
        <w:rPr>
          <w:rFonts w:ascii="GHEA Grapalat" w:hAnsi="GHEA Grapalat"/>
          <w:szCs w:val="22"/>
          <w:lang w:val="fr-FR"/>
        </w:rPr>
        <w:t xml:space="preserve">, </w:t>
      </w:r>
      <w:r w:rsidRPr="00EE6D0D">
        <w:rPr>
          <w:rFonts w:ascii="GHEA Grapalat" w:hAnsi="GHEA Grapalat" w:cs="Sylfaen"/>
          <w:szCs w:val="22"/>
        </w:rPr>
        <w:t>որոնք</w:t>
      </w:r>
      <w:r w:rsidRPr="00EE6D0D">
        <w:rPr>
          <w:rFonts w:ascii="GHEA Grapalat" w:hAnsi="GHEA Grapalat"/>
          <w:szCs w:val="22"/>
          <w:lang w:val="fr-FR"/>
        </w:rPr>
        <w:t xml:space="preserve"> </w:t>
      </w:r>
      <w:r w:rsidRPr="00EE6D0D">
        <w:rPr>
          <w:rFonts w:ascii="GHEA Grapalat" w:hAnsi="GHEA Grapalat" w:cs="Sylfaen"/>
          <w:szCs w:val="22"/>
        </w:rPr>
        <w:t>կարող</w:t>
      </w:r>
      <w:r w:rsidRPr="00EE6D0D">
        <w:rPr>
          <w:rFonts w:ascii="GHEA Grapalat" w:hAnsi="GHEA Grapalat"/>
          <w:szCs w:val="22"/>
          <w:lang w:val="fr-FR"/>
        </w:rPr>
        <w:t xml:space="preserve"> </w:t>
      </w:r>
      <w:r w:rsidRPr="00EE6D0D">
        <w:rPr>
          <w:rFonts w:ascii="GHEA Grapalat" w:hAnsi="GHEA Grapalat" w:cs="Sylfaen"/>
          <w:szCs w:val="22"/>
        </w:rPr>
        <w:t>են</w:t>
      </w:r>
      <w:r w:rsidRPr="00EE6D0D">
        <w:rPr>
          <w:rFonts w:ascii="GHEA Grapalat" w:hAnsi="GHEA Grapalat"/>
          <w:szCs w:val="22"/>
          <w:lang w:val="fr-FR"/>
        </w:rPr>
        <w:t xml:space="preserve"> </w:t>
      </w:r>
      <w:r w:rsidRPr="00EE6D0D">
        <w:rPr>
          <w:rFonts w:ascii="GHEA Grapalat" w:hAnsi="GHEA Grapalat" w:cs="Sylfaen"/>
          <w:szCs w:val="22"/>
        </w:rPr>
        <w:t>էներգաարդյունավետության</w:t>
      </w:r>
      <w:r w:rsidRPr="00EE6D0D">
        <w:rPr>
          <w:rFonts w:ascii="GHEA Grapalat" w:hAnsi="GHEA Grapalat"/>
          <w:szCs w:val="22"/>
          <w:lang w:val="fr-FR"/>
        </w:rPr>
        <w:t xml:space="preserve"> </w:t>
      </w:r>
      <w:r w:rsidRPr="00EE6D0D">
        <w:rPr>
          <w:rFonts w:ascii="GHEA Grapalat" w:hAnsi="GHEA Grapalat" w:cs="Sylfaen"/>
          <w:szCs w:val="22"/>
        </w:rPr>
        <w:t>ներուժը</w:t>
      </w:r>
      <w:r w:rsidRPr="00EE6D0D">
        <w:rPr>
          <w:rFonts w:ascii="GHEA Grapalat" w:hAnsi="GHEA Grapalat"/>
          <w:szCs w:val="22"/>
          <w:lang w:val="fr-FR"/>
        </w:rPr>
        <w:t xml:space="preserve"> </w:t>
      </w:r>
      <w:r w:rsidRPr="00EE6D0D">
        <w:rPr>
          <w:rFonts w:ascii="GHEA Grapalat" w:hAnsi="GHEA Grapalat" w:cs="Sylfaen"/>
          <w:szCs w:val="22"/>
        </w:rPr>
        <w:t>ներդնել</w:t>
      </w:r>
      <w:r w:rsidRPr="00EE6D0D">
        <w:rPr>
          <w:rFonts w:ascii="GHEA Grapalat" w:hAnsi="GHEA Grapalat"/>
          <w:szCs w:val="22"/>
          <w:lang w:val="fr-FR"/>
        </w:rPr>
        <w:t xml:space="preserve"> </w:t>
      </w:r>
      <w:r w:rsidRPr="00EE6D0D">
        <w:rPr>
          <w:rFonts w:ascii="GHEA Grapalat" w:hAnsi="GHEA Grapalat" w:cs="Sylfaen"/>
          <w:szCs w:val="22"/>
        </w:rPr>
        <w:t>իրենց</w:t>
      </w:r>
      <w:r w:rsidRPr="00EE6D0D">
        <w:rPr>
          <w:rFonts w:ascii="GHEA Grapalat" w:hAnsi="GHEA Grapalat"/>
          <w:szCs w:val="22"/>
          <w:lang w:val="fr-FR"/>
        </w:rPr>
        <w:t xml:space="preserve"> </w:t>
      </w:r>
      <w:r w:rsidRPr="00EE6D0D">
        <w:rPr>
          <w:rFonts w:ascii="GHEA Grapalat" w:hAnsi="GHEA Grapalat" w:cs="Sylfaen"/>
          <w:szCs w:val="22"/>
        </w:rPr>
        <w:t>բիզնեսներում</w:t>
      </w:r>
      <w:r w:rsidRPr="00EE6D0D">
        <w:rPr>
          <w:rFonts w:ascii="GHEA Grapalat" w:hAnsi="GHEA Grapalat"/>
          <w:szCs w:val="22"/>
          <w:lang w:val="fr-FR"/>
        </w:rPr>
        <w:t xml:space="preserve">: </w:t>
      </w:r>
      <w:r w:rsidRPr="00EE6D0D">
        <w:rPr>
          <w:rFonts w:ascii="GHEA Grapalat" w:hAnsi="GHEA Grapalat" w:cs="Sylfaen"/>
          <w:szCs w:val="22"/>
        </w:rPr>
        <w:t>Էներգ</w:t>
      </w:r>
      <w:r w:rsidRPr="00EE6D0D">
        <w:rPr>
          <w:rFonts w:ascii="GHEA Grapalat" w:hAnsi="GHEA Grapalat" w:cs="Sylfaen"/>
          <w:szCs w:val="22"/>
          <w:lang w:val="hy-AM"/>
        </w:rPr>
        <w:t>ետիկ</w:t>
      </w:r>
      <w:r w:rsidRPr="00EE6D0D">
        <w:rPr>
          <w:rFonts w:ascii="GHEA Grapalat" w:hAnsi="GHEA Grapalat"/>
          <w:szCs w:val="22"/>
          <w:lang w:val="fr-FR"/>
        </w:rPr>
        <w:t xml:space="preserve"> </w:t>
      </w:r>
      <w:r w:rsidRPr="00EE6D0D">
        <w:rPr>
          <w:rFonts w:ascii="GHEA Grapalat" w:hAnsi="GHEA Grapalat" w:cs="Sylfaen"/>
          <w:szCs w:val="22"/>
        </w:rPr>
        <w:t>ծառայությ</w:t>
      </w:r>
      <w:r w:rsidRPr="00EE6D0D">
        <w:rPr>
          <w:rFonts w:ascii="GHEA Grapalat" w:hAnsi="GHEA Grapalat" w:cs="Sylfaen"/>
          <w:szCs w:val="22"/>
          <w:lang w:val="hy-AM"/>
        </w:rPr>
        <w:t>ու</w:t>
      </w:r>
      <w:r w:rsidRPr="00EE6D0D">
        <w:rPr>
          <w:rFonts w:ascii="GHEA Grapalat" w:hAnsi="GHEA Grapalat" w:cs="Sylfaen"/>
          <w:szCs w:val="22"/>
        </w:rPr>
        <w:t>ն</w:t>
      </w:r>
      <w:r w:rsidRPr="00EE6D0D">
        <w:rPr>
          <w:rFonts w:ascii="GHEA Grapalat" w:hAnsi="GHEA Grapalat" w:cs="Sylfaen"/>
          <w:szCs w:val="22"/>
          <w:lang w:val="hy-AM"/>
        </w:rPr>
        <w:t>ներ մատուցող</w:t>
      </w:r>
      <w:r w:rsidRPr="00EE6D0D">
        <w:rPr>
          <w:rFonts w:ascii="GHEA Grapalat" w:hAnsi="GHEA Grapalat"/>
          <w:szCs w:val="22"/>
          <w:lang w:val="fr-FR"/>
        </w:rPr>
        <w:t xml:space="preserve"> </w:t>
      </w:r>
      <w:r w:rsidRPr="00EE6D0D">
        <w:rPr>
          <w:rFonts w:ascii="GHEA Grapalat" w:hAnsi="GHEA Grapalat" w:cs="Sylfaen"/>
          <w:szCs w:val="22"/>
        </w:rPr>
        <w:t>ընկերությունները</w:t>
      </w:r>
      <w:r w:rsidRPr="00EE6D0D">
        <w:rPr>
          <w:rFonts w:ascii="GHEA Grapalat" w:hAnsi="GHEA Grapalat"/>
          <w:szCs w:val="22"/>
          <w:lang w:val="fr-FR"/>
        </w:rPr>
        <w:t xml:space="preserve"> (ESCO) </w:t>
      </w:r>
      <w:r w:rsidRPr="00EE6D0D">
        <w:rPr>
          <w:rFonts w:ascii="GHEA Grapalat" w:hAnsi="GHEA Grapalat" w:cs="Sylfaen"/>
          <w:szCs w:val="22"/>
        </w:rPr>
        <w:t>աստիճանապաբար</w:t>
      </w:r>
      <w:r w:rsidRPr="00EE6D0D">
        <w:rPr>
          <w:rFonts w:ascii="GHEA Grapalat" w:hAnsi="GHEA Grapalat"/>
          <w:szCs w:val="22"/>
          <w:lang w:val="fr-FR"/>
        </w:rPr>
        <w:t xml:space="preserve"> </w:t>
      </w:r>
      <w:r w:rsidRPr="00EE6D0D">
        <w:rPr>
          <w:rFonts w:ascii="GHEA Grapalat" w:hAnsi="GHEA Grapalat" w:cs="Sylfaen"/>
          <w:szCs w:val="22"/>
        </w:rPr>
        <w:t>կարևորագույն</w:t>
      </w:r>
      <w:r w:rsidRPr="00EE6D0D">
        <w:rPr>
          <w:rFonts w:ascii="GHEA Grapalat" w:hAnsi="GHEA Grapalat"/>
          <w:szCs w:val="22"/>
          <w:lang w:val="fr-FR"/>
        </w:rPr>
        <w:t xml:space="preserve"> </w:t>
      </w:r>
      <w:r w:rsidRPr="00EE6D0D">
        <w:rPr>
          <w:rFonts w:ascii="GHEA Grapalat" w:hAnsi="GHEA Grapalat" w:cs="Sylfaen"/>
          <w:szCs w:val="22"/>
        </w:rPr>
        <w:t>գործընկեր</w:t>
      </w:r>
      <w:r w:rsidRPr="00EE6D0D">
        <w:rPr>
          <w:rFonts w:ascii="GHEA Grapalat" w:hAnsi="GHEA Grapalat"/>
          <w:szCs w:val="22"/>
          <w:lang w:val="fr-FR"/>
        </w:rPr>
        <w:t xml:space="preserve"> </w:t>
      </w:r>
      <w:r w:rsidRPr="00EE6D0D">
        <w:rPr>
          <w:rFonts w:ascii="GHEA Grapalat" w:hAnsi="GHEA Grapalat" w:cs="Sylfaen"/>
          <w:szCs w:val="22"/>
        </w:rPr>
        <w:t>են</w:t>
      </w:r>
      <w:r w:rsidRPr="00EE6D0D">
        <w:rPr>
          <w:rFonts w:ascii="GHEA Grapalat" w:hAnsi="GHEA Grapalat"/>
          <w:szCs w:val="22"/>
          <w:lang w:val="fr-FR"/>
        </w:rPr>
        <w:t xml:space="preserve"> </w:t>
      </w:r>
      <w:r w:rsidRPr="00EE6D0D">
        <w:rPr>
          <w:rFonts w:ascii="GHEA Grapalat" w:hAnsi="GHEA Grapalat" w:cs="Sylfaen"/>
          <w:szCs w:val="22"/>
        </w:rPr>
        <w:t>դառնում</w:t>
      </w:r>
      <w:r w:rsidRPr="00EE6D0D">
        <w:rPr>
          <w:rFonts w:ascii="GHEA Grapalat" w:hAnsi="GHEA Grapalat"/>
          <w:szCs w:val="22"/>
          <w:lang w:val="fr-FR"/>
        </w:rPr>
        <w:t xml:space="preserve"> </w:t>
      </w:r>
      <w:r w:rsidRPr="00EE6D0D">
        <w:rPr>
          <w:rFonts w:ascii="GHEA Grapalat" w:hAnsi="GHEA Grapalat" w:cs="Sylfaen"/>
          <w:szCs w:val="22"/>
        </w:rPr>
        <w:t>Հայաստանում</w:t>
      </w:r>
      <w:r w:rsidRPr="00EE6D0D">
        <w:rPr>
          <w:rFonts w:ascii="GHEA Grapalat" w:hAnsi="GHEA Grapalat"/>
          <w:szCs w:val="22"/>
          <w:lang w:val="fr-FR"/>
        </w:rPr>
        <w:t xml:space="preserve"> </w:t>
      </w:r>
      <w:r w:rsidRPr="00EE6D0D">
        <w:rPr>
          <w:rFonts w:ascii="GHEA Grapalat" w:hAnsi="GHEA Grapalat" w:cs="Sylfaen"/>
          <w:szCs w:val="22"/>
          <w:lang w:val="hy-AM"/>
        </w:rPr>
        <w:t>էներգաարդյունավետության</w:t>
      </w:r>
      <w:r w:rsidRPr="00EE6D0D">
        <w:rPr>
          <w:rFonts w:ascii="GHEA Grapalat" w:hAnsi="GHEA Grapalat"/>
          <w:szCs w:val="22"/>
          <w:lang w:val="fr-FR"/>
        </w:rPr>
        <w:t xml:space="preserve"> </w:t>
      </w:r>
      <w:r w:rsidRPr="00EE6D0D">
        <w:rPr>
          <w:rFonts w:ascii="GHEA Grapalat" w:hAnsi="GHEA Grapalat" w:cs="Sylfaen"/>
          <w:szCs w:val="22"/>
        </w:rPr>
        <w:t>կայուն</w:t>
      </w:r>
      <w:r w:rsidRPr="00EE6D0D">
        <w:rPr>
          <w:rFonts w:ascii="GHEA Grapalat" w:hAnsi="GHEA Grapalat"/>
          <w:szCs w:val="22"/>
          <w:lang w:val="fr-FR"/>
        </w:rPr>
        <w:t xml:space="preserve"> </w:t>
      </w:r>
      <w:r w:rsidRPr="00EE6D0D">
        <w:rPr>
          <w:rFonts w:ascii="GHEA Grapalat" w:hAnsi="GHEA Grapalat" w:cs="Sylfaen"/>
          <w:szCs w:val="22"/>
        </w:rPr>
        <w:t>լուծումներ</w:t>
      </w:r>
      <w:r w:rsidRPr="00EE6D0D">
        <w:rPr>
          <w:rFonts w:ascii="GHEA Grapalat" w:hAnsi="GHEA Grapalat"/>
          <w:szCs w:val="22"/>
          <w:lang w:val="fr-FR"/>
        </w:rPr>
        <w:t xml:space="preserve"> </w:t>
      </w:r>
      <w:r w:rsidRPr="00EE6D0D">
        <w:rPr>
          <w:rFonts w:ascii="GHEA Grapalat" w:hAnsi="GHEA Grapalat" w:cs="Sylfaen"/>
          <w:szCs w:val="22"/>
        </w:rPr>
        <w:t>խթան</w:t>
      </w:r>
      <w:r w:rsidRPr="00EE6D0D">
        <w:rPr>
          <w:rFonts w:ascii="GHEA Grapalat" w:hAnsi="GHEA Grapalat" w:cs="Sylfaen"/>
          <w:szCs w:val="22"/>
          <w:lang w:val="hy-AM"/>
        </w:rPr>
        <w:t>ելու</w:t>
      </w:r>
      <w:r w:rsidRPr="00EE6D0D">
        <w:rPr>
          <w:rFonts w:ascii="GHEA Grapalat" w:hAnsi="GHEA Grapalat"/>
          <w:szCs w:val="22"/>
          <w:lang w:val="fr-FR"/>
        </w:rPr>
        <w:t xml:space="preserve"> </w:t>
      </w:r>
      <w:r w:rsidRPr="00EE6D0D">
        <w:rPr>
          <w:rFonts w:ascii="GHEA Grapalat" w:hAnsi="GHEA Grapalat" w:cs="Sylfaen"/>
          <w:szCs w:val="22"/>
        </w:rPr>
        <w:t>համար</w:t>
      </w:r>
      <w:r w:rsidRPr="00EE6D0D">
        <w:rPr>
          <w:rFonts w:ascii="GHEA Grapalat" w:hAnsi="GHEA Grapalat"/>
          <w:szCs w:val="22"/>
          <w:lang w:val="fr-FR"/>
        </w:rPr>
        <w:t xml:space="preserve">: </w:t>
      </w:r>
      <w:r w:rsidRPr="00EE6D0D">
        <w:rPr>
          <w:rFonts w:ascii="GHEA Grapalat" w:hAnsi="GHEA Grapalat" w:cs="Sylfaen"/>
          <w:szCs w:val="22"/>
        </w:rPr>
        <w:t>Դրանց</w:t>
      </w:r>
      <w:r w:rsidRPr="00EE6D0D">
        <w:rPr>
          <w:rFonts w:ascii="GHEA Grapalat" w:hAnsi="GHEA Grapalat"/>
          <w:szCs w:val="22"/>
          <w:lang w:val="fr-FR"/>
        </w:rPr>
        <w:t xml:space="preserve"> </w:t>
      </w:r>
      <w:r w:rsidRPr="00EE6D0D">
        <w:rPr>
          <w:rFonts w:ascii="GHEA Grapalat" w:hAnsi="GHEA Grapalat" w:cs="Sylfaen"/>
          <w:szCs w:val="22"/>
        </w:rPr>
        <w:t>ստեղծմանն</w:t>
      </w:r>
      <w:r w:rsidRPr="00EE6D0D">
        <w:rPr>
          <w:rFonts w:ascii="GHEA Grapalat" w:hAnsi="GHEA Grapalat"/>
          <w:szCs w:val="22"/>
          <w:lang w:val="fr-FR"/>
        </w:rPr>
        <w:t xml:space="preserve"> </w:t>
      </w:r>
      <w:r w:rsidRPr="00EE6D0D">
        <w:rPr>
          <w:rFonts w:ascii="GHEA Grapalat" w:hAnsi="GHEA Grapalat" w:cs="Sylfaen"/>
          <w:szCs w:val="22"/>
        </w:rPr>
        <w:t>աջակցել</w:t>
      </w:r>
      <w:r w:rsidRPr="00EE6D0D">
        <w:rPr>
          <w:rFonts w:ascii="GHEA Grapalat" w:hAnsi="GHEA Grapalat"/>
          <w:szCs w:val="22"/>
          <w:lang w:val="fr-FR"/>
        </w:rPr>
        <w:t xml:space="preserve"> </w:t>
      </w:r>
      <w:r w:rsidRPr="00EE6D0D">
        <w:rPr>
          <w:rFonts w:ascii="GHEA Grapalat" w:hAnsi="GHEA Grapalat" w:cs="Sylfaen"/>
          <w:szCs w:val="22"/>
        </w:rPr>
        <w:t>են</w:t>
      </w:r>
      <w:r w:rsidRPr="00EE6D0D">
        <w:rPr>
          <w:rFonts w:ascii="GHEA Grapalat" w:hAnsi="GHEA Grapalat"/>
          <w:szCs w:val="22"/>
          <w:lang w:val="fr-FR"/>
        </w:rPr>
        <w:t xml:space="preserve"> </w:t>
      </w:r>
      <w:r w:rsidRPr="00EE6D0D">
        <w:rPr>
          <w:rFonts w:ascii="GHEA Grapalat" w:hAnsi="GHEA Grapalat" w:cs="Sylfaen"/>
          <w:szCs w:val="22"/>
        </w:rPr>
        <w:t>մի</w:t>
      </w:r>
      <w:r w:rsidRPr="00EE6D0D">
        <w:rPr>
          <w:rFonts w:ascii="GHEA Grapalat" w:hAnsi="GHEA Grapalat"/>
          <w:szCs w:val="22"/>
          <w:lang w:val="fr-FR"/>
        </w:rPr>
        <w:t xml:space="preserve"> </w:t>
      </w:r>
      <w:r w:rsidRPr="00EE6D0D">
        <w:rPr>
          <w:rFonts w:ascii="GHEA Grapalat" w:hAnsi="GHEA Grapalat" w:cs="Sylfaen"/>
          <w:szCs w:val="22"/>
        </w:rPr>
        <w:t>շարք</w:t>
      </w:r>
      <w:r w:rsidRPr="00EE6D0D">
        <w:rPr>
          <w:rFonts w:ascii="GHEA Grapalat" w:hAnsi="GHEA Grapalat"/>
          <w:szCs w:val="22"/>
          <w:lang w:val="fr-FR"/>
        </w:rPr>
        <w:t xml:space="preserve"> </w:t>
      </w:r>
      <w:r w:rsidRPr="00EE6D0D">
        <w:rPr>
          <w:rFonts w:ascii="GHEA Grapalat" w:hAnsi="GHEA Grapalat" w:cs="Sylfaen"/>
          <w:szCs w:val="22"/>
        </w:rPr>
        <w:t>դոնորների</w:t>
      </w:r>
      <w:r w:rsidRPr="00EE6D0D">
        <w:rPr>
          <w:rFonts w:ascii="GHEA Grapalat" w:hAnsi="GHEA Grapalat"/>
          <w:szCs w:val="22"/>
          <w:lang w:val="fr-FR"/>
        </w:rPr>
        <w:t xml:space="preserve"> </w:t>
      </w:r>
      <w:r w:rsidRPr="00EE6D0D">
        <w:rPr>
          <w:rFonts w:ascii="GHEA Grapalat" w:hAnsi="GHEA Grapalat" w:cs="Sylfaen"/>
          <w:szCs w:val="22"/>
        </w:rPr>
        <w:t>ֆինսանսավորմա</w:t>
      </w:r>
      <w:r w:rsidRPr="00EE6D0D">
        <w:rPr>
          <w:rFonts w:ascii="GHEA Grapalat" w:hAnsi="GHEA Grapalat" w:cs="Sylfaen"/>
          <w:szCs w:val="22"/>
          <w:lang w:val="hy-AM"/>
        </w:rPr>
        <w:t>մբ</w:t>
      </w:r>
      <w:r w:rsidRPr="00EE6D0D">
        <w:rPr>
          <w:rFonts w:ascii="GHEA Grapalat" w:hAnsi="GHEA Grapalat"/>
          <w:szCs w:val="22"/>
          <w:lang w:val="fr-FR"/>
        </w:rPr>
        <w:t xml:space="preserve"> </w:t>
      </w:r>
      <w:r w:rsidRPr="00EE6D0D">
        <w:rPr>
          <w:rFonts w:ascii="GHEA Grapalat" w:hAnsi="GHEA Grapalat" w:cs="Sylfaen"/>
          <w:szCs w:val="22"/>
        </w:rPr>
        <w:t>ծրագրեր</w:t>
      </w:r>
      <w:r w:rsidRPr="00EE6D0D">
        <w:rPr>
          <w:rFonts w:ascii="GHEA Grapalat" w:hAnsi="GHEA Grapalat"/>
          <w:szCs w:val="22"/>
          <w:lang w:val="fr-FR"/>
        </w:rPr>
        <w:t xml:space="preserve">: </w:t>
      </w:r>
      <w:r w:rsidRPr="00EE6D0D">
        <w:rPr>
          <w:rFonts w:ascii="GHEA Grapalat" w:hAnsi="GHEA Grapalat" w:cs="Sylfaen"/>
          <w:szCs w:val="22"/>
        </w:rPr>
        <w:t>Քանի</w:t>
      </w:r>
      <w:r w:rsidRPr="00EE6D0D">
        <w:rPr>
          <w:rFonts w:ascii="GHEA Grapalat" w:hAnsi="GHEA Grapalat"/>
          <w:szCs w:val="22"/>
          <w:lang w:val="fr-FR"/>
        </w:rPr>
        <w:t xml:space="preserve"> </w:t>
      </w:r>
      <w:r w:rsidRPr="00EE6D0D">
        <w:rPr>
          <w:rFonts w:ascii="GHEA Grapalat" w:hAnsi="GHEA Grapalat"/>
          <w:szCs w:val="22"/>
          <w:lang w:val="hy-AM"/>
        </w:rPr>
        <w:t xml:space="preserve">դեռ </w:t>
      </w:r>
      <w:r w:rsidRPr="00EE6D0D">
        <w:rPr>
          <w:rFonts w:ascii="GHEA Grapalat" w:hAnsi="GHEA Grapalat" w:cs="Sylfaen"/>
          <w:szCs w:val="22"/>
        </w:rPr>
        <w:t>դոնոր</w:t>
      </w:r>
      <w:r w:rsidRPr="00EE6D0D">
        <w:rPr>
          <w:rFonts w:ascii="GHEA Grapalat" w:hAnsi="GHEA Grapalat" w:cs="Sylfaen"/>
          <w:szCs w:val="22"/>
          <w:lang w:val="hy-AM"/>
        </w:rPr>
        <w:t>ների</w:t>
      </w:r>
      <w:r w:rsidRPr="00EE6D0D">
        <w:rPr>
          <w:rFonts w:ascii="GHEA Grapalat" w:hAnsi="GHEA Grapalat"/>
          <w:szCs w:val="22"/>
          <w:lang w:val="fr-FR"/>
        </w:rPr>
        <w:t xml:space="preserve"> </w:t>
      </w:r>
      <w:r w:rsidRPr="00EE6D0D">
        <w:rPr>
          <w:rFonts w:ascii="GHEA Grapalat" w:hAnsi="GHEA Grapalat" w:cs="Sylfaen"/>
          <w:szCs w:val="22"/>
        </w:rPr>
        <w:t>աջակցությ</w:t>
      </w:r>
      <w:r w:rsidRPr="00EE6D0D">
        <w:rPr>
          <w:rFonts w:ascii="GHEA Grapalat" w:hAnsi="GHEA Grapalat" w:cs="Sylfaen"/>
          <w:szCs w:val="22"/>
          <w:lang w:val="hy-AM"/>
        </w:rPr>
        <w:t xml:space="preserve">ամբ էներգաարդյունավետության ներդրումների համար տրամադրվում է լիարժեք </w:t>
      </w:r>
      <w:r w:rsidRPr="00EE6D0D">
        <w:rPr>
          <w:rFonts w:ascii="GHEA Grapalat" w:hAnsi="GHEA Grapalat" w:cs="Sylfaen"/>
          <w:szCs w:val="22"/>
        </w:rPr>
        <w:t>դրամաշնորհ</w:t>
      </w:r>
      <w:r w:rsidRPr="00EE6D0D">
        <w:rPr>
          <w:rFonts w:ascii="GHEA Grapalat" w:hAnsi="GHEA Grapalat" w:cs="Sylfaen"/>
          <w:szCs w:val="22"/>
          <w:lang w:val="hy-AM"/>
        </w:rPr>
        <w:t xml:space="preserve">ային </w:t>
      </w:r>
      <w:r w:rsidRPr="00EE6D0D">
        <w:rPr>
          <w:rFonts w:ascii="GHEA Grapalat" w:hAnsi="GHEA Grapalat" w:cs="Sylfaen"/>
          <w:szCs w:val="22"/>
        </w:rPr>
        <w:t>ֆինասնավոր</w:t>
      </w:r>
      <w:r w:rsidRPr="00EE6D0D">
        <w:rPr>
          <w:rFonts w:ascii="GHEA Grapalat" w:hAnsi="GHEA Grapalat" w:cs="Sylfaen"/>
          <w:szCs w:val="22"/>
          <w:lang w:val="hy-AM"/>
        </w:rPr>
        <w:t xml:space="preserve">ում, </w:t>
      </w:r>
      <w:r w:rsidRPr="00EE6D0D">
        <w:rPr>
          <w:rFonts w:ascii="GHEA Grapalat" w:hAnsi="GHEA Grapalat"/>
          <w:szCs w:val="22"/>
          <w:lang w:val="fr-FR"/>
        </w:rPr>
        <w:t>ESCO-</w:t>
      </w:r>
      <w:r w:rsidRPr="00EE6D0D">
        <w:rPr>
          <w:rFonts w:ascii="GHEA Grapalat" w:hAnsi="GHEA Grapalat" w:cs="Sylfaen"/>
          <w:szCs w:val="22"/>
        </w:rPr>
        <w:t>ների</w:t>
      </w:r>
      <w:r w:rsidRPr="00EE6D0D">
        <w:rPr>
          <w:rFonts w:ascii="GHEA Grapalat" w:hAnsi="GHEA Grapalat" w:cs="Sylfaen"/>
          <w:szCs w:val="22"/>
          <w:lang w:val="fr-FR"/>
        </w:rPr>
        <w:t xml:space="preserve"> </w:t>
      </w:r>
      <w:r w:rsidRPr="00EE6D0D">
        <w:rPr>
          <w:rFonts w:ascii="GHEA Grapalat" w:hAnsi="GHEA Grapalat" w:cs="Sylfaen"/>
          <w:szCs w:val="22"/>
        </w:rPr>
        <w:t>մոտ</w:t>
      </w:r>
      <w:r w:rsidRPr="00EE6D0D">
        <w:rPr>
          <w:rFonts w:ascii="GHEA Grapalat" w:hAnsi="GHEA Grapalat" w:cs="Sylfaen"/>
          <w:szCs w:val="22"/>
          <w:lang w:val="fr-FR"/>
        </w:rPr>
        <w:t xml:space="preserve"> </w:t>
      </w:r>
      <w:r w:rsidRPr="00EE6D0D">
        <w:rPr>
          <w:rFonts w:ascii="GHEA Grapalat" w:hAnsi="GHEA Grapalat" w:cs="Sylfaen"/>
          <w:szCs w:val="22"/>
          <w:lang w:val="hy-AM"/>
        </w:rPr>
        <w:t xml:space="preserve">չեն զարգանում նախագծերի </w:t>
      </w:r>
      <w:r w:rsidRPr="00EE6D0D">
        <w:rPr>
          <w:rFonts w:ascii="GHEA Grapalat" w:hAnsi="GHEA Grapalat" w:cs="Sylfaen"/>
          <w:szCs w:val="22"/>
        </w:rPr>
        <w:t>ֆինանսավորման</w:t>
      </w:r>
      <w:r w:rsidRPr="00EE6D0D">
        <w:rPr>
          <w:rFonts w:ascii="GHEA Grapalat" w:hAnsi="GHEA Grapalat" w:cs="Sylfaen"/>
          <w:szCs w:val="22"/>
          <w:lang w:val="hy-AM"/>
        </w:rPr>
        <w:t xml:space="preserve"> սեփական հզորությունները։ Այնուամենայնիվ, ESCO-ները ձեռք են բերել</w:t>
      </w:r>
      <w:r w:rsidRPr="00EE6D0D">
        <w:rPr>
          <w:rFonts w:ascii="GHEA Grapalat" w:hAnsi="GHEA Grapalat"/>
          <w:szCs w:val="22"/>
          <w:lang w:val="hy-AM"/>
        </w:rPr>
        <w:t xml:space="preserve"> </w:t>
      </w:r>
      <w:r w:rsidRPr="00EE6D0D">
        <w:rPr>
          <w:rFonts w:ascii="GHEA Grapalat" w:hAnsi="GHEA Grapalat" w:cs="Sylfaen"/>
          <w:szCs w:val="22"/>
          <w:lang w:val="hy-AM"/>
        </w:rPr>
        <w:t>էներգաարդյունավետության</w:t>
      </w:r>
      <w:r w:rsidRPr="00EE6D0D">
        <w:rPr>
          <w:rFonts w:ascii="GHEA Grapalat" w:hAnsi="GHEA Grapalat"/>
          <w:szCs w:val="22"/>
          <w:lang w:val="hy-AM"/>
        </w:rPr>
        <w:t xml:space="preserve"> </w:t>
      </w:r>
      <w:r w:rsidRPr="00EE6D0D">
        <w:rPr>
          <w:rFonts w:ascii="GHEA Grapalat" w:hAnsi="GHEA Grapalat" w:cs="Sylfaen"/>
          <w:szCs w:val="22"/>
          <w:lang w:val="hy-AM"/>
        </w:rPr>
        <w:t>ծրագրերի</w:t>
      </w:r>
      <w:r w:rsidRPr="00EE6D0D">
        <w:rPr>
          <w:rFonts w:ascii="GHEA Grapalat" w:hAnsi="GHEA Grapalat"/>
          <w:szCs w:val="22"/>
          <w:lang w:val="hy-AM"/>
        </w:rPr>
        <w:t xml:space="preserve"> </w:t>
      </w:r>
      <w:r w:rsidRPr="00EE6D0D">
        <w:rPr>
          <w:rFonts w:ascii="GHEA Grapalat" w:hAnsi="GHEA Grapalat" w:cs="Sylfaen"/>
          <w:szCs w:val="22"/>
          <w:lang w:val="hy-AM"/>
        </w:rPr>
        <w:t>մշակման</w:t>
      </w:r>
      <w:r w:rsidRPr="00EE6D0D">
        <w:rPr>
          <w:rFonts w:ascii="GHEA Grapalat" w:hAnsi="GHEA Grapalat"/>
          <w:szCs w:val="22"/>
          <w:lang w:val="hy-AM"/>
        </w:rPr>
        <w:t xml:space="preserve"> </w:t>
      </w:r>
      <w:r w:rsidRPr="00EE6D0D">
        <w:rPr>
          <w:rFonts w:ascii="GHEA Grapalat" w:hAnsi="GHEA Grapalat" w:cs="Sylfaen"/>
          <w:szCs w:val="22"/>
          <w:lang w:val="hy-AM"/>
        </w:rPr>
        <w:t>և</w:t>
      </w:r>
      <w:r w:rsidRPr="00EE6D0D">
        <w:rPr>
          <w:rFonts w:ascii="GHEA Grapalat" w:hAnsi="GHEA Grapalat"/>
          <w:szCs w:val="22"/>
          <w:lang w:val="hy-AM"/>
        </w:rPr>
        <w:t xml:space="preserve"> </w:t>
      </w:r>
      <w:r w:rsidRPr="00EE6D0D">
        <w:rPr>
          <w:rFonts w:ascii="GHEA Grapalat" w:hAnsi="GHEA Grapalat" w:cs="Sylfaen"/>
          <w:szCs w:val="22"/>
          <w:lang w:val="hy-AM"/>
        </w:rPr>
        <w:t>ին</w:t>
      </w:r>
      <w:r w:rsidRPr="00EE6D0D">
        <w:rPr>
          <w:rFonts w:ascii="GHEA Grapalat" w:hAnsi="GHEA Grapalat"/>
          <w:szCs w:val="22"/>
          <w:lang w:val="hy-AM"/>
        </w:rPr>
        <w:t>ժ</w:t>
      </w:r>
      <w:r w:rsidRPr="00EE6D0D">
        <w:rPr>
          <w:rFonts w:ascii="GHEA Grapalat" w:hAnsi="GHEA Grapalat" w:cs="Sylfaen"/>
          <w:szCs w:val="22"/>
          <w:lang w:val="hy-AM"/>
        </w:rPr>
        <w:t>եներական</w:t>
      </w:r>
      <w:r w:rsidRPr="00EE6D0D">
        <w:rPr>
          <w:rFonts w:ascii="GHEA Grapalat" w:hAnsi="GHEA Grapalat"/>
          <w:szCs w:val="22"/>
          <w:lang w:val="hy-AM"/>
        </w:rPr>
        <w:t xml:space="preserve"> </w:t>
      </w:r>
      <w:r w:rsidRPr="00EE6D0D">
        <w:rPr>
          <w:rFonts w:ascii="GHEA Grapalat" w:hAnsi="GHEA Grapalat" w:cs="Sylfaen"/>
          <w:szCs w:val="22"/>
          <w:lang w:val="hy-AM"/>
        </w:rPr>
        <w:t>աշխատանքների</w:t>
      </w:r>
      <w:r w:rsidRPr="00EE6D0D">
        <w:rPr>
          <w:rFonts w:ascii="GHEA Grapalat" w:hAnsi="GHEA Grapalat"/>
          <w:szCs w:val="22"/>
          <w:lang w:val="hy-AM"/>
        </w:rPr>
        <w:t xml:space="preserve"> </w:t>
      </w:r>
      <w:r w:rsidRPr="00EE6D0D">
        <w:rPr>
          <w:rFonts w:ascii="GHEA Grapalat" w:hAnsi="GHEA Grapalat" w:cs="Sylfaen"/>
          <w:szCs w:val="22"/>
          <w:lang w:val="hy-AM"/>
        </w:rPr>
        <w:t>իրականացման</w:t>
      </w:r>
      <w:r w:rsidRPr="00EE6D0D">
        <w:rPr>
          <w:rFonts w:ascii="GHEA Grapalat" w:hAnsi="GHEA Grapalat"/>
          <w:szCs w:val="22"/>
          <w:lang w:val="hy-AM"/>
        </w:rPr>
        <w:t xml:space="preserve"> </w:t>
      </w:r>
      <w:r w:rsidRPr="00EE6D0D">
        <w:rPr>
          <w:rFonts w:ascii="GHEA Grapalat" w:hAnsi="GHEA Grapalat" w:cs="Sylfaen"/>
          <w:szCs w:val="22"/>
          <w:lang w:val="hy-AM"/>
        </w:rPr>
        <w:t>հմտություններ</w:t>
      </w:r>
      <w:r w:rsidRPr="00EE6D0D">
        <w:rPr>
          <w:rFonts w:ascii="GHEA Grapalat" w:hAnsi="GHEA Grapalat"/>
          <w:szCs w:val="22"/>
          <w:lang w:val="hy-AM"/>
        </w:rPr>
        <w:t xml:space="preserve">: ՀՎԷԷՀ կողմից </w:t>
      </w:r>
      <w:r w:rsidRPr="00EE6D0D">
        <w:rPr>
          <w:rFonts w:ascii="GHEA Grapalat" w:hAnsi="GHEA Grapalat" w:cs="Sylfaen"/>
          <w:szCs w:val="22"/>
          <w:lang w:val="hy-AM"/>
        </w:rPr>
        <w:t>հանրային</w:t>
      </w:r>
      <w:r w:rsidRPr="00EE6D0D">
        <w:rPr>
          <w:rFonts w:ascii="GHEA Grapalat" w:hAnsi="GHEA Grapalat"/>
          <w:szCs w:val="22"/>
          <w:lang w:val="hy-AM"/>
        </w:rPr>
        <w:t xml:space="preserve"> </w:t>
      </w:r>
      <w:r w:rsidRPr="00EE6D0D">
        <w:rPr>
          <w:rFonts w:ascii="GHEA Grapalat" w:hAnsi="GHEA Grapalat" w:cs="Sylfaen"/>
          <w:szCs w:val="22"/>
          <w:lang w:val="hy-AM"/>
        </w:rPr>
        <w:t>շենքերի</w:t>
      </w:r>
      <w:r w:rsidRPr="00EE6D0D">
        <w:rPr>
          <w:rFonts w:ascii="GHEA Grapalat" w:hAnsi="GHEA Grapalat"/>
          <w:szCs w:val="22"/>
          <w:lang w:val="hy-AM"/>
        </w:rPr>
        <w:t xml:space="preserve"> </w:t>
      </w:r>
      <w:r w:rsidRPr="00EE6D0D">
        <w:rPr>
          <w:rFonts w:ascii="GHEA Grapalat" w:hAnsi="GHEA Grapalat" w:cs="Sylfaen"/>
          <w:szCs w:val="22"/>
          <w:lang w:val="hy-AM"/>
        </w:rPr>
        <w:t>էներգախնայողության</w:t>
      </w:r>
      <w:r w:rsidRPr="00EE6D0D">
        <w:rPr>
          <w:rFonts w:ascii="GHEA Grapalat" w:hAnsi="GHEA Grapalat"/>
          <w:szCs w:val="22"/>
          <w:lang w:val="hy-AM"/>
        </w:rPr>
        <w:t xml:space="preserve"> </w:t>
      </w:r>
      <w:r w:rsidRPr="00EE6D0D">
        <w:rPr>
          <w:rFonts w:ascii="GHEA Grapalat" w:hAnsi="GHEA Grapalat" w:cs="Sylfaen"/>
          <w:szCs w:val="22"/>
          <w:lang w:val="hy-AM"/>
        </w:rPr>
        <w:t>ներդրումների</w:t>
      </w:r>
      <w:r w:rsidRPr="00EE6D0D">
        <w:rPr>
          <w:rFonts w:ascii="GHEA Grapalat" w:hAnsi="GHEA Grapalat"/>
          <w:szCs w:val="22"/>
          <w:lang w:val="hy-AM"/>
        </w:rPr>
        <w:t xml:space="preserve"> </w:t>
      </w:r>
      <w:r w:rsidRPr="00EE6D0D">
        <w:rPr>
          <w:rFonts w:ascii="GHEA Grapalat" w:hAnsi="GHEA Grapalat" w:cs="Sylfaen"/>
          <w:szCs w:val="22"/>
          <w:lang w:val="hy-AM"/>
        </w:rPr>
        <w:t>վարկավորման</w:t>
      </w:r>
      <w:r w:rsidRPr="00EE6D0D">
        <w:rPr>
          <w:rFonts w:ascii="GHEA Grapalat" w:hAnsi="GHEA Grapalat"/>
          <w:szCs w:val="22"/>
          <w:lang w:val="hy-AM"/>
        </w:rPr>
        <w:t xml:space="preserve"> </w:t>
      </w:r>
      <w:r w:rsidRPr="00EE6D0D">
        <w:rPr>
          <w:rFonts w:ascii="GHEA Grapalat" w:hAnsi="GHEA Grapalat" w:cs="Sylfaen"/>
          <w:szCs w:val="22"/>
          <w:lang w:val="hy-AM"/>
        </w:rPr>
        <w:t>սխեմայի հիմնման պահից՝</w:t>
      </w:r>
      <w:r w:rsidRPr="00EE6D0D">
        <w:rPr>
          <w:rFonts w:ascii="GHEA Grapalat" w:hAnsi="GHEA Grapalat"/>
          <w:szCs w:val="22"/>
          <w:lang w:val="hy-AM"/>
        </w:rPr>
        <w:t xml:space="preserve"> ՀՎԷԷՀ-</w:t>
      </w:r>
      <w:r w:rsidRPr="00EE6D0D">
        <w:rPr>
          <w:rFonts w:ascii="GHEA Grapalat" w:hAnsi="GHEA Grapalat" w:cs="Sylfaen"/>
          <w:szCs w:val="22"/>
          <w:lang w:val="hy-AM"/>
        </w:rPr>
        <w:t>ի</w:t>
      </w:r>
      <w:r w:rsidRPr="00EE6D0D">
        <w:rPr>
          <w:rFonts w:ascii="GHEA Grapalat" w:hAnsi="GHEA Grapalat"/>
          <w:szCs w:val="22"/>
          <w:lang w:val="hy-AM"/>
        </w:rPr>
        <w:t xml:space="preserve"> </w:t>
      </w:r>
      <w:r w:rsidRPr="00EE6D0D">
        <w:rPr>
          <w:rFonts w:ascii="GHEA Grapalat" w:hAnsi="GHEA Grapalat" w:cs="Sylfaen"/>
          <w:szCs w:val="22"/>
          <w:lang w:val="hy-AM"/>
        </w:rPr>
        <w:t>էներգախնայողության</w:t>
      </w:r>
      <w:r w:rsidRPr="00EE6D0D">
        <w:rPr>
          <w:rFonts w:ascii="GHEA Grapalat" w:hAnsi="GHEA Grapalat"/>
          <w:szCs w:val="22"/>
          <w:lang w:val="hy-AM"/>
        </w:rPr>
        <w:t xml:space="preserve"> </w:t>
      </w:r>
      <w:r w:rsidRPr="00EE6D0D">
        <w:rPr>
          <w:rFonts w:ascii="GHEA Grapalat" w:hAnsi="GHEA Grapalat" w:cs="Sylfaen"/>
          <w:szCs w:val="22"/>
          <w:lang w:val="hy-AM"/>
        </w:rPr>
        <w:t>ծրագրերի</w:t>
      </w:r>
      <w:r w:rsidRPr="00EE6D0D">
        <w:rPr>
          <w:rFonts w:ascii="GHEA Grapalat" w:hAnsi="GHEA Grapalat"/>
          <w:szCs w:val="22"/>
          <w:lang w:val="hy-AM"/>
        </w:rPr>
        <w:t xml:space="preserve"> </w:t>
      </w:r>
      <w:r w:rsidRPr="00EE6D0D">
        <w:rPr>
          <w:rFonts w:ascii="GHEA Grapalat" w:hAnsi="GHEA Grapalat" w:cs="Sylfaen"/>
          <w:szCs w:val="22"/>
          <w:lang w:val="hy-AM"/>
        </w:rPr>
        <w:t>միջոցով</w:t>
      </w:r>
      <w:r w:rsidRPr="00EE6D0D">
        <w:rPr>
          <w:rFonts w:ascii="GHEA Grapalat" w:hAnsi="GHEA Grapalat"/>
          <w:szCs w:val="22"/>
          <w:lang w:val="hy-AM"/>
        </w:rPr>
        <w:t xml:space="preserve"> </w:t>
      </w:r>
      <w:r w:rsidRPr="00EE6D0D">
        <w:rPr>
          <w:rFonts w:ascii="GHEA Grapalat" w:hAnsi="GHEA Grapalat" w:cs="Sylfaen"/>
          <w:szCs w:val="22"/>
          <w:lang w:val="hy-AM"/>
        </w:rPr>
        <w:t>ավելի</w:t>
      </w:r>
      <w:r w:rsidRPr="00EE6D0D">
        <w:rPr>
          <w:rFonts w:ascii="GHEA Grapalat" w:hAnsi="GHEA Grapalat"/>
          <w:szCs w:val="22"/>
          <w:lang w:val="hy-AM"/>
        </w:rPr>
        <w:t xml:space="preserve"> </w:t>
      </w:r>
      <w:r w:rsidRPr="00EE6D0D">
        <w:rPr>
          <w:rFonts w:ascii="GHEA Grapalat" w:hAnsi="GHEA Grapalat" w:cs="Sylfaen"/>
          <w:szCs w:val="22"/>
          <w:lang w:val="hy-AM"/>
        </w:rPr>
        <w:t>քան</w:t>
      </w:r>
      <w:r w:rsidRPr="00EE6D0D">
        <w:rPr>
          <w:rFonts w:ascii="GHEA Grapalat" w:hAnsi="GHEA Grapalat"/>
          <w:szCs w:val="22"/>
          <w:lang w:val="hy-AM"/>
        </w:rPr>
        <w:t xml:space="preserve"> 30 </w:t>
      </w:r>
      <w:r w:rsidRPr="00EE6D0D">
        <w:rPr>
          <w:rFonts w:ascii="GHEA Grapalat" w:hAnsi="GHEA Grapalat" w:cs="Sylfaen"/>
          <w:szCs w:val="22"/>
          <w:lang w:val="hy-AM"/>
        </w:rPr>
        <w:t>ընկերություննե</w:t>
      </w:r>
      <w:r w:rsidRPr="00EE6D0D">
        <w:rPr>
          <w:rFonts w:ascii="GHEA Grapalat" w:hAnsi="GHEA Grapalat"/>
          <w:szCs w:val="22"/>
          <w:lang w:val="hy-AM"/>
        </w:rPr>
        <w:t xml:space="preserve">ր են </w:t>
      </w:r>
      <w:r w:rsidRPr="00EE6D0D">
        <w:rPr>
          <w:rFonts w:ascii="GHEA Grapalat" w:hAnsi="GHEA Grapalat" w:cs="Sylfaen"/>
          <w:szCs w:val="22"/>
          <w:lang w:val="hy-AM"/>
        </w:rPr>
        <w:t>այժմ</w:t>
      </w:r>
      <w:r w:rsidRPr="00EE6D0D">
        <w:rPr>
          <w:rFonts w:ascii="GHEA Grapalat" w:hAnsi="GHEA Grapalat"/>
          <w:szCs w:val="22"/>
          <w:lang w:val="hy-AM"/>
        </w:rPr>
        <w:t xml:space="preserve"> </w:t>
      </w:r>
      <w:r w:rsidRPr="00EE6D0D">
        <w:rPr>
          <w:rFonts w:ascii="GHEA Grapalat" w:hAnsi="GHEA Grapalat" w:cs="Sylfaen"/>
          <w:szCs w:val="22"/>
          <w:lang w:val="hy-AM"/>
        </w:rPr>
        <w:t>գործում</w:t>
      </w:r>
      <w:r w:rsidRPr="00EE6D0D">
        <w:rPr>
          <w:rFonts w:ascii="GHEA Grapalat" w:hAnsi="GHEA Grapalat"/>
          <w:szCs w:val="22"/>
          <w:lang w:val="hy-AM"/>
        </w:rPr>
        <w:t xml:space="preserve">, </w:t>
      </w:r>
      <w:r w:rsidRPr="00EE6D0D">
        <w:rPr>
          <w:rFonts w:ascii="GHEA Grapalat" w:hAnsi="GHEA Grapalat" w:cs="Sylfaen"/>
          <w:szCs w:val="22"/>
          <w:lang w:val="hy-AM"/>
        </w:rPr>
        <w:t>որոնք համապատասխան</w:t>
      </w:r>
      <w:r w:rsidRPr="00EE6D0D">
        <w:rPr>
          <w:rFonts w:ascii="GHEA Grapalat" w:hAnsi="GHEA Grapalat"/>
          <w:szCs w:val="22"/>
          <w:lang w:val="hy-AM"/>
        </w:rPr>
        <w:t xml:space="preserve"> </w:t>
      </w:r>
      <w:r w:rsidRPr="00EE6D0D">
        <w:rPr>
          <w:rFonts w:ascii="GHEA Grapalat" w:hAnsi="GHEA Grapalat" w:cs="Sylfaen"/>
          <w:szCs w:val="22"/>
          <w:lang w:val="hy-AM"/>
        </w:rPr>
        <w:t>ծառայություններ</w:t>
      </w:r>
      <w:r w:rsidRPr="00EE6D0D">
        <w:rPr>
          <w:rFonts w:ascii="GHEA Grapalat" w:hAnsi="GHEA Grapalat"/>
          <w:szCs w:val="22"/>
          <w:lang w:val="hy-AM"/>
        </w:rPr>
        <w:t xml:space="preserve"> </w:t>
      </w:r>
      <w:r w:rsidRPr="00EE6D0D">
        <w:rPr>
          <w:rFonts w:ascii="GHEA Grapalat" w:hAnsi="GHEA Grapalat" w:cs="Sylfaen"/>
          <w:szCs w:val="22"/>
          <w:lang w:val="hy-AM"/>
        </w:rPr>
        <w:t>են</w:t>
      </w:r>
      <w:r w:rsidRPr="00EE6D0D">
        <w:rPr>
          <w:rFonts w:ascii="GHEA Grapalat" w:hAnsi="GHEA Grapalat"/>
          <w:szCs w:val="22"/>
          <w:lang w:val="hy-AM"/>
        </w:rPr>
        <w:t xml:space="preserve"> </w:t>
      </w:r>
      <w:r w:rsidRPr="00EE6D0D">
        <w:rPr>
          <w:rFonts w:ascii="GHEA Grapalat" w:hAnsi="GHEA Grapalat" w:cs="Sylfaen"/>
          <w:szCs w:val="22"/>
          <w:lang w:val="hy-AM"/>
        </w:rPr>
        <w:t>մատուցում</w:t>
      </w:r>
      <w:r w:rsidRPr="00EE6D0D">
        <w:rPr>
          <w:rFonts w:ascii="GHEA Grapalat" w:hAnsi="GHEA Grapalat"/>
          <w:szCs w:val="22"/>
          <w:lang w:val="hy-AM"/>
        </w:rPr>
        <w:t xml:space="preserve">, </w:t>
      </w:r>
      <w:r w:rsidRPr="00EE6D0D">
        <w:rPr>
          <w:rFonts w:ascii="GHEA Grapalat" w:hAnsi="GHEA Grapalat" w:cs="Sylfaen"/>
          <w:szCs w:val="22"/>
          <w:lang w:val="hy-AM"/>
        </w:rPr>
        <w:t>ինչպես</w:t>
      </w:r>
      <w:r w:rsidRPr="00EE6D0D">
        <w:rPr>
          <w:rFonts w:ascii="GHEA Grapalat" w:hAnsi="GHEA Grapalat"/>
          <w:szCs w:val="22"/>
          <w:lang w:val="hy-AM"/>
        </w:rPr>
        <w:t xml:space="preserve"> </w:t>
      </w:r>
      <w:r w:rsidRPr="00EE6D0D">
        <w:rPr>
          <w:rFonts w:ascii="GHEA Grapalat" w:hAnsi="GHEA Grapalat" w:cs="Sylfaen"/>
          <w:szCs w:val="22"/>
          <w:lang w:val="hy-AM"/>
        </w:rPr>
        <w:t>օրինակ՝</w:t>
      </w:r>
      <w:r w:rsidRPr="00EE6D0D">
        <w:rPr>
          <w:rFonts w:ascii="GHEA Grapalat" w:hAnsi="GHEA Grapalat"/>
          <w:szCs w:val="22"/>
          <w:lang w:val="hy-AM"/>
        </w:rPr>
        <w:t xml:space="preserve"> </w:t>
      </w:r>
      <w:r w:rsidRPr="00EE6D0D">
        <w:rPr>
          <w:rFonts w:ascii="GHEA Grapalat" w:hAnsi="GHEA Grapalat" w:cs="Sylfaen"/>
          <w:szCs w:val="22"/>
          <w:lang w:val="hy-AM"/>
        </w:rPr>
        <w:t>նախագծումը</w:t>
      </w:r>
      <w:r w:rsidRPr="00EE6D0D">
        <w:rPr>
          <w:rFonts w:ascii="GHEA Grapalat" w:hAnsi="GHEA Grapalat"/>
          <w:szCs w:val="22"/>
          <w:lang w:val="hy-AM"/>
        </w:rPr>
        <w:t xml:space="preserve">, </w:t>
      </w:r>
      <w:r w:rsidRPr="00EE6D0D">
        <w:rPr>
          <w:rFonts w:ascii="GHEA Grapalat" w:hAnsi="GHEA Grapalat" w:cs="Sylfaen"/>
          <w:szCs w:val="22"/>
          <w:lang w:val="hy-AM"/>
        </w:rPr>
        <w:t>կաթսայատների</w:t>
      </w:r>
      <w:r w:rsidRPr="00EE6D0D">
        <w:rPr>
          <w:rFonts w:ascii="GHEA Grapalat" w:hAnsi="GHEA Grapalat"/>
          <w:szCs w:val="22"/>
          <w:lang w:val="hy-AM"/>
        </w:rPr>
        <w:t xml:space="preserve"> </w:t>
      </w:r>
      <w:r w:rsidRPr="00EE6D0D">
        <w:rPr>
          <w:rFonts w:ascii="GHEA Grapalat" w:hAnsi="GHEA Grapalat" w:cs="Sylfaen"/>
          <w:szCs w:val="22"/>
          <w:lang w:val="hy-AM"/>
        </w:rPr>
        <w:t>ներդրումը</w:t>
      </w:r>
      <w:r w:rsidRPr="00EE6D0D">
        <w:rPr>
          <w:rFonts w:ascii="GHEA Grapalat" w:hAnsi="GHEA Grapalat"/>
          <w:szCs w:val="22"/>
          <w:lang w:val="hy-AM"/>
        </w:rPr>
        <w:t xml:space="preserve"> </w:t>
      </w:r>
      <w:r w:rsidRPr="00EE6D0D">
        <w:rPr>
          <w:rFonts w:ascii="GHEA Grapalat" w:hAnsi="GHEA Grapalat" w:cs="Sylfaen"/>
          <w:szCs w:val="22"/>
          <w:lang w:val="hy-AM"/>
        </w:rPr>
        <w:t>և</w:t>
      </w:r>
      <w:r w:rsidRPr="00EE6D0D">
        <w:rPr>
          <w:rFonts w:ascii="GHEA Grapalat" w:hAnsi="GHEA Grapalat"/>
          <w:szCs w:val="22"/>
          <w:lang w:val="hy-AM"/>
        </w:rPr>
        <w:t xml:space="preserve"> </w:t>
      </w:r>
      <w:r w:rsidRPr="00EE6D0D">
        <w:rPr>
          <w:rFonts w:ascii="GHEA Grapalat" w:hAnsi="GHEA Grapalat" w:cs="Sylfaen"/>
          <w:szCs w:val="22"/>
          <w:lang w:val="hy-AM"/>
        </w:rPr>
        <w:t>պահպանումը</w:t>
      </w:r>
      <w:r w:rsidRPr="00EE6D0D">
        <w:rPr>
          <w:rFonts w:ascii="GHEA Grapalat" w:hAnsi="GHEA Grapalat"/>
          <w:szCs w:val="22"/>
          <w:lang w:val="hy-AM"/>
        </w:rPr>
        <w:t xml:space="preserve">, </w:t>
      </w:r>
      <w:r w:rsidRPr="00EE6D0D">
        <w:rPr>
          <w:rFonts w:ascii="GHEA Grapalat" w:hAnsi="GHEA Grapalat" w:cs="Sylfaen"/>
          <w:szCs w:val="22"/>
          <w:lang w:val="hy-AM"/>
        </w:rPr>
        <w:t>ջերմամեկուսացումը</w:t>
      </w:r>
      <w:r w:rsidRPr="00EE6D0D">
        <w:rPr>
          <w:rFonts w:ascii="GHEA Grapalat" w:hAnsi="GHEA Grapalat"/>
          <w:szCs w:val="22"/>
          <w:lang w:val="hy-AM"/>
        </w:rPr>
        <w:t xml:space="preserve">, </w:t>
      </w:r>
      <w:r w:rsidRPr="00EE6D0D">
        <w:rPr>
          <w:rFonts w:ascii="GHEA Grapalat" w:hAnsi="GHEA Grapalat" w:cs="Sylfaen"/>
          <w:szCs w:val="22"/>
          <w:lang w:val="hy-AM"/>
        </w:rPr>
        <w:t>ինչպես</w:t>
      </w:r>
      <w:r w:rsidRPr="00EE6D0D">
        <w:rPr>
          <w:rFonts w:ascii="GHEA Grapalat" w:hAnsi="GHEA Grapalat"/>
          <w:szCs w:val="22"/>
          <w:lang w:val="hy-AM"/>
        </w:rPr>
        <w:t xml:space="preserve"> </w:t>
      </w:r>
      <w:r w:rsidRPr="00EE6D0D">
        <w:rPr>
          <w:rFonts w:ascii="GHEA Grapalat" w:hAnsi="GHEA Grapalat" w:cs="Sylfaen"/>
          <w:szCs w:val="22"/>
          <w:lang w:val="hy-AM"/>
        </w:rPr>
        <w:t>նաև</w:t>
      </w:r>
      <w:r w:rsidRPr="00EE6D0D">
        <w:rPr>
          <w:rFonts w:ascii="GHEA Grapalat" w:hAnsi="GHEA Grapalat"/>
          <w:szCs w:val="22"/>
          <w:lang w:val="hy-AM"/>
        </w:rPr>
        <w:t xml:space="preserve"> </w:t>
      </w:r>
      <w:r w:rsidRPr="00EE6D0D">
        <w:rPr>
          <w:rFonts w:ascii="GHEA Grapalat" w:hAnsi="GHEA Grapalat" w:cs="Sylfaen"/>
          <w:szCs w:val="22"/>
          <w:lang w:val="hy-AM"/>
        </w:rPr>
        <w:t>առավել</w:t>
      </w:r>
      <w:r w:rsidRPr="00EE6D0D">
        <w:rPr>
          <w:rFonts w:ascii="GHEA Grapalat" w:hAnsi="GHEA Grapalat"/>
          <w:szCs w:val="22"/>
          <w:lang w:val="hy-AM"/>
        </w:rPr>
        <w:t xml:space="preserve"> </w:t>
      </w:r>
      <w:r w:rsidRPr="00EE6D0D">
        <w:rPr>
          <w:rFonts w:ascii="GHEA Grapalat" w:hAnsi="GHEA Grapalat" w:cs="Sylfaen"/>
          <w:szCs w:val="22"/>
          <w:lang w:val="hy-AM"/>
        </w:rPr>
        <w:t>լայն</w:t>
      </w:r>
      <w:r w:rsidRPr="00EE6D0D">
        <w:rPr>
          <w:rFonts w:ascii="GHEA Grapalat" w:hAnsi="GHEA Grapalat"/>
          <w:szCs w:val="22"/>
          <w:lang w:val="hy-AM"/>
        </w:rPr>
        <w:t xml:space="preserve"> </w:t>
      </w:r>
      <w:r w:rsidRPr="00EE6D0D">
        <w:rPr>
          <w:rFonts w:ascii="GHEA Grapalat" w:hAnsi="GHEA Grapalat" w:cs="Sylfaen"/>
          <w:szCs w:val="22"/>
          <w:lang w:val="hy-AM"/>
        </w:rPr>
        <w:t>խորհրդատվություն</w:t>
      </w:r>
      <w:r w:rsidRPr="00EE6D0D">
        <w:rPr>
          <w:rFonts w:ascii="GHEA Grapalat" w:hAnsi="GHEA Grapalat"/>
          <w:szCs w:val="22"/>
          <w:lang w:val="hy-AM"/>
        </w:rPr>
        <w:t xml:space="preserve"> տրամադրում </w:t>
      </w:r>
      <w:r w:rsidRPr="00EE6D0D">
        <w:rPr>
          <w:rFonts w:ascii="GHEA Grapalat" w:hAnsi="GHEA Grapalat" w:cs="Sylfaen"/>
          <w:szCs w:val="22"/>
          <w:lang w:val="hy-AM"/>
        </w:rPr>
        <w:t>դրան</w:t>
      </w:r>
      <w:r w:rsidRPr="00EE6D0D">
        <w:rPr>
          <w:rFonts w:ascii="GHEA Grapalat" w:hAnsi="GHEA Grapalat"/>
          <w:szCs w:val="22"/>
          <w:lang w:val="hy-AM"/>
        </w:rPr>
        <w:t xml:space="preserve"> </w:t>
      </w:r>
      <w:r w:rsidRPr="00EE6D0D">
        <w:rPr>
          <w:rFonts w:ascii="GHEA Grapalat" w:hAnsi="GHEA Grapalat" w:cs="Sylfaen"/>
          <w:szCs w:val="22"/>
          <w:lang w:val="hy-AM"/>
        </w:rPr>
        <w:t>առնչվող</w:t>
      </w:r>
      <w:r w:rsidRPr="00EE6D0D">
        <w:rPr>
          <w:rFonts w:ascii="GHEA Grapalat" w:hAnsi="GHEA Grapalat"/>
          <w:szCs w:val="22"/>
          <w:lang w:val="hy-AM"/>
        </w:rPr>
        <w:t xml:space="preserve"> </w:t>
      </w:r>
      <w:r w:rsidRPr="00EE6D0D">
        <w:rPr>
          <w:rFonts w:ascii="GHEA Grapalat" w:hAnsi="GHEA Grapalat" w:cs="Sylfaen"/>
          <w:szCs w:val="22"/>
          <w:lang w:val="hy-AM"/>
        </w:rPr>
        <w:t>թեմաների</w:t>
      </w:r>
      <w:r w:rsidRPr="00EE6D0D">
        <w:rPr>
          <w:rFonts w:ascii="GHEA Grapalat" w:hAnsi="GHEA Grapalat"/>
          <w:szCs w:val="22"/>
          <w:lang w:val="hy-AM"/>
        </w:rPr>
        <w:t xml:space="preserve"> </w:t>
      </w:r>
      <w:r w:rsidRPr="00EE6D0D">
        <w:rPr>
          <w:rFonts w:ascii="GHEA Grapalat" w:hAnsi="GHEA Grapalat" w:cs="Sylfaen"/>
          <w:szCs w:val="22"/>
          <w:lang w:val="hy-AM"/>
        </w:rPr>
        <w:t>շուրջ</w:t>
      </w:r>
      <w:r w:rsidRPr="00EE6D0D">
        <w:rPr>
          <w:rFonts w:ascii="GHEA Grapalat" w:hAnsi="GHEA Grapalat"/>
          <w:szCs w:val="22"/>
          <w:lang w:val="hy-AM"/>
        </w:rPr>
        <w:t xml:space="preserve">: </w:t>
      </w:r>
      <w:r w:rsidRPr="00EE6D0D">
        <w:rPr>
          <w:rFonts w:ascii="GHEA Grapalat" w:hAnsi="GHEA Grapalat" w:cs="Sylfaen"/>
          <w:szCs w:val="22"/>
          <w:lang w:val="hy-AM"/>
        </w:rPr>
        <w:t>Չնայած, որ</w:t>
      </w:r>
      <w:r w:rsidRPr="00EE6D0D">
        <w:rPr>
          <w:rFonts w:ascii="GHEA Grapalat" w:hAnsi="GHEA Grapalat"/>
          <w:szCs w:val="22"/>
          <w:lang w:val="hy-AM"/>
        </w:rPr>
        <w:t xml:space="preserve"> ESCO-</w:t>
      </w:r>
      <w:r w:rsidRPr="00EE6D0D">
        <w:rPr>
          <w:rFonts w:ascii="GHEA Grapalat" w:hAnsi="GHEA Grapalat" w:cs="Sylfaen"/>
          <w:szCs w:val="22"/>
          <w:lang w:val="hy-AM"/>
        </w:rPr>
        <w:t>ները</w:t>
      </w:r>
      <w:r w:rsidRPr="00EE6D0D">
        <w:rPr>
          <w:rFonts w:ascii="GHEA Grapalat" w:hAnsi="GHEA Grapalat"/>
          <w:szCs w:val="22"/>
          <w:lang w:val="hy-AM"/>
        </w:rPr>
        <w:t xml:space="preserve"> </w:t>
      </w:r>
      <w:r w:rsidRPr="00EE6D0D">
        <w:rPr>
          <w:rFonts w:ascii="GHEA Grapalat" w:hAnsi="GHEA Grapalat" w:cs="Sylfaen"/>
          <w:szCs w:val="22"/>
          <w:lang w:val="hy-AM"/>
        </w:rPr>
        <w:t>չեն</w:t>
      </w:r>
      <w:r w:rsidRPr="00EE6D0D">
        <w:rPr>
          <w:rFonts w:ascii="GHEA Grapalat" w:hAnsi="GHEA Grapalat"/>
          <w:szCs w:val="22"/>
          <w:lang w:val="hy-AM"/>
        </w:rPr>
        <w:t xml:space="preserve"> </w:t>
      </w:r>
      <w:r w:rsidRPr="00EE6D0D">
        <w:rPr>
          <w:rFonts w:ascii="GHEA Grapalat" w:hAnsi="GHEA Grapalat" w:cs="Sylfaen"/>
          <w:szCs w:val="22"/>
          <w:lang w:val="hy-AM"/>
        </w:rPr>
        <w:t>գործում</w:t>
      </w:r>
      <w:r w:rsidRPr="00EE6D0D">
        <w:rPr>
          <w:rFonts w:ascii="GHEA Grapalat" w:hAnsi="GHEA Grapalat"/>
          <w:szCs w:val="22"/>
          <w:lang w:val="hy-AM"/>
        </w:rPr>
        <w:t xml:space="preserve"> </w:t>
      </w:r>
      <w:r w:rsidRPr="00EE6D0D">
        <w:rPr>
          <w:rFonts w:ascii="GHEA Grapalat" w:hAnsi="GHEA Grapalat" w:cs="Sylfaen"/>
          <w:szCs w:val="22"/>
          <w:lang w:val="hy-AM"/>
        </w:rPr>
        <w:t>երաշխավորված</w:t>
      </w:r>
      <w:r w:rsidRPr="00EE6D0D">
        <w:rPr>
          <w:rFonts w:ascii="GHEA Grapalat" w:hAnsi="GHEA Grapalat"/>
          <w:szCs w:val="22"/>
          <w:lang w:val="hy-AM"/>
        </w:rPr>
        <w:t xml:space="preserve"> </w:t>
      </w:r>
      <w:r w:rsidRPr="00EE6D0D">
        <w:rPr>
          <w:rFonts w:ascii="GHEA Grapalat" w:hAnsi="GHEA Grapalat" w:cs="Sylfaen"/>
          <w:szCs w:val="22"/>
          <w:lang w:val="hy-AM"/>
        </w:rPr>
        <w:t>կամ</w:t>
      </w:r>
      <w:r w:rsidRPr="00EE6D0D">
        <w:rPr>
          <w:rFonts w:ascii="GHEA Grapalat" w:hAnsi="GHEA Grapalat"/>
          <w:szCs w:val="22"/>
          <w:lang w:val="hy-AM"/>
        </w:rPr>
        <w:t xml:space="preserve"> կիսվող </w:t>
      </w:r>
      <w:r w:rsidRPr="00EE6D0D">
        <w:rPr>
          <w:rFonts w:ascii="GHEA Grapalat" w:hAnsi="GHEA Grapalat" w:cs="Sylfaen"/>
          <w:szCs w:val="22"/>
          <w:lang w:val="hy-AM"/>
        </w:rPr>
        <w:t>խնայողությունների</w:t>
      </w:r>
      <w:r w:rsidRPr="00EE6D0D">
        <w:rPr>
          <w:rFonts w:ascii="GHEA Grapalat" w:hAnsi="GHEA Grapalat"/>
          <w:szCs w:val="22"/>
          <w:lang w:val="hy-AM"/>
        </w:rPr>
        <w:t xml:space="preserve"> </w:t>
      </w:r>
      <w:r w:rsidRPr="00EE6D0D">
        <w:rPr>
          <w:rFonts w:ascii="GHEA Grapalat" w:hAnsi="GHEA Grapalat" w:cs="Sylfaen"/>
          <w:szCs w:val="22"/>
          <w:lang w:val="hy-AM"/>
        </w:rPr>
        <w:t>պայմանագրերի</w:t>
      </w:r>
      <w:r w:rsidRPr="00EE6D0D">
        <w:rPr>
          <w:rFonts w:ascii="GHEA Grapalat" w:hAnsi="GHEA Grapalat"/>
          <w:szCs w:val="22"/>
          <w:lang w:val="hy-AM"/>
        </w:rPr>
        <w:t xml:space="preserve"> </w:t>
      </w:r>
      <w:r w:rsidRPr="00EE6D0D">
        <w:rPr>
          <w:rFonts w:ascii="GHEA Grapalat" w:hAnsi="GHEA Grapalat" w:cs="Sylfaen"/>
          <w:szCs w:val="22"/>
          <w:lang w:val="hy-AM"/>
        </w:rPr>
        <w:t>ներքո</w:t>
      </w:r>
      <w:r w:rsidRPr="00EE6D0D">
        <w:rPr>
          <w:rFonts w:ascii="GHEA Grapalat" w:hAnsi="GHEA Grapalat"/>
          <w:szCs w:val="22"/>
          <w:lang w:val="hy-AM"/>
        </w:rPr>
        <w:t xml:space="preserve">, նրանց ծառայությունների դիմաց </w:t>
      </w:r>
      <w:r w:rsidRPr="00EE6D0D">
        <w:rPr>
          <w:rFonts w:ascii="GHEA Grapalat" w:hAnsi="GHEA Grapalat" w:cs="Sylfaen"/>
          <w:szCs w:val="22"/>
          <w:lang w:val="hy-AM"/>
        </w:rPr>
        <w:t>վճարումները</w:t>
      </w:r>
      <w:r w:rsidRPr="00EE6D0D">
        <w:rPr>
          <w:rFonts w:ascii="GHEA Grapalat" w:hAnsi="GHEA Grapalat"/>
          <w:szCs w:val="22"/>
          <w:lang w:val="hy-AM"/>
        </w:rPr>
        <w:t xml:space="preserve"> </w:t>
      </w:r>
      <w:r w:rsidRPr="00EE6D0D">
        <w:rPr>
          <w:rFonts w:ascii="GHEA Grapalat" w:hAnsi="GHEA Grapalat" w:cs="Sylfaen"/>
          <w:szCs w:val="22"/>
          <w:lang w:val="hy-AM"/>
        </w:rPr>
        <w:t>կցված</w:t>
      </w:r>
      <w:r w:rsidRPr="00EE6D0D">
        <w:rPr>
          <w:rFonts w:ascii="GHEA Grapalat" w:hAnsi="GHEA Grapalat"/>
          <w:szCs w:val="22"/>
          <w:lang w:val="hy-AM"/>
        </w:rPr>
        <w:t xml:space="preserve"> </w:t>
      </w:r>
      <w:r w:rsidRPr="00EE6D0D">
        <w:rPr>
          <w:rFonts w:ascii="GHEA Grapalat" w:hAnsi="GHEA Grapalat" w:cs="Sylfaen"/>
          <w:szCs w:val="22"/>
          <w:lang w:val="hy-AM"/>
        </w:rPr>
        <w:t>են</w:t>
      </w:r>
      <w:r w:rsidRPr="00EE6D0D">
        <w:rPr>
          <w:rFonts w:ascii="GHEA Grapalat" w:hAnsi="GHEA Grapalat"/>
          <w:szCs w:val="22"/>
          <w:lang w:val="hy-AM"/>
        </w:rPr>
        <w:t xml:space="preserve"> </w:t>
      </w:r>
      <w:r w:rsidRPr="00EE6D0D">
        <w:rPr>
          <w:rFonts w:ascii="GHEA Grapalat" w:hAnsi="GHEA Grapalat" w:cs="Sylfaen"/>
          <w:szCs w:val="22"/>
          <w:lang w:val="hy-AM"/>
        </w:rPr>
        <w:t>էներգիայի</w:t>
      </w:r>
      <w:r w:rsidRPr="00EE6D0D">
        <w:rPr>
          <w:rFonts w:ascii="GHEA Grapalat" w:hAnsi="GHEA Grapalat"/>
          <w:szCs w:val="22"/>
          <w:lang w:val="hy-AM"/>
        </w:rPr>
        <w:t xml:space="preserve"> </w:t>
      </w:r>
      <w:r w:rsidRPr="00EE6D0D">
        <w:rPr>
          <w:rFonts w:ascii="GHEA Grapalat" w:hAnsi="GHEA Grapalat" w:cs="Sylfaen"/>
          <w:szCs w:val="22"/>
          <w:lang w:val="hy-AM"/>
        </w:rPr>
        <w:t>խնայողության</w:t>
      </w:r>
      <w:r w:rsidRPr="00EE6D0D">
        <w:rPr>
          <w:rFonts w:ascii="GHEA Grapalat" w:hAnsi="GHEA Grapalat"/>
          <w:szCs w:val="22"/>
          <w:lang w:val="hy-AM"/>
        </w:rPr>
        <w:t xml:space="preserve"> </w:t>
      </w:r>
      <w:r w:rsidRPr="00EE6D0D">
        <w:rPr>
          <w:rFonts w:ascii="GHEA Grapalat" w:hAnsi="GHEA Grapalat" w:cs="Sylfaen"/>
          <w:szCs w:val="22"/>
          <w:lang w:val="hy-AM"/>
        </w:rPr>
        <w:t>ապահովմանը</w:t>
      </w:r>
      <w:r w:rsidRPr="00EE6D0D">
        <w:rPr>
          <w:rFonts w:ascii="GHEA Grapalat" w:hAnsi="GHEA Grapalat"/>
          <w:szCs w:val="22"/>
          <w:lang w:val="hy-AM"/>
        </w:rPr>
        <w:t xml:space="preserve">: </w:t>
      </w:r>
      <w:r w:rsidRPr="00EE6D0D">
        <w:rPr>
          <w:rFonts w:ascii="GHEA Grapalat" w:hAnsi="GHEA Grapalat" w:cs="Sylfaen"/>
          <w:szCs w:val="22"/>
          <w:lang w:val="hy-AM"/>
        </w:rPr>
        <w:t>Այնուամենայնիվ</w:t>
      </w:r>
      <w:r w:rsidRPr="00EE6D0D">
        <w:rPr>
          <w:rFonts w:ascii="GHEA Grapalat" w:hAnsi="GHEA Grapalat"/>
          <w:szCs w:val="22"/>
          <w:lang w:val="hy-AM"/>
        </w:rPr>
        <w:t xml:space="preserve">, </w:t>
      </w:r>
      <w:r w:rsidRPr="00EE6D0D">
        <w:rPr>
          <w:rFonts w:ascii="GHEA Grapalat" w:hAnsi="GHEA Grapalat" w:cs="Sylfaen"/>
          <w:szCs w:val="22"/>
          <w:lang w:val="hy-AM"/>
        </w:rPr>
        <w:t>նրանք</w:t>
      </w:r>
      <w:r w:rsidRPr="00EE6D0D">
        <w:rPr>
          <w:rFonts w:ascii="GHEA Grapalat" w:hAnsi="GHEA Grapalat"/>
          <w:szCs w:val="22"/>
          <w:lang w:val="hy-AM"/>
        </w:rPr>
        <w:t xml:space="preserve"> </w:t>
      </w:r>
      <w:r w:rsidRPr="00EE6D0D">
        <w:rPr>
          <w:rFonts w:ascii="GHEA Grapalat" w:hAnsi="GHEA Grapalat" w:cs="Sylfaen"/>
          <w:szCs w:val="22"/>
          <w:lang w:val="hy-AM"/>
        </w:rPr>
        <w:t>դեռևս</w:t>
      </w:r>
      <w:r w:rsidRPr="00EE6D0D">
        <w:rPr>
          <w:rFonts w:ascii="GHEA Grapalat" w:hAnsi="GHEA Grapalat"/>
          <w:szCs w:val="22"/>
          <w:lang w:val="hy-AM"/>
        </w:rPr>
        <w:t xml:space="preserve"> </w:t>
      </w:r>
      <w:r w:rsidRPr="00EE6D0D">
        <w:rPr>
          <w:rFonts w:ascii="GHEA Grapalat" w:hAnsi="GHEA Grapalat" w:cs="Sylfaen"/>
          <w:szCs w:val="22"/>
          <w:lang w:val="hy-AM"/>
        </w:rPr>
        <w:t>չեն</w:t>
      </w:r>
      <w:r w:rsidRPr="00EE6D0D">
        <w:rPr>
          <w:rFonts w:ascii="GHEA Grapalat" w:hAnsi="GHEA Grapalat"/>
          <w:szCs w:val="22"/>
          <w:lang w:val="hy-AM"/>
        </w:rPr>
        <w:t xml:space="preserve"> </w:t>
      </w:r>
      <w:r w:rsidRPr="00EE6D0D">
        <w:rPr>
          <w:rFonts w:ascii="GHEA Grapalat" w:hAnsi="GHEA Grapalat" w:cs="Sylfaen"/>
          <w:szCs w:val="22"/>
          <w:lang w:val="hy-AM"/>
        </w:rPr>
        <w:t>կիսում</w:t>
      </w:r>
      <w:r w:rsidRPr="00EE6D0D">
        <w:rPr>
          <w:rFonts w:ascii="GHEA Grapalat" w:hAnsi="GHEA Grapalat"/>
          <w:szCs w:val="22"/>
          <w:lang w:val="hy-AM"/>
        </w:rPr>
        <w:t xml:space="preserve"> </w:t>
      </w:r>
      <w:r w:rsidRPr="00EE6D0D">
        <w:rPr>
          <w:rFonts w:ascii="GHEA Grapalat" w:hAnsi="GHEA Grapalat" w:cs="Sylfaen"/>
          <w:szCs w:val="22"/>
          <w:lang w:val="hy-AM"/>
        </w:rPr>
        <w:t>կամ</w:t>
      </w:r>
      <w:r w:rsidRPr="00EE6D0D">
        <w:rPr>
          <w:rFonts w:ascii="GHEA Grapalat" w:hAnsi="GHEA Grapalat"/>
          <w:szCs w:val="22"/>
          <w:lang w:val="hy-AM"/>
        </w:rPr>
        <w:t xml:space="preserve"> </w:t>
      </w:r>
      <w:r w:rsidRPr="00EE6D0D">
        <w:rPr>
          <w:rFonts w:ascii="GHEA Grapalat" w:hAnsi="GHEA Grapalat" w:cs="Sylfaen"/>
          <w:szCs w:val="22"/>
          <w:lang w:val="hy-AM"/>
        </w:rPr>
        <w:t>չեն</w:t>
      </w:r>
      <w:r w:rsidRPr="00EE6D0D">
        <w:rPr>
          <w:rFonts w:ascii="GHEA Grapalat" w:hAnsi="GHEA Grapalat"/>
          <w:szCs w:val="22"/>
          <w:lang w:val="hy-AM"/>
        </w:rPr>
        <w:t xml:space="preserve"> </w:t>
      </w:r>
      <w:r w:rsidRPr="00EE6D0D">
        <w:rPr>
          <w:rFonts w:ascii="GHEA Grapalat" w:hAnsi="GHEA Grapalat" w:cs="Sylfaen"/>
          <w:szCs w:val="22"/>
          <w:lang w:val="hy-AM"/>
        </w:rPr>
        <w:t>երաշխավորում</w:t>
      </w:r>
      <w:r w:rsidRPr="00EE6D0D">
        <w:rPr>
          <w:rFonts w:ascii="GHEA Grapalat" w:hAnsi="GHEA Grapalat"/>
          <w:szCs w:val="22"/>
          <w:lang w:val="hy-AM"/>
        </w:rPr>
        <w:t xml:space="preserve"> </w:t>
      </w:r>
      <w:r w:rsidRPr="00EE6D0D">
        <w:rPr>
          <w:rFonts w:ascii="GHEA Grapalat" w:hAnsi="GHEA Grapalat" w:cs="Sylfaen"/>
          <w:szCs w:val="22"/>
          <w:lang w:val="hy-AM"/>
        </w:rPr>
        <w:t>խնայված</w:t>
      </w:r>
      <w:r w:rsidRPr="00EE6D0D">
        <w:rPr>
          <w:rFonts w:ascii="GHEA Grapalat" w:hAnsi="GHEA Grapalat"/>
          <w:szCs w:val="22"/>
          <w:lang w:val="hy-AM"/>
        </w:rPr>
        <w:t xml:space="preserve"> </w:t>
      </w:r>
      <w:r w:rsidRPr="00EE6D0D">
        <w:rPr>
          <w:rFonts w:ascii="GHEA Grapalat" w:hAnsi="GHEA Grapalat" w:cs="Sylfaen"/>
          <w:szCs w:val="22"/>
          <w:lang w:val="hy-AM"/>
        </w:rPr>
        <w:t>էներգիայի</w:t>
      </w:r>
      <w:r w:rsidRPr="00EE6D0D">
        <w:rPr>
          <w:rFonts w:ascii="GHEA Grapalat" w:hAnsi="GHEA Grapalat"/>
          <w:szCs w:val="22"/>
          <w:lang w:val="hy-AM"/>
        </w:rPr>
        <w:t xml:space="preserve"> </w:t>
      </w:r>
      <w:r w:rsidRPr="00EE6D0D">
        <w:rPr>
          <w:rFonts w:ascii="GHEA Grapalat" w:hAnsi="GHEA Grapalat" w:cs="Sylfaen"/>
          <w:szCs w:val="22"/>
          <w:lang w:val="hy-AM"/>
        </w:rPr>
        <w:t>քանակ</w:t>
      </w:r>
      <w:r w:rsidRPr="00EE6D0D">
        <w:rPr>
          <w:rFonts w:ascii="GHEA Grapalat" w:hAnsi="GHEA Grapalat"/>
          <w:szCs w:val="22"/>
          <w:lang w:val="hy-AM"/>
        </w:rPr>
        <w:t xml:space="preserve">, </w:t>
      </w:r>
      <w:r w:rsidRPr="00EE6D0D">
        <w:rPr>
          <w:rFonts w:ascii="GHEA Grapalat" w:hAnsi="GHEA Grapalat" w:cs="Sylfaen"/>
          <w:szCs w:val="22"/>
          <w:lang w:val="hy-AM"/>
        </w:rPr>
        <w:t>ոչ</w:t>
      </w:r>
      <w:r w:rsidRPr="00EE6D0D">
        <w:rPr>
          <w:rFonts w:ascii="GHEA Grapalat" w:hAnsi="GHEA Grapalat"/>
          <w:szCs w:val="22"/>
          <w:lang w:val="hy-AM"/>
        </w:rPr>
        <w:t xml:space="preserve"> </w:t>
      </w:r>
      <w:r w:rsidRPr="00EE6D0D">
        <w:rPr>
          <w:rFonts w:ascii="GHEA Grapalat" w:hAnsi="GHEA Grapalat" w:cs="Sylfaen"/>
          <w:szCs w:val="22"/>
          <w:lang w:val="hy-AM"/>
        </w:rPr>
        <w:t>էլ</w:t>
      </w:r>
      <w:r w:rsidRPr="00EE6D0D">
        <w:rPr>
          <w:rFonts w:ascii="GHEA Grapalat" w:hAnsi="GHEA Grapalat"/>
          <w:szCs w:val="22"/>
          <w:lang w:val="hy-AM"/>
        </w:rPr>
        <w:t xml:space="preserve"> </w:t>
      </w:r>
      <w:r w:rsidRPr="00EE6D0D">
        <w:rPr>
          <w:rFonts w:ascii="GHEA Grapalat" w:hAnsi="GHEA Grapalat" w:cs="Sylfaen"/>
          <w:szCs w:val="22"/>
          <w:lang w:val="hy-AM"/>
        </w:rPr>
        <w:t>ուղիղ</w:t>
      </w:r>
      <w:r w:rsidRPr="00EE6D0D">
        <w:rPr>
          <w:rFonts w:ascii="GHEA Grapalat" w:hAnsi="GHEA Grapalat"/>
          <w:szCs w:val="22"/>
          <w:lang w:val="hy-AM"/>
        </w:rPr>
        <w:t xml:space="preserve"> </w:t>
      </w:r>
      <w:r w:rsidRPr="00EE6D0D">
        <w:rPr>
          <w:rFonts w:ascii="GHEA Grapalat" w:hAnsi="GHEA Grapalat" w:cs="Sylfaen"/>
          <w:szCs w:val="22"/>
          <w:lang w:val="hy-AM"/>
        </w:rPr>
        <w:t>ֆինանսական</w:t>
      </w:r>
      <w:r w:rsidRPr="00EE6D0D">
        <w:rPr>
          <w:rFonts w:ascii="GHEA Grapalat" w:hAnsi="GHEA Grapalat"/>
          <w:szCs w:val="22"/>
          <w:lang w:val="hy-AM"/>
        </w:rPr>
        <w:t xml:space="preserve"> </w:t>
      </w:r>
      <w:r w:rsidRPr="00EE6D0D">
        <w:rPr>
          <w:rFonts w:ascii="GHEA Grapalat" w:hAnsi="GHEA Grapalat" w:cs="Sylfaen"/>
          <w:szCs w:val="22"/>
          <w:lang w:val="hy-AM"/>
        </w:rPr>
        <w:t>ռիսկ</w:t>
      </w:r>
      <w:r w:rsidRPr="00EE6D0D">
        <w:rPr>
          <w:rFonts w:ascii="GHEA Grapalat" w:hAnsi="GHEA Grapalat"/>
          <w:szCs w:val="22"/>
          <w:lang w:val="hy-AM"/>
        </w:rPr>
        <w:t xml:space="preserve"> </w:t>
      </w:r>
      <w:r w:rsidRPr="00EE6D0D">
        <w:rPr>
          <w:rFonts w:ascii="GHEA Grapalat" w:hAnsi="GHEA Grapalat" w:cs="Sylfaen"/>
          <w:szCs w:val="22"/>
          <w:lang w:val="hy-AM"/>
        </w:rPr>
        <w:t>են</w:t>
      </w:r>
      <w:r w:rsidRPr="00EE6D0D">
        <w:rPr>
          <w:rFonts w:ascii="GHEA Grapalat" w:hAnsi="GHEA Grapalat"/>
          <w:szCs w:val="22"/>
          <w:lang w:val="hy-AM"/>
        </w:rPr>
        <w:t xml:space="preserve"> </w:t>
      </w:r>
      <w:r w:rsidRPr="00EE6D0D">
        <w:rPr>
          <w:rFonts w:ascii="GHEA Grapalat" w:hAnsi="GHEA Grapalat" w:cs="Sylfaen"/>
          <w:szCs w:val="22"/>
          <w:lang w:val="hy-AM"/>
        </w:rPr>
        <w:t>կրում</w:t>
      </w:r>
      <w:r w:rsidRPr="00EE6D0D">
        <w:rPr>
          <w:rFonts w:ascii="GHEA Grapalat" w:hAnsi="GHEA Grapalat"/>
          <w:szCs w:val="22"/>
          <w:lang w:val="hy-AM"/>
        </w:rPr>
        <w:t xml:space="preserve">: </w:t>
      </w:r>
      <w:r w:rsidRPr="00EE6D0D">
        <w:rPr>
          <w:rFonts w:ascii="GHEA Grapalat" w:hAnsi="GHEA Grapalat" w:cs="Sylfaen"/>
          <w:szCs w:val="22"/>
          <w:lang w:val="hy-AM"/>
        </w:rPr>
        <w:t>Այդ</w:t>
      </w:r>
      <w:r w:rsidRPr="00EE6D0D">
        <w:rPr>
          <w:rFonts w:ascii="GHEA Grapalat" w:hAnsi="GHEA Grapalat"/>
          <w:szCs w:val="22"/>
          <w:lang w:val="hy-AM"/>
        </w:rPr>
        <w:t xml:space="preserve"> է </w:t>
      </w:r>
      <w:r w:rsidRPr="00EE6D0D">
        <w:rPr>
          <w:rFonts w:ascii="GHEA Grapalat" w:hAnsi="GHEA Grapalat" w:cs="Sylfaen"/>
          <w:szCs w:val="22"/>
          <w:lang w:val="hy-AM"/>
        </w:rPr>
        <w:t>պատճառը</w:t>
      </w:r>
      <w:r w:rsidRPr="00EE6D0D">
        <w:rPr>
          <w:rFonts w:ascii="GHEA Grapalat" w:hAnsi="GHEA Grapalat"/>
          <w:szCs w:val="22"/>
          <w:lang w:val="hy-AM"/>
        </w:rPr>
        <w:t>,</w:t>
      </w:r>
      <w:r w:rsidRPr="00EE6D0D">
        <w:rPr>
          <w:rFonts w:ascii="GHEA Grapalat" w:hAnsi="GHEA Grapalat" w:cs="Sylfaen"/>
          <w:szCs w:val="22"/>
          <w:lang w:val="hy-AM"/>
        </w:rPr>
        <w:t xml:space="preserve"> թե</w:t>
      </w:r>
      <w:r w:rsidRPr="00EE6D0D">
        <w:rPr>
          <w:rFonts w:ascii="GHEA Grapalat" w:hAnsi="GHEA Grapalat"/>
          <w:szCs w:val="22"/>
          <w:lang w:val="hy-AM"/>
        </w:rPr>
        <w:t xml:space="preserve"> </w:t>
      </w:r>
      <w:r w:rsidRPr="00EE6D0D">
        <w:rPr>
          <w:rFonts w:ascii="GHEA Grapalat" w:hAnsi="GHEA Grapalat" w:cs="Sylfaen"/>
          <w:szCs w:val="22"/>
          <w:lang w:val="hy-AM"/>
        </w:rPr>
        <w:t>ինչու</w:t>
      </w:r>
      <w:r w:rsidRPr="00EE6D0D">
        <w:rPr>
          <w:rFonts w:ascii="GHEA Grapalat" w:hAnsi="GHEA Grapalat"/>
          <w:szCs w:val="22"/>
          <w:lang w:val="hy-AM"/>
        </w:rPr>
        <w:t xml:space="preserve"> ESCO-</w:t>
      </w:r>
      <w:r w:rsidRPr="00EE6D0D">
        <w:rPr>
          <w:rFonts w:ascii="GHEA Grapalat" w:hAnsi="GHEA Grapalat" w:cs="Sylfaen"/>
          <w:szCs w:val="22"/>
          <w:lang w:val="hy-AM"/>
        </w:rPr>
        <w:t>ների</w:t>
      </w:r>
      <w:r w:rsidRPr="00EE6D0D">
        <w:rPr>
          <w:rFonts w:ascii="GHEA Grapalat" w:hAnsi="GHEA Grapalat"/>
          <w:szCs w:val="22"/>
          <w:lang w:val="hy-AM"/>
        </w:rPr>
        <w:t xml:space="preserve"> </w:t>
      </w:r>
      <w:r w:rsidRPr="00EE6D0D">
        <w:rPr>
          <w:rFonts w:ascii="GHEA Grapalat" w:hAnsi="GHEA Grapalat" w:cs="Sylfaen"/>
          <w:szCs w:val="22"/>
          <w:lang w:val="hy-AM"/>
        </w:rPr>
        <w:t>խթանումը</w:t>
      </w:r>
      <w:r w:rsidRPr="00EE6D0D">
        <w:rPr>
          <w:rFonts w:ascii="GHEA Grapalat" w:hAnsi="GHEA Grapalat"/>
          <w:szCs w:val="22"/>
          <w:lang w:val="hy-AM"/>
        </w:rPr>
        <w:t xml:space="preserve"> </w:t>
      </w:r>
      <w:r w:rsidRPr="00EE6D0D">
        <w:rPr>
          <w:rFonts w:ascii="GHEA Grapalat" w:hAnsi="GHEA Grapalat" w:cs="Sylfaen"/>
          <w:szCs w:val="22"/>
          <w:lang w:val="hy-AM"/>
        </w:rPr>
        <w:t>որպես</w:t>
      </w:r>
      <w:r w:rsidRPr="00EE6D0D">
        <w:rPr>
          <w:rFonts w:ascii="GHEA Grapalat" w:hAnsi="GHEA Grapalat"/>
          <w:szCs w:val="22"/>
          <w:lang w:val="hy-AM"/>
        </w:rPr>
        <w:t xml:space="preserve"> </w:t>
      </w:r>
      <w:r w:rsidRPr="00EE6D0D">
        <w:rPr>
          <w:rFonts w:ascii="GHEA Grapalat" w:hAnsi="GHEA Grapalat" w:cs="Sylfaen"/>
          <w:szCs w:val="22"/>
          <w:lang w:val="hy-AM"/>
        </w:rPr>
        <w:t>էներգաարդյունավետության</w:t>
      </w:r>
      <w:r w:rsidRPr="00EE6D0D">
        <w:rPr>
          <w:rFonts w:ascii="GHEA Grapalat" w:hAnsi="GHEA Grapalat"/>
          <w:szCs w:val="22"/>
          <w:lang w:val="hy-AM"/>
        </w:rPr>
        <w:t xml:space="preserve"> </w:t>
      </w:r>
      <w:r w:rsidRPr="00EE6D0D">
        <w:rPr>
          <w:rFonts w:ascii="GHEA Grapalat" w:hAnsi="GHEA Grapalat" w:cs="Sylfaen"/>
          <w:szCs w:val="22"/>
          <w:lang w:val="hy-AM"/>
        </w:rPr>
        <w:t>խթանողների,</w:t>
      </w:r>
      <w:r w:rsidRPr="00EE6D0D">
        <w:rPr>
          <w:rFonts w:ascii="GHEA Grapalat" w:hAnsi="GHEA Grapalat"/>
          <w:szCs w:val="22"/>
          <w:lang w:val="hy-AM"/>
        </w:rPr>
        <w:t xml:space="preserve"> էներգետիկ ծառայություններ </w:t>
      </w:r>
      <w:r w:rsidRPr="00EE6D0D">
        <w:rPr>
          <w:rFonts w:ascii="GHEA Grapalat" w:hAnsi="GHEA Grapalat" w:cs="Sylfaen"/>
          <w:szCs w:val="22"/>
          <w:lang w:val="hy-AM"/>
        </w:rPr>
        <w:t>վաճառողների</w:t>
      </w:r>
      <w:r w:rsidRPr="00EE6D0D">
        <w:rPr>
          <w:rFonts w:ascii="GHEA Grapalat" w:hAnsi="GHEA Grapalat"/>
          <w:szCs w:val="22"/>
          <w:lang w:val="hy-AM"/>
        </w:rPr>
        <w:t xml:space="preserve">, </w:t>
      </w:r>
      <w:r w:rsidRPr="00EE6D0D">
        <w:rPr>
          <w:rFonts w:ascii="GHEA Grapalat" w:hAnsi="GHEA Grapalat" w:cs="Sylfaen"/>
          <w:szCs w:val="22"/>
          <w:lang w:val="hy-AM"/>
        </w:rPr>
        <w:t>պետք</w:t>
      </w:r>
      <w:r w:rsidRPr="00EE6D0D">
        <w:rPr>
          <w:rFonts w:ascii="GHEA Grapalat" w:hAnsi="GHEA Grapalat"/>
          <w:szCs w:val="22"/>
          <w:lang w:val="hy-AM"/>
        </w:rPr>
        <w:t xml:space="preserve"> </w:t>
      </w:r>
      <w:r w:rsidRPr="00EE6D0D">
        <w:rPr>
          <w:rFonts w:ascii="GHEA Grapalat" w:hAnsi="GHEA Grapalat" w:cs="Sylfaen"/>
          <w:szCs w:val="22"/>
          <w:lang w:val="hy-AM"/>
        </w:rPr>
        <w:t>է</w:t>
      </w:r>
      <w:r w:rsidRPr="00EE6D0D">
        <w:rPr>
          <w:rFonts w:ascii="GHEA Grapalat" w:hAnsi="GHEA Grapalat"/>
          <w:szCs w:val="22"/>
          <w:lang w:val="hy-AM"/>
        </w:rPr>
        <w:t xml:space="preserve"> </w:t>
      </w:r>
      <w:r w:rsidRPr="00EE6D0D">
        <w:rPr>
          <w:rFonts w:ascii="GHEA Grapalat" w:hAnsi="GHEA Grapalat" w:cs="Sylfaen"/>
          <w:szCs w:val="22"/>
          <w:lang w:val="hy-AM"/>
        </w:rPr>
        <w:t>աջակցություն ստանա</w:t>
      </w:r>
      <w:r w:rsidRPr="00EE6D0D">
        <w:rPr>
          <w:rFonts w:ascii="GHEA Grapalat" w:hAnsi="GHEA Grapalat"/>
          <w:szCs w:val="22"/>
          <w:lang w:val="hy-AM"/>
        </w:rPr>
        <w:t xml:space="preserve">: </w:t>
      </w:r>
      <w:r w:rsidRPr="00EE6D0D">
        <w:rPr>
          <w:rFonts w:ascii="GHEA Grapalat" w:hAnsi="GHEA Grapalat" w:cs="Sylfaen"/>
          <w:szCs w:val="22"/>
          <w:lang w:val="hy-AM"/>
        </w:rPr>
        <w:t>Այս</w:t>
      </w:r>
      <w:r w:rsidRPr="00EE6D0D">
        <w:rPr>
          <w:rFonts w:ascii="GHEA Grapalat" w:hAnsi="GHEA Grapalat"/>
          <w:szCs w:val="22"/>
          <w:lang w:val="hy-AM"/>
        </w:rPr>
        <w:t xml:space="preserve"> </w:t>
      </w:r>
      <w:r w:rsidRPr="00EE6D0D">
        <w:rPr>
          <w:rFonts w:ascii="GHEA Grapalat" w:hAnsi="GHEA Grapalat" w:cs="Sylfaen"/>
          <w:szCs w:val="22"/>
          <w:lang w:val="hy-AM"/>
        </w:rPr>
        <w:t>խնդրին</w:t>
      </w:r>
      <w:r w:rsidRPr="00EE6D0D">
        <w:rPr>
          <w:rFonts w:ascii="GHEA Grapalat" w:hAnsi="GHEA Grapalat"/>
          <w:szCs w:val="22"/>
          <w:lang w:val="hy-AM"/>
        </w:rPr>
        <w:t xml:space="preserve"> </w:t>
      </w:r>
      <w:r w:rsidRPr="00EE6D0D">
        <w:rPr>
          <w:rFonts w:ascii="GHEA Grapalat" w:hAnsi="GHEA Grapalat" w:cs="Sylfaen"/>
          <w:szCs w:val="22"/>
          <w:lang w:val="hy-AM"/>
        </w:rPr>
        <w:t>կարելի</w:t>
      </w:r>
      <w:r w:rsidRPr="00EE6D0D">
        <w:rPr>
          <w:rFonts w:ascii="GHEA Grapalat" w:hAnsi="GHEA Grapalat"/>
          <w:szCs w:val="22"/>
          <w:lang w:val="hy-AM"/>
        </w:rPr>
        <w:t xml:space="preserve"> </w:t>
      </w:r>
      <w:r w:rsidRPr="00EE6D0D">
        <w:rPr>
          <w:rFonts w:ascii="GHEA Grapalat" w:hAnsi="GHEA Grapalat" w:cs="Sylfaen"/>
          <w:szCs w:val="22"/>
          <w:lang w:val="hy-AM"/>
        </w:rPr>
        <w:t>է</w:t>
      </w:r>
      <w:r w:rsidRPr="00EE6D0D">
        <w:rPr>
          <w:rFonts w:ascii="GHEA Grapalat" w:hAnsi="GHEA Grapalat"/>
          <w:szCs w:val="22"/>
          <w:lang w:val="hy-AM"/>
        </w:rPr>
        <w:t xml:space="preserve"> </w:t>
      </w:r>
      <w:r w:rsidRPr="00EE6D0D">
        <w:rPr>
          <w:rFonts w:ascii="GHEA Grapalat" w:hAnsi="GHEA Grapalat" w:cs="Sylfaen"/>
          <w:szCs w:val="22"/>
          <w:lang w:val="hy-AM"/>
        </w:rPr>
        <w:t>արձագանքել</w:t>
      </w:r>
      <w:r w:rsidRPr="00EE6D0D">
        <w:rPr>
          <w:rFonts w:ascii="GHEA Grapalat" w:hAnsi="GHEA Grapalat"/>
          <w:szCs w:val="22"/>
          <w:lang w:val="hy-AM"/>
        </w:rPr>
        <w:t xml:space="preserve"> </w:t>
      </w:r>
      <w:r w:rsidRPr="00EE6D0D">
        <w:rPr>
          <w:rFonts w:ascii="GHEA Grapalat" w:hAnsi="GHEA Grapalat" w:cs="Sylfaen"/>
          <w:szCs w:val="22"/>
          <w:lang w:val="hy-AM"/>
        </w:rPr>
        <w:t>խաչաձև</w:t>
      </w:r>
      <w:r w:rsidRPr="00EE6D0D">
        <w:rPr>
          <w:rFonts w:ascii="GHEA Grapalat" w:hAnsi="GHEA Grapalat"/>
          <w:szCs w:val="22"/>
          <w:lang w:val="hy-AM"/>
        </w:rPr>
        <w:t>/</w:t>
      </w:r>
      <w:r w:rsidRPr="00EE6D0D">
        <w:rPr>
          <w:rFonts w:ascii="GHEA Grapalat" w:hAnsi="GHEA Grapalat" w:cs="Sylfaen"/>
          <w:szCs w:val="22"/>
          <w:lang w:val="hy-AM"/>
        </w:rPr>
        <w:t>հորիզոնական միջոցներով</w:t>
      </w:r>
      <w:r w:rsidRPr="00EE6D0D">
        <w:rPr>
          <w:rFonts w:ascii="GHEA Grapalat" w:hAnsi="GHEA Grapalat"/>
          <w:szCs w:val="22"/>
          <w:lang w:val="hy-AM"/>
        </w:rPr>
        <w:t xml:space="preserve">, </w:t>
      </w:r>
      <w:r w:rsidRPr="00EE6D0D">
        <w:rPr>
          <w:rFonts w:ascii="GHEA Grapalat" w:hAnsi="GHEA Grapalat" w:cs="Sylfaen"/>
          <w:szCs w:val="22"/>
          <w:lang w:val="hy-AM"/>
        </w:rPr>
        <w:t>ինչպես</w:t>
      </w:r>
      <w:r w:rsidRPr="00EE6D0D">
        <w:rPr>
          <w:rFonts w:ascii="GHEA Grapalat" w:hAnsi="GHEA Grapalat"/>
          <w:szCs w:val="22"/>
          <w:lang w:val="hy-AM"/>
        </w:rPr>
        <w:t xml:space="preserve"> </w:t>
      </w:r>
      <w:r w:rsidRPr="00EE6D0D">
        <w:rPr>
          <w:rFonts w:ascii="GHEA Grapalat" w:hAnsi="GHEA Grapalat" w:cs="Sylfaen"/>
          <w:szCs w:val="22"/>
          <w:lang w:val="hy-AM"/>
        </w:rPr>
        <w:t>նաև</w:t>
      </w:r>
      <w:r w:rsidRPr="00EE6D0D">
        <w:rPr>
          <w:rFonts w:ascii="GHEA Grapalat" w:hAnsi="GHEA Grapalat"/>
          <w:szCs w:val="22"/>
          <w:lang w:val="hy-AM"/>
        </w:rPr>
        <w:t xml:space="preserve"> </w:t>
      </w:r>
      <w:r w:rsidRPr="00EE6D0D">
        <w:rPr>
          <w:rFonts w:ascii="GHEA Grapalat" w:hAnsi="GHEA Grapalat" w:cs="Sylfaen"/>
          <w:szCs w:val="22"/>
          <w:lang w:val="hy-AM"/>
        </w:rPr>
        <w:t>այլ</w:t>
      </w:r>
      <w:r w:rsidRPr="00EE6D0D">
        <w:rPr>
          <w:rFonts w:ascii="GHEA Grapalat" w:hAnsi="GHEA Grapalat"/>
          <w:szCs w:val="22"/>
          <w:lang w:val="hy-AM"/>
        </w:rPr>
        <w:t xml:space="preserve"> </w:t>
      </w:r>
      <w:r w:rsidRPr="00EE6D0D">
        <w:rPr>
          <w:rFonts w:ascii="GHEA Grapalat" w:hAnsi="GHEA Grapalat" w:cs="Sylfaen"/>
          <w:szCs w:val="22"/>
          <w:lang w:val="hy-AM"/>
        </w:rPr>
        <w:t>դերակատարների</w:t>
      </w:r>
      <w:r w:rsidRPr="00EE6D0D">
        <w:rPr>
          <w:rFonts w:ascii="GHEA Grapalat" w:hAnsi="GHEA Grapalat"/>
          <w:szCs w:val="22"/>
          <w:lang w:val="hy-AM"/>
        </w:rPr>
        <w:t xml:space="preserve"> </w:t>
      </w:r>
      <w:r w:rsidRPr="00EE6D0D">
        <w:rPr>
          <w:rFonts w:ascii="GHEA Grapalat" w:hAnsi="GHEA Grapalat" w:cs="Sylfaen"/>
          <w:szCs w:val="22"/>
          <w:lang w:val="hy-AM"/>
        </w:rPr>
        <w:t>կարողությունների</w:t>
      </w:r>
      <w:r w:rsidRPr="00EE6D0D">
        <w:rPr>
          <w:rFonts w:ascii="GHEA Grapalat" w:hAnsi="GHEA Grapalat"/>
          <w:szCs w:val="22"/>
          <w:lang w:val="hy-AM"/>
        </w:rPr>
        <w:t xml:space="preserve"> </w:t>
      </w:r>
      <w:r w:rsidRPr="00EE6D0D">
        <w:rPr>
          <w:rFonts w:ascii="GHEA Grapalat" w:hAnsi="GHEA Grapalat" w:cs="Sylfaen"/>
          <w:szCs w:val="22"/>
          <w:lang w:val="hy-AM"/>
        </w:rPr>
        <w:t>զարգացման</w:t>
      </w:r>
      <w:r w:rsidRPr="00EE6D0D">
        <w:rPr>
          <w:rFonts w:ascii="GHEA Grapalat" w:hAnsi="GHEA Grapalat"/>
          <w:szCs w:val="22"/>
          <w:lang w:val="hy-AM"/>
        </w:rPr>
        <w:t xml:space="preserve"> </w:t>
      </w:r>
      <w:r w:rsidRPr="00EE6D0D">
        <w:rPr>
          <w:rFonts w:ascii="GHEA Grapalat" w:hAnsi="GHEA Grapalat" w:cs="Sylfaen"/>
          <w:szCs w:val="22"/>
          <w:lang w:val="hy-AM"/>
        </w:rPr>
        <w:t>կարիքներից</w:t>
      </w:r>
      <w:r w:rsidRPr="00EE6D0D">
        <w:rPr>
          <w:rFonts w:ascii="GHEA Grapalat" w:hAnsi="GHEA Grapalat"/>
          <w:szCs w:val="22"/>
          <w:lang w:val="hy-AM"/>
        </w:rPr>
        <w:t xml:space="preserve"> </w:t>
      </w:r>
      <w:r w:rsidRPr="00EE6D0D">
        <w:rPr>
          <w:rFonts w:ascii="GHEA Grapalat" w:hAnsi="GHEA Grapalat" w:cs="Sylfaen"/>
          <w:szCs w:val="22"/>
          <w:lang w:val="hy-AM"/>
        </w:rPr>
        <w:t>ելնելով՝</w:t>
      </w:r>
      <w:r w:rsidRPr="00EE6D0D">
        <w:rPr>
          <w:rFonts w:ascii="GHEA Grapalat" w:hAnsi="GHEA Grapalat"/>
          <w:szCs w:val="22"/>
          <w:lang w:val="hy-AM"/>
        </w:rPr>
        <w:t xml:space="preserve"> </w:t>
      </w:r>
      <w:r w:rsidRPr="00EE6D0D">
        <w:rPr>
          <w:rFonts w:ascii="GHEA Grapalat" w:hAnsi="GHEA Grapalat" w:cs="Sylfaen"/>
          <w:szCs w:val="22"/>
          <w:lang w:val="hy-AM"/>
        </w:rPr>
        <w:t>մասնավոր</w:t>
      </w:r>
      <w:r w:rsidRPr="00EE6D0D">
        <w:rPr>
          <w:rFonts w:ascii="GHEA Grapalat" w:hAnsi="GHEA Grapalat"/>
          <w:szCs w:val="22"/>
          <w:lang w:val="hy-AM"/>
        </w:rPr>
        <w:t xml:space="preserve"> </w:t>
      </w:r>
      <w:r w:rsidRPr="00EE6D0D">
        <w:rPr>
          <w:rFonts w:ascii="GHEA Grapalat" w:hAnsi="GHEA Grapalat" w:cs="Sylfaen"/>
          <w:szCs w:val="22"/>
          <w:lang w:val="hy-AM"/>
        </w:rPr>
        <w:t>ոլորտում</w:t>
      </w:r>
      <w:r w:rsidRPr="00EE6D0D">
        <w:rPr>
          <w:rFonts w:ascii="GHEA Grapalat" w:hAnsi="GHEA Grapalat"/>
          <w:szCs w:val="22"/>
          <w:lang w:val="hy-AM"/>
        </w:rPr>
        <w:t xml:space="preserve"> </w:t>
      </w:r>
      <w:r w:rsidRPr="00EE6D0D">
        <w:rPr>
          <w:rFonts w:ascii="GHEA Grapalat" w:hAnsi="GHEA Grapalat" w:cs="Sylfaen"/>
          <w:szCs w:val="22"/>
          <w:lang w:val="hy-AM"/>
        </w:rPr>
        <w:t>էներգաարդյունավետության</w:t>
      </w:r>
      <w:r w:rsidRPr="00EE6D0D">
        <w:rPr>
          <w:rFonts w:ascii="GHEA Grapalat" w:hAnsi="GHEA Grapalat"/>
          <w:szCs w:val="22"/>
          <w:lang w:val="hy-AM"/>
        </w:rPr>
        <w:t xml:space="preserve"> </w:t>
      </w:r>
      <w:r w:rsidRPr="00EE6D0D">
        <w:rPr>
          <w:rFonts w:ascii="GHEA Grapalat" w:hAnsi="GHEA Grapalat" w:cs="Sylfaen"/>
          <w:szCs w:val="22"/>
          <w:lang w:val="hy-AM"/>
        </w:rPr>
        <w:t>խթանման ծրագրի</w:t>
      </w:r>
      <w:r w:rsidRPr="00EE6D0D">
        <w:rPr>
          <w:rFonts w:ascii="GHEA Grapalat" w:hAnsi="GHEA Grapalat"/>
          <w:szCs w:val="22"/>
          <w:lang w:val="hy-AM"/>
        </w:rPr>
        <w:t xml:space="preserve"> </w:t>
      </w:r>
      <w:r w:rsidRPr="00EE6D0D">
        <w:rPr>
          <w:rFonts w:ascii="GHEA Grapalat" w:hAnsi="GHEA Grapalat" w:cs="Sylfaen"/>
          <w:szCs w:val="22"/>
          <w:lang w:val="hy-AM"/>
        </w:rPr>
        <w:t>մշակմամբ</w:t>
      </w:r>
      <w:r w:rsidRPr="00EE6D0D">
        <w:rPr>
          <w:rFonts w:ascii="GHEA Grapalat" w:hAnsi="GHEA Grapalat"/>
          <w:szCs w:val="22"/>
          <w:lang w:val="hy-AM"/>
        </w:rPr>
        <w:t xml:space="preserve"> </w:t>
      </w:r>
      <w:r w:rsidRPr="00EE6D0D">
        <w:rPr>
          <w:rFonts w:ascii="GHEA Grapalat" w:hAnsi="GHEA Grapalat" w:cs="Sylfaen"/>
          <w:szCs w:val="22"/>
          <w:lang w:val="hy-AM"/>
        </w:rPr>
        <w:t>և</w:t>
      </w:r>
      <w:r w:rsidRPr="00EE6D0D">
        <w:rPr>
          <w:rFonts w:ascii="GHEA Grapalat" w:hAnsi="GHEA Grapalat"/>
          <w:szCs w:val="22"/>
          <w:lang w:val="hy-AM"/>
        </w:rPr>
        <w:t xml:space="preserve"> </w:t>
      </w:r>
      <w:r w:rsidRPr="00EE6D0D">
        <w:rPr>
          <w:rFonts w:ascii="GHEA Grapalat" w:hAnsi="GHEA Grapalat" w:cs="Sylfaen"/>
          <w:szCs w:val="22"/>
          <w:lang w:val="hy-AM"/>
        </w:rPr>
        <w:t>ֆինասնավորմամբ:</w:t>
      </w:r>
      <w:r w:rsidRPr="00EE6D0D">
        <w:rPr>
          <w:rFonts w:ascii="GHEA Grapalat" w:hAnsi="GHEA Grapalat"/>
          <w:szCs w:val="22"/>
          <w:lang w:val="hy-AM"/>
        </w:rPr>
        <w:t xml:space="preserve"> </w:t>
      </w:r>
      <w:r w:rsidRPr="00EE6D0D">
        <w:rPr>
          <w:rFonts w:ascii="GHEA Grapalat" w:hAnsi="GHEA Grapalat" w:cs="Sylfaen"/>
          <w:szCs w:val="22"/>
          <w:lang w:val="hy-AM"/>
        </w:rPr>
        <w:t>Իրականացվող</w:t>
      </w:r>
      <w:r w:rsidRPr="00EE6D0D">
        <w:rPr>
          <w:rFonts w:ascii="GHEA Grapalat" w:hAnsi="GHEA Grapalat"/>
          <w:szCs w:val="22"/>
          <w:lang w:val="hy-AM"/>
        </w:rPr>
        <w:t xml:space="preserve"> </w:t>
      </w:r>
      <w:r w:rsidRPr="00EE6D0D">
        <w:rPr>
          <w:rFonts w:ascii="GHEA Grapalat" w:hAnsi="GHEA Grapalat" w:cs="Sylfaen"/>
          <w:szCs w:val="22"/>
          <w:lang w:val="hy-AM"/>
        </w:rPr>
        <w:t>և</w:t>
      </w:r>
      <w:r w:rsidRPr="00EE6D0D">
        <w:rPr>
          <w:rFonts w:ascii="GHEA Grapalat" w:hAnsi="GHEA Grapalat"/>
          <w:szCs w:val="22"/>
          <w:lang w:val="hy-AM"/>
        </w:rPr>
        <w:t xml:space="preserve"> </w:t>
      </w:r>
      <w:r w:rsidRPr="00EE6D0D">
        <w:rPr>
          <w:rFonts w:ascii="GHEA Grapalat" w:hAnsi="GHEA Grapalat" w:cs="Sylfaen"/>
          <w:szCs w:val="22"/>
          <w:lang w:val="hy-AM"/>
        </w:rPr>
        <w:t>առաջարկվող</w:t>
      </w:r>
      <w:r w:rsidRPr="00EE6D0D">
        <w:rPr>
          <w:rFonts w:ascii="GHEA Grapalat" w:hAnsi="GHEA Grapalat"/>
          <w:szCs w:val="22"/>
          <w:lang w:val="hy-AM"/>
        </w:rPr>
        <w:t xml:space="preserve"> </w:t>
      </w:r>
      <w:r w:rsidRPr="00EE6D0D">
        <w:rPr>
          <w:rFonts w:ascii="GHEA Grapalat" w:hAnsi="GHEA Grapalat" w:cs="Sylfaen"/>
          <w:szCs w:val="22"/>
          <w:lang w:val="hy-AM"/>
        </w:rPr>
        <w:t>նախաձեռնությունների</w:t>
      </w:r>
      <w:r w:rsidRPr="00EE6D0D">
        <w:rPr>
          <w:rFonts w:ascii="GHEA Grapalat" w:hAnsi="GHEA Grapalat"/>
          <w:szCs w:val="22"/>
          <w:lang w:val="hy-AM"/>
        </w:rPr>
        <w:t xml:space="preserve"> </w:t>
      </w:r>
      <w:r w:rsidRPr="00EE6D0D">
        <w:rPr>
          <w:rFonts w:ascii="GHEA Grapalat" w:hAnsi="GHEA Grapalat" w:cs="Sylfaen"/>
          <w:szCs w:val="22"/>
          <w:lang w:val="hy-AM"/>
        </w:rPr>
        <w:t>ամփոփ</w:t>
      </w:r>
      <w:r w:rsidRPr="00EE6D0D">
        <w:rPr>
          <w:rFonts w:ascii="GHEA Grapalat" w:hAnsi="GHEA Grapalat"/>
          <w:szCs w:val="22"/>
          <w:lang w:val="hy-AM"/>
        </w:rPr>
        <w:t xml:space="preserve"> </w:t>
      </w:r>
      <w:r w:rsidRPr="00EE6D0D">
        <w:rPr>
          <w:rFonts w:ascii="GHEA Grapalat" w:hAnsi="GHEA Grapalat" w:cs="Sylfaen"/>
          <w:szCs w:val="22"/>
          <w:lang w:val="hy-AM"/>
        </w:rPr>
        <w:t>նկարագիրը</w:t>
      </w:r>
      <w:r w:rsidRPr="00EE6D0D">
        <w:rPr>
          <w:rFonts w:ascii="GHEA Grapalat" w:hAnsi="GHEA Grapalat"/>
          <w:szCs w:val="22"/>
          <w:lang w:val="hy-AM"/>
        </w:rPr>
        <w:t xml:space="preserve"> </w:t>
      </w:r>
      <w:r w:rsidRPr="00EE6D0D">
        <w:rPr>
          <w:rFonts w:ascii="GHEA Grapalat" w:hAnsi="GHEA Grapalat" w:cs="Sylfaen"/>
          <w:szCs w:val="22"/>
          <w:lang w:val="hy-AM"/>
        </w:rPr>
        <w:t>արդյունաբերական</w:t>
      </w:r>
      <w:r w:rsidRPr="00EE6D0D">
        <w:rPr>
          <w:rFonts w:ascii="GHEA Grapalat" w:hAnsi="GHEA Grapalat"/>
          <w:szCs w:val="22"/>
          <w:lang w:val="hy-AM"/>
        </w:rPr>
        <w:t xml:space="preserve">, </w:t>
      </w:r>
      <w:r w:rsidRPr="00EE6D0D">
        <w:rPr>
          <w:rFonts w:ascii="GHEA Grapalat" w:hAnsi="GHEA Grapalat" w:cs="Sylfaen"/>
          <w:szCs w:val="22"/>
          <w:lang w:val="hy-AM"/>
        </w:rPr>
        <w:t>էներգետիկ</w:t>
      </w:r>
      <w:r w:rsidRPr="00EE6D0D">
        <w:rPr>
          <w:rFonts w:ascii="GHEA Grapalat" w:hAnsi="GHEA Grapalat"/>
          <w:szCs w:val="22"/>
          <w:lang w:val="hy-AM"/>
        </w:rPr>
        <w:t xml:space="preserve"> </w:t>
      </w:r>
      <w:r w:rsidRPr="00EE6D0D">
        <w:rPr>
          <w:rFonts w:ascii="GHEA Grapalat" w:hAnsi="GHEA Grapalat" w:cs="Sylfaen"/>
          <w:szCs w:val="22"/>
          <w:lang w:val="hy-AM"/>
        </w:rPr>
        <w:t>և</w:t>
      </w:r>
      <w:r w:rsidRPr="00EE6D0D">
        <w:rPr>
          <w:rFonts w:ascii="GHEA Grapalat" w:hAnsi="GHEA Grapalat"/>
          <w:szCs w:val="22"/>
          <w:lang w:val="hy-AM"/>
        </w:rPr>
        <w:t xml:space="preserve"> </w:t>
      </w:r>
      <w:r w:rsidRPr="00EE6D0D">
        <w:rPr>
          <w:rFonts w:ascii="GHEA Grapalat" w:hAnsi="GHEA Grapalat" w:cs="Sylfaen"/>
          <w:szCs w:val="22"/>
          <w:lang w:val="hy-AM"/>
        </w:rPr>
        <w:t>ՓՄՁ</w:t>
      </w:r>
      <w:r w:rsidRPr="00EE6D0D">
        <w:rPr>
          <w:rFonts w:ascii="GHEA Grapalat" w:hAnsi="GHEA Grapalat"/>
          <w:szCs w:val="22"/>
          <w:lang w:val="hy-AM"/>
        </w:rPr>
        <w:t xml:space="preserve"> </w:t>
      </w:r>
      <w:r w:rsidRPr="00EE6D0D">
        <w:rPr>
          <w:rFonts w:ascii="GHEA Grapalat" w:hAnsi="GHEA Grapalat" w:cs="Sylfaen"/>
          <w:szCs w:val="22"/>
          <w:lang w:val="hy-AM"/>
        </w:rPr>
        <w:t>ոլորտների</w:t>
      </w:r>
      <w:r w:rsidRPr="00EE6D0D">
        <w:rPr>
          <w:rFonts w:ascii="GHEA Grapalat" w:hAnsi="GHEA Grapalat"/>
          <w:szCs w:val="22"/>
          <w:lang w:val="hy-AM"/>
        </w:rPr>
        <w:t xml:space="preserve"> </w:t>
      </w:r>
      <w:r w:rsidRPr="00EE6D0D">
        <w:rPr>
          <w:rFonts w:ascii="GHEA Grapalat" w:hAnsi="GHEA Grapalat" w:cs="Sylfaen"/>
          <w:szCs w:val="22"/>
          <w:lang w:val="hy-AM"/>
        </w:rPr>
        <w:t>համար</w:t>
      </w:r>
      <w:r w:rsidRPr="00EE6D0D">
        <w:rPr>
          <w:rFonts w:ascii="GHEA Grapalat" w:hAnsi="GHEA Grapalat"/>
          <w:szCs w:val="22"/>
          <w:lang w:val="hy-AM"/>
        </w:rPr>
        <w:t xml:space="preserve"> </w:t>
      </w:r>
      <w:r w:rsidRPr="00EE6D0D">
        <w:rPr>
          <w:rFonts w:ascii="GHEA Grapalat" w:hAnsi="GHEA Grapalat" w:cs="Sylfaen"/>
          <w:szCs w:val="22"/>
          <w:lang w:val="hy-AM"/>
        </w:rPr>
        <w:t>ներկայացված</w:t>
      </w:r>
      <w:r w:rsidRPr="00EE6D0D">
        <w:rPr>
          <w:rFonts w:ascii="GHEA Grapalat" w:hAnsi="GHEA Grapalat"/>
          <w:szCs w:val="22"/>
          <w:lang w:val="hy-AM"/>
        </w:rPr>
        <w:t xml:space="preserve"> </w:t>
      </w:r>
      <w:r w:rsidRPr="00EE6D0D">
        <w:rPr>
          <w:rFonts w:ascii="GHEA Grapalat" w:hAnsi="GHEA Grapalat" w:cs="Sylfaen"/>
          <w:szCs w:val="22"/>
          <w:lang w:val="hy-AM"/>
        </w:rPr>
        <w:t>է</w:t>
      </w:r>
      <w:r w:rsidRPr="00EE6D0D">
        <w:rPr>
          <w:rFonts w:ascii="GHEA Grapalat" w:hAnsi="GHEA Grapalat"/>
          <w:szCs w:val="22"/>
          <w:lang w:val="hy-AM"/>
        </w:rPr>
        <w:t xml:space="preserve"> </w:t>
      </w:r>
      <w:r w:rsidRPr="00EE6D0D">
        <w:rPr>
          <w:rFonts w:ascii="GHEA Grapalat" w:hAnsi="GHEA Grapalat" w:cs="Sylfaen"/>
          <w:szCs w:val="22"/>
          <w:lang w:val="fr-FR"/>
        </w:rPr>
        <w:fldChar w:fldCharType="begin"/>
      </w:r>
      <w:r w:rsidRPr="00EE6D0D">
        <w:rPr>
          <w:rFonts w:ascii="GHEA Grapalat" w:hAnsi="GHEA Grapalat"/>
          <w:szCs w:val="22"/>
          <w:lang w:val="hy-AM"/>
        </w:rPr>
        <w:instrText xml:space="preserve"> REF _Ref429323875 \h </w:instrText>
      </w:r>
      <w:r w:rsidRPr="00EE6D0D">
        <w:rPr>
          <w:rFonts w:ascii="GHEA Grapalat" w:hAnsi="GHEA Grapalat" w:cs="Sylfaen"/>
          <w:szCs w:val="22"/>
          <w:lang w:val="fr-FR"/>
        </w:rPr>
      </w:r>
      <w:r w:rsidRPr="00EE6D0D">
        <w:rPr>
          <w:rFonts w:ascii="GHEA Grapalat" w:hAnsi="GHEA Grapalat" w:cs="Sylfaen"/>
          <w:szCs w:val="22"/>
          <w:lang w:val="hy-AM"/>
        </w:rPr>
        <w:instrText xml:space="preserve"> \* MERGEFORMAT </w:instrText>
      </w:r>
      <w:r w:rsidRPr="00EE6D0D">
        <w:rPr>
          <w:rFonts w:ascii="GHEA Grapalat" w:hAnsi="GHEA Grapalat" w:cs="Sylfaen"/>
          <w:szCs w:val="22"/>
          <w:lang w:val="fr-FR"/>
        </w:rPr>
        <w:fldChar w:fldCharType="separate"/>
      </w:r>
      <w:r w:rsidRPr="004E4871">
        <w:rPr>
          <w:rFonts w:ascii="GHEA Grapalat" w:hAnsi="GHEA Grapalat" w:cs="Sylfaen"/>
          <w:szCs w:val="22"/>
          <w:lang w:val="hy-AM"/>
        </w:rPr>
        <w:t>Աղյուսակ</w:t>
      </w:r>
      <w:r w:rsidRPr="004E4871">
        <w:rPr>
          <w:rFonts w:ascii="GHEA Grapalat" w:hAnsi="GHEA Grapalat"/>
          <w:szCs w:val="22"/>
          <w:lang w:val="hy-AM"/>
        </w:rPr>
        <w:t xml:space="preserve"> </w:t>
      </w:r>
      <w:r w:rsidRPr="004E4871">
        <w:rPr>
          <w:rFonts w:ascii="GHEA Grapalat" w:hAnsi="GHEA Grapalat"/>
          <w:noProof/>
          <w:szCs w:val="22"/>
          <w:lang w:val="hy-AM"/>
        </w:rPr>
        <w:t>34</w:t>
      </w:r>
      <w:r w:rsidRPr="00EE6D0D">
        <w:rPr>
          <w:rFonts w:ascii="GHEA Grapalat" w:hAnsi="GHEA Grapalat" w:cs="Sylfaen"/>
          <w:szCs w:val="22"/>
          <w:lang w:val="fr-FR"/>
        </w:rPr>
        <w:fldChar w:fldCharType="end"/>
      </w:r>
      <w:r w:rsidRPr="00EE6D0D">
        <w:rPr>
          <w:rFonts w:ascii="GHEA Grapalat" w:hAnsi="GHEA Grapalat" w:cs="Sylfaen"/>
          <w:szCs w:val="22"/>
          <w:lang w:val="hy-AM"/>
        </w:rPr>
        <w:t>-ում՝</w:t>
      </w:r>
      <w:r w:rsidRPr="00EE6D0D">
        <w:rPr>
          <w:rFonts w:ascii="GHEA Grapalat" w:hAnsi="GHEA Grapalat"/>
          <w:szCs w:val="22"/>
          <w:lang w:val="hy-AM"/>
        </w:rPr>
        <w:t xml:space="preserve"> </w:t>
      </w:r>
      <w:r w:rsidRPr="00EE6D0D">
        <w:rPr>
          <w:rFonts w:ascii="GHEA Grapalat" w:hAnsi="GHEA Grapalat" w:cs="Sylfaen"/>
          <w:szCs w:val="22"/>
          <w:lang w:val="hy-AM"/>
        </w:rPr>
        <w:t>դրան</w:t>
      </w:r>
      <w:r w:rsidRPr="00EE6D0D">
        <w:rPr>
          <w:rFonts w:ascii="GHEA Grapalat" w:hAnsi="GHEA Grapalat"/>
          <w:szCs w:val="22"/>
          <w:lang w:val="hy-AM"/>
        </w:rPr>
        <w:t xml:space="preserve"> </w:t>
      </w:r>
      <w:r w:rsidRPr="00EE6D0D">
        <w:rPr>
          <w:rFonts w:ascii="GHEA Grapalat" w:hAnsi="GHEA Grapalat" w:cs="Sylfaen"/>
          <w:szCs w:val="22"/>
          <w:lang w:val="hy-AM"/>
        </w:rPr>
        <w:t>հաջորդող</w:t>
      </w:r>
      <w:r w:rsidRPr="00EE6D0D">
        <w:rPr>
          <w:rFonts w:ascii="GHEA Grapalat" w:hAnsi="GHEA Grapalat"/>
          <w:szCs w:val="22"/>
          <w:lang w:val="hy-AM"/>
        </w:rPr>
        <w:t xml:space="preserve"> </w:t>
      </w:r>
      <w:r w:rsidRPr="00EE6D0D">
        <w:rPr>
          <w:rFonts w:ascii="GHEA Grapalat" w:hAnsi="GHEA Grapalat" w:cs="Sylfaen"/>
          <w:szCs w:val="22"/>
          <w:lang w:val="hy-AM"/>
        </w:rPr>
        <w:t>աղյուսակներում</w:t>
      </w:r>
      <w:r w:rsidRPr="00EE6D0D">
        <w:rPr>
          <w:rFonts w:ascii="GHEA Grapalat" w:hAnsi="GHEA Grapalat"/>
          <w:szCs w:val="22"/>
          <w:lang w:val="hy-AM"/>
        </w:rPr>
        <w:t xml:space="preserve"> </w:t>
      </w:r>
      <w:r w:rsidRPr="00EE6D0D">
        <w:rPr>
          <w:rFonts w:ascii="GHEA Grapalat" w:hAnsi="GHEA Grapalat" w:cs="Sylfaen"/>
          <w:szCs w:val="22"/>
          <w:lang w:val="hy-AM"/>
        </w:rPr>
        <w:t>ներկայացված</w:t>
      </w:r>
      <w:r w:rsidRPr="00EE6D0D">
        <w:rPr>
          <w:rFonts w:ascii="GHEA Grapalat" w:hAnsi="GHEA Grapalat"/>
          <w:szCs w:val="22"/>
          <w:lang w:val="hy-AM"/>
        </w:rPr>
        <w:t xml:space="preserve"> </w:t>
      </w:r>
      <w:r w:rsidRPr="00EE6D0D">
        <w:rPr>
          <w:rFonts w:ascii="GHEA Grapalat" w:hAnsi="GHEA Grapalat" w:cs="Sylfaen"/>
          <w:szCs w:val="22"/>
          <w:lang w:val="hy-AM"/>
        </w:rPr>
        <w:t>կոնկրետ</w:t>
      </w:r>
      <w:r w:rsidRPr="00EE6D0D">
        <w:rPr>
          <w:rFonts w:ascii="GHEA Grapalat" w:hAnsi="GHEA Grapalat"/>
          <w:szCs w:val="22"/>
          <w:lang w:val="hy-AM"/>
        </w:rPr>
        <w:t xml:space="preserve"> </w:t>
      </w:r>
      <w:r w:rsidRPr="00EE6D0D">
        <w:rPr>
          <w:rFonts w:ascii="GHEA Grapalat" w:hAnsi="GHEA Grapalat" w:cs="Sylfaen"/>
          <w:szCs w:val="22"/>
          <w:lang w:val="hy-AM"/>
        </w:rPr>
        <w:t>միջոցառումների</w:t>
      </w:r>
      <w:r w:rsidRPr="00EE6D0D">
        <w:rPr>
          <w:rFonts w:ascii="GHEA Grapalat" w:hAnsi="GHEA Grapalat"/>
          <w:szCs w:val="22"/>
          <w:lang w:val="hy-AM"/>
        </w:rPr>
        <w:t xml:space="preserve"> </w:t>
      </w:r>
      <w:r w:rsidRPr="00EE6D0D">
        <w:rPr>
          <w:rFonts w:ascii="GHEA Grapalat" w:hAnsi="GHEA Grapalat" w:cs="Sylfaen"/>
          <w:szCs w:val="22"/>
          <w:lang w:val="hy-AM"/>
        </w:rPr>
        <w:t>հետ</w:t>
      </w:r>
      <w:r w:rsidRPr="00EE6D0D">
        <w:rPr>
          <w:rFonts w:ascii="GHEA Grapalat" w:hAnsi="GHEA Grapalat"/>
          <w:szCs w:val="22"/>
          <w:lang w:val="hy-AM"/>
        </w:rPr>
        <w:t xml:space="preserve"> </w:t>
      </w:r>
      <w:r w:rsidRPr="00EE6D0D">
        <w:rPr>
          <w:rFonts w:ascii="GHEA Grapalat" w:hAnsi="GHEA Grapalat" w:cs="Sylfaen"/>
          <w:szCs w:val="22"/>
          <w:lang w:val="hy-AM"/>
        </w:rPr>
        <w:t>մեկտեղ</w:t>
      </w:r>
      <w:r w:rsidRPr="00EE6D0D">
        <w:rPr>
          <w:rFonts w:ascii="GHEA Grapalat" w:hAnsi="GHEA Grapalat"/>
          <w:szCs w:val="22"/>
          <w:lang w:val="hy-AM"/>
        </w:rPr>
        <w:t>:</w:t>
      </w:r>
    </w:p>
    <w:p w:rsidR="00177C61" w:rsidRPr="00EE6D0D" w:rsidRDefault="00177C61" w:rsidP="00177C61">
      <w:pPr>
        <w:pStyle w:val="Caption"/>
        <w:rPr>
          <w:rFonts w:ascii="GHEA Grapalat" w:eastAsia="Times New Roman" w:hAnsi="GHEA Grapalat" w:cs="Arial"/>
          <w:sz w:val="24"/>
          <w:szCs w:val="25"/>
          <w:lang w:val="fr-FR"/>
        </w:rPr>
      </w:pPr>
      <w:bookmarkStart w:id="247" w:name="_Toc425222062"/>
      <w:bookmarkStart w:id="248" w:name="_Ref429323875"/>
      <w:bookmarkStart w:id="249" w:name="_Toc429440299"/>
      <w:r w:rsidRPr="00525773">
        <w:rPr>
          <w:rFonts w:ascii="GHEA Grapalat" w:hAnsi="GHEA Grapalat" w:cs="Sylfaen"/>
          <w:lang w:val="hy-AM"/>
        </w:rPr>
        <w:lastRenderedPageBreak/>
        <w:t>Աղյուսակ</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525773">
        <w:rPr>
          <w:rFonts w:ascii="GHEA Grapalat" w:hAnsi="GHEA Grapalat"/>
          <w:lang w:val="hy-AM"/>
        </w:rPr>
        <w:instrText>Աղյուսակ</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34</w:t>
      </w:r>
      <w:r w:rsidRPr="00EE6D0D">
        <w:rPr>
          <w:rFonts w:ascii="GHEA Grapalat" w:hAnsi="GHEA Grapalat"/>
        </w:rPr>
        <w:fldChar w:fldCharType="end"/>
      </w:r>
      <w:bookmarkEnd w:id="248"/>
      <w:r w:rsidRPr="00EE6D0D">
        <w:rPr>
          <w:rFonts w:ascii="GHEA Grapalat" w:hAnsi="GHEA Grapalat"/>
          <w:lang w:val="fr-FR"/>
        </w:rPr>
        <w:t xml:space="preserve">. </w:t>
      </w:r>
      <w:r w:rsidRPr="00525773">
        <w:rPr>
          <w:rFonts w:ascii="GHEA Grapalat" w:hAnsi="GHEA Grapalat"/>
          <w:lang w:val="hy-AM"/>
        </w:rPr>
        <w:t>Արդյունաբերության</w:t>
      </w:r>
      <w:r w:rsidRPr="00EE6D0D">
        <w:rPr>
          <w:rFonts w:ascii="GHEA Grapalat" w:hAnsi="GHEA Grapalat"/>
          <w:lang w:val="fr-FR"/>
        </w:rPr>
        <w:t xml:space="preserve"> </w:t>
      </w:r>
      <w:r w:rsidRPr="00525773">
        <w:rPr>
          <w:rFonts w:ascii="GHEA Grapalat" w:hAnsi="GHEA Grapalat"/>
          <w:lang w:val="hy-AM"/>
        </w:rPr>
        <w:t>ոլորտի</w:t>
      </w:r>
      <w:r w:rsidRPr="00EE6D0D">
        <w:rPr>
          <w:rFonts w:ascii="GHEA Grapalat" w:hAnsi="GHEA Grapalat"/>
          <w:lang w:val="fr-FR"/>
        </w:rPr>
        <w:t xml:space="preserve"> </w:t>
      </w:r>
      <w:r w:rsidRPr="00525773">
        <w:rPr>
          <w:rFonts w:ascii="GHEA Grapalat" w:hAnsi="GHEA Grapalat"/>
          <w:lang w:val="hy-AM"/>
        </w:rPr>
        <w:t>համար</w:t>
      </w:r>
      <w:r w:rsidRPr="00EE6D0D">
        <w:rPr>
          <w:rFonts w:ascii="GHEA Grapalat" w:hAnsi="GHEA Grapalat"/>
          <w:lang w:val="fr-FR"/>
        </w:rPr>
        <w:t xml:space="preserve"> </w:t>
      </w:r>
      <w:r w:rsidRPr="00525773">
        <w:rPr>
          <w:rFonts w:ascii="GHEA Grapalat" w:eastAsia="Times New Roman" w:hAnsi="GHEA Grapalat" w:cs="Sylfaen"/>
          <w:sz w:val="24"/>
          <w:szCs w:val="25"/>
          <w:lang w:val="hy-AM"/>
        </w:rPr>
        <w:t>ԷԱԲՄ</w:t>
      </w:r>
      <w:r w:rsidRPr="00EE6D0D">
        <w:rPr>
          <w:rFonts w:ascii="GHEA Grapalat" w:eastAsia="Times New Roman" w:hAnsi="GHEA Grapalat" w:cs="Arial"/>
          <w:sz w:val="24"/>
          <w:szCs w:val="25"/>
          <w:lang w:val="fr-FR"/>
        </w:rPr>
        <w:t>-</w:t>
      </w:r>
      <w:r w:rsidRPr="00EE6D0D" w:rsidDel="00B84E7A">
        <w:rPr>
          <w:rFonts w:ascii="GHEA Grapalat" w:eastAsia="Times New Roman" w:hAnsi="GHEA Grapalat" w:cs="Sylfaen"/>
          <w:sz w:val="24"/>
          <w:szCs w:val="25"/>
          <w:lang w:val="fr-FR"/>
        </w:rPr>
        <w:t xml:space="preserve"> </w:t>
      </w:r>
      <w:r w:rsidRPr="00EE6D0D">
        <w:rPr>
          <w:rFonts w:ascii="GHEA Grapalat" w:eastAsia="Times New Roman" w:hAnsi="GHEA Grapalat" w:cs="Arial"/>
          <w:sz w:val="24"/>
          <w:szCs w:val="25"/>
          <w:lang w:val="fr-FR"/>
        </w:rPr>
        <w:t>-</w:t>
      </w:r>
      <w:r w:rsidRPr="00525773">
        <w:rPr>
          <w:rFonts w:ascii="GHEA Grapalat" w:eastAsia="Times New Roman" w:hAnsi="GHEA Grapalat" w:cs="Arial"/>
          <w:sz w:val="24"/>
          <w:szCs w:val="25"/>
          <w:lang w:val="hy-AM"/>
        </w:rPr>
        <w:t>ների</w:t>
      </w:r>
      <w:r w:rsidRPr="00EE6D0D">
        <w:rPr>
          <w:rFonts w:ascii="GHEA Grapalat" w:eastAsia="Times New Roman" w:hAnsi="GHEA Grapalat" w:cs="Arial"/>
          <w:sz w:val="24"/>
          <w:szCs w:val="25"/>
          <w:lang w:val="fr-FR"/>
        </w:rPr>
        <w:t xml:space="preserve"> </w:t>
      </w:r>
      <w:r w:rsidRPr="00525773">
        <w:rPr>
          <w:rFonts w:ascii="GHEA Grapalat" w:eastAsia="Times New Roman" w:hAnsi="GHEA Grapalat" w:cs="Arial"/>
          <w:sz w:val="24"/>
          <w:szCs w:val="25"/>
          <w:lang w:val="hy-AM"/>
        </w:rPr>
        <w:t>գործողությունների</w:t>
      </w:r>
      <w:r w:rsidRPr="00EE6D0D">
        <w:rPr>
          <w:rFonts w:ascii="GHEA Grapalat" w:eastAsia="Times New Roman" w:hAnsi="GHEA Grapalat" w:cs="Arial"/>
          <w:sz w:val="24"/>
          <w:szCs w:val="25"/>
          <w:lang w:val="fr-FR"/>
        </w:rPr>
        <w:t xml:space="preserve"> </w:t>
      </w:r>
      <w:r w:rsidRPr="00EE6D0D">
        <w:rPr>
          <w:rFonts w:ascii="GHEA Grapalat" w:eastAsia="Times New Roman" w:hAnsi="GHEA Grapalat" w:cs="Arial"/>
          <w:sz w:val="24"/>
          <w:szCs w:val="25"/>
          <w:lang w:val="hy-AM"/>
        </w:rPr>
        <w:t xml:space="preserve">ամփոփ </w:t>
      </w:r>
      <w:r w:rsidRPr="00525773">
        <w:rPr>
          <w:rFonts w:ascii="GHEA Grapalat" w:eastAsia="Times New Roman" w:hAnsi="GHEA Grapalat" w:cs="Arial"/>
          <w:sz w:val="24"/>
          <w:szCs w:val="25"/>
          <w:lang w:val="hy-AM"/>
        </w:rPr>
        <w:t>նկարագիրը</w:t>
      </w:r>
      <w:r w:rsidRPr="00EE6D0D">
        <w:rPr>
          <w:rFonts w:ascii="GHEA Grapalat" w:eastAsia="Times New Roman" w:hAnsi="GHEA Grapalat" w:cs="Arial"/>
          <w:sz w:val="24"/>
          <w:szCs w:val="25"/>
          <w:lang w:val="fr-FR"/>
        </w:rPr>
        <w:t xml:space="preserve"> (</w:t>
      </w:r>
      <w:r w:rsidRPr="00525773">
        <w:rPr>
          <w:rFonts w:ascii="GHEA Grapalat" w:eastAsia="Times New Roman" w:hAnsi="GHEA Grapalat" w:cs="Arial"/>
          <w:sz w:val="24"/>
          <w:szCs w:val="25"/>
          <w:lang w:val="hy-AM"/>
        </w:rPr>
        <w:t>էներգիա</w:t>
      </w:r>
      <w:r w:rsidRPr="00EE6D0D">
        <w:rPr>
          <w:rFonts w:ascii="GHEA Grapalat" w:eastAsia="Times New Roman" w:hAnsi="GHEA Grapalat" w:cs="Arial"/>
          <w:sz w:val="24"/>
          <w:szCs w:val="25"/>
          <w:lang w:val="fr-FR"/>
        </w:rPr>
        <w:t xml:space="preserve">, </w:t>
      </w:r>
      <w:r w:rsidRPr="00525773">
        <w:rPr>
          <w:rFonts w:ascii="GHEA Grapalat" w:eastAsia="Times New Roman" w:hAnsi="GHEA Grapalat" w:cs="Arial"/>
          <w:sz w:val="24"/>
          <w:szCs w:val="25"/>
          <w:lang w:val="hy-AM"/>
        </w:rPr>
        <w:t>արդյունաբերությ</w:t>
      </w:r>
      <w:r w:rsidRPr="00EE6D0D">
        <w:rPr>
          <w:rFonts w:ascii="GHEA Grapalat" w:eastAsia="Times New Roman" w:hAnsi="GHEA Grapalat" w:cs="Arial"/>
          <w:sz w:val="24"/>
          <w:szCs w:val="25"/>
          <w:lang w:val="hy-AM"/>
        </w:rPr>
        <w:t>ո</w:t>
      </w:r>
      <w:r w:rsidRPr="00525773">
        <w:rPr>
          <w:rFonts w:ascii="GHEA Grapalat" w:eastAsia="Times New Roman" w:hAnsi="GHEA Grapalat" w:cs="Arial"/>
          <w:sz w:val="24"/>
          <w:szCs w:val="25"/>
          <w:lang w:val="hy-AM"/>
        </w:rPr>
        <w:t>ւն</w:t>
      </w:r>
      <w:r w:rsidRPr="00EE6D0D">
        <w:rPr>
          <w:rFonts w:ascii="GHEA Grapalat" w:eastAsia="Times New Roman" w:hAnsi="GHEA Grapalat" w:cs="Arial"/>
          <w:sz w:val="24"/>
          <w:szCs w:val="25"/>
          <w:lang w:val="fr-FR"/>
        </w:rPr>
        <w:t xml:space="preserve"> </w:t>
      </w:r>
      <w:r w:rsidRPr="00525773">
        <w:rPr>
          <w:rFonts w:ascii="GHEA Grapalat" w:eastAsia="Times New Roman" w:hAnsi="GHEA Grapalat" w:cs="Arial"/>
          <w:sz w:val="24"/>
          <w:szCs w:val="25"/>
          <w:lang w:val="hy-AM"/>
        </w:rPr>
        <w:t>և</w:t>
      </w:r>
      <w:r w:rsidRPr="00EE6D0D">
        <w:rPr>
          <w:rFonts w:ascii="GHEA Grapalat" w:eastAsia="Times New Roman" w:hAnsi="GHEA Grapalat" w:cs="Arial"/>
          <w:sz w:val="24"/>
          <w:szCs w:val="25"/>
          <w:lang w:val="fr-FR"/>
        </w:rPr>
        <w:t xml:space="preserve"> </w:t>
      </w:r>
      <w:r w:rsidRPr="00525773">
        <w:rPr>
          <w:rFonts w:ascii="GHEA Grapalat" w:eastAsia="Times New Roman" w:hAnsi="GHEA Grapalat" w:cs="Arial"/>
          <w:sz w:val="24"/>
          <w:szCs w:val="25"/>
          <w:lang w:val="hy-AM"/>
        </w:rPr>
        <w:t>ՓՄՁ</w:t>
      </w:r>
      <w:r w:rsidRPr="00EE6D0D">
        <w:rPr>
          <w:rFonts w:ascii="GHEA Grapalat" w:eastAsia="Times New Roman" w:hAnsi="GHEA Grapalat" w:cs="Arial"/>
          <w:sz w:val="24"/>
          <w:szCs w:val="25"/>
          <w:lang w:val="fr-FR"/>
        </w:rPr>
        <w:t>)</w:t>
      </w:r>
      <w:bookmarkEnd w:id="247"/>
      <w:bookmarkEnd w:id="249"/>
    </w:p>
    <w:tbl>
      <w:tblPr>
        <w:tblW w:w="5000" w:type="pct"/>
        <w:tblLayout w:type="fixed"/>
        <w:tblLook w:val="04A0" w:firstRow="1" w:lastRow="0" w:firstColumn="1" w:lastColumn="0" w:noHBand="0" w:noVBand="1"/>
      </w:tblPr>
      <w:tblGrid>
        <w:gridCol w:w="528"/>
        <w:gridCol w:w="4461"/>
        <w:gridCol w:w="3001"/>
        <w:gridCol w:w="1152"/>
        <w:gridCol w:w="722"/>
        <w:gridCol w:w="920"/>
        <w:gridCol w:w="912"/>
        <w:gridCol w:w="917"/>
        <w:gridCol w:w="1370"/>
      </w:tblGrid>
      <w:tr w:rsidR="00177C61" w:rsidRPr="00EE6D0D" w:rsidTr="009A36C3">
        <w:trPr>
          <w:cantSplit/>
          <w:trHeight w:val="413"/>
          <w:tblHeader/>
        </w:trPr>
        <w:tc>
          <w:tcPr>
            <w:tcW w:w="189" w:type="pct"/>
            <w:vMerge w:val="restart"/>
            <w:tcBorders>
              <w:top w:val="single" w:sz="4" w:space="0" w:color="auto"/>
              <w:left w:val="single" w:sz="4" w:space="0" w:color="auto"/>
              <w:right w:val="single" w:sz="4" w:space="0" w:color="auto"/>
            </w:tcBorders>
            <w:shd w:val="clear" w:color="auto" w:fill="A8C0D9"/>
            <w:textDirection w:val="btLr"/>
          </w:tcPr>
          <w:p w:rsidR="00177C61" w:rsidRPr="00EE6D0D" w:rsidRDefault="00177C61" w:rsidP="009A36C3">
            <w:pPr>
              <w:keepNext w:val="0"/>
              <w:ind w:right="113"/>
              <w:jc w:val="both"/>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No</w:t>
            </w:r>
          </w:p>
        </w:tc>
        <w:tc>
          <w:tcPr>
            <w:tcW w:w="1595" w:type="pct"/>
            <w:vMerge w:val="restart"/>
            <w:tcBorders>
              <w:top w:val="single" w:sz="4" w:space="0" w:color="auto"/>
              <w:left w:val="nil"/>
              <w:right w:val="single" w:sz="4" w:space="0" w:color="auto"/>
            </w:tcBorders>
            <w:shd w:val="clear" w:color="auto" w:fill="A8C0D9"/>
          </w:tcPr>
          <w:p w:rsidR="00177C61" w:rsidRPr="00EE6D0D" w:rsidRDefault="00177C61" w:rsidP="009A36C3">
            <w:pPr>
              <w:keepNext w:val="0"/>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Էներգախնայողության միջոցառման անվանումը</w:t>
            </w:r>
          </w:p>
        </w:tc>
        <w:tc>
          <w:tcPr>
            <w:tcW w:w="1073" w:type="pct"/>
            <w:vMerge w:val="restart"/>
            <w:tcBorders>
              <w:top w:val="single" w:sz="4" w:space="0" w:color="auto"/>
              <w:left w:val="nil"/>
              <w:right w:val="single" w:sz="4" w:space="0" w:color="auto"/>
            </w:tcBorders>
            <w:shd w:val="clear" w:color="auto" w:fill="A8C0D9"/>
          </w:tcPr>
          <w:p w:rsidR="00177C61" w:rsidRPr="00EE6D0D" w:rsidRDefault="00177C61" w:rsidP="009A36C3">
            <w:pPr>
              <w:keepNext w:val="0"/>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Թիրախը</w:t>
            </w:r>
          </w:p>
        </w:tc>
        <w:tc>
          <w:tcPr>
            <w:tcW w:w="412" w:type="pct"/>
            <w:vMerge w:val="restart"/>
            <w:tcBorders>
              <w:top w:val="single" w:sz="4" w:space="0" w:color="auto"/>
              <w:left w:val="nil"/>
              <w:right w:val="single" w:sz="4" w:space="0" w:color="auto"/>
            </w:tcBorders>
            <w:shd w:val="clear" w:color="auto" w:fill="A8C0D9"/>
          </w:tcPr>
          <w:p w:rsidR="00177C61" w:rsidRPr="00EE6D0D" w:rsidRDefault="00177C61" w:rsidP="009A36C3">
            <w:pPr>
              <w:keepNext w:val="0"/>
              <w:jc w:val="both"/>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Տևողությունը</w:t>
            </w:r>
          </w:p>
        </w:tc>
        <w:tc>
          <w:tcPr>
            <w:tcW w:w="1241" w:type="pct"/>
            <w:gridSpan w:val="4"/>
            <w:tcBorders>
              <w:top w:val="single" w:sz="4" w:space="0" w:color="auto"/>
              <w:left w:val="nil"/>
              <w:bottom w:val="single" w:sz="4" w:space="0" w:color="auto"/>
              <w:right w:val="single" w:sz="4" w:space="0" w:color="auto"/>
            </w:tcBorders>
            <w:shd w:val="clear" w:color="auto" w:fill="A8C0D9"/>
          </w:tcPr>
          <w:p w:rsidR="00177C61" w:rsidRPr="00EE6D0D" w:rsidRDefault="00177C61" w:rsidP="009A36C3">
            <w:pPr>
              <w:keepNext w:val="0"/>
              <w:jc w:val="center"/>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Թիրախային տարում ձեքբերված/ակնկալվող էներգախնայողությունը (ՄՎտժ)</w:t>
            </w:r>
          </w:p>
        </w:tc>
        <w:tc>
          <w:tcPr>
            <w:tcW w:w="490" w:type="pct"/>
            <w:vMerge w:val="restart"/>
            <w:tcBorders>
              <w:top w:val="single" w:sz="4" w:space="0" w:color="auto"/>
              <w:left w:val="nil"/>
              <w:right w:val="single" w:sz="4" w:space="0" w:color="auto"/>
            </w:tcBorders>
            <w:shd w:val="clear" w:color="auto" w:fill="A8C0D9"/>
          </w:tcPr>
          <w:p w:rsidR="00177C61" w:rsidRPr="00EE6D0D" w:rsidRDefault="00177C61" w:rsidP="009A36C3">
            <w:pPr>
              <w:keepNext w:val="0"/>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Առաջին ԷԳԾ-</w:t>
            </w:r>
            <w:r w:rsidRPr="00EE6D0D">
              <w:rPr>
                <w:rFonts w:ascii="GHEA Grapalat" w:eastAsia="Times New Roman" w:hAnsi="GHEA Grapalat" w:cs="Sylfaen"/>
                <w:b/>
                <w:bCs/>
                <w:color w:val="000000"/>
                <w:sz w:val="18"/>
                <w:szCs w:val="20"/>
                <w:lang w:val="en-US"/>
              </w:rPr>
              <w:t>ի հետ կապված կարգավի</w:t>
            </w:r>
            <w:r w:rsidRPr="00EE6D0D">
              <w:rPr>
                <w:rFonts w:ascii="GHEA Grapalat" w:eastAsia="Times New Roman" w:hAnsi="GHEA Grapalat" w:cs="Sylfaen"/>
                <w:b/>
                <w:bCs/>
                <w:color w:val="000000"/>
                <w:sz w:val="18"/>
                <w:szCs w:val="20"/>
                <w:lang w:val="hy-AM"/>
              </w:rPr>
              <w:t>ճ</w:t>
            </w:r>
            <w:r w:rsidRPr="00EE6D0D">
              <w:rPr>
                <w:rFonts w:ascii="GHEA Grapalat" w:eastAsia="Times New Roman" w:hAnsi="GHEA Grapalat" w:cs="Sylfaen"/>
                <w:b/>
                <w:bCs/>
                <w:color w:val="000000"/>
                <w:sz w:val="18"/>
                <w:szCs w:val="20"/>
                <w:lang w:val="en-US"/>
              </w:rPr>
              <w:t>ակը</w:t>
            </w:r>
            <w:r w:rsidRPr="00EE6D0D">
              <w:rPr>
                <w:rFonts w:ascii="GHEA Grapalat" w:eastAsia="Times New Roman" w:hAnsi="GHEA Grapalat"/>
                <w:b/>
                <w:bCs/>
                <w:color w:val="000000"/>
                <w:sz w:val="18"/>
                <w:szCs w:val="20"/>
                <w:lang w:val="en-US"/>
              </w:rPr>
              <w:t xml:space="preserve"> </w:t>
            </w:r>
          </w:p>
        </w:tc>
      </w:tr>
      <w:tr w:rsidR="00177C61" w:rsidRPr="00EE6D0D" w:rsidTr="009A36C3">
        <w:trPr>
          <w:cantSplit/>
          <w:trHeight w:val="206"/>
          <w:tblHeader/>
        </w:trPr>
        <w:tc>
          <w:tcPr>
            <w:tcW w:w="189" w:type="pct"/>
            <w:vMerge/>
            <w:tcBorders>
              <w:left w:val="single" w:sz="4" w:space="0" w:color="auto"/>
              <w:bottom w:val="single" w:sz="4" w:space="0" w:color="auto"/>
              <w:right w:val="single" w:sz="4" w:space="0" w:color="auto"/>
            </w:tcBorders>
            <w:shd w:val="clear" w:color="auto" w:fill="A8C0D9"/>
            <w:textDirection w:val="btLr"/>
          </w:tcPr>
          <w:p w:rsidR="00177C61" w:rsidRPr="00EE6D0D" w:rsidRDefault="00177C61" w:rsidP="009A36C3">
            <w:pPr>
              <w:keepNext w:val="0"/>
              <w:ind w:right="113"/>
              <w:jc w:val="both"/>
              <w:rPr>
                <w:rFonts w:ascii="GHEA Grapalat" w:eastAsia="Times New Roman" w:hAnsi="GHEA Grapalat"/>
                <w:b/>
                <w:bCs/>
                <w:color w:val="000000"/>
                <w:sz w:val="18"/>
                <w:szCs w:val="20"/>
                <w:lang w:val="en-US"/>
              </w:rPr>
            </w:pPr>
          </w:p>
        </w:tc>
        <w:tc>
          <w:tcPr>
            <w:tcW w:w="1595" w:type="pct"/>
            <w:vMerge/>
            <w:tcBorders>
              <w:left w:val="nil"/>
              <w:bottom w:val="single" w:sz="4" w:space="0" w:color="auto"/>
              <w:right w:val="single" w:sz="4" w:space="0" w:color="auto"/>
            </w:tcBorders>
            <w:shd w:val="clear" w:color="auto" w:fill="A8C0D9"/>
          </w:tcPr>
          <w:p w:rsidR="00177C61" w:rsidRPr="00EE6D0D" w:rsidRDefault="00177C61" w:rsidP="009A36C3">
            <w:pPr>
              <w:keepNext w:val="0"/>
              <w:rPr>
                <w:rFonts w:ascii="GHEA Grapalat" w:eastAsia="Times New Roman" w:hAnsi="GHEA Grapalat"/>
                <w:b/>
                <w:bCs/>
                <w:color w:val="000000"/>
                <w:sz w:val="18"/>
                <w:szCs w:val="20"/>
                <w:lang w:val="en-US"/>
              </w:rPr>
            </w:pPr>
          </w:p>
        </w:tc>
        <w:tc>
          <w:tcPr>
            <w:tcW w:w="1073" w:type="pct"/>
            <w:vMerge/>
            <w:tcBorders>
              <w:left w:val="nil"/>
              <w:bottom w:val="single" w:sz="4" w:space="0" w:color="auto"/>
              <w:right w:val="single" w:sz="4" w:space="0" w:color="auto"/>
            </w:tcBorders>
            <w:shd w:val="clear" w:color="auto" w:fill="A8C0D9"/>
          </w:tcPr>
          <w:p w:rsidR="00177C61" w:rsidRPr="00EE6D0D" w:rsidRDefault="00177C61" w:rsidP="009A36C3">
            <w:pPr>
              <w:keepNext w:val="0"/>
              <w:rPr>
                <w:rFonts w:ascii="GHEA Grapalat" w:eastAsia="Times New Roman" w:hAnsi="GHEA Grapalat"/>
                <w:b/>
                <w:bCs/>
                <w:color w:val="000000"/>
                <w:sz w:val="18"/>
                <w:szCs w:val="20"/>
                <w:lang w:val="en-US"/>
              </w:rPr>
            </w:pPr>
          </w:p>
        </w:tc>
        <w:tc>
          <w:tcPr>
            <w:tcW w:w="412" w:type="pct"/>
            <w:vMerge/>
            <w:tcBorders>
              <w:left w:val="nil"/>
              <w:bottom w:val="single" w:sz="4" w:space="0" w:color="auto"/>
              <w:right w:val="single" w:sz="4" w:space="0" w:color="auto"/>
            </w:tcBorders>
            <w:shd w:val="clear" w:color="auto" w:fill="A8C0D9"/>
          </w:tcPr>
          <w:p w:rsidR="00177C61" w:rsidRPr="00EE6D0D" w:rsidRDefault="00177C61" w:rsidP="009A36C3">
            <w:pPr>
              <w:keepNext w:val="0"/>
              <w:jc w:val="both"/>
              <w:rPr>
                <w:rFonts w:ascii="GHEA Grapalat" w:eastAsia="Times New Roman" w:hAnsi="GHEA Grapalat"/>
                <w:b/>
                <w:bCs/>
                <w:color w:val="000000"/>
                <w:sz w:val="18"/>
                <w:szCs w:val="20"/>
                <w:lang w:val="en-US"/>
              </w:rPr>
            </w:pPr>
          </w:p>
        </w:tc>
        <w:tc>
          <w:tcPr>
            <w:tcW w:w="258" w:type="pct"/>
            <w:tcBorders>
              <w:top w:val="single" w:sz="4" w:space="0" w:color="auto"/>
              <w:left w:val="nil"/>
              <w:bottom w:val="single" w:sz="4" w:space="0" w:color="auto"/>
              <w:right w:val="single" w:sz="4" w:space="0" w:color="auto"/>
            </w:tcBorders>
            <w:shd w:val="clear" w:color="auto" w:fill="A8C0D9"/>
          </w:tcPr>
          <w:p w:rsidR="00177C61" w:rsidRPr="00EE6D0D" w:rsidRDefault="00177C61" w:rsidP="009A36C3">
            <w:pPr>
              <w:keepNext w:val="0"/>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2014</w:t>
            </w:r>
          </w:p>
        </w:tc>
        <w:tc>
          <w:tcPr>
            <w:tcW w:w="329" w:type="pct"/>
            <w:tcBorders>
              <w:top w:val="single" w:sz="4" w:space="0" w:color="auto"/>
              <w:left w:val="nil"/>
              <w:bottom w:val="single" w:sz="4" w:space="0" w:color="auto"/>
              <w:right w:val="single" w:sz="4" w:space="0" w:color="auto"/>
            </w:tcBorders>
            <w:shd w:val="clear" w:color="auto" w:fill="A8C0D9"/>
          </w:tcPr>
          <w:p w:rsidR="00177C61" w:rsidRPr="00EE6D0D" w:rsidRDefault="00177C61" w:rsidP="009A36C3">
            <w:pPr>
              <w:keepNext w:val="0"/>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2017</w:t>
            </w:r>
          </w:p>
        </w:tc>
        <w:tc>
          <w:tcPr>
            <w:tcW w:w="326" w:type="pct"/>
            <w:tcBorders>
              <w:top w:val="single" w:sz="4" w:space="0" w:color="auto"/>
              <w:left w:val="nil"/>
              <w:bottom w:val="single" w:sz="4" w:space="0" w:color="auto"/>
              <w:right w:val="single" w:sz="4" w:space="0" w:color="auto"/>
            </w:tcBorders>
            <w:shd w:val="clear" w:color="auto" w:fill="A8C0D9"/>
          </w:tcPr>
          <w:p w:rsidR="00177C61" w:rsidRPr="00EE6D0D" w:rsidRDefault="00177C61" w:rsidP="009A36C3">
            <w:pPr>
              <w:keepNext w:val="0"/>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2018</w:t>
            </w:r>
          </w:p>
        </w:tc>
        <w:tc>
          <w:tcPr>
            <w:tcW w:w="328" w:type="pct"/>
            <w:tcBorders>
              <w:top w:val="single" w:sz="4" w:space="0" w:color="auto"/>
              <w:left w:val="nil"/>
              <w:bottom w:val="single" w:sz="4" w:space="0" w:color="auto"/>
              <w:right w:val="single" w:sz="4" w:space="0" w:color="auto"/>
            </w:tcBorders>
            <w:shd w:val="clear" w:color="auto" w:fill="A8C0D9"/>
          </w:tcPr>
          <w:p w:rsidR="00177C61" w:rsidRPr="00EE6D0D" w:rsidRDefault="00177C61" w:rsidP="009A36C3">
            <w:pPr>
              <w:keepNext w:val="0"/>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2020</w:t>
            </w:r>
          </w:p>
        </w:tc>
        <w:tc>
          <w:tcPr>
            <w:tcW w:w="490" w:type="pct"/>
            <w:vMerge/>
            <w:tcBorders>
              <w:left w:val="nil"/>
              <w:bottom w:val="single" w:sz="4" w:space="0" w:color="auto"/>
              <w:right w:val="single" w:sz="4" w:space="0" w:color="auto"/>
            </w:tcBorders>
            <w:shd w:val="clear" w:color="auto" w:fill="A8C0D9"/>
          </w:tcPr>
          <w:p w:rsidR="00177C61" w:rsidRPr="00EE6D0D" w:rsidRDefault="00177C61" w:rsidP="009A36C3">
            <w:pPr>
              <w:keepNext w:val="0"/>
              <w:rPr>
                <w:rFonts w:ascii="GHEA Grapalat" w:eastAsia="Times New Roman" w:hAnsi="GHEA Grapalat"/>
                <w:b/>
                <w:bCs/>
                <w:color w:val="000000"/>
                <w:sz w:val="18"/>
                <w:szCs w:val="20"/>
                <w:lang w:val="en-US"/>
              </w:rPr>
            </w:pPr>
          </w:p>
        </w:tc>
      </w:tr>
      <w:tr w:rsidR="00177C61" w:rsidRPr="00EE6D0D" w:rsidTr="009A36C3">
        <w:trPr>
          <w:cantSplit/>
          <w:trHeight w:val="512"/>
        </w:trPr>
        <w:tc>
          <w:tcPr>
            <w:tcW w:w="189" w:type="pct"/>
            <w:tcBorders>
              <w:top w:val="nil"/>
              <w:left w:val="single" w:sz="4" w:space="0" w:color="auto"/>
              <w:bottom w:val="single" w:sz="4" w:space="0" w:color="auto"/>
              <w:right w:val="single" w:sz="4" w:space="0" w:color="auto"/>
            </w:tcBorders>
            <w:shd w:val="clear" w:color="auto" w:fill="auto"/>
            <w:textDirection w:val="btLr"/>
          </w:tcPr>
          <w:p w:rsidR="00177C61" w:rsidRPr="00EE6D0D" w:rsidRDefault="00177C61" w:rsidP="009A36C3">
            <w:pPr>
              <w:keepNext w:val="0"/>
              <w:ind w:right="113"/>
              <w:jc w:val="both"/>
              <w:rPr>
                <w:rFonts w:ascii="GHEA Grapalat" w:eastAsia="Times New Roman" w:hAnsi="GHEA Grapalat"/>
                <w:b/>
                <w:bCs/>
                <w:color w:val="000000"/>
                <w:sz w:val="18"/>
                <w:szCs w:val="20"/>
                <w:lang w:val="en-US"/>
              </w:rPr>
            </w:pPr>
            <w:r w:rsidRPr="00EE6D0D">
              <w:rPr>
                <w:rFonts w:ascii="GHEA Grapalat" w:eastAsia="Times New Roman" w:hAnsi="GHEA Grapalat"/>
                <w:b/>
                <w:bCs/>
                <w:color w:val="000000"/>
                <w:sz w:val="18"/>
                <w:szCs w:val="20"/>
                <w:lang w:val="en-US"/>
              </w:rPr>
              <w:t>IV.1.</w:t>
            </w:r>
          </w:p>
        </w:tc>
        <w:tc>
          <w:tcPr>
            <w:tcW w:w="1595"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Նոր արդյունաբերական համալիրների հաստատման և կառուցման ժամանակ էներգաարդյունավետ գործոնները հաշվի առնելը</w:t>
            </w:r>
          </w:p>
        </w:tc>
        <w:tc>
          <w:tcPr>
            <w:tcW w:w="1073"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hy-AM"/>
              </w:rPr>
            </w:pPr>
            <w:r w:rsidRPr="00EE6D0D">
              <w:rPr>
                <w:rFonts w:ascii="GHEA Grapalat" w:eastAsia="Times New Roman" w:hAnsi="GHEA Grapalat"/>
                <w:color w:val="000000"/>
                <w:sz w:val="18"/>
                <w:szCs w:val="20"/>
                <w:lang w:val="en-US"/>
              </w:rPr>
              <w:t xml:space="preserve">Արդյունաբերություն և ՓՄՁ: ISO 50001 </w:t>
            </w:r>
            <w:r w:rsidRPr="00EE6D0D">
              <w:rPr>
                <w:rFonts w:ascii="GHEA Grapalat" w:eastAsia="Times New Roman" w:hAnsi="GHEA Grapalat" w:cs="Sylfaen"/>
                <w:color w:val="000000"/>
                <w:sz w:val="18"/>
                <w:szCs w:val="20"/>
                <w:lang w:val="en-US"/>
              </w:rPr>
              <w:t>օգտվողներ</w:t>
            </w:r>
            <w:r w:rsidRPr="00EE6D0D">
              <w:rPr>
                <w:rFonts w:ascii="GHEA Grapalat" w:eastAsia="Times New Roman" w:hAnsi="GHEA Grapalat"/>
                <w:color w:val="000000"/>
                <w:sz w:val="18"/>
                <w:szCs w:val="20"/>
                <w:lang w:val="en-US"/>
              </w:rPr>
              <w:t xml:space="preserve"> , ՌԱՄԱԾ, BAT, </w:t>
            </w:r>
            <w:r w:rsidRPr="00EE6D0D">
              <w:rPr>
                <w:rFonts w:ascii="GHEA Grapalat" w:eastAsia="Times New Roman" w:hAnsi="GHEA Grapalat" w:cs="Sylfaen"/>
                <w:color w:val="000000"/>
                <w:sz w:val="18"/>
                <w:szCs w:val="20"/>
                <w:lang w:val="hy-AM"/>
              </w:rPr>
              <w:t>բենչմարքինգ</w:t>
            </w:r>
          </w:p>
        </w:tc>
        <w:tc>
          <w:tcPr>
            <w:tcW w:w="412"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jc w:val="both"/>
              <w:rPr>
                <w:rFonts w:ascii="GHEA Grapalat" w:eastAsia="Times New Roman" w:hAnsi="GHEA Grapalat"/>
                <w:b/>
                <w:bCs/>
                <w:color w:val="000000"/>
                <w:sz w:val="18"/>
                <w:szCs w:val="20"/>
                <w:lang w:val="en-US"/>
              </w:rPr>
            </w:pPr>
            <w:r w:rsidRPr="00EE6D0D">
              <w:rPr>
                <w:rFonts w:ascii="GHEA Grapalat" w:eastAsia="Times New Roman" w:hAnsi="GHEA Grapalat" w:cs="Sylfaen"/>
                <w:b/>
                <w:bCs/>
                <w:color w:val="000000"/>
                <w:sz w:val="18"/>
                <w:szCs w:val="20"/>
                <w:lang w:val="en-US"/>
              </w:rPr>
              <w:t xml:space="preserve">Սկիզբը՝ </w:t>
            </w:r>
            <w:r w:rsidRPr="00EE6D0D">
              <w:rPr>
                <w:rFonts w:ascii="GHEA Grapalat" w:eastAsia="Times New Roman" w:hAnsi="GHEA Grapalat"/>
                <w:b/>
                <w:bCs/>
                <w:color w:val="000000"/>
                <w:sz w:val="18"/>
                <w:szCs w:val="20"/>
                <w:lang w:val="en-US"/>
              </w:rPr>
              <w:t>՝2016թ.</w:t>
            </w:r>
          </w:p>
          <w:p w:rsidR="00177C61" w:rsidRPr="00EE6D0D" w:rsidRDefault="00177C61" w:rsidP="009A36C3">
            <w:pPr>
              <w:keepNext w:val="0"/>
              <w:jc w:val="both"/>
              <w:rPr>
                <w:rFonts w:ascii="GHEA Grapalat" w:eastAsia="Times New Roman" w:hAnsi="GHEA Grapalat"/>
                <w:b/>
                <w:bCs/>
                <w:color w:val="000000"/>
                <w:sz w:val="18"/>
                <w:szCs w:val="20"/>
                <w:lang w:val="en-US"/>
              </w:rPr>
            </w:pPr>
            <w:r w:rsidRPr="00EE6D0D">
              <w:rPr>
                <w:rFonts w:ascii="GHEA Grapalat" w:eastAsia="Times New Roman" w:hAnsi="GHEA Grapalat" w:cs="Sylfaen"/>
                <w:b/>
                <w:bCs/>
                <w:color w:val="000000"/>
                <w:sz w:val="18"/>
                <w:szCs w:val="20"/>
                <w:lang w:val="en-US"/>
              </w:rPr>
              <w:t>ավարտը՝</w:t>
            </w:r>
            <w:r w:rsidRPr="00EE6D0D">
              <w:rPr>
                <w:rFonts w:ascii="GHEA Grapalat" w:eastAsia="Times New Roman" w:hAnsi="GHEA Grapalat"/>
                <w:b/>
                <w:bCs/>
                <w:color w:val="000000"/>
                <w:sz w:val="18"/>
                <w:szCs w:val="20"/>
                <w:lang w:val="en-US"/>
              </w:rPr>
              <w:t xml:space="preserve"> </w:t>
            </w:r>
            <w:r w:rsidRPr="00EE6D0D">
              <w:rPr>
                <w:rFonts w:ascii="GHEA Grapalat" w:eastAsia="Times New Roman" w:hAnsi="GHEA Grapalat" w:cs="Sylfaen"/>
                <w:b/>
                <w:bCs/>
                <w:color w:val="000000"/>
                <w:sz w:val="18"/>
                <w:szCs w:val="20"/>
                <w:lang w:val="en-US"/>
              </w:rPr>
              <w:t>շարունակական</w:t>
            </w:r>
          </w:p>
        </w:tc>
        <w:tc>
          <w:tcPr>
            <w:tcW w:w="25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hAnsi="GHEA Grapalat"/>
                <w:color w:val="000000"/>
                <w:sz w:val="20"/>
              </w:rPr>
              <w:t xml:space="preserve"> - </w:t>
            </w:r>
          </w:p>
        </w:tc>
        <w:tc>
          <w:tcPr>
            <w:tcW w:w="329"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hAnsi="GHEA Grapalat"/>
                <w:color w:val="000000"/>
                <w:sz w:val="20"/>
              </w:rPr>
              <w:t xml:space="preserve">  271,969 </w:t>
            </w:r>
          </w:p>
        </w:tc>
        <w:tc>
          <w:tcPr>
            <w:tcW w:w="326"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hAnsi="GHEA Grapalat"/>
                <w:color w:val="000000"/>
                <w:sz w:val="20"/>
              </w:rPr>
              <w:t xml:space="preserve">  397,132 </w:t>
            </w:r>
          </w:p>
        </w:tc>
        <w:tc>
          <w:tcPr>
            <w:tcW w:w="32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hAnsi="GHEA Grapalat"/>
                <w:color w:val="000000"/>
                <w:sz w:val="20"/>
              </w:rPr>
              <w:t xml:space="preserve">  718,979 </w:t>
            </w:r>
          </w:p>
        </w:tc>
        <w:tc>
          <w:tcPr>
            <w:tcW w:w="490"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Չի իրականացվել</w:t>
            </w:r>
          </w:p>
        </w:tc>
      </w:tr>
      <w:tr w:rsidR="00177C61" w:rsidRPr="00EE6D0D" w:rsidTr="009A36C3">
        <w:trPr>
          <w:cantSplit/>
          <w:trHeight w:val="710"/>
        </w:trPr>
        <w:tc>
          <w:tcPr>
            <w:tcW w:w="189" w:type="pct"/>
            <w:tcBorders>
              <w:top w:val="nil"/>
              <w:left w:val="single" w:sz="4" w:space="0" w:color="auto"/>
              <w:bottom w:val="single" w:sz="4" w:space="0" w:color="auto"/>
              <w:right w:val="single" w:sz="4" w:space="0" w:color="auto"/>
            </w:tcBorders>
            <w:shd w:val="clear" w:color="auto" w:fill="auto"/>
            <w:noWrap/>
            <w:textDirection w:val="btLr"/>
          </w:tcPr>
          <w:p w:rsidR="00177C61" w:rsidRPr="00EE6D0D" w:rsidRDefault="00177C61" w:rsidP="009A36C3">
            <w:pPr>
              <w:keepNext w:val="0"/>
              <w:ind w:right="113"/>
              <w:jc w:val="center"/>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en-US"/>
              </w:rPr>
              <w:t>IV.2</w:t>
            </w:r>
          </w:p>
        </w:tc>
        <w:tc>
          <w:tcPr>
            <w:tcW w:w="1595"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Կենտրոնական ջեռուցման </w:t>
            </w:r>
            <w:r w:rsidRPr="00EE6D0D">
              <w:rPr>
                <w:rFonts w:ascii="GHEA Grapalat" w:eastAsia="Times New Roman" w:hAnsi="GHEA Grapalat"/>
                <w:color w:val="000000"/>
                <w:sz w:val="20"/>
                <w:lang w:val="hy-AM"/>
              </w:rPr>
              <w:t>կայանների</w:t>
            </w:r>
            <w:r w:rsidRPr="00EE6D0D">
              <w:rPr>
                <w:rFonts w:ascii="GHEA Grapalat" w:eastAsia="Times New Roman" w:hAnsi="GHEA Grapalat"/>
                <w:color w:val="000000"/>
                <w:sz w:val="20"/>
                <w:lang w:val="en-US"/>
              </w:rPr>
              <w:t xml:space="preserve"> և մատակարարների արդյունավետության բարձրացում: Ավանի </w:t>
            </w:r>
            <w:r w:rsidRPr="00EE6D0D">
              <w:rPr>
                <w:rFonts w:ascii="GHEA Grapalat" w:eastAsia="Times New Roman" w:hAnsi="GHEA Grapalat"/>
                <w:color w:val="000000"/>
                <w:sz w:val="20"/>
                <w:lang w:val="hy-AM"/>
              </w:rPr>
              <w:t>թաղամասի ջեռուցում՝</w:t>
            </w:r>
            <w:r w:rsidRPr="00EE6D0D">
              <w:rPr>
                <w:rFonts w:ascii="GHEA Grapalat" w:eastAsia="Times New Roman" w:hAnsi="GHEA Grapalat"/>
                <w:color w:val="000000"/>
                <w:sz w:val="20"/>
                <w:lang w:val="en-US"/>
              </w:rPr>
              <w:t xml:space="preserve"> –համա</w:t>
            </w:r>
            <w:r w:rsidRPr="00EE6D0D">
              <w:rPr>
                <w:rFonts w:ascii="GHEA Grapalat" w:eastAsia="Times New Roman" w:hAnsi="GHEA Grapalat"/>
                <w:color w:val="000000"/>
                <w:sz w:val="20"/>
                <w:lang w:val="hy-AM"/>
              </w:rPr>
              <w:t>կցված արտադրություն</w:t>
            </w:r>
          </w:p>
        </w:tc>
        <w:tc>
          <w:tcPr>
            <w:tcW w:w="1073"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Մշակել էներգիայի </w:t>
            </w:r>
            <w:r w:rsidRPr="00EE6D0D">
              <w:rPr>
                <w:rFonts w:ascii="GHEA Grapalat" w:eastAsia="Times New Roman" w:hAnsi="GHEA Grapalat"/>
                <w:color w:val="000000"/>
                <w:sz w:val="20"/>
                <w:lang w:val="hy-AM"/>
              </w:rPr>
              <w:t>համակցված արտադրության</w:t>
            </w:r>
            <w:r w:rsidRPr="00EE6D0D">
              <w:rPr>
                <w:rFonts w:ascii="GHEA Grapalat" w:eastAsia="Times New Roman" w:hAnsi="GHEA Grapalat"/>
                <w:color w:val="000000"/>
                <w:sz w:val="20"/>
                <w:lang w:val="en-US"/>
              </w:rPr>
              <w:t xml:space="preserve"> և մատակարարման արդյունավետ մոդել </w:t>
            </w:r>
          </w:p>
        </w:tc>
        <w:tc>
          <w:tcPr>
            <w:tcW w:w="412"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Սկիզբը՝:2010թ. </w:t>
            </w:r>
            <w:r w:rsidRPr="00EE6D0D">
              <w:rPr>
                <w:rFonts w:ascii="GHEA Grapalat" w:eastAsia="Times New Roman" w:hAnsi="GHEA Grapalat"/>
                <w:color w:val="000000"/>
                <w:sz w:val="20"/>
                <w:lang w:val="en-US"/>
              </w:rPr>
              <w:br/>
              <w:t>Ավարտը՝ շարունակական</w:t>
            </w:r>
          </w:p>
        </w:tc>
        <w:tc>
          <w:tcPr>
            <w:tcW w:w="258" w:type="pct"/>
            <w:tcBorders>
              <w:top w:val="nil"/>
              <w:left w:val="nil"/>
              <w:bottom w:val="single" w:sz="4" w:space="0" w:color="auto"/>
              <w:right w:val="single" w:sz="4" w:space="0" w:color="auto"/>
            </w:tcBorders>
            <w:shd w:val="clear" w:color="auto" w:fill="auto"/>
            <w:noWrap/>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hAnsi="GHEA Grapalat"/>
                <w:color w:val="000000"/>
                <w:sz w:val="20"/>
              </w:rPr>
              <w:t xml:space="preserve">6,673 </w:t>
            </w:r>
          </w:p>
        </w:tc>
        <w:tc>
          <w:tcPr>
            <w:tcW w:w="329" w:type="pct"/>
            <w:tcBorders>
              <w:top w:val="nil"/>
              <w:left w:val="nil"/>
              <w:bottom w:val="single" w:sz="4" w:space="0" w:color="auto"/>
              <w:right w:val="single" w:sz="4" w:space="0" w:color="auto"/>
            </w:tcBorders>
            <w:shd w:val="clear" w:color="auto" w:fill="auto"/>
            <w:noWrap/>
            <w:vAlign w:val="bottom"/>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hAnsi="GHEA Grapalat"/>
                <w:color w:val="000000"/>
                <w:sz w:val="20"/>
              </w:rPr>
              <w:t xml:space="preserve">                   9,213 </w:t>
            </w:r>
          </w:p>
        </w:tc>
        <w:tc>
          <w:tcPr>
            <w:tcW w:w="326" w:type="pct"/>
            <w:tcBorders>
              <w:top w:val="nil"/>
              <w:left w:val="nil"/>
              <w:bottom w:val="single" w:sz="4" w:space="0" w:color="auto"/>
              <w:right w:val="single" w:sz="4" w:space="0" w:color="auto"/>
            </w:tcBorders>
            <w:shd w:val="clear" w:color="auto" w:fill="auto"/>
            <w:noWrap/>
            <w:vAlign w:val="bottom"/>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hAnsi="GHEA Grapalat"/>
                <w:color w:val="000000"/>
                <w:sz w:val="20"/>
              </w:rPr>
              <w:t xml:space="preserve">                 10,060 </w:t>
            </w:r>
          </w:p>
        </w:tc>
        <w:tc>
          <w:tcPr>
            <w:tcW w:w="328" w:type="pct"/>
            <w:tcBorders>
              <w:top w:val="nil"/>
              <w:left w:val="nil"/>
              <w:bottom w:val="single" w:sz="4" w:space="0" w:color="auto"/>
              <w:right w:val="single" w:sz="4" w:space="0" w:color="auto"/>
            </w:tcBorders>
            <w:shd w:val="clear" w:color="auto" w:fill="auto"/>
            <w:noWrap/>
            <w:vAlign w:val="bottom"/>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hAnsi="GHEA Grapalat"/>
                <w:color w:val="000000"/>
                <w:sz w:val="20"/>
              </w:rPr>
              <w:t xml:space="preserve">                 11,753 </w:t>
            </w:r>
          </w:p>
        </w:tc>
        <w:tc>
          <w:tcPr>
            <w:tcW w:w="490"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Մասնակի է իրականացվել</w:t>
            </w:r>
          </w:p>
        </w:tc>
      </w:tr>
      <w:tr w:rsidR="00177C61" w:rsidRPr="00EE6D0D" w:rsidTr="009A36C3">
        <w:trPr>
          <w:cantSplit/>
          <w:trHeight w:val="404"/>
        </w:trPr>
        <w:tc>
          <w:tcPr>
            <w:tcW w:w="189" w:type="pct"/>
            <w:tcBorders>
              <w:top w:val="nil"/>
              <w:left w:val="single" w:sz="4" w:space="0" w:color="auto"/>
              <w:bottom w:val="single" w:sz="4" w:space="0" w:color="auto"/>
              <w:right w:val="single" w:sz="4" w:space="0" w:color="auto"/>
            </w:tcBorders>
            <w:shd w:val="clear" w:color="auto" w:fill="auto"/>
            <w:noWrap/>
            <w:textDirection w:val="btLr"/>
          </w:tcPr>
          <w:p w:rsidR="00177C61" w:rsidRPr="00EE6D0D" w:rsidRDefault="00177C61" w:rsidP="009A36C3">
            <w:pPr>
              <w:keepNext w:val="0"/>
              <w:ind w:right="113"/>
              <w:jc w:val="center"/>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en-US"/>
              </w:rPr>
              <w:t>IV.3.</w:t>
            </w:r>
          </w:p>
        </w:tc>
        <w:tc>
          <w:tcPr>
            <w:tcW w:w="1595"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Արդյունաբերական ձեռնարկությունների համար էներգաարդյունավետության ֆինանսավորման իրականացում</w:t>
            </w:r>
          </w:p>
        </w:tc>
        <w:tc>
          <w:tcPr>
            <w:tcW w:w="2726" w:type="pct"/>
            <w:gridSpan w:val="6"/>
            <w:tcBorders>
              <w:top w:val="single" w:sz="4" w:space="0" w:color="auto"/>
              <w:left w:val="nil"/>
              <w:bottom w:val="single" w:sz="4" w:space="0" w:color="auto"/>
              <w:right w:val="single" w:sz="4" w:space="0" w:color="000000"/>
            </w:tcBorders>
            <w:shd w:val="clear" w:color="auto" w:fill="auto"/>
          </w:tcPr>
          <w:p w:rsidR="00177C61" w:rsidRPr="00EE6D0D" w:rsidRDefault="00177C61" w:rsidP="009A36C3">
            <w:pPr>
              <w:keepNext w:val="0"/>
              <w:jc w:val="center"/>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Ներկայացված է խաչ</w:t>
            </w:r>
            <w:r w:rsidRPr="00EE6D0D">
              <w:rPr>
                <w:rFonts w:ascii="GHEA Grapalat" w:eastAsia="Times New Roman" w:hAnsi="GHEA Grapalat"/>
                <w:color w:val="000000"/>
                <w:sz w:val="20"/>
                <w:lang w:val="hy-AM"/>
              </w:rPr>
              <w:t>վող, միջճյուղային</w:t>
            </w:r>
            <w:r w:rsidRPr="00EE6D0D">
              <w:rPr>
                <w:rFonts w:ascii="GHEA Grapalat" w:eastAsia="Times New Roman" w:hAnsi="GHEA Grapalat"/>
                <w:color w:val="000000"/>
                <w:sz w:val="20"/>
                <w:lang w:val="en-US"/>
              </w:rPr>
              <w:t xml:space="preserve"> բաժնում</w:t>
            </w:r>
          </w:p>
        </w:tc>
        <w:tc>
          <w:tcPr>
            <w:tcW w:w="490"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Մասնակի է իրականացվել</w:t>
            </w:r>
          </w:p>
        </w:tc>
      </w:tr>
      <w:tr w:rsidR="00177C61" w:rsidRPr="00EE6D0D" w:rsidTr="009A36C3">
        <w:trPr>
          <w:cantSplit/>
          <w:trHeight w:val="962"/>
        </w:trPr>
        <w:tc>
          <w:tcPr>
            <w:tcW w:w="189" w:type="pct"/>
            <w:tcBorders>
              <w:top w:val="nil"/>
              <w:left w:val="single" w:sz="4" w:space="0" w:color="auto"/>
              <w:bottom w:val="single" w:sz="4" w:space="0" w:color="auto"/>
              <w:right w:val="single" w:sz="4" w:space="0" w:color="auto"/>
            </w:tcBorders>
            <w:shd w:val="clear" w:color="auto" w:fill="auto"/>
            <w:noWrap/>
            <w:textDirection w:val="btLr"/>
          </w:tcPr>
          <w:p w:rsidR="00177C61" w:rsidRPr="00EE6D0D" w:rsidRDefault="00177C61" w:rsidP="009A36C3">
            <w:pPr>
              <w:keepNext w:val="0"/>
              <w:ind w:right="113"/>
              <w:jc w:val="center"/>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en-US"/>
              </w:rPr>
              <w:t xml:space="preserve">IV.4. </w:t>
            </w:r>
          </w:p>
        </w:tc>
        <w:tc>
          <w:tcPr>
            <w:tcW w:w="1595"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Բնական գազի խնայողությունները փոխանցման խողովակաշարերի և ենթակայանների բարելավմամբ, ինչպես նաև </w:t>
            </w:r>
            <w:r w:rsidRPr="00EE6D0D">
              <w:rPr>
                <w:rFonts w:ascii="GHEA Grapalat" w:eastAsia="Times New Roman" w:hAnsi="GHEA Grapalat" w:cs="Sylfaen"/>
                <w:color w:val="000000"/>
                <w:sz w:val="20"/>
                <w:lang w:val="en-US"/>
              </w:rPr>
              <w:t>ՋԷԿ</w:t>
            </w:r>
            <w:r w:rsidRPr="00EE6D0D">
              <w:rPr>
                <w:rFonts w:ascii="GHEA Grapalat" w:eastAsia="Times New Roman" w:hAnsi="GHEA Grapalat"/>
                <w:color w:val="000000"/>
                <w:sz w:val="20"/>
                <w:lang w:val="en-US"/>
              </w:rPr>
              <w:t>-</w:t>
            </w:r>
            <w:r w:rsidRPr="00EE6D0D">
              <w:rPr>
                <w:rFonts w:ascii="GHEA Grapalat" w:eastAsia="Times New Roman" w:hAnsi="GHEA Grapalat" w:cs="Sylfaen"/>
                <w:color w:val="000000"/>
                <w:sz w:val="20"/>
                <w:lang w:val="en-US"/>
              </w:rPr>
              <w:t>երում</w:t>
            </w:r>
            <w:r w:rsidRPr="00EE6D0D">
              <w:rPr>
                <w:rFonts w:ascii="GHEA Grapalat" w:eastAsia="Times New Roman" w:hAnsi="GHEA Grapalat"/>
                <w:color w:val="000000"/>
                <w:sz w:val="20"/>
                <w:lang w:val="en-US"/>
              </w:rPr>
              <w:t xml:space="preserve"> առկա կաթսայատների օպտիմալացմամբ </w:t>
            </w:r>
          </w:p>
        </w:tc>
        <w:tc>
          <w:tcPr>
            <w:tcW w:w="1073"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s="Sylfaen"/>
                <w:color w:val="000000"/>
                <w:sz w:val="20"/>
                <w:lang w:val="en-US"/>
              </w:rPr>
              <w:t>ՋԷԿ</w:t>
            </w:r>
            <w:r w:rsidRPr="00EE6D0D">
              <w:rPr>
                <w:rFonts w:ascii="GHEA Grapalat" w:eastAsia="Times New Roman" w:hAnsi="GHEA Grapalat"/>
                <w:color w:val="000000"/>
                <w:sz w:val="20"/>
                <w:lang w:val="en-US"/>
              </w:rPr>
              <w:t xml:space="preserve"> 500 մվ գագաթները և պահուստային մարժան ծածկելու համար Հրազդանի </w:t>
            </w:r>
            <w:r w:rsidRPr="00EE6D0D">
              <w:rPr>
                <w:rFonts w:ascii="GHEA Grapalat" w:eastAsia="Times New Roman" w:hAnsi="GHEA Grapalat" w:cs="Sylfaen"/>
                <w:color w:val="000000"/>
                <w:sz w:val="20"/>
                <w:lang w:val="en-US"/>
              </w:rPr>
              <w:t>ՋԷԿ</w:t>
            </w:r>
            <w:r w:rsidRPr="00EE6D0D">
              <w:rPr>
                <w:rFonts w:ascii="GHEA Grapalat" w:eastAsia="Times New Roman" w:hAnsi="GHEA Grapalat"/>
                <w:color w:val="000000"/>
                <w:sz w:val="20"/>
                <w:lang w:val="en-US"/>
              </w:rPr>
              <w:t xml:space="preserve"> 1-4 բլոկները շահագործումից հանելուց հետո, </w:t>
            </w:r>
          </w:p>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սկսած2020թ.</w:t>
            </w:r>
          </w:p>
        </w:tc>
        <w:tc>
          <w:tcPr>
            <w:tcW w:w="412"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Սկիզբը՝ 2020թ.</w:t>
            </w:r>
          </w:p>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xml:space="preserve">շարունակական </w:t>
            </w:r>
          </w:p>
        </w:tc>
        <w:tc>
          <w:tcPr>
            <w:tcW w:w="25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hAnsi="GHEA Grapalat"/>
                <w:color w:val="000000"/>
                <w:sz w:val="20"/>
                <w:lang w:val="en-US"/>
              </w:rPr>
              <w:t xml:space="preserve">    - </w:t>
            </w:r>
          </w:p>
        </w:tc>
        <w:tc>
          <w:tcPr>
            <w:tcW w:w="329"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hAnsi="GHEA Grapalat"/>
                <w:color w:val="000000"/>
                <w:sz w:val="20"/>
                <w:lang w:val="en-US"/>
              </w:rPr>
              <w:t xml:space="preserve">    - </w:t>
            </w:r>
          </w:p>
        </w:tc>
        <w:tc>
          <w:tcPr>
            <w:tcW w:w="326"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hAnsi="GHEA Grapalat"/>
                <w:color w:val="000000"/>
                <w:sz w:val="20"/>
                <w:lang w:val="en-US"/>
              </w:rPr>
              <w:t xml:space="preserve">    </w:t>
            </w:r>
            <w:r w:rsidRPr="00EE6D0D">
              <w:rPr>
                <w:rFonts w:ascii="GHEA Grapalat" w:hAnsi="GHEA Grapalat"/>
                <w:color w:val="000000"/>
                <w:sz w:val="20"/>
              </w:rPr>
              <w:t xml:space="preserve">- </w:t>
            </w:r>
          </w:p>
        </w:tc>
        <w:tc>
          <w:tcPr>
            <w:tcW w:w="32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ind w:right="-204" w:firstLine="100"/>
              <w:rPr>
                <w:rFonts w:ascii="GHEA Grapalat" w:eastAsia="Times New Roman" w:hAnsi="GHEA Grapalat"/>
                <w:color w:val="000000"/>
                <w:sz w:val="20"/>
                <w:lang w:val="en-US"/>
              </w:rPr>
            </w:pPr>
            <w:r w:rsidRPr="00EE6D0D">
              <w:rPr>
                <w:rFonts w:ascii="GHEA Grapalat" w:hAnsi="GHEA Grapalat"/>
                <w:color w:val="000000"/>
                <w:sz w:val="20"/>
              </w:rPr>
              <w:t xml:space="preserve">  4,739,961 </w:t>
            </w:r>
          </w:p>
        </w:tc>
        <w:tc>
          <w:tcPr>
            <w:tcW w:w="490"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Չի իրականացվել</w:t>
            </w:r>
          </w:p>
        </w:tc>
      </w:tr>
      <w:tr w:rsidR="00177C61" w:rsidRPr="00EE6D0D" w:rsidTr="009A36C3">
        <w:trPr>
          <w:cantSplit/>
          <w:trHeight w:val="656"/>
        </w:trPr>
        <w:tc>
          <w:tcPr>
            <w:tcW w:w="189" w:type="pct"/>
            <w:tcBorders>
              <w:top w:val="nil"/>
              <w:left w:val="single" w:sz="4" w:space="0" w:color="auto"/>
              <w:bottom w:val="single" w:sz="4" w:space="0" w:color="auto"/>
              <w:right w:val="single" w:sz="4" w:space="0" w:color="auto"/>
            </w:tcBorders>
            <w:shd w:val="clear" w:color="auto" w:fill="auto"/>
            <w:noWrap/>
            <w:textDirection w:val="btLr"/>
          </w:tcPr>
          <w:p w:rsidR="00177C61" w:rsidRPr="00EE6D0D" w:rsidRDefault="00177C61" w:rsidP="009A36C3">
            <w:pPr>
              <w:keepNext w:val="0"/>
              <w:ind w:right="113"/>
              <w:jc w:val="center"/>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en-US"/>
              </w:rPr>
              <w:t>IV.5.a</w:t>
            </w:r>
          </w:p>
        </w:tc>
        <w:tc>
          <w:tcPr>
            <w:tcW w:w="1595"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Բաշխիչ ցանցերում էներգիայի կորուստների նվազեցում</w:t>
            </w:r>
            <w:r w:rsidRPr="00EE6D0D">
              <w:rPr>
                <w:rFonts w:ascii="GHEA Grapalat" w:eastAsia="Times New Roman" w:hAnsi="GHEA Grapalat"/>
                <w:color w:val="000000"/>
                <w:sz w:val="20"/>
                <w:lang w:val="hy-AM"/>
              </w:rPr>
              <w:t>՝</w:t>
            </w:r>
            <w:r w:rsidRPr="00EE6D0D">
              <w:rPr>
                <w:rFonts w:ascii="GHEA Grapalat" w:eastAsia="Times New Roman" w:hAnsi="GHEA Grapalat"/>
                <w:color w:val="000000"/>
                <w:sz w:val="20"/>
                <w:lang w:val="en-US"/>
              </w:rPr>
              <w:t xml:space="preserve"> ՀԲ էլեկտրաէներգիայի մատակարարման հուսալիություն </w:t>
            </w:r>
          </w:p>
        </w:tc>
        <w:tc>
          <w:tcPr>
            <w:tcW w:w="1073"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20"/>
                <w:lang w:val="hy-AM"/>
              </w:rPr>
            </w:pPr>
            <w:r w:rsidRPr="00EE6D0D">
              <w:rPr>
                <w:rFonts w:ascii="GHEA Grapalat" w:eastAsia="Times New Roman" w:hAnsi="GHEA Grapalat"/>
                <w:color w:val="000000"/>
                <w:sz w:val="20"/>
                <w:lang w:val="en-US"/>
              </w:rPr>
              <w:t xml:space="preserve">էներգիայի գեներացում, </w:t>
            </w:r>
            <w:r w:rsidRPr="00EE6D0D">
              <w:rPr>
                <w:rFonts w:ascii="GHEA Grapalat" w:eastAsia="Times New Roman" w:hAnsi="GHEA Grapalat"/>
                <w:color w:val="000000"/>
                <w:sz w:val="20"/>
                <w:lang w:val="hy-AM"/>
              </w:rPr>
              <w:t>բաշխում</w:t>
            </w:r>
          </w:p>
        </w:tc>
        <w:tc>
          <w:tcPr>
            <w:tcW w:w="412"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xml:space="preserve"> 2015թ.</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2060թ.</w:t>
            </w:r>
          </w:p>
        </w:tc>
        <w:tc>
          <w:tcPr>
            <w:tcW w:w="25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hAnsi="GHEA Grapalat"/>
                <w:color w:val="000000"/>
                <w:sz w:val="20"/>
              </w:rPr>
              <w:t xml:space="preserve">    - </w:t>
            </w:r>
          </w:p>
        </w:tc>
        <w:tc>
          <w:tcPr>
            <w:tcW w:w="329"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hAnsi="GHEA Grapalat"/>
                <w:color w:val="000000"/>
                <w:sz w:val="20"/>
              </w:rPr>
              <w:t xml:space="preserve">    - </w:t>
            </w:r>
          </w:p>
        </w:tc>
        <w:tc>
          <w:tcPr>
            <w:tcW w:w="326"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hAnsi="GHEA Grapalat"/>
                <w:color w:val="000000"/>
                <w:sz w:val="20"/>
              </w:rPr>
              <w:t xml:space="preserve">    - </w:t>
            </w:r>
          </w:p>
        </w:tc>
        <w:tc>
          <w:tcPr>
            <w:tcW w:w="32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hAnsi="GHEA Grapalat"/>
                <w:color w:val="000000"/>
                <w:sz w:val="20"/>
              </w:rPr>
              <w:t xml:space="preserve">   2,560 </w:t>
            </w:r>
          </w:p>
        </w:tc>
        <w:tc>
          <w:tcPr>
            <w:tcW w:w="490"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Չի իրականացվել</w:t>
            </w:r>
          </w:p>
        </w:tc>
      </w:tr>
      <w:tr w:rsidR="00177C61" w:rsidRPr="00EE6D0D" w:rsidTr="009A36C3">
        <w:trPr>
          <w:cantSplit/>
          <w:trHeight w:val="773"/>
        </w:trPr>
        <w:tc>
          <w:tcPr>
            <w:tcW w:w="189" w:type="pct"/>
            <w:tcBorders>
              <w:top w:val="nil"/>
              <w:left w:val="single" w:sz="4" w:space="0" w:color="auto"/>
              <w:bottom w:val="single" w:sz="4" w:space="0" w:color="auto"/>
              <w:right w:val="single" w:sz="4" w:space="0" w:color="auto"/>
            </w:tcBorders>
            <w:shd w:val="clear" w:color="auto" w:fill="auto"/>
            <w:noWrap/>
            <w:textDirection w:val="btLr"/>
          </w:tcPr>
          <w:p w:rsidR="00177C61" w:rsidRPr="00EE6D0D" w:rsidRDefault="00177C61" w:rsidP="009A36C3">
            <w:pPr>
              <w:keepNext w:val="0"/>
              <w:ind w:right="113"/>
              <w:jc w:val="center"/>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en-US"/>
              </w:rPr>
              <w:lastRenderedPageBreak/>
              <w:t>IV.5.b</w:t>
            </w:r>
          </w:p>
        </w:tc>
        <w:tc>
          <w:tcPr>
            <w:tcW w:w="1595"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Բաշխիչ ցանցերում էներգիայի կորուստների նվազեցում: </w:t>
            </w:r>
            <w:r w:rsidRPr="00EE6D0D">
              <w:rPr>
                <w:rFonts w:ascii="GHEA Grapalat" w:eastAsia="Times New Roman" w:hAnsi="GHEA Grapalat"/>
                <w:color w:val="000000"/>
                <w:sz w:val="20"/>
                <w:lang w:val="hy-AM"/>
              </w:rPr>
              <w:t xml:space="preserve">ՎԶԵԲ </w:t>
            </w:r>
            <w:r w:rsidRPr="00EE6D0D">
              <w:rPr>
                <w:rFonts w:ascii="GHEA Grapalat" w:eastAsia="Times New Roman" w:hAnsi="GHEA Grapalat"/>
                <w:color w:val="000000"/>
                <w:sz w:val="20"/>
                <w:lang w:val="en-US"/>
              </w:rPr>
              <w:t>էներգիայի մատակարարման հուսալիություն</w:t>
            </w:r>
          </w:p>
        </w:tc>
        <w:tc>
          <w:tcPr>
            <w:tcW w:w="1073"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Նվազեցված էներգիայի կորուստները բաշխիչ ցանցերում</w:t>
            </w:r>
          </w:p>
        </w:tc>
        <w:tc>
          <w:tcPr>
            <w:tcW w:w="412"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20"/>
                <w:lang w:val="en-US"/>
              </w:rPr>
            </w:pPr>
          </w:p>
        </w:tc>
        <w:tc>
          <w:tcPr>
            <w:tcW w:w="25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hAnsi="GHEA Grapalat"/>
                <w:color w:val="000000"/>
                <w:sz w:val="20"/>
                <w:lang w:val="en-US"/>
              </w:rPr>
              <w:t xml:space="preserve">    </w:t>
            </w:r>
            <w:r w:rsidRPr="00EE6D0D">
              <w:rPr>
                <w:rFonts w:ascii="GHEA Grapalat" w:hAnsi="GHEA Grapalat"/>
                <w:color w:val="000000"/>
                <w:sz w:val="20"/>
              </w:rPr>
              <w:t xml:space="preserve">- </w:t>
            </w:r>
          </w:p>
        </w:tc>
        <w:tc>
          <w:tcPr>
            <w:tcW w:w="329"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hAnsi="GHEA Grapalat"/>
                <w:color w:val="000000"/>
                <w:sz w:val="20"/>
              </w:rPr>
              <w:t xml:space="preserve">    - </w:t>
            </w:r>
          </w:p>
        </w:tc>
        <w:tc>
          <w:tcPr>
            <w:tcW w:w="326"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hAnsi="GHEA Grapalat"/>
                <w:color w:val="000000"/>
                <w:sz w:val="20"/>
              </w:rPr>
              <w:t xml:space="preserve">   3,311 </w:t>
            </w:r>
          </w:p>
        </w:tc>
        <w:tc>
          <w:tcPr>
            <w:tcW w:w="32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hAnsi="GHEA Grapalat"/>
                <w:color w:val="000000"/>
                <w:sz w:val="20"/>
              </w:rPr>
              <w:t xml:space="preserve">   3,311 </w:t>
            </w:r>
          </w:p>
        </w:tc>
        <w:tc>
          <w:tcPr>
            <w:tcW w:w="490"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Չի իրականացվել</w:t>
            </w:r>
          </w:p>
        </w:tc>
      </w:tr>
      <w:tr w:rsidR="00177C61" w:rsidRPr="00EE6D0D" w:rsidTr="009A36C3">
        <w:trPr>
          <w:cantSplit/>
          <w:trHeight w:val="368"/>
        </w:trPr>
        <w:tc>
          <w:tcPr>
            <w:tcW w:w="189" w:type="pct"/>
            <w:tcBorders>
              <w:top w:val="nil"/>
              <w:left w:val="single" w:sz="4" w:space="0" w:color="auto"/>
              <w:bottom w:val="single" w:sz="4" w:space="0" w:color="auto"/>
              <w:right w:val="single" w:sz="4" w:space="0" w:color="auto"/>
            </w:tcBorders>
            <w:shd w:val="clear" w:color="auto" w:fill="auto"/>
            <w:noWrap/>
            <w:textDirection w:val="btLr"/>
          </w:tcPr>
          <w:p w:rsidR="00177C61" w:rsidRPr="00EE6D0D" w:rsidRDefault="00177C61" w:rsidP="009A36C3">
            <w:pPr>
              <w:keepNext w:val="0"/>
              <w:ind w:right="113"/>
              <w:jc w:val="center"/>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en-US"/>
              </w:rPr>
              <w:t>IV.5c.</w:t>
            </w:r>
          </w:p>
        </w:tc>
        <w:tc>
          <w:tcPr>
            <w:tcW w:w="1595"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Էլեկտրաէներգիայի խնայողություններ գործող էլեկտրաէներգիայի ցանցի բարելավմամբ, ռեակտիվ </w:t>
            </w:r>
            <w:r w:rsidRPr="00EE6D0D">
              <w:rPr>
                <w:rFonts w:ascii="GHEA Grapalat" w:eastAsia="Times New Roman" w:hAnsi="GHEA Grapalat"/>
                <w:color w:val="000000"/>
                <w:sz w:val="20"/>
                <w:lang w:val="hy-AM"/>
              </w:rPr>
              <w:t>հզորության</w:t>
            </w:r>
            <w:r w:rsidRPr="00EE6D0D">
              <w:rPr>
                <w:rFonts w:ascii="GHEA Grapalat" w:eastAsia="Times New Roman" w:hAnsi="GHEA Grapalat"/>
                <w:color w:val="000000"/>
                <w:sz w:val="20"/>
                <w:lang w:val="en-US"/>
              </w:rPr>
              <w:t xml:space="preserve"> փոխհատուցմամբ և տրանսֆորմատորների բարելավմամբ</w:t>
            </w:r>
          </w:p>
        </w:tc>
        <w:tc>
          <w:tcPr>
            <w:tcW w:w="1073"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s="Sylfaen"/>
                <w:color w:val="000000"/>
                <w:sz w:val="20"/>
                <w:lang w:val="en-US"/>
              </w:rPr>
              <w:t>Բարելավված</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էներգաարդյունավետություն</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էներգ</w:t>
            </w:r>
            <w:r w:rsidRPr="00EE6D0D">
              <w:rPr>
                <w:rFonts w:ascii="GHEA Grapalat" w:eastAsia="Times New Roman" w:hAnsi="GHEA Grapalat" w:cs="Sylfaen"/>
                <w:color w:val="000000"/>
                <w:sz w:val="20"/>
                <w:lang w:val="hy-AM"/>
              </w:rPr>
              <w:t>ետիկ</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ոլորտի</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էներգախնայողություն</w:t>
            </w:r>
          </w:p>
        </w:tc>
        <w:tc>
          <w:tcPr>
            <w:tcW w:w="412"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s="Sylfaen"/>
                <w:color w:val="000000"/>
                <w:sz w:val="20"/>
                <w:lang w:val="en-US"/>
              </w:rPr>
              <w:t xml:space="preserve">Սկիզբը՝ </w:t>
            </w:r>
            <w:r w:rsidRPr="00EE6D0D">
              <w:rPr>
                <w:rFonts w:ascii="GHEA Grapalat" w:eastAsia="Times New Roman" w:hAnsi="GHEA Grapalat"/>
                <w:color w:val="000000"/>
                <w:sz w:val="20"/>
                <w:lang w:val="en-US"/>
              </w:rPr>
              <w:t>2012թ.</w:t>
            </w:r>
            <w:r w:rsidRPr="00EE6D0D">
              <w:rPr>
                <w:rFonts w:ascii="GHEA Grapalat" w:eastAsia="Times New Roman" w:hAnsi="GHEA Grapalat"/>
                <w:color w:val="000000"/>
                <w:sz w:val="20"/>
                <w:lang w:val="en-US"/>
              </w:rPr>
              <w:br/>
              <w:t>Ավարտը՝2017թ.</w:t>
            </w:r>
          </w:p>
        </w:tc>
        <w:tc>
          <w:tcPr>
            <w:tcW w:w="25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hAnsi="GHEA Grapalat"/>
                <w:color w:val="000000"/>
                <w:sz w:val="20"/>
              </w:rPr>
              <w:t xml:space="preserve">    - </w:t>
            </w:r>
          </w:p>
        </w:tc>
        <w:tc>
          <w:tcPr>
            <w:tcW w:w="329"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hAnsi="GHEA Grapalat"/>
                <w:color w:val="000000"/>
                <w:sz w:val="20"/>
              </w:rPr>
              <w:t xml:space="preserve">    - </w:t>
            </w:r>
          </w:p>
        </w:tc>
        <w:tc>
          <w:tcPr>
            <w:tcW w:w="326"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hAnsi="GHEA Grapalat"/>
                <w:color w:val="000000"/>
                <w:sz w:val="20"/>
              </w:rPr>
              <w:t xml:space="preserve">   18,000 </w:t>
            </w:r>
          </w:p>
        </w:tc>
        <w:tc>
          <w:tcPr>
            <w:tcW w:w="32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hAnsi="GHEA Grapalat"/>
                <w:color w:val="000000"/>
                <w:sz w:val="20"/>
              </w:rPr>
              <w:t xml:space="preserve">   18,000 </w:t>
            </w:r>
          </w:p>
        </w:tc>
        <w:tc>
          <w:tcPr>
            <w:tcW w:w="490"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Չի իրականացվել</w:t>
            </w:r>
          </w:p>
        </w:tc>
      </w:tr>
      <w:tr w:rsidR="00177C61" w:rsidRPr="00EE6D0D" w:rsidTr="009A36C3">
        <w:trPr>
          <w:cantSplit/>
          <w:trHeight w:val="1134"/>
        </w:trPr>
        <w:tc>
          <w:tcPr>
            <w:tcW w:w="189" w:type="pct"/>
            <w:tcBorders>
              <w:top w:val="nil"/>
              <w:left w:val="single" w:sz="4" w:space="0" w:color="auto"/>
              <w:bottom w:val="single" w:sz="4" w:space="0" w:color="auto"/>
              <w:right w:val="single" w:sz="4" w:space="0" w:color="auto"/>
            </w:tcBorders>
            <w:shd w:val="clear" w:color="auto" w:fill="auto"/>
            <w:noWrap/>
            <w:textDirection w:val="btLr"/>
          </w:tcPr>
          <w:p w:rsidR="00177C61" w:rsidRPr="00EE6D0D" w:rsidRDefault="00177C61" w:rsidP="009A36C3">
            <w:pPr>
              <w:keepNext w:val="0"/>
              <w:ind w:right="113"/>
              <w:jc w:val="center"/>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en-US"/>
              </w:rPr>
              <w:t>IV.5.d.</w:t>
            </w:r>
          </w:p>
        </w:tc>
        <w:tc>
          <w:tcPr>
            <w:tcW w:w="1595"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20"/>
                <w:lang w:val="hy-AM"/>
              </w:rPr>
            </w:pPr>
            <w:r w:rsidRPr="00EE6D0D">
              <w:rPr>
                <w:rFonts w:ascii="GHEA Grapalat" w:eastAsia="Times New Roman" w:hAnsi="GHEA Grapalat"/>
                <w:color w:val="000000"/>
                <w:sz w:val="20"/>
                <w:lang w:val="en-US"/>
              </w:rPr>
              <w:t xml:space="preserve">Ցածր լարման ցանցերում էլեկտրաէներգիայի կորստի նվազեցում, </w:t>
            </w:r>
            <w:r w:rsidRPr="00EE6D0D">
              <w:rPr>
                <w:rFonts w:ascii="GHEA Grapalat" w:eastAsia="Times New Roman" w:hAnsi="GHEA Grapalat"/>
                <w:color w:val="000000"/>
                <w:sz w:val="20"/>
                <w:lang w:val="hy-AM"/>
              </w:rPr>
              <w:t>ՀայԷլՑանց</w:t>
            </w:r>
          </w:p>
        </w:tc>
        <w:tc>
          <w:tcPr>
            <w:tcW w:w="1073"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20"/>
                <w:lang w:val="hy-AM"/>
              </w:rPr>
            </w:pPr>
            <w:r w:rsidRPr="00EE6D0D">
              <w:rPr>
                <w:rFonts w:ascii="GHEA Grapalat" w:eastAsia="Times New Roman" w:hAnsi="GHEA Grapalat"/>
                <w:color w:val="000000"/>
                <w:sz w:val="20"/>
                <w:lang w:val="hy-AM"/>
              </w:rPr>
              <w:t>Նվազեցված էներգիայի կորուստները բաշխիչ ցանցերում</w:t>
            </w:r>
          </w:p>
        </w:tc>
        <w:tc>
          <w:tcPr>
            <w:tcW w:w="412"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Սկիզբը՝ 2016թ.</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2020թ.</w:t>
            </w:r>
          </w:p>
        </w:tc>
        <w:tc>
          <w:tcPr>
            <w:tcW w:w="25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hAnsi="GHEA Grapalat"/>
                <w:color w:val="000000"/>
                <w:sz w:val="20"/>
              </w:rPr>
              <w:t xml:space="preserve">    - </w:t>
            </w:r>
          </w:p>
        </w:tc>
        <w:tc>
          <w:tcPr>
            <w:tcW w:w="329"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hAnsi="GHEA Grapalat"/>
                <w:color w:val="000000"/>
                <w:sz w:val="20"/>
              </w:rPr>
              <w:t xml:space="preserve">   62,072 </w:t>
            </w:r>
          </w:p>
        </w:tc>
        <w:tc>
          <w:tcPr>
            <w:tcW w:w="326"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hAnsi="GHEA Grapalat"/>
                <w:color w:val="000000"/>
                <w:sz w:val="20"/>
              </w:rPr>
              <w:t xml:space="preserve">   62,072 </w:t>
            </w:r>
          </w:p>
        </w:tc>
        <w:tc>
          <w:tcPr>
            <w:tcW w:w="32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hAnsi="GHEA Grapalat"/>
                <w:color w:val="000000"/>
                <w:sz w:val="20"/>
              </w:rPr>
              <w:t xml:space="preserve">   62,072 </w:t>
            </w:r>
          </w:p>
        </w:tc>
        <w:tc>
          <w:tcPr>
            <w:tcW w:w="490"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Չի իրականացվել</w:t>
            </w:r>
          </w:p>
        </w:tc>
      </w:tr>
      <w:tr w:rsidR="00177C61" w:rsidRPr="00EE6D0D" w:rsidTr="009A36C3">
        <w:trPr>
          <w:cantSplit/>
          <w:trHeight w:val="1367"/>
        </w:trPr>
        <w:tc>
          <w:tcPr>
            <w:tcW w:w="189" w:type="pct"/>
            <w:tcBorders>
              <w:top w:val="nil"/>
              <w:left w:val="single" w:sz="4" w:space="0" w:color="auto"/>
              <w:bottom w:val="single" w:sz="4" w:space="0" w:color="auto"/>
              <w:right w:val="single" w:sz="4" w:space="0" w:color="auto"/>
            </w:tcBorders>
            <w:shd w:val="clear" w:color="auto" w:fill="auto"/>
            <w:noWrap/>
            <w:textDirection w:val="btLr"/>
          </w:tcPr>
          <w:p w:rsidR="00177C61" w:rsidRPr="00EE6D0D" w:rsidRDefault="00177C61" w:rsidP="009A36C3">
            <w:pPr>
              <w:keepNext w:val="0"/>
              <w:ind w:right="113"/>
              <w:jc w:val="center"/>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en-US"/>
              </w:rPr>
              <w:t>IV.6</w:t>
            </w:r>
          </w:p>
        </w:tc>
        <w:tc>
          <w:tcPr>
            <w:tcW w:w="1595"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hy-AM"/>
              </w:rPr>
              <w:t>Վերականգնվող էներգետիկայի</w:t>
            </w:r>
            <w:r w:rsidRPr="00EE6D0D">
              <w:rPr>
                <w:rFonts w:ascii="GHEA Grapalat" w:eastAsia="Times New Roman" w:hAnsi="GHEA Grapalat"/>
                <w:color w:val="000000"/>
                <w:sz w:val="20"/>
                <w:lang w:val="en-US"/>
              </w:rPr>
              <w:t xml:space="preserve"> առավել լայն կիրառում</w:t>
            </w:r>
            <w:r w:rsidRPr="00EE6D0D">
              <w:rPr>
                <w:rFonts w:ascii="GHEA Grapalat" w:eastAsia="Times New Roman" w:hAnsi="GHEA Grapalat"/>
                <w:color w:val="000000"/>
                <w:sz w:val="20"/>
                <w:lang w:val="hy-AM"/>
              </w:rPr>
              <w:t>՝ արևային ջրատաքացուցիչներ՝</w:t>
            </w:r>
            <w:r w:rsidRPr="00EE6D0D">
              <w:rPr>
                <w:rFonts w:ascii="GHEA Grapalat" w:eastAsia="Times New Roman" w:hAnsi="GHEA Grapalat"/>
                <w:color w:val="000000"/>
                <w:sz w:val="20"/>
                <w:lang w:val="en-US"/>
              </w:rPr>
              <w:t xml:space="preserve"> </w:t>
            </w:r>
          </w:p>
        </w:tc>
        <w:tc>
          <w:tcPr>
            <w:tcW w:w="1073"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Այս միջոց</w:t>
            </w:r>
            <w:r w:rsidRPr="00EE6D0D">
              <w:rPr>
                <w:rFonts w:ascii="GHEA Grapalat" w:eastAsia="Times New Roman" w:hAnsi="GHEA Grapalat"/>
                <w:color w:val="000000"/>
                <w:sz w:val="20"/>
                <w:lang w:val="hy-AM"/>
              </w:rPr>
              <w:t>առում</w:t>
            </w:r>
            <w:r w:rsidRPr="00EE6D0D">
              <w:rPr>
                <w:rFonts w:ascii="GHEA Grapalat" w:eastAsia="Times New Roman" w:hAnsi="GHEA Grapalat"/>
                <w:color w:val="000000"/>
                <w:sz w:val="20"/>
                <w:lang w:val="en-US"/>
              </w:rPr>
              <w:t>ը մշակվել և իրականացվել է լավագույն պրակտիկաների և փորձի հիման վրա:</w:t>
            </w:r>
          </w:p>
        </w:tc>
        <w:tc>
          <w:tcPr>
            <w:tcW w:w="412"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s="Sylfaen"/>
                <w:color w:val="000000"/>
                <w:sz w:val="20"/>
                <w:lang w:val="en-US"/>
              </w:rPr>
              <w:t xml:space="preserve">Սկիզբը՝ </w:t>
            </w:r>
            <w:r w:rsidRPr="00EE6D0D">
              <w:rPr>
                <w:rFonts w:ascii="GHEA Grapalat" w:eastAsia="Times New Roman" w:hAnsi="GHEA Grapalat"/>
                <w:color w:val="000000"/>
                <w:sz w:val="20"/>
                <w:lang w:val="en-US"/>
              </w:rPr>
              <w:t>2016թ.</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xml:space="preserve"> 2020 թ. (</w:t>
            </w:r>
            <w:r w:rsidRPr="00EE6D0D">
              <w:rPr>
                <w:rFonts w:ascii="GHEA Grapalat" w:eastAsia="Times New Roman" w:hAnsi="GHEA Grapalat" w:cs="Sylfaen"/>
                <w:color w:val="000000"/>
                <w:sz w:val="20"/>
                <w:lang w:val="en-US"/>
              </w:rPr>
              <w:t>և հետո</w:t>
            </w:r>
            <w:r w:rsidRPr="00EE6D0D">
              <w:rPr>
                <w:rFonts w:ascii="GHEA Grapalat" w:eastAsia="Times New Roman" w:hAnsi="GHEA Grapalat"/>
                <w:color w:val="000000"/>
                <w:sz w:val="20"/>
                <w:lang w:val="en-US"/>
              </w:rPr>
              <w:t>)</w:t>
            </w:r>
          </w:p>
        </w:tc>
        <w:tc>
          <w:tcPr>
            <w:tcW w:w="25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hAnsi="GHEA Grapalat"/>
                <w:color w:val="000000"/>
                <w:sz w:val="20"/>
              </w:rPr>
              <w:t xml:space="preserve">    5 </w:t>
            </w:r>
          </w:p>
        </w:tc>
        <w:tc>
          <w:tcPr>
            <w:tcW w:w="329"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hAnsi="GHEA Grapalat"/>
                <w:color w:val="000000"/>
                <w:sz w:val="20"/>
              </w:rPr>
              <w:t xml:space="preserve">    10 </w:t>
            </w:r>
          </w:p>
        </w:tc>
        <w:tc>
          <w:tcPr>
            <w:tcW w:w="326"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hAnsi="GHEA Grapalat"/>
                <w:color w:val="000000"/>
                <w:sz w:val="20"/>
              </w:rPr>
              <w:t xml:space="preserve">    12 </w:t>
            </w:r>
          </w:p>
        </w:tc>
        <w:tc>
          <w:tcPr>
            <w:tcW w:w="32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hAnsi="GHEA Grapalat"/>
                <w:color w:val="000000"/>
                <w:sz w:val="20"/>
              </w:rPr>
              <w:t xml:space="preserve">    16 </w:t>
            </w:r>
          </w:p>
        </w:tc>
        <w:tc>
          <w:tcPr>
            <w:tcW w:w="490"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20"/>
                <w:lang w:val="hy-AM"/>
              </w:rPr>
            </w:pPr>
            <w:r w:rsidRPr="00EE6D0D">
              <w:rPr>
                <w:rFonts w:ascii="GHEA Grapalat" w:eastAsia="Times New Roman" w:hAnsi="GHEA Grapalat"/>
                <w:color w:val="000000"/>
                <w:sz w:val="20"/>
                <w:lang w:val="en-US"/>
              </w:rPr>
              <w:t>Նոր միջոց</w:t>
            </w:r>
            <w:r w:rsidRPr="00EE6D0D">
              <w:rPr>
                <w:rFonts w:ascii="GHEA Grapalat" w:eastAsia="Times New Roman" w:hAnsi="GHEA Grapalat"/>
                <w:color w:val="000000"/>
                <w:sz w:val="20"/>
                <w:lang w:val="hy-AM"/>
              </w:rPr>
              <w:t>առում</w:t>
            </w:r>
          </w:p>
        </w:tc>
      </w:tr>
      <w:tr w:rsidR="00177C61" w:rsidRPr="00EE6D0D" w:rsidTr="009A36C3">
        <w:trPr>
          <w:cantSplit/>
          <w:trHeight w:val="1134"/>
        </w:trPr>
        <w:tc>
          <w:tcPr>
            <w:tcW w:w="189" w:type="pct"/>
            <w:tcBorders>
              <w:top w:val="nil"/>
              <w:left w:val="single" w:sz="4" w:space="0" w:color="auto"/>
              <w:bottom w:val="single" w:sz="4" w:space="0" w:color="auto"/>
              <w:right w:val="single" w:sz="4" w:space="0" w:color="auto"/>
            </w:tcBorders>
            <w:shd w:val="clear" w:color="auto" w:fill="auto"/>
            <w:noWrap/>
            <w:textDirection w:val="btLr"/>
          </w:tcPr>
          <w:p w:rsidR="00177C61" w:rsidRPr="00EE6D0D" w:rsidRDefault="00177C61" w:rsidP="009A36C3">
            <w:pPr>
              <w:keepNext w:val="0"/>
              <w:ind w:right="113"/>
              <w:jc w:val="center"/>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en-US"/>
              </w:rPr>
              <w:t>IV.5.b</w:t>
            </w:r>
          </w:p>
        </w:tc>
        <w:tc>
          <w:tcPr>
            <w:tcW w:w="1595"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Երկրաջերմային ջեռուցման պոմպեր կենտրոնական ջեռուցման համար</w:t>
            </w:r>
          </w:p>
        </w:tc>
        <w:tc>
          <w:tcPr>
            <w:tcW w:w="1073" w:type="pct"/>
            <w:tcBorders>
              <w:top w:val="nil"/>
              <w:left w:val="nil"/>
              <w:bottom w:val="single" w:sz="4" w:space="0" w:color="auto"/>
              <w:right w:val="single" w:sz="4" w:space="0" w:color="auto"/>
            </w:tcBorders>
            <w:shd w:val="clear" w:color="auto" w:fill="auto"/>
          </w:tcPr>
          <w:p w:rsidR="00177C61" w:rsidRPr="00EE6D0D" w:rsidRDefault="00177C61" w:rsidP="009A36C3">
            <w:pPr>
              <w:pStyle w:val="DEVBulletList1"/>
              <w:numPr>
                <w:ilvl w:val="0"/>
                <w:numId w:val="0"/>
              </w:numPr>
              <w:ind w:left="283"/>
              <w:rPr>
                <w:rFonts w:ascii="GHEA Grapalat" w:hAnsi="GHEA Grapalat"/>
                <w:sz w:val="20"/>
              </w:rPr>
            </w:pPr>
            <w:r w:rsidRPr="00EE6D0D">
              <w:rPr>
                <w:rFonts w:ascii="GHEA Grapalat" w:hAnsi="GHEA Grapalat" w:cs="Sylfaen"/>
                <w:sz w:val="20"/>
              </w:rPr>
              <w:t>Տարածքի</w:t>
            </w:r>
            <w:r w:rsidRPr="00EE6D0D">
              <w:rPr>
                <w:rFonts w:ascii="GHEA Grapalat" w:hAnsi="GHEA Grapalat"/>
                <w:sz w:val="20"/>
              </w:rPr>
              <w:t xml:space="preserve"> </w:t>
            </w:r>
            <w:r w:rsidRPr="00EE6D0D">
              <w:rPr>
                <w:rFonts w:ascii="GHEA Grapalat" w:hAnsi="GHEA Grapalat" w:cs="Sylfaen"/>
                <w:sz w:val="20"/>
              </w:rPr>
              <w:t>ջեռուցում</w:t>
            </w:r>
            <w:r w:rsidRPr="00EE6D0D">
              <w:rPr>
                <w:rFonts w:ascii="GHEA Grapalat" w:hAnsi="GHEA Grapalat"/>
                <w:sz w:val="20"/>
              </w:rPr>
              <w:t xml:space="preserve">, </w:t>
            </w:r>
            <w:r w:rsidRPr="00EE6D0D">
              <w:rPr>
                <w:rFonts w:ascii="GHEA Grapalat" w:hAnsi="GHEA Grapalat" w:cs="Sylfaen"/>
                <w:sz w:val="20"/>
              </w:rPr>
              <w:t>էներգիայի</w:t>
            </w:r>
            <w:r w:rsidRPr="00EE6D0D">
              <w:rPr>
                <w:rFonts w:ascii="GHEA Grapalat" w:hAnsi="GHEA Grapalat"/>
                <w:sz w:val="20"/>
              </w:rPr>
              <w:t xml:space="preserve"> </w:t>
            </w:r>
            <w:r w:rsidRPr="00EE6D0D">
              <w:rPr>
                <w:rFonts w:ascii="GHEA Grapalat" w:hAnsi="GHEA Grapalat" w:cs="Sylfaen"/>
                <w:sz w:val="20"/>
                <w:lang w:val="hy-AM"/>
              </w:rPr>
              <w:t>վերականգնվող</w:t>
            </w:r>
            <w:r w:rsidRPr="00EE6D0D">
              <w:rPr>
                <w:rFonts w:ascii="GHEA Grapalat" w:hAnsi="GHEA Grapalat"/>
                <w:sz w:val="20"/>
              </w:rPr>
              <w:t xml:space="preserve"> </w:t>
            </w:r>
            <w:r w:rsidRPr="00EE6D0D">
              <w:rPr>
                <w:rFonts w:ascii="GHEA Grapalat" w:hAnsi="GHEA Grapalat" w:cs="Sylfaen"/>
                <w:sz w:val="20"/>
              </w:rPr>
              <w:t>աղբյուրներ</w:t>
            </w:r>
            <w:r w:rsidRPr="00EE6D0D">
              <w:rPr>
                <w:rFonts w:ascii="GHEA Grapalat" w:hAnsi="GHEA Grapalat"/>
                <w:sz w:val="20"/>
              </w:rPr>
              <w:t xml:space="preserve">, </w:t>
            </w:r>
            <w:r w:rsidRPr="00EE6D0D">
              <w:rPr>
                <w:rFonts w:ascii="GHEA Grapalat" w:hAnsi="GHEA Grapalat"/>
                <w:sz w:val="20"/>
                <w:lang w:val="hy-AM"/>
              </w:rPr>
              <w:t>Պ</w:t>
            </w:r>
            <w:r w:rsidRPr="00EE6D0D">
              <w:rPr>
                <w:rFonts w:ascii="GHEA Grapalat" w:hAnsi="GHEA Grapalat"/>
                <w:sz w:val="20"/>
              </w:rPr>
              <w:t>ՄԳ</w:t>
            </w:r>
          </w:p>
        </w:tc>
        <w:tc>
          <w:tcPr>
            <w:tcW w:w="412"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s="Sylfaen"/>
                <w:color w:val="000000"/>
                <w:sz w:val="20"/>
                <w:lang w:val="en-US"/>
              </w:rPr>
              <w:t xml:space="preserve">Սկիզբը՝ </w:t>
            </w:r>
            <w:r w:rsidRPr="00EE6D0D">
              <w:rPr>
                <w:rFonts w:ascii="GHEA Grapalat" w:eastAsia="Times New Roman" w:hAnsi="GHEA Grapalat"/>
                <w:color w:val="000000"/>
                <w:sz w:val="20"/>
                <w:lang w:val="en-US"/>
              </w:rPr>
              <w:t>2016թ.</w:t>
            </w:r>
          </w:p>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xml:space="preserve"> 2020թ. (</w:t>
            </w:r>
            <w:r w:rsidRPr="00EE6D0D">
              <w:rPr>
                <w:rFonts w:ascii="GHEA Grapalat" w:eastAsia="Times New Roman" w:hAnsi="GHEA Grapalat" w:cs="Sylfaen"/>
                <w:color w:val="000000"/>
                <w:sz w:val="20"/>
                <w:lang w:val="en-US"/>
              </w:rPr>
              <w:t>և հետո</w:t>
            </w:r>
            <w:r w:rsidRPr="00EE6D0D">
              <w:rPr>
                <w:rFonts w:ascii="GHEA Grapalat" w:eastAsia="Times New Roman" w:hAnsi="GHEA Grapalat"/>
                <w:color w:val="000000"/>
                <w:sz w:val="20"/>
                <w:lang w:val="en-US"/>
              </w:rPr>
              <w:t xml:space="preserve"> )</w:t>
            </w:r>
          </w:p>
        </w:tc>
        <w:tc>
          <w:tcPr>
            <w:tcW w:w="25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hAnsi="GHEA Grapalat"/>
                <w:color w:val="000000"/>
                <w:sz w:val="20"/>
              </w:rPr>
              <w:t xml:space="preserve">    - </w:t>
            </w:r>
          </w:p>
        </w:tc>
        <w:tc>
          <w:tcPr>
            <w:tcW w:w="329"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hAnsi="GHEA Grapalat"/>
                <w:color w:val="000000"/>
                <w:sz w:val="20"/>
              </w:rPr>
              <w:t xml:space="preserve">   705 </w:t>
            </w:r>
          </w:p>
        </w:tc>
        <w:tc>
          <w:tcPr>
            <w:tcW w:w="326"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hAnsi="GHEA Grapalat"/>
                <w:color w:val="000000"/>
                <w:sz w:val="20"/>
              </w:rPr>
              <w:t xml:space="preserve">   705 </w:t>
            </w:r>
          </w:p>
        </w:tc>
        <w:tc>
          <w:tcPr>
            <w:tcW w:w="328" w:type="pct"/>
            <w:tcBorders>
              <w:top w:val="nil"/>
              <w:left w:val="nil"/>
              <w:bottom w:val="single" w:sz="4" w:space="0" w:color="auto"/>
              <w:right w:val="single" w:sz="4" w:space="0" w:color="auto"/>
            </w:tcBorders>
            <w:shd w:val="clear" w:color="auto" w:fill="auto"/>
            <w:noWrap/>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hAnsi="GHEA Grapalat"/>
                <w:color w:val="000000"/>
                <w:sz w:val="20"/>
              </w:rPr>
              <w:t xml:space="preserve">   705 </w:t>
            </w:r>
          </w:p>
        </w:tc>
        <w:tc>
          <w:tcPr>
            <w:tcW w:w="490" w:type="pct"/>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olor w:val="000000"/>
                <w:sz w:val="20"/>
                <w:lang w:val="hy-AM"/>
              </w:rPr>
            </w:pPr>
            <w:r w:rsidRPr="00EE6D0D">
              <w:rPr>
                <w:rFonts w:ascii="GHEA Grapalat" w:eastAsia="Times New Roman" w:hAnsi="GHEA Grapalat"/>
                <w:color w:val="000000"/>
                <w:sz w:val="20"/>
                <w:lang w:val="en-US"/>
              </w:rPr>
              <w:t>Նոր միջոց</w:t>
            </w:r>
            <w:r w:rsidRPr="00EE6D0D">
              <w:rPr>
                <w:rFonts w:ascii="GHEA Grapalat" w:eastAsia="Times New Roman" w:hAnsi="GHEA Grapalat"/>
                <w:color w:val="000000"/>
                <w:sz w:val="20"/>
                <w:lang w:val="hy-AM"/>
              </w:rPr>
              <w:t>առում</w:t>
            </w:r>
          </w:p>
        </w:tc>
      </w:tr>
      <w:tr w:rsidR="00177C61" w:rsidRPr="00EE6D0D" w:rsidTr="009A36C3">
        <w:trPr>
          <w:trHeight w:val="290"/>
        </w:trPr>
        <w:tc>
          <w:tcPr>
            <w:tcW w:w="189" w:type="pct"/>
            <w:tcBorders>
              <w:top w:val="nil"/>
              <w:left w:val="single" w:sz="4" w:space="0" w:color="auto"/>
              <w:bottom w:val="single" w:sz="4" w:space="0" w:color="auto"/>
              <w:right w:val="single" w:sz="4" w:space="0" w:color="auto"/>
            </w:tcBorders>
            <w:shd w:val="clear" w:color="auto" w:fill="A8C0D9"/>
            <w:noWrap/>
            <w:vAlign w:val="bottom"/>
          </w:tcPr>
          <w:p w:rsidR="00177C61" w:rsidRPr="00EE6D0D" w:rsidRDefault="00177C61" w:rsidP="009A36C3">
            <w:pPr>
              <w:keepNext w:val="0"/>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c>
          <w:tcPr>
            <w:tcW w:w="1595" w:type="pct"/>
            <w:tcBorders>
              <w:top w:val="nil"/>
              <w:left w:val="nil"/>
              <w:bottom w:val="single" w:sz="4" w:space="0" w:color="auto"/>
              <w:right w:val="single" w:sz="4" w:space="0" w:color="auto"/>
            </w:tcBorders>
            <w:shd w:val="clear" w:color="auto" w:fill="A8C0D9"/>
            <w:noWrap/>
            <w:vAlign w:val="bottom"/>
          </w:tcPr>
          <w:p w:rsidR="00177C61" w:rsidRPr="00EE6D0D" w:rsidRDefault="00177C61" w:rsidP="009A36C3">
            <w:pPr>
              <w:pStyle w:val="DEVBulletList1"/>
              <w:numPr>
                <w:ilvl w:val="0"/>
                <w:numId w:val="0"/>
              </w:numPr>
              <w:ind w:left="283" w:hanging="283"/>
              <w:rPr>
                <w:rFonts w:ascii="GHEA Grapalat" w:hAnsi="GHEA Grapalat"/>
                <w:sz w:val="20"/>
              </w:rPr>
            </w:pPr>
            <w:r w:rsidRPr="00EE6D0D">
              <w:rPr>
                <w:rFonts w:ascii="GHEA Grapalat" w:hAnsi="GHEA Grapalat"/>
                <w:sz w:val="20"/>
              </w:rPr>
              <w:t>Ընդհանուր արդյունաբերությունը և էներգիան (</w:t>
            </w:r>
            <w:r w:rsidRPr="00EE6D0D">
              <w:rPr>
                <w:rFonts w:ascii="GHEA Grapalat" w:hAnsi="GHEA Grapalat" w:cs="Sylfaen"/>
                <w:sz w:val="20"/>
              </w:rPr>
              <w:t>Մվ</w:t>
            </w:r>
            <w:r w:rsidRPr="00EE6D0D">
              <w:rPr>
                <w:rFonts w:ascii="GHEA Grapalat" w:hAnsi="GHEA Grapalat" w:cs="Sylfaen"/>
                <w:sz w:val="20"/>
                <w:lang w:val="hy-AM"/>
              </w:rPr>
              <w:t>տ</w:t>
            </w:r>
            <w:r w:rsidRPr="00EE6D0D">
              <w:rPr>
                <w:rFonts w:ascii="GHEA Grapalat" w:hAnsi="GHEA Grapalat" w:cs="Sylfaen"/>
                <w:sz w:val="20"/>
              </w:rPr>
              <w:t>Ժ</w:t>
            </w:r>
            <w:r w:rsidRPr="00EE6D0D">
              <w:rPr>
                <w:rFonts w:ascii="GHEA Grapalat" w:hAnsi="GHEA Grapalat"/>
                <w:sz w:val="20"/>
              </w:rPr>
              <w:t>)</w:t>
            </w:r>
          </w:p>
        </w:tc>
        <w:tc>
          <w:tcPr>
            <w:tcW w:w="1073" w:type="pct"/>
            <w:tcBorders>
              <w:top w:val="nil"/>
              <w:left w:val="nil"/>
              <w:bottom w:val="single" w:sz="4" w:space="0" w:color="auto"/>
              <w:right w:val="single" w:sz="4" w:space="0" w:color="auto"/>
            </w:tcBorders>
            <w:shd w:val="clear" w:color="auto" w:fill="A8C0D9"/>
            <w:noWrap/>
            <w:vAlign w:val="bottom"/>
          </w:tcPr>
          <w:p w:rsidR="00177C61" w:rsidRPr="00EE6D0D" w:rsidRDefault="00177C61" w:rsidP="009A36C3">
            <w:pPr>
              <w:keepNext w:val="0"/>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c>
          <w:tcPr>
            <w:tcW w:w="412" w:type="pct"/>
            <w:tcBorders>
              <w:top w:val="nil"/>
              <w:left w:val="nil"/>
              <w:bottom w:val="single" w:sz="4" w:space="0" w:color="auto"/>
              <w:right w:val="single" w:sz="4" w:space="0" w:color="auto"/>
            </w:tcBorders>
            <w:shd w:val="clear" w:color="auto" w:fill="A8C0D9"/>
            <w:noWrap/>
            <w:vAlign w:val="bottom"/>
          </w:tcPr>
          <w:p w:rsidR="00177C61" w:rsidRPr="00EE6D0D" w:rsidRDefault="00177C61" w:rsidP="009A36C3">
            <w:pPr>
              <w:keepNext w:val="0"/>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c>
          <w:tcPr>
            <w:tcW w:w="258" w:type="pct"/>
            <w:tcBorders>
              <w:top w:val="nil"/>
              <w:left w:val="nil"/>
              <w:bottom w:val="single" w:sz="4" w:space="0" w:color="auto"/>
              <w:right w:val="single" w:sz="4" w:space="0" w:color="auto"/>
            </w:tcBorders>
            <w:shd w:val="clear" w:color="auto" w:fill="A8C0D9"/>
            <w:noWrap/>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hAnsi="GHEA Grapalat"/>
                <w:b/>
                <w:bCs/>
                <w:color w:val="000000"/>
                <w:sz w:val="20"/>
                <w:lang w:val="en-US"/>
              </w:rPr>
              <w:t xml:space="preserve">   </w:t>
            </w:r>
            <w:r w:rsidRPr="00EE6D0D">
              <w:rPr>
                <w:rFonts w:ascii="GHEA Grapalat" w:hAnsi="GHEA Grapalat"/>
                <w:b/>
                <w:bCs/>
                <w:color w:val="000000"/>
                <w:sz w:val="20"/>
              </w:rPr>
              <w:t xml:space="preserve">57,233 </w:t>
            </w:r>
          </w:p>
        </w:tc>
        <w:tc>
          <w:tcPr>
            <w:tcW w:w="329" w:type="pct"/>
            <w:tcBorders>
              <w:top w:val="nil"/>
              <w:left w:val="nil"/>
              <w:bottom w:val="single" w:sz="4" w:space="0" w:color="auto"/>
              <w:right w:val="single" w:sz="4" w:space="0" w:color="auto"/>
            </w:tcBorders>
            <w:shd w:val="clear" w:color="auto" w:fill="A8C0D9"/>
            <w:noWrap/>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hAnsi="GHEA Grapalat"/>
                <w:b/>
                <w:bCs/>
                <w:color w:val="000000"/>
                <w:sz w:val="20"/>
              </w:rPr>
              <w:t xml:space="preserve">  402,082 </w:t>
            </w:r>
          </w:p>
        </w:tc>
        <w:tc>
          <w:tcPr>
            <w:tcW w:w="326" w:type="pct"/>
            <w:tcBorders>
              <w:top w:val="nil"/>
              <w:left w:val="nil"/>
              <w:bottom w:val="single" w:sz="4" w:space="0" w:color="auto"/>
              <w:right w:val="single" w:sz="4" w:space="0" w:color="auto"/>
            </w:tcBorders>
            <w:shd w:val="clear" w:color="auto" w:fill="A8C0D9"/>
            <w:noWrap/>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hAnsi="GHEA Grapalat"/>
                <w:b/>
                <w:bCs/>
                <w:color w:val="000000"/>
                <w:sz w:val="20"/>
              </w:rPr>
              <w:t xml:space="preserve">  551,925 </w:t>
            </w:r>
          </w:p>
        </w:tc>
        <w:tc>
          <w:tcPr>
            <w:tcW w:w="328" w:type="pct"/>
            <w:tcBorders>
              <w:top w:val="nil"/>
              <w:left w:val="nil"/>
              <w:bottom w:val="single" w:sz="4" w:space="0" w:color="auto"/>
              <w:right w:val="single" w:sz="4" w:space="0" w:color="auto"/>
            </w:tcBorders>
            <w:shd w:val="clear" w:color="auto" w:fill="A8C0D9"/>
            <w:noWrap/>
            <w:vAlign w:val="bottom"/>
          </w:tcPr>
          <w:p w:rsidR="00177C61" w:rsidRPr="00EE6D0D" w:rsidRDefault="00177C61" w:rsidP="009A36C3">
            <w:pPr>
              <w:keepNext w:val="0"/>
              <w:ind w:right="-114"/>
              <w:jc w:val="center"/>
              <w:rPr>
                <w:rFonts w:ascii="GHEA Grapalat" w:eastAsia="Times New Roman" w:hAnsi="GHEA Grapalat"/>
                <w:color w:val="000000"/>
                <w:sz w:val="20"/>
                <w:lang w:val="en-US"/>
              </w:rPr>
            </w:pPr>
            <w:r w:rsidRPr="00EE6D0D">
              <w:rPr>
                <w:rFonts w:ascii="GHEA Grapalat" w:hAnsi="GHEA Grapalat"/>
                <w:b/>
                <w:bCs/>
                <w:color w:val="000000"/>
                <w:sz w:val="20"/>
              </w:rPr>
              <w:t>5,623,030</w:t>
            </w:r>
          </w:p>
        </w:tc>
        <w:tc>
          <w:tcPr>
            <w:tcW w:w="490" w:type="pct"/>
            <w:tcBorders>
              <w:top w:val="nil"/>
              <w:left w:val="nil"/>
              <w:bottom w:val="single" w:sz="4" w:space="0" w:color="auto"/>
              <w:right w:val="single" w:sz="4" w:space="0" w:color="auto"/>
            </w:tcBorders>
            <w:shd w:val="clear" w:color="auto" w:fill="A8C0D9"/>
            <w:vAlign w:val="bottom"/>
          </w:tcPr>
          <w:p w:rsidR="00177C61" w:rsidRPr="00EE6D0D" w:rsidRDefault="00177C61" w:rsidP="009A36C3">
            <w:pPr>
              <w:keepNext w:val="0"/>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r>
      <w:tr w:rsidR="00177C61" w:rsidRPr="00EE6D0D" w:rsidTr="009A36C3">
        <w:trPr>
          <w:trHeight w:val="290"/>
        </w:trPr>
        <w:tc>
          <w:tcPr>
            <w:tcW w:w="189" w:type="pct"/>
            <w:tcBorders>
              <w:top w:val="nil"/>
              <w:left w:val="single" w:sz="4" w:space="0" w:color="auto"/>
              <w:bottom w:val="single" w:sz="4" w:space="0" w:color="auto"/>
              <w:right w:val="single" w:sz="4" w:space="0" w:color="auto"/>
            </w:tcBorders>
            <w:shd w:val="clear" w:color="auto" w:fill="A8C0D9"/>
            <w:noWrap/>
            <w:vAlign w:val="bottom"/>
          </w:tcPr>
          <w:p w:rsidR="00177C61" w:rsidRPr="00EE6D0D" w:rsidRDefault="00177C61" w:rsidP="009A36C3">
            <w:pPr>
              <w:keepNext w:val="0"/>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c>
          <w:tcPr>
            <w:tcW w:w="1595" w:type="pct"/>
            <w:tcBorders>
              <w:top w:val="nil"/>
              <w:left w:val="nil"/>
              <w:bottom w:val="single" w:sz="4" w:space="0" w:color="auto"/>
              <w:right w:val="single" w:sz="4" w:space="0" w:color="auto"/>
            </w:tcBorders>
            <w:shd w:val="clear" w:color="auto" w:fill="A8C0D9"/>
            <w:noWrap/>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Ընդհանուր արդյունաբերությունը և էներգիան (</w:t>
            </w:r>
            <w:r w:rsidRPr="00EE6D0D">
              <w:rPr>
                <w:rFonts w:ascii="GHEA Grapalat" w:eastAsia="Times New Roman" w:hAnsi="GHEA Grapalat"/>
                <w:color w:val="000000"/>
                <w:sz w:val="20"/>
                <w:lang w:val="hy-AM"/>
              </w:rPr>
              <w:t>տնհ</w:t>
            </w:r>
            <w:r w:rsidRPr="00EE6D0D">
              <w:rPr>
                <w:rFonts w:ascii="GHEA Grapalat" w:eastAsia="Times New Roman" w:hAnsi="GHEA Grapalat"/>
                <w:color w:val="000000"/>
                <w:sz w:val="20"/>
                <w:lang w:val="en-US"/>
              </w:rPr>
              <w:t>)</w:t>
            </w:r>
          </w:p>
        </w:tc>
        <w:tc>
          <w:tcPr>
            <w:tcW w:w="1073" w:type="pct"/>
            <w:tcBorders>
              <w:top w:val="nil"/>
              <w:left w:val="nil"/>
              <w:bottom w:val="single" w:sz="4" w:space="0" w:color="auto"/>
              <w:right w:val="single" w:sz="4" w:space="0" w:color="auto"/>
            </w:tcBorders>
            <w:shd w:val="clear" w:color="auto" w:fill="A8C0D9"/>
            <w:noWrap/>
            <w:vAlign w:val="bottom"/>
          </w:tcPr>
          <w:p w:rsidR="00177C61" w:rsidRPr="00EE6D0D" w:rsidRDefault="00177C61" w:rsidP="009A36C3">
            <w:pPr>
              <w:keepNext w:val="0"/>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c>
          <w:tcPr>
            <w:tcW w:w="412" w:type="pct"/>
            <w:tcBorders>
              <w:top w:val="nil"/>
              <w:left w:val="nil"/>
              <w:bottom w:val="single" w:sz="4" w:space="0" w:color="auto"/>
              <w:right w:val="single" w:sz="4" w:space="0" w:color="auto"/>
            </w:tcBorders>
            <w:shd w:val="clear" w:color="auto" w:fill="A8C0D9"/>
            <w:noWrap/>
            <w:vAlign w:val="bottom"/>
          </w:tcPr>
          <w:p w:rsidR="00177C61" w:rsidRPr="00EE6D0D" w:rsidRDefault="00177C61" w:rsidP="009A36C3">
            <w:pPr>
              <w:keepNext w:val="0"/>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c>
          <w:tcPr>
            <w:tcW w:w="258" w:type="pct"/>
            <w:tcBorders>
              <w:top w:val="nil"/>
              <w:left w:val="nil"/>
              <w:bottom w:val="single" w:sz="4" w:space="0" w:color="auto"/>
              <w:right w:val="single" w:sz="4" w:space="0" w:color="auto"/>
            </w:tcBorders>
            <w:shd w:val="clear" w:color="auto" w:fill="A8C0D9"/>
            <w:noWrap/>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hAnsi="GHEA Grapalat"/>
                <w:b/>
                <w:bCs/>
                <w:color w:val="000000"/>
                <w:sz w:val="20"/>
                <w:lang w:val="en-US"/>
              </w:rPr>
              <w:t xml:space="preserve">   </w:t>
            </w:r>
            <w:r w:rsidRPr="00EE6D0D">
              <w:rPr>
                <w:rFonts w:ascii="GHEA Grapalat" w:hAnsi="GHEA Grapalat"/>
                <w:b/>
                <w:bCs/>
                <w:color w:val="000000"/>
                <w:sz w:val="20"/>
              </w:rPr>
              <w:t xml:space="preserve">4,921 </w:t>
            </w:r>
          </w:p>
        </w:tc>
        <w:tc>
          <w:tcPr>
            <w:tcW w:w="329" w:type="pct"/>
            <w:tcBorders>
              <w:top w:val="nil"/>
              <w:left w:val="nil"/>
              <w:bottom w:val="single" w:sz="4" w:space="0" w:color="auto"/>
              <w:right w:val="single" w:sz="4" w:space="0" w:color="auto"/>
            </w:tcBorders>
            <w:shd w:val="clear" w:color="auto" w:fill="A8C0D9"/>
            <w:noWrap/>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hAnsi="GHEA Grapalat"/>
                <w:b/>
                <w:bCs/>
                <w:color w:val="000000"/>
                <w:sz w:val="20"/>
              </w:rPr>
              <w:t xml:space="preserve">   34,573 </w:t>
            </w:r>
          </w:p>
        </w:tc>
        <w:tc>
          <w:tcPr>
            <w:tcW w:w="326" w:type="pct"/>
            <w:tcBorders>
              <w:top w:val="nil"/>
              <w:left w:val="nil"/>
              <w:bottom w:val="single" w:sz="4" w:space="0" w:color="auto"/>
              <w:right w:val="single" w:sz="4" w:space="0" w:color="auto"/>
            </w:tcBorders>
            <w:shd w:val="clear" w:color="auto" w:fill="A8C0D9"/>
            <w:noWrap/>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hAnsi="GHEA Grapalat"/>
                <w:b/>
                <w:bCs/>
                <w:color w:val="000000"/>
                <w:sz w:val="20"/>
              </w:rPr>
              <w:t xml:space="preserve">   47,457 </w:t>
            </w:r>
          </w:p>
        </w:tc>
        <w:tc>
          <w:tcPr>
            <w:tcW w:w="328" w:type="pct"/>
            <w:tcBorders>
              <w:top w:val="nil"/>
              <w:left w:val="nil"/>
              <w:bottom w:val="single" w:sz="4" w:space="0" w:color="auto"/>
              <w:right w:val="single" w:sz="4" w:space="0" w:color="auto"/>
            </w:tcBorders>
            <w:shd w:val="clear" w:color="auto" w:fill="A8C0D9"/>
            <w:noWrap/>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hAnsi="GHEA Grapalat"/>
                <w:b/>
                <w:bCs/>
                <w:color w:val="000000"/>
                <w:sz w:val="20"/>
              </w:rPr>
              <w:t xml:space="preserve">  483,494 </w:t>
            </w:r>
          </w:p>
        </w:tc>
        <w:tc>
          <w:tcPr>
            <w:tcW w:w="490" w:type="pct"/>
            <w:tcBorders>
              <w:top w:val="nil"/>
              <w:left w:val="nil"/>
              <w:bottom w:val="single" w:sz="4" w:space="0" w:color="auto"/>
              <w:right w:val="single" w:sz="4" w:space="0" w:color="auto"/>
            </w:tcBorders>
            <w:shd w:val="clear" w:color="auto" w:fill="A8C0D9"/>
            <w:noWrap/>
            <w:vAlign w:val="bottom"/>
          </w:tcPr>
          <w:p w:rsidR="00177C61" w:rsidRPr="00EE6D0D" w:rsidRDefault="00177C61" w:rsidP="009A36C3">
            <w:pPr>
              <w:keepNext w:val="0"/>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r>
    </w:tbl>
    <w:p w:rsidR="00177C61" w:rsidRPr="00EE6D0D" w:rsidRDefault="00177C61" w:rsidP="00177C61">
      <w:pPr>
        <w:pStyle w:val="Ecotext"/>
        <w:rPr>
          <w:rFonts w:ascii="GHEA Grapalat" w:hAnsi="GHEA Grapalat" w:cs="Arial"/>
          <w:szCs w:val="24"/>
          <w:lang w:val="fr-FR"/>
        </w:rPr>
      </w:pPr>
      <w:r w:rsidRPr="00EE6D0D">
        <w:rPr>
          <w:rFonts w:ascii="GHEA Grapalat" w:hAnsi="GHEA Grapalat" w:cs="Arial"/>
          <w:szCs w:val="24"/>
          <w:lang w:val="en-US"/>
        </w:rPr>
        <w:t>Անհատական</w:t>
      </w:r>
      <w:r w:rsidRPr="00EE6D0D">
        <w:rPr>
          <w:rFonts w:ascii="GHEA Grapalat" w:hAnsi="GHEA Grapalat" w:cs="Arial"/>
          <w:szCs w:val="24"/>
          <w:lang w:val="fr-FR"/>
        </w:rPr>
        <w:t xml:space="preserve"> </w:t>
      </w:r>
      <w:r w:rsidRPr="00EE6D0D">
        <w:rPr>
          <w:rFonts w:ascii="GHEA Grapalat" w:hAnsi="GHEA Grapalat" w:cs="Arial"/>
          <w:szCs w:val="24"/>
          <w:lang w:val="en-US"/>
        </w:rPr>
        <w:t>միջոց</w:t>
      </w:r>
      <w:r w:rsidRPr="00EE6D0D">
        <w:rPr>
          <w:rFonts w:ascii="GHEA Grapalat" w:hAnsi="GHEA Grapalat" w:cs="Arial"/>
          <w:szCs w:val="24"/>
          <w:lang w:val="hy-AM"/>
        </w:rPr>
        <w:t>առում</w:t>
      </w:r>
      <w:r w:rsidRPr="00EE6D0D">
        <w:rPr>
          <w:rFonts w:ascii="GHEA Grapalat" w:hAnsi="GHEA Grapalat" w:cs="Arial"/>
          <w:szCs w:val="24"/>
          <w:lang w:val="en-US"/>
        </w:rPr>
        <w:t>ները</w:t>
      </w:r>
      <w:r w:rsidRPr="00EE6D0D">
        <w:rPr>
          <w:rFonts w:ascii="GHEA Grapalat" w:hAnsi="GHEA Grapalat" w:cs="Arial"/>
          <w:szCs w:val="24"/>
          <w:lang w:val="fr-FR"/>
        </w:rPr>
        <w:t xml:space="preserve"> </w:t>
      </w:r>
      <w:r w:rsidRPr="00EE6D0D">
        <w:rPr>
          <w:rFonts w:ascii="GHEA Grapalat" w:hAnsi="GHEA Grapalat" w:cs="Arial"/>
          <w:szCs w:val="24"/>
          <w:lang w:val="en-US"/>
        </w:rPr>
        <w:t>ներկայացված</w:t>
      </w:r>
      <w:r w:rsidRPr="00EE6D0D">
        <w:rPr>
          <w:rFonts w:ascii="GHEA Grapalat" w:hAnsi="GHEA Grapalat" w:cs="Arial"/>
          <w:szCs w:val="24"/>
          <w:lang w:val="fr-FR"/>
        </w:rPr>
        <w:t xml:space="preserve"> </w:t>
      </w:r>
      <w:r w:rsidRPr="00EE6D0D">
        <w:rPr>
          <w:rFonts w:ascii="GHEA Grapalat" w:hAnsi="GHEA Grapalat" w:cs="Arial"/>
          <w:szCs w:val="24"/>
          <w:lang w:val="en-US"/>
        </w:rPr>
        <w:t>են</w:t>
      </w:r>
      <w:r w:rsidRPr="00EE6D0D">
        <w:rPr>
          <w:rFonts w:ascii="GHEA Grapalat" w:hAnsi="GHEA Grapalat" w:cs="Arial"/>
          <w:szCs w:val="24"/>
          <w:lang w:val="fr-FR"/>
        </w:rPr>
        <w:t xml:space="preserve"> </w:t>
      </w:r>
      <w:r w:rsidRPr="00EE6D0D">
        <w:rPr>
          <w:rFonts w:ascii="GHEA Grapalat" w:hAnsi="GHEA Grapalat" w:cs="Arial"/>
          <w:szCs w:val="24"/>
          <w:lang w:val="en-US"/>
        </w:rPr>
        <w:t>ստորև</w:t>
      </w:r>
      <w:r w:rsidRPr="00EE6D0D">
        <w:rPr>
          <w:rFonts w:ascii="GHEA Grapalat" w:hAnsi="GHEA Grapalat" w:cs="Arial"/>
          <w:szCs w:val="24"/>
          <w:lang w:val="fr-FR"/>
        </w:rPr>
        <w:t>.</w:t>
      </w:r>
    </w:p>
    <w:p w:rsidR="00177C61" w:rsidRPr="00EE6D0D" w:rsidRDefault="00177C61" w:rsidP="00177C61">
      <w:pPr>
        <w:pStyle w:val="Caption"/>
        <w:rPr>
          <w:rFonts w:ascii="GHEA Grapalat" w:hAnsi="GHEA Grapalat" w:cs="Arial"/>
          <w:szCs w:val="24"/>
          <w:lang w:val="fr-FR"/>
        </w:rPr>
        <w:sectPr w:rsidR="00177C61" w:rsidRPr="00EE6D0D" w:rsidSect="00A5670C">
          <w:pgSz w:w="15840" w:h="12240" w:orient="landscape"/>
          <w:pgMar w:top="1440" w:right="907" w:bottom="1440" w:left="1166" w:header="720" w:footer="720" w:gutter="0"/>
          <w:cols w:space="720"/>
          <w:docGrid w:linePitch="360"/>
        </w:sectPr>
      </w:pPr>
    </w:p>
    <w:p w:rsidR="00177C61" w:rsidRPr="00EE6D0D" w:rsidRDefault="00177C61" w:rsidP="00177C61">
      <w:pPr>
        <w:pStyle w:val="Caption"/>
        <w:rPr>
          <w:rFonts w:ascii="GHEA Grapalat" w:hAnsi="GHEA Grapalat"/>
          <w:b w:val="0"/>
          <w:color w:val="0070C0"/>
          <w:szCs w:val="24"/>
          <w:lang w:val="fr-FR"/>
        </w:rPr>
      </w:pPr>
      <w:bookmarkStart w:id="250" w:name="_Toc425222063"/>
      <w:bookmarkStart w:id="251" w:name="_Toc429346738"/>
      <w:r w:rsidRPr="00EE6D0D">
        <w:rPr>
          <w:rFonts w:ascii="GHEA Grapalat" w:hAnsi="GHEA Grapalat" w:cs="Sylfaen"/>
        </w:rPr>
        <w:lastRenderedPageBreak/>
        <w:t>Աղյուսակ</w:t>
      </w:r>
      <w:r w:rsidRPr="00EE6D0D">
        <w:rPr>
          <w:rFonts w:ascii="GHEA Grapalat" w:hAnsi="GHEA Grapalat" w:cs="Sylfaen"/>
          <w:lang w:val="fr-FR"/>
        </w:rPr>
        <w:t xml:space="preserve"> 34-</w:t>
      </w:r>
      <w:r w:rsidRPr="00EE6D0D">
        <w:rPr>
          <w:rFonts w:ascii="GHEA Grapalat" w:hAnsi="GHEA Grapalat" w:cs="Sylfaen"/>
        </w:rPr>
        <w:t>ի</w:t>
      </w:r>
      <w:r w:rsidRPr="00EE6D0D">
        <w:rPr>
          <w:rFonts w:ascii="GHEA Grapalat" w:hAnsi="GHEA Grapalat" w:cs="Sylfaen"/>
          <w:lang w:val="fr-FR"/>
        </w:rPr>
        <w:t xml:space="preserve"> </w:t>
      </w:r>
      <w:r w:rsidRPr="00EE6D0D">
        <w:rPr>
          <w:rFonts w:ascii="GHEA Grapalat" w:hAnsi="GHEA Grapalat" w:cs="Sylfaen"/>
        </w:rPr>
        <w:t>նախաձեռնությունների</w:t>
      </w:r>
      <w:r w:rsidRPr="00EE6D0D">
        <w:rPr>
          <w:rFonts w:ascii="GHEA Grapalat" w:hAnsi="GHEA Grapalat" w:cs="Sylfaen"/>
          <w:lang w:val="fr-FR"/>
        </w:rPr>
        <w:t xml:space="preserve"> </w:t>
      </w:r>
      <w:r w:rsidRPr="00EE6D0D">
        <w:rPr>
          <w:rFonts w:ascii="GHEA Grapalat" w:hAnsi="GHEA Grapalat" w:cs="Sylfaen"/>
        </w:rPr>
        <w:t>հետ</w:t>
      </w:r>
      <w:r w:rsidRPr="00EE6D0D">
        <w:rPr>
          <w:rFonts w:ascii="GHEA Grapalat" w:hAnsi="GHEA Grapalat" w:cs="Sylfaen"/>
          <w:lang w:val="fr-FR"/>
        </w:rPr>
        <w:t xml:space="preserve"> </w:t>
      </w:r>
      <w:r w:rsidRPr="00EE6D0D">
        <w:rPr>
          <w:rFonts w:ascii="GHEA Grapalat" w:hAnsi="GHEA Grapalat" w:cs="Sylfaen"/>
        </w:rPr>
        <w:t>կապված</w:t>
      </w:r>
      <w:r w:rsidRPr="00EE6D0D">
        <w:rPr>
          <w:rFonts w:ascii="GHEA Grapalat" w:hAnsi="GHEA Grapalat" w:cs="Sylfaen"/>
          <w:lang w:val="fr-FR"/>
        </w:rPr>
        <w:t xml:space="preserve"> </w:t>
      </w:r>
      <w:r w:rsidRPr="00EE6D0D">
        <w:rPr>
          <w:rFonts w:ascii="GHEA Grapalat" w:hAnsi="GHEA Grapalat" w:cs="Sylfaen"/>
        </w:rPr>
        <w:t>կոնկրետ</w:t>
      </w:r>
      <w:r w:rsidRPr="00EE6D0D">
        <w:rPr>
          <w:rFonts w:ascii="GHEA Grapalat" w:hAnsi="GHEA Grapalat" w:cs="Sylfaen"/>
          <w:lang w:val="fr-FR"/>
        </w:rPr>
        <w:t xml:space="preserve"> </w:t>
      </w:r>
      <w:r w:rsidRPr="00EE6D0D">
        <w:rPr>
          <w:rFonts w:ascii="GHEA Grapalat" w:hAnsi="GHEA Grapalat" w:cs="Sylfaen"/>
        </w:rPr>
        <w:t>լուծումները</w:t>
      </w:r>
      <w:bookmarkEnd w:id="250"/>
      <w:bookmarkEnd w:id="251"/>
    </w:p>
    <w:tbl>
      <w:tblPr>
        <w:tblW w:w="9658" w:type="dxa"/>
        <w:tblInd w:w="-1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28"/>
        <w:gridCol w:w="1912"/>
        <w:gridCol w:w="6818"/>
      </w:tblGrid>
      <w:tr w:rsidR="00177C61" w:rsidRPr="00EE6D0D" w:rsidTr="009A36C3">
        <w:trPr>
          <w:trHeight w:val="1375"/>
          <w:tblHeader/>
        </w:trPr>
        <w:tc>
          <w:tcPr>
            <w:tcW w:w="2840" w:type="dxa"/>
            <w:gridSpan w:val="2"/>
            <w:shd w:val="clear" w:color="auto" w:fill="D3DFEC"/>
            <w:vAlign w:val="center"/>
          </w:tcPr>
          <w:p w:rsidR="00177C61" w:rsidRPr="00EE6D0D" w:rsidRDefault="00177C61" w:rsidP="009A36C3">
            <w:pPr>
              <w:keepNext w:val="0"/>
              <w:rPr>
                <w:rFonts w:ascii="GHEA Grapalat" w:eastAsia="Times New Roman" w:hAnsi="GHEA Grapalat" w:cs="Arial"/>
                <w:b/>
                <w:bCs/>
                <w:i/>
                <w:iCs/>
                <w:color w:val="000000"/>
                <w:sz w:val="20"/>
                <w:lang w:val="en-US"/>
              </w:rPr>
            </w:pPr>
            <w:r w:rsidRPr="00EE6D0D">
              <w:rPr>
                <w:rFonts w:ascii="GHEA Grapalat" w:eastAsia="Times New Roman" w:hAnsi="GHEA Grapalat" w:cs="Arial"/>
                <w:b/>
                <w:bCs/>
                <w:i/>
                <w:iCs/>
                <w:color w:val="000000"/>
                <w:sz w:val="20"/>
                <w:lang w:val="en-US"/>
              </w:rPr>
              <w:t xml:space="preserve">Էներգախնայողության միջոցառման անվանումը </w:t>
            </w:r>
          </w:p>
        </w:tc>
        <w:tc>
          <w:tcPr>
            <w:tcW w:w="6818" w:type="dxa"/>
            <w:shd w:val="clear" w:color="auto" w:fill="D3DFEC"/>
            <w:vAlign w:val="center"/>
          </w:tcPr>
          <w:p w:rsidR="00177C61" w:rsidRPr="00EE6D0D" w:rsidRDefault="00177C61" w:rsidP="009A36C3">
            <w:pPr>
              <w:keepNext w:val="0"/>
              <w:jc w:val="center"/>
              <w:rPr>
                <w:rFonts w:ascii="GHEA Grapalat" w:eastAsia="Times New Roman" w:hAnsi="GHEA Grapalat" w:cs="Arial"/>
                <w:b/>
                <w:bCs/>
                <w:color w:val="000000"/>
                <w:sz w:val="20"/>
                <w:lang w:val="hy-AM"/>
              </w:rPr>
            </w:pPr>
            <w:r w:rsidRPr="00EE6D0D">
              <w:rPr>
                <w:rFonts w:ascii="GHEA Grapalat" w:eastAsia="Times New Roman" w:hAnsi="GHEA Grapalat" w:cs="Arial"/>
                <w:b/>
                <w:bCs/>
                <w:color w:val="000000"/>
                <w:sz w:val="20"/>
                <w:lang w:val="en-US"/>
              </w:rPr>
              <w:t>Էներգ</w:t>
            </w:r>
            <w:r w:rsidRPr="00EE6D0D">
              <w:rPr>
                <w:rFonts w:ascii="GHEA Grapalat" w:eastAsia="Times New Roman" w:hAnsi="GHEA Grapalat" w:cs="Arial"/>
                <w:b/>
                <w:bCs/>
                <w:color w:val="000000"/>
                <w:sz w:val="20"/>
                <w:lang w:val="hy-AM"/>
              </w:rPr>
              <w:t>ետիկ</w:t>
            </w:r>
            <w:r w:rsidRPr="00EE6D0D">
              <w:rPr>
                <w:rFonts w:ascii="GHEA Grapalat" w:eastAsia="Times New Roman" w:hAnsi="GHEA Grapalat" w:cs="Arial"/>
                <w:b/>
                <w:bCs/>
                <w:color w:val="000000"/>
                <w:sz w:val="20"/>
                <w:lang w:val="en-US"/>
              </w:rPr>
              <w:t xml:space="preserve"> կառավարում </w:t>
            </w:r>
            <w:r w:rsidRPr="00EE6D0D">
              <w:rPr>
                <w:rFonts w:ascii="GHEA Grapalat" w:eastAsia="Times New Roman" w:hAnsi="GHEA Grapalat" w:cs="Arial"/>
                <w:b/>
                <w:bCs/>
                <w:color w:val="000000"/>
                <w:sz w:val="20"/>
                <w:lang w:val="ru-RU"/>
              </w:rPr>
              <w:t>(</w:t>
            </w:r>
            <w:r w:rsidRPr="00EE6D0D">
              <w:rPr>
                <w:rFonts w:ascii="GHEA Grapalat" w:eastAsia="Times New Roman" w:hAnsi="GHEA Grapalat" w:cs="Arial"/>
                <w:b/>
                <w:bCs/>
                <w:color w:val="000000"/>
                <w:sz w:val="20"/>
                <w:lang w:val="hy-AM"/>
              </w:rPr>
              <w:t>մենեջմենթ</w:t>
            </w:r>
            <w:r w:rsidRPr="00EE6D0D">
              <w:rPr>
                <w:rFonts w:ascii="GHEA Grapalat" w:eastAsia="Times New Roman" w:hAnsi="GHEA Grapalat" w:cs="Arial"/>
                <w:b/>
                <w:bCs/>
                <w:color w:val="000000"/>
                <w:sz w:val="20"/>
                <w:lang w:val="ru-RU"/>
              </w:rPr>
              <w:t>)</w:t>
            </w:r>
          </w:p>
        </w:tc>
      </w:tr>
      <w:tr w:rsidR="00177C61" w:rsidRPr="00EE6D0D" w:rsidTr="009A36C3">
        <w:trPr>
          <w:trHeight w:val="300"/>
        </w:trPr>
        <w:tc>
          <w:tcPr>
            <w:tcW w:w="2840" w:type="dxa"/>
            <w:gridSpan w:val="2"/>
            <w:shd w:val="clear" w:color="auto" w:fill="D3DFEC"/>
            <w:vAlign w:val="center"/>
          </w:tcPr>
          <w:p w:rsidR="00177C61" w:rsidRPr="00EE6D0D" w:rsidRDefault="00177C61" w:rsidP="009A36C3">
            <w:pPr>
              <w:keepNext w:val="0"/>
              <w:rPr>
                <w:rFonts w:ascii="GHEA Grapalat" w:eastAsia="Times New Roman" w:hAnsi="GHEA Grapalat" w:cs="Arial"/>
                <w:b/>
                <w:bCs/>
                <w:i/>
                <w:iCs/>
                <w:color w:val="000000"/>
                <w:sz w:val="20"/>
                <w:lang w:val="en-US"/>
              </w:rPr>
            </w:pPr>
            <w:r w:rsidRPr="00EE6D0D">
              <w:rPr>
                <w:rFonts w:ascii="GHEA Grapalat" w:eastAsia="Times New Roman" w:hAnsi="GHEA Grapalat" w:cs="Arial"/>
                <w:b/>
                <w:bCs/>
                <w:i/>
                <w:iCs/>
                <w:color w:val="000000"/>
                <w:sz w:val="20"/>
                <w:lang w:val="en-US"/>
              </w:rPr>
              <w:t xml:space="preserve">Միջոցառման ինդեքսը  </w:t>
            </w:r>
          </w:p>
        </w:tc>
        <w:tc>
          <w:tcPr>
            <w:tcW w:w="6818" w:type="dxa"/>
            <w:shd w:val="clear" w:color="auto" w:fill="D3DFEC"/>
            <w:vAlign w:val="center"/>
          </w:tcPr>
          <w:p w:rsidR="00177C61" w:rsidRPr="00EE6D0D" w:rsidRDefault="00177C61" w:rsidP="009A36C3">
            <w:pPr>
              <w:keepNext w:val="0"/>
              <w:jc w:val="center"/>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IV.1.</w:t>
            </w:r>
          </w:p>
        </w:tc>
      </w:tr>
      <w:tr w:rsidR="00177C61" w:rsidRPr="00EE6D0D" w:rsidTr="009A36C3">
        <w:trPr>
          <w:trHeight w:val="300"/>
        </w:trPr>
        <w:tc>
          <w:tcPr>
            <w:tcW w:w="928" w:type="dxa"/>
            <w:vMerge w:val="restart"/>
            <w:shd w:val="clear" w:color="auto" w:fill="auto"/>
            <w:textDirection w:val="btLr"/>
            <w:vAlign w:val="center"/>
          </w:tcPr>
          <w:p w:rsidR="00177C61" w:rsidRPr="00EE6D0D" w:rsidRDefault="00177C61" w:rsidP="009A36C3">
            <w:pPr>
              <w:keepNext w:val="0"/>
              <w:ind w:right="113"/>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p w:rsidR="00177C61" w:rsidRPr="00EE6D0D" w:rsidRDefault="00177C61" w:rsidP="009A36C3">
            <w:pPr>
              <w:keepNext w:val="0"/>
              <w:ind w:right="113"/>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p w:rsidR="00177C61" w:rsidRPr="00EE6D0D" w:rsidRDefault="00177C61" w:rsidP="009A36C3">
            <w:pPr>
              <w:keepNext w:val="0"/>
              <w:ind w:right="113"/>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Նկարագրությունը</w:t>
            </w:r>
          </w:p>
          <w:p w:rsidR="00177C61" w:rsidRPr="00EE6D0D" w:rsidRDefault="00177C61" w:rsidP="009A36C3">
            <w:pPr>
              <w:keepNext w:val="0"/>
              <w:ind w:right="113"/>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p w:rsidR="00177C61" w:rsidRPr="00EE6D0D" w:rsidRDefault="00177C61" w:rsidP="009A36C3">
            <w:pPr>
              <w:keepNext w:val="0"/>
              <w:ind w:right="113"/>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p w:rsidR="00177C61" w:rsidRPr="00EE6D0D" w:rsidRDefault="00177C61" w:rsidP="009A36C3">
            <w:pPr>
              <w:keepNext w:val="0"/>
              <w:ind w:right="113"/>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p w:rsidR="00177C61" w:rsidRPr="00EE6D0D" w:rsidRDefault="00177C61" w:rsidP="009A36C3">
            <w:pPr>
              <w:keepNext w:val="0"/>
              <w:ind w:right="113"/>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p w:rsidR="00177C61" w:rsidRPr="00EE6D0D" w:rsidRDefault="00177C61" w:rsidP="009A36C3">
            <w:pPr>
              <w:ind w:right="113"/>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c>
          <w:tcPr>
            <w:tcW w:w="1912"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կատեգորիա </w:t>
            </w:r>
          </w:p>
        </w:tc>
        <w:tc>
          <w:tcPr>
            <w:tcW w:w="6818"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Տեղեկատվություն և պարտադիր տեղեկատվական միջոցներ, կամավոր միջոց</w:t>
            </w:r>
          </w:p>
        </w:tc>
      </w:tr>
      <w:tr w:rsidR="00177C61" w:rsidRPr="00EE6D0D" w:rsidTr="009A36C3">
        <w:trPr>
          <w:trHeight w:val="300"/>
        </w:trPr>
        <w:tc>
          <w:tcPr>
            <w:tcW w:w="928" w:type="dxa"/>
            <w:vMerge/>
            <w:shd w:val="clear" w:color="auto" w:fill="auto"/>
            <w:vAlign w:val="center"/>
          </w:tcPr>
          <w:p w:rsidR="00177C61" w:rsidRPr="00EE6D0D" w:rsidRDefault="00177C61" w:rsidP="009A36C3">
            <w:pPr>
              <w:rPr>
                <w:rFonts w:ascii="GHEA Grapalat" w:eastAsia="Times New Roman" w:hAnsi="GHEA Grapalat" w:cs="Arial"/>
                <w:color w:val="000000"/>
                <w:sz w:val="20"/>
                <w:lang w:val="en-US"/>
              </w:rPr>
            </w:pPr>
          </w:p>
        </w:tc>
        <w:tc>
          <w:tcPr>
            <w:tcW w:w="1912" w:type="dxa"/>
            <w:vMerge w:val="restart"/>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ժամանակահատված</w:t>
            </w:r>
          </w:p>
        </w:tc>
        <w:tc>
          <w:tcPr>
            <w:tcW w:w="6818"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Սկիզբը՝ 201</w:t>
            </w:r>
            <w:r w:rsidRPr="00EE6D0D">
              <w:rPr>
                <w:rFonts w:ascii="GHEA Grapalat" w:eastAsia="Times New Roman" w:hAnsi="GHEA Grapalat" w:cs="Arial"/>
                <w:color w:val="000000"/>
                <w:sz w:val="20"/>
                <w:lang w:val="ru-RU"/>
              </w:rPr>
              <w:t>6</w:t>
            </w:r>
            <w:r w:rsidRPr="00EE6D0D">
              <w:rPr>
                <w:rFonts w:ascii="GHEA Grapalat" w:eastAsia="Times New Roman" w:hAnsi="GHEA Grapalat" w:cs="Arial"/>
                <w:color w:val="000000"/>
                <w:sz w:val="20"/>
                <w:lang w:val="en-US"/>
              </w:rPr>
              <w:t>թ. .</w:t>
            </w:r>
          </w:p>
        </w:tc>
      </w:tr>
      <w:tr w:rsidR="00177C61" w:rsidRPr="00EE6D0D" w:rsidTr="009A36C3">
        <w:trPr>
          <w:trHeight w:val="300"/>
        </w:trPr>
        <w:tc>
          <w:tcPr>
            <w:tcW w:w="928" w:type="dxa"/>
            <w:vMerge/>
            <w:shd w:val="clear" w:color="auto" w:fill="auto"/>
            <w:vAlign w:val="center"/>
          </w:tcPr>
          <w:p w:rsidR="00177C61" w:rsidRPr="00EE6D0D" w:rsidRDefault="00177C61" w:rsidP="009A36C3">
            <w:pPr>
              <w:rPr>
                <w:rFonts w:ascii="GHEA Grapalat" w:eastAsia="Times New Roman" w:hAnsi="GHEA Grapalat" w:cs="Arial"/>
                <w:b/>
                <w:bCs/>
                <w:color w:val="000000"/>
                <w:sz w:val="20"/>
                <w:lang w:val="en-US"/>
              </w:rPr>
            </w:pPr>
          </w:p>
        </w:tc>
        <w:tc>
          <w:tcPr>
            <w:tcW w:w="1912"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6818"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s="Arial"/>
                <w:color w:val="000000"/>
                <w:sz w:val="20"/>
                <w:lang w:val="en-US"/>
              </w:rPr>
              <w:t>2020թ.</w:t>
            </w:r>
          </w:p>
        </w:tc>
      </w:tr>
      <w:tr w:rsidR="00177C61" w:rsidRPr="00EE6D0D" w:rsidTr="009A36C3">
        <w:trPr>
          <w:trHeight w:val="1050"/>
        </w:trPr>
        <w:tc>
          <w:tcPr>
            <w:tcW w:w="928" w:type="dxa"/>
            <w:vMerge/>
            <w:shd w:val="clear" w:color="auto" w:fill="auto"/>
          </w:tcPr>
          <w:p w:rsidR="00177C61" w:rsidRPr="00EE6D0D" w:rsidRDefault="00177C61" w:rsidP="009A36C3">
            <w:pPr>
              <w:rPr>
                <w:rFonts w:ascii="GHEA Grapalat" w:eastAsia="Times New Roman" w:hAnsi="GHEA Grapalat" w:cs="Arial"/>
                <w:color w:val="000000"/>
                <w:sz w:val="20"/>
                <w:lang w:val="en-US"/>
              </w:rPr>
            </w:pPr>
          </w:p>
        </w:tc>
        <w:tc>
          <w:tcPr>
            <w:tcW w:w="1912"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6818"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Այս միջոց</w:t>
            </w:r>
            <w:r w:rsidRPr="00EE6D0D">
              <w:rPr>
                <w:rFonts w:ascii="GHEA Grapalat" w:eastAsia="Times New Roman" w:hAnsi="GHEA Grapalat" w:cs="Arial"/>
                <w:color w:val="000000"/>
                <w:sz w:val="20"/>
                <w:lang w:val="hy-AM"/>
              </w:rPr>
              <w:t>առում</w:t>
            </w:r>
            <w:r w:rsidRPr="00EE6D0D">
              <w:rPr>
                <w:rFonts w:ascii="GHEA Grapalat" w:eastAsia="Times New Roman" w:hAnsi="GHEA Grapalat" w:cs="Arial"/>
                <w:color w:val="000000"/>
                <w:sz w:val="20"/>
                <w:lang w:val="en-US"/>
              </w:rPr>
              <w:t xml:space="preserve">ը կապված է ՀՀ կառավարության և </w:t>
            </w:r>
            <w:r w:rsidRPr="00EE6D0D">
              <w:rPr>
                <w:rFonts w:ascii="GHEA Grapalat" w:eastAsia="Times New Roman" w:hAnsi="GHEA Grapalat" w:cs="Arial"/>
                <w:color w:val="000000"/>
                <w:sz w:val="20"/>
                <w:lang w:val="hy-AM"/>
              </w:rPr>
              <w:t>Ա</w:t>
            </w:r>
            <w:r w:rsidRPr="00EE6D0D">
              <w:rPr>
                <w:rFonts w:ascii="GHEA Grapalat" w:eastAsia="Times New Roman" w:hAnsi="GHEA Grapalat" w:cs="Arial"/>
                <w:color w:val="000000"/>
                <w:sz w:val="20"/>
                <w:lang w:val="en-US"/>
              </w:rPr>
              <w:t>րտադր</w:t>
            </w:r>
            <w:r w:rsidRPr="00EE6D0D">
              <w:rPr>
                <w:rFonts w:ascii="GHEA Grapalat" w:eastAsia="Times New Roman" w:hAnsi="GHEA Grapalat" w:cs="Arial"/>
                <w:color w:val="000000"/>
                <w:sz w:val="20"/>
                <w:lang w:val="hy-AM"/>
              </w:rPr>
              <w:t>ողների</w:t>
            </w:r>
            <w:r w:rsidRPr="00EE6D0D">
              <w:rPr>
                <w:rFonts w:ascii="GHEA Grapalat" w:eastAsia="Times New Roman" w:hAnsi="GHEA Grapalat" w:cs="Arial"/>
                <w:color w:val="000000"/>
                <w:sz w:val="20"/>
                <w:lang w:val="en-US"/>
              </w:rPr>
              <w:t xml:space="preserve"> և </w:t>
            </w:r>
            <w:r w:rsidRPr="00EE6D0D">
              <w:rPr>
                <w:rFonts w:ascii="GHEA Grapalat" w:eastAsia="Times New Roman" w:hAnsi="GHEA Grapalat" w:cs="Arial"/>
                <w:color w:val="000000"/>
                <w:sz w:val="20"/>
                <w:lang w:val="hy-AM"/>
              </w:rPr>
              <w:t>գործարար</w:t>
            </w:r>
            <w:r w:rsidRPr="00EE6D0D">
              <w:rPr>
                <w:rFonts w:ascii="GHEA Grapalat" w:eastAsia="Times New Roman" w:hAnsi="GHEA Grapalat" w:cs="Arial"/>
                <w:color w:val="000000"/>
                <w:sz w:val="20"/>
                <w:lang w:val="en-US"/>
              </w:rPr>
              <w:t xml:space="preserve">ների (գործատուների) </w:t>
            </w:r>
            <w:r w:rsidRPr="00EE6D0D">
              <w:rPr>
                <w:rFonts w:ascii="GHEA Grapalat" w:eastAsia="Times New Roman" w:hAnsi="GHEA Grapalat" w:cs="Arial"/>
                <w:color w:val="000000"/>
                <w:sz w:val="20"/>
                <w:lang w:val="hy-AM"/>
              </w:rPr>
              <w:t xml:space="preserve">միության </w:t>
            </w:r>
            <w:r w:rsidRPr="00EE6D0D">
              <w:rPr>
                <w:rFonts w:ascii="GHEA Grapalat" w:eastAsia="Times New Roman" w:hAnsi="GHEA Grapalat" w:cs="Arial"/>
                <w:color w:val="000000"/>
                <w:sz w:val="20"/>
                <w:lang w:val="en-US"/>
              </w:rPr>
              <w:t>միջև պայմանագրի հետ՝ էներգ</w:t>
            </w:r>
            <w:r w:rsidRPr="00EE6D0D">
              <w:rPr>
                <w:rFonts w:ascii="GHEA Grapalat" w:eastAsia="Times New Roman" w:hAnsi="GHEA Grapalat" w:cs="Arial"/>
                <w:color w:val="000000"/>
                <w:sz w:val="20"/>
                <w:lang w:val="hy-AM"/>
              </w:rPr>
              <w:t>ետիկ</w:t>
            </w:r>
            <w:r w:rsidRPr="00EE6D0D">
              <w:rPr>
                <w:rFonts w:ascii="GHEA Grapalat" w:eastAsia="Times New Roman" w:hAnsi="GHEA Grapalat" w:cs="Arial"/>
                <w:color w:val="000000"/>
                <w:sz w:val="20"/>
                <w:lang w:val="en-US"/>
              </w:rPr>
              <w:t xml:space="preserve"> կառավարման, ռեսուրսների արդյունավետության և արդյունաբերության ոլորտում բնապահպանական միջոցառումների կատարման առնչությամբ:</w:t>
            </w:r>
          </w:p>
        </w:tc>
      </w:tr>
      <w:tr w:rsidR="00177C61" w:rsidRPr="00EE6D0D" w:rsidTr="009A36C3">
        <w:trPr>
          <w:trHeight w:val="1040"/>
        </w:trPr>
        <w:tc>
          <w:tcPr>
            <w:tcW w:w="928" w:type="dxa"/>
            <w:vMerge/>
            <w:shd w:val="clear" w:color="auto" w:fill="auto"/>
          </w:tcPr>
          <w:p w:rsidR="00177C61" w:rsidRPr="00EE6D0D" w:rsidRDefault="00177C61" w:rsidP="009A36C3">
            <w:pPr>
              <w:rPr>
                <w:rFonts w:ascii="GHEA Grapalat" w:eastAsia="Times New Roman" w:hAnsi="GHEA Grapalat" w:cs="Arial"/>
                <w:color w:val="000000"/>
                <w:sz w:val="20"/>
                <w:lang w:val="en-US"/>
              </w:rPr>
            </w:pPr>
          </w:p>
        </w:tc>
        <w:tc>
          <w:tcPr>
            <w:tcW w:w="1912" w:type="dxa"/>
            <w:vMerge w:val="restart"/>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Նպատակը/ համառոտ նկարագրությունը </w:t>
            </w:r>
          </w:p>
        </w:tc>
        <w:tc>
          <w:tcPr>
            <w:tcW w:w="6818" w:type="dxa"/>
            <w:shd w:val="clear" w:color="auto" w:fill="auto"/>
            <w:vAlign w:val="center"/>
          </w:tcPr>
          <w:p w:rsidR="00177C61" w:rsidRPr="00EE6D0D" w:rsidRDefault="00177C61" w:rsidP="009A36C3">
            <w:pPr>
              <w:keepNext w:val="0"/>
              <w:jc w:val="both"/>
              <w:rPr>
                <w:rFonts w:ascii="GHEA Grapalat" w:eastAsia="Times New Roman" w:hAnsi="GHEA Grapalat" w:cs="Arial"/>
                <w:color w:val="333333"/>
                <w:sz w:val="20"/>
                <w:lang w:val="en-US"/>
              </w:rPr>
            </w:pPr>
            <w:r w:rsidRPr="00EE6D0D">
              <w:rPr>
                <w:rFonts w:ascii="GHEA Grapalat" w:eastAsia="Times New Roman" w:hAnsi="GHEA Grapalat" w:cs="Arial"/>
                <w:color w:val="333333"/>
                <w:sz w:val="20"/>
                <w:lang w:val="en-US"/>
              </w:rPr>
              <w:t>Միջոց</w:t>
            </w:r>
            <w:r w:rsidRPr="00EE6D0D">
              <w:rPr>
                <w:rFonts w:ascii="GHEA Grapalat" w:eastAsia="Times New Roman" w:hAnsi="GHEA Grapalat" w:cs="Arial"/>
                <w:color w:val="333333"/>
                <w:sz w:val="20"/>
                <w:lang w:val="hy-AM"/>
              </w:rPr>
              <w:t>առման</w:t>
            </w:r>
            <w:r w:rsidRPr="00EE6D0D">
              <w:rPr>
                <w:rFonts w:ascii="GHEA Grapalat" w:eastAsia="Times New Roman" w:hAnsi="GHEA Grapalat" w:cs="Arial"/>
                <w:color w:val="333333"/>
                <w:sz w:val="20"/>
                <w:lang w:val="en-US"/>
              </w:rPr>
              <w:t xml:space="preserve"> հիմնական նպատակն է</w:t>
            </w:r>
            <w:r w:rsidRPr="00EE6D0D">
              <w:rPr>
                <w:rFonts w:ascii="GHEA Grapalat" w:eastAsia="Times New Roman" w:hAnsi="GHEA Grapalat" w:cs="Arial"/>
                <w:color w:val="333333"/>
                <w:sz w:val="20"/>
                <w:lang w:val="hy-AM"/>
              </w:rPr>
              <w:t>՝</w:t>
            </w:r>
            <w:r w:rsidRPr="00EE6D0D">
              <w:rPr>
                <w:rFonts w:ascii="GHEA Grapalat" w:eastAsia="Times New Roman" w:hAnsi="GHEA Grapalat" w:cs="Arial"/>
                <w:color w:val="333333"/>
                <w:sz w:val="20"/>
                <w:lang w:val="en-US"/>
              </w:rPr>
              <w:t xml:space="preserve"> արդյունաբերության ոլորտում ապահովելարագ և որակյալ համագործակցություն և ISO 50001-</w:t>
            </w:r>
            <w:r w:rsidRPr="00EE6D0D">
              <w:rPr>
                <w:rFonts w:ascii="GHEA Grapalat" w:eastAsia="Times New Roman" w:hAnsi="GHEA Grapalat" w:cs="Sylfaen"/>
                <w:color w:val="333333"/>
                <w:sz w:val="20"/>
                <w:lang w:val="en-US"/>
              </w:rPr>
              <w:t>ի</w:t>
            </w:r>
            <w:r w:rsidRPr="00EE6D0D">
              <w:rPr>
                <w:rFonts w:ascii="GHEA Grapalat" w:eastAsia="Times New Roman" w:hAnsi="GHEA Grapalat" w:cs="Arial"/>
                <w:color w:val="333333"/>
                <w:sz w:val="20"/>
                <w:lang w:val="en-US"/>
              </w:rPr>
              <w:t xml:space="preserve"> կազմակերպական առաջարկությունների իրականացման ժամանակ իրականացնել լավագույն փորձի փոխանակում:</w:t>
            </w:r>
          </w:p>
        </w:tc>
      </w:tr>
      <w:tr w:rsidR="00177C61" w:rsidRPr="00EE6D0D" w:rsidTr="009A36C3">
        <w:trPr>
          <w:trHeight w:val="290"/>
        </w:trPr>
        <w:tc>
          <w:tcPr>
            <w:tcW w:w="928" w:type="dxa"/>
            <w:vMerge/>
            <w:shd w:val="clear" w:color="auto" w:fill="auto"/>
          </w:tcPr>
          <w:p w:rsidR="00177C61" w:rsidRPr="00EE6D0D" w:rsidRDefault="00177C61" w:rsidP="009A36C3">
            <w:pPr>
              <w:rPr>
                <w:rFonts w:ascii="GHEA Grapalat" w:eastAsia="Times New Roman" w:hAnsi="GHEA Grapalat" w:cs="Arial"/>
                <w:color w:val="000000"/>
                <w:sz w:val="20"/>
                <w:lang w:val="en-US"/>
              </w:rPr>
            </w:pPr>
          </w:p>
        </w:tc>
        <w:tc>
          <w:tcPr>
            <w:tcW w:w="1912"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6818" w:type="dxa"/>
            <w:shd w:val="clear" w:color="auto" w:fill="auto"/>
            <w:vAlign w:val="center"/>
          </w:tcPr>
          <w:p w:rsidR="00177C61" w:rsidRPr="00EE6D0D" w:rsidRDefault="00177C61" w:rsidP="009A36C3">
            <w:pPr>
              <w:keepNext w:val="0"/>
              <w:jc w:val="both"/>
              <w:rPr>
                <w:rFonts w:ascii="GHEA Grapalat" w:eastAsia="Times New Roman" w:hAnsi="GHEA Grapalat" w:cs="Arial"/>
                <w:color w:val="333333"/>
                <w:sz w:val="20"/>
                <w:lang w:val="en-US"/>
              </w:rPr>
            </w:pPr>
          </w:p>
        </w:tc>
      </w:tr>
      <w:tr w:rsidR="00177C61" w:rsidRPr="00EE6D0D" w:rsidTr="009A36C3">
        <w:trPr>
          <w:trHeight w:val="2080"/>
        </w:trPr>
        <w:tc>
          <w:tcPr>
            <w:tcW w:w="928" w:type="dxa"/>
            <w:vMerge/>
            <w:shd w:val="clear" w:color="auto" w:fill="auto"/>
          </w:tcPr>
          <w:p w:rsidR="00177C61" w:rsidRPr="00EE6D0D" w:rsidRDefault="00177C61" w:rsidP="009A36C3">
            <w:pPr>
              <w:rPr>
                <w:rFonts w:ascii="GHEA Grapalat" w:eastAsia="Times New Roman" w:hAnsi="GHEA Grapalat" w:cs="Arial"/>
                <w:color w:val="000000"/>
                <w:sz w:val="20"/>
                <w:lang w:val="en-US"/>
              </w:rPr>
            </w:pPr>
          </w:p>
        </w:tc>
        <w:tc>
          <w:tcPr>
            <w:tcW w:w="1912"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6818" w:type="dxa"/>
            <w:shd w:val="clear" w:color="auto" w:fill="auto"/>
          </w:tcPr>
          <w:p w:rsidR="00177C61" w:rsidRPr="00EE6D0D" w:rsidRDefault="00177C61" w:rsidP="009A36C3">
            <w:pPr>
              <w:keepNext w:val="0"/>
              <w:jc w:val="both"/>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Այս միջոց</w:t>
            </w:r>
            <w:r w:rsidRPr="00EE6D0D">
              <w:rPr>
                <w:rFonts w:ascii="GHEA Grapalat" w:eastAsia="Times New Roman" w:hAnsi="GHEA Grapalat" w:cs="Arial"/>
                <w:color w:val="000000"/>
                <w:sz w:val="20"/>
                <w:lang w:val="hy-AM"/>
              </w:rPr>
              <w:t>ոցառումն</w:t>
            </w:r>
            <w:r w:rsidRPr="00EE6D0D">
              <w:rPr>
                <w:rFonts w:ascii="GHEA Grapalat" w:eastAsia="Times New Roman" w:hAnsi="GHEA Grapalat" w:cs="Arial"/>
                <w:color w:val="000000"/>
                <w:sz w:val="20"/>
                <w:lang w:val="en-US"/>
              </w:rPr>
              <w:t xml:space="preserve"> էներգ</w:t>
            </w:r>
            <w:r w:rsidRPr="00EE6D0D">
              <w:rPr>
                <w:rFonts w:ascii="GHEA Grapalat" w:eastAsia="Times New Roman" w:hAnsi="GHEA Grapalat" w:cs="Arial"/>
                <w:color w:val="000000"/>
                <w:sz w:val="20"/>
                <w:lang w:val="hy-AM"/>
              </w:rPr>
              <w:t>ետիկ</w:t>
            </w:r>
            <w:r w:rsidRPr="00EE6D0D">
              <w:rPr>
                <w:rFonts w:ascii="GHEA Grapalat" w:eastAsia="Times New Roman" w:hAnsi="GHEA Grapalat" w:cs="Arial"/>
                <w:color w:val="000000"/>
                <w:sz w:val="20"/>
                <w:lang w:val="en-US"/>
              </w:rPr>
              <w:t xml:space="preserve"> աուդիտի իրականացման միջոցով աջակցություն է տրամադրում արդյունաբերական գործարաններում պոտենցիալ էներգիայի խնայողությունների գնահատման համար ՝:</w:t>
            </w:r>
            <w:r w:rsidRPr="00EE6D0D">
              <w:rPr>
                <w:rFonts w:ascii="GHEA Grapalat" w:eastAsia="Times New Roman" w:hAnsi="GHEA Grapalat" w:cs="Arial"/>
                <w:color w:val="000000"/>
                <w:sz w:val="20"/>
                <w:lang w:val="en-US"/>
              </w:rPr>
              <w:br/>
            </w:r>
            <w:r w:rsidRPr="00EE6D0D">
              <w:rPr>
                <w:rFonts w:ascii="GHEA Grapalat" w:eastAsia="Times New Roman" w:hAnsi="GHEA Grapalat" w:cs="Sylfaen"/>
                <w:color w:val="000000"/>
                <w:sz w:val="20"/>
                <w:lang w:val="en-US"/>
              </w:rPr>
              <w:t>Արդյունաբերության</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համար</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աուդիտային</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սխեմայի</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պատկերը</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հետև</w:t>
            </w:r>
            <w:r w:rsidRPr="00EE6D0D">
              <w:rPr>
                <w:rFonts w:ascii="GHEA Grapalat" w:eastAsia="Times New Roman" w:hAnsi="GHEA Grapalat" w:cs="Sylfaen"/>
                <w:color w:val="000000"/>
                <w:sz w:val="20"/>
                <w:lang w:val="hy-AM"/>
              </w:rPr>
              <w:t>յալ</w:t>
            </w:r>
            <w:r w:rsidRPr="00EE6D0D">
              <w:rPr>
                <w:rFonts w:ascii="GHEA Grapalat" w:eastAsia="Times New Roman" w:hAnsi="GHEA Grapalat" w:cs="Sylfaen"/>
                <w:color w:val="000000"/>
                <w:sz w:val="20"/>
                <w:lang w:val="en-US"/>
              </w:rPr>
              <w:t>ն</w:t>
            </w:r>
            <w:r w:rsidRPr="00EE6D0D">
              <w:rPr>
                <w:rFonts w:ascii="GHEA Grapalat" w:eastAsia="Times New Roman" w:hAnsi="GHEA Grapalat" w:cs="Arial"/>
                <w:color w:val="000000"/>
                <w:sz w:val="20"/>
                <w:lang w:val="en-US"/>
              </w:rPr>
              <w:t xml:space="preserve"> է</w:t>
            </w:r>
            <w:r w:rsidRPr="00EE6D0D">
              <w:rPr>
                <w:rFonts w:ascii="GHEA Grapalat" w:eastAsia="Times New Roman" w:hAnsi="GHEA Grapalat" w:cs="Arial"/>
                <w:color w:val="000000"/>
                <w:sz w:val="20"/>
                <w:lang w:val="hy-AM"/>
              </w:rPr>
              <w:t>.</w:t>
            </w:r>
            <w:r w:rsidRPr="00EE6D0D">
              <w:rPr>
                <w:rFonts w:ascii="GHEA Grapalat" w:eastAsia="Times New Roman" w:hAnsi="GHEA Grapalat" w:cs="Arial"/>
                <w:color w:val="000000"/>
                <w:sz w:val="20"/>
                <w:lang w:val="en-US"/>
              </w:rPr>
              <w:br/>
              <w:t>- պարտադիր էներգ</w:t>
            </w:r>
            <w:r w:rsidRPr="00EE6D0D">
              <w:rPr>
                <w:rFonts w:ascii="GHEA Grapalat" w:eastAsia="Times New Roman" w:hAnsi="GHEA Grapalat" w:cs="Arial"/>
                <w:color w:val="000000"/>
                <w:sz w:val="20"/>
                <w:lang w:val="hy-AM"/>
              </w:rPr>
              <w:t>ետիկ</w:t>
            </w:r>
            <w:r w:rsidRPr="00EE6D0D">
              <w:rPr>
                <w:rFonts w:ascii="GHEA Grapalat" w:eastAsia="Times New Roman" w:hAnsi="GHEA Grapalat" w:cs="Arial"/>
                <w:color w:val="000000"/>
                <w:sz w:val="20"/>
                <w:lang w:val="en-US"/>
              </w:rPr>
              <w:t xml:space="preserve"> աուդիտ այն ընկերությունների համար, որոնք ունեն օրենքով սահմանվածից ավել տարեկան էներգախնայողություն;</w:t>
            </w:r>
            <w:r w:rsidRPr="00EE6D0D">
              <w:rPr>
                <w:rFonts w:ascii="GHEA Grapalat" w:eastAsia="Times New Roman" w:hAnsi="GHEA Grapalat" w:cs="Arial"/>
                <w:color w:val="000000"/>
                <w:sz w:val="20"/>
                <w:lang w:val="en-US"/>
              </w:rPr>
              <w:br/>
              <w:t>- այլ ընկերությունների համար` կամավոր սխեման, մասնավորապես</w:t>
            </w:r>
            <w:r w:rsidRPr="00EE6D0D">
              <w:rPr>
                <w:rFonts w:ascii="GHEA Grapalat" w:eastAsia="Times New Roman" w:hAnsi="GHEA Grapalat" w:cs="Arial"/>
                <w:color w:val="000000"/>
                <w:sz w:val="20"/>
                <w:lang w:val="hy-AM"/>
              </w:rPr>
              <w:t>,</w:t>
            </w:r>
            <w:r w:rsidRPr="00EE6D0D">
              <w:rPr>
                <w:rFonts w:ascii="GHEA Grapalat" w:eastAsia="Times New Roman" w:hAnsi="GHEA Grapalat" w:cs="Arial"/>
                <w:color w:val="000000"/>
                <w:sz w:val="20"/>
                <w:lang w:val="en-US"/>
              </w:rPr>
              <w:t xml:space="preserve"> ՓՄՁ-ների.</w:t>
            </w:r>
            <w:r w:rsidRPr="00EE6D0D">
              <w:rPr>
                <w:rFonts w:ascii="GHEA Grapalat" w:eastAsia="Times New Roman" w:hAnsi="GHEA Grapalat" w:cs="Arial"/>
                <w:color w:val="000000"/>
                <w:sz w:val="20"/>
                <w:lang w:val="en-US"/>
              </w:rPr>
              <w:br/>
              <w:t>- ISO 50001 սխեմայի ներդնում և իրականացում արդյունաբերության ոլորտում էներգ</w:t>
            </w:r>
            <w:r w:rsidRPr="00EE6D0D">
              <w:rPr>
                <w:rFonts w:ascii="GHEA Grapalat" w:eastAsia="Times New Roman" w:hAnsi="GHEA Grapalat" w:cs="Arial"/>
                <w:color w:val="000000"/>
                <w:sz w:val="20"/>
                <w:lang w:val="hy-AM"/>
              </w:rPr>
              <w:t>ետիկ</w:t>
            </w:r>
            <w:r w:rsidRPr="00EE6D0D">
              <w:rPr>
                <w:rFonts w:ascii="GHEA Grapalat" w:eastAsia="Times New Roman" w:hAnsi="GHEA Grapalat" w:cs="Arial"/>
                <w:color w:val="000000"/>
                <w:sz w:val="20"/>
                <w:lang w:val="en-US"/>
              </w:rPr>
              <w:t xml:space="preserve"> կառավարման համար</w:t>
            </w:r>
          </w:p>
        </w:tc>
      </w:tr>
      <w:tr w:rsidR="00177C61" w:rsidRPr="00EE6D0D" w:rsidTr="009A36C3">
        <w:trPr>
          <w:trHeight w:val="300"/>
        </w:trPr>
        <w:tc>
          <w:tcPr>
            <w:tcW w:w="928" w:type="dxa"/>
            <w:vMerge/>
            <w:shd w:val="clear" w:color="auto" w:fill="auto"/>
          </w:tcPr>
          <w:p w:rsidR="00177C61" w:rsidRPr="00EE6D0D" w:rsidRDefault="00177C61" w:rsidP="009A36C3">
            <w:pPr>
              <w:keepNext w:val="0"/>
              <w:rPr>
                <w:rFonts w:ascii="GHEA Grapalat" w:eastAsia="Times New Roman" w:hAnsi="GHEA Grapalat" w:cs="Arial"/>
                <w:color w:val="000000"/>
                <w:sz w:val="20"/>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Sylfaen"/>
                <w:b/>
                <w:bCs/>
                <w:color w:val="000000"/>
                <w:sz w:val="20"/>
                <w:lang w:val="en-US"/>
              </w:rPr>
              <w:t xml:space="preserve">Թիրախային վերջնական օգտվողներ </w:t>
            </w:r>
          </w:p>
        </w:tc>
        <w:tc>
          <w:tcPr>
            <w:tcW w:w="6818"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Sylfaen"/>
                <w:color w:val="000000"/>
                <w:sz w:val="20"/>
                <w:lang w:val="hy-AM"/>
              </w:rPr>
              <w:t>Արդյունաբերական էներգիայի օգտագործման արդյունավետության բարձրացում</w:t>
            </w:r>
          </w:p>
        </w:tc>
      </w:tr>
      <w:tr w:rsidR="00177C61" w:rsidRPr="00EE6D0D" w:rsidTr="009A36C3">
        <w:trPr>
          <w:trHeight w:val="300"/>
        </w:trPr>
        <w:tc>
          <w:tcPr>
            <w:tcW w:w="928" w:type="dxa"/>
            <w:shd w:val="clear" w:color="auto" w:fill="auto"/>
          </w:tcPr>
          <w:p w:rsidR="00177C61" w:rsidRPr="00EE6D0D" w:rsidRDefault="00177C61" w:rsidP="009A36C3">
            <w:pPr>
              <w:keepNext w:val="0"/>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c>
          <w:tcPr>
            <w:tcW w:w="1912"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Թիրախային խումբը </w:t>
            </w:r>
          </w:p>
        </w:tc>
        <w:tc>
          <w:tcPr>
            <w:tcW w:w="6818"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Արդյունաբերության ոլորտ</w:t>
            </w:r>
          </w:p>
        </w:tc>
      </w:tr>
      <w:tr w:rsidR="00177C61" w:rsidRPr="00EE6D0D" w:rsidTr="009A36C3">
        <w:trPr>
          <w:trHeight w:val="490"/>
        </w:trPr>
        <w:tc>
          <w:tcPr>
            <w:tcW w:w="928" w:type="dxa"/>
            <w:shd w:val="clear" w:color="auto" w:fill="auto"/>
          </w:tcPr>
          <w:p w:rsidR="00177C61" w:rsidRPr="00EE6D0D" w:rsidRDefault="00177C61" w:rsidP="009A36C3">
            <w:pPr>
              <w:keepNext w:val="0"/>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c>
          <w:tcPr>
            <w:tcW w:w="1912"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Տարածաշրջանային կիրառումը </w:t>
            </w:r>
          </w:p>
        </w:tc>
        <w:tc>
          <w:tcPr>
            <w:tcW w:w="6818"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Ազգային</w:t>
            </w:r>
          </w:p>
        </w:tc>
      </w:tr>
      <w:tr w:rsidR="00177C61" w:rsidRPr="00EE6D0D" w:rsidTr="009A36C3">
        <w:trPr>
          <w:trHeight w:val="790"/>
        </w:trPr>
        <w:tc>
          <w:tcPr>
            <w:tcW w:w="928" w:type="dxa"/>
            <w:vMerge w:val="restart"/>
            <w:shd w:val="clear" w:color="auto" w:fill="auto"/>
            <w:textDirection w:val="btLr"/>
            <w:vAlign w:val="center"/>
          </w:tcPr>
          <w:p w:rsidR="00177C61" w:rsidRPr="00EE6D0D" w:rsidRDefault="00177C61" w:rsidP="009A36C3">
            <w:pPr>
              <w:keepNext w:val="0"/>
              <w:ind w:right="113"/>
              <w:jc w:val="center"/>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Տեղեկատվություն իրականավման վերաբերյալ</w:t>
            </w:r>
          </w:p>
        </w:tc>
        <w:tc>
          <w:tcPr>
            <w:tcW w:w="1912"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Միջոց</w:t>
            </w:r>
            <w:r w:rsidRPr="00EE6D0D">
              <w:rPr>
                <w:rFonts w:ascii="GHEA Grapalat" w:eastAsia="Times New Roman" w:hAnsi="GHEA Grapalat" w:cs="Arial"/>
                <w:b/>
                <w:bCs/>
                <w:color w:val="000000"/>
                <w:sz w:val="20"/>
                <w:lang w:val="hy-AM"/>
              </w:rPr>
              <w:t>առում</w:t>
            </w:r>
            <w:r w:rsidRPr="00EE6D0D">
              <w:rPr>
                <w:rFonts w:ascii="GHEA Grapalat" w:eastAsia="Times New Roman" w:hAnsi="GHEA Grapalat" w:cs="Arial"/>
                <w:b/>
                <w:bCs/>
                <w:color w:val="000000"/>
                <w:sz w:val="20"/>
                <w:lang w:val="en-US"/>
              </w:rPr>
              <w:t xml:space="preserve">ը հիմնավորող էներգախնայողւոթյան միջոցառումների </w:t>
            </w:r>
            <w:r w:rsidRPr="00EE6D0D">
              <w:rPr>
                <w:rFonts w:ascii="GHEA Grapalat" w:eastAsia="Times New Roman" w:hAnsi="GHEA Grapalat" w:cs="Arial"/>
                <w:b/>
                <w:bCs/>
                <w:color w:val="000000"/>
                <w:sz w:val="20"/>
                <w:lang w:val="en-US"/>
              </w:rPr>
              <w:lastRenderedPageBreak/>
              <w:t>ցանկն ու նկարագրությունը</w:t>
            </w:r>
          </w:p>
        </w:tc>
        <w:tc>
          <w:tcPr>
            <w:tcW w:w="6818" w:type="dxa"/>
            <w:shd w:val="clear" w:color="auto" w:fill="auto"/>
          </w:tcPr>
          <w:p w:rsidR="00177C61" w:rsidRPr="00EE6D0D" w:rsidRDefault="00177C61" w:rsidP="009A36C3">
            <w:pPr>
              <w:pStyle w:val="DEVBulletList1"/>
              <w:ind w:left="283"/>
              <w:rPr>
                <w:rFonts w:ascii="GHEA Grapalat" w:hAnsi="GHEA Grapalat"/>
                <w:color w:val="000000"/>
                <w:sz w:val="20"/>
              </w:rPr>
            </w:pPr>
            <w:r w:rsidRPr="00EE6D0D">
              <w:rPr>
                <w:rFonts w:ascii="GHEA Grapalat" w:hAnsi="GHEA Grapalat"/>
                <w:color w:val="000000"/>
                <w:sz w:val="20"/>
                <w:lang w:val="en-US"/>
              </w:rPr>
              <w:lastRenderedPageBreak/>
              <w:t>ISO 50001-</w:t>
            </w:r>
            <w:r w:rsidRPr="00EE6D0D">
              <w:rPr>
                <w:rFonts w:ascii="GHEA Grapalat" w:hAnsi="GHEA Grapalat" w:cs="Sylfaen"/>
                <w:color w:val="000000"/>
                <w:sz w:val="20"/>
                <w:lang w:val="en-US"/>
              </w:rPr>
              <w:t>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խթանում:</w:t>
            </w:r>
            <w:r w:rsidRPr="00EE6D0D">
              <w:rPr>
                <w:rFonts w:ascii="GHEA Grapalat" w:hAnsi="GHEA Grapalat"/>
                <w:color w:val="000000"/>
                <w:sz w:val="20"/>
                <w:lang w:val="en-US"/>
              </w:rPr>
              <w:t xml:space="preserve"> Միջազգային ստանդարտի նպատակն է</w:t>
            </w:r>
            <w:r w:rsidRPr="00EE6D0D">
              <w:rPr>
                <w:rFonts w:ascii="GHEA Grapalat" w:hAnsi="GHEA Grapalat"/>
                <w:color w:val="000000"/>
                <w:sz w:val="20"/>
                <w:lang w:val="hy-AM"/>
              </w:rPr>
              <w:t>՝</w:t>
            </w:r>
            <w:r w:rsidRPr="00EE6D0D">
              <w:rPr>
                <w:rFonts w:ascii="GHEA Grapalat" w:hAnsi="GHEA Grapalat"/>
                <w:color w:val="000000"/>
                <w:sz w:val="20"/>
                <w:lang w:val="en-US"/>
              </w:rPr>
              <w:t xml:space="preserve"> աջակցել կազմակերպություններին համակարգեր և ընթացակարգեր հիմնել</w:t>
            </w:r>
            <w:r w:rsidRPr="00EE6D0D">
              <w:rPr>
                <w:rFonts w:ascii="GHEA Grapalat" w:hAnsi="GHEA Grapalat"/>
                <w:color w:val="000000"/>
                <w:sz w:val="20"/>
                <w:lang w:val="hy-AM"/>
              </w:rPr>
              <w:t>ու համար</w:t>
            </w:r>
            <w:r w:rsidRPr="00EE6D0D">
              <w:rPr>
                <w:rFonts w:ascii="GHEA Grapalat" w:hAnsi="GHEA Grapalat"/>
                <w:color w:val="000000"/>
                <w:sz w:val="20"/>
                <w:lang w:val="en-US"/>
              </w:rPr>
              <w:t>, որոնք անհրաժեշտ են էներգ</w:t>
            </w:r>
            <w:r w:rsidRPr="00EE6D0D">
              <w:rPr>
                <w:rFonts w:ascii="GHEA Grapalat" w:hAnsi="GHEA Grapalat"/>
                <w:color w:val="000000"/>
                <w:sz w:val="20"/>
                <w:lang w:val="hy-AM"/>
              </w:rPr>
              <w:t>ետիկ</w:t>
            </w:r>
            <w:r w:rsidRPr="00EE6D0D">
              <w:rPr>
                <w:rFonts w:ascii="GHEA Grapalat" w:hAnsi="GHEA Grapalat"/>
                <w:color w:val="000000"/>
                <w:sz w:val="20"/>
                <w:lang w:val="en-US"/>
              </w:rPr>
              <w:t xml:space="preserve"> կատարողականը բարելավելու համար, ներառյալ </w:t>
            </w:r>
            <w:r w:rsidRPr="00EE6D0D">
              <w:rPr>
                <w:rFonts w:ascii="GHEA Grapalat" w:hAnsi="GHEA Grapalat"/>
                <w:color w:val="000000"/>
                <w:sz w:val="20"/>
                <w:lang w:val="en-US"/>
              </w:rPr>
              <w:lastRenderedPageBreak/>
              <w:t xml:space="preserve">էներգաարդյունավետությունն ու </w:t>
            </w:r>
            <w:r w:rsidRPr="00EE6D0D">
              <w:rPr>
                <w:rFonts w:ascii="GHEA Grapalat" w:hAnsi="GHEA Grapalat"/>
                <w:color w:val="000000"/>
                <w:sz w:val="20"/>
                <w:lang w:val="hy-AM"/>
              </w:rPr>
              <w:t>էներգատարությունը</w:t>
            </w:r>
            <w:r w:rsidRPr="00EE6D0D">
              <w:rPr>
                <w:rFonts w:ascii="GHEA Grapalat" w:hAnsi="GHEA Grapalat"/>
                <w:color w:val="000000"/>
                <w:sz w:val="20"/>
                <w:lang w:val="en-US"/>
              </w:rPr>
              <w:t>: Է</w:t>
            </w:r>
            <w:r w:rsidRPr="00EE6D0D">
              <w:rPr>
                <w:rFonts w:ascii="GHEA Grapalat" w:hAnsi="GHEA Grapalat" w:cs="Sylfaen"/>
                <w:color w:val="000000"/>
                <w:sz w:val="20"/>
                <w:lang w:val="en-US"/>
              </w:rPr>
              <w:t>ներգ</w:t>
            </w:r>
            <w:r w:rsidRPr="00EE6D0D">
              <w:rPr>
                <w:rFonts w:ascii="GHEA Grapalat" w:hAnsi="GHEA Grapalat" w:cs="Sylfaen"/>
                <w:color w:val="000000"/>
                <w:sz w:val="20"/>
                <w:lang w:val="hy-AM"/>
              </w:rPr>
              <w:t>ետիկ</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կանոնավոր</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կառավարման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շնորհիվ ստանդարտը</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կհանգեցնի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ծախսերի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ջերմոց</w:t>
            </w:r>
            <w:r w:rsidRPr="00EE6D0D">
              <w:rPr>
                <w:rFonts w:ascii="GHEA Grapalat" w:hAnsi="GHEA Grapalat" w:cs="Sylfaen"/>
                <w:color w:val="000000"/>
                <w:sz w:val="20"/>
                <w:lang w:val="hy-AM"/>
              </w:rPr>
              <w:t>ային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գազերի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արտանետումների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և</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բնապահպանական</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ազդեցությունների</w:t>
            </w:r>
            <w:r w:rsidRPr="00EE6D0D">
              <w:rPr>
                <w:rFonts w:ascii="GHEA Grapalat" w:hAnsi="GHEA Grapalat"/>
                <w:color w:val="000000"/>
                <w:sz w:val="20"/>
                <w:lang w:val="en-US"/>
              </w:rPr>
              <w:t xml:space="preserve"> </w:t>
            </w:r>
            <w:r w:rsidRPr="00EE6D0D">
              <w:rPr>
                <w:rFonts w:ascii="GHEA Grapalat" w:hAnsi="GHEA Grapalat" w:cs="Sylfaen"/>
                <w:color w:val="000000"/>
                <w:sz w:val="20"/>
                <w:lang w:val="en-US"/>
              </w:rPr>
              <w:t>այլ նվազեցմանը</w:t>
            </w:r>
            <w:r w:rsidRPr="00EE6D0D">
              <w:rPr>
                <w:rFonts w:ascii="GHEA Grapalat" w:hAnsi="GHEA Grapalat"/>
                <w:color w:val="000000"/>
                <w:sz w:val="20"/>
                <w:lang w:val="en-US"/>
              </w:rPr>
              <w:t>: Ստանդարտի կի</w:t>
            </w:r>
            <w:r w:rsidRPr="00EE6D0D">
              <w:rPr>
                <w:rFonts w:ascii="GHEA Grapalat" w:hAnsi="GHEA Grapalat"/>
                <w:color w:val="000000"/>
                <w:sz w:val="20"/>
                <w:lang w:val="hy-AM"/>
              </w:rPr>
              <w:t>ր</w:t>
            </w:r>
            <w:r w:rsidRPr="00EE6D0D">
              <w:rPr>
                <w:rFonts w:ascii="GHEA Grapalat" w:hAnsi="GHEA Grapalat"/>
                <w:color w:val="000000"/>
                <w:sz w:val="20"/>
                <w:lang w:val="en-US"/>
              </w:rPr>
              <w:t xml:space="preserve">առումը կարող է ուղղված լինել կազմակերպության պահանջների համապատասխանեցմանը, ներառյալ համակարգի բարդությունը, </w:t>
            </w:r>
            <w:r w:rsidRPr="00EE6D0D">
              <w:rPr>
                <w:rFonts w:ascii="GHEA Grapalat" w:hAnsi="GHEA Grapalat"/>
                <w:color w:val="000000"/>
                <w:sz w:val="20"/>
                <w:lang w:val="hy-AM"/>
              </w:rPr>
              <w:t>փաստաթղթավորման</w:t>
            </w:r>
            <w:r w:rsidRPr="00EE6D0D">
              <w:rPr>
                <w:rFonts w:ascii="GHEA Grapalat" w:hAnsi="GHEA Grapalat"/>
                <w:color w:val="000000"/>
                <w:sz w:val="20"/>
                <w:lang w:val="en-US"/>
              </w:rPr>
              <w:t xml:space="preserve"> աստիճանը և կազմակերպության վերահսկողության ներքո միջոցառումներին տրամադրված ռեսուրսները:.</w:t>
            </w:r>
            <w:r w:rsidRPr="00EE6D0D">
              <w:rPr>
                <w:rFonts w:ascii="GHEA Grapalat" w:hAnsi="GHEA Grapalat"/>
                <w:color w:val="000000"/>
                <w:sz w:val="20"/>
                <w:lang w:val="en-US"/>
              </w:rPr>
              <w:br/>
              <w:t>- կազմակերպել վերապատրաստում արդյունաբերության ոլորտում էներգ</w:t>
            </w:r>
            <w:r w:rsidRPr="00EE6D0D">
              <w:rPr>
                <w:rFonts w:ascii="GHEA Grapalat" w:hAnsi="GHEA Grapalat"/>
                <w:color w:val="000000"/>
                <w:sz w:val="20"/>
                <w:lang w:val="hy-AM"/>
              </w:rPr>
              <w:t>ետիկ</w:t>
            </w:r>
            <w:r w:rsidRPr="00EE6D0D">
              <w:rPr>
                <w:rFonts w:ascii="GHEA Grapalat" w:hAnsi="GHEA Grapalat"/>
                <w:color w:val="000000"/>
                <w:sz w:val="20"/>
                <w:lang w:val="en-US"/>
              </w:rPr>
              <w:t xml:space="preserve"> կառավարման իրականացման վերաբերյալ: </w:t>
            </w:r>
            <w:r w:rsidRPr="00EE6D0D">
              <w:rPr>
                <w:rFonts w:ascii="GHEA Grapalat" w:hAnsi="GHEA Grapalat"/>
                <w:color w:val="000000"/>
                <w:sz w:val="20"/>
                <w:lang w:val="en-US"/>
              </w:rPr>
              <w:br/>
              <w:t>- կազմակերպել վերապատրաստումներ՝ թույլտվություն վերցնելու էներգ</w:t>
            </w:r>
            <w:r w:rsidRPr="00EE6D0D">
              <w:rPr>
                <w:rFonts w:ascii="GHEA Grapalat" w:hAnsi="GHEA Grapalat"/>
                <w:color w:val="000000"/>
                <w:sz w:val="20"/>
                <w:lang w:val="hy-AM"/>
              </w:rPr>
              <w:t>ետիկ</w:t>
            </w:r>
            <w:r w:rsidRPr="00EE6D0D">
              <w:rPr>
                <w:rFonts w:ascii="GHEA Grapalat" w:hAnsi="GHEA Grapalat"/>
                <w:color w:val="000000"/>
                <w:sz w:val="20"/>
                <w:lang w:val="en-US"/>
              </w:rPr>
              <w:t xml:space="preserve"> աուդիտորների և </w:t>
            </w:r>
            <w:r w:rsidRPr="00EE6D0D">
              <w:rPr>
                <w:rFonts w:ascii="GHEA Grapalat" w:hAnsi="GHEA Grapalat"/>
                <w:color w:val="000000"/>
                <w:sz w:val="20"/>
                <w:lang w:val="hy-AM"/>
              </w:rPr>
              <w:t xml:space="preserve">աուդիտ իրականացնելու </w:t>
            </w:r>
            <w:r w:rsidRPr="00EE6D0D">
              <w:rPr>
                <w:rFonts w:ascii="GHEA Grapalat" w:hAnsi="GHEA Grapalat"/>
                <w:color w:val="000000"/>
                <w:sz w:val="20"/>
                <w:lang w:val="en-US"/>
              </w:rPr>
              <w:t xml:space="preserve">լիցենզիայի վերաբերյալ: </w:t>
            </w:r>
            <w:r w:rsidRPr="00EE6D0D">
              <w:rPr>
                <w:rFonts w:ascii="GHEA Grapalat" w:hAnsi="GHEA Grapalat"/>
                <w:color w:val="000000"/>
                <w:sz w:val="20"/>
                <w:lang w:val="en-US"/>
              </w:rPr>
              <w:br/>
              <w:t>- պատրաստել ձեռնարկներ էներգ</w:t>
            </w:r>
            <w:r w:rsidRPr="00EE6D0D">
              <w:rPr>
                <w:rFonts w:ascii="GHEA Grapalat" w:hAnsi="GHEA Grapalat"/>
                <w:color w:val="000000"/>
                <w:sz w:val="20"/>
                <w:lang w:val="hy-AM"/>
              </w:rPr>
              <w:t>ետիկ</w:t>
            </w:r>
            <w:r w:rsidRPr="00EE6D0D">
              <w:rPr>
                <w:rFonts w:ascii="GHEA Grapalat" w:hAnsi="GHEA Grapalat"/>
                <w:color w:val="000000"/>
                <w:sz w:val="20"/>
                <w:lang w:val="en-US"/>
              </w:rPr>
              <w:t xml:space="preserve"> աուդիտ իրակաանցնող փորձագետների վերապատրաստման ծրագրերի համար:</w:t>
            </w:r>
            <w:r w:rsidRPr="00EE6D0D">
              <w:rPr>
                <w:rFonts w:ascii="GHEA Grapalat" w:hAnsi="GHEA Grapalat"/>
                <w:color w:val="000000"/>
                <w:sz w:val="20"/>
                <w:lang w:val="en-US"/>
              </w:rPr>
              <w:br/>
              <w:t>- Իրականացնել արդյունաբերական գործընթացների վերաբերյալ էներգ</w:t>
            </w:r>
            <w:r w:rsidRPr="00EE6D0D">
              <w:rPr>
                <w:rFonts w:ascii="GHEA Grapalat" w:hAnsi="GHEA Grapalat"/>
                <w:color w:val="000000"/>
                <w:sz w:val="20"/>
                <w:lang w:val="hy-AM"/>
              </w:rPr>
              <w:t>ետի</w:t>
            </w:r>
            <w:r w:rsidRPr="00EE6D0D">
              <w:rPr>
                <w:rFonts w:ascii="GHEA Grapalat" w:hAnsi="GHEA Grapalat"/>
                <w:color w:val="000000"/>
                <w:sz w:val="20"/>
                <w:lang w:val="en-US"/>
              </w:rPr>
              <w:t>կ աուդիտ</w:t>
            </w:r>
            <w:r w:rsidRPr="00EE6D0D">
              <w:rPr>
                <w:rFonts w:ascii="GHEA Grapalat" w:hAnsi="GHEA Grapalat"/>
                <w:color w:val="000000"/>
                <w:sz w:val="20"/>
                <w:lang w:val="en-US"/>
              </w:rPr>
              <w:br/>
              <w:t>- Լավ տնտեսվարումը ներառում է առանց ծախսերի կամ սակավ ծախսերով միջոց</w:t>
            </w:r>
            <w:r w:rsidRPr="00EE6D0D">
              <w:rPr>
                <w:rFonts w:ascii="GHEA Grapalat" w:hAnsi="GHEA Grapalat"/>
                <w:color w:val="000000"/>
                <w:sz w:val="20"/>
                <w:lang w:val="hy-AM"/>
              </w:rPr>
              <w:t>առում</w:t>
            </w:r>
            <w:r w:rsidRPr="00EE6D0D">
              <w:rPr>
                <w:rFonts w:ascii="GHEA Grapalat" w:hAnsi="GHEA Grapalat"/>
                <w:color w:val="000000"/>
                <w:sz w:val="20"/>
                <w:lang w:val="en-US"/>
              </w:rPr>
              <w:t>ներ և գործողություններ, օրինակ</w:t>
            </w:r>
            <w:r w:rsidRPr="00EE6D0D">
              <w:rPr>
                <w:rFonts w:ascii="GHEA Grapalat" w:hAnsi="GHEA Grapalat"/>
                <w:color w:val="000000"/>
                <w:sz w:val="20"/>
                <w:lang w:val="hy-AM"/>
              </w:rPr>
              <w:t>,</w:t>
            </w:r>
            <w:r w:rsidRPr="00EE6D0D">
              <w:rPr>
                <w:rFonts w:ascii="GHEA Grapalat" w:hAnsi="GHEA Grapalat"/>
                <w:color w:val="000000"/>
                <w:sz w:val="20"/>
                <w:lang w:val="en-US"/>
              </w:rPr>
              <w:t xml:space="preserve"> գ</w:t>
            </w:r>
            <w:r w:rsidRPr="00EE6D0D">
              <w:rPr>
                <w:rStyle w:val="hps"/>
                <w:rFonts w:ascii="GHEA Grapalat" w:hAnsi="GHEA Grapalat" w:cs="Sylfaen"/>
                <w:color w:val="222222"/>
                <w:sz w:val="20"/>
                <w:lang w:val="hy-AM"/>
              </w:rPr>
              <w:t>ոլորշու և</w:t>
            </w:r>
            <w:r w:rsidRPr="00EE6D0D">
              <w:rPr>
                <w:rFonts w:ascii="GHEA Grapalat" w:hAnsi="GHEA Grapalat"/>
                <w:sz w:val="20"/>
              </w:rPr>
              <w:t xml:space="preserve"> </w:t>
            </w:r>
            <w:r w:rsidRPr="00EE6D0D">
              <w:rPr>
                <w:rStyle w:val="hps"/>
                <w:rFonts w:ascii="GHEA Grapalat" w:hAnsi="GHEA Grapalat" w:cs="Sylfaen"/>
                <w:color w:val="222222"/>
                <w:sz w:val="20"/>
                <w:lang w:val="hy-AM"/>
              </w:rPr>
              <w:t>սեղմված</w:t>
            </w:r>
            <w:r w:rsidRPr="00EE6D0D">
              <w:rPr>
                <w:rFonts w:ascii="GHEA Grapalat" w:hAnsi="GHEA Grapalat"/>
                <w:sz w:val="20"/>
              </w:rPr>
              <w:t xml:space="preserve"> </w:t>
            </w:r>
            <w:r w:rsidRPr="00EE6D0D">
              <w:rPr>
                <w:rStyle w:val="hps"/>
                <w:rFonts w:ascii="GHEA Grapalat" w:hAnsi="GHEA Grapalat" w:cs="Sylfaen"/>
                <w:color w:val="222222"/>
                <w:sz w:val="20"/>
                <w:lang w:val="hy-AM"/>
              </w:rPr>
              <w:t>օդի</w:t>
            </w:r>
            <w:r w:rsidRPr="00EE6D0D">
              <w:rPr>
                <w:rFonts w:ascii="GHEA Grapalat" w:hAnsi="GHEA Grapalat"/>
                <w:sz w:val="20"/>
              </w:rPr>
              <w:t xml:space="preserve"> </w:t>
            </w:r>
            <w:r w:rsidRPr="00EE6D0D">
              <w:rPr>
                <w:rStyle w:val="hps"/>
                <w:rFonts w:ascii="GHEA Grapalat" w:hAnsi="GHEA Grapalat" w:cs="Sylfaen"/>
                <w:color w:val="222222"/>
                <w:sz w:val="20"/>
                <w:lang w:val="hy-AM"/>
              </w:rPr>
              <w:t>արտահոսքին հետևելը</w:t>
            </w:r>
            <w:r w:rsidRPr="00EE6D0D">
              <w:rPr>
                <w:rFonts w:ascii="GHEA Grapalat" w:hAnsi="GHEA Grapalat"/>
                <w:sz w:val="20"/>
              </w:rPr>
              <w:t xml:space="preserve">, </w:t>
            </w:r>
            <w:r w:rsidRPr="00EE6D0D">
              <w:rPr>
                <w:rStyle w:val="hps"/>
                <w:rFonts w:ascii="GHEA Grapalat" w:hAnsi="GHEA Grapalat" w:cs="Sylfaen"/>
                <w:color w:val="222222"/>
                <w:sz w:val="20"/>
                <w:lang w:val="hy-AM"/>
              </w:rPr>
              <w:t xml:space="preserve">կաթսայի </w:t>
            </w:r>
            <w:r w:rsidRPr="00EE6D0D">
              <w:rPr>
                <w:rStyle w:val="hps"/>
                <w:rFonts w:ascii="GHEA Grapalat" w:hAnsi="GHEA Grapalat" w:cs="Sylfaen"/>
                <w:color w:val="222222"/>
                <w:sz w:val="20"/>
                <w:lang w:val="en-US"/>
              </w:rPr>
              <w:t>և</w:t>
            </w:r>
            <w:r w:rsidRPr="00EE6D0D">
              <w:rPr>
                <w:rFonts w:ascii="GHEA Grapalat" w:hAnsi="GHEA Grapalat"/>
                <w:sz w:val="20"/>
              </w:rPr>
              <w:t xml:space="preserve"> </w:t>
            </w:r>
            <w:r w:rsidRPr="00EE6D0D">
              <w:rPr>
                <w:rStyle w:val="hps"/>
                <w:rFonts w:ascii="GHEA Grapalat" w:hAnsi="GHEA Grapalat" w:cs="Sylfaen"/>
                <w:color w:val="222222"/>
                <w:sz w:val="20"/>
                <w:lang w:val="hy-AM"/>
              </w:rPr>
              <w:t>վառարանների այրիչների կարգավորումը</w:t>
            </w:r>
            <w:r w:rsidRPr="00EE6D0D">
              <w:rPr>
                <w:rStyle w:val="hps"/>
                <w:rFonts w:ascii="GHEA Grapalat" w:hAnsi="GHEA Grapalat"/>
                <w:color w:val="222222"/>
                <w:sz w:val="20"/>
                <w:lang w:val="hy-AM"/>
              </w:rPr>
              <w:t>,</w:t>
            </w:r>
            <w:r w:rsidRPr="00EE6D0D">
              <w:rPr>
                <w:rFonts w:ascii="GHEA Grapalat" w:hAnsi="GHEA Grapalat"/>
                <w:sz w:val="20"/>
              </w:rPr>
              <w:t xml:space="preserve"> </w:t>
            </w:r>
            <w:r w:rsidRPr="00EE6D0D">
              <w:rPr>
                <w:rStyle w:val="hps"/>
                <w:rFonts w:ascii="GHEA Grapalat" w:hAnsi="GHEA Grapalat" w:cs="Sylfaen"/>
                <w:color w:val="222222"/>
                <w:sz w:val="20"/>
                <w:lang w:val="hy-AM"/>
              </w:rPr>
              <w:t>խողովակաշարի</w:t>
            </w:r>
            <w:r w:rsidRPr="00EE6D0D">
              <w:rPr>
                <w:rFonts w:ascii="GHEA Grapalat" w:hAnsi="GHEA Grapalat"/>
                <w:sz w:val="20"/>
              </w:rPr>
              <w:t xml:space="preserve"> </w:t>
            </w:r>
            <w:r w:rsidRPr="00EE6D0D">
              <w:rPr>
                <w:rStyle w:val="hps"/>
                <w:rFonts w:ascii="GHEA Grapalat" w:hAnsi="GHEA Grapalat" w:cs="Sylfaen"/>
                <w:color w:val="222222"/>
                <w:sz w:val="20"/>
                <w:lang w:val="hy-AM"/>
              </w:rPr>
              <w:t>մեկուսացում</w:t>
            </w:r>
            <w:r w:rsidRPr="00EE6D0D">
              <w:rPr>
                <w:rStyle w:val="hps"/>
                <w:rFonts w:ascii="GHEA Grapalat" w:hAnsi="GHEA Grapalat" w:cs="Sylfaen"/>
                <w:color w:val="222222"/>
                <w:sz w:val="20"/>
                <w:lang w:val="en-US"/>
              </w:rPr>
              <w:t>ը</w:t>
            </w:r>
            <w:r w:rsidRPr="00EE6D0D">
              <w:rPr>
                <w:rFonts w:ascii="GHEA Grapalat" w:hAnsi="GHEA Grapalat"/>
                <w:sz w:val="20"/>
              </w:rPr>
              <w:t xml:space="preserve">, </w:t>
            </w:r>
            <w:r w:rsidRPr="00EE6D0D">
              <w:rPr>
                <w:rStyle w:val="hps"/>
                <w:rFonts w:ascii="GHEA Grapalat" w:hAnsi="GHEA Grapalat" w:cs="Sylfaen"/>
                <w:color w:val="222222"/>
                <w:sz w:val="20"/>
                <w:lang w:val="hy-AM"/>
              </w:rPr>
              <w:t>հոսակորուստ</w:t>
            </w:r>
            <w:r w:rsidRPr="00EE6D0D">
              <w:rPr>
                <w:rFonts w:ascii="GHEA Grapalat" w:hAnsi="GHEA Grapalat"/>
                <w:sz w:val="20"/>
              </w:rPr>
              <w:t xml:space="preserve"> </w:t>
            </w:r>
            <w:r w:rsidRPr="00EE6D0D">
              <w:rPr>
                <w:rStyle w:val="hps"/>
                <w:rFonts w:ascii="GHEA Grapalat" w:hAnsi="GHEA Grapalat" w:cs="Sylfaen"/>
                <w:color w:val="222222"/>
                <w:sz w:val="20"/>
                <w:lang w:val="hy-AM"/>
              </w:rPr>
              <w:t>գոլորշու</w:t>
            </w:r>
            <w:r w:rsidRPr="00EE6D0D">
              <w:rPr>
                <w:rFonts w:ascii="GHEA Grapalat" w:hAnsi="GHEA Grapalat"/>
                <w:sz w:val="20"/>
              </w:rPr>
              <w:t xml:space="preserve"> </w:t>
            </w:r>
            <w:r w:rsidRPr="00EE6D0D">
              <w:rPr>
                <w:rStyle w:val="hps"/>
                <w:rFonts w:ascii="GHEA Grapalat" w:hAnsi="GHEA Grapalat" w:cs="Sylfaen"/>
                <w:color w:val="222222"/>
                <w:sz w:val="20"/>
                <w:lang w:val="hy-AM"/>
              </w:rPr>
              <w:t>դրենաժային խողովակների փոխարինումը</w:t>
            </w:r>
            <w:r w:rsidRPr="00EE6D0D">
              <w:rPr>
                <w:rFonts w:ascii="GHEA Grapalat" w:hAnsi="GHEA Grapalat"/>
                <w:sz w:val="20"/>
              </w:rPr>
              <w:t xml:space="preserve">, </w:t>
            </w:r>
            <w:r w:rsidRPr="00EE6D0D">
              <w:rPr>
                <w:rStyle w:val="hps"/>
                <w:rFonts w:ascii="GHEA Grapalat" w:hAnsi="GHEA Grapalat" w:cs="Sylfaen"/>
                <w:color w:val="222222"/>
                <w:sz w:val="20"/>
                <w:lang w:val="hy-AM"/>
              </w:rPr>
              <w:t>սարքավորումների անջատումը,</w:t>
            </w:r>
            <w:r w:rsidRPr="00EE6D0D">
              <w:rPr>
                <w:rFonts w:ascii="GHEA Grapalat" w:hAnsi="GHEA Grapalat"/>
                <w:sz w:val="20"/>
              </w:rPr>
              <w:t xml:space="preserve"> </w:t>
            </w:r>
            <w:r w:rsidRPr="00EE6D0D">
              <w:rPr>
                <w:rStyle w:val="hps"/>
                <w:rFonts w:ascii="GHEA Grapalat" w:hAnsi="GHEA Grapalat" w:cs="Sylfaen"/>
                <w:color w:val="222222"/>
                <w:sz w:val="20"/>
                <w:lang w:val="hy-AM"/>
              </w:rPr>
              <w:t>երբ</w:t>
            </w:r>
            <w:r w:rsidRPr="00EE6D0D">
              <w:rPr>
                <w:rStyle w:val="hps"/>
                <w:rFonts w:ascii="GHEA Grapalat" w:hAnsi="GHEA Grapalat"/>
                <w:color w:val="222222"/>
                <w:sz w:val="20"/>
                <w:lang w:val="hy-AM"/>
              </w:rPr>
              <w:t xml:space="preserve"> </w:t>
            </w:r>
            <w:r w:rsidRPr="00EE6D0D">
              <w:rPr>
                <w:rStyle w:val="hps"/>
                <w:rFonts w:ascii="GHEA Grapalat" w:hAnsi="GHEA Grapalat" w:cs="Sylfaen"/>
                <w:color w:val="222222"/>
                <w:sz w:val="20"/>
                <w:lang w:val="hy-AM"/>
              </w:rPr>
              <w:t>դրանք չեն</w:t>
            </w:r>
            <w:r w:rsidRPr="00EE6D0D">
              <w:rPr>
                <w:rStyle w:val="hps"/>
                <w:rFonts w:ascii="GHEA Grapalat" w:hAnsi="GHEA Grapalat"/>
                <w:color w:val="222222"/>
                <w:sz w:val="20"/>
                <w:lang w:val="hy-AM"/>
              </w:rPr>
              <w:t xml:space="preserve"> </w:t>
            </w:r>
            <w:r w:rsidRPr="00EE6D0D">
              <w:rPr>
                <w:rStyle w:val="hps"/>
                <w:rFonts w:ascii="GHEA Grapalat" w:hAnsi="GHEA Grapalat" w:cs="Sylfaen"/>
                <w:color w:val="222222"/>
                <w:sz w:val="20"/>
                <w:lang w:val="hy-AM"/>
              </w:rPr>
              <w:t>պահանջվում</w:t>
            </w:r>
            <w:r w:rsidRPr="00EE6D0D">
              <w:rPr>
                <w:rFonts w:ascii="GHEA Grapalat" w:hAnsi="GHEA Grapalat"/>
                <w:sz w:val="20"/>
              </w:rPr>
              <w:t xml:space="preserve">, </w:t>
            </w:r>
            <w:r w:rsidRPr="00EE6D0D">
              <w:rPr>
                <w:rStyle w:val="hps"/>
                <w:rFonts w:ascii="GHEA Grapalat" w:hAnsi="GHEA Grapalat" w:cs="Sylfaen"/>
                <w:color w:val="222222"/>
                <w:sz w:val="20"/>
                <w:lang w:val="hy-AM"/>
              </w:rPr>
              <w:t>ինչպես</w:t>
            </w:r>
            <w:r w:rsidRPr="00EE6D0D">
              <w:rPr>
                <w:rStyle w:val="hps"/>
                <w:rFonts w:ascii="GHEA Grapalat" w:hAnsi="GHEA Grapalat"/>
                <w:color w:val="222222"/>
                <w:sz w:val="20"/>
                <w:lang w:val="hy-AM"/>
              </w:rPr>
              <w:t xml:space="preserve"> </w:t>
            </w:r>
            <w:r w:rsidRPr="00EE6D0D">
              <w:rPr>
                <w:rStyle w:val="hps"/>
                <w:rFonts w:ascii="GHEA Grapalat" w:hAnsi="GHEA Grapalat" w:cs="Sylfaen"/>
                <w:color w:val="222222"/>
                <w:sz w:val="20"/>
                <w:lang w:val="hy-AM"/>
              </w:rPr>
              <w:t>նա</w:t>
            </w:r>
            <w:r w:rsidRPr="00EE6D0D">
              <w:rPr>
                <w:rStyle w:val="hps"/>
                <w:rFonts w:ascii="GHEA Grapalat" w:hAnsi="GHEA Grapalat" w:cs="Sylfaen"/>
                <w:color w:val="222222"/>
                <w:sz w:val="20"/>
                <w:lang w:val="en-US"/>
              </w:rPr>
              <w:t>և</w:t>
            </w:r>
            <w:r w:rsidRPr="00EE6D0D">
              <w:rPr>
                <w:rStyle w:val="hps"/>
                <w:rFonts w:ascii="GHEA Grapalat" w:hAnsi="GHEA Grapalat"/>
                <w:color w:val="222222"/>
                <w:sz w:val="20"/>
                <w:lang w:val="hy-AM"/>
              </w:rPr>
              <w:t xml:space="preserve"> </w:t>
            </w:r>
            <w:r w:rsidRPr="00EE6D0D">
              <w:rPr>
                <w:rStyle w:val="hps"/>
                <w:rFonts w:ascii="GHEA Grapalat" w:hAnsi="GHEA Grapalat" w:cs="Sylfaen"/>
                <w:color w:val="222222"/>
                <w:sz w:val="20"/>
                <w:lang w:val="hy-AM"/>
              </w:rPr>
              <w:t>ջերմային</w:t>
            </w:r>
            <w:r w:rsidRPr="00EE6D0D">
              <w:rPr>
                <w:rFonts w:ascii="GHEA Grapalat" w:hAnsi="GHEA Grapalat"/>
                <w:sz w:val="20"/>
              </w:rPr>
              <w:t xml:space="preserve"> </w:t>
            </w:r>
            <w:r w:rsidRPr="00EE6D0D">
              <w:rPr>
                <w:rStyle w:val="hps"/>
                <w:rFonts w:ascii="GHEA Grapalat" w:hAnsi="GHEA Grapalat" w:cs="Sylfaen"/>
                <w:color w:val="222222"/>
                <w:sz w:val="20"/>
                <w:lang w:val="hy-AM"/>
              </w:rPr>
              <w:t>փոխանցման</w:t>
            </w:r>
            <w:r w:rsidRPr="00EE6D0D">
              <w:rPr>
                <w:rFonts w:ascii="GHEA Grapalat" w:hAnsi="GHEA Grapalat"/>
                <w:sz w:val="20"/>
              </w:rPr>
              <w:t xml:space="preserve"> </w:t>
            </w:r>
            <w:r w:rsidRPr="00EE6D0D">
              <w:rPr>
                <w:rStyle w:val="hps"/>
                <w:rFonts w:ascii="GHEA Grapalat" w:hAnsi="GHEA Grapalat" w:cs="Sylfaen"/>
                <w:color w:val="222222"/>
                <w:sz w:val="20"/>
                <w:lang w:val="hy-AM"/>
              </w:rPr>
              <w:t>սարքավորումների պահպանման կանխարգելիչ միջոցառումները</w:t>
            </w:r>
            <w:r w:rsidRPr="00EE6D0D">
              <w:rPr>
                <w:rFonts w:ascii="GHEA Grapalat" w:hAnsi="GHEA Grapalat"/>
                <w:sz w:val="20"/>
              </w:rPr>
              <w:t xml:space="preserve"> </w:t>
            </w:r>
            <w:r w:rsidRPr="00EE6D0D">
              <w:rPr>
                <w:rStyle w:val="hps"/>
                <w:rFonts w:ascii="GHEA Grapalat" w:hAnsi="GHEA Grapalat"/>
                <w:color w:val="222222"/>
                <w:sz w:val="20"/>
                <w:lang w:val="hy-AM"/>
              </w:rPr>
              <w:t>(</w:t>
            </w:r>
            <w:r w:rsidRPr="00EE6D0D">
              <w:rPr>
                <w:rFonts w:ascii="GHEA Grapalat" w:hAnsi="GHEA Grapalat" w:cs="Sylfaen"/>
                <w:sz w:val="20"/>
              </w:rPr>
              <w:t>այսինքն</w:t>
            </w:r>
            <w:r w:rsidRPr="00EE6D0D">
              <w:rPr>
                <w:rFonts w:ascii="GHEA Grapalat" w:hAnsi="GHEA Grapalat"/>
                <w:sz w:val="20"/>
              </w:rPr>
              <w:t xml:space="preserve">, </w:t>
            </w:r>
            <w:r w:rsidRPr="00EE6D0D">
              <w:rPr>
                <w:rStyle w:val="hps"/>
                <w:rFonts w:ascii="GHEA Grapalat" w:hAnsi="GHEA Grapalat" w:cs="Sylfaen"/>
                <w:color w:val="222222"/>
                <w:sz w:val="20"/>
                <w:lang w:val="hy-AM"/>
              </w:rPr>
              <w:t>ջերմափոխանակիչներ</w:t>
            </w:r>
            <w:r w:rsidRPr="00EE6D0D">
              <w:rPr>
                <w:rFonts w:ascii="GHEA Grapalat" w:hAnsi="GHEA Grapalat"/>
                <w:sz w:val="20"/>
              </w:rPr>
              <w:t xml:space="preserve">), </w:t>
            </w:r>
            <w:r w:rsidRPr="00EE6D0D">
              <w:rPr>
                <w:rStyle w:val="hps"/>
                <w:rFonts w:ascii="GHEA Grapalat" w:hAnsi="GHEA Grapalat" w:cs="Sylfaen"/>
                <w:color w:val="222222"/>
                <w:sz w:val="20"/>
                <w:lang w:val="en-US"/>
              </w:rPr>
              <w:t>և</w:t>
            </w:r>
            <w:r w:rsidRPr="00EE6D0D">
              <w:rPr>
                <w:rFonts w:ascii="GHEA Grapalat" w:hAnsi="GHEA Grapalat"/>
                <w:sz w:val="20"/>
              </w:rPr>
              <w:t xml:space="preserve"> </w:t>
            </w:r>
            <w:r w:rsidRPr="00EE6D0D">
              <w:rPr>
                <w:rStyle w:val="hps"/>
                <w:rFonts w:ascii="GHEA Grapalat" w:hAnsi="GHEA Grapalat" w:cs="Sylfaen"/>
                <w:color w:val="222222"/>
                <w:sz w:val="20"/>
                <w:lang w:val="hy-AM"/>
              </w:rPr>
              <w:t>պոմպեր</w:t>
            </w:r>
            <w:r w:rsidRPr="00EE6D0D">
              <w:rPr>
                <w:rStyle w:val="hps"/>
                <w:rFonts w:ascii="GHEA Grapalat" w:hAnsi="GHEA Grapalat"/>
                <w:color w:val="222222"/>
                <w:sz w:val="20"/>
                <w:lang w:val="hy-AM"/>
              </w:rPr>
              <w:t>,</w:t>
            </w:r>
            <w:r w:rsidRPr="00EE6D0D">
              <w:rPr>
                <w:rFonts w:ascii="GHEA Grapalat" w:hAnsi="GHEA Grapalat"/>
                <w:sz w:val="20"/>
              </w:rPr>
              <w:t xml:space="preserve"> </w:t>
            </w:r>
            <w:r w:rsidRPr="00EE6D0D">
              <w:rPr>
                <w:rStyle w:val="hps"/>
                <w:rFonts w:ascii="GHEA Grapalat" w:hAnsi="GHEA Grapalat" w:cs="Sylfaen"/>
                <w:color w:val="222222"/>
                <w:sz w:val="20"/>
                <w:lang w:val="hy-AM"/>
              </w:rPr>
              <w:t>ֆեներ</w:t>
            </w:r>
            <w:r w:rsidRPr="00EE6D0D">
              <w:rPr>
                <w:rFonts w:ascii="GHEA Grapalat" w:hAnsi="GHEA Grapalat"/>
                <w:sz w:val="20"/>
              </w:rPr>
              <w:t xml:space="preserve">, </w:t>
            </w:r>
            <w:r w:rsidRPr="00EE6D0D">
              <w:rPr>
                <w:rStyle w:val="hps"/>
                <w:rFonts w:ascii="GHEA Grapalat" w:hAnsi="GHEA Grapalat" w:cs="Sylfaen"/>
                <w:color w:val="222222"/>
                <w:sz w:val="20"/>
                <w:lang w:val="hy-AM"/>
              </w:rPr>
              <w:t>կոմպրեսորներ, չափիչ</w:t>
            </w:r>
            <w:r w:rsidRPr="00EE6D0D">
              <w:rPr>
                <w:rFonts w:ascii="GHEA Grapalat" w:hAnsi="GHEA Grapalat"/>
                <w:sz w:val="20"/>
              </w:rPr>
              <w:t xml:space="preserve"> </w:t>
            </w:r>
            <w:r w:rsidRPr="00EE6D0D">
              <w:rPr>
                <w:rStyle w:val="hps"/>
                <w:rFonts w:ascii="GHEA Grapalat" w:hAnsi="GHEA Grapalat" w:cs="Sylfaen"/>
                <w:color w:val="222222"/>
                <w:sz w:val="20"/>
                <w:lang w:val="hy-AM"/>
              </w:rPr>
              <w:t>սարքեր</w:t>
            </w:r>
            <w:r w:rsidRPr="00EE6D0D">
              <w:rPr>
                <w:rFonts w:ascii="GHEA Grapalat" w:hAnsi="GHEA Grapalat"/>
                <w:sz w:val="20"/>
              </w:rPr>
              <w:t xml:space="preserve"> </w:t>
            </w:r>
            <w:r w:rsidRPr="00EE6D0D">
              <w:rPr>
                <w:rStyle w:val="hps"/>
                <w:rFonts w:ascii="GHEA Grapalat" w:hAnsi="GHEA Grapalat" w:cs="Sylfaen"/>
                <w:color w:val="222222"/>
                <w:sz w:val="20"/>
                <w:lang w:val="en-US"/>
              </w:rPr>
              <w:t>և</w:t>
            </w:r>
            <w:r w:rsidRPr="00EE6D0D">
              <w:rPr>
                <w:rFonts w:ascii="GHEA Grapalat" w:hAnsi="GHEA Grapalat"/>
                <w:sz w:val="20"/>
              </w:rPr>
              <w:t xml:space="preserve"> </w:t>
            </w:r>
            <w:r w:rsidRPr="00EE6D0D">
              <w:rPr>
                <w:rStyle w:val="hps"/>
                <w:rFonts w:ascii="GHEA Grapalat" w:hAnsi="GHEA Grapalat" w:cs="Sylfaen"/>
                <w:color w:val="222222"/>
                <w:sz w:val="20"/>
                <w:lang w:val="hy-AM"/>
              </w:rPr>
              <w:t>վերահսկման</w:t>
            </w:r>
            <w:r w:rsidRPr="00EE6D0D">
              <w:rPr>
                <w:rFonts w:ascii="GHEA Grapalat" w:hAnsi="GHEA Grapalat"/>
                <w:sz w:val="20"/>
              </w:rPr>
              <w:t xml:space="preserve"> </w:t>
            </w:r>
            <w:r w:rsidRPr="00EE6D0D">
              <w:rPr>
                <w:rStyle w:val="hps"/>
                <w:rFonts w:ascii="GHEA Grapalat" w:hAnsi="GHEA Grapalat" w:cs="Sylfaen"/>
                <w:color w:val="222222"/>
                <w:sz w:val="20"/>
                <w:lang w:val="hy-AM"/>
              </w:rPr>
              <w:t>համակարգեր</w:t>
            </w:r>
            <w:r w:rsidRPr="00EE6D0D">
              <w:rPr>
                <w:rFonts w:ascii="GHEA Grapalat" w:hAnsi="GHEA Grapalat"/>
                <w:sz w:val="20"/>
              </w:rPr>
              <w:t xml:space="preserve">: </w:t>
            </w:r>
            <w:r w:rsidRPr="00EE6D0D">
              <w:rPr>
                <w:rFonts w:ascii="GHEA Grapalat" w:hAnsi="GHEA Grapalat" w:cs="Sylfaen"/>
                <w:sz w:val="20"/>
              </w:rPr>
              <w:t>Խնայողությունների մեծ</w:t>
            </w:r>
            <w:r w:rsidRPr="00EE6D0D">
              <w:rPr>
                <w:rFonts w:ascii="GHEA Grapalat" w:hAnsi="GHEA Grapalat"/>
                <w:sz w:val="20"/>
              </w:rPr>
              <w:t xml:space="preserve"> </w:t>
            </w:r>
            <w:r w:rsidRPr="00EE6D0D">
              <w:rPr>
                <w:rFonts w:ascii="GHEA Grapalat" w:hAnsi="GHEA Grapalat" w:cs="Sylfaen"/>
                <w:sz w:val="20"/>
              </w:rPr>
              <w:t>մասը</w:t>
            </w:r>
            <w:r w:rsidRPr="00EE6D0D">
              <w:rPr>
                <w:rFonts w:ascii="GHEA Grapalat" w:hAnsi="GHEA Grapalat"/>
                <w:sz w:val="20"/>
              </w:rPr>
              <w:t xml:space="preserve"> </w:t>
            </w:r>
            <w:r w:rsidRPr="00EE6D0D">
              <w:rPr>
                <w:rFonts w:ascii="GHEA Grapalat" w:hAnsi="GHEA Grapalat" w:cs="Sylfaen"/>
                <w:sz w:val="20"/>
              </w:rPr>
              <w:t>վերաբերում են</w:t>
            </w:r>
            <w:r w:rsidRPr="00EE6D0D">
              <w:rPr>
                <w:rFonts w:ascii="GHEA Grapalat" w:hAnsi="GHEA Grapalat"/>
                <w:sz w:val="20"/>
              </w:rPr>
              <w:t xml:space="preserve"> </w:t>
            </w:r>
            <w:r w:rsidRPr="00EE6D0D">
              <w:rPr>
                <w:rFonts w:ascii="GHEA Grapalat" w:hAnsi="GHEA Grapalat" w:cs="Sylfaen"/>
                <w:sz w:val="20"/>
              </w:rPr>
              <w:t>գոլորշու</w:t>
            </w:r>
            <w:r w:rsidRPr="00EE6D0D">
              <w:rPr>
                <w:rFonts w:ascii="GHEA Grapalat" w:hAnsi="GHEA Grapalat"/>
                <w:sz w:val="20"/>
              </w:rPr>
              <w:t xml:space="preserve"> </w:t>
            </w:r>
            <w:r w:rsidRPr="00EE6D0D">
              <w:rPr>
                <w:rFonts w:ascii="GHEA Grapalat" w:hAnsi="GHEA Grapalat" w:cs="Sylfaen"/>
                <w:sz w:val="20"/>
              </w:rPr>
              <w:t>գեներացիային</w:t>
            </w:r>
            <w:r w:rsidRPr="00EE6D0D">
              <w:rPr>
                <w:rFonts w:ascii="GHEA Grapalat" w:hAnsi="GHEA Grapalat"/>
                <w:sz w:val="20"/>
              </w:rPr>
              <w:t xml:space="preserve">, </w:t>
            </w:r>
            <w:r w:rsidRPr="00EE6D0D">
              <w:rPr>
                <w:rFonts w:ascii="GHEA Grapalat" w:hAnsi="GHEA Grapalat" w:cs="Sylfaen"/>
                <w:sz w:val="20"/>
              </w:rPr>
              <w:t>բաշխմանը</w:t>
            </w:r>
            <w:r w:rsidRPr="00EE6D0D">
              <w:rPr>
                <w:rFonts w:ascii="GHEA Grapalat" w:hAnsi="GHEA Grapalat"/>
                <w:sz w:val="20"/>
              </w:rPr>
              <w:t xml:space="preserve"> </w:t>
            </w:r>
            <w:r w:rsidRPr="00EE6D0D">
              <w:rPr>
                <w:rFonts w:ascii="GHEA Grapalat" w:hAnsi="GHEA Grapalat" w:cs="Sylfaen"/>
                <w:sz w:val="20"/>
              </w:rPr>
              <w:t>և</w:t>
            </w:r>
            <w:r w:rsidRPr="00EE6D0D">
              <w:rPr>
                <w:rFonts w:ascii="GHEA Grapalat" w:hAnsi="GHEA Grapalat"/>
                <w:sz w:val="20"/>
              </w:rPr>
              <w:t xml:space="preserve"> </w:t>
            </w:r>
            <w:r w:rsidRPr="00EE6D0D">
              <w:rPr>
                <w:rFonts w:ascii="GHEA Grapalat" w:hAnsi="GHEA Grapalat" w:cs="Sylfaen"/>
                <w:sz w:val="20"/>
              </w:rPr>
              <w:t>կոնդենսատ</w:t>
            </w:r>
            <w:r w:rsidRPr="00EE6D0D">
              <w:rPr>
                <w:rFonts w:ascii="GHEA Grapalat" w:hAnsi="GHEA Grapalat"/>
                <w:sz w:val="20"/>
              </w:rPr>
              <w:t xml:space="preserve">ի վերադարձին: </w:t>
            </w:r>
            <w:r w:rsidRPr="00EE6D0D">
              <w:rPr>
                <w:rFonts w:ascii="GHEA Grapalat" w:hAnsi="GHEA Grapalat"/>
                <w:color w:val="000000"/>
                <w:sz w:val="20"/>
              </w:rPr>
              <w:br/>
              <w:t xml:space="preserve">-Էներգիայի օգտագործման լավագույն պրակտիկայի խթանում տեխնիկայի և սարքավորումների կիրառման մեջ, հումքի օգտագործում, արտադրություն, թափոնների նյութերի </w:t>
            </w:r>
            <w:r w:rsidRPr="00EE6D0D">
              <w:rPr>
                <w:rFonts w:ascii="GHEA Grapalat" w:hAnsi="GHEA Grapalat"/>
                <w:color w:val="000000"/>
                <w:sz w:val="20"/>
                <w:lang w:val="hy-AM"/>
              </w:rPr>
              <w:t>վերամշակում</w:t>
            </w:r>
            <w:r w:rsidRPr="00EE6D0D">
              <w:rPr>
                <w:rFonts w:ascii="GHEA Grapalat" w:hAnsi="GHEA Grapalat"/>
                <w:color w:val="000000"/>
                <w:sz w:val="20"/>
              </w:rPr>
              <w:t>, պահպանում, և այլն:</w:t>
            </w:r>
            <w:r w:rsidRPr="00EE6D0D">
              <w:rPr>
                <w:rFonts w:ascii="GHEA Grapalat" w:hAnsi="GHEA Grapalat"/>
                <w:color w:val="000000"/>
                <w:sz w:val="20"/>
              </w:rPr>
              <w:br/>
              <w:t>-Արդյու</w:t>
            </w:r>
            <w:r w:rsidRPr="00EE6D0D">
              <w:rPr>
                <w:rFonts w:ascii="GHEA Grapalat" w:hAnsi="GHEA Grapalat"/>
                <w:color w:val="000000"/>
                <w:sz w:val="20"/>
                <w:lang w:val="hy-AM"/>
              </w:rPr>
              <w:t>ն</w:t>
            </w:r>
            <w:r w:rsidRPr="00EE6D0D">
              <w:rPr>
                <w:rFonts w:ascii="GHEA Grapalat" w:hAnsi="GHEA Grapalat"/>
                <w:color w:val="000000"/>
                <w:sz w:val="20"/>
              </w:rPr>
              <w:t>քների և հաջողությունների տարածում</w:t>
            </w:r>
            <w:r w:rsidRPr="00EE6D0D">
              <w:rPr>
                <w:rFonts w:ascii="GHEA Grapalat" w:hAnsi="GHEA Grapalat"/>
                <w:color w:val="000000"/>
                <w:sz w:val="20"/>
              </w:rPr>
              <w:br/>
            </w:r>
            <w:r w:rsidRPr="00EE6D0D">
              <w:rPr>
                <w:rFonts w:ascii="GHEA Grapalat" w:hAnsi="GHEA Grapalat"/>
                <w:color w:val="000000"/>
                <w:sz w:val="20"/>
              </w:rPr>
              <w:lastRenderedPageBreak/>
              <w:t>-Տնային տնտեսություն պահելու լավագույն պրակտիկայի օրինակներից է շենքերի կամ սարքավորումների հետ գործ ունեցող գործատուներին շահագրգռել</w:t>
            </w:r>
            <w:r w:rsidRPr="00EE6D0D">
              <w:rPr>
                <w:rFonts w:ascii="GHEA Grapalat" w:hAnsi="GHEA Grapalat"/>
                <w:color w:val="000000"/>
                <w:sz w:val="20"/>
                <w:lang w:val="hy-AM"/>
              </w:rPr>
              <w:t>ը</w:t>
            </w:r>
            <w:r w:rsidRPr="00EE6D0D">
              <w:rPr>
                <w:rFonts w:ascii="GHEA Grapalat" w:hAnsi="GHEA Grapalat"/>
                <w:color w:val="000000"/>
                <w:sz w:val="20"/>
              </w:rPr>
              <w:t>, և դա պե</w:t>
            </w:r>
            <w:r w:rsidRPr="00EE6D0D">
              <w:rPr>
                <w:rFonts w:ascii="GHEA Grapalat" w:hAnsi="GHEA Grapalat"/>
                <w:color w:val="000000"/>
                <w:sz w:val="20"/>
                <w:lang w:val="hy-AM"/>
              </w:rPr>
              <w:t>տք</w:t>
            </w:r>
            <w:r w:rsidRPr="00EE6D0D">
              <w:rPr>
                <w:rFonts w:ascii="GHEA Grapalat" w:hAnsi="GHEA Grapalat"/>
                <w:color w:val="000000"/>
                <w:sz w:val="20"/>
              </w:rPr>
              <w:t xml:space="preserve"> է լինի ընկերությունների ղեկավարության խնդիրը: </w:t>
            </w:r>
          </w:p>
        </w:tc>
      </w:tr>
      <w:tr w:rsidR="00177C61" w:rsidRPr="00EE6D0D" w:rsidTr="009A36C3">
        <w:trPr>
          <w:trHeight w:val="300"/>
        </w:trPr>
        <w:tc>
          <w:tcPr>
            <w:tcW w:w="928" w:type="dxa"/>
            <w:vMerge/>
            <w:vAlign w:val="center"/>
          </w:tcPr>
          <w:p w:rsidR="00177C61" w:rsidRPr="00EE6D0D" w:rsidRDefault="00177C61" w:rsidP="009A36C3">
            <w:pPr>
              <w:keepNext w:val="0"/>
              <w:rPr>
                <w:rFonts w:ascii="GHEA Grapalat" w:eastAsia="Times New Roman" w:hAnsi="GHEA Grapalat" w:cs="Arial"/>
                <w:b/>
                <w:bCs/>
                <w:color w:val="000000"/>
                <w:sz w:val="20"/>
                <w:lang w:val="hy-AM"/>
              </w:rPr>
            </w:pPr>
          </w:p>
        </w:tc>
        <w:tc>
          <w:tcPr>
            <w:tcW w:w="1912" w:type="dxa"/>
            <w:vMerge w:val="restart"/>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Բյուջե և ֆինանսական աղբյուր </w:t>
            </w:r>
          </w:p>
        </w:tc>
        <w:tc>
          <w:tcPr>
            <w:tcW w:w="6818"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$3,000,000</w:t>
            </w:r>
          </w:p>
        </w:tc>
      </w:tr>
      <w:tr w:rsidR="00177C61" w:rsidRPr="00EE6D0D" w:rsidTr="009A36C3">
        <w:trPr>
          <w:trHeight w:val="300"/>
        </w:trPr>
        <w:tc>
          <w:tcPr>
            <w:tcW w:w="928"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1912"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6818"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Courier New" w:eastAsia="Times New Roman" w:hAnsi="Courier New" w:cs="Courier New"/>
                <w:color w:val="000000"/>
                <w:sz w:val="20"/>
                <w:lang w:val="en-US"/>
              </w:rPr>
              <w:t> </w:t>
            </w:r>
            <w:r w:rsidRPr="00EE6D0D">
              <w:rPr>
                <w:rFonts w:ascii="GHEA Grapalat" w:eastAsia="Times New Roman" w:hAnsi="GHEA Grapalat" w:cs="Arial"/>
                <w:color w:val="000000"/>
                <w:sz w:val="20"/>
                <w:lang w:val="en-US"/>
              </w:rPr>
              <w:t>Կառավարություն, մ</w:t>
            </w:r>
            <w:r w:rsidRPr="00EE6D0D">
              <w:rPr>
                <w:rFonts w:ascii="GHEA Grapalat" w:eastAsia="Times New Roman" w:hAnsi="GHEA Grapalat" w:cs="Arial"/>
                <w:color w:val="000000"/>
                <w:sz w:val="20"/>
                <w:lang w:val="hy-AM"/>
              </w:rPr>
              <w:t>ասնավոր հատված</w:t>
            </w:r>
            <w:r w:rsidRPr="00EE6D0D">
              <w:rPr>
                <w:rFonts w:ascii="GHEA Grapalat" w:eastAsia="Times New Roman" w:hAnsi="GHEA Grapalat" w:cs="Arial"/>
                <w:color w:val="000000"/>
                <w:sz w:val="20"/>
                <w:lang w:val="en-US"/>
              </w:rPr>
              <w:t>, այլ</w:t>
            </w:r>
          </w:p>
        </w:tc>
      </w:tr>
      <w:tr w:rsidR="00177C61" w:rsidRPr="00EE6D0D" w:rsidTr="009A36C3">
        <w:trPr>
          <w:trHeight w:val="2080"/>
        </w:trPr>
        <w:tc>
          <w:tcPr>
            <w:tcW w:w="928"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Իրականացնող մարմին </w:t>
            </w:r>
          </w:p>
        </w:tc>
        <w:tc>
          <w:tcPr>
            <w:tcW w:w="6818"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ակադեմիական հաստատություններ –փորձագետների համար վերապատրաստման ծրագրերի մշակում էներգ</w:t>
            </w:r>
            <w:r w:rsidRPr="00EE6D0D">
              <w:rPr>
                <w:rFonts w:ascii="GHEA Grapalat" w:eastAsia="Times New Roman" w:hAnsi="GHEA Grapalat" w:cs="Arial"/>
                <w:color w:val="000000"/>
                <w:sz w:val="20"/>
                <w:lang w:val="hy-AM"/>
              </w:rPr>
              <w:t>ետիկ</w:t>
            </w:r>
            <w:r w:rsidRPr="00EE6D0D">
              <w:rPr>
                <w:rFonts w:ascii="GHEA Grapalat" w:eastAsia="Times New Roman" w:hAnsi="GHEA Grapalat" w:cs="Arial"/>
                <w:color w:val="000000"/>
                <w:sz w:val="20"/>
                <w:lang w:val="en-US"/>
              </w:rPr>
              <w:t xml:space="preserve"> աուդիտ և զննում իրակացնելու համար:</w:t>
            </w:r>
          </w:p>
          <w:p w:rsidR="00177C61" w:rsidRPr="00EE6D0D" w:rsidRDefault="00177C61" w:rsidP="009A36C3">
            <w:pPr>
              <w:keepNext w:val="0"/>
              <w:rPr>
                <w:rFonts w:ascii="GHEA Grapalat" w:eastAsia="Times New Roman" w:hAnsi="GHEA Grapalat" w:cs="Sylfaen"/>
                <w:color w:val="000000"/>
                <w:sz w:val="20"/>
                <w:lang w:val="hy-AM"/>
              </w:rPr>
            </w:pPr>
            <w:r w:rsidRPr="00EE6D0D">
              <w:rPr>
                <w:rFonts w:ascii="GHEA Grapalat" w:eastAsia="Times New Roman" w:hAnsi="GHEA Grapalat" w:cs="Arial"/>
                <w:color w:val="000000"/>
                <w:sz w:val="20"/>
                <w:lang w:val="en-US"/>
              </w:rPr>
              <w:br/>
              <w:t>Խորհրդատվական ընկերություններ –էներգ</w:t>
            </w:r>
            <w:r w:rsidRPr="00EE6D0D">
              <w:rPr>
                <w:rFonts w:ascii="GHEA Grapalat" w:eastAsia="Times New Roman" w:hAnsi="GHEA Grapalat" w:cs="Arial"/>
                <w:color w:val="000000"/>
                <w:sz w:val="20"/>
                <w:lang w:val="hy-AM"/>
              </w:rPr>
              <w:t>ետիկ</w:t>
            </w:r>
            <w:r w:rsidRPr="00EE6D0D">
              <w:rPr>
                <w:rFonts w:ascii="GHEA Grapalat" w:eastAsia="Times New Roman" w:hAnsi="GHEA Grapalat" w:cs="Arial"/>
                <w:color w:val="000000"/>
                <w:sz w:val="20"/>
                <w:lang w:val="en-US"/>
              </w:rPr>
              <w:t xml:space="preserve"> աուդիտ իրականացնող</w:t>
            </w:r>
            <w:r w:rsidRPr="00EE6D0D">
              <w:rPr>
                <w:rFonts w:ascii="GHEA Grapalat" w:eastAsia="Times New Roman" w:hAnsi="GHEA Grapalat" w:cs="Arial"/>
                <w:color w:val="000000"/>
                <w:sz w:val="20"/>
                <w:lang w:val="hy-AM"/>
              </w:rPr>
              <w:t xml:space="preserve"> </w:t>
            </w:r>
            <w:r w:rsidRPr="00EE6D0D">
              <w:rPr>
                <w:rFonts w:ascii="GHEA Grapalat" w:eastAsia="Times New Roman" w:hAnsi="GHEA Grapalat" w:cs="Arial"/>
                <w:color w:val="000000"/>
                <w:sz w:val="20"/>
                <w:lang w:val="en-US"/>
              </w:rPr>
              <w:t>ակադեմիական ինստիտուտներ, մասնավոր սեկտոր, ՀԿ-տրամադրում են խորհրդատվական ծառայություններ, իրականացնում աուդիտորների վերաատրաստումներ, և այլն</w:t>
            </w:r>
            <w:r w:rsidRPr="00EE6D0D">
              <w:rPr>
                <w:rFonts w:ascii="GHEA Grapalat" w:eastAsia="Times New Roman" w:hAnsi="GHEA Grapalat" w:cs="Arial"/>
                <w:color w:val="000000"/>
                <w:sz w:val="20"/>
                <w:lang w:val="en-US"/>
              </w:rPr>
              <w:br/>
              <w:t>Ֆինանսական ինստիտուտներ- փափուկ վարկեր ԷԱ ծրագրերի համար</w:t>
            </w:r>
            <w:r w:rsidRPr="00EE6D0D">
              <w:rPr>
                <w:rFonts w:ascii="GHEA Grapalat" w:eastAsia="Times New Roman" w:hAnsi="GHEA Grapalat" w:cs="Arial"/>
                <w:color w:val="000000"/>
                <w:sz w:val="20"/>
                <w:lang w:val="en-US"/>
              </w:rPr>
              <w:br/>
            </w:r>
            <w:r w:rsidRPr="00EE6D0D">
              <w:rPr>
                <w:rFonts w:ascii="GHEA Grapalat" w:eastAsia="Times New Roman" w:hAnsi="GHEA Grapalat" w:cs="Sylfaen"/>
                <w:color w:val="000000"/>
                <w:sz w:val="20"/>
                <w:lang w:val="hy-AM"/>
              </w:rPr>
              <w:t xml:space="preserve">Ազգային </w:t>
            </w:r>
            <w:r w:rsidRPr="00EE6D0D">
              <w:rPr>
                <w:rFonts w:ascii="GHEA Grapalat" w:eastAsia="Times New Roman" w:hAnsi="GHEA Grapalat" w:cs="Sylfaen"/>
                <w:color w:val="000000"/>
                <w:sz w:val="20"/>
                <w:lang w:val="en-US"/>
              </w:rPr>
              <w:t>վ</w:t>
            </w:r>
            <w:r w:rsidRPr="00EE6D0D">
              <w:rPr>
                <w:rFonts w:ascii="GHEA Grapalat" w:eastAsia="Times New Roman" w:hAnsi="GHEA Grapalat" w:cs="Sylfaen"/>
                <w:color w:val="000000"/>
                <w:sz w:val="20"/>
                <w:lang w:val="hy-AM"/>
              </w:rPr>
              <w:t>իճակագրական ծառայություն</w:t>
            </w:r>
          </w:p>
          <w:p w:rsidR="00177C61" w:rsidRPr="00EE6D0D" w:rsidRDefault="00177C61" w:rsidP="009A36C3">
            <w:pPr>
              <w:keepNext w:val="0"/>
              <w:rPr>
                <w:rFonts w:ascii="GHEA Grapalat" w:eastAsia="Times New Roman" w:hAnsi="GHEA Grapalat" w:cs="Arial"/>
                <w:color w:val="000000"/>
                <w:sz w:val="20"/>
                <w:lang w:val="hy-AM"/>
              </w:rPr>
            </w:pPr>
            <w:r w:rsidRPr="00EE6D0D">
              <w:rPr>
                <w:rFonts w:ascii="GHEA Grapalat" w:eastAsia="Times New Roman" w:hAnsi="GHEA Grapalat" w:cs="Sylfaen"/>
                <w:color w:val="000000"/>
                <w:sz w:val="20"/>
                <w:lang w:val="hy-AM"/>
              </w:rPr>
              <w:t>վիճակագրական</w:t>
            </w:r>
            <w:r w:rsidRPr="00EE6D0D">
              <w:rPr>
                <w:rFonts w:ascii="GHEA Grapalat" w:eastAsia="Times New Roman" w:hAnsi="GHEA Grapalat" w:cs="Arial"/>
                <w:color w:val="000000"/>
                <w:sz w:val="20"/>
                <w:lang w:val="hy-AM"/>
              </w:rPr>
              <w:t xml:space="preserve"> </w:t>
            </w:r>
            <w:r w:rsidRPr="00EE6D0D">
              <w:rPr>
                <w:rFonts w:ascii="GHEA Grapalat" w:eastAsia="Times New Roman" w:hAnsi="GHEA Grapalat" w:cs="Sylfaen"/>
                <w:color w:val="000000"/>
                <w:sz w:val="20"/>
                <w:lang w:val="hy-AM"/>
              </w:rPr>
              <w:t>տվյալների</w:t>
            </w:r>
            <w:r w:rsidRPr="00EE6D0D">
              <w:rPr>
                <w:rFonts w:ascii="GHEA Grapalat" w:eastAsia="Times New Roman" w:hAnsi="GHEA Grapalat" w:cs="Arial"/>
                <w:color w:val="000000"/>
                <w:sz w:val="20"/>
                <w:lang w:val="hy-AM"/>
              </w:rPr>
              <w:t xml:space="preserve"> </w:t>
            </w:r>
            <w:r w:rsidRPr="00EE6D0D">
              <w:rPr>
                <w:rFonts w:ascii="GHEA Grapalat" w:eastAsia="Times New Roman" w:hAnsi="GHEA Grapalat" w:cs="Sylfaen"/>
                <w:color w:val="000000"/>
                <w:sz w:val="20"/>
                <w:lang w:val="hy-AM"/>
              </w:rPr>
              <w:t>հավաքագրում</w:t>
            </w:r>
            <w:r w:rsidRPr="00EE6D0D">
              <w:rPr>
                <w:rFonts w:ascii="GHEA Grapalat" w:eastAsia="Times New Roman" w:hAnsi="GHEA Grapalat" w:cs="Arial"/>
                <w:color w:val="000000"/>
                <w:sz w:val="20"/>
                <w:lang w:val="hy-AM"/>
              </w:rPr>
              <w:t xml:space="preserve">, </w:t>
            </w:r>
            <w:r w:rsidRPr="00EE6D0D">
              <w:rPr>
                <w:rFonts w:ascii="GHEA Grapalat" w:eastAsia="Times New Roman" w:hAnsi="GHEA Grapalat" w:cs="Sylfaen"/>
                <w:color w:val="000000"/>
                <w:sz w:val="20"/>
                <w:lang w:val="hy-AM"/>
              </w:rPr>
              <w:t>ներմուծում</w:t>
            </w:r>
            <w:r w:rsidRPr="00EE6D0D">
              <w:rPr>
                <w:rFonts w:ascii="GHEA Grapalat" w:eastAsia="Times New Roman" w:hAnsi="GHEA Grapalat" w:cs="Arial"/>
                <w:color w:val="000000"/>
                <w:sz w:val="20"/>
                <w:lang w:val="hy-AM"/>
              </w:rPr>
              <w:t xml:space="preserve"> </w:t>
            </w:r>
            <w:r w:rsidRPr="00EE6D0D">
              <w:rPr>
                <w:rFonts w:ascii="GHEA Grapalat" w:eastAsia="Times New Roman" w:hAnsi="GHEA Grapalat" w:cs="Sylfaen"/>
                <w:color w:val="000000"/>
                <w:sz w:val="20"/>
                <w:lang w:val="hy-AM"/>
              </w:rPr>
              <w:t>և</w:t>
            </w:r>
            <w:r w:rsidRPr="00EE6D0D">
              <w:rPr>
                <w:rFonts w:ascii="GHEA Grapalat" w:eastAsia="Times New Roman" w:hAnsi="GHEA Grapalat" w:cs="Arial"/>
                <w:color w:val="000000"/>
                <w:sz w:val="20"/>
                <w:lang w:val="hy-AM"/>
              </w:rPr>
              <w:t xml:space="preserve"> </w:t>
            </w:r>
            <w:r w:rsidRPr="00EE6D0D">
              <w:rPr>
                <w:rFonts w:ascii="GHEA Grapalat" w:eastAsia="Times New Roman" w:hAnsi="GHEA Grapalat" w:cs="Sylfaen"/>
                <w:color w:val="000000"/>
                <w:sz w:val="20"/>
                <w:lang w:val="hy-AM"/>
              </w:rPr>
              <w:t>տարածում</w:t>
            </w:r>
          </w:p>
        </w:tc>
      </w:tr>
      <w:tr w:rsidR="00177C61" w:rsidRPr="00EE6D0D" w:rsidTr="009A36C3">
        <w:trPr>
          <w:trHeight w:val="40"/>
        </w:trPr>
        <w:tc>
          <w:tcPr>
            <w:tcW w:w="928" w:type="dxa"/>
            <w:vMerge/>
            <w:vAlign w:val="center"/>
          </w:tcPr>
          <w:p w:rsidR="00177C61" w:rsidRPr="00EE6D0D" w:rsidRDefault="00177C61" w:rsidP="009A36C3">
            <w:pPr>
              <w:keepNext w:val="0"/>
              <w:rPr>
                <w:rFonts w:ascii="GHEA Grapalat" w:eastAsia="Times New Roman" w:hAnsi="GHEA Grapalat" w:cs="Arial"/>
                <w:b/>
                <w:bCs/>
                <w:color w:val="000000"/>
                <w:sz w:val="20"/>
                <w:lang w:val="hy-AM"/>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Վերահսկող մարմին </w:t>
            </w:r>
          </w:p>
        </w:tc>
        <w:tc>
          <w:tcPr>
            <w:tcW w:w="6818"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Courier New" w:eastAsia="Times New Roman" w:hAnsi="Courier New" w:cs="Courier New"/>
                <w:color w:val="000000"/>
                <w:sz w:val="20"/>
                <w:lang w:val="en-US"/>
              </w:rPr>
              <w:t> </w:t>
            </w:r>
            <w:r w:rsidRPr="00EE6D0D">
              <w:rPr>
                <w:rFonts w:ascii="GHEA Grapalat" w:eastAsia="Times New Roman" w:hAnsi="GHEA Grapalat" w:cs="Arial"/>
                <w:color w:val="000000"/>
                <w:sz w:val="20"/>
                <w:lang w:val="en-US"/>
              </w:rPr>
              <w:t>ԷԲՊՆ, էկոնոմիկայի նախարարություն</w:t>
            </w:r>
          </w:p>
        </w:tc>
      </w:tr>
      <w:tr w:rsidR="00177C61" w:rsidRPr="00EE6D0D" w:rsidTr="009A36C3">
        <w:trPr>
          <w:trHeight w:val="970"/>
        </w:trPr>
        <w:tc>
          <w:tcPr>
            <w:tcW w:w="928" w:type="dxa"/>
            <w:vMerge w:val="restart"/>
            <w:shd w:val="clear" w:color="auto" w:fill="auto"/>
            <w:textDirection w:val="btLr"/>
            <w:vAlign w:val="center"/>
          </w:tcPr>
          <w:p w:rsidR="00177C61" w:rsidRPr="00EE6D0D" w:rsidRDefault="00177C61" w:rsidP="009A36C3">
            <w:pPr>
              <w:keepNext w:val="0"/>
              <w:ind w:right="113"/>
              <w:jc w:val="center"/>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Էներգախնայողությունները</w:t>
            </w:r>
          </w:p>
          <w:p w:rsidR="00177C61" w:rsidRPr="00EE6D0D" w:rsidRDefault="00177C61" w:rsidP="009A36C3">
            <w:pPr>
              <w:keepNext w:val="0"/>
              <w:ind w:right="113"/>
              <w:jc w:val="center"/>
              <w:rPr>
                <w:rFonts w:ascii="GHEA Grapalat" w:eastAsia="Times New Roman" w:hAnsi="GHEA Grapalat" w:cs="Arial"/>
                <w:b/>
                <w:bCs/>
                <w:color w:val="000000"/>
                <w:sz w:val="20"/>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Արդյունքում ձեռքբերված խնայողությունների մոնիթորինգի/վերահսկման մեթոդ </w:t>
            </w:r>
          </w:p>
        </w:tc>
        <w:tc>
          <w:tcPr>
            <w:tcW w:w="6818"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Արդյունաբերական էներգ</w:t>
            </w:r>
            <w:r w:rsidRPr="00EE6D0D">
              <w:rPr>
                <w:rFonts w:ascii="GHEA Grapalat" w:eastAsia="Times New Roman" w:hAnsi="GHEA Grapalat" w:cs="Arial"/>
                <w:color w:val="000000"/>
                <w:sz w:val="20"/>
                <w:lang w:val="hy-AM"/>
              </w:rPr>
              <w:t>ետիկ</w:t>
            </w:r>
            <w:r w:rsidRPr="00EE6D0D">
              <w:rPr>
                <w:rFonts w:ascii="GHEA Grapalat" w:eastAsia="Times New Roman" w:hAnsi="GHEA Grapalat" w:cs="Arial"/>
                <w:color w:val="000000"/>
                <w:sz w:val="20"/>
                <w:lang w:val="en-US"/>
              </w:rPr>
              <w:t xml:space="preserve"> աուդիտ</w:t>
            </w:r>
          </w:p>
        </w:tc>
      </w:tr>
      <w:tr w:rsidR="00177C61" w:rsidRPr="00EE6D0D" w:rsidTr="009A36C3">
        <w:trPr>
          <w:trHeight w:val="490"/>
        </w:trPr>
        <w:tc>
          <w:tcPr>
            <w:tcW w:w="928"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2014թ. ակնկալվող խնայողությունները՝ համաձայն առաջին</w:t>
            </w:r>
            <w:r w:rsidRPr="00EE6D0D">
              <w:rPr>
                <w:rFonts w:ascii="GHEA Grapalat" w:eastAsia="Times New Roman" w:hAnsi="GHEA Grapalat" w:cs="Arial"/>
                <w:b/>
                <w:bCs/>
                <w:color w:val="000000"/>
                <w:sz w:val="20"/>
                <w:vertAlign w:val="superscript"/>
                <w:lang w:val="en-US"/>
              </w:rPr>
              <w:t xml:space="preserve"> </w:t>
            </w:r>
            <w:r w:rsidRPr="00EE6D0D">
              <w:rPr>
                <w:rFonts w:ascii="GHEA Grapalat" w:eastAsia="Times New Roman" w:hAnsi="GHEA Grapalat" w:cs="Arial"/>
                <w:b/>
                <w:bCs/>
                <w:color w:val="000000"/>
                <w:sz w:val="20"/>
                <w:lang w:val="en-US"/>
              </w:rPr>
              <w:t>ԷԳԾ-ի</w:t>
            </w:r>
          </w:p>
        </w:tc>
        <w:tc>
          <w:tcPr>
            <w:tcW w:w="6818"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Նոր</w:t>
            </w:r>
          </w:p>
        </w:tc>
      </w:tr>
      <w:tr w:rsidR="00177C61" w:rsidRPr="00EE6D0D" w:rsidTr="009A36C3">
        <w:trPr>
          <w:trHeight w:val="490"/>
        </w:trPr>
        <w:tc>
          <w:tcPr>
            <w:tcW w:w="928"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2014* թ. ձեռքբերված խնայողությունները, </w:t>
            </w:r>
            <w:r w:rsidRPr="00EE6D0D">
              <w:rPr>
                <w:rFonts w:ascii="GHEA Grapalat" w:eastAsia="Times New Roman" w:hAnsi="GHEA Grapalat" w:cs="Sylfaen"/>
                <w:b/>
                <w:bCs/>
                <w:color w:val="000000"/>
                <w:sz w:val="20"/>
                <w:lang w:val="en-US"/>
              </w:rPr>
              <w:t>ՄՎտժ</w:t>
            </w:r>
          </w:p>
        </w:tc>
        <w:tc>
          <w:tcPr>
            <w:tcW w:w="6818"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 xml:space="preserve">              67,992.19 </w:t>
            </w:r>
          </w:p>
        </w:tc>
      </w:tr>
      <w:tr w:rsidR="00177C61" w:rsidRPr="00EE6D0D" w:rsidTr="009A36C3">
        <w:trPr>
          <w:trHeight w:val="490"/>
        </w:trPr>
        <w:tc>
          <w:tcPr>
            <w:tcW w:w="928"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2017թ. ձեռքերված խնայողությունները , </w:t>
            </w:r>
            <w:r w:rsidRPr="00EE6D0D">
              <w:rPr>
                <w:rFonts w:ascii="GHEA Grapalat" w:eastAsia="Times New Roman" w:hAnsi="GHEA Grapalat" w:cs="Sylfaen"/>
                <w:b/>
                <w:bCs/>
                <w:color w:val="000000"/>
                <w:sz w:val="20"/>
                <w:lang w:val="en-US"/>
              </w:rPr>
              <w:t>ՄՎտժ</w:t>
            </w:r>
          </w:p>
        </w:tc>
        <w:tc>
          <w:tcPr>
            <w:tcW w:w="6818"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 xml:space="preserve">              271,968.78 </w:t>
            </w:r>
          </w:p>
        </w:tc>
      </w:tr>
      <w:tr w:rsidR="00177C61" w:rsidRPr="00EE6D0D" w:rsidTr="009A36C3">
        <w:trPr>
          <w:trHeight w:val="241"/>
        </w:trPr>
        <w:tc>
          <w:tcPr>
            <w:tcW w:w="928"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2018թ. </w:t>
            </w:r>
            <w:r w:rsidRPr="00EE6D0D">
              <w:rPr>
                <w:rFonts w:ascii="GHEA Grapalat" w:eastAsia="Times New Roman" w:hAnsi="GHEA Grapalat" w:cs="Arial"/>
                <w:b/>
                <w:bCs/>
                <w:color w:val="000000"/>
                <w:sz w:val="20"/>
                <w:lang w:val="en-US"/>
              </w:rPr>
              <w:lastRenderedPageBreak/>
              <w:t xml:space="preserve">ակնկալվող էներգախնայողությունները , </w:t>
            </w:r>
            <w:r w:rsidRPr="00EE6D0D">
              <w:rPr>
                <w:rFonts w:ascii="GHEA Grapalat" w:eastAsia="Times New Roman" w:hAnsi="GHEA Grapalat" w:cs="Sylfaen"/>
                <w:b/>
                <w:bCs/>
                <w:color w:val="000000"/>
                <w:sz w:val="20"/>
                <w:lang w:val="en-US"/>
              </w:rPr>
              <w:t>ՄՎտժ</w:t>
            </w:r>
          </w:p>
        </w:tc>
        <w:tc>
          <w:tcPr>
            <w:tcW w:w="6818"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lastRenderedPageBreak/>
              <w:t xml:space="preserve">              397,131.57 </w:t>
            </w:r>
          </w:p>
        </w:tc>
      </w:tr>
      <w:tr w:rsidR="00177C61" w:rsidRPr="00EE6D0D" w:rsidTr="009A36C3">
        <w:trPr>
          <w:trHeight w:val="277"/>
        </w:trPr>
        <w:tc>
          <w:tcPr>
            <w:tcW w:w="928"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2020թ. ակնկալվող էներգախնայողությունը  </w:t>
            </w:r>
          </w:p>
        </w:tc>
        <w:tc>
          <w:tcPr>
            <w:tcW w:w="6818"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 xml:space="preserve">              718,978.76 </w:t>
            </w:r>
          </w:p>
        </w:tc>
      </w:tr>
      <w:tr w:rsidR="00177C61" w:rsidRPr="00EE6D0D" w:rsidTr="009A36C3">
        <w:trPr>
          <w:trHeight w:val="300"/>
        </w:trPr>
        <w:tc>
          <w:tcPr>
            <w:tcW w:w="928"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Ենթադրություններ* </w:t>
            </w:r>
          </w:p>
        </w:tc>
        <w:tc>
          <w:tcPr>
            <w:tcW w:w="6818" w:type="dxa"/>
            <w:shd w:val="clear" w:color="auto" w:fill="auto"/>
            <w:vAlign w:val="center"/>
          </w:tcPr>
          <w:p w:rsidR="00177C61" w:rsidRPr="00EE6D0D" w:rsidRDefault="00177C61" w:rsidP="009A36C3">
            <w:pPr>
              <w:keepNext w:val="0"/>
              <w:jc w:val="both"/>
              <w:rPr>
                <w:rFonts w:ascii="GHEA Grapalat" w:eastAsia="Times New Roman" w:hAnsi="GHEA Grapalat" w:cs="Arial"/>
                <w:color w:val="333333"/>
                <w:sz w:val="20"/>
                <w:lang w:val="en-US"/>
              </w:rPr>
            </w:pPr>
            <w:r w:rsidRPr="00EE6D0D">
              <w:rPr>
                <w:rFonts w:ascii="Courier New" w:eastAsia="Times New Roman" w:hAnsi="Courier New" w:cs="Courier New"/>
                <w:color w:val="333333"/>
                <w:sz w:val="20"/>
                <w:lang w:val="en-US"/>
              </w:rPr>
              <w:t> </w:t>
            </w:r>
            <w:r w:rsidRPr="00EE6D0D">
              <w:rPr>
                <w:rFonts w:ascii="GHEA Grapalat" w:eastAsia="Times New Roman" w:hAnsi="GHEA Grapalat" w:cs="Arial"/>
                <w:color w:val="333333"/>
                <w:sz w:val="20"/>
                <w:lang w:val="en-US"/>
              </w:rPr>
              <w:t>Ֆինասնավորման առկայություն</w:t>
            </w:r>
          </w:p>
        </w:tc>
      </w:tr>
      <w:tr w:rsidR="00177C61" w:rsidRPr="00EE6D0D" w:rsidTr="009A36C3">
        <w:trPr>
          <w:trHeight w:val="730"/>
        </w:trPr>
        <w:tc>
          <w:tcPr>
            <w:tcW w:w="928"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Մասնակի համընկնումներ, բազմապատկման ազդեցություն, սիներգիա </w:t>
            </w:r>
          </w:p>
        </w:tc>
        <w:tc>
          <w:tcPr>
            <w:tcW w:w="6818" w:type="dxa"/>
            <w:shd w:val="clear" w:color="auto" w:fill="auto"/>
            <w:vAlign w:val="center"/>
          </w:tcPr>
          <w:p w:rsidR="00177C61" w:rsidRPr="00EE6D0D" w:rsidRDefault="00177C61" w:rsidP="009A36C3">
            <w:pPr>
              <w:keepNext w:val="0"/>
              <w:jc w:val="both"/>
              <w:rPr>
                <w:rFonts w:ascii="GHEA Grapalat" w:eastAsia="Times New Roman" w:hAnsi="GHEA Grapalat" w:cs="Arial"/>
                <w:color w:val="000000"/>
                <w:sz w:val="20"/>
                <w:lang w:val="hy-AM"/>
              </w:rPr>
            </w:pPr>
            <w:r w:rsidRPr="00EE6D0D">
              <w:rPr>
                <w:rFonts w:ascii="GHEA Grapalat" w:eastAsia="Times New Roman" w:hAnsi="GHEA Grapalat" w:cs="Arial"/>
                <w:color w:val="000000"/>
                <w:sz w:val="20"/>
                <w:lang w:val="hy-AM"/>
              </w:rPr>
              <w:t>ԷԱ և ՎԷ</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օրենքում</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պարտադիր</w:t>
            </w:r>
            <w:r w:rsidRPr="00EE6D0D">
              <w:rPr>
                <w:rFonts w:ascii="GHEA Grapalat" w:eastAsia="Times New Roman" w:hAnsi="GHEA Grapalat" w:cs="Arial"/>
                <w:color w:val="000000"/>
                <w:sz w:val="20"/>
                <w:lang w:val="en-US"/>
              </w:rPr>
              <w:t xml:space="preserve"> էներգ</w:t>
            </w:r>
            <w:r w:rsidRPr="00EE6D0D">
              <w:rPr>
                <w:rFonts w:ascii="GHEA Grapalat" w:eastAsia="Times New Roman" w:hAnsi="GHEA Grapalat" w:cs="Arial"/>
                <w:color w:val="000000"/>
                <w:sz w:val="20"/>
                <w:lang w:val="hy-AM"/>
              </w:rPr>
              <w:t>ետիկ</w:t>
            </w:r>
            <w:r w:rsidRPr="00EE6D0D">
              <w:rPr>
                <w:rFonts w:ascii="GHEA Grapalat" w:eastAsia="Times New Roman" w:hAnsi="GHEA Grapalat" w:cs="Arial"/>
                <w:color w:val="000000"/>
                <w:sz w:val="20"/>
                <w:lang w:val="en-US"/>
              </w:rPr>
              <w:t xml:space="preserve"> աուդիտի</w:t>
            </w:r>
            <w:r w:rsidRPr="00EE6D0D">
              <w:rPr>
                <w:rFonts w:ascii="GHEA Grapalat" w:eastAsia="Times New Roman" w:hAnsi="GHEA Grapalat" w:cs="Sylfaen"/>
                <w:color w:val="000000"/>
                <w:sz w:val="20"/>
                <w:lang w:val="en-US"/>
              </w:rPr>
              <w:t xml:space="preserve"> </w:t>
            </w:r>
            <w:r w:rsidRPr="00EE6D0D">
              <w:rPr>
                <w:rFonts w:ascii="GHEA Grapalat" w:eastAsia="Times New Roman" w:hAnsi="GHEA Grapalat" w:cs="Sylfaen"/>
                <w:color w:val="000000"/>
                <w:sz w:val="20"/>
                <w:lang w:val="hy-AM"/>
              </w:rPr>
              <w:t xml:space="preserve">հետ </w:t>
            </w:r>
            <w:r w:rsidRPr="00EE6D0D">
              <w:rPr>
                <w:rFonts w:ascii="GHEA Grapalat" w:eastAsia="Times New Roman" w:hAnsi="GHEA Grapalat" w:cs="Sylfaen"/>
                <w:color w:val="000000"/>
                <w:sz w:val="20"/>
                <w:lang w:val="en-US"/>
              </w:rPr>
              <w:t>կապված փոփոխությունների</w:t>
            </w:r>
            <w:r w:rsidRPr="00EE6D0D">
              <w:rPr>
                <w:rFonts w:ascii="GHEA Grapalat" w:eastAsia="Times New Roman" w:hAnsi="GHEA Grapalat" w:cs="Arial"/>
                <w:color w:val="000000"/>
                <w:sz w:val="20"/>
                <w:lang w:val="en-US"/>
              </w:rPr>
              <w:t>,</w:t>
            </w:r>
            <w:r w:rsidRPr="00EE6D0D">
              <w:rPr>
                <w:rFonts w:ascii="GHEA Grapalat" w:eastAsia="Times New Roman" w:hAnsi="GHEA Grapalat" w:cs="Arial"/>
                <w:color w:val="000000"/>
                <w:sz w:val="20"/>
                <w:lang w:val="hy-AM"/>
              </w:rPr>
              <w:t>ՏԲԿ</w:t>
            </w:r>
            <w:r w:rsidRPr="00EE6D0D">
              <w:rPr>
                <w:rFonts w:ascii="GHEA Grapalat" w:eastAsia="Times New Roman" w:hAnsi="GHEA Grapalat" w:cs="Arial"/>
                <w:color w:val="000000"/>
                <w:sz w:val="20"/>
                <w:lang w:val="en-US"/>
              </w:rPr>
              <w:t xml:space="preserve">/ՌԱՄԱ </w:t>
            </w:r>
            <w:r w:rsidRPr="00EE6D0D">
              <w:rPr>
                <w:rFonts w:ascii="GHEA Grapalat" w:eastAsia="Times New Roman" w:hAnsi="GHEA Grapalat" w:cs="Sylfaen"/>
                <w:color w:val="000000"/>
                <w:sz w:val="20"/>
                <w:lang w:val="en-US"/>
              </w:rPr>
              <w:t>նախաձեռնու</w:t>
            </w:r>
            <w:r w:rsidRPr="00EE6D0D">
              <w:rPr>
                <w:rFonts w:ascii="GHEA Grapalat" w:eastAsia="Times New Roman" w:hAnsi="GHEA Grapalat" w:cs="Sylfaen"/>
                <w:color w:val="000000"/>
                <w:sz w:val="20"/>
                <w:lang w:val="en-US"/>
              </w:rPr>
              <w:softHyphen/>
              <w:t>թյուններ</w:t>
            </w:r>
            <w:r w:rsidRPr="00EE6D0D">
              <w:rPr>
                <w:rFonts w:ascii="GHEA Grapalat" w:eastAsia="Times New Roman" w:hAnsi="GHEA Grapalat" w:cs="Arial"/>
                <w:color w:val="000000"/>
                <w:sz w:val="20"/>
                <w:lang w:val="en-US"/>
              </w:rPr>
              <w:t>, BREF/BAT ներդրման հետ, և այլն</w:t>
            </w:r>
            <w:r w:rsidRPr="00EE6D0D">
              <w:rPr>
                <w:rFonts w:ascii="GHEA Grapalat" w:eastAsia="Times New Roman" w:hAnsi="GHEA Grapalat" w:cs="Arial"/>
                <w:color w:val="000000"/>
                <w:sz w:val="20"/>
                <w:lang w:val="hy-AM"/>
              </w:rPr>
              <w:t xml:space="preserve">ի հետ </w:t>
            </w:r>
            <w:r w:rsidRPr="00EE6D0D">
              <w:rPr>
                <w:rFonts w:ascii="GHEA Grapalat" w:eastAsia="Times New Roman" w:hAnsi="GHEA Grapalat" w:cs="Sylfaen"/>
                <w:color w:val="000000"/>
                <w:sz w:val="20"/>
                <w:lang w:val="en-US"/>
              </w:rPr>
              <w:t>սիներգիա</w:t>
            </w:r>
          </w:p>
        </w:tc>
      </w:tr>
    </w:tbl>
    <w:p w:rsidR="00177C61" w:rsidRPr="00EE6D0D" w:rsidRDefault="00177C61" w:rsidP="00177C61">
      <w:pPr>
        <w:pStyle w:val="Ecotext"/>
        <w:rPr>
          <w:rFonts w:ascii="GHEA Grapalat" w:hAnsi="GHEA Grapalat"/>
          <w:szCs w:val="24"/>
          <w:lang w:val="en-US"/>
        </w:rPr>
      </w:pPr>
    </w:p>
    <w:tbl>
      <w:tblPr>
        <w:tblW w:w="9658" w:type="dxa"/>
        <w:tblInd w:w="-1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28"/>
        <w:gridCol w:w="1912"/>
        <w:gridCol w:w="6818"/>
      </w:tblGrid>
      <w:tr w:rsidR="00177C61" w:rsidRPr="00EE6D0D" w:rsidTr="009A36C3">
        <w:trPr>
          <w:trHeight w:val="880"/>
          <w:tblHeader/>
        </w:trPr>
        <w:tc>
          <w:tcPr>
            <w:tcW w:w="2840" w:type="dxa"/>
            <w:gridSpan w:val="2"/>
            <w:shd w:val="clear" w:color="auto" w:fill="A8C0D9"/>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Էներգախնայողության միջոցառման անվանումը </w:t>
            </w:r>
          </w:p>
        </w:tc>
        <w:tc>
          <w:tcPr>
            <w:tcW w:w="6818" w:type="dxa"/>
            <w:shd w:val="clear" w:color="auto" w:fill="A8C0D9"/>
            <w:vAlign w:val="center"/>
          </w:tcPr>
          <w:p w:rsidR="00177C61" w:rsidRPr="00EE6D0D" w:rsidRDefault="00177C61" w:rsidP="009A36C3">
            <w:pPr>
              <w:keepNext w:val="0"/>
              <w:jc w:val="center"/>
              <w:rPr>
                <w:rFonts w:ascii="GHEA Grapalat" w:eastAsia="Times New Roman" w:hAnsi="GHEA Grapalat" w:cs="Arial"/>
                <w:b/>
                <w:bCs/>
                <w:color w:val="000000"/>
                <w:sz w:val="20"/>
                <w:lang w:val="hy-AM"/>
              </w:rPr>
            </w:pPr>
            <w:r w:rsidRPr="00EE6D0D">
              <w:rPr>
                <w:rFonts w:ascii="GHEA Grapalat" w:eastAsia="Times New Roman" w:hAnsi="GHEA Grapalat" w:cs="Arial"/>
                <w:b/>
                <w:bCs/>
                <w:color w:val="000000"/>
                <w:sz w:val="20"/>
                <w:lang w:val="en-US"/>
              </w:rPr>
              <w:t xml:space="preserve">Կենտրոնական ջեռուցման </w:t>
            </w:r>
            <w:r w:rsidRPr="00EE6D0D">
              <w:rPr>
                <w:rFonts w:ascii="GHEA Grapalat" w:eastAsia="Times New Roman" w:hAnsi="GHEA Grapalat" w:cs="Arial"/>
                <w:b/>
                <w:bCs/>
                <w:color w:val="000000"/>
                <w:sz w:val="20"/>
                <w:lang w:val="hy-AM"/>
              </w:rPr>
              <w:t>կայանների</w:t>
            </w:r>
            <w:r w:rsidRPr="00EE6D0D">
              <w:rPr>
                <w:rFonts w:ascii="GHEA Grapalat" w:eastAsia="Times New Roman" w:hAnsi="GHEA Grapalat" w:cs="Arial"/>
                <w:b/>
                <w:bCs/>
                <w:color w:val="000000"/>
                <w:sz w:val="20"/>
                <w:lang w:val="en-US"/>
              </w:rPr>
              <w:t xml:space="preserve"> և մատակարարների արդյունավետության բարձրացում: Ավանի </w:t>
            </w:r>
            <w:r w:rsidRPr="00EE6D0D">
              <w:rPr>
                <w:rFonts w:ascii="GHEA Grapalat" w:eastAsia="Times New Roman" w:hAnsi="GHEA Grapalat" w:cs="Arial"/>
                <w:b/>
                <w:bCs/>
                <w:color w:val="000000"/>
                <w:sz w:val="20"/>
                <w:lang w:val="hy-AM"/>
              </w:rPr>
              <w:t xml:space="preserve">կենտրոնացված թաղամասային ջեռուցում՝ </w:t>
            </w:r>
            <w:r w:rsidRPr="00EE6D0D">
              <w:rPr>
                <w:rFonts w:ascii="GHEA Grapalat" w:eastAsia="Times New Roman" w:hAnsi="GHEA Grapalat" w:cs="Arial"/>
                <w:b/>
                <w:bCs/>
                <w:color w:val="000000"/>
                <w:sz w:val="20"/>
                <w:lang w:val="en-US"/>
              </w:rPr>
              <w:t>կոգեներացիա</w:t>
            </w:r>
            <w:r w:rsidRPr="00EE6D0D">
              <w:rPr>
                <w:rFonts w:ascii="GHEA Grapalat" w:eastAsia="Times New Roman" w:hAnsi="GHEA Grapalat" w:cs="Arial"/>
                <w:b/>
                <w:bCs/>
                <w:color w:val="000000"/>
                <w:sz w:val="20"/>
                <w:lang w:val="hy-AM"/>
              </w:rPr>
              <w:t xml:space="preserve"> /համակցված արտադրություն/</w:t>
            </w:r>
          </w:p>
        </w:tc>
      </w:tr>
      <w:tr w:rsidR="00177C61" w:rsidRPr="00EE6D0D" w:rsidTr="009A36C3">
        <w:trPr>
          <w:trHeight w:val="300"/>
        </w:trPr>
        <w:tc>
          <w:tcPr>
            <w:tcW w:w="2840" w:type="dxa"/>
            <w:gridSpan w:val="2"/>
            <w:shd w:val="clear" w:color="auto" w:fill="A8C0D9"/>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Միջոցառման ինդեքսը </w:t>
            </w:r>
          </w:p>
        </w:tc>
        <w:tc>
          <w:tcPr>
            <w:tcW w:w="6818" w:type="dxa"/>
            <w:shd w:val="clear" w:color="auto" w:fill="A8C0D9"/>
            <w:vAlign w:val="center"/>
          </w:tcPr>
          <w:p w:rsidR="00177C61" w:rsidRPr="00EE6D0D" w:rsidRDefault="00177C61" w:rsidP="009A36C3">
            <w:pPr>
              <w:keepNext w:val="0"/>
              <w:jc w:val="center"/>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IV.2</w:t>
            </w:r>
          </w:p>
        </w:tc>
      </w:tr>
      <w:tr w:rsidR="00177C61" w:rsidRPr="00EE6D0D" w:rsidTr="009A36C3">
        <w:trPr>
          <w:trHeight w:val="290"/>
        </w:trPr>
        <w:tc>
          <w:tcPr>
            <w:tcW w:w="928" w:type="dxa"/>
            <w:vMerge w:val="restart"/>
            <w:shd w:val="clear" w:color="auto" w:fill="auto"/>
            <w:textDirection w:val="btLr"/>
            <w:vAlign w:val="center"/>
          </w:tcPr>
          <w:p w:rsidR="00177C61" w:rsidRPr="00EE6D0D" w:rsidRDefault="00177C61" w:rsidP="009A36C3">
            <w:pPr>
              <w:keepNext w:val="0"/>
              <w:ind w:right="113"/>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p w:rsidR="00177C61" w:rsidRPr="00EE6D0D" w:rsidRDefault="00177C61" w:rsidP="009A36C3">
            <w:pPr>
              <w:keepNext w:val="0"/>
              <w:ind w:right="113"/>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p w:rsidR="00177C61" w:rsidRPr="00EE6D0D" w:rsidRDefault="00177C61" w:rsidP="009A36C3">
            <w:pPr>
              <w:keepNext w:val="0"/>
              <w:ind w:right="113"/>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Նկարագրություն</w:t>
            </w:r>
          </w:p>
          <w:p w:rsidR="00177C61" w:rsidRPr="00EE6D0D" w:rsidRDefault="00177C61" w:rsidP="009A36C3">
            <w:pPr>
              <w:keepNext w:val="0"/>
              <w:ind w:right="113"/>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p w:rsidR="00177C61" w:rsidRPr="00EE6D0D" w:rsidRDefault="00177C61" w:rsidP="009A36C3">
            <w:pPr>
              <w:ind w:right="113"/>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c>
          <w:tcPr>
            <w:tcW w:w="1912"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Կատեգորիա</w:t>
            </w:r>
          </w:p>
        </w:tc>
        <w:tc>
          <w:tcPr>
            <w:tcW w:w="6818"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hy-AM"/>
              </w:rPr>
            </w:pPr>
            <w:r w:rsidRPr="00EE6D0D">
              <w:rPr>
                <w:rFonts w:ascii="GHEA Grapalat" w:eastAsia="Times New Roman" w:hAnsi="GHEA Grapalat" w:cs="Arial"/>
                <w:color w:val="000000"/>
                <w:sz w:val="20"/>
                <w:lang w:val="en-US"/>
              </w:rPr>
              <w:t>Խաչաձև</w:t>
            </w:r>
            <w:r w:rsidRPr="00EE6D0D">
              <w:rPr>
                <w:rFonts w:ascii="GHEA Grapalat" w:eastAsia="Times New Roman" w:hAnsi="GHEA Grapalat" w:cs="Arial"/>
                <w:color w:val="000000"/>
                <w:sz w:val="20"/>
                <w:lang w:val="hy-AM"/>
              </w:rPr>
              <w:t xml:space="preserve"> հատվող/հա</w:t>
            </w:r>
            <w:r w:rsidRPr="00EE6D0D">
              <w:rPr>
                <w:rFonts w:ascii="GHEA Grapalat" w:eastAsia="Times New Roman" w:hAnsi="GHEA Grapalat" w:cs="Arial"/>
                <w:color w:val="000000"/>
                <w:sz w:val="20"/>
                <w:lang w:val="en-US"/>
              </w:rPr>
              <w:t>մ</w:t>
            </w:r>
            <w:r w:rsidRPr="00EE6D0D">
              <w:rPr>
                <w:rFonts w:ascii="GHEA Grapalat" w:eastAsia="Times New Roman" w:hAnsi="GHEA Grapalat" w:cs="Arial"/>
                <w:color w:val="000000"/>
                <w:sz w:val="20"/>
                <w:lang w:val="hy-AM"/>
              </w:rPr>
              <w:t>ընդհանուր</w:t>
            </w:r>
          </w:p>
        </w:tc>
      </w:tr>
      <w:tr w:rsidR="00177C61" w:rsidRPr="00EE6D0D" w:rsidTr="009A36C3">
        <w:trPr>
          <w:trHeight w:val="290"/>
        </w:trPr>
        <w:tc>
          <w:tcPr>
            <w:tcW w:w="928" w:type="dxa"/>
            <w:vMerge/>
            <w:shd w:val="clear" w:color="auto" w:fill="auto"/>
            <w:vAlign w:val="center"/>
          </w:tcPr>
          <w:p w:rsidR="00177C61" w:rsidRPr="00EE6D0D" w:rsidRDefault="00177C61" w:rsidP="009A36C3">
            <w:pPr>
              <w:rPr>
                <w:rFonts w:ascii="GHEA Grapalat" w:eastAsia="Times New Roman" w:hAnsi="GHEA Grapalat" w:cs="Arial"/>
                <w:b/>
                <w:bCs/>
                <w:color w:val="000000"/>
                <w:sz w:val="20"/>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Sylfaen"/>
                <w:b/>
                <w:bCs/>
                <w:color w:val="000000"/>
                <w:sz w:val="20"/>
                <w:lang w:val="en-US"/>
              </w:rPr>
              <w:t>ժամանակահատված</w:t>
            </w:r>
          </w:p>
        </w:tc>
        <w:tc>
          <w:tcPr>
            <w:tcW w:w="6818"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s="Arial"/>
                <w:color w:val="000000"/>
                <w:sz w:val="20"/>
                <w:lang w:val="en-US"/>
              </w:rPr>
              <w:t xml:space="preserve"> 2005թ., շարունակական </w:t>
            </w:r>
          </w:p>
        </w:tc>
      </w:tr>
      <w:tr w:rsidR="00177C61" w:rsidRPr="00EE6D0D" w:rsidTr="009A36C3">
        <w:trPr>
          <w:trHeight w:val="440"/>
        </w:trPr>
        <w:tc>
          <w:tcPr>
            <w:tcW w:w="928" w:type="dxa"/>
            <w:vMerge/>
            <w:shd w:val="clear" w:color="auto" w:fill="auto"/>
          </w:tcPr>
          <w:p w:rsidR="00177C61" w:rsidRPr="00EE6D0D" w:rsidRDefault="00177C61" w:rsidP="009A36C3">
            <w:pPr>
              <w:rPr>
                <w:rFonts w:ascii="GHEA Grapalat" w:eastAsia="Times New Roman" w:hAnsi="GHEA Grapalat" w:cs="Arial"/>
                <w:color w:val="000000"/>
                <w:sz w:val="20"/>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Կարճ նկարագրություն/ նպատակ </w:t>
            </w:r>
          </w:p>
        </w:tc>
        <w:tc>
          <w:tcPr>
            <w:tcW w:w="6818" w:type="dxa"/>
            <w:shd w:val="clear" w:color="auto" w:fill="auto"/>
            <w:vAlign w:val="center"/>
          </w:tcPr>
          <w:p w:rsidR="00177C61" w:rsidRPr="00EE6D0D" w:rsidRDefault="00177C61" w:rsidP="009A36C3">
            <w:pPr>
              <w:keepNext w:val="0"/>
              <w:spacing w:after="240"/>
              <w:jc w:val="both"/>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ՄԱԶԾ-ի ԿՋԳ ծրագիրը Ավան համայնքում 36</w:t>
            </w:r>
            <w:r w:rsidRPr="00EE6D0D">
              <w:rPr>
                <w:rFonts w:ascii="GHEA Grapalat" w:eastAsia="Times New Roman" w:hAnsi="GHEA Grapalat" w:cs="Arial"/>
                <w:color w:val="000000"/>
                <w:sz w:val="20"/>
                <w:lang w:val="hy-AM"/>
              </w:rPr>
              <w:t xml:space="preserve"> </w:t>
            </w:r>
            <w:r w:rsidRPr="00EE6D0D">
              <w:rPr>
                <w:rFonts w:ascii="GHEA Grapalat" w:eastAsia="Times New Roman" w:hAnsi="GHEA Grapalat" w:cs="Arial"/>
                <w:color w:val="000000"/>
                <w:sz w:val="20"/>
                <w:lang w:val="en-US"/>
              </w:rPr>
              <w:t>բազմաբնակարան շենքերը կապեց Ավանի ԿՋ</w:t>
            </w:r>
            <w:r w:rsidRPr="00EE6D0D">
              <w:rPr>
                <w:rFonts w:ascii="GHEA Grapalat" w:eastAsia="Times New Roman" w:hAnsi="GHEA Grapalat" w:cs="Arial"/>
                <w:color w:val="000000"/>
                <w:sz w:val="20"/>
                <w:lang w:val="hy-AM"/>
              </w:rPr>
              <w:t>Կ</w:t>
            </w:r>
            <w:r w:rsidRPr="00EE6D0D">
              <w:rPr>
                <w:rFonts w:ascii="GHEA Grapalat" w:eastAsia="Times New Roman" w:hAnsi="GHEA Grapalat" w:cs="Arial"/>
                <w:color w:val="000000"/>
                <w:sz w:val="20"/>
                <w:lang w:val="en-US"/>
              </w:rPr>
              <w:t>-ին:</w:t>
            </w:r>
          </w:p>
        </w:tc>
      </w:tr>
      <w:tr w:rsidR="00177C61" w:rsidRPr="00EE6D0D" w:rsidTr="009A36C3">
        <w:trPr>
          <w:trHeight w:val="152"/>
        </w:trPr>
        <w:tc>
          <w:tcPr>
            <w:tcW w:w="928" w:type="dxa"/>
            <w:vMerge/>
            <w:shd w:val="clear" w:color="auto" w:fill="auto"/>
          </w:tcPr>
          <w:p w:rsidR="00177C61" w:rsidRPr="00EE6D0D" w:rsidRDefault="00177C61" w:rsidP="009A36C3">
            <w:pPr>
              <w:rPr>
                <w:rFonts w:ascii="GHEA Grapalat" w:eastAsia="Times New Roman" w:hAnsi="GHEA Grapalat" w:cs="Arial"/>
                <w:color w:val="000000"/>
                <w:sz w:val="20"/>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Sylfaen"/>
                <w:b/>
                <w:bCs/>
                <w:color w:val="000000"/>
                <w:sz w:val="20"/>
                <w:lang w:val="en-US"/>
              </w:rPr>
              <w:t xml:space="preserve">Թիրախային վերջնական օգտվողներ </w:t>
            </w:r>
          </w:p>
        </w:tc>
        <w:tc>
          <w:tcPr>
            <w:tcW w:w="6818"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Sylfaen"/>
                <w:color w:val="000000"/>
                <w:sz w:val="20"/>
                <w:lang w:val="en-US"/>
              </w:rPr>
              <w:t>Մշակել</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են</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արդյունավետ</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էներգիայի</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կոգեներացման</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մատակարարման</w:t>
            </w:r>
            <w:r w:rsidRPr="00EE6D0D">
              <w:rPr>
                <w:rFonts w:ascii="GHEA Grapalat" w:eastAsia="Times New Roman" w:hAnsi="GHEA Grapalat" w:cs="Arial"/>
                <w:color w:val="000000"/>
                <w:sz w:val="20"/>
                <w:lang w:val="en-US"/>
              </w:rPr>
              <w:t xml:space="preserve"> մոդել </w:t>
            </w:r>
          </w:p>
        </w:tc>
      </w:tr>
      <w:tr w:rsidR="00177C61" w:rsidRPr="00EE6D0D" w:rsidTr="009A36C3">
        <w:trPr>
          <w:trHeight w:val="300"/>
        </w:trPr>
        <w:tc>
          <w:tcPr>
            <w:tcW w:w="928" w:type="dxa"/>
            <w:vMerge/>
            <w:shd w:val="clear" w:color="auto" w:fill="auto"/>
          </w:tcPr>
          <w:p w:rsidR="00177C61" w:rsidRPr="00EE6D0D" w:rsidRDefault="00177C61" w:rsidP="009A36C3">
            <w:pPr>
              <w:rPr>
                <w:rFonts w:ascii="GHEA Grapalat" w:eastAsia="Times New Roman" w:hAnsi="GHEA Grapalat" w:cs="Arial"/>
                <w:color w:val="000000"/>
                <w:sz w:val="20"/>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Թիրախային խումբ </w:t>
            </w:r>
          </w:p>
        </w:tc>
        <w:tc>
          <w:tcPr>
            <w:tcW w:w="6818"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Քաղաքացիներ</w:t>
            </w:r>
          </w:p>
        </w:tc>
      </w:tr>
      <w:tr w:rsidR="00177C61" w:rsidRPr="00EE6D0D" w:rsidTr="009A36C3">
        <w:trPr>
          <w:trHeight w:val="300"/>
        </w:trPr>
        <w:tc>
          <w:tcPr>
            <w:tcW w:w="928" w:type="dxa"/>
            <w:vMerge/>
            <w:shd w:val="clear" w:color="auto" w:fill="auto"/>
          </w:tcPr>
          <w:p w:rsidR="00177C61" w:rsidRPr="00EE6D0D" w:rsidRDefault="00177C61" w:rsidP="009A36C3">
            <w:pPr>
              <w:keepNext w:val="0"/>
              <w:rPr>
                <w:rFonts w:ascii="GHEA Grapalat" w:eastAsia="Times New Roman" w:hAnsi="GHEA Grapalat" w:cs="Arial"/>
                <w:color w:val="000000"/>
                <w:sz w:val="20"/>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Տարածաշրջանային կիրառում </w:t>
            </w:r>
          </w:p>
        </w:tc>
        <w:tc>
          <w:tcPr>
            <w:tcW w:w="6818"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Մարզային (Երևան/Ավան)</w:t>
            </w:r>
          </w:p>
        </w:tc>
      </w:tr>
      <w:tr w:rsidR="00177C61" w:rsidRPr="00EE6D0D" w:rsidTr="009A36C3">
        <w:trPr>
          <w:trHeight w:val="3455"/>
        </w:trPr>
        <w:tc>
          <w:tcPr>
            <w:tcW w:w="928" w:type="dxa"/>
            <w:vMerge w:val="restart"/>
            <w:shd w:val="clear" w:color="auto" w:fill="auto"/>
            <w:textDirection w:val="btLr"/>
            <w:vAlign w:val="center"/>
          </w:tcPr>
          <w:p w:rsidR="00177C61" w:rsidRPr="00EE6D0D" w:rsidRDefault="00177C61" w:rsidP="009A36C3">
            <w:pPr>
              <w:keepNext w:val="0"/>
              <w:ind w:right="113"/>
              <w:jc w:val="center"/>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lastRenderedPageBreak/>
              <w:t>Տեղեկատվություն իրականացման վերաբերյալ</w:t>
            </w:r>
          </w:p>
        </w:tc>
        <w:tc>
          <w:tcPr>
            <w:tcW w:w="1912"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Միջոցը հիմնավորող էներգախնայողության միջոցառւոմների իրականացում</w:t>
            </w:r>
          </w:p>
        </w:tc>
        <w:tc>
          <w:tcPr>
            <w:tcW w:w="6818" w:type="dxa"/>
            <w:shd w:val="clear" w:color="auto" w:fill="auto"/>
            <w:vAlign w:val="center"/>
          </w:tcPr>
          <w:p w:rsidR="00177C61" w:rsidRPr="00EE6D0D" w:rsidRDefault="00177C61" w:rsidP="009A36C3">
            <w:pPr>
              <w:keepNext w:val="0"/>
              <w:jc w:val="both"/>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 xml:space="preserve">Ծրագրի շրջանակներում տրամադրվեց հետևյալ աջակցությունը. </w:t>
            </w:r>
          </w:p>
          <w:p w:rsidR="00177C61" w:rsidRPr="00EE6D0D" w:rsidRDefault="00177C61" w:rsidP="009A36C3">
            <w:pPr>
              <w:keepNext w:val="0"/>
              <w:jc w:val="both"/>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 xml:space="preserve">i) իրագործելիության ուսումնասիրության մշակում; </w:t>
            </w:r>
            <w:r w:rsidRPr="00EE6D0D">
              <w:rPr>
                <w:rFonts w:ascii="GHEA Grapalat" w:eastAsia="Times New Roman" w:hAnsi="GHEA Grapalat" w:cs="Arial"/>
                <w:color w:val="000000"/>
                <w:sz w:val="20"/>
                <w:lang w:val="en-US"/>
              </w:rPr>
              <w:br/>
              <w:t>ii) կանոնակարգող շրջանակի մշակում կոմերցիոն ռիսկը նվազեցնելու համար՝ հանրային մասնավոր համագործակցության ստեղծման և նախընտրելի տարիֆների</w:t>
            </w:r>
            <w:r w:rsidRPr="00EE6D0D">
              <w:rPr>
                <w:rFonts w:ascii="GHEA Grapalat" w:eastAsia="Times New Roman" w:hAnsi="GHEA Grapalat" w:cs="Arial"/>
                <w:color w:val="000000"/>
                <w:sz w:val="20"/>
                <w:lang w:val="hy-AM"/>
              </w:rPr>
              <w:t>/սակագների</w:t>
            </w:r>
            <w:r w:rsidRPr="00EE6D0D">
              <w:rPr>
                <w:rFonts w:ascii="GHEA Grapalat" w:eastAsia="Times New Roman" w:hAnsi="GHEA Grapalat" w:cs="Arial"/>
                <w:color w:val="000000"/>
                <w:sz w:val="20"/>
                <w:lang w:val="en-US"/>
              </w:rPr>
              <w:t xml:space="preserve"> ստեղծման միջոցով՝ կոգեներացիոն միավորներից գոյացող էլեկտրաէներգիայի և մատակարարված ջեռուցման նպատակով երկու մասից բաղկացած տարիֆների</w:t>
            </w:r>
            <w:r w:rsidRPr="00EE6D0D">
              <w:rPr>
                <w:rFonts w:ascii="GHEA Grapalat" w:eastAsia="Times New Roman" w:hAnsi="GHEA Grapalat" w:cs="Arial"/>
                <w:color w:val="000000"/>
                <w:sz w:val="20"/>
                <w:lang w:val="hy-AM"/>
              </w:rPr>
              <w:t>/</w:t>
            </w:r>
            <w:r w:rsidRPr="00EE6D0D">
              <w:rPr>
                <w:rFonts w:ascii="GHEA Grapalat" w:eastAsia="Times New Roman" w:hAnsi="GHEA Grapalat" w:cs="Arial"/>
                <w:color w:val="000000"/>
                <w:sz w:val="20"/>
                <w:lang w:val="en-US"/>
              </w:rPr>
              <w:t xml:space="preserve">սակագների համար </w:t>
            </w:r>
            <w:r w:rsidRPr="00EE6D0D">
              <w:rPr>
                <w:rFonts w:ascii="GHEA Grapalat" w:eastAsia="Times New Roman" w:hAnsi="GHEA Grapalat" w:cs="Arial"/>
                <w:color w:val="000000"/>
                <w:sz w:val="20"/>
                <w:lang w:val="en-US"/>
              </w:rPr>
              <w:br/>
              <w:t>iii) աջակցություն մասնավոր սեկտորի և ազգային իշխանությունների միջև համագործակ</w:t>
            </w:r>
            <w:r w:rsidRPr="00EE6D0D">
              <w:rPr>
                <w:rFonts w:ascii="GHEA Grapalat" w:eastAsia="Times New Roman" w:hAnsi="GHEA Grapalat" w:cs="Arial"/>
                <w:color w:val="000000"/>
                <w:sz w:val="20"/>
                <w:lang w:val="hy-AM"/>
              </w:rPr>
              <w:t>ց</w:t>
            </w:r>
            <w:r w:rsidRPr="00EE6D0D">
              <w:rPr>
                <w:rFonts w:ascii="GHEA Grapalat" w:eastAsia="Times New Roman" w:hAnsi="GHEA Grapalat" w:cs="Arial"/>
                <w:color w:val="000000"/>
                <w:sz w:val="20"/>
                <w:lang w:val="en-US"/>
              </w:rPr>
              <w:t xml:space="preserve">ությանը – կառավարություն, կարգավորող </w:t>
            </w:r>
            <w:r w:rsidRPr="00EE6D0D">
              <w:rPr>
                <w:rFonts w:ascii="GHEA Grapalat" w:eastAsia="Times New Roman" w:hAnsi="GHEA Grapalat" w:cs="Arial"/>
                <w:color w:val="000000"/>
                <w:sz w:val="20"/>
                <w:lang w:val="hy-AM"/>
              </w:rPr>
              <w:t xml:space="preserve">մարմին </w:t>
            </w:r>
            <w:r w:rsidRPr="00EE6D0D">
              <w:rPr>
                <w:rFonts w:ascii="GHEA Grapalat" w:eastAsia="Times New Roman" w:hAnsi="GHEA Grapalat" w:cs="Arial"/>
                <w:color w:val="000000"/>
                <w:sz w:val="20"/>
                <w:lang w:val="en-US"/>
              </w:rPr>
              <w:t xml:space="preserve">և Երևանի քաղաքապետարան – փորձնական ծրագրի մեկնարկի և իրականացման ժամանակ </w:t>
            </w:r>
            <w:r w:rsidRPr="00EE6D0D">
              <w:rPr>
                <w:rFonts w:ascii="GHEA Grapalat" w:eastAsia="Times New Roman" w:hAnsi="GHEA Grapalat" w:cs="Arial"/>
                <w:color w:val="000000"/>
                <w:sz w:val="20"/>
                <w:lang w:val="en-US"/>
              </w:rPr>
              <w:br/>
              <w:t>iv) խորհրդակցությունների կազմակերպում Ավան համայն</w:t>
            </w:r>
            <w:r w:rsidRPr="00EE6D0D">
              <w:rPr>
                <w:rFonts w:ascii="GHEA Grapalat" w:eastAsia="Times New Roman" w:hAnsi="GHEA Grapalat" w:cs="Arial"/>
                <w:color w:val="000000"/>
                <w:sz w:val="20"/>
                <w:lang w:val="hy-AM"/>
              </w:rPr>
              <w:t>ք</w:t>
            </w:r>
            <w:r w:rsidRPr="00EE6D0D">
              <w:rPr>
                <w:rFonts w:ascii="GHEA Grapalat" w:eastAsia="Times New Roman" w:hAnsi="GHEA Grapalat" w:cs="Arial"/>
                <w:color w:val="000000"/>
                <w:sz w:val="20"/>
                <w:lang w:val="en-US"/>
              </w:rPr>
              <w:t xml:space="preserve">ի և համատիրության ղեկավարության հետ </w:t>
            </w:r>
            <w:r w:rsidRPr="00EE6D0D">
              <w:rPr>
                <w:rFonts w:ascii="GHEA Grapalat" w:eastAsia="Times New Roman" w:hAnsi="GHEA Grapalat" w:cs="Arial"/>
                <w:color w:val="000000"/>
                <w:sz w:val="20"/>
                <w:lang w:val="en-US"/>
              </w:rPr>
              <w:br/>
              <w:t xml:space="preserve">v) փորձնական տարածքում հանրային կարծիքի ուսումնասիրություններ </w:t>
            </w:r>
            <w:r w:rsidRPr="00EE6D0D">
              <w:rPr>
                <w:rFonts w:ascii="GHEA Grapalat" w:eastAsia="Times New Roman" w:hAnsi="GHEA Grapalat" w:cs="Arial"/>
                <w:color w:val="000000"/>
                <w:sz w:val="20"/>
                <w:lang w:val="en-US"/>
              </w:rPr>
              <w:br/>
              <w:t xml:space="preserve">vi) միջազգային խորհրդատուների տրամադրում, հատկապես Ramboll A/D </w:t>
            </w:r>
            <w:r w:rsidRPr="00EE6D0D">
              <w:rPr>
                <w:rFonts w:ascii="GHEA Grapalat" w:eastAsia="Times New Roman" w:hAnsi="GHEA Grapalat" w:cs="Sylfaen"/>
                <w:color w:val="000000"/>
                <w:sz w:val="20"/>
                <w:lang w:val="en-US"/>
              </w:rPr>
              <w:t>և</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ազգային</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մակարդակով</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որոշում</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կայացնողների</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համար</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ուսումնասիրության</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այցերի</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կազմակերպում</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Arial"/>
                <w:color w:val="000000"/>
                <w:sz w:val="20"/>
                <w:lang w:val="en-US"/>
              </w:rPr>
              <w:br/>
              <w:t xml:space="preserve">vii) բնակարանների մակարդակով ջեռուցման և տաք ջրի համար ջրաչափի սարքավորման տրամադրում </w:t>
            </w:r>
            <w:r w:rsidRPr="00EE6D0D">
              <w:rPr>
                <w:rFonts w:ascii="GHEA Grapalat" w:eastAsia="Times New Roman" w:hAnsi="GHEA Grapalat" w:cs="Arial"/>
                <w:color w:val="000000"/>
                <w:sz w:val="20"/>
                <w:lang w:val="en-US"/>
              </w:rPr>
              <w:br/>
              <w:t>viii) Մոնի</w:t>
            </w:r>
            <w:r>
              <w:rPr>
                <w:rFonts w:ascii="GHEA Grapalat" w:eastAsia="Times New Roman" w:hAnsi="GHEA Grapalat" w:cs="Arial"/>
                <w:color w:val="000000"/>
                <w:sz w:val="20"/>
                <w:lang w:val="en-US"/>
              </w:rPr>
              <w:t>թ</w:t>
            </w:r>
            <w:r w:rsidRPr="00EE6D0D">
              <w:rPr>
                <w:rFonts w:ascii="GHEA Grapalat" w:eastAsia="Times New Roman" w:hAnsi="GHEA Grapalat" w:cs="Arial"/>
                <w:color w:val="000000"/>
                <w:sz w:val="20"/>
                <w:lang w:val="en-US"/>
              </w:rPr>
              <w:t xml:space="preserve">որինգային համակարգի գործառնություն: Ինքնավար </w:t>
            </w:r>
            <w:r w:rsidRPr="00EE6D0D">
              <w:rPr>
                <w:rFonts w:ascii="GHEA Grapalat" w:eastAsia="Times New Roman" w:hAnsi="GHEA Grapalat" w:cs="Arial"/>
                <w:color w:val="000000"/>
                <w:sz w:val="20"/>
                <w:lang w:val="hy-AM"/>
              </w:rPr>
              <w:t>ՋԷԿ</w:t>
            </w:r>
            <w:r w:rsidRPr="00EE6D0D">
              <w:rPr>
                <w:rFonts w:ascii="GHEA Grapalat" w:eastAsia="Times New Roman" w:hAnsi="GHEA Grapalat" w:cs="Arial"/>
                <w:color w:val="000000"/>
                <w:sz w:val="20"/>
                <w:lang w:val="en-US"/>
              </w:rPr>
              <w:t xml:space="preserve"> 4</w:t>
            </w:r>
            <w:r w:rsidRPr="00EE6D0D">
              <w:rPr>
                <w:rFonts w:ascii="GHEA Grapalat" w:eastAsia="Times New Roman" w:hAnsi="GHEA Grapalat" w:cs="Sylfaen"/>
                <w:color w:val="000000"/>
                <w:sz w:val="20"/>
                <w:lang w:val="en-US"/>
              </w:rPr>
              <w:t>ՄՎ</w:t>
            </w:r>
            <w:r w:rsidRPr="00EE6D0D">
              <w:rPr>
                <w:rFonts w:ascii="GHEA Grapalat" w:eastAsia="Times New Roman" w:hAnsi="GHEA Grapalat" w:cs="Sylfaen"/>
                <w:color w:val="000000"/>
                <w:sz w:val="20"/>
                <w:lang w:val="hy-AM"/>
              </w:rPr>
              <w:t>տ</w:t>
            </w:r>
            <w:r w:rsidRPr="00EE6D0D">
              <w:rPr>
                <w:rFonts w:ascii="GHEA Grapalat" w:eastAsia="Times New Roman" w:hAnsi="GHEA Grapalat" w:cs="Arial"/>
                <w:color w:val="000000"/>
                <w:sz w:val="20"/>
                <w:lang w:val="en-US"/>
              </w:rPr>
              <w:t xml:space="preserve"> և 4.36 Մվ</w:t>
            </w:r>
            <w:r w:rsidRPr="00EE6D0D">
              <w:rPr>
                <w:rFonts w:ascii="GHEA Grapalat" w:eastAsia="Times New Roman" w:hAnsi="GHEA Grapalat" w:cs="Arial"/>
                <w:color w:val="000000"/>
                <w:sz w:val="20"/>
                <w:lang w:val="hy-AM"/>
              </w:rPr>
              <w:t>տ</w:t>
            </w:r>
            <w:r w:rsidRPr="00EE6D0D">
              <w:rPr>
                <w:rFonts w:ascii="GHEA Grapalat" w:eastAsia="Times New Roman" w:hAnsi="GHEA Grapalat" w:cs="Arial"/>
                <w:color w:val="000000"/>
                <w:sz w:val="20"/>
                <w:lang w:val="en-US"/>
              </w:rPr>
              <w:t xml:space="preserve"> ներուժով գործի դրվեց 2009թ դեկտեմբերի 15-ին: 2012թ., մեկ </w:t>
            </w:r>
            <w:r w:rsidRPr="00EE6D0D">
              <w:rPr>
                <w:rFonts w:ascii="GHEA Grapalat" w:eastAsia="Times New Roman" w:hAnsi="GHEA Grapalat" w:cs="Arial"/>
                <w:color w:val="000000"/>
                <w:sz w:val="20"/>
                <w:lang w:val="hy-AM"/>
              </w:rPr>
              <w:t>ԿՋԿ</w:t>
            </w:r>
            <w:r w:rsidRPr="00EE6D0D">
              <w:rPr>
                <w:rFonts w:ascii="GHEA Grapalat" w:eastAsia="Times New Roman" w:hAnsi="GHEA Grapalat" w:cs="Arial"/>
                <w:color w:val="000000"/>
                <w:sz w:val="20"/>
                <w:lang w:val="en-US"/>
              </w:rPr>
              <w:t xml:space="preserve"> միավոր և մեկ կաթսա տեղադրվեց 30 բնակարաններ ունեցող շենքերին մատակարարելու համար, ինչպես նաև մեկ դպրոցի – </w:t>
            </w:r>
            <w:r w:rsidRPr="00EE6D0D">
              <w:rPr>
                <w:rFonts w:ascii="GHEA Grapalat" w:eastAsia="Times New Roman" w:hAnsi="GHEA Grapalat" w:cs="Sylfaen"/>
                <w:color w:val="000000"/>
                <w:sz w:val="20"/>
                <w:lang w:val="en-US"/>
              </w:rPr>
              <w:t>ԱՄՆ</w:t>
            </w:r>
            <w:r w:rsidRPr="00EE6D0D">
              <w:rPr>
                <w:rFonts w:ascii="GHEA Grapalat" w:eastAsia="Times New Roman" w:hAnsi="GHEA Grapalat" w:cs="Arial"/>
                <w:color w:val="000000"/>
                <w:sz w:val="20"/>
                <w:lang w:val="en-US"/>
              </w:rPr>
              <w:t xml:space="preserve"> 12 </w:t>
            </w:r>
            <w:r w:rsidRPr="00EE6D0D">
              <w:rPr>
                <w:rFonts w:ascii="GHEA Grapalat" w:eastAsia="Times New Roman" w:hAnsi="GHEA Grapalat" w:cs="Sylfaen"/>
                <w:color w:val="000000"/>
                <w:sz w:val="20"/>
                <w:lang w:val="en-US"/>
              </w:rPr>
              <w:t>մլն</w:t>
            </w:r>
            <w:r w:rsidRPr="00EE6D0D">
              <w:rPr>
                <w:rFonts w:ascii="GHEA Grapalat" w:eastAsia="Times New Roman" w:hAnsi="GHEA Grapalat" w:cs="Arial"/>
                <w:color w:val="000000"/>
                <w:sz w:val="20"/>
                <w:lang w:val="en-US"/>
              </w:rPr>
              <w:t xml:space="preserve"> դոլար</w:t>
            </w:r>
            <w:r w:rsidRPr="00EE6D0D">
              <w:rPr>
                <w:rFonts w:ascii="GHEA Grapalat" w:eastAsia="Times New Roman" w:hAnsi="GHEA Grapalat" w:cs="Arial"/>
                <w:color w:val="000000"/>
                <w:sz w:val="20"/>
                <w:lang w:val="en-US"/>
              </w:rPr>
              <w:br/>
              <w:t>Համակարգը գործի դրվեց դեկտեմբերի 15-ին երկու մանկապարտեզներ</w:t>
            </w:r>
            <w:r w:rsidRPr="00EE6D0D">
              <w:rPr>
                <w:rFonts w:ascii="GHEA Grapalat" w:eastAsia="Times New Roman" w:hAnsi="GHEA Grapalat" w:cs="Arial"/>
                <w:color w:val="000000"/>
                <w:sz w:val="20"/>
                <w:lang w:val="hy-AM"/>
              </w:rPr>
              <w:t>ում</w:t>
            </w:r>
            <w:r w:rsidRPr="00EE6D0D">
              <w:rPr>
                <w:rFonts w:ascii="GHEA Grapalat" w:eastAsia="Times New Roman" w:hAnsi="GHEA Grapalat" w:cs="Arial"/>
                <w:color w:val="000000"/>
                <w:sz w:val="20"/>
                <w:lang w:val="en-US"/>
              </w:rPr>
              <w:t xml:space="preserve"> (5,000 </w:t>
            </w:r>
            <w:r w:rsidRPr="00EE6D0D">
              <w:rPr>
                <w:rFonts w:ascii="GHEA Grapalat" w:eastAsia="Times New Roman" w:hAnsi="GHEA Grapalat" w:cs="Sylfaen"/>
                <w:color w:val="000000"/>
                <w:sz w:val="20"/>
                <w:lang w:val="en-US"/>
              </w:rPr>
              <w:t>բնակիչ</w:t>
            </w:r>
            <w:r w:rsidRPr="00EE6D0D">
              <w:rPr>
                <w:rFonts w:ascii="GHEA Grapalat" w:eastAsia="Times New Roman" w:hAnsi="GHEA Grapalat" w:cs="Arial"/>
                <w:color w:val="000000"/>
                <w:sz w:val="20"/>
                <w:lang w:val="en-US"/>
              </w:rPr>
              <w:t>).</w:t>
            </w:r>
            <w:r w:rsidRPr="00EE6D0D">
              <w:rPr>
                <w:rFonts w:ascii="GHEA Grapalat" w:eastAsia="Times New Roman" w:hAnsi="GHEA Grapalat" w:cs="Arial"/>
                <w:color w:val="000000"/>
                <w:sz w:val="20"/>
                <w:lang w:val="en-US"/>
              </w:rPr>
              <w:br/>
              <w:t>Արտաքին ուղղակի ներդրում 2009թ.</w:t>
            </w:r>
          </w:p>
        </w:tc>
      </w:tr>
      <w:tr w:rsidR="00177C61" w:rsidRPr="00EE6D0D" w:rsidTr="009A36C3">
        <w:trPr>
          <w:trHeight w:val="300"/>
        </w:trPr>
        <w:tc>
          <w:tcPr>
            <w:tcW w:w="928" w:type="dxa"/>
            <w:vMerge/>
            <w:textDirection w:val="btLr"/>
            <w:vAlign w:val="center"/>
          </w:tcPr>
          <w:p w:rsidR="00177C61" w:rsidRPr="00EE6D0D" w:rsidRDefault="00177C61" w:rsidP="009A36C3">
            <w:pPr>
              <w:keepNext w:val="0"/>
              <w:ind w:right="113"/>
              <w:rPr>
                <w:rFonts w:ascii="GHEA Grapalat" w:eastAsia="Times New Roman" w:hAnsi="GHEA Grapalat" w:cs="Arial"/>
                <w:b/>
                <w:bCs/>
                <w:color w:val="000000"/>
                <w:sz w:val="20"/>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Բյուջե և ֆինասական աղբյուր </w:t>
            </w:r>
          </w:p>
        </w:tc>
        <w:tc>
          <w:tcPr>
            <w:tcW w:w="6818"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$ 12,000,000</w:t>
            </w:r>
          </w:p>
        </w:tc>
      </w:tr>
      <w:tr w:rsidR="00177C61" w:rsidRPr="00EE6D0D" w:rsidTr="009A36C3">
        <w:trPr>
          <w:trHeight w:val="300"/>
        </w:trPr>
        <w:tc>
          <w:tcPr>
            <w:tcW w:w="928" w:type="dxa"/>
            <w:vMerge/>
            <w:textDirection w:val="btLr"/>
            <w:vAlign w:val="center"/>
          </w:tcPr>
          <w:p w:rsidR="00177C61" w:rsidRPr="00EE6D0D" w:rsidRDefault="00177C61" w:rsidP="009A36C3">
            <w:pPr>
              <w:keepNext w:val="0"/>
              <w:ind w:right="113"/>
              <w:rPr>
                <w:rFonts w:ascii="GHEA Grapalat" w:eastAsia="Times New Roman" w:hAnsi="GHEA Grapalat" w:cs="Arial"/>
                <w:b/>
                <w:bCs/>
                <w:color w:val="000000"/>
                <w:sz w:val="20"/>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Իրականացնող մարմին </w:t>
            </w:r>
          </w:p>
        </w:tc>
        <w:tc>
          <w:tcPr>
            <w:tcW w:w="6818"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ՄԱԶԾ</w:t>
            </w:r>
          </w:p>
        </w:tc>
      </w:tr>
      <w:tr w:rsidR="00177C61" w:rsidRPr="00EE6D0D" w:rsidTr="009A36C3">
        <w:trPr>
          <w:trHeight w:val="300"/>
        </w:trPr>
        <w:tc>
          <w:tcPr>
            <w:tcW w:w="928" w:type="dxa"/>
            <w:vMerge/>
            <w:textDirection w:val="btLr"/>
            <w:vAlign w:val="center"/>
          </w:tcPr>
          <w:p w:rsidR="00177C61" w:rsidRPr="00EE6D0D" w:rsidRDefault="00177C61" w:rsidP="009A36C3">
            <w:pPr>
              <w:keepNext w:val="0"/>
              <w:ind w:right="113"/>
              <w:rPr>
                <w:rFonts w:ascii="GHEA Grapalat" w:eastAsia="Times New Roman" w:hAnsi="GHEA Grapalat" w:cs="Arial"/>
                <w:b/>
                <w:bCs/>
                <w:color w:val="000000"/>
                <w:sz w:val="20"/>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Վերահսկող մարմին </w:t>
            </w:r>
          </w:p>
        </w:tc>
        <w:tc>
          <w:tcPr>
            <w:tcW w:w="6818"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hy-AM"/>
              </w:rPr>
            </w:pPr>
            <w:r w:rsidRPr="00EE6D0D">
              <w:rPr>
                <w:rFonts w:ascii="Courier New" w:eastAsia="Times New Roman" w:hAnsi="Courier New" w:cs="Courier New"/>
                <w:color w:val="000000"/>
                <w:sz w:val="20"/>
                <w:lang w:val="en-US"/>
              </w:rPr>
              <w:t> </w:t>
            </w:r>
            <w:r w:rsidRPr="00EE6D0D">
              <w:rPr>
                <w:rFonts w:ascii="GHEA Grapalat" w:eastAsia="Times New Roman" w:hAnsi="GHEA Grapalat" w:cs="Arial"/>
                <w:color w:val="000000"/>
                <w:sz w:val="20"/>
                <w:lang w:val="hy-AM"/>
              </w:rPr>
              <w:t>ՄԱԶԾ</w:t>
            </w:r>
          </w:p>
        </w:tc>
      </w:tr>
      <w:tr w:rsidR="00177C61" w:rsidRPr="00EE6D0D" w:rsidTr="009A36C3">
        <w:trPr>
          <w:trHeight w:val="520"/>
        </w:trPr>
        <w:tc>
          <w:tcPr>
            <w:tcW w:w="928" w:type="dxa"/>
            <w:vMerge w:val="restart"/>
            <w:shd w:val="clear" w:color="auto" w:fill="auto"/>
            <w:textDirection w:val="btLr"/>
            <w:vAlign w:val="center"/>
          </w:tcPr>
          <w:p w:rsidR="00177C61" w:rsidRPr="00EE6D0D" w:rsidRDefault="00177C61" w:rsidP="009A36C3">
            <w:pPr>
              <w:keepNext w:val="0"/>
              <w:ind w:right="113"/>
              <w:jc w:val="center"/>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Էներգախնայողւություններ</w:t>
            </w:r>
          </w:p>
        </w:tc>
        <w:tc>
          <w:tcPr>
            <w:tcW w:w="1912" w:type="dxa"/>
            <w:vMerge w:val="restart"/>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Արդյունքում ձեռքբերված </w:t>
            </w:r>
            <w:r w:rsidRPr="00EE6D0D">
              <w:rPr>
                <w:rFonts w:ascii="GHEA Grapalat" w:eastAsia="Times New Roman" w:hAnsi="GHEA Grapalat" w:cs="Arial"/>
                <w:b/>
                <w:bCs/>
                <w:color w:val="000000"/>
                <w:sz w:val="20"/>
                <w:lang w:val="en-US"/>
              </w:rPr>
              <w:lastRenderedPageBreak/>
              <w:t xml:space="preserve">խնայողությունների մոնիթորինգի/չափման մեթոդ </w:t>
            </w:r>
          </w:p>
        </w:tc>
        <w:tc>
          <w:tcPr>
            <w:tcW w:w="6818" w:type="dxa"/>
            <w:shd w:val="clear" w:color="auto" w:fill="auto"/>
            <w:vAlign w:val="center"/>
          </w:tcPr>
          <w:p w:rsidR="00177C61" w:rsidRPr="00EE6D0D" w:rsidRDefault="00177C61" w:rsidP="009A36C3">
            <w:pPr>
              <w:keepNext w:val="0"/>
              <w:jc w:val="both"/>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lastRenderedPageBreak/>
              <w:t>Էներգիայի շարունակական սպառման չափում ընտրված թաղամասի կողմից և համեմատում նախքին տվյալների հետ</w:t>
            </w:r>
          </w:p>
        </w:tc>
      </w:tr>
      <w:tr w:rsidR="00177C61" w:rsidRPr="00EE6D0D" w:rsidTr="009A36C3">
        <w:trPr>
          <w:trHeight w:val="2350"/>
        </w:trPr>
        <w:tc>
          <w:tcPr>
            <w:tcW w:w="928"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1912"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6818" w:type="dxa"/>
            <w:shd w:val="clear" w:color="auto" w:fill="auto"/>
            <w:vAlign w:val="center"/>
          </w:tcPr>
          <w:p w:rsidR="00177C61" w:rsidRPr="00EE6D0D" w:rsidRDefault="00177C61" w:rsidP="009A36C3">
            <w:pPr>
              <w:keepNext w:val="0"/>
              <w:jc w:val="both"/>
              <w:rPr>
                <w:rFonts w:ascii="GHEA Grapalat" w:eastAsia="Times New Roman" w:hAnsi="GHEA Grapalat" w:cs="Arial"/>
                <w:color w:val="000000"/>
                <w:sz w:val="20"/>
                <w:lang w:val="hy-AM"/>
              </w:rPr>
            </w:pPr>
            <w:r w:rsidRPr="00EE6D0D">
              <w:rPr>
                <w:rFonts w:ascii="GHEA Grapalat" w:eastAsia="Times New Roman" w:hAnsi="GHEA Grapalat" w:cs="Arial"/>
                <w:color w:val="000000"/>
                <w:sz w:val="20"/>
                <w:lang w:val="en-US"/>
              </w:rPr>
              <w:t xml:space="preserve">՛՛ՋԳ </w:t>
            </w:r>
            <w:r w:rsidRPr="00EE6D0D">
              <w:rPr>
                <w:rFonts w:ascii="GHEA Grapalat" w:eastAsia="Times New Roman" w:hAnsi="GHEA Grapalat" w:cs="Sylfaen"/>
                <w:color w:val="000000"/>
                <w:sz w:val="20"/>
                <w:lang w:val="en-US"/>
              </w:rPr>
              <w:t>արտանետումների</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նվազեցման</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գնահատում</w:t>
            </w:r>
            <w:r w:rsidRPr="00EE6D0D">
              <w:rPr>
                <w:rFonts w:ascii="GHEA Grapalat" w:eastAsia="Times New Roman" w:hAnsi="GHEA Grapalat" w:cs="Arial"/>
                <w:color w:val="000000"/>
                <w:sz w:val="20"/>
                <w:lang w:val="en-US"/>
              </w:rPr>
              <w:br/>
              <w:t>Ավանի համայնքի ջեռուցման վերակառուցման համար՛՛ ծրագիրը համեմատեց ծրագրի արտանետումներ</w:t>
            </w:r>
            <w:r w:rsidRPr="00EE6D0D">
              <w:rPr>
                <w:rFonts w:ascii="GHEA Grapalat" w:eastAsia="Times New Roman" w:hAnsi="GHEA Grapalat" w:cs="Arial"/>
                <w:color w:val="000000"/>
                <w:sz w:val="20"/>
                <w:lang w:val="hy-AM"/>
              </w:rPr>
              <w:t>ը</w:t>
            </w:r>
            <w:r w:rsidRPr="00EE6D0D">
              <w:rPr>
                <w:rFonts w:ascii="GHEA Grapalat" w:eastAsia="Times New Roman" w:hAnsi="GHEA Grapalat" w:cs="Arial"/>
                <w:color w:val="000000"/>
                <w:sz w:val="20"/>
                <w:lang w:val="en-US"/>
              </w:rPr>
              <w:t xml:space="preserve"> բնական գազ օգտագործող տնային տնտեսությունների 75%-</w:t>
            </w:r>
            <w:r w:rsidRPr="00EE6D0D">
              <w:rPr>
                <w:rFonts w:ascii="GHEA Grapalat" w:eastAsia="Times New Roman" w:hAnsi="GHEA Grapalat" w:cs="Sylfaen"/>
                <w:color w:val="000000"/>
                <w:sz w:val="20"/>
                <w:lang w:val="en-US"/>
              </w:rPr>
              <w:t>ի</w:t>
            </w:r>
            <w:r w:rsidRPr="00EE6D0D">
              <w:rPr>
                <w:rFonts w:ascii="GHEA Grapalat" w:eastAsia="Times New Roman" w:hAnsi="GHEA Grapalat" w:cs="Arial"/>
                <w:color w:val="000000"/>
                <w:sz w:val="20"/>
                <w:lang w:val="en-US"/>
              </w:rPr>
              <w:t xml:space="preserve"> և թե</w:t>
            </w:r>
            <w:r w:rsidRPr="00EE6D0D">
              <w:rPr>
                <w:rFonts w:ascii="GHEA Grapalat" w:eastAsia="Times New Roman" w:hAnsi="GHEA Grapalat" w:cs="Arial"/>
                <w:color w:val="000000"/>
                <w:sz w:val="20"/>
                <w:lang w:val="hy-AM"/>
              </w:rPr>
              <w:t>՛</w:t>
            </w:r>
            <w:r w:rsidRPr="00EE6D0D">
              <w:rPr>
                <w:rFonts w:ascii="GHEA Grapalat" w:eastAsia="Times New Roman" w:hAnsi="GHEA Grapalat" w:cs="Arial"/>
                <w:color w:val="000000"/>
                <w:sz w:val="20"/>
                <w:lang w:val="en-US"/>
              </w:rPr>
              <w:t xml:space="preserve"> ջեռուցման</w:t>
            </w:r>
            <w:r w:rsidRPr="00EE6D0D">
              <w:rPr>
                <w:rFonts w:ascii="GHEA Grapalat" w:eastAsia="Times New Roman" w:hAnsi="GHEA Grapalat" w:cs="Arial"/>
                <w:color w:val="000000"/>
                <w:sz w:val="20"/>
                <w:lang w:val="hy-AM"/>
              </w:rPr>
              <w:t>,</w:t>
            </w:r>
            <w:r w:rsidRPr="00EE6D0D">
              <w:rPr>
                <w:rFonts w:ascii="GHEA Grapalat" w:eastAsia="Times New Roman" w:hAnsi="GHEA Grapalat" w:cs="Arial"/>
                <w:color w:val="000000"/>
                <w:sz w:val="20"/>
                <w:lang w:val="en-US"/>
              </w:rPr>
              <w:t xml:space="preserve"> և թե</w:t>
            </w:r>
            <w:r w:rsidRPr="00EE6D0D">
              <w:rPr>
                <w:rFonts w:ascii="GHEA Grapalat" w:eastAsia="Times New Roman" w:hAnsi="GHEA Grapalat" w:cs="Arial"/>
                <w:color w:val="000000"/>
                <w:sz w:val="20"/>
                <w:lang w:val="hy-AM"/>
              </w:rPr>
              <w:t>՛</w:t>
            </w:r>
            <w:r w:rsidRPr="00EE6D0D">
              <w:rPr>
                <w:rFonts w:ascii="GHEA Grapalat" w:eastAsia="Times New Roman" w:hAnsi="GHEA Grapalat" w:cs="Arial"/>
                <w:color w:val="000000"/>
                <w:sz w:val="20"/>
                <w:lang w:val="en-US"/>
              </w:rPr>
              <w:t xml:space="preserve"> տաք ջրի կարիքների համար էլեկտրական սարքավորումներ օգտագործողների 25%-</w:t>
            </w:r>
            <w:r w:rsidRPr="00EE6D0D">
              <w:rPr>
                <w:rFonts w:ascii="GHEA Grapalat" w:eastAsia="Times New Roman" w:hAnsi="GHEA Grapalat" w:cs="Sylfaen"/>
                <w:color w:val="000000"/>
                <w:sz w:val="20"/>
                <w:lang w:val="en-US"/>
              </w:rPr>
              <w:t>ի</w:t>
            </w:r>
            <w:r w:rsidRPr="00EE6D0D">
              <w:rPr>
                <w:rFonts w:ascii="GHEA Grapalat" w:eastAsia="Times New Roman" w:hAnsi="GHEA Grapalat" w:cs="Arial"/>
                <w:color w:val="000000"/>
                <w:sz w:val="20"/>
                <w:lang w:val="en-US"/>
              </w:rPr>
              <w:t xml:space="preserve"> ելակետային սցենարի հետ:</w:t>
            </w:r>
            <w:r w:rsidRPr="00EE6D0D">
              <w:rPr>
                <w:rFonts w:ascii="GHEA Grapalat" w:eastAsia="Times New Roman" w:hAnsi="GHEA Grapalat" w:cs="Arial"/>
                <w:color w:val="000000"/>
                <w:sz w:val="20"/>
                <w:lang w:val="hy-AM"/>
              </w:rPr>
              <w:t xml:space="preserve"> Տարեկան ՋԳ արտանետումների նվազեցումը ծրագրի առաջին փուլում կազմեց 10,200 տ </w:t>
            </w:r>
            <w:r w:rsidRPr="00EE6D0D">
              <w:rPr>
                <w:rFonts w:ascii="GHEA Grapalat" w:eastAsia="Times New Roman" w:hAnsi="GHEA Grapalat" w:cs="Arial"/>
                <w:color w:val="000000"/>
                <w:sz w:val="20"/>
                <w:lang w:val="en-US"/>
              </w:rPr>
              <w:t>CO</w:t>
            </w:r>
            <w:r w:rsidRPr="00EE6D0D">
              <w:rPr>
                <w:rFonts w:ascii="GHEA Grapalat" w:eastAsia="Times New Roman" w:hAnsi="GHEA Grapalat" w:cs="Arial"/>
                <w:color w:val="000000"/>
                <w:sz w:val="20"/>
                <w:vertAlign w:val="subscript"/>
                <w:lang w:val="en-US"/>
              </w:rPr>
              <w:t>2</w:t>
            </w:r>
            <w:r w:rsidRPr="00EE6D0D">
              <w:rPr>
                <w:rFonts w:ascii="GHEA Grapalat" w:eastAsia="Times New Roman" w:hAnsi="GHEA Grapalat" w:cs="Arial"/>
                <w:color w:val="000000"/>
                <w:sz w:val="20"/>
                <w:lang w:val="hy-AM"/>
              </w:rPr>
              <w:t xml:space="preserve"> համարժեքով:</w:t>
            </w:r>
          </w:p>
        </w:tc>
      </w:tr>
      <w:tr w:rsidR="00177C61" w:rsidRPr="00EE6D0D" w:rsidTr="009A36C3">
        <w:trPr>
          <w:trHeight w:val="1114"/>
        </w:trPr>
        <w:tc>
          <w:tcPr>
            <w:tcW w:w="928"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2014թ. ձեռքբերված խնայողությունները համաձայն առաջին ԷԳԾ-</w:t>
            </w:r>
            <w:r w:rsidRPr="00EE6D0D">
              <w:rPr>
                <w:rFonts w:ascii="GHEA Grapalat" w:eastAsia="Times New Roman" w:hAnsi="GHEA Grapalat" w:cs="Sylfaen"/>
                <w:b/>
                <w:bCs/>
                <w:color w:val="000000"/>
                <w:sz w:val="20"/>
                <w:lang w:val="en-US"/>
              </w:rPr>
              <w:t>ի</w:t>
            </w:r>
            <w:r w:rsidRPr="00EE6D0D">
              <w:rPr>
                <w:rFonts w:ascii="GHEA Grapalat" w:eastAsia="Times New Roman" w:hAnsi="GHEA Grapalat" w:cs="Arial"/>
                <w:b/>
                <w:bCs/>
                <w:color w:val="000000"/>
                <w:sz w:val="20"/>
                <w:lang w:val="en-US"/>
              </w:rPr>
              <w:t xml:space="preserve"> </w:t>
            </w:r>
          </w:p>
        </w:tc>
        <w:tc>
          <w:tcPr>
            <w:tcW w:w="6818" w:type="dxa"/>
            <w:shd w:val="clear" w:color="auto" w:fill="auto"/>
          </w:tcPr>
          <w:p w:rsidR="00177C61" w:rsidRPr="00EE6D0D" w:rsidRDefault="00177C61" w:rsidP="009A36C3">
            <w:pPr>
              <w:keepNext w:val="0"/>
              <w:rPr>
                <w:rFonts w:ascii="GHEA Grapalat" w:eastAsia="Times New Roman" w:hAnsi="GHEA Grapalat" w:cs="Arial"/>
                <w:color w:val="000000"/>
                <w:sz w:val="20"/>
                <w:lang w:val="ru-RU"/>
              </w:rPr>
            </w:pPr>
            <w:r w:rsidRPr="00EE6D0D">
              <w:rPr>
                <w:rFonts w:ascii="GHEA Grapalat" w:hAnsi="GHEA Grapalat" w:cs="Arial"/>
                <w:sz w:val="20"/>
                <w:lang w:val="ru-RU"/>
              </w:rPr>
              <w:t>6,673</w:t>
            </w:r>
          </w:p>
        </w:tc>
      </w:tr>
      <w:tr w:rsidR="00177C61" w:rsidRPr="00EE6D0D" w:rsidTr="009A36C3">
        <w:trPr>
          <w:trHeight w:val="624"/>
        </w:trPr>
        <w:tc>
          <w:tcPr>
            <w:tcW w:w="928"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2014թ. ձեռքբերված խնայողությունները (մՎտժ)</w:t>
            </w:r>
          </w:p>
        </w:tc>
        <w:tc>
          <w:tcPr>
            <w:tcW w:w="6818" w:type="dxa"/>
            <w:shd w:val="clear" w:color="auto" w:fill="auto"/>
          </w:tcPr>
          <w:p w:rsidR="00177C61" w:rsidRPr="00EE6D0D" w:rsidRDefault="00177C61" w:rsidP="009A36C3">
            <w:pPr>
              <w:keepNext w:val="0"/>
              <w:rPr>
                <w:rFonts w:ascii="GHEA Grapalat" w:eastAsia="Times New Roman" w:hAnsi="GHEA Grapalat" w:cs="Arial"/>
                <w:color w:val="000000"/>
                <w:sz w:val="20"/>
                <w:lang w:val="ru-RU"/>
              </w:rPr>
            </w:pPr>
            <w:r w:rsidRPr="00EE6D0D">
              <w:rPr>
                <w:rFonts w:ascii="GHEA Grapalat" w:hAnsi="GHEA Grapalat" w:cs="Arial"/>
                <w:color w:val="000000"/>
                <w:sz w:val="20"/>
                <w:lang w:val="ru-RU"/>
              </w:rPr>
              <w:t>9,213</w:t>
            </w:r>
          </w:p>
        </w:tc>
      </w:tr>
      <w:tr w:rsidR="00177C61" w:rsidRPr="00EE6D0D" w:rsidTr="009A36C3">
        <w:trPr>
          <w:trHeight w:val="490"/>
        </w:trPr>
        <w:tc>
          <w:tcPr>
            <w:tcW w:w="928"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ru-RU"/>
              </w:rPr>
            </w:pPr>
            <w:r w:rsidRPr="00EE6D0D">
              <w:rPr>
                <w:rFonts w:ascii="GHEA Grapalat" w:eastAsia="Times New Roman" w:hAnsi="GHEA Grapalat" w:cs="Arial"/>
                <w:b/>
                <w:bCs/>
                <w:color w:val="000000"/>
                <w:sz w:val="20"/>
                <w:lang w:val="en-US"/>
              </w:rPr>
              <w:t xml:space="preserve">2018թ.* </w:t>
            </w:r>
            <w:r w:rsidRPr="00EE6D0D">
              <w:rPr>
                <w:rFonts w:ascii="GHEA Grapalat" w:eastAsia="Times New Roman" w:hAnsi="GHEA Grapalat" w:cs="Sylfaen"/>
                <w:b/>
                <w:bCs/>
                <w:color w:val="000000"/>
                <w:sz w:val="20"/>
                <w:lang w:val="en-US"/>
              </w:rPr>
              <w:t>ակնկալվող</w:t>
            </w:r>
            <w:r w:rsidRPr="00EE6D0D">
              <w:rPr>
                <w:rFonts w:ascii="GHEA Grapalat" w:eastAsia="Times New Roman" w:hAnsi="GHEA Grapalat" w:cs="Arial"/>
                <w:b/>
                <w:bCs/>
                <w:color w:val="000000"/>
                <w:sz w:val="20"/>
                <w:lang w:val="en-US"/>
              </w:rPr>
              <w:t xml:space="preserve"> </w:t>
            </w:r>
            <w:r w:rsidRPr="00EE6D0D">
              <w:rPr>
                <w:rFonts w:ascii="GHEA Grapalat" w:eastAsia="Times New Roman" w:hAnsi="GHEA Grapalat" w:cs="Sylfaen"/>
                <w:b/>
                <w:bCs/>
                <w:color w:val="000000"/>
                <w:sz w:val="20"/>
                <w:lang w:val="en-US"/>
              </w:rPr>
              <w:t>էներգախնայողությունները</w:t>
            </w:r>
            <w:r w:rsidRPr="00EE6D0D">
              <w:rPr>
                <w:rFonts w:ascii="GHEA Grapalat" w:eastAsia="Times New Roman" w:hAnsi="GHEA Grapalat" w:cs="Arial"/>
                <w:b/>
                <w:bCs/>
                <w:color w:val="000000"/>
                <w:sz w:val="20"/>
                <w:lang w:val="en-US"/>
              </w:rPr>
              <w:t xml:space="preserve"> </w:t>
            </w:r>
            <w:r w:rsidRPr="00EE6D0D">
              <w:rPr>
                <w:rFonts w:ascii="GHEA Grapalat" w:eastAsia="Times New Roman" w:hAnsi="GHEA Grapalat" w:cs="Arial"/>
                <w:b/>
                <w:bCs/>
                <w:color w:val="000000"/>
                <w:sz w:val="20"/>
                <w:lang w:val="ru-RU"/>
              </w:rPr>
              <w:t>(</w:t>
            </w:r>
            <w:r w:rsidRPr="00EE6D0D">
              <w:rPr>
                <w:rFonts w:ascii="GHEA Grapalat" w:eastAsia="Times New Roman" w:hAnsi="GHEA Grapalat" w:cs="Sylfaen"/>
                <w:b/>
                <w:bCs/>
                <w:color w:val="000000"/>
                <w:sz w:val="20"/>
                <w:lang w:val="en-US"/>
              </w:rPr>
              <w:t>մՎտժ</w:t>
            </w:r>
            <w:r w:rsidRPr="00EE6D0D">
              <w:rPr>
                <w:rFonts w:ascii="GHEA Grapalat" w:eastAsia="Times New Roman" w:hAnsi="GHEA Grapalat" w:cs="Sylfaen"/>
                <w:b/>
                <w:bCs/>
                <w:color w:val="000000"/>
                <w:sz w:val="20"/>
                <w:lang w:val="ru-RU"/>
              </w:rPr>
              <w:t>)</w:t>
            </w:r>
          </w:p>
        </w:tc>
        <w:tc>
          <w:tcPr>
            <w:tcW w:w="6818" w:type="dxa"/>
            <w:shd w:val="clear" w:color="auto" w:fill="auto"/>
          </w:tcPr>
          <w:p w:rsidR="00177C61" w:rsidRPr="00EE6D0D" w:rsidRDefault="00177C61" w:rsidP="009A36C3">
            <w:pPr>
              <w:keepNext w:val="0"/>
              <w:rPr>
                <w:rFonts w:ascii="GHEA Grapalat" w:hAnsi="GHEA Grapalat" w:cs="Arial"/>
                <w:color w:val="000000"/>
                <w:sz w:val="20"/>
                <w:lang w:val="ru-RU"/>
              </w:rPr>
            </w:pPr>
            <w:r w:rsidRPr="00EE6D0D">
              <w:rPr>
                <w:rFonts w:ascii="GHEA Grapalat" w:hAnsi="GHEA Grapalat" w:cs="Arial"/>
                <w:color w:val="000000"/>
                <w:sz w:val="20"/>
                <w:lang w:val="ru-RU"/>
              </w:rPr>
              <w:t>10,060</w:t>
            </w:r>
          </w:p>
          <w:p w:rsidR="00177C61" w:rsidRPr="00EE6D0D" w:rsidRDefault="00177C61" w:rsidP="009A36C3">
            <w:pPr>
              <w:keepNext w:val="0"/>
              <w:rPr>
                <w:rFonts w:ascii="GHEA Grapalat" w:eastAsia="Times New Roman" w:hAnsi="GHEA Grapalat" w:cs="Arial"/>
                <w:color w:val="000000"/>
                <w:sz w:val="20"/>
                <w:lang w:val="en-US"/>
              </w:rPr>
            </w:pPr>
          </w:p>
        </w:tc>
      </w:tr>
      <w:tr w:rsidR="00177C61" w:rsidRPr="00EE6D0D" w:rsidTr="009A36C3">
        <w:trPr>
          <w:trHeight w:val="730"/>
        </w:trPr>
        <w:tc>
          <w:tcPr>
            <w:tcW w:w="928"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2020թ. էներգախնայողության վրա ակնկալվող ազդեցությունը  (կտնհ)</w:t>
            </w:r>
          </w:p>
        </w:tc>
        <w:tc>
          <w:tcPr>
            <w:tcW w:w="6818" w:type="dxa"/>
            <w:shd w:val="clear" w:color="auto" w:fill="auto"/>
          </w:tcPr>
          <w:p w:rsidR="00177C61" w:rsidRPr="00EE6D0D" w:rsidRDefault="00177C61" w:rsidP="009A36C3">
            <w:pPr>
              <w:keepNext w:val="0"/>
              <w:rPr>
                <w:rFonts w:ascii="GHEA Grapalat" w:hAnsi="GHEA Grapalat" w:cs="Arial"/>
                <w:color w:val="000000"/>
                <w:sz w:val="20"/>
                <w:lang w:val="ru-RU"/>
              </w:rPr>
            </w:pPr>
            <w:r w:rsidRPr="00EE6D0D">
              <w:rPr>
                <w:rFonts w:ascii="GHEA Grapalat" w:hAnsi="GHEA Grapalat" w:cs="Arial"/>
                <w:color w:val="000000"/>
                <w:sz w:val="20"/>
                <w:lang w:val="ru-RU"/>
              </w:rPr>
              <w:t>11,753</w:t>
            </w:r>
          </w:p>
          <w:p w:rsidR="00177C61" w:rsidRPr="00EE6D0D" w:rsidRDefault="00177C61" w:rsidP="009A36C3">
            <w:pPr>
              <w:keepNext w:val="0"/>
              <w:rPr>
                <w:rFonts w:ascii="GHEA Grapalat" w:eastAsia="Times New Roman" w:hAnsi="GHEA Grapalat" w:cs="Arial"/>
                <w:color w:val="000000"/>
                <w:sz w:val="20"/>
                <w:lang w:val="en-US"/>
              </w:rPr>
            </w:pPr>
          </w:p>
        </w:tc>
      </w:tr>
      <w:tr w:rsidR="00177C61" w:rsidRPr="00EE6D0D" w:rsidTr="009A36C3">
        <w:trPr>
          <w:trHeight w:val="300"/>
        </w:trPr>
        <w:tc>
          <w:tcPr>
            <w:tcW w:w="928"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Ենթադրություններ* </w:t>
            </w:r>
          </w:p>
        </w:tc>
        <w:tc>
          <w:tcPr>
            <w:tcW w:w="6818" w:type="dxa"/>
            <w:shd w:val="clear" w:color="auto" w:fill="auto"/>
            <w:vAlign w:val="center"/>
          </w:tcPr>
          <w:p w:rsidR="00177C61" w:rsidRPr="00EE6D0D" w:rsidRDefault="00177C61" w:rsidP="009A36C3">
            <w:pPr>
              <w:keepNext w:val="0"/>
              <w:jc w:val="both"/>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r>
      <w:tr w:rsidR="00177C61" w:rsidRPr="00EE6D0D" w:rsidTr="009A36C3">
        <w:trPr>
          <w:trHeight w:val="490"/>
        </w:trPr>
        <w:tc>
          <w:tcPr>
            <w:tcW w:w="928"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Մասնակի համընկնումներ, բազմապատկման ազդեցություն, սիներգիա </w:t>
            </w:r>
          </w:p>
        </w:tc>
        <w:tc>
          <w:tcPr>
            <w:tcW w:w="6818" w:type="dxa"/>
            <w:shd w:val="clear" w:color="auto" w:fill="auto"/>
            <w:vAlign w:val="center"/>
          </w:tcPr>
          <w:p w:rsidR="00177C61" w:rsidRPr="00EE6D0D" w:rsidRDefault="00177C61" w:rsidP="009A36C3">
            <w:pPr>
              <w:keepNext w:val="0"/>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r>
    </w:tbl>
    <w:p w:rsidR="00177C61" w:rsidRDefault="00177C61" w:rsidP="00177C61">
      <w:pPr>
        <w:pStyle w:val="Ecotext"/>
        <w:rPr>
          <w:rFonts w:ascii="GHEA Grapalat" w:hAnsi="GHEA Grapalat"/>
          <w:szCs w:val="24"/>
          <w:lang w:val="en-US"/>
        </w:rPr>
      </w:pPr>
    </w:p>
    <w:p w:rsidR="00177C61" w:rsidRDefault="00177C61" w:rsidP="00177C61">
      <w:pPr>
        <w:pStyle w:val="Ecotext"/>
        <w:rPr>
          <w:rFonts w:ascii="GHEA Grapalat" w:hAnsi="GHEA Grapalat"/>
          <w:szCs w:val="24"/>
          <w:lang w:val="en-US"/>
        </w:rPr>
      </w:pPr>
    </w:p>
    <w:p w:rsidR="00177C61" w:rsidRDefault="00177C61" w:rsidP="00177C61">
      <w:pPr>
        <w:pStyle w:val="Ecotext"/>
        <w:rPr>
          <w:rFonts w:ascii="GHEA Grapalat" w:hAnsi="GHEA Grapalat"/>
          <w:szCs w:val="24"/>
          <w:lang w:val="en-US"/>
        </w:rPr>
      </w:pPr>
    </w:p>
    <w:p w:rsidR="00177C61" w:rsidRPr="00EE6D0D" w:rsidRDefault="00177C61" w:rsidP="00177C61">
      <w:pPr>
        <w:pStyle w:val="Ecotext"/>
        <w:rPr>
          <w:rFonts w:ascii="GHEA Grapalat" w:hAnsi="GHEA Grapalat"/>
          <w:szCs w:val="24"/>
          <w:lang w:val="en-US"/>
        </w:rPr>
      </w:pPr>
    </w:p>
    <w:tbl>
      <w:tblPr>
        <w:tblW w:w="9630" w:type="dxa"/>
        <w:tblInd w:w="-1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05"/>
        <w:gridCol w:w="2107"/>
        <w:gridCol w:w="6818"/>
      </w:tblGrid>
      <w:tr w:rsidR="00177C61" w:rsidRPr="00EE6D0D" w:rsidTr="009A36C3">
        <w:trPr>
          <w:trHeight w:val="880"/>
          <w:tblHeader/>
        </w:trPr>
        <w:tc>
          <w:tcPr>
            <w:tcW w:w="2812" w:type="dxa"/>
            <w:gridSpan w:val="2"/>
            <w:shd w:val="clear" w:color="auto" w:fill="D3DFEC"/>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lastRenderedPageBreak/>
              <w:t xml:space="preserve">Էներգախնայողության միջոցառման անվանումը </w:t>
            </w:r>
          </w:p>
        </w:tc>
        <w:tc>
          <w:tcPr>
            <w:tcW w:w="6818" w:type="dxa"/>
            <w:shd w:val="clear" w:color="auto" w:fill="D3DFEC"/>
            <w:vAlign w:val="center"/>
          </w:tcPr>
          <w:p w:rsidR="00177C61" w:rsidRPr="00EE6D0D" w:rsidRDefault="00177C61" w:rsidP="009A36C3">
            <w:pPr>
              <w:keepNext w:val="0"/>
              <w:jc w:val="center"/>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en-US"/>
              </w:rPr>
              <w:t xml:space="preserve">Բնական գազի խնայողությունները </w:t>
            </w:r>
            <w:r w:rsidRPr="00EE6D0D">
              <w:rPr>
                <w:rFonts w:ascii="GHEA Grapalat" w:eastAsia="Times New Roman" w:hAnsi="GHEA Grapalat" w:cs="Sylfaen"/>
                <w:b/>
                <w:bCs/>
                <w:color w:val="000000"/>
                <w:sz w:val="20"/>
                <w:lang w:val="en-US"/>
              </w:rPr>
              <w:t>ՋԷԿ</w:t>
            </w:r>
            <w:r w:rsidRPr="00EE6D0D">
              <w:rPr>
                <w:rFonts w:ascii="GHEA Grapalat" w:eastAsia="Times New Roman" w:hAnsi="GHEA Grapalat"/>
                <w:b/>
                <w:bCs/>
                <w:color w:val="000000"/>
                <w:sz w:val="20"/>
                <w:lang w:val="en-US"/>
              </w:rPr>
              <w:t>-</w:t>
            </w:r>
            <w:r w:rsidRPr="00EE6D0D">
              <w:rPr>
                <w:rFonts w:ascii="GHEA Grapalat" w:eastAsia="Times New Roman" w:hAnsi="GHEA Grapalat" w:cs="Sylfaen"/>
                <w:b/>
                <w:bCs/>
                <w:color w:val="000000"/>
                <w:sz w:val="20"/>
                <w:lang w:val="en-US"/>
              </w:rPr>
              <w:t>երում</w:t>
            </w:r>
            <w:r w:rsidRPr="00EE6D0D">
              <w:rPr>
                <w:rFonts w:ascii="GHEA Grapalat" w:eastAsia="Times New Roman" w:hAnsi="GHEA Grapalat"/>
                <w:b/>
                <w:bCs/>
                <w:color w:val="000000"/>
                <w:sz w:val="20"/>
                <w:lang w:val="en-US"/>
              </w:rPr>
              <w:t xml:space="preserve"> հին տուրբինները նոր և առավել արդյունավետ տուրբիններով փոխարինմամբ</w:t>
            </w:r>
          </w:p>
        </w:tc>
      </w:tr>
      <w:tr w:rsidR="00177C61" w:rsidRPr="00EE6D0D" w:rsidTr="009A36C3">
        <w:trPr>
          <w:trHeight w:val="300"/>
        </w:trPr>
        <w:tc>
          <w:tcPr>
            <w:tcW w:w="2812" w:type="dxa"/>
            <w:gridSpan w:val="2"/>
            <w:shd w:val="clear" w:color="auto" w:fill="D3DFEC"/>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Միջոցառման ինդեքսը </w:t>
            </w:r>
          </w:p>
        </w:tc>
        <w:tc>
          <w:tcPr>
            <w:tcW w:w="6818" w:type="dxa"/>
            <w:shd w:val="clear" w:color="auto" w:fill="D3DFEC"/>
            <w:noWrap/>
          </w:tcPr>
          <w:p w:rsidR="00177C61" w:rsidRPr="00EE6D0D" w:rsidRDefault="00177C61" w:rsidP="009A36C3">
            <w:pPr>
              <w:keepNext w:val="0"/>
              <w:jc w:val="center"/>
              <w:rPr>
                <w:rFonts w:ascii="GHEA Grapalat" w:eastAsia="Times New Roman" w:hAnsi="GHEA Grapalat"/>
                <w:b/>
                <w:bCs/>
                <w:color w:val="000000"/>
                <w:sz w:val="20"/>
                <w:lang w:val="en-US"/>
              </w:rPr>
            </w:pPr>
            <w:r w:rsidRPr="00EE6D0D">
              <w:rPr>
                <w:rFonts w:ascii="GHEA Grapalat" w:eastAsia="Times New Roman" w:hAnsi="GHEA Grapalat"/>
                <w:b/>
                <w:bCs/>
                <w:color w:val="3C648C"/>
                <w:sz w:val="20"/>
                <w:lang w:val="en-US"/>
              </w:rPr>
              <w:t xml:space="preserve">IV.4. </w:t>
            </w:r>
          </w:p>
        </w:tc>
      </w:tr>
      <w:tr w:rsidR="00177C61" w:rsidRPr="00EE6D0D" w:rsidTr="009A36C3">
        <w:trPr>
          <w:trHeight w:val="300"/>
        </w:trPr>
        <w:tc>
          <w:tcPr>
            <w:tcW w:w="900" w:type="dxa"/>
            <w:vMerge w:val="restart"/>
            <w:shd w:val="clear" w:color="auto" w:fill="auto"/>
            <w:textDirection w:val="btLr"/>
            <w:vAlign w:val="center"/>
          </w:tcPr>
          <w:p w:rsidR="00177C61" w:rsidRPr="00EE6D0D" w:rsidRDefault="00177C61" w:rsidP="009A36C3">
            <w:pPr>
              <w:keepNext w:val="0"/>
              <w:ind w:right="113"/>
              <w:jc w:val="center"/>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Նկարագրությունը</w:t>
            </w:r>
          </w:p>
        </w:tc>
        <w:tc>
          <w:tcPr>
            <w:tcW w:w="1912"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կատեգորիա</w:t>
            </w:r>
          </w:p>
        </w:tc>
        <w:tc>
          <w:tcPr>
            <w:tcW w:w="6818" w:type="dxa"/>
            <w:shd w:val="clear" w:color="auto" w:fill="auto"/>
            <w:vAlign w:val="center"/>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Կոմունալ</w:t>
            </w:r>
            <w:r w:rsidRPr="00EE6D0D">
              <w:rPr>
                <w:rFonts w:ascii="GHEA Grapalat" w:eastAsia="Times New Roman" w:hAnsi="GHEA Grapalat"/>
                <w:color w:val="000000"/>
                <w:sz w:val="18"/>
                <w:szCs w:val="20"/>
                <w:lang w:val="hy-AM"/>
              </w:rPr>
              <w:t>/կենցաղսպասարկման ծառայություններ</w:t>
            </w:r>
            <w:r w:rsidRPr="00EE6D0D">
              <w:rPr>
                <w:rFonts w:ascii="GHEA Grapalat" w:eastAsia="Times New Roman" w:hAnsi="GHEA Grapalat"/>
                <w:color w:val="000000"/>
                <w:sz w:val="18"/>
                <w:szCs w:val="20"/>
                <w:lang w:val="en-US"/>
              </w:rPr>
              <w:t>, էներգիայի գեներացում, մատակարարման կողմ</w:t>
            </w:r>
          </w:p>
        </w:tc>
      </w:tr>
      <w:tr w:rsidR="00177C61" w:rsidRPr="00EE6D0D" w:rsidTr="009A36C3">
        <w:trPr>
          <w:trHeight w:val="530"/>
        </w:trPr>
        <w:tc>
          <w:tcPr>
            <w:tcW w:w="900" w:type="dxa"/>
            <w:vMerge/>
            <w:textDirection w:val="btLr"/>
            <w:vAlign w:val="center"/>
          </w:tcPr>
          <w:p w:rsidR="00177C61" w:rsidRPr="00EE6D0D" w:rsidRDefault="00177C61" w:rsidP="009A36C3">
            <w:pPr>
              <w:keepNext w:val="0"/>
              <w:ind w:right="113"/>
              <w:rPr>
                <w:rFonts w:ascii="GHEA Grapalat" w:eastAsia="Times New Roman" w:hAnsi="GHEA Grapalat"/>
                <w:b/>
                <w:bCs/>
                <w:color w:val="000000"/>
                <w:sz w:val="16"/>
                <w:szCs w:val="18"/>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ժամանակահատված </w:t>
            </w:r>
          </w:p>
        </w:tc>
        <w:tc>
          <w:tcPr>
            <w:tcW w:w="6818" w:type="dxa"/>
            <w:shd w:val="clear" w:color="auto" w:fill="auto"/>
            <w:vAlign w:val="center"/>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s="Sylfaen"/>
                <w:color w:val="000000"/>
                <w:sz w:val="18"/>
                <w:szCs w:val="20"/>
                <w:lang w:val="en-US"/>
              </w:rPr>
              <w:t>Սկիզբը՝</w:t>
            </w:r>
            <w:r w:rsidRPr="00EE6D0D">
              <w:rPr>
                <w:rFonts w:ascii="GHEA Grapalat" w:eastAsia="Times New Roman" w:hAnsi="GHEA Grapalat"/>
                <w:color w:val="000000"/>
                <w:sz w:val="18"/>
                <w:szCs w:val="20"/>
                <w:lang w:val="en-US"/>
              </w:rPr>
              <w:t xml:space="preserve"> 2018թ.</w:t>
            </w:r>
            <w:r w:rsidRPr="00EE6D0D">
              <w:rPr>
                <w:rFonts w:ascii="GHEA Grapalat" w:eastAsia="Times New Roman" w:hAnsi="GHEA Grapalat"/>
                <w:color w:val="000000"/>
                <w:sz w:val="18"/>
                <w:szCs w:val="20"/>
                <w:lang w:val="en-US"/>
              </w:rPr>
              <w:br/>
            </w:r>
            <w:r w:rsidRPr="00EE6D0D">
              <w:rPr>
                <w:rFonts w:ascii="GHEA Grapalat" w:eastAsia="Times New Roman" w:hAnsi="GHEA Grapalat" w:cs="Sylfaen"/>
                <w:color w:val="000000"/>
                <w:sz w:val="18"/>
                <w:szCs w:val="20"/>
                <w:lang w:val="en-US"/>
              </w:rPr>
              <w:t>Ավարտը՝</w:t>
            </w:r>
            <w:r w:rsidRPr="00EE6D0D">
              <w:rPr>
                <w:rFonts w:ascii="GHEA Grapalat" w:eastAsia="Times New Roman" w:hAnsi="GHEA Grapalat"/>
                <w:color w:val="000000"/>
                <w:sz w:val="18"/>
                <w:szCs w:val="20"/>
                <w:lang w:val="en-US"/>
              </w:rPr>
              <w:t>2020թ.</w:t>
            </w:r>
          </w:p>
        </w:tc>
      </w:tr>
      <w:tr w:rsidR="00177C61" w:rsidRPr="00EE6D0D" w:rsidTr="009A36C3">
        <w:trPr>
          <w:trHeight w:val="223"/>
        </w:trPr>
        <w:tc>
          <w:tcPr>
            <w:tcW w:w="900" w:type="dxa"/>
            <w:vMerge/>
            <w:textDirection w:val="btLr"/>
            <w:vAlign w:val="center"/>
          </w:tcPr>
          <w:p w:rsidR="00177C61" w:rsidRPr="00EE6D0D" w:rsidRDefault="00177C61" w:rsidP="009A36C3">
            <w:pPr>
              <w:keepNext w:val="0"/>
              <w:ind w:right="113"/>
              <w:rPr>
                <w:rFonts w:ascii="GHEA Grapalat" w:eastAsia="Times New Roman" w:hAnsi="GHEA Grapalat"/>
                <w:b/>
                <w:bCs/>
                <w:color w:val="000000"/>
                <w:sz w:val="16"/>
                <w:szCs w:val="18"/>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Կարճ նկարագիրը/նպատակը </w:t>
            </w:r>
          </w:p>
        </w:tc>
        <w:tc>
          <w:tcPr>
            <w:tcW w:w="6818" w:type="dxa"/>
            <w:shd w:val="clear" w:color="auto" w:fill="auto"/>
            <w:vAlign w:val="center"/>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2019թ. նախատեսվում է գործառնությունից հանե</w:t>
            </w:r>
            <w:r w:rsidRPr="00EE6D0D">
              <w:rPr>
                <w:rFonts w:ascii="GHEA Grapalat" w:eastAsia="Times New Roman" w:hAnsi="GHEA Grapalat"/>
                <w:color w:val="000000"/>
                <w:sz w:val="18"/>
                <w:szCs w:val="20"/>
                <w:lang w:val="hy-AM"/>
              </w:rPr>
              <w:t>լ</w:t>
            </w:r>
            <w:r w:rsidRPr="00EE6D0D">
              <w:rPr>
                <w:rFonts w:ascii="GHEA Grapalat" w:eastAsia="Times New Roman" w:hAnsi="GHEA Grapalat"/>
                <w:color w:val="000000"/>
                <w:sz w:val="18"/>
                <w:szCs w:val="20"/>
                <w:lang w:val="en-US"/>
              </w:rPr>
              <w:t xml:space="preserve"> Հրազդանի </w:t>
            </w:r>
            <w:r w:rsidRPr="00EE6D0D">
              <w:rPr>
                <w:rFonts w:ascii="GHEA Grapalat" w:eastAsia="Times New Roman" w:hAnsi="GHEA Grapalat" w:cs="Sylfaen"/>
                <w:color w:val="000000"/>
                <w:sz w:val="18"/>
                <w:szCs w:val="20"/>
                <w:lang w:val="en-US"/>
              </w:rPr>
              <w:t>ՋԷԿ</w:t>
            </w:r>
            <w:r w:rsidRPr="00EE6D0D">
              <w:rPr>
                <w:rFonts w:ascii="GHEA Grapalat" w:eastAsia="Times New Roman" w:hAnsi="GHEA Grapalat"/>
                <w:color w:val="000000"/>
                <w:sz w:val="18"/>
                <w:szCs w:val="20"/>
                <w:lang w:val="en-US"/>
              </w:rPr>
              <w:t xml:space="preserve">-ի 1-4 </w:t>
            </w:r>
            <w:r w:rsidRPr="00EE6D0D">
              <w:rPr>
                <w:rFonts w:ascii="GHEA Grapalat" w:eastAsia="Times New Roman" w:hAnsi="GHEA Grapalat" w:cs="Sylfaen"/>
                <w:color w:val="000000"/>
                <w:sz w:val="18"/>
                <w:szCs w:val="20"/>
                <w:lang w:val="hy-AM"/>
              </w:rPr>
              <w:t>բլոկ</w:t>
            </w:r>
            <w:r w:rsidRPr="00EE6D0D">
              <w:rPr>
                <w:rFonts w:ascii="GHEA Grapalat" w:eastAsia="Times New Roman" w:hAnsi="GHEA Grapalat" w:cs="Sylfaen"/>
                <w:color w:val="000000"/>
                <w:sz w:val="18"/>
                <w:szCs w:val="20"/>
                <w:lang w:val="en-US"/>
              </w:rPr>
              <w:t>ն</w:t>
            </w:r>
            <w:r w:rsidRPr="00EE6D0D">
              <w:rPr>
                <w:rFonts w:ascii="GHEA Grapalat" w:eastAsia="Times New Roman" w:hAnsi="GHEA Grapalat" w:cs="Sylfaen"/>
                <w:color w:val="000000"/>
                <w:sz w:val="18"/>
                <w:szCs w:val="20"/>
                <w:lang w:val="hy-AM"/>
              </w:rPr>
              <w:t>երը</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s="Sylfaen"/>
                <w:color w:val="000000"/>
                <w:sz w:val="18"/>
                <w:szCs w:val="20"/>
                <w:lang w:val="en-US"/>
              </w:rPr>
              <w:t>որոնց</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s="Sylfaen"/>
                <w:color w:val="000000"/>
                <w:sz w:val="18"/>
                <w:szCs w:val="20"/>
                <w:lang w:val="en-US"/>
              </w:rPr>
              <w:t>փոխարեն</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s="Sylfaen"/>
                <w:color w:val="000000"/>
                <w:sz w:val="18"/>
                <w:szCs w:val="20"/>
                <w:lang w:val="en-US"/>
              </w:rPr>
              <w:t>գործի կդրվեն</w:t>
            </w:r>
            <w:r w:rsidRPr="00EE6D0D">
              <w:rPr>
                <w:rFonts w:ascii="GHEA Grapalat" w:eastAsia="Times New Roman" w:hAnsi="GHEA Grapalat"/>
                <w:color w:val="000000"/>
                <w:sz w:val="18"/>
                <w:szCs w:val="20"/>
                <w:lang w:val="en-US"/>
              </w:rPr>
              <w:t xml:space="preserve"> 500</w:t>
            </w:r>
            <w:r w:rsidRPr="00EE6D0D">
              <w:rPr>
                <w:rFonts w:ascii="GHEA Grapalat" w:eastAsia="Times New Roman" w:hAnsi="GHEA Grapalat" w:cs="Sylfaen"/>
                <w:color w:val="000000"/>
                <w:sz w:val="18"/>
                <w:szCs w:val="20"/>
                <w:lang w:val="en-US"/>
              </w:rPr>
              <w:t>Մվ</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s="Sylfaen"/>
                <w:color w:val="000000"/>
                <w:sz w:val="18"/>
                <w:szCs w:val="20"/>
                <w:lang w:val="en-US"/>
              </w:rPr>
              <w:t>ՋԷԿ</w:t>
            </w:r>
            <w:r w:rsidRPr="00EE6D0D">
              <w:rPr>
                <w:rFonts w:ascii="GHEA Grapalat" w:eastAsia="Times New Roman" w:hAnsi="GHEA Grapalat"/>
                <w:color w:val="000000"/>
                <w:sz w:val="18"/>
                <w:szCs w:val="20"/>
                <w:lang w:val="en-US"/>
              </w:rPr>
              <w:t xml:space="preserve"> 2020թ. </w:t>
            </w:r>
          </w:p>
        </w:tc>
      </w:tr>
      <w:tr w:rsidR="00177C61" w:rsidRPr="00EE6D0D" w:rsidTr="009A36C3">
        <w:trPr>
          <w:trHeight w:val="530"/>
        </w:trPr>
        <w:tc>
          <w:tcPr>
            <w:tcW w:w="900" w:type="dxa"/>
            <w:vMerge/>
            <w:textDirection w:val="btLr"/>
            <w:vAlign w:val="center"/>
          </w:tcPr>
          <w:p w:rsidR="00177C61" w:rsidRPr="00EE6D0D" w:rsidRDefault="00177C61" w:rsidP="009A36C3">
            <w:pPr>
              <w:keepNext w:val="0"/>
              <w:ind w:right="113"/>
              <w:rPr>
                <w:rFonts w:ascii="GHEA Grapalat" w:eastAsia="Times New Roman" w:hAnsi="GHEA Grapalat"/>
                <w:b/>
                <w:bCs/>
                <w:color w:val="000000"/>
                <w:sz w:val="16"/>
                <w:szCs w:val="18"/>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cs="Sylfaen"/>
                <w:b/>
                <w:bCs/>
                <w:color w:val="000000"/>
                <w:sz w:val="16"/>
                <w:szCs w:val="18"/>
                <w:lang w:val="en-US"/>
              </w:rPr>
              <w:t xml:space="preserve">Թիրախային վերջնական օգտվողներ </w:t>
            </w:r>
          </w:p>
        </w:tc>
        <w:tc>
          <w:tcPr>
            <w:tcW w:w="6818" w:type="dxa"/>
            <w:shd w:val="clear" w:color="auto" w:fill="auto"/>
            <w:vAlign w:val="center"/>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Բարելավված էներգ</w:t>
            </w:r>
            <w:r w:rsidRPr="00EE6D0D">
              <w:rPr>
                <w:rFonts w:ascii="GHEA Grapalat" w:eastAsia="Times New Roman" w:hAnsi="GHEA Grapalat"/>
                <w:color w:val="000000"/>
                <w:sz w:val="18"/>
                <w:szCs w:val="20"/>
                <w:lang w:val="hy-AM"/>
              </w:rPr>
              <w:t>ա</w:t>
            </w:r>
            <w:r w:rsidRPr="00EE6D0D">
              <w:rPr>
                <w:rFonts w:ascii="GHEA Grapalat" w:eastAsia="Times New Roman" w:hAnsi="GHEA Grapalat"/>
                <w:color w:val="000000"/>
                <w:sz w:val="18"/>
                <w:szCs w:val="20"/>
                <w:lang w:val="en-US"/>
              </w:rPr>
              <w:t>արդյունավետություն և էներգ</w:t>
            </w:r>
            <w:r w:rsidRPr="00EE6D0D">
              <w:rPr>
                <w:rFonts w:ascii="GHEA Grapalat" w:eastAsia="Times New Roman" w:hAnsi="GHEA Grapalat"/>
                <w:color w:val="000000"/>
                <w:sz w:val="18"/>
                <w:szCs w:val="20"/>
                <w:lang w:val="hy-AM"/>
              </w:rPr>
              <w:t>ետիկ</w:t>
            </w:r>
            <w:r w:rsidRPr="00EE6D0D">
              <w:rPr>
                <w:rFonts w:ascii="GHEA Grapalat" w:eastAsia="Times New Roman" w:hAnsi="GHEA Grapalat"/>
                <w:color w:val="000000"/>
                <w:sz w:val="18"/>
                <w:szCs w:val="20"/>
                <w:lang w:val="en-US"/>
              </w:rPr>
              <w:t xml:space="preserve"> սեկտորի էներգիայի խնայողություններ</w:t>
            </w:r>
          </w:p>
        </w:tc>
      </w:tr>
      <w:tr w:rsidR="00177C61" w:rsidRPr="00EE6D0D" w:rsidTr="009A36C3">
        <w:trPr>
          <w:trHeight w:val="300"/>
        </w:trPr>
        <w:tc>
          <w:tcPr>
            <w:tcW w:w="900" w:type="dxa"/>
            <w:vMerge/>
            <w:textDirection w:val="btLr"/>
            <w:vAlign w:val="center"/>
          </w:tcPr>
          <w:p w:rsidR="00177C61" w:rsidRPr="00EE6D0D" w:rsidRDefault="00177C61" w:rsidP="009A36C3">
            <w:pPr>
              <w:keepNext w:val="0"/>
              <w:ind w:right="113"/>
              <w:rPr>
                <w:rFonts w:ascii="GHEA Grapalat" w:eastAsia="Times New Roman" w:hAnsi="GHEA Grapalat"/>
                <w:b/>
                <w:bCs/>
                <w:color w:val="000000"/>
                <w:sz w:val="16"/>
                <w:szCs w:val="18"/>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Թիրախային խումբ </w:t>
            </w:r>
          </w:p>
        </w:tc>
        <w:tc>
          <w:tcPr>
            <w:tcW w:w="6818" w:type="dxa"/>
            <w:shd w:val="clear" w:color="auto" w:fill="auto"/>
            <w:vAlign w:val="center"/>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Էներգ</w:t>
            </w:r>
            <w:r w:rsidRPr="00EE6D0D">
              <w:rPr>
                <w:rFonts w:ascii="GHEA Grapalat" w:eastAsia="Times New Roman" w:hAnsi="GHEA Grapalat"/>
                <w:color w:val="000000"/>
                <w:sz w:val="18"/>
                <w:szCs w:val="20"/>
                <w:lang w:val="hy-AM"/>
              </w:rPr>
              <w:t>ետիկ</w:t>
            </w:r>
            <w:r w:rsidRPr="00EE6D0D">
              <w:rPr>
                <w:rFonts w:ascii="GHEA Grapalat" w:eastAsia="Times New Roman" w:hAnsi="GHEA Grapalat"/>
                <w:color w:val="000000"/>
                <w:sz w:val="18"/>
                <w:szCs w:val="20"/>
                <w:lang w:val="en-US"/>
              </w:rPr>
              <w:t xml:space="preserve"> սեկտոր</w:t>
            </w:r>
          </w:p>
        </w:tc>
      </w:tr>
      <w:tr w:rsidR="00177C61" w:rsidRPr="00EE6D0D" w:rsidTr="009A36C3">
        <w:trPr>
          <w:trHeight w:val="300"/>
        </w:trPr>
        <w:tc>
          <w:tcPr>
            <w:tcW w:w="900" w:type="dxa"/>
            <w:vMerge/>
            <w:textDirection w:val="btLr"/>
            <w:vAlign w:val="center"/>
          </w:tcPr>
          <w:p w:rsidR="00177C61" w:rsidRPr="00EE6D0D" w:rsidRDefault="00177C61" w:rsidP="009A36C3">
            <w:pPr>
              <w:keepNext w:val="0"/>
              <w:ind w:right="113"/>
              <w:rPr>
                <w:rFonts w:ascii="GHEA Grapalat" w:eastAsia="Times New Roman" w:hAnsi="GHEA Grapalat"/>
                <w:b/>
                <w:bCs/>
                <w:color w:val="000000"/>
                <w:sz w:val="16"/>
                <w:szCs w:val="18"/>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Տարածաշրջանային կիրառում </w:t>
            </w:r>
          </w:p>
        </w:tc>
        <w:tc>
          <w:tcPr>
            <w:tcW w:w="6818" w:type="dxa"/>
            <w:shd w:val="clear" w:color="auto" w:fill="auto"/>
            <w:vAlign w:val="center"/>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Ազգային</w:t>
            </w:r>
          </w:p>
        </w:tc>
      </w:tr>
      <w:tr w:rsidR="00177C61" w:rsidRPr="00EE6D0D" w:rsidTr="009A36C3">
        <w:trPr>
          <w:trHeight w:val="412"/>
        </w:trPr>
        <w:tc>
          <w:tcPr>
            <w:tcW w:w="900" w:type="dxa"/>
            <w:vMerge w:val="restart"/>
            <w:shd w:val="clear" w:color="auto" w:fill="auto"/>
            <w:textDirection w:val="btLr"/>
            <w:vAlign w:val="center"/>
          </w:tcPr>
          <w:p w:rsidR="00177C61" w:rsidRPr="00EE6D0D" w:rsidRDefault="00177C61" w:rsidP="009A36C3">
            <w:pPr>
              <w:keepNext w:val="0"/>
              <w:ind w:right="113"/>
              <w:jc w:val="center"/>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Տեղեկատվություն իրականացման վերաբերյալ </w:t>
            </w:r>
          </w:p>
        </w:tc>
        <w:tc>
          <w:tcPr>
            <w:tcW w:w="1912"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Միջոցը հիմնավորող էներգախնայողության միջոցառումների ցանկն ու նկարագրությունը</w:t>
            </w:r>
          </w:p>
        </w:tc>
        <w:tc>
          <w:tcPr>
            <w:tcW w:w="6818" w:type="dxa"/>
            <w:shd w:val="clear" w:color="auto" w:fill="auto"/>
            <w:vAlign w:val="center"/>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ՀԲ-ի կողմից առաջարկվող </w:t>
            </w:r>
            <w:r w:rsidRPr="00EE6D0D">
              <w:rPr>
                <w:rFonts w:ascii="GHEA Grapalat" w:eastAsia="Times New Roman" w:hAnsi="GHEA Grapalat" w:cs="Sylfaen"/>
                <w:color w:val="000000"/>
                <w:sz w:val="18"/>
                <w:szCs w:val="20"/>
                <w:lang w:val="en-US"/>
              </w:rPr>
              <w:t>ՋԷԿ</w:t>
            </w:r>
            <w:r w:rsidRPr="00EE6D0D">
              <w:rPr>
                <w:rFonts w:ascii="GHEA Grapalat" w:eastAsia="Times New Roman" w:hAnsi="GHEA Grapalat"/>
                <w:color w:val="000000"/>
                <w:sz w:val="18"/>
                <w:szCs w:val="20"/>
                <w:lang w:val="en-US"/>
              </w:rPr>
              <w:t xml:space="preserve"> 500 ՄՎ MW </w:t>
            </w:r>
            <w:r w:rsidRPr="00EE6D0D">
              <w:rPr>
                <w:rFonts w:ascii="GHEA Grapalat" w:eastAsia="Times New Roman" w:hAnsi="GHEA Grapalat" w:cs="Sylfaen"/>
                <w:color w:val="000000"/>
                <w:sz w:val="18"/>
                <w:szCs w:val="20"/>
                <w:lang w:val="hy-AM"/>
              </w:rPr>
              <w:t>առավելագույն սպառման մակարդակն</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s="Sylfaen"/>
                <w:color w:val="000000"/>
                <w:sz w:val="18"/>
                <w:szCs w:val="20"/>
                <w:lang w:val="en-US"/>
              </w:rPr>
              <w:t>ու</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s="Sylfaen"/>
                <w:color w:val="000000"/>
                <w:sz w:val="18"/>
                <w:szCs w:val="20"/>
                <w:lang w:val="en-US"/>
              </w:rPr>
              <w:t>պահուստային</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s="Sylfaen"/>
                <w:color w:val="000000"/>
                <w:sz w:val="18"/>
                <w:szCs w:val="20"/>
                <w:lang w:val="hy-AM"/>
              </w:rPr>
              <w:t>սահմանը</w:t>
            </w:r>
            <w:r w:rsidRPr="00EE6D0D">
              <w:rPr>
                <w:rFonts w:ascii="GHEA Grapalat" w:eastAsia="Times New Roman" w:hAnsi="GHEA Grapalat" w:cs="Sylfaen"/>
                <w:color w:val="000000"/>
                <w:sz w:val="18"/>
                <w:szCs w:val="20"/>
                <w:lang w:val="en-US"/>
              </w:rPr>
              <w:t xml:space="preserve"> հոգալու համար</w:t>
            </w:r>
            <w:r w:rsidRPr="00EE6D0D">
              <w:rPr>
                <w:rFonts w:ascii="GHEA Grapalat" w:eastAsia="Times New Roman" w:hAnsi="GHEA Grapalat"/>
                <w:color w:val="000000"/>
                <w:sz w:val="18"/>
                <w:szCs w:val="20"/>
                <w:lang w:val="en-US"/>
              </w:rPr>
              <w:t xml:space="preserve">՝ Hrazdan </w:t>
            </w:r>
            <w:r w:rsidRPr="00EE6D0D">
              <w:rPr>
                <w:rFonts w:ascii="GHEA Grapalat" w:eastAsia="Times New Roman" w:hAnsi="GHEA Grapalat" w:cs="Sylfaen"/>
                <w:color w:val="000000"/>
                <w:sz w:val="18"/>
                <w:szCs w:val="20"/>
                <w:lang w:val="en-US"/>
              </w:rPr>
              <w:t>ՋԷԿ</w:t>
            </w:r>
            <w:r w:rsidRPr="00EE6D0D">
              <w:rPr>
                <w:rFonts w:ascii="GHEA Grapalat" w:eastAsia="Times New Roman" w:hAnsi="GHEA Grapalat"/>
                <w:color w:val="000000"/>
                <w:sz w:val="18"/>
                <w:szCs w:val="20"/>
                <w:lang w:val="en-US"/>
              </w:rPr>
              <w:t xml:space="preserve"> 1-4 </w:t>
            </w:r>
            <w:r w:rsidRPr="00EE6D0D">
              <w:rPr>
                <w:rFonts w:ascii="GHEA Grapalat" w:eastAsia="Times New Roman" w:hAnsi="GHEA Grapalat" w:cs="Sylfaen"/>
                <w:color w:val="000000"/>
                <w:sz w:val="18"/>
                <w:szCs w:val="20"/>
                <w:lang w:val="hy-AM"/>
              </w:rPr>
              <w:t>բլոկերը</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s="Sylfaen"/>
                <w:color w:val="000000"/>
                <w:sz w:val="18"/>
                <w:szCs w:val="20"/>
                <w:lang w:val="en-US"/>
              </w:rPr>
              <w:t>շահագործումից</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s="Sylfaen"/>
                <w:color w:val="000000"/>
                <w:sz w:val="18"/>
                <w:szCs w:val="20"/>
                <w:lang w:val="en-US"/>
              </w:rPr>
              <w:t>հանելուց</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s="Sylfaen"/>
                <w:color w:val="000000"/>
                <w:sz w:val="18"/>
                <w:szCs w:val="20"/>
                <w:lang w:val="en-US"/>
              </w:rPr>
              <w:t>հետո</w:t>
            </w:r>
            <w:r w:rsidRPr="00EE6D0D">
              <w:rPr>
                <w:rFonts w:ascii="GHEA Grapalat" w:eastAsia="Times New Roman" w:hAnsi="GHEA Grapalat"/>
                <w:color w:val="000000"/>
                <w:sz w:val="18"/>
                <w:szCs w:val="20"/>
                <w:lang w:val="en-US"/>
              </w:rPr>
              <w:t xml:space="preserve"> </w:t>
            </w:r>
          </w:p>
        </w:tc>
      </w:tr>
      <w:tr w:rsidR="00177C61" w:rsidRPr="00EE6D0D" w:rsidTr="009A36C3">
        <w:trPr>
          <w:trHeight w:val="300"/>
        </w:trPr>
        <w:tc>
          <w:tcPr>
            <w:tcW w:w="900" w:type="dxa"/>
            <w:vMerge/>
            <w:textDirection w:val="btLr"/>
            <w:vAlign w:val="center"/>
          </w:tcPr>
          <w:p w:rsidR="00177C61" w:rsidRPr="00EE6D0D" w:rsidRDefault="00177C61" w:rsidP="009A36C3">
            <w:pPr>
              <w:keepNext w:val="0"/>
              <w:ind w:right="113"/>
              <w:rPr>
                <w:rFonts w:ascii="GHEA Grapalat" w:eastAsia="Times New Roman" w:hAnsi="GHEA Grapalat"/>
                <w:b/>
                <w:bCs/>
                <w:color w:val="000000"/>
                <w:sz w:val="16"/>
                <w:szCs w:val="18"/>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Բյուջե և ֆինանսական աղբյուր </w:t>
            </w:r>
          </w:p>
        </w:tc>
        <w:tc>
          <w:tcPr>
            <w:tcW w:w="6818" w:type="dxa"/>
            <w:shd w:val="clear" w:color="auto" w:fill="auto"/>
            <w:vAlign w:val="center"/>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515,000,000.00 </w:t>
            </w:r>
          </w:p>
        </w:tc>
      </w:tr>
      <w:tr w:rsidR="00177C61" w:rsidRPr="00EE6D0D" w:rsidTr="009A36C3">
        <w:trPr>
          <w:trHeight w:val="320"/>
        </w:trPr>
        <w:tc>
          <w:tcPr>
            <w:tcW w:w="900" w:type="dxa"/>
            <w:vMerge/>
            <w:textDirection w:val="btLr"/>
            <w:vAlign w:val="center"/>
          </w:tcPr>
          <w:p w:rsidR="00177C61" w:rsidRPr="00EE6D0D" w:rsidRDefault="00177C61" w:rsidP="009A36C3">
            <w:pPr>
              <w:keepNext w:val="0"/>
              <w:ind w:right="113"/>
              <w:rPr>
                <w:rFonts w:ascii="GHEA Grapalat" w:eastAsia="Times New Roman" w:hAnsi="GHEA Grapalat"/>
                <w:b/>
                <w:bCs/>
                <w:color w:val="000000"/>
                <w:sz w:val="16"/>
                <w:szCs w:val="18"/>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Իրականացնող մարմին </w:t>
            </w:r>
          </w:p>
        </w:tc>
        <w:tc>
          <w:tcPr>
            <w:tcW w:w="6818" w:type="dxa"/>
            <w:shd w:val="clear" w:color="auto" w:fill="auto"/>
            <w:vAlign w:val="center"/>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Համաշխարհային բանկ, ԷԲՊՆ</w:t>
            </w:r>
          </w:p>
        </w:tc>
      </w:tr>
      <w:tr w:rsidR="00177C61" w:rsidRPr="00EE6D0D" w:rsidTr="009A36C3">
        <w:trPr>
          <w:trHeight w:val="300"/>
        </w:trPr>
        <w:tc>
          <w:tcPr>
            <w:tcW w:w="900" w:type="dxa"/>
            <w:vMerge/>
            <w:textDirection w:val="btLr"/>
            <w:vAlign w:val="center"/>
          </w:tcPr>
          <w:p w:rsidR="00177C61" w:rsidRPr="00EE6D0D" w:rsidRDefault="00177C61" w:rsidP="009A36C3">
            <w:pPr>
              <w:keepNext w:val="0"/>
              <w:ind w:right="113"/>
              <w:rPr>
                <w:rFonts w:ascii="GHEA Grapalat" w:eastAsia="Times New Roman" w:hAnsi="GHEA Grapalat"/>
                <w:b/>
                <w:bCs/>
                <w:color w:val="000000"/>
                <w:sz w:val="16"/>
                <w:szCs w:val="18"/>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Մոնիթորինգի մարմին </w:t>
            </w:r>
          </w:p>
        </w:tc>
        <w:tc>
          <w:tcPr>
            <w:tcW w:w="6818" w:type="dxa"/>
            <w:shd w:val="clear" w:color="auto" w:fill="auto"/>
            <w:vAlign w:val="center"/>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Համաշխարհային բանկ, ԷԲՊՆ</w:t>
            </w:r>
          </w:p>
        </w:tc>
      </w:tr>
      <w:tr w:rsidR="00177C61" w:rsidRPr="00EE6D0D" w:rsidTr="009A36C3">
        <w:trPr>
          <w:cantSplit/>
          <w:trHeight w:val="40"/>
        </w:trPr>
        <w:tc>
          <w:tcPr>
            <w:tcW w:w="900" w:type="dxa"/>
            <w:vMerge w:val="restart"/>
            <w:shd w:val="clear" w:color="auto" w:fill="auto"/>
            <w:textDirection w:val="btLr"/>
            <w:vAlign w:val="center"/>
          </w:tcPr>
          <w:p w:rsidR="00177C61" w:rsidRPr="00EE6D0D" w:rsidRDefault="00177C61" w:rsidP="009A36C3">
            <w:pPr>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էներգախանոյղույթւոն</w:t>
            </w:r>
          </w:p>
        </w:tc>
        <w:tc>
          <w:tcPr>
            <w:tcW w:w="1912"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Արդյունքում ձեռքբերված խնայողությունների մոնիթորինգի/ չափման մեթոդ</w:t>
            </w:r>
          </w:p>
        </w:tc>
        <w:tc>
          <w:tcPr>
            <w:tcW w:w="6818" w:type="dxa"/>
            <w:shd w:val="clear" w:color="auto" w:fill="auto"/>
            <w:vAlign w:val="center"/>
          </w:tcPr>
          <w:p w:rsidR="00177C61" w:rsidRPr="00EE6D0D" w:rsidRDefault="00177C61" w:rsidP="009A36C3">
            <w:pPr>
              <w:keepNext w:val="0"/>
              <w:jc w:val="both"/>
              <w:rPr>
                <w:rFonts w:ascii="GHEA Grapalat" w:eastAsia="Times New Roman" w:hAnsi="GHEA Grapalat"/>
                <w:color w:val="000000"/>
                <w:sz w:val="18"/>
                <w:szCs w:val="20"/>
                <w:lang w:val="hy-AM"/>
              </w:rPr>
            </w:pPr>
            <w:r w:rsidRPr="00EE6D0D">
              <w:rPr>
                <w:rFonts w:ascii="GHEA Grapalat" w:eastAsia="Times New Roman" w:hAnsi="GHEA Grapalat"/>
                <w:color w:val="000000"/>
                <w:sz w:val="18"/>
                <w:szCs w:val="20"/>
                <w:lang w:val="en-US"/>
              </w:rPr>
              <w:t xml:space="preserve">Ազգային </w:t>
            </w:r>
            <w:r w:rsidRPr="00EE6D0D">
              <w:rPr>
                <w:rFonts w:ascii="GHEA Grapalat" w:eastAsia="Times New Roman" w:hAnsi="GHEA Grapalat"/>
                <w:color w:val="000000"/>
                <w:sz w:val="18"/>
                <w:szCs w:val="20"/>
                <w:lang w:val="hy-AM"/>
              </w:rPr>
              <w:t>ներքևից վերև մեթոդաբանություն</w:t>
            </w:r>
          </w:p>
        </w:tc>
      </w:tr>
      <w:tr w:rsidR="00177C61" w:rsidRPr="00EE6D0D" w:rsidTr="009A36C3">
        <w:trPr>
          <w:trHeight w:val="520"/>
        </w:trPr>
        <w:tc>
          <w:tcPr>
            <w:tcW w:w="900" w:type="dxa"/>
            <w:vMerge/>
            <w:shd w:val="clear" w:color="auto" w:fill="auto"/>
            <w:vAlign w:val="center"/>
          </w:tcPr>
          <w:p w:rsidR="00177C61" w:rsidRPr="00EE6D0D" w:rsidRDefault="00177C61" w:rsidP="009A36C3">
            <w:pPr>
              <w:rPr>
                <w:rFonts w:ascii="GHEA Grapalat" w:eastAsia="Times New Roman" w:hAnsi="GHEA Grapalat"/>
                <w:b/>
                <w:bCs/>
                <w:color w:val="000000"/>
                <w:sz w:val="16"/>
                <w:szCs w:val="18"/>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2012թ. ակնկալվող խնայողությունները՝ համաձայն առաջին</w:t>
            </w:r>
            <w:r w:rsidRPr="00EE6D0D">
              <w:rPr>
                <w:rFonts w:ascii="GHEA Grapalat" w:eastAsia="Times New Roman" w:hAnsi="GHEA Grapalat"/>
                <w:b/>
                <w:bCs/>
                <w:color w:val="000000"/>
                <w:sz w:val="16"/>
                <w:szCs w:val="18"/>
                <w:vertAlign w:val="superscript"/>
                <w:lang w:val="en-US"/>
              </w:rPr>
              <w:t xml:space="preserve"> </w:t>
            </w:r>
            <w:r w:rsidRPr="00EE6D0D">
              <w:rPr>
                <w:rFonts w:ascii="GHEA Grapalat" w:eastAsia="Times New Roman" w:hAnsi="GHEA Grapalat" w:cs="Sylfaen"/>
                <w:b/>
                <w:bCs/>
                <w:color w:val="000000"/>
                <w:sz w:val="16"/>
                <w:szCs w:val="18"/>
                <w:lang w:val="en-US"/>
              </w:rPr>
              <w:t>ԷԳԾ</w:t>
            </w:r>
            <w:r w:rsidRPr="00EE6D0D">
              <w:rPr>
                <w:rFonts w:ascii="GHEA Grapalat" w:eastAsia="Times New Roman" w:hAnsi="GHEA Grapalat"/>
                <w:b/>
                <w:bCs/>
                <w:color w:val="000000"/>
                <w:sz w:val="16"/>
                <w:szCs w:val="18"/>
                <w:lang w:val="en-US"/>
              </w:rPr>
              <w:t>-</w:t>
            </w:r>
            <w:r w:rsidRPr="00EE6D0D">
              <w:rPr>
                <w:rFonts w:ascii="GHEA Grapalat" w:eastAsia="Times New Roman" w:hAnsi="GHEA Grapalat" w:cs="Sylfaen"/>
                <w:b/>
                <w:bCs/>
                <w:color w:val="000000"/>
                <w:sz w:val="16"/>
                <w:szCs w:val="18"/>
                <w:lang w:val="en-US"/>
              </w:rPr>
              <w:t>ի</w:t>
            </w:r>
            <w:r w:rsidRPr="00EE6D0D">
              <w:rPr>
                <w:rFonts w:ascii="GHEA Grapalat" w:eastAsia="Times New Roman" w:hAnsi="GHEA Grapalat"/>
                <w:b/>
                <w:bCs/>
                <w:color w:val="000000"/>
                <w:sz w:val="16"/>
                <w:szCs w:val="18"/>
                <w:lang w:val="en-US"/>
              </w:rPr>
              <w:t xml:space="preserve">, </w:t>
            </w:r>
            <w:r w:rsidRPr="00EE6D0D">
              <w:rPr>
                <w:rFonts w:ascii="GHEA Grapalat" w:eastAsia="Times New Roman" w:hAnsi="GHEA Grapalat" w:cs="Sylfaen"/>
                <w:b/>
                <w:bCs/>
                <w:color w:val="000000"/>
                <w:sz w:val="16"/>
                <w:szCs w:val="18"/>
                <w:lang w:val="en-US"/>
              </w:rPr>
              <w:t>ՄՎտժ</w:t>
            </w:r>
          </w:p>
        </w:tc>
        <w:tc>
          <w:tcPr>
            <w:tcW w:w="6818" w:type="dxa"/>
            <w:shd w:val="clear" w:color="auto" w:fill="auto"/>
            <w:vAlign w:val="center"/>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r>
      <w:tr w:rsidR="00177C61" w:rsidRPr="00EE6D0D" w:rsidTr="009A36C3">
        <w:trPr>
          <w:trHeight w:val="490"/>
        </w:trPr>
        <w:tc>
          <w:tcPr>
            <w:tcW w:w="900" w:type="dxa"/>
            <w:vMerge/>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2012*թ. ձեռքբերված էներգախնայողությունը, </w:t>
            </w:r>
            <w:r w:rsidRPr="00EE6D0D">
              <w:rPr>
                <w:rFonts w:ascii="GHEA Grapalat" w:eastAsia="Times New Roman" w:hAnsi="GHEA Grapalat" w:cs="Sylfaen"/>
                <w:b/>
                <w:bCs/>
                <w:color w:val="000000"/>
                <w:sz w:val="16"/>
                <w:szCs w:val="18"/>
                <w:lang w:val="en-US"/>
              </w:rPr>
              <w:t>ՄՎտժ</w:t>
            </w:r>
          </w:p>
        </w:tc>
        <w:tc>
          <w:tcPr>
            <w:tcW w:w="6818" w:type="dxa"/>
            <w:shd w:val="clear" w:color="auto" w:fill="auto"/>
            <w:vAlign w:val="center"/>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r>
      <w:tr w:rsidR="00177C61" w:rsidRPr="00EE6D0D" w:rsidTr="009A36C3">
        <w:trPr>
          <w:trHeight w:val="40"/>
        </w:trPr>
        <w:tc>
          <w:tcPr>
            <w:tcW w:w="900" w:type="dxa"/>
            <w:vMerge w:val="restart"/>
            <w:shd w:val="clear" w:color="auto" w:fill="auto"/>
            <w:vAlign w:val="center"/>
          </w:tcPr>
          <w:p w:rsidR="00177C61" w:rsidRPr="00EE6D0D" w:rsidRDefault="00177C61" w:rsidP="009A36C3">
            <w:pPr>
              <w:rPr>
                <w:rFonts w:ascii="GHEA Grapalat" w:eastAsia="Times New Roman" w:hAnsi="GHEA Grapalat"/>
                <w:b/>
                <w:bCs/>
                <w:color w:val="000000"/>
                <w:sz w:val="16"/>
                <w:szCs w:val="18"/>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2018թ. ակնկալվող էներգախնայողությունը, </w:t>
            </w:r>
            <w:r w:rsidRPr="00EE6D0D">
              <w:rPr>
                <w:rFonts w:ascii="GHEA Grapalat" w:eastAsia="Times New Roman" w:hAnsi="GHEA Grapalat" w:cs="Sylfaen"/>
                <w:b/>
                <w:bCs/>
                <w:color w:val="000000"/>
                <w:sz w:val="16"/>
                <w:szCs w:val="18"/>
                <w:lang w:val="en-US"/>
              </w:rPr>
              <w:t>ՄՎտժ</w:t>
            </w:r>
          </w:p>
        </w:tc>
        <w:tc>
          <w:tcPr>
            <w:tcW w:w="6818" w:type="dxa"/>
            <w:shd w:val="clear" w:color="auto" w:fill="auto"/>
            <w:vAlign w:val="center"/>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r>
      <w:tr w:rsidR="00177C61" w:rsidRPr="00EE6D0D" w:rsidTr="009A36C3">
        <w:trPr>
          <w:trHeight w:val="630"/>
        </w:trPr>
        <w:tc>
          <w:tcPr>
            <w:tcW w:w="900" w:type="dxa"/>
            <w:vMerge/>
            <w:shd w:val="clear" w:color="auto" w:fill="auto"/>
            <w:vAlign w:val="center"/>
          </w:tcPr>
          <w:p w:rsidR="00177C61" w:rsidRPr="00EE6D0D" w:rsidRDefault="00177C61" w:rsidP="009A36C3">
            <w:pPr>
              <w:rPr>
                <w:rFonts w:ascii="GHEA Grapalat" w:eastAsia="Times New Roman" w:hAnsi="GHEA Grapalat"/>
                <w:b/>
                <w:bCs/>
                <w:color w:val="000000"/>
                <w:sz w:val="16"/>
                <w:szCs w:val="18"/>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2020թ. ակնկալվող էներգախնայողությունը, </w:t>
            </w:r>
            <w:r w:rsidRPr="00EE6D0D">
              <w:rPr>
                <w:rFonts w:ascii="GHEA Grapalat" w:eastAsia="Times New Roman" w:hAnsi="GHEA Grapalat" w:cs="Sylfaen"/>
                <w:b/>
                <w:bCs/>
                <w:color w:val="000000"/>
                <w:sz w:val="16"/>
                <w:szCs w:val="18"/>
                <w:lang w:val="en-US"/>
              </w:rPr>
              <w:t>ՄՎտժ</w:t>
            </w:r>
          </w:p>
        </w:tc>
        <w:tc>
          <w:tcPr>
            <w:tcW w:w="6818" w:type="dxa"/>
            <w:shd w:val="clear" w:color="auto" w:fill="auto"/>
            <w:vAlign w:val="center"/>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4,739,961 </w:t>
            </w:r>
          </w:p>
        </w:tc>
      </w:tr>
      <w:tr w:rsidR="00177C61" w:rsidRPr="00EE6D0D" w:rsidTr="009A36C3">
        <w:trPr>
          <w:trHeight w:val="1310"/>
        </w:trPr>
        <w:tc>
          <w:tcPr>
            <w:tcW w:w="900" w:type="dxa"/>
            <w:vMerge/>
            <w:shd w:val="clear" w:color="auto" w:fill="auto"/>
            <w:vAlign w:val="center"/>
          </w:tcPr>
          <w:p w:rsidR="00177C61" w:rsidRPr="00EE6D0D" w:rsidRDefault="00177C61" w:rsidP="009A36C3">
            <w:pPr>
              <w:rPr>
                <w:rFonts w:ascii="GHEA Grapalat" w:eastAsia="Times New Roman" w:hAnsi="GHEA Grapalat"/>
                <w:b/>
                <w:bCs/>
                <w:color w:val="000000"/>
                <w:sz w:val="16"/>
                <w:szCs w:val="18"/>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Ենթադրություններ* </w:t>
            </w:r>
          </w:p>
        </w:tc>
        <w:tc>
          <w:tcPr>
            <w:tcW w:w="6818" w:type="dxa"/>
            <w:shd w:val="clear" w:color="auto" w:fill="auto"/>
            <w:vAlign w:val="center"/>
          </w:tcPr>
          <w:p w:rsidR="00177C61" w:rsidRPr="00EE6D0D" w:rsidRDefault="00177C61" w:rsidP="009A36C3">
            <w:pPr>
              <w:keepNext w:val="0"/>
              <w:jc w:val="both"/>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Գազի նոր տուրբինը կփոխարինի Հրազդանի հնացած </w:t>
            </w:r>
            <w:r w:rsidRPr="00EE6D0D">
              <w:rPr>
                <w:rFonts w:ascii="GHEA Grapalat" w:eastAsia="Times New Roman" w:hAnsi="GHEA Grapalat" w:cs="Sylfaen"/>
                <w:color w:val="000000"/>
                <w:sz w:val="18"/>
                <w:szCs w:val="20"/>
                <w:lang w:val="en-US"/>
              </w:rPr>
              <w:t>ՋԷԿ</w:t>
            </w:r>
            <w:r w:rsidRPr="00EE6D0D">
              <w:rPr>
                <w:rFonts w:ascii="GHEA Grapalat" w:eastAsia="Times New Roman" w:hAnsi="GHEA Grapalat"/>
                <w:color w:val="000000"/>
                <w:sz w:val="18"/>
                <w:szCs w:val="20"/>
                <w:lang w:val="en-US"/>
              </w:rPr>
              <w:t xml:space="preserve">-ն, որը ավելորդ գազի սպառում է տալիս հին սարքավորման ցածր արդյունավետության պատճառով (31%),մինչդեռ նորը կունենա 49% </w:t>
            </w:r>
            <w:r w:rsidRPr="00EE6D0D">
              <w:rPr>
                <w:rFonts w:ascii="GHEA Grapalat" w:eastAsia="Times New Roman" w:hAnsi="GHEA Grapalat"/>
                <w:color w:val="000000"/>
                <w:sz w:val="18"/>
                <w:szCs w:val="20"/>
                <w:lang w:val="hy-AM"/>
              </w:rPr>
              <w:t>արդյունավետություն</w:t>
            </w:r>
            <w:r w:rsidRPr="00EE6D0D">
              <w:rPr>
                <w:rFonts w:ascii="GHEA Grapalat" w:eastAsia="Times New Roman" w:hAnsi="GHEA Grapalat"/>
                <w:color w:val="000000"/>
                <w:sz w:val="18"/>
                <w:szCs w:val="20"/>
                <w:lang w:val="en-US"/>
              </w:rPr>
              <w:t>:</w:t>
            </w:r>
          </w:p>
        </w:tc>
      </w:tr>
      <w:tr w:rsidR="00177C61" w:rsidRPr="00EE6D0D" w:rsidTr="009A36C3">
        <w:trPr>
          <w:trHeight w:val="490"/>
        </w:trPr>
        <w:tc>
          <w:tcPr>
            <w:tcW w:w="900" w:type="dxa"/>
            <w:vMerge/>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Մասնակի համընկնումներ, բազմապատկման ազդեցություն, սիներգիա </w:t>
            </w:r>
          </w:p>
        </w:tc>
        <w:tc>
          <w:tcPr>
            <w:tcW w:w="6818" w:type="dxa"/>
            <w:shd w:val="clear" w:color="auto" w:fill="auto"/>
            <w:vAlign w:val="center"/>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r>
    </w:tbl>
    <w:p w:rsidR="00177C61" w:rsidRPr="00EE6D0D" w:rsidRDefault="00177C61" w:rsidP="00177C61">
      <w:pPr>
        <w:pStyle w:val="Ecotext"/>
        <w:rPr>
          <w:rFonts w:ascii="GHEA Grapalat" w:hAnsi="GHEA Grapalat"/>
          <w:szCs w:val="24"/>
          <w:lang w:val="en-US"/>
        </w:rPr>
      </w:pPr>
    </w:p>
    <w:tbl>
      <w:tblPr>
        <w:tblW w:w="9630" w:type="dxa"/>
        <w:tblInd w:w="-1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080"/>
        <w:gridCol w:w="1890"/>
        <w:gridCol w:w="6660"/>
      </w:tblGrid>
      <w:tr w:rsidR="00177C61" w:rsidRPr="00EE6D0D" w:rsidTr="009A36C3">
        <w:trPr>
          <w:trHeight w:val="850"/>
          <w:tblHeader/>
        </w:trPr>
        <w:tc>
          <w:tcPr>
            <w:tcW w:w="2970" w:type="dxa"/>
            <w:gridSpan w:val="2"/>
            <w:shd w:val="clear" w:color="auto" w:fill="D3DFEC"/>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Էներգախնայողության միջոցառման անվանումը </w:t>
            </w:r>
          </w:p>
        </w:tc>
        <w:tc>
          <w:tcPr>
            <w:tcW w:w="6660" w:type="dxa"/>
            <w:shd w:val="clear" w:color="auto" w:fill="D3DFEC"/>
            <w:vAlign w:val="center"/>
          </w:tcPr>
          <w:p w:rsidR="00177C61" w:rsidRPr="00EE6D0D" w:rsidRDefault="00177C61" w:rsidP="009A36C3">
            <w:pPr>
              <w:keepNext w:val="0"/>
              <w:jc w:val="center"/>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Բաշխիչ ցանցերում էներգ</w:t>
            </w:r>
            <w:r w:rsidRPr="00EE6D0D">
              <w:rPr>
                <w:rFonts w:ascii="GHEA Grapalat" w:eastAsia="Times New Roman" w:hAnsi="GHEA Grapalat" w:cs="Arial"/>
                <w:b/>
                <w:bCs/>
                <w:color w:val="000000"/>
                <w:sz w:val="20"/>
                <w:lang w:val="hy-AM"/>
              </w:rPr>
              <w:t>իայի</w:t>
            </w:r>
            <w:r w:rsidRPr="00EE6D0D">
              <w:rPr>
                <w:rFonts w:ascii="GHEA Grapalat" w:eastAsia="Times New Roman" w:hAnsi="GHEA Grapalat" w:cs="Arial"/>
                <w:b/>
                <w:bCs/>
                <w:color w:val="000000"/>
                <w:sz w:val="20"/>
                <w:lang w:val="en-US"/>
              </w:rPr>
              <w:t xml:space="preserve"> կորուստների նվազեցում: ՀԲ Էլեկտրաէներգիայի մատակարարման հուսալիություն </w:t>
            </w:r>
          </w:p>
        </w:tc>
      </w:tr>
      <w:tr w:rsidR="00177C61" w:rsidRPr="00EE6D0D" w:rsidTr="009A36C3">
        <w:trPr>
          <w:trHeight w:val="300"/>
        </w:trPr>
        <w:tc>
          <w:tcPr>
            <w:tcW w:w="2970" w:type="dxa"/>
            <w:gridSpan w:val="2"/>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Միջոցառման ինդեքսը </w:t>
            </w:r>
          </w:p>
        </w:tc>
        <w:tc>
          <w:tcPr>
            <w:tcW w:w="6660" w:type="dxa"/>
            <w:shd w:val="clear" w:color="auto" w:fill="auto"/>
            <w:vAlign w:val="center"/>
          </w:tcPr>
          <w:p w:rsidR="00177C61" w:rsidRPr="00EE6D0D" w:rsidRDefault="00177C61" w:rsidP="009A36C3">
            <w:pPr>
              <w:keepNext w:val="0"/>
              <w:jc w:val="center"/>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IV.5.a</w:t>
            </w:r>
          </w:p>
        </w:tc>
      </w:tr>
      <w:tr w:rsidR="00177C61" w:rsidRPr="00EE6D0D" w:rsidTr="009A36C3">
        <w:trPr>
          <w:trHeight w:val="300"/>
        </w:trPr>
        <w:tc>
          <w:tcPr>
            <w:tcW w:w="1080" w:type="dxa"/>
            <w:vMerge w:val="restart"/>
            <w:shd w:val="clear" w:color="auto" w:fill="auto"/>
            <w:textDirection w:val="btLr"/>
            <w:vAlign w:val="center"/>
          </w:tcPr>
          <w:p w:rsidR="00177C61" w:rsidRPr="00EE6D0D" w:rsidRDefault="00177C61" w:rsidP="009A36C3">
            <w:pPr>
              <w:keepNext w:val="0"/>
              <w:ind w:right="113"/>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p w:rsidR="00177C61" w:rsidRPr="00EE6D0D" w:rsidRDefault="00177C61" w:rsidP="009A36C3">
            <w:pPr>
              <w:keepNext w:val="0"/>
              <w:ind w:right="113"/>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p w:rsidR="00177C61" w:rsidRPr="00EE6D0D" w:rsidRDefault="00177C61" w:rsidP="009A36C3">
            <w:pPr>
              <w:keepNext w:val="0"/>
              <w:ind w:right="113"/>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նկարագրությունը </w:t>
            </w:r>
          </w:p>
          <w:p w:rsidR="00177C61" w:rsidRPr="00EE6D0D" w:rsidRDefault="00177C61" w:rsidP="009A36C3">
            <w:pPr>
              <w:keepNext w:val="0"/>
              <w:ind w:right="113"/>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p w:rsidR="00177C61" w:rsidRPr="00EE6D0D" w:rsidRDefault="00177C61" w:rsidP="009A36C3">
            <w:pPr>
              <w:keepNext w:val="0"/>
              <w:ind w:right="113"/>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p w:rsidR="00177C61" w:rsidRPr="00EE6D0D" w:rsidRDefault="00177C61" w:rsidP="009A36C3">
            <w:pPr>
              <w:keepNext w:val="0"/>
              <w:ind w:right="113"/>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p w:rsidR="00177C61" w:rsidRPr="00EE6D0D" w:rsidRDefault="00177C61" w:rsidP="009A36C3">
            <w:pPr>
              <w:ind w:right="113"/>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c>
          <w:tcPr>
            <w:tcW w:w="1890"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կատեգորիա</w:t>
            </w:r>
          </w:p>
        </w:tc>
        <w:tc>
          <w:tcPr>
            <w:tcW w:w="6660"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Ծրագրեր, ֆինասավորում</w:t>
            </w:r>
          </w:p>
        </w:tc>
      </w:tr>
      <w:tr w:rsidR="00177C61" w:rsidRPr="00EE6D0D" w:rsidTr="009A36C3">
        <w:trPr>
          <w:trHeight w:val="560"/>
        </w:trPr>
        <w:tc>
          <w:tcPr>
            <w:tcW w:w="1080" w:type="dxa"/>
            <w:vMerge/>
            <w:shd w:val="clear" w:color="auto" w:fill="auto"/>
            <w:textDirection w:val="btLr"/>
            <w:vAlign w:val="center"/>
          </w:tcPr>
          <w:p w:rsidR="00177C61" w:rsidRPr="00EE6D0D" w:rsidRDefault="00177C61" w:rsidP="009A36C3">
            <w:pPr>
              <w:ind w:right="113"/>
              <w:rPr>
                <w:rFonts w:ascii="GHEA Grapalat" w:eastAsia="Times New Roman" w:hAnsi="GHEA Grapalat" w:cs="Arial"/>
                <w:color w:val="000000"/>
                <w:sz w:val="20"/>
                <w:lang w:val="en-US"/>
              </w:rPr>
            </w:pPr>
          </w:p>
        </w:tc>
        <w:tc>
          <w:tcPr>
            <w:tcW w:w="1890" w:type="dxa"/>
            <w:vMerge w:val="restart"/>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ժամանակահատվածքը </w:t>
            </w:r>
          </w:p>
        </w:tc>
        <w:tc>
          <w:tcPr>
            <w:tcW w:w="6660"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s="Arial"/>
                <w:color w:val="000000"/>
                <w:sz w:val="20"/>
                <w:lang w:val="en-US"/>
              </w:rPr>
              <w:t xml:space="preserve"> 2015թ.         </w:t>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s="Arial"/>
                <w:color w:val="000000"/>
                <w:sz w:val="20"/>
                <w:lang w:val="en-US"/>
              </w:rPr>
              <w:t>2060թ.</w:t>
            </w:r>
          </w:p>
        </w:tc>
      </w:tr>
      <w:tr w:rsidR="00177C61" w:rsidRPr="00EE6D0D" w:rsidTr="009A36C3">
        <w:trPr>
          <w:trHeight w:val="300"/>
        </w:trPr>
        <w:tc>
          <w:tcPr>
            <w:tcW w:w="1080" w:type="dxa"/>
            <w:vMerge/>
            <w:shd w:val="clear" w:color="auto" w:fill="auto"/>
            <w:textDirection w:val="btLr"/>
            <w:vAlign w:val="center"/>
          </w:tcPr>
          <w:p w:rsidR="00177C61" w:rsidRPr="00EE6D0D" w:rsidRDefault="00177C61" w:rsidP="009A36C3">
            <w:pPr>
              <w:ind w:right="113"/>
              <w:rPr>
                <w:rFonts w:ascii="GHEA Grapalat" w:eastAsia="Times New Roman" w:hAnsi="GHEA Grapalat" w:cs="Arial"/>
                <w:b/>
                <w:bCs/>
                <w:color w:val="000000"/>
                <w:sz w:val="20"/>
                <w:lang w:val="en-US"/>
              </w:rPr>
            </w:pPr>
          </w:p>
        </w:tc>
        <w:tc>
          <w:tcPr>
            <w:tcW w:w="1890"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6660" w:type="dxa"/>
            <w:shd w:val="clear" w:color="auto" w:fill="auto"/>
            <w:vAlign w:val="center"/>
          </w:tcPr>
          <w:p w:rsidR="00177C61" w:rsidRPr="00EE6D0D" w:rsidRDefault="00177C61" w:rsidP="009A36C3">
            <w:pPr>
              <w:keepNext w:val="0"/>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r>
      <w:tr w:rsidR="00177C61" w:rsidRPr="00EE6D0D" w:rsidTr="009A36C3">
        <w:trPr>
          <w:trHeight w:val="1120"/>
        </w:trPr>
        <w:tc>
          <w:tcPr>
            <w:tcW w:w="1080" w:type="dxa"/>
            <w:vMerge/>
            <w:shd w:val="clear" w:color="auto" w:fill="auto"/>
            <w:textDirection w:val="btLr"/>
            <w:vAlign w:val="center"/>
          </w:tcPr>
          <w:p w:rsidR="00177C61" w:rsidRPr="00EE6D0D" w:rsidRDefault="00177C61" w:rsidP="009A36C3">
            <w:pPr>
              <w:ind w:right="113"/>
              <w:rPr>
                <w:rFonts w:ascii="GHEA Grapalat" w:eastAsia="Times New Roman" w:hAnsi="GHEA Grapalat" w:cs="Arial"/>
                <w:color w:val="000000"/>
                <w:sz w:val="20"/>
                <w:lang w:val="en-US"/>
              </w:rPr>
            </w:pPr>
          </w:p>
        </w:tc>
        <w:tc>
          <w:tcPr>
            <w:tcW w:w="1890" w:type="dxa"/>
            <w:vMerge w:val="restart"/>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Նպատակը/համառոտ նկարագրությունը </w:t>
            </w:r>
          </w:p>
        </w:tc>
        <w:tc>
          <w:tcPr>
            <w:tcW w:w="6660" w:type="dxa"/>
            <w:shd w:val="clear" w:color="auto" w:fill="auto"/>
            <w:vAlign w:val="center"/>
          </w:tcPr>
          <w:p w:rsidR="00177C61" w:rsidRPr="00EE6D0D" w:rsidRDefault="00177C61" w:rsidP="009A36C3">
            <w:pPr>
              <w:keepNext w:val="0"/>
              <w:jc w:val="both"/>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ՀԲ էլեկտրանէներգիայի մատակարարման հուսալիության ծրագիր- համակարգի կորուստների նվազեցում 2.2-2.7 %-</w:t>
            </w:r>
            <w:r w:rsidRPr="00EE6D0D">
              <w:rPr>
                <w:rFonts w:ascii="GHEA Grapalat" w:eastAsia="Times New Roman" w:hAnsi="GHEA Grapalat" w:cs="Sylfaen"/>
                <w:color w:val="000000"/>
                <w:sz w:val="20"/>
                <w:lang w:val="en-US"/>
              </w:rPr>
              <w:t>ից</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մինչև</w:t>
            </w:r>
            <w:r w:rsidRPr="00EE6D0D">
              <w:rPr>
                <w:rFonts w:ascii="GHEA Grapalat" w:eastAsia="Times New Roman" w:hAnsi="GHEA Grapalat" w:cs="Arial"/>
                <w:color w:val="000000"/>
                <w:sz w:val="20"/>
                <w:lang w:val="en-US"/>
              </w:rPr>
              <w:t xml:space="preserve"> 0.7%՝ 2030թ.հասնելով զուտ դրական տնտեսական օգուտին </w:t>
            </w:r>
          </w:p>
        </w:tc>
      </w:tr>
      <w:tr w:rsidR="00177C61" w:rsidRPr="00EE6D0D" w:rsidTr="009A36C3">
        <w:trPr>
          <w:trHeight w:val="290"/>
        </w:trPr>
        <w:tc>
          <w:tcPr>
            <w:tcW w:w="1080" w:type="dxa"/>
            <w:vMerge/>
            <w:textDirection w:val="btLr"/>
            <w:vAlign w:val="center"/>
          </w:tcPr>
          <w:p w:rsidR="00177C61" w:rsidRPr="00EE6D0D" w:rsidRDefault="00177C61" w:rsidP="009A36C3">
            <w:pPr>
              <w:ind w:right="113"/>
              <w:rPr>
                <w:rFonts w:ascii="GHEA Grapalat" w:eastAsia="Times New Roman" w:hAnsi="GHEA Grapalat" w:cs="Arial"/>
                <w:color w:val="000000"/>
                <w:sz w:val="20"/>
                <w:lang w:val="en-US"/>
              </w:rPr>
            </w:pPr>
          </w:p>
        </w:tc>
        <w:tc>
          <w:tcPr>
            <w:tcW w:w="1890"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6660" w:type="dxa"/>
            <w:shd w:val="clear" w:color="auto" w:fill="auto"/>
            <w:vAlign w:val="center"/>
          </w:tcPr>
          <w:p w:rsidR="00177C61" w:rsidRPr="00EE6D0D" w:rsidRDefault="00177C61" w:rsidP="009A36C3">
            <w:pPr>
              <w:keepNext w:val="0"/>
              <w:jc w:val="both"/>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 xml:space="preserve">ծախսը: $102 </w:t>
            </w:r>
            <w:r w:rsidRPr="00EE6D0D">
              <w:rPr>
                <w:rFonts w:ascii="GHEA Grapalat" w:eastAsia="Times New Roman" w:hAnsi="GHEA Grapalat" w:cs="Sylfaen"/>
                <w:color w:val="000000"/>
                <w:sz w:val="20"/>
                <w:lang w:val="en-US"/>
              </w:rPr>
              <w:t>միլիոն</w:t>
            </w:r>
            <w:r w:rsidRPr="00EE6D0D">
              <w:rPr>
                <w:rFonts w:ascii="GHEA Grapalat" w:eastAsia="Times New Roman" w:hAnsi="GHEA Grapalat" w:cs="Arial"/>
                <w:color w:val="000000"/>
                <w:sz w:val="20"/>
                <w:lang w:val="en-US"/>
              </w:rPr>
              <w:t>(</w:t>
            </w:r>
            <w:r w:rsidRPr="00EE6D0D">
              <w:rPr>
                <w:rFonts w:ascii="GHEA Grapalat" w:eastAsia="Times New Roman" w:hAnsi="GHEA Grapalat" w:cs="Sylfaen"/>
                <w:color w:val="000000"/>
                <w:sz w:val="20"/>
                <w:lang w:val="en-US"/>
              </w:rPr>
              <w:t>ՀԲ</w:t>
            </w:r>
            <w:r w:rsidRPr="00EE6D0D">
              <w:rPr>
                <w:rFonts w:ascii="GHEA Grapalat" w:eastAsia="Times New Roman" w:hAnsi="GHEA Grapalat" w:cs="Arial"/>
                <w:color w:val="000000"/>
                <w:sz w:val="20"/>
                <w:lang w:val="en-US"/>
              </w:rPr>
              <w:t xml:space="preserve"> + ՀՀ կառավարություն).</w:t>
            </w:r>
          </w:p>
        </w:tc>
      </w:tr>
      <w:tr w:rsidR="00177C61" w:rsidRPr="00EE6D0D" w:rsidTr="009A36C3">
        <w:trPr>
          <w:trHeight w:val="300"/>
        </w:trPr>
        <w:tc>
          <w:tcPr>
            <w:tcW w:w="1080" w:type="dxa"/>
            <w:vMerge/>
            <w:shd w:val="clear" w:color="auto" w:fill="auto"/>
            <w:textDirection w:val="btLr"/>
            <w:vAlign w:val="center"/>
          </w:tcPr>
          <w:p w:rsidR="00177C61" w:rsidRPr="00EE6D0D" w:rsidRDefault="00177C61" w:rsidP="009A36C3">
            <w:pPr>
              <w:ind w:right="113"/>
              <w:rPr>
                <w:rFonts w:ascii="GHEA Grapalat" w:eastAsia="Times New Roman" w:hAnsi="GHEA Grapalat" w:cs="Arial"/>
                <w:color w:val="000000"/>
                <w:sz w:val="20"/>
                <w:lang w:val="en-US"/>
              </w:rPr>
            </w:pPr>
          </w:p>
        </w:tc>
        <w:tc>
          <w:tcPr>
            <w:tcW w:w="1890"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Sylfaen"/>
                <w:b/>
                <w:bCs/>
                <w:color w:val="000000"/>
                <w:sz w:val="20"/>
                <w:lang w:val="en-US"/>
              </w:rPr>
              <w:t xml:space="preserve">Թիրախային վերջնական օգտվողներ </w:t>
            </w:r>
          </w:p>
        </w:tc>
        <w:tc>
          <w:tcPr>
            <w:tcW w:w="6660"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Էներգիայի գեներացիա, բաշխում</w:t>
            </w:r>
          </w:p>
        </w:tc>
      </w:tr>
      <w:tr w:rsidR="00177C61" w:rsidRPr="00EE6D0D" w:rsidTr="009A36C3">
        <w:trPr>
          <w:trHeight w:val="300"/>
        </w:trPr>
        <w:tc>
          <w:tcPr>
            <w:tcW w:w="1080" w:type="dxa"/>
            <w:vMerge/>
            <w:shd w:val="clear" w:color="auto" w:fill="auto"/>
            <w:textDirection w:val="btLr"/>
            <w:vAlign w:val="center"/>
          </w:tcPr>
          <w:p w:rsidR="00177C61" w:rsidRPr="00EE6D0D" w:rsidRDefault="00177C61" w:rsidP="009A36C3">
            <w:pPr>
              <w:ind w:right="113"/>
              <w:rPr>
                <w:rFonts w:ascii="GHEA Grapalat" w:eastAsia="Times New Roman" w:hAnsi="GHEA Grapalat" w:cs="Arial"/>
                <w:color w:val="000000"/>
                <w:sz w:val="20"/>
                <w:lang w:val="en-US"/>
              </w:rPr>
            </w:pPr>
          </w:p>
        </w:tc>
        <w:tc>
          <w:tcPr>
            <w:tcW w:w="1890"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Թիրախային խումբ </w:t>
            </w:r>
          </w:p>
        </w:tc>
        <w:tc>
          <w:tcPr>
            <w:tcW w:w="6660"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Էներգիայի արդյունաբերություն</w:t>
            </w:r>
          </w:p>
        </w:tc>
      </w:tr>
      <w:tr w:rsidR="00177C61" w:rsidRPr="00EE6D0D" w:rsidTr="009A36C3">
        <w:trPr>
          <w:trHeight w:val="300"/>
        </w:trPr>
        <w:tc>
          <w:tcPr>
            <w:tcW w:w="1080" w:type="dxa"/>
            <w:vMerge/>
            <w:shd w:val="clear" w:color="auto" w:fill="auto"/>
            <w:textDirection w:val="btLr"/>
            <w:vAlign w:val="center"/>
          </w:tcPr>
          <w:p w:rsidR="00177C61" w:rsidRPr="00EE6D0D" w:rsidRDefault="00177C61" w:rsidP="009A36C3">
            <w:pPr>
              <w:keepNext w:val="0"/>
              <w:ind w:right="113"/>
              <w:rPr>
                <w:rFonts w:ascii="GHEA Grapalat" w:eastAsia="Times New Roman" w:hAnsi="GHEA Grapalat" w:cs="Arial"/>
                <w:color w:val="000000"/>
                <w:sz w:val="20"/>
                <w:lang w:val="en-US"/>
              </w:rPr>
            </w:pPr>
          </w:p>
        </w:tc>
        <w:tc>
          <w:tcPr>
            <w:tcW w:w="1890"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Տարածաշրջանային կիրառում </w:t>
            </w:r>
          </w:p>
        </w:tc>
        <w:tc>
          <w:tcPr>
            <w:tcW w:w="6660"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hy-AM"/>
              </w:rPr>
              <w:t>Ա</w:t>
            </w:r>
            <w:r w:rsidRPr="00EE6D0D">
              <w:rPr>
                <w:rFonts w:ascii="GHEA Grapalat" w:eastAsia="Times New Roman" w:hAnsi="GHEA Grapalat" w:cs="Arial"/>
                <w:color w:val="000000"/>
                <w:sz w:val="20"/>
                <w:lang w:val="en-US"/>
              </w:rPr>
              <w:t>զգային</w:t>
            </w:r>
          </w:p>
        </w:tc>
      </w:tr>
      <w:tr w:rsidR="00177C61" w:rsidRPr="00EE6D0D" w:rsidTr="009A36C3">
        <w:trPr>
          <w:trHeight w:val="367"/>
        </w:trPr>
        <w:tc>
          <w:tcPr>
            <w:tcW w:w="1080" w:type="dxa"/>
            <w:vMerge w:val="restart"/>
            <w:shd w:val="clear" w:color="auto" w:fill="auto"/>
            <w:textDirection w:val="btLr"/>
            <w:vAlign w:val="center"/>
          </w:tcPr>
          <w:p w:rsidR="00177C61" w:rsidRPr="00EE6D0D" w:rsidRDefault="00177C61" w:rsidP="009A36C3">
            <w:pPr>
              <w:keepNext w:val="0"/>
              <w:ind w:right="113"/>
              <w:jc w:val="center"/>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Տեղեկատվություն իրականացման վերաբերյալ</w:t>
            </w:r>
          </w:p>
        </w:tc>
        <w:tc>
          <w:tcPr>
            <w:tcW w:w="1890" w:type="dxa"/>
            <w:vMerge w:val="restart"/>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b/>
                <w:bCs/>
                <w:color w:val="000000"/>
                <w:sz w:val="20"/>
                <w:lang w:val="en-US"/>
              </w:rPr>
              <w:t>Միջոցը հիմանվորող էներգախնայողության միջոցառումների ցանկն ու նկարագրությունը</w:t>
            </w:r>
          </w:p>
        </w:tc>
        <w:tc>
          <w:tcPr>
            <w:tcW w:w="6660" w:type="dxa"/>
            <w:shd w:val="clear" w:color="auto" w:fill="auto"/>
            <w:vAlign w:val="center"/>
          </w:tcPr>
          <w:p w:rsidR="00177C61" w:rsidRPr="00EE6D0D" w:rsidRDefault="00177C61" w:rsidP="009A36C3">
            <w:pPr>
              <w:jc w:val="both"/>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 xml:space="preserve">Առաջարկվող ծրագիրը ներկայացնում է համապարփակ ծրագրի առաջին փուլը, այն Հայաստանում վերականգնել է 220 </w:t>
            </w:r>
            <w:r w:rsidRPr="00EE6D0D">
              <w:rPr>
                <w:rFonts w:ascii="GHEA Grapalat" w:eastAsia="Times New Roman" w:hAnsi="GHEA Grapalat" w:cs="Sylfaen"/>
                <w:color w:val="000000"/>
                <w:sz w:val="20"/>
                <w:lang w:val="en-US"/>
              </w:rPr>
              <w:t>կվ</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Arial"/>
                <w:color w:val="000000"/>
                <w:sz w:val="20"/>
                <w:lang w:val="hy-AM"/>
              </w:rPr>
              <w:t>հաղորդման/</w:t>
            </w:r>
            <w:r w:rsidRPr="00EE6D0D">
              <w:rPr>
                <w:rFonts w:ascii="GHEA Grapalat" w:eastAsia="Times New Roman" w:hAnsi="GHEA Grapalat" w:cs="Sylfaen"/>
                <w:color w:val="000000"/>
                <w:sz w:val="20"/>
                <w:lang w:val="en-US"/>
              </w:rPr>
              <w:t>փոխանցման</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ցանց</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ենթակայաններ</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որոնք</w:t>
            </w:r>
            <w:r w:rsidRPr="00EE6D0D">
              <w:rPr>
                <w:rFonts w:ascii="GHEA Grapalat" w:eastAsia="Times New Roman" w:hAnsi="GHEA Grapalat" w:cs="Arial"/>
                <w:color w:val="000000"/>
                <w:sz w:val="20"/>
                <w:lang w:val="en-US"/>
              </w:rPr>
              <w:t xml:space="preserve"> կբարելավեն ազգային էներգ</w:t>
            </w:r>
            <w:r w:rsidRPr="00EE6D0D">
              <w:rPr>
                <w:rFonts w:ascii="GHEA Grapalat" w:eastAsia="Times New Roman" w:hAnsi="GHEA Grapalat" w:cs="Arial"/>
                <w:color w:val="000000"/>
                <w:sz w:val="20"/>
                <w:lang w:val="hy-AM"/>
              </w:rPr>
              <w:t>ետիկ</w:t>
            </w:r>
            <w:r w:rsidRPr="00EE6D0D">
              <w:rPr>
                <w:rFonts w:ascii="GHEA Grapalat" w:eastAsia="Times New Roman" w:hAnsi="GHEA Grapalat" w:cs="Arial"/>
                <w:color w:val="000000"/>
                <w:sz w:val="20"/>
                <w:lang w:val="en-US"/>
              </w:rPr>
              <w:t xml:space="preserve"> համակարգի գործառնության հուսալիությունն ու արդյունավետությունը և փոխանցման հզորությունը: Ծրագրի առաջին փուլը կներառի երեք հիմնական բաղադրիչ (i) վերահսկողության և տվյալների ձեռքբերման համակարգի (SCADA) և էներգ</w:t>
            </w:r>
            <w:r w:rsidRPr="00EE6D0D">
              <w:rPr>
                <w:rFonts w:ascii="GHEA Grapalat" w:eastAsia="Times New Roman" w:hAnsi="GHEA Grapalat" w:cs="Arial"/>
                <w:color w:val="000000"/>
                <w:sz w:val="20"/>
                <w:lang w:val="hy-AM"/>
              </w:rPr>
              <w:t>ետիկ</w:t>
            </w:r>
            <w:r w:rsidRPr="00EE6D0D">
              <w:rPr>
                <w:rFonts w:ascii="GHEA Grapalat" w:eastAsia="Times New Roman" w:hAnsi="GHEA Grapalat" w:cs="Arial"/>
                <w:color w:val="000000"/>
                <w:sz w:val="20"/>
                <w:lang w:val="en-US"/>
              </w:rPr>
              <w:t xml:space="preserve"> կառավարման համակարգի ընդլայնում (</w:t>
            </w:r>
            <w:r w:rsidRPr="00EE6D0D">
              <w:rPr>
                <w:rFonts w:ascii="GHEA Grapalat" w:eastAsia="Times New Roman" w:hAnsi="GHEA Grapalat" w:cs="Arial"/>
                <w:color w:val="000000"/>
                <w:sz w:val="20"/>
                <w:lang w:val="hy-AM"/>
              </w:rPr>
              <w:t>ԷԿՀ</w:t>
            </w:r>
            <w:r w:rsidRPr="00EE6D0D">
              <w:rPr>
                <w:rFonts w:ascii="GHEA Grapalat" w:eastAsia="Times New Roman" w:hAnsi="GHEA Grapalat" w:cs="Arial"/>
                <w:color w:val="000000"/>
                <w:sz w:val="20"/>
                <w:lang w:val="en-US"/>
              </w:rPr>
              <w:t>), (ii) 220/110-</w:t>
            </w:r>
            <w:r w:rsidRPr="00EE6D0D">
              <w:rPr>
                <w:rFonts w:ascii="GHEA Grapalat" w:eastAsia="Times New Roman" w:hAnsi="GHEA Grapalat" w:cs="Sylfaen"/>
                <w:color w:val="000000"/>
                <w:sz w:val="20"/>
                <w:lang w:val="en-US"/>
              </w:rPr>
              <w:t>կիլովոլտ</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կվ</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չորս</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գործող</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ենթակայանների</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վերականգնում</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Arial"/>
                <w:color w:val="000000"/>
                <w:sz w:val="20"/>
                <w:lang w:val="en-US"/>
              </w:rPr>
              <w:t xml:space="preserve"> (iii)աջակցություն ինստիտուցիոնալ զարգացմանը, կարողությունների զարգացմանն ու ծրագրի կառավարմանը: </w:t>
            </w:r>
            <w:r w:rsidRPr="00EE6D0D">
              <w:rPr>
                <w:rFonts w:ascii="GHEA Grapalat" w:eastAsia="Times New Roman" w:hAnsi="GHEA Grapalat" w:cs="Arial"/>
                <w:color w:val="000000"/>
                <w:sz w:val="20"/>
                <w:lang w:val="hy-AM"/>
              </w:rPr>
              <w:t>Ս</w:t>
            </w:r>
            <w:r w:rsidRPr="00EE6D0D">
              <w:rPr>
                <w:rFonts w:ascii="GHEA Grapalat" w:eastAsia="Times New Roman" w:hAnsi="GHEA Grapalat" w:cs="Arial"/>
                <w:color w:val="000000"/>
                <w:sz w:val="20"/>
                <w:lang w:val="en-US"/>
              </w:rPr>
              <w:t xml:space="preserve">արքավորման </w:t>
            </w:r>
            <w:r w:rsidRPr="00EE6D0D">
              <w:rPr>
                <w:rFonts w:ascii="GHEA Grapalat" w:eastAsia="Times New Roman" w:hAnsi="GHEA Grapalat" w:cs="Arial"/>
                <w:color w:val="000000"/>
                <w:sz w:val="20"/>
                <w:lang w:val="hy-AM"/>
              </w:rPr>
              <w:t>խ</w:t>
            </w:r>
            <w:r w:rsidRPr="00EE6D0D">
              <w:rPr>
                <w:rFonts w:ascii="GHEA Grapalat" w:eastAsia="Times New Roman" w:hAnsi="GHEA Grapalat" w:cs="Arial"/>
                <w:color w:val="000000"/>
                <w:sz w:val="20"/>
                <w:lang w:val="en-US"/>
              </w:rPr>
              <w:t xml:space="preserve">ուսափած </w:t>
            </w:r>
            <w:r w:rsidRPr="00EE6D0D">
              <w:rPr>
                <w:rFonts w:ascii="GHEA Grapalat" w:eastAsia="Times New Roman" w:hAnsi="GHEA Grapalat" w:cs="Arial"/>
                <w:color w:val="000000"/>
                <w:sz w:val="20"/>
                <w:lang w:val="hy-AM"/>
              </w:rPr>
              <w:t xml:space="preserve">անկումից </w:t>
            </w:r>
            <w:r w:rsidRPr="00EE6D0D">
              <w:rPr>
                <w:rFonts w:ascii="GHEA Grapalat" w:eastAsia="Times New Roman" w:hAnsi="GHEA Grapalat" w:cs="Arial"/>
                <w:color w:val="000000"/>
                <w:sz w:val="20"/>
                <w:lang w:val="en-US"/>
              </w:rPr>
              <w:t xml:space="preserve">օգուտները կարող են </w:t>
            </w:r>
            <w:r w:rsidRPr="00EE6D0D">
              <w:rPr>
                <w:rFonts w:ascii="GHEA Grapalat" w:eastAsia="Times New Roman" w:hAnsi="GHEA Grapalat" w:cs="Arial"/>
                <w:color w:val="000000"/>
                <w:sz w:val="20"/>
                <w:lang w:val="hy-AM"/>
              </w:rPr>
              <w:t>հաշվարկվել</w:t>
            </w:r>
            <w:r w:rsidRPr="00EE6D0D">
              <w:rPr>
                <w:rFonts w:ascii="GHEA Grapalat" w:eastAsia="Times New Roman" w:hAnsi="GHEA Grapalat" w:cs="Arial"/>
                <w:color w:val="000000"/>
                <w:sz w:val="20"/>
                <w:lang w:val="en-US"/>
              </w:rPr>
              <w:t xml:space="preserve"> էներգիայի խուսափած կորստի տեսքով, որը չափ</w:t>
            </w:r>
            <w:r w:rsidRPr="00EE6D0D">
              <w:rPr>
                <w:rFonts w:ascii="GHEA Grapalat" w:eastAsia="Times New Roman" w:hAnsi="GHEA Grapalat" w:cs="Arial"/>
                <w:color w:val="000000"/>
                <w:sz w:val="20"/>
                <w:lang w:val="hy-AM"/>
              </w:rPr>
              <w:t>վ</w:t>
            </w:r>
            <w:r w:rsidRPr="00EE6D0D">
              <w:rPr>
                <w:rFonts w:ascii="GHEA Grapalat" w:eastAsia="Times New Roman" w:hAnsi="GHEA Grapalat" w:cs="Arial"/>
                <w:color w:val="000000"/>
                <w:sz w:val="20"/>
                <w:lang w:val="en-US"/>
              </w:rPr>
              <w:t xml:space="preserve">ում է կՎժ-ով:. Բոլոր չորս շահագրգիռ ենթակայանները ավելի քան քառասուն տարեկան են </w:t>
            </w:r>
            <w:r w:rsidRPr="00EE6D0D">
              <w:rPr>
                <w:rFonts w:ascii="GHEA Grapalat" w:eastAsia="Times New Roman" w:hAnsi="GHEA Grapalat" w:cs="Sylfaen"/>
                <w:color w:val="000000"/>
                <w:sz w:val="20"/>
                <w:lang w:val="en-US"/>
              </w:rPr>
              <w:t>և՛</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ֆիզիկապես,</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թե՛</w:t>
            </w:r>
            <w:r w:rsidRPr="00EE6D0D">
              <w:rPr>
                <w:rFonts w:ascii="GHEA Grapalat" w:eastAsia="Times New Roman" w:hAnsi="GHEA Grapalat" w:cs="Arial"/>
                <w:color w:val="000000"/>
                <w:sz w:val="20"/>
                <w:lang w:val="en-US"/>
              </w:rPr>
              <w:t xml:space="preserve"> բարոյապես հին են, ինչը հանգեցնում է անհատական բաղադրիչների հաճախակի ձախողումներին և ենթադրվում է, որ այս ենթակայանները շուտով կճանաչվեն լիարժեք ոչ գործառնական և եթե </w:t>
            </w:r>
            <w:r w:rsidRPr="00EE6D0D">
              <w:rPr>
                <w:rFonts w:ascii="GHEA Grapalat" w:eastAsia="Times New Roman" w:hAnsi="GHEA Grapalat" w:cs="Arial"/>
                <w:color w:val="000000"/>
                <w:sz w:val="20"/>
                <w:lang w:val="hy-AM"/>
              </w:rPr>
              <w:t>դ</w:t>
            </w:r>
            <w:r w:rsidRPr="00EE6D0D">
              <w:rPr>
                <w:rFonts w:ascii="GHEA Grapalat" w:eastAsia="Times New Roman" w:hAnsi="GHEA Grapalat" w:cs="Arial"/>
                <w:color w:val="000000"/>
                <w:sz w:val="20"/>
                <w:lang w:val="en-US"/>
              </w:rPr>
              <w:t xml:space="preserve">րանք չփոխարինվեն, գեներացիայի ընդհանուր կորուստը վերջնական իրագործելիության ուսւոմնասիրութան փուլում </w:t>
            </w:r>
            <w:r w:rsidRPr="00EE6D0D">
              <w:rPr>
                <w:rFonts w:ascii="GHEA Grapalat" w:eastAsia="Times New Roman" w:hAnsi="GHEA Grapalat" w:cs="Arial"/>
                <w:color w:val="000000"/>
                <w:sz w:val="20"/>
                <w:lang w:val="hy-AM"/>
              </w:rPr>
              <w:t>կհաշվարկվի</w:t>
            </w:r>
            <w:r w:rsidRPr="00EE6D0D">
              <w:rPr>
                <w:rFonts w:ascii="GHEA Grapalat" w:eastAsia="Times New Roman" w:hAnsi="GHEA Grapalat" w:cs="Arial"/>
                <w:color w:val="000000"/>
                <w:sz w:val="20"/>
                <w:lang w:val="en-US"/>
              </w:rPr>
              <w:t xml:space="preserve"> 5,474 </w:t>
            </w:r>
            <w:r w:rsidRPr="00EE6D0D">
              <w:rPr>
                <w:rFonts w:ascii="GHEA Grapalat" w:eastAsia="Times New Roman" w:hAnsi="GHEA Grapalat" w:cs="Arial"/>
                <w:color w:val="000000"/>
                <w:sz w:val="20"/>
                <w:lang w:val="hy-AM"/>
              </w:rPr>
              <w:t>ԳՎտժ</w:t>
            </w:r>
            <w:r w:rsidRPr="00EE6D0D">
              <w:rPr>
                <w:rFonts w:ascii="GHEA Grapalat" w:eastAsia="Times New Roman" w:hAnsi="GHEA Grapalat" w:cs="Arial"/>
                <w:color w:val="000000"/>
                <w:sz w:val="20"/>
                <w:lang w:val="en-US"/>
              </w:rPr>
              <w:t>, ինչը համընկնում է Հայաստանում ընդհանուր մատակարարման ավելի քան 80%-</w:t>
            </w:r>
            <w:r w:rsidRPr="00EE6D0D">
              <w:rPr>
                <w:rFonts w:ascii="GHEA Grapalat" w:eastAsia="Times New Roman" w:hAnsi="GHEA Grapalat" w:cs="Sylfaen"/>
                <w:color w:val="000000"/>
                <w:sz w:val="20"/>
                <w:lang w:val="en-US"/>
              </w:rPr>
              <w:t>ին</w:t>
            </w:r>
            <w:r w:rsidRPr="00EE6D0D">
              <w:rPr>
                <w:rFonts w:ascii="GHEA Grapalat" w:eastAsia="Times New Roman" w:hAnsi="GHEA Grapalat" w:cs="Arial"/>
                <w:color w:val="000000"/>
                <w:sz w:val="20"/>
                <w:lang w:val="en-US"/>
              </w:rPr>
              <w:t xml:space="preserve">: Չորս ենթակայանների վերականգնումը կբարելավի ներքին փոխանցման ամբողջ ցանցը՝ չպլանավորված պարապուրդերի թիվը 220 կՎ </w:t>
            </w:r>
            <w:r w:rsidRPr="00EE6D0D">
              <w:rPr>
                <w:rFonts w:ascii="GHEA Grapalat" w:eastAsia="Times New Roman" w:hAnsi="GHEA Grapalat" w:cs="Arial"/>
                <w:color w:val="000000"/>
                <w:sz w:val="20"/>
                <w:lang w:val="en-US"/>
              </w:rPr>
              <w:lastRenderedPageBreak/>
              <w:t>փոխանցման ցանցում նվազեցնելով 50%-</w:t>
            </w:r>
            <w:r w:rsidRPr="00EE6D0D">
              <w:rPr>
                <w:rFonts w:ascii="GHEA Grapalat" w:eastAsia="Times New Roman" w:hAnsi="GHEA Grapalat" w:cs="Sylfaen"/>
                <w:color w:val="000000"/>
                <w:sz w:val="20"/>
                <w:lang w:val="en-US"/>
              </w:rPr>
              <w:t>ով</w:t>
            </w:r>
            <w:r w:rsidRPr="00EE6D0D">
              <w:rPr>
                <w:rFonts w:ascii="GHEA Grapalat" w:eastAsia="Times New Roman" w:hAnsi="GHEA Grapalat" w:cs="Arial"/>
                <w:color w:val="000000"/>
                <w:sz w:val="20"/>
                <w:lang w:val="en-US"/>
              </w:rPr>
              <w:t xml:space="preserve"> (կոչվում են պարապուրդեր, եթե մեկ ժամից ավելի է) :</w:t>
            </w:r>
          </w:p>
        </w:tc>
      </w:tr>
      <w:tr w:rsidR="00177C61" w:rsidRPr="00EE6D0D" w:rsidTr="009A36C3">
        <w:trPr>
          <w:trHeight w:val="1825"/>
        </w:trPr>
        <w:tc>
          <w:tcPr>
            <w:tcW w:w="1080" w:type="dxa"/>
            <w:vMerge/>
            <w:textDirection w:val="btLr"/>
            <w:vAlign w:val="center"/>
          </w:tcPr>
          <w:p w:rsidR="00177C61" w:rsidRPr="00EE6D0D" w:rsidRDefault="00177C61" w:rsidP="009A36C3">
            <w:pPr>
              <w:keepNext w:val="0"/>
              <w:ind w:right="113"/>
              <w:rPr>
                <w:rFonts w:ascii="GHEA Grapalat" w:eastAsia="Times New Roman" w:hAnsi="GHEA Grapalat" w:cs="Arial"/>
                <w:b/>
                <w:bCs/>
                <w:color w:val="000000"/>
                <w:sz w:val="20"/>
                <w:lang w:val="en-US"/>
              </w:rPr>
            </w:pPr>
          </w:p>
        </w:tc>
        <w:tc>
          <w:tcPr>
            <w:tcW w:w="1890"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6660" w:type="dxa"/>
            <w:shd w:val="clear" w:color="auto" w:fill="auto"/>
            <w:vAlign w:val="center"/>
          </w:tcPr>
          <w:p w:rsidR="00177C61" w:rsidRPr="00EE6D0D" w:rsidRDefault="00177C61" w:rsidP="009A36C3">
            <w:pPr>
              <w:keepNext w:val="0"/>
              <w:jc w:val="both"/>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hy-AM"/>
              </w:rPr>
              <w:t>Էլեկտրահաղորդման</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Arial"/>
                <w:color w:val="000000"/>
                <w:sz w:val="20"/>
                <w:lang w:val="hy-AM"/>
              </w:rPr>
              <w:t>հանգույցի</w:t>
            </w:r>
            <w:r w:rsidRPr="00EE6D0D">
              <w:rPr>
                <w:rFonts w:ascii="GHEA Grapalat" w:eastAsia="Times New Roman" w:hAnsi="GHEA Grapalat" w:cs="Arial"/>
                <w:color w:val="000000"/>
                <w:sz w:val="20"/>
                <w:lang w:val="en-US"/>
              </w:rPr>
              <w:t xml:space="preserve"> մի բաժնի փոխարինումը, ինչպես նաև </w:t>
            </w:r>
            <w:r w:rsidRPr="00EE6D0D">
              <w:rPr>
                <w:rFonts w:ascii="GHEA Grapalat" w:eastAsia="Times New Roman" w:hAnsi="GHEA Grapalat" w:cs="Arial"/>
                <w:color w:val="000000"/>
                <w:sz w:val="20"/>
                <w:lang w:val="hy-AM"/>
              </w:rPr>
              <w:t>հաղորդման</w:t>
            </w:r>
            <w:r w:rsidRPr="00EE6D0D">
              <w:rPr>
                <w:rFonts w:ascii="GHEA Grapalat" w:eastAsia="Times New Roman" w:hAnsi="GHEA Grapalat" w:cs="Arial"/>
                <w:color w:val="000000"/>
                <w:sz w:val="20"/>
                <w:lang w:val="en-US"/>
              </w:rPr>
              <w:t xml:space="preserve"> գիծը, որը կապում է երկրի կենտրոնական մասում երկու գեներացիոն կենտրոնները (</w:t>
            </w:r>
            <w:r w:rsidRPr="00EE6D0D">
              <w:rPr>
                <w:rFonts w:ascii="GHEA Grapalat" w:eastAsia="Times New Roman" w:hAnsi="GHEA Grapalat" w:cs="Sylfaen"/>
                <w:color w:val="000000"/>
                <w:sz w:val="20"/>
                <w:lang w:val="en-US"/>
              </w:rPr>
              <w:t>Հրազդանի</w:t>
            </w:r>
            <w:r w:rsidRPr="00EE6D0D">
              <w:rPr>
                <w:rFonts w:ascii="GHEA Grapalat" w:eastAsia="Times New Roman" w:hAnsi="GHEA Grapalat" w:cs="Arial"/>
                <w:color w:val="000000"/>
                <w:sz w:val="20"/>
                <w:lang w:val="en-US"/>
              </w:rPr>
              <w:t xml:space="preserve"> Ջ</w:t>
            </w:r>
            <w:r w:rsidRPr="00EE6D0D">
              <w:rPr>
                <w:rFonts w:ascii="GHEA Grapalat" w:eastAsia="Times New Roman" w:hAnsi="GHEA Grapalat" w:cs="Arial"/>
                <w:color w:val="000000"/>
                <w:sz w:val="20"/>
                <w:lang w:val="hy-AM"/>
              </w:rPr>
              <w:t>ԷԿը</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հարավում</w:t>
            </w:r>
            <w:r w:rsidRPr="00EE6D0D">
              <w:rPr>
                <w:rFonts w:ascii="GHEA Grapalat" w:eastAsia="Times New Roman" w:hAnsi="GHEA Grapalat" w:cs="Sylfaen"/>
                <w:color w:val="000000"/>
                <w:sz w:val="20"/>
                <w:lang w:val="hy-AM"/>
              </w:rPr>
              <w:t xml:space="preserve"> </w:t>
            </w:r>
            <w:r w:rsidRPr="00EE6D0D">
              <w:rPr>
                <w:rFonts w:ascii="GHEA Grapalat" w:eastAsia="Times New Roman" w:hAnsi="GHEA Grapalat" w:cs="Arial"/>
                <w:color w:val="000000"/>
                <w:sz w:val="20"/>
                <w:lang w:val="en-US"/>
              </w:rPr>
              <w:t>( Որոտան կասկադ</w:t>
            </w:r>
            <w:r w:rsidRPr="00EE6D0D">
              <w:rPr>
                <w:rFonts w:ascii="GHEA Grapalat" w:eastAsia="Times New Roman" w:hAnsi="GHEA Grapalat" w:cs="Arial"/>
                <w:color w:val="000000"/>
                <w:sz w:val="20"/>
                <w:lang w:val="hy-AM"/>
              </w:rPr>
              <w:t>ի ՀԷԿ-երը</w:t>
            </w:r>
            <w:r w:rsidRPr="00EE6D0D">
              <w:rPr>
                <w:rFonts w:ascii="GHEA Grapalat" w:eastAsia="Times New Roman" w:hAnsi="GHEA Grapalat" w:cs="Arial"/>
                <w:color w:val="000000"/>
                <w:sz w:val="20"/>
                <w:lang w:val="en-US"/>
              </w:rPr>
              <w:t xml:space="preserve">), երկրի կենտրոնական-արևելյան մասում մեծ թվով </w:t>
            </w:r>
            <w:r w:rsidRPr="00EE6D0D">
              <w:rPr>
                <w:rFonts w:ascii="GHEA Grapalat" w:eastAsia="Times New Roman" w:hAnsi="GHEA Grapalat" w:cs="Arial"/>
                <w:color w:val="000000"/>
                <w:sz w:val="20"/>
                <w:lang w:val="hy-AM"/>
              </w:rPr>
              <w:t>է</w:t>
            </w:r>
            <w:r w:rsidRPr="00EE6D0D">
              <w:rPr>
                <w:rFonts w:ascii="GHEA Grapalat" w:eastAsia="Times New Roman" w:hAnsi="GHEA Grapalat" w:cs="Arial"/>
                <w:color w:val="000000"/>
                <w:sz w:val="20"/>
                <w:lang w:val="en-US"/>
              </w:rPr>
              <w:t xml:space="preserve">լեկտրաէներգիայի սպառողների </w:t>
            </w:r>
            <w:r w:rsidRPr="00EE6D0D">
              <w:rPr>
                <w:rFonts w:ascii="GHEA Grapalat" w:eastAsia="Times New Roman" w:hAnsi="GHEA Grapalat" w:cs="Arial"/>
                <w:color w:val="000000"/>
                <w:sz w:val="20"/>
                <w:lang w:val="hy-AM"/>
              </w:rPr>
              <w:t>սպասարկումը</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Arial"/>
                <w:color w:val="000000"/>
                <w:sz w:val="20"/>
                <w:lang w:val="hy-AM"/>
              </w:rPr>
              <w:t>Հաղորդման</w:t>
            </w:r>
            <w:r w:rsidRPr="00EE6D0D">
              <w:rPr>
                <w:rFonts w:ascii="GHEA Grapalat" w:eastAsia="Times New Roman" w:hAnsi="GHEA Grapalat" w:cs="Arial"/>
                <w:color w:val="000000"/>
                <w:sz w:val="20"/>
                <w:lang w:val="en-US"/>
              </w:rPr>
              <w:t xml:space="preserve"> գծի թիրախային բաժնի փոխա</w:t>
            </w:r>
            <w:r w:rsidRPr="00EE6D0D">
              <w:rPr>
                <w:rFonts w:ascii="GHEA Grapalat" w:eastAsia="Times New Roman" w:hAnsi="GHEA Grapalat" w:cs="Arial"/>
                <w:color w:val="000000"/>
                <w:sz w:val="20"/>
                <w:lang w:val="hy-AM"/>
              </w:rPr>
              <w:t>ր</w:t>
            </w:r>
            <w:r w:rsidRPr="00EE6D0D">
              <w:rPr>
                <w:rFonts w:ascii="GHEA Grapalat" w:eastAsia="Times New Roman" w:hAnsi="GHEA Grapalat" w:cs="Arial"/>
                <w:color w:val="000000"/>
                <w:sz w:val="20"/>
                <w:lang w:val="en-US"/>
              </w:rPr>
              <w:t>ինումը շատ կարևոր է, քանի որ այն ծայրահեղ անմխիթար վիճակում է և վտանգում է էլեկտրաէներգիայի մատակարարման և ընդհանուր ցանցի կայունության հուսալիությունը: Գիծը կառուցվել է 1956–58թթ. և այդ պահից ի վեր ծառայության մեջ է:</w:t>
            </w:r>
            <w:r w:rsidRPr="00EE6D0D">
              <w:rPr>
                <w:rFonts w:ascii="GHEA Grapalat" w:eastAsia="Times New Roman" w:hAnsi="GHEA Grapalat" w:cs="Arial"/>
                <w:color w:val="000000"/>
                <w:sz w:val="20"/>
                <w:lang w:val="hy-AM"/>
              </w:rPr>
              <w:t xml:space="preserve"> Հաղորդիչ</w:t>
            </w:r>
            <w:r w:rsidRPr="00EE6D0D">
              <w:rPr>
                <w:rFonts w:ascii="GHEA Grapalat" w:eastAsia="Times New Roman" w:hAnsi="GHEA Grapalat" w:cs="Arial"/>
                <w:color w:val="000000"/>
                <w:sz w:val="20"/>
                <w:lang w:val="en-US"/>
              </w:rPr>
              <w:t xml:space="preserve">ները, </w:t>
            </w:r>
            <w:r w:rsidRPr="00EE6D0D">
              <w:rPr>
                <w:rFonts w:ascii="GHEA Grapalat" w:eastAsia="Times New Roman" w:hAnsi="GHEA Grapalat" w:cs="Arial"/>
                <w:color w:val="000000"/>
                <w:sz w:val="20"/>
                <w:lang w:val="hy-AM"/>
              </w:rPr>
              <w:t>հենքերը</w:t>
            </w:r>
            <w:r w:rsidRPr="00EE6D0D">
              <w:rPr>
                <w:rFonts w:ascii="GHEA Grapalat" w:eastAsia="Times New Roman" w:hAnsi="GHEA Grapalat" w:cs="Arial"/>
                <w:color w:val="000000"/>
                <w:sz w:val="20"/>
                <w:lang w:val="en-US"/>
              </w:rPr>
              <w:t xml:space="preserve">, մեկուսիչներն ու </w:t>
            </w:r>
            <w:r w:rsidRPr="00EE6D0D">
              <w:rPr>
                <w:rFonts w:ascii="GHEA Grapalat" w:eastAsia="Times New Roman" w:hAnsi="GHEA Grapalat" w:cs="Arial"/>
                <w:color w:val="000000"/>
                <w:sz w:val="20"/>
                <w:lang w:val="hy-AM"/>
              </w:rPr>
              <w:t>ենթակառուցվածք</w:t>
            </w:r>
            <w:r w:rsidRPr="00EE6D0D">
              <w:rPr>
                <w:rFonts w:ascii="GHEA Grapalat" w:eastAsia="Times New Roman" w:hAnsi="GHEA Grapalat" w:cs="Arial"/>
                <w:color w:val="000000"/>
                <w:sz w:val="20"/>
                <w:lang w:val="en-US"/>
              </w:rPr>
              <w:t>ի այլ մասերը հնացած են և փոխարինման կարիք ունեն: Գոյություն ունեն նաև մի շարք կարևոր ենթակայաններ, որոնք անհրաժեշտ են երկրում էներգիայի մատակարարման հուսալիության համար և պահանջում են հրատապ վերականգնում, մասնավորապես, հաշվի առնելով, որ սարքավորումների մի մասը ստեղծվել է 1930-</w:t>
            </w:r>
            <w:r w:rsidRPr="00EE6D0D">
              <w:rPr>
                <w:rFonts w:ascii="GHEA Grapalat" w:eastAsia="Times New Roman" w:hAnsi="GHEA Grapalat" w:cs="Sylfaen"/>
                <w:color w:val="000000"/>
                <w:sz w:val="20"/>
                <w:lang w:val="en-US"/>
              </w:rPr>
              <w:t>ական թվականներին</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այդ</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ժամանակվանից</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ի</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վեր</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չի</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փոխարինվել</w:t>
            </w:r>
            <w:r w:rsidRPr="00EE6D0D">
              <w:rPr>
                <w:rFonts w:ascii="GHEA Grapalat" w:eastAsia="Times New Roman" w:hAnsi="GHEA Grapalat" w:cs="Arial"/>
                <w:color w:val="000000"/>
                <w:sz w:val="20"/>
                <w:lang w:val="en-US"/>
              </w:rPr>
              <w:t>:</w:t>
            </w:r>
          </w:p>
        </w:tc>
      </w:tr>
      <w:tr w:rsidR="00177C61" w:rsidRPr="00EE6D0D" w:rsidTr="009A36C3">
        <w:trPr>
          <w:trHeight w:val="1120"/>
        </w:trPr>
        <w:tc>
          <w:tcPr>
            <w:tcW w:w="1080" w:type="dxa"/>
            <w:vMerge/>
            <w:textDirection w:val="btLr"/>
            <w:vAlign w:val="center"/>
          </w:tcPr>
          <w:p w:rsidR="00177C61" w:rsidRPr="00EE6D0D" w:rsidRDefault="00177C61" w:rsidP="009A36C3">
            <w:pPr>
              <w:keepNext w:val="0"/>
              <w:ind w:right="113"/>
              <w:rPr>
                <w:rFonts w:ascii="GHEA Grapalat" w:eastAsia="Times New Roman" w:hAnsi="GHEA Grapalat" w:cs="Arial"/>
                <w:b/>
                <w:bCs/>
                <w:color w:val="000000"/>
                <w:sz w:val="20"/>
                <w:lang w:val="en-US"/>
              </w:rPr>
            </w:pPr>
          </w:p>
        </w:tc>
        <w:tc>
          <w:tcPr>
            <w:tcW w:w="1890"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6660" w:type="dxa"/>
            <w:shd w:val="clear" w:color="auto" w:fill="auto"/>
            <w:vAlign w:val="center"/>
          </w:tcPr>
          <w:p w:rsidR="00177C61" w:rsidRPr="00EE6D0D" w:rsidRDefault="00177C61" w:rsidP="009A36C3">
            <w:pPr>
              <w:keepNext w:val="0"/>
              <w:jc w:val="both"/>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 xml:space="preserve">Լրացուցիչ ֆինասավորման մեջ մտնում է այդ ենթակայաններից երեքի` Հաղթանակ, Չարենցավան-3 </w:t>
            </w:r>
            <w:r w:rsidRPr="00EE6D0D">
              <w:rPr>
                <w:rFonts w:ascii="GHEA Grapalat" w:eastAsia="Times New Roman" w:hAnsi="GHEA Grapalat" w:cs="Sylfaen"/>
                <w:color w:val="000000"/>
                <w:sz w:val="20"/>
                <w:lang w:val="en-US"/>
              </w:rPr>
              <w:t>և</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Վանաձոր</w:t>
            </w:r>
            <w:r w:rsidRPr="00EE6D0D">
              <w:rPr>
                <w:rFonts w:ascii="GHEA Grapalat" w:eastAsia="Times New Roman" w:hAnsi="GHEA Grapalat" w:cs="Arial"/>
                <w:color w:val="000000"/>
                <w:sz w:val="20"/>
                <w:lang w:val="en-US"/>
              </w:rPr>
              <w:t>-1 վերականգնումը</w:t>
            </w:r>
          </w:p>
        </w:tc>
      </w:tr>
      <w:tr w:rsidR="00177C61" w:rsidRPr="00EE6D0D" w:rsidTr="009A36C3">
        <w:trPr>
          <w:trHeight w:val="300"/>
        </w:trPr>
        <w:tc>
          <w:tcPr>
            <w:tcW w:w="1080" w:type="dxa"/>
            <w:vMerge/>
            <w:textDirection w:val="btLr"/>
            <w:vAlign w:val="center"/>
          </w:tcPr>
          <w:p w:rsidR="00177C61" w:rsidRPr="00EE6D0D" w:rsidRDefault="00177C61" w:rsidP="009A36C3">
            <w:pPr>
              <w:keepNext w:val="0"/>
              <w:ind w:right="113"/>
              <w:rPr>
                <w:rFonts w:ascii="GHEA Grapalat" w:eastAsia="Times New Roman" w:hAnsi="GHEA Grapalat" w:cs="Arial"/>
                <w:b/>
                <w:bCs/>
                <w:color w:val="000000"/>
                <w:sz w:val="20"/>
                <w:lang w:val="en-US"/>
              </w:rPr>
            </w:pPr>
          </w:p>
        </w:tc>
        <w:tc>
          <w:tcPr>
            <w:tcW w:w="1890"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6660" w:type="dxa"/>
            <w:shd w:val="clear" w:color="auto" w:fill="auto"/>
            <w:vAlign w:val="center"/>
          </w:tcPr>
          <w:p w:rsidR="00177C61" w:rsidRPr="00EE6D0D" w:rsidRDefault="00177C61" w:rsidP="009A36C3">
            <w:pPr>
              <w:keepNext w:val="0"/>
              <w:jc w:val="both"/>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r>
      <w:tr w:rsidR="00177C61" w:rsidRPr="00EE6D0D" w:rsidTr="009A36C3">
        <w:trPr>
          <w:trHeight w:val="300"/>
        </w:trPr>
        <w:tc>
          <w:tcPr>
            <w:tcW w:w="1080" w:type="dxa"/>
            <w:vMerge/>
            <w:textDirection w:val="btLr"/>
            <w:vAlign w:val="center"/>
          </w:tcPr>
          <w:p w:rsidR="00177C61" w:rsidRPr="00EE6D0D" w:rsidRDefault="00177C61" w:rsidP="009A36C3">
            <w:pPr>
              <w:keepNext w:val="0"/>
              <w:ind w:right="113"/>
              <w:rPr>
                <w:rFonts w:ascii="GHEA Grapalat" w:eastAsia="Times New Roman" w:hAnsi="GHEA Grapalat" w:cs="Arial"/>
                <w:b/>
                <w:bCs/>
                <w:color w:val="000000"/>
                <w:sz w:val="20"/>
                <w:lang w:val="en-US"/>
              </w:rPr>
            </w:pPr>
          </w:p>
        </w:tc>
        <w:tc>
          <w:tcPr>
            <w:tcW w:w="1890" w:type="dxa"/>
            <w:vMerge w:val="restart"/>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Բյուջե և ֆինանսական աղբյուր </w:t>
            </w:r>
          </w:p>
        </w:tc>
        <w:tc>
          <w:tcPr>
            <w:tcW w:w="6660"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Sylfaen"/>
                <w:color w:val="000000"/>
                <w:sz w:val="20"/>
                <w:lang w:val="en-US"/>
              </w:rPr>
              <w:t>ԱՄՆ</w:t>
            </w:r>
            <w:r w:rsidRPr="00EE6D0D">
              <w:rPr>
                <w:rFonts w:ascii="GHEA Grapalat" w:eastAsia="Times New Roman" w:hAnsi="GHEA Grapalat" w:cs="Arial"/>
                <w:color w:val="000000"/>
                <w:sz w:val="20"/>
                <w:lang w:val="en-US"/>
              </w:rPr>
              <w:t xml:space="preserve"> $ 41,550,000 ներկա ժամանակաշրջանի համար</w:t>
            </w:r>
          </w:p>
        </w:tc>
      </w:tr>
      <w:tr w:rsidR="00177C61" w:rsidRPr="00EE6D0D" w:rsidTr="009A36C3">
        <w:trPr>
          <w:trHeight w:val="300"/>
        </w:trPr>
        <w:tc>
          <w:tcPr>
            <w:tcW w:w="1080" w:type="dxa"/>
            <w:vMerge/>
            <w:textDirection w:val="btLr"/>
            <w:vAlign w:val="center"/>
          </w:tcPr>
          <w:p w:rsidR="00177C61" w:rsidRPr="00EE6D0D" w:rsidRDefault="00177C61" w:rsidP="009A36C3">
            <w:pPr>
              <w:keepNext w:val="0"/>
              <w:ind w:right="113"/>
              <w:rPr>
                <w:rFonts w:ascii="GHEA Grapalat" w:eastAsia="Times New Roman" w:hAnsi="GHEA Grapalat" w:cs="Arial"/>
                <w:b/>
                <w:bCs/>
                <w:color w:val="000000"/>
                <w:sz w:val="20"/>
                <w:lang w:val="en-US"/>
              </w:rPr>
            </w:pPr>
          </w:p>
        </w:tc>
        <w:tc>
          <w:tcPr>
            <w:tcW w:w="1890"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6660"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ՀԲ, ՀՀԿ</w:t>
            </w:r>
          </w:p>
        </w:tc>
      </w:tr>
      <w:tr w:rsidR="00177C61" w:rsidRPr="00EE6D0D" w:rsidTr="009A36C3">
        <w:trPr>
          <w:trHeight w:val="300"/>
        </w:trPr>
        <w:tc>
          <w:tcPr>
            <w:tcW w:w="1080" w:type="dxa"/>
            <w:vMerge/>
            <w:textDirection w:val="btLr"/>
            <w:vAlign w:val="center"/>
          </w:tcPr>
          <w:p w:rsidR="00177C61" w:rsidRPr="00EE6D0D" w:rsidRDefault="00177C61" w:rsidP="009A36C3">
            <w:pPr>
              <w:keepNext w:val="0"/>
              <w:ind w:right="113"/>
              <w:rPr>
                <w:rFonts w:ascii="GHEA Grapalat" w:eastAsia="Times New Roman" w:hAnsi="GHEA Grapalat" w:cs="Arial"/>
                <w:b/>
                <w:bCs/>
                <w:color w:val="000000"/>
                <w:sz w:val="20"/>
                <w:lang w:val="en-US"/>
              </w:rPr>
            </w:pPr>
          </w:p>
        </w:tc>
        <w:tc>
          <w:tcPr>
            <w:tcW w:w="1890"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Իրականացնող մարմին </w:t>
            </w:r>
          </w:p>
        </w:tc>
        <w:tc>
          <w:tcPr>
            <w:tcW w:w="6660" w:type="dxa"/>
            <w:shd w:val="clear" w:color="auto" w:fill="auto"/>
            <w:vAlign w:val="center"/>
          </w:tcPr>
          <w:p w:rsidR="00177C61" w:rsidRPr="00EE6D0D" w:rsidRDefault="00177C61" w:rsidP="009A36C3">
            <w:pPr>
              <w:keepNext w:val="0"/>
              <w:jc w:val="both"/>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ՀՀ է</w:t>
            </w:r>
            <w:r w:rsidRPr="00EE6D0D">
              <w:rPr>
                <w:rFonts w:ascii="GHEA Grapalat" w:eastAsia="Times New Roman" w:hAnsi="GHEA Grapalat" w:cs="Arial"/>
                <w:color w:val="000000"/>
                <w:sz w:val="20"/>
                <w:lang w:val="hy-AM"/>
              </w:rPr>
              <w:t>կոնոմիկայի նախարարություն</w:t>
            </w:r>
            <w:r w:rsidRPr="00EE6D0D">
              <w:rPr>
                <w:rFonts w:ascii="GHEA Grapalat" w:eastAsia="Times New Roman" w:hAnsi="GHEA Grapalat" w:cs="Arial"/>
                <w:color w:val="000000"/>
                <w:sz w:val="20"/>
                <w:lang w:val="en-US"/>
              </w:rPr>
              <w:t>, ՀԲ</w:t>
            </w:r>
          </w:p>
        </w:tc>
      </w:tr>
      <w:tr w:rsidR="00177C61" w:rsidRPr="00EE6D0D" w:rsidTr="009A36C3">
        <w:trPr>
          <w:trHeight w:val="300"/>
        </w:trPr>
        <w:tc>
          <w:tcPr>
            <w:tcW w:w="1080" w:type="dxa"/>
            <w:vMerge/>
            <w:textDirection w:val="btLr"/>
            <w:vAlign w:val="center"/>
          </w:tcPr>
          <w:p w:rsidR="00177C61" w:rsidRPr="00EE6D0D" w:rsidRDefault="00177C61" w:rsidP="009A36C3">
            <w:pPr>
              <w:keepNext w:val="0"/>
              <w:ind w:right="113"/>
              <w:rPr>
                <w:rFonts w:ascii="GHEA Grapalat" w:eastAsia="Times New Roman" w:hAnsi="GHEA Grapalat" w:cs="Arial"/>
                <w:b/>
                <w:bCs/>
                <w:color w:val="000000"/>
                <w:sz w:val="20"/>
                <w:lang w:val="en-US"/>
              </w:rPr>
            </w:pPr>
          </w:p>
        </w:tc>
        <w:tc>
          <w:tcPr>
            <w:tcW w:w="1890"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Վերահսկող մարմին </w:t>
            </w:r>
          </w:p>
        </w:tc>
        <w:tc>
          <w:tcPr>
            <w:tcW w:w="6660"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ՀՀ է</w:t>
            </w:r>
            <w:r w:rsidRPr="00EE6D0D">
              <w:rPr>
                <w:rFonts w:ascii="GHEA Grapalat" w:eastAsia="Times New Roman" w:hAnsi="GHEA Grapalat" w:cs="Arial"/>
                <w:color w:val="000000"/>
                <w:sz w:val="20"/>
                <w:lang w:val="hy-AM"/>
              </w:rPr>
              <w:t>կոնոմիկայի նախարարություն</w:t>
            </w:r>
            <w:r w:rsidRPr="00EE6D0D">
              <w:rPr>
                <w:rFonts w:ascii="GHEA Grapalat" w:eastAsia="Times New Roman" w:hAnsi="GHEA Grapalat" w:cs="Arial"/>
                <w:color w:val="000000"/>
                <w:sz w:val="20"/>
                <w:lang w:val="en-US"/>
              </w:rPr>
              <w:t>, ՀԲ</w:t>
            </w:r>
          </w:p>
        </w:tc>
      </w:tr>
      <w:tr w:rsidR="00177C61" w:rsidRPr="00EE6D0D" w:rsidTr="009A36C3">
        <w:trPr>
          <w:trHeight w:val="300"/>
        </w:trPr>
        <w:tc>
          <w:tcPr>
            <w:tcW w:w="1080" w:type="dxa"/>
            <w:vMerge w:val="restart"/>
            <w:shd w:val="clear" w:color="auto" w:fill="auto"/>
            <w:textDirection w:val="btLr"/>
            <w:vAlign w:val="center"/>
          </w:tcPr>
          <w:p w:rsidR="00177C61" w:rsidRPr="00EE6D0D" w:rsidRDefault="00177C61" w:rsidP="009A36C3">
            <w:pPr>
              <w:keepNext w:val="0"/>
              <w:ind w:right="113"/>
              <w:jc w:val="center"/>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Էներգախնայողւոյթւններ</w:t>
            </w:r>
          </w:p>
        </w:tc>
        <w:tc>
          <w:tcPr>
            <w:tcW w:w="1890" w:type="dxa"/>
            <w:vMerge w:val="restart"/>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Արդյունքում ձեռքբերված խնայողությունների մոնիթորինգի/չափման մեթոդ </w:t>
            </w:r>
          </w:p>
        </w:tc>
        <w:tc>
          <w:tcPr>
            <w:tcW w:w="6660" w:type="dxa"/>
            <w:shd w:val="clear" w:color="auto" w:fill="auto"/>
            <w:vAlign w:val="center"/>
          </w:tcPr>
          <w:p w:rsidR="00177C61" w:rsidRPr="00EE6D0D" w:rsidRDefault="00177C61" w:rsidP="009A36C3">
            <w:pPr>
              <w:keepNext w:val="0"/>
              <w:jc w:val="both"/>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r>
      <w:tr w:rsidR="00177C61" w:rsidRPr="00EE6D0D" w:rsidTr="009A36C3">
        <w:trPr>
          <w:trHeight w:val="290"/>
        </w:trPr>
        <w:tc>
          <w:tcPr>
            <w:tcW w:w="1080" w:type="dxa"/>
            <w:vMerge/>
            <w:textDirection w:val="btLr"/>
            <w:vAlign w:val="center"/>
          </w:tcPr>
          <w:p w:rsidR="00177C61" w:rsidRPr="00EE6D0D" w:rsidRDefault="00177C61" w:rsidP="009A36C3">
            <w:pPr>
              <w:keepNext w:val="0"/>
              <w:ind w:right="113"/>
              <w:rPr>
                <w:rFonts w:ascii="GHEA Grapalat" w:eastAsia="Times New Roman" w:hAnsi="GHEA Grapalat" w:cs="Arial"/>
                <w:b/>
                <w:bCs/>
                <w:color w:val="000000"/>
                <w:sz w:val="20"/>
                <w:lang w:val="en-US"/>
              </w:rPr>
            </w:pPr>
          </w:p>
        </w:tc>
        <w:tc>
          <w:tcPr>
            <w:tcW w:w="1890"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6660" w:type="dxa"/>
            <w:shd w:val="clear" w:color="auto" w:fill="auto"/>
            <w:vAlign w:val="center"/>
          </w:tcPr>
          <w:p w:rsidR="00177C61" w:rsidRPr="00EE6D0D" w:rsidRDefault="00177C61" w:rsidP="009A36C3">
            <w:pPr>
              <w:keepNext w:val="0"/>
              <w:jc w:val="both"/>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r>
      <w:tr w:rsidR="00177C61" w:rsidRPr="00EE6D0D" w:rsidTr="009A36C3">
        <w:trPr>
          <w:trHeight w:val="300"/>
        </w:trPr>
        <w:tc>
          <w:tcPr>
            <w:tcW w:w="1080" w:type="dxa"/>
            <w:vMerge/>
            <w:textDirection w:val="btLr"/>
            <w:vAlign w:val="center"/>
          </w:tcPr>
          <w:p w:rsidR="00177C61" w:rsidRPr="00EE6D0D" w:rsidRDefault="00177C61" w:rsidP="009A36C3">
            <w:pPr>
              <w:keepNext w:val="0"/>
              <w:ind w:right="113"/>
              <w:rPr>
                <w:rFonts w:ascii="GHEA Grapalat" w:eastAsia="Times New Roman" w:hAnsi="GHEA Grapalat" w:cs="Arial"/>
                <w:b/>
                <w:bCs/>
                <w:color w:val="000000"/>
                <w:sz w:val="20"/>
                <w:lang w:val="en-US"/>
              </w:rPr>
            </w:pPr>
          </w:p>
        </w:tc>
        <w:tc>
          <w:tcPr>
            <w:tcW w:w="1890"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6660" w:type="dxa"/>
            <w:shd w:val="clear" w:color="auto" w:fill="auto"/>
            <w:vAlign w:val="center"/>
          </w:tcPr>
          <w:p w:rsidR="00177C61" w:rsidRPr="00EE6D0D" w:rsidRDefault="00177C61" w:rsidP="009A36C3">
            <w:pPr>
              <w:keepNext w:val="0"/>
              <w:jc w:val="both"/>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r>
      <w:tr w:rsidR="00177C61" w:rsidRPr="00EE6D0D" w:rsidTr="009A36C3">
        <w:trPr>
          <w:trHeight w:val="610"/>
        </w:trPr>
        <w:tc>
          <w:tcPr>
            <w:tcW w:w="1080" w:type="dxa"/>
            <w:vMerge/>
            <w:textDirection w:val="btLr"/>
            <w:vAlign w:val="center"/>
          </w:tcPr>
          <w:p w:rsidR="00177C61" w:rsidRPr="00EE6D0D" w:rsidRDefault="00177C61" w:rsidP="009A36C3">
            <w:pPr>
              <w:keepNext w:val="0"/>
              <w:ind w:right="113"/>
              <w:rPr>
                <w:rFonts w:ascii="GHEA Grapalat" w:eastAsia="Times New Roman" w:hAnsi="GHEA Grapalat" w:cs="Arial"/>
                <w:b/>
                <w:bCs/>
                <w:color w:val="000000"/>
                <w:sz w:val="20"/>
                <w:lang w:val="en-US"/>
              </w:rPr>
            </w:pPr>
          </w:p>
        </w:tc>
        <w:tc>
          <w:tcPr>
            <w:tcW w:w="1890"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Ակնկալվող խնայողությունները 2017թ. համաձայն առաջին</w:t>
            </w:r>
            <w:r w:rsidRPr="00EE6D0D">
              <w:rPr>
                <w:rFonts w:ascii="GHEA Grapalat" w:eastAsia="Times New Roman" w:hAnsi="GHEA Grapalat" w:cs="Arial"/>
                <w:b/>
                <w:bCs/>
                <w:color w:val="000000"/>
                <w:sz w:val="20"/>
                <w:vertAlign w:val="superscript"/>
                <w:lang w:val="en-US"/>
              </w:rPr>
              <w:t xml:space="preserve"> </w:t>
            </w:r>
            <w:r w:rsidRPr="00EE6D0D">
              <w:rPr>
                <w:rFonts w:ascii="GHEA Grapalat" w:eastAsia="Times New Roman" w:hAnsi="GHEA Grapalat" w:cs="Sylfaen"/>
                <w:b/>
                <w:bCs/>
                <w:color w:val="000000"/>
                <w:sz w:val="20"/>
                <w:lang w:val="en-US"/>
              </w:rPr>
              <w:t>ԷԳԾ</w:t>
            </w:r>
            <w:r w:rsidRPr="00EE6D0D">
              <w:rPr>
                <w:rFonts w:ascii="GHEA Grapalat" w:eastAsia="Times New Roman" w:hAnsi="GHEA Grapalat" w:cs="Arial"/>
                <w:b/>
                <w:bCs/>
                <w:color w:val="000000"/>
                <w:sz w:val="20"/>
                <w:lang w:val="en-US"/>
              </w:rPr>
              <w:t>-</w:t>
            </w:r>
            <w:r w:rsidRPr="00EE6D0D">
              <w:rPr>
                <w:rFonts w:ascii="GHEA Grapalat" w:eastAsia="Times New Roman" w:hAnsi="GHEA Grapalat" w:cs="Sylfaen"/>
                <w:b/>
                <w:bCs/>
                <w:color w:val="000000"/>
                <w:sz w:val="20"/>
                <w:lang w:val="en-US"/>
              </w:rPr>
              <w:t>ի</w:t>
            </w:r>
            <w:r w:rsidRPr="00EE6D0D">
              <w:rPr>
                <w:rFonts w:ascii="GHEA Grapalat" w:eastAsia="Times New Roman" w:hAnsi="GHEA Grapalat" w:cs="Arial"/>
                <w:b/>
                <w:bCs/>
                <w:color w:val="000000"/>
                <w:sz w:val="20"/>
                <w:lang w:val="en-US"/>
              </w:rPr>
              <w:t xml:space="preserve"> </w:t>
            </w:r>
          </w:p>
        </w:tc>
        <w:tc>
          <w:tcPr>
            <w:tcW w:w="6660" w:type="dxa"/>
            <w:shd w:val="clear" w:color="auto" w:fill="auto"/>
            <w:vAlign w:val="center"/>
          </w:tcPr>
          <w:p w:rsidR="00177C61" w:rsidRPr="00EE6D0D" w:rsidRDefault="00177C61" w:rsidP="009A36C3">
            <w:pPr>
              <w:keepNext w:val="0"/>
              <w:jc w:val="right"/>
              <w:rPr>
                <w:rFonts w:ascii="GHEA Grapalat" w:eastAsia="Times New Roman" w:hAnsi="GHEA Grapalat" w:cs="Arial"/>
                <w:color w:val="000000"/>
                <w:sz w:val="20"/>
                <w:lang w:val="en-US"/>
              </w:rPr>
            </w:pPr>
          </w:p>
        </w:tc>
      </w:tr>
      <w:tr w:rsidR="00177C61" w:rsidRPr="00EE6D0D" w:rsidTr="009A36C3">
        <w:trPr>
          <w:trHeight w:val="300"/>
        </w:trPr>
        <w:tc>
          <w:tcPr>
            <w:tcW w:w="1080"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1890"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2018թ. </w:t>
            </w:r>
            <w:r w:rsidRPr="00EE6D0D">
              <w:rPr>
                <w:rFonts w:ascii="GHEA Grapalat" w:eastAsia="Times New Roman" w:hAnsi="GHEA Grapalat" w:cs="Arial"/>
                <w:b/>
                <w:bCs/>
                <w:color w:val="000000"/>
                <w:sz w:val="20"/>
                <w:lang w:val="en-US"/>
              </w:rPr>
              <w:lastRenderedPageBreak/>
              <w:t xml:space="preserve">ակնկալվող/ձեռքբերված </w:t>
            </w:r>
          </w:p>
        </w:tc>
        <w:tc>
          <w:tcPr>
            <w:tcW w:w="6660" w:type="dxa"/>
            <w:shd w:val="clear" w:color="auto" w:fill="auto"/>
            <w:vAlign w:val="center"/>
          </w:tcPr>
          <w:p w:rsidR="00177C61" w:rsidRPr="00EE6D0D" w:rsidRDefault="00177C61" w:rsidP="009A36C3">
            <w:pPr>
              <w:keepNext w:val="0"/>
              <w:jc w:val="right"/>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lastRenderedPageBreak/>
              <w:t>66.3</w:t>
            </w:r>
          </w:p>
        </w:tc>
      </w:tr>
      <w:tr w:rsidR="00177C61" w:rsidRPr="00EE6D0D" w:rsidTr="009A36C3">
        <w:trPr>
          <w:trHeight w:val="570"/>
        </w:trPr>
        <w:tc>
          <w:tcPr>
            <w:tcW w:w="1080"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1890"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2020թ. ակնկալվող խնայողությունները </w:t>
            </w:r>
          </w:p>
        </w:tc>
        <w:tc>
          <w:tcPr>
            <w:tcW w:w="6660" w:type="dxa"/>
            <w:shd w:val="clear" w:color="auto" w:fill="auto"/>
            <w:vAlign w:val="center"/>
          </w:tcPr>
          <w:p w:rsidR="00177C61" w:rsidRPr="00EE6D0D" w:rsidRDefault="00177C61" w:rsidP="009A36C3">
            <w:pPr>
              <w:keepNext w:val="0"/>
              <w:jc w:val="right"/>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91.5</w:t>
            </w:r>
          </w:p>
        </w:tc>
      </w:tr>
      <w:tr w:rsidR="00177C61" w:rsidRPr="00EE6D0D" w:rsidTr="009A36C3">
        <w:trPr>
          <w:trHeight w:val="570"/>
        </w:trPr>
        <w:tc>
          <w:tcPr>
            <w:tcW w:w="1080"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1890"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2020թ. ակնկալվող էներգախնայողությունը  </w:t>
            </w:r>
          </w:p>
        </w:tc>
        <w:tc>
          <w:tcPr>
            <w:tcW w:w="6660" w:type="dxa"/>
            <w:shd w:val="clear" w:color="auto" w:fill="auto"/>
            <w:vAlign w:val="center"/>
          </w:tcPr>
          <w:p w:rsidR="00177C61" w:rsidRPr="00EE6D0D" w:rsidRDefault="00177C61" w:rsidP="009A36C3">
            <w:pPr>
              <w:keepNext w:val="0"/>
              <w:jc w:val="right"/>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r w:rsidRPr="00EE6D0D">
              <w:rPr>
                <w:rFonts w:ascii="GHEA Grapalat" w:eastAsia="Times New Roman" w:hAnsi="GHEA Grapalat" w:cs="GHEA Grapalat"/>
                <w:color w:val="000000"/>
                <w:sz w:val="20"/>
                <w:lang w:val="en-US"/>
              </w:rPr>
              <w:t>146.6</w:t>
            </w:r>
          </w:p>
        </w:tc>
      </w:tr>
      <w:tr w:rsidR="00177C61" w:rsidRPr="00EE6D0D" w:rsidTr="009A36C3">
        <w:trPr>
          <w:trHeight w:val="300"/>
        </w:trPr>
        <w:tc>
          <w:tcPr>
            <w:tcW w:w="1080"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1890"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Ենթադրություններ* </w:t>
            </w:r>
          </w:p>
        </w:tc>
        <w:tc>
          <w:tcPr>
            <w:tcW w:w="6660" w:type="dxa"/>
            <w:shd w:val="clear" w:color="auto" w:fill="auto"/>
            <w:vAlign w:val="center"/>
          </w:tcPr>
          <w:p w:rsidR="00177C61" w:rsidRPr="00EE6D0D" w:rsidRDefault="00177C61" w:rsidP="009A36C3">
            <w:pPr>
              <w:keepNext w:val="0"/>
              <w:jc w:val="both"/>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r>
      <w:tr w:rsidR="00177C61" w:rsidRPr="00EE6D0D" w:rsidTr="009A36C3">
        <w:trPr>
          <w:trHeight w:val="570"/>
        </w:trPr>
        <w:tc>
          <w:tcPr>
            <w:tcW w:w="1080"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1890"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Մասնակի համընկնումներ, բազմապատկման ազդեցություն, սիներգիա</w:t>
            </w:r>
          </w:p>
        </w:tc>
        <w:tc>
          <w:tcPr>
            <w:tcW w:w="6660" w:type="dxa"/>
            <w:shd w:val="clear" w:color="auto" w:fill="auto"/>
            <w:vAlign w:val="center"/>
          </w:tcPr>
          <w:p w:rsidR="00177C61" w:rsidRPr="00EE6D0D" w:rsidRDefault="00177C61" w:rsidP="009A36C3">
            <w:pPr>
              <w:keepNext w:val="0"/>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r>
    </w:tbl>
    <w:p w:rsidR="00177C61" w:rsidRPr="00EE6D0D" w:rsidRDefault="00177C61" w:rsidP="00177C61">
      <w:pPr>
        <w:pStyle w:val="Ecotext"/>
        <w:rPr>
          <w:rFonts w:ascii="GHEA Grapalat" w:hAnsi="GHEA Grapalat"/>
          <w:szCs w:val="24"/>
          <w:lang w:val="en-US"/>
        </w:rPr>
      </w:pPr>
    </w:p>
    <w:tbl>
      <w:tblPr>
        <w:tblW w:w="9640" w:type="dxa"/>
        <w:tblInd w:w="-1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80"/>
        <w:gridCol w:w="2920"/>
        <w:gridCol w:w="4740"/>
      </w:tblGrid>
      <w:tr w:rsidR="00177C61" w:rsidRPr="00EE6D0D" w:rsidTr="009A36C3">
        <w:trPr>
          <w:trHeight w:val="590"/>
          <w:tblHeader/>
        </w:trPr>
        <w:tc>
          <w:tcPr>
            <w:tcW w:w="4900" w:type="dxa"/>
            <w:gridSpan w:val="2"/>
            <w:shd w:val="clear" w:color="auto" w:fill="D3DFEC"/>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Էներգախնայողության միջոցառման անվանումը </w:t>
            </w:r>
          </w:p>
        </w:tc>
        <w:tc>
          <w:tcPr>
            <w:tcW w:w="4740" w:type="dxa"/>
            <w:shd w:val="clear" w:color="auto" w:fill="D3DFEC"/>
            <w:vAlign w:val="center"/>
          </w:tcPr>
          <w:p w:rsidR="00177C61" w:rsidRPr="00EE6D0D" w:rsidRDefault="00177C61" w:rsidP="009A36C3">
            <w:pPr>
              <w:pStyle w:val="DEVBulletList1"/>
              <w:numPr>
                <w:ilvl w:val="0"/>
                <w:numId w:val="0"/>
              </w:numPr>
              <w:ind w:left="283" w:hanging="283"/>
              <w:rPr>
                <w:rFonts w:ascii="GHEA Grapalat" w:hAnsi="GHEA Grapalat" w:cs="Times New Roman"/>
                <w:b/>
                <w:sz w:val="20"/>
              </w:rPr>
            </w:pPr>
            <w:r w:rsidRPr="00EE6D0D">
              <w:rPr>
                <w:rFonts w:ascii="GHEA Grapalat" w:hAnsi="GHEA Grapalat" w:cs="Sylfaen"/>
                <w:sz w:val="20"/>
                <w:lang w:val="en-US"/>
              </w:rPr>
              <w:t xml:space="preserve"> </w:t>
            </w:r>
            <w:r w:rsidRPr="00EE6D0D">
              <w:rPr>
                <w:rFonts w:ascii="GHEA Grapalat" w:hAnsi="GHEA Grapalat" w:cs="Sylfaen"/>
                <w:b/>
                <w:sz w:val="20"/>
              </w:rPr>
              <w:t>Բաշխիչ</w:t>
            </w:r>
            <w:r w:rsidRPr="00EE6D0D">
              <w:rPr>
                <w:rFonts w:ascii="GHEA Grapalat" w:hAnsi="GHEA Grapalat" w:cs="Times New Roman"/>
                <w:b/>
                <w:sz w:val="20"/>
              </w:rPr>
              <w:t xml:space="preserve"> </w:t>
            </w:r>
            <w:r w:rsidRPr="00EE6D0D">
              <w:rPr>
                <w:rFonts w:ascii="GHEA Grapalat" w:hAnsi="GHEA Grapalat" w:cs="Sylfaen"/>
                <w:b/>
                <w:sz w:val="20"/>
              </w:rPr>
              <w:t>ցանցերում</w:t>
            </w:r>
            <w:r w:rsidRPr="00EE6D0D">
              <w:rPr>
                <w:rFonts w:ascii="GHEA Grapalat" w:hAnsi="GHEA Grapalat" w:cs="Times New Roman"/>
                <w:b/>
                <w:sz w:val="20"/>
              </w:rPr>
              <w:t xml:space="preserve"> </w:t>
            </w:r>
            <w:r w:rsidRPr="00EE6D0D">
              <w:rPr>
                <w:rFonts w:ascii="GHEA Grapalat" w:hAnsi="GHEA Grapalat" w:cs="Sylfaen"/>
                <w:b/>
                <w:sz w:val="20"/>
              </w:rPr>
              <w:t>էներգիայի</w:t>
            </w:r>
            <w:r w:rsidRPr="00EE6D0D">
              <w:rPr>
                <w:rFonts w:ascii="GHEA Grapalat" w:hAnsi="GHEA Grapalat" w:cs="Times New Roman"/>
                <w:b/>
                <w:sz w:val="20"/>
              </w:rPr>
              <w:t xml:space="preserve"> </w:t>
            </w:r>
            <w:r w:rsidRPr="00EE6D0D">
              <w:rPr>
                <w:rFonts w:ascii="GHEA Grapalat" w:hAnsi="GHEA Grapalat" w:cs="Sylfaen"/>
                <w:b/>
                <w:sz w:val="20"/>
              </w:rPr>
              <w:t>կորուստների</w:t>
            </w:r>
            <w:r w:rsidRPr="00EE6D0D">
              <w:rPr>
                <w:rFonts w:ascii="GHEA Grapalat" w:hAnsi="GHEA Grapalat" w:cs="Times New Roman"/>
                <w:b/>
                <w:sz w:val="20"/>
              </w:rPr>
              <w:t xml:space="preserve"> </w:t>
            </w:r>
            <w:r w:rsidRPr="00EE6D0D">
              <w:rPr>
                <w:rFonts w:ascii="GHEA Grapalat" w:hAnsi="GHEA Grapalat" w:cs="Sylfaen"/>
                <w:b/>
                <w:sz w:val="20"/>
              </w:rPr>
              <w:t>նվազեցում</w:t>
            </w:r>
            <w:r w:rsidRPr="00EE6D0D">
              <w:rPr>
                <w:rFonts w:ascii="GHEA Grapalat" w:hAnsi="GHEA Grapalat" w:cs="Times New Roman"/>
                <w:b/>
                <w:sz w:val="20"/>
              </w:rPr>
              <w:t xml:space="preserve">: </w:t>
            </w:r>
            <w:r w:rsidRPr="00EE6D0D">
              <w:rPr>
                <w:rFonts w:ascii="GHEA Grapalat" w:hAnsi="GHEA Grapalat" w:cs="Sylfaen"/>
                <w:b/>
                <w:sz w:val="20"/>
              </w:rPr>
              <w:t>ՎԶԵԲ</w:t>
            </w:r>
            <w:r w:rsidRPr="00EE6D0D">
              <w:rPr>
                <w:rFonts w:ascii="GHEA Grapalat" w:hAnsi="GHEA Grapalat" w:cs="Times New Roman"/>
                <w:b/>
                <w:sz w:val="20"/>
              </w:rPr>
              <w:t xml:space="preserve"> </w:t>
            </w:r>
            <w:r w:rsidRPr="00EE6D0D">
              <w:rPr>
                <w:rFonts w:ascii="GHEA Grapalat" w:hAnsi="GHEA Grapalat" w:cs="Sylfaen"/>
                <w:b/>
                <w:sz w:val="20"/>
              </w:rPr>
              <w:t>էներգիայի</w:t>
            </w:r>
            <w:r w:rsidRPr="00EE6D0D">
              <w:rPr>
                <w:rFonts w:ascii="GHEA Grapalat" w:hAnsi="GHEA Grapalat" w:cs="Times New Roman"/>
                <w:b/>
                <w:sz w:val="20"/>
              </w:rPr>
              <w:t xml:space="preserve"> </w:t>
            </w:r>
            <w:r w:rsidRPr="00EE6D0D">
              <w:rPr>
                <w:rFonts w:ascii="GHEA Grapalat" w:hAnsi="GHEA Grapalat" w:cs="Sylfaen"/>
                <w:b/>
                <w:sz w:val="20"/>
              </w:rPr>
              <w:t>մատակարարաման</w:t>
            </w:r>
            <w:r w:rsidRPr="00EE6D0D">
              <w:rPr>
                <w:rFonts w:ascii="GHEA Grapalat" w:hAnsi="GHEA Grapalat" w:cs="Times New Roman"/>
                <w:b/>
                <w:sz w:val="20"/>
              </w:rPr>
              <w:t xml:space="preserve"> </w:t>
            </w:r>
            <w:r w:rsidRPr="00EE6D0D">
              <w:rPr>
                <w:rFonts w:ascii="GHEA Grapalat" w:hAnsi="GHEA Grapalat" w:cs="Sylfaen"/>
                <w:b/>
                <w:sz w:val="20"/>
              </w:rPr>
              <w:t>հուսալիություն</w:t>
            </w:r>
          </w:p>
        </w:tc>
      </w:tr>
      <w:tr w:rsidR="00177C61" w:rsidRPr="00EE6D0D" w:rsidTr="009A36C3">
        <w:trPr>
          <w:trHeight w:val="300"/>
        </w:trPr>
        <w:tc>
          <w:tcPr>
            <w:tcW w:w="4900" w:type="dxa"/>
            <w:gridSpan w:val="2"/>
            <w:shd w:val="clear" w:color="auto" w:fill="D3DFEC"/>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Միջոց</w:t>
            </w:r>
            <w:r w:rsidRPr="00EE6D0D">
              <w:rPr>
                <w:rFonts w:ascii="GHEA Grapalat" w:eastAsia="Times New Roman" w:hAnsi="GHEA Grapalat"/>
                <w:b/>
                <w:bCs/>
                <w:color w:val="000000"/>
                <w:sz w:val="16"/>
                <w:szCs w:val="18"/>
                <w:lang w:val="hy-AM"/>
              </w:rPr>
              <w:t>առման</w:t>
            </w:r>
            <w:r w:rsidRPr="00EE6D0D">
              <w:rPr>
                <w:rFonts w:ascii="GHEA Grapalat" w:eastAsia="Times New Roman" w:hAnsi="GHEA Grapalat"/>
                <w:b/>
                <w:bCs/>
                <w:color w:val="000000"/>
                <w:sz w:val="16"/>
                <w:szCs w:val="18"/>
                <w:lang w:val="en-US"/>
              </w:rPr>
              <w:t xml:space="preserve"> ինդե քսը</w:t>
            </w:r>
          </w:p>
        </w:tc>
        <w:tc>
          <w:tcPr>
            <w:tcW w:w="4740" w:type="dxa"/>
            <w:shd w:val="clear" w:color="auto" w:fill="D3DFEC"/>
            <w:vAlign w:val="center"/>
          </w:tcPr>
          <w:p w:rsidR="00177C61" w:rsidRPr="00EE6D0D" w:rsidRDefault="00177C61" w:rsidP="009A36C3">
            <w:pPr>
              <w:keepNext w:val="0"/>
              <w:jc w:val="center"/>
              <w:rPr>
                <w:rFonts w:ascii="GHEA Grapalat" w:eastAsia="Times New Roman" w:hAnsi="GHEA Grapalat"/>
                <w:b/>
                <w:bCs/>
                <w:color w:val="000000"/>
                <w:sz w:val="16"/>
                <w:szCs w:val="18"/>
                <w:lang w:val="en-US"/>
              </w:rPr>
            </w:pPr>
            <w:r w:rsidRPr="00EE6D0D">
              <w:rPr>
                <w:rFonts w:ascii="GHEA Grapalat" w:eastAsia="Times New Roman" w:hAnsi="GHEA Grapalat" w:cs="Arial"/>
                <w:b/>
                <w:bCs/>
                <w:color w:val="000000"/>
                <w:sz w:val="20"/>
                <w:lang w:val="en-US"/>
              </w:rPr>
              <w:t>IV.5.b</w:t>
            </w:r>
          </w:p>
        </w:tc>
      </w:tr>
      <w:tr w:rsidR="00177C61" w:rsidRPr="00EE6D0D" w:rsidTr="009A36C3">
        <w:trPr>
          <w:trHeight w:val="300"/>
        </w:trPr>
        <w:tc>
          <w:tcPr>
            <w:tcW w:w="1980" w:type="dxa"/>
            <w:shd w:val="clear" w:color="auto" w:fill="auto"/>
            <w:vAlign w:val="center"/>
          </w:tcPr>
          <w:p w:rsidR="00177C61" w:rsidRPr="00EE6D0D" w:rsidRDefault="00177C61" w:rsidP="009A36C3">
            <w:pPr>
              <w:keepNext w:val="0"/>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c>
          <w:tcPr>
            <w:tcW w:w="2920"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Կատեգորիա</w:t>
            </w:r>
          </w:p>
        </w:tc>
        <w:tc>
          <w:tcPr>
            <w:tcW w:w="4740" w:type="dxa"/>
            <w:shd w:val="clear" w:color="auto" w:fill="auto"/>
            <w:vAlign w:val="center"/>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Վերականգնում, կարողությունների զարգացում</w:t>
            </w:r>
          </w:p>
        </w:tc>
      </w:tr>
      <w:tr w:rsidR="00177C61" w:rsidRPr="00EE6D0D" w:rsidTr="009A36C3">
        <w:trPr>
          <w:trHeight w:val="520"/>
        </w:trPr>
        <w:tc>
          <w:tcPr>
            <w:tcW w:w="1980"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Նկարագրություն</w:t>
            </w:r>
          </w:p>
        </w:tc>
        <w:tc>
          <w:tcPr>
            <w:tcW w:w="2920"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ժամանակահատվածը</w:t>
            </w:r>
          </w:p>
        </w:tc>
        <w:tc>
          <w:tcPr>
            <w:tcW w:w="4740" w:type="dxa"/>
            <w:shd w:val="clear" w:color="auto" w:fill="auto"/>
            <w:vAlign w:val="center"/>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s="Sylfaen"/>
                <w:color w:val="000000"/>
                <w:sz w:val="18"/>
                <w:szCs w:val="20"/>
                <w:lang w:val="en-US"/>
              </w:rPr>
              <w:t xml:space="preserve">Սկիզբը՝ </w:t>
            </w:r>
            <w:r w:rsidRPr="00EE6D0D">
              <w:rPr>
                <w:rFonts w:ascii="GHEA Grapalat" w:eastAsia="Times New Roman" w:hAnsi="GHEA Grapalat"/>
                <w:color w:val="000000"/>
                <w:sz w:val="18"/>
                <w:szCs w:val="20"/>
                <w:lang w:val="en-US"/>
              </w:rPr>
              <w:t>2016թ.</w:t>
            </w:r>
            <w:r w:rsidRPr="00EE6D0D">
              <w:rPr>
                <w:rFonts w:ascii="GHEA Grapalat" w:eastAsia="Times New Roman" w:hAnsi="GHEA Grapalat"/>
                <w:color w:val="000000"/>
                <w:sz w:val="18"/>
                <w:szCs w:val="20"/>
                <w:lang w:val="en-US"/>
              </w:rPr>
              <w:br/>
              <w:t>Ավարտը՝</w:t>
            </w:r>
            <w:r w:rsidRPr="00EE6D0D">
              <w:rPr>
                <w:rFonts w:ascii="GHEA Grapalat" w:eastAsia="Times New Roman" w:hAnsi="GHEA Grapalat" w:cs="Sylfaen"/>
                <w:color w:val="000000"/>
                <w:sz w:val="18"/>
                <w:szCs w:val="20"/>
                <w:lang w:val="en-US"/>
              </w:rPr>
              <w:t>շարունակական</w:t>
            </w:r>
          </w:p>
        </w:tc>
      </w:tr>
      <w:tr w:rsidR="00177C61" w:rsidRPr="00EE6D0D" w:rsidTr="009A36C3">
        <w:trPr>
          <w:trHeight w:val="790"/>
        </w:trPr>
        <w:tc>
          <w:tcPr>
            <w:tcW w:w="1980" w:type="dxa"/>
            <w:shd w:val="clear" w:color="auto" w:fill="auto"/>
          </w:tcPr>
          <w:p w:rsidR="00177C61" w:rsidRPr="00EE6D0D" w:rsidRDefault="00177C61" w:rsidP="009A36C3">
            <w:pPr>
              <w:keepNext w:val="0"/>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c>
          <w:tcPr>
            <w:tcW w:w="2920"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Նպատակը/համառոտ նկարագրությունը</w:t>
            </w:r>
          </w:p>
        </w:tc>
        <w:tc>
          <w:tcPr>
            <w:tcW w:w="4740" w:type="dxa"/>
            <w:shd w:val="clear" w:color="auto" w:fill="auto"/>
            <w:vAlign w:val="center"/>
          </w:tcPr>
          <w:p w:rsidR="00177C61" w:rsidRPr="00EE6D0D" w:rsidRDefault="00177C61" w:rsidP="009A36C3">
            <w:pPr>
              <w:keepNext w:val="0"/>
              <w:jc w:val="both"/>
              <w:rPr>
                <w:rFonts w:ascii="GHEA Grapalat" w:eastAsia="Times New Roman" w:hAnsi="GHEA Grapalat"/>
                <w:color w:val="000000"/>
                <w:sz w:val="18"/>
                <w:szCs w:val="20"/>
                <w:lang w:val="en-US"/>
              </w:rPr>
            </w:pPr>
            <w:r w:rsidRPr="00EE6D0D">
              <w:rPr>
                <w:rFonts w:ascii="GHEA Grapalat" w:eastAsia="Times New Roman" w:hAnsi="GHEA Grapalat" w:cs="Sylfaen"/>
                <w:color w:val="000000"/>
                <w:sz w:val="18"/>
                <w:szCs w:val="20"/>
                <w:lang w:val="en-US"/>
              </w:rPr>
              <w:t>ՎԶԵԲ</w:t>
            </w:r>
            <w:r w:rsidRPr="00EE6D0D">
              <w:rPr>
                <w:rFonts w:ascii="GHEA Grapalat" w:eastAsia="Times New Roman" w:hAnsi="GHEA Grapalat"/>
                <w:color w:val="000000"/>
                <w:sz w:val="18"/>
                <w:szCs w:val="20"/>
                <w:lang w:val="en-US"/>
              </w:rPr>
              <w:t xml:space="preserve"> –Հայաստանի էներգետիկայի մատակարարման վերականգնման ծրագիր: Փուլ</w:t>
            </w:r>
            <w:r w:rsidRPr="00EE6D0D">
              <w:rPr>
                <w:rFonts w:ascii="GHEA Grapalat" w:eastAsia="Times New Roman" w:hAnsi="GHEA Grapalat"/>
                <w:color w:val="000000"/>
                <w:sz w:val="18"/>
                <w:szCs w:val="20"/>
                <w:lang w:val="hy-AM"/>
              </w:rPr>
              <w:t xml:space="preserve"> </w:t>
            </w:r>
            <w:r w:rsidRPr="00EE6D0D">
              <w:rPr>
                <w:rFonts w:ascii="GHEA Grapalat" w:eastAsia="Times New Roman" w:hAnsi="GHEA Grapalat"/>
                <w:color w:val="000000"/>
                <w:sz w:val="18"/>
                <w:szCs w:val="20"/>
                <w:lang w:val="en-US"/>
              </w:rPr>
              <w:t xml:space="preserve">1. Հայաստանում 220ԿՎ </w:t>
            </w:r>
            <w:r w:rsidRPr="00EE6D0D">
              <w:rPr>
                <w:rFonts w:ascii="GHEA Grapalat" w:eastAsia="Times New Roman" w:hAnsi="GHEA Grapalat"/>
                <w:color w:val="000000"/>
                <w:sz w:val="18"/>
                <w:szCs w:val="20"/>
                <w:lang w:val="hy-AM"/>
              </w:rPr>
              <w:t>հաղորդ</w:t>
            </w:r>
            <w:r w:rsidRPr="00EE6D0D">
              <w:rPr>
                <w:rFonts w:ascii="GHEA Grapalat" w:eastAsia="Times New Roman" w:hAnsi="GHEA Grapalat"/>
                <w:color w:val="000000"/>
                <w:sz w:val="18"/>
                <w:szCs w:val="20"/>
                <w:lang w:val="en-US"/>
              </w:rPr>
              <w:t xml:space="preserve">ման ցանցի և ենթակայանների վերականգնում </w:t>
            </w:r>
          </w:p>
        </w:tc>
      </w:tr>
      <w:tr w:rsidR="00177C61" w:rsidRPr="00EE6D0D" w:rsidTr="009A36C3">
        <w:trPr>
          <w:trHeight w:val="300"/>
        </w:trPr>
        <w:tc>
          <w:tcPr>
            <w:tcW w:w="1980" w:type="dxa"/>
            <w:shd w:val="clear" w:color="auto" w:fill="auto"/>
          </w:tcPr>
          <w:p w:rsidR="00177C61" w:rsidRPr="00EE6D0D" w:rsidRDefault="00177C61" w:rsidP="009A36C3">
            <w:pPr>
              <w:keepNext w:val="0"/>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c>
          <w:tcPr>
            <w:tcW w:w="2920"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cs="Sylfaen"/>
                <w:b/>
                <w:bCs/>
                <w:color w:val="000000"/>
                <w:sz w:val="16"/>
                <w:szCs w:val="18"/>
                <w:lang w:val="en-US"/>
              </w:rPr>
              <w:t xml:space="preserve">Թիրախային վերջնական օգտվողներ </w:t>
            </w:r>
          </w:p>
        </w:tc>
        <w:tc>
          <w:tcPr>
            <w:tcW w:w="4740" w:type="dxa"/>
            <w:shd w:val="clear" w:color="auto" w:fill="auto"/>
            <w:vAlign w:val="center"/>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Բաշխիչ ցանցերում նվազեցված էներգիայի կորուստ</w:t>
            </w:r>
          </w:p>
        </w:tc>
      </w:tr>
      <w:tr w:rsidR="00177C61" w:rsidRPr="00EE6D0D" w:rsidTr="009A36C3">
        <w:trPr>
          <w:trHeight w:val="300"/>
        </w:trPr>
        <w:tc>
          <w:tcPr>
            <w:tcW w:w="1980" w:type="dxa"/>
            <w:shd w:val="clear" w:color="auto" w:fill="auto"/>
          </w:tcPr>
          <w:p w:rsidR="00177C61" w:rsidRPr="00EE6D0D" w:rsidRDefault="00177C61" w:rsidP="009A36C3">
            <w:pPr>
              <w:keepNext w:val="0"/>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c>
          <w:tcPr>
            <w:tcW w:w="2920"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Թիրախային խումբ </w:t>
            </w:r>
          </w:p>
        </w:tc>
        <w:tc>
          <w:tcPr>
            <w:tcW w:w="4740" w:type="dxa"/>
            <w:shd w:val="clear" w:color="auto" w:fill="auto"/>
            <w:vAlign w:val="center"/>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Էներգիայի արդյունաբերություն</w:t>
            </w:r>
          </w:p>
        </w:tc>
      </w:tr>
      <w:tr w:rsidR="00177C61" w:rsidRPr="00EE6D0D" w:rsidTr="009A36C3">
        <w:trPr>
          <w:trHeight w:val="300"/>
        </w:trPr>
        <w:tc>
          <w:tcPr>
            <w:tcW w:w="1980" w:type="dxa"/>
            <w:shd w:val="clear" w:color="auto" w:fill="auto"/>
          </w:tcPr>
          <w:p w:rsidR="00177C61" w:rsidRPr="00EE6D0D" w:rsidRDefault="00177C61" w:rsidP="009A36C3">
            <w:pPr>
              <w:keepNext w:val="0"/>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c>
          <w:tcPr>
            <w:tcW w:w="2920"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Տարածաշրջանային կիրառում</w:t>
            </w:r>
          </w:p>
        </w:tc>
        <w:tc>
          <w:tcPr>
            <w:tcW w:w="4740" w:type="dxa"/>
            <w:shd w:val="clear" w:color="auto" w:fill="auto"/>
            <w:vAlign w:val="center"/>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Ազգային</w:t>
            </w:r>
          </w:p>
        </w:tc>
      </w:tr>
      <w:tr w:rsidR="00177C61" w:rsidRPr="00EE6D0D" w:rsidTr="009A36C3">
        <w:trPr>
          <w:trHeight w:val="530"/>
        </w:trPr>
        <w:tc>
          <w:tcPr>
            <w:tcW w:w="1980" w:type="dxa"/>
            <w:vMerge w:val="restart"/>
            <w:shd w:val="clear" w:color="auto" w:fill="auto"/>
            <w:vAlign w:val="center"/>
          </w:tcPr>
          <w:p w:rsidR="00177C61" w:rsidRPr="00EE6D0D" w:rsidRDefault="00177C61" w:rsidP="009A36C3">
            <w:pPr>
              <w:keepNext w:val="0"/>
              <w:jc w:val="center"/>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Տեղեկատվություն իրականացման մասին </w:t>
            </w:r>
          </w:p>
        </w:tc>
        <w:tc>
          <w:tcPr>
            <w:tcW w:w="2920"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Միջոցը հիմանվորող էներգախնայողության միջոցառումների ցանկն ու նկարագրությունը</w:t>
            </w:r>
          </w:p>
        </w:tc>
        <w:tc>
          <w:tcPr>
            <w:tcW w:w="4740" w:type="dxa"/>
            <w:shd w:val="clear" w:color="auto" w:fill="auto"/>
            <w:noWrap/>
            <w:vAlign w:val="center"/>
          </w:tcPr>
          <w:p w:rsidR="00177C61" w:rsidRPr="00EE6D0D" w:rsidRDefault="00177C61" w:rsidP="009A36C3">
            <w:pPr>
              <w:keepNext w:val="0"/>
              <w:jc w:val="both"/>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Վերականգնել հիմնական ենթակայանի և փոխանցման գծերը, որոնք անհրաժեշտ են երկրի մասշտաբով էներգիայի մատակարարման հուսալիության համար</w:t>
            </w:r>
          </w:p>
        </w:tc>
      </w:tr>
      <w:tr w:rsidR="00177C61" w:rsidRPr="00EE6D0D" w:rsidTr="009A36C3">
        <w:trPr>
          <w:trHeight w:val="300"/>
        </w:trPr>
        <w:tc>
          <w:tcPr>
            <w:tcW w:w="1980" w:type="dxa"/>
            <w:vMerge/>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2920"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Բյուջե և ֆինանսական աղբյուր</w:t>
            </w:r>
          </w:p>
        </w:tc>
        <w:tc>
          <w:tcPr>
            <w:tcW w:w="4740" w:type="dxa"/>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US$ 70,000,000</w:t>
            </w:r>
          </w:p>
        </w:tc>
      </w:tr>
      <w:tr w:rsidR="00177C61" w:rsidRPr="00EE6D0D" w:rsidTr="009A36C3">
        <w:trPr>
          <w:trHeight w:val="300"/>
        </w:trPr>
        <w:tc>
          <w:tcPr>
            <w:tcW w:w="1980" w:type="dxa"/>
            <w:vMerge/>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2920"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Իրականացնող մարմին </w:t>
            </w:r>
          </w:p>
        </w:tc>
        <w:tc>
          <w:tcPr>
            <w:tcW w:w="4740" w:type="dxa"/>
            <w:shd w:val="clear" w:color="auto" w:fill="auto"/>
            <w:vAlign w:val="center"/>
          </w:tcPr>
          <w:p w:rsidR="00177C61" w:rsidRPr="00EE6D0D" w:rsidRDefault="00177C61" w:rsidP="009A36C3">
            <w:pPr>
              <w:keepNext w:val="0"/>
              <w:rPr>
                <w:rFonts w:ascii="GHEA Grapalat" w:eastAsia="Times New Roman" w:hAnsi="GHEA Grapalat"/>
                <w:color w:val="000000"/>
                <w:sz w:val="18"/>
                <w:szCs w:val="20"/>
                <w:lang w:val="hy-AM"/>
              </w:rPr>
            </w:pPr>
            <w:r w:rsidRPr="00EE6D0D">
              <w:rPr>
                <w:rFonts w:ascii="GHEA Grapalat" w:eastAsia="Times New Roman" w:hAnsi="GHEA Grapalat"/>
                <w:color w:val="000000"/>
                <w:sz w:val="18"/>
                <w:szCs w:val="20"/>
                <w:lang w:val="en-US"/>
              </w:rPr>
              <w:t>ՀՀ է</w:t>
            </w:r>
            <w:r w:rsidRPr="00EE6D0D">
              <w:rPr>
                <w:rFonts w:ascii="GHEA Grapalat" w:eastAsia="Times New Roman" w:hAnsi="GHEA Grapalat"/>
                <w:color w:val="000000"/>
                <w:sz w:val="18"/>
                <w:szCs w:val="20"/>
                <w:lang w:val="hy-AM"/>
              </w:rPr>
              <w:t>կոնոմիկայի նախարարություն</w:t>
            </w:r>
          </w:p>
        </w:tc>
      </w:tr>
      <w:tr w:rsidR="00177C61" w:rsidRPr="00EE6D0D" w:rsidTr="009A36C3">
        <w:trPr>
          <w:trHeight w:val="300"/>
        </w:trPr>
        <w:tc>
          <w:tcPr>
            <w:tcW w:w="1980" w:type="dxa"/>
            <w:vMerge/>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2920"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Վերահսկող մարմին </w:t>
            </w:r>
          </w:p>
        </w:tc>
        <w:tc>
          <w:tcPr>
            <w:tcW w:w="4740" w:type="dxa"/>
            <w:shd w:val="clear" w:color="auto" w:fill="auto"/>
            <w:vAlign w:val="center"/>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r>
      <w:tr w:rsidR="00177C61" w:rsidRPr="00EE6D0D" w:rsidTr="009A36C3">
        <w:trPr>
          <w:trHeight w:val="300"/>
        </w:trPr>
        <w:tc>
          <w:tcPr>
            <w:tcW w:w="1980" w:type="dxa"/>
            <w:vMerge w:val="restart"/>
            <w:shd w:val="clear" w:color="auto" w:fill="auto"/>
            <w:vAlign w:val="center"/>
          </w:tcPr>
          <w:p w:rsidR="00177C61" w:rsidRPr="00EE6D0D" w:rsidRDefault="00177C61" w:rsidP="009A36C3">
            <w:pPr>
              <w:keepNext w:val="0"/>
              <w:jc w:val="center"/>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Էներգախնայողություն</w:t>
            </w:r>
          </w:p>
        </w:tc>
        <w:tc>
          <w:tcPr>
            <w:tcW w:w="2920" w:type="dxa"/>
            <w:vMerge w:val="restart"/>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Արդյունքում ձեռքբերված </w:t>
            </w:r>
            <w:r w:rsidRPr="00EE6D0D">
              <w:rPr>
                <w:rFonts w:ascii="GHEA Grapalat" w:eastAsia="Times New Roman" w:hAnsi="GHEA Grapalat"/>
                <w:b/>
                <w:bCs/>
                <w:color w:val="000000"/>
                <w:sz w:val="16"/>
                <w:szCs w:val="18"/>
                <w:lang w:val="en-US"/>
              </w:rPr>
              <w:lastRenderedPageBreak/>
              <w:t>խնայողությունների մոնիթորինգի/չափման մեթոդ</w:t>
            </w:r>
          </w:p>
          <w:p w:rsidR="00177C61" w:rsidRPr="00EE6D0D" w:rsidRDefault="00177C61" w:rsidP="009A36C3">
            <w:pPr>
              <w:rPr>
                <w:rFonts w:ascii="GHEA Grapalat" w:eastAsia="Times New Roman" w:hAnsi="GHEA Grapalat"/>
                <w:sz w:val="16"/>
                <w:szCs w:val="18"/>
                <w:lang w:val="en-US"/>
              </w:rPr>
            </w:pPr>
          </w:p>
          <w:p w:rsidR="00177C61" w:rsidRPr="00EE6D0D" w:rsidRDefault="00177C61" w:rsidP="009A36C3">
            <w:pPr>
              <w:rPr>
                <w:rFonts w:ascii="GHEA Grapalat" w:eastAsia="Times New Roman" w:hAnsi="GHEA Grapalat"/>
                <w:sz w:val="16"/>
                <w:szCs w:val="18"/>
                <w:lang w:val="en-US"/>
              </w:rPr>
            </w:pPr>
          </w:p>
        </w:tc>
        <w:tc>
          <w:tcPr>
            <w:tcW w:w="4740" w:type="dxa"/>
            <w:shd w:val="clear" w:color="auto" w:fill="auto"/>
            <w:vAlign w:val="center"/>
          </w:tcPr>
          <w:p w:rsidR="00177C61" w:rsidRPr="00EE6D0D" w:rsidRDefault="00177C61" w:rsidP="009A36C3">
            <w:pPr>
              <w:keepNext w:val="0"/>
              <w:jc w:val="both"/>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lastRenderedPageBreak/>
              <w:t> </w:t>
            </w:r>
          </w:p>
        </w:tc>
      </w:tr>
      <w:tr w:rsidR="00177C61" w:rsidRPr="00EE6D0D" w:rsidTr="009A36C3">
        <w:trPr>
          <w:trHeight w:val="290"/>
        </w:trPr>
        <w:tc>
          <w:tcPr>
            <w:tcW w:w="1980" w:type="dxa"/>
            <w:vMerge/>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2920" w:type="dxa"/>
            <w:vMerge/>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4740" w:type="dxa"/>
            <w:shd w:val="clear" w:color="auto" w:fill="auto"/>
            <w:vAlign w:val="center"/>
          </w:tcPr>
          <w:p w:rsidR="00177C61" w:rsidRPr="00EE6D0D" w:rsidRDefault="00177C61" w:rsidP="009A36C3">
            <w:pPr>
              <w:keepNext w:val="0"/>
              <w:jc w:val="both"/>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r>
      <w:tr w:rsidR="00177C61" w:rsidRPr="00EE6D0D" w:rsidTr="009A36C3">
        <w:trPr>
          <w:trHeight w:val="290"/>
        </w:trPr>
        <w:tc>
          <w:tcPr>
            <w:tcW w:w="1980" w:type="dxa"/>
            <w:vMerge/>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2920" w:type="dxa"/>
            <w:vMerge/>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4740" w:type="dxa"/>
            <w:shd w:val="clear" w:color="auto" w:fill="auto"/>
            <w:vAlign w:val="center"/>
          </w:tcPr>
          <w:p w:rsidR="00177C61" w:rsidRPr="00EE6D0D" w:rsidRDefault="00177C61" w:rsidP="009A36C3">
            <w:pPr>
              <w:keepNext w:val="0"/>
              <w:jc w:val="both"/>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r>
      <w:tr w:rsidR="00177C61" w:rsidRPr="00EE6D0D" w:rsidTr="009A36C3">
        <w:trPr>
          <w:trHeight w:val="300"/>
        </w:trPr>
        <w:tc>
          <w:tcPr>
            <w:tcW w:w="1980" w:type="dxa"/>
            <w:vMerge/>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2920" w:type="dxa"/>
            <w:vMerge/>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4740" w:type="dxa"/>
            <w:shd w:val="clear" w:color="auto" w:fill="auto"/>
            <w:vAlign w:val="center"/>
          </w:tcPr>
          <w:p w:rsidR="00177C61" w:rsidRPr="00EE6D0D" w:rsidRDefault="00177C61" w:rsidP="009A36C3">
            <w:pPr>
              <w:keepNext w:val="0"/>
              <w:jc w:val="both"/>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r>
      <w:tr w:rsidR="00177C61" w:rsidRPr="00EE6D0D" w:rsidTr="009A36C3">
        <w:trPr>
          <w:trHeight w:val="520"/>
        </w:trPr>
        <w:tc>
          <w:tcPr>
            <w:tcW w:w="1980" w:type="dxa"/>
            <w:vMerge/>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2920"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2012թ. ակնկալվող խնայողությունները համաձայն առաջին</w:t>
            </w:r>
            <w:r w:rsidRPr="00EE6D0D">
              <w:rPr>
                <w:rFonts w:ascii="GHEA Grapalat" w:eastAsia="Times New Roman" w:hAnsi="GHEA Grapalat"/>
                <w:b/>
                <w:bCs/>
                <w:color w:val="000000"/>
                <w:sz w:val="16"/>
                <w:szCs w:val="18"/>
                <w:vertAlign w:val="superscript"/>
                <w:lang w:val="en-US"/>
              </w:rPr>
              <w:t xml:space="preserve"> </w:t>
            </w:r>
            <w:r w:rsidRPr="00EE6D0D">
              <w:rPr>
                <w:rFonts w:ascii="GHEA Grapalat" w:eastAsia="Times New Roman" w:hAnsi="GHEA Grapalat" w:cs="Sylfaen"/>
                <w:b/>
                <w:bCs/>
                <w:color w:val="000000"/>
                <w:sz w:val="16"/>
                <w:szCs w:val="18"/>
                <w:lang w:val="en-US"/>
              </w:rPr>
              <w:t>ԷԳԾ</w:t>
            </w:r>
            <w:r w:rsidRPr="00EE6D0D">
              <w:rPr>
                <w:rFonts w:ascii="GHEA Grapalat" w:eastAsia="Times New Roman" w:hAnsi="GHEA Grapalat"/>
                <w:b/>
                <w:bCs/>
                <w:color w:val="000000"/>
                <w:sz w:val="16"/>
                <w:szCs w:val="18"/>
                <w:lang w:val="en-US"/>
              </w:rPr>
              <w:t>-</w:t>
            </w:r>
            <w:r w:rsidRPr="00EE6D0D">
              <w:rPr>
                <w:rFonts w:ascii="GHEA Grapalat" w:eastAsia="Times New Roman" w:hAnsi="GHEA Grapalat" w:cs="Sylfaen"/>
                <w:b/>
                <w:bCs/>
                <w:color w:val="000000"/>
                <w:sz w:val="16"/>
                <w:szCs w:val="18"/>
                <w:lang w:val="en-US"/>
              </w:rPr>
              <w:t>ի</w:t>
            </w:r>
            <w:r w:rsidRPr="00EE6D0D">
              <w:rPr>
                <w:rFonts w:ascii="GHEA Grapalat" w:eastAsia="Times New Roman" w:hAnsi="GHEA Grapalat"/>
                <w:b/>
                <w:bCs/>
                <w:color w:val="000000"/>
                <w:sz w:val="16"/>
                <w:szCs w:val="18"/>
                <w:lang w:val="en-US"/>
              </w:rPr>
              <w:t xml:space="preserve"> </w:t>
            </w:r>
          </w:p>
        </w:tc>
        <w:tc>
          <w:tcPr>
            <w:tcW w:w="4740" w:type="dxa"/>
            <w:shd w:val="clear" w:color="auto" w:fill="auto"/>
            <w:vAlign w:val="center"/>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r>
      <w:tr w:rsidR="00177C61" w:rsidRPr="00EE6D0D" w:rsidTr="009A36C3">
        <w:trPr>
          <w:trHeight w:val="300"/>
        </w:trPr>
        <w:tc>
          <w:tcPr>
            <w:tcW w:w="1980" w:type="dxa"/>
            <w:vMerge/>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2920"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2017թ. ակնկալվող էներգախնայողությունը* </w:t>
            </w:r>
          </w:p>
        </w:tc>
        <w:tc>
          <w:tcPr>
            <w:tcW w:w="4740" w:type="dxa"/>
            <w:shd w:val="clear" w:color="auto" w:fill="auto"/>
            <w:vAlign w:val="center"/>
          </w:tcPr>
          <w:p w:rsidR="00177C61" w:rsidRPr="00EE6D0D" w:rsidRDefault="00177C61" w:rsidP="009A36C3">
            <w:pPr>
              <w:keepNext w:val="0"/>
              <w:jc w:val="right"/>
              <w:rPr>
                <w:rFonts w:ascii="GHEA Grapalat" w:eastAsia="Times New Roman" w:hAnsi="GHEA Grapalat"/>
                <w:color w:val="000000"/>
                <w:sz w:val="18"/>
                <w:szCs w:val="20"/>
                <w:lang w:val="en-US"/>
              </w:rPr>
            </w:pPr>
          </w:p>
        </w:tc>
      </w:tr>
      <w:tr w:rsidR="00177C61" w:rsidRPr="00EE6D0D" w:rsidTr="009A36C3">
        <w:trPr>
          <w:trHeight w:val="300"/>
        </w:trPr>
        <w:tc>
          <w:tcPr>
            <w:tcW w:w="1980" w:type="dxa"/>
            <w:vMerge/>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2920"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2018թ. ակնկալվող էներգախնայողությունը* </w:t>
            </w:r>
          </w:p>
        </w:tc>
        <w:tc>
          <w:tcPr>
            <w:tcW w:w="4740" w:type="dxa"/>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hAnsi="GHEA Grapalat"/>
                <w:color w:val="000000"/>
                <w:sz w:val="20"/>
              </w:rPr>
              <w:t xml:space="preserve">   3,311 </w:t>
            </w:r>
          </w:p>
        </w:tc>
      </w:tr>
      <w:tr w:rsidR="00177C61" w:rsidRPr="00EE6D0D" w:rsidTr="009A36C3">
        <w:trPr>
          <w:trHeight w:val="490"/>
        </w:trPr>
        <w:tc>
          <w:tcPr>
            <w:tcW w:w="1980" w:type="dxa"/>
            <w:vMerge/>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2920"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 2020թ. էներգախնայողության վրա ակնկալվող ազդեցությունը  </w:t>
            </w:r>
          </w:p>
        </w:tc>
        <w:tc>
          <w:tcPr>
            <w:tcW w:w="4740" w:type="dxa"/>
            <w:shd w:val="clear" w:color="auto" w:fill="auto"/>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hAnsi="GHEA Grapalat"/>
                <w:color w:val="000000"/>
                <w:sz w:val="20"/>
                <w:lang w:val="en-US"/>
              </w:rPr>
              <w:t xml:space="preserve">   3,311 </w:t>
            </w:r>
          </w:p>
        </w:tc>
      </w:tr>
      <w:tr w:rsidR="00177C61" w:rsidRPr="00EE6D0D" w:rsidTr="009A36C3">
        <w:trPr>
          <w:trHeight w:val="502"/>
        </w:trPr>
        <w:tc>
          <w:tcPr>
            <w:tcW w:w="1980" w:type="dxa"/>
            <w:vMerge/>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2920"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Ենթադրություններ* </w:t>
            </w:r>
          </w:p>
        </w:tc>
        <w:tc>
          <w:tcPr>
            <w:tcW w:w="4740" w:type="dxa"/>
            <w:shd w:val="clear" w:color="auto" w:fill="auto"/>
            <w:vAlign w:val="center"/>
          </w:tcPr>
          <w:p w:rsidR="00177C61" w:rsidRPr="00EE6D0D" w:rsidRDefault="00177C61" w:rsidP="009A36C3">
            <w:pPr>
              <w:keepNext w:val="0"/>
              <w:jc w:val="both"/>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r>
      <w:tr w:rsidR="00177C61" w:rsidRPr="00EE6D0D" w:rsidTr="009A36C3">
        <w:trPr>
          <w:trHeight w:val="490"/>
        </w:trPr>
        <w:tc>
          <w:tcPr>
            <w:tcW w:w="1980" w:type="dxa"/>
            <w:vMerge/>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2920"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Մասնակի համընկնում, բազմապատկման ազդեցություն, սիներգիա </w:t>
            </w:r>
          </w:p>
        </w:tc>
        <w:tc>
          <w:tcPr>
            <w:tcW w:w="4740" w:type="dxa"/>
            <w:shd w:val="clear" w:color="auto" w:fill="auto"/>
            <w:vAlign w:val="center"/>
          </w:tcPr>
          <w:p w:rsidR="00177C61" w:rsidRPr="00EE6D0D" w:rsidRDefault="00177C61" w:rsidP="009A36C3">
            <w:pPr>
              <w:pStyle w:val="DEVBulletList1"/>
              <w:numPr>
                <w:ilvl w:val="0"/>
                <w:numId w:val="0"/>
              </w:numPr>
              <w:rPr>
                <w:rFonts w:ascii="GHEA Grapalat" w:hAnsi="GHEA Grapalat" w:cs="Sylfaen"/>
                <w:sz w:val="20"/>
              </w:rPr>
            </w:pPr>
          </w:p>
          <w:p w:rsidR="00177C61" w:rsidRPr="00EE6D0D" w:rsidRDefault="00177C61" w:rsidP="009A36C3">
            <w:pPr>
              <w:pStyle w:val="DEVBulletList1"/>
              <w:numPr>
                <w:ilvl w:val="0"/>
                <w:numId w:val="0"/>
              </w:numPr>
              <w:rPr>
                <w:rFonts w:ascii="GHEA Grapalat" w:hAnsi="GHEA Grapalat"/>
                <w:sz w:val="20"/>
              </w:rPr>
            </w:pPr>
            <w:r w:rsidRPr="00EE6D0D">
              <w:rPr>
                <w:rFonts w:ascii="GHEA Grapalat" w:hAnsi="GHEA Grapalat" w:cs="Sylfaen"/>
                <w:sz w:val="20"/>
              </w:rPr>
              <w:t>Ներկայացվել</w:t>
            </w:r>
            <w:r w:rsidRPr="00EE6D0D">
              <w:rPr>
                <w:rFonts w:ascii="GHEA Grapalat" w:hAnsi="GHEA Grapalat"/>
                <w:sz w:val="20"/>
              </w:rPr>
              <w:t xml:space="preserve"> </w:t>
            </w:r>
            <w:r w:rsidRPr="00EE6D0D">
              <w:rPr>
                <w:rFonts w:ascii="GHEA Grapalat" w:hAnsi="GHEA Grapalat" w:cs="Sylfaen"/>
                <w:sz w:val="20"/>
              </w:rPr>
              <w:t>է</w:t>
            </w:r>
            <w:r w:rsidRPr="00EE6D0D">
              <w:rPr>
                <w:rFonts w:ascii="GHEA Grapalat" w:hAnsi="GHEA Grapalat"/>
                <w:sz w:val="20"/>
              </w:rPr>
              <w:t xml:space="preserve"> </w:t>
            </w:r>
            <w:r w:rsidRPr="00EE6D0D">
              <w:rPr>
                <w:rFonts w:ascii="GHEA Grapalat" w:hAnsi="GHEA Grapalat" w:cs="Sylfaen"/>
                <w:sz w:val="20"/>
              </w:rPr>
              <w:t>E5P</w:t>
            </w:r>
            <w:r w:rsidRPr="00EE6D0D">
              <w:rPr>
                <w:rFonts w:ascii="GHEA Grapalat" w:hAnsi="GHEA Grapalat"/>
                <w:sz w:val="20"/>
              </w:rPr>
              <w:t xml:space="preserve"> </w:t>
            </w:r>
            <w:r w:rsidRPr="00EE6D0D">
              <w:rPr>
                <w:rFonts w:ascii="GHEA Grapalat" w:hAnsi="GHEA Grapalat" w:cs="Sylfaen"/>
                <w:sz w:val="20"/>
              </w:rPr>
              <w:t>դրամաշնորհի</w:t>
            </w:r>
            <w:r w:rsidRPr="00EE6D0D">
              <w:rPr>
                <w:rFonts w:ascii="GHEA Grapalat" w:hAnsi="GHEA Grapalat"/>
                <w:sz w:val="20"/>
              </w:rPr>
              <w:t xml:space="preserve"> </w:t>
            </w:r>
            <w:r w:rsidRPr="00EE6D0D">
              <w:rPr>
                <w:rFonts w:ascii="GHEA Grapalat" w:hAnsi="GHEA Grapalat" w:cs="Sylfaen"/>
                <w:sz w:val="20"/>
              </w:rPr>
              <w:t>համաֆինասավորման</w:t>
            </w:r>
            <w:r w:rsidRPr="00EE6D0D">
              <w:rPr>
                <w:rFonts w:ascii="GHEA Grapalat" w:hAnsi="GHEA Grapalat"/>
                <w:sz w:val="20"/>
              </w:rPr>
              <w:t xml:space="preserve"> </w:t>
            </w:r>
            <w:r w:rsidRPr="00EE6D0D">
              <w:rPr>
                <w:rFonts w:ascii="GHEA Grapalat" w:hAnsi="GHEA Grapalat" w:cs="Sylfaen"/>
                <w:sz w:val="20"/>
              </w:rPr>
              <w:t>համար</w:t>
            </w:r>
          </w:p>
        </w:tc>
      </w:tr>
    </w:tbl>
    <w:p w:rsidR="00177C61" w:rsidRPr="00EE6D0D" w:rsidRDefault="00177C61" w:rsidP="00177C61">
      <w:pPr>
        <w:pStyle w:val="Ecotext"/>
        <w:rPr>
          <w:rFonts w:ascii="GHEA Grapalat" w:hAnsi="GHEA Grapalat"/>
          <w:szCs w:val="24"/>
          <w:lang w:val="en-US"/>
        </w:rPr>
      </w:pPr>
    </w:p>
    <w:tbl>
      <w:tblPr>
        <w:tblW w:w="9630" w:type="dxa"/>
        <w:tblInd w:w="-1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65"/>
        <w:gridCol w:w="2735"/>
        <w:gridCol w:w="4730"/>
      </w:tblGrid>
      <w:tr w:rsidR="00177C61" w:rsidRPr="00EE6D0D" w:rsidTr="009A36C3">
        <w:trPr>
          <w:trHeight w:val="880"/>
        </w:trPr>
        <w:tc>
          <w:tcPr>
            <w:tcW w:w="4900" w:type="dxa"/>
            <w:gridSpan w:val="2"/>
            <w:shd w:val="clear" w:color="auto" w:fill="D3DFEC"/>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Էներգախնայողության միջոցառման անվանումը </w:t>
            </w:r>
          </w:p>
        </w:tc>
        <w:tc>
          <w:tcPr>
            <w:tcW w:w="4730" w:type="dxa"/>
            <w:shd w:val="clear" w:color="auto" w:fill="D3DFEC"/>
            <w:vAlign w:val="center"/>
          </w:tcPr>
          <w:p w:rsidR="00177C61" w:rsidRPr="00EE6D0D" w:rsidRDefault="00177C61" w:rsidP="009A36C3">
            <w:pPr>
              <w:keepNext w:val="0"/>
              <w:jc w:val="center"/>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en-US"/>
              </w:rPr>
              <w:t>Էլեկտրաէներգիայի կորուստների նվազեցում ցածր լարման ցանցերում, ArmElNet</w:t>
            </w:r>
          </w:p>
        </w:tc>
      </w:tr>
      <w:tr w:rsidR="00177C61" w:rsidRPr="00EE6D0D" w:rsidTr="009A36C3">
        <w:trPr>
          <w:trHeight w:val="300"/>
        </w:trPr>
        <w:tc>
          <w:tcPr>
            <w:tcW w:w="4900" w:type="dxa"/>
            <w:gridSpan w:val="2"/>
            <w:shd w:val="clear" w:color="auto" w:fill="D3DFEC"/>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Միջոցառման ինդեքսը </w:t>
            </w:r>
          </w:p>
        </w:tc>
        <w:tc>
          <w:tcPr>
            <w:tcW w:w="4730" w:type="dxa"/>
            <w:shd w:val="clear" w:color="auto" w:fill="D3DFEC"/>
            <w:vAlign w:val="center"/>
          </w:tcPr>
          <w:p w:rsidR="00177C61" w:rsidRPr="00EE6D0D" w:rsidRDefault="00177C61" w:rsidP="009A36C3">
            <w:pPr>
              <w:keepNext w:val="0"/>
              <w:jc w:val="center"/>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IV.5.d.</w:t>
            </w:r>
          </w:p>
        </w:tc>
      </w:tr>
      <w:tr w:rsidR="00177C61" w:rsidRPr="00EE6D0D" w:rsidTr="009A36C3">
        <w:trPr>
          <w:trHeight w:val="530"/>
        </w:trPr>
        <w:tc>
          <w:tcPr>
            <w:tcW w:w="1980" w:type="dxa"/>
            <w:vMerge w:val="restart"/>
            <w:shd w:val="clear" w:color="auto" w:fill="auto"/>
            <w:vAlign w:val="center"/>
          </w:tcPr>
          <w:p w:rsidR="00177C61" w:rsidRPr="00EE6D0D" w:rsidRDefault="00177C61" w:rsidP="009A36C3">
            <w:pPr>
              <w:keepNext w:val="0"/>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Նկարագրություն</w:t>
            </w:r>
          </w:p>
          <w:p w:rsidR="00177C61" w:rsidRPr="00EE6D0D" w:rsidRDefault="00177C61" w:rsidP="009A36C3">
            <w:pPr>
              <w:keepNext w:val="0"/>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p w:rsidR="00177C61" w:rsidRPr="00EE6D0D" w:rsidRDefault="00177C61" w:rsidP="009A36C3">
            <w:pPr>
              <w:keepNext w:val="0"/>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p w:rsidR="00177C61" w:rsidRPr="00EE6D0D" w:rsidRDefault="00177C61" w:rsidP="009A36C3">
            <w:pPr>
              <w:keepNext w:val="0"/>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p w:rsidR="00177C61" w:rsidRPr="00EE6D0D" w:rsidRDefault="00177C61" w:rsidP="009A36C3">
            <w:pPr>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p w:rsidR="00177C61" w:rsidRPr="00EE6D0D" w:rsidRDefault="00177C61" w:rsidP="009A36C3">
            <w:pPr>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c>
          <w:tcPr>
            <w:tcW w:w="2920"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Կատեգորիա</w:t>
            </w:r>
          </w:p>
        </w:tc>
        <w:tc>
          <w:tcPr>
            <w:tcW w:w="4730" w:type="dxa"/>
            <w:shd w:val="clear" w:color="auto" w:fill="auto"/>
            <w:vAlign w:val="center"/>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Վերականգնում, կարողությունների զարգացում, ֆինասնավորում</w:t>
            </w:r>
          </w:p>
        </w:tc>
      </w:tr>
      <w:tr w:rsidR="00177C61" w:rsidRPr="00EE6D0D" w:rsidTr="009A36C3">
        <w:trPr>
          <w:trHeight w:val="448"/>
        </w:trPr>
        <w:tc>
          <w:tcPr>
            <w:tcW w:w="1980" w:type="dxa"/>
            <w:vMerge/>
            <w:shd w:val="clear" w:color="auto" w:fill="auto"/>
            <w:vAlign w:val="center"/>
          </w:tcPr>
          <w:p w:rsidR="00177C61" w:rsidRPr="00EE6D0D" w:rsidRDefault="00177C61" w:rsidP="009A36C3">
            <w:pPr>
              <w:rPr>
                <w:rFonts w:ascii="GHEA Grapalat" w:eastAsia="Times New Roman" w:hAnsi="GHEA Grapalat"/>
                <w:b/>
                <w:bCs/>
                <w:color w:val="000000"/>
                <w:sz w:val="16"/>
                <w:szCs w:val="18"/>
                <w:lang w:val="en-US"/>
              </w:rPr>
            </w:pPr>
          </w:p>
        </w:tc>
        <w:tc>
          <w:tcPr>
            <w:tcW w:w="2920"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ժամանակահատվածը</w:t>
            </w:r>
          </w:p>
        </w:tc>
        <w:tc>
          <w:tcPr>
            <w:tcW w:w="4730" w:type="dxa"/>
            <w:shd w:val="clear" w:color="auto" w:fill="auto"/>
            <w:vAlign w:val="center"/>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s="Sylfaen"/>
                <w:color w:val="000000"/>
                <w:sz w:val="18"/>
                <w:szCs w:val="20"/>
                <w:lang w:val="en-US"/>
              </w:rPr>
              <w:t>Սկիզբը՝</w:t>
            </w:r>
            <w:r w:rsidRPr="00EE6D0D">
              <w:rPr>
                <w:rFonts w:ascii="GHEA Grapalat" w:eastAsia="Times New Roman" w:hAnsi="GHEA Grapalat"/>
                <w:color w:val="000000"/>
                <w:sz w:val="18"/>
                <w:szCs w:val="20"/>
                <w:lang w:val="en-US"/>
              </w:rPr>
              <w:t xml:space="preserve"> 2016թ.</w:t>
            </w:r>
            <w:r w:rsidRPr="00EE6D0D">
              <w:rPr>
                <w:rFonts w:ascii="GHEA Grapalat" w:eastAsia="Times New Roman" w:hAnsi="GHEA Grapalat"/>
                <w:color w:val="000000"/>
                <w:sz w:val="18"/>
                <w:szCs w:val="20"/>
                <w:lang w:val="en-US"/>
              </w:rPr>
              <w:br/>
              <w:t>Ավարտը՝2020թ.</w:t>
            </w:r>
          </w:p>
          <w:p w:rsidR="00177C61" w:rsidRPr="00EE6D0D" w:rsidRDefault="00177C61" w:rsidP="009A36C3">
            <w:pPr>
              <w:keepNext w:val="0"/>
              <w:rPr>
                <w:rFonts w:ascii="GHEA Grapalat" w:eastAsia="Times New Roman" w:hAnsi="GHEA Grapalat"/>
                <w:color w:val="000000"/>
                <w:sz w:val="18"/>
                <w:szCs w:val="20"/>
                <w:lang w:val="en-US"/>
              </w:rPr>
            </w:pPr>
          </w:p>
          <w:p w:rsidR="00177C61" w:rsidRPr="00EE6D0D" w:rsidRDefault="00177C61" w:rsidP="009A36C3">
            <w:pPr>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r>
      <w:tr w:rsidR="00177C61" w:rsidRPr="00EE6D0D" w:rsidTr="009A36C3">
        <w:trPr>
          <w:trHeight w:val="530"/>
        </w:trPr>
        <w:tc>
          <w:tcPr>
            <w:tcW w:w="1980" w:type="dxa"/>
            <w:vMerge/>
            <w:shd w:val="clear" w:color="auto" w:fill="auto"/>
          </w:tcPr>
          <w:p w:rsidR="00177C61" w:rsidRPr="00EE6D0D" w:rsidRDefault="00177C61" w:rsidP="009A36C3">
            <w:pPr>
              <w:rPr>
                <w:rFonts w:ascii="GHEA Grapalat" w:eastAsia="Times New Roman" w:hAnsi="GHEA Grapalat"/>
                <w:color w:val="000000"/>
                <w:sz w:val="20"/>
                <w:lang w:val="en-US"/>
              </w:rPr>
            </w:pPr>
          </w:p>
        </w:tc>
        <w:tc>
          <w:tcPr>
            <w:tcW w:w="2920"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Նպատակը/համառոտ նկարագրությունը</w:t>
            </w:r>
          </w:p>
        </w:tc>
        <w:tc>
          <w:tcPr>
            <w:tcW w:w="4730" w:type="dxa"/>
            <w:shd w:val="clear" w:color="auto" w:fill="auto"/>
            <w:vAlign w:val="center"/>
          </w:tcPr>
          <w:p w:rsidR="00177C61" w:rsidRPr="00EE6D0D" w:rsidRDefault="00177C61" w:rsidP="009A36C3">
            <w:pPr>
              <w:keepNext w:val="0"/>
              <w:jc w:val="both"/>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Ցանցի էներգիայի կորուստը նվազեցնել միջին թվով </w:t>
            </w:r>
          </w:p>
        </w:tc>
      </w:tr>
      <w:tr w:rsidR="00177C61" w:rsidRPr="00EE6D0D" w:rsidTr="009A36C3">
        <w:trPr>
          <w:trHeight w:val="530"/>
        </w:trPr>
        <w:tc>
          <w:tcPr>
            <w:tcW w:w="1980" w:type="dxa"/>
            <w:vMerge/>
            <w:shd w:val="clear" w:color="auto" w:fill="auto"/>
          </w:tcPr>
          <w:p w:rsidR="00177C61" w:rsidRPr="00EE6D0D" w:rsidRDefault="00177C61" w:rsidP="009A36C3">
            <w:pPr>
              <w:rPr>
                <w:rFonts w:ascii="GHEA Grapalat" w:eastAsia="Times New Roman" w:hAnsi="GHEA Grapalat"/>
                <w:color w:val="000000"/>
                <w:sz w:val="20"/>
                <w:lang w:val="en-US"/>
              </w:rPr>
            </w:pPr>
          </w:p>
        </w:tc>
        <w:tc>
          <w:tcPr>
            <w:tcW w:w="2920"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cs="Sylfaen"/>
                <w:b/>
                <w:bCs/>
                <w:color w:val="000000"/>
                <w:sz w:val="16"/>
                <w:szCs w:val="18"/>
                <w:lang w:val="en-US"/>
              </w:rPr>
              <w:t xml:space="preserve">Թիրախային վերջնական օգտվողներ </w:t>
            </w:r>
          </w:p>
        </w:tc>
        <w:tc>
          <w:tcPr>
            <w:tcW w:w="4730" w:type="dxa"/>
            <w:shd w:val="clear" w:color="auto" w:fill="auto"/>
            <w:vAlign w:val="center"/>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Նվազեցված էներգիայի կորուստ բաշխիչ ցանցերում</w:t>
            </w:r>
          </w:p>
        </w:tc>
      </w:tr>
      <w:tr w:rsidR="00177C61" w:rsidRPr="00EE6D0D" w:rsidTr="009A36C3">
        <w:trPr>
          <w:trHeight w:val="300"/>
        </w:trPr>
        <w:tc>
          <w:tcPr>
            <w:tcW w:w="1980" w:type="dxa"/>
            <w:vMerge/>
            <w:shd w:val="clear" w:color="auto" w:fill="auto"/>
          </w:tcPr>
          <w:p w:rsidR="00177C61" w:rsidRPr="00EE6D0D" w:rsidRDefault="00177C61" w:rsidP="009A36C3">
            <w:pPr>
              <w:rPr>
                <w:rFonts w:ascii="GHEA Grapalat" w:eastAsia="Times New Roman" w:hAnsi="GHEA Grapalat"/>
                <w:color w:val="000000"/>
                <w:sz w:val="20"/>
                <w:lang w:val="en-US"/>
              </w:rPr>
            </w:pPr>
          </w:p>
        </w:tc>
        <w:tc>
          <w:tcPr>
            <w:tcW w:w="2920"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Թիրախային խումբ </w:t>
            </w:r>
          </w:p>
        </w:tc>
        <w:tc>
          <w:tcPr>
            <w:tcW w:w="4730" w:type="dxa"/>
            <w:shd w:val="clear" w:color="auto" w:fill="auto"/>
            <w:vAlign w:val="center"/>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Էներգ</w:t>
            </w:r>
            <w:r w:rsidRPr="00EE6D0D">
              <w:rPr>
                <w:rFonts w:ascii="GHEA Grapalat" w:eastAsia="Times New Roman" w:hAnsi="GHEA Grapalat"/>
                <w:color w:val="000000"/>
                <w:sz w:val="18"/>
                <w:szCs w:val="20"/>
                <w:lang w:val="hy-AM"/>
              </w:rPr>
              <w:t>ետիկ</w:t>
            </w:r>
            <w:r w:rsidRPr="00EE6D0D">
              <w:rPr>
                <w:rFonts w:ascii="GHEA Grapalat" w:eastAsia="Times New Roman" w:hAnsi="GHEA Grapalat"/>
                <w:color w:val="000000"/>
                <w:sz w:val="18"/>
                <w:szCs w:val="20"/>
                <w:lang w:val="en-US"/>
              </w:rPr>
              <w:t xml:space="preserve"> արդյունաբերություն</w:t>
            </w:r>
          </w:p>
        </w:tc>
      </w:tr>
      <w:tr w:rsidR="00177C61" w:rsidRPr="00EE6D0D" w:rsidTr="009A36C3">
        <w:trPr>
          <w:trHeight w:val="300"/>
        </w:trPr>
        <w:tc>
          <w:tcPr>
            <w:tcW w:w="1980" w:type="dxa"/>
            <w:vMerge/>
            <w:shd w:val="clear" w:color="auto" w:fill="auto"/>
          </w:tcPr>
          <w:p w:rsidR="00177C61" w:rsidRPr="00EE6D0D" w:rsidRDefault="00177C61" w:rsidP="009A36C3">
            <w:pPr>
              <w:keepNext w:val="0"/>
              <w:rPr>
                <w:rFonts w:ascii="GHEA Grapalat" w:eastAsia="Times New Roman" w:hAnsi="GHEA Grapalat"/>
                <w:color w:val="000000"/>
                <w:sz w:val="20"/>
                <w:lang w:val="en-US"/>
              </w:rPr>
            </w:pPr>
          </w:p>
        </w:tc>
        <w:tc>
          <w:tcPr>
            <w:tcW w:w="2920"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Տարածաշրջանային կիրառում</w:t>
            </w:r>
          </w:p>
        </w:tc>
        <w:tc>
          <w:tcPr>
            <w:tcW w:w="4730" w:type="dxa"/>
            <w:shd w:val="clear" w:color="auto" w:fill="auto"/>
            <w:vAlign w:val="center"/>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Ազգային </w:t>
            </w:r>
          </w:p>
        </w:tc>
      </w:tr>
      <w:tr w:rsidR="00177C61" w:rsidRPr="00EE6D0D" w:rsidTr="009A36C3">
        <w:trPr>
          <w:trHeight w:val="3058"/>
        </w:trPr>
        <w:tc>
          <w:tcPr>
            <w:tcW w:w="1980" w:type="dxa"/>
            <w:vMerge w:val="restart"/>
            <w:shd w:val="clear" w:color="auto" w:fill="auto"/>
            <w:vAlign w:val="center"/>
          </w:tcPr>
          <w:p w:rsidR="00177C61" w:rsidRPr="00EE6D0D" w:rsidRDefault="00177C61" w:rsidP="009A36C3">
            <w:pPr>
              <w:keepNext w:val="0"/>
              <w:jc w:val="center"/>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lastRenderedPageBreak/>
              <w:t xml:space="preserve">Տեղղեկատվություն իրականացման մասին </w:t>
            </w:r>
          </w:p>
        </w:tc>
        <w:tc>
          <w:tcPr>
            <w:tcW w:w="2920"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Միջոցը հիմնավորող էներգախնայողության միջոցառումների ցանկն ու նկարագրությունը</w:t>
            </w:r>
          </w:p>
        </w:tc>
        <w:tc>
          <w:tcPr>
            <w:tcW w:w="4730" w:type="dxa"/>
            <w:shd w:val="clear" w:color="auto" w:fill="auto"/>
            <w:vAlign w:val="center"/>
          </w:tcPr>
          <w:p w:rsidR="00177C61" w:rsidRPr="00EE6D0D" w:rsidRDefault="00177C61" w:rsidP="009A36C3">
            <w:pPr>
              <w:keepNext w:val="0"/>
              <w:jc w:val="both"/>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(1) տրանսֆորմատորների վերակազմակերպումը</w:t>
            </w:r>
            <w:r w:rsidRPr="00EE6D0D">
              <w:rPr>
                <w:rFonts w:ascii="GHEA Grapalat" w:eastAsia="Times New Roman" w:hAnsi="GHEA Grapalat"/>
                <w:color w:val="000000"/>
                <w:sz w:val="18"/>
                <w:szCs w:val="20"/>
                <w:lang w:val="hy-AM"/>
              </w:rPr>
              <w:t>՝</w:t>
            </w:r>
            <w:r w:rsidRPr="00EE6D0D">
              <w:rPr>
                <w:rFonts w:ascii="GHEA Grapalat" w:eastAsia="Times New Roman" w:hAnsi="GHEA Grapalat"/>
                <w:color w:val="000000"/>
                <w:sz w:val="18"/>
                <w:szCs w:val="20"/>
                <w:lang w:val="en-US"/>
              </w:rPr>
              <w:t xml:space="preserve"> հիմնված ենթակայանի ընթացիկ ծանրաբեռնվածության վրա </w:t>
            </w:r>
            <w:r w:rsidRPr="00EE6D0D">
              <w:rPr>
                <w:rFonts w:ascii="GHEA Grapalat" w:eastAsia="Times New Roman" w:hAnsi="GHEA Grapalat"/>
                <w:color w:val="000000"/>
                <w:sz w:val="18"/>
                <w:szCs w:val="20"/>
                <w:lang w:val="en-US"/>
              </w:rPr>
              <w:br/>
              <w:t>(2) առավել խորը ներթափանցում (բարձր լարման էլեկտրահաղորդիչ գծերը մոտեցնելով (ցածր լարման)</w:t>
            </w:r>
            <w:r w:rsidRPr="00EE6D0D">
              <w:rPr>
                <w:rFonts w:ascii="GHEA Grapalat" w:eastAsia="Times New Roman" w:hAnsi="GHEA Grapalat"/>
                <w:color w:val="000000"/>
                <w:sz w:val="18"/>
                <w:szCs w:val="20"/>
                <w:lang w:val="hy-AM"/>
              </w:rPr>
              <w:t xml:space="preserve"> մանրածախ</w:t>
            </w:r>
            <w:r w:rsidRPr="00EE6D0D">
              <w:rPr>
                <w:rFonts w:ascii="GHEA Grapalat" w:eastAsia="Times New Roman" w:hAnsi="GHEA Grapalat"/>
                <w:color w:val="000000"/>
                <w:sz w:val="18"/>
                <w:szCs w:val="20"/>
                <w:lang w:val="en-US"/>
              </w:rPr>
              <w:t xml:space="preserve"> սպառողներին</w:t>
            </w:r>
            <w:r w:rsidRPr="00EE6D0D">
              <w:rPr>
                <w:rFonts w:ascii="GHEA Grapalat" w:eastAsia="Times New Roman" w:hAnsi="GHEA Grapalat"/>
                <w:color w:val="000000"/>
                <w:sz w:val="18"/>
                <w:szCs w:val="20"/>
                <w:lang w:val="en-US"/>
              </w:rPr>
              <w:br/>
              <w:t>(3) սիմետրիկ ծանրաբեռնվածության հավասարեցման փուլերի ապահովում էլեկտրահաղորդակ</w:t>
            </w:r>
            <w:r w:rsidRPr="00EE6D0D">
              <w:rPr>
                <w:rFonts w:ascii="GHEA Grapalat" w:eastAsia="Times New Roman" w:hAnsi="GHEA Grapalat"/>
                <w:color w:val="000000"/>
                <w:sz w:val="18"/>
                <w:szCs w:val="20"/>
                <w:lang w:val="hy-AM"/>
              </w:rPr>
              <w:t>ց</w:t>
            </w:r>
            <w:r w:rsidRPr="00EE6D0D">
              <w:rPr>
                <w:rFonts w:ascii="GHEA Grapalat" w:eastAsia="Times New Roman" w:hAnsi="GHEA Grapalat"/>
                <w:color w:val="000000"/>
                <w:sz w:val="18"/>
                <w:szCs w:val="20"/>
                <w:lang w:val="en-US"/>
              </w:rPr>
              <w:t>ման գծերում (որոնք լրացնում են պակասող ծանրաբեռնվածությունը)</w:t>
            </w:r>
            <w:r w:rsidRPr="00EE6D0D">
              <w:rPr>
                <w:rFonts w:ascii="GHEA Grapalat" w:eastAsia="Times New Roman" w:hAnsi="GHEA Grapalat"/>
                <w:color w:val="000000"/>
                <w:sz w:val="18"/>
                <w:szCs w:val="20"/>
                <w:lang w:val="en-US"/>
              </w:rPr>
              <w:br/>
              <w:t>(4) մետաղալարերի փոխում ծախսերի օպտիմալ չափով ընթացիկ ծանրաբեռնվածությունը բավարարելու համար</w:t>
            </w:r>
            <w:r w:rsidRPr="00EE6D0D">
              <w:rPr>
                <w:rFonts w:ascii="GHEA Grapalat" w:eastAsia="Times New Roman" w:hAnsi="GHEA Grapalat"/>
                <w:color w:val="000000"/>
                <w:sz w:val="18"/>
                <w:szCs w:val="20"/>
                <w:lang w:val="en-US"/>
              </w:rPr>
              <w:br/>
              <w:t>(5) կոմուտատորների սարքավորումների արդիականացում</w:t>
            </w:r>
          </w:p>
        </w:tc>
      </w:tr>
      <w:tr w:rsidR="00177C61" w:rsidRPr="00EE6D0D" w:rsidTr="009A36C3">
        <w:trPr>
          <w:trHeight w:val="300"/>
        </w:trPr>
        <w:tc>
          <w:tcPr>
            <w:tcW w:w="1980" w:type="dxa"/>
            <w:vMerge/>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2920"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Բյուջե և ֆինանսական աղբյուր </w:t>
            </w:r>
          </w:p>
        </w:tc>
        <w:tc>
          <w:tcPr>
            <w:tcW w:w="4730" w:type="dxa"/>
            <w:shd w:val="clear" w:color="auto" w:fill="auto"/>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22,768,434 </w:t>
            </w:r>
          </w:p>
        </w:tc>
      </w:tr>
      <w:tr w:rsidR="00177C61" w:rsidRPr="00EE6D0D" w:rsidTr="009A36C3">
        <w:trPr>
          <w:trHeight w:val="300"/>
        </w:trPr>
        <w:tc>
          <w:tcPr>
            <w:tcW w:w="1980" w:type="dxa"/>
            <w:vMerge/>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2920"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Իրականացնող մարմինը</w:t>
            </w:r>
          </w:p>
        </w:tc>
        <w:tc>
          <w:tcPr>
            <w:tcW w:w="4730" w:type="dxa"/>
            <w:shd w:val="clear" w:color="auto" w:fill="auto"/>
            <w:vAlign w:val="center"/>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ArmElNet</w:t>
            </w:r>
          </w:p>
        </w:tc>
      </w:tr>
      <w:tr w:rsidR="00177C61" w:rsidRPr="00EE6D0D" w:rsidTr="009A36C3">
        <w:trPr>
          <w:trHeight w:val="300"/>
        </w:trPr>
        <w:tc>
          <w:tcPr>
            <w:tcW w:w="1980" w:type="dxa"/>
            <w:vMerge/>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2920"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Վերահսկող մարմին </w:t>
            </w:r>
          </w:p>
        </w:tc>
        <w:tc>
          <w:tcPr>
            <w:tcW w:w="4730" w:type="dxa"/>
            <w:shd w:val="clear" w:color="auto" w:fill="auto"/>
            <w:vAlign w:val="center"/>
          </w:tcPr>
          <w:p w:rsidR="00177C61" w:rsidRPr="00EE6D0D" w:rsidRDefault="00177C61" w:rsidP="009A36C3">
            <w:pPr>
              <w:pStyle w:val="DEVBulletList1"/>
              <w:numPr>
                <w:ilvl w:val="0"/>
                <w:numId w:val="0"/>
              </w:numPr>
              <w:rPr>
                <w:rFonts w:ascii="GHEA Grapalat" w:hAnsi="GHEA Grapalat"/>
                <w:sz w:val="20"/>
              </w:rPr>
            </w:pPr>
            <w:r w:rsidRPr="00EE6D0D">
              <w:rPr>
                <w:rFonts w:ascii="GHEA Grapalat" w:hAnsi="GHEA Grapalat" w:cs="Sylfaen"/>
                <w:sz w:val="20"/>
              </w:rPr>
              <w:t>ԷԲՊՆ</w:t>
            </w:r>
          </w:p>
        </w:tc>
      </w:tr>
      <w:tr w:rsidR="00177C61" w:rsidRPr="00EE6D0D" w:rsidTr="009A36C3">
        <w:trPr>
          <w:trHeight w:val="330"/>
        </w:trPr>
        <w:tc>
          <w:tcPr>
            <w:tcW w:w="1980" w:type="dxa"/>
            <w:vMerge w:val="restart"/>
            <w:shd w:val="clear" w:color="auto" w:fill="auto"/>
            <w:vAlign w:val="center"/>
          </w:tcPr>
          <w:p w:rsidR="00177C61" w:rsidRPr="00EE6D0D" w:rsidRDefault="00177C61" w:rsidP="009A36C3">
            <w:pPr>
              <w:keepNext w:val="0"/>
              <w:jc w:val="center"/>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Էներգախնայոողությունը</w:t>
            </w:r>
          </w:p>
        </w:tc>
        <w:tc>
          <w:tcPr>
            <w:tcW w:w="2920" w:type="dxa"/>
            <w:vMerge w:val="restart"/>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Արդյունքում ձեռքբերված խնայողությունների մոնիթորինգի/չափման մեթոդ </w:t>
            </w:r>
          </w:p>
        </w:tc>
        <w:tc>
          <w:tcPr>
            <w:tcW w:w="4730" w:type="dxa"/>
            <w:shd w:val="clear" w:color="auto" w:fill="auto"/>
            <w:vAlign w:val="center"/>
          </w:tcPr>
          <w:p w:rsidR="00177C61" w:rsidRPr="00EE6D0D" w:rsidRDefault="00177C61" w:rsidP="009A36C3">
            <w:pPr>
              <w:keepNext w:val="0"/>
              <w:jc w:val="both"/>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r>
      <w:tr w:rsidR="00177C61" w:rsidRPr="00EE6D0D" w:rsidTr="009A36C3">
        <w:trPr>
          <w:trHeight w:val="320"/>
        </w:trPr>
        <w:tc>
          <w:tcPr>
            <w:tcW w:w="1980" w:type="dxa"/>
            <w:vMerge/>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2920" w:type="dxa"/>
            <w:vMerge/>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4730" w:type="dxa"/>
            <w:shd w:val="clear" w:color="auto" w:fill="auto"/>
            <w:vAlign w:val="center"/>
          </w:tcPr>
          <w:p w:rsidR="00177C61" w:rsidRPr="00EE6D0D" w:rsidRDefault="00177C61" w:rsidP="009A36C3">
            <w:pPr>
              <w:keepNext w:val="0"/>
              <w:jc w:val="both"/>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r>
      <w:tr w:rsidR="00177C61" w:rsidRPr="00EE6D0D" w:rsidTr="009A36C3">
        <w:trPr>
          <w:trHeight w:val="520"/>
        </w:trPr>
        <w:tc>
          <w:tcPr>
            <w:tcW w:w="1980" w:type="dxa"/>
            <w:vMerge/>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2920"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2014թ. ակնկկալվող խնայողությունները՝համաձայն առաջին </w:t>
            </w:r>
            <w:r w:rsidRPr="00EE6D0D">
              <w:rPr>
                <w:rFonts w:ascii="GHEA Grapalat" w:eastAsia="Times New Roman" w:hAnsi="GHEA Grapalat" w:cs="Sylfaen"/>
                <w:b/>
                <w:bCs/>
                <w:color w:val="000000"/>
                <w:sz w:val="16"/>
                <w:szCs w:val="18"/>
                <w:lang w:val="en-US"/>
              </w:rPr>
              <w:t>ԷԳԾ</w:t>
            </w:r>
            <w:r w:rsidRPr="00EE6D0D">
              <w:rPr>
                <w:rFonts w:ascii="GHEA Grapalat" w:eastAsia="Times New Roman" w:hAnsi="GHEA Grapalat"/>
                <w:b/>
                <w:bCs/>
                <w:color w:val="000000"/>
                <w:sz w:val="16"/>
                <w:szCs w:val="18"/>
                <w:lang w:val="en-US"/>
              </w:rPr>
              <w:t xml:space="preserve"> </w:t>
            </w:r>
          </w:p>
        </w:tc>
        <w:tc>
          <w:tcPr>
            <w:tcW w:w="4730" w:type="dxa"/>
            <w:shd w:val="clear" w:color="auto" w:fill="auto"/>
            <w:vAlign w:val="center"/>
          </w:tcPr>
          <w:p w:rsidR="00177C61" w:rsidRPr="00EE6D0D" w:rsidRDefault="00177C61" w:rsidP="009A36C3">
            <w:pPr>
              <w:keepNext w:val="0"/>
              <w:jc w:val="right"/>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0</w:t>
            </w:r>
          </w:p>
        </w:tc>
      </w:tr>
      <w:tr w:rsidR="00177C61" w:rsidRPr="00EE6D0D" w:rsidTr="009A36C3">
        <w:trPr>
          <w:trHeight w:val="300"/>
        </w:trPr>
        <w:tc>
          <w:tcPr>
            <w:tcW w:w="1980" w:type="dxa"/>
            <w:vMerge/>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2920"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2017թ. ակնկալվող էներգախնայողությունները* </w:t>
            </w:r>
          </w:p>
        </w:tc>
        <w:tc>
          <w:tcPr>
            <w:tcW w:w="4730" w:type="dxa"/>
            <w:shd w:val="clear" w:color="auto" w:fill="auto"/>
            <w:noWrap/>
            <w:vAlign w:val="bottom"/>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62,072</w:t>
            </w:r>
          </w:p>
        </w:tc>
      </w:tr>
      <w:tr w:rsidR="00177C61" w:rsidRPr="00EE6D0D" w:rsidTr="009A36C3">
        <w:trPr>
          <w:trHeight w:val="300"/>
        </w:trPr>
        <w:tc>
          <w:tcPr>
            <w:tcW w:w="1980" w:type="dxa"/>
            <w:vMerge/>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2920"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2018թ. ակնկալվող էներգախնայողությունները* </w:t>
            </w:r>
          </w:p>
        </w:tc>
        <w:tc>
          <w:tcPr>
            <w:tcW w:w="4730" w:type="dxa"/>
            <w:shd w:val="clear" w:color="auto" w:fill="auto"/>
            <w:noWrap/>
            <w:vAlign w:val="bottom"/>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124,144</w:t>
            </w:r>
          </w:p>
        </w:tc>
      </w:tr>
      <w:tr w:rsidR="00177C61" w:rsidRPr="00EE6D0D" w:rsidTr="009A36C3">
        <w:trPr>
          <w:trHeight w:val="490"/>
        </w:trPr>
        <w:tc>
          <w:tcPr>
            <w:tcW w:w="1980" w:type="dxa"/>
            <w:vMerge/>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2920"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 2020թ. էներգախնայողության վրա ակնկալվող ազդեցությունը  </w:t>
            </w:r>
          </w:p>
        </w:tc>
        <w:tc>
          <w:tcPr>
            <w:tcW w:w="4730" w:type="dxa"/>
            <w:shd w:val="clear" w:color="auto" w:fill="auto"/>
            <w:noWrap/>
            <w:vAlign w:val="bottom"/>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496,577</w:t>
            </w:r>
          </w:p>
        </w:tc>
      </w:tr>
      <w:tr w:rsidR="00177C61" w:rsidRPr="00EE6D0D" w:rsidTr="009A36C3">
        <w:trPr>
          <w:trHeight w:val="300"/>
        </w:trPr>
        <w:tc>
          <w:tcPr>
            <w:tcW w:w="1980" w:type="dxa"/>
            <w:vMerge/>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2920"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Ենթադրություններ* </w:t>
            </w:r>
          </w:p>
        </w:tc>
        <w:tc>
          <w:tcPr>
            <w:tcW w:w="4730" w:type="dxa"/>
            <w:shd w:val="clear" w:color="auto" w:fill="auto"/>
            <w:vAlign w:val="center"/>
          </w:tcPr>
          <w:p w:rsidR="00177C61" w:rsidRPr="00EE6D0D" w:rsidRDefault="00177C61" w:rsidP="009A36C3">
            <w:pPr>
              <w:keepNext w:val="0"/>
              <w:jc w:val="both"/>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Ֆինանսավորման մատչելիություն</w:t>
            </w:r>
          </w:p>
        </w:tc>
      </w:tr>
      <w:tr w:rsidR="00177C61" w:rsidRPr="00EE6D0D" w:rsidTr="009A36C3">
        <w:trPr>
          <w:trHeight w:val="530"/>
        </w:trPr>
        <w:tc>
          <w:tcPr>
            <w:tcW w:w="1980" w:type="dxa"/>
            <w:vMerge/>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2920"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Մասնակի համընկնումներ, բազմապատկման ազդեցություն, սիներգիա </w:t>
            </w:r>
          </w:p>
        </w:tc>
        <w:tc>
          <w:tcPr>
            <w:tcW w:w="4730" w:type="dxa"/>
            <w:shd w:val="clear" w:color="auto" w:fill="auto"/>
            <w:vAlign w:val="center"/>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Ներկայացվել է </w:t>
            </w:r>
            <w:r w:rsidRPr="00EE6D0D">
              <w:rPr>
                <w:rFonts w:ascii="GHEA Grapalat" w:eastAsia="Times New Roman" w:hAnsi="GHEA Grapalat" w:cs="Sylfaen"/>
                <w:color w:val="000000"/>
                <w:sz w:val="18"/>
                <w:szCs w:val="20"/>
                <w:lang w:val="en-US"/>
              </w:rPr>
              <w:t>E5P</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hy-AM"/>
              </w:rPr>
              <w:t>/</w:t>
            </w:r>
            <w:r w:rsidRPr="00EE6D0D">
              <w:rPr>
                <w:rFonts w:ascii="GHEA Grapalat" w:eastAsia="Times New Roman" w:hAnsi="GHEA Grapalat"/>
                <w:color w:val="000000"/>
                <w:sz w:val="18"/>
                <w:szCs w:val="20"/>
                <w:lang w:val="en-US"/>
              </w:rPr>
              <w:t>E5P</w:t>
            </w:r>
            <w:r w:rsidRPr="00EE6D0D">
              <w:rPr>
                <w:rFonts w:ascii="GHEA Grapalat" w:eastAsia="Times New Roman" w:hAnsi="GHEA Grapalat"/>
                <w:color w:val="000000"/>
                <w:sz w:val="18"/>
                <w:szCs w:val="20"/>
                <w:lang w:val="hy-AM"/>
              </w:rPr>
              <w:t>/</w:t>
            </w:r>
            <w:r w:rsidRPr="00EE6D0D">
              <w:rPr>
                <w:rFonts w:ascii="GHEA Grapalat" w:eastAsia="Times New Roman" w:hAnsi="GHEA Grapalat"/>
                <w:color w:val="000000"/>
                <w:sz w:val="18"/>
                <w:szCs w:val="20"/>
                <w:lang w:val="en-US"/>
              </w:rPr>
              <w:t xml:space="preserve"> դրամաշնորհի համաֆինանսավորման համար </w:t>
            </w:r>
          </w:p>
        </w:tc>
      </w:tr>
    </w:tbl>
    <w:p w:rsidR="00177C61" w:rsidRPr="00EE6D0D" w:rsidRDefault="00177C61" w:rsidP="00177C61">
      <w:pPr>
        <w:pStyle w:val="Ecotext"/>
        <w:rPr>
          <w:rFonts w:ascii="GHEA Grapalat" w:hAnsi="GHEA Grapalat"/>
          <w:szCs w:val="24"/>
          <w:lang w:val="en-US"/>
        </w:rPr>
      </w:pPr>
    </w:p>
    <w:tbl>
      <w:tblPr>
        <w:tblW w:w="981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260"/>
        <w:gridCol w:w="2420"/>
        <w:gridCol w:w="6130"/>
      </w:tblGrid>
      <w:tr w:rsidR="00177C61" w:rsidRPr="00EE6D0D" w:rsidTr="009A36C3">
        <w:trPr>
          <w:trHeight w:val="570"/>
          <w:tblHeader/>
        </w:trPr>
        <w:tc>
          <w:tcPr>
            <w:tcW w:w="3680" w:type="dxa"/>
            <w:gridSpan w:val="2"/>
            <w:shd w:val="clear" w:color="auto" w:fill="D3DFEC"/>
            <w:vAlign w:val="center"/>
          </w:tcPr>
          <w:p w:rsidR="00177C61" w:rsidRPr="00EE6D0D" w:rsidRDefault="00177C61" w:rsidP="009A36C3">
            <w:pPr>
              <w:keepNext w:val="0"/>
              <w:rPr>
                <w:rFonts w:ascii="GHEA Grapalat" w:eastAsia="Times New Roman" w:hAnsi="GHEA Grapalat" w:cs="Arial"/>
                <w:b/>
                <w:bCs/>
                <w:i/>
                <w:iCs/>
                <w:color w:val="000000"/>
                <w:sz w:val="16"/>
                <w:szCs w:val="18"/>
                <w:lang w:val="en-US"/>
              </w:rPr>
            </w:pPr>
            <w:r w:rsidRPr="00EE6D0D">
              <w:rPr>
                <w:rFonts w:ascii="GHEA Grapalat" w:eastAsia="Times New Roman" w:hAnsi="GHEA Grapalat" w:cs="Arial"/>
                <w:b/>
                <w:bCs/>
                <w:i/>
                <w:iCs/>
                <w:color w:val="000000"/>
                <w:sz w:val="16"/>
                <w:szCs w:val="18"/>
                <w:lang w:val="en-US"/>
              </w:rPr>
              <w:t>Էներգախնայողության միջոցառման անվանումը</w:t>
            </w:r>
          </w:p>
          <w:p w:rsidR="00177C61" w:rsidRPr="00EE6D0D" w:rsidRDefault="00177C61" w:rsidP="009A36C3">
            <w:pPr>
              <w:keepNext w:val="0"/>
              <w:rPr>
                <w:rFonts w:ascii="GHEA Grapalat" w:eastAsia="Times New Roman" w:hAnsi="GHEA Grapalat" w:cs="GHEA Grapalat"/>
                <w:b/>
                <w:bCs/>
                <w:i/>
                <w:iCs/>
                <w:color w:val="000000"/>
                <w:sz w:val="16"/>
                <w:szCs w:val="18"/>
                <w:lang w:val="en-US"/>
              </w:rPr>
            </w:pPr>
            <w:r w:rsidRPr="00EE6D0D">
              <w:rPr>
                <w:rFonts w:ascii="Courier New" w:eastAsia="Times New Roman" w:hAnsi="Courier New" w:cs="Courier New"/>
                <w:b/>
                <w:bCs/>
                <w:i/>
                <w:iCs/>
                <w:color w:val="000000"/>
                <w:sz w:val="16"/>
                <w:szCs w:val="18"/>
                <w:lang w:val="en-US"/>
              </w:rPr>
              <w:t> </w:t>
            </w:r>
          </w:p>
        </w:tc>
        <w:tc>
          <w:tcPr>
            <w:tcW w:w="6130" w:type="dxa"/>
            <w:shd w:val="clear" w:color="auto" w:fill="D3DFEC"/>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hy-AM"/>
              </w:rPr>
              <w:t>Վերականգնվող</w:t>
            </w:r>
            <w:r w:rsidRPr="00EE6D0D">
              <w:rPr>
                <w:rFonts w:ascii="GHEA Grapalat" w:eastAsia="Times New Roman" w:hAnsi="GHEA Grapalat" w:cs="Arial"/>
                <w:b/>
                <w:bCs/>
                <w:color w:val="000000"/>
                <w:sz w:val="20"/>
                <w:lang w:val="en-US"/>
              </w:rPr>
              <w:t xml:space="preserve"> էներգ</w:t>
            </w:r>
            <w:r w:rsidRPr="00EE6D0D">
              <w:rPr>
                <w:rFonts w:ascii="GHEA Grapalat" w:eastAsia="Times New Roman" w:hAnsi="GHEA Grapalat" w:cs="Arial"/>
                <w:b/>
                <w:bCs/>
                <w:color w:val="000000"/>
                <w:sz w:val="20"/>
                <w:lang w:val="hy-AM"/>
              </w:rPr>
              <w:t>ետ</w:t>
            </w:r>
            <w:r w:rsidRPr="00EE6D0D">
              <w:rPr>
                <w:rFonts w:ascii="GHEA Grapalat" w:eastAsia="Times New Roman" w:hAnsi="GHEA Grapalat" w:cs="Arial"/>
                <w:b/>
                <w:bCs/>
                <w:color w:val="000000"/>
                <w:sz w:val="20"/>
                <w:lang w:val="en-US"/>
              </w:rPr>
              <w:t>ի</w:t>
            </w:r>
            <w:r w:rsidRPr="00EE6D0D">
              <w:rPr>
                <w:rFonts w:ascii="GHEA Grapalat" w:eastAsia="Times New Roman" w:hAnsi="GHEA Grapalat" w:cs="Arial"/>
                <w:b/>
                <w:bCs/>
                <w:color w:val="000000"/>
                <w:sz w:val="20"/>
                <w:lang w:val="hy-AM"/>
              </w:rPr>
              <w:t>կ</w:t>
            </w:r>
            <w:r w:rsidRPr="00EE6D0D">
              <w:rPr>
                <w:rFonts w:ascii="GHEA Grapalat" w:eastAsia="Times New Roman" w:hAnsi="GHEA Grapalat" w:cs="Arial"/>
                <w:b/>
                <w:bCs/>
                <w:color w:val="000000"/>
                <w:sz w:val="20"/>
                <w:lang w:val="en-US"/>
              </w:rPr>
              <w:t>այի առավել լայն կիրառում</w:t>
            </w:r>
            <w:r w:rsidRPr="00EE6D0D">
              <w:rPr>
                <w:rFonts w:ascii="GHEA Grapalat" w:eastAsia="Times New Roman" w:hAnsi="GHEA Grapalat" w:cs="Arial"/>
                <w:b/>
                <w:bCs/>
                <w:color w:val="000000"/>
                <w:sz w:val="20"/>
                <w:lang w:val="hy-AM"/>
              </w:rPr>
              <w:t>՝ արևային ջրատաքացուցիչներ</w:t>
            </w:r>
            <w:r w:rsidRPr="00EE6D0D">
              <w:rPr>
                <w:rFonts w:ascii="GHEA Grapalat" w:eastAsia="Times New Roman" w:hAnsi="GHEA Grapalat" w:cs="Arial"/>
                <w:b/>
                <w:bCs/>
                <w:color w:val="000000"/>
                <w:sz w:val="20"/>
                <w:lang w:val="en-US"/>
              </w:rPr>
              <w:t xml:space="preserve"> </w:t>
            </w:r>
            <w:r w:rsidRPr="00EE6D0D">
              <w:rPr>
                <w:rFonts w:ascii="GHEA Grapalat" w:eastAsia="Times New Roman" w:hAnsi="GHEA Grapalat" w:cs="Arial"/>
                <w:b/>
                <w:bCs/>
                <w:color w:val="000000"/>
                <w:sz w:val="20"/>
                <w:lang w:val="hy-AM"/>
              </w:rPr>
              <w:t xml:space="preserve">ԱՋՏ </w:t>
            </w:r>
          </w:p>
        </w:tc>
      </w:tr>
      <w:tr w:rsidR="00177C61" w:rsidRPr="00EE6D0D" w:rsidTr="009A36C3">
        <w:trPr>
          <w:trHeight w:val="300"/>
        </w:trPr>
        <w:tc>
          <w:tcPr>
            <w:tcW w:w="3680" w:type="dxa"/>
            <w:gridSpan w:val="2"/>
            <w:shd w:val="clear" w:color="auto" w:fill="D3DFEC"/>
            <w:vAlign w:val="center"/>
          </w:tcPr>
          <w:p w:rsidR="00177C61" w:rsidRPr="00EE6D0D" w:rsidRDefault="00177C61" w:rsidP="009A36C3">
            <w:pPr>
              <w:keepNext w:val="0"/>
              <w:rPr>
                <w:rFonts w:ascii="GHEA Grapalat" w:eastAsia="Times New Roman" w:hAnsi="GHEA Grapalat" w:cs="Arial"/>
                <w:b/>
                <w:bCs/>
                <w:i/>
                <w:iCs/>
                <w:color w:val="000000"/>
                <w:sz w:val="16"/>
                <w:szCs w:val="18"/>
                <w:lang w:val="en-US"/>
              </w:rPr>
            </w:pPr>
            <w:r w:rsidRPr="00EE6D0D">
              <w:rPr>
                <w:rFonts w:ascii="GHEA Grapalat" w:eastAsia="Times New Roman" w:hAnsi="GHEA Grapalat" w:cs="Arial"/>
                <w:b/>
                <w:bCs/>
                <w:i/>
                <w:iCs/>
                <w:color w:val="000000"/>
                <w:sz w:val="16"/>
                <w:szCs w:val="18"/>
                <w:lang w:val="en-US"/>
              </w:rPr>
              <w:t xml:space="preserve">Միջոցառման ինդեքսը </w:t>
            </w:r>
          </w:p>
        </w:tc>
        <w:tc>
          <w:tcPr>
            <w:tcW w:w="6130" w:type="dxa"/>
            <w:shd w:val="clear" w:color="auto" w:fill="D3DFEC"/>
            <w:vAlign w:val="center"/>
          </w:tcPr>
          <w:p w:rsidR="00177C61" w:rsidRPr="00EE6D0D" w:rsidRDefault="00177C61" w:rsidP="009A36C3">
            <w:pPr>
              <w:keepNext w:val="0"/>
              <w:jc w:val="center"/>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IV.6</w:t>
            </w:r>
          </w:p>
        </w:tc>
      </w:tr>
      <w:tr w:rsidR="00177C61" w:rsidRPr="00EE6D0D" w:rsidTr="009A36C3">
        <w:trPr>
          <w:trHeight w:val="510"/>
        </w:trPr>
        <w:tc>
          <w:tcPr>
            <w:tcW w:w="1260" w:type="dxa"/>
            <w:vMerge w:val="restart"/>
            <w:shd w:val="clear" w:color="auto" w:fill="auto"/>
            <w:textDirection w:val="btLr"/>
            <w:vAlign w:val="center"/>
          </w:tcPr>
          <w:p w:rsidR="00177C61" w:rsidRPr="00EE6D0D" w:rsidRDefault="00177C61" w:rsidP="009A36C3">
            <w:pPr>
              <w:ind w:right="113"/>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lastRenderedPageBreak/>
              <w:t>Նկարագրություն</w:t>
            </w:r>
          </w:p>
        </w:tc>
        <w:tc>
          <w:tcPr>
            <w:tcW w:w="2420" w:type="dxa"/>
            <w:shd w:val="clear" w:color="auto" w:fill="auto"/>
            <w:vAlign w:val="center"/>
          </w:tcPr>
          <w:p w:rsidR="00177C61" w:rsidRPr="00EE6D0D" w:rsidRDefault="00177C61" w:rsidP="009A36C3">
            <w:pPr>
              <w:keepNext w:val="0"/>
              <w:rPr>
                <w:rFonts w:ascii="GHEA Grapalat" w:eastAsia="Times New Roman" w:hAnsi="GHEA Grapalat" w:cs="GHEA Grapalat"/>
                <w:b/>
                <w:bCs/>
                <w:color w:val="000000"/>
                <w:sz w:val="16"/>
                <w:szCs w:val="18"/>
                <w:lang w:val="en-US"/>
              </w:rPr>
            </w:pPr>
            <w:r w:rsidRPr="00EE6D0D">
              <w:rPr>
                <w:rFonts w:ascii="Courier New" w:eastAsia="Times New Roman" w:hAnsi="Courier New" w:cs="Courier New"/>
                <w:b/>
                <w:bCs/>
                <w:color w:val="000000"/>
                <w:sz w:val="16"/>
                <w:szCs w:val="18"/>
                <w:lang w:val="en-US"/>
              </w:rPr>
              <w:t> </w:t>
            </w:r>
          </w:p>
        </w:tc>
        <w:tc>
          <w:tcPr>
            <w:tcW w:w="6130" w:type="dxa"/>
            <w:shd w:val="clear" w:color="auto" w:fill="auto"/>
            <w:vAlign w:val="center"/>
          </w:tcPr>
          <w:p w:rsidR="00177C61" w:rsidRPr="00EE6D0D" w:rsidRDefault="00177C61" w:rsidP="009A36C3">
            <w:pPr>
              <w:keepNext w:val="0"/>
              <w:jc w:val="both"/>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 xml:space="preserve">Ֆինանսական գործիքներ, կանոնակարգ, տեղեկատվություն, </w:t>
            </w:r>
          </w:p>
        </w:tc>
      </w:tr>
      <w:tr w:rsidR="00177C61" w:rsidRPr="00EE6D0D" w:rsidTr="009A36C3">
        <w:trPr>
          <w:trHeight w:val="500"/>
        </w:trPr>
        <w:tc>
          <w:tcPr>
            <w:tcW w:w="1260" w:type="dxa"/>
            <w:vMerge/>
            <w:shd w:val="clear" w:color="auto" w:fill="auto"/>
            <w:vAlign w:val="center"/>
          </w:tcPr>
          <w:p w:rsidR="00177C61" w:rsidRPr="00EE6D0D" w:rsidRDefault="00177C61" w:rsidP="009A36C3">
            <w:pPr>
              <w:rPr>
                <w:rFonts w:ascii="GHEA Grapalat" w:eastAsia="Times New Roman" w:hAnsi="GHEA Grapalat"/>
                <w:color w:val="000000"/>
                <w:sz w:val="20"/>
                <w:lang w:val="en-US"/>
              </w:rPr>
            </w:pPr>
          </w:p>
        </w:tc>
        <w:tc>
          <w:tcPr>
            <w:tcW w:w="2420" w:type="dxa"/>
            <w:vMerge w:val="restart"/>
            <w:shd w:val="clear" w:color="auto" w:fill="auto"/>
            <w:vAlign w:val="center"/>
          </w:tcPr>
          <w:p w:rsidR="00177C61" w:rsidRPr="00EE6D0D" w:rsidRDefault="00177C61" w:rsidP="009A36C3">
            <w:pPr>
              <w:keepNext w:val="0"/>
              <w:rPr>
                <w:rFonts w:ascii="GHEA Grapalat" w:eastAsia="Times New Roman" w:hAnsi="GHEA Grapalat" w:cs="Arial"/>
                <w:b/>
                <w:bCs/>
                <w:color w:val="000000"/>
                <w:sz w:val="16"/>
                <w:szCs w:val="18"/>
                <w:lang w:val="en-US"/>
              </w:rPr>
            </w:pPr>
            <w:r w:rsidRPr="00EE6D0D">
              <w:rPr>
                <w:rFonts w:ascii="GHEA Grapalat" w:eastAsia="Times New Roman" w:hAnsi="GHEA Grapalat" w:cs="Arial"/>
                <w:b/>
                <w:bCs/>
                <w:color w:val="000000"/>
                <w:sz w:val="16"/>
                <w:szCs w:val="18"/>
                <w:lang w:val="en-US"/>
              </w:rPr>
              <w:t>Ժամանակահատված</w:t>
            </w:r>
          </w:p>
        </w:tc>
        <w:tc>
          <w:tcPr>
            <w:tcW w:w="6130" w:type="dxa"/>
            <w:shd w:val="clear" w:color="auto" w:fill="auto"/>
            <w:vAlign w:val="center"/>
          </w:tcPr>
          <w:p w:rsidR="00177C61" w:rsidRPr="00EE6D0D" w:rsidRDefault="00177C61" w:rsidP="009A36C3">
            <w:pPr>
              <w:keepNext w:val="0"/>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Սկիզբը՝ 2016թ.</w:t>
            </w:r>
            <w:r w:rsidRPr="00EE6D0D">
              <w:rPr>
                <w:rFonts w:ascii="GHEA Grapalat" w:eastAsia="Times New Roman" w:hAnsi="GHEA Grapalat" w:cs="Arial"/>
                <w:color w:val="000000"/>
                <w:sz w:val="18"/>
                <w:szCs w:val="20"/>
                <w:lang w:val="en-US"/>
              </w:rPr>
              <w:br/>
              <w:t>Ավարտը՝ 2020թ. (և հետո)</w:t>
            </w:r>
          </w:p>
        </w:tc>
      </w:tr>
      <w:tr w:rsidR="00177C61" w:rsidRPr="00EE6D0D" w:rsidTr="009A36C3">
        <w:trPr>
          <w:trHeight w:val="510"/>
        </w:trPr>
        <w:tc>
          <w:tcPr>
            <w:tcW w:w="1260" w:type="dxa"/>
            <w:vMerge/>
            <w:shd w:val="clear" w:color="auto" w:fill="auto"/>
            <w:vAlign w:val="center"/>
          </w:tcPr>
          <w:p w:rsidR="00177C61" w:rsidRPr="00EE6D0D" w:rsidRDefault="00177C61" w:rsidP="009A36C3">
            <w:pPr>
              <w:rPr>
                <w:rFonts w:ascii="GHEA Grapalat" w:eastAsia="Times New Roman" w:hAnsi="GHEA Grapalat"/>
                <w:color w:val="000000"/>
                <w:sz w:val="20"/>
                <w:lang w:val="en-US"/>
              </w:rPr>
            </w:pPr>
          </w:p>
        </w:tc>
        <w:tc>
          <w:tcPr>
            <w:tcW w:w="2420" w:type="dxa"/>
            <w:vMerge/>
            <w:vAlign w:val="center"/>
          </w:tcPr>
          <w:p w:rsidR="00177C61" w:rsidRPr="00EE6D0D" w:rsidRDefault="00177C61" w:rsidP="009A36C3">
            <w:pPr>
              <w:keepNext w:val="0"/>
              <w:rPr>
                <w:rFonts w:ascii="GHEA Grapalat" w:eastAsia="Times New Roman" w:hAnsi="GHEA Grapalat" w:cs="Arial"/>
                <w:b/>
                <w:bCs/>
                <w:color w:val="000000"/>
                <w:sz w:val="16"/>
                <w:szCs w:val="18"/>
                <w:lang w:val="en-US"/>
              </w:rPr>
            </w:pPr>
          </w:p>
        </w:tc>
        <w:tc>
          <w:tcPr>
            <w:tcW w:w="6130" w:type="dxa"/>
            <w:shd w:val="clear" w:color="auto" w:fill="auto"/>
            <w:vAlign w:val="center"/>
          </w:tcPr>
          <w:p w:rsidR="00177C61" w:rsidRPr="00EE6D0D" w:rsidRDefault="00177C61" w:rsidP="009A36C3">
            <w:pPr>
              <w:keepNext w:val="0"/>
              <w:jc w:val="both"/>
              <w:rPr>
                <w:rFonts w:ascii="GHEA Grapalat" w:eastAsia="Times New Roman" w:hAnsi="GHEA Grapalat" w:cs="Arial"/>
                <w:color w:val="000000"/>
                <w:sz w:val="18"/>
                <w:szCs w:val="20"/>
                <w:lang w:val="en-US"/>
              </w:rPr>
            </w:pPr>
            <w:r w:rsidRPr="00EE6D0D">
              <w:rPr>
                <w:rFonts w:ascii="GHEA Grapalat" w:eastAsia="Times New Roman" w:hAnsi="GHEA Grapalat" w:cs="Sylfaen"/>
                <w:color w:val="000000"/>
                <w:sz w:val="18"/>
                <w:szCs w:val="20"/>
                <w:lang w:val="en-US"/>
              </w:rPr>
              <w:t>Այս</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միջոց</w:t>
            </w:r>
            <w:r w:rsidRPr="00EE6D0D">
              <w:rPr>
                <w:rFonts w:ascii="GHEA Grapalat" w:eastAsia="Times New Roman" w:hAnsi="GHEA Grapalat" w:cs="Sylfaen"/>
                <w:color w:val="000000"/>
                <w:sz w:val="18"/>
                <w:szCs w:val="20"/>
                <w:lang w:val="hy-AM"/>
              </w:rPr>
              <w:t>առում</w:t>
            </w:r>
            <w:r w:rsidRPr="00EE6D0D">
              <w:rPr>
                <w:rFonts w:ascii="GHEA Grapalat" w:eastAsia="Times New Roman" w:hAnsi="GHEA Grapalat" w:cs="Sylfaen"/>
                <w:color w:val="000000"/>
                <w:sz w:val="18"/>
                <w:szCs w:val="20"/>
                <w:lang w:val="en-US"/>
              </w:rPr>
              <w:t>ը</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մշակվել</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է</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իրականացված</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լավագույն</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պրակտիկայի</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և</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փորձի</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հիման</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վրա</w:t>
            </w:r>
            <w:r w:rsidRPr="00EE6D0D">
              <w:rPr>
                <w:rFonts w:ascii="GHEA Grapalat" w:eastAsia="Times New Roman" w:hAnsi="GHEA Grapalat" w:cs="Arial"/>
                <w:color w:val="000000"/>
                <w:sz w:val="18"/>
                <w:szCs w:val="20"/>
                <w:lang w:val="en-US"/>
              </w:rPr>
              <w:t>:</w:t>
            </w:r>
          </w:p>
        </w:tc>
      </w:tr>
      <w:tr w:rsidR="00177C61" w:rsidRPr="00EE6D0D" w:rsidTr="009A36C3">
        <w:trPr>
          <w:trHeight w:val="1672"/>
        </w:trPr>
        <w:tc>
          <w:tcPr>
            <w:tcW w:w="1260" w:type="dxa"/>
            <w:vMerge/>
            <w:shd w:val="clear" w:color="auto" w:fill="auto"/>
            <w:vAlign w:val="center"/>
          </w:tcPr>
          <w:p w:rsidR="00177C61" w:rsidRPr="00EE6D0D" w:rsidRDefault="00177C61" w:rsidP="009A36C3">
            <w:pPr>
              <w:rPr>
                <w:rFonts w:ascii="GHEA Grapalat" w:eastAsia="Times New Roman" w:hAnsi="GHEA Grapalat"/>
                <w:color w:val="000000"/>
                <w:sz w:val="20"/>
                <w:lang w:val="en-US"/>
              </w:rPr>
            </w:pPr>
          </w:p>
        </w:tc>
        <w:tc>
          <w:tcPr>
            <w:tcW w:w="2420" w:type="dxa"/>
            <w:vMerge w:val="restart"/>
            <w:shd w:val="clear" w:color="auto" w:fill="auto"/>
            <w:vAlign w:val="center"/>
          </w:tcPr>
          <w:p w:rsidR="00177C61" w:rsidRPr="00EE6D0D" w:rsidRDefault="00177C61" w:rsidP="009A36C3">
            <w:pPr>
              <w:keepNext w:val="0"/>
              <w:rPr>
                <w:rFonts w:ascii="GHEA Grapalat" w:eastAsia="Times New Roman" w:hAnsi="GHEA Grapalat" w:cs="Arial"/>
                <w:b/>
                <w:bCs/>
                <w:color w:val="000000"/>
                <w:sz w:val="16"/>
                <w:szCs w:val="18"/>
                <w:lang w:val="en-US"/>
              </w:rPr>
            </w:pPr>
            <w:r w:rsidRPr="00EE6D0D">
              <w:rPr>
                <w:rFonts w:ascii="GHEA Grapalat" w:eastAsia="Times New Roman" w:hAnsi="GHEA Grapalat" w:cs="Arial"/>
                <w:b/>
                <w:bCs/>
                <w:color w:val="000000"/>
                <w:sz w:val="16"/>
                <w:szCs w:val="18"/>
                <w:lang w:val="en-US"/>
              </w:rPr>
              <w:t xml:space="preserve">Նպատակը/համառոտ նկարագրությունը </w:t>
            </w:r>
          </w:p>
        </w:tc>
        <w:tc>
          <w:tcPr>
            <w:tcW w:w="6130" w:type="dxa"/>
            <w:shd w:val="clear" w:color="auto" w:fill="auto"/>
            <w:vAlign w:val="center"/>
          </w:tcPr>
          <w:p w:rsidR="00177C61" w:rsidRPr="00EE6D0D" w:rsidRDefault="00177C61" w:rsidP="009A36C3">
            <w:pPr>
              <w:keepNext w:val="0"/>
              <w:jc w:val="both"/>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Հաշվի առնելով արևային ջր</w:t>
            </w:r>
            <w:r w:rsidRPr="00EE6D0D">
              <w:rPr>
                <w:rFonts w:ascii="GHEA Grapalat" w:eastAsia="Times New Roman" w:hAnsi="GHEA Grapalat" w:cs="Arial"/>
                <w:color w:val="000000"/>
                <w:sz w:val="18"/>
                <w:szCs w:val="20"/>
                <w:lang w:val="hy-AM"/>
              </w:rPr>
              <w:t>ատաքաց</w:t>
            </w:r>
            <w:r w:rsidRPr="00EE6D0D">
              <w:rPr>
                <w:rFonts w:ascii="GHEA Grapalat" w:eastAsia="Times New Roman" w:hAnsi="GHEA Grapalat" w:cs="Arial"/>
                <w:color w:val="000000"/>
                <w:sz w:val="18"/>
                <w:szCs w:val="20"/>
                <w:lang w:val="en-US"/>
              </w:rPr>
              <w:t>ուցիչների դրական միտումը (</w:t>
            </w:r>
            <w:r w:rsidRPr="00EE6D0D">
              <w:rPr>
                <w:rFonts w:ascii="GHEA Grapalat" w:eastAsia="Times New Roman" w:hAnsi="GHEA Grapalat" w:cs="Arial"/>
                <w:color w:val="000000"/>
                <w:sz w:val="18"/>
                <w:szCs w:val="20"/>
                <w:lang w:val="hy-AM"/>
              </w:rPr>
              <w:t>ԱՋՏ</w:t>
            </w:r>
            <w:r w:rsidRPr="00EE6D0D">
              <w:rPr>
                <w:rFonts w:ascii="GHEA Grapalat" w:eastAsia="Times New Roman" w:hAnsi="GHEA Grapalat" w:cs="Arial"/>
                <w:color w:val="000000"/>
                <w:sz w:val="18"/>
                <w:szCs w:val="20"/>
                <w:lang w:val="en-US"/>
              </w:rPr>
              <w:t>), և ճանաչելով ազգային էներգախնայողության</w:t>
            </w:r>
            <w:r w:rsidRPr="00EE6D0D">
              <w:rPr>
                <w:rFonts w:ascii="GHEA Grapalat" w:eastAsia="Times New Roman" w:hAnsi="GHEA Grapalat" w:cs="Arial"/>
                <w:color w:val="000000"/>
                <w:sz w:val="18"/>
                <w:szCs w:val="20"/>
                <w:lang w:val="hy-AM"/>
              </w:rPr>
              <w:t>ն</w:t>
            </w:r>
            <w:r w:rsidRPr="00EE6D0D">
              <w:rPr>
                <w:rFonts w:ascii="GHEA Grapalat" w:eastAsia="Times New Roman" w:hAnsi="GHEA Grapalat" w:cs="Arial"/>
                <w:color w:val="000000"/>
                <w:sz w:val="18"/>
                <w:szCs w:val="20"/>
                <w:lang w:val="en-US"/>
              </w:rPr>
              <w:t xml:space="preserve"> աջակցելու այս համակարգերի ներուժը, այս միջոց</w:t>
            </w:r>
            <w:r w:rsidRPr="00EE6D0D">
              <w:rPr>
                <w:rFonts w:ascii="GHEA Grapalat" w:eastAsia="Times New Roman" w:hAnsi="GHEA Grapalat" w:cs="Arial"/>
                <w:color w:val="000000"/>
                <w:sz w:val="18"/>
                <w:szCs w:val="20"/>
                <w:lang w:val="hy-AM"/>
              </w:rPr>
              <w:t>առում</w:t>
            </w:r>
            <w:r w:rsidRPr="00EE6D0D">
              <w:rPr>
                <w:rFonts w:ascii="GHEA Grapalat" w:eastAsia="Times New Roman" w:hAnsi="GHEA Grapalat" w:cs="Arial"/>
                <w:color w:val="000000"/>
                <w:sz w:val="18"/>
                <w:szCs w:val="20"/>
                <w:lang w:val="en-US"/>
              </w:rPr>
              <w:t>ը նպատակ ունի խթանել արևային ջերմային համակարգերի առավել լայն կիրառումը տաք ջրի պատրաստման համար և ջեռուցման համակարգերում ջեռուցիչ պոմպերի օգտագործումը:</w:t>
            </w:r>
          </w:p>
        </w:tc>
      </w:tr>
      <w:tr w:rsidR="00177C61" w:rsidRPr="00EE6D0D" w:rsidTr="009A36C3">
        <w:trPr>
          <w:trHeight w:val="1000"/>
        </w:trPr>
        <w:tc>
          <w:tcPr>
            <w:tcW w:w="1260" w:type="dxa"/>
            <w:vMerge/>
            <w:shd w:val="clear" w:color="auto" w:fill="auto"/>
            <w:vAlign w:val="center"/>
          </w:tcPr>
          <w:p w:rsidR="00177C61" w:rsidRPr="00EE6D0D" w:rsidRDefault="00177C61" w:rsidP="009A36C3">
            <w:pPr>
              <w:keepNext w:val="0"/>
              <w:rPr>
                <w:rFonts w:ascii="GHEA Grapalat" w:eastAsia="Times New Roman" w:hAnsi="GHEA Grapalat"/>
                <w:color w:val="000000"/>
                <w:sz w:val="20"/>
                <w:lang w:val="en-US"/>
              </w:rPr>
            </w:pPr>
          </w:p>
        </w:tc>
        <w:tc>
          <w:tcPr>
            <w:tcW w:w="2420" w:type="dxa"/>
            <w:vMerge/>
            <w:vAlign w:val="center"/>
          </w:tcPr>
          <w:p w:rsidR="00177C61" w:rsidRPr="00EE6D0D" w:rsidRDefault="00177C61" w:rsidP="009A36C3">
            <w:pPr>
              <w:keepNext w:val="0"/>
              <w:rPr>
                <w:rFonts w:ascii="GHEA Grapalat" w:eastAsia="Times New Roman" w:hAnsi="GHEA Grapalat" w:cs="Arial"/>
                <w:b/>
                <w:bCs/>
                <w:color w:val="000000"/>
                <w:sz w:val="16"/>
                <w:szCs w:val="18"/>
                <w:lang w:val="en-US"/>
              </w:rPr>
            </w:pPr>
          </w:p>
        </w:tc>
        <w:tc>
          <w:tcPr>
            <w:tcW w:w="6130" w:type="dxa"/>
            <w:shd w:val="clear" w:color="auto" w:fill="auto"/>
            <w:vAlign w:val="center"/>
          </w:tcPr>
          <w:p w:rsidR="00177C61" w:rsidRPr="00EE6D0D" w:rsidRDefault="00177C61" w:rsidP="009A36C3">
            <w:pPr>
              <w:keepNext w:val="0"/>
              <w:jc w:val="both"/>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Տաք ջրի պատրաստման համար արևային ջերմային համակարգերի ներդրումը պարտադիր է հանրային շենքերի համար</w:t>
            </w:r>
            <w:r w:rsidRPr="00EE6D0D">
              <w:rPr>
                <w:rFonts w:ascii="GHEA Grapalat" w:eastAsia="Times New Roman" w:hAnsi="GHEA Grapalat" w:cs="Arial"/>
                <w:color w:val="000000"/>
                <w:sz w:val="18"/>
                <w:szCs w:val="20"/>
                <w:lang w:val="hy-AM"/>
              </w:rPr>
              <w:t>,</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Arial"/>
                <w:color w:val="000000"/>
                <w:sz w:val="18"/>
                <w:szCs w:val="20"/>
                <w:lang w:val="hy-AM"/>
              </w:rPr>
              <w:t>դրանց</w:t>
            </w:r>
            <w:r w:rsidRPr="00EE6D0D">
              <w:rPr>
                <w:rFonts w:ascii="GHEA Grapalat" w:eastAsia="Times New Roman" w:hAnsi="GHEA Grapalat" w:cs="Arial"/>
                <w:color w:val="000000"/>
                <w:sz w:val="18"/>
                <w:szCs w:val="20"/>
                <w:lang w:val="en-US"/>
              </w:rPr>
              <w:t xml:space="preserve"> վերականգնման ընթացքում, եթե դրա համար կա տնտեսական արդարացում:</w:t>
            </w:r>
          </w:p>
        </w:tc>
      </w:tr>
      <w:tr w:rsidR="00177C61" w:rsidRPr="00EE6D0D" w:rsidTr="009A36C3">
        <w:trPr>
          <w:trHeight w:val="2203"/>
        </w:trPr>
        <w:tc>
          <w:tcPr>
            <w:tcW w:w="1260" w:type="dxa"/>
            <w:vMerge w:val="restart"/>
            <w:shd w:val="clear" w:color="auto" w:fill="auto"/>
            <w:vAlign w:val="center"/>
          </w:tcPr>
          <w:p w:rsidR="00177C61" w:rsidRPr="00EE6D0D" w:rsidRDefault="00177C61" w:rsidP="009A36C3">
            <w:pPr>
              <w:keepNext w:val="0"/>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p w:rsidR="00177C61" w:rsidRPr="00EE6D0D" w:rsidRDefault="00177C61" w:rsidP="009A36C3">
            <w:pPr>
              <w:keepNext w:val="0"/>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p w:rsidR="00177C61" w:rsidRPr="00EE6D0D" w:rsidRDefault="00177C61" w:rsidP="009A36C3">
            <w:pPr>
              <w:keepNext w:val="0"/>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p w:rsidR="00177C61" w:rsidRPr="00EE6D0D" w:rsidRDefault="00177C61" w:rsidP="009A36C3">
            <w:pPr>
              <w:rPr>
                <w:rFonts w:ascii="GHEA Grapalat" w:eastAsia="Times New Roman" w:hAnsi="GHEA Grapalat"/>
                <w:color w:val="000000"/>
                <w:sz w:val="20"/>
                <w:lang w:val="en-US"/>
              </w:rPr>
            </w:pPr>
            <w:r w:rsidRPr="00EE6D0D">
              <w:rPr>
                <w:rFonts w:ascii="Courier New" w:eastAsia="Times New Roman" w:hAnsi="Courier New" w:cs="Courier New"/>
                <w:color w:val="000000"/>
                <w:sz w:val="20"/>
                <w:lang w:val="en-US"/>
              </w:rPr>
              <w:t> </w:t>
            </w:r>
          </w:p>
        </w:tc>
        <w:tc>
          <w:tcPr>
            <w:tcW w:w="2420" w:type="dxa"/>
            <w:vMerge/>
            <w:vAlign w:val="center"/>
          </w:tcPr>
          <w:p w:rsidR="00177C61" w:rsidRPr="00EE6D0D" w:rsidRDefault="00177C61" w:rsidP="009A36C3">
            <w:pPr>
              <w:keepNext w:val="0"/>
              <w:rPr>
                <w:rFonts w:ascii="GHEA Grapalat" w:eastAsia="Times New Roman" w:hAnsi="GHEA Grapalat" w:cs="Arial"/>
                <w:b/>
                <w:bCs/>
                <w:color w:val="000000"/>
                <w:sz w:val="16"/>
                <w:szCs w:val="18"/>
                <w:lang w:val="en-US"/>
              </w:rPr>
            </w:pPr>
          </w:p>
        </w:tc>
        <w:tc>
          <w:tcPr>
            <w:tcW w:w="6130" w:type="dxa"/>
            <w:shd w:val="clear" w:color="auto" w:fill="auto"/>
            <w:vAlign w:val="center"/>
          </w:tcPr>
          <w:p w:rsidR="00177C61" w:rsidRPr="00EE6D0D" w:rsidRDefault="00177C61" w:rsidP="009A36C3">
            <w:pPr>
              <w:keepNext w:val="0"/>
              <w:jc w:val="both"/>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 xml:space="preserve">Իրավական պահանջ դնել պետության կամ </w:t>
            </w:r>
            <w:r w:rsidRPr="00EE6D0D">
              <w:rPr>
                <w:rFonts w:ascii="GHEA Grapalat" w:eastAsia="Times New Roman" w:hAnsi="GHEA Grapalat" w:cs="Arial"/>
                <w:color w:val="000000"/>
                <w:sz w:val="18"/>
                <w:szCs w:val="20"/>
                <w:lang w:val="hy-AM"/>
              </w:rPr>
              <w:t>ք</w:t>
            </w:r>
            <w:r w:rsidRPr="00EE6D0D">
              <w:rPr>
                <w:rFonts w:ascii="GHEA Grapalat" w:eastAsia="Times New Roman" w:hAnsi="GHEA Grapalat" w:cs="Arial"/>
                <w:color w:val="000000"/>
                <w:sz w:val="18"/>
                <w:szCs w:val="20"/>
                <w:lang w:val="en-US"/>
              </w:rPr>
              <w:t>աղա</w:t>
            </w:r>
            <w:r w:rsidRPr="00EE6D0D">
              <w:rPr>
                <w:rFonts w:ascii="GHEA Grapalat" w:eastAsia="Times New Roman" w:hAnsi="GHEA Grapalat" w:cs="Arial"/>
                <w:color w:val="000000"/>
                <w:sz w:val="18"/>
                <w:szCs w:val="20"/>
                <w:lang w:val="hy-AM"/>
              </w:rPr>
              <w:t>քա</w:t>
            </w:r>
            <w:r w:rsidRPr="00EE6D0D">
              <w:rPr>
                <w:rFonts w:ascii="GHEA Grapalat" w:eastAsia="Times New Roman" w:hAnsi="GHEA Grapalat" w:cs="Arial"/>
                <w:color w:val="000000"/>
                <w:sz w:val="18"/>
                <w:szCs w:val="20"/>
                <w:lang w:val="en-US"/>
              </w:rPr>
              <w:t>պետարանների կողմից տնօրինվող նոր շենքերի և շենքային միավորների համար, որոնք ենթակա են վերանորոգման</w:t>
            </w:r>
            <w:r w:rsidRPr="00EE6D0D">
              <w:rPr>
                <w:rFonts w:ascii="GHEA Grapalat" w:eastAsia="Times New Roman" w:hAnsi="GHEA Grapalat" w:cs="Arial"/>
                <w:color w:val="000000"/>
                <w:sz w:val="18"/>
                <w:szCs w:val="20"/>
                <w:lang w:val="hy-AM"/>
              </w:rPr>
              <w:t>,</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կամ</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որպեսզի</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hy-AM"/>
              </w:rPr>
              <w:t>ք</w:t>
            </w:r>
            <w:r w:rsidRPr="00EE6D0D">
              <w:rPr>
                <w:rFonts w:ascii="GHEA Grapalat" w:eastAsia="Times New Roman" w:hAnsi="GHEA Grapalat" w:cs="Sylfaen"/>
                <w:color w:val="000000"/>
                <w:sz w:val="18"/>
                <w:szCs w:val="20"/>
                <w:lang w:val="en-US"/>
              </w:rPr>
              <w:t>աղա</w:t>
            </w:r>
            <w:r w:rsidRPr="00EE6D0D">
              <w:rPr>
                <w:rFonts w:ascii="GHEA Grapalat" w:eastAsia="Times New Roman" w:hAnsi="GHEA Grapalat" w:cs="Sylfaen"/>
                <w:color w:val="000000"/>
                <w:sz w:val="18"/>
                <w:szCs w:val="20"/>
                <w:lang w:val="hy-AM"/>
              </w:rPr>
              <w:t>քա</w:t>
            </w:r>
            <w:r w:rsidRPr="00EE6D0D">
              <w:rPr>
                <w:rFonts w:ascii="GHEA Grapalat" w:eastAsia="Times New Roman" w:hAnsi="GHEA Grapalat" w:cs="Sylfaen"/>
                <w:color w:val="000000"/>
                <w:sz w:val="18"/>
                <w:szCs w:val="20"/>
                <w:lang w:val="en-US"/>
              </w:rPr>
              <w:t>պետարանները</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ներառեն</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արևային</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ջերմային</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համակարգերը տաք</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ջրի</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պատրաստման</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համար</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այնտեղ</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որտեղ</w:t>
            </w:r>
            <w:r w:rsidRPr="00EE6D0D">
              <w:rPr>
                <w:rFonts w:ascii="GHEA Grapalat" w:eastAsia="Times New Roman" w:hAnsi="GHEA Grapalat" w:cs="Arial"/>
                <w:color w:val="000000"/>
                <w:sz w:val="18"/>
                <w:szCs w:val="20"/>
                <w:lang w:val="en-US"/>
              </w:rPr>
              <w:t xml:space="preserve"> այն </w:t>
            </w:r>
            <w:r w:rsidRPr="00EE6D0D">
              <w:rPr>
                <w:rFonts w:ascii="GHEA Grapalat" w:eastAsia="Times New Roman" w:hAnsi="GHEA Grapalat" w:cs="Sylfaen"/>
                <w:color w:val="000000"/>
                <w:sz w:val="18"/>
                <w:szCs w:val="20"/>
                <w:lang w:val="en-US"/>
              </w:rPr>
              <w:t>տնտեսապես</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արդարացված</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է</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Արևային</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կոլեկտորները</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պետք</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է</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ներդրվեն</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հիվանդանոցներում</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մանկապարտեզներում</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միջնակարգ</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դպրոցներում</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և</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համալսարանների</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ուսանողների</w:t>
            </w:r>
            <w:r w:rsidRPr="00EE6D0D">
              <w:rPr>
                <w:rFonts w:ascii="GHEA Grapalat" w:eastAsia="Times New Roman" w:hAnsi="GHEA Grapalat" w:cs="Arial"/>
                <w:color w:val="000000"/>
                <w:sz w:val="18"/>
                <w:szCs w:val="20"/>
                <w:lang w:val="en-US"/>
              </w:rPr>
              <w:t xml:space="preserve"> բնակության սրահներում, սոցիալական խնամքի շենքերում, սպորտային դահլիճներում, արդարադատության և ռազմական ինստիտուտներում: Տնտեսական կենսունակությունը և ներդրման համեմատաբար ընդունելի հուսալիության ժամկետը կարող է տրամադրվել խոշոր </w:t>
            </w:r>
            <w:r w:rsidRPr="00EE6D0D">
              <w:rPr>
                <w:rFonts w:ascii="GHEA Grapalat" w:eastAsia="Times New Roman" w:hAnsi="GHEA Grapalat" w:cs="Arial"/>
                <w:color w:val="000000"/>
                <w:sz w:val="18"/>
                <w:szCs w:val="20"/>
                <w:lang w:val="hy-AM"/>
              </w:rPr>
              <w:t xml:space="preserve">չափի </w:t>
            </w:r>
            <w:r w:rsidRPr="00EE6D0D">
              <w:rPr>
                <w:rFonts w:ascii="GHEA Grapalat" w:eastAsia="Times New Roman" w:hAnsi="GHEA Grapalat" w:cs="Arial"/>
                <w:color w:val="000000"/>
                <w:sz w:val="18"/>
                <w:szCs w:val="20"/>
                <w:lang w:val="en-US"/>
              </w:rPr>
              <w:t xml:space="preserve">տաք ջրի կարիքով անձանց օրվա կամ տարվա ընթացքում: Որպես այլընտրանք, բայց նաև ի լրումն արևային համակարգերի՝ երկրաջերմային </w:t>
            </w:r>
            <w:r w:rsidRPr="00EE6D0D">
              <w:rPr>
                <w:rFonts w:ascii="GHEA Grapalat" w:eastAsia="Times New Roman" w:hAnsi="GHEA Grapalat" w:cs="Arial"/>
                <w:color w:val="000000"/>
                <w:sz w:val="18"/>
                <w:szCs w:val="20"/>
                <w:lang w:val="hy-AM"/>
              </w:rPr>
              <w:t>ջեռուցման</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պոմպերն</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են</w:t>
            </w:r>
            <w:r w:rsidRPr="00EE6D0D">
              <w:rPr>
                <w:rFonts w:ascii="GHEA Grapalat" w:eastAsia="Times New Roman" w:hAnsi="GHEA Grapalat" w:cs="Sylfaen"/>
                <w:color w:val="000000"/>
                <w:sz w:val="18"/>
                <w:szCs w:val="20"/>
                <w:lang w:val="hy-AM"/>
              </w:rPr>
              <w:t>, որոնք ապահովում են</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շենքերի</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Arial"/>
                <w:color w:val="000000"/>
                <w:sz w:val="18"/>
                <w:szCs w:val="20"/>
                <w:lang w:val="hy-AM"/>
              </w:rPr>
              <w:t xml:space="preserve">ջեռուցումն ու </w:t>
            </w:r>
            <w:r w:rsidRPr="00EE6D0D">
              <w:rPr>
                <w:rFonts w:ascii="GHEA Grapalat" w:eastAsia="Times New Roman" w:hAnsi="GHEA Grapalat" w:cs="Sylfaen"/>
                <w:color w:val="000000"/>
                <w:sz w:val="18"/>
                <w:szCs w:val="20"/>
                <w:lang w:val="hy-AM"/>
              </w:rPr>
              <w:t>հովա</w:t>
            </w:r>
            <w:r w:rsidRPr="00EE6D0D">
              <w:rPr>
                <w:rFonts w:ascii="GHEA Grapalat" w:eastAsia="Times New Roman" w:hAnsi="GHEA Grapalat" w:cs="Sylfaen"/>
                <w:color w:val="000000"/>
                <w:sz w:val="18"/>
                <w:szCs w:val="20"/>
                <w:lang w:val="en-US"/>
              </w:rPr>
              <w:t>ցումը՝</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ավելի</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քան</w:t>
            </w:r>
            <w:r w:rsidRPr="00EE6D0D">
              <w:rPr>
                <w:rFonts w:ascii="GHEA Grapalat" w:eastAsia="Times New Roman" w:hAnsi="GHEA Grapalat" w:cs="Arial"/>
                <w:color w:val="000000"/>
                <w:sz w:val="18"/>
                <w:szCs w:val="20"/>
                <w:lang w:val="en-US"/>
              </w:rPr>
              <w:t xml:space="preserve"> 400% էներգաարդյունավետության ներուժով (1 կՎժ էլեկտրիկ էներգիան ապահովում է մոտ 4 կՎժ ջեռուցում):</w:t>
            </w:r>
          </w:p>
        </w:tc>
      </w:tr>
      <w:tr w:rsidR="00177C61" w:rsidRPr="00EE6D0D" w:rsidTr="009A36C3">
        <w:trPr>
          <w:trHeight w:val="510"/>
        </w:trPr>
        <w:tc>
          <w:tcPr>
            <w:tcW w:w="1260" w:type="dxa"/>
            <w:vMerge/>
            <w:shd w:val="clear" w:color="auto" w:fill="auto"/>
            <w:vAlign w:val="center"/>
          </w:tcPr>
          <w:p w:rsidR="00177C61" w:rsidRPr="00EE6D0D" w:rsidRDefault="00177C61" w:rsidP="009A36C3">
            <w:pPr>
              <w:rPr>
                <w:rFonts w:ascii="GHEA Grapalat" w:eastAsia="Times New Roman" w:hAnsi="GHEA Grapalat"/>
                <w:color w:val="000000"/>
                <w:sz w:val="20"/>
                <w:lang w:val="en-US"/>
              </w:rPr>
            </w:pPr>
          </w:p>
        </w:tc>
        <w:tc>
          <w:tcPr>
            <w:tcW w:w="2420"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16"/>
                <w:szCs w:val="18"/>
                <w:lang w:val="en-US"/>
              </w:rPr>
            </w:pPr>
            <w:r w:rsidRPr="00EE6D0D">
              <w:rPr>
                <w:rFonts w:ascii="GHEA Grapalat" w:eastAsia="Times New Roman" w:hAnsi="GHEA Grapalat" w:cs="Sylfaen"/>
                <w:b/>
                <w:bCs/>
                <w:color w:val="000000"/>
                <w:sz w:val="16"/>
                <w:szCs w:val="18"/>
                <w:lang w:val="en-US"/>
              </w:rPr>
              <w:t xml:space="preserve">Թիրախային վերջնական օգտվողներ </w:t>
            </w:r>
          </w:p>
        </w:tc>
        <w:tc>
          <w:tcPr>
            <w:tcW w:w="6130" w:type="dxa"/>
            <w:shd w:val="clear" w:color="auto" w:fill="auto"/>
            <w:vAlign w:val="center"/>
          </w:tcPr>
          <w:p w:rsidR="00177C61" w:rsidRPr="00EE6D0D" w:rsidRDefault="00177C61" w:rsidP="009A36C3">
            <w:pPr>
              <w:keepNext w:val="0"/>
              <w:jc w:val="both"/>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hy-AM"/>
              </w:rPr>
              <w:t>Վերականգնվող</w:t>
            </w:r>
            <w:r w:rsidRPr="00EE6D0D">
              <w:rPr>
                <w:rFonts w:ascii="GHEA Grapalat" w:eastAsia="Times New Roman" w:hAnsi="GHEA Grapalat" w:cs="Arial"/>
                <w:color w:val="000000"/>
                <w:sz w:val="18"/>
                <w:szCs w:val="20"/>
                <w:lang w:val="en-US"/>
              </w:rPr>
              <w:t xml:space="preserve"> էներգիայի կիրառումը (արևային ջերմային համակարգեր, ջեռուցման պոմպեր, </w:t>
            </w:r>
            <w:r w:rsidRPr="00EE6D0D">
              <w:rPr>
                <w:rFonts w:ascii="GHEA Grapalat" w:eastAsia="Times New Roman" w:hAnsi="GHEA Grapalat" w:cs="Sylfaen"/>
                <w:color w:val="000000"/>
                <w:sz w:val="18"/>
                <w:szCs w:val="20"/>
                <w:lang w:val="hy-AM"/>
              </w:rPr>
              <w:t>կենսա</w:t>
            </w:r>
            <w:r w:rsidRPr="00EE6D0D">
              <w:rPr>
                <w:rFonts w:ascii="GHEA Grapalat" w:eastAsia="Times New Roman" w:hAnsi="GHEA Grapalat" w:cs="Sylfaen"/>
                <w:color w:val="000000"/>
                <w:sz w:val="18"/>
                <w:szCs w:val="20"/>
                <w:lang w:val="en-US"/>
              </w:rPr>
              <w:t>զանգվածը</w:t>
            </w:r>
            <w:r w:rsidRPr="00EE6D0D">
              <w:rPr>
                <w:rFonts w:ascii="GHEA Grapalat" w:eastAsia="Times New Roman" w:hAnsi="GHEA Grapalat" w:cs="Arial"/>
                <w:color w:val="000000"/>
                <w:sz w:val="18"/>
                <w:szCs w:val="20"/>
                <w:lang w:val="en-US"/>
              </w:rPr>
              <w:t>)</w:t>
            </w:r>
          </w:p>
        </w:tc>
      </w:tr>
      <w:tr w:rsidR="00177C61" w:rsidRPr="00EE6D0D" w:rsidTr="009A36C3">
        <w:trPr>
          <w:trHeight w:val="300"/>
        </w:trPr>
        <w:tc>
          <w:tcPr>
            <w:tcW w:w="1260" w:type="dxa"/>
            <w:vMerge/>
            <w:shd w:val="clear" w:color="auto" w:fill="auto"/>
            <w:vAlign w:val="center"/>
          </w:tcPr>
          <w:p w:rsidR="00177C61" w:rsidRPr="00EE6D0D" w:rsidRDefault="00177C61" w:rsidP="009A36C3">
            <w:pPr>
              <w:rPr>
                <w:rFonts w:ascii="GHEA Grapalat" w:eastAsia="Times New Roman" w:hAnsi="GHEA Grapalat"/>
                <w:color w:val="000000"/>
                <w:sz w:val="20"/>
                <w:lang w:val="en-US"/>
              </w:rPr>
            </w:pPr>
          </w:p>
        </w:tc>
        <w:tc>
          <w:tcPr>
            <w:tcW w:w="2420"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16"/>
                <w:szCs w:val="18"/>
                <w:lang w:val="en-US"/>
              </w:rPr>
            </w:pPr>
            <w:r w:rsidRPr="00EE6D0D">
              <w:rPr>
                <w:rFonts w:ascii="GHEA Grapalat" w:eastAsia="Times New Roman" w:hAnsi="GHEA Grapalat" w:cs="Arial"/>
                <w:b/>
                <w:bCs/>
                <w:color w:val="000000"/>
                <w:sz w:val="16"/>
                <w:szCs w:val="18"/>
                <w:lang w:val="en-US"/>
              </w:rPr>
              <w:t xml:space="preserve">Թիրախային խումբ </w:t>
            </w:r>
          </w:p>
        </w:tc>
        <w:tc>
          <w:tcPr>
            <w:tcW w:w="6130" w:type="dxa"/>
            <w:shd w:val="clear" w:color="auto" w:fill="auto"/>
            <w:vAlign w:val="center"/>
          </w:tcPr>
          <w:p w:rsidR="00177C61" w:rsidRPr="00EE6D0D" w:rsidRDefault="00177C61" w:rsidP="009A36C3">
            <w:pPr>
              <w:keepNext w:val="0"/>
              <w:jc w:val="both"/>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Մունիցիպալ, բնակելի</w:t>
            </w:r>
          </w:p>
        </w:tc>
      </w:tr>
      <w:tr w:rsidR="00177C61" w:rsidRPr="00EE6D0D" w:rsidTr="009A36C3">
        <w:trPr>
          <w:trHeight w:val="300"/>
        </w:trPr>
        <w:tc>
          <w:tcPr>
            <w:tcW w:w="1260" w:type="dxa"/>
            <w:vMerge/>
            <w:shd w:val="clear" w:color="auto" w:fill="auto"/>
            <w:vAlign w:val="center"/>
          </w:tcPr>
          <w:p w:rsidR="00177C61" w:rsidRPr="00EE6D0D" w:rsidRDefault="00177C61" w:rsidP="009A36C3">
            <w:pPr>
              <w:keepNext w:val="0"/>
              <w:rPr>
                <w:rFonts w:ascii="GHEA Grapalat" w:eastAsia="Times New Roman" w:hAnsi="GHEA Grapalat"/>
                <w:color w:val="000000"/>
                <w:sz w:val="20"/>
                <w:lang w:val="en-US"/>
              </w:rPr>
            </w:pPr>
          </w:p>
        </w:tc>
        <w:tc>
          <w:tcPr>
            <w:tcW w:w="2420"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16"/>
                <w:szCs w:val="18"/>
                <w:lang w:val="en-US"/>
              </w:rPr>
            </w:pPr>
            <w:r w:rsidRPr="00EE6D0D">
              <w:rPr>
                <w:rFonts w:ascii="GHEA Grapalat" w:eastAsia="Times New Roman" w:hAnsi="GHEA Grapalat" w:cs="Arial"/>
                <w:b/>
                <w:bCs/>
                <w:color w:val="000000"/>
                <w:sz w:val="16"/>
                <w:szCs w:val="18"/>
                <w:lang w:val="en-US"/>
              </w:rPr>
              <w:t xml:space="preserve">Տարածաշրջանային կիրառում </w:t>
            </w:r>
          </w:p>
        </w:tc>
        <w:tc>
          <w:tcPr>
            <w:tcW w:w="6130" w:type="dxa"/>
            <w:shd w:val="clear" w:color="auto" w:fill="auto"/>
            <w:vAlign w:val="center"/>
          </w:tcPr>
          <w:p w:rsidR="00177C61" w:rsidRPr="00EE6D0D" w:rsidRDefault="00177C61" w:rsidP="009A36C3">
            <w:pPr>
              <w:keepNext w:val="0"/>
              <w:jc w:val="both"/>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Ազգային</w:t>
            </w:r>
          </w:p>
        </w:tc>
      </w:tr>
      <w:tr w:rsidR="00177C61" w:rsidRPr="00EE6D0D" w:rsidTr="009A36C3">
        <w:trPr>
          <w:trHeight w:val="290"/>
        </w:trPr>
        <w:tc>
          <w:tcPr>
            <w:tcW w:w="1260" w:type="dxa"/>
            <w:vMerge w:val="restart"/>
            <w:shd w:val="clear" w:color="auto" w:fill="auto"/>
            <w:textDirection w:val="btLr"/>
            <w:vAlign w:val="center"/>
          </w:tcPr>
          <w:p w:rsidR="00177C61" w:rsidRPr="00EE6D0D" w:rsidRDefault="00177C61" w:rsidP="009A36C3">
            <w:pPr>
              <w:keepNext w:val="0"/>
              <w:ind w:right="113"/>
              <w:rPr>
                <w:rFonts w:ascii="GHEA Grapalat" w:eastAsia="Times New Roman" w:hAnsi="GHEA Grapalat" w:cs="Arial"/>
                <w:b/>
                <w:bCs/>
                <w:color w:val="000000"/>
                <w:sz w:val="16"/>
                <w:szCs w:val="18"/>
                <w:lang w:val="en-US"/>
              </w:rPr>
            </w:pPr>
            <w:r w:rsidRPr="00EE6D0D">
              <w:rPr>
                <w:rFonts w:ascii="GHEA Grapalat" w:eastAsia="Times New Roman" w:hAnsi="GHEA Grapalat" w:cs="Arial"/>
                <w:b/>
                <w:bCs/>
                <w:color w:val="000000"/>
                <w:sz w:val="16"/>
                <w:szCs w:val="18"/>
                <w:lang w:val="en-US"/>
              </w:rPr>
              <w:t xml:space="preserve">Information on implementation </w:t>
            </w:r>
          </w:p>
        </w:tc>
        <w:tc>
          <w:tcPr>
            <w:tcW w:w="2420" w:type="dxa"/>
            <w:vMerge w:val="restart"/>
            <w:shd w:val="clear" w:color="auto" w:fill="auto"/>
            <w:vAlign w:val="center"/>
          </w:tcPr>
          <w:p w:rsidR="00177C61" w:rsidRPr="00EE6D0D" w:rsidRDefault="00177C61" w:rsidP="009A36C3">
            <w:pPr>
              <w:keepNext w:val="0"/>
              <w:rPr>
                <w:rFonts w:ascii="GHEA Grapalat" w:eastAsia="Times New Roman" w:hAnsi="GHEA Grapalat" w:cs="Arial"/>
                <w:b/>
                <w:bCs/>
                <w:color w:val="000000"/>
                <w:sz w:val="16"/>
                <w:szCs w:val="18"/>
                <w:lang w:val="en-US"/>
              </w:rPr>
            </w:pPr>
            <w:r w:rsidRPr="00EE6D0D">
              <w:rPr>
                <w:rFonts w:ascii="GHEA Grapalat" w:eastAsia="Times New Roman" w:hAnsi="GHEA Grapalat" w:cs="Arial"/>
                <w:b/>
                <w:bCs/>
                <w:color w:val="000000"/>
                <w:sz w:val="16"/>
                <w:szCs w:val="18"/>
                <w:lang w:val="en-US"/>
              </w:rPr>
              <w:t>Միջոցը հիմնավորորող միջոցառումների ցանկն ու նկարագրությունը</w:t>
            </w:r>
          </w:p>
        </w:tc>
        <w:tc>
          <w:tcPr>
            <w:tcW w:w="6130" w:type="dxa"/>
            <w:shd w:val="clear" w:color="auto" w:fill="auto"/>
            <w:vAlign w:val="center"/>
          </w:tcPr>
          <w:p w:rsidR="00177C61" w:rsidRPr="00EE6D0D" w:rsidRDefault="00177C61" w:rsidP="009A36C3">
            <w:pPr>
              <w:keepNext w:val="0"/>
              <w:jc w:val="both"/>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1.</w:t>
            </w:r>
            <w:r w:rsidRPr="00EE6D0D">
              <w:rPr>
                <w:rFonts w:ascii="GHEA Grapalat" w:eastAsia="Times New Roman" w:hAnsi="GHEA Grapalat"/>
                <w:color w:val="000000"/>
                <w:sz w:val="12"/>
                <w:szCs w:val="14"/>
                <w:lang w:val="en-US"/>
              </w:rPr>
              <w:t xml:space="preserve"> </w:t>
            </w:r>
            <w:r w:rsidRPr="00EE6D0D">
              <w:rPr>
                <w:rFonts w:ascii="GHEA Grapalat" w:eastAsia="Times New Roman" w:hAnsi="GHEA Grapalat" w:cs="Arial"/>
                <w:color w:val="000000"/>
                <w:sz w:val="18"/>
                <w:szCs w:val="20"/>
                <w:lang w:val="en-US"/>
              </w:rPr>
              <w:t>Երևան քաղաքի կենտրոնի մասին օրենքը</w:t>
            </w:r>
          </w:p>
        </w:tc>
      </w:tr>
      <w:tr w:rsidR="00177C61" w:rsidRPr="00EE6D0D" w:rsidTr="009A36C3">
        <w:trPr>
          <w:trHeight w:val="290"/>
        </w:trPr>
        <w:tc>
          <w:tcPr>
            <w:tcW w:w="1260" w:type="dxa"/>
            <w:vMerge/>
            <w:textDirection w:val="btLr"/>
            <w:vAlign w:val="center"/>
          </w:tcPr>
          <w:p w:rsidR="00177C61" w:rsidRPr="00EE6D0D" w:rsidRDefault="00177C61" w:rsidP="009A36C3">
            <w:pPr>
              <w:keepNext w:val="0"/>
              <w:ind w:right="113"/>
              <w:rPr>
                <w:rFonts w:ascii="GHEA Grapalat" w:eastAsia="Times New Roman" w:hAnsi="GHEA Grapalat" w:cs="Arial"/>
                <w:b/>
                <w:bCs/>
                <w:color w:val="000000"/>
                <w:sz w:val="16"/>
                <w:szCs w:val="18"/>
                <w:lang w:val="en-US"/>
              </w:rPr>
            </w:pPr>
          </w:p>
        </w:tc>
        <w:tc>
          <w:tcPr>
            <w:tcW w:w="2420" w:type="dxa"/>
            <w:vMerge/>
            <w:vAlign w:val="center"/>
          </w:tcPr>
          <w:p w:rsidR="00177C61" w:rsidRPr="00EE6D0D" w:rsidRDefault="00177C61" w:rsidP="009A36C3">
            <w:pPr>
              <w:keepNext w:val="0"/>
              <w:rPr>
                <w:rFonts w:ascii="GHEA Grapalat" w:eastAsia="Times New Roman" w:hAnsi="GHEA Grapalat" w:cs="Arial"/>
                <w:b/>
                <w:bCs/>
                <w:color w:val="000000"/>
                <w:sz w:val="16"/>
                <w:szCs w:val="18"/>
                <w:lang w:val="en-US"/>
              </w:rPr>
            </w:pPr>
          </w:p>
        </w:tc>
        <w:tc>
          <w:tcPr>
            <w:tcW w:w="6130" w:type="dxa"/>
            <w:shd w:val="clear" w:color="auto" w:fill="auto"/>
            <w:vAlign w:val="center"/>
          </w:tcPr>
          <w:p w:rsidR="00177C61" w:rsidRPr="00EE6D0D" w:rsidRDefault="00177C61" w:rsidP="009A36C3">
            <w:pPr>
              <w:keepNext w:val="0"/>
              <w:jc w:val="both"/>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2.</w:t>
            </w:r>
            <w:r w:rsidRPr="00EE6D0D">
              <w:rPr>
                <w:rFonts w:ascii="GHEA Grapalat" w:eastAsia="Times New Roman" w:hAnsi="GHEA Grapalat"/>
                <w:color w:val="000000"/>
                <w:sz w:val="12"/>
                <w:szCs w:val="14"/>
                <w:lang w:val="en-US"/>
              </w:rPr>
              <w:t xml:space="preserve"> </w:t>
            </w:r>
            <w:r w:rsidRPr="00EE6D0D">
              <w:rPr>
                <w:rFonts w:ascii="GHEA Grapalat" w:eastAsia="Times New Roman" w:hAnsi="GHEA Grapalat" w:cs="Sylfaen"/>
                <w:color w:val="000000"/>
                <w:sz w:val="18"/>
                <w:szCs w:val="20"/>
                <w:lang w:val="en-US"/>
              </w:rPr>
              <w:t>Դիլիջանի</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մասին</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օրենքը</w:t>
            </w:r>
            <w:r w:rsidRPr="00EE6D0D">
              <w:rPr>
                <w:rFonts w:ascii="GHEA Grapalat" w:eastAsia="Times New Roman" w:hAnsi="GHEA Grapalat" w:cs="Arial"/>
                <w:color w:val="000000"/>
                <w:sz w:val="18"/>
                <w:szCs w:val="20"/>
                <w:lang w:val="en-US"/>
              </w:rPr>
              <w:t xml:space="preserve"> –կանաչ քաղաք</w:t>
            </w:r>
          </w:p>
        </w:tc>
      </w:tr>
      <w:tr w:rsidR="00177C61" w:rsidRPr="00EE6D0D" w:rsidTr="009A36C3">
        <w:trPr>
          <w:trHeight w:val="750"/>
        </w:trPr>
        <w:tc>
          <w:tcPr>
            <w:tcW w:w="1260" w:type="dxa"/>
            <w:vMerge/>
            <w:textDirection w:val="btLr"/>
            <w:vAlign w:val="center"/>
          </w:tcPr>
          <w:p w:rsidR="00177C61" w:rsidRPr="00EE6D0D" w:rsidRDefault="00177C61" w:rsidP="009A36C3">
            <w:pPr>
              <w:keepNext w:val="0"/>
              <w:ind w:right="113"/>
              <w:rPr>
                <w:rFonts w:ascii="GHEA Grapalat" w:eastAsia="Times New Roman" w:hAnsi="GHEA Grapalat" w:cs="Arial"/>
                <w:b/>
                <w:bCs/>
                <w:color w:val="000000"/>
                <w:sz w:val="16"/>
                <w:szCs w:val="18"/>
                <w:lang w:val="en-US"/>
              </w:rPr>
            </w:pPr>
          </w:p>
        </w:tc>
        <w:tc>
          <w:tcPr>
            <w:tcW w:w="2420" w:type="dxa"/>
            <w:vMerge/>
            <w:vAlign w:val="center"/>
          </w:tcPr>
          <w:p w:rsidR="00177C61" w:rsidRPr="00EE6D0D" w:rsidRDefault="00177C61" w:rsidP="009A36C3">
            <w:pPr>
              <w:keepNext w:val="0"/>
              <w:rPr>
                <w:rFonts w:ascii="GHEA Grapalat" w:eastAsia="Times New Roman" w:hAnsi="GHEA Grapalat" w:cs="Arial"/>
                <w:b/>
                <w:bCs/>
                <w:color w:val="000000"/>
                <w:sz w:val="16"/>
                <w:szCs w:val="18"/>
                <w:lang w:val="en-US"/>
              </w:rPr>
            </w:pPr>
          </w:p>
        </w:tc>
        <w:tc>
          <w:tcPr>
            <w:tcW w:w="6130" w:type="dxa"/>
            <w:shd w:val="clear" w:color="auto" w:fill="auto"/>
            <w:vAlign w:val="center"/>
          </w:tcPr>
          <w:p w:rsidR="00177C61" w:rsidRPr="00EE6D0D" w:rsidRDefault="00177C61" w:rsidP="009A36C3">
            <w:pPr>
              <w:rPr>
                <w:rFonts w:ascii="GHEA Grapalat" w:hAnsi="GHEA Grapalat"/>
                <w:sz w:val="20"/>
                <w:lang w:val="en-US"/>
              </w:rPr>
            </w:pPr>
            <w:r w:rsidRPr="00EE6D0D">
              <w:rPr>
                <w:rFonts w:ascii="GHEA Grapalat" w:hAnsi="GHEA Grapalat" w:cs="Sylfaen"/>
                <w:sz w:val="20"/>
                <w:lang w:val="hy-AM"/>
              </w:rPr>
              <w:t>ԷԱ</w:t>
            </w:r>
            <w:r w:rsidRPr="00EE6D0D">
              <w:rPr>
                <w:rFonts w:ascii="GHEA Grapalat" w:hAnsi="GHEA Grapalat"/>
                <w:sz w:val="20"/>
                <w:lang w:val="hy-AM"/>
              </w:rPr>
              <w:t xml:space="preserve"> </w:t>
            </w:r>
            <w:r w:rsidRPr="00EE6D0D">
              <w:rPr>
                <w:rFonts w:ascii="GHEA Grapalat" w:hAnsi="GHEA Grapalat" w:cs="Sylfaen"/>
                <w:sz w:val="20"/>
                <w:lang w:val="hy-AM"/>
              </w:rPr>
              <w:t>և</w:t>
            </w:r>
            <w:r w:rsidRPr="00EE6D0D">
              <w:rPr>
                <w:rFonts w:ascii="GHEA Grapalat" w:hAnsi="GHEA Grapalat"/>
                <w:sz w:val="20"/>
                <w:lang w:val="en-US"/>
              </w:rPr>
              <w:t xml:space="preserve"> </w:t>
            </w:r>
            <w:r w:rsidRPr="00EE6D0D">
              <w:rPr>
                <w:rFonts w:ascii="GHEA Grapalat" w:hAnsi="GHEA Grapalat" w:cs="Sylfaen"/>
                <w:sz w:val="20"/>
                <w:lang w:val="hy-AM"/>
              </w:rPr>
              <w:t>ՎԷ</w:t>
            </w:r>
            <w:r w:rsidRPr="00EE6D0D">
              <w:rPr>
                <w:rFonts w:ascii="GHEA Grapalat" w:hAnsi="GHEA Grapalat"/>
                <w:sz w:val="20"/>
                <w:lang w:val="en-US"/>
              </w:rPr>
              <w:t xml:space="preserve"> </w:t>
            </w:r>
            <w:r w:rsidRPr="00EE6D0D">
              <w:rPr>
                <w:rFonts w:ascii="GHEA Grapalat" w:hAnsi="GHEA Grapalat" w:cs="Sylfaen"/>
                <w:sz w:val="20"/>
                <w:lang w:val="en-US"/>
              </w:rPr>
              <w:t>օրենքի</w:t>
            </w:r>
            <w:r w:rsidRPr="00EE6D0D">
              <w:rPr>
                <w:rFonts w:ascii="GHEA Grapalat" w:hAnsi="GHEA Grapalat"/>
                <w:sz w:val="20"/>
                <w:lang w:val="en-US"/>
              </w:rPr>
              <w:t xml:space="preserve"> </w:t>
            </w:r>
            <w:r w:rsidRPr="00EE6D0D">
              <w:rPr>
                <w:rFonts w:ascii="GHEA Grapalat" w:hAnsi="GHEA Grapalat" w:cs="Sylfaen"/>
                <w:sz w:val="20"/>
                <w:lang w:val="en-US"/>
              </w:rPr>
              <w:t>փոփոխություն</w:t>
            </w:r>
            <w:r w:rsidRPr="00EE6D0D">
              <w:rPr>
                <w:rFonts w:ascii="GHEA Grapalat" w:hAnsi="GHEA Grapalat"/>
                <w:sz w:val="20"/>
                <w:lang w:val="en-US"/>
              </w:rPr>
              <w:t xml:space="preserve"> </w:t>
            </w:r>
            <w:r w:rsidRPr="00EE6D0D">
              <w:rPr>
                <w:rFonts w:ascii="GHEA Grapalat" w:hAnsi="GHEA Grapalat" w:cs="Sylfaen"/>
                <w:sz w:val="20"/>
                <w:lang w:val="en-US"/>
              </w:rPr>
              <w:t>թիվ</w:t>
            </w:r>
            <w:r w:rsidRPr="00EE6D0D">
              <w:rPr>
                <w:rFonts w:ascii="GHEA Grapalat" w:hAnsi="GHEA Grapalat"/>
                <w:sz w:val="20"/>
                <w:lang w:val="en-US"/>
              </w:rPr>
              <w:t xml:space="preserve"> 1405 (</w:t>
            </w:r>
            <w:r w:rsidRPr="00EE6D0D">
              <w:rPr>
                <w:rFonts w:ascii="GHEA Grapalat" w:hAnsi="GHEA Grapalat" w:cs="Sylfaen"/>
                <w:sz w:val="20"/>
                <w:lang w:val="en-US"/>
              </w:rPr>
              <w:t>դեկտեմբեր</w:t>
            </w:r>
            <w:r w:rsidRPr="00EE6D0D">
              <w:rPr>
                <w:rFonts w:ascii="GHEA Grapalat" w:hAnsi="GHEA Grapalat"/>
                <w:sz w:val="20"/>
                <w:lang w:val="en-US"/>
              </w:rPr>
              <w:t xml:space="preserve"> 25, 2014</w:t>
            </w:r>
            <w:r w:rsidRPr="00EE6D0D">
              <w:rPr>
                <w:rFonts w:ascii="GHEA Grapalat" w:hAnsi="GHEA Grapalat" w:cs="Sylfaen"/>
                <w:sz w:val="20"/>
                <w:lang w:val="en-US"/>
              </w:rPr>
              <w:t>թ</w:t>
            </w:r>
            <w:r w:rsidRPr="00EE6D0D">
              <w:rPr>
                <w:rFonts w:ascii="GHEA Grapalat" w:hAnsi="GHEA Grapalat"/>
                <w:sz w:val="20"/>
                <w:lang w:val="en-US"/>
              </w:rPr>
              <w:t xml:space="preserve">.) </w:t>
            </w:r>
            <w:r w:rsidRPr="00EE6D0D">
              <w:rPr>
                <w:rFonts w:ascii="GHEA Grapalat" w:hAnsi="GHEA Grapalat" w:cs="Sylfaen"/>
                <w:sz w:val="20"/>
                <w:lang w:val="en-US"/>
              </w:rPr>
              <w:t>պարտադիր</w:t>
            </w:r>
            <w:r w:rsidRPr="00EE6D0D">
              <w:rPr>
                <w:rFonts w:ascii="GHEA Grapalat" w:hAnsi="GHEA Grapalat"/>
                <w:sz w:val="20"/>
                <w:lang w:val="en-US"/>
              </w:rPr>
              <w:t xml:space="preserve"> </w:t>
            </w:r>
            <w:r w:rsidRPr="00EE6D0D">
              <w:rPr>
                <w:rFonts w:ascii="GHEA Grapalat" w:hAnsi="GHEA Grapalat" w:cs="Sylfaen"/>
                <w:sz w:val="20"/>
                <w:lang w:val="en-US"/>
              </w:rPr>
              <w:t>ԷԱ</w:t>
            </w:r>
            <w:r w:rsidRPr="00EE6D0D">
              <w:rPr>
                <w:rFonts w:ascii="GHEA Grapalat" w:hAnsi="GHEA Grapalat"/>
                <w:sz w:val="20"/>
                <w:lang w:val="en-US"/>
              </w:rPr>
              <w:t>-</w:t>
            </w:r>
            <w:r w:rsidRPr="00EE6D0D">
              <w:rPr>
                <w:rFonts w:ascii="GHEA Grapalat" w:hAnsi="GHEA Grapalat" w:cs="Sylfaen"/>
                <w:sz w:val="20"/>
                <w:lang w:val="en-US"/>
              </w:rPr>
              <w:t>ի</w:t>
            </w:r>
            <w:r w:rsidRPr="00EE6D0D">
              <w:rPr>
                <w:rFonts w:ascii="GHEA Grapalat" w:hAnsi="GHEA Grapalat"/>
                <w:sz w:val="20"/>
                <w:lang w:val="en-US"/>
              </w:rPr>
              <w:t xml:space="preserve"> </w:t>
            </w:r>
            <w:r w:rsidRPr="00EE6D0D">
              <w:rPr>
                <w:rFonts w:ascii="GHEA Grapalat" w:hAnsi="GHEA Grapalat" w:cs="Sylfaen"/>
                <w:sz w:val="20"/>
                <w:lang w:val="en-US"/>
              </w:rPr>
              <w:t>մասին</w:t>
            </w:r>
            <w:r w:rsidRPr="00EE6D0D">
              <w:rPr>
                <w:rFonts w:ascii="GHEA Grapalat" w:hAnsi="GHEA Grapalat"/>
                <w:sz w:val="20"/>
                <w:lang w:val="en-US"/>
              </w:rPr>
              <w:t xml:space="preserve"> </w:t>
            </w:r>
            <w:r w:rsidRPr="00EE6D0D">
              <w:rPr>
                <w:rFonts w:ascii="GHEA Grapalat" w:hAnsi="GHEA Grapalat" w:cs="Sylfaen"/>
                <w:sz w:val="20"/>
                <w:lang w:val="en-US"/>
              </w:rPr>
              <w:t>հանրային</w:t>
            </w:r>
            <w:r w:rsidRPr="00EE6D0D">
              <w:rPr>
                <w:rFonts w:ascii="GHEA Grapalat" w:hAnsi="GHEA Grapalat"/>
                <w:sz w:val="20"/>
                <w:lang w:val="en-US"/>
              </w:rPr>
              <w:t xml:space="preserve"> </w:t>
            </w:r>
            <w:r w:rsidRPr="00EE6D0D">
              <w:rPr>
                <w:rFonts w:ascii="GHEA Grapalat" w:hAnsi="GHEA Grapalat" w:cs="Sylfaen"/>
                <w:sz w:val="20"/>
                <w:lang w:val="hy-AM"/>
              </w:rPr>
              <w:t>գնումներում</w:t>
            </w:r>
          </w:p>
        </w:tc>
      </w:tr>
      <w:tr w:rsidR="00177C61" w:rsidRPr="00EE6D0D" w:rsidTr="009A36C3">
        <w:trPr>
          <w:trHeight w:val="1250"/>
        </w:trPr>
        <w:tc>
          <w:tcPr>
            <w:tcW w:w="1260" w:type="dxa"/>
            <w:vMerge/>
            <w:textDirection w:val="btLr"/>
            <w:vAlign w:val="center"/>
          </w:tcPr>
          <w:p w:rsidR="00177C61" w:rsidRPr="00EE6D0D" w:rsidRDefault="00177C61" w:rsidP="009A36C3">
            <w:pPr>
              <w:keepNext w:val="0"/>
              <w:ind w:right="113"/>
              <w:rPr>
                <w:rFonts w:ascii="GHEA Grapalat" w:eastAsia="Times New Roman" w:hAnsi="GHEA Grapalat" w:cs="Arial"/>
                <w:b/>
                <w:bCs/>
                <w:color w:val="000000"/>
                <w:sz w:val="16"/>
                <w:szCs w:val="18"/>
                <w:lang w:val="en-US"/>
              </w:rPr>
            </w:pPr>
          </w:p>
        </w:tc>
        <w:tc>
          <w:tcPr>
            <w:tcW w:w="2420" w:type="dxa"/>
            <w:vMerge/>
            <w:vAlign w:val="center"/>
          </w:tcPr>
          <w:p w:rsidR="00177C61" w:rsidRPr="00EE6D0D" w:rsidRDefault="00177C61" w:rsidP="009A36C3">
            <w:pPr>
              <w:keepNext w:val="0"/>
              <w:rPr>
                <w:rFonts w:ascii="GHEA Grapalat" w:eastAsia="Times New Roman" w:hAnsi="GHEA Grapalat" w:cs="Arial"/>
                <w:b/>
                <w:bCs/>
                <w:color w:val="000000"/>
                <w:sz w:val="16"/>
                <w:szCs w:val="18"/>
                <w:lang w:val="en-US"/>
              </w:rPr>
            </w:pPr>
          </w:p>
        </w:tc>
        <w:tc>
          <w:tcPr>
            <w:tcW w:w="6130" w:type="dxa"/>
            <w:shd w:val="clear" w:color="auto" w:fill="auto"/>
            <w:vAlign w:val="center"/>
          </w:tcPr>
          <w:p w:rsidR="00177C61" w:rsidRPr="00EE6D0D" w:rsidRDefault="00177C61" w:rsidP="009A36C3">
            <w:pPr>
              <w:keepNext w:val="0"/>
              <w:jc w:val="both"/>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4.</w:t>
            </w:r>
            <w:r w:rsidRPr="00EE6D0D">
              <w:rPr>
                <w:rFonts w:ascii="GHEA Grapalat" w:eastAsia="Times New Roman" w:hAnsi="GHEA Grapalat"/>
                <w:color w:val="000000"/>
                <w:sz w:val="12"/>
                <w:szCs w:val="14"/>
                <w:lang w:val="en-US"/>
              </w:rPr>
              <w:t xml:space="preserve"> </w:t>
            </w:r>
            <w:r w:rsidRPr="00EE6D0D">
              <w:rPr>
                <w:rFonts w:ascii="GHEA Grapalat" w:eastAsia="Times New Roman" w:hAnsi="GHEA Grapalat" w:cs="Sylfaen"/>
                <w:color w:val="000000"/>
                <w:sz w:val="18"/>
                <w:szCs w:val="20"/>
                <w:lang w:val="en-US"/>
              </w:rPr>
              <w:t>Նոր</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շենքերի</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տաք</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ջրի</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մատակարարման</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համար</w:t>
            </w:r>
            <w:r w:rsidRPr="00EE6D0D">
              <w:rPr>
                <w:rFonts w:ascii="GHEA Grapalat" w:eastAsia="Times New Roman" w:hAnsi="GHEA Grapalat" w:cs="Arial"/>
                <w:color w:val="000000"/>
                <w:sz w:val="18"/>
                <w:szCs w:val="20"/>
                <w:lang w:val="en-US"/>
              </w:rPr>
              <w:t xml:space="preserve"> արևային համակարգերի կիրառումն ու միավորների ու հանրային շենքերի շենքային միավորների կառուցումը կախված է հսկայական վերանորոգման աշխատանքներից, տնտեսապես արդարացվելու դեպքում </w:t>
            </w:r>
          </w:p>
        </w:tc>
      </w:tr>
      <w:tr w:rsidR="00177C61" w:rsidRPr="00EE6D0D" w:rsidTr="009A36C3">
        <w:trPr>
          <w:trHeight w:val="750"/>
        </w:trPr>
        <w:tc>
          <w:tcPr>
            <w:tcW w:w="1260" w:type="dxa"/>
            <w:vMerge/>
            <w:textDirection w:val="btLr"/>
            <w:vAlign w:val="center"/>
          </w:tcPr>
          <w:p w:rsidR="00177C61" w:rsidRPr="00EE6D0D" w:rsidRDefault="00177C61" w:rsidP="009A36C3">
            <w:pPr>
              <w:keepNext w:val="0"/>
              <w:ind w:right="113"/>
              <w:rPr>
                <w:rFonts w:ascii="GHEA Grapalat" w:eastAsia="Times New Roman" w:hAnsi="GHEA Grapalat" w:cs="Arial"/>
                <w:b/>
                <w:bCs/>
                <w:color w:val="000000"/>
                <w:sz w:val="16"/>
                <w:szCs w:val="18"/>
                <w:lang w:val="en-US"/>
              </w:rPr>
            </w:pPr>
          </w:p>
        </w:tc>
        <w:tc>
          <w:tcPr>
            <w:tcW w:w="2420" w:type="dxa"/>
            <w:vMerge/>
            <w:vAlign w:val="center"/>
          </w:tcPr>
          <w:p w:rsidR="00177C61" w:rsidRPr="00EE6D0D" w:rsidRDefault="00177C61" w:rsidP="009A36C3">
            <w:pPr>
              <w:keepNext w:val="0"/>
              <w:rPr>
                <w:rFonts w:ascii="GHEA Grapalat" w:eastAsia="Times New Roman" w:hAnsi="GHEA Grapalat" w:cs="Arial"/>
                <w:b/>
                <w:bCs/>
                <w:color w:val="000000"/>
                <w:sz w:val="16"/>
                <w:szCs w:val="18"/>
                <w:lang w:val="en-US"/>
              </w:rPr>
            </w:pPr>
          </w:p>
        </w:tc>
        <w:tc>
          <w:tcPr>
            <w:tcW w:w="6130" w:type="dxa"/>
            <w:shd w:val="clear" w:color="auto" w:fill="auto"/>
            <w:vAlign w:val="center"/>
          </w:tcPr>
          <w:p w:rsidR="00177C61" w:rsidRPr="00EE6D0D" w:rsidRDefault="00177C61" w:rsidP="009A36C3">
            <w:pPr>
              <w:keepNext w:val="0"/>
              <w:jc w:val="both"/>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2. Էնեգիայի աուդիտորների վերահսկողությունը-BEP-</w:t>
            </w:r>
            <w:r w:rsidRPr="00EE6D0D">
              <w:rPr>
                <w:rFonts w:ascii="GHEA Grapalat" w:eastAsia="Times New Roman" w:hAnsi="GHEA Grapalat" w:cs="Sylfaen"/>
                <w:color w:val="000000"/>
                <w:sz w:val="18"/>
                <w:szCs w:val="20"/>
                <w:lang w:val="en-US"/>
              </w:rPr>
              <w:t>ի</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պատշաճ</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իրագործումը</w:t>
            </w:r>
            <w:r w:rsidRPr="00EE6D0D">
              <w:rPr>
                <w:rFonts w:ascii="GHEA Grapalat" w:eastAsia="Times New Roman" w:hAnsi="GHEA Grapalat" w:cs="Arial"/>
                <w:color w:val="000000"/>
                <w:sz w:val="18"/>
                <w:szCs w:val="20"/>
                <w:lang w:val="en-US"/>
              </w:rPr>
              <w:t xml:space="preserve">     </w:t>
            </w:r>
          </w:p>
          <w:p w:rsidR="00177C61" w:rsidRPr="00EE6D0D" w:rsidRDefault="00177C61" w:rsidP="009A36C3">
            <w:pPr>
              <w:keepNext w:val="0"/>
              <w:jc w:val="both"/>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3. Կառավարության ֆինանսական խթանները</w:t>
            </w:r>
          </w:p>
        </w:tc>
      </w:tr>
      <w:tr w:rsidR="00177C61" w:rsidRPr="00EE6D0D" w:rsidTr="009A36C3">
        <w:trPr>
          <w:trHeight w:val="500"/>
        </w:trPr>
        <w:tc>
          <w:tcPr>
            <w:tcW w:w="1260" w:type="dxa"/>
            <w:vMerge/>
            <w:textDirection w:val="btLr"/>
            <w:vAlign w:val="center"/>
          </w:tcPr>
          <w:p w:rsidR="00177C61" w:rsidRPr="00EE6D0D" w:rsidRDefault="00177C61" w:rsidP="009A36C3">
            <w:pPr>
              <w:keepNext w:val="0"/>
              <w:ind w:right="113"/>
              <w:rPr>
                <w:rFonts w:ascii="GHEA Grapalat" w:eastAsia="Times New Roman" w:hAnsi="GHEA Grapalat" w:cs="Arial"/>
                <w:b/>
                <w:bCs/>
                <w:color w:val="000000"/>
                <w:sz w:val="16"/>
                <w:szCs w:val="18"/>
                <w:lang w:val="en-US"/>
              </w:rPr>
            </w:pPr>
          </w:p>
        </w:tc>
        <w:tc>
          <w:tcPr>
            <w:tcW w:w="2420" w:type="dxa"/>
            <w:vMerge/>
            <w:vAlign w:val="center"/>
          </w:tcPr>
          <w:p w:rsidR="00177C61" w:rsidRPr="00EE6D0D" w:rsidRDefault="00177C61" w:rsidP="009A36C3">
            <w:pPr>
              <w:keepNext w:val="0"/>
              <w:rPr>
                <w:rFonts w:ascii="GHEA Grapalat" w:eastAsia="Times New Roman" w:hAnsi="GHEA Grapalat" w:cs="Arial"/>
                <w:b/>
                <w:bCs/>
                <w:color w:val="000000"/>
                <w:sz w:val="16"/>
                <w:szCs w:val="18"/>
                <w:lang w:val="en-US"/>
              </w:rPr>
            </w:pPr>
          </w:p>
        </w:tc>
        <w:tc>
          <w:tcPr>
            <w:tcW w:w="6130" w:type="dxa"/>
            <w:shd w:val="clear" w:color="auto" w:fill="auto"/>
            <w:vAlign w:val="center"/>
          </w:tcPr>
          <w:p w:rsidR="00177C61" w:rsidRPr="00EE6D0D" w:rsidRDefault="00177C61" w:rsidP="009A36C3">
            <w:pPr>
              <w:keepNext w:val="0"/>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 xml:space="preserve">4. </w:t>
            </w:r>
            <w:r w:rsidRPr="00EE6D0D">
              <w:rPr>
                <w:rFonts w:ascii="GHEA Grapalat" w:eastAsia="Times New Roman" w:hAnsi="GHEA Grapalat" w:cs="Sylfaen"/>
                <w:color w:val="000000"/>
                <w:sz w:val="18"/>
                <w:szCs w:val="20"/>
                <w:lang w:val="en-US"/>
              </w:rPr>
              <w:t>ՀԿ</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մասնավոր</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սեկտորի</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իրազեկում</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տեղեկատվություն</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խթանում</w:t>
            </w:r>
            <w:r w:rsidRPr="00EE6D0D">
              <w:rPr>
                <w:rFonts w:ascii="GHEA Grapalat" w:eastAsia="Times New Roman" w:hAnsi="GHEA Grapalat" w:cs="Arial"/>
                <w:color w:val="000000"/>
                <w:sz w:val="18"/>
                <w:szCs w:val="20"/>
                <w:lang w:val="en-US"/>
              </w:rPr>
              <w:t xml:space="preserve">    </w:t>
            </w:r>
          </w:p>
        </w:tc>
      </w:tr>
      <w:tr w:rsidR="00177C61" w:rsidRPr="00EE6D0D" w:rsidTr="009A36C3">
        <w:trPr>
          <w:trHeight w:val="760"/>
        </w:trPr>
        <w:tc>
          <w:tcPr>
            <w:tcW w:w="1260" w:type="dxa"/>
            <w:vMerge/>
            <w:textDirection w:val="btLr"/>
            <w:vAlign w:val="center"/>
          </w:tcPr>
          <w:p w:rsidR="00177C61" w:rsidRPr="00EE6D0D" w:rsidRDefault="00177C61" w:rsidP="009A36C3">
            <w:pPr>
              <w:keepNext w:val="0"/>
              <w:ind w:right="113"/>
              <w:rPr>
                <w:rFonts w:ascii="GHEA Grapalat" w:eastAsia="Times New Roman" w:hAnsi="GHEA Grapalat" w:cs="Arial"/>
                <w:b/>
                <w:bCs/>
                <w:color w:val="000000"/>
                <w:sz w:val="16"/>
                <w:szCs w:val="18"/>
                <w:lang w:val="en-US"/>
              </w:rPr>
            </w:pPr>
          </w:p>
        </w:tc>
        <w:tc>
          <w:tcPr>
            <w:tcW w:w="2420" w:type="dxa"/>
            <w:vMerge/>
            <w:vAlign w:val="center"/>
          </w:tcPr>
          <w:p w:rsidR="00177C61" w:rsidRPr="00EE6D0D" w:rsidRDefault="00177C61" w:rsidP="009A36C3">
            <w:pPr>
              <w:keepNext w:val="0"/>
              <w:rPr>
                <w:rFonts w:ascii="GHEA Grapalat" w:eastAsia="Times New Roman" w:hAnsi="GHEA Grapalat" w:cs="Arial"/>
                <w:b/>
                <w:bCs/>
                <w:color w:val="000000"/>
                <w:sz w:val="16"/>
                <w:szCs w:val="18"/>
                <w:lang w:val="en-US"/>
              </w:rPr>
            </w:pPr>
          </w:p>
        </w:tc>
        <w:tc>
          <w:tcPr>
            <w:tcW w:w="6130" w:type="dxa"/>
            <w:shd w:val="clear" w:color="auto" w:fill="auto"/>
            <w:vAlign w:val="center"/>
          </w:tcPr>
          <w:p w:rsidR="00177C61" w:rsidRPr="00EE6D0D" w:rsidRDefault="00177C61" w:rsidP="009A36C3">
            <w:pPr>
              <w:keepNext w:val="0"/>
              <w:jc w:val="both"/>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 xml:space="preserve">5. ակադեմիական </w:t>
            </w:r>
            <w:r w:rsidRPr="00EE6D0D">
              <w:rPr>
                <w:rFonts w:ascii="GHEA Grapalat" w:eastAsia="Times New Roman" w:hAnsi="GHEA Grapalat" w:cs="Arial"/>
                <w:color w:val="000000"/>
                <w:sz w:val="18"/>
                <w:szCs w:val="20"/>
                <w:lang w:val="hy-AM"/>
              </w:rPr>
              <w:t>հաստատություններ</w:t>
            </w:r>
            <w:r w:rsidRPr="00EE6D0D">
              <w:rPr>
                <w:rFonts w:ascii="GHEA Grapalat" w:eastAsia="Times New Roman" w:hAnsi="GHEA Grapalat" w:cs="Arial"/>
                <w:color w:val="000000"/>
                <w:sz w:val="18"/>
                <w:szCs w:val="20"/>
                <w:lang w:val="en-US"/>
              </w:rPr>
              <w:t>, ներքին</w:t>
            </w:r>
            <w:r w:rsidRPr="00EE6D0D">
              <w:rPr>
                <w:rFonts w:ascii="GHEA Grapalat" w:eastAsia="Times New Roman" w:hAnsi="GHEA Grapalat" w:cs="Arial"/>
                <w:color w:val="000000"/>
                <w:sz w:val="18"/>
                <w:szCs w:val="20"/>
                <w:lang w:val="hy-AM"/>
              </w:rPr>
              <w:t>/տեղական</w:t>
            </w:r>
            <w:r w:rsidRPr="00EE6D0D">
              <w:rPr>
                <w:rFonts w:ascii="GHEA Grapalat" w:eastAsia="Times New Roman" w:hAnsi="GHEA Grapalat" w:cs="Arial"/>
                <w:color w:val="000000"/>
                <w:sz w:val="18"/>
                <w:szCs w:val="20"/>
                <w:lang w:val="en-US"/>
              </w:rPr>
              <w:t xml:space="preserve"> տեխնոլոգիաների մասնավոր ոլորտի զարգացում, նոու հաուի փոխանցում</w:t>
            </w:r>
          </w:p>
        </w:tc>
      </w:tr>
      <w:tr w:rsidR="00177C61" w:rsidRPr="00EE6D0D" w:rsidTr="009A36C3">
        <w:trPr>
          <w:trHeight w:val="290"/>
        </w:trPr>
        <w:tc>
          <w:tcPr>
            <w:tcW w:w="1260" w:type="dxa"/>
            <w:vMerge/>
            <w:textDirection w:val="btLr"/>
            <w:vAlign w:val="center"/>
          </w:tcPr>
          <w:p w:rsidR="00177C61" w:rsidRPr="00EE6D0D" w:rsidRDefault="00177C61" w:rsidP="009A36C3">
            <w:pPr>
              <w:keepNext w:val="0"/>
              <w:ind w:right="113"/>
              <w:rPr>
                <w:rFonts w:ascii="GHEA Grapalat" w:eastAsia="Times New Roman" w:hAnsi="GHEA Grapalat" w:cs="Arial"/>
                <w:b/>
                <w:bCs/>
                <w:color w:val="000000"/>
                <w:sz w:val="16"/>
                <w:szCs w:val="18"/>
                <w:lang w:val="en-US"/>
              </w:rPr>
            </w:pPr>
          </w:p>
        </w:tc>
        <w:tc>
          <w:tcPr>
            <w:tcW w:w="2420" w:type="dxa"/>
            <w:vMerge w:val="restart"/>
            <w:shd w:val="clear" w:color="auto" w:fill="auto"/>
            <w:vAlign w:val="center"/>
          </w:tcPr>
          <w:p w:rsidR="00177C61" w:rsidRPr="00EE6D0D" w:rsidRDefault="00177C61" w:rsidP="009A36C3">
            <w:pPr>
              <w:keepNext w:val="0"/>
              <w:rPr>
                <w:rFonts w:ascii="GHEA Grapalat" w:eastAsia="Times New Roman" w:hAnsi="GHEA Grapalat" w:cs="Arial"/>
                <w:b/>
                <w:bCs/>
                <w:color w:val="000000"/>
                <w:sz w:val="16"/>
                <w:szCs w:val="18"/>
                <w:lang w:val="en-US"/>
              </w:rPr>
            </w:pPr>
            <w:r w:rsidRPr="00EE6D0D">
              <w:rPr>
                <w:rFonts w:ascii="GHEA Grapalat" w:eastAsia="Times New Roman" w:hAnsi="GHEA Grapalat" w:cs="Arial"/>
                <w:b/>
                <w:bCs/>
                <w:color w:val="000000"/>
                <w:sz w:val="16"/>
                <w:szCs w:val="18"/>
                <w:lang w:val="en-US"/>
              </w:rPr>
              <w:t xml:space="preserve">Բյուջե և ֆինանսական աղբյու </w:t>
            </w:r>
          </w:p>
        </w:tc>
        <w:tc>
          <w:tcPr>
            <w:tcW w:w="6130" w:type="dxa"/>
            <w:vMerge w:val="restart"/>
            <w:shd w:val="clear" w:color="auto" w:fill="auto"/>
            <w:vAlign w:val="center"/>
          </w:tcPr>
          <w:p w:rsidR="00177C61" w:rsidRPr="00EE6D0D" w:rsidRDefault="00177C61" w:rsidP="009A36C3">
            <w:pPr>
              <w:keepNext w:val="0"/>
              <w:jc w:val="both"/>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 xml:space="preserve">Ենթակա է քննարկման </w:t>
            </w:r>
          </w:p>
        </w:tc>
      </w:tr>
      <w:tr w:rsidR="00177C61" w:rsidRPr="00EE6D0D" w:rsidTr="009A36C3">
        <w:trPr>
          <w:trHeight w:val="213"/>
        </w:trPr>
        <w:tc>
          <w:tcPr>
            <w:tcW w:w="1260" w:type="dxa"/>
            <w:vMerge/>
            <w:textDirection w:val="btLr"/>
            <w:vAlign w:val="center"/>
          </w:tcPr>
          <w:p w:rsidR="00177C61" w:rsidRPr="00EE6D0D" w:rsidRDefault="00177C61" w:rsidP="009A36C3">
            <w:pPr>
              <w:keepNext w:val="0"/>
              <w:ind w:right="113"/>
              <w:rPr>
                <w:rFonts w:ascii="GHEA Grapalat" w:eastAsia="Times New Roman" w:hAnsi="GHEA Grapalat" w:cs="Arial"/>
                <w:b/>
                <w:bCs/>
                <w:color w:val="000000"/>
                <w:sz w:val="16"/>
                <w:szCs w:val="18"/>
                <w:lang w:val="en-US"/>
              </w:rPr>
            </w:pPr>
          </w:p>
        </w:tc>
        <w:tc>
          <w:tcPr>
            <w:tcW w:w="2420" w:type="dxa"/>
            <w:vMerge/>
            <w:vAlign w:val="center"/>
          </w:tcPr>
          <w:p w:rsidR="00177C61" w:rsidRPr="00EE6D0D" w:rsidRDefault="00177C61" w:rsidP="009A36C3">
            <w:pPr>
              <w:keepNext w:val="0"/>
              <w:rPr>
                <w:rFonts w:ascii="GHEA Grapalat" w:eastAsia="Times New Roman" w:hAnsi="GHEA Grapalat" w:cs="Arial"/>
                <w:b/>
                <w:bCs/>
                <w:color w:val="000000"/>
                <w:sz w:val="16"/>
                <w:szCs w:val="18"/>
                <w:lang w:val="en-US"/>
              </w:rPr>
            </w:pPr>
          </w:p>
        </w:tc>
        <w:tc>
          <w:tcPr>
            <w:tcW w:w="6130" w:type="dxa"/>
            <w:vMerge/>
            <w:vAlign w:val="center"/>
          </w:tcPr>
          <w:p w:rsidR="00177C61" w:rsidRPr="00EE6D0D" w:rsidRDefault="00177C61" w:rsidP="009A36C3">
            <w:pPr>
              <w:keepNext w:val="0"/>
              <w:rPr>
                <w:rFonts w:ascii="GHEA Grapalat" w:eastAsia="Times New Roman" w:hAnsi="GHEA Grapalat" w:cs="Arial"/>
                <w:color w:val="000000"/>
                <w:sz w:val="18"/>
                <w:szCs w:val="20"/>
                <w:lang w:val="en-US"/>
              </w:rPr>
            </w:pPr>
          </w:p>
        </w:tc>
      </w:tr>
      <w:tr w:rsidR="00177C61" w:rsidRPr="00EE6D0D" w:rsidTr="009A36C3">
        <w:trPr>
          <w:trHeight w:val="290"/>
        </w:trPr>
        <w:tc>
          <w:tcPr>
            <w:tcW w:w="1260" w:type="dxa"/>
            <w:vMerge/>
            <w:textDirection w:val="btLr"/>
            <w:vAlign w:val="center"/>
          </w:tcPr>
          <w:p w:rsidR="00177C61" w:rsidRPr="00EE6D0D" w:rsidRDefault="00177C61" w:rsidP="009A36C3">
            <w:pPr>
              <w:keepNext w:val="0"/>
              <w:ind w:right="113"/>
              <w:rPr>
                <w:rFonts w:ascii="GHEA Grapalat" w:eastAsia="Times New Roman" w:hAnsi="GHEA Grapalat" w:cs="Arial"/>
                <w:b/>
                <w:bCs/>
                <w:color w:val="000000"/>
                <w:sz w:val="16"/>
                <w:szCs w:val="18"/>
                <w:lang w:val="en-US"/>
              </w:rPr>
            </w:pPr>
          </w:p>
        </w:tc>
        <w:tc>
          <w:tcPr>
            <w:tcW w:w="2420" w:type="dxa"/>
            <w:vMerge w:val="restart"/>
            <w:shd w:val="clear" w:color="auto" w:fill="auto"/>
            <w:vAlign w:val="center"/>
          </w:tcPr>
          <w:p w:rsidR="00177C61" w:rsidRPr="00EE6D0D" w:rsidRDefault="00177C61" w:rsidP="009A36C3">
            <w:pPr>
              <w:keepNext w:val="0"/>
              <w:rPr>
                <w:rFonts w:ascii="GHEA Grapalat" w:eastAsia="Times New Roman" w:hAnsi="GHEA Grapalat" w:cs="Arial"/>
                <w:b/>
                <w:bCs/>
                <w:color w:val="000000"/>
                <w:sz w:val="16"/>
                <w:szCs w:val="18"/>
                <w:lang w:val="en-US"/>
              </w:rPr>
            </w:pPr>
            <w:r w:rsidRPr="00EE6D0D">
              <w:rPr>
                <w:rFonts w:ascii="GHEA Grapalat" w:eastAsia="Times New Roman" w:hAnsi="GHEA Grapalat" w:cs="Arial"/>
                <w:b/>
                <w:bCs/>
                <w:color w:val="000000"/>
                <w:sz w:val="16"/>
                <w:szCs w:val="18"/>
                <w:lang w:val="en-US"/>
              </w:rPr>
              <w:t xml:space="preserve">Իրականացնող մարմին </w:t>
            </w:r>
          </w:p>
        </w:tc>
        <w:tc>
          <w:tcPr>
            <w:tcW w:w="6130" w:type="dxa"/>
            <w:vMerge w:val="restart"/>
            <w:shd w:val="clear" w:color="auto" w:fill="auto"/>
            <w:vAlign w:val="center"/>
          </w:tcPr>
          <w:p w:rsidR="00177C61" w:rsidRPr="00EE6D0D" w:rsidRDefault="00177C61" w:rsidP="009A36C3">
            <w:pPr>
              <w:keepNext w:val="0"/>
              <w:rPr>
                <w:rFonts w:ascii="GHEA Grapalat" w:eastAsia="Times New Roman" w:hAnsi="GHEA Grapalat" w:cs="Arial"/>
                <w:color w:val="000000"/>
                <w:sz w:val="18"/>
                <w:szCs w:val="20"/>
                <w:lang w:val="hy-AM"/>
              </w:rPr>
            </w:pPr>
            <w:r w:rsidRPr="00EE6D0D">
              <w:rPr>
                <w:rFonts w:ascii="GHEA Grapalat" w:hAnsi="GHEA Grapalat"/>
                <w:sz w:val="18"/>
                <w:szCs w:val="20"/>
                <w:lang w:val="hy-AM"/>
              </w:rPr>
              <w:t>ԷԲՊՆ</w:t>
            </w:r>
            <w:r w:rsidRPr="00EE6D0D">
              <w:rPr>
                <w:rFonts w:ascii="GHEA Grapalat" w:eastAsia="Times New Roman" w:hAnsi="GHEA Grapalat" w:cs="Arial"/>
                <w:color w:val="000000"/>
                <w:sz w:val="18"/>
                <w:szCs w:val="20"/>
                <w:lang w:val="en-US"/>
              </w:rPr>
              <w:t xml:space="preserve">, </w:t>
            </w:r>
            <w:r w:rsidRPr="00EE6D0D">
              <w:rPr>
                <w:rFonts w:ascii="GHEA Grapalat" w:hAnsi="GHEA Grapalat"/>
                <w:sz w:val="18"/>
                <w:szCs w:val="20"/>
                <w:lang w:val="hy-AM"/>
              </w:rPr>
              <w:t>ՀՎԷԷՀ</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ԳԶԲ</w:t>
            </w:r>
            <w:r w:rsidRPr="00EE6D0D">
              <w:rPr>
                <w:rFonts w:ascii="GHEA Grapalat" w:eastAsia="Times New Roman" w:hAnsi="GHEA Grapalat" w:cs="Arial"/>
                <w:color w:val="000000"/>
                <w:sz w:val="18"/>
                <w:szCs w:val="20"/>
                <w:lang w:val="en-US"/>
              </w:rPr>
              <w:t>,</w:t>
            </w:r>
            <w:r w:rsidRPr="00EE6D0D">
              <w:rPr>
                <w:rFonts w:ascii="GHEA Grapalat" w:eastAsia="Times New Roman" w:hAnsi="GHEA Grapalat" w:cs="Arial"/>
                <w:color w:val="000000"/>
                <w:sz w:val="18"/>
                <w:szCs w:val="20"/>
                <w:lang w:val="hy-AM"/>
              </w:rPr>
              <w:t xml:space="preserve"> ՖԶԳ/ԱՀԸ</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Arial"/>
                <w:color w:val="000000"/>
                <w:sz w:val="18"/>
                <w:szCs w:val="20"/>
                <w:lang w:val="hy-AM"/>
              </w:rPr>
              <w:t>ԿԱՀ</w:t>
            </w:r>
          </w:p>
        </w:tc>
      </w:tr>
      <w:tr w:rsidR="00177C61" w:rsidRPr="00EE6D0D" w:rsidTr="009A36C3">
        <w:trPr>
          <w:trHeight w:val="300"/>
        </w:trPr>
        <w:tc>
          <w:tcPr>
            <w:tcW w:w="1260" w:type="dxa"/>
            <w:vMerge/>
            <w:textDirection w:val="btLr"/>
            <w:vAlign w:val="center"/>
          </w:tcPr>
          <w:p w:rsidR="00177C61" w:rsidRPr="00EE6D0D" w:rsidRDefault="00177C61" w:rsidP="009A36C3">
            <w:pPr>
              <w:keepNext w:val="0"/>
              <w:ind w:right="113"/>
              <w:rPr>
                <w:rFonts w:ascii="GHEA Grapalat" w:eastAsia="Times New Roman" w:hAnsi="GHEA Grapalat" w:cs="Arial"/>
                <w:b/>
                <w:bCs/>
                <w:color w:val="000000"/>
                <w:sz w:val="16"/>
                <w:szCs w:val="18"/>
                <w:lang w:val="en-US"/>
              </w:rPr>
            </w:pPr>
          </w:p>
        </w:tc>
        <w:tc>
          <w:tcPr>
            <w:tcW w:w="2420" w:type="dxa"/>
            <w:vMerge/>
            <w:vAlign w:val="center"/>
          </w:tcPr>
          <w:p w:rsidR="00177C61" w:rsidRPr="00EE6D0D" w:rsidRDefault="00177C61" w:rsidP="009A36C3">
            <w:pPr>
              <w:keepNext w:val="0"/>
              <w:rPr>
                <w:rFonts w:ascii="GHEA Grapalat" w:eastAsia="Times New Roman" w:hAnsi="GHEA Grapalat" w:cs="Arial"/>
                <w:b/>
                <w:bCs/>
                <w:color w:val="000000"/>
                <w:sz w:val="16"/>
                <w:szCs w:val="18"/>
                <w:lang w:val="en-US"/>
              </w:rPr>
            </w:pPr>
          </w:p>
        </w:tc>
        <w:tc>
          <w:tcPr>
            <w:tcW w:w="6130" w:type="dxa"/>
            <w:vMerge/>
            <w:vAlign w:val="center"/>
          </w:tcPr>
          <w:p w:rsidR="00177C61" w:rsidRPr="00EE6D0D" w:rsidRDefault="00177C61" w:rsidP="009A36C3">
            <w:pPr>
              <w:keepNext w:val="0"/>
              <w:rPr>
                <w:rFonts w:ascii="GHEA Grapalat" w:eastAsia="Times New Roman" w:hAnsi="GHEA Grapalat" w:cs="Arial"/>
                <w:color w:val="000000"/>
                <w:sz w:val="18"/>
                <w:szCs w:val="20"/>
                <w:lang w:val="en-US"/>
              </w:rPr>
            </w:pPr>
          </w:p>
        </w:tc>
      </w:tr>
      <w:tr w:rsidR="00177C61" w:rsidRPr="00EE6D0D" w:rsidTr="009A36C3">
        <w:trPr>
          <w:trHeight w:val="290"/>
        </w:trPr>
        <w:tc>
          <w:tcPr>
            <w:tcW w:w="1260" w:type="dxa"/>
            <w:vMerge/>
            <w:textDirection w:val="btLr"/>
            <w:vAlign w:val="center"/>
          </w:tcPr>
          <w:p w:rsidR="00177C61" w:rsidRPr="00EE6D0D" w:rsidRDefault="00177C61" w:rsidP="009A36C3">
            <w:pPr>
              <w:keepNext w:val="0"/>
              <w:ind w:right="113"/>
              <w:rPr>
                <w:rFonts w:ascii="GHEA Grapalat" w:eastAsia="Times New Roman" w:hAnsi="GHEA Grapalat" w:cs="Arial"/>
                <w:b/>
                <w:bCs/>
                <w:color w:val="000000"/>
                <w:sz w:val="16"/>
                <w:szCs w:val="18"/>
                <w:lang w:val="en-US"/>
              </w:rPr>
            </w:pPr>
          </w:p>
        </w:tc>
        <w:tc>
          <w:tcPr>
            <w:tcW w:w="2420" w:type="dxa"/>
            <w:vMerge w:val="restart"/>
            <w:shd w:val="clear" w:color="auto" w:fill="auto"/>
            <w:vAlign w:val="center"/>
          </w:tcPr>
          <w:p w:rsidR="00177C61" w:rsidRPr="00EE6D0D" w:rsidRDefault="00177C61" w:rsidP="009A36C3">
            <w:pPr>
              <w:keepNext w:val="0"/>
              <w:rPr>
                <w:rFonts w:ascii="GHEA Grapalat" w:eastAsia="Times New Roman" w:hAnsi="GHEA Grapalat" w:cs="Arial"/>
                <w:b/>
                <w:bCs/>
                <w:color w:val="000000"/>
                <w:sz w:val="16"/>
                <w:szCs w:val="18"/>
                <w:lang w:val="en-US"/>
              </w:rPr>
            </w:pPr>
            <w:r w:rsidRPr="00EE6D0D">
              <w:rPr>
                <w:rFonts w:ascii="GHEA Grapalat" w:eastAsia="Times New Roman" w:hAnsi="GHEA Grapalat" w:cs="Arial"/>
                <w:b/>
                <w:bCs/>
                <w:color w:val="000000"/>
                <w:sz w:val="16"/>
                <w:szCs w:val="18"/>
                <w:lang w:val="en-US"/>
              </w:rPr>
              <w:t xml:space="preserve">Վերահսկո մարմինը </w:t>
            </w:r>
          </w:p>
        </w:tc>
        <w:tc>
          <w:tcPr>
            <w:tcW w:w="6130" w:type="dxa"/>
            <w:vMerge w:val="restart"/>
            <w:shd w:val="clear" w:color="auto" w:fill="auto"/>
            <w:vAlign w:val="center"/>
          </w:tcPr>
          <w:p w:rsidR="00177C61" w:rsidRPr="00EE6D0D" w:rsidRDefault="00177C61" w:rsidP="009A36C3">
            <w:pPr>
              <w:keepNext w:val="0"/>
              <w:rPr>
                <w:rFonts w:ascii="GHEA Grapalat" w:eastAsia="Times New Roman" w:hAnsi="GHEA Grapalat" w:cs="Arial"/>
                <w:color w:val="000000"/>
                <w:sz w:val="18"/>
                <w:szCs w:val="20"/>
                <w:lang w:val="en-US"/>
              </w:rPr>
            </w:pPr>
            <w:r w:rsidRPr="00EE6D0D">
              <w:rPr>
                <w:rFonts w:ascii="GHEA Grapalat" w:eastAsia="Times New Roman" w:hAnsi="GHEA Grapalat" w:cs="Sylfaen"/>
                <w:color w:val="000000"/>
                <w:sz w:val="18"/>
                <w:szCs w:val="20"/>
                <w:lang w:val="en-US"/>
              </w:rPr>
              <w:t>ՀՎԷԷՀ</w:t>
            </w:r>
          </w:p>
        </w:tc>
      </w:tr>
      <w:tr w:rsidR="00177C61" w:rsidRPr="00EE6D0D" w:rsidTr="009A36C3">
        <w:trPr>
          <w:trHeight w:val="300"/>
        </w:trPr>
        <w:tc>
          <w:tcPr>
            <w:tcW w:w="1260" w:type="dxa"/>
            <w:vMerge/>
            <w:textDirection w:val="btLr"/>
            <w:vAlign w:val="center"/>
          </w:tcPr>
          <w:p w:rsidR="00177C61" w:rsidRPr="00EE6D0D" w:rsidRDefault="00177C61" w:rsidP="009A36C3">
            <w:pPr>
              <w:keepNext w:val="0"/>
              <w:ind w:right="113"/>
              <w:rPr>
                <w:rFonts w:ascii="GHEA Grapalat" w:eastAsia="Times New Roman" w:hAnsi="GHEA Grapalat" w:cs="Arial"/>
                <w:b/>
                <w:bCs/>
                <w:color w:val="000000"/>
                <w:sz w:val="16"/>
                <w:szCs w:val="18"/>
                <w:lang w:val="en-US"/>
              </w:rPr>
            </w:pPr>
          </w:p>
        </w:tc>
        <w:tc>
          <w:tcPr>
            <w:tcW w:w="2420" w:type="dxa"/>
            <w:vMerge/>
            <w:vAlign w:val="center"/>
          </w:tcPr>
          <w:p w:rsidR="00177C61" w:rsidRPr="00EE6D0D" w:rsidRDefault="00177C61" w:rsidP="009A36C3">
            <w:pPr>
              <w:keepNext w:val="0"/>
              <w:rPr>
                <w:rFonts w:ascii="GHEA Grapalat" w:eastAsia="Times New Roman" w:hAnsi="GHEA Grapalat" w:cs="Arial"/>
                <w:b/>
                <w:bCs/>
                <w:color w:val="000000"/>
                <w:sz w:val="16"/>
                <w:szCs w:val="18"/>
                <w:lang w:val="en-US"/>
              </w:rPr>
            </w:pPr>
          </w:p>
        </w:tc>
        <w:tc>
          <w:tcPr>
            <w:tcW w:w="6130" w:type="dxa"/>
            <w:vMerge/>
            <w:vAlign w:val="center"/>
          </w:tcPr>
          <w:p w:rsidR="00177C61" w:rsidRPr="00EE6D0D" w:rsidRDefault="00177C61" w:rsidP="009A36C3">
            <w:pPr>
              <w:keepNext w:val="0"/>
              <w:rPr>
                <w:rFonts w:ascii="GHEA Grapalat" w:eastAsia="Times New Roman" w:hAnsi="GHEA Grapalat" w:cs="Arial"/>
                <w:color w:val="000000"/>
                <w:sz w:val="18"/>
                <w:szCs w:val="20"/>
                <w:lang w:val="en-US"/>
              </w:rPr>
            </w:pPr>
          </w:p>
        </w:tc>
      </w:tr>
      <w:tr w:rsidR="00177C61" w:rsidRPr="00EE6D0D" w:rsidTr="009A36C3">
        <w:trPr>
          <w:trHeight w:val="1500"/>
        </w:trPr>
        <w:tc>
          <w:tcPr>
            <w:tcW w:w="1260" w:type="dxa"/>
            <w:vMerge w:val="restart"/>
            <w:shd w:val="clear" w:color="auto" w:fill="auto"/>
            <w:textDirection w:val="btLr"/>
            <w:vAlign w:val="center"/>
          </w:tcPr>
          <w:p w:rsidR="00177C61" w:rsidRPr="00EE6D0D" w:rsidRDefault="00177C61" w:rsidP="009A36C3">
            <w:pPr>
              <w:keepNext w:val="0"/>
              <w:ind w:right="113"/>
              <w:rPr>
                <w:rFonts w:ascii="GHEA Grapalat" w:eastAsia="Times New Roman" w:hAnsi="GHEA Grapalat" w:cs="Arial"/>
                <w:b/>
                <w:bCs/>
                <w:color w:val="000000"/>
                <w:sz w:val="16"/>
                <w:szCs w:val="18"/>
                <w:lang w:val="en-US"/>
              </w:rPr>
            </w:pPr>
            <w:r w:rsidRPr="00EE6D0D">
              <w:rPr>
                <w:rFonts w:ascii="GHEA Grapalat" w:eastAsia="Times New Roman" w:hAnsi="GHEA Grapalat" w:cs="Arial"/>
                <w:b/>
                <w:bCs/>
                <w:color w:val="000000"/>
                <w:sz w:val="16"/>
                <w:szCs w:val="18"/>
                <w:lang w:val="en-US"/>
              </w:rPr>
              <w:t>Էներգախնայողւոյթւններ</w:t>
            </w:r>
          </w:p>
          <w:p w:rsidR="00177C61" w:rsidRPr="00EE6D0D" w:rsidRDefault="00177C61" w:rsidP="009A36C3">
            <w:pPr>
              <w:ind w:right="113"/>
              <w:rPr>
                <w:rFonts w:ascii="GHEA Grapalat" w:eastAsia="Times New Roman" w:hAnsi="GHEA Grapalat" w:cs="GHEA Grapalat"/>
                <w:b/>
                <w:bCs/>
                <w:color w:val="000000"/>
                <w:sz w:val="16"/>
                <w:szCs w:val="18"/>
                <w:lang w:val="en-US"/>
              </w:rPr>
            </w:pPr>
            <w:r w:rsidRPr="00EE6D0D">
              <w:rPr>
                <w:rFonts w:ascii="Courier New" w:eastAsia="Times New Roman" w:hAnsi="Courier New" w:cs="Courier New"/>
                <w:b/>
                <w:bCs/>
                <w:color w:val="000000"/>
                <w:sz w:val="16"/>
                <w:szCs w:val="18"/>
                <w:lang w:val="en-US"/>
              </w:rPr>
              <w:t> </w:t>
            </w:r>
          </w:p>
        </w:tc>
        <w:tc>
          <w:tcPr>
            <w:tcW w:w="2420" w:type="dxa"/>
            <w:vMerge w:val="restart"/>
            <w:shd w:val="clear" w:color="auto" w:fill="auto"/>
            <w:vAlign w:val="center"/>
          </w:tcPr>
          <w:p w:rsidR="00177C61" w:rsidRPr="00EE6D0D" w:rsidRDefault="00177C61" w:rsidP="009A36C3">
            <w:pPr>
              <w:keepNext w:val="0"/>
              <w:rPr>
                <w:rFonts w:ascii="GHEA Grapalat" w:eastAsia="Times New Roman" w:hAnsi="GHEA Grapalat" w:cs="Arial"/>
                <w:b/>
                <w:bCs/>
                <w:color w:val="000000"/>
                <w:sz w:val="16"/>
                <w:szCs w:val="18"/>
                <w:lang w:val="en-US"/>
              </w:rPr>
            </w:pPr>
            <w:r w:rsidRPr="00EE6D0D">
              <w:rPr>
                <w:rFonts w:ascii="GHEA Grapalat" w:eastAsia="Times New Roman" w:hAnsi="GHEA Grapalat" w:cs="Arial"/>
                <w:b/>
                <w:bCs/>
                <w:color w:val="000000"/>
                <w:sz w:val="16"/>
                <w:szCs w:val="18"/>
                <w:lang w:val="en-US"/>
              </w:rPr>
              <w:t xml:space="preserve">Արդյունքում ձեռքբեվրած խնայությունների մոնիթորինգի/ չափման մեթոդ </w:t>
            </w:r>
          </w:p>
        </w:tc>
        <w:tc>
          <w:tcPr>
            <w:tcW w:w="6130" w:type="dxa"/>
            <w:shd w:val="clear" w:color="auto" w:fill="auto"/>
            <w:vAlign w:val="center"/>
          </w:tcPr>
          <w:p w:rsidR="00177C61" w:rsidRPr="00EE6D0D" w:rsidRDefault="00177C61" w:rsidP="009A36C3">
            <w:pPr>
              <w:keepNext w:val="0"/>
              <w:jc w:val="both"/>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Այս միջոցների ազդեցության մոնի</w:t>
            </w:r>
            <w:r>
              <w:rPr>
                <w:rFonts w:ascii="GHEA Grapalat" w:eastAsia="Times New Roman" w:hAnsi="GHEA Grapalat" w:cs="Arial"/>
                <w:color w:val="000000"/>
                <w:sz w:val="18"/>
                <w:szCs w:val="20"/>
                <w:lang w:val="en-US"/>
              </w:rPr>
              <w:t>թ</w:t>
            </w:r>
            <w:r w:rsidRPr="00EE6D0D">
              <w:rPr>
                <w:rFonts w:ascii="GHEA Grapalat" w:eastAsia="Times New Roman" w:hAnsi="GHEA Grapalat" w:cs="Arial"/>
                <w:color w:val="000000"/>
                <w:sz w:val="18"/>
                <w:szCs w:val="20"/>
                <w:lang w:val="en-US"/>
              </w:rPr>
              <w:t>որինգն իրականացվում է օգտագործելով</w:t>
            </w:r>
            <w:r w:rsidRPr="00EE6D0D">
              <w:rPr>
                <w:rFonts w:ascii="GHEA Grapalat" w:eastAsia="Times New Roman" w:hAnsi="GHEA Grapalat" w:cs="Arial"/>
                <w:color w:val="000000"/>
                <w:sz w:val="18"/>
                <w:szCs w:val="20"/>
                <w:lang w:val="hy-AM"/>
              </w:rPr>
              <w:t xml:space="preserve"> ներքևից վերև ազգային մեթոդաբանությ</w:t>
            </w:r>
            <w:r w:rsidRPr="00EE6D0D">
              <w:rPr>
                <w:rFonts w:ascii="GHEA Grapalat" w:eastAsia="Times New Roman" w:hAnsi="GHEA Grapalat" w:cs="Arial"/>
                <w:color w:val="000000"/>
                <w:sz w:val="18"/>
                <w:szCs w:val="20"/>
                <w:lang w:val="en-US"/>
              </w:rPr>
              <w:t>ա</w:t>
            </w:r>
            <w:r w:rsidRPr="00EE6D0D">
              <w:rPr>
                <w:rFonts w:ascii="GHEA Grapalat" w:eastAsia="Times New Roman" w:hAnsi="GHEA Grapalat" w:cs="Arial"/>
                <w:color w:val="000000"/>
                <w:sz w:val="18"/>
                <w:szCs w:val="20"/>
                <w:lang w:val="hy-AM"/>
              </w:rPr>
              <w:t>ն</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մեթոդը</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որտեղ</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նախանշվում</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են</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ազգային</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hy-AM"/>
              </w:rPr>
              <w:t>ուղենիշները</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Մանրամասները</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ներկայացված</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են</w:t>
            </w:r>
            <w:r w:rsidRPr="00EE6D0D">
              <w:rPr>
                <w:rFonts w:ascii="GHEA Grapalat" w:eastAsia="Times New Roman" w:hAnsi="GHEA Grapalat" w:cs="Arial"/>
                <w:color w:val="000000"/>
                <w:sz w:val="18"/>
                <w:szCs w:val="20"/>
                <w:lang w:val="en-US"/>
              </w:rPr>
              <w:t xml:space="preserve"> "Ներքևից դեպի վերև մեթոդի կիրառմամբ Էներգախնայողության չափման և </w:t>
            </w:r>
            <w:r w:rsidRPr="00EE6D0D">
              <w:rPr>
                <w:rFonts w:ascii="GHEA Grapalat" w:eastAsia="Times New Roman" w:hAnsi="GHEA Grapalat" w:cs="Arial"/>
                <w:color w:val="000000"/>
                <w:sz w:val="18"/>
                <w:szCs w:val="20"/>
                <w:lang w:val="hy-AM"/>
              </w:rPr>
              <w:t>ստուգման</w:t>
            </w:r>
            <w:r w:rsidRPr="00EE6D0D">
              <w:rPr>
                <w:rFonts w:ascii="GHEA Grapalat" w:eastAsia="Times New Roman" w:hAnsi="GHEA Grapalat" w:cs="Arial"/>
                <w:color w:val="000000"/>
                <w:sz w:val="18"/>
                <w:szCs w:val="20"/>
                <w:lang w:val="en-US"/>
              </w:rPr>
              <w:t xml:space="preserve">" փաստաթղթում: </w:t>
            </w:r>
          </w:p>
        </w:tc>
      </w:tr>
      <w:tr w:rsidR="00177C61" w:rsidRPr="00EE6D0D" w:rsidTr="009A36C3">
        <w:trPr>
          <w:trHeight w:val="2260"/>
        </w:trPr>
        <w:tc>
          <w:tcPr>
            <w:tcW w:w="1260" w:type="dxa"/>
            <w:vMerge/>
            <w:shd w:val="clear" w:color="auto" w:fill="auto"/>
            <w:textDirection w:val="btLr"/>
            <w:vAlign w:val="center"/>
          </w:tcPr>
          <w:p w:rsidR="00177C61" w:rsidRPr="00EE6D0D" w:rsidRDefault="00177C61" w:rsidP="009A36C3">
            <w:pPr>
              <w:keepNext w:val="0"/>
              <w:ind w:right="113"/>
              <w:rPr>
                <w:rFonts w:ascii="GHEA Grapalat" w:eastAsia="Times New Roman" w:hAnsi="GHEA Grapalat" w:cs="Arial"/>
                <w:b/>
                <w:bCs/>
                <w:color w:val="000000"/>
                <w:sz w:val="16"/>
                <w:szCs w:val="18"/>
                <w:lang w:val="en-US"/>
              </w:rPr>
            </w:pPr>
          </w:p>
        </w:tc>
        <w:tc>
          <w:tcPr>
            <w:tcW w:w="2420" w:type="dxa"/>
            <w:vMerge/>
            <w:vAlign w:val="center"/>
          </w:tcPr>
          <w:p w:rsidR="00177C61" w:rsidRPr="00EE6D0D" w:rsidRDefault="00177C61" w:rsidP="009A36C3">
            <w:pPr>
              <w:keepNext w:val="0"/>
              <w:rPr>
                <w:rFonts w:ascii="GHEA Grapalat" w:eastAsia="Times New Roman" w:hAnsi="GHEA Grapalat" w:cs="Arial"/>
                <w:b/>
                <w:bCs/>
                <w:color w:val="000000"/>
                <w:sz w:val="16"/>
                <w:szCs w:val="18"/>
                <w:lang w:val="en-US"/>
              </w:rPr>
            </w:pPr>
          </w:p>
        </w:tc>
        <w:tc>
          <w:tcPr>
            <w:tcW w:w="6130" w:type="dxa"/>
            <w:shd w:val="clear" w:color="auto" w:fill="auto"/>
            <w:vAlign w:val="center"/>
          </w:tcPr>
          <w:p w:rsidR="00177C61" w:rsidRPr="00EE6D0D" w:rsidRDefault="00177C61" w:rsidP="009A36C3">
            <w:pPr>
              <w:keepNext w:val="0"/>
              <w:jc w:val="both"/>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Այս միջոց</w:t>
            </w:r>
            <w:r w:rsidRPr="00EE6D0D">
              <w:rPr>
                <w:rFonts w:ascii="GHEA Grapalat" w:eastAsia="Times New Roman" w:hAnsi="GHEA Grapalat" w:cs="Arial"/>
                <w:color w:val="000000"/>
                <w:sz w:val="18"/>
                <w:szCs w:val="20"/>
                <w:lang w:val="hy-AM"/>
              </w:rPr>
              <w:t>առում</w:t>
            </w:r>
            <w:r w:rsidRPr="00EE6D0D">
              <w:rPr>
                <w:rFonts w:ascii="GHEA Grapalat" w:eastAsia="Times New Roman" w:hAnsi="GHEA Grapalat" w:cs="Arial"/>
                <w:color w:val="000000"/>
                <w:sz w:val="18"/>
                <w:szCs w:val="20"/>
                <w:lang w:val="en-US"/>
              </w:rPr>
              <w:t xml:space="preserve">ների ազդեցությունը վերահսկելու համար NBU </w:t>
            </w:r>
            <w:r w:rsidRPr="00EE6D0D">
              <w:rPr>
                <w:rFonts w:ascii="GHEA Grapalat" w:eastAsia="Times New Roman" w:hAnsi="GHEA Grapalat" w:cs="Sylfaen"/>
                <w:color w:val="000000"/>
                <w:sz w:val="18"/>
                <w:szCs w:val="20"/>
                <w:lang w:val="en-US"/>
              </w:rPr>
              <w:t>մեթոդը</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կօգտագործվի</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արևային</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համակարգերի</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համար</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ԵՀ</w:t>
            </w:r>
            <w:r w:rsidRPr="00EE6D0D">
              <w:rPr>
                <w:rFonts w:ascii="GHEA Grapalat" w:eastAsia="Times New Roman" w:hAnsi="GHEA Grapalat" w:cs="Arial"/>
                <w:color w:val="000000"/>
                <w:sz w:val="18"/>
                <w:szCs w:val="20"/>
                <w:lang w:val="en-US"/>
              </w:rPr>
              <w:t>-</w:t>
            </w:r>
            <w:r w:rsidRPr="00EE6D0D">
              <w:rPr>
                <w:rFonts w:ascii="GHEA Grapalat" w:eastAsia="Times New Roman" w:hAnsi="GHEA Grapalat" w:cs="Sylfaen"/>
                <w:color w:val="000000"/>
                <w:sz w:val="18"/>
                <w:szCs w:val="20"/>
                <w:lang w:val="en-US"/>
              </w:rPr>
              <w:t>ի</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hy-AM"/>
              </w:rPr>
              <w:t>հանձնարարագրերի</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հիման</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վրա</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Տեղական</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և</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տարածքային</w:t>
            </w:r>
            <w:r w:rsidRPr="00EE6D0D">
              <w:rPr>
                <w:rFonts w:ascii="GHEA Grapalat" w:eastAsia="Times New Roman" w:hAnsi="GHEA Grapalat" w:cs="Arial"/>
                <w:color w:val="000000"/>
                <w:sz w:val="18"/>
                <w:szCs w:val="20"/>
                <w:lang w:val="en-US"/>
              </w:rPr>
              <w:t xml:space="preserve"> (մարզային) </w:t>
            </w:r>
            <w:r w:rsidRPr="00EE6D0D">
              <w:rPr>
                <w:rFonts w:ascii="GHEA Grapalat" w:eastAsia="Times New Roman" w:hAnsi="GHEA Grapalat" w:cs="Sylfaen"/>
                <w:color w:val="000000"/>
                <w:sz w:val="18"/>
                <w:szCs w:val="20"/>
                <w:lang w:val="en-US"/>
              </w:rPr>
              <w:t>իշխանությունների</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կողմից</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Arial"/>
                <w:color w:val="000000"/>
                <w:sz w:val="18"/>
                <w:szCs w:val="20"/>
                <w:lang w:val="hy-AM"/>
              </w:rPr>
              <w:t xml:space="preserve">պահանջի համաձայն՝ </w:t>
            </w:r>
            <w:r w:rsidRPr="00EE6D0D">
              <w:rPr>
                <w:rFonts w:ascii="GHEA Grapalat" w:eastAsia="Times New Roman" w:hAnsi="GHEA Grapalat" w:cs="Sylfaen"/>
                <w:color w:val="000000"/>
                <w:sz w:val="18"/>
                <w:szCs w:val="20"/>
                <w:lang w:val="en-US"/>
              </w:rPr>
              <w:t>ֆոնդերի</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շահառուները</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տեղեկատվություն</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կտրամադրեն</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տեղադրված</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hy-AM"/>
              </w:rPr>
              <w:t>կոլեկտորի տեսակի</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Arial"/>
                <w:color w:val="000000"/>
                <w:sz w:val="18"/>
                <w:szCs w:val="20"/>
                <w:lang w:val="hy-AM"/>
              </w:rPr>
              <w:t>«</w:t>
            </w:r>
            <w:r w:rsidRPr="00EE6D0D">
              <w:rPr>
                <w:rFonts w:ascii="GHEA Grapalat" w:eastAsia="Times New Roman" w:hAnsi="GHEA Grapalat" w:cs="Arial"/>
                <w:color w:val="000000"/>
                <w:sz w:val="18"/>
                <w:szCs w:val="20"/>
                <w:lang w:val="en-US"/>
              </w:rPr>
              <w:t>ափսե</w:t>
            </w:r>
            <w:r w:rsidRPr="00EE6D0D">
              <w:rPr>
                <w:rFonts w:ascii="GHEA Grapalat" w:eastAsia="Times New Roman" w:hAnsi="GHEA Grapalat" w:cs="Arial"/>
                <w:color w:val="000000"/>
                <w:sz w:val="18"/>
                <w:szCs w:val="20"/>
                <w:lang w:val="hy-AM"/>
              </w:rPr>
              <w:t>»</w:t>
            </w:r>
            <w:r w:rsidRPr="00EE6D0D">
              <w:rPr>
                <w:rFonts w:ascii="GHEA Grapalat" w:eastAsia="Times New Roman" w:hAnsi="GHEA Grapalat" w:cs="Arial"/>
                <w:color w:val="000000"/>
                <w:sz w:val="18"/>
                <w:szCs w:val="20"/>
                <w:lang w:val="en-US"/>
              </w:rPr>
              <w:t xml:space="preserve"> կամ խողովակ), </w:t>
            </w:r>
            <w:r w:rsidRPr="00EE6D0D">
              <w:rPr>
                <w:rFonts w:ascii="GHEA Grapalat" w:eastAsia="Times New Roman" w:hAnsi="GHEA Grapalat" w:cs="Sylfaen"/>
                <w:color w:val="000000"/>
                <w:sz w:val="18"/>
                <w:szCs w:val="20"/>
                <w:lang w:val="en-US"/>
              </w:rPr>
              <w:t>ինչպես</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նաև</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տաք</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ջրի</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արդյունավետության վերաբերյալ</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որն</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օգտագործվում</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էր</w:t>
            </w:r>
            <w:r w:rsidRPr="00EE6D0D">
              <w:rPr>
                <w:rFonts w:ascii="GHEA Grapalat" w:eastAsia="Times New Roman" w:hAnsi="GHEA Grapalat" w:cs="Arial"/>
                <w:color w:val="000000"/>
                <w:sz w:val="18"/>
                <w:szCs w:val="20"/>
                <w:lang w:val="en-US"/>
              </w:rPr>
              <w:t xml:space="preserve"> նախքան </w:t>
            </w:r>
            <w:r w:rsidRPr="00EE6D0D">
              <w:rPr>
                <w:rFonts w:ascii="GHEA Grapalat" w:eastAsia="Times New Roman" w:hAnsi="GHEA Grapalat" w:cs="Sylfaen"/>
                <w:color w:val="000000"/>
                <w:sz w:val="18"/>
                <w:szCs w:val="20"/>
                <w:lang w:val="en-US"/>
              </w:rPr>
              <w:t>արևային</w:t>
            </w:r>
            <w:r w:rsidRPr="00EE6D0D">
              <w:rPr>
                <w:rFonts w:ascii="GHEA Grapalat" w:eastAsia="Times New Roman" w:hAnsi="GHEA Grapalat" w:cs="Arial"/>
                <w:color w:val="000000"/>
                <w:sz w:val="18"/>
                <w:szCs w:val="20"/>
                <w:lang w:val="en-US"/>
              </w:rPr>
              <w:t xml:space="preserve"> վահանակների տեղադրումը: </w:t>
            </w:r>
          </w:p>
        </w:tc>
      </w:tr>
      <w:tr w:rsidR="00177C61" w:rsidRPr="00EE6D0D" w:rsidTr="009A36C3">
        <w:trPr>
          <w:trHeight w:val="780"/>
        </w:trPr>
        <w:tc>
          <w:tcPr>
            <w:tcW w:w="1260" w:type="dxa"/>
            <w:vMerge w:val="restart"/>
            <w:tcBorders>
              <w:bottom w:val="single" w:sz="8" w:space="0" w:color="auto"/>
            </w:tcBorders>
            <w:shd w:val="clear" w:color="auto" w:fill="auto"/>
            <w:textDirection w:val="btLr"/>
            <w:vAlign w:val="center"/>
          </w:tcPr>
          <w:p w:rsidR="00177C61" w:rsidRPr="00EE6D0D" w:rsidRDefault="00177C61" w:rsidP="009A36C3">
            <w:pPr>
              <w:keepNext w:val="0"/>
              <w:ind w:right="113"/>
              <w:rPr>
                <w:rFonts w:ascii="GHEA Grapalat" w:eastAsia="Times New Roman" w:hAnsi="GHEA Grapalat" w:cs="Arial"/>
                <w:color w:val="000000"/>
                <w:sz w:val="18"/>
                <w:szCs w:val="20"/>
                <w:lang w:val="en-US"/>
              </w:rPr>
            </w:pPr>
            <w:r w:rsidRPr="00EE6D0D">
              <w:rPr>
                <w:rFonts w:ascii="Courier New" w:eastAsia="Times New Roman" w:hAnsi="Courier New" w:cs="Courier New"/>
                <w:color w:val="000000"/>
                <w:sz w:val="18"/>
                <w:szCs w:val="20"/>
                <w:lang w:val="en-US"/>
              </w:rPr>
              <w:t> </w:t>
            </w:r>
            <w:r w:rsidRPr="00EE6D0D">
              <w:rPr>
                <w:rFonts w:ascii="GHEA Grapalat" w:eastAsia="Times New Roman" w:hAnsi="GHEA Grapalat" w:cs="Arial"/>
                <w:color w:val="000000"/>
                <w:sz w:val="18"/>
                <w:szCs w:val="20"/>
                <w:lang w:val="en-US"/>
              </w:rPr>
              <w:t>էներգախնայողւոյթւոնները</w:t>
            </w:r>
            <w:r w:rsidRPr="00EE6D0D">
              <w:rPr>
                <w:rFonts w:ascii="GHEA Grapalat" w:eastAsia="Times New Roman" w:hAnsi="GHEA Grapalat" w:cs="Arial"/>
                <w:b/>
                <w:bCs/>
                <w:color w:val="000000"/>
                <w:sz w:val="16"/>
                <w:szCs w:val="18"/>
                <w:lang w:val="en-US"/>
              </w:rPr>
              <w:t xml:space="preserve">* </w:t>
            </w:r>
          </w:p>
          <w:p w:rsidR="00177C61" w:rsidRPr="00EE6D0D" w:rsidRDefault="00177C61" w:rsidP="009A36C3">
            <w:pPr>
              <w:keepNext w:val="0"/>
              <w:ind w:right="113"/>
              <w:rPr>
                <w:rFonts w:ascii="GHEA Grapalat" w:eastAsia="Times New Roman" w:hAnsi="GHEA Grapalat" w:cs="GHEA Grapalat"/>
                <w:b/>
                <w:bCs/>
                <w:color w:val="000000"/>
                <w:sz w:val="16"/>
                <w:szCs w:val="18"/>
                <w:lang w:val="en-US"/>
              </w:rPr>
            </w:pPr>
            <w:r w:rsidRPr="00EE6D0D">
              <w:rPr>
                <w:rFonts w:ascii="Courier New" w:eastAsia="Times New Roman" w:hAnsi="Courier New" w:cs="Courier New"/>
                <w:b/>
                <w:bCs/>
                <w:color w:val="000000"/>
                <w:sz w:val="16"/>
                <w:szCs w:val="18"/>
                <w:lang w:val="en-US"/>
              </w:rPr>
              <w:t> </w:t>
            </w:r>
          </w:p>
          <w:p w:rsidR="00177C61" w:rsidRPr="00EE6D0D" w:rsidRDefault="00177C61" w:rsidP="009A36C3">
            <w:pPr>
              <w:ind w:right="113"/>
              <w:rPr>
                <w:rFonts w:ascii="GHEA Grapalat" w:eastAsia="Times New Roman" w:hAnsi="GHEA Grapalat" w:cs="Arial"/>
                <w:color w:val="000000"/>
                <w:sz w:val="18"/>
                <w:szCs w:val="20"/>
                <w:lang w:val="en-US"/>
              </w:rPr>
            </w:pPr>
            <w:r w:rsidRPr="00EE6D0D">
              <w:rPr>
                <w:rFonts w:ascii="Courier New" w:eastAsia="Times New Roman" w:hAnsi="Courier New" w:cs="Courier New"/>
                <w:color w:val="000000"/>
                <w:sz w:val="20"/>
                <w:lang w:val="en-US"/>
              </w:rPr>
              <w:t> </w:t>
            </w:r>
          </w:p>
        </w:tc>
        <w:tc>
          <w:tcPr>
            <w:tcW w:w="2420" w:type="dxa"/>
            <w:tcBorders>
              <w:bottom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s="Arial"/>
                <w:b/>
                <w:bCs/>
                <w:color w:val="000000"/>
                <w:sz w:val="16"/>
                <w:szCs w:val="18"/>
                <w:lang w:val="en-US"/>
              </w:rPr>
            </w:pPr>
            <w:r w:rsidRPr="00EE6D0D">
              <w:rPr>
                <w:rFonts w:ascii="GHEA Grapalat" w:eastAsia="Times New Roman" w:hAnsi="GHEA Grapalat" w:cs="Arial"/>
                <w:b/>
                <w:bCs/>
                <w:color w:val="000000"/>
                <w:sz w:val="16"/>
                <w:szCs w:val="18"/>
                <w:lang w:val="en-US"/>
              </w:rPr>
              <w:t>2014</w:t>
            </w:r>
            <w:r w:rsidRPr="00EE6D0D">
              <w:rPr>
                <w:rFonts w:ascii="GHEA Grapalat" w:eastAsia="Times New Roman" w:hAnsi="GHEA Grapalat" w:cs="Sylfaen"/>
                <w:b/>
                <w:bCs/>
                <w:color w:val="000000"/>
                <w:sz w:val="16"/>
                <w:szCs w:val="18"/>
                <w:lang w:val="en-US"/>
              </w:rPr>
              <w:t>թ</w:t>
            </w:r>
            <w:r w:rsidRPr="00EE6D0D">
              <w:rPr>
                <w:rFonts w:ascii="GHEA Grapalat" w:eastAsia="Times New Roman" w:hAnsi="GHEA Grapalat" w:cs="Arial"/>
                <w:b/>
                <w:bCs/>
                <w:color w:val="000000"/>
                <w:sz w:val="16"/>
                <w:szCs w:val="18"/>
                <w:lang w:val="en-US"/>
              </w:rPr>
              <w:t>. ակնկալվող խնայողությունները՝ համաձայնառաջին</w:t>
            </w:r>
            <w:r w:rsidRPr="00EE6D0D">
              <w:rPr>
                <w:rFonts w:ascii="GHEA Grapalat" w:eastAsia="Times New Roman" w:hAnsi="GHEA Grapalat" w:cs="Arial"/>
                <w:b/>
                <w:bCs/>
                <w:color w:val="000000"/>
                <w:sz w:val="10"/>
                <w:szCs w:val="12"/>
                <w:vertAlign w:val="superscript"/>
                <w:lang w:val="en-US"/>
              </w:rPr>
              <w:t xml:space="preserve">t </w:t>
            </w:r>
            <w:r w:rsidRPr="00EE6D0D">
              <w:rPr>
                <w:rFonts w:ascii="GHEA Grapalat" w:eastAsia="Times New Roman" w:hAnsi="GHEA Grapalat" w:cs="Arial"/>
                <w:b/>
                <w:bCs/>
                <w:color w:val="000000"/>
                <w:sz w:val="16"/>
                <w:szCs w:val="18"/>
                <w:lang w:val="en-US"/>
              </w:rPr>
              <w:t>ԷԳԾ ՄՎ</w:t>
            </w:r>
          </w:p>
        </w:tc>
        <w:tc>
          <w:tcPr>
            <w:tcW w:w="6130" w:type="dxa"/>
            <w:tcBorders>
              <w:bottom w:val="single" w:sz="8" w:space="0" w:color="auto"/>
            </w:tcBorders>
            <w:shd w:val="clear" w:color="auto" w:fill="auto"/>
            <w:vAlign w:val="center"/>
          </w:tcPr>
          <w:p w:rsidR="00177C61" w:rsidRPr="00EE6D0D" w:rsidRDefault="00177C61" w:rsidP="009A36C3">
            <w:pPr>
              <w:keepNext w:val="0"/>
              <w:jc w:val="right"/>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1</w:t>
            </w:r>
          </w:p>
        </w:tc>
      </w:tr>
      <w:tr w:rsidR="00177C61" w:rsidRPr="00EE6D0D" w:rsidTr="009A36C3">
        <w:trPr>
          <w:trHeight w:val="300"/>
        </w:trPr>
        <w:tc>
          <w:tcPr>
            <w:tcW w:w="1260" w:type="dxa"/>
            <w:vMerge/>
            <w:shd w:val="clear" w:color="auto" w:fill="auto"/>
            <w:vAlign w:val="center"/>
          </w:tcPr>
          <w:p w:rsidR="00177C61" w:rsidRPr="00EE6D0D" w:rsidRDefault="00177C61" w:rsidP="009A36C3">
            <w:pPr>
              <w:rPr>
                <w:rFonts w:ascii="GHEA Grapalat" w:eastAsia="Times New Roman" w:hAnsi="GHEA Grapalat" w:cs="Arial"/>
                <w:b/>
                <w:bCs/>
                <w:color w:val="000000"/>
                <w:sz w:val="16"/>
                <w:szCs w:val="18"/>
                <w:lang w:val="en-US"/>
              </w:rPr>
            </w:pPr>
          </w:p>
        </w:tc>
        <w:tc>
          <w:tcPr>
            <w:tcW w:w="2420"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16"/>
                <w:szCs w:val="18"/>
                <w:lang w:val="en-US"/>
              </w:rPr>
            </w:pPr>
            <w:r w:rsidRPr="00EE6D0D">
              <w:rPr>
                <w:rFonts w:ascii="GHEA Grapalat" w:eastAsia="Times New Roman" w:hAnsi="GHEA Grapalat" w:cs="Arial"/>
                <w:b/>
                <w:bCs/>
                <w:color w:val="000000"/>
                <w:sz w:val="20"/>
                <w:lang w:val="en-US"/>
              </w:rPr>
              <w:t xml:space="preserve">Արդյունքում ձեռքբերված խնայողությունների մոնիթորինգի/չափման մեթոդ </w:t>
            </w:r>
          </w:p>
        </w:tc>
        <w:tc>
          <w:tcPr>
            <w:tcW w:w="6130" w:type="dxa"/>
            <w:shd w:val="clear" w:color="auto" w:fill="auto"/>
            <w:noWrap/>
            <w:vAlign w:val="center"/>
          </w:tcPr>
          <w:p w:rsidR="00177C61" w:rsidRPr="00EE6D0D" w:rsidRDefault="00177C61" w:rsidP="009A36C3">
            <w:pPr>
              <w:keepNext w:val="0"/>
              <w:jc w:val="right"/>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4.8</w:t>
            </w:r>
          </w:p>
        </w:tc>
      </w:tr>
      <w:tr w:rsidR="00177C61" w:rsidRPr="00EE6D0D" w:rsidTr="009A36C3">
        <w:trPr>
          <w:trHeight w:val="470"/>
        </w:trPr>
        <w:tc>
          <w:tcPr>
            <w:tcW w:w="1260" w:type="dxa"/>
            <w:vMerge/>
            <w:shd w:val="clear" w:color="auto" w:fill="auto"/>
            <w:vAlign w:val="center"/>
          </w:tcPr>
          <w:p w:rsidR="00177C61" w:rsidRPr="00EE6D0D" w:rsidRDefault="00177C61" w:rsidP="009A36C3">
            <w:pPr>
              <w:rPr>
                <w:rFonts w:ascii="GHEA Grapalat" w:eastAsia="Times New Roman" w:hAnsi="GHEA Grapalat" w:cs="Arial"/>
                <w:b/>
                <w:bCs/>
                <w:color w:val="000000"/>
                <w:sz w:val="16"/>
                <w:szCs w:val="18"/>
                <w:lang w:val="en-US"/>
              </w:rPr>
            </w:pPr>
          </w:p>
        </w:tc>
        <w:tc>
          <w:tcPr>
            <w:tcW w:w="2420"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16"/>
                <w:szCs w:val="18"/>
                <w:lang w:val="en-US"/>
              </w:rPr>
            </w:pPr>
            <w:r w:rsidRPr="00EE6D0D">
              <w:rPr>
                <w:rFonts w:ascii="GHEA Grapalat" w:eastAsia="Times New Roman" w:hAnsi="GHEA Grapalat" w:cs="Arial"/>
                <w:b/>
                <w:bCs/>
                <w:color w:val="000000"/>
                <w:sz w:val="20"/>
                <w:lang w:val="en-US"/>
              </w:rPr>
              <w:t xml:space="preserve"> 2017թ. ակնկալվող խնայողությունները համաձայն առաջին</w:t>
            </w:r>
            <w:r w:rsidRPr="00EE6D0D">
              <w:rPr>
                <w:rFonts w:ascii="GHEA Grapalat" w:eastAsia="Times New Roman" w:hAnsi="GHEA Grapalat" w:cs="Arial"/>
                <w:b/>
                <w:bCs/>
                <w:color w:val="000000"/>
                <w:sz w:val="20"/>
                <w:vertAlign w:val="superscript"/>
                <w:lang w:val="en-US"/>
              </w:rPr>
              <w:t xml:space="preserve"> </w:t>
            </w:r>
            <w:r w:rsidRPr="00EE6D0D">
              <w:rPr>
                <w:rFonts w:ascii="GHEA Grapalat" w:eastAsia="Times New Roman" w:hAnsi="GHEA Grapalat" w:cs="Arial"/>
                <w:b/>
                <w:bCs/>
                <w:color w:val="000000"/>
                <w:sz w:val="20"/>
                <w:lang w:val="en-US"/>
              </w:rPr>
              <w:t>ԷԳԾ (ՄՎտժ)</w:t>
            </w:r>
          </w:p>
        </w:tc>
        <w:tc>
          <w:tcPr>
            <w:tcW w:w="6130" w:type="dxa"/>
            <w:shd w:val="clear" w:color="auto" w:fill="auto"/>
            <w:vAlign w:val="center"/>
          </w:tcPr>
          <w:p w:rsidR="00177C61" w:rsidRPr="00EE6D0D" w:rsidRDefault="00177C61" w:rsidP="009A36C3">
            <w:pPr>
              <w:keepNext w:val="0"/>
              <w:jc w:val="right"/>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9.6</w:t>
            </w:r>
          </w:p>
        </w:tc>
      </w:tr>
      <w:tr w:rsidR="00177C61" w:rsidRPr="00EE6D0D" w:rsidTr="009A36C3">
        <w:trPr>
          <w:trHeight w:val="300"/>
        </w:trPr>
        <w:tc>
          <w:tcPr>
            <w:tcW w:w="1260" w:type="dxa"/>
            <w:vMerge/>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p>
        </w:tc>
        <w:tc>
          <w:tcPr>
            <w:tcW w:w="2420"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16"/>
                <w:szCs w:val="18"/>
                <w:lang w:val="en-US"/>
              </w:rPr>
            </w:pPr>
            <w:r w:rsidRPr="00EE6D0D">
              <w:rPr>
                <w:rFonts w:ascii="GHEA Grapalat" w:eastAsia="Times New Roman" w:hAnsi="GHEA Grapalat" w:cs="Arial"/>
                <w:b/>
                <w:bCs/>
                <w:color w:val="000000"/>
                <w:sz w:val="20"/>
                <w:lang w:val="en-US"/>
              </w:rPr>
              <w:t>2018թ. ակնկալվող (ՄՎտժ)</w:t>
            </w:r>
          </w:p>
        </w:tc>
        <w:tc>
          <w:tcPr>
            <w:tcW w:w="6130" w:type="dxa"/>
            <w:shd w:val="clear" w:color="auto" w:fill="auto"/>
            <w:vAlign w:val="center"/>
          </w:tcPr>
          <w:p w:rsidR="00177C61" w:rsidRPr="00EE6D0D" w:rsidRDefault="00177C61" w:rsidP="009A36C3">
            <w:pPr>
              <w:keepNext w:val="0"/>
              <w:jc w:val="right"/>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11.8</w:t>
            </w:r>
          </w:p>
        </w:tc>
      </w:tr>
      <w:tr w:rsidR="00177C61" w:rsidRPr="00EE6D0D" w:rsidTr="009A36C3">
        <w:trPr>
          <w:trHeight w:val="390"/>
        </w:trPr>
        <w:tc>
          <w:tcPr>
            <w:tcW w:w="1260" w:type="dxa"/>
            <w:vMerge/>
            <w:vAlign w:val="center"/>
          </w:tcPr>
          <w:p w:rsidR="00177C61" w:rsidRPr="00EE6D0D" w:rsidRDefault="00177C61" w:rsidP="009A36C3">
            <w:pPr>
              <w:keepNext w:val="0"/>
              <w:rPr>
                <w:rFonts w:ascii="GHEA Grapalat" w:eastAsia="Times New Roman" w:hAnsi="GHEA Grapalat" w:cs="Arial"/>
                <w:color w:val="000000"/>
                <w:sz w:val="20"/>
                <w:lang w:val="en-US"/>
              </w:rPr>
            </w:pPr>
          </w:p>
        </w:tc>
        <w:tc>
          <w:tcPr>
            <w:tcW w:w="2420"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16"/>
                <w:szCs w:val="18"/>
                <w:lang w:val="en-US"/>
              </w:rPr>
            </w:pPr>
            <w:r w:rsidRPr="00EE6D0D">
              <w:rPr>
                <w:rFonts w:ascii="GHEA Grapalat" w:eastAsia="Times New Roman" w:hAnsi="GHEA Grapalat" w:cs="Arial"/>
                <w:b/>
                <w:bCs/>
                <w:color w:val="000000"/>
                <w:sz w:val="20"/>
                <w:lang w:val="en-US"/>
              </w:rPr>
              <w:t>2020թ. ակնկալվող էներգախնայությունները (ՄՎտժ)</w:t>
            </w:r>
          </w:p>
        </w:tc>
        <w:tc>
          <w:tcPr>
            <w:tcW w:w="6130" w:type="dxa"/>
            <w:shd w:val="clear" w:color="auto" w:fill="auto"/>
            <w:vAlign w:val="center"/>
          </w:tcPr>
          <w:p w:rsidR="00177C61" w:rsidRPr="00EE6D0D" w:rsidRDefault="00177C61" w:rsidP="009A36C3">
            <w:pPr>
              <w:keepNext w:val="0"/>
              <w:jc w:val="right"/>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16.4</w:t>
            </w:r>
          </w:p>
        </w:tc>
      </w:tr>
      <w:tr w:rsidR="00177C61" w:rsidRPr="00EE6D0D" w:rsidTr="009A36C3">
        <w:trPr>
          <w:trHeight w:val="40"/>
        </w:trPr>
        <w:tc>
          <w:tcPr>
            <w:tcW w:w="1260" w:type="dxa"/>
            <w:vMerge/>
            <w:tcBorders>
              <w:bottom w:val="single" w:sz="8" w:space="0" w:color="auto"/>
            </w:tcBorders>
            <w:vAlign w:val="center"/>
          </w:tcPr>
          <w:p w:rsidR="00177C61" w:rsidRPr="00EE6D0D" w:rsidRDefault="00177C61" w:rsidP="009A36C3">
            <w:pPr>
              <w:keepNext w:val="0"/>
              <w:rPr>
                <w:rFonts w:ascii="GHEA Grapalat" w:eastAsia="Times New Roman" w:hAnsi="GHEA Grapalat" w:cs="Arial"/>
                <w:color w:val="000000"/>
                <w:sz w:val="20"/>
                <w:lang w:val="en-US"/>
              </w:rPr>
            </w:pPr>
          </w:p>
        </w:tc>
        <w:tc>
          <w:tcPr>
            <w:tcW w:w="2420" w:type="dxa"/>
            <w:tcBorders>
              <w:bottom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s="Arial"/>
                <w:b/>
                <w:bCs/>
                <w:color w:val="000000"/>
                <w:sz w:val="16"/>
                <w:szCs w:val="18"/>
                <w:lang w:val="en-US"/>
              </w:rPr>
            </w:pPr>
            <w:r w:rsidRPr="00EE6D0D">
              <w:rPr>
                <w:rFonts w:ascii="GHEA Grapalat" w:eastAsia="Times New Roman" w:hAnsi="GHEA Grapalat" w:cs="Arial"/>
                <w:b/>
                <w:bCs/>
                <w:color w:val="000000"/>
                <w:sz w:val="16"/>
                <w:szCs w:val="18"/>
                <w:lang w:val="en-US"/>
              </w:rPr>
              <w:t>Ենթադրություններ</w:t>
            </w:r>
          </w:p>
        </w:tc>
        <w:tc>
          <w:tcPr>
            <w:tcW w:w="6130" w:type="dxa"/>
            <w:tcBorders>
              <w:bottom w:val="single" w:sz="8" w:space="0" w:color="auto"/>
            </w:tcBorders>
            <w:shd w:val="clear" w:color="auto" w:fill="auto"/>
            <w:vAlign w:val="center"/>
          </w:tcPr>
          <w:p w:rsidR="00177C61" w:rsidRPr="00EE6D0D" w:rsidRDefault="00177C61" w:rsidP="009A36C3">
            <w:pPr>
              <w:keepNext w:val="0"/>
              <w:jc w:val="both"/>
              <w:rPr>
                <w:rFonts w:ascii="GHEA Grapalat" w:eastAsia="Times New Roman" w:hAnsi="GHEA Grapalat" w:cs="Arial"/>
                <w:color w:val="000000"/>
                <w:sz w:val="18"/>
                <w:szCs w:val="20"/>
                <w:lang w:val="en-US"/>
              </w:rPr>
            </w:pPr>
            <w:r w:rsidRPr="00EE6D0D">
              <w:rPr>
                <w:rFonts w:ascii="GHEA Grapalat" w:eastAsia="Times New Roman" w:hAnsi="GHEA Grapalat" w:cs="Arial"/>
                <w:color w:val="000000"/>
                <w:sz w:val="18"/>
                <w:szCs w:val="20"/>
                <w:lang w:val="en-US"/>
              </w:rPr>
              <w:t>Չնայած էներգաարդյունավետության գործողությունների առաջին պլանը մոտավոր գնահատական է տալիս այս միջոց</w:t>
            </w:r>
            <w:r w:rsidRPr="00EE6D0D">
              <w:rPr>
                <w:rFonts w:ascii="GHEA Grapalat" w:eastAsia="Times New Roman" w:hAnsi="GHEA Grapalat" w:cs="Arial"/>
                <w:color w:val="000000"/>
                <w:sz w:val="18"/>
                <w:szCs w:val="20"/>
                <w:lang w:val="hy-AM"/>
              </w:rPr>
              <w:t>առմանն</w:t>
            </w:r>
            <w:r w:rsidRPr="00EE6D0D">
              <w:rPr>
                <w:rFonts w:ascii="GHEA Grapalat" w:eastAsia="Times New Roman" w:hAnsi="GHEA Grapalat" w:cs="Arial"/>
                <w:color w:val="000000"/>
                <w:sz w:val="18"/>
                <w:szCs w:val="20"/>
                <w:lang w:val="en-US"/>
              </w:rPr>
              <w:t xml:space="preserve"> առնչվող էներգախնայողությանը հասնելու համար, ելնելով իրականացման համար մանրամասն պլանների և </w:t>
            </w:r>
            <w:r w:rsidRPr="00EE6D0D">
              <w:rPr>
                <w:rFonts w:ascii="GHEA Grapalat" w:hAnsi="GHEA Grapalat"/>
                <w:sz w:val="18"/>
                <w:szCs w:val="20"/>
                <w:lang w:val="hy-AM"/>
              </w:rPr>
              <w:t>ԷԲՊՆ</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ու</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ՀՎԷԷՀ</w:t>
            </w:r>
            <w:r w:rsidRPr="00EE6D0D">
              <w:rPr>
                <w:rFonts w:ascii="GHEA Grapalat" w:eastAsia="Times New Roman" w:hAnsi="GHEA Grapalat" w:cs="Arial"/>
                <w:color w:val="000000"/>
                <w:sz w:val="18"/>
                <w:szCs w:val="20"/>
                <w:lang w:val="en-US"/>
              </w:rPr>
              <w:t xml:space="preserve">-ին արձագանքելու անորոշությունից, </w:t>
            </w:r>
            <w:r w:rsidRPr="00EE6D0D">
              <w:rPr>
                <w:rFonts w:ascii="GHEA Grapalat" w:eastAsia="Times New Roman" w:hAnsi="GHEA Grapalat" w:cs="Sylfaen"/>
                <w:color w:val="000000"/>
                <w:sz w:val="18"/>
                <w:szCs w:val="20"/>
                <w:lang w:val="en-US"/>
              </w:rPr>
              <w:t>հաջորդ</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ժամանակահատվածի</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համար</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հնարավոր</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չէ</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հստակ</w:t>
            </w:r>
            <w:r w:rsidRPr="00EE6D0D">
              <w:rPr>
                <w:rFonts w:ascii="GHEA Grapalat" w:eastAsia="Times New Roman" w:hAnsi="GHEA Grapalat" w:cs="Sylfaen"/>
                <w:color w:val="000000"/>
                <w:sz w:val="18"/>
                <w:szCs w:val="20"/>
                <w:lang w:val="hy-AM"/>
              </w:rPr>
              <w:t xml:space="preserve"> </w:t>
            </w:r>
            <w:r w:rsidRPr="00EE6D0D">
              <w:rPr>
                <w:rFonts w:ascii="GHEA Grapalat" w:eastAsia="Times New Roman" w:hAnsi="GHEA Grapalat" w:cs="Sylfaen"/>
                <w:color w:val="000000"/>
                <w:sz w:val="18"/>
                <w:szCs w:val="20"/>
                <w:lang w:val="en-US"/>
              </w:rPr>
              <w:t>գնահատական</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տալ</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պոտենցիալ</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խնայողությունների</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վերաբերյալ</w:t>
            </w:r>
            <w:r w:rsidRPr="00EE6D0D">
              <w:rPr>
                <w:rFonts w:ascii="GHEA Grapalat" w:eastAsia="Times New Roman" w:hAnsi="GHEA Grapalat" w:cs="Arial"/>
                <w:color w:val="000000"/>
                <w:sz w:val="18"/>
                <w:szCs w:val="20"/>
                <w:lang w:val="en-US"/>
              </w:rPr>
              <w:t xml:space="preserve">: Այսուամենայնիվ, ենթադրվում է, որ բոլոր սպառողները համագործակցություն կծավալեն </w:t>
            </w:r>
            <w:r w:rsidRPr="00EE6D0D">
              <w:rPr>
                <w:rFonts w:ascii="GHEA Grapalat" w:eastAsia="Times New Roman" w:hAnsi="GHEA Grapalat" w:cs="Arial"/>
                <w:color w:val="000000"/>
                <w:sz w:val="18"/>
                <w:szCs w:val="20"/>
                <w:lang w:val="hy-AM"/>
              </w:rPr>
              <w:t>ԷԱՀ</w:t>
            </w:r>
            <w:r w:rsidRPr="00EE6D0D">
              <w:rPr>
                <w:rFonts w:ascii="GHEA Grapalat" w:eastAsia="Times New Roman" w:hAnsi="GHEA Grapalat" w:cs="Arial"/>
                <w:color w:val="000000"/>
                <w:sz w:val="18"/>
                <w:szCs w:val="20"/>
                <w:lang w:val="en-US"/>
              </w:rPr>
              <w:t>-</w:t>
            </w:r>
            <w:r w:rsidRPr="00EE6D0D">
              <w:rPr>
                <w:rFonts w:ascii="GHEA Grapalat" w:eastAsia="Times New Roman" w:hAnsi="GHEA Grapalat" w:cs="Sylfaen"/>
                <w:color w:val="000000"/>
                <w:sz w:val="18"/>
                <w:szCs w:val="20"/>
                <w:lang w:val="en-US"/>
              </w:rPr>
              <w:t>ի</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հետ</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արևային</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hy-AM"/>
              </w:rPr>
              <w:t>ջ</w:t>
            </w:r>
            <w:r w:rsidRPr="00EE6D0D">
              <w:rPr>
                <w:rFonts w:ascii="GHEA Grapalat" w:eastAsia="Times New Roman" w:hAnsi="GHEA Grapalat" w:cs="Sylfaen"/>
                <w:color w:val="000000"/>
                <w:sz w:val="18"/>
                <w:szCs w:val="20"/>
                <w:lang w:val="en-US"/>
              </w:rPr>
              <w:t>երմային</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համակարգերի</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ներդրումը</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համաֆինասնավորելու</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համար</w:t>
            </w:r>
            <w:r w:rsidRPr="00EE6D0D">
              <w:rPr>
                <w:rFonts w:ascii="GHEA Grapalat" w:eastAsia="Times New Roman" w:hAnsi="GHEA Grapalat" w:cs="Arial"/>
                <w:color w:val="000000"/>
                <w:sz w:val="18"/>
                <w:szCs w:val="20"/>
                <w:lang w:val="en-US"/>
              </w:rPr>
              <w:t>:</w:t>
            </w:r>
          </w:p>
        </w:tc>
      </w:tr>
      <w:tr w:rsidR="00177C61" w:rsidRPr="00EE6D0D" w:rsidTr="009A36C3">
        <w:trPr>
          <w:trHeight w:val="610"/>
        </w:trPr>
        <w:tc>
          <w:tcPr>
            <w:tcW w:w="1260" w:type="dxa"/>
            <w:vMerge/>
            <w:tcBorders>
              <w:bottom w:val="single" w:sz="8" w:space="0" w:color="auto"/>
            </w:tcBorders>
            <w:vAlign w:val="center"/>
          </w:tcPr>
          <w:p w:rsidR="00177C61" w:rsidRPr="00EE6D0D" w:rsidRDefault="00177C61" w:rsidP="009A36C3">
            <w:pPr>
              <w:keepNext w:val="0"/>
              <w:rPr>
                <w:rFonts w:ascii="GHEA Grapalat" w:eastAsia="Times New Roman" w:hAnsi="GHEA Grapalat" w:cs="Arial"/>
                <w:color w:val="000000"/>
                <w:sz w:val="20"/>
                <w:lang w:val="en-US"/>
              </w:rPr>
            </w:pPr>
          </w:p>
        </w:tc>
        <w:tc>
          <w:tcPr>
            <w:tcW w:w="2420" w:type="dxa"/>
            <w:tcBorders>
              <w:bottom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s="Arial"/>
                <w:b/>
                <w:bCs/>
                <w:color w:val="000000"/>
                <w:sz w:val="16"/>
                <w:szCs w:val="18"/>
                <w:lang w:val="en-US"/>
              </w:rPr>
            </w:pPr>
            <w:r w:rsidRPr="00EE6D0D">
              <w:rPr>
                <w:rFonts w:ascii="GHEA Grapalat" w:eastAsia="Times New Roman" w:hAnsi="GHEA Grapalat" w:cs="Arial"/>
                <w:b/>
                <w:bCs/>
                <w:color w:val="000000"/>
                <w:sz w:val="16"/>
                <w:szCs w:val="18"/>
                <w:lang w:val="en-US"/>
              </w:rPr>
              <w:t xml:space="preserve">Մասնակի համընկնումներ, բազմապատկման ազդեցություն, սիներգիա </w:t>
            </w:r>
          </w:p>
        </w:tc>
        <w:tc>
          <w:tcPr>
            <w:tcW w:w="6130" w:type="dxa"/>
            <w:tcBorders>
              <w:bottom w:val="single" w:sz="8" w:space="0" w:color="auto"/>
            </w:tcBorders>
            <w:shd w:val="clear" w:color="auto" w:fill="auto"/>
            <w:vAlign w:val="center"/>
          </w:tcPr>
          <w:p w:rsidR="00177C61" w:rsidRPr="00EE6D0D" w:rsidRDefault="00177C61" w:rsidP="009A36C3">
            <w:pPr>
              <w:keepNext w:val="0"/>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r>
    </w:tbl>
    <w:p w:rsidR="00177C61" w:rsidRPr="00EE6D0D" w:rsidRDefault="00177C61" w:rsidP="00177C61">
      <w:pPr>
        <w:pStyle w:val="Ecotext"/>
        <w:rPr>
          <w:rFonts w:ascii="GHEA Grapalat" w:hAnsi="GHEA Grapalat"/>
          <w:szCs w:val="24"/>
          <w:lang w:val="en-US"/>
        </w:rPr>
      </w:pPr>
    </w:p>
    <w:tbl>
      <w:tblPr>
        <w:tblW w:w="936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237"/>
        <w:gridCol w:w="2640"/>
        <w:gridCol w:w="5483"/>
      </w:tblGrid>
      <w:tr w:rsidR="00177C61" w:rsidRPr="00EE6D0D" w:rsidTr="009A36C3">
        <w:trPr>
          <w:trHeight w:val="570"/>
          <w:tblHeader/>
        </w:trPr>
        <w:tc>
          <w:tcPr>
            <w:tcW w:w="3799" w:type="dxa"/>
            <w:gridSpan w:val="2"/>
            <w:shd w:val="clear" w:color="auto" w:fill="D3DFEC"/>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Էներգախնայողության միջոցառման անվանումը </w:t>
            </w:r>
          </w:p>
        </w:tc>
        <w:tc>
          <w:tcPr>
            <w:tcW w:w="5561" w:type="dxa"/>
            <w:shd w:val="clear" w:color="auto" w:fill="D3DFEC"/>
            <w:vAlign w:val="center"/>
          </w:tcPr>
          <w:p w:rsidR="00177C61" w:rsidRPr="00EE6D0D" w:rsidRDefault="00177C61" w:rsidP="009A36C3">
            <w:pPr>
              <w:keepNext w:val="0"/>
              <w:jc w:val="center"/>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Երկրաջերմային ջեռուցման պոմպեր կենտրոնա</w:t>
            </w:r>
            <w:r w:rsidRPr="00EE6D0D">
              <w:rPr>
                <w:rFonts w:ascii="GHEA Grapalat" w:eastAsia="Times New Roman" w:hAnsi="GHEA Grapalat" w:cs="Arial"/>
                <w:b/>
                <w:bCs/>
                <w:color w:val="000000"/>
                <w:sz w:val="20"/>
                <w:lang w:val="hy-AM"/>
              </w:rPr>
              <w:t>ցված</w:t>
            </w:r>
            <w:r w:rsidRPr="00EE6D0D">
              <w:rPr>
                <w:rFonts w:ascii="GHEA Grapalat" w:eastAsia="Times New Roman" w:hAnsi="GHEA Grapalat" w:cs="Arial"/>
                <w:b/>
                <w:bCs/>
                <w:color w:val="000000"/>
                <w:sz w:val="20"/>
                <w:lang w:val="en-US"/>
              </w:rPr>
              <w:t xml:space="preserve"> ջեռուցման համար</w:t>
            </w:r>
          </w:p>
        </w:tc>
      </w:tr>
      <w:tr w:rsidR="00177C61" w:rsidRPr="00EE6D0D" w:rsidTr="009A36C3">
        <w:trPr>
          <w:trHeight w:val="300"/>
        </w:trPr>
        <w:tc>
          <w:tcPr>
            <w:tcW w:w="3799" w:type="dxa"/>
            <w:gridSpan w:val="2"/>
            <w:shd w:val="clear" w:color="auto" w:fill="D3DFEC"/>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Միջոցառման ինդեքսը </w:t>
            </w:r>
          </w:p>
        </w:tc>
        <w:tc>
          <w:tcPr>
            <w:tcW w:w="5561" w:type="dxa"/>
            <w:shd w:val="clear" w:color="auto" w:fill="D3DFEC"/>
            <w:vAlign w:val="center"/>
          </w:tcPr>
          <w:p w:rsidR="00177C61" w:rsidRPr="00EE6D0D" w:rsidRDefault="00177C61" w:rsidP="009A36C3">
            <w:pPr>
              <w:keepNext w:val="0"/>
              <w:jc w:val="center"/>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IV.5.b</w:t>
            </w:r>
          </w:p>
        </w:tc>
      </w:tr>
      <w:tr w:rsidR="00177C61" w:rsidRPr="00EE6D0D" w:rsidTr="009A36C3">
        <w:trPr>
          <w:trHeight w:val="510"/>
        </w:trPr>
        <w:tc>
          <w:tcPr>
            <w:tcW w:w="1260" w:type="dxa"/>
            <w:vMerge w:val="restart"/>
            <w:shd w:val="clear" w:color="auto" w:fill="auto"/>
            <w:textDirection w:val="btLr"/>
            <w:vAlign w:val="center"/>
          </w:tcPr>
          <w:p w:rsidR="00177C61" w:rsidRPr="00EE6D0D" w:rsidRDefault="00177C61" w:rsidP="009A36C3">
            <w:pPr>
              <w:keepNext w:val="0"/>
              <w:ind w:right="113"/>
              <w:jc w:val="center"/>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Նկարագրությունը</w:t>
            </w:r>
          </w:p>
        </w:tc>
        <w:tc>
          <w:tcPr>
            <w:tcW w:w="2539"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Կատեգորիա</w:t>
            </w:r>
          </w:p>
        </w:tc>
        <w:tc>
          <w:tcPr>
            <w:tcW w:w="5561" w:type="dxa"/>
            <w:shd w:val="clear" w:color="auto" w:fill="auto"/>
            <w:vAlign w:val="center"/>
          </w:tcPr>
          <w:p w:rsidR="00177C61" w:rsidRPr="00EE6D0D" w:rsidRDefault="00177C61" w:rsidP="009A36C3">
            <w:pPr>
              <w:keepNext w:val="0"/>
              <w:jc w:val="both"/>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 xml:space="preserve">Ֆինանսական </w:t>
            </w:r>
            <w:r w:rsidRPr="00EE6D0D">
              <w:rPr>
                <w:rFonts w:ascii="GHEA Grapalat" w:eastAsia="Times New Roman" w:hAnsi="GHEA Grapalat" w:cs="Arial"/>
                <w:color w:val="000000"/>
                <w:sz w:val="20"/>
                <w:lang w:val="hy-AM"/>
              </w:rPr>
              <w:t>գ</w:t>
            </w:r>
            <w:r w:rsidRPr="00EE6D0D">
              <w:rPr>
                <w:rFonts w:ascii="GHEA Grapalat" w:eastAsia="Times New Roman" w:hAnsi="GHEA Grapalat" w:cs="Arial"/>
                <w:color w:val="000000"/>
                <w:sz w:val="20"/>
                <w:lang w:val="en-US"/>
              </w:rPr>
              <w:t xml:space="preserve">ործիքներ, կանոնակարգ, տեղեկատվություն </w:t>
            </w:r>
          </w:p>
        </w:tc>
      </w:tr>
      <w:tr w:rsidR="00177C61" w:rsidRPr="00EE6D0D" w:rsidTr="009A36C3">
        <w:trPr>
          <w:trHeight w:val="510"/>
        </w:trPr>
        <w:tc>
          <w:tcPr>
            <w:tcW w:w="1260"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2539" w:type="dxa"/>
            <w:vMerge w:val="restart"/>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Ժամանակահատված</w:t>
            </w:r>
          </w:p>
        </w:tc>
        <w:tc>
          <w:tcPr>
            <w:tcW w:w="5561" w:type="dxa"/>
            <w:shd w:val="clear" w:color="auto" w:fill="auto"/>
            <w:vAlign w:val="center"/>
          </w:tcPr>
          <w:p w:rsidR="00177C61" w:rsidRPr="00EE6D0D" w:rsidRDefault="00177C61" w:rsidP="009A36C3">
            <w:pPr>
              <w:keepNext w:val="0"/>
              <w:jc w:val="both"/>
              <w:rPr>
                <w:rFonts w:ascii="GHEA Grapalat" w:eastAsia="Times New Roman" w:hAnsi="GHEA Grapalat" w:cs="Arial"/>
                <w:color w:val="000000"/>
                <w:sz w:val="20"/>
                <w:lang w:val="en-US"/>
              </w:rPr>
            </w:pP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s="Arial"/>
                <w:color w:val="000000"/>
                <w:sz w:val="20"/>
                <w:lang w:val="en-US"/>
              </w:rPr>
              <w:t xml:space="preserve"> 2016թ.</w:t>
            </w:r>
          </w:p>
          <w:p w:rsidR="00177C61" w:rsidRPr="00EE6D0D" w:rsidRDefault="00177C61" w:rsidP="009A36C3">
            <w:pPr>
              <w:keepNext w:val="0"/>
              <w:jc w:val="both"/>
              <w:rPr>
                <w:rFonts w:ascii="GHEA Grapalat" w:eastAsia="Times New Roman" w:hAnsi="GHEA Grapalat" w:cs="Arial"/>
                <w:color w:val="000000"/>
                <w:sz w:val="20"/>
                <w:lang w:val="en-US"/>
              </w:rPr>
            </w:pP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s="Arial"/>
                <w:color w:val="000000"/>
                <w:sz w:val="20"/>
                <w:lang w:val="en-US"/>
              </w:rPr>
              <w:t xml:space="preserve"> 2020թ. (և դրանից հետո)</w:t>
            </w:r>
          </w:p>
        </w:tc>
      </w:tr>
      <w:tr w:rsidR="00177C61" w:rsidRPr="00EE6D0D" w:rsidTr="009A36C3">
        <w:trPr>
          <w:trHeight w:val="300"/>
        </w:trPr>
        <w:tc>
          <w:tcPr>
            <w:tcW w:w="1260"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2539"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5561" w:type="dxa"/>
            <w:shd w:val="clear" w:color="auto" w:fill="auto"/>
            <w:vAlign w:val="center"/>
          </w:tcPr>
          <w:p w:rsidR="00177C61" w:rsidRPr="00EE6D0D" w:rsidRDefault="00177C61" w:rsidP="009A36C3">
            <w:pPr>
              <w:keepNext w:val="0"/>
              <w:jc w:val="both"/>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r>
      <w:tr w:rsidR="00177C61" w:rsidRPr="00EE6D0D" w:rsidTr="009A36C3">
        <w:trPr>
          <w:trHeight w:val="290"/>
        </w:trPr>
        <w:tc>
          <w:tcPr>
            <w:tcW w:w="1260"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2539"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Նպատակը/ամփոփ նկարագրությունը </w:t>
            </w:r>
          </w:p>
        </w:tc>
        <w:tc>
          <w:tcPr>
            <w:tcW w:w="5561" w:type="dxa"/>
            <w:shd w:val="clear" w:color="auto" w:fill="auto"/>
            <w:vAlign w:val="center"/>
          </w:tcPr>
          <w:p w:rsidR="00177C61" w:rsidRPr="00EE6D0D" w:rsidRDefault="00177C61" w:rsidP="009A36C3">
            <w:pPr>
              <w:keepNext w:val="0"/>
              <w:jc w:val="both"/>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r>
      <w:tr w:rsidR="00177C61" w:rsidRPr="00EE6D0D" w:rsidTr="009A36C3">
        <w:trPr>
          <w:trHeight w:val="570"/>
        </w:trPr>
        <w:tc>
          <w:tcPr>
            <w:tcW w:w="1260"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2539"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Sylfaen"/>
                <w:b/>
                <w:bCs/>
                <w:color w:val="000000"/>
                <w:sz w:val="20"/>
                <w:lang w:val="en-US"/>
              </w:rPr>
              <w:t xml:space="preserve">Թիրախային վերջնական օգտվողներ </w:t>
            </w:r>
          </w:p>
        </w:tc>
        <w:tc>
          <w:tcPr>
            <w:tcW w:w="5561"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Տարածքի ջեռուցում, էներգաարդյունավետություն, , էներգիայի վերականգ</w:t>
            </w:r>
            <w:r w:rsidRPr="00EE6D0D">
              <w:rPr>
                <w:rFonts w:ascii="GHEA Grapalat" w:eastAsia="Times New Roman" w:hAnsi="GHEA Grapalat" w:cs="Arial"/>
                <w:color w:val="000000"/>
                <w:sz w:val="20"/>
                <w:lang w:val="hy-AM"/>
              </w:rPr>
              <w:t>նվող</w:t>
            </w:r>
            <w:r w:rsidRPr="00EE6D0D">
              <w:rPr>
                <w:rFonts w:ascii="GHEA Grapalat" w:eastAsia="Times New Roman" w:hAnsi="GHEA Grapalat" w:cs="Arial"/>
                <w:color w:val="000000"/>
                <w:sz w:val="20"/>
                <w:lang w:val="en-US"/>
              </w:rPr>
              <w:t xml:space="preserve"> աղբյուրներ, </w:t>
            </w:r>
            <w:r w:rsidRPr="00EE6D0D">
              <w:rPr>
                <w:rFonts w:ascii="GHEA Grapalat" w:eastAsia="Times New Roman" w:hAnsi="GHEA Grapalat" w:cs="Arial"/>
                <w:color w:val="000000"/>
                <w:sz w:val="20"/>
                <w:lang w:val="hy-AM"/>
              </w:rPr>
              <w:t>Պ</w:t>
            </w:r>
            <w:r w:rsidRPr="00EE6D0D">
              <w:rPr>
                <w:rFonts w:ascii="GHEA Grapalat" w:eastAsia="Times New Roman" w:hAnsi="GHEA Grapalat" w:cs="Arial"/>
                <w:color w:val="000000"/>
                <w:sz w:val="20"/>
                <w:lang w:val="en-US"/>
              </w:rPr>
              <w:t>ՄԳ</w:t>
            </w:r>
          </w:p>
        </w:tc>
      </w:tr>
      <w:tr w:rsidR="00177C61" w:rsidRPr="00EE6D0D" w:rsidTr="009A36C3">
        <w:trPr>
          <w:trHeight w:val="300"/>
        </w:trPr>
        <w:tc>
          <w:tcPr>
            <w:tcW w:w="1260"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2539"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Թիրախային խումբը</w:t>
            </w:r>
          </w:p>
        </w:tc>
        <w:tc>
          <w:tcPr>
            <w:tcW w:w="5561"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 xml:space="preserve">Մունիցիպալ, մասնավոր ոլորտ, </w:t>
            </w:r>
            <w:r w:rsidRPr="00EE6D0D">
              <w:rPr>
                <w:rFonts w:ascii="GHEA Grapalat" w:eastAsia="Times New Roman" w:hAnsi="GHEA Grapalat" w:cs="Arial"/>
                <w:color w:val="000000"/>
                <w:sz w:val="20"/>
                <w:lang w:val="hy-AM"/>
              </w:rPr>
              <w:t>Պ</w:t>
            </w:r>
            <w:r w:rsidRPr="00EE6D0D">
              <w:rPr>
                <w:rFonts w:ascii="GHEA Grapalat" w:eastAsia="Times New Roman" w:hAnsi="GHEA Grapalat" w:cs="Arial"/>
                <w:color w:val="000000"/>
                <w:sz w:val="20"/>
                <w:lang w:val="en-US"/>
              </w:rPr>
              <w:t>ՄԳ</w:t>
            </w:r>
          </w:p>
        </w:tc>
      </w:tr>
      <w:tr w:rsidR="00177C61" w:rsidRPr="00EE6D0D" w:rsidTr="009A36C3">
        <w:trPr>
          <w:trHeight w:val="510"/>
        </w:trPr>
        <w:tc>
          <w:tcPr>
            <w:tcW w:w="1260"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2539"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Տարածաշրջանային կիրառումը </w:t>
            </w:r>
          </w:p>
        </w:tc>
        <w:tc>
          <w:tcPr>
            <w:tcW w:w="5561" w:type="dxa"/>
            <w:shd w:val="clear" w:color="auto" w:fill="auto"/>
            <w:vAlign w:val="center"/>
          </w:tcPr>
          <w:p w:rsidR="00177C61" w:rsidRPr="00EE6D0D" w:rsidRDefault="00177C61" w:rsidP="009A36C3">
            <w:pPr>
              <w:keepNext w:val="0"/>
              <w:jc w:val="both"/>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Ջերմուկում, Վայոց Ձորի մարզում փորձ</w:t>
            </w:r>
            <w:r w:rsidRPr="00EE6D0D">
              <w:rPr>
                <w:rFonts w:ascii="GHEA Grapalat" w:eastAsia="Times New Roman" w:hAnsi="GHEA Grapalat" w:cs="Arial"/>
                <w:color w:val="000000"/>
                <w:sz w:val="20"/>
                <w:lang w:val="hy-AM"/>
              </w:rPr>
              <w:t>ն</w:t>
            </w:r>
            <w:r w:rsidRPr="00EE6D0D">
              <w:rPr>
                <w:rFonts w:ascii="GHEA Grapalat" w:eastAsia="Times New Roman" w:hAnsi="GHEA Grapalat" w:cs="Arial"/>
                <w:color w:val="000000"/>
                <w:sz w:val="20"/>
                <w:lang w:val="en-US"/>
              </w:rPr>
              <w:t>ակ</w:t>
            </w:r>
            <w:r w:rsidRPr="00EE6D0D">
              <w:rPr>
                <w:rFonts w:ascii="GHEA Grapalat" w:eastAsia="Times New Roman" w:hAnsi="GHEA Grapalat" w:cs="Arial"/>
                <w:color w:val="000000"/>
                <w:sz w:val="20"/>
                <w:lang w:val="hy-AM"/>
              </w:rPr>
              <w:t>ա</w:t>
            </w:r>
            <w:r w:rsidRPr="00EE6D0D">
              <w:rPr>
                <w:rFonts w:ascii="GHEA Grapalat" w:eastAsia="Times New Roman" w:hAnsi="GHEA Grapalat" w:cs="Arial"/>
                <w:color w:val="000000"/>
                <w:sz w:val="20"/>
                <w:lang w:val="en-US"/>
              </w:rPr>
              <w:t>ն ծրագիր, տարածել ամբողջ երկրով</w:t>
            </w:r>
          </w:p>
        </w:tc>
      </w:tr>
      <w:tr w:rsidR="00177C61" w:rsidRPr="00EE6D0D" w:rsidTr="009A36C3">
        <w:trPr>
          <w:trHeight w:val="691"/>
        </w:trPr>
        <w:tc>
          <w:tcPr>
            <w:tcW w:w="1260" w:type="dxa"/>
            <w:vMerge w:val="restart"/>
            <w:shd w:val="clear" w:color="auto" w:fill="auto"/>
            <w:textDirection w:val="btLr"/>
            <w:vAlign w:val="center"/>
          </w:tcPr>
          <w:p w:rsidR="00177C61" w:rsidRPr="00EE6D0D" w:rsidRDefault="00177C61" w:rsidP="009A36C3">
            <w:pPr>
              <w:keepNext w:val="0"/>
              <w:ind w:right="113"/>
              <w:jc w:val="center"/>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lastRenderedPageBreak/>
              <w:t xml:space="preserve">Տեղեկատվություն իրականացման վերաբերյալ </w:t>
            </w:r>
          </w:p>
        </w:tc>
        <w:tc>
          <w:tcPr>
            <w:tcW w:w="2539"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Միջոցը հիմնավորող էներգախնայողության միջոցառումների ցանկն ու նկարագրությունը</w:t>
            </w:r>
          </w:p>
        </w:tc>
        <w:tc>
          <w:tcPr>
            <w:tcW w:w="5561" w:type="dxa"/>
            <w:shd w:val="clear" w:color="auto" w:fill="auto"/>
            <w:vAlign w:val="center"/>
          </w:tcPr>
          <w:p w:rsidR="00177C61" w:rsidRPr="00EE6D0D" w:rsidRDefault="00177C61" w:rsidP="009A36C3">
            <w:pPr>
              <w:keepNext w:val="0"/>
              <w:jc w:val="both"/>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 xml:space="preserve">Որպես </w:t>
            </w:r>
            <w:r w:rsidRPr="00EE6D0D">
              <w:rPr>
                <w:rFonts w:ascii="GHEA Grapalat" w:eastAsia="Times New Roman" w:hAnsi="GHEA Grapalat" w:cs="Sylfaen"/>
                <w:color w:val="000000"/>
                <w:sz w:val="20"/>
                <w:lang w:val="en-US"/>
              </w:rPr>
              <w:t>ԷԱ</w:t>
            </w:r>
            <w:r w:rsidRPr="00EE6D0D">
              <w:rPr>
                <w:rFonts w:ascii="GHEA Grapalat" w:eastAsia="Times New Roman" w:hAnsi="GHEA Grapalat" w:cs="Arial"/>
                <w:color w:val="000000"/>
                <w:sz w:val="20"/>
                <w:lang w:val="en-US"/>
              </w:rPr>
              <w:t xml:space="preserve"> և </w:t>
            </w:r>
            <w:r w:rsidRPr="00EE6D0D">
              <w:rPr>
                <w:rFonts w:ascii="GHEA Grapalat" w:eastAsia="Times New Roman" w:hAnsi="GHEA Grapalat" w:cs="Arial"/>
                <w:color w:val="000000"/>
                <w:sz w:val="20"/>
                <w:lang w:val="hy-AM"/>
              </w:rPr>
              <w:t>ԱՋՏ</w:t>
            </w:r>
            <w:r w:rsidRPr="00EE6D0D">
              <w:rPr>
                <w:rFonts w:ascii="GHEA Grapalat" w:eastAsia="Times New Roman" w:hAnsi="GHEA Grapalat" w:cs="Arial"/>
                <w:color w:val="000000"/>
                <w:sz w:val="20"/>
                <w:lang w:val="en-US"/>
              </w:rPr>
              <w:t>-</w:t>
            </w:r>
            <w:r w:rsidRPr="00EE6D0D">
              <w:rPr>
                <w:rFonts w:ascii="GHEA Grapalat" w:eastAsia="Times New Roman" w:hAnsi="GHEA Grapalat" w:cs="Sylfaen"/>
                <w:color w:val="000000"/>
                <w:sz w:val="20"/>
                <w:lang w:val="en-US"/>
              </w:rPr>
              <w:t>ին</w:t>
            </w:r>
            <w:r w:rsidRPr="00EE6D0D">
              <w:rPr>
                <w:rFonts w:ascii="GHEA Grapalat" w:eastAsia="Times New Roman" w:hAnsi="GHEA Grapalat" w:cs="Arial"/>
                <w:color w:val="000000"/>
                <w:sz w:val="20"/>
                <w:lang w:val="en-US"/>
              </w:rPr>
              <w:t xml:space="preserve"> հավելում, </w:t>
            </w:r>
            <w:r w:rsidRPr="00EE6D0D">
              <w:rPr>
                <w:rFonts w:ascii="GHEA Grapalat" w:eastAsia="Times New Roman" w:hAnsi="GHEA Grapalat" w:cs="Sylfaen"/>
                <w:color w:val="000000"/>
                <w:sz w:val="20"/>
                <w:lang w:val="en-US"/>
              </w:rPr>
              <w:t>երկրաջերմային</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ջեռուցման</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պոմպերը</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կարող</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են</w:t>
            </w:r>
            <w:r w:rsidRPr="00EE6D0D">
              <w:rPr>
                <w:rFonts w:ascii="GHEA Grapalat" w:eastAsia="Times New Roman" w:hAnsi="GHEA Grapalat" w:cs="Arial"/>
                <w:color w:val="000000"/>
                <w:sz w:val="20"/>
                <w:lang w:val="en-US"/>
              </w:rPr>
              <w:t xml:space="preserve"> ապահովել՝շենքերի </w:t>
            </w:r>
            <w:r w:rsidRPr="00EE6D0D">
              <w:rPr>
                <w:rFonts w:ascii="GHEA Grapalat" w:eastAsia="Times New Roman" w:hAnsi="GHEA Grapalat" w:cs="Sylfaen"/>
                <w:color w:val="000000"/>
                <w:sz w:val="20"/>
                <w:lang w:val="en-US"/>
              </w:rPr>
              <w:t>արդյունավետ</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ջեռուցում</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hy-AM"/>
              </w:rPr>
              <w:t>հովա</w:t>
            </w:r>
            <w:r w:rsidRPr="00EE6D0D">
              <w:rPr>
                <w:rFonts w:ascii="GHEA Grapalat" w:eastAsia="Times New Roman" w:hAnsi="GHEA Grapalat" w:cs="Sylfaen"/>
                <w:color w:val="000000"/>
                <w:sz w:val="20"/>
                <w:lang w:val="en-US"/>
              </w:rPr>
              <w:t>ցում</w:t>
            </w:r>
            <w:r w:rsidRPr="00EE6D0D">
              <w:rPr>
                <w:rFonts w:ascii="GHEA Grapalat" w:eastAsia="Times New Roman" w:hAnsi="GHEA Grapalat" w:cs="Arial"/>
                <w:color w:val="000000"/>
                <w:sz w:val="20"/>
                <w:lang w:val="en-US"/>
              </w:rPr>
              <w:t xml:space="preserve"> ավելի քան 400% էներգիայի օգտագործմամբ (1 կՎժ էլեկտրաէներգիան ապահովում է մինչև 4 կՎժ ջեռուցում):</w:t>
            </w:r>
            <w:r w:rsidRPr="00EE6D0D">
              <w:rPr>
                <w:rFonts w:ascii="GHEA Grapalat" w:eastAsia="Times New Roman" w:hAnsi="GHEA Grapalat" w:cs="Arial"/>
                <w:color w:val="000000"/>
                <w:sz w:val="20"/>
                <w:lang w:val="en-US"/>
              </w:rPr>
              <w:br/>
            </w:r>
            <w:r w:rsidRPr="00EE6D0D">
              <w:rPr>
                <w:rFonts w:ascii="GHEA Grapalat" w:eastAsia="Times New Roman" w:hAnsi="GHEA Grapalat" w:cs="Arial"/>
                <w:color w:val="000000"/>
                <w:sz w:val="20"/>
                <w:lang w:val="hy-AM"/>
              </w:rPr>
              <w:t>Ա</w:t>
            </w:r>
            <w:r w:rsidRPr="00EE6D0D">
              <w:rPr>
                <w:rFonts w:ascii="GHEA Grapalat" w:eastAsia="Times New Roman" w:hAnsi="GHEA Grapalat" w:cs="Arial"/>
                <w:color w:val="000000"/>
                <w:sz w:val="20"/>
                <w:lang w:val="en-US"/>
              </w:rPr>
              <w:t xml:space="preserve">նհրաժեշտ է </w:t>
            </w:r>
            <w:r w:rsidRPr="00EE6D0D">
              <w:rPr>
                <w:rFonts w:ascii="GHEA Grapalat" w:eastAsia="Times New Roman" w:hAnsi="GHEA Grapalat" w:cs="Arial"/>
                <w:color w:val="000000"/>
                <w:sz w:val="20"/>
                <w:lang w:val="hy-AM"/>
              </w:rPr>
              <w:t>մ</w:t>
            </w:r>
            <w:r w:rsidRPr="00EE6D0D">
              <w:rPr>
                <w:rFonts w:ascii="GHEA Grapalat" w:eastAsia="Times New Roman" w:hAnsi="GHEA Grapalat" w:cs="Arial"/>
                <w:color w:val="000000"/>
                <w:sz w:val="20"/>
                <w:lang w:val="en-US"/>
              </w:rPr>
              <w:t xml:space="preserve">շակել և իրականացնել փորձնական ծրագիր տիպային հինգ հարկանի շենքի համար, </w:t>
            </w:r>
            <w:r w:rsidRPr="00EE6D0D">
              <w:rPr>
                <w:rFonts w:ascii="GHEA Grapalat" w:eastAsia="Times New Roman" w:hAnsi="GHEA Grapalat" w:cs="Arial"/>
                <w:color w:val="000000"/>
                <w:sz w:val="20"/>
                <w:lang w:val="hy-AM"/>
              </w:rPr>
              <w:t>որպիսի ստուգվի</w:t>
            </w:r>
            <w:r w:rsidRPr="00EE6D0D">
              <w:rPr>
                <w:rFonts w:ascii="GHEA Grapalat" w:eastAsia="Times New Roman" w:hAnsi="GHEA Grapalat" w:cs="Arial"/>
                <w:color w:val="000000"/>
                <w:sz w:val="20"/>
                <w:lang w:val="en-US"/>
              </w:rPr>
              <w:t xml:space="preserve"> այս</w:t>
            </w:r>
            <w:r w:rsidRPr="00EE6D0D">
              <w:rPr>
                <w:rFonts w:ascii="GHEA Grapalat" w:eastAsia="Times New Roman" w:hAnsi="GHEA Grapalat" w:cs="Arial"/>
                <w:color w:val="000000"/>
                <w:sz w:val="20"/>
                <w:lang w:val="hy-AM"/>
              </w:rPr>
              <w:t xml:space="preserve"> </w:t>
            </w:r>
            <w:r w:rsidRPr="00EE6D0D">
              <w:rPr>
                <w:rFonts w:ascii="GHEA Grapalat" w:eastAsia="Times New Roman" w:hAnsi="GHEA Grapalat" w:cs="Arial"/>
                <w:color w:val="000000"/>
                <w:sz w:val="20"/>
                <w:lang w:val="en-US"/>
              </w:rPr>
              <w:t xml:space="preserve">տեխնոլոգիայի ծախսարդյունավետ և տնտեսական հուսալիությունը բնակելի և հանրային-մասնավոր շենքերի համար: Անհրաժեշտ է փնտրել հանրային-մասնավոր համագործակցության </w:t>
            </w:r>
            <w:r w:rsidRPr="00EE6D0D">
              <w:rPr>
                <w:rFonts w:ascii="GHEA Grapalat" w:eastAsia="Times New Roman" w:hAnsi="GHEA Grapalat" w:cs="Arial"/>
                <w:color w:val="000000"/>
                <w:sz w:val="20"/>
                <w:lang w:val="hy-AM"/>
              </w:rPr>
              <w:t>ձևաչափեր</w:t>
            </w:r>
            <w:r w:rsidRPr="00EE6D0D">
              <w:rPr>
                <w:rFonts w:ascii="GHEA Grapalat" w:eastAsia="Times New Roman" w:hAnsi="GHEA Grapalat" w:cs="Arial"/>
                <w:color w:val="000000"/>
                <w:sz w:val="20"/>
                <w:lang w:val="en-US"/>
              </w:rPr>
              <w:t>, համաձայն որոնց մասնավոր էներգետիկ ծառայություն մատուցողները կարող են համագործակցել տեղական իշխանության հետ (Ջերմուկի քաղաքապետարան, այս դեպքում) մունիցիպալ ակտիվների օգտագործման և մասնավոր կառավարման համար, ինչպես նաև ներդրման համաֆինասնավորում և նոու-հաու:</w:t>
            </w:r>
          </w:p>
        </w:tc>
      </w:tr>
      <w:tr w:rsidR="00177C61" w:rsidRPr="00EE6D0D" w:rsidTr="009A36C3">
        <w:trPr>
          <w:trHeight w:val="300"/>
        </w:trPr>
        <w:tc>
          <w:tcPr>
            <w:tcW w:w="1260"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2539" w:type="dxa"/>
            <w:vMerge w:val="restart"/>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Բյուջե և ֆինանսական ռեսուրս </w:t>
            </w:r>
          </w:p>
        </w:tc>
        <w:tc>
          <w:tcPr>
            <w:tcW w:w="5561"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 xml:space="preserve"> $      68,250.60 </w:t>
            </w:r>
          </w:p>
        </w:tc>
      </w:tr>
      <w:tr w:rsidR="00177C61" w:rsidRPr="00EE6D0D" w:rsidTr="009A36C3">
        <w:trPr>
          <w:trHeight w:val="300"/>
        </w:trPr>
        <w:tc>
          <w:tcPr>
            <w:tcW w:w="1260"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2539"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5561"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olor w:val="345679"/>
                <w:szCs w:val="24"/>
                <w:shd w:val="clear" w:color="auto" w:fill="FFFFFF"/>
              </w:rPr>
              <w:t>E5P</w:t>
            </w:r>
            <w:r w:rsidRPr="00EE6D0D">
              <w:rPr>
                <w:rFonts w:ascii="GHEA Grapalat" w:eastAsia="Times New Roman" w:hAnsi="GHEA Grapalat" w:cs="Arial"/>
                <w:color w:val="345679"/>
                <w:sz w:val="20"/>
                <w:lang w:val="en-US"/>
              </w:rPr>
              <w:t xml:space="preserve">, </w:t>
            </w:r>
            <w:r w:rsidRPr="00EE6D0D">
              <w:rPr>
                <w:rFonts w:ascii="GHEA Grapalat" w:eastAsia="Times New Roman" w:hAnsi="GHEA Grapalat" w:cs="Arial"/>
                <w:color w:val="000000"/>
                <w:sz w:val="20"/>
                <w:lang w:val="en-US"/>
              </w:rPr>
              <w:t>սեփական ռեսուրսներ, այլ</w:t>
            </w:r>
          </w:p>
        </w:tc>
      </w:tr>
      <w:tr w:rsidR="00177C61" w:rsidRPr="00EE6D0D" w:rsidTr="009A36C3">
        <w:trPr>
          <w:trHeight w:val="570"/>
        </w:trPr>
        <w:tc>
          <w:tcPr>
            <w:tcW w:w="1260"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2539"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Իրականացնող մարմին </w:t>
            </w:r>
          </w:p>
        </w:tc>
        <w:tc>
          <w:tcPr>
            <w:tcW w:w="5561" w:type="dxa"/>
            <w:shd w:val="clear" w:color="auto" w:fill="auto"/>
            <w:vAlign w:val="center"/>
          </w:tcPr>
          <w:p w:rsidR="00177C61" w:rsidRPr="00EE6D0D" w:rsidRDefault="00177C61" w:rsidP="009A36C3">
            <w:pPr>
              <w:keepNext w:val="0"/>
              <w:jc w:val="both"/>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ԷԲՊՆ, Ջերմուկի քաղաքապետարան, Վայոց Ձորի մարզային ադմինիստրացիա</w:t>
            </w:r>
          </w:p>
        </w:tc>
      </w:tr>
      <w:tr w:rsidR="00177C61" w:rsidRPr="00EE6D0D" w:rsidTr="009A36C3">
        <w:trPr>
          <w:trHeight w:val="300"/>
        </w:trPr>
        <w:tc>
          <w:tcPr>
            <w:tcW w:w="1260"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2539"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Վերահսկող մարմին </w:t>
            </w:r>
          </w:p>
        </w:tc>
        <w:tc>
          <w:tcPr>
            <w:tcW w:w="5561"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ԷԲՊՆ</w:t>
            </w:r>
          </w:p>
        </w:tc>
      </w:tr>
      <w:tr w:rsidR="00177C61" w:rsidRPr="00EE6D0D" w:rsidTr="009A36C3">
        <w:trPr>
          <w:trHeight w:val="980"/>
        </w:trPr>
        <w:tc>
          <w:tcPr>
            <w:tcW w:w="1260" w:type="dxa"/>
            <w:vMerge w:val="restart"/>
            <w:shd w:val="clear" w:color="auto" w:fill="auto"/>
            <w:textDirection w:val="btLr"/>
            <w:vAlign w:val="center"/>
          </w:tcPr>
          <w:p w:rsidR="00177C61" w:rsidRPr="00EE6D0D" w:rsidRDefault="00177C61" w:rsidP="009A36C3">
            <w:pPr>
              <w:keepNext w:val="0"/>
              <w:ind w:right="113"/>
              <w:jc w:val="center"/>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Էներգախնայողւոյթուններ</w:t>
            </w:r>
          </w:p>
        </w:tc>
        <w:tc>
          <w:tcPr>
            <w:tcW w:w="2539"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Արդյունքում ձեռքբերված խնայողությունների մոնիթորինգի/չափման մեթոդ </w:t>
            </w:r>
          </w:p>
        </w:tc>
        <w:tc>
          <w:tcPr>
            <w:tcW w:w="5561" w:type="dxa"/>
            <w:shd w:val="clear" w:color="auto" w:fill="auto"/>
            <w:vAlign w:val="center"/>
          </w:tcPr>
          <w:p w:rsidR="00177C61" w:rsidRPr="00EE6D0D" w:rsidRDefault="00177C61" w:rsidP="009A36C3">
            <w:pPr>
              <w:keepNext w:val="0"/>
              <w:jc w:val="both"/>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 xml:space="preserve">Ներքևից վերև </w:t>
            </w:r>
          </w:p>
        </w:tc>
      </w:tr>
      <w:tr w:rsidR="00177C61" w:rsidRPr="00EE6D0D" w:rsidTr="009A36C3">
        <w:trPr>
          <w:trHeight w:val="610"/>
        </w:trPr>
        <w:tc>
          <w:tcPr>
            <w:tcW w:w="1260"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2539"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 2017թ. ակնկալվող խնայողությունները համաձայն առաջին</w:t>
            </w:r>
            <w:r w:rsidRPr="00EE6D0D">
              <w:rPr>
                <w:rFonts w:ascii="GHEA Grapalat" w:eastAsia="Times New Roman" w:hAnsi="GHEA Grapalat" w:cs="Arial"/>
                <w:b/>
                <w:bCs/>
                <w:color w:val="000000"/>
                <w:sz w:val="20"/>
                <w:vertAlign w:val="superscript"/>
                <w:lang w:val="en-US"/>
              </w:rPr>
              <w:t xml:space="preserve"> </w:t>
            </w:r>
            <w:r w:rsidRPr="00EE6D0D">
              <w:rPr>
                <w:rFonts w:ascii="GHEA Grapalat" w:eastAsia="Times New Roman" w:hAnsi="GHEA Grapalat" w:cs="Arial"/>
                <w:b/>
                <w:bCs/>
                <w:color w:val="000000"/>
                <w:sz w:val="20"/>
                <w:lang w:val="en-US"/>
              </w:rPr>
              <w:t>ԷԳԾ (ՄՎտժ)</w:t>
            </w:r>
          </w:p>
        </w:tc>
        <w:tc>
          <w:tcPr>
            <w:tcW w:w="5561" w:type="dxa"/>
            <w:shd w:val="clear" w:color="auto" w:fill="auto"/>
            <w:vAlign w:val="center"/>
          </w:tcPr>
          <w:p w:rsidR="00177C61" w:rsidRPr="00EE6D0D" w:rsidRDefault="00177C61" w:rsidP="009A36C3">
            <w:pPr>
              <w:keepNext w:val="0"/>
              <w:jc w:val="right"/>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 xml:space="preserve">        705 </w:t>
            </w:r>
          </w:p>
        </w:tc>
      </w:tr>
      <w:tr w:rsidR="00177C61" w:rsidRPr="00EE6D0D" w:rsidTr="009A36C3">
        <w:trPr>
          <w:trHeight w:val="570"/>
        </w:trPr>
        <w:tc>
          <w:tcPr>
            <w:tcW w:w="1260"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2539"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2018թ. ակնկալվող/ձեռքվերված (ՄՎտժ)</w:t>
            </w:r>
          </w:p>
        </w:tc>
        <w:tc>
          <w:tcPr>
            <w:tcW w:w="5561" w:type="dxa"/>
            <w:shd w:val="clear" w:color="auto" w:fill="auto"/>
            <w:vAlign w:val="center"/>
          </w:tcPr>
          <w:p w:rsidR="00177C61" w:rsidRPr="00EE6D0D" w:rsidRDefault="00177C61" w:rsidP="009A36C3">
            <w:pPr>
              <w:keepNext w:val="0"/>
              <w:jc w:val="right"/>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 xml:space="preserve">       1,410 </w:t>
            </w:r>
          </w:p>
        </w:tc>
      </w:tr>
      <w:tr w:rsidR="00177C61" w:rsidRPr="00EE6D0D" w:rsidTr="009A36C3">
        <w:trPr>
          <w:trHeight w:val="570"/>
        </w:trPr>
        <w:tc>
          <w:tcPr>
            <w:tcW w:w="1260"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2539"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2020թ. ակնկալվող էներգախնայությունները (ՄՎտժ)</w:t>
            </w:r>
          </w:p>
        </w:tc>
        <w:tc>
          <w:tcPr>
            <w:tcW w:w="5561" w:type="dxa"/>
            <w:shd w:val="clear" w:color="auto" w:fill="auto"/>
            <w:vAlign w:val="center"/>
          </w:tcPr>
          <w:p w:rsidR="00177C61" w:rsidRPr="00EE6D0D" w:rsidRDefault="00177C61" w:rsidP="009A36C3">
            <w:pPr>
              <w:keepNext w:val="0"/>
              <w:jc w:val="right"/>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 xml:space="preserve">       2,820 </w:t>
            </w:r>
          </w:p>
        </w:tc>
      </w:tr>
      <w:tr w:rsidR="00177C61" w:rsidRPr="00EE6D0D" w:rsidTr="009A36C3">
        <w:trPr>
          <w:trHeight w:val="570"/>
        </w:trPr>
        <w:tc>
          <w:tcPr>
            <w:tcW w:w="1260"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2539"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Ենթադրություններ* </w:t>
            </w:r>
          </w:p>
        </w:tc>
        <w:tc>
          <w:tcPr>
            <w:tcW w:w="5561" w:type="dxa"/>
            <w:shd w:val="clear" w:color="auto" w:fill="auto"/>
            <w:vAlign w:val="center"/>
          </w:tcPr>
          <w:p w:rsidR="00177C61" w:rsidRPr="00EE6D0D" w:rsidRDefault="00177C61" w:rsidP="009A36C3">
            <w:pPr>
              <w:keepNext w:val="0"/>
              <w:jc w:val="both"/>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 xml:space="preserve"> Ֆինանսավորումը կապահովվի և տեխնիկական լուծումը հաջող կլինի</w:t>
            </w:r>
          </w:p>
        </w:tc>
      </w:tr>
      <w:tr w:rsidR="00177C61" w:rsidRPr="00EE6D0D" w:rsidTr="009A36C3">
        <w:trPr>
          <w:trHeight w:val="570"/>
        </w:trPr>
        <w:tc>
          <w:tcPr>
            <w:tcW w:w="1260" w:type="dxa"/>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2539" w:type="dxa"/>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Մասնակի համընկնումներ, բազմապատկման ազդեցություն, </w:t>
            </w:r>
            <w:r w:rsidRPr="00EE6D0D">
              <w:rPr>
                <w:rFonts w:ascii="GHEA Grapalat" w:eastAsia="Times New Roman" w:hAnsi="GHEA Grapalat" w:cs="Arial"/>
                <w:b/>
                <w:bCs/>
                <w:color w:val="000000"/>
                <w:sz w:val="20"/>
                <w:lang w:val="en-US"/>
              </w:rPr>
              <w:lastRenderedPageBreak/>
              <w:t>սիներգիա</w:t>
            </w:r>
          </w:p>
        </w:tc>
        <w:tc>
          <w:tcPr>
            <w:tcW w:w="5561" w:type="dxa"/>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lastRenderedPageBreak/>
              <w:t xml:space="preserve">Դիմում է ներկայացվել </w:t>
            </w:r>
            <w:r w:rsidRPr="00EE6D0D">
              <w:rPr>
                <w:rFonts w:ascii="GHEA Grapalat" w:eastAsia="Times New Roman" w:hAnsi="GHEA Grapalat"/>
                <w:color w:val="345679"/>
                <w:szCs w:val="24"/>
                <w:shd w:val="clear" w:color="auto" w:fill="FFFFFF"/>
              </w:rPr>
              <w:t>E5P</w:t>
            </w:r>
            <w:r w:rsidRPr="00EE6D0D">
              <w:rPr>
                <w:rFonts w:ascii="GHEA Grapalat" w:eastAsia="Times New Roman" w:hAnsi="GHEA Grapalat" w:cs="Arial"/>
                <w:color w:val="345679"/>
                <w:szCs w:val="24"/>
                <w:lang w:val="en-US"/>
              </w:rPr>
              <w:t>-</w:t>
            </w:r>
            <w:r w:rsidRPr="00EE6D0D">
              <w:rPr>
                <w:rFonts w:ascii="GHEA Grapalat" w:eastAsia="Times New Roman" w:hAnsi="GHEA Grapalat" w:cs="Sylfaen"/>
                <w:color w:val="000000"/>
                <w:sz w:val="20"/>
                <w:lang w:val="en-US"/>
              </w:rPr>
              <w:t>ին</w:t>
            </w:r>
            <w:r w:rsidRPr="00EE6D0D">
              <w:rPr>
                <w:rFonts w:ascii="GHEA Grapalat" w:eastAsia="Times New Roman" w:hAnsi="GHEA Grapalat" w:cs="Sylfaen"/>
                <w:color w:val="000000"/>
                <w:sz w:val="20"/>
                <w:lang w:val="hy-AM"/>
              </w:rPr>
              <w:t>՝</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դրամաշնորհային</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համաֆինասավորման</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համար</w:t>
            </w:r>
            <w:r w:rsidRPr="00EE6D0D">
              <w:rPr>
                <w:rFonts w:ascii="GHEA Grapalat" w:eastAsia="Times New Roman" w:hAnsi="GHEA Grapalat" w:cs="Arial"/>
                <w:color w:val="000000"/>
                <w:sz w:val="20"/>
                <w:lang w:val="en-US"/>
              </w:rPr>
              <w:t>:</w:t>
            </w:r>
          </w:p>
        </w:tc>
      </w:tr>
    </w:tbl>
    <w:p w:rsidR="00177C61" w:rsidRPr="00EE6D0D" w:rsidRDefault="00177C61" w:rsidP="00177C61">
      <w:pPr>
        <w:pStyle w:val="Ecotext"/>
        <w:rPr>
          <w:rFonts w:ascii="GHEA Grapalat" w:hAnsi="GHEA Grapalat"/>
          <w:szCs w:val="24"/>
          <w:lang w:val="en-US"/>
        </w:rPr>
      </w:pPr>
    </w:p>
    <w:tbl>
      <w:tblPr>
        <w:tblW w:w="5085"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88"/>
        <w:gridCol w:w="2084"/>
        <w:gridCol w:w="6667"/>
      </w:tblGrid>
      <w:tr w:rsidR="00177C61" w:rsidRPr="00EE6D0D" w:rsidTr="009A36C3">
        <w:trPr>
          <w:trHeight w:val="880"/>
          <w:tblHeader/>
        </w:trPr>
        <w:tc>
          <w:tcPr>
            <w:tcW w:w="1577" w:type="pct"/>
            <w:gridSpan w:val="2"/>
            <w:shd w:val="clear" w:color="auto" w:fill="D3DFEC"/>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Էներգախնայողության անվանումը </w:t>
            </w:r>
          </w:p>
        </w:tc>
        <w:tc>
          <w:tcPr>
            <w:tcW w:w="3423" w:type="pct"/>
            <w:shd w:val="clear" w:color="auto" w:fill="D3DFEC"/>
            <w:vAlign w:val="center"/>
          </w:tcPr>
          <w:p w:rsidR="00177C61" w:rsidRPr="00EE6D0D" w:rsidRDefault="00177C61" w:rsidP="009A36C3">
            <w:pPr>
              <w:keepNext w:val="0"/>
              <w:jc w:val="center"/>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Էլեկտրաէներգիայի խնայողություններ գործող էլէկտրացանցի բարելավման, ռեակտիվ էներգիայի փոխհատուցման և տրանսֆորմատորների բարելավման միջոցով</w:t>
            </w:r>
          </w:p>
        </w:tc>
      </w:tr>
      <w:tr w:rsidR="00177C61" w:rsidRPr="00EE6D0D" w:rsidTr="009A36C3">
        <w:trPr>
          <w:trHeight w:val="300"/>
        </w:trPr>
        <w:tc>
          <w:tcPr>
            <w:tcW w:w="1577" w:type="pct"/>
            <w:gridSpan w:val="2"/>
            <w:shd w:val="clear" w:color="auto" w:fill="D3DFEC"/>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Միջոցի ինդեքս </w:t>
            </w:r>
          </w:p>
        </w:tc>
        <w:tc>
          <w:tcPr>
            <w:tcW w:w="3423" w:type="pct"/>
            <w:shd w:val="clear" w:color="auto" w:fill="D3DFEC"/>
            <w:vAlign w:val="center"/>
          </w:tcPr>
          <w:p w:rsidR="00177C61" w:rsidRPr="00EE6D0D" w:rsidRDefault="00177C61" w:rsidP="009A36C3">
            <w:pPr>
              <w:keepNext w:val="0"/>
              <w:jc w:val="center"/>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IV.5c.</w:t>
            </w:r>
          </w:p>
        </w:tc>
      </w:tr>
      <w:tr w:rsidR="00177C61" w:rsidRPr="00EE6D0D" w:rsidTr="009A36C3">
        <w:trPr>
          <w:trHeight w:val="300"/>
        </w:trPr>
        <w:tc>
          <w:tcPr>
            <w:tcW w:w="507" w:type="pct"/>
            <w:vMerge w:val="restart"/>
            <w:shd w:val="clear" w:color="auto" w:fill="auto"/>
            <w:textDirection w:val="btLr"/>
            <w:vAlign w:val="center"/>
          </w:tcPr>
          <w:p w:rsidR="00177C61" w:rsidRPr="00EE6D0D" w:rsidRDefault="00177C61" w:rsidP="009A36C3">
            <w:pPr>
              <w:keepNext w:val="0"/>
              <w:ind w:right="113"/>
              <w:jc w:val="center"/>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Նկարագրությունը </w:t>
            </w:r>
          </w:p>
        </w:tc>
        <w:tc>
          <w:tcPr>
            <w:tcW w:w="1070" w:type="pct"/>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Կատեգորիա</w:t>
            </w:r>
          </w:p>
        </w:tc>
        <w:tc>
          <w:tcPr>
            <w:tcW w:w="3423" w:type="pct"/>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Կարողությունների զարգացում</w:t>
            </w:r>
          </w:p>
        </w:tc>
      </w:tr>
      <w:tr w:rsidR="00177C61" w:rsidRPr="00EE6D0D" w:rsidTr="009A36C3">
        <w:trPr>
          <w:trHeight w:val="520"/>
        </w:trPr>
        <w:tc>
          <w:tcPr>
            <w:tcW w:w="507" w:type="pct"/>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1070" w:type="pct"/>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Sylfaen"/>
                <w:b/>
                <w:bCs/>
                <w:color w:val="000000"/>
                <w:sz w:val="20"/>
                <w:lang w:val="en-US"/>
              </w:rPr>
              <w:t>Ժամանակահատվածը</w:t>
            </w:r>
          </w:p>
        </w:tc>
        <w:tc>
          <w:tcPr>
            <w:tcW w:w="3423" w:type="pct"/>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s="Arial"/>
                <w:color w:val="000000"/>
                <w:sz w:val="20"/>
                <w:lang w:val="en-US"/>
              </w:rPr>
              <w:t xml:space="preserve"> 2012թ.</w:t>
            </w:r>
            <w:r w:rsidRPr="00EE6D0D">
              <w:rPr>
                <w:rFonts w:ascii="GHEA Grapalat" w:eastAsia="Times New Roman" w:hAnsi="GHEA Grapalat" w:cs="Arial"/>
                <w:color w:val="000000"/>
                <w:sz w:val="20"/>
                <w:lang w:val="en-US"/>
              </w:rPr>
              <w:br/>
              <w:t>Ավարտը</w:t>
            </w:r>
            <w:r w:rsidRPr="00EE6D0D">
              <w:rPr>
                <w:rFonts w:ascii="GHEA Grapalat" w:eastAsia="Times New Roman" w:hAnsi="GHEA Grapalat" w:cs="Arial"/>
                <w:color w:val="000000"/>
                <w:sz w:val="20"/>
                <w:lang w:val="hy-AM"/>
              </w:rPr>
              <w:t>՝</w:t>
            </w:r>
            <w:r w:rsidRPr="00EE6D0D">
              <w:rPr>
                <w:rFonts w:ascii="GHEA Grapalat" w:eastAsia="Times New Roman" w:hAnsi="GHEA Grapalat" w:cs="Arial"/>
                <w:color w:val="000000"/>
                <w:sz w:val="20"/>
                <w:lang w:val="en-US"/>
              </w:rPr>
              <w:t xml:space="preserve"> 2017թ.</w:t>
            </w:r>
          </w:p>
        </w:tc>
      </w:tr>
      <w:tr w:rsidR="00177C61" w:rsidRPr="00EE6D0D" w:rsidTr="009A36C3">
        <w:trPr>
          <w:trHeight w:val="826"/>
        </w:trPr>
        <w:tc>
          <w:tcPr>
            <w:tcW w:w="507" w:type="pct"/>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1070" w:type="pct"/>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Նպատակը/հակիրճ նկարագրությունը </w:t>
            </w:r>
          </w:p>
        </w:tc>
        <w:tc>
          <w:tcPr>
            <w:tcW w:w="3423" w:type="pct"/>
            <w:shd w:val="clear" w:color="auto" w:fill="auto"/>
            <w:vAlign w:val="center"/>
          </w:tcPr>
          <w:p w:rsidR="00177C61" w:rsidRPr="00EE6D0D" w:rsidRDefault="00177C61" w:rsidP="009A36C3">
            <w:pPr>
              <w:keepNext w:val="0"/>
              <w:jc w:val="both"/>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 xml:space="preserve">Զարգացման ասիական բանկի կողմից ֆինանսավորվող վարկային ծրագրով (2013թ.) </w:t>
            </w:r>
            <w:r w:rsidRPr="00EE6D0D">
              <w:rPr>
                <w:rFonts w:ascii="GHEA Grapalat" w:eastAsia="Times New Roman" w:hAnsi="GHEA Grapalat" w:cs="Sylfaen"/>
                <w:color w:val="000000"/>
                <w:sz w:val="20"/>
                <w:lang w:val="en-US"/>
              </w:rPr>
              <w:t>նախատեսվում</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է</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վերականգնել</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թարմացնել</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Սևան</w:t>
            </w:r>
            <w:r w:rsidRPr="00EE6D0D">
              <w:rPr>
                <w:rFonts w:ascii="GHEA Grapalat" w:eastAsia="Times New Roman" w:hAnsi="GHEA Grapalat" w:cs="Arial"/>
                <w:color w:val="000000"/>
                <w:sz w:val="20"/>
                <w:lang w:val="en-US"/>
              </w:rPr>
              <w:t>-</w:t>
            </w:r>
            <w:r w:rsidRPr="00EE6D0D">
              <w:rPr>
                <w:rFonts w:ascii="GHEA Grapalat" w:eastAsia="Times New Roman" w:hAnsi="GHEA Grapalat" w:cs="Sylfaen"/>
                <w:color w:val="000000"/>
                <w:sz w:val="20"/>
                <w:lang w:val="en-US"/>
              </w:rPr>
              <w:t>Հրազդան</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կասկադի</w:t>
            </w:r>
            <w:r w:rsidRPr="00EE6D0D">
              <w:rPr>
                <w:rFonts w:ascii="GHEA Grapalat" w:eastAsia="Times New Roman" w:hAnsi="GHEA Grapalat" w:cs="Arial"/>
                <w:color w:val="000000"/>
                <w:sz w:val="20"/>
                <w:lang w:val="en-US"/>
              </w:rPr>
              <w:t xml:space="preserve"> հ</w:t>
            </w:r>
            <w:r w:rsidRPr="00EE6D0D">
              <w:rPr>
                <w:rFonts w:ascii="GHEA Grapalat" w:eastAsia="Times New Roman" w:hAnsi="GHEA Grapalat" w:cs="Sylfaen"/>
                <w:color w:val="000000"/>
                <w:sz w:val="20"/>
                <w:lang w:val="en-US"/>
              </w:rPr>
              <w:t>իդրոէներգիայի</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համակարգի</w:t>
            </w:r>
            <w:r w:rsidRPr="00EE6D0D">
              <w:rPr>
                <w:rFonts w:ascii="GHEA Grapalat" w:eastAsia="Times New Roman" w:hAnsi="GHEA Grapalat" w:cs="Arial"/>
                <w:color w:val="000000"/>
                <w:sz w:val="20"/>
                <w:lang w:val="en-US"/>
              </w:rPr>
              <w:t xml:space="preserve"> յոթից չորս </w:t>
            </w:r>
            <w:r w:rsidRPr="00EE6D0D">
              <w:rPr>
                <w:rFonts w:ascii="GHEA Grapalat" w:eastAsia="Times New Roman" w:hAnsi="GHEA Grapalat" w:cs="Arial"/>
                <w:color w:val="000000"/>
                <w:sz w:val="20"/>
                <w:lang w:val="hy-AM"/>
              </w:rPr>
              <w:t>ՀԷԿ</w:t>
            </w:r>
            <w:r w:rsidRPr="00EE6D0D">
              <w:rPr>
                <w:rFonts w:ascii="GHEA Grapalat" w:eastAsia="Times New Roman" w:hAnsi="GHEA Grapalat" w:cs="Arial"/>
                <w:color w:val="000000"/>
                <w:sz w:val="20"/>
                <w:lang w:val="en-US"/>
              </w:rPr>
              <w:t>-</w:t>
            </w:r>
            <w:r w:rsidRPr="00EE6D0D">
              <w:rPr>
                <w:rFonts w:ascii="GHEA Grapalat" w:eastAsia="Times New Roman" w:hAnsi="GHEA Grapalat" w:cs="Sylfaen"/>
                <w:color w:val="000000"/>
                <w:sz w:val="20"/>
                <w:lang w:val="en-US"/>
              </w:rPr>
              <w:t>երը</w:t>
            </w:r>
            <w:r w:rsidRPr="00EE6D0D">
              <w:rPr>
                <w:rFonts w:ascii="GHEA Grapalat" w:eastAsia="Times New Roman" w:hAnsi="GHEA Grapalat" w:cs="Arial"/>
                <w:color w:val="000000"/>
                <w:sz w:val="20"/>
                <w:lang w:val="en-US"/>
              </w:rPr>
              <w:t xml:space="preserve">, երեք </w:t>
            </w:r>
            <w:r w:rsidRPr="00EE6D0D">
              <w:rPr>
                <w:rFonts w:ascii="GHEA Grapalat" w:eastAsia="Times New Roman" w:hAnsi="GHEA Grapalat" w:cs="Arial"/>
                <w:color w:val="000000"/>
                <w:sz w:val="20"/>
                <w:lang w:val="hy-AM"/>
              </w:rPr>
              <w:t>կայաններում</w:t>
            </w:r>
            <w:r w:rsidRPr="00EE6D0D">
              <w:rPr>
                <w:rFonts w:ascii="GHEA Grapalat" w:eastAsia="Times New Roman" w:hAnsi="GHEA Grapalat" w:cs="Arial"/>
                <w:color w:val="000000"/>
                <w:sz w:val="20"/>
                <w:lang w:val="en-US"/>
              </w:rPr>
              <w:t xml:space="preserve"> վերականգնել ջրային արտահոսքի ջրանցքները և համապատասխանաբար փոխարինել էլեկտրական սարքավորումները: </w:t>
            </w:r>
          </w:p>
        </w:tc>
      </w:tr>
      <w:tr w:rsidR="00177C61" w:rsidRPr="00EE6D0D" w:rsidTr="009A36C3">
        <w:trPr>
          <w:trHeight w:val="530"/>
        </w:trPr>
        <w:tc>
          <w:tcPr>
            <w:tcW w:w="507" w:type="pct"/>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1070" w:type="pct"/>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Sylfaen"/>
                <w:b/>
                <w:bCs/>
                <w:color w:val="000000"/>
                <w:sz w:val="20"/>
                <w:lang w:val="en-US"/>
              </w:rPr>
              <w:t xml:space="preserve">Թիրախային վերջնական օգտվողներ </w:t>
            </w:r>
          </w:p>
        </w:tc>
        <w:tc>
          <w:tcPr>
            <w:tcW w:w="3423" w:type="pct"/>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Sylfaen"/>
                <w:color w:val="000000"/>
                <w:sz w:val="20"/>
                <w:lang w:val="en-US"/>
              </w:rPr>
              <w:t>Բարելավված</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էներգաարդյունավետություն</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էներգիայի</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ոլորտի</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էներգախնայողություններ</w:t>
            </w:r>
          </w:p>
        </w:tc>
      </w:tr>
      <w:tr w:rsidR="00177C61" w:rsidRPr="00EE6D0D" w:rsidTr="009A36C3">
        <w:trPr>
          <w:trHeight w:val="300"/>
        </w:trPr>
        <w:tc>
          <w:tcPr>
            <w:tcW w:w="507" w:type="pct"/>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1070" w:type="pct"/>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Թիրախային խումբ </w:t>
            </w:r>
          </w:p>
        </w:tc>
        <w:tc>
          <w:tcPr>
            <w:tcW w:w="3423" w:type="pct"/>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Էներգ</w:t>
            </w:r>
            <w:r w:rsidRPr="00EE6D0D">
              <w:rPr>
                <w:rFonts w:ascii="GHEA Grapalat" w:eastAsia="Times New Roman" w:hAnsi="GHEA Grapalat" w:cs="Arial"/>
                <w:color w:val="000000"/>
                <w:sz w:val="20"/>
                <w:lang w:val="hy-AM"/>
              </w:rPr>
              <w:t>ետիկ</w:t>
            </w:r>
            <w:r w:rsidRPr="00EE6D0D">
              <w:rPr>
                <w:rFonts w:ascii="GHEA Grapalat" w:eastAsia="Times New Roman" w:hAnsi="GHEA Grapalat" w:cs="Arial"/>
                <w:color w:val="000000"/>
                <w:sz w:val="20"/>
                <w:lang w:val="en-US"/>
              </w:rPr>
              <w:t xml:space="preserve"> ոլորտ</w:t>
            </w:r>
          </w:p>
        </w:tc>
      </w:tr>
      <w:tr w:rsidR="00177C61" w:rsidRPr="00EE6D0D" w:rsidTr="009A36C3">
        <w:trPr>
          <w:trHeight w:val="605"/>
        </w:trPr>
        <w:tc>
          <w:tcPr>
            <w:tcW w:w="507" w:type="pct"/>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1070" w:type="pct"/>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Տարածաշրջանային կիրառում </w:t>
            </w:r>
          </w:p>
        </w:tc>
        <w:tc>
          <w:tcPr>
            <w:tcW w:w="3423" w:type="pct"/>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Ազգային</w:t>
            </w:r>
          </w:p>
        </w:tc>
      </w:tr>
      <w:tr w:rsidR="00177C61" w:rsidRPr="00EE6D0D" w:rsidTr="009A36C3">
        <w:trPr>
          <w:trHeight w:val="1300"/>
        </w:trPr>
        <w:tc>
          <w:tcPr>
            <w:tcW w:w="507" w:type="pct"/>
            <w:vMerge w:val="restart"/>
            <w:shd w:val="clear" w:color="auto" w:fill="auto"/>
            <w:textDirection w:val="btLr"/>
            <w:vAlign w:val="center"/>
          </w:tcPr>
          <w:p w:rsidR="00177C61" w:rsidRPr="00EE6D0D" w:rsidRDefault="00177C61" w:rsidP="009A36C3">
            <w:pPr>
              <w:keepNext w:val="0"/>
              <w:ind w:right="113"/>
              <w:jc w:val="center"/>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Տեղեկատվություն իրականցման վերաբերյալ</w:t>
            </w:r>
          </w:p>
        </w:tc>
        <w:tc>
          <w:tcPr>
            <w:tcW w:w="1070" w:type="pct"/>
            <w:vMerge w:val="restart"/>
            <w:shd w:val="clear" w:color="auto" w:fill="auto"/>
            <w:vAlign w:val="center"/>
          </w:tcPr>
          <w:p w:rsidR="00177C61" w:rsidRPr="00EE6D0D" w:rsidRDefault="00177C61" w:rsidP="009A36C3">
            <w:pPr>
              <w:keepNext w:val="0"/>
              <w:jc w:val="center"/>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Միջոցը հիմնավորող էներգախնայողության միջոցառումների ցանկն ու նկարագրությունը</w:t>
            </w:r>
          </w:p>
        </w:tc>
        <w:tc>
          <w:tcPr>
            <w:tcW w:w="3423" w:type="pct"/>
            <w:shd w:val="clear" w:color="auto" w:fill="auto"/>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 xml:space="preserve"> Ծրագիրը ներառում է երկու կարևոր բաղադրիչ. </w:t>
            </w:r>
            <w:r w:rsidRPr="00EE6D0D">
              <w:rPr>
                <w:rFonts w:ascii="GHEA Grapalat" w:eastAsia="Times New Roman" w:hAnsi="GHEA Grapalat" w:cs="Arial"/>
                <w:color w:val="000000"/>
                <w:sz w:val="20"/>
                <w:highlight w:val="lightGray"/>
                <w:lang w:val="en-US"/>
              </w:rPr>
              <w:t>դիսպետչերական վերահսկողության</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Arial"/>
                <w:color w:val="000000"/>
                <w:sz w:val="20"/>
                <w:lang w:val="hy-AM"/>
              </w:rPr>
              <w:t xml:space="preserve">և տվյալների հավաքագրման համակարգի </w:t>
            </w:r>
            <w:r w:rsidRPr="00EE6D0D">
              <w:rPr>
                <w:rFonts w:ascii="GHEA Grapalat" w:eastAsia="Times New Roman" w:hAnsi="GHEA Grapalat" w:cs="Arial"/>
                <w:color w:val="000000"/>
                <w:sz w:val="20"/>
                <w:lang w:val="en-US"/>
              </w:rPr>
              <w:t xml:space="preserve">ընդլայնում (SCADA), և 220կՎ գործող 8 ենթակայանների վերականգնում հին տրանսֆորմատորների, անջատիչների և այլ սարքավորումների համապատասխան փոխարինմամբ: </w:t>
            </w:r>
          </w:p>
        </w:tc>
      </w:tr>
      <w:tr w:rsidR="00177C61" w:rsidRPr="00EE6D0D" w:rsidTr="009A36C3">
        <w:trPr>
          <w:trHeight w:val="2350"/>
        </w:trPr>
        <w:tc>
          <w:tcPr>
            <w:tcW w:w="507" w:type="pct"/>
            <w:vMerge/>
            <w:textDirection w:val="btLr"/>
            <w:vAlign w:val="center"/>
          </w:tcPr>
          <w:p w:rsidR="00177C61" w:rsidRPr="00EE6D0D" w:rsidRDefault="00177C61" w:rsidP="009A36C3">
            <w:pPr>
              <w:keepNext w:val="0"/>
              <w:ind w:right="113"/>
              <w:rPr>
                <w:rFonts w:ascii="GHEA Grapalat" w:eastAsia="Times New Roman" w:hAnsi="GHEA Grapalat" w:cs="Arial"/>
                <w:b/>
                <w:bCs/>
                <w:color w:val="000000"/>
                <w:sz w:val="20"/>
                <w:lang w:val="en-US"/>
              </w:rPr>
            </w:pPr>
          </w:p>
        </w:tc>
        <w:tc>
          <w:tcPr>
            <w:tcW w:w="1070" w:type="pct"/>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3423" w:type="pct"/>
            <w:shd w:val="clear" w:color="auto" w:fill="auto"/>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 xml:space="preserve">Ծրագրի նպատակն է վերականգնել </w:t>
            </w:r>
            <w:r w:rsidRPr="00EE6D0D">
              <w:rPr>
                <w:rFonts w:ascii="GHEA Grapalat" w:eastAsia="Times New Roman" w:hAnsi="GHEA Grapalat" w:cs="Arial"/>
                <w:color w:val="000000"/>
                <w:sz w:val="20"/>
                <w:lang w:val="hy-AM"/>
              </w:rPr>
              <w:t>ՀԷԿ-երի</w:t>
            </w:r>
            <w:r w:rsidRPr="00EE6D0D">
              <w:rPr>
                <w:rFonts w:ascii="GHEA Grapalat" w:eastAsia="Times New Roman" w:hAnsi="GHEA Grapalat" w:cs="Arial"/>
                <w:color w:val="000000"/>
                <w:sz w:val="20"/>
                <w:lang w:val="en-US"/>
              </w:rPr>
              <w:t xml:space="preserve"> կարողությունը 44.7 </w:t>
            </w:r>
            <w:r w:rsidRPr="00EE6D0D">
              <w:rPr>
                <w:rFonts w:ascii="GHEA Grapalat" w:eastAsia="Times New Roman" w:hAnsi="GHEA Grapalat" w:cs="Sylfaen"/>
                <w:color w:val="000000"/>
                <w:sz w:val="20"/>
                <w:lang w:val="en-US"/>
              </w:rPr>
              <w:t>մեգավատով</w:t>
            </w:r>
            <w:r w:rsidRPr="00EE6D0D">
              <w:rPr>
                <w:rFonts w:ascii="GHEA Grapalat" w:eastAsia="Times New Roman" w:hAnsi="GHEA Grapalat" w:cs="Arial"/>
                <w:color w:val="000000"/>
                <w:sz w:val="20"/>
                <w:lang w:val="en-US"/>
              </w:rPr>
              <w:t xml:space="preserve"> (ՄՎ), </w:t>
            </w:r>
            <w:r w:rsidRPr="00EE6D0D">
              <w:rPr>
                <w:rFonts w:ascii="GHEA Grapalat" w:eastAsia="Times New Roman" w:hAnsi="GHEA Grapalat" w:cs="Sylfaen"/>
                <w:color w:val="000000"/>
                <w:sz w:val="20"/>
                <w:lang w:val="en-US"/>
              </w:rPr>
              <w:t>բարելավել</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դրանց</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հուսալիությունն</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ու</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անվտանգությունը</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և</w:t>
            </w:r>
            <w:r w:rsidRPr="00EE6D0D">
              <w:rPr>
                <w:rFonts w:ascii="GHEA Grapalat" w:eastAsia="Times New Roman" w:hAnsi="GHEA Grapalat" w:cs="Arial"/>
                <w:color w:val="000000"/>
                <w:sz w:val="20"/>
                <w:lang w:val="en-US"/>
              </w:rPr>
              <w:t xml:space="preserve"> </w:t>
            </w:r>
            <w:r w:rsidRPr="00EE6D0D">
              <w:rPr>
                <w:rFonts w:ascii="GHEA Grapalat" w:eastAsia="Times New Roman" w:hAnsi="GHEA Grapalat" w:cs="Sylfaen"/>
                <w:color w:val="000000"/>
                <w:sz w:val="20"/>
                <w:lang w:val="en-US"/>
              </w:rPr>
              <w:t>նվազեցնել</w:t>
            </w:r>
            <w:r w:rsidRPr="00EE6D0D">
              <w:rPr>
                <w:rFonts w:ascii="GHEA Grapalat" w:eastAsia="Times New Roman" w:hAnsi="GHEA Grapalat" w:cs="Arial"/>
                <w:color w:val="000000"/>
                <w:sz w:val="20"/>
                <w:lang w:val="en-US"/>
              </w:rPr>
              <w:t xml:space="preserve"> գործառնական և պահպանման ծախսերը: Ծրագրով նաև կնվազեցվի ջրի արտահոսքը </w:t>
            </w:r>
            <w:r w:rsidRPr="00EE6D0D">
              <w:rPr>
                <w:rFonts w:ascii="GHEA Grapalat" w:eastAsia="Times New Roman" w:hAnsi="GHEA Grapalat" w:cs="Arial"/>
                <w:color w:val="000000"/>
                <w:sz w:val="20"/>
                <w:lang w:val="hy-AM"/>
              </w:rPr>
              <w:t xml:space="preserve">ջրահեռացման ուղիներից </w:t>
            </w:r>
            <w:r w:rsidRPr="00EE6D0D">
              <w:rPr>
                <w:rFonts w:ascii="GHEA Grapalat" w:eastAsia="Times New Roman" w:hAnsi="GHEA Grapalat" w:cs="Arial"/>
                <w:color w:val="000000"/>
                <w:sz w:val="20"/>
                <w:lang w:val="en-US"/>
              </w:rPr>
              <w:t>և կարող է ավելացնել համակարգից գոյացող էներգիան:</w:t>
            </w:r>
            <w:r w:rsidRPr="00EE6D0D">
              <w:rPr>
                <w:rFonts w:ascii="GHEA Grapalat" w:eastAsia="Times New Roman" w:hAnsi="GHEA Grapalat" w:cs="Arial"/>
                <w:color w:val="000000"/>
                <w:sz w:val="20"/>
                <w:lang w:val="hy-AM"/>
              </w:rPr>
              <w:t xml:space="preserve"> Ջրահեռացման ջրանցքների</w:t>
            </w:r>
            <w:r w:rsidRPr="00EE6D0D">
              <w:rPr>
                <w:rFonts w:ascii="GHEA Grapalat" w:eastAsia="Times New Roman" w:hAnsi="GHEA Grapalat" w:cs="Arial"/>
                <w:color w:val="000000"/>
                <w:sz w:val="20"/>
                <w:lang w:val="en-US"/>
              </w:rPr>
              <w:t xml:space="preserve"> վերականգնումից հետո, գնահատվում է, որ ջրի արտահոսքը կնվազեցվի 50 </w:t>
            </w:r>
            <w:r w:rsidRPr="00EE6D0D">
              <w:rPr>
                <w:rFonts w:ascii="GHEA Grapalat" w:eastAsia="Times New Roman" w:hAnsi="GHEA Grapalat" w:cs="Sylfaen"/>
                <w:color w:val="000000"/>
                <w:sz w:val="20"/>
                <w:lang w:val="en-US"/>
              </w:rPr>
              <w:t>միլիոնից</w:t>
            </w:r>
            <w:r w:rsidRPr="00EE6D0D">
              <w:rPr>
                <w:rFonts w:ascii="GHEA Grapalat" w:eastAsia="Times New Roman" w:hAnsi="GHEA Grapalat" w:cs="Arial"/>
                <w:color w:val="000000"/>
                <w:sz w:val="20"/>
                <w:lang w:val="en-US"/>
              </w:rPr>
              <w:t xml:space="preserve">–85 մլն խոր. մ տարեկան կտրվածքով, ինչը կհանգեցնի էլեկտրաէներգիայի 18–30 </w:t>
            </w:r>
            <w:r w:rsidRPr="00EE6D0D">
              <w:rPr>
                <w:rFonts w:ascii="GHEA Grapalat" w:eastAsia="Times New Roman" w:hAnsi="GHEA Grapalat" w:cs="Arial"/>
                <w:color w:val="000000"/>
                <w:sz w:val="20"/>
                <w:lang w:val="hy-AM"/>
              </w:rPr>
              <w:t xml:space="preserve">ԳՎտժ </w:t>
            </w:r>
            <w:r w:rsidRPr="00EE6D0D">
              <w:rPr>
                <w:rFonts w:ascii="GHEA Grapalat" w:eastAsia="Times New Roman" w:hAnsi="GHEA Grapalat" w:cs="Arial"/>
                <w:color w:val="000000"/>
                <w:sz w:val="20"/>
                <w:lang w:val="en-US"/>
              </w:rPr>
              <w:t>լրացուցիչ գեներացման:</w:t>
            </w:r>
          </w:p>
        </w:tc>
      </w:tr>
      <w:tr w:rsidR="00177C61" w:rsidRPr="00EE6D0D" w:rsidTr="009A36C3">
        <w:trPr>
          <w:trHeight w:val="300"/>
        </w:trPr>
        <w:tc>
          <w:tcPr>
            <w:tcW w:w="507" w:type="pct"/>
            <w:vMerge/>
            <w:textDirection w:val="btLr"/>
            <w:vAlign w:val="center"/>
          </w:tcPr>
          <w:p w:rsidR="00177C61" w:rsidRPr="00EE6D0D" w:rsidRDefault="00177C61" w:rsidP="009A36C3">
            <w:pPr>
              <w:keepNext w:val="0"/>
              <w:ind w:right="113"/>
              <w:rPr>
                <w:rFonts w:ascii="GHEA Grapalat" w:eastAsia="Times New Roman" w:hAnsi="GHEA Grapalat" w:cs="Arial"/>
                <w:b/>
                <w:bCs/>
                <w:color w:val="000000"/>
                <w:sz w:val="20"/>
                <w:lang w:val="en-US"/>
              </w:rPr>
            </w:pPr>
          </w:p>
        </w:tc>
        <w:tc>
          <w:tcPr>
            <w:tcW w:w="1070" w:type="pct"/>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Բյուջե և ֆինանսական աղբյուր </w:t>
            </w:r>
          </w:p>
        </w:tc>
        <w:tc>
          <w:tcPr>
            <w:tcW w:w="3423" w:type="pct"/>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 xml:space="preserve"> $          25,000,000.00 </w:t>
            </w:r>
          </w:p>
        </w:tc>
      </w:tr>
      <w:tr w:rsidR="00177C61" w:rsidRPr="00EE6D0D" w:rsidTr="009A36C3">
        <w:trPr>
          <w:trHeight w:val="300"/>
        </w:trPr>
        <w:tc>
          <w:tcPr>
            <w:tcW w:w="507" w:type="pct"/>
            <w:vMerge/>
            <w:textDirection w:val="btLr"/>
            <w:vAlign w:val="center"/>
          </w:tcPr>
          <w:p w:rsidR="00177C61" w:rsidRPr="00EE6D0D" w:rsidRDefault="00177C61" w:rsidP="009A36C3">
            <w:pPr>
              <w:keepNext w:val="0"/>
              <w:ind w:right="113"/>
              <w:rPr>
                <w:rFonts w:ascii="GHEA Grapalat" w:eastAsia="Times New Roman" w:hAnsi="GHEA Grapalat" w:cs="Arial"/>
                <w:b/>
                <w:bCs/>
                <w:color w:val="000000"/>
                <w:sz w:val="20"/>
                <w:lang w:val="en-US"/>
              </w:rPr>
            </w:pPr>
          </w:p>
        </w:tc>
        <w:tc>
          <w:tcPr>
            <w:tcW w:w="1070" w:type="pct"/>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Իրականացնող մարմին </w:t>
            </w:r>
          </w:p>
        </w:tc>
        <w:tc>
          <w:tcPr>
            <w:tcW w:w="3423" w:type="pct"/>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hy-AM"/>
              </w:rPr>
            </w:pPr>
            <w:r w:rsidRPr="00EE6D0D">
              <w:rPr>
                <w:rFonts w:ascii="GHEA Grapalat" w:eastAsia="Times New Roman" w:hAnsi="GHEA Grapalat" w:cs="Arial"/>
                <w:color w:val="000000"/>
                <w:sz w:val="20"/>
                <w:lang w:val="en-US"/>
              </w:rPr>
              <w:t>ՀՀ է</w:t>
            </w:r>
            <w:r w:rsidRPr="00EE6D0D">
              <w:rPr>
                <w:rFonts w:ascii="GHEA Grapalat" w:eastAsia="Times New Roman" w:hAnsi="GHEA Grapalat" w:cs="Arial"/>
                <w:color w:val="000000"/>
                <w:sz w:val="20"/>
                <w:lang w:val="hy-AM"/>
              </w:rPr>
              <w:t>կոնոմիկայի նախարարություն</w:t>
            </w:r>
          </w:p>
        </w:tc>
      </w:tr>
      <w:tr w:rsidR="00177C61" w:rsidRPr="00EE6D0D" w:rsidTr="009A36C3">
        <w:trPr>
          <w:trHeight w:val="300"/>
        </w:trPr>
        <w:tc>
          <w:tcPr>
            <w:tcW w:w="507" w:type="pct"/>
            <w:vMerge/>
            <w:textDirection w:val="btLr"/>
            <w:vAlign w:val="center"/>
          </w:tcPr>
          <w:p w:rsidR="00177C61" w:rsidRPr="00EE6D0D" w:rsidRDefault="00177C61" w:rsidP="009A36C3">
            <w:pPr>
              <w:keepNext w:val="0"/>
              <w:ind w:right="113"/>
              <w:rPr>
                <w:rFonts w:ascii="GHEA Grapalat" w:eastAsia="Times New Roman" w:hAnsi="GHEA Grapalat" w:cs="Arial"/>
                <w:b/>
                <w:bCs/>
                <w:color w:val="000000"/>
                <w:sz w:val="20"/>
                <w:lang w:val="en-US"/>
              </w:rPr>
            </w:pPr>
          </w:p>
        </w:tc>
        <w:tc>
          <w:tcPr>
            <w:tcW w:w="1070" w:type="pct"/>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Վերահսկող մարմին </w:t>
            </w:r>
          </w:p>
        </w:tc>
        <w:tc>
          <w:tcPr>
            <w:tcW w:w="3423" w:type="pct"/>
            <w:shd w:val="clear" w:color="auto" w:fill="auto"/>
            <w:vAlign w:val="center"/>
          </w:tcPr>
          <w:p w:rsidR="00177C61" w:rsidRPr="00EE6D0D" w:rsidRDefault="00177C61" w:rsidP="009A36C3">
            <w:pPr>
              <w:keepNext w:val="0"/>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r>
      <w:tr w:rsidR="00177C61" w:rsidRPr="00EE6D0D" w:rsidTr="009A36C3">
        <w:trPr>
          <w:trHeight w:val="421"/>
        </w:trPr>
        <w:tc>
          <w:tcPr>
            <w:tcW w:w="507" w:type="pct"/>
            <w:vMerge w:val="restart"/>
            <w:shd w:val="clear" w:color="auto" w:fill="auto"/>
            <w:textDirection w:val="btLr"/>
            <w:vAlign w:val="center"/>
          </w:tcPr>
          <w:p w:rsidR="00177C61" w:rsidRPr="00EE6D0D" w:rsidRDefault="00177C61" w:rsidP="009A36C3">
            <w:pPr>
              <w:keepNext w:val="0"/>
              <w:ind w:right="113"/>
              <w:jc w:val="center"/>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Էներգախնայողւոյթւոնները</w:t>
            </w:r>
          </w:p>
        </w:tc>
        <w:tc>
          <w:tcPr>
            <w:tcW w:w="1070" w:type="pct"/>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Արդյունքում ձեռքբերված խնայողությունների մոնիթորինգի/չափման մեթոդ </w:t>
            </w:r>
          </w:p>
        </w:tc>
        <w:tc>
          <w:tcPr>
            <w:tcW w:w="3423" w:type="pct"/>
            <w:shd w:val="clear" w:color="auto" w:fill="auto"/>
            <w:vAlign w:val="center"/>
          </w:tcPr>
          <w:p w:rsidR="00177C61" w:rsidRPr="00EE6D0D" w:rsidRDefault="00177C61" w:rsidP="009A36C3">
            <w:pPr>
              <w:keepNext w:val="0"/>
              <w:jc w:val="both"/>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p w:rsidR="00177C61" w:rsidRPr="00EE6D0D" w:rsidRDefault="00177C61" w:rsidP="009A36C3">
            <w:pPr>
              <w:keepNext w:val="0"/>
              <w:jc w:val="both"/>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p w:rsidR="00177C61" w:rsidRPr="00EE6D0D" w:rsidRDefault="00177C61" w:rsidP="009A36C3">
            <w:pPr>
              <w:keepNext w:val="0"/>
              <w:jc w:val="both"/>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p w:rsidR="00177C61" w:rsidRPr="00EE6D0D" w:rsidRDefault="00177C61" w:rsidP="009A36C3">
            <w:pPr>
              <w:keepNext w:val="0"/>
              <w:jc w:val="both"/>
              <w:rPr>
                <w:rFonts w:ascii="GHEA Grapalat" w:eastAsia="Times New Roman" w:hAnsi="GHEA Grapalat" w:cs="Arial"/>
                <w:color w:val="000000"/>
                <w:sz w:val="20"/>
                <w:lang w:val="hy-AM"/>
              </w:rPr>
            </w:pPr>
            <w:r w:rsidRPr="00EE6D0D">
              <w:rPr>
                <w:rFonts w:ascii="GHEA Grapalat" w:eastAsia="Times New Roman" w:hAnsi="GHEA Grapalat" w:cs="Arial"/>
                <w:color w:val="000000"/>
                <w:sz w:val="20"/>
                <w:lang w:val="hy-AM"/>
              </w:rPr>
              <w:t>Ազգային ներքևից վերև մեթոդաբանություն</w:t>
            </w:r>
          </w:p>
          <w:p w:rsidR="00177C61" w:rsidRPr="00EE6D0D" w:rsidRDefault="00177C61" w:rsidP="009A36C3">
            <w:pPr>
              <w:jc w:val="both"/>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r>
      <w:tr w:rsidR="00177C61" w:rsidRPr="00EE6D0D" w:rsidTr="009A36C3">
        <w:trPr>
          <w:trHeight w:val="520"/>
        </w:trPr>
        <w:tc>
          <w:tcPr>
            <w:tcW w:w="507" w:type="pct"/>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1070" w:type="pct"/>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2017թ. ակնկալվող խնայողությունները՝ համաձայն առաջին ԷԳԾ-ի</w:t>
            </w:r>
          </w:p>
        </w:tc>
        <w:tc>
          <w:tcPr>
            <w:tcW w:w="3423" w:type="pct"/>
            <w:shd w:val="clear" w:color="auto" w:fill="auto"/>
            <w:vAlign w:val="center"/>
          </w:tcPr>
          <w:p w:rsidR="00177C61" w:rsidRPr="00EE6D0D" w:rsidRDefault="00177C61" w:rsidP="009A36C3">
            <w:pPr>
              <w:keepNext w:val="0"/>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r>
      <w:tr w:rsidR="00177C61" w:rsidRPr="00EE6D0D" w:rsidTr="009A36C3">
        <w:trPr>
          <w:trHeight w:val="490"/>
        </w:trPr>
        <w:tc>
          <w:tcPr>
            <w:tcW w:w="507" w:type="pct"/>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1070" w:type="pct"/>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2018թ.ակնկալվող էներգախնայողությունները , մՎտժ</w:t>
            </w:r>
          </w:p>
        </w:tc>
        <w:tc>
          <w:tcPr>
            <w:tcW w:w="3423" w:type="pct"/>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 xml:space="preserve">           18,000.00 </w:t>
            </w:r>
          </w:p>
        </w:tc>
      </w:tr>
      <w:tr w:rsidR="00177C61" w:rsidRPr="00EE6D0D" w:rsidTr="009A36C3">
        <w:trPr>
          <w:trHeight w:val="730"/>
        </w:trPr>
        <w:tc>
          <w:tcPr>
            <w:tcW w:w="507" w:type="pct"/>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1070" w:type="pct"/>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2020թ. էներգախնայողության վրա ակնկալվող ազդեցությունը , մՎտժ</w:t>
            </w:r>
          </w:p>
        </w:tc>
        <w:tc>
          <w:tcPr>
            <w:tcW w:w="3423" w:type="pct"/>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r w:rsidRPr="00EE6D0D">
              <w:rPr>
                <w:rFonts w:ascii="GHEA Grapalat" w:eastAsia="Times New Roman" w:hAnsi="GHEA Grapalat" w:cs="Arial"/>
                <w:color w:val="000000"/>
                <w:sz w:val="20"/>
                <w:lang w:val="en-US"/>
              </w:rPr>
              <w:t xml:space="preserve">           54,000.00 </w:t>
            </w:r>
          </w:p>
        </w:tc>
      </w:tr>
      <w:tr w:rsidR="00177C61" w:rsidRPr="00EE6D0D" w:rsidTr="009A36C3">
        <w:trPr>
          <w:trHeight w:val="300"/>
        </w:trPr>
        <w:tc>
          <w:tcPr>
            <w:tcW w:w="507" w:type="pct"/>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1070" w:type="pct"/>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Ենթադրություններ* </w:t>
            </w:r>
          </w:p>
        </w:tc>
        <w:tc>
          <w:tcPr>
            <w:tcW w:w="3423" w:type="pct"/>
            <w:shd w:val="clear" w:color="auto" w:fill="auto"/>
            <w:vAlign w:val="center"/>
          </w:tcPr>
          <w:p w:rsidR="00177C61" w:rsidRPr="00EE6D0D" w:rsidRDefault="00177C61" w:rsidP="009A36C3">
            <w:pPr>
              <w:keepNext w:val="0"/>
              <w:jc w:val="both"/>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r>
      <w:tr w:rsidR="00177C61" w:rsidRPr="00EE6D0D" w:rsidTr="009A36C3">
        <w:trPr>
          <w:trHeight w:val="40"/>
        </w:trPr>
        <w:tc>
          <w:tcPr>
            <w:tcW w:w="507" w:type="pct"/>
            <w:vMerge/>
            <w:vAlign w:val="center"/>
          </w:tcPr>
          <w:p w:rsidR="00177C61" w:rsidRPr="00EE6D0D" w:rsidRDefault="00177C61" w:rsidP="009A36C3">
            <w:pPr>
              <w:keepNext w:val="0"/>
              <w:rPr>
                <w:rFonts w:ascii="GHEA Grapalat" w:eastAsia="Times New Roman" w:hAnsi="GHEA Grapalat" w:cs="Arial"/>
                <w:b/>
                <w:bCs/>
                <w:color w:val="000000"/>
                <w:sz w:val="20"/>
                <w:lang w:val="en-US"/>
              </w:rPr>
            </w:pPr>
          </w:p>
        </w:tc>
        <w:tc>
          <w:tcPr>
            <w:tcW w:w="1070" w:type="pct"/>
            <w:shd w:val="clear" w:color="auto" w:fill="auto"/>
            <w:vAlign w:val="center"/>
          </w:tcPr>
          <w:p w:rsidR="00177C61" w:rsidRPr="00EE6D0D" w:rsidRDefault="00177C61" w:rsidP="009A36C3">
            <w:pPr>
              <w:keepNext w:val="0"/>
              <w:rPr>
                <w:rFonts w:ascii="GHEA Grapalat" w:eastAsia="Times New Roman" w:hAnsi="GHEA Grapalat" w:cs="Arial"/>
                <w:b/>
                <w:bCs/>
                <w:color w:val="000000"/>
                <w:sz w:val="20"/>
                <w:lang w:val="en-US"/>
              </w:rPr>
            </w:pPr>
            <w:r w:rsidRPr="00EE6D0D">
              <w:rPr>
                <w:rFonts w:ascii="GHEA Grapalat" w:eastAsia="Times New Roman" w:hAnsi="GHEA Grapalat" w:cs="Arial"/>
                <w:b/>
                <w:bCs/>
                <w:color w:val="000000"/>
                <w:sz w:val="20"/>
                <w:lang w:val="en-US"/>
              </w:rPr>
              <w:t xml:space="preserve">Մասնակի համընկնումներ, բազմապատկման ազդեցություն, սիներգիա </w:t>
            </w:r>
          </w:p>
        </w:tc>
        <w:tc>
          <w:tcPr>
            <w:tcW w:w="3423" w:type="pct"/>
            <w:shd w:val="clear" w:color="auto" w:fill="auto"/>
            <w:vAlign w:val="center"/>
          </w:tcPr>
          <w:p w:rsidR="00177C61" w:rsidRPr="00EE6D0D" w:rsidRDefault="00177C61" w:rsidP="009A36C3">
            <w:pPr>
              <w:keepNext w:val="0"/>
              <w:rPr>
                <w:rFonts w:ascii="GHEA Grapalat" w:eastAsia="Times New Roman" w:hAnsi="GHEA Grapalat" w:cs="Arial"/>
                <w:color w:val="000000"/>
                <w:sz w:val="20"/>
                <w:lang w:val="en-US"/>
              </w:rPr>
            </w:pPr>
          </w:p>
        </w:tc>
      </w:tr>
    </w:tbl>
    <w:p w:rsidR="00177C61" w:rsidRPr="00EE6D0D" w:rsidRDefault="00177C61" w:rsidP="00177C61">
      <w:pPr>
        <w:keepNext w:val="0"/>
        <w:spacing w:after="160" w:line="259" w:lineRule="auto"/>
        <w:rPr>
          <w:rFonts w:ascii="GHEA Grapalat" w:hAnsi="GHEA Grapalat"/>
          <w:szCs w:val="24"/>
          <w:lang w:val="en-US"/>
        </w:rPr>
      </w:pPr>
    </w:p>
    <w:tbl>
      <w:tblPr>
        <w:tblW w:w="9748" w:type="dxa"/>
        <w:tblInd w:w="-1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018"/>
        <w:gridCol w:w="1912"/>
        <w:gridCol w:w="6818"/>
      </w:tblGrid>
      <w:tr w:rsidR="00177C61" w:rsidRPr="00EE6D0D" w:rsidTr="009A36C3">
        <w:trPr>
          <w:trHeight w:val="660"/>
          <w:tblHeader/>
        </w:trPr>
        <w:tc>
          <w:tcPr>
            <w:tcW w:w="2930" w:type="dxa"/>
            <w:gridSpan w:val="2"/>
            <w:shd w:val="clear" w:color="auto" w:fill="D3DFEC"/>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Էներգախնայողության միջոցառման անվանումը </w:t>
            </w:r>
          </w:p>
        </w:tc>
        <w:tc>
          <w:tcPr>
            <w:tcW w:w="6818" w:type="dxa"/>
            <w:shd w:val="clear" w:color="auto" w:fill="D3DFEC"/>
            <w:vAlign w:val="center"/>
          </w:tcPr>
          <w:p w:rsidR="00177C61" w:rsidRPr="00EE6D0D" w:rsidRDefault="00177C61" w:rsidP="009A36C3">
            <w:pPr>
              <w:keepNext w:val="0"/>
              <w:jc w:val="center"/>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en-US"/>
              </w:rPr>
              <w:t xml:space="preserve">Բաշխված արևային </w:t>
            </w:r>
            <w:r w:rsidRPr="00EE6D0D">
              <w:rPr>
                <w:rFonts w:ascii="GHEA Grapalat" w:eastAsia="Times New Roman" w:hAnsi="GHEA Grapalat"/>
                <w:b/>
                <w:bCs/>
                <w:color w:val="000000"/>
                <w:sz w:val="20"/>
                <w:lang w:val="hy-AM"/>
              </w:rPr>
              <w:t>ՖՎ /</w:t>
            </w:r>
            <w:r w:rsidRPr="00EE6D0D">
              <w:rPr>
                <w:rFonts w:ascii="GHEA Grapalat" w:eastAsia="Times New Roman" w:hAnsi="GHEA Grapalat"/>
                <w:b/>
                <w:bCs/>
                <w:color w:val="000000"/>
                <w:sz w:val="20"/>
                <w:lang w:val="en-US"/>
              </w:rPr>
              <w:t>PV</w:t>
            </w:r>
            <w:r w:rsidRPr="00EE6D0D">
              <w:rPr>
                <w:rFonts w:ascii="GHEA Grapalat" w:eastAsia="Times New Roman" w:hAnsi="GHEA Grapalat"/>
                <w:b/>
                <w:bCs/>
                <w:color w:val="000000"/>
                <w:sz w:val="20"/>
                <w:lang w:val="hy-AM"/>
              </w:rPr>
              <w:t>/</w:t>
            </w:r>
            <w:r w:rsidRPr="00EE6D0D">
              <w:rPr>
                <w:rFonts w:ascii="GHEA Grapalat" w:eastAsia="Times New Roman" w:hAnsi="GHEA Grapalat"/>
                <w:b/>
                <w:bCs/>
                <w:color w:val="000000"/>
                <w:sz w:val="20"/>
                <w:lang w:val="en-US"/>
              </w:rPr>
              <w:t xml:space="preserve"> </w:t>
            </w:r>
            <w:r w:rsidRPr="00EE6D0D">
              <w:rPr>
                <w:rFonts w:ascii="GHEA Grapalat" w:eastAsia="Times New Roman" w:hAnsi="GHEA Grapalat" w:cs="Sylfaen"/>
                <w:b/>
                <w:bCs/>
                <w:color w:val="000000"/>
                <w:sz w:val="20"/>
                <w:lang w:val="en-US"/>
              </w:rPr>
              <w:t xml:space="preserve">գեներացիայի </w:t>
            </w:r>
            <w:r w:rsidRPr="00EE6D0D">
              <w:rPr>
                <w:rFonts w:ascii="GHEA Grapalat" w:eastAsia="Times New Roman" w:hAnsi="GHEA Grapalat" w:cs="Sylfaen"/>
                <w:b/>
                <w:bCs/>
                <w:color w:val="000000"/>
                <w:sz w:val="20"/>
                <w:lang w:val="hy-AM"/>
              </w:rPr>
              <w:t>զարգացում</w:t>
            </w:r>
            <w:r w:rsidRPr="00EE6D0D">
              <w:rPr>
                <w:rFonts w:ascii="GHEA Grapalat" w:eastAsia="Times New Roman" w:hAnsi="GHEA Grapalat"/>
                <w:b/>
                <w:bCs/>
                <w:color w:val="000000"/>
                <w:sz w:val="20"/>
                <w:lang w:val="en-US"/>
              </w:rPr>
              <w:t xml:space="preserve"> </w:t>
            </w:r>
            <w:r w:rsidRPr="00EE6D0D">
              <w:rPr>
                <w:rFonts w:ascii="GHEA Grapalat" w:eastAsia="Times New Roman" w:hAnsi="GHEA Grapalat" w:cs="Sylfaen"/>
                <w:b/>
                <w:bCs/>
                <w:color w:val="000000"/>
                <w:sz w:val="20"/>
                <w:lang w:val="hy-AM"/>
              </w:rPr>
              <w:t>զուտ չափման փոխհաշվարկի</w:t>
            </w:r>
            <w:r w:rsidRPr="00EE6D0D">
              <w:rPr>
                <w:rFonts w:ascii="GHEA Grapalat" w:eastAsia="Times New Roman" w:hAnsi="GHEA Grapalat"/>
                <w:b/>
                <w:bCs/>
                <w:color w:val="000000"/>
                <w:sz w:val="20"/>
                <w:lang w:val="en-US"/>
              </w:rPr>
              <w:t xml:space="preserve"> </w:t>
            </w:r>
            <w:r w:rsidRPr="00EE6D0D">
              <w:rPr>
                <w:rFonts w:ascii="GHEA Grapalat" w:eastAsia="Times New Roman" w:hAnsi="GHEA Grapalat"/>
                <w:b/>
                <w:bCs/>
                <w:color w:val="000000"/>
                <w:sz w:val="20"/>
                <w:lang w:val="hy-AM"/>
              </w:rPr>
              <w:t xml:space="preserve">համակարգի </w:t>
            </w:r>
            <w:r w:rsidRPr="00EE6D0D">
              <w:rPr>
                <w:rFonts w:ascii="GHEA Grapalat" w:eastAsia="Times New Roman" w:hAnsi="GHEA Grapalat"/>
                <w:b/>
                <w:bCs/>
                <w:color w:val="000000"/>
                <w:sz w:val="20"/>
                <w:lang w:val="en-US"/>
              </w:rPr>
              <w:t>իրականացմամբ</w:t>
            </w:r>
          </w:p>
        </w:tc>
      </w:tr>
      <w:tr w:rsidR="00177C61" w:rsidRPr="00EE6D0D" w:rsidTr="009A36C3">
        <w:trPr>
          <w:trHeight w:val="340"/>
        </w:trPr>
        <w:tc>
          <w:tcPr>
            <w:tcW w:w="2930" w:type="dxa"/>
            <w:gridSpan w:val="2"/>
            <w:shd w:val="clear" w:color="auto" w:fill="D3DFEC"/>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Միջոցառման ինդեքսը </w:t>
            </w:r>
          </w:p>
        </w:tc>
        <w:tc>
          <w:tcPr>
            <w:tcW w:w="6818" w:type="dxa"/>
            <w:shd w:val="clear" w:color="auto" w:fill="D3DFEC"/>
            <w:vAlign w:val="center"/>
          </w:tcPr>
          <w:p w:rsidR="00177C61" w:rsidRPr="00EE6D0D" w:rsidRDefault="00177C61" w:rsidP="009A36C3">
            <w:pPr>
              <w:keepNext w:val="0"/>
              <w:jc w:val="center"/>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en-US"/>
              </w:rPr>
              <w:t>IV.2</w:t>
            </w:r>
          </w:p>
        </w:tc>
      </w:tr>
      <w:tr w:rsidR="00177C61" w:rsidRPr="00EE6D0D" w:rsidTr="009A36C3">
        <w:trPr>
          <w:trHeight w:val="290"/>
        </w:trPr>
        <w:tc>
          <w:tcPr>
            <w:tcW w:w="1018" w:type="dxa"/>
            <w:vMerge w:val="restart"/>
            <w:shd w:val="clear" w:color="auto" w:fill="auto"/>
            <w:textDirection w:val="btLr"/>
            <w:vAlign w:val="center"/>
          </w:tcPr>
          <w:p w:rsidR="00177C61" w:rsidRPr="00EE6D0D" w:rsidRDefault="00177C61" w:rsidP="009A36C3">
            <w:pPr>
              <w:keepNext w:val="0"/>
              <w:ind w:right="113"/>
              <w:rPr>
                <w:rFonts w:ascii="GHEA Grapalat" w:eastAsia="Times New Roman" w:hAnsi="GHEA Grapalat"/>
                <w:b/>
                <w:bCs/>
                <w:color w:val="000000"/>
                <w:sz w:val="16"/>
                <w:szCs w:val="18"/>
                <w:lang w:val="en-US"/>
              </w:rPr>
            </w:pPr>
            <w:r w:rsidRPr="00EE6D0D">
              <w:rPr>
                <w:rFonts w:ascii="Courier New" w:eastAsia="Times New Roman" w:hAnsi="Courier New" w:cs="Courier New"/>
                <w:color w:val="000000"/>
                <w:sz w:val="20"/>
                <w:lang w:val="en-US"/>
              </w:rPr>
              <w:t> </w:t>
            </w:r>
            <w:r w:rsidRPr="00EE6D0D">
              <w:rPr>
                <w:rFonts w:ascii="GHEA Grapalat" w:eastAsia="Times New Roman" w:hAnsi="GHEA Grapalat"/>
                <w:color w:val="000000"/>
                <w:sz w:val="20"/>
                <w:lang w:val="en-US"/>
              </w:rPr>
              <w:t xml:space="preserve">Նկարագրություն </w:t>
            </w:r>
          </w:p>
          <w:p w:rsidR="00177C61" w:rsidRPr="00EE6D0D" w:rsidRDefault="00177C61" w:rsidP="009A36C3">
            <w:pPr>
              <w:keepNext w:val="0"/>
              <w:ind w:right="113"/>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p w:rsidR="00177C61" w:rsidRPr="00EE6D0D" w:rsidRDefault="00177C61" w:rsidP="009A36C3">
            <w:pPr>
              <w:ind w:right="113"/>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c>
          <w:tcPr>
            <w:tcW w:w="1912" w:type="dxa"/>
            <w:vMerge w:val="restart"/>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Կատեգորիա</w:t>
            </w:r>
          </w:p>
        </w:tc>
        <w:tc>
          <w:tcPr>
            <w:tcW w:w="6818" w:type="dxa"/>
            <w:shd w:val="clear" w:color="auto" w:fill="auto"/>
            <w:vAlign w:val="center"/>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Քաղաքականության իրականացում, կանոնակարգ, տեղեկատվություն </w:t>
            </w:r>
          </w:p>
        </w:tc>
      </w:tr>
      <w:tr w:rsidR="00177C61" w:rsidRPr="00EE6D0D" w:rsidTr="009A36C3">
        <w:trPr>
          <w:trHeight w:val="40"/>
        </w:trPr>
        <w:tc>
          <w:tcPr>
            <w:tcW w:w="1018" w:type="dxa"/>
            <w:vMerge/>
            <w:shd w:val="clear" w:color="auto" w:fill="auto"/>
            <w:vAlign w:val="center"/>
          </w:tcPr>
          <w:p w:rsidR="00177C61" w:rsidRPr="00EE6D0D" w:rsidRDefault="00177C61" w:rsidP="009A36C3">
            <w:pPr>
              <w:ind w:right="113"/>
              <w:rPr>
                <w:rFonts w:ascii="GHEA Grapalat" w:eastAsia="Times New Roman" w:hAnsi="GHEA Grapalat"/>
                <w:color w:val="000000"/>
                <w:sz w:val="20"/>
                <w:lang w:val="en-US"/>
              </w:rPr>
            </w:pPr>
          </w:p>
        </w:tc>
        <w:tc>
          <w:tcPr>
            <w:tcW w:w="1912" w:type="dxa"/>
            <w:vMerge/>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6818" w:type="dxa"/>
            <w:shd w:val="clear" w:color="auto" w:fill="auto"/>
            <w:vAlign w:val="center"/>
          </w:tcPr>
          <w:p w:rsidR="00177C61" w:rsidRPr="00EE6D0D" w:rsidRDefault="00177C61" w:rsidP="009A36C3">
            <w:pPr>
              <w:keepNext w:val="0"/>
              <w:rPr>
                <w:rFonts w:ascii="GHEA Grapalat" w:eastAsia="Times New Roman" w:hAnsi="GHEA Grapalat"/>
                <w:color w:val="000000"/>
                <w:sz w:val="18"/>
                <w:szCs w:val="20"/>
                <w:lang w:val="en-US"/>
              </w:rPr>
            </w:pPr>
          </w:p>
        </w:tc>
      </w:tr>
      <w:tr w:rsidR="00177C61" w:rsidRPr="00EE6D0D" w:rsidTr="009A36C3">
        <w:trPr>
          <w:cantSplit/>
          <w:trHeight w:val="40"/>
        </w:trPr>
        <w:tc>
          <w:tcPr>
            <w:tcW w:w="1018" w:type="dxa"/>
            <w:vMerge/>
            <w:shd w:val="clear" w:color="auto" w:fill="auto"/>
            <w:textDirection w:val="btLr"/>
            <w:vAlign w:val="center"/>
          </w:tcPr>
          <w:p w:rsidR="00177C61" w:rsidRPr="00EE6D0D" w:rsidRDefault="00177C61" w:rsidP="009A36C3">
            <w:pPr>
              <w:ind w:right="113"/>
              <w:rPr>
                <w:rFonts w:ascii="GHEA Grapalat" w:eastAsia="Times New Roman" w:hAnsi="GHEA Grapalat"/>
                <w:b/>
                <w:bCs/>
                <w:color w:val="000000"/>
                <w:sz w:val="16"/>
                <w:szCs w:val="18"/>
                <w:lang w:val="en-US"/>
              </w:rPr>
            </w:pPr>
          </w:p>
        </w:tc>
        <w:tc>
          <w:tcPr>
            <w:tcW w:w="1912" w:type="dxa"/>
            <w:vMerge w:val="restart"/>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ժամանակահատված</w:t>
            </w:r>
          </w:p>
        </w:tc>
        <w:tc>
          <w:tcPr>
            <w:tcW w:w="6818" w:type="dxa"/>
            <w:shd w:val="clear" w:color="auto" w:fill="auto"/>
            <w:vAlign w:val="center"/>
          </w:tcPr>
          <w:p w:rsidR="00177C61" w:rsidRPr="00EE6D0D" w:rsidRDefault="00177C61" w:rsidP="009A36C3">
            <w:pPr>
              <w:pStyle w:val="DEVBulletList1"/>
              <w:numPr>
                <w:ilvl w:val="0"/>
                <w:numId w:val="0"/>
              </w:numPr>
              <w:ind w:left="283" w:hanging="283"/>
              <w:rPr>
                <w:rFonts w:ascii="GHEA Grapalat" w:hAnsi="GHEA Grapalat"/>
                <w:sz w:val="20"/>
              </w:rPr>
            </w:pPr>
            <w:r w:rsidRPr="00EE6D0D">
              <w:rPr>
                <w:rFonts w:ascii="GHEA Grapalat" w:hAnsi="GHEA Grapalat" w:cs="Sylfaen"/>
                <w:sz w:val="20"/>
              </w:rPr>
              <w:t xml:space="preserve">Սկիզբը՝ </w:t>
            </w:r>
            <w:r w:rsidRPr="00EE6D0D">
              <w:rPr>
                <w:rFonts w:ascii="GHEA Grapalat" w:hAnsi="GHEA Grapalat"/>
                <w:sz w:val="20"/>
              </w:rPr>
              <w:t xml:space="preserve">2016 թ. </w:t>
            </w:r>
          </w:p>
          <w:p w:rsidR="00177C61" w:rsidRPr="00EE6D0D" w:rsidRDefault="00177C61" w:rsidP="009A36C3">
            <w:pPr>
              <w:pStyle w:val="DEVBulletList1"/>
              <w:numPr>
                <w:ilvl w:val="0"/>
                <w:numId w:val="0"/>
              </w:numPr>
              <w:ind w:left="283" w:hanging="283"/>
              <w:rPr>
                <w:rFonts w:ascii="GHEA Grapalat" w:hAnsi="GHEA Grapalat"/>
                <w:sz w:val="20"/>
              </w:rPr>
            </w:pPr>
            <w:r w:rsidRPr="00EE6D0D">
              <w:rPr>
                <w:rFonts w:ascii="GHEA Grapalat" w:hAnsi="GHEA Grapalat" w:cs="Sylfaen"/>
                <w:sz w:val="20"/>
              </w:rPr>
              <w:t>Ավարտը՝շարունակական</w:t>
            </w:r>
          </w:p>
        </w:tc>
      </w:tr>
      <w:tr w:rsidR="00177C61" w:rsidRPr="00EE6D0D" w:rsidTr="009A36C3">
        <w:trPr>
          <w:cantSplit/>
          <w:trHeight w:val="60"/>
        </w:trPr>
        <w:tc>
          <w:tcPr>
            <w:tcW w:w="1018" w:type="dxa"/>
            <w:vMerge/>
            <w:shd w:val="clear" w:color="auto" w:fill="auto"/>
            <w:textDirection w:val="btLr"/>
          </w:tcPr>
          <w:p w:rsidR="00177C61" w:rsidRPr="00EE6D0D" w:rsidRDefault="00177C61" w:rsidP="009A36C3">
            <w:pPr>
              <w:ind w:right="113"/>
              <w:rPr>
                <w:rFonts w:ascii="GHEA Grapalat" w:eastAsia="Times New Roman" w:hAnsi="GHEA Grapalat"/>
                <w:color w:val="000000"/>
                <w:sz w:val="20"/>
                <w:lang w:val="en-US"/>
              </w:rPr>
            </w:pPr>
          </w:p>
        </w:tc>
        <w:tc>
          <w:tcPr>
            <w:tcW w:w="1912" w:type="dxa"/>
            <w:vMerge/>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6818" w:type="dxa"/>
            <w:shd w:val="clear" w:color="auto" w:fill="auto"/>
            <w:vAlign w:val="center"/>
          </w:tcPr>
          <w:p w:rsidR="00177C61" w:rsidRPr="00EE6D0D" w:rsidRDefault="00177C61" w:rsidP="009A36C3">
            <w:pPr>
              <w:keepNext w:val="0"/>
              <w:rPr>
                <w:rFonts w:ascii="GHEA Grapalat" w:eastAsia="Times New Roman" w:hAnsi="GHEA Grapalat"/>
                <w:color w:val="000000"/>
                <w:sz w:val="20"/>
                <w:lang w:val="en-US"/>
              </w:rPr>
            </w:pPr>
          </w:p>
        </w:tc>
      </w:tr>
      <w:tr w:rsidR="00177C61" w:rsidRPr="00EE6D0D" w:rsidTr="009A36C3">
        <w:trPr>
          <w:cantSplit/>
          <w:trHeight w:val="50"/>
        </w:trPr>
        <w:tc>
          <w:tcPr>
            <w:tcW w:w="1018" w:type="dxa"/>
            <w:vMerge/>
            <w:shd w:val="clear" w:color="auto" w:fill="auto"/>
            <w:textDirection w:val="btLr"/>
          </w:tcPr>
          <w:p w:rsidR="00177C61" w:rsidRPr="00EE6D0D" w:rsidRDefault="00177C61" w:rsidP="009A36C3">
            <w:pPr>
              <w:ind w:right="113"/>
              <w:rPr>
                <w:rFonts w:ascii="GHEA Grapalat" w:eastAsia="Times New Roman" w:hAnsi="GHEA Grapalat"/>
                <w:color w:val="000000"/>
                <w:sz w:val="20"/>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Նպատակ/կարճ նկարագիր </w:t>
            </w:r>
          </w:p>
        </w:tc>
        <w:tc>
          <w:tcPr>
            <w:tcW w:w="6818" w:type="dxa"/>
            <w:shd w:val="clear" w:color="auto" w:fill="auto"/>
            <w:vAlign w:val="bottom"/>
          </w:tcPr>
          <w:p w:rsidR="00177C61" w:rsidRPr="00EE6D0D" w:rsidRDefault="00177C61" w:rsidP="009A36C3">
            <w:pPr>
              <w:keepNext w:val="0"/>
              <w:rPr>
                <w:rFonts w:ascii="GHEA Grapalat" w:eastAsia="Times New Roman" w:hAnsi="GHEA Grapalat"/>
                <w:color w:val="222222"/>
                <w:sz w:val="20"/>
                <w:lang w:val="en-US"/>
              </w:rPr>
            </w:pPr>
            <w:r w:rsidRPr="00EE6D0D">
              <w:rPr>
                <w:rFonts w:ascii="GHEA Grapalat" w:eastAsia="Times New Roman" w:hAnsi="GHEA Grapalat"/>
                <w:color w:val="222222"/>
                <w:sz w:val="20"/>
                <w:lang w:val="hy-AM"/>
              </w:rPr>
              <w:t>Զուտ չափման փոխհաշվարկը</w:t>
            </w:r>
            <w:r w:rsidRPr="00EE6D0D">
              <w:rPr>
                <w:rFonts w:ascii="GHEA Grapalat" w:eastAsia="Times New Roman" w:hAnsi="GHEA Grapalat"/>
                <w:color w:val="222222"/>
                <w:sz w:val="20"/>
                <w:lang w:val="en-US"/>
              </w:rPr>
              <w:t xml:space="preserve"> հնարավորություն է տալիս PV </w:t>
            </w:r>
            <w:r w:rsidRPr="00EE6D0D">
              <w:rPr>
                <w:rFonts w:ascii="GHEA Grapalat" w:eastAsia="Times New Roman" w:hAnsi="GHEA Grapalat" w:cs="Sylfaen"/>
                <w:color w:val="222222"/>
                <w:sz w:val="20"/>
                <w:lang w:val="en-US"/>
              </w:rPr>
              <w:t xml:space="preserve">հաճախորդներին էլեկտրա էներգասպառման նկատմամբ զրո ծախս ունենալ, եթե այն փոխհատուցվում է </w:t>
            </w:r>
            <w:r w:rsidRPr="00EE6D0D">
              <w:rPr>
                <w:rFonts w:ascii="GHEA Grapalat" w:eastAsia="Times New Roman" w:hAnsi="GHEA Grapalat"/>
                <w:color w:val="222222"/>
                <w:sz w:val="20"/>
                <w:lang w:val="en-US"/>
              </w:rPr>
              <w:t xml:space="preserve">PV </w:t>
            </w:r>
            <w:r w:rsidRPr="00EE6D0D">
              <w:rPr>
                <w:rFonts w:ascii="GHEA Grapalat" w:eastAsia="Times New Roman" w:hAnsi="GHEA Grapalat"/>
                <w:color w:val="222222"/>
                <w:sz w:val="20"/>
                <w:lang w:val="hy-AM"/>
              </w:rPr>
              <w:t>գեներացման</w:t>
            </w:r>
            <w:r w:rsidRPr="00EE6D0D">
              <w:rPr>
                <w:rFonts w:ascii="GHEA Grapalat" w:eastAsia="Times New Roman" w:hAnsi="GHEA Grapalat"/>
                <w:color w:val="222222"/>
                <w:sz w:val="20"/>
                <w:lang w:val="en-US"/>
              </w:rPr>
              <w:t xml:space="preserve"> կողմից:</w:t>
            </w:r>
          </w:p>
        </w:tc>
      </w:tr>
      <w:tr w:rsidR="00177C61" w:rsidRPr="00EE6D0D" w:rsidTr="009A36C3">
        <w:trPr>
          <w:cantSplit/>
          <w:trHeight w:val="431"/>
        </w:trPr>
        <w:tc>
          <w:tcPr>
            <w:tcW w:w="1018" w:type="dxa"/>
            <w:vMerge/>
            <w:shd w:val="clear" w:color="auto" w:fill="auto"/>
            <w:textDirection w:val="btLr"/>
          </w:tcPr>
          <w:p w:rsidR="00177C61" w:rsidRPr="00EE6D0D" w:rsidRDefault="00177C61" w:rsidP="009A36C3">
            <w:pPr>
              <w:ind w:right="113"/>
              <w:rPr>
                <w:rFonts w:ascii="GHEA Grapalat" w:eastAsia="Times New Roman" w:hAnsi="GHEA Grapalat"/>
                <w:color w:val="000000"/>
                <w:sz w:val="20"/>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cs="Sylfaen"/>
                <w:b/>
                <w:bCs/>
                <w:color w:val="000000"/>
                <w:sz w:val="16"/>
                <w:szCs w:val="18"/>
                <w:lang w:val="en-US"/>
              </w:rPr>
              <w:t xml:space="preserve">Թիրախային վերջնական օգտվողներ </w:t>
            </w:r>
          </w:p>
        </w:tc>
        <w:tc>
          <w:tcPr>
            <w:tcW w:w="6818" w:type="dxa"/>
            <w:shd w:val="clear" w:color="auto" w:fill="auto"/>
            <w:vAlign w:val="center"/>
          </w:tcPr>
          <w:p w:rsidR="00177C61" w:rsidRPr="00EE6D0D" w:rsidRDefault="00177C61" w:rsidP="009A36C3">
            <w:pPr>
              <w:keepNext w:val="0"/>
              <w:rPr>
                <w:rFonts w:ascii="GHEA Grapalat" w:eastAsia="Times New Roman" w:hAnsi="GHEA Grapalat"/>
                <w:color w:val="000000"/>
                <w:sz w:val="20"/>
                <w:lang w:val="hy-AM"/>
              </w:rPr>
            </w:pPr>
            <w:r w:rsidRPr="00EE6D0D">
              <w:rPr>
                <w:rFonts w:ascii="GHEA Grapalat" w:eastAsia="Times New Roman" w:hAnsi="GHEA Grapalat"/>
                <w:color w:val="000000"/>
                <w:sz w:val="20"/>
                <w:lang w:val="en-US"/>
              </w:rPr>
              <w:t>Բաշխված գեներացիա, արևային էներգիա,</w:t>
            </w:r>
            <w:r w:rsidRPr="00EE6D0D">
              <w:rPr>
                <w:rFonts w:ascii="GHEA Grapalat" w:eastAsia="Times New Roman" w:hAnsi="GHEA Grapalat"/>
                <w:color w:val="000000"/>
                <w:sz w:val="20"/>
                <w:lang w:val="hy-AM"/>
              </w:rPr>
              <w:t xml:space="preserve"> ավտոնոմ</w:t>
            </w:r>
            <w:r w:rsidRPr="00EE6D0D">
              <w:rPr>
                <w:rFonts w:ascii="GHEA Grapalat" w:eastAsia="Times New Roman" w:hAnsi="GHEA Grapalat"/>
                <w:color w:val="000000"/>
                <w:sz w:val="20"/>
                <w:lang w:val="en-US"/>
              </w:rPr>
              <w:t xml:space="preserve"> էլեկտրաէներգիայի արտադրություն, </w:t>
            </w:r>
            <w:r w:rsidRPr="00EE6D0D">
              <w:rPr>
                <w:rFonts w:ascii="GHEA Grapalat" w:eastAsia="Times New Roman" w:hAnsi="GHEA Grapalat"/>
                <w:color w:val="000000"/>
                <w:sz w:val="20"/>
                <w:lang w:val="hy-AM"/>
              </w:rPr>
              <w:t>զուտ փոխհաշվարկի համակարգ</w:t>
            </w:r>
          </w:p>
        </w:tc>
      </w:tr>
      <w:tr w:rsidR="00177C61" w:rsidRPr="00EE6D0D" w:rsidTr="009A36C3">
        <w:trPr>
          <w:cantSplit/>
          <w:trHeight w:val="547"/>
        </w:trPr>
        <w:tc>
          <w:tcPr>
            <w:tcW w:w="1018" w:type="dxa"/>
            <w:vMerge/>
            <w:shd w:val="clear" w:color="auto" w:fill="auto"/>
            <w:textDirection w:val="btLr"/>
          </w:tcPr>
          <w:p w:rsidR="00177C61" w:rsidRPr="00EE6D0D" w:rsidRDefault="00177C61" w:rsidP="009A36C3">
            <w:pPr>
              <w:ind w:right="113"/>
              <w:rPr>
                <w:rFonts w:ascii="GHEA Grapalat" w:eastAsia="Times New Roman" w:hAnsi="GHEA Grapalat"/>
                <w:color w:val="000000"/>
                <w:sz w:val="20"/>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Թիրախային խումբ </w:t>
            </w:r>
          </w:p>
        </w:tc>
        <w:tc>
          <w:tcPr>
            <w:tcW w:w="6818" w:type="dxa"/>
            <w:shd w:val="clear" w:color="auto" w:fill="auto"/>
            <w:vAlign w:val="center"/>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Քաղաքացիներ, </w:t>
            </w:r>
            <w:r w:rsidRPr="00EE6D0D">
              <w:rPr>
                <w:rFonts w:ascii="GHEA Grapalat" w:eastAsia="Times New Roman" w:hAnsi="GHEA Grapalat"/>
                <w:color w:val="000000"/>
                <w:sz w:val="20"/>
                <w:lang w:val="hy-AM"/>
              </w:rPr>
              <w:t>ավտոնոմ</w:t>
            </w:r>
            <w:r w:rsidRPr="00EE6D0D">
              <w:rPr>
                <w:rFonts w:ascii="GHEA Grapalat" w:eastAsia="Times New Roman" w:hAnsi="GHEA Grapalat"/>
                <w:color w:val="000000"/>
                <w:sz w:val="20"/>
                <w:lang w:val="en-US"/>
              </w:rPr>
              <w:t xml:space="preserve"> էլեկտրաէներգիայի արտադրություն սեփական կարիքների համար</w:t>
            </w:r>
          </w:p>
        </w:tc>
      </w:tr>
      <w:tr w:rsidR="00177C61" w:rsidRPr="00EE6D0D" w:rsidTr="009A36C3">
        <w:trPr>
          <w:cantSplit/>
          <w:trHeight w:val="574"/>
        </w:trPr>
        <w:tc>
          <w:tcPr>
            <w:tcW w:w="1018" w:type="dxa"/>
            <w:vMerge/>
            <w:shd w:val="clear" w:color="auto" w:fill="auto"/>
            <w:textDirection w:val="btLr"/>
          </w:tcPr>
          <w:p w:rsidR="00177C61" w:rsidRPr="00EE6D0D" w:rsidRDefault="00177C61" w:rsidP="009A36C3">
            <w:pPr>
              <w:keepNext w:val="0"/>
              <w:ind w:right="113"/>
              <w:rPr>
                <w:rFonts w:ascii="GHEA Grapalat" w:eastAsia="Times New Roman" w:hAnsi="GHEA Grapalat"/>
                <w:color w:val="000000"/>
                <w:sz w:val="20"/>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Տարածաշրջանային կիրառում </w:t>
            </w:r>
          </w:p>
        </w:tc>
        <w:tc>
          <w:tcPr>
            <w:tcW w:w="6818" w:type="dxa"/>
            <w:shd w:val="clear" w:color="auto" w:fill="auto"/>
            <w:vAlign w:val="center"/>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Ազգային</w:t>
            </w:r>
          </w:p>
        </w:tc>
      </w:tr>
      <w:tr w:rsidR="00177C61" w:rsidRPr="00EE6D0D" w:rsidTr="009A36C3">
        <w:trPr>
          <w:trHeight w:val="2221"/>
        </w:trPr>
        <w:tc>
          <w:tcPr>
            <w:tcW w:w="1018" w:type="dxa"/>
            <w:vMerge w:val="restart"/>
            <w:shd w:val="clear" w:color="auto" w:fill="auto"/>
            <w:textDirection w:val="btLr"/>
            <w:vAlign w:val="center"/>
          </w:tcPr>
          <w:p w:rsidR="00177C61" w:rsidRPr="00EE6D0D" w:rsidRDefault="00177C61" w:rsidP="009A36C3">
            <w:pPr>
              <w:keepNext w:val="0"/>
              <w:ind w:right="113"/>
              <w:jc w:val="center"/>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Տեղեկատվություն իրականացման վերաբերյալ </w:t>
            </w:r>
          </w:p>
        </w:tc>
        <w:tc>
          <w:tcPr>
            <w:tcW w:w="1912"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Միջոցը հիմնավորող էներգախնայողության գործողությունների ցանկն ու նկարագրությունը</w:t>
            </w:r>
          </w:p>
        </w:tc>
        <w:tc>
          <w:tcPr>
            <w:tcW w:w="6818" w:type="dxa"/>
            <w:shd w:val="clear" w:color="auto" w:fill="auto"/>
            <w:vAlign w:val="bottom"/>
          </w:tcPr>
          <w:p w:rsidR="00177C61" w:rsidRPr="00EE6D0D" w:rsidRDefault="00177C61" w:rsidP="009A36C3">
            <w:pPr>
              <w:keepNext w:val="0"/>
              <w:rPr>
                <w:rFonts w:ascii="GHEA Grapalat" w:eastAsia="Times New Roman" w:hAnsi="GHEA Grapalat"/>
                <w:color w:val="222222"/>
                <w:sz w:val="20"/>
                <w:lang w:val="en-US"/>
              </w:rPr>
            </w:pPr>
            <w:r w:rsidRPr="00EE6D0D">
              <w:rPr>
                <w:rFonts w:ascii="GHEA Grapalat" w:eastAsia="Times New Roman" w:hAnsi="GHEA Grapalat"/>
                <w:color w:val="222222"/>
                <w:sz w:val="20"/>
                <w:lang w:val="en-US"/>
              </w:rPr>
              <w:t xml:space="preserve">2003թ. էներգախնայողության և </w:t>
            </w:r>
            <w:r w:rsidRPr="00EE6D0D">
              <w:rPr>
                <w:rFonts w:ascii="GHEA Grapalat" w:eastAsia="Times New Roman" w:hAnsi="GHEA Grapalat"/>
                <w:color w:val="222222"/>
                <w:sz w:val="20"/>
                <w:lang w:val="hy-AM"/>
              </w:rPr>
              <w:t>վերականգնվող էներգետիկայի</w:t>
            </w:r>
            <w:r w:rsidRPr="00EE6D0D">
              <w:rPr>
                <w:rFonts w:ascii="GHEA Grapalat" w:eastAsia="Times New Roman" w:hAnsi="GHEA Grapalat"/>
                <w:color w:val="222222"/>
                <w:sz w:val="20"/>
                <w:lang w:val="en-US"/>
              </w:rPr>
              <w:t xml:space="preserve"> մասին օրենքը սահմանեց</w:t>
            </w:r>
            <w:r w:rsidRPr="00EE6D0D">
              <w:rPr>
                <w:rFonts w:ascii="GHEA Grapalat" w:eastAsia="Times New Roman" w:hAnsi="GHEA Grapalat"/>
                <w:color w:val="222222"/>
                <w:sz w:val="20"/>
                <w:lang w:val="hy-AM"/>
              </w:rPr>
              <w:t xml:space="preserve"> զուտ փոխհաշվարկի համակարգի </w:t>
            </w:r>
            <w:r w:rsidRPr="00EE6D0D">
              <w:rPr>
                <w:rFonts w:ascii="GHEA Grapalat" w:eastAsia="Times New Roman" w:hAnsi="GHEA Grapalat"/>
                <w:color w:val="222222"/>
                <w:sz w:val="20"/>
                <w:lang w:val="en-US"/>
              </w:rPr>
              <w:t xml:space="preserve">իրավական դրույթները: 2005թ. </w:t>
            </w:r>
            <w:r w:rsidRPr="00EE6D0D">
              <w:rPr>
                <w:rFonts w:ascii="GHEA Grapalat" w:eastAsia="Times New Roman" w:hAnsi="GHEA Grapalat"/>
                <w:color w:val="222222"/>
                <w:sz w:val="20"/>
                <w:lang w:val="hy-AM"/>
              </w:rPr>
              <w:t>ՀԾԿՀ</w:t>
            </w:r>
            <w:r w:rsidRPr="00EE6D0D">
              <w:rPr>
                <w:rFonts w:ascii="GHEA Grapalat" w:eastAsia="Times New Roman" w:hAnsi="GHEA Grapalat"/>
                <w:color w:val="222222"/>
                <w:sz w:val="20"/>
                <w:lang w:val="en-US"/>
              </w:rPr>
              <w:t xml:space="preserve"> </w:t>
            </w:r>
            <w:r w:rsidRPr="00EE6D0D">
              <w:rPr>
                <w:rFonts w:ascii="GHEA Grapalat" w:eastAsia="Times New Roman" w:hAnsi="GHEA Grapalat" w:cs="Sylfaen"/>
                <w:color w:val="222222"/>
                <w:sz w:val="20"/>
                <w:lang w:val="en-US"/>
              </w:rPr>
              <w:t>մշակեց</w:t>
            </w:r>
            <w:r w:rsidRPr="00EE6D0D">
              <w:rPr>
                <w:rFonts w:ascii="GHEA Grapalat" w:eastAsia="Times New Roman" w:hAnsi="GHEA Grapalat"/>
                <w:color w:val="222222"/>
                <w:sz w:val="20"/>
                <w:lang w:val="en-US"/>
              </w:rPr>
              <w:t xml:space="preserve"> </w:t>
            </w:r>
            <w:r w:rsidRPr="00EE6D0D">
              <w:rPr>
                <w:rFonts w:ascii="GHEA Grapalat" w:eastAsia="Times New Roman" w:hAnsi="GHEA Grapalat" w:cs="Sylfaen"/>
                <w:color w:val="222222"/>
                <w:sz w:val="20"/>
                <w:lang w:val="en-US"/>
              </w:rPr>
              <w:t>ընթացակարգեր</w:t>
            </w:r>
            <w:r w:rsidRPr="00EE6D0D">
              <w:rPr>
                <w:rFonts w:ascii="GHEA Grapalat" w:eastAsia="Times New Roman" w:hAnsi="GHEA Grapalat"/>
                <w:color w:val="222222"/>
                <w:sz w:val="20"/>
                <w:lang w:val="en-US"/>
              </w:rPr>
              <w:t xml:space="preserve"> </w:t>
            </w:r>
            <w:r w:rsidRPr="00EE6D0D">
              <w:rPr>
                <w:rFonts w:ascii="GHEA Grapalat" w:eastAsia="Times New Roman" w:hAnsi="GHEA Grapalat" w:cs="Sylfaen"/>
                <w:color w:val="222222"/>
                <w:sz w:val="20"/>
                <w:lang w:val="hy-AM"/>
              </w:rPr>
              <w:t>ավտոնոմ</w:t>
            </w:r>
            <w:r w:rsidRPr="00EE6D0D">
              <w:rPr>
                <w:rFonts w:ascii="GHEA Grapalat" w:eastAsia="Times New Roman" w:hAnsi="GHEA Grapalat"/>
                <w:color w:val="222222"/>
                <w:sz w:val="20"/>
                <w:lang w:val="en-US"/>
              </w:rPr>
              <w:t xml:space="preserve"> </w:t>
            </w:r>
            <w:r w:rsidRPr="00EE6D0D">
              <w:rPr>
                <w:rFonts w:ascii="GHEA Grapalat" w:eastAsia="Times New Roman" w:hAnsi="GHEA Grapalat" w:cs="Sylfaen"/>
                <w:color w:val="222222"/>
                <w:sz w:val="20"/>
                <w:lang w:val="hy-AM"/>
              </w:rPr>
              <w:t>վերականգնվող</w:t>
            </w:r>
            <w:r w:rsidRPr="00EE6D0D">
              <w:rPr>
                <w:rFonts w:ascii="GHEA Grapalat" w:eastAsia="Times New Roman" w:hAnsi="GHEA Grapalat"/>
                <w:color w:val="222222"/>
                <w:sz w:val="20"/>
                <w:lang w:val="en-US"/>
              </w:rPr>
              <w:t xml:space="preserve"> </w:t>
            </w:r>
            <w:r w:rsidRPr="00EE6D0D">
              <w:rPr>
                <w:rFonts w:ascii="GHEA Grapalat" w:eastAsia="Times New Roman" w:hAnsi="GHEA Grapalat" w:cs="Sylfaen"/>
                <w:color w:val="222222"/>
                <w:sz w:val="20"/>
                <w:lang w:val="en-US"/>
              </w:rPr>
              <w:t>էներգիա</w:t>
            </w:r>
            <w:r w:rsidRPr="00EE6D0D">
              <w:rPr>
                <w:rFonts w:ascii="GHEA Grapalat" w:eastAsia="Times New Roman" w:hAnsi="GHEA Grapalat"/>
                <w:color w:val="222222"/>
                <w:sz w:val="20"/>
                <w:lang w:val="en-US"/>
              </w:rPr>
              <w:t xml:space="preserve"> </w:t>
            </w:r>
            <w:r w:rsidRPr="00EE6D0D">
              <w:rPr>
                <w:rFonts w:ascii="GHEA Grapalat" w:eastAsia="Times New Roman" w:hAnsi="GHEA Grapalat" w:cs="Sylfaen"/>
                <w:color w:val="222222"/>
                <w:sz w:val="20"/>
                <w:lang w:val="en-US"/>
              </w:rPr>
              <w:t>արտադրողների</w:t>
            </w:r>
            <w:r w:rsidRPr="00EE6D0D">
              <w:rPr>
                <w:rFonts w:ascii="GHEA Grapalat" w:eastAsia="Times New Roman" w:hAnsi="GHEA Grapalat"/>
                <w:color w:val="222222"/>
                <w:sz w:val="20"/>
                <w:lang w:val="en-US"/>
              </w:rPr>
              <w:t xml:space="preserve"> </w:t>
            </w:r>
            <w:r w:rsidRPr="00EE6D0D">
              <w:rPr>
                <w:rFonts w:ascii="GHEA Grapalat" w:eastAsia="Times New Roman" w:hAnsi="GHEA Grapalat" w:cs="Sylfaen"/>
                <w:color w:val="222222"/>
                <w:sz w:val="20"/>
                <w:lang w:val="en-US"/>
              </w:rPr>
              <w:t>զուգահեռ</w:t>
            </w:r>
            <w:r w:rsidRPr="00EE6D0D">
              <w:rPr>
                <w:rFonts w:ascii="GHEA Grapalat" w:eastAsia="Times New Roman" w:hAnsi="GHEA Grapalat"/>
                <w:color w:val="222222"/>
                <w:sz w:val="20"/>
                <w:lang w:val="en-US"/>
              </w:rPr>
              <w:t xml:space="preserve"> </w:t>
            </w:r>
            <w:r w:rsidRPr="00EE6D0D">
              <w:rPr>
                <w:rFonts w:ascii="GHEA Grapalat" w:eastAsia="Times New Roman" w:hAnsi="GHEA Grapalat" w:cs="Sylfaen"/>
                <w:color w:val="222222"/>
                <w:sz w:val="20"/>
                <w:lang w:val="en-US"/>
              </w:rPr>
              <w:t>գործառնության</w:t>
            </w:r>
            <w:r w:rsidRPr="00EE6D0D">
              <w:rPr>
                <w:rFonts w:ascii="GHEA Grapalat" w:eastAsia="Times New Roman" w:hAnsi="GHEA Grapalat"/>
                <w:color w:val="222222"/>
                <w:sz w:val="20"/>
                <w:lang w:val="en-US"/>
              </w:rPr>
              <w:t xml:space="preserve"> </w:t>
            </w:r>
            <w:r w:rsidRPr="00EE6D0D">
              <w:rPr>
                <w:rFonts w:ascii="GHEA Grapalat" w:eastAsia="Times New Roman" w:hAnsi="GHEA Grapalat" w:cs="Sylfaen"/>
                <w:color w:val="222222"/>
                <w:sz w:val="20"/>
                <w:lang w:val="en-US"/>
              </w:rPr>
              <w:t>համար</w:t>
            </w:r>
            <w:r w:rsidRPr="00EE6D0D">
              <w:rPr>
                <w:rFonts w:ascii="GHEA Grapalat" w:eastAsia="Times New Roman" w:hAnsi="GHEA Grapalat"/>
                <w:color w:val="222222"/>
                <w:sz w:val="20"/>
                <w:lang w:val="en-US"/>
              </w:rPr>
              <w:t xml:space="preserve">, </w:t>
            </w:r>
            <w:r w:rsidRPr="00EE6D0D">
              <w:rPr>
                <w:rFonts w:ascii="GHEA Grapalat" w:eastAsia="Times New Roman" w:hAnsi="GHEA Grapalat" w:cs="Sylfaen"/>
                <w:color w:val="222222"/>
                <w:sz w:val="20"/>
                <w:lang w:val="en-US"/>
              </w:rPr>
              <w:t>ինչը</w:t>
            </w:r>
            <w:r w:rsidRPr="00EE6D0D">
              <w:rPr>
                <w:rFonts w:ascii="GHEA Grapalat" w:eastAsia="Times New Roman" w:hAnsi="GHEA Grapalat"/>
                <w:color w:val="222222"/>
                <w:sz w:val="20"/>
                <w:lang w:val="en-US"/>
              </w:rPr>
              <w:t xml:space="preserve"> </w:t>
            </w:r>
            <w:r w:rsidRPr="00EE6D0D">
              <w:rPr>
                <w:rFonts w:ascii="GHEA Grapalat" w:eastAsia="Times New Roman" w:hAnsi="GHEA Grapalat" w:cs="Sylfaen"/>
                <w:color w:val="222222"/>
                <w:sz w:val="20"/>
                <w:lang w:val="en-US"/>
              </w:rPr>
              <w:t>սահմանեց</w:t>
            </w:r>
            <w:r w:rsidRPr="00EE6D0D">
              <w:rPr>
                <w:rFonts w:ascii="GHEA Grapalat" w:eastAsia="Times New Roman" w:hAnsi="GHEA Grapalat"/>
                <w:color w:val="222222"/>
                <w:sz w:val="20"/>
                <w:lang w:val="en-US"/>
              </w:rPr>
              <w:t xml:space="preserve"> </w:t>
            </w:r>
            <w:r w:rsidRPr="00EE6D0D">
              <w:rPr>
                <w:rFonts w:ascii="GHEA Grapalat" w:eastAsia="Times New Roman" w:hAnsi="GHEA Grapalat" w:cs="Sylfaen"/>
                <w:color w:val="222222"/>
                <w:sz w:val="20"/>
                <w:lang w:val="en-US"/>
              </w:rPr>
              <w:t>էլեկտր</w:t>
            </w:r>
            <w:r w:rsidRPr="00EE6D0D">
              <w:rPr>
                <w:rFonts w:ascii="GHEA Grapalat" w:eastAsia="Times New Roman" w:hAnsi="GHEA Grapalat" w:cs="Sylfaen"/>
                <w:color w:val="222222"/>
                <w:sz w:val="20"/>
                <w:lang w:val="hy-AM"/>
              </w:rPr>
              <w:t>ա</w:t>
            </w:r>
            <w:r w:rsidRPr="00EE6D0D">
              <w:rPr>
                <w:rFonts w:ascii="GHEA Grapalat" w:eastAsia="Times New Roman" w:hAnsi="GHEA Grapalat" w:cs="Sylfaen"/>
                <w:color w:val="222222"/>
                <w:sz w:val="20"/>
                <w:lang w:val="en-US"/>
              </w:rPr>
              <w:t>ցանցի</w:t>
            </w:r>
            <w:r w:rsidRPr="00EE6D0D">
              <w:rPr>
                <w:rFonts w:ascii="GHEA Grapalat" w:eastAsia="Times New Roman" w:hAnsi="GHEA Grapalat"/>
                <w:color w:val="222222"/>
                <w:sz w:val="20"/>
                <w:lang w:val="en-US"/>
              </w:rPr>
              <w:t xml:space="preserve"> </w:t>
            </w:r>
            <w:r w:rsidRPr="00EE6D0D">
              <w:rPr>
                <w:rFonts w:ascii="GHEA Grapalat" w:eastAsia="Times New Roman" w:hAnsi="GHEA Grapalat" w:cs="Sylfaen"/>
                <w:color w:val="222222"/>
                <w:sz w:val="20"/>
                <w:lang w:val="en-US"/>
              </w:rPr>
              <w:t>ոչ</w:t>
            </w:r>
            <w:r w:rsidRPr="00EE6D0D">
              <w:rPr>
                <w:rFonts w:ascii="GHEA Grapalat" w:eastAsia="Times New Roman" w:hAnsi="GHEA Grapalat"/>
                <w:color w:val="222222"/>
                <w:sz w:val="20"/>
                <w:lang w:val="en-US"/>
              </w:rPr>
              <w:t xml:space="preserve"> </w:t>
            </w:r>
            <w:r w:rsidRPr="00EE6D0D">
              <w:rPr>
                <w:rFonts w:ascii="GHEA Grapalat" w:eastAsia="Times New Roman" w:hAnsi="GHEA Grapalat" w:cs="Sylfaen"/>
                <w:color w:val="222222"/>
                <w:sz w:val="20"/>
                <w:lang w:val="en-US"/>
              </w:rPr>
              <w:t>առտևրային</w:t>
            </w:r>
            <w:r w:rsidRPr="00EE6D0D">
              <w:rPr>
                <w:rFonts w:ascii="GHEA Grapalat" w:eastAsia="Times New Roman" w:hAnsi="GHEA Grapalat"/>
                <w:color w:val="222222"/>
                <w:sz w:val="20"/>
                <w:lang w:val="en-US"/>
              </w:rPr>
              <w:t xml:space="preserve"> </w:t>
            </w:r>
            <w:r w:rsidRPr="00EE6D0D">
              <w:rPr>
                <w:rFonts w:ascii="GHEA Grapalat" w:eastAsia="Times New Roman" w:hAnsi="GHEA Grapalat" w:cs="Sylfaen"/>
                <w:color w:val="222222"/>
                <w:sz w:val="20"/>
                <w:lang w:val="en-US"/>
              </w:rPr>
              <w:t>կապը միկրո</w:t>
            </w:r>
            <w:r w:rsidRPr="00EE6D0D">
              <w:rPr>
                <w:rFonts w:ascii="GHEA Grapalat" w:eastAsia="Times New Roman" w:hAnsi="GHEA Grapalat"/>
                <w:color w:val="222222"/>
                <w:sz w:val="20"/>
                <w:lang w:val="en-US"/>
              </w:rPr>
              <w:t>-</w:t>
            </w:r>
            <w:r w:rsidRPr="00EE6D0D">
              <w:rPr>
                <w:rFonts w:ascii="GHEA Grapalat" w:eastAsia="Times New Roman" w:hAnsi="GHEA Grapalat" w:cs="Sylfaen"/>
                <w:color w:val="222222"/>
                <w:sz w:val="20"/>
                <w:lang w:val="en-US"/>
              </w:rPr>
              <w:t>գեներացիայի</w:t>
            </w:r>
            <w:r w:rsidRPr="00EE6D0D">
              <w:rPr>
                <w:rFonts w:ascii="GHEA Grapalat" w:eastAsia="Times New Roman" w:hAnsi="GHEA Grapalat"/>
                <w:color w:val="222222"/>
                <w:sz w:val="20"/>
                <w:lang w:val="en-US"/>
              </w:rPr>
              <w:t xml:space="preserve"> 150 </w:t>
            </w:r>
            <w:r w:rsidRPr="00EE6D0D">
              <w:rPr>
                <w:rFonts w:ascii="GHEA Grapalat" w:eastAsia="Times New Roman" w:hAnsi="GHEA Grapalat" w:cs="Sylfaen"/>
                <w:color w:val="222222"/>
                <w:sz w:val="20"/>
                <w:lang w:val="en-US"/>
              </w:rPr>
              <w:t xml:space="preserve">կՎ </w:t>
            </w:r>
            <w:r w:rsidRPr="00EE6D0D">
              <w:rPr>
                <w:rFonts w:ascii="GHEA Grapalat" w:eastAsia="Times New Roman" w:hAnsi="GHEA Grapalat"/>
                <w:color w:val="222222"/>
                <w:sz w:val="20"/>
                <w:lang w:val="en-US"/>
              </w:rPr>
              <w:t xml:space="preserve">ներուժով (PSRC Որոշում №194, 30.11.2005) </w:t>
            </w:r>
            <w:r w:rsidRPr="00EE6D0D">
              <w:rPr>
                <w:rFonts w:ascii="GHEA Grapalat" w:eastAsia="Times New Roman" w:hAnsi="GHEA Grapalat" w:cs="Sylfaen"/>
                <w:color w:val="222222"/>
                <w:sz w:val="20"/>
                <w:lang w:val="hy-AM"/>
              </w:rPr>
              <w:t>կայանների</w:t>
            </w:r>
            <w:r w:rsidRPr="00EE6D0D">
              <w:rPr>
                <w:rFonts w:ascii="GHEA Grapalat" w:eastAsia="Times New Roman" w:hAnsi="GHEA Grapalat"/>
                <w:color w:val="222222"/>
                <w:sz w:val="20"/>
                <w:lang w:val="en-US"/>
              </w:rPr>
              <w:t xml:space="preserve"> </w:t>
            </w:r>
            <w:r w:rsidRPr="00EE6D0D">
              <w:rPr>
                <w:rFonts w:ascii="GHEA Grapalat" w:eastAsia="Times New Roman" w:hAnsi="GHEA Grapalat" w:cs="Sylfaen"/>
                <w:color w:val="222222"/>
                <w:sz w:val="20"/>
                <w:lang w:val="en-US"/>
              </w:rPr>
              <w:t>հետ</w:t>
            </w:r>
            <w:r w:rsidRPr="00EE6D0D">
              <w:rPr>
                <w:rFonts w:ascii="GHEA Grapalat" w:eastAsia="Times New Roman" w:hAnsi="GHEA Grapalat"/>
                <w:color w:val="222222"/>
                <w:sz w:val="20"/>
                <w:lang w:val="en-US"/>
              </w:rPr>
              <w:t>: Այս կանոնակարգը, այ</w:t>
            </w:r>
            <w:r w:rsidRPr="00EE6D0D">
              <w:rPr>
                <w:rFonts w:ascii="GHEA Grapalat" w:eastAsia="Times New Roman" w:hAnsi="GHEA Grapalat"/>
                <w:color w:val="222222"/>
                <w:sz w:val="20"/>
                <w:lang w:val="hy-AM"/>
              </w:rPr>
              <w:t>ն</w:t>
            </w:r>
            <w:r w:rsidRPr="00EE6D0D">
              <w:rPr>
                <w:rFonts w:ascii="GHEA Grapalat" w:eastAsia="Times New Roman" w:hAnsi="GHEA Grapalat"/>
                <w:color w:val="222222"/>
                <w:sz w:val="20"/>
                <w:lang w:val="en-US"/>
              </w:rPr>
              <w:t xml:space="preserve">ուամենայնիվ, չի իրականացվել հարկային հաշվառման հարցերի պատճառով, որոնք հրատապ լուծում են պահանջում: Էներգիայի </w:t>
            </w:r>
            <w:r w:rsidRPr="00EE6D0D">
              <w:rPr>
                <w:rFonts w:ascii="GHEA Grapalat" w:eastAsia="Times New Roman" w:hAnsi="GHEA Grapalat"/>
                <w:color w:val="222222"/>
                <w:sz w:val="20"/>
                <w:lang w:val="hy-AM"/>
              </w:rPr>
              <w:t>սակագների</w:t>
            </w:r>
            <w:r w:rsidRPr="00EE6D0D">
              <w:rPr>
                <w:rFonts w:ascii="GHEA Grapalat" w:eastAsia="Times New Roman" w:hAnsi="GHEA Grapalat"/>
                <w:color w:val="222222"/>
                <w:sz w:val="20"/>
                <w:lang w:val="en-US"/>
              </w:rPr>
              <w:t xml:space="preserve"> աճին զուգահեռ </w:t>
            </w:r>
            <w:r w:rsidRPr="00EE6D0D">
              <w:rPr>
                <w:rFonts w:ascii="GHEA Grapalat" w:eastAsia="Times New Roman" w:hAnsi="GHEA Grapalat" w:cs="Sylfaen"/>
                <w:color w:val="222222"/>
                <w:sz w:val="20"/>
                <w:lang w:val="en-US"/>
              </w:rPr>
              <w:t>փոքր</w:t>
            </w:r>
            <w:r w:rsidRPr="00EE6D0D">
              <w:rPr>
                <w:rFonts w:ascii="GHEA Grapalat" w:eastAsia="Times New Roman" w:hAnsi="GHEA Grapalat"/>
                <w:color w:val="222222"/>
                <w:sz w:val="20"/>
                <w:lang w:val="en-US"/>
              </w:rPr>
              <w:t xml:space="preserve"> </w:t>
            </w:r>
            <w:r w:rsidRPr="00EE6D0D">
              <w:rPr>
                <w:rFonts w:ascii="GHEA Grapalat" w:eastAsia="Times New Roman" w:hAnsi="GHEA Grapalat" w:cs="Sylfaen"/>
                <w:color w:val="222222"/>
                <w:sz w:val="20"/>
                <w:lang w:val="en-US"/>
              </w:rPr>
              <w:t>մասշտաբի</w:t>
            </w:r>
            <w:r w:rsidRPr="00EE6D0D">
              <w:rPr>
                <w:rFonts w:ascii="GHEA Grapalat" w:eastAsia="Times New Roman" w:hAnsi="GHEA Grapalat"/>
                <w:color w:val="222222"/>
                <w:sz w:val="20"/>
                <w:lang w:val="en-US"/>
              </w:rPr>
              <w:t xml:space="preserve"> </w:t>
            </w:r>
            <w:r w:rsidRPr="00EE6D0D">
              <w:rPr>
                <w:rFonts w:ascii="GHEA Grapalat" w:eastAsia="Times New Roman" w:hAnsi="GHEA Grapalat" w:cs="Sylfaen"/>
                <w:color w:val="222222"/>
                <w:sz w:val="20"/>
                <w:lang w:val="en-US"/>
              </w:rPr>
              <w:t>արևային</w:t>
            </w:r>
            <w:r w:rsidRPr="00EE6D0D">
              <w:rPr>
                <w:rFonts w:ascii="GHEA Grapalat" w:eastAsia="Times New Roman" w:hAnsi="GHEA Grapalat"/>
                <w:color w:val="222222"/>
                <w:sz w:val="20"/>
                <w:lang w:val="en-US"/>
              </w:rPr>
              <w:t xml:space="preserve"> </w:t>
            </w:r>
            <w:r w:rsidRPr="00EE6D0D">
              <w:rPr>
                <w:rFonts w:ascii="GHEA Grapalat" w:eastAsia="Times New Roman" w:hAnsi="GHEA Grapalat"/>
                <w:color w:val="222222"/>
                <w:sz w:val="20"/>
                <w:lang w:val="hy-AM"/>
              </w:rPr>
              <w:t>ՖՎ</w:t>
            </w:r>
            <w:r w:rsidRPr="00EE6D0D">
              <w:rPr>
                <w:rFonts w:ascii="GHEA Grapalat" w:eastAsia="Times New Roman" w:hAnsi="GHEA Grapalat"/>
                <w:color w:val="222222"/>
                <w:sz w:val="20"/>
                <w:lang w:val="en-US"/>
              </w:rPr>
              <w:t xml:space="preserve"> </w:t>
            </w:r>
            <w:r w:rsidRPr="00EE6D0D">
              <w:rPr>
                <w:rFonts w:ascii="GHEA Grapalat" w:eastAsia="Times New Roman" w:hAnsi="GHEA Grapalat" w:cs="Sylfaen"/>
                <w:color w:val="222222"/>
                <w:sz w:val="20"/>
                <w:lang w:val="en-US"/>
              </w:rPr>
              <w:t>համակարգերն</w:t>
            </w:r>
            <w:r w:rsidRPr="00EE6D0D">
              <w:rPr>
                <w:rFonts w:ascii="GHEA Grapalat" w:eastAsia="Times New Roman" w:hAnsi="GHEA Grapalat"/>
                <w:color w:val="222222"/>
                <w:sz w:val="20"/>
                <w:lang w:val="en-US"/>
              </w:rPr>
              <w:t xml:space="preserve"> </w:t>
            </w:r>
            <w:r w:rsidRPr="00EE6D0D">
              <w:rPr>
                <w:rFonts w:ascii="GHEA Grapalat" w:eastAsia="Times New Roman" w:hAnsi="GHEA Grapalat" w:cs="Sylfaen"/>
                <w:color w:val="222222"/>
                <w:sz w:val="20"/>
                <w:lang w:val="en-US"/>
              </w:rPr>
              <w:t>ունեն</w:t>
            </w:r>
            <w:r w:rsidRPr="00EE6D0D">
              <w:rPr>
                <w:rFonts w:ascii="GHEA Grapalat" w:eastAsia="Times New Roman" w:hAnsi="GHEA Grapalat"/>
                <w:color w:val="222222"/>
                <w:sz w:val="20"/>
                <w:lang w:val="en-US"/>
              </w:rPr>
              <w:t xml:space="preserve"> </w:t>
            </w:r>
            <w:r w:rsidRPr="00EE6D0D">
              <w:rPr>
                <w:rFonts w:ascii="GHEA Grapalat" w:eastAsia="Times New Roman" w:hAnsi="GHEA Grapalat" w:cs="Sylfaen"/>
                <w:color w:val="222222"/>
                <w:sz w:val="20"/>
                <w:lang w:val="en-US"/>
              </w:rPr>
              <w:t>մեծ</w:t>
            </w:r>
            <w:r w:rsidRPr="00EE6D0D">
              <w:rPr>
                <w:rFonts w:ascii="GHEA Grapalat" w:eastAsia="Times New Roman" w:hAnsi="GHEA Grapalat"/>
                <w:color w:val="222222"/>
                <w:sz w:val="20"/>
                <w:lang w:val="en-US"/>
              </w:rPr>
              <w:t xml:space="preserve"> </w:t>
            </w:r>
            <w:r w:rsidRPr="00EE6D0D">
              <w:rPr>
                <w:rFonts w:ascii="GHEA Grapalat" w:eastAsia="Times New Roman" w:hAnsi="GHEA Grapalat" w:cs="Sylfaen"/>
                <w:color w:val="222222"/>
                <w:sz w:val="20"/>
                <w:lang w:val="en-US"/>
              </w:rPr>
              <w:t>ներուժ</w:t>
            </w:r>
            <w:r w:rsidRPr="00EE6D0D">
              <w:rPr>
                <w:rFonts w:ascii="GHEA Grapalat" w:eastAsia="Times New Roman" w:hAnsi="GHEA Grapalat"/>
                <w:color w:val="222222"/>
                <w:sz w:val="20"/>
                <w:lang w:val="en-US"/>
              </w:rPr>
              <w:t xml:space="preserve"> </w:t>
            </w:r>
            <w:r w:rsidRPr="00EE6D0D">
              <w:rPr>
                <w:rFonts w:ascii="GHEA Grapalat" w:eastAsia="Times New Roman" w:hAnsi="GHEA Grapalat" w:cs="Sylfaen"/>
                <w:color w:val="222222"/>
                <w:sz w:val="20"/>
                <w:lang w:val="en-US"/>
              </w:rPr>
              <w:t>աջակցելու</w:t>
            </w:r>
            <w:r w:rsidRPr="00EE6D0D">
              <w:rPr>
                <w:rFonts w:ascii="GHEA Grapalat" w:eastAsia="Times New Roman" w:hAnsi="GHEA Grapalat"/>
                <w:color w:val="222222"/>
                <w:sz w:val="20"/>
                <w:lang w:val="en-US"/>
              </w:rPr>
              <w:t xml:space="preserve"> </w:t>
            </w:r>
            <w:r w:rsidRPr="00EE6D0D">
              <w:rPr>
                <w:rFonts w:ascii="GHEA Grapalat" w:eastAsia="Times New Roman" w:hAnsi="GHEA Grapalat" w:cs="Sylfaen"/>
                <w:color w:val="222222"/>
                <w:sz w:val="20"/>
                <w:lang w:val="en-US"/>
              </w:rPr>
              <w:t>բաշխված</w:t>
            </w:r>
            <w:r w:rsidRPr="00EE6D0D">
              <w:rPr>
                <w:rFonts w:ascii="GHEA Grapalat" w:eastAsia="Times New Roman" w:hAnsi="GHEA Grapalat"/>
                <w:color w:val="222222"/>
                <w:sz w:val="20"/>
                <w:lang w:val="en-US"/>
              </w:rPr>
              <w:t xml:space="preserve"> </w:t>
            </w:r>
            <w:r w:rsidRPr="00EE6D0D">
              <w:rPr>
                <w:rFonts w:ascii="GHEA Grapalat" w:eastAsia="Times New Roman" w:hAnsi="GHEA Grapalat"/>
                <w:color w:val="222222"/>
                <w:sz w:val="20"/>
                <w:lang w:val="hy-AM"/>
              </w:rPr>
              <w:t xml:space="preserve">ՎԷ </w:t>
            </w:r>
            <w:r w:rsidRPr="00EE6D0D">
              <w:rPr>
                <w:rFonts w:ascii="GHEA Grapalat" w:eastAsia="Times New Roman" w:hAnsi="GHEA Grapalat"/>
                <w:color w:val="222222"/>
                <w:sz w:val="20"/>
                <w:lang w:val="en-US"/>
              </w:rPr>
              <w:t xml:space="preserve">գեներացիայի </w:t>
            </w:r>
            <w:r w:rsidRPr="00EE6D0D">
              <w:rPr>
                <w:rFonts w:ascii="GHEA Grapalat" w:eastAsia="Times New Roman" w:hAnsi="GHEA Grapalat"/>
                <w:color w:val="222222"/>
                <w:sz w:val="20"/>
                <w:lang w:val="hy-AM"/>
              </w:rPr>
              <w:t>զարգացմա</w:t>
            </w:r>
            <w:r w:rsidRPr="00EE6D0D">
              <w:rPr>
                <w:rFonts w:ascii="GHEA Grapalat" w:eastAsia="Times New Roman" w:hAnsi="GHEA Grapalat"/>
                <w:color w:val="222222"/>
                <w:sz w:val="20"/>
                <w:lang w:val="en-US"/>
              </w:rPr>
              <w:t>ն գործում:</w:t>
            </w:r>
          </w:p>
        </w:tc>
      </w:tr>
      <w:tr w:rsidR="00177C61" w:rsidRPr="00EE6D0D" w:rsidTr="009A36C3">
        <w:trPr>
          <w:trHeight w:val="300"/>
        </w:trPr>
        <w:tc>
          <w:tcPr>
            <w:tcW w:w="1018" w:type="dxa"/>
            <w:vMerge/>
            <w:textDirection w:val="btLr"/>
            <w:vAlign w:val="center"/>
          </w:tcPr>
          <w:p w:rsidR="00177C61" w:rsidRPr="00EE6D0D" w:rsidRDefault="00177C61" w:rsidP="009A36C3">
            <w:pPr>
              <w:keepNext w:val="0"/>
              <w:ind w:right="113"/>
              <w:rPr>
                <w:rFonts w:ascii="GHEA Grapalat" w:eastAsia="Times New Roman" w:hAnsi="GHEA Grapalat"/>
                <w:b/>
                <w:bCs/>
                <w:color w:val="000000"/>
                <w:sz w:val="16"/>
                <w:szCs w:val="18"/>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Բյուջե և ֆինանսական աղբյուր </w:t>
            </w:r>
          </w:p>
        </w:tc>
        <w:tc>
          <w:tcPr>
            <w:tcW w:w="6818" w:type="dxa"/>
            <w:shd w:val="clear" w:color="auto" w:fill="auto"/>
            <w:vAlign w:val="center"/>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           66,000,000 </w:t>
            </w:r>
          </w:p>
        </w:tc>
      </w:tr>
      <w:tr w:rsidR="00177C61" w:rsidRPr="00EE6D0D" w:rsidTr="009A36C3">
        <w:trPr>
          <w:trHeight w:val="300"/>
        </w:trPr>
        <w:tc>
          <w:tcPr>
            <w:tcW w:w="1018" w:type="dxa"/>
            <w:vMerge/>
            <w:textDirection w:val="btLr"/>
            <w:vAlign w:val="center"/>
          </w:tcPr>
          <w:p w:rsidR="00177C61" w:rsidRPr="00EE6D0D" w:rsidRDefault="00177C61" w:rsidP="009A36C3">
            <w:pPr>
              <w:keepNext w:val="0"/>
              <w:ind w:right="113"/>
              <w:rPr>
                <w:rFonts w:ascii="GHEA Grapalat" w:eastAsia="Times New Roman" w:hAnsi="GHEA Grapalat"/>
                <w:b/>
                <w:bCs/>
                <w:color w:val="000000"/>
                <w:sz w:val="16"/>
                <w:szCs w:val="18"/>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Իրականացնող մարմին </w:t>
            </w:r>
          </w:p>
        </w:tc>
        <w:tc>
          <w:tcPr>
            <w:tcW w:w="6818" w:type="dxa"/>
            <w:shd w:val="clear" w:color="auto" w:fill="auto"/>
            <w:vAlign w:val="center"/>
          </w:tcPr>
          <w:p w:rsidR="00177C61" w:rsidRPr="00EE6D0D" w:rsidRDefault="00177C61" w:rsidP="009A36C3">
            <w:pPr>
              <w:keepNext w:val="0"/>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olor w:val="000000"/>
                <w:sz w:val="18"/>
                <w:szCs w:val="20"/>
                <w:lang w:val="hy-AM"/>
              </w:rPr>
              <w:t>Հայաստանի կառավարություն</w:t>
            </w:r>
            <w:r w:rsidRPr="00EE6D0D">
              <w:rPr>
                <w:rFonts w:ascii="GHEA Grapalat" w:eastAsia="Times New Roman" w:hAnsi="GHEA Grapalat"/>
                <w:color w:val="000000"/>
                <w:sz w:val="18"/>
                <w:szCs w:val="20"/>
                <w:lang w:val="en-US"/>
              </w:rPr>
              <w:t xml:space="preserve"> </w:t>
            </w:r>
          </w:p>
        </w:tc>
      </w:tr>
      <w:tr w:rsidR="00177C61" w:rsidRPr="00EE6D0D" w:rsidTr="009A36C3">
        <w:trPr>
          <w:trHeight w:val="300"/>
        </w:trPr>
        <w:tc>
          <w:tcPr>
            <w:tcW w:w="1018" w:type="dxa"/>
            <w:vMerge/>
            <w:textDirection w:val="btLr"/>
            <w:vAlign w:val="center"/>
          </w:tcPr>
          <w:p w:rsidR="00177C61" w:rsidRPr="00EE6D0D" w:rsidRDefault="00177C61" w:rsidP="009A36C3">
            <w:pPr>
              <w:keepNext w:val="0"/>
              <w:ind w:right="113"/>
              <w:rPr>
                <w:rFonts w:ascii="GHEA Grapalat" w:eastAsia="Times New Roman" w:hAnsi="GHEA Grapalat"/>
                <w:b/>
                <w:bCs/>
                <w:color w:val="000000"/>
                <w:sz w:val="16"/>
                <w:szCs w:val="18"/>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Վերահսկող մարմին </w:t>
            </w:r>
          </w:p>
        </w:tc>
        <w:tc>
          <w:tcPr>
            <w:tcW w:w="6818" w:type="dxa"/>
            <w:shd w:val="clear" w:color="auto" w:fill="auto"/>
            <w:vAlign w:val="center"/>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r>
      <w:tr w:rsidR="00177C61" w:rsidRPr="00EE6D0D" w:rsidTr="009A36C3">
        <w:trPr>
          <w:trHeight w:val="479"/>
        </w:trPr>
        <w:tc>
          <w:tcPr>
            <w:tcW w:w="1018" w:type="dxa"/>
            <w:vMerge w:val="restart"/>
            <w:shd w:val="clear" w:color="auto" w:fill="auto"/>
            <w:textDirection w:val="btLr"/>
            <w:vAlign w:val="center"/>
          </w:tcPr>
          <w:p w:rsidR="00177C61" w:rsidRPr="00EE6D0D" w:rsidRDefault="00177C61" w:rsidP="009A36C3">
            <w:pPr>
              <w:keepNext w:val="0"/>
              <w:ind w:right="113"/>
              <w:jc w:val="center"/>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Էներգախնայողություններ</w:t>
            </w:r>
          </w:p>
        </w:tc>
        <w:tc>
          <w:tcPr>
            <w:tcW w:w="1912"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Արդյունքում ձեռքբերված խնայողույթւոնների մոնիթորինգի/չափման մեթոդ </w:t>
            </w:r>
          </w:p>
        </w:tc>
        <w:tc>
          <w:tcPr>
            <w:tcW w:w="6818" w:type="dxa"/>
            <w:shd w:val="clear" w:color="auto" w:fill="auto"/>
            <w:vAlign w:val="center"/>
          </w:tcPr>
          <w:p w:rsidR="00177C61" w:rsidRPr="00EE6D0D" w:rsidRDefault="00177C61" w:rsidP="009A36C3">
            <w:pPr>
              <w:keepNext w:val="0"/>
              <w:jc w:val="both"/>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r>
      <w:tr w:rsidR="00177C61" w:rsidRPr="00EE6D0D" w:rsidTr="009A36C3">
        <w:trPr>
          <w:trHeight w:val="300"/>
        </w:trPr>
        <w:tc>
          <w:tcPr>
            <w:tcW w:w="1018" w:type="dxa"/>
            <w:vMerge/>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2012թ. ձեռքբերված խնայողություններըմՎտժ </w:t>
            </w:r>
          </w:p>
        </w:tc>
        <w:tc>
          <w:tcPr>
            <w:tcW w:w="6818" w:type="dxa"/>
            <w:shd w:val="clear" w:color="auto" w:fill="auto"/>
            <w:noWrap/>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133 </w:t>
            </w:r>
          </w:p>
        </w:tc>
      </w:tr>
      <w:tr w:rsidR="00177C61" w:rsidRPr="00EE6D0D" w:rsidTr="009A36C3">
        <w:trPr>
          <w:trHeight w:val="300"/>
        </w:trPr>
        <w:tc>
          <w:tcPr>
            <w:tcW w:w="1018" w:type="dxa"/>
            <w:vMerge/>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2014թ. ձեռքբերված խնայողություններըմՎտժ </w:t>
            </w:r>
          </w:p>
        </w:tc>
        <w:tc>
          <w:tcPr>
            <w:tcW w:w="6818" w:type="dxa"/>
            <w:shd w:val="clear" w:color="auto" w:fill="auto"/>
            <w:noWrap/>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357 </w:t>
            </w:r>
          </w:p>
        </w:tc>
      </w:tr>
      <w:tr w:rsidR="00177C61" w:rsidRPr="00EE6D0D" w:rsidTr="009A36C3">
        <w:trPr>
          <w:trHeight w:val="490"/>
        </w:trPr>
        <w:tc>
          <w:tcPr>
            <w:tcW w:w="1018" w:type="dxa"/>
            <w:vMerge/>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 2017թ.*ակնկալվող էներգախնայողւոթյունը մՎտժ</w:t>
            </w:r>
          </w:p>
        </w:tc>
        <w:tc>
          <w:tcPr>
            <w:tcW w:w="6818" w:type="dxa"/>
            <w:shd w:val="clear" w:color="auto" w:fill="auto"/>
            <w:noWrap/>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608 </w:t>
            </w:r>
          </w:p>
        </w:tc>
      </w:tr>
      <w:tr w:rsidR="00177C61" w:rsidRPr="00EE6D0D" w:rsidTr="009A36C3">
        <w:trPr>
          <w:trHeight w:val="490"/>
        </w:trPr>
        <w:tc>
          <w:tcPr>
            <w:tcW w:w="1018" w:type="dxa"/>
            <w:vMerge/>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2018թ. ակնկալվող էներգախնայողությունը* մՎտժ</w:t>
            </w:r>
          </w:p>
        </w:tc>
        <w:tc>
          <w:tcPr>
            <w:tcW w:w="6818" w:type="dxa"/>
            <w:shd w:val="clear" w:color="auto" w:fill="auto"/>
            <w:noWrap/>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2,729 </w:t>
            </w:r>
          </w:p>
        </w:tc>
      </w:tr>
      <w:tr w:rsidR="00177C61" w:rsidRPr="00EE6D0D" w:rsidTr="009A36C3">
        <w:trPr>
          <w:trHeight w:val="133"/>
        </w:trPr>
        <w:tc>
          <w:tcPr>
            <w:tcW w:w="1018" w:type="dxa"/>
            <w:vMerge/>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2020թ. էներգախնայողության վրա ակնկալվող ազդեցւոյթյունը </w:t>
            </w:r>
            <w:r w:rsidRPr="00EE6D0D">
              <w:rPr>
                <w:rFonts w:ascii="GHEA Grapalat" w:eastAsia="Times New Roman" w:hAnsi="GHEA Grapalat" w:cs="Sylfaen"/>
                <w:b/>
                <w:bCs/>
                <w:color w:val="000000"/>
                <w:sz w:val="16"/>
                <w:szCs w:val="18"/>
                <w:lang w:val="en-US"/>
              </w:rPr>
              <w:t>մՎտժ</w:t>
            </w:r>
            <w:r w:rsidRPr="00EE6D0D">
              <w:rPr>
                <w:rFonts w:ascii="GHEA Grapalat" w:eastAsia="Times New Roman" w:hAnsi="GHEA Grapalat"/>
                <w:b/>
                <w:bCs/>
                <w:color w:val="000000"/>
                <w:sz w:val="16"/>
                <w:szCs w:val="18"/>
                <w:lang w:val="en-US"/>
              </w:rPr>
              <w:t xml:space="preserve">  </w:t>
            </w:r>
          </w:p>
        </w:tc>
        <w:tc>
          <w:tcPr>
            <w:tcW w:w="6818" w:type="dxa"/>
            <w:shd w:val="clear" w:color="auto" w:fill="auto"/>
            <w:noWrap/>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5,094 </w:t>
            </w:r>
          </w:p>
        </w:tc>
      </w:tr>
      <w:tr w:rsidR="00177C61" w:rsidRPr="00EE6D0D" w:rsidTr="009A36C3">
        <w:trPr>
          <w:trHeight w:val="1050"/>
        </w:trPr>
        <w:tc>
          <w:tcPr>
            <w:tcW w:w="1018" w:type="dxa"/>
            <w:vMerge/>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Ենթադրություններ* </w:t>
            </w:r>
          </w:p>
        </w:tc>
        <w:tc>
          <w:tcPr>
            <w:tcW w:w="6818" w:type="dxa"/>
            <w:shd w:val="clear" w:color="auto" w:fill="auto"/>
            <w:vAlign w:val="center"/>
          </w:tcPr>
          <w:p w:rsidR="00177C61" w:rsidRPr="00EE6D0D" w:rsidRDefault="00177C61" w:rsidP="009A36C3">
            <w:pPr>
              <w:keepNext w:val="0"/>
              <w:jc w:val="both"/>
              <w:rPr>
                <w:rFonts w:ascii="GHEA Grapalat" w:eastAsia="Times New Roman" w:hAnsi="GHEA Grapalat"/>
                <w:color w:val="000000"/>
                <w:sz w:val="18"/>
                <w:szCs w:val="20"/>
                <w:lang w:val="en-US"/>
              </w:rPr>
            </w:pPr>
            <w:r w:rsidRPr="00EE6D0D">
              <w:rPr>
                <w:rFonts w:ascii="GHEA Grapalat" w:eastAsia="Times New Roman" w:hAnsi="GHEA Grapalat"/>
                <w:color w:val="000000"/>
                <w:sz w:val="18"/>
                <w:szCs w:val="20"/>
                <w:lang w:val="en-US"/>
              </w:rPr>
              <w:t>Ենթադր</w:t>
            </w:r>
            <w:r w:rsidRPr="00EE6D0D">
              <w:rPr>
                <w:rFonts w:ascii="GHEA Grapalat" w:eastAsia="Times New Roman" w:hAnsi="GHEA Grapalat"/>
                <w:color w:val="000000"/>
                <w:sz w:val="18"/>
                <w:szCs w:val="20"/>
                <w:lang w:val="hy-AM"/>
              </w:rPr>
              <w:t>վում է</w:t>
            </w:r>
            <w:r w:rsidRPr="00EE6D0D">
              <w:rPr>
                <w:rFonts w:ascii="GHEA Grapalat" w:eastAsia="Times New Roman" w:hAnsi="GHEA Grapalat"/>
                <w:color w:val="000000"/>
                <w:sz w:val="18"/>
                <w:szCs w:val="20"/>
                <w:lang w:val="en-US"/>
              </w:rPr>
              <w:t>, որ ՀՀ կառավարությունն անհրաժեշտ միջոցներ կձեռնարկի այդ դրույթն իրականացնելու համար: Ենթադր</w:t>
            </w:r>
            <w:r w:rsidRPr="00EE6D0D">
              <w:rPr>
                <w:rFonts w:ascii="GHEA Grapalat" w:eastAsia="Times New Roman" w:hAnsi="GHEA Grapalat"/>
                <w:color w:val="000000"/>
                <w:sz w:val="18"/>
                <w:szCs w:val="20"/>
                <w:lang w:val="hy-AM"/>
              </w:rPr>
              <w:t>վում է</w:t>
            </w:r>
            <w:r w:rsidRPr="00EE6D0D">
              <w:rPr>
                <w:rFonts w:ascii="GHEA Grapalat" w:eastAsia="Times New Roman" w:hAnsi="GHEA Grapalat"/>
                <w:color w:val="000000"/>
                <w:sz w:val="18"/>
                <w:szCs w:val="20"/>
                <w:lang w:val="en-US"/>
              </w:rPr>
              <w:t xml:space="preserve">, որ </w:t>
            </w:r>
            <w:r w:rsidRPr="00EE6D0D">
              <w:rPr>
                <w:rFonts w:ascii="GHEA Grapalat" w:eastAsia="Times New Roman" w:hAnsi="GHEA Grapalat" w:cs="Sylfaen"/>
                <w:color w:val="000000"/>
                <w:sz w:val="18"/>
                <w:szCs w:val="20"/>
                <w:lang w:val="en-US"/>
              </w:rPr>
              <w:t>արևային</w:t>
            </w:r>
            <w:r w:rsidRPr="00EE6D0D">
              <w:rPr>
                <w:rFonts w:ascii="GHEA Grapalat" w:eastAsia="Times New Roman" w:hAnsi="GHEA Grapalat"/>
                <w:color w:val="000000"/>
                <w:sz w:val="18"/>
                <w:szCs w:val="20"/>
                <w:lang w:val="en-US"/>
              </w:rPr>
              <w:t xml:space="preserve"> PV </w:t>
            </w:r>
            <w:r w:rsidRPr="00EE6D0D">
              <w:rPr>
                <w:rFonts w:ascii="GHEA Grapalat" w:eastAsia="Times New Roman" w:hAnsi="GHEA Grapalat" w:cs="Sylfaen"/>
                <w:color w:val="000000"/>
                <w:sz w:val="18"/>
                <w:szCs w:val="20"/>
                <w:lang w:val="en-US"/>
              </w:rPr>
              <w:t>ներդրման</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s="Sylfaen"/>
                <w:color w:val="000000"/>
                <w:sz w:val="18"/>
                <w:szCs w:val="20"/>
                <w:lang w:val="en-US"/>
              </w:rPr>
              <w:t>ներկայիս</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s="Sylfaen"/>
                <w:color w:val="000000"/>
                <w:sz w:val="18"/>
                <w:szCs w:val="20"/>
                <w:lang w:val="en-US"/>
              </w:rPr>
              <w:t>միտումը</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s="Sylfaen"/>
                <w:color w:val="000000"/>
                <w:sz w:val="18"/>
                <w:szCs w:val="20"/>
                <w:lang w:val="en-US"/>
              </w:rPr>
              <w:t>աճում</w:t>
            </w:r>
            <w:r w:rsidRPr="00EE6D0D">
              <w:rPr>
                <w:rFonts w:ascii="GHEA Grapalat" w:eastAsia="Times New Roman" w:hAnsi="GHEA Grapalat"/>
                <w:color w:val="000000"/>
                <w:sz w:val="18"/>
                <w:szCs w:val="20"/>
                <w:lang w:val="en-US"/>
              </w:rPr>
              <w:t xml:space="preserve"> </w:t>
            </w:r>
            <w:r w:rsidRPr="00EE6D0D">
              <w:rPr>
                <w:rFonts w:ascii="GHEA Grapalat" w:eastAsia="Times New Roman" w:hAnsi="GHEA Grapalat" w:cs="Sylfaen"/>
                <w:color w:val="000000"/>
                <w:sz w:val="18"/>
                <w:szCs w:val="20"/>
                <w:lang w:val="en-US"/>
              </w:rPr>
              <w:t>է</w:t>
            </w:r>
            <w:r w:rsidRPr="00EE6D0D">
              <w:rPr>
                <w:rFonts w:ascii="GHEA Grapalat" w:eastAsia="Times New Roman" w:hAnsi="GHEA Grapalat"/>
                <w:color w:val="000000"/>
                <w:sz w:val="18"/>
                <w:szCs w:val="20"/>
                <w:lang w:val="en-US"/>
              </w:rPr>
              <w:t xml:space="preserve"> 30%-</w:t>
            </w:r>
            <w:r w:rsidRPr="00EE6D0D">
              <w:rPr>
                <w:rFonts w:ascii="GHEA Grapalat" w:eastAsia="Times New Roman" w:hAnsi="GHEA Grapalat" w:cs="Sylfaen"/>
                <w:color w:val="000000"/>
                <w:sz w:val="18"/>
                <w:szCs w:val="20"/>
                <w:lang w:val="en-US"/>
              </w:rPr>
              <w:t>ով՝</w:t>
            </w:r>
            <w:r w:rsidRPr="00EE6D0D">
              <w:rPr>
                <w:rFonts w:ascii="GHEA Grapalat" w:eastAsia="Times New Roman" w:hAnsi="GHEA Grapalat"/>
                <w:color w:val="000000"/>
                <w:sz w:val="18"/>
                <w:szCs w:val="20"/>
                <w:lang w:val="en-US"/>
              </w:rPr>
              <w:t xml:space="preserve"> 2014-2015թթ. հաշվետու արժեքից;</w:t>
            </w:r>
          </w:p>
        </w:tc>
      </w:tr>
      <w:tr w:rsidR="00177C61" w:rsidRPr="00EE6D0D" w:rsidTr="009A36C3">
        <w:trPr>
          <w:trHeight w:val="88"/>
        </w:trPr>
        <w:tc>
          <w:tcPr>
            <w:tcW w:w="1018" w:type="dxa"/>
            <w:vMerge/>
            <w:vAlign w:val="center"/>
          </w:tcPr>
          <w:p w:rsidR="00177C61" w:rsidRPr="00EE6D0D" w:rsidRDefault="00177C61" w:rsidP="009A36C3">
            <w:pPr>
              <w:keepNext w:val="0"/>
              <w:rPr>
                <w:rFonts w:ascii="GHEA Grapalat" w:eastAsia="Times New Roman" w:hAnsi="GHEA Grapalat"/>
                <w:b/>
                <w:bCs/>
                <w:color w:val="000000"/>
                <w:sz w:val="16"/>
                <w:szCs w:val="18"/>
                <w:lang w:val="en-US"/>
              </w:rPr>
            </w:pPr>
          </w:p>
        </w:tc>
        <w:tc>
          <w:tcPr>
            <w:tcW w:w="1912" w:type="dxa"/>
            <w:shd w:val="clear" w:color="auto" w:fill="auto"/>
            <w:vAlign w:val="center"/>
          </w:tcPr>
          <w:p w:rsidR="00177C61" w:rsidRPr="00EE6D0D" w:rsidRDefault="00177C61" w:rsidP="009A36C3">
            <w:pPr>
              <w:keepNext w:val="0"/>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Մասնակի համընկնում, բազմապատկման ազդեցություն, սիներգիա </w:t>
            </w:r>
          </w:p>
        </w:tc>
        <w:tc>
          <w:tcPr>
            <w:tcW w:w="6818" w:type="dxa"/>
            <w:shd w:val="clear" w:color="auto" w:fill="auto"/>
            <w:vAlign w:val="center"/>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r>
    </w:tbl>
    <w:p w:rsidR="00177C61" w:rsidRPr="00EE6D0D" w:rsidRDefault="00177C61" w:rsidP="00177C61">
      <w:pPr>
        <w:pStyle w:val="DEVBulletList1"/>
        <w:numPr>
          <w:ilvl w:val="0"/>
          <w:numId w:val="0"/>
        </w:numPr>
        <w:ind w:left="283"/>
        <w:rPr>
          <w:rFonts w:ascii="GHEA Grapalat" w:hAnsi="GHEA Grapalat" w:cs="Sylfaen"/>
          <w:sz w:val="20"/>
          <w:lang w:val="en-US"/>
        </w:rPr>
      </w:pPr>
    </w:p>
    <w:p w:rsidR="00177C61" w:rsidRPr="00EE6D0D" w:rsidRDefault="00177C61" w:rsidP="00177C61">
      <w:pPr>
        <w:pStyle w:val="DEVBulletList1"/>
        <w:numPr>
          <w:ilvl w:val="0"/>
          <w:numId w:val="0"/>
        </w:numPr>
        <w:ind w:left="283"/>
        <w:rPr>
          <w:rFonts w:ascii="GHEA Grapalat" w:hAnsi="GHEA Grapalat" w:cs="Sylfaen"/>
          <w:sz w:val="20"/>
          <w:lang w:val="en-US"/>
        </w:rPr>
      </w:pPr>
    </w:p>
    <w:p w:rsidR="00177C61" w:rsidRPr="00EE6D0D" w:rsidRDefault="00177C61" w:rsidP="00177C61">
      <w:pPr>
        <w:pStyle w:val="DEVBulletList1"/>
        <w:numPr>
          <w:ilvl w:val="0"/>
          <w:numId w:val="0"/>
        </w:numPr>
        <w:ind w:left="283"/>
        <w:rPr>
          <w:rFonts w:ascii="GHEA Grapalat" w:hAnsi="GHEA Grapalat" w:cs="Sylfaen"/>
          <w:sz w:val="20"/>
          <w:lang w:val="en-US"/>
        </w:rPr>
      </w:pPr>
    </w:p>
    <w:p w:rsidR="00177C61" w:rsidRPr="00EE6D0D" w:rsidRDefault="00177C61" w:rsidP="00177C61">
      <w:pPr>
        <w:pStyle w:val="DEVBulletList1"/>
        <w:numPr>
          <w:ilvl w:val="0"/>
          <w:numId w:val="0"/>
        </w:numPr>
        <w:ind w:left="283"/>
        <w:rPr>
          <w:rFonts w:ascii="GHEA Grapalat" w:hAnsi="GHEA Grapalat" w:cs="Sylfaen"/>
          <w:sz w:val="20"/>
          <w:lang w:val="en-US"/>
        </w:rPr>
      </w:pPr>
    </w:p>
    <w:p w:rsidR="00177C61" w:rsidRPr="00EE6D0D" w:rsidRDefault="00177C61" w:rsidP="00177C61">
      <w:pPr>
        <w:pStyle w:val="EcoTitle2"/>
        <w:numPr>
          <w:ilvl w:val="1"/>
          <w:numId w:val="51"/>
        </w:numPr>
        <w:ind w:left="567"/>
        <w:rPr>
          <w:rFonts w:ascii="GHEA Grapalat" w:hAnsi="GHEA Grapalat"/>
          <w:sz w:val="26"/>
          <w:lang w:val="ru-RU"/>
        </w:rPr>
      </w:pPr>
      <w:bookmarkStart w:id="252" w:name="_Toc429468891"/>
      <w:r w:rsidRPr="00EE6D0D">
        <w:rPr>
          <w:rFonts w:ascii="GHEA Grapalat" w:hAnsi="GHEA Grapalat" w:cs="Sylfaen"/>
          <w:sz w:val="24"/>
          <w:lang w:val="ru-RU"/>
        </w:rPr>
        <w:t>Տրանսպորտ</w:t>
      </w:r>
      <w:r w:rsidRPr="00EE6D0D">
        <w:rPr>
          <w:rFonts w:ascii="GHEA Grapalat" w:hAnsi="GHEA Grapalat"/>
          <w:sz w:val="26"/>
          <w:lang w:val="ru-RU"/>
        </w:rPr>
        <w:t xml:space="preserve"> (</w:t>
      </w:r>
      <w:r w:rsidRPr="00EE6D0D">
        <w:rPr>
          <w:rFonts w:ascii="GHEA Grapalat" w:hAnsi="GHEA Grapalat" w:cs="Sylfaen"/>
          <w:sz w:val="24"/>
        </w:rPr>
        <w:t>փոխադրամիջոցներ</w:t>
      </w:r>
      <w:r w:rsidRPr="00EE6D0D">
        <w:rPr>
          <w:rFonts w:ascii="GHEA Grapalat" w:hAnsi="GHEA Grapalat"/>
          <w:sz w:val="26"/>
          <w:lang w:val="ru-RU"/>
        </w:rPr>
        <w:t>)/</w:t>
      </w:r>
      <w:r w:rsidRPr="00EE6D0D">
        <w:rPr>
          <w:rFonts w:ascii="GHEA Grapalat" w:hAnsi="GHEA Grapalat" w:cs="Sylfaen"/>
          <w:sz w:val="24"/>
          <w:lang w:val="ru-RU"/>
        </w:rPr>
        <w:t>Շարժականություն</w:t>
      </w:r>
      <w:bookmarkEnd w:id="252"/>
    </w:p>
    <w:p w:rsidR="00177C61" w:rsidRPr="00EE6D0D" w:rsidRDefault="00177C61" w:rsidP="00177C61">
      <w:pPr>
        <w:pStyle w:val="DEVBulletList1"/>
        <w:numPr>
          <w:ilvl w:val="0"/>
          <w:numId w:val="0"/>
        </w:numPr>
        <w:ind w:left="283"/>
        <w:rPr>
          <w:rFonts w:ascii="GHEA Grapalat" w:hAnsi="GHEA Grapalat" w:cs="Sylfaen"/>
          <w:sz w:val="20"/>
          <w:lang w:val="ru-RU"/>
        </w:rPr>
      </w:pPr>
    </w:p>
    <w:p w:rsidR="00177C61" w:rsidRPr="00EE6D0D" w:rsidRDefault="00177C61" w:rsidP="00177C61">
      <w:pPr>
        <w:pStyle w:val="DEVBulletList1"/>
        <w:numPr>
          <w:ilvl w:val="0"/>
          <w:numId w:val="0"/>
        </w:numPr>
        <w:rPr>
          <w:rFonts w:ascii="GHEA Grapalat" w:hAnsi="GHEA Grapalat"/>
          <w:lang w:val="ru-RU"/>
        </w:rPr>
      </w:pPr>
      <w:r w:rsidRPr="00EE6D0D">
        <w:rPr>
          <w:rFonts w:ascii="GHEA Grapalat" w:hAnsi="GHEA Grapalat" w:cs="Sylfaen"/>
        </w:rPr>
        <w:t>ԱՄՆ</w:t>
      </w:r>
      <w:r w:rsidRPr="00EE6D0D">
        <w:rPr>
          <w:rFonts w:ascii="GHEA Grapalat" w:hAnsi="GHEA Grapalat"/>
          <w:lang w:val="ru-RU"/>
        </w:rPr>
        <w:t xml:space="preserve"> </w:t>
      </w:r>
      <w:r w:rsidRPr="00EE6D0D">
        <w:rPr>
          <w:rFonts w:ascii="GHEA Grapalat" w:hAnsi="GHEA Grapalat" w:cs="Sylfaen"/>
        </w:rPr>
        <w:t>ՄԶԳ</w:t>
      </w:r>
      <w:r w:rsidRPr="00EE6D0D">
        <w:rPr>
          <w:rFonts w:ascii="GHEA Grapalat" w:hAnsi="GHEA Grapalat"/>
          <w:lang w:val="ru-RU"/>
        </w:rPr>
        <w:t>-</w:t>
      </w:r>
      <w:r w:rsidRPr="00EE6D0D">
        <w:rPr>
          <w:rFonts w:ascii="GHEA Grapalat" w:hAnsi="GHEA Grapalat" w:cs="Sylfaen"/>
        </w:rPr>
        <w:t>ի</w:t>
      </w:r>
      <w:r w:rsidRPr="00EE6D0D">
        <w:rPr>
          <w:rFonts w:ascii="GHEA Grapalat" w:hAnsi="GHEA Grapalat"/>
          <w:lang w:val="ru-RU"/>
        </w:rPr>
        <w:t xml:space="preserve"> </w:t>
      </w:r>
      <w:r w:rsidRPr="00EE6D0D">
        <w:rPr>
          <w:rFonts w:ascii="GHEA Grapalat" w:hAnsi="GHEA Grapalat" w:cs="Sylfaen"/>
        </w:rPr>
        <w:t>աջակցությամբ</w:t>
      </w:r>
      <w:r w:rsidRPr="00EE6D0D">
        <w:rPr>
          <w:rFonts w:ascii="GHEA Grapalat" w:hAnsi="GHEA Grapalat"/>
          <w:lang w:val="ru-RU"/>
        </w:rPr>
        <w:t xml:space="preserve"> </w:t>
      </w:r>
      <w:r w:rsidRPr="00EE6D0D">
        <w:rPr>
          <w:rFonts w:ascii="GHEA Grapalat" w:hAnsi="GHEA Grapalat" w:cs="Sylfaen"/>
        </w:rPr>
        <w:t>վերջին</w:t>
      </w:r>
      <w:r w:rsidRPr="00EE6D0D">
        <w:rPr>
          <w:rFonts w:ascii="GHEA Grapalat" w:hAnsi="GHEA Grapalat"/>
          <w:lang w:val="ru-RU"/>
        </w:rPr>
        <w:t xml:space="preserve"> </w:t>
      </w:r>
      <w:r w:rsidRPr="00EE6D0D">
        <w:rPr>
          <w:rFonts w:ascii="GHEA Grapalat" w:hAnsi="GHEA Grapalat" w:cs="Sylfaen"/>
        </w:rPr>
        <w:t>հետազոտությունների</w:t>
      </w:r>
      <w:r w:rsidRPr="00EE6D0D">
        <w:rPr>
          <w:rFonts w:ascii="GHEA Grapalat" w:hAnsi="GHEA Grapalat"/>
          <w:lang w:val="ru-RU"/>
        </w:rPr>
        <w:t xml:space="preserve"> </w:t>
      </w:r>
      <w:r w:rsidRPr="00EE6D0D">
        <w:rPr>
          <w:rFonts w:ascii="GHEA Grapalat" w:hAnsi="GHEA Grapalat" w:cs="Sylfaen"/>
        </w:rPr>
        <w:t>համաձայն</w:t>
      </w:r>
      <w:r w:rsidRPr="00EE6D0D">
        <w:rPr>
          <w:rFonts w:ascii="GHEA Grapalat" w:hAnsi="GHEA Grapalat"/>
          <w:lang w:val="ru-RU"/>
        </w:rPr>
        <w:t xml:space="preserve">, </w:t>
      </w:r>
      <w:r w:rsidRPr="00EE6D0D">
        <w:rPr>
          <w:rFonts w:ascii="GHEA Grapalat" w:hAnsi="GHEA Grapalat" w:cs="Sylfaen"/>
        </w:rPr>
        <w:t>որոնք</w:t>
      </w:r>
      <w:r w:rsidRPr="00EE6D0D">
        <w:rPr>
          <w:rFonts w:ascii="GHEA Grapalat" w:hAnsi="GHEA Grapalat"/>
          <w:lang w:val="ru-RU"/>
        </w:rPr>
        <w:t xml:space="preserve"> </w:t>
      </w:r>
      <w:r w:rsidRPr="00EE6D0D">
        <w:rPr>
          <w:rFonts w:ascii="GHEA Grapalat" w:hAnsi="GHEA Grapalat" w:cs="Sylfaen"/>
        </w:rPr>
        <w:t>ուղղված</w:t>
      </w:r>
      <w:r w:rsidRPr="00EE6D0D">
        <w:rPr>
          <w:rFonts w:ascii="GHEA Grapalat" w:hAnsi="GHEA Grapalat"/>
          <w:lang w:val="ru-RU"/>
        </w:rPr>
        <w:t xml:space="preserve"> </w:t>
      </w:r>
      <w:r w:rsidRPr="00EE6D0D">
        <w:rPr>
          <w:rFonts w:ascii="GHEA Grapalat" w:hAnsi="GHEA Grapalat" w:cs="Sylfaen"/>
        </w:rPr>
        <w:t>էին</w:t>
      </w:r>
      <w:r w:rsidRPr="00EE6D0D">
        <w:rPr>
          <w:rFonts w:ascii="GHEA Grapalat" w:hAnsi="GHEA Grapalat"/>
          <w:lang w:val="ru-RU"/>
        </w:rPr>
        <w:t xml:space="preserve"> </w:t>
      </w:r>
      <w:r w:rsidRPr="00EE6D0D">
        <w:rPr>
          <w:rFonts w:ascii="GHEA Grapalat" w:hAnsi="GHEA Grapalat" w:cs="Sylfaen"/>
        </w:rPr>
        <w:t>Հայաստանի</w:t>
      </w:r>
      <w:r w:rsidRPr="00EE6D0D">
        <w:rPr>
          <w:rFonts w:ascii="GHEA Grapalat" w:hAnsi="GHEA Grapalat"/>
          <w:lang w:val="ru-RU"/>
        </w:rPr>
        <w:t xml:space="preserve"> </w:t>
      </w:r>
      <w:r w:rsidRPr="00EE6D0D">
        <w:rPr>
          <w:rFonts w:ascii="GHEA Grapalat" w:hAnsi="GHEA Grapalat"/>
        </w:rPr>
        <w:t>է</w:t>
      </w:r>
      <w:r w:rsidRPr="00EE6D0D">
        <w:rPr>
          <w:rFonts w:ascii="GHEA Grapalat" w:hAnsi="GHEA Grapalat" w:cs="Sylfaen"/>
        </w:rPr>
        <w:t>ներգետիկ</w:t>
      </w:r>
      <w:r w:rsidRPr="00EE6D0D">
        <w:rPr>
          <w:rFonts w:ascii="GHEA Grapalat" w:hAnsi="GHEA Grapalat"/>
          <w:lang w:val="ru-RU"/>
        </w:rPr>
        <w:t>-</w:t>
      </w:r>
      <w:r w:rsidRPr="00EE6D0D">
        <w:rPr>
          <w:rFonts w:ascii="GHEA Grapalat" w:hAnsi="GHEA Grapalat"/>
        </w:rPr>
        <w:t>վ</w:t>
      </w:r>
      <w:r w:rsidRPr="00EE6D0D">
        <w:rPr>
          <w:rFonts w:ascii="GHEA Grapalat" w:hAnsi="GHEA Grapalat" w:cs="Sylfaen"/>
        </w:rPr>
        <w:t>առելիքի</w:t>
      </w:r>
      <w:r w:rsidRPr="00EE6D0D">
        <w:rPr>
          <w:rFonts w:ascii="GHEA Grapalat" w:hAnsi="GHEA Grapalat"/>
          <w:lang w:val="ru-RU"/>
        </w:rPr>
        <w:t xml:space="preserve"> </w:t>
      </w:r>
      <w:r w:rsidRPr="00EE6D0D">
        <w:rPr>
          <w:rFonts w:ascii="GHEA Grapalat" w:hAnsi="GHEA Grapalat"/>
        </w:rPr>
        <w:t>հ</w:t>
      </w:r>
      <w:r w:rsidRPr="00EE6D0D">
        <w:rPr>
          <w:rFonts w:ascii="GHEA Grapalat" w:hAnsi="GHEA Grapalat" w:cs="Sylfaen"/>
        </w:rPr>
        <w:t>աշվեկշռի</w:t>
      </w:r>
      <w:r w:rsidRPr="00EE6D0D">
        <w:rPr>
          <w:rFonts w:ascii="GHEA Grapalat" w:hAnsi="GHEA Grapalat"/>
          <w:lang w:val="ru-RU"/>
        </w:rPr>
        <w:t xml:space="preserve"> </w:t>
      </w:r>
      <w:r w:rsidRPr="00EE6D0D">
        <w:rPr>
          <w:rFonts w:ascii="GHEA Grapalat" w:hAnsi="GHEA Grapalat" w:cs="Sylfaen"/>
        </w:rPr>
        <w:t>ուսումնասիրությանը</w:t>
      </w:r>
      <w:r w:rsidRPr="00EE6D0D">
        <w:rPr>
          <w:rFonts w:ascii="GHEA Grapalat" w:hAnsi="GHEA Grapalat"/>
          <w:lang w:val="ru-RU"/>
        </w:rPr>
        <w:t xml:space="preserve">, </w:t>
      </w:r>
      <w:r w:rsidRPr="00EE6D0D">
        <w:rPr>
          <w:rFonts w:ascii="GHEA Grapalat" w:hAnsi="GHEA Grapalat" w:cs="Sylfaen"/>
        </w:rPr>
        <w:t>Հայաստանի</w:t>
      </w:r>
      <w:r w:rsidRPr="00EE6D0D">
        <w:rPr>
          <w:rFonts w:ascii="GHEA Grapalat" w:hAnsi="GHEA Grapalat"/>
          <w:lang w:val="ru-RU"/>
        </w:rPr>
        <w:t xml:space="preserve"> </w:t>
      </w:r>
      <w:r w:rsidRPr="00EE6D0D">
        <w:rPr>
          <w:rFonts w:ascii="GHEA Grapalat" w:hAnsi="GHEA Grapalat" w:cs="Sylfaen"/>
        </w:rPr>
        <w:t>տնտեսությունում</w:t>
      </w:r>
      <w:r w:rsidRPr="00EE6D0D">
        <w:rPr>
          <w:rFonts w:ascii="GHEA Grapalat" w:hAnsi="GHEA Grapalat"/>
          <w:lang w:val="ru-RU"/>
        </w:rPr>
        <w:t xml:space="preserve"> </w:t>
      </w:r>
      <w:r w:rsidRPr="00EE6D0D">
        <w:rPr>
          <w:rFonts w:ascii="GHEA Grapalat" w:hAnsi="GHEA Grapalat" w:cs="Sylfaen"/>
        </w:rPr>
        <w:t>երեք</w:t>
      </w:r>
      <w:r w:rsidRPr="00EE6D0D">
        <w:rPr>
          <w:rFonts w:ascii="GHEA Grapalat" w:hAnsi="GHEA Grapalat"/>
          <w:lang w:val="ru-RU"/>
        </w:rPr>
        <w:t xml:space="preserve"> </w:t>
      </w:r>
      <w:r w:rsidRPr="00EE6D0D">
        <w:rPr>
          <w:rFonts w:ascii="GHEA Grapalat" w:hAnsi="GHEA Grapalat" w:cs="Sylfaen"/>
        </w:rPr>
        <w:t>հաջորդական</w:t>
      </w:r>
      <w:r w:rsidRPr="00EE6D0D">
        <w:rPr>
          <w:rFonts w:ascii="GHEA Grapalat" w:hAnsi="GHEA Grapalat"/>
          <w:lang w:val="ru-RU"/>
        </w:rPr>
        <w:t xml:space="preserve"> </w:t>
      </w:r>
      <w:r w:rsidRPr="00EE6D0D">
        <w:rPr>
          <w:rFonts w:ascii="GHEA Grapalat" w:hAnsi="GHEA Grapalat" w:cs="Sylfaen"/>
        </w:rPr>
        <w:t>տարիների</w:t>
      </w:r>
      <w:r w:rsidRPr="00EE6D0D">
        <w:rPr>
          <w:rFonts w:ascii="GHEA Grapalat" w:hAnsi="GHEA Grapalat"/>
          <w:lang w:val="ru-RU"/>
        </w:rPr>
        <w:t xml:space="preserve"> </w:t>
      </w:r>
      <w:r w:rsidRPr="00EE6D0D">
        <w:rPr>
          <w:rFonts w:ascii="GHEA Grapalat" w:hAnsi="GHEA Grapalat" w:cs="Sylfaen"/>
        </w:rPr>
        <w:t>ընթացքում</w:t>
      </w:r>
      <w:r w:rsidRPr="00EE6D0D">
        <w:rPr>
          <w:rFonts w:ascii="GHEA Grapalat" w:hAnsi="GHEA Grapalat"/>
          <w:lang w:val="ru-RU"/>
        </w:rPr>
        <w:t xml:space="preserve"> (2010-2012</w:t>
      </w:r>
      <w:r w:rsidRPr="00EE6D0D">
        <w:rPr>
          <w:rFonts w:ascii="GHEA Grapalat" w:hAnsi="GHEA Grapalat"/>
        </w:rPr>
        <w:t>թթ</w:t>
      </w:r>
      <w:r w:rsidRPr="00EE6D0D">
        <w:rPr>
          <w:rFonts w:ascii="GHEA Grapalat" w:hAnsi="GHEA Grapalat"/>
          <w:lang w:val="ru-RU"/>
        </w:rPr>
        <w:t xml:space="preserve">.), </w:t>
      </w:r>
      <w:r w:rsidRPr="00EE6D0D">
        <w:rPr>
          <w:rFonts w:ascii="GHEA Grapalat" w:hAnsi="GHEA Grapalat" w:cs="Sylfaen"/>
        </w:rPr>
        <w:t>տրանսպորտային</w:t>
      </w:r>
      <w:r w:rsidRPr="00EE6D0D">
        <w:rPr>
          <w:rFonts w:ascii="GHEA Grapalat" w:hAnsi="GHEA Grapalat"/>
          <w:lang w:val="ru-RU"/>
        </w:rPr>
        <w:t xml:space="preserve"> </w:t>
      </w:r>
      <w:r w:rsidRPr="00EE6D0D">
        <w:rPr>
          <w:rFonts w:ascii="GHEA Grapalat" w:hAnsi="GHEA Grapalat" w:cs="Sylfaen"/>
        </w:rPr>
        <w:t>ոլոտը</w:t>
      </w:r>
      <w:r w:rsidRPr="00EE6D0D">
        <w:rPr>
          <w:rFonts w:ascii="GHEA Grapalat" w:hAnsi="GHEA Grapalat"/>
          <w:lang w:val="ru-RU"/>
        </w:rPr>
        <w:t xml:space="preserve"> </w:t>
      </w:r>
      <w:r w:rsidRPr="00EE6D0D">
        <w:rPr>
          <w:rFonts w:ascii="GHEA Grapalat" w:hAnsi="GHEA Grapalat" w:cs="Sylfaen"/>
        </w:rPr>
        <w:t>երկրորդ</w:t>
      </w:r>
      <w:r w:rsidRPr="00EE6D0D">
        <w:rPr>
          <w:rFonts w:ascii="GHEA Grapalat" w:hAnsi="GHEA Grapalat"/>
          <w:lang w:val="ru-RU"/>
        </w:rPr>
        <w:t xml:space="preserve"> </w:t>
      </w:r>
      <w:r w:rsidRPr="00EE6D0D">
        <w:rPr>
          <w:rFonts w:ascii="GHEA Grapalat" w:hAnsi="GHEA Grapalat" w:cs="Sylfaen"/>
        </w:rPr>
        <w:t>ամենախոշոր</w:t>
      </w:r>
      <w:r w:rsidRPr="00EE6D0D">
        <w:rPr>
          <w:rFonts w:ascii="GHEA Grapalat" w:hAnsi="GHEA Grapalat"/>
          <w:lang w:val="ru-RU"/>
        </w:rPr>
        <w:t xml:space="preserve"> </w:t>
      </w:r>
      <w:r w:rsidRPr="00EE6D0D">
        <w:rPr>
          <w:rFonts w:ascii="GHEA Grapalat" w:hAnsi="GHEA Grapalat" w:cs="Sylfaen"/>
        </w:rPr>
        <w:t>էներգասպառողն</w:t>
      </w:r>
      <w:r w:rsidRPr="00EE6D0D">
        <w:rPr>
          <w:rFonts w:ascii="GHEA Grapalat" w:hAnsi="GHEA Grapalat"/>
          <w:lang w:val="ru-RU"/>
        </w:rPr>
        <w:t xml:space="preserve"> </w:t>
      </w:r>
      <w:r w:rsidRPr="00EE6D0D">
        <w:rPr>
          <w:rFonts w:ascii="GHEA Grapalat" w:hAnsi="GHEA Grapalat" w:cs="Sylfaen"/>
        </w:rPr>
        <w:t>էր</w:t>
      </w:r>
      <w:r w:rsidRPr="00EE6D0D">
        <w:rPr>
          <w:rFonts w:ascii="GHEA Grapalat" w:hAnsi="GHEA Grapalat" w:cs="Sylfaen"/>
          <w:lang w:val="ru-RU"/>
        </w:rPr>
        <w:t>,</w:t>
      </w:r>
      <w:r w:rsidRPr="00EE6D0D">
        <w:rPr>
          <w:rFonts w:ascii="GHEA Grapalat" w:hAnsi="GHEA Grapalat"/>
          <w:lang w:val="ru-RU"/>
        </w:rPr>
        <w:t xml:space="preserve"> </w:t>
      </w:r>
      <w:r w:rsidRPr="00EE6D0D">
        <w:rPr>
          <w:rFonts w:ascii="GHEA Grapalat" w:hAnsi="GHEA Grapalat" w:cs="Sylfaen"/>
        </w:rPr>
        <w:t>որին</w:t>
      </w:r>
      <w:r w:rsidRPr="00EE6D0D">
        <w:rPr>
          <w:rFonts w:ascii="GHEA Grapalat" w:hAnsi="GHEA Grapalat"/>
          <w:lang w:val="ru-RU"/>
        </w:rPr>
        <w:t xml:space="preserve"> </w:t>
      </w:r>
      <w:r w:rsidRPr="00EE6D0D">
        <w:rPr>
          <w:rFonts w:ascii="GHEA Grapalat" w:hAnsi="GHEA Grapalat" w:cs="Sylfaen"/>
        </w:rPr>
        <w:t>գերազանցել</w:t>
      </w:r>
      <w:r w:rsidRPr="00EE6D0D">
        <w:rPr>
          <w:rFonts w:ascii="GHEA Grapalat" w:hAnsi="GHEA Grapalat"/>
          <w:lang w:val="ru-RU"/>
        </w:rPr>
        <w:t xml:space="preserve"> </w:t>
      </w:r>
      <w:r w:rsidRPr="00EE6D0D">
        <w:rPr>
          <w:rFonts w:ascii="GHEA Grapalat" w:hAnsi="GHEA Grapalat" w:cs="Sylfaen"/>
        </w:rPr>
        <w:t>է</w:t>
      </w:r>
      <w:r w:rsidRPr="00EE6D0D">
        <w:rPr>
          <w:rFonts w:ascii="GHEA Grapalat" w:hAnsi="GHEA Grapalat"/>
          <w:lang w:val="ru-RU"/>
        </w:rPr>
        <w:t xml:space="preserve"> </w:t>
      </w:r>
      <w:r w:rsidRPr="00EE6D0D">
        <w:rPr>
          <w:rFonts w:ascii="GHEA Grapalat" w:hAnsi="GHEA Grapalat" w:cs="Sylfaen"/>
        </w:rPr>
        <w:t>միայն</w:t>
      </w:r>
      <w:r w:rsidRPr="00EE6D0D">
        <w:rPr>
          <w:rFonts w:ascii="GHEA Grapalat" w:hAnsi="GHEA Grapalat"/>
          <w:lang w:val="ru-RU"/>
        </w:rPr>
        <w:t xml:space="preserve"> </w:t>
      </w:r>
      <w:r w:rsidRPr="00EE6D0D">
        <w:rPr>
          <w:rFonts w:ascii="GHEA Grapalat" w:hAnsi="GHEA Grapalat" w:cs="Sylfaen"/>
        </w:rPr>
        <w:t>բնակելի</w:t>
      </w:r>
      <w:r w:rsidRPr="00EE6D0D">
        <w:rPr>
          <w:rFonts w:ascii="GHEA Grapalat" w:hAnsi="GHEA Grapalat"/>
          <w:lang w:val="ru-RU"/>
        </w:rPr>
        <w:t xml:space="preserve"> </w:t>
      </w:r>
      <w:r w:rsidRPr="00EE6D0D">
        <w:rPr>
          <w:rFonts w:ascii="GHEA Grapalat" w:hAnsi="GHEA Grapalat" w:cs="Sylfaen"/>
        </w:rPr>
        <w:t>սեկտորը</w:t>
      </w:r>
      <w:r w:rsidRPr="00EE6D0D">
        <w:rPr>
          <w:rFonts w:ascii="GHEA Grapalat" w:hAnsi="GHEA Grapalat"/>
          <w:lang w:val="ru-RU"/>
        </w:rPr>
        <w:t>: 2010</w:t>
      </w:r>
      <w:r w:rsidRPr="00EE6D0D">
        <w:rPr>
          <w:rFonts w:ascii="GHEA Grapalat" w:hAnsi="GHEA Grapalat" w:cs="Sylfaen"/>
        </w:rPr>
        <w:t>թ</w:t>
      </w:r>
      <w:r w:rsidRPr="00EE6D0D">
        <w:rPr>
          <w:rFonts w:ascii="GHEA Grapalat" w:hAnsi="GHEA Grapalat"/>
          <w:lang w:val="ru-RU"/>
        </w:rPr>
        <w:t xml:space="preserve">. </w:t>
      </w:r>
      <w:r w:rsidRPr="00EE6D0D">
        <w:rPr>
          <w:rFonts w:ascii="GHEA Grapalat" w:hAnsi="GHEA Grapalat" w:cs="Sylfaen"/>
        </w:rPr>
        <w:t>տրանսպորտային</w:t>
      </w:r>
      <w:r w:rsidRPr="00EE6D0D">
        <w:rPr>
          <w:rFonts w:ascii="GHEA Grapalat" w:hAnsi="GHEA Grapalat"/>
          <w:lang w:val="ru-RU"/>
        </w:rPr>
        <w:t xml:space="preserve"> </w:t>
      </w:r>
      <w:r w:rsidRPr="00EE6D0D">
        <w:rPr>
          <w:rFonts w:ascii="GHEA Grapalat" w:hAnsi="GHEA Grapalat" w:cs="Sylfaen"/>
        </w:rPr>
        <w:t>ոլորտը</w:t>
      </w:r>
      <w:r w:rsidRPr="00EE6D0D">
        <w:rPr>
          <w:rFonts w:ascii="GHEA Grapalat" w:hAnsi="GHEA Grapalat"/>
          <w:lang w:val="ru-RU"/>
        </w:rPr>
        <w:t xml:space="preserve"> </w:t>
      </w:r>
      <w:r w:rsidRPr="00EE6D0D">
        <w:rPr>
          <w:rFonts w:ascii="GHEA Grapalat" w:hAnsi="GHEA Grapalat" w:cs="Sylfaen"/>
        </w:rPr>
        <w:t>սպառեց</w:t>
      </w:r>
      <w:r w:rsidRPr="00EE6D0D">
        <w:rPr>
          <w:rFonts w:ascii="GHEA Grapalat" w:hAnsi="GHEA Grapalat"/>
          <w:lang w:val="ru-RU"/>
        </w:rPr>
        <w:t xml:space="preserve"> </w:t>
      </w:r>
      <w:r w:rsidRPr="00EE6D0D">
        <w:rPr>
          <w:rFonts w:ascii="GHEA Grapalat" w:hAnsi="GHEA Grapalat" w:cs="Sylfaen"/>
        </w:rPr>
        <w:t>շուրջ</w:t>
      </w:r>
      <w:r w:rsidRPr="00EE6D0D">
        <w:rPr>
          <w:rFonts w:ascii="GHEA Grapalat" w:hAnsi="GHEA Grapalat"/>
          <w:lang w:val="ru-RU"/>
        </w:rPr>
        <w:t xml:space="preserve"> 500</w:t>
      </w:r>
      <w:r w:rsidRPr="00EE6D0D">
        <w:rPr>
          <w:rFonts w:ascii="Courier New" w:hAnsi="Courier New" w:cs="Courier New"/>
          <w:lang w:val="fr-FR"/>
        </w:rPr>
        <w:t> </w:t>
      </w:r>
      <w:r w:rsidRPr="00EE6D0D">
        <w:rPr>
          <w:rFonts w:ascii="GHEA Grapalat" w:hAnsi="GHEA Grapalat"/>
          <w:lang w:val="hy-AM"/>
        </w:rPr>
        <w:t>կ</w:t>
      </w:r>
      <w:r w:rsidRPr="00EE6D0D">
        <w:rPr>
          <w:rFonts w:ascii="GHEA Grapalat" w:hAnsi="GHEA Grapalat"/>
        </w:rPr>
        <w:t>տնհ</w:t>
      </w:r>
      <w:r w:rsidRPr="00EE6D0D">
        <w:rPr>
          <w:rFonts w:ascii="GHEA Grapalat" w:hAnsi="GHEA Grapalat"/>
          <w:lang w:val="ru-RU"/>
        </w:rPr>
        <w:t xml:space="preserve"> (</w:t>
      </w:r>
      <w:r w:rsidRPr="00EE6D0D">
        <w:rPr>
          <w:rFonts w:ascii="GHEA Grapalat" w:hAnsi="GHEA Grapalat" w:cs="Sylfaen"/>
        </w:rPr>
        <w:t>որը</w:t>
      </w:r>
      <w:r w:rsidRPr="00EE6D0D">
        <w:rPr>
          <w:rFonts w:ascii="GHEA Grapalat" w:hAnsi="GHEA Grapalat"/>
          <w:lang w:val="ru-RU"/>
        </w:rPr>
        <w:t xml:space="preserve"> </w:t>
      </w:r>
      <w:r w:rsidRPr="00EE6D0D">
        <w:rPr>
          <w:rFonts w:ascii="GHEA Grapalat" w:hAnsi="GHEA Grapalat" w:cs="Sylfaen"/>
        </w:rPr>
        <w:t>կազմում</w:t>
      </w:r>
      <w:r w:rsidRPr="00EE6D0D">
        <w:rPr>
          <w:rFonts w:ascii="GHEA Grapalat" w:hAnsi="GHEA Grapalat"/>
          <w:lang w:val="ru-RU"/>
        </w:rPr>
        <w:t xml:space="preserve"> </w:t>
      </w:r>
      <w:r w:rsidRPr="00EE6D0D">
        <w:rPr>
          <w:rFonts w:ascii="GHEA Grapalat" w:hAnsi="GHEA Grapalat" w:cs="Sylfaen"/>
        </w:rPr>
        <w:t>էր</w:t>
      </w:r>
      <w:r w:rsidRPr="00EE6D0D">
        <w:rPr>
          <w:rFonts w:ascii="GHEA Grapalat" w:hAnsi="GHEA Grapalat"/>
          <w:lang w:val="ru-RU"/>
        </w:rPr>
        <w:t xml:space="preserve"> </w:t>
      </w:r>
      <w:r w:rsidRPr="00EE6D0D">
        <w:rPr>
          <w:rFonts w:ascii="GHEA Grapalat" w:hAnsi="GHEA Grapalat" w:cs="Sylfaen"/>
        </w:rPr>
        <w:t>ազգային</w:t>
      </w:r>
      <w:r w:rsidRPr="00EE6D0D">
        <w:rPr>
          <w:rFonts w:ascii="GHEA Grapalat" w:hAnsi="GHEA Grapalat"/>
          <w:lang w:val="ru-RU"/>
        </w:rPr>
        <w:t xml:space="preserve"> </w:t>
      </w:r>
      <w:r w:rsidRPr="00EE6D0D">
        <w:rPr>
          <w:rFonts w:ascii="GHEA Grapalat" w:hAnsi="GHEA Grapalat" w:cs="Sylfaen"/>
        </w:rPr>
        <w:t>ընդհանուր</w:t>
      </w:r>
      <w:r w:rsidRPr="00EE6D0D">
        <w:rPr>
          <w:rFonts w:ascii="GHEA Grapalat" w:hAnsi="GHEA Grapalat"/>
          <w:lang w:val="ru-RU"/>
        </w:rPr>
        <w:t xml:space="preserve"> </w:t>
      </w:r>
      <w:r w:rsidRPr="00EE6D0D">
        <w:rPr>
          <w:rFonts w:ascii="GHEA Grapalat" w:hAnsi="GHEA Grapalat" w:cs="Sylfaen"/>
        </w:rPr>
        <w:t>սպառման</w:t>
      </w:r>
      <w:r w:rsidRPr="00EE6D0D">
        <w:rPr>
          <w:rFonts w:ascii="GHEA Grapalat" w:hAnsi="GHEA Grapalat"/>
          <w:lang w:val="ru-RU"/>
        </w:rPr>
        <w:t xml:space="preserve"> 26.3%-</w:t>
      </w:r>
      <w:r w:rsidRPr="00EE6D0D">
        <w:rPr>
          <w:rFonts w:ascii="GHEA Grapalat" w:hAnsi="GHEA Grapalat" w:cs="Sylfaen"/>
        </w:rPr>
        <w:t>ը</w:t>
      </w:r>
      <w:r w:rsidRPr="00EE6D0D">
        <w:rPr>
          <w:rFonts w:ascii="GHEA Grapalat" w:hAnsi="GHEA Grapalat"/>
          <w:lang w:val="ru-RU"/>
        </w:rPr>
        <w:t xml:space="preserve">): </w:t>
      </w:r>
      <w:r w:rsidRPr="00EE6D0D">
        <w:rPr>
          <w:rFonts w:ascii="GHEA Grapalat" w:hAnsi="GHEA Grapalat" w:cs="Sylfaen"/>
          <w:lang w:val="hy-AM"/>
        </w:rPr>
        <w:fldChar w:fldCharType="begin"/>
      </w:r>
      <w:r w:rsidRPr="00EE6D0D">
        <w:rPr>
          <w:rFonts w:ascii="GHEA Grapalat" w:hAnsi="GHEA Grapalat"/>
          <w:lang w:val="ru-RU"/>
        </w:rPr>
        <w:instrText xml:space="preserve"> </w:instrText>
      </w:r>
      <w:r w:rsidRPr="00EE6D0D">
        <w:rPr>
          <w:rFonts w:ascii="GHEA Grapalat" w:hAnsi="GHEA Grapalat"/>
          <w:lang w:val="fr-FR"/>
        </w:rPr>
        <w:instrText>REF</w:instrText>
      </w:r>
      <w:r w:rsidRPr="00EE6D0D">
        <w:rPr>
          <w:rFonts w:ascii="GHEA Grapalat" w:hAnsi="GHEA Grapalat"/>
          <w:lang w:val="ru-RU"/>
        </w:rPr>
        <w:instrText xml:space="preserve"> _</w:instrText>
      </w:r>
      <w:r w:rsidRPr="00EE6D0D">
        <w:rPr>
          <w:rFonts w:ascii="GHEA Grapalat" w:hAnsi="GHEA Grapalat"/>
          <w:lang w:val="fr-FR"/>
        </w:rPr>
        <w:instrText>Ref</w:instrText>
      </w:r>
      <w:r w:rsidRPr="00EE6D0D">
        <w:rPr>
          <w:rFonts w:ascii="GHEA Grapalat" w:hAnsi="GHEA Grapalat"/>
          <w:lang w:val="ru-RU"/>
        </w:rPr>
        <w:instrText>429328070 \</w:instrText>
      </w:r>
      <w:r w:rsidRPr="00EE6D0D">
        <w:rPr>
          <w:rFonts w:ascii="GHEA Grapalat" w:hAnsi="GHEA Grapalat"/>
          <w:lang w:val="fr-FR"/>
        </w:rPr>
        <w:instrText>h</w:instrText>
      </w:r>
      <w:r w:rsidRPr="00EE6D0D">
        <w:rPr>
          <w:rFonts w:ascii="GHEA Grapalat" w:hAnsi="GHEA Grapalat"/>
          <w:lang w:val="ru-RU"/>
        </w:rPr>
        <w:instrText xml:space="preserve"> </w:instrText>
      </w:r>
      <w:r w:rsidRPr="00EE6D0D">
        <w:rPr>
          <w:rFonts w:ascii="GHEA Grapalat" w:hAnsi="GHEA Grapalat" w:cs="Sylfaen"/>
          <w:lang w:val="hy-AM"/>
        </w:rPr>
      </w:r>
      <w:r w:rsidRPr="00EE6D0D">
        <w:rPr>
          <w:rFonts w:ascii="GHEA Grapalat" w:hAnsi="GHEA Grapalat" w:cs="Sylfaen"/>
          <w:lang w:val="hy-AM"/>
        </w:rPr>
        <w:instrText xml:space="preserve"> \* MERGEFORMAT </w:instrText>
      </w:r>
      <w:r w:rsidRPr="00EE6D0D">
        <w:rPr>
          <w:rFonts w:ascii="GHEA Grapalat" w:hAnsi="GHEA Grapalat" w:cs="Sylfaen"/>
          <w:lang w:val="hy-AM"/>
        </w:rPr>
        <w:fldChar w:fldCharType="separate"/>
      </w:r>
      <w:r w:rsidRPr="00EE6D0D">
        <w:rPr>
          <w:rFonts w:ascii="GHEA Grapalat" w:hAnsi="GHEA Grapalat" w:cs="Sylfaen"/>
          <w:lang w:val="hy-AM"/>
        </w:rPr>
        <w:t>Գծապատկեր</w:t>
      </w:r>
      <w:r w:rsidRPr="00EE6D0D">
        <w:rPr>
          <w:rFonts w:ascii="GHEA Grapalat" w:hAnsi="GHEA Grapalat"/>
          <w:lang w:val="hy-AM"/>
        </w:rPr>
        <w:t xml:space="preserve"> </w:t>
      </w:r>
      <w:r>
        <w:rPr>
          <w:rFonts w:ascii="GHEA Grapalat" w:hAnsi="GHEA Grapalat"/>
          <w:noProof/>
          <w:lang w:val="hy-AM"/>
        </w:rPr>
        <w:t>35</w:t>
      </w:r>
      <w:r w:rsidRPr="00EE6D0D">
        <w:rPr>
          <w:rFonts w:ascii="GHEA Grapalat" w:hAnsi="GHEA Grapalat" w:cs="Sylfaen"/>
          <w:lang w:val="hy-AM"/>
        </w:rPr>
        <w:fldChar w:fldCharType="end"/>
      </w:r>
      <w:r w:rsidRPr="00EE6D0D">
        <w:rPr>
          <w:rFonts w:ascii="GHEA Grapalat" w:hAnsi="GHEA Grapalat" w:cs="Sylfaen"/>
          <w:lang w:val="ru-RU"/>
        </w:rPr>
        <w:t xml:space="preserve">-ը </w:t>
      </w:r>
      <w:r w:rsidRPr="00EE6D0D">
        <w:rPr>
          <w:rFonts w:ascii="GHEA Grapalat" w:hAnsi="GHEA Grapalat" w:cs="Sylfaen"/>
        </w:rPr>
        <w:t>ցույց</w:t>
      </w:r>
      <w:r w:rsidRPr="00EE6D0D">
        <w:rPr>
          <w:rFonts w:ascii="GHEA Grapalat" w:hAnsi="GHEA Grapalat"/>
          <w:lang w:val="ru-RU"/>
        </w:rPr>
        <w:t xml:space="preserve"> </w:t>
      </w:r>
      <w:r w:rsidRPr="00EE6D0D">
        <w:rPr>
          <w:rFonts w:ascii="GHEA Grapalat" w:hAnsi="GHEA Grapalat" w:cs="Sylfaen"/>
        </w:rPr>
        <w:t>է</w:t>
      </w:r>
      <w:r w:rsidRPr="00EE6D0D">
        <w:rPr>
          <w:rFonts w:ascii="GHEA Grapalat" w:hAnsi="GHEA Grapalat"/>
          <w:lang w:val="ru-RU"/>
        </w:rPr>
        <w:t xml:space="preserve"> </w:t>
      </w:r>
      <w:r w:rsidRPr="00EE6D0D">
        <w:rPr>
          <w:rFonts w:ascii="GHEA Grapalat" w:hAnsi="GHEA Grapalat" w:cs="Sylfaen"/>
        </w:rPr>
        <w:t>տալիս</w:t>
      </w:r>
      <w:r w:rsidRPr="00EE6D0D">
        <w:rPr>
          <w:rFonts w:ascii="GHEA Grapalat" w:hAnsi="GHEA Grapalat"/>
          <w:lang w:val="ru-RU"/>
        </w:rPr>
        <w:t xml:space="preserve"> </w:t>
      </w:r>
      <w:r w:rsidRPr="00EE6D0D">
        <w:rPr>
          <w:rFonts w:ascii="GHEA Grapalat" w:hAnsi="GHEA Grapalat" w:cs="Sylfaen"/>
        </w:rPr>
        <w:t>տրանսպորտային</w:t>
      </w:r>
      <w:r w:rsidRPr="00EE6D0D">
        <w:rPr>
          <w:rFonts w:ascii="GHEA Grapalat" w:hAnsi="GHEA Grapalat"/>
          <w:lang w:val="ru-RU"/>
        </w:rPr>
        <w:t xml:space="preserve"> </w:t>
      </w:r>
      <w:r w:rsidRPr="00EE6D0D">
        <w:rPr>
          <w:rFonts w:ascii="GHEA Grapalat" w:hAnsi="GHEA Grapalat" w:cs="Sylfaen"/>
        </w:rPr>
        <w:t>ոլորտի</w:t>
      </w:r>
      <w:r w:rsidRPr="00EE6D0D">
        <w:rPr>
          <w:rFonts w:ascii="GHEA Grapalat" w:hAnsi="GHEA Grapalat"/>
          <w:lang w:val="ru-RU"/>
        </w:rPr>
        <w:t xml:space="preserve"> </w:t>
      </w:r>
      <w:r w:rsidRPr="00EE6D0D">
        <w:rPr>
          <w:rFonts w:ascii="GHEA Grapalat" w:hAnsi="GHEA Grapalat" w:cs="Sylfaen"/>
        </w:rPr>
        <w:t>էներգասպառման</w:t>
      </w:r>
      <w:r w:rsidRPr="00EE6D0D">
        <w:rPr>
          <w:rFonts w:ascii="GHEA Grapalat" w:hAnsi="GHEA Grapalat"/>
          <w:lang w:val="ru-RU"/>
        </w:rPr>
        <w:t xml:space="preserve"> </w:t>
      </w:r>
      <w:r w:rsidRPr="00EE6D0D">
        <w:rPr>
          <w:rFonts w:ascii="GHEA Grapalat" w:hAnsi="GHEA Grapalat" w:cs="Sylfaen"/>
        </w:rPr>
        <w:t>միտումը</w:t>
      </w:r>
      <w:r w:rsidRPr="00EE6D0D">
        <w:rPr>
          <w:rFonts w:ascii="GHEA Grapalat" w:hAnsi="GHEA Grapalat"/>
          <w:lang w:val="ru-RU"/>
        </w:rPr>
        <w:t>:</w:t>
      </w:r>
    </w:p>
    <w:p w:rsidR="00177C61" w:rsidRPr="00EE6D0D" w:rsidRDefault="00177C61" w:rsidP="00177C61">
      <w:pPr>
        <w:pStyle w:val="DEVBulletList1"/>
        <w:numPr>
          <w:ilvl w:val="0"/>
          <w:numId w:val="0"/>
        </w:numPr>
        <w:rPr>
          <w:rFonts w:ascii="GHEA Grapalat" w:hAnsi="GHEA Grapalat"/>
          <w:lang w:val="ru-RU"/>
        </w:rPr>
      </w:pPr>
    </w:p>
    <w:p w:rsidR="00177C61" w:rsidRPr="00EE6D0D" w:rsidRDefault="00177C61" w:rsidP="00177C61">
      <w:pPr>
        <w:pStyle w:val="DEVBulletList1"/>
        <w:numPr>
          <w:ilvl w:val="0"/>
          <w:numId w:val="0"/>
        </w:numPr>
        <w:ind w:left="283"/>
        <w:rPr>
          <w:rFonts w:ascii="GHEA Grapalat" w:hAnsi="GHEA Grapalat" w:cs="Sylfaen"/>
          <w:b/>
          <w:i/>
          <w:sz w:val="20"/>
          <w:szCs w:val="22"/>
          <w:lang w:val="hy-AM"/>
        </w:rPr>
      </w:pPr>
      <w:bookmarkStart w:id="253" w:name="_Ref424754898"/>
      <w:bookmarkStart w:id="254" w:name="_Toc425221940"/>
      <w:r>
        <w:rPr>
          <w:rFonts w:ascii="GHEA Grapalat" w:hAnsi="GHEA Grapalat"/>
          <w:noProof/>
          <w:sz w:val="20"/>
          <w:shd w:val="clear" w:color="auto" w:fill="FFC000"/>
          <w:lang w:val="en-US" w:eastAsia="en-US"/>
        </w:rPr>
        <w:drawing>
          <wp:inline distT="0" distB="0" distL="0" distR="0" wp14:anchorId="141A2EFE" wp14:editId="4B897661">
            <wp:extent cx="5384165" cy="2223770"/>
            <wp:effectExtent l="0" t="0" r="26035" b="24130"/>
            <wp:docPr id="11"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177C61" w:rsidRPr="00EE6D0D" w:rsidRDefault="00177C61" w:rsidP="00177C61">
      <w:pPr>
        <w:pStyle w:val="Caption"/>
        <w:rPr>
          <w:rFonts w:ascii="GHEA Grapalat" w:hAnsi="GHEA Grapalat"/>
          <w:i/>
          <w:szCs w:val="22"/>
          <w:lang w:val="hy-AM"/>
        </w:rPr>
      </w:pPr>
      <w:bookmarkStart w:id="255" w:name="_Ref429328070"/>
      <w:bookmarkStart w:id="256" w:name="_Toc429427558"/>
      <w:bookmarkEnd w:id="253"/>
      <w:r w:rsidRPr="00EE6D0D">
        <w:rPr>
          <w:rFonts w:ascii="GHEA Grapalat" w:hAnsi="GHEA Grapalat" w:cs="Sylfaen"/>
          <w:lang w:val="hy-AM"/>
        </w:rPr>
        <w:lastRenderedPageBreak/>
        <w:t>Գծապատկեր</w:t>
      </w:r>
      <w:r w:rsidRPr="00EE6D0D">
        <w:rPr>
          <w:rFonts w:ascii="GHEA Grapalat" w:hAnsi="GHEA Grapalat"/>
          <w:lang w:val="hy-AM"/>
        </w:rPr>
        <w:t xml:space="preserve"> </w:t>
      </w:r>
      <w:r w:rsidRPr="00EE6D0D">
        <w:rPr>
          <w:rFonts w:ascii="GHEA Grapalat" w:hAnsi="GHEA Grapalat"/>
        </w:rPr>
        <w:fldChar w:fldCharType="begin"/>
      </w:r>
      <w:r w:rsidRPr="00EE6D0D">
        <w:rPr>
          <w:rFonts w:ascii="GHEA Grapalat" w:hAnsi="GHEA Grapalat"/>
          <w:lang w:val="hy-AM"/>
        </w:rPr>
        <w:instrText xml:space="preserve"> SEQ Գծապատկեր \* ARABIC </w:instrText>
      </w:r>
      <w:r w:rsidRPr="00EE6D0D">
        <w:rPr>
          <w:rFonts w:ascii="GHEA Grapalat" w:hAnsi="GHEA Grapalat"/>
        </w:rPr>
        <w:fldChar w:fldCharType="separate"/>
      </w:r>
      <w:r>
        <w:rPr>
          <w:rFonts w:ascii="GHEA Grapalat" w:hAnsi="GHEA Grapalat"/>
          <w:noProof/>
          <w:lang w:val="hy-AM"/>
        </w:rPr>
        <w:t>35</w:t>
      </w:r>
      <w:r w:rsidRPr="00EE6D0D">
        <w:rPr>
          <w:rFonts w:ascii="GHEA Grapalat" w:hAnsi="GHEA Grapalat"/>
        </w:rPr>
        <w:fldChar w:fldCharType="end"/>
      </w:r>
      <w:bookmarkEnd w:id="255"/>
      <w:r w:rsidRPr="00EE6D0D">
        <w:rPr>
          <w:rFonts w:ascii="GHEA Grapalat" w:hAnsi="GHEA Grapalat"/>
          <w:b w:val="0"/>
          <w:i/>
          <w:szCs w:val="22"/>
          <w:lang w:val="hy-AM"/>
        </w:rPr>
        <w:t xml:space="preserve">. </w:t>
      </w:r>
      <w:r w:rsidRPr="00EE6D0D">
        <w:rPr>
          <w:rFonts w:ascii="GHEA Grapalat" w:hAnsi="GHEA Grapalat" w:cs="Sylfaen"/>
          <w:b w:val="0"/>
          <w:i/>
          <w:szCs w:val="22"/>
          <w:lang w:val="fr-FR"/>
        </w:rPr>
        <w:t>Տրանսպորտի</w:t>
      </w:r>
      <w:r w:rsidRPr="00EE6D0D">
        <w:rPr>
          <w:rFonts w:ascii="GHEA Grapalat" w:hAnsi="GHEA Grapalat"/>
          <w:b w:val="0"/>
          <w:i/>
          <w:szCs w:val="22"/>
          <w:lang w:val="hy-AM"/>
        </w:rPr>
        <w:t xml:space="preserve"> </w:t>
      </w:r>
      <w:r w:rsidRPr="00EE6D0D">
        <w:rPr>
          <w:rFonts w:ascii="GHEA Grapalat" w:hAnsi="GHEA Grapalat" w:cs="Sylfaen"/>
          <w:b w:val="0"/>
          <w:i/>
          <w:szCs w:val="22"/>
          <w:lang w:val="fr-FR"/>
        </w:rPr>
        <w:t>ոլորտում</w:t>
      </w:r>
      <w:r w:rsidRPr="00EE6D0D">
        <w:rPr>
          <w:rFonts w:ascii="GHEA Grapalat" w:hAnsi="GHEA Grapalat"/>
          <w:b w:val="0"/>
          <w:i/>
          <w:szCs w:val="22"/>
          <w:lang w:val="hy-AM"/>
        </w:rPr>
        <w:t xml:space="preserve"> </w:t>
      </w:r>
      <w:r w:rsidRPr="00EE6D0D">
        <w:rPr>
          <w:rFonts w:ascii="GHEA Grapalat" w:hAnsi="GHEA Grapalat" w:cs="Sylfaen"/>
          <w:b w:val="0"/>
          <w:i/>
          <w:szCs w:val="22"/>
          <w:lang w:val="fr-FR"/>
        </w:rPr>
        <w:t>վերջնական</w:t>
      </w:r>
      <w:r w:rsidRPr="00EE6D0D">
        <w:rPr>
          <w:rFonts w:ascii="GHEA Grapalat" w:hAnsi="GHEA Grapalat"/>
          <w:b w:val="0"/>
          <w:i/>
          <w:szCs w:val="22"/>
          <w:lang w:val="hy-AM"/>
        </w:rPr>
        <w:t xml:space="preserve"> </w:t>
      </w:r>
      <w:r w:rsidRPr="00EE6D0D">
        <w:rPr>
          <w:rFonts w:ascii="GHEA Grapalat" w:hAnsi="GHEA Grapalat" w:cs="Sylfaen"/>
          <w:b w:val="0"/>
          <w:i/>
          <w:szCs w:val="22"/>
          <w:lang w:val="fr-FR"/>
        </w:rPr>
        <w:t xml:space="preserve"> էներգասպառումը</w:t>
      </w:r>
      <w:r w:rsidRPr="00EE6D0D">
        <w:rPr>
          <w:rFonts w:ascii="GHEA Grapalat" w:hAnsi="GHEA Grapalat"/>
          <w:b w:val="0"/>
          <w:i/>
          <w:szCs w:val="22"/>
          <w:lang w:val="hy-AM"/>
        </w:rPr>
        <w:t xml:space="preserve"> 2000-2015 (մլն կՎտ</w:t>
      </w:r>
      <w:r w:rsidRPr="00EE6D0D">
        <w:rPr>
          <w:rFonts w:ascii="MS Mincho" w:eastAsia="MS Mincho" w:hAnsi="MS Mincho" w:cs="MS Mincho" w:hint="eastAsia"/>
          <w:b w:val="0"/>
          <w:i/>
          <w:szCs w:val="22"/>
          <w:lang w:val="hy-AM"/>
        </w:rPr>
        <w:t>․</w:t>
      </w:r>
      <w:r w:rsidRPr="00EE6D0D">
        <w:rPr>
          <w:rFonts w:ascii="GHEA Grapalat" w:hAnsi="GHEA Grapalat" w:cs="Sylfaen"/>
          <w:b w:val="0"/>
          <w:i/>
          <w:szCs w:val="22"/>
          <w:lang w:val="hy-AM"/>
        </w:rPr>
        <w:t>ժ</w:t>
      </w:r>
      <w:r w:rsidRPr="00EE6D0D">
        <w:rPr>
          <w:rFonts w:ascii="MS Mincho" w:eastAsia="MS Mincho" w:hAnsi="MS Mincho" w:cs="MS Mincho" w:hint="eastAsia"/>
          <w:b w:val="0"/>
          <w:i/>
          <w:szCs w:val="22"/>
          <w:lang w:val="hy-AM"/>
        </w:rPr>
        <w:t>․</w:t>
      </w:r>
      <w:r w:rsidRPr="00EE6D0D">
        <w:rPr>
          <w:rFonts w:ascii="GHEA Grapalat" w:hAnsi="GHEA Grapalat"/>
          <w:b w:val="0"/>
          <w:i/>
          <w:szCs w:val="22"/>
          <w:lang w:val="hy-AM"/>
        </w:rPr>
        <w:t xml:space="preserve">, </w:t>
      </w:r>
      <w:r w:rsidRPr="00EE6D0D">
        <w:rPr>
          <w:rFonts w:ascii="GHEA Grapalat" w:hAnsi="GHEA Grapalat" w:cs="Sylfaen"/>
          <w:b w:val="0"/>
          <w:i/>
          <w:szCs w:val="22"/>
          <w:lang w:val="fr-FR"/>
        </w:rPr>
        <w:t>ընդհանուր</w:t>
      </w:r>
      <w:r w:rsidRPr="00EE6D0D">
        <w:rPr>
          <w:rFonts w:ascii="GHEA Grapalat" w:hAnsi="GHEA Grapalat" w:cs="Sylfaen"/>
          <w:b w:val="0"/>
          <w:i/>
          <w:szCs w:val="22"/>
          <w:lang w:val="hy-AM"/>
        </w:rPr>
        <w:t xml:space="preserve"> վերջնական էներգասպառման մասնաբաժինը </w:t>
      </w:r>
      <w:r w:rsidRPr="00EE6D0D">
        <w:rPr>
          <w:rFonts w:ascii="GHEA Grapalat" w:hAnsi="GHEA Grapalat"/>
          <w:b w:val="0"/>
          <w:i/>
          <w:szCs w:val="22"/>
          <w:lang w:val="hy-AM"/>
        </w:rPr>
        <w:t xml:space="preserve">%, % </w:t>
      </w:r>
      <w:r w:rsidRPr="00EE6D0D">
        <w:rPr>
          <w:rFonts w:ascii="GHEA Grapalat" w:hAnsi="GHEA Grapalat" w:cs="Sylfaen"/>
          <w:b w:val="0"/>
          <w:i/>
          <w:szCs w:val="22"/>
          <w:lang w:val="fr-FR"/>
        </w:rPr>
        <w:t>տարեկան</w:t>
      </w:r>
      <w:r w:rsidRPr="00EE6D0D">
        <w:rPr>
          <w:rFonts w:ascii="GHEA Grapalat" w:hAnsi="GHEA Grapalat"/>
          <w:b w:val="0"/>
          <w:i/>
          <w:szCs w:val="22"/>
          <w:lang w:val="hy-AM"/>
        </w:rPr>
        <w:t xml:space="preserve"> </w:t>
      </w:r>
      <w:r w:rsidRPr="00EE6D0D">
        <w:rPr>
          <w:rFonts w:ascii="GHEA Grapalat" w:hAnsi="GHEA Grapalat" w:cs="Sylfaen"/>
          <w:b w:val="0"/>
          <w:i/>
          <w:szCs w:val="22"/>
          <w:lang w:val="fr-FR"/>
        </w:rPr>
        <w:t>փոփոխություն</w:t>
      </w:r>
      <w:r w:rsidRPr="00EE6D0D">
        <w:rPr>
          <w:rFonts w:ascii="GHEA Grapalat" w:hAnsi="GHEA Grapalat"/>
          <w:b w:val="0"/>
          <w:i/>
          <w:szCs w:val="22"/>
          <w:lang w:val="hy-AM"/>
        </w:rPr>
        <w:t>)</w:t>
      </w:r>
      <w:bookmarkEnd w:id="254"/>
      <w:bookmarkEnd w:id="256"/>
    </w:p>
    <w:p w:rsidR="00177C61" w:rsidRPr="00EE6D0D" w:rsidRDefault="00177C61" w:rsidP="00177C61">
      <w:pPr>
        <w:pStyle w:val="DEVBulletList1"/>
        <w:numPr>
          <w:ilvl w:val="0"/>
          <w:numId w:val="0"/>
        </w:numPr>
        <w:ind w:left="283"/>
        <w:rPr>
          <w:rFonts w:ascii="GHEA Grapalat" w:hAnsi="GHEA Grapalat"/>
          <w:i/>
          <w:sz w:val="20"/>
          <w:lang w:val="hy-AM"/>
        </w:rPr>
      </w:pPr>
      <w:r w:rsidRPr="00EE6D0D">
        <w:rPr>
          <w:rFonts w:ascii="GHEA Grapalat" w:hAnsi="GHEA Grapalat" w:cs="Sylfaen"/>
          <w:i/>
          <w:sz w:val="18"/>
          <w:szCs w:val="20"/>
          <w:lang w:val="hy-AM"/>
        </w:rPr>
        <w:t>Աղբյուրը՝</w:t>
      </w:r>
      <w:r w:rsidRPr="00EE6D0D">
        <w:rPr>
          <w:rFonts w:ascii="GHEA Grapalat" w:hAnsi="GHEA Grapalat"/>
          <w:i/>
          <w:sz w:val="18"/>
          <w:szCs w:val="20"/>
          <w:lang w:val="hy-AM"/>
        </w:rPr>
        <w:t xml:space="preserve"> </w:t>
      </w:r>
      <w:r w:rsidRPr="00EE6D0D">
        <w:rPr>
          <w:rFonts w:ascii="GHEA Grapalat" w:hAnsi="GHEA Grapalat" w:cs="Sylfaen"/>
          <w:i/>
          <w:sz w:val="18"/>
          <w:szCs w:val="20"/>
          <w:lang w:val="hy-AM"/>
        </w:rPr>
        <w:t>ԱՄՆ</w:t>
      </w:r>
      <w:r w:rsidRPr="00EE6D0D">
        <w:rPr>
          <w:rFonts w:ascii="GHEA Grapalat" w:hAnsi="GHEA Grapalat"/>
          <w:i/>
          <w:sz w:val="18"/>
          <w:szCs w:val="20"/>
          <w:lang w:val="hy-AM"/>
        </w:rPr>
        <w:t xml:space="preserve"> </w:t>
      </w:r>
      <w:r w:rsidRPr="00EE6D0D">
        <w:rPr>
          <w:rFonts w:ascii="GHEA Grapalat" w:hAnsi="GHEA Grapalat" w:cs="Sylfaen"/>
          <w:i/>
          <w:sz w:val="18"/>
          <w:szCs w:val="20"/>
          <w:lang w:val="hy-AM"/>
        </w:rPr>
        <w:t>ՄԶԳ</w:t>
      </w:r>
      <w:r w:rsidRPr="00EE6D0D">
        <w:rPr>
          <w:rFonts w:ascii="GHEA Grapalat" w:hAnsi="GHEA Grapalat"/>
          <w:i/>
          <w:sz w:val="18"/>
          <w:szCs w:val="20"/>
          <w:lang w:val="hy-AM"/>
        </w:rPr>
        <w:t xml:space="preserve">- </w:t>
      </w:r>
      <w:r w:rsidRPr="00EE6D0D">
        <w:rPr>
          <w:rFonts w:ascii="GHEA Grapalat" w:hAnsi="GHEA Grapalat" w:cs="Sylfaen"/>
          <w:i/>
          <w:sz w:val="18"/>
          <w:szCs w:val="20"/>
          <w:lang w:val="hy-AM"/>
        </w:rPr>
        <w:t>Ցածր</w:t>
      </w:r>
      <w:r w:rsidRPr="00EE6D0D">
        <w:rPr>
          <w:rFonts w:ascii="GHEA Grapalat" w:hAnsi="GHEA Grapalat"/>
          <w:i/>
          <w:sz w:val="18"/>
          <w:szCs w:val="20"/>
          <w:lang w:val="hy-AM"/>
        </w:rPr>
        <w:t xml:space="preserve"> </w:t>
      </w:r>
      <w:r w:rsidRPr="00EE6D0D">
        <w:rPr>
          <w:rFonts w:ascii="GHEA Grapalat" w:hAnsi="GHEA Grapalat" w:cs="Sylfaen"/>
          <w:i/>
          <w:sz w:val="18"/>
          <w:szCs w:val="20"/>
          <w:lang w:val="hy-AM"/>
        </w:rPr>
        <w:t>արտանետումներով</w:t>
      </w:r>
      <w:r w:rsidRPr="00EE6D0D">
        <w:rPr>
          <w:rFonts w:ascii="GHEA Grapalat" w:hAnsi="GHEA Grapalat"/>
          <w:i/>
          <w:sz w:val="18"/>
          <w:szCs w:val="20"/>
          <w:lang w:val="hy-AM"/>
        </w:rPr>
        <w:t xml:space="preserve"> </w:t>
      </w:r>
      <w:r w:rsidRPr="00EE6D0D">
        <w:rPr>
          <w:rFonts w:ascii="GHEA Grapalat" w:hAnsi="GHEA Grapalat" w:cs="Sylfaen"/>
          <w:i/>
          <w:sz w:val="18"/>
          <w:szCs w:val="20"/>
          <w:lang w:val="hy-AM"/>
        </w:rPr>
        <w:t>զարգացման</w:t>
      </w:r>
      <w:r w:rsidRPr="00EE6D0D">
        <w:rPr>
          <w:rFonts w:ascii="GHEA Grapalat" w:hAnsi="GHEA Grapalat"/>
          <w:i/>
          <w:sz w:val="18"/>
          <w:szCs w:val="20"/>
          <w:lang w:val="hy-AM"/>
        </w:rPr>
        <w:t xml:space="preserve"> </w:t>
      </w:r>
      <w:r w:rsidRPr="00EE6D0D">
        <w:rPr>
          <w:rFonts w:ascii="GHEA Grapalat" w:hAnsi="GHEA Grapalat" w:cs="Sylfaen"/>
          <w:i/>
          <w:sz w:val="18"/>
          <w:szCs w:val="20"/>
          <w:lang w:val="hy-AM"/>
        </w:rPr>
        <w:t>ռազմավարությունների</w:t>
      </w:r>
      <w:r w:rsidRPr="00EE6D0D">
        <w:rPr>
          <w:rFonts w:ascii="GHEA Grapalat" w:hAnsi="GHEA Grapalat"/>
          <w:i/>
          <w:sz w:val="18"/>
          <w:szCs w:val="20"/>
          <w:lang w:val="hy-AM"/>
        </w:rPr>
        <w:t xml:space="preserve"> </w:t>
      </w:r>
      <w:r w:rsidRPr="00EE6D0D">
        <w:rPr>
          <w:rFonts w:ascii="GHEA Grapalat" w:hAnsi="GHEA Grapalat" w:cs="Sylfaen"/>
          <w:i/>
          <w:sz w:val="18"/>
          <w:szCs w:val="20"/>
          <w:lang w:val="hy-AM"/>
        </w:rPr>
        <w:t>կարողությունների</w:t>
      </w:r>
      <w:r w:rsidRPr="00EE6D0D">
        <w:rPr>
          <w:rFonts w:ascii="GHEA Grapalat" w:hAnsi="GHEA Grapalat"/>
          <w:i/>
          <w:sz w:val="18"/>
          <w:szCs w:val="20"/>
          <w:lang w:val="hy-AM"/>
        </w:rPr>
        <w:t xml:space="preserve"> </w:t>
      </w:r>
      <w:r w:rsidRPr="00EE6D0D">
        <w:rPr>
          <w:rFonts w:ascii="GHEA Grapalat" w:hAnsi="GHEA Grapalat" w:cs="Sylfaen"/>
          <w:i/>
          <w:sz w:val="18"/>
          <w:szCs w:val="20"/>
          <w:lang w:val="hy-AM"/>
        </w:rPr>
        <w:t>խթանում</w:t>
      </w:r>
      <w:r w:rsidRPr="00EE6D0D">
        <w:rPr>
          <w:rFonts w:ascii="GHEA Grapalat" w:hAnsi="GHEA Grapalat"/>
          <w:i/>
          <w:sz w:val="18"/>
          <w:szCs w:val="20"/>
          <w:lang w:val="hy-AM"/>
        </w:rPr>
        <w:t xml:space="preserve"> (</w:t>
      </w:r>
      <w:r w:rsidRPr="00EE6D0D">
        <w:rPr>
          <w:rFonts w:ascii="GHEA Grapalat" w:hAnsi="GHEA Grapalat" w:cs="Sylfaen"/>
          <w:i/>
          <w:color w:val="000000"/>
          <w:sz w:val="18"/>
          <w:szCs w:val="20"/>
          <w:lang w:val="hy-AM" w:eastAsia="ru-RU"/>
        </w:rPr>
        <w:t xml:space="preserve">ՑԱԶՌԿԽ </w:t>
      </w:r>
      <w:r w:rsidRPr="00EE6D0D">
        <w:rPr>
          <w:rFonts w:ascii="GHEA Grapalat" w:hAnsi="GHEA Grapalat"/>
          <w:i/>
          <w:sz w:val="18"/>
          <w:szCs w:val="20"/>
          <w:lang w:val="hy-AM"/>
        </w:rPr>
        <w:t>) 2010-2012</w:t>
      </w:r>
      <w:r w:rsidRPr="00EE6D0D">
        <w:rPr>
          <w:rFonts w:ascii="GHEA Grapalat" w:hAnsi="GHEA Grapalat" w:cs="Sylfaen"/>
          <w:i/>
          <w:sz w:val="18"/>
          <w:szCs w:val="20"/>
          <w:lang w:val="fr-FR"/>
        </w:rPr>
        <w:t>թթ.</w:t>
      </w:r>
      <w:r w:rsidRPr="00EE6D0D">
        <w:rPr>
          <w:rFonts w:ascii="GHEA Grapalat" w:hAnsi="GHEA Grapalat"/>
          <w:i/>
          <w:sz w:val="18"/>
          <w:szCs w:val="20"/>
          <w:lang w:val="hy-AM"/>
        </w:rPr>
        <w:t xml:space="preserve"> </w:t>
      </w:r>
      <w:r w:rsidRPr="00EE6D0D">
        <w:rPr>
          <w:rFonts w:ascii="GHEA Grapalat" w:hAnsi="GHEA Grapalat" w:cs="Sylfaen"/>
          <w:i/>
          <w:sz w:val="18"/>
          <w:szCs w:val="20"/>
          <w:lang w:val="fr-FR"/>
        </w:rPr>
        <w:t>համար</w:t>
      </w:r>
      <w:r w:rsidRPr="00EE6D0D">
        <w:rPr>
          <w:rFonts w:ascii="GHEA Grapalat" w:hAnsi="GHEA Grapalat"/>
          <w:i/>
          <w:sz w:val="18"/>
          <w:szCs w:val="20"/>
          <w:lang w:val="hy-AM"/>
        </w:rPr>
        <w:t>, 2014</w:t>
      </w:r>
      <w:r w:rsidRPr="00EE6D0D">
        <w:rPr>
          <w:rFonts w:ascii="GHEA Grapalat" w:hAnsi="GHEA Grapalat" w:cs="Sylfaen"/>
          <w:i/>
          <w:sz w:val="18"/>
          <w:szCs w:val="20"/>
          <w:lang w:val="fr-FR"/>
        </w:rPr>
        <w:t>թ</w:t>
      </w:r>
      <w:r w:rsidRPr="00EE6D0D">
        <w:rPr>
          <w:rFonts w:ascii="GHEA Grapalat" w:hAnsi="GHEA Grapalat"/>
          <w:i/>
          <w:sz w:val="18"/>
          <w:szCs w:val="20"/>
          <w:lang w:val="hy-AM"/>
        </w:rPr>
        <w:t>. –</w:t>
      </w:r>
      <w:r w:rsidRPr="00EE6D0D">
        <w:rPr>
          <w:rFonts w:ascii="GHEA Grapalat" w:hAnsi="GHEA Grapalat" w:cs="Sylfaen"/>
          <w:i/>
          <w:sz w:val="18"/>
          <w:szCs w:val="20"/>
          <w:lang w:val="fr-FR"/>
        </w:rPr>
        <w:t>հեղինակի</w:t>
      </w:r>
      <w:r w:rsidRPr="00EE6D0D">
        <w:rPr>
          <w:rFonts w:ascii="GHEA Grapalat" w:hAnsi="GHEA Grapalat"/>
          <w:i/>
          <w:sz w:val="18"/>
          <w:szCs w:val="20"/>
          <w:lang w:val="hy-AM"/>
        </w:rPr>
        <w:t xml:space="preserve"> </w:t>
      </w:r>
      <w:r w:rsidRPr="00EE6D0D">
        <w:rPr>
          <w:rFonts w:ascii="GHEA Grapalat" w:hAnsi="GHEA Grapalat" w:cs="Sylfaen"/>
          <w:i/>
          <w:sz w:val="18"/>
          <w:szCs w:val="20"/>
          <w:lang w:val="fr-FR"/>
        </w:rPr>
        <w:t>անձնական</w:t>
      </w:r>
      <w:r w:rsidRPr="00EE6D0D">
        <w:rPr>
          <w:rFonts w:ascii="GHEA Grapalat" w:hAnsi="GHEA Grapalat" w:cs="Sylfaen"/>
          <w:i/>
          <w:sz w:val="18"/>
          <w:szCs w:val="20"/>
          <w:lang w:val="hy-AM"/>
        </w:rPr>
        <w:t xml:space="preserve"> </w:t>
      </w:r>
      <w:r w:rsidRPr="00EE6D0D">
        <w:rPr>
          <w:rFonts w:ascii="GHEA Grapalat" w:hAnsi="GHEA Grapalat" w:cs="Sylfaen"/>
          <w:i/>
          <w:sz w:val="18"/>
          <w:szCs w:val="20"/>
          <w:lang w:val="fr-FR"/>
        </w:rPr>
        <w:t>հաշվարկները</w:t>
      </w:r>
      <w:r w:rsidRPr="00EE6D0D">
        <w:rPr>
          <w:rFonts w:ascii="GHEA Grapalat" w:hAnsi="GHEA Grapalat" w:cs="Sylfaen"/>
          <w:i/>
          <w:sz w:val="18"/>
          <w:szCs w:val="20"/>
          <w:lang w:val="hy-AM"/>
        </w:rPr>
        <w:t>՝</w:t>
      </w:r>
      <w:r w:rsidRPr="00EE6D0D">
        <w:rPr>
          <w:rFonts w:ascii="GHEA Grapalat" w:hAnsi="GHEA Grapalat"/>
          <w:i/>
          <w:sz w:val="18"/>
          <w:szCs w:val="20"/>
          <w:lang w:val="hy-AM"/>
        </w:rPr>
        <w:t xml:space="preserve"> ՀԾԿՀ </w:t>
      </w:r>
      <w:r w:rsidRPr="00EE6D0D">
        <w:rPr>
          <w:rFonts w:ascii="GHEA Grapalat" w:hAnsi="GHEA Grapalat" w:cs="Sylfaen"/>
          <w:i/>
          <w:sz w:val="18"/>
          <w:szCs w:val="20"/>
          <w:lang w:val="fr-FR"/>
        </w:rPr>
        <w:t>և</w:t>
      </w:r>
      <w:r w:rsidRPr="00EE6D0D">
        <w:rPr>
          <w:rFonts w:ascii="GHEA Grapalat" w:hAnsi="GHEA Grapalat"/>
          <w:i/>
          <w:sz w:val="18"/>
          <w:szCs w:val="20"/>
          <w:lang w:val="hy-AM"/>
        </w:rPr>
        <w:t xml:space="preserve"> </w:t>
      </w:r>
      <w:r w:rsidRPr="00EE6D0D">
        <w:rPr>
          <w:rFonts w:ascii="GHEA Grapalat" w:hAnsi="GHEA Grapalat" w:cs="Sylfaen"/>
          <w:i/>
          <w:sz w:val="18"/>
          <w:szCs w:val="20"/>
          <w:lang w:val="fr-FR"/>
        </w:rPr>
        <w:t>ԱՎԾ</w:t>
      </w:r>
      <w:r w:rsidRPr="00EE6D0D">
        <w:rPr>
          <w:rFonts w:ascii="GHEA Grapalat" w:hAnsi="GHEA Grapalat"/>
          <w:i/>
          <w:sz w:val="18"/>
          <w:szCs w:val="20"/>
          <w:lang w:val="hy-AM"/>
        </w:rPr>
        <w:t>-</w:t>
      </w:r>
      <w:r w:rsidRPr="00EE6D0D">
        <w:rPr>
          <w:rFonts w:ascii="GHEA Grapalat" w:hAnsi="GHEA Grapalat" w:cs="Sylfaen"/>
          <w:i/>
          <w:sz w:val="18"/>
          <w:szCs w:val="20"/>
          <w:lang w:val="fr-FR"/>
        </w:rPr>
        <w:t>ի</w:t>
      </w:r>
      <w:r w:rsidRPr="00EE6D0D">
        <w:rPr>
          <w:rFonts w:ascii="GHEA Grapalat" w:hAnsi="GHEA Grapalat"/>
          <w:i/>
          <w:sz w:val="18"/>
          <w:szCs w:val="20"/>
          <w:lang w:val="hy-AM"/>
        </w:rPr>
        <w:t xml:space="preserve"> </w:t>
      </w:r>
      <w:r w:rsidRPr="00EE6D0D">
        <w:rPr>
          <w:rFonts w:ascii="GHEA Grapalat" w:hAnsi="GHEA Grapalat" w:cs="Sylfaen"/>
          <w:i/>
          <w:sz w:val="18"/>
          <w:szCs w:val="20"/>
          <w:lang w:val="fr-FR"/>
        </w:rPr>
        <w:t>տվյալների</w:t>
      </w:r>
      <w:r w:rsidRPr="00EE6D0D">
        <w:rPr>
          <w:rFonts w:ascii="GHEA Grapalat" w:hAnsi="GHEA Grapalat"/>
          <w:i/>
          <w:sz w:val="18"/>
          <w:szCs w:val="20"/>
          <w:lang w:val="hy-AM"/>
        </w:rPr>
        <w:t xml:space="preserve"> </w:t>
      </w:r>
      <w:r w:rsidRPr="00EE6D0D">
        <w:rPr>
          <w:rFonts w:ascii="GHEA Grapalat" w:hAnsi="GHEA Grapalat" w:cs="Sylfaen"/>
          <w:i/>
          <w:sz w:val="18"/>
          <w:szCs w:val="20"/>
          <w:lang w:val="fr-FR"/>
        </w:rPr>
        <w:t>հիման</w:t>
      </w:r>
      <w:r w:rsidRPr="00EE6D0D">
        <w:rPr>
          <w:rFonts w:ascii="GHEA Grapalat" w:hAnsi="GHEA Grapalat"/>
          <w:i/>
          <w:sz w:val="18"/>
          <w:szCs w:val="20"/>
          <w:lang w:val="hy-AM"/>
        </w:rPr>
        <w:t xml:space="preserve"> </w:t>
      </w:r>
      <w:r w:rsidRPr="00EE6D0D">
        <w:rPr>
          <w:rFonts w:ascii="GHEA Grapalat" w:hAnsi="GHEA Grapalat" w:cs="Sylfaen"/>
          <w:i/>
          <w:sz w:val="18"/>
          <w:szCs w:val="20"/>
          <w:lang w:val="fr-FR"/>
        </w:rPr>
        <w:t>վրա</w:t>
      </w:r>
      <w:r w:rsidRPr="00EE6D0D">
        <w:rPr>
          <w:rFonts w:ascii="GHEA Grapalat" w:hAnsi="GHEA Grapalat"/>
          <w:i/>
          <w:sz w:val="18"/>
          <w:szCs w:val="20"/>
          <w:lang w:val="hy-AM"/>
        </w:rPr>
        <w:t>:</w:t>
      </w:r>
    </w:p>
    <w:p w:rsidR="00177C61" w:rsidRPr="00EE6D0D" w:rsidRDefault="00177C61" w:rsidP="00177C61">
      <w:pPr>
        <w:pStyle w:val="Tables"/>
        <w:spacing w:after="120"/>
        <w:rPr>
          <w:rFonts w:ascii="GHEA Grapalat" w:hAnsi="GHEA Grapalat"/>
          <w:b/>
          <w:i w:val="0"/>
          <w:color w:val="000000"/>
          <w:sz w:val="18"/>
          <w:lang w:val="hy-AM"/>
        </w:rPr>
      </w:pPr>
    </w:p>
    <w:p w:rsidR="00177C61" w:rsidRPr="00EE6D0D" w:rsidRDefault="00177C61" w:rsidP="00177C61">
      <w:pPr>
        <w:pStyle w:val="DEVBulletList1"/>
        <w:numPr>
          <w:ilvl w:val="0"/>
          <w:numId w:val="0"/>
        </w:numPr>
        <w:ind w:left="283" w:hanging="283"/>
        <w:rPr>
          <w:rStyle w:val="longtext"/>
          <w:rFonts w:ascii="GHEA Grapalat" w:hAnsi="GHEA Grapalat"/>
          <w:color w:val="000000"/>
          <w:szCs w:val="22"/>
          <w:lang w:val="hy-AM"/>
        </w:rPr>
      </w:pPr>
      <w:r w:rsidRPr="00EE6D0D">
        <w:rPr>
          <w:rStyle w:val="longtext"/>
          <w:rFonts w:ascii="GHEA Grapalat" w:hAnsi="GHEA Grapalat"/>
          <w:color w:val="000000"/>
          <w:szCs w:val="22"/>
          <w:lang w:val="hy-AM"/>
        </w:rPr>
        <w:t>Տրանսպորտի ոլորտի կողմից սպառվող հիմնական առաջնային էներգիայի աղբյուրների մեջ մտնում են.</w:t>
      </w:r>
    </w:p>
    <w:p w:rsidR="00177C61" w:rsidRPr="00EE6D0D" w:rsidRDefault="00177C61" w:rsidP="00177C61">
      <w:pPr>
        <w:pStyle w:val="DEVBulletList1"/>
        <w:tabs>
          <w:tab w:val="clear" w:pos="567"/>
          <w:tab w:val="num" w:pos="283"/>
        </w:tabs>
        <w:ind w:left="283"/>
        <w:rPr>
          <w:rStyle w:val="longtext"/>
          <w:rFonts w:ascii="GHEA Grapalat" w:hAnsi="GHEA Grapalat"/>
          <w:color w:val="000000"/>
          <w:szCs w:val="22"/>
          <w:lang w:val="hy-AM"/>
        </w:rPr>
      </w:pPr>
      <w:r w:rsidRPr="00EE6D0D">
        <w:rPr>
          <w:rStyle w:val="hps"/>
          <w:rFonts w:ascii="GHEA Grapalat" w:hAnsi="GHEA Grapalat" w:cs="Sylfaen"/>
          <w:color w:val="222222"/>
          <w:szCs w:val="22"/>
          <w:lang w:val="hy-AM"/>
        </w:rPr>
        <w:t>շարժիչային</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վառելիք</w:t>
      </w:r>
      <w:r w:rsidRPr="00EE6D0D">
        <w:rPr>
          <w:rFonts w:ascii="GHEA Grapalat" w:hAnsi="GHEA Grapalat"/>
          <w:color w:val="222222"/>
          <w:szCs w:val="22"/>
          <w:lang w:val="hy-AM"/>
        </w:rPr>
        <w:t xml:space="preserve"> </w:t>
      </w:r>
      <w:r w:rsidRPr="00EE6D0D">
        <w:rPr>
          <w:rStyle w:val="hps"/>
          <w:rFonts w:ascii="GHEA Grapalat" w:hAnsi="GHEA Grapalat"/>
          <w:color w:val="222222"/>
          <w:szCs w:val="22"/>
          <w:lang w:val="hy-AM"/>
        </w:rPr>
        <w:t>(</w:t>
      </w:r>
      <w:r w:rsidRPr="00EE6D0D">
        <w:rPr>
          <w:rFonts w:ascii="GHEA Grapalat" w:hAnsi="GHEA Grapalat" w:cs="Sylfaen"/>
          <w:color w:val="222222"/>
          <w:szCs w:val="22"/>
          <w:lang w:val="hy-AM"/>
        </w:rPr>
        <w:t>հիմնականում</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բենզին</w:t>
      </w:r>
      <w:r w:rsidRPr="00EE6D0D">
        <w:rPr>
          <w:rFonts w:ascii="GHEA Grapalat" w:hAnsi="GHEA Grapalat"/>
          <w:color w:val="222222"/>
          <w:szCs w:val="22"/>
          <w:lang w:val="hy-AM"/>
        </w:rPr>
        <w:t xml:space="preserve">, </w:t>
      </w:r>
      <w:r w:rsidRPr="00EE6D0D">
        <w:rPr>
          <w:rFonts w:ascii="GHEA Grapalat" w:hAnsi="GHEA Grapalat" w:cs="Sylfaen"/>
          <w:color w:val="222222"/>
          <w:szCs w:val="22"/>
          <w:lang w:val="hy-AM"/>
        </w:rPr>
        <w:t>դիզելային</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և սեղմված</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բնական</w:t>
      </w:r>
      <w:r w:rsidRPr="00EE6D0D">
        <w:rPr>
          <w:rStyle w:val="hps"/>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գազ</w:t>
      </w:r>
      <w:r w:rsidRPr="00EE6D0D">
        <w:rPr>
          <w:rStyle w:val="longtext"/>
          <w:rFonts w:ascii="GHEA Grapalat" w:hAnsi="GHEA Grapalat"/>
          <w:color w:val="000000"/>
          <w:szCs w:val="22"/>
          <w:lang w:val="hy-AM"/>
        </w:rPr>
        <w:t xml:space="preserve">), որը </w:t>
      </w:r>
      <w:r w:rsidRPr="00EE6D0D">
        <w:rPr>
          <w:rStyle w:val="hps"/>
          <w:rFonts w:ascii="GHEA Grapalat" w:hAnsi="GHEA Grapalat" w:cs="Sylfaen"/>
          <w:color w:val="222222"/>
          <w:szCs w:val="22"/>
          <w:lang w:val="hy-AM"/>
        </w:rPr>
        <w:t>սպառվում է</w:t>
      </w:r>
      <w:r w:rsidRPr="00EE6D0D">
        <w:rPr>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ճանապարհային</w:t>
      </w:r>
      <w:r w:rsidRPr="00EE6D0D">
        <w:rPr>
          <w:rStyle w:val="hps"/>
          <w:rFonts w:ascii="GHEA Grapalat" w:hAnsi="GHEA Grapalat"/>
          <w:color w:val="222222"/>
          <w:szCs w:val="22"/>
          <w:lang w:val="hy-AM"/>
        </w:rPr>
        <w:t xml:space="preserve"> </w:t>
      </w:r>
      <w:r w:rsidRPr="00EE6D0D">
        <w:rPr>
          <w:rStyle w:val="hps"/>
          <w:rFonts w:ascii="GHEA Grapalat" w:hAnsi="GHEA Grapalat" w:cs="Sylfaen"/>
          <w:color w:val="222222"/>
          <w:szCs w:val="22"/>
          <w:lang w:val="hy-AM"/>
        </w:rPr>
        <w:t>տրանսպորտի</w:t>
      </w:r>
      <w:r w:rsidRPr="00EE6D0D">
        <w:rPr>
          <w:rFonts w:ascii="GHEA Grapalat" w:hAnsi="GHEA Grapalat"/>
          <w:color w:val="222222"/>
          <w:szCs w:val="22"/>
          <w:lang w:val="hy-AM"/>
        </w:rPr>
        <w:t xml:space="preserve"> </w:t>
      </w:r>
      <w:r w:rsidRPr="00EE6D0D">
        <w:rPr>
          <w:rStyle w:val="hps"/>
          <w:rFonts w:ascii="GHEA Grapalat" w:hAnsi="GHEA Grapalat"/>
          <w:color w:val="222222"/>
          <w:szCs w:val="22"/>
          <w:lang w:val="hy-AM"/>
        </w:rPr>
        <w:t>(</w:t>
      </w:r>
      <w:r w:rsidRPr="00EE6D0D">
        <w:rPr>
          <w:rFonts w:ascii="GHEA Grapalat" w:hAnsi="GHEA Grapalat" w:cs="Sylfaen"/>
          <w:color w:val="222222"/>
          <w:szCs w:val="22"/>
          <w:lang w:val="hy-AM"/>
        </w:rPr>
        <w:t>ՃՏ</w:t>
      </w:r>
      <w:r w:rsidRPr="00EE6D0D">
        <w:rPr>
          <w:rFonts w:ascii="GHEA Grapalat" w:hAnsi="GHEA Grapalat"/>
          <w:color w:val="222222"/>
          <w:szCs w:val="22"/>
          <w:lang w:val="hy-AM"/>
        </w:rPr>
        <w:t xml:space="preserve">) </w:t>
      </w:r>
      <w:r w:rsidRPr="00EE6D0D">
        <w:rPr>
          <w:rFonts w:ascii="GHEA Grapalat" w:hAnsi="GHEA Grapalat" w:cs="Sylfaen"/>
          <w:color w:val="222222"/>
          <w:szCs w:val="22"/>
          <w:lang w:val="hy-AM"/>
        </w:rPr>
        <w:t>բոլոր</w:t>
      </w:r>
      <w:r w:rsidRPr="00EE6D0D">
        <w:rPr>
          <w:rFonts w:ascii="GHEA Grapalat" w:hAnsi="GHEA Grapalat"/>
          <w:color w:val="222222"/>
          <w:szCs w:val="22"/>
          <w:lang w:val="hy-AM"/>
        </w:rPr>
        <w:t xml:space="preserve"> </w:t>
      </w:r>
      <w:r w:rsidRPr="00EE6D0D">
        <w:rPr>
          <w:rFonts w:ascii="GHEA Grapalat" w:hAnsi="GHEA Grapalat" w:cs="Sylfaen"/>
          <w:color w:val="222222"/>
          <w:szCs w:val="22"/>
          <w:lang w:val="hy-AM"/>
        </w:rPr>
        <w:t>տեսակների կողմից</w:t>
      </w:r>
      <w:r w:rsidRPr="00EE6D0D">
        <w:rPr>
          <w:rStyle w:val="longtext"/>
          <w:rFonts w:ascii="GHEA Grapalat" w:hAnsi="GHEA Grapalat"/>
          <w:color w:val="000000"/>
          <w:szCs w:val="22"/>
          <w:lang w:val="hy-AM"/>
        </w:rPr>
        <w:t xml:space="preserve"> </w:t>
      </w:r>
    </w:p>
    <w:p w:rsidR="00177C61" w:rsidRPr="00EE6D0D" w:rsidRDefault="00177C61" w:rsidP="00177C61">
      <w:pPr>
        <w:pStyle w:val="DEVBulletList1"/>
        <w:tabs>
          <w:tab w:val="clear" w:pos="567"/>
          <w:tab w:val="num" w:pos="283"/>
        </w:tabs>
        <w:ind w:left="283"/>
        <w:rPr>
          <w:rStyle w:val="longtext"/>
          <w:rFonts w:ascii="GHEA Grapalat" w:hAnsi="GHEA Grapalat"/>
          <w:color w:val="000000"/>
          <w:szCs w:val="22"/>
          <w:lang w:val="hy-AM"/>
        </w:rPr>
      </w:pPr>
      <w:r w:rsidRPr="00EE6D0D">
        <w:rPr>
          <w:rStyle w:val="longtext"/>
          <w:rFonts w:ascii="GHEA Grapalat" w:hAnsi="GHEA Grapalat"/>
          <w:color w:val="000000"/>
          <w:szCs w:val="22"/>
          <w:lang w:val="hy-AM"/>
        </w:rPr>
        <w:t>Հանրային տրանսպորտի (հիմնականում Երևան քաղաքում մետրոյի համակարգի և տրոլեյբուսների կողմից) և երկաթուղու (Հայաստանի երկաթուղային ցանցի ավելի քան 95% էլեկտրաֆիկացված է) կողմից սպառվող էլեկտրաէներգիան</w:t>
      </w:r>
    </w:p>
    <w:p w:rsidR="00177C61" w:rsidRPr="00EE6D0D" w:rsidRDefault="00177C61" w:rsidP="00177C61">
      <w:pPr>
        <w:pStyle w:val="DEVBulletList1"/>
        <w:tabs>
          <w:tab w:val="clear" w:pos="567"/>
          <w:tab w:val="num" w:pos="283"/>
        </w:tabs>
        <w:ind w:left="283"/>
        <w:rPr>
          <w:rStyle w:val="longtext"/>
          <w:rFonts w:ascii="GHEA Grapalat" w:hAnsi="GHEA Grapalat"/>
          <w:color w:val="000000"/>
          <w:szCs w:val="22"/>
          <w:lang w:val="hy-AM"/>
        </w:rPr>
      </w:pPr>
      <w:r w:rsidRPr="00EE6D0D">
        <w:rPr>
          <w:rStyle w:val="longtext"/>
          <w:rFonts w:ascii="GHEA Grapalat" w:hAnsi="GHEA Grapalat"/>
          <w:color w:val="000000"/>
          <w:szCs w:val="22"/>
          <w:lang w:val="hy-AM"/>
        </w:rPr>
        <w:t>ավիատրանսպորտի կողմից սպառվող ռեակտիվ կերոսինը</w:t>
      </w:r>
      <w:r w:rsidRPr="00EE6D0D">
        <w:rPr>
          <w:rStyle w:val="FootnoteReference"/>
          <w:rFonts w:ascii="GHEA Grapalat" w:hAnsi="GHEA Grapalat"/>
          <w:color w:val="000000"/>
          <w:szCs w:val="22"/>
          <w:lang w:val="hy-AM"/>
        </w:rPr>
        <w:footnoteReference w:id="34"/>
      </w:r>
    </w:p>
    <w:p w:rsidR="00177C61" w:rsidRPr="00EE6D0D" w:rsidRDefault="00177C61" w:rsidP="00177C61">
      <w:pPr>
        <w:pStyle w:val="DEVBulletList1"/>
        <w:tabs>
          <w:tab w:val="clear" w:pos="567"/>
          <w:tab w:val="num" w:pos="283"/>
        </w:tabs>
        <w:ind w:left="283"/>
        <w:rPr>
          <w:rFonts w:ascii="GHEA Grapalat" w:hAnsi="GHEA Grapalat"/>
          <w:color w:val="000000"/>
          <w:szCs w:val="22"/>
          <w:lang w:val="hy-AM"/>
        </w:rPr>
      </w:pPr>
      <w:r w:rsidRPr="00EE6D0D">
        <w:rPr>
          <w:rFonts w:ascii="GHEA Grapalat" w:hAnsi="GHEA Grapalat" w:cs="Sylfaen"/>
          <w:szCs w:val="22"/>
          <w:lang w:val="hy-AM"/>
        </w:rPr>
        <w:t>Համաձայն</w:t>
      </w:r>
      <w:r w:rsidRPr="00EE6D0D">
        <w:rPr>
          <w:rFonts w:ascii="GHEA Grapalat" w:hAnsi="GHEA Grapalat"/>
          <w:szCs w:val="22"/>
          <w:lang w:val="hy-AM"/>
        </w:rPr>
        <w:t xml:space="preserve"> </w:t>
      </w:r>
      <w:r w:rsidRPr="00EE6D0D">
        <w:rPr>
          <w:rFonts w:ascii="GHEA Grapalat" w:hAnsi="GHEA Grapalat" w:cs="Sylfaen"/>
          <w:szCs w:val="22"/>
          <w:lang w:val="hy-AM"/>
        </w:rPr>
        <w:t>Հայաստանի</w:t>
      </w:r>
      <w:r w:rsidRPr="00EE6D0D">
        <w:rPr>
          <w:rFonts w:ascii="GHEA Grapalat" w:hAnsi="GHEA Grapalat"/>
          <w:szCs w:val="22"/>
          <w:lang w:val="hy-AM"/>
        </w:rPr>
        <w:t xml:space="preserve"> </w:t>
      </w:r>
      <w:r w:rsidRPr="00EE6D0D">
        <w:rPr>
          <w:rFonts w:ascii="GHEA Grapalat" w:hAnsi="GHEA Grapalat" w:cs="Sylfaen"/>
          <w:szCs w:val="22"/>
          <w:lang w:val="hy-AM"/>
        </w:rPr>
        <w:t>կլիմայի</w:t>
      </w:r>
      <w:r w:rsidRPr="00EE6D0D">
        <w:rPr>
          <w:rFonts w:ascii="GHEA Grapalat" w:hAnsi="GHEA Grapalat"/>
          <w:szCs w:val="22"/>
          <w:lang w:val="hy-AM"/>
        </w:rPr>
        <w:t xml:space="preserve"> </w:t>
      </w:r>
      <w:r w:rsidRPr="00EE6D0D">
        <w:rPr>
          <w:rFonts w:ascii="GHEA Grapalat" w:hAnsi="GHEA Grapalat" w:cs="Sylfaen"/>
          <w:szCs w:val="22"/>
          <w:lang w:val="hy-AM"/>
        </w:rPr>
        <w:t>փոփոխության</w:t>
      </w:r>
      <w:r w:rsidRPr="00EE6D0D">
        <w:rPr>
          <w:rFonts w:ascii="GHEA Grapalat" w:hAnsi="GHEA Grapalat"/>
          <w:szCs w:val="22"/>
          <w:lang w:val="hy-AM"/>
        </w:rPr>
        <w:t xml:space="preserve"> </w:t>
      </w:r>
      <w:r w:rsidRPr="00EE6D0D">
        <w:rPr>
          <w:rFonts w:ascii="GHEA Grapalat" w:hAnsi="GHEA Grapalat" w:cs="Sylfaen"/>
          <w:szCs w:val="22"/>
          <w:lang w:val="hy-AM"/>
        </w:rPr>
        <w:t>և</w:t>
      </w:r>
      <w:r w:rsidRPr="00EE6D0D">
        <w:rPr>
          <w:rFonts w:ascii="GHEA Grapalat" w:hAnsi="GHEA Grapalat"/>
          <w:szCs w:val="22"/>
          <w:lang w:val="hy-AM"/>
        </w:rPr>
        <w:t xml:space="preserve"> ՋԳ </w:t>
      </w:r>
      <w:r w:rsidRPr="00EE6D0D">
        <w:rPr>
          <w:rFonts w:ascii="GHEA Grapalat" w:hAnsi="GHEA Grapalat" w:cs="Sylfaen"/>
          <w:szCs w:val="22"/>
          <w:lang w:val="hy-AM"/>
        </w:rPr>
        <w:t>գույքագրման</w:t>
      </w:r>
      <w:r w:rsidRPr="00EE6D0D">
        <w:rPr>
          <w:rFonts w:ascii="GHEA Grapalat" w:hAnsi="GHEA Grapalat"/>
          <w:szCs w:val="22"/>
          <w:lang w:val="hy-AM"/>
        </w:rPr>
        <w:t xml:space="preserve"> </w:t>
      </w:r>
      <w:r w:rsidRPr="00EE6D0D">
        <w:rPr>
          <w:rFonts w:ascii="GHEA Grapalat" w:hAnsi="GHEA Grapalat" w:cs="Sylfaen"/>
          <w:szCs w:val="22"/>
          <w:lang w:val="hy-AM"/>
        </w:rPr>
        <w:t>երրորդ</w:t>
      </w:r>
      <w:r w:rsidRPr="00EE6D0D">
        <w:rPr>
          <w:rFonts w:ascii="GHEA Grapalat" w:hAnsi="GHEA Grapalat"/>
          <w:szCs w:val="22"/>
          <w:lang w:val="hy-AM"/>
        </w:rPr>
        <w:t xml:space="preserve"> </w:t>
      </w:r>
      <w:r w:rsidRPr="00EE6D0D">
        <w:rPr>
          <w:rFonts w:ascii="GHEA Grapalat" w:hAnsi="GHEA Grapalat" w:cs="Sylfaen"/>
          <w:szCs w:val="22"/>
          <w:lang w:val="hy-AM"/>
        </w:rPr>
        <w:t>ազգային</w:t>
      </w:r>
      <w:r w:rsidRPr="00EE6D0D">
        <w:rPr>
          <w:rFonts w:ascii="GHEA Grapalat" w:hAnsi="GHEA Grapalat"/>
          <w:szCs w:val="22"/>
          <w:lang w:val="hy-AM"/>
        </w:rPr>
        <w:t xml:space="preserve"> </w:t>
      </w:r>
      <w:r w:rsidRPr="00EE6D0D">
        <w:rPr>
          <w:rFonts w:ascii="GHEA Grapalat" w:hAnsi="GHEA Grapalat" w:cs="Sylfaen"/>
          <w:szCs w:val="22"/>
          <w:lang w:val="hy-AM"/>
        </w:rPr>
        <w:t>զեկույցի՝</w:t>
      </w:r>
      <w:r w:rsidRPr="00EE6D0D">
        <w:rPr>
          <w:rFonts w:ascii="GHEA Grapalat" w:hAnsi="GHEA Grapalat"/>
          <w:szCs w:val="22"/>
          <w:lang w:val="hy-AM"/>
        </w:rPr>
        <w:t xml:space="preserve"> </w:t>
      </w:r>
      <w:r w:rsidRPr="00EE6D0D">
        <w:rPr>
          <w:rFonts w:ascii="GHEA Grapalat" w:hAnsi="GHEA Grapalat" w:cs="Sylfaen"/>
          <w:szCs w:val="22"/>
          <w:lang w:val="hy-AM"/>
        </w:rPr>
        <w:t>Հայաստանում</w:t>
      </w:r>
      <w:r w:rsidRPr="00EE6D0D">
        <w:rPr>
          <w:rFonts w:ascii="GHEA Grapalat" w:hAnsi="GHEA Grapalat"/>
          <w:szCs w:val="22"/>
          <w:lang w:val="hy-AM"/>
        </w:rPr>
        <w:t xml:space="preserve"> </w:t>
      </w:r>
      <w:r w:rsidRPr="00EE6D0D">
        <w:rPr>
          <w:rFonts w:ascii="GHEA Grapalat" w:hAnsi="GHEA Grapalat" w:cs="Sylfaen"/>
          <w:szCs w:val="22"/>
          <w:lang w:val="hy-AM"/>
        </w:rPr>
        <w:t>գործում</w:t>
      </w:r>
      <w:r w:rsidRPr="00EE6D0D">
        <w:rPr>
          <w:rFonts w:ascii="GHEA Grapalat" w:hAnsi="GHEA Grapalat"/>
          <w:szCs w:val="22"/>
          <w:lang w:val="hy-AM"/>
        </w:rPr>
        <w:t xml:space="preserve"> </w:t>
      </w:r>
      <w:r w:rsidRPr="00EE6D0D">
        <w:rPr>
          <w:rFonts w:ascii="GHEA Grapalat" w:hAnsi="GHEA Grapalat" w:cs="Sylfaen"/>
          <w:szCs w:val="22"/>
          <w:lang w:val="hy-AM"/>
        </w:rPr>
        <w:t>է</w:t>
      </w:r>
      <w:r w:rsidRPr="00EE6D0D">
        <w:rPr>
          <w:rFonts w:ascii="GHEA Grapalat" w:hAnsi="GHEA Grapalat"/>
          <w:szCs w:val="22"/>
          <w:lang w:val="hy-AM"/>
        </w:rPr>
        <w:t xml:space="preserve"> </w:t>
      </w:r>
      <w:r w:rsidRPr="00EE6D0D">
        <w:rPr>
          <w:rFonts w:ascii="GHEA Grapalat" w:hAnsi="GHEA Grapalat" w:cs="Sylfaen"/>
          <w:szCs w:val="22"/>
          <w:lang w:val="hy-AM"/>
        </w:rPr>
        <w:t>գրանցված</w:t>
      </w:r>
      <w:r w:rsidRPr="00EE6D0D">
        <w:rPr>
          <w:rFonts w:ascii="GHEA Grapalat" w:hAnsi="GHEA Grapalat"/>
          <w:szCs w:val="22"/>
          <w:lang w:val="hy-AM"/>
        </w:rPr>
        <w:t xml:space="preserve"> </w:t>
      </w:r>
      <w:r w:rsidRPr="00EE6D0D">
        <w:rPr>
          <w:rFonts w:ascii="GHEA Grapalat" w:hAnsi="GHEA Grapalat" w:cs="Sylfaen"/>
          <w:szCs w:val="22"/>
          <w:lang w:val="hy-AM"/>
        </w:rPr>
        <w:t>ճանապարհային</w:t>
      </w:r>
      <w:r w:rsidRPr="00EE6D0D">
        <w:rPr>
          <w:rFonts w:ascii="GHEA Grapalat" w:hAnsi="GHEA Grapalat"/>
          <w:szCs w:val="22"/>
          <w:lang w:val="hy-AM"/>
        </w:rPr>
        <w:t xml:space="preserve"> </w:t>
      </w:r>
      <w:r w:rsidRPr="00EE6D0D">
        <w:rPr>
          <w:rFonts w:ascii="GHEA Grapalat" w:hAnsi="GHEA Grapalat" w:cs="Sylfaen"/>
          <w:szCs w:val="22"/>
          <w:lang w:val="hy-AM"/>
        </w:rPr>
        <w:t>տրանսպորտի</w:t>
      </w:r>
      <w:r w:rsidRPr="00EE6D0D">
        <w:rPr>
          <w:rFonts w:ascii="GHEA Grapalat" w:hAnsi="GHEA Grapalat"/>
          <w:szCs w:val="22"/>
          <w:lang w:val="hy-AM"/>
        </w:rPr>
        <w:t xml:space="preserve"> </w:t>
      </w:r>
      <w:r w:rsidRPr="00EE6D0D">
        <w:rPr>
          <w:rFonts w:ascii="GHEA Grapalat" w:hAnsi="GHEA Grapalat" w:cs="Sylfaen"/>
          <w:szCs w:val="22"/>
          <w:lang w:val="hy-AM"/>
        </w:rPr>
        <w:t>շուրջ</w:t>
      </w:r>
      <w:r w:rsidRPr="00EE6D0D">
        <w:rPr>
          <w:rFonts w:ascii="GHEA Grapalat" w:hAnsi="GHEA Grapalat"/>
          <w:szCs w:val="22"/>
          <w:lang w:val="hy-AM"/>
        </w:rPr>
        <w:t xml:space="preserve"> 434,600 </w:t>
      </w:r>
      <w:r w:rsidRPr="00EE6D0D">
        <w:rPr>
          <w:rFonts w:ascii="GHEA Grapalat" w:hAnsi="GHEA Grapalat" w:cs="Sylfaen"/>
          <w:szCs w:val="22"/>
          <w:lang w:val="hy-AM"/>
        </w:rPr>
        <w:t>միավոր</w:t>
      </w:r>
      <w:r w:rsidRPr="00EE6D0D">
        <w:rPr>
          <w:rFonts w:ascii="GHEA Grapalat" w:hAnsi="GHEA Grapalat"/>
          <w:szCs w:val="22"/>
          <w:lang w:val="hy-AM"/>
        </w:rPr>
        <w:t xml:space="preserve">, </w:t>
      </w:r>
      <w:r w:rsidRPr="00EE6D0D">
        <w:rPr>
          <w:rFonts w:ascii="GHEA Grapalat" w:hAnsi="GHEA Grapalat" w:cs="Sylfaen"/>
          <w:szCs w:val="22"/>
          <w:lang w:val="hy-AM"/>
        </w:rPr>
        <w:t>որից</w:t>
      </w:r>
      <w:r w:rsidRPr="00EE6D0D">
        <w:rPr>
          <w:rFonts w:ascii="GHEA Grapalat" w:hAnsi="GHEA Grapalat"/>
          <w:szCs w:val="22"/>
          <w:lang w:val="hy-AM"/>
        </w:rPr>
        <w:t xml:space="preserve"> 70% (</w:t>
      </w:r>
      <w:r w:rsidRPr="00EE6D0D">
        <w:rPr>
          <w:rFonts w:ascii="GHEA Grapalat" w:hAnsi="GHEA Grapalat" w:cs="Sylfaen"/>
          <w:szCs w:val="22"/>
          <w:lang w:val="hy-AM"/>
        </w:rPr>
        <w:t>շուրջ</w:t>
      </w:r>
      <w:r w:rsidRPr="00EE6D0D">
        <w:rPr>
          <w:rFonts w:ascii="GHEA Grapalat" w:hAnsi="GHEA Grapalat"/>
          <w:szCs w:val="22"/>
          <w:lang w:val="hy-AM"/>
        </w:rPr>
        <w:t xml:space="preserve"> 300,000) </w:t>
      </w:r>
      <w:r w:rsidRPr="00EE6D0D">
        <w:rPr>
          <w:rFonts w:ascii="GHEA Grapalat" w:hAnsi="GHEA Grapalat" w:cs="Sylfaen"/>
          <w:szCs w:val="22"/>
          <w:lang w:val="hy-AM"/>
        </w:rPr>
        <w:t>աշխատող</w:t>
      </w:r>
      <w:r w:rsidRPr="00EE6D0D">
        <w:rPr>
          <w:rFonts w:ascii="GHEA Grapalat" w:hAnsi="GHEA Grapalat"/>
          <w:szCs w:val="22"/>
          <w:lang w:val="hy-AM"/>
        </w:rPr>
        <w:t xml:space="preserve"> </w:t>
      </w:r>
      <w:r w:rsidRPr="00EE6D0D">
        <w:rPr>
          <w:rFonts w:ascii="GHEA Grapalat" w:hAnsi="GHEA Grapalat" w:cs="Sylfaen"/>
          <w:szCs w:val="22"/>
          <w:lang w:val="hy-AM"/>
        </w:rPr>
        <w:t>վիճակում</w:t>
      </w:r>
      <w:r w:rsidRPr="00EE6D0D">
        <w:rPr>
          <w:rFonts w:ascii="GHEA Grapalat" w:hAnsi="GHEA Grapalat"/>
          <w:szCs w:val="22"/>
          <w:lang w:val="hy-AM"/>
        </w:rPr>
        <w:t xml:space="preserve"> </w:t>
      </w:r>
      <w:r w:rsidRPr="00EE6D0D">
        <w:rPr>
          <w:rFonts w:ascii="GHEA Grapalat" w:hAnsi="GHEA Grapalat" w:cs="Sylfaen"/>
          <w:szCs w:val="22"/>
          <w:lang w:val="hy-AM"/>
        </w:rPr>
        <w:t>էին</w:t>
      </w:r>
      <w:r w:rsidRPr="00EE6D0D">
        <w:rPr>
          <w:rFonts w:ascii="GHEA Grapalat" w:hAnsi="GHEA Grapalat"/>
          <w:szCs w:val="22"/>
          <w:lang w:val="hy-AM"/>
        </w:rPr>
        <w:t xml:space="preserve">: </w:t>
      </w:r>
      <w:r w:rsidRPr="00EE6D0D">
        <w:rPr>
          <w:rFonts w:ascii="GHEA Grapalat" w:hAnsi="GHEA Grapalat" w:cs="Sylfaen"/>
          <w:szCs w:val="22"/>
          <w:lang w:val="hy-AM"/>
        </w:rPr>
        <w:t xml:space="preserve">Աղյուսակ </w:t>
      </w:r>
      <w:r w:rsidRPr="00073887">
        <w:rPr>
          <w:rFonts w:ascii="GHEA Grapalat" w:hAnsi="GHEA Grapalat"/>
          <w:szCs w:val="22"/>
          <w:lang w:val="hy-AM"/>
        </w:rPr>
        <w:t>35</w:t>
      </w:r>
      <w:r w:rsidRPr="00EE6D0D">
        <w:rPr>
          <w:rFonts w:ascii="GHEA Grapalat" w:hAnsi="GHEA Grapalat"/>
          <w:szCs w:val="22"/>
          <w:lang w:val="hy-AM"/>
        </w:rPr>
        <w:t xml:space="preserve">-ը </w:t>
      </w:r>
      <w:r w:rsidRPr="00EE6D0D">
        <w:rPr>
          <w:rFonts w:ascii="GHEA Grapalat" w:hAnsi="GHEA Grapalat" w:cs="Sylfaen"/>
          <w:szCs w:val="22"/>
          <w:lang w:val="hy-AM"/>
        </w:rPr>
        <w:t>ամփոփում է Հայաստանում</w:t>
      </w:r>
      <w:r w:rsidRPr="00EE6D0D">
        <w:rPr>
          <w:rFonts w:ascii="GHEA Grapalat" w:hAnsi="GHEA Grapalat"/>
          <w:szCs w:val="22"/>
          <w:lang w:val="hy-AM"/>
        </w:rPr>
        <w:t xml:space="preserve"> 2010</w:t>
      </w:r>
      <w:r w:rsidRPr="00EE6D0D">
        <w:rPr>
          <w:rFonts w:ascii="GHEA Grapalat" w:hAnsi="GHEA Grapalat" w:cs="Sylfaen"/>
          <w:szCs w:val="22"/>
          <w:lang w:val="hy-AM"/>
        </w:rPr>
        <w:t>թ</w:t>
      </w:r>
      <w:r w:rsidRPr="00EE6D0D">
        <w:rPr>
          <w:rFonts w:ascii="GHEA Grapalat" w:hAnsi="GHEA Grapalat"/>
          <w:szCs w:val="22"/>
          <w:lang w:val="hy-AM"/>
        </w:rPr>
        <w:t xml:space="preserve">. </w:t>
      </w:r>
      <w:r w:rsidRPr="00EE6D0D">
        <w:rPr>
          <w:rFonts w:ascii="GHEA Grapalat" w:hAnsi="GHEA Grapalat" w:cs="Sylfaen"/>
          <w:szCs w:val="22"/>
          <w:lang w:val="hy-AM"/>
        </w:rPr>
        <w:t>գործող</w:t>
      </w:r>
      <w:r w:rsidRPr="00EE6D0D">
        <w:rPr>
          <w:rFonts w:ascii="GHEA Grapalat" w:hAnsi="GHEA Grapalat"/>
          <w:szCs w:val="22"/>
          <w:lang w:val="hy-AM"/>
        </w:rPr>
        <w:t xml:space="preserve"> </w:t>
      </w:r>
      <w:r w:rsidRPr="00EE6D0D">
        <w:rPr>
          <w:rFonts w:ascii="GHEA Grapalat" w:hAnsi="GHEA Grapalat" w:cs="Sylfaen"/>
          <w:szCs w:val="22"/>
          <w:lang w:val="hy-AM"/>
        </w:rPr>
        <w:t>ՃՏ</w:t>
      </w:r>
      <w:r w:rsidRPr="00EE6D0D">
        <w:rPr>
          <w:rFonts w:ascii="GHEA Grapalat" w:hAnsi="GHEA Grapalat"/>
          <w:szCs w:val="22"/>
          <w:lang w:val="hy-AM"/>
        </w:rPr>
        <w:t xml:space="preserve"> </w:t>
      </w:r>
      <w:r w:rsidRPr="00EE6D0D">
        <w:rPr>
          <w:rFonts w:ascii="GHEA Grapalat" w:hAnsi="GHEA Grapalat" w:cs="Sylfaen"/>
          <w:szCs w:val="22"/>
          <w:lang w:val="hy-AM"/>
        </w:rPr>
        <w:t>շարժակազմի</w:t>
      </w:r>
      <w:r w:rsidRPr="00EE6D0D">
        <w:rPr>
          <w:rFonts w:ascii="GHEA Grapalat" w:hAnsi="GHEA Grapalat"/>
          <w:szCs w:val="22"/>
          <w:lang w:val="hy-AM"/>
        </w:rPr>
        <w:t xml:space="preserve"> </w:t>
      </w:r>
      <w:r w:rsidRPr="00EE6D0D">
        <w:rPr>
          <w:rFonts w:ascii="GHEA Grapalat" w:hAnsi="GHEA Grapalat" w:cs="Sylfaen"/>
          <w:szCs w:val="22"/>
          <w:lang w:val="hy-AM"/>
        </w:rPr>
        <w:t>կառուցվածքի</w:t>
      </w:r>
      <w:r w:rsidRPr="00EE6D0D">
        <w:rPr>
          <w:rFonts w:ascii="GHEA Grapalat" w:hAnsi="GHEA Grapalat"/>
          <w:szCs w:val="22"/>
          <w:lang w:val="hy-AM"/>
        </w:rPr>
        <w:t xml:space="preserve"> </w:t>
      </w:r>
      <w:r w:rsidRPr="00EE6D0D">
        <w:rPr>
          <w:rFonts w:ascii="GHEA Grapalat" w:hAnsi="GHEA Grapalat" w:cs="Sylfaen"/>
          <w:szCs w:val="22"/>
          <w:lang w:val="hy-AM"/>
        </w:rPr>
        <w:t>վերաբերյալ</w:t>
      </w:r>
      <w:r w:rsidRPr="00EE6D0D">
        <w:rPr>
          <w:rFonts w:ascii="GHEA Grapalat" w:hAnsi="GHEA Grapalat"/>
          <w:szCs w:val="22"/>
          <w:lang w:val="hy-AM"/>
        </w:rPr>
        <w:t xml:space="preserve"> </w:t>
      </w:r>
      <w:r w:rsidRPr="00EE6D0D">
        <w:rPr>
          <w:rFonts w:ascii="GHEA Grapalat" w:hAnsi="GHEA Grapalat" w:cs="Sylfaen"/>
          <w:szCs w:val="22"/>
          <w:lang w:val="hy-AM"/>
        </w:rPr>
        <w:t>առկա</w:t>
      </w:r>
      <w:r w:rsidRPr="00EE6D0D">
        <w:rPr>
          <w:rFonts w:ascii="GHEA Grapalat" w:hAnsi="GHEA Grapalat"/>
          <w:szCs w:val="22"/>
          <w:lang w:val="hy-AM"/>
        </w:rPr>
        <w:t xml:space="preserve"> </w:t>
      </w:r>
      <w:r w:rsidRPr="00EE6D0D">
        <w:rPr>
          <w:rFonts w:ascii="GHEA Grapalat" w:hAnsi="GHEA Grapalat" w:cs="Sylfaen"/>
          <w:szCs w:val="22"/>
          <w:lang w:val="hy-AM"/>
        </w:rPr>
        <w:t>տեղեկատվությունը</w:t>
      </w:r>
      <w:r w:rsidRPr="00EE6D0D">
        <w:rPr>
          <w:rFonts w:ascii="GHEA Grapalat" w:hAnsi="GHEA Grapalat"/>
          <w:szCs w:val="22"/>
          <w:lang w:val="hy-AM"/>
        </w:rPr>
        <w:t xml:space="preserve"> </w:t>
      </w:r>
      <w:r w:rsidRPr="00EE6D0D">
        <w:rPr>
          <w:rFonts w:ascii="GHEA Grapalat" w:hAnsi="GHEA Grapalat" w:cs="Sylfaen"/>
          <w:szCs w:val="22"/>
          <w:lang w:val="hy-AM"/>
        </w:rPr>
        <w:t>՝ըստ</w:t>
      </w:r>
      <w:r w:rsidRPr="00EE6D0D">
        <w:rPr>
          <w:rFonts w:ascii="GHEA Grapalat" w:hAnsi="GHEA Grapalat"/>
          <w:szCs w:val="22"/>
          <w:lang w:val="hy-AM"/>
        </w:rPr>
        <w:t xml:space="preserve"> </w:t>
      </w:r>
      <w:r w:rsidRPr="00EE6D0D">
        <w:rPr>
          <w:rFonts w:ascii="GHEA Grapalat" w:hAnsi="GHEA Grapalat" w:cs="Sylfaen"/>
          <w:szCs w:val="22"/>
          <w:lang w:val="hy-AM"/>
        </w:rPr>
        <w:t>հիմնական</w:t>
      </w:r>
      <w:r w:rsidRPr="00EE6D0D">
        <w:rPr>
          <w:rFonts w:ascii="GHEA Grapalat" w:hAnsi="GHEA Grapalat"/>
          <w:szCs w:val="22"/>
          <w:lang w:val="hy-AM"/>
        </w:rPr>
        <w:t xml:space="preserve"> </w:t>
      </w:r>
      <w:r w:rsidRPr="00EE6D0D">
        <w:rPr>
          <w:rFonts w:ascii="GHEA Grapalat" w:hAnsi="GHEA Grapalat" w:cs="Sylfaen"/>
          <w:szCs w:val="22"/>
          <w:lang w:val="hy-AM"/>
        </w:rPr>
        <w:t>կատեգորիայի</w:t>
      </w:r>
      <w:r w:rsidRPr="00EE6D0D">
        <w:rPr>
          <w:rFonts w:ascii="GHEA Grapalat" w:hAnsi="GHEA Grapalat"/>
          <w:szCs w:val="22"/>
          <w:lang w:val="hy-AM"/>
        </w:rPr>
        <w:t xml:space="preserve"> </w:t>
      </w:r>
      <w:r w:rsidRPr="00EE6D0D">
        <w:rPr>
          <w:rFonts w:ascii="GHEA Grapalat" w:hAnsi="GHEA Grapalat" w:cs="Sylfaen"/>
          <w:szCs w:val="22"/>
          <w:lang w:val="hy-AM"/>
        </w:rPr>
        <w:t>և</w:t>
      </w:r>
      <w:r w:rsidRPr="00EE6D0D">
        <w:rPr>
          <w:rFonts w:ascii="GHEA Grapalat" w:hAnsi="GHEA Grapalat"/>
          <w:szCs w:val="22"/>
          <w:lang w:val="hy-AM"/>
        </w:rPr>
        <w:t xml:space="preserve"> </w:t>
      </w:r>
      <w:r w:rsidRPr="00EE6D0D">
        <w:rPr>
          <w:rFonts w:ascii="GHEA Grapalat" w:hAnsi="GHEA Grapalat" w:cs="Sylfaen"/>
          <w:szCs w:val="22"/>
          <w:lang w:val="hy-AM"/>
        </w:rPr>
        <w:t>շարժիչային</w:t>
      </w:r>
      <w:r w:rsidRPr="00EE6D0D">
        <w:rPr>
          <w:rFonts w:ascii="GHEA Grapalat" w:hAnsi="GHEA Grapalat"/>
          <w:szCs w:val="22"/>
          <w:lang w:val="hy-AM"/>
        </w:rPr>
        <w:t xml:space="preserve"> </w:t>
      </w:r>
      <w:r w:rsidRPr="00EE6D0D">
        <w:rPr>
          <w:rFonts w:ascii="GHEA Grapalat" w:hAnsi="GHEA Grapalat" w:cs="Sylfaen"/>
          <w:szCs w:val="22"/>
          <w:lang w:val="hy-AM"/>
        </w:rPr>
        <w:t>վառելիքի</w:t>
      </w:r>
      <w:r w:rsidRPr="00EE6D0D">
        <w:rPr>
          <w:rFonts w:ascii="GHEA Grapalat" w:hAnsi="GHEA Grapalat"/>
          <w:szCs w:val="22"/>
          <w:lang w:val="hy-AM"/>
        </w:rPr>
        <w:t>:</w:t>
      </w:r>
    </w:p>
    <w:p w:rsidR="00177C61" w:rsidRPr="00EE6D0D" w:rsidRDefault="00177C61" w:rsidP="00177C61">
      <w:pPr>
        <w:pStyle w:val="Caption"/>
        <w:rPr>
          <w:rFonts w:ascii="GHEA Grapalat" w:hAnsi="GHEA Grapalat" w:cs="Arial"/>
          <w:color w:val="000000"/>
          <w:szCs w:val="22"/>
          <w:lang w:val="hy-AM"/>
        </w:rPr>
      </w:pPr>
      <w:bookmarkStart w:id="257" w:name="_Toc425222064"/>
      <w:bookmarkStart w:id="258" w:name="_Toc429440300"/>
      <w:r w:rsidRPr="00EE6D0D">
        <w:rPr>
          <w:rFonts w:ascii="GHEA Grapalat" w:hAnsi="GHEA Grapalat" w:cs="Sylfaen"/>
          <w:lang w:val="hy-AM"/>
        </w:rPr>
        <w:t>Աղյուսակ</w:t>
      </w:r>
      <w:r w:rsidRPr="00EE6D0D">
        <w:rPr>
          <w:rFonts w:ascii="GHEA Grapalat" w:hAnsi="GHEA Grapalat"/>
          <w:lang w:val="hy-AM"/>
        </w:rPr>
        <w:t xml:space="preserve"> </w:t>
      </w:r>
      <w:r w:rsidRPr="00EE6D0D">
        <w:rPr>
          <w:rFonts w:ascii="GHEA Grapalat" w:hAnsi="GHEA Grapalat"/>
        </w:rPr>
        <w:fldChar w:fldCharType="begin"/>
      </w:r>
      <w:r w:rsidRPr="00EE6D0D">
        <w:rPr>
          <w:rFonts w:ascii="GHEA Grapalat" w:hAnsi="GHEA Grapalat"/>
          <w:lang w:val="hy-AM"/>
        </w:rPr>
        <w:instrText xml:space="preserve"> SEQ Աղյուսակ \* ARABIC </w:instrText>
      </w:r>
      <w:r w:rsidRPr="00EE6D0D">
        <w:rPr>
          <w:rFonts w:ascii="GHEA Grapalat" w:hAnsi="GHEA Grapalat"/>
        </w:rPr>
        <w:fldChar w:fldCharType="separate"/>
      </w:r>
      <w:r>
        <w:rPr>
          <w:rFonts w:ascii="GHEA Grapalat" w:hAnsi="GHEA Grapalat"/>
          <w:noProof/>
          <w:lang w:val="hy-AM"/>
        </w:rPr>
        <w:t>35</w:t>
      </w:r>
      <w:r w:rsidRPr="00EE6D0D">
        <w:rPr>
          <w:rFonts w:ascii="GHEA Grapalat" w:hAnsi="GHEA Grapalat"/>
        </w:rPr>
        <w:fldChar w:fldCharType="end"/>
      </w:r>
      <w:r w:rsidRPr="00EE6D0D">
        <w:rPr>
          <w:rFonts w:ascii="GHEA Grapalat" w:hAnsi="GHEA Grapalat"/>
          <w:lang w:val="hy-AM"/>
        </w:rPr>
        <w:t xml:space="preserve"> </w:t>
      </w:r>
      <w:r w:rsidRPr="00EE6D0D">
        <w:rPr>
          <w:rFonts w:ascii="GHEA Grapalat" w:hAnsi="GHEA Grapalat" w:cs="Arial"/>
          <w:color w:val="000000"/>
          <w:szCs w:val="22"/>
          <w:lang w:val="hy-AM"/>
        </w:rPr>
        <w:t>. 2010թ. փաստացի գործող ՃՏ շարժակազմ (քանակ)՝ ըստ հիմնական կատեգորիայի և շարժիչային վառելիքի:</w:t>
      </w:r>
      <w:bookmarkEnd w:id="257"/>
      <w:bookmarkEnd w:id="258"/>
    </w:p>
    <w:tbl>
      <w:tblPr>
        <w:tblW w:w="8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3"/>
        <w:gridCol w:w="1432"/>
        <w:gridCol w:w="1081"/>
        <w:gridCol w:w="1086"/>
        <w:gridCol w:w="2889"/>
      </w:tblGrid>
      <w:tr w:rsidR="00177C61" w:rsidRPr="00EE6D0D" w:rsidTr="009A36C3">
        <w:trPr>
          <w:trHeight w:val="417"/>
        </w:trPr>
        <w:tc>
          <w:tcPr>
            <w:tcW w:w="2493" w:type="dxa"/>
            <w:shd w:val="clear" w:color="auto" w:fill="FFFFFF"/>
          </w:tcPr>
          <w:p w:rsidR="00177C61" w:rsidRPr="00EE6D0D" w:rsidRDefault="00177C61" w:rsidP="009A36C3">
            <w:pPr>
              <w:jc w:val="center"/>
              <w:rPr>
                <w:rFonts w:ascii="GHEA Grapalat" w:hAnsi="GHEA Grapalat" w:cs="Arial"/>
                <w:i/>
                <w:iCs/>
                <w:color w:val="000000"/>
                <w:lang w:val="en-US"/>
              </w:rPr>
            </w:pPr>
            <w:r w:rsidRPr="00EE6D0D">
              <w:rPr>
                <w:rFonts w:ascii="GHEA Grapalat" w:hAnsi="GHEA Grapalat" w:cs="Arial"/>
                <w:i/>
                <w:iCs/>
                <w:color w:val="000000"/>
                <w:lang w:val="hy-AM"/>
              </w:rPr>
              <w:t>Ճ</w:t>
            </w:r>
            <w:r w:rsidRPr="00EE6D0D">
              <w:rPr>
                <w:rFonts w:ascii="GHEA Grapalat" w:hAnsi="GHEA Grapalat" w:cs="Arial"/>
                <w:i/>
                <w:iCs/>
                <w:color w:val="000000"/>
                <w:lang w:val="en-US"/>
              </w:rPr>
              <w:t>Տ շարժակազմի կատեգո</w:t>
            </w:r>
            <w:r w:rsidRPr="00EE6D0D">
              <w:rPr>
                <w:rFonts w:ascii="GHEA Grapalat" w:hAnsi="GHEA Grapalat" w:cs="Arial"/>
                <w:i/>
                <w:iCs/>
                <w:color w:val="000000"/>
                <w:lang w:val="hy-AM"/>
              </w:rPr>
              <w:t>ր</w:t>
            </w:r>
            <w:r w:rsidRPr="00EE6D0D">
              <w:rPr>
                <w:rFonts w:ascii="GHEA Grapalat" w:hAnsi="GHEA Grapalat" w:cs="Arial"/>
                <w:i/>
                <w:iCs/>
                <w:color w:val="000000"/>
                <w:lang w:val="en-US"/>
              </w:rPr>
              <w:t>իա</w:t>
            </w:r>
          </w:p>
        </w:tc>
        <w:tc>
          <w:tcPr>
            <w:tcW w:w="1432" w:type="dxa"/>
            <w:shd w:val="clear" w:color="auto" w:fill="FFFFFF"/>
          </w:tcPr>
          <w:p w:rsidR="00177C61" w:rsidRPr="00EE6D0D" w:rsidRDefault="00177C61" w:rsidP="009A36C3">
            <w:pPr>
              <w:jc w:val="center"/>
              <w:rPr>
                <w:rFonts w:ascii="GHEA Grapalat" w:hAnsi="GHEA Grapalat" w:cs="Arial"/>
                <w:color w:val="000000"/>
                <w:lang w:val="en-US"/>
              </w:rPr>
            </w:pPr>
            <w:r w:rsidRPr="00EE6D0D">
              <w:rPr>
                <w:rFonts w:ascii="GHEA Grapalat" w:hAnsi="GHEA Grapalat" w:cs="Arial"/>
                <w:color w:val="000000"/>
                <w:lang w:val="en-US"/>
              </w:rPr>
              <w:t xml:space="preserve">Բենզին </w:t>
            </w:r>
          </w:p>
        </w:tc>
        <w:tc>
          <w:tcPr>
            <w:tcW w:w="1081" w:type="dxa"/>
            <w:shd w:val="clear" w:color="auto" w:fill="FFFFFF"/>
          </w:tcPr>
          <w:p w:rsidR="00177C61" w:rsidRPr="00EE6D0D" w:rsidRDefault="00177C61" w:rsidP="009A36C3">
            <w:pPr>
              <w:jc w:val="center"/>
              <w:rPr>
                <w:rFonts w:ascii="GHEA Grapalat" w:hAnsi="GHEA Grapalat" w:cs="Arial"/>
                <w:color w:val="000000"/>
                <w:lang w:val="en-US"/>
              </w:rPr>
            </w:pPr>
            <w:r w:rsidRPr="00EE6D0D">
              <w:rPr>
                <w:rFonts w:ascii="GHEA Grapalat" w:hAnsi="GHEA Grapalat" w:cs="Arial"/>
                <w:color w:val="000000"/>
                <w:lang w:val="en-US"/>
              </w:rPr>
              <w:t>Դիզել</w:t>
            </w:r>
          </w:p>
        </w:tc>
        <w:tc>
          <w:tcPr>
            <w:tcW w:w="1086" w:type="dxa"/>
            <w:shd w:val="clear" w:color="auto" w:fill="FFFFFF"/>
          </w:tcPr>
          <w:p w:rsidR="00177C61" w:rsidRPr="00EE6D0D" w:rsidRDefault="00177C61" w:rsidP="009A36C3">
            <w:pPr>
              <w:jc w:val="center"/>
              <w:rPr>
                <w:rFonts w:ascii="GHEA Grapalat" w:hAnsi="GHEA Grapalat" w:cs="Arial"/>
                <w:color w:val="000000"/>
                <w:lang w:val="en-US"/>
              </w:rPr>
            </w:pPr>
            <w:r w:rsidRPr="00EE6D0D">
              <w:rPr>
                <w:rFonts w:ascii="GHEA Grapalat" w:hAnsi="GHEA Grapalat" w:cs="Arial"/>
                <w:color w:val="000000"/>
                <w:lang w:val="en-US"/>
              </w:rPr>
              <w:t>ՍԲԳ</w:t>
            </w:r>
          </w:p>
        </w:tc>
        <w:tc>
          <w:tcPr>
            <w:tcW w:w="2889" w:type="dxa"/>
            <w:shd w:val="clear" w:color="auto" w:fill="FFFFFF"/>
          </w:tcPr>
          <w:p w:rsidR="00177C61" w:rsidRPr="00EE6D0D" w:rsidRDefault="00177C61" w:rsidP="009A36C3">
            <w:pPr>
              <w:jc w:val="center"/>
              <w:rPr>
                <w:rFonts w:ascii="GHEA Grapalat" w:hAnsi="GHEA Grapalat" w:cs="Arial"/>
                <w:i/>
                <w:iCs/>
                <w:color w:val="000000"/>
                <w:lang w:val="en-US"/>
              </w:rPr>
            </w:pPr>
            <w:r w:rsidRPr="00EE6D0D">
              <w:rPr>
                <w:rFonts w:ascii="GHEA Grapalat" w:hAnsi="GHEA Grapalat" w:cs="Arial"/>
                <w:i/>
                <w:iCs/>
                <w:color w:val="000000"/>
                <w:lang w:val="en-US"/>
              </w:rPr>
              <w:t xml:space="preserve">Ընդհանուր </w:t>
            </w:r>
            <w:r w:rsidRPr="00EE6D0D">
              <w:rPr>
                <w:rFonts w:ascii="GHEA Grapalat" w:hAnsi="GHEA Grapalat" w:cs="Arial"/>
                <w:i/>
                <w:iCs/>
                <w:color w:val="000000"/>
                <w:lang w:val="hy-AM"/>
              </w:rPr>
              <w:t>Ճ</w:t>
            </w:r>
            <w:r w:rsidRPr="00EE6D0D">
              <w:rPr>
                <w:rFonts w:ascii="GHEA Grapalat" w:hAnsi="GHEA Grapalat" w:cs="Arial"/>
                <w:i/>
                <w:iCs/>
                <w:color w:val="000000"/>
                <w:lang w:val="en-US"/>
              </w:rPr>
              <w:t>Տ-ն ըստ կատեգորիայի</w:t>
            </w:r>
          </w:p>
        </w:tc>
      </w:tr>
      <w:tr w:rsidR="00177C61" w:rsidRPr="00EE6D0D" w:rsidTr="009A36C3">
        <w:trPr>
          <w:trHeight w:val="342"/>
        </w:trPr>
        <w:tc>
          <w:tcPr>
            <w:tcW w:w="2493" w:type="dxa"/>
            <w:shd w:val="clear" w:color="auto" w:fill="FFFFFF"/>
          </w:tcPr>
          <w:p w:rsidR="00177C61" w:rsidRPr="00EE6D0D" w:rsidRDefault="00177C61" w:rsidP="009A36C3">
            <w:pPr>
              <w:jc w:val="right"/>
              <w:rPr>
                <w:rFonts w:ascii="GHEA Grapalat" w:hAnsi="GHEA Grapalat" w:cs="Arial"/>
                <w:b/>
                <w:bCs/>
                <w:i/>
                <w:iCs/>
                <w:color w:val="000000"/>
                <w:lang w:val="en-US"/>
              </w:rPr>
            </w:pPr>
            <w:r w:rsidRPr="00EE6D0D">
              <w:rPr>
                <w:rFonts w:ascii="GHEA Grapalat" w:hAnsi="GHEA Grapalat" w:cs="Arial"/>
                <w:b/>
                <w:bCs/>
                <w:i/>
                <w:iCs/>
                <w:color w:val="000000"/>
                <w:lang w:val="en-US"/>
              </w:rPr>
              <w:t>Ուղևոր</w:t>
            </w:r>
            <w:r w:rsidRPr="00EE6D0D">
              <w:rPr>
                <w:rFonts w:ascii="GHEA Grapalat" w:hAnsi="GHEA Grapalat" w:cs="Arial"/>
                <w:b/>
                <w:bCs/>
                <w:i/>
                <w:iCs/>
                <w:color w:val="000000"/>
                <w:lang w:val="hy-AM"/>
              </w:rPr>
              <w:t>ափոխադրող</w:t>
            </w:r>
            <w:r w:rsidRPr="00EE6D0D">
              <w:rPr>
                <w:rFonts w:ascii="GHEA Grapalat" w:hAnsi="GHEA Grapalat" w:cs="Arial"/>
                <w:b/>
                <w:bCs/>
                <w:i/>
                <w:iCs/>
                <w:color w:val="000000"/>
                <w:lang w:val="en-US"/>
              </w:rPr>
              <w:t xml:space="preserve"> մեքենան</w:t>
            </w:r>
            <w:r w:rsidRPr="00EE6D0D">
              <w:rPr>
                <w:rFonts w:ascii="GHEA Grapalat" w:hAnsi="GHEA Grapalat" w:cs="Arial"/>
                <w:b/>
                <w:bCs/>
                <w:i/>
                <w:iCs/>
                <w:color w:val="000000"/>
                <w:lang w:val="hy-AM"/>
              </w:rPr>
              <w:t>ե</w:t>
            </w:r>
            <w:r w:rsidRPr="00EE6D0D">
              <w:rPr>
                <w:rFonts w:ascii="GHEA Grapalat" w:hAnsi="GHEA Grapalat" w:cs="Arial"/>
                <w:b/>
                <w:bCs/>
                <w:i/>
                <w:iCs/>
                <w:color w:val="000000"/>
                <w:lang w:val="en-US"/>
              </w:rPr>
              <w:t xml:space="preserve">ր </w:t>
            </w:r>
          </w:p>
        </w:tc>
        <w:tc>
          <w:tcPr>
            <w:tcW w:w="1432" w:type="dxa"/>
            <w:shd w:val="clear" w:color="auto" w:fill="E7EEF5"/>
          </w:tcPr>
          <w:p w:rsidR="00177C61" w:rsidRPr="00EE6D0D" w:rsidRDefault="00177C61" w:rsidP="009A36C3">
            <w:pPr>
              <w:jc w:val="right"/>
              <w:rPr>
                <w:rFonts w:ascii="GHEA Grapalat" w:hAnsi="GHEA Grapalat" w:cs="Arial"/>
                <w:color w:val="000000"/>
                <w:lang w:val="en-US"/>
              </w:rPr>
            </w:pPr>
            <w:r w:rsidRPr="00EE6D0D">
              <w:rPr>
                <w:rFonts w:ascii="GHEA Grapalat" w:hAnsi="GHEA Grapalat" w:cs="Arial"/>
                <w:color w:val="000000"/>
                <w:lang w:val="en-US"/>
              </w:rPr>
              <w:t>165,171</w:t>
            </w:r>
          </w:p>
        </w:tc>
        <w:tc>
          <w:tcPr>
            <w:tcW w:w="1081" w:type="dxa"/>
            <w:shd w:val="clear" w:color="auto" w:fill="E7EEF5"/>
          </w:tcPr>
          <w:p w:rsidR="00177C61" w:rsidRPr="00EE6D0D" w:rsidRDefault="00177C61" w:rsidP="009A36C3">
            <w:pPr>
              <w:jc w:val="right"/>
              <w:rPr>
                <w:rFonts w:ascii="GHEA Grapalat" w:hAnsi="GHEA Grapalat" w:cs="Arial"/>
                <w:color w:val="000000"/>
                <w:lang w:val="en-US"/>
              </w:rPr>
            </w:pPr>
            <w:r w:rsidRPr="00EE6D0D">
              <w:rPr>
                <w:rFonts w:ascii="GHEA Grapalat" w:hAnsi="GHEA Grapalat" w:cs="Arial"/>
                <w:color w:val="000000"/>
                <w:lang w:val="en-US"/>
              </w:rPr>
              <w:t>1,409</w:t>
            </w:r>
          </w:p>
        </w:tc>
        <w:tc>
          <w:tcPr>
            <w:tcW w:w="1086" w:type="dxa"/>
            <w:shd w:val="clear" w:color="auto" w:fill="E7EEF5"/>
          </w:tcPr>
          <w:p w:rsidR="00177C61" w:rsidRPr="00EE6D0D" w:rsidRDefault="00177C61" w:rsidP="009A36C3">
            <w:pPr>
              <w:jc w:val="right"/>
              <w:rPr>
                <w:rFonts w:ascii="GHEA Grapalat" w:hAnsi="GHEA Grapalat" w:cs="Arial"/>
                <w:color w:val="000000"/>
                <w:lang w:val="en-US"/>
              </w:rPr>
            </w:pPr>
            <w:r w:rsidRPr="00EE6D0D">
              <w:rPr>
                <w:rFonts w:ascii="GHEA Grapalat" w:hAnsi="GHEA Grapalat" w:cs="Arial"/>
                <w:color w:val="000000"/>
                <w:lang w:val="en-US"/>
              </w:rPr>
              <w:t>80,999</w:t>
            </w:r>
          </w:p>
        </w:tc>
        <w:tc>
          <w:tcPr>
            <w:tcW w:w="2889" w:type="dxa"/>
            <w:shd w:val="clear" w:color="auto" w:fill="FFFFFF"/>
          </w:tcPr>
          <w:p w:rsidR="00177C61" w:rsidRPr="00EE6D0D" w:rsidRDefault="00177C61" w:rsidP="009A36C3">
            <w:pPr>
              <w:jc w:val="right"/>
              <w:rPr>
                <w:rFonts w:ascii="GHEA Grapalat" w:hAnsi="GHEA Grapalat" w:cs="Arial"/>
                <w:b/>
                <w:bCs/>
                <w:i/>
                <w:iCs/>
                <w:color w:val="000000"/>
                <w:lang w:val="en-US"/>
              </w:rPr>
            </w:pPr>
            <w:r w:rsidRPr="00EE6D0D">
              <w:rPr>
                <w:rFonts w:ascii="GHEA Grapalat" w:hAnsi="GHEA Grapalat" w:cs="Arial"/>
                <w:b/>
                <w:bCs/>
                <w:i/>
                <w:iCs/>
                <w:color w:val="000000"/>
                <w:lang w:val="en-US"/>
              </w:rPr>
              <w:t>247,579</w:t>
            </w:r>
          </w:p>
        </w:tc>
      </w:tr>
      <w:tr w:rsidR="00177C61" w:rsidRPr="00EE6D0D" w:rsidTr="009A36C3">
        <w:trPr>
          <w:trHeight w:val="329"/>
        </w:trPr>
        <w:tc>
          <w:tcPr>
            <w:tcW w:w="2493" w:type="dxa"/>
            <w:shd w:val="clear" w:color="auto" w:fill="FFFFFF"/>
          </w:tcPr>
          <w:p w:rsidR="00177C61" w:rsidRPr="00EE6D0D" w:rsidRDefault="00177C61" w:rsidP="009A36C3">
            <w:pPr>
              <w:jc w:val="right"/>
              <w:rPr>
                <w:rFonts w:ascii="GHEA Grapalat" w:hAnsi="GHEA Grapalat" w:cs="Arial"/>
                <w:b/>
                <w:bCs/>
                <w:i/>
                <w:iCs/>
                <w:color w:val="000000"/>
                <w:lang w:val="en-US"/>
              </w:rPr>
            </w:pPr>
            <w:r w:rsidRPr="00EE6D0D">
              <w:rPr>
                <w:rFonts w:ascii="GHEA Grapalat" w:hAnsi="GHEA Grapalat" w:cs="Arial"/>
                <w:b/>
                <w:bCs/>
                <w:i/>
                <w:iCs/>
                <w:color w:val="000000"/>
                <w:lang w:val="en-US"/>
              </w:rPr>
              <w:t>Ավտոբուսներ և միկրոավտոբուսներ</w:t>
            </w:r>
          </w:p>
        </w:tc>
        <w:tc>
          <w:tcPr>
            <w:tcW w:w="1432" w:type="dxa"/>
            <w:shd w:val="clear" w:color="auto" w:fill="E7EEF5"/>
          </w:tcPr>
          <w:p w:rsidR="00177C61" w:rsidRPr="00EE6D0D" w:rsidRDefault="00177C61" w:rsidP="009A36C3">
            <w:pPr>
              <w:jc w:val="right"/>
              <w:rPr>
                <w:rFonts w:ascii="GHEA Grapalat" w:hAnsi="GHEA Grapalat" w:cs="Arial"/>
                <w:color w:val="000000"/>
                <w:lang w:val="en-US"/>
              </w:rPr>
            </w:pPr>
            <w:r w:rsidRPr="00EE6D0D">
              <w:rPr>
                <w:rFonts w:ascii="GHEA Grapalat" w:hAnsi="GHEA Grapalat" w:cs="Arial"/>
                <w:color w:val="000000"/>
                <w:lang w:val="en-US"/>
              </w:rPr>
              <w:t>3,962</w:t>
            </w:r>
          </w:p>
        </w:tc>
        <w:tc>
          <w:tcPr>
            <w:tcW w:w="1081" w:type="dxa"/>
            <w:shd w:val="clear" w:color="auto" w:fill="auto"/>
          </w:tcPr>
          <w:p w:rsidR="00177C61" w:rsidRPr="00EE6D0D" w:rsidRDefault="00177C61" w:rsidP="009A36C3">
            <w:pPr>
              <w:jc w:val="right"/>
              <w:rPr>
                <w:rFonts w:ascii="GHEA Grapalat" w:hAnsi="GHEA Grapalat" w:cs="Arial"/>
                <w:color w:val="000000"/>
                <w:lang w:val="en-US"/>
              </w:rPr>
            </w:pPr>
            <w:r w:rsidRPr="00EE6D0D">
              <w:rPr>
                <w:rFonts w:ascii="GHEA Grapalat" w:hAnsi="GHEA Grapalat" w:cs="Arial"/>
                <w:color w:val="000000"/>
                <w:lang w:val="en-US"/>
              </w:rPr>
              <w:t>1,902</w:t>
            </w:r>
          </w:p>
        </w:tc>
        <w:tc>
          <w:tcPr>
            <w:tcW w:w="1086" w:type="dxa"/>
            <w:shd w:val="clear" w:color="auto" w:fill="E7EEF5"/>
          </w:tcPr>
          <w:p w:rsidR="00177C61" w:rsidRPr="00EE6D0D" w:rsidRDefault="00177C61" w:rsidP="009A36C3">
            <w:pPr>
              <w:jc w:val="right"/>
              <w:rPr>
                <w:rFonts w:ascii="GHEA Grapalat" w:hAnsi="GHEA Grapalat" w:cs="Arial"/>
                <w:color w:val="000000"/>
                <w:lang w:val="en-US"/>
              </w:rPr>
            </w:pPr>
            <w:r w:rsidRPr="00EE6D0D">
              <w:rPr>
                <w:rFonts w:ascii="GHEA Grapalat" w:hAnsi="GHEA Grapalat" w:cs="Arial"/>
                <w:color w:val="000000"/>
                <w:lang w:val="en-US"/>
              </w:rPr>
              <w:t>5,521</w:t>
            </w:r>
          </w:p>
        </w:tc>
        <w:tc>
          <w:tcPr>
            <w:tcW w:w="2889" w:type="dxa"/>
            <w:shd w:val="clear" w:color="auto" w:fill="FFFFFF"/>
          </w:tcPr>
          <w:p w:rsidR="00177C61" w:rsidRPr="00EE6D0D" w:rsidRDefault="00177C61" w:rsidP="009A36C3">
            <w:pPr>
              <w:jc w:val="right"/>
              <w:rPr>
                <w:rFonts w:ascii="GHEA Grapalat" w:hAnsi="GHEA Grapalat" w:cs="Arial"/>
                <w:b/>
                <w:bCs/>
                <w:i/>
                <w:iCs/>
                <w:color w:val="000000"/>
                <w:lang w:val="en-US"/>
              </w:rPr>
            </w:pPr>
            <w:r w:rsidRPr="00EE6D0D">
              <w:rPr>
                <w:rFonts w:ascii="GHEA Grapalat" w:hAnsi="GHEA Grapalat" w:cs="Arial"/>
                <w:b/>
                <w:bCs/>
                <w:i/>
                <w:iCs/>
                <w:color w:val="000000"/>
                <w:lang w:val="en-US"/>
              </w:rPr>
              <w:t>11,385</w:t>
            </w:r>
          </w:p>
        </w:tc>
      </w:tr>
      <w:tr w:rsidR="00177C61" w:rsidRPr="00EE6D0D" w:rsidTr="009A36C3">
        <w:trPr>
          <w:trHeight w:val="303"/>
        </w:trPr>
        <w:tc>
          <w:tcPr>
            <w:tcW w:w="2493" w:type="dxa"/>
            <w:shd w:val="clear" w:color="auto" w:fill="FFFFFF"/>
          </w:tcPr>
          <w:p w:rsidR="00177C61" w:rsidRPr="00EE6D0D" w:rsidRDefault="00177C61" w:rsidP="009A36C3">
            <w:pPr>
              <w:jc w:val="right"/>
              <w:rPr>
                <w:rFonts w:ascii="GHEA Grapalat" w:hAnsi="GHEA Grapalat" w:cs="Arial"/>
                <w:b/>
                <w:bCs/>
                <w:i/>
                <w:iCs/>
                <w:color w:val="000000"/>
                <w:lang w:val="en-US"/>
              </w:rPr>
            </w:pPr>
            <w:r w:rsidRPr="00EE6D0D">
              <w:rPr>
                <w:rFonts w:ascii="GHEA Grapalat" w:hAnsi="GHEA Grapalat" w:cs="Arial"/>
                <w:b/>
                <w:bCs/>
                <w:i/>
                <w:iCs/>
                <w:color w:val="000000"/>
                <w:lang w:val="en-US"/>
              </w:rPr>
              <w:t>Բեռնատարներ</w:t>
            </w:r>
          </w:p>
        </w:tc>
        <w:tc>
          <w:tcPr>
            <w:tcW w:w="1432" w:type="dxa"/>
            <w:shd w:val="clear" w:color="auto" w:fill="E7EEF5"/>
          </w:tcPr>
          <w:p w:rsidR="00177C61" w:rsidRPr="00EE6D0D" w:rsidRDefault="00177C61" w:rsidP="009A36C3">
            <w:pPr>
              <w:jc w:val="right"/>
              <w:rPr>
                <w:rFonts w:ascii="GHEA Grapalat" w:hAnsi="GHEA Grapalat" w:cs="Arial"/>
                <w:color w:val="000000"/>
                <w:lang w:val="en-US"/>
              </w:rPr>
            </w:pPr>
            <w:r w:rsidRPr="00EE6D0D">
              <w:rPr>
                <w:rFonts w:ascii="GHEA Grapalat" w:hAnsi="GHEA Grapalat" w:cs="Arial"/>
                <w:color w:val="000000"/>
                <w:lang w:val="en-US"/>
              </w:rPr>
              <w:t>13,434</w:t>
            </w:r>
          </w:p>
        </w:tc>
        <w:tc>
          <w:tcPr>
            <w:tcW w:w="1081" w:type="dxa"/>
            <w:shd w:val="clear" w:color="auto" w:fill="E7EEF5"/>
          </w:tcPr>
          <w:p w:rsidR="00177C61" w:rsidRPr="00EE6D0D" w:rsidRDefault="00177C61" w:rsidP="009A36C3">
            <w:pPr>
              <w:jc w:val="right"/>
              <w:rPr>
                <w:rFonts w:ascii="GHEA Grapalat" w:hAnsi="GHEA Grapalat" w:cs="Arial"/>
                <w:color w:val="000000"/>
                <w:lang w:val="en-US"/>
              </w:rPr>
            </w:pPr>
            <w:r w:rsidRPr="00EE6D0D">
              <w:rPr>
                <w:rFonts w:ascii="GHEA Grapalat" w:hAnsi="GHEA Grapalat" w:cs="Arial"/>
                <w:color w:val="000000"/>
                <w:lang w:val="en-US"/>
              </w:rPr>
              <w:t>12,550</w:t>
            </w:r>
          </w:p>
        </w:tc>
        <w:tc>
          <w:tcPr>
            <w:tcW w:w="1086" w:type="dxa"/>
            <w:shd w:val="clear" w:color="auto" w:fill="E7EEF5"/>
          </w:tcPr>
          <w:p w:rsidR="00177C61" w:rsidRPr="00EE6D0D" w:rsidRDefault="00177C61" w:rsidP="009A36C3">
            <w:pPr>
              <w:jc w:val="right"/>
              <w:rPr>
                <w:rFonts w:ascii="GHEA Grapalat" w:hAnsi="GHEA Grapalat" w:cs="Arial"/>
                <w:color w:val="000000"/>
                <w:lang w:val="en-US"/>
              </w:rPr>
            </w:pPr>
            <w:r w:rsidRPr="00EE6D0D">
              <w:rPr>
                <w:rFonts w:ascii="GHEA Grapalat" w:hAnsi="GHEA Grapalat" w:cs="Arial"/>
                <w:color w:val="000000"/>
                <w:lang w:val="en-US"/>
              </w:rPr>
              <w:t>14,848</w:t>
            </w:r>
          </w:p>
        </w:tc>
        <w:tc>
          <w:tcPr>
            <w:tcW w:w="2889" w:type="dxa"/>
            <w:shd w:val="clear" w:color="auto" w:fill="FFFFFF"/>
          </w:tcPr>
          <w:p w:rsidR="00177C61" w:rsidRPr="00EE6D0D" w:rsidRDefault="00177C61" w:rsidP="009A36C3">
            <w:pPr>
              <w:jc w:val="right"/>
              <w:rPr>
                <w:rFonts w:ascii="GHEA Grapalat" w:hAnsi="GHEA Grapalat" w:cs="Arial"/>
                <w:b/>
                <w:bCs/>
                <w:i/>
                <w:iCs/>
                <w:color w:val="000000"/>
                <w:lang w:val="en-US"/>
              </w:rPr>
            </w:pPr>
            <w:r w:rsidRPr="00EE6D0D">
              <w:rPr>
                <w:rFonts w:ascii="GHEA Grapalat" w:hAnsi="GHEA Grapalat" w:cs="Arial"/>
                <w:b/>
                <w:bCs/>
                <w:i/>
                <w:iCs/>
                <w:color w:val="000000"/>
                <w:lang w:val="en-US"/>
              </w:rPr>
              <w:t>40,832</w:t>
            </w:r>
          </w:p>
        </w:tc>
      </w:tr>
      <w:tr w:rsidR="00177C61" w:rsidRPr="00EE6D0D" w:rsidTr="009A36C3">
        <w:trPr>
          <w:trHeight w:val="345"/>
        </w:trPr>
        <w:tc>
          <w:tcPr>
            <w:tcW w:w="2493" w:type="dxa"/>
            <w:shd w:val="clear" w:color="auto" w:fill="FFFFFF"/>
          </w:tcPr>
          <w:p w:rsidR="00177C61" w:rsidRPr="00EE6D0D" w:rsidRDefault="00177C61" w:rsidP="009A36C3">
            <w:pPr>
              <w:jc w:val="center"/>
              <w:rPr>
                <w:rFonts w:ascii="GHEA Grapalat" w:hAnsi="GHEA Grapalat" w:cs="Arial"/>
                <w:i/>
                <w:iCs/>
                <w:color w:val="000000"/>
              </w:rPr>
            </w:pPr>
            <w:r w:rsidRPr="00EE6D0D">
              <w:rPr>
                <w:rFonts w:ascii="GHEA Grapalat" w:hAnsi="GHEA Grapalat" w:cs="Arial"/>
                <w:i/>
                <w:iCs/>
                <w:color w:val="000000"/>
                <w:lang w:val="en-US"/>
              </w:rPr>
              <w:t>Ընդհանուր</w:t>
            </w:r>
            <w:r w:rsidRPr="00EE6D0D">
              <w:rPr>
                <w:rFonts w:ascii="GHEA Grapalat" w:hAnsi="GHEA Grapalat" w:cs="Arial"/>
                <w:i/>
                <w:iCs/>
                <w:color w:val="000000"/>
              </w:rPr>
              <w:t xml:space="preserve"> </w:t>
            </w:r>
            <w:r w:rsidRPr="00EE6D0D">
              <w:rPr>
                <w:rFonts w:ascii="GHEA Grapalat" w:hAnsi="GHEA Grapalat" w:cs="Arial"/>
                <w:i/>
                <w:iCs/>
                <w:color w:val="000000"/>
                <w:lang w:val="hy-AM"/>
              </w:rPr>
              <w:t>Ճ</w:t>
            </w:r>
            <w:r w:rsidRPr="00EE6D0D">
              <w:rPr>
                <w:rFonts w:ascii="GHEA Grapalat" w:hAnsi="GHEA Grapalat" w:cs="Arial"/>
                <w:i/>
                <w:iCs/>
                <w:color w:val="000000"/>
                <w:lang w:val="en-US"/>
              </w:rPr>
              <w:t>Տ</w:t>
            </w:r>
            <w:r w:rsidRPr="00EE6D0D">
              <w:rPr>
                <w:rFonts w:ascii="GHEA Grapalat" w:hAnsi="GHEA Grapalat" w:cs="Arial"/>
                <w:i/>
                <w:iCs/>
                <w:color w:val="000000"/>
              </w:rPr>
              <w:t xml:space="preserve"> </w:t>
            </w:r>
            <w:r w:rsidRPr="00EE6D0D">
              <w:rPr>
                <w:rFonts w:ascii="GHEA Grapalat" w:hAnsi="GHEA Grapalat" w:cs="Arial"/>
                <w:i/>
                <w:iCs/>
                <w:color w:val="000000"/>
                <w:lang w:val="en-US"/>
              </w:rPr>
              <w:t>ըստ</w:t>
            </w:r>
            <w:r w:rsidRPr="00EE6D0D">
              <w:rPr>
                <w:rFonts w:ascii="GHEA Grapalat" w:hAnsi="GHEA Grapalat" w:cs="Arial"/>
                <w:i/>
                <w:iCs/>
                <w:color w:val="000000"/>
              </w:rPr>
              <w:t xml:space="preserve"> </w:t>
            </w:r>
            <w:r w:rsidRPr="00EE6D0D">
              <w:rPr>
                <w:rFonts w:ascii="GHEA Grapalat" w:hAnsi="GHEA Grapalat" w:cs="Arial"/>
                <w:i/>
                <w:iCs/>
                <w:color w:val="000000"/>
                <w:lang w:val="en-US"/>
              </w:rPr>
              <w:t>շարժիչի</w:t>
            </w:r>
            <w:r w:rsidRPr="00EE6D0D">
              <w:rPr>
                <w:rFonts w:ascii="GHEA Grapalat" w:hAnsi="GHEA Grapalat" w:cs="Arial"/>
                <w:i/>
                <w:iCs/>
                <w:color w:val="000000"/>
              </w:rPr>
              <w:t xml:space="preserve"> </w:t>
            </w:r>
            <w:r w:rsidRPr="00EE6D0D">
              <w:rPr>
                <w:rFonts w:ascii="GHEA Grapalat" w:hAnsi="GHEA Grapalat" w:cs="Arial"/>
                <w:i/>
                <w:iCs/>
                <w:color w:val="000000"/>
                <w:lang w:val="en-US"/>
              </w:rPr>
              <w:t>վառելիքի</w:t>
            </w:r>
          </w:p>
        </w:tc>
        <w:tc>
          <w:tcPr>
            <w:tcW w:w="1432" w:type="dxa"/>
            <w:shd w:val="clear" w:color="auto" w:fill="FFFFFF"/>
          </w:tcPr>
          <w:p w:rsidR="00177C61" w:rsidRPr="00EE6D0D" w:rsidRDefault="00177C61" w:rsidP="009A36C3">
            <w:pPr>
              <w:jc w:val="right"/>
              <w:rPr>
                <w:rFonts w:ascii="GHEA Grapalat" w:hAnsi="GHEA Grapalat"/>
                <w:color w:val="000000"/>
                <w:lang w:val="en-US"/>
              </w:rPr>
            </w:pPr>
            <w:r w:rsidRPr="00EE6D0D">
              <w:rPr>
                <w:rFonts w:ascii="GHEA Grapalat" w:hAnsi="GHEA Grapalat"/>
                <w:color w:val="000000"/>
                <w:lang w:val="en-US"/>
              </w:rPr>
              <w:t>182,567</w:t>
            </w:r>
          </w:p>
        </w:tc>
        <w:tc>
          <w:tcPr>
            <w:tcW w:w="1081" w:type="dxa"/>
            <w:shd w:val="clear" w:color="auto" w:fill="FFFFFF"/>
          </w:tcPr>
          <w:p w:rsidR="00177C61" w:rsidRPr="00EE6D0D" w:rsidRDefault="00177C61" w:rsidP="009A36C3">
            <w:pPr>
              <w:jc w:val="right"/>
              <w:rPr>
                <w:rFonts w:ascii="GHEA Grapalat" w:hAnsi="GHEA Grapalat"/>
                <w:color w:val="000000"/>
                <w:lang w:val="en-US"/>
              </w:rPr>
            </w:pPr>
            <w:r w:rsidRPr="00EE6D0D">
              <w:rPr>
                <w:rFonts w:ascii="GHEA Grapalat" w:hAnsi="GHEA Grapalat"/>
                <w:color w:val="000000"/>
                <w:lang w:val="en-US"/>
              </w:rPr>
              <w:t>15,861</w:t>
            </w:r>
          </w:p>
        </w:tc>
        <w:tc>
          <w:tcPr>
            <w:tcW w:w="1086" w:type="dxa"/>
            <w:shd w:val="clear" w:color="auto" w:fill="FFFFFF"/>
          </w:tcPr>
          <w:p w:rsidR="00177C61" w:rsidRPr="00EE6D0D" w:rsidRDefault="00177C61" w:rsidP="009A36C3">
            <w:pPr>
              <w:jc w:val="right"/>
              <w:rPr>
                <w:rFonts w:ascii="GHEA Grapalat" w:hAnsi="GHEA Grapalat"/>
                <w:color w:val="000000"/>
                <w:lang w:val="en-US"/>
              </w:rPr>
            </w:pPr>
            <w:r w:rsidRPr="00EE6D0D">
              <w:rPr>
                <w:rFonts w:ascii="GHEA Grapalat" w:hAnsi="GHEA Grapalat"/>
                <w:color w:val="000000"/>
                <w:lang w:val="en-US"/>
              </w:rPr>
              <w:t>101,368</w:t>
            </w:r>
          </w:p>
        </w:tc>
        <w:tc>
          <w:tcPr>
            <w:tcW w:w="2889" w:type="dxa"/>
            <w:shd w:val="clear" w:color="auto" w:fill="FFFFFF"/>
          </w:tcPr>
          <w:p w:rsidR="00177C61" w:rsidRPr="00EE6D0D" w:rsidRDefault="00177C61" w:rsidP="009A36C3">
            <w:pPr>
              <w:jc w:val="right"/>
              <w:rPr>
                <w:rFonts w:ascii="GHEA Grapalat" w:hAnsi="GHEA Grapalat"/>
                <w:i/>
                <w:iCs/>
                <w:color w:val="000000"/>
                <w:lang w:val="en-US"/>
              </w:rPr>
            </w:pPr>
            <w:r w:rsidRPr="00EE6D0D">
              <w:rPr>
                <w:rFonts w:ascii="GHEA Grapalat" w:hAnsi="GHEA Grapalat"/>
                <w:i/>
                <w:iCs/>
                <w:color w:val="000000"/>
                <w:lang w:val="en-US"/>
              </w:rPr>
              <w:t>299,796</w:t>
            </w:r>
          </w:p>
        </w:tc>
      </w:tr>
    </w:tbl>
    <w:p w:rsidR="00177C61" w:rsidRPr="00EE6D0D" w:rsidRDefault="00177C61" w:rsidP="00177C61">
      <w:pPr>
        <w:pStyle w:val="Tables"/>
        <w:spacing w:after="120"/>
        <w:rPr>
          <w:rFonts w:ascii="GHEA Grapalat" w:hAnsi="GHEA Grapalat"/>
          <w:b/>
          <w:i w:val="0"/>
          <w:color w:val="000000"/>
          <w:sz w:val="18"/>
          <w:lang w:val="fr-FR"/>
        </w:rPr>
      </w:pPr>
      <w:r w:rsidRPr="00EE6D0D">
        <w:rPr>
          <w:rFonts w:ascii="GHEA Grapalat" w:hAnsi="GHEA Grapalat"/>
          <w:b/>
          <w:i w:val="0"/>
          <w:color w:val="000000"/>
          <w:sz w:val="18"/>
        </w:rPr>
        <w:t>Աղբյուրը</w:t>
      </w:r>
      <w:r w:rsidRPr="00EE6D0D">
        <w:rPr>
          <w:rFonts w:ascii="GHEA Grapalat" w:hAnsi="GHEA Grapalat"/>
          <w:b/>
          <w:i w:val="0"/>
          <w:color w:val="000000"/>
          <w:sz w:val="18"/>
          <w:lang w:val="fr-FR"/>
        </w:rPr>
        <w:t xml:space="preserve">: </w:t>
      </w:r>
      <w:r w:rsidRPr="00EE6D0D">
        <w:rPr>
          <w:rFonts w:ascii="GHEA Grapalat" w:hAnsi="GHEA Grapalat"/>
          <w:b/>
          <w:i w:val="0"/>
          <w:color w:val="000000"/>
          <w:sz w:val="18"/>
          <w:lang w:val="hy-AM"/>
        </w:rPr>
        <w:t>ՋԳ</w:t>
      </w:r>
      <w:r w:rsidRPr="00EE6D0D">
        <w:rPr>
          <w:rFonts w:ascii="GHEA Grapalat" w:hAnsi="GHEA Grapalat"/>
          <w:b/>
          <w:i w:val="0"/>
          <w:color w:val="000000"/>
          <w:sz w:val="18"/>
          <w:lang w:val="fr-FR"/>
        </w:rPr>
        <w:t xml:space="preserve"> գ</w:t>
      </w:r>
      <w:r w:rsidRPr="00EE6D0D">
        <w:rPr>
          <w:rFonts w:ascii="GHEA Grapalat" w:hAnsi="GHEA Grapalat"/>
          <w:b/>
          <w:i w:val="0"/>
          <w:color w:val="000000"/>
          <w:sz w:val="18"/>
        </w:rPr>
        <w:t>ույքագրում</w:t>
      </w:r>
      <w:r w:rsidRPr="00EE6D0D">
        <w:rPr>
          <w:rFonts w:ascii="GHEA Grapalat" w:hAnsi="GHEA Grapalat"/>
          <w:b/>
          <w:i w:val="0"/>
          <w:color w:val="000000"/>
          <w:sz w:val="18"/>
          <w:lang w:val="fr-FR"/>
        </w:rPr>
        <w:t xml:space="preserve">, </w:t>
      </w:r>
      <w:r w:rsidRPr="00EE6D0D">
        <w:rPr>
          <w:rFonts w:ascii="GHEA Grapalat" w:hAnsi="GHEA Grapalat"/>
          <w:b/>
          <w:i w:val="0"/>
          <w:color w:val="000000"/>
          <w:sz w:val="18"/>
        </w:rPr>
        <w:t>տրանսպորտի</w:t>
      </w:r>
      <w:r w:rsidRPr="00EE6D0D">
        <w:rPr>
          <w:rFonts w:ascii="GHEA Grapalat" w:hAnsi="GHEA Grapalat"/>
          <w:b/>
          <w:i w:val="0"/>
          <w:color w:val="000000"/>
          <w:sz w:val="18"/>
          <w:lang w:val="fr-FR"/>
        </w:rPr>
        <w:t xml:space="preserve"> </w:t>
      </w:r>
      <w:r w:rsidRPr="00EE6D0D">
        <w:rPr>
          <w:rFonts w:ascii="GHEA Grapalat" w:hAnsi="GHEA Grapalat"/>
          <w:b/>
          <w:i w:val="0"/>
          <w:color w:val="000000"/>
          <w:sz w:val="18"/>
        </w:rPr>
        <w:t>ոլորտ</w:t>
      </w:r>
      <w:r w:rsidRPr="00EE6D0D">
        <w:rPr>
          <w:rFonts w:ascii="GHEA Grapalat" w:hAnsi="GHEA Grapalat"/>
          <w:b/>
          <w:i w:val="0"/>
          <w:color w:val="000000"/>
          <w:sz w:val="18"/>
          <w:lang w:val="fr-FR"/>
        </w:rPr>
        <w:t xml:space="preserve">, </w:t>
      </w:r>
      <w:r w:rsidRPr="00EE6D0D">
        <w:rPr>
          <w:rFonts w:ascii="GHEA Grapalat" w:hAnsi="GHEA Grapalat"/>
          <w:b/>
          <w:i w:val="0"/>
          <w:color w:val="000000"/>
          <w:sz w:val="18"/>
        </w:rPr>
        <w:t>Երևան</w:t>
      </w:r>
      <w:r w:rsidRPr="00EE6D0D">
        <w:rPr>
          <w:rFonts w:ascii="GHEA Grapalat" w:hAnsi="GHEA Grapalat"/>
          <w:b/>
          <w:i w:val="0"/>
          <w:color w:val="000000"/>
          <w:sz w:val="18"/>
          <w:lang w:val="fr-FR"/>
        </w:rPr>
        <w:t xml:space="preserve">, </w:t>
      </w:r>
      <w:r w:rsidRPr="00EE6D0D">
        <w:rPr>
          <w:rFonts w:ascii="GHEA Grapalat" w:hAnsi="GHEA Grapalat"/>
          <w:b/>
          <w:i w:val="0"/>
          <w:color w:val="000000"/>
          <w:sz w:val="18"/>
        </w:rPr>
        <w:t>հոկտեմբեր</w:t>
      </w:r>
      <w:r w:rsidRPr="00EE6D0D">
        <w:rPr>
          <w:rFonts w:ascii="GHEA Grapalat" w:hAnsi="GHEA Grapalat" w:cs="Arial"/>
          <w:b/>
          <w:i w:val="0"/>
          <w:color w:val="000000"/>
          <w:sz w:val="18"/>
          <w:lang w:val="fr-FR"/>
        </w:rPr>
        <w:t>, 2013թ.</w:t>
      </w:r>
    </w:p>
    <w:p w:rsidR="00177C61" w:rsidRPr="00EE6D0D" w:rsidRDefault="00177C61" w:rsidP="00177C61">
      <w:pPr>
        <w:pStyle w:val="DEVBulletList1"/>
        <w:numPr>
          <w:ilvl w:val="0"/>
          <w:numId w:val="0"/>
        </w:numPr>
        <w:rPr>
          <w:rFonts w:ascii="GHEA Grapalat" w:hAnsi="GHEA Grapalat"/>
          <w:sz w:val="20"/>
          <w:lang w:val="fr-FR"/>
        </w:rPr>
      </w:pPr>
    </w:p>
    <w:p w:rsidR="00177C61" w:rsidRPr="00EE6D0D" w:rsidRDefault="00177C61" w:rsidP="00177C61">
      <w:pPr>
        <w:pStyle w:val="DEVBulletList1"/>
        <w:numPr>
          <w:ilvl w:val="0"/>
          <w:numId w:val="0"/>
        </w:numPr>
        <w:rPr>
          <w:rFonts w:ascii="GHEA Grapalat" w:hAnsi="GHEA Grapalat"/>
          <w:sz w:val="20"/>
          <w:lang w:val="hy-AM"/>
        </w:rPr>
      </w:pPr>
      <w:r w:rsidRPr="00EE6D0D">
        <w:rPr>
          <w:rFonts w:ascii="GHEA Grapalat" w:hAnsi="GHEA Grapalat"/>
          <w:szCs w:val="22"/>
          <w:lang w:val="fr-FR"/>
        </w:rPr>
        <w:t>2010</w:t>
      </w:r>
      <w:r w:rsidRPr="00EE6D0D">
        <w:rPr>
          <w:rFonts w:ascii="GHEA Grapalat" w:hAnsi="GHEA Grapalat" w:cs="Sylfaen"/>
          <w:szCs w:val="22"/>
          <w:lang w:val="en-US"/>
        </w:rPr>
        <w:t>թ</w:t>
      </w:r>
      <w:r w:rsidRPr="00EE6D0D">
        <w:rPr>
          <w:rFonts w:ascii="GHEA Grapalat" w:hAnsi="GHEA Grapalat"/>
          <w:szCs w:val="22"/>
          <w:lang w:val="fr-FR"/>
        </w:rPr>
        <w:t xml:space="preserve">. </w:t>
      </w:r>
      <w:r w:rsidRPr="00EE6D0D">
        <w:rPr>
          <w:rFonts w:ascii="GHEA Grapalat" w:hAnsi="GHEA Grapalat" w:cs="Sylfaen"/>
          <w:szCs w:val="22"/>
          <w:lang w:val="en-US"/>
        </w:rPr>
        <w:t>գործող</w:t>
      </w:r>
      <w:r w:rsidRPr="00EE6D0D">
        <w:rPr>
          <w:rFonts w:ascii="GHEA Grapalat" w:hAnsi="GHEA Grapalat"/>
          <w:szCs w:val="22"/>
          <w:lang w:val="fr-FR"/>
        </w:rPr>
        <w:t xml:space="preserve"> </w:t>
      </w:r>
      <w:r w:rsidRPr="00EE6D0D">
        <w:rPr>
          <w:rFonts w:ascii="GHEA Grapalat" w:hAnsi="GHEA Grapalat" w:cs="Sylfaen"/>
          <w:szCs w:val="22"/>
          <w:lang w:val="hy-AM"/>
        </w:rPr>
        <w:t>Ճ</w:t>
      </w:r>
      <w:r w:rsidRPr="00EE6D0D">
        <w:rPr>
          <w:rFonts w:ascii="GHEA Grapalat" w:hAnsi="GHEA Grapalat" w:cs="Sylfaen"/>
          <w:szCs w:val="22"/>
          <w:lang w:val="en-US"/>
        </w:rPr>
        <w:t>Տ</w:t>
      </w:r>
      <w:r w:rsidRPr="00EE6D0D">
        <w:rPr>
          <w:rFonts w:ascii="GHEA Grapalat" w:hAnsi="GHEA Grapalat"/>
          <w:szCs w:val="22"/>
          <w:lang w:val="fr-FR"/>
        </w:rPr>
        <w:t xml:space="preserve"> </w:t>
      </w:r>
      <w:r w:rsidRPr="00EE6D0D">
        <w:rPr>
          <w:rFonts w:ascii="GHEA Grapalat" w:hAnsi="GHEA Grapalat" w:cs="Sylfaen"/>
          <w:szCs w:val="22"/>
          <w:lang w:val="en-US"/>
        </w:rPr>
        <w:t>շարժակազմի</w:t>
      </w:r>
      <w:r w:rsidRPr="00EE6D0D">
        <w:rPr>
          <w:rFonts w:ascii="GHEA Grapalat" w:hAnsi="GHEA Grapalat"/>
          <w:szCs w:val="22"/>
          <w:lang w:val="fr-FR"/>
        </w:rPr>
        <w:t xml:space="preserve"> </w:t>
      </w:r>
      <w:r w:rsidRPr="00EE6D0D">
        <w:rPr>
          <w:rFonts w:ascii="GHEA Grapalat" w:hAnsi="GHEA Grapalat" w:cs="Sylfaen"/>
          <w:szCs w:val="22"/>
          <w:lang w:val="en-US"/>
        </w:rPr>
        <w:t>մեկ</w:t>
      </w:r>
      <w:r w:rsidRPr="00EE6D0D">
        <w:rPr>
          <w:rFonts w:ascii="GHEA Grapalat" w:hAnsi="GHEA Grapalat"/>
          <w:szCs w:val="22"/>
          <w:lang w:val="fr-FR"/>
        </w:rPr>
        <w:t xml:space="preserve"> </w:t>
      </w:r>
      <w:r w:rsidRPr="00EE6D0D">
        <w:rPr>
          <w:rFonts w:ascii="GHEA Grapalat" w:hAnsi="GHEA Grapalat" w:cs="Sylfaen"/>
          <w:szCs w:val="22"/>
          <w:lang w:val="en-US"/>
        </w:rPr>
        <w:t>երրորդն</w:t>
      </w:r>
      <w:r w:rsidRPr="00EE6D0D">
        <w:rPr>
          <w:rFonts w:ascii="GHEA Grapalat" w:hAnsi="GHEA Grapalat"/>
          <w:szCs w:val="22"/>
          <w:lang w:val="fr-FR"/>
        </w:rPr>
        <w:t xml:space="preserve"> </w:t>
      </w:r>
      <w:r w:rsidRPr="00EE6D0D">
        <w:rPr>
          <w:rFonts w:ascii="GHEA Grapalat" w:hAnsi="GHEA Grapalat" w:cs="Sylfaen"/>
          <w:szCs w:val="22"/>
          <w:lang w:val="en-US"/>
        </w:rPr>
        <w:t>օգտագործում</w:t>
      </w:r>
      <w:r w:rsidRPr="00EE6D0D">
        <w:rPr>
          <w:rFonts w:ascii="GHEA Grapalat" w:hAnsi="GHEA Grapalat"/>
          <w:szCs w:val="22"/>
          <w:lang w:val="fr-FR"/>
        </w:rPr>
        <w:t xml:space="preserve"> </w:t>
      </w:r>
      <w:r w:rsidRPr="00EE6D0D">
        <w:rPr>
          <w:rFonts w:ascii="GHEA Grapalat" w:hAnsi="GHEA Grapalat" w:cs="Sylfaen"/>
          <w:szCs w:val="22"/>
          <w:lang w:val="en-US"/>
        </w:rPr>
        <w:t>էր</w:t>
      </w:r>
      <w:r w:rsidRPr="00EE6D0D">
        <w:rPr>
          <w:rFonts w:ascii="GHEA Grapalat" w:hAnsi="GHEA Grapalat"/>
          <w:szCs w:val="22"/>
          <w:lang w:val="fr-FR"/>
        </w:rPr>
        <w:t xml:space="preserve"> </w:t>
      </w:r>
      <w:r w:rsidRPr="00EE6D0D">
        <w:rPr>
          <w:rFonts w:ascii="GHEA Grapalat" w:hAnsi="GHEA Grapalat"/>
          <w:szCs w:val="22"/>
          <w:lang w:val="hy-AM"/>
        </w:rPr>
        <w:t xml:space="preserve">սեղմված բնական գազով </w:t>
      </w:r>
      <w:r w:rsidRPr="00EE6D0D">
        <w:rPr>
          <w:rFonts w:ascii="GHEA Grapalat" w:hAnsi="GHEA Grapalat"/>
          <w:szCs w:val="22"/>
          <w:lang w:val="fr-FR"/>
        </w:rPr>
        <w:t xml:space="preserve"> (</w:t>
      </w:r>
      <w:r w:rsidRPr="00EE6D0D">
        <w:rPr>
          <w:rFonts w:ascii="GHEA Grapalat" w:hAnsi="GHEA Grapalat"/>
          <w:szCs w:val="22"/>
        </w:rPr>
        <w:t>ՍԲԳ</w:t>
      </w:r>
      <w:r w:rsidRPr="00EE6D0D">
        <w:rPr>
          <w:rFonts w:ascii="GHEA Grapalat" w:hAnsi="GHEA Grapalat"/>
          <w:szCs w:val="22"/>
          <w:lang w:val="hy-AM"/>
        </w:rPr>
        <w:t>)</w:t>
      </w:r>
      <w:r w:rsidRPr="00EE6D0D">
        <w:rPr>
          <w:rFonts w:ascii="GHEA Grapalat" w:hAnsi="GHEA Grapalat"/>
          <w:szCs w:val="22"/>
          <w:lang w:val="fr-FR"/>
        </w:rPr>
        <w:t xml:space="preserve">: </w:t>
      </w:r>
      <w:r w:rsidRPr="00EE6D0D">
        <w:rPr>
          <w:rFonts w:ascii="GHEA Grapalat" w:hAnsi="GHEA Grapalat"/>
          <w:szCs w:val="22"/>
        </w:rPr>
        <w:t>Ուղևորների</w:t>
      </w:r>
      <w:r w:rsidRPr="00EE6D0D">
        <w:rPr>
          <w:rFonts w:ascii="GHEA Grapalat" w:hAnsi="GHEA Grapalat"/>
          <w:szCs w:val="22"/>
          <w:lang w:val="fr-FR"/>
        </w:rPr>
        <w:t xml:space="preserve"> </w:t>
      </w:r>
      <w:r w:rsidRPr="00EE6D0D">
        <w:rPr>
          <w:rFonts w:ascii="GHEA Grapalat" w:hAnsi="GHEA Grapalat"/>
          <w:szCs w:val="22"/>
        </w:rPr>
        <w:t>համար</w:t>
      </w:r>
      <w:r w:rsidRPr="00EE6D0D">
        <w:rPr>
          <w:rFonts w:ascii="GHEA Grapalat" w:hAnsi="GHEA Grapalat"/>
          <w:szCs w:val="22"/>
          <w:lang w:val="fr-FR"/>
        </w:rPr>
        <w:t xml:space="preserve"> </w:t>
      </w:r>
      <w:r w:rsidRPr="00EE6D0D">
        <w:rPr>
          <w:rFonts w:ascii="GHEA Grapalat" w:hAnsi="GHEA Grapalat"/>
          <w:szCs w:val="22"/>
        </w:rPr>
        <w:t>նախատեսված</w:t>
      </w:r>
      <w:r w:rsidRPr="00EE6D0D">
        <w:rPr>
          <w:rFonts w:ascii="GHEA Grapalat" w:hAnsi="GHEA Grapalat"/>
          <w:szCs w:val="22"/>
          <w:lang w:val="fr-FR"/>
        </w:rPr>
        <w:t xml:space="preserve"> </w:t>
      </w:r>
      <w:r w:rsidRPr="00EE6D0D">
        <w:rPr>
          <w:rFonts w:ascii="GHEA Grapalat" w:hAnsi="GHEA Grapalat"/>
          <w:szCs w:val="22"/>
        </w:rPr>
        <w:t>մեքենա</w:t>
      </w:r>
      <w:r w:rsidRPr="00EE6D0D">
        <w:rPr>
          <w:rFonts w:ascii="GHEA Grapalat" w:hAnsi="GHEA Grapalat"/>
          <w:szCs w:val="22"/>
          <w:lang w:val="hy-AM"/>
        </w:rPr>
        <w:t>ների</w:t>
      </w:r>
      <w:r w:rsidRPr="00EE6D0D">
        <w:rPr>
          <w:rFonts w:ascii="GHEA Grapalat" w:hAnsi="GHEA Grapalat"/>
          <w:szCs w:val="22"/>
          <w:lang w:val="fr-FR"/>
        </w:rPr>
        <w:t xml:space="preserve"> </w:t>
      </w:r>
      <w:r w:rsidRPr="00EE6D0D">
        <w:rPr>
          <w:rFonts w:ascii="GHEA Grapalat" w:hAnsi="GHEA Grapalat"/>
          <w:szCs w:val="22"/>
        </w:rPr>
        <w:t>կատեգորիան</w:t>
      </w:r>
      <w:r w:rsidRPr="00EE6D0D">
        <w:rPr>
          <w:rFonts w:ascii="GHEA Grapalat" w:hAnsi="GHEA Grapalat"/>
          <w:szCs w:val="22"/>
          <w:lang w:val="fr-FR"/>
        </w:rPr>
        <w:t xml:space="preserve"> </w:t>
      </w:r>
      <w:r w:rsidRPr="00EE6D0D">
        <w:rPr>
          <w:rFonts w:ascii="GHEA Grapalat" w:hAnsi="GHEA Grapalat"/>
          <w:szCs w:val="22"/>
        </w:rPr>
        <w:t>կազմում</w:t>
      </w:r>
      <w:r w:rsidRPr="00EE6D0D">
        <w:rPr>
          <w:rFonts w:ascii="GHEA Grapalat" w:hAnsi="GHEA Grapalat"/>
          <w:szCs w:val="22"/>
          <w:lang w:val="fr-FR"/>
        </w:rPr>
        <w:t xml:space="preserve"> </w:t>
      </w:r>
      <w:r w:rsidRPr="00EE6D0D">
        <w:rPr>
          <w:rFonts w:ascii="GHEA Grapalat" w:hAnsi="GHEA Grapalat"/>
          <w:szCs w:val="22"/>
        </w:rPr>
        <w:t>էր</w:t>
      </w:r>
      <w:r w:rsidRPr="00EE6D0D">
        <w:rPr>
          <w:rFonts w:ascii="GHEA Grapalat" w:hAnsi="GHEA Grapalat"/>
          <w:szCs w:val="22"/>
          <w:lang w:val="fr-FR"/>
        </w:rPr>
        <w:t xml:space="preserve"> </w:t>
      </w:r>
      <w:r w:rsidRPr="00EE6D0D">
        <w:rPr>
          <w:rFonts w:ascii="GHEA Grapalat" w:hAnsi="GHEA Grapalat"/>
          <w:szCs w:val="22"/>
        </w:rPr>
        <w:t>ընդհանուր</w:t>
      </w:r>
      <w:r w:rsidRPr="00EE6D0D">
        <w:rPr>
          <w:rFonts w:ascii="GHEA Grapalat" w:hAnsi="GHEA Grapalat"/>
          <w:szCs w:val="22"/>
          <w:lang w:val="fr-FR"/>
        </w:rPr>
        <w:t xml:space="preserve"> </w:t>
      </w:r>
      <w:r w:rsidRPr="00EE6D0D">
        <w:rPr>
          <w:rFonts w:ascii="GHEA Grapalat" w:hAnsi="GHEA Grapalat"/>
          <w:szCs w:val="22"/>
          <w:lang w:val="hy-AM"/>
        </w:rPr>
        <w:t>գործող Ճ</w:t>
      </w:r>
      <w:r w:rsidRPr="00EE6D0D">
        <w:rPr>
          <w:rFonts w:ascii="GHEA Grapalat" w:hAnsi="GHEA Grapalat"/>
          <w:szCs w:val="22"/>
        </w:rPr>
        <w:t>Տ</w:t>
      </w:r>
      <w:r w:rsidRPr="00EE6D0D">
        <w:rPr>
          <w:rFonts w:ascii="GHEA Grapalat" w:hAnsi="GHEA Grapalat"/>
          <w:szCs w:val="22"/>
          <w:lang w:val="fr-FR"/>
        </w:rPr>
        <w:t xml:space="preserve"> </w:t>
      </w:r>
      <w:r w:rsidRPr="00EE6D0D">
        <w:rPr>
          <w:rFonts w:ascii="GHEA Grapalat" w:hAnsi="GHEA Grapalat"/>
          <w:szCs w:val="22"/>
        </w:rPr>
        <w:t>շարժակազմի</w:t>
      </w:r>
      <w:r w:rsidRPr="00EE6D0D">
        <w:rPr>
          <w:rFonts w:ascii="GHEA Grapalat" w:hAnsi="GHEA Grapalat"/>
          <w:szCs w:val="22"/>
          <w:lang w:val="fr-FR"/>
        </w:rPr>
        <w:t xml:space="preserve"> </w:t>
      </w:r>
      <w:r w:rsidRPr="00EE6D0D">
        <w:rPr>
          <w:rFonts w:ascii="GHEA Grapalat" w:hAnsi="GHEA Grapalat"/>
          <w:szCs w:val="22"/>
        </w:rPr>
        <w:t>շուրջ</w:t>
      </w:r>
      <w:r w:rsidRPr="00EE6D0D">
        <w:rPr>
          <w:rFonts w:ascii="GHEA Grapalat" w:hAnsi="GHEA Grapalat"/>
          <w:szCs w:val="22"/>
          <w:lang w:val="fr-FR"/>
        </w:rPr>
        <w:t xml:space="preserve"> 83%: </w:t>
      </w:r>
      <w:r w:rsidRPr="00EE6D0D">
        <w:rPr>
          <w:rFonts w:ascii="GHEA Grapalat" w:hAnsi="GHEA Grapalat"/>
          <w:szCs w:val="22"/>
          <w:lang w:val="hy-AM"/>
        </w:rPr>
        <w:t>Ա</w:t>
      </w:r>
      <w:r w:rsidRPr="00EE6D0D">
        <w:rPr>
          <w:rFonts w:ascii="GHEA Grapalat" w:hAnsi="GHEA Grapalat" w:cs="Sylfaen"/>
          <w:szCs w:val="22"/>
          <w:lang w:val="en-US"/>
        </w:rPr>
        <w:t>յս</w:t>
      </w:r>
      <w:r w:rsidRPr="00EE6D0D">
        <w:rPr>
          <w:rFonts w:ascii="GHEA Grapalat" w:hAnsi="GHEA Grapalat"/>
          <w:szCs w:val="22"/>
          <w:lang w:val="fr-FR"/>
        </w:rPr>
        <w:t xml:space="preserve"> </w:t>
      </w:r>
      <w:r w:rsidRPr="00EE6D0D">
        <w:rPr>
          <w:rFonts w:ascii="GHEA Grapalat" w:hAnsi="GHEA Grapalat" w:cs="Sylfaen"/>
          <w:szCs w:val="22"/>
          <w:lang w:val="en-US"/>
        </w:rPr>
        <w:t>կատեգորիայում</w:t>
      </w:r>
      <w:r w:rsidRPr="00EE6D0D">
        <w:rPr>
          <w:rFonts w:ascii="GHEA Grapalat" w:hAnsi="GHEA Grapalat"/>
          <w:szCs w:val="22"/>
          <w:lang w:val="fr-FR"/>
        </w:rPr>
        <w:t xml:space="preserve"> </w:t>
      </w:r>
      <w:r w:rsidRPr="00EE6D0D">
        <w:rPr>
          <w:rFonts w:ascii="GHEA Grapalat" w:hAnsi="GHEA Grapalat" w:cs="Sylfaen"/>
          <w:szCs w:val="22"/>
          <w:lang w:val="en-US"/>
        </w:rPr>
        <w:t>մեքենաների</w:t>
      </w:r>
      <w:r w:rsidRPr="00EE6D0D">
        <w:rPr>
          <w:rFonts w:ascii="GHEA Grapalat" w:hAnsi="GHEA Grapalat"/>
          <w:szCs w:val="22"/>
          <w:lang w:val="fr-FR"/>
        </w:rPr>
        <w:t xml:space="preserve"> </w:t>
      </w:r>
      <w:r w:rsidRPr="00EE6D0D">
        <w:rPr>
          <w:rFonts w:ascii="GHEA Grapalat" w:hAnsi="GHEA Grapalat" w:cs="Sylfaen"/>
          <w:szCs w:val="22"/>
          <w:lang w:val="en-US"/>
        </w:rPr>
        <w:lastRenderedPageBreak/>
        <w:t>մասնաբաժինը</w:t>
      </w:r>
      <w:r w:rsidRPr="00EE6D0D">
        <w:rPr>
          <w:rFonts w:ascii="GHEA Grapalat" w:hAnsi="GHEA Grapalat"/>
          <w:szCs w:val="22"/>
          <w:lang w:val="fr-FR"/>
        </w:rPr>
        <w:t xml:space="preserve"> </w:t>
      </w:r>
      <w:r w:rsidRPr="00EE6D0D">
        <w:rPr>
          <w:rFonts w:ascii="GHEA Grapalat" w:hAnsi="GHEA Grapalat"/>
          <w:szCs w:val="22"/>
        </w:rPr>
        <w:t>շուրջ</w:t>
      </w:r>
      <w:r w:rsidRPr="00EE6D0D">
        <w:rPr>
          <w:rFonts w:ascii="GHEA Grapalat" w:hAnsi="GHEA Grapalat"/>
          <w:szCs w:val="22"/>
          <w:lang w:val="fr-FR"/>
        </w:rPr>
        <w:t xml:space="preserve"> 34% </w:t>
      </w:r>
      <w:r w:rsidRPr="00EE6D0D">
        <w:rPr>
          <w:rFonts w:ascii="GHEA Grapalat" w:hAnsi="GHEA Grapalat" w:cs="Sylfaen"/>
          <w:szCs w:val="22"/>
        </w:rPr>
        <w:t>էր</w:t>
      </w:r>
      <w:r w:rsidRPr="00EE6D0D">
        <w:rPr>
          <w:rFonts w:ascii="GHEA Grapalat" w:hAnsi="GHEA Grapalat"/>
          <w:szCs w:val="22"/>
          <w:lang w:val="fr-FR"/>
        </w:rPr>
        <w:t xml:space="preserve">, </w:t>
      </w:r>
      <w:r w:rsidRPr="00EE6D0D">
        <w:rPr>
          <w:rFonts w:ascii="GHEA Grapalat" w:hAnsi="GHEA Grapalat" w:cs="Sylfaen"/>
          <w:szCs w:val="22"/>
        </w:rPr>
        <w:t>կամ</w:t>
      </w:r>
      <w:r w:rsidRPr="00EE6D0D">
        <w:rPr>
          <w:rFonts w:ascii="GHEA Grapalat" w:hAnsi="GHEA Grapalat"/>
          <w:szCs w:val="22"/>
          <w:lang w:val="fr-FR"/>
        </w:rPr>
        <w:t xml:space="preserve"> </w:t>
      </w:r>
      <w:r w:rsidRPr="00EE6D0D">
        <w:rPr>
          <w:rFonts w:ascii="GHEA Grapalat" w:hAnsi="GHEA Grapalat" w:cs="Sylfaen"/>
          <w:szCs w:val="22"/>
        </w:rPr>
        <w:t>շուրջ</w:t>
      </w:r>
      <w:r w:rsidRPr="00EE6D0D">
        <w:rPr>
          <w:rFonts w:ascii="GHEA Grapalat" w:hAnsi="GHEA Grapalat" w:cs="Sylfaen"/>
          <w:szCs w:val="22"/>
          <w:lang w:val="fr-FR"/>
        </w:rPr>
        <w:t xml:space="preserve"> </w:t>
      </w:r>
      <w:r w:rsidRPr="00EE6D0D">
        <w:rPr>
          <w:rFonts w:ascii="GHEA Grapalat" w:hAnsi="GHEA Grapalat"/>
          <w:szCs w:val="22"/>
          <w:lang w:val="fr-FR"/>
        </w:rPr>
        <w:t xml:space="preserve">81,000 </w:t>
      </w:r>
      <w:r w:rsidRPr="00EE6D0D">
        <w:rPr>
          <w:rFonts w:ascii="GHEA Grapalat" w:hAnsi="GHEA Grapalat" w:cs="Sylfaen"/>
          <w:szCs w:val="22"/>
        </w:rPr>
        <w:t>մեքենա</w:t>
      </w:r>
      <w:r w:rsidRPr="00EE6D0D">
        <w:rPr>
          <w:rFonts w:ascii="GHEA Grapalat" w:hAnsi="GHEA Grapalat"/>
          <w:szCs w:val="22"/>
          <w:lang w:val="fr-FR"/>
        </w:rPr>
        <w:t xml:space="preserve"> (</w:t>
      </w:r>
      <w:r w:rsidRPr="00EE6D0D">
        <w:rPr>
          <w:rFonts w:ascii="GHEA Grapalat" w:hAnsi="GHEA Grapalat"/>
          <w:szCs w:val="22"/>
        </w:rPr>
        <w:t>տես</w:t>
      </w:r>
      <w:r w:rsidRPr="00EE6D0D">
        <w:rPr>
          <w:rFonts w:ascii="GHEA Grapalat" w:hAnsi="GHEA Grapalat"/>
          <w:szCs w:val="22"/>
          <w:lang w:val="fr-FR"/>
        </w:rPr>
        <w:t xml:space="preserve">` </w:t>
      </w:r>
      <w:r w:rsidRPr="00EE6D0D">
        <w:rPr>
          <w:rFonts w:ascii="GHEA Grapalat" w:hAnsi="GHEA Grapalat"/>
          <w:szCs w:val="22"/>
          <w:lang w:val="en-US"/>
        </w:rPr>
        <w:t>ա</w:t>
      </w:r>
      <w:r w:rsidRPr="00EE6D0D">
        <w:rPr>
          <w:rFonts w:ascii="GHEA Grapalat" w:hAnsi="GHEA Grapalat"/>
          <w:szCs w:val="22"/>
        </w:rPr>
        <w:t>ղյուսակ</w:t>
      </w:r>
      <w:r w:rsidRPr="00EE6D0D">
        <w:rPr>
          <w:rFonts w:ascii="GHEA Grapalat" w:hAnsi="GHEA Grapalat"/>
          <w:szCs w:val="22"/>
          <w:lang w:val="fr-FR"/>
        </w:rPr>
        <w:t xml:space="preserve"> </w:t>
      </w:r>
      <w:r w:rsidRPr="00EE6D0D">
        <w:rPr>
          <w:rFonts w:ascii="GHEA Grapalat" w:hAnsi="GHEA Grapalat"/>
          <w:szCs w:val="22"/>
        </w:rPr>
        <w:fldChar w:fldCharType="begin"/>
      </w:r>
      <w:r w:rsidRPr="00EE6D0D">
        <w:rPr>
          <w:rFonts w:ascii="GHEA Grapalat" w:hAnsi="GHEA Grapalat"/>
          <w:szCs w:val="22"/>
          <w:lang w:val="fr-FR"/>
        </w:rPr>
        <w:instrText xml:space="preserve"> REF _Ref424763588 \h  \* MERGEFORMAT </w:instrText>
      </w:r>
      <w:r w:rsidRPr="00EE6D0D">
        <w:rPr>
          <w:rFonts w:ascii="GHEA Grapalat" w:hAnsi="GHEA Grapalat"/>
          <w:szCs w:val="22"/>
        </w:rPr>
        <w:fldChar w:fldCharType="separate"/>
      </w:r>
      <w:r>
        <w:rPr>
          <w:rFonts w:ascii="GHEA Grapalat" w:hAnsi="GHEA Grapalat"/>
          <w:b/>
          <w:bCs/>
          <w:szCs w:val="22"/>
          <w:lang w:val="en-US"/>
        </w:rPr>
        <w:t>Error! Reference source not found.</w:t>
      </w:r>
      <w:r w:rsidRPr="00EE6D0D">
        <w:rPr>
          <w:rFonts w:ascii="GHEA Grapalat" w:hAnsi="GHEA Grapalat"/>
          <w:szCs w:val="22"/>
        </w:rPr>
        <w:fldChar w:fldCharType="end"/>
      </w:r>
      <w:r w:rsidRPr="00EE6D0D">
        <w:rPr>
          <w:rFonts w:ascii="GHEA Grapalat" w:hAnsi="GHEA Grapalat"/>
          <w:szCs w:val="22"/>
          <w:lang w:val="fr-FR"/>
        </w:rPr>
        <w:t>)</w:t>
      </w:r>
      <w:r w:rsidRPr="00EE6D0D">
        <w:rPr>
          <w:rStyle w:val="FootnoteReference"/>
          <w:rFonts w:ascii="GHEA Grapalat" w:hAnsi="GHEA Grapalat"/>
          <w:color w:val="000000"/>
          <w:szCs w:val="22"/>
          <w:lang w:val="en-US"/>
        </w:rPr>
        <w:footnoteReference w:id="35"/>
      </w:r>
      <w:r w:rsidRPr="00EE6D0D">
        <w:rPr>
          <w:rFonts w:ascii="GHEA Grapalat" w:hAnsi="GHEA Grapalat"/>
          <w:szCs w:val="22"/>
          <w:lang w:val="fr-FR"/>
        </w:rPr>
        <w:t xml:space="preserve">: ՍԲԳ </w:t>
      </w:r>
      <w:r w:rsidRPr="00EE6D0D">
        <w:rPr>
          <w:rFonts w:ascii="GHEA Grapalat" w:hAnsi="GHEA Grapalat" w:cs="Sylfaen"/>
          <w:szCs w:val="22"/>
        </w:rPr>
        <w:t>օգտագործող</w:t>
      </w:r>
      <w:r w:rsidRPr="00EE6D0D">
        <w:rPr>
          <w:rFonts w:ascii="GHEA Grapalat" w:hAnsi="GHEA Grapalat"/>
          <w:szCs w:val="22"/>
          <w:lang w:val="fr-FR"/>
        </w:rPr>
        <w:t xml:space="preserve"> </w:t>
      </w:r>
      <w:r w:rsidRPr="00EE6D0D">
        <w:rPr>
          <w:rFonts w:ascii="GHEA Grapalat" w:hAnsi="GHEA Grapalat" w:cs="Sylfaen"/>
          <w:szCs w:val="22"/>
        </w:rPr>
        <w:t>ավտոբուսների</w:t>
      </w:r>
      <w:r w:rsidRPr="00EE6D0D">
        <w:rPr>
          <w:rFonts w:ascii="GHEA Grapalat" w:hAnsi="GHEA Grapalat"/>
          <w:szCs w:val="22"/>
          <w:lang w:val="fr-FR"/>
        </w:rPr>
        <w:t xml:space="preserve"> </w:t>
      </w:r>
      <w:r w:rsidRPr="00EE6D0D">
        <w:rPr>
          <w:rFonts w:ascii="GHEA Grapalat" w:hAnsi="GHEA Grapalat" w:cs="Sylfaen"/>
          <w:szCs w:val="22"/>
        </w:rPr>
        <w:t>մասնաբաժին</w:t>
      </w:r>
      <w:r w:rsidRPr="00EE6D0D">
        <w:rPr>
          <w:rFonts w:ascii="GHEA Grapalat" w:hAnsi="GHEA Grapalat"/>
          <w:szCs w:val="22"/>
        </w:rPr>
        <w:t>ը</w:t>
      </w:r>
      <w:r w:rsidRPr="00EE6D0D">
        <w:rPr>
          <w:rFonts w:ascii="GHEA Grapalat" w:hAnsi="GHEA Grapalat"/>
          <w:szCs w:val="22"/>
          <w:lang w:val="fr-FR"/>
        </w:rPr>
        <w:t xml:space="preserve"> (</w:t>
      </w:r>
      <w:r w:rsidRPr="00EE6D0D">
        <w:rPr>
          <w:rFonts w:ascii="GHEA Grapalat" w:hAnsi="GHEA Grapalat"/>
          <w:szCs w:val="22"/>
        </w:rPr>
        <w:t>հիմնականում</w:t>
      </w:r>
      <w:r w:rsidRPr="00EE6D0D">
        <w:rPr>
          <w:rFonts w:ascii="GHEA Grapalat" w:hAnsi="GHEA Grapalat"/>
          <w:szCs w:val="22"/>
          <w:lang w:val="fr-FR"/>
        </w:rPr>
        <w:t xml:space="preserve"> </w:t>
      </w:r>
      <w:r w:rsidRPr="00EE6D0D">
        <w:rPr>
          <w:rFonts w:ascii="GHEA Grapalat" w:hAnsi="GHEA Grapalat"/>
          <w:szCs w:val="22"/>
        </w:rPr>
        <w:t>Ռուսաստանում</w:t>
      </w:r>
      <w:r w:rsidRPr="00EE6D0D">
        <w:rPr>
          <w:rFonts w:ascii="GHEA Grapalat" w:hAnsi="GHEA Grapalat"/>
          <w:szCs w:val="22"/>
          <w:lang w:val="fr-FR"/>
        </w:rPr>
        <w:t xml:space="preserve"> </w:t>
      </w:r>
      <w:r w:rsidRPr="00EE6D0D">
        <w:rPr>
          <w:rFonts w:ascii="GHEA Grapalat" w:hAnsi="GHEA Grapalat"/>
          <w:szCs w:val="22"/>
        </w:rPr>
        <w:t>արտադրված</w:t>
      </w:r>
      <w:r w:rsidRPr="00EE6D0D">
        <w:rPr>
          <w:rFonts w:ascii="GHEA Grapalat" w:hAnsi="GHEA Grapalat"/>
          <w:szCs w:val="22"/>
          <w:lang w:val="fr-FR"/>
        </w:rPr>
        <w:t xml:space="preserve"> </w:t>
      </w:r>
      <w:r w:rsidRPr="00EE6D0D">
        <w:rPr>
          <w:rFonts w:ascii="GHEA Grapalat" w:hAnsi="GHEA Grapalat"/>
          <w:szCs w:val="22"/>
          <w:lang w:val="hy-AM"/>
        </w:rPr>
        <w:t>Գ</w:t>
      </w:r>
      <w:r w:rsidRPr="00EE6D0D">
        <w:rPr>
          <w:rFonts w:ascii="GHEA Grapalat" w:hAnsi="GHEA Grapalat"/>
          <w:szCs w:val="22"/>
        </w:rPr>
        <w:t>ազել</w:t>
      </w:r>
      <w:r w:rsidRPr="00EE6D0D">
        <w:rPr>
          <w:rFonts w:ascii="GHEA Grapalat" w:hAnsi="GHEA Grapalat"/>
          <w:szCs w:val="22"/>
          <w:lang w:val="fr-FR"/>
        </w:rPr>
        <w:t xml:space="preserve"> </w:t>
      </w:r>
      <w:r w:rsidRPr="00EE6D0D">
        <w:rPr>
          <w:rFonts w:ascii="GHEA Grapalat" w:hAnsi="GHEA Grapalat"/>
          <w:szCs w:val="22"/>
        </w:rPr>
        <w:t>տիպի</w:t>
      </w:r>
      <w:r w:rsidRPr="00EE6D0D">
        <w:rPr>
          <w:rFonts w:ascii="GHEA Grapalat" w:hAnsi="GHEA Grapalat"/>
          <w:szCs w:val="22"/>
          <w:lang w:val="fr-FR"/>
        </w:rPr>
        <w:t xml:space="preserve"> </w:t>
      </w:r>
      <w:r w:rsidRPr="00EE6D0D">
        <w:rPr>
          <w:rFonts w:ascii="GHEA Grapalat" w:hAnsi="GHEA Grapalat"/>
          <w:szCs w:val="22"/>
        </w:rPr>
        <w:t>միկրոավտոբուսներ</w:t>
      </w:r>
      <w:r w:rsidRPr="00EE6D0D">
        <w:rPr>
          <w:rFonts w:ascii="GHEA Grapalat" w:hAnsi="GHEA Grapalat"/>
          <w:szCs w:val="22"/>
          <w:lang w:val="fr-FR"/>
        </w:rPr>
        <w:t xml:space="preserve">) </w:t>
      </w:r>
      <w:r w:rsidRPr="00EE6D0D">
        <w:rPr>
          <w:rFonts w:ascii="GHEA Grapalat" w:hAnsi="GHEA Grapalat"/>
          <w:szCs w:val="22"/>
        </w:rPr>
        <w:t>նույնիսկ</w:t>
      </w:r>
      <w:r w:rsidRPr="00EE6D0D">
        <w:rPr>
          <w:rFonts w:ascii="GHEA Grapalat" w:hAnsi="GHEA Grapalat"/>
          <w:szCs w:val="22"/>
          <w:lang w:val="fr-FR"/>
        </w:rPr>
        <w:t xml:space="preserve"> </w:t>
      </w:r>
      <w:r w:rsidRPr="00EE6D0D">
        <w:rPr>
          <w:rFonts w:ascii="GHEA Grapalat" w:hAnsi="GHEA Grapalat"/>
          <w:szCs w:val="22"/>
        </w:rPr>
        <w:t>ավելի</w:t>
      </w:r>
      <w:r w:rsidRPr="00EE6D0D">
        <w:rPr>
          <w:rFonts w:ascii="GHEA Grapalat" w:hAnsi="GHEA Grapalat"/>
          <w:szCs w:val="22"/>
          <w:lang w:val="fr-FR"/>
        </w:rPr>
        <w:t xml:space="preserve"> </w:t>
      </w:r>
      <w:r w:rsidRPr="00EE6D0D">
        <w:rPr>
          <w:rFonts w:ascii="GHEA Grapalat" w:hAnsi="GHEA Grapalat"/>
          <w:szCs w:val="22"/>
        </w:rPr>
        <w:t>մեծ</w:t>
      </w:r>
      <w:r w:rsidRPr="00EE6D0D">
        <w:rPr>
          <w:rFonts w:ascii="GHEA Grapalat" w:hAnsi="GHEA Grapalat"/>
          <w:szCs w:val="22"/>
          <w:lang w:val="fr-FR"/>
        </w:rPr>
        <w:t xml:space="preserve"> </w:t>
      </w:r>
      <w:r w:rsidRPr="00EE6D0D">
        <w:rPr>
          <w:rFonts w:ascii="GHEA Grapalat" w:hAnsi="GHEA Grapalat"/>
          <w:szCs w:val="22"/>
        </w:rPr>
        <w:t>էր՝</w:t>
      </w:r>
      <w:r w:rsidRPr="00EE6D0D">
        <w:rPr>
          <w:rFonts w:ascii="GHEA Grapalat" w:hAnsi="GHEA Grapalat"/>
          <w:szCs w:val="22"/>
          <w:lang w:val="fr-FR"/>
        </w:rPr>
        <w:t xml:space="preserve"> </w:t>
      </w:r>
      <w:r w:rsidRPr="00EE6D0D">
        <w:rPr>
          <w:rFonts w:ascii="GHEA Grapalat" w:hAnsi="GHEA Grapalat"/>
          <w:szCs w:val="22"/>
        </w:rPr>
        <w:t>մոտ</w:t>
      </w:r>
      <w:r w:rsidRPr="00EE6D0D">
        <w:rPr>
          <w:rFonts w:ascii="GHEA Grapalat" w:hAnsi="GHEA Grapalat"/>
          <w:szCs w:val="22"/>
          <w:lang w:val="fr-FR"/>
        </w:rPr>
        <w:t xml:space="preserve"> 50%: </w:t>
      </w:r>
      <w:r w:rsidRPr="00EE6D0D">
        <w:rPr>
          <w:rFonts w:ascii="GHEA Grapalat" w:hAnsi="GHEA Grapalat"/>
          <w:szCs w:val="22"/>
          <w:lang w:val="en-US"/>
        </w:rPr>
        <w:t>Վերջին</w:t>
      </w:r>
      <w:r w:rsidRPr="00EE6D0D">
        <w:rPr>
          <w:rFonts w:ascii="GHEA Grapalat" w:hAnsi="GHEA Grapalat"/>
          <w:szCs w:val="22"/>
          <w:lang w:val="fr-FR"/>
        </w:rPr>
        <w:t xml:space="preserve"> 10-12 </w:t>
      </w:r>
      <w:r w:rsidRPr="00EE6D0D">
        <w:rPr>
          <w:rFonts w:ascii="GHEA Grapalat" w:hAnsi="GHEA Grapalat" w:cs="Sylfaen"/>
          <w:szCs w:val="22"/>
          <w:lang w:val="en-US"/>
        </w:rPr>
        <w:t>տարիներին</w:t>
      </w:r>
      <w:r w:rsidRPr="00EE6D0D">
        <w:rPr>
          <w:rFonts w:ascii="GHEA Grapalat" w:hAnsi="GHEA Grapalat"/>
          <w:szCs w:val="22"/>
          <w:lang w:val="fr-FR"/>
        </w:rPr>
        <w:t xml:space="preserve">, </w:t>
      </w:r>
      <w:r w:rsidRPr="00EE6D0D">
        <w:rPr>
          <w:rFonts w:ascii="GHEA Grapalat" w:hAnsi="GHEA Grapalat" w:cs="Sylfaen"/>
          <w:szCs w:val="22"/>
          <w:lang w:val="en-US"/>
        </w:rPr>
        <w:t>ԱՏ</w:t>
      </w:r>
      <w:r w:rsidRPr="00EE6D0D">
        <w:rPr>
          <w:rFonts w:ascii="GHEA Grapalat" w:hAnsi="GHEA Grapalat"/>
          <w:szCs w:val="22"/>
          <w:lang w:val="fr-FR"/>
        </w:rPr>
        <w:t>-</w:t>
      </w:r>
      <w:r w:rsidRPr="00EE6D0D">
        <w:rPr>
          <w:rFonts w:ascii="GHEA Grapalat" w:hAnsi="GHEA Grapalat" w:cs="Sylfaen"/>
          <w:szCs w:val="22"/>
          <w:lang w:val="en-US"/>
        </w:rPr>
        <w:t>ի</w:t>
      </w:r>
      <w:r w:rsidRPr="00EE6D0D">
        <w:rPr>
          <w:rFonts w:ascii="GHEA Grapalat" w:hAnsi="GHEA Grapalat"/>
          <w:szCs w:val="22"/>
          <w:lang w:val="fr-FR"/>
        </w:rPr>
        <w:t xml:space="preserve"> </w:t>
      </w:r>
      <w:r w:rsidRPr="00EE6D0D">
        <w:rPr>
          <w:rFonts w:ascii="GHEA Grapalat" w:hAnsi="GHEA Grapalat" w:cs="Sylfaen"/>
          <w:szCs w:val="22"/>
          <w:lang w:val="en-US"/>
        </w:rPr>
        <w:t>կողմից</w:t>
      </w:r>
      <w:r w:rsidRPr="00EE6D0D">
        <w:rPr>
          <w:rFonts w:ascii="GHEA Grapalat" w:hAnsi="GHEA Grapalat"/>
          <w:szCs w:val="22"/>
          <w:lang w:val="fr-FR"/>
        </w:rPr>
        <w:t xml:space="preserve"> </w:t>
      </w:r>
      <w:r w:rsidRPr="00EE6D0D">
        <w:rPr>
          <w:rFonts w:ascii="GHEA Grapalat" w:hAnsi="GHEA Grapalat"/>
          <w:szCs w:val="22"/>
        </w:rPr>
        <w:t>ՍԲԳ</w:t>
      </w:r>
      <w:r w:rsidRPr="00EE6D0D">
        <w:rPr>
          <w:rFonts w:ascii="GHEA Grapalat" w:hAnsi="GHEA Grapalat"/>
          <w:szCs w:val="22"/>
          <w:lang w:val="fr-FR"/>
        </w:rPr>
        <w:t xml:space="preserve"> </w:t>
      </w:r>
      <w:r w:rsidRPr="00EE6D0D">
        <w:rPr>
          <w:rFonts w:ascii="GHEA Grapalat" w:hAnsi="GHEA Grapalat" w:cs="Sylfaen"/>
          <w:szCs w:val="22"/>
          <w:lang w:val="en-US"/>
        </w:rPr>
        <w:t>սպառում</w:t>
      </w:r>
      <w:r w:rsidRPr="00EE6D0D">
        <w:rPr>
          <w:rFonts w:ascii="GHEA Grapalat" w:hAnsi="GHEA Grapalat" w:cs="Sylfaen"/>
          <w:szCs w:val="22"/>
          <w:lang w:val="hy-AM"/>
        </w:rPr>
        <w:t>ն</w:t>
      </w:r>
      <w:r w:rsidRPr="00EE6D0D">
        <w:rPr>
          <w:rFonts w:ascii="GHEA Grapalat" w:hAnsi="GHEA Grapalat"/>
          <w:szCs w:val="22"/>
          <w:lang w:val="fr-FR"/>
        </w:rPr>
        <w:t xml:space="preserve"> </w:t>
      </w:r>
      <w:r w:rsidRPr="00EE6D0D">
        <w:rPr>
          <w:rFonts w:ascii="GHEA Grapalat" w:hAnsi="GHEA Grapalat" w:cs="Sylfaen"/>
          <w:szCs w:val="22"/>
          <w:lang w:val="en-US"/>
        </w:rPr>
        <w:t>աճեց</w:t>
      </w:r>
      <w:r w:rsidRPr="00EE6D0D">
        <w:rPr>
          <w:rFonts w:ascii="GHEA Grapalat" w:hAnsi="GHEA Grapalat"/>
          <w:szCs w:val="22"/>
          <w:lang w:val="fr-FR"/>
        </w:rPr>
        <w:t xml:space="preserve"> </w:t>
      </w:r>
      <w:r w:rsidRPr="00EE6D0D">
        <w:rPr>
          <w:rFonts w:ascii="GHEA Grapalat" w:hAnsi="GHEA Grapalat"/>
          <w:szCs w:val="22"/>
          <w:lang w:val="en-US"/>
        </w:rPr>
        <w:t>շուրջ</w:t>
      </w:r>
      <w:r w:rsidRPr="00EE6D0D">
        <w:rPr>
          <w:rFonts w:ascii="GHEA Grapalat" w:hAnsi="GHEA Grapalat"/>
          <w:szCs w:val="22"/>
          <w:lang w:val="fr-FR"/>
        </w:rPr>
        <w:t xml:space="preserve"> 11 </w:t>
      </w:r>
      <w:r w:rsidRPr="00EE6D0D">
        <w:rPr>
          <w:rFonts w:ascii="GHEA Grapalat" w:hAnsi="GHEA Grapalat" w:cs="Sylfaen"/>
          <w:szCs w:val="22"/>
          <w:lang w:val="en-US"/>
        </w:rPr>
        <w:t>անգամ՜</w:t>
      </w:r>
      <w:r w:rsidRPr="00EE6D0D">
        <w:rPr>
          <w:rFonts w:ascii="GHEA Grapalat" w:hAnsi="GHEA Grapalat"/>
          <w:szCs w:val="22"/>
          <w:lang w:val="fr-FR"/>
        </w:rPr>
        <w:t xml:space="preserve"> 2000թ. 21</w:t>
      </w:r>
      <w:r w:rsidRPr="00EE6D0D">
        <w:rPr>
          <w:rFonts w:ascii="Courier New" w:hAnsi="Courier New" w:cs="Courier New"/>
          <w:szCs w:val="22"/>
          <w:lang w:val="fr-FR"/>
        </w:rPr>
        <w:t> </w:t>
      </w:r>
      <w:r w:rsidRPr="00EE6D0D">
        <w:rPr>
          <w:rFonts w:ascii="GHEA Grapalat" w:hAnsi="GHEA Grapalat" w:cs="Sylfaen"/>
          <w:szCs w:val="22"/>
          <w:lang w:val="en-US"/>
        </w:rPr>
        <w:t>կտ</w:t>
      </w:r>
      <w:r w:rsidRPr="00EE6D0D">
        <w:rPr>
          <w:rFonts w:ascii="GHEA Grapalat" w:hAnsi="GHEA Grapalat"/>
          <w:szCs w:val="22"/>
          <w:lang w:val="fr-FR"/>
        </w:rPr>
        <w:t>-</w:t>
      </w:r>
      <w:r w:rsidRPr="00EE6D0D">
        <w:rPr>
          <w:rFonts w:ascii="GHEA Grapalat" w:hAnsi="GHEA Grapalat" w:cs="Sylfaen"/>
          <w:szCs w:val="22"/>
          <w:lang w:val="en-US"/>
        </w:rPr>
        <w:t>ից</w:t>
      </w:r>
      <w:r w:rsidRPr="00EE6D0D">
        <w:rPr>
          <w:rFonts w:ascii="GHEA Grapalat" w:hAnsi="GHEA Grapalat"/>
          <w:szCs w:val="22"/>
          <w:lang w:val="fr-FR"/>
        </w:rPr>
        <w:t xml:space="preserve"> </w:t>
      </w:r>
      <w:r w:rsidRPr="00EE6D0D">
        <w:rPr>
          <w:rFonts w:ascii="GHEA Grapalat" w:hAnsi="GHEA Grapalat" w:cs="Sylfaen"/>
          <w:szCs w:val="22"/>
          <w:lang w:val="en-US"/>
        </w:rPr>
        <w:t>մինչև</w:t>
      </w:r>
      <w:r w:rsidRPr="00EE6D0D">
        <w:rPr>
          <w:rFonts w:ascii="GHEA Grapalat" w:hAnsi="GHEA Grapalat"/>
          <w:szCs w:val="22"/>
          <w:lang w:val="fr-FR"/>
        </w:rPr>
        <w:t xml:space="preserve"> 2010</w:t>
      </w:r>
      <w:r w:rsidRPr="00EE6D0D">
        <w:rPr>
          <w:rFonts w:ascii="GHEA Grapalat" w:hAnsi="GHEA Grapalat"/>
          <w:szCs w:val="22"/>
          <w:lang w:val="en-US"/>
        </w:rPr>
        <w:t>թ</w:t>
      </w:r>
      <w:r w:rsidRPr="00EE6D0D">
        <w:rPr>
          <w:rFonts w:ascii="GHEA Grapalat" w:hAnsi="GHEA Grapalat"/>
          <w:szCs w:val="22"/>
          <w:lang w:val="fr-FR"/>
        </w:rPr>
        <w:t xml:space="preserve">. 229 </w:t>
      </w:r>
      <w:r w:rsidRPr="00EE6D0D">
        <w:rPr>
          <w:rFonts w:ascii="GHEA Grapalat" w:hAnsi="GHEA Grapalat" w:cs="Sylfaen"/>
          <w:szCs w:val="22"/>
          <w:lang w:val="en-US"/>
        </w:rPr>
        <w:t>կտ</w:t>
      </w:r>
      <w:r w:rsidRPr="00EE6D0D">
        <w:rPr>
          <w:rFonts w:ascii="GHEA Grapalat" w:hAnsi="GHEA Grapalat"/>
          <w:szCs w:val="22"/>
          <w:lang w:val="fr-FR"/>
        </w:rPr>
        <w:t xml:space="preserve"> </w:t>
      </w:r>
      <w:r w:rsidRPr="00EE6D0D">
        <w:rPr>
          <w:rFonts w:ascii="GHEA Grapalat" w:hAnsi="GHEA Grapalat"/>
          <w:szCs w:val="22"/>
        </w:rPr>
        <w:t>՝</w:t>
      </w:r>
      <w:r w:rsidRPr="00EE6D0D">
        <w:rPr>
          <w:rFonts w:ascii="GHEA Grapalat" w:hAnsi="GHEA Grapalat"/>
          <w:szCs w:val="22"/>
          <w:lang w:val="fr-FR"/>
        </w:rPr>
        <w:t xml:space="preserve"> </w:t>
      </w:r>
      <w:r w:rsidRPr="00EE6D0D">
        <w:rPr>
          <w:rFonts w:ascii="GHEA Grapalat" w:hAnsi="GHEA Grapalat"/>
          <w:szCs w:val="22"/>
          <w:lang w:val="en-US"/>
        </w:rPr>
        <w:t>Հայաստանը</w:t>
      </w:r>
      <w:r w:rsidRPr="00EE6D0D">
        <w:rPr>
          <w:rFonts w:ascii="GHEA Grapalat" w:hAnsi="GHEA Grapalat"/>
          <w:szCs w:val="22"/>
          <w:lang w:val="fr-FR"/>
        </w:rPr>
        <w:t xml:space="preserve"> </w:t>
      </w:r>
      <w:r w:rsidRPr="00EE6D0D">
        <w:rPr>
          <w:rFonts w:ascii="GHEA Grapalat" w:hAnsi="GHEA Grapalat"/>
          <w:szCs w:val="22"/>
          <w:lang w:val="en-US"/>
        </w:rPr>
        <w:t>դարձնելով</w:t>
      </w:r>
      <w:r w:rsidRPr="00EE6D0D">
        <w:rPr>
          <w:rFonts w:ascii="GHEA Grapalat" w:hAnsi="GHEA Grapalat"/>
          <w:szCs w:val="22"/>
          <w:lang w:val="fr-FR"/>
        </w:rPr>
        <w:t xml:space="preserve"> </w:t>
      </w:r>
      <w:r w:rsidRPr="00EE6D0D">
        <w:rPr>
          <w:rFonts w:ascii="GHEA Grapalat" w:hAnsi="GHEA Grapalat"/>
          <w:szCs w:val="22"/>
        </w:rPr>
        <w:t>համաշխարհային</w:t>
      </w:r>
      <w:r w:rsidRPr="00EE6D0D">
        <w:rPr>
          <w:rFonts w:ascii="GHEA Grapalat" w:hAnsi="GHEA Grapalat"/>
          <w:szCs w:val="22"/>
          <w:lang w:val="fr-FR"/>
        </w:rPr>
        <w:t xml:space="preserve"> </w:t>
      </w:r>
      <w:r w:rsidRPr="00EE6D0D">
        <w:rPr>
          <w:rFonts w:ascii="GHEA Grapalat" w:hAnsi="GHEA Grapalat"/>
          <w:szCs w:val="22"/>
        </w:rPr>
        <w:t>առաջատար՝</w:t>
      </w:r>
      <w:r w:rsidRPr="00EE6D0D">
        <w:rPr>
          <w:rFonts w:ascii="GHEA Grapalat" w:hAnsi="GHEA Grapalat"/>
          <w:szCs w:val="22"/>
          <w:lang w:val="fr-FR"/>
        </w:rPr>
        <w:t xml:space="preserve"> </w:t>
      </w:r>
      <w:r w:rsidRPr="00EE6D0D">
        <w:rPr>
          <w:rFonts w:ascii="GHEA Grapalat" w:hAnsi="GHEA Grapalat"/>
          <w:szCs w:val="22"/>
        </w:rPr>
        <w:t>համեմատաբար</w:t>
      </w:r>
      <w:r w:rsidRPr="00EE6D0D">
        <w:rPr>
          <w:rFonts w:ascii="GHEA Grapalat" w:hAnsi="GHEA Grapalat"/>
          <w:szCs w:val="22"/>
          <w:lang w:val="fr-FR"/>
        </w:rPr>
        <w:t xml:space="preserve"> </w:t>
      </w:r>
      <w:r w:rsidRPr="00EE6D0D">
        <w:rPr>
          <w:rFonts w:ascii="GHEA Grapalat" w:hAnsi="GHEA Grapalat"/>
          <w:szCs w:val="22"/>
        </w:rPr>
        <w:t>ցածր</w:t>
      </w:r>
      <w:r w:rsidRPr="00EE6D0D">
        <w:rPr>
          <w:rFonts w:ascii="GHEA Grapalat" w:hAnsi="GHEA Grapalat"/>
          <w:szCs w:val="22"/>
          <w:lang w:val="fr-FR"/>
        </w:rPr>
        <w:t xml:space="preserve"> </w:t>
      </w:r>
      <w:r w:rsidRPr="00EE6D0D">
        <w:rPr>
          <w:rFonts w:ascii="GHEA Grapalat" w:hAnsi="GHEA Grapalat"/>
          <w:szCs w:val="22"/>
        </w:rPr>
        <w:t>ածխածնային</w:t>
      </w:r>
      <w:r w:rsidRPr="00EE6D0D">
        <w:rPr>
          <w:rFonts w:ascii="GHEA Grapalat" w:hAnsi="GHEA Grapalat"/>
          <w:szCs w:val="22"/>
          <w:lang w:val="fr-FR"/>
        </w:rPr>
        <w:t xml:space="preserve"> </w:t>
      </w:r>
      <w:r w:rsidRPr="00EE6D0D">
        <w:rPr>
          <w:rFonts w:ascii="GHEA Grapalat" w:hAnsi="GHEA Grapalat"/>
          <w:szCs w:val="22"/>
          <w:lang w:val="hy-AM"/>
        </w:rPr>
        <w:t xml:space="preserve">արտանետումներով </w:t>
      </w:r>
      <w:r w:rsidRPr="00EE6D0D">
        <w:rPr>
          <w:rFonts w:ascii="GHEA Grapalat" w:hAnsi="GHEA Grapalat"/>
          <w:szCs w:val="22"/>
        </w:rPr>
        <w:t>վառելիքով</w:t>
      </w:r>
      <w:r w:rsidRPr="00EE6D0D">
        <w:rPr>
          <w:rFonts w:ascii="GHEA Grapalat" w:hAnsi="GHEA Grapalat"/>
          <w:szCs w:val="22"/>
          <w:lang w:val="fr-FR"/>
        </w:rPr>
        <w:t xml:space="preserve"> </w:t>
      </w:r>
      <w:r w:rsidRPr="00EE6D0D">
        <w:rPr>
          <w:rFonts w:ascii="GHEA Grapalat" w:hAnsi="GHEA Grapalat"/>
          <w:szCs w:val="22"/>
        </w:rPr>
        <w:t>աշխատող</w:t>
      </w:r>
      <w:r w:rsidRPr="00EE6D0D">
        <w:rPr>
          <w:rFonts w:ascii="GHEA Grapalat" w:hAnsi="GHEA Grapalat"/>
          <w:szCs w:val="22"/>
          <w:lang w:val="fr-FR"/>
        </w:rPr>
        <w:t xml:space="preserve"> </w:t>
      </w:r>
      <w:r w:rsidRPr="00EE6D0D">
        <w:rPr>
          <w:rFonts w:ascii="GHEA Grapalat" w:hAnsi="GHEA Grapalat"/>
          <w:szCs w:val="22"/>
        </w:rPr>
        <w:t>տրանսպորտի</w:t>
      </w:r>
      <w:r w:rsidRPr="00EE6D0D">
        <w:rPr>
          <w:rFonts w:ascii="GHEA Grapalat" w:hAnsi="GHEA Grapalat"/>
          <w:szCs w:val="22"/>
          <w:lang w:val="fr-FR"/>
        </w:rPr>
        <w:t xml:space="preserve"> </w:t>
      </w:r>
      <w:r w:rsidRPr="00EE6D0D">
        <w:rPr>
          <w:rFonts w:ascii="GHEA Grapalat" w:hAnsi="GHEA Grapalat"/>
          <w:szCs w:val="22"/>
        </w:rPr>
        <w:t>մասնաբաժնով</w:t>
      </w:r>
      <w:r w:rsidRPr="00EE6D0D">
        <w:rPr>
          <w:rFonts w:ascii="GHEA Grapalat" w:hAnsi="GHEA Grapalat"/>
          <w:sz w:val="20"/>
          <w:lang w:val="hy-AM"/>
        </w:rPr>
        <w:t>։</w:t>
      </w:r>
      <w:r w:rsidRPr="00EE6D0D">
        <w:rPr>
          <w:rStyle w:val="FootnoteReference"/>
          <w:rFonts w:ascii="GHEA Grapalat" w:hAnsi="GHEA Grapalat"/>
          <w:color w:val="000000"/>
          <w:szCs w:val="24"/>
          <w:lang w:val="en-US"/>
        </w:rPr>
        <w:footnoteReference w:id="36"/>
      </w:r>
      <w:r w:rsidRPr="00EE6D0D">
        <w:rPr>
          <w:rFonts w:ascii="GHEA Grapalat" w:hAnsi="GHEA Grapalat" w:cs="Sylfaen"/>
          <w:color w:val="222222"/>
          <w:sz w:val="20"/>
          <w:lang w:val="fr-FR"/>
        </w:rPr>
        <w:t xml:space="preserve"> </w:t>
      </w:r>
    </w:p>
    <w:p w:rsidR="00177C61" w:rsidRPr="00EE6D0D" w:rsidRDefault="00177C61" w:rsidP="00177C61">
      <w:pPr>
        <w:pStyle w:val="Caption"/>
        <w:rPr>
          <w:rFonts w:ascii="GHEA Grapalat" w:hAnsi="GHEA Grapalat"/>
          <w:color w:val="000000"/>
        </w:rPr>
      </w:pPr>
      <w:r>
        <w:rPr>
          <w:rFonts w:ascii="GHEA Grapalat" w:hAnsi="GHEA Grapalat"/>
          <w:noProof/>
          <w:lang w:val="en-US"/>
        </w:rPr>
        <w:lastRenderedPageBreak/>
        <w:drawing>
          <wp:inline distT="0" distB="0" distL="0" distR="0" wp14:anchorId="738F323D" wp14:editId="5787478B">
            <wp:extent cx="5388610" cy="3968115"/>
            <wp:effectExtent l="0" t="0" r="21590" b="13335"/>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177C61" w:rsidRPr="00EE6D0D" w:rsidRDefault="00177C61" w:rsidP="00177C61">
      <w:pPr>
        <w:pStyle w:val="Caption"/>
        <w:rPr>
          <w:rFonts w:ascii="GHEA Grapalat" w:hAnsi="GHEA Grapalat"/>
        </w:rPr>
      </w:pPr>
      <w:bookmarkStart w:id="259" w:name="_Toc425221941"/>
      <w:bookmarkStart w:id="260" w:name="_Ref429328172"/>
      <w:bookmarkStart w:id="261" w:name="_Toc429427559"/>
      <w:r w:rsidRPr="00EE6D0D">
        <w:rPr>
          <w:rFonts w:ascii="GHEA Grapalat" w:hAnsi="GHEA Grapalat" w:cs="Sylfaen"/>
        </w:rPr>
        <w:t>Գծապատկեր</w:t>
      </w:r>
      <w:r w:rsidRPr="00EE6D0D">
        <w:rPr>
          <w:rFonts w:ascii="GHEA Grapalat" w:hAnsi="GHEA Grapalat"/>
        </w:rPr>
        <w:t xml:space="preserve"> </w:t>
      </w:r>
      <w:r w:rsidRPr="00EE6D0D">
        <w:rPr>
          <w:rFonts w:ascii="GHEA Grapalat" w:hAnsi="GHEA Grapalat"/>
        </w:rPr>
        <w:fldChar w:fldCharType="begin"/>
      </w:r>
      <w:r w:rsidRPr="00EE6D0D">
        <w:rPr>
          <w:rFonts w:ascii="GHEA Grapalat" w:hAnsi="GHEA Grapalat"/>
        </w:rPr>
        <w:instrText xml:space="preserve"> SEQ Գծապատկեր \* ARABIC </w:instrText>
      </w:r>
      <w:r w:rsidRPr="00EE6D0D">
        <w:rPr>
          <w:rFonts w:ascii="GHEA Grapalat" w:hAnsi="GHEA Grapalat"/>
        </w:rPr>
        <w:fldChar w:fldCharType="separate"/>
      </w:r>
      <w:r>
        <w:rPr>
          <w:rFonts w:ascii="GHEA Grapalat" w:hAnsi="GHEA Grapalat"/>
          <w:noProof/>
        </w:rPr>
        <w:t>36</w:t>
      </w:r>
      <w:r w:rsidRPr="00EE6D0D">
        <w:rPr>
          <w:rFonts w:ascii="GHEA Grapalat" w:hAnsi="GHEA Grapalat"/>
        </w:rPr>
        <w:fldChar w:fldCharType="end"/>
      </w:r>
      <w:bookmarkEnd w:id="260"/>
      <w:r w:rsidRPr="00EE6D0D">
        <w:rPr>
          <w:rFonts w:ascii="GHEA Grapalat" w:hAnsi="GHEA Grapalat"/>
          <w:b w:val="0"/>
        </w:rPr>
        <w:t xml:space="preserve">.Ավտոմոբիլային վառելիքի սպառման տարեկան աճը </w:t>
      </w:r>
      <w:r w:rsidRPr="00EE6D0D">
        <w:rPr>
          <w:rFonts w:ascii="GHEA Grapalat" w:hAnsi="GHEA Grapalat"/>
          <w:b w:val="0"/>
          <w:lang w:val="hy-AM"/>
        </w:rPr>
        <w:t>Ճ</w:t>
      </w:r>
      <w:r w:rsidRPr="00EE6D0D">
        <w:rPr>
          <w:rFonts w:ascii="GHEA Grapalat" w:hAnsi="GHEA Grapalat"/>
          <w:b w:val="0"/>
        </w:rPr>
        <w:t>Տ-</w:t>
      </w:r>
      <w:r w:rsidRPr="00EE6D0D">
        <w:rPr>
          <w:rFonts w:ascii="GHEA Grapalat" w:hAnsi="GHEA Grapalat" w:cs="Sylfaen"/>
          <w:b w:val="0"/>
        </w:rPr>
        <w:t>ի</w:t>
      </w:r>
      <w:r w:rsidRPr="00EE6D0D">
        <w:rPr>
          <w:rFonts w:ascii="GHEA Grapalat" w:hAnsi="GHEA Grapalat"/>
          <w:b w:val="0"/>
        </w:rPr>
        <w:t xml:space="preserve"> </w:t>
      </w:r>
      <w:r w:rsidRPr="00EE6D0D">
        <w:rPr>
          <w:rFonts w:ascii="GHEA Grapalat" w:hAnsi="GHEA Grapalat" w:cs="Sylfaen"/>
          <w:b w:val="0"/>
        </w:rPr>
        <w:t>կողմից</w:t>
      </w:r>
      <w:r w:rsidRPr="00EE6D0D">
        <w:rPr>
          <w:rFonts w:ascii="GHEA Grapalat" w:hAnsi="GHEA Grapalat"/>
          <w:b w:val="0"/>
        </w:rPr>
        <w:t xml:space="preserve">, 2000-2013թթ. (1,000 </w:t>
      </w:r>
      <w:r w:rsidRPr="00EE6D0D">
        <w:rPr>
          <w:rFonts w:ascii="GHEA Grapalat" w:hAnsi="GHEA Grapalat" w:cs="Sylfaen"/>
          <w:b w:val="0"/>
        </w:rPr>
        <w:t>տոննայ</w:t>
      </w:r>
      <w:r w:rsidRPr="00EE6D0D">
        <w:rPr>
          <w:rFonts w:ascii="GHEA Grapalat" w:hAnsi="GHEA Grapalat" w:cs="Sylfaen"/>
          <w:b w:val="0"/>
          <w:lang w:val="hy-AM"/>
        </w:rPr>
        <w:t>ով արտահայտված</w:t>
      </w:r>
      <w:r w:rsidRPr="00EE6D0D">
        <w:rPr>
          <w:rFonts w:ascii="GHEA Grapalat" w:hAnsi="GHEA Grapalat"/>
          <w:b w:val="0"/>
        </w:rPr>
        <w:t>)</w:t>
      </w:r>
      <w:bookmarkEnd w:id="259"/>
      <w:r w:rsidRPr="00EE6D0D">
        <w:rPr>
          <w:rFonts w:ascii="GHEA Grapalat" w:hAnsi="GHEA Grapalat"/>
          <w:b w:val="0"/>
        </w:rPr>
        <w:t>:</w:t>
      </w:r>
      <w:bookmarkEnd w:id="261"/>
    </w:p>
    <w:p w:rsidR="00177C61" w:rsidRPr="00EE6D0D" w:rsidRDefault="00177C61" w:rsidP="00177C61">
      <w:pPr>
        <w:pStyle w:val="Caption"/>
        <w:rPr>
          <w:rFonts w:ascii="GHEA Grapalat" w:hAnsi="GHEA Grapalat"/>
          <w:b w:val="0"/>
          <w:i/>
          <w:color w:val="000000"/>
        </w:rPr>
      </w:pPr>
      <w:r w:rsidRPr="00EE6D0D">
        <w:rPr>
          <w:rFonts w:ascii="GHEA Grapalat" w:hAnsi="GHEA Grapalat"/>
          <w:b w:val="0"/>
          <w:i/>
          <w:color w:val="000000"/>
        </w:rPr>
        <w:t xml:space="preserve">Աղբյուրը: </w:t>
      </w:r>
      <w:r w:rsidRPr="00EE6D0D">
        <w:rPr>
          <w:rFonts w:ascii="GHEA Grapalat" w:hAnsi="GHEA Grapalat"/>
          <w:b w:val="0"/>
          <w:i/>
          <w:color w:val="000000"/>
          <w:lang w:val="hy-AM"/>
        </w:rPr>
        <w:t>ՋԳ</w:t>
      </w:r>
      <w:r w:rsidRPr="00EE6D0D">
        <w:rPr>
          <w:rFonts w:ascii="GHEA Grapalat" w:hAnsi="GHEA Grapalat"/>
          <w:b w:val="0"/>
          <w:i/>
          <w:color w:val="000000"/>
        </w:rPr>
        <w:t xml:space="preserve"> </w:t>
      </w:r>
      <w:r w:rsidRPr="00EE6D0D">
        <w:rPr>
          <w:rFonts w:ascii="GHEA Grapalat" w:hAnsi="GHEA Grapalat" w:cs="Arial"/>
          <w:b w:val="0"/>
          <w:i/>
          <w:color w:val="000000"/>
        </w:rPr>
        <w:t>գույքագրում, տրանսպորտի ոլորտ, Երևան, հոկտեմբեր, 2013.</w:t>
      </w:r>
    </w:p>
    <w:p w:rsidR="00177C61" w:rsidRPr="00EE6D0D" w:rsidRDefault="00177C61" w:rsidP="00177C61">
      <w:pPr>
        <w:pStyle w:val="DEVBulletList1"/>
        <w:numPr>
          <w:ilvl w:val="0"/>
          <w:numId w:val="0"/>
        </w:numPr>
        <w:rPr>
          <w:rFonts w:ascii="GHEA Grapalat" w:hAnsi="GHEA Grapalat"/>
        </w:rPr>
      </w:pPr>
      <w:r w:rsidRPr="00EE6D0D">
        <w:rPr>
          <w:rFonts w:ascii="GHEA Grapalat" w:hAnsi="GHEA Grapalat"/>
        </w:rPr>
        <w:t xml:space="preserve">Հայաստանում ավտոմոբիլային տրանսպորտի կողմից օգտագործվող </w:t>
      </w:r>
      <w:r w:rsidRPr="00EE6D0D">
        <w:rPr>
          <w:rFonts w:ascii="GHEA Grapalat" w:hAnsi="GHEA Grapalat"/>
          <w:lang w:val="hy-AM"/>
        </w:rPr>
        <w:t>Ս</w:t>
      </w:r>
      <w:r w:rsidRPr="00EE6D0D">
        <w:rPr>
          <w:rFonts w:ascii="GHEA Grapalat" w:hAnsi="GHEA Grapalat"/>
        </w:rPr>
        <w:t>ԲԳ-</w:t>
      </w:r>
      <w:r w:rsidRPr="00EE6D0D">
        <w:rPr>
          <w:rFonts w:ascii="GHEA Grapalat" w:hAnsi="GHEA Grapalat" w:cs="Sylfaen"/>
        </w:rPr>
        <w:t>ի</w:t>
      </w:r>
      <w:r w:rsidRPr="00EE6D0D">
        <w:rPr>
          <w:rFonts w:ascii="GHEA Grapalat" w:hAnsi="GHEA Grapalat"/>
        </w:rPr>
        <w:t xml:space="preserve"> </w:t>
      </w:r>
      <w:r w:rsidRPr="00EE6D0D">
        <w:rPr>
          <w:rFonts w:ascii="GHEA Grapalat" w:hAnsi="GHEA Grapalat" w:cs="Sylfaen"/>
        </w:rPr>
        <w:t>կտրուկ</w:t>
      </w:r>
      <w:r w:rsidRPr="00EE6D0D">
        <w:rPr>
          <w:rFonts w:ascii="GHEA Grapalat" w:hAnsi="GHEA Grapalat"/>
        </w:rPr>
        <w:t xml:space="preserve"> </w:t>
      </w:r>
      <w:r w:rsidRPr="00EE6D0D">
        <w:rPr>
          <w:rFonts w:ascii="GHEA Grapalat" w:hAnsi="GHEA Grapalat" w:cs="Sylfaen"/>
        </w:rPr>
        <w:t>աճը</w:t>
      </w:r>
      <w:r w:rsidRPr="00EE6D0D">
        <w:rPr>
          <w:rFonts w:ascii="GHEA Grapalat" w:hAnsi="GHEA Grapalat"/>
        </w:rPr>
        <w:t xml:space="preserve"> </w:t>
      </w:r>
      <w:r w:rsidRPr="00EE6D0D">
        <w:rPr>
          <w:rFonts w:ascii="GHEA Grapalat" w:hAnsi="GHEA Grapalat" w:cs="Sylfaen"/>
        </w:rPr>
        <w:t>վերջին</w:t>
      </w:r>
      <w:r w:rsidRPr="00EE6D0D">
        <w:rPr>
          <w:rFonts w:ascii="GHEA Grapalat" w:hAnsi="GHEA Grapalat"/>
        </w:rPr>
        <w:t xml:space="preserve"> 14 տարիներին պատկերված էԳծապատկեր</w:t>
      </w:r>
      <w:r>
        <w:rPr>
          <w:rFonts w:ascii="GHEA Grapalat" w:hAnsi="GHEA Grapalat"/>
        </w:rPr>
        <w:t>37</w:t>
      </w:r>
      <w:r w:rsidRPr="00EE6D0D">
        <w:rPr>
          <w:rFonts w:ascii="GHEA Grapalat" w:hAnsi="GHEA Grapalat"/>
        </w:rPr>
        <w:t>-</w:t>
      </w:r>
      <w:r w:rsidRPr="00EE6D0D">
        <w:rPr>
          <w:rFonts w:ascii="GHEA Grapalat" w:hAnsi="GHEA Grapalat" w:cs="Sylfaen"/>
        </w:rPr>
        <w:t>ում</w:t>
      </w:r>
      <w:r w:rsidRPr="00EE6D0D">
        <w:rPr>
          <w:rFonts w:ascii="GHEA Grapalat" w:hAnsi="GHEA Grapalat"/>
        </w:rPr>
        <w:t xml:space="preserve">: 2000-2013թթ., ՍԲԳ սպառումը աճեց մոտ 16 </w:t>
      </w:r>
      <w:r w:rsidRPr="00EE6D0D">
        <w:rPr>
          <w:rFonts w:ascii="GHEA Grapalat" w:hAnsi="GHEA Grapalat" w:cs="Sylfaen"/>
        </w:rPr>
        <w:t>անգամ</w:t>
      </w:r>
      <w:r w:rsidRPr="00EE6D0D">
        <w:rPr>
          <w:rFonts w:ascii="GHEA Grapalat" w:hAnsi="GHEA Grapalat"/>
        </w:rPr>
        <w:t>` 2000թ. 21</w:t>
      </w:r>
      <w:r w:rsidRPr="00EE6D0D">
        <w:rPr>
          <w:rFonts w:ascii="Courier New" w:hAnsi="Courier New" w:cs="Courier New"/>
        </w:rPr>
        <w:t> </w:t>
      </w:r>
      <w:r w:rsidRPr="00EE6D0D">
        <w:rPr>
          <w:rFonts w:ascii="GHEA Grapalat" w:hAnsi="GHEA Grapalat" w:cs="Sylfaen"/>
        </w:rPr>
        <w:t>կտ</w:t>
      </w:r>
      <w:r w:rsidRPr="00EE6D0D">
        <w:rPr>
          <w:rFonts w:ascii="GHEA Grapalat" w:hAnsi="GHEA Grapalat"/>
        </w:rPr>
        <w:t>-</w:t>
      </w:r>
      <w:r w:rsidRPr="00EE6D0D">
        <w:rPr>
          <w:rFonts w:ascii="GHEA Grapalat" w:hAnsi="GHEA Grapalat" w:cs="Sylfaen"/>
        </w:rPr>
        <w:t>ից</w:t>
      </w:r>
      <w:r w:rsidRPr="00EE6D0D">
        <w:rPr>
          <w:rFonts w:ascii="GHEA Grapalat" w:hAnsi="GHEA Grapalat"/>
        </w:rPr>
        <w:t xml:space="preserve"> մինչև 2013թ.327կտ: 96.4% </w:t>
      </w:r>
      <w:r w:rsidRPr="00EE6D0D">
        <w:rPr>
          <w:rFonts w:ascii="GHEA Grapalat" w:hAnsi="GHEA Grapalat" w:cs="Sylfaen"/>
        </w:rPr>
        <w:t>ճշ</w:t>
      </w:r>
      <w:r w:rsidRPr="00EE6D0D">
        <w:rPr>
          <w:rFonts w:ascii="GHEA Grapalat" w:hAnsi="GHEA Grapalat" w:cs="Sylfaen"/>
          <w:lang w:val="hy-AM"/>
        </w:rPr>
        <w:t>տ</w:t>
      </w:r>
      <w:r w:rsidRPr="00EE6D0D">
        <w:rPr>
          <w:rFonts w:ascii="GHEA Grapalat" w:hAnsi="GHEA Grapalat" w:cs="Sylfaen"/>
        </w:rPr>
        <w:t>գր</w:t>
      </w:r>
      <w:r w:rsidRPr="00EE6D0D">
        <w:rPr>
          <w:rFonts w:ascii="GHEA Grapalat" w:hAnsi="GHEA Grapalat" w:cs="Sylfaen"/>
          <w:lang w:val="hy-AM"/>
        </w:rPr>
        <w:t>տության</w:t>
      </w:r>
      <w:r w:rsidRPr="00EE6D0D">
        <w:rPr>
          <w:rFonts w:ascii="GHEA Grapalat" w:hAnsi="GHEA Grapalat"/>
        </w:rPr>
        <w:t xml:space="preserve"> </w:t>
      </w:r>
      <w:r w:rsidRPr="00EE6D0D">
        <w:rPr>
          <w:rFonts w:ascii="GHEA Grapalat" w:hAnsi="GHEA Grapalat" w:cs="Sylfaen"/>
          <w:lang w:val="hy-AM"/>
        </w:rPr>
        <w:t>մակարդակով</w:t>
      </w:r>
      <w:r w:rsidRPr="00EE6D0D">
        <w:rPr>
          <w:rFonts w:ascii="GHEA Grapalat" w:hAnsi="GHEA Grapalat"/>
        </w:rPr>
        <w:t xml:space="preserve">, ՍԲԳ սպառման աճը 2000-2013 թթ. համար կարող է </w:t>
      </w:r>
      <w:r w:rsidRPr="00EE6D0D">
        <w:rPr>
          <w:rFonts w:ascii="GHEA Grapalat" w:hAnsi="GHEA Grapalat"/>
          <w:lang w:val="hy-AM"/>
        </w:rPr>
        <w:t>համադրվել</w:t>
      </w:r>
      <w:r w:rsidRPr="00EE6D0D">
        <w:rPr>
          <w:rFonts w:ascii="GHEA Grapalat" w:hAnsi="GHEA Grapalat"/>
        </w:rPr>
        <w:t xml:space="preserve"> լինել գծային միտման հետ: Գծային մոտ</w:t>
      </w:r>
      <w:r w:rsidRPr="00EE6D0D">
        <w:rPr>
          <w:rFonts w:ascii="GHEA Grapalat" w:hAnsi="GHEA Grapalat"/>
          <w:lang w:val="hy-AM"/>
        </w:rPr>
        <w:t>արկ</w:t>
      </w:r>
      <w:r w:rsidRPr="00EE6D0D">
        <w:rPr>
          <w:rFonts w:ascii="GHEA Grapalat" w:hAnsi="GHEA Grapalat"/>
        </w:rPr>
        <w:t>ման ճշգրտությունը ավելի մեծ կլիներ, եթե մենք հարթեցնեինք 2008</w:t>
      </w:r>
      <w:r w:rsidRPr="00EE6D0D">
        <w:rPr>
          <w:rFonts w:ascii="GHEA Grapalat" w:hAnsi="GHEA Grapalat" w:cs="Sylfaen"/>
        </w:rPr>
        <w:t>թ</w:t>
      </w:r>
      <w:r w:rsidRPr="00EE6D0D">
        <w:rPr>
          <w:rFonts w:ascii="GHEA Grapalat" w:hAnsi="GHEA Grapalat"/>
        </w:rPr>
        <w:t xml:space="preserve">. ճգնաժամային վիճակի </w:t>
      </w:r>
      <w:r w:rsidRPr="00EE6D0D">
        <w:rPr>
          <w:rFonts w:ascii="GHEA Grapalat" w:hAnsi="GHEA Grapalat"/>
          <w:lang w:val="hy-AM"/>
        </w:rPr>
        <w:t xml:space="preserve">առաջացրած </w:t>
      </w:r>
      <w:r w:rsidRPr="00EE6D0D">
        <w:rPr>
          <w:rFonts w:ascii="GHEA Grapalat" w:hAnsi="GHEA Grapalat"/>
        </w:rPr>
        <w:t xml:space="preserve">տատանումները: Մինչև 2009թ. ՍԲԳ </w:t>
      </w:r>
      <w:r w:rsidRPr="00EE6D0D">
        <w:rPr>
          <w:rFonts w:ascii="GHEA Grapalat" w:hAnsi="GHEA Grapalat" w:cs="Sylfaen"/>
        </w:rPr>
        <w:t>սպառո</w:t>
      </w:r>
      <w:r w:rsidRPr="00EE6D0D">
        <w:rPr>
          <w:rFonts w:ascii="GHEA Grapalat" w:hAnsi="GHEA Grapalat"/>
        </w:rPr>
        <w:t>ւ</w:t>
      </w:r>
      <w:r w:rsidRPr="00EE6D0D">
        <w:rPr>
          <w:rFonts w:ascii="GHEA Grapalat" w:hAnsi="GHEA Grapalat" w:cs="Sylfaen"/>
        </w:rPr>
        <w:t>մը</w:t>
      </w:r>
      <w:r w:rsidRPr="00EE6D0D">
        <w:rPr>
          <w:rFonts w:ascii="GHEA Grapalat" w:hAnsi="GHEA Grapalat"/>
        </w:rPr>
        <w:t xml:space="preserve"> </w:t>
      </w:r>
      <w:r w:rsidRPr="00EE6D0D">
        <w:rPr>
          <w:rFonts w:ascii="GHEA Grapalat" w:hAnsi="GHEA Grapalat" w:cs="Sylfaen"/>
        </w:rPr>
        <w:t>տեսանելիորեն</w:t>
      </w:r>
      <w:r w:rsidRPr="00EE6D0D">
        <w:rPr>
          <w:rFonts w:ascii="GHEA Grapalat" w:hAnsi="GHEA Grapalat"/>
        </w:rPr>
        <w:t xml:space="preserve"> </w:t>
      </w:r>
      <w:r w:rsidRPr="00EE6D0D">
        <w:rPr>
          <w:rFonts w:ascii="GHEA Grapalat" w:hAnsi="GHEA Grapalat" w:cs="Sylfaen"/>
        </w:rPr>
        <w:t>նվազում</w:t>
      </w:r>
      <w:r w:rsidRPr="00EE6D0D">
        <w:rPr>
          <w:rFonts w:ascii="GHEA Grapalat" w:hAnsi="GHEA Grapalat"/>
        </w:rPr>
        <w:t xml:space="preserve"> </w:t>
      </w:r>
      <w:r w:rsidRPr="00EE6D0D">
        <w:rPr>
          <w:rFonts w:ascii="GHEA Grapalat" w:hAnsi="GHEA Grapalat" w:cs="Sylfaen"/>
        </w:rPr>
        <w:t>էր</w:t>
      </w:r>
      <w:r w:rsidRPr="00EE6D0D">
        <w:rPr>
          <w:rFonts w:ascii="GHEA Grapalat" w:hAnsi="GHEA Grapalat"/>
        </w:rPr>
        <w:t xml:space="preserve">, </w:t>
      </w:r>
      <w:r w:rsidRPr="00EE6D0D">
        <w:rPr>
          <w:rFonts w:ascii="GHEA Grapalat" w:hAnsi="GHEA Grapalat" w:cs="Sylfaen"/>
        </w:rPr>
        <w:t>սակայն</w:t>
      </w:r>
      <w:r w:rsidRPr="00EE6D0D">
        <w:rPr>
          <w:rFonts w:ascii="GHEA Grapalat" w:hAnsi="GHEA Grapalat"/>
        </w:rPr>
        <w:t xml:space="preserve"> </w:t>
      </w:r>
      <w:r w:rsidRPr="00EE6D0D">
        <w:rPr>
          <w:rFonts w:ascii="GHEA Grapalat" w:hAnsi="GHEA Grapalat" w:cs="Sylfaen"/>
        </w:rPr>
        <w:t>հետագա</w:t>
      </w:r>
      <w:r w:rsidRPr="00EE6D0D">
        <w:rPr>
          <w:rFonts w:ascii="GHEA Grapalat" w:hAnsi="GHEA Grapalat"/>
        </w:rPr>
        <w:t xml:space="preserve"> </w:t>
      </w:r>
      <w:r w:rsidRPr="00EE6D0D">
        <w:rPr>
          <w:rFonts w:ascii="GHEA Grapalat" w:hAnsi="GHEA Grapalat" w:cs="Sylfaen"/>
        </w:rPr>
        <w:t>տ</w:t>
      </w:r>
      <w:r w:rsidRPr="00EE6D0D">
        <w:rPr>
          <w:rFonts w:ascii="GHEA Grapalat" w:hAnsi="GHEA Grapalat"/>
        </w:rPr>
        <w:t>ա</w:t>
      </w:r>
      <w:r w:rsidRPr="00EE6D0D">
        <w:rPr>
          <w:rFonts w:ascii="GHEA Grapalat" w:hAnsi="GHEA Grapalat" w:cs="Sylfaen"/>
        </w:rPr>
        <w:t>րիներին</w:t>
      </w:r>
      <w:r w:rsidRPr="00EE6D0D">
        <w:rPr>
          <w:rFonts w:ascii="GHEA Grapalat" w:hAnsi="GHEA Grapalat"/>
        </w:rPr>
        <w:t xml:space="preserve"> </w:t>
      </w:r>
      <w:r w:rsidRPr="00EE6D0D">
        <w:rPr>
          <w:rFonts w:ascii="GHEA Grapalat" w:hAnsi="GHEA Grapalat" w:cs="Sylfaen"/>
        </w:rPr>
        <w:t>այն</w:t>
      </w:r>
      <w:r w:rsidRPr="00EE6D0D">
        <w:rPr>
          <w:rFonts w:ascii="GHEA Grapalat" w:hAnsi="GHEA Grapalat"/>
        </w:rPr>
        <w:t xml:space="preserve"> </w:t>
      </w:r>
      <w:r w:rsidRPr="00EE6D0D">
        <w:rPr>
          <w:rFonts w:ascii="GHEA Grapalat" w:hAnsi="GHEA Grapalat" w:cs="Sylfaen"/>
        </w:rPr>
        <w:t>վերադարձավ</w:t>
      </w:r>
      <w:r w:rsidRPr="00EE6D0D">
        <w:rPr>
          <w:rFonts w:ascii="GHEA Grapalat" w:hAnsi="GHEA Grapalat"/>
        </w:rPr>
        <w:t xml:space="preserve"> </w:t>
      </w:r>
      <w:r w:rsidRPr="00EE6D0D">
        <w:rPr>
          <w:rFonts w:ascii="GHEA Grapalat" w:hAnsi="GHEA Grapalat" w:cs="Sylfaen"/>
        </w:rPr>
        <w:t>միևնույն</w:t>
      </w:r>
      <w:r w:rsidRPr="00EE6D0D">
        <w:rPr>
          <w:rFonts w:ascii="GHEA Grapalat" w:hAnsi="GHEA Grapalat"/>
        </w:rPr>
        <w:t xml:space="preserve"> </w:t>
      </w:r>
      <w:r w:rsidRPr="00EE6D0D">
        <w:rPr>
          <w:rFonts w:ascii="GHEA Grapalat" w:hAnsi="GHEA Grapalat" w:cs="Sylfaen"/>
        </w:rPr>
        <w:t>գծային</w:t>
      </w:r>
      <w:r w:rsidRPr="00EE6D0D">
        <w:rPr>
          <w:rFonts w:ascii="GHEA Grapalat" w:hAnsi="GHEA Grapalat"/>
        </w:rPr>
        <w:t xml:space="preserve"> </w:t>
      </w:r>
      <w:r w:rsidRPr="00EE6D0D">
        <w:rPr>
          <w:rFonts w:ascii="GHEA Grapalat" w:hAnsi="GHEA Grapalat" w:cs="Sylfaen"/>
        </w:rPr>
        <w:t>աճին</w:t>
      </w:r>
      <w:r w:rsidRPr="00EE6D0D">
        <w:rPr>
          <w:rFonts w:ascii="GHEA Grapalat" w:hAnsi="GHEA Grapalat"/>
        </w:rPr>
        <w:t xml:space="preserve"> (</w:t>
      </w:r>
      <w:r w:rsidRPr="00EE6D0D">
        <w:rPr>
          <w:rFonts w:ascii="GHEA Grapalat" w:hAnsi="GHEA Grapalat"/>
        </w:rPr>
        <w:fldChar w:fldCharType="begin"/>
      </w:r>
      <w:r w:rsidRPr="00EE6D0D">
        <w:rPr>
          <w:rFonts w:ascii="GHEA Grapalat" w:hAnsi="GHEA Grapalat"/>
        </w:rPr>
        <w:instrText xml:space="preserve"> REF _Ref429328172 \h </w:instrText>
      </w:r>
      <w:r w:rsidRPr="00EE6D0D">
        <w:rPr>
          <w:rFonts w:ascii="GHEA Grapalat" w:hAnsi="GHEA Grapalat"/>
        </w:rPr>
      </w:r>
      <w:r w:rsidRPr="00EE6D0D">
        <w:rPr>
          <w:rFonts w:ascii="GHEA Grapalat" w:hAnsi="GHEA Grapalat"/>
        </w:rPr>
        <w:instrText xml:space="preserve"> \* MERGEFORMAT </w:instrText>
      </w:r>
      <w:r w:rsidRPr="00EE6D0D">
        <w:rPr>
          <w:rFonts w:ascii="GHEA Grapalat" w:hAnsi="GHEA Grapalat"/>
        </w:rPr>
        <w:fldChar w:fldCharType="separate"/>
      </w:r>
      <w:r w:rsidRPr="00EE6D0D">
        <w:rPr>
          <w:rFonts w:ascii="GHEA Grapalat" w:hAnsi="GHEA Grapalat" w:cs="Sylfaen"/>
        </w:rPr>
        <w:t>Գծապատկեր</w:t>
      </w:r>
      <w:r w:rsidRPr="00EE6D0D">
        <w:rPr>
          <w:rFonts w:ascii="GHEA Grapalat" w:hAnsi="GHEA Grapalat"/>
        </w:rPr>
        <w:t xml:space="preserve"> </w:t>
      </w:r>
      <w:r>
        <w:rPr>
          <w:rFonts w:ascii="GHEA Grapalat" w:hAnsi="GHEA Grapalat"/>
          <w:noProof/>
        </w:rPr>
        <w:t>36</w:t>
      </w:r>
      <w:r w:rsidRPr="00EE6D0D">
        <w:rPr>
          <w:rFonts w:ascii="GHEA Grapalat" w:hAnsi="GHEA Grapalat"/>
        </w:rPr>
        <w:fldChar w:fldCharType="end"/>
      </w:r>
      <w:r w:rsidRPr="00EE6D0D">
        <w:rPr>
          <w:rFonts w:ascii="GHEA Grapalat" w:hAnsi="GHEA Grapalat"/>
        </w:rPr>
        <w:t>):</w:t>
      </w:r>
    </w:p>
    <w:p w:rsidR="00177C61" w:rsidRPr="00EE6D0D" w:rsidRDefault="00177C61" w:rsidP="00177C61">
      <w:pPr>
        <w:pStyle w:val="DEVBulletList1"/>
        <w:numPr>
          <w:ilvl w:val="0"/>
          <w:numId w:val="0"/>
        </w:numPr>
        <w:rPr>
          <w:rFonts w:ascii="GHEA Grapalat" w:hAnsi="GHEA Grapalat"/>
        </w:rPr>
      </w:pPr>
    </w:p>
    <w:p w:rsidR="00177C61" w:rsidRPr="00EE6D0D" w:rsidRDefault="00177C61" w:rsidP="00177C61">
      <w:pPr>
        <w:pStyle w:val="DEVBulletList1"/>
        <w:numPr>
          <w:ilvl w:val="0"/>
          <w:numId w:val="0"/>
        </w:numPr>
        <w:rPr>
          <w:rFonts w:ascii="GHEA Grapalat" w:hAnsi="GHEA Grapalat"/>
        </w:rPr>
      </w:pPr>
      <w:r w:rsidRPr="00EE6D0D">
        <w:rPr>
          <w:rFonts w:ascii="GHEA Grapalat" w:hAnsi="GHEA Grapalat"/>
        </w:rPr>
        <w:t xml:space="preserve">2006թ. </w:t>
      </w:r>
      <w:r w:rsidRPr="00EE6D0D">
        <w:rPr>
          <w:rFonts w:ascii="GHEA Grapalat" w:hAnsi="GHEA Grapalat"/>
          <w:lang w:val="hy-AM"/>
        </w:rPr>
        <w:t>Ճ</w:t>
      </w:r>
      <w:r w:rsidRPr="00EE6D0D">
        <w:rPr>
          <w:rFonts w:ascii="GHEA Grapalat" w:hAnsi="GHEA Grapalat"/>
        </w:rPr>
        <w:t xml:space="preserve">Տ-ի կողմից սպառված բենզինի և ՍԲԳ </w:t>
      </w:r>
      <w:r w:rsidRPr="00EE6D0D">
        <w:rPr>
          <w:rFonts w:ascii="GHEA Grapalat" w:hAnsi="GHEA Grapalat" w:cs="Sylfaen"/>
        </w:rPr>
        <w:t>քանակը</w:t>
      </w:r>
      <w:r w:rsidRPr="00EE6D0D">
        <w:rPr>
          <w:rFonts w:ascii="GHEA Grapalat" w:hAnsi="GHEA Grapalat"/>
        </w:rPr>
        <w:t xml:space="preserve"> </w:t>
      </w:r>
      <w:r w:rsidRPr="00EE6D0D">
        <w:rPr>
          <w:rFonts w:ascii="GHEA Grapalat" w:hAnsi="GHEA Grapalat" w:cs="Sylfaen"/>
        </w:rPr>
        <w:t>հավասարվեց</w:t>
      </w:r>
      <w:r w:rsidRPr="00EE6D0D">
        <w:rPr>
          <w:rFonts w:ascii="GHEA Grapalat" w:hAnsi="GHEA Grapalat"/>
        </w:rPr>
        <w:t xml:space="preserve">: </w:t>
      </w:r>
      <w:r w:rsidRPr="00EE6D0D">
        <w:rPr>
          <w:rFonts w:ascii="GHEA Grapalat" w:hAnsi="GHEA Grapalat" w:cs="Sylfaen"/>
        </w:rPr>
        <w:t>Այդ</w:t>
      </w:r>
      <w:r w:rsidRPr="00EE6D0D">
        <w:rPr>
          <w:rFonts w:ascii="GHEA Grapalat" w:hAnsi="GHEA Grapalat"/>
        </w:rPr>
        <w:t xml:space="preserve"> </w:t>
      </w:r>
      <w:r w:rsidRPr="00EE6D0D">
        <w:rPr>
          <w:rFonts w:ascii="GHEA Grapalat" w:hAnsi="GHEA Grapalat" w:cs="Sylfaen"/>
        </w:rPr>
        <w:t>պահից</w:t>
      </w:r>
      <w:r w:rsidRPr="00EE6D0D">
        <w:rPr>
          <w:rFonts w:ascii="GHEA Grapalat" w:hAnsi="GHEA Grapalat"/>
        </w:rPr>
        <w:t xml:space="preserve"> </w:t>
      </w:r>
      <w:r w:rsidRPr="00EE6D0D">
        <w:rPr>
          <w:rFonts w:ascii="GHEA Grapalat" w:hAnsi="GHEA Grapalat" w:cs="Sylfaen"/>
        </w:rPr>
        <w:t>ի</w:t>
      </w:r>
      <w:r w:rsidRPr="00EE6D0D">
        <w:rPr>
          <w:rFonts w:ascii="GHEA Grapalat" w:hAnsi="GHEA Grapalat"/>
        </w:rPr>
        <w:t xml:space="preserve"> </w:t>
      </w:r>
      <w:r w:rsidRPr="00EE6D0D">
        <w:rPr>
          <w:rFonts w:ascii="GHEA Grapalat" w:hAnsi="GHEA Grapalat" w:cs="Sylfaen"/>
        </w:rPr>
        <w:t>վեր</w:t>
      </w:r>
      <w:r w:rsidRPr="00EE6D0D">
        <w:rPr>
          <w:rFonts w:ascii="GHEA Grapalat" w:hAnsi="GHEA Grapalat"/>
        </w:rPr>
        <w:t xml:space="preserve"> ՍԲԳ-</w:t>
      </w:r>
      <w:r w:rsidRPr="00EE6D0D">
        <w:rPr>
          <w:rFonts w:ascii="GHEA Grapalat" w:hAnsi="GHEA Grapalat" w:cs="Sylfaen"/>
        </w:rPr>
        <w:t>ն</w:t>
      </w:r>
      <w:r w:rsidRPr="00EE6D0D">
        <w:rPr>
          <w:rFonts w:ascii="GHEA Grapalat" w:hAnsi="GHEA Grapalat"/>
        </w:rPr>
        <w:t xml:space="preserve"> </w:t>
      </w:r>
      <w:r w:rsidRPr="00EE6D0D">
        <w:rPr>
          <w:rFonts w:ascii="GHEA Grapalat" w:hAnsi="GHEA Grapalat" w:cs="Sylfaen"/>
        </w:rPr>
        <w:t>գերազանցել</w:t>
      </w:r>
      <w:r w:rsidRPr="00EE6D0D">
        <w:rPr>
          <w:rFonts w:ascii="GHEA Grapalat" w:hAnsi="GHEA Grapalat"/>
        </w:rPr>
        <w:t xml:space="preserve"> </w:t>
      </w:r>
      <w:r w:rsidRPr="00EE6D0D">
        <w:rPr>
          <w:rFonts w:ascii="GHEA Grapalat" w:hAnsi="GHEA Grapalat" w:cs="Sylfaen"/>
        </w:rPr>
        <w:t>է</w:t>
      </w:r>
      <w:r w:rsidRPr="00EE6D0D">
        <w:rPr>
          <w:rFonts w:ascii="GHEA Grapalat" w:hAnsi="GHEA Grapalat"/>
        </w:rPr>
        <w:t xml:space="preserve"> </w:t>
      </w:r>
      <w:r w:rsidRPr="00EE6D0D">
        <w:rPr>
          <w:rFonts w:ascii="GHEA Grapalat" w:hAnsi="GHEA Grapalat" w:cs="Sylfaen"/>
        </w:rPr>
        <w:t>բենզինի</w:t>
      </w:r>
      <w:r w:rsidRPr="00EE6D0D">
        <w:rPr>
          <w:rFonts w:ascii="GHEA Grapalat" w:hAnsi="GHEA Grapalat"/>
        </w:rPr>
        <w:t xml:space="preserve"> </w:t>
      </w:r>
      <w:r w:rsidRPr="00EE6D0D">
        <w:rPr>
          <w:rFonts w:ascii="GHEA Grapalat" w:hAnsi="GHEA Grapalat" w:cs="Sylfaen"/>
        </w:rPr>
        <w:t>սպառման</w:t>
      </w:r>
      <w:r w:rsidRPr="00EE6D0D">
        <w:rPr>
          <w:rFonts w:ascii="GHEA Grapalat" w:hAnsi="GHEA Grapalat"/>
        </w:rPr>
        <w:t xml:space="preserve"> </w:t>
      </w:r>
      <w:r w:rsidRPr="00EE6D0D">
        <w:rPr>
          <w:rFonts w:ascii="GHEA Grapalat" w:hAnsi="GHEA Grapalat" w:cs="Sylfaen"/>
        </w:rPr>
        <w:t>մասնաբաժինը</w:t>
      </w:r>
      <w:r w:rsidRPr="00EE6D0D">
        <w:rPr>
          <w:rFonts w:ascii="GHEA Grapalat" w:hAnsi="GHEA Grapalat"/>
        </w:rPr>
        <w:t xml:space="preserve">: </w:t>
      </w:r>
      <w:r w:rsidRPr="00EE6D0D">
        <w:rPr>
          <w:rFonts w:ascii="GHEA Grapalat" w:hAnsi="GHEA Grapalat" w:cs="Sylfaen"/>
        </w:rPr>
        <w:t>Պետք</w:t>
      </w:r>
      <w:r w:rsidRPr="00EE6D0D">
        <w:rPr>
          <w:rFonts w:ascii="GHEA Grapalat" w:hAnsi="GHEA Grapalat"/>
        </w:rPr>
        <w:t xml:space="preserve"> </w:t>
      </w:r>
      <w:r w:rsidRPr="00EE6D0D">
        <w:rPr>
          <w:rFonts w:ascii="GHEA Grapalat" w:hAnsi="GHEA Grapalat" w:cs="Sylfaen"/>
        </w:rPr>
        <w:t>է</w:t>
      </w:r>
      <w:r w:rsidRPr="00EE6D0D">
        <w:rPr>
          <w:rFonts w:ascii="GHEA Grapalat" w:hAnsi="GHEA Grapalat"/>
        </w:rPr>
        <w:t xml:space="preserve"> </w:t>
      </w:r>
      <w:r w:rsidRPr="00EE6D0D">
        <w:rPr>
          <w:rFonts w:ascii="GHEA Grapalat" w:hAnsi="GHEA Grapalat" w:cs="Sylfaen"/>
        </w:rPr>
        <w:t>նշել</w:t>
      </w:r>
      <w:r w:rsidRPr="00EE6D0D">
        <w:rPr>
          <w:rFonts w:ascii="GHEA Grapalat" w:hAnsi="GHEA Grapalat"/>
        </w:rPr>
        <w:t xml:space="preserve">, </w:t>
      </w:r>
      <w:r w:rsidRPr="00EE6D0D">
        <w:rPr>
          <w:rFonts w:ascii="GHEA Grapalat" w:hAnsi="GHEA Grapalat" w:cs="Sylfaen"/>
        </w:rPr>
        <w:t>որ</w:t>
      </w:r>
      <w:r w:rsidRPr="00EE6D0D">
        <w:rPr>
          <w:rFonts w:ascii="GHEA Grapalat" w:hAnsi="GHEA Grapalat"/>
        </w:rPr>
        <w:t xml:space="preserve"> </w:t>
      </w:r>
      <w:r w:rsidRPr="00EE6D0D">
        <w:rPr>
          <w:rFonts w:ascii="GHEA Grapalat" w:hAnsi="GHEA Grapalat" w:cs="Sylfaen"/>
        </w:rPr>
        <w:t>վերջին</w:t>
      </w:r>
      <w:r w:rsidRPr="00EE6D0D">
        <w:rPr>
          <w:rFonts w:ascii="GHEA Grapalat" w:hAnsi="GHEA Grapalat"/>
        </w:rPr>
        <w:t xml:space="preserve"> 3-4 </w:t>
      </w:r>
      <w:r w:rsidRPr="00EE6D0D">
        <w:rPr>
          <w:rFonts w:ascii="GHEA Grapalat" w:hAnsi="GHEA Grapalat" w:cs="Sylfaen"/>
        </w:rPr>
        <w:t>տարիներին</w:t>
      </w:r>
      <w:r w:rsidRPr="00EE6D0D">
        <w:rPr>
          <w:rFonts w:ascii="GHEA Grapalat" w:hAnsi="GHEA Grapalat"/>
        </w:rPr>
        <w:t xml:space="preserve">, </w:t>
      </w:r>
      <w:r w:rsidRPr="00EE6D0D">
        <w:rPr>
          <w:rFonts w:ascii="GHEA Grapalat" w:hAnsi="GHEA Grapalat"/>
          <w:lang w:val="hy-AM"/>
        </w:rPr>
        <w:t>Ճ</w:t>
      </w:r>
      <w:r w:rsidRPr="00EE6D0D">
        <w:rPr>
          <w:rFonts w:ascii="GHEA Grapalat" w:hAnsi="GHEA Grapalat"/>
        </w:rPr>
        <w:t xml:space="preserve">Տ-ի կողմից ՍԲԳ </w:t>
      </w:r>
      <w:r w:rsidRPr="00EE6D0D">
        <w:rPr>
          <w:rFonts w:ascii="GHEA Grapalat" w:hAnsi="GHEA Grapalat" w:cs="Sylfaen"/>
        </w:rPr>
        <w:t>սպառման</w:t>
      </w:r>
      <w:r w:rsidRPr="00EE6D0D">
        <w:rPr>
          <w:rFonts w:ascii="GHEA Grapalat" w:hAnsi="GHEA Grapalat"/>
        </w:rPr>
        <w:t xml:space="preserve"> </w:t>
      </w:r>
      <w:r w:rsidRPr="00EE6D0D">
        <w:rPr>
          <w:rFonts w:ascii="GHEA Grapalat" w:hAnsi="GHEA Grapalat" w:cs="Sylfaen"/>
        </w:rPr>
        <w:t>աճի</w:t>
      </w:r>
      <w:r w:rsidRPr="00EE6D0D">
        <w:rPr>
          <w:rFonts w:ascii="GHEA Grapalat" w:hAnsi="GHEA Grapalat"/>
        </w:rPr>
        <w:t xml:space="preserve"> </w:t>
      </w:r>
      <w:r w:rsidRPr="00EE6D0D">
        <w:rPr>
          <w:rFonts w:ascii="GHEA Grapalat" w:hAnsi="GHEA Grapalat" w:cs="Sylfaen"/>
        </w:rPr>
        <w:t>ցուցանիշը</w:t>
      </w:r>
      <w:r w:rsidRPr="00EE6D0D">
        <w:rPr>
          <w:rFonts w:ascii="GHEA Grapalat" w:hAnsi="GHEA Grapalat"/>
        </w:rPr>
        <w:t xml:space="preserve"> </w:t>
      </w:r>
      <w:r w:rsidRPr="00EE6D0D">
        <w:rPr>
          <w:rFonts w:ascii="GHEA Grapalat" w:hAnsi="GHEA Grapalat" w:cs="Sylfaen"/>
        </w:rPr>
        <w:t>նույնիսկ</w:t>
      </w:r>
      <w:r w:rsidRPr="00EE6D0D">
        <w:rPr>
          <w:rFonts w:ascii="GHEA Grapalat" w:hAnsi="GHEA Grapalat"/>
        </w:rPr>
        <w:t xml:space="preserve"> </w:t>
      </w:r>
      <w:r w:rsidRPr="00EE6D0D">
        <w:rPr>
          <w:rFonts w:ascii="GHEA Grapalat" w:hAnsi="GHEA Grapalat" w:cs="Sylfaen"/>
        </w:rPr>
        <w:t>առավել</w:t>
      </w:r>
      <w:r w:rsidRPr="00EE6D0D">
        <w:rPr>
          <w:rFonts w:ascii="GHEA Grapalat" w:hAnsi="GHEA Grapalat"/>
        </w:rPr>
        <w:t xml:space="preserve"> </w:t>
      </w:r>
      <w:r w:rsidRPr="00EE6D0D">
        <w:rPr>
          <w:rFonts w:ascii="GHEA Grapalat" w:hAnsi="GHEA Grapalat" w:cs="Sylfaen"/>
        </w:rPr>
        <w:t>արագ</w:t>
      </w:r>
      <w:r w:rsidRPr="00EE6D0D">
        <w:rPr>
          <w:rFonts w:ascii="GHEA Grapalat" w:hAnsi="GHEA Grapalat"/>
        </w:rPr>
        <w:t xml:space="preserve"> </w:t>
      </w:r>
      <w:r w:rsidRPr="00EE6D0D">
        <w:rPr>
          <w:rFonts w:ascii="GHEA Grapalat" w:hAnsi="GHEA Grapalat" w:cs="Sylfaen"/>
        </w:rPr>
        <w:t>տեմպով</w:t>
      </w:r>
      <w:r w:rsidRPr="00EE6D0D">
        <w:rPr>
          <w:rFonts w:ascii="GHEA Grapalat" w:hAnsi="GHEA Grapalat"/>
        </w:rPr>
        <w:t xml:space="preserve"> </w:t>
      </w:r>
      <w:r w:rsidRPr="00EE6D0D">
        <w:rPr>
          <w:rFonts w:ascii="GHEA Grapalat" w:hAnsi="GHEA Grapalat" w:cs="Sylfaen"/>
        </w:rPr>
        <w:t>սկսեց</w:t>
      </w:r>
      <w:r w:rsidRPr="00EE6D0D">
        <w:rPr>
          <w:rFonts w:ascii="GHEA Grapalat" w:hAnsi="GHEA Grapalat"/>
        </w:rPr>
        <w:t xml:space="preserve"> </w:t>
      </w:r>
      <w:r w:rsidRPr="00EE6D0D">
        <w:rPr>
          <w:rFonts w:ascii="GHEA Grapalat" w:hAnsi="GHEA Grapalat" w:cs="Sylfaen"/>
        </w:rPr>
        <w:t>աճել</w:t>
      </w:r>
      <w:r w:rsidRPr="00EE6D0D">
        <w:rPr>
          <w:rFonts w:ascii="GHEA Grapalat" w:hAnsi="GHEA Grapalat"/>
        </w:rPr>
        <w:t>, ինչը հստակ երևաց բենզինի սպառման անկումով: 2012թ., ՍԲԳ-</w:t>
      </w:r>
      <w:r w:rsidRPr="00EE6D0D">
        <w:rPr>
          <w:rFonts w:ascii="GHEA Grapalat" w:hAnsi="GHEA Grapalat" w:cs="Sylfaen"/>
        </w:rPr>
        <w:t>ի</w:t>
      </w:r>
      <w:r w:rsidRPr="00EE6D0D">
        <w:rPr>
          <w:rFonts w:ascii="GHEA Grapalat" w:hAnsi="GHEA Grapalat"/>
        </w:rPr>
        <w:t xml:space="preserve"> </w:t>
      </w:r>
      <w:r w:rsidRPr="00EE6D0D">
        <w:rPr>
          <w:rFonts w:ascii="GHEA Grapalat" w:hAnsi="GHEA Grapalat" w:cs="Sylfaen"/>
        </w:rPr>
        <w:lastRenderedPageBreak/>
        <w:t>մասնաբաժինն</w:t>
      </w:r>
      <w:r w:rsidRPr="00EE6D0D">
        <w:rPr>
          <w:rFonts w:ascii="GHEA Grapalat" w:hAnsi="GHEA Grapalat"/>
        </w:rPr>
        <w:t xml:space="preserve"> </w:t>
      </w:r>
      <w:r w:rsidRPr="00EE6D0D">
        <w:rPr>
          <w:rFonts w:ascii="GHEA Grapalat" w:hAnsi="GHEA Grapalat" w:cs="Sylfaen"/>
        </w:rPr>
        <w:t>առաջին</w:t>
      </w:r>
      <w:r w:rsidRPr="00EE6D0D">
        <w:rPr>
          <w:rFonts w:ascii="GHEA Grapalat" w:hAnsi="GHEA Grapalat"/>
        </w:rPr>
        <w:t xml:space="preserve"> </w:t>
      </w:r>
      <w:r w:rsidRPr="00EE6D0D">
        <w:rPr>
          <w:rFonts w:ascii="GHEA Grapalat" w:hAnsi="GHEA Grapalat" w:cs="Sylfaen"/>
        </w:rPr>
        <w:t>անգամ</w:t>
      </w:r>
      <w:r w:rsidRPr="00EE6D0D">
        <w:rPr>
          <w:rFonts w:ascii="GHEA Grapalat" w:hAnsi="GHEA Grapalat"/>
        </w:rPr>
        <w:t xml:space="preserve"> </w:t>
      </w:r>
      <w:r w:rsidRPr="00EE6D0D">
        <w:rPr>
          <w:rFonts w:ascii="GHEA Grapalat" w:hAnsi="GHEA Grapalat" w:cs="Sylfaen"/>
        </w:rPr>
        <w:t>կազմեց</w:t>
      </w:r>
      <w:r w:rsidRPr="00EE6D0D">
        <w:rPr>
          <w:rFonts w:ascii="GHEA Grapalat" w:hAnsi="GHEA Grapalat"/>
        </w:rPr>
        <w:t xml:space="preserve"> </w:t>
      </w:r>
      <w:r w:rsidRPr="00EE6D0D">
        <w:rPr>
          <w:rFonts w:ascii="GHEA Grapalat" w:hAnsi="GHEA Grapalat"/>
          <w:lang w:val="hy-AM"/>
        </w:rPr>
        <w:t>Ճ</w:t>
      </w:r>
      <w:r w:rsidRPr="00EE6D0D">
        <w:rPr>
          <w:rFonts w:ascii="GHEA Grapalat" w:hAnsi="GHEA Grapalat"/>
        </w:rPr>
        <w:t xml:space="preserve">Տ-ի ընդհանուր տարեկան վառելիքի սպառման </w:t>
      </w:r>
      <w:r w:rsidRPr="00EE6D0D">
        <w:rPr>
          <w:rFonts w:ascii="GHEA Grapalat" w:hAnsi="GHEA Grapalat" w:cs="Sylfaen"/>
        </w:rPr>
        <w:t>ավելի</w:t>
      </w:r>
      <w:r w:rsidRPr="00EE6D0D">
        <w:rPr>
          <w:rFonts w:ascii="GHEA Grapalat" w:hAnsi="GHEA Grapalat"/>
        </w:rPr>
        <w:t xml:space="preserve"> </w:t>
      </w:r>
      <w:r w:rsidRPr="00EE6D0D">
        <w:rPr>
          <w:rFonts w:ascii="GHEA Grapalat" w:hAnsi="GHEA Grapalat" w:cs="Sylfaen"/>
        </w:rPr>
        <w:t>քան</w:t>
      </w:r>
      <w:r w:rsidRPr="00EE6D0D">
        <w:rPr>
          <w:rFonts w:ascii="GHEA Grapalat" w:hAnsi="GHEA Grapalat"/>
        </w:rPr>
        <w:t xml:space="preserve"> 50%-</w:t>
      </w:r>
      <w:r w:rsidRPr="00EE6D0D">
        <w:rPr>
          <w:rFonts w:ascii="GHEA Grapalat" w:hAnsi="GHEA Grapalat" w:cs="Sylfaen"/>
        </w:rPr>
        <w:t>ը՝</w:t>
      </w:r>
      <w:r w:rsidRPr="00EE6D0D">
        <w:rPr>
          <w:rFonts w:ascii="GHEA Grapalat" w:hAnsi="GHEA Grapalat"/>
        </w:rPr>
        <w:t xml:space="preserve"> </w:t>
      </w:r>
      <w:r w:rsidRPr="00EE6D0D">
        <w:rPr>
          <w:rFonts w:ascii="GHEA Grapalat" w:hAnsi="GHEA Grapalat" w:cs="Sylfaen"/>
        </w:rPr>
        <w:t>Հայաստանը</w:t>
      </w:r>
      <w:r w:rsidRPr="00EE6D0D">
        <w:rPr>
          <w:rFonts w:ascii="GHEA Grapalat" w:hAnsi="GHEA Grapalat"/>
        </w:rPr>
        <w:t xml:space="preserve"> </w:t>
      </w:r>
      <w:r w:rsidRPr="00EE6D0D">
        <w:rPr>
          <w:rFonts w:ascii="GHEA Grapalat" w:hAnsi="GHEA Grapalat" w:cs="Sylfaen"/>
        </w:rPr>
        <w:t>դարձնելով</w:t>
      </w:r>
      <w:r w:rsidRPr="00EE6D0D">
        <w:rPr>
          <w:rFonts w:ascii="GHEA Grapalat" w:hAnsi="GHEA Grapalat"/>
        </w:rPr>
        <w:t xml:space="preserve"> </w:t>
      </w:r>
      <w:r w:rsidRPr="00EE6D0D">
        <w:rPr>
          <w:rFonts w:ascii="GHEA Grapalat" w:hAnsi="GHEA Grapalat" w:cs="Sylfaen"/>
        </w:rPr>
        <w:t>առաջատար</w:t>
      </w:r>
      <w:r w:rsidRPr="00EE6D0D">
        <w:rPr>
          <w:rFonts w:ascii="GHEA Grapalat" w:hAnsi="GHEA Grapalat"/>
        </w:rPr>
        <w:t xml:space="preserve"> </w:t>
      </w:r>
      <w:r w:rsidRPr="00EE6D0D">
        <w:rPr>
          <w:rFonts w:ascii="GHEA Grapalat" w:hAnsi="GHEA Grapalat" w:cs="Sylfaen"/>
        </w:rPr>
        <w:t>այս</w:t>
      </w:r>
      <w:r w:rsidRPr="00EE6D0D">
        <w:rPr>
          <w:rFonts w:ascii="GHEA Grapalat" w:hAnsi="GHEA Grapalat"/>
        </w:rPr>
        <w:t xml:space="preserve"> </w:t>
      </w:r>
      <w:r w:rsidRPr="00EE6D0D">
        <w:rPr>
          <w:rFonts w:ascii="GHEA Grapalat" w:hAnsi="GHEA Grapalat" w:cs="Sylfaen"/>
        </w:rPr>
        <w:t>ոլորտում</w:t>
      </w:r>
      <w:r w:rsidRPr="00EE6D0D">
        <w:rPr>
          <w:rFonts w:ascii="GHEA Grapalat" w:hAnsi="GHEA Grapalat"/>
        </w:rPr>
        <w:t xml:space="preserve">: </w:t>
      </w:r>
    </w:p>
    <w:p w:rsidR="00177C61" w:rsidRPr="00EE6D0D" w:rsidRDefault="00177C61" w:rsidP="00177C61">
      <w:pPr>
        <w:pStyle w:val="DEVBulletList1"/>
        <w:numPr>
          <w:ilvl w:val="0"/>
          <w:numId w:val="0"/>
        </w:numPr>
        <w:rPr>
          <w:rFonts w:ascii="GHEA Grapalat" w:hAnsi="GHEA Grapalat"/>
          <w:szCs w:val="22"/>
        </w:rPr>
      </w:pPr>
    </w:p>
    <w:p w:rsidR="00177C61" w:rsidRPr="00EE6D0D" w:rsidRDefault="00177C61" w:rsidP="00177C61">
      <w:pPr>
        <w:pStyle w:val="DEVBulletList1"/>
        <w:numPr>
          <w:ilvl w:val="0"/>
          <w:numId w:val="0"/>
        </w:numPr>
        <w:rPr>
          <w:rFonts w:ascii="GHEA Grapalat" w:hAnsi="GHEA Grapalat"/>
          <w:sz w:val="20"/>
          <w:szCs w:val="22"/>
        </w:rPr>
      </w:pPr>
      <w:r w:rsidRPr="00EE6D0D">
        <w:rPr>
          <w:rFonts w:ascii="GHEA Grapalat" w:hAnsi="GHEA Grapalat"/>
          <w:sz w:val="20"/>
          <w:szCs w:val="22"/>
        </w:rPr>
        <w:object w:dxaOrig="7507" w:dyaOrig="4332">
          <v:shape id="_x0000_i1025" type="#_x0000_t75" style="width:459.75pt;height:265.5pt" o:ole="">
            <v:imagedata r:id="rId69" o:title=""/>
          </v:shape>
          <o:OLEObject Type="Embed" ProgID="Excel.Sheet.12" ShapeID="_x0000_i1025" DrawAspect="Content" ObjectID="_1549350966" r:id="rId70"/>
        </w:object>
      </w:r>
    </w:p>
    <w:p w:rsidR="00177C61" w:rsidRPr="00EE6D0D" w:rsidRDefault="00177C61" w:rsidP="00177C61">
      <w:pPr>
        <w:pStyle w:val="Caption"/>
        <w:rPr>
          <w:rFonts w:ascii="GHEA Grapalat" w:hAnsi="GHEA Grapalat"/>
          <w:lang w:val="en-US"/>
        </w:rPr>
      </w:pPr>
      <w:bookmarkStart w:id="262" w:name="_Ref424764770"/>
      <w:bookmarkStart w:id="263" w:name="_Ref424764795"/>
      <w:bookmarkStart w:id="264" w:name="_Toc425221942"/>
      <w:bookmarkStart w:id="265" w:name="_Toc429427560"/>
      <w:r w:rsidRPr="00EE6D0D">
        <w:rPr>
          <w:rFonts w:ascii="GHEA Grapalat" w:hAnsi="GHEA Grapalat" w:cs="Sylfaen"/>
        </w:rPr>
        <w:t>Գծապատկեր</w:t>
      </w:r>
      <w:r w:rsidRPr="00EE6D0D">
        <w:rPr>
          <w:rFonts w:ascii="GHEA Grapalat" w:hAnsi="GHEA Grapalat"/>
        </w:rPr>
        <w:t xml:space="preserve"> </w:t>
      </w:r>
      <w:r w:rsidRPr="00EE6D0D">
        <w:rPr>
          <w:rFonts w:ascii="GHEA Grapalat" w:hAnsi="GHEA Grapalat"/>
        </w:rPr>
        <w:fldChar w:fldCharType="begin"/>
      </w:r>
      <w:r w:rsidRPr="00EE6D0D">
        <w:rPr>
          <w:rFonts w:ascii="GHEA Grapalat" w:hAnsi="GHEA Grapalat"/>
        </w:rPr>
        <w:instrText xml:space="preserve"> SEQ Գծապատկեր \* ARABIC </w:instrText>
      </w:r>
      <w:r w:rsidRPr="00EE6D0D">
        <w:rPr>
          <w:rFonts w:ascii="GHEA Grapalat" w:hAnsi="GHEA Grapalat"/>
        </w:rPr>
        <w:fldChar w:fldCharType="separate"/>
      </w:r>
      <w:r>
        <w:rPr>
          <w:rFonts w:ascii="GHEA Grapalat" w:hAnsi="GHEA Grapalat"/>
          <w:noProof/>
        </w:rPr>
        <w:t>37</w:t>
      </w:r>
      <w:r w:rsidRPr="00EE6D0D">
        <w:rPr>
          <w:rFonts w:ascii="GHEA Grapalat" w:hAnsi="GHEA Grapalat"/>
        </w:rPr>
        <w:fldChar w:fldCharType="end"/>
      </w:r>
      <w:r w:rsidRPr="00EE6D0D">
        <w:rPr>
          <w:rFonts w:ascii="GHEA Grapalat" w:hAnsi="GHEA Grapalat"/>
          <w:lang w:val="en-US"/>
        </w:rPr>
        <w:t xml:space="preserve">. Հայաստանի </w:t>
      </w:r>
      <w:r w:rsidRPr="00EE6D0D">
        <w:rPr>
          <w:rFonts w:ascii="GHEA Grapalat" w:hAnsi="GHEA Grapalat"/>
          <w:lang w:val="hy-AM"/>
        </w:rPr>
        <w:t>Ճ</w:t>
      </w:r>
      <w:r w:rsidRPr="00EE6D0D">
        <w:rPr>
          <w:rFonts w:ascii="GHEA Grapalat" w:hAnsi="GHEA Grapalat"/>
          <w:lang w:val="en-US"/>
        </w:rPr>
        <w:t>Տ-ի կողմից սպառված շարժիչ</w:t>
      </w:r>
      <w:r w:rsidRPr="00EE6D0D">
        <w:rPr>
          <w:rFonts w:ascii="GHEA Grapalat" w:hAnsi="GHEA Grapalat"/>
          <w:lang w:val="hy-AM"/>
        </w:rPr>
        <w:t>ային</w:t>
      </w:r>
      <w:r w:rsidRPr="00EE6D0D">
        <w:rPr>
          <w:rFonts w:ascii="GHEA Grapalat" w:hAnsi="GHEA Grapalat"/>
          <w:lang w:val="en-US"/>
        </w:rPr>
        <w:t xml:space="preserve"> վառելիքը, 2000-2013</w:t>
      </w:r>
      <w:bookmarkEnd w:id="262"/>
      <w:bookmarkEnd w:id="263"/>
      <w:bookmarkEnd w:id="264"/>
      <w:r w:rsidRPr="00EE6D0D">
        <w:rPr>
          <w:rFonts w:ascii="GHEA Grapalat" w:hAnsi="GHEA Grapalat"/>
          <w:lang w:val="en-US"/>
        </w:rPr>
        <w:t>թթ.</w:t>
      </w:r>
      <w:bookmarkEnd w:id="265"/>
    </w:p>
    <w:p w:rsidR="00177C61" w:rsidRPr="00EE6D0D" w:rsidRDefault="00177C61" w:rsidP="00177C61">
      <w:pPr>
        <w:pStyle w:val="DEVBulletList1"/>
        <w:numPr>
          <w:ilvl w:val="0"/>
          <w:numId w:val="0"/>
        </w:numPr>
        <w:rPr>
          <w:rFonts w:ascii="GHEA Grapalat" w:hAnsi="GHEA Grapalat"/>
          <w:i/>
          <w:sz w:val="20"/>
          <w:lang w:val="fr-FR"/>
        </w:rPr>
      </w:pPr>
      <w:r w:rsidRPr="00EE6D0D">
        <w:rPr>
          <w:rFonts w:ascii="GHEA Grapalat" w:hAnsi="GHEA Grapalat"/>
          <w:i/>
          <w:sz w:val="20"/>
        </w:rPr>
        <w:t>Աղբյուրը՝</w:t>
      </w:r>
      <w:r w:rsidRPr="00EE6D0D">
        <w:rPr>
          <w:rFonts w:ascii="GHEA Grapalat" w:hAnsi="GHEA Grapalat"/>
          <w:i/>
          <w:sz w:val="20"/>
          <w:lang w:val="fr-FR"/>
        </w:rPr>
        <w:t xml:space="preserve"> </w:t>
      </w:r>
      <w:r w:rsidRPr="00EE6D0D">
        <w:rPr>
          <w:rFonts w:ascii="GHEA Grapalat" w:hAnsi="GHEA Grapalat" w:cs="Sylfaen"/>
          <w:i/>
          <w:sz w:val="20"/>
        </w:rPr>
        <w:t>ՋԳ</w:t>
      </w:r>
      <w:r w:rsidRPr="00EE6D0D">
        <w:rPr>
          <w:rFonts w:ascii="GHEA Grapalat" w:hAnsi="GHEA Grapalat"/>
          <w:i/>
          <w:sz w:val="20"/>
          <w:lang w:val="fr-FR"/>
        </w:rPr>
        <w:t xml:space="preserve"> </w:t>
      </w:r>
      <w:r w:rsidRPr="00EE6D0D">
        <w:rPr>
          <w:rFonts w:ascii="GHEA Grapalat" w:hAnsi="GHEA Grapalat" w:cs="Sylfaen"/>
          <w:i/>
          <w:sz w:val="20"/>
        </w:rPr>
        <w:t>գույքագրում</w:t>
      </w:r>
      <w:r w:rsidRPr="00EE6D0D">
        <w:rPr>
          <w:rFonts w:ascii="GHEA Grapalat" w:hAnsi="GHEA Grapalat"/>
          <w:i/>
          <w:sz w:val="20"/>
          <w:lang w:val="fr-FR"/>
        </w:rPr>
        <w:t xml:space="preserve">, </w:t>
      </w:r>
      <w:r w:rsidRPr="00EE6D0D">
        <w:rPr>
          <w:rFonts w:ascii="GHEA Grapalat" w:hAnsi="GHEA Grapalat" w:cs="Sylfaen"/>
          <w:i/>
          <w:sz w:val="20"/>
        </w:rPr>
        <w:t>տրանսպորտի</w:t>
      </w:r>
      <w:r w:rsidRPr="00EE6D0D">
        <w:rPr>
          <w:rFonts w:ascii="GHEA Grapalat" w:hAnsi="GHEA Grapalat"/>
          <w:i/>
          <w:sz w:val="20"/>
          <w:lang w:val="fr-FR"/>
        </w:rPr>
        <w:t xml:space="preserve"> </w:t>
      </w:r>
      <w:r w:rsidRPr="00EE6D0D">
        <w:rPr>
          <w:rFonts w:ascii="GHEA Grapalat" w:hAnsi="GHEA Grapalat" w:cs="Sylfaen"/>
          <w:i/>
          <w:sz w:val="20"/>
        </w:rPr>
        <w:t>ոլորտ</w:t>
      </w:r>
      <w:r w:rsidRPr="00EE6D0D">
        <w:rPr>
          <w:rFonts w:ascii="GHEA Grapalat" w:hAnsi="GHEA Grapalat"/>
          <w:i/>
          <w:sz w:val="20"/>
          <w:lang w:val="fr-FR"/>
        </w:rPr>
        <w:t xml:space="preserve">, </w:t>
      </w:r>
      <w:r w:rsidRPr="00EE6D0D">
        <w:rPr>
          <w:rFonts w:ascii="GHEA Grapalat" w:hAnsi="GHEA Grapalat" w:cs="Sylfaen"/>
          <w:i/>
          <w:sz w:val="20"/>
        </w:rPr>
        <w:t>Երևան</w:t>
      </w:r>
      <w:r w:rsidRPr="00EE6D0D">
        <w:rPr>
          <w:rFonts w:ascii="GHEA Grapalat" w:hAnsi="GHEA Grapalat"/>
          <w:i/>
          <w:sz w:val="20"/>
          <w:lang w:val="fr-FR"/>
        </w:rPr>
        <w:t xml:space="preserve">, </w:t>
      </w:r>
      <w:r w:rsidRPr="00EE6D0D">
        <w:rPr>
          <w:rFonts w:ascii="GHEA Grapalat" w:hAnsi="GHEA Grapalat"/>
          <w:i/>
          <w:sz w:val="20"/>
        </w:rPr>
        <w:t>հոկտեմբեր</w:t>
      </w:r>
      <w:r w:rsidRPr="00EE6D0D">
        <w:rPr>
          <w:rFonts w:ascii="GHEA Grapalat" w:hAnsi="GHEA Grapalat"/>
          <w:i/>
          <w:sz w:val="20"/>
          <w:lang w:val="fr-FR"/>
        </w:rPr>
        <w:t>, 2013.</w:t>
      </w:r>
    </w:p>
    <w:p w:rsidR="00177C61" w:rsidRPr="00EE6D0D" w:rsidRDefault="00177C61" w:rsidP="00177C61">
      <w:pPr>
        <w:rPr>
          <w:rFonts w:ascii="GHEA Grapalat" w:hAnsi="GHEA Grapalat" w:cs="Arial"/>
          <w:b/>
          <w:color w:val="000000"/>
          <w:sz w:val="20"/>
        </w:rPr>
      </w:pPr>
    </w:p>
    <w:p w:rsidR="00177C61" w:rsidRPr="00EE6D0D" w:rsidRDefault="00177C61" w:rsidP="00177C61">
      <w:pPr>
        <w:pStyle w:val="DEVBulletList1"/>
        <w:numPr>
          <w:ilvl w:val="0"/>
          <w:numId w:val="0"/>
        </w:numPr>
        <w:rPr>
          <w:rFonts w:ascii="GHEA Grapalat" w:hAnsi="GHEA Grapalat"/>
          <w:lang w:val="fr-FR"/>
        </w:rPr>
      </w:pPr>
      <w:r w:rsidRPr="00EE6D0D">
        <w:rPr>
          <w:rFonts w:ascii="GHEA Grapalat" w:hAnsi="GHEA Grapalat"/>
        </w:rPr>
        <w:fldChar w:fldCharType="begin"/>
      </w:r>
      <w:r w:rsidRPr="00EE6D0D">
        <w:rPr>
          <w:rFonts w:ascii="GHEA Grapalat" w:hAnsi="GHEA Grapalat"/>
          <w:lang w:val="fr-FR"/>
        </w:rPr>
        <w:instrText xml:space="preserve"> REF _Ref424764770 \h  \* MERGEFORMAT </w:instrText>
      </w:r>
      <w:r w:rsidRPr="00EE6D0D">
        <w:rPr>
          <w:rFonts w:ascii="GHEA Grapalat" w:hAnsi="GHEA Grapalat"/>
        </w:rPr>
      </w:r>
      <w:r w:rsidRPr="00EE6D0D">
        <w:rPr>
          <w:rFonts w:ascii="GHEA Grapalat" w:hAnsi="GHEA Grapalat"/>
        </w:rPr>
        <w:fldChar w:fldCharType="separate"/>
      </w:r>
      <w:r w:rsidRPr="004E4871">
        <w:rPr>
          <w:rFonts w:ascii="GHEA Grapalat" w:hAnsi="GHEA Grapalat" w:cs="Sylfaen"/>
          <w:lang w:val="hy-AM"/>
        </w:rPr>
        <w:t>Գծապատկեր</w:t>
      </w:r>
      <w:r w:rsidRPr="004E4871">
        <w:rPr>
          <w:rFonts w:ascii="GHEA Grapalat" w:hAnsi="GHEA Grapalat"/>
          <w:lang w:val="fr-FR"/>
        </w:rPr>
        <w:t xml:space="preserve"> </w:t>
      </w:r>
      <w:r w:rsidRPr="004E4871">
        <w:rPr>
          <w:rFonts w:ascii="GHEA Grapalat" w:hAnsi="GHEA Grapalat"/>
          <w:noProof/>
          <w:lang w:val="fr-FR"/>
        </w:rPr>
        <w:t>37.</w:t>
      </w:r>
      <w:r w:rsidRPr="004E4871">
        <w:rPr>
          <w:rFonts w:ascii="GHEA Grapalat" w:hAnsi="GHEA Grapalat"/>
          <w:lang w:val="fr-FR"/>
        </w:rPr>
        <w:t xml:space="preserve"> </w:t>
      </w:r>
      <w:r w:rsidRPr="004E4871">
        <w:rPr>
          <w:rFonts w:ascii="GHEA Grapalat" w:hAnsi="GHEA Grapalat" w:cs="Sylfaen"/>
          <w:lang w:val="fr-FR"/>
        </w:rPr>
        <w:t>Հայաստանի</w:t>
      </w:r>
      <w:r w:rsidRPr="004E4871">
        <w:rPr>
          <w:rFonts w:ascii="GHEA Grapalat" w:hAnsi="GHEA Grapalat"/>
          <w:lang w:val="fr-FR"/>
        </w:rPr>
        <w:t xml:space="preserve"> </w:t>
      </w:r>
      <w:r w:rsidRPr="00EE6D0D">
        <w:rPr>
          <w:rFonts w:ascii="GHEA Grapalat" w:hAnsi="GHEA Grapalat"/>
          <w:lang w:val="hy-AM"/>
        </w:rPr>
        <w:t>Ճ</w:t>
      </w:r>
      <w:r w:rsidRPr="004E4871">
        <w:rPr>
          <w:rFonts w:ascii="GHEA Grapalat" w:hAnsi="GHEA Grapalat"/>
          <w:lang w:val="hy-AM"/>
        </w:rPr>
        <w:t>Տ-ի</w:t>
      </w:r>
      <w:r w:rsidRPr="004E4871">
        <w:rPr>
          <w:rFonts w:ascii="GHEA Grapalat" w:hAnsi="GHEA Grapalat"/>
          <w:lang w:val="fr-FR"/>
        </w:rPr>
        <w:t xml:space="preserve"> </w:t>
      </w:r>
      <w:r w:rsidRPr="00EE6D0D">
        <w:rPr>
          <w:rFonts w:ascii="GHEA Grapalat" w:hAnsi="GHEA Grapalat"/>
          <w:lang w:val="en-US"/>
        </w:rPr>
        <w:t>կողմից</w:t>
      </w:r>
      <w:r w:rsidRPr="004E4871">
        <w:rPr>
          <w:rFonts w:ascii="GHEA Grapalat" w:hAnsi="GHEA Grapalat"/>
          <w:lang w:val="fr-FR"/>
        </w:rPr>
        <w:t xml:space="preserve"> </w:t>
      </w:r>
      <w:r w:rsidRPr="00EE6D0D">
        <w:rPr>
          <w:rFonts w:ascii="GHEA Grapalat" w:hAnsi="GHEA Grapalat"/>
          <w:lang w:val="en-US"/>
        </w:rPr>
        <w:t>սպառված</w:t>
      </w:r>
      <w:r w:rsidRPr="004E4871">
        <w:rPr>
          <w:rFonts w:ascii="GHEA Grapalat" w:hAnsi="GHEA Grapalat"/>
          <w:lang w:val="fr-FR"/>
        </w:rPr>
        <w:t xml:space="preserve"> </w:t>
      </w:r>
      <w:r w:rsidRPr="00EE6D0D">
        <w:rPr>
          <w:rFonts w:ascii="GHEA Grapalat" w:hAnsi="GHEA Grapalat"/>
          <w:lang w:val="en-US"/>
        </w:rPr>
        <w:t>շարժիչ</w:t>
      </w:r>
      <w:r w:rsidRPr="004E4871">
        <w:rPr>
          <w:rFonts w:ascii="GHEA Grapalat" w:hAnsi="GHEA Grapalat"/>
          <w:lang w:val="en-US"/>
        </w:rPr>
        <w:t>ային</w:t>
      </w:r>
      <w:r w:rsidRPr="004E4871">
        <w:rPr>
          <w:rFonts w:ascii="GHEA Grapalat" w:hAnsi="GHEA Grapalat"/>
          <w:lang w:val="fr-FR"/>
        </w:rPr>
        <w:t xml:space="preserve"> </w:t>
      </w:r>
      <w:r w:rsidRPr="00EE6D0D">
        <w:rPr>
          <w:rFonts w:ascii="GHEA Grapalat" w:hAnsi="GHEA Grapalat"/>
          <w:lang w:val="en-US"/>
        </w:rPr>
        <w:t>վառելիքը,</w:t>
      </w:r>
      <w:r w:rsidRPr="004E4871">
        <w:rPr>
          <w:rFonts w:ascii="GHEA Grapalat" w:hAnsi="GHEA Grapalat"/>
          <w:lang w:val="fr-FR"/>
        </w:rPr>
        <w:t xml:space="preserve"> 2000-2013</w:t>
      </w:r>
      <w:r w:rsidRPr="00EE6D0D">
        <w:rPr>
          <w:rFonts w:ascii="GHEA Grapalat" w:hAnsi="GHEA Grapalat"/>
        </w:rPr>
        <w:fldChar w:fldCharType="end"/>
      </w:r>
      <w:r w:rsidRPr="00EE6D0D">
        <w:rPr>
          <w:rFonts w:ascii="GHEA Grapalat" w:hAnsi="GHEA Grapalat"/>
          <w:lang w:val="hy-AM"/>
        </w:rPr>
        <w:t xml:space="preserve"> ներկայացված են</w:t>
      </w:r>
      <w:r w:rsidRPr="00EE6D0D">
        <w:rPr>
          <w:rFonts w:ascii="GHEA Grapalat" w:hAnsi="GHEA Grapalat"/>
          <w:lang w:val="fr-FR"/>
        </w:rPr>
        <w:t xml:space="preserve"> 2000-2013</w:t>
      </w:r>
      <w:r w:rsidRPr="00EE6D0D">
        <w:rPr>
          <w:rFonts w:ascii="GHEA Grapalat" w:hAnsi="GHEA Grapalat" w:cs="Sylfaen"/>
        </w:rPr>
        <w:t>թթ</w:t>
      </w:r>
      <w:r w:rsidRPr="00EE6D0D">
        <w:rPr>
          <w:rFonts w:ascii="GHEA Grapalat" w:hAnsi="GHEA Grapalat"/>
          <w:lang w:val="fr-FR"/>
        </w:rPr>
        <w:t xml:space="preserve">. </w:t>
      </w:r>
      <w:r w:rsidRPr="00EE6D0D">
        <w:rPr>
          <w:rFonts w:ascii="GHEA Grapalat" w:hAnsi="GHEA Grapalat" w:cs="Sylfaen"/>
        </w:rPr>
        <w:t>Հայաստանի</w:t>
      </w:r>
      <w:r w:rsidRPr="00EE6D0D">
        <w:rPr>
          <w:rFonts w:ascii="GHEA Grapalat" w:hAnsi="GHEA Grapalat"/>
          <w:lang w:val="fr-FR"/>
        </w:rPr>
        <w:t xml:space="preserve"> </w:t>
      </w:r>
      <w:r w:rsidRPr="00EE6D0D">
        <w:rPr>
          <w:rFonts w:ascii="GHEA Grapalat" w:hAnsi="GHEA Grapalat" w:cs="Sylfaen"/>
          <w:lang w:val="hy-AM"/>
        </w:rPr>
        <w:t>Ճ</w:t>
      </w:r>
      <w:r w:rsidRPr="00EE6D0D">
        <w:rPr>
          <w:rFonts w:ascii="GHEA Grapalat" w:hAnsi="GHEA Grapalat" w:cs="Sylfaen"/>
        </w:rPr>
        <w:t>Տ</w:t>
      </w:r>
      <w:r w:rsidRPr="00EE6D0D">
        <w:rPr>
          <w:rFonts w:ascii="GHEA Grapalat" w:hAnsi="GHEA Grapalat"/>
          <w:lang w:val="fr-FR"/>
        </w:rPr>
        <w:t>-</w:t>
      </w:r>
      <w:r w:rsidRPr="00EE6D0D">
        <w:rPr>
          <w:rFonts w:ascii="GHEA Grapalat" w:hAnsi="GHEA Grapalat" w:cs="Sylfaen"/>
        </w:rPr>
        <w:t>ի</w:t>
      </w:r>
      <w:r w:rsidRPr="00EE6D0D">
        <w:rPr>
          <w:rFonts w:ascii="GHEA Grapalat" w:hAnsi="GHEA Grapalat"/>
          <w:lang w:val="fr-FR"/>
        </w:rPr>
        <w:t xml:space="preserve"> </w:t>
      </w:r>
      <w:r w:rsidRPr="00EE6D0D">
        <w:rPr>
          <w:rFonts w:ascii="GHEA Grapalat" w:hAnsi="GHEA Grapalat" w:cs="Sylfaen"/>
        </w:rPr>
        <w:t>կողմից</w:t>
      </w:r>
      <w:r w:rsidRPr="00EE6D0D">
        <w:rPr>
          <w:rFonts w:ascii="GHEA Grapalat" w:hAnsi="GHEA Grapalat"/>
          <w:lang w:val="fr-FR"/>
        </w:rPr>
        <w:t xml:space="preserve"> </w:t>
      </w:r>
      <w:r w:rsidRPr="00EE6D0D">
        <w:rPr>
          <w:rFonts w:ascii="GHEA Grapalat" w:hAnsi="GHEA Grapalat"/>
          <w:lang w:val="hy-AM"/>
        </w:rPr>
        <w:t>կ</w:t>
      </w:r>
      <w:r w:rsidRPr="00EE6D0D">
        <w:rPr>
          <w:rFonts w:ascii="GHEA Grapalat" w:hAnsi="GHEA Grapalat"/>
        </w:rPr>
        <w:t>տնհ</w:t>
      </w:r>
      <w:r w:rsidRPr="00EE6D0D">
        <w:rPr>
          <w:rFonts w:ascii="GHEA Grapalat" w:hAnsi="GHEA Grapalat"/>
          <w:lang w:val="fr-FR"/>
        </w:rPr>
        <w:t>-</w:t>
      </w:r>
      <w:r w:rsidRPr="00EE6D0D">
        <w:rPr>
          <w:rFonts w:ascii="GHEA Grapalat" w:hAnsi="GHEA Grapalat" w:cs="Sylfaen"/>
        </w:rPr>
        <w:t>ով</w:t>
      </w:r>
      <w:r w:rsidRPr="00EE6D0D">
        <w:rPr>
          <w:rFonts w:ascii="GHEA Grapalat" w:hAnsi="GHEA Grapalat"/>
          <w:lang w:val="fr-FR"/>
        </w:rPr>
        <w:t xml:space="preserve"> </w:t>
      </w:r>
      <w:r w:rsidRPr="00EE6D0D">
        <w:rPr>
          <w:rFonts w:ascii="GHEA Grapalat" w:hAnsi="GHEA Grapalat" w:cs="Sylfaen"/>
        </w:rPr>
        <w:t>սպառված</w:t>
      </w:r>
      <w:r w:rsidRPr="00EE6D0D">
        <w:rPr>
          <w:rFonts w:ascii="GHEA Grapalat" w:hAnsi="GHEA Grapalat"/>
          <w:lang w:val="fr-FR"/>
        </w:rPr>
        <w:t xml:space="preserve"> </w:t>
      </w:r>
      <w:r w:rsidRPr="00EE6D0D">
        <w:rPr>
          <w:rFonts w:ascii="GHEA Grapalat" w:hAnsi="GHEA Grapalat" w:cs="Sylfaen"/>
        </w:rPr>
        <w:t>շարժիչ</w:t>
      </w:r>
      <w:r w:rsidRPr="00EE6D0D">
        <w:rPr>
          <w:rFonts w:ascii="GHEA Grapalat" w:hAnsi="GHEA Grapalat" w:cs="Sylfaen"/>
          <w:lang w:val="hy-AM"/>
        </w:rPr>
        <w:t>ային</w:t>
      </w:r>
      <w:r w:rsidRPr="00EE6D0D">
        <w:rPr>
          <w:rFonts w:ascii="GHEA Grapalat" w:hAnsi="GHEA Grapalat"/>
          <w:lang w:val="fr-FR"/>
        </w:rPr>
        <w:t xml:space="preserve"> </w:t>
      </w:r>
      <w:r w:rsidRPr="00EE6D0D">
        <w:rPr>
          <w:rFonts w:ascii="GHEA Grapalat" w:hAnsi="GHEA Grapalat" w:cs="Sylfaen"/>
        </w:rPr>
        <w:t>վառելիքի</w:t>
      </w:r>
      <w:r w:rsidRPr="00EE6D0D">
        <w:rPr>
          <w:rFonts w:ascii="GHEA Grapalat" w:hAnsi="GHEA Grapalat"/>
          <w:lang w:val="fr-FR"/>
        </w:rPr>
        <w:t xml:space="preserve"> </w:t>
      </w:r>
      <w:r w:rsidRPr="00EE6D0D">
        <w:rPr>
          <w:rFonts w:ascii="GHEA Grapalat" w:hAnsi="GHEA Grapalat" w:cs="Sylfaen"/>
        </w:rPr>
        <w:t>տարեկան</w:t>
      </w:r>
      <w:r w:rsidRPr="00EE6D0D">
        <w:rPr>
          <w:rFonts w:ascii="GHEA Grapalat" w:hAnsi="GHEA Grapalat"/>
          <w:lang w:val="fr-FR"/>
        </w:rPr>
        <w:t xml:space="preserve"> </w:t>
      </w:r>
      <w:r w:rsidRPr="00EE6D0D">
        <w:rPr>
          <w:rFonts w:ascii="GHEA Grapalat" w:hAnsi="GHEA Grapalat" w:cs="Sylfaen"/>
        </w:rPr>
        <w:t>տվյալները</w:t>
      </w:r>
      <w:r w:rsidRPr="00EE6D0D">
        <w:rPr>
          <w:rFonts w:ascii="GHEA Grapalat" w:hAnsi="GHEA Grapalat"/>
          <w:lang w:val="fr-FR"/>
        </w:rPr>
        <w:t xml:space="preserve">, </w:t>
      </w:r>
      <w:r w:rsidRPr="00EE6D0D">
        <w:rPr>
          <w:rFonts w:ascii="GHEA Grapalat" w:hAnsi="GHEA Grapalat" w:cs="Sylfaen"/>
        </w:rPr>
        <w:t>որը</w:t>
      </w:r>
      <w:r w:rsidRPr="00EE6D0D">
        <w:rPr>
          <w:rFonts w:ascii="GHEA Grapalat" w:hAnsi="GHEA Grapalat"/>
          <w:lang w:val="fr-FR"/>
        </w:rPr>
        <w:t xml:space="preserve"> </w:t>
      </w:r>
      <w:r w:rsidRPr="00EE6D0D">
        <w:rPr>
          <w:rFonts w:ascii="GHEA Grapalat" w:hAnsi="GHEA Grapalat" w:cs="Sylfaen"/>
        </w:rPr>
        <w:t>հիմնված</w:t>
      </w:r>
      <w:r w:rsidRPr="00EE6D0D">
        <w:rPr>
          <w:rFonts w:ascii="GHEA Grapalat" w:hAnsi="GHEA Grapalat"/>
          <w:lang w:val="fr-FR"/>
        </w:rPr>
        <w:t xml:space="preserve"> </w:t>
      </w:r>
      <w:r w:rsidRPr="00EE6D0D">
        <w:rPr>
          <w:rFonts w:ascii="GHEA Grapalat" w:hAnsi="GHEA Grapalat" w:cs="Sylfaen"/>
        </w:rPr>
        <w:t>է</w:t>
      </w:r>
      <w:r w:rsidRPr="00EE6D0D">
        <w:rPr>
          <w:rFonts w:ascii="GHEA Grapalat" w:hAnsi="GHEA Grapalat"/>
          <w:lang w:val="fr-FR"/>
        </w:rPr>
        <w:t xml:space="preserve"> </w:t>
      </w:r>
      <w:r w:rsidRPr="00EE6D0D">
        <w:rPr>
          <w:rFonts w:ascii="GHEA Grapalat" w:hAnsi="GHEA Grapalat" w:cs="Sylfaen"/>
        </w:rPr>
        <w:t>ՀՀ</w:t>
      </w:r>
      <w:r w:rsidRPr="00EE6D0D">
        <w:rPr>
          <w:rFonts w:ascii="GHEA Grapalat" w:hAnsi="GHEA Grapalat"/>
          <w:lang w:val="fr-FR"/>
        </w:rPr>
        <w:t xml:space="preserve"> </w:t>
      </w:r>
      <w:r w:rsidRPr="00EE6D0D">
        <w:rPr>
          <w:rFonts w:ascii="GHEA Grapalat" w:hAnsi="GHEA Grapalat" w:cs="Sylfaen"/>
        </w:rPr>
        <w:t>էկոնոմիկայի</w:t>
      </w:r>
      <w:r w:rsidRPr="00EE6D0D">
        <w:rPr>
          <w:rFonts w:ascii="GHEA Grapalat" w:hAnsi="GHEA Grapalat"/>
          <w:lang w:val="fr-FR"/>
        </w:rPr>
        <w:t xml:space="preserve"> </w:t>
      </w:r>
      <w:r w:rsidRPr="00EE6D0D">
        <w:rPr>
          <w:rFonts w:ascii="GHEA Grapalat" w:hAnsi="GHEA Grapalat" w:cs="Sylfaen"/>
        </w:rPr>
        <w:t>նախարարության</w:t>
      </w:r>
      <w:r w:rsidRPr="00EE6D0D">
        <w:rPr>
          <w:rFonts w:ascii="GHEA Grapalat" w:hAnsi="GHEA Grapalat"/>
          <w:lang w:val="fr-FR"/>
        </w:rPr>
        <w:t xml:space="preserve"> </w:t>
      </w:r>
      <w:r w:rsidRPr="00EE6D0D">
        <w:rPr>
          <w:rFonts w:ascii="GHEA Grapalat" w:hAnsi="GHEA Grapalat" w:cs="Sylfaen"/>
        </w:rPr>
        <w:t>և</w:t>
      </w:r>
      <w:r w:rsidRPr="00EE6D0D">
        <w:rPr>
          <w:rFonts w:ascii="GHEA Grapalat" w:hAnsi="GHEA Grapalat"/>
          <w:lang w:val="fr-FR"/>
        </w:rPr>
        <w:t xml:space="preserve"> </w:t>
      </w:r>
      <w:r w:rsidRPr="00EE6D0D">
        <w:rPr>
          <w:rFonts w:ascii="GHEA Grapalat" w:hAnsi="GHEA Grapalat" w:cs="Sylfaen"/>
        </w:rPr>
        <w:t>Հայկական</w:t>
      </w:r>
      <w:r w:rsidRPr="00EE6D0D">
        <w:rPr>
          <w:rFonts w:ascii="GHEA Grapalat" w:hAnsi="GHEA Grapalat"/>
          <w:lang w:val="fr-FR"/>
        </w:rPr>
        <w:t xml:space="preserve"> </w:t>
      </w:r>
      <w:r w:rsidRPr="00EE6D0D">
        <w:rPr>
          <w:rFonts w:ascii="GHEA Grapalat" w:hAnsi="GHEA Grapalat" w:cs="Sylfaen"/>
        </w:rPr>
        <w:t>մաքսային</w:t>
      </w:r>
      <w:r w:rsidRPr="00EE6D0D">
        <w:rPr>
          <w:rFonts w:ascii="GHEA Grapalat" w:hAnsi="GHEA Grapalat"/>
          <w:lang w:val="fr-FR"/>
        </w:rPr>
        <w:t xml:space="preserve"> </w:t>
      </w:r>
      <w:r w:rsidRPr="00EE6D0D">
        <w:rPr>
          <w:rFonts w:ascii="GHEA Grapalat" w:hAnsi="GHEA Grapalat" w:cs="Sylfaen"/>
        </w:rPr>
        <w:t>միության</w:t>
      </w:r>
      <w:r w:rsidRPr="00EE6D0D">
        <w:rPr>
          <w:rFonts w:ascii="GHEA Grapalat" w:hAnsi="GHEA Grapalat" w:cs="Sylfaen"/>
          <w:lang w:val="fr-FR"/>
        </w:rPr>
        <w:t xml:space="preserve"> </w:t>
      </w:r>
      <w:r w:rsidRPr="00EE6D0D">
        <w:rPr>
          <w:rFonts w:ascii="GHEA Grapalat" w:hAnsi="GHEA Grapalat"/>
          <w:lang w:val="hy-AM"/>
        </w:rPr>
        <w:t>տ</w:t>
      </w:r>
      <w:r w:rsidRPr="00EE6D0D">
        <w:rPr>
          <w:rFonts w:ascii="GHEA Grapalat" w:hAnsi="GHEA Grapalat"/>
          <w:lang w:val="fr-FR"/>
        </w:rPr>
        <w:t>րամադրված տեղեկատվության վրա:</w:t>
      </w:r>
      <w:r w:rsidRPr="00EE6D0D">
        <w:rPr>
          <w:rFonts w:ascii="GHEA Grapalat" w:hAnsi="GHEA Grapalat"/>
        </w:rPr>
        <w:fldChar w:fldCharType="begin"/>
      </w:r>
      <w:r w:rsidRPr="00EE6D0D">
        <w:rPr>
          <w:rFonts w:ascii="GHEA Grapalat" w:hAnsi="GHEA Grapalat"/>
          <w:lang w:val="fr-FR"/>
        </w:rPr>
        <w:instrText xml:space="preserve"> REF _Ref424764731 \h  \* MERGEFORMAT </w:instrText>
      </w:r>
      <w:r w:rsidRPr="00EE6D0D">
        <w:rPr>
          <w:rFonts w:ascii="GHEA Grapalat" w:hAnsi="GHEA Grapalat"/>
        </w:rPr>
        <w:fldChar w:fldCharType="separate"/>
      </w:r>
      <w:r>
        <w:rPr>
          <w:rFonts w:ascii="GHEA Grapalat" w:hAnsi="GHEA Grapalat"/>
          <w:b/>
          <w:bCs/>
          <w:lang w:val="en-US"/>
        </w:rPr>
        <w:t>Error! Reference source not found.</w:t>
      </w:r>
      <w:r w:rsidRPr="00EE6D0D">
        <w:rPr>
          <w:rFonts w:ascii="GHEA Grapalat" w:hAnsi="GHEA Grapalat"/>
        </w:rPr>
        <w:fldChar w:fldCharType="end"/>
      </w:r>
      <w:r>
        <w:rPr>
          <w:rFonts w:ascii="GHEA Grapalat" w:hAnsi="GHEA Grapalat"/>
          <w:lang w:val="hy-AM"/>
        </w:rPr>
        <w:t>Հարկ է նշել, որ ԷԳ</w:t>
      </w:r>
      <w:r>
        <w:rPr>
          <w:rFonts w:ascii="GHEA Grapalat" w:hAnsi="GHEA Grapalat"/>
          <w:lang w:val="en-US"/>
        </w:rPr>
        <w:t>Ծ</w:t>
      </w:r>
      <w:r w:rsidRPr="00EE6D0D">
        <w:rPr>
          <w:rFonts w:ascii="GHEA Grapalat" w:hAnsi="GHEA Grapalat"/>
          <w:lang w:val="hy-AM"/>
        </w:rPr>
        <w:t xml:space="preserve">-ում ներկայացված էներգասպառման տվյալները մինչև </w:t>
      </w:r>
      <w:r w:rsidRPr="00EE6D0D">
        <w:rPr>
          <w:rFonts w:ascii="GHEA Grapalat" w:hAnsi="GHEA Grapalat"/>
          <w:lang w:val="fr-FR"/>
        </w:rPr>
        <w:t>2010</w:t>
      </w:r>
      <w:r w:rsidRPr="00EE6D0D">
        <w:rPr>
          <w:rFonts w:ascii="GHEA Grapalat" w:hAnsi="GHEA Grapalat"/>
          <w:lang w:val="hy-AM"/>
        </w:rPr>
        <w:t>թ</w:t>
      </w:r>
      <w:r w:rsidRPr="00EE6D0D">
        <w:rPr>
          <w:rFonts w:ascii="GHEA Grapalat" w:hAnsi="GHEA Grapalat"/>
          <w:lang w:val="fr-FR"/>
        </w:rPr>
        <w:t>.</w:t>
      </w:r>
      <w:r w:rsidRPr="00EE6D0D">
        <w:rPr>
          <w:rFonts w:ascii="MS Mincho" w:eastAsia="MS Mincho" w:hAnsi="MS Mincho" w:cs="MS Mincho" w:hint="eastAsia"/>
          <w:lang w:val="hy-AM"/>
        </w:rPr>
        <w:t>․</w:t>
      </w:r>
      <w:r w:rsidRPr="00EE6D0D">
        <w:rPr>
          <w:rFonts w:ascii="GHEA Grapalat" w:hAnsi="GHEA Grapalat"/>
          <w:lang w:val="hy-AM"/>
        </w:rPr>
        <w:t xml:space="preserve"> </w:t>
      </w:r>
      <w:r w:rsidRPr="00EE6D0D">
        <w:rPr>
          <w:rFonts w:ascii="GHEA Grapalat" w:hAnsi="GHEA Grapalat" w:cs="Sylfaen"/>
          <w:lang w:val="hy-AM"/>
        </w:rPr>
        <w:t>և</w:t>
      </w:r>
      <w:r w:rsidRPr="00EE6D0D">
        <w:rPr>
          <w:rFonts w:ascii="GHEA Grapalat" w:hAnsi="GHEA Grapalat"/>
          <w:lang w:val="hy-AM"/>
        </w:rPr>
        <w:t xml:space="preserve"> </w:t>
      </w:r>
      <w:r w:rsidRPr="00EE6D0D">
        <w:rPr>
          <w:rFonts w:ascii="GHEA Grapalat" w:hAnsi="GHEA Grapalat"/>
          <w:lang w:val="fr-FR"/>
        </w:rPr>
        <w:t>2012թ.-</w:t>
      </w:r>
      <w:r w:rsidRPr="00EE6D0D">
        <w:rPr>
          <w:rFonts w:ascii="GHEA Grapalat" w:hAnsi="GHEA Grapalat"/>
          <w:lang w:val="hy-AM"/>
        </w:rPr>
        <w:t>ից հետո</w:t>
      </w:r>
      <w:r w:rsidRPr="00EE6D0D">
        <w:rPr>
          <w:rFonts w:ascii="GHEA Grapalat" w:hAnsi="GHEA Grapalat"/>
          <w:lang w:val="fr-FR"/>
        </w:rPr>
        <w:t xml:space="preserve"> </w:t>
      </w:r>
      <w:r w:rsidRPr="00EE6D0D">
        <w:rPr>
          <w:rFonts w:ascii="GHEA Grapalat" w:hAnsi="GHEA Grapalat" w:cs="Sylfaen"/>
          <w:color w:val="000000"/>
          <w:shd w:val="clear" w:color="auto" w:fill="FFFFFF"/>
        </w:rPr>
        <w:t>ՑԱԶՌԿԽ</w:t>
      </w:r>
      <w:r w:rsidRPr="00EE6D0D">
        <w:rPr>
          <w:rFonts w:ascii="GHEA Grapalat" w:hAnsi="GHEA Grapalat" w:cs="Sylfaen"/>
          <w:lang w:val="fr-FR"/>
        </w:rPr>
        <w:t xml:space="preserve"> </w:t>
      </w:r>
      <w:r w:rsidRPr="00EE6D0D">
        <w:rPr>
          <w:rFonts w:ascii="GHEA Grapalat" w:hAnsi="GHEA Grapalat" w:cs="Sylfaen"/>
        </w:rPr>
        <w:t>էներգիայի</w:t>
      </w:r>
      <w:r w:rsidRPr="00EE6D0D">
        <w:rPr>
          <w:rFonts w:ascii="GHEA Grapalat" w:hAnsi="GHEA Grapalat"/>
          <w:lang w:val="fr-FR"/>
        </w:rPr>
        <w:t xml:space="preserve"> 2010-12թթ. </w:t>
      </w:r>
      <w:r w:rsidRPr="00EE6D0D">
        <w:rPr>
          <w:rFonts w:ascii="GHEA Grapalat" w:hAnsi="GHEA Grapalat" w:cs="Sylfaen"/>
        </w:rPr>
        <w:t>հաշվեկշռի</w:t>
      </w:r>
      <w:r w:rsidRPr="00EE6D0D">
        <w:rPr>
          <w:rFonts w:ascii="GHEA Grapalat" w:hAnsi="GHEA Grapalat"/>
          <w:lang w:val="fr-FR"/>
        </w:rPr>
        <w:t xml:space="preserve"> </w:t>
      </w:r>
      <w:r w:rsidRPr="00EE6D0D">
        <w:rPr>
          <w:rFonts w:ascii="GHEA Grapalat" w:hAnsi="GHEA Grapalat" w:cs="Sylfaen"/>
        </w:rPr>
        <w:t>տվյալներից</w:t>
      </w:r>
      <w:r w:rsidRPr="00EE6D0D">
        <w:rPr>
          <w:rFonts w:ascii="GHEA Grapalat" w:hAnsi="GHEA Grapalat"/>
          <w:lang w:val="fr-FR"/>
        </w:rPr>
        <w:t xml:space="preserve">, </w:t>
      </w:r>
      <w:r w:rsidRPr="00EE6D0D">
        <w:rPr>
          <w:rFonts w:ascii="GHEA Grapalat" w:hAnsi="GHEA Grapalat" w:cs="Sylfaen"/>
        </w:rPr>
        <w:t>ինչը</w:t>
      </w:r>
      <w:r w:rsidRPr="00EE6D0D">
        <w:rPr>
          <w:rFonts w:ascii="GHEA Grapalat" w:hAnsi="GHEA Grapalat"/>
          <w:lang w:val="fr-FR"/>
        </w:rPr>
        <w:t xml:space="preserve"> </w:t>
      </w:r>
      <w:r w:rsidRPr="00EE6D0D">
        <w:rPr>
          <w:rFonts w:ascii="GHEA Grapalat" w:hAnsi="GHEA Grapalat" w:cs="Sylfaen"/>
        </w:rPr>
        <w:t>պայմանավորված</w:t>
      </w:r>
      <w:r w:rsidRPr="00EE6D0D">
        <w:rPr>
          <w:rFonts w:ascii="GHEA Grapalat" w:hAnsi="GHEA Grapalat"/>
          <w:lang w:val="fr-FR"/>
        </w:rPr>
        <w:t xml:space="preserve"> </w:t>
      </w:r>
      <w:r w:rsidRPr="00EE6D0D">
        <w:rPr>
          <w:rFonts w:ascii="GHEA Grapalat" w:hAnsi="GHEA Grapalat" w:cs="Sylfaen"/>
        </w:rPr>
        <w:t>է</w:t>
      </w:r>
      <w:r w:rsidRPr="00EE6D0D">
        <w:rPr>
          <w:rFonts w:ascii="GHEA Grapalat" w:hAnsi="GHEA Grapalat"/>
          <w:lang w:val="fr-FR"/>
        </w:rPr>
        <w:t xml:space="preserve"> </w:t>
      </w:r>
      <w:r w:rsidRPr="00EE6D0D">
        <w:rPr>
          <w:rFonts w:ascii="GHEA Grapalat" w:hAnsi="GHEA Grapalat" w:cs="Sylfaen"/>
        </w:rPr>
        <w:t>հաշվարկի</w:t>
      </w:r>
      <w:r w:rsidRPr="00EE6D0D">
        <w:rPr>
          <w:rFonts w:ascii="GHEA Grapalat" w:hAnsi="GHEA Grapalat"/>
          <w:lang w:val="fr-FR"/>
        </w:rPr>
        <w:t xml:space="preserve"> </w:t>
      </w:r>
      <w:r w:rsidRPr="00EE6D0D">
        <w:rPr>
          <w:rFonts w:ascii="GHEA Grapalat" w:hAnsi="GHEA Grapalat" w:cs="Sylfaen"/>
        </w:rPr>
        <w:t>մեթոդաբանության</w:t>
      </w:r>
      <w:r w:rsidRPr="00EE6D0D">
        <w:rPr>
          <w:rFonts w:ascii="GHEA Grapalat" w:hAnsi="GHEA Grapalat"/>
          <w:lang w:val="fr-FR"/>
        </w:rPr>
        <w:t xml:space="preserve"> </w:t>
      </w:r>
      <w:r w:rsidRPr="00EE6D0D">
        <w:rPr>
          <w:rFonts w:ascii="GHEA Grapalat" w:hAnsi="GHEA Grapalat" w:cs="Sylfaen"/>
        </w:rPr>
        <w:t>մեջ</w:t>
      </w:r>
      <w:r w:rsidRPr="00EE6D0D">
        <w:rPr>
          <w:rFonts w:ascii="GHEA Grapalat" w:hAnsi="GHEA Grapalat"/>
          <w:lang w:val="fr-FR"/>
        </w:rPr>
        <w:t xml:space="preserve"> եղած </w:t>
      </w:r>
      <w:r w:rsidRPr="00EE6D0D">
        <w:rPr>
          <w:rFonts w:ascii="GHEA Grapalat" w:hAnsi="GHEA Grapalat" w:cs="Sylfaen"/>
        </w:rPr>
        <w:t>տարբերություններով</w:t>
      </w:r>
      <w:r w:rsidRPr="00EE6D0D">
        <w:rPr>
          <w:rFonts w:ascii="GHEA Grapalat" w:hAnsi="GHEA Grapalat"/>
          <w:lang w:val="fr-FR"/>
        </w:rPr>
        <w:t>:</w:t>
      </w:r>
    </w:p>
    <w:p w:rsidR="00177C61" w:rsidRPr="00EE6D0D" w:rsidRDefault="00177C61" w:rsidP="00177C61">
      <w:pPr>
        <w:rPr>
          <w:rFonts w:ascii="GHEA Grapalat" w:hAnsi="GHEA Grapalat"/>
          <w:b/>
          <w:color w:val="000000"/>
          <w:sz w:val="20"/>
        </w:rPr>
      </w:pPr>
    </w:p>
    <w:p w:rsidR="00177C61" w:rsidRPr="00EE6D0D" w:rsidRDefault="00177C61" w:rsidP="00177C61">
      <w:pPr>
        <w:spacing w:before="120"/>
        <w:jc w:val="center"/>
        <w:rPr>
          <w:rFonts w:ascii="GHEA Grapalat" w:hAnsi="GHEA Grapalat"/>
          <w:noProof/>
          <w:color w:val="000000"/>
          <w:sz w:val="20"/>
        </w:rPr>
      </w:pPr>
      <w:r>
        <w:rPr>
          <w:rFonts w:ascii="GHEA Grapalat" w:hAnsi="GHEA Grapalat"/>
          <w:noProof/>
          <w:color w:val="000000"/>
          <w:sz w:val="20"/>
          <w:lang w:val="en-US"/>
        </w:rPr>
        <w:drawing>
          <wp:inline distT="0" distB="0" distL="0" distR="0" wp14:anchorId="7BD08339" wp14:editId="094718D9">
            <wp:extent cx="4569460" cy="2745105"/>
            <wp:effectExtent l="0" t="0" r="21590" b="17145"/>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177C61" w:rsidRPr="00EE6D0D" w:rsidRDefault="00177C61" w:rsidP="00177C61">
      <w:pPr>
        <w:pStyle w:val="Caption"/>
        <w:rPr>
          <w:rFonts w:ascii="GHEA Grapalat" w:hAnsi="GHEA Grapalat"/>
          <w:b w:val="0"/>
          <w:i/>
          <w:color w:val="000000"/>
          <w:lang w:val="fr-FR"/>
        </w:rPr>
      </w:pPr>
    </w:p>
    <w:p w:rsidR="00177C61" w:rsidRPr="00887C3A" w:rsidRDefault="00177C61" w:rsidP="00177C61">
      <w:pPr>
        <w:pStyle w:val="Caption"/>
        <w:rPr>
          <w:rFonts w:ascii="GHEA Grapalat" w:hAnsi="GHEA Grapalat" w:cs="Calibri Light"/>
          <w:color w:val="000000"/>
          <w:lang w:val="fr-FR"/>
        </w:rPr>
      </w:pPr>
      <w:r w:rsidRPr="00EE6D0D">
        <w:rPr>
          <w:rFonts w:ascii="GHEA Grapalat" w:hAnsi="GHEA Grapalat"/>
        </w:rPr>
        <w:fldChar w:fldCharType="begin"/>
      </w:r>
      <w:r w:rsidRPr="00887C3A">
        <w:rPr>
          <w:rFonts w:ascii="GHEA Grapalat" w:hAnsi="GHEA Grapalat"/>
          <w:lang w:val="fr-FR"/>
        </w:rPr>
        <w:instrText xml:space="preserve"> REF _Ref424765025 \h  \* MERGEFORMAT </w:instrText>
      </w:r>
      <w:r w:rsidRPr="00EE6D0D">
        <w:rPr>
          <w:rFonts w:ascii="GHEA Grapalat" w:hAnsi="GHEA Grapalat"/>
        </w:rPr>
        <w:fldChar w:fldCharType="separate"/>
      </w:r>
      <w:r>
        <w:rPr>
          <w:rFonts w:ascii="GHEA Grapalat" w:hAnsi="GHEA Grapalat"/>
          <w:b w:val="0"/>
          <w:bCs w:val="0"/>
          <w:lang w:val="en-US"/>
        </w:rPr>
        <w:t>Error! Reference source not found.</w:t>
      </w:r>
      <w:r w:rsidRPr="00EE6D0D">
        <w:rPr>
          <w:rFonts w:ascii="GHEA Grapalat" w:hAnsi="GHEA Grapalat"/>
        </w:rPr>
        <w:fldChar w:fldCharType="end"/>
      </w:r>
      <w:bookmarkStart w:id="266" w:name="_Ref429317534"/>
      <w:bookmarkStart w:id="267" w:name="_Toc429427561"/>
      <w:r w:rsidRPr="00EE6D0D">
        <w:rPr>
          <w:rFonts w:ascii="GHEA Grapalat" w:hAnsi="GHEA Grapalat" w:cs="Sylfaen"/>
        </w:rPr>
        <w:t>Գծապատկեր</w:t>
      </w:r>
      <w:r w:rsidRPr="00887C3A">
        <w:rPr>
          <w:rFonts w:ascii="GHEA Grapalat" w:hAnsi="GHEA Grapalat"/>
          <w:lang w:val="fr-FR"/>
        </w:rPr>
        <w:t xml:space="preserve"> </w:t>
      </w:r>
      <w:r w:rsidRPr="00EE6D0D">
        <w:rPr>
          <w:rFonts w:ascii="GHEA Grapalat" w:hAnsi="GHEA Grapalat"/>
        </w:rPr>
        <w:fldChar w:fldCharType="begin"/>
      </w:r>
      <w:r w:rsidRPr="00887C3A">
        <w:rPr>
          <w:rFonts w:ascii="GHEA Grapalat" w:hAnsi="GHEA Grapalat"/>
          <w:lang w:val="fr-FR"/>
        </w:rPr>
        <w:instrText xml:space="preserve"> SEQ </w:instrText>
      </w:r>
      <w:r w:rsidRPr="00EE6D0D">
        <w:rPr>
          <w:rFonts w:ascii="GHEA Grapalat" w:hAnsi="GHEA Grapalat"/>
        </w:rPr>
        <w:instrText>Գծապատկեր</w:instrText>
      </w:r>
      <w:r w:rsidRPr="00887C3A">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38</w:t>
      </w:r>
      <w:r w:rsidRPr="00EE6D0D">
        <w:rPr>
          <w:rFonts w:ascii="GHEA Grapalat" w:hAnsi="GHEA Grapalat"/>
        </w:rPr>
        <w:fldChar w:fldCharType="end"/>
      </w:r>
      <w:bookmarkEnd w:id="266"/>
      <w:r w:rsidRPr="00887C3A">
        <w:rPr>
          <w:rFonts w:ascii="GHEA Grapalat" w:hAnsi="GHEA Grapalat" w:cs="Calibri Light"/>
          <w:color w:val="000000"/>
          <w:lang w:val="fr-FR"/>
        </w:rPr>
        <w:t xml:space="preserve">. </w:t>
      </w:r>
      <w:r w:rsidRPr="00EE6D0D">
        <w:rPr>
          <w:rFonts w:ascii="GHEA Grapalat" w:hAnsi="GHEA Grapalat" w:cs="Sylfaen"/>
          <w:color w:val="000000"/>
        </w:rPr>
        <w:t>էլէկտրաէներգիայի</w:t>
      </w:r>
      <w:r w:rsidRPr="00887C3A">
        <w:rPr>
          <w:rFonts w:ascii="GHEA Grapalat" w:hAnsi="GHEA Grapalat" w:cs="Calibri Light"/>
          <w:color w:val="000000"/>
          <w:lang w:val="fr-FR"/>
        </w:rPr>
        <w:t xml:space="preserve"> </w:t>
      </w:r>
      <w:r w:rsidRPr="00EE6D0D">
        <w:rPr>
          <w:rFonts w:ascii="GHEA Grapalat" w:hAnsi="GHEA Grapalat" w:cs="Sylfaen"/>
          <w:color w:val="000000"/>
        </w:rPr>
        <w:t>տարեկան</w:t>
      </w:r>
      <w:r w:rsidRPr="00887C3A">
        <w:rPr>
          <w:rFonts w:ascii="GHEA Grapalat" w:hAnsi="GHEA Grapalat" w:cs="Calibri Light"/>
          <w:color w:val="000000"/>
          <w:lang w:val="fr-FR"/>
        </w:rPr>
        <w:t xml:space="preserve"> </w:t>
      </w:r>
      <w:r w:rsidRPr="00EE6D0D">
        <w:rPr>
          <w:rFonts w:ascii="GHEA Grapalat" w:hAnsi="GHEA Grapalat" w:cs="Sylfaen"/>
          <w:color w:val="000000"/>
        </w:rPr>
        <w:t>սպառումը</w:t>
      </w:r>
      <w:r w:rsidRPr="00887C3A">
        <w:rPr>
          <w:rFonts w:ascii="GHEA Grapalat" w:hAnsi="GHEA Grapalat" w:cs="Calibri Light"/>
          <w:color w:val="000000"/>
          <w:lang w:val="fr-FR"/>
        </w:rPr>
        <w:t xml:space="preserve"> (</w:t>
      </w:r>
      <w:r w:rsidRPr="00EE6D0D">
        <w:rPr>
          <w:rFonts w:ascii="GHEA Grapalat" w:hAnsi="GHEA Grapalat" w:cs="Sylfaen"/>
          <w:color w:val="000000"/>
        </w:rPr>
        <w:t>միլիոն</w:t>
      </w:r>
      <w:r w:rsidRPr="00887C3A">
        <w:rPr>
          <w:rFonts w:ascii="GHEA Grapalat" w:hAnsi="GHEA Grapalat" w:cs="Calibri Light"/>
          <w:color w:val="000000"/>
          <w:lang w:val="fr-FR"/>
        </w:rPr>
        <w:t xml:space="preserve"> </w:t>
      </w:r>
      <w:r w:rsidRPr="00EE6D0D">
        <w:rPr>
          <w:rFonts w:ascii="GHEA Grapalat" w:hAnsi="GHEA Grapalat" w:cs="Sylfaen"/>
          <w:color w:val="000000"/>
        </w:rPr>
        <w:t>Կվժ</w:t>
      </w:r>
      <w:r w:rsidRPr="00887C3A">
        <w:rPr>
          <w:rFonts w:ascii="GHEA Grapalat" w:hAnsi="GHEA Grapalat" w:cs="Calibri Light"/>
          <w:color w:val="000000"/>
          <w:lang w:val="fr-FR"/>
        </w:rPr>
        <w:t xml:space="preserve">) </w:t>
      </w:r>
      <w:r w:rsidRPr="00EE6D0D">
        <w:rPr>
          <w:rFonts w:ascii="GHEA Grapalat" w:hAnsi="GHEA Grapalat" w:cs="Sylfaen"/>
          <w:color w:val="000000"/>
        </w:rPr>
        <w:t>Հայաստանի</w:t>
      </w:r>
      <w:r w:rsidRPr="00887C3A">
        <w:rPr>
          <w:rFonts w:ascii="GHEA Grapalat" w:hAnsi="GHEA Grapalat" w:cs="Calibri Light"/>
          <w:color w:val="000000"/>
          <w:lang w:val="fr-FR"/>
        </w:rPr>
        <w:t xml:space="preserve"> </w:t>
      </w:r>
      <w:r w:rsidRPr="00EE6D0D">
        <w:rPr>
          <w:rFonts w:ascii="GHEA Grapalat" w:hAnsi="GHEA Grapalat" w:cs="Sylfaen"/>
          <w:color w:val="000000"/>
        </w:rPr>
        <w:t>տրանսպորտի</w:t>
      </w:r>
      <w:r w:rsidRPr="00887C3A">
        <w:rPr>
          <w:rFonts w:ascii="GHEA Grapalat" w:hAnsi="GHEA Grapalat" w:cs="Calibri Light"/>
          <w:color w:val="000000"/>
          <w:lang w:val="fr-FR"/>
        </w:rPr>
        <w:t xml:space="preserve"> </w:t>
      </w:r>
      <w:r w:rsidRPr="00EE6D0D">
        <w:rPr>
          <w:rFonts w:ascii="GHEA Grapalat" w:hAnsi="GHEA Grapalat" w:cs="Sylfaen"/>
          <w:color w:val="000000"/>
        </w:rPr>
        <w:t>ոլորտի</w:t>
      </w:r>
      <w:r w:rsidRPr="00887C3A">
        <w:rPr>
          <w:rFonts w:ascii="GHEA Grapalat" w:hAnsi="GHEA Grapalat" w:cs="Calibri Light"/>
          <w:color w:val="000000"/>
          <w:lang w:val="fr-FR"/>
        </w:rPr>
        <w:t xml:space="preserve"> </w:t>
      </w:r>
      <w:r w:rsidRPr="00EE6D0D">
        <w:rPr>
          <w:rFonts w:ascii="GHEA Grapalat" w:hAnsi="GHEA Grapalat" w:cs="Sylfaen"/>
          <w:color w:val="000000"/>
        </w:rPr>
        <w:t>կողմից</w:t>
      </w:r>
      <w:r w:rsidRPr="00887C3A">
        <w:rPr>
          <w:rFonts w:ascii="GHEA Grapalat" w:hAnsi="GHEA Grapalat" w:cs="Calibri Light"/>
          <w:color w:val="000000"/>
          <w:lang w:val="fr-FR"/>
        </w:rPr>
        <w:t>, 2003-2014</w:t>
      </w:r>
      <w:r w:rsidRPr="00EE6D0D">
        <w:rPr>
          <w:rFonts w:ascii="GHEA Grapalat" w:hAnsi="GHEA Grapalat" w:cs="Sylfaen"/>
          <w:color w:val="000000"/>
        </w:rPr>
        <w:t>թթ</w:t>
      </w:r>
      <w:r w:rsidRPr="00887C3A">
        <w:rPr>
          <w:rFonts w:ascii="GHEA Grapalat" w:hAnsi="GHEA Grapalat" w:cs="Calibri Light"/>
          <w:color w:val="000000"/>
          <w:lang w:val="fr-FR"/>
        </w:rPr>
        <w:t>.</w:t>
      </w:r>
      <w:bookmarkEnd w:id="267"/>
    </w:p>
    <w:p w:rsidR="00177C61" w:rsidRPr="00EE6D0D" w:rsidRDefault="00177C61" w:rsidP="00177C61">
      <w:pPr>
        <w:spacing w:before="120"/>
        <w:jc w:val="center"/>
        <w:rPr>
          <w:rFonts w:ascii="GHEA Grapalat" w:hAnsi="GHEA Grapalat" w:cs="Calibri Light"/>
          <w:color w:val="000000"/>
          <w:sz w:val="20"/>
        </w:rPr>
      </w:pPr>
      <w:r w:rsidRPr="00EE6D0D">
        <w:rPr>
          <w:rFonts w:ascii="GHEA Grapalat" w:hAnsi="GHEA Grapalat" w:cs="Sylfaen"/>
          <w:color w:val="000000"/>
          <w:sz w:val="20"/>
        </w:rPr>
        <w:t>Աղբյուրը՝</w:t>
      </w:r>
      <w:r w:rsidRPr="00EE6D0D">
        <w:rPr>
          <w:rFonts w:ascii="GHEA Grapalat" w:hAnsi="GHEA Grapalat" w:cs="Calibri Light"/>
          <w:color w:val="000000"/>
          <w:sz w:val="20"/>
        </w:rPr>
        <w:t xml:space="preserve"> </w:t>
      </w:r>
      <w:r w:rsidRPr="00EE6D0D">
        <w:rPr>
          <w:rFonts w:ascii="GHEA Grapalat" w:hAnsi="GHEA Grapalat" w:cs="Sylfaen"/>
          <w:color w:val="000000"/>
          <w:sz w:val="20"/>
        </w:rPr>
        <w:t>ՀՀ</w:t>
      </w:r>
      <w:r w:rsidRPr="00EE6D0D">
        <w:rPr>
          <w:rFonts w:ascii="GHEA Grapalat" w:hAnsi="GHEA Grapalat" w:cs="Calibri Light"/>
          <w:color w:val="000000"/>
          <w:sz w:val="20"/>
        </w:rPr>
        <w:t xml:space="preserve"> </w:t>
      </w:r>
      <w:r w:rsidRPr="00EE6D0D">
        <w:rPr>
          <w:rFonts w:ascii="GHEA Grapalat" w:hAnsi="GHEA Grapalat" w:cs="Sylfaen"/>
          <w:color w:val="000000"/>
          <w:sz w:val="20"/>
        </w:rPr>
        <w:t>ՀԾԿՀ</w:t>
      </w:r>
    </w:p>
    <w:p w:rsidR="00177C61" w:rsidRPr="00EE6D0D" w:rsidRDefault="00177C61" w:rsidP="00177C61">
      <w:pPr>
        <w:jc w:val="both"/>
        <w:rPr>
          <w:rFonts w:ascii="GHEA Grapalat" w:hAnsi="GHEA Grapalat"/>
          <w:sz w:val="20"/>
        </w:rPr>
      </w:pPr>
    </w:p>
    <w:p w:rsidR="00177C61" w:rsidRPr="00EE6D0D" w:rsidRDefault="00177C61" w:rsidP="00177C61">
      <w:pPr>
        <w:jc w:val="both"/>
        <w:rPr>
          <w:rFonts w:ascii="GHEA Grapalat" w:hAnsi="GHEA Grapalat"/>
          <w:sz w:val="20"/>
        </w:rPr>
      </w:pPr>
    </w:p>
    <w:p w:rsidR="00177C61" w:rsidRPr="00EE6D0D" w:rsidRDefault="00177C61" w:rsidP="00177C61">
      <w:pPr>
        <w:jc w:val="both"/>
        <w:rPr>
          <w:rFonts w:ascii="GHEA Grapalat" w:hAnsi="GHEA Grapalat"/>
        </w:rPr>
      </w:pPr>
    </w:p>
    <w:p w:rsidR="00177C61" w:rsidRPr="00EE6D0D" w:rsidRDefault="00177C61" w:rsidP="00177C61">
      <w:pPr>
        <w:jc w:val="both"/>
        <w:rPr>
          <w:rFonts w:ascii="GHEA Grapalat" w:hAnsi="GHEA Grapalat" w:cs="Arial"/>
          <w:color w:val="000000"/>
          <w:sz w:val="20"/>
          <w:szCs w:val="24"/>
        </w:rPr>
      </w:pPr>
      <w:r w:rsidRPr="00EE6D0D">
        <w:rPr>
          <w:rFonts w:ascii="GHEA Grapalat" w:hAnsi="GHEA Grapalat" w:cs="Sylfaen"/>
          <w:color w:val="000000"/>
        </w:rPr>
        <w:fldChar w:fldCharType="begin"/>
      </w:r>
      <w:r w:rsidRPr="00EE6D0D">
        <w:rPr>
          <w:rFonts w:ascii="GHEA Grapalat" w:hAnsi="GHEA Grapalat"/>
        </w:rPr>
        <w:instrText xml:space="preserve"> REF _Ref429317534 \h </w:instrText>
      </w:r>
      <w:r w:rsidRPr="00EE6D0D">
        <w:rPr>
          <w:rFonts w:ascii="GHEA Grapalat" w:hAnsi="GHEA Grapalat" w:cs="Sylfaen"/>
          <w:color w:val="000000"/>
        </w:rPr>
      </w:r>
      <w:r w:rsidRPr="00EE6D0D">
        <w:rPr>
          <w:rFonts w:ascii="GHEA Grapalat" w:hAnsi="GHEA Grapalat" w:cs="Sylfaen"/>
          <w:color w:val="000000"/>
        </w:rPr>
        <w:instrText xml:space="preserve"> \* MERGEFORMAT </w:instrText>
      </w:r>
      <w:r w:rsidRPr="00EE6D0D">
        <w:rPr>
          <w:rFonts w:ascii="GHEA Grapalat" w:hAnsi="GHEA Grapalat" w:cs="Sylfaen"/>
          <w:color w:val="000000"/>
        </w:rPr>
        <w:fldChar w:fldCharType="separate"/>
      </w:r>
      <w:r w:rsidRPr="00EE6D0D">
        <w:rPr>
          <w:rFonts w:ascii="GHEA Grapalat" w:hAnsi="GHEA Grapalat" w:cs="Sylfaen"/>
        </w:rPr>
        <w:t>Գծապատկեր</w:t>
      </w:r>
      <w:r w:rsidRPr="00887C3A">
        <w:rPr>
          <w:rFonts w:ascii="GHEA Grapalat" w:hAnsi="GHEA Grapalat"/>
        </w:rPr>
        <w:t xml:space="preserve"> </w:t>
      </w:r>
      <w:r>
        <w:rPr>
          <w:rFonts w:ascii="GHEA Grapalat" w:hAnsi="GHEA Grapalat"/>
          <w:noProof/>
        </w:rPr>
        <w:t>38</w:t>
      </w:r>
      <w:r w:rsidRPr="00EE6D0D">
        <w:rPr>
          <w:rFonts w:ascii="GHEA Grapalat" w:hAnsi="GHEA Grapalat" w:cs="Sylfaen"/>
          <w:color w:val="000000"/>
        </w:rPr>
        <w:fldChar w:fldCharType="end"/>
      </w:r>
      <w:r w:rsidRPr="00EE6D0D">
        <w:rPr>
          <w:rFonts w:ascii="GHEA Grapalat" w:hAnsi="GHEA Grapalat"/>
        </w:rPr>
        <w:t>-</w:t>
      </w:r>
      <w:r w:rsidRPr="00EE6D0D">
        <w:rPr>
          <w:rFonts w:ascii="GHEA Grapalat" w:hAnsi="GHEA Grapalat"/>
          <w:lang w:val="en-US"/>
        </w:rPr>
        <w:t>ում</w:t>
      </w:r>
      <w:r w:rsidRPr="00EE6D0D">
        <w:rPr>
          <w:rFonts w:ascii="GHEA Grapalat" w:hAnsi="GHEA Grapalat"/>
        </w:rPr>
        <w:t xml:space="preserve"> </w:t>
      </w:r>
      <w:r w:rsidRPr="00EE6D0D">
        <w:rPr>
          <w:rFonts w:ascii="GHEA Grapalat" w:hAnsi="GHEA Grapalat"/>
          <w:lang w:val="en-US"/>
        </w:rPr>
        <w:t>նշված</w:t>
      </w:r>
      <w:r w:rsidRPr="00EE6D0D">
        <w:rPr>
          <w:rFonts w:ascii="GHEA Grapalat" w:hAnsi="GHEA Grapalat"/>
        </w:rPr>
        <w:t xml:space="preserve"> </w:t>
      </w:r>
      <w:r w:rsidRPr="00EE6D0D">
        <w:rPr>
          <w:rFonts w:ascii="GHEA Grapalat" w:hAnsi="GHEA Grapalat"/>
          <w:lang w:val="en-US"/>
        </w:rPr>
        <w:t>է</w:t>
      </w:r>
      <w:r w:rsidRPr="00EE6D0D">
        <w:rPr>
          <w:rFonts w:ascii="GHEA Grapalat" w:hAnsi="GHEA Grapalat"/>
        </w:rPr>
        <w:t xml:space="preserve"> </w:t>
      </w:r>
      <w:r w:rsidRPr="00EE6D0D">
        <w:rPr>
          <w:rFonts w:ascii="GHEA Grapalat" w:hAnsi="GHEA Grapalat"/>
          <w:lang w:val="en-US"/>
        </w:rPr>
        <w:t>տրանսպորտային</w:t>
      </w:r>
      <w:r w:rsidRPr="00EE6D0D">
        <w:rPr>
          <w:rFonts w:ascii="GHEA Grapalat" w:hAnsi="GHEA Grapalat"/>
        </w:rPr>
        <w:t xml:space="preserve"> </w:t>
      </w:r>
      <w:r w:rsidRPr="00EE6D0D">
        <w:rPr>
          <w:rFonts w:ascii="GHEA Grapalat" w:hAnsi="GHEA Grapalat"/>
          <w:lang w:val="en-US"/>
        </w:rPr>
        <w:t>ծառայությունների</w:t>
      </w:r>
      <w:r w:rsidRPr="00EE6D0D">
        <w:rPr>
          <w:rFonts w:ascii="GHEA Grapalat" w:hAnsi="GHEA Grapalat"/>
        </w:rPr>
        <w:t xml:space="preserve"> </w:t>
      </w:r>
      <w:r w:rsidRPr="00EE6D0D">
        <w:rPr>
          <w:rFonts w:ascii="GHEA Grapalat" w:hAnsi="GHEA Grapalat"/>
          <w:lang w:val="en-US"/>
        </w:rPr>
        <w:t>կողմից</w:t>
      </w:r>
      <w:r w:rsidRPr="00EE6D0D">
        <w:rPr>
          <w:rFonts w:ascii="GHEA Grapalat" w:hAnsi="GHEA Grapalat"/>
        </w:rPr>
        <w:t xml:space="preserve"> </w:t>
      </w:r>
      <w:r w:rsidRPr="00EE6D0D">
        <w:rPr>
          <w:rFonts w:ascii="GHEA Grapalat" w:hAnsi="GHEA Grapalat"/>
          <w:lang w:val="en-US"/>
        </w:rPr>
        <w:t>էլեկրտաէներգիայի</w:t>
      </w:r>
      <w:r w:rsidRPr="00EE6D0D">
        <w:rPr>
          <w:rFonts w:ascii="GHEA Grapalat" w:hAnsi="GHEA Grapalat"/>
        </w:rPr>
        <w:t xml:space="preserve"> </w:t>
      </w:r>
      <w:r w:rsidRPr="00EE6D0D">
        <w:rPr>
          <w:rFonts w:ascii="GHEA Grapalat" w:hAnsi="GHEA Grapalat"/>
          <w:lang w:val="en-US"/>
        </w:rPr>
        <w:t>տարեկան</w:t>
      </w:r>
      <w:r w:rsidRPr="00EE6D0D">
        <w:rPr>
          <w:rFonts w:ascii="GHEA Grapalat" w:hAnsi="GHEA Grapalat"/>
        </w:rPr>
        <w:t xml:space="preserve"> </w:t>
      </w:r>
      <w:r w:rsidRPr="00EE6D0D">
        <w:rPr>
          <w:rFonts w:ascii="GHEA Grapalat" w:hAnsi="GHEA Grapalat"/>
          <w:lang w:val="en-US"/>
        </w:rPr>
        <w:t>սպառումը</w:t>
      </w:r>
      <w:r w:rsidRPr="00EE6D0D">
        <w:rPr>
          <w:rFonts w:ascii="GHEA Grapalat" w:hAnsi="GHEA Grapalat"/>
          <w:color w:val="000000"/>
        </w:rPr>
        <w:t xml:space="preserve"> 2003-2014թթ.</w:t>
      </w:r>
      <w:r w:rsidRPr="00EE6D0D">
        <w:rPr>
          <w:rFonts w:ascii="GHEA Grapalat" w:hAnsi="GHEA Grapalat"/>
          <w:color w:val="000000"/>
          <w:lang w:val="hy-AM"/>
        </w:rPr>
        <w:t>ժ</w:t>
      </w:r>
      <w:r w:rsidRPr="00EE6D0D">
        <w:rPr>
          <w:rFonts w:ascii="GHEA Grapalat" w:hAnsi="GHEA Grapalat"/>
          <w:color w:val="000000"/>
          <w:lang w:val="en-US"/>
        </w:rPr>
        <w:t>ամանակահատվածի</w:t>
      </w:r>
      <w:r w:rsidRPr="00EE6D0D">
        <w:rPr>
          <w:rFonts w:ascii="GHEA Grapalat" w:hAnsi="GHEA Grapalat"/>
          <w:color w:val="000000"/>
        </w:rPr>
        <w:t xml:space="preserve"> </w:t>
      </w:r>
      <w:r w:rsidRPr="00EE6D0D">
        <w:rPr>
          <w:rFonts w:ascii="GHEA Grapalat" w:hAnsi="GHEA Grapalat"/>
          <w:color w:val="000000"/>
          <w:lang w:val="en-US"/>
        </w:rPr>
        <w:t>համար</w:t>
      </w:r>
      <w:r w:rsidRPr="00EE6D0D">
        <w:rPr>
          <w:rFonts w:ascii="GHEA Grapalat" w:hAnsi="GHEA Grapalat"/>
          <w:color w:val="000000"/>
        </w:rPr>
        <w:t xml:space="preserve">: </w:t>
      </w:r>
      <w:r w:rsidRPr="00EE6D0D">
        <w:rPr>
          <w:rFonts w:ascii="GHEA Grapalat" w:hAnsi="GHEA Grapalat"/>
          <w:color w:val="000000"/>
          <w:lang w:val="en-US"/>
        </w:rPr>
        <w:t>Հարկ</w:t>
      </w:r>
      <w:r w:rsidRPr="00EE6D0D">
        <w:rPr>
          <w:rFonts w:ascii="GHEA Grapalat" w:hAnsi="GHEA Grapalat"/>
          <w:color w:val="000000"/>
        </w:rPr>
        <w:t xml:space="preserve"> </w:t>
      </w:r>
      <w:r w:rsidRPr="00EE6D0D">
        <w:rPr>
          <w:rFonts w:ascii="GHEA Grapalat" w:hAnsi="GHEA Grapalat"/>
          <w:color w:val="000000"/>
          <w:lang w:val="en-US"/>
        </w:rPr>
        <w:t>է</w:t>
      </w:r>
      <w:r w:rsidRPr="00EE6D0D">
        <w:rPr>
          <w:rFonts w:ascii="GHEA Grapalat" w:hAnsi="GHEA Grapalat"/>
          <w:color w:val="000000"/>
        </w:rPr>
        <w:t xml:space="preserve"> </w:t>
      </w:r>
      <w:r w:rsidRPr="00EE6D0D">
        <w:rPr>
          <w:rFonts w:ascii="GHEA Grapalat" w:hAnsi="GHEA Grapalat"/>
          <w:color w:val="000000"/>
          <w:lang w:val="en-US"/>
        </w:rPr>
        <w:t>նշել</w:t>
      </w:r>
      <w:r w:rsidRPr="00EE6D0D">
        <w:rPr>
          <w:rFonts w:ascii="GHEA Grapalat" w:hAnsi="GHEA Grapalat"/>
          <w:color w:val="000000"/>
        </w:rPr>
        <w:t xml:space="preserve">, </w:t>
      </w:r>
      <w:r w:rsidRPr="00EE6D0D">
        <w:rPr>
          <w:rFonts w:ascii="GHEA Grapalat" w:hAnsi="GHEA Grapalat"/>
          <w:color w:val="000000"/>
          <w:lang w:val="en-US"/>
        </w:rPr>
        <w:t>որ</w:t>
      </w:r>
      <w:r w:rsidRPr="00EE6D0D">
        <w:rPr>
          <w:rFonts w:ascii="GHEA Grapalat" w:hAnsi="GHEA Grapalat"/>
          <w:color w:val="000000"/>
        </w:rPr>
        <w:t xml:space="preserve"> </w:t>
      </w:r>
      <w:r w:rsidRPr="00EE6D0D">
        <w:rPr>
          <w:rFonts w:ascii="GHEA Grapalat" w:hAnsi="GHEA Grapalat"/>
          <w:color w:val="000000"/>
          <w:lang w:val="en-US"/>
        </w:rPr>
        <w:t>չնայած</w:t>
      </w:r>
      <w:r w:rsidRPr="00EE6D0D">
        <w:rPr>
          <w:rFonts w:ascii="GHEA Grapalat" w:hAnsi="GHEA Grapalat"/>
          <w:color w:val="000000"/>
        </w:rPr>
        <w:t xml:space="preserve"> </w:t>
      </w:r>
      <w:r w:rsidRPr="00EE6D0D">
        <w:rPr>
          <w:rFonts w:ascii="GHEA Grapalat" w:hAnsi="GHEA Grapalat"/>
          <w:color w:val="000000"/>
          <w:lang w:val="en-US"/>
        </w:rPr>
        <w:t>այս</w:t>
      </w:r>
      <w:r w:rsidRPr="00EE6D0D">
        <w:rPr>
          <w:rFonts w:ascii="GHEA Grapalat" w:hAnsi="GHEA Grapalat"/>
          <w:color w:val="000000"/>
        </w:rPr>
        <w:t xml:space="preserve"> </w:t>
      </w:r>
      <w:r w:rsidRPr="00EE6D0D">
        <w:rPr>
          <w:rFonts w:ascii="GHEA Grapalat" w:hAnsi="GHEA Grapalat"/>
          <w:color w:val="000000"/>
          <w:lang w:val="en-US"/>
        </w:rPr>
        <w:t>ոլորտում</w:t>
      </w:r>
      <w:r w:rsidRPr="00EE6D0D">
        <w:rPr>
          <w:rFonts w:ascii="GHEA Grapalat" w:hAnsi="GHEA Grapalat"/>
          <w:color w:val="000000"/>
        </w:rPr>
        <w:t xml:space="preserve">  </w:t>
      </w:r>
      <w:r w:rsidRPr="00EE6D0D">
        <w:rPr>
          <w:rFonts w:ascii="GHEA Grapalat" w:hAnsi="GHEA Grapalat"/>
          <w:color w:val="000000"/>
          <w:lang w:val="en-US"/>
        </w:rPr>
        <w:t>էներգասպառման</w:t>
      </w:r>
      <w:r w:rsidRPr="00EE6D0D">
        <w:rPr>
          <w:rFonts w:ascii="GHEA Grapalat" w:hAnsi="GHEA Grapalat"/>
          <w:color w:val="000000"/>
        </w:rPr>
        <w:t xml:space="preserve"> </w:t>
      </w:r>
      <w:r w:rsidRPr="00EE6D0D">
        <w:rPr>
          <w:rFonts w:ascii="GHEA Grapalat" w:hAnsi="GHEA Grapalat"/>
          <w:color w:val="000000"/>
          <w:lang w:val="en-US"/>
        </w:rPr>
        <w:t>նման</w:t>
      </w:r>
      <w:r w:rsidRPr="00EE6D0D">
        <w:rPr>
          <w:rFonts w:ascii="GHEA Grapalat" w:hAnsi="GHEA Grapalat"/>
          <w:color w:val="000000"/>
        </w:rPr>
        <w:t xml:space="preserve"> </w:t>
      </w:r>
      <w:r w:rsidRPr="00EE6D0D">
        <w:rPr>
          <w:rFonts w:ascii="GHEA Grapalat" w:hAnsi="GHEA Grapalat"/>
          <w:color w:val="000000"/>
          <w:lang w:val="en-US"/>
        </w:rPr>
        <w:t>աճին</w:t>
      </w:r>
      <w:r w:rsidRPr="00EE6D0D">
        <w:rPr>
          <w:rFonts w:ascii="GHEA Grapalat" w:hAnsi="GHEA Grapalat"/>
          <w:color w:val="000000"/>
        </w:rPr>
        <w:t xml:space="preserve">, </w:t>
      </w:r>
      <w:r w:rsidRPr="00EE6D0D">
        <w:rPr>
          <w:rFonts w:ascii="GHEA Grapalat" w:hAnsi="GHEA Grapalat" w:cs="Arial"/>
          <w:color w:val="000000"/>
          <w:lang w:val="en-US"/>
        </w:rPr>
        <w:t>տրանսպորտային</w:t>
      </w:r>
      <w:r w:rsidRPr="00EE6D0D">
        <w:rPr>
          <w:rFonts w:ascii="GHEA Grapalat" w:hAnsi="GHEA Grapalat" w:cs="Arial"/>
          <w:color w:val="000000"/>
        </w:rPr>
        <w:t xml:space="preserve"> </w:t>
      </w:r>
      <w:r w:rsidRPr="00EE6D0D">
        <w:rPr>
          <w:rFonts w:ascii="GHEA Grapalat" w:hAnsi="GHEA Grapalat" w:cs="Arial"/>
          <w:color w:val="000000"/>
          <w:lang w:val="en-US"/>
        </w:rPr>
        <w:t>ծառայությունների</w:t>
      </w:r>
      <w:r w:rsidRPr="00EE6D0D">
        <w:rPr>
          <w:rFonts w:ascii="GHEA Grapalat" w:hAnsi="GHEA Grapalat" w:cs="Arial"/>
          <w:color w:val="000000"/>
        </w:rPr>
        <w:t xml:space="preserve"> </w:t>
      </w:r>
      <w:r w:rsidRPr="00EE6D0D">
        <w:rPr>
          <w:rFonts w:ascii="GHEA Grapalat" w:hAnsi="GHEA Grapalat" w:cs="Arial"/>
          <w:color w:val="000000"/>
          <w:lang w:val="en-US"/>
        </w:rPr>
        <w:t>ընդհանուր</w:t>
      </w:r>
      <w:r w:rsidRPr="00EE6D0D">
        <w:rPr>
          <w:rFonts w:ascii="GHEA Grapalat" w:hAnsi="GHEA Grapalat" w:cs="Arial"/>
          <w:color w:val="000000"/>
        </w:rPr>
        <w:t xml:space="preserve"> </w:t>
      </w:r>
      <w:r w:rsidRPr="00EE6D0D">
        <w:rPr>
          <w:rFonts w:ascii="GHEA Grapalat" w:hAnsi="GHEA Grapalat" w:cs="Arial"/>
          <w:color w:val="000000"/>
          <w:lang w:val="en-US"/>
        </w:rPr>
        <w:t>մատուցման</w:t>
      </w:r>
      <w:r w:rsidRPr="00EE6D0D">
        <w:rPr>
          <w:rFonts w:ascii="GHEA Grapalat" w:hAnsi="GHEA Grapalat" w:cs="Arial"/>
          <w:color w:val="000000"/>
        </w:rPr>
        <w:t xml:space="preserve"> </w:t>
      </w:r>
      <w:r w:rsidRPr="00EE6D0D">
        <w:rPr>
          <w:rFonts w:ascii="GHEA Grapalat" w:hAnsi="GHEA Grapalat" w:cs="Arial"/>
          <w:color w:val="000000"/>
          <w:lang w:val="en-US"/>
        </w:rPr>
        <w:t>ծավալը</w:t>
      </w:r>
      <w:r w:rsidRPr="00EE6D0D">
        <w:rPr>
          <w:rFonts w:ascii="GHEA Grapalat" w:hAnsi="GHEA Grapalat" w:cs="Arial"/>
          <w:color w:val="000000"/>
        </w:rPr>
        <w:t xml:space="preserve"> </w:t>
      </w:r>
      <w:r w:rsidRPr="00EE6D0D">
        <w:rPr>
          <w:rFonts w:ascii="GHEA Grapalat" w:hAnsi="GHEA Grapalat" w:cs="Arial"/>
          <w:color w:val="000000"/>
          <w:lang w:val="en-US"/>
        </w:rPr>
        <w:t>փոքրացել</w:t>
      </w:r>
      <w:r w:rsidRPr="00EE6D0D">
        <w:rPr>
          <w:rFonts w:ascii="GHEA Grapalat" w:hAnsi="GHEA Grapalat" w:cs="Arial"/>
          <w:color w:val="000000"/>
        </w:rPr>
        <w:t xml:space="preserve"> </w:t>
      </w:r>
      <w:r w:rsidRPr="00EE6D0D">
        <w:rPr>
          <w:rFonts w:ascii="GHEA Grapalat" w:hAnsi="GHEA Grapalat" w:cs="Arial"/>
          <w:color w:val="000000"/>
          <w:lang w:val="en-US"/>
        </w:rPr>
        <w:t>է</w:t>
      </w:r>
      <w:r w:rsidRPr="00EE6D0D">
        <w:rPr>
          <w:rFonts w:ascii="GHEA Grapalat" w:hAnsi="GHEA Grapalat" w:cs="Arial"/>
          <w:color w:val="000000"/>
          <w:sz w:val="20"/>
          <w:szCs w:val="24"/>
        </w:rPr>
        <w:t>:</w:t>
      </w:r>
    </w:p>
    <w:p w:rsidR="00177C61" w:rsidRPr="00EE6D0D" w:rsidRDefault="00177C61" w:rsidP="00177C61">
      <w:pPr>
        <w:pStyle w:val="Caption"/>
        <w:rPr>
          <w:rFonts w:ascii="GHEA Grapalat" w:hAnsi="GHEA Grapalat"/>
          <w:noProof/>
          <w:lang w:val="ru-RU"/>
        </w:rPr>
      </w:pPr>
      <w:bookmarkStart w:id="268" w:name="_Ref424766168"/>
      <w:bookmarkStart w:id="269" w:name="_Toc425221944"/>
      <w:bookmarkStart w:id="270" w:name="_Ref429176978"/>
      <w:r>
        <w:rPr>
          <w:rFonts w:ascii="GHEA Grapalat" w:hAnsi="GHEA Grapalat"/>
          <w:noProof/>
          <w:lang w:val="en-US"/>
        </w:rPr>
        <w:lastRenderedPageBreak/>
        <w:drawing>
          <wp:inline distT="0" distB="0" distL="0" distR="0" wp14:anchorId="0790E8F8" wp14:editId="5D46250B">
            <wp:extent cx="5904865" cy="3789045"/>
            <wp:effectExtent l="0" t="0" r="19685" b="20955"/>
            <wp:docPr id="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bookmarkEnd w:id="268"/>
    </w:p>
    <w:p w:rsidR="00177C61" w:rsidRPr="00EE6D0D" w:rsidRDefault="00177C61" w:rsidP="00177C61">
      <w:pPr>
        <w:pStyle w:val="Caption"/>
        <w:rPr>
          <w:rFonts w:ascii="GHEA Grapalat" w:hAnsi="GHEA Grapalat"/>
          <w:color w:val="000000"/>
          <w:lang w:val="fr-FR"/>
        </w:rPr>
      </w:pPr>
      <w:bookmarkStart w:id="271" w:name="_Toc429427562"/>
      <w:r w:rsidRPr="00EE6D0D">
        <w:rPr>
          <w:rFonts w:ascii="GHEA Grapalat" w:hAnsi="GHEA Grapalat" w:cs="Sylfaen"/>
        </w:rPr>
        <w:t>Գծապատկեր</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Գծապատկեր</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39</w:t>
      </w:r>
      <w:r w:rsidRPr="00EE6D0D">
        <w:rPr>
          <w:rFonts w:ascii="GHEA Grapalat" w:hAnsi="GHEA Grapalat"/>
        </w:rPr>
        <w:fldChar w:fldCharType="end"/>
      </w:r>
      <w:r w:rsidRPr="00EE6D0D">
        <w:rPr>
          <w:rFonts w:ascii="GHEA Grapalat" w:hAnsi="GHEA Grapalat"/>
          <w:color w:val="000000"/>
          <w:lang w:val="fr-FR"/>
        </w:rPr>
        <w:t xml:space="preserve">. </w:t>
      </w:r>
      <w:r w:rsidRPr="00EE6D0D">
        <w:rPr>
          <w:rFonts w:ascii="GHEA Grapalat" w:hAnsi="GHEA Grapalat"/>
          <w:color w:val="000000"/>
          <w:lang w:val="en-US"/>
        </w:rPr>
        <w:t>Ուղևորների</w:t>
      </w:r>
      <w:r w:rsidRPr="00EE6D0D">
        <w:rPr>
          <w:rFonts w:ascii="GHEA Grapalat" w:hAnsi="GHEA Grapalat"/>
          <w:color w:val="000000"/>
          <w:lang w:val="fr-FR"/>
        </w:rPr>
        <w:t xml:space="preserve"> </w:t>
      </w:r>
      <w:r w:rsidRPr="00EE6D0D">
        <w:rPr>
          <w:rFonts w:ascii="GHEA Grapalat" w:hAnsi="GHEA Grapalat"/>
          <w:color w:val="000000"/>
          <w:lang w:val="en-US"/>
        </w:rPr>
        <w:t>շրջանառությունը</w:t>
      </w:r>
      <w:r w:rsidRPr="00EE6D0D">
        <w:rPr>
          <w:rFonts w:ascii="GHEA Grapalat" w:hAnsi="GHEA Grapalat"/>
          <w:color w:val="000000"/>
          <w:lang w:val="fr-FR"/>
        </w:rPr>
        <w:t xml:space="preserve"> (</w:t>
      </w:r>
      <w:r w:rsidRPr="00EE6D0D">
        <w:rPr>
          <w:rFonts w:ascii="GHEA Grapalat" w:hAnsi="GHEA Grapalat"/>
          <w:color w:val="000000"/>
          <w:lang w:val="en-US"/>
        </w:rPr>
        <w:t>միլիոն</w:t>
      </w:r>
      <w:r w:rsidRPr="00EE6D0D">
        <w:rPr>
          <w:rFonts w:ascii="GHEA Grapalat" w:hAnsi="GHEA Grapalat"/>
          <w:color w:val="000000"/>
          <w:lang w:val="fr-FR"/>
        </w:rPr>
        <w:t xml:space="preserve"> </w:t>
      </w:r>
      <w:r w:rsidRPr="00EE6D0D">
        <w:rPr>
          <w:rFonts w:ascii="GHEA Grapalat" w:hAnsi="GHEA Grapalat"/>
          <w:color w:val="000000"/>
          <w:lang w:val="en-US"/>
        </w:rPr>
        <w:t>ուղևոր</w:t>
      </w:r>
      <w:r w:rsidRPr="00EE6D0D">
        <w:rPr>
          <w:rFonts w:ascii="GHEA Grapalat" w:hAnsi="GHEA Grapalat"/>
          <w:color w:val="000000"/>
          <w:lang w:val="fr-FR"/>
        </w:rPr>
        <w:t xml:space="preserve"> </w:t>
      </w:r>
      <w:r w:rsidRPr="00EE6D0D">
        <w:rPr>
          <w:rFonts w:ascii="GHEA Grapalat" w:hAnsi="GHEA Grapalat"/>
          <w:color w:val="000000"/>
          <w:lang w:val="en-US"/>
        </w:rPr>
        <w:t>ճանապարհորդ</w:t>
      </w:r>
      <w:r w:rsidRPr="00EE6D0D">
        <w:rPr>
          <w:rFonts w:ascii="GHEA Grapalat" w:hAnsi="GHEA Grapalat"/>
          <w:color w:val="000000"/>
          <w:lang w:val="hy-AM"/>
        </w:rPr>
        <w:t>ած</w:t>
      </w:r>
      <w:r w:rsidRPr="00EE6D0D">
        <w:rPr>
          <w:rFonts w:ascii="GHEA Grapalat" w:hAnsi="GHEA Grapalat"/>
          <w:color w:val="000000"/>
          <w:lang w:val="fr-FR"/>
        </w:rPr>
        <w:t xml:space="preserve"> </w:t>
      </w:r>
      <w:r w:rsidRPr="00EE6D0D">
        <w:rPr>
          <w:rFonts w:ascii="GHEA Grapalat" w:hAnsi="GHEA Grapalat"/>
          <w:color w:val="000000"/>
          <w:lang w:val="en-US"/>
        </w:rPr>
        <w:t>կիլոմետր</w:t>
      </w:r>
      <w:r w:rsidRPr="00EE6D0D">
        <w:rPr>
          <w:rFonts w:ascii="GHEA Grapalat" w:hAnsi="GHEA Grapalat"/>
          <w:color w:val="000000"/>
          <w:lang w:val="hy-AM"/>
        </w:rPr>
        <w:t>եր</w:t>
      </w:r>
      <w:r w:rsidRPr="00EE6D0D">
        <w:rPr>
          <w:rFonts w:ascii="GHEA Grapalat" w:hAnsi="GHEA Grapalat"/>
          <w:color w:val="000000"/>
          <w:lang w:val="fr-FR"/>
        </w:rPr>
        <w:t>)</w:t>
      </w:r>
      <w:bookmarkEnd w:id="269"/>
      <w:bookmarkEnd w:id="270"/>
      <w:bookmarkEnd w:id="271"/>
    </w:p>
    <w:p w:rsidR="00177C61" w:rsidRPr="00EE6D0D" w:rsidRDefault="00177C61" w:rsidP="00177C61">
      <w:pPr>
        <w:autoSpaceDE w:val="0"/>
        <w:autoSpaceDN w:val="0"/>
        <w:adjustRightInd w:val="0"/>
        <w:rPr>
          <w:rFonts w:ascii="GHEA Grapalat" w:hAnsi="GHEA Grapalat" w:cs="Calibri Light"/>
          <w:color w:val="000000"/>
          <w:sz w:val="20"/>
          <w:lang w:val="hy-AM"/>
        </w:rPr>
      </w:pPr>
    </w:p>
    <w:p w:rsidR="00177C61" w:rsidRPr="00EE6D0D" w:rsidRDefault="00177C61" w:rsidP="00177C61">
      <w:pPr>
        <w:pStyle w:val="DEVBulletList1"/>
        <w:numPr>
          <w:ilvl w:val="0"/>
          <w:numId w:val="0"/>
        </w:numPr>
        <w:rPr>
          <w:rFonts w:ascii="GHEA Grapalat" w:hAnsi="GHEA Grapalat"/>
          <w:color w:val="000000"/>
          <w:sz w:val="18"/>
          <w:lang w:val="fr-FR"/>
        </w:rPr>
      </w:pPr>
      <w:r w:rsidRPr="00EE6D0D">
        <w:rPr>
          <w:rFonts w:ascii="GHEA Grapalat" w:hAnsi="GHEA Grapalat"/>
          <w:color w:val="000000"/>
          <w:sz w:val="20"/>
          <w:szCs w:val="22"/>
          <w:lang w:val="hy-AM"/>
        </w:rPr>
        <w:t>Ինչպես</w:t>
      </w:r>
      <w:r w:rsidRPr="00EE6D0D">
        <w:rPr>
          <w:rFonts w:ascii="GHEA Grapalat" w:hAnsi="GHEA Grapalat"/>
          <w:color w:val="000000"/>
          <w:sz w:val="20"/>
          <w:szCs w:val="22"/>
          <w:lang w:val="fr-FR"/>
        </w:rPr>
        <w:t xml:space="preserve"> </w:t>
      </w:r>
      <w:r w:rsidRPr="00EE6D0D">
        <w:rPr>
          <w:rFonts w:ascii="GHEA Grapalat" w:hAnsi="GHEA Grapalat"/>
          <w:color w:val="000000"/>
          <w:sz w:val="20"/>
          <w:szCs w:val="22"/>
          <w:lang w:val="hy-AM"/>
        </w:rPr>
        <w:t>նշվել</w:t>
      </w:r>
      <w:r w:rsidRPr="00EE6D0D">
        <w:rPr>
          <w:rFonts w:ascii="GHEA Grapalat" w:hAnsi="GHEA Grapalat"/>
          <w:color w:val="000000"/>
          <w:sz w:val="20"/>
          <w:szCs w:val="22"/>
          <w:lang w:val="fr-FR"/>
        </w:rPr>
        <w:t xml:space="preserve"> </w:t>
      </w:r>
      <w:r w:rsidRPr="00EE6D0D">
        <w:rPr>
          <w:rFonts w:ascii="GHEA Grapalat" w:hAnsi="GHEA Grapalat"/>
          <w:color w:val="000000"/>
          <w:sz w:val="20"/>
          <w:szCs w:val="22"/>
          <w:lang w:val="hy-AM"/>
        </w:rPr>
        <w:t>է</w:t>
      </w:r>
      <w:r w:rsidRPr="00EE6D0D">
        <w:rPr>
          <w:rFonts w:ascii="GHEA Grapalat" w:hAnsi="GHEA Grapalat"/>
          <w:color w:val="000000"/>
          <w:sz w:val="20"/>
          <w:szCs w:val="22"/>
          <w:lang w:val="fr-FR"/>
        </w:rPr>
        <w:t xml:space="preserve"> Գծապատկեր 41</w:t>
      </w:r>
      <w:r w:rsidRPr="00EE6D0D">
        <w:rPr>
          <w:rFonts w:ascii="GHEA Grapalat" w:hAnsi="GHEA Grapalat"/>
          <w:sz w:val="20"/>
          <w:lang w:val="fr-FR"/>
        </w:rPr>
        <w:t>-</w:t>
      </w:r>
      <w:r w:rsidRPr="00EE6D0D">
        <w:rPr>
          <w:rFonts w:ascii="GHEA Grapalat" w:hAnsi="GHEA Grapalat" w:cs="Sylfaen"/>
          <w:sz w:val="20"/>
          <w:lang w:val="hy-AM"/>
        </w:rPr>
        <w:t>ում</w:t>
      </w:r>
      <w:r w:rsidRPr="00EE6D0D">
        <w:rPr>
          <w:rFonts w:ascii="GHEA Grapalat" w:hAnsi="GHEA Grapalat"/>
          <w:sz w:val="20"/>
          <w:lang w:val="hy-AM"/>
        </w:rPr>
        <w:t>՝</w:t>
      </w:r>
      <w:r w:rsidRPr="00EE6D0D">
        <w:rPr>
          <w:rFonts w:ascii="GHEA Grapalat" w:hAnsi="GHEA Grapalat"/>
          <w:sz w:val="20"/>
          <w:lang w:val="fr-FR"/>
        </w:rPr>
        <w:t xml:space="preserve"> </w:t>
      </w:r>
      <w:r w:rsidRPr="00EE6D0D">
        <w:rPr>
          <w:rFonts w:ascii="GHEA Grapalat" w:hAnsi="GHEA Grapalat"/>
          <w:sz w:val="20"/>
          <w:lang w:val="hy-AM"/>
        </w:rPr>
        <w:t>ուղևորների</w:t>
      </w:r>
      <w:r w:rsidRPr="00EE6D0D">
        <w:rPr>
          <w:rFonts w:ascii="GHEA Grapalat" w:hAnsi="GHEA Grapalat"/>
          <w:sz w:val="20"/>
          <w:lang w:val="fr-FR"/>
        </w:rPr>
        <w:t xml:space="preserve"> </w:t>
      </w:r>
      <w:r w:rsidRPr="00EE6D0D">
        <w:rPr>
          <w:rFonts w:ascii="GHEA Grapalat" w:hAnsi="GHEA Grapalat"/>
          <w:sz w:val="20"/>
          <w:lang w:val="hy-AM"/>
        </w:rPr>
        <w:t>և</w:t>
      </w:r>
      <w:r w:rsidRPr="00EE6D0D">
        <w:rPr>
          <w:rFonts w:ascii="GHEA Grapalat" w:hAnsi="GHEA Grapalat"/>
          <w:sz w:val="20"/>
          <w:lang w:val="fr-FR"/>
        </w:rPr>
        <w:t xml:space="preserve"> </w:t>
      </w:r>
      <w:r w:rsidRPr="00EE6D0D">
        <w:rPr>
          <w:rFonts w:ascii="GHEA Grapalat" w:hAnsi="GHEA Grapalat"/>
          <w:sz w:val="20"/>
          <w:lang w:val="hy-AM"/>
        </w:rPr>
        <w:t>ապրանքների</w:t>
      </w:r>
      <w:r w:rsidRPr="00EE6D0D">
        <w:rPr>
          <w:rFonts w:ascii="GHEA Grapalat" w:hAnsi="GHEA Grapalat"/>
          <w:sz w:val="20"/>
          <w:lang w:val="fr-FR"/>
        </w:rPr>
        <w:t xml:space="preserve"> </w:t>
      </w:r>
      <w:r w:rsidRPr="00EE6D0D">
        <w:rPr>
          <w:rFonts w:ascii="GHEA Grapalat" w:hAnsi="GHEA Grapalat"/>
          <w:sz w:val="20"/>
          <w:lang w:val="hy-AM"/>
        </w:rPr>
        <w:t>շրջանառության</w:t>
      </w:r>
      <w:r w:rsidRPr="00EE6D0D">
        <w:rPr>
          <w:rFonts w:ascii="GHEA Grapalat" w:hAnsi="GHEA Grapalat"/>
          <w:sz w:val="20"/>
          <w:lang w:val="fr-FR"/>
        </w:rPr>
        <w:t xml:space="preserve"> </w:t>
      </w:r>
      <w:r w:rsidRPr="00EE6D0D">
        <w:rPr>
          <w:rFonts w:ascii="GHEA Grapalat" w:hAnsi="GHEA Grapalat"/>
          <w:sz w:val="20"/>
          <w:lang w:val="hy-AM"/>
        </w:rPr>
        <w:t>մասին</w:t>
      </w:r>
      <w:r w:rsidRPr="00EE6D0D">
        <w:rPr>
          <w:rFonts w:ascii="GHEA Grapalat" w:hAnsi="GHEA Grapalat"/>
          <w:sz w:val="20"/>
          <w:lang w:val="fr-FR"/>
        </w:rPr>
        <w:t xml:space="preserve"> </w:t>
      </w:r>
      <w:r w:rsidRPr="00EE6D0D">
        <w:rPr>
          <w:rFonts w:ascii="GHEA Grapalat" w:hAnsi="GHEA Grapalat"/>
          <w:sz w:val="20"/>
          <w:lang w:val="hy-AM"/>
        </w:rPr>
        <w:t>տրանսպորտային</w:t>
      </w:r>
      <w:r w:rsidRPr="00EE6D0D">
        <w:rPr>
          <w:rFonts w:ascii="GHEA Grapalat" w:hAnsi="GHEA Grapalat"/>
          <w:sz w:val="20"/>
          <w:lang w:val="fr-FR"/>
        </w:rPr>
        <w:t xml:space="preserve"> </w:t>
      </w:r>
      <w:r w:rsidRPr="00EE6D0D">
        <w:rPr>
          <w:rFonts w:ascii="GHEA Grapalat" w:hAnsi="GHEA Grapalat"/>
          <w:sz w:val="20"/>
          <w:lang w:val="hy-AM"/>
        </w:rPr>
        <w:t>ծառայությունների</w:t>
      </w:r>
      <w:r w:rsidRPr="00EE6D0D">
        <w:rPr>
          <w:rFonts w:ascii="GHEA Grapalat" w:hAnsi="GHEA Grapalat"/>
          <w:sz w:val="20"/>
          <w:lang w:val="fr-FR"/>
        </w:rPr>
        <w:t xml:space="preserve"> </w:t>
      </w:r>
      <w:r w:rsidRPr="00EE6D0D">
        <w:rPr>
          <w:rFonts w:ascii="GHEA Grapalat" w:hAnsi="GHEA Grapalat"/>
          <w:sz w:val="20"/>
          <w:lang w:val="hy-AM"/>
        </w:rPr>
        <w:t>էներգատարությունն</w:t>
      </w:r>
      <w:r w:rsidRPr="00EE6D0D">
        <w:rPr>
          <w:rFonts w:ascii="GHEA Grapalat" w:hAnsi="GHEA Grapalat"/>
          <w:sz w:val="20"/>
          <w:lang w:val="fr-FR"/>
        </w:rPr>
        <w:t xml:space="preserve"> </w:t>
      </w:r>
      <w:r w:rsidRPr="00EE6D0D">
        <w:rPr>
          <w:rFonts w:ascii="GHEA Grapalat" w:hAnsi="GHEA Grapalat"/>
          <w:sz w:val="20"/>
          <w:lang w:val="hy-AM"/>
        </w:rPr>
        <w:t>աճել</w:t>
      </w:r>
      <w:r w:rsidRPr="00EE6D0D">
        <w:rPr>
          <w:rFonts w:ascii="GHEA Grapalat" w:hAnsi="GHEA Grapalat"/>
          <w:sz w:val="20"/>
          <w:lang w:val="fr-FR"/>
        </w:rPr>
        <w:t xml:space="preserve"> </w:t>
      </w:r>
      <w:r w:rsidRPr="00EE6D0D">
        <w:rPr>
          <w:rFonts w:ascii="GHEA Grapalat" w:hAnsi="GHEA Grapalat"/>
          <w:sz w:val="20"/>
          <w:lang w:val="hy-AM"/>
        </w:rPr>
        <w:t>է՝</w:t>
      </w:r>
      <w:r w:rsidRPr="00EE6D0D">
        <w:rPr>
          <w:rFonts w:ascii="GHEA Grapalat" w:hAnsi="GHEA Grapalat"/>
          <w:sz w:val="20"/>
          <w:lang w:val="fr-FR"/>
        </w:rPr>
        <w:t xml:space="preserve"> </w:t>
      </w:r>
      <w:r w:rsidRPr="00EE6D0D">
        <w:rPr>
          <w:rFonts w:ascii="GHEA Grapalat" w:hAnsi="GHEA Grapalat"/>
          <w:sz w:val="20"/>
          <w:lang w:val="hy-AM"/>
        </w:rPr>
        <w:t>շարժակազմում</w:t>
      </w:r>
      <w:r w:rsidRPr="00EE6D0D">
        <w:rPr>
          <w:rFonts w:ascii="GHEA Grapalat" w:hAnsi="GHEA Grapalat"/>
          <w:sz w:val="20"/>
          <w:lang w:val="fr-FR"/>
        </w:rPr>
        <w:t xml:space="preserve"> </w:t>
      </w:r>
      <w:r w:rsidRPr="00EE6D0D">
        <w:rPr>
          <w:rFonts w:ascii="GHEA Grapalat" w:hAnsi="GHEA Grapalat"/>
          <w:sz w:val="20"/>
          <w:lang w:val="hy-AM"/>
        </w:rPr>
        <w:t>և</w:t>
      </w:r>
      <w:r w:rsidRPr="00EE6D0D">
        <w:rPr>
          <w:rFonts w:ascii="GHEA Grapalat" w:hAnsi="GHEA Grapalat"/>
          <w:sz w:val="20"/>
          <w:lang w:val="fr-FR"/>
        </w:rPr>
        <w:t xml:space="preserve"> </w:t>
      </w:r>
      <w:r w:rsidRPr="00EE6D0D">
        <w:rPr>
          <w:rFonts w:ascii="GHEA Grapalat" w:hAnsi="GHEA Grapalat"/>
          <w:sz w:val="20"/>
          <w:lang w:val="hy-AM"/>
        </w:rPr>
        <w:t>ենթակառուցվածքում</w:t>
      </w:r>
      <w:r w:rsidRPr="00EE6D0D">
        <w:rPr>
          <w:rFonts w:ascii="GHEA Grapalat" w:hAnsi="GHEA Grapalat"/>
          <w:sz w:val="20"/>
          <w:lang w:val="fr-FR"/>
        </w:rPr>
        <w:t xml:space="preserve"> </w:t>
      </w:r>
      <w:r w:rsidRPr="00EE6D0D">
        <w:rPr>
          <w:rFonts w:ascii="GHEA Grapalat" w:hAnsi="GHEA Grapalat"/>
          <w:sz w:val="20"/>
          <w:lang w:val="hy-AM"/>
        </w:rPr>
        <w:t>արդյունավետության</w:t>
      </w:r>
      <w:r w:rsidRPr="00EE6D0D">
        <w:rPr>
          <w:rFonts w:ascii="GHEA Grapalat" w:hAnsi="GHEA Grapalat"/>
          <w:sz w:val="20"/>
          <w:lang w:val="fr-FR"/>
        </w:rPr>
        <w:t xml:space="preserve"> </w:t>
      </w:r>
      <w:r w:rsidRPr="00EE6D0D">
        <w:rPr>
          <w:rFonts w:ascii="GHEA Grapalat" w:hAnsi="GHEA Grapalat"/>
          <w:sz w:val="20"/>
          <w:lang w:val="hy-AM"/>
        </w:rPr>
        <w:t>պակասի</w:t>
      </w:r>
      <w:r w:rsidRPr="00EE6D0D">
        <w:rPr>
          <w:rFonts w:ascii="GHEA Grapalat" w:hAnsi="GHEA Grapalat"/>
          <w:sz w:val="20"/>
          <w:lang w:val="fr-FR"/>
        </w:rPr>
        <w:t xml:space="preserve"> </w:t>
      </w:r>
      <w:r w:rsidRPr="00EE6D0D">
        <w:rPr>
          <w:rFonts w:ascii="GHEA Grapalat" w:hAnsi="GHEA Grapalat"/>
          <w:sz w:val="20"/>
          <w:lang w:val="hy-AM"/>
        </w:rPr>
        <w:t>պատճառով</w:t>
      </w:r>
      <w:r w:rsidRPr="00EE6D0D">
        <w:rPr>
          <w:rFonts w:ascii="GHEA Grapalat" w:hAnsi="GHEA Grapalat"/>
          <w:sz w:val="20"/>
          <w:lang w:val="fr-FR"/>
        </w:rPr>
        <w:t xml:space="preserve">: </w:t>
      </w:r>
    </w:p>
    <w:p w:rsidR="00177C61" w:rsidRPr="00EE6D0D" w:rsidRDefault="00177C61" w:rsidP="00177C61">
      <w:pPr>
        <w:pStyle w:val="Caption"/>
        <w:rPr>
          <w:rFonts w:ascii="GHEA Grapalat" w:hAnsi="GHEA Grapalat"/>
          <w:color w:val="000000"/>
          <w:lang w:val="hy-AM"/>
        </w:rPr>
      </w:pPr>
      <w:bookmarkStart w:id="272" w:name="_Ref424768945"/>
      <w:bookmarkStart w:id="273" w:name="_Toc425221945"/>
      <w:r>
        <w:rPr>
          <w:rFonts w:ascii="GHEA Grapalat" w:hAnsi="GHEA Grapalat"/>
          <w:noProof/>
          <w:lang w:val="en-US"/>
        </w:rPr>
        <w:lastRenderedPageBreak/>
        <w:drawing>
          <wp:inline distT="0" distB="0" distL="0" distR="0" wp14:anchorId="6708049D" wp14:editId="39A5F146">
            <wp:extent cx="5353050" cy="3227070"/>
            <wp:effectExtent l="0" t="0" r="0" b="0"/>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177C61" w:rsidRPr="00EE6D0D" w:rsidRDefault="00177C61" w:rsidP="00177C61">
      <w:pPr>
        <w:pStyle w:val="Caption"/>
        <w:rPr>
          <w:rFonts w:ascii="GHEA Grapalat" w:hAnsi="GHEA Grapalat"/>
          <w:color w:val="000000"/>
          <w:lang w:val="fr-FR"/>
        </w:rPr>
      </w:pPr>
      <w:bookmarkStart w:id="274" w:name="_Toc429427563"/>
      <w:bookmarkEnd w:id="272"/>
      <w:r w:rsidRPr="00EE6D0D">
        <w:rPr>
          <w:rFonts w:ascii="GHEA Grapalat" w:hAnsi="GHEA Grapalat" w:cs="Sylfaen"/>
          <w:lang w:val="hy-AM"/>
        </w:rPr>
        <w:t>Գծապատկեր</w:t>
      </w:r>
      <w:r w:rsidRPr="00EE6D0D">
        <w:rPr>
          <w:rFonts w:ascii="GHEA Grapalat" w:hAnsi="GHEA Grapalat"/>
          <w:lang w:val="hy-AM"/>
        </w:rPr>
        <w:t xml:space="preserve"> </w:t>
      </w:r>
      <w:r w:rsidRPr="00EE6D0D">
        <w:rPr>
          <w:rFonts w:ascii="GHEA Grapalat" w:hAnsi="GHEA Grapalat"/>
        </w:rPr>
        <w:fldChar w:fldCharType="begin"/>
      </w:r>
      <w:r w:rsidRPr="00EE6D0D">
        <w:rPr>
          <w:rFonts w:ascii="GHEA Grapalat" w:hAnsi="GHEA Grapalat"/>
          <w:lang w:val="hy-AM"/>
        </w:rPr>
        <w:instrText xml:space="preserve"> SEQ Գծապատկեր \* ARABIC </w:instrText>
      </w:r>
      <w:r w:rsidRPr="00EE6D0D">
        <w:rPr>
          <w:rFonts w:ascii="GHEA Grapalat" w:hAnsi="GHEA Grapalat"/>
        </w:rPr>
        <w:fldChar w:fldCharType="separate"/>
      </w:r>
      <w:r>
        <w:rPr>
          <w:rFonts w:ascii="GHEA Grapalat" w:hAnsi="GHEA Grapalat"/>
          <w:noProof/>
          <w:lang w:val="hy-AM"/>
        </w:rPr>
        <w:t>40</w:t>
      </w:r>
      <w:r w:rsidRPr="00EE6D0D">
        <w:rPr>
          <w:rFonts w:ascii="GHEA Grapalat" w:hAnsi="GHEA Grapalat"/>
        </w:rPr>
        <w:fldChar w:fldCharType="end"/>
      </w:r>
      <w:r w:rsidRPr="00EE6D0D">
        <w:rPr>
          <w:rFonts w:ascii="GHEA Grapalat" w:hAnsi="GHEA Grapalat"/>
          <w:color w:val="000000"/>
          <w:lang w:val="fr-FR"/>
        </w:rPr>
        <w:t xml:space="preserve">. </w:t>
      </w:r>
      <w:r w:rsidRPr="00EE6D0D">
        <w:rPr>
          <w:rFonts w:ascii="GHEA Grapalat" w:hAnsi="GHEA Grapalat"/>
          <w:color w:val="000000"/>
          <w:lang w:val="hy-AM"/>
        </w:rPr>
        <w:t>Տրանսպորտային</w:t>
      </w:r>
      <w:r w:rsidRPr="00EE6D0D">
        <w:rPr>
          <w:rFonts w:ascii="GHEA Grapalat" w:hAnsi="GHEA Grapalat"/>
          <w:color w:val="000000"/>
          <w:lang w:val="fr-FR"/>
        </w:rPr>
        <w:t xml:space="preserve"> </w:t>
      </w:r>
      <w:r w:rsidRPr="00EE6D0D">
        <w:rPr>
          <w:rFonts w:ascii="GHEA Grapalat" w:hAnsi="GHEA Grapalat"/>
          <w:color w:val="000000"/>
          <w:lang w:val="hy-AM"/>
        </w:rPr>
        <w:t>ոլորտի</w:t>
      </w:r>
      <w:r w:rsidRPr="00EE6D0D">
        <w:rPr>
          <w:rFonts w:ascii="GHEA Grapalat" w:hAnsi="GHEA Grapalat"/>
          <w:color w:val="000000"/>
          <w:lang w:val="fr-FR"/>
        </w:rPr>
        <w:t xml:space="preserve"> </w:t>
      </w:r>
      <w:r w:rsidRPr="00EE6D0D">
        <w:rPr>
          <w:rFonts w:ascii="GHEA Grapalat" w:hAnsi="GHEA Grapalat"/>
          <w:color w:val="000000"/>
          <w:lang w:val="hy-AM"/>
        </w:rPr>
        <w:t>էներգատարությունը</w:t>
      </w:r>
      <w:bookmarkEnd w:id="273"/>
      <w:bookmarkEnd w:id="274"/>
    </w:p>
    <w:p w:rsidR="00177C61" w:rsidRPr="00EE6D0D" w:rsidRDefault="00177C61" w:rsidP="00177C61">
      <w:pPr>
        <w:rPr>
          <w:rFonts w:ascii="GHEA Grapalat" w:hAnsi="GHEA Grapalat"/>
          <w:color w:val="000000"/>
          <w:sz w:val="20"/>
          <w:lang w:eastAsia="de-DE"/>
        </w:rPr>
      </w:pPr>
    </w:p>
    <w:p w:rsidR="00177C61" w:rsidRPr="009F7EA1" w:rsidRDefault="00177C61" w:rsidP="00177C61">
      <w:pPr>
        <w:pStyle w:val="DEVBulletList1"/>
        <w:numPr>
          <w:ilvl w:val="0"/>
          <w:numId w:val="0"/>
        </w:numPr>
        <w:ind w:left="567"/>
        <w:rPr>
          <w:rFonts w:ascii="GHEA Grapalat" w:hAnsi="GHEA Grapalat"/>
          <w:szCs w:val="22"/>
          <w:lang w:val="mk-MK"/>
        </w:rPr>
      </w:pPr>
      <w:r w:rsidRPr="009F7EA1">
        <w:rPr>
          <w:rFonts w:ascii="GHEA Grapalat" w:hAnsi="GHEA Grapalat" w:cs="Sylfaen"/>
          <w:szCs w:val="22"/>
          <w:lang w:val="hy-AM"/>
        </w:rPr>
        <w:t>Այսպիսի</w:t>
      </w:r>
      <w:r w:rsidRPr="009F7EA1">
        <w:rPr>
          <w:rFonts w:ascii="GHEA Grapalat" w:hAnsi="GHEA Grapalat"/>
          <w:szCs w:val="22"/>
          <w:lang w:val="fr-FR"/>
        </w:rPr>
        <w:t xml:space="preserve"> </w:t>
      </w:r>
      <w:r w:rsidRPr="009F7EA1">
        <w:rPr>
          <w:rFonts w:ascii="GHEA Grapalat" w:hAnsi="GHEA Grapalat" w:cs="Sylfaen"/>
          <w:szCs w:val="22"/>
          <w:lang w:val="hy-AM"/>
        </w:rPr>
        <w:t>հանգամանքներում</w:t>
      </w:r>
      <w:r w:rsidRPr="009F7EA1">
        <w:rPr>
          <w:rFonts w:ascii="GHEA Grapalat" w:hAnsi="GHEA Grapalat"/>
          <w:szCs w:val="22"/>
          <w:lang w:val="fr-FR"/>
        </w:rPr>
        <w:t xml:space="preserve">, </w:t>
      </w:r>
      <w:r w:rsidRPr="009F7EA1">
        <w:rPr>
          <w:rFonts w:ascii="GHEA Grapalat" w:hAnsi="GHEA Grapalat" w:cs="Sylfaen"/>
          <w:szCs w:val="22"/>
          <w:lang w:val="hy-AM"/>
        </w:rPr>
        <w:t>հատկապես</w:t>
      </w:r>
      <w:r w:rsidRPr="009F7EA1">
        <w:rPr>
          <w:rFonts w:ascii="GHEA Grapalat" w:hAnsi="GHEA Grapalat"/>
          <w:szCs w:val="22"/>
          <w:lang w:val="fr-FR"/>
        </w:rPr>
        <w:t xml:space="preserve"> </w:t>
      </w:r>
      <w:r w:rsidRPr="009F7EA1">
        <w:rPr>
          <w:rFonts w:ascii="GHEA Grapalat" w:hAnsi="GHEA Grapalat" w:cs="Sylfaen"/>
          <w:szCs w:val="22"/>
          <w:lang w:val="hy-AM"/>
        </w:rPr>
        <w:t>հաշվի</w:t>
      </w:r>
      <w:r w:rsidRPr="009F7EA1">
        <w:rPr>
          <w:rFonts w:ascii="GHEA Grapalat" w:hAnsi="GHEA Grapalat"/>
          <w:szCs w:val="22"/>
          <w:lang w:val="fr-FR"/>
        </w:rPr>
        <w:t xml:space="preserve"> </w:t>
      </w:r>
      <w:r w:rsidRPr="009F7EA1">
        <w:rPr>
          <w:rFonts w:ascii="GHEA Grapalat" w:hAnsi="GHEA Grapalat" w:cs="Sylfaen"/>
          <w:szCs w:val="22"/>
          <w:lang w:val="hy-AM"/>
        </w:rPr>
        <w:t>առնելով</w:t>
      </w:r>
      <w:r w:rsidRPr="009F7EA1">
        <w:rPr>
          <w:rFonts w:ascii="GHEA Grapalat" w:hAnsi="GHEA Grapalat"/>
          <w:szCs w:val="22"/>
          <w:lang w:val="fr-FR"/>
        </w:rPr>
        <w:t xml:space="preserve"> </w:t>
      </w:r>
      <w:r w:rsidRPr="009F7EA1">
        <w:rPr>
          <w:rFonts w:ascii="GHEA Grapalat" w:hAnsi="GHEA Grapalat"/>
          <w:szCs w:val="22"/>
          <w:lang w:val="hy-AM"/>
        </w:rPr>
        <w:t xml:space="preserve">էներգիայի </w:t>
      </w:r>
      <w:r w:rsidRPr="009F7EA1">
        <w:rPr>
          <w:rFonts w:ascii="GHEA Grapalat" w:hAnsi="GHEA Grapalat" w:cs="Sylfaen"/>
          <w:szCs w:val="22"/>
          <w:lang w:val="hy-AM"/>
        </w:rPr>
        <w:t>աճող</w:t>
      </w:r>
      <w:r w:rsidRPr="009F7EA1">
        <w:rPr>
          <w:rFonts w:ascii="GHEA Grapalat" w:hAnsi="GHEA Grapalat"/>
          <w:szCs w:val="22"/>
          <w:lang w:val="fr-FR"/>
        </w:rPr>
        <w:t xml:space="preserve"> </w:t>
      </w:r>
      <w:r w:rsidRPr="009F7EA1">
        <w:rPr>
          <w:rFonts w:ascii="GHEA Grapalat" w:hAnsi="GHEA Grapalat" w:cs="Sylfaen"/>
          <w:szCs w:val="22"/>
          <w:lang w:val="hy-AM"/>
        </w:rPr>
        <w:t>գները</w:t>
      </w:r>
      <w:r w:rsidRPr="009F7EA1">
        <w:rPr>
          <w:rFonts w:ascii="GHEA Grapalat" w:hAnsi="GHEA Grapalat"/>
          <w:szCs w:val="22"/>
          <w:lang w:val="fr-FR"/>
        </w:rPr>
        <w:t xml:space="preserve">, </w:t>
      </w:r>
      <w:r w:rsidRPr="009F7EA1">
        <w:rPr>
          <w:rFonts w:ascii="GHEA Grapalat" w:hAnsi="GHEA Grapalat" w:cs="Sylfaen"/>
          <w:szCs w:val="22"/>
          <w:lang w:val="hy-AM"/>
        </w:rPr>
        <w:t>էներգաարդյունավետության</w:t>
      </w:r>
      <w:r w:rsidRPr="009F7EA1">
        <w:rPr>
          <w:rFonts w:ascii="GHEA Grapalat" w:hAnsi="GHEA Grapalat"/>
          <w:szCs w:val="22"/>
          <w:lang w:val="fr-FR"/>
        </w:rPr>
        <w:t xml:space="preserve"> </w:t>
      </w:r>
      <w:r w:rsidRPr="009F7EA1">
        <w:rPr>
          <w:rFonts w:ascii="GHEA Grapalat" w:hAnsi="GHEA Grapalat" w:cs="Sylfaen"/>
          <w:szCs w:val="22"/>
          <w:lang w:val="hy-AM"/>
        </w:rPr>
        <w:t>մատչելի</w:t>
      </w:r>
      <w:r w:rsidRPr="009F7EA1">
        <w:rPr>
          <w:rFonts w:ascii="GHEA Grapalat" w:hAnsi="GHEA Grapalat"/>
          <w:szCs w:val="22"/>
          <w:lang w:val="fr-FR"/>
        </w:rPr>
        <w:t xml:space="preserve"> </w:t>
      </w:r>
      <w:r w:rsidRPr="009F7EA1">
        <w:rPr>
          <w:rFonts w:ascii="GHEA Grapalat" w:hAnsi="GHEA Grapalat" w:cs="Sylfaen"/>
          <w:szCs w:val="22"/>
          <w:lang w:val="hy-AM"/>
        </w:rPr>
        <w:t>տրանսպորտային</w:t>
      </w:r>
      <w:r w:rsidRPr="009F7EA1">
        <w:rPr>
          <w:rFonts w:ascii="GHEA Grapalat" w:hAnsi="GHEA Grapalat"/>
          <w:szCs w:val="22"/>
          <w:lang w:val="fr-FR"/>
        </w:rPr>
        <w:t xml:space="preserve"> </w:t>
      </w:r>
      <w:r w:rsidRPr="009F7EA1">
        <w:rPr>
          <w:rFonts w:ascii="GHEA Grapalat" w:hAnsi="GHEA Grapalat" w:cs="Sylfaen"/>
          <w:szCs w:val="22"/>
          <w:lang w:val="hy-AM"/>
        </w:rPr>
        <w:t>ծառայությունները</w:t>
      </w:r>
      <w:r w:rsidRPr="009F7EA1">
        <w:rPr>
          <w:rFonts w:ascii="GHEA Grapalat" w:hAnsi="GHEA Grapalat"/>
          <w:szCs w:val="22"/>
          <w:lang w:val="fr-FR"/>
        </w:rPr>
        <w:t xml:space="preserve"> </w:t>
      </w:r>
      <w:r w:rsidRPr="009F7EA1">
        <w:rPr>
          <w:rFonts w:ascii="GHEA Grapalat" w:hAnsi="GHEA Grapalat" w:cs="Sylfaen"/>
          <w:szCs w:val="22"/>
          <w:lang w:val="hy-AM"/>
        </w:rPr>
        <w:t>պահպանելու</w:t>
      </w:r>
      <w:r w:rsidRPr="009F7EA1">
        <w:rPr>
          <w:rFonts w:ascii="GHEA Grapalat" w:hAnsi="GHEA Grapalat"/>
          <w:szCs w:val="22"/>
          <w:lang w:val="fr-FR"/>
        </w:rPr>
        <w:t xml:space="preserve"> </w:t>
      </w:r>
      <w:r w:rsidRPr="009F7EA1">
        <w:rPr>
          <w:rFonts w:ascii="GHEA Grapalat" w:hAnsi="GHEA Grapalat" w:cs="Sylfaen"/>
          <w:szCs w:val="22"/>
          <w:lang w:val="hy-AM"/>
        </w:rPr>
        <w:t>համար</w:t>
      </w:r>
      <w:r w:rsidRPr="009F7EA1">
        <w:rPr>
          <w:rFonts w:ascii="GHEA Grapalat" w:hAnsi="GHEA Grapalat" w:cs="Sylfaen"/>
          <w:szCs w:val="22"/>
          <w:lang w:val="fr-FR"/>
        </w:rPr>
        <w:t xml:space="preserve"> </w:t>
      </w:r>
      <w:r w:rsidRPr="009F7EA1">
        <w:rPr>
          <w:rFonts w:ascii="GHEA Grapalat" w:hAnsi="GHEA Grapalat" w:cs="Sylfaen"/>
          <w:szCs w:val="22"/>
          <w:lang w:val="hy-AM"/>
        </w:rPr>
        <w:t>անհրաժեշտ</w:t>
      </w:r>
      <w:r w:rsidRPr="009F7EA1">
        <w:rPr>
          <w:rFonts w:ascii="GHEA Grapalat" w:hAnsi="GHEA Grapalat" w:cs="Sylfaen"/>
          <w:szCs w:val="22"/>
          <w:lang w:val="fr-FR"/>
        </w:rPr>
        <w:t xml:space="preserve"> են </w:t>
      </w:r>
      <w:r w:rsidRPr="009F7EA1">
        <w:rPr>
          <w:rFonts w:ascii="GHEA Grapalat" w:hAnsi="GHEA Grapalat" w:cs="Sylfaen"/>
          <w:szCs w:val="22"/>
          <w:lang w:val="hy-AM"/>
        </w:rPr>
        <w:t>միջոցառումներ</w:t>
      </w:r>
      <w:r w:rsidRPr="009F7EA1">
        <w:rPr>
          <w:rFonts w:ascii="GHEA Grapalat" w:hAnsi="GHEA Grapalat"/>
          <w:szCs w:val="22"/>
          <w:lang w:val="fr-FR"/>
        </w:rPr>
        <w:t xml:space="preserve">, </w:t>
      </w:r>
      <w:r w:rsidRPr="009F7EA1">
        <w:rPr>
          <w:rFonts w:ascii="GHEA Grapalat" w:hAnsi="GHEA Grapalat" w:cs="Sylfaen"/>
          <w:szCs w:val="22"/>
          <w:lang w:val="hy-AM"/>
        </w:rPr>
        <w:t>որոնք</w:t>
      </w:r>
      <w:r w:rsidRPr="009F7EA1">
        <w:rPr>
          <w:rFonts w:ascii="GHEA Grapalat" w:hAnsi="GHEA Grapalat"/>
          <w:szCs w:val="22"/>
          <w:lang w:val="fr-FR"/>
        </w:rPr>
        <w:t xml:space="preserve"> </w:t>
      </w:r>
      <w:r w:rsidRPr="009F7EA1">
        <w:rPr>
          <w:rFonts w:ascii="GHEA Grapalat" w:hAnsi="GHEA Grapalat" w:cs="Sylfaen"/>
          <w:szCs w:val="22"/>
          <w:lang w:val="hy-AM"/>
        </w:rPr>
        <w:t>իրենց</w:t>
      </w:r>
      <w:r w:rsidRPr="009F7EA1">
        <w:rPr>
          <w:rFonts w:ascii="GHEA Grapalat" w:hAnsi="GHEA Grapalat"/>
          <w:szCs w:val="22"/>
          <w:lang w:val="fr-FR"/>
        </w:rPr>
        <w:t xml:space="preserve"> </w:t>
      </w:r>
      <w:r w:rsidRPr="009F7EA1">
        <w:rPr>
          <w:rFonts w:ascii="GHEA Grapalat" w:hAnsi="GHEA Grapalat" w:cs="Sylfaen"/>
          <w:szCs w:val="22"/>
          <w:lang w:val="hy-AM"/>
        </w:rPr>
        <w:t>հերթին</w:t>
      </w:r>
      <w:r w:rsidRPr="009F7EA1">
        <w:rPr>
          <w:rFonts w:ascii="GHEA Grapalat" w:hAnsi="GHEA Grapalat"/>
          <w:szCs w:val="22"/>
          <w:lang w:val="fr-FR"/>
        </w:rPr>
        <w:t xml:space="preserve"> </w:t>
      </w:r>
      <w:r w:rsidRPr="009F7EA1">
        <w:rPr>
          <w:rFonts w:ascii="GHEA Grapalat" w:hAnsi="GHEA Grapalat" w:cs="Sylfaen"/>
          <w:szCs w:val="22"/>
          <w:lang w:val="hy-AM"/>
        </w:rPr>
        <w:t>կաջակցեն</w:t>
      </w:r>
      <w:r w:rsidRPr="009F7EA1">
        <w:rPr>
          <w:rFonts w:ascii="GHEA Grapalat" w:hAnsi="GHEA Grapalat"/>
          <w:szCs w:val="22"/>
          <w:lang w:val="fr-FR"/>
        </w:rPr>
        <w:t xml:space="preserve"> </w:t>
      </w:r>
      <w:r w:rsidRPr="009F7EA1">
        <w:rPr>
          <w:rFonts w:ascii="GHEA Grapalat" w:hAnsi="GHEA Grapalat" w:cs="Sylfaen"/>
          <w:szCs w:val="22"/>
          <w:lang w:val="hy-AM"/>
        </w:rPr>
        <w:t>տնտեսության</w:t>
      </w:r>
      <w:r w:rsidRPr="009F7EA1">
        <w:rPr>
          <w:rFonts w:ascii="GHEA Grapalat" w:hAnsi="GHEA Grapalat" w:cs="Sylfaen"/>
          <w:szCs w:val="22"/>
          <w:lang w:val="fr-FR"/>
        </w:rPr>
        <w:t xml:space="preserve"> </w:t>
      </w:r>
      <w:r w:rsidRPr="009F7EA1">
        <w:rPr>
          <w:rFonts w:ascii="GHEA Grapalat" w:hAnsi="GHEA Grapalat" w:cs="Sylfaen"/>
          <w:szCs w:val="22"/>
          <w:lang w:val="hy-AM"/>
        </w:rPr>
        <w:t>այլ ոլորտներին</w:t>
      </w:r>
      <w:r w:rsidRPr="009F7EA1">
        <w:rPr>
          <w:rFonts w:ascii="GHEA Grapalat" w:hAnsi="GHEA Grapalat"/>
          <w:szCs w:val="22"/>
          <w:lang w:val="fr-FR"/>
        </w:rPr>
        <w:t>:</w:t>
      </w:r>
      <w:r w:rsidRPr="009F7EA1">
        <w:rPr>
          <w:rFonts w:ascii="GHEA Grapalat" w:hAnsi="GHEA Grapalat"/>
          <w:szCs w:val="22"/>
          <w:lang w:val="mk-MK"/>
        </w:rPr>
        <w:t xml:space="preserve"> </w:t>
      </w:r>
    </w:p>
    <w:p w:rsidR="00177C61" w:rsidRPr="009F7EA1" w:rsidRDefault="00177C61" w:rsidP="00177C61">
      <w:pPr>
        <w:pStyle w:val="DEVBulletList1"/>
        <w:numPr>
          <w:ilvl w:val="0"/>
          <w:numId w:val="0"/>
        </w:numPr>
        <w:ind w:left="567"/>
        <w:rPr>
          <w:rFonts w:ascii="GHEA Grapalat" w:hAnsi="GHEA Grapalat"/>
          <w:szCs w:val="22"/>
          <w:lang w:val="mk-MK"/>
        </w:rPr>
      </w:pPr>
      <w:r w:rsidRPr="009F7EA1">
        <w:rPr>
          <w:rFonts w:ascii="GHEA Grapalat" w:hAnsi="GHEA Grapalat" w:cs="Sylfaen"/>
          <w:szCs w:val="22"/>
        </w:rPr>
        <w:t>Առաջին</w:t>
      </w:r>
      <w:r w:rsidRPr="009F7EA1">
        <w:rPr>
          <w:rFonts w:ascii="GHEA Grapalat" w:hAnsi="GHEA Grapalat"/>
          <w:szCs w:val="22"/>
          <w:lang w:val="mk-MK"/>
        </w:rPr>
        <w:t xml:space="preserve"> </w:t>
      </w:r>
      <w:r w:rsidRPr="009F7EA1">
        <w:rPr>
          <w:rFonts w:ascii="GHEA Grapalat" w:hAnsi="GHEA Grapalat"/>
          <w:szCs w:val="22"/>
          <w:lang w:val="en-US"/>
        </w:rPr>
        <w:t>Է</w:t>
      </w:r>
      <w:r>
        <w:rPr>
          <w:rFonts w:ascii="GHEA Grapalat" w:hAnsi="GHEA Grapalat"/>
          <w:szCs w:val="22"/>
          <w:lang w:val="en-US"/>
        </w:rPr>
        <w:t>ԳԾ</w:t>
      </w:r>
      <w:r w:rsidRPr="009F7EA1">
        <w:rPr>
          <w:rFonts w:ascii="GHEA Grapalat" w:hAnsi="GHEA Grapalat"/>
          <w:szCs w:val="22"/>
          <w:lang w:val="mk-MK"/>
        </w:rPr>
        <w:t>-</w:t>
      </w:r>
      <w:r w:rsidRPr="009F7EA1">
        <w:rPr>
          <w:rFonts w:ascii="GHEA Grapalat" w:hAnsi="GHEA Grapalat"/>
          <w:szCs w:val="22"/>
          <w:lang w:val="en-US"/>
        </w:rPr>
        <w:t>ը</w:t>
      </w:r>
      <w:r w:rsidRPr="009F7EA1">
        <w:rPr>
          <w:rFonts w:ascii="GHEA Grapalat" w:hAnsi="GHEA Grapalat"/>
          <w:szCs w:val="22"/>
          <w:lang w:val="mk-MK"/>
        </w:rPr>
        <w:t xml:space="preserve"> </w:t>
      </w:r>
      <w:r w:rsidRPr="009F7EA1">
        <w:rPr>
          <w:rFonts w:ascii="GHEA Grapalat" w:hAnsi="GHEA Grapalat" w:cs="Sylfaen"/>
          <w:szCs w:val="22"/>
          <w:lang w:val="mk-MK"/>
        </w:rPr>
        <w:t>սահմանեց</w:t>
      </w:r>
      <w:r w:rsidRPr="009F7EA1">
        <w:rPr>
          <w:rFonts w:ascii="GHEA Grapalat" w:hAnsi="GHEA Grapalat"/>
          <w:szCs w:val="22"/>
          <w:lang w:val="mk-MK"/>
        </w:rPr>
        <w:t xml:space="preserve"> </w:t>
      </w:r>
      <w:r w:rsidRPr="009F7EA1">
        <w:rPr>
          <w:rFonts w:ascii="GHEA Grapalat" w:hAnsi="GHEA Grapalat" w:cs="Sylfaen"/>
          <w:szCs w:val="22"/>
          <w:lang w:val="mk-MK"/>
        </w:rPr>
        <w:t>մի</w:t>
      </w:r>
      <w:r w:rsidRPr="009F7EA1">
        <w:rPr>
          <w:rFonts w:ascii="GHEA Grapalat" w:hAnsi="GHEA Grapalat"/>
          <w:szCs w:val="22"/>
          <w:lang w:val="mk-MK"/>
        </w:rPr>
        <w:t xml:space="preserve"> </w:t>
      </w:r>
      <w:r w:rsidRPr="009F7EA1">
        <w:rPr>
          <w:rFonts w:ascii="GHEA Grapalat" w:hAnsi="GHEA Grapalat" w:cs="Sylfaen"/>
          <w:szCs w:val="22"/>
          <w:lang w:val="mk-MK"/>
        </w:rPr>
        <w:t>շարք</w:t>
      </w:r>
      <w:r w:rsidRPr="009F7EA1">
        <w:rPr>
          <w:rFonts w:ascii="GHEA Grapalat" w:hAnsi="GHEA Grapalat"/>
          <w:szCs w:val="22"/>
          <w:lang w:val="mk-MK"/>
        </w:rPr>
        <w:t xml:space="preserve"> </w:t>
      </w:r>
      <w:r w:rsidRPr="009F7EA1">
        <w:rPr>
          <w:rFonts w:ascii="GHEA Grapalat" w:hAnsi="GHEA Grapalat" w:cs="Sylfaen"/>
          <w:szCs w:val="22"/>
          <w:lang w:val="mk-MK"/>
        </w:rPr>
        <w:t>միջոց</w:t>
      </w:r>
      <w:r w:rsidRPr="009F7EA1">
        <w:rPr>
          <w:rFonts w:ascii="GHEA Grapalat" w:hAnsi="GHEA Grapalat" w:cs="Sylfaen"/>
          <w:szCs w:val="22"/>
          <w:lang w:val="hy-AM"/>
        </w:rPr>
        <w:t>առում</w:t>
      </w:r>
      <w:r w:rsidRPr="009F7EA1">
        <w:rPr>
          <w:rFonts w:ascii="GHEA Grapalat" w:hAnsi="GHEA Grapalat" w:cs="Sylfaen"/>
          <w:szCs w:val="22"/>
          <w:lang w:val="mk-MK"/>
        </w:rPr>
        <w:t>ներ</w:t>
      </w:r>
      <w:r w:rsidRPr="009F7EA1">
        <w:rPr>
          <w:rFonts w:ascii="GHEA Grapalat" w:hAnsi="GHEA Grapalat"/>
          <w:szCs w:val="22"/>
          <w:lang w:val="mk-MK"/>
        </w:rPr>
        <w:t xml:space="preserve">, </w:t>
      </w:r>
      <w:r w:rsidRPr="009F7EA1">
        <w:rPr>
          <w:rFonts w:ascii="GHEA Grapalat" w:hAnsi="GHEA Grapalat" w:cs="Sylfaen"/>
          <w:szCs w:val="22"/>
          <w:lang w:val="mk-MK"/>
        </w:rPr>
        <w:t>ինչ</w:t>
      </w:r>
      <w:r w:rsidRPr="009F7EA1">
        <w:rPr>
          <w:rFonts w:ascii="GHEA Grapalat" w:hAnsi="GHEA Grapalat" w:cs="Sylfaen"/>
          <w:szCs w:val="22"/>
          <w:lang w:val="hy-AM"/>
        </w:rPr>
        <w:t>պ</w:t>
      </w:r>
      <w:r w:rsidRPr="009F7EA1">
        <w:rPr>
          <w:rFonts w:ascii="GHEA Grapalat" w:hAnsi="GHEA Grapalat" w:cs="Sylfaen"/>
          <w:szCs w:val="22"/>
          <w:lang w:val="mk-MK"/>
        </w:rPr>
        <w:t>ես</w:t>
      </w:r>
      <w:r w:rsidRPr="009F7EA1">
        <w:rPr>
          <w:rFonts w:ascii="GHEA Grapalat" w:hAnsi="GHEA Grapalat"/>
          <w:szCs w:val="22"/>
          <w:lang w:val="mk-MK"/>
        </w:rPr>
        <w:t xml:space="preserve"> </w:t>
      </w:r>
      <w:r w:rsidRPr="009F7EA1">
        <w:rPr>
          <w:rFonts w:ascii="GHEA Grapalat" w:hAnsi="GHEA Grapalat" w:cs="Sylfaen"/>
          <w:szCs w:val="22"/>
          <w:lang w:val="mk-MK"/>
        </w:rPr>
        <w:t>նշված</w:t>
      </w:r>
      <w:r w:rsidRPr="009F7EA1">
        <w:rPr>
          <w:rFonts w:ascii="GHEA Grapalat" w:hAnsi="GHEA Grapalat"/>
          <w:szCs w:val="22"/>
          <w:lang w:val="mk-MK"/>
        </w:rPr>
        <w:t xml:space="preserve"> </w:t>
      </w:r>
      <w:r w:rsidRPr="009F7EA1">
        <w:rPr>
          <w:rFonts w:ascii="GHEA Grapalat" w:hAnsi="GHEA Grapalat" w:cs="Sylfaen"/>
          <w:szCs w:val="22"/>
          <w:lang w:val="mk-MK"/>
        </w:rPr>
        <w:t>է</w:t>
      </w:r>
      <w:r w:rsidRPr="009F7EA1">
        <w:rPr>
          <w:rFonts w:ascii="GHEA Grapalat" w:hAnsi="GHEA Grapalat"/>
          <w:szCs w:val="22"/>
          <w:lang w:val="mk-MK"/>
        </w:rPr>
        <w:t xml:space="preserve"> </w:t>
      </w:r>
      <w:r w:rsidRPr="009F7EA1">
        <w:rPr>
          <w:rFonts w:ascii="GHEA Grapalat" w:hAnsi="GHEA Grapalat" w:cs="Sylfaen"/>
          <w:szCs w:val="22"/>
          <w:lang w:val="mk-MK"/>
        </w:rPr>
        <w:t>ստորև՝ նպատակ</w:t>
      </w:r>
      <w:r w:rsidRPr="009F7EA1">
        <w:rPr>
          <w:rFonts w:ascii="GHEA Grapalat" w:hAnsi="GHEA Grapalat"/>
          <w:szCs w:val="22"/>
          <w:lang w:val="mk-MK"/>
        </w:rPr>
        <w:t xml:space="preserve"> </w:t>
      </w:r>
      <w:r w:rsidRPr="009F7EA1">
        <w:rPr>
          <w:rFonts w:ascii="GHEA Grapalat" w:hAnsi="GHEA Grapalat" w:cs="Sylfaen"/>
          <w:szCs w:val="22"/>
          <w:lang w:val="mk-MK"/>
        </w:rPr>
        <w:t>ունենալով</w:t>
      </w:r>
      <w:r w:rsidRPr="009F7EA1">
        <w:rPr>
          <w:rFonts w:ascii="GHEA Grapalat" w:hAnsi="GHEA Grapalat"/>
          <w:szCs w:val="22"/>
          <w:lang w:val="mk-MK"/>
        </w:rPr>
        <w:t xml:space="preserve"> </w:t>
      </w:r>
      <w:r w:rsidRPr="009F7EA1">
        <w:rPr>
          <w:rFonts w:ascii="GHEA Grapalat" w:hAnsi="GHEA Grapalat" w:cs="Sylfaen"/>
          <w:szCs w:val="22"/>
        </w:rPr>
        <w:t>նվազեցնել</w:t>
      </w:r>
      <w:r w:rsidRPr="009F7EA1">
        <w:rPr>
          <w:rFonts w:ascii="GHEA Grapalat" w:hAnsi="GHEA Grapalat"/>
          <w:szCs w:val="22"/>
          <w:lang w:val="mk-MK"/>
        </w:rPr>
        <w:t xml:space="preserve"> </w:t>
      </w:r>
      <w:r w:rsidRPr="009F7EA1">
        <w:rPr>
          <w:rFonts w:ascii="GHEA Grapalat" w:hAnsi="GHEA Grapalat" w:cs="Sylfaen"/>
          <w:szCs w:val="22"/>
          <w:lang w:val="mk-MK"/>
        </w:rPr>
        <w:t xml:space="preserve"> </w:t>
      </w:r>
      <w:r w:rsidRPr="009F7EA1">
        <w:rPr>
          <w:rFonts w:ascii="GHEA Grapalat" w:hAnsi="GHEA Grapalat" w:cs="Sylfaen"/>
          <w:szCs w:val="22"/>
        </w:rPr>
        <w:t>էներգասպառման</w:t>
      </w:r>
      <w:r w:rsidRPr="009F7EA1">
        <w:rPr>
          <w:rFonts w:ascii="GHEA Grapalat" w:hAnsi="GHEA Grapalat"/>
          <w:szCs w:val="22"/>
          <w:lang w:val="mk-MK"/>
        </w:rPr>
        <w:t xml:space="preserve"> </w:t>
      </w:r>
      <w:r w:rsidRPr="009F7EA1">
        <w:rPr>
          <w:rFonts w:ascii="GHEA Grapalat" w:hAnsi="GHEA Grapalat" w:cs="Sylfaen"/>
          <w:szCs w:val="22"/>
        </w:rPr>
        <w:t>աճը</w:t>
      </w:r>
      <w:r w:rsidRPr="009F7EA1">
        <w:rPr>
          <w:rFonts w:ascii="GHEA Grapalat" w:hAnsi="GHEA Grapalat"/>
          <w:szCs w:val="22"/>
          <w:lang w:val="mk-MK"/>
        </w:rPr>
        <w:t xml:space="preserve"> </w:t>
      </w:r>
      <w:r w:rsidRPr="009F7EA1">
        <w:rPr>
          <w:rFonts w:ascii="GHEA Grapalat" w:hAnsi="GHEA Grapalat" w:cs="Sylfaen"/>
          <w:szCs w:val="22"/>
        </w:rPr>
        <w:t>տրանսպորտի</w:t>
      </w:r>
      <w:r w:rsidRPr="009F7EA1">
        <w:rPr>
          <w:rFonts w:ascii="GHEA Grapalat" w:hAnsi="GHEA Grapalat"/>
          <w:szCs w:val="22"/>
          <w:lang w:val="mk-MK"/>
        </w:rPr>
        <w:t xml:space="preserve"> </w:t>
      </w:r>
      <w:r w:rsidRPr="009F7EA1">
        <w:rPr>
          <w:rFonts w:ascii="GHEA Grapalat" w:hAnsi="GHEA Grapalat" w:cs="Sylfaen"/>
          <w:szCs w:val="22"/>
        </w:rPr>
        <w:t>բնագավառում՝</w:t>
      </w:r>
      <w:r w:rsidRPr="009F7EA1">
        <w:rPr>
          <w:rFonts w:ascii="GHEA Grapalat" w:hAnsi="GHEA Grapalat"/>
          <w:szCs w:val="22"/>
          <w:lang w:val="mk-MK"/>
        </w:rPr>
        <w:t xml:space="preserve"> </w:t>
      </w:r>
      <w:r w:rsidRPr="009F7EA1">
        <w:rPr>
          <w:rFonts w:ascii="GHEA Grapalat" w:hAnsi="GHEA Grapalat" w:cs="Sylfaen"/>
          <w:szCs w:val="22"/>
        </w:rPr>
        <w:t>հատուկ</w:t>
      </w:r>
      <w:r w:rsidRPr="009F7EA1">
        <w:rPr>
          <w:rFonts w:ascii="GHEA Grapalat" w:hAnsi="GHEA Grapalat"/>
          <w:szCs w:val="22"/>
          <w:lang w:val="mk-MK"/>
        </w:rPr>
        <w:t xml:space="preserve"> </w:t>
      </w:r>
      <w:r w:rsidRPr="009F7EA1">
        <w:rPr>
          <w:rFonts w:ascii="GHEA Grapalat" w:hAnsi="GHEA Grapalat" w:cs="Sylfaen"/>
          <w:szCs w:val="22"/>
        </w:rPr>
        <w:t>կենտրոնանալով</w:t>
      </w:r>
      <w:r w:rsidRPr="009F7EA1">
        <w:rPr>
          <w:rFonts w:ascii="GHEA Grapalat" w:hAnsi="GHEA Grapalat"/>
          <w:szCs w:val="22"/>
          <w:lang w:val="mk-MK"/>
        </w:rPr>
        <w:t xml:space="preserve"> </w:t>
      </w:r>
      <w:r w:rsidRPr="009F7EA1">
        <w:rPr>
          <w:rFonts w:ascii="GHEA Grapalat" w:hAnsi="GHEA Grapalat" w:cs="Sylfaen"/>
          <w:szCs w:val="22"/>
        </w:rPr>
        <w:t>ճանապարհային</w:t>
      </w:r>
      <w:r w:rsidRPr="009F7EA1">
        <w:rPr>
          <w:rFonts w:ascii="GHEA Grapalat" w:hAnsi="GHEA Grapalat"/>
          <w:szCs w:val="22"/>
          <w:lang w:val="mk-MK"/>
        </w:rPr>
        <w:t xml:space="preserve"> </w:t>
      </w:r>
      <w:r w:rsidRPr="009F7EA1">
        <w:rPr>
          <w:rFonts w:ascii="GHEA Grapalat" w:hAnsi="GHEA Grapalat" w:cs="Sylfaen"/>
          <w:szCs w:val="22"/>
        </w:rPr>
        <w:t>և</w:t>
      </w:r>
      <w:r w:rsidRPr="009F7EA1">
        <w:rPr>
          <w:rFonts w:ascii="GHEA Grapalat" w:hAnsi="GHEA Grapalat"/>
          <w:szCs w:val="22"/>
          <w:lang w:val="mk-MK"/>
        </w:rPr>
        <w:t xml:space="preserve"> </w:t>
      </w:r>
      <w:r w:rsidRPr="009F7EA1">
        <w:rPr>
          <w:rFonts w:ascii="GHEA Grapalat" w:hAnsi="GHEA Grapalat" w:cs="Sylfaen"/>
          <w:szCs w:val="22"/>
        </w:rPr>
        <w:t>երկաթուղային</w:t>
      </w:r>
      <w:r w:rsidRPr="009F7EA1">
        <w:rPr>
          <w:rFonts w:ascii="GHEA Grapalat" w:hAnsi="GHEA Grapalat"/>
          <w:szCs w:val="22"/>
          <w:lang w:val="mk-MK"/>
        </w:rPr>
        <w:t xml:space="preserve"> </w:t>
      </w:r>
      <w:r w:rsidRPr="009F7EA1">
        <w:rPr>
          <w:rFonts w:ascii="GHEA Grapalat" w:hAnsi="GHEA Grapalat" w:cs="Sylfaen"/>
          <w:szCs w:val="22"/>
        </w:rPr>
        <w:t>տրանսպորտի</w:t>
      </w:r>
      <w:r w:rsidRPr="009F7EA1">
        <w:rPr>
          <w:rFonts w:ascii="GHEA Grapalat" w:hAnsi="GHEA Grapalat"/>
          <w:szCs w:val="22"/>
          <w:lang w:val="mk-MK"/>
        </w:rPr>
        <w:t xml:space="preserve"> </w:t>
      </w:r>
      <w:r w:rsidRPr="009F7EA1">
        <w:rPr>
          <w:rFonts w:ascii="GHEA Grapalat" w:hAnsi="GHEA Grapalat" w:cs="Sylfaen"/>
          <w:szCs w:val="22"/>
        </w:rPr>
        <w:t>վրա</w:t>
      </w:r>
      <w:r w:rsidRPr="009F7EA1">
        <w:rPr>
          <w:rFonts w:ascii="GHEA Grapalat" w:hAnsi="GHEA Grapalat"/>
          <w:szCs w:val="22"/>
          <w:lang w:val="mk-MK"/>
        </w:rPr>
        <w:t xml:space="preserve">: </w:t>
      </w:r>
    </w:p>
    <w:p w:rsidR="00177C61" w:rsidRPr="009F7EA1" w:rsidRDefault="00177C61" w:rsidP="00177C61">
      <w:pPr>
        <w:pStyle w:val="DEVBulletList1"/>
        <w:rPr>
          <w:rFonts w:ascii="GHEA Grapalat" w:hAnsi="GHEA Grapalat"/>
          <w:szCs w:val="22"/>
          <w:lang w:val="mk-MK"/>
        </w:rPr>
      </w:pPr>
      <w:r w:rsidRPr="009F7EA1">
        <w:rPr>
          <w:rFonts w:ascii="GHEA Grapalat" w:hAnsi="GHEA Grapalat"/>
          <w:szCs w:val="22"/>
          <w:lang w:val="mk-MK"/>
        </w:rPr>
        <w:t xml:space="preserve">V1. </w:t>
      </w:r>
      <w:r w:rsidRPr="009F7EA1">
        <w:rPr>
          <w:rFonts w:ascii="GHEA Grapalat" w:hAnsi="GHEA Grapalat" w:cs="Sylfaen"/>
          <w:szCs w:val="22"/>
        </w:rPr>
        <w:t>Վառելիքի</w:t>
      </w:r>
      <w:r w:rsidRPr="009F7EA1">
        <w:rPr>
          <w:rFonts w:ascii="GHEA Grapalat" w:hAnsi="GHEA Grapalat"/>
          <w:szCs w:val="22"/>
          <w:lang w:val="mk-MK"/>
        </w:rPr>
        <w:t xml:space="preserve"> </w:t>
      </w:r>
      <w:r w:rsidRPr="009F7EA1">
        <w:rPr>
          <w:rFonts w:ascii="GHEA Grapalat" w:hAnsi="GHEA Grapalat" w:cs="Sylfaen"/>
          <w:szCs w:val="22"/>
        </w:rPr>
        <w:t>արդյունավետության</w:t>
      </w:r>
      <w:r w:rsidRPr="009F7EA1">
        <w:rPr>
          <w:rFonts w:ascii="GHEA Grapalat" w:hAnsi="GHEA Grapalat"/>
          <w:szCs w:val="22"/>
          <w:lang w:val="mk-MK"/>
        </w:rPr>
        <w:t xml:space="preserve"> </w:t>
      </w:r>
      <w:r w:rsidRPr="009F7EA1">
        <w:rPr>
          <w:rFonts w:ascii="GHEA Grapalat" w:hAnsi="GHEA Grapalat" w:cs="Sylfaen"/>
          <w:szCs w:val="22"/>
        </w:rPr>
        <w:t>և</w:t>
      </w:r>
      <w:r w:rsidRPr="009F7EA1">
        <w:rPr>
          <w:rFonts w:ascii="GHEA Grapalat" w:hAnsi="GHEA Grapalat"/>
          <w:szCs w:val="22"/>
          <w:lang w:val="mk-MK"/>
        </w:rPr>
        <w:t xml:space="preserve"> </w:t>
      </w:r>
      <w:r w:rsidRPr="009F7EA1">
        <w:rPr>
          <w:rFonts w:ascii="GHEA Grapalat" w:hAnsi="GHEA Grapalat" w:cs="Sylfaen"/>
          <w:szCs w:val="22"/>
        </w:rPr>
        <w:t>արտանետումների</w:t>
      </w:r>
      <w:r w:rsidRPr="009F7EA1">
        <w:rPr>
          <w:rFonts w:ascii="GHEA Grapalat" w:hAnsi="GHEA Grapalat"/>
          <w:szCs w:val="22"/>
          <w:lang w:val="mk-MK"/>
        </w:rPr>
        <w:t xml:space="preserve"> </w:t>
      </w:r>
      <w:r w:rsidRPr="009F7EA1">
        <w:rPr>
          <w:rFonts w:ascii="GHEA Grapalat" w:hAnsi="GHEA Grapalat" w:cs="Sylfaen"/>
          <w:szCs w:val="22"/>
        </w:rPr>
        <w:t>նորմերի</w:t>
      </w:r>
      <w:r w:rsidRPr="009F7EA1">
        <w:rPr>
          <w:rFonts w:ascii="GHEA Grapalat" w:hAnsi="GHEA Grapalat"/>
          <w:szCs w:val="22"/>
          <w:lang w:val="mk-MK"/>
        </w:rPr>
        <w:t xml:space="preserve"> </w:t>
      </w:r>
      <w:r w:rsidRPr="009F7EA1">
        <w:rPr>
          <w:rFonts w:ascii="GHEA Grapalat" w:hAnsi="GHEA Grapalat" w:cs="Sylfaen"/>
          <w:szCs w:val="22"/>
        </w:rPr>
        <w:t>վերաբերյալ</w:t>
      </w:r>
      <w:r w:rsidRPr="009F7EA1">
        <w:rPr>
          <w:rFonts w:ascii="GHEA Grapalat" w:hAnsi="GHEA Grapalat"/>
          <w:szCs w:val="22"/>
          <w:lang w:val="mk-MK"/>
        </w:rPr>
        <w:t xml:space="preserve"> </w:t>
      </w:r>
      <w:r w:rsidRPr="009F7EA1">
        <w:rPr>
          <w:rFonts w:ascii="GHEA Grapalat" w:hAnsi="GHEA Grapalat" w:cs="Sylfaen"/>
          <w:szCs w:val="22"/>
        </w:rPr>
        <w:t>օրենսդրական</w:t>
      </w:r>
      <w:r w:rsidRPr="009F7EA1">
        <w:rPr>
          <w:rFonts w:ascii="GHEA Grapalat" w:hAnsi="GHEA Grapalat"/>
          <w:szCs w:val="22"/>
          <w:lang w:val="mk-MK"/>
        </w:rPr>
        <w:t xml:space="preserve"> </w:t>
      </w:r>
      <w:r w:rsidRPr="009F7EA1">
        <w:rPr>
          <w:rFonts w:ascii="GHEA Grapalat" w:hAnsi="GHEA Grapalat" w:cs="Sylfaen"/>
          <w:szCs w:val="22"/>
        </w:rPr>
        <w:t>դաշտի</w:t>
      </w:r>
      <w:r w:rsidRPr="009F7EA1">
        <w:rPr>
          <w:rFonts w:ascii="GHEA Grapalat" w:hAnsi="GHEA Grapalat"/>
          <w:szCs w:val="22"/>
          <w:lang w:val="mk-MK"/>
        </w:rPr>
        <w:t xml:space="preserve"> </w:t>
      </w:r>
      <w:r w:rsidRPr="009F7EA1">
        <w:rPr>
          <w:rFonts w:ascii="GHEA Grapalat" w:hAnsi="GHEA Grapalat" w:cs="Sylfaen"/>
          <w:szCs w:val="22"/>
        </w:rPr>
        <w:t>մշակում</w:t>
      </w:r>
      <w:r w:rsidRPr="009F7EA1">
        <w:rPr>
          <w:rFonts w:ascii="GHEA Grapalat" w:hAnsi="GHEA Grapalat"/>
          <w:szCs w:val="22"/>
          <w:lang w:val="mk-MK"/>
        </w:rPr>
        <w:t xml:space="preserve"> </w:t>
      </w:r>
    </w:p>
    <w:p w:rsidR="00177C61" w:rsidRPr="009F7EA1" w:rsidRDefault="00177C61" w:rsidP="00177C61">
      <w:pPr>
        <w:pStyle w:val="DEVBulletList1"/>
        <w:rPr>
          <w:rFonts w:ascii="GHEA Grapalat" w:hAnsi="GHEA Grapalat"/>
          <w:szCs w:val="22"/>
          <w:lang w:val="mk-MK"/>
        </w:rPr>
      </w:pPr>
      <w:r w:rsidRPr="009F7EA1">
        <w:rPr>
          <w:rFonts w:ascii="GHEA Grapalat" w:hAnsi="GHEA Grapalat"/>
          <w:szCs w:val="22"/>
          <w:lang w:val="mk-MK"/>
        </w:rPr>
        <w:t xml:space="preserve">V2. </w:t>
      </w:r>
      <w:r w:rsidRPr="009F7EA1">
        <w:rPr>
          <w:rFonts w:ascii="GHEA Grapalat" w:hAnsi="GHEA Grapalat" w:cs="Sylfaen"/>
          <w:szCs w:val="22"/>
          <w:lang w:val="hy-AM"/>
        </w:rPr>
        <w:t>Տ</w:t>
      </w:r>
      <w:r w:rsidRPr="009F7EA1">
        <w:rPr>
          <w:rFonts w:ascii="GHEA Grapalat" w:hAnsi="GHEA Grapalat" w:cs="Sylfaen"/>
          <w:szCs w:val="22"/>
        </w:rPr>
        <w:t>եխնոլոգիաների</w:t>
      </w:r>
      <w:r w:rsidRPr="009F7EA1">
        <w:rPr>
          <w:rFonts w:ascii="GHEA Grapalat" w:hAnsi="GHEA Grapalat"/>
          <w:szCs w:val="22"/>
          <w:lang w:val="mk-MK"/>
        </w:rPr>
        <w:t xml:space="preserve"> </w:t>
      </w:r>
      <w:r w:rsidRPr="009F7EA1">
        <w:rPr>
          <w:rFonts w:ascii="GHEA Grapalat" w:hAnsi="GHEA Grapalat" w:cs="Sylfaen"/>
          <w:szCs w:val="22"/>
        </w:rPr>
        <w:t>և</w:t>
      </w:r>
      <w:r w:rsidRPr="009F7EA1">
        <w:rPr>
          <w:rFonts w:ascii="GHEA Grapalat" w:hAnsi="GHEA Grapalat"/>
          <w:szCs w:val="22"/>
          <w:lang w:val="mk-MK"/>
        </w:rPr>
        <w:t xml:space="preserve"> </w:t>
      </w:r>
      <w:r w:rsidRPr="009F7EA1">
        <w:rPr>
          <w:rFonts w:ascii="GHEA Grapalat" w:hAnsi="GHEA Grapalat" w:cs="Sylfaen"/>
          <w:szCs w:val="22"/>
        </w:rPr>
        <w:t>էներգախնայողություն</w:t>
      </w:r>
      <w:r w:rsidRPr="009F7EA1">
        <w:rPr>
          <w:rFonts w:ascii="GHEA Grapalat" w:hAnsi="GHEA Grapalat"/>
          <w:szCs w:val="22"/>
          <w:lang w:val="mk-MK"/>
        </w:rPr>
        <w:t xml:space="preserve"> V3-</w:t>
      </w:r>
      <w:r w:rsidRPr="009F7EA1">
        <w:rPr>
          <w:rFonts w:ascii="GHEA Grapalat" w:hAnsi="GHEA Grapalat" w:cs="Sylfaen"/>
          <w:szCs w:val="22"/>
        </w:rPr>
        <w:t>ի</w:t>
      </w:r>
      <w:r w:rsidRPr="009F7EA1">
        <w:rPr>
          <w:rFonts w:ascii="GHEA Grapalat" w:hAnsi="GHEA Grapalat"/>
          <w:szCs w:val="22"/>
          <w:lang w:val="mk-MK"/>
        </w:rPr>
        <w:t xml:space="preserve"> </w:t>
      </w:r>
      <w:r w:rsidRPr="009F7EA1">
        <w:rPr>
          <w:rFonts w:ascii="GHEA Grapalat" w:hAnsi="GHEA Grapalat" w:cs="Sylfaen"/>
          <w:szCs w:val="22"/>
        </w:rPr>
        <w:t>վերաբերյա</w:t>
      </w:r>
      <w:r w:rsidRPr="009F7EA1">
        <w:rPr>
          <w:rFonts w:ascii="GHEA Grapalat" w:hAnsi="GHEA Grapalat" w:cs="Sylfaen"/>
          <w:szCs w:val="22"/>
          <w:lang w:val="mk-MK"/>
        </w:rPr>
        <w:t xml:space="preserve">լ </w:t>
      </w:r>
      <w:r w:rsidRPr="009F7EA1">
        <w:rPr>
          <w:rFonts w:ascii="GHEA Grapalat" w:hAnsi="GHEA Grapalat" w:cs="Sylfaen"/>
          <w:szCs w:val="22"/>
          <w:lang w:val="hy-AM"/>
        </w:rPr>
        <w:t>տ</w:t>
      </w:r>
      <w:r w:rsidRPr="009F7EA1">
        <w:rPr>
          <w:rFonts w:ascii="GHEA Grapalat" w:hAnsi="GHEA Grapalat" w:cs="Sylfaen"/>
          <w:szCs w:val="22"/>
        </w:rPr>
        <w:t>եղեկատվության</w:t>
      </w:r>
      <w:r w:rsidRPr="009F7EA1">
        <w:rPr>
          <w:rFonts w:ascii="GHEA Grapalat" w:hAnsi="GHEA Grapalat"/>
          <w:szCs w:val="22"/>
          <w:lang w:val="mk-MK"/>
        </w:rPr>
        <w:t xml:space="preserve"> </w:t>
      </w:r>
      <w:r w:rsidRPr="009F7EA1">
        <w:rPr>
          <w:rFonts w:ascii="GHEA Grapalat" w:hAnsi="GHEA Grapalat" w:cs="Sylfaen"/>
          <w:szCs w:val="22"/>
        </w:rPr>
        <w:t>տարածում</w:t>
      </w:r>
      <w:r w:rsidRPr="009F7EA1">
        <w:rPr>
          <w:rFonts w:ascii="GHEA Grapalat" w:hAnsi="GHEA Grapalat" w:cs="Sylfaen"/>
          <w:szCs w:val="22"/>
          <w:lang w:val="mk-MK"/>
        </w:rPr>
        <w:t>:</w:t>
      </w:r>
      <w:r w:rsidRPr="009F7EA1">
        <w:rPr>
          <w:rFonts w:ascii="GHEA Grapalat" w:hAnsi="GHEA Grapalat"/>
          <w:szCs w:val="22"/>
          <w:lang w:val="mk-MK"/>
        </w:rPr>
        <w:t xml:space="preserve"> </w:t>
      </w:r>
      <w:r w:rsidRPr="009F7EA1">
        <w:rPr>
          <w:rFonts w:ascii="GHEA Grapalat" w:hAnsi="GHEA Grapalat" w:cs="Sylfaen"/>
          <w:szCs w:val="22"/>
        </w:rPr>
        <w:t>Փոքր</w:t>
      </w:r>
      <w:r w:rsidRPr="009F7EA1">
        <w:rPr>
          <w:rFonts w:ascii="GHEA Grapalat" w:hAnsi="GHEA Grapalat"/>
          <w:szCs w:val="22"/>
          <w:lang w:val="mk-MK"/>
        </w:rPr>
        <w:t xml:space="preserve"> </w:t>
      </w:r>
      <w:r w:rsidRPr="009F7EA1">
        <w:rPr>
          <w:rFonts w:ascii="GHEA Grapalat" w:hAnsi="GHEA Grapalat" w:cs="Sylfaen"/>
          <w:szCs w:val="22"/>
        </w:rPr>
        <w:t>ավտոբուսների</w:t>
      </w:r>
      <w:r w:rsidRPr="009F7EA1">
        <w:rPr>
          <w:rFonts w:ascii="GHEA Grapalat" w:hAnsi="GHEA Grapalat"/>
          <w:szCs w:val="22"/>
          <w:lang w:val="mk-MK"/>
        </w:rPr>
        <w:t xml:space="preserve"> </w:t>
      </w:r>
      <w:r w:rsidRPr="009F7EA1">
        <w:rPr>
          <w:rFonts w:ascii="GHEA Grapalat" w:hAnsi="GHEA Grapalat" w:cs="Sylfaen"/>
          <w:szCs w:val="22"/>
        </w:rPr>
        <w:t>շարունակական</w:t>
      </w:r>
      <w:r w:rsidRPr="009F7EA1">
        <w:rPr>
          <w:rFonts w:ascii="GHEA Grapalat" w:hAnsi="GHEA Grapalat" w:cs="Sylfaen"/>
          <w:szCs w:val="22"/>
          <w:lang w:val="mk-MK"/>
        </w:rPr>
        <w:t xml:space="preserve"> </w:t>
      </w:r>
      <w:r w:rsidRPr="009F7EA1">
        <w:rPr>
          <w:rFonts w:ascii="GHEA Grapalat" w:hAnsi="GHEA Grapalat" w:cs="Sylfaen"/>
          <w:szCs w:val="22"/>
        </w:rPr>
        <w:t>փոխարինում</w:t>
      </w:r>
      <w:r w:rsidRPr="009F7EA1">
        <w:rPr>
          <w:rFonts w:ascii="GHEA Grapalat" w:hAnsi="GHEA Grapalat"/>
          <w:szCs w:val="22"/>
          <w:lang w:val="mk-MK"/>
        </w:rPr>
        <w:t xml:space="preserve"> </w:t>
      </w:r>
      <w:r w:rsidRPr="009F7EA1">
        <w:rPr>
          <w:rFonts w:ascii="GHEA Grapalat" w:hAnsi="GHEA Grapalat" w:cs="Sylfaen"/>
          <w:szCs w:val="22"/>
        </w:rPr>
        <w:t>ուղևորների</w:t>
      </w:r>
      <w:r w:rsidRPr="009F7EA1">
        <w:rPr>
          <w:rFonts w:ascii="GHEA Grapalat" w:hAnsi="GHEA Grapalat" w:cs="Sylfaen"/>
          <w:szCs w:val="22"/>
          <w:lang w:val="mk-MK"/>
        </w:rPr>
        <w:t xml:space="preserve"> </w:t>
      </w:r>
      <w:r w:rsidRPr="009F7EA1">
        <w:rPr>
          <w:rFonts w:ascii="GHEA Grapalat" w:hAnsi="GHEA Grapalat" w:cs="Sylfaen"/>
          <w:szCs w:val="22"/>
        </w:rPr>
        <w:t>համար</w:t>
      </w:r>
      <w:r w:rsidRPr="009F7EA1">
        <w:rPr>
          <w:rFonts w:ascii="GHEA Grapalat" w:hAnsi="GHEA Grapalat" w:cs="Sylfaen"/>
          <w:szCs w:val="22"/>
          <w:lang w:val="mk-MK"/>
        </w:rPr>
        <w:t xml:space="preserve"> </w:t>
      </w:r>
      <w:r w:rsidRPr="009F7EA1">
        <w:rPr>
          <w:rFonts w:ascii="GHEA Grapalat" w:hAnsi="GHEA Grapalat" w:cs="Sylfaen"/>
          <w:szCs w:val="22"/>
        </w:rPr>
        <w:t>ավելի</w:t>
      </w:r>
      <w:r w:rsidRPr="009F7EA1">
        <w:rPr>
          <w:rFonts w:ascii="GHEA Grapalat" w:hAnsi="GHEA Grapalat"/>
          <w:szCs w:val="22"/>
          <w:lang w:val="mk-MK"/>
        </w:rPr>
        <w:t xml:space="preserve"> </w:t>
      </w:r>
      <w:r w:rsidRPr="009F7EA1">
        <w:rPr>
          <w:rFonts w:ascii="GHEA Grapalat" w:hAnsi="GHEA Grapalat" w:cs="Sylfaen"/>
          <w:szCs w:val="22"/>
        </w:rPr>
        <w:t>մեծ</w:t>
      </w:r>
      <w:r w:rsidRPr="009F7EA1">
        <w:rPr>
          <w:rFonts w:ascii="GHEA Grapalat" w:hAnsi="GHEA Grapalat"/>
          <w:szCs w:val="22"/>
          <w:lang w:val="mk-MK"/>
        </w:rPr>
        <w:t xml:space="preserve"> </w:t>
      </w:r>
      <w:r w:rsidRPr="009F7EA1">
        <w:rPr>
          <w:rFonts w:ascii="GHEA Grapalat" w:hAnsi="GHEA Grapalat" w:cs="Sylfaen"/>
          <w:szCs w:val="22"/>
        </w:rPr>
        <w:t>ավտոբուսներով</w:t>
      </w:r>
      <w:r w:rsidRPr="009F7EA1">
        <w:rPr>
          <w:rFonts w:ascii="GHEA Grapalat" w:hAnsi="GHEA Grapalat"/>
          <w:szCs w:val="22"/>
          <w:lang w:val="mk-MK"/>
        </w:rPr>
        <w:t xml:space="preserve"> </w:t>
      </w:r>
      <w:r w:rsidRPr="009F7EA1">
        <w:rPr>
          <w:rFonts w:ascii="GHEA Grapalat" w:hAnsi="GHEA Grapalat" w:cs="Sylfaen"/>
          <w:szCs w:val="22"/>
        </w:rPr>
        <w:t>և</w:t>
      </w:r>
      <w:r w:rsidRPr="009F7EA1">
        <w:rPr>
          <w:rFonts w:ascii="GHEA Grapalat" w:hAnsi="GHEA Grapalat"/>
          <w:szCs w:val="22"/>
          <w:lang w:val="mk-MK"/>
        </w:rPr>
        <w:t xml:space="preserve"> </w:t>
      </w:r>
      <w:r w:rsidRPr="009F7EA1">
        <w:rPr>
          <w:rFonts w:ascii="GHEA Grapalat" w:hAnsi="GHEA Grapalat" w:cs="Sylfaen"/>
          <w:szCs w:val="22"/>
        </w:rPr>
        <w:t>երթուղու</w:t>
      </w:r>
      <w:r w:rsidRPr="009F7EA1">
        <w:rPr>
          <w:rFonts w:ascii="GHEA Grapalat" w:hAnsi="GHEA Grapalat"/>
          <w:szCs w:val="22"/>
          <w:lang w:val="mk-MK"/>
        </w:rPr>
        <w:t xml:space="preserve"> </w:t>
      </w:r>
      <w:r w:rsidRPr="009F7EA1">
        <w:rPr>
          <w:rFonts w:ascii="GHEA Grapalat" w:hAnsi="GHEA Grapalat" w:cs="Sylfaen"/>
          <w:szCs w:val="22"/>
        </w:rPr>
        <w:t>օպտիմալացում</w:t>
      </w:r>
    </w:p>
    <w:p w:rsidR="00177C61" w:rsidRPr="009F7EA1" w:rsidRDefault="00177C61" w:rsidP="00177C61">
      <w:pPr>
        <w:pStyle w:val="DEVBulletList1"/>
        <w:rPr>
          <w:rFonts w:ascii="GHEA Grapalat" w:hAnsi="GHEA Grapalat"/>
          <w:szCs w:val="22"/>
          <w:lang w:val="mk-MK"/>
        </w:rPr>
      </w:pPr>
      <w:r w:rsidRPr="009F7EA1">
        <w:rPr>
          <w:rFonts w:ascii="GHEA Grapalat" w:hAnsi="GHEA Grapalat"/>
          <w:szCs w:val="22"/>
          <w:lang w:val="mk-MK"/>
        </w:rPr>
        <w:t xml:space="preserve">V4. </w:t>
      </w:r>
      <w:r w:rsidRPr="009F7EA1">
        <w:rPr>
          <w:rFonts w:ascii="GHEA Grapalat" w:hAnsi="GHEA Grapalat" w:cs="Sylfaen"/>
          <w:szCs w:val="22"/>
        </w:rPr>
        <w:t>Էլեկտրաֆիկացված</w:t>
      </w:r>
      <w:r w:rsidRPr="009F7EA1">
        <w:rPr>
          <w:rFonts w:ascii="GHEA Grapalat" w:hAnsi="GHEA Grapalat"/>
          <w:szCs w:val="22"/>
          <w:lang w:val="mk-MK"/>
        </w:rPr>
        <w:t xml:space="preserve"> </w:t>
      </w:r>
      <w:r w:rsidRPr="009F7EA1">
        <w:rPr>
          <w:rFonts w:ascii="GHEA Grapalat" w:hAnsi="GHEA Grapalat" w:cs="Sylfaen"/>
          <w:szCs w:val="22"/>
        </w:rPr>
        <w:t>հանրային</w:t>
      </w:r>
      <w:r w:rsidRPr="009F7EA1">
        <w:rPr>
          <w:rFonts w:ascii="GHEA Grapalat" w:hAnsi="GHEA Grapalat"/>
          <w:szCs w:val="22"/>
          <w:lang w:val="mk-MK"/>
        </w:rPr>
        <w:t xml:space="preserve"> </w:t>
      </w:r>
      <w:r w:rsidRPr="009F7EA1">
        <w:rPr>
          <w:rFonts w:ascii="GHEA Grapalat" w:hAnsi="GHEA Grapalat" w:cs="Sylfaen"/>
          <w:szCs w:val="22"/>
        </w:rPr>
        <w:t>տրանսպորտի</w:t>
      </w:r>
      <w:r w:rsidRPr="009F7EA1">
        <w:rPr>
          <w:rFonts w:ascii="GHEA Grapalat" w:hAnsi="GHEA Grapalat"/>
          <w:szCs w:val="22"/>
          <w:lang w:val="mk-MK"/>
        </w:rPr>
        <w:t xml:space="preserve"> </w:t>
      </w:r>
      <w:r w:rsidRPr="009F7EA1">
        <w:rPr>
          <w:rFonts w:ascii="GHEA Grapalat" w:hAnsi="GHEA Grapalat" w:cs="Sylfaen"/>
          <w:szCs w:val="22"/>
        </w:rPr>
        <w:t>ընդլայն</w:t>
      </w:r>
      <w:r w:rsidRPr="009F7EA1">
        <w:rPr>
          <w:rFonts w:ascii="GHEA Grapalat" w:hAnsi="GHEA Grapalat" w:cs="Sylfaen"/>
          <w:szCs w:val="22"/>
          <w:lang w:val="hy-AM"/>
        </w:rPr>
        <w:t>ո</w:t>
      </w:r>
      <w:r w:rsidRPr="009F7EA1">
        <w:rPr>
          <w:rFonts w:ascii="GHEA Grapalat" w:hAnsi="GHEA Grapalat" w:cs="Sylfaen"/>
          <w:szCs w:val="22"/>
        </w:rPr>
        <w:t>ւմ</w:t>
      </w:r>
      <w:r w:rsidRPr="009F7EA1">
        <w:rPr>
          <w:rFonts w:ascii="GHEA Grapalat" w:hAnsi="GHEA Grapalat"/>
          <w:szCs w:val="22"/>
          <w:lang w:val="mk-MK"/>
        </w:rPr>
        <w:t xml:space="preserve"> </w:t>
      </w:r>
      <w:r w:rsidRPr="009F7EA1">
        <w:rPr>
          <w:rFonts w:ascii="GHEA Grapalat" w:hAnsi="GHEA Grapalat" w:cs="Sylfaen"/>
          <w:szCs w:val="22"/>
        </w:rPr>
        <w:t>և</w:t>
      </w:r>
      <w:r w:rsidRPr="009F7EA1">
        <w:rPr>
          <w:rFonts w:ascii="GHEA Grapalat" w:hAnsi="GHEA Grapalat"/>
          <w:szCs w:val="22"/>
          <w:lang w:val="mk-MK"/>
        </w:rPr>
        <w:t xml:space="preserve"> </w:t>
      </w:r>
      <w:r w:rsidRPr="009F7EA1">
        <w:rPr>
          <w:rFonts w:ascii="GHEA Grapalat" w:hAnsi="GHEA Grapalat" w:cs="Sylfaen"/>
          <w:szCs w:val="22"/>
        </w:rPr>
        <w:t>արդիականացում</w:t>
      </w:r>
      <w:r w:rsidRPr="009F7EA1">
        <w:rPr>
          <w:rFonts w:ascii="GHEA Grapalat" w:hAnsi="GHEA Grapalat"/>
          <w:szCs w:val="22"/>
          <w:lang w:val="mk-MK"/>
        </w:rPr>
        <w:t xml:space="preserve"> </w:t>
      </w:r>
      <w:r w:rsidRPr="009F7EA1">
        <w:rPr>
          <w:rFonts w:ascii="GHEA Grapalat" w:hAnsi="GHEA Grapalat"/>
          <w:szCs w:val="22"/>
          <w:lang w:val="mk-MK"/>
        </w:rPr>
        <w:tab/>
      </w:r>
    </w:p>
    <w:p w:rsidR="00177C61" w:rsidRPr="009F7EA1" w:rsidRDefault="00177C61" w:rsidP="00177C61">
      <w:pPr>
        <w:pStyle w:val="DEVBulletList1"/>
        <w:rPr>
          <w:rFonts w:ascii="GHEA Grapalat" w:hAnsi="GHEA Grapalat"/>
          <w:szCs w:val="22"/>
          <w:lang w:val="mk-MK"/>
        </w:rPr>
      </w:pPr>
      <w:r w:rsidRPr="009F7EA1">
        <w:rPr>
          <w:rFonts w:ascii="GHEA Grapalat" w:hAnsi="GHEA Grapalat"/>
          <w:szCs w:val="22"/>
          <w:lang w:val="mk-MK"/>
        </w:rPr>
        <w:t xml:space="preserve">V5. </w:t>
      </w:r>
      <w:r w:rsidRPr="009F7EA1">
        <w:rPr>
          <w:rFonts w:ascii="GHEA Grapalat" w:hAnsi="GHEA Grapalat" w:cs="Sylfaen"/>
          <w:szCs w:val="22"/>
        </w:rPr>
        <w:t>Երկաթուղային</w:t>
      </w:r>
      <w:r w:rsidRPr="009F7EA1">
        <w:rPr>
          <w:rFonts w:ascii="GHEA Grapalat" w:hAnsi="GHEA Grapalat"/>
          <w:szCs w:val="22"/>
          <w:lang w:val="mk-MK"/>
        </w:rPr>
        <w:t xml:space="preserve"> </w:t>
      </w:r>
      <w:r w:rsidRPr="009F7EA1">
        <w:rPr>
          <w:rFonts w:ascii="GHEA Grapalat" w:hAnsi="GHEA Grapalat" w:cs="Sylfaen"/>
          <w:szCs w:val="22"/>
        </w:rPr>
        <w:t>տրանսպորտի</w:t>
      </w:r>
      <w:r w:rsidRPr="009F7EA1">
        <w:rPr>
          <w:rFonts w:ascii="GHEA Grapalat" w:hAnsi="GHEA Grapalat"/>
          <w:szCs w:val="22"/>
          <w:lang w:val="mk-MK"/>
        </w:rPr>
        <w:t xml:space="preserve"> </w:t>
      </w:r>
      <w:r w:rsidRPr="009F7EA1">
        <w:rPr>
          <w:rFonts w:ascii="GHEA Grapalat" w:hAnsi="GHEA Grapalat" w:cs="Sylfaen"/>
          <w:szCs w:val="22"/>
        </w:rPr>
        <w:t>ցանցի</w:t>
      </w:r>
      <w:r w:rsidRPr="009F7EA1">
        <w:rPr>
          <w:rFonts w:ascii="GHEA Grapalat" w:hAnsi="GHEA Grapalat"/>
          <w:szCs w:val="22"/>
          <w:lang w:val="mk-MK"/>
        </w:rPr>
        <w:t xml:space="preserve"> </w:t>
      </w:r>
      <w:r w:rsidRPr="009F7EA1">
        <w:rPr>
          <w:rFonts w:ascii="GHEA Grapalat" w:hAnsi="GHEA Grapalat" w:cs="Sylfaen"/>
          <w:szCs w:val="22"/>
        </w:rPr>
        <w:t>ընդլայնում</w:t>
      </w:r>
      <w:r w:rsidRPr="009F7EA1">
        <w:rPr>
          <w:rFonts w:ascii="GHEA Grapalat" w:hAnsi="GHEA Grapalat"/>
          <w:szCs w:val="22"/>
          <w:lang w:val="mk-MK"/>
        </w:rPr>
        <w:t xml:space="preserve"> </w:t>
      </w:r>
      <w:r w:rsidRPr="009F7EA1">
        <w:rPr>
          <w:rFonts w:ascii="GHEA Grapalat" w:hAnsi="GHEA Grapalat" w:cs="Sylfaen"/>
          <w:szCs w:val="22"/>
        </w:rPr>
        <w:t>և</w:t>
      </w:r>
      <w:r w:rsidRPr="009F7EA1">
        <w:rPr>
          <w:rFonts w:ascii="GHEA Grapalat" w:hAnsi="GHEA Grapalat"/>
          <w:szCs w:val="22"/>
          <w:lang w:val="mk-MK"/>
        </w:rPr>
        <w:t xml:space="preserve"> </w:t>
      </w:r>
      <w:r w:rsidRPr="009F7EA1">
        <w:rPr>
          <w:rFonts w:ascii="GHEA Grapalat" w:hAnsi="GHEA Grapalat" w:cs="Sylfaen"/>
          <w:szCs w:val="22"/>
        </w:rPr>
        <w:t>արդիականացում</w:t>
      </w:r>
      <w:r w:rsidRPr="009F7EA1">
        <w:rPr>
          <w:rFonts w:ascii="GHEA Grapalat" w:hAnsi="GHEA Grapalat"/>
          <w:szCs w:val="22"/>
          <w:lang w:val="mk-MK"/>
        </w:rPr>
        <w:t xml:space="preserve"> (</w:t>
      </w:r>
      <w:r w:rsidRPr="009F7EA1">
        <w:rPr>
          <w:rFonts w:ascii="GHEA Grapalat" w:hAnsi="GHEA Grapalat" w:cs="Sylfaen"/>
          <w:szCs w:val="22"/>
        </w:rPr>
        <w:t>ուղևոր</w:t>
      </w:r>
      <w:r w:rsidRPr="009F7EA1">
        <w:rPr>
          <w:rFonts w:ascii="GHEA Grapalat" w:hAnsi="GHEA Grapalat"/>
          <w:szCs w:val="22"/>
          <w:lang w:val="mk-MK"/>
        </w:rPr>
        <w:t xml:space="preserve"> </w:t>
      </w:r>
      <w:r w:rsidRPr="009F7EA1">
        <w:rPr>
          <w:rFonts w:ascii="GHEA Grapalat" w:hAnsi="GHEA Grapalat" w:cs="Sylfaen"/>
          <w:szCs w:val="22"/>
        </w:rPr>
        <w:t>և</w:t>
      </w:r>
      <w:r w:rsidRPr="009F7EA1">
        <w:rPr>
          <w:rFonts w:ascii="GHEA Grapalat" w:hAnsi="GHEA Grapalat"/>
          <w:szCs w:val="22"/>
          <w:lang w:val="mk-MK"/>
        </w:rPr>
        <w:t xml:space="preserve"> </w:t>
      </w:r>
      <w:r w:rsidRPr="009F7EA1">
        <w:rPr>
          <w:rFonts w:ascii="GHEA Grapalat" w:hAnsi="GHEA Grapalat" w:cs="Sylfaen"/>
          <w:szCs w:val="22"/>
          <w:lang w:val="mk-MK"/>
        </w:rPr>
        <w:t>փոխադրավճար</w:t>
      </w:r>
      <w:r w:rsidRPr="009F7EA1">
        <w:rPr>
          <w:rFonts w:ascii="GHEA Grapalat" w:hAnsi="GHEA Grapalat"/>
          <w:szCs w:val="22"/>
          <w:lang w:val="mk-MK"/>
        </w:rPr>
        <w:t>)</w:t>
      </w:r>
    </w:p>
    <w:p w:rsidR="00177C61" w:rsidRPr="009F7EA1" w:rsidRDefault="00177C61" w:rsidP="00177C61">
      <w:pPr>
        <w:pStyle w:val="DEVBulletList1"/>
        <w:numPr>
          <w:ilvl w:val="0"/>
          <w:numId w:val="0"/>
        </w:numPr>
        <w:ind w:left="567"/>
        <w:rPr>
          <w:rFonts w:ascii="GHEA Grapalat" w:hAnsi="GHEA Grapalat"/>
          <w:szCs w:val="22"/>
          <w:lang w:val="hy-AM"/>
        </w:rPr>
      </w:pPr>
      <w:r w:rsidRPr="009F7EA1">
        <w:rPr>
          <w:rFonts w:ascii="GHEA Grapalat" w:hAnsi="GHEA Grapalat" w:cs="Sylfaen"/>
          <w:szCs w:val="22"/>
        </w:rPr>
        <w:t>Ավելին</w:t>
      </w:r>
      <w:r w:rsidRPr="009F7EA1">
        <w:rPr>
          <w:rFonts w:ascii="GHEA Grapalat" w:hAnsi="GHEA Grapalat" w:cs="Sylfaen"/>
          <w:szCs w:val="22"/>
          <w:lang w:val="hy-AM"/>
        </w:rPr>
        <w:t>՝</w:t>
      </w:r>
      <w:r w:rsidRPr="009F7EA1">
        <w:rPr>
          <w:rFonts w:ascii="GHEA Grapalat" w:hAnsi="GHEA Grapalat"/>
          <w:szCs w:val="22"/>
          <w:lang w:val="mk-MK"/>
        </w:rPr>
        <w:t xml:space="preserve"> </w:t>
      </w:r>
      <w:r>
        <w:rPr>
          <w:rFonts w:ascii="GHEA Grapalat" w:hAnsi="GHEA Grapalat"/>
          <w:szCs w:val="22"/>
          <w:lang w:val="hy-AM"/>
        </w:rPr>
        <w:t>վարը բերվում են երկրորդ ԷԳ</w:t>
      </w:r>
      <w:r>
        <w:rPr>
          <w:rFonts w:ascii="GHEA Grapalat" w:hAnsi="GHEA Grapalat"/>
          <w:szCs w:val="22"/>
          <w:lang w:val="en-US"/>
        </w:rPr>
        <w:t>Ծ</w:t>
      </w:r>
      <w:r w:rsidRPr="009F7EA1">
        <w:rPr>
          <w:rFonts w:ascii="GHEA Grapalat" w:hAnsi="GHEA Grapalat"/>
          <w:szCs w:val="22"/>
          <w:lang w:val="hy-AM"/>
        </w:rPr>
        <w:t xml:space="preserve">-ում ընդգրկված </w:t>
      </w:r>
      <w:r w:rsidRPr="009F7EA1">
        <w:rPr>
          <w:rFonts w:ascii="GHEA Grapalat" w:hAnsi="GHEA Grapalat" w:cs="Sylfaen"/>
          <w:szCs w:val="22"/>
        </w:rPr>
        <w:t>եր</w:t>
      </w:r>
      <w:r w:rsidRPr="009F7EA1">
        <w:rPr>
          <w:rFonts w:ascii="GHEA Grapalat" w:hAnsi="GHEA Grapalat" w:cs="Sylfaen"/>
          <w:szCs w:val="22"/>
          <w:lang w:val="hy-AM"/>
        </w:rPr>
        <w:t>եք</w:t>
      </w:r>
      <w:r w:rsidRPr="009F7EA1">
        <w:rPr>
          <w:rFonts w:ascii="GHEA Grapalat" w:hAnsi="GHEA Grapalat"/>
          <w:szCs w:val="22"/>
          <w:lang w:val="mk-MK"/>
        </w:rPr>
        <w:t xml:space="preserve"> </w:t>
      </w:r>
      <w:r w:rsidRPr="009F7EA1">
        <w:rPr>
          <w:rFonts w:ascii="GHEA Grapalat" w:hAnsi="GHEA Grapalat" w:cs="Sylfaen"/>
          <w:szCs w:val="22"/>
        </w:rPr>
        <w:t>նոր</w:t>
      </w:r>
      <w:r w:rsidRPr="009F7EA1">
        <w:rPr>
          <w:rFonts w:ascii="GHEA Grapalat" w:hAnsi="GHEA Grapalat"/>
          <w:szCs w:val="22"/>
          <w:lang w:val="mk-MK"/>
        </w:rPr>
        <w:t xml:space="preserve"> </w:t>
      </w:r>
      <w:r w:rsidRPr="009F7EA1">
        <w:rPr>
          <w:rFonts w:ascii="GHEA Grapalat" w:hAnsi="GHEA Grapalat" w:cs="Sylfaen"/>
          <w:szCs w:val="22"/>
        </w:rPr>
        <w:t>միջոց</w:t>
      </w:r>
      <w:r w:rsidRPr="009F7EA1">
        <w:rPr>
          <w:rFonts w:ascii="GHEA Grapalat" w:hAnsi="GHEA Grapalat" w:cs="Sylfaen"/>
          <w:szCs w:val="22"/>
          <w:lang w:val="hy-AM"/>
        </w:rPr>
        <w:t>առում</w:t>
      </w:r>
      <w:r w:rsidRPr="009F7EA1">
        <w:rPr>
          <w:rFonts w:ascii="GHEA Grapalat" w:hAnsi="GHEA Grapalat" w:cs="Sylfaen"/>
          <w:szCs w:val="22"/>
        </w:rPr>
        <w:t>ները</w:t>
      </w:r>
      <w:r w:rsidRPr="009F7EA1">
        <w:rPr>
          <w:rFonts w:ascii="GHEA Grapalat" w:hAnsi="GHEA Grapalat"/>
          <w:szCs w:val="22"/>
          <w:lang w:val="mk-MK"/>
        </w:rPr>
        <w:t xml:space="preserve">, </w:t>
      </w:r>
      <w:r w:rsidRPr="009F7EA1">
        <w:rPr>
          <w:rFonts w:ascii="GHEA Grapalat" w:hAnsi="GHEA Grapalat" w:cs="Sylfaen"/>
          <w:szCs w:val="22"/>
        </w:rPr>
        <w:t>ներառյալ</w:t>
      </w:r>
      <w:r w:rsidRPr="009F7EA1">
        <w:rPr>
          <w:rFonts w:ascii="GHEA Grapalat" w:hAnsi="GHEA Grapalat"/>
          <w:szCs w:val="22"/>
          <w:lang w:val="hy-AM"/>
        </w:rPr>
        <w:t>.</w:t>
      </w:r>
    </w:p>
    <w:p w:rsidR="00177C61" w:rsidRPr="009F7EA1" w:rsidRDefault="00177C61" w:rsidP="00177C61">
      <w:pPr>
        <w:pStyle w:val="DEVBulletList1"/>
        <w:rPr>
          <w:rFonts w:ascii="GHEA Grapalat" w:hAnsi="GHEA Grapalat"/>
          <w:szCs w:val="22"/>
          <w:lang w:val="mk-MK"/>
        </w:rPr>
      </w:pPr>
      <w:r w:rsidRPr="009F7EA1">
        <w:rPr>
          <w:rFonts w:ascii="GHEA Grapalat" w:hAnsi="GHEA Grapalat"/>
          <w:szCs w:val="22"/>
          <w:lang w:val="mk-MK"/>
        </w:rPr>
        <w:lastRenderedPageBreak/>
        <w:t xml:space="preserve">V6. </w:t>
      </w:r>
      <w:r w:rsidRPr="009F7EA1">
        <w:rPr>
          <w:rFonts w:ascii="GHEA Grapalat" w:hAnsi="GHEA Grapalat" w:cs="Sylfaen"/>
          <w:szCs w:val="22"/>
          <w:lang w:val="hy-AM"/>
        </w:rPr>
        <w:t>Ճանապարհային</w:t>
      </w:r>
      <w:r w:rsidRPr="009F7EA1">
        <w:rPr>
          <w:rFonts w:ascii="GHEA Grapalat" w:hAnsi="GHEA Grapalat"/>
          <w:szCs w:val="22"/>
          <w:lang w:val="mk-MK"/>
        </w:rPr>
        <w:t xml:space="preserve"> </w:t>
      </w:r>
      <w:r w:rsidRPr="009F7EA1">
        <w:rPr>
          <w:rFonts w:ascii="GHEA Grapalat" w:hAnsi="GHEA Grapalat" w:cs="Sylfaen"/>
          <w:szCs w:val="22"/>
          <w:lang w:val="hy-AM"/>
        </w:rPr>
        <w:t>տրանսպորտի</w:t>
      </w:r>
      <w:r w:rsidRPr="009F7EA1">
        <w:rPr>
          <w:rFonts w:ascii="GHEA Grapalat" w:hAnsi="GHEA Grapalat"/>
          <w:szCs w:val="22"/>
          <w:lang w:val="mk-MK"/>
        </w:rPr>
        <w:t xml:space="preserve"> </w:t>
      </w:r>
      <w:r w:rsidRPr="009F7EA1">
        <w:rPr>
          <w:rFonts w:ascii="GHEA Grapalat" w:hAnsi="GHEA Grapalat" w:cs="Sylfaen"/>
          <w:szCs w:val="22"/>
          <w:lang w:val="hy-AM"/>
        </w:rPr>
        <w:t>բենզինից</w:t>
      </w:r>
      <w:r w:rsidRPr="009F7EA1">
        <w:rPr>
          <w:rFonts w:ascii="GHEA Grapalat" w:hAnsi="GHEA Grapalat"/>
          <w:szCs w:val="22"/>
          <w:lang w:val="mk-MK"/>
        </w:rPr>
        <w:t xml:space="preserve"> </w:t>
      </w:r>
      <w:r w:rsidRPr="009F7EA1">
        <w:rPr>
          <w:rFonts w:ascii="GHEA Grapalat" w:hAnsi="GHEA Grapalat" w:cs="Sylfaen"/>
          <w:szCs w:val="22"/>
          <w:lang w:val="hy-AM"/>
        </w:rPr>
        <w:t>ՍԲԳ</w:t>
      </w:r>
      <w:r w:rsidRPr="009F7EA1">
        <w:rPr>
          <w:rFonts w:ascii="GHEA Grapalat" w:hAnsi="GHEA Grapalat"/>
          <w:szCs w:val="22"/>
          <w:lang w:val="mk-MK"/>
        </w:rPr>
        <w:t>-</w:t>
      </w:r>
      <w:r w:rsidRPr="009F7EA1">
        <w:rPr>
          <w:rFonts w:ascii="GHEA Grapalat" w:hAnsi="GHEA Grapalat" w:cs="Sylfaen"/>
          <w:szCs w:val="22"/>
          <w:lang w:val="hy-AM"/>
        </w:rPr>
        <w:t>ի անցման շարունակական</w:t>
      </w:r>
      <w:r w:rsidRPr="009F7EA1">
        <w:rPr>
          <w:rFonts w:ascii="GHEA Grapalat" w:hAnsi="GHEA Grapalat"/>
          <w:szCs w:val="22"/>
          <w:lang w:val="mk-MK"/>
        </w:rPr>
        <w:t xml:space="preserve"> </w:t>
      </w:r>
      <w:r w:rsidRPr="009F7EA1">
        <w:rPr>
          <w:rFonts w:ascii="GHEA Grapalat" w:hAnsi="GHEA Grapalat"/>
          <w:szCs w:val="22"/>
          <w:lang w:val="hy-AM"/>
        </w:rPr>
        <w:t>գործընթաց</w:t>
      </w:r>
    </w:p>
    <w:p w:rsidR="00177C61" w:rsidRPr="009F7EA1" w:rsidRDefault="00177C61" w:rsidP="00177C61">
      <w:pPr>
        <w:pStyle w:val="DEVBulletList1"/>
        <w:rPr>
          <w:rFonts w:ascii="GHEA Grapalat" w:hAnsi="GHEA Grapalat"/>
          <w:szCs w:val="22"/>
          <w:lang w:val="mk-MK"/>
        </w:rPr>
      </w:pPr>
      <w:r w:rsidRPr="009F7EA1">
        <w:rPr>
          <w:rFonts w:ascii="GHEA Grapalat" w:hAnsi="GHEA Grapalat"/>
          <w:szCs w:val="22"/>
          <w:lang w:val="mk-MK"/>
        </w:rPr>
        <w:t xml:space="preserve">V7. </w:t>
      </w:r>
      <w:r w:rsidRPr="009F7EA1">
        <w:rPr>
          <w:rFonts w:ascii="GHEA Grapalat" w:hAnsi="GHEA Grapalat" w:cs="Sylfaen"/>
          <w:szCs w:val="22"/>
        </w:rPr>
        <w:t>Ինտեգրված</w:t>
      </w:r>
      <w:r w:rsidRPr="009F7EA1">
        <w:rPr>
          <w:rFonts w:ascii="GHEA Grapalat" w:hAnsi="GHEA Grapalat"/>
          <w:szCs w:val="22"/>
          <w:lang w:val="mk-MK"/>
        </w:rPr>
        <w:t xml:space="preserve"> </w:t>
      </w:r>
      <w:r w:rsidRPr="009F7EA1">
        <w:rPr>
          <w:rFonts w:ascii="GHEA Grapalat" w:hAnsi="GHEA Grapalat" w:cs="Sylfaen"/>
          <w:szCs w:val="22"/>
        </w:rPr>
        <w:t>էլեկտր</w:t>
      </w:r>
      <w:r w:rsidRPr="009F7EA1">
        <w:rPr>
          <w:rFonts w:ascii="GHEA Grapalat" w:hAnsi="GHEA Grapalat" w:cs="Sylfaen"/>
          <w:szCs w:val="22"/>
          <w:lang w:val="hy-AM"/>
        </w:rPr>
        <w:t>ա</w:t>
      </w:r>
      <w:r w:rsidRPr="009F7EA1">
        <w:rPr>
          <w:rFonts w:ascii="GHEA Grapalat" w:hAnsi="GHEA Grapalat" w:cs="Sylfaen"/>
          <w:szCs w:val="22"/>
        </w:rPr>
        <w:t>տրանսպորտային</w:t>
      </w:r>
      <w:r w:rsidRPr="009F7EA1">
        <w:rPr>
          <w:rFonts w:ascii="GHEA Grapalat" w:hAnsi="GHEA Grapalat"/>
          <w:szCs w:val="22"/>
          <w:lang w:val="mk-MK"/>
        </w:rPr>
        <w:t xml:space="preserve"> </w:t>
      </w:r>
      <w:r w:rsidRPr="009F7EA1">
        <w:rPr>
          <w:rFonts w:ascii="GHEA Grapalat" w:hAnsi="GHEA Grapalat" w:cs="Sylfaen"/>
          <w:szCs w:val="22"/>
        </w:rPr>
        <w:t>ցանցի</w:t>
      </w:r>
      <w:r w:rsidRPr="009F7EA1">
        <w:rPr>
          <w:rFonts w:ascii="GHEA Grapalat" w:hAnsi="GHEA Grapalat"/>
          <w:szCs w:val="22"/>
          <w:lang w:val="mk-MK"/>
        </w:rPr>
        <w:t xml:space="preserve"> </w:t>
      </w:r>
      <w:r w:rsidRPr="009F7EA1">
        <w:rPr>
          <w:rFonts w:ascii="GHEA Grapalat" w:hAnsi="GHEA Grapalat" w:cs="Sylfaen"/>
          <w:szCs w:val="22"/>
        </w:rPr>
        <w:t>և</w:t>
      </w:r>
      <w:r w:rsidRPr="009F7EA1">
        <w:rPr>
          <w:rFonts w:ascii="GHEA Grapalat" w:hAnsi="GHEA Grapalat"/>
          <w:szCs w:val="22"/>
          <w:lang w:val="mk-MK"/>
        </w:rPr>
        <w:t xml:space="preserve"> </w:t>
      </w:r>
      <w:r w:rsidRPr="009F7EA1">
        <w:rPr>
          <w:rFonts w:ascii="GHEA Grapalat" w:hAnsi="GHEA Grapalat" w:cs="Sylfaen"/>
          <w:szCs w:val="22"/>
        </w:rPr>
        <w:t>ծառայությունների</w:t>
      </w:r>
      <w:r w:rsidRPr="009F7EA1">
        <w:rPr>
          <w:rFonts w:ascii="GHEA Grapalat" w:hAnsi="GHEA Grapalat"/>
          <w:szCs w:val="22"/>
          <w:lang w:val="mk-MK"/>
        </w:rPr>
        <w:t xml:space="preserve"> </w:t>
      </w:r>
      <w:r w:rsidRPr="009F7EA1">
        <w:rPr>
          <w:rFonts w:ascii="GHEA Grapalat" w:hAnsi="GHEA Grapalat" w:cs="Sylfaen"/>
          <w:szCs w:val="22"/>
        </w:rPr>
        <w:t>ստեղծում</w:t>
      </w:r>
      <w:r w:rsidRPr="009F7EA1">
        <w:rPr>
          <w:rFonts w:ascii="GHEA Grapalat" w:hAnsi="GHEA Grapalat"/>
          <w:szCs w:val="22"/>
          <w:lang w:val="mk-MK"/>
        </w:rPr>
        <w:t xml:space="preserve"> </w:t>
      </w:r>
      <w:r w:rsidRPr="009F7EA1">
        <w:rPr>
          <w:rFonts w:ascii="GHEA Grapalat" w:hAnsi="GHEA Grapalat" w:cs="Sylfaen"/>
          <w:szCs w:val="22"/>
        </w:rPr>
        <w:t>Երևանի</w:t>
      </w:r>
      <w:r w:rsidRPr="009F7EA1">
        <w:rPr>
          <w:rFonts w:ascii="GHEA Grapalat" w:hAnsi="GHEA Grapalat"/>
          <w:szCs w:val="22"/>
          <w:lang w:val="mk-MK"/>
        </w:rPr>
        <w:t xml:space="preserve"> </w:t>
      </w:r>
      <w:r w:rsidRPr="009F7EA1">
        <w:rPr>
          <w:rFonts w:ascii="GHEA Grapalat" w:hAnsi="GHEA Grapalat" w:cs="Sylfaen"/>
          <w:szCs w:val="22"/>
          <w:lang w:val="hy-AM"/>
        </w:rPr>
        <w:t>ավելի ընդլայնված</w:t>
      </w:r>
      <w:r w:rsidRPr="009F7EA1">
        <w:rPr>
          <w:rFonts w:ascii="GHEA Grapalat" w:hAnsi="GHEA Grapalat"/>
          <w:szCs w:val="22"/>
          <w:lang w:val="mk-MK"/>
        </w:rPr>
        <w:t xml:space="preserve"> </w:t>
      </w:r>
      <w:r w:rsidRPr="009F7EA1">
        <w:rPr>
          <w:rFonts w:ascii="GHEA Grapalat" w:hAnsi="GHEA Grapalat" w:cs="Sylfaen"/>
          <w:szCs w:val="22"/>
        </w:rPr>
        <w:t>մասում՝</w:t>
      </w:r>
      <w:r w:rsidRPr="009F7EA1">
        <w:rPr>
          <w:rFonts w:ascii="GHEA Grapalat" w:hAnsi="GHEA Grapalat"/>
          <w:szCs w:val="22"/>
          <w:lang w:val="mk-MK"/>
        </w:rPr>
        <w:t xml:space="preserve"> </w:t>
      </w:r>
      <w:r w:rsidRPr="009F7EA1">
        <w:rPr>
          <w:rFonts w:ascii="GHEA Grapalat" w:hAnsi="GHEA Grapalat" w:cs="Sylfaen"/>
          <w:szCs w:val="22"/>
        </w:rPr>
        <w:t>հանրային</w:t>
      </w:r>
      <w:r w:rsidRPr="009F7EA1">
        <w:rPr>
          <w:rFonts w:ascii="GHEA Grapalat" w:hAnsi="GHEA Grapalat"/>
          <w:szCs w:val="22"/>
          <w:lang w:val="mk-MK"/>
        </w:rPr>
        <w:t xml:space="preserve"> </w:t>
      </w:r>
      <w:r w:rsidRPr="009F7EA1">
        <w:rPr>
          <w:rFonts w:ascii="GHEA Grapalat" w:hAnsi="GHEA Grapalat" w:cs="Sylfaen"/>
          <w:szCs w:val="22"/>
        </w:rPr>
        <w:t>տրանսպորտի</w:t>
      </w:r>
      <w:r w:rsidRPr="009F7EA1">
        <w:rPr>
          <w:rFonts w:ascii="GHEA Grapalat" w:hAnsi="GHEA Grapalat"/>
          <w:szCs w:val="22"/>
          <w:lang w:val="mk-MK"/>
        </w:rPr>
        <w:t xml:space="preserve"> </w:t>
      </w:r>
      <w:r w:rsidRPr="009F7EA1">
        <w:rPr>
          <w:rFonts w:ascii="GHEA Grapalat" w:hAnsi="GHEA Grapalat" w:cs="Sylfaen"/>
          <w:szCs w:val="22"/>
        </w:rPr>
        <w:t>ծառայություններում</w:t>
      </w:r>
      <w:r w:rsidRPr="009F7EA1">
        <w:rPr>
          <w:rFonts w:ascii="GHEA Grapalat" w:hAnsi="GHEA Grapalat"/>
          <w:szCs w:val="22"/>
          <w:lang w:val="mk-MK"/>
        </w:rPr>
        <w:t xml:space="preserve"> </w:t>
      </w:r>
      <w:r w:rsidRPr="009F7EA1">
        <w:rPr>
          <w:rFonts w:ascii="GHEA Grapalat" w:hAnsi="GHEA Grapalat" w:cs="Sylfaen"/>
          <w:szCs w:val="22"/>
        </w:rPr>
        <w:t>չբավարարված</w:t>
      </w:r>
      <w:r w:rsidRPr="009F7EA1">
        <w:rPr>
          <w:rFonts w:ascii="GHEA Grapalat" w:hAnsi="GHEA Grapalat"/>
          <w:szCs w:val="22"/>
          <w:lang w:val="mk-MK"/>
        </w:rPr>
        <w:t xml:space="preserve"> </w:t>
      </w:r>
      <w:r w:rsidRPr="009F7EA1">
        <w:rPr>
          <w:rFonts w:ascii="GHEA Grapalat" w:hAnsi="GHEA Grapalat" w:cs="Sylfaen"/>
          <w:szCs w:val="22"/>
        </w:rPr>
        <w:t>պահանջարկը</w:t>
      </w:r>
      <w:r w:rsidRPr="009F7EA1">
        <w:rPr>
          <w:rFonts w:ascii="GHEA Grapalat" w:hAnsi="GHEA Grapalat"/>
          <w:szCs w:val="22"/>
          <w:lang w:val="mk-MK"/>
        </w:rPr>
        <w:t xml:space="preserve"> </w:t>
      </w:r>
      <w:r w:rsidRPr="009F7EA1">
        <w:rPr>
          <w:rFonts w:ascii="GHEA Grapalat" w:hAnsi="GHEA Grapalat" w:cs="Sylfaen"/>
          <w:szCs w:val="22"/>
        </w:rPr>
        <w:t>բավարարելու</w:t>
      </w:r>
      <w:r w:rsidRPr="009F7EA1">
        <w:rPr>
          <w:rFonts w:ascii="GHEA Grapalat" w:hAnsi="GHEA Grapalat"/>
          <w:szCs w:val="22"/>
          <w:lang w:val="mk-MK"/>
        </w:rPr>
        <w:t xml:space="preserve"> </w:t>
      </w:r>
      <w:r w:rsidRPr="009F7EA1">
        <w:rPr>
          <w:rFonts w:ascii="GHEA Grapalat" w:hAnsi="GHEA Grapalat" w:cs="Sylfaen"/>
          <w:szCs w:val="22"/>
        </w:rPr>
        <w:t>համար</w:t>
      </w:r>
      <w:r w:rsidRPr="009F7EA1">
        <w:rPr>
          <w:rFonts w:ascii="GHEA Grapalat" w:hAnsi="GHEA Grapalat"/>
          <w:szCs w:val="22"/>
          <w:lang w:val="mk-MK"/>
        </w:rPr>
        <w:t xml:space="preserve">: </w:t>
      </w:r>
    </w:p>
    <w:p w:rsidR="00177C61" w:rsidRPr="009F7EA1" w:rsidRDefault="00177C61" w:rsidP="00177C61">
      <w:pPr>
        <w:pStyle w:val="DEVBulletList1"/>
        <w:rPr>
          <w:rFonts w:ascii="GHEA Grapalat" w:hAnsi="GHEA Grapalat"/>
          <w:szCs w:val="22"/>
          <w:lang w:val="mk-MK"/>
        </w:rPr>
      </w:pPr>
      <w:r w:rsidRPr="009F7EA1">
        <w:rPr>
          <w:rFonts w:ascii="GHEA Grapalat" w:hAnsi="GHEA Grapalat"/>
          <w:szCs w:val="22"/>
          <w:lang w:val="mk-MK"/>
        </w:rPr>
        <w:t xml:space="preserve">V8. </w:t>
      </w:r>
      <w:r w:rsidRPr="009F7EA1">
        <w:rPr>
          <w:rFonts w:ascii="GHEA Grapalat" w:hAnsi="GHEA Grapalat" w:cs="Sylfaen"/>
          <w:szCs w:val="22"/>
          <w:lang w:val="en-US"/>
        </w:rPr>
        <w:t>Էլեկտրական</w:t>
      </w:r>
      <w:r w:rsidRPr="009F7EA1">
        <w:rPr>
          <w:rFonts w:ascii="GHEA Grapalat" w:hAnsi="GHEA Grapalat"/>
          <w:szCs w:val="22"/>
          <w:lang w:val="mk-MK"/>
        </w:rPr>
        <w:t xml:space="preserve"> </w:t>
      </w:r>
      <w:r w:rsidRPr="009F7EA1">
        <w:rPr>
          <w:rFonts w:ascii="GHEA Grapalat" w:hAnsi="GHEA Grapalat" w:cs="Sylfaen"/>
          <w:szCs w:val="22"/>
          <w:lang w:val="en-US"/>
        </w:rPr>
        <w:t>տրանսպորտային</w:t>
      </w:r>
      <w:r w:rsidRPr="009F7EA1">
        <w:rPr>
          <w:rFonts w:ascii="GHEA Grapalat" w:hAnsi="GHEA Grapalat"/>
          <w:szCs w:val="22"/>
          <w:lang w:val="mk-MK"/>
        </w:rPr>
        <w:t xml:space="preserve"> </w:t>
      </w:r>
      <w:r w:rsidRPr="009F7EA1">
        <w:rPr>
          <w:rFonts w:ascii="GHEA Grapalat" w:hAnsi="GHEA Grapalat" w:cs="Sylfaen"/>
          <w:szCs w:val="22"/>
          <w:lang w:val="en-US"/>
        </w:rPr>
        <w:t>միջոցների</w:t>
      </w:r>
      <w:r w:rsidRPr="009F7EA1">
        <w:rPr>
          <w:rFonts w:ascii="GHEA Grapalat" w:hAnsi="GHEA Grapalat"/>
          <w:szCs w:val="22"/>
          <w:lang w:val="mk-MK"/>
        </w:rPr>
        <w:t xml:space="preserve"> (</w:t>
      </w:r>
      <w:r w:rsidRPr="009F7EA1">
        <w:rPr>
          <w:rFonts w:ascii="GHEA Grapalat" w:hAnsi="GHEA Grapalat" w:cs="Sylfaen"/>
          <w:szCs w:val="22"/>
          <w:lang w:val="en-US"/>
        </w:rPr>
        <w:t>ՄԷՏՄ</w:t>
      </w:r>
      <w:r w:rsidRPr="009F7EA1">
        <w:rPr>
          <w:rFonts w:ascii="GHEA Grapalat" w:hAnsi="GHEA Grapalat"/>
          <w:szCs w:val="22"/>
          <w:lang w:val="mk-MK"/>
        </w:rPr>
        <w:t xml:space="preserve">, </w:t>
      </w:r>
      <w:r w:rsidRPr="009F7EA1">
        <w:rPr>
          <w:rFonts w:ascii="GHEA Grapalat" w:hAnsi="GHEA Grapalat" w:cs="Sylfaen"/>
          <w:szCs w:val="22"/>
          <w:lang w:val="en-US"/>
        </w:rPr>
        <w:t>ՀԷՏՄ</w:t>
      </w:r>
      <w:r w:rsidRPr="009F7EA1">
        <w:rPr>
          <w:rFonts w:ascii="GHEA Grapalat" w:hAnsi="GHEA Grapalat"/>
          <w:szCs w:val="22"/>
          <w:lang w:val="mk-MK"/>
        </w:rPr>
        <w:t xml:space="preserve">) </w:t>
      </w:r>
      <w:r w:rsidRPr="009F7EA1">
        <w:rPr>
          <w:rFonts w:ascii="GHEA Grapalat" w:hAnsi="GHEA Grapalat" w:cs="Sylfaen"/>
          <w:szCs w:val="22"/>
          <w:lang w:val="en-US"/>
        </w:rPr>
        <w:t>գործարկումը</w:t>
      </w:r>
      <w:r w:rsidRPr="009F7EA1">
        <w:rPr>
          <w:rFonts w:ascii="GHEA Grapalat" w:hAnsi="GHEA Grapalat"/>
          <w:szCs w:val="22"/>
          <w:lang w:val="mk-MK"/>
        </w:rPr>
        <w:t xml:space="preserve"> </w:t>
      </w:r>
      <w:r w:rsidRPr="009F7EA1">
        <w:rPr>
          <w:rFonts w:ascii="GHEA Grapalat" w:hAnsi="GHEA Grapalat" w:cs="Sylfaen"/>
          <w:szCs w:val="22"/>
          <w:lang w:val="en-US"/>
        </w:rPr>
        <w:t>Հայաստանում</w:t>
      </w:r>
    </w:p>
    <w:p w:rsidR="00177C61" w:rsidRPr="009F7EA1" w:rsidRDefault="00177C61" w:rsidP="00177C61">
      <w:pPr>
        <w:pStyle w:val="DEVBulletList1"/>
        <w:numPr>
          <w:ilvl w:val="0"/>
          <w:numId w:val="0"/>
        </w:numPr>
        <w:ind w:left="567"/>
        <w:rPr>
          <w:rFonts w:ascii="GHEA Grapalat" w:hAnsi="GHEA Grapalat"/>
          <w:szCs w:val="22"/>
          <w:lang w:val="mk-MK"/>
        </w:rPr>
      </w:pPr>
    </w:p>
    <w:p w:rsidR="00177C61" w:rsidRPr="009F7EA1" w:rsidRDefault="00177C61" w:rsidP="00177C61">
      <w:pPr>
        <w:pStyle w:val="DEVBulletList1"/>
        <w:numPr>
          <w:ilvl w:val="0"/>
          <w:numId w:val="0"/>
        </w:numPr>
        <w:ind w:left="567"/>
        <w:rPr>
          <w:rFonts w:ascii="GHEA Grapalat" w:hAnsi="GHEA Grapalat"/>
          <w:szCs w:val="22"/>
          <w:lang w:val="mk-MK"/>
        </w:rPr>
      </w:pPr>
      <w:r w:rsidRPr="009F7EA1">
        <w:rPr>
          <w:rFonts w:ascii="GHEA Grapalat" w:hAnsi="GHEA Grapalat"/>
          <w:szCs w:val="22"/>
          <w:lang w:val="hy-AM"/>
        </w:rPr>
        <w:t>«</w:t>
      </w:r>
      <w:r w:rsidRPr="009F7EA1">
        <w:rPr>
          <w:rFonts w:ascii="GHEA Grapalat" w:hAnsi="GHEA Grapalat" w:cs="Sylfaen"/>
          <w:szCs w:val="22"/>
        </w:rPr>
        <w:t>Հայկական</w:t>
      </w:r>
      <w:r w:rsidRPr="009F7EA1">
        <w:rPr>
          <w:rFonts w:ascii="GHEA Grapalat" w:hAnsi="GHEA Grapalat"/>
          <w:szCs w:val="22"/>
          <w:lang w:val="mk-MK"/>
        </w:rPr>
        <w:t xml:space="preserve"> </w:t>
      </w:r>
      <w:r w:rsidRPr="009F7EA1">
        <w:rPr>
          <w:rFonts w:ascii="GHEA Grapalat" w:hAnsi="GHEA Grapalat" w:cs="Sylfaen"/>
          <w:szCs w:val="22"/>
        </w:rPr>
        <w:t>տրանսպորտի</w:t>
      </w:r>
      <w:r w:rsidRPr="009F7EA1">
        <w:rPr>
          <w:rFonts w:ascii="GHEA Grapalat" w:hAnsi="GHEA Grapalat"/>
          <w:szCs w:val="22"/>
          <w:lang w:val="mk-MK"/>
        </w:rPr>
        <w:t xml:space="preserve"> </w:t>
      </w:r>
      <w:r w:rsidRPr="009F7EA1">
        <w:rPr>
          <w:rFonts w:ascii="GHEA Grapalat" w:hAnsi="GHEA Grapalat" w:cs="Sylfaen"/>
          <w:szCs w:val="22"/>
        </w:rPr>
        <w:t>ոլորտի</w:t>
      </w:r>
      <w:r w:rsidRPr="009F7EA1">
        <w:rPr>
          <w:rFonts w:ascii="GHEA Grapalat" w:hAnsi="GHEA Grapalat"/>
          <w:szCs w:val="22"/>
          <w:lang w:val="mk-MK"/>
        </w:rPr>
        <w:t xml:space="preserve"> </w:t>
      </w:r>
      <w:r w:rsidRPr="009F7EA1">
        <w:rPr>
          <w:rFonts w:ascii="GHEA Grapalat" w:hAnsi="GHEA Grapalat" w:cs="Sylfaen"/>
          <w:szCs w:val="22"/>
        </w:rPr>
        <w:t>զարգացման</w:t>
      </w:r>
      <w:r w:rsidRPr="009F7EA1">
        <w:rPr>
          <w:rFonts w:ascii="GHEA Grapalat" w:hAnsi="GHEA Grapalat"/>
          <w:szCs w:val="22"/>
          <w:lang w:val="mk-MK"/>
        </w:rPr>
        <w:t xml:space="preserve"> </w:t>
      </w:r>
      <w:r w:rsidRPr="009F7EA1">
        <w:rPr>
          <w:rFonts w:ascii="GHEA Grapalat" w:hAnsi="GHEA Grapalat" w:cs="Sylfaen"/>
          <w:szCs w:val="22"/>
        </w:rPr>
        <w:t>ռազմավարություն</w:t>
      </w:r>
      <w:r w:rsidRPr="009F7EA1">
        <w:rPr>
          <w:rFonts w:ascii="GHEA Grapalat" w:hAnsi="GHEA Grapalat"/>
          <w:szCs w:val="22"/>
          <w:lang w:val="mk-MK"/>
        </w:rPr>
        <w:t xml:space="preserve"> 2020</w:t>
      </w:r>
      <w:r w:rsidRPr="009F7EA1">
        <w:rPr>
          <w:rFonts w:ascii="GHEA Grapalat" w:hAnsi="GHEA Grapalat"/>
          <w:szCs w:val="22"/>
          <w:lang w:val="en-US"/>
        </w:rPr>
        <w:t>թթ</w:t>
      </w:r>
      <w:r w:rsidRPr="009F7EA1">
        <w:rPr>
          <w:rFonts w:ascii="GHEA Grapalat" w:hAnsi="GHEA Grapalat"/>
          <w:szCs w:val="22"/>
          <w:lang w:val="mk-MK"/>
        </w:rPr>
        <w:t>.</w:t>
      </w:r>
      <w:r w:rsidRPr="009F7EA1">
        <w:rPr>
          <w:rFonts w:ascii="GHEA Grapalat" w:hAnsi="GHEA Grapalat"/>
          <w:szCs w:val="22"/>
          <w:lang w:val="hy-AM"/>
        </w:rPr>
        <w:t>»</w:t>
      </w:r>
      <w:r w:rsidRPr="009F7EA1">
        <w:rPr>
          <w:rFonts w:ascii="GHEA Grapalat" w:hAnsi="GHEA Grapalat"/>
          <w:szCs w:val="22"/>
          <w:lang w:val="mk-MK"/>
        </w:rPr>
        <w:t xml:space="preserve"> (2008) </w:t>
      </w:r>
      <w:r w:rsidRPr="009F7EA1">
        <w:rPr>
          <w:rFonts w:ascii="GHEA Grapalat" w:hAnsi="GHEA Grapalat" w:cs="Sylfaen"/>
          <w:szCs w:val="22"/>
        </w:rPr>
        <w:t>և</w:t>
      </w:r>
      <w:r w:rsidRPr="009F7EA1">
        <w:rPr>
          <w:rFonts w:ascii="GHEA Grapalat" w:hAnsi="GHEA Grapalat"/>
          <w:szCs w:val="22"/>
          <w:lang w:val="mk-MK"/>
        </w:rPr>
        <w:t xml:space="preserve"> </w:t>
      </w:r>
      <w:r w:rsidRPr="009F7EA1">
        <w:rPr>
          <w:rFonts w:ascii="GHEA Grapalat" w:hAnsi="GHEA Grapalat" w:cs="Sylfaen"/>
          <w:szCs w:val="22"/>
        </w:rPr>
        <w:t>դրա</w:t>
      </w:r>
      <w:r w:rsidRPr="009F7EA1">
        <w:rPr>
          <w:rFonts w:ascii="GHEA Grapalat" w:hAnsi="GHEA Grapalat"/>
          <w:szCs w:val="22"/>
          <w:lang w:val="mk-MK"/>
        </w:rPr>
        <w:t xml:space="preserve"> </w:t>
      </w:r>
      <w:r w:rsidRPr="009F7EA1">
        <w:rPr>
          <w:rFonts w:ascii="GHEA Grapalat" w:hAnsi="GHEA Grapalat" w:cs="Sylfaen"/>
          <w:szCs w:val="22"/>
        </w:rPr>
        <w:t>հետ</w:t>
      </w:r>
      <w:r w:rsidRPr="009F7EA1">
        <w:rPr>
          <w:rFonts w:ascii="GHEA Grapalat" w:hAnsi="GHEA Grapalat"/>
          <w:szCs w:val="22"/>
          <w:lang w:val="mk-MK"/>
        </w:rPr>
        <w:t xml:space="preserve"> </w:t>
      </w:r>
      <w:r w:rsidRPr="009F7EA1">
        <w:rPr>
          <w:rFonts w:ascii="GHEA Grapalat" w:hAnsi="GHEA Grapalat" w:cs="Sylfaen"/>
          <w:szCs w:val="22"/>
        </w:rPr>
        <w:t>կապված</w:t>
      </w:r>
      <w:r w:rsidRPr="009F7EA1">
        <w:rPr>
          <w:rFonts w:ascii="GHEA Grapalat" w:hAnsi="GHEA Grapalat"/>
          <w:szCs w:val="22"/>
          <w:lang w:val="mk-MK"/>
        </w:rPr>
        <w:t xml:space="preserve"> </w:t>
      </w:r>
      <w:r w:rsidRPr="009F7EA1">
        <w:rPr>
          <w:rFonts w:ascii="GHEA Grapalat" w:hAnsi="GHEA Grapalat" w:cs="Sylfaen"/>
          <w:szCs w:val="22"/>
        </w:rPr>
        <w:t>փաստաթղթերը</w:t>
      </w:r>
      <w:r w:rsidRPr="009F7EA1">
        <w:rPr>
          <w:rFonts w:ascii="GHEA Grapalat" w:hAnsi="GHEA Grapalat"/>
          <w:szCs w:val="22"/>
          <w:lang w:val="mk-MK"/>
        </w:rPr>
        <w:t xml:space="preserve"> </w:t>
      </w:r>
      <w:r w:rsidRPr="009F7EA1">
        <w:rPr>
          <w:rFonts w:ascii="GHEA Grapalat" w:hAnsi="GHEA Grapalat" w:cs="Sylfaen"/>
          <w:szCs w:val="22"/>
        </w:rPr>
        <w:t>թարմացվել</w:t>
      </w:r>
      <w:r w:rsidRPr="009F7EA1">
        <w:rPr>
          <w:rFonts w:ascii="GHEA Grapalat" w:hAnsi="GHEA Grapalat"/>
          <w:szCs w:val="22"/>
          <w:lang w:val="mk-MK"/>
        </w:rPr>
        <w:t xml:space="preserve"> </w:t>
      </w:r>
      <w:r w:rsidRPr="009F7EA1">
        <w:rPr>
          <w:rFonts w:ascii="GHEA Grapalat" w:hAnsi="GHEA Grapalat" w:cs="Sylfaen"/>
          <w:szCs w:val="22"/>
        </w:rPr>
        <w:t>են</w:t>
      </w:r>
      <w:r w:rsidRPr="009F7EA1">
        <w:rPr>
          <w:rFonts w:ascii="GHEA Grapalat" w:hAnsi="GHEA Grapalat"/>
          <w:szCs w:val="22"/>
          <w:lang w:val="mk-MK"/>
        </w:rPr>
        <w:t xml:space="preserve"> </w:t>
      </w:r>
      <w:r w:rsidRPr="009F7EA1">
        <w:rPr>
          <w:rFonts w:ascii="GHEA Grapalat" w:hAnsi="GHEA Grapalat" w:cs="Sylfaen"/>
          <w:szCs w:val="22"/>
        </w:rPr>
        <w:t>տրասնպորտի</w:t>
      </w:r>
      <w:r w:rsidRPr="009F7EA1">
        <w:rPr>
          <w:rFonts w:ascii="GHEA Grapalat" w:hAnsi="GHEA Grapalat"/>
          <w:szCs w:val="22"/>
          <w:lang w:val="mk-MK"/>
        </w:rPr>
        <w:t xml:space="preserve"> </w:t>
      </w:r>
      <w:r w:rsidRPr="009F7EA1">
        <w:rPr>
          <w:rFonts w:ascii="GHEA Grapalat" w:hAnsi="GHEA Grapalat" w:cs="Sylfaen"/>
          <w:szCs w:val="22"/>
        </w:rPr>
        <w:t>ոլորտի</w:t>
      </w:r>
      <w:r w:rsidRPr="009F7EA1">
        <w:rPr>
          <w:rFonts w:ascii="GHEA Grapalat" w:hAnsi="GHEA Grapalat"/>
          <w:szCs w:val="22"/>
          <w:lang w:val="mk-MK"/>
        </w:rPr>
        <w:t xml:space="preserve"> </w:t>
      </w:r>
      <w:r w:rsidRPr="009F7EA1">
        <w:rPr>
          <w:rFonts w:ascii="GHEA Grapalat" w:hAnsi="GHEA Grapalat" w:cs="Sylfaen"/>
          <w:szCs w:val="22"/>
        </w:rPr>
        <w:t>մաստեր</w:t>
      </w:r>
      <w:r w:rsidRPr="009F7EA1">
        <w:rPr>
          <w:rFonts w:ascii="GHEA Grapalat" w:hAnsi="GHEA Grapalat"/>
          <w:szCs w:val="22"/>
          <w:lang w:val="mk-MK"/>
        </w:rPr>
        <w:t xml:space="preserve"> </w:t>
      </w:r>
      <w:r w:rsidRPr="009F7EA1">
        <w:rPr>
          <w:rFonts w:ascii="GHEA Grapalat" w:hAnsi="GHEA Grapalat" w:cs="Sylfaen"/>
          <w:szCs w:val="22"/>
        </w:rPr>
        <w:t>պլանի</w:t>
      </w:r>
      <w:r w:rsidRPr="009F7EA1">
        <w:rPr>
          <w:rFonts w:ascii="GHEA Grapalat" w:hAnsi="GHEA Grapalat" w:cs="Sylfaen"/>
          <w:szCs w:val="22"/>
          <w:lang w:val="mk-MK"/>
        </w:rPr>
        <w:t xml:space="preserve"> </w:t>
      </w:r>
      <w:r w:rsidRPr="009F7EA1">
        <w:rPr>
          <w:rFonts w:ascii="GHEA Grapalat" w:hAnsi="GHEA Grapalat"/>
          <w:szCs w:val="22"/>
          <w:lang w:val="mk-MK"/>
        </w:rPr>
        <w:t>2014-2025</w:t>
      </w:r>
      <w:r w:rsidRPr="009F7EA1">
        <w:rPr>
          <w:rFonts w:ascii="GHEA Grapalat" w:hAnsi="GHEA Grapalat" w:cs="Sylfaen"/>
          <w:szCs w:val="22"/>
        </w:rPr>
        <w:t>թթ</w:t>
      </w:r>
      <w:r w:rsidRPr="009F7EA1">
        <w:rPr>
          <w:rFonts w:ascii="GHEA Grapalat" w:hAnsi="GHEA Grapalat"/>
          <w:szCs w:val="22"/>
          <w:lang w:val="mk-MK"/>
        </w:rPr>
        <w:t xml:space="preserve">. </w:t>
      </w:r>
      <w:r w:rsidRPr="009F7EA1">
        <w:rPr>
          <w:rFonts w:ascii="GHEA Grapalat" w:hAnsi="GHEA Grapalat" w:cs="Sylfaen"/>
          <w:szCs w:val="22"/>
        </w:rPr>
        <w:t>Հայաստանի</w:t>
      </w:r>
      <w:r w:rsidRPr="009F7EA1">
        <w:rPr>
          <w:rFonts w:ascii="GHEA Grapalat" w:hAnsi="GHEA Grapalat"/>
          <w:szCs w:val="22"/>
          <w:lang w:val="mk-MK"/>
        </w:rPr>
        <w:t xml:space="preserve"> </w:t>
      </w:r>
      <w:r w:rsidRPr="009F7EA1">
        <w:rPr>
          <w:rFonts w:ascii="GHEA Grapalat" w:hAnsi="GHEA Grapalat" w:cs="Sylfaen"/>
          <w:szCs w:val="22"/>
        </w:rPr>
        <w:t>կայուն</w:t>
      </w:r>
      <w:r w:rsidRPr="009F7EA1">
        <w:rPr>
          <w:rFonts w:ascii="GHEA Grapalat" w:hAnsi="GHEA Grapalat"/>
          <w:szCs w:val="22"/>
          <w:lang w:val="mk-MK"/>
        </w:rPr>
        <w:t xml:space="preserve"> </w:t>
      </w:r>
      <w:r w:rsidRPr="009F7EA1">
        <w:rPr>
          <w:rFonts w:ascii="GHEA Grapalat" w:hAnsi="GHEA Grapalat" w:cs="Sylfaen"/>
          <w:szCs w:val="22"/>
        </w:rPr>
        <w:t>զարգացման</w:t>
      </w:r>
      <w:r w:rsidRPr="009F7EA1">
        <w:rPr>
          <w:rFonts w:ascii="GHEA Grapalat" w:hAnsi="GHEA Grapalat"/>
          <w:szCs w:val="22"/>
          <w:lang w:val="mk-MK"/>
        </w:rPr>
        <w:t xml:space="preserve"> </w:t>
      </w:r>
      <w:r w:rsidRPr="009F7EA1">
        <w:rPr>
          <w:rFonts w:ascii="GHEA Grapalat" w:hAnsi="GHEA Grapalat" w:cs="Sylfaen"/>
          <w:szCs w:val="22"/>
        </w:rPr>
        <w:t>ծրագրում</w:t>
      </w:r>
      <w:r w:rsidRPr="009F7EA1">
        <w:rPr>
          <w:rFonts w:ascii="GHEA Grapalat" w:hAnsi="GHEA Grapalat"/>
          <w:szCs w:val="22"/>
          <w:lang w:val="mk-MK"/>
        </w:rPr>
        <w:t xml:space="preserve"> </w:t>
      </w:r>
      <w:r w:rsidRPr="009F7EA1">
        <w:rPr>
          <w:rFonts w:ascii="GHEA Grapalat" w:hAnsi="GHEA Grapalat" w:cs="Sylfaen"/>
          <w:szCs w:val="22"/>
        </w:rPr>
        <w:t>ներառվելուն</w:t>
      </w:r>
      <w:r w:rsidRPr="009F7EA1">
        <w:rPr>
          <w:rFonts w:ascii="GHEA Grapalat" w:hAnsi="GHEA Grapalat"/>
          <w:szCs w:val="22"/>
          <w:lang w:val="mk-MK"/>
        </w:rPr>
        <w:t xml:space="preserve"> </w:t>
      </w:r>
      <w:r w:rsidRPr="009F7EA1">
        <w:rPr>
          <w:rFonts w:ascii="GHEA Grapalat" w:hAnsi="GHEA Grapalat" w:cs="Sylfaen"/>
          <w:szCs w:val="22"/>
        </w:rPr>
        <w:t>պես</w:t>
      </w:r>
      <w:r w:rsidRPr="009F7EA1">
        <w:rPr>
          <w:rFonts w:ascii="GHEA Grapalat" w:hAnsi="GHEA Grapalat" w:cs="Sylfaen"/>
          <w:szCs w:val="22"/>
          <w:lang w:val="mk-MK"/>
        </w:rPr>
        <w:t>,</w:t>
      </w:r>
      <w:r w:rsidRPr="009F7EA1">
        <w:rPr>
          <w:rFonts w:ascii="GHEA Grapalat" w:hAnsi="GHEA Grapalat"/>
          <w:szCs w:val="22"/>
          <w:lang w:val="mk-MK"/>
        </w:rPr>
        <w:t xml:space="preserve"> </w:t>
      </w:r>
      <w:r w:rsidRPr="009F7EA1">
        <w:rPr>
          <w:rFonts w:ascii="GHEA Grapalat" w:hAnsi="GHEA Grapalat" w:cs="Sylfaen"/>
          <w:szCs w:val="22"/>
        </w:rPr>
        <w:t>և</w:t>
      </w:r>
      <w:r w:rsidRPr="009F7EA1">
        <w:rPr>
          <w:rFonts w:ascii="GHEA Grapalat" w:hAnsi="GHEA Grapalat"/>
          <w:szCs w:val="22"/>
          <w:lang w:val="mk-MK"/>
        </w:rPr>
        <w:t xml:space="preserve"> </w:t>
      </w:r>
      <w:r w:rsidRPr="009F7EA1">
        <w:rPr>
          <w:rFonts w:ascii="GHEA Grapalat" w:hAnsi="GHEA Grapalat" w:cs="Sylfaen"/>
          <w:szCs w:val="22"/>
        </w:rPr>
        <w:t>այդ</w:t>
      </w:r>
      <w:r w:rsidRPr="009F7EA1">
        <w:rPr>
          <w:rFonts w:ascii="GHEA Grapalat" w:hAnsi="GHEA Grapalat"/>
          <w:szCs w:val="22"/>
          <w:lang w:val="mk-MK"/>
        </w:rPr>
        <w:t xml:space="preserve"> </w:t>
      </w:r>
      <w:r w:rsidRPr="009F7EA1">
        <w:rPr>
          <w:rFonts w:ascii="GHEA Grapalat" w:hAnsi="GHEA Grapalat" w:cs="Sylfaen"/>
          <w:szCs w:val="22"/>
        </w:rPr>
        <w:t>ժամանակ</w:t>
      </w:r>
      <w:r w:rsidRPr="009F7EA1">
        <w:rPr>
          <w:rFonts w:ascii="GHEA Grapalat" w:hAnsi="GHEA Grapalat"/>
          <w:szCs w:val="22"/>
          <w:lang w:val="mk-MK"/>
        </w:rPr>
        <w:t xml:space="preserve"> </w:t>
      </w:r>
      <w:r w:rsidRPr="009F7EA1">
        <w:rPr>
          <w:rFonts w:ascii="GHEA Grapalat" w:hAnsi="GHEA Grapalat" w:cs="Sylfaen"/>
          <w:szCs w:val="22"/>
        </w:rPr>
        <w:t>մշակվեց</w:t>
      </w:r>
      <w:r w:rsidRPr="009F7EA1">
        <w:rPr>
          <w:rFonts w:ascii="GHEA Grapalat" w:hAnsi="GHEA Grapalat"/>
          <w:szCs w:val="22"/>
          <w:lang w:val="hy-AM"/>
        </w:rPr>
        <w:t xml:space="preserve"> դրան </w:t>
      </w:r>
      <w:r w:rsidRPr="009F7EA1">
        <w:rPr>
          <w:rFonts w:ascii="GHEA Grapalat" w:hAnsi="GHEA Grapalat" w:cs="Sylfaen"/>
          <w:szCs w:val="22"/>
        </w:rPr>
        <w:t>նվիրված</w:t>
      </w:r>
      <w:r w:rsidRPr="009F7EA1">
        <w:rPr>
          <w:rFonts w:ascii="GHEA Grapalat" w:hAnsi="GHEA Grapalat"/>
          <w:szCs w:val="22"/>
          <w:lang w:val="mk-MK"/>
        </w:rPr>
        <w:t xml:space="preserve"> </w:t>
      </w:r>
      <w:r w:rsidRPr="009F7EA1">
        <w:rPr>
          <w:rFonts w:ascii="GHEA Grapalat" w:hAnsi="GHEA Grapalat" w:cs="Sylfaen"/>
          <w:szCs w:val="22"/>
        </w:rPr>
        <w:t>ներդրումային</w:t>
      </w:r>
      <w:r w:rsidRPr="009F7EA1">
        <w:rPr>
          <w:rFonts w:ascii="GHEA Grapalat" w:hAnsi="GHEA Grapalat"/>
          <w:szCs w:val="22"/>
          <w:lang w:val="mk-MK"/>
        </w:rPr>
        <w:t xml:space="preserve"> </w:t>
      </w:r>
      <w:r w:rsidRPr="009F7EA1">
        <w:rPr>
          <w:rFonts w:ascii="GHEA Grapalat" w:hAnsi="GHEA Grapalat" w:cs="Sylfaen"/>
          <w:szCs w:val="22"/>
        </w:rPr>
        <w:t>ծրագիր</w:t>
      </w:r>
      <w:r w:rsidRPr="009F7EA1">
        <w:rPr>
          <w:rFonts w:ascii="GHEA Grapalat" w:hAnsi="GHEA Grapalat"/>
          <w:szCs w:val="22"/>
          <w:lang w:val="mk-MK"/>
        </w:rPr>
        <w:t xml:space="preserve">: </w:t>
      </w:r>
      <w:r w:rsidRPr="009F7EA1">
        <w:rPr>
          <w:rFonts w:ascii="GHEA Grapalat" w:hAnsi="GHEA Grapalat" w:cs="Sylfaen"/>
          <w:szCs w:val="22"/>
        </w:rPr>
        <w:t>Այս</w:t>
      </w:r>
      <w:r w:rsidRPr="009F7EA1">
        <w:rPr>
          <w:rFonts w:ascii="GHEA Grapalat" w:hAnsi="GHEA Grapalat"/>
          <w:szCs w:val="22"/>
          <w:lang w:val="mk-MK"/>
        </w:rPr>
        <w:t xml:space="preserve"> </w:t>
      </w:r>
      <w:r w:rsidRPr="009F7EA1">
        <w:rPr>
          <w:rFonts w:ascii="GHEA Grapalat" w:hAnsi="GHEA Grapalat" w:cs="Sylfaen"/>
          <w:szCs w:val="22"/>
        </w:rPr>
        <w:t>պլանը</w:t>
      </w:r>
      <w:r w:rsidRPr="009F7EA1">
        <w:rPr>
          <w:rFonts w:ascii="GHEA Grapalat" w:hAnsi="GHEA Grapalat"/>
          <w:szCs w:val="22"/>
          <w:lang w:val="mk-MK"/>
        </w:rPr>
        <w:t xml:space="preserve"> </w:t>
      </w:r>
      <w:r w:rsidRPr="009F7EA1">
        <w:rPr>
          <w:rFonts w:ascii="GHEA Grapalat" w:hAnsi="GHEA Grapalat" w:cs="Sylfaen"/>
          <w:szCs w:val="22"/>
        </w:rPr>
        <w:t>ներառում</w:t>
      </w:r>
      <w:r w:rsidRPr="009F7EA1">
        <w:rPr>
          <w:rFonts w:ascii="GHEA Grapalat" w:hAnsi="GHEA Grapalat"/>
          <w:szCs w:val="22"/>
          <w:lang w:val="mk-MK"/>
        </w:rPr>
        <w:t xml:space="preserve"> </w:t>
      </w:r>
      <w:r w:rsidRPr="009F7EA1">
        <w:rPr>
          <w:rFonts w:ascii="GHEA Grapalat" w:hAnsi="GHEA Grapalat" w:cs="Sylfaen"/>
          <w:szCs w:val="22"/>
        </w:rPr>
        <w:t>է</w:t>
      </w:r>
      <w:r w:rsidRPr="009F7EA1">
        <w:rPr>
          <w:rFonts w:ascii="GHEA Grapalat" w:hAnsi="GHEA Grapalat"/>
          <w:szCs w:val="22"/>
          <w:lang w:val="mk-MK"/>
        </w:rPr>
        <w:t xml:space="preserve"> 58 </w:t>
      </w:r>
      <w:r w:rsidRPr="009F7EA1">
        <w:rPr>
          <w:rFonts w:ascii="GHEA Grapalat" w:hAnsi="GHEA Grapalat" w:cs="Sylfaen"/>
          <w:szCs w:val="22"/>
        </w:rPr>
        <w:t>ներդրումային</w:t>
      </w:r>
      <w:r w:rsidRPr="009F7EA1">
        <w:rPr>
          <w:rFonts w:ascii="GHEA Grapalat" w:hAnsi="GHEA Grapalat"/>
          <w:szCs w:val="22"/>
          <w:lang w:val="mk-MK"/>
        </w:rPr>
        <w:t xml:space="preserve"> </w:t>
      </w:r>
      <w:r w:rsidRPr="009F7EA1">
        <w:rPr>
          <w:rFonts w:ascii="GHEA Grapalat" w:hAnsi="GHEA Grapalat" w:cs="Sylfaen"/>
          <w:szCs w:val="22"/>
        </w:rPr>
        <w:t>ծրագրեր՝շուրջ</w:t>
      </w:r>
      <w:r w:rsidRPr="009F7EA1">
        <w:rPr>
          <w:rFonts w:ascii="GHEA Grapalat" w:hAnsi="GHEA Grapalat"/>
          <w:szCs w:val="22"/>
          <w:lang w:val="mk-MK"/>
        </w:rPr>
        <w:t xml:space="preserve"> </w:t>
      </w:r>
      <w:r w:rsidRPr="009F7EA1">
        <w:rPr>
          <w:rFonts w:ascii="GHEA Grapalat" w:hAnsi="GHEA Grapalat" w:cs="Sylfaen"/>
          <w:szCs w:val="22"/>
        </w:rPr>
        <w:t>ԱՄՆ</w:t>
      </w:r>
      <w:r w:rsidRPr="009F7EA1">
        <w:rPr>
          <w:rFonts w:ascii="GHEA Grapalat" w:hAnsi="GHEA Grapalat"/>
          <w:szCs w:val="22"/>
          <w:lang w:val="mk-MK"/>
        </w:rPr>
        <w:t xml:space="preserve"> $2</w:t>
      </w:r>
      <w:r w:rsidRPr="009F7EA1">
        <w:rPr>
          <w:rFonts w:ascii="Courier New" w:hAnsi="Courier New" w:cs="Courier New"/>
          <w:szCs w:val="22"/>
          <w:lang w:val="mk-MK"/>
        </w:rPr>
        <w:t> </w:t>
      </w:r>
      <w:r w:rsidRPr="009F7EA1">
        <w:rPr>
          <w:rFonts w:ascii="GHEA Grapalat" w:hAnsi="GHEA Grapalat" w:cs="Sylfaen"/>
          <w:szCs w:val="22"/>
        </w:rPr>
        <w:t>միլիարդ</w:t>
      </w:r>
      <w:r w:rsidRPr="009F7EA1">
        <w:rPr>
          <w:rFonts w:ascii="GHEA Grapalat" w:hAnsi="GHEA Grapalat"/>
          <w:szCs w:val="22"/>
          <w:lang w:val="mk-MK"/>
        </w:rPr>
        <w:t xml:space="preserve"> </w:t>
      </w:r>
      <w:r w:rsidRPr="009F7EA1">
        <w:rPr>
          <w:rFonts w:ascii="GHEA Grapalat" w:hAnsi="GHEA Grapalat" w:cs="Sylfaen"/>
          <w:szCs w:val="22"/>
        </w:rPr>
        <w:t>դոլարի</w:t>
      </w:r>
      <w:r w:rsidRPr="009F7EA1">
        <w:rPr>
          <w:rFonts w:ascii="GHEA Grapalat" w:hAnsi="GHEA Grapalat"/>
          <w:szCs w:val="22"/>
          <w:lang w:val="mk-MK"/>
        </w:rPr>
        <w:t xml:space="preserve"> </w:t>
      </w:r>
      <w:r w:rsidRPr="009F7EA1">
        <w:rPr>
          <w:rFonts w:ascii="GHEA Grapalat" w:hAnsi="GHEA Grapalat" w:cs="Sylfaen"/>
          <w:szCs w:val="22"/>
        </w:rPr>
        <w:t>ընդհանուր</w:t>
      </w:r>
      <w:r w:rsidRPr="009F7EA1">
        <w:rPr>
          <w:rFonts w:ascii="GHEA Grapalat" w:hAnsi="GHEA Grapalat"/>
          <w:szCs w:val="22"/>
          <w:lang w:val="mk-MK"/>
        </w:rPr>
        <w:t xml:space="preserve"> </w:t>
      </w:r>
      <w:r w:rsidRPr="009F7EA1">
        <w:rPr>
          <w:rFonts w:ascii="GHEA Grapalat" w:hAnsi="GHEA Grapalat" w:cs="Sylfaen"/>
          <w:szCs w:val="22"/>
        </w:rPr>
        <w:t>արժողությամբ</w:t>
      </w:r>
      <w:r w:rsidRPr="009F7EA1">
        <w:rPr>
          <w:rFonts w:ascii="GHEA Grapalat" w:hAnsi="GHEA Grapalat"/>
          <w:szCs w:val="22"/>
          <w:lang w:val="mk-MK"/>
        </w:rPr>
        <w:t xml:space="preserve">, </w:t>
      </w:r>
      <w:r w:rsidRPr="009F7EA1">
        <w:rPr>
          <w:rFonts w:ascii="GHEA Grapalat" w:hAnsi="GHEA Grapalat" w:cs="Sylfaen"/>
          <w:szCs w:val="22"/>
        </w:rPr>
        <w:t>որից</w:t>
      </w:r>
      <w:r w:rsidRPr="009F7EA1">
        <w:rPr>
          <w:rFonts w:ascii="GHEA Grapalat" w:hAnsi="GHEA Grapalat"/>
          <w:szCs w:val="22"/>
          <w:lang w:val="mk-MK"/>
        </w:rPr>
        <w:t xml:space="preserve"> </w:t>
      </w:r>
      <w:r w:rsidRPr="009F7EA1">
        <w:rPr>
          <w:rFonts w:ascii="GHEA Grapalat" w:hAnsi="GHEA Grapalat" w:cs="Sylfaen"/>
          <w:szCs w:val="22"/>
        </w:rPr>
        <w:t>շուրջ</w:t>
      </w:r>
      <w:r w:rsidRPr="009F7EA1">
        <w:rPr>
          <w:rFonts w:ascii="GHEA Grapalat" w:hAnsi="GHEA Grapalat"/>
          <w:szCs w:val="22"/>
          <w:lang w:val="mk-MK"/>
        </w:rPr>
        <w:t xml:space="preserve"> $1.3</w:t>
      </w:r>
      <w:r w:rsidRPr="009F7EA1">
        <w:rPr>
          <w:rFonts w:ascii="Courier New" w:hAnsi="Courier New" w:cs="Courier New"/>
          <w:szCs w:val="22"/>
          <w:lang w:val="mk-MK"/>
        </w:rPr>
        <w:t> </w:t>
      </w:r>
      <w:r w:rsidRPr="009F7EA1">
        <w:rPr>
          <w:rFonts w:ascii="GHEA Grapalat" w:hAnsi="GHEA Grapalat" w:cs="Sylfaen"/>
          <w:szCs w:val="22"/>
        </w:rPr>
        <w:t>միլիարդը</w:t>
      </w:r>
      <w:r w:rsidRPr="009F7EA1">
        <w:rPr>
          <w:rFonts w:ascii="GHEA Grapalat" w:hAnsi="GHEA Grapalat"/>
          <w:szCs w:val="22"/>
          <w:lang w:val="mk-MK"/>
        </w:rPr>
        <w:t xml:space="preserve"> 49 </w:t>
      </w:r>
      <w:r w:rsidRPr="009F7EA1">
        <w:rPr>
          <w:rFonts w:ascii="GHEA Grapalat" w:hAnsi="GHEA Grapalat" w:cs="Sylfaen"/>
          <w:szCs w:val="22"/>
        </w:rPr>
        <w:t>նոր</w:t>
      </w:r>
      <w:r w:rsidRPr="009F7EA1">
        <w:rPr>
          <w:rFonts w:ascii="GHEA Grapalat" w:hAnsi="GHEA Grapalat"/>
          <w:szCs w:val="22"/>
          <w:lang w:val="mk-MK"/>
        </w:rPr>
        <w:t xml:space="preserve"> </w:t>
      </w:r>
      <w:r w:rsidRPr="009F7EA1">
        <w:rPr>
          <w:rFonts w:ascii="GHEA Grapalat" w:hAnsi="GHEA Grapalat" w:cs="Sylfaen"/>
          <w:szCs w:val="22"/>
        </w:rPr>
        <w:t>ծրագրերի</w:t>
      </w:r>
      <w:r w:rsidRPr="009F7EA1">
        <w:rPr>
          <w:rFonts w:ascii="GHEA Grapalat" w:hAnsi="GHEA Grapalat"/>
          <w:szCs w:val="22"/>
          <w:lang w:val="mk-MK"/>
        </w:rPr>
        <w:t xml:space="preserve"> </w:t>
      </w:r>
      <w:r w:rsidRPr="009F7EA1">
        <w:rPr>
          <w:rFonts w:ascii="GHEA Grapalat" w:hAnsi="GHEA Grapalat" w:cs="Sylfaen"/>
          <w:szCs w:val="22"/>
        </w:rPr>
        <w:t>համար</w:t>
      </w:r>
      <w:r w:rsidRPr="009F7EA1">
        <w:rPr>
          <w:rFonts w:ascii="GHEA Grapalat" w:hAnsi="GHEA Grapalat" w:cs="Sylfaen"/>
          <w:szCs w:val="22"/>
          <w:lang w:val="hy-AM"/>
        </w:rPr>
        <w:t>,</w:t>
      </w:r>
      <w:r w:rsidRPr="009F7EA1">
        <w:rPr>
          <w:rFonts w:ascii="GHEA Grapalat" w:hAnsi="GHEA Grapalat"/>
          <w:szCs w:val="22"/>
          <w:lang w:val="mk-MK"/>
        </w:rPr>
        <w:t xml:space="preserve"> </w:t>
      </w:r>
      <w:r w:rsidRPr="009F7EA1">
        <w:rPr>
          <w:rFonts w:ascii="GHEA Grapalat" w:hAnsi="GHEA Grapalat" w:cs="Sylfaen"/>
          <w:szCs w:val="22"/>
        </w:rPr>
        <w:t>և</w:t>
      </w:r>
      <w:r w:rsidRPr="009F7EA1">
        <w:rPr>
          <w:rFonts w:ascii="GHEA Grapalat" w:hAnsi="GHEA Grapalat"/>
          <w:szCs w:val="22"/>
          <w:lang w:val="mk-MK"/>
        </w:rPr>
        <w:t xml:space="preserve"> $0.7</w:t>
      </w:r>
      <w:r w:rsidRPr="009F7EA1">
        <w:rPr>
          <w:rFonts w:ascii="Courier New" w:hAnsi="Courier New" w:cs="Courier New"/>
          <w:szCs w:val="22"/>
          <w:lang w:val="mk-MK"/>
        </w:rPr>
        <w:t> </w:t>
      </w:r>
      <w:r w:rsidRPr="009F7EA1">
        <w:rPr>
          <w:rFonts w:ascii="GHEA Grapalat" w:hAnsi="GHEA Grapalat" w:cs="Sylfaen"/>
          <w:szCs w:val="22"/>
        </w:rPr>
        <w:t>միլիարդը</w:t>
      </w:r>
      <w:r w:rsidRPr="009F7EA1">
        <w:rPr>
          <w:rFonts w:ascii="GHEA Grapalat" w:hAnsi="GHEA Grapalat" w:cs="Sylfaen"/>
          <w:szCs w:val="22"/>
          <w:lang w:val="hy-AM"/>
        </w:rPr>
        <w:t>՝</w:t>
      </w:r>
      <w:r w:rsidRPr="009F7EA1">
        <w:rPr>
          <w:rFonts w:ascii="GHEA Grapalat" w:hAnsi="GHEA Grapalat"/>
          <w:szCs w:val="22"/>
          <w:lang w:val="mk-MK"/>
        </w:rPr>
        <w:t xml:space="preserve"> 10 </w:t>
      </w:r>
      <w:r w:rsidRPr="009F7EA1">
        <w:rPr>
          <w:rFonts w:ascii="GHEA Grapalat" w:hAnsi="GHEA Grapalat" w:cs="Sylfaen"/>
          <w:szCs w:val="22"/>
        </w:rPr>
        <w:t>շարունակական</w:t>
      </w:r>
      <w:r w:rsidRPr="009F7EA1">
        <w:rPr>
          <w:rFonts w:ascii="GHEA Grapalat" w:hAnsi="GHEA Grapalat"/>
          <w:szCs w:val="22"/>
          <w:lang w:val="mk-MK"/>
        </w:rPr>
        <w:t xml:space="preserve"> </w:t>
      </w:r>
      <w:r w:rsidRPr="009F7EA1">
        <w:rPr>
          <w:rFonts w:ascii="GHEA Grapalat" w:hAnsi="GHEA Grapalat" w:cs="Sylfaen"/>
          <w:szCs w:val="22"/>
        </w:rPr>
        <w:t>ծրագրերի</w:t>
      </w:r>
      <w:r w:rsidRPr="009F7EA1">
        <w:rPr>
          <w:rFonts w:ascii="GHEA Grapalat" w:hAnsi="GHEA Grapalat" w:cs="Sylfaen"/>
          <w:szCs w:val="22"/>
          <w:lang w:val="hy-AM"/>
        </w:rPr>
        <w:t xml:space="preserve"> համար</w:t>
      </w:r>
      <w:r w:rsidRPr="009F7EA1">
        <w:rPr>
          <w:rFonts w:ascii="GHEA Grapalat" w:hAnsi="GHEA Grapalat"/>
          <w:szCs w:val="22"/>
          <w:lang w:val="mk-MK"/>
        </w:rPr>
        <w:t xml:space="preserve">: 14 </w:t>
      </w:r>
      <w:r w:rsidRPr="009F7EA1">
        <w:rPr>
          <w:rFonts w:ascii="GHEA Grapalat" w:hAnsi="GHEA Grapalat"/>
          <w:szCs w:val="22"/>
          <w:lang w:val="hy-AM"/>
        </w:rPr>
        <w:t>ՏԱ</w:t>
      </w:r>
      <w:r w:rsidRPr="009F7EA1">
        <w:rPr>
          <w:rFonts w:ascii="GHEA Grapalat" w:hAnsi="GHEA Grapalat"/>
          <w:szCs w:val="22"/>
          <w:lang w:val="mk-MK"/>
        </w:rPr>
        <w:t xml:space="preserve"> </w:t>
      </w:r>
      <w:r w:rsidRPr="009F7EA1">
        <w:rPr>
          <w:rFonts w:ascii="GHEA Grapalat" w:hAnsi="GHEA Grapalat" w:cs="Sylfaen"/>
          <w:szCs w:val="22"/>
        </w:rPr>
        <w:t>ծրագրերը՝</w:t>
      </w:r>
      <w:r w:rsidRPr="009F7EA1">
        <w:rPr>
          <w:rFonts w:ascii="GHEA Grapalat" w:hAnsi="GHEA Grapalat" w:cs="Sylfaen"/>
          <w:szCs w:val="22"/>
          <w:lang w:val="mk-MK"/>
        </w:rPr>
        <w:t xml:space="preserve"> </w:t>
      </w:r>
      <w:r w:rsidRPr="009F7EA1">
        <w:rPr>
          <w:rFonts w:ascii="GHEA Grapalat" w:hAnsi="GHEA Grapalat"/>
          <w:szCs w:val="22"/>
          <w:lang w:val="mk-MK"/>
        </w:rPr>
        <w:t xml:space="preserve">$36.8 </w:t>
      </w:r>
      <w:r w:rsidRPr="009F7EA1">
        <w:rPr>
          <w:rFonts w:ascii="GHEA Grapalat" w:hAnsi="GHEA Grapalat" w:cs="Sylfaen"/>
          <w:szCs w:val="22"/>
        </w:rPr>
        <w:t>միլիոն</w:t>
      </w:r>
      <w:r w:rsidRPr="009F7EA1">
        <w:rPr>
          <w:rFonts w:ascii="GHEA Grapalat" w:hAnsi="GHEA Grapalat"/>
          <w:szCs w:val="22"/>
          <w:lang w:val="mk-MK"/>
        </w:rPr>
        <w:t xml:space="preserve"> </w:t>
      </w:r>
      <w:r w:rsidRPr="009F7EA1">
        <w:rPr>
          <w:rFonts w:ascii="GHEA Grapalat" w:hAnsi="GHEA Grapalat" w:cs="Sylfaen"/>
          <w:szCs w:val="22"/>
        </w:rPr>
        <w:t>գնահատված</w:t>
      </w:r>
      <w:r w:rsidRPr="009F7EA1">
        <w:rPr>
          <w:rFonts w:ascii="GHEA Grapalat" w:hAnsi="GHEA Grapalat"/>
          <w:szCs w:val="22"/>
          <w:lang w:val="mk-MK"/>
        </w:rPr>
        <w:t xml:space="preserve"> </w:t>
      </w:r>
      <w:r w:rsidRPr="009F7EA1">
        <w:rPr>
          <w:rFonts w:ascii="GHEA Grapalat" w:hAnsi="GHEA Grapalat" w:cs="Sylfaen"/>
          <w:szCs w:val="22"/>
        </w:rPr>
        <w:t>արժեքով</w:t>
      </w:r>
      <w:r w:rsidRPr="009F7EA1">
        <w:rPr>
          <w:rFonts w:ascii="GHEA Grapalat" w:hAnsi="GHEA Grapalat"/>
          <w:szCs w:val="22"/>
          <w:lang w:val="mk-MK"/>
        </w:rPr>
        <w:t xml:space="preserve">, </w:t>
      </w:r>
      <w:r w:rsidRPr="009F7EA1">
        <w:rPr>
          <w:rFonts w:ascii="GHEA Grapalat" w:hAnsi="GHEA Grapalat" w:cs="Sylfaen"/>
          <w:szCs w:val="22"/>
        </w:rPr>
        <w:t>կներառեն</w:t>
      </w:r>
      <w:r w:rsidRPr="009F7EA1">
        <w:rPr>
          <w:rFonts w:ascii="GHEA Grapalat" w:hAnsi="GHEA Grapalat"/>
          <w:szCs w:val="22"/>
          <w:lang w:val="mk-MK"/>
        </w:rPr>
        <w:t xml:space="preserve"> </w:t>
      </w:r>
      <w:r w:rsidRPr="009F7EA1">
        <w:rPr>
          <w:rFonts w:ascii="GHEA Grapalat" w:hAnsi="GHEA Grapalat" w:cs="Sylfaen"/>
          <w:szCs w:val="22"/>
        </w:rPr>
        <w:t>պոտենցիալ</w:t>
      </w:r>
      <w:r w:rsidRPr="009F7EA1">
        <w:rPr>
          <w:rFonts w:ascii="GHEA Grapalat" w:hAnsi="GHEA Grapalat"/>
          <w:szCs w:val="22"/>
          <w:lang w:val="mk-MK"/>
        </w:rPr>
        <w:t xml:space="preserve"> </w:t>
      </w:r>
      <w:r w:rsidRPr="009F7EA1">
        <w:rPr>
          <w:rFonts w:ascii="GHEA Grapalat" w:hAnsi="GHEA Grapalat" w:cs="Sylfaen"/>
          <w:szCs w:val="22"/>
        </w:rPr>
        <w:t>ծրագրերի</w:t>
      </w:r>
      <w:r w:rsidRPr="009F7EA1">
        <w:rPr>
          <w:rFonts w:ascii="GHEA Grapalat" w:hAnsi="GHEA Grapalat"/>
          <w:szCs w:val="22"/>
          <w:lang w:val="mk-MK"/>
        </w:rPr>
        <w:t xml:space="preserve"> </w:t>
      </w:r>
      <w:r w:rsidRPr="009F7EA1">
        <w:rPr>
          <w:rFonts w:ascii="GHEA Grapalat" w:hAnsi="GHEA Grapalat" w:cs="Sylfaen"/>
          <w:szCs w:val="22"/>
        </w:rPr>
        <w:t>համալիր</w:t>
      </w:r>
      <w:r w:rsidRPr="009F7EA1">
        <w:rPr>
          <w:rFonts w:ascii="GHEA Grapalat" w:hAnsi="GHEA Grapalat" w:cs="Sylfaen"/>
          <w:szCs w:val="22"/>
          <w:lang w:val="mk-MK"/>
        </w:rPr>
        <w:t xml:space="preserve"> </w:t>
      </w:r>
      <w:r w:rsidRPr="009F7EA1">
        <w:rPr>
          <w:rFonts w:ascii="GHEA Grapalat" w:hAnsi="GHEA Grapalat" w:cs="Sylfaen"/>
          <w:szCs w:val="22"/>
        </w:rPr>
        <w:t>իրագործելության</w:t>
      </w:r>
      <w:r w:rsidRPr="009F7EA1">
        <w:rPr>
          <w:rFonts w:ascii="GHEA Grapalat" w:hAnsi="GHEA Grapalat"/>
          <w:szCs w:val="22"/>
          <w:lang w:val="mk-MK"/>
        </w:rPr>
        <w:t xml:space="preserve"> </w:t>
      </w:r>
      <w:r w:rsidRPr="009F7EA1">
        <w:rPr>
          <w:rFonts w:ascii="GHEA Grapalat" w:hAnsi="GHEA Grapalat" w:cs="Sylfaen"/>
          <w:szCs w:val="22"/>
        </w:rPr>
        <w:t>ուսումնասիրություններ</w:t>
      </w:r>
      <w:r w:rsidRPr="009F7EA1">
        <w:rPr>
          <w:rFonts w:ascii="GHEA Grapalat" w:hAnsi="GHEA Grapalat"/>
          <w:szCs w:val="22"/>
          <w:lang w:val="mk-MK"/>
        </w:rPr>
        <w:t xml:space="preserve">, </w:t>
      </w:r>
      <w:r w:rsidRPr="009F7EA1">
        <w:rPr>
          <w:rFonts w:ascii="GHEA Grapalat" w:hAnsi="GHEA Grapalat" w:cs="Sylfaen"/>
          <w:szCs w:val="22"/>
        </w:rPr>
        <w:t>խորհրդատվական</w:t>
      </w:r>
      <w:r w:rsidRPr="009F7EA1">
        <w:rPr>
          <w:rFonts w:ascii="GHEA Grapalat" w:hAnsi="GHEA Grapalat"/>
          <w:szCs w:val="22"/>
          <w:lang w:val="mk-MK"/>
        </w:rPr>
        <w:t xml:space="preserve"> </w:t>
      </w:r>
      <w:r w:rsidRPr="009F7EA1">
        <w:rPr>
          <w:rFonts w:ascii="GHEA Grapalat" w:hAnsi="GHEA Grapalat" w:cs="Sylfaen"/>
          <w:szCs w:val="22"/>
        </w:rPr>
        <w:t>աջակցություն</w:t>
      </w:r>
      <w:r w:rsidRPr="009F7EA1">
        <w:rPr>
          <w:rFonts w:ascii="GHEA Grapalat" w:hAnsi="GHEA Grapalat"/>
          <w:szCs w:val="22"/>
          <w:lang w:val="mk-MK"/>
        </w:rPr>
        <w:t xml:space="preserve"> </w:t>
      </w:r>
      <w:r w:rsidRPr="009F7EA1">
        <w:rPr>
          <w:rFonts w:ascii="GHEA Grapalat" w:hAnsi="GHEA Grapalat" w:cs="Sylfaen"/>
          <w:szCs w:val="22"/>
        </w:rPr>
        <w:t>պլանավորման</w:t>
      </w:r>
      <w:r w:rsidRPr="009F7EA1">
        <w:rPr>
          <w:rFonts w:ascii="GHEA Grapalat" w:hAnsi="GHEA Grapalat" w:cs="Sylfaen"/>
          <w:szCs w:val="22"/>
          <w:lang w:val="mk-MK"/>
        </w:rPr>
        <w:t>,</w:t>
      </w:r>
      <w:r w:rsidRPr="009F7EA1">
        <w:rPr>
          <w:rFonts w:ascii="GHEA Grapalat" w:hAnsi="GHEA Grapalat"/>
          <w:szCs w:val="22"/>
          <w:lang w:val="mk-MK"/>
        </w:rPr>
        <w:t xml:space="preserve"> </w:t>
      </w:r>
      <w:r w:rsidRPr="009F7EA1">
        <w:rPr>
          <w:rFonts w:ascii="GHEA Grapalat" w:hAnsi="GHEA Grapalat" w:cs="Sylfaen"/>
          <w:szCs w:val="22"/>
        </w:rPr>
        <w:t>տեխնիակական</w:t>
      </w:r>
      <w:r w:rsidRPr="009F7EA1">
        <w:rPr>
          <w:rFonts w:ascii="GHEA Grapalat" w:hAnsi="GHEA Grapalat"/>
          <w:szCs w:val="22"/>
          <w:lang w:val="mk-MK"/>
        </w:rPr>
        <w:t xml:space="preserve"> </w:t>
      </w:r>
      <w:r w:rsidRPr="009F7EA1">
        <w:rPr>
          <w:rFonts w:ascii="GHEA Grapalat" w:hAnsi="GHEA Grapalat" w:cs="Sylfaen"/>
          <w:szCs w:val="22"/>
        </w:rPr>
        <w:t>գիտելիքի</w:t>
      </w:r>
      <w:r w:rsidRPr="009F7EA1">
        <w:rPr>
          <w:rFonts w:ascii="GHEA Grapalat" w:hAnsi="GHEA Grapalat"/>
          <w:szCs w:val="22"/>
          <w:lang w:val="mk-MK"/>
        </w:rPr>
        <w:t xml:space="preserve"> </w:t>
      </w:r>
      <w:r w:rsidRPr="009F7EA1">
        <w:rPr>
          <w:rFonts w:ascii="GHEA Grapalat" w:hAnsi="GHEA Grapalat" w:cs="Sylfaen"/>
          <w:szCs w:val="22"/>
        </w:rPr>
        <w:t>փոխանցման</w:t>
      </w:r>
      <w:r w:rsidRPr="009F7EA1">
        <w:rPr>
          <w:rFonts w:ascii="GHEA Grapalat" w:hAnsi="GHEA Grapalat"/>
          <w:szCs w:val="22"/>
          <w:lang w:val="mk-MK"/>
        </w:rPr>
        <w:t xml:space="preserve"> </w:t>
      </w:r>
      <w:r w:rsidRPr="009F7EA1">
        <w:rPr>
          <w:rFonts w:ascii="GHEA Grapalat" w:hAnsi="GHEA Grapalat" w:cs="Sylfaen"/>
          <w:szCs w:val="22"/>
        </w:rPr>
        <w:t>և</w:t>
      </w:r>
      <w:r w:rsidRPr="009F7EA1">
        <w:rPr>
          <w:rFonts w:ascii="GHEA Grapalat" w:hAnsi="GHEA Grapalat"/>
          <w:szCs w:val="22"/>
          <w:lang w:val="mk-MK"/>
        </w:rPr>
        <w:t xml:space="preserve"> </w:t>
      </w:r>
      <w:r w:rsidRPr="009F7EA1">
        <w:rPr>
          <w:rFonts w:ascii="GHEA Grapalat" w:hAnsi="GHEA Grapalat" w:cs="Sylfaen"/>
          <w:szCs w:val="22"/>
        </w:rPr>
        <w:t>ինստիտուցիոնալ</w:t>
      </w:r>
      <w:r w:rsidRPr="009F7EA1">
        <w:rPr>
          <w:rFonts w:ascii="GHEA Grapalat" w:hAnsi="GHEA Grapalat"/>
          <w:szCs w:val="22"/>
          <w:lang w:val="mk-MK"/>
        </w:rPr>
        <w:t xml:space="preserve"> </w:t>
      </w:r>
      <w:r w:rsidRPr="009F7EA1">
        <w:rPr>
          <w:rFonts w:ascii="GHEA Grapalat" w:hAnsi="GHEA Grapalat" w:cs="Sylfaen"/>
          <w:szCs w:val="22"/>
        </w:rPr>
        <w:t>կարողությունների</w:t>
      </w:r>
      <w:r w:rsidRPr="009F7EA1">
        <w:rPr>
          <w:rFonts w:ascii="GHEA Grapalat" w:hAnsi="GHEA Grapalat"/>
          <w:szCs w:val="22"/>
          <w:lang w:val="mk-MK"/>
        </w:rPr>
        <w:t xml:space="preserve"> </w:t>
      </w:r>
      <w:r w:rsidRPr="009F7EA1">
        <w:rPr>
          <w:rFonts w:ascii="GHEA Grapalat" w:hAnsi="GHEA Grapalat" w:cs="Sylfaen"/>
          <w:szCs w:val="22"/>
        </w:rPr>
        <w:t>զարգացման</w:t>
      </w:r>
      <w:r w:rsidRPr="009F7EA1">
        <w:rPr>
          <w:rFonts w:ascii="GHEA Grapalat" w:hAnsi="GHEA Grapalat"/>
          <w:szCs w:val="22"/>
          <w:lang w:val="mk-MK"/>
        </w:rPr>
        <w:t xml:space="preserve"> </w:t>
      </w:r>
      <w:r w:rsidRPr="009F7EA1">
        <w:rPr>
          <w:rFonts w:ascii="GHEA Grapalat" w:hAnsi="GHEA Grapalat" w:cs="Sylfaen"/>
          <w:szCs w:val="22"/>
        </w:rPr>
        <w:t>համար</w:t>
      </w:r>
      <w:r w:rsidRPr="009F7EA1">
        <w:rPr>
          <w:rFonts w:ascii="GHEA Grapalat" w:hAnsi="GHEA Grapalat"/>
          <w:szCs w:val="22"/>
          <w:lang w:val="mk-MK"/>
        </w:rPr>
        <w:t xml:space="preserve">:  </w:t>
      </w:r>
    </w:p>
    <w:p w:rsidR="00177C61" w:rsidRPr="00EE6D0D" w:rsidRDefault="00177C61" w:rsidP="00177C61">
      <w:pPr>
        <w:keepNext w:val="0"/>
        <w:widowControl w:val="0"/>
        <w:autoSpaceDE w:val="0"/>
        <w:autoSpaceDN w:val="0"/>
        <w:adjustRightInd w:val="0"/>
        <w:rPr>
          <w:rFonts w:ascii="GHEA Grapalat" w:hAnsi="GHEA Grapalat" w:cs="Arial"/>
          <w:color w:val="000000"/>
          <w:sz w:val="18"/>
          <w:szCs w:val="20"/>
          <w:lang w:val="mk-MK"/>
        </w:rPr>
      </w:pPr>
    </w:p>
    <w:p w:rsidR="00177C61" w:rsidRPr="00EE6D0D" w:rsidRDefault="00177C61" w:rsidP="00177C61">
      <w:pPr>
        <w:keepNext w:val="0"/>
        <w:widowControl w:val="0"/>
        <w:autoSpaceDE w:val="0"/>
        <w:autoSpaceDN w:val="0"/>
        <w:adjustRightInd w:val="0"/>
        <w:rPr>
          <w:rFonts w:ascii="GHEA Grapalat" w:hAnsi="GHEA Grapalat" w:cs="Arial"/>
          <w:color w:val="000000"/>
          <w:sz w:val="18"/>
          <w:szCs w:val="20"/>
          <w:lang w:val="mk-MK"/>
        </w:rPr>
      </w:pPr>
      <w:r>
        <w:rPr>
          <w:rFonts w:ascii="GHEA Grapalat" w:hAnsi="GHEA Grapalat"/>
          <w:noProof/>
          <w:sz w:val="20"/>
          <w:lang w:val="en-US"/>
        </w:rPr>
        <w:drawing>
          <wp:inline distT="0" distB="0" distL="0" distR="0" wp14:anchorId="2E25D609" wp14:editId="7C90D54F">
            <wp:extent cx="5611495" cy="2660015"/>
            <wp:effectExtent l="0" t="0" r="27305" b="26035"/>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r w:rsidRPr="00EE6D0D">
        <w:rPr>
          <w:rFonts w:ascii="GHEA Grapalat" w:hAnsi="GHEA Grapalat" w:cs="Arial"/>
          <w:color w:val="000000"/>
          <w:sz w:val="18"/>
          <w:szCs w:val="20"/>
          <w:lang w:val="mk-MK"/>
        </w:rPr>
        <w:t xml:space="preserve"> </w:t>
      </w:r>
    </w:p>
    <w:p w:rsidR="00177C61" w:rsidRPr="00EE6D0D" w:rsidRDefault="00177C61" w:rsidP="00177C61">
      <w:pPr>
        <w:pStyle w:val="Caption"/>
        <w:rPr>
          <w:rFonts w:ascii="GHEA Grapalat" w:hAnsi="GHEA Grapalat" w:cs="Arial"/>
          <w:color w:val="000000"/>
          <w:lang w:val="mk-MK"/>
        </w:rPr>
      </w:pPr>
      <w:bookmarkStart w:id="275" w:name="_Ref429336483"/>
      <w:bookmarkStart w:id="276" w:name="_Toc429427564"/>
      <w:r w:rsidRPr="00EE6D0D">
        <w:rPr>
          <w:rFonts w:ascii="GHEA Grapalat" w:hAnsi="GHEA Grapalat" w:cs="Sylfaen"/>
        </w:rPr>
        <w:t>Գծապատկեր</w:t>
      </w:r>
      <w:r w:rsidRPr="00EE6D0D">
        <w:rPr>
          <w:rFonts w:ascii="GHEA Grapalat" w:hAnsi="GHEA Grapalat"/>
          <w:lang w:val="mk-MK"/>
        </w:rPr>
        <w:t xml:space="preserve"> </w:t>
      </w:r>
      <w:r w:rsidRPr="00EE6D0D">
        <w:rPr>
          <w:rFonts w:ascii="GHEA Grapalat" w:hAnsi="GHEA Grapalat"/>
        </w:rPr>
        <w:fldChar w:fldCharType="begin"/>
      </w:r>
      <w:r w:rsidRPr="00EE6D0D">
        <w:rPr>
          <w:rFonts w:ascii="GHEA Grapalat" w:hAnsi="GHEA Grapalat"/>
          <w:lang w:val="mk-MK"/>
        </w:rPr>
        <w:instrText xml:space="preserve"> SEQ </w:instrText>
      </w:r>
      <w:r w:rsidRPr="00EE6D0D">
        <w:rPr>
          <w:rFonts w:ascii="GHEA Grapalat" w:hAnsi="GHEA Grapalat"/>
        </w:rPr>
        <w:instrText>Գծապատկեր</w:instrText>
      </w:r>
      <w:r w:rsidRPr="00EE6D0D">
        <w:rPr>
          <w:rFonts w:ascii="GHEA Grapalat" w:hAnsi="GHEA Grapalat"/>
          <w:lang w:val="mk-MK"/>
        </w:rPr>
        <w:instrText xml:space="preserve"> \* ARABIC </w:instrText>
      </w:r>
      <w:r w:rsidRPr="00EE6D0D">
        <w:rPr>
          <w:rFonts w:ascii="GHEA Grapalat" w:hAnsi="GHEA Grapalat"/>
        </w:rPr>
        <w:fldChar w:fldCharType="separate"/>
      </w:r>
      <w:r>
        <w:rPr>
          <w:rFonts w:ascii="GHEA Grapalat" w:hAnsi="GHEA Grapalat"/>
          <w:noProof/>
          <w:lang w:val="mk-MK"/>
        </w:rPr>
        <w:t>41</w:t>
      </w:r>
      <w:r w:rsidRPr="00EE6D0D">
        <w:rPr>
          <w:rFonts w:ascii="GHEA Grapalat" w:hAnsi="GHEA Grapalat"/>
        </w:rPr>
        <w:fldChar w:fldCharType="end"/>
      </w:r>
      <w:bookmarkEnd w:id="275"/>
      <w:r w:rsidRPr="00EE6D0D">
        <w:rPr>
          <w:rFonts w:ascii="GHEA Grapalat" w:hAnsi="GHEA Grapalat" w:cs="Arial"/>
          <w:color w:val="000000"/>
          <w:lang w:val="mk-MK"/>
        </w:rPr>
        <w:t xml:space="preserve">. </w:t>
      </w:r>
      <w:r w:rsidRPr="00EE6D0D">
        <w:rPr>
          <w:rFonts w:ascii="GHEA Grapalat" w:hAnsi="GHEA Grapalat" w:cs="Arial"/>
          <w:color w:val="000000"/>
        </w:rPr>
        <w:t>Անհրաժեշտ</w:t>
      </w:r>
      <w:r w:rsidRPr="00EE6D0D">
        <w:rPr>
          <w:rFonts w:ascii="GHEA Grapalat" w:hAnsi="GHEA Grapalat" w:cs="Arial"/>
          <w:color w:val="000000"/>
          <w:lang w:val="mk-MK"/>
        </w:rPr>
        <w:t xml:space="preserve"> </w:t>
      </w:r>
      <w:r w:rsidRPr="00EE6D0D">
        <w:rPr>
          <w:rFonts w:ascii="GHEA Grapalat" w:hAnsi="GHEA Grapalat" w:cs="Arial"/>
          <w:color w:val="000000"/>
        </w:rPr>
        <w:t>ներդրումները</w:t>
      </w:r>
      <w:r w:rsidRPr="00EE6D0D">
        <w:rPr>
          <w:rFonts w:ascii="GHEA Grapalat" w:hAnsi="GHEA Grapalat" w:cs="Arial"/>
          <w:color w:val="000000"/>
          <w:lang w:val="hy-AM"/>
        </w:rPr>
        <w:t>՝</w:t>
      </w:r>
      <w:r w:rsidRPr="00EE6D0D">
        <w:rPr>
          <w:rFonts w:ascii="GHEA Grapalat" w:hAnsi="GHEA Grapalat" w:cs="Arial"/>
          <w:color w:val="000000"/>
          <w:lang w:val="mk-MK"/>
        </w:rPr>
        <w:t xml:space="preserve"> </w:t>
      </w:r>
      <w:r w:rsidRPr="00EE6D0D">
        <w:rPr>
          <w:rFonts w:ascii="GHEA Grapalat" w:hAnsi="GHEA Grapalat" w:cs="Arial"/>
          <w:color w:val="000000"/>
        </w:rPr>
        <w:t>Հ</w:t>
      </w:r>
      <w:r w:rsidRPr="00EE6D0D">
        <w:rPr>
          <w:rFonts w:ascii="GHEA Grapalat" w:hAnsi="GHEA Grapalat" w:cs="Arial"/>
          <w:color w:val="000000"/>
          <w:lang w:val="hy-AM"/>
        </w:rPr>
        <w:t>այաստանի Հանրապետության</w:t>
      </w:r>
      <w:r w:rsidRPr="00EE6D0D">
        <w:rPr>
          <w:rFonts w:ascii="GHEA Grapalat" w:hAnsi="GHEA Grapalat" w:cs="Arial"/>
          <w:color w:val="000000"/>
          <w:lang w:val="mk-MK"/>
        </w:rPr>
        <w:t xml:space="preserve"> </w:t>
      </w:r>
      <w:r w:rsidRPr="00EE6D0D">
        <w:rPr>
          <w:rFonts w:ascii="GHEA Grapalat" w:hAnsi="GHEA Grapalat" w:cs="Arial"/>
          <w:color w:val="000000"/>
        </w:rPr>
        <w:t>կայուն</w:t>
      </w:r>
      <w:r w:rsidRPr="00EE6D0D">
        <w:rPr>
          <w:rFonts w:ascii="GHEA Grapalat" w:hAnsi="GHEA Grapalat" w:cs="Arial"/>
          <w:color w:val="000000"/>
          <w:lang w:val="mk-MK"/>
        </w:rPr>
        <w:t xml:space="preserve"> </w:t>
      </w:r>
      <w:r w:rsidRPr="00EE6D0D">
        <w:rPr>
          <w:rFonts w:ascii="GHEA Grapalat" w:hAnsi="GHEA Grapalat" w:cs="Arial"/>
          <w:color w:val="000000"/>
        </w:rPr>
        <w:t>տրանսպորտի</w:t>
      </w:r>
      <w:r w:rsidRPr="00EE6D0D">
        <w:rPr>
          <w:rFonts w:ascii="GHEA Grapalat" w:hAnsi="GHEA Grapalat" w:cs="Arial"/>
          <w:color w:val="000000"/>
          <w:lang w:val="mk-MK"/>
        </w:rPr>
        <w:t xml:space="preserve"> </w:t>
      </w:r>
      <w:r w:rsidRPr="00EE6D0D">
        <w:rPr>
          <w:rFonts w:ascii="GHEA Grapalat" w:hAnsi="GHEA Grapalat" w:cs="Arial"/>
          <w:color w:val="000000"/>
        </w:rPr>
        <w:t>ռազմավարությունն</w:t>
      </w:r>
      <w:r w:rsidRPr="00EE6D0D">
        <w:rPr>
          <w:rFonts w:ascii="GHEA Grapalat" w:hAnsi="GHEA Grapalat" w:cs="Arial"/>
          <w:color w:val="000000"/>
          <w:lang w:val="mk-MK"/>
        </w:rPr>
        <w:t xml:space="preserve"> </w:t>
      </w:r>
      <w:r w:rsidRPr="00EE6D0D">
        <w:rPr>
          <w:rFonts w:ascii="GHEA Grapalat" w:hAnsi="GHEA Grapalat" w:cs="Arial"/>
          <w:color w:val="000000"/>
        </w:rPr>
        <w:t>իրականացնելու</w:t>
      </w:r>
      <w:r w:rsidRPr="00EE6D0D">
        <w:rPr>
          <w:rFonts w:ascii="GHEA Grapalat" w:hAnsi="GHEA Grapalat" w:cs="Arial"/>
          <w:color w:val="000000"/>
          <w:lang w:val="mk-MK"/>
        </w:rPr>
        <w:t xml:space="preserve"> </w:t>
      </w:r>
      <w:r w:rsidRPr="00EE6D0D">
        <w:rPr>
          <w:rFonts w:ascii="GHEA Grapalat" w:hAnsi="GHEA Grapalat" w:cs="Arial"/>
          <w:color w:val="000000"/>
        </w:rPr>
        <w:t>համար</w:t>
      </w:r>
      <w:r w:rsidRPr="00EE6D0D">
        <w:rPr>
          <w:rFonts w:ascii="GHEA Grapalat" w:hAnsi="GHEA Grapalat" w:cs="Arial"/>
          <w:color w:val="000000"/>
          <w:lang w:val="mk-MK"/>
        </w:rPr>
        <w:t xml:space="preserve">, </w:t>
      </w:r>
      <w:r w:rsidRPr="00EE6D0D">
        <w:rPr>
          <w:rFonts w:ascii="GHEA Grapalat" w:hAnsi="GHEA Grapalat" w:cs="Arial"/>
          <w:color w:val="000000"/>
          <w:lang w:val="en-US"/>
        </w:rPr>
        <w:t>միլիոն</w:t>
      </w:r>
      <w:r w:rsidRPr="00EE6D0D">
        <w:rPr>
          <w:rFonts w:ascii="GHEA Grapalat" w:hAnsi="GHEA Grapalat" w:cs="Arial"/>
          <w:color w:val="000000"/>
          <w:lang w:val="mk-MK"/>
        </w:rPr>
        <w:t xml:space="preserve"> </w:t>
      </w:r>
      <w:r w:rsidRPr="00EE6D0D">
        <w:rPr>
          <w:rFonts w:ascii="GHEA Grapalat" w:hAnsi="GHEA Grapalat" w:cs="Arial"/>
          <w:color w:val="000000"/>
          <w:lang w:val="en-US"/>
        </w:rPr>
        <w:t>ԱՄՆ</w:t>
      </w:r>
      <w:r w:rsidRPr="00EE6D0D">
        <w:rPr>
          <w:rFonts w:ascii="GHEA Grapalat" w:hAnsi="GHEA Grapalat" w:cs="Arial"/>
          <w:color w:val="000000"/>
          <w:lang w:val="mk-MK"/>
        </w:rPr>
        <w:t xml:space="preserve"> </w:t>
      </w:r>
      <w:r w:rsidRPr="00EE6D0D">
        <w:rPr>
          <w:rFonts w:ascii="GHEA Grapalat" w:hAnsi="GHEA Grapalat" w:cs="Arial"/>
          <w:color w:val="000000"/>
          <w:lang w:val="en-US"/>
        </w:rPr>
        <w:t>դոլար</w:t>
      </w:r>
      <w:bookmarkEnd w:id="276"/>
    </w:p>
    <w:p w:rsidR="00177C61" w:rsidRPr="00EE6D0D" w:rsidRDefault="00177C61" w:rsidP="00177C61">
      <w:pPr>
        <w:keepNext w:val="0"/>
        <w:widowControl w:val="0"/>
        <w:autoSpaceDE w:val="0"/>
        <w:autoSpaceDN w:val="0"/>
        <w:adjustRightInd w:val="0"/>
        <w:rPr>
          <w:rFonts w:ascii="GHEA Grapalat" w:hAnsi="GHEA Grapalat" w:cs="Arial"/>
          <w:color w:val="000000"/>
          <w:sz w:val="18"/>
          <w:szCs w:val="20"/>
          <w:lang w:val="mk-MK"/>
        </w:rPr>
      </w:pPr>
    </w:p>
    <w:p w:rsidR="00177C61" w:rsidRPr="009F7EA1" w:rsidRDefault="00177C61" w:rsidP="00177C61">
      <w:pPr>
        <w:keepNext w:val="0"/>
        <w:widowControl w:val="0"/>
        <w:autoSpaceDE w:val="0"/>
        <w:autoSpaceDN w:val="0"/>
        <w:adjustRightInd w:val="0"/>
        <w:rPr>
          <w:rFonts w:ascii="GHEA Grapalat" w:hAnsi="GHEA Grapalat" w:cs="Arial"/>
          <w:color w:val="000000"/>
          <w:lang w:val="mk-MK"/>
        </w:rPr>
      </w:pPr>
      <w:r w:rsidRPr="00EE6D0D">
        <w:rPr>
          <w:rFonts w:ascii="GHEA Grapalat" w:hAnsi="GHEA Grapalat" w:cs="Arial"/>
          <w:color w:val="000000"/>
          <w:sz w:val="18"/>
          <w:szCs w:val="20"/>
          <w:lang w:val="en-US"/>
        </w:rPr>
        <w:t>Նշանակալից</w:t>
      </w:r>
      <w:r w:rsidRPr="00EE6D0D">
        <w:rPr>
          <w:rFonts w:ascii="GHEA Grapalat" w:hAnsi="GHEA Grapalat" w:cs="Arial"/>
          <w:color w:val="000000"/>
          <w:sz w:val="18"/>
          <w:szCs w:val="20"/>
          <w:lang w:val="mk-MK"/>
        </w:rPr>
        <w:t xml:space="preserve"> </w:t>
      </w:r>
      <w:r w:rsidRPr="00EE6D0D">
        <w:rPr>
          <w:rFonts w:ascii="GHEA Grapalat" w:hAnsi="GHEA Grapalat" w:cs="Arial"/>
          <w:color w:val="000000"/>
          <w:sz w:val="18"/>
          <w:szCs w:val="20"/>
          <w:lang w:val="en-US"/>
        </w:rPr>
        <w:t>ֆինանսական</w:t>
      </w:r>
      <w:r w:rsidRPr="00EE6D0D">
        <w:rPr>
          <w:rFonts w:ascii="GHEA Grapalat" w:hAnsi="GHEA Grapalat" w:cs="Arial"/>
          <w:color w:val="000000"/>
          <w:sz w:val="18"/>
          <w:szCs w:val="20"/>
          <w:lang w:val="mk-MK"/>
        </w:rPr>
        <w:t xml:space="preserve"> </w:t>
      </w:r>
      <w:r w:rsidRPr="00EE6D0D">
        <w:rPr>
          <w:rFonts w:ascii="GHEA Grapalat" w:hAnsi="GHEA Grapalat" w:cs="Arial"/>
          <w:color w:val="000000"/>
          <w:sz w:val="18"/>
          <w:szCs w:val="20"/>
          <w:lang w:val="en-US"/>
        </w:rPr>
        <w:t>ռեսուրսներ</w:t>
      </w:r>
      <w:r w:rsidRPr="00EE6D0D">
        <w:rPr>
          <w:rFonts w:ascii="GHEA Grapalat" w:hAnsi="GHEA Grapalat" w:cs="Arial"/>
          <w:color w:val="000000"/>
          <w:sz w:val="18"/>
          <w:szCs w:val="20"/>
          <w:lang w:val="mk-MK"/>
        </w:rPr>
        <w:t xml:space="preserve"> </w:t>
      </w:r>
      <w:r w:rsidRPr="00EE6D0D">
        <w:rPr>
          <w:rFonts w:ascii="GHEA Grapalat" w:hAnsi="GHEA Grapalat" w:cs="Arial"/>
          <w:color w:val="000000"/>
          <w:sz w:val="18"/>
          <w:szCs w:val="20"/>
          <w:lang w:val="en-US"/>
        </w:rPr>
        <w:t>արդեն</w:t>
      </w:r>
      <w:r w:rsidRPr="00EE6D0D">
        <w:rPr>
          <w:rFonts w:ascii="GHEA Grapalat" w:hAnsi="GHEA Grapalat" w:cs="Arial"/>
          <w:color w:val="000000"/>
          <w:sz w:val="18"/>
          <w:szCs w:val="20"/>
          <w:lang w:val="mk-MK"/>
        </w:rPr>
        <w:t xml:space="preserve"> </w:t>
      </w:r>
      <w:r w:rsidRPr="00EE6D0D">
        <w:rPr>
          <w:rFonts w:ascii="GHEA Grapalat" w:hAnsi="GHEA Grapalat" w:cs="Arial"/>
          <w:color w:val="000000"/>
          <w:sz w:val="18"/>
          <w:szCs w:val="20"/>
          <w:lang w:val="en-US"/>
        </w:rPr>
        <w:t>իսկ</w:t>
      </w:r>
      <w:r w:rsidRPr="00EE6D0D">
        <w:rPr>
          <w:rFonts w:ascii="GHEA Grapalat" w:hAnsi="GHEA Grapalat" w:cs="Arial"/>
          <w:color w:val="000000"/>
          <w:sz w:val="18"/>
          <w:szCs w:val="20"/>
          <w:lang w:val="mk-MK"/>
        </w:rPr>
        <w:t xml:space="preserve"> </w:t>
      </w:r>
      <w:r w:rsidRPr="00EE6D0D">
        <w:rPr>
          <w:rFonts w:ascii="GHEA Grapalat" w:hAnsi="GHEA Grapalat" w:cs="Arial"/>
          <w:color w:val="000000"/>
          <w:sz w:val="18"/>
          <w:szCs w:val="20"/>
          <w:lang w:val="hy-AM"/>
        </w:rPr>
        <w:t>մի կողմ են դրվել</w:t>
      </w:r>
      <w:r w:rsidRPr="00EE6D0D">
        <w:rPr>
          <w:rFonts w:ascii="GHEA Grapalat" w:hAnsi="GHEA Grapalat" w:cs="Arial"/>
          <w:color w:val="000000"/>
          <w:sz w:val="18"/>
          <w:szCs w:val="20"/>
          <w:lang w:val="mk-MK"/>
        </w:rPr>
        <w:t xml:space="preserve"> </w:t>
      </w:r>
      <w:r w:rsidRPr="00EE6D0D">
        <w:rPr>
          <w:rFonts w:ascii="GHEA Grapalat" w:hAnsi="GHEA Grapalat" w:cs="Arial"/>
          <w:color w:val="000000"/>
          <w:sz w:val="18"/>
          <w:szCs w:val="20"/>
          <w:lang w:val="en-US"/>
        </w:rPr>
        <w:t>կառավարության</w:t>
      </w:r>
      <w:r w:rsidRPr="00EE6D0D">
        <w:rPr>
          <w:rFonts w:ascii="GHEA Grapalat" w:hAnsi="GHEA Grapalat" w:cs="Arial"/>
          <w:color w:val="000000"/>
          <w:sz w:val="18"/>
          <w:szCs w:val="20"/>
          <w:lang w:val="mk-MK"/>
        </w:rPr>
        <w:t xml:space="preserve">, </w:t>
      </w:r>
      <w:r w:rsidRPr="00EE6D0D">
        <w:rPr>
          <w:rFonts w:ascii="GHEA Grapalat" w:hAnsi="GHEA Grapalat" w:cs="Arial"/>
          <w:color w:val="000000"/>
          <w:sz w:val="18"/>
          <w:szCs w:val="20"/>
          <w:lang w:val="en-US"/>
        </w:rPr>
        <w:t>ՄՖՀ</w:t>
      </w:r>
      <w:r w:rsidRPr="00EE6D0D">
        <w:rPr>
          <w:rFonts w:ascii="GHEA Grapalat" w:hAnsi="GHEA Grapalat" w:cs="Arial"/>
          <w:color w:val="000000"/>
          <w:sz w:val="18"/>
          <w:szCs w:val="20"/>
          <w:lang w:val="mk-MK"/>
        </w:rPr>
        <w:t>-</w:t>
      </w:r>
      <w:r w:rsidRPr="00EE6D0D">
        <w:rPr>
          <w:rFonts w:ascii="GHEA Grapalat" w:hAnsi="GHEA Grapalat" w:cs="Arial"/>
          <w:color w:val="000000"/>
          <w:sz w:val="18"/>
          <w:szCs w:val="20"/>
          <w:lang w:val="en-US"/>
        </w:rPr>
        <w:t>ների</w:t>
      </w:r>
      <w:r w:rsidRPr="00EE6D0D">
        <w:rPr>
          <w:rFonts w:ascii="GHEA Grapalat" w:hAnsi="GHEA Grapalat" w:cs="Arial"/>
          <w:color w:val="000000"/>
          <w:sz w:val="18"/>
          <w:szCs w:val="20"/>
          <w:lang w:val="mk-MK"/>
        </w:rPr>
        <w:t xml:space="preserve"> </w:t>
      </w:r>
      <w:r w:rsidRPr="00EE6D0D">
        <w:rPr>
          <w:rFonts w:ascii="GHEA Grapalat" w:hAnsi="GHEA Grapalat" w:cs="Arial"/>
          <w:color w:val="000000"/>
          <w:sz w:val="18"/>
          <w:szCs w:val="20"/>
          <w:lang w:val="en-US"/>
        </w:rPr>
        <w:t>և</w:t>
      </w:r>
      <w:r w:rsidRPr="00EE6D0D">
        <w:rPr>
          <w:rFonts w:ascii="GHEA Grapalat" w:hAnsi="GHEA Grapalat" w:cs="Arial"/>
          <w:color w:val="000000"/>
          <w:sz w:val="18"/>
          <w:szCs w:val="20"/>
          <w:lang w:val="mk-MK"/>
        </w:rPr>
        <w:t xml:space="preserve"> </w:t>
      </w:r>
      <w:r w:rsidRPr="009F7EA1">
        <w:rPr>
          <w:rFonts w:ascii="GHEA Grapalat" w:hAnsi="GHEA Grapalat" w:cs="Arial"/>
          <w:color w:val="000000"/>
          <w:lang w:val="en-US"/>
        </w:rPr>
        <w:lastRenderedPageBreak/>
        <w:t>դոնորների</w:t>
      </w:r>
      <w:r w:rsidRPr="009F7EA1">
        <w:rPr>
          <w:rFonts w:ascii="GHEA Grapalat" w:hAnsi="GHEA Grapalat" w:cs="Arial"/>
          <w:color w:val="000000"/>
          <w:lang w:val="mk-MK"/>
        </w:rPr>
        <w:t xml:space="preserve"> </w:t>
      </w:r>
      <w:r w:rsidRPr="009F7EA1">
        <w:rPr>
          <w:rFonts w:ascii="GHEA Grapalat" w:hAnsi="GHEA Grapalat" w:cs="Arial"/>
          <w:color w:val="000000"/>
          <w:lang w:val="en-US"/>
        </w:rPr>
        <w:t>կողմից</w:t>
      </w:r>
      <w:r w:rsidRPr="009F7EA1">
        <w:rPr>
          <w:rFonts w:ascii="GHEA Grapalat" w:hAnsi="GHEA Grapalat" w:cs="Arial"/>
          <w:color w:val="000000"/>
          <w:lang w:val="hy-AM"/>
        </w:rPr>
        <w:t>՝</w:t>
      </w:r>
      <w:r w:rsidRPr="009F7EA1">
        <w:rPr>
          <w:rFonts w:ascii="GHEA Grapalat" w:hAnsi="GHEA Grapalat" w:cs="Arial"/>
          <w:color w:val="000000"/>
          <w:lang w:val="mk-MK"/>
        </w:rPr>
        <w:t xml:space="preserve"> </w:t>
      </w:r>
      <w:r w:rsidRPr="009F7EA1">
        <w:rPr>
          <w:rFonts w:ascii="GHEA Grapalat" w:hAnsi="GHEA Grapalat" w:cs="Arial"/>
          <w:color w:val="000000"/>
          <w:lang w:val="en-US"/>
        </w:rPr>
        <w:t>տրանսպորտի</w:t>
      </w:r>
      <w:r w:rsidRPr="009F7EA1">
        <w:rPr>
          <w:rFonts w:ascii="GHEA Grapalat" w:hAnsi="GHEA Grapalat" w:cs="Arial"/>
          <w:color w:val="000000"/>
          <w:lang w:val="mk-MK"/>
        </w:rPr>
        <w:t xml:space="preserve"> </w:t>
      </w:r>
      <w:r w:rsidRPr="009F7EA1">
        <w:rPr>
          <w:rFonts w:ascii="GHEA Grapalat" w:hAnsi="GHEA Grapalat" w:cs="Sylfaen"/>
          <w:color w:val="000000"/>
          <w:lang w:val="en-US"/>
        </w:rPr>
        <w:t>բնագավառում</w:t>
      </w:r>
      <w:r w:rsidRPr="009F7EA1">
        <w:rPr>
          <w:rFonts w:ascii="GHEA Grapalat" w:hAnsi="GHEA Grapalat" w:cs="Arial"/>
          <w:color w:val="000000"/>
          <w:lang w:val="mk-MK"/>
        </w:rPr>
        <w:t xml:space="preserve"> </w:t>
      </w:r>
      <w:r w:rsidRPr="009F7EA1">
        <w:rPr>
          <w:rFonts w:ascii="GHEA Grapalat" w:hAnsi="GHEA Grapalat" w:cs="Arial"/>
          <w:color w:val="000000"/>
          <w:lang w:val="hy-AM"/>
        </w:rPr>
        <w:t>ենթակառուցվածք</w:t>
      </w:r>
      <w:r w:rsidRPr="009F7EA1">
        <w:rPr>
          <w:rFonts w:ascii="GHEA Grapalat" w:hAnsi="GHEA Grapalat" w:cs="Arial"/>
          <w:color w:val="000000"/>
          <w:lang w:val="en-US"/>
        </w:rPr>
        <w:t>ային</w:t>
      </w:r>
      <w:r w:rsidRPr="009F7EA1">
        <w:rPr>
          <w:rFonts w:ascii="GHEA Grapalat" w:hAnsi="GHEA Grapalat" w:cs="Arial"/>
          <w:color w:val="000000"/>
          <w:lang w:val="mk-MK"/>
        </w:rPr>
        <w:t xml:space="preserve"> </w:t>
      </w:r>
      <w:r w:rsidRPr="009F7EA1">
        <w:rPr>
          <w:rFonts w:ascii="GHEA Grapalat" w:hAnsi="GHEA Grapalat" w:cs="Arial"/>
          <w:color w:val="000000"/>
          <w:lang w:val="en-US"/>
        </w:rPr>
        <w:t>զարգացման</w:t>
      </w:r>
      <w:r w:rsidRPr="009F7EA1">
        <w:rPr>
          <w:rFonts w:ascii="GHEA Grapalat" w:hAnsi="GHEA Grapalat" w:cs="Arial"/>
          <w:color w:val="000000"/>
          <w:lang w:val="mk-MK"/>
        </w:rPr>
        <w:t xml:space="preserve"> </w:t>
      </w:r>
      <w:r w:rsidRPr="009F7EA1">
        <w:rPr>
          <w:rFonts w:ascii="GHEA Grapalat" w:hAnsi="GHEA Grapalat" w:cs="Arial"/>
          <w:color w:val="000000"/>
          <w:lang w:val="en-US"/>
        </w:rPr>
        <w:t>ծրագրեր</w:t>
      </w:r>
      <w:r w:rsidRPr="009F7EA1">
        <w:rPr>
          <w:rFonts w:ascii="GHEA Grapalat" w:hAnsi="GHEA Grapalat" w:cs="Arial"/>
          <w:color w:val="000000"/>
          <w:lang w:val="mk-MK"/>
        </w:rPr>
        <w:t xml:space="preserve"> </w:t>
      </w:r>
      <w:r w:rsidRPr="009F7EA1">
        <w:rPr>
          <w:rFonts w:ascii="GHEA Grapalat" w:hAnsi="GHEA Grapalat" w:cs="Arial"/>
          <w:color w:val="000000"/>
          <w:lang w:val="en-US"/>
        </w:rPr>
        <w:t>իրականացնելու</w:t>
      </w:r>
      <w:r w:rsidRPr="009F7EA1">
        <w:rPr>
          <w:rFonts w:ascii="GHEA Grapalat" w:hAnsi="GHEA Grapalat" w:cs="Arial"/>
          <w:color w:val="000000"/>
          <w:lang w:val="mk-MK"/>
        </w:rPr>
        <w:t xml:space="preserve"> </w:t>
      </w:r>
      <w:r w:rsidRPr="009F7EA1">
        <w:rPr>
          <w:rFonts w:ascii="GHEA Grapalat" w:hAnsi="GHEA Grapalat" w:cs="Arial"/>
          <w:color w:val="000000"/>
          <w:lang w:val="hy-AM"/>
        </w:rPr>
        <w:t>համար</w:t>
      </w:r>
      <w:r w:rsidRPr="009F7EA1">
        <w:rPr>
          <w:rFonts w:ascii="GHEA Grapalat" w:hAnsi="GHEA Grapalat" w:cs="Arial"/>
          <w:color w:val="000000"/>
          <w:lang w:val="mk-MK"/>
        </w:rPr>
        <w:t xml:space="preserve"> (</w:t>
      </w:r>
      <w:r w:rsidRPr="009F7EA1">
        <w:rPr>
          <w:rFonts w:ascii="GHEA Grapalat" w:hAnsi="GHEA Grapalat" w:cs="Sylfaen"/>
          <w:color w:val="000000"/>
        </w:rPr>
        <w:t>տես</w:t>
      </w:r>
      <w:r w:rsidRPr="009F7EA1">
        <w:rPr>
          <w:rFonts w:ascii="GHEA Grapalat" w:hAnsi="GHEA Grapalat" w:cs="Sylfaen"/>
          <w:color w:val="000000"/>
          <w:lang w:val="mk-MK"/>
        </w:rPr>
        <w:t>`</w:t>
      </w:r>
      <w:r w:rsidRPr="009F7EA1">
        <w:rPr>
          <w:rFonts w:ascii="GHEA Grapalat" w:hAnsi="GHEA Grapalat" w:cs="Arial"/>
          <w:color w:val="000000"/>
        </w:rPr>
        <w:fldChar w:fldCharType="begin"/>
      </w:r>
      <w:r w:rsidRPr="009F7EA1">
        <w:rPr>
          <w:rFonts w:ascii="GHEA Grapalat" w:hAnsi="GHEA Grapalat" w:cs="Arial"/>
          <w:color w:val="000000"/>
          <w:lang w:val="mk-MK"/>
        </w:rPr>
        <w:instrText xml:space="preserve"> REF _Ref429336655 \h </w:instrText>
      </w:r>
      <w:r w:rsidRPr="009F7EA1">
        <w:rPr>
          <w:rFonts w:ascii="GHEA Grapalat" w:hAnsi="GHEA Grapalat" w:cs="Arial"/>
          <w:color w:val="000000"/>
        </w:rPr>
      </w:r>
      <w:r w:rsidRPr="009F7EA1">
        <w:rPr>
          <w:rFonts w:ascii="GHEA Grapalat" w:hAnsi="GHEA Grapalat" w:cs="Arial"/>
          <w:color w:val="000000"/>
          <w:lang w:val="mk-MK"/>
        </w:rPr>
        <w:instrText xml:space="preserve"> \* MERGEFORMAT </w:instrText>
      </w:r>
      <w:r w:rsidRPr="009F7EA1">
        <w:rPr>
          <w:rFonts w:ascii="GHEA Grapalat" w:hAnsi="GHEA Grapalat" w:cs="Arial"/>
          <w:color w:val="000000"/>
        </w:rPr>
        <w:fldChar w:fldCharType="separate"/>
      </w:r>
      <w:r w:rsidRPr="00EE6D0D">
        <w:rPr>
          <w:rFonts w:ascii="GHEA Grapalat" w:hAnsi="GHEA Grapalat" w:cs="Sylfaen"/>
        </w:rPr>
        <w:t>Աղյուսակ</w:t>
      </w:r>
      <w:r w:rsidRPr="004E4871">
        <w:rPr>
          <w:rFonts w:ascii="GHEA Grapalat" w:hAnsi="GHEA Grapalat"/>
          <w:lang w:val="mk-MK"/>
        </w:rPr>
        <w:t xml:space="preserve"> </w:t>
      </w:r>
      <w:r w:rsidRPr="004E4871">
        <w:rPr>
          <w:rFonts w:ascii="GHEA Grapalat" w:hAnsi="GHEA Grapalat"/>
          <w:noProof/>
          <w:lang w:val="mk-MK"/>
        </w:rPr>
        <w:t>36</w:t>
      </w:r>
      <w:r w:rsidRPr="009F7EA1">
        <w:rPr>
          <w:rFonts w:ascii="GHEA Grapalat" w:hAnsi="GHEA Grapalat" w:cs="Arial"/>
          <w:color w:val="000000"/>
        </w:rPr>
        <w:fldChar w:fldCharType="end"/>
      </w:r>
      <w:r w:rsidRPr="009F7EA1">
        <w:rPr>
          <w:rFonts w:ascii="GHEA Grapalat" w:hAnsi="GHEA Grapalat" w:cs="Arial"/>
          <w:color w:val="000000"/>
          <w:lang w:val="mk-MK"/>
        </w:rPr>
        <w:t xml:space="preserve">): </w:t>
      </w:r>
    </w:p>
    <w:p w:rsidR="00177C61" w:rsidRPr="009F7EA1" w:rsidRDefault="00177C61" w:rsidP="00177C61">
      <w:pPr>
        <w:keepNext w:val="0"/>
        <w:widowControl w:val="0"/>
        <w:autoSpaceDE w:val="0"/>
        <w:autoSpaceDN w:val="0"/>
        <w:adjustRightInd w:val="0"/>
        <w:jc w:val="both"/>
        <w:rPr>
          <w:rFonts w:ascii="GHEA Grapalat" w:hAnsi="GHEA Grapalat" w:cs="Arial"/>
          <w:color w:val="000000"/>
          <w:lang w:val="mk-MK"/>
        </w:rPr>
      </w:pPr>
      <w:r w:rsidRPr="009F7EA1">
        <w:rPr>
          <w:rFonts w:ascii="GHEA Grapalat" w:hAnsi="GHEA Grapalat" w:cs="Arial"/>
          <w:color w:val="000000"/>
        </w:rPr>
        <w:t>Զարգացման</w:t>
      </w:r>
      <w:r w:rsidRPr="009F7EA1">
        <w:rPr>
          <w:rFonts w:ascii="GHEA Grapalat" w:hAnsi="GHEA Grapalat" w:cs="Arial"/>
          <w:color w:val="000000"/>
          <w:lang w:val="mk-MK"/>
        </w:rPr>
        <w:t xml:space="preserve"> </w:t>
      </w:r>
      <w:r w:rsidRPr="009F7EA1">
        <w:rPr>
          <w:rFonts w:ascii="GHEA Grapalat" w:hAnsi="GHEA Grapalat" w:cs="Arial"/>
          <w:color w:val="000000"/>
        </w:rPr>
        <w:t>ծրագրերի</w:t>
      </w:r>
      <w:r w:rsidRPr="009F7EA1">
        <w:rPr>
          <w:rFonts w:ascii="GHEA Grapalat" w:hAnsi="GHEA Grapalat" w:cs="Arial"/>
          <w:color w:val="000000"/>
          <w:lang w:val="mk-MK"/>
        </w:rPr>
        <w:t xml:space="preserve"> </w:t>
      </w:r>
      <w:r w:rsidRPr="009F7EA1">
        <w:rPr>
          <w:rFonts w:ascii="GHEA Grapalat" w:hAnsi="GHEA Grapalat" w:cs="Arial"/>
          <w:color w:val="000000"/>
        </w:rPr>
        <w:t>ֆինանսավորման</w:t>
      </w:r>
      <w:r w:rsidRPr="009F7EA1">
        <w:rPr>
          <w:rFonts w:ascii="GHEA Grapalat" w:hAnsi="GHEA Grapalat" w:cs="Arial"/>
          <w:color w:val="000000"/>
          <w:lang w:val="mk-MK"/>
        </w:rPr>
        <w:t xml:space="preserve"> </w:t>
      </w:r>
      <w:r w:rsidRPr="009F7EA1">
        <w:rPr>
          <w:rFonts w:ascii="GHEA Grapalat" w:hAnsi="GHEA Grapalat" w:cs="Arial"/>
          <w:color w:val="000000"/>
        </w:rPr>
        <w:t>կարիքները</w:t>
      </w:r>
      <w:r w:rsidRPr="009F7EA1">
        <w:rPr>
          <w:rFonts w:ascii="GHEA Grapalat" w:hAnsi="GHEA Grapalat" w:cs="Arial"/>
          <w:color w:val="000000"/>
          <w:lang w:val="mk-MK"/>
        </w:rPr>
        <w:t xml:space="preserve"> </w:t>
      </w:r>
      <w:r w:rsidRPr="009F7EA1">
        <w:rPr>
          <w:rFonts w:ascii="GHEA Grapalat" w:hAnsi="GHEA Grapalat" w:cs="Arial"/>
          <w:color w:val="000000"/>
        </w:rPr>
        <w:t>պետք</w:t>
      </w:r>
      <w:r w:rsidRPr="009F7EA1">
        <w:rPr>
          <w:rFonts w:ascii="GHEA Grapalat" w:hAnsi="GHEA Grapalat" w:cs="Arial"/>
          <w:color w:val="000000"/>
          <w:lang w:val="mk-MK"/>
        </w:rPr>
        <w:t xml:space="preserve"> </w:t>
      </w:r>
      <w:r w:rsidRPr="009F7EA1">
        <w:rPr>
          <w:rFonts w:ascii="GHEA Grapalat" w:hAnsi="GHEA Grapalat" w:cs="Arial"/>
          <w:color w:val="000000"/>
        </w:rPr>
        <w:t>է</w:t>
      </w:r>
      <w:r w:rsidRPr="009F7EA1">
        <w:rPr>
          <w:rFonts w:ascii="GHEA Grapalat" w:hAnsi="GHEA Grapalat" w:cs="Arial"/>
          <w:color w:val="000000"/>
          <w:lang w:val="mk-MK"/>
        </w:rPr>
        <w:t xml:space="preserve"> </w:t>
      </w:r>
      <w:r w:rsidRPr="009F7EA1">
        <w:rPr>
          <w:rFonts w:ascii="GHEA Grapalat" w:hAnsi="GHEA Grapalat" w:cs="Arial"/>
          <w:color w:val="000000"/>
        </w:rPr>
        <w:t>ուղղված</w:t>
      </w:r>
      <w:r w:rsidRPr="009F7EA1">
        <w:rPr>
          <w:rFonts w:ascii="GHEA Grapalat" w:hAnsi="GHEA Grapalat" w:cs="Arial"/>
          <w:color w:val="000000"/>
          <w:lang w:val="mk-MK"/>
        </w:rPr>
        <w:t xml:space="preserve"> </w:t>
      </w:r>
      <w:r w:rsidRPr="009F7EA1">
        <w:rPr>
          <w:rFonts w:ascii="GHEA Grapalat" w:hAnsi="GHEA Grapalat" w:cs="Arial"/>
          <w:color w:val="000000"/>
        </w:rPr>
        <w:t>լինեն</w:t>
      </w:r>
      <w:r w:rsidRPr="009F7EA1">
        <w:rPr>
          <w:rFonts w:ascii="GHEA Grapalat" w:hAnsi="GHEA Grapalat" w:cs="Arial"/>
          <w:color w:val="000000"/>
          <w:lang w:val="mk-MK"/>
        </w:rPr>
        <w:t xml:space="preserve"> </w:t>
      </w:r>
      <w:r w:rsidRPr="009F7EA1">
        <w:rPr>
          <w:rFonts w:ascii="GHEA Grapalat" w:hAnsi="GHEA Grapalat" w:cs="Arial"/>
          <w:color w:val="000000"/>
        </w:rPr>
        <w:t>ճանապարհային</w:t>
      </w:r>
      <w:r w:rsidRPr="009F7EA1">
        <w:rPr>
          <w:rFonts w:ascii="GHEA Grapalat" w:hAnsi="GHEA Grapalat" w:cs="Arial"/>
          <w:color w:val="000000"/>
          <w:lang w:val="mk-MK"/>
        </w:rPr>
        <w:t xml:space="preserve"> </w:t>
      </w:r>
      <w:r w:rsidRPr="009F7EA1">
        <w:rPr>
          <w:rFonts w:ascii="GHEA Grapalat" w:hAnsi="GHEA Grapalat" w:cs="Arial"/>
          <w:color w:val="000000"/>
        </w:rPr>
        <w:t>տրանսպորտի</w:t>
      </w:r>
      <w:r w:rsidRPr="009F7EA1">
        <w:rPr>
          <w:rFonts w:ascii="GHEA Grapalat" w:hAnsi="GHEA Grapalat" w:cs="Arial"/>
          <w:color w:val="000000"/>
          <w:lang w:val="mk-MK"/>
        </w:rPr>
        <w:t xml:space="preserve"> </w:t>
      </w:r>
      <w:r w:rsidRPr="009F7EA1">
        <w:rPr>
          <w:rFonts w:ascii="GHEA Grapalat" w:hAnsi="GHEA Grapalat" w:cs="Arial"/>
          <w:color w:val="000000"/>
        </w:rPr>
        <w:t>ցանց</w:t>
      </w:r>
      <w:r w:rsidRPr="009F7EA1">
        <w:rPr>
          <w:rFonts w:ascii="GHEA Grapalat" w:hAnsi="GHEA Grapalat" w:cs="Arial"/>
          <w:color w:val="000000"/>
          <w:lang w:val="hy-AM"/>
        </w:rPr>
        <w:t>ին</w:t>
      </w:r>
      <w:r w:rsidRPr="009F7EA1">
        <w:rPr>
          <w:rFonts w:ascii="GHEA Grapalat" w:hAnsi="GHEA Grapalat" w:cs="Arial"/>
          <w:color w:val="000000"/>
          <w:lang w:val="mk-MK"/>
        </w:rPr>
        <w:t xml:space="preserve">, </w:t>
      </w:r>
      <w:r w:rsidRPr="009F7EA1">
        <w:rPr>
          <w:rFonts w:ascii="GHEA Grapalat" w:hAnsi="GHEA Grapalat" w:cs="Arial"/>
          <w:color w:val="000000"/>
        </w:rPr>
        <w:t>երկաթուղ</w:t>
      </w:r>
      <w:r w:rsidRPr="009F7EA1">
        <w:rPr>
          <w:rFonts w:ascii="GHEA Grapalat" w:hAnsi="GHEA Grapalat" w:cs="Arial"/>
          <w:color w:val="000000"/>
          <w:lang w:val="hy-AM"/>
        </w:rPr>
        <w:t>ու</w:t>
      </w:r>
      <w:r w:rsidRPr="009F7EA1">
        <w:rPr>
          <w:rFonts w:ascii="GHEA Grapalat" w:hAnsi="GHEA Grapalat" w:cs="Arial"/>
          <w:color w:val="000000"/>
        </w:rPr>
        <w:t>ն</w:t>
      </w:r>
      <w:r w:rsidRPr="009F7EA1">
        <w:rPr>
          <w:rFonts w:ascii="GHEA Grapalat" w:hAnsi="GHEA Grapalat" w:cs="Arial"/>
          <w:color w:val="000000"/>
          <w:lang w:val="mk-MK"/>
        </w:rPr>
        <w:t xml:space="preserve">, </w:t>
      </w:r>
      <w:r w:rsidRPr="009F7EA1">
        <w:rPr>
          <w:rFonts w:ascii="GHEA Grapalat" w:hAnsi="GHEA Grapalat" w:cs="Arial"/>
          <w:color w:val="000000"/>
        </w:rPr>
        <w:t>քաղաքային</w:t>
      </w:r>
      <w:r w:rsidRPr="009F7EA1">
        <w:rPr>
          <w:rFonts w:ascii="GHEA Grapalat" w:hAnsi="GHEA Grapalat" w:cs="Arial"/>
          <w:color w:val="000000"/>
          <w:lang w:val="mk-MK"/>
        </w:rPr>
        <w:t xml:space="preserve"> </w:t>
      </w:r>
      <w:r w:rsidRPr="009F7EA1">
        <w:rPr>
          <w:rFonts w:ascii="GHEA Grapalat" w:hAnsi="GHEA Grapalat" w:cs="Arial"/>
          <w:color w:val="000000"/>
        </w:rPr>
        <w:t>հանրային</w:t>
      </w:r>
      <w:r w:rsidRPr="009F7EA1">
        <w:rPr>
          <w:rFonts w:ascii="GHEA Grapalat" w:hAnsi="GHEA Grapalat" w:cs="Arial"/>
          <w:color w:val="000000"/>
          <w:lang w:val="mk-MK"/>
        </w:rPr>
        <w:t xml:space="preserve"> </w:t>
      </w:r>
      <w:r w:rsidRPr="009F7EA1">
        <w:rPr>
          <w:rFonts w:ascii="GHEA Grapalat" w:hAnsi="GHEA Grapalat" w:cs="Arial"/>
          <w:color w:val="000000"/>
        </w:rPr>
        <w:t>տրանսպորտ</w:t>
      </w:r>
      <w:r w:rsidRPr="009F7EA1">
        <w:rPr>
          <w:rFonts w:ascii="GHEA Grapalat" w:hAnsi="GHEA Grapalat" w:cs="Arial"/>
          <w:color w:val="000000"/>
          <w:lang w:val="hy-AM"/>
        </w:rPr>
        <w:t>ին</w:t>
      </w:r>
      <w:r w:rsidRPr="009F7EA1">
        <w:rPr>
          <w:rFonts w:ascii="GHEA Grapalat" w:hAnsi="GHEA Grapalat" w:cs="Arial"/>
          <w:color w:val="000000"/>
          <w:lang w:val="mk-MK"/>
        </w:rPr>
        <w:t xml:space="preserve"> </w:t>
      </w:r>
      <w:r w:rsidRPr="009F7EA1">
        <w:rPr>
          <w:rFonts w:ascii="GHEA Grapalat" w:hAnsi="GHEA Grapalat" w:cs="Arial"/>
          <w:color w:val="000000"/>
        </w:rPr>
        <w:t>և</w:t>
      </w:r>
      <w:r w:rsidRPr="009F7EA1">
        <w:rPr>
          <w:rFonts w:ascii="GHEA Grapalat" w:hAnsi="GHEA Grapalat" w:cs="Arial"/>
          <w:color w:val="000000"/>
          <w:lang w:val="mk-MK"/>
        </w:rPr>
        <w:t xml:space="preserve"> </w:t>
      </w:r>
      <w:r w:rsidRPr="009F7EA1">
        <w:rPr>
          <w:rFonts w:ascii="GHEA Grapalat" w:hAnsi="GHEA Grapalat" w:cs="Arial"/>
          <w:color w:val="000000"/>
        </w:rPr>
        <w:t>քաղաքացիական</w:t>
      </w:r>
      <w:r w:rsidRPr="009F7EA1">
        <w:rPr>
          <w:rFonts w:ascii="GHEA Grapalat" w:hAnsi="GHEA Grapalat" w:cs="Arial"/>
          <w:color w:val="000000"/>
          <w:lang w:val="mk-MK"/>
        </w:rPr>
        <w:t xml:space="preserve"> </w:t>
      </w:r>
      <w:r w:rsidRPr="009F7EA1">
        <w:rPr>
          <w:rFonts w:ascii="GHEA Grapalat" w:hAnsi="GHEA Grapalat" w:cs="Arial"/>
          <w:color w:val="000000"/>
        </w:rPr>
        <w:t>ավիացիա</w:t>
      </w:r>
      <w:r w:rsidRPr="009F7EA1">
        <w:rPr>
          <w:rFonts w:ascii="GHEA Grapalat" w:hAnsi="GHEA Grapalat" w:cs="Arial"/>
          <w:color w:val="000000"/>
          <w:lang w:val="hy-AM"/>
        </w:rPr>
        <w:t>յի</w:t>
      </w:r>
      <w:r w:rsidRPr="009F7EA1">
        <w:rPr>
          <w:rFonts w:ascii="GHEA Grapalat" w:hAnsi="GHEA Grapalat" w:cs="Arial"/>
          <w:color w:val="000000"/>
        </w:rPr>
        <w:t>ն</w:t>
      </w:r>
      <w:r w:rsidRPr="009F7EA1">
        <w:rPr>
          <w:rFonts w:ascii="GHEA Grapalat" w:hAnsi="GHEA Grapalat" w:cs="Arial"/>
          <w:color w:val="000000"/>
          <w:lang w:val="mk-MK"/>
        </w:rPr>
        <w:t xml:space="preserve">: </w:t>
      </w:r>
      <w:r w:rsidRPr="009F7EA1">
        <w:rPr>
          <w:rFonts w:ascii="GHEA Grapalat" w:hAnsi="GHEA Grapalat" w:cs="Arial"/>
          <w:color w:val="000000"/>
          <w:lang w:val="hy-AM"/>
        </w:rPr>
        <w:t>Անհրաժեշտ գ</w:t>
      </w:r>
      <w:r w:rsidRPr="009F7EA1">
        <w:rPr>
          <w:rFonts w:ascii="GHEA Grapalat" w:hAnsi="GHEA Grapalat" w:cs="Arial"/>
          <w:color w:val="000000"/>
        </w:rPr>
        <w:t>նահատված</w:t>
      </w:r>
      <w:r w:rsidRPr="009F7EA1">
        <w:rPr>
          <w:rFonts w:ascii="GHEA Grapalat" w:hAnsi="GHEA Grapalat" w:cs="Arial"/>
          <w:color w:val="000000"/>
          <w:lang w:val="mk-MK"/>
        </w:rPr>
        <w:t xml:space="preserve"> </w:t>
      </w:r>
      <w:r w:rsidRPr="009F7EA1">
        <w:rPr>
          <w:rFonts w:ascii="GHEA Grapalat" w:hAnsi="GHEA Grapalat" w:cs="Arial"/>
          <w:color w:val="000000"/>
        </w:rPr>
        <w:t>ներդրումների</w:t>
      </w:r>
      <w:r w:rsidRPr="009F7EA1">
        <w:rPr>
          <w:rFonts w:ascii="GHEA Grapalat" w:hAnsi="GHEA Grapalat" w:cs="Arial"/>
          <w:color w:val="000000"/>
          <w:lang w:val="mk-MK"/>
        </w:rPr>
        <w:t xml:space="preserve"> </w:t>
      </w:r>
      <w:r w:rsidRPr="009F7EA1">
        <w:rPr>
          <w:rFonts w:ascii="GHEA Grapalat" w:hAnsi="GHEA Grapalat" w:cs="Arial"/>
          <w:color w:val="000000"/>
          <w:lang w:val="hy-AM"/>
        </w:rPr>
        <w:t xml:space="preserve">բաշխման </w:t>
      </w:r>
      <w:r w:rsidRPr="009F7EA1">
        <w:rPr>
          <w:rFonts w:ascii="GHEA Grapalat" w:hAnsi="GHEA Grapalat" w:cs="Arial"/>
          <w:color w:val="000000"/>
        </w:rPr>
        <w:t>նկարագիրը</w:t>
      </w:r>
      <w:r w:rsidRPr="009F7EA1">
        <w:rPr>
          <w:rFonts w:ascii="GHEA Grapalat" w:hAnsi="GHEA Grapalat" w:cs="Arial"/>
          <w:color w:val="000000"/>
          <w:lang w:val="mk-MK"/>
        </w:rPr>
        <w:t xml:space="preserve"> </w:t>
      </w:r>
      <w:r w:rsidRPr="009F7EA1">
        <w:rPr>
          <w:rFonts w:ascii="GHEA Grapalat" w:hAnsi="GHEA Grapalat" w:cs="Arial"/>
          <w:color w:val="000000"/>
        </w:rPr>
        <w:t>ներկայացված</w:t>
      </w:r>
      <w:r w:rsidRPr="009F7EA1">
        <w:rPr>
          <w:rFonts w:ascii="GHEA Grapalat" w:hAnsi="GHEA Grapalat" w:cs="Arial"/>
          <w:color w:val="000000"/>
          <w:lang w:val="mk-MK"/>
        </w:rPr>
        <w:t xml:space="preserve"> </w:t>
      </w:r>
      <w:r w:rsidRPr="009F7EA1">
        <w:rPr>
          <w:rFonts w:ascii="GHEA Grapalat" w:hAnsi="GHEA Grapalat" w:cs="Arial"/>
          <w:color w:val="000000"/>
        </w:rPr>
        <w:t>է</w:t>
      </w:r>
      <w:r w:rsidRPr="009F7EA1">
        <w:rPr>
          <w:rFonts w:ascii="GHEA Grapalat" w:hAnsi="GHEA Grapalat" w:cs="Arial"/>
          <w:color w:val="000000"/>
          <w:lang w:val="mk-MK"/>
        </w:rPr>
        <w:t xml:space="preserve"> </w:t>
      </w:r>
      <w:r w:rsidRPr="009F7EA1">
        <w:rPr>
          <w:rFonts w:ascii="GHEA Grapalat" w:hAnsi="GHEA Grapalat" w:cs="Arial"/>
          <w:color w:val="000000"/>
        </w:rPr>
        <w:fldChar w:fldCharType="begin"/>
      </w:r>
      <w:r w:rsidRPr="009F7EA1">
        <w:rPr>
          <w:rFonts w:ascii="GHEA Grapalat" w:hAnsi="GHEA Grapalat" w:cs="Arial"/>
          <w:color w:val="000000"/>
          <w:lang w:val="mk-MK"/>
        </w:rPr>
        <w:instrText xml:space="preserve"> REF _Ref429336483 \h </w:instrText>
      </w:r>
      <w:r w:rsidRPr="009F7EA1">
        <w:rPr>
          <w:rFonts w:ascii="GHEA Grapalat" w:hAnsi="GHEA Grapalat" w:cs="Arial"/>
          <w:color w:val="000000"/>
        </w:rPr>
      </w:r>
      <w:r w:rsidRPr="009F7EA1">
        <w:rPr>
          <w:rFonts w:ascii="GHEA Grapalat" w:hAnsi="GHEA Grapalat" w:cs="Arial"/>
          <w:color w:val="000000"/>
          <w:lang w:val="mk-MK"/>
        </w:rPr>
        <w:instrText xml:space="preserve"> \* MERGEFORMAT </w:instrText>
      </w:r>
      <w:r w:rsidRPr="009F7EA1">
        <w:rPr>
          <w:rFonts w:ascii="GHEA Grapalat" w:hAnsi="GHEA Grapalat" w:cs="Arial"/>
          <w:color w:val="000000"/>
        </w:rPr>
        <w:fldChar w:fldCharType="separate"/>
      </w:r>
      <w:r w:rsidRPr="00EE6D0D">
        <w:rPr>
          <w:rFonts w:ascii="GHEA Grapalat" w:hAnsi="GHEA Grapalat" w:cs="Sylfaen"/>
        </w:rPr>
        <w:t>Գծապատկեր</w:t>
      </w:r>
      <w:r w:rsidRPr="00EE6D0D">
        <w:rPr>
          <w:rFonts w:ascii="GHEA Grapalat" w:hAnsi="GHEA Grapalat"/>
          <w:lang w:val="mk-MK"/>
        </w:rPr>
        <w:t xml:space="preserve"> </w:t>
      </w:r>
      <w:r>
        <w:rPr>
          <w:rFonts w:ascii="GHEA Grapalat" w:hAnsi="GHEA Grapalat"/>
          <w:noProof/>
          <w:lang w:val="mk-MK"/>
        </w:rPr>
        <w:t>41</w:t>
      </w:r>
      <w:r w:rsidRPr="009F7EA1">
        <w:rPr>
          <w:rFonts w:ascii="GHEA Grapalat" w:hAnsi="GHEA Grapalat" w:cs="Arial"/>
          <w:color w:val="000000"/>
        </w:rPr>
        <w:fldChar w:fldCharType="end"/>
      </w:r>
      <w:r w:rsidRPr="009F7EA1">
        <w:rPr>
          <w:rFonts w:ascii="GHEA Grapalat" w:hAnsi="GHEA Grapalat" w:cs="Arial"/>
          <w:color w:val="000000"/>
          <w:lang w:val="hy-AM"/>
        </w:rPr>
        <w:t>-ում</w:t>
      </w:r>
      <w:r w:rsidRPr="009F7EA1">
        <w:rPr>
          <w:rFonts w:ascii="GHEA Grapalat" w:hAnsi="GHEA Grapalat" w:cs="Arial"/>
          <w:color w:val="000000"/>
          <w:lang w:val="mk-MK"/>
        </w:rPr>
        <w:t xml:space="preserve">: </w:t>
      </w:r>
    </w:p>
    <w:p w:rsidR="00177C61" w:rsidRPr="00EE6D0D" w:rsidRDefault="00177C61" w:rsidP="00177C61">
      <w:pPr>
        <w:pStyle w:val="Caption"/>
        <w:rPr>
          <w:rFonts w:ascii="GHEA Grapalat" w:hAnsi="GHEA Grapalat" w:cs="Arial"/>
          <w:bCs w:val="0"/>
          <w:lang w:val="fr-FR"/>
        </w:rPr>
      </w:pPr>
      <w:bookmarkStart w:id="277" w:name="_Toc425222065"/>
      <w:bookmarkStart w:id="278" w:name="_Ref429336655"/>
      <w:bookmarkStart w:id="279" w:name="_Toc429440301"/>
      <w:r w:rsidRPr="00EE6D0D">
        <w:rPr>
          <w:rFonts w:ascii="GHEA Grapalat" w:hAnsi="GHEA Grapalat" w:cs="Sylfaen"/>
        </w:rPr>
        <w:t>Աղյուսակ</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Աղյուսակ</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36</w:t>
      </w:r>
      <w:r w:rsidRPr="00EE6D0D">
        <w:rPr>
          <w:rFonts w:ascii="GHEA Grapalat" w:hAnsi="GHEA Grapalat"/>
        </w:rPr>
        <w:fldChar w:fldCharType="end"/>
      </w:r>
      <w:bookmarkEnd w:id="278"/>
      <w:r w:rsidRPr="00EE6D0D">
        <w:rPr>
          <w:rFonts w:ascii="GHEA Grapalat" w:hAnsi="GHEA Grapalat" w:cs="Arial"/>
          <w:lang w:val="fr-FR"/>
        </w:rPr>
        <w:t xml:space="preserve">. </w:t>
      </w:r>
      <w:r w:rsidRPr="00EE6D0D">
        <w:rPr>
          <w:rFonts w:ascii="GHEA Grapalat" w:hAnsi="GHEA Grapalat" w:cs="Arial"/>
        </w:rPr>
        <w:t>Հայաստանի</w:t>
      </w:r>
      <w:r w:rsidRPr="00EE6D0D">
        <w:rPr>
          <w:rFonts w:ascii="GHEA Grapalat" w:hAnsi="GHEA Grapalat" w:cs="Arial"/>
          <w:lang w:val="fr-FR"/>
        </w:rPr>
        <w:t xml:space="preserve"> </w:t>
      </w:r>
      <w:r w:rsidRPr="00EE6D0D">
        <w:rPr>
          <w:rFonts w:ascii="GHEA Grapalat" w:hAnsi="GHEA Grapalat" w:cs="Arial"/>
        </w:rPr>
        <w:t>տրանսպորտի</w:t>
      </w:r>
      <w:r w:rsidRPr="00EE6D0D">
        <w:rPr>
          <w:rFonts w:ascii="GHEA Grapalat" w:hAnsi="GHEA Grapalat" w:cs="Arial"/>
          <w:lang w:val="fr-FR"/>
        </w:rPr>
        <w:t xml:space="preserve"> </w:t>
      </w:r>
      <w:r w:rsidRPr="00EE6D0D">
        <w:rPr>
          <w:rFonts w:ascii="GHEA Grapalat" w:hAnsi="GHEA Grapalat" w:cs="Arial"/>
        </w:rPr>
        <w:t>բնագավառում</w:t>
      </w:r>
      <w:r w:rsidRPr="00EE6D0D">
        <w:rPr>
          <w:rFonts w:ascii="GHEA Grapalat" w:hAnsi="GHEA Grapalat" w:cs="Arial"/>
          <w:lang w:val="fr-FR"/>
        </w:rPr>
        <w:t xml:space="preserve"> </w:t>
      </w:r>
      <w:r w:rsidRPr="00EE6D0D">
        <w:rPr>
          <w:rFonts w:ascii="GHEA Grapalat" w:hAnsi="GHEA Grapalat" w:cs="Arial"/>
        </w:rPr>
        <w:t>խոշոր</w:t>
      </w:r>
      <w:r w:rsidRPr="00EE6D0D">
        <w:rPr>
          <w:rFonts w:ascii="GHEA Grapalat" w:hAnsi="GHEA Grapalat" w:cs="Arial"/>
          <w:lang w:val="fr-FR"/>
        </w:rPr>
        <w:t xml:space="preserve"> </w:t>
      </w:r>
      <w:r w:rsidRPr="00EE6D0D">
        <w:rPr>
          <w:rFonts w:ascii="GHEA Grapalat" w:hAnsi="GHEA Grapalat" w:cs="Arial"/>
        </w:rPr>
        <w:t>զարգացման</w:t>
      </w:r>
      <w:r w:rsidRPr="00EE6D0D">
        <w:rPr>
          <w:rFonts w:ascii="GHEA Grapalat" w:hAnsi="GHEA Grapalat" w:cs="Arial"/>
          <w:lang w:val="fr-FR"/>
        </w:rPr>
        <w:t xml:space="preserve"> </w:t>
      </w:r>
      <w:r w:rsidRPr="00EE6D0D">
        <w:rPr>
          <w:rFonts w:ascii="GHEA Grapalat" w:hAnsi="GHEA Grapalat" w:cs="Arial"/>
        </w:rPr>
        <w:t>գործընկերները</w:t>
      </w:r>
      <w:bookmarkEnd w:id="277"/>
      <w:bookmarkEnd w:id="279"/>
    </w:p>
    <w:tbl>
      <w:tblPr>
        <w:tblW w:w="9303" w:type="dxa"/>
        <w:jc w:val="center"/>
        <w:tblBorders>
          <w:top w:val="single" w:sz="4" w:space="0" w:color="00467F"/>
          <w:left w:val="single" w:sz="4" w:space="0" w:color="00467F"/>
          <w:bottom w:val="single" w:sz="4" w:space="0" w:color="00467F"/>
          <w:right w:val="single" w:sz="4" w:space="0" w:color="00467F"/>
          <w:insideH w:val="single" w:sz="4" w:space="0" w:color="00467F"/>
          <w:insideV w:val="single" w:sz="4" w:space="0" w:color="00467F"/>
        </w:tblBorders>
        <w:tblLook w:val="01E0" w:firstRow="1" w:lastRow="1" w:firstColumn="1" w:lastColumn="1" w:noHBand="0" w:noVBand="0"/>
      </w:tblPr>
      <w:tblGrid>
        <w:gridCol w:w="1701"/>
        <w:gridCol w:w="3038"/>
        <w:gridCol w:w="1433"/>
        <w:gridCol w:w="3131"/>
      </w:tblGrid>
      <w:tr w:rsidR="00177C61" w:rsidRPr="00EE6D0D" w:rsidTr="009A36C3">
        <w:trPr>
          <w:tblHeader/>
          <w:jc w:val="center"/>
        </w:trPr>
        <w:tc>
          <w:tcPr>
            <w:tcW w:w="1592" w:type="dxa"/>
            <w:shd w:val="clear" w:color="auto" w:fill="D3DFEC"/>
          </w:tcPr>
          <w:p w:rsidR="00177C61" w:rsidRPr="00EE6D0D" w:rsidRDefault="00177C61" w:rsidP="009A36C3">
            <w:pPr>
              <w:keepNext w:val="0"/>
              <w:widowControl w:val="0"/>
              <w:autoSpaceDE w:val="0"/>
              <w:autoSpaceDN w:val="0"/>
              <w:adjustRightInd w:val="0"/>
              <w:jc w:val="center"/>
              <w:rPr>
                <w:rFonts w:ascii="GHEA Grapalat" w:hAnsi="GHEA Grapalat" w:cs="Arial"/>
                <w:b/>
                <w:bCs/>
                <w:color w:val="000000"/>
                <w:sz w:val="18"/>
              </w:rPr>
            </w:pPr>
            <w:r w:rsidRPr="00EE6D0D">
              <w:rPr>
                <w:rFonts w:ascii="GHEA Grapalat" w:hAnsi="GHEA Grapalat" w:cs="Arial"/>
                <w:color w:val="000000"/>
                <w:sz w:val="18"/>
              </w:rPr>
              <w:t>Զարգացման գործընկերը</w:t>
            </w:r>
          </w:p>
        </w:tc>
        <w:tc>
          <w:tcPr>
            <w:tcW w:w="3081" w:type="dxa"/>
            <w:shd w:val="clear" w:color="auto" w:fill="D3DFEC"/>
          </w:tcPr>
          <w:p w:rsidR="00177C61" w:rsidRPr="00EE6D0D" w:rsidRDefault="00177C61" w:rsidP="009A36C3">
            <w:pPr>
              <w:keepNext w:val="0"/>
              <w:widowControl w:val="0"/>
              <w:autoSpaceDE w:val="0"/>
              <w:autoSpaceDN w:val="0"/>
              <w:adjustRightInd w:val="0"/>
              <w:jc w:val="center"/>
              <w:rPr>
                <w:rFonts w:ascii="GHEA Grapalat" w:hAnsi="GHEA Grapalat" w:cs="Arial"/>
                <w:b/>
                <w:color w:val="000000"/>
                <w:sz w:val="18"/>
              </w:rPr>
            </w:pPr>
            <w:r w:rsidRPr="00EE6D0D">
              <w:rPr>
                <w:rFonts w:ascii="GHEA Grapalat" w:hAnsi="GHEA Grapalat" w:cs="Arial"/>
                <w:color w:val="000000"/>
                <w:sz w:val="18"/>
              </w:rPr>
              <w:t>Ծրագրի անվանումը</w:t>
            </w:r>
          </w:p>
        </w:tc>
        <w:tc>
          <w:tcPr>
            <w:tcW w:w="1437" w:type="dxa"/>
            <w:shd w:val="clear" w:color="auto" w:fill="D3DFEC"/>
          </w:tcPr>
          <w:p w:rsidR="00177C61" w:rsidRPr="00EE6D0D" w:rsidRDefault="00177C61" w:rsidP="009A36C3">
            <w:pPr>
              <w:keepNext w:val="0"/>
              <w:widowControl w:val="0"/>
              <w:autoSpaceDE w:val="0"/>
              <w:autoSpaceDN w:val="0"/>
              <w:adjustRightInd w:val="0"/>
              <w:jc w:val="center"/>
              <w:rPr>
                <w:rFonts w:ascii="GHEA Grapalat" w:hAnsi="GHEA Grapalat" w:cs="Arial"/>
                <w:b/>
                <w:bCs/>
                <w:color w:val="000000"/>
                <w:sz w:val="18"/>
              </w:rPr>
            </w:pPr>
            <w:r w:rsidRPr="00EE6D0D">
              <w:rPr>
                <w:rFonts w:ascii="GHEA Grapalat" w:hAnsi="GHEA Grapalat" w:cs="Arial"/>
                <w:color w:val="000000"/>
                <w:sz w:val="18"/>
              </w:rPr>
              <w:t>Տևողությունը</w:t>
            </w:r>
          </w:p>
        </w:tc>
        <w:tc>
          <w:tcPr>
            <w:tcW w:w="3193" w:type="dxa"/>
            <w:shd w:val="clear" w:color="auto" w:fill="D3DFEC"/>
          </w:tcPr>
          <w:p w:rsidR="00177C61" w:rsidRPr="00EE6D0D" w:rsidRDefault="00177C61" w:rsidP="009A36C3">
            <w:pPr>
              <w:keepNext w:val="0"/>
              <w:widowControl w:val="0"/>
              <w:autoSpaceDE w:val="0"/>
              <w:autoSpaceDN w:val="0"/>
              <w:adjustRightInd w:val="0"/>
              <w:jc w:val="center"/>
              <w:rPr>
                <w:rFonts w:ascii="GHEA Grapalat" w:hAnsi="GHEA Grapalat" w:cs="Arial"/>
                <w:b/>
                <w:bCs/>
                <w:color w:val="000000"/>
                <w:sz w:val="18"/>
              </w:rPr>
            </w:pPr>
            <w:r w:rsidRPr="00EE6D0D">
              <w:rPr>
                <w:rFonts w:ascii="GHEA Grapalat" w:hAnsi="GHEA Grapalat" w:cs="Arial"/>
                <w:color w:val="000000"/>
                <w:sz w:val="18"/>
                <w:lang w:val="hy-AM"/>
              </w:rPr>
              <w:t>Գ</w:t>
            </w:r>
            <w:r w:rsidRPr="00EE6D0D">
              <w:rPr>
                <w:rFonts w:ascii="GHEA Grapalat" w:hAnsi="GHEA Grapalat" w:cs="Arial"/>
                <w:color w:val="000000"/>
                <w:sz w:val="18"/>
              </w:rPr>
              <w:t>ումարը (</w:t>
            </w:r>
            <w:r w:rsidRPr="00EE6D0D">
              <w:rPr>
                <w:rFonts w:ascii="GHEA Grapalat" w:hAnsi="GHEA Grapalat" w:cs="Sylfaen"/>
                <w:color w:val="000000"/>
                <w:sz w:val="18"/>
                <w:lang w:val="en-US"/>
              </w:rPr>
              <w:t>ԱՄՆ</w:t>
            </w:r>
            <w:r w:rsidRPr="00EE6D0D">
              <w:rPr>
                <w:rFonts w:ascii="GHEA Grapalat" w:hAnsi="GHEA Grapalat" w:cs="Arial"/>
                <w:color w:val="000000"/>
                <w:sz w:val="18"/>
                <w:lang w:val="en-US"/>
              </w:rPr>
              <w:t>$</w:t>
            </w:r>
            <w:r w:rsidRPr="00EE6D0D">
              <w:rPr>
                <w:rFonts w:ascii="GHEA Grapalat" w:hAnsi="GHEA Grapalat" w:cs="Sylfaen"/>
                <w:color w:val="000000"/>
                <w:sz w:val="18"/>
              </w:rPr>
              <w:t>միլիոն</w:t>
            </w:r>
            <w:r w:rsidRPr="00EE6D0D">
              <w:rPr>
                <w:rFonts w:ascii="GHEA Grapalat" w:hAnsi="GHEA Grapalat" w:cs="Arial"/>
                <w:color w:val="000000"/>
                <w:sz w:val="18"/>
              </w:rPr>
              <w:t>)</w:t>
            </w:r>
          </w:p>
        </w:tc>
      </w:tr>
      <w:tr w:rsidR="00177C61" w:rsidRPr="00EE6D0D" w:rsidTr="009A36C3">
        <w:trPr>
          <w:jc w:val="center"/>
        </w:trPr>
        <w:tc>
          <w:tcPr>
            <w:tcW w:w="1592" w:type="dxa"/>
            <w:vMerge w:val="restart"/>
            <w:shd w:val="clear" w:color="auto" w:fill="auto"/>
            <w:vAlign w:val="center"/>
          </w:tcPr>
          <w:p w:rsidR="00177C61" w:rsidRPr="00EE6D0D" w:rsidRDefault="00177C61" w:rsidP="009A36C3">
            <w:pPr>
              <w:keepNext w:val="0"/>
              <w:widowControl w:val="0"/>
              <w:autoSpaceDE w:val="0"/>
              <w:autoSpaceDN w:val="0"/>
              <w:adjustRightInd w:val="0"/>
              <w:jc w:val="both"/>
              <w:rPr>
                <w:rFonts w:ascii="GHEA Grapalat" w:hAnsi="GHEA Grapalat" w:cs="Arial"/>
                <w:bCs/>
                <w:sz w:val="18"/>
              </w:rPr>
            </w:pPr>
            <w:r w:rsidRPr="00EE6D0D">
              <w:rPr>
                <w:rFonts w:ascii="GHEA Grapalat" w:hAnsi="GHEA Grapalat" w:cs="Arial"/>
                <w:sz w:val="18"/>
                <w:lang w:val="hy-AM"/>
              </w:rPr>
              <w:t>Ա</w:t>
            </w:r>
            <w:r w:rsidRPr="00EE6D0D">
              <w:rPr>
                <w:rFonts w:ascii="GHEA Grapalat" w:hAnsi="GHEA Grapalat" w:cs="Arial"/>
                <w:sz w:val="18"/>
              </w:rPr>
              <w:t>ԶԲ</w:t>
            </w:r>
          </w:p>
        </w:tc>
        <w:tc>
          <w:tcPr>
            <w:tcW w:w="3081" w:type="dxa"/>
            <w:shd w:val="clear" w:color="auto" w:fill="auto"/>
            <w:vAlign w:val="center"/>
          </w:tcPr>
          <w:p w:rsidR="00177C61" w:rsidRPr="00EE6D0D" w:rsidRDefault="00177C61" w:rsidP="009A36C3">
            <w:pPr>
              <w:keepNext w:val="0"/>
              <w:widowControl w:val="0"/>
              <w:autoSpaceDE w:val="0"/>
              <w:autoSpaceDN w:val="0"/>
              <w:adjustRightInd w:val="0"/>
              <w:jc w:val="both"/>
              <w:rPr>
                <w:rFonts w:ascii="GHEA Grapalat" w:hAnsi="GHEA Grapalat" w:cs="Arial"/>
                <w:b/>
                <w:bCs/>
                <w:sz w:val="18"/>
              </w:rPr>
            </w:pPr>
            <w:r w:rsidRPr="00EE6D0D">
              <w:rPr>
                <w:rStyle w:val="hps"/>
                <w:rFonts w:ascii="GHEA Grapalat" w:hAnsi="GHEA Grapalat" w:cs="Sylfaen"/>
                <w:b/>
                <w:color w:val="222222"/>
                <w:sz w:val="18"/>
                <w:lang w:val="hy-AM"/>
              </w:rPr>
              <w:t>Հյուսիս</w:t>
            </w:r>
            <w:r w:rsidRPr="00EE6D0D">
              <w:rPr>
                <w:rStyle w:val="atn"/>
                <w:rFonts w:ascii="GHEA Grapalat" w:hAnsi="GHEA Grapalat" w:cs="Arial"/>
                <w:b/>
                <w:color w:val="222222"/>
                <w:sz w:val="18"/>
                <w:lang w:val="hy-AM"/>
              </w:rPr>
              <w:t>-</w:t>
            </w:r>
            <w:r w:rsidRPr="00EE6D0D">
              <w:rPr>
                <w:rFonts w:ascii="GHEA Grapalat" w:hAnsi="GHEA Grapalat" w:cs="Sylfaen"/>
                <w:b/>
                <w:color w:val="222222"/>
                <w:sz w:val="18"/>
                <w:lang w:val="hy-AM"/>
              </w:rPr>
              <w:t>հարավ</w:t>
            </w:r>
            <w:r w:rsidRPr="00EE6D0D">
              <w:rPr>
                <w:rFonts w:ascii="GHEA Grapalat" w:hAnsi="GHEA Grapalat" w:cs="Arial"/>
                <w:b/>
                <w:color w:val="222222"/>
                <w:sz w:val="18"/>
                <w:lang w:val="hy-AM"/>
              </w:rPr>
              <w:t xml:space="preserve"> </w:t>
            </w:r>
            <w:r w:rsidRPr="00EE6D0D">
              <w:rPr>
                <w:rFonts w:ascii="GHEA Grapalat" w:hAnsi="GHEA Grapalat" w:cs="Sylfaen"/>
                <w:b/>
                <w:color w:val="222222"/>
                <w:sz w:val="18"/>
                <w:lang w:val="hy-AM"/>
              </w:rPr>
              <w:t>ճանապարհային</w:t>
            </w:r>
            <w:r w:rsidRPr="00EE6D0D">
              <w:rPr>
                <w:rFonts w:ascii="GHEA Grapalat" w:hAnsi="GHEA Grapalat" w:cs="Arial"/>
                <w:b/>
                <w:color w:val="222222"/>
                <w:sz w:val="18"/>
                <w:lang w:val="hy-AM"/>
              </w:rPr>
              <w:t xml:space="preserve"> </w:t>
            </w:r>
            <w:r w:rsidRPr="00EE6D0D">
              <w:rPr>
                <w:rStyle w:val="hps"/>
                <w:rFonts w:ascii="GHEA Grapalat" w:hAnsi="GHEA Grapalat" w:cs="Sylfaen"/>
                <w:b/>
                <w:color w:val="222222"/>
                <w:sz w:val="18"/>
                <w:lang w:val="hy-AM"/>
              </w:rPr>
              <w:t>միջանցքի</w:t>
            </w:r>
            <w:r w:rsidRPr="00EE6D0D">
              <w:rPr>
                <w:rFonts w:ascii="GHEA Grapalat" w:hAnsi="GHEA Grapalat" w:cs="Arial"/>
                <w:b/>
                <w:color w:val="222222"/>
                <w:sz w:val="18"/>
                <w:lang w:val="hy-AM"/>
              </w:rPr>
              <w:t xml:space="preserve"> </w:t>
            </w:r>
            <w:r w:rsidRPr="00EE6D0D">
              <w:rPr>
                <w:rStyle w:val="hps"/>
                <w:rFonts w:ascii="GHEA Grapalat" w:hAnsi="GHEA Grapalat" w:cs="Sylfaen"/>
                <w:b/>
                <w:color w:val="222222"/>
                <w:sz w:val="18"/>
                <w:lang w:val="hy-AM"/>
              </w:rPr>
              <w:t>ներդրումային</w:t>
            </w:r>
            <w:r w:rsidRPr="00EE6D0D">
              <w:rPr>
                <w:rFonts w:ascii="GHEA Grapalat" w:hAnsi="GHEA Grapalat" w:cs="Arial"/>
                <w:b/>
                <w:color w:val="222222"/>
                <w:sz w:val="18"/>
                <w:lang w:val="hy-AM"/>
              </w:rPr>
              <w:t xml:space="preserve"> </w:t>
            </w:r>
            <w:r w:rsidRPr="00EE6D0D">
              <w:rPr>
                <w:rStyle w:val="hps"/>
                <w:rFonts w:ascii="GHEA Grapalat" w:hAnsi="GHEA Grapalat" w:cs="Sylfaen"/>
                <w:b/>
                <w:color w:val="222222"/>
                <w:sz w:val="18"/>
                <w:lang w:val="hy-AM"/>
              </w:rPr>
              <w:t>ծրագիր</w:t>
            </w:r>
            <w:r w:rsidRPr="00EE6D0D">
              <w:rPr>
                <w:rStyle w:val="hps"/>
                <w:rFonts w:ascii="GHEA Grapalat" w:hAnsi="GHEA Grapalat" w:cs="Sylfaen"/>
                <w:b/>
                <w:color w:val="222222"/>
                <w:sz w:val="18"/>
              </w:rPr>
              <w:t>:</w:t>
            </w:r>
            <w:r w:rsidRPr="00EE6D0D">
              <w:rPr>
                <w:rFonts w:ascii="GHEA Grapalat" w:hAnsi="GHEA Grapalat" w:cs="Arial"/>
                <w:b/>
                <w:color w:val="222222"/>
                <w:sz w:val="18"/>
                <w:lang w:val="hy-AM"/>
              </w:rPr>
              <w:t xml:space="preserve"> </w:t>
            </w:r>
            <w:r w:rsidRPr="00EE6D0D">
              <w:rPr>
                <w:rStyle w:val="hps"/>
                <w:rFonts w:ascii="GHEA Grapalat" w:hAnsi="GHEA Grapalat" w:cs="Sylfaen"/>
                <w:b/>
                <w:color w:val="222222"/>
                <w:sz w:val="18"/>
                <w:lang w:val="hy-AM"/>
              </w:rPr>
              <w:t xml:space="preserve">Տրանշ </w:t>
            </w:r>
            <w:r w:rsidRPr="00EE6D0D">
              <w:rPr>
                <w:rFonts w:ascii="GHEA Grapalat" w:hAnsi="GHEA Grapalat" w:cs="Arial"/>
                <w:b/>
                <w:sz w:val="18"/>
              </w:rPr>
              <w:t>1, 2, 3</w:t>
            </w:r>
          </w:p>
        </w:tc>
        <w:tc>
          <w:tcPr>
            <w:tcW w:w="1437" w:type="dxa"/>
            <w:shd w:val="clear" w:color="auto" w:fill="auto"/>
            <w:vAlign w:val="center"/>
          </w:tcPr>
          <w:p w:rsidR="00177C61" w:rsidRPr="00EE6D0D" w:rsidRDefault="00177C61" w:rsidP="009A36C3">
            <w:pPr>
              <w:keepNext w:val="0"/>
              <w:widowControl w:val="0"/>
              <w:autoSpaceDE w:val="0"/>
              <w:autoSpaceDN w:val="0"/>
              <w:adjustRightInd w:val="0"/>
              <w:jc w:val="right"/>
              <w:rPr>
                <w:rFonts w:ascii="GHEA Grapalat" w:hAnsi="GHEA Grapalat" w:cs="Arial"/>
                <w:b/>
                <w:bCs/>
                <w:sz w:val="18"/>
              </w:rPr>
            </w:pPr>
            <w:r w:rsidRPr="00EE6D0D">
              <w:rPr>
                <w:rFonts w:ascii="GHEA Grapalat" w:hAnsi="GHEA Grapalat" w:cs="Arial"/>
                <w:b/>
                <w:bCs/>
                <w:sz w:val="18"/>
              </w:rPr>
              <w:t>2012</w:t>
            </w:r>
            <w:r w:rsidRPr="00EE6D0D">
              <w:rPr>
                <w:rFonts w:ascii="GHEA Grapalat" w:hAnsi="GHEA Grapalat" w:cs="Arial"/>
                <w:b/>
                <w:bCs/>
                <w:sz w:val="18"/>
                <w:lang w:val="hy-AM"/>
              </w:rPr>
              <w:t>-</w:t>
            </w:r>
            <w:r w:rsidRPr="00EE6D0D">
              <w:rPr>
                <w:rFonts w:ascii="GHEA Grapalat" w:hAnsi="GHEA Grapalat" w:cs="Arial"/>
                <w:b/>
                <w:bCs/>
                <w:sz w:val="18"/>
              </w:rPr>
              <w:t xml:space="preserve"> 2017</w:t>
            </w:r>
          </w:p>
        </w:tc>
        <w:tc>
          <w:tcPr>
            <w:tcW w:w="3193" w:type="dxa"/>
            <w:shd w:val="clear" w:color="auto" w:fill="auto"/>
            <w:vAlign w:val="center"/>
          </w:tcPr>
          <w:p w:rsidR="00177C61" w:rsidRPr="00EE6D0D" w:rsidRDefault="00177C61" w:rsidP="009A36C3">
            <w:pPr>
              <w:keepNext w:val="0"/>
              <w:widowControl w:val="0"/>
              <w:autoSpaceDE w:val="0"/>
              <w:autoSpaceDN w:val="0"/>
              <w:adjustRightInd w:val="0"/>
              <w:jc w:val="right"/>
              <w:rPr>
                <w:rFonts w:ascii="GHEA Grapalat" w:hAnsi="GHEA Grapalat" w:cs="Arial"/>
                <w:b/>
                <w:bCs/>
                <w:sz w:val="18"/>
              </w:rPr>
            </w:pPr>
            <w:r w:rsidRPr="00EE6D0D">
              <w:rPr>
                <w:rFonts w:ascii="GHEA Grapalat" w:hAnsi="GHEA Grapalat" w:cs="Arial"/>
                <w:sz w:val="18"/>
              </w:rPr>
              <w:t>$ 330.0</w:t>
            </w:r>
          </w:p>
        </w:tc>
      </w:tr>
      <w:tr w:rsidR="00177C61" w:rsidRPr="00EE6D0D" w:rsidTr="009A36C3">
        <w:trPr>
          <w:jc w:val="center"/>
        </w:trPr>
        <w:tc>
          <w:tcPr>
            <w:tcW w:w="1592" w:type="dxa"/>
            <w:vMerge/>
            <w:shd w:val="clear" w:color="auto" w:fill="auto"/>
            <w:vAlign w:val="center"/>
          </w:tcPr>
          <w:p w:rsidR="00177C61" w:rsidRPr="00EE6D0D" w:rsidRDefault="00177C61" w:rsidP="009A36C3">
            <w:pPr>
              <w:keepNext w:val="0"/>
              <w:widowControl w:val="0"/>
              <w:autoSpaceDE w:val="0"/>
              <w:autoSpaceDN w:val="0"/>
              <w:adjustRightInd w:val="0"/>
              <w:jc w:val="both"/>
              <w:rPr>
                <w:rFonts w:ascii="GHEA Grapalat" w:hAnsi="GHEA Grapalat" w:cs="Arial"/>
                <w:bCs/>
                <w:sz w:val="18"/>
              </w:rPr>
            </w:pPr>
          </w:p>
        </w:tc>
        <w:tc>
          <w:tcPr>
            <w:tcW w:w="3081" w:type="dxa"/>
            <w:shd w:val="clear" w:color="auto" w:fill="auto"/>
            <w:vAlign w:val="center"/>
          </w:tcPr>
          <w:p w:rsidR="00177C61" w:rsidRPr="00EE6D0D" w:rsidRDefault="00177C61" w:rsidP="009A36C3">
            <w:pPr>
              <w:keepNext w:val="0"/>
              <w:widowControl w:val="0"/>
              <w:autoSpaceDE w:val="0"/>
              <w:autoSpaceDN w:val="0"/>
              <w:adjustRightInd w:val="0"/>
              <w:jc w:val="both"/>
              <w:rPr>
                <w:rFonts w:ascii="GHEA Grapalat" w:hAnsi="GHEA Grapalat" w:cs="Arial"/>
                <w:b/>
                <w:bCs/>
                <w:sz w:val="18"/>
              </w:rPr>
            </w:pPr>
            <w:r w:rsidRPr="00EE6D0D">
              <w:rPr>
                <w:rStyle w:val="hps"/>
                <w:rFonts w:ascii="GHEA Grapalat" w:hAnsi="GHEA Grapalat" w:cs="Sylfaen"/>
                <w:b/>
                <w:color w:val="222222"/>
                <w:sz w:val="18"/>
                <w:lang w:val="hy-AM"/>
              </w:rPr>
              <w:t>Քաղաքային</w:t>
            </w:r>
            <w:r w:rsidRPr="00EE6D0D">
              <w:rPr>
                <w:rStyle w:val="hps"/>
                <w:rFonts w:ascii="GHEA Grapalat" w:hAnsi="GHEA Grapalat" w:cs="Arial"/>
                <w:b/>
                <w:color w:val="222222"/>
                <w:sz w:val="18"/>
                <w:lang w:val="hy-AM"/>
              </w:rPr>
              <w:t xml:space="preserve"> </w:t>
            </w:r>
            <w:r w:rsidRPr="00EE6D0D">
              <w:rPr>
                <w:rStyle w:val="hps"/>
                <w:rFonts w:ascii="GHEA Grapalat" w:hAnsi="GHEA Grapalat" w:cs="Sylfaen"/>
                <w:b/>
                <w:color w:val="222222"/>
                <w:sz w:val="18"/>
                <w:lang w:val="hy-AM"/>
              </w:rPr>
              <w:t>կայուն</w:t>
            </w:r>
            <w:r w:rsidRPr="00EE6D0D">
              <w:rPr>
                <w:rFonts w:ascii="GHEA Grapalat" w:hAnsi="GHEA Grapalat" w:cs="Arial"/>
                <w:b/>
                <w:color w:val="222222"/>
                <w:sz w:val="18"/>
                <w:lang w:val="hy-AM"/>
              </w:rPr>
              <w:t xml:space="preserve"> </w:t>
            </w:r>
            <w:r w:rsidRPr="00EE6D0D">
              <w:rPr>
                <w:rStyle w:val="hps"/>
                <w:rFonts w:ascii="GHEA Grapalat" w:hAnsi="GHEA Grapalat" w:cs="Sylfaen"/>
                <w:b/>
                <w:color w:val="222222"/>
                <w:sz w:val="18"/>
                <w:lang w:val="hy-AM"/>
              </w:rPr>
              <w:t>զարգացման</w:t>
            </w:r>
            <w:r w:rsidRPr="00EE6D0D">
              <w:rPr>
                <w:rStyle w:val="hps"/>
                <w:rFonts w:ascii="GHEA Grapalat" w:hAnsi="GHEA Grapalat" w:cs="Arial"/>
                <w:b/>
                <w:color w:val="222222"/>
                <w:sz w:val="18"/>
                <w:lang w:val="hy-AM"/>
              </w:rPr>
              <w:t xml:space="preserve"> </w:t>
            </w:r>
            <w:r w:rsidRPr="00EE6D0D">
              <w:rPr>
                <w:rStyle w:val="hps"/>
                <w:rFonts w:ascii="GHEA Grapalat" w:hAnsi="GHEA Grapalat" w:cs="Sylfaen"/>
                <w:b/>
                <w:color w:val="222222"/>
                <w:sz w:val="18"/>
                <w:lang w:val="hy-AM"/>
              </w:rPr>
              <w:t>ներդրումային</w:t>
            </w:r>
            <w:r w:rsidRPr="00EE6D0D">
              <w:rPr>
                <w:rFonts w:ascii="GHEA Grapalat" w:hAnsi="GHEA Grapalat" w:cs="Arial"/>
                <w:b/>
                <w:color w:val="222222"/>
                <w:sz w:val="18"/>
                <w:lang w:val="hy-AM"/>
              </w:rPr>
              <w:t xml:space="preserve"> </w:t>
            </w:r>
            <w:r w:rsidRPr="00EE6D0D">
              <w:rPr>
                <w:rStyle w:val="hps"/>
                <w:rFonts w:ascii="GHEA Grapalat" w:hAnsi="GHEA Grapalat" w:cs="Sylfaen"/>
                <w:b/>
                <w:color w:val="222222"/>
                <w:sz w:val="18"/>
                <w:lang w:val="hy-AM"/>
              </w:rPr>
              <w:t>ծրագիր</w:t>
            </w:r>
            <w:r w:rsidRPr="00EE6D0D">
              <w:rPr>
                <w:rStyle w:val="hps"/>
                <w:rFonts w:ascii="GHEA Grapalat" w:hAnsi="GHEA Grapalat" w:cs="Sylfaen"/>
                <w:b/>
                <w:color w:val="222222"/>
                <w:sz w:val="18"/>
              </w:rPr>
              <w:t xml:space="preserve">: </w:t>
            </w:r>
            <w:r w:rsidRPr="00EE6D0D">
              <w:rPr>
                <w:rStyle w:val="hps"/>
                <w:rFonts w:ascii="GHEA Grapalat" w:hAnsi="GHEA Grapalat" w:cs="Sylfaen"/>
                <w:b/>
                <w:color w:val="222222"/>
                <w:sz w:val="18"/>
                <w:lang w:val="hy-AM"/>
              </w:rPr>
              <w:t xml:space="preserve">Տրանշ </w:t>
            </w:r>
            <w:r w:rsidRPr="00EE6D0D">
              <w:rPr>
                <w:rFonts w:ascii="GHEA Grapalat" w:hAnsi="GHEA Grapalat" w:cs="Arial"/>
                <w:b/>
                <w:sz w:val="18"/>
              </w:rPr>
              <w:t>1</w:t>
            </w:r>
          </w:p>
        </w:tc>
        <w:tc>
          <w:tcPr>
            <w:tcW w:w="1437" w:type="dxa"/>
            <w:shd w:val="clear" w:color="auto" w:fill="auto"/>
            <w:vAlign w:val="center"/>
          </w:tcPr>
          <w:p w:rsidR="00177C61" w:rsidRPr="00EE6D0D" w:rsidRDefault="00177C61" w:rsidP="009A36C3">
            <w:pPr>
              <w:keepNext w:val="0"/>
              <w:widowControl w:val="0"/>
              <w:autoSpaceDE w:val="0"/>
              <w:autoSpaceDN w:val="0"/>
              <w:adjustRightInd w:val="0"/>
              <w:jc w:val="right"/>
              <w:rPr>
                <w:rFonts w:ascii="GHEA Grapalat" w:hAnsi="GHEA Grapalat" w:cs="Arial"/>
                <w:b/>
                <w:bCs/>
                <w:sz w:val="18"/>
              </w:rPr>
            </w:pPr>
            <w:r w:rsidRPr="00EE6D0D">
              <w:rPr>
                <w:rFonts w:ascii="GHEA Grapalat" w:hAnsi="GHEA Grapalat" w:cs="Arial"/>
                <w:b/>
                <w:bCs/>
                <w:sz w:val="18"/>
              </w:rPr>
              <w:t>2011-2016</w:t>
            </w:r>
          </w:p>
        </w:tc>
        <w:tc>
          <w:tcPr>
            <w:tcW w:w="3193" w:type="dxa"/>
            <w:shd w:val="clear" w:color="auto" w:fill="auto"/>
            <w:vAlign w:val="center"/>
          </w:tcPr>
          <w:p w:rsidR="00177C61" w:rsidRPr="00EE6D0D" w:rsidRDefault="00177C61" w:rsidP="009A36C3">
            <w:pPr>
              <w:keepNext w:val="0"/>
              <w:widowControl w:val="0"/>
              <w:autoSpaceDE w:val="0"/>
              <w:autoSpaceDN w:val="0"/>
              <w:adjustRightInd w:val="0"/>
              <w:jc w:val="right"/>
              <w:rPr>
                <w:rFonts w:ascii="GHEA Grapalat" w:hAnsi="GHEA Grapalat" w:cs="Arial"/>
                <w:b/>
                <w:bCs/>
                <w:sz w:val="18"/>
              </w:rPr>
            </w:pPr>
            <w:r w:rsidRPr="00EE6D0D">
              <w:rPr>
                <w:rFonts w:ascii="GHEA Grapalat" w:hAnsi="GHEA Grapalat" w:cs="Arial"/>
                <w:sz w:val="18"/>
              </w:rPr>
              <w:t>$48.6</w:t>
            </w:r>
          </w:p>
        </w:tc>
      </w:tr>
      <w:tr w:rsidR="00177C61" w:rsidRPr="00EE6D0D" w:rsidTr="009A36C3">
        <w:trPr>
          <w:jc w:val="center"/>
        </w:trPr>
        <w:tc>
          <w:tcPr>
            <w:tcW w:w="1592" w:type="dxa"/>
            <w:shd w:val="clear" w:color="auto" w:fill="auto"/>
            <w:vAlign w:val="center"/>
          </w:tcPr>
          <w:p w:rsidR="00177C61" w:rsidRPr="00EE6D0D" w:rsidRDefault="00177C61" w:rsidP="009A36C3">
            <w:pPr>
              <w:keepNext w:val="0"/>
              <w:widowControl w:val="0"/>
              <w:autoSpaceDE w:val="0"/>
              <w:autoSpaceDN w:val="0"/>
              <w:adjustRightInd w:val="0"/>
              <w:jc w:val="both"/>
              <w:rPr>
                <w:rFonts w:ascii="GHEA Grapalat" w:hAnsi="GHEA Grapalat" w:cs="Arial"/>
                <w:bCs/>
                <w:sz w:val="18"/>
                <w:lang w:val="hy-AM"/>
              </w:rPr>
            </w:pPr>
            <w:r w:rsidRPr="00EE6D0D">
              <w:rPr>
                <w:rFonts w:ascii="GHEA Grapalat" w:hAnsi="GHEA Grapalat" w:cs="Arial"/>
                <w:sz w:val="18"/>
                <w:lang w:val="hy-AM"/>
              </w:rPr>
              <w:t>ԵՆԲ</w:t>
            </w:r>
          </w:p>
        </w:tc>
        <w:tc>
          <w:tcPr>
            <w:tcW w:w="3081" w:type="dxa"/>
            <w:shd w:val="clear" w:color="auto" w:fill="auto"/>
            <w:vAlign w:val="center"/>
          </w:tcPr>
          <w:p w:rsidR="00177C61" w:rsidRPr="00EE6D0D" w:rsidRDefault="00177C61" w:rsidP="009A36C3">
            <w:pPr>
              <w:keepNext w:val="0"/>
              <w:widowControl w:val="0"/>
              <w:autoSpaceDE w:val="0"/>
              <w:autoSpaceDN w:val="0"/>
              <w:adjustRightInd w:val="0"/>
              <w:jc w:val="both"/>
              <w:rPr>
                <w:rFonts w:ascii="GHEA Grapalat" w:hAnsi="GHEA Grapalat" w:cs="Arial"/>
                <w:b/>
                <w:bCs/>
                <w:sz w:val="18"/>
              </w:rPr>
            </w:pPr>
            <w:r w:rsidRPr="00EE6D0D">
              <w:rPr>
                <w:rStyle w:val="hps"/>
                <w:rFonts w:ascii="GHEA Grapalat" w:hAnsi="GHEA Grapalat" w:cs="Sylfaen"/>
                <w:b/>
                <w:color w:val="222222"/>
                <w:sz w:val="18"/>
                <w:lang w:val="hy-AM"/>
              </w:rPr>
              <w:t>Ծրագրված</w:t>
            </w:r>
            <w:r w:rsidRPr="00EE6D0D">
              <w:rPr>
                <w:rFonts w:ascii="GHEA Grapalat" w:hAnsi="GHEA Grapalat" w:cs="Arial"/>
                <w:b/>
                <w:color w:val="222222"/>
                <w:sz w:val="18"/>
                <w:lang w:val="hy-AM"/>
              </w:rPr>
              <w:t xml:space="preserve"> </w:t>
            </w:r>
            <w:r w:rsidRPr="00EE6D0D">
              <w:rPr>
                <w:rStyle w:val="hps"/>
                <w:rFonts w:ascii="GHEA Grapalat" w:hAnsi="GHEA Grapalat" w:cs="Sylfaen"/>
                <w:b/>
                <w:color w:val="222222"/>
                <w:sz w:val="18"/>
                <w:lang w:val="hy-AM"/>
              </w:rPr>
              <w:t>Հյուսիս</w:t>
            </w:r>
            <w:r w:rsidRPr="00EE6D0D">
              <w:rPr>
                <w:rStyle w:val="atn"/>
                <w:rFonts w:ascii="GHEA Grapalat" w:hAnsi="GHEA Grapalat" w:cs="Arial"/>
                <w:b/>
                <w:color w:val="222222"/>
                <w:sz w:val="18"/>
                <w:lang w:val="hy-AM"/>
              </w:rPr>
              <w:t>-</w:t>
            </w:r>
            <w:r w:rsidRPr="00EE6D0D">
              <w:rPr>
                <w:rFonts w:ascii="GHEA Grapalat" w:hAnsi="GHEA Grapalat" w:cs="Sylfaen"/>
                <w:b/>
                <w:color w:val="222222"/>
                <w:sz w:val="18"/>
                <w:lang w:val="hy-AM"/>
              </w:rPr>
              <w:t>հարավ</w:t>
            </w:r>
            <w:r w:rsidRPr="00EE6D0D">
              <w:rPr>
                <w:rFonts w:ascii="GHEA Grapalat" w:hAnsi="GHEA Grapalat" w:cs="Arial"/>
                <w:b/>
                <w:color w:val="222222"/>
                <w:sz w:val="18"/>
                <w:lang w:val="hy-AM"/>
              </w:rPr>
              <w:t xml:space="preserve"> </w:t>
            </w:r>
            <w:r w:rsidRPr="00EE6D0D">
              <w:rPr>
                <w:rFonts w:ascii="GHEA Grapalat" w:hAnsi="GHEA Grapalat" w:cs="Sylfaen"/>
                <w:b/>
                <w:color w:val="222222"/>
                <w:sz w:val="18"/>
                <w:lang w:val="hy-AM"/>
              </w:rPr>
              <w:t>ճանապարհային</w:t>
            </w:r>
            <w:r w:rsidRPr="00EE6D0D">
              <w:rPr>
                <w:rFonts w:ascii="GHEA Grapalat" w:hAnsi="GHEA Grapalat" w:cs="Arial"/>
                <w:b/>
                <w:color w:val="222222"/>
                <w:sz w:val="18"/>
                <w:lang w:val="hy-AM"/>
              </w:rPr>
              <w:t xml:space="preserve"> </w:t>
            </w:r>
            <w:r w:rsidRPr="00EE6D0D">
              <w:rPr>
                <w:rStyle w:val="hps"/>
                <w:rFonts w:ascii="GHEA Grapalat" w:hAnsi="GHEA Grapalat" w:cs="Sylfaen"/>
                <w:b/>
                <w:color w:val="222222"/>
                <w:sz w:val="18"/>
                <w:lang w:val="hy-AM"/>
              </w:rPr>
              <w:t>միջանցքի</w:t>
            </w:r>
            <w:r w:rsidRPr="00EE6D0D">
              <w:rPr>
                <w:rFonts w:ascii="GHEA Grapalat" w:hAnsi="GHEA Grapalat" w:cs="Arial"/>
                <w:b/>
                <w:color w:val="222222"/>
                <w:sz w:val="18"/>
                <w:lang w:val="hy-AM"/>
              </w:rPr>
              <w:t xml:space="preserve"> </w:t>
            </w:r>
            <w:r w:rsidRPr="00EE6D0D">
              <w:rPr>
                <w:rStyle w:val="hps"/>
                <w:rFonts w:ascii="GHEA Grapalat" w:hAnsi="GHEA Grapalat" w:cs="Sylfaen"/>
                <w:b/>
                <w:color w:val="222222"/>
                <w:sz w:val="18"/>
                <w:lang w:val="hy-AM"/>
              </w:rPr>
              <w:t>ծրագիր</w:t>
            </w:r>
            <w:r w:rsidRPr="00EE6D0D">
              <w:rPr>
                <w:rFonts w:ascii="GHEA Grapalat" w:hAnsi="GHEA Grapalat" w:cs="Arial"/>
                <w:b/>
                <w:color w:val="222222"/>
                <w:sz w:val="18"/>
                <w:lang w:val="hy-AM"/>
              </w:rPr>
              <w:t xml:space="preserve">: </w:t>
            </w:r>
            <w:r w:rsidRPr="00EE6D0D">
              <w:rPr>
                <w:rStyle w:val="hps"/>
                <w:rFonts w:ascii="GHEA Grapalat" w:hAnsi="GHEA Grapalat" w:cs="Sylfaen"/>
                <w:b/>
                <w:color w:val="222222"/>
                <w:sz w:val="18"/>
                <w:lang w:val="hy-AM"/>
              </w:rPr>
              <w:t>Լանջիկ</w:t>
            </w:r>
            <w:r w:rsidRPr="00EE6D0D">
              <w:rPr>
                <w:rFonts w:ascii="GHEA Grapalat" w:hAnsi="GHEA Grapalat" w:cs="Arial"/>
                <w:b/>
                <w:color w:val="222222"/>
                <w:sz w:val="18"/>
                <w:lang w:val="hy-AM"/>
              </w:rPr>
              <w:t xml:space="preserve"> </w:t>
            </w:r>
            <w:r w:rsidRPr="00EE6D0D">
              <w:rPr>
                <w:rStyle w:val="hps"/>
                <w:rFonts w:ascii="GHEA Grapalat" w:hAnsi="GHEA Grapalat" w:cs="Arial"/>
                <w:b/>
                <w:color w:val="222222"/>
                <w:sz w:val="18"/>
                <w:lang w:val="hy-AM"/>
              </w:rPr>
              <w:t xml:space="preserve">- </w:t>
            </w:r>
            <w:r w:rsidRPr="00EE6D0D">
              <w:rPr>
                <w:rStyle w:val="hps"/>
                <w:rFonts w:ascii="GHEA Grapalat" w:hAnsi="GHEA Grapalat" w:cs="Sylfaen"/>
                <w:b/>
                <w:color w:val="222222"/>
                <w:sz w:val="18"/>
                <w:lang w:val="hy-AM"/>
              </w:rPr>
              <w:t>Գյումրի</w:t>
            </w:r>
            <w:r w:rsidRPr="00EE6D0D">
              <w:rPr>
                <w:rFonts w:ascii="GHEA Grapalat" w:hAnsi="GHEA Grapalat" w:cs="Arial"/>
                <w:b/>
                <w:color w:val="222222"/>
                <w:sz w:val="18"/>
                <w:lang w:val="hy-AM"/>
              </w:rPr>
              <w:t xml:space="preserve"> </w:t>
            </w:r>
            <w:r w:rsidRPr="00EE6D0D">
              <w:rPr>
                <w:rStyle w:val="hps"/>
                <w:rFonts w:ascii="GHEA Grapalat" w:hAnsi="GHEA Grapalat" w:cs="Arial"/>
                <w:b/>
                <w:color w:val="222222"/>
                <w:sz w:val="18"/>
                <w:lang w:val="hy-AM"/>
              </w:rPr>
              <w:t>ճանապարհ</w:t>
            </w:r>
          </w:p>
        </w:tc>
        <w:tc>
          <w:tcPr>
            <w:tcW w:w="1437" w:type="dxa"/>
            <w:shd w:val="clear" w:color="auto" w:fill="auto"/>
            <w:vAlign w:val="center"/>
          </w:tcPr>
          <w:p w:rsidR="00177C61" w:rsidRPr="00EE6D0D" w:rsidRDefault="00177C61" w:rsidP="009A36C3">
            <w:pPr>
              <w:keepNext w:val="0"/>
              <w:widowControl w:val="0"/>
              <w:autoSpaceDE w:val="0"/>
              <w:autoSpaceDN w:val="0"/>
              <w:adjustRightInd w:val="0"/>
              <w:jc w:val="right"/>
              <w:rPr>
                <w:rFonts w:ascii="GHEA Grapalat" w:hAnsi="GHEA Grapalat" w:cs="Arial"/>
                <w:b/>
                <w:bCs/>
                <w:sz w:val="18"/>
              </w:rPr>
            </w:pPr>
            <w:r w:rsidRPr="00EE6D0D">
              <w:rPr>
                <w:rFonts w:ascii="GHEA Grapalat" w:hAnsi="GHEA Grapalat" w:cs="Arial"/>
                <w:b/>
                <w:bCs/>
                <w:sz w:val="18"/>
              </w:rPr>
              <w:t>2013-2015</w:t>
            </w:r>
          </w:p>
        </w:tc>
        <w:tc>
          <w:tcPr>
            <w:tcW w:w="3193" w:type="dxa"/>
            <w:shd w:val="clear" w:color="auto" w:fill="auto"/>
            <w:vAlign w:val="center"/>
          </w:tcPr>
          <w:p w:rsidR="00177C61" w:rsidRPr="00EE6D0D" w:rsidRDefault="00177C61" w:rsidP="009A36C3">
            <w:pPr>
              <w:keepNext w:val="0"/>
              <w:widowControl w:val="0"/>
              <w:autoSpaceDE w:val="0"/>
              <w:autoSpaceDN w:val="0"/>
              <w:adjustRightInd w:val="0"/>
              <w:jc w:val="right"/>
              <w:rPr>
                <w:rFonts w:ascii="GHEA Grapalat" w:hAnsi="GHEA Grapalat" w:cs="Arial"/>
                <w:b/>
                <w:bCs/>
                <w:sz w:val="18"/>
              </w:rPr>
            </w:pPr>
            <w:r w:rsidRPr="00EE6D0D">
              <w:rPr>
                <w:rFonts w:ascii="GHEA Grapalat" w:hAnsi="GHEA Grapalat" w:cs="Arial"/>
                <w:sz w:val="18"/>
              </w:rPr>
              <w:t>€60.0</w:t>
            </w:r>
          </w:p>
        </w:tc>
      </w:tr>
      <w:tr w:rsidR="00177C61" w:rsidRPr="00EE6D0D" w:rsidTr="009A36C3">
        <w:trPr>
          <w:trHeight w:val="827"/>
          <w:jc w:val="center"/>
        </w:trPr>
        <w:tc>
          <w:tcPr>
            <w:tcW w:w="1592" w:type="dxa"/>
            <w:shd w:val="clear" w:color="auto" w:fill="auto"/>
            <w:vAlign w:val="center"/>
          </w:tcPr>
          <w:p w:rsidR="00177C61" w:rsidRPr="00EE6D0D" w:rsidRDefault="00177C61" w:rsidP="009A36C3">
            <w:pPr>
              <w:autoSpaceDE w:val="0"/>
              <w:autoSpaceDN w:val="0"/>
              <w:adjustRightInd w:val="0"/>
              <w:jc w:val="both"/>
              <w:rPr>
                <w:rFonts w:ascii="GHEA Grapalat" w:hAnsi="GHEA Grapalat" w:cs="Arial"/>
                <w:bCs/>
                <w:sz w:val="18"/>
              </w:rPr>
            </w:pPr>
            <w:r w:rsidRPr="00EE6D0D">
              <w:rPr>
                <w:rFonts w:ascii="GHEA Grapalat" w:hAnsi="GHEA Grapalat" w:cs="Arial"/>
                <w:sz w:val="18"/>
              </w:rPr>
              <w:t>ԵԶԲ</w:t>
            </w:r>
          </w:p>
        </w:tc>
        <w:tc>
          <w:tcPr>
            <w:tcW w:w="3081" w:type="dxa"/>
            <w:shd w:val="clear" w:color="auto" w:fill="auto"/>
            <w:vAlign w:val="center"/>
          </w:tcPr>
          <w:p w:rsidR="00177C61" w:rsidRPr="00EE6D0D" w:rsidRDefault="00177C61" w:rsidP="009A36C3">
            <w:pPr>
              <w:autoSpaceDE w:val="0"/>
              <w:autoSpaceDN w:val="0"/>
              <w:adjustRightInd w:val="0"/>
              <w:jc w:val="both"/>
              <w:rPr>
                <w:rFonts w:ascii="GHEA Grapalat" w:hAnsi="GHEA Grapalat" w:cs="Arial"/>
                <w:b/>
                <w:bCs/>
                <w:sz w:val="18"/>
              </w:rPr>
            </w:pPr>
            <w:r w:rsidRPr="00EE6D0D">
              <w:rPr>
                <w:rStyle w:val="hps"/>
                <w:rFonts w:ascii="GHEA Grapalat" w:hAnsi="GHEA Grapalat" w:cs="Sylfaen"/>
                <w:b/>
                <w:color w:val="222222"/>
                <w:sz w:val="18"/>
                <w:lang w:val="hy-AM"/>
              </w:rPr>
              <w:t>Ծրագր</w:t>
            </w:r>
            <w:r w:rsidRPr="00EE6D0D">
              <w:rPr>
                <w:rStyle w:val="hps"/>
                <w:rFonts w:ascii="GHEA Grapalat" w:hAnsi="GHEA Grapalat" w:cs="Sylfaen"/>
                <w:b/>
                <w:color w:val="222222"/>
                <w:sz w:val="18"/>
                <w:lang w:val="en-US"/>
              </w:rPr>
              <w:t>վ</w:t>
            </w:r>
            <w:r w:rsidRPr="00EE6D0D">
              <w:rPr>
                <w:rStyle w:val="hps"/>
                <w:rFonts w:ascii="GHEA Grapalat" w:hAnsi="GHEA Grapalat" w:cs="Sylfaen"/>
                <w:b/>
                <w:color w:val="222222"/>
                <w:sz w:val="18"/>
                <w:lang w:val="hy-AM"/>
              </w:rPr>
              <w:t>ած</w:t>
            </w:r>
            <w:r w:rsidRPr="00EE6D0D">
              <w:rPr>
                <w:rFonts w:ascii="GHEA Grapalat" w:hAnsi="GHEA Grapalat" w:cs="Arial"/>
                <w:b/>
                <w:color w:val="222222"/>
                <w:sz w:val="18"/>
                <w:lang w:val="hy-AM"/>
              </w:rPr>
              <w:t xml:space="preserve"> </w:t>
            </w:r>
            <w:r w:rsidRPr="00EE6D0D">
              <w:rPr>
                <w:rStyle w:val="hps"/>
                <w:rFonts w:ascii="GHEA Grapalat" w:hAnsi="GHEA Grapalat" w:cs="Sylfaen"/>
                <w:b/>
                <w:color w:val="222222"/>
                <w:sz w:val="18"/>
                <w:lang w:val="hy-AM"/>
              </w:rPr>
              <w:t>Հյուսիս</w:t>
            </w:r>
            <w:r w:rsidRPr="00EE6D0D">
              <w:rPr>
                <w:rStyle w:val="atn"/>
                <w:rFonts w:ascii="GHEA Grapalat" w:hAnsi="GHEA Grapalat" w:cs="Arial"/>
                <w:b/>
                <w:color w:val="222222"/>
                <w:sz w:val="18"/>
                <w:lang w:val="hy-AM"/>
              </w:rPr>
              <w:t>-</w:t>
            </w:r>
            <w:r w:rsidRPr="00EE6D0D">
              <w:rPr>
                <w:rFonts w:ascii="GHEA Grapalat" w:hAnsi="GHEA Grapalat" w:cs="Sylfaen"/>
                <w:b/>
                <w:color w:val="222222"/>
                <w:sz w:val="18"/>
                <w:lang w:val="hy-AM"/>
              </w:rPr>
              <w:t>հարավ</w:t>
            </w:r>
            <w:r w:rsidRPr="00EE6D0D">
              <w:rPr>
                <w:rFonts w:ascii="GHEA Grapalat" w:hAnsi="GHEA Grapalat" w:cs="Arial"/>
                <w:b/>
                <w:color w:val="222222"/>
                <w:sz w:val="18"/>
                <w:lang w:val="hy-AM"/>
              </w:rPr>
              <w:t xml:space="preserve"> </w:t>
            </w:r>
            <w:r w:rsidRPr="00EE6D0D">
              <w:rPr>
                <w:rFonts w:ascii="GHEA Grapalat" w:hAnsi="GHEA Grapalat" w:cs="Sylfaen"/>
                <w:b/>
                <w:color w:val="222222"/>
                <w:sz w:val="18"/>
                <w:lang w:val="hy-AM"/>
              </w:rPr>
              <w:t>ճանապարհային</w:t>
            </w:r>
            <w:r w:rsidRPr="00EE6D0D">
              <w:rPr>
                <w:rFonts w:ascii="GHEA Grapalat" w:hAnsi="GHEA Grapalat" w:cs="Arial"/>
                <w:b/>
                <w:color w:val="222222"/>
                <w:sz w:val="18"/>
                <w:lang w:val="hy-AM"/>
              </w:rPr>
              <w:t xml:space="preserve"> </w:t>
            </w:r>
            <w:r w:rsidRPr="00EE6D0D">
              <w:rPr>
                <w:rStyle w:val="hps"/>
                <w:rFonts w:ascii="GHEA Grapalat" w:hAnsi="GHEA Grapalat" w:cs="Sylfaen"/>
                <w:b/>
                <w:color w:val="222222"/>
                <w:sz w:val="18"/>
                <w:lang w:val="hy-AM"/>
              </w:rPr>
              <w:t>միջանցքի</w:t>
            </w:r>
            <w:r w:rsidRPr="00EE6D0D">
              <w:rPr>
                <w:rFonts w:ascii="GHEA Grapalat" w:hAnsi="GHEA Grapalat" w:cs="Arial"/>
                <w:b/>
                <w:color w:val="222222"/>
                <w:sz w:val="18"/>
                <w:lang w:val="hy-AM"/>
              </w:rPr>
              <w:t xml:space="preserve"> </w:t>
            </w:r>
            <w:r w:rsidRPr="00EE6D0D">
              <w:rPr>
                <w:rStyle w:val="hps"/>
                <w:rFonts w:ascii="GHEA Grapalat" w:hAnsi="GHEA Grapalat" w:cs="Sylfaen"/>
                <w:b/>
                <w:color w:val="222222"/>
                <w:sz w:val="18"/>
                <w:lang w:val="hy-AM"/>
              </w:rPr>
              <w:t>ծրագիր</w:t>
            </w:r>
            <w:r w:rsidRPr="00EE6D0D">
              <w:rPr>
                <w:rFonts w:ascii="GHEA Grapalat" w:hAnsi="GHEA Grapalat" w:cs="Arial"/>
                <w:b/>
                <w:color w:val="222222"/>
                <w:sz w:val="18"/>
                <w:lang w:val="hy-AM"/>
              </w:rPr>
              <w:t xml:space="preserve">, </w:t>
            </w:r>
            <w:r w:rsidRPr="00EE6D0D">
              <w:rPr>
                <w:rStyle w:val="hps"/>
                <w:rFonts w:ascii="GHEA Grapalat" w:hAnsi="GHEA Grapalat" w:cs="Sylfaen"/>
                <w:b/>
                <w:color w:val="222222"/>
                <w:sz w:val="18"/>
                <w:lang w:val="hy-AM"/>
              </w:rPr>
              <w:t>Արարատ</w:t>
            </w:r>
            <w:r w:rsidRPr="00EE6D0D">
              <w:rPr>
                <w:rFonts w:ascii="GHEA Grapalat" w:hAnsi="GHEA Grapalat" w:cs="Arial"/>
                <w:b/>
                <w:color w:val="222222"/>
                <w:sz w:val="18"/>
                <w:lang w:val="hy-AM"/>
              </w:rPr>
              <w:t xml:space="preserve"> </w:t>
            </w:r>
            <w:r w:rsidRPr="00EE6D0D">
              <w:rPr>
                <w:rStyle w:val="hps"/>
                <w:rFonts w:ascii="GHEA Grapalat" w:hAnsi="GHEA Grapalat" w:cs="Sylfaen"/>
                <w:b/>
                <w:color w:val="222222"/>
                <w:sz w:val="18"/>
                <w:lang w:val="hy-AM"/>
              </w:rPr>
              <w:t>Մեղրի ճանապարհ</w:t>
            </w:r>
          </w:p>
        </w:tc>
        <w:tc>
          <w:tcPr>
            <w:tcW w:w="1437" w:type="dxa"/>
            <w:shd w:val="clear" w:color="auto" w:fill="auto"/>
            <w:vAlign w:val="center"/>
          </w:tcPr>
          <w:p w:rsidR="00177C61" w:rsidRPr="00EE6D0D" w:rsidRDefault="00177C61" w:rsidP="009A36C3">
            <w:pPr>
              <w:autoSpaceDE w:val="0"/>
              <w:autoSpaceDN w:val="0"/>
              <w:adjustRightInd w:val="0"/>
              <w:jc w:val="right"/>
              <w:rPr>
                <w:rFonts w:ascii="GHEA Grapalat" w:hAnsi="GHEA Grapalat" w:cs="Arial"/>
                <w:b/>
                <w:bCs/>
                <w:sz w:val="18"/>
              </w:rPr>
            </w:pPr>
            <w:r w:rsidRPr="00EE6D0D">
              <w:rPr>
                <w:rFonts w:ascii="GHEA Grapalat" w:hAnsi="GHEA Grapalat" w:cs="Arial"/>
                <w:b/>
                <w:bCs/>
                <w:sz w:val="18"/>
              </w:rPr>
              <w:t>2014-2016</w:t>
            </w:r>
          </w:p>
        </w:tc>
        <w:tc>
          <w:tcPr>
            <w:tcW w:w="3193" w:type="dxa"/>
            <w:shd w:val="clear" w:color="auto" w:fill="auto"/>
            <w:vAlign w:val="center"/>
          </w:tcPr>
          <w:p w:rsidR="00177C61" w:rsidRPr="00EE6D0D" w:rsidRDefault="00177C61" w:rsidP="009A36C3">
            <w:pPr>
              <w:autoSpaceDE w:val="0"/>
              <w:autoSpaceDN w:val="0"/>
              <w:adjustRightInd w:val="0"/>
              <w:jc w:val="right"/>
              <w:rPr>
                <w:rFonts w:ascii="GHEA Grapalat" w:hAnsi="GHEA Grapalat" w:cs="Arial"/>
                <w:b/>
                <w:bCs/>
                <w:sz w:val="18"/>
              </w:rPr>
            </w:pPr>
            <w:r w:rsidRPr="00EE6D0D">
              <w:rPr>
                <w:rFonts w:ascii="GHEA Grapalat" w:hAnsi="GHEA Grapalat" w:cs="Arial"/>
                <w:sz w:val="18"/>
              </w:rPr>
              <w:t>$100.0</w:t>
            </w:r>
          </w:p>
        </w:tc>
      </w:tr>
      <w:tr w:rsidR="00177C61" w:rsidRPr="00EE6D0D" w:rsidTr="009A36C3">
        <w:trPr>
          <w:jc w:val="center"/>
        </w:trPr>
        <w:tc>
          <w:tcPr>
            <w:tcW w:w="1592" w:type="dxa"/>
            <w:shd w:val="clear" w:color="auto" w:fill="auto"/>
            <w:vAlign w:val="center"/>
          </w:tcPr>
          <w:p w:rsidR="00177C61" w:rsidRPr="00EE6D0D" w:rsidRDefault="00177C61" w:rsidP="009A36C3">
            <w:pPr>
              <w:autoSpaceDE w:val="0"/>
              <w:autoSpaceDN w:val="0"/>
              <w:adjustRightInd w:val="0"/>
              <w:jc w:val="both"/>
              <w:rPr>
                <w:rFonts w:ascii="GHEA Grapalat" w:hAnsi="GHEA Grapalat" w:cs="Arial"/>
                <w:bCs/>
                <w:sz w:val="18"/>
                <w:lang w:val="hy-AM"/>
              </w:rPr>
            </w:pPr>
            <w:r w:rsidRPr="00EE6D0D">
              <w:rPr>
                <w:rFonts w:ascii="GHEA Grapalat" w:hAnsi="GHEA Grapalat" w:cs="Arial"/>
                <w:sz w:val="18"/>
                <w:lang w:val="hy-AM"/>
              </w:rPr>
              <w:t>ԵՆԲ</w:t>
            </w:r>
            <w:r w:rsidRPr="00EE6D0D">
              <w:rPr>
                <w:rFonts w:ascii="GHEA Grapalat" w:hAnsi="GHEA Grapalat" w:cs="Arial"/>
                <w:sz w:val="18"/>
              </w:rPr>
              <w:t xml:space="preserve">, </w:t>
            </w:r>
            <w:r w:rsidRPr="00EE6D0D">
              <w:rPr>
                <w:rFonts w:ascii="GHEA Grapalat" w:hAnsi="GHEA Grapalat" w:cs="Sylfaen"/>
                <w:sz w:val="18"/>
              </w:rPr>
              <w:t>ՎԶԵԲ</w:t>
            </w:r>
            <w:r w:rsidRPr="00EE6D0D">
              <w:rPr>
                <w:rFonts w:ascii="GHEA Grapalat" w:hAnsi="GHEA Grapalat" w:cs="Arial"/>
                <w:sz w:val="18"/>
              </w:rPr>
              <w:t xml:space="preserve">, </w:t>
            </w:r>
            <w:r w:rsidRPr="00EE6D0D">
              <w:rPr>
                <w:rFonts w:ascii="GHEA Grapalat" w:hAnsi="GHEA Grapalat" w:cs="Arial"/>
                <w:sz w:val="18"/>
                <w:lang w:val="hy-AM"/>
              </w:rPr>
              <w:t>ԱՆՀ</w:t>
            </w:r>
          </w:p>
        </w:tc>
        <w:tc>
          <w:tcPr>
            <w:tcW w:w="3081" w:type="dxa"/>
            <w:shd w:val="clear" w:color="auto" w:fill="auto"/>
            <w:vAlign w:val="center"/>
          </w:tcPr>
          <w:p w:rsidR="00177C61" w:rsidRPr="00EE6D0D" w:rsidRDefault="00177C61" w:rsidP="009A36C3">
            <w:pPr>
              <w:autoSpaceDE w:val="0"/>
              <w:autoSpaceDN w:val="0"/>
              <w:adjustRightInd w:val="0"/>
              <w:jc w:val="both"/>
              <w:rPr>
                <w:rFonts w:ascii="GHEA Grapalat" w:hAnsi="GHEA Grapalat" w:cs="Arial"/>
                <w:b/>
                <w:bCs/>
                <w:sz w:val="18"/>
              </w:rPr>
            </w:pPr>
            <w:r w:rsidRPr="00EE6D0D">
              <w:rPr>
                <w:rFonts w:ascii="GHEA Grapalat" w:hAnsi="GHEA Grapalat" w:cs="Arial"/>
                <w:b/>
                <w:sz w:val="18"/>
              </w:rPr>
              <w:t>Երևան մետրոյի վերականգնում II</w:t>
            </w:r>
          </w:p>
        </w:tc>
        <w:tc>
          <w:tcPr>
            <w:tcW w:w="1437" w:type="dxa"/>
            <w:shd w:val="clear" w:color="auto" w:fill="auto"/>
            <w:vAlign w:val="center"/>
          </w:tcPr>
          <w:p w:rsidR="00177C61" w:rsidRPr="00EE6D0D" w:rsidRDefault="00177C61" w:rsidP="009A36C3">
            <w:pPr>
              <w:autoSpaceDE w:val="0"/>
              <w:autoSpaceDN w:val="0"/>
              <w:adjustRightInd w:val="0"/>
              <w:jc w:val="right"/>
              <w:rPr>
                <w:rFonts w:ascii="GHEA Grapalat" w:hAnsi="GHEA Grapalat" w:cs="Arial"/>
                <w:b/>
                <w:bCs/>
                <w:sz w:val="18"/>
              </w:rPr>
            </w:pPr>
            <w:r w:rsidRPr="00EE6D0D">
              <w:rPr>
                <w:rFonts w:ascii="GHEA Grapalat" w:hAnsi="GHEA Grapalat" w:cs="Arial"/>
                <w:b/>
                <w:bCs/>
                <w:sz w:val="18"/>
              </w:rPr>
              <w:t>2012</w:t>
            </w:r>
          </w:p>
        </w:tc>
        <w:tc>
          <w:tcPr>
            <w:tcW w:w="3193" w:type="dxa"/>
            <w:shd w:val="clear" w:color="auto" w:fill="auto"/>
            <w:vAlign w:val="center"/>
          </w:tcPr>
          <w:p w:rsidR="00177C61" w:rsidRPr="00EE6D0D" w:rsidRDefault="00177C61" w:rsidP="009A36C3">
            <w:pPr>
              <w:autoSpaceDE w:val="0"/>
              <w:autoSpaceDN w:val="0"/>
              <w:adjustRightInd w:val="0"/>
              <w:jc w:val="right"/>
              <w:rPr>
                <w:rFonts w:ascii="GHEA Grapalat" w:hAnsi="GHEA Grapalat" w:cs="Arial"/>
                <w:b/>
                <w:bCs/>
                <w:sz w:val="18"/>
              </w:rPr>
            </w:pPr>
            <w:r w:rsidRPr="00EE6D0D">
              <w:rPr>
                <w:rFonts w:ascii="GHEA Grapalat" w:hAnsi="GHEA Grapalat" w:cs="Arial"/>
                <w:sz w:val="18"/>
              </w:rPr>
              <w:t>€15.0</w:t>
            </w:r>
          </w:p>
        </w:tc>
      </w:tr>
      <w:tr w:rsidR="00177C61" w:rsidRPr="00EE6D0D" w:rsidTr="009A36C3">
        <w:trPr>
          <w:jc w:val="center"/>
        </w:trPr>
        <w:tc>
          <w:tcPr>
            <w:tcW w:w="1592" w:type="dxa"/>
            <w:shd w:val="clear" w:color="auto" w:fill="auto"/>
            <w:vAlign w:val="center"/>
          </w:tcPr>
          <w:p w:rsidR="00177C61" w:rsidRPr="00EE6D0D" w:rsidRDefault="00177C61" w:rsidP="009A36C3">
            <w:pPr>
              <w:autoSpaceDE w:val="0"/>
              <w:autoSpaceDN w:val="0"/>
              <w:adjustRightInd w:val="0"/>
              <w:jc w:val="both"/>
              <w:rPr>
                <w:rFonts w:ascii="GHEA Grapalat" w:hAnsi="GHEA Grapalat" w:cs="Arial"/>
                <w:bCs/>
                <w:sz w:val="18"/>
              </w:rPr>
            </w:pPr>
            <w:r w:rsidRPr="00EE6D0D">
              <w:rPr>
                <w:rFonts w:ascii="GHEA Grapalat" w:hAnsi="GHEA Grapalat" w:cs="Sylfaen"/>
                <w:sz w:val="18"/>
              </w:rPr>
              <w:t>ՎԶԵԲ</w:t>
            </w:r>
          </w:p>
        </w:tc>
        <w:tc>
          <w:tcPr>
            <w:tcW w:w="3081" w:type="dxa"/>
            <w:shd w:val="clear" w:color="auto" w:fill="auto"/>
            <w:vAlign w:val="center"/>
          </w:tcPr>
          <w:p w:rsidR="00177C61" w:rsidRPr="00EE6D0D" w:rsidRDefault="00177C61" w:rsidP="009A36C3">
            <w:pPr>
              <w:autoSpaceDE w:val="0"/>
              <w:autoSpaceDN w:val="0"/>
              <w:adjustRightInd w:val="0"/>
              <w:jc w:val="both"/>
              <w:rPr>
                <w:rFonts w:ascii="GHEA Grapalat" w:hAnsi="GHEA Grapalat" w:cs="Arial"/>
                <w:b/>
                <w:bCs/>
                <w:sz w:val="18"/>
              </w:rPr>
            </w:pPr>
            <w:r w:rsidRPr="00EE6D0D">
              <w:rPr>
                <w:rFonts w:ascii="GHEA Grapalat" w:hAnsi="GHEA Grapalat" w:cs="Arial"/>
                <w:b/>
                <w:sz w:val="18"/>
                <w:lang w:val="en-US"/>
              </w:rPr>
              <w:t>Վրացական</w:t>
            </w:r>
            <w:r w:rsidRPr="00EE6D0D">
              <w:rPr>
                <w:rFonts w:ascii="GHEA Grapalat" w:hAnsi="GHEA Grapalat" w:cs="Arial"/>
                <w:b/>
                <w:sz w:val="18"/>
              </w:rPr>
              <w:t xml:space="preserve"> </w:t>
            </w:r>
            <w:r w:rsidRPr="00EE6D0D">
              <w:rPr>
                <w:rFonts w:ascii="GHEA Grapalat" w:hAnsi="GHEA Grapalat" w:cs="Arial"/>
                <w:b/>
                <w:sz w:val="18"/>
                <w:lang w:val="en-US"/>
              </w:rPr>
              <w:t>սահմանին</w:t>
            </w:r>
            <w:r w:rsidRPr="00EE6D0D">
              <w:rPr>
                <w:rFonts w:ascii="GHEA Grapalat" w:hAnsi="GHEA Grapalat" w:cs="Arial"/>
                <w:b/>
                <w:sz w:val="18"/>
              </w:rPr>
              <w:t xml:space="preserve"> </w:t>
            </w:r>
            <w:r w:rsidRPr="00EE6D0D">
              <w:rPr>
                <w:rFonts w:ascii="GHEA Grapalat" w:hAnsi="GHEA Grapalat" w:cs="Arial"/>
                <w:b/>
                <w:sz w:val="18"/>
                <w:lang w:val="en-US"/>
              </w:rPr>
              <w:t>կից</w:t>
            </w:r>
            <w:r w:rsidRPr="00EE6D0D">
              <w:rPr>
                <w:rFonts w:ascii="GHEA Grapalat" w:hAnsi="GHEA Grapalat" w:cs="Arial"/>
                <w:b/>
                <w:sz w:val="18"/>
              </w:rPr>
              <w:t xml:space="preserve"> </w:t>
            </w:r>
            <w:r w:rsidRPr="00EE6D0D">
              <w:rPr>
                <w:rFonts w:ascii="GHEA Grapalat" w:hAnsi="GHEA Grapalat" w:cs="Arial"/>
                <w:b/>
                <w:sz w:val="18"/>
                <w:lang w:val="en-US"/>
              </w:rPr>
              <w:t>կամուրջի</w:t>
            </w:r>
            <w:r w:rsidRPr="00EE6D0D">
              <w:rPr>
                <w:rFonts w:ascii="GHEA Grapalat" w:hAnsi="GHEA Grapalat" w:cs="Arial"/>
                <w:b/>
                <w:sz w:val="18"/>
              </w:rPr>
              <w:t xml:space="preserve"> </w:t>
            </w:r>
            <w:r w:rsidRPr="00EE6D0D">
              <w:rPr>
                <w:rFonts w:ascii="GHEA Grapalat" w:hAnsi="GHEA Grapalat" w:cs="Arial"/>
                <w:b/>
                <w:sz w:val="18"/>
                <w:lang w:val="en-US"/>
              </w:rPr>
              <w:t>շինարարություն</w:t>
            </w:r>
          </w:p>
        </w:tc>
        <w:tc>
          <w:tcPr>
            <w:tcW w:w="1437" w:type="dxa"/>
            <w:shd w:val="clear" w:color="auto" w:fill="auto"/>
            <w:vAlign w:val="center"/>
          </w:tcPr>
          <w:p w:rsidR="00177C61" w:rsidRPr="00EE6D0D" w:rsidRDefault="00177C61" w:rsidP="009A36C3">
            <w:pPr>
              <w:autoSpaceDE w:val="0"/>
              <w:autoSpaceDN w:val="0"/>
              <w:adjustRightInd w:val="0"/>
              <w:jc w:val="right"/>
              <w:rPr>
                <w:rFonts w:ascii="GHEA Grapalat" w:hAnsi="GHEA Grapalat" w:cs="Arial"/>
                <w:b/>
                <w:bCs/>
                <w:sz w:val="18"/>
              </w:rPr>
            </w:pPr>
            <w:r w:rsidRPr="00EE6D0D">
              <w:rPr>
                <w:rFonts w:ascii="GHEA Grapalat" w:hAnsi="GHEA Grapalat" w:cs="Arial"/>
                <w:b/>
                <w:bCs/>
                <w:sz w:val="18"/>
              </w:rPr>
              <w:t>2013-2016</w:t>
            </w:r>
          </w:p>
        </w:tc>
        <w:tc>
          <w:tcPr>
            <w:tcW w:w="3193" w:type="dxa"/>
            <w:shd w:val="clear" w:color="auto" w:fill="auto"/>
            <w:vAlign w:val="center"/>
          </w:tcPr>
          <w:p w:rsidR="00177C61" w:rsidRPr="00EE6D0D" w:rsidRDefault="00177C61" w:rsidP="009A36C3">
            <w:pPr>
              <w:autoSpaceDE w:val="0"/>
              <w:autoSpaceDN w:val="0"/>
              <w:adjustRightInd w:val="0"/>
              <w:jc w:val="right"/>
              <w:rPr>
                <w:rFonts w:ascii="GHEA Grapalat" w:hAnsi="GHEA Grapalat" w:cs="Arial"/>
                <w:b/>
                <w:bCs/>
                <w:sz w:val="18"/>
              </w:rPr>
            </w:pPr>
            <w:r w:rsidRPr="00EE6D0D">
              <w:rPr>
                <w:rFonts w:ascii="GHEA Grapalat" w:hAnsi="GHEA Grapalat" w:cs="Arial"/>
                <w:sz w:val="18"/>
              </w:rPr>
              <w:t>€10.3</w:t>
            </w:r>
          </w:p>
        </w:tc>
      </w:tr>
      <w:tr w:rsidR="00177C61" w:rsidRPr="00EE6D0D" w:rsidTr="009A36C3">
        <w:trPr>
          <w:jc w:val="center"/>
        </w:trPr>
        <w:tc>
          <w:tcPr>
            <w:tcW w:w="1592" w:type="dxa"/>
            <w:vMerge w:val="restart"/>
            <w:shd w:val="clear" w:color="auto" w:fill="auto"/>
            <w:vAlign w:val="center"/>
          </w:tcPr>
          <w:p w:rsidR="00177C61" w:rsidRPr="00EE6D0D" w:rsidRDefault="00177C61" w:rsidP="009A36C3">
            <w:pPr>
              <w:autoSpaceDE w:val="0"/>
              <w:autoSpaceDN w:val="0"/>
              <w:adjustRightInd w:val="0"/>
              <w:jc w:val="both"/>
              <w:rPr>
                <w:rFonts w:ascii="GHEA Grapalat" w:hAnsi="GHEA Grapalat" w:cs="Arial"/>
                <w:bCs/>
                <w:sz w:val="18"/>
              </w:rPr>
            </w:pPr>
            <w:r w:rsidRPr="00EE6D0D">
              <w:rPr>
                <w:rFonts w:ascii="GHEA Grapalat" w:hAnsi="GHEA Grapalat" w:cs="Arial"/>
                <w:sz w:val="18"/>
              </w:rPr>
              <w:t>Համաշխարհային բանկ</w:t>
            </w:r>
          </w:p>
        </w:tc>
        <w:tc>
          <w:tcPr>
            <w:tcW w:w="3081" w:type="dxa"/>
            <w:shd w:val="clear" w:color="auto" w:fill="auto"/>
            <w:vAlign w:val="center"/>
          </w:tcPr>
          <w:p w:rsidR="00177C61" w:rsidRPr="00EE6D0D" w:rsidRDefault="00177C61" w:rsidP="009A36C3">
            <w:pPr>
              <w:autoSpaceDE w:val="0"/>
              <w:autoSpaceDN w:val="0"/>
              <w:adjustRightInd w:val="0"/>
              <w:jc w:val="both"/>
              <w:rPr>
                <w:rFonts w:ascii="GHEA Grapalat" w:hAnsi="GHEA Grapalat" w:cs="Arial"/>
                <w:b/>
                <w:bCs/>
                <w:sz w:val="18"/>
              </w:rPr>
            </w:pPr>
            <w:r w:rsidRPr="00EE6D0D">
              <w:rPr>
                <w:rStyle w:val="hps"/>
                <w:rFonts w:ascii="GHEA Grapalat" w:hAnsi="GHEA Grapalat" w:cs="Sylfaen"/>
                <w:b/>
                <w:color w:val="222222"/>
                <w:sz w:val="18"/>
                <w:lang w:val="hy-AM"/>
              </w:rPr>
              <w:t>Կենսական</w:t>
            </w:r>
            <w:r w:rsidRPr="00EE6D0D">
              <w:rPr>
                <w:rStyle w:val="hps"/>
                <w:rFonts w:ascii="GHEA Grapalat" w:hAnsi="GHEA Grapalat" w:cs="Arial"/>
                <w:b/>
                <w:color w:val="222222"/>
                <w:sz w:val="18"/>
                <w:lang w:val="hy-AM"/>
              </w:rPr>
              <w:t xml:space="preserve"> </w:t>
            </w:r>
            <w:r w:rsidRPr="00EE6D0D">
              <w:rPr>
                <w:rStyle w:val="hps"/>
                <w:rFonts w:ascii="GHEA Grapalat" w:hAnsi="GHEA Grapalat" w:cs="Sylfaen"/>
                <w:b/>
                <w:color w:val="222222"/>
                <w:sz w:val="18"/>
                <w:lang w:val="hy-AM"/>
              </w:rPr>
              <w:t>նշանակության</w:t>
            </w:r>
            <w:r w:rsidRPr="00EE6D0D">
              <w:rPr>
                <w:rFonts w:ascii="GHEA Grapalat" w:hAnsi="GHEA Grapalat" w:cs="Arial"/>
                <w:b/>
                <w:color w:val="222222"/>
                <w:sz w:val="18"/>
                <w:lang w:val="hy-AM"/>
              </w:rPr>
              <w:t xml:space="preserve"> </w:t>
            </w:r>
            <w:r w:rsidRPr="00EE6D0D">
              <w:rPr>
                <w:rStyle w:val="hps"/>
                <w:rFonts w:ascii="GHEA Grapalat" w:hAnsi="GHEA Grapalat" w:cs="Sylfaen"/>
                <w:b/>
                <w:color w:val="222222"/>
                <w:sz w:val="18"/>
                <w:lang w:val="hy-AM"/>
              </w:rPr>
              <w:t>ճանապարհային</w:t>
            </w:r>
            <w:r w:rsidRPr="00EE6D0D">
              <w:rPr>
                <w:rStyle w:val="hps"/>
                <w:rFonts w:ascii="GHEA Grapalat" w:hAnsi="GHEA Grapalat" w:cs="Arial"/>
                <w:b/>
                <w:color w:val="222222"/>
                <w:sz w:val="18"/>
                <w:lang w:val="hy-AM"/>
              </w:rPr>
              <w:t xml:space="preserve"> </w:t>
            </w:r>
            <w:r w:rsidRPr="00EE6D0D">
              <w:rPr>
                <w:rStyle w:val="hps"/>
                <w:rFonts w:ascii="GHEA Grapalat" w:hAnsi="GHEA Grapalat" w:cs="Sylfaen"/>
                <w:b/>
                <w:color w:val="222222"/>
                <w:sz w:val="18"/>
                <w:lang w:val="hy-AM"/>
              </w:rPr>
              <w:t>ցանցի</w:t>
            </w:r>
            <w:r w:rsidRPr="00EE6D0D">
              <w:rPr>
                <w:rStyle w:val="hps"/>
                <w:rFonts w:ascii="GHEA Grapalat" w:hAnsi="GHEA Grapalat" w:cs="Arial"/>
                <w:b/>
                <w:color w:val="222222"/>
                <w:sz w:val="18"/>
                <w:lang w:val="hy-AM"/>
              </w:rPr>
              <w:t xml:space="preserve"> </w:t>
            </w:r>
            <w:r w:rsidRPr="00EE6D0D">
              <w:rPr>
                <w:rStyle w:val="hps"/>
                <w:rFonts w:ascii="GHEA Grapalat" w:hAnsi="GHEA Grapalat" w:cs="Sylfaen"/>
                <w:b/>
                <w:color w:val="222222"/>
                <w:sz w:val="18"/>
                <w:lang w:val="hy-AM"/>
              </w:rPr>
              <w:t>բարելավման ծրագիր,</w:t>
            </w:r>
            <w:r w:rsidRPr="00EE6D0D">
              <w:rPr>
                <w:rFonts w:ascii="GHEA Grapalat" w:hAnsi="GHEA Grapalat" w:cs="Arial"/>
                <w:b/>
                <w:color w:val="222222"/>
                <w:sz w:val="18"/>
                <w:lang w:val="hy-AM"/>
              </w:rPr>
              <w:t xml:space="preserve"> </w:t>
            </w:r>
            <w:r w:rsidRPr="00EE6D0D">
              <w:rPr>
                <w:rFonts w:ascii="GHEA Grapalat" w:hAnsi="GHEA Grapalat" w:cs="Sylfaen"/>
                <w:b/>
                <w:color w:val="222222"/>
                <w:sz w:val="18"/>
                <w:lang w:val="hy-AM"/>
              </w:rPr>
              <w:t>լրացուցիչ</w:t>
            </w:r>
            <w:r w:rsidRPr="00EE6D0D">
              <w:rPr>
                <w:rFonts w:ascii="GHEA Grapalat" w:hAnsi="GHEA Grapalat" w:cs="Arial"/>
                <w:b/>
                <w:color w:val="222222"/>
                <w:sz w:val="18"/>
                <w:lang w:val="hy-AM"/>
              </w:rPr>
              <w:t xml:space="preserve"> </w:t>
            </w:r>
            <w:r w:rsidRPr="00EE6D0D">
              <w:rPr>
                <w:rStyle w:val="hps"/>
                <w:rFonts w:ascii="GHEA Grapalat" w:hAnsi="GHEA Grapalat" w:cs="Sylfaen"/>
                <w:b/>
                <w:color w:val="222222"/>
                <w:sz w:val="18"/>
                <w:lang w:val="hy-AM"/>
              </w:rPr>
              <w:t>ֆինանսավորմամբ</w:t>
            </w:r>
          </w:p>
        </w:tc>
        <w:tc>
          <w:tcPr>
            <w:tcW w:w="1437" w:type="dxa"/>
            <w:shd w:val="clear" w:color="auto" w:fill="auto"/>
            <w:vAlign w:val="center"/>
          </w:tcPr>
          <w:p w:rsidR="00177C61" w:rsidRPr="00EE6D0D" w:rsidRDefault="00177C61" w:rsidP="009A36C3">
            <w:pPr>
              <w:autoSpaceDE w:val="0"/>
              <w:autoSpaceDN w:val="0"/>
              <w:adjustRightInd w:val="0"/>
              <w:jc w:val="right"/>
              <w:rPr>
                <w:rFonts w:ascii="GHEA Grapalat" w:hAnsi="GHEA Grapalat" w:cs="Arial"/>
                <w:b/>
                <w:bCs/>
                <w:sz w:val="18"/>
              </w:rPr>
            </w:pPr>
            <w:r w:rsidRPr="00EE6D0D">
              <w:rPr>
                <w:rFonts w:ascii="GHEA Grapalat" w:hAnsi="GHEA Grapalat" w:cs="Arial"/>
                <w:b/>
                <w:bCs/>
                <w:sz w:val="18"/>
              </w:rPr>
              <w:t>2009-2013</w:t>
            </w:r>
          </w:p>
        </w:tc>
        <w:tc>
          <w:tcPr>
            <w:tcW w:w="3193" w:type="dxa"/>
            <w:shd w:val="clear" w:color="auto" w:fill="auto"/>
            <w:vAlign w:val="center"/>
          </w:tcPr>
          <w:p w:rsidR="00177C61" w:rsidRPr="00EE6D0D" w:rsidRDefault="00177C61" w:rsidP="009A36C3">
            <w:pPr>
              <w:autoSpaceDE w:val="0"/>
              <w:autoSpaceDN w:val="0"/>
              <w:adjustRightInd w:val="0"/>
              <w:jc w:val="right"/>
              <w:rPr>
                <w:rFonts w:ascii="GHEA Grapalat" w:hAnsi="GHEA Grapalat" w:cs="Arial"/>
                <w:bCs/>
                <w:sz w:val="18"/>
              </w:rPr>
            </w:pPr>
            <w:r w:rsidRPr="00EE6D0D">
              <w:rPr>
                <w:rFonts w:ascii="GHEA Grapalat" w:hAnsi="GHEA Grapalat" w:cs="Arial"/>
                <w:sz w:val="18"/>
              </w:rPr>
              <w:t>$126.0</w:t>
            </w:r>
          </w:p>
        </w:tc>
      </w:tr>
      <w:tr w:rsidR="00177C61" w:rsidRPr="00EE6D0D" w:rsidTr="009A36C3">
        <w:trPr>
          <w:jc w:val="center"/>
        </w:trPr>
        <w:tc>
          <w:tcPr>
            <w:tcW w:w="1592" w:type="dxa"/>
            <w:vMerge/>
            <w:shd w:val="clear" w:color="auto" w:fill="auto"/>
            <w:vAlign w:val="center"/>
          </w:tcPr>
          <w:p w:rsidR="00177C61" w:rsidRPr="00EE6D0D" w:rsidRDefault="00177C61" w:rsidP="009A36C3">
            <w:pPr>
              <w:autoSpaceDE w:val="0"/>
              <w:autoSpaceDN w:val="0"/>
              <w:adjustRightInd w:val="0"/>
              <w:jc w:val="both"/>
              <w:rPr>
                <w:rFonts w:ascii="GHEA Grapalat" w:hAnsi="GHEA Grapalat" w:cs="Arial"/>
                <w:bCs/>
                <w:sz w:val="18"/>
              </w:rPr>
            </w:pPr>
          </w:p>
        </w:tc>
        <w:tc>
          <w:tcPr>
            <w:tcW w:w="3081" w:type="dxa"/>
            <w:shd w:val="clear" w:color="auto" w:fill="auto"/>
            <w:vAlign w:val="center"/>
          </w:tcPr>
          <w:p w:rsidR="00177C61" w:rsidRPr="00EE6D0D" w:rsidRDefault="00177C61" w:rsidP="009A36C3">
            <w:pPr>
              <w:autoSpaceDE w:val="0"/>
              <w:autoSpaceDN w:val="0"/>
              <w:adjustRightInd w:val="0"/>
              <w:jc w:val="both"/>
              <w:rPr>
                <w:rFonts w:ascii="GHEA Grapalat" w:hAnsi="GHEA Grapalat" w:cs="Arial"/>
                <w:bCs/>
                <w:sz w:val="18"/>
              </w:rPr>
            </w:pPr>
            <w:r w:rsidRPr="00EE6D0D">
              <w:rPr>
                <w:rStyle w:val="hps"/>
                <w:rFonts w:ascii="GHEA Grapalat" w:hAnsi="GHEA Grapalat" w:cs="Sylfaen"/>
                <w:color w:val="222222"/>
                <w:sz w:val="18"/>
                <w:lang w:val="hy-AM"/>
              </w:rPr>
              <w:t>Կենսական</w:t>
            </w:r>
            <w:r w:rsidRPr="00EE6D0D">
              <w:rPr>
                <w:rStyle w:val="hps"/>
                <w:rFonts w:ascii="GHEA Grapalat" w:hAnsi="GHEA Grapalat" w:cs="Arial"/>
                <w:color w:val="222222"/>
                <w:sz w:val="18"/>
                <w:lang w:val="hy-AM"/>
              </w:rPr>
              <w:t xml:space="preserve"> </w:t>
            </w:r>
            <w:r w:rsidRPr="00EE6D0D">
              <w:rPr>
                <w:rStyle w:val="hps"/>
                <w:rFonts w:ascii="GHEA Grapalat" w:hAnsi="GHEA Grapalat" w:cs="Sylfaen"/>
                <w:color w:val="222222"/>
                <w:sz w:val="18"/>
                <w:lang w:val="hy-AM"/>
              </w:rPr>
              <w:t>նշանակության</w:t>
            </w:r>
            <w:r w:rsidRPr="00EE6D0D">
              <w:rPr>
                <w:rFonts w:ascii="GHEA Grapalat" w:hAnsi="GHEA Grapalat" w:cs="Arial"/>
                <w:color w:val="222222"/>
                <w:sz w:val="18"/>
                <w:lang w:val="hy-AM"/>
              </w:rPr>
              <w:t xml:space="preserve"> </w:t>
            </w:r>
            <w:r w:rsidRPr="00EE6D0D">
              <w:rPr>
                <w:rStyle w:val="hps"/>
                <w:rFonts w:ascii="GHEA Grapalat" w:hAnsi="GHEA Grapalat" w:cs="Sylfaen"/>
                <w:color w:val="222222"/>
                <w:sz w:val="18"/>
                <w:lang w:val="hy-AM"/>
              </w:rPr>
              <w:t>ճանապարհային</w:t>
            </w:r>
            <w:r w:rsidRPr="00EE6D0D">
              <w:rPr>
                <w:rStyle w:val="hps"/>
                <w:rFonts w:ascii="GHEA Grapalat" w:hAnsi="GHEA Grapalat" w:cs="Arial"/>
                <w:color w:val="222222"/>
                <w:sz w:val="18"/>
                <w:lang w:val="hy-AM"/>
              </w:rPr>
              <w:t xml:space="preserve"> </w:t>
            </w:r>
            <w:r w:rsidRPr="00EE6D0D">
              <w:rPr>
                <w:rStyle w:val="hps"/>
                <w:rFonts w:ascii="GHEA Grapalat" w:hAnsi="GHEA Grapalat" w:cs="Sylfaen"/>
                <w:color w:val="222222"/>
                <w:sz w:val="18"/>
                <w:lang w:val="hy-AM"/>
              </w:rPr>
              <w:t>ցանցի</w:t>
            </w:r>
            <w:r w:rsidRPr="00EE6D0D">
              <w:rPr>
                <w:rStyle w:val="hps"/>
                <w:rFonts w:ascii="GHEA Grapalat" w:hAnsi="GHEA Grapalat" w:cs="Arial"/>
                <w:color w:val="222222"/>
                <w:sz w:val="18"/>
                <w:lang w:val="hy-AM"/>
              </w:rPr>
              <w:t xml:space="preserve"> </w:t>
            </w:r>
            <w:r w:rsidRPr="00EE6D0D">
              <w:rPr>
                <w:rStyle w:val="hps"/>
                <w:rFonts w:ascii="GHEA Grapalat" w:hAnsi="GHEA Grapalat" w:cs="Sylfaen"/>
                <w:color w:val="222222"/>
                <w:sz w:val="18"/>
                <w:lang w:val="hy-AM"/>
              </w:rPr>
              <w:t>բարելավման ծրագիր</w:t>
            </w:r>
          </w:p>
        </w:tc>
        <w:tc>
          <w:tcPr>
            <w:tcW w:w="1437" w:type="dxa"/>
            <w:shd w:val="clear" w:color="auto" w:fill="auto"/>
            <w:vAlign w:val="center"/>
          </w:tcPr>
          <w:p w:rsidR="00177C61" w:rsidRPr="00EE6D0D" w:rsidRDefault="00177C61" w:rsidP="009A36C3">
            <w:pPr>
              <w:autoSpaceDE w:val="0"/>
              <w:autoSpaceDN w:val="0"/>
              <w:adjustRightInd w:val="0"/>
              <w:jc w:val="right"/>
              <w:rPr>
                <w:rFonts w:ascii="GHEA Grapalat" w:hAnsi="GHEA Grapalat" w:cs="Arial"/>
                <w:bCs/>
                <w:sz w:val="18"/>
              </w:rPr>
            </w:pPr>
            <w:r w:rsidRPr="00EE6D0D">
              <w:rPr>
                <w:rFonts w:ascii="GHEA Grapalat" w:hAnsi="GHEA Grapalat" w:cs="Arial"/>
                <w:sz w:val="18"/>
              </w:rPr>
              <w:t>2013-2017</w:t>
            </w:r>
          </w:p>
        </w:tc>
        <w:tc>
          <w:tcPr>
            <w:tcW w:w="3193" w:type="dxa"/>
            <w:shd w:val="clear" w:color="auto" w:fill="auto"/>
            <w:vAlign w:val="center"/>
          </w:tcPr>
          <w:p w:rsidR="00177C61" w:rsidRPr="00EE6D0D" w:rsidRDefault="00177C61" w:rsidP="009A36C3">
            <w:pPr>
              <w:autoSpaceDE w:val="0"/>
              <w:autoSpaceDN w:val="0"/>
              <w:adjustRightInd w:val="0"/>
              <w:jc w:val="right"/>
              <w:rPr>
                <w:rFonts w:ascii="GHEA Grapalat" w:hAnsi="GHEA Grapalat" w:cs="Arial"/>
                <w:bCs/>
                <w:sz w:val="18"/>
              </w:rPr>
            </w:pPr>
            <w:r w:rsidRPr="00EE6D0D">
              <w:rPr>
                <w:rFonts w:ascii="GHEA Grapalat" w:hAnsi="GHEA Grapalat" w:cs="Arial"/>
                <w:sz w:val="18"/>
              </w:rPr>
              <w:t>$56.3</w:t>
            </w:r>
          </w:p>
        </w:tc>
      </w:tr>
    </w:tbl>
    <w:p w:rsidR="00177C61" w:rsidRPr="00EE6D0D" w:rsidRDefault="00177C61" w:rsidP="00177C61">
      <w:pPr>
        <w:autoSpaceDE w:val="0"/>
        <w:autoSpaceDN w:val="0"/>
        <w:adjustRightInd w:val="0"/>
        <w:rPr>
          <w:rFonts w:ascii="GHEA Grapalat" w:hAnsi="GHEA Grapalat" w:cs="Arial"/>
          <w:color w:val="000000"/>
          <w:sz w:val="20"/>
          <w:lang w:val="en-US"/>
        </w:rPr>
      </w:pPr>
    </w:p>
    <w:p w:rsidR="00177C61" w:rsidRPr="00887C3A" w:rsidRDefault="00177C61" w:rsidP="00177C61">
      <w:pPr>
        <w:pStyle w:val="DEVBulletList1"/>
        <w:numPr>
          <w:ilvl w:val="0"/>
          <w:numId w:val="0"/>
        </w:numPr>
        <w:rPr>
          <w:rFonts w:ascii="GHEA Grapalat" w:hAnsi="GHEA Grapalat"/>
          <w:szCs w:val="22"/>
        </w:rPr>
      </w:pPr>
      <w:r w:rsidRPr="00887C3A">
        <w:rPr>
          <w:rFonts w:ascii="GHEA Grapalat" w:hAnsi="GHEA Grapalat" w:cs="Sylfaen"/>
          <w:szCs w:val="22"/>
        </w:rPr>
        <w:t>Առաջին</w:t>
      </w:r>
      <w:r w:rsidRPr="00887C3A">
        <w:rPr>
          <w:rFonts w:ascii="GHEA Grapalat" w:hAnsi="GHEA Grapalat"/>
          <w:szCs w:val="22"/>
        </w:rPr>
        <w:t xml:space="preserve"> </w:t>
      </w:r>
      <w:r w:rsidRPr="00887C3A">
        <w:rPr>
          <w:rFonts w:ascii="GHEA Grapalat" w:hAnsi="GHEA Grapalat" w:cs="Sylfaen"/>
          <w:szCs w:val="22"/>
        </w:rPr>
        <w:t>ԷԳԾ</w:t>
      </w:r>
      <w:r w:rsidRPr="00887C3A">
        <w:rPr>
          <w:rFonts w:ascii="GHEA Grapalat" w:hAnsi="GHEA Grapalat"/>
          <w:szCs w:val="22"/>
        </w:rPr>
        <w:t>–</w:t>
      </w:r>
      <w:r w:rsidRPr="00887C3A">
        <w:rPr>
          <w:rFonts w:ascii="GHEA Grapalat" w:hAnsi="GHEA Grapalat" w:cs="Sylfaen"/>
          <w:szCs w:val="22"/>
          <w:lang w:val="hy-AM"/>
        </w:rPr>
        <w:t>ում նշված միջոցառումներն</w:t>
      </w:r>
      <w:r w:rsidRPr="00887C3A">
        <w:rPr>
          <w:rFonts w:ascii="GHEA Grapalat" w:hAnsi="GHEA Grapalat"/>
          <w:szCs w:val="22"/>
        </w:rPr>
        <w:t xml:space="preserve"> </w:t>
      </w:r>
      <w:r w:rsidRPr="00887C3A">
        <w:rPr>
          <w:rFonts w:ascii="GHEA Grapalat" w:hAnsi="GHEA Grapalat" w:cs="Sylfaen"/>
          <w:szCs w:val="22"/>
        </w:rPr>
        <w:t>իրականացվեցին</w:t>
      </w:r>
      <w:r w:rsidRPr="00887C3A">
        <w:rPr>
          <w:rFonts w:ascii="GHEA Grapalat" w:hAnsi="GHEA Grapalat"/>
          <w:szCs w:val="22"/>
        </w:rPr>
        <w:t xml:space="preserve"> </w:t>
      </w:r>
      <w:r w:rsidRPr="00887C3A">
        <w:rPr>
          <w:rFonts w:ascii="GHEA Grapalat" w:hAnsi="GHEA Grapalat" w:cs="Sylfaen"/>
          <w:szCs w:val="22"/>
        </w:rPr>
        <w:t>որոշակի</w:t>
      </w:r>
      <w:r w:rsidRPr="00887C3A">
        <w:rPr>
          <w:rFonts w:ascii="GHEA Grapalat" w:hAnsi="GHEA Grapalat"/>
          <w:szCs w:val="22"/>
        </w:rPr>
        <w:t xml:space="preserve"> </w:t>
      </w:r>
      <w:r w:rsidRPr="00887C3A">
        <w:rPr>
          <w:rFonts w:ascii="GHEA Grapalat" w:hAnsi="GHEA Grapalat" w:cs="Sylfaen"/>
          <w:szCs w:val="22"/>
        </w:rPr>
        <w:t>չափով</w:t>
      </w:r>
      <w:r w:rsidRPr="00887C3A">
        <w:rPr>
          <w:rFonts w:ascii="GHEA Grapalat" w:hAnsi="GHEA Grapalat"/>
          <w:szCs w:val="22"/>
        </w:rPr>
        <w:t xml:space="preserve">: </w:t>
      </w:r>
      <w:r w:rsidRPr="00887C3A">
        <w:rPr>
          <w:rFonts w:ascii="GHEA Grapalat" w:hAnsi="GHEA Grapalat" w:cs="Sylfaen"/>
          <w:szCs w:val="22"/>
        </w:rPr>
        <w:t>Ամենամեծ</w:t>
      </w:r>
      <w:r w:rsidRPr="00887C3A">
        <w:rPr>
          <w:rFonts w:ascii="GHEA Grapalat" w:hAnsi="GHEA Grapalat"/>
          <w:szCs w:val="22"/>
        </w:rPr>
        <w:t xml:space="preserve"> </w:t>
      </w:r>
      <w:r w:rsidRPr="00887C3A">
        <w:rPr>
          <w:rFonts w:ascii="GHEA Grapalat" w:hAnsi="GHEA Grapalat" w:cs="Sylfaen"/>
          <w:szCs w:val="22"/>
        </w:rPr>
        <w:t>խնայողություններ</w:t>
      </w:r>
      <w:r w:rsidRPr="00887C3A">
        <w:rPr>
          <w:rFonts w:ascii="GHEA Grapalat" w:hAnsi="GHEA Grapalat" w:cs="Sylfaen"/>
          <w:szCs w:val="22"/>
          <w:lang w:val="hy-AM"/>
        </w:rPr>
        <w:t>ն</w:t>
      </w:r>
      <w:r w:rsidRPr="00887C3A">
        <w:rPr>
          <w:rFonts w:ascii="GHEA Grapalat" w:hAnsi="GHEA Grapalat"/>
          <w:szCs w:val="22"/>
        </w:rPr>
        <w:t xml:space="preserve"> </w:t>
      </w:r>
      <w:r w:rsidRPr="00887C3A">
        <w:rPr>
          <w:rFonts w:ascii="GHEA Grapalat" w:hAnsi="GHEA Grapalat" w:cs="Sylfaen"/>
          <w:szCs w:val="22"/>
        </w:rPr>
        <w:t>իրականացվեցին</w:t>
      </w:r>
      <w:r w:rsidRPr="00887C3A">
        <w:rPr>
          <w:rFonts w:ascii="GHEA Grapalat" w:hAnsi="GHEA Grapalat"/>
          <w:szCs w:val="22"/>
        </w:rPr>
        <w:t xml:space="preserve"> </w:t>
      </w:r>
      <w:r w:rsidRPr="00887C3A">
        <w:rPr>
          <w:rFonts w:ascii="GHEA Grapalat" w:hAnsi="GHEA Grapalat" w:cs="Sylfaen"/>
          <w:szCs w:val="22"/>
        </w:rPr>
        <w:t xml:space="preserve">շնորհիվ </w:t>
      </w:r>
      <w:r w:rsidRPr="00887C3A">
        <w:rPr>
          <w:rFonts w:ascii="GHEA Grapalat" w:hAnsi="GHEA Grapalat"/>
          <w:szCs w:val="22"/>
        </w:rPr>
        <w:t xml:space="preserve">V3. </w:t>
      </w:r>
      <w:r w:rsidRPr="00887C3A">
        <w:rPr>
          <w:rFonts w:ascii="GHEA Grapalat" w:hAnsi="GHEA Grapalat" w:cs="Sylfaen"/>
          <w:szCs w:val="22"/>
        </w:rPr>
        <w:t>միջոց</w:t>
      </w:r>
      <w:r w:rsidRPr="00887C3A">
        <w:rPr>
          <w:rFonts w:ascii="GHEA Grapalat" w:hAnsi="GHEA Grapalat" w:cs="Sylfaen"/>
          <w:szCs w:val="22"/>
          <w:lang w:val="hy-AM"/>
        </w:rPr>
        <w:t>առման</w:t>
      </w:r>
      <w:r w:rsidRPr="00887C3A">
        <w:rPr>
          <w:rFonts w:ascii="GHEA Grapalat" w:hAnsi="GHEA Grapalat" w:cs="Sylfaen"/>
          <w:szCs w:val="22"/>
        </w:rPr>
        <w:t>՝</w:t>
      </w:r>
      <w:r w:rsidRPr="00887C3A">
        <w:rPr>
          <w:rFonts w:ascii="GHEA Grapalat" w:hAnsi="GHEA Grapalat"/>
          <w:szCs w:val="22"/>
        </w:rPr>
        <w:t xml:space="preserve"> «</w:t>
      </w:r>
      <w:r w:rsidRPr="00887C3A">
        <w:rPr>
          <w:rFonts w:ascii="GHEA Grapalat" w:hAnsi="GHEA Grapalat" w:cs="Sylfaen"/>
          <w:szCs w:val="22"/>
        </w:rPr>
        <w:t>Փոքր</w:t>
      </w:r>
      <w:r w:rsidRPr="00887C3A">
        <w:rPr>
          <w:rFonts w:ascii="GHEA Grapalat" w:hAnsi="GHEA Grapalat"/>
          <w:szCs w:val="22"/>
        </w:rPr>
        <w:t xml:space="preserve"> </w:t>
      </w:r>
      <w:r w:rsidRPr="00887C3A">
        <w:rPr>
          <w:rFonts w:ascii="GHEA Grapalat" w:hAnsi="GHEA Grapalat" w:cs="Sylfaen"/>
          <w:szCs w:val="22"/>
        </w:rPr>
        <w:t>ավտոբուսների</w:t>
      </w:r>
      <w:r w:rsidRPr="00887C3A">
        <w:rPr>
          <w:rFonts w:ascii="GHEA Grapalat" w:hAnsi="GHEA Grapalat"/>
          <w:szCs w:val="22"/>
        </w:rPr>
        <w:t xml:space="preserve"> </w:t>
      </w:r>
      <w:r w:rsidRPr="00887C3A">
        <w:rPr>
          <w:rFonts w:ascii="GHEA Grapalat" w:hAnsi="GHEA Grapalat" w:cs="Sylfaen"/>
          <w:szCs w:val="22"/>
        </w:rPr>
        <w:t>շարունակական</w:t>
      </w:r>
      <w:r w:rsidRPr="00887C3A">
        <w:rPr>
          <w:rFonts w:ascii="GHEA Grapalat" w:hAnsi="GHEA Grapalat"/>
          <w:szCs w:val="22"/>
        </w:rPr>
        <w:t xml:space="preserve"> </w:t>
      </w:r>
      <w:r w:rsidRPr="00887C3A">
        <w:rPr>
          <w:rFonts w:ascii="GHEA Grapalat" w:hAnsi="GHEA Grapalat" w:cs="Sylfaen"/>
          <w:szCs w:val="22"/>
        </w:rPr>
        <w:t>փոխարինում</w:t>
      </w:r>
      <w:r w:rsidRPr="00887C3A">
        <w:rPr>
          <w:rFonts w:ascii="GHEA Grapalat" w:hAnsi="GHEA Grapalat"/>
          <w:szCs w:val="22"/>
        </w:rPr>
        <w:t xml:space="preserve"> </w:t>
      </w:r>
      <w:r w:rsidRPr="00887C3A">
        <w:rPr>
          <w:rFonts w:ascii="GHEA Grapalat" w:hAnsi="GHEA Grapalat" w:cs="Sylfaen"/>
          <w:szCs w:val="22"/>
        </w:rPr>
        <w:t>ուղևորների</w:t>
      </w:r>
      <w:r w:rsidRPr="00887C3A">
        <w:rPr>
          <w:rFonts w:ascii="GHEA Grapalat" w:hAnsi="GHEA Grapalat"/>
          <w:szCs w:val="22"/>
        </w:rPr>
        <w:t xml:space="preserve"> </w:t>
      </w:r>
      <w:r w:rsidRPr="00887C3A">
        <w:rPr>
          <w:rFonts w:ascii="GHEA Grapalat" w:hAnsi="GHEA Grapalat" w:cs="Sylfaen"/>
          <w:szCs w:val="22"/>
        </w:rPr>
        <w:t>համար</w:t>
      </w:r>
      <w:r w:rsidRPr="00887C3A">
        <w:rPr>
          <w:rFonts w:ascii="GHEA Grapalat" w:hAnsi="GHEA Grapalat"/>
          <w:szCs w:val="22"/>
        </w:rPr>
        <w:t xml:space="preserve"> </w:t>
      </w:r>
      <w:r w:rsidRPr="00887C3A">
        <w:rPr>
          <w:rFonts w:ascii="GHEA Grapalat" w:hAnsi="GHEA Grapalat"/>
          <w:szCs w:val="22"/>
          <w:lang w:val="hy-AM"/>
        </w:rPr>
        <w:t xml:space="preserve">ավելի մեծ </w:t>
      </w:r>
      <w:r w:rsidRPr="00887C3A">
        <w:rPr>
          <w:rFonts w:ascii="GHEA Grapalat" w:hAnsi="GHEA Grapalat" w:cs="Sylfaen"/>
          <w:szCs w:val="22"/>
        </w:rPr>
        <w:t>ավտոբուս</w:t>
      </w:r>
      <w:r w:rsidRPr="00887C3A">
        <w:rPr>
          <w:rFonts w:ascii="GHEA Grapalat" w:hAnsi="GHEA Grapalat" w:cs="Sylfaen"/>
          <w:szCs w:val="22"/>
          <w:lang w:val="hy-AM"/>
        </w:rPr>
        <w:t>ներ</w:t>
      </w:r>
      <w:r w:rsidRPr="00887C3A">
        <w:rPr>
          <w:rFonts w:ascii="GHEA Grapalat" w:hAnsi="GHEA Grapalat" w:cs="Sylfaen"/>
          <w:szCs w:val="22"/>
        </w:rPr>
        <w:t>ով</w:t>
      </w:r>
      <w:r w:rsidRPr="00887C3A">
        <w:rPr>
          <w:rFonts w:ascii="GHEA Grapalat" w:hAnsi="GHEA Grapalat"/>
          <w:szCs w:val="22"/>
        </w:rPr>
        <w:t xml:space="preserve"> </w:t>
      </w:r>
      <w:r w:rsidRPr="00887C3A">
        <w:rPr>
          <w:rFonts w:ascii="GHEA Grapalat" w:hAnsi="GHEA Grapalat" w:cs="Sylfaen"/>
          <w:szCs w:val="22"/>
        </w:rPr>
        <w:t>և</w:t>
      </w:r>
      <w:r w:rsidRPr="00887C3A">
        <w:rPr>
          <w:rFonts w:ascii="GHEA Grapalat" w:hAnsi="GHEA Grapalat"/>
          <w:szCs w:val="22"/>
        </w:rPr>
        <w:t xml:space="preserve"> </w:t>
      </w:r>
      <w:r w:rsidRPr="00887C3A">
        <w:rPr>
          <w:rFonts w:ascii="GHEA Grapalat" w:hAnsi="GHEA Grapalat" w:cs="Sylfaen"/>
          <w:szCs w:val="22"/>
        </w:rPr>
        <w:t>հասարակական</w:t>
      </w:r>
      <w:r w:rsidRPr="00887C3A">
        <w:rPr>
          <w:rFonts w:ascii="GHEA Grapalat" w:hAnsi="GHEA Grapalat"/>
          <w:szCs w:val="22"/>
        </w:rPr>
        <w:t xml:space="preserve"> </w:t>
      </w:r>
      <w:r w:rsidRPr="00887C3A">
        <w:rPr>
          <w:rFonts w:ascii="GHEA Grapalat" w:hAnsi="GHEA Grapalat" w:cs="Sylfaen"/>
          <w:szCs w:val="22"/>
        </w:rPr>
        <w:t>տրանսպորտի</w:t>
      </w:r>
      <w:r w:rsidRPr="00887C3A">
        <w:rPr>
          <w:rFonts w:ascii="GHEA Grapalat" w:hAnsi="GHEA Grapalat"/>
          <w:szCs w:val="22"/>
        </w:rPr>
        <w:t xml:space="preserve"> </w:t>
      </w:r>
      <w:r w:rsidRPr="00887C3A">
        <w:rPr>
          <w:rFonts w:ascii="GHEA Grapalat" w:hAnsi="GHEA Grapalat" w:cs="Sylfaen"/>
          <w:szCs w:val="22"/>
        </w:rPr>
        <w:t>երթուղու</w:t>
      </w:r>
      <w:r w:rsidRPr="00887C3A">
        <w:rPr>
          <w:rFonts w:ascii="GHEA Grapalat" w:hAnsi="GHEA Grapalat"/>
          <w:szCs w:val="22"/>
        </w:rPr>
        <w:t xml:space="preserve"> </w:t>
      </w:r>
      <w:r w:rsidRPr="00887C3A">
        <w:rPr>
          <w:rFonts w:ascii="GHEA Grapalat" w:hAnsi="GHEA Grapalat" w:cs="Sylfaen"/>
          <w:szCs w:val="22"/>
        </w:rPr>
        <w:t>օպտիմալացում</w:t>
      </w:r>
      <w:r w:rsidRPr="00887C3A">
        <w:rPr>
          <w:rFonts w:ascii="GHEA Grapalat" w:hAnsi="GHEA Grapalat"/>
          <w:szCs w:val="22"/>
        </w:rPr>
        <w:t xml:space="preserve">»: </w:t>
      </w:r>
      <w:r w:rsidRPr="00887C3A">
        <w:rPr>
          <w:rFonts w:ascii="GHEA Grapalat" w:hAnsi="GHEA Grapalat" w:cs="Sylfaen"/>
          <w:szCs w:val="22"/>
          <w:lang w:val="hy-AM"/>
        </w:rPr>
        <w:t>Ստորև բերված</w:t>
      </w:r>
      <w:r w:rsidRPr="00887C3A">
        <w:rPr>
          <w:rFonts w:ascii="GHEA Grapalat" w:hAnsi="GHEA Grapalat"/>
          <w:szCs w:val="22"/>
        </w:rPr>
        <w:t xml:space="preserve"> </w:t>
      </w:r>
      <w:r w:rsidRPr="00887C3A">
        <w:rPr>
          <w:rFonts w:ascii="GHEA Grapalat" w:hAnsi="GHEA Grapalat" w:cs="Sylfaen"/>
          <w:szCs w:val="22"/>
        </w:rPr>
        <w:t>աղյուսակը</w:t>
      </w:r>
      <w:r w:rsidRPr="00887C3A">
        <w:rPr>
          <w:rFonts w:ascii="GHEA Grapalat" w:hAnsi="GHEA Grapalat"/>
          <w:szCs w:val="22"/>
        </w:rPr>
        <w:t xml:space="preserve"> </w:t>
      </w:r>
      <w:r w:rsidRPr="00887C3A">
        <w:rPr>
          <w:rFonts w:ascii="GHEA Grapalat" w:hAnsi="GHEA Grapalat" w:cs="Sylfaen"/>
          <w:szCs w:val="22"/>
        </w:rPr>
        <w:t>ամփոփ</w:t>
      </w:r>
      <w:r w:rsidRPr="00887C3A">
        <w:rPr>
          <w:rFonts w:ascii="GHEA Grapalat" w:hAnsi="GHEA Grapalat"/>
          <w:szCs w:val="22"/>
        </w:rPr>
        <w:t xml:space="preserve"> </w:t>
      </w:r>
      <w:r w:rsidRPr="00887C3A">
        <w:rPr>
          <w:rFonts w:ascii="GHEA Grapalat" w:hAnsi="GHEA Grapalat" w:cs="Sylfaen"/>
          <w:szCs w:val="22"/>
        </w:rPr>
        <w:t>ներկայացնում</w:t>
      </w:r>
      <w:r w:rsidRPr="00887C3A">
        <w:rPr>
          <w:rFonts w:ascii="GHEA Grapalat" w:hAnsi="GHEA Grapalat"/>
          <w:szCs w:val="22"/>
        </w:rPr>
        <w:t xml:space="preserve"> </w:t>
      </w:r>
      <w:r w:rsidRPr="00887C3A">
        <w:rPr>
          <w:rFonts w:ascii="GHEA Grapalat" w:hAnsi="GHEA Grapalat" w:cs="Sylfaen"/>
          <w:szCs w:val="22"/>
        </w:rPr>
        <w:t>է</w:t>
      </w:r>
      <w:r w:rsidRPr="00887C3A">
        <w:rPr>
          <w:rFonts w:ascii="GHEA Grapalat" w:hAnsi="GHEA Grapalat"/>
          <w:szCs w:val="22"/>
        </w:rPr>
        <w:t xml:space="preserve"> </w:t>
      </w:r>
      <w:r w:rsidRPr="00887C3A">
        <w:rPr>
          <w:rFonts w:ascii="GHEA Grapalat" w:hAnsi="GHEA Grapalat" w:cs="Sylfaen"/>
          <w:szCs w:val="22"/>
        </w:rPr>
        <w:t>էներգարադյունավետության</w:t>
      </w:r>
      <w:r w:rsidRPr="00887C3A">
        <w:rPr>
          <w:rFonts w:ascii="GHEA Grapalat" w:hAnsi="GHEA Grapalat"/>
          <w:szCs w:val="22"/>
        </w:rPr>
        <w:t xml:space="preserve"> </w:t>
      </w:r>
      <w:r w:rsidRPr="00887C3A">
        <w:rPr>
          <w:rFonts w:ascii="GHEA Grapalat" w:hAnsi="GHEA Grapalat" w:cs="Sylfaen"/>
          <w:szCs w:val="22"/>
        </w:rPr>
        <w:t>բարելավման</w:t>
      </w:r>
      <w:r w:rsidRPr="00887C3A">
        <w:rPr>
          <w:rFonts w:ascii="GHEA Grapalat" w:hAnsi="GHEA Grapalat"/>
          <w:szCs w:val="22"/>
        </w:rPr>
        <w:t xml:space="preserve"> </w:t>
      </w:r>
      <w:r w:rsidRPr="00887C3A">
        <w:rPr>
          <w:rFonts w:ascii="GHEA Grapalat" w:hAnsi="GHEA Grapalat" w:cs="Sylfaen"/>
          <w:szCs w:val="22"/>
        </w:rPr>
        <w:t>միջոց</w:t>
      </w:r>
      <w:r w:rsidRPr="00887C3A">
        <w:rPr>
          <w:rFonts w:ascii="GHEA Grapalat" w:hAnsi="GHEA Grapalat" w:cs="Sylfaen"/>
          <w:szCs w:val="22"/>
          <w:lang w:val="hy-AM"/>
        </w:rPr>
        <w:t>առում</w:t>
      </w:r>
      <w:r w:rsidRPr="00887C3A">
        <w:rPr>
          <w:rFonts w:ascii="GHEA Grapalat" w:hAnsi="GHEA Grapalat" w:cs="Sylfaen"/>
          <w:szCs w:val="22"/>
        </w:rPr>
        <w:t>ները</w:t>
      </w:r>
      <w:r w:rsidRPr="00887C3A">
        <w:rPr>
          <w:rFonts w:ascii="GHEA Grapalat" w:hAnsi="GHEA Grapalat"/>
          <w:szCs w:val="22"/>
        </w:rPr>
        <w:t xml:space="preserve"> </w:t>
      </w:r>
      <w:r w:rsidRPr="00887C3A">
        <w:rPr>
          <w:rFonts w:ascii="GHEA Grapalat" w:hAnsi="GHEA Grapalat" w:cs="Sylfaen"/>
          <w:szCs w:val="22"/>
        </w:rPr>
        <w:t>տրանսպորտի</w:t>
      </w:r>
      <w:r w:rsidRPr="00887C3A">
        <w:rPr>
          <w:rFonts w:ascii="GHEA Grapalat" w:hAnsi="GHEA Grapalat"/>
          <w:szCs w:val="22"/>
        </w:rPr>
        <w:t xml:space="preserve"> </w:t>
      </w:r>
      <w:r w:rsidRPr="00887C3A">
        <w:rPr>
          <w:rFonts w:ascii="GHEA Grapalat" w:hAnsi="GHEA Grapalat" w:cs="Sylfaen"/>
          <w:szCs w:val="22"/>
        </w:rPr>
        <w:t>բնագավառում</w:t>
      </w:r>
      <w:r w:rsidRPr="00887C3A">
        <w:rPr>
          <w:rFonts w:ascii="GHEA Grapalat" w:hAnsi="GHEA Grapalat"/>
          <w:szCs w:val="22"/>
        </w:rPr>
        <w:t xml:space="preserve">: </w:t>
      </w:r>
    </w:p>
    <w:p w:rsidR="00177C61" w:rsidRPr="00887C3A" w:rsidRDefault="00177C61" w:rsidP="00177C61">
      <w:pPr>
        <w:jc w:val="both"/>
        <w:rPr>
          <w:rFonts w:ascii="GHEA Grapalat" w:hAnsi="GHEA Grapalat" w:cs="Calibri"/>
          <w:color w:val="000000"/>
          <w:lang w:val="en-US"/>
        </w:rPr>
      </w:pPr>
    </w:p>
    <w:p w:rsidR="00177C61" w:rsidRPr="00EE6D0D" w:rsidRDefault="00177C61" w:rsidP="00177C61">
      <w:pPr>
        <w:rPr>
          <w:rFonts w:ascii="GHEA Grapalat" w:hAnsi="GHEA Grapalat"/>
          <w:color w:val="000000"/>
          <w:sz w:val="20"/>
          <w:lang w:val="en-US"/>
        </w:rPr>
      </w:pPr>
    </w:p>
    <w:p w:rsidR="00177C61" w:rsidRPr="00EE6D0D" w:rsidRDefault="00177C61" w:rsidP="00177C61">
      <w:pPr>
        <w:jc w:val="center"/>
        <w:rPr>
          <w:rStyle w:val="hps"/>
          <w:rFonts w:ascii="GHEA Grapalat" w:hAnsi="GHEA Grapalat" w:cs="Calibri"/>
          <w:i/>
          <w:color w:val="000000"/>
          <w:sz w:val="20"/>
          <w:lang w:val="en-US"/>
        </w:rPr>
      </w:pPr>
    </w:p>
    <w:p w:rsidR="00177C61" w:rsidRPr="00EE6D0D" w:rsidRDefault="00177C61" w:rsidP="00177C61">
      <w:pPr>
        <w:rPr>
          <w:rStyle w:val="hps"/>
          <w:rFonts w:ascii="GHEA Grapalat" w:hAnsi="GHEA Grapalat" w:cs="Calibri"/>
          <w:color w:val="000000"/>
          <w:sz w:val="20"/>
          <w:lang w:val="en-US"/>
        </w:rPr>
        <w:sectPr w:rsidR="00177C61" w:rsidRPr="00EE6D0D" w:rsidSect="00A5670C">
          <w:pgSz w:w="12240" w:h="15840"/>
          <w:pgMar w:top="1440" w:right="1440" w:bottom="1440" w:left="1440" w:header="720" w:footer="720" w:gutter="0"/>
          <w:cols w:space="720"/>
          <w:docGrid w:linePitch="360"/>
        </w:sectPr>
      </w:pPr>
    </w:p>
    <w:p w:rsidR="00177C61" w:rsidRPr="00EE6D0D" w:rsidRDefault="00177C61" w:rsidP="00177C61">
      <w:pPr>
        <w:pStyle w:val="Caption"/>
        <w:rPr>
          <w:rFonts w:ascii="GHEA Grapalat" w:hAnsi="GHEA Grapalat" w:cs="Calibri"/>
          <w:b w:val="0"/>
          <w:lang w:val="en-US"/>
        </w:rPr>
      </w:pPr>
      <w:bookmarkStart w:id="280" w:name="_Toc429440302"/>
      <w:r w:rsidRPr="00EE6D0D">
        <w:rPr>
          <w:rFonts w:ascii="GHEA Grapalat" w:hAnsi="GHEA Grapalat" w:cs="Sylfaen"/>
        </w:rPr>
        <w:lastRenderedPageBreak/>
        <w:t>Աղյուսակ</w:t>
      </w:r>
      <w:r w:rsidRPr="00EE6D0D">
        <w:rPr>
          <w:rFonts w:ascii="GHEA Grapalat" w:hAnsi="GHEA Grapalat"/>
        </w:rPr>
        <w:t xml:space="preserve"> </w:t>
      </w:r>
      <w:r w:rsidRPr="00EE6D0D">
        <w:rPr>
          <w:rFonts w:ascii="GHEA Grapalat" w:hAnsi="GHEA Grapalat"/>
        </w:rPr>
        <w:fldChar w:fldCharType="begin"/>
      </w:r>
      <w:r w:rsidRPr="00EE6D0D">
        <w:rPr>
          <w:rFonts w:ascii="GHEA Grapalat" w:hAnsi="GHEA Grapalat"/>
        </w:rPr>
        <w:instrText xml:space="preserve"> SEQ Աղյուսակ \* ARABIC </w:instrText>
      </w:r>
      <w:r w:rsidRPr="00EE6D0D">
        <w:rPr>
          <w:rFonts w:ascii="GHEA Grapalat" w:hAnsi="GHEA Grapalat"/>
        </w:rPr>
        <w:fldChar w:fldCharType="separate"/>
      </w:r>
      <w:r>
        <w:rPr>
          <w:rFonts w:ascii="GHEA Grapalat" w:hAnsi="GHEA Grapalat"/>
          <w:noProof/>
        </w:rPr>
        <w:t>37</w:t>
      </w:r>
      <w:r w:rsidRPr="00EE6D0D">
        <w:rPr>
          <w:rFonts w:ascii="GHEA Grapalat" w:hAnsi="GHEA Grapalat"/>
        </w:rPr>
        <w:fldChar w:fldCharType="end"/>
      </w:r>
      <w:r w:rsidRPr="00EE6D0D">
        <w:rPr>
          <w:rFonts w:ascii="GHEA Grapalat" w:hAnsi="GHEA Grapalat"/>
        </w:rPr>
        <w:t xml:space="preserve">. </w:t>
      </w:r>
      <w:r w:rsidRPr="00EE6D0D">
        <w:rPr>
          <w:rFonts w:ascii="GHEA Grapalat" w:hAnsi="GHEA Grapalat"/>
          <w:lang w:val="ru-RU"/>
        </w:rPr>
        <w:t>Է</w:t>
      </w:r>
      <w:r w:rsidRPr="00EE6D0D">
        <w:rPr>
          <w:rFonts w:ascii="GHEA Grapalat" w:hAnsi="GHEA Grapalat" w:cs="Sylfaen"/>
        </w:rPr>
        <w:t>ներգարադյունավետության</w:t>
      </w:r>
      <w:r w:rsidRPr="00EE6D0D">
        <w:rPr>
          <w:rFonts w:ascii="GHEA Grapalat" w:hAnsi="GHEA Grapalat"/>
        </w:rPr>
        <w:t xml:space="preserve"> </w:t>
      </w:r>
      <w:r w:rsidRPr="00EE6D0D">
        <w:rPr>
          <w:rFonts w:ascii="GHEA Grapalat" w:hAnsi="GHEA Grapalat" w:cs="Sylfaen"/>
        </w:rPr>
        <w:t>բարելավման</w:t>
      </w:r>
      <w:r w:rsidRPr="00EE6D0D">
        <w:rPr>
          <w:rFonts w:ascii="GHEA Grapalat" w:hAnsi="GHEA Grapalat"/>
        </w:rPr>
        <w:t xml:space="preserve"> </w:t>
      </w:r>
      <w:r w:rsidRPr="00EE6D0D">
        <w:rPr>
          <w:rFonts w:ascii="GHEA Grapalat" w:hAnsi="GHEA Grapalat" w:cs="Sylfaen"/>
        </w:rPr>
        <w:t>միջոց</w:t>
      </w:r>
      <w:r w:rsidRPr="00EE6D0D">
        <w:rPr>
          <w:rFonts w:ascii="GHEA Grapalat" w:hAnsi="GHEA Grapalat" w:cs="Sylfaen"/>
          <w:lang w:val="hy-AM"/>
        </w:rPr>
        <w:t>առում</w:t>
      </w:r>
      <w:r w:rsidRPr="00EE6D0D">
        <w:rPr>
          <w:rFonts w:ascii="GHEA Grapalat" w:hAnsi="GHEA Grapalat" w:cs="Sylfaen"/>
        </w:rPr>
        <w:t>ները</w:t>
      </w:r>
      <w:r w:rsidRPr="00EE6D0D">
        <w:rPr>
          <w:rFonts w:ascii="GHEA Grapalat" w:hAnsi="GHEA Grapalat"/>
        </w:rPr>
        <w:t xml:space="preserve"> </w:t>
      </w:r>
      <w:r w:rsidRPr="00EE6D0D">
        <w:rPr>
          <w:rFonts w:ascii="GHEA Grapalat" w:hAnsi="GHEA Grapalat" w:cs="Sylfaen"/>
        </w:rPr>
        <w:t>տրանսպորտի</w:t>
      </w:r>
      <w:r w:rsidRPr="00EE6D0D">
        <w:rPr>
          <w:rFonts w:ascii="GHEA Grapalat" w:hAnsi="GHEA Grapalat"/>
        </w:rPr>
        <w:t xml:space="preserve"> </w:t>
      </w:r>
      <w:r w:rsidRPr="00EE6D0D">
        <w:rPr>
          <w:rFonts w:ascii="GHEA Grapalat" w:hAnsi="GHEA Grapalat" w:cs="Sylfaen"/>
        </w:rPr>
        <w:t>բնագավառում</w:t>
      </w:r>
      <w:r w:rsidRPr="00EE6D0D">
        <w:rPr>
          <w:rFonts w:ascii="GHEA Grapalat" w:hAnsi="GHEA Grapalat"/>
        </w:rPr>
        <w:t>:</w:t>
      </w:r>
      <w:bookmarkEnd w:id="280"/>
    </w:p>
    <w:tbl>
      <w:tblPr>
        <w:tblW w:w="12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4158"/>
        <w:gridCol w:w="1530"/>
        <w:gridCol w:w="1154"/>
        <w:gridCol w:w="1260"/>
        <w:gridCol w:w="1366"/>
        <w:gridCol w:w="1260"/>
        <w:gridCol w:w="1440"/>
      </w:tblGrid>
      <w:tr w:rsidR="00177C61" w:rsidRPr="00EE6D0D" w:rsidTr="009A36C3">
        <w:trPr>
          <w:trHeight w:val="1134"/>
          <w:tblHeader/>
        </w:trPr>
        <w:tc>
          <w:tcPr>
            <w:tcW w:w="450" w:type="dxa"/>
            <w:tcBorders>
              <w:top w:val="single" w:sz="8" w:space="0" w:color="auto"/>
              <w:left w:val="single" w:sz="4" w:space="0" w:color="auto"/>
              <w:bottom w:val="single" w:sz="4" w:space="0" w:color="auto"/>
              <w:right w:val="single" w:sz="4" w:space="0" w:color="auto"/>
            </w:tcBorders>
            <w:shd w:val="clear" w:color="auto" w:fill="95B3D7"/>
            <w:textDirection w:val="btLr"/>
          </w:tcPr>
          <w:p w:rsidR="00177C61" w:rsidRPr="00EE6D0D" w:rsidRDefault="00177C61" w:rsidP="009A36C3">
            <w:pPr>
              <w:keepNext w:val="0"/>
              <w:widowControl w:val="0"/>
              <w:ind w:left="113" w:right="113"/>
              <w:jc w:val="center"/>
              <w:rPr>
                <w:rFonts w:ascii="GHEA Grapalat" w:hAnsi="GHEA Grapalat"/>
                <w:b/>
                <w:bCs/>
                <w:color w:val="000000"/>
                <w:sz w:val="20"/>
                <w:szCs w:val="20"/>
                <w:lang w:val="en-US"/>
              </w:rPr>
            </w:pPr>
            <w:r w:rsidRPr="00EE6D0D">
              <w:rPr>
                <w:rFonts w:ascii="GHEA Grapalat" w:hAnsi="GHEA Grapalat"/>
                <w:b/>
                <w:bCs/>
                <w:color w:val="000000"/>
                <w:sz w:val="20"/>
                <w:szCs w:val="20"/>
                <w:lang w:val="en-US"/>
              </w:rPr>
              <w:t>Ինդեքսը</w:t>
            </w:r>
          </w:p>
        </w:tc>
        <w:tc>
          <w:tcPr>
            <w:tcW w:w="4158" w:type="dxa"/>
            <w:tcBorders>
              <w:top w:val="single" w:sz="8" w:space="0" w:color="auto"/>
              <w:left w:val="single" w:sz="4" w:space="0" w:color="auto"/>
              <w:bottom w:val="single" w:sz="4" w:space="0" w:color="auto"/>
              <w:right w:val="single" w:sz="4" w:space="0" w:color="auto"/>
            </w:tcBorders>
            <w:shd w:val="clear" w:color="auto" w:fill="95B3D7"/>
          </w:tcPr>
          <w:p w:rsidR="00177C61" w:rsidRPr="00EE6D0D" w:rsidRDefault="00177C61" w:rsidP="009A36C3">
            <w:pPr>
              <w:keepNext w:val="0"/>
              <w:widowControl w:val="0"/>
              <w:rPr>
                <w:rFonts w:ascii="GHEA Grapalat" w:hAnsi="GHEA Grapalat"/>
                <w:b/>
                <w:bCs/>
                <w:color w:val="000000"/>
                <w:sz w:val="20"/>
                <w:szCs w:val="20"/>
                <w:lang w:val="en-US"/>
              </w:rPr>
            </w:pPr>
            <w:r w:rsidRPr="00EE6D0D">
              <w:rPr>
                <w:rFonts w:ascii="GHEA Grapalat" w:hAnsi="GHEA Grapalat"/>
                <w:b/>
                <w:bCs/>
                <w:color w:val="000000"/>
                <w:sz w:val="20"/>
                <w:szCs w:val="20"/>
                <w:lang w:val="en-US"/>
              </w:rPr>
              <w:t>Էներգախնայողության միջոցառման անվանումը</w:t>
            </w:r>
          </w:p>
        </w:tc>
        <w:tc>
          <w:tcPr>
            <w:tcW w:w="1530" w:type="dxa"/>
            <w:tcBorders>
              <w:top w:val="single" w:sz="8" w:space="0" w:color="auto"/>
              <w:left w:val="single" w:sz="4" w:space="0" w:color="auto"/>
              <w:bottom w:val="single" w:sz="4" w:space="0" w:color="auto"/>
              <w:right w:val="single" w:sz="4" w:space="0" w:color="auto"/>
            </w:tcBorders>
            <w:shd w:val="clear" w:color="auto" w:fill="95B3D7"/>
          </w:tcPr>
          <w:p w:rsidR="00177C61" w:rsidRPr="00EE6D0D" w:rsidRDefault="00177C61" w:rsidP="009A36C3">
            <w:pPr>
              <w:keepNext w:val="0"/>
              <w:widowControl w:val="0"/>
              <w:rPr>
                <w:rFonts w:ascii="GHEA Grapalat" w:hAnsi="GHEA Grapalat"/>
                <w:b/>
                <w:bCs/>
                <w:color w:val="000000"/>
                <w:sz w:val="20"/>
                <w:szCs w:val="20"/>
                <w:lang w:val="en-US"/>
              </w:rPr>
            </w:pPr>
            <w:r w:rsidRPr="00EE6D0D">
              <w:rPr>
                <w:rFonts w:ascii="GHEA Grapalat" w:hAnsi="GHEA Grapalat"/>
                <w:b/>
                <w:bCs/>
                <w:color w:val="000000"/>
                <w:sz w:val="20"/>
                <w:szCs w:val="20"/>
                <w:lang w:val="en-US"/>
              </w:rPr>
              <w:t>Թիրախային վերջնական օգտվող</w:t>
            </w:r>
          </w:p>
        </w:tc>
        <w:tc>
          <w:tcPr>
            <w:tcW w:w="1154" w:type="dxa"/>
            <w:tcBorders>
              <w:top w:val="single" w:sz="8" w:space="0" w:color="auto"/>
              <w:left w:val="single" w:sz="4" w:space="0" w:color="auto"/>
              <w:bottom w:val="single" w:sz="4" w:space="0" w:color="auto"/>
              <w:right w:val="single" w:sz="4" w:space="0" w:color="auto"/>
            </w:tcBorders>
            <w:shd w:val="clear" w:color="auto" w:fill="95B3D7"/>
          </w:tcPr>
          <w:p w:rsidR="00177C61" w:rsidRPr="00EE6D0D" w:rsidRDefault="00177C61" w:rsidP="009A36C3">
            <w:pPr>
              <w:keepNext w:val="0"/>
              <w:widowControl w:val="0"/>
              <w:rPr>
                <w:rFonts w:ascii="GHEA Grapalat" w:hAnsi="GHEA Grapalat"/>
                <w:b/>
                <w:bCs/>
                <w:color w:val="000000"/>
                <w:sz w:val="18"/>
                <w:szCs w:val="20"/>
                <w:lang w:val="en-US"/>
              </w:rPr>
            </w:pPr>
            <w:r w:rsidRPr="00EE6D0D">
              <w:rPr>
                <w:rFonts w:ascii="GHEA Grapalat" w:hAnsi="GHEA Grapalat" w:cs="Arial"/>
                <w:b/>
                <w:bCs/>
                <w:color w:val="000000"/>
                <w:sz w:val="20"/>
              </w:rPr>
              <w:t>2014թ. ձեռքբերված խնայողությունները</w:t>
            </w:r>
            <w:r w:rsidRPr="00EE6D0D">
              <w:rPr>
                <w:rFonts w:ascii="GHEA Grapalat" w:hAnsi="GHEA Grapalat"/>
                <w:b/>
                <w:bCs/>
                <w:color w:val="000000"/>
                <w:sz w:val="18"/>
                <w:szCs w:val="20"/>
                <w:lang w:val="en-US"/>
              </w:rPr>
              <w:t xml:space="preserve"> (ՄՎտժ)</w:t>
            </w:r>
          </w:p>
        </w:tc>
        <w:tc>
          <w:tcPr>
            <w:tcW w:w="1260" w:type="dxa"/>
            <w:tcBorders>
              <w:top w:val="single" w:sz="8" w:space="0" w:color="auto"/>
              <w:left w:val="single" w:sz="4" w:space="0" w:color="auto"/>
              <w:bottom w:val="single" w:sz="4" w:space="0" w:color="auto"/>
              <w:right w:val="single" w:sz="4" w:space="0" w:color="auto"/>
            </w:tcBorders>
            <w:shd w:val="clear" w:color="auto" w:fill="95B3D7"/>
          </w:tcPr>
          <w:p w:rsidR="00177C61" w:rsidRPr="00EE6D0D" w:rsidRDefault="00177C61" w:rsidP="009A36C3">
            <w:pPr>
              <w:keepNext w:val="0"/>
              <w:widowControl w:val="0"/>
              <w:rPr>
                <w:rFonts w:ascii="GHEA Grapalat" w:hAnsi="GHEA Grapalat"/>
                <w:b/>
                <w:bCs/>
                <w:color w:val="000000"/>
                <w:sz w:val="18"/>
                <w:szCs w:val="20"/>
                <w:lang w:val="en-US"/>
              </w:rPr>
            </w:pPr>
            <w:r w:rsidRPr="00EE6D0D">
              <w:rPr>
                <w:rFonts w:ascii="GHEA Grapalat" w:hAnsi="GHEA Grapalat"/>
                <w:b/>
                <w:bCs/>
                <w:color w:val="000000"/>
                <w:sz w:val="18"/>
                <w:szCs w:val="20"/>
                <w:lang w:val="en-US"/>
              </w:rPr>
              <w:t>2017թ. ակնկալվող էներգախնայողությունները (ՄՎտժ)</w:t>
            </w:r>
          </w:p>
        </w:tc>
        <w:tc>
          <w:tcPr>
            <w:tcW w:w="1366" w:type="dxa"/>
            <w:tcBorders>
              <w:top w:val="single" w:sz="8" w:space="0" w:color="auto"/>
              <w:left w:val="single" w:sz="4" w:space="0" w:color="auto"/>
              <w:bottom w:val="single" w:sz="4" w:space="0" w:color="auto"/>
              <w:right w:val="single" w:sz="4" w:space="0" w:color="auto"/>
            </w:tcBorders>
            <w:shd w:val="clear" w:color="auto" w:fill="95B3D7"/>
          </w:tcPr>
          <w:p w:rsidR="00177C61" w:rsidRPr="00EE6D0D" w:rsidRDefault="00177C61" w:rsidP="009A36C3">
            <w:pPr>
              <w:keepNext w:val="0"/>
              <w:widowControl w:val="0"/>
              <w:rPr>
                <w:rFonts w:ascii="GHEA Grapalat" w:hAnsi="GHEA Grapalat"/>
                <w:b/>
                <w:bCs/>
                <w:color w:val="000000"/>
                <w:sz w:val="18"/>
                <w:szCs w:val="20"/>
                <w:lang w:val="en-US"/>
              </w:rPr>
            </w:pPr>
            <w:r w:rsidRPr="00EE6D0D">
              <w:rPr>
                <w:rFonts w:ascii="GHEA Grapalat" w:hAnsi="GHEA Grapalat"/>
                <w:b/>
                <w:bCs/>
                <w:color w:val="000000"/>
                <w:sz w:val="18"/>
                <w:szCs w:val="20"/>
                <w:lang w:val="en-US"/>
              </w:rPr>
              <w:t>2018թ. ակնկալվող էներգախնայողությունները (ՄՎտժ)</w:t>
            </w:r>
          </w:p>
          <w:p w:rsidR="00177C61" w:rsidRPr="00EE6D0D" w:rsidRDefault="00177C61" w:rsidP="009A36C3">
            <w:pPr>
              <w:keepNext w:val="0"/>
              <w:widowControl w:val="0"/>
              <w:rPr>
                <w:rFonts w:ascii="GHEA Grapalat" w:hAnsi="GHEA Grapalat"/>
                <w:b/>
                <w:bCs/>
                <w:color w:val="000000"/>
                <w:sz w:val="18"/>
                <w:szCs w:val="20"/>
                <w:lang w:val="en-US"/>
              </w:rPr>
            </w:pPr>
          </w:p>
        </w:tc>
        <w:tc>
          <w:tcPr>
            <w:tcW w:w="1260" w:type="dxa"/>
            <w:tcBorders>
              <w:top w:val="single" w:sz="8" w:space="0" w:color="auto"/>
              <w:left w:val="single" w:sz="4" w:space="0" w:color="auto"/>
              <w:bottom w:val="single" w:sz="4" w:space="0" w:color="auto"/>
              <w:right w:val="single" w:sz="4" w:space="0" w:color="auto"/>
            </w:tcBorders>
            <w:shd w:val="clear" w:color="auto" w:fill="95B3D7"/>
          </w:tcPr>
          <w:p w:rsidR="00177C61" w:rsidRPr="00EE6D0D" w:rsidRDefault="00177C61" w:rsidP="009A36C3">
            <w:pPr>
              <w:keepNext w:val="0"/>
              <w:widowControl w:val="0"/>
              <w:rPr>
                <w:rFonts w:ascii="GHEA Grapalat" w:hAnsi="GHEA Grapalat"/>
                <w:b/>
                <w:bCs/>
                <w:color w:val="000000"/>
                <w:sz w:val="18"/>
                <w:szCs w:val="20"/>
                <w:lang w:val="en-US"/>
              </w:rPr>
            </w:pPr>
            <w:r w:rsidRPr="00EE6D0D">
              <w:rPr>
                <w:rFonts w:ascii="GHEA Grapalat" w:hAnsi="GHEA Grapalat"/>
                <w:b/>
                <w:bCs/>
                <w:color w:val="000000"/>
                <w:sz w:val="18"/>
                <w:szCs w:val="20"/>
                <w:lang w:val="en-US"/>
              </w:rPr>
              <w:t>2020</w:t>
            </w:r>
            <w:r w:rsidRPr="00EE6D0D">
              <w:rPr>
                <w:rFonts w:ascii="GHEA Grapalat" w:hAnsi="GHEA Grapalat" w:cs="Sylfaen"/>
                <w:b/>
                <w:bCs/>
                <w:color w:val="000000"/>
                <w:sz w:val="18"/>
                <w:szCs w:val="20"/>
                <w:lang w:val="en-US"/>
              </w:rPr>
              <w:t>թ</w:t>
            </w:r>
            <w:r w:rsidRPr="00EE6D0D">
              <w:rPr>
                <w:rFonts w:ascii="GHEA Grapalat" w:hAnsi="GHEA Grapalat"/>
                <w:b/>
                <w:bCs/>
                <w:color w:val="000000"/>
                <w:sz w:val="18"/>
                <w:szCs w:val="20"/>
                <w:lang w:val="en-US"/>
              </w:rPr>
              <w:t>. ակնկալվող էներգախնայողությունները (ՄՎտժ) (</w:t>
            </w:r>
            <w:r w:rsidRPr="00EE6D0D">
              <w:rPr>
                <w:rFonts w:ascii="GHEA Grapalat" w:hAnsi="GHEA Grapalat" w:cs="Sylfaen"/>
                <w:b/>
                <w:bCs/>
                <w:color w:val="000000"/>
                <w:sz w:val="18"/>
                <w:szCs w:val="20"/>
                <w:lang w:val="en-US"/>
              </w:rPr>
              <w:t>ՄՎտժ</w:t>
            </w:r>
            <w:r w:rsidRPr="00EE6D0D">
              <w:rPr>
                <w:rFonts w:ascii="GHEA Grapalat" w:hAnsi="GHEA Grapalat"/>
                <w:b/>
                <w:bCs/>
                <w:color w:val="000000"/>
                <w:sz w:val="18"/>
                <w:szCs w:val="20"/>
                <w:lang w:val="en-US"/>
              </w:rPr>
              <w:t>)</w:t>
            </w:r>
          </w:p>
        </w:tc>
        <w:tc>
          <w:tcPr>
            <w:tcW w:w="1440" w:type="dxa"/>
            <w:tcBorders>
              <w:top w:val="single" w:sz="8" w:space="0" w:color="auto"/>
              <w:left w:val="single" w:sz="4" w:space="0" w:color="auto"/>
              <w:bottom w:val="single" w:sz="4" w:space="0" w:color="auto"/>
              <w:right w:val="single" w:sz="4" w:space="0" w:color="auto"/>
            </w:tcBorders>
            <w:shd w:val="clear" w:color="auto" w:fill="95B3D7"/>
          </w:tcPr>
          <w:p w:rsidR="00177C61" w:rsidRPr="00EE6D0D" w:rsidRDefault="00177C61" w:rsidP="009A36C3">
            <w:pPr>
              <w:keepNext w:val="0"/>
              <w:widowControl w:val="0"/>
              <w:rPr>
                <w:rFonts w:ascii="GHEA Grapalat" w:hAnsi="GHEA Grapalat"/>
                <w:b/>
                <w:bCs/>
                <w:color w:val="000000"/>
                <w:sz w:val="18"/>
                <w:szCs w:val="20"/>
                <w:lang w:val="en-US"/>
              </w:rPr>
            </w:pPr>
            <w:r w:rsidRPr="00EE6D0D">
              <w:rPr>
                <w:rFonts w:ascii="GHEA Grapalat" w:hAnsi="GHEA Grapalat"/>
                <w:b/>
                <w:bCs/>
                <w:color w:val="000000"/>
                <w:sz w:val="18"/>
                <w:szCs w:val="20"/>
                <w:lang w:val="en-US"/>
              </w:rPr>
              <w:t>Կարգավիճակը համեմատ առաջին ԷԳԾ-ի</w:t>
            </w:r>
          </w:p>
        </w:tc>
      </w:tr>
      <w:tr w:rsidR="00177C61" w:rsidRPr="00EE6D0D" w:rsidTr="009A36C3">
        <w:trPr>
          <w:trHeight w:val="1134"/>
          <w:tblHeader/>
        </w:trPr>
        <w:tc>
          <w:tcPr>
            <w:tcW w:w="450" w:type="dxa"/>
            <w:tcBorders>
              <w:top w:val="single" w:sz="8" w:space="0" w:color="auto"/>
              <w:left w:val="single" w:sz="4" w:space="0" w:color="auto"/>
              <w:bottom w:val="single" w:sz="4" w:space="0" w:color="auto"/>
              <w:right w:val="single" w:sz="4" w:space="0" w:color="auto"/>
            </w:tcBorders>
            <w:shd w:val="clear" w:color="auto" w:fill="95B3D7"/>
            <w:textDirection w:val="btLr"/>
          </w:tcPr>
          <w:p w:rsidR="00177C61" w:rsidRPr="00EE6D0D" w:rsidRDefault="00177C61" w:rsidP="009A36C3">
            <w:pPr>
              <w:keepNext w:val="0"/>
              <w:widowControl w:val="0"/>
              <w:ind w:left="113" w:right="113"/>
              <w:jc w:val="center"/>
              <w:rPr>
                <w:rFonts w:ascii="GHEA Grapalat" w:hAnsi="GHEA Grapalat"/>
                <w:b/>
                <w:bCs/>
                <w:color w:val="000000"/>
                <w:sz w:val="20"/>
                <w:szCs w:val="20"/>
                <w:lang w:val="en-US"/>
              </w:rPr>
            </w:pPr>
          </w:p>
        </w:tc>
        <w:tc>
          <w:tcPr>
            <w:tcW w:w="4158" w:type="dxa"/>
            <w:tcBorders>
              <w:top w:val="single" w:sz="8" w:space="0" w:color="auto"/>
              <w:left w:val="single" w:sz="4" w:space="0" w:color="auto"/>
              <w:bottom w:val="single" w:sz="4" w:space="0" w:color="auto"/>
              <w:right w:val="single" w:sz="4" w:space="0" w:color="auto"/>
            </w:tcBorders>
            <w:shd w:val="clear" w:color="auto" w:fill="95B3D7"/>
          </w:tcPr>
          <w:p w:rsidR="00177C61" w:rsidRPr="00EE6D0D" w:rsidRDefault="00177C61" w:rsidP="009A36C3">
            <w:pPr>
              <w:keepNext w:val="0"/>
              <w:widowControl w:val="0"/>
              <w:rPr>
                <w:rFonts w:ascii="GHEA Grapalat" w:hAnsi="GHEA Grapalat"/>
                <w:b/>
                <w:bCs/>
                <w:color w:val="000000"/>
                <w:sz w:val="20"/>
                <w:szCs w:val="20"/>
                <w:lang w:val="en-US"/>
              </w:rPr>
            </w:pPr>
          </w:p>
        </w:tc>
        <w:tc>
          <w:tcPr>
            <w:tcW w:w="1530" w:type="dxa"/>
            <w:tcBorders>
              <w:top w:val="single" w:sz="8" w:space="0" w:color="auto"/>
              <w:left w:val="single" w:sz="4" w:space="0" w:color="auto"/>
              <w:bottom w:val="single" w:sz="4" w:space="0" w:color="auto"/>
              <w:right w:val="single" w:sz="4" w:space="0" w:color="auto"/>
            </w:tcBorders>
            <w:shd w:val="clear" w:color="auto" w:fill="95B3D7"/>
          </w:tcPr>
          <w:p w:rsidR="00177C61" w:rsidRPr="00EE6D0D" w:rsidRDefault="00177C61" w:rsidP="009A36C3">
            <w:pPr>
              <w:keepNext w:val="0"/>
              <w:widowControl w:val="0"/>
              <w:rPr>
                <w:rFonts w:ascii="GHEA Grapalat" w:hAnsi="GHEA Grapalat"/>
                <w:b/>
                <w:bCs/>
                <w:color w:val="000000"/>
                <w:sz w:val="20"/>
                <w:szCs w:val="20"/>
                <w:lang w:val="en-US"/>
              </w:rPr>
            </w:pPr>
          </w:p>
        </w:tc>
        <w:tc>
          <w:tcPr>
            <w:tcW w:w="1154" w:type="dxa"/>
            <w:tcBorders>
              <w:top w:val="single" w:sz="8" w:space="0" w:color="auto"/>
              <w:left w:val="single" w:sz="4" w:space="0" w:color="auto"/>
              <w:bottom w:val="single" w:sz="4" w:space="0" w:color="auto"/>
              <w:right w:val="single" w:sz="4" w:space="0" w:color="auto"/>
            </w:tcBorders>
            <w:shd w:val="clear" w:color="auto" w:fill="95B3D7"/>
          </w:tcPr>
          <w:p w:rsidR="00177C61" w:rsidRPr="00EE6D0D" w:rsidRDefault="00177C61" w:rsidP="009A36C3">
            <w:pPr>
              <w:keepNext w:val="0"/>
              <w:widowControl w:val="0"/>
              <w:rPr>
                <w:rFonts w:ascii="GHEA Grapalat" w:hAnsi="GHEA Grapalat" w:cs="Arial"/>
                <w:b/>
                <w:bCs/>
                <w:color w:val="000000"/>
                <w:sz w:val="20"/>
                <w:lang w:val="en-US"/>
              </w:rPr>
            </w:pPr>
          </w:p>
        </w:tc>
        <w:tc>
          <w:tcPr>
            <w:tcW w:w="1260" w:type="dxa"/>
            <w:tcBorders>
              <w:top w:val="single" w:sz="8" w:space="0" w:color="auto"/>
              <w:left w:val="single" w:sz="4" w:space="0" w:color="auto"/>
              <w:bottom w:val="single" w:sz="4" w:space="0" w:color="auto"/>
              <w:right w:val="single" w:sz="4" w:space="0" w:color="auto"/>
            </w:tcBorders>
            <w:shd w:val="clear" w:color="auto" w:fill="95B3D7"/>
          </w:tcPr>
          <w:p w:rsidR="00177C61" w:rsidRPr="00EE6D0D" w:rsidRDefault="00177C61" w:rsidP="009A36C3">
            <w:pPr>
              <w:keepNext w:val="0"/>
              <w:widowControl w:val="0"/>
              <w:rPr>
                <w:rFonts w:ascii="GHEA Grapalat" w:hAnsi="GHEA Grapalat"/>
                <w:b/>
                <w:bCs/>
                <w:color w:val="000000"/>
                <w:sz w:val="18"/>
                <w:szCs w:val="20"/>
                <w:lang w:val="en-US"/>
              </w:rPr>
            </w:pPr>
          </w:p>
        </w:tc>
        <w:tc>
          <w:tcPr>
            <w:tcW w:w="1366" w:type="dxa"/>
            <w:tcBorders>
              <w:top w:val="single" w:sz="8" w:space="0" w:color="auto"/>
              <w:left w:val="single" w:sz="4" w:space="0" w:color="auto"/>
              <w:bottom w:val="single" w:sz="4" w:space="0" w:color="auto"/>
              <w:right w:val="single" w:sz="4" w:space="0" w:color="auto"/>
            </w:tcBorders>
            <w:shd w:val="clear" w:color="auto" w:fill="95B3D7"/>
          </w:tcPr>
          <w:p w:rsidR="00177C61" w:rsidRPr="00EE6D0D" w:rsidRDefault="00177C61" w:rsidP="009A36C3">
            <w:pPr>
              <w:keepNext w:val="0"/>
              <w:widowControl w:val="0"/>
              <w:rPr>
                <w:rFonts w:ascii="GHEA Grapalat" w:hAnsi="GHEA Grapalat"/>
                <w:b/>
                <w:bCs/>
                <w:color w:val="000000"/>
                <w:sz w:val="18"/>
                <w:szCs w:val="20"/>
                <w:lang w:val="en-US"/>
              </w:rPr>
            </w:pPr>
          </w:p>
        </w:tc>
        <w:tc>
          <w:tcPr>
            <w:tcW w:w="1260" w:type="dxa"/>
            <w:tcBorders>
              <w:top w:val="single" w:sz="8" w:space="0" w:color="auto"/>
              <w:left w:val="single" w:sz="4" w:space="0" w:color="auto"/>
              <w:bottom w:val="single" w:sz="4" w:space="0" w:color="auto"/>
              <w:right w:val="single" w:sz="4" w:space="0" w:color="auto"/>
            </w:tcBorders>
            <w:shd w:val="clear" w:color="auto" w:fill="95B3D7"/>
          </w:tcPr>
          <w:p w:rsidR="00177C61" w:rsidRPr="00EE6D0D" w:rsidRDefault="00177C61" w:rsidP="009A36C3">
            <w:pPr>
              <w:keepNext w:val="0"/>
              <w:widowControl w:val="0"/>
              <w:rPr>
                <w:rFonts w:ascii="GHEA Grapalat" w:hAnsi="GHEA Grapalat"/>
                <w:b/>
                <w:bCs/>
                <w:color w:val="000000"/>
                <w:sz w:val="18"/>
                <w:szCs w:val="20"/>
                <w:lang w:val="en-US"/>
              </w:rPr>
            </w:pPr>
          </w:p>
        </w:tc>
        <w:tc>
          <w:tcPr>
            <w:tcW w:w="1440" w:type="dxa"/>
            <w:tcBorders>
              <w:top w:val="single" w:sz="8" w:space="0" w:color="auto"/>
              <w:left w:val="single" w:sz="4" w:space="0" w:color="auto"/>
              <w:bottom w:val="single" w:sz="4" w:space="0" w:color="auto"/>
              <w:right w:val="single" w:sz="4" w:space="0" w:color="auto"/>
            </w:tcBorders>
            <w:shd w:val="clear" w:color="auto" w:fill="95B3D7"/>
          </w:tcPr>
          <w:p w:rsidR="00177C61" w:rsidRPr="00EE6D0D" w:rsidRDefault="00177C61" w:rsidP="009A36C3">
            <w:pPr>
              <w:keepNext w:val="0"/>
              <w:widowControl w:val="0"/>
              <w:rPr>
                <w:rFonts w:ascii="GHEA Grapalat" w:hAnsi="GHEA Grapalat"/>
                <w:b/>
                <w:bCs/>
                <w:color w:val="000000"/>
                <w:sz w:val="18"/>
                <w:szCs w:val="20"/>
                <w:lang w:val="en-US"/>
              </w:rPr>
            </w:pPr>
          </w:p>
        </w:tc>
      </w:tr>
      <w:tr w:rsidR="00177C61" w:rsidRPr="00EE6D0D" w:rsidTr="009A36C3">
        <w:trPr>
          <w:trHeight w:val="730"/>
          <w:tblHeader/>
        </w:trPr>
        <w:tc>
          <w:tcPr>
            <w:tcW w:w="450" w:type="dxa"/>
            <w:tcBorders>
              <w:top w:val="single" w:sz="4" w:space="0" w:color="auto"/>
            </w:tcBorders>
            <w:shd w:val="clear" w:color="auto" w:fill="95B3D7"/>
          </w:tcPr>
          <w:p w:rsidR="00177C61" w:rsidRPr="00EE6D0D" w:rsidRDefault="00177C61" w:rsidP="009A36C3">
            <w:pPr>
              <w:jc w:val="center"/>
              <w:rPr>
                <w:rFonts w:ascii="GHEA Grapalat" w:hAnsi="GHEA Grapalat"/>
                <w:color w:val="000000"/>
                <w:sz w:val="18"/>
                <w:szCs w:val="20"/>
                <w:lang w:val="en-US"/>
              </w:rPr>
            </w:pPr>
            <w:r w:rsidRPr="00EE6D0D">
              <w:rPr>
                <w:rFonts w:ascii="GHEA Grapalat" w:hAnsi="GHEA Grapalat"/>
                <w:color w:val="000000"/>
                <w:sz w:val="18"/>
                <w:szCs w:val="20"/>
                <w:lang w:val="en-US"/>
              </w:rPr>
              <w:lastRenderedPageBreak/>
              <w:t>V1</w:t>
            </w:r>
          </w:p>
        </w:tc>
        <w:tc>
          <w:tcPr>
            <w:tcW w:w="4158" w:type="dxa"/>
            <w:tcBorders>
              <w:top w:val="single" w:sz="4" w:space="0" w:color="auto"/>
            </w:tcBorders>
          </w:tcPr>
          <w:p w:rsidR="00177C61" w:rsidRPr="00EE6D0D" w:rsidRDefault="00177C61" w:rsidP="009A36C3">
            <w:pPr>
              <w:rPr>
                <w:rFonts w:ascii="GHEA Grapalat" w:hAnsi="GHEA Grapalat"/>
                <w:color w:val="000000"/>
                <w:sz w:val="18"/>
                <w:lang w:val="en-US"/>
              </w:rPr>
            </w:pPr>
            <w:r w:rsidRPr="00EE6D0D">
              <w:rPr>
                <w:rFonts w:ascii="GHEA Grapalat" w:hAnsi="GHEA Grapalat"/>
                <w:color w:val="000000"/>
                <w:sz w:val="18"/>
                <w:lang w:val="en-US"/>
              </w:rPr>
              <w:t>Վառելիքի արդյունավետության և արտանետումների նորմերի վերաբերյալ օրենսդրական դաշտի ձևավորում</w:t>
            </w:r>
          </w:p>
        </w:tc>
        <w:tc>
          <w:tcPr>
            <w:tcW w:w="1530" w:type="dxa"/>
            <w:tcBorders>
              <w:top w:val="single" w:sz="4" w:space="0" w:color="auto"/>
              <w:left w:val="single" w:sz="4" w:space="0" w:color="auto"/>
            </w:tcBorders>
          </w:tcPr>
          <w:p w:rsidR="00177C61" w:rsidRPr="00EE6D0D" w:rsidRDefault="00177C61" w:rsidP="009A36C3">
            <w:pPr>
              <w:rPr>
                <w:rFonts w:ascii="GHEA Grapalat" w:hAnsi="GHEA Grapalat"/>
                <w:color w:val="000000"/>
                <w:sz w:val="18"/>
                <w:szCs w:val="20"/>
                <w:lang w:val="en-US"/>
              </w:rPr>
            </w:pPr>
            <w:r w:rsidRPr="00EE6D0D">
              <w:rPr>
                <w:rFonts w:ascii="GHEA Grapalat" w:hAnsi="GHEA Grapalat"/>
                <w:color w:val="000000"/>
                <w:sz w:val="18"/>
                <w:szCs w:val="20"/>
                <w:lang w:val="en-US"/>
              </w:rPr>
              <w:t>Կանոնակարգող,  իրագործելիության ուսումնասիրություն</w:t>
            </w:r>
            <w:r w:rsidRPr="00EE6D0D">
              <w:rPr>
                <w:rFonts w:ascii="GHEA Grapalat" w:hAnsi="GHEA Grapalat"/>
                <w:color w:val="000000"/>
                <w:sz w:val="18"/>
                <w:szCs w:val="20"/>
                <w:lang w:val="hy-AM"/>
              </w:rPr>
              <w:t>ն</w:t>
            </w:r>
            <w:r w:rsidRPr="00EE6D0D">
              <w:rPr>
                <w:rFonts w:ascii="GHEA Grapalat" w:hAnsi="GHEA Grapalat"/>
                <w:color w:val="000000"/>
                <w:sz w:val="18"/>
                <w:szCs w:val="20"/>
                <w:lang w:val="en-US"/>
              </w:rPr>
              <w:t>եր</w:t>
            </w:r>
          </w:p>
        </w:tc>
        <w:tc>
          <w:tcPr>
            <w:tcW w:w="1154" w:type="dxa"/>
            <w:tcBorders>
              <w:top w:val="single" w:sz="4" w:space="0" w:color="auto"/>
              <w:left w:val="single" w:sz="4" w:space="0" w:color="auto"/>
            </w:tcBorders>
            <w:noWrap/>
          </w:tcPr>
          <w:p w:rsidR="00177C61" w:rsidRPr="00EE6D0D" w:rsidRDefault="00177C61" w:rsidP="009A36C3">
            <w:pPr>
              <w:jc w:val="center"/>
              <w:rPr>
                <w:rFonts w:ascii="GHEA Grapalat" w:hAnsi="GHEA Grapalat"/>
                <w:color w:val="000000"/>
                <w:sz w:val="18"/>
                <w:szCs w:val="20"/>
                <w:lang w:val="en-US"/>
              </w:rPr>
            </w:pPr>
            <w:r w:rsidRPr="00EE6D0D">
              <w:rPr>
                <w:rFonts w:ascii="GHEA Grapalat" w:hAnsi="GHEA Grapalat"/>
                <w:sz w:val="20"/>
                <w:lang w:val="en-CA"/>
              </w:rPr>
              <w:t>Չկան</w:t>
            </w:r>
          </w:p>
        </w:tc>
        <w:tc>
          <w:tcPr>
            <w:tcW w:w="1260" w:type="dxa"/>
            <w:tcBorders>
              <w:top w:val="single" w:sz="4" w:space="0" w:color="auto"/>
              <w:left w:val="single" w:sz="4" w:space="0" w:color="auto"/>
            </w:tcBorders>
            <w:noWrap/>
          </w:tcPr>
          <w:p w:rsidR="00177C61" w:rsidRPr="00EE6D0D" w:rsidRDefault="00177C61" w:rsidP="009A36C3">
            <w:pPr>
              <w:rPr>
                <w:rFonts w:ascii="GHEA Grapalat" w:hAnsi="GHEA Grapalat"/>
                <w:color w:val="000000"/>
                <w:sz w:val="18"/>
                <w:szCs w:val="20"/>
                <w:lang w:val="en-US"/>
              </w:rPr>
            </w:pPr>
            <w:r w:rsidRPr="00EE6D0D">
              <w:rPr>
                <w:rFonts w:ascii="GHEA Grapalat" w:hAnsi="GHEA Grapalat"/>
                <w:sz w:val="20"/>
                <w:lang w:val="en-CA"/>
              </w:rPr>
              <w:t>Չկան</w:t>
            </w:r>
          </w:p>
        </w:tc>
        <w:tc>
          <w:tcPr>
            <w:tcW w:w="1366" w:type="dxa"/>
            <w:tcBorders>
              <w:top w:val="single" w:sz="4" w:space="0" w:color="auto"/>
              <w:left w:val="single" w:sz="4" w:space="0" w:color="auto"/>
            </w:tcBorders>
            <w:noWrap/>
          </w:tcPr>
          <w:p w:rsidR="00177C61" w:rsidRPr="00EE6D0D" w:rsidRDefault="00177C61" w:rsidP="009A36C3">
            <w:pPr>
              <w:jc w:val="right"/>
              <w:rPr>
                <w:rFonts w:ascii="GHEA Grapalat" w:hAnsi="GHEA Grapalat"/>
                <w:color w:val="000000"/>
                <w:sz w:val="18"/>
                <w:szCs w:val="20"/>
                <w:lang w:val="en-US"/>
              </w:rPr>
            </w:pPr>
            <w:r w:rsidRPr="00EE6D0D">
              <w:rPr>
                <w:rFonts w:ascii="GHEA Grapalat" w:hAnsi="GHEA Grapalat"/>
                <w:sz w:val="20"/>
                <w:lang w:val="en-CA"/>
              </w:rPr>
              <w:t xml:space="preserve">Չկան </w:t>
            </w:r>
          </w:p>
        </w:tc>
        <w:tc>
          <w:tcPr>
            <w:tcW w:w="1260" w:type="dxa"/>
            <w:tcBorders>
              <w:top w:val="single" w:sz="4" w:space="0" w:color="auto"/>
              <w:left w:val="single" w:sz="4" w:space="0" w:color="auto"/>
            </w:tcBorders>
            <w:noWrap/>
          </w:tcPr>
          <w:p w:rsidR="00177C61" w:rsidRPr="00EE6D0D" w:rsidRDefault="00177C61" w:rsidP="009A36C3">
            <w:pPr>
              <w:jc w:val="right"/>
              <w:rPr>
                <w:rFonts w:ascii="GHEA Grapalat" w:hAnsi="GHEA Grapalat"/>
                <w:color w:val="000000"/>
                <w:sz w:val="18"/>
                <w:szCs w:val="20"/>
                <w:lang w:val="en-US"/>
              </w:rPr>
            </w:pPr>
            <w:r w:rsidRPr="00EE6D0D">
              <w:rPr>
                <w:rFonts w:ascii="GHEA Grapalat" w:hAnsi="GHEA Grapalat"/>
                <w:sz w:val="20"/>
                <w:lang w:val="en-CA"/>
              </w:rPr>
              <w:t>Չկան</w:t>
            </w:r>
          </w:p>
        </w:tc>
        <w:tc>
          <w:tcPr>
            <w:tcW w:w="1440" w:type="dxa"/>
            <w:tcBorders>
              <w:top w:val="single" w:sz="4" w:space="0" w:color="auto"/>
              <w:left w:val="single" w:sz="4" w:space="0" w:color="auto"/>
            </w:tcBorders>
          </w:tcPr>
          <w:p w:rsidR="00177C61" w:rsidRPr="00EE6D0D" w:rsidRDefault="00177C61" w:rsidP="009A36C3">
            <w:pPr>
              <w:rPr>
                <w:rFonts w:ascii="GHEA Grapalat" w:hAnsi="GHEA Grapalat"/>
                <w:color w:val="000000"/>
                <w:sz w:val="18"/>
                <w:szCs w:val="20"/>
                <w:lang w:val="en-US"/>
              </w:rPr>
            </w:pPr>
            <w:r w:rsidRPr="00EE6D0D">
              <w:rPr>
                <w:rFonts w:ascii="GHEA Grapalat" w:hAnsi="GHEA Grapalat"/>
                <w:color w:val="000000"/>
                <w:sz w:val="18"/>
                <w:szCs w:val="20"/>
                <w:lang w:val="en-US"/>
              </w:rPr>
              <w:t>Մասնակ</w:t>
            </w:r>
            <w:r w:rsidRPr="00EE6D0D">
              <w:rPr>
                <w:rFonts w:ascii="GHEA Grapalat" w:hAnsi="GHEA Grapalat"/>
                <w:color w:val="000000"/>
                <w:sz w:val="18"/>
                <w:szCs w:val="20"/>
                <w:lang w:val="hy-AM"/>
              </w:rPr>
              <w:t>ի</w:t>
            </w:r>
            <w:r w:rsidRPr="00EE6D0D">
              <w:rPr>
                <w:rFonts w:ascii="GHEA Grapalat" w:hAnsi="GHEA Grapalat"/>
                <w:color w:val="000000"/>
                <w:sz w:val="18"/>
                <w:szCs w:val="20"/>
                <w:lang w:val="en-US"/>
              </w:rPr>
              <w:t xml:space="preserve"> իրականացված</w:t>
            </w:r>
          </w:p>
        </w:tc>
      </w:tr>
      <w:tr w:rsidR="00177C61" w:rsidRPr="00EE6D0D" w:rsidTr="009A36C3">
        <w:trPr>
          <w:trHeight w:val="345"/>
          <w:tblHeader/>
        </w:trPr>
        <w:tc>
          <w:tcPr>
            <w:tcW w:w="450" w:type="dxa"/>
            <w:tcBorders>
              <w:top w:val="single" w:sz="4" w:space="0" w:color="auto"/>
            </w:tcBorders>
            <w:shd w:val="clear" w:color="auto" w:fill="95B3D7"/>
          </w:tcPr>
          <w:p w:rsidR="00177C61" w:rsidRPr="00EE6D0D" w:rsidRDefault="00177C61" w:rsidP="009A36C3">
            <w:pPr>
              <w:jc w:val="center"/>
              <w:rPr>
                <w:rFonts w:ascii="GHEA Grapalat" w:hAnsi="GHEA Grapalat"/>
                <w:color w:val="000000"/>
                <w:sz w:val="18"/>
                <w:szCs w:val="20"/>
                <w:lang w:val="en-US"/>
              </w:rPr>
            </w:pPr>
            <w:r w:rsidRPr="00EE6D0D">
              <w:rPr>
                <w:rFonts w:ascii="GHEA Grapalat" w:hAnsi="GHEA Grapalat"/>
                <w:color w:val="000000"/>
                <w:sz w:val="18"/>
                <w:szCs w:val="20"/>
                <w:lang w:val="en-US"/>
              </w:rPr>
              <w:t>V2</w:t>
            </w:r>
          </w:p>
        </w:tc>
        <w:tc>
          <w:tcPr>
            <w:tcW w:w="4158" w:type="dxa"/>
            <w:tcBorders>
              <w:top w:val="single" w:sz="4" w:space="0" w:color="auto"/>
            </w:tcBorders>
            <w:noWrap/>
          </w:tcPr>
          <w:p w:rsidR="00177C61" w:rsidRPr="00EE6D0D" w:rsidRDefault="00177C61" w:rsidP="009A36C3">
            <w:pPr>
              <w:rPr>
                <w:rFonts w:ascii="GHEA Grapalat" w:hAnsi="GHEA Grapalat"/>
                <w:color w:val="000000"/>
                <w:sz w:val="18"/>
                <w:lang w:val="hy-AM"/>
              </w:rPr>
            </w:pPr>
            <w:r w:rsidRPr="00EE6D0D">
              <w:rPr>
                <w:rFonts w:ascii="GHEA Grapalat" w:hAnsi="GHEA Grapalat"/>
                <w:color w:val="000000"/>
                <w:sz w:val="18"/>
                <w:lang w:val="en-US"/>
              </w:rPr>
              <w:t xml:space="preserve">Տեխնոլոգիաների և </w:t>
            </w:r>
            <w:r w:rsidRPr="00EE6D0D">
              <w:rPr>
                <w:rFonts w:ascii="GHEA Grapalat" w:hAnsi="GHEA Grapalat"/>
                <w:sz w:val="18"/>
                <w:lang w:val="hy-AM"/>
              </w:rPr>
              <w:t>ԷԽ</w:t>
            </w:r>
            <w:r w:rsidRPr="00EE6D0D">
              <w:rPr>
                <w:rFonts w:ascii="GHEA Grapalat" w:hAnsi="GHEA Grapalat"/>
                <w:color w:val="000000"/>
                <w:sz w:val="18"/>
                <w:lang w:val="en-US"/>
              </w:rPr>
              <w:t xml:space="preserve"> վերաբերյալ </w:t>
            </w:r>
            <w:r w:rsidRPr="00EE6D0D">
              <w:rPr>
                <w:rFonts w:ascii="GHEA Grapalat" w:hAnsi="GHEA Grapalat"/>
                <w:color w:val="000000"/>
                <w:sz w:val="18"/>
                <w:lang w:val="hy-AM"/>
              </w:rPr>
              <w:t>տեղեկատվության տարածում</w:t>
            </w:r>
          </w:p>
        </w:tc>
        <w:tc>
          <w:tcPr>
            <w:tcW w:w="1530" w:type="dxa"/>
            <w:tcBorders>
              <w:top w:val="single" w:sz="4" w:space="0" w:color="auto"/>
              <w:left w:val="single" w:sz="4" w:space="0" w:color="auto"/>
            </w:tcBorders>
          </w:tcPr>
          <w:p w:rsidR="00177C61" w:rsidRPr="00EE6D0D" w:rsidRDefault="00177C61" w:rsidP="009A36C3">
            <w:pPr>
              <w:rPr>
                <w:rFonts w:ascii="GHEA Grapalat" w:hAnsi="GHEA Grapalat"/>
                <w:color w:val="000000"/>
                <w:sz w:val="18"/>
                <w:szCs w:val="20"/>
                <w:lang w:val="en-US"/>
              </w:rPr>
            </w:pPr>
            <w:r w:rsidRPr="00EE6D0D">
              <w:rPr>
                <w:rFonts w:ascii="GHEA Grapalat" w:hAnsi="GHEA Grapalat"/>
                <w:color w:val="000000"/>
                <w:sz w:val="18"/>
                <w:szCs w:val="20"/>
                <w:lang w:val="en-US"/>
              </w:rPr>
              <w:t>Տեղեկտավություն</w:t>
            </w:r>
          </w:p>
        </w:tc>
        <w:tc>
          <w:tcPr>
            <w:tcW w:w="1154" w:type="dxa"/>
            <w:tcBorders>
              <w:top w:val="single" w:sz="4" w:space="0" w:color="auto"/>
              <w:left w:val="single" w:sz="4" w:space="0" w:color="auto"/>
            </w:tcBorders>
            <w:noWrap/>
          </w:tcPr>
          <w:p w:rsidR="00177C61" w:rsidRPr="00EE6D0D" w:rsidRDefault="00177C61" w:rsidP="009A36C3">
            <w:pPr>
              <w:rPr>
                <w:rFonts w:ascii="GHEA Grapalat" w:hAnsi="GHEA Grapalat"/>
                <w:color w:val="000000"/>
                <w:sz w:val="18"/>
                <w:szCs w:val="20"/>
                <w:lang w:val="en-US"/>
              </w:rPr>
            </w:pPr>
          </w:p>
        </w:tc>
        <w:tc>
          <w:tcPr>
            <w:tcW w:w="1260" w:type="dxa"/>
            <w:tcBorders>
              <w:top w:val="single" w:sz="4" w:space="0" w:color="auto"/>
              <w:left w:val="single" w:sz="4" w:space="0" w:color="auto"/>
            </w:tcBorders>
            <w:noWrap/>
          </w:tcPr>
          <w:p w:rsidR="00177C61" w:rsidRPr="00EE6D0D" w:rsidRDefault="00177C61" w:rsidP="009A36C3">
            <w:pPr>
              <w:rPr>
                <w:rFonts w:ascii="GHEA Grapalat" w:hAnsi="GHEA Grapalat"/>
                <w:color w:val="000000"/>
                <w:sz w:val="18"/>
                <w:szCs w:val="20"/>
                <w:lang w:val="en-US"/>
              </w:rPr>
            </w:pPr>
          </w:p>
        </w:tc>
        <w:tc>
          <w:tcPr>
            <w:tcW w:w="1366" w:type="dxa"/>
            <w:tcBorders>
              <w:top w:val="single" w:sz="4" w:space="0" w:color="auto"/>
              <w:left w:val="single" w:sz="4" w:space="0" w:color="auto"/>
            </w:tcBorders>
            <w:noWrap/>
          </w:tcPr>
          <w:p w:rsidR="00177C61" w:rsidRPr="00EE6D0D" w:rsidRDefault="00177C61" w:rsidP="009A36C3">
            <w:pPr>
              <w:rPr>
                <w:rFonts w:ascii="GHEA Grapalat" w:hAnsi="GHEA Grapalat"/>
                <w:color w:val="000000"/>
                <w:sz w:val="18"/>
                <w:szCs w:val="20"/>
                <w:lang w:val="en-US"/>
              </w:rPr>
            </w:pPr>
          </w:p>
        </w:tc>
        <w:tc>
          <w:tcPr>
            <w:tcW w:w="1260" w:type="dxa"/>
            <w:tcBorders>
              <w:top w:val="single" w:sz="4" w:space="0" w:color="auto"/>
              <w:left w:val="single" w:sz="4" w:space="0" w:color="auto"/>
            </w:tcBorders>
            <w:noWrap/>
          </w:tcPr>
          <w:p w:rsidR="00177C61" w:rsidRPr="00EE6D0D" w:rsidRDefault="00177C61" w:rsidP="009A36C3">
            <w:pPr>
              <w:rPr>
                <w:rFonts w:ascii="GHEA Grapalat" w:hAnsi="GHEA Grapalat"/>
                <w:color w:val="000000"/>
                <w:sz w:val="18"/>
                <w:szCs w:val="20"/>
                <w:lang w:val="en-US"/>
              </w:rPr>
            </w:pPr>
          </w:p>
        </w:tc>
        <w:tc>
          <w:tcPr>
            <w:tcW w:w="1440" w:type="dxa"/>
            <w:tcBorders>
              <w:top w:val="single" w:sz="4" w:space="0" w:color="auto"/>
              <w:left w:val="single" w:sz="4" w:space="0" w:color="auto"/>
            </w:tcBorders>
          </w:tcPr>
          <w:p w:rsidR="00177C61" w:rsidRPr="00EE6D0D" w:rsidRDefault="00177C61" w:rsidP="009A36C3">
            <w:pPr>
              <w:rPr>
                <w:rFonts w:ascii="GHEA Grapalat" w:hAnsi="GHEA Grapalat"/>
                <w:color w:val="000000"/>
                <w:sz w:val="18"/>
                <w:szCs w:val="20"/>
                <w:lang w:val="en-US"/>
              </w:rPr>
            </w:pPr>
            <w:r w:rsidRPr="00EE6D0D">
              <w:rPr>
                <w:rFonts w:ascii="GHEA Grapalat" w:hAnsi="GHEA Grapalat"/>
                <w:color w:val="000000"/>
                <w:sz w:val="18"/>
                <w:szCs w:val="20"/>
                <w:lang w:val="en-US"/>
              </w:rPr>
              <w:t>Դեռ չի իրականացվել</w:t>
            </w:r>
          </w:p>
        </w:tc>
      </w:tr>
      <w:tr w:rsidR="00177C61" w:rsidRPr="00EE6D0D" w:rsidTr="009A36C3">
        <w:trPr>
          <w:trHeight w:val="600"/>
          <w:tblHeader/>
        </w:trPr>
        <w:tc>
          <w:tcPr>
            <w:tcW w:w="450" w:type="dxa"/>
            <w:tcBorders>
              <w:top w:val="single" w:sz="4" w:space="0" w:color="auto"/>
            </w:tcBorders>
            <w:shd w:val="clear" w:color="auto" w:fill="95B3D7"/>
          </w:tcPr>
          <w:p w:rsidR="00177C61" w:rsidRPr="00EE6D0D" w:rsidRDefault="00177C61" w:rsidP="009A36C3">
            <w:pPr>
              <w:jc w:val="center"/>
              <w:rPr>
                <w:rFonts w:ascii="GHEA Grapalat" w:hAnsi="GHEA Grapalat"/>
                <w:color w:val="000000"/>
                <w:sz w:val="18"/>
                <w:szCs w:val="20"/>
                <w:lang w:val="en-US"/>
              </w:rPr>
            </w:pPr>
            <w:r w:rsidRPr="00EE6D0D">
              <w:rPr>
                <w:rFonts w:ascii="GHEA Grapalat" w:hAnsi="GHEA Grapalat"/>
                <w:color w:val="000000"/>
                <w:sz w:val="18"/>
                <w:szCs w:val="20"/>
                <w:lang w:val="en-US"/>
              </w:rPr>
              <w:t>V3</w:t>
            </w:r>
          </w:p>
        </w:tc>
        <w:tc>
          <w:tcPr>
            <w:tcW w:w="4158" w:type="dxa"/>
            <w:tcBorders>
              <w:top w:val="single" w:sz="4" w:space="0" w:color="auto"/>
            </w:tcBorders>
            <w:noWrap/>
          </w:tcPr>
          <w:p w:rsidR="00177C61" w:rsidRPr="00EE6D0D" w:rsidRDefault="00177C61" w:rsidP="009A36C3">
            <w:pPr>
              <w:rPr>
                <w:rFonts w:ascii="GHEA Grapalat" w:hAnsi="GHEA Grapalat"/>
                <w:color w:val="000000"/>
                <w:sz w:val="18"/>
                <w:lang w:val="en-US"/>
              </w:rPr>
            </w:pPr>
            <w:r w:rsidRPr="00EE6D0D">
              <w:rPr>
                <w:rFonts w:ascii="GHEA Grapalat" w:hAnsi="GHEA Grapalat"/>
                <w:color w:val="000000"/>
                <w:sz w:val="18"/>
                <w:lang w:val="en-US"/>
              </w:rPr>
              <w:t>Միկրո ավտոբուսների շարունակական փոխարինումն ուղևորների համար նախատեսված ավելի մեծ ավտոբուսներով</w:t>
            </w:r>
          </w:p>
        </w:tc>
        <w:tc>
          <w:tcPr>
            <w:tcW w:w="1530" w:type="dxa"/>
            <w:tcBorders>
              <w:top w:val="single" w:sz="4" w:space="0" w:color="auto"/>
              <w:left w:val="single" w:sz="4" w:space="0" w:color="auto"/>
            </w:tcBorders>
            <w:noWrap/>
          </w:tcPr>
          <w:p w:rsidR="00177C61" w:rsidRPr="00EE6D0D" w:rsidRDefault="00177C61" w:rsidP="009A36C3">
            <w:pPr>
              <w:rPr>
                <w:rFonts w:ascii="GHEA Grapalat" w:hAnsi="GHEA Grapalat"/>
                <w:color w:val="000000"/>
                <w:sz w:val="18"/>
                <w:szCs w:val="20"/>
                <w:lang w:val="en-US"/>
              </w:rPr>
            </w:pPr>
            <w:r w:rsidRPr="00EE6D0D">
              <w:rPr>
                <w:rFonts w:ascii="GHEA Grapalat" w:hAnsi="GHEA Grapalat"/>
                <w:color w:val="000000"/>
                <w:sz w:val="18"/>
                <w:szCs w:val="20"/>
                <w:lang w:val="en-US"/>
              </w:rPr>
              <w:t>Ճանապարհային տրանսպորտ</w:t>
            </w:r>
          </w:p>
        </w:tc>
        <w:tc>
          <w:tcPr>
            <w:tcW w:w="1154" w:type="dxa"/>
            <w:tcBorders>
              <w:top w:val="single" w:sz="4" w:space="0" w:color="auto"/>
              <w:left w:val="single" w:sz="4" w:space="0" w:color="auto"/>
            </w:tcBorders>
            <w:noWrap/>
          </w:tcPr>
          <w:p w:rsidR="00177C61" w:rsidRPr="00EE6D0D" w:rsidRDefault="00177C61" w:rsidP="009A36C3">
            <w:pPr>
              <w:jc w:val="right"/>
              <w:rPr>
                <w:rFonts w:ascii="GHEA Grapalat" w:hAnsi="GHEA Grapalat"/>
                <w:color w:val="000000"/>
                <w:sz w:val="18"/>
                <w:szCs w:val="20"/>
                <w:lang w:val="en-US"/>
              </w:rPr>
            </w:pPr>
            <w:r w:rsidRPr="00EE6D0D">
              <w:rPr>
                <w:rFonts w:ascii="GHEA Grapalat" w:hAnsi="GHEA Grapalat"/>
                <w:sz w:val="20"/>
              </w:rPr>
              <w:t xml:space="preserve"> 821,022 </w:t>
            </w:r>
          </w:p>
        </w:tc>
        <w:tc>
          <w:tcPr>
            <w:tcW w:w="1260" w:type="dxa"/>
            <w:tcBorders>
              <w:top w:val="single" w:sz="4" w:space="0" w:color="auto"/>
              <w:left w:val="single" w:sz="4" w:space="0" w:color="auto"/>
            </w:tcBorders>
            <w:noWrap/>
          </w:tcPr>
          <w:p w:rsidR="00177C61" w:rsidRPr="00EE6D0D" w:rsidRDefault="00177C61" w:rsidP="009A36C3">
            <w:pPr>
              <w:jc w:val="right"/>
              <w:rPr>
                <w:rFonts w:ascii="GHEA Grapalat" w:hAnsi="GHEA Grapalat"/>
                <w:color w:val="000000"/>
                <w:sz w:val="18"/>
                <w:szCs w:val="20"/>
                <w:lang w:val="en-US"/>
              </w:rPr>
            </w:pPr>
            <w:r w:rsidRPr="00EE6D0D">
              <w:rPr>
                <w:rFonts w:ascii="GHEA Grapalat" w:hAnsi="GHEA Grapalat"/>
                <w:sz w:val="20"/>
              </w:rPr>
              <w:t xml:space="preserve"> 1,045,391 </w:t>
            </w:r>
          </w:p>
        </w:tc>
        <w:tc>
          <w:tcPr>
            <w:tcW w:w="1366" w:type="dxa"/>
            <w:tcBorders>
              <w:top w:val="single" w:sz="4" w:space="0" w:color="auto"/>
              <w:left w:val="single" w:sz="4" w:space="0" w:color="auto"/>
            </w:tcBorders>
            <w:noWrap/>
          </w:tcPr>
          <w:p w:rsidR="00177C61" w:rsidRPr="00EE6D0D" w:rsidRDefault="00177C61" w:rsidP="009A36C3">
            <w:pPr>
              <w:jc w:val="right"/>
              <w:rPr>
                <w:rFonts w:ascii="GHEA Grapalat" w:hAnsi="GHEA Grapalat"/>
                <w:color w:val="000000"/>
                <w:sz w:val="18"/>
                <w:szCs w:val="20"/>
                <w:lang w:val="en-US"/>
              </w:rPr>
            </w:pPr>
            <w:r w:rsidRPr="00EE6D0D">
              <w:rPr>
                <w:rFonts w:ascii="GHEA Grapalat" w:hAnsi="GHEA Grapalat"/>
                <w:sz w:val="20"/>
              </w:rPr>
              <w:t xml:space="preserve"> 1,118,245 </w:t>
            </w:r>
          </w:p>
        </w:tc>
        <w:tc>
          <w:tcPr>
            <w:tcW w:w="1260" w:type="dxa"/>
            <w:tcBorders>
              <w:top w:val="single" w:sz="4" w:space="0" w:color="auto"/>
              <w:left w:val="single" w:sz="4" w:space="0" w:color="auto"/>
            </w:tcBorders>
            <w:noWrap/>
          </w:tcPr>
          <w:p w:rsidR="00177C61" w:rsidRPr="00EE6D0D" w:rsidRDefault="00177C61" w:rsidP="009A36C3">
            <w:pPr>
              <w:jc w:val="right"/>
              <w:rPr>
                <w:rFonts w:ascii="GHEA Grapalat" w:hAnsi="GHEA Grapalat"/>
                <w:color w:val="000000"/>
                <w:sz w:val="18"/>
                <w:szCs w:val="20"/>
                <w:lang w:val="en-US"/>
              </w:rPr>
            </w:pPr>
            <w:r w:rsidRPr="00EE6D0D">
              <w:rPr>
                <w:rFonts w:ascii="GHEA Grapalat" w:hAnsi="GHEA Grapalat"/>
                <w:sz w:val="20"/>
              </w:rPr>
              <w:t xml:space="preserve"> 1,267,202 </w:t>
            </w:r>
          </w:p>
        </w:tc>
        <w:tc>
          <w:tcPr>
            <w:tcW w:w="1440" w:type="dxa"/>
            <w:tcBorders>
              <w:top w:val="single" w:sz="4" w:space="0" w:color="auto"/>
              <w:left w:val="single" w:sz="4" w:space="0" w:color="auto"/>
            </w:tcBorders>
          </w:tcPr>
          <w:p w:rsidR="00177C61" w:rsidRPr="00EE6D0D" w:rsidRDefault="00177C61" w:rsidP="009A36C3">
            <w:pPr>
              <w:rPr>
                <w:rFonts w:ascii="GHEA Grapalat" w:hAnsi="GHEA Grapalat"/>
                <w:color w:val="000000"/>
                <w:sz w:val="18"/>
                <w:szCs w:val="20"/>
                <w:lang w:val="en-US"/>
              </w:rPr>
            </w:pPr>
            <w:r w:rsidRPr="00EE6D0D">
              <w:rPr>
                <w:rFonts w:ascii="GHEA Grapalat" w:hAnsi="GHEA Grapalat"/>
                <w:color w:val="000000"/>
                <w:sz w:val="18"/>
                <w:szCs w:val="20"/>
                <w:lang w:val="en-US"/>
              </w:rPr>
              <w:t>Մասնակի իրականացված</w:t>
            </w:r>
          </w:p>
        </w:tc>
      </w:tr>
      <w:tr w:rsidR="00177C61" w:rsidRPr="00EE6D0D" w:rsidTr="009A36C3">
        <w:trPr>
          <w:trHeight w:val="498"/>
          <w:tblHeader/>
        </w:trPr>
        <w:tc>
          <w:tcPr>
            <w:tcW w:w="450" w:type="dxa"/>
            <w:vMerge w:val="restart"/>
            <w:tcBorders>
              <w:top w:val="single" w:sz="4" w:space="0" w:color="auto"/>
              <w:bottom w:val="single" w:sz="4" w:space="0" w:color="auto"/>
            </w:tcBorders>
            <w:shd w:val="clear" w:color="auto" w:fill="95B3D7"/>
          </w:tcPr>
          <w:p w:rsidR="00177C61" w:rsidRPr="00EE6D0D" w:rsidRDefault="00177C61" w:rsidP="009A36C3">
            <w:pPr>
              <w:jc w:val="center"/>
              <w:rPr>
                <w:rFonts w:ascii="GHEA Grapalat" w:hAnsi="GHEA Grapalat"/>
                <w:color w:val="000000"/>
                <w:sz w:val="18"/>
                <w:szCs w:val="20"/>
                <w:lang w:val="en-US"/>
              </w:rPr>
            </w:pPr>
            <w:r w:rsidRPr="00EE6D0D">
              <w:rPr>
                <w:rFonts w:ascii="GHEA Grapalat" w:hAnsi="GHEA Grapalat"/>
                <w:color w:val="000000"/>
                <w:sz w:val="18"/>
                <w:szCs w:val="20"/>
                <w:lang w:val="en-US"/>
              </w:rPr>
              <w:t>V4</w:t>
            </w:r>
          </w:p>
        </w:tc>
        <w:tc>
          <w:tcPr>
            <w:tcW w:w="4158" w:type="dxa"/>
            <w:vMerge w:val="restart"/>
            <w:tcBorders>
              <w:top w:val="single" w:sz="4" w:space="0" w:color="auto"/>
              <w:bottom w:val="single" w:sz="4" w:space="0" w:color="auto"/>
            </w:tcBorders>
          </w:tcPr>
          <w:p w:rsidR="00177C61" w:rsidRPr="00EE6D0D" w:rsidRDefault="00177C61" w:rsidP="009A36C3">
            <w:pPr>
              <w:rPr>
                <w:rFonts w:ascii="GHEA Grapalat" w:hAnsi="GHEA Grapalat"/>
                <w:color w:val="000000"/>
                <w:sz w:val="18"/>
                <w:lang w:val="en-US"/>
              </w:rPr>
            </w:pPr>
            <w:r w:rsidRPr="00EE6D0D">
              <w:rPr>
                <w:rFonts w:ascii="GHEA Grapalat" w:hAnsi="GHEA Grapalat"/>
                <w:color w:val="000000"/>
                <w:sz w:val="18"/>
                <w:lang w:val="en-US"/>
              </w:rPr>
              <w:t>Էլեկտրականացված հանրային տրանսպորտի ընդլայնում և արդիականացում</w:t>
            </w:r>
          </w:p>
        </w:tc>
        <w:tc>
          <w:tcPr>
            <w:tcW w:w="1530" w:type="dxa"/>
            <w:tcBorders>
              <w:top w:val="single" w:sz="4" w:space="0" w:color="auto"/>
              <w:left w:val="single" w:sz="4" w:space="0" w:color="auto"/>
            </w:tcBorders>
          </w:tcPr>
          <w:p w:rsidR="00177C61" w:rsidRPr="00EE6D0D" w:rsidRDefault="00177C61" w:rsidP="009A36C3">
            <w:pPr>
              <w:rPr>
                <w:rFonts w:ascii="GHEA Grapalat" w:hAnsi="GHEA Grapalat"/>
                <w:color w:val="000000"/>
                <w:sz w:val="18"/>
                <w:szCs w:val="20"/>
                <w:lang w:val="en-US"/>
              </w:rPr>
            </w:pPr>
            <w:r w:rsidRPr="00EE6D0D">
              <w:rPr>
                <w:rFonts w:ascii="GHEA Grapalat" w:hAnsi="GHEA Grapalat"/>
                <w:color w:val="000000"/>
                <w:sz w:val="18"/>
                <w:szCs w:val="20"/>
                <w:lang w:val="en-US"/>
              </w:rPr>
              <w:t>V4.1.Երևան մետրո</w:t>
            </w:r>
          </w:p>
        </w:tc>
        <w:tc>
          <w:tcPr>
            <w:tcW w:w="1154" w:type="dxa"/>
            <w:tcBorders>
              <w:top w:val="single" w:sz="4" w:space="0" w:color="auto"/>
              <w:left w:val="single" w:sz="4" w:space="0" w:color="auto"/>
            </w:tcBorders>
            <w:noWrap/>
          </w:tcPr>
          <w:p w:rsidR="00177C61" w:rsidRPr="00EE6D0D" w:rsidRDefault="00177C61" w:rsidP="009A36C3">
            <w:pPr>
              <w:jc w:val="right"/>
              <w:rPr>
                <w:rFonts w:ascii="GHEA Grapalat" w:hAnsi="GHEA Grapalat"/>
                <w:color w:val="000000"/>
                <w:sz w:val="18"/>
                <w:szCs w:val="20"/>
                <w:lang w:val="en-US"/>
              </w:rPr>
            </w:pPr>
          </w:p>
        </w:tc>
        <w:tc>
          <w:tcPr>
            <w:tcW w:w="1260" w:type="dxa"/>
            <w:tcBorders>
              <w:top w:val="single" w:sz="4" w:space="0" w:color="auto"/>
              <w:left w:val="single" w:sz="4" w:space="0" w:color="auto"/>
            </w:tcBorders>
            <w:noWrap/>
          </w:tcPr>
          <w:p w:rsidR="00177C61" w:rsidRPr="00EE6D0D" w:rsidRDefault="00177C61" w:rsidP="009A36C3">
            <w:pPr>
              <w:jc w:val="right"/>
              <w:rPr>
                <w:rFonts w:ascii="GHEA Grapalat" w:hAnsi="GHEA Grapalat"/>
                <w:color w:val="000000"/>
                <w:sz w:val="18"/>
                <w:szCs w:val="20"/>
                <w:lang w:val="en-US"/>
              </w:rPr>
            </w:pPr>
            <w:r w:rsidRPr="00EE6D0D">
              <w:rPr>
                <w:rFonts w:ascii="GHEA Grapalat" w:hAnsi="GHEA Grapalat"/>
                <w:sz w:val="20"/>
              </w:rPr>
              <w:t xml:space="preserve"> 5,294 </w:t>
            </w:r>
          </w:p>
        </w:tc>
        <w:tc>
          <w:tcPr>
            <w:tcW w:w="1366" w:type="dxa"/>
            <w:tcBorders>
              <w:top w:val="single" w:sz="4" w:space="0" w:color="auto"/>
              <w:left w:val="single" w:sz="4" w:space="0" w:color="auto"/>
            </w:tcBorders>
            <w:noWrap/>
          </w:tcPr>
          <w:p w:rsidR="00177C61" w:rsidRPr="00EE6D0D" w:rsidRDefault="00177C61" w:rsidP="009A36C3">
            <w:pPr>
              <w:jc w:val="right"/>
              <w:rPr>
                <w:rFonts w:ascii="GHEA Grapalat" w:hAnsi="GHEA Grapalat"/>
                <w:color w:val="000000"/>
                <w:sz w:val="18"/>
                <w:szCs w:val="20"/>
                <w:lang w:val="en-US"/>
              </w:rPr>
            </w:pPr>
            <w:r w:rsidRPr="00EE6D0D">
              <w:rPr>
                <w:rFonts w:ascii="GHEA Grapalat" w:hAnsi="GHEA Grapalat"/>
                <w:sz w:val="20"/>
              </w:rPr>
              <w:t xml:space="preserve"> 5,294 </w:t>
            </w:r>
          </w:p>
        </w:tc>
        <w:tc>
          <w:tcPr>
            <w:tcW w:w="1260" w:type="dxa"/>
            <w:tcBorders>
              <w:top w:val="single" w:sz="4" w:space="0" w:color="auto"/>
              <w:left w:val="single" w:sz="4" w:space="0" w:color="auto"/>
            </w:tcBorders>
            <w:noWrap/>
          </w:tcPr>
          <w:p w:rsidR="00177C61" w:rsidRPr="00EE6D0D" w:rsidRDefault="00177C61" w:rsidP="009A36C3">
            <w:pPr>
              <w:jc w:val="right"/>
              <w:rPr>
                <w:rFonts w:ascii="GHEA Grapalat" w:hAnsi="GHEA Grapalat"/>
                <w:color w:val="000000"/>
                <w:sz w:val="18"/>
                <w:szCs w:val="20"/>
                <w:lang w:val="en-US"/>
              </w:rPr>
            </w:pPr>
            <w:r w:rsidRPr="00EE6D0D">
              <w:rPr>
                <w:rFonts w:ascii="GHEA Grapalat" w:hAnsi="GHEA Grapalat"/>
                <w:sz w:val="20"/>
              </w:rPr>
              <w:t xml:space="preserve"> 5,294 </w:t>
            </w:r>
          </w:p>
        </w:tc>
        <w:tc>
          <w:tcPr>
            <w:tcW w:w="1440" w:type="dxa"/>
            <w:tcBorders>
              <w:top w:val="single" w:sz="4" w:space="0" w:color="auto"/>
              <w:left w:val="single" w:sz="4" w:space="0" w:color="auto"/>
            </w:tcBorders>
          </w:tcPr>
          <w:p w:rsidR="00177C61" w:rsidRPr="00EE6D0D" w:rsidRDefault="00177C61" w:rsidP="009A36C3">
            <w:pPr>
              <w:rPr>
                <w:rFonts w:ascii="GHEA Grapalat" w:hAnsi="GHEA Grapalat"/>
                <w:color w:val="000000"/>
                <w:sz w:val="18"/>
                <w:szCs w:val="20"/>
                <w:lang w:val="en-US"/>
              </w:rPr>
            </w:pPr>
            <w:r w:rsidRPr="00EE6D0D">
              <w:rPr>
                <w:rFonts w:ascii="GHEA Grapalat" w:hAnsi="GHEA Grapalat"/>
                <w:color w:val="000000"/>
                <w:sz w:val="18"/>
                <w:szCs w:val="20"/>
                <w:lang w:val="en-US"/>
              </w:rPr>
              <w:t>Մասնակի իրականացված</w:t>
            </w:r>
          </w:p>
        </w:tc>
      </w:tr>
      <w:tr w:rsidR="00177C61" w:rsidRPr="00EE6D0D" w:rsidTr="009A36C3">
        <w:trPr>
          <w:trHeight w:val="534"/>
          <w:tblHeader/>
        </w:trPr>
        <w:tc>
          <w:tcPr>
            <w:tcW w:w="450" w:type="dxa"/>
            <w:vMerge/>
            <w:tcBorders>
              <w:top w:val="single" w:sz="4" w:space="0" w:color="auto"/>
            </w:tcBorders>
            <w:shd w:val="clear" w:color="auto" w:fill="95B3D7"/>
          </w:tcPr>
          <w:p w:rsidR="00177C61" w:rsidRPr="00EE6D0D" w:rsidRDefault="00177C61" w:rsidP="009A36C3">
            <w:pPr>
              <w:jc w:val="center"/>
              <w:rPr>
                <w:rFonts w:ascii="GHEA Grapalat" w:hAnsi="GHEA Grapalat"/>
                <w:color w:val="000000"/>
                <w:sz w:val="18"/>
                <w:szCs w:val="20"/>
                <w:lang w:val="en-US"/>
              </w:rPr>
            </w:pPr>
          </w:p>
        </w:tc>
        <w:tc>
          <w:tcPr>
            <w:tcW w:w="4158" w:type="dxa"/>
            <w:vMerge/>
            <w:tcBorders>
              <w:top w:val="single" w:sz="4" w:space="0" w:color="auto"/>
            </w:tcBorders>
          </w:tcPr>
          <w:p w:rsidR="00177C61" w:rsidRPr="00EE6D0D" w:rsidRDefault="00177C61" w:rsidP="009A36C3">
            <w:pPr>
              <w:rPr>
                <w:rFonts w:ascii="GHEA Grapalat" w:hAnsi="GHEA Grapalat"/>
                <w:color w:val="000000"/>
                <w:sz w:val="18"/>
                <w:lang w:val="en-US"/>
              </w:rPr>
            </w:pPr>
          </w:p>
        </w:tc>
        <w:tc>
          <w:tcPr>
            <w:tcW w:w="1530" w:type="dxa"/>
            <w:tcBorders>
              <w:top w:val="single" w:sz="4" w:space="0" w:color="auto"/>
              <w:left w:val="single" w:sz="4" w:space="0" w:color="auto"/>
            </w:tcBorders>
          </w:tcPr>
          <w:p w:rsidR="00177C61" w:rsidRPr="00EE6D0D" w:rsidRDefault="00177C61" w:rsidP="009A36C3">
            <w:pPr>
              <w:rPr>
                <w:rFonts w:ascii="GHEA Grapalat" w:hAnsi="GHEA Grapalat"/>
                <w:color w:val="000000"/>
                <w:sz w:val="18"/>
                <w:szCs w:val="20"/>
                <w:lang w:val="en-US"/>
              </w:rPr>
            </w:pPr>
            <w:r w:rsidRPr="00EE6D0D">
              <w:rPr>
                <w:rFonts w:ascii="GHEA Grapalat" w:hAnsi="GHEA Grapalat"/>
                <w:color w:val="000000"/>
                <w:sz w:val="18"/>
                <w:szCs w:val="20"/>
                <w:lang w:val="en-US"/>
              </w:rPr>
              <w:t>V4.2. Էլեկտրական տրանսպորտ – տրոլեյբուս</w:t>
            </w:r>
          </w:p>
        </w:tc>
        <w:tc>
          <w:tcPr>
            <w:tcW w:w="1154" w:type="dxa"/>
            <w:tcBorders>
              <w:top w:val="single" w:sz="4" w:space="0" w:color="auto"/>
              <w:left w:val="single" w:sz="4" w:space="0" w:color="auto"/>
            </w:tcBorders>
            <w:noWrap/>
          </w:tcPr>
          <w:p w:rsidR="00177C61" w:rsidRPr="00EE6D0D" w:rsidRDefault="00177C61" w:rsidP="009A36C3">
            <w:pPr>
              <w:jc w:val="right"/>
              <w:rPr>
                <w:rFonts w:ascii="GHEA Grapalat" w:hAnsi="GHEA Grapalat"/>
                <w:color w:val="000000"/>
                <w:sz w:val="18"/>
                <w:szCs w:val="20"/>
                <w:lang w:val="en-CA"/>
              </w:rPr>
            </w:pPr>
            <w:r w:rsidRPr="00EE6D0D">
              <w:rPr>
                <w:rFonts w:ascii="GHEA Grapalat" w:hAnsi="GHEA Grapalat" w:cs="Sylfaen"/>
                <w:sz w:val="20"/>
                <w:lang w:val="en-CA"/>
              </w:rPr>
              <w:t>Առկա</w:t>
            </w:r>
            <w:r w:rsidRPr="00EE6D0D">
              <w:rPr>
                <w:rFonts w:ascii="GHEA Grapalat" w:hAnsi="GHEA Grapalat"/>
                <w:sz w:val="20"/>
                <w:lang w:val="en-CA"/>
              </w:rPr>
              <w:t xml:space="preserve"> </w:t>
            </w:r>
            <w:r w:rsidRPr="00EE6D0D">
              <w:rPr>
                <w:rFonts w:ascii="GHEA Grapalat" w:hAnsi="GHEA Grapalat" w:cs="Sylfaen"/>
                <w:sz w:val="20"/>
                <w:lang w:val="en-CA"/>
              </w:rPr>
              <w:t>չէ</w:t>
            </w:r>
            <w:r w:rsidRPr="00EE6D0D">
              <w:rPr>
                <w:rFonts w:ascii="GHEA Grapalat" w:hAnsi="GHEA Grapalat" w:cs="Sylfaen"/>
                <w:sz w:val="20"/>
                <w:lang w:val="hy-AM"/>
              </w:rPr>
              <w:t xml:space="preserve"> </w:t>
            </w:r>
            <w:r w:rsidRPr="00EE6D0D">
              <w:rPr>
                <w:rFonts w:ascii="GHEA Grapalat" w:hAnsi="GHEA Grapalat"/>
                <w:sz w:val="20"/>
                <w:lang w:val="hy-AM"/>
              </w:rPr>
              <w:t xml:space="preserve"> </w:t>
            </w:r>
          </w:p>
        </w:tc>
        <w:tc>
          <w:tcPr>
            <w:tcW w:w="1260" w:type="dxa"/>
            <w:tcBorders>
              <w:top w:val="single" w:sz="4" w:space="0" w:color="auto"/>
              <w:left w:val="single" w:sz="4" w:space="0" w:color="auto"/>
            </w:tcBorders>
            <w:noWrap/>
          </w:tcPr>
          <w:p w:rsidR="00177C61" w:rsidRPr="00EE6D0D" w:rsidRDefault="00177C61" w:rsidP="009A36C3">
            <w:pPr>
              <w:jc w:val="right"/>
              <w:rPr>
                <w:rFonts w:ascii="GHEA Grapalat" w:hAnsi="GHEA Grapalat"/>
                <w:color w:val="000000"/>
                <w:sz w:val="18"/>
                <w:szCs w:val="20"/>
                <w:lang w:val="en-US"/>
              </w:rPr>
            </w:pPr>
            <w:r w:rsidRPr="00EE6D0D">
              <w:rPr>
                <w:rFonts w:ascii="GHEA Grapalat" w:hAnsi="GHEA Grapalat" w:cs="Sylfaen"/>
                <w:sz w:val="20"/>
                <w:lang w:val="en-CA"/>
              </w:rPr>
              <w:t>Առկա</w:t>
            </w:r>
            <w:r w:rsidRPr="00EE6D0D">
              <w:rPr>
                <w:rFonts w:ascii="GHEA Grapalat" w:hAnsi="GHEA Grapalat"/>
                <w:sz w:val="20"/>
                <w:lang w:val="en-CA"/>
              </w:rPr>
              <w:t xml:space="preserve"> </w:t>
            </w:r>
            <w:r w:rsidRPr="00EE6D0D">
              <w:rPr>
                <w:rFonts w:ascii="GHEA Grapalat" w:hAnsi="GHEA Grapalat" w:cs="Sylfaen"/>
                <w:sz w:val="20"/>
                <w:lang w:val="en-CA"/>
              </w:rPr>
              <w:t>չէ</w:t>
            </w:r>
            <w:r w:rsidRPr="00EE6D0D">
              <w:rPr>
                <w:rFonts w:ascii="GHEA Grapalat" w:hAnsi="GHEA Grapalat" w:cs="Sylfaen"/>
                <w:sz w:val="20"/>
                <w:lang w:val="hy-AM"/>
              </w:rPr>
              <w:t xml:space="preserve"> </w:t>
            </w:r>
          </w:p>
        </w:tc>
        <w:tc>
          <w:tcPr>
            <w:tcW w:w="1366" w:type="dxa"/>
            <w:tcBorders>
              <w:top w:val="single" w:sz="4" w:space="0" w:color="auto"/>
              <w:left w:val="single" w:sz="4" w:space="0" w:color="auto"/>
            </w:tcBorders>
            <w:noWrap/>
          </w:tcPr>
          <w:p w:rsidR="00177C61" w:rsidRPr="00EE6D0D" w:rsidRDefault="00177C61" w:rsidP="009A36C3">
            <w:pPr>
              <w:jc w:val="right"/>
              <w:rPr>
                <w:rFonts w:ascii="GHEA Grapalat" w:hAnsi="GHEA Grapalat"/>
                <w:color w:val="000000"/>
                <w:sz w:val="18"/>
                <w:szCs w:val="20"/>
                <w:lang w:val="en-US"/>
              </w:rPr>
            </w:pPr>
            <w:r w:rsidRPr="00EE6D0D">
              <w:rPr>
                <w:rFonts w:ascii="GHEA Grapalat" w:hAnsi="GHEA Grapalat" w:cs="Sylfaen"/>
                <w:sz w:val="20"/>
                <w:lang w:val="en-CA"/>
              </w:rPr>
              <w:t>Առկա</w:t>
            </w:r>
            <w:r w:rsidRPr="00EE6D0D">
              <w:rPr>
                <w:rFonts w:ascii="GHEA Grapalat" w:hAnsi="GHEA Grapalat"/>
                <w:sz w:val="20"/>
                <w:lang w:val="en-CA"/>
              </w:rPr>
              <w:t xml:space="preserve"> </w:t>
            </w:r>
            <w:r w:rsidRPr="00EE6D0D">
              <w:rPr>
                <w:rFonts w:ascii="GHEA Grapalat" w:hAnsi="GHEA Grapalat" w:cs="Sylfaen"/>
                <w:sz w:val="20"/>
                <w:lang w:val="en-CA"/>
              </w:rPr>
              <w:t>չէ</w:t>
            </w:r>
            <w:r w:rsidRPr="00EE6D0D">
              <w:rPr>
                <w:rFonts w:ascii="GHEA Grapalat" w:hAnsi="GHEA Grapalat" w:cs="Sylfaen"/>
                <w:sz w:val="20"/>
                <w:lang w:val="hy-AM"/>
              </w:rPr>
              <w:t xml:space="preserve"> </w:t>
            </w:r>
          </w:p>
        </w:tc>
        <w:tc>
          <w:tcPr>
            <w:tcW w:w="1260" w:type="dxa"/>
            <w:tcBorders>
              <w:top w:val="single" w:sz="4" w:space="0" w:color="auto"/>
              <w:left w:val="single" w:sz="4" w:space="0" w:color="auto"/>
            </w:tcBorders>
            <w:noWrap/>
          </w:tcPr>
          <w:p w:rsidR="00177C61" w:rsidRPr="00EE6D0D" w:rsidRDefault="00177C61" w:rsidP="009A36C3">
            <w:pPr>
              <w:jc w:val="right"/>
              <w:rPr>
                <w:rFonts w:ascii="GHEA Grapalat" w:hAnsi="GHEA Grapalat"/>
                <w:color w:val="000000"/>
                <w:sz w:val="18"/>
                <w:szCs w:val="20"/>
                <w:lang w:val="en-US"/>
              </w:rPr>
            </w:pPr>
            <w:r w:rsidRPr="00EE6D0D">
              <w:rPr>
                <w:rFonts w:ascii="GHEA Grapalat" w:hAnsi="GHEA Grapalat" w:cs="Sylfaen"/>
                <w:sz w:val="20"/>
                <w:lang w:val="en-CA"/>
              </w:rPr>
              <w:t>Առկա</w:t>
            </w:r>
            <w:r w:rsidRPr="00EE6D0D">
              <w:rPr>
                <w:rFonts w:ascii="GHEA Grapalat" w:hAnsi="GHEA Grapalat"/>
                <w:sz w:val="20"/>
                <w:lang w:val="en-CA"/>
              </w:rPr>
              <w:t xml:space="preserve"> </w:t>
            </w:r>
            <w:r w:rsidRPr="00EE6D0D">
              <w:rPr>
                <w:rFonts w:ascii="GHEA Grapalat" w:hAnsi="GHEA Grapalat" w:cs="Sylfaen"/>
                <w:sz w:val="20"/>
                <w:lang w:val="en-CA"/>
              </w:rPr>
              <w:t>չէ</w:t>
            </w:r>
            <w:r w:rsidRPr="00EE6D0D">
              <w:rPr>
                <w:rFonts w:ascii="GHEA Grapalat" w:hAnsi="GHEA Grapalat" w:cs="Sylfaen"/>
                <w:sz w:val="20"/>
                <w:lang w:val="hy-AM"/>
              </w:rPr>
              <w:t xml:space="preserve"> </w:t>
            </w:r>
          </w:p>
        </w:tc>
        <w:tc>
          <w:tcPr>
            <w:tcW w:w="1440" w:type="dxa"/>
            <w:tcBorders>
              <w:top w:val="single" w:sz="4" w:space="0" w:color="auto"/>
              <w:left w:val="single" w:sz="4" w:space="0" w:color="auto"/>
            </w:tcBorders>
          </w:tcPr>
          <w:p w:rsidR="00177C61" w:rsidRPr="00EE6D0D" w:rsidRDefault="00177C61" w:rsidP="009A36C3">
            <w:pPr>
              <w:rPr>
                <w:rFonts w:ascii="GHEA Grapalat" w:hAnsi="GHEA Grapalat"/>
                <w:color w:val="000000"/>
                <w:sz w:val="18"/>
                <w:szCs w:val="20"/>
                <w:lang w:val="en-US"/>
              </w:rPr>
            </w:pPr>
            <w:r w:rsidRPr="00EE6D0D">
              <w:rPr>
                <w:rFonts w:ascii="GHEA Grapalat" w:hAnsi="GHEA Grapalat"/>
                <w:color w:val="000000"/>
                <w:sz w:val="18"/>
                <w:szCs w:val="20"/>
                <w:lang w:val="en-US"/>
              </w:rPr>
              <w:t>Դեռ չի իրականացվել</w:t>
            </w:r>
          </w:p>
        </w:tc>
      </w:tr>
      <w:tr w:rsidR="00177C61" w:rsidRPr="00EE6D0D" w:rsidTr="009A36C3">
        <w:trPr>
          <w:trHeight w:val="784"/>
          <w:tblHeader/>
        </w:trPr>
        <w:tc>
          <w:tcPr>
            <w:tcW w:w="450" w:type="dxa"/>
            <w:tcBorders>
              <w:top w:val="single" w:sz="4" w:space="0" w:color="auto"/>
            </w:tcBorders>
            <w:shd w:val="clear" w:color="auto" w:fill="95B3D7"/>
          </w:tcPr>
          <w:p w:rsidR="00177C61" w:rsidRPr="00EE6D0D" w:rsidRDefault="00177C61" w:rsidP="009A36C3">
            <w:pPr>
              <w:jc w:val="center"/>
              <w:rPr>
                <w:rFonts w:ascii="GHEA Grapalat" w:hAnsi="GHEA Grapalat"/>
                <w:color w:val="000000"/>
                <w:sz w:val="18"/>
                <w:szCs w:val="20"/>
                <w:lang w:val="en-US"/>
              </w:rPr>
            </w:pPr>
            <w:r w:rsidRPr="00EE6D0D">
              <w:rPr>
                <w:rFonts w:ascii="GHEA Grapalat" w:hAnsi="GHEA Grapalat"/>
                <w:color w:val="000000"/>
                <w:sz w:val="18"/>
                <w:szCs w:val="20"/>
                <w:lang w:val="en-US"/>
              </w:rPr>
              <w:t>V5</w:t>
            </w:r>
          </w:p>
        </w:tc>
        <w:tc>
          <w:tcPr>
            <w:tcW w:w="4158" w:type="dxa"/>
            <w:tcBorders>
              <w:top w:val="single" w:sz="4" w:space="0" w:color="auto"/>
            </w:tcBorders>
            <w:noWrap/>
          </w:tcPr>
          <w:p w:rsidR="00177C61" w:rsidRPr="00EE6D0D" w:rsidRDefault="00177C61" w:rsidP="009A36C3">
            <w:pPr>
              <w:rPr>
                <w:rFonts w:ascii="GHEA Grapalat" w:hAnsi="GHEA Grapalat"/>
                <w:color w:val="000000"/>
                <w:sz w:val="18"/>
                <w:lang w:val="en-US"/>
              </w:rPr>
            </w:pPr>
            <w:r w:rsidRPr="00EE6D0D">
              <w:rPr>
                <w:rFonts w:ascii="GHEA Grapalat" w:hAnsi="GHEA Grapalat"/>
                <w:color w:val="000000"/>
                <w:sz w:val="18"/>
                <w:lang w:val="en-US"/>
              </w:rPr>
              <w:t>Երկաթուղային տրանսպորտի ցանցի ընդլայնում և արդիականացում (ուղևոր և փոխադրավճար)</w:t>
            </w:r>
          </w:p>
        </w:tc>
        <w:tc>
          <w:tcPr>
            <w:tcW w:w="1530" w:type="dxa"/>
            <w:tcBorders>
              <w:top w:val="single" w:sz="4" w:space="0" w:color="auto"/>
              <w:left w:val="single" w:sz="4" w:space="0" w:color="auto"/>
            </w:tcBorders>
            <w:noWrap/>
          </w:tcPr>
          <w:p w:rsidR="00177C61" w:rsidRPr="00EE6D0D" w:rsidRDefault="00177C61" w:rsidP="009A36C3">
            <w:pPr>
              <w:jc w:val="both"/>
              <w:rPr>
                <w:rFonts w:ascii="GHEA Grapalat" w:hAnsi="GHEA Grapalat"/>
                <w:color w:val="000000"/>
                <w:sz w:val="18"/>
                <w:szCs w:val="20"/>
                <w:lang w:val="en-US"/>
              </w:rPr>
            </w:pPr>
            <w:r w:rsidRPr="00EE6D0D">
              <w:rPr>
                <w:rFonts w:ascii="GHEA Grapalat" w:hAnsi="GHEA Grapalat"/>
                <w:color w:val="000000"/>
                <w:sz w:val="18"/>
                <w:szCs w:val="20"/>
                <w:lang w:val="en-US"/>
              </w:rPr>
              <w:t>Երկաթուղային տրանսպորտ</w:t>
            </w:r>
          </w:p>
        </w:tc>
        <w:tc>
          <w:tcPr>
            <w:tcW w:w="1154" w:type="dxa"/>
            <w:tcBorders>
              <w:top w:val="single" w:sz="4" w:space="0" w:color="auto"/>
              <w:left w:val="single" w:sz="4" w:space="0" w:color="auto"/>
            </w:tcBorders>
            <w:noWrap/>
          </w:tcPr>
          <w:p w:rsidR="00177C61" w:rsidRPr="00EE6D0D" w:rsidRDefault="00177C61" w:rsidP="009A36C3">
            <w:pPr>
              <w:jc w:val="right"/>
              <w:rPr>
                <w:rFonts w:ascii="GHEA Grapalat" w:hAnsi="GHEA Grapalat"/>
                <w:color w:val="000000"/>
                <w:sz w:val="18"/>
                <w:szCs w:val="20"/>
                <w:lang w:val="en-US"/>
              </w:rPr>
            </w:pPr>
            <w:r w:rsidRPr="00EE6D0D">
              <w:rPr>
                <w:rFonts w:ascii="GHEA Grapalat" w:hAnsi="GHEA Grapalat"/>
                <w:sz w:val="20"/>
              </w:rPr>
              <w:t xml:space="preserve"> 582 </w:t>
            </w:r>
          </w:p>
        </w:tc>
        <w:tc>
          <w:tcPr>
            <w:tcW w:w="1260" w:type="dxa"/>
            <w:tcBorders>
              <w:top w:val="single" w:sz="4" w:space="0" w:color="auto"/>
              <w:left w:val="single" w:sz="4" w:space="0" w:color="auto"/>
            </w:tcBorders>
            <w:noWrap/>
          </w:tcPr>
          <w:p w:rsidR="00177C61" w:rsidRPr="00EE6D0D" w:rsidRDefault="00177C61" w:rsidP="009A36C3">
            <w:pPr>
              <w:jc w:val="right"/>
              <w:rPr>
                <w:rFonts w:ascii="GHEA Grapalat" w:hAnsi="GHEA Grapalat"/>
                <w:color w:val="000000"/>
                <w:sz w:val="18"/>
                <w:szCs w:val="20"/>
                <w:lang w:val="en-US"/>
              </w:rPr>
            </w:pPr>
            <w:r w:rsidRPr="00EE6D0D">
              <w:rPr>
                <w:rFonts w:ascii="GHEA Grapalat" w:hAnsi="GHEA Grapalat"/>
                <w:sz w:val="20"/>
              </w:rPr>
              <w:t xml:space="preserve"> 862 </w:t>
            </w:r>
          </w:p>
        </w:tc>
        <w:tc>
          <w:tcPr>
            <w:tcW w:w="1366" w:type="dxa"/>
            <w:tcBorders>
              <w:top w:val="single" w:sz="4" w:space="0" w:color="auto"/>
              <w:left w:val="single" w:sz="4" w:space="0" w:color="auto"/>
            </w:tcBorders>
            <w:noWrap/>
          </w:tcPr>
          <w:p w:rsidR="00177C61" w:rsidRPr="00EE6D0D" w:rsidRDefault="00177C61" w:rsidP="009A36C3">
            <w:pPr>
              <w:jc w:val="right"/>
              <w:rPr>
                <w:rFonts w:ascii="GHEA Grapalat" w:hAnsi="GHEA Grapalat"/>
                <w:color w:val="000000"/>
                <w:sz w:val="18"/>
                <w:szCs w:val="20"/>
                <w:lang w:val="en-US"/>
              </w:rPr>
            </w:pPr>
            <w:r w:rsidRPr="00EE6D0D">
              <w:rPr>
                <w:rFonts w:ascii="GHEA Grapalat" w:hAnsi="GHEA Grapalat"/>
                <w:sz w:val="20"/>
              </w:rPr>
              <w:t xml:space="preserve"> 972 </w:t>
            </w:r>
          </w:p>
        </w:tc>
        <w:tc>
          <w:tcPr>
            <w:tcW w:w="1260" w:type="dxa"/>
            <w:tcBorders>
              <w:top w:val="single" w:sz="4" w:space="0" w:color="auto"/>
              <w:left w:val="single" w:sz="4" w:space="0" w:color="auto"/>
            </w:tcBorders>
            <w:noWrap/>
          </w:tcPr>
          <w:p w:rsidR="00177C61" w:rsidRPr="00EE6D0D" w:rsidRDefault="00177C61" w:rsidP="009A36C3">
            <w:pPr>
              <w:jc w:val="right"/>
              <w:rPr>
                <w:rFonts w:ascii="GHEA Grapalat" w:hAnsi="GHEA Grapalat"/>
                <w:color w:val="000000"/>
                <w:sz w:val="18"/>
                <w:szCs w:val="20"/>
                <w:lang w:val="en-US"/>
              </w:rPr>
            </w:pPr>
            <w:r w:rsidRPr="00EE6D0D">
              <w:rPr>
                <w:rFonts w:ascii="GHEA Grapalat" w:hAnsi="GHEA Grapalat"/>
                <w:sz w:val="20"/>
              </w:rPr>
              <w:t xml:space="preserve"> 1,206 </w:t>
            </w:r>
          </w:p>
        </w:tc>
        <w:tc>
          <w:tcPr>
            <w:tcW w:w="1440" w:type="dxa"/>
            <w:tcBorders>
              <w:top w:val="single" w:sz="4" w:space="0" w:color="auto"/>
              <w:left w:val="single" w:sz="4" w:space="0" w:color="auto"/>
            </w:tcBorders>
          </w:tcPr>
          <w:p w:rsidR="00177C61" w:rsidRPr="00EE6D0D" w:rsidRDefault="00177C61" w:rsidP="009A36C3">
            <w:pPr>
              <w:rPr>
                <w:rFonts w:ascii="GHEA Grapalat" w:hAnsi="GHEA Grapalat"/>
                <w:color w:val="000000"/>
                <w:sz w:val="18"/>
                <w:szCs w:val="20"/>
                <w:lang w:val="en-US"/>
              </w:rPr>
            </w:pPr>
            <w:r w:rsidRPr="00EE6D0D">
              <w:rPr>
                <w:rFonts w:ascii="GHEA Grapalat" w:hAnsi="GHEA Grapalat"/>
                <w:color w:val="000000"/>
                <w:sz w:val="18"/>
                <w:szCs w:val="20"/>
                <w:lang w:val="en-US"/>
              </w:rPr>
              <w:t>Մասնակի իրականացված</w:t>
            </w:r>
          </w:p>
        </w:tc>
      </w:tr>
      <w:tr w:rsidR="00177C61" w:rsidRPr="00EE6D0D" w:rsidTr="009A36C3">
        <w:trPr>
          <w:trHeight w:val="559"/>
          <w:tblHeader/>
        </w:trPr>
        <w:tc>
          <w:tcPr>
            <w:tcW w:w="450" w:type="dxa"/>
            <w:tcBorders>
              <w:top w:val="single" w:sz="4" w:space="0" w:color="auto"/>
            </w:tcBorders>
            <w:shd w:val="clear" w:color="auto" w:fill="95B3D7"/>
          </w:tcPr>
          <w:p w:rsidR="00177C61" w:rsidRPr="00EE6D0D" w:rsidRDefault="00177C61" w:rsidP="009A36C3">
            <w:pPr>
              <w:jc w:val="center"/>
              <w:rPr>
                <w:rFonts w:ascii="GHEA Grapalat" w:hAnsi="GHEA Grapalat"/>
                <w:color w:val="000000"/>
                <w:sz w:val="18"/>
                <w:szCs w:val="20"/>
                <w:lang w:val="en-US"/>
              </w:rPr>
            </w:pPr>
            <w:r w:rsidRPr="00EE6D0D">
              <w:rPr>
                <w:rFonts w:ascii="GHEA Grapalat" w:hAnsi="GHEA Grapalat"/>
                <w:color w:val="000000"/>
                <w:sz w:val="18"/>
                <w:szCs w:val="20"/>
                <w:lang w:val="en-US"/>
              </w:rPr>
              <w:t>V6</w:t>
            </w:r>
          </w:p>
        </w:tc>
        <w:tc>
          <w:tcPr>
            <w:tcW w:w="4158" w:type="dxa"/>
            <w:tcBorders>
              <w:top w:val="single" w:sz="4" w:space="0" w:color="auto"/>
            </w:tcBorders>
            <w:noWrap/>
          </w:tcPr>
          <w:p w:rsidR="00177C61" w:rsidRPr="00EE6D0D" w:rsidRDefault="00177C61" w:rsidP="009A36C3">
            <w:pPr>
              <w:rPr>
                <w:rFonts w:ascii="GHEA Grapalat" w:hAnsi="GHEA Grapalat"/>
                <w:color w:val="000000"/>
                <w:sz w:val="18"/>
                <w:lang w:val="en-US"/>
              </w:rPr>
            </w:pPr>
            <w:r w:rsidRPr="00EE6D0D">
              <w:rPr>
                <w:rFonts w:ascii="GHEA Grapalat" w:hAnsi="GHEA Grapalat"/>
                <w:color w:val="000000"/>
                <w:sz w:val="18"/>
                <w:lang w:val="en-US"/>
              </w:rPr>
              <w:t>Ճանապարհային տրանսպորտի շարունակական ան</w:t>
            </w:r>
            <w:r w:rsidRPr="00EE6D0D">
              <w:rPr>
                <w:rFonts w:ascii="GHEA Grapalat" w:hAnsi="GHEA Grapalat"/>
                <w:color w:val="000000"/>
                <w:sz w:val="18"/>
                <w:lang w:val="hy-AM"/>
              </w:rPr>
              <w:t>ցում</w:t>
            </w:r>
            <w:r w:rsidRPr="00EE6D0D">
              <w:rPr>
                <w:rFonts w:ascii="GHEA Grapalat" w:hAnsi="GHEA Grapalat"/>
                <w:color w:val="000000"/>
                <w:sz w:val="18"/>
                <w:lang w:val="en-US"/>
              </w:rPr>
              <w:t xml:space="preserve"> </w:t>
            </w:r>
            <w:r w:rsidRPr="00EE6D0D">
              <w:rPr>
                <w:rFonts w:ascii="GHEA Grapalat" w:hAnsi="GHEA Grapalat"/>
                <w:color w:val="000000"/>
                <w:sz w:val="18"/>
                <w:lang w:val="hy-AM"/>
              </w:rPr>
              <w:t>բենզինից</w:t>
            </w:r>
            <w:r w:rsidRPr="00EE6D0D">
              <w:rPr>
                <w:rFonts w:ascii="GHEA Grapalat" w:hAnsi="GHEA Grapalat"/>
                <w:color w:val="000000"/>
                <w:sz w:val="18"/>
                <w:lang w:val="en-US"/>
              </w:rPr>
              <w:t xml:space="preserve"> ՍԲԳ-ի</w:t>
            </w:r>
          </w:p>
        </w:tc>
        <w:tc>
          <w:tcPr>
            <w:tcW w:w="1530" w:type="dxa"/>
            <w:tcBorders>
              <w:top w:val="single" w:sz="4" w:space="0" w:color="auto"/>
              <w:left w:val="single" w:sz="4" w:space="0" w:color="auto"/>
            </w:tcBorders>
            <w:noWrap/>
          </w:tcPr>
          <w:p w:rsidR="00177C61" w:rsidRPr="00EE6D0D" w:rsidRDefault="00177C61" w:rsidP="009A36C3">
            <w:pPr>
              <w:rPr>
                <w:rFonts w:ascii="GHEA Grapalat" w:hAnsi="GHEA Grapalat"/>
                <w:color w:val="000000"/>
                <w:sz w:val="18"/>
                <w:szCs w:val="20"/>
                <w:lang w:val="en-US"/>
              </w:rPr>
            </w:pPr>
            <w:r w:rsidRPr="00EE6D0D">
              <w:rPr>
                <w:rFonts w:ascii="GHEA Grapalat" w:hAnsi="GHEA Grapalat"/>
                <w:color w:val="000000"/>
                <w:sz w:val="18"/>
                <w:szCs w:val="20"/>
                <w:lang w:val="en-US"/>
              </w:rPr>
              <w:t>Ճանապարհային տրանսպորտ</w:t>
            </w:r>
          </w:p>
        </w:tc>
        <w:tc>
          <w:tcPr>
            <w:tcW w:w="1154" w:type="dxa"/>
            <w:tcBorders>
              <w:top w:val="single" w:sz="4" w:space="0" w:color="auto"/>
              <w:left w:val="single" w:sz="4" w:space="0" w:color="auto"/>
            </w:tcBorders>
            <w:noWrap/>
          </w:tcPr>
          <w:p w:rsidR="00177C61" w:rsidRPr="00EE6D0D" w:rsidRDefault="00177C61" w:rsidP="009A36C3">
            <w:pPr>
              <w:jc w:val="right"/>
              <w:rPr>
                <w:rFonts w:ascii="GHEA Grapalat" w:hAnsi="GHEA Grapalat"/>
                <w:color w:val="000000"/>
                <w:sz w:val="18"/>
                <w:szCs w:val="20"/>
                <w:lang w:val="en-US"/>
              </w:rPr>
            </w:pPr>
          </w:p>
        </w:tc>
        <w:tc>
          <w:tcPr>
            <w:tcW w:w="1260" w:type="dxa"/>
            <w:tcBorders>
              <w:top w:val="single" w:sz="4" w:space="0" w:color="auto"/>
              <w:left w:val="single" w:sz="4" w:space="0" w:color="auto"/>
            </w:tcBorders>
            <w:noWrap/>
          </w:tcPr>
          <w:p w:rsidR="00177C61" w:rsidRPr="00EE6D0D" w:rsidRDefault="00177C61" w:rsidP="009A36C3">
            <w:pPr>
              <w:jc w:val="right"/>
              <w:rPr>
                <w:rFonts w:ascii="GHEA Grapalat" w:hAnsi="GHEA Grapalat"/>
                <w:color w:val="000000"/>
                <w:sz w:val="18"/>
                <w:szCs w:val="20"/>
                <w:lang w:val="en-US"/>
              </w:rPr>
            </w:pPr>
          </w:p>
        </w:tc>
        <w:tc>
          <w:tcPr>
            <w:tcW w:w="1366" w:type="dxa"/>
            <w:tcBorders>
              <w:top w:val="single" w:sz="4" w:space="0" w:color="auto"/>
              <w:left w:val="single" w:sz="4" w:space="0" w:color="auto"/>
            </w:tcBorders>
            <w:noWrap/>
          </w:tcPr>
          <w:p w:rsidR="00177C61" w:rsidRPr="00EE6D0D" w:rsidRDefault="00177C61" w:rsidP="009A36C3">
            <w:pPr>
              <w:jc w:val="right"/>
              <w:rPr>
                <w:rFonts w:ascii="GHEA Grapalat" w:hAnsi="GHEA Grapalat"/>
                <w:color w:val="000000"/>
                <w:sz w:val="18"/>
                <w:szCs w:val="20"/>
                <w:lang w:val="en-US"/>
              </w:rPr>
            </w:pPr>
          </w:p>
        </w:tc>
        <w:tc>
          <w:tcPr>
            <w:tcW w:w="1260" w:type="dxa"/>
            <w:tcBorders>
              <w:top w:val="single" w:sz="4" w:space="0" w:color="auto"/>
              <w:left w:val="single" w:sz="4" w:space="0" w:color="auto"/>
            </w:tcBorders>
            <w:noWrap/>
          </w:tcPr>
          <w:p w:rsidR="00177C61" w:rsidRPr="00EE6D0D" w:rsidRDefault="00177C61" w:rsidP="009A36C3">
            <w:pPr>
              <w:jc w:val="right"/>
              <w:rPr>
                <w:rFonts w:ascii="GHEA Grapalat" w:hAnsi="GHEA Grapalat"/>
                <w:color w:val="000000"/>
                <w:sz w:val="18"/>
                <w:szCs w:val="20"/>
                <w:lang w:val="en-US"/>
              </w:rPr>
            </w:pPr>
          </w:p>
        </w:tc>
        <w:tc>
          <w:tcPr>
            <w:tcW w:w="1440" w:type="dxa"/>
            <w:tcBorders>
              <w:top w:val="single" w:sz="4" w:space="0" w:color="auto"/>
              <w:left w:val="single" w:sz="4" w:space="0" w:color="auto"/>
            </w:tcBorders>
          </w:tcPr>
          <w:p w:rsidR="00177C61" w:rsidRPr="00EE6D0D" w:rsidRDefault="00177C61" w:rsidP="009A36C3">
            <w:pPr>
              <w:rPr>
                <w:rFonts w:ascii="GHEA Grapalat" w:hAnsi="GHEA Grapalat"/>
                <w:color w:val="000000"/>
                <w:sz w:val="18"/>
                <w:szCs w:val="20"/>
                <w:lang w:val="en-US"/>
              </w:rPr>
            </w:pPr>
            <w:r w:rsidRPr="00EE6D0D">
              <w:rPr>
                <w:rFonts w:ascii="GHEA Grapalat" w:hAnsi="GHEA Grapalat"/>
                <w:color w:val="000000"/>
                <w:sz w:val="18"/>
                <w:szCs w:val="20"/>
                <w:lang w:val="en-US"/>
              </w:rPr>
              <w:t>Մասնակի իրականացված</w:t>
            </w:r>
          </w:p>
        </w:tc>
      </w:tr>
      <w:tr w:rsidR="00177C61" w:rsidRPr="00EE6D0D" w:rsidTr="009A36C3">
        <w:trPr>
          <w:trHeight w:val="1317"/>
          <w:tblHeader/>
        </w:trPr>
        <w:tc>
          <w:tcPr>
            <w:tcW w:w="450" w:type="dxa"/>
            <w:tcBorders>
              <w:top w:val="single" w:sz="4" w:space="0" w:color="auto"/>
            </w:tcBorders>
            <w:shd w:val="clear" w:color="auto" w:fill="95B3D7"/>
          </w:tcPr>
          <w:p w:rsidR="00177C61" w:rsidRPr="00EE6D0D" w:rsidRDefault="00177C61" w:rsidP="009A36C3">
            <w:pPr>
              <w:jc w:val="center"/>
              <w:rPr>
                <w:rFonts w:ascii="GHEA Grapalat" w:hAnsi="GHEA Grapalat"/>
                <w:color w:val="000000"/>
                <w:sz w:val="18"/>
                <w:szCs w:val="20"/>
                <w:lang w:val="en-US"/>
              </w:rPr>
            </w:pPr>
            <w:r w:rsidRPr="00EE6D0D">
              <w:rPr>
                <w:rFonts w:ascii="GHEA Grapalat" w:hAnsi="GHEA Grapalat"/>
                <w:color w:val="000000"/>
                <w:sz w:val="18"/>
                <w:szCs w:val="20"/>
                <w:lang w:val="en-US"/>
              </w:rPr>
              <w:t>V7</w:t>
            </w:r>
          </w:p>
        </w:tc>
        <w:tc>
          <w:tcPr>
            <w:tcW w:w="4158" w:type="dxa"/>
            <w:tcBorders>
              <w:top w:val="single" w:sz="4" w:space="0" w:color="auto"/>
            </w:tcBorders>
          </w:tcPr>
          <w:p w:rsidR="00177C61" w:rsidRPr="00EE6D0D" w:rsidRDefault="00177C61" w:rsidP="009A36C3">
            <w:pPr>
              <w:pStyle w:val="DEVBulletList1"/>
              <w:numPr>
                <w:ilvl w:val="0"/>
                <w:numId w:val="0"/>
              </w:numPr>
              <w:spacing w:line="240" w:lineRule="auto"/>
              <w:rPr>
                <w:rFonts w:ascii="GHEA Grapalat" w:hAnsi="GHEA Grapalat"/>
                <w:sz w:val="18"/>
                <w:szCs w:val="20"/>
                <w:lang w:val="mk-MK"/>
              </w:rPr>
            </w:pPr>
            <w:r w:rsidRPr="00EE6D0D">
              <w:rPr>
                <w:rFonts w:ascii="GHEA Grapalat" w:hAnsi="GHEA Grapalat" w:cs="Sylfaen"/>
                <w:sz w:val="18"/>
                <w:szCs w:val="20"/>
              </w:rPr>
              <w:t>Ինտեգրված</w:t>
            </w:r>
            <w:r w:rsidRPr="00EE6D0D">
              <w:rPr>
                <w:rFonts w:ascii="GHEA Grapalat" w:hAnsi="GHEA Grapalat"/>
                <w:sz w:val="18"/>
                <w:szCs w:val="20"/>
                <w:lang w:val="mk-MK"/>
              </w:rPr>
              <w:t xml:space="preserve"> </w:t>
            </w:r>
            <w:r w:rsidRPr="00EE6D0D">
              <w:rPr>
                <w:rFonts w:ascii="GHEA Grapalat" w:hAnsi="GHEA Grapalat" w:cs="Sylfaen"/>
                <w:sz w:val="18"/>
                <w:szCs w:val="20"/>
              </w:rPr>
              <w:t>էլեկտր</w:t>
            </w:r>
            <w:r w:rsidRPr="00EE6D0D">
              <w:rPr>
                <w:rFonts w:ascii="GHEA Grapalat" w:hAnsi="GHEA Grapalat" w:cs="Sylfaen"/>
                <w:sz w:val="18"/>
                <w:szCs w:val="20"/>
                <w:lang w:val="hy-AM"/>
              </w:rPr>
              <w:t>ա</w:t>
            </w:r>
            <w:r w:rsidRPr="00EE6D0D">
              <w:rPr>
                <w:rFonts w:ascii="GHEA Grapalat" w:hAnsi="GHEA Grapalat"/>
                <w:sz w:val="18"/>
                <w:szCs w:val="20"/>
                <w:lang w:val="mk-MK"/>
              </w:rPr>
              <w:t>-</w:t>
            </w:r>
            <w:r w:rsidRPr="00EE6D0D">
              <w:rPr>
                <w:rFonts w:ascii="GHEA Grapalat" w:hAnsi="GHEA Grapalat" w:cs="Sylfaen"/>
                <w:sz w:val="18"/>
                <w:szCs w:val="20"/>
              </w:rPr>
              <w:t>տրանսպորտային</w:t>
            </w:r>
            <w:r w:rsidRPr="00EE6D0D">
              <w:rPr>
                <w:rFonts w:ascii="GHEA Grapalat" w:hAnsi="GHEA Grapalat"/>
                <w:sz w:val="18"/>
                <w:szCs w:val="20"/>
                <w:lang w:val="mk-MK"/>
              </w:rPr>
              <w:t xml:space="preserve"> </w:t>
            </w:r>
            <w:r w:rsidRPr="00EE6D0D">
              <w:rPr>
                <w:rFonts w:ascii="GHEA Grapalat" w:hAnsi="GHEA Grapalat" w:cs="Sylfaen"/>
                <w:sz w:val="18"/>
                <w:szCs w:val="20"/>
              </w:rPr>
              <w:t>ցանցի</w:t>
            </w:r>
            <w:r w:rsidRPr="00EE6D0D">
              <w:rPr>
                <w:rFonts w:ascii="GHEA Grapalat" w:hAnsi="GHEA Grapalat"/>
                <w:sz w:val="18"/>
                <w:szCs w:val="20"/>
                <w:lang w:val="mk-MK"/>
              </w:rPr>
              <w:t xml:space="preserve"> </w:t>
            </w:r>
            <w:r w:rsidRPr="00EE6D0D">
              <w:rPr>
                <w:rFonts w:ascii="GHEA Grapalat" w:hAnsi="GHEA Grapalat" w:cs="Sylfaen"/>
                <w:sz w:val="18"/>
                <w:szCs w:val="20"/>
              </w:rPr>
              <w:t>և</w:t>
            </w:r>
            <w:r w:rsidRPr="00EE6D0D">
              <w:rPr>
                <w:rFonts w:ascii="GHEA Grapalat" w:hAnsi="GHEA Grapalat"/>
                <w:sz w:val="18"/>
                <w:szCs w:val="20"/>
                <w:lang w:val="mk-MK"/>
              </w:rPr>
              <w:t xml:space="preserve"> </w:t>
            </w:r>
            <w:r w:rsidRPr="00EE6D0D">
              <w:rPr>
                <w:rFonts w:ascii="GHEA Grapalat" w:hAnsi="GHEA Grapalat" w:cs="Sylfaen"/>
                <w:sz w:val="18"/>
                <w:szCs w:val="20"/>
              </w:rPr>
              <w:t>ծառայությունների</w:t>
            </w:r>
            <w:r w:rsidRPr="00EE6D0D">
              <w:rPr>
                <w:rFonts w:ascii="GHEA Grapalat" w:hAnsi="GHEA Grapalat"/>
                <w:sz w:val="18"/>
                <w:szCs w:val="20"/>
                <w:lang w:val="mk-MK"/>
              </w:rPr>
              <w:t xml:space="preserve"> </w:t>
            </w:r>
            <w:r w:rsidRPr="00EE6D0D">
              <w:rPr>
                <w:rFonts w:ascii="GHEA Grapalat" w:hAnsi="GHEA Grapalat" w:cs="Sylfaen"/>
                <w:sz w:val="18"/>
                <w:szCs w:val="20"/>
              </w:rPr>
              <w:t>ստեղծում</w:t>
            </w:r>
            <w:r w:rsidRPr="00EE6D0D">
              <w:rPr>
                <w:rFonts w:ascii="GHEA Grapalat" w:hAnsi="GHEA Grapalat"/>
                <w:sz w:val="18"/>
                <w:szCs w:val="20"/>
                <w:lang w:val="mk-MK"/>
              </w:rPr>
              <w:t xml:space="preserve"> </w:t>
            </w:r>
            <w:r w:rsidRPr="00EE6D0D">
              <w:rPr>
                <w:rFonts w:ascii="GHEA Grapalat" w:hAnsi="GHEA Grapalat" w:cs="Sylfaen"/>
                <w:sz w:val="18"/>
                <w:szCs w:val="20"/>
              </w:rPr>
              <w:t>Երևանի</w:t>
            </w:r>
            <w:r w:rsidRPr="00EE6D0D">
              <w:rPr>
                <w:rFonts w:ascii="GHEA Grapalat" w:hAnsi="GHEA Grapalat"/>
                <w:sz w:val="18"/>
                <w:szCs w:val="20"/>
                <w:lang w:val="mk-MK"/>
              </w:rPr>
              <w:t xml:space="preserve"> </w:t>
            </w:r>
            <w:r w:rsidRPr="00EE6D0D">
              <w:rPr>
                <w:rFonts w:ascii="GHEA Grapalat" w:hAnsi="GHEA Grapalat" w:cs="Sylfaen"/>
                <w:sz w:val="18"/>
                <w:szCs w:val="20"/>
                <w:lang w:val="hy-AM"/>
              </w:rPr>
              <w:t>ավելի ընդլայնված</w:t>
            </w:r>
            <w:r w:rsidRPr="00EE6D0D">
              <w:rPr>
                <w:rFonts w:ascii="GHEA Grapalat" w:hAnsi="GHEA Grapalat"/>
                <w:sz w:val="18"/>
                <w:szCs w:val="20"/>
                <w:lang w:val="mk-MK"/>
              </w:rPr>
              <w:t xml:space="preserve"> </w:t>
            </w:r>
            <w:r w:rsidRPr="00EE6D0D">
              <w:rPr>
                <w:rFonts w:ascii="GHEA Grapalat" w:hAnsi="GHEA Grapalat" w:cs="Sylfaen"/>
                <w:sz w:val="18"/>
                <w:szCs w:val="20"/>
              </w:rPr>
              <w:t>մասում՝</w:t>
            </w:r>
            <w:r w:rsidRPr="00EE6D0D">
              <w:rPr>
                <w:rFonts w:ascii="GHEA Grapalat" w:hAnsi="GHEA Grapalat"/>
                <w:sz w:val="18"/>
                <w:szCs w:val="20"/>
                <w:lang w:val="mk-MK"/>
              </w:rPr>
              <w:t xml:space="preserve"> </w:t>
            </w:r>
            <w:r w:rsidRPr="00EE6D0D">
              <w:rPr>
                <w:rFonts w:ascii="GHEA Grapalat" w:hAnsi="GHEA Grapalat" w:cs="Sylfaen"/>
                <w:sz w:val="18"/>
                <w:szCs w:val="20"/>
              </w:rPr>
              <w:t>հանրային</w:t>
            </w:r>
            <w:r w:rsidRPr="00EE6D0D">
              <w:rPr>
                <w:rFonts w:ascii="GHEA Grapalat" w:hAnsi="GHEA Grapalat"/>
                <w:sz w:val="18"/>
                <w:szCs w:val="20"/>
                <w:lang w:val="mk-MK"/>
              </w:rPr>
              <w:t xml:space="preserve"> </w:t>
            </w:r>
            <w:r w:rsidRPr="00EE6D0D">
              <w:rPr>
                <w:rFonts w:ascii="GHEA Grapalat" w:hAnsi="GHEA Grapalat" w:cs="Sylfaen"/>
                <w:sz w:val="18"/>
                <w:szCs w:val="20"/>
              </w:rPr>
              <w:t>տրանսպորտի</w:t>
            </w:r>
            <w:r w:rsidRPr="00EE6D0D">
              <w:rPr>
                <w:rFonts w:ascii="GHEA Grapalat" w:hAnsi="GHEA Grapalat"/>
                <w:sz w:val="18"/>
                <w:szCs w:val="20"/>
                <w:lang w:val="mk-MK"/>
              </w:rPr>
              <w:t xml:space="preserve"> </w:t>
            </w:r>
            <w:r w:rsidRPr="00EE6D0D">
              <w:rPr>
                <w:rFonts w:ascii="GHEA Grapalat" w:hAnsi="GHEA Grapalat" w:cs="Sylfaen"/>
                <w:sz w:val="18"/>
                <w:szCs w:val="20"/>
              </w:rPr>
              <w:t>ծառայություններում</w:t>
            </w:r>
            <w:r w:rsidRPr="00EE6D0D">
              <w:rPr>
                <w:rFonts w:ascii="GHEA Grapalat" w:hAnsi="GHEA Grapalat"/>
                <w:sz w:val="18"/>
                <w:szCs w:val="20"/>
                <w:lang w:val="mk-MK"/>
              </w:rPr>
              <w:t xml:space="preserve"> </w:t>
            </w:r>
            <w:r w:rsidRPr="00EE6D0D">
              <w:rPr>
                <w:rFonts w:ascii="GHEA Grapalat" w:hAnsi="GHEA Grapalat" w:cs="Sylfaen"/>
                <w:sz w:val="18"/>
                <w:szCs w:val="20"/>
              </w:rPr>
              <w:t>չբավարարված</w:t>
            </w:r>
            <w:r w:rsidRPr="00EE6D0D">
              <w:rPr>
                <w:rFonts w:ascii="GHEA Grapalat" w:hAnsi="GHEA Grapalat"/>
                <w:sz w:val="18"/>
                <w:szCs w:val="20"/>
                <w:lang w:val="mk-MK"/>
              </w:rPr>
              <w:t xml:space="preserve"> </w:t>
            </w:r>
            <w:r w:rsidRPr="00EE6D0D">
              <w:rPr>
                <w:rFonts w:ascii="GHEA Grapalat" w:hAnsi="GHEA Grapalat" w:cs="Sylfaen"/>
                <w:sz w:val="18"/>
                <w:szCs w:val="20"/>
              </w:rPr>
              <w:t>պահանջարկը</w:t>
            </w:r>
            <w:r w:rsidRPr="00EE6D0D">
              <w:rPr>
                <w:rFonts w:ascii="GHEA Grapalat" w:hAnsi="GHEA Grapalat"/>
                <w:sz w:val="18"/>
                <w:szCs w:val="20"/>
                <w:lang w:val="mk-MK"/>
              </w:rPr>
              <w:t xml:space="preserve"> </w:t>
            </w:r>
            <w:r w:rsidRPr="00EE6D0D">
              <w:rPr>
                <w:rFonts w:ascii="GHEA Grapalat" w:hAnsi="GHEA Grapalat" w:cs="Sylfaen"/>
                <w:sz w:val="18"/>
                <w:szCs w:val="20"/>
              </w:rPr>
              <w:t>բավարարելու</w:t>
            </w:r>
            <w:r w:rsidRPr="00EE6D0D">
              <w:rPr>
                <w:rFonts w:ascii="GHEA Grapalat" w:hAnsi="GHEA Grapalat"/>
                <w:sz w:val="18"/>
                <w:szCs w:val="20"/>
                <w:lang w:val="mk-MK"/>
              </w:rPr>
              <w:t xml:space="preserve"> </w:t>
            </w:r>
            <w:r w:rsidRPr="00EE6D0D">
              <w:rPr>
                <w:rFonts w:ascii="GHEA Grapalat" w:hAnsi="GHEA Grapalat" w:cs="Sylfaen"/>
                <w:sz w:val="18"/>
                <w:szCs w:val="20"/>
              </w:rPr>
              <w:t>համար</w:t>
            </w:r>
            <w:r w:rsidRPr="00EE6D0D">
              <w:rPr>
                <w:rFonts w:ascii="GHEA Grapalat" w:hAnsi="GHEA Grapalat"/>
                <w:sz w:val="18"/>
                <w:szCs w:val="20"/>
                <w:lang w:val="mk-MK"/>
              </w:rPr>
              <w:t xml:space="preserve">: </w:t>
            </w:r>
          </w:p>
          <w:p w:rsidR="00177C61" w:rsidRPr="00EE6D0D" w:rsidRDefault="00177C61" w:rsidP="009A36C3">
            <w:pPr>
              <w:rPr>
                <w:rFonts w:ascii="GHEA Grapalat" w:hAnsi="GHEA Grapalat"/>
                <w:color w:val="000000"/>
                <w:sz w:val="18"/>
                <w:lang w:val="en-US"/>
              </w:rPr>
            </w:pPr>
          </w:p>
        </w:tc>
        <w:tc>
          <w:tcPr>
            <w:tcW w:w="1530" w:type="dxa"/>
            <w:tcBorders>
              <w:top w:val="single" w:sz="4" w:space="0" w:color="auto"/>
              <w:left w:val="single" w:sz="4" w:space="0" w:color="auto"/>
            </w:tcBorders>
          </w:tcPr>
          <w:p w:rsidR="00177C61" w:rsidRPr="00EE6D0D" w:rsidRDefault="00177C61" w:rsidP="009A36C3">
            <w:pPr>
              <w:rPr>
                <w:rFonts w:ascii="GHEA Grapalat" w:hAnsi="GHEA Grapalat"/>
                <w:color w:val="000000"/>
                <w:sz w:val="18"/>
                <w:szCs w:val="20"/>
                <w:lang w:val="hy-AM"/>
              </w:rPr>
            </w:pPr>
            <w:r w:rsidRPr="00EE6D0D">
              <w:rPr>
                <w:rFonts w:ascii="GHEA Grapalat" w:hAnsi="GHEA Grapalat"/>
                <w:color w:val="000000"/>
                <w:sz w:val="18"/>
                <w:szCs w:val="20"/>
                <w:lang w:val="en-US"/>
              </w:rPr>
              <w:t>Տեղեկատվություն,պլանավորում</w:t>
            </w:r>
          </w:p>
        </w:tc>
        <w:tc>
          <w:tcPr>
            <w:tcW w:w="1154" w:type="dxa"/>
            <w:tcBorders>
              <w:top w:val="single" w:sz="4" w:space="0" w:color="auto"/>
              <w:left w:val="single" w:sz="4" w:space="0" w:color="auto"/>
            </w:tcBorders>
            <w:noWrap/>
          </w:tcPr>
          <w:p w:rsidR="00177C61" w:rsidRPr="00EE6D0D" w:rsidRDefault="00177C61" w:rsidP="009A36C3">
            <w:pPr>
              <w:rPr>
                <w:rFonts w:ascii="GHEA Grapalat" w:hAnsi="GHEA Grapalat"/>
                <w:color w:val="000000"/>
                <w:sz w:val="18"/>
                <w:szCs w:val="20"/>
                <w:lang w:val="hy-AM"/>
              </w:rPr>
            </w:pPr>
            <w:r w:rsidRPr="00EE6D0D" w:rsidDel="005439B7">
              <w:rPr>
                <w:rFonts w:ascii="GHEA Grapalat" w:hAnsi="GHEA Grapalat"/>
                <w:sz w:val="20"/>
                <w:lang w:val="en-CA"/>
              </w:rPr>
              <w:t xml:space="preserve"> </w:t>
            </w:r>
            <w:r w:rsidRPr="00EE6D0D">
              <w:rPr>
                <w:rFonts w:ascii="GHEA Grapalat" w:hAnsi="GHEA Grapalat"/>
                <w:sz w:val="20"/>
                <w:lang w:val="hy-AM"/>
              </w:rPr>
              <w:t xml:space="preserve">  Առկա չէ</w:t>
            </w:r>
          </w:p>
        </w:tc>
        <w:tc>
          <w:tcPr>
            <w:tcW w:w="1260" w:type="dxa"/>
            <w:tcBorders>
              <w:top w:val="single" w:sz="4" w:space="0" w:color="auto"/>
              <w:left w:val="single" w:sz="4" w:space="0" w:color="auto"/>
            </w:tcBorders>
            <w:noWrap/>
          </w:tcPr>
          <w:p w:rsidR="00177C61" w:rsidRPr="00EE6D0D" w:rsidRDefault="00177C61" w:rsidP="009A36C3">
            <w:pPr>
              <w:rPr>
                <w:rFonts w:ascii="GHEA Grapalat" w:hAnsi="GHEA Grapalat"/>
                <w:sz w:val="20"/>
                <w:lang w:val="hy-AM"/>
              </w:rPr>
            </w:pPr>
            <w:r w:rsidRPr="00EE6D0D">
              <w:rPr>
                <w:rFonts w:ascii="GHEA Grapalat" w:hAnsi="GHEA Grapalat"/>
                <w:sz w:val="20"/>
                <w:lang w:val="hy-AM"/>
              </w:rPr>
              <w:t>Ա</w:t>
            </w:r>
            <w:r w:rsidRPr="00EE6D0D">
              <w:rPr>
                <w:rFonts w:ascii="GHEA Grapalat" w:hAnsi="GHEA Grapalat" w:cs="Sylfaen"/>
                <w:sz w:val="20"/>
                <w:lang w:val="en-CA"/>
              </w:rPr>
              <w:t>ռկա</w:t>
            </w:r>
            <w:r w:rsidRPr="00EE6D0D">
              <w:rPr>
                <w:rFonts w:ascii="GHEA Grapalat" w:hAnsi="GHEA Grapalat"/>
                <w:sz w:val="20"/>
                <w:lang w:val="en-CA"/>
              </w:rPr>
              <w:t xml:space="preserve"> </w:t>
            </w:r>
            <w:r w:rsidRPr="00EE6D0D">
              <w:rPr>
                <w:rFonts w:ascii="GHEA Grapalat" w:hAnsi="GHEA Grapalat" w:cs="Sylfaen"/>
                <w:sz w:val="20"/>
                <w:lang w:val="en-CA"/>
              </w:rPr>
              <w:t>չէ</w:t>
            </w:r>
          </w:p>
          <w:p w:rsidR="00177C61" w:rsidRPr="00EE6D0D" w:rsidRDefault="00177C61" w:rsidP="009A36C3">
            <w:pPr>
              <w:rPr>
                <w:rFonts w:ascii="GHEA Grapalat" w:hAnsi="GHEA Grapalat"/>
                <w:color w:val="000000"/>
                <w:sz w:val="18"/>
                <w:szCs w:val="20"/>
                <w:lang w:val="en-US"/>
              </w:rPr>
            </w:pPr>
            <w:r w:rsidRPr="00EE6D0D">
              <w:rPr>
                <w:rFonts w:ascii="GHEA Grapalat" w:hAnsi="GHEA Grapalat" w:cs="Sylfaen"/>
                <w:sz w:val="20"/>
                <w:lang w:val="hy-AM"/>
              </w:rPr>
              <w:t xml:space="preserve"> </w:t>
            </w:r>
          </w:p>
        </w:tc>
        <w:tc>
          <w:tcPr>
            <w:tcW w:w="1366" w:type="dxa"/>
            <w:tcBorders>
              <w:top w:val="single" w:sz="4" w:space="0" w:color="auto"/>
              <w:left w:val="single" w:sz="4" w:space="0" w:color="auto"/>
            </w:tcBorders>
            <w:noWrap/>
          </w:tcPr>
          <w:p w:rsidR="00177C61" w:rsidRPr="00EE6D0D" w:rsidRDefault="00177C61" w:rsidP="009A36C3">
            <w:pPr>
              <w:rPr>
                <w:rFonts w:ascii="GHEA Grapalat" w:hAnsi="GHEA Grapalat"/>
                <w:sz w:val="20"/>
                <w:lang w:val="hy-AM"/>
              </w:rPr>
            </w:pPr>
            <w:r w:rsidRPr="00EE6D0D">
              <w:rPr>
                <w:rFonts w:ascii="GHEA Grapalat" w:hAnsi="GHEA Grapalat" w:cs="Sylfaen"/>
                <w:sz w:val="20"/>
                <w:lang w:val="en-CA"/>
              </w:rPr>
              <w:t>Առկա</w:t>
            </w:r>
            <w:r w:rsidRPr="00EE6D0D">
              <w:rPr>
                <w:rFonts w:ascii="GHEA Grapalat" w:hAnsi="GHEA Grapalat"/>
                <w:sz w:val="20"/>
                <w:lang w:val="en-CA"/>
              </w:rPr>
              <w:t xml:space="preserve"> </w:t>
            </w:r>
            <w:r w:rsidRPr="00EE6D0D">
              <w:rPr>
                <w:rFonts w:ascii="GHEA Grapalat" w:hAnsi="GHEA Grapalat" w:cs="Sylfaen"/>
                <w:sz w:val="20"/>
                <w:lang w:val="en-CA"/>
              </w:rPr>
              <w:t>չէ</w:t>
            </w:r>
          </w:p>
          <w:p w:rsidR="00177C61" w:rsidRPr="00EE6D0D" w:rsidRDefault="00177C61" w:rsidP="009A36C3">
            <w:pPr>
              <w:rPr>
                <w:rFonts w:ascii="GHEA Grapalat" w:hAnsi="GHEA Grapalat"/>
                <w:color w:val="000000"/>
                <w:sz w:val="18"/>
                <w:szCs w:val="20"/>
                <w:lang w:val="hy-AM"/>
              </w:rPr>
            </w:pPr>
            <w:r w:rsidRPr="00EE6D0D">
              <w:rPr>
                <w:rFonts w:ascii="GHEA Grapalat" w:hAnsi="GHEA Grapalat"/>
                <w:sz w:val="20"/>
                <w:lang w:val="hy-AM"/>
              </w:rPr>
              <w:t xml:space="preserve"> </w:t>
            </w:r>
          </w:p>
        </w:tc>
        <w:tc>
          <w:tcPr>
            <w:tcW w:w="1260" w:type="dxa"/>
            <w:tcBorders>
              <w:top w:val="single" w:sz="4" w:space="0" w:color="auto"/>
              <w:left w:val="single" w:sz="4" w:space="0" w:color="auto"/>
            </w:tcBorders>
            <w:noWrap/>
          </w:tcPr>
          <w:p w:rsidR="00177C61" w:rsidRPr="00EE6D0D" w:rsidRDefault="00177C61" w:rsidP="009A36C3">
            <w:pPr>
              <w:rPr>
                <w:rFonts w:ascii="GHEA Grapalat" w:hAnsi="GHEA Grapalat"/>
                <w:sz w:val="20"/>
                <w:lang w:val="hy-AM"/>
              </w:rPr>
            </w:pPr>
          </w:p>
          <w:p w:rsidR="00177C61" w:rsidRPr="00EE6D0D" w:rsidRDefault="00177C61" w:rsidP="009A36C3">
            <w:pPr>
              <w:rPr>
                <w:rFonts w:ascii="GHEA Grapalat" w:hAnsi="GHEA Grapalat"/>
                <w:sz w:val="20"/>
                <w:lang w:val="hy-AM"/>
              </w:rPr>
            </w:pPr>
            <w:r w:rsidRPr="00EE6D0D">
              <w:rPr>
                <w:rFonts w:ascii="GHEA Grapalat" w:hAnsi="GHEA Grapalat" w:cs="Sylfaen"/>
                <w:sz w:val="20"/>
                <w:lang w:val="hy-AM"/>
              </w:rPr>
              <w:t>Ա</w:t>
            </w:r>
            <w:r w:rsidRPr="00EE6D0D">
              <w:rPr>
                <w:rFonts w:ascii="GHEA Grapalat" w:hAnsi="GHEA Grapalat" w:cs="Sylfaen"/>
                <w:sz w:val="20"/>
                <w:lang w:val="en-CA"/>
              </w:rPr>
              <w:t>ռկա</w:t>
            </w:r>
            <w:r w:rsidRPr="00EE6D0D">
              <w:rPr>
                <w:rFonts w:ascii="GHEA Grapalat" w:hAnsi="GHEA Grapalat"/>
                <w:sz w:val="20"/>
                <w:lang w:val="en-CA"/>
              </w:rPr>
              <w:t xml:space="preserve"> </w:t>
            </w:r>
            <w:r w:rsidRPr="00EE6D0D">
              <w:rPr>
                <w:rFonts w:ascii="GHEA Grapalat" w:hAnsi="GHEA Grapalat" w:cs="Sylfaen"/>
                <w:sz w:val="20"/>
                <w:lang w:val="en-CA"/>
              </w:rPr>
              <w:t>չէ</w:t>
            </w:r>
          </w:p>
          <w:p w:rsidR="00177C61" w:rsidRPr="00EE6D0D" w:rsidRDefault="00177C61" w:rsidP="009A36C3">
            <w:pPr>
              <w:rPr>
                <w:rFonts w:ascii="GHEA Grapalat" w:hAnsi="GHEA Grapalat"/>
                <w:color w:val="000000"/>
                <w:sz w:val="18"/>
                <w:szCs w:val="20"/>
                <w:lang w:val="hy-AM"/>
              </w:rPr>
            </w:pPr>
            <w:r w:rsidRPr="00EE6D0D">
              <w:rPr>
                <w:rFonts w:ascii="GHEA Grapalat" w:hAnsi="GHEA Grapalat" w:cs="Sylfaen"/>
                <w:sz w:val="20"/>
                <w:lang w:val="hy-AM"/>
              </w:rPr>
              <w:t xml:space="preserve"> </w:t>
            </w:r>
          </w:p>
        </w:tc>
        <w:tc>
          <w:tcPr>
            <w:tcW w:w="1440" w:type="dxa"/>
            <w:tcBorders>
              <w:top w:val="single" w:sz="4" w:space="0" w:color="auto"/>
              <w:left w:val="single" w:sz="4" w:space="0" w:color="auto"/>
            </w:tcBorders>
            <w:noWrap/>
          </w:tcPr>
          <w:p w:rsidR="00177C61" w:rsidRPr="00EE6D0D" w:rsidRDefault="00177C61" w:rsidP="009A36C3">
            <w:pPr>
              <w:rPr>
                <w:rFonts w:ascii="GHEA Grapalat" w:hAnsi="GHEA Grapalat"/>
                <w:color w:val="000000"/>
                <w:sz w:val="18"/>
                <w:szCs w:val="20"/>
                <w:lang w:val="en-US"/>
              </w:rPr>
            </w:pPr>
          </w:p>
        </w:tc>
      </w:tr>
      <w:tr w:rsidR="00177C61" w:rsidRPr="00EE6D0D" w:rsidTr="009A36C3">
        <w:trPr>
          <w:trHeight w:val="1317"/>
          <w:tblHeader/>
        </w:trPr>
        <w:tc>
          <w:tcPr>
            <w:tcW w:w="450" w:type="dxa"/>
            <w:tcBorders>
              <w:top w:val="single" w:sz="4" w:space="0" w:color="auto"/>
            </w:tcBorders>
            <w:shd w:val="clear" w:color="auto" w:fill="95B3D7"/>
          </w:tcPr>
          <w:p w:rsidR="00177C61" w:rsidRPr="00EE6D0D" w:rsidRDefault="00177C61" w:rsidP="009A36C3">
            <w:pPr>
              <w:jc w:val="center"/>
              <w:rPr>
                <w:rFonts w:ascii="GHEA Grapalat" w:hAnsi="GHEA Grapalat"/>
                <w:color w:val="000000"/>
                <w:sz w:val="18"/>
                <w:szCs w:val="20"/>
                <w:lang w:val="en-US"/>
              </w:rPr>
            </w:pPr>
            <w:r w:rsidRPr="00EE6D0D">
              <w:rPr>
                <w:rFonts w:ascii="GHEA Grapalat" w:hAnsi="GHEA Grapalat"/>
                <w:color w:val="000000"/>
                <w:sz w:val="18"/>
                <w:szCs w:val="20"/>
                <w:lang w:val="en-US"/>
              </w:rPr>
              <w:t>V8</w:t>
            </w:r>
          </w:p>
        </w:tc>
        <w:tc>
          <w:tcPr>
            <w:tcW w:w="4158" w:type="dxa"/>
            <w:tcBorders>
              <w:top w:val="single" w:sz="4" w:space="0" w:color="auto"/>
            </w:tcBorders>
          </w:tcPr>
          <w:p w:rsidR="00177C61" w:rsidRPr="00EE6D0D" w:rsidRDefault="00177C61" w:rsidP="009A36C3">
            <w:pPr>
              <w:pStyle w:val="DEVBulletList1"/>
              <w:numPr>
                <w:ilvl w:val="0"/>
                <w:numId w:val="0"/>
              </w:numPr>
              <w:spacing w:line="240" w:lineRule="auto"/>
              <w:rPr>
                <w:rFonts w:ascii="GHEA Grapalat" w:hAnsi="GHEA Grapalat" w:cs="Sylfaen"/>
                <w:sz w:val="18"/>
                <w:szCs w:val="20"/>
              </w:rPr>
            </w:pPr>
            <w:r w:rsidRPr="00EE6D0D">
              <w:rPr>
                <w:rFonts w:ascii="GHEA Grapalat" w:hAnsi="GHEA Grapalat" w:cs="Sylfaen"/>
                <w:sz w:val="18"/>
                <w:szCs w:val="20"/>
              </w:rPr>
              <w:t>Էլեկտրական տրանսպորտային միջոցների (ՄԷՏՄ, ՀԷՏՄ) գործարկումը Հայաստանում</w:t>
            </w:r>
          </w:p>
        </w:tc>
        <w:tc>
          <w:tcPr>
            <w:tcW w:w="1530" w:type="dxa"/>
            <w:tcBorders>
              <w:top w:val="single" w:sz="4" w:space="0" w:color="auto"/>
              <w:left w:val="single" w:sz="4" w:space="0" w:color="auto"/>
            </w:tcBorders>
          </w:tcPr>
          <w:p w:rsidR="00177C61" w:rsidRPr="00EE6D0D" w:rsidRDefault="00177C61" w:rsidP="009A36C3">
            <w:pPr>
              <w:rPr>
                <w:rFonts w:ascii="GHEA Grapalat" w:hAnsi="GHEA Grapalat"/>
                <w:color w:val="000000"/>
                <w:sz w:val="18"/>
                <w:szCs w:val="20"/>
                <w:lang w:val="hy-AM"/>
              </w:rPr>
            </w:pPr>
            <w:r w:rsidRPr="00EE6D0D">
              <w:rPr>
                <w:rFonts w:ascii="GHEA Grapalat" w:hAnsi="GHEA Grapalat"/>
                <w:color w:val="000000"/>
                <w:sz w:val="18"/>
                <w:szCs w:val="20"/>
                <w:lang w:val="hy-AM"/>
              </w:rPr>
              <w:t>Ճանապարհային տրանսպորտ</w:t>
            </w:r>
          </w:p>
        </w:tc>
        <w:tc>
          <w:tcPr>
            <w:tcW w:w="1154" w:type="dxa"/>
            <w:tcBorders>
              <w:top w:val="single" w:sz="4" w:space="0" w:color="auto"/>
              <w:left w:val="single" w:sz="4" w:space="0" w:color="auto"/>
            </w:tcBorders>
            <w:noWrap/>
          </w:tcPr>
          <w:p w:rsidR="00177C61" w:rsidRPr="00EE6D0D" w:rsidDel="005439B7" w:rsidRDefault="00177C61" w:rsidP="009A36C3">
            <w:pPr>
              <w:rPr>
                <w:rFonts w:ascii="GHEA Grapalat" w:hAnsi="GHEA Grapalat"/>
                <w:sz w:val="20"/>
                <w:lang w:val="hy-AM"/>
              </w:rPr>
            </w:pPr>
          </w:p>
        </w:tc>
        <w:tc>
          <w:tcPr>
            <w:tcW w:w="1260" w:type="dxa"/>
            <w:tcBorders>
              <w:top w:val="single" w:sz="4" w:space="0" w:color="auto"/>
              <w:left w:val="single" w:sz="4" w:space="0" w:color="auto"/>
            </w:tcBorders>
            <w:noWrap/>
            <w:vAlign w:val="center"/>
          </w:tcPr>
          <w:p w:rsidR="00177C61" w:rsidRPr="00EE6D0D" w:rsidRDefault="00177C61" w:rsidP="009A36C3">
            <w:pPr>
              <w:keepNext w:val="0"/>
              <w:jc w:val="right"/>
              <w:rPr>
                <w:rFonts w:ascii="GHEA Grapalat" w:hAnsi="GHEA Grapalat"/>
                <w:color w:val="000000"/>
                <w:sz w:val="20"/>
                <w:lang w:val="en-US"/>
              </w:rPr>
            </w:pPr>
            <w:r w:rsidRPr="00EE6D0D">
              <w:rPr>
                <w:rFonts w:ascii="GHEA Grapalat" w:hAnsi="GHEA Grapalat"/>
                <w:color w:val="000000"/>
                <w:sz w:val="20"/>
              </w:rPr>
              <w:t>238</w:t>
            </w:r>
          </w:p>
        </w:tc>
        <w:tc>
          <w:tcPr>
            <w:tcW w:w="1366" w:type="dxa"/>
            <w:tcBorders>
              <w:top w:val="single" w:sz="4" w:space="0" w:color="auto"/>
              <w:left w:val="single" w:sz="4" w:space="0" w:color="auto"/>
            </w:tcBorders>
            <w:noWrap/>
            <w:vAlign w:val="center"/>
          </w:tcPr>
          <w:p w:rsidR="00177C61" w:rsidRPr="00EE6D0D" w:rsidRDefault="00177C61" w:rsidP="009A36C3">
            <w:pPr>
              <w:jc w:val="right"/>
              <w:rPr>
                <w:rFonts w:ascii="GHEA Grapalat" w:hAnsi="GHEA Grapalat"/>
                <w:color w:val="000000"/>
                <w:sz w:val="20"/>
              </w:rPr>
            </w:pPr>
            <w:r w:rsidRPr="00EE6D0D">
              <w:rPr>
                <w:rFonts w:ascii="GHEA Grapalat" w:hAnsi="GHEA Grapalat"/>
                <w:color w:val="000000"/>
                <w:sz w:val="20"/>
              </w:rPr>
              <w:t>238</w:t>
            </w:r>
          </w:p>
        </w:tc>
        <w:tc>
          <w:tcPr>
            <w:tcW w:w="1260" w:type="dxa"/>
            <w:tcBorders>
              <w:top w:val="single" w:sz="4" w:space="0" w:color="auto"/>
              <w:left w:val="single" w:sz="4" w:space="0" w:color="auto"/>
            </w:tcBorders>
            <w:noWrap/>
            <w:vAlign w:val="center"/>
          </w:tcPr>
          <w:p w:rsidR="00177C61" w:rsidRPr="00EE6D0D" w:rsidRDefault="00177C61" w:rsidP="009A36C3">
            <w:pPr>
              <w:jc w:val="right"/>
              <w:rPr>
                <w:rFonts w:ascii="GHEA Grapalat" w:hAnsi="GHEA Grapalat"/>
                <w:color w:val="000000"/>
                <w:sz w:val="20"/>
              </w:rPr>
            </w:pPr>
            <w:r w:rsidRPr="00EE6D0D">
              <w:rPr>
                <w:rFonts w:ascii="GHEA Grapalat" w:hAnsi="GHEA Grapalat"/>
                <w:color w:val="000000"/>
                <w:sz w:val="20"/>
              </w:rPr>
              <w:t>342</w:t>
            </w:r>
          </w:p>
        </w:tc>
        <w:tc>
          <w:tcPr>
            <w:tcW w:w="1440" w:type="dxa"/>
            <w:tcBorders>
              <w:top w:val="single" w:sz="4" w:space="0" w:color="auto"/>
              <w:left w:val="single" w:sz="4" w:space="0" w:color="auto"/>
            </w:tcBorders>
            <w:noWrap/>
          </w:tcPr>
          <w:p w:rsidR="00177C61" w:rsidRPr="00EE6D0D" w:rsidRDefault="00177C61" w:rsidP="009A36C3">
            <w:pPr>
              <w:rPr>
                <w:rFonts w:ascii="GHEA Grapalat" w:hAnsi="GHEA Grapalat"/>
                <w:color w:val="000000"/>
                <w:sz w:val="18"/>
                <w:szCs w:val="20"/>
                <w:lang w:val="en-US"/>
              </w:rPr>
            </w:pPr>
            <w:r w:rsidRPr="00EE6D0D">
              <w:rPr>
                <w:rFonts w:ascii="GHEA Grapalat" w:hAnsi="GHEA Grapalat"/>
                <w:sz w:val="20"/>
                <w:lang w:val="hy-AM"/>
              </w:rPr>
              <w:t>Նոր միջոցառում</w:t>
            </w:r>
          </w:p>
        </w:tc>
      </w:tr>
      <w:tr w:rsidR="00177C61" w:rsidRPr="00EE6D0D" w:rsidTr="009A36C3">
        <w:trPr>
          <w:trHeight w:val="325"/>
          <w:tblHeader/>
        </w:trPr>
        <w:tc>
          <w:tcPr>
            <w:tcW w:w="450" w:type="dxa"/>
            <w:tcBorders>
              <w:top w:val="single" w:sz="4" w:space="0" w:color="auto"/>
              <w:bottom w:val="single" w:sz="4" w:space="0" w:color="auto"/>
            </w:tcBorders>
            <w:shd w:val="clear" w:color="auto" w:fill="DBE5F1"/>
          </w:tcPr>
          <w:p w:rsidR="00177C61" w:rsidRPr="00EE6D0D" w:rsidRDefault="00177C61" w:rsidP="009A36C3">
            <w:pPr>
              <w:jc w:val="center"/>
              <w:rPr>
                <w:rFonts w:ascii="GHEA Grapalat" w:hAnsi="GHEA Grapalat"/>
                <w:b/>
                <w:bCs/>
                <w:color w:val="000000"/>
                <w:sz w:val="18"/>
                <w:szCs w:val="20"/>
                <w:lang w:val="en-US"/>
              </w:rPr>
            </w:pPr>
          </w:p>
        </w:tc>
        <w:tc>
          <w:tcPr>
            <w:tcW w:w="4158" w:type="dxa"/>
            <w:tcBorders>
              <w:top w:val="single" w:sz="4" w:space="0" w:color="auto"/>
              <w:bottom w:val="single" w:sz="4" w:space="0" w:color="auto"/>
            </w:tcBorders>
            <w:shd w:val="clear" w:color="auto" w:fill="DBE5F1"/>
            <w:noWrap/>
          </w:tcPr>
          <w:p w:rsidR="00177C61" w:rsidRPr="00EE6D0D" w:rsidRDefault="00177C61" w:rsidP="009A36C3">
            <w:pPr>
              <w:jc w:val="right"/>
              <w:rPr>
                <w:rFonts w:ascii="GHEA Grapalat" w:hAnsi="GHEA Grapalat"/>
                <w:b/>
                <w:bCs/>
                <w:color w:val="000000"/>
                <w:sz w:val="18"/>
                <w:szCs w:val="20"/>
                <w:lang w:val="en-US"/>
              </w:rPr>
            </w:pPr>
            <w:r w:rsidRPr="00EE6D0D">
              <w:rPr>
                <w:rFonts w:ascii="GHEA Grapalat" w:hAnsi="GHEA Grapalat"/>
                <w:b/>
                <w:bCs/>
                <w:color w:val="000000"/>
                <w:sz w:val="18"/>
                <w:szCs w:val="20"/>
                <w:lang w:val="en-US"/>
              </w:rPr>
              <w:t>ԸՆԴԱՄԵՆԸ</w:t>
            </w:r>
          </w:p>
        </w:tc>
        <w:tc>
          <w:tcPr>
            <w:tcW w:w="1530" w:type="dxa"/>
            <w:tcBorders>
              <w:top w:val="single" w:sz="4" w:space="0" w:color="auto"/>
              <w:left w:val="single" w:sz="4" w:space="0" w:color="auto"/>
              <w:bottom w:val="single" w:sz="4" w:space="0" w:color="auto"/>
            </w:tcBorders>
            <w:shd w:val="clear" w:color="auto" w:fill="DBE5F1"/>
            <w:noWrap/>
          </w:tcPr>
          <w:p w:rsidR="00177C61" w:rsidRPr="00EE6D0D" w:rsidRDefault="00177C61" w:rsidP="009A36C3">
            <w:pPr>
              <w:jc w:val="center"/>
              <w:rPr>
                <w:rFonts w:ascii="GHEA Grapalat" w:hAnsi="GHEA Grapalat"/>
                <w:b/>
                <w:bCs/>
                <w:color w:val="000000"/>
                <w:sz w:val="18"/>
                <w:szCs w:val="20"/>
                <w:lang w:val="en-US"/>
              </w:rPr>
            </w:pPr>
            <w:r w:rsidRPr="00EE6D0D">
              <w:rPr>
                <w:rFonts w:ascii="GHEA Grapalat" w:hAnsi="GHEA Grapalat"/>
                <w:b/>
                <w:bCs/>
                <w:color w:val="000000"/>
                <w:sz w:val="18"/>
                <w:szCs w:val="20"/>
                <w:lang w:val="en-US"/>
              </w:rPr>
              <w:t>ՄՎ</w:t>
            </w:r>
            <w:r w:rsidRPr="00EE6D0D">
              <w:rPr>
                <w:rFonts w:ascii="GHEA Grapalat" w:hAnsi="GHEA Grapalat"/>
                <w:b/>
                <w:bCs/>
                <w:color w:val="000000"/>
                <w:sz w:val="18"/>
                <w:szCs w:val="20"/>
                <w:lang w:val="hy-AM"/>
              </w:rPr>
              <w:t>տ</w:t>
            </w:r>
            <w:r w:rsidRPr="00EE6D0D">
              <w:rPr>
                <w:rFonts w:ascii="GHEA Grapalat" w:hAnsi="GHEA Grapalat"/>
                <w:b/>
                <w:bCs/>
                <w:color w:val="000000"/>
                <w:sz w:val="18"/>
                <w:szCs w:val="20"/>
                <w:lang w:val="en-US"/>
              </w:rPr>
              <w:t>ժ</w:t>
            </w:r>
          </w:p>
        </w:tc>
        <w:tc>
          <w:tcPr>
            <w:tcW w:w="1154" w:type="dxa"/>
            <w:tcBorders>
              <w:top w:val="single" w:sz="4" w:space="0" w:color="auto"/>
              <w:left w:val="single" w:sz="4" w:space="0" w:color="auto"/>
              <w:bottom w:val="single" w:sz="4" w:space="0" w:color="auto"/>
            </w:tcBorders>
            <w:shd w:val="clear" w:color="auto" w:fill="DBE5F1"/>
            <w:noWrap/>
          </w:tcPr>
          <w:p w:rsidR="00177C61" w:rsidRPr="00EE6D0D" w:rsidRDefault="00177C61" w:rsidP="009A36C3">
            <w:pPr>
              <w:jc w:val="right"/>
              <w:rPr>
                <w:rFonts w:ascii="GHEA Grapalat" w:hAnsi="GHEA Grapalat"/>
                <w:b/>
                <w:color w:val="000000"/>
                <w:sz w:val="20"/>
                <w:szCs w:val="28"/>
              </w:rPr>
            </w:pPr>
            <w:r w:rsidRPr="00EE6D0D">
              <w:rPr>
                <w:rFonts w:ascii="GHEA Grapalat" w:hAnsi="GHEA Grapalat"/>
                <w:sz w:val="20"/>
              </w:rPr>
              <w:t xml:space="preserve"> 821,604 </w:t>
            </w:r>
          </w:p>
        </w:tc>
        <w:tc>
          <w:tcPr>
            <w:tcW w:w="1260" w:type="dxa"/>
            <w:tcBorders>
              <w:top w:val="single" w:sz="4" w:space="0" w:color="auto"/>
              <w:left w:val="single" w:sz="4" w:space="0" w:color="auto"/>
              <w:bottom w:val="single" w:sz="4" w:space="0" w:color="auto"/>
            </w:tcBorders>
            <w:shd w:val="clear" w:color="auto" w:fill="DBE5F1"/>
            <w:noWrap/>
          </w:tcPr>
          <w:p w:rsidR="00177C61" w:rsidRPr="00EE6D0D" w:rsidRDefault="00177C61" w:rsidP="009A36C3">
            <w:pPr>
              <w:jc w:val="right"/>
              <w:rPr>
                <w:rFonts w:ascii="GHEA Grapalat" w:hAnsi="GHEA Grapalat"/>
                <w:b/>
                <w:color w:val="000000"/>
                <w:sz w:val="20"/>
                <w:szCs w:val="28"/>
              </w:rPr>
            </w:pPr>
            <w:r w:rsidRPr="00EE6D0D">
              <w:rPr>
                <w:rFonts w:ascii="GHEA Grapalat" w:hAnsi="GHEA Grapalat"/>
                <w:sz w:val="20"/>
              </w:rPr>
              <w:t xml:space="preserve"> 1,051,547 </w:t>
            </w:r>
          </w:p>
        </w:tc>
        <w:tc>
          <w:tcPr>
            <w:tcW w:w="1366" w:type="dxa"/>
            <w:tcBorders>
              <w:top w:val="single" w:sz="4" w:space="0" w:color="auto"/>
              <w:left w:val="single" w:sz="4" w:space="0" w:color="auto"/>
              <w:bottom w:val="single" w:sz="4" w:space="0" w:color="auto"/>
            </w:tcBorders>
            <w:shd w:val="clear" w:color="auto" w:fill="DBE5F1"/>
            <w:noWrap/>
          </w:tcPr>
          <w:p w:rsidR="00177C61" w:rsidRPr="00EE6D0D" w:rsidRDefault="00177C61" w:rsidP="009A36C3">
            <w:pPr>
              <w:jc w:val="right"/>
              <w:rPr>
                <w:rFonts w:ascii="GHEA Grapalat" w:hAnsi="GHEA Grapalat"/>
                <w:b/>
                <w:color w:val="000000"/>
                <w:sz w:val="20"/>
                <w:szCs w:val="28"/>
              </w:rPr>
            </w:pPr>
            <w:r w:rsidRPr="00EE6D0D">
              <w:rPr>
                <w:rFonts w:ascii="GHEA Grapalat" w:hAnsi="GHEA Grapalat"/>
                <w:sz w:val="20"/>
              </w:rPr>
              <w:t xml:space="preserve"> 1,124,511 </w:t>
            </w:r>
          </w:p>
        </w:tc>
        <w:tc>
          <w:tcPr>
            <w:tcW w:w="1260" w:type="dxa"/>
            <w:tcBorders>
              <w:top w:val="single" w:sz="4" w:space="0" w:color="auto"/>
              <w:left w:val="single" w:sz="4" w:space="0" w:color="auto"/>
              <w:bottom w:val="single" w:sz="4" w:space="0" w:color="auto"/>
            </w:tcBorders>
            <w:shd w:val="clear" w:color="auto" w:fill="DBE5F1"/>
            <w:noWrap/>
          </w:tcPr>
          <w:p w:rsidR="00177C61" w:rsidRPr="00EE6D0D" w:rsidRDefault="00177C61" w:rsidP="009A36C3">
            <w:pPr>
              <w:jc w:val="right"/>
              <w:rPr>
                <w:rFonts w:ascii="GHEA Grapalat" w:hAnsi="GHEA Grapalat"/>
                <w:b/>
                <w:color w:val="000000"/>
                <w:sz w:val="20"/>
                <w:szCs w:val="28"/>
              </w:rPr>
            </w:pPr>
            <w:r w:rsidRPr="00EE6D0D">
              <w:rPr>
                <w:rFonts w:ascii="GHEA Grapalat" w:hAnsi="GHEA Grapalat"/>
                <w:sz w:val="20"/>
              </w:rPr>
              <w:t xml:space="preserve"> 1,273,702 </w:t>
            </w:r>
          </w:p>
        </w:tc>
        <w:tc>
          <w:tcPr>
            <w:tcW w:w="1440" w:type="dxa"/>
            <w:tcBorders>
              <w:top w:val="single" w:sz="4" w:space="0" w:color="auto"/>
              <w:left w:val="single" w:sz="4" w:space="0" w:color="auto"/>
              <w:bottom w:val="single" w:sz="4" w:space="0" w:color="auto"/>
            </w:tcBorders>
            <w:shd w:val="clear" w:color="auto" w:fill="DBE5F1"/>
            <w:noWrap/>
          </w:tcPr>
          <w:p w:rsidR="00177C61" w:rsidRPr="00EE6D0D" w:rsidRDefault="00177C61" w:rsidP="009A36C3">
            <w:pPr>
              <w:rPr>
                <w:rFonts w:ascii="GHEA Grapalat" w:hAnsi="GHEA Grapalat"/>
                <w:color w:val="000000"/>
                <w:sz w:val="18"/>
                <w:szCs w:val="20"/>
                <w:lang w:val="en-US"/>
              </w:rPr>
            </w:pPr>
          </w:p>
        </w:tc>
      </w:tr>
      <w:tr w:rsidR="00177C61" w:rsidRPr="00EE6D0D" w:rsidTr="009A36C3">
        <w:trPr>
          <w:trHeight w:val="245"/>
          <w:tblHeader/>
        </w:trPr>
        <w:tc>
          <w:tcPr>
            <w:tcW w:w="450" w:type="dxa"/>
            <w:tcBorders>
              <w:top w:val="single" w:sz="4" w:space="0" w:color="auto"/>
              <w:bottom w:val="single" w:sz="4" w:space="0" w:color="auto"/>
            </w:tcBorders>
            <w:shd w:val="clear" w:color="auto" w:fill="DBE5F1"/>
          </w:tcPr>
          <w:p w:rsidR="00177C61" w:rsidRPr="00EE6D0D" w:rsidRDefault="00177C61" w:rsidP="009A36C3">
            <w:pPr>
              <w:jc w:val="center"/>
              <w:rPr>
                <w:rFonts w:ascii="GHEA Grapalat" w:hAnsi="GHEA Grapalat"/>
                <w:b/>
                <w:bCs/>
                <w:color w:val="000000"/>
                <w:sz w:val="18"/>
                <w:szCs w:val="20"/>
                <w:lang w:val="en-US"/>
              </w:rPr>
            </w:pPr>
          </w:p>
        </w:tc>
        <w:tc>
          <w:tcPr>
            <w:tcW w:w="4158" w:type="dxa"/>
            <w:tcBorders>
              <w:top w:val="single" w:sz="4" w:space="0" w:color="auto"/>
              <w:bottom w:val="single" w:sz="4" w:space="0" w:color="auto"/>
            </w:tcBorders>
            <w:shd w:val="clear" w:color="auto" w:fill="DBE5F1"/>
            <w:noWrap/>
          </w:tcPr>
          <w:p w:rsidR="00177C61" w:rsidRPr="00EE6D0D" w:rsidRDefault="00177C61" w:rsidP="009A36C3">
            <w:pPr>
              <w:jc w:val="right"/>
              <w:rPr>
                <w:rFonts w:ascii="GHEA Grapalat" w:hAnsi="GHEA Grapalat"/>
                <w:b/>
                <w:bCs/>
                <w:color w:val="000000"/>
                <w:sz w:val="18"/>
                <w:szCs w:val="20"/>
                <w:lang w:val="en-US"/>
              </w:rPr>
            </w:pPr>
            <w:r w:rsidRPr="00EE6D0D">
              <w:rPr>
                <w:rFonts w:ascii="GHEA Grapalat" w:hAnsi="GHEA Grapalat"/>
                <w:b/>
                <w:bCs/>
                <w:color w:val="000000"/>
                <w:sz w:val="18"/>
                <w:szCs w:val="20"/>
                <w:lang w:val="en-US"/>
              </w:rPr>
              <w:t>ԸՆԴԱՄԵՆԸ</w:t>
            </w:r>
          </w:p>
        </w:tc>
        <w:tc>
          <w:tcPr>
            <w:tcW w:w="1530" w:type="dxa"/>
            <w:tcBorders>
              <w:top w:val="single" w:sz="4" w:space="0" w:color="auto"/>
              <w:left w:val="single" w:sz="4" w:space="0" w:color="auto"/>
            </w:tcBorders>
            <w:shd w:val="clear" w:color="auto" w:fill="DBE5F1"/>
            <w:noWrap/>
          </w:tcPr>
          <w:p w:rsidR="00177C61" w:rsidRPr="00EE6D0D" w:rsidRDefault="00177C61" w:rsidP="009A36C3">
            <w:pPr>
              <w:jc w:val="center"/>
              <w:rPr>
                <w:rFonts w:ascii="GHEA Grapalat" w:hAnsi="GHEA Grapalat"/>
                <w:b/>
                <w:bCs/>
                <w:color w:val="000000"/>
                <w:sz w:val="18"/>
                <w:szCs w:val="20"/>
                <w:lang w:val="en-US"/>
              </w:rPr>
            </w:pPr>
            <w:r w:rsidRPr="00EE6D0D">
              <w:rPr>
                <w:rFonts w:ascii="GHEA Grapalat" w:hAnsi="GHEA Grapalat"/>
                <w:b/>
                <w:bCs/>
                <w:color w:val="000000"/>
                <w:sz w:val="18"/>
                <w:szCs w:val="20"/>
                <w:lang w:val="en-US"/>
              </w:rPr>
              <w:t>կտնհ</w:t>
            </w:r>
          </w:p>
        </w:tc>
        <w:tc>
          <w:tcPr>
            <w:tcW w:w="1154" w:type="dxa"/>
            <w:tcBorders>
              <w:top w:val="single" w:sz="4" w:space="0" w:color="auto"/>
              <w:left w:val="single" w:sz="4" w:space="0" w:color="auto"/>
            </w:tcBorders>
            <w:shd w:val="clear" w:color="auto" w:fill="DBE5F1"/>
            <w:noWrap/>
          </w:tcPr>
          <w:p w:rsidR="00177C61" w:rsidRPr="00EE6D0D" w:rsidRDefault="00177C61" w:rsidP="009A36C3">
            <w:pPr>
              <w:jc w:val="right"/>
              <w:rPr>
                <w:rFonts w:ascii="GHEA Grapalat" w:hAnsi="GHEA Grapalat"/>
                <w:b/>
                <w:color w:val="000000"/>
                <w:sz w:val="20"/>
              </w:rPr>
            </w:pPr>
            <w:r w:rsidRPr="00EE6D0D">
              <w:rPr>
                <w:rFonts w:ascii="GHEA Grapalat" w:hAnsi="GHEA Grapalat"/>
                <w:sz w:val="20"/>
              </w:rPr>
              <w:t>70.6</w:t>
            </w:r>
          </w:p>
        </w:tc>
        <w:tc>
          <w:tcPr>
            <w:tcW w:w="1260" w:type="dxa"/>
            <w:tcBorders>
              <w:top w:val="single" w:sz="4" w:space="0" w:color="auto"/>
              <w:left w:val="single" w:sz="4" w:space="0" w:color="auto"/>
            </w:tcBorders>
            <w:shd w:val="clear" w:color="auto" w:fill="DBE5F1"/>
            <w:noWrap/>
          </w:tcPr>
          <w:p w:rsidR="00177C61" w:rsidRPr="00EE6D0D" w:rsidRDefault="00177C61" w:rsidP="009A36C3">
            <w:pPr>
              <w:jc w:val="right"/>
              <w:rPr>
                <w:rFonts w:ascii="GHEA Grapalat" w:hAnsi="GHEA Grapalat"/>
                <w:b/>
                <w:color w:val="000000"/>
                <w:sz w:val="20"/>
              </w:rPr>
            </w:pPr>
            <w:r w:rsidRPr="00EE6D0D">
              <w:rPr>
                <w:rFonts w:ascii="GHEA Grapalat" w:hAnsi="GHEA Grapalat"/>
                <w:sz w:val="20"/>
              </w:rPr>
              <w:t>90.4</w:t>
            </w:r>
          </w:p>
        </w:tc>
        <w:tc>
          <w:tcPr>
            <w:tcW w:w="1366" w:type="dxa"/>
            <w:tcBorders>
              <w:top w:val="single" w:sz="4" w:space="0" w:color="auto"/>
              <w:left w:val="single" w:sz="4" w:space="0" w:color="auto"/>
            </w:tcBorders>
            <w:shd w:val="clear" w:color="auto" w:fill="DBE5F1"/>
            <w:noWrap/>
          </w:tcPr>
          <w:p w:rsidR="00177C61" w:rsidRPr="00EE6D0D" w:rsidRDefault="00177C61" w:rsidP="009A36C3">
            <w:pPr>
              <w:jc w:val="right"/>
              <w:rPr>
                <w:rFonts w:ascii="GHEA Grapalat" w:hAnsi="GHEA Grapalat"/>
                <w:b/>
                <w:color w:val="000000"/>
                <w:sz w:val="20"/>
              </w:rPr>
            </w:pPr>
            <w:r w:rsidRPr="00EE6D0D">
              <w:rPr>
                <w:rFonts w:ascii="GHEA Grapalat" w:hAnsi="GHEA Grapalat"/>
                <w:sz w:val="20"/>
              </w:rPr>
              <w:t>96.7</w:t>
            </w:r>
          </w:p>
        </w:tc>
        <w:tc>
          <w:tcPr>
            <w:tcW w:w="1260" w:type="dxa"/>
            <w:tcBorders>
              <w:top w:val="single" w:sz="4" w:space="0" w:color="auto"/>
              <w:left w:val="single" w:sz="4" w:space="0" w:color="auto"/>
            </w:tcBorders>
            <w:shd w:val="clear" w:color="auto" w:fill="DBE5F1"/>
            <w:noWrap/>
          </w:tcPr>
          <w:p w:rsidR="00177C61" w:rsidRPr="00EE6D0D" w:rsidRDefault="00177C61" w:rsidP="009A36C3">
            <w:pPr>
              <w:jc w:val="right"/>
              <w:rPr>
                <w:rFonts w:ascii="GHEA Grapalat" w:hAnsi="GHEA Grapalat"/>
                <w:b/>
                <w:color w:val="000000"/>
                <w:sz w:val="20"/>
              </w:rPr>
            </w:pPr>
            <w:r w:rsidRPr="00EE6D0D">
              <w:rPr>
                <w:rFonts w:ascii="GHEA Grapalat" w:hAnsi="GHEA Grapalat"/>
                <w:sz w:val="20"/>
              </w:rPr>
              <w:t>109.5</w:t>
            </w:r>
          </w:p>
        </w:tc>
        <w:tc>
          <w:tcPr>
            <w:tcW w:w="1440" w:type="dxa"/>
            <w:tcBorders>
              <w:top w:val="single" w:sz="4" w:space="0" w:color="auto"/>
              <w:left w:val="single" w:sz="4" w:space="0" w:color="auto"/>
            </w:tcBorders>
            <w:shd w:val="clear" w:color="auto" w:fill="DBE5F1"/>
            <w:noWrap/>
          </w:tcPr>
          <w:p w:rsidR="00177C61" w:rsidRPr="00EE6D0D" w:rsidRDefault="00177C61" w:rsidP="009A36C3">
            <w:pPr>
              <w:rPr>
                <w:rFonts w:ascii="GHEA Grapalat" w:hAnsi="GHEA Grapalat"/>
                <w:color w:val="000000"/>
                <w:sz w:val="18"/>
                <w:szCs w:val="20"/>
                <w:lang w:val="en-US"/>
              </w:rPr>
            </w:pPr>
          </w:p>
        </w:tc>
      </w:tr>
    </w:tbl>
    <w:p w:rsidR="00177C61" w:rsidRPr="00EE6D0D" w:rsidRDefault="00177C61" w:rsidP="00177C61">
      <w:pPr>
        <w:rPr>
          <w:rStyle w:val="hps"/>
          <w:rFonts w:ascii="GHEA Grapalat" w:hAnsi="GHEA Grapalat" w:cs="Calibri"/>
          <w:color w:val="000000"/>
          <w:sz w:val="20"/>
          <w:lang w:val="en-US"/>
        </w:rPr>
        <w:sectPr w:rsidR="00177C61" w:rsidRPr="00EE6D0D" w:rsidSect="00A5670C">
          <w:pgSz w:w="15840" w:h="12240" w:orient="landscape"/>
          <w:pgMar w:top="851" w:right="1411" w:bottom="1411" w:left="1411" w:header="720" w:footer="720" w:gutter="0"/>
          <w:cols w:space="720"/>
          <w:docGrid w:linePitch="360"/>
        </w:sectPr>
      </w:pPr>
    </w:p>
    <w:p w:rsidR="00177C61" w:rsidRPr="00EE6D0D" w:rsidRDefault="00177C61" w:rsidP="00177C61">
      <w:pPr>
        <w:keepNext w:val="0"/>
        <w:widowControl w:val="0"/>
        <w:rPr>
          <w:rFonts w:ascii="GHEA Grapalat" w:hAnsi="GHEA Grapalat"/>
          <w:sz w:val="20"/>
          <w:lang w:val="en-US"/>
        </w:rPr>
      </w:pPr>
      <w:r w:rsidRPr="00EE6D0D">
        <w:rPr>
          <w:rFonts w:ascii="GHEA Grapalat" w:hAnsi="GHEA Grapalat"/>
          <w:sz w:val="20"/>
          <w:lang w:val="hy-AM"/>
        </w:rPr>
        <w:lastRenderedPageBreak/>
        <w:t>Տ</w:t>
      </w:r>
      <w:r w:rsidRPr="00EE6D0D">
        <w:rPr>
          <w:rFonts w:ascii="GHEA Grapalat" w:hAnsi="GHEA Grapalat"/>
          <w:sz w:val="20"/>
          <w:lang w:val="en-US"/>
        </w:rPr>
        <w:t>րանսպորտի/շարժ</w:t>
      </w:r>
      <w:r w:rsidRPr="00EE6D0D">
        <w:rPr>
          <w:rFonts w:ascii="GHEA Grapalat" w:hAnsi="GHEA Grapalat"/>
          <w:sz w:val="20"/>
          <w:lang w:val="hy-AM"/>
        </w:rPr>
        <w:t>ակա</w:t>
      </w:r>
      <w:r w:rsidRPr="00EE6D0D">
        <w:rPr>
          <w:rFonts w:ascii="GHEA Grapalat" w:hAnsi="GHEA Grapalat"/>
          <w:sz w:val="20"/>
          <w:lang w:val="en-US"/>
        </w:rPr>
        <w:t xml:space="preserve">նության համար </w:t>
      </w:r>
      <w:r w:rsidRPr="00EE6D0D">
        <w:rPr>
          <w:rFonts w:ascii="GHEA Grapalat" w:hAnsi="GHEA Grapalat"/>
          <w:sz w:val="20"/>
          <w:lang w:val="hy-AM"/>
        </w:rPr>
        <w:t>ա</w:t>
      </w:r>
      <w:r w:rsidRPr="00EE6D0D">
        <w:rPr>
          <w:rFonts w:ascii="GHEA Grapalat" w:hAnsi="GHEA Grapalat"/>
          <w:sz w:val="20"/>
          <w:lang w:val="en-US"/>
        </w:rPr>
        <w:t>նհատական ԷԱ</w:t>
      </w:r>
      <w:r w:rsidRPr="00EE6D0D">
        <w:rPr>
          <w:rFonts w:ascii="GHEA Grapalat" w:hAnsi="GHEA Grapalat"/>
          <w:sz w:val="20"/>
          <w:lang w:val="hy-AM"/>
        </w:rPr>
        <w:t>Բ</w:t>
      </w:r>
      <w:r w:rsidRPr="00EE6D0D">
        <w:rPr>
          <w:rFonts w:ascii="GHEA Grapalat" w:hAnsi="GHEA Grapalat"/>
          <w:sz w:val="20"/>
          <w:lang w:val="en-US"/>
        </w:rPr>
        <w:t>Մ-ները</w:t>
      </w:r>
      <w:r w:rsidRPr="00EE6D0D">
        <w:rPr>
          <w:rFonts w:ascii="GHEA Grapalat" w:hAnsi="GHEA Grapalat"/>
          <w:sz w:val="20"/>
          <w:lang w:val="hy-AM"/>
        </w:rPr>
        <w:t xml:space="preserve"> </w:t>
      </w:r>
      <w:r w:rsidRPr="00EE6D0D">
        <w:rPr>
          <w:rFonts w:ascii="GHEA Grapalat" w:hAnsi="GHEA Grapalat"/>
          <w:sz w:val="20"/>
          <w:lang w:val="en-US"/>
        </w:rPr>
        <w:t xml:space="preserve"> </w:t>
      </w:r>
      <w:r w:rsidRPr="00EE6D0D">
        <w:rPr>
          <w:rFonts w:ascii="GHEA Grapalat" w:hAnsi="GHEA Grapalat"/>
          <w:sz w:val="20"/>
          <w:lang w:val="hy-AM"/>
        </w:rPr>
        <w:t>/</w:t>
      </w:r>
      <w:r w:rsidRPr="00EE6D0D">
        <w:rPr>
          <w:rFonts w:ascii="GHEA Grapalat" w:hAnsi="GHEA Grapalat" w:cs="Cambria"/>
          <w:sz w:val="20"/>
          <w:lang w:val="en-US"/>
        </w:rPr>
        <w:t>Էներգաարդյունավետության</w:t>
      </w:r>
      <w:r w:rsidRPr="00EE6D0D">
        <w:rPr>
          <w:rFonts w:ascii="GHEA Grapalat" w:hAnsi="GHEA Grapalat" w:cs="Cambria"/>
          <w:sz w:val="20"/>
        </w:rPr>
        <w:t xml:space="preserve"> </w:t>
      </w:r>
      <w:r w:rsidRPr="00EE6D0D">
        <w:rPr>
          <w:rFonts w:ascii="GHEA Grapalat" w:hAnsi="GHEA Grapalat" w:cs="Cambria"/>
          <w:sz w:val="20"/>
          <w:lang w:val="en-US"/>
        </w:rPr>
        <w:t>բարձրացման միջոցառումներ</w:t>
      </w:r>
      <w:r w:rsidRPr="00EE6D0D">
        <w:rPr>
          <w:rFonts w:ascii="GHEA Grapalat" w:hAnsi="GHEA Grapalat" w:cs="Cambria"/>
          <w:sz w:val="20"/>
          <w:lang w:val="hy-AM"/>
        </w:rPr>
        <w:t>/</w:t>
      </w:r>
      <w:r w:rsidRPr="00EE6D0D">
        <w:rPr>
          <w:rFonts w:ascii="GHEA Grapalat" w:hAnsi="GHEA Grapalat"/>
          <w:sz w:val="20"/>
          <w:lang w:val="en-US"/>
        </w:rPr>
        <w:t xml:space="preserve"> ներկայացված են ստորև աղյուսակներում: </w:t>
      </w:r>
    </w:p>
    <w:p w:rsidR="00177C61" w:rsidRPr="00EE6D0D" w:rsidRDefault="00177C61" w:rsidP="00177C61">
      <w:pPr>
        <w:keepNext w:val="0"/>
        <w:widowControl w:val="0"/>
        <w:rPr>
          <w:rFonts w:ascii="GHEA Grapalat" w:hAnsi="GHEA Grapalat"/>
          <w:sz w:val="20"/>
          <w:lang w:val="en-US"/>
        </w:rPr>
      </w:pPr>
    </w:p>
    <w:tbl>
      <w:tblPr>
        <w:tblW w:w="52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489"/>
        <w:gridCol w:w="2558"/>
        <w:gridCol w:w="7008"/>
      </w:tblGrid>
      <w:tr w:rsidR="00177C61" w:rsidRPr="00EE6D0D" w:rsidTr="009A36C3">
        <w:trPr>
          <w:trHeight w:val="300"/>
        </w:trPr>
        <w:tc>
          <w:tcPr>
            <w:tcW w:w="1515" w:type="pct"/>
            <w:gridSpan w:val="2"/>
            <w:vMerge w:val="restart"/>
            <w:tcBorders>
              <w:top w:val="single" w:sz="4" w:space="0" w:color="auto"/>
              <w:left w:val="single" w:sz="4" w:space="0" w:color="auto"/>
              <w:bottom w:val="single" w:sz="4" w:space="0" w:color="auto"/>
              <w:right w:val="single" w:sz="4" w:space="0" w:color="auto"/>
            </w:tcBorders>
            <w:shd w:val="clear" w:color="auto" w:fill="B8CCE4"/>
            <w:vAlign w:val="center"/>
          </w:tcPr>
          <w:p w:rsidR="00177C61" w:rsidRPr="00EE6D0D" w:rsidRDefault="00177C61" w:rsidP="009A36C3">
            <w:pPr>
              <w:keepNext w:val="0"/>
              <w:widowControl w:val="0"/>
              <w:rPr>
                <w:rFonts w:ascii="GHEA Grapalat" w:hAnsi="GHEA Grapalat"/>
                <w:b/>
                <w:sz w:val="20"/>
                <w:lang w:val="en-US"/>
              </w:rPr>
            </w:pPr>
            <w:r w:rsidRPr="00EE6D0D">
              <w:rPr>
                <w:rFonts w:ascii="GHEA Grapalat" w:hAnsi="GHEA Grapalat"/>
                <w:b/>
                <w:sz w:val="20"/>
                <w:lang w:val="en-US"/>
              </w:rPr>
              <w:t>Էներգախնայողության միջոցառմ</w:t>
            </w:r>
            <w:r w:rsidRPr="00EE6D0D">
              <w:rPr>
                <w:rFonts w:ascii="GHEA Grapalat" w:hAnsi="GHEA Grapalat"/>
                <w:b/>
                <w:sz w:val="20"/>
                <w:lang w:val="hy-AM"/>
              </w:rPr>
              <w:t>ան</w:t>
            </w:r>
            <w:r w:rsidRPr="00EE6D0D">
              <w:rPr>
                <w:rFonts w:ascii="GHEA Grapalat" w:hAnsi="GHEA Grapalat"/>
                <w:b/>
                <w:sz w:val="20"/>
                <w:lang w:val="en-US"/>
              </w:rPr>
              <w:t xml:space="preserve"> անվանումը</w:t>
            </w:r>
          </w:p>
        </w:tc>
        <w:tc>
          <w:tcPr>
            <w:tcW w:w="3485" w:type="pct"/>
            <w:vMerge w:val="restart"/>
            <w:tcBorders>
              <w:top w:val="single" w:sz="4" w:space="0" w:color="auto"/>
              <w:left w:val="single" w:sz="4" w:space="0" w:color="auto"/>
              <w:bottom w:val="single" w:sz="4" w:space="0" w:color="auto"/>
              <w:right w:val="single" w:sz="4" w:space="0" w:color="auto"/>
            </w:tcBorders>
            <w:shd w:val="clear" w:color="auto" w:fill="B8CCE4"/>
            <w:vAlign w:val="center"/>
          </w:tcPr>
          <w:p w:rsidR="00177C61" w:rsidRPr="00EE6D0D" w:rsidRDefault="00177C61" w:rsidP="009A36C3">
            <w:pPr>
              <w:keepNext w:val="0"/>
              <w:widowControl w:val="0"/>
              <w:jc w:val="center"/>
              <w:rPr>
                <w:rFonts w:ascii="GHEA Grapalat" w:hAnsi="GHEA Grapalat"/>
                <w:b/>
                <w:bCs/>
                <w:color w:val="000000"/>
                <w:szCs w:val="24"/>
                <w:lang w:val="en-US"/>
              </w:rPr>
            </w:pPr>
            <w:r w:rsidRPr="00EE6D0D">
              <w:rPr>
                <w:rFonts w:ascii="GHEA Grapalat" w:hAnsi="GHEA Grapalat"/>
                <w:b/>
                <w:color w:val="000000"/>
                <w:szCs w:val="24"/>
                <w:lang w:val="en-US"/>
              </w:rPr>
              <w:t>Վառելիքի արդյունավետության և մեքենաների արտանետումների նորմերի վերաբերյալ օրենսդրական դաշտի ձևավորում</w:t>
            </w:r>
          </w:p>
        </w:tc>
      </w:tr>
      <w:tr w:rsidR="00177C61" w:rsidRPr="00EE6D0D" w:rsidTr="009A36C3">
        <w:trPr>
          <w:trHeight w:val="300"/>
        </w:trPr>
        <w:tc>
          <w:tcPr>
            <w:tcW w:w="1515" w:type="pct"/>
            <w:gridSpan w:val="2"/>
            <w:vMerge/>
            <w:tcBorders>
              <w:top w:val="single" w:sz="4" w:space="0" w:color="auto"/>
              <w:left w:val="single" w:sz="4" w:space="0" w:color="auto"/>
              <w:bottom w:val="single" w:sz="4" w:space="0" w:color="auto"/>
              <w:right w:val="single" w:sz="4" w:space="0" w:color="auto"/>
            </w:tcBorders>
            <w:shd w:val="clear" w:color="auto" w:fill="B8CCE4"/>
            <w:vAlign w:val="center"/>
          </w:tcPr>
          <w:p w:rsidR="00177C61" w:rsidRPr="00EE6D0D" w:rsidRDefault="00177C61" w:rsidP="009A36C3">
            <w:pPr>
              <w:rPr>
                <w:rFonts w:ascii="GHEA Grapalat" w:hAnsi="GHEA Grapalat"/>
                <w:b/>
                <w:bCs/>
                <w:iCs/>
                <w:color w:val="000000"/>
                <w:szCs w:val="18"/>
                <w:lang w:val="en-US"/>
              </w:rPr>
            </w:pPr>
          </w:p>
        </w:tc>
        <w:tc>
          <w:tcPr>
            <w:tcW w:w="3485" w:type="pct"/>
            <w:vMerge/>
            <w:tcBorders>
              <w:top w:val="single" w:sz="4" w:space="0" w:color="auto"/>
              <w:left w:val="single" w:sz="4" w:space="0" w:color="auto"/>
              <w:bottom w:val="single" w:sz="4" w:space="0" w:color="auto"/>
              <w:right w:val="single" w:sz="4" w:space="0" w:color="auto"/>
            </w:tcBorders>
            <w:shd w:val="clear" w:color="auto" w:fill="B8CCE4"/>
            <w:vAlign w:val="center"/>
          </w:tcPr>
          <w:p w:rsidR="00177C61" w:rsidRPr="00EE6D0D" w:rsidRDefault="00177C61" w:rsidP="009A36C3">
            <w:pPr>
              <w:rPr>
                <w:rFonts w:ascii="GHEA Grapalat" w:hAnsi="GHEA Grapalat"/>
                <w:b/>
                <w:bCs/>
                <w:color w:val="000000"/>
                <w:sz w:val="20"/>
                <w:lang w:val="en-US"/>
              </w:rPr>
            </w:pPr>
          </w:p>
        </w:tc>
      </w:tr>
      <w:tr w:rsidR="00177C61" w:rsidRPr="00EE6D0D" w:rsidTr="009A36C3">
        <w:trPr>
          <w:trHeight w:val="300"/>
        </w:trPr>
        <w:tc>
          <w:tcPr>
            <w:tcW w:w="1515" w:type="pct"/>
            <w:gridSpan w:val="2"/>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iCs/>
                <w:color w:val="000000"/>
                <w:szCs w:val="18"/>
                <w:lang w:val="en-US"/>
              </w:rPr>
            </w:pPr>
            <w:r w:rsidRPr="00EE6D0D">
              <w:rPr>
                <w:rFonts w:ascii="GHEA Grapalat" w:hAnsi="GHEA Grapalat"/>
                <w:b/>
                <w:bCs/>
                <w:iCs/>
                <w:color w:val="000000"/>
                <w:szCs w:val="18"/>
                <w:lang w:val="en-US"/>
              </w:rPr>
              <w:t xml:space="preserve">Միջոցառման ինդեքսը </w:t>
            </w:r>
          </w:p>
        </w:tc>
        <w:tc>
          <w:tcPr>
            <w:tcW w:w="3485" w:type="pct"/>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jc w:val="center"/>
              <w:rPr>
                <w:rFonts w:ascii="GHEA Grapalat" w:hAnsi="GHEA Grapalat"/>
                <w:b/>
                <w:bCs/>
                <w:color w:val="000000"/>
                <w:sz w:val="20"/>
                <w:lang w:val="en-US"/>
              </w:rPr>
            </w:pPr>
            <w:r w:rsidRPr="00EE6D0D">
              <w:rPr>
                <w:rFonts w:ascii="GHEA Grapalat" w:hAnsi="GHEA Grapalat"/>
                <w:b/>
                <w:bCs/>
                <w:color w:val="000000"/>
                <w:sz w:val="20"/>
                <w:lang w:val="en-US"/>
              </w:rPr>
              <w:t>V.1</w:t>
            </w:r>
          </w:p>
        </w:tc>
      </w:tr>
      <w:tr w:rsidR="00177C61" w:rsidRPr="00EE6D0D" w:rsidTr="009A36C3">
        <w:trPr>
          <w:trHeight w:val="300"/>
        </w:trPr>
        <w:tc>
          <w:tcPr>
            <w:tcW w:w="243" w:type="pct"/>
            <w:vMerge w:val="restart"/>
            <w:tcBorders>
              <w:top w:val="single" w:sz="4" w:space="0" w:color="auto"/>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color w:val="000000"/>
                <w:sz w:val="20"/>
                <w:lang w:val="en-US"/>
              </w:rPr>
            </w:pPr>
            <w:r w:rsidRPr="00EE6D0D">
              <w:rPr>
                <w:rFonts w:ascii="GHEA Grapalat" w:hAnsi="GHEA Grapalat"/>
                <w:b/>
                <w:bCs/>
                <w:color w:val="000000"/>
                <w:sz w:val="16"/>
                <w:szCs w:val="18"/>
                <w:lang w:val="en-US"/>
              </w:rPr>
              <w:t>Նկարագրությունը</w:t>
            </w:r>
          </w:p>
        </w:tc>
        <w:tc>
          <w:tcPr>
            <w:tcW w:w="1271" w:type="pct"/>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Կատեգորիա</w:t>
            </w:r>
          </w:p>
        </w:tc>
        <w:tc>
          <w:tcPr>
            <w:tcW w:w="3485" w:type="pct"/>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color w:val="000000"/>
                <w:sz w:val="18"/>
                <w:szCs w:val="20"/>
                <w:lang w:val="en-US"/>
              </w:rPr>
            </w:pPr>
            <w:r w:rsidRPr="00EE6D0D">
              <w:rPr>
                <w:rFonts w:ascii="GHEA Grapalat" w:hAnsi="GHEA Grapalat"/>
                <w:color w:val="000000"/>
                <w:sz w:val="18"/>
                <w:szCs w:val="20"/>
                <w:lang w:val="en-US"/>
              </w:rPr>
              <w:t>V.  Տրանսպորտի ոլորտ</w:t>
            </w:r>
          </w:p>
        </w:tc>
      </w:tr>
      <w:tr w:rsidR="00177C61" w:rsidRPr="00EE6D0D" w:rsidTr="009A36C3">
        <w:trPr>
          <w:trHeight w:val="300"/>
        </w:trPr>
        <w:tc>
          <w:tcPr>
            <w:tcW w:w="243" w:type="pct"/>
            <w:vMerge/>
            <w:tcBorders>
              <w:top w:val="single" w:sz="4" w:space="0" w:color="auto"/>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color w:val="000000"/>
                <w:sz w:val="20"/>
                <w:lang w:val="en-US"/>
              </w:rPr>
            </w:pPr>
          </w:p>
        </w:tc>
        <w:tc>
          <w:tcPr>
            <w:tcW w:w="1271" w:type="pct"/>
            <w:vMerge w:val="restart"/>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Ժամանակահատված</w:t>
            </w:r>
          </w:p>
        </w:tc>
        <w:tc>
          <w:tcPr>
            <w:tcW w:w="3485" w:type="pct"/>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color w:val="000000"/>
                <w:sz w:val="18"/>
                <w:szCs w:val="20"/>
                <w:lang w:val="en-US"/>
              </w:rPr>
            </w:pPr>
            <w:r w:rsidRPr="00EE6D0D">
              <w:rPr>
                <w:rFonts w:ascii="GHEA Grapalat" w:hAnsi="GHEA Grapalat"/>
                <w:color w:val="000000"/>
                <w:sz w:val="18"/>
                <w:szCs w:val="20"/>
                <w:lang w:val="en-US"/>
              </w:rPr>
              <w:t xml:space="preserve"> Սկիզբը</w:t>
            </w:r>
            <w:r w:rsidRPr="00EE6D0D">
              <w:rPr>
                <w:rFonts w:ascii="GHEA Grapalat" w:hAnsi="GHEA Grapalat"/>
                <w:color w:val="000000"/>
                <w:sz w:val="18"/>
                <w:szCs w:val="20"/>
                <w:lang w:val="hy-AM"/>
              </w:rPr>
              <w:t>՝</w:t>
            </w:r>
            <w:r w:rsidRPr="00EE6D0D">
              <w:rPr>
                <w:rFonts w:ascii="GHEA Grapalat" w:hAnsi="GHEA Grapalat"/>
                <w:color w:val="000000"/>
                <w:sz w:val="18"/>
                <w:szCs w:val="20"/>
                <w:lang w:val="en-US"/>
              </w:rPr>
              <w:t xml:space="preserve"> 2014</w:t>
            </w:r>
          </w:p>
        </w:tc>
      </w:tr>
      <w:tr w:rsidR="00177C61" w:rsidRPr="00EE6D0D" w:rsidTr="009A36C3">
        <w:trPr>
          <w:trHeight w:val="300"/>
        </w:trPr>
        <w:tc>
          <w:tcPr>
            <w:tcW w:w="243" w:type="pct"/>
            <w:vMerge/>
            <w:tcBorders>
              <w:top w:val="single" w:sz="4" w:space="0" w:color="auto"/>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b/>
                <w:bCs/>
                <w:color w:val="000000"/>
                <w:sz w:val="16"/>
                <w:szCs w:val="18"/>
                <w:lang w:val="en-US"/>
              </w:rPr>
            </w:pPr>
          </w:p>
        </w:tc>
        <w:tc>
          <w:tcPr>
            <w:tcW w:w="1271" w:type="pct"/>
            <w:vMerge/>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3485" w:type="pct"/>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color w:val="000000"/>
                <w:sz w:val="18"/>
                <w:szCs w:val="20"/>
                <w:lang w:val="en-US"/>
              </w:rPr>
            </w:pPr>
            <w:r w:rsidRPr="00EE6D0D">
              <w:rPr>
                <w:rFonts w:ascii="GHEA Grapalat" w:hAnsi="GHEA Grapalat"/>
                <w:color w:val="000000"/>
                <w:sz w:val="18"/>
                <w:szCs w:val="20"/>
                <w:lang w:val="en-US"/>
              </w:rPr>
              <w:t xml:space="preserve"> Ավարտը</w:t>
            </w:r>
            <w:r w:rsidRPr="00EE6D0D">
              <w:rPr>
                <w:rFonts w:ascii="GHEA Grapalat" w:hAnsi="GHEA Grapalat"/>
                <w:color w:val="000000"/>
                <w:sz w:val="18"/>
                <w:szCs w:val="20"/>
                <w:lang w:val="hy-AM"/>
              </w:rPr>
              <w:t>՝</w:t>
            </w:r>
            <w:r w:rsidRPr="00EE6D0D">
              <w:rPr>
                <w:rFonts w:ascii="GHEA Grapalat" w:hAnsi="GHEA Grapalat"/>
                <w:color w:val="000000"/>
                <w:sz w:val="18"/>
                <w:szCs w:val="20"/>
                <w:lang w:val="en-US"/>
              </w:rPr>
              <w:t xml:space="preserve"> 2025</w:t>
            </w:r>
          </w:p>
        </w:tc>
      </w:tr>
      <w:tr w:rsidR="00177C61" w:rsidRPr="00EE6D0D" w:rsidTr="009A36C3">
        <w:trPr>
          <w:trHeight w:val="1950"/>
        </w:trPr>
        <w:tc>
          <w:tcPr>
            <w:tcW w:w="243" w:type="pct"/>
            <w:vMerge/>
            <w:tcBorders>
              <w:top w:val="single" w:sz="4" w:space="0" w:color="auto"/>
              <w:left w:val="single" w:sz="4" w:space="0" w:color="auto"/>
              <w:bottom w:val="single" w:sz="4" w:space="0" w:color="auto"/>
              <w:right w:val="single" w:sz="4" w:space="0" w:color="auto"/>
            </w:tcBorders>
            <w:textDirection w:val="btLr"/>
          </w:tcPr>
          <w:p w:rsidR="00177C61" w:rsidRPr="00EE6D0D" w:rsidRDefault="00177C61" w:rsidP="009A36C3">
            <w:pPr>
              <w:ind w:left="113" w:right="113"/>
              <w:jc w:val="center"/>
              <w:rPr>
                <w:rFonts w:ascii="GHEA Grapalat" w:hAnsi="GHEA Grapalat"/>
                <w:color w:val="000000"/>
                <w:sz w:val="20"/>
                <w:lang w:val="en-US"/>
              </w:rPr>
            </w:pPr>
          </w:p>
        </w:tc>
        <w:tc>
          <w:tcPr>
            <w:tcW w:w="1271" w:type="pct"/>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Նպատակը/</w:t>
            </w:r>
            <w:r w:rsidRPr="00EE6D0D">
              <w:rPr>
                <w:rFonts w:ascii="GHEA Grapalat" w:hAnsi="GHEA Grapalat"/>
                <w:b/>
                <w:bCs/>
                <w:color w:val="000000"/>
                <w:sz w:val="16"/>
                <w:szCs w:val="18"/>
                <w:lang w:val="hy-AM"/>
              </w:rPr>
              <w:t>հա</w:t>
            </w:r>
            <w:r w:rsidRPr="00EE6D0D">
              <w:rPr>
                <w:rFonts w:ascii="GHEA Grapalat" w:hAnsi="GHEA Grapalat"/>
                <w:b/>
                <w:bCs/>
                <w:color w:val="000000"/>
                <w:sz w:val="16"/>
                <w:szCs w:val="18"/>
                <w:lang w:val="en-US"/>
              </w:rPr>
              <w:t>կ</w:t>
            </w:r>
            <w:r w:rsidRPr="00EE6D0D">
              <w:rPr>
                <w:rFonts w:ascii="GHEA Grapalat" w:hAnsi="GHEA Grapalat"/>
                <w:b/>
                <w:bCs/>
                <w:color w:val="000000"/>
                <w:sz w:val="16"/>
                <w:szCs w:val="18"/>
                <w:lang w:val="hy-AM"/>
              </w:rPr>
              <w:t>ի</w:t>
            </w:r>
            <w:r w:rsidRPr="00EE6D0D">
              <w:rPr>
                <w:rFonts w:ascii="GHEA Grapalat" w:hAnsi="GHEA Grapalat"/>
                <w:b/>
                <w:bCs/>
                <w:color w:val="000000"/>
                <w:sz w:val="16"/>
                <w:szCs w:val="18"/>
                <w:lang w:val="en-US"/>
              </w:rPr>
              <w:t xml:space="preserve">րճ նկարագրությունը </w:t>
            </w:r>
          </w:p>
        </w:tc>
        <w:tc>
          <w:tcPr>
            <w:tcW w:w="3485" w:type="pct"/>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sz w:val="18"/>
                <w:szCs w:val="20"/>
                <w:lang w:val="en-US"/>
              </w:rPr>
            </w:pPr>
            <w:r w:rsidRPr="00EE6D0D">
              <w:rPr>
                <w:rFonts w:ascii="GHEA Grapalat" w:hAnsi="GHEA Grapalat" w:cs="Arial"/>
                <w:sz w:val="18"/>
                <w:szCs w:val="20"/>
                <w:lang w:val="en-US"/>
              </w:rPr>
              <w:t>«</w:t>
            </w:r>
            <w:r w:rsidRPr="00EE6D0D">
              <w:rPr>
                <w:rFonts w:ascii="GHEA Grapalat" w:hAnsi="GHEA Grapalat" w:cs="Sylfaen"/>
                <w:sz w:val="18"/>
                <w:szCs w:val="20"/>
                <w:lang w:val="en-US"/>
              </w:rPr>
              <w:t>Հայաստանի</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տրանսպորտի</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ոլորտի</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զարգացման</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ռազմավարություն</w:t>
            </w:r>
            <w:r w:rsidRPr="00EE6D0D">
              <w:rPr>
                <w:rFonts w:ascii="GHEA Grapalat" w:hAnsi="GHEA Grapalat"/>
                <w:sz w:val="18"/>
                <w:szCs w:val="20"/>
                <w:lang w:val="en-US"/>
              </w:rPr>
              <w:t xml:space="preserve"> 2020</w:t>
            </w:r>
            <w:r w:rsidRPr="00EE6D0D">
              <w:rPr>
                <w:rFonts w:ascii="GHEA Grapalat" w:hAnsi="GHEA Grapalat" w:cs="Arial"/>
                <w:sz w:val="18"/>
                <w:szCs w:val="20"/>
                <w:lang w:val="en-US"/>
              </w:rPr>
              <w:t>»</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պատվիր</w:t>
            </w:r>
            <w:r w:rsidRPr="00EE6D0D">
              <w:rPr>
                <w:rFonts w:ascii="GHEA Grapalat" w:hAnsi="GHEA Grapalat" w:cs="Sylfaen"/>
                <w:sz w:val="18"/>
                <w:szCs w:val="20"/>
                <w:lang w:val="hy-AM"/>
              </w:rPr>
              <w:t>վել էր</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ՀՀ</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ՏԿՆ</w:t>
            </w:r>
            <w:r w:rsidRPr="00EE6D0D">
              <w:rPr>
                <w:rFonts w:ascii="GHEA Grapalat" w:hAnsi="GHEA Grapalat" w:cs="Sylfaen"/>
                <w:sz w:val="18"/>
                <w:szCs w:val="20"/>
                <w:lang w:val="hy-AM"/>
              </w:rPr>
              <w:t xml:space="preserve"> կողմից</w:t>
            </w:r>
            <w:r w:rsidRPr="00EE6D0D">
              <w:rPr>
                <w:rFonts w:ascii="GHEA Grapalat" w:hAnsi="GHEA Grapalat"/>
                <w:sz w:val="18"/>
                <w:szCs w:val="20"/>
                <w:lang w:val="hy-AM"/>
              </w:rPr>
              <w:t xml:space="preserve"> </w:t>
            </w:r>
            <w:r w:rsidRPr="00EE6D0D">
              <w:rPr>
                <w:rFonts w:ascii="GHEA Grapalat" w:hAnsi="GHEA Grapalat"/>
                <w:sz w:val="18"/>
                <w:szCs w:val="20"/>
                <w:lang w:val="en-US"/>
              </w:rPr>
              <w:t>2008</w:t>
            </w:r>
            <w:r w:rsidRPr="00EE6D0D">
              <w:rPr>
                <w:rFonts w:ascii="GHEA Grapalat" w:hAnsi="GHEA Grapalat" w:cs="Sylfaen"/>
                <w:sz w:val="18"/>
                <w:szCs w:val="20"/>
                <w:lang w:val="en-US"/>
              </w:rPr>
              <w:t>թ</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Այդ</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աշխատանքի</w:t>
            </w:r>
            <w:r w:rsidRPr="00EE6D0D">
              <w:rPr>
                <w:rFonts w:ascii="GHEA Grapalat" w:hAnsi="GHEA Grapalat"/>
                <w:sz w:val="18"/>
                <w:szCs w:val="20"/>
                <w:lang w:val="en-US"/>
              </w:rPr>
              <w:t xml:space="preserve"> </w:t>
            </w:r>
            <w:r w:rsidRPr="00EE6D0D">
              <w:rPr>
                <w:rFonts w:ascii="GHEA Grapalat" w:hAnsi="GHEA Grapalat" w:cs="Sylfaen"/>
                <w:sz w:val="18"/>
                <w:szCs w:val="20"/>
                <w:lang w:val="en-US"/>
              </w:rPr>
              <w:t>ֆինանսական</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աջակցությունը</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տրամադրվել</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է</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Ասիական</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Զարգացման</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Բանկի</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ԱԶԲ</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կողմից՝</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որպես</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Երկրի</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Համագործակցության</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Ռազմավարություն</w:t>
            </w:r>
            <w:r w:rsidRPr="00EE6D0D">
              <w:rPr>
                <w:rFonts w:ascii="GHEA Grapalat" w:hAnsi="GHEA Grapalat"/>
                <w:sz w:val="18"/>
                <w:szCs w:val="20"/>
                <w:lang w:val="en-US"/>
              </w:rPr>
              <w:t>: «2020</w:t>
            </w:r>
            <w:r w:rsidRPr="00EE6D0D">
              <w:rPr>
                <w:rFonts w:ascii="GHEA Grapalat" w:hAnsi="GHEA Grapalat" w:cs="Sylfaen"/>
                <w:sz w:val="18"/>
                <w:szCs w:val="20"/>
                <w:lang w:val="en-US"/>
              </w:rPr>
              <w:t>թ</w:t>
            </w:r>
            <w:r w:rsidRPr="00EE6D0D">
              <w:rPr>
                <w:rFonts w:ascii="GHEA Grapalat" w:hAnsi="GHEA Grapalat"/>
                <w:sz w:val="18"/>
                <w:szCs w:val="20"/>
                <w:lang w:val="en-US"/>
              </w:rPr>
              <w:t>.</w:t>
            </w:r>
            <w:r w:rsidRPr="00EE6D0D">
              <w:rPr>
                <w:rFonts w:ascii="GHEA Grapalat" w:hAnsi="GHEA Grapalat" w:cs="Sylfaen"/>
                <w:sz w:val="18"/>
                <w:szCs w:val="20"/>
                <w:lang w:val="en-US"/>
              </w:rPr>
              <w:t>ռազմավարությունը</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թարմացվել</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է</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որպես</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Տրանսպորտի</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Ոլորտի</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Մաստեր</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Պլան</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Տրանսպորտի</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ռազմավարությունն</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ընդգրկված</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է</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Հայաստանի</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Կայուն</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Զարգացման</w:t>
            </w:r>
            <w:r w:rsidRPr="00EE6D0D">
              <w:rPr>
                <w:rFonts w:ascii="GHEA Grapalat" w:hAnsi="GHEA Grapalat"/>
                <w:sz w:val="18"/>
                <w:szCs w:val="20"/>
                <w:lang w:val="en-US"/>
              </w:rPr>
              <w:t xml:space="preserve"> 2014-2025</w:t>
            </w:r>
            <w:r w:rsidRPr="00EE6D0D">
              <w:rPr>
                <w:rFonts w:ascii="GHEA Grapalat" w:hAnsi="GHEA Grapalat" w:cs="Sylfaen"/>
                <w:sz w:val="18"/>
                <w:szCs w:val="20"/>
                <w:lang w:val="en-US"/>
              </w:rPr>
              <w:t>թթ</w:t>
            </w:r>
            <w:r w:rsidRPr="00EE6D0D">
              <w:rPr>
                <w:rFonts w:ascii="GHEA Grapalat" w:hAnsi="GHEA Grapalat"/>
                <w:sz w:val="18"/>
                <w:szCs w:val="20"/>
                <w:lang w:val="en-US"/>
              </w:rPr>
              <w:t>.</w:t>
            </w:r>
            <w:r w:rsidRPr="00EE6D0D">
              <w:rPr>
                <w:rFonts w:ascii="GHEA Grapalat" w:hAnsi="GHEA Grapalat" w:cs="Sylfaen"/>
                <w:sz w:val="18"/>
                <w:szCs w:val="20"/>
                <w:lang w:val="en-US"/>
              </w:rPr>
              <w:t>ծրագրում</w:t>
            </w:r>
            <w:r w:rsidRPr="00EE6D0D">
              <w:rPr>
                <w:rFonts w:ascii="GHEA Grapalat" w:hAnsi="GHEA Grapalat"/>
                <w:sz w:val="18"/>
                <w:szCs w:val="20"/>
                <w:lang w:val="en-US"/>
              </w:rPr>
              <w:t xml:space="preserve"> </w:t>
            </w:r>
            <w:r w:rsidRPr="00EE6D0D">
              <w:rPr>
                <w:rFonts w:ascii="GHEA Grapalat" w:hAnsi="GHEA Grapalat" w:cs="Sylfaen"/>
                <w:sz w:val="18"/>
                <w:szCs w:val="20"/>
                <w:lang w:val="en-US"/>
              </w:rPr>
              <w:t>և</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վերջինիս</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կից</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ներդրման</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պլան</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է</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մշակվել</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Այն</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ներառում</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է</w:t>
            </w:r>
            <w:r w:rsidRPr="00EE6D0D">
              <w:rPr>
                <w:rFonts w:ascii="GHEA Grapalat" w:hAnsi="GHEA Grapalat"/>
                <w:sz w:val="18"/>
                <w:szCs w:val="20"/>
                <w:lang w:val="en-US"/>
              </w:rPr>
              <w:t xml:space="preserve">  58 </w:t>
            </w:r>
            <w:r w:rsidRPr="00EE6D0D">
              <w:rPr>
                <w:rFonts w:ascii="GHEA Grapalat" w:hAnsi="GHEA Grapalat" w:cs="Sylfaen"/>
                <w:sz w:val="18"/>
                <w:szCs w:val="20"/>
                <w:lang w:val="en-US"/>
              </w:rPr>
              <w:t>ներդր</w:t>
            </w:r>
            <w:r w:rsidRPr="00EE6D0D">
              <w:rPr>
                <w:rFonts w:ascii="GHEA Grapalat" w:hAnsi="GHEA Grapalat" w:cs="Sylfaen"/>
                <w:sz w:val="18"/>
                <w:szCs w:val="20"/>
                <w:lang w:val="hy-AM"/>
              </w:rPr>
              <w:t>ու</w:t>
            </w:r>
            <w:r w:rsidRPr="00EE6D0D">
              <w:rPr>
                <w:rFonts w:ascii="GHEA Grapalat" w:hAnsi="GHEA Grapalat" w:cs="Sylfaen"/>
                <w:sz w:val="18"/>
                <w:szCs w:val="20"/>
                <w:lang w:val="en-US"/>
              </w:rPr>
              <w:t>մա</w:t>
            </w:r>
            <w:r w:rsidRPr="00EE6D0D">
              <w:rPr>
                <w:rFonts w:ascii="GHEA Grapalat" w:hAnsi="GHEA Grapalat" w:cs="Sylfaen"/>
                <w:sz w:val="18"/>
                <w:szCs w:val="20"/>
                <w:lang w:val="hy-AM"/>
              </w:rPr>
              <w:t>յի</w:t>
            </w:r>
            <w:r w:rsidRPr="00EE6D0D">
              <w:rPr>
                <w:rFonts w:ascii="GHEA Grapalat" w:hAnsi="GHEA Grapalat" w:cs="Sylfaen"/>
                <w:sz w:val="18"/>
                <w:szCs w:val="20"/>
                <w:lang w:val="en-US"/>
              </w:rPr>
              <w:t>ն</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ծրագրեր՝շուրջ</w:t>
            </w:r>
            <w:r w:rsidRPr="00EE6D0D">
              <w:rPr>
                <w:rFonts w:ascii="GHEA Grapalat" w:hAnsi="GHEA Grapalat"/>
                <w:sz w:val="18"/>
                <w:szCs w:val="20"/>
                <w:lang w:val="en-US"/>
              </w:rPr>
              <w:t xml:space="preserve"> $2 </w:t>
            </w:r>
            <w:r w:rsidRPr="00EE6D0D">
              <w:rPr>
                <w:rFonts w:ascii="GHEA Grapalat" w:hAnsi="GHEA Grapalat" w:cs="Sylfaen"/>
                <w:sz w:val="18"/>
                <w:szCs w:val="20"/>
                <w:lang w:val="en-US"/>
              </w:rPr>
              <w:t>միլիարդ</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արժողությամբ</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որից</w:t>
            </w:r>
            <w:r w:rsidRPr="00EE6D0D">
              <w:rPr>
                <w:rFonts w:ascii="GHEA Grapalat" w:hAnsi="GHEA Grapalat"/>
                <w:sz w:val="18"/>
                <w:szCs w:val="20"/>
                <w:lang w:val="en-US"/>
              </w:rPr>
              <w:t xml:space="preserve"> $1.3 </w:t>
            </w:r>
            <w:r w:rsidRPr="00EE6D0D">
              <w:rPr>
                <w:rFonts w:ascii="GHEA Grapalat" w:hAnsi="GHEA Grapalat" w:cs="Sylfaen"/>
                <w:sz w:val="18"/>
                <w:szCs w:val="20"/>
                <w:lang w:val="en-US"/>
              </w:rPr>
              <w:t>միլիարդը</w:t>
            </w:r>
            <w:r w:rsidRPr="00EE6D0D">
              <w:rPr>
                <w:rFonts w:ascii="GHEA Grapalat" w:hAnsi="GHEA Grapalat" w:cs="Sylfaen"/>
                <w:sz w:val="18"/>
                <w:szCs w:val="20"/>
                <w:lang w:val="hy-AM"/>
              </w:rPr>
              <w:t>՝</w:t>
            </w:r>
            <w:r w:rsidRPr="00EE6D0D">
              <w:rPr>
                <w:rFonts w:ascii="GHEA Grapalat" w:hAnsi="GHEA Grapalat"/>
                <w:sz w:val="18"/>
                <w:szCs w:val="20"/>
                <w:lang w:val="en-US"/>
              </w:rPr>
              <w:t xml:space="preserve"> 49 </w:t>
            </w:r>
            <w:r w:rsidRPr="00EE6D0D">
              <w:rPr>
                <w:rFonts w:ascii="GHEA Grapalat" w:hAnsi="GHEA Grapalat" w:cs="Sylfaen"/>
                <w:sz w:val="18"/>
                <w:szCs w:val="20"/>
                <w:lang w:val="en-US"/>
              </w:rPr>
              <w:t>նոր</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ծրագրերի</w:t>
            </w:r>
            <w:r w:rsidRPr="00EE6D0D">
              <w:rPr>
                <w:rFonts w:ascii="GHEA Grapalat" w:hAnsi="GHEA Grapalat" w:cs="Sylfaen"/>
                <w:sz w:val="18"/>
                <w:szCs w:val="20"/>
                <w:lang w:val="hy-AM"/>
              </w:rPr>
              <w:t>,</w:t>
            </w:r>
            <w:r w:rsidRPr="00EE6D0D">
              <w:rPr>
                <w:rFonts w:ascii="GHEA Grapalat" w:hAnsi="GHEA Grapalat"/>
                <w:sz w:val="18"/>
                <w:szCs w:val="20"/>
                <w:lang w:val="en-US"/>
              </w:rPr>
              <w:t xml:space="preserve"> </w:t>
            </w:r>
            <w:r w:rsidRPr="00EE6D0D">
              <w:rPr>
                <w:rFonts w:ascii="GHEA Grapalat" w:hAnsi="GHEA Grapalat" w:cs="Sylfaen"/>
                <w:sz w:val="18"/>
                <w:szCs w:val="20"/>
                <w:lang w:val="en-US"/>
              </w:rPr>
              <w:t>և</w:t>
            </w:r>
            <w:r w:rsidRPr="00EE6D0D">
              <w:rPr>
                <w:rFonts w:ascii="GHEA Grapalat" w:hAnsi="GHEA Grapalat"/>
                <w:sz w:val="18"/>
                <w:szCs w:val="20"/>
                <w:lang w:val="en-US"/>
              </w:rPr>
              <w:t xml:space="preserve"> $0.7 </w:t>
            </w:r>
            <w:r w:rsidRPr="00EE6D0D">
              <w:rPr>
                <w:rFonts w:ascii="GHEA Grapalat" w:hAnsi="GHEA Grapalat" w:cs="Sylfaen"/>
                <w:sz w:val="18"/>
                <w:szCs w:val="20"/>
                <w:lang w:val="en-US"/>
              </w:rPr>
              <w:t>միլիարդը</w:t>
            </w:r>
            <w:r w:rsidRPr="00EE6D0D">
              <w:rPr>
                <w:rFonts w:ascii="GHEA Grapalat" w:hAnsi="GHEA Grapalat" w:cs="Sylfaen"/>
                <w:sz w:val="18"/>
                <w:szCs w:val="20"/>
                <w:lang w:val="hy-AM"/>
              </w:rPr>
              <w:t>՝</w:t>
            </w:r>
            <w:r w:rsidRPr="00EE6D0D">
              <w:rPr>
                <w:rFonts w:ascii="GHEA Grapalat" w:hAnsi="GHEA Grapalat"/>
                <w:sz w:val="18"/>
                <w:szCs w:val="20"/>
                <w:lang w:val="en-US"/>
              </w:rPr>
              <w:t xml:space="preserve"> 10 </w:t>
            </w:r>
            <w:r w:rsidRPr="00EE6D0D">
              <w:rPr>
                <w:rFonts w:ascii="GHEA Grapalat" w:hAnsi="GHEA Grapalat" w:cs="Sylfaen"/>
                <w:sz w:val="18"/>
                <w:szCs w:val="20"/>
                <w:lang w:val="en-US"/>
              </w:rPr>
              <w:t>շարունակական</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ծրագրերի</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համար</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է</w:t>
            </w:r>
            <w:r w:rsidRPr="00EE6D0D">
              <w:rPr>
                <w:rFonts w:ascii="GHEA Grapalat" w:hAnsi="GHEA Grapalat"/>
                <w:sz w:val="18"/>
                <w:szCs w:val="20"/>
                <w:lang w:val="en-US"/>
              </w:rPr>
              <w:t xml:space="preserve">: </w:t>
            </w:r>
          </w:p>
        </w:tc>
      </w:tr>
      <w:tr w:rsidR="00177C61" w:rsidRPr="00EE6D0D" w:rsidTr="009A36C3">
        <w:trPr>
          <w:trHeight w:val="300"/>
        </w:trPr>
        <w:tc>
          <w:tcPr>
            <w:tcW w:w="243" w:type="pct"/>
            <w:vMerge/>
            <w:tcBorders>
              <w:top w:val="single" w:sz="4" w:space="0" w:color="auto"/>
              <w:left w:val="single" w:sz="4" w:space="0" w:color="auto"/>
              <w:bottom w:val="single" w:sz="4" w:space="0" w:color="auto"/>
              <w:right w:val="single" w:sz="4" w:space="0" w:color="auto"/>
            </w:tcBorders>
            <w:textDirection w:val="btLr"/>
          </w:tcPr>
          <w:p w:rsidR="00177C61" w:rsidRPr="00EE6D0D" w:rsidRDefault="00177C61" w:rsidP="009A36C3">
            <w:pPr>
              <w:ind w:left="113" w:right="113"/>
              <w:jc w:val="center"/>
              <w:rPr>
                <w:rFonts w:ascii="GHEA Grapalat" w:hAnsi="GHEA Grapalat"/>
                <w:color w:val="000000"/>
                <w:sz w:val="20"/>
                <w:lang w:val="en-US"/>
              </w:rPr>
            </w:pPr>
          </w:p>
        </w:tc>
        <w:tc>
          <w:tcPr>
            <w:tcW w:w="1271" w:type="pct"/>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cs="Sylfaen"/>
                <w:b/>
                <w:bCs/>
                <w:color w:val="000000"/>
                <w:sz w:val="16"/>
                <w:szCs w:val="18"/>
                <w:lang w:val="en-US"/>
              </w:rPr>
              <w:t xml:space="preserve">Թիրախային վերջնական օգտվողներ </w:t>
            </w:r>
          </w:p>
        </w:tc>
        <w:tc>
          <w:tcPr>
            <w:tcW w:w="3485" w:type="pct"/>
            <w:tcBorders>
              <w:top w:val="single" w:sz="4" w:space="0" w:color="auto"/>
              <w:left w:val="single" w:sz="4" w:space="0" w:color="auto"/>
              <w:bottom w:val="single" w:sz="4" w:space="0" w:color="auto"/>
              <w:right w:val="single" w:sz="4" w:space="0" w:color="auto"/>
            </w:tcBorders>
          </w:tcPr>
          <w:p w:rsidR="00177C61" w:rsidRPr="00EE6D0D" w:rsidRDefault="00177C61" w:rsidP="009A36C3">
            <w:pPr>
              <w:rPr>
                <w:rFonts w:ascii="GHEA Grapalat" w:hAnsi="GHEA Grapalat"/>
                <w:sz w:val="18"/>
                <w:szCs w:val="20"/>
                <w:lang w:val="en-US"/>
              </w:rPr>
            </w:pPr>
            <w:r w:rsidRPr="00EE6D0D">
              <w:rPr>
                <w:rFonts w:ascii="GHEA Grapalat" w:hAnsi="GHEA Grapalat" w:cs="Sylfaen"/>
                <w:sz w:val="18"/>
                <w:szCs w:val="20"/>
                <w:lang w:val="en-US"/>
              </w:rPr>
              <w:t>Կանոնակարգող</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միջոցառում</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իրագործելիության</w:t>
            </w:r>
            <w:r w:rsidRPr="00EE6D0D">
              <w:rPr>
                <w:rFonts w:ascii="GHEA Grapalat" w:hAnsi="GHEA Grapalat"/>
                <w:sz w:val="18"/>
                <w:szCs w:val="20"/>
                <w:lang w:val="en-US"/>
              </w:rPr>
              <w:t xml:space="preserve"> </w:t>
            </w:r>
            <w:r w:rsidRPr="00EE6D0D">
              <w:rPr>
                <w:rFonts w:ascii="GHEA Grapalat" w:hAnsi="GHEA Grapalat" w:cs="Sylfaen"/>
                <w:sz w:val="18"/>
                <w:szCs w:val="20"/>
                <w:lang w:val="en-US"/>
              </w:rPr>
              <w:t>ուսումնասիրություններ</w:t>
            </w:r>
          </w:p>
        </w:tc>
      </w:tr>
      <w:tr w:rsidR="00177C61" w:rsidRPr="00EE6D0D" w:rsidTr="009A36C3">
        <w:trPr>
          <w:trHeight w:val="300"/>
        </w:trPr>
        <w:tc>
          <w:tcPr>
            <w:tcW w:w="243" w:type="pct"/>
            <w:vMerge/>
            <w:tcBorders>
              <w:top w:val="single" w:sz="4" w:space="0" w:color="auto"/>
              <w:left w:val="single" w:sz="4" w:space="0" w:color="auto"/>
              <w:bottom w:val="single" w:sz="4" w:space="0" w:color="auto"/>
              <w:right w:val="single" w:sz="4" w:space="0" w:color="auto"/>
            </w:tcBorders>
            <w:textDirection w:val="btLr"/>
          </w:tcPr>
          <w:p w:rsidR="00177C61" w:rsidRPr="00EE6D0D" w:rsidRDefault="00177C61" w:rsidP="009A36C3">
            <w:pPr>
              <w:ind w:left="113" w:right="113"/>
              <w:jc w:val="center"/>
              <w:rPr>
                <w:rFonts w:ascii="GHEA Grapalat" w:hAnsi="GHEA Grapalat"/>
                <w:color w:val="000000"/>
                <w:sz w:val="20"/>
                <w:lang w:val="en-US"/>
              </w:rPr>
            </w:pPr>
          </w:p>
        </w:tc>
        <w:tc>
          <w:tcPr>
            <w:tcW w:w="1271" w:type="pct"/>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 xml:space="preserve">Թիրախային խումբ </w:t>
            </w:r>
          </w:p>
        </w:tc>
        <w:tc>
          <w:tcPr>
            <w:tcW w:w="3485" w:type="pct"/>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color w:val="000000"/>
                <w:sz w:val="18"/>
                <w:szCs w:val="20"/>
                <w:lang w:val="en-US"/>
              </w:rPr>
            </w:pPr>
            <w:r w:rsidRPr="00EE6D0D">
              <w:rPr>
                <w:rFonts w:ascii="GHEA Grapalat" w:hAnsi="GHEA Grapalat"/>
                <w:color w:val="000000"/>
                <w:sz w:val="18"/>
                <w:szCs w:val="20"/>
                <w:lang w:val="en-US"/>
              </w:rPr>
              <w:t xml:space="preserve"> Ճանապարհային տրանսպորտ</w:t>
            </w:r>
          </w:p>
        </w:tc>
      </w:tr>
      <w:tr w:rsidR="00177C61" w:rsidRPr="00EE6D0D" w:rsidTr="009A36C3">
        <w:trPr>
          <w:trHeight w:val="300"/>
        </w:trPr>
        <w:tc>
          <w:tcPr>
            <w:tcW w:w="243" w:type="pct"/>
            <w:vMerge/>
            <w:tcBorders>
              <w:top w:val="single" w:sz="4" w:space="0" w:color="auto"/>
              <w:left w:val="single" w:sz="4" w:space="0" w:color="auto"/>
              <w:bottom w:val="single" w:sz="4" w:space="0" w:color="auto"/>
              <w:right w:val="single" w:sz="4" w:space="0" w:color="auto"/>
            </w:tcBorders>
            <w:textDirection w:val="btLr"/>
          </w:tcPr>
          <w:p w:rsidR="00177C61" w:rsidRPr="00EE6D0D" w:rsidRDefault="00177C61" w:rsidP="009A36C3">
            <w:pPr>
              <w:ind w:left="113" w:right="113"/>
              <w:jc w:val="center"/>
              <w:rPr>
                <w:rFonts w:ascii="GHEA Grapalat" w:hAnsi="GHEA Grapalat"/>
                <w:color w:val="000000"/>
                <w:sz w:val="20"/>
                <w:lang w:val="en-US"/>
              </w:rPr>
            </w:pPr>
          </w:p>
        </w:tc>
        <w:tc>
          <w:tcPr>
            <w:tcW w:w="1271" w:type="pct"/>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 xml:space="preserve">Տարածաշրջանային կիրառում </w:t>
            </w:r>
          </w:p>
        </w:tc>
        <w:tc>
          <w:tcPr>
            <w:tcW w:w="3485" w:type="pct"/>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color w:val="000000"/>
                <w:sz w:val="18"/>
                <w:szCs w:val="20"/>
                <w:lang w:val="en-US"/>
              </w:rPr>
            </w:pPr>
            <w:r w:rsidRPr="00EE6D0D">
              <w:rPr>
                <w:rFonts w:ascii="GHEA Grapalat" w:hAnsi="GHEA Grapalat"/>
                <w:color w:val="000000"/>
                <w:sz w:val="18"/>
                <w:szCs w:val="20"/>
                <w:lang w:val="hy-AM"/>
              </w:rPr>
              <w:t>Ա</w:t>
            </w:r>
            <w:r w:rsidRPr="00EE6D0D">
              <w:rPr>
                <w:rFonts w:ascii="GHEA Grapalat" w:hAnsi="GHEA Grapalat"/>
                <w:color w:val="000000"/>
                <w:sz w:val="18"/>
                <w:szCs w:val="20"/>
                <w:lang w:val="en-US"/>
              </w:rPr>
              <w:t>զգային</w:t>
            </w:r>
          </w:p>
        </w:tc>
      </w:tr>
      <w:tr w:rsidR="00177C61" w:rsidRPr="00EE6D0D" w:rsidTr="009A36C3">
        <w:trPr>
          <w:trHeight w:val="1275"/>
        </w:trPr>
        <w:tc>
          <w:tcPr>
            <w:tcW w:w="243" w:type="pct"/>
            <w:vMerge w:val="restart"/>
            <w:tcBorders>
              <w:top w:val="single" w:sz="4" w:space="0" w:color="auto"/>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b/>
                <w:bCs/>
                <w:color w:val="000000"/>
                <w:sz w:val="16"/>
                <w:szCs w:val="18"/>
                <w:lang w:val="en-US"/>
              </w:rPr>
            </w:pPr>
            <w:r w:rsidRPr="00EE6D0D">
              <w:rPr>
                <w:rFonts w:ascii="GHEA Grapalat" w:hAnsi="GHEA Grapalat"/>
                <w:b/>
                <w:bCs/>
                <w:color w:val="000000"/>
                <w:sz w:val="16"/>
                <w:szCs w:val="18"/>
                <w:lang w:val="en-US"/>
              </w:rPr>
              <w:t>Տեղեկատվություն իրականացման վերաբերյալ</w:t>
            </w:r>
          </w:p>
        </w:tc>
        <w:tc>
          <w:tcPr>
            <w:tcW w:w="1271" w:type="pct"/>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8"/>
                <w:szCs w:val="20"/>
                <w:lang w:val="en-US"/>
              </w:rPr>
            </w:pPr>
            <w:r w:rsidRPr="00EE6D0D">
              <w:rPr>
                <w:rFonts w:ascii="GHEA Grapalat" w:hAnsi="GHEA Grapalat" w:cs="Arial"/>
                <w:b/>
                <w:bCs/>
                <w:color w:val="000000"/>
                <w:sz w:val="18"/>
                <w:szCs w:val="20"/>
                <w:lang w:val="en-US"/>
              </w:rPr>
              <w:t>Միջոց</w:t>
            </w:r>
            <w:r w:rsidRPr="00EE6D0D">
              <w:rPr>
                <w:rFonts w:ascii="GHEA Grapalat" w:hAnsi="GHEA Grapalat" w:cs="Arial"/>
                <w:b/>
                <w:bCs/>
                <w:color w:val="000000"/>
                <w:sz w:val="18"/>
                <w:szCs w:val="20"/>
                <w:lang w:val="hy-AM"/>
              </w:rPr>
              <w:t>առում</w:t>
            </w:r>
            <w:r w:rsidRPr="00EE6D0D">
              <w:rPr>
                <w:rFonts w:ascii="GHEA Grapalat" w:hAnsi="GHEA Grapalat" w:cs="Arial"/>
                <w:b/>
                <w:bCs/>
                <w:color w:val="000000"/>
                <w:sz w:val="18"/>
                <w:szCs w:val="20"/>
                <w:lang w:val="en-US"/>
              </w:rPr>
              <w:t>ը հիմնավորորղ էներգախնայողության գործողությունների ցանկն ու նկարագրությունը</w:t>
            </w:r>
          </w:p>
        </w:tc>
        <w:tc>
          <w:tcPr>
            <w:tcW w:w="3485" w:type="pct"/>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jc w:val="both"/>
              <w:rPr>
                <w:rFonts w:ascii="GHEA Grapalat" w:hAnsi="GHEA Grapalat"/>
                <w:color w:val="000000"/>
                <w:sz w:val="18"/>
                <w:szCs w:val="20"/>
                <w:lang w:val="en-US"/>
              </w:rPr>
            </w:pPr>
            <w:r w:rsidRPr="00EE6D0D">
              <w:rPr>
                <w:rFonts w:ascii="GHEA Grapalat" w:hAnsi="GHEA Grapalat"/>
                <w:color w:val="000000"/>
                <w:sz w:val="18"/>
                <w:szCs w:val="20"/>
                <w:lang w:val="en-US"/>
              </w:rPr>
              <w:t xml:space="preserve">14 </w:t>
            </w:r>
            <w:r w:rsidRPr="00EE6D0D">
              <w:rPr>
                <w:rFonts w:ascii="GHEA Grapalat" w:hAnsi="GHEA Grapalat"/>
                <w:color w:val="000000"/>
                <w:sz w:val="18"/>
                <w:szCs w:val="20"/>
                <w:lang w:val="hy-AM"/>
              </w:rPr>
              <w:t>ՏԱ</w:t>
            </w:r>
            <w:r w:rsidRPr="00EE6D0D">
              <w:rPr>
                <w:rFonts w:ascii="GHEA Grapalat" w:hAnsi="GHEA Grapalat"/>
                <w:color w:val="000000"/>
                <w:sz w:val="18"/>
                <w:szCs w:val="20"/>
                <w:lang w:val="en-US"/>
              </w:rPr>
              <w:t xml:space="preserve"> ծրագրեր՝ $36.8</w:t>
            </w:r>
            <w:r w:rsidRPr="00EE6D0D">
              <w:rPr>
                <w:rFonts w:ascii="Courier New" w:hAnsi="Courier New" w:cs="Courier New"/>
                <w:color w:val="000000"/>
                <w:sz w:val="18"/>
                <w:szCs w:val="20"/>
                <w:lang w:val="en-US"/>
              </w:rPr>
              <w:t> </w:t>
            </w:r>
            <w:r w:rsidRPr="00EE6D0D">
              <w:rPr>
                <w:rFonts w:ascii="GHEA Grapalat" w:hAnsi="GHEA Grapalat"/>
                <w:color w:val="000000"/>
                <w:sz w:val="18"/>
                <w:szCs w:val="20"/>
                <w:lang w:val="en-US"/>
              </w:rPr>
              <w:t xml:space="preserve">միլիոն գնահատված արժեքով, որոնք ներառում են պոտենցիալ ծրագրերի իրագործելիության ուսումնասիրություններ, խորհրդատվական աջակցություն պլանավորման, </w:t>
            </w:r>
            <w:r w:rsidRPr="00EE6D0D">
              <w:rPr>
                <w:rFonts w:ascii="GHEA Grapalat" w:hAnsi="GHEA Grapalat"/>
                <w:color w:val="000000"/>
                <w:sz w:val="18"/>
                <w:szCs w:val="20"/>
                <w:lang w:val="hy-AM"/>
              </w:rPr>
              <w:t xml:space="preserve">տեխնիկական </w:t>
            </w:r>
            <w:r w:rsidRPr="00EE6D0D">
              <w:rPr>
                <w:rFonts w:ascii="GHEA Grapalat" w:hAnsi="GHEA Grapalat"/>
                <w:color w:val="000000"/>
                <w:sz w:val="18"/>
                <w:szCs w:val="20"/>
                <w:lang w:val="en-US"/>
              </w:rPr>
              <w:t xml:space="preserve">փորձագիտական գիտելիքի փոխանցման և ինստիտուցիոնալ կարողությունների զարգացման համար: </w:t>
            </w:r>
          </w:p>
        </w:tc>
      </w:tr>
      <w:tr w:rsidR="00177C61" w:rsidRPr="00EE6D0D" w:rsidTr="009A36C3">
        <w:trPr>
          <w:trHeight w:val="1501"/>
        </w:trPr>
        <w:tc>
          <w:tcPr>
            <w:tcW w:w="243" w:type="pct"/>
            <w:vMerge/>
            <w:tcBorders>
              <w:top w:val="single" w:sz="4" w:space="0" w:color="auto"/>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b/>
                <w:bCs/>
                <w:color w:val="000000"/>
                <w:sz w:val="16"/>
                <w:szCs w:val="18"/>
                <w:lang w:val="en-US"/>
              </w:rPr>
            </w:pPr>
          </w:p>
        </w:tc>
        <w:tc>
          <w:tcPr>
            <w:tcW w:w="1271" w:type="pct"/>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Բյուջե և ֆինանսական աղբյուր</w:t>
            </w:r>
          </w:p>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 xml:space="preserve"> </w:t>
            </w:r>
          </w:p>
        </w:tc>
        <w:tc>
          <w:tcPr>
            <w:tcW w:w="3485" w:type="pct"/>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color w:val="000000"/>
                <w:sz w:val="18"/>
                <w:szCs w:val="20"/>
                <w:lang w:val="hy-AM"/>
              </w:rPr>
            </w:pPr>
            <w:r w:rsidRPr="00EE6D0D">
              <w:rPr>
                <w:rFonts w:ascii="GHEA Grapalat" w:hAnsi="GHEA Grapalat"/>
                <w:color w:val="000000"/>
                <w:sz w:val="18"/>
                <w:szCs w:val="20"/>
                <w:lang w:val="en-US"/>
              </w:rPr>
              <w:t>Զարգացման ծրագրերի ֆինանսավորման կարիքներն են</w:t>
            </w:r>
            <w:r w:rsidRPr="00EE6D0D">
              <w:rPr>
                <w:rFonts w:ascii="GHEA Grapalat" w:hAnsi="GHEA Grapalat"/>
                <w:color w:val="000000"/>
                <w:sz w:val="18"/>
                <w:szCs w:val="20"/>
                <w:lang w:val="hy-AM"/>
              </w:rPr>
              <w:t>.</w:t>
            </w:r>
          </w:p>
          <w:p w:rsidR="00177C61" w:rsidRPr="00EE6D0D" w:rsidRDefault="00177C61" w:rsidP="009A36C3">
            <w:pPr>
              <w:rPr>
                <w:rFonts w:ascii="GHEA Grapalat" w:hAnsi="GHEA Grapalat"/>
                <w:color w:val="000000"/>
                <w:sz w:val="18"/>
                <w:szCs w:val="20"/>
                <w:lang w:val="hy-AM"/>
              </w:rPr>
            </w:pPr>
            <w:r w:rsidRPr="00EE6D0D">
              <w:rPr>
                <w:rFonts w:ascii="GHEA Grapalat" w:hAnsi="GHEA Grapalat"/>
                <w:color w:val="000000"/>
                <w:sz w:val="18"/>
                <w:szCs w:val="20"/>
                <w:lang w:val="hy-AM"/>
              </w:rPr>
              <w:t>Ճանապարհներ և ճանապարհային տրանսպորտ՝  $1,274.8  միլիոն</w:t>
            </w:r>
          </w:p>
          <w:p w:rsidR="00177C61" w:rsidRPr="00EE6D0D" w:rsidRDefault="00177C61" w:rsidP="009A36C3">
            <w:pPr>
              <w:rPr>
                <w:rFonts w:ascii="GHEA Grapalat" w:hAnsi="GHEA Grapalat"/>
                <w:color w:val="000000"/>
                <w:sz w:val="18"/>
                <w:szCs w:val="20"/>
                <w:lang w:val="hy-AM"/>
              </w:rPr>
            </w:pPr>
            <w:r w:rsidRPr="00EE6D0D">
              <w:rPr>
                <w:rFonts w:ascii="GHEA Grapalat" w:hAnsi="GHEA Grapalat"/>
                <w:color w:val="000000"/>
                <w:sz w:val="18"/>
                <w:szCs w:val="20"/>
                <w:lang w:val="hy-AM"/>
              </w:rPr>
              <w:t xml:space="preserve">Երկաթուղի՝ $356.1 </w:t>
            </w:r>
            <w:r w:rsidRPr="00EE6D0D">
              <w:rPr>
                <w:rFonts w:ascii="GHEA Grapalat" w:hAnsi="GHEA Grapalat"/>
                <w:color w:val="000000"/>
                <w:sz w:val="18"/>
                <w:szCs w:val="20"/>
              </w:rPr>
              <w:t>միլիոն</w:t>
            </w:r>
          </w:p>
          <w:p w:rsidR="00177C61" w:rsidRPr="00EE6D0D" w:rsidRDefault="00177C61" w:rsidP="009A36C3">
            <w:pPr>
              <w:rPr>
                <w:rFonts w:ascii="GHEA Grapalat" w:hAnsi="GHEA Grapalat"/>
                <w:color w:val="000000"/>
                <w:sz w:val="18"/>
                <w:szCs w:val="20"/>
                <w:lang w:val="hy-AM"/>
              </w:rPr>
            </w:pPr>
            <w:r w:rsidRPr="00EE6D0D">
              <w:rPr>
                <w:rFonts w:ascii="GHEA Grapalat" w:hAnsi="GHEA Grapalat"/>
                <w:color w:val="000000"/>
                <w:sz w:val="18"/>
                <w:szCs w:val="20"/>
              </w:rPr>
              <w:t>Քաղաքային</w:t>
            </w:r>
            <w:r w:rsidRPr="00EE6D0D">
              <w:rPr>
                <w:rFonts w:ascii="GHEA Grapalat" w:hAnsi="GHEA Grapalat"/>
                <w:color w:val="000000"/>
                <w:sz w:val="18"/>
                <w:szCs w:val="20"/>
                <w:lang w:val="hy-AM"/>
              </w:rPr>
              <w:t xml:space="preserve"> </w:t>
            </w:r>
            <w:r w:rsidRPr="00EE6D0D">
              <w:rPr>
                <w:rFonts w:ascii="GHEA Grapalat" w:hAnsi="GHEA Grapalat"/>
                <w:color w:val="000000"/>
                <w:sz w:val="18"/>
                <w:szCs w:val="20"/>
              </w:rPr>
              <w:t>տրանսպորտ</w:t>
            </w:r>
            <w:r w:rsidRPr="00EE6D0D">
              <w:rPr>
                <w:rFonts w:ascii="GHEA Grapalat" w:hAnsi="GHEA Grapalat"/>
                <w:color w:val="000000"/>
                <w:sz w:val="18"/>
                <w:szCs w:val="20"/>
                <w:lang w:val="hy-AM"/>
              </w:rPr>
              <w:t xml:space="preserve">՝  $331.0 </w:t>
            </w:r>
            <w:r w:rsidRPr="00EE6D0D">
              <w:rPr>
                <w:rFonts w:ascii="GHEA Grapalat" w:hAnsi="GHEA Grapalat"/>
                <w:color w:val="000000"/>
                <w:sz w:val="18"/>
                <w:szCs w:val="20"/>
              </w:rPr>
              <w:t>միլիոն</w:t>
            </w:r>
            <w:r w:rsidRPr="00EE6D0D">
              <w:rPr>
                <w:rFonts w:ascii="GHEA Grapalat" w:hAnsi="GHEA Grapalat"/>
                <w:color w:val="000000"/>
                <w:sz w:val="18"/>
                <w:szCs w:val="20"/>
                <w:lang w:val="hy-AM"/>
              </w:rPr>
              <w:t xml:space="preserve"> Ք</w:t>
            </w:r>
            <w:r w:rsidRPr="00EE6D0D">
              <w:rPr>
                <w:rFonts w:ascii="GHEA Grapalat" w:hAnsi="GHEA Grapalat"/>
                <w:color w:val="000000"/>
                <w:sz w:val="18"/>
                <w:szCs w:val="20"/>
              </w:rPr>
              <w:t>աղաքացիական</w:t>
            </w:r>
            <w:r w:rsidRPr="00EE6D0D">
              <w:rPr>
                <w:rFonts w:ascii="GHEA Grapalat" w:hAnsi="GHEA Grapalat"/>
                <w:color w:val="000000"/>
                <w:sz w:val="18"/>
                <w:szCs w:val="20"/>
                <w:lang w:val="hy-AM"/>
              </w:rPr>
              <w:t xml:space="preserve"> </w:t>
            </w:r>
            <w:r w:rsidRPr="00EE6D0D">
              <w:rPr>
                <w:rFonts w:ascii="GHEA Grapalat" w:hAnsi="GHEA Grapalat"/>
                <w:color w:val="000000"/>
                <w:sz w:val="18"/>
                <w:szCs w:val="20"/>
              </w:rPr>
              <w:t>ավիացիա</w:t>
            </w:r>
            <w:r w:rsidRPr="00EE6D0D">
              <w:rPr>
                <w:rFonts w:ascii="GHEA Grapalat" w:hAnsi="GHEA Grapalat"/>
                <w:color w:val="000000"/>
                <w:sz w:val="18"/>
                <w:szCs w:val="20"/>
                <w:lang w:val="hy-AM"/>
              </w:rPr>
              <w:t xml:space="preserve">՝  $104.3 </w:t>
            </w:r>
            <w:r w:rsidRPr="00EE6D0D">
              <w:rPr>
                <w:rFonts w:ascii="GHEA Grapalat" w:hAnsi="GHEA Grapalat"/>
                <w:color w:val="000000"/>
                <w:sz w:val="18"/>
                <w:szCs w:val="20"/>
              </w:rPr>
              <w:t>միլիոն</w:t>
            </w:r>
          </w:p>
          <w:p w:rsidR="00177C61" w:rsidRPr="00EE6D0D" w:rsidRDefault="00177C61" w:rsidP="009A36C3">
            <w:pPr>
              <w:rPr>
                <w:rFonts w:ascii="GHEA Grapalat" w:hAnsi="GHEA Grapalat"/>
                <w:color w:val="000000"/>
                <w:sz w:val="18"/>
                <w:szCs w:val="20"/>
                <w:lang w:val="hy-AM"/>
              </w:rPr>
            </w:pPr>
            <w:r w:rsidRPr="00EE6D0D">
              <w:rPr>
                <w:rFonts w:ascii="GHEA Grapalat" w:hAnsi="GHEA Grapalat" w:cs="Sylfaen"/>
                <w:color w:val="000000"/>
                <w:sz w:val="18"/>
                <w:szCs w:val="20"/>
                <w:lang w:val="hy-AM"/>
              </w:rPr>
              <w:t>Ընդամենը</w:t>
            </w:r>
            <w:r w:rsidRPr="00EE6D0D">
              <w:rPr>
                <w:rFonts w:ascii="GHEA Grapalat" w:hAnsi="GHEA Grapalat"/>
                <w:color w:val="000000"/>
                <w:sz w:val="18"/>
                <w:szCs w:val="20"/>
                <w:lang w:val="hy-AM"/>
              </w:rPr>
              <w:t xml:space="preserve">՝  $2,066.2 </w:t>
            </w:r>
            <w:r w:rsidRPr="00EE6D0D">
              <w:rPr>
                <w:rFonts w:ascii="GHEA Grapalat" w:hAnsi="GHEA Grapalat" w:cs="Sylfaen"/>
                <w:color w:val="000000"/>
                <w:sz w:val="18"/>
                <w:szCs w:val="20"/>
                <w:lang w:val="hy-AM"/>
              </w:rPr>
              <w:t>միլիոն</w:t>
            </w:r>
          </w:p>
        </w:tc>
      </w:tr>
      <w:tr w:rsidR="00177C61" w:rsidRPr="00EE6D0D" w:rsidTr="009A36C3">
        <w:trPr>
          <w:trHeight w:val="300"/>
        </w:trPr>
        <w:tc>
          <w:tcPr>
            <w:tcW w:w="243" w:type="pct"/>
            <w:vMerge/>
            <w:tcBorders>
              <w:top w:val="single" w:sz="4" w:space="0" w:color="auto"/>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b/>
                <w:bCs/>
                <w:color w:val="000000"/>
                <w:sz w:val="16"/>
                <w:szCs w:val="18"/>
                <w:lang w:val="hy-AM"/>
              </w:rPr>
            </w:pPr>
          </w:p>
        </w:tc>
        <w:tc>
          <w:tcPr>
            <w:tcW w:w="1271" w:type="pct"/>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 xml:space="preserve">Իրականացնող մարմին </w:t>
            </w:r>
          </w:p>
        </w:tc>
        <w:tc>
          <w:tcPr>
            <w:tcW w:w="3485" w:type="pct"/>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color w:val="000000"/>
                <w:sz w:val="18"/>
                <w:szCs w:val="20"/>
                <w:lang w:val="en-US"/>
              </w:rPr>
            </w:pPr>
            <w:r w:rsidRPr="00EE6D0D">
              <w:rPr>
                <w:rFonts w:ascii="GHEA Grapalat" w:hAnsi="GHEA Grapalat"/>
                <w:color w:val="000000"/>
                <w:sz w:val="18"/>
                <w:szCs w:val="20"/>
                <w:lang w:val="en-US"/>
              </w:rPr>
              <w:t xml:space="preserve"> ՏԿՆ,</w:t>
            </w:r>
            <w:r w:rsidRPr="00EE6D0D">
              <w:rPr>
                <w:rFonts w:ascii="GHEA Grapalat" w:hAnsi="GHEA Grapalat"/>
                <w:color w:val="000000"/>
                <w:sz w:val="18"/>
                <w:szCs w:val="20"/>
                <w:lang w:val="hy-AM"/>
              </w:rPr>
              <w:t xml:space="preserve"> համապատասխան</w:t>
            </w:r>
            <w:r w:rsidRPr="00EE6D0D">
              <w:rPr>
                <w:rFonts w:ascii="GHEA Grapalat" w:hAnsi="GHEA Grapalat"/>
                <w:color w:val="000000"/>
                <w:sz w:val="18"/>
                <w:szCs w:val="20"/>
                <w:lang w:val="en-US"/>
              </w:rPr>
              <w:t xml:space="preserve"> ԾԻԳ</w:t>
            </w:r>
          </w:p>
        </w:tc>
      </w:tr>
      <w:tr w:rsidR="00177C61" w:rsidRPr="00EE6D0D" w:rsidTr="009A36C3">
        <w:trPr>
          <w:trHeight w:val="300"/>
        </w:trPr>
        <w:tc>
          <w:tcPr>
            <w:tcW w:w="243" w:type="pct"/>
            <w:vMerge/>
            <w:tcBorders>
              <w:top w:val="single" w:sz="4" w:space="0" w:color="auto"/>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b/>
                <w:bCs/>
                <w:color w:val="000000"/>
                <w:sz w:val="16"/>
                <w:szCs w:val="18"/>
                <w:lang w:val="en-US"/>
              </w:rPr>
            </w:pPr>
          </w:p>
        </w:tc>
        <w:tc>
          <w:tcPr>
            <w:tcW w:w="1271" w:type="pct"/>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 xml:space="preserve">Վերահսկող մարմին </w:t>
            </w:r>
          </w:p>
        </w:tc>
        <w:tc>
          <w:tcPr>
            <w:tcW w:w="3485"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177C61" w:rsidRPr="00EE6D0D" w:rsidRDefault="00177C61" w:rsidP="009A36C3">
            <w:pPr>
              <w:rPr>
                <w:rFonts w:ascii="GHEA Grapalat" w:hAnsi="GHEA Grapalat"/>
                <w:color w:val="000000"/>
                <w:sz w:val="18"/>
                <w:szCs w:val="20"/>
                <w:lang w:val="en-US"/>
              </w:rPr>
            </w:pPr>
            <w:r w:rsidRPr="00EE6D0D">
              <w:rPr>
                <w:rFonts w:ascii="GHEA Grapalat" w:hAnsi="GHEA Grapalat"/>
                <w:color w:val="000000"/>
                <w:sz w:val="18"/>
                <w:szCs w:val="20"/>
                <w:lang w:val="en-US"/>
              </w:rPr>
              <w:t xml:space="preserve">ՏԿՆ, </w:t>
            </w:r>
          </w:p>
        </w:tc>
      </w:tr>
      <w:tr w:rsidR="00177C61" w:rsidRPr="00EE6D0D" w:rsidTr="009A36C3">
        <w:trPr>
          <w:trHeight w:val="480"/>
        </w:trPr>
        <w:tc>
          <w:tcPr>
            <w:tcW w:w="243" w:type="pct"/>
            <w:vMerge w:val="restart"/>
            <w:tcBorders>
              <w:top w:val="single" w:sz="4" w:space="0" w:color="auto"/>
              <w:left w:val="single" w:sz="4" w:space="0" w:color="auto"/>
              <w:bottom w:val="single" w:sz="4" w:space="0" w:color="auto"/>
              <w:right w:val="single" w:sz="4" w:space="0" w:color="auto"/>
            </w:tcBorders>
            <w:textDirection w:val="btLr"/>
            <w:vAlign w:val="center"/>
          </w:tcPr>
          <w:p w:rsidR="00177C61" w:rsidRPr="00EE6D0D" w:rsidRDefault="00177C61" w:rsidP="009A36C3">
            <w:pPr>
              <w:keepNext w:val="0"/>
              <w:widowControl w:val="0"/>
              <w:ind w:left="113" w:right="113"/>
              <w:jc w:val="center"/>
              <w:rPr>
                <w:rFonts w:ascii="GHEA Grapalat" w:hAnsi="GHEA Grapalat"/>
                <w:b/>
                <w:bCs/>
                <w:color w:val="000000"/>
                <w:sz w:val="16"/>
                <w:szCs w:val="18"/>
                <w:lang w:val="en-US"/>
              </w:rPr>
            </w:pPr>
            <w:r w:rsidRPr="00EE6D0D">
              <w:rPr>
                <w:rFonts w:ascii="GHEA Grapalat" w:hAnsi="GHEA Grapalat"/>
                <w:b/>
                <w:bCs/>
                <w:color w:val="000000"/>
                <w:sz w:val="16"/>
                <w:szCs w:val="18"/>
                <w:lang w:val="en-US"/>
              </w:rPr>
              <w:t>Էներգախնայողւոթյուններ</w:t>
            </w:r>
          </w:p>
        </w:tc>
        <w:tc>
          <w:tcPr>
            <w:tcW w:w="1271" w:type="pct"/>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keepNext w:val="0"/>
              <w:widowControl w:val="0"/>
              <w:rPr>
                <w:rFonts w:ascii="GHEA Grapalat" w:hAnsi="GHEA Grapalat"/>
                <w:b/>
                <w:bCs/>
                <w:color w:val="000000"/>
                <w:sz w:val="16"/>
                <w:szCs w:val="18"/>
                <w:lang w:val="en-US"/>
              </w:rPr>
            </w:pPr>
            <w:r w:rsidRPr="00EE6D0D">
              <w:rPr>
                <w:rFonts w:ascii="GHEA Grapalat" w:hAnsi="GHEA Grapalat"/>
                <w:b/>
                <w:bCs/>
                <w:color w:val="000000"/>
                <w:sz w:val="16"/>
                <w:szCs w:val="18"/>
                <w:lang w:val="en-US"/>
              </w:rPr>
              <w:t>Արդյունքում ձեռքբերված խնայողությունների մոնիթորինգի/չափման մեթոդ</w:t>
            </w:r>
          </w:p>
        </w:tc>
        <w:tc>
          <w:tcPr>
            <w:tcW w:w="3485" w:type="pct"/>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keepNext w:val="0"/>
              <w:widowControl w:val="0"/>
              <w:rPr>
                <w:rFonts w:ascii="GHEA Grapalat" w:hAnsi="GHEA Grapalat"/>
                <w:color w:val="000000"/>
                <w:sz w:val="18"/>
                <w:szCs w:val="20"/>
                <w:lang w:val="en-US"/>
              </w:rPr>
            </w:pPr>
          </w:p>
        </w:tc>
      </w:tr>
      <w:tr w:rsidR="00177C61" w:rsidRPr="00EE6D0D" w:rsidTr="009A36C3">
        <w:trPr>
          <w:trHeight w:val="480"/>
        </w:trPr>
        <w:tc>
          <w:tcPr>
            <w:tcW w:w="243" w:type="pct"/>
            <w:vMerge/>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1271" w:type="pct"/>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2014թ. ձեռքբերված էներգախնայողությունը՝ համաձայն առաջին ԷԳԾ-ի (ՄՎ</w:t>
            </w:r>
            <w:r w:rsidRPr="00EE6D0D">
              <w:rPr>
                <w:rFonts w:ascii="GHEA Grapalat" w:hAnsi="GHEA Grapalat"/>
                <w:b/>
                <w:bCs/>
                <w:color w:val="000000"/>
                <w:sz w:val="16"/>
                <w:szCs w:val="18"/>
                <w:lang w:val="hy-AM"/>
              </w:rPr>
              <w:t>տ</w:t>
            </w:r>
            <w:r w:rsidRPr="00EE6D0D">
              <w:rPr>
                <w:rFonts w:ascii="GHEA Grapalat" w:hAnsi="GHEA Grapalat"/>
                <w:b/>
                <w:bCs/>
                <w:color w:val="000000"/>
                <w:sz w:val="16"/>
                <w:szCs w:val="18"/>
                <w:lang w:val="en-US"/>
              </w:rPr>
              <w:t>Ժ/տարի)</w:t>
            </w:r>
          </w:p>
        </w:tc>
        <w:tc>
          <w:tcPr>
            <w:tcW w:w="3485" w:type="pct"/>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jc w:val="right"/>
              <w:rPr>
                <w:rFonts w:ascii="GHEA Grapalat" w:hAnsi="GHEA Grapalat"/>
                <w:color w:val="000000"/>
                <w:sz w:val="18"/>
                <w:szCs w:val="20"/>
                <w:lang w:val="en-US"/>
              </w:rPr>
            </w:pPr>
            <w:r w:rsidRPr="00EE6D0D">
              <w:rPr>
                <w:rFonts w:ascii="GHEA Grapalat" w:hAnsi="GHEA Grapalat" w:cs="Sylfaen"/>
                <w:color w:val="000000"/>
                <w:sz w:val="18"/>
                <w:szCs w:val="20"/>
                <w:lang w:val="en-US"/>
              </w:rPr>
              <w:t>Առկա</w:t>
            </w:r>
            <w:r w:rsidRPr="00EE6D0D">
              <w:rPr>
                <w:rFonts w:ascii="GHEA Grapalat" w:hAnsi="GHEA Grapalat"/>
                <w:color w:val="000000"/>
                <w:sz w:val="18"/>
                <w:szCs w:val="20"/>
                <w:lang w:val="en-US"/>
              </w:rPr>
              <w:t xml:space="preserve"> </w:t>
            </w:r>
            <w:r w:rsidRPr="00EE6D0D">
              <w:rPr>
                <w:rFonts w:ascii="GHEA Grapalat" w:hAnsi="GHEA Grapalat" w:cs="Sylfaen"/>
                <w:color w:val="000000"/>
                <w:sz w:val="18"/>
                <w:szCs w:val="20"/>
                <w:lang w:val="en-US"/>
              </w:rPr>
              <w:t xml:space="preserve">չէ </w:t>
            </w:r>
          </w:p>
        </w:tc>
      </w:tr>
      <w:tr w:rsidR="00177C61" w:rsidRPr="00EE6D0D" w:rsidTr="009A36C3">
        <w:trPr>
          <w:trHeight w:val="480"/>
        </w:trPr>
        <w:tc>
          <w:tcPr>
            <w:tcW w:w="243" w:type="pct"/>
            <w:vMerge/>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1271" w:type="pct"/>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 xml:space="preserve"> 2017թ. ակնկալվող էներգախնայողությունը  (</w:t>
            </w:r>
            <w:r w:rsidRPr="00EE6D0D">
              <w:rPr>
                <w:rFonts w:ascii="GHEA Grapalat" w:hAnsi="GHEA Grapalat" w:cs="Sylfaen"/>
                <w:b/>
                <w:bCs/>
                <w:color w:val="000000"/>
                <w:sz w:val="16"/>
                <w:szCs w:val="18"/>
                <w:lang w:val="en-US"/>
              </w:rPr>
              <w:t>ՄՎ</w:t>
            </w:r>
            <w:r w:rsidRPr="00EE6D0D">
              <w:rPr>
                <w:rFonts w:ascii="GHEA Grapalat" w:hAnsi="GHEA Grapalat" w:cs="Sylfaen"/>
                <w:b/>
                <w:bCs/>
                <w:color w:val="000000"/>
                <w:sz w:val="16"/>
                <w:szCs w:val="18"/>
                <w:lang w:val="hy-AM"/>
              </w:rPr>
              <w:t>տ</w:t>
            </w:r>
            <w:r w:rsidRPr="00EE6D0D">
              <w:rPr>
                <w:rFonts w:ascii="GHEA Grapalat" w:hAnsi="GHEA Grapalat" w:cs="Sylfaen"/>
                <w:b/>
                <w:bCs/>
                <w:color w:val="000000"/>
                <w:sz w:val="16"/>
                <w:szCs w:val="18"/>
                <w:lang w:val="en-US"/>
              </w:rPr>
              <w:t>Ժ</w:t>
            </w:r>
            <w:r w:rsidRPr="00EE6D0D">
              <w:rPr>
                <w:rFonts w:ascii="GHEA Grapalat" w:hAnsi="GHEA Grapalat"/>
                <w:b/>
                <w:bCs/>
                <w:color w:val="000000"/>
                <w:sz w:val="16"/>
                <w:szCs w:val="18"/>
                <w:lang w:val="en-US"/>
              </w:rPr>
              <w:t xml:space="preserve">/տարի)  </w:t>
            </w:r>
          </w:p>
        </w:tc>
        <w:tc>
          <w:tcPr>
            <w:tcW w:w="3485" w:type="pct"/>
            <w:tcBorders>
              <w:top w:val="single" w:sz="4" w:space="0" w:color="auto"/>
              <w:left w:val="single" w:sz="4" w:space="0" w:color="auto"/>
              <w:bottom w:val="single" w:sz="4" w:space="0" w:color="auto"/>
              <w:right w:val="single" w:sz="4" w:space="0" w:color="auto"/>
            </w:tcBorders>
            <w:noWrap/>
            <w:vAlign w:val="center"/>
          </w:tcPr>
          <w:p w:rsidR="00177C61" w:rsidRPr="00EE6D0D" w:rsidRDefault="00177C61" w:rsidP="009A36C3">
            <w:pPr>
              <w:jc w:val="right"/>
              <w:rPr>
                <w:rFonts w:ascii="GHEA Grapalat" w:hAnsi="GHEA Grapalat"/>
                <w:color w:val="000000"/>
                <w:sz w:val="18"/>
                <w:szCs w:val="20"/>
                <w:lang w:val="en-US"/>
              </w:rPr>
            </w:pPr>
            <w:r w:rsidRPr="00EE6D0D">
              <w:rPr>
                <w:rFonts w:ascii="GHEA Grapalat" w:hAnsi="GHEA Grapalat" w:cs="Sylfaen"/>
                <w:color w:val="000000"/>
                <w:sz w:val="18"/>
                <w:szCs w:val="20"/>
                <w:lang w:val="en-US"/>
              </w:rPr>
              <w:t>Առկա</w:t>
            </w:r>
            <w:r w:rsidRPr="00EE6D0D">
              <w:rPr>
                <w:rFonts w:ascii="GHEA Grapalat" w:hAnsi="GHEA Grapalat"/>
                <w:color w:val="000000"/>
                <w:sz w:val="18"/>
                <w:szCs w:val="20"/>
                <w:lang w:val="en-US"/>
              </w:rPr>
              <w:t xml:space="preserve"> </w:t>
            </w:r>
            <w:r w:rsidRPr="00EE6D0D">
              <w:rPr>
                <w:rFonts w:ascii="GHEA Grapalat" w:hAnsi="GHEA Grapalat" w:cs="Sylfaen"/>
                <w:color w:val="000000"/>
                <w:sz w:val="18"/>
                <w:szCs w:val="20"/>
                <w:lang w:val="en-US"/>
              </w:rPr>
              <w:t xml:space="preserve">չէ </w:t>
            </w:r>
          </w:p>
        </w:tc>
      </w:tr>
      <w:tr w:rsidR="00177C61" w:rsidRPr="00EE6D0D" w:rsidTr="009A36C3">
        <w:trPr>
          <w:trHeight w:val="480"/>
        </w:trPr>
        <w:tc>
          <w:tcPr>
            <w:tcW w:w="243" w:type="pct"/>
            <w:vMerge/>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1271" w:type="pct"/>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2018թ. ակնկալվող էներգախնայողությունը  (</w:t>
            </w:r>
            <w:r w:rsidRPr="00EE6D0D">
              <w:rPr>
                <w:rFonts w:ascii="GHEA Grapalat" w:hAnsi="GHEA Grapalat" w:cs="Sylfaen"/>
                <w:b/>
                <w:bCs/>
                <w:color w:val="000000"/>
                <w:sz w:val="16"/>
                <w:szCs w:val="18"/>
                <w:lang w:val="en-US"/>
              </w:rPr>
              <w:t>ՄՎ</w:t>
            </w:r>
            <w:r w:rsidRPr="00EE6D0D">
              <w:rPr>
                <w:rFonts w:ascii="GHEA Grapalat" w:hAnsi="GHEA Grapalat" w:cs="Sylfaen"/>
                <w:b/>
                <w:bCs/>
                <w:color w:val="000000"/>
                <w:sz w:val="16"/>
                <w:szCs w:val="18"/>
                <w:lang w:val="hy-AM"/>
              </w:rPr>
              <w:t>տ</w:t>
            </w:r>
            <w:r w:rsidRPr="00EE6D0D">
              <w:rPr>
                <w:rFonts w:ascii="GHEA Grapalat" w:hAnsi="GHEA Grapalat" w:cs="Sylfaen"/>
                <w:b/>
                <w:bCs/>
                <w:color w:val="000000"/>
                <w:sz w:val="16"/>
                <w:szCs w:val="18"/>
                <w:lang w:val="en-US"/>
              </w:rPr>
              <w:t>Ժ</w:t>
            </w:r>
            <w:r w:rsidRPr="00EE6D0D">
              <w:rPr>
                <w:rFonts w:ascii="GHEA Grapalat" w:hAnsi="GHEA Grapalat"/>
                <w:b/>
                <w:bCs/>
                <w:color w:val="000000"/>
                <w:sz w:val="16"/>
                <w:szCs w:val="18"/>
                <w:lang w:val="en-US"/>
              </w:rPr>
              <w:t xml:space="preserve">/տարի)  </w:t>
            </w:r>
          </w:p>
        </w:tc>
        <w:tc>
          <w:tcPr>
            <w:tcW w:w="3485" w:type="pct"/>
            <w:tcBorders>
              <w:top w:val="single" w:sz="4" w:space="0" w:color="auto"/>
              <w:left w:val="single" w:sz="4" w:space="0" w:color="auto"/>
              <w:bottom w:val="single" w:sz="4" w:space="0" w:color="auto"/>
              <w:right w:val="single" w:sz="4" w:space="0" w:color="auto"/>
            </w:tcBorders>
            <w:noWrap/>
            <w:vAlign w:val="center"/>
          </w:tcPr>
          <w:p w:rsidR="00177C61" w:rsidRPr="00EE6D0D" w:rsidRDefault="00177C61" w:rsidP="009A36C3">
            <w:pPr>
              <w:jc w:val="right"/>
              <w:rPr>
                <w:rFonts w:ascii="GHEA Grapalat" w:hAnsi="GHEA Grapalat"/>
                <w:color w:val="000000"/>
                <w:sz w:val="18"/>
                <w:szCs w:val="20"/>
                <w:lang w:val="en-US"/>
              </w:rPr>
            </w:pPr>
            <w:r w:rsidRPr="00EE6D0D">
              <w:rPr>
                <w:rFonts w:ascii="GHEA Grapalat" w:hAnsi="GHEA Grapalat" w:cs="Sylfaen"/>
                <w:color w:val="000000"/>
                <w:sz w:val="18"/>
                <w:szCs w:val="20"/>
                <w:lang w:val="en-US"/>
              </w:rPr>
              <w:t>Առկա</w:t>
            </w:r>
            <w:r w:rsidRPr="00EE6D0D">
              <w:rPr>
                <w:rFonts w:ascii="GHEA Grapalat" w:hAnsi="GHEA Grapalat"/>
                <w:color w:val="000000"/>
                <w:sz w:val="18"/>
                <w:szCs w:val="20"/>
                <w:lang w:val="en-US"/>
              </w:rPr>
              <w:t xml:space="preserve"> </w:t>
            </w:r>
            <w:r w:rsidRPr="00EE6D0D">
              <w:rPr>
                <w:rFonts w:ascii="GHEA Grapalat" w:hAnsi="GHEA Grapalat" w:cs="Sylfaen"/>
                <w:color w:val="000000"/>
                <w:sz w:val="18"/>
                <w:szCs w:val="20"/>
                <w:lang w:val="en-US"/>
              </w:rPr>
              <w:t xml:space="preserve">չէ </w:t>
            </w:r>
          </w:p>
        </w:tc>
      </w:tr>
      <w:tr w:rsidR="00177C61" w:rsidRPr="00EE6D0D" w:rsidTr="009A36C3">
        <w:trPr>
          <w:trHeight w:val="720"/>
        </w:trPr>
        <w:tc>
          <w:tcPr>
            <w:tcW w:w="243" w:type="pct"/>
            <w:vMerge/>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1271" w:type="pct"/>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2020թ. էներգախնայողության վրա ակնկալվող ազդեցությունը  (ՄՎՏԺ/</w:t>
            </w:r>
            <w:r w:rsidRPr="00EE6D0D">
              <w:rPr>
                <w:rFonts w:ascii="GHEA Grapalat" w:hAnsi="GHEA Grapalat" w:cs="Sylfaen"/>
                <w:b/>
                <w:bCs/>
                <w:color w:val="000000"/>
                <w:sz w:val="16"/>
                <w:szCs w:val="18"/>
                <w:lang w:val="en-US"/>
              </w:rPr>
              <w:t>տարի</w:t>
            </w:r>
            <w:r w:rsidRPr="00EE6D0D">
              <w:rPr>
                <w:rFonts w:ascii="GHEA Grapalat" w:hAnsi="GHEA Grapalat"/>
                <w:b/>
                <w:bCs/>
                <w:color w:val="000000"/>
                <w:sz w:val="16"/>
                <w:szCs w:val="18"/>
                <w:lang w:val="en-US"/>
              </w:rPr>
              <w:t>)</w:t>
            </w:r>
          </w:p>
        </w:tc>
        <w:tc>
          <w:tcPr>
            <w:tcW w:w="3485" w:type="pct"/>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jc w:val="right"/>
              <w:rPr>
                <w:rFonts w:ascii="GHEA Grapalat" w:hAnsi="GHEA Grapalat"/>
                <w:color w:val="000000"/>
                <w:sz w:val="18"/>
                <w:szCs w:val="20"/>
                <w:lang w:val="en-US"/>
              </w:rPr>
            </w:pPr>
            <w:r w:rsidRPr="00EE6D0D">
              <w:rPr>
                <w:rFonts w:ascii="GHEA Grapalat" w:hAnsi="GHEA Grapalat" w:cs="Sylfaen"/>
                <w:color w:val="000000"/>
                <w:sz w:val="18"/>
                <w:szCs w:val="20"/>
                <w:lang w:val="en-US"/>
              </w:rPr>
              <w:t>Առկա</w:t>
            </w:r>
            <w:r w:rsidRPr="00EE6D0D">
              <w:rPr>
                <w:rFonts w:ascii="GHEA Grapalat" w:hAnsi="GHEA Grapalat"/>
                <w:color w:val="000000"/>
                <w:sz w:val="18"/>
                <w:szCs w:val="20"/>
                <w:lang w:val="en-US"/>
              </w:rPr>
              <w:t xml:space="preserve"> </w:t>
            </w:r>
            <w:r w:rsidRPr="00EE6D0D">
              <w:rPr>
                <w:rFonts w:ascii="GHEA Grapalat" w:hAnsi="GHEA Grapalat" w:cs="Sylfaen"/>
                <w:color w:val="000000"/>
                <w:sz w:val="18"/>
                <w:szCs w:val="20"/>
                <w:lang w:val="en-US"/>
              </w:rPr>
              <w:t xml:space="preserve">չէ </w:t>
            </w:r>
          </w:p>
        </w:tc>
      </w:tr>
      <w:tr w:rsidR="00177C61" w:rsidRPr="00EE6D0D" w:rsidTr="009A36C3">
        <w:trPr>
          <w:trHeight w:val="300"/>
        </w:trPr>
        <w:tc>
          <w:tcPr>
            <w:tcW w:w="243" w:type="pct"/>
            <w:vMerge/>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1271" w:type="pct"/>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Ենթադրություններ</w:t>
            </w:r>
          </w:p>
        </w:tc>
        <w:tc>
          <w:tcPr>
            <w:tcW w:w="3485" w:type="pct"/>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jc w:val="both"/>
              <w:rPr>
                <w:rFonts w:ascii="GHEA Grapalat" w:hAnsi="GHEA Grapalat"/>
                <w:color w:val="000000"/>
                <w:sz w:val="18"/>
                <w:szCs w:val="20"/>
                <w:lang w:val="en-US"/>
              </w:rPr>
            </w:pPr>
          </w:p>
        </w:tc>
      </w:tr>
      <w:tr w:rsidR="00177C61" w:rsidRPr="00EE6D0D" w:rsidTr="009A36C3">
        <w:trPr>
          <w:trHeight w:val="480"/>
        </w:trPr>
        <w:tc>
          <w:tcPr>
            <w:tcW w:w="243" w:type="pct"/>
            <w:vMerge/>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1271" w:type="pct"/>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Մասնակի համընկնումներ, բազմապատկման ազդեցություն, սիներգիա</w:t>
            </w:r>
          </w:p>
        </w:tc>
        <w:tc>
          <w:tcPr>
            <w:tcW w:w="3485" w:type="pct"/>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color w:val="000000"/>
                <w:sz w:val="18"/>
                <w:szCs w:val="20"/>
                <w:lang w:val="en-US"/>
              </w:rPr>
            </w:pPr>
          </w:p>
        </w:tc>
      </w:tr>
    </w:tbl>
    <w:p w:rsidR="00177C61" w:rsidRPr="00EE6D0D" w:rsidRDefault="00177C61" w:rsidP="00177C61">
      <w:pPr>
        <w:rPr>
          <w:rFonts w:ascii="GHEA Grapalat" w:hAnsi="GHEA Grapalat"/>
          <w:color w:val="000000"/>
          <w:sz w:val="18"/>
          <w:szCs w:val="20"/>
          <w:lang w:val="en-US"/>
        </w:rPr>
      </w:pPr>
    </w:p>
    <w:tbl>
      <w:tblPr>
        <w:tblW w:w="96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3202"/>
        <w:gridCol w:w="5760"/>
      </w:tblGrid>
      <w:tr w:rsidR="00177C61" w:rsidRPr="00EE6D0D" w:rsidTr="009A36C3">
        <w:trPr>
          <w:trHeight w:val="300"/>
        </w:trPr>
        <w:tc>
          <w:tcPr>
            <w:tcW w:w="3937" w:type="dxa"/>
            <w:gridSpan w:val="2"/>
            <w:vMerge w:val="restart"/>
            <w:tcBorders>
              <w:top w:val="single" w:sz="4" w:space="0" w:color="auto"/>
              <w:left w:val="single" w:sz="4" w:space="0" w:color="auto"/>
              <w:bottom w:val="single" w:sz="4" w:space="0" w:color="auto"/>
              <w:right w:val="single" w:sz="4" w:space="0" w:color="auto"/>
            </w:tcBorders>
            <w:shd w:val="clear" w:color="auto" w:fill="B8CCE4"/>
            <w:vAlign w:val="center"/>
          </w:tcPr>
          <w:p w:rsidR="00177C61" w:rsidRPr="00EE6D0D" w:rsidRDefault="00177C61" w:rsidP="009A36C3">
            <w:pPr>
              <w:jc w:val="center"/>
              <w:rPr>
                <w:rFonts w:ascii="GHEA Grapalat" w:hAnsi="GHEA Grapalat"/>
                <w:b/>
                <w:bCs/>
                <w:iCs/>
                <w:color w:val="000000"/>
                <w:sz w:val="20"/>
                <w:lang w:val="en-US"/>
              </w:rPr>
            </w:pPr>
            <w:r w:rsidRPr="00EE6D0D">
              <w:rPr>
                <w:rFonts w:ascii="GHEA Grapalat" w:hAnsi="GHEA Grapalat"/>
                <w:b/>
                <w:bCs/>
                <w:iCs/>
                <w:color w:val="000000"/>
                <w:sz w:val="20"/>
                <w:lang w:val="en-US"/>
              </w:rPr>
              <w:t>Անվանումը</w:t>
            </w:r>
          </w:p>
        </w:tc>
        <w:tc>
          <w:tcPr>
            <w:tcW w:w="5760" w:type="dxa"/>
            <w:vMerge w:val="restart"/>
            <w:tcBorders>
              <w:top w:val="single" w:sz="4" w:space="0" w:color="auto"/>
              <w:left w:val="single" w:sz="4" w:space="0" w:color="auto"/>
              <w:bottom w:val="single" w:sz="4" w:space="0" w:color="auto"/>
              <w:right w:val="single" w:sz="4" w:space="0" w:color="auto"/>
            </w:tcBorders>
            <w:shd w:val="clear" w:color="auto" w:fill="B8CCE4"/>
            <w:vAlign w:val="center"/>
          </w:tcPr>
          <w:p w:rsidR="00177C61" w:rsidRPr="00EE6D0D" w:rsidRDefault="00177C61" w:rsidP="009A36C3">
            <w:pPr>
              <w:jc w:val="center"/>
              <w:rPr>
                <w:rFonts w:ascii="GHEA Grapalat" w:hAnsi="GHEA Grapalat"/>
                <w:b/>
                <w:bCs/>
                <w:color w:val="000000"/>
                <w:sz w:val="20"/>
                <w:lang w:val="en-US"/>
              </w:rPr>
            </w:pPr>
            <w:r w:rsidRPr="00EE6D0D">
              <w:rPr>
                <w:rFonts w:ascii="GHEA Grapalat" w:hAnsi="GHEA Grapalat"/>
                <w:b/>
                <w:bCs/>
                <w:color w:val="000000"/>
                <w:sz w:val="20"/>
                <w:lang w:val="hy-AM"/>
              </w:rPr>
              <w:t>Է</w:t>
            </w:r>
            <w:r w:rsidRPr="00EE6D0D">
              <w:rPr>
                <w:rFonts w:ascii="GHEA Grapalat" w:hAnsi="GHEA Grapalat"/>
                <w:b/>
                <w:bCs/>
                <w:color w:val="000000"/>
                <w:sz w:val="20"/>
                <w:lang w:val="en-US"/>
              </w:rPr>
              <w:t xml:space="preserve">ներգասպառումը արդյունավետ կերպով կրճատելու համար </w:t>
            </w:r>
            <w:r w:rsidRPr="00EE6D0D">
              <w:rPr>
                <w:rFonts w:ascii="GHEA Grapalat" w:hAnsi="GHEA Grapalat"/>
                <w:b/>
                <w:bCs/>
                <w:color w:val="000000"/>
                <w:sz w:val="20"/>
                <w:lang w:val="hy-AM"/>
              </w:rPr>
              <w:t>տ</w:t>
            </w:r>
            <w:r w:rsidRPr="00EE6D0D">
              <w:rPr>
                <w:rFonts w:ascii="GHEA Grapalat" w:hAnsi="GHEA Grapalat"/>
                <w:b/>
                <w:bCs/>
                <w:color w:val="000000"/>
                <w:sz w:val="20"/>
                <w:lang w:val="en-US"/>
              </w:rPr>
              <w:t>եխնոլոգիաների և մոտեցումների վերաբերյալ տեղեկատվության տարածում</w:t>
            </w:r>
          </w:p>
        </w:tc>
      </w:tr>
      <w:tr w:rsidR="00177C61" w:rsidRPr="00EE6D0D" w:rsidTr="009A36C3">
        <w:trPr>
          <w:trHeight w:val="300"/>
        </w:trPr>
        <w:tc>
          <w:tcPr>
            <w:tcW w:w="3937" w:type="dxa"/>
            <w:gridSpan w:val="2"/>
            <w:vMerge/>
            <w:tcBorders>
              <w:top w:val="single" w:sz="4" w:space="0" w:color="auto"/>
              <w:left w:val="single" w:sz="4" w:space="0" w:color="auto"/>
              <w:bottom w:val="single" w:sz="4" w:space="0" w:color="auto"/>
              <w:right w:val="single" w:sz="4" w:space="0" w:color="auto"/>
            </w:tcBorders>
            <w:shd w:val="clear" w:color="auto" w:fill="B8CCE4"/>
            <w:vAlign w:val="center"/>
          </w:tcPr>
          <w:p w:rsidR="00177C61" w:rsidRPr="00EE6D0D" w:rsidRDefault="00177C61" w:rsidP="009A36C3">
            <w:pPr>
              <w:jc w:val="center"/>
              <w:rPr>
                <w:rFonts w:ascii="GHEA Grapalat" w:hAnsi="GHEA Grapalat"/>
                <w:b/>
                <w:bCs/>
                <w:iCs/>
                <w:color w:val="000000"/>
                <w:sz w:val="20"/>
                <w:lang w:val="en-US"/>
              </w:rPr>
            </w:pPr>
          </w:p>
        </w:tc>
        <w:tc>
          <w:tcPr>
            <w:tcW w:w="5760" w:type="dxa"/>
            <w:vMerge/>
            <w:tcBorders>
              <w:top w:val="single" w:sz="4" w:space="0" w:color="auto"/>
              <w:left w:val="single" w:sz="4" w:space="0" w:color="auto"/>
              <w:bottom w:val="single" w:sz="4" w:space="0" w:color="auto"/>
              <w:right w:val="single" w:sz="4" w:space="0" w:color="auto"/>
            </w:tcBorders>
            <w:shd w:val="clear" w:color="auto" w:fill="B8CCE4"/>
            <w:vAlign w:val="center"/>
          </w:tcPr>
          <w:p w:rsidR="00177C61" w:rsidRPr="00EE6D0D" w:rsidRDefault="00177C61" w:rsidP="009A36C3">
            <w:pPr>
              <w:rPr>
                <w:rFonts w:ascii="GHEA Grapalat" w:hAnsi="GHEA Grapalat"/>
                <w:b/>
                <w:bCs/>
                <w:color w:val="000000"/>
                <w:sz w:val="20"/>
                <w:lang w:val="en-US"/>
              </w:rPr>
            </w:pPr>
          </w:p>
        </w:tc>
      </w:tr>
      <w:tr w:rsidR="00177C61" w:rsidRPr="00EE6D0D" w:rsidTr="009A36C3">
        <w:trPr>
          <w:trHeight w:val="300"/>
        </w:trPr>
        <w:tc>
          <w:tcPr>
            <w:tcW w:w="3937"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177C61" w:rsidRPr="00EE6D0D" w:rsidRDefault="00177C61" w:rsidP="009A36C3">
            <w:pPr>
              <w:jc w:val="center"/>
              <w:rPr>
                <w:rFonts w:ascii="GHEA Grapalat" w:hAnsi="GHEA Grapalat"/>
                <w:b/>
                <w:bCs/>
                <w:iCs/>
                <w:color w:val="000000"/>
                <w:sz w:val="20"/>
                <w:lang w:val="en-US"/>
              </w:rPr>
            </w:pPr>
            <w:r w:rsidRPr="00EE6D0D">
              <w:rPr>
                <w:rFonts w:ascii="GHEA Grapalat" w:hAnsi="GHEA Grapalat"/>
                <w:b/>
                <w:bCs/>
                <w:iCs/>
                <w:color w:val="000000"/>
                <w:sz w:val="20"/>
                <w:lang w:val="en-US"/>
              </w:rPr>
              <w:t>Միջոցառման ինդեքսը</w:t>
            </w:r>
          </w:p>
        </w:tc>
        <w:tc>
          <w:tcPr>
            <w:tcW w:w="5760" w:type="dxa"/>
            <w:tcBorders>
              <w:top w:val="single" w:sz="4" w:space="0" w:color="auto"/>
              <w:left w:val="single" w:sz="4" w:space="0" w:color="auto"/>
              <w:bottom w:val="single" w:sz="4" w:space="0" w:color="auto"/>
              <w:right w:val="single" w:sz="4" w:space="0" w:color="auto"/>
            </w:tcBorders>
            <w:shd w:val="clear" w:color="auto" w:fill="B8CCE4"/>
            <w:vAlign w:val="center"/>
          </w:tcPr>
          <w:p w:rsidR="00177C61" w:rsidRPr="00EE6D0D" w:rsidRDefault="00177C61" w:rsidP="009A36C3">
            <w:pPr>
              <w:jc w:val="center"/>
              <w:rPr>
                <w:rFonts w:ascii="GHEA Grapalat" w:hAnsi="GHEA Grapalat"/>
                <w:b/>
                <w:bCs/>
                <w:color w:val="000000"/>
                <w:sz w:val="20"/>
                <w:lang w:val="en-US"/>
              </w:rPr>
            </w:pPr>
            <w:r w:rsidRPr="00EE6D0D">
              <w:rPr>
                <w:rFonts w:ascii="GHEA Grapalat" w:hAnsi="GHEA Grapalat"/>
                <w:b/>
                <w:bCs/>
                <w:color w:val="000000"/>
                <w:sz w:val="20"/>
                <w:lang w:val="en-US"/>
              </w:rPr>
              <w:t>V.2</w:t>
            </w:r>
          </w:p>
        </w:tc>
      </w:tr>
      <w:tr w:rsidR="00177C61" w:rsidRPr="00EE6D0D" w:rsidTr="009A36C3">
        <w:trPr>
          <w:trHeight w:val="300"/>
        </w:trPr>
        <w:tc>
          <w:tcPr>
            <w:tcW w:w="735" w:type="dxa"/>
            <w:vMerge w:val="restart"/>
            <w:tcBorders>
              <w:top w:val="single" w:sz="4" w:space="0" w:color="auto"/>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color w:val="000000"/>
                <w:sz w:val="20"/>
                <w:lang w:val="en-US"/>
              </w:rPr>
            </w:pPr>
            <w:r w:rsidRPr="00EE6D0D">
              <w:rPr>
                <w:rFonts w:ascii="GHEA Grapalat" w:hAnsi="GHEA Grapalat"/>
                <w:b/>
                <w:bCs/>
                <w:color w:val="000000"/>
                <w:sz w:val="16"/>
                <w:szCs w:val="18"/>
                <w:lang w:val="en-US"/>
              </w:rPr>
              <w:t>Նկարագրություն</w:t>
            </w:r>
          </w:p>
        </w:tc>
        <w:tc>
          <w:tcPr>
            <w:tcW w:w="3202"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Կատեգորիա</w:t>
            </w:r>
          </w:p>
        </w:tc>
        <w:tc>
          <w:tcPr>
            <w:tcW w:w="5760"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color w:val="000000"/>
                <w:sz w:val="18"/>
                <w:szCs w:val="20"/>
                <w:lang w:val="en-US"/>
              </w:rPr>
            </w:pPr>
            <w:r w:rsidRPr="00EE6D0D">
              <w:rPr>
                <w:rFonts w:ascii="GHEA Grapalat" w:hAnsi="GHEA Grapalat"/>
                <w:color w:val="000000"/>
                <w:sz w:val="18"/>
                <w:szCs w:val="20"/>
                <w:lang w:val="en-US"/>
              </w:rPr>
              <w:t>V.  Տրանսպորտի ոլորտ</w:t>
            </w:r>
          </w:p>
        </w:tc>
      </w:tr>
      <w:tr w:rsidR="00177C61" w:rsidRPr="00EE6D0D" w:rsidTr="009A36C3">
        <w:trPr>
          <w:trHeight w:val="300"/>
        </w:trPr>
        <w:tc>
          <w:tcPr>
            <w:tcW w:w="735" w:type="dxa"/>
            <w:vMerge/>
            <w:tcBorders>
              <w:top w:val="single" w:sz="4" w:space="0" w:color="auto"/>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color w:val="000000"/>
                <w:sz w:val="20"/>
                <w:lang w:val="en-US"/>
              </w:rPr>
            </w:pPr>
          </w:p>
        </w:tc>
        <w:tc>
          <w:tcPr>
            <w:tcW w:w="3202"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Ժամանակահատված</w:t>
            </w:r>
          </w:p>
        </w:tc>
        <w:tc>
          <w:tcPr>
            <w:tcW w:w="5760"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color w:val="000000"/>
                <w:sz w:val="18"/>
                <w:szCs w:val="20"/>
                <w:lang w:val="en-US"/>
              </w:rPr>
            </w:pPr>
          </w:p>
        </w:tc>
      </w:tr>
      <w:tr w:rsidR="00177C61" w:rsidRPr="00EE6D0D" w:rsidTr="009A36C3">
        <w:trPr>
          <w:trHeight w:val="300"/>
        </w:trPr>
        <w:tc>
          <w:tcPr>
            <w:tcW w:w="735" w:type="dxa"/>
            <w:vMerge/>
            <w:tcBorders>
              <w:top w:val="single" w:sz="4" w:space="0" w:color="auto"/>
              <w:left w:val="single" w:sz="4" w:space="0" w:color="auto"/>
              <w:bottom w:val="single" w:sz="4" w:space="0" w:color="auto"/>
              <w:right w:val="single" w:sz="4" w:space="0" w:color="auto"/>
            </w:tcBorders>
            <w:textDirection w:val="btLr"/>
          </w:tcPr>
          <w:p w:rsidR="00177C61" w:rsidRPr="00EE6D0D" w:rsidRDefault="00177C61" w:rsidP="009A36C3">
            <w:pPr>
              <w:ind w:left="113" w:right="113"/>
              <w:jc w:val="center"/>
              <w:rPr>
                <w:rFonts w:ascii="GHEA Grapalat" w:hAnsi="GHEA Grapalat"/>
                <w:color w:val="000000"/>
                <w:sz w:val="20"/>
                <w:lang w:val="en-US"/>
              </w:rPr>
            </w:pPr>
          </w:p>
        </w:tc>
        <w:tc>
          <w:tcPr>
            <w:tcW w:w="3202"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5760"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jc w:val="both"/>
              <w:rPr>
                <w:rFonts w:ascii="GHEA Grapalat" w:hAnsi="GHEA Grapalat"/>
                <w:color w:val="000000"/>
                <w:sz w:val="18"/>
                <w:szCs w:val="20"/>
                <w:lang w:val="en-US"/>
              </w:rPr>
            </w:pPr>
            <w:r w:rsidRPr="00EE6D0D">
              <w:rPr>
                <w:rFonts w:ascii="GHEA Grapalat" w:hAnsi="GHEA Grapalat"/>
                <w:color w:val="000000"/>
                <w:sz w:val="18"/>
                <w:szCs w:val="20"/>
                <w:lang w:val="en-US"/>
              </w:rPr>
              <w:t>Դեռ չի իրականացվել</w:t>
            </w:r>
          </w:p>
        </w:tc>
      </w:tr>
      <w:tr w:rsidR="00177C61" w:rsidRPr="00EE6D0D" w:rsidTr="009A36C3">
        <w:trPr>
          <w:trHeight w:val="300"/>
        </w:trPr>
        <w:tc>
          <w:tcPr>
            <w:tcW w:w="735" w:type="dxa"/>
            <w:vMerge/>
            <w:tcBorders>
              <w:top w:val="single" w:sz="4" w:space="0" w:color="auto"/>
              <w:left w:val="single" w:sz="4" w:space="0" w:color="auto"/>
              <w:bottom w:val="single" w:sz="4" w:space="0" w:color="auto"/>
              <w:right w:val="single" w:sz="4" w:space="0" w:color="auto"/>
            </w:tcBorders>
            <w:textDirection w:val="btLr"/>
          </w:tcPr>
          <w:p w:rsidR="00177C61" w:rsidRPr="00EE6D0D" w:rsidRDefault="00177C61" w:rsidP="009A36C3">
            <w:pPr>
              <w:ind w:left="113" w:right="113"/>
              <w:jc w:val="center"/>
              <w:rPr>
                <w:rFonts w:ascii="GHEA Grapalat" w:hAnsi="GHEA Grapalat"/>
                <w:color w:val="000000"/>
                <w:sz w:val="20"/>
                <w:lang w:val="en-US"/>
              </w:rPr>
            </w:pPr>
          </w:p>
        </w:tc>
        <w:tc>
          <w:tcPr>
            <w:tcW w:w="3202"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 xml:space="preserve">Նպատակը/կարճ նկարագրությունը </w:t>
            </w:r>
          </w:p>
        </w:tc>
        <w:tc>
          <w:tcPr>
            <w:tcW w:w="5760" w:type="dxa"/>
            <w:tcBorders>
              <w:top w:val="single" w:sz="4" w:space="0" w:color="auto"/>
              <w:left w:val="single" w:sz="4" w:space="0" w:color="auto"/>
              <w:bottom w:val="single" w:sz="4" w:space="0" w:color="auto"/>
              <w:right w:val="single" w:sz="4" w:space="0" w:color="auto"/>
            </w:tcBorders>
          </w:tcPr>
          <w:p w:rsidR="00177C61" w:rsidRPr="00EE6D0D" w:rsidRDefault="00177C61" w:rsidP="009A36C3">
            <w:pPr>
              <w:rPr>
                <w:rFonts w:ascii="GHEA Grapalat" w:hAnsi="GHEA Grapalat"/>
                <w:color w:val="000000"/>
                <w:sz w:val="20"/>
                <w:lang w:val="en-US"/>
              </w:rPr>
            </w:pPr>
          </w:p>
        </w:tc>
      </w:tr>
      <w:tr w:rsidR="00177C61" w:rsidRPr="00EE6D0D" w:rsidTr="009A36C3">
        <w:trPr>
          <w:trHeight w:val="300"/>
        </w:trPr>
        <w:tc>
          <w:tcPr>
            <w:tcW w:w="735" w:type="dxa"/>
            <w:vMerge/>
            <w:tcBorders>
              <w:top w:val="single" w:sz="4" w:space="0" w:color="auto"/>
              <w:left w:val="single" w:sz="4" w:space="0" w:color="auto"/>
              <w:bottom w:val="single" w:sz="4" w:space="0" w:color="auto"/>
              <w:right w:val="single" w:sz="4" w:space="0" w:color="auto"/>
            </w:tcBorders>
            <w:textDirection w:val="btLr"/>
          </w:tcPr>
          <w:p w:rsidR="00177C61" w:rsidRPr="00EE6D0D" w:rsidRDefault="00177C61" w:rsidP="009A36C3">
            <w:pPr>
              <w:ind w:left="113" w:right="113"/>
              <w:jc w:val="center"/>
              <w:rPr>
                <w:rFonts w:ascii="GHEA Grapalat" w:hAnsi="GHEA Grapalat"/>
                <w:color w:val="000000"/>
                <w:sz w:val="20"/>
                <w:lang w:val="en-US"/>
              </w:rPr>
            </w:pPr>
          </w:p>
        </w:tc>
        <w:tc>
          <w:tcPr>
            <w:tcW w:w="3202"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cs="Sylfaen"/>
                <w:b/>
                <w:bCs/>
                <w:color w:val="000000"/>
                <w:sz w:val="16"/>
                <w:szCs w:val="18"/>
                <w:lang w:val="en-US"/>
              </w:rPr>
              <w:t xml:space="preserve">Թիրախային վերջնական օգտվողներ </w:t>
            </w:r>
          </w:p>
        </w:tc>
        <w:tc>
          <w:tcPr>
            <w:tcW w:w="5760"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color w:val="000000"/>
                <w:sz w:val="18"/>
                <w:szCs w:val="20"/>
                <w:lang w:val="en-US"/>
              </w:rPr>
            </w:pPr>
          </w:p>
        </w:tc>
      </w:tr>
      <w:tr w:rsidR="00177C61" w:rsidRPr="00EE6D0D" w:rsidTr="009A36C3">
        <w:trPr>
          <w:trHeight w:val="300"/>
        </w:trPr>
        <w:tc>
          <w:tcPr>
            <w:tcW w:w="735" w:type="dxa"/>
            <w:vMerge/>
            <w:tcBorders>
              <w:top w:val="single" w:sz="4" w:space="0" w:color="auto"/>
              <w:left w:val="single" w:sz="4" w:space="0" w:color="auto"/>
              <w:bottom w:val="single" w:sz="4" w:space="0" w:color="auto"/>
              <w:right w:val="single" w:sz="4" w:space="0" w:color="auto"/>
            </w:tcBorders>
            <w:textDirection w:val="btLr"/>
          </w:tcPr>
          <w:p w:rsidR="00177C61" w:rsidRPr="00EE6D0D" w:rsidRDefault="00177C61" w:rsidP="009A36C3">
            <w:pPr>
              <w:ind w:left="113" w:right="113"/>
              <w:jc w:val="center"/>
              <w:rPr>
                <w:rFonts w:ascii="GHEA Grapalat" w:hAnsi="GHEA Grapalat"/>
                <w:color w:val="000000"/>
                <w:sz w:val="20"/>
                <w:lang w:val="en-US"/>
              </w:rPr>
            </w:pPr>
          </w:p>
        </w:tc>
        <w:tc>
          <w:tcPr>
            <w:tcW w:w="3202"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 xml:space="preserve">Թիրախային խումբ </w:t>
            </w:r>
          </w:p>
        </w:tc>
        <w:tc>
          <w:tcPr>
            <w:tcW w:w="5760"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color w:val="000000"/>
                <w:sz w:val="18"/>
                <w:szCs w:val="20"/>
                <w:lang w:val="en-US"/>
              </w:rPr>
            </w:pPr>
          </w:p>
        </w:tc>
      </w:tr>
      <w:tr w:rsidR="00177C61" w:rsidRPr="00EE6D0D" w:rsidTr="009A36C3">
        <w:trPr>
          <w:trHeight w:val="720"/>
        </w:trPr>
        <w:tc>
          <w:tcPr>
            <w:tcW w:w="735" w:type="dxa"/>
            <w:vMerge w:val="restart"/>
            <w:tcBorders>
              <w:top w:val="single" w:sz="4" w:space="0" w:color="auto"/>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b/>
                <w:bCs/>
                <w:color w:val="000000"/>
                <w:sz w:val="16"/>
                <w:szCs w:val="18"/>
                <w:lang w:val="en-US"/>
              </w:rPr>
            </w:pPr>
            <w:r w:rsidRPr="00EE6D0D">
              <w:rPr>
                <w:rFonts w:ascii="GHEA Grapalat" w:hAnsi="GHEA Grapalat"/>
                <w:b/>
                <w:bCs/>
                <w:color w:val="000000"/>
                <w:sz w:val="16"/>
                <w:szCs w:val="18"/>
                <w:lang w:val="en-US"/>
              </w:rPr>
              <w:t>Տեցեկատվություն իրականացման վերաներյալ</w:t>
            </w:r>
          </w:p>
        </w:tc>
        <w:tc>
          <w:tcPr>
            <w:tcW w:w="3202"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Միջոցառումը հիմնավորող էներգախնայողության միջոցառումների ցանկն ու նկարագրությունը</w:t>
            </w:r>
          </w:p>
        </w:tc>
        <w:tc>
          <w:tcPr>
            <w:tcW w:w="5760"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jc w:val="both"/>
              <w:rPr>
                <w:rFonts w:ascii="GHEA Grapalat" w:hAnsi="GHEA Grapalat"/>
                <w:color w:val="000000"/>
                <w:sz w:val="18"/>
                <w:szCs w:val="20"/>
                <w:lang w:val="en-US"/>
              </w:rPr>
            </w:pPr>
          </w:p>
        </w:tc>
      </w:tr>
      <w:tr w:rsidR="00177C61" w:rsidRPr="00EE6D0D" w:rsidTr="009A36C3">
        <w:trPr>
          <w:trHeight w:val="408"/>
        </w:trPr>
        <w:tc>
          <w:tcPr>
            <w:tcW w:w="735" w:type="dxa"/>
            <w:vMerge/>
            <w:tcBorders>
              <w:top w:val="single" w:sz="4" w:space="0" w:color="auto"/>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b/>
                <w:bCs/>
                <w:color w:val="000000"/>
                <w:sz w:val="16"/>
                <w:szCs w:val="18"/>
                <w:lang w:val="en-US"/>
              </w:rPr>
            </w:pPr>
          </w:p>
        </w:tc>
        <w:tc>
          <w:tcPr>
            <w:tcW w:w="3202"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 xml:space="preserve">Բյուջե և ֆինանսական աղբյուր </w:t>
            </w:r>
          </w:p>
        </w:tc>
        <w:tc>
          <w:tcPr>
            <w:tcW w:w="5760"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color w:val="000000"/>
                <w:sz w:val="18"/>
                <w:szCs w:val="20"/>
                <w:lang w:val="en-US"/>
              </w:rPr>
            </w:pPr>
          </w:p>
        </w:tc>
      </w:tr>
      <w:tr w:rsidR="00177C61" w:rsidRPr="00EE6D0D" w:rsidTr="009A36C3">
        <w:trPr>
          <w:trHeight w:val="300"/>
        </w:trPr>
        <w:tc>
          <w:tcPr>
            <w:tcW w:w="735" w:type="dxa"/>
            <w:vMerge/>
            <w:tcBorders>
              <w:top w:val="single" w:sz="4" w:space="0" w:color="auto"/>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b/>
                <w:bCs/>
                <w:color w:val="000000"/>
                <w:sz w:val="16"/>
                <w:szCs w:val="18"/>
                <w:lang w:val="en-US"/>
              </w:rPr>
            </w:pPr>
          </w:p>
        </w:tc>
        <w:tc>
          <w:tcPr>
            <w:tcW w:w="3202"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Իրականացնող մարմին</w:t>
            </w:r>
          </w:p>
        </w:tc>
        <w:tc>
          <w:tcPr>
            <w:tcW w:w="5760"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color w:val="000000"/>
                <w:sz w:val="18"/>
                <w:szCs w:val="20"/>
                <w:lang w:val="en-US"/>
              </w:rPr>
            </w:pPr>
          </w:p>
        </w:tc>
      </w:tr>
      <w:tr w:rsidR="00177C61" w:rsidRPr="00EE6D0D" w:rsidTr="009A36C3">
        <w:trPr>
          <w:trHeight w:val="300"/>
        </w:trPr>
        <w:tc>
          <w:tcPr>
            <w:tcW w:w="735" w:type="dxa"/>
            <w:vMerge/>
            <w:tcBorders>
              <w:top w:val="single" w:sz="4" w:space="0" w:color="auto"/>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b/>
                <w:bCs/>
                <w:color w:val="000000"/>
                <w:sz w:val="16"/>
                <w:szCs w:val="18"/>
                <w:lang w:val="en-US"/>
              </w:rPr>
            </w:pPr>
          </w:p>
        </w:tc>
        <w:tc>
          <w:tcPr>
            <w:tcW w:w="3202"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 xml:space="preserve">Վերահսկող մարմին </w:t>
            </w:r>
          </w:p>
        </w:tc>
        <w:tc>
          <w:tcPr>
            <w:tcW w:w="576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77C61" w:rsidRPr="00EE6D0D" w:rsidRDefault="00177C61" w:rsidP="009A36C3">
            <w:pPr>
              <w:rPr>
                <w:rFonts w:ascii="GHEA Grapalat" w:hAnsi="GHEA Grapalat"/>
                <w:color w:val="000000"/>
                <w:sz w:val="18"/>
                <w:szCs w:val="20"/>
                <w:lang w:val="en-US"/>
              </w:rPr>
            </w:pPr>
          </w:p>
        </w:tc>
      </w:tr>
      <w:tr w:rsidR="00177C61" w:rsidRPr="00EE6D0D" w:rsidTr="009A36C3">
        <w:trPr>
          <w:trHeight w:val="480"/>
        </w:trPr>
        <w:tc>
          <w:tcPr>
            <w:tcW w:w="735" w:type="dxa"/>
            <w:vMerge w:val="restart"/>
            <w:tcBorders>
              <w:top w:val="single" w:sz="4" w:space="0" w:color="auto"/>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b/>
                <w:bCs/>
                <w:color w:val="000000"/>
                <w:sz w:val="16"/>
                <w:szCs w:val="18"/>
                <w:lang w:val="en-US"/>
              </w:rPr>
            </w:pPr>
            <w:r w:rsidRPr="00EE6D0D">
              <w:rPr>
                <w:rFonts w:ascii="GHEA Grapalat" w:hAnsi="GHEA Grapalat"/>
                <w:b/>
                <w:bCs/>
                <w:color w:val="000000"/>
                <w:sz w:val="16"/>
                <w:szCs w:val="18"/>
                <w:lang w:val="en-US"/>
              </w:rPr>
              <w:t>Էներգախնայողություններ</w:t>
            </w:r>
          </w:p>
        </w:tc>
        <w:tc>
          <w:tcPr>
            <w:tcW w:w="3202"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cs="Sylfaen"/>
                <w:b/>
                <w:bCs/>
                <w:color w:val="000000"/>
                <w:sz w:val="16"/>
                <w:szCs w:val="18"/>
                <w:lang w:val="en-US"/>
              </w:rPr>
              <w:t>Արդյունքում</w:t>
            </w:r>
            <w:r w:rsidRPr="00EE6D0D">
              <w:rPr>
                <w:rFonts w:ascii="GHEA Grapalat" w:hAnsi="GHEA Grapalat"/>
                <w:b/>
                <w:bCs/>
                <w:color w:val="000000"/>
                <w:sz w:val="16"/>
                <w:szCs w:val="18"/>
                <w:lang w:val="en-US"/>
              </w:rPr>
              <w:t xml:space="preserve"> </w:t>
            </w:r>
            <w:r w:rsidRPr="00EE6D0D">
              <w:rPr>
                <w:rFonts w:ascii="GHEA Grapalat" w:hAnsi="GHEA Grapalat" w:cs="Sylfaen"/>
                <w:b/>
                <w:bCs/>
                <w:color w:val="000000"/>
                <w:sz w:val="16"/>
                <w:szCs w:val="18"/>
                <w:lang w:val="en-US"/>
              </w:rPr>
              <w:t>ձեռքբերված</w:t>
            </w:r>
            <w:r w:rsidRPr="00EE6D0D">
              <w:rPr>
                <w:rFonts w:ascii="GHEA Grapalat" w:hAnsi="GHEA Grapalat"/>
                <w:b/>
                <w:bCs/>
                <w:color w:val="000000"/>
                <w:sz w:val="16"/>
                <w:szCs w:val="18"/>
                <w:lang w:val="en-US"/>
              </w:rPr>
              <w:t xml:space="preserve"> </w:t>
            </w:r>
            <w:r w:rsidRPr="00EE6D0D">
              <w:rPr>
                <w:rFonts w:ascii="GHEA Grapalat" w:hAnsi="GHEA Grapalat" w:cs="Sylfaen"/>
                <w:b/>
                <w:bCs/>
                <w:color w:val="000000"/>
                <w:sz w:val="16"/>
                <w:szCs w:val="18"/>
                <w:lang w:val="en-US"/>
              </w:rPr>
              <w:t>խնայողությունների</w:t>
            </w:r>
            <w:r w:rsidRPr="00EE6D0D">
              <w:rPr>
                <w:rFonts w:ascii="GHEA Grapalat" w:hAnsi="GHEA Grapalat"/>
                <w:b/>
                <w:bCs/>
                <w:color w:val="000000"/>
                <w:sz w:val="16"/>
                <w:szCs w:val="18"/>
                <w:lang w:val="en-US"/>
              </w:rPr>
              <w:t xml:space="preserve"> </w:t>
            </w:r>
            <w:r w:rsidRPr="00EE6D0D">
              <w:rPr>
                <w:rFonts w:ascii="GHEA Grapalat" w:hAnsi="GHEA Grapalat" w:cs="Sylfaen"/>
                <w:b/>
                <w:bCs/>
                <w:color w:val="000000"/>
                <w:sz w:val="16"/>
                <w:szCs w:val="18"/>
                <w:lang w:val="en-US"/>
              </w:rPr>
              <w:t>մոնիթորինգի</w:t>
            </w:r>
            <w:r w:rsidRPr="00EE6D0D">
              <w:rPr>
                <w:rFonts w:ascii="GHEA Grapalat" w:hAnsi="GHEA Grapalat"/>
                <w:b/>
                <w:bCs/>
                <w:color w:val="000000"/>
                <w:sz w:val="16"/>
                <w:szCs w:val="18"/>
                <w:lang w:val="en-US"/>
              </w:rPr>
              <w:t>/</w:t>
            </w:r>
            <w:r w:rsidRPr="00EE6D0D">
              <w:rPr>
                <w:rFonts w:ascii="GHEA Grapalat" w:hAnsi="GHEA Grapalat" w:cs="Sylfaen"/>
                <w:b/>
                <w:bCs/>
                <w:color w:val="000000"/>
                <w:sz w:val="16"/>
                <w:szCs w:val="18"/>
                <w:lang w:val="en-US"/>
              </w:rPr>
              <w:t>չափման</w:t>
            </w:r>
            <w:r w:rsidRPr="00EE6D0D">
              <w:rPr>
                <w:rFonts w:ascii="GHEA Grapalat" w:hAnsi="GHEA Grapalat"/>
                <w:b/>
                <w:bCs/>
                <w:color w:val="000000"/>
                <w:sz w:val="16"/>
                <w:szCs w:val="18"/>
                <w:lang w:val="en-US"/>
              </w:rPr>
              <w:t xml:space="preserve"> </w:t>
            </w:r>
            <w:r w:rsidRPr="00EE6D0D">
              <w:rPr>
                <w:rFonts w:ascii="GHEA Grapalat" w:hAnsi="GHEA Grapalat" w:cs="Sylfaen"/>
                <w:b/>
                <w:bCs/>
                <w:color w:val="000000"/>
                <w:sz w:val="16"/>
                <w:szCs w:val="18"/>
                <w:lang w:val="en-US"/>
              </w:rPr>
              <w:t>մեթոդ</w:t>
            </w:r>
          </w:p>
        </w:tc>
        <w:tc>
          <w:tcPr>
            <w:tcW w:w="5760"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color w:val="000000"/>
                <w:sz w:val="18"/>
                <w:szCs w:val="20"/>
                <w:lang w:val="en-US"/>
              </w:rPr>
            </w:pPr>
          </w:p>
        </w:tc>
      </w:tr>
      <w:tr w:rsidR="00177C61" w:rsidRPr="00EE6D0D" w:rsidTr="009A36C3">
        <w:trPr>
          <w:trHeight w:val="480"/>
        </w:trPr>
        <w:tc>
          <w:tcPr>
            <w:tcW w:w="735" w:type="dxa"/>
            <w:vMerge/>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3202"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2014թ. ձեռքբերված էներգախնայողությունը՝ համաձայն առաջին ԷԳԾ-ի (ՄՎ</w:t>
            </w:r>
            <w:r w:rsidRPr="00EE6D0D">
              <w:rPr>
                <w:rFonts w:ascii="GHEA Grapalat" w:hAnsi="GHEA Grapalat"/>
                <w:b/>
                <w:bCs/>
                <w:color w:val="000000"/>
                <w:sz w:val="16"/>
                <w:szCs w:val="18"/>
                <w:lang w:val="hy-AM"/>
              </w:rPr>
              <w:t>տ</w:t>
            </w:r>
            <w:r w:rsidRPr="00EE6D0D">
              <w:rPr>
                <w:rFonts w:ascii="GHEA Grapalat" w:hAnsi="GHEA Grapalat"/>
                <w:b/>
                <w:bCs/>
                <w:color w:val="000000"/>
                <w:sz w:val="16"/>
                <w:szCs w:val="18"/>
                <w:lang w:val="en-US"/>
              </w:rPr>
              <w:t>Ժ/տարի)</w:t>
            </w:r>
          </w:p>
        </w:tc>
        <w:tc>
          <w:tcPr>
            <w:tcW w:w="5760"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color w:val="000000"/>
                <w:sz w:val="18"/>
                <w:szCs w:val="20"/>
                <w:lang w:val="en-US"/>
              </w:rPr>
            </w:pPr>
            <w:r w:rsidRPr="00EE6D0D">
              <w:rPr>
                <w:rFonts w:ascii="GHEA Grapalat" w:hAnsi="GHEA Grapalat"/>
                <w:color w:val="000000"/>
                <w:sz w:val="18"/>
                <w:szCs w:val="20"/>
                <w:lang w:val="en-US"/>
              </w:rPr>
              <w:t>Առկա չէ</w:t>
            </w:r>
          </w:p>
        </w:tc>
      </w:tr>
      <w:tr w:rsidR="00177C61" w:rsidRPr="00EE6D0D" w:rsidTr="009A36C3">
        <w:trPr>
          <w:trHeight w:val="480"/>
        </w:trPr>
        <w:tc>
          <w:tcPr>
            <w:tcW w:w="735" w:type="dxa"/>
            <w:vMerge/>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3202"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 xml:space="preserve"> 2017թ. ակնկալվող էներգախնայողությունը  (</w:t>
            </w:r>
            <w:r w:rsidRPr="00EE6D0D">
              <w:rPr>
                <w:rFonts w:ascii="GHEA Grapalat" w:hAnsi="GHEA Grapalat" w:cs="Sylfaen"/>
                <w:b/>
                <w:bCs/>
                <w:color w:val="000000"/>
                <w:sz w:val="16"/>
                <w:szCs w:val="18"/>
                <w:lang w:val="en-US"/>
              </w:rPr>
              <w:t>ՄՎ</w:t>
            </w:r>
            <w:r w:rsidRPr="00EE6D0D">
              <w:rPr>
                <w:rFonts w:ascii="GHEA Grapalat" w:hAnsi="GHEA Grapalat" w:cs="Sylfaen"/>
                <w:b/>
                <w:bCs/>
                <w:color w:val="000000"/>
                <w:sz w:val="16"/>
                <w:szCs w:val="18"/>
                <w:lang w:val="hy-AM"/>
              </w:rPr>
              <w:t>տ</w:t>
            </w:r>
            <w:r w:rsidRPr="00EE6D0D">
              <w:rPr>
                <w:rFonts w:ascii="GHEA Grapalat" w:hAnsi="GHEA Grapalat" w:cs="Sylfaen"/>
                <w:b/>
                <w:bCs/>
                <w:color w:val="000000"/>
                <w:sz w:val="16"/>
                <w:szCs w:val="18"/>
                <w:lang w:val="en-US"/>
              </w:rPr>
              <w:t>Ժ</w:t>
            </w:r>
            <w:r w:rsidRPr="00EE6D0D">
              <w:rPr>
                <w:rFonts w:ascii="GHEA Grapalat" w:hAnsi="GHEA Grapalat"/>
                <w:b/>
                <w:bCs/>
                <w:color w:val="000000"/>
                <w:sz w:val="16"/>
                <w:szCs w:val="18"/>
                <w:lang w:val="en-US"/>
              </w:rPr>
              <w:t xml:space="preserve">/տարի)  </w:t>
            </w:r>
          </w:p>
        </w:tc>
        <w:tc>
          <w:tcPr>
            <w:tcW w:w="5760" w:type="dxa"/>
            <w:tcBorders>
              <w:top w:val="single" w:sz="4" w:space="0" w:color="auto"/>
              <w:left w:val="single" w:sz="4" w:space="0" w:color="auto"/>
              <w:bottom w:val="single" w:sz="4" w:space="0" w:color="auto"/>
              <w:right w:val="single" w:sz="4" w:space="0" w:color="auto"/>
            </w:tcBorders>
            <w:noWrap/>
          </w:tcPr>
          <w:p w:rsidR="00177C61" w:rsidRPr="00EE6D0D" w:rsidRDefault="00177C61" w:rsidP="009A36C3">
            <w:pPr>
              <w:rPr>
                <w:rFonts w:ascii="GHEA Grapalat" w:hAnsi="GHEA Grapalat"/>
                <w:sz w:val="20"/>
              </w:rPr>
            </w:pPr>
            <w:r w:rsidRPr="00EE6D0D">
              <w:rPr>
                <w:rFonts w:ascii="GHEA Grapalat" w:hAnsi="GHEA Grapalat"/>
                <w:color w:val="000000"/>
                <w:sz w:val="18"/>
                <w:szCs w:val="20"/>
                <w:lang w:val="en-US"/>
              </w:rPr>
              <w:t>Առկա չէ</w:t>
            </w:r>
          </w:p>
        </w:tc>
      </w:tr>
      <w:tr w:rsidR="00177C61" w:rsidRPr="00EE6D0D" w:rsidTr="009A36C3">
        <w:trPr>
          <w:trHeight w:val="480"/>
        </w:trPr>
        <w:tc>
          <w:tcPr>
            <w:tcW w:w="735" w:type="dxa"/>
            <w:vMerge/>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3202"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2018թ. ակնկալվող էներգախնայողությունը  (</w:t>
            </w:r>
            <w:r w:rsidRPr="00EE6D0D">
              <w:rPr>
                <w:rFonts w:ascii="GHEA Grapalat" w:hAnsi="GHEA Grapalat" w:cs="Sylfaen"/>
                <w:b/>
                <w:bCs/>
                <w:color w:val="000000"/>
                <w:sz w:val="16"/>
                <w:szCs w:val="18"/>
                <w:lang w:val="en-US"/>
              </w:rPr>
              <w:t>ՄՎ</w:t>
            </w:r>
            <w:r w:rsidRPr="00EE6D0D">
              <w:rPr>
                <w:rFonts w:ascii="GHEA Grapalat" w:hAnsi="GHEA Grapalat" w:cs="Sylfaen"/>
                <w:b/>
                <w:bCs/>
                <w:color w:val="000000"/>
                <w:sz w:val="16"/>
                <w:szCs w:val="18"/>
                <w:lang w:val="hy-AM"/>
              </w:rPr>
              <w:t>տ</w:t>
            </w:r>
            <w:r w:rsidRPr="00EE6D0D">
              <w:rPr>
                <w:rFonts w:ascii="GHEA Grapalat" w:hAnsi="GHEA Grapalat" w:cs="Sylfaen"/>
                <w:b/>
                <w:bCs/>
                <w:color w:val="000000"/>
                <w:sz w:val="16"/>
                <w:szCs w:val="18"/>
                <w:lang w:val="en-US"/>
              </w:rPr>
              <w:t>Ժ</w:t>
            </w:r>
            <w:r w:rsidRPr="00EE6D0D">
              <w:rPr>
                <w:rFonts w:ascii="GHEA Grapalat" w:hAnsi="GHEA Grapalat"/>
                <w:b/>
                <w:bCs/>
                <w:color w:val="000000"/>
                <w:sz w:val="16"/>
                <w:szCs w:val="18"/>
                <w:lang w:val="en-US"/>
              </w:rPr>
              <w:t xml:space="preserve">/տարի)  </w:t>
            </w:r>
          </w:p>
        </w:tc>
        <w:tc>
          <w:tcPr>
            <w:tcW w:w="5760" w:type="dxa"/>
            <w:tcBorders>
              <w:top w:val="single" w:sz="4" w:space="0" w:color="auto"/>
              <w:left w:val="single" w:sz="4" w:space="0" w:color="auto"/>
              <w:bottom w:val="single" w:sz="4" w:space="0" w:color="auto"/>
              <w:right w:val="single" w:sz="4" w:space="0" w:color="auto"/>
            </w:tcBorders>
            <w:noWrap/>
          </w:tcPr>
          <w:p w:rsidR="00177C61" w:rsidRPr="00EE6D0D" w:rsidRDefault="00177C61" w:rsidP="009A36C3">
            <w:pPr>
              <w:rPr>
                <w:rFonts w:ascii="GHEA Grapalat" w:hAnsi="GHEA Grapalat"/>
                <w:sz w:val="20"/>
              </w:rPr>
            </w:pPr>
            <w:r w:rsidRPr="00EE6D0D">
              <w:rPr>
                <w:rFonts w:ascii="GHEA Grapalat" w:hAnsi="GHEA Grapalat"/>
                <w:color w:val="000000"/>
                <w:sz w:val="18"/>
                <w:szCs w:val="20"/>
                <w:lang w:val="en-US"/>
              </w:rPr>
              <w:t>Առկա չէ</w:t>
            </w:r>
          </w:p>
        </w:tc>
      </w:tr>
      <w:tr w:rsidR="00177C61" w:rsidRPr="00EE6D0D" w:rsidTr="009A36C3">
        <w:trPr>
          <w:trHeight w:val="720"/>
        </w:trPr>
        <w:tc>
          <w:tcPr>
            <w:tcW w:w="735" w:type="dxa"/>
            <w:vMerge/>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3202"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2020թ. էներգախնայողության վրա ակնկալվող ազդեցությունը  (ՄՎՏԺ/</w:t>
            </w:r>
            <w:r w:rsidRPr="00EE6D0D">
              <w:rPr>
                <w:rFonts w:ascii="GHEA Grapalat" w:hAnsi="GHEA Grapalat" w:cs="Sylfaen"/>
                <w:b/>
                <w:bCs/>
                <w:color w:val="000000"/>
                <w:sz w:val="16"/>
                <w:szCs w:val="18"/>
                <w:lang w:val="en-US"/>
              </w:rPr>
              <w:t>տարի</w:t>
            </w:r>
            <w:r w:rsidRPr="00EE6D0D">
              <w:rPr>
                <w:rFonts w:ascii="GHEA Grapalat" w:hAnsi="GHEA Grapalat"/>
                <w:b/>
                <w:bCs/>
                <w:color w:val="000000"/>
                <w:sz w:val="16"/>
                <w:szCs w:val="18"/>
                <w:lang w:val="en-US"/>
              </w:rPr>
              <w:t>)</w:t>
            </w:r>
          </w:p>
        </w:tc>
        <w:tc>
          <w:tcPr>
            <w:tcW w:w="5760" w:type="dxa"/>
            <w:tcBorders>
              <w:top w:val="single" w:sz="4" w:space="0" w:color="auto"/>
              <w:left w:val="single" w:sz="4" w:space="0" w:color="auto"/>
              <w:bottom w:val="single" w:sz="4" w:space="0" w:color="auto"/>
              <w:right w:val="single" w:sz="4" w:space="0" w:color="auto"/>
            </w:tcBorders>
          </w:tcPr>
          <w:p w:rsidR="00177C61" w:rsidRPr="00EE6D0D" w:rsidRDefault="00177C61" w:rsidP="009A36C3">
            <w:pPr>
              <w:rPr>
                <w:rFonts w:ascii="GHEA Grapalat" w:hAnsi="GHEA Grapalat"/>
                <w:sz w:val="20"/>
              </w:rPr>
            </w:pPr>
            <w:r w:rsidRPr="00EE6D0D">
              <w:rPr>
                <w:rFonts w:ascii="GHEA Grapalat" w:hAnsi="GHEA Grapalat"/>
                <w:color w:val="000000"/>
                <w:sz w:val="18"/>
                <w:szCs w:val="20"/>
                <w:lang w:val="en-US"/>
              </w:rPr>
              <w:t>Առկա չէ</w:t>
            </w:r>
          </w:p>
        </w:tc>
      </w:tr>
      <w:tr w:rsidR="00177C61" w:rsidRPr="00EE6D0D" w:rsidTr="009A36C3">
        <w:trPr>
          <w:trHeight w:val="300"/>
        </w:trPr>
        <w:tc>
          <w:tcPr>
            <w:tcW w:w="735" w:type="dxa"/>
            <w:vMerge/>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3202"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Ենթադրություններ</w:t>
            </w:r>
          </w:p>
        </w:tc>
        <w:tc>
          <w:tcPr>
            <w:tcW w:w="5760"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jc w:val="both"/>
              <w:rPr>
                <w:rFonts w:ascii="GHEA Grapalat" w:hAnsi="GHEA Grapalat"/>
                <w:color w:val="000000"/>
                <w:sz w:val="18"/>
                <w:szCs w:val="20"/>
                <w:lang w:val="en-US"/>
              </w:rPr>
            </w:pPr>
          </w:p>
        </w:tc>
      </w:tr>
      <w:tr w:rsidR="00177C61" w:rsidRPr="00EE6D0D" w:rsidTr="009A36C3">
        <w:trPr>
          <w:trHeight w:val="480"/>
        </w:trPr>
        <w:tc>
          <w:tcPr>
            <w:tcW w:w="735" w:type="dxa"/>
            <w:vMerge/>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3202"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Մասնակի համընկնումներ, բազմապատկման ազդեցություն, սիներգիա</w:t>
            </w:r>
          </w:p>
        </w:tc>
        <w:tc>
          <w:tcPr>
            <w:tcW w:w="5760"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color w:val="000000"/>
                <w:sz w:val="18"/>
                <w:szCs w:val="20"/>
                <w:lang w:val="en-US"/>
              </w:rPr>
            </w:pPr>
          </w:p>
        </w:tc>
      </w:tr>
    </w:tbl>
    <w:p w:rsidR="00177C61" w:rsidRPr="00EE6D0D" w:rsidRDefault="00177C61" w:rsidP="00177C61">
      <w:pPr>
        <w:rPr>
          <w:rFonts w:ascii="GHEA Grapalat" w:hAnsi="GHEA Grapalat"/>
          <w:color w:val="000000"/>
          <w:sz w:val="18"/>
          <w:szCs w:val="20"/>
          <w:lang w:val="en-US"/>
        </w:rPr>
      </w:pPr>
    </w:p>
    <w:tbl>
      <w:tblPr>
        <w:tblW w:w="9735" w:type="dxa"/>
        <w:tblInd w:w="108" w:type="dxa"/>
        <w:tblLayout w:type="fixed"/>
        <w:tblLook w:val="0000" w:firstRow="0" w:lastRow="0" w:firstColumn="0" w:lastColumn="0" w:noHBand="0" w:noVBand="0"/>
      </w:tblPr>
      <w:tblGrid>
        <w:gridCol w:w="555"/>
        <w:gridCol w:w="2160"/>
        <w:gridCol w:w="7020"/>
      </w:tblGrid>
      <w:tr w:rsidR="00177C61" w:rsidRPr="00EE6D0D" w:rsidTr="009A36C3">
        <w:trPr>
          <w:trHeight w:val="300"/>
        </w:trPr>
        <w:tc>
          <w:tcPr>
            <w:tcW w:w="2715" w:type="dxa"/>
            <w:gridSpan w:val="2"/>
            <w:vMerge w:val="restart"/>
            <w:tcBorders>
              <w:top w:val="single" w:sz="4" w:space="0" w:color="FFFFFF"/>
              <w:left w:val="single" w:sz="4" w:space="0" w:color="FFFFFF"/>
              <w:bottom w:val="single" w:sz="4" w:space="0" w:color="FFFFFF"/>
              <w:right w:val="single" w:sz="6" w:space="0" w:color="FFFFFF"/>
            </w:tcBorders>
            <w:shd w:val="clear" w:color="auto" w:fill="B8CCE4"/>
            <w:vAlign w:val="center"/>
          </w:tcPr>
          <w:p w:rsidR="00177C61" w:rsidRPr="00EE6D0D" w:rsidRDefault="00177C61" w:rsidP="009A36C3">
            <w:pPr>
              <w:numPr>
                <w:ilvl w:val="0"/>
                <w:numId w:val="26"/>
              </w:numPr>
              <w:suppressAutoHyphens/>
              <w:jc w:val="center"/>
              <w:rPr>
                <w:rFonts w:ascii="GHEA Grapalat" w:hAnsi="GHEA Grapalat"/>
                <w:b/>
                <w:bCs/>
                <w:iCs/>
                <w:color w:val="000000"/>
                <w:sz w:val="20"/>
                <w:lang w:val="hy-AM"/>
              </w:rPr>
            </w:pPr>
            <w:r w:rsidRPr="00EE6D0D">
              <w:rPr>
                <w:rFonts w:ascii="GHEA Grapalat" w:hAnsi="GHEA Grapalat"/>
                <w:b/>
                <w:bCs/>
                <w:iCs/>
                <w:color w:val="000000"/>
                <w:sz w:val="20"/>
                <w:lang w:val="hy-AM"/>
              </w:rPr>
              <w:t>Անվանումը</w:t>
            </w:r>
          </w:p>
        </w:tc>
        <w:tc>
          <w:tcPr>
            <w:tcW w:w="7020" w:type="dxa"/>
            <w:vMerge w:val="restart"/>
            <w:tcBorders>
              <w:top w:val="single" w:sz="4" w:space="0" w:color="FFFFFF"/>
              <w:left w:val="single" w:sz="6" w:space="0" w:color="FFFFFF"/>
              <w:bottom w:val="single" w:sz="4" w:space="0" w:color="FFFFFF"/>
              <w:right w:val="single" w:sz="4" w:space="0" w:color="FFFFFF"/>
            </w:tcBorders>
            <w:shd w:val="clear" w:color="auto" w:fill="B8CCE4"/>
            <w:vAlign w:val="center"/>
          </w:tcPr>
          <w:p w:rsidR="00177C61" w:rsidRPr="00EE6D0D" w:rsidRDefault="00177C61" w:rsidP="009A36C3">
            <w:pPr>
              <w:jc w:val="center"/>
              <w:rPr>
                <w:rFonts w:ascii="GHEA Grapalat" w:hAnsi="GHEA Grapalat"/>
                <w:b/>
                <w:bCs/>
                <w:color w:val="000000"/>
                <w:sz w:val="20"/>
                <w:lang w:val="hy-AM"/>
              </w:rPr>
            </w:pPr>
            <w:r w:rsidRPr="00EE6D0D">
              <w:rPr>
                <w:rFonts w:ascii="GHEA Grapalat" w:hAnsi="GHEA Grapalat"/>
                <w:b/>
                <w:bCs/>
                <w:color w:val="000000"/>
                <w:sz w:val="20"/>
                <w:lang w:val="hy-AM"/>
              </w:rPr>
              <w:t>Միկրոավտոբուսների շարունակական փոխարինում ավելի մեծ ավտոբուսներով</w:t>
            </w:r>
          </w:p>
        </w:tc>
      </w:tr>
      <w:tr w:rsidR="00177C61" w:rsidRPr="00EE6D0D" w:rsidTr="009A36C3">
        <w:trPr>
          <w:trHeight w:val="692"/>
        </w:trPr>
        <w:tc>
          <w:tcPr>
            <w:tcW w:w="2715" w:type="dxa"/>
            <w:gridSpan w:val="2"/>
            <w:vMerge/>
            <w:tcBorders>
              <w:top w:val="single" w:sz="6" w:space="0" w:color="FFFFFF"/>
              <w:left w:val="single" w:sz="4" w:space="0" w:color="FFFFFF"/>
              <w:bottom w:val="single" w:sz="4" w:space="0" w:color="FFFFFF"/>
              <w:right w:val="single" w:sz="6" w:space="0" w:color="FFFFFF"/>
            </w:tcBorders>
            <w:shd w:val="clear" w:color="auto" w:fill="B8CCE4"/>
            <w:vAlign w:val="center"/>
          </w:tcPr>
          <w:p w:rsidR="00177C61" w:rsidRPr="00EE6D0D" w:rsidRDefault="00177C61" w:rsidP="009A36C3">
            <w:pPr>
              <w:keepLines/>
              <w:spacing w:before="480"/>
              <w:jc w:val="center"/>
              <w:outlineLvl w:val="0"/>
              <w:rPr>
                <w:rFonts w:ascii="GHEA Grapalat" w:hAnsi="GHEA Grapalat"/>
                <w:b/>
                <w:bCs/>
                <w:iCs/>
                <w:color w:val="000000"/>
                <w:sz w:val="16"/>
                <w:szCs w:val="18"/>
                <w:lang w:val="hy-AM"/>
              </w:rPr>
            </w:pPr>
          </w:p>
        </w:tc>
        <w:tc>
          <w:tcPr>
            <w:tcW w:w="7020" w:type="dxa"/>
            <w:vMerge/>
            <w:tcBorders>
              <w:top w:val="single" w:sz="6" w:space="0" w:color="FFFFFF"/>
              <w:left w:val="single" w:sz="6" w:space="0" w:color="FFFFFF"/>
              <w:bottom w:val="single" w:sz="4" w:space="0" w:color="FFFFFF"/>
              <w:right w:val="single" w:sz="4" w:space="0" w:color="FFFFFF"/>
            </w:tcBorders>
            <w:shd w:val="clear" w:color="auto" w:fill="B8CCE4"/>
            <w:vAlign w:val="center"/>
          </w:tcPr>
          <w:p w:rsidR="00177C61" w:rsidRPr="00EE6D0D" w:rsidRDefault="00177C61" w:rsidP="009A36C3">
            <w:pPr>
              <w:keepLines/>
              <w:spacing w:before="480"/>
              <w:jc w:val="center"/>
              <w:outlineLvl w:val="0"/>
              <w:rPr>
                <w:rFonts w:ascii="GHEA Grapalat" w:hAnsi="GHEA Grapalat"/>
                <w:b/>
                <w:bCs/>
                <w:color w:val="000000"/>
                <w:sz w:val="20"/>
                <w:lang w:val="hy-AM"/>
              </w:rPr>
            </w:pPr>
          </w:p>
        </w:tc>
      </w:tr>
      <w:tr w:rsidR="00177C61" w:rsidRPr="00EE6D0D" w:rsidTr="009A36C3">
        <w:trPr>
          <w:trHeight w:val="300"/>
        </w:trPr>
        <w:tc>
          <w:tcPr>
            <w:tcW w:w="2715" w:type="dxa"/>
            <w:gridSpan w:val="2"/>
            <w:tcBorders>
              <w:top w:val="single" w:sz="4" w:space="0" w:color="FFFFFF"/>
              <w:left w:val="single" w:sz="4" w:space="0" w:color="auto"/>
              <w:bottom w:val="single" w:sz="4" w:space="0" w:color="auto"/>
              <w:right w:val="single" w:sz="4" w:space="0" w:color="auto"/>
            </w:tcBorders>
            <w:shd w:val="clear" w:color="auto" w:fill="B8CCE4"/>
            <w:vAlign w:val="center"/>
          </w:tcPr>
          <w:p w:rsidR="00177C61" w:rsidRPr="00EE6D0D" w:rsidRDefault="00177C61" w:rsidP="009A36C3">
            <w:pPr>
              <w:rPr>
                <w:rFonts w:ascii="GHEA Grapalat" w:hAnsi="GHEA Grapalat"/>
                <w:bCs/>
                <w:color w:val="000000"/>
                <w:sz w:val="16"/>
                <w:szCs w:val="18"/>
              </w:rPr>
            </w:pPr>
            <w:r w:rsidRPr="00EE6D0D">
              <w:rPr>
                <w:rFonts w:ascii="GHEA Grapalat" w:hAnsi="GHEA Grapalat"/>
                <w:b/>
                <w:bCs/>
                <w:iCs/>
                <w:color w:val="000000"/>
                <w:sz w:val="20"/>
                <w:lang w:val="en-US"/>
              </w:rPr>
              <w:t>Միջոցառման ինդեքսը</w:t>
            </w:r>
          </w:p>
        </w:tc>
        <w:tc>
          <w:tcPr>
            <w:tcW w:w="7020" w:type="dxa"/>
            <w:tcBorders>
              <w:top w:val="single" w:sz="4" w:space="0" w:color="FFFFFF"/>
              <w:left w:val="nil"/>
              <w:bottom w:val="single" w:sz="4" w:space="0" w:color="auto"/>
              <w:right w:val="single" w:sz="4" w:space="0" w:color="auto"/>
            </w:tcBorders>
            <w:shd w:val="clear" w:color="auto" w:fill="B8CCE4"/>
            <w:vAlign w:val="center"/>
          </w:tcPr>
          <w:p w:rsidR="00177C61" w:rsidRPr="00EE6D0D" w:rsidRDefault="00177C61" w:rsidP="009A36C3">
            <w:pPr>
              <w:jc w:val="center"/>
              <w:rPr>
                <w:rFonts w:ascii="GHEA Grapalat" w:hAnsi="GHEA Grapalat"/>
                <w:b/>
                <w:bCs/>
                <w:color w:val="000000"/>
                <w:sz w:val="20"/>
                <w:lang w:val="en-US"/>
              </w:rPr>
            </w:pPr>
            <w:r w:rsidRPr="00EE6D0D">
              <w:rPr>
                <w:rFonts w:ascii="GHEA Grapalat" w:hAnsi="GHEA Grapalat"/>
                <w:b/>
                <w:bCs/>
                <w:color w:val="000000"/>
                <w:sz w:val="20"/>
                <w:lang w:val="en-US"/>
              </w:rPr>
              <w:t>V3</w:t>
            </w:r>
          </w:p>
        </w:tc>
      </w:tr>
      <w:tr w:rsidR="00177C61" w:rsidRPr="00EE6D0D" w:rsidTr="009A36C3">
        <w:trPr>
          <w:trHeight w:val="323"/>
        </w:trPr>
        <w:tc>
          <w:tcPr>
            <w:tcW w:w="555" w:type="dxa"/>
            <w:vMerge w:val="restart"/>
            <w:tcBorders>
              <w:top w:val="nil"/>
              <w:left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b/>
                <w:bCs/>
                <w:color w:val="000000"/>
                <w:sz w:val="16"/>
                <w:szCs w:val="18"/>
                <w:lang w:val="en-US"/>
              </w:rPr>
            </w:pPr>
            <w:r w:rsidRPr="00EE6D0D">
              <w:rPr>
                <w:rFonts w:ascii="GHEA Grapalat" w:hAnsi="GHEA Grapalat"/>
                <w:b/>
                <w:bCs/>
                <w:color w:val="000000"/>
                <w:sz w:val="16"/>
                <w:szCs w:val="18"/>
                <w:lang w:val="en-US"/>
              </w:rPr>
              <w:t>Նկարագրություն</w:t>
            </w:r>
          </w:p>
        </w:tc>
        <w:tc>
          <w:tcPr>
            <w:tcW w:w="216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 xml:space="preserve">Կատեգորիա </w:t>
            </w:r>
          </w:p>
        </w:tc>
        <w:tc>
          <w:tcPr>
            <w:tcW w:w="702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8"/>
                <w:szCs w:val="20"/>
                <w:lang w:val="en-US"/>
              </w:rPr>
            </w:pPr>
            <w:r w:rsidRPr="00EE6D0D">
              <w:rPr>
                <w:rFonts w:ascii="GHEA Grapalat" w:hAnsi="GHEA Grapalat"/>
                <w:color w:val="000000"/>
                <w:sz w:val="18"/>
                <w:szCs w:val="20"/>
                <w:lang w:val="en-US"/>
              </w:rPr>
              <w:t>Ներդրումներ հանրային տրանսպորտի բարելավման համար</w:t>
            </w:r>
          </w:p>
        </w:tc>
      </w:tr>
      <w:tr w:rsidR="00177C61" w:rsidRPr="00EE6D0D" w:rsidTr="009A36C3">
        <w:trPr>
          <w:trHeight w:val="479"/>
        </w:trPr>
        <w:tc>
          <w:tcPr>
            <w:tcW w:w="555" w:type="dxa"/>
            <w:vMerge/>
            <w:tcBorders>
              <w:left w:val="single" w:sz="4" w:space="0" w:color="auto"/>
              <w:bottom w:val="nil"/>
              <w:right w:val="single" w:sz="4" w:space="0" w:color="auto"/>
            </w:tcBorders>
            <w:textDirection w:val="btLr"/>
            <w:vAlign w:val="center"/>
          </w:tcPr>
          <w:p w:rsidR="00177C61" w:rsidRPr="00EE6D0D" w:rsidRDefault="00177C61" w:rsidP="009A36C3">
            <w:pPr>
              <w:ind w:left="113" w:right="113"/>
              <w:jc w:val="center"/>
              <w:rPr>
                <w:rFonts w:ascii="GHEA Grapalat" w:hAnsi="GHEA Grapalat"/>
                <w:color w:val="000000"/>
                <w:sz w:val="20"/>
                <w:lang w:val="en-US"/>
              </w:rPr>
            </w:pPr>
          </w:p>
        </w:tc>
        <w:tc>
          <w:tcPr>
            <w:tcW w:w="2160" w:type="dxa"/>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cs="Sylfaen"/>
                <w:b/>
                <w:bCs/>
                <w:color w:val="000000"/>
                <w:sz w:val="16"/>
                <w:szCs w:val="18"/>
                <w:lang w:val="en-US"/>
              </w:rPr>
              <w:t>Ժամանակահատվածը</w:t>
            </w:r>
          </w:p>
        </w:tc>
        <w:tc>
          <w:tcPr>
            <w:tcW w:w="7020" w:type="dxa"/>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color w:val="000000"/>
                <w:sz w:val="18"/>
                <w:szCs w:val="20"/>
                <w:lang w:val="en-US"/>
              </w:rPr>
            </w:pPr>
            <w:r w:rsidRPr="00EE6D0D">
              <w:rPr>
                <w:rFonts w:ascii="GHEA Grapalat" w:hAnsi="GHEA Grapalat"/>
                <w:color w:val="000000"/>
                <w:sz w:val="18"/>
                <w:szCs w:val="20"/>
                <w:lang w:val="en-US"/>
              </w:rPr>
              <w:t>1-ին փու</w:t>
            </w:r>
            <w:r w:rsidRPr="00EE6D0D">
              <w:rPr>
                <w:rFonts w:ascii="GHEA Grapalat" w:hAnsi="GHEA Grapalat"/>
                <w:color w:val="000000"/>
                <w:sz w:val="18"/>
                <w:szCs w:val="20"/>
                <w:lang w:val="hy-AM"/>
              </w:rPr>
              <w:t>՝</w:t>
            </w:r>
            <w:r w:rsidRPr="00EE6D0D">
              <w:rPr>
                <w:rFonts w:ascii="GHEA Grapalat" w:hAnsi="GHEA Grapalat"/>
                <w:color w:val="000000"/>
                <w:sz w:val="18"/>
                <w:szCs w:val="20"/>
                <w:lang w:val="en-US"/>
              </w:rPr>
              <w:t xml:space="preserve"> սկիզբը 2005, ավարտը 2006թ. </w:t>
            </w:r>
          </w:p>
          <w:p w:rsidR="00177C61" w:rsidRPr="00EE6D0D" w:rsidRDefault="00177C61" w:rsidP="009A36C3">
            <w:pPr>
              <w:rPr>
                <w:rFonts w:ascii="GHEA Grapalat" w:hAnsi="GHEA Grapalat"/>
                <w:color w:val="000000"/>
                <w:sz w:val="18"/>
                <w:szCs w:val="20"/>
                <w:lang w:val="en-US"/>
              </w:rPr>
            </w:pPr>
            <w:r w:rsidRPr="00EE6D0D">
              <w:rPr>
                <w:rFonts w:ascii="GHEA Grapalat" w:hAnsi="GHEA Grapalat"/>
                <w:color w:val="000000"/>
                <w:sz w:val="18"/>
                <w:szCs w:val="20"/>
                <w:lang w:val="en-US"/>
              </w:rPr>
              <w:t>2-րդ փու</w:t>
            </w:r>
            <w:r w:rsidRPr="00EE6D0D">
              <w:rPr>
                <w:rFonts w:ascii="GHEA Grapalat" w:hAnsi="GHEA Grapalat"/>
                <w:color w:val="000000"/>
                <w:sz w:val="18"/>
                <w:szCs w:val="20"/>
                <w:lang w:val="hy-AM"/>
              </w:rPr>
              <w:t>լ՝</w:t>
            </w:r>
            <w:r w:rsidRPr="00EE6D0D">
              <w:rPr>
                <w:rFonts w:ascii="GHEA Grapalat" w:hAnsi="GHEA Grapalat"/>
                <w:color w:val="000000"/>
                <w:sz w:val="18"/>
                <w:szCs w:val="20"/>
                <w:lang w:val="en-US"/>
              </w:rPr>
              <w:t xml:space="preserve"> սկիզբը 2007, ավարտը 2013թ, </w:t>
            </w:r>
          </w:p>
          <w:p w:rsidR="00177C61" w:rsidRPr="00EE6D0D" w:rsidRDefault="00177C61" w:rsidP="009A36C3">
            <w:pPr>
              <w:rPr>
                <w:rFonts w:ascii="GHEA Grapalat" w:hAnsi="GHEA Grapalat"/>
                <w:color w:val="000000"/>
                <w:sz w:val="18"/>
                <w:szCs w:val="20"/>
                <w:lang w:val="en-US"/>
              </w:rPr>
            </w:pPr>
            <w:r w:rsidRPr="00EE6D0D">
              <w:rPr>
                <w:rFonts w:ascii="GHEA Grapalat" w:hAnsi="GHEA Grapalat"/>
                <w:color w:val="000000"/>
                <w:sz w:val="18"/>
                <w:szCs w:val="20"/>
                <w:lang w:val="en-US"/>
              </w:rPr>
              <w:t>3-</w:t>
            </w:r>
            <w:r w:rsidRPr="00EE6D0D">
              <w:rPr>
                <w:rFonts w:ascii="GHEA Grapalat" w:hAnsi="GHEA Grapalat" w:cs="Sylfaen"/>
                <w:color w:val="000000"/>
                <w:sz w:val="18"/>
                <w:szCs w:val="20"/>
                <w:lang w:val="en-US"/>
              </w:rPr>
              <w:t>րդ</w:t>
            </w:r>
            <w:r w:rsidRPr="00EE6D0D">
              <w:rPr>
                <w:rFonts w:ascii="GHEA Grapalat" w:hAnsi="GHEA Grapalat"/>
                <w:color w:val="000000"/>
                <w:sz w:val="18"/>
                <w:szCs w:val="20"/>
                <w:lang w:val="en-US"/>
              </w:rPr>
              <w:t xml:space="preserve"> </w:t>
            </w:r>
            <w:r w:rsidRPr="00EE6D0D">
              <w:rPr>
                <w:rFonts w:ascii="GHEA Grapalat" w:hAnsi="GHEA Grapalat" w:cs="Sylfaen"/>
                <w:color w:val="000000"/>
                <w:sz w:val="18"/>
                <w:szCs w:val="20"/>
                <w:lang w:val="en-US"/>
              </w:rPr>
              <w:t>փուլ</w:t>
            </w:r>
            <w:r w:rsidRPr="00EE6D0D">
              <w:rPr>
                <w:rFonts w:ascii="GHEA Grapalat" w:hAnsi="GHEA Grapalat"/>
                <w:color w:val="000000"/>
                <w:sz w:val="18"/>
                <w:szCs w:val="20"/>
                <w:lang w:val="hy-AM"/>
              </w:rPr>
              <w:t>՝</w:t>
            </w:r>
            <w:r w:rsidRPr="00EE6D0D">
              <w:rPr>
                <w:rFonts w:ascii="GHEA Grapalat" w:hAnsi="GHEA Grapalat"/>
                <w:color w:val="000000"/>
                <w:sz w:val="18"/>
                <w:szCs w:val="20"/>
                <w:lang w:val="en-US"/>
              </w:rPr>
              <w:t xml:space="preserve"> սկիզբը 2014, </w:t>
            </w:r>
            <w:r w:rsidRPr="00EE6D0D">
              <w:rPr>
                <w:rFonts w:ascii="GHEA Grapalat" w:hAnsi="GHEA Grapalat" w:cs="Sylfaen"/>
                <w:color w:val="000000"/>
                <w:sz w:val="18"/>
                <w:szCs w:val="20"/>
                <w:lang w:val="en-US"/>
              </w:rPr>
              <w:t>ավարտը</w:t>
            </w:r>
            <w:r w:rsidRPr="00EE6D0D">
              <w:rPr>
                <w:rFonts w:ascii="GHEA Grapalat" w:hAnsi="GHEA Grapalat"/>
                <w:color w:val="000000"/>
                <w:sz w:val="18"/>
                <w:szCs w:val="20"/>
                <w:lang w:val="en-US"/>
              </w:rPr>
              <w:t xml:space="preserve"> 2020թ.</w:t>
            </w:r>
          </w:p>
        </w:tc>
      </w:tr>
      <w:tr w:rsidR="00177C61" w:rsidRPr="00EE6D0D" w:rsidTr="009A36C3">
        <w:trPr>
          <w:trHeight w:val="765"/>
        </w:trPr>
        <w:tc>
          <w:tcPr>
            <w:tcW w:w="555" w:type="dxa"/>
            <w:vMerge/>
            <w:tcBorders>
              <w:left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color w:val="000000"/>
                <w:sz w:val="20"/>
                <w:lang w:val="en-US"/>
              </w:rPr>
            </w:pPr>
          </w:p>
        </w:tc>
        <w:tc>
          <w:tcPr>
            <w:tcW w:w="216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Նպատակը/կարճ նկարագիրը</w:t>
            </w:r>
          </w:p>
        </w:tc>
        <w:tc>
          <w:tcPr>
            <w:tcW w:w="702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8"/>
                <w:szCs w:val="20"/>
                <w:lang w:val="en-US"/>
              </w:rPr>
            </w:pPr>
            <w:r w:rsidRPr="00EE6D0D">
              <w:rPr>
                <w:rFonts w:ascii="GHEA Grapalat" w:hAnsi="GHEA Grapalat"/>
                <w:color w:val="000000"/>
                <w:sz w:val="18"/>
                <w:szCs w:val="20"/>
                <w:lang w:val="en-US"/>
              </w:rPr>
              <w:t xml:space="preserve">• Հանրային ՃՏ երթուղային ցանցի օպտիմալացում և տարեկան անցած հեռավորության կրճատում </w:t>
            </w:r>
            <w:r w:rsidRPr="00EE6D0D">
              <w:rPr>
                <w:rFonts w:ascii="GHEA Grapalat" w:hAnsi="GHEA Grapalat"/>
                <w:color w:val="000000"/>
                <w:sz w:val="18"/>
                <w:szCs w:val="20"/>
                <w:lang w:val="en-US"/>
              </w:rPr>
              <w:br/>
              <w:t xml:space="preserve">• միկրոավտոբուսների փոխարինում </w:t>
            </w:r>
            <w:r w:rsidRPr="00EE6D0D">
              <w:rPr>
                <w:rFonts w:ascii="GHEA Grapalat" w:hAnsi="GHEA Grapalat"/>
                <w:color w:val="000000"/>
                <w:sz w:val="18"/>
                <w:szCs w:val="20"/>
                <w:lang w:val="hy-AM"/>
              </w:rPr>
              <w:t xml:space="preserve">ավելի մեծ </w:t>
            </w:r>
            <w:r w:rsidRPr="00EE6D0D">
              <w:rPr>
                <w:rFonts w:ascii="GHEA Grapalat" w:hAnsi="GHEA Grapalat"/>
                <w:color w:val="000000"/>
                <w:sz w:val="18"/>
                <w:szCs w:val="20"/>
                <w:lang w:val="en-US"/>
              </w:rPr>
              <w:t xml:space="preserve">նորերով, և </w:t>
            </w:r>
            <w:r w:rsidRPr="00EE6D0D">
              <w:rPr>
                <w:rFonts w:ascii="GHEA Grapalat" w:hAnsi="GHEA Grapalat"/>
                <w:color w:val="000000"/>
                <w:sz w:val="18"/>
                <w:szCs w:val="20"/>
                <w:lang w:val="en-US"/>
              </w:rPr>
              <w:br/>
              <w:t>• Հանրային ՃՏ շարժակազմի ընդհանուր արդիականացում</w:t>
            </w:r>
          </w:p>
        </w:tc>
      </w:tr>
      <w:tr w:rsidR="00177C61" w:rsidRPr="00EE6D0D" w:rsidTr="009A36C3">
        <w:trPr>
          <w:trHeight w:val="300"/>
        </w:trPr>
        <w:tc>
          <w:tcPr>
            <w:tcW w:w="555" w:type="dxa"/>
            <w:vMerge/>
            <w:tcBorders>
              <w:left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color w:val="000000"/>
                <w:sz w:val="20"/>
                <w:lang w:val="en-US"/>
              </w:rPr>
            </w:pPr>
          </w:p>
        </w:tc>
        <w:tc>
          <w:tcPr>
            <w:tcW w:w="216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cs="Sylfaen"/>
                <w:b/>
                <w:bCs/>
                <w:color w:val="000000"/>
                <w:sz w:val="16"/>
                <w:szCs w:val="18"/>
                <w:lang w:val="en-US"/>
              </w:rPr>
              <w:t xml:space="preserve">Թիրախային վերջնական օգտվողներ </w:t>
            </w:r>
          </w:p>
        </w:tc>
        <w:tc>
          <w:tcPr>
            <w:tcW w:w="702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8"/>
                <w:lang w:val="en-US"/>
              </w:rPr>
            </w:pPr>
            <w:r w:rsidRPr="00EE6D0D">
              <w:rPr>
                <w:rFonts w:ascii="GHEA Grapalat" w:hAnsi="GHEA Grapalat"/>
                <w:color w:val="000000"/>
                <w:sz w:val="18"/>
                <w:lang w:val="en-US"/>
              </w:rPr>
              <w:t>Երևանի քաղաքապետարան</w:t>
            </w:r>
          </w:p>
        </w:tc>
      </w:tr>
      <w:tr w:rsidR="00177C61" w:rsidRPr="00EE6D0D" w:rsidTr="009A36C3">
        <w:trPr>
          <w:trHeight w:val="300"/>
        </w:trPr>
        <w:tc>
          <w:tcPr>
            <w:tcW w:w="555" w:type="dxa"/>
            <w:vMerge/>
            <w:tcBorders>
              <w:left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color w:val="000000"/>
                <w:sz w:val="20"/>
                <w:lang w:val="en-US"/>
              </w:rPr>
            </w:pPr>
          </w:p>
        </w:tc>
        <w:tc>
          <w:tcPr>
            <w:tcW w:w="216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 xml:space="preserve">Թիրախային վերջնական օգտվողներ </w:t>
            </w:r>
          </w:p>
        </w:tc>
        <w:tc>
          <w:tcPr>
            <w:tcW w:w="702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8"/>
                <w:lang w:val="en-US"/>
              </w:rPr>
            </w:pPr>
            <w:r w:rsidRPr="00EE6D0D">
              <w:rPr>
                <w:rFonts w:ascii="GHEA Grapalat" w:hAnsi="GHEA Grapalat"/>
                <w:color w:val="000000"/>
                <w:sz w:val="18"/>
                <w:lang w:val="en-US"/>
              </w:rPr>
              <w:t>Երևանի քաղաքապետարան, հանրային տրանսպորի ընկերություններ</w:t>
            </w:r>
          </w:p>
        </w:tc>
      </w:tr>
      <w:tr w:rsidR="00177C61" w:rsidRPr="00EE6D0D" w:rsidTr="009A36C3">
        <w:trPr>
          <w:trHeight w:val="300"/>
        </w:trPr>
        <w:tc>
          <w:tcPr>
            <w:tcW w:w="555" w:type="dxa"/>
            <w:vMerge/>
            <w:tcBorders>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color w:val="000000"/>
                <w:sz w:val="20"/>
                <w:lang w:val="en-US"/>
              </w:rPr>
            </w:pPr>
          </w:p>
        </w:tc>
        <w:tc>
          <w:tcPr>
            <w:tcW w:w="216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 xml:space="preserve">Տարածաշրջանային կիրառում </w:t>
            </w:r>
          </w:p>
        </w:tc>
        <w:tc>
          <w:tcPr>
            <w:tcW w:w="702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8"/>
                <w:szCs w:val="20"/>
                <w:lang w:val="en-US"/>
              </w:rPr>
            </w:pPr>
            <w:r w:rsidRPr="00EE6D0D">
              <w:rPr>
                <w:rFonts w:ascii="GHEA Grapalat" w:hAnsi="GHEA Grapalat"/>
                <w:color w:val="000000"/>
                <w:sz w:val="18"/>
                <w:szCs w:val="20"/>
                <w:lang w:val="en-US"/>
              </w:rPr>
              <w:t>Երևան</w:t>
            </w:r>
          </w:p>
        </w:tc>
      </w:tr>
      <w:tr w:rsidR="00177C61" w:rsidRPr="00EE6D0D" w:rsidTr="009A36C3">
        <w:trPr>
          <w:trHeight w:val="2135"/>
        </w:trPr>
        <w:tc>
          <w:tcPr>
            <w:tcW w:w="555" w:type="dxa"/>
            <w:vMerge w:val="restart"/>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b/>
                <w:bCs/>
                <w:color w:val="000000"/>
                <w:sz w:val="16"/>
                <w:szCs w:val="18"/>
                <w:lang w:val="en-US"/>
              </w:rPr>
            </w:pPr>
            <w:r w:rsidRPr="00EE6D0D">
              <w:rPr>
                <w:rFonts w:ascii="GHEA Grapalat" w:hAnsi="GHEA Grapalat"/>
                <w:b/>
                <w:bCs/>
                <w:color w:val="000000"/>
                <w:sz w:val="16"/>
                <w:szCs w:val="18"/>
                <w:lang w:val="en-US"/>
              </w:rPr>
              <w:t>Տեղեկատվություն իրականացման վերաբերյալ</w:t>
            </w:r>
          </w:p>
        </w:tc>
        <w:tc>
          <w:tcPr>
            <w:tcW w:w="216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8"/>
                <w:szCs w:val="20"/>
                <w:lang w:val="en-US"/>
              </w:rPr>
            </w:pPr>
            <w:r w:rsidRPr="00EE6D0D">
              <w:rPr>
                <w:rFonts w:ascii="GHEA Grapalat" w:hAnsi="GHEA Grapalat" w:cs="Arial"/>
                <w:b/>
                <w:bCs/>
                <w:color w:val="000000"/>
                <w:sz w:val="18"/>
                <w:szCs w:val="20"/>
                <w:lang w:val="en-US"/>
              </w:rPr>
              <w:t>Միջոց</w:t>
            </w:r>
            <w:r w:rsidRPr="00EE6D0D">
              <w:rPr>
                <w:rFonts w:ascii="GHEA Grapalat" w:hAnsi="GHEA Grapalat" w:cs="Arial"/>
                <w:b/>
                <w:bCs/>
                <w:color w:val="000000"/>
                <w:sz w:val="18"/>
                <w:szCs w:val="20"/>
                <w:lang w:val="hy-AM"/>
              </w:rPr>
              <w:t>առում</w:t>
            </w:r>
            <w:r w:rsidRPr="00EE6D0D">
              <w:rPr>
                <w:rFonts w:ascii="GHEA Grapalat" w:hAnsi="GHEA Grapalat" w:cs="Arial"/>
                <w:b/>
                <w:bCs/>
                <w:color w:val="000000"/>
                <w:sz w:val="18"/>
                <w:szCs w:val="20"/>
                <w:lang w:val="en-US"/>
              </w:rPr>
              <w:t>ը հիմնավորորղ էներգախնայողության գործողությունների ցանկն ու նկարագրությունը</w:t>
            </w:r>
          </w:p>
        </w:tc>
        <w:tc>
          <w:tcPr>
            <w:tcW w:w="702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8"/>
                <w:szCs w:val="20"/>
                <w:lang w:val="hy-AM"/>
              </w:rPr>
            </w:pPr>
            <w:r w:rsidRPr="00EE6D0D">
              <w:rPr>
                <w:rFonts w:ascii="GHEA Grapalat" w:hAnsi="GHEA Grapalat"/>
                <w:color w:val="000000"/>
                <w:sz w:val="16"/>
                <w:szCs w:val="20"/>
                <w:lang w:val="en-US"/>
              </w:rPr>
              <w:t>1. Ռազմավարության առաջին փուլը</w:t>
            </w:r>
            <w:r w:rsidRPr="00EE6D0D">
              <w:rPr>
                <w:rFonts w:ascii="GHEA Grapalat" w:hAnsi="GHEA Grapalat"/>
                <w:color w:val="000000"/>
                <w:sz w:val="16"/>
                <w:szCs w:val="20"/>
                <w:lang w:val="hy-AM"/>
              </w:rPr>
              <w:t>.</w:t>
            </w:r>
            <w:r w:rsidRPr="00EE6D0D">
              <w:rPr>
                <w:rFonts w:ascii="GHEA Grapalat" w:hAnsi="GHEA Grapalat"/>
                <w:color w:val="000000"/>
                <w:sz w:val="16"/>
                <w:szCs w:val="20"/>
                <w:lang w:val="en-US"/>
              </w:rPr>
              <w:t xml:space="preserve"> 2005-2006թթ, </w:t>
            </w:r>
            <w:r w:rsidRPr="00EE6D0D">
              <w:rPr>
                <w:rFonts w:ascii="GHEA Grapalat" w:hAnsi="GHEA Grapalat" w:cs="Sylfaen"/>
                <w:color w:val="000000"/>
                <w:sz w:val="16"/>
                <w:szCs w:val="20"/>
                <w:lang w:val="en-US"/>
              </w:rPr>
              <w:t>առաջին</w:t>
            </w:r>
            <w:r w:rsidRPr="00EE6D0D">
              <w:rPr>
                <w:rFonts w:ascii="GHEA Grapalat" w:hAnsi="GHEA Grapalat"/>
                <w:color w:val="000000"/>
                <w:sz w:val="16"/>
                <w:szCs w:val="20"/>
                <w:lang w:val="en-US"/>
              </w:rPr>
              <w:t xml:space="preserve"> 131 նոր Եվրո-3 </w:t>
            </w:r>
            <w:r w:rsidRPr="00EE6D0D">
              <w:rPr>
                <w:rFonts w:ascii="GHEA Grapalat" w:hAnsi="GHEA Grapalat" w:cs="Sylfaen"/>
                <w:color w:val="000000"/>
                <w:sz w:val="16"/>
                <w:szCs w:val="20"/>
                <w:lang w:val="en-US"/>
              </w:rPr>
              <w:t>տեխնոլոգիա</w:t>
            </w:r>
            <w:r w:rsidRPr="00EE6D0D">
              <w:rPr>
                <w:rFonts w:ascii="GHEA Grapalat" w:hAnsi="GHEA Grapalat" w:cs="Sylfaen"/>
                <w:color w:val="000000"/>
                <w:sz w:val="16"/>
                <w:szCs w:val="20"/>
                <w:lang w:val="hy-AM"/>
              </w:rPr>
              <w:t>կան</w:t>
            </w:r>
            <w:r w:rsidRPr="00EE6D0D">
              <w:rPr>
                <w:rFonts w:ascii="GHEA Grapalat" w:hAnsi="GHEA Grapalat"/>
                <w:color w:val="000000"/>
                <w:sz w:val="16"/>
                <w:szCs w:val="20"/>
                <w:lang w:val="en-US"/>
              </w:rPr>
              <w:t xml:space="preserve"> </w:t>
            </w:r>
            <w:r w:rsidRPr="00EE6D0D">
              <w:rPr>
                <w:rFonts w:ascii="GHEA Grapalat" w:hAnsi="GHEA Grapalat" w:cs="Sylfaen"/>
                <w:color w:val="000000"/>
                <w:sz w:val="16"/>
                <w:szCs w:val="20"/>
                <w:lang w:val="en-US"/>
              </w:rPr>
              <w:t>ստանդարտով</w:t>
            </w:r>
            <w:r w:rsidRPr="00EE6D0D">
              <w:rPr>
                <w:rFonts w:ascii="GHEA Grapalat" w:hAnsi="GHEA Grapalat"/>
                <w:color w:val="000000"/>
                <w:sz w:val="16"/>
                <w:szCs w:val="20"/>
                <w:lang w:val="en-US"/>
              </w:rPr>
              <w:t xml:space="preserve"> </w:t>
            </w:r>
            <w:r w:rsidRPr="00EE6D0D">
              <w:rPr>
                <w:rFonts w:ascii="GHEA Grapalat" w:hAnsi="GHEA Grapalat" w:cs="Sylfaen"/>
                <w:color w:val="000000"/>
                <w:sz w:val="16"/>
                <w:szCs w:val="20"/>
                <w:lang w:val="en-US"/>
              </w:rPr>
              <w:t>քաղաքային</w:t>
            </w:r>
            <w:r w:rsidRPr="00EE6D0D">
              <w:rPr>
                <w:rFonts w:ascii="GHEA Grapalat" w:hAnsi="GHEA Grapalat"/>
                <w:color w:val="000000"/>
                <w:sz w:val="16"/>
                <w:szCs w:val="20"/>
                <w:lang w:val="en-US"/>
              </w:rPr>
              <w:t xml:space="preserve"> </w:t>
            </w:r>
            <w:r w:rsidRPr="00EE6D0D">
              <w:rPr>
                <w:rFonts w:ascii="GHEA Grapalat" w:hAnsi="GHEA Grapalat" w:cs="Sylfaen"/>
                <w:color w:val="000000"/>
                <w:sz w:val="16"/>
                <w:szCs w:val="20"/>
                <w:lang w:val="en-US"/>
              </w:rPr>
              <w:t>ավտոբուսները</w:t>
            </w:r>
            <w:r w:rsidRPr="00EE6D0D">
              <w:rPr>
                <w:rFonts w:ascii="GHEA Grapalat" w:hAnsi="GHEA Grapalat"/>
                <w:color w:val="000000"/>
                <w:sz w:val="16"/>
                <w:szCs w:val="20"/>
                <w:lang w:val="en-US"/>
              </w:rPr>
              <w:t xml:space="preserve"> </w:t>
            </w:r>
            <w:r w:rsidRPr="00EE6D0D">
              <w:rPr>
                <w:rFonts w:ascii="GHEA Grapalat" w:hAnsi="GHEA Grapalat" w:cs="Sylfaen"/>
                <w:color w:val="000000"/>
                <w:sz w:val="16"/>
                <w:szCs w:val="20"/>
                <w:lang w:val="en-US"/>
              </w:rPr>
              <w:t>գործի</w:t>
            </w:r>
            <w:r w:rsidRPr="00EE6D0D">
              <w:rPr>
                <w:rFonts w:ascii="GHEA Grapalat" w:hAnsi="GHEA Grapalat"/>
                <w:color w:val="000000"/>
                <w:sz w:val="16"/>
                <w:szCs w:val="20"/>
                <w:lang w:val="en-US"/>
              </w:rPr>
              <w:t xml:space="preserve"> </w:t>
            </w:r>
            <w:r w:rsidRPr="00EE6D0D">
              <w:rPr>
                <w:rFonts w:ascii="GHEA Grapalat" w:hAnsi="GHEA Grapalat" w:cs="Sylfaen"/>
                <w:color w:val="000000"/>
                <w:sz w:val="16"/>
                <w:szCs w:val="20"/>
                <w:lang w:val="en-US"/>
              </w:rPr>
              <w:t>դրվեցին՝</w:t>
            </w:r>
            <w:r w:rsidRPr="00EE6D0D">
              <w:rPr>
                <w:rFonts w:ascii="GHEA Grapalat" w:hAnsi="GHEA Grapalat"/>
                <w:color w:val="000000"/>
                <w:sz w:val="16"/>
                <w:szCs w:val="20"/>
                <w:lang w:val="en-US"/>
              </w:rPr>
              <w:t xml:space="preserve"> </w:t>
            </w:r>
            <w:r w:rsidRPr="00EE6D0D">
              <w:rPr>
                <w:rFonts w:ascii="GHEA Grapalat" w:hAnsi="GHEA Grapalat" w:cs="Sylfaen"/>
                <w:color w:val="000000"/>
                <w:sz w:val="16"/>
                <w:szCs w:val="20"/>
                <w:lang w:val="en-US"/>
              </w:rPr>
              <w:t xml:space="preserve">փոխարինելով </w:t>
            </w:r>
            <w:r w:rsidRPr="00EE6D0D">
              <w:rPr>
                <w:rFonts w:ascii="GHEA Grapalat" w:hAnsi="GHEA Grapalat"/>
                <w:color w:val="000000"/>
                <w:sz w:val="16"/>
                <w:szCs w:val="20"/>
                <w:lang w:val="en-US"/>
              </w:rPr>
              <w:t xml:space="preserve">143 </w:t>
            </w:r>
            <w:r w:rsidRPr="00EE6D0D">
              <w:rPr>
                <w:rFonts w:ascii="GHEA Grapalat" w:hAnsi="GHEA Grapalat" w:cs="Sylfaen"/>
                <w:color w:val="000000"/>
                <w:sz w:val="16"/>
                <w:szCs w:val="20"/>
                <w:lang w:val="en-US"/>
              </w:rPr>
              <w:t>հին</w:t>
            </w:r>
            <w:r w:rsidRPr="00EE6D0D">
              <w:rPr>
                <w:rFonts w:ascii="GHEA Grapalat" w:hAnsi="GHEA Grapalat"/>
                <w:color w:val="000000"/>
                <w:sz w:val="16"/>
                <w:szCs w:val="20"/>
                <w:lang w:val="en-US"/>
              </w:rPr>
              <w:t xml:space="preserve"> </w:t>
            </w:r>
            <w:r w:rsidRPr="00EE6D0D">
              <w:rPr>
                <w:rFonts w:ascii="GHEA Grapalat" w:hAnsi="GHEA Grapalat" w:cs="Sylfaen"/>
                <w:color w:val="000000"/>
                <w:sz w:val="16"/>
                <w:szCs w:val="20"/>
                <w:lang w:val="en-US"/>
              </w:rPr>
              <w:t>նախա</w:t>
            </w:r>
            <w:r w:rsidRPr="00EE6D0D">
              <w:rPr>
                <w:rFonts w:ascii="GHEA Grapalat" w:hAnsi="GHEA Grapalat"/>
                <w:color w:val="000000"/>
                <w:sz w:val="16"/>
                <w:szCs w:val="20"/>
                <w:lang w:val="en-US"/>
              </w:rPr>
              <w:t>եվրո</w:t>
            </w:r>
            <w:r w:rsidRPr="00EE6D0D">
              <w:rPr>
                <w:rFonts w:ascii="GHEA Grapalat" w:hAnsi="GHEA Grapalat"/>
                <w:color w:val="000000"/>
                <w:sz w:val="16"/>
                <w:szCs w:val="20"/>
                <w:lang w:val="hy-AM"/>
              </w:rPr>
              <w:t>պ</w:t>
            </w:r>
            <w:r w:rsidRPr="00EE6D0D">
              <w:rPr>
                <w:rFonts w:ascii="GHEA Grapalat" w:hAnsi="GHEA Grapalat"/>
                <w:color w:val="000000"/>
                <w:sz w:val="16"/>
                <w:szCs w:val="20"/>
                <w:lang w:val="en-US"/>
              </w:rPr>
              <w:t xml:space="preserve">ական ստանդարտի միկրոավտոբուսներ և մի քանի ավտոբուսներ:  Երկու նոր ավտոբուսային երթուղիներ ստեղծվեցին՝ փոխարինելով 5  </w:t>
            </w:r>
            <w:r w:rsidRPr="00EE6D0D">
              <w:rPr>
                <w:rFonts w:ascii="GHEA Grapalat" w:hAnsi="GHEA Grapalat" w:cs="Sylfaen"/>
                <w:color w:val="000000"/>
                <w:sz w:val="16"/>
                <w:szCs w:val="20"/>
                <w:lang w:val="en-US"/>
              </w:rPr>
              <w:t>միկրոավտոբուսների</w:t>
            </w:r>
            <w:r w:rsidRPr="00EE6D0D">
              <w:rPr>
                <w:rFonts w:ascii="GHEA Grapalat" w:hAnsi="GHEA Grapalat"/>
                <w:color w:val="000000"/>
                <w:sz w:val="16"/>
                <w:szCs w:val="20"/>
                <w:lang w:val="en-US"/>
              </w:rPr>
              <w:t xml:space="preserve"> </w:t>
            </w:r>
            <w:r w:rsidRPr="00EE6D0D">
              <w:rPr>
                <w:rFonts w:ascii="GHEA Grapalat" w:hAnsi="GHEA Grapalat" w:cs="Sylfaen"/>
                <w:color w:val="000000"/>
                <w:sz w:val="16"/>
                <w:szCs w:val="20"/>
                <w:lang w:val="en-US"/>
              </w:rPr>
              <w:t>երթուղիներին</w:t>
            </w:r>
            <w:r w:rsidRPr="00EE6D0D">
              <w:rPr>
                <w:rFonts w:ascii="GHEA Grapalat" w:hAnsi="GHEA Grapalat"/>
                <w:color w:val="000000"/>
                <w:sz w:val="16"/>
                <w:szCs w:val="20"/>
                <w:lang w:val="en-US"/>
              </w:rPr>
              <w:t xml:space="preserve"> (մեկը </w:t>
            </w:r>
            <w:r w:rsidRPr="00EE6D0D">
              <w:rPr>
                <w:rFonts w:ascii="GHEA Grapalat" w:hAnsi="GHEA Grapalat"/>
                <w:color w:val="000000"/>
                <w:sz w:val="16"/>
                <w:szCs w:val="20"/>
                <w:lang w:val="hy-AM"/>
              </w:rPr>
              <w:t xml:space="preserve">վերացվեց </w:t>
            </w:r>
            <w:r w:rsidRPr="00EE6D0D">
              <w:rPr>
                <w:rFonts w:ascii="GHEA Grapalat" w:hAnsi="GHEA Grapalat"/>
                <w:color w:val="000000"/>
                <w:sz w:val="16"/>
                <w:szCs w:val="20"/>
                <w:lang w:val="en-US"/>
              </w:rPr>
              <w:t xml:space="preserve"> և 4-</w:t>
            </w:r>
            <w:r w:rsidRPr="00EE6D0D">
              <w:rPr>
                <w:rFonts w:ascii="GHEA Grapalat" w:hAnsi="GHEA Grapalat" w:cs="Sylfaen"/>
                <w:color w:val="000000"/>
                <w:sz w:val="16"/>
                <w:szCs w:val="20"/>
                <w:lang w:val="en-US"/>
              </w:rPr>
              <w:t>ը</w:t>
            </w:r>
            <w:r w:rsidRPr="00EE6D0D">
              <w:rPr>
                <w:rFonts w:ascii="GHEA Grapalat" w:hAnsi="GHEA Grapalat"/>
                <w:color w:val="000000"/>
                <w:sz w:val="16"/>
                <w:szCs w:val="20"/>
                <w:lang w:val="en-US"/>
              </w:rPr>
              <w:t xml:space="preserve"> </w:t>
            </w:r>
            <w:r w:rsidRPr="00EE6D0D">
              <w:rPr>
                <w:rFonts w:ascii="GHEA Grapalat" w:hAnsi="GHEA Grapalat" w:cs="Sylfaen"/>
                <w:color w:val="000000"/>
                <w:sz w:val="16"/>
                <w:szCs w:val="20"/>
                <w:lang w:val="en-US"/>
              </w:rPr>
              <w:t>փոխարինվեցին</w:t>
            </w:r>
            <w:r w:rsidRPr="00EE6D0D">
              <w:rPr>
                <w:rFonts w:ascii="GHEA Grapalat" w:hAnsi="GHEA Grapalat"/>
                <w:color w:val="000000"/>
                <w:sz w:val="16"/>
                <w:szCs w:val="20"/>
                <w:lang w:val="en-US"/>
              </w:rPr>
              <w:t>):</w:t>
            </w:r>
            <w:r w:rsidRPr="00EE6D0D">
              <w:rPr>
                <w:rFonts w:ascii="GHEA Grapalat" w:hAnsi="GHEA Grapalat"/>
                <w:color w:val="000000"/>
                <w:sz w:val="16"/>
                <w:szCs w:val="20"/>
                <w:lang w:val="en-US"/>
              </w:rPr>
              <w:br/>
              <w:t>2. Ռազմավարության երկրորդ փուլը</w:t>
            </w:r>
            <w:r w:rsidRPr="00EE6D0D">
              <w:rPr>
                <w:rFonts w:ascii="GHEA Grapalat" w:hAnsi="GHEA Grapalat"/>
                <w:color w:val="000000"/>
                <w:sz w:val="16"/>
                <w:szCs w:val="20"/>
                <w:lang w:val="hy-AM"/>
              </w:rPr>
              <w:t xml:space="preserve">. 2007թ. սկսած և մինչև 2013թ. </w:t>
            </w:r>
            <w:r w:rsidRPr="00EE6D0D">
              <w:rPr>
                <w:rFonts w:ascii="GHEA Grapalat" w:hAnsi="GHEA Grapalat" w:cs="Sylfaen"/>
                <w:color w:val="000000"/>
                <w:sz w:val="16"/>
                <w:szCs w:val="20"/>
                <w:lang w:val="hy-AM"/>
              </w:rPr>
              <w:t>մ</w:t>
            </w:r>
            <w:r w:rsidRPr="00EE6D0D">
              <w:rPr>
                <w:rFonts w:ascii="GHEA Grapalat" w:hAnsi="GHEA Grapalat"/>
                <w:color w:val="000000"/>
                <w:sz w:val="16"/>
                <w:szCs w:val="20"/>
                <w:lang w:val="hy-AM"/>
              </w:rPr>
              <w:t xml:space="preserve">իկրոավտոբուսների հանրային ՃՏ երթուղին կրճատվեց  1,758 </w:t>
            </w:r>
            <w:r w:rsidRPr="00EE6D0D">
              <w:rPr>
                <w:rFonts w:ascii="GHEA Grapalat" w:hAnsi="GHEA Grapalat" w:cs="Sylfaen"/>
                <w:color w:val="000000"/>
                <w:sz w:val="16"/>
                <w:szCs w:val="20"/>
                <w:lang w:val="hy-AM"/>
              </w:rPr>
              <w:t>մեքենաներով</w:t>
            </w:r>
            <w:r w:rsidRPr="00EE6D0D">
              <w:rPr>
                <w:rFonts w:ascii="GHEA Grapalat" w:hAnsi="GHEA Grapalat"/>
                <w:color w:val="000000"/>
                <w:sz w:val="16"/>
                <w:szCs w:val="20"/>
                <w:lang w:val="hy-AM"/>
              </w:rPr>
              <w:t xml:space="preserve">, </w:t>
            </w:r>
            <w:r w:rsidRPr="00EE6D0D">
              <w:rPr>
                <w:rFonts w:ascii="GHEA Grapalat" w:hAnsi="GHEA Grapalat" w:cs="Sylfaen"/>
                <w:color w:val="000000"/>
                <w:sz w:val="16"/>
                <w:szCs w:val="20"/>
                <w:lang w:val="hy-AM"/>
              </w:rPr>
              <w:t>որոնցից</w:t>
            </w:r>
            <w:r w:rsidRPr="00EE6D0D">
              <w:rPr>
                <w:rFonts w:ascii="GHEA Grapalat" w:hAnsi="GHEA Grapalat"/>
                <w:color w:val="000000"/>
                <w:sz w:val="16"/>
                <w:szCs w:val="20"/>
                <w:lang w:val="hy-AM"/>
              </w:rPr>
              <w:t xml:space="preserve"> 1,536 </w:t>
            </w:r>
            <w:r w:rsidRPr="00EE6D0D">
              <w:rPr>
                <w:rFonts w:ascii="GHEA Grapalat" w:hAnsi="GHEA Grapalat" w:cs="Sylfaen"/>
                <w:color w:val="000000"/>
                <w:sz w:val="16"/>
                <w:szCs w:val="20"/>
                <w:lang w:val="hy-AM"/>
              </w:rPr>
              <w:t>հեռացվեցին</w:t>
            </w:r>
            <w:r w:rsidRPr="00EE6D0D">
              <w:rPr>
                <w:rFonts w:ascii="GHEA Grapalat" w:hAnsi="GHEA Grapalat"/>
                <w:color w:val="000000"/>
                <w:sz w:val="16"/>
                <w:szCs w:val="20"/>
                <w:lang w:val="hy-AM"/>
              </w:rPr>
              <w:t xml:space="preserve">  2009-2013թ </w:t>
            </w:r>
            <w:r w:rsidRPr="00EE6D0D">
              <w:rPr>
                <w:rFonts w:ascii="GHEA Grapalat" w:hAnsi="GHEA Grapalat" w:cs="Sylfaen"/>
                <w:color w:val="000000"/>
                <w:sz w:val="16"/>
                <w:szCs w:val="20"/>
                <w:lang w:val="hy-AM"/>
              </w:rPr>
              <w:t>ժամանակահատվածում</w:t>
            </w:r>
            <w:r w:rsidRPr="00EE6D0D">
              <w:rPr>
                <w:rFonts w:ascii="GHEA Grapalat" w:hAnsi="GHEA Grapalat"/>
                <w:color w:val="000000"/>
                <w:sz w:val="16"/>
                <w:szCs w:val="20"/>
                <w:lang w:val="hy-AM"/>
              </w:rPr>
              <w:t xml:space="preserve">: Միայն 2009թ., 836  </w:t>
            </w:r>
            <w:r w:rsidRPr="00EE6D0D">
              <w:rPr>
                <w:rFonts w:ascii="GHEA Grapalat" w:hAnsi="GHEA Grapalat" w:cs="Sylfaen"/>
                <w:color w:val="000000"/>
                <w:sz w:val="16"/>
                <w:szCs w:val="20"/>
                <w:lang w:val="hy-AM"/>
              </w:rPr>
              <w:t>միկրոավտոբուսներ</w:t>
            </w:r>
            <w:r w:rsidRPr="00EE6D0D">
              <w:rPr>
                <w:rFonts w:ascii="GHEA Grapalat" w:hAnsi="GHEA Grapalat"/>
                <w:color w:val="000000"/>
                <w:sz w:val="16"/>
                <w:szCs w:val="20"/>
                <w:lang w:val="hy-AM"/>
              </w:rPr>
              <w:t xml:space="preserve"> հանվեցին շահագործումից, որոնք այդ տարին կառուցողական տարի դարձրեցին ՃՏ շարժակազմի օպտիմալացման ռազմավարութան երկրորդ փուլ</w:t>
            </w:r>
            <w:r w:rsidRPr="00EE6D0D">
              <w:rPr>
                <w:rFonts w:ascii="GHEA Grapalat" w:hAnsi="GHEA Grapalat" w:cs="Sylfaen"/>
                <w:color w:val="000000"/>
                <w:sz w:val="16"/>
                <w:szCs w:val="20"/>
                <w:lang w:val="hy-AM"/>
              </w:rPr>
              <w:t>ի</w:t>
            </w:r>
            <w:r w:rsidRPr="00EE6D0D">
              <w:rPr>
                <w:rFonts w:ascii="GHEA Grapalat" w:hAnsi="GHEA Grapalat"/>
                <w:color w:val="000000"/>
                <w:sz w:val="16"/>
                <w:szCs w:val="20"/>
                <w:lang w:val="hy-AM"/>
              </w:rPr>
              <w:t xml:space="preserve"> </w:t>
            </w:r>
            <w:r w:rsidRPr="00EE6D0D">
              <w:rPr>
                <w:rFonts w:ascii="GHEA Grapalat" w:hAnsi="GHEA Grapalat" w:cs="Sylfaen"/>
                <w:color w:val="000000"/>
                <w:sz w:val="16"/>
                <w:szCs w:val="20"/>
                <w:lang w:val="hy-AM"/>
              </w:rPr>
              <w:t>իրականացման գործընթացում</w:t>
            </w:r>
            <w:r w:rsidRPr="00EE6D0D">
              <w:rPr>
                <w:rFonts w:ascii="GHEA Grapalat" w:hAnsi="GHEA Grapalat"/>
                <w:color w:val="000000"/>
                <w:sz w:val="16"/>
                <w:szCs w:val="20"/>
                <w:lang w:val="hy-AM"/>
              </w:rPr>
              <w:t xml:space="preserve">: Միևնույն ժամանակ, կրճատված միկրոավտոբուսների քանակը փոխարինվեց 351 </w:t>
            </w:r>
            <w:r w:rsidRPr="00EE6D0D">
              <w:rPr>
                <w:rFonts w:ascii="GHEA Grapalat" w:hAnsi="GHEA Grapalat" w:cs="Sylfaen"/>
                <w:color w:val="000000"/>
                <w:sz w:val="16"/>
                <w:szCs w:val="20"/>
                <w:lang w:val="hy-AM"/>
              </w:rPr>
              <w:t>նոր</w:t>
            </w:r>
            <w:r w:rsidRPr="00EE6D0D">
              <w:rPr>
                <w:rFonts w:ascii="GHEA Grapalat" w:hAnsi="GHEA Grapalat"/>
                <w:color w:val="000000"/>
                <w:sz w:val="16"/>
                <w:szCs w:val="20"/>
                <w:lang w:val="hy-AM"/>
              </w:rPr>
              <w:t xml:space="preserve"> </w:t>
            </w:r>
            <w:r w:rsidRPr="00EE6D0D">
              <w:rPr>
                <w:rFonts w:ascii="GHEA Grapalat" w:hAnsi="GHEA Grapalat" w:cs="Sylfaen"/>
                <w:color w:val="000000"/>
                <w:sz w:val="16"/>
                <w:szCs w:val="20"/>
                <w:lang w:val="hy-AM"/>
              </w:rPr>
              <w:t>քաղաքային</w:t>
            </w:r>
            <w:r w:rsidRPr="00EE6D0D">
              <w:rPr>
                <w:rFonts w:ascii="GHEA Grapalat" w:hAnsi="GHEA Grapalat"/>
                <w:color w:val="000000"/>
                <w:sz w:val="16"/>
                <w:szCs w:val="20"/>
                <w:lang w:val="hy-AM"/>
              </w:rPr>
              <w:t xml:space="preserve"> </w:t>
            </w:r>
            <w:r w:rsidRPr="00EE6D0D">
              <w:rPr>
                <w:rFonts w:ascii="GHEA Grapalat" w:hAnsi="GHEA Grapalat" w:cs="Sylfaen"/>
                <w:color w:val="000000"/>
                <w:sz w:val="16"/>
                <w:szCs w:val="20"/>
                <w:lang w:val="hy-AM"/>
              </w:rPr>
              <w:t>ավտոբուսներով</w:t>
            </w:r>
            <w:r w:rsidRPr="00EE6D0D">
              <w:rPr>
                <w:rFonts w:ascii="GHEA Grapalat" w:hAnsi="GHEA Grapalat"/>
                <w:color w:val="000000"/>
                <w:sz w:val="16"/>
                <w:szCs w:val="20"/>
                <w:lang w:val="hy-AM"/>
              </w:rPr>
              <w:t xml:space="preserve">, միկրոավտոբուսների 9 </w:t>
            </w:r>
            <w:r w:rsidRPr="00EE6D0D">
              <w:rPr>
                <w:rFonts w:ascii="GHEA Grapalat" w:hAnsi="GHEA Grapalat" w:cs="Sylfaen"/>
                <w:color w:val="000000"/>
                <w:sz w:val="16"/>
                <w:szCs w:val="20"/>
                <w:lang w:val="hy-AM"/>
              </w:rPr>
              <w:t>տարբեր</w:t>
            </w:r>
            <w:r w:rsidRPr="00EE6D0D">
              <w:rPr>
                <w:rFonts w:ascii="GHEA Grapalat" w:hAnsi="GHEA Grapalat"/>
                <w:color w:val="000000"/>
                <w:sz w:val="16"/>
                <w:szCs w:val="20"/>
                <w:lang w:val="hy-AM"/>
              </w:rPr>
              <w:t xml:space="preserve">  երթուղիներ կրճատվեցին և միկրոավտոբուսների 20 </w:t>
            </w:r>
            <w:r w:rsidRPr="00EE6D0D">
              <w:rPr>
                <w:rFonts w:ascii="GHEA Grapalat" w:hAnsi="GHEA Grapalat" w:cs="Sylfaen"/>
                <w:color w:val="000000"/>
                <w:sz w:val="16"/>
                <w:szCs w:val="20"/>
                <w:lang w:val="hy-AM"/>
              </w:rPr>
              <w:t>երթուղիներ</w:t>
            </w:r>
            <w:r w:rsidRPr="00EE6D0D">
              <w:rPr>
                <w:rFonts w:ascii="GHEA Grapalat" w:hAnsi="GHEA Grapalat"/>
                <w:color w:val="000000"/>
                <w:sz w:val="16"/>
                <w:szCs w:val="20"/>
                <w:lang w:val="hy-AM"/>
              </w:rPr>
              <w:t xml:space="preserve"> </w:t>
            </w:r>
            <w:r w:rsidRPr="00EE6D0D">
              <w:rPr>
                <w:rFonts w:ascii="GHEA Grapalat" w:hAnsi="GHEA Grapalat" w:cs="Sylfaen"/>
                <w:color w:val="000000"/>
                <w:sz w:val="16"/>
                <w:szCs w:val="20"/>
                <w:lang w:val="hy-AM"/>
              </w:rPr>
              <w:t>փոխարինվեցին</w:t>
            </w:r>
            <w:r w:rsidRPr="00EE6D0D">
              <w:rPr>
                <w:rFonts w:ascii="GHEA Grapalat" w:hAnsi="GHEA Grapalat"/>
                <w:color w:val="000000"/>
                <w:sz w:val="16"/>
                <w:szCs w:val="20"/>
                <w:lang w:val="hy-AM"/>
              </w:rPr>
              <w:t xml:space="preserve"> </w:t>
            </w:r>
            <w:r w:rsidRPr="00EE6D0D">
              <w:rPr>
                <w:rFonts w:ascii="GHEA Grapalat" w:hAnsi="GHEA Grapalat" w:cs="Sylfaen"/>
                <w:color w:val="000000"/>
                <w:sz w:val="16"/>
                <w:szCs w:val="20"/>
                <w:lang w:val="hy-AM"/>
              </w:rPr>
              <w:t>հանրային</w:t>
            </w:r>
            <w:r w:rsidRPr="00EE6D0D">
              <w:rPr>
                <w:rFonts w:ascii="GHEA Grapalat" w:hAnsi="GHEA Grapalat"/>
                <w:color w:val="000000"/>
                <w:sz w:val="16"/>
                <w:szCs w:val="20"/>
                <w:lang w:val="hy-AM"/>
              </w:rPr>
              <w:t xml:space="preserve"> </w:t>
            </w:r>
            <w:r w:rsidRPr="00EE6D0D">
              <w:rPr>
                <w:rFonts w:ascii="GHEA Grapalat" w:hAnsi="GHEA Grapalat" w:cs="Sylfaen"/>
                <w:color w:val="000000"/>
                <w:sz w:val="16"/>
                <w:szCs w:val="20"/>
                <w:lang w:val="hy-AM"/>
              </w:rPr>
              <w:t>ավտոբուսի</w:t>
            </w:r>
            <w:r w:rsidRPr="00EE6D0D">
              <w:rPr>
                <w:rFonts w:ascii="GHEA Grapalat" w:hAnsi="GHEA Grapalat"/>
                <w:color w:val="000000"/>
                <w:sz w:val="16"/>
                <w:szCs w:val="20"/>
                <w:lang w:val="hy-AM"/>
              </w:rPr>
              <w:t xml:space="preserve"> </w:t>
            </w:r>
            <w:r w:rsidRPr="00EE6D0D">
              <w:rPr>
                <w:rFonts w:ascii="GHEA Grapalat" w:hAnsi="GHEA Grapalat" w:cs="Sylfaen"/>
                <w:color w:val="000000"/>
                <w:sz w:val="16"/>
                <w:szCs w:val="20"/>
                <w:lang w:val="hy-AM"/>
              </w:rPr>
              <w:t>երթուղիներով</w:t>
            </w:r>
            <w:r w:rsidRPr="00EE6D0D">
              <w:rPr>
                <w:rFonts w:ascii="GHEA Grapalat" w:hAnsi="GHEA Grapalat"/>
                <w:color w:val="000000"/>
                <w:sz w:val="16"/>
                <w:szCs w:val="20"/>
                <w:lang w:val="hy-AM"/>
              </w:rPr>
              <w:t>:</w:t>
            </w:r>
          </w:p>
        </w:tc>
      </w:tr>
      <w:tr w:rsidR="00177C61" w:rsidRPr="00EE6D0D" w:rsidTr="009A36C3">
        <w:trPr>
          <w:trHeight w:val="480"/>
        </w:trPr>
        <w:tc>
          <w:tcPr>
            <w:tcW w:w="555" w:type="dxa"/>
            <w:vMerge/>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b/>
                <w:bCs/>
                <w:color w:val="000000"/>
                <w:sz w:val="16"/>
                <w:szCs w:val="18"/>
                <w:lang w:val="hy-AM"/>
              </w:rPr>
            </w:pPr>
          </w:p>
        </w:tc>
        <w:tc>
          <w:tcPr>
            <w:tcW w:w="2160" w:type="dxa"/>
            <w:vMerge w:val="restart"/>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Բյուջե և ֆինանսական աղբյուր</w:t>
            </w:r>
          </w:p>
        </w:tc>
        <w:tc>
          <w:tcPr>
            <w:tcW w:w="7020" w:type="dxa"/>
            <w:vMerge w:val="restart"/>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color w:val="000000"/>
                <w:sz w:val="18"/>
                <w:szCs w:val="20"/>
                <w:lang w:val="en-US"/>
              </w:rPr>
            </w:pPr>
            <w:r w:rsidRPr="00EE6D0D">
              <w:rPr>
                <w:rFonts w:ascii="GHEA Grapalat" w:hAnsi="GHEA Grapalat"/>
                <w:color w:val="000000"/>
                <w:sz w:val="18"/>
                <w:szCs w:val="20"/>
                <w:lang w:val="en-US"/>
              </w:rPr>
              <w:t xml:space="preserve">Միջկառավարական վարկեր, "Քույր քաղաքների համագործակցության" </w:t>
            </w:r>
            <w:r w:rsidRPr="00EE6D0D">
              <w:rPr>
                <w:rFonts w:ascii="GHEA Grapalat" w:hAnsi="GHEA Grapalat" w:cs="Sylfaen"/>
                <w:color w:val="000000"/>
                <w:sz w:val="18"/>
                <w:szCs w:val="20"/>
                <w:lang w:val="en-US"/>
              </w:rPr>
              <w:t>ծրագիր</w:t>
            </w:r>
            <w:r w:rsidRPr="00EE6D0D">
              <w:rPr>
                <w:rFonts w:ascii="GHEA Grapalat" w:hAnsi="GHEA Grapalat"/>
                <w:color w:val="000000"/>
                <w:sz w:val="18"/>
                <w:szCs w:val="20"/>
                <w:lang w:val="en-US"/>
              </w:rPr>
              <w:t>, ՀԲ, ՎԶԵԲ, Գ</w:t>
            </w:r>
            <w:r w:rsidRPr="00EE6D0D">
              <w:rPr>
                <w:rFonts w:ascii="GHEA Grapalat" w:hAnsi="GHEA Grapalat"/>
                <w:color w:val="000000"/>
                <w:sz w:val="18"/>
                <w:szCs w:val="20"/>
                <w:lang w:val="hy-AM"/>
              </w:rPr>
              <w:t>Զ</w:t>
            </w:r>
            <w:r w:rsidRPr="00EE6D0D">
              <w:rPr>
                <w:rFonts w:ascii="GHEA Grapalat" w:hAnsi="GHEA Grapalat"/>
                <w:color w:val="000000"/>
                <w:sz w:val="18"/>
                <w:szCs w:val="20"/>
                <w:lang w:val="en-US"/>
              </w:rPr>
              <w:t>Բ, ԿԱՀ ծրագրերի</w:t>
            </w:r>
            <w:r w:rsidRPr="00EE6D0D">
              <w:rPr>
                <w:rFonts w:ascii="GHEA Grapalat" w:hAnsi="GHEA Grapalat"/>
                <w:color w:val="000000"/>
                <w:sz w:val="18"/>
                <w:szCs w:val="20"/>
                <w:lang w:val="hy-AM"/>
              </w:rPr>
              <w:t xml:space="preserve"> շրջանակներում տարբեր ազգային բանկերի միջոցով</w:t>
            </w:r>
            <w:r w:rsidRPr="00EE6D0D">
              <w:rPr>
                <w:rFonts w:ascii="GHEA Grapalat" w:hAnsi="GHEA Grapalat" w:cs="Sylfaen"/>
                <w:color w:val="000000"/>
                <w:sz w:val="18"/>
                <w:szCs w:val="20"/>
                <w:lang w:val="en-US"/>
              </w:rPr>
              <w:t xml:space="preserve"> Կանաչ</w:t>
            </w:r>
            <w:r w:rsidRPr="00EE6D0D">
              <w:rPr>
                <w:rFonts w:ascii="GHEA Grapalat" w:hAnsi="GHEA Grapalat"/>
                <w:color w:val="000000"/>
                <w:sz w:val="18"/>
                <w:szCs w:val="20"/>
                <w:lang w:val="en-US"/>
              </w:rPr>
              <w:t xml:space="preserve"> </w:t>
            </w:r>
            <w:r w:rsidRPr="00EE6D0D">
              <w:rPr>
                <w:rFonts w:ascii="GHEA Grapalat" w:hAnsi="GHEA Grapalat" w:cs="Sylfaen"/>
                <w:color w:val="000000"/>
                <w:sz w:val="18"/>
                <w:szCs w:val="20"/>
                <w:lang w:val="en-US"/>
              </w:rPr>
              <w:t>վարկավորման</w:t>
            </w:r>
            <w:r w:rsidRPr="00EE6D0D">
              <w:rPr>
                <w:rFonts w:ascii="GHEA Grapalat" w:hAnsi="GHEA Grapalat"/>
                <w:color w:val="000000"/>
                <w:sz w:val="18"/>
                <w:szCs w:val="20"/>
                <w:lang w:val="en-US"/>
              </w:rPr>
              <w:t xml:space="preserve"> </w:t>
            </w:r>
            <w:r w:rsidRPr="00EE6D0D">
              <w:rPr>
                <w:rFonts w:ascii="GHEA Grapalat" w:hAnsi="GHEA Grapalat" w:cs="Sylfaen"/>
                <w:color w:val="000000"/>
                <w:sz w:val="18"/>
                <w:szCs w:val="20"/>
                <w:lang w:val="en-US"/>
              </w:rPr>
              <w:t>և</w:t>
            </w:r>
            <w:r w:rsidRPr="00EE6D0D">
              <w:rPr>
                <w:rFonts w:ascii="GHEA Grapalat" w:hAnsi="GHEA Grapalat"/>
                <w:color w:val="000000"/>
                <w:sz w:val="18"/>
                <w:szCs w:val="20"/>
                <w:lang w:val="en-US"/>
              </w:rPr>
              <w:t xml:space="preserve"> </w:t>
            </w:r>
            <w:r w:rsidRPr="00EE6D0D">
              <w:rPr>
                <w:rFonts w:ascii="GHEA Grapalat" w:hAnsi="GHEA Grapalat" w:cs="Sylfaen"/>
                <w:color w:val="000000"/>
                <w:sz w:val="18"/>
                <w:szCs w:val="20"/>
                <w:lang w:val="en-US"/>
              </w:rPr>
              <w:t>էներգաարդյունավետության</w:t>
            </w:r>
            <w:r w:rsidRPr="00EE6D0D">
              <w:rPr>
                <w:rFonts w:ascii="GHEA Grapalat" w:hAnsi="GHEA Grapalat"/>
                <w:color w:val="000000"/>
                <w:sz w:val="18"/>
                <w:szCs w:val="20"/>
                <w:lang w:val="en-US"/>
              </w:rPr>
              <w:t xml:space="preserve"> </w:t>
            </w:r>
            <w:r w:rsidRPr="00EE6D0D">
              <w:rPr>
                <w:rFonts w:ascii="GHEA Grapalat" w:hAnsi="GHEA Grapalat" w:cs="Sylfaen"/>
                <w:color w:val="000000"/>
                <w:sz w:val="18"/>
                <w:szCs w:val="20"/>
                <w:lang w:val="en-US"/>
              </w:rPr>
              <w:t>վարկեր</w:t>
            </w:r>
            <w:r w:rsidRPr="00EE6D0D">
              <w:rPr>
                <w:rFonts w:ascii="GHEA Grapalat" w:hAnsi="GHEA Grapalat"/>
                <w:color w:val="000000"/>
                <w:sz w:val="18"/>
                <w:szCs w:val="20"/>
                <w:lang w:val="en-US"/>
              </w:rPr>
              <w:t xml:space="preserve">, Երևանի քաղաքապետարանի բյուջե  </w:t>
            </w:r>
          </w:p>
        </w:tc>
      </w:tr>
      <w:tr w:rsidR="00177C61" w:rsidRPr="00EE6D0D" w:rsidTr="009A36C3">
        <w:trPr>
          <w:trHeight w:val="458"/>
        </w:trPr>
        <w:tc>
          <w:tcPr>
            <w:tcW w:w="555" w:type="dxa"/>
            <w:vMerge/>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b/>
                <w:bCs/>
                <w:color w:val="000000"/>
                <w:sz w:val="16"/>
                <w:szCs w:val="18"/>
                <w:lang w:val="en-US"/>
              </w:rPr>
            </w:pPr>
          </w:p>
        </w:tc>
        <w:tc>
          <w:tcPr>
            <w:tcW w:w="2160"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7020"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color w:val="000000"/>
                <w:sz w:val="18"/>
                <w:szCs w:val="20"/>
                <w:lang w:val="en-US"/>
              </w:rPr>
            </w:pPr>
          </w:p>
        </w:tc>
      </w:tr>
      <w:tr w:rsidR="00177C61" w:rsidRPr="00EE6D0D" w:rsidTr="009A36C3">
        <w:trPr>
          <w:trHeight w:val="300"/>
        </w:trPr>
        <w:tc>
          <w:tcPr>
            <w:tcW w:w="555" w:type="dxa"/>
            <w:vMerge/>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b/>
                <w:bCs/>
                <w:color w:val="000000"/>
                <w:sz w:val="16"/>
                <w:szCs w:val="18"/>
                <w:lang w:val="en-US"/>
              </w:rPr>
            </w:pPr>
          </w:p>
        </w:tc>
        <w:tc>
          <w:tcPr>
            <w:tcW w:w="216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 xml:space="preserve">Իրականացնող մարմին </w:t>
            </w:r>
          </w:p>
        </w:tc>
        <w:tc>
          <w:tcPr>
            <w:tcW w:w="702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8"/>
                <w:szCs w:val="20"/>
                <w:lang w:val="en-US"/>
              </w:rPr>
            </w:pPr>
            <w:r w:rsidRPr="00EE6D0D">
              <w:rPr>
                <w:rFonts w:ascii="GHEA Grapalat" w:hAnsi="GHEA Grapalat" w:cs="Sylfaen"/>
                <w:color w:val="000000"/>
                <w:sz w:val="18"/>
                <w:szCs w:val="20"/>
                <w:lang w:val="en-US"/>
              </w:rPr>
              <w:t>ՏԿՆ</w:t>
            </w:r>
            <w:r w:rsidRPr="00EE6D0D">
              <w:rPr>
                <w:rFonts w:ascii="GHEA Grapalat" w:hAnsi="GHEA Grapalat"/>
                <w:color w:val="000000"/>
                <w:sz w:val="18"/>
                <w:szCs w:val="20"/>
                <w:lang w:val="en-US"/>
              </w:rPr>
              <w:t xml:space="preserve">, </w:t>
            </w:r>
            <w:r w:rsidRPr="00EE6D0D">
              <w:rPr>
                <w:rFonts w:ascii="GHEA Grapalat" w:hAnsi="GHEA Grapalat" w:cs="Sylfaen"/>
                <w:color w:val="000000"/>
                <w:sz w:val="18"/>
                <w:szCs w:val="20"/>
                <w:lang w:val="en-US"/>
              </w:rPr>
              <w:t xml:space="preserve">Երևանի </w:t>
            </w:r>
            <w:r w:rsidRPr="00EE6D0D">
              <w:rPr>
                <w:rFonts w:ascii="GHEA Grapalat" w:hAnsi="GHEA Grapalat"/>
                <w:color w:val="000000"/>
                <w:sz w:val="18"/>
                <w:szCs w:val="20"/>
                <w:lang w:val="en-US"/>
              </w:rPr>
              <w:t>Քաղաքապետարան</w:t>
            </w:r>
          </w:p>
        </w:tc>
      </w:tr>
      <w:tr w:rsidR="00177C61" w:rsidRPr="00EE6D0D" w:rsidTr="009A36C3">
        <w:trPr>
          <w:trHeight w:val="70"/>
        </w:trPr>
        <w:tc>
          <w:tcPr>
            <w:tcW w:w="555" w:type="dxa"/>
            <w:vMerge/>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b/>
                <w:bCs/>
                <w:color w:val="000000"/>
                <w:sz w:val="16"/>
                <w:szCs w:val="18"/>
                <w:lang w:val="en-US"/>
              </w:rPr>
            </w:pPr>
          </w:p>
        </w:tc>
        <w:tc>
          <w:tcPr>
            <w:tcW w:w="216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 xml:space="preserve">Վերահսկող մարմին  </w:t>
            </w:r>
          </w:p>
        </w:tc>
        <w:tc>
          <w:tcPr>
            <w:tcW w:w="7020" w:type="dxa"/>
            <w:tcBorders>
              <w:top w:val="nil"/>
              <w:left w:val="nil"/>
              <w:bottom w:val="single" w:sz="4" w:space="0" w:color="auto"/>
              <w:right w:val="single" w:sz="4" w:space="0" w:color="auto"/>
            </w:tcBorders>
            <w:shd w:val="clear" w:color="auto" w:fill="FFFFFF"/>
            <w:noWrap/>
            <w:vAlign w:val="center"/>
          </w:tcPr>
          <w:p w:rsidR="00177C61" w:rsidRPr="00EE6D0D" w:rsidRDefault="00177C61" w:rsidP="009A36C3">
            <w:pPr>
              <w:rPr>
                <w:rFonts w:ascii="GHEA Grapalat" w:hAnsi="GHEA Grapalat"/>
                <w:color w:val="000000"/>
                <w:sz w:val="18"/>
                <w:szCs w:val="20"/>
                <w:lang w:val="en-US"/>
              </w:rPr>
            </w:pPr>
            <w:r w:rsidRPr="00EE6D0D">
              <w:rPr>
                <w:rFonts w:ascii="GHEA Grapalat" w:hAnsi="GHEA Grapalat"/>
                <w:color w:val="000000"/>
                <w:sz w:val="18"/>
                <w:szCs w:val="20"/>
                <w:lang w:val="en-US"/>
              </w:rPr>
              <w:t>Երևանի քաղաքապետարան</w:t>
            </w:r>
          </w:p>
        </w:tc>
      </w:tr>
      <w:tr w:rsidR="00177C61" w:rsidRPr="00EE6D0D" w:rsidTr="009A36C3">
        <w:trPr>
          <w:trHeight w:val="480"/>
        </w:trPr>
        <w:tc>
          <w:tcPr>
            <w:tcW w:w="555" w:type="dxa"/>
            <w:vMerge w:val="restart"/>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b/>
                <w:bCs/>
                <w:color w:val="000000"/>
                <w:sz w:val="16"/>
                <w:szCs w:val="18"/>
                <w:lang w:val="en-US"/>
              </w:rPr>
            </w:pPr>
            <w:r w:rsidRPr="00EE6D0D">
              <w:rPr>
                <w:rFonts w:ascii="GHEA Grapalat" w:hAnsi="GHEA Grapalat"/>
                <w:b/>
                <w:bCs/>
                <w:color w:val="000000"/>
                <w:sz w:val="16"/>
                <w:szCs w:val="18"/>
                <w:lang w:val="en-US"/>
              </w:rPr>
              <w:t>Էներգախնայողություններ</w:t>
            </w:r>
          </w:p>
        </w:tc>
        <w:tc>
          <w:tcPr>
            <w:tcW w:w="216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 xml:space="preserve">Արդյունքում ձեռքբերված խնայողությունների մոնիթորինգի/չափման մեթոդ </w:t>
            </w:r>
          </w:p>
        </w:tc>
        <w:tc>
          <w:tcPr>
            <w:tcW w:w="702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8"/>
                <w:szCs w:val="20"/>
                <w:lang w:val="en-US"/>
              </w:rPr>
            </w:pPr>
            <w:r w:rsidRPr="00EE6D0D">
              <w:rPr>
                <w:rFonts w:ascii="GHEA Grapalat" w:hAnsi="GHEA Grapalat"/>
                <w:color w:val="000000"/>
                <w:sz w:val="18"/>
                <w:szCs w:val="20"/>
                <w:lang w:val="en-US"/>
              </w:rPr>
              <w:t>Ներքևից վերև ազգային մեթոդաբանություն</w:t>
            </w:r>
          </w:p>
        </w:tc>
      </w:tr>
      <w:tr w:rsidR="00177C61" w:rsidRPr="00EE6D0D" w:rsidTr="009A36C3">
        <w:trPr>
          <w:trHeight w:val="480"/>
        </w:trPr>
        <w:tc>
          <w:tcPr>
            <w:tcW w:w="555"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216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2014թ. ձեռքբերված էներգախնայողությունը՝ համաձայն առաջին ԷԳԾ-ի (ՄՎՏԺ/տարի)</w:t>
            </w:r>
          </w:p>
        </w:tc>
        <w:tc>
          <w:tcPr>
            <w:tcW w:w="7020" w:type="dxa"/>
            <w:tcBorders>
              <w:top w:val="nil"/>
              <w:left w:val="nil"/>
              <w:bottom w:val="single" w:sz="4" w:space="0" w:color="auto"/>
              <w:right w:val="single" w:sz="4" w:space="0" w:color="auto"/>
            </w:tcBorders>
            <w:noWrap/>
          </w:tcPr>
          <w:p w:rsidR="00177C61" w:rsidRPr="00EE6D0D" w:rsidRDefault="00177C61" w:rsidP="009A36C3">
            <w:pPr>
              <w:jc w:val="right"/>
              <w:rPr>
                <w:rFonts w:ascii="GHEA Grapalat" w:hAnsi="GHEA Grapalat"/>
                <w:color w:val="000000"/>
                <w:sz w:val="20"/>
                <w:lang w:val="en-US"/>
              </w:rPr>
            </w:pPr>
            <w:r w:rsidRPr="00EE6D0D">
              <w:rPr>
                <w:rFonts w:ascii="GHEA Grapalat" w:hAnsi="GHEA Grapalat"/>
                <w:sz w:val="20"/>
              </w:rPr>
              <w:t>821,022</w:t>
            </w:r>
          </w:p>
        </w:tc>
      </w:tr>
      <w:tr w:rsidR="00177C61" w:rsidRPr="00EE6D0D" w:rsidTr="009A36C3">
        <w:trPr>
          <w:trHeight w:val="480"/>
        </w:trPr>
        <w:tc>
          <w:tcPr>
            <w:tcW w:w="555"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216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 xml:space="preserve"> 2017թ. ակնկալվող էներգախնայողությունը  (</w:t>
            </w:r>
            <w:r w:rsidRPr="00EE6D0D">
              <w:rPr>
                <w:rFonts w:ascii="GHEA Grapalat" w:hAnsi="GHEA Grapalat" w:cs="Sylfaen"/>
                <w:b/>
                <w:bCs/>
                <w:color w:val="000000"/>
                <w:sz w:val="16"/>
                <w:szCs w:val="18"/>
                <w:lang w:val="en-US"/>
              </w:rPr>
              <w:t>ՄՎՏԺ</w:t>
            </w:r>
            <w:r w:rsidRPr="00EE6D0D">
              <w:rPr>
                <w:rFonts w:ascii="GHEA Grapalat" w:hAnsi="GHEA Grapalat"/>
                <w:b/>
                <w:bCs/>
                <w:color w:val="000000"/>
                <w:sz w:val="16"/>
                <w:szCs w:val="18"/>
                <w:lang w:val="en-US"/>
              </w:rPr>
              <w:t xml:space="preserve">/տարի)  </w:t>
            </w:r>
          </w:p>
        </w:tc>
        <w:tc>
          <w:tcPr>
            <w:tcW w:w="7020" w:type="dxa"/>
            <w:tcBorders>
              <w:top w:val="nil"/>
              <w:left w:val="nil"/>
              <w:bottom w:val="single" w:sz="4" w:space="0" w:color="auto"/>
              <w:right w:val="single" w:sz="4" w:space="0" w:color="auto"/>
            </w:tcBorders>
            <w:noWrap/>
          </w:tcPr>
          <w:p w:rsidR="00177C61" w:rsidRPr="00EE6D0D" w:rsidRDefault="00177C61" w:rsidP="009A36C3">
            <w:pPr>
              <w:jc w:val="right"/>
              <w:rPr>
                <w:rFonts w:ascii="GHEA Grapalat" w:hAnsi="GHEA Grapalat"/>
                <w:color w:val="000000"/>
                <w:sz w:val="20"/>
                <w:lang w:val="en-US"/>
              </w:rPr>
            </w:pPr>
            <w:r w:rsidRPr="00EE6D0D">
              <w:rPr>
                <w:rFonts w:ascii="GHEA Grapalat" w:hAnsi="GHEA Grapalat"/>
                <w:sz w:val="20"/>
              </w:rPr>
              <w:t>1,045,391</w:t>
            </w:r>
          </w:p>
        </w:tc>
      </w:tr>
      <w:tr w:rsidR="00177C61" w:rsidRPr="00EE6D0D" w:rsidTr="009A36C3">
        <w:trPr>
          <w:trHeight w:val="480"/>
        </w:trPr>
        <w:tc>
          <w:tcPr>
            <w:tcW w:w="555"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216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2018թ. ակնկալվող էներգախնայողությունը  (</w:t>
            </w:r>
            <w:r w:rsidRPr="00EE6D0D">
              <w:rPr>
                <w:rFonts w:ascii="GHEA Grapalat" w:hAnsi="GHEA Grapalat" w:cs="Sylfaen"/>
                <w:b/>
                <w:bCs/>
                <w:color w:val="000000"/>
                <w:sz w:val="16"/>
                <w:szCs w:val="18"/>
                <w:lang w:val="en-US"/>
              </w:rPr>
              <w:t>ՄՎՏԺ</w:t>
            </w:r>
            <w:r w:rsidRPr="00EE6D0D">
              <w:rPr>
                <w:rFonts w:ascii="GHEA Grapalat" w:hAnsi="GHEA Grapalat"/>
                <w:b/>
                <w:bCs/>
                <w:color w:val="000000"/>
                <w:sz w:val="16"/>
                <w:szCs w:val="18"/>
                <w:lang w:val="en-US"/>
              </w:rPr>
              <w:t xml:space="preserve">/տարի)  </w:t>
            </w:r>
          </w:p>
        </w:tc>
        <w:tc>
          <w:tcPr>
            <w:tcW w:w="7020" w:type="dxa"/>
            <w:tcBorders>
              <w:top w:val="nil"/>
              <w:left w:val="nil"/>
              <w:bottom w:val="single" w:sz="4" w:space="0" w:color="auto"/>
              <w:right w:val="single" w:sz="4" w:space="0" w:color="auto"/>
            </w:tcBorders>
            <w:noWrap/>
          </w:tcPr>
          <w:p w:rsidR="00177C61" w:rsidRPr="00EE6D0D" w:rsidRDefault="00177C61" w:rsidP="009A36C3">
            <w:pPr>
              <w:jc w:val="right"/>
              <w:rPr>
                <w:rFonts w:ascii="GHEA Grapalat" w:hAnsi="GHEA Grapalat"/>
                <w:color w:val="000000"/>
                <w:sz w:val="20"/>
                <w:lang w:val="en-US"/>
              </w:rPr>
            </w:pPr>
            <w:r w:rsidRPr="00EE6D0D">
              <w:rPr>
                <w:rFonts w:ascii="GHEA Grapalat" w:hAnsi="GHEA Grapalat"/>
                <w:sz w:val="20"/>
              </w:rPr>
              <w:t>1,118,245</w:t>
            </w:r>
          </w:p>
        </w:tc>
      </w:tr>
      <w:tr w:rsidR="00177C61" w:rsidRPr="00EE6D0D" w:rsidTr="009A36C3">
        <w:trPr>
          <w:trHeight w:val="480"/>
        </w:trPr>
        <w:tc>
          <w:tcPr>
            <w:tcW w:w="555"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216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 xml:space="preserve">2020թ. էներգախնայողության վրա ակնկալվող ազդեցությունը  </w:t>
            </w:r>
            <w:r w:rsidRPr="00EE6D0D">
              <w:rPr>
                <w:rFonts w:ascii="GHEA Grapalat" w:hAnsi="GHEA Grapalat"/>
                <w:b/>
                <w:bCs/>
                <w:color w:val="000000"/>
                <w:sz w:val="16"/>
                <w:szCs w:val="18"/>
                <w:lang w:val="en-US"/>
              </w:rPr>
              <w:lastRenderedPageBreak/>
              <w:t>(ՄՎՏԺ/</w:t>
            </w:r>
            <w:r w:rsidRPr="00EE6D0D">
              <w:rPr>
                <w:rFonts w:ascii="GHEA Grapalat" w:hAnsi="GHEA Grapalat" w:cs="Sylfaen"/>
                <w:b/>
                <w:bCs/>
                <w:color w:val="000000"/>
                <w:sz w:val="16"/>
                <w:szCs w:val="18"/>
                <w:lang w:val="en-US"/>
              </w:rPr>
              <w:t>տարի</w:t>
            </w:r>
            <w:r w:rsidRPr="00EE6D0D">
              <w:rPr>
                <w:rFonts w:ascii="GHEA Grapalat" w:hAnsi="GHEA Grapalat"/>
                <w:b/>
                <w:bCs/>
                <w:color w:val="000000"/>
                <w:sz w:val="16"/>
                <w:szCs w:val="18"/>
                <w:lang w:val="en-US"/>
              </w:rPr>
              <w:t>)</w:t>
            </w:r>
          </w:p>
        </w:tc>
        <w:tc>
          <w:tcPr>
            <w:tcW w:w="7020" w:type="dxa"/>
            <w:tcBorders>
              <w:top w:val="nil"/>
              <w:left w:val="nil"/>
              <w:bottom w:val="single" w:sz="4" w:space="0" w:color="auto"/>
              <w:right w:val="single" w:sz="4" w:space="0" w:color="auto"/>
            </w:tcBorders>
            <w:noWrap/>
          </w:tcPr>
          <w:p w:rsidR="00177C61" w:rsidRPr="00EE6D0D" w:rsidRDefault="00177C61" w:rsidP="009A36C3">
            <w:pPr>
              <w:jc w:val="right"/>
              <w:rPr>
                <w:rFonts w:ascii="GHEA Grapalat" w:hAnsi="GHEA Grapalat"/>
                <w:color w:val="000000"/>
                <w:sz w:val="20"/>
                <w:lang w:val="en-US"/>
              </w:rPr>
            </w:pPr>
            <w:r w:rsidRPr="00EE6D0D">
              <w:rPr>
                <w:rFonts w:ascii="GHEA Grapalat" w:hAnsi="GHEA Grapalat"/>
                <w:sz w:val="20"/>
              </w:rPr>
              <w:lastRenderedPageBreak/>
              <w:t>1,267,202</w:t>
            </w:r>
          </w:p>
        </w:tc>
      </w:tr>
      <w:tr w:rsidR="00177C61" w:rsidRPr="00EE6D0D" w:rsidTr="009A36C3">
        <w:trPr>
          <w:trHeight w:val="1020"/>
        </w:trPr>
        <w:tc>
          <w:tcPr>
            <w:tcW w:w="555"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216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Ենթադրություններ</w:t>
            </w:r>
          </w:p>
        </w:tc>
        <w:tc>
          <w:tcPr>
            <w:tcW w:w="702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eastAsia="Times New Roman" w:hAnsi="GHEA Grapalat" w:cs="Arial"/>
                <w:color w:val="000000"/>
                <w:sz w:val="18"/>
                <w:szCs w:val="20"/>
                <w:lang w:val="en-US" w:eastAsia="fr-FR"/>
              </w:rPr>
            </w:pPr>
            <w:r w:rsidRPr="00EE6D0D">
              <w:rPr>
                <w:rFonts w:ascii="GHEA Grapalat" w:hAnsi="GHEA Grapalat"/>
                <w:color w:val="000000"/>
                <w:sz w:val="18"/>
                <w:szCs w:val="20"/>
                <w:lang w:val="en-US"/>
              </w:rPr>
              <w:t>1. Ներկրված ռուսական բնական գազ</w:t>
            </w:r>
            <w:r w:rsidRPr="00EE6D0D">
              <w:rPr>
                <w:rFonts w:ascii="GHEA Grapalat" w:hAnsi="GHEA Grapalat"/>
                <w:color w:val="000000"/>
                <w:sz w:val="18"/>
                <w:szCs w:val="20"/>
                <w:lang w:val="hy-AM"/>
              </w:rPr>
              <w:t>ի գինը</w:t>
            </w:r>
            <w:r w:rsidRPr="00EE6D0D">
              <w:rPr>
                <w:rFonts w:ascii="GHEA Grapalat" w:hAnsi="GHEA Grapalat"/>
                <w:color w:val="000000"/>
                <w:sz w:val="18"/>
                <w:szCs w:val="20"/>
                <w:lang w:val="en-US"/>
              </w:rPr>
              <w:t xml:space="preserve"> կշարունակի մնալ ընթացիկ ցածր տիրու</w:t>
            </w:r>
            <w:r w:rsidRPr="00EE6D0D">
              <w:rPr>
                <w:rFonts w:ascii="GHEA Grapalat" w:hAnsi="GHEA Grapalat"/>
                <w:color w:val="000000"/>
                <w:sz w:val="18"/>
                <w:szCs w:val="20"/>
                <w:lang w:val="hy-AM"/>
              </w:rPr>
              <w:t>յ</w:t>
            </w:r>
            <w:r w:rsidRPr="00EE6D0D">
              <w:rPr>
                <w:rFonts w:ascii="GHEA Grapalat" w:hAnsi="GHEA Grapalat"/>
                <w:color w:val="000000"/>
                <w:sz w:val="18"/>
                <w:szCs w:val="20"/>
                <w:lang w:val="en-US"/>
              </w:rPr>
              <w:t>թում: 2. Ներկրվող բնական գազի զուտ ջերմային արժեքը ոչ պակաս է քան 8,200 կկալ/</w:t>
            </w:r>
            <w:r w:rsidRPr="00EE6D0D">
              <w:rPr>
                <w:rFonts w:ascii="GHEA Grapalat" w:hAnsi="GHEA Grapalat"/>
                <w:color w:val="000000"/>
                <w:sz w:val="18"/>
                <w:szCs w:val="20"/>
                <w:lang w:val="hy-AM"/>
              </w:rPr>
              <w:t xml:space="preserve">խորանարդ </w:t>
            </w:r>
            <w:r w:rsidRPr="00EE6D0D">
              <w:rPr>
                <w:rFonts w:ascii="GHEA Grapalat" w:hAnsi="GHEA Grapalat"/>
                <w:color w:val="000000"/>
                <w:sz w:val="18"/>
                <w:szCs w:val="20"/>
                <w:lang w:val="en-US"/>
              </w:rPr>
              <w:t xml:space="preserve">մետր: </w:t>
            </w:r>
            <w:r w:rsidRPr="00EE6D0D">
              <w:rPr>
                <w:rFonts w:ascii="GHEA Grapalat" w:hAnsi="GHEA Grapalat"/>
                <w:color w:val="000000"/>
                <w:sz w:val="18"/>
                <w:szCs w:val="20"/>
                <w:lang w:val="hy-AM"/>
              </w:rPr>
              <w:t>Մ</w:t>
            </w:r>
            <w:r w:rsidRPr="00EE6D0D">
              <w:rPr>
                <w:rFonts w:ascii="GHEA Grapalat" w:hAnsi="GHEA Grapalat"/>
                <w:color w:val="000000"/>
                <w:sz w:val="18"/>
                <w:szCs w:val="20"/>
                <w:lang w:val="en-US"/>
              </w:rPr>
              <w:t xml:space="preserve">իկրոավտոբուսների և քաղաքային ավտոբուսների շարժակազմի </w:t>
            </w:r>
            <w:r w:rsidRPr="00EE6D0D">
              <w:rPr>
                <w:rFonts w:ascii="GHEA Grapalat" w:hAnsi="GHEA Grapalat"/>
                <w:color w:val="000000"/>
                <w:sz w:val="18"/>
                <w:szCs w:val="20"/>
                <w:lang w:val="hy-AM"/>
              </w:rPr>
              <w:t xml:space="preserve">ընթացիկ միտումների շարունակությունը </w:t>
            </w:r>
            <w:r w:rsidRPr="00EE6D0D">
              <w:rPr>
                <w:rFonts w:ascii="GHEA Grapalat" w:hAnsi="GHEA Grapalat"/>
                <w:color w:val="000000"/>
                <w:sz w:val="18"/>
                <w:szCs w:val="20"/>
                <w:lang w:val="en-US"/>
              </w:rPr>
              <w:t>ՍԲԳ/Դիզել (</w:t>
            </w:r>
            <w:r w:rsidRPr="00EE6D0D">
              <w:rPr>
                <w:rFonts w:ascii="GHEA Grapalat" w:hAnsi="GHEA Grapalat"/>
                <w:color w:val="000000"/>
                <w:sz w:val="18"/>
                <w:szCs w:val="20"/>
                <w:lang w:val="hy-AM"/>
              </w:rPr>
              <w:t>բենզին</w:t>
            </w:r>
            <w:r w:rsidRPr="00EE6D0D">
              <w:rPr>
                <w:rFonts w:ascii="GHEA Grapalat" w:hAnsi="GHEA Grapalat"/>
                <w:color w:val="000000"/>
                <w:sz w:val="18"/>
                <w:szCs w:val="20"/>
                <w:lang w:val="en-US"/>
              </w:rPr>
              <w:t>)</w:t>
            </w:r>
            <w:r w:rsidRPr="00EE6D0D">
              <w:rPr>
                <w:rFonts w:ascii="GHEA Grapalat" w:hAnsi="GHEA Grapalat"/>
                <w:color w:val="000000"/>
                <w:sz w:val="18"/>
                <w:szCs w:val="20"/>
                <w:lang w:val="hy-AM"/>
              </w:rPr>
              <w:t xml:space="preserve"> համամասնության առումով և վազքի հեռավորության </w:t>
            </w:r>
            <w:r w:rsidRPr="00EE6D0D">
              <w:rPr>
                <w:rFonts w:ascii="GHEA Grapalat" w:hAnsi="GHEA Grapalat"/>
                <w:color w:val="000000"/>
                <w:sz w:val="18"/>
                <w:szCs w:val="20"/>
                <w:lang w:val="en-US"/>
              </w:rPr>
              <w:t xml:space="preserve">կրճատում՝ հանրային տրանպորտի </w:t>
            </w:r>
            <w:r w:rsidRPr="00EE6D0D">
              <w:rPr>
                <w:rFonts w:ascii="GHEA Grapalat" w:hAnsi="GHEA Grapalat"/>
                <w:color w:val="000000"/>
                <w:sz w:val="18"/>
                <w:szCs w:val="20"/>
                <w:lang w:val="hy-AM"/>
              </w:rPr>
              <w:t xml:space="preserve">երթուղային ցանցի </w:t>
            </w:r>
            <w:r w:rsidRPr="00EE6D0D">
              <w:rPr>
                <w:rFonts w:ascii="GHEA Grapalat" w:hAnsi="GHEA Grapalat"/>
                <w:color w:val="000000"/>
                <w:sz w:val="18"/>
                <w:szCs w:val="20"/>
                <w:lang w:val="en-US"/>
              </w:rPr>
              <w:t>օպտիմալացմա</w:t>
            </w:r>
            <w:r w:rsidRPr="00EE6D0D">
              <w:rPr>
                <w:rFonts w:ascii="GHEA Grapalat" w:hAnsi="GHEA Grapalat"/>
                <w:color w:val="000000"/>
                <w:sz w:val="18"/>
                <w:szCs w:val="20"/>
                <w:lang w:val="hy-AM"/>
              </w:rPr>
              <w:t>ն միջոցով</w:t>
            </w:r>
            <w:r w:rsidRPr="00EE6D0D">
              <w:rPr>
                <w:rFonts w:ascii="GHEA Grapalat" w:hAnsi="GHEA Grapalat"/>
                <w:color w:val="000000"/>
                <w:sz w:val="18"/>
                <w:szCs w:val="20"/>
                <w:lang w:val="en-US"/>
              </w:rPr>
              <w:t>:</w:t>
            </w:r>
          </w:p>
        </w:tc>
      </w:tr>
      <w:tr w:rsidR="00177C61" w:rsidRPr="00EE6D0D" w:rsidTr="009A36C3">
        <w:trPr>
          <w:trHeight w:val="630"/>
        </w:trPr>
        <w:tc>
          <w:tcPr>
            <w:tcW w:w="555"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216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Մասնակի համընկնումներ, բազմապատկման ազդեցություն, սիներգիա</w:t>
            </w:r>
          </w:p>
        </w:tc>
        <w:tc>
          <w:tcPr>
            <w:tcW w:w="702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eastAsia="Times New Roman" w:hAnsi="GHEA Grapalat" w:cs="Arial"/>
                <w:color w:val="000000"/>
                <w:sz w:val="18"/>
                <w:szCs w:val="20"/>
                <w:lang w:val="en-US" w:eastAsia="fr-FR"/>
              </w:rPr>
            </w:pPr>
            <w:r w:rsidRPr="00EE6D0D">
              <w:rPr>
                <w:rFonts w:ascii="GHEA Grapalat" w:hAnsi="GHEA Grapalat"/>
                <w:color w:val="000000"/>
                <w:sz w:val="18"/>
                <w:szCs w:val="20"/>
                <w:lang w:val="en-US"/>
              </w:rPr>
              <w:t xml:space="preserve">Եվրասիական մաքսային միության ազդեցությունը մեքենաների ներկրման կառուցվածքի վրա, նոր մեքենաների գնման </w:t>
            </w:r>
            <w:r w:rsidRPr="00EE6D0D">
              <w:rPr>
                <w:rFonts w:ascii="GHEA Grapalat" w:hAnsi="GHEA Grapalat"/>
                <w:color w:val="000000"/>
                <w:sz w:val="18"/>
                <w:szCs w:val="20"/>
                <w:lang w:val="hy-AM"/>
              </w:rPr>
              <w:t xml:space="preserve">նպատակով </w:t>
            </w:r>
            <w:r w:rsidRPr="00EE6D0D">
              <w:rPr>
                <w:rFonts w:ascii="GHEA Grapalat" w:hAnsi="GHEA Grapalat"/>
                <w:color w:val="000000"/>
                <w:sz w:val="18"/>
                <w:szCs w:val="20"/>
                <w:lang w:val="en-US"/>
              </w:rPr>
              <w:t>ԷԱ վարկային ֆինանսավոր</w:t>
            </w:r>
            <w:r w:rsidRPr="00EE6D0D">
              <w:rPr>
                <w:rFonts w:ascii="GHEA Grapalat" w:hAnsi="GHEA Grapalat"/>
                <w:color w:val="000000"/>
                <w:sz w:val="18"/>
                <w:szCs w:val="20"/>
                <w:lang w:val="hy-AM"/>
              </w:rPr>
              <w:t>ում</w:t>
            </w:r>
            <w:r w:rsidRPr="00EE6D0D">
              <w:rPr>
                <w:rFonts w:ascii="GHEA Grapalat" w:hAnsi="GHEA Grapalat"/>
                <w:color w:val="000000"/>
                <w:sz w:val="18"/>
                <w:szCs w:val="20"/>
                <w:lang w:val="en-US"/>
              </w:rPr>
              <w:t>, ճանապարհային բարե</w:t>
            </w:r>
            <w:r w:rsidRPr="00EE6D0D">
              <w:rPr>
                <w:rFonts w:ascii="GHEA Grapalat" w:hAnsi="GHEA Grapalat"/>
                <w:color w:val="000000"/>
                <w:sz w:val="18"/>
                <w:szCs w:val="20"/>
                <w:lang w:val="hy-AM"/>
              </w:rPr>
              <w:t>կարգ</w:t>
            </w:r>
            <w:r w:rsidRPr="00EE6D0D">
              <w:rPr>
                <w:rFonts w:ascii="GHEA Grapalat" w:hAnsi="GHEA Grapalat"/>
                <w:color w:val="000000"/>
                <w:sz w:val="18"/>
                <w:szCs w:val="20"/>
                <w:lang w:val="en-US"/>
              </w:rPr>
              <w:t xml:space="preserve">ման ազդեցությունը վառելիքի արդյունավետության վրա: </w:t>
            </w:r>
          </w:p>
        </w:tc>
      </w:tr>
    </w:tbl>
    <w:p w:rsidR="00177C61" w:rsidRPr="00EE6D0D" w:rsidRDefault="00177C61" w:rsidP="00177C61">
      <w:pPr>
        <w:rPr>
          <w:rFonts w:ascii="GHEA Grapalat" w:hAnsi="GHEA Grapalat"/>
          <w:color w:val="000000"/>
          <w:sz w:val="18"/>
          <w:szCs w:val="20"/>
          <w:lang w:val="en-US"/>
        </w:rPr>
      </w:pPr>
    </w:p>
    <w:p w:rsidR="00177C61" w:rsidRPr="009F7EA1" w:rsidRDefault="00177C61" w:rsidP="00177C61">
      <w:pPr>
        <w:pStyle w:val="NoSpacing"/>
        <w:rPr>
          <w:rFonts w:ascii="GHEA Grapalat" w:hAnsi="GHEA Grapalat"/>
          <w:sz w:val="22"/>
          <w:szCs w:val="22"/>
          <w:lang w:val="en-US"/>
        </w:rPr>
      </w:pPr>
      <w:r w:rsidRPr="009F7EA1">
        <w:rPr>
          <w:rFonts w:ascii="GHEA Grapalat" w:hAnsi="GHEA Grapalat" w:cs="Sylfaen"/>
          <w:sz w:val="22"/>
          <w:szCs w:val="22"/>
          <w:lang w:val="en-US"/>
        </w:rPr>
        <w:t>Երևանի</w:t>
      </w:r>
      <w:r w:rsidRPr="009F7EA1">
        <w:rPr>
          <w:rFonts w:ascii="GHEA Grapalat" w:hAnsi="GHEA Grapalat"/>
          <w:sz w:val="22"/>
          <w:szCs w:val="22"/>
          <w:lang w:val="en-US"/>
        </w:rPr>
        <w:t xml:space="preserve"> </w:t>
      </w:r>
      <w:r w:rsidRPr="009F7EA1">
        <w:rPr>
          <w:rFonts w:ascii="GHEA Grapalat" w:hAnsi="GHEA Grapalat" w:cs="Sylfaen"/>
          <w:sz w:val="22"/>
          <w:szCs w:val="22"/>
          <w:lang w:val="en-US"/>
        </w:rPr>
        <w:t>հանրային</w:t>
      </w:r>
      <w:r w:rsidRPr="009F7EA1">
        <w:rPr>
          <w:rFonts w:ascii="GHEA Grapalat" w:hAnsi="GHEA Grapalat"/>
          <w:sz w:val="22"/>
          <w:szCs w:val="22"/>
          <w:lang w:val="en-US"/>
        </w:rPr>
        <w:t xml:space="preserve"> </w:t>
      </w:r>
      <w:r w:rsidRPr="009F7EA1">
        <w:rPr>
          <w:rFonts w:ascii="GHEA Grapalat" w:hAnsi="GHEA Grapalat" w:cs="Sylfaen"/>
          <w:sz w:val="22"/>
          <w:szCs w:val="22"/>
          <w:lang w:val="en-US"/>
        </w:rPr>
        <w:t>տրանսպորտի</w:t>
      </w:r>
      <w:r w:rsidRPr="009F7EA1">
        <w:rPr>
          <w:rFonts w:ascii="GHEA Grapalat" w:hAnsi="GHEA Grapalat"/>
          <w:sz w:val="22"/>
          <w:szCs w:val="22"/>
          <w:lang w:val="en-US"/>
        </w:rPr>
        <w:t xml:space="preserve"> </w:t>
      </w:r>
      <w:r w:rsidRPr="009F7EA1">
        <w:rPr>
          <w:rFonts w:ascii="GHEA Grapalat" w:hAnsi="GHEA Grapalat" w:cs="Sylfaen"/>
          <w:sz w:val="22"/>
          <w:szCs w:val="22"/>
          <w:lang w:val="en-US"/>
        </w:rPr>
        <w:t>շարժակազմի</w:t>
      </w:r>
      <w:r w:rsidRPr="009F7EA1">
        <w:rPr>
          <w:rFonts w:ascii="GHEA Grapalat" w:hAnsi="GHEA Grapalat"/>
          <w:sz w:val="22"/>
          <w:szCs w:val="22"/>
          <w:lang w:val="en-US"/>
        </w:rPr>
        <w:t xml:space="preserve"> </w:t>
      </w:r>
      <w:r w:rsidRPr="009F7EA1">
        <w:rPr>
          <w:rFonts w:ascii="GHEA Grapalat" w:hAnsi="GHEA Grapalat" w:cs="Sylfaen"/>
          <w:sz w:val="22"/>
          <w:szCs w:val="22"/>
          <w:lang w:val="en-US"/>
        </w:rPr>
        <w:t>օպտիմալացման</w:t>
      </w:r>
      <w:r w:rsidRPr="009F7EA1">
        <w:rPr>
          <w:rFonts w:ascii="GHEA Grapalat" w:hAnsi="GHEA Grapalat"/>
          <w:sz w:val="22"/>
          <w:szCs w:val="22"/>
          <w:lang w:val="en-US"/>
        </w:rPr>
        <w:t xml:space="preserve"> </w:t>
      </w:r>
      <w:r w:rsidRPr="009F7EA1">
        <w:rPr>
          <w:rFonts w:ascii="GHEA Grapalat" w:hAnsi="GHEA Grapalat" w:cs="Sylfaen"/>
          <w:sz w:val="22"/>
          <w:szCs w:val="22"/>
          <w:lang w:val="en-US"/>
        </w:rPr>
        <w:t>ռազմավարության</w:t>
      </w:r>
      <w:r w:rsidRPr="009F7EA1">
        <w:rPr>
          <w:rFonts w:ascii="GHEA Grapalat" w:hAnsi="GHEA Grapalat"/>
          <w:sz w:val="22"/>
          <w:szCs w:val="22"/>
          <w:lang w:val="en-US"/>
        </w:rPr>
        <w:t xml:space="preserve"> </w:t>
      </w:r>
      <w:r w:rsidRPr="009F7EA1">
        <w:rPr>
          <w:rFonts w:ascii="GHEA Grapalat" w:hAnsi="GHEA Grapalat" w:cs="Sylfaen"/>
          <w:sz w:val="22"/>
          <w:szCs w:val="22"/>
          <w:lang w:val="en-US"/>
        </w:rPr>
        <w:t>իրականացումը</w:t>
      </w:r>
      <w:r w:rsidRPr="009F7EA1">
        <w:rPr>
          <w:rFonts w:ascii="GHEA Grapalat" w:hAnsi="GHEA Grapalat"/>
          <w:sz w:val="22"/>
          <w:szCs w:val="22"/>
          <w:lang w:val="en-US"/>
        </w:rPr>
        <w:t xml:space="preserve"> </w:t>
      </w:r>
      <w:r w:rsidRPr="009F7EA1">
        <w:rPr>
          <w:rFonts w:ascii="GHEA Grapalat" w:hAnsi="GHEA Grapalat" w:cs="Sylfaen"/>
          <w:sz w:val="22"/>
          <w:szCs w:val="22"/>
          <w:lang w:val="en-US"/>
        </w:rPr>
        <w:t>և</w:t>
      </w:r>
      <w:r w:rsidRPr="009F7EA1">
        <w:rPr>
          <w:rFonts w:ascii="GHEA Grapalat" w:hAnsi="GHEA Grapalat"/>
          <w:sz w:val="22"/>
          <w:szCs w:val="22"/>
          <w:lang w:val="en-US"/>
        </w:rPr>
        <w:t xml:space="preserve"> </w:t>
      </w:r>
      <w:r w:rsidRPr="009F7EA1">
        <w:rPr>
          <w:rFonts w:ascii="GHEA Grapalat" w:hAnsi="GHEA Grapalat" w:cs="Sylfaen"/>
          <w:sz w:val="22"/>
          <w:szCs w:val="22"/>
          <w:lang w:val="en-US"/>
        </w:rPr>
        <w:t>միկրոավտոբուսների</w:t>
      </w:r>
      <w:r w:rsidRPr="009F7EA1">
        <w:rPr>
          <w:rFonts w:ascii="GHEA Grapalat" w:hAnsi="GHEA Grapalat"/>
          <w:sz w:val="22"/>
          <w:szCs w:val="22"/>
          <w:lang w:val="en-US"/>
        </w:rPr>
        <w:t xml:space="preserve"> </w:t>
      </w:r>
      <w:r w:rsidRPr="009F7EA1">
        <w:rPr>
          <w:rFonts w:ascii="GHEA Grapalat" w:hAnsi="GHEA Grapalat" w:cs="Sylfaen"/>
          <w:sz w:val="22"/>
          <w:szCs w:val="22"/>
          <w:lang w:val="en-US"/>
        </w:rPr>
        <w:t>փոխարինումը</w:t>
      </w:r>
      <w:r w:rsidRPr="009F7EA1">
        <w:rPr>
          <w:rFonts w:ascii="GHEA Grapalat" w:hAnsi="GHEA Grapalat"/>
          <w:sz w:val="22"/>
          <w:szCs w:val="22"/>
          <w:lang w:val="en-US"/>
        </w:rPr>
        <w:t xml:space="preserve"> </w:t>
      </w:r>
      <w:r w:rsidRPr="009F7EA1">
        <w:rPr>
          <w:rFonts w:ascii="GHEA Grapalat" w:hAnsi="GHEA Grapalat" w:cs="Sylfaen"/>
          <w:sz w:val="22"/>
          <w:szCs w:val="22"/>
          <w:lang w:val="en-US"/>
        </w:rPr>
        <w:t>առավել</w:t>
      </w:r>
      <w:r w:rsidRPr="009F7EA1">
        <w:rPr>
          <w:rFonts w:ascii="GHEA Grapalat" w:hAnsi="GHEA Grapalat"/>
          <w:sz w:val="22"/>
          <w:szCs w:val="22"/>
          <w:lang w:val="en-US"/>
        </w:rPr>
        <w:t xml:space="preserve"> </w:t>
      </w:r>
      <w:r w:rsidRPr="009F7EA1">
        <w:rPr>
          <w:rFonts w:ascii="GHEA Grapalat" w:hAnsi="GHEA Grapalat" w:cs="Sylfaen"/>
          <w:sz w:val="22"/>
          <w:szCs w:val="22"/>
          <w:lang w:val="en-US"/>
        </w:rPr>
        <w:t>մե</w:t>
      </w:r>
      <w:r w:rsidRPr="009F7EA1">
        <w:rPr>
          <w:rFonts w:ascii="GHEA Grapalat" w:hAnsi="GHEA Grapalat" w:cs="Sylfaen"/>
          <w:sz w:val="22"/>
          <w:szCs w:val="22"/>
          <w:lang w:val="hy-AM"/>
        </w:rPr>
        <w:t>ծ</w:t>
      </w:r>
      <w:r w:rsidRPr="009F7EA1">
        <w:rPr>
          <w:rFonts w:ascii="GHEA Grapalat" w:hAnsi="GHEA Grapalat"/>
          <w:sz w:val="22"/>
          <w:szCs w:val="22"/>
          <w:lang w:val="en-US"/>
        </w:rPr>
        <w:t xml:space="preserve"> </w:t>
      </w:r>
      <w:r w:rsidRPr="009F7EA1">
        <w:rPr>
          <w:rFonts w:ascii="GHEA Grapalat" w:hAnsi="GHEA Grapalat" w:cs="Sylfaen"/>
          <w:sz w:val="22"/>
          <w:szCs w:val="22"/>
          <w:lang w:val="en-US"/>
        </w:rPr>
        <w:t>ավտոբուսներով</w:t>
      </w:r>
      <w:r w:rsidRPr="009F7EA1">
        <w:rPr>
          <w:rFonts w:ascii="GHEA Grapalat" w:hAnsi="GHEA Grapalat"/>
          <w:sz w:val="22"/>
          <w:szCs w:val="22"/>
          <w:lang w:val="en-US"/>
        </w:rPr>
        <w:t xml:space="preserve"> </w:t>
      </w:r>
      <w:r w:rsidRPr="009F7EA1">
        <w:rPr>
          <w:rFonts w:ascii="GHEA Grapalat" w:hAnsi="GHEA Grapalat" w:cs="Sylfaen"/>
          <w:sz w:val="22"/>
          <w:szCs w:val="22"/>
          <w:lang w:val="en-US"/>
        </w:rPr>
        <w:t>սկսվեց</w:t>
      </w:r>
      <w:r w:rsidRPr="009F7EA1">
        <w:rPr>
          <w:rFonts w:ascii="GHEA Grapalat" w:hAnsi="GHEA Grapalat"/>
          <w:sz w:val="22"/>
          <w:szCs w:val="22"/>
          <w:lang w:val="en-US"/>
        </w:rPr>
        <w:t xml:space="preserve"> 2005</w:t>
      </w:r>
      <w:r w:rsidRPr="009F7EA1">
        <w:rPr>
          <w:rFonts w:ascii="GHEA Grapalat" w:hAnsi="GHEA Grapalat" w:cs="Sylfaen"/>
          <w:sz w:val="22"/>
          <w:szCs w:val="22"/>
          <w:lang w:val="en-US"/>
        </w:rPr>
        <w:t>թ</w:t>
      </w:r>
      <w:r w:rsidRPr="009F7EA1">
        <w:rPr>
          <w:rFonts w:ascii="GHEA Grapalat" w:hAnsi="GHEA Grapalat"/>
          <w:sz w:val="22"/>
          <w:szCs w:val="22"/>
          <w:lang w:val="en-US"/>
        </w:rPr>
        <w:t xml:space="preserve">.: </w:t>
      </w:r>
      <w:r w:rsidRPr="009F7EA1">
        <w:rPr>
          <w:rFonts w:ascii="GHEA Grapalat" w:hAnsi="GHEA Grapalat" w:cs="Sylfaen"/>
          <w:sz w:val="22"/>
          <w:szCs w:val="22"/>
          <w:lang w:val="en-US"/>
        </w:rPr>
        <w:t>Ռազմավարության</w:t>
      </w:r>
      <w:r w:rsidRPr="009F7EA1">
        <w:rPr>
          <w:rFonts w:ascii="GHEA Grapalat" w:hAnsi="GHEA Grapalat"/>
          <w:sz w:val="22"/>
          <w:szCs w:val="22"/>
          <w:lang w:val="en-US"/>
        </w:rPr>
        <w:t xml:space="preserve"> </w:t>
      </w:r>
      <w:r w:rsidRPr="009F7EA1">
        <w:rPr>
          <w:rFonts w:ascii="GHEA Grapalat" w:hAnsi="GHEA Grapalat" w:cs="Sylfaen"/>
          <w:sz w:val="22"/>
          <w:szCs w:val="22"/>
          <w:lang w:val="en-US"/>
        </w:rPr>
        <w:t>հիմնական</w:t>
      </w:r>
      <w:r w:rsidRPr="009F7EA1">
        <w:rPr>
          <w:rFonts w:ascii="GHEA Grapalat" w:hAnsi="GHEA Grapalat"/>
          <w:sz w:val="22"/>
          <w:szCs w:val="22"/>
          <w:lang w:val="en-US"/>
        </w:rPr>
        <w:t xml:space="preserve"> </w:t>
      </w:r>
      <w:r w:rsidRPr="009F7EA1">
        <w:rPr>
          <w:rFonts w:ascii="GHEA Grapalat" w:hAnsi="GHEA Grapalat" w:cs="Sylfaen"/>
          <w:sz w:val="22"/>
          <w:szCs w:val="22"/>
          <w:lang w:val="en-US"/>
        </w:rPr>
        <w:t>նպատակներն</w:t>
      </w:r>
      <w:r w:rsidRPr="009F7EA1">
        <w:rPr>
          <w:rFonts w:ascii="GHEA Grapalat" w:hAnsi="GHEA Grapalat"/>
          <w:sz w:val="22"/>
          <w:szCs w:val="22"/>
          <w:lang w:val="en-US"/>
        </w:rPr>
        <w:t xml:space="preserve"> </w:t>
      </w:r>
      <w:r w:rsidRPr="009F7EA1">
        <w:rPr>
          <w:rFonts w:ascii="GHEA Grapalat" w:hAnsi="GHEA Grapalat" w:cs="Sylfaen"/>
          <w:sz w:val="22"/>
          <w:szCs w:val="22"/>
          <w:lang w:val="en-US"/>
        </w:rPr>
        <w:t>էին՝</w:t>
      </w:r>
    </w:p>
    <w:p w:rsidR="00177C61" w:rsidRPr="009F7EA1" w:rsidRDefault="00177C61" w:rsidP="00177C61">
      <w:pPr>
        <w:pStyle w:val="NoSpacing"/>
        <w:numPr>
          <w:ilvl w:val="0"/>
          <w:numId w:val="40"/>
        </w:numPr>
        <w:rPr>
          <w:rFonts w:ascii="GHEA Grapalat" w:hAnsi="GHEA Grapalat"/>
          <w:b/>
          <w:bCs/>
          <w:sz w:val="22"/>
          <w:szCs w:val="22"/>
          <w:lang w:val="en-US"/>
        </w:rPr>
      </w:pPr>
      <w:r w:rsidRPr="009F7EA1">
        <w:rPr>
          <w:rFonts w:ascii="GHEA Grapalat" w:hAnsi="GHEA Grapalat" w:cs="Sylfaen"/>
          <w:sz w:val="22"/>
          <w:szCs w:val="22"/>
          <w:lang w:val="en-US"/>
        </w:rPr>
        <w:t>Օպտիմալացնել</w:t>
      </w:r>
      <w:r w:rsidRPr="009F7EA1">
        <w:rPr>
          <w:rFonts w:ascii="GHEA Grapalat" w:hAnsi="GHEA Grapalat"/>
          <w:sz w:val="22"/>
          <w:szCs w:val="22"/>
          <w:lang w:val="en-US"/>
        </w:rPr>
        <w:t xml:space="preserve"> </w:t>
      </w:r>
      <w:r w:rsidRPr="009F7EA1">
        <w:rPr>
          <w:rFonts w:ascii="GHEA Grapalat" w:hAnsi="GHEA Grapalat" w:cs="Sylfaen"/>
          <w:sz w:val="22"/>
          <w:szCs w:val="22"/>
          <w:lang w:val="en-US"/>
        </w:rPr>
        <w:t>հանրային</w:t>
      </w:r>
      <w:r w:rsidRPr="009F7EA1">
        <w:rPr>
          <w:rFonts w:ascii="GHEA Grapalat" w:hAnsi="GHEA Grapalat"/>
          <w:sz w:val="22"/>
          <w:szCs w:val="22"/>
          <w:lang w:val="en-US"/>
        </w:rPr>
        <w:t xml:space="preserve"> </w:t>
      </w:r>
      <w:r w:rsidRPr="009F7EA1">
        <w:rPr>
          <w:rFonts w:ascii="GHEA Grapalat" w:hAnsi="GHEA Grapalat" w:cs="Sylfaen"/>
          <w:sz w:val="22"/>
          <w:szCs w:val="22"/>
          <w:lang w:val="en-US"/>
        </w:rPr>
        <w:t>ՃՏ</w:t>
      </w:r>
      <w:r w:rsidRPr="009F7EA1">
        <w:rPr>
          <w:rFonts w:ascii="GHEA Grapalat" w:hAnsi="GHEA Grapalat"/>
          <w:sz w:val="22"/>
          <w:szCs w:val="22"/>
          <w:lang w:val="en-US"/>
        </w:rPr>
        <w:t xml:space="preserve"> </w:t>
      </w:r>
      <w:r w:rsidRPr="009F7EA1">
        <w:rPr>
          <w:rFonts w:ascii="GHEA Grapalat" w:hAnsi="GHEA Grapalat" w:cs="Sylfaen"/>
          <w:sz w:val="22"/>
          <w:szCs w:val="22"/>
          <w:lang w:val="en-US"/>
        </w:rPr>
        <w:t>երթուղին</w:t>
      </w:r>
      <w:r w:rsidRPr="009F7EA1">
        <w:rPr>
          <w:rFonts w:ascii="GHEA Grapalat" w:hAnsi="GHEA Grapalat"/>
          <w:sz w:val="22"/>
          <w:szCs w:val="22"/>
          <w:lang w:val="en-US"/>
        </w:rPr>
        <w:t xml:space="preserve"> </w:t>
      </w:r>
      <w:r w:rsidRPr="009F7EA1">
        <w:rPr>
          <w:rFonts w:ascii="GHEA Grapalat" w:hAnsi="GHEA Grapalat" w:cs="Sylfaen"/>
          <w:sz w:val="22"/>
          <w:szCs w:val="22"/>
          <w:lang w:val="en-US"/>
        </w:rPr>
        <w:t>և</w:t>
      </w:r>
      <w:r w:rsidRPr="009F7EA1">
        <w:rPr>
          <w:rFonts w:ascii="GHEA Grapalat" w:hAnsi="GHEA Grapalat"/>
          <w:sz w:val="22"/>
          <w:szCs w:val="22"/>
          <w:lang w:val="en-US"/>
        </w:rPr>
        <w:t xml:space="preserve"> </w:t>
      </w:r>
      <w:r w:rsidRPr="009F7EA1">
        <w:rPr>
          <w:rFonts w:ascii="GHEA Grapalat" w:hAnsi="GHEA Grapalat" w:cs="Sylfaen"/>
          <w:sz w:val="22"/>
          <w:szCs w:val="22"/>
          <w:lang w:val="en-US"/>
        </w:rPr>
        <w:t>կրճատել</w:t>
      </w:r>
      <w:r w:rsidRPr="009F7EA1">
        <w:rPr>
          <w:rFonts w:ascii="GHEA Grapalat" w:hAnsi="GHEA Grapalat"/>
          <w:sz w:val="22"/>
          <w:szCs w:val="22"/>
          <w:lang w:val="en-US"/>
        </w:rPr>
        <w:t xml:space="preserve"> </w:t>
      </w:r>
      <w:r w:rsidRPr="009F7EA1">
        <w:rPr>
          <w:rFonts w:ascii="GHEA Grapalat" w:hAnsi="GHEA Grapalat" w:cs="Sylfaen"/>
          <w:sz w:val="22"/>
          <w:szCs w:val="22"/>
          <w:lang w:val="en-US"/>
        </w:rPr>
        <w:t>շարժակազմի</w:t>
      </w:r>
      <w:r w:rsidRPr="009F7EA1">
        <w:rPr>
          <w:rFonts w:ascii="GHEA Grapalat" w:hAnsi="GHEA Grapalat"/>
          <w:sz w:val="22"/>
          <w:szCs w:val="22"/>
          <w:lang w:val="en-US"/>
        </w:rPr>
        <w:t xml:space="preserve"> </w:t>
      </w:r>
      <w:r w:rsidRPr="009F7EA1">
        <w:rPr>
          <w:rFonts w:ascii="GHEA Grapalat" w:hAnsi="GHEA Grapalat" w:cs="Sylfaen"/>
          <w:sz w:val="22"/>
          <w:szCs w:val="22"/>
          <w:lang w:val="en-US"/>
        </w:rPr>
        <w:t>տարեկան</w:t>
      </w:r>
      <w:r w:rsidRPr="009F7EA1">
        <w:rPr>
          <w:rFonts w:ascii="GHEA Grapalat" w:hAnsi="GHEA Grapalat"/>
          <w:sz w:val="22"/>
          <w:szCs w:val="22"/>
          <w:lang w:val="en-US"/>
        </w:rPr>
        <w:t xml:space="preserve"> </w:t>
      </w:r>
      <w:r w:rsidRPr="009F7EA1">
        <w:rPr>
          <w:rFonts w:ascii="GHEA Grapalat" w:hAnsi="GHEA Grapalat"/>
          <w:sz w:val="22"/>
          <w:szCs w:val="22"/>
          <w:lang w:val="hy-AM"/>
        </w:rPr>
        <w:t>վազքի հեռավորությունը</w:t>
      </w:r>
      <w:r w:rsidRPr="009F7EA1">
        <w:rPr>
          <w:rFonts w:ascii="GHEA Grapalat" w:hAnsi="GHEA Grapalat"/>
          <w:sz w:val="22"/>
          <w:szCs w:val="22"/>
          <w:lang w:val="en-US"/>
        </w:rPr>
        <w:t xml:space="preserve">  </w:t>
      </w:r>
    </w:p>
    <w:p w:rsidR="00177C61" w:rsidRPr="009F7EA1" w:rsidRDefault="00177C61" w:rsidP="00177C61">
      <w:pPr>
        <w:pStyle w:val="NoSpacing"/>
        <w:numPr>
          <w:ilvl w:val="0"/>
          <w:numId w:val="40"/>
        </w:numPr>
        <w:rPr>
          <w:rFonts w:ascii="GHEA Grapalat" w:hAnsi="GHEA Grapalat"/>
          <w:b/>
          <w:bCs/>
          <w:sz w:val="22"/>
          <w:szCs w:val="22"/>
          <w:lang w:val="en-US"/>
        </w:rPr>
      </w:pPr>
      <w:r w:rsidRPr="009F7EA1">
        <w:rPr>
          <w:rFonts w:ascii="GHEA Grapalat" w:hAnsi="GHEA Grapalat" w:cs="Sylfaen"/>
          <w:sz w:val="22"/>
          <w:szCs w:val="22"/>
        </w:rPr>
        <w:t>Փոխարինել</w:t>
      </w:r>
      <w:r w:rsidRPr="009F7EA1">
        <w:rPr>
          <w:rFonts w:ascii="GHEA Grapalat" w:hAnsi="GHEA Grapalat"/>
          <w:sz w:val="22"/>
          <w:szCs w:val="22"/>
          <w:lang w:val="en-US"/>
        </w:rPr>
        <w:t xml:space="preserve"> </w:t>
      </w:r>
      <w:r w:rsidRPr="009F7EA1">
        <w:rPr>
          <w:rFonts w:ascii="GHEA Grapalat" w:hAnsi="GHEA Grapalat" w:cs="Sylfaen"/>
          <w:sz w:val="22"/>
          <w:szCs w:val="22"/>
        </w:rPr>
        <w:t>միկրոավտոբուսները</w:t>
      </w:r>
      <w:r w:rsidRPr="009F7EA1">
        <w:rPr>
          <w:rFonts w:ascii="GHEA Grapalat" w:hAnsi="GHEA Grapalat"/>
          <w:sz w:val="22"/>
          <w:szCs w:val="22"/>
          <w:lang w:val="en-US"/>
        </w:rPr>
        <w:t xml:space="preserve"> </w:t>
      </w:r>
      <w:r w:rsidRPr="009F7EA1">
        <w:rPr>
          <w:rFonts w:ascii="GHEA Grapalat" w:hAnsi="GHEA Grapalat" w:cs="Sylfaen"/>
          <w:sz w:val="22"/>
          <w:szCs w:val="22"/>
        </w:rPr>
        <w:t>ավել</w:t>
      </w:r>
      <w:r w:rsidRPr="009F7EA1">
        <w:rPr>
          <w:rFonts w:ascii="GHEA Grapalat" w:hAnsi="GHEA Grapalat" w:cs="Sylfaen"/>
          <w:sz w:val="22"/>
          <w:szCs w:val="22"/>
          <w:lang w:val="hy-AM"/>
        </w:rPr>
        <w:t>ի</w:t>
      </w:r>
      <w:r w:rsidRPr="009F7EA1">
        <w:rPr>
          <w:rFonts w:ascii="GHEA Grapalat" w:hAnsi="GHEA Grapalat"/>
          <w:sz w:val="22"/>
          <w:szCs w:val="22"/>
          <w:lang w:val="en-US"/>
        </w:rPr>
        <w:t xml:space="preserve"> </w:t>
      </w:r>
      <w:r w:rsidRPr="009F7EA1">
        <w:rPr>
          <w:rFonts w:ascii="GHEA Grapalat" w:hAnsi="GHEA Grapalat" w:cs="Sylfaen"/>
          <w:sz w:val="22"/>
          <w:szCs w:val="22"/>
        </w:rPr>
        <w:t>մեծ</w:t>
      </w:r>
      <w:r w:rsidRPr="009F7EA1">
        <w:rPr>
          <w:rFonts w:ascii="GHEA Grapalat" w:hAnsi="GHEA Grapalat"/>
          <w:sz w:val="22"/>
          <w:szCs w:val="22"/>
          <w:lang w:val="en-US"/>
        </w:rPr>
        <w:t xml:space="preserve"> </w:t>
      </w:r>
      <w:r w:rsidRPr="009F7EA1">
        <w:rPr>
          <w:rFonts w:ascii="GHEA Grapalat" w:hAnsi="GHEA Grapalat" w:cs="Sylfaen"/>
          <w:sz w:val="22"/>
          <w:szCs w:val="22"/>
        </w:rPr>
        <w:t>ավտոբուսներով</w:t>
      </w:r>
      <w:r w:rsidRPr="009F7EA1">
        <w:rPr>
          <w:rFonts w:ascii="GHEA Grapalat" w:hAnsi="GHEA Grapalat"/>
          <w:sz w:val="22"/>
          <w:szCs w:val="22"/>
          <w:lang w:val="en-US"/>
        </w:rPr>
        <w:t xml:space="preserve"> </w:t>
      </w:r>
    </w:p>
    <w:p w:rsidR="00177C61" w:rsidRPr="009F7EA1" w:rsidRDefault="00177C61" w:rsidP="00177C61">
      <w:pPr>
        <w:pStyle w:val="NoSpacing"/>
        <w:numPr>
          <w:ilvl w:val="0"/>
          <w:numId w:val="40"/>
        </w:numPr>
        <w:rPr>
          <w:rFonts w:ascii="GHEA Grapalat" w:hAnsi="GHEA Grapalat"/>
          <w:b/>
          <w:bCs/>
          <w:sz w:val="22"/>
          <w:szCs w:val="22"/>
          <w:lang w:val="en-US"/>
        </w:rPr>
      </w:pPr>
      <w:r w:rsidRPr="009F7EA1">
        <w:rPr>
          <w:rFonts w:ascii="GHEA Grapalat" w:hAnsi="GHEA Grapalat" w:cs="Sylfaen"/>
          <w:sz w:val="22"/>
          <w:szCs w:val="22"/>
          <w:lang w:val="en-US"/>
        </w:rPr>
        <w:t>Հանրային</w:t>
      </w:r>
      <w:r w:rsidRPr="009F7EA1">
        <w:rPr>
          <w:rFonts w:ascii="GHEA Grapalat" w:hAnsi="GHEA Grapalat"/>
          <w:sz w:val="22"/>
          <w:szCs w:val="22"/>
          <w:lang w:val="en-US"/>
        </w:rPr>
        <w:t xml:space="preserve"> </w:t>
      </w:r>
      <w:r w:rsidRPr="009F7EA1">
        <w:rPr>
          <w:rFonts w:ascii="GHEA Grapalat" w:hAnsi="GHEA Grapalat" w:cs="Sylfaen"/>
          <w:sz w:val="22"/>
          <w:szCs w:val="22"/>
          <w:lang w:val="en-US"/>
        </w:rPr>
        <w:t>ՃՏ</w:t>
      </w:r>
      <w:r w:rsidRPr="009F7EA1">
        <w:rPr>
          <w:rFonts w:ascii="GHEA Grapalat" w:hAnsi="GHEA Grapalat"/>
          <w:sz w:val="22"/>
          <w:szCs w:val="22"/>
          <w:lang w:val="en-US"/>
        </w:rPr>
        <w:t xml:space="preserve"> </w:t>
      </w:r>
      <w:r w:rsidRPr="009F7EA1">
        <w:rPr>
          <w:rFonts w:ascii="GHEA Grapalat" w:hAnsi="GHEA Grapalat" w:cs="Sylfaen"/>
          <w:sz w:val="22"/>
          <w:szCs w:val="22"/>
          <w:lang w:val="en-US"/>
        </w:rPr>
        <w:t>շարժակազմի</w:t>
      </w:r>
      <w:r w:rsidRPr="009F7EA1">
        <w:rPr>
          <w:rFonts w:ascii="GHEA Grapalat" w:hAnsi="GHEA Grapalat"/>
          <w:sz w:val="22"/>
          <w:szCs w:val="22"/>
          <w:lang w:val="en-US"/>
        </w:rPr>
        <w:t xml:space="preserve"> </w:t>
      </w:r>
      <w:r w:rsidRPr="009F7EA1">
        <w:rPr>
          <w:rFonts w:ascii="GHEA Grapalat" w:hAnsi="GHEA Grapalat" w:cs="Sylfaen"/>
          <w:sz w:val="22"/>
          <w:szCs w:val="22"/>
          <w:lang w:val="en-US"/>
        </w:rPr>
        <w:t>ընդհանուր</w:t>
      </w:r>
      <w:r w:rsidRPr="009F7EA1">
        <w:rPr>
          <w:rFonts w:ascii="GHEA Grapalat" w:hAnsi="GHEA Grapalat"/>
          <w:sz w:val="22"/>
          <w:szCs w:val="22"/>
          <w:lang w:val="en-US"/>
        </w:rPr>
        <w:t xml:space="preserve"> </w:t>
      </w:r>
      <w:r w:rsidRPr="009F7EA1">
        <w:rPr>
          <w:rFonts w:ascii="GHEA Grapalat" w:hAnsi="GHEA Grapalat" w:cs="Sylfaen"/>
          <w:sz w:val="22"/>
          <w:szCs w:val="22"/>
          <w:lang w:val="en-US"/>
        </w:rPr>
        <w:t>արդիականացմ</w:t>
      </w:r>
      <w:r w:rsidRPr="009F7EA1">
        <w:rPr>
          <w:rFonts w:ascii="GHEA Grapalat" w:hAnsi="GHEA Grapalat" w:cs="Sylfaen"/>
          <w:sz w:val="22"/>
          <w:szCs w:val="22"/>
          <w:lang w:val="hy-AM"/>
        </w:rPr>
        <w:t>ան հասնել</w:t>
      </w:r>
    </w:p>
    <w:p w:rsidR="00177C61" w:rsidRPr="009F7EA1" w:rsidRDefault="00177C61" w:rsidP="00177C61">
      <w:pPr>
        <w:pStyle w:val="NoSpacing"/>
        <w:jc w:val="both"/>
        <w:rPr>
          <w:rFonts w:ascii="GHEA Grapalat" w:hAnsi="GHEA Grapalat" w:cs="Sylfaen"/>
          <w:b/>
          <w:sz w:val="22"/>
          <w:szCs w:val="22"/>
          <w:lang w:val="hy-AM"/>
        </w:rPr>
      </w:pPr>
    </w:p>
    <w:p w:rsidR="00177C61" w:rsidRPr="009F7EA1" w:rsidRDefault="00177C61" w:rsidP="00177C61">
      <w:pPr>
        <w:pStyle w:val="NoSpacing"/>
        <w:jc w:val="both"/>
        <w:rPr>
          <w:rFonts w:ascii="GHEA Grapalat" w:hAnsi="GHEA Grapalat"/>
          <w:sz w:val="22"/>
          <w:szCs w:val="22"/>
          <w:lang w:val="hy-AM"/>
        </w:rPr>
      </w:pPr>
      <w:r w:rsidRPr="009F7EA1">
        <w:rPr>
          <w:rFonts w:ascii="GHEA Grapalat" w:hAnsi="GHEA Grapalat" w:cs="Sylfaen"/>
          <w:b/>
          <w:sz w:val="22"/>
          <w:szCs w:val="22"/>
          <w:lang w:val="hy-AM"/>
        </w:rPr>
        <w:t>Ռազմավարության իրականացման</w:t>
      </w:r>
      <w:r w:rsidRPr="009F7EA1">
        <w:rPr>
          <w:rFonts w:ascii="GHEA Grapalat" w:hAnsi="GHEA Grapalat"/>
          <w:b/>
          <w:sz w:val="22"/>
          <w:szCs w:val="22"/>
          <w:lang w:val="hy-AM"/>
        </w:rPr>
        <w:t xml:space="preserve"> </w:t>
      </w:r>
      <w:r w:rsidRPr="009F7EA1">
        <w:rPr>
          <w:rFonts w:ascii="GHEA Grapalat" w:hAnsi="GHEA Grapalat" w:cs="Sylfaen"/>
          <w:b/>
          <w:sz w:val="22"/>
          <w:szCs w:val="22"/>
          <w:lang w:val="hy-AM"/>
        </w:rPr>
        <w:t>առաջին</w:t>
      </w:r>
      <w:r w:rsidRPr="009F7EA1">
        <w:rPr>
          <w:rFonts w:ascii="GHEA Grapalat" w:hAnsi="GHEA Grapalat"/>
          <w:b/>
          <w:sz w:val="22"/>
          <w:szCs w:val="22"/>
          <w:lang w:val="hy-AM"/>
        </w:rPr>
        <w:t xml:space="preserve"> </w:t>
      </w:r>
      <w:r w:rsidRPr="009F7EA1">
        <w:rPr>
          <w:rFonts w:ascii="GHEA Grapalat" w:hAnsi="GHEA Grapalat" w:cs="Sylfaen"/>
          <w:b/>
          <w:sz w:val="22"/>
          <w:szCs w:val="22"/>
          <w:lang w:val="hy-AM"/>
        </w:rPr>
        <w:t>փուլ</w:t>
      </w:r>
      <w:r w:rsidRPr="009F7EA1">
        <w:rPr>
          <w:rFonts w:ascii="GHEA Grapalat" w:hAnsi="GHEA Grapalat"/>
          <w:b/>
          <w:sz w:val="22"/>
          <w:szCs w:val="22"/>
          <w:lang w:val="hy-AM"/>
        </w:rPr>
        <w:t>, 2005-2007</w:t>
      </w:r>
      <w:r w:rsidRPr="009F7EA1">
        <w:rPr>
          <w:rFonts w:ascii="GHEA Grapalat" w:hAnsi="GHEA Grapalat" w:cs="Sylfaen"/>
          <w:b/>
          <w:sz w:val="22"/>
          <w:szCs w:val="22"/>
          <w:lang w:val="hy-AM"/>
        </w:rPr>
        <w:t>թթ</w:t>
      </w:r>
      <w:r w:rsidRPr="009F7EA1">
        <w:rPr>
          <w:rFonts w:ascii="GHEA Grapalat" w:hAnsi="GHEA Grapalat"/>
          <w:b/>
          <w:sz w:val="22"/>
          <w:szCs w:val="22"/>
          <w:lang w:val="hy-AM"/>
        </w:rPr>
        <w:t>.</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Առաջին</w:t>
      </w:r>
      <w:r w:rsidRPr="009F7EA1">
        <w:rPr>
          <w:rFonts w:ascii="GHEA Grapalat" w:hAnsi="GHEA Grapalat"/>
          <w:sz w:val="22"/>
          <w:szCs w:val="22"/>
          <w:lang w:val="hy-AM"/>
        </w:rPr>
        <w:t xml:space="preserve"> 131 </w:t>
      </w:r>
      <w:r w:rsidRPr="009F7EA1">
        <w:rPr>
          <w:rFonts w:ascii="GHEA Grapalat" w:hAnsi="GHEA Grapalat" w:cs="Sylfaen"/>
          <w:sz w:val="22"/>
          <w:szCs w:val="22"/>
          <w:lang w:val="hy-AM"/>
        </w:rPr>
        <w:t>նոր</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Եվրո</w:t>
      </w:r>
      <w:r w:rsidRPr="009F7EA1">
        <w:rPr>
          <w:rFonts w:ascii="GHEA Grapalat" w:hAnsi="GHEA Grapalat"/>
          <w:sz w:val="22"/>
          <w:szCs w:val="22"/>
          <w:lang w:val="hy-AM"/>
        </w:rPr>
        <w:t xml:space="preserve">-3 </w:t>
      </w:r>
      <w:r w:rsidRPr="009F7EA1">
        <w:rPr>
          <w:rFonts w:ascii="GHEA Grapalat" w:hAnsi="GHEA Grapalat" w:cs="Sylfaen"/>
          <w:sz w:val="22"/>
          <w:szCs w:val="22"/>
          <w:lang w:val="hy-AM"/>
        </w:rPr>
        <w:t>տեխնոլոգիական</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ստանդարտով</w:t>
      </w:r>
      <w:r w:rsidRPr="009F7EA1">
        <w:rPr>
          <w:rFonts w:ascii="GHEA Grapalat" w:hAnsi="GHEA Grapalat"/>
          <w:sz w:val="22"/>
          <w:szCs w:val="22"/>
          <w:lang w:val="hy-AM"/>
        </w:rPr>
        <w:t xml:space="preserve"> </w:t>
      </w:r>
      <w:r w:rsidRPr="009F7EA1">
        <w:rPr>
          <w:rFonts w:ascii="GHEA Grapalat" w:hAnsi="GHEA Grapalat" w:cs="Sylfaen"/>
          <w:sz w:val="22"/>
          <w:szCs w:val="22"/>
          <w:lang w:val="hy-AM"/>
        </w:rPr>
        <w:t>քաղաքային</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ավտոբուսները</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գործի</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դրվեցին՝</w:t>
      </w:r>
      <w:r w:rsidRPr="009F7EA1">
        <w:rPr>
          <w:rFonts w:ascii="GHEA Grapalat" w:hAnsi="GHEA Grapalat"/>
          <w:sz w:val="22"/>
          <w:szCs w:val="22"/>
          <w:lang w:val="hy-AM"/>
        </w:rPr>
        <w:t xml:space="preserve"> </w:t>
      </w:r>
      <w:r w:rsidRPr="009F7EA1">
        <w:rPr>
          <w:rFonts w:ascii="GHEA Grapalat" w:hAnsi="GHEA Grapalat" w:cs="Sylfaen"/>
          <w:sz w:val="22"/>
          <w:szCs w:val="22"/>
          <w:lang w:val="hy-AM"/>
        </w:rPr>
        <w:t xml:space="preserve">փոխարինելով </w:t>
      </w:r>
      <w:r w:rsidRPr="009F7EA1">
        <w:rPr>
          <w:rFonts w:ascii="GHEA Grapalat" w:hAnsi="GHEA Grapalat"/>
          <w:sz w:val="22"/>
          <w:szCs w:val="22"/>
          <w:lang w:val="hy-AM"/>
        </w:rPr>
        <w:t xml:space="preserve">143 </w:t>
      </w:r>
      <w:r w:rsidRPr="009F7EA1">
        <w:rPr>
          <w:rFonts w:ascii="GHEA Grapalat" w:hAnsi="GHEA Grapalat" w:cs="Sylfaen"/>
          <w:sz w:val="22"/>
          <w:szCs w:val="22"/>
          <w:lang w:val="hy-AM"/>
        </w:rPr>
        <w:t>հին</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նախաեվրոպական</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ստանդարտի</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միկրոավտոբուսների</w:t>
      </w:r>
      <w:r w:rsidRPr="009F7EA1">
        <w:rPr>
          <w:rFonts w:ascii="GHEA Grapalat" w:hAnsi="GHEA Grapalat"/>
          <w:sz w:val="22"/>
          <w:szCs w:val="22"/>
          <w:lang w:val="hy-AM"/>
        </w:rPr>
        <w:t xml:space="preserve"> </w:t>
      </w:r>
      <w:r w:rsidRPr="009F7EA1">
        <w:rPr>
          <w:rFonts w:ascii="GHEA Grapalat" w:hAnsi="GHEA Grapalat" w:cs="Sylfaen"/>
          <w:sz w:val="22"/>
          <w:szCs w:val="22"/>
          <w:lang w:val="hy-AM"/>
        </w:rPr>
        <w:t>և</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մի</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շարք</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ավտոբուսների</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Երկու</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նոր</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ավտոբուսային</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երթուղիներ</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հիմնվեցին՝</w:t>
      </w:r>
      <w:r w:rsidRPr="009F7EA1">
        <w:rPr>
          <w:rFonts w:ascii="GHEA Grapalat" w:hAnsi="GHEA Grapalat"/>
          <w:sz w:val="22"/>
          <w:szCs w:val="22"/>
          <w:lang w:val="hy-AM"/>
        </w:rPr>
        <w:t xml:space="preserve"> </w:t>
      </w:r>
      <w:r w:rsidRPr="009F7EA1">
        <w:rPr>
          <w:rFonts w:ascii="GHEA Grapalat" w:hAnsi="GHEA Grapalat" w:cs="Sylfaen"/>
          <w:sz w:val="22"/>
          <w:szCs w:val="22"/>
          <w:lang w:val="hy-AM"/>
        </w:rPr>
        <w:t>փոխարինելով</w:t>
      </w:r>
      <w:r w:rsidRPr="009F7EA1">
        <w:rPr>
          <w:rFonts w:ascii="GHEA Grapalat" w:hAnsi="GHEA Grapalat"/>
          <w:sz w:val="22"/>
          <w:szCs w:val="22"/>
          <w:lang w:val="hy-AM"/>
        </w:rPr>
        <w:t xml:space="preserve"> 5  </w:t>
      </w:r>
      <w:r w:rsidRPr="009F7EA1">
        <w:rPr>
          <w:rFonts w:ascii="GHEA Grapalat" w:hAnsi="GHEA Grapalat" w:cs="Sylfaen"/>
          <w:sz w:val="22"/>
          <w:szCs w:val="22"/>
          <w:lang w:val="hy-AM"/>
        </w:rPr>
        <w:t>միկրոավտոբուսների</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երթուղիներին</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մեկը</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չեղարկվեց</w:t>
      </w:r>
      <w:r w:rsidRPr="009F7EA1">
        <w:rPr>
          <w:rFonts w:ascii="GHEA Grapalat" w:hAnsi="GHEA Grapalat"/>
          <w:sz w:val="22"/>
          <w:szCs w:val="22"/>
          <w:lang w:val="hy-AM"/>
        </w:rPr>
        <w:t xml:space="preserve"> </w:t>
      </w:r>
      <w:r w:rsidRPr="009F7EA1">
        <w:rPr>
          <w:rFonts w:ascii="GHEA Grapalat" w:hAnsi="GHEA Grapalat" w:cs="Sylfaen"/>
          <w:sz w:val="22"/>
          <w:szCs w:val="22"/>
          <w:lang w:val="hy-AM"/>
        </w:rPr>
        <w:t>և</w:t>
      </w:r>
      <w:r w:rsidRPr="009F7EA1">
        <w:rPr>
          <w:rFonts w:ascii="GHEA Grapalat" w:hAnsi="GHEA Grapalat"/>
          <w:sz w:val="22"/>
          <w:szCs w:val="22"/>
          <w:lang w:val="hy-AM"/>
        </w:rPr>
        <w:t xml:space="preserve"> 4-</w:t>
      </w:r>
      <w:r w:rsidRPr="009F7EA1">
        <w:rPr>
          <w:rFonts w:ascii="GHEA Grapalat" w:hAnsi="GHEA Grapalat" w:cs="Sylfaen"/>
          <w:sz w:val="22"/>
          <w:szCs w:val="22"/>
          <w:lang w:val="hy-AM"/>
        </w:rPr>
        <w:t>ը</w:t>
      </w:r>
      <w:r w:rsidRPr="009F7EA1">
        <w:rPr>
          <w:rFonts w:ascii="GHEA Grapalat" w:hAnsi="GHEA Grapalat"/>
          <w:sz w:val="22"/>
          <w:szCs w:val="22"/>
          <w:lang w:val="hy-AM"/>
        </w:rPr>
        <w:t xml:space="preserve"> </w:t>
      </w:r>
      <w:r w:rsidRPr="009F7EA1">
        <w:rPr>
          <w:rFonts w:ascii="GHEA Grapalat" w:hAnsi="GHEA Grapalat" w:cs="Sylfaen"/>
          <w:sz w:val="22"/>
          <w:szCs w:val="22"/>
          <w:lang w:val="hy-AM"/>
        </w:rPr>
        <w:t>փոխարինվեցին</w:t>
      </w:r>
      <w:r w:rsidRPr="009F7EA1">
        <w:rPr>
          <w:rFonts w:ascii="GHEA Grapalat" w:hAnsi="GHEA Grapalat"/>
          <w:sz w:val="22"/>
          <w:szCs w:val="22"/>
          <w:lang w:val="hy-AM"/>
        </w:rPr>
        <w:t>):</w:t>
      </w:r>
      <w:r w:rsidRPr="009F7EA1">
        <w:rPr>
          <w:rFonts w:ascii="GHEA Grapalat" w:hAnsi="GHEA Grapalat"/>
          <w:sz w:val="22"/>
          <w:szCs w:val="22"/>
          <w:lang w:val="hy-AM"/>
        </w:rPr>
        <w:br/>
      </w:r>
      <w:r w:rsidRPr="009F7EA1">
        <w:rPr>
          <w:rFonts w:ascii="GHEA Grapalat" w:hAnsi="GHEA Grapalat" w:cs="Sylfaen"/>
          <w:sz w:val="22"/>
          <w:szCs w:val="22"/>
          <w:lang w:val="hy-AM"/>
        </w:rPr>
        <w:t>Նույնիսկ</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այս</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համեստ</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մեկնարկը</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հանգեցրեց</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նշանակալից</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արդյունքների</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Երևանում</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ոչ</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միայն</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նկատելիորեն</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կրճատվեց</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հանրային</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տրանսպորտի</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համար</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չբավարարված</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պահանջարկը</w:t>
      </w:r>
      <w:r w:rsidRPr="009F7EA1">
        <w:rPr>
          <w:rFonts w:ascii="GHEA Grapalat" w:hAnsi="GHEA Grapalat"/>
          <w:sz w:val="22"/>
          <w:szCs w:val="22"/>
          <w:lang w:val="hy-AM"/>
        </w:rPr>
        <w:t xml:space="preserve"> (130-</w:t>
      </w:r>
      <w:r w:rsidRPr="009F7EA1">
        <w:rPr>
          <w:rFonts w:ascii="GHEA Grapalat" w:hAnsi="GHEA Grapalat" w:cs="Sylfaen"/>
          <w:sz w:val="22"/>
          <w:szCs w:val="22"/>
          <w:lang w:val="hy-AM"/>
        </w:rPr>
        <w:t>ից</w:t>
      </w:r>
      <w:r w:rsidRPr="009F7EA1">
        <w:rPr>
          <w:rFonts w:ascii="GHEA Grapalat" w:hAnsi="GHEA Grapalat"/>
          <w:sz w:val="22"/>
          <w:szCs w:val="22"/>
          <w:lang w:val="hy-AM"/>
        </w:rPr>
        <w:t xml:space="preserve"> 110 </w:t>
      </w:r>
      <w:r w:rsidRPr="009F7EA1">
        <w:rPr>
          <w:rFonts w:ascii="GHEA Grapalat" w:hAnsi="GHEA Grapalat" w:cs="Sylfaen"/>
          <w:sz w:val="22"/>
          <w:szCs w:val="22"/>
          <w:lang w:val="hy-AM"/>
        </w:rPr>
        <w:t>ճանապարհորդություն</w:t>
      </w:r>
      <w:r w:rsidRPr="009F7EA1">
        <w:rPr>
          <w:rFonts w:ascii="GHEA Grapalat" w:hAnsi="GHEA Grapalat"/>
          <w:sz w:val="22"/>
          <w:szCs w:val="22"/>
          <w:lang w:val="hy-AM"/>
        </w:rPr>
        <w:t>/</w:t>
      </w:r>
      <w:r w:rsidRPr="009F7EA1">
        <w:rPr>
          <w:rFonts w:ascii="GHEA Grapalat" w:hAnsi="GHEA Grapalat" w:cs="Sylfaen"/>
          <w:sz w:val="22"/>
          <w:szCs w:val="22"/>
          <w:lang w:val="hy-AM"/>
        </w:rPr>
        <w:t>անձ</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այլև</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նշանակալից</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էներգախնայողություններ</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գրանցվեցին՝</w:t>
      </w:r>
      <w:r w:rsidRPr="009F7EA1">
        <w:rPr>
          <w:rFonts w:ascii="GHEA Grapalat" w:hAnsi="GHEA Grapalat"/>
          <w:sz w:val="22"/>
          <w:szCs w:val="22"/>
          <w:lang w:val="hy-AM"/>
        </w:rPr>
        <w:t xml:space="preserve">  </w:t>
      </w:r>
      <w:r w:rsidRPr="009F7EA1">
        <w:rPr>
          <w:rFonts w:ascii="GHEA Grapalat" w:hAnsi="GHEA Grapalat"/>
          <w:bCs/>
          <w:sz w:val="22"/>
          <w:szCs w:val="22"/>
          <w:lang w:val="hy-AM"/>
        </w:rPr>
        <w:t>315,937</w:t>
      </w:r>
      <w:r w:rsidRPr="009F7EA1">
        <w:rPr>
          <w:rFonts w:ascii="GHEA Grapalat" w:hAnsi="GHEA Grapalat" w:cs="Sylfaen"/>
          <w:bCs/>
          <w:sz w:val="22"/>
          <w:szCs w:val="22"/>
          <w:lang w:val="hy-AM"/>
        </w:rPr>
        <w:t>ՄՎտժ</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էներգախնայողությամբ</w:t>
      </w:r>
      <w:r w:rsidRPr="009F7EA1">
        <w:rPr>
          <w:rFonts w:ascii="GHEA Grapalat" w:hAnsi="GHEA Grapalat"/>
          <w:bCs/>
          <w:sz w:val="22"/>
          <w:szCs w:val="22"/>
          <w:lang w:val="hy-AM"/>
        </w:rPr>
        <w:t xml:space="preserve"> 2007</w:t>
      </w:r>
      <w:r w:rsidRPr="009F7EA1">
        <w:rPr>
          <w:rFonts w:ascii="GHEA Grapalat" w:hAnsi="GHEA Grapalat" w:cs="Sylfaen"/>
          <w:bCs/>
          <w:sz w:val="22"/>
          <w:szCs w:val="22"/>
          <w:lang w:val="hy-AM"/>
        </w:rPr>
        <w:t>թ</w:t>
      </w:r>
      <w:r w:rsidRPr="009F7EA1">
        <w:rPr>
          <w:rFonts w:ascii="GHEA Grapalat" w:hAnsi="GHEA Grapalat"/>
          <w:bCs/>
          <w:sz w:val="22"/>
          <w:szCs w:val="22"/>
          <w:lang w:val="hy-AM"/>
        </w:rPr>
        <w:t>.</w:t>
      </w:r>
      <w:r w:rsidRPr="009F7EA1">
        <w:rPr>
          <w:rFonts w:ascii="GHEA Grapalat" w:hAnsi="GHEA Grapalat" w:cs="Sylfaen"/>
          <w:bCs/>
          <w:sz w:val="22"/>
          <w:szCs w:val="22"/>
          <w:lang w:val="hy-AM"/>
        </w:rPr>
        <w:t>՝</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համեմատ</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ՃՏ</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շարժակազմի</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օպտիմալացման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ռազմավարությունը</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կամ</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միկրոավտոբուսները</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առավել</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ընդարձակ</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ավտոբուսներով</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փոխարինելը</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չիրականացնելու դեպքի</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հետ</w:t>
      </w:r>
      <w:r w:rsidRPr="009F7EA1">
        <w:rPr>
          <w:rFonts w:ascii="GHEA Grapalat" w:hAnsi="GHEA Grapalat"/>
          <w:bCs/>
          <w:sz w:val="22"/>
          <w:szCs w:val="22"/>
          <w:lang w:val="hy-AM"/>
        </w:rPr>
        <w:t>:</w:t>
      </w:r>
    </w:p>
    <w:p w:rsidR="00177C61" w:rsidRPr="009F7EA1" w:rsidRDefault="00177C61" w:rsidP="00177C61">
      <w:pPr>
        <w:pStyle w:val="NoSpacing"/>
        <w:jc w:val="both"/>
        <w:rPr>
          <w:rFonts w:ascii="GHEA Grapalat" w:hAnsi="GHEA Grapalat"/>
          <w:b/>
          <w:sz w:val="22"/>
          <w:szCs w:val="22"/>
          <w:lang w:val="hy-AM"/>
        </w:rPr>
      </w:pPr>
    </w:p>
    <w:p w:rsidR="00177C61" w:rsidRPr="009F7EA1" w:rsidRDefault="00177C61" w:rsidP="00177C61">
      <w:pPr>
        <w:pStyle w:val="NoSpacing"/>
        <w:jc w:val="both"/>
        <w:rPr>
          <w:rFonts w:ascii="GHEA Grapalat" w:hAnsi="GHEA Grapalat"/>
          <w:sz w:val="22"/>
          <w:szCs w:val="22"/>
          <w:lang w:val="hy-AM"/>
        </w:rPr>
      </w:pPr>
      <w:r w:rsidRPr="009F7EA1">
        <w:rPr>
          <w:rFonts w:ascii="GHEA Grapalat" w:hAnsi="GHEA Grapalat" w:cs="Sylfaen"/>
          <w:b/>
          <w:sz w:val="22"/>
          <w:szCs w:val="22"/>
          <w:lang w:val="hy-AM"/>
        </w:rPr>
        <w:t>Ռազմավարության</w:t>
      </w:r>
      <w:r w:rsidRPr="009F7EA1">
        <w:rPr>
          <w:rFonts w:ascii="GHEA Grapalat" w:hAnsi="GHEA Grapalat"/>
          <w:b/>
          <w:sz w:val="22"/>
          <w:szCs w:val="22"/>
          <w:lang w:val="hy-AM"/>
        </w:rPr>
        <w:t xml:space="preserve"> իրականացման </w:t>
      </w:r>
      <w:r w:rsidRPr="009F7EA1">
        <w:rPr>
          <w:rFonts w:ascii="GHEA Grapalat" w:hAnsi="GHEA Grapalat" w:cs="Sylfaen"/>
          <w:b/>
          <w:sz w:val="22"/>
          <w:szCs w:val="22"/>
          <w:lang w:val="hy-AM"/>
        </w:rPr>
        <w:t>երկրորդ</w:t>
      </w:r>
      <w:r w:rsidRPr="009F7EA1">
        <w:rPr>
          <w:rFonts w:ascii="GHEA Grapalat" w:hAnsi="GHEA Grapalat"/>
          <w:b/>
          <w:sz w:val="22"/>
          <w:szCs w:val="22"/>
          <w:lang w:val="hy-AM"/>
        </w:rPr>
        <w:t xml:space="preserve"> </w:t>
      </w:r>
      <w:r w:rsidRPr="009F7EA1">
        <w:rPr>
          <w:rFonts w:ascii="GHEA Grapalat" w:hAnsi="GHEA Grapalat" w:cs="Sylfaen"/>
          <w:b/>
          <w:sz w:val="22"/>
          <w:szCs w:val="22"/>
          <w:lang w:val="hy-AM"/>
        </w:rPr>
        <w:t>փուլ</w:t>
      </w:r>
      <w:r w:rsidRPr="009F7EA1">
        <w:rPr>
          <w:rFonts w:ascii="GHEA Grapalat" w:hAnsi="GHEA Grapalat"/>
          <w:b/>
          <w:sz w:val="22"/>
          <w:szCs w:val="22"/>
          <w:lang w:val="hy-AM"/>
        </w:rPr>
        <w:t>, 2007-2013</w:t>
      </w:r>
      <w:r w:rsidRPr="009F7EA1">
        <w:rPr>
          <w:rFonts w:ascii="GHEA Grapalat" w:hAnsi="GHEA Grapalat" w:cs="Sylfaen"/>
          <w:b/>
          <w:sz w:val="22"/>
          <w:szCs w:val="22"/>
          <w:lang w:val="hy-AM"/>
        </w:rPr>
        <w:t>թթ</w:t>
      </w:r>
      <w:r w:rsidRPr="009F7EA1">
        <w:rPr>
          <w:rFonts w:ascii="GHEA Grapalat" w:hAnsi="GHEA Grapalat"/>
          <w:b/>
          <w:sz w:val="22"/>
          <w:szCs w:val="22"/>
          <w:lang w:val="hy-AM"/>
        </w:rPr>
        <w:t xml:space="preserve">. </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Միկրոավտոբուսներով</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հանրային</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ՃՏ</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երթուղին</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կրճատվեց</w:t>
      </w:r>
      <w:r w:rsidRPr="009F7EA1">
        <w:rPr>
          <w:rFonts w:ascii="GHEA Grapalat" w:hAnsi="GHEA Grapalat"/>
          <w:sz w:val="22"/>
          <w:szCs w:val="22"/>
          <w:lang w:val="hy-AM"/>
        </w:rPr>
        <w:t xml:space="preserve">  1,758 </w:t>
      </w:r>
      <w:r w:rsidRPr="009F7EA1">
        <w:rPr>
          <w:rFonts w:ascii="GHEA Grapalat" w:hAnsi="GHEA Grapalat" w:cs="Sylfaen"/>
          <w:sz w:val="22"/>
          <w:szCs w:val="22"/>
          <w:lang w:val="hy-AM"/>
        </w:rPr>
        <w:t>մեքենաներով</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որոնցից</w:t>
      </w:r>
      <w:r w:rsidRPr="009F7EA1">
        <w:rPr>
          <w:rFonts w:ascii="GHEA Grapalat" w:hAnsi="GHEA Grapalat"/>
          <w:sz w:val="22"/>
          <w:szCs w:val="22"/>
          <w:lang w:val="hy-AM"/>
        </w:rPr>
        <w:t xml:space="preserve"> 1,536 </w:t>
      </w:r>
      <w:r w:rsidRPr="009F7EA1">
        <w:rPr>
          <w:rFonts w:ascii="GHEA Grapalat" w:hAnsi="GHEA Grapalat" w:cs="Sylfaen"/>
          <w:sz w:val="22"/>
          <w:szCs w:val="22"/>
          <w:lang w:val="hy-AM"/>
        </w:rPr>
        <w:t>հեռացվեցին</w:t>
      </w:r>
      <w:r w:rsidRPr="009F7EA1">
        <w:rPr>
          <w:rFonts w:ascii="GHEA Grapalat" w:hAnsi="GHEA Grapalat"/>
          <w:sz w:val="22"/>
          <w:szCs w:val="22"/>
          <w:lang w:val="hy-AM"/>
        </w:rPr>
        <w:t xml:space="preserve">  2009-2013 </w:t>
      </w:r>
      <w:r w:rsidRPr="009F7EA1">
        <w:rPr>
          <w:rFonts w:ascii="GHEA Grapalat" w:hAnsi="GHEA Grapalat" w:cs="Sylfaen"/>
          <w:sz w:val="22"/>
          <w:szCs w:val="22"/>
          <w:lang w:val="hy-AM"/>
        </w:rPr>
        <w:t>ժամանակահատվածում</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Միայն</w:t>
      </w:r>
      <w:r w:rsidRPr="009F7EA1">
        <w:rPr>
          <w:rFonts w:ascii="GHEA Grapalat" w:hAnsi="GHEA Grapalat"/>
          <w:sz w:val="22"/>
          <w:szCs w:val="22"/>
          <w:lang w:val="hy-AM"/>
        </w:rPr>
        <w:t xml:space="preserve"> 2009</w:t>
      </w:r>
      <w:r w:rsidRPr="009F7EA1">
        <w:rPr>
          <w:rFonts w:ascii="GHEA Grapalat" w:hAnsi="GHEA Grapalat" w:cs="Sylfaen"/>
          <w:sz w:val="22"/>
          <w:szCs w:val="22"/>
          <w:lang w:val="hy-AM"/>
        </w:rPr>
        <w:t>թ</w:t>
      </w:r>
      <w:r w:rsidRPr="009F7EA1">
        <w:rPr>
          <w:rFonts w:ascii="GHEA Grapalat" w:hAnsi="GHEA Grapalat"/>
          <w:sz w:val="22"/>
          <w:szCs w:val="22"/>
          <w:lang w:val="hy-AM"/>
        </w:rPr>
        <w:t xml:space="preserve">. 836  </w:t>
      </w:r>
      <w:r w:rsidRPr="009F7EA1">
        <w:rPr>
          <w:rFonts w:ascii="GHEA Grapalat" w:hAnsi="GHEA Grapalat" w:cs="Sylfaen"/>
          <w:sz w:val="22"/>
          <w:szCs w:val="22"/>
          <w:lang w:val="hy-AM"/>
        </w:rPr>
        <w:t>միկրոավտոբուսներ</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շահագործումից</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հանվեցին</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որոնք</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այդ</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տարին</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կառուցողական</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տարի</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դարձրեցին</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ՃՏ</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շարժակազմի</w:t>
      </w:r>
      <w:r w:rsidRPr="009F7EA1">
        <w:rPr>
          <w:rFonts w:ascii="GHEA Grapalat" w:hAnsi="GHEA Grapalat"/>
          <w:sz w:val="22"/>
          <w:szCs w:val="22"/>
          <w:lang w:val="hy-AM"/>
        </w:rPr>
        <w:t xml:space="preserve"> </w:t>
      </w:r>
      <w:r w:rsidRPr="009F7EA1">
        <w:rPr>
          <w:rFonts w:ascii="GHEA Grapalat" w:hAnsi="GHEA Grapalat" w:cs="Sylfaen"/>
          <w:sz w:val="22"/>
          <w:szCs w:val="22"/>
          <w:lang w:val="hy-AM"/>
        </w:rPr>
        <w:t>օպտիմալացման</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ռազմավարութան</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երկրորդ</w:t>
      </w:r>
      <w:r w:rsidRPr="009F7EA1">
        <w:rPr>
          <w:rFonts w:ascii="GHEA Grapalat" w:hAnsi="GHEA Grapalat"/>
          <w:sz w:val="22"/>
          <w:szCs w:val="22"/>
          <w:lang w:val="hy-AM"/>
        </w:rPr>
        <w:t xml:space="preserve"> </w:t>
      </w:r>
      <w:r w:rsidRPr="009F7EA1">
        <w:rPr>
          <w:rFonts w:ascii="GHEA Grapalat" w:hAnsi="GHEA Grapalat" w:cs="Sylfaen"/>
          <w:sz w:val="22"/>
          <w:szCs w:val="22"/>
          <w:lang w:val="hy-AM"/>
        </w:rPr>
        <w:t>փուլի</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իրականացման գործընթացում</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Միևնույն</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ժամանակ,</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կրճատված</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միկրոավտոբուսների</w:t>
      </w:r>
      <w:r w:rsidRPr="009F7EA1">
        <w:rPr>
          <w:rFonts w:ascii="GHEA Grapalat" w:hAnsi="GHEA Grapalat"/>
          <w:sz w:val="22"/>
          <w:szCs w:val="22"/>
          <w:lang w:val="hy-AM"/>
        </w:rPr>
        <w:t xml:space="preserve"> </w:t>
      </w:r>
      <w:r w:rsidRPr="009F7EA1">
        <w:rPr>
          <w:rFonts w:ascii="GHEA Grapalat" w:hAnsi="GHEA Grapalat" w:cs="Sylfaen"/>
          <w:sz w:val="22"/>
          <w:szCs w:val="22"/>
          <w:lang w:val="hy-AM"/>
        </w:rPr>
        <w:t>քանակը</w:t>
      </w:r>
      <w:r w:rsidRPr="009F7EA1">
        <w:rPr>
          <w:rFonts w:ascii="GHEA Grapalat" w:hAnsi="GHEA Grapalat"/>
          <w:sz w:val="22"/>
          <w:szCs w:val="22"/>
          <w:lang w:val="hy-AM"/>
        </w:rPr>
        <w:t xml:space="preserve"> </w:t>
      </w:r>
      <w:r w:rsidRPr="009F7EA1">
        <w:rPr>
          <w:rFonts w:ascii="GHEA Grapalat" w:hAnsi="GHEA Grapalat" w:cs="Sylfaen"/>
          <w:sz w:val="22"/>
          <w:szCs w:val="22"/>
          <w:lang w:val="hy-AM"/>
        </w:rPr>
        <w:t xml:space="preserve">փոխարինվեց </w:t>
      </w:r>
      <w:r w:rsidRPr="009F7EA1">
        <w:rPr>
          <w:rFonts w:ascii="GHEA Grapalat" w:hAnsi="GHEA Grapalat"/>
          <w:sz w:val="22"/>
          <w:szCs w:val="22"/>
          <w:lang w:val="hy-AM"/>
        </w:rPr>
        <w:t xml:space="preserve">351 </w:t>
      </w:r>
      <w:r w:rsidRPr="009F7EA1">
        <w:rPr>
          <w:rFonts w:ascii="GHEA Grapalat" w:hAnsi="GHEA Grapalat" w:cs="Sylfaen"/>
          <w:sz w:val="22"/>
          <w:szCs w:val="22"/>
          <w:lang w:val="hy-AM"/>
        </w:rPr>
        <w:t>նոր</w:t>
      </w:r>
      <w:r w:rsidRPr="009F7EA1">
        <w:rPr>
          <w:rFonts w:ascii="GHEA Grapalat" w:hAnsi="GHEA Grapalat"/>
          <w:sz w:val="22"/>
          <w:szCs w:val="22"/>
          <w:lang w:val="hy-AM"/>
        </w:rPr>
        <w:t xml:space="preserve"> </w:t>
      </w:r>
      <w:r w:rsidRPr="009F7EA1">
        <w:rPr>
          <w:rFonts w:ascii="GHEA Grapalat" w:hAnsi="GHEA Grapalat" w:cs="Sylfaen"/>
          <w:sz w:val="22"/>
          <w:szCs w:val="22"/>
          <w:lang w:val="hy-AM"/>
        </w:rPr>
        <w:t>քաղաքային</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ավտոբուսներով</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ճանապարհներով</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միկրոավտովուսների</w:t>
      </w:r>
      <w:r w:rsidRPr="009F7EA1">
        <w:rPr>
          <w:rFonts w:ascii="GHEA Grapalat" w:hAnsi="GHEA Grapalat"/>
          <w:sz w:val="22"/>
          <w:szCs w:val="22"/>
          <w:lang w:val="hy-AM"/>
        </w:rPr>
        <w:t xml:space="preserve"> 9 </w:t>
      </w:r>
      <w:r w:rsidRPr="009F7EA1">
        <w:rPr>
          <w:rFonts w:ascii="GHEA Grapalat" w:hAnsi="GHEA Grapalat" w:cs="Sylfaen"/>
          <w:sz w:val="22"/>
          <w:szCs w:val="22"/>
          <w:lang w:val="hy-AM"/>
        </w:rPr>
        <w:t>տարբեր</w:t>
      </w:r>
      <w:r w:rsidRPr="009F7EA1">
        <w:rPr>
          <w:rFonts w:ascii="GHEA Grapalat" w:hAnsi="GHEA Grapalat"/>
          <w:sz w:val="22"/>
          <w:szCs w:val="22"/>
          <w:lang w:val="hy-AM"/>
        </w:rPr>
        <w:t xml:space="preserve"> երթուղիներ </w:t>
      </w:r>
      <w:r w:rsidRPr="009F7EA1">
        <w:rPr>
          <w:rFonts w:ascii="GHEA Grapalat" w:hAnsi="GHEA Grapalat" w:cs="Sylfaen"/>
          <w:sz w:val="22"/>
          <w:szCs w:val="22"/>
          <w:lang w:val="hy-AM"/>
        </w:rPr>
        <w:t>կրճատվեցին</w:t>
      </w:r>
      <w:r w:rsidRPr="009F7EA1">
        <w:rPr>
          <w:rFonts w:ascii="GHEA Grapalat" w:hAnsi="GHEA Grapalat"/>
          <w:sz w:val="22"/>
          <w:szCs w:val="22"/>
          <w:lang w:val="hy-AM"/>
        </w:rPr>
        <w:t xml:space="preserve"> </w:t>
      </w:r>
      <w:r w:rsidRPr="009F7EA1">
        <w:rPr>
          <w:rFonts w:ascii="GHEA Grapalat" w:hAnsi="GHEA Grapalat" w:cs="Sylfaen"/>
          <w:sz w:val="22"/>
          <w:szCs w:val="22"/>
          <w:lang w:val="hy-AM"/>
        </w:rPr>
        <w:t>և</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միկրոավտոբուսների</w:t>
      </w:r>
      <w:r w:rsidRPr="009F7EA1">
        <w:rPr>
          <w:rFonts w:ascii="GHEA Grapalat" w:hAnsi="GHEA Grapalat"/>
          <w:sz w:val="22"/>
          <w:szCs w:val="22"/>
          <w:lang w:val="hy-AM"/>
        </w:rPr>
        <w:t xml:space="preserve"> 20 </w:t>
      </w:r>
      <w:r w:rsidRPr="009F7EA1">
        <w:rPr>
          <w:rFonts w:ascii="GHEA Grapalat" w:hAnsi="GHEA Grapalat" w:cs="Sylfaen"/>
          <w:sz w:val="22"/>
          <w:szCs w:val="22"/>
          <w:lang w:val="hy-AM"/>
        </w:rPr>
        <w:t>երթուղիներ</w:t>
      </w:r>
      <w:r w:rsidRPr="009F7EA1">
        <w:rPr>
          <w:rFonts w:ascii="GHEA Grapalat" w:hAnsi="GHEA Grapalat"/>
          <w:sz w:val="22"/>
          <w:szCs w:val="22"/>
          <w:lang w:val="hy-AM"/>
        </w:rPr>
        <w:t xml:space="preserve"> </w:t>
      </w:r>
      <w:r w:rsidRPr="009F7EA1">
        <w:rPr>
          <w:rFonts w:ascii="GHEA Grapalat" w:hAnsi="GHEA Grapalat" w:cs="Sylfaen"/>
          <w:sz w:val="22"/>
          <w:szCs w:val="22"/>
          <w:lang w:val="hy-AM"/>
        </w:rPr>
        <w:t>փոխարինվեցին</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հանրային</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ավտոբուսի</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երթուղիներով</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Արդյունքում</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Երևանի</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հանրային</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միկրոավտոբուսի</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շարժակազմի</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տարեկան</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ընդհանուր</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միջին</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վազքի</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հեռավորությունը</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կրճատվեց</w:t>
      </w:r>
      <w:r w:rsidRPr="009F7EA1">
        <w:rPr>
          <w:rFonts w:ascii="GHEA Grapalat" w:hAnsi="GHEA Grapalat"/>
          <w:sz w:val="22"/>
          <w:szCs w:val="22"/>
          <w:lang w:val="hy-AM"/>
        </w:rPr>
        <w:t xml:space="preserve">  161</w:t>
      </w:r>
      <w:r w:rsidRPr="009F7EA1">
        <w:rPr>
          <w:rFonts w:ascii="GHEA Grapalat" w:hAnsi="GHEA Grapalat" w:cs="Sylfaen"/>
          <w:sz w:val="22"/>
          <w:szCs w:val="22"/>
          <w:lang w:val="hy-AM"/>
        </w:rPr>
        <w:t>միլիոն</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կմ</w:t>
      </w:r>
      <w:r w:rsidRPr="009F7EA1">
        <w:rPr>
          <w:rFonts w:ascii="GHEA Grapalat" w:hAnsi="GHEA Grapalat"/>
          <w:sz w:val="22"/>
          <w:szCs w:val="22"/>
          <w:lang w:val="hy-AM"/>
        </w:rPr>
        <w:t>-</w:t>
      </w:r>
      <w:r w:rsidRPr="009F7EA1">
        <w:rPr>
          <w:rFonts w:ascii="GHEA Grapalat" w:hAnsi="GHEA Grapalat" w:cs="Sylfaen"/>
          <w:sz w:val="22"/>
          <w:szCs w:val="22"/>
          <w:lang w:val="hy-AM"/>
        </w:rPr>
        <w:t>ից</w:t>
      </w:r>
      <w:r w:rsidRPr="009F7EA1">
        <w:rPr>
          <w:rFonts w:ascii="GHEA Grapalat" w:hAnsi="GHEA Grapalat"/>
          <w:sz w:val="22"/>
          <w:szCs w:val="22"/>
          <w:lang w:val="hy-AM"/>
        </w:rPr>
        <w:t xml:space="preserve"> 2010</w:t>
      </w:r>
      <w:r w:rsidRPr="009F7EA1">
        <w:rPr>
          <w:rFonts w:ascii="GHEA Grapalat" w:hAnsi="GHEA Grapalat" w:cs="Sylfaen"/>
          <w:sz w:val="22"/>
          <w:szCs w:val="22"/>
          <w:lang w:val="hy-AM"/>
        </w:rPr>
        <w:t>թ</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մինչև</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շուրջ</w:t>
      </w:r>
      <w:r w:rsidRPr="009F7EA1">
        <w:rPr>
          <w:rFonts w:ascii="GHEA Grapalat" w:hAnsi="GHEA Grapalat"/>
          <w:sz w:val="22"/>
          <w:szCs w:val="22"/>
          <w:lang w:val="hy-AM"/>
        </w:rPr>
        <w:t xml:space="preserve"> 101 </w:t>
      </w:r>
      <w:r w:rsidRPr="009F7EA1">
        <w:rPr>
          <w:rFonts w:ascii="GHEA Grapalat" w:hAnsi="GHEA Grapalat" w:cs="Sylfaen"/>
          <w:sz w:val="22"/>
          <w:szCs w:val="22"/>
          <w:lang w:val="hy-AM"/>
        </w:rPr>
        <w:t>միլիոն</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կմ</w:t>
      </w:r>
      <w:r w:rsidRPr="009F7EA1">
        <w:rPr>
          <w:rFonts w:ascii="GHEA Grapalat" w:hAnsi="GHEA Grapalat"/>
          <w:sz w:val="22"/>
          <w:szCs w:val="22"/>
          <w:lang w:val="hy-AM"/>
        </w:rPr>
        <w:t xml:space="preserve"> 2014</w:t>
      </w:r>
      <w:r w:rsidRPr="009F7EA1">
        <w:rPr>
          <w:rFonts w:ascii="GHEA Grapalat" w:hAnsi="GHEA Grapalat" w:cs="Sylfaen"/>
          <w:sz w:val="22"/>
          <w:szCs w:val="22"/>
          <w:lang w:val="hy-AM"/>
        </w:rPr>
        <w:t>թ</w:t>
      </w:r>
      <w:r w:rsidRPr="009F7EA1">
        <w:rPr>
          <w:rFonts w:ascii="GHEA Grapalat" w:hAnsi="GHEA Grapalat"/>
          <w:sz w:val="22"/>
          <w:szCs w:val="22"/>
          <w:lang w:val="hy-AM"/>
        </w:rPr>
        <w:t xml:space="preserve">. (62.5% </w:t>
      </w:r>
      <w:r w:rsidRPr="009F7EA1">
        <w:rPr>
          <w:rFonts w:ascii="GHEA Grapalat" w:hAnsi="GHEA Grapalat" w:cs="Sylfaen"/>
          <w:sz w:val="22"/>
          <w:szCs w:val="22"/>
          <w:lang w:val="hy-AM"/>
        </w:rPr>
        <w:t>կրճատում</w:t>
      </w:r>
      <w:r w:rsidRPr="009F7EA1">
        <w:rPr>
          <w:rFonts w:ascii="GHEA Grapalat" w:hAnsi="GHEA Grapalat"/>
          <w:sz w:val="22"/>
          <w:szCs w:val="22"/>
          <w:lang w:val="hy-AM"/>
        </w:rPr>
        <w:t xml:space="preserve">): </w:t>
      </w:r>
      <w:r w:rsidRPr="009F7EA1">
        <w:rPr>
          <w:rFonts w:ascii="GHEA Grapalat" w:hAnsi="GHEA Grapalat"/>
          <w:bCs/>
          <w:sz w:val="22"/>
          <w:szCs w:val="22"/>
          <w:lang w:val="hy-AM"/>
        </w:rPr>
        <w:t>389,837</w:t>
      </w:r>
      <w:r w:rsidRPr="009F7EA1">
        <w:rPr>
          <w:rFonts w:ascii="Courier New" w:hAnsi="Courier New" w:cs="Courier New"/>
          <w:bCs/>
          <w:sz w:val="22"/>
          <w:szCs w:val="22"/>
          <w:lang w:val="hy-AM"/>
        </w:rPr>
        <w:t> </w:t>
      </w:r>
      <w:r w:rsidRPr="009F7EA1">
        <w:rPr>
          <w:rFonts w:ascii="GHEA Grapalat" w:hAnsi="GHEA Grapalat" w:cs="Sylfaen"/>
          <w:bCs/>
          <w:sz w:val="22"/>
          <w:szCs w:val="22"/>
          <w:lang w:val="hy-AM"/>
        </w:rPr>
        <w:t>ՄՎտժ</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էներգախնայողություն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հաջողվեց</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ունենալ</w:t>
      </w:r>
      <w:r w:rsidRPr="009F7EA1">
        <w:rPr>
          <w:rFonts w:ascii="GHEA Grapalat" w:hAnsi="GHEA Grapalat"/>
          <w:bCs/>
          <w:sz w:val="22"/>
          <w:szCs w:val="22"/>
          <w:lang w:val="hy-AM"/>
        </w:rPr>
        <w:t xml:space="preserve"> 2010</w:t>
      </w:r>
      <w:r w:rsidRPr="009F7EA1">
        <w:rPr>
          <w:rFonts w:ascii="GHEA Grapalat" w:hAnsi="GHEA Grapalat" w:cs="Sylfaen"/>
          <w:bCs/>
          <w:sz w:val="22"/>
          <w:szCs w:val="22"/>
          <w:lang w:val="hy-AM"/>
        </w:rPr>
        <w:t>թ</w:t>
      </w:r>
      <w:r w:rsidRPr="009F7EA1">
        <w:rPr>
          <w:rFonts w:ascii="GHEA Grapalat" w:hAnsi="GHEA Grapalat"/>
          <w:bCs/>
          <w:sz w:val="22"/>
          <w:szCs w:val="22"/>
          <w:lang w:val="hy-AM"/>
        </w:rPr>
        <w:t>.</w:t>
      </w:r>
      <w:r w:rsidRPr="009F7EA1">
        <w:rPr>
          <w:rFonts w:ascii="GHEA Grapalat" w:hAnsi="GHEA Grapalat" w:cs="Sylfaen"/>
          <w:bCs/>
          <w:sz w:val="22"/>
          <w:szCs w:val="22"/>
          <w:lang w:val="hy-AM"/>
        </w:rPr>
        <w:t>՝</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համեմատ</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ՃՏ</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շարժակազմի</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օպտիպալացման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ռազմավարության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չիրականացման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դեպքի</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հետ</w:t>
      </w:r>
      <w:r w:rsidRPr="009F7EA1">
        <w:rPr>
          <w:rFonts w:ascii="GHEA Grapalat" w:hAnsi="GHEA Grapalat"/>
          <w:bCs/>
          <w:sz w:val="22"/>
          <w:szCs w:val="22"/>
          <w:lang w:val="hy-AM"/>
        </w:rPr>
        <w:t>: 2014</w:t>
      </w:r>
      <w:r w:rsidRPr="009F7EA1">
        <w:rPr>
          <w:rFonts w:ascii="GHEA Grapalat" w:hAnsi="GHEA Grapalat" w:cs="Sylfaen"/>
          <w:bCs/>
          <w:sz w:val="22"/>
          <w:szCs w:val="22"/>
          <w:lang w:val="hy-AM"/>
        </w:rPr>
        <w:t>թ</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էներգախնայողությունը</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աճեց</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մինչև</w:t>
      </w:r>
      <w:r w:rsidRPr="009F7EA1">
        <w:rPr>
          <w:rFonts w:ascii="GHEA Grapalat" w:hAnsi="GHEA Grapalat"/>
          <w:bCs/>
          <w:sz w:val="22"/>
          <w:szCs w:val="22"/>
          <w:lang w:val="hy-AM"/>
        </w:rPr>
        <w:t xml:space="preserve"> 821,022</w:t>
      </w:r>
      <w:r w:rsidRPr="009F7EA1">
        <w:rPr>
          <w:rFonts w:ascii="Courier New" w:hAnsi="Courier New" w:cs="Courier New"/>
          <w:bCs/>
          <w:sz w:val="22"/>
          <w:szCs w:val="22"/>
          <w:lang w:val="hy-AM"/>
        </w:rPr>
        <w:t> </w:t>
      </w:r>
      <w:r w:rsidRPr="009F7EA1">
        <w:rPr>
          <w:rFonts w:ascii="GHEA Grapalat" w:hAnsi="GHEA Grapalat" w:cs="Sylfaen"/>
          <w:bCs/>
          <w:sz w:val="22"/>
          <w:szCs w:val="22"/>
          <w:lang w:val="hy-AM"/>
        </w:rPr>
        <w:t>ՄՎտժ</w:t>
      </w:r>
      <w:r w:rsidRPr="009F7EA1">
        <w:rPr>
          <w:rFonts w:ascii="GHEA Grapalat" w:hAnsi="GHEA Grapalat"/>
          <w:bCs/>
          <w:sz w:val="22"/>
          <w:szCs w:val="22"/>
          <w:lang w:val="hy-AM"/>
        </w:rPr>
        <w:t>:</w:t>
      </w:r>
    </w:p>
    <w:p w:rsidR="00177C61" w:rsidRPr="009F7EA1" w:rsidRDefault="00177C61" w:rsidP="00177C61">
      <w:pPr>
        <w:pStyle w:val="NoSpacing"/>
        <w:jc w:val="both"/>
        <w:rPr>
          <w:rFonts w:ascii="GHEA Grapalat" w:hAnsi="GHEA Grapalat" w:cs="Sylfaen"/>
          <w:b/>
          <w:bCs/>
          <w:sz w:val="22"/>
          <w:szCs w:val="22"/>
          <w:lang w:val="hy-AM"/>
        </w:rPr>
      </w:pPr>
    </w:p>
    <w:p w:rsidR="00177C61" w:rsidRPr="009F7EA1" w:rsidRDefault="00177C61" w:rsidP="00177C61">
      <w:pPr>
        <w:pStyle w:val="NoSpacing"/>
        <w:jc w:val="both"/>
        <w:rPr>
          <w:rFonts w:ascii="GHEA Grapalat" w:hAnsi="GHEA Grapalat"/>
          <w:bCs/>
          <w:sz w:val="22"/>
          <w:szCs w:val="22"/>
          <w:lang w:val="hy-AM"/>
        </w:rPr>
      </w:pPr>
      <w:r w:rsidRPr="009F7EA1">
        <w:rPr>
          <w:rFonts w:ascii="GHEA Grapalat" w:hAnsi="GHEA Grapalat" w:cs="Sylfaen"/>
          <w:b/>
          <w:sz w:val="22"/>
          <w:szCs w:val="22"/>
          <w:lang w:val="hy-AM"/>
        </w:rPr>
        <w:lastRenderedPageBreak/>
        <w:t>Ռազմավարության իրականացման</w:t>
      </w:r>
      <w:r w:rsidRPr="009F7EA1">
        <w:rPr>
          <w:rFonts w:ascii="GHEA Grapalat" w:hAnsi="GHEA Grapalat"/>
          <w:b/>
          <w:sz w:val="22"/>
          <w:szCs w:val="22"/>
          <w:lang w:val="hy-AM"/>
        </w:rPr>
        <w:t xml:space="preserve"> </w:t>
      </w:r>
      <w:r w:rsidRPr="009F7EA1">
        <w:rPr>
          <w:rFonts w:ascii="GHEA Grapalat" w:hAnsi="GHEA Grapalat" w:cs="Sylfaen"/>
          <w:b/>
          <w:bCs/>
          <w:sz w:val="22"/>
          <w:szCs w:val="22"/>
          <w:lang w:val="hy-AM"/>
        </w:rPr>
        <w:t>երրորդ</w:t>
      </w:r>
      <w:r w:rsidRPr="009F7EA1">
        <w:rPr>
          <w:rFonts w:ascii="GHEA Grapalat" w:hAnsi="GHEA Grapalat"/>
          <w:b/>
          <w:bCs/>
          <w:sz w:val="22"/>
          <w:szCs w:val="22"/>
          <w:lang w:val="hy-AM"/>
        </w:rPr>
        <w:t xml:space="preserve"> </w:t>
      </w:r>
      <w:r w:rsidRPr="009F7EA1">
        <w:rPr>
          <w:rFonts w:ascii="GHEA Grapalat" w:hAnsi="GHEA Grapalat" w:cs="Sylfaen"/>
          <w:b/>
          <w:bCs/>
          <w:sz w:val="22"/>
          <w:szCs w:val="22"/>
          <w:lang w:val="hy-AM"/>
        </w:rPr>
        <w:t>փուլ</w:t>
      </w:r>
      <w:r w:rsidRPr="009F7EA1">
        <w:rPr>
          <w:rFonts w:ascii="GHEA Grapalat" w:hAnsi="GHEA Grapalat"/>
          <w:b/>
          <w:bCs/>
          <w:sz w:val="22"/>
          <w:szCs w:val="22"/>
          <w:lang w:val="hy-AM"/>
        </w:rPr>
        <w:t>, 2015-2020</w:t>
      </w:r>
      <w:r w:rsidRPr="009F7EA1">
        <w:rPr>
          <w:rFonts w:ascii="GHEA Grapalat" w:hAnsi="GHEA Grapalat"/>
          <w:bCs/>
          <w:sz w:val="22"/>
          <w:szCs w:val="22"/>
          <w:lang w:val="hy-AM"/>
        </w:rPr>
        <w:t xml:space="preserve"> (ԷԳԾ 2-</w:t>
      </w:r>
      <w:r w:rsidRPr="009F7EA1">
        <w:rPr>
          <w:rFonts w:ascii="GHEA Grapalat" w:hAnsi="GHEA Grapalat" w:cs="Sylfaen"/>
          <w:bCs/>
          <w:sz w:val="22"/>
          <w:szCs w:val="22"/>
          <w:lang w:val="hy-AM"/>
        </w:rPr>
        <w:t>ով</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նախատեսված</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ժամանակահատվածը</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Էներգախնայողության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հաշվարկներն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այս</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փուլի</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համար</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հիմնված</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են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ներկա</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միտումների</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շարունակականության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վրա</w:t>
      </w:r>
      <w:r w:rsidRPr="009F7EA1">
        <w:rPr>
          <w:rFonts w:ascii="GHEA Grapalat" w:hAnsi="GHEA Grapalat"/>
          <w:bCs/>
          <w:sz w:val="22"/>
          <w:szCs w:val="22"/>
          <w:lang w:val="hy-AM"/>
        </w:rPr>
        <w:t xml:space="preserve">: </w:t>
      </w:r>
      <w:r w:rsidRPr="009F7EA1">
        <w:rPr>
          <w:rFonts w:ascii="GHEA Grapalat" w:hAnsi="GHEA Grapalat"/>
          <w:sz w:val="22"/>
          <w:szCs w:val="22"/>
          <w:lang w:val="hy-AM"/>
        </w:rPr>
        <w:t>2015</w:t>
      </w:r>
      <w:r w:rsidRPr="009F7EA1">
        <w:rPr>
          <w:rFonts w:ascii="GHEA Grapalat" w:hAnsi="GHEA Grapalat" w:cs="Sylfaen"/>
          <w:sz w:val="22"/>
          <w:szCs w:val="22"/>
          <w:lang w:val="hy-AM"/>
        </w:rPr>
        <w:t>թ</w:t>
      </w:r>
      <w:r w:rsidRPr="009F7EA1">
        <w:rPr>
          <w:rFonts w:ascii="GHEA Grapalat" w:hAnsi="GHEA Grapalat"/>
          <w:sz w:val="22"/>
          <w:szCs w:val="22"/>
          <w:lang w:val="hy-AM"/>
        </w:rPr>
        <w:t>-</w:t>
      </w:r>
      <w:r w:rsidRPr="009F7EA1">
        <w:rPr>
          <w:rFonts w:ascii="GHEA Grapalat" w:hAnsi="GHEA Grapalat" w:cs="Sylfaen"/>
          <w:sz w:val="22"/>
          <w:szCs w:val="22"/>
          <w:lang w:val="hy-AM"/>
        </w:rPr>
        <w:t>ից</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մինչև</w:t>
      </w:r>
      <w:r w:rsidRPr="009F7EA1">
        <w:rPr>
          <w:rFonts w:ascii="GHEA Grapalat" w:hAnsi="GHEA Grapalat"/>
          <w:sz w:val="22"/>
          <w:szCs w:val="22"/>
          <w:lang w:val="hy-AM"/>
        </w:rPr>
        <w:t xml:space="preserve"> 2020</w:t>
      </w:r>
      <w:r w:rsidRPr="009F7EA1">
        <w:rPr>
          <w:rFonts w:ascii="GHEA Grapalat" w:hAnsi="GHEA Grapalat" w:cs="Sylfaen"/>
          <w:sz w:val="22"/>
          <w:szCs w:val="22"/>
          <w:lang w:val="hy-AM"/>
        </w:rPr>
        <w:t>թ</w:t>
      </w:r>
      <w:r w:rsidRPr="009F7EA1">
        <w:rPr>
          <w:rFonts w:ascii="GHEA Grapalat" w:hAnsi="GHEA Grapalat"/>
          <w:sz w:val="22"/>
          <w:szCs w:val="22"/>
          <w:lang w:val="hy-AM"/>
        </w:rPr>
        <w:t xml:space="preserve">. </w:t>
      </w:r>
      <w:r w:rsidRPr="009F7EA1">
        <w:rPr>
          <w:rFonts w:ascii="GHEA Grapalat" w:hAnsi="GHEA Grapalat" w:cs="Sylfaen"/>
          <w:sz w:val="22"/>
          <w:szCs w:val="22"/>
          <w:lang w:val="hy-AM"/>
        </w:rPr>
        <w:t>ևս</w:t>
      </w:r>
      <w:r w:rsidRPr="009F7EA1">
        <w:rPr>
          <w:rFonts w:ascii="GHEA Grapalat" w:hAnsi="GHEA Grapalat"/>
          <w:sz w:val="22"/>
          <w:szCs w:val="22"/>
          <w:lang w:val="hy-AM"/>
        </w:rPr>
        <w:t xml:space="preserve"> 1,020 </w:t>
      </w:r>
      <w:r w:rsidRPr="009F7EA1">
        <w:rPr>
          <w:rFonts w:ascii="GHEA Grapalat" w:hAnsi="GHEA Grapalat" w:cs="Sylfaen"/>
          <w:sz w:val="22"/>
          <w:szCs w:val="22"/>
          <w:lang w:val="hy-AM"/>
        </w:rPr>
        <w:t>միկրոավտոբուսներ</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են</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նախատեսվում</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հանել</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հանրային</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ՃՏ</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շարժակազմի</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շրջանառությունից,</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մինչդեռ</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ավտոբուսների</w:t>
      </w:r>
      <w:r w:rsidRPr="009F7EA1">
        <w:rPr>
          <w:rFonts w:ascii="GHEA Grapalat" w:hAnsi="GHEA Grapalat"/>
          <w:sz w:val="22"/>
          <w:szCs w:val="22"/>
          <w:lang w:val="hy-AM"/>
        </w:rPr>
        <w:t xml:space="preserve"> </w:t>
      </w:r>
      <w:r w:rsidRPr="009F7EA1">
        <w:rPr>
          <w:rFonts w:ascii="GHEA Grapalat" w:hAnsi="GHEA Grapalat" w:cs="Sylfaen"/>
          <w:sz w:val="22"/>
          <w:szCs w:val="22"/>
          <w:lang w:val="hy-AM"/>
        </w:rPr>
        <w:t>քանակը</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կաճի՝</w:t>
      </w:r>
      <w:r w:rsidRPr="009F7EA1">
        <w:rPr>
          <w:rFonts w:ascii="GHEA Grapalat" w:hAnsi="GHEA Grapalat"/>
          <w:sz w:val="22"/>
          <w:szCs w:val="22"/>
          <w:lang w:val="hy-AM"/>
        </w:rPr>
        <w:t xml:space="preserve"> 468 </w:t>
      </w:r>
      <w:r w:rsidRPr="009F7EA1">
        <w:rPr>
          <w:rFonts w:ascii="GHEA Grapalat" w:hAnsi="GHEA Grapalat" w:cs="Sylfaen"/>
          <w:sz w:val="22"/>
          <w:szCs w:val="22"/>
          <w:lang w:val="hy-AM"/>
        </w:rPr>
        <w:t>նոր</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Եվրո-</w:t>
      </w:r>
      <w:r w:rsidRPr="009F7EA1">
        <w:rPr>
          <w:rFonts w:ascii="GHEA Grapalat" w:hAnsi="GHEA Grapalat"/>
          <w:sz w:val="22"/>
          <w:szCs w:val="22"/>
          <w:lang w:val="hy-AM"/>
        </w:rPr>
        <w:t xml:space="preserve">4  </w:t>
      </w:r>
      <w:r w:rsidRPr="009F7EA1">
        <w:rPr>
          <w:rFonts w:ascii="GHEA Grapalat" w:hAnsi="GHEA Grapalat" w:cs="Sylfaen"/>
          <w:sz w:val="22"/>
          <w:szCs w:val="22"/>
          <w:lang w:val="hy-AM"/>
        </w:rPr>
        <w:t>և</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ավելի</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բարձր</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տեխնոլոգիական</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ստանդարտով</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ավտոբուսների ներկրմամբ</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Սա</w:t>
      </w:r>
      <w:r w:rsidRPr="009F7EA1">
        <w:rPr>
          <w:rFonts w:ascii="GHEA Grapalat" w:hAnsi="GHEA Grapalat"/>
          <w:sz w:val="22"/>
          <w:szCs w:val="22"/>
          <w:lang w:val="hy-AM"/>
        </w:rPr>
        <w:t xml:space="preserve"> </w:t>
      </w:r>
      <w:r w:rsidRPr="009F7EA1">
        <w:rPr>
          <w:rFonts w:ascii="GHEA Grapalat" w:hAnsi="GHEA Grapalat" w:cs="Sylfaen"/>
          <w:sz w:val="22"/>
          <w:szCs w:val="22"/>
          <w:lang w:val="hy-AM"/>
        </w:rPr>
        <w:t>կապահովի</w:t>
      </w:r>
      <w:r w:rsidRPr="009F7EA1">
        <w:rPr>
          <w:rFonts w:ascii="GHEA Grapalat" w:hAnsi="GHEA Grapalat"/>
          <w:sz w:val="22"/>
          <w:szCs w:val="22"/>
          <w:lang w:val="hy-AM"/>
        </w:rPr>
        <w:t xml:space="preserve"> </w:t>
      </w:r>
      <w:r w:rsidRPr="009F7EA1">
        <w:rPr>
          <w:rFonts w:ascii="GHEA Grapalat" w:hAnsi="GHEA Grapalat"/>
          <w:bCs/>
          <w:sz w:val="22"/>
          <w:szCs w:val="22"/>
          <w:lang w:val="hy-AM"/>
        </w:rPr>
        <w:t xml:space="preserve">896,852 </w:t>
      </w:r>
      <w:r w:rsidRPr="009F7EA1">
        <w:rPr>
          <w:rFonts w:ascii="GHEA Grapalat" w:hAnsi="GHEA Grapalat" w:cs="Sylfaen"/>
          <w:bCs/>
          <w:sz w:val="22"/>
          <w:szCs w:val="22"/>
          <w:lang w:val="hy-AM"/>
        </w:rPr>
        <w:t>ՄՎտժ էներգախնայողություն՝</w:t>
      </w:r>
      <w:r w:rsidRPr="009F7EA1">
        <w:rPr>
          <w:rFonts w:ascii="GHEA Grapalat" w:hAnsi="GHEA Grapalat"/>
          <w:bCs/>
          <w:sz w:val="22"/>
          <w:szCs w:val="22"/>
          <w:lang w:val="hy-AM"/>
        </w:rPr>
        <w:t xml:space="preserve"> 2015</w:t>
      </w:r>
      <w:r w:rsidRPr="009F7EA1">
        <w:rPr>
          <w:rFonts w:ascii="GHEA Grapalat" w:hAnsi="GHEA Grapalat" w:cs="Sylfaen"/>
          <w:bCs/>
          <w:sz w:val="22"/>
          <w:szCs w:val="22"/>
          <w:lang w:val="hy-AM"/>
        </w:rPr>
        <w:t>թ</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համեմատ</w:t>
      </w:r>
      <w:r w:rsidRPr="009F7EA1">
        <w:rPr>
          <w:rFonts w:ascii="GHEA Grapalat" w:eastAsia="MS Mincho" w:hAnsi="GHEA Grapalat" w:cs="MS Mincho"/>
          <w:bCs/>
          <w:sz w:val="22"/>
          <w:szCs w:val="22"/>
          <w:lang w:val="hy-AM"/>
        </w:rPr>
        <w:t>,</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ՃՏ</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շարժակազմի</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օպտիմալացման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ռազմավարության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չիրականացման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կամ</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միկրոավտոբուսները</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ավելի</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մեծ</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ավտոբուսներով</w:t>
      </w:r>
      <w:r w:rsidRPr="009F7EA1">
        <w:rPr>
          <w:rFonts w:ascii="GHEA Grapalat" w:hAnsi="GHEA Grapalat"/>
          <w:bCs/>
          <w:sz w:val="22"/>
          <w:szCs w:val="22"/>
          <w:lang w:val="hy-AM"/>
        </w:rPr>
        <w:t xml:space="preserve"> չ</w:t>
      </w:r>
      <w:r w:rsidRPr="009F7EA1">
        <w:rPr>
          <w:rFonts w:ascii="GHEA Grapalat" w:hAnsi="GHEA Grapalat" w:cs="Sylfaen"/>
          <w:bCs/>
          <w:sz w:val="22"/>
          <w:szCs w:val="22"/>
          <w:lang w:val="hy-AM"/>
        </w:rPr>
        <w:t>փոխարինելու</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դեպքի</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հետ</w:t>
      </w:r>
      <w:r w:rsidRPr="009F7EA1">
        <w:rPr>
          <w:rFonts w:ascii="GHEA Grapalat" w:hAnsi="GHEA Grapalat"/>
          <w:bCs/>
          <w:sz w:val="22"/>
          <w:szCs w:val="22"/>
          <w:lang w:val="hy-AM"/>
        </w:rPr>
        <w:t xml:space="preserve">: </w:t>
      </w:r>
      <w:r w:rsidRPr="009F7EA1">
        <w:rPr>
          <w:rFonts w:ascii="GHEA Grapalat" w:hAnsi="GHEA Grapalat"/>
          <w:sz w:val="22"/>
          <w:szCs w:val="22"/>
          <w:lang w:val="hy-AM"/>
        </w:rPr>
        <w:t xml:space="preserve"> </w:t>
      </w:r>
      <w:r w:rsidRPr="009F7EA1">
        <w:rPr>
          <w:rFonts w:ascii="GHEA Grapalat" w:hAnsi="GHEA Grapalat"/>
          <w:bCs/>
          <w:sz w:val="22"/>
          <w:szCs w:val="22"/>
          <w:lang w:val="hy-AM"/>
        </w:rPr>
        <w:t>2020</w:t>
      </w:r>
      <w:r w:rsidRPr="009F7EA1">
        <w:rPr>
          <w:rFonts w:ascii="GHEA Grapalat" w:hAnsi="GHEA Grapalat" w:cs="Sylfaen"/>
          <w:bCs/>
          <w:sz w:val="22"/>
          <w:szCs w:val="22"/>
          <w:lang w:val="hy-AM"/>
        </w:rPr>
        <w:t>թ</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էներգախնայողությունը</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նախատեսվում</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է</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ավելացնել</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մինչև</w:t>
      </w:r>
      <w:r w:rsidRPr="009F7EA1">
        <w:rPr>
          <w:rFonts w:ascii="GHEA Grapalat" w:hAnsi="GHEA Grapalat"/>
          <w:bCs/>
          <w:sz w:val="22"/>
          <w:szCs w:val="22"/>
          <w:lang w:val="hy-AM"/>
        </w:rPr>
        <w:t xml:space="preserve"> 1,267,202</w:t>
      </w:r>
      <w:r w:rsidRPr="009F7EA1">
        <w:rPr>
          <w:rFonts w:ascii="GHEA Grapalat" w:hAnsi="GHEA Grapalat" w:cs="Sylfaen"/>
          <w:bCs/>
          <w:sz w:val="22"/>
          <w:szCs w:val="22"/>
          <w:lang w:val="hy-AM"/>
        </w:rPr>
        <w:t>ՄՎտժ</w:t>
      </w:r>
      <w:r w:rsidRPr="009F7EA1">
        <w:rPr>
          <w:rFonts w:ascii="GHEA Grapalat" w:hAnsi="GHEA Grapalat"/>
          <w:bCs/>
          <w:sz w:val="22"/>
          <w:szCs w:val="22"/>
          <w:lang w:val="hy-AM"/>
        </w:rPr>
        <w:t>:</w:t>
      </w:r>
    </w:p>
    <w:p w:rsidR="00177C61" w:rsidRPr="009F7EA1" w:rsidRDefault="00177C61" w:rsidP="00177C61">
      <w:pPr>
        <w:pStyle w:val="NoSpacing"/>
        <w:jc w:val="both"/>
        <w:rPr>
          <w:rFonts w:ascii="GHEA Grapalat" w:hAnsi="GHEA Grapalat" w:cs="Sylfaen"/>
          <w:b/>
          <w:bCs/>
          <w:sz w:val="22"/>
          <w:szCs w:val="22"/>
          <w:lang w:val="hy-AM"/>
        </w:rPr>
      </w:pPr>
    </w:p>
    <w:p w:rsidR="00177C61" w:rsidRPr="009F7EA1" w:rsidRDefault="00177C61" w:rsidP="00177C61">
      <w:pPr>
        <w:pStyle w:val="NoSpacing"/>
        <w:jc w:val="both"/>
        <w:rPr>
          <w:rFonts w:ascii="GHEA Grapalat" w:hAnsi="GHEA Grapalat"/>
          <w:bCs/>
          <w:sz w:val="22"/>
          <w:szCs w:val="22"/>
          <w:lang w:val="hy-AM"/>
        </w:rPr>
      </w:pPr>
      <w:r w:rsidRPr="009F7EA1">
        <w:rPr>
          <w:rFonts w:ascii="GHEA Grapalat" w:hAnsi="GHEA Grapalat" w:cs="Sylfaen"/>
          <w:bCs/>
          <w:sz w:val="22"/>
          <w:szCs w:val="22"/>
          <w:lang w:val="hy-AM"/>
        </w:rPr>
        <w:t>Էներգախնայողության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գնահատման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որակը</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կարող</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է</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բարելավվել</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եթե</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գործողությունների</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տվյալների</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վերաբերյալ</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առավել</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մանրամասն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տեղեկատվություն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հասանելի</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լինի</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ՃՏ</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շարժակազմի վազքի վերաբերյալ</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փաստացի</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գրառումները</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օրական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և</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տարեկան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մեծ</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նշանակություն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ունեն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Բացի</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այդ</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գործողությունների</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տվյալների</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ամբողջականությունն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ու</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ճշգրտությունը</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ներառյալ</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ՃՏ</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շարժակազմի</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տեխնիկական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նկարագիրը</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կոնկրետ</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վառելիքի</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սպառման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վերաբերյալ</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տվյալներն՝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ըստ</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տիպի</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և</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մեքենայի</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տեխնոլոգիայի</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դասի</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նախա</w:t>
      </w:r>
      <w:r w:rsidRPr="009F7EA1">
        <w:rPr>
          <w:rFonts w:ascii="GHEA Grapalat" w:hAnsi="GHEA Grapalat"/>
          <w:bCs/>
          <w:sz w:val="22"/>
          <w:szCs w:val="22"/>
          <w:lang w:val="hy-AM"/>
        </w:rPr>
        <w:t>-</w:t>
      </w:r>
      <w:r w:rsidRPr="009F7EA1">
        <w:rPr>
          <w:rFonts w:ascii="GHEA Grapalat" w:hAnsi="GHEA Grapalat" w:cs="Sylfaen"/>
          <w:bCs/>
          <w:sz w:val="22"/>
          <w:szCs w:val="22"/>
          <w:lang w:val="hy-AM"/>
        </w:rPr>
        <w:t>եվրոպական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և</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եվրո</w:t>
      </w:r>
      <w:r w:rsidRPr="009F7EA1">
        <w:rPr>
          <w:rFonts w:ascii="GHEA Grapalat" w:hAnsi="GHEA Grapalat"/>
          <w:bCs/>
          <w:sz w:val="22"/>
          <w:szCs w:val="22"/>
          <w:lang w:val="hy-AM"/>
        </w:rPr>
        <w:t>-</w:t>
      </w:r>
      <w:r w:rsidRPr="009F7EA1">
        <w:rPr>
          <w:rFonts w:ascii="GHEA Grapalat" w:hAnsi="GHEA Grapalat" w:cs="Sylfaen"/>
          <w:bCs/>
          <w:sz w:val="22"/>
          <w:szCs w:val="22"/>
          <w:lang w:val="hy-AM"/>
        </w:rPr>
        <w:t>ստանդարտներով</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և</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այլն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նույնպես մեծ</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կարևորություն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ունեն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Չափազանց</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կարևոր</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է</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նաև</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ապահովել</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հետևողական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և</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որակյալ</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տվյալների</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հավաքագրում</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ինչպես</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նաև</w:t>
      </w:r>
      <w:r w:rsidRPr="009F7EA1">
        <w:rPr>
          <w:rFonts w:ascii="GHEA Grapalat" w:hAnsi="GHEA Grapalat"/>
          <w:bCs/>
          <w:sz w:val="22"/>
          <w:szCs w:val="22"/>
          <w:lang w:val="hy-AM"/>
        </w:rPr>
        <w:t xml:space="preserve"> արձանագրման և </w:t>
      </w:r>
      <w:r w:rsidRPr="009F7EA1">
        <w:rPr>
          <w:rFonts w:ascii="GHEA Grapalat" w:hAnsi="GHEA Grapalat" w:cs="Sylfaen"/>
          <w:bCs/>
          <w:sz w:val="22"/>
          <w:szCs w:val="22"/>
          <w:lang w:val="hy-AM"/>
        </w:rPr>
        <w:t>ակտիվացման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գործընթացները,</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և</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բարելավել</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ինստիտուցիոնալ</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հիշողությունը</w:t>
      </w:r>
      <w:r w:rsidRPr="009F7EA1">
        <w:rPr>
          <w:rFonts w:ascii="GHEA Grapalat" w:hAnsi="GHEA Grapalat"/>
          <w:bCs/>
          <w:sz w:val="22"/>
          <w:szCs w:val="22"/>
          <w:lang w:val="hy-AM"/>
        </w:rPr>
        <w:t>:</w:t>
      </w:r>
    </w:p>
    <w:p w:rsidR="00177C61" w:rsidRPr="009F7EA1" w:rsidRDefault="00177C61" w:rsidP="00177C61">
      <w:pPr>
        <w:pStyle w:val="NoSpacing"/>
        <w:jc w:val="both"/>
        <w:rPr>
          <w:rFonts w:ascii="GHEA Grapalat" w:hAnsi="GHEA Grapalat"/>
          <w:bCs/>
          <w:sz w:val="22"/>
          <w:szCs w:val="22"/>
          <w:lang w:val="hy-AM"/>
        </w:rPr>
      </w:pPr>
    </w:p>
    <w:p w:rsidR="00177C61" w:rsidRPr="009F7EA1" w:rsidRDefault="00177C61" w:rsidP="00177C61">
      <w:pPr>
        <w:pStyle w:val="NoSpacing"/>
        <w:rPr>
          <w:rFonts w:ascii="GHEA Grapalat" w:hAnsi="GHEA Grapalat"/>
          <w:bCs/>
          <w:sz w:val="22"/>
          <w:szCs w:val="22"/>
          <w:lang w:val="hy-AM"/>
        </w:rPr>
      </w:pPr>
      <w:r w:rsidRPr="009F7EA1">
        <w:rPr>
          <w:rFonts w:ascii="GHEA Grapalat" w:hAnsi="GHEA Grapalat" w:cs="Sylfaen"/>
          <w:b/>
          <w:bCs/>
          <w:sz w:val="22"/>
          <w:szCs w:val="22"/>
          <w:lang w:val="hy-AM"/>
        </w:rPr>
        <w:t>Ճանապարհային</w:t>
      </w:r>
      <w:r w:rsidRPr="009F7EA1">
        <w:rPr>
          <w:rFonts w:ascii="GHEA Grapalat" w:hAnsi="GHEA Grapalat"/>
          <w:b/>
          <w:bCs/>
          <w:sz w:val="22"/>
          <w:szCs w:val="22"/>
          <w:lang w:val="hy-AM"/>
        </w:rPr>
        <w:t xml:space="preserve"> </w:t>
      </w:r>
      <w:r w:rsidRPr="009F7EA1">
        <w:rPr>
          <w:rFonts w:ascii="GHEA Grapalat" w:hAnsi="GHEA Grapalat" w:cs="Sylfaen"/>
          <w:b/>
          <w:bCs/>
          <w:sz w:val="22"/>
          <w:szCs w:val="22"/>
          <w:lang w:val="hy-AM"/>
        </w:rPr>
        <w:t>տրանսպորտի</w:t>
      </w:r>
      <w:r w:rsidRPr="009F7EA1">
        <w:rPr>
          <w:rFonts w:ascii="GHEA Grapalat" w:hAnsi="GHEA Grapalat"/>
          <w:b/>
          <w:bCs/>
          <w:sz w:val="22"/>
          <w:szCs w:val="22"/>
          <w:lang w:val="hy-AM"/>
        </w:rPr>
        <w:t xml:space="preserve"> </w:t>
      </w:r>
      <w:r w:rsidRPr="009F7EA1">
        <w:rPr>
          <w:rFonts w:ascii="GHEA Grapalat" w:hAnsi="GHEA Grapalat" w:cs="Sylfaen"/>
          <w:b/>
          <w:bCs/>
          <w:sz w:val="22"/>
          <w:szCs w:val="22"/>
          <w:lang w:val="hy-AM"/>
        </w:rPr>
        <w:t>վառելիքի տեսակի փոխարինումը</w:t>
      </w:r>
      <w:r w:rsidRPr="009F7EA1">
        <w:rPr>
          <w:rFonts w:ascii="GHEA Grapalat" w:hAnsi="GHEA Grapalat"/>
          <w:b/>
          <w:bCs/>
          <w:sz w:val="22"/>
          <w:szCs w:val="22"/>
          <w:lang w:val="hy-AM"/>
        </w:rPr>
        <w:t xml:space="preserve"> </w:t>
      </w:r>
      <w:r w:rsidRPr="009F7EA1">
        <w:rPr>
          <w:rFonts w:ascii="GHEA Grapalat" w:eastAsia="MS Mincho" w:hAnsi="MS Mincho" w:cs="MS Mincho"/>
          <w:b/>
          <w:bCs/>
          <w:sz w:val="22"/>
          <w:szCs w:val="22"/>
          <w:lang w:val="hy-AM"/>
        </w:rPr>
        <w:t>․</w:t>
      </w:r>
      <w:r w:rsidRPr="009F7EA1">
        <w:rPr>
          <w:rFonts w:ascii="GHEA Grapalat" w:hAnsi="GHEA Grapalat"/>
          <w:b/>
          <w:bCs/>
          <w:sz w:val="22"/>
          <w:szCs w:val="22"/>
          <w:lang w:val="hy-AM"/>
        </w:rPr>
        <w:t xml:space="preserve"> </w:t>
      </w:r>
      <w:r w:rsidRPr="009F7EA1">
        <w:rPr>
          <w:rFonts w:ascii="GHEA Grapalat" w:hAnsi="GHEA Grapalat" w:cs="Sylfaen"/>
          <w:bCs/>
          <w:sz w:val="22"/>
          <w:szCs w:val="22"/>
          <w:lang w:val="hy-AM"/>
        </w:rPr>
        <w:t>ԷԱ</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միջոցառումների</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ընդհանուր</w:t>
      </w:r>
      <w:r w:rsidRPr="009F7EA1">
        <w:rPr>
          <w:rFonts w:ascii="GHEA Grapalat" w:hAnsi="GHEA Grapalat"/>
          <w:bCs/>
          <w:sz w:val="22"/>
          <w:szCs w:val="22"/>
          <w:lang w:val="hy-AM"/>
        </w:rPr>
        <w:t xml:space="preserve"> դիտարկվող ցանկում  </w:t>
      </w:r>
      <w:r w:rsidRPr="009F7EA1">
        <w:rPr>
          <w:rFonts w:ascii="GHEA Grapalat" w:hAnsi="GHEA Grapalat" w:cs="Sylfaen"/>
          <w:bCs/>
          <w:sz w:val="22"/>
          <w:szCs w:val="22"/>
          <w:lang w:val="hy-AM"/>
        </w:rPr>
        <w:t>էներգախնայողության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ամենամեծ</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բաժնետերերից</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մեկն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է</w:t>
      </w:r>
      <w:r w:rsidRPr="009F7EA1">
        <w:rPr>
          <w:rFonts w:ascii="GHEA Grapalat" w:hAnsi="GHEA Grapalat"/>
          <w:bCs/>
          <w:sz w:val="22"/>
          <w:szCs w:val="22"/>
          <w:lang w:val="hy-AM"/>
        </w:rPr>
        <w:t xml:space="preserve"> համարվում: </w:t>
      </w:r>
      <w:r w:rsidRPr="009F7EA1">
        <w:rPr>
          <w:rFonts w:ascii="GHEA Grapalat" w:hAnsi="GHEA Grapalat" w:cs="Sylfaen"/>
          <w:bCs/>
          <w:sz w:val="22"/>
          <w:szCs w:val="22"/>
          <w:lang w:val="hy-AM"/>
        </w:rPr>
        <w:t>Էներգախնայողությունները</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կարող</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էին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ավելի</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մեծ</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ծավալի</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լինել</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եթե</w:t>
      </w:r>
      <w:r w:rsidRPr="009F7EA1">
        <w:rPr>
          <w:rFonts w:ascii="GHEA Grapalat" w:hAnsi="GHEA Grapalat"/>
          <w:bCs/>
          <w:sz w:val="22"/>
          <w:szCs w:val="22"/>
          <w:lang w:val="hy-AM"/>
        </w:rPr>
        <w:t xml:space="preserve">  2015-2020</w:t>
      </w:r>
      <w:r w:rsidRPr="009F7EA1">
        <w:rPr>
          <w:rFonts w:ascii="GHEA Grapalat" w:hAnsi="GHEA Grapalat" w:cs="Sylfaen"/>
          <w:bCs/>
          <w:sz w:val="22"/>
          <w:szCs w:val="22"/>
          <w:lang w:val="hy-AM"/>
        </w:rPr>
        <w:t>թթ.</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ընթացքում</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ԷԱՄ</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կամ</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Եվրո</w:t>
      </w:r>
      <w:r w:rsidRPr="009F7EA1">
        <w:rPr>
          <w:rFonts w:ascii="GHEA Grapalat" w:hAnsi="GHEA Grapalat"/>
          <w:bCs/>
          <w:sz w:val="22"/>
          <w:szCs w:val="22"/>
          <w:lang w:val="hy-AM"/>
        </w:rPr>
        <w:t xml:space="preserve">-4  </w:t>
      </w:r>
      <w:r w:rsidRPr="009F7EA1">
        <w:rPr>
          <w:rFonts w:ascii="GHEA Grapalat" w:hAnsi="GHEA Grapalat" w:cs="Sylfaen"/>
          <w:bCs/>
          <w:sz w:val="22"/>
          <w:szCs w:val="22"/>
          <w:lang w:val="hy-AM"/>
        </w:rPr>
        <w:t>և</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առավել</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նոր</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տեխնոլոգիաներով</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քաղաքային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ՍԲԳ</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ավտոբուսներ</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ներդրվեին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Հայաստանում</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որոնք</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կփոխարիներին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հին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միկրոավտոբուսներին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և</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Եվրո</w:t>
      </w:r>
      <w:r w:rsidRPr="009F7EA1">
        <w:rPr>
          <w:rFonts w:ascii="GHEA Grapalat" w:hAnsi="GHEA Grapalat"/>
          <w:bCs/>
          <w:sz w:val="22"/>
          <w:szCs w:val="22"/>
          <w:lang w:val="hy-AM"/>
        </w:rPr>
        <w:t xml:space="preserve"> -3 </w:t>
      </w:r>
      <w:r w:rsidRPr="009F7EA1">
        <w:rPr>
          <w:rFonts w:ascii="GHEA Grapalat" w:hAnsi="GHEA Grapalat" w:cs="Sylfaen"/>
          <w:bCs/>
          <w:sz w:val="22"/>
          <w:szCs w:val="22"/>
          <w:lang w:val="hy-AM"/>
        </w:rPr>
        <w:t>և</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ավելի</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վաղ</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ստանդարտի</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քաղաքային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դիզել</w:t>
      </w:r>
      <w:r w:rsidRPr="009F7EA1">
        <w:rPr>
          <w:rFonts w:ascii="GHEA Grapalat" w:hAnsi="GHEA Grapalat"/>
          <w:bCs/>
          <w:sz w:val="22"/>
          <w:szCs w:val="22"/>
          <w:lang w:val="hy-AM"/>
        </w:rPr>
        <w:t>/</w:t>
      </w:r>
      <w:r w:rsidRPr="009F7EA1">
        <w:rPr>
          <w:rFonts w:ascii="GHEA Grapalat" w:hAnsi="GHEA Grapalat" w:cs="Sylfaen"/>
          <w:bCs/>
          <w:sz w:val="22"/>
          <w:szCs w:val="22"/>
          <w:lang w:val="hy-AM"/>
        </w:rPr>
        <w:t>բենզին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աշխատող</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մեքենաներին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Ավելին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հարկավոր</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է</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հաշվի</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առնել</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որ</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ՍԲԳ</w:t>
      </w:r>
      <w:r w:rsidRPr="009F7EA1">
        <w:rPr>
          <w:rFonts w:ascii="GHEA Grapalat" w:hAnsi="GHEA Grapalat"/>
          <w:bCs/>
          <w:sz w:val="22"/>
          <w:szCs w:val="22"/>
          <w:lang w:val="hy-AM"/>
        </w:rPr>
        <w:t>-</w:t>
      </w:r>
      <w:r w:rsidRPr="009F7EA1">
        <w:rPr>
          <w:rFonts w:ascii="GHEA Grapalat" w:hAnsi="GHEA Grapalat" w:cs="Sylfaen"/>
          <w:bCs/>
          <w:sz w:val="22"/>
          <w:szCs w:val="22"/>
          <w:lang w:val="hy-AM"/>
        </w:rPr>
        <w:t>ին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անցնելու</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էկոլոգիական օգուտները</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վտանգավոր</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արտանետումների կրճատում</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հանրային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տրանսպորտի</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ոլորտում</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շատ</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ավելի</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նշանակալից</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 xml:space="preserve">են </w:t>
      </w:r>
      <w:r w:rsidRPr="009F7EA1">
        <w:rPr>
          <w:rFonts w:ascii="GHEA Grapalat" w:hAnsi="GHEA Grapalat"/>
          <w:bCs/>
          <w:sz w:val="22"/>
          <w:szCs w:val="22"/>
          <w:lang w:val="hy-AM"/>
        </w:rPr>
        <w:t>(</w:t>
      </w:r>
      <w:r w:rsidRPr="009F7EA1">
        <w:rPr>
          <w:rFonts w:ascii="GHEA Grapalat" w:hAnsi="GHEA Grapalat" w:cs="Sylfaen"/>
          <w:bCs/>
          <w:sz w:val="22"/>
          <w:szCs w:val="22"/>
          <w:lang w:val="hy-AM"/>
        </w:rPr>
        <w:t>չնայած</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ներկայումս</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փողի</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չեն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փոխարկված</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քան</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էներգախնայողությունները</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չնայած</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որ</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այս</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օգուտները</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կարևոր</w:t>
      </w:r>
      <w:r w:rsidRPr="009F7EA1">
        <w:rPr>
          <w:rFonts w:ascii="GHEA Grapalat" w:hAnsi="GHEA Grapalat"/>
          <w:bCs/>
          <w:sz w:val="22"/>
          <w:szCs w:val="22"/>
          <w:lang w:val="hy-AM"/>
        </w:rPr>
        <w:t xml:space="preserve"> </w:t>
      </w:r>
      <w:r w:rsidRPr="009F7EA1">
        <w:rPr>
          <w:rFonts w:ascii="GHEA Grapalat" w:hAnsi="GHEA Grapalat" w:cs="Sylfaen"/>
          <w:bCs/>
          <w:sz w:val="22"/>
          <w:szCs w:val="22"/>
          <w:lang w:val="hy-AM"/>
        </w:rPr>
        <w:t>են</w:t>
      </w:r>
      <w:r w:rsidRPr="009F7EA1">
        <w:rPr>
          <w:rFonts w:ascii="GHEA Grapalat" w:hAnsi="GHEA Grapalat"/>
          <w:bCs/>
          <w:sz w:val="22"/>
          <w:szCs w:val="22"/>
          <w:lang w:val="hy-AM"/>
        </w:rPr>
        <w:t xml:space="preserve">: </w:t>
      </w:r>
    </w:p>
    <w:p w:rsidR="00177C61" w:rsidRPr="00EE6D0D" w:rsidRDefault="00177C61" w:rsidP="00177C61">
      <w:pPr>
        <w:jc w:val="center"/>
        <w:rPr>
          <w:rFonts w:ascii="GHEA Grapalat" w:hAnsi="GHEA Grapalat"/>
          <w:b/>
          <w:color w:val="000000"/>
          <w:sz w:val="20"/>
          <w:lang w:val="hy-AM"/>
        </w:rPr>
      </w:pPr>
      <w:r>
        <w:rPr>
          <w:rFonts w:ascii="GHEA Grapalat" w:hAnsi="GHEA Grapalat"/>
          <w:noProof/>
          <w:sz w:val="20"/>
          <w:lang w:val="en-US"/>
        </w:rPr>
        <w:lastRenderedPageBreak/>
        <w:drawing>
          <wp:inline distT="0" distB="0" distL="0" distR="0" wp14:anchorId="5B5420D3" wp14:editId="457C127F">
            <wp:extent cx="6854190" cy="3840480"/>
            <wp:effectExtent l="0" t="0" r="0" b="0"/>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r w:rsidRPr="00EE6D0D">
        <w:rPr>
          <w:rFonts w:ascii="GHEA Grapalat" w:hAnsi="GHEA Grapalat"/>
          <w:b/>
          <w:color w:val="000000"/>
          <w:sz w:val="20"/>
          <w:lang w:val="hy-AM"/>
        </w:rPr>
        <w:t xml:space="preserve"> </w:t>
      </w:r>
    </w:p>
    <w:p w:rsidR="00177C61" w:rsidRPr="00EE6D0D" w:rsidRDefault="00177C61" w:rsidP="00177C61">
      <w:pPr>
        <w:jc w:val="center"/>
        <w:rPr>
          <w:rFonts w:ascii="GHEA Grapalat" w:hAnsi="GHEA Grapalat"/>
          <w:b/>
          <w:color w:val="000000"/>
          <w:sz w:val="20"/>
          <w:lang w:val="hy-AM"/>
        </w:rPr>
      </w:pPr>
    </w:p>
    <w:p w:rsidR="00177C61" w:rsidRPr="00887C3A" w:rsidRDefault="00177C61" w:rsidP="00177C61">
      <w:pPr>
        <w:pStyle w:val="Caption"/>
        <w:rPr>
          <w:rFonts w:ascii="GHEA Grapalat" w:hAnsi="GHEA Grapalat"/>
          <w:color w:val="000000"/>
          <w:sz w:val="22"/>
          <w:szCs w:val="22"/>
          <w:lang w:val="hy-AM"/>
        </w:rPr>
      </w:pPr>
      <w:bookmarkStart w:id="281" w:name="_Toc429427565"/>
      <w:r w:rsidRPr="00887C3A">
        <w:rPr>
          <w:rFonts w:ascii="GHEA Grapalat" w:hAnsi="GHEA Grapalat" w:cs="Sylfaen"/>
          <w:sz w:val="22"/>
          <w:szCs w:val="22"/>
          <w:lang w:val="hy-AM"/>
        </w:rPr>
        <w:t>Գծապատկեր</w:t>
      </w:r>
      <w:r w:rsidRPr="00887C3A">
        <w:rPr>
          <w:rFonts w:ascii="GHEA Grapalat" w:hAnsi="GHEA Grapalat"/>
          <w:sz w:val="22"/>
          <w:szCs w:val="22"/>
          <w:lang w:val="hy-AM"/>
        </w:rPr>
        <w:t xml:space="preserve"> </w:t>
      </w:r>
      <w:r w:rsidRPr="00887C3A">
        <w:rPr>
          <w:rFonts w:ascii="GHEA Grapalat" w:hAnsi="GHEA Grapalat"/>
          <w:sz w:val="22"/>
          <w:szCs w:val="22"/>
        </w:rPr>
        <w:fldChar w:fldCharType="begin"/>
      </w:r>
      <w:r w:rsidRPr="00887C3A">
        <w:rPr>
          <w:rFonts w:ascii="GHEA Grapalat" w:hAnsi="GHEA Grapalat"/>
          <w:sz w:val="22"/>
          <w:szCs w:val="22"/>
          <w:lang w:val="hy-AM"/>
        </w:rPr>
        <w:instrText xml:space="preserve"> SEQ Գծապատկեր \* ARABIC </w:instrText>
      </w:r>
      <w:r w:rsidRPr="00887C3A">
        <w:rPr>
          <w:rFonts w:ascii="GHEA Grapalat" w:hAnsi="GHEA Grapalat"/>
          <w:sz w:val="22"/>
          <w:szCs w:val="22"/>
        </w:rPr>
        <w:fldChar w:fldCharType="separate"/>
      </w:r>
      <w:r>
        <w:rPr>
          <w:rFonts w:ascii="GHEA Grapalat" w:hAnsi="GHEA Grapalat"/>
          <w:noProof/>
          <w:sz w:val="22"/>
          <w:szCs w:val="22"/>
          <w:lang w:val="hy-AM"/>
        </w:rPr>
        <w:t>42</w:t>
      </w:r>
      <w:r w:rsidRPr="00887C3A">
        <w:rPr>
          <w:rFonts w:ascii="GHEA Grapalat" w:hAnsi="GHEA Grapalat"/>
          <w:sz w:val="22"/>
          <w:szCs w:val="22"/>
        </w:rPr>
        <w:fldChar w:fldCharType="end"/>
      </w:r>
      <w:r w:rsidRPr="00887C3A">
        <w:rPr>
          <w:rFonts w:ascii="GHEA Grapalat" w:hAnsi="GHEA Grapalat"/>
          <w:b w:val="0"/>
          <w:color w:val="000000"/>
          <w:sz w:val="22"/>
          <w:szCs w:val="22"/>
          <w:lang w:val="hy-AM"/>
        </w:rPr>
        <w:t>. Երևանի հանրային ՃՏ շարժակազմի վազքի հեռավորության զուտ կրճատում  (1,000կմ) և տարեկան էներգախնայողություններ (ԳՎտժ/տարի) Շարժակազմի օպտիմալացման ռազմավարության իրականացման և միկրոավտոբուսներն ավելի մեծ քաղաքային ավտոբուսներով փոխարինելու միջոցով:</w:t>
      </w:r>
      <w:r w:rsidRPr="00887C3A">
        <w:rPr>
          <w:rFonts w:ascii="GHEA Grapalat" w:hAnsi="GHEA Grapalat"/>
          <w:b w:val="0"/>
          <w:bCs w:val="0"/>
          <w:color w:val="000000"/>
          <w:sz w:val="22"/>
          <w:szCs w:val="22"/>
          <w:lang w:val="hy-AM"/>
        </w:rPr>
        <w:t xml:space="preserve"> 2010-2013թթ. փաստացի խնայողություններ</w:t>
      </w:r>
      <w:bookmarkEnd w:id="281"/>
    </w:p>
    <w:p w:rsidR="00177C61" w:rsidRPr="00EE6D0D" w:rsidRDefault="00177C61" w:rsidP="00177C61">
      <w:pPr>
        <w:rPr>
          <w:rFonts w:ascii="GHEA Grapalat" w:hAnsi="GHEA Grapalat" w:cs="Calibri"/>
          <w:sz w:val="20"/>
          <w:lang w:val="hy-AM"/>
        </w:rPr>
      </w:pPr>
    </w:p>
    <w:p w:rsidR="00177C61" w:rsidRPr="00EE6D0D" w:rsidRDefault="00177C61" w:rsidP="00177C61">
      <w:pPr>
        <w:rPr>
          <w:rFonts w:ascii="GHEA Grapalat" w:hAnsi="GHEA Grapalat" w:cs="Calibri"/>
          <w:sz w:val="20"/>
          <w:lang w:val="hy-AM"/>
        </w:rPr>
      </w:pPr>
    </w:p>
    <w:p w:rsidR="00177C61" w:rsidRPr="00EE6D0D" w:rsidRDefault="00177C61" w:rsidP="00177C61">
      <w:pPr>
        <w:keepNext w:val="0"/>
        <w:spacing w:after="200" w:line="276" w:lineRule="auto"/>
        <w:rPr>
          <w:rFonts w:ascii="GHEA Grapalat" w:eastAsia="Times New Roman" w:hAnsi="GHEA Grapalat" w:cs="Calibri Light"/>
          <w:b/>
          <w:bCs/>
          <w:caps/>
          <w:color w:val="00467F"/>
          <w:sz w:val="20"/>
        </w:rPr>
      </w:pPr>
    </w:p>
    <w:tbl>
      <w:tblPr>
        <w:tblW w:w="9600" w:type="dxa"/>
        <w:tblInd w:w="108" w:type="dxa"/>
        <w:tblLook w:val="0000" w:firstRow="0" w:lastRow="0" w:firstColumn="0" w:lastColumn="0" w:noHBand="0" w:noVBand="0"/>
      </w:tblPr>
      <w:tblGrid>
        <w:gridCol w:w="780"/>
        <w:gridCol w:w="2560"/>
        <w:gridCol w:w="6260"/>
      </w:tblGrid>
      <w:tr w:rsidR="00177C61" w:rsidRPr="00EE6D0D" w:rsidTr="009A36C3">
        <w:trPr>
          <w:trHeight w:val="300"/>
        </w:trPr>
        <w:tc>
          <w:tcPr>
            <w:tcW w:w="3340" w:type="dxa"/>
            <w:gridSpan w:val="2"/>
            <w:tcBorders>
              <w:top w:val="single" w:sz="8" w:space="0" w:color="auto"/>
              <w:left w:val="single" w:sz="8" w:space="0" w:color="auto"/>
              <w:bottom w:val="single" w:sz="8" w:space="0" w:color="auto"/>
              <w:right w:val="single" w:sz="8" w:space="0" w:color="auto"/>
            </w:tcBorders>
            <w:shd w:val="clear" w:color="auto" w:fill="BDD6EE"/>
            <w:vAlign w:val="center"/>
          </w:tcPr>
          <w:p w:rsidR="00177C61" w:rsidRPr="00EE6D0D" w:rsidRDefault="00177C61" w:rsidP="009A36C3">
            <w:pPr>
              <w:jc w:val="center"/>
              <w:rPr>
                <w:rFonts w:ascii="GHEA Grapalat" w:hAnsi="GHEA Grapalat"/>
                <w:b/>
                <w:bCs/>
                <w:iCs/>
                <w:color w:val="000000"/>
                <w:sz w:val="20"/>
              </w:rPr>
            </w:pPr>
            <w:r w:rsidRPr="00EE6D0D">
              <w:rPr>
                <w:rFonts w:ascii="GHEA Grapalat" w:hAnsi="GHEA Grapalat"/>
                <w:b/>
                <w:bCs/>
                <w:iCs/>
                <w:color w:val="000000"/>
                <w:sz w:val="20"/>
              </w:rPr>
              <w:lastRenderedPageBreak/>
              <w:t xml:space="preserve">ԷԽ միջոցառման անվանումը </w:t>
            </w:r>
          </w:p>
        </w:tc>
        <w:tc>
          <w:tcPr>
            <w:tcW w:w="6260" w:type="dxa"/>
            <w:tcBorders>
              <w:top w:val="single" w:sz="8" w:space="0" w:color="auto"/>
              <w:left w:val="single" w:sz="8" w:space="0" w:color="auto"/>
              <w:bottom w:val="single" w:sz="8" w:space="0" w:color="auto"/>
              <w:right w:val="single" w:sz="8" w:space="0" w:color="auto"/>
            </w:tcBorders>
            <w:shd w:val="clear" w:color="auto" w:fill="BDD6EE"/>
            <w:vAlign w:val="center"/>
          </w:tcPr>
          <w:p w:rsidR="00177C61" w:rsidRPr="00EE6D0D" w:rsidRDefault="00177C61" w:rsidP="009A36C3">
            <w:pPr>
              <w:jc w:val="center"/>
              <w:rPr>
                <w:rFonts w:ascii="GHEA Grapalat" w:hAnsi="GHEA Grapalat"/>
                <w:b/>
                <w:bCs/>
                <w:color w:val="000000"/>
                <w:sz w:val="20"/>
              </w:rPr>
            </w:pPr>
            <w:r w:rsidRPr="00EE6D0D">
              <w:rPr>
                <w:rFonts w:ascii="GHEA Grapalat" w:hAnsi="GHEA Grapalat"/>
                <w:b/>
                <w:bCs/>
                <w:iCs/>
                <w:color w:val="000000"/>
                <w:sz w:val="20"/>
              </w:rPr>
              <w:t xml:space="preserve">Երևանի էլեկտրական տրանսպորտի օպտիմալացման ՎԶԵԲ-ի և ԵՆԲ-ի վարկը. </w:t>
            </w:r>
            <w:r w:rsidRPr="00EE6D0D">
              <w:rPr>
                <w:rFonts w:ascii="GHEA Grapalat" w:hAnsi="GHEA Grapalat"/>
                <w:b/>
                <w:bCs/>
                <w:iCs/>
                <w:color w:val="000000"/>
                <w:sz w:val="20"/>
                <w:lang w:val="hy-AM"/>
              </w:rPr>
              <w:t xml:space="preserve"> Մետրոպոլիտեն</w:t>
            </w:r>
            <w:r w:rsidRPr="00EE6D0D">
              <w:rPr>
                <w:rFonts w:ascii="GHEA Grapalat" w:hAnsi="GHEA Grapalat"/>
                <w:b/>
                <w:bCs/>
                <w:iCs/>
                <w:color w:val="000000"/>
                <w:sz w:val="20"/>
              </w:rPr>
              <w:t xml:space="preserve"> </w:t>
            </w:r>
          </w:p>
        </w:tc>
      </w:tr>
      <w:tr w:rsidR="00177C61" w:rsidRPr="00EE6D0D" w:rsidTr="009A36C3">
        <w:trPr>
          <w:trHeight w:val="300"/>
        </w:trPr>
        <w:tc>
          <w:tcPr>
            <w:tcW w:w="3340" w:type="dxa"/>
            <w:gridSpan w:val="2"/>
            <w:tcBorders>
              <w:top w:val="single" w:sz="8" w:space="0" w:color="auto"/>
              <w:left w:val="single" w:sz="8" w:space="0" w:color="auto"/>
              <w:bottom w:val="single" w:sz="8" w:space="0" w:color="auto"/>
              <w:right w:val="single" w:sz="8" w:space="0" w:color="auto"/>
            </w:tcBorders>
            <w:shd w:val="clear" w:color="auto" w:fill="BDD6EE"/>
            <w:vAlign w:val="center"/>
          </w:tcPr>
          <w:p w:rsidR="00177C61" w:rsidRPr="00EE6D0D" w:rsidRDefault="00177C61" w:rsidP="009A36C3">
            <w:pPr>
              <w:jc w:val="center"/>
              <w:rPr>
                <w:rFonts w:ascii="GHEA Grapalat" w:hAnsi="GHEA Grapalat"/>
                <w:b/>
                <w:bCs/>
                <w:iCs/>
                <w:color w:val="000000"/>
                <w:sz w:val="18"/>
                <w:szCs w:val="20"/>
                <w:lang w:val="ru-RU"/>
              </w:rPr>
            </w:pPr>
            <w:r w:rsidRPr="00EE6D0D">
              <w:rPr>
                <w:rFonts w:ascii="GHEA Grapalat" w:hAnsi="GHEA Grapalat"/>
                <w:b/>
                <w:bCs/>
                <w:iCs/>
                <w:color w:val="000000"/>
                <w:sz w:val="18"/>
                <w:szCs w:val="20"/>
                <w:lang w:val="ru-RU"/>
              </w:rPr>
              <w:t>Միջոցառման ցուցիչր</w:t>
            </w:r>
          </w:p>
        </w:tc>
        <w:tc>
          <w:tcPr>
            <w:tcW w:w="6260" w:type="dxa"/>
            <w:tcBorders>
              <w:top w:val="single" w:sz="8" w:space="0" w:color="auto"/>
              <w:left w:val="single" w:sz="8" w:space="0" w:color="auto"/>
              <w:bottom w:val="single" w:sz="8" w:space="0" w:color="auto"/>
              <w:right w:val="single" w:sz="8" w:space="0" w:color="auto"/>
            </w:tcBorders>
            <w:shd w:val="clear" w:color="auto" w:fill="BDD6EE"/>
            <w:vAlign w:val="center"/>
          </w:tcPr>
          <w:p w:rsidR="00177C61" w:rsidRPr="00EE6D0D" w:rsidRDefault="00177C61" w:rsidP="009A36C3">
            <w:pPr>
              <w:jc w:val="center"/>
              <w:rPr>
                <w:rFonts w:ascii="GHEA Grapalat" w:hAnsi="GHEA Grapalat"/>
                <w:b/>
                <w:bCs/>
                <w:color w:val="000000"/>
                <w:sz w:val="18"/>
                <w:szCs w:val="20"/>
                <w:lang w:val="en-US"/>
              </w:rPr>
            </w:pPr>
            <w:r w:rsidRPr="00EE6D0D">
              <w:rPr>
                <w:rFonts w:ascii="GHEA Grapalat" w:hAnsi="GHEA Grapalat"/>
                <w:b/>
                <w:bCs/>
                <w:color w:val="000000"/>
                <w:sz w:val="18"/>
                <w:szCs w:val="20"/>
                <w:lang w:val="en-US"/>
              </w:rPr>
              <w:t>V.4.1</w:t>
            </w:r>
          </w:p>
        </w:tc>
      </w:tr>
      <w:tr w:rsidR="00177C61" w:rsidRPr="00EE6D0D" w:rsidTr="009A36C3">
        <w:trPr>
          <w:trHeight w:val="510"/>
        </w:trPr>
        <w:tc>
          <w:tcPr>
            <w:tcW w:w="780" w:type="dxa"/>
            <w:vMerge w:val="restart"/>
            <w:tcBorders>
              <w:top w:val="single" w:sz="8" w:space="0" w:color="auto"/>
              <w:left w:val="single" w:sz="8" w:space="0" w:color="auto"/>
              <w:bottom w:val="single" w:sz="8" w:space="0" w:color="auto"/>
              <w:right w:val="single" w:sz="8" w:space="0" w:color="auto"/>
            </w:tcBorders>
            <w:textDirection w:val="btLr"/>
            <w:vAlign w:val="center"/>
          </w:tcPr>
          <w:p w:rsidR="00177C61" w:rsidRPr="00EE6D0D" w:rsidRDefault="00177C61" w:rsidP="009A36C3">
            <w:pPr>
              <w:ind w:left="113" w:right="113"/>
              <w:jc w:val="center"/>
              <w:rPr>
                <w:rFonts w:ascii="GHEA Grapalat" w:hAnsi="GHEA Grapalat"/>
                <w:b/>
                <w:bCs/>
                <w:color w:val="000000"/>
                <w:sz w:val="16"/>
                <w:szCs w:val="18"/>
                <w:lang w:val="en-US"/>
              </w:rPr>
            </w:pPr>
            <w:r w:rsidRPr="00EE6D0D">
              <w:rPr>
                <w:rFonts w:ascii="GHEA Grapalat" w:hAnsi="GHEA Grapalat"/>
                <w:b/>
                <w:bCs/>
                <w:color w:val="000000"/>
                <w:sz w:val="16"/>
                <w:szCs w:val="18"/>
                <w:lang w:val="en-US"/>
              </w:rPr>
              <w:t>Նկարագիր</w:t>
            </w:r>
          </w:p>
        </w:tc>
        <w:tc>
          <w:tcPr>
            <w:tcW w:w="2560" w:type="dxa"/>
            <w:tcBorders>
              <w:top w:val="single" w:sz="8" w:space="0" w:color="auto"/>
              <w:left w:val="single" w:sz="8" w:space="0" w:color="auto"/>
              <w:bottom w:val="single" w:sz="8" w:space="0" w:color="auto"/>
              <w:right w:val="single" w:sz="8"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Դասակարգը</w:t>
            </w:r>
          </w:p>
        </w:tc>
        <w:tc>
          <w:tcPr>
            <w:tcW w:w="6260" w:type="dxa"/>
            <w:tcBorders>
              <w:top w:val="single" w:sz="8" w:space="0" w:color="auto"/>
              <w:left w:val="single" w:sz="8" w:space="0" w:color="auto"/>
              <w:bottom w:val="single" w:sz="8" w:space="0" w:color="auto"/>
              <w:right w:val="single" w:sz="8" w:space="0" w:color="auto"/>
            </w:tcBorders>
            <w:vAlign w:val="center"/>
          </w:tcPr>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lang w:val="en-US"/>
              </w:rPr>
              <w:t xml:space="preserve">Էներգախնայողության ծրագրեր և միջոցառումներ, ֆինանսավորում, </w:t>
            </w:r>
            <w:r w:rsidRPr="00EE6D0D">
              <w:rPr>
                <w:rFonts w:ascii="GHEA Grapalat" w:hAnsi="GHEA Grapalat"/>
                <w:color w:val="000000"/>
                <w:sz w:val="16"/>
                <w:szCs w:val="18"/>
                <w:lang w:val="ru-RU"/>
              </w:rPr>
              <w:t>քաղաքային</w:t>
            </w:r>
            <w:r w:rsidRPr="00EE6D0D">
              <w:rPr>
                <w:rFonts w:ascii="GHEA Grapalat" w:hAnsi="GHEA Grapalat"/>
                <w:color w:val="000000"/>
                <w:sz w:val="16"/>
                <w:szCs w:val="18"/>
                <w:lang w:val="en-US"/>
              </w:rPr>
              <w:t xml:space="preserve">  ծառայություններ, </w:t>
            </w:r>
            <w:r w:rsidRPr="00EE6D0D">
              <w:rPr>
                <w:rFonts w:ascii="GHEA Grapalat" w:hAnsi="GHEA Grapalat"/>
                <w:color w:val="000000"/>
                <w:sz w:val="16"/>
                <w:szCs w:val="18"/>
                <w:lang w:val="ru-RU"/>
              </w:rPr>
              <w:t>տեղաշ</w:t>
            </w:r>
            <w:r w:rsidRPr="00EE6D0D">
              <w:rPr>
                <w:rFonts w:ascii="GHEA Grapalat" w:hAnsi="GHEA Grapalat"/>
                <w:color w:val="000000"/>
                <w:sz w:val="16"/>
                <w:szCs w:val="18"/>
                <w:lang w:val="en-US"/>
              </w:rPr>
              <w:t>ա</w:t>
            </w:r>
            <w:r w:rsidRPr="00EE6D0D">
              <w:rPr>
                <w:rFonts w:ascii="GHEA Grapalat" w:hAnsi="GHEA Grapalat"/>
                <w:color w:val="000000"/>
                <w:sz w:val="16"/>
                <w:szCs w:val="18"/>
                <w:lang w:val="ru-RU"/>
              </w:rPr>
              <w:t>րժ</w:t>
            </w:r>
            <w:r w:rsidRPr="00EE6D0D">
              <w:rPr>
                <w:rFonts w:ascii="GHEA Grapalat" w:hAnsi="GHEA Grapalat"/>
                <w:color w:val="000000"/>
                <w:sz w:val="16"/>
                <w:szCs w:val="18"/>
                <w:lang w:val="en-US"/>
              </w:rPr>
              <w:t>, տրանսպորտ</w:t>
            </w:r>
          </w:p>
        </w:tc>
      </w:tr>
      <w:tr w:rsidR="00177C61" w:rsidRPr="00EE6D0D" w:rsidTr="009A36C3">
        <w:trPr>
          <w:trHeight w:val="300"/>
        </w:trPr>
        <w:tc>
          <w:tcPr>
            <w:tcW w:w="780" w:type="dxa"/>
            <w:vMerge/>
            <w:tcBorders>
              <w:top w:val="single" w:sz="8" w:space="0" w:color="auto"/>
              <w:left w:val="single" w:sz="8" w:space="0" w:color="auto"/>
              <w:bottom w:val="single" w:sz="8" w:space="0" w:color="auto"/>
              <w:right w:val="single" w:sz="8" w:space="0" w:color="auto"/>
            </w:tcBorders>
            <w:textDirection w:val="btLr"/>
            <w:vAlign w:val="center"/>
          </w:tcPr>
          <w:p w:rsidR="00177C61" w:rsidRPr="00EE6D0D" w:rsidRDefault="00177C61" w:rsidP="009A36C3">
            <w:pPr>
              <w:ind w:left="113" w:right="113"/>
              <w:rPr>
                <w:rFonts w:ascii="GHEA Grapalat" w:hAnsi="GHEA Grapalat"/>
                <w:b/>
                <w:bCs/>
                <w:color w:val="000000"/>
                <w:sz w:val="16"/>
                <w:szCs w:val="18"/>
                <w:lang w:val="en-US"/>
              </w:rPr>
            </w:pPr>
          </w:p>
        </w:tc>
        <w:tc>
          <w:tcPr>
            <w:tcW w:w="2560" w:type="dxa"/>
            <w:vMerge w:val="restart"/>
            <w:tcBorders>
              <w:top w:val="single" w:sz="8" w:space="0" w:color="auto"/>
              <w:left w:val="single" w:sz="8" w:space="0" w:color="auto"/>
              <w:bottom w:val="single" w:sz="8" w:space="0" w:color="auto"/>
              <w:right w:val="single" w:sz="8"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Ժամկետները</w:t>
            </w:r>
          </w:p>
        </w:tc>
        <w:tc>
          <w:tcPr>
            <w:tcW w:w="6260" w:type="dxa"/>
            <w:tcBorders>
              <w:top w:val="single" w:sz="8" w:space="0" w:color="auto"/>
              <w:left w:val="single" w:sz="8" w:space="0" w:color="auto"/>
              <w:bottom w:val="single" w:sz="8" w:space="0" w:color="auto"/>
              <w:right w:val="single" w:sz="8" w:space="0" w:color="auto"/>
            </w:tcBorders>
            <w:vAlign w:val="center"/>
          </w:tcPr>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lang w:val="en-US"/>
              </w:rPr>
              <w:t>Սկիզբը` 2015թ.</w:t>
            </w:r>
          </w:p>
        </w:tc>
      </w:tr>
      <w:tr w:rsidR="00177C61" w:rsidRPr="00EE6D0D" w:rsidTr="009A36C3">
        <w:trPr>
          <w:trHeight w:val="300"/>
        </w:trPr>
        <w:tc>
          <w:tcPr>
            <w:tcW w:w="780" w:type="dxa"/>
            <w:vMerge/>
            <w:tcBorders>
              <w:top w:val="single" w:sz="8" w:space="0" w:color="auto"/>
              <w:left w:val="single" w:sz="8" w:space="0" w:color="auto"/>
              <w:bottom w:val="single" w:sz="8" w:space="0" w:color="auto"/>
              <w:right w:val="single" w:sz="8" w:space="0" w:color="auto"/>
            </w:tcBorders>
            <w:textDirection w:val="btLr"/>
            <w:vAlign w:val="center"/>
          </w:tcPr>
          <w:p w:rsidR="00177C61" w:rsidRPr="00EE6D0D" w:rsidRDefault="00177C61" w:rsidP="009A36C3">
            <w:pPr>
              <w:ind w:left="113" w:right="113"/>
              <w:rPr>
                <w:rFonts w:ascii="GHEA Grapalat" w:hAnsi="GHEA Grapalat"/>
                <w:b/>
                <w:bCs/>
                <w:color w:val="000000"/>
                <w:sz w:val="16"/>
                <w:szCs w:val="18"/>
                <w:lang w:val="en-US"/>
              </w:rPr>
            </w:pPr>
          </w:p>
        </w:tc>
        <w:tc>
          <w:tcPr>
            <w:tcW w:w="2560" w:type="dxa"/>
            <w:vMerge/>
            <w:tcBorders>
              <w:top w:val="single" w:sz="8" w:space="0" w:color="auto"/>
              <w:left w:val="single" w:sz="8" w:space="0" w:color="auto"/>
              <w:bottom w:val="single" w:sz="8" w:space="0" w:color="auto"/>
              <w:right w:val="single" w:sz="8"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6260" w:type="dxa"/>
            <w:tcBorders>
              <w:top w:val="single" w:sz="8" w:space="0" w:color="auto"/>
              <w:left w:val="single" w:sz="8" w:space="0" w:color="auto"/>
              <w:bottom w:val="single" w:sz="8" w:space="0" w:color="auto"/>
              <w:right w:val="single" w:sz="8" w:space="0" w:color="auto"/>
            </w:tcBorders>
            <w:vAlign w:val="center"/>
          </w:tcPr>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lang w:val="en-US"/>
              </w:rPr>
              <w:t>Ավարտը` 2020թ.</w:t>
            </w:r>
          </w:p>
        </w:tc>
      </w:tr>
      <w:tr w:rsidR="00177C61" w:rsidRPr="00EE6D0D" w:rsidTr="009A36C3">
        <w:trPr>
          <w:trHeight w:val="443"/>
        </w:trPr>
        <w:tc>
          <w:tcPr>
            <w:tcW w:w="780" w:type="dxa"/>
            <w:vMerge/>
            <w:tcBorders>
              <w:top w:val="single" w:sz="8" w:space="0" w:color="auto"/>
              <w:left w:val="single" w:sz="8" w:space="0" w:color="auto"/>
              <w:bottom w:val="single" w:sz="8" w:space="0" w:color="auto"/>
              <w:right w:val="single" w:sz="8" w:space="0" w:color="auto"/>
            </w:tcBorders>
            <w:textDirection w:val="btLr"/>
            <w:vAlign w:val="center"/>
          </w:tcPr>
          <w:p w:rsidR="00177C61" w:rsidRPr="00EE6D0D" w:rsidRDefault="00177C61" w:rsidP="009A36C3">
            <w:pPr>
              <w:ind w:left="113" w:right="113"/>
              <w:rPr>
                <w:rFonts w:ascii="GHEA Grapalat" w:hAnsi="GHEA Grapalat"/>
                <w:b/>
                <w:bCs/>
                <w:color w:val="000000"/>
                <w:sz w:val="16"/>
                <w:szCs w:val="18"/>
                <w:lang w:val="en-US"/>
              </w:rPr>
            </w:pPr>
          </w:p>
        </w:tc>
        <w:tc>
          <w:tcPr>
            <w:tcW w:w="2560" w:type="dxa"/>
            <w:tcBorders>
              <w:top w:val="single" w:sz="8" w:space="0" w:color="auto"/>
              <w:left w:val="single" w:sz="8" w:space="0" w:color="auto"/>
              <w:bottom w:val="single" w:sz="8" w:space="0" w:color="auto"/>
              <w:right w:val="single" w:sz="8"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Նպատակը/                                Հակիրճ նկարագիրը</w:t>
            </w:r>
          </w:p>
        </w:tc>
        <w:tc>
          <w:tcPr>
            <w:tcW w:w="6260" w:type="dxa"/>
            <w:tcBorders>
              <w:top w:val="single" w:sz="8" w:space="0" w:color="auto"/>
              <w:left w:val="single" w:sz="8" w:space="0" w:color="auto"/>
              <w:bottom w:val="single" w:sz="8" w:space="0" w:color="auto"/>
              <w:right w:val="single" w:sz="8" w:space="0" w:color="auto"/>
            </w:tcBorders>
            <w:vAlign w:val="center"/>
          </w:tcPr>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lang w:val="en-US"/>
              </w:rPr>
              <w:t xml:space="preserve">ՎԶԵԲ-ի մետրոպոլիտենի վերակառուցման ծրագրի նպատակն է բարձրացնել ուղևորների շարժակազմի էներգետիկ արդյունավետությունը:  </w:t>
            </w:r>
          </w:p>
        </w:tc>
      </w:tr>
      <w:tr w:rsidR="00177C61" w:rsidRPr="00EE6D0D" w:rsidTr="009A36C3">
        <w:trPr>
          <w:trHeight w:val="672"/>
        </w:trPr>
        <w:tc>
          <w:tcPr>
            <w:tcW w:w="780" w:type="dxa"/>
            <w:vMerge/>
            <w:tcBorders>
              <w:top w:val="single" w:sz="8" w:space="0" w:color="auto"/>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rPr>
                <w:rFonts w:ascii="GHEA Grapalat" w:hAnsi="GHEA Grapalat"/>
                <w:b/>
                <w:bCs/>
                <w:color w:val="000000"/>
                <w:sz w:val="16"/>
                <w:szCs w:val="18"/>
                <w:lang w:val="en-US"/>
              </w:rPr>
            </w:pPr>
          </w:p>
        </w:tc>
        <w:tc>
          <w:tcPr>
            <w:tcW w:w="2560" w:type="dxa"/>
            <w:tcBorders>
              <w:top w:val="single" w:sz="8" w:space="0" w:color="auto"/>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Թիրախային վերջնական օգտագործումը</w:t>
            </w:r>
          </w:p>
        </w:tc>
        <w:tc>
          <w:tcPr>
            <w:tcW w:w="6260" w:type="dxa"/>
            <w:tcBorders>
              <w:top w:val="single" w:sz="8" w:space="0" w:color="auto"/>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lang w:val="en-US"/>
              </w:rPr>
              <w:t>Էներգա</w:t>
            </w:r>
            <w:r w:rsidRPr="00EE6D0D">
              <w:rPr>
                <w:rFonts w:ascii="GHEA Grapalat" w:hAnsi="GHEA Grapalat"/>
                <w:color w:val="000000"/>
                <w:sz w:val="16"/>
                <w:szCs w:val="18"/>
                <w:lang w:val="ru-RU"/>
              </w:rPr>
              <w:t>արդյունավետության</w:t>
            </w:r>
            <w:r w:rsidRPr="00EE6D0D">
              <w:rPr>
                <w:rFonts w:ascii="GHEA Grapalat" w:hAnsi="GHEA Grapalat"/>
                <w:color w:val="000000"/>
                <w:sz w:val="16"/>
                <w:szCs w:val="18"/>
                <w:lang w:val="en-US"/>
              </w:rPr>
              <w:t xml:space="preserve"> վարկեր բնակելի և բիզնես հաճախորդների համար (կորպորատիվ էներգախնայողություն, կայուն էներգետիկայի ֆինանսավորման կառույցներ, մաքուր էներգիայի արտադրություն, </w:t>
            </w:r>
            <w:r w:rsidRPr="00EE6D0D">
              <w:rPr>
                <w:rFonts w:ascii="GHEA Grapalat" w:hAnsi="GHEA Grapalat"/>
                <w:color w:val="000000"/>
                <w:sz w:val="16"/>
                <w:szCs w:val="18"/>
                <w:lang w:val="ru-RU"/>
              </w:rPr>
              <w:t>համայնքային</w:t>
            </w:r>
            <w:r w:rsidRPr="00EE6D0D">
              <w:rPr>
                <w:rFonts w:ascii="GHEA Grapalat" w:hAnsi="GHEA Grapalat"/>
                <w:color w:val="000000"/>
                <w:sz w:val="16"/>
                <w:szCs w:val="18"/>
                <w:lang w:val="en-US"/>
              </w:rPr>
              <w:t xml:space="preserve">  ենթակառուցվածքի էներգա</w:t>
            </w:r>
            <w:r w:rsidRPr="00EE6D0D">
              <w:rPr>
                <w:rFonts w:ascii="GHEA Grapalat" w:hAnsi="GHEA Grapalat"/>
                <w:color w:val="000000"/>
                <w:sz w:val="16"/>
                <w:szCs w:val="18"/>
                <w:lang w:val="ru-RU"/>
              </w:rPr>
              <w:t>արդյունավետու</w:t>
            </w:r>
            <w:r w:rsidRPr="00EE6D0D">
              <w:rPr>
                <w:rFonts w:ascii="GHEA Grapalat" w:hAnsi="GHEA Grapalat"/>
                <w:color w:val="000000"/>
                <w:sz w:val="16"/>
                <w:szCs w:val="18"/>
                <w:lang w:val="en-US"/>
              </w:rPr>
              <w:t>թյուն)</w:t>
            </w:r>
          </w:p>
        </w:tc>
      </w:tr>
      <w:tr w:rsidR="00177C61" w:rsidRPr="00EE6D0D" w:rsidTr="009A36C3">
        <w:trPr>
          <w:trHeight w:val="300"/>
        </w:trPr>
        <w:tc>
          <w:tcPr>
            <w:tcW w:w="780" w:type="dxa"/>
            <w:vMerge/>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rPr>
                <w:rFonts w:ascii="GHEA Grapalat" w:hAnsi="GHEA Grapalat"/>
                <w:b/>
                <w:bCs/>
                <w:color w:val="000000"/>
                <w:sz w:val="16"/>
                <w:szCs w:val="18"/>
                <w:lang w:val="en-US"/>
              </w:rPr>
            </w:pPr>
          </w:p>
        </w:tc>
        <w:tc>
          <w:tcPr>
            <w:tcW w:w="256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Թիրախային խումբը</w:t>
            </w:r>
          </w:p>
        </w:tc>
        <w:tc>
          <w:tcPr>
            <w:tcW w:w="626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lang w:val="en-US"/>
              </w:rPr>
            </w:pPr>
            <w:r w:rsidRPr="00EE6D0D">
              <w:rPr>
                <w:rFonts w:ascii="GHEA Grapalat" w:hAnsi="GHEA Grapalat"/>
                <w:bCs/>
                <w:color w:val="000000"/>
                <w:sz w:val="16"/>
                <w:szCs w:val="18"/>
              </w:rPr>
              <w:t>Երևան</w:t>
            </w:r>
          </w:p>
        </w:tc>
      </w:tr>
      <w:tr w:rsidR="00177C61" w:rsidRPr="00EE6D0D" w:rsidTr="009A36C3">
        <w:trPr>
          <w:trHeight w:val="300"/>
        </w:trPr>
        <w:tc>
          <w:tcPr>
            <w:tcW w:w="780" w:type="dxa"/>
            <w:vMerge/>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rPr>
                <w:rFonts w:ascii="GHEA Grapalat" w:hAnsi="GHEA Grapalat"/>
                <w:b/>
                <w:bCs/>
                <w:color w:val="000000"/>
                <w:sz w:val="16"/>
                <w:szCs w:val="18"/>
                <w:lang w:val="en-US"/>
              </w:rPr>
            </w:pPr>
          </w:p>
        </w:tc>
        <w:tc>
          <w:tcPr>
            <w:tcW w:w="256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Տարածաշրջանային կիրառումը</w:t>
            </w:r>
          </w:p>
        </w:tc>
        <w:tc>
          <w:tcPr>
            <w:tcW w:w="626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lang w:val="ru-RU"/>
              </w:rPr>
            </w:pPr>
            <w:r w:rsidRPr="00EE6D0D">
              <w:rPr>
                <w:rFonts w:ascii="GHEA Grapalat" w:hAnsi="GHEA Grapalat"/>
                <w:color w:val="000000"/>
                <w:sz w:val="16"/>
                <w:szCs w:val="18"/>
                <w:lang w:val="ru-RU"/>
              </w:rPr>
              <w:t>Ազգային</w:t>
            </w:r>
          </w:p>
        </w:tc>
      </w:tr>
      <w:tr w:rsidR="00177C61" w:rsidRPr="00EE6D0D" w:rsidTr="009A36C3">
        <w:trPr>
          <w:trHeight w:val="2295"/>
        </w:trPr>
        <w:tc>
          <w:tcPr>
            <w:tcW w:w="780" w:type="dxa"/>
            <w:vMerge w:val="restart"/>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rPr>
                <w:rFonts w:ascii="GHEA Grapalat" w:hAnsi="GHEA Grapalat"/>
                <w:b/>
                <w:bCs/>
                <w:color w:val="000000"/>
                <w:sz w:val="16"/>
                <w:szCs w:val="18"/>
              </w:rPr>
            </w:pPr>
            <w:r w:rsidRPr="00EE6D0D">
              <w:rPr>
                <w:rFonts w:ascii="GHEA Grapalat" w:hAnsi="GHEA Grapalat"/>
                <w:b/>
                <w:bCs/>
                <w:color w:val="000000"/>
                <w:sz w:val="16"/>
                <w:szCs w:val="18"/>
              </w:rPr>
              <w:t>Տեղեկատվություն իրականացման վերաբերյալ</w:t>
            </w:r>
          </w:p>
        </w:tc>
        <w:tc>
          <w:tcPr>
            <w:tcW w:w="256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rPr>
            </w:pPr>
            <w:r w:rsidRPr="00EE6D0D">
              <w:rPr>
                <w:rFonts w:ascii="GHEA Grapalat" w:hAnsi="GHEA Grapalat"/>
                <w:b/>
                <w:bCs/>
                <w:color w:val="000000"/>
                <w:sz w:val="16"/>
                <w:szCs w:val="18"/>
              </w:rPr>
              <w:t>Միջոցառումը հիմնավորող էներգախնայողության գործողությունների ցանկը և նկարագիրը</w:t>
            </w:r>
          </w:p>
        </w:tc>
        <w:tc>
          <w:tcPr>
            <w:tcW w:w="6260" w:type="dxa"/>
            <w:tcBorders>
              <w:top w:val="nil"/>
              <w:left w:val="nil"/>
              <w:bottom w:val="single" w:sz="4" w:space="0" w:color="auto"/>
              <w:right w:val="single" w:sz="4" w:space="0" w:color="auto"/>
            </w:tcBorders>
            <w:vAlign w:val="center"/>
          </w:tcPr>
          <w:p w:rsidR="00177C61" w:rsidRPr="00EE6D0D" w:rsidRDefault="00177C61" w:rsidP="009A36C3">
            <w:pPr>
              <w:pStyle w:val="ListParagraph"/>
              <w:numPr>
                <w:ilvl w:val="0"/>
                <w:numId w:val="43"/>
              </w:numPr>
              <w:ind w:left="219" w:hanging="219"/>
              <w:rPr>
                <w:rFonts w:ascii="GHEA Grapalat" w:hAnsi="GHEA Grapalat"/>
                <w:color w:val="000000"/>
                <w:sz w:val="16"/>
                <w:szCs w:val="18"/>
                <w:lang w:val="fr-FR" w:eastAsia="en-US"/>
              </w:rPr>
            </w:pPr>
            <w:r w:rsidRPr="00EE6D0D">
              <w:rPr>
                <w:rFonts w:ascii="GHEA Grapalat" w:hAnsi="GHEA Grapalat"/>
                <w:color w:val="000000"/>
                <w:sz w:val="16"/>
                <w:szCs w:val="18"/>
                <w:lang w:eastAsia="en-US"/>
              </w:rPr>
              <w:t>Շարժակազմի</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արդիականացում</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շարժակազմի</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արդիականացումը</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և</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վերանորոգումը</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թույլ</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կտան</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խնայել</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տարեկան</w:t>
            </w:r>
            <w:r w:rsidRPr="00EE6D0D">
              <w:rPr>
                <w:rFonts w:ascii="GHEA Grapalat" w:hAnsi="GHEA Grapalat"/>
                <w:color w:val="000000"/>
                <w:sz w:val="16"/>
                <w:szCs w:val="18"/>
                <w:lang w:val="fr-FR" w:eastAsia="en-US"/>
              </w:rPr>
              <w:t xml:space="preserve"> 390,258 </w:t>
            </w:r>
            <w:r w:rsidRPr="00EE6D0D">
              <w:rPr>
                <w:rFonts w:ascii="GHEA Grapalat" w:hAnsi="GHEA Grapalat"/>
                <w:color w:val="000000"/>
                <w:sz w:val="16"/>
                <w:szCs w:val="18"/>
                <w:lang w:eastAsia="en-US"/>
              </w:rPr>
              <w:t>կՎտ</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էներգիա</w:t>
            </w:r>
            <w:r w:rsidRPr="00EE6D0D">
              <w:rPr>
                <w:rFonts w:ascii="GHEA Grapalat" w:hAnsi="GHEA Grapalat"/>
                <w:color w:val="000000"/>
                <w:sz w:val="16"/>
                <w:szCs w:val="18"/>
                <w:lang w:val="fr-FR" w:eastAsia="en-US"/>
              </w:rPr>
              <w:t xml:space="preserve">: </w:t>
            </w:r>
          </w:p>
          <w:p w:rsidR="00177C61" w:rsidRPr="00EE6D0D" w:rsidRDefault="00177C61" w:rsidP="009A36C3">
            <w:pPr>
              <w:pStyle w:val="ListParagraph"/>
              <w:numPr>
                <w:ilvl w:val="0"/>
                <w:numId w:val="43"/>
              </w:numPr>
              <w:ind w:left="219" w:hanging="219"/>
              <w:rPr>
                <w:rFonts w:ascii="GHEA Grapalat" w:hAnsi="GHEA Grapalat"/>
                <w:color w:val="000000"/>
                <w:sz w:val="16"/>
                <w:szCs w:val="18"/>
                <w:lang w:val="fr-FR" w:eastAsia="en-US"/>
              </w:rPr>
            </w:pPr>
            <w:r w:rsidRPr="00EE6D0D">
              <w:rPr>
                <w:rFonts w:ascii="GHEA Grapalat" w:hAnsi="GHEA Grapalat"/>
                <w:color w:val="000000"/>
                <w:sz w:val="16"/>
                <w:szCs w:val="18"/>
                <w:lang w:eastAsia="en-US"/>
              </w:rPr>
              <w:t>Օդափոխման</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համակարգի</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փոխարինում</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Մաշված</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և</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մասնակի</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գործող</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օդափոխման</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համակարգերի</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փոխարինումը</w:t>
            </w:r>
            <w:r w:rsidRPr="00EE6D0D">
              <w:rPr>
                <w:rFonts w:ascii="GHEA Grapalat" w:hAnsi="GHEA Grapalat"/>
                <w:color w:val="000000"/>
                <w:sz w:val="16"/>
                <w:szCs w:val="18"/>
                <w:lang w:val="fr-FR" w:eastAsia="en-US"/>
              </w:rPr>
              <w:t xml:space="preserve"> 10 </w:t>
            </w:r>
            <w:r w:rsidRPr="00EE6D0D">
              <w:rPr>
                <w:rFonts w:ascii="GHEA Grapalat" w:hAnsi="GHEA Grapalat"/>
                <w:color w:val="000000"/>
                <w:sz w:val="16"/>
                <w:szCs w:val="18"/>
                <w:lang w:eastAsia="en-US"/>
              </w:rPr>
              <w:t>կայարաններում</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թույլ</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կտա</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խնայել</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տարեկան</w:t>
            </w:r>
            <w:r w:rsidRPr="00EE6D0D">
              <w:rPr>
                <w:rFonts w:ascii="GHEA Grapalat" w:hAnsi="GHEA Grapalat"/>
                <w:color w:val="000000"/>
                <w:sz w:val="16"/>
                <w:szCs w:val="18"/>
                <w:lang w:val="fr-FR" w:eastAsia="en-US"/>
              </w:rPr>
              <w:t xml:space="preserve"> 932,575 </w:t>
            </w:r>
            <w:r w:rsidRPr="00EE6D0D">
              <w:rPr>
                <w:rFonts w:ascii="GHEA Grapalat" w:hAnsi="GHEA Grapalat"/>
                <w:color w:val="000000"/>
                <w:sz w:val="16"/>
                <w:szCs w:val="18"/>
                <w:lang w:eastAsia="en-US"/>
              </w:rPr>
              <w:t>կՎտ</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էներգիա</w:t>
            </w:r>
            <w:r w:rsidRPr="00EE6D0D">
              <w:rPr>
                <w:rFonts w:ascii="GHEA Grapalat" w:hAnsi="GHEA Grapalat"/>
                <w:color w:val="000000"/>
                <w:sz w:val="16"/>
                <w:szCs w:val="18"/>
                <w:lang w:val="fr-FR" w:eastAsia="en-US"/>
              </w:rPr>
              <w:t xml:space="preserve">: </w:t>
            </w:r>
          </w:p>
          <w:p w:rsidR="00177C61" w:rsidRPr="00EE6D0D" w:rsidRDefault="00177C61" w:rsidP="009A36C3">
            <w:pPr>
              <w:pStyle w:val="ListParagraph"/>
              <w:numPr>
                <w:ilvl w:val="0"/>
                <w:numId w:val="43"/>
              </w:numPr>
              <w:ind w:left="219" w:hanging="219"/>
              <w:rPr>
                <w:rFonts w:ascii="GHEA Grapalat" w:hAnsi="GHEA Grapalat"/>
                <w:color w:val="000000"/>
                <w:sz w:val="16"/>
                <w:szCs w:val="18"/>
                <w:lang w:val="fr-FR" w:eastAsia="en-US"/>
              </w:rPr>
            </w:pPr>
            <w:r w:rsidRPr="00EE6D0D">
              <w:rPr>
                <w:rFonts w:ascii="GHEA Grapalat" w:hAnsi="GHEA Grapalat"/>
                <w:color w:val="000000"/>
                <w:sz w:val="16"/>
                <w:szCs w:val="18"/>
                <w:lang w:eastAsia="en-US"/>
              </w:rPr>
              <w:t>Շարժասանդուղքների</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փոխարինում</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Մաշված</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շարժասանդուղքների</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փոխարինումը</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նորերով</w:t>
            </w:r>
            <w:r w:rsidRPr="00EE6D0D">
              <w:rPr>
                <w:rFonts w:ascii="GHEA Grapalat" w:hAnsi="GHEA Grapalat"/>
                <w:color w:val="000000"/>
                <w:sz w:val="16"/>
                <w:szCs w:val="18"/>
                <w:lang w:val="fr-FR" w:eastAsia="en-US"/>
              </w:rPr>
              <w:t xml:space="preserve"> 10 </w:t>
            </w:r>
            <w:r w:rsidRPr="00EE6D0D">
              <w:rPr>
                <w:rFonts w:ascii="GHEA Grapalat" w:hAnsi="GHEA Grapalat"/>
                <w:color w:val="000000"/>
                <w:sz w:val="16"/>
                <w:szCs w:val="18"/>
                <w:lang w:eastAsia="en-US"/>
              </w:rPr>
              <w:t>կայարաններում</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թույլ</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կտա</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խնայել</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ժամում</w:t>
            </w:r>
            <w:r w:rsidRPr="00EE6D0D">
              <w:rPr>
                <w:rFonts w:ascii="GHEA Grapalat" w:hAnsi="GHEA Grapalat"/>
                <w:color w:val="000000"/>
                <w:sz w:val="16"/>
                <w:szCs w:val="18"/>
                <w:lang w:val="fr-FR" w:eastAsia="en-US"/>
              </w:rPr>
              <w:t xml:space="preserve"> 640 </w:t>
            </w:r>
            <w:r w:rsidRPr="00EE6D0D">
              <w:rPr>
                <w:rFonts w:ascii="GHEA Grapalat" w:hAnsi="GHEA Grapalat"/>
                <w:color w:val="000000"/>
                <w:sz w:val="16"/>
                <w:szCs w:val="18"/>
                <w:lang w:eastAsia="en-US"/>
              </w:rPr>
              <w:t>կՎտ</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էներգիա</w:t>
            </w:r>
            <w:r w:rsidRPr="00EE6D0D">
              <w:rPr>
                <w:rFonts w:ascii="GHEA Grapalat" w:hAnsi="GHEA Grapalat"/>
                <w:color w:val="000000"/>
                <w:sz w:val="16"/>
                <w:szCs w:val="18"/>
                <w:lang w:val="fr-FR" w:eastAsia="en-US"/>
              </w:rPr>
              <w:t xml:space="preserve">:  </w:t>
            </w:r>
          </w:p>
          <w:p w:rsidR="00177C61" w:rsidRPr="00EE6D0D" w:rsidRDefault="00177C61" w:rsidP="009A36C3">
            <w:pPr>
              <w:pStyle w:val="ListParagraph"/>
              <w:numPr>
                <w:ilvl w:val="0"/>
                <w:numId w:val="43"/>
              </w:numPr>
              <w:ind w:left="219" w:firstLine="360"/>
              <w:rPr>
                <w:rFonts w:ascii="GHEA Grapalat" w:eastAsia="Times New Roman" w:hAnsi="GHEA Grapalat" w:cs="Arial"/>
                <w:b/>
                <w:bCs/>
                <w:color w:val="000000"/>
                <w:sz w:val="16"/>
                <w:szCs w:val="18"/>
                <w:lang w:val="fr-FR" w:eastAsia="en-US"/>
              </w:rPr>
            </w:pPr>
            <w:r w:rsidRPr="00EE6D0D">
              <w:rPr>
                <w:rFonts w:ascii="GHEA Grapalat" w:hAnsi="GHEA Grapalat"/>
                <w:color w:val="000000"/>
                <w:sz w:val="16"/>
                <w:szCs w:val="18"/>
                <w:lang w:eastAsia="en-US"/>
              </w:rPr>
              <w:t>Դեպոների</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վերակառուցում</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Մաշված</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և</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հնացած</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ու</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մասնակի</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գործող</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սարքավորումներով</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զինված</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դեպոների</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վերակառուցումը</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թույլ</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կտա</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խնայել</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բավականին</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մեծ</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ծավալով</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էներգիա</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թվային</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տվյալներն</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առկա</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չէն</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բարելավել</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շրջակա</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միջավայրի</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պահպանությունը</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հին</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նյութերը</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փոխարինելով</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արդիական</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էկոլոգիապես</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մաքուր</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նյութերով</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որոնք</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ավելի</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քիչ</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են</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աղտոտում</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սարքավորումները</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առավել</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արդյունավետ</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օգտագործելով</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քսուկները</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և</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թափոնների</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տեխնիկական</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մշակումն</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ապահովող</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այլ</w:t>
            </w:r>
            <w:r w:rsidRPr="00EE6D0D">
              <w:rPr>
                <w:rFonts w:ascii="GHEA Grapalat" w:hAnsi="GHEA Grapalat"/>
                <w:color w:val="000000"/>
                <w:sz w:val="16"/>
                <w:szCs w:val="18"/>
                <w:lang w:val="fr-FR" w:eastAsia="en-US"/>
              </w:rPr>
              <w:t xml:space="preserve"> </w:t>
            </w:r>
            <w:r w:rsidRPr="00EE6D0D">
              <w:rPr>
                <w:rFonts w:ascii="GHEA Grapalat" w:hAnsi="GHEA Grapalat"/>
                <w:color w:val="000000"/>
                <w:sz w:val="16"/>
                <w:szCs w:val="18"/>
                <w:lang w:eastAsia="en-US"/>
              </w:rPr>
              <w:t>նյութեր</w:t>
            </w:r>
            <w:r w:rsidRPr="00EE6D0D">
              <w:rPr>
                <w:rFonts w:ascii="GHEA Grapalat" w:hAnsi="GHEA Grapalat"/>
                <w:color w:val="000000"/>
                <w:sz w:val="16"/>
                <w:szCs w:val="18"/>
                <w:lang w:val="fr-FR" w:eastAsia="en-US"/>
              </w:rPr>
              <w:t xml:space="preserve">:  </w:t>
            </w:r>
          </w:p>
        </w:tc>
      </w:tr>
      <w:tr w:rsidR="00177C61" w:rsidRPr="00EE6D0D" w:rsidTr="009A36C3">
        <w:trPr>
          <w:trHeight w:val="300"/>
        </w:trPr>
        <w:tc>
          <w:tcPr>
            <w:tcW w:w="780" w:type="dxa"/>
            <w:vMerge/>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rPr>
                <w:rFonts w:ascii="GHEA Grapalat" w:hAnsi="GHEA Grapalat"/>
                <w:b/>
                <w:bCs/>
                <w:color w:val="000000"/>
                <w:sz w:val="16"/>
                <w:szCs w:val="18"/>
              </w:rPr>
            </w:pPr>
          </w:p>
        </w:tc>
        <w:tc>
          <w:tcPr>
            <w:tcW w:w="2560" w:type="dxa"/>
            <w:vMerge w:val="restart"/>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rPr>
            </w:pPr>
            <w:r w:rsidRPr="00EE6D0D">
              <w:rPr>
                <w:rFonts w:ascii="GHEA Grapalat" w:hAnsi="GHEA Grapalat"/>
                <w:b/>
                <w:bCs/>
                <w:color w:val="000000"/>
                <w:sz w:val="16"/>
                <w:szCs w:val="18"/>
              </w:rPr>
              <w:t>Բյուջեն և ֆինանսավորման աղբյուրը</w:t>
            </w:r>
          </w:p>
        </w:tc>
        <w:tc>
          <w:tcPr>
            <w:tcW w:w="626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rPr>
            </w:pPr>
            <w:r w:rsidRPr="00EE6D0D">
              <w:rPr>
                <w:rFonts w:ascii="GHEA Grapalat" w:hAnsi="GHEA Grapalat"/>
                <w:b/>
                <w:bCs/>
                <w:color w:val="000000"/>
                <w:sz w:val="16"/>
                <w:szCs w:val="18"/>
              </w:rPr>
              <w:t xml:space="preserve">37 միլիոն եվրո </w:t>
            </w:r>
          </w:p>
        </w:tc>
      </w:tr>
      <w:tr w:rsidR="00177C61" w:rsidRPr="00EE6D0D" w:rsidTr="009A36C3">
        <w:trPr>
          <w:trHeight w:val="510"/>
        </w:trPr>
        <w:tc>
          <w:tcPr>
            <w:tcW w:w="780" w:type="dxa"/>
            <w:vMerge/>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rPr>
                <w:rFonts w:ascii="GHEA Grapalat" w:hAnsi="GHEA Grapalat"/>
                <w:b/>
                <w:bCs/>
                <w:color w:val="000000"/>
                <w:sz w:val="16"/>
                <w:szCs w:val="18"/>
              </w:rPr>
            </w:pPr>
          </w:p>
        </w:tc>
        <w:tc>
          <w:tcPr>
            <w:tcW w:w="2560"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rPr>
            </w:pPr>
          </w:p>
        </w:tc>
        <w:tc>
          <w:tcPr>
            <w:tcW w:w="626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rPr>
            </w:pPr>
            <w:r w:rsidRPr="00EE6D0D">
              <w:rPr>
                <w:rFonts w:ascii="GHEA Grapalat" w:hAnsi="GHEA Grapalat"/>
                <w:bCs/>
                <w:color w:val="000000"/>
                <w:sz w:val="16"/>
                <w:szCs w:val="18"/>
              </w:rPr>
              <w:t>տրամադրված ՎԶԵԲ-ի, ԵՆԲ-ի կողմից, սուվերեն վարկ, E5P դրամաշնորհի համաֆինանսավորումն ընթացքում է</w:t>
            </w:r>
          </w:p>
        </w:tc>
      </w:tr>
      <w:tr w:rsidR="00177C61" w:rsidRPr="00EE6D0D" w:rsidTr="009A36C3">
        <w:trPr>
          <w:trHeight w:val="300"/>
        </w:trPr>
        <w:tc>
          <w:tcPr>
            <w:tcW w:w="780" w:type="dxa"/>
            <w:vMerge/>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rPr>
                <w:rFonts w:ascii="GHEA Grapalat" w:hAnsi="GHEA Grapalat"/>
                <w:b/>
                <w:bCs/>
                <w:color w:val="000000"/>
                <w:sz w:val="16"/>
                <w:szCs w:val="18"/>
              </w:rPr>
            </w:pPr>
          </w:p>
        </w:tc>
        <w:tc>
          <w:tcPr>
            <w:tcW w:w="256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rPr>
            </w:pPr>
            <w:r w:rsidRPr="00EE6D0D">
              <w:rPr>
                <w:rFonts w:ascii="GHEA Grapalat" w:hAnsi="GHEA Grapalat"/>
                <w:b/>
                <w:bCs/>
                <w:color w:val="000000"/>
                <w:sz w:val="16"/>
                <w:szCs w:val="18"/>
              </w:rPr>
              <w:t>Իրականացնող մարմինը</w:t>
            </w:r>
          </w:p>
        </w:tc>
        <w:tc>
          <w:tcPr>
            <w:tcW w:w="626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rPr>
            </w:pPr>
            <w:r w:rsidRPr="00EE6D0D">
              <w:rPr>
                <w:rFonts w:ascii="GHEA Grapalat" w:hAnsi="GHEA Grapalat"/>
                <w:bCs/>
                <w:color w:val="000000"/>
                <w:sz w:val="16"/>
                <w:szCs w:val="18"/>
              </w:rPr>
              <w:t>ՎԶԵԲ, Կ.Դեմիրճյանի անվան Երևանի մետրոպոլիտեն</w:t>
            </w:r>
          </w:p>
        </w:tc>
      </w:tr>
      <w:tr w:rsidR="00177C61" w:rsidRPr="00EE6D0D" w:rsidTr="009A36C3">
        <w:trPr>
          <w:trHeight w:val="300"/>
        </w:trPr>
        <w:tc>
          <w:tcPr>
            <w:tcW w:w="780" w:type="dxa"/>
            <w:vMerge/>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rPr>
                <w:rFonts w:ascii="GHEA Grapalat" w:hAnsi="GHEA Grapalat"/>
                <w:b/>
                <w:bCs/>
                <w:color w:val="000000"/>
                <w:sz w:val="16"/>
                <w:szCs w:val="18"/>
              </w:rPr>
            </w:pPr>
          </w:p>
        </w:tc>
        <w:tc>
          <w:tcPr>
            <w:tcW w:w="256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rPr>
            </w:pPr>
            <w:r w:rsidRPr="00EE6D0D">
              <w:rPr>
                <w:rFonts w:ascii="GHEA Grapalat" w:hAnsi="GHEA Grapalat"/>
                <w:b/>
                <w:bCs/>
                <w:color w:val="000000"/>
                <w:sz w:val="16"/>
                <w:szCs w:val="18"/>
                <w:lang w:val="ru-RU"/>
              </w:rPr>
              <w:t>Մոնի</w:t>
            </w:r>
            <w:r>
              <w:rPr>
                <w:rFonts w:ascii="GHEA Grapalat" w:hAnsi="GHEA Grapalat"/>
                <w:b/>
                <w:bCs/>
                <w:color w:val="000000"/>
                <w:sz w:val="16"/>
                <w:szCs w:val="18"/>
                <w:lang w:val="en-US"/>
              </w:rPr>
              <w:t>թ</w:t>
            </w:r>
            <w:r w:rsidRPr="00EE6D0D">
              <w:rPr>
                <w:rFonts w:ascii="GHEA Grapalat" w:hAnsi="GHEA Grapalat"/>
                <w:b/>
                <w:bCs/>
                <w:color w:val="000000"/>
                <w:sz w:val="16"/>
                <w:szCs w:val="18"/>
                <w:lang w:val="ru-RU"/>
              </w:rPr>
              <w:t xml:space="preserve">որինգ իրականացնող </w:t>
            </w:r>
            <w:r w:rsidRPr="00EE6D0D">
              <w:rPr>
                <w:rFonts w:ascii="GHEA Grapalat" w:hAnsi="GHEA Grapalat"/>
                <w:b/>
                <w:bCs/>
                <w:color w:val="000000"/>
                <w:sz w:val="16"/>
                <w:szCs w:val="18"/>
              </w:rPr>
              <w:t xml:space="preserve"> մարմինը</w:t>
            </w:r>
          </w:p>
        </w:tc>
        <w:tc>
          <w:tcPr>
            <w:tcW w:w="6260" w:type="dxa"/>
            <w:tcBorders>
              <w:top w:val="nil"/>
              <w:left w:val="nil"/>
              <w:bottom w:val="single" w:sz="4" w:space="0" w:color="auto"/>
              <w:right w:val="single" w:sz="4" w:space="0" w:color="auto"/>
            </w:tcBorders>
            <w:shd w:val="clear" w:color="auto" w:fill="FFFFFF"/>
            <w:noWrap/>
            <w:vAlign w:val="center"/>
          </w:tcPr>
          <w:p w:rsidR="00177C61" w:rsidRPr="00EE6D0D" w:rsidRDefault="00177C61" w:rsidP="009A36C3">
            <w:pPr>
              <w:rPr>
                <w:rFonts w:ascii="GHEA Grapalat" w:hAnsi="GHEA Grapalat"/>
                <w:color w:val="000000"/>
                <w:sz w:val="16"/>
                <w:szCs w:val="18"/>
                <w:lang w:val="en-US"/>
              </w:rPr>
            </w:pPr>
            <w:r w:rsidRPr="00EE6D0D">
              <w:rPr>
                <w:rFonts w:ascii="GHEA Grapalat" w:hAnsi="GHEA Grapalat"/>
                <w:bCs/>
                <w:color w:val="000000"/>
                <w:sz w:val="16"/>
                <w:szCs w:val="18"/>
              </w:rPr>
              <w:t>ՎԶԵԲ</w:t>
            </w:r>
          </w:p>
        </w:tc>
      </w:tr>
    </w:tbl>
    <w:p w:rsidR="00177C61" w:rsidRPr="00EE6D0D" w:rsidRDefault="00177C61" w:rsidP="00177C61">
      <w:pPr>
        <w:rPr>
          <w:rFonts w:ascii="GHEA Grapalat" w:hAnsi="GHEA Grapalat"/>
          <w:sz w:val="20"/>
        </w:rPr>
      </w:pPr>
    </w:p>
    <w:p w:rsidR="00177C61" w:rsidRPr="00EE6D0D" w:rsidRDefault="00177C61" w:rsidP="00177C61">
      <w:pPr>
        <w:keepNext w:val="0"/>
        <w:spacing w:after="200" w:line="276" w:lineRule="auto"/>
        <w:rPr>
          <w:rFonts w:ascii="GHEA Grapalat" w:hAnsi="GHEA Grapalat"/>
          <w:sz w:val="20"/>
        </w:rPr>
      </w:pPr>
      <w:r w:rsidRPr="00EE6D0D">
        <w:rPr>
          <w:rFonts w:ascii="GHEA Grapalat" w:hAnsi="GHEA Grapalat"/>
          <w:sz w:val="20"/>
        </w:rPr>
        <w:br w:type="page"/>
      </w:r>
    </w:p>
    <w:p w:rsidR="00177C61" w:rsidRPr="00EE6D0D" w:rsidRDefault="00177C61" w:rsidP="00177C61">
      <w:pPr>
        <w:rPr>
          <w:rFonts w:ascii="GHEA Grapalat" w:hAnsi="GHEA Grapalat"/>
          <w:sz w:val="20"/>
        </w:rPr>
      </w:pPr>
    </w:p>
    <w:tbl>
      <w:tblPr>
        <w:tblW w:w="9600" w:type="dxa"/>
        <w:tblInd w:w="108" w:type="dxa"/>
        <w:tblLook w:val="0000" w:firstRow="0" w:lastRow="0" w:firstColumn="0" w:lastColumn="0" w:noHBand="0" w:noVBand="0"/>
      </w:tblPr>
      <w:tblGrid>
        <w:gridCol w:w="780"/>
        <w:gridCol w:w="2797"/>
        <w:gridCol w:w="6023"/>
      </w:tblGrid>
      <w:tr w:rsidR="00177C61" w:rsidRPr="00EE6D0D" w:rsidTr="009A36C3">
        <w:trPr>
          <w:trHeight w:val="480"/>
        </w:trPr>
        <w:tc>
          <w:tcPr>
            <w:tcW w:w="780" w:type="dxa"/>
            <w:vMerge w:val="restart"/>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rPr>
                <w:rFonts w:ascii="GHEA Grapalat" w:hAnsi="GHEA Grapalat"/>
                <w:b/>
                <w:bCs/>
                <w:color w:val="000000"/>
                <w:sz w:val="16"/>
                <w:szCs w:val="18"/>
                <w:lang w:val="en-US"/>
              </w:rPr>
            </w:pPr>
            <w:r w:rsidRPr="00EE6D0D">
              <w:rPr>
                <w:rFonts w:ascii="GHEA Grapalat" w:hAnsi="GHEA Grapalat"/>
                <w:b/>
                <w:bCs/>
                <w:color w:val="000000"/>
                <w:sz w:val="16"/>
                <w:szCs w:val="18"/>
                <w:lang w:val="en-US"/>
              </w:rPr>
              <w:t>Էներգախնայողություն</w:t>
            </w:r>
          </w:p>
        </w:tc>
        <w:tc>
          <w:tcPr>
            <w:tcW w:w="2797"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 xml:space="preserve">Արդյունքային խնայողությունների </w:t>
            </w:r>
            <w:r w:rsidRPr="00EE6D0D">
              <w:rPr>
                <w:rFonts w:ascii="GHEA Grapalat" w:hAnsi="GHEA Grapalat"/>
                <w:b/>
                <w:bCs/>
                <w:color w:val="000000"/>
                <w:sz w:val="16"/>
                <w:szCs w:val="18"/>
                <w:lang w:val="ru-RU"/>
              </w:rPr>
              <w:t>մոնի</w:t>
            </w:r>
            <w:r>
              <w:rPr>
                <w:rFonts w:ascii="GHEA Grapalat" w:hAnsi="GHEA Grapalat"/>
                <w:b/>
                <w:bCs/>
                <w:color w:val="000000"/>
                <w:sz w:val="16"/>
                <w:szCs w:val="18"/>
                <w:lang w:val="en-US"/>
              </w:rPr>
              <w:t>թ</w:t>
            </w:r>
            <w:r w:rsidRPr="00EE6D0D">
              <w:rPr>
                <w:rFonts w:ascii="GHEA Grapalat" w:hAnsi="GHEA Grapalat"/>
                <w:b/>
                <w:bCs/>
                <w:color w:val="000000"/>
                <w:sz w:val="16"/>
                <w:szCs w:val="18"/>
                <w:lang w:val="ru-RU"/>
              </w:rPr>
              <w:t>որինգի</w:t>
            </w:r>
            <w:r w:rsidRPr="00EE6D0D">
              <w:rPr>
                <w:rFonts w:ascii="GHEA Grapalat" w:hAnsi="GHEA Grapalat"/>
                <w:b/>
                <w:bCs/>
                <w:color w:val="000000"/>
                <w:sz w:val="16"/>
                <w:szCs w:val="18"/>
                <w:lang w:val="en-US"/>
              </w:rPr>
              <w:t>/ չափման մեթոդը</w:t>
            </w:r>
          </w:p>
        </w:tc>
        <w:tc>
          <w:tcPr>
            <w:tcW w:w="6023"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lang w:val="en-US"/>
              </w:rPr>
            </w:pPr>
            <w:r w:rsidRPr="00EE6D0D">
              <w:rPr>
                <w:rFonts w:ascii="GHEA Grapalat" w:hAnsi="GHEA Grapalat"/>
                <w:bCs/>
                <w:color w:val="000000"/>
                <w:sz w:val="16"/>
                <w:szCs w:val="18"/>
              </w:rPr>
              <w:t>ՎԶԵԲ-ի ներքին ընթացակարգեր</w:t>
            </w:r>
          </w:p>
        </w:tc>
      </w:tr>
      <w:tr w:rsidR="00177C61" w:rsidRPr="00EE6D0D" w:rsidTr="009A36C3">
        <w:trPr>
          <w:trHeight w:val="883"/>
        </w:trPr>
        <w:tc>
          <w:tcPr>
            <w:tcW w:w="780"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2797" w:type="dxa"/>
            <w:tcBorders>
              <w:top w:val="nil"/>
              <w:left w:val="nil"/>
              <w:bottom w:val="single" w:sz="4" w:space="0" w:color="auto"/>
              <w:right w:val="single" w:sz="4" w:space="0" w:color="auto"/>
            </w:tcBorders>
            <w:vAlign w:val="center"/>
          </w:tcPr>
          <w:p w:rsidR="00177C61" w:rsidRPr="00EE6D0D" w:rsidRDefault="00177C61" w:rsidP="009A36C3">
            <w:pPr>
              <w:pStyle w:val="Header"/>
              <w:keepNext w:val="0"/>
              <w:tabs>
                <w:tab w:val="clear" w:pos="4320"/>
                <w:tab w:val="clear" w:pos="8640"/>
                <w:tab w:val="right" w:pos="9923"/>
              </w:tabs>
              <w:rPr>
                <w:rFonts w:ascii="GHEA Grapalat" w:hAnsi="GHEA Grapalat"/>
                <w:b/>
                <w:bCs/>
                <w:sz w:val="16"/>
                <w:szCs w:val="18"/>
                <w:lang w:val="en-US" w:eastAsia="en-US"/>
              </w:rPr>
            </w:pPr>
            <w:r w:rsidRPr="00EE6D0D">
              <w:rPr>
                <w:rFonts w:ascii="GHEA Grapalat" w:hAnsi="GHEA Grapalat"/>
                <w:b/>
                <w:bCs/>
                <w:sz w:val="16"/>
                <w:szCs w:val="18"/>
                <w:lang w:val="en-US" w:eastAsia="en-US"/>
              </w:rPr>
              <w:t>2014թ.-ին ապահովված էներգախնայողությունը ԷԽԳ 1-ին ազգային ծրագրով (ՄՎտժ/տարի)</w:t>
            </w:r>
          </w:p>
        </w:tc>
        <w:tc>
          <w:tcPr>
            <w:tcW w:w="6023"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lang w:val="en-US"/>
              </w:rPr>
            </w:pPr>
          </w:p>
        </w:tc>
      </w:tr>
      <w:tr w:rsidR="00177C61" w:rsidRPr="00EE6D0D" w:rsidTr="009A36C3">
        <w:trPr>
          <w:trHeight w:val="480"/>
        </w:trPr>
        <w:tc>
          <w:tcPr>
            <w:tcW w:w="780"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2797"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2017</w:t>
            </w:r>
            <w:r w:rsidRPr="00EE6D0D">
              <w:rPr>
                <w:rFonts w:ascii="GHEA Grapalat" w:hAnsi="GHEA Grapalat"/>
                <w:b/>
                <w:bCs/>
                <w:color w:val="000000"/>
                <w:sz w:val="16"/>
                <w:szCs w:val="18"/>
              </w:rPr>
              <w:t>թ.</w:t>
            </w:r>
            <w:r w:rsidRPr="00EE6D0D">
              <w:rPr>
                <w:rFonts w:ascii="GHEA Grapalat" w:hAnsi="GHEA Grapalat"/>
                <w:b/>
                <w:bCs/>
                <w:color w:val="000000"/>
                <w:sz w:val="16"/>
                <w:szCs w:val="18"/>
                <w:lang w:val="en-US"/>
              </w:rPr>
              <w:t>-</w:t>
            </w:r>
            <w:r w:rsidRPr="00EE6D0D">
              <w:rPr>
                <w:rFonts w:ascii="GHEA Grapalat" w:hAnsi="GHEA Grapalat"/>
                <w:b/>
                <w:bCs/>
                <w:color w:val="000000"/>
                <w:sz w:val="16"/>
                <w:szCs w:val="18"/>
              </w:rPr>
              <w:t>ին</w:t>
            </w:r>
            <w:r w:rsidRPr="00EE6D0D">
              <w:rPr>
                <w:rFonts w:ascii="GHEA Grapalat" w:hAnsi="GHEA Grapalat"/>
                <w:b/>
                <w:bCs/>
                <w:color w:val="000000"/>
                <w:sz w:val="16"/>
                <w:szCs w:val="18"/>
                <w:lang w:val="en-US"/>
              </w:rPr>
              <w:t xml:space="preserve"> </w:t>
            </w:r>
            <w:r w:rsidRPr="00EE6D0D">
              <w:rPr>
                <w:rFonts w:ascii="GHEA Grapalat" w:hAnsi="GHEA Grapalat"/>
                <w:b/>
                <w:bCs/>
                <w:color w:val="000000"/>
                <w:sz w:val="16"/>
                <w:szCs w:val="18"/>
              </w:rPr>
              <w:t>ակնկալվող</w:t>
            </w:r>
            <w:r w:rsidRPr="00EE6D0D">
              <w:rPr>
                <w:rFonts w:ascii="GHEA Grapalat" w:hAnsi="GHEA Grapalat"/>
                <w:b/>
                <w:bCs/>
                <w:color w:val="000000"/>
                <w:sz w:val="16"/>
                <w:szCs w:val="18"/>
                <w:lang w:val="en-US"/>
              </w:rPr>
              <w:t xml:space="preserve"> </w:t>
            </w:r>
            <w:r w:rsidRPr="00EE6D0D">
              <w:rPr>
                <w:rFonts w:ascii="GHEA Grapalat" w:hAnsi="GHEA Grapalat"/>
                <w:b/>
                <w:bCs/>
                <w:color w:val="000000"/>
                <w:sz w:val="16"/>
                <w:szCs w:val="18"/>
              </w:rPr>
              <w:t>էներգախնայողությունը</w:t>
            </w:r>
            <w:r w:rsidRPr="00EE6D0D">
              <w:rPr>
                <w:rFonts w:ascii="GHEA Grapalat" w:hAnsi="GHEA Grapalat"/>
                <w:b/>
                <w:bCs/>
                <w:color w:val="000000"/>
                <w:sz w:val="16"/>
                <w:szCs w:val="18"/>
                <w:lang w:val="en-US"/>
              </w:rPr>
              <w:t xml:space="preserve"> (</w:t>
            </w:r>
            <w:r w:rsidRPr="00EE6D0D">
              <w:rPr>
                <w:rFonts w:ascii="GHEA Grapalat" w:hAnsi="GHEA Grapalat"/>
                <w:b/>
                <w:bCs/>
                <w:color w:val="000000"/>
                <w:sz w:val="16"/>
                <w:szCs w:val="18"/>
              </w:rPr>
              <w:t>ՄՎտժ</w:t>
            </w:r>
            <w:r w:rsidRPr="00EE6D0D">
              <w:rPr>
                <w:rFonts w:ascii="GHEA Grapalat" w:hAnsi="GHEA Grapalat"/>
                <w:b/>
                <w:bCs/>
                <w:color w:val="000000"/>
                <w:sz w:val="16"/>
                <w:szCs w:val="18"/>
                <w:lang w:val="en-US"/>
              </w:rPr>
              <w:t>/</w:t>
            </w:r>
            <w:r w:rsidRPr="00EE6D0D">
              <w:rPr>
                <w:rFonts w:ascii="GHEA Grapalat" w:hAnsi="GHEA Grapalat"/>
                <w:b/>
                <w:bCs/>
                <w:color w:val="000000"/>
                <w:sz w:val="16"/>
                <w:szCs w:val="18"/>
              </w:rPr>
              <w:t>տարի</w:t>
            </w:r>
            <w:r w:rsidRPr="00EE6D0D">
              <w:rPr>
                <w:rFonts w:ascii="GHEA Grapalat" w:hAnsi="GHEA Grapalat"/>
                <w:b/>
                <w:bCs/>
                <w:color w:val="000000"/>
                <w:sz w:val="16"/>
                <w:szCs w:val="18"/>
                <w:lang w:val="en-US"/>
              </w:rPr>
              <w:t>)</w:t>
            </w:r>
          </w:p>
        </w:tc>
        <w:tc>
          <w:tcPr>
            <w:tcW w:w="6023" w:type="dxa"/>
            <w:tcBorders>
              <w:top w:val="nil"/>
              <w:left w:val="nil"/>
              <w:bottom w:val="single" w:sz="4" w:space="0" w:color="auto"/>
              <w:right w:val="single" w:sz="4" w:space="0" w:color="auto"/>
            </w:tcBorders>
            <w:noWrap/>
          </w:tcPr>
          <w:p w:rsidR="00177C61" w:rsidRPr="00EE6D0D" w:rsidRDefault="00177C61" w:rsidP="009A36C3">
            <w:pPr>
              <w:rPr>
                <w:rFonts w:ascii="GHEA Grapalat" w:hAnsi="GHEA Grapalat"/>
                <w:color w:val="000000"/>
                <w:sz w:val="16"/>
                <w:szCs w:val="18"/>
                <w:lang w:val="en-US"/>
              </w:rPr>
            </w:pPr>
            <w:r w:rsidRPr="00EE6D0D">
              <w:rPr>
                <w:rFonts w:ascii="GHEA Grapalat" w:hAnsi="GHEA Grapalat"/>
                <w:sz w:val="16"/>
                <w:szCs w:val="18"/>
              </w:rPr>
              <w:t>5,294</w:t>
            </w:r>
          </w:p>
        </w:tc>
      </w:tr>
      <w:tr w:rsidR="00177C61" w:rsidRPr="00EE6D0D" w:rsidTr="009A36C3">
        <w:trPr>
          <w:trHeight w:val="480"/>
        </w:trPr>
        <w:tc>
          <w:tcPr>
            <w:tcW w:w="780"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2797"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2018</w:t>
            </w:r>
            <w:r w:rsidRPr="00EE6D0D">
              <w:rPr>
                <w:rFonts w:ascii="GHEA Grapalat" w:hAnsi="GHEA Grapalat"/>
                <w:b/>
                <w:bCs/>
                <w:color w:val="000000"/>
                <w:sz w:val="16"/>
                <w:szCs w:val="18"/>
              </w:rPr>
              <w:t>թ.</w:t>
            </w:r>
            <w:r w:rsidRPr="00EE6D0D">
              <w:rPr>
                <w:rFonts w:ascii="GHEA Grapalat" w:hAnsi="GHEA Grapalat"/>
                <w:b/>
                <w:bCs/>
                <w:color w:val="000000"/>
                <w:sz w:val="16"/>
                <w:szCs w:val="18"/>
                <w:lang w:val="en-US"/>
              </w:rPr>
              <w:t>-</w:t>
            </w:r>
            <w:r w:rsidRPr="00EE6D0D">
              <w:rPr>
                <w:rFonts w:ascii="GHEA Grapalat" w:hAnsi="GHEA Grapalat"/>
                <w:b/>
                <w:bCs/>
                <w:color w:val="000000"/>
                <w:sz w:val="16"/>
                <w:szCs w:val="18"/>
              </w:rPr>
              <w:t>ին</w:t>
            </w:r>
            <w:r w:rsidRPr="00EE6D0D">
              <w:rPr>
                <w:rFonts w:ascii="GHEA Grapalat" w:hAnsi="GHEA Grapalat"/>
                <w:b/>
                <w:bCs/>
                <w:color w:val="000000"/>
                <w:sz w:val="16"/>
                <w:szCs w:val="18"/>
                <w:lang w:val="en-US"/>
              </w:rPr>
              <w:t xml:space="preserve"> </w:t>
            </w:r>
            <w:r w:rsidRPr="00EE6D0D">
              <w:rPr>
                <w:rFonts w:ascii="GHEA Grapalat" w:hAnsi="GHEA Grapalat"/>
                <w:b/>
                <w:bCs/>
                <w:color w:val="000000"/>
                <w:sz w:val="16"/>
                <w:szCs w:val="18"/>
              </w:rPr>
              <w:t>ակնկալվող</w:t>
            </w:r>
            <w:r w:rsidRPr="00EE6D0D">
              <w:rPr>
                <w:rFonts w:ascii="GHEA Grapalat" w:hAnsi="GHEA Grapalat"/>
                <w:b/>
                <w:bCs/>
                <w:color w:val="000000"/>
                <w:sz w:val="16"/>
                <w:szCs w:val="18"/>
                <w:lang w:val="en-US"/>
              </w:rPr>
              <w:t xml:space="preserve"> </w:t>
            </w:r>
            <w:r w:rsidRPr="00EE6D0D">
              <w:rPr>
                <w:rFonts w:ascii="GHEA Grapalat" w:hAnsi="GHEA Grapalat"/>
                <w:b/>
                <w:bCs/>
                <w:color w:val="000000"/>
                <w:sz w:val="16"/>
                <w:szCs w:val="18"/>
              </w:rPr>
              <w:t>էներգախնայողությունը</w:t>
            </w:r>
            <w:r w:rsidRPr="00EE6D0D">
              <w:rPr>
                <w:rFonts w:ascii="GHEA Grapalat" w:hAnsi="GHEA Grapalat"/>
                <w:b/>
                <w:bCs/>
                <w:color w:val="000000"/>
                <w:sz w:val="16"/>
                <w:szCs w:val="18"/>
                <w:lang w:val="en-US"/>
              </w:rPr>
              <w:t xml:space="preserve"> (</w:t>
            </w:r>
            <w:r w:rsidRPr="00EE6D0D">
              <w:rPr>
                <w:rFonts w:ascii="GHEA Grapalat" w:hAnsi="GHEA Grapalat"/>
                <w:b/>
                <w:bCs/>
                <w:color w:val="000000"/>
                <w:sz w:val="16"/>
                <w:szCs w:val="18"/>
              </w:rPr>
              <w:t>ՄՎտժ</w:t>
            </w:r>
            <w:r w:rsidRPr="00EE6D0D">
              <w:rPr>
                <w:rFonts w:ascii="GHEA Grapalat" w:hAnsi="GHEA Grapalat"/>
                <w:b/>
                <w:bCs/>
                <w:color w:val="000000"/>
                <w:sz w:val="16"/>
                <w:szCs w:val="18"/>
                <w:lang w:val="en-US"/>
              </w:rPr>
              <w:t>/</w:t>
            </w:r>
            <w:r w:rsidRPr="00EE6D0D">
              <w:rPr>
                <w:rFonts w:ascii="GHEA Grapalat" w:hAnsi="GHEA Grapalat"/>
                <w:b/>
                <w:bCs/>
                <w:color w:val="000000"/>
                <w:sz w:val="16"/>
                <w:szCs w:val="18"/>
              </w:rPr>
              <w:t>տարի</w:t>
            </w:r>
            <w:r w:rsidRPr="00EE6D0D">
              <w:rPr>
                <w:rFonts w:ascii="GHEA Grapalat" w:hAnsi="GHEA Grapalat"/>
                <w:b/>
                <w:bCs/>
                <w:color w:val="000000"/>
                <w:sz w:val="16"/>
                <w:szCs w:val="18"/>
                <w:lang w:val="en-US"/>
              </w:rPr>
              <w:t>)</w:t>
            </w:r>
          </w:p>
        </w:tc>
        <w:tc>
          <w:tcPr>
            <w:tcW w:w="6023" w:type="dxa"/>
            <w:tcBorders>
              <w:top w:val="nil"/>
              <w:left w:val="nil"/>
              <w:bottom w:val="single" w:sz="4" w:space="0" w:color="auto"/>
              <w:right w:val="single" w:sz="4" w:space="0" w:color="auto"/>
            </w:tcBorders>
            <w:noWrap/>
          </w:tcPr>
          <w:p w:rsidR="00177C61" w:rsidRPr="00EE6D0D" w:rsidRDefault="00177C61" w:rsidP="009A36C3">
            <w:pPr>
              <w:rPr>
                <w:rFonts w:ascii="GHEA Grapalat" w:hAnsi="GHEA Grapalat"/>
                <w:color w:val="000000"/>
                <w:sz w:val="16"/>
                <w:szCs w:val="18"/>
                <w:lang w:val="en-US"/>
              </w:rPr>
            </w:pPr>
            <w:r w:rsidRPr="00EE6D0D">
              <w:rPr>
                <w:rFonts w:ascii="GHEA Grapalat" w:hAnsi="GHEA Grapalat"/>
                <w:sz w:val="16"/>
                <w:szCs w:val="18"/>
              </w:rPr>
              <w:t>5,294</w:t>
            </w:r>
          </w:p>
        </w:tc>
      </w:tr>
      <w:tr w:rsidR="00177C61" w:rsidRPr="00EE6D0D" w:rsidTr="009A36C3">
        <w:trPr>
          <w:trHeight w:val="720"/>
        </w:trPr>
        <w:tc>
          <w:tcPr>
            <w:tcW w:w="780"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2797"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Ակնկալվող ազդեցությունը 2020թ. էներգախնայողության վրա (առկայության դեպքում) (ՄՎտժ/տարի)</w:t>
            </w:r>
          </w:p>
        </w:tc>
        <w:tc>
          <w:tcPr>
            <w:tcW w:w="6023" w:type="dxa"/>
            <w:tcBorders>
              <w:top w:val="nil"/>
              <w:left w:val="nil"/>
              <w:bottom w:val="single" w:sz="4" w:space="0" w:color="auto"/>
              <w:right w:val="single" w:sz="4" w:space="0" w:color="auto"/>
            </w:tcBorders>
          </w:tcPr>
          <w:p w:rsidR="00177C61" w:rsidRPr="00EE6D0D" w:rsidRDefault="00177C61" w:rsidP="009A36C3">
            <w:pPr>
              <w:rPr>
                <w:rFonts w:ascii="GHEA Grapalat" w:hAnsi="GHEA Grapalat"/>
                <w:color w:val="000000"/>
                <w:sz w:val="16"/>
                <w:szCs w:val="18"/>
                <w:lang w:val="en-US"/>
              </w:rPr>
            </w:pPr>
            <w:r w:rsidRPr="00EE6D0D">
              <w:rPr>
                <w:rFonts w:ascii="GHEA Grapalat" w:hAnsi="GHEA Grapalat"/>
                <w:sz w:val="16"/>
                <w:szCs w:val="18"/>
              </w:rPr>
              <w:t>5,294</w:t>
            </w:r>
          </w:p>
        </w:tc>
      </w:tr>
      <w:tr w:rsidR="00177C61" w:rsidRPr="00EE6D0D" w:rsidTr="009A36C3">
        <w:trPr>
          <w:trHeight w:val="523"/>
        </w:trPr>
        <w:tc>
          <w:tcPr>
            <w:tcW w:w="780"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2797"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Ենթադրություններ</w:t>
            </w:r>
          </w:p>
        </w:tc>
        <w:tc>
          <w:tcPr>
            <w:tcW w:w="6023"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lang w:val="en-US"/>
              </w:rPr>
              <w:t xml:space="preserve">2014թ.-ից հետո նոր վարկային միջոցների չափը չի գնահատվել, ինչը քիչ հավանական է: Այնուամենայնիվ, հնարավոր չէր կատարել ենթադրություններ վարկավորման ապագա միջոցների չափի վերաբերյալ, քանի որ վարկավորման վերաբերյալ ՎԶԵԲ-ը կանխատեսումներ չի տրամադրել :  </w:t>
            </w:r>
          </w:p>
        </w:tc>
      </w:tr>
      <w:tr w:rsidR="00177C61" w:rsidRPr="00EE6D0D" w:rsidTr="009A36C3">
        <w:trPr>
          <w:trHeight w:val="524"/>
        </w:trPr>
        <w:tc>
          <w:tcPr>
            <w:tcW w:w="780"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2797"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Համընկնումներ, բազմապատկիչ էֆեկտ, սիներգիա</w:t>
            </w:r>
          </w:p>
        </w:tc>
        <w:tc>
          <w:tcPr>
            <w:tcW w:w="6023"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lang w:val="en-US"/>
              </w:rPr>
              <w:t>Հաշվի առնելով ՎԶԵԲ-ի կողմից տրամադրվող էներգախնայողության վարկերի տարաբնույթությունը` հանդիպում  են համընկնումներ այն ոլորտների միջոցառումների հետ, որոնց համար ֆինանսավորում է  տրամադրվում</w:t>
            </w:r>
          </w:p>
        </w:tc>
      </w:tr>
    </w:tbl>
    <w:p w:rsidR="00177C61" w:rsidRPr="00EE6D0D" w:rsidRDefault="00177C61" w:rsidP="00177C61">
      <w:pPr>
        <w:rPr>
          <w:rFonts w:ascii="GHEA Grapalat" w:hAnsi="GHEA Grapalat"/>
          <w:color w:val="000000"/>
          <w:sz w:val="18"/>
          <w:szCs w:val="20"/>
          <w:lang w:val="en-US"/>
        </w:rPr>
      </w:pPr>
    </w:p>
    <w:p w:rsidR="00177C61" w:rsidRPr="00EE6D0D" w:rsidRDefault="00177C61" w:rsidP="00177C61">
      <w:pPr>
        <w:rPr>
          <w:rFonts w:ascii="GHEA Grapalat" w:hAnsi="GHEA Grapalat"/>
          <w:color w:val="000000"/>
          <w:sz w:val="18"/>
          <w:szCs w:val="20"/>
          <w:lang w:val="en-US"/>
        </w:rPr>
      </w:pPr>
      <w:r w:rsidRPr="00EE6D0D">
        <w:rPr>
          <w:rFonts w:ascii="GHEA Grapalat" w:hAnsi="GHEA Grapalat"/>
          <w:color w:val="000000"/>
          <w:sz w:val="18"/>
          <w:szCs w:val="20"/>
          <w:lang w:val="en-US"/>
        </w:rPr>
        <w:br w:type="page"/>
      </w:r>
    </w:p>
    <w:tbl>
      <w:tblPr>
        <w:tblW w:w="9567" w:type="dxa"/>
        <w:tblInd w:w="108" w:type="dxa"/>
        <w:tblLook w:val="0000" w:firstRow="0" w:lastRow="0" w:firstColumn="0" w:lastColumn="0" w:noHBand="0" w:noVBand="0"/>
      </w:tblPr>
      <w:tblGrid>
        <w:gridCol w:w="1245"/>
        <w:gridCol w:w="3102"/>
        <w:gridCol w:w="5220"/>
      </w:tblGrid>
      <w:tr w:rsidR="00177C61" w:rsidRPr="00EE6D0D" w:rsidTr="009A36C3">
        <w:trPr>
          <w:trHeight w:val="300"/>
        </w:trPr>
        <w:tc>
          <w:tcPr>
            <w:tcW w:w="4347"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177C61" w:rsidRPr="00EE6D0D" w:rsidRDefault="00177C61" w:rsidP="009A36C3">
            <w:pPr>
              <w:jc w:val="center"/>
              <w:rPr>
                <w:rFonts w:ascii="GHEA Grapalat" w:hAnsi="GHEA Grapalat"/>
                <w:b/>
                <w:bCs/>
                <w:iCs/>
                <w:color w:val="000000"/>
                <w:sz w:val="20"/>
                <w:lang w:val="en-US"/>
              </w:rPr>
            </w:pPr>
            <w:r w:rsidRPr="00EE6D0D">
              <w:rPr>
                <w:rFonts w:ascii="GHEA Grapalat" w:hAnsi="GHEA Grapalat"/>
                <w:b/>
                <w:bCs/>
                <w:iCs/>
                <w:color w:val="000000"/>
                <w:sz w:val="20"/>
              </w:rPr>
              <w:lastRenderedPageBreak/>
              <w:t xml:space="preserve">ԷԽ միջոցառման անվանումը </w:t>
            </w:r>
          </w:p>
        </w:tc>
        <w:tc>
          <w:tcPr>
            <w:tcW w:w="5220" w:type="dxa"/>
            <w:tcBorders>
              <w:top w:val="single" w:sz="4" w:space="0" w:color="auto"/>
              <w:left w:val="nil"/>
              <w:bottom w:val="single" w:sz="4" w:space="0" w:color="auto"/>
              <w:right w:val="single" w:sz="4" w:space="0" w:color="auto"/>
            </w:tcBorders>
            <w:shd w:val="clear" w:color="auto" w:fill="BDD6EE"/>
            <w:vAlign w:val="center"/>
          </w:tcPr>
          <w:p w:rsidR="00177C61" w:rsidRPr="00EE6D0D" w:rsidRDefault="00177C61" w:rsidP="009A36C3">
            <w:pPr>
              <w:jc w:val="center"/>
              <w:rPr>
                <w:rFonts w:ascii="GHEA Grapalat" w:hAnsi="GHEA Grapalat"/>
                <w:b/>
                <w:bCs/>
                <w:color w:val="000000"/>
                <w:sz w:val="20"/>
                <w:lang w:val="en-US"/>
              </w:rPr>
            </w:pPr>
            <w:r w:rsidRPr="00EE6D0D">
              <w:rPr>
                <w:rFonts w:ascii="GHEA Grapalat" w:hAnsi="GHEA Grapalat"/>
                <w:b/>
                <w:bCs/>
                <w:iCs/>
                <w:color w:val="000000"/>
                <w:sz w:val="20"/>
              </w:rPr>
              <w:t xml:space="preserve">Երևանի էլեկտրական տրանսպորտի օպտիմալացման ՎԶԵԲ-ի և ԵՆԲ-ի վարկը. </w:t>
            </w:r>
            <w:r w:rsidRPr="00EE6D0D">
              <w:rPr>
                <w:rFonts w:ascii="GHEA Grapalat" w:hAnsi="GHEA Grapalat"/>
                <w:b/>
                <w:bCs/>
                <w:iCs/>
                <w:color w:val="000000"/>
                <w:sz w:val="20"/>
                <w:lang w:val="hy-AM"/>
              </w:rPr>
              <w:t xml:space="preserve"> Տրոլեյբուսներ</w:t>
            </w:r>
            <w:r w:rsidRPr="00EE6D0D">
              <w:rPr>
                <w:rFonts w:ascii="GHEA Grapalat" w:hAnsi="GHEA Grapalat"/>
                <w:b/>
                <w:bCs/>
                <w:iCs/>
                <w:color w:val="000000"/>
                <w:sz w:val="20"/>
              </w:rPr>
              <w:t xml:space="preserve"> </w:t>
            </w:r>
          </w:p>
        </w:tc>
      </w:tr>
      <w:tr w:rsidR="00177C61" w:rsidRPr="00EE6D0D" w:rsidTr="009A36C3">
        <w:trPr>
          <w:trHeight w:val="300"/>
        </w:trPr>
        <w:tc>
          <w:tcPr>
            <w:tcW w:w="4347" w:type="dxa"/>
            <w:gridSpan w:val="2"/>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jc w:val="center"/>
              <w:rPr>
                <w:rFonts w:ascii="GHEA Grapalat" w:hAnsi="GHEA Grapalat"/>
                <w:b/>
                <w:bCs/>
                <w:iCs/>
                <w:color w:val="000000"/>
                <w:sz w:val="18"/>
                <w:szCs w:val="20"/>
                <w:lang w:val="en-US"/>
              </w:rPr>
            </w:pPr>
            <w:r w:rsidRPr="00EE6D0D">
              <w:rPr>
                <w:rFonts w:ascii="GHEA Grapalat" w:hAnsi="GHEA Grapalat"/>
                <w:b/>
                <w:bCs/>
                <w:iCs/>
                <w:color w:val="000000"/>
                <w:sz w:val="18"/>
                <w:szCs w:val="20"/>
                <w:lang w:val="ru-RU"/>
              </w:rPr>
              <w:t>Միջոցառման ցուցիչը</w:t>
            </w:r>
          </w:p>
        </w:tc>
        <w:tc>
          <w:tcPr>
            <w:tcW w:w="5220" w:type="dxa"/>
            <w:tcBorders>
              <w:top w:val="nil"/>
              <w:left w:val="nil"/>
              <w:bottom w:val="single" w:sz="4" w:space="0" w:color="auto"/>
              <w:right w:val="single" w:sz="4" w:space="0" w:color="auto"/>
            </w:tcBorders>
            <w:vAlign w:val="center"/>
          </w:tcPr>
          <w:p w:rsidR="00177C61" w:rsidRPr="00EE6D0D" w:rsidRDefault="00177C61" w:rsidP="009A36C3">
            <w:pPr>
              <w:jc w:val="center"/>
              <w:rPr>
                <w:rFonts w:ascii="GHEA Grapalat" w:hAnsi="GHEA Grapalat"/>
                <w:b/>
                <w:bCs/>
                <w:color w:val="000000"/>
                <w:sz w:val="18"/>
                <w:szCs w:val="20"/>
                <w:lang w:val="en-US"/>
              </w:rPr>
            </w:pPr>
            <w:r w:rsidRPr="00EE6D0D">
              <w:rPr>
                <w:rFonts w:ascii="GHEA Grapalat" w:hAnsi="GHEA Grapalat"/>
                <w:b/>
                <w:bCs/>
                <w:color w:val="000000"/>
                <w:sz w:val="18"/>
                <w:szCs w:val="20"/>
                <w:lang w:val="en-US"/>
              </w:rPr>
              <w:t>V.4.2</w:t>
            </w:r>
          </w:p>
        </w:tc>
      </w:tr>
      <w:tr w:rsidR="00177C61" w:rsidRPr="00EE6D0D" w:rsidTr="009A36C3">
        <w:trPr>
          <w:trHeight w:val="510"/>
        </w:trPr>
        <w:tc>
          <w:tcPr>
            <w:tcW w:w="1245" w:type="dxa"/>
            <w:vMerge w:val="restart"/>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b/>
                <w:bCs/>
                <w:color w:val="000000"/>
                <w:sz w:val="16"/>
                <w:szCs w:val="18"/>
                <w:lang w:val="en-US"/>
              </w:rPr>
            </w:pPr>
            <w:r w:rsidRPr="00EE6D0D">
              <w:rPr>
                <w:rFonts w:ascii="GHEA Grapalat" w:hAnsi="GHEA Grapalat"/>
                <w:b/>
                <w:bCs/>
                <w:color w:val="000000"/>
                <w:sz w:val="16"/>
                <w:szCs w:val="18"/>
                <w:lang w:val="en-US"/>
              </w:rPr>
              <w:t>Նկարագիր</w:t>
            </w:r>
          </w:p>
        </w:tc>
        <w:tc>
          <w:tcPr>
            <w:tcW w:w="3102"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Դասակարգը</w:t>
            </w:r>
          </w:p>
        </w:tc>
        <w:tc>
          <w:tcPr>
            <w:tcW w:w="522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lang w:val="en-US"/>
              </w:rPr>
              <w:t>Էներգախնայողության ծրագրեր և միջոցառումներ, ֆինանսավորում, տեղական ինքնակառավարման ծառայություններ, շարժականություն, տրանսպորտ</w:t>
            </w:r>
          </w:p>
        </w:tc>
      </w:tr>
      <w:tr w:rsidR="00177C61" w:rsidRPr="00EE6D0D" w:rsidTr="009A36C3">
        <w:trPr>
          <w:trHeight w:val="300"/>
        </w:trPr>
        <w:tc>
          <w:tcPr>
            <w:tcW w:w="1245" w:type="dxa"/>
            <w:vMerge/>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rPr>
                <w:rFonts w:ascii="GHEA Grapalat" w:hAnsi="GHEA Grapalat"/>
                <w:b/>
                <w:bCs/>
                <w:color w:val="000000"/>
                <w:sz w:val="16"/>
                <w:szCs w:val="18"/>
                <w:lang w:val="en-US"/>
              </w:rPr>
            </w:pPr>
          </w:p>
        </w:tc>
        <w:tc>
          <w:tcPr>
            <w:tcW w:w="3102" w:type="dxa"/>
            <w:vMerge w:val="restart"/>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Ժամկետները</w:t>
            </w:r>
          </w:p>
        </w:tc>
        <w:tc>
          <w:tcPr>
            <w:tcW w:w="522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lang w:val="en-US"/>
              </w:rPr>
              <w:t>Սկիզբը` 2015թ.</w:t>
            </w:r>
          </w:p>
        </w:tc>
      </w:tr>
      <w:tr w:rsidR="00177C61" w:rsidRPr="00EE6D0D" w:rsidTr="009A36C3">
        <w:trPr>
          <w:trHeight w:val="300"/>
        </w:trPr>
        <w:tc>
          <w:tcPr>
            <w:tcW w:w="1245" w:type="dxa"/>
            <w:vMerge/>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rPr>
                <w:rFonts w:ascii="GHEA Grapalat" w:hAnsi="GHEA Grapalat"/>
                <w:b/>
                <w:bCs/>
                <w:color w:val="000000"/>
                <w:sz w:val="16"/>
                <w:szCs w:val="18"/>
                <w:lang w:val="en-US"/>
              </w:rPr>
            </w:pPr>
          </w:p>
        </w:tc>
        <w:tc>
          <w:tcPr>
            <w:tcW w:w="3102"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522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lang w:val="en-US"/>
              </w:rPr>
              <w:t>Ավարտը` 2020թ.</w:t>
            </w:r>
          </w:p>
        </w:tc>
      </w:tr>
      <w:tr w:rsidR="00177C61" w:rsidRPr="00EE6D0D" w:rsidTr="009A36C3">
        <w:trPr>
          <w:trHeight w:val="559"/>
        </w:trPr>
        <w:tc>
          <w:tcPr>
            <w:tcW w:w="1245" w:type="dxa"/>
            <w:vMerge/>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rPr>
                <w:rFonts w:ascii="GHEA Grapalat" w:hAnsi="GHEA Grapalat"/>
                <w:b/>
                <w:bCs/>
                <w:color w:val="000000"/>
                <w:sz w:val="16"/>
                <w:szCs w:val="18"/>
                <w:lang w:val="en-US"/>
              </w:rPr>
            </w:pPr>
          </w:p>
        </w:tc>
        <w:tc>
          <w:tcPr>
            <w:tcW w:w="3102"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Նպատակը/                                Հակիրճ նկարագիրը</w:t>
            </w:r>
          </w:p>
        </w:tc>
        <w:tc>
          <w:tcPr>
            <w:tcW w:w="522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lang w:val="en-US"/>
              </w:rPr>
              <w:t xml:space="preserve">Երևանում տրոլեյբուսների հետ կապված ներդրումների նպատակն է բարձրացնել շարժակազմի էներգետիկ արդյունավետությունը:  </w:t>
            </w:r>
          </w:p>
        </w:tc>
      </w:tr>
      <w:tr w:rsidR="00177C61" w:rsidRPr="00EE6D0D" w:rsidTr="009A36C3">
        <w:trPr>
          <w:trHeight w:val="300"/>
        </w:trPr>
        <w:tc>
          <w:tcPr>
            <w:tcW w:w="1245" w:type="dxa"/>
            <w:vMerge/>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rPr>
                <w:rFonts w:ascii="GHEA Grapalat" w:hAnsi="GHEA Grapalat"/>
                <w:b/>
                <w:bCs/>
                <w:color w:val="000000"/>
                <w:sz w:val="16"/>
                <w:szCs w:val="18"/>
                <w:lang w:val="en-US"/>
              </w:rPr>
            </w:pPr>
          </w:p>
        </w:tc>
        <w:tc>
          <w:tcPr>
            <w:tcW w:w="3102"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Թիրախային վերջնական օգտագործում</w:t>
            </w:r>
          </w:p>
        </w:tc>
        <w:tc>
          <w:tcPr>
            <w:tcW w:w="522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lang w:val="en-US"/>
              </w:rPr>
              <w:t>Հասարակական տրանսպորտ</w:t>
            </w:r>
          </w:p>
        </w:tc>
      </w:tr>
      <w:tr w:rsidR="00177C61" w:rsidRPr="00EE6D0D" w:rsidTr="009A36C3">
        <w:trPr>
          <w:trHeight w:val="300"/>
        </w:trPr>
        <w:tc>
          <w:tcPr>
            <w:tcW w:w="1245" w:type="dxa"/>
            <w:vMerge/>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rPr>
                <w:rFonts w:ascii="GHEA Grapalat" w:hAnsi="GHEA Grapalat"/>
                <w:b/>
                <w:bCs/>
                <w:color w:val="000000"/>
                <w:sz w:val="16"/>
                <w:szCs w:val="18"/>
                <w:lang w:val="en-US"/>
              </w:rPr>
            </w:pPr>
          </w:p>
        </w:tc>
        <w:tc>
          <w:tcPr>
            <w:tcW w:w="3102"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Թիրախային խումբ</w:t>
            </w:r>
          </w:p>
        </w:tc>
        <w:tc>
          <w:tcPr>
            <w:tcW w:w="522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lang w:val="en-US"/>
              </w:rPr>
              <w:t>Երևանի քաղաքապետարան</w:t>
            </w:r>
          </w:p>
        </w:tc>
      </w:tr>
      <w:tr w:rsidR="00177C61" w:rsidRPr="00EE6D0D" w:rsidTr="009A36C3">
        <w:trPr>
          <w:trHeight w:val="300"/>
        </w:trPr>
        <w:tc>
          <w:tcPr>
            <w:tcW w:w="1245" w:type="dxa"/>
            <w:vMerge/>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rPr>
                <w:rFonts w:ascii="GHEA Grapalat" w:hAnsi="GHEA Grapalat"/>
                <w:b/>
                <w:bCs/>
                <w:color w:val="000000"/>
                <w:sz w:val="16"/>
                <w:szCs w:val="18"/>
                <w:lang w:val="en-US"/>
              </w:rPr>
            </w:pPr>
          </w:p>
        </w:tc>
        <w:tc>
          <w:tcPr>
            <w:tcW w:w="3102"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Տարածաշրջանային կիրառումը</w:t>
            </w:r>
          </w:p>
        </w:tc>
        <w:tc>
          <w:tcPr>
            <w:tcW w:w="522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lang w:val="en-US"/>
              </w:rPr>
              <w:t>Երևան</w:t>
            </w:r>
          </w:p>
        </w:tc>
      </w:tr>
      <w:tr w:rsidR="00177C61" w:rsidRPr="00EE6D0D" w:rsidTr="009A36C3">
        <w:trPr>
          <w:trHeight w:val="1045"/>
        </w:trPr>
        <w:tc>
          <w:tcPr>
            <w:tcW w:w="1245" w:type="dxa"/>
            <w:vMerge w:val="restart"/>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rPr>
                <w:rFonts w:ascii="GHEA Grapalat" w:hAnsi="GHEA Grapalat"/>
                <w:b/>
                <w:bCs/>
                <w:color w:val="000000"/>
                <w:sz w:val="16"/>
                <w:szCs w:val="18"/>
              </w:rPr>
            </w:pPr>
            <w:r w:rsidRPr="00EE6D0D">
              <w:rPr>
                <w:rFonts w:ascii="GHEA Grapalat" w:hAnsi="GHEA Grapalat"/>
                <w:b/>
                <w:bCs/>
                <w:color w:val="000000"/>
                <w:sz w:val="16"/>
                <w:szCs w:val="18"/>
              </w:rPr>
              <w:t>Տեղեկատվություն իրականացման վերաբերյալ</w:t>
            </w:r>
          </w:p>
        </w:tc>
        <w:tc>
          <w:tcPr>
            <w:tcW w:w="3102"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rPr>
            </w:pPr>
            <w:r w:rsidRPr="00EE6D0D">
              <w:rPr>
                <w:rFonts w:ascii="GHEA Grapalat" w:hAnsi="GHEA Grapalat"/>
                <w:b/>
                <w:bCs/>
                <w:color w:val="000000"/>
                <w:sz w:val="16"/>
                <w:szCs w:val="18"/>
              </w:rPr>
              <w:t>Միջոցառումը հիմնավորող էներգախնայողության գործողությունների ցանկը և նկարագիրը</w:t>
            </w:r>
          </w:p>
        </w:tc>
        <w:tc>
          <w:tcPr>
            <w:tcW w:w="522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rPr>
            </w:pPr>
            <w:r w:rsidRPr="00EE6D0D">
              <w:rPr>
                <w:rFonts w:ascii="GHEA Grapalat" w:hAnsi="GHEA Grapalat"/>
                <w:color w:val="000000"/>
                <w:sz w:val="16"/>
                <w:szCs w:val="18"/>
              </w:rPr>
              <w:t>Տրոլեյբուսի պարկի, էլեկտրական ենթակայանների և տրոլեյբուսների կապի ցանցի արդիականացում</w:t>
            </w:r>
          </w:p>
        </w:tc>
      </w:tr>
      <w:tr w:rsidR="00177C61" w:rsidRPr="00EE6D0D" w:rsidTr="009A36C3">
        <w:trPr>
          <w:trHeight w:val="300"/>
        </w:trPr>
        <w:tc>
          <w:tcPr>
            <w:tcW w:w="1245" w:type="dxa"/>
            <w:vMerge/>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rPr>
                <w:rFonts w:ascii="GHEA Grapalat" w:hAnsi="GHEA Grapalat"/>
                <w:b/>
                <w:bCs/>
                <w:color w:val="000000"/>
                <w:sz w:val="16"/>
                <w:szCs w:val="18"/>
              </w:rPr>
            </w:pPr>
          </w:p>
        </w:tc>
        <w:tc>
          <w:tcPr>
            <w:tcW w:w="3102" w:type="dxa"/>
            <w:vMerge w:val="restart"/>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rPr>
            </w:pPr>
            <w:r w:rsidRPr="00EE6D0D">
              <w:rPr>
                <w:rFonts w:ascii="GHEA Grapalat" w:hAnsi="GHEA Grapalat"/>
                <w:b/>
                <w:bCs/>
                <w:color w:val="000000"/>
                <w:sz w:val="16"/>
                <w:szCs w:val="18"/>
              </w:rPr>
              <w:t>Բյուջե և ֆինանսավորման աղբյուր</w:t>
            </w:r>
          </w:p>
        </w:tc>
        <w:tc>
          <w:tcPr>
            <w:tcW w:w="522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rPr>
            </w:pPr>
          </w:p>
        </w:tc>
      </w:tr>
      <w:tr w:rsidR="00177C61" w:rsidRPr="00EE6D0D" w:rsidTr="009A36C3">
        <w:trPr>
          <w:trHeight w:val="300"/>
        </w:trPr>
        <w:tc>
          <w:tcPr>
            <w:tcW w:w="1245" w:type="dxa"/>
            <w:vMerge/>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rPr>
                <w:rFonts w:ascii="GHEA Grapalat" w:hAnsi="GHEA Grapalat"/>
                <w:b/>
                <w:bCs/>
                <w:color w:val="000000"/>
                <w:sz w:val="16"/>
                <w:szCs w:val="18"/>
              </w:rPr>
            </w:pPr>
          </w:p>
        </w:tc>
        <w:tc>
          <w:tcPr>
            <w:tcW w:w="3102"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rPr>
            </w:pPr>
          </w:p>
        </w:tc>
        <w:tc>
          <w:tcPr>
            <w:tcW w:w="522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rPr>
            </w:pPr>
          </w:p>
        </w:tc>
      </w:tr>
      <w:tr w:rsidR="00177C61" w:rsidRPr="00EE6D0D" w:rsidTr="009A36C3">
        <w:trPr>
          <w:trHeight w:val="300"/>
        </w:trPr>
        <w:tc>
          <w:tcPr>
            <w:tcW w:w="1245" w:type="dxa"/>
            <w:vMerge/>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rPr>
                <w:rFonts w:ascii="GHEA Grapalat" w:hAnsi="GHEA Grapalat"/>
                <w:b/>
                <w:bCs/>
                <w:color w:val="000000"/>
                <w:sz w:val="16"/>
                <w:szCs w:val="18"/>
              </w:rPr>
            </w:pPr>
          </w:p>
        </w:tc>
        <w:tc>
          <w:tcPr>
            <w:tcW w:w="3102"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rPr>
            </w:pPr>
            <w:r w:rsidRPr="00EE6D0D">
              <w:rPr>
                <w:rFonts w:ascii="GHEA Grapalat" w:hAnsi="GHEA Grapalat"/>
                <w:b/>
                <w:bCs/>
                <w:color w:val="000000"/>
                <w:sz w:val="16"/>
                <w:szCs w:val="18"/>
              </w:rPr>
              <w:t>Իրականացնող մարմին</w:t>
            </w:r>
          </w:p>
        </w:tc>
        <w:tc>
          <w:tcPr>
            <w:tcW w:w="522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lang w:val="en-US"/>
              </w:rPr>
              <w:t>Քաղաքապետարան, ԾԻԳ</w:t>
            </w:r>
          </w:p>
        </w:tc>
      </w:tr>
      <w:tr w:rsidR="00177C61" w:rsidRPr="00EE6D0D" w:rsidTr="009A36C3">
        <w:trPr>
          <w:trHeight w:val="300"/>
        </w:trPr>
        <w:tc>
          <w:tcPr>
            <w:tcW w:w="1245" w:type="dxa"/>
            <w:vMerge/>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rPr>
                <w:rFonts w:ascii="GHEA Grapalat" w:hAnsi="GHEA Grapalat"/>
                <w:b/>
                <w:bCs/>
                <w:color w:val="000000"/>
                <w:sz w:val="16"/>
                <w:szCs w:val="18"/>
                <w:lang w:val="en-US"/>
              </w:rPr>
            </w:pPr>
          </w:p>
        </w:tc>
        <w:tc>
          <w:tcPr>
            <w:tcW w:w="3102"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ru-RU"/>
              </w:rPr>
              <w:t>Մոնի</w:t>
            </w:r>
            <w:r>
              <w:rPr>
                <w:rFonts w:ascii="GHEA Grapalat" w:hAnsi="GHEA Grapalat"/>
                <w:b/>
                <w:bCs/>
                <w:color w:val="000000"/>
                <w:sz w:val="16"/>
                <w:szCs w:val="18"/>
                <w:lang w:val="en-US"/>
              </w:rPr>
              <w:t>թ</w:t>
            </w:r>
            <w:r w:rsidRPr="00EE6D0D">
              <w:rPr>
                <w:rFonts w:ascii="GHEA Grapalat" w:hAnsi="GHEA Grapalat"/>
                <w:b/>
                <w:bCs/>
                <w:color w:val="000000"/>
                <w:sz w:val="16"/>
                <w:szCs w:val="18"/>
                <w:lang w:val="ru-RU"/>
              </w:rPr>
              <w:t>որինգ իրականացնող</w:t>
            </w:r>
            <w:r w:rsidRPr="00EE6D0D">
              <w:rPr>
                <w:rFonts w:ascii="GHEA Grapalat" w:hAnsi="GHEA Grapalat"/>
                <w:b/>
                <w:bCs/>
                <w:color w:val="000000"/>
                <w:sz w:val="16"/>
                <w:szCs w:val="18"/>
              </w:rPr>
              <w:t xml:space="preserve"> մարմին</w:t>
            </w:r>
          </w:p>
        </w:tc>
        <w:tc>
          <w:tcPr>
            <w:tcW w:w="5220" w:type="dxa"/>
            <w:tcBorders>
              <w:top w:val="nil"/>
              <w:left w:val="nil"/>
              <w:bottom w:val="single" w:sz="4" w:space="0" w:color="auto"/>
              <w:right w:val="single" w:sz="4" w:space="0" w:color="auto"/>
            </w:tcBorders>
            <w:shd w:val="clear" w:color="auto" w:fill="FFFFFF"/>
            <w:noWrap/>
            <w:vAlign w:val="center"/>
          </w:tcPr>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lang w:val="en-US"/>
              </w:rPr>
              <w:t xml:space="preserve">Երևանի քաղաքային էլեկտրական տրանսպորտ </w:t>
            </w:r>
          </w:p>
        </w:tc>
      </w:tr>
      <w:tr w:rsidR="00177C61" w:rsidRPr="00EE6D0D" w:rsidTr="009A36C3">
        <w:trPr>
          <w:trHeight w:val="480"/>
        </w:trPr>
        <w:tc>
          <w:tcPr>
            <w:tcW w:w="1245" w:type="dxa"/>
            <w:vMerge w:val="restart"/>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rPr>
                <w:rFonts w:ascii="GHEA Grapalat" w:hAnsi="GHEA Grapalat"/>
                <w:b/>
                <w:bCs/>
                <w:color w:val="000000"/>
                <w:sz w:val="16"/>
                <w:szCs w:val="18"/>
                <w:lang w:val="en-US"/>
              </w:rPr>
            </w:pPr>
            <w:r w:rsidRPr="00EE6D0D">
              <w:rPr>
                <w:rFonts w:ascii="GHEA Grapalat" w:hAnsi="GHEA Grapalat"/>
                <w:b/>
                <w:bCs/>
                <w:color w:val="000000"/>
                <w:sz w:val="16"/>
                <w:szCs w:val="18"/>
                <w:lang w:val="en-US"/>
              </w:rPr>
              <w:t>Էներգախնայողություն</w:t>
            </w:r>
          </w:p>
        </w:tc>
        <w:tc>
          <w:tcPr>
            <w:tcW w:w="3102"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 xml:space="preserve">Արդյունքային խնայողությունների </w:t>
            </w:r>
            <w:r w:rsidRPr="00EE6D0D">
              <w:rPr>
                <w:rFonts w:ascii="GHEA Grapalat" w:hAnsi="GHEA Grapalat"/>
                <w:b/>
                <w:bCs/>
                <w:color w:val="000000"/>
                <w:sz w:val="16"/>
                <w:szCs w:val="18"/>
                <w:lang w:val="ru-RU"/>
              </w:rPr>
              <w:t>մոնի</w:t>
            </w:r>
            <w:r>
              <w:rPr>
                <w:rFonts w:ascii="GHEA Grapalat" w:hAnsi="GHEA Grapalat"/>
                <w:b/>
                <w:bCs/>
                <w:color w:val="000000"/>
                <w:sz w:val="16"/>
                <w:szCs w:val="18"/>
                <w:lang w:val="en-US"/>
              </w:rPr>
              <w:t>թ</w:t>
            </w:r>
            <w:r w:rsidRPr="00EE6D0D">
              <w:rPr>
                <w:rFonts w:ascii="GHEA Grapalat" w:hAnsi="GHEA Grapalat"/>
                <w:b/>
                <w:bCs/>
                <w:color w:val="000000"/>
                <w:sz w:val="16"/>
                <w:szCs w:val="18"/>
                <w:lang w:val="ru-RU"/>
              </w:rPr>
              <w:t>որինգի</w:t>
            </w:r>
            <w:r w:rsidRPr="00EE6D0D">
              <w:rPr>
                <w:rFonts w:ascii="GHEA Grapalat" w:hAnsi="GHEA Grapalat"/>
                <w:b/>
                <w:bCs/>
                <w:color w:val="000000"/>
                <w:sz w:val="16"/>
                <w:szCs w:val="18"/>
                <w:lang w:val="en-US"/>
              </w:rPr>
              <w:t>/ չափման մեթոդ</w:t>
            </w:r>
          </w:p>
        </w:tc>
        <w:tc>
          <w:tcPr>
            <w:tcW w:w="522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lang w:val="en-US"/>
              </w:rPr>
            </w:pPr>
          </w:p>
        </w:tc>
      </w:tr>
      <w:tr w:rsidR="00177C61" w:rsidRPr="00EE6D0D" w:rsidTr="009A36C3">
        <w:trPr>
          <w:trHeight w:val="480"/>
        </w:trPr>
        <w:tc>
          <w:tcPr>
            <w:tcW w:w="1245"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3102"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sz w:val="16"/>
                <w:szCs w:val="18"/>
                <w:lang w:val="en-US"/>
              </w:rPr>
              <w:t>2014թ. ապահովված էներգախնայողությունը ԷԽԳ 1-ին ազգային ծրագրով (ՄՎտժ/տարի)</w:t>
            </w:r>
          </w:p>
        </w:tc>
        <w:tc>
          <w:tcPr>
            <w:tcW w:w="522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lang w:val="en-US"/>
              </w:rPr>
              <w:t>Կիրառելի չէ</w:t>
            </w:r>
          </w:p>
        </w:tc>
      </w:tr>
      <w:tr w:rsidR="00177C61" w:rsidRPr="00EE6D0D" w:rsidTr="009A36C3">
        <w:trPr>
          <w:trHeight w:val="480"/>
        </w:trPr>
        <w:tc>
          <w:tcPr>
            <w:tcW w:w="1245"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3102"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2017</w:t>
            </w:r>
            <w:r w:rsidRPr="00EE6D0D">
              <w:rPr>
                <w:rFonts w:ascii="GHEA Grapalat" w:hAnsi="GHEA Grapalat"/>
                <w:b/>
                <w:bCs/>
                <w:color w:val="000000"/>
                <w:sz w:val="16"/>
                <w:szCs w:val="18"/>
              </w:rPr>
              <w:t>թ.</w:t>
            </w:r>
            <w:r w:rsidRPr="00EE6D0D">
              <w:rPr>
                <w:rFonts w:ascii="GHEA Grapalat" w:hAnsi="GHEA Grapalat"/>
                <w:b/>
                <w:bCs/>
                <w:color w:val="000000"/>
                <w:sz w:val="16"/>
                <w:szCs w:val="18"/>
                <w:lang w:val="en-US"/>
              </w:rPr>
              <w:t xml:space="preserve"> </w:t>
            </w:r>
            <w:r w:rsidRPr="00EE6D0D">
              <w:rPr>
                <w:rFonts w:ascii="GHEA Grapalat" w:hAnsi="GHEA Grapalat"/>
                <w:b/>
                <w:bCs/>
                <w:color w:val="000000"/>
                <w:sz w:val="16"/>
                <w:szCs w:val="18"/>
              </w:rPr>
              <w:t>ակնկալվող</w:t>
            </w:r>
            <w:r w:rsidRPr="00EE6D0D">
              <w:rPr>
                <w:rFonts w:ascii="GHEA Grapalat" w:hAnsi="GHEA Grapalat"/>
                <w:b/>
                <w:bCs/>
                <w:color w:val="000000"/>
                <w:sz w:val="16"/>
                <w:szCs w:val="18"/>
                <w:lang w:val="en-US"/>
              </w:rPr>
              <w:t xml:space="preserve"> </w:t>
            </w:r>
            <w:r w:rsidRPr="00EE6D0D">
              <w:rPr>
                <w:rFonts w:ascii="GHEA Grapalat" w:hAnsi="GHEA Grapalat"/>
                <w:b/>
                <w:bCs/>
                <w:color w:val="000000"/>
                <w:sz w:val="16"/>
                <w:szCs w:val="18"/>
              </w:rPr>
              <w:t>էներգախնայողությունը</w:t>
            </w:r>
            <w:r w:rsidRPr="00EE6D0D">
              <w:rPr>
                <w:rFonts w:ascii="GHEA Grapalat" w:hAnsi="GHEA Grapalat"/>
                <w:b/>
                <w:bCs/>
                <w:color w:val="000000"/>
                <w:sz w:val="16"/>
                <w:szCs w:val="18"/>
                <w:lang w:val="en-US"/>
              </w:rPr>
              <w:t xml:space="preserve"> (</w:t>
            </w:r>
            <w:r w:rsidRPr="00EE6D0D">
              <w:rPr>
                <w:rFonts w:ascii="GHEA Grapalat" w:hAnsi="GHEA Grapalat"/>
                <w:b/>
                <w:bCs/>
                <w:color w:val="000000"/>
                <w:sz w:val="16"/>
                <w:szCs w:val="18"/>
              </w:rPr>
              <w:t>ՄՎտժ</w:t>
            </w:r>
            <w:r w:rsidRPr="00EE6D0D">
              <w:rPr>
                <w:rFonts w:ascii="GHEA Grapalat" w:hAnsi="GHEA Grapalat"/>
                <w:b/>
                <w:bCs/>
                <w:color w:val="000000"/>
                <w:sz w:val="16"/>
                <w:szCs w:val="18"/>
                <w:lang w:val="en-US"/>
              </w:rPr>
              <w:t>/</w:t>
            </w:r>
            <w:r w:rsidRPr="00EE6D0D">
              <w:rPr>
                <w:rFonts w:ascii="GHEA Grapalat" w:hAnsi="GHEA Grapalat"/>
                <w:b/>
                <w:bCs/>
                <w:color w:val="000000"/>
                <w:sz w:val="16"/>
                <w:szCs w:val="18"/>
              </w:rPr>
              <w:t>տարի</w:t>
            </w:r>
            <w:r w:rsidRPr="00EE6D0D">
              <w:rPr>
                <w:rFonts w:ascii="GHEA Grapalat" w:hAnsi="GHEA Grapalat"/>
                <w:b/>
                <w:bCs/>
                <w:color w:val="000000"/>
                <w:sz w:val="16"/>
                <w:szCs w:val="18"/>
                <w:lang w:val="en-US"/>
              </w:rPr>
              <w:t>)</w:t>
            </w:r>
          </w:p>
        </w:tc>
        <w:tc>
          <w:tcPr>
            <w:tcW w:w="5220" w:type="dxa"/>
            <w:tcBorders>
              <w:top w:val="nil"/>
              <w:left w:val="nil"/>
              <w:bottom w:val="single" w:sz="4" w:space="0" w:color="auto"/>
              <w:right w:val="single" w:sz="4" w:space="0" w:color="auto"/>
            </w:tcBorders>
            <w:noWrap/>
          </w:tcPr>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lang w:val="en-US"/>
              </w:rPr>
              <w:t>Կիրառելի չէ</w:t>
            </w:r>
          </w:p>
        </w:tc>
      </w:tr>
      <w:tr w:rsidR="00177C61" w:rsidRPr="00EE6D0D" w:rsidTr="009A36C3">
        <w:trPr>
          <w:trHeight w:val="480"/>
        </w:trPr>
        <w:tc>
          <w:tcPr>
            <w:tcW w:w="1245"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3102"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2018</w:t>
            </w:r>
            <w:r w:rsidRPr="00EE6D0D">
              <w:rPr>
                <w:rFonts w:ascii="GHEA Grapalat" w:hAnsi="GHEA Grapalat"/>
                <w:b/>
                <w:bCs/>
                <w:color w:val="000000"/>
                <w:sz w:val="16"/>
                <w:szCs w:val="18"/>
              </w:rPr>
              <w:t>թ.</w:t>
            </w:r>
            <w:r w:rsidRPr="00EE6D0D">
              <w:rPr>
                <w:rFonts w:ascii="GHEA Grapalat" w:hAnsi="GHEA Grapalat"/>
                <w:b/>
                <w:bCs/>
                <w:color w:val="000000"/>
                <w:sz w:val="16"/>
                <w:szCs w:val="18"/>
                <w:lang w:val="en-US"/>
              </w:rPr>
              <w:t xml:space="preserve"> </w:t>
            </w:r>
            <w:r w:rsidRPr="00EE6D0D">
              <w:rPr>
                <w:rFonts w:ascii="GHEA Grapalat" w:hAnsi="GHEA Grapalat"/>
                <w:b/>
                <w:bCs/>
                <w:color w:val="000000"/>
                <w:sz w:val="16"/>
                <w:szCs w:val="18"/>
              </w:rPr>
              <w:t>ակնկալվող</w:t>
            </w:r>
            <w:r w:rsidRPr="00EE6D0D">
              <w:rPr>
                <w:rFonts w:ascii="GHEA Grapalat" w:hAnsi="GHEA Grapalat"/>
                <w:b/>
                <w:bCs/>
                <w:color w:val="000000"/>
                <w:sz w:val="16"/>
                <w:szCs w:val="18"/>
                <w:lang w:val="en-US"/>
              </w:rPr>
              <w:t xml:space="preserve"> </w:t>
            </w:r>
            <w:r w:rsidRPr="00EE6D0D">
              <w:rPr>
                <w:rFonts w:ascii="GHEA Grapalat" w:hAnsi="GHEA Grapalat"/>
                <w:b/>
                <w:bCs/>
                <w:color w:val="000000"/>
                <w:sz w:val="16"/>
                <w:szCs w:val="18"/>
              </w:rPr>
              <w:t>էներգախնայողությունը</w:t>
            </w:r>
            <w:r w:rsidRPr="00EE6D0D">
              <w:rPr>
                <w:rFonts w:ascii="GHEA Grapalat" w:hAnsi="GHEA Grapalat"/>
                <w:b/>
                <w:bCs/>
                <w:color w:val="000000"/>
                <w:sz w:val="16"/>
                <w:szCs w:val="18"/>
                <w:lang w:val="en-US"/>
              </w:rPr>
              <w:t xml:space="preserve"> (</w:t>
            </w:r>
            <w:r w:rsidRPr="00EE6D0D">
              <w:rPr>
                <w:rFonts w:ascii="GHEA Grapalat" w:hAnsi="GHEA Grapalat"/>
                <w:b/>
                <w:bCs/>
                <w:color w:val="000000"/>
                <w:sz w:val="16"/>
                <w:szCs w:val="18"/>
              </w:rPr>
              <w:t>ՄՎտժ</w:t>
            </w:r>
            <w:r w:rsidRPr="00EE6D0D">
              <w:rPr>
                <w:rFonts w:ascii="GHEA Grapalat" w:hAnsi="GHEA Grapalat"/>
                <w:b/>
                <w:bCs/>
                <w:color w:val="000000"/>
                <w:sz w:val="16"/>
                <w:szCs w:val="18"/>
                <w:lang w:val="en-US"/>
              </w:rPr>
              <w:t>/</w:t>
            </w:r>
            <w:r w:rsidRPr="00EE6D0D">
              <w:rPr>
                <w:rFonts w:ascii="GHEA Grapalat" w:hAnsi="GHEA Grapalat"/>
                <w:b/>
                <w:bCs/>
                <w:color w:val="000000"/>
                <w:sz w:val="16"/>
                <w:szCs w:val="18"/>
              </w:rPr>
              <w:t>տարի</w:t>
            </w:r>
            <w:r w:rsidRPr="00EE6D0D">
              <w:rPr>
                <w:rFonts w:ascii="GHEA Grapalat" w:hAnsi="GHEA Grapalat"/>
                <w:b/>
                <w:bCs/>
                <w:color w:val="000000"/>
                <w:sz w:val="16"/>
                <w:szCs w:val="18"/>
                <w:lang w:val="en-US"/>
              </w:rPr>
              <w:t>)</w:t>
            </w:r>
          </w:p>
        </w:tc>
        <w:tc>
          <w:tcPr>
            <w:tcW w:w="5220" w:type="dxa"/>
            <w:tcBorders>
              <w:top w:val="nil"/>
              <w:left w:val="nil"/>
              <w:bottom w:val="single" w:sz="4" w:space="0" w:color="auto"/>
              <w:right w:val="single" w:sz="4" w:space="0" w:color="auto"/>
            </w:tcBorders>
            <w:noWrap/>
          </w:tcPr>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lang w:val="en-US"/>
              </w:rPr>
              <w:t>Կիրառելի չէ</w:t>
            </w:r>
          </w:p>
        </w:tc>
      </w:tr>
      <w:tr w:rsidR="00177C61" w:rsidRPr="00EE6D0D" w:rsidTr="009A36C3">
        <w:trPr>
          <w:trHeight w:val="720"/>
        </w:trPr>
        <w:tc>
          <w:tcPr>
            <w:tcW w:w="1245"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3102"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Ակնկալվող ազդեցությունը 2020թ. էներգախնայողության վրա (առկայության դեպքում) (ՄՎտժ/տարի)</w:t>
            </w:r>
          </w:p>
        </w:tc>
        <w:tc>
          <w:tcPr>
            <w:tcW w:w="5220" w:type="dxa"/>
            <w:tcBorders>
              <w:top w:val="nil"/>
              <w:left w:val="nil"/>
              <w:bottom w:val="single" w:sz="4" w:space="0" w:color="auto"/>
              <w:right w:val="single" w:sz="4" w:space="0" w:color="auto"/>
            </w:tcBorders>
          </w:tcPr>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lang w:val="en-US"/>
              </w:rPr>
              <w:t>Կիրառելի չէ</w:t>
            </w:r>
          </w:p>
        </w:tc>
      </w:tr>
      <w:tr w:rsidR="00177C61" w:rsidRPr="00EE6D0D" w:rsidTr="009A36C3">
        <w:trPr>
          <w:trHeight w:val="300"/>
        </w:trPr>
        <w:tc>
          <w:tcPr>
            <w:tcW w:w="1245"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3102"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Ենթադրություններ</w:t>
            </w:r>
          </w:p>
        </w:tc>
        <w:tc>
          <w:tcPr>
            <w:tcW w:w="5220" w:type="dxa"/>
            <w:tcBorders>
              <w:top w:val="nil"/>
              <w:left w:val="nil"/>
              <w:bottom w:val="single" w:sz="4" w:space="0" w:color="auto"/>
              <w:right w:val="single" w:sz="4" w:space="0" w:color="auto"/>
            </w:tcBorders>
            <w:vAlign w:val="center"/>
          </w:tcPr>
          <w:p w:rsidR="00177C61" w:rsidRPr="00EE6D0D" w:rsidRDefault="00177C61" w:rsidP="009A36C3">
            <w:pPr>
              <w:jc w:val="both"/>
              <w:rPr>
                <w:rFonts w:ascii="GHEA Grapalat" w:hAnsi="GHEA Grapalat"/>
                <w:color w:val="000000"/>
                <w:sz w:val="18"/>
                <w:szCs w:val="20"/>
                <w:lang w:val="en-US"/>
              </w:rPr>
            </w:pPr>
          </w:p>
        </w:tc>
      </w:tr>
      <w:tr w:rsidR="00177C61" w:rsidRPr="00EE6D0D" w:rsidTr="009A36C3">
        <w:trPr>
          <w:trHeight w:val="480"/>
        </w:trPr>
        <w:tc>
          <w:tcPr>
            <w:tcW w:w="1245"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3102"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Համընկնումներ, բազմապատկիչ էֆեկտ, սիներգիա</w:t>
            </w:r>
          </w:p>
        </w:tc>
        <w:tc>
          <w:tcPr>
            <w:tcW w:w="5220"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8"/>
                <w:szCs w:val="20"/>
                <w:lang w:val="en-US"/>
              </w:rPr>
            </w:pPr>
          </w:p>
        </w:tc>
      </w:tr>
    </w:tbl>
    <w:p w:rsidR="00177C61" w:rsidRPr="00EE6D0D" w:rsidRDefault="00177C61" w:rsidP="00177C61">
      <w:pPr>
        <w:rPr>
          <w:rFonts w:ascii="GHEA Grapalat" w:hAnsi="GHEA Grapalat"/>
          <w:sz w:val="20"/>
          <w:lang w:val="ru-RU"/>
        </w:rPr>
      </w:pPr>
    </w:p>
    <w:p w:rsidR="00177C61" w:rsidRPr="00EE6D0D" w:rsidRDefault="00177C61" w:rsidP="00177C61">
      <w:pPr>
        <w:rPr>
          <w:rFonts w:ascii="GHEA Grapalat" w:hAnsi="GHEA Grapalat"/>
          <w:sz w:val="20"/>
          <w:lang w:val="ru-RU"/>
        </w:rPr>
      </w:pPr>
    </w:p>
    <w:p w:rsidR="00177C61" w:rsidRPr="00EE6D0D" w:rsidRDefault="00177C61" w:rsidP="00177C61">
      <w:pPr>
        <w:rPr>
          <w:rFonts w:ascii="GHEA Grapalat" w:hAnsi="GHEA Grapalat"/>
          <w:sz w:val="20"/>
          <w:lang w:val="ru-RU"/>
        </w:rPr>
      </w:pPr>
    </w:p>
    <w:p w:rsidR="00177C61" w:rsidRPr="00EE6D0D" w:rsidRDefault="00177C61" w:rsidP="00177C61">
      <w:pPr>
        <w:rPr>
          <w:rFonts w:ascii="GHEA Grapalat" w:hAnsi="GHEA Grapalat"/>
          <w:sz w:val="20"/>
          <w:lang w:val="ru-RU"/>
        </w:rPr>
      </w:pPr>
    </w:p>
    <w:tbl>
      <w:tblPr>
        <w:tblW w:w="9970" w:type="dxa"/>
        <w:tblInd w:w="108" w:type="dxa"/>
        <w:tblLayout w:type="fixed"/>
        <w:tblLook w:val="0000" w:firstRow="0" w:lastRow="0" w:firstColumn="0" w:lastColumn="0" w:noHBand="0" w:noVBand="0"/>
      </w:tblPr>
      <w:tblGrid>
        <w:gridCol w:w="877"/>
        <w:gridCol w:w="2377"/>
        <w:gridCol w:w="6716"/>
      </w:tblGrid>
      <w:tr w:rsidR="00177C61" w:rsidRPr="00EE6D0D" w:rsidTr="009A36C3">
        <w:trPr>
          <w:trHeight w:val="316"/>
        </w:trPr>
        <w:tc>
          <w:tcPr>
            <w:tcW w:w="3254" w:type="dxa"/>
            <w:gridSpan w:val="2"/>
            <w:vMerge w:val="restart"/>
            <w:tcBorders>
              <w:top w:val="single" w:sz="4" w:space="0" w:color="FFFFFF"/>
              <w:left w:val="single" w:sz="4" w:space="0" w:color="FFFFFF"/>
              <w:bottom w:val="single" w:sz="6" w:space="0" w:color="FFFFFF"/>
              <w:right w:val="single" w:sz="6" w:space="0" w:color="FFFFFF"/>
            </w:tcBorders>
            <w:shd w:val="clear" w:color="auto" w:fill="BDD6EE"/>
            <w:vAlign w:val="center"/>
          </w:tcPr>
          <w:p w:rsidR="00177C61" w:rsidRPr="00EE6D0D" w:rsidRDefault="00177C61" w:rsidP="009A36C3">
            <w:pPr>
              <w:jc w:val="center"/>
              <w:rPr>
                <w:rFonts w:ascii="GHEA Grapalat" w:hAnsi="GHEA Grapalat"/>
                <w:b/>
                <w:bCs/>
                <w:color w:val="000000"/>
                <w:szCs w:val="24"/>
                <w:lang w:val="en-US"/>
              </w:rPr>
            </w:pPr>
            <w:r w:rsidRPr="00EE6D0D">
              <w:rPr>
                <w:rFonts w:ascii="GHEA Grapalat" w:hAnsi="GHEA Grapalat"/>
                <w:color w:val="000000"/>
                <w:sz w:val="18"/>
                <w:szCs w:val="20"/>
                <w:lang w:val="en-US"/>
              </w:rPr>
              <w:br w:type="page"/>
            </w:r>
            <w:r w:rsidRPr="00EE6D0D">
              <w:rPr>
                <w:rFonts w:ascii="GHEA Grapalat" w:hAnsi="GHEA Grapalat"/>
                <w:b/>
                <w:bCs/>
                <w:color w:val="000000"/>
                <w:szCs w:val="24"/>
                <w:lang w:val="en-US"/>
              </w:rPr>
              <w:t>Միջոցառման անվանումը</w:t>
            </w:r>
          </w:p>
        </w:tc>
        <w:tc>
          <w:tcPr>
            <w:tcW w:w="6716" w:type="dxa"/>
            <w:vMerge w:val="restart"/>
            <w:tcBorders>
              <w:top w:val="single" w:sz="4" w:space="0" w:color="FFFFFF"/>
              <w:left w:val="single" w:sz="6" w:space="0" w:color="FFFFFF"/>
              <w:bottom w:val="single" w:sz="6" w:space="0" w:color="FFFFFF"/>
              <w:right w:val="single" w:sz="4" w:space="0" w:color="FFFFFF"/>
            </w:tcBorders>
            <w:shd w:val="clear" w:color="auto" w:fill="BDD6EE"/>
            <w:vAlign w:val="center"/>
          </w:tcPr>
          <w:p w:rsidR="00177C61" w:rsidRPr="00EE6D0D" w:rsidRDefault="00177C61" w:rsidP="009A36C3">
            <w:pPr>
              <w:jc w:val="center"/>
              <w:rPr>
                <w:rFonts w:ascii="GHEA Grapalat" w:hAnsi="GHEA Grapalat"/>
                <w:b/>
                <w:bCs/>
                <w:color w:val="000000"/>
                <w:szCs w:val="24"/>
                <w:lang w:val="en-US"/>
              </w:rPr>
            </w:pPr>
            <w:r w:rsidRPr="00EE6D0D">
              <w:rPr>
                <w:rFonts w:ascii="GHEA Grapalat" w:hAnsi="GHEA Grapalat"/>
                <w:b/>
                <w:bCs/>
                <w:color w:val="000000"/>
                <w:szCs w:val="24"/>
                <w:lang w:val="en-US"/>
              </w:rPr>
              <w:t>Երկաթուղային տրանսպորտ</w:t>
            </w:r>
            <w:r w:rsidRPr="00EE6D0D">
              <w:rPr>
                <w:rFonts w:ascii="GHEA Grapalat" w:hAnsi="GHEA Grapalat"/>
                <w:b/>
                <w:bCs/>
                <w:color w:val="000000"/>
                <w:szCs w:val="24"/>
                <w:lang w:val="ru-RU"/>
              </w:rPr>
              <w:t>ային</w:t>
            </w:r>
            <w:r w:rsidRPr="00EE6D0D">
              <w:rPr>
                <w:rFonts w:ascii="GHEA Grapalat" w:hAnsi="GHEA Grapalat"/>
                <w:b/>
                <w:bCs/>
                <w:color w:val="000000"/>
                <w:szCs w:val="24"/>
                <w:lang w:val="en-US"/>
              </w:rPr>
              <w:t xml:space="preserve"> ցանցի ընդլայնում և արդիականացում (ուղևորների և բեռների փոխադրում)</w:t>
            </w:r>
          </w:p>
        </w:tc>
      </w:tr>
      <w:tr w:rsidR="00177C61" w:rsidRPr="00EE6D0D" w:rsidTr="009A36C3">
        <w:trPr>
          <w:trHeight w:val="398"/>
        </w:trPr>
        <w:tc>
          <w:tcPr>
            <w:tcW w:w="3254" w:type="dxa"/>
            <w:gridSpan w:val="2"/>
            <w:vMerge/>
            <w:tcBorders>
              <w:top w:val="single" w:sz="6" w:space="0" w:color="FFFFFF"/>
              <w:left w:val="single" w:sz="4" w:space="0" w:color="FFFFFF"/>
              <w:bottom w:val="single" w:sz="6" w:space="0" w:color="FFFFFF"/>
              <w:right w:val="single" w:sz="6" w:space="0" w:color="FFFFFF"/>
            </w:tcBorders>
            <w:shd w:val="clear" w:color="auto" w:fill="BDD6EE"/>
            <w:vAlign w:val="center"/>
          </w:tcPr>
          <w:p w:rsidR="00177C61" w:rsidRPr="00EE6D0D" w:rsidRDefault="00177C61" w:rsidP="009A36C3">
            <w:pPr>
              <w:jc w:val="center"/>
              <w:rPr>
                <w:rFonts w:ascii="GHEA Grapalat" w:hAnsi="GHEA Grapalat"/>
                <w:b/>
                <w:bCs/>
                <w:color w:val="000000"/>
                <w:szCs w:val="24"/>
                <w:lang w:val="en-US"/>
              </w:rPr>
            </w:pPr>
          </w:p>
        </w:tc>
        <w:tc>
          <w:tcPr>
            <w:tcW w:w="6716" w:type="dxa"/>
            <w:vMerge/>
            <w:tcBorders>
              <w:top w:val="single" w:sz="6" w:space="0" w:color="FFFFFF"/>
              <w:left w:val="single" w:sz="6" w:space="0" w:color="FFFFFF"/>
              <w:bottom w:val="single" w:sz="6" w:space="0" w:color="FFFFFF"/>
              <w:right w:val="single" w:sz="4" w:space="0" w:color="FFFFFF"/>
            </w:tcBorders>
            <w:shd w:val="clear" w:color="auto" w:fill="BDD6EE"/>
            <w:vAlign w:val="center"/>
          </w:tcPr>
          <w:p w:rsidR="00177C61" w:rsidRPr="00EE6D0D" w:rsidRDefault="00177C61" w:rsidP="009A36C3">
            <w:pPr>
              <w:jc w:val="center"/>
              <w:rPr>
                <w:rFonts w:ascii="GHEA Grapalat" w:hAnsi="GHEA Grapalat"/>
                <w:b/>
                <w:bCs/>
                <w:color w:val="000000"/>
                <w:szCs w:val="24"/>
                <w:lang w:val="en-US"/>
              </w:rPr>
            </w:pPr>
          </w:p>
        </w:tc>
      </w:tr>
      <w:tr w:rsidR="00177C61" w:rsidRPr="00EE6D0D" w:rsidTr="009A36C3">
        <w:trPr>
          <w:trHeight w:val="300"/>
        </w:trPr>
        <w:tc>
          <w:tcPr>
            <w:tcW w:w="3254" w:type="dxa"/>
            <w:gridSpan w:val="2"/>
            <w:tcBorders>
              <w:top w:val="single" w:sz="6" w:space="0" w:color="FFFFFF"/>
              <w:left w:val="single" w:sz="4" w:space="0" w:color="auto"/>
              <w:bottom w:val="single" w:sz="4" w:space="0" w:color="auto"/>
              <w:right w:val="single" w:sz="4" w:space="0" w:color="auto"/>
            </w:tcBorders>
            <w:shd w:val="clear" w:color="auto" w:fill="BDD6EE"/>
            <w:vAlign w:val="center"/>
          </w:tcPr>
          <w:p w:rsidR="00177C61" w:rsidRPr="00EE6D0D" w:rsidRDefault="00177C61" w:rsidP="009A36C3">
            <w:pPr>
              <w:jc w:val="center"/>
              <w:rPr>
                <w:rFonts w:ascii="GHEA Grapalat" w:hAnsi="GHEA Grapalat"/>
                <w:b/>
                <w:bCs/>
                <w:color w:val="000000"/>
                <w:sz w:val="20"/>
                <w:lang w:val="ru-RU"/>
              </w:rPr>
            </w:pPr>
            <w:r w:rsidRPr="00EE6D0D">
              <w:rPr>
                <w:rFonts w:ascii="GHEA Grapalat" w:hAnsi="GHEA Grapalat"/>
                <w:b/>
                <w:bCs/>
                <w:iCs/>
                <w:color w:val="000000"/>
                <w:sz w:val="18"/>
                <w:szCs w:val="20"/>
                <w:lang w:val="ru-RU"/>
              </w:rPr>
              <w:t>Միջոցառման ցուցիչը</w:t>
            </w:r>
          </w:p>
        </w:tc>
        <w:tc>
          <w:tcPr>
            <w:tcW w:w="6716" w:type="dxa"/>
            <w:tcBorders>
              <w:top w:val="single" w:sz="6" w:space="0" w:color="FFFFFF"/>
              <w:left w:val="nil"/>
              <w:bottom w:val="single" w:sz="4" w:space="0" w:color="auto"/>
              <w:right w:val="single" w:sz="4" w:space="0" w:color="auto"/>
            </w:tcBorders>
            <w:shd w:val="clear" w:color="auto" w:fill="BDD6EE"/>
            <w:vAlign w:val="center"/>
          </w:tcPr>
          <w:p w:rsidR="00177C61" w:rsidRPr="00EE6D0D" w:rsidRDefault="00177C61" w:rsidP="009A36C3">
            <w:pPr>
              <w:jc w:val="center"/>
              <w:rPr>
                <w:rFonts w:ascii="GHEA Grapalat" w:hAnsi="GHEA Grapalat"/>
                <w:b/>
                <w:bCs/>
                <w:color w:val="000000"/>
                <w:sz w:val="18"/>
                <w:szCs w:val="20"/>
                <w:lang w:val="en-US"/>
              </w:rPr>
            </w:pPr>
            <w:r w:rsidRPr="00EE6D0D">
              <w:rPr>
                <w:rFonts w:ascii="GHEA Grapalat" w:hAnsi="GHEA Grapalat"/>
                <w:b/>
                <w:bCs/>
                <w:color w:val="000000"/>
                <w:sz w:val="18"/>
                <w:szCs w:val="20"/>
                <w:lang w:val="en-US"/>
              </w:rPr>
              <w:t>V.5</w:t>
            </w:r>
          </w:p>
        </w:tc>
      </w:tr>
      <w:tr w:rsidR="00177C61" w:rsidRPr="00EE6D0D" w:rsidTr="009A36C3">
        <w:trPr>
          <w:trHeight w:val="300"/>
        </w:trPr>
        <w:tc>
          <w:tcPr>
            <w:tcW w:w="877" w:type="dxa"/>
            <w:vMerge w:val="restart"/>
            <w:tcBorders>
              <w:top w:val="nil"/>
              <w:left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color w:val="000000"/>
                <w:sz w:val="20"/>
                <w:lang w:val="en-US"/>
              </w:rPr>
            </w:pPr>
            <w:r w:rsidRPr="00EE6D0D">
              <w:rPr>
                <w:rFonts w:ascii="GHEA Grapalat" w:hAnsi="GHEA Grapalat"/>
                <w:b/>
                <w:bCs/>
                <w:color w:val="000000"/>
                <w:sz w:val="16"/>
                <w:szCs w:val="18"/>
                <w:lang w:val="en-US"/>
              </w:rPr>
              <w:t>Նկարագիր</w:t>
            </w:r>
          </w:p>
        </w:tc>
        <w:tc>
          <w:tcPr>
            <w:tcW w:w="2377"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Դասակարգը</w:t>
            </w:r>
          </w:p>
        </w:tc>
        <w:tc>
          <w:tcPr>
            <w:tcW w:w="6716"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lang w:val="en-US"/>
              </w:rPr>
              <w:t>Ներդրումներ երկաթուղային տրանսպորտի բարելավման համար</w:t>
            </w:r>
          </w:p>
        </w:tc>
      </w:tr>
      <w:tr w:rsidR="00177C61" w:rsidRPr="00EE6D0D" w:rsidTr="009A36C3">
        <w:trPr>
          <w:trHeight w:val="367"/>
        </w:trPr>
        <w:tc>
          <w:tcPr>
            <w:tcW w:w="877" w:type="dxa"/>
            <w:vMerge/>
            <w:tcBorders>
              <w:left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color w:val="000000"/>
                <w:sz w:val="18"/>
                <w:szCs w:val="20"/>
                <w:lang w:val="en-US"/>
              </w:rPr>
            </w:pPr>
          </w:p>
        </w:tc>
        <w:tc>
          <w:tcPr>
            <w:tcW w:w="2377" w:type="dxa"/>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8"/>
                <w:szCs w:val="20"/>
                <w:lang w:val="en-US"/>
              </w:rPr>
            </w:pPr>
            <w:r w:rsidRPr="00EE6D0D">
              <w:rPr>
                <w:rFonts w:ascii="GHEA Grapalat" w:hAnsi="GHEA Grapalat"/>
                <w:b/>
                <w:bCs/>
                <w:color w:val="000000"/>
                <w:sz w:val="16"/>
                <w:szCs w:val="18"/>
                <w:lang w:val="en-US"/>
              </w:rPr>
              <w:t>Ժամկետները</w:t>
            </w:r>
          </w:p>
        </w:tc>
        <w:tc>
          <w:tcPr>
            <w:tcW w:w="6716" w:type="dxa"/>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lang w:val="en-US"/>
              </w:rPr>
              <w:t>Շարունակական (սեզոնային) գործունեություն</w:t>
            </w:r>
          </w:p>
        </w:tc>
      </w:tr>
      <w:tr w:rsidR="00177C61" w:rsidRPr="00EE6D0D" w:rsidTr="009A36C3">
        <w:trPr>
          <w:trHeight w:val="1621"/>
        </w:trPr>
        <w:tc>
          <w:tcPr>
            <w:tcW w:w="877" w:type="dxa"/>
            <w:vMerge/>
            <w:tcBorders>
              <w:left w:val="single" w:sz="4" w:space="0" w:color="auto"/>
              <w:right w:val="single" w:sz="4" w:space="0" w:color="auto"/>
            </w:tcBorders>
            <w:textDirection w:val="btLr"/>
          </w:tcPr>
          <w:p w:rsidR="00177C61" w:rsidRPr="00EE6D0D" w:rsidRDefault="00177C61" w:rsidP="009A36C3">
            <w:pPr>
              <w:ind w:left="113" w:right="113"/>
              <w:jc w:val="center"/>
              <w:rPr>
                <w:rFonts w:ascii="GHEA Grapalat" w:hAnsi="GHEA Grapalat"/>
                <w:color w:val="000000"/>
                <w:sz w:val="18"/>
                <w:szCs w:val="20"/>
                <w:lang w:val="en-US"/>
              </w:rPr>
            </w:pPr>
          </w:p>
        </w:tc>
        <w:tc>
          <w:tcPr>
            <w:tcW w:w="2377"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8"/>
                <w:szCs w:val="20"/>
                <w:lang w:val="en-US"/>
              </w:rPr>
            </w:pPr>
            <w:r w:rsidRPr="00EE6D0D">
              <w:rPr>
                <w:rFonts w:ascii="GHEA Grapalat" w:hAnsi="GHEA Grapalat"/>
                <w:b/>
                <w:bCs/>
                <w:color w:val="000000"/>
                <w:sz w:val="16"/>
                <w:szCs w:val="18"/>
                <w:lang w:val="en-US"/>
              </w:rPr>
              <w:t>Նպատակը/                                Հակիրճ նկարագիրը</w:t>
            </w:r>
          </w:p>
        </w:tc>
        <w:tc>
          <w:tcPr>
            <w:tcW w:w="6716"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lang w:val="en-US"/>
              </w:rPr>
              <w:t>Ռուսական «Հարավկովկասյան երկաթուղի» ընկերությունը գործարկում է էլեկտրագնացք Երևան (Ալմաստ) - Շորժա (ԵՇԵ ԷԳ) երթուղով` շաբաթը 6 անգամ, ինչը զգալիորեն թեթևացնում է ուղևորների ճանապարհային երթևեկությունը, ովքեր սովորաբար անձնական ավտոմեքենաներով և ավտոբուսներով ուղևորվում են Սևանա լճի հանգստյան գոտի: Երկաթուղային տրանսպորտից օգտվող ուղևորների մասնաբաժինը տատանվում է 18%-ից 20%-ի միջև:</w:t>
            </w:r>
          </w:p>
        </w:tc>
      </w:tr>
      <w:tr w:rsidR="00177C61" w:rsidRPr="00EE6D0D" w:rsidTr="009A36C3">
        <w:trPr>
          <w:trHeight w:val="300"/>
        </w:trPr>
        <w:tc>
          <w:tcPr>
            <w:tcW w:w="877" w:type="dxa"/>
            <w:vMerge/>
            <w:tcBorders>
              <w:left w:val="single" w:sz="4" w:space="0" w:color="auto"/>
              <w:right w:val="single" w:sz="4" w:space="0" w:color="auto"/>
            </w:tcBorders>
            <w:textDirection w:val="btLr"/>
          </w:tcPr>
          <w:p w:rsidR="00177C61" w:rsidRPr="00EE6D0D" w:rsidRDefault="00177C61" w:rsidP="009A36C3">
            <w:pPr>
              <w:ind w:left="113" w:right="113"/>
              <w:jc w:val="center"/>
              <w:rPr>
                <w:rFonts w:ascii="GHEA Grapalat" w:hAnsi="GHEA Grapalat"/>
                <w:color w:val="000000"/>
                <w:sz w:val="18"/>
                <w:szCs w:val="20"/>
                <w:lang w:val="en-US"/>
              </w:rPr>
            </w:pPr>
          </w:p>
        </w:tc>
        <w:tc>
          <w:tcPr>
            <w:tcW w:w="2377"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8"/>
                <w:szCs w:val="20"/>
                <w:lang w:val="en-US"/>
              </w:rPr>
            </w:pPr>
            <w:r w:rsidRPr="00EE6D0D">
              <w:rPr>
                <w:rFonts w:ascii="GHEA Grapalat" w:hAnsi="GHEA Grapalat"/>
                <w:b/>
                <w:bCs/>
                <w:color w:val="000000"/>
                <w:sz w:val="16"/>
                <w:szCs w:val="18"/>
                <w:lang w:val="en-US"/>
              </w:rPr>
              <w:t>Թիրախային վերջնական օգտագործում</w:t>
            </w:r>
          </w:p>
        </w:tc>
        <w:tc>
          <w:tcPr>
            <w:tcW w:w="6716" w:type="dxa"/>
            <w:tcBorders>
              <w:top w:val="nil"/>
              <w:left w:val="nil"/>
              <w:bottom w:val="single" w:sz="4" w:space="0" w:color="auto"/>
              <w:right w:val="single" w:sz="4" w:space="0" w:color="auto"/>
            </w:tcBorders>
          </w:tcPr>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lang w:val="en-US"/>
              </w:rPr>
              <w:t>Երկաթուղային տրանսպորտ</w:t>
            </w:r>
          </w:p>
        </w:tc>
      </w:tr>
      <w:tr w:rsidR="00177C61" w:rsidRPr="00EE6D0D" w:rsidTr="009A36C3">
        <w:trPr>
          <w:trHeight w:val="300"/>
        </w:trPr>
        <w:tc>
          <w:tcPr>
            <w:tcW w:w="877" w:type="dxa"/>
            <w:vMerge/>
            <w:tcBorders>
              <w:left w:val="single" w:sz="4" w:space="0" w:color="auto"/>
              <w:right w:val="single" w:sz="4" w:space="0" w:color="auto"/>
            </w:tcBorders>
            <w:textDirection w:val="btLr"/>
          </w:tcPr>
          <w:p w:rsidR="00177C61" w:rsidRPr="00EE6D0D" w:rsidRDefault="00177C61" w:rsidP="009A36C3">
            <w:pPr>
              <w:ind w:left="113" w:right="113"/>
              <w:jc w:val="center"/>
              <w:rPr>
                <w:rFonts w:ascii="GHEA Grapalat" w:hAnsi="GHEA Grapalat"/>
                <w:color w:val="000000"/>
                <w:sz w:val="18"/>
                <w:szCs w:val="20"/>
                <w:lang w:val="en-US"/>
              </w:rPr>
            </w:pPr>
          </w:p>
        </w:tc>
        <w:tc>
          <w:tcPr>
            <w:tcW w:w="2377"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8"/>
                <w:szCs w:val="20"/>
                <w:lang w:val="en-US"/>
              </w:rPr>
            </w:pPr>
            <w:r w:rsidRPr="00EE6D0D">
              <w:rPr>
                <w:rFonts w:ascii="GHEA Grapalat" w:hAnsi="GHEA Grapalat"/>
                <w:b/>
                <w:bCs/>
                <w:color w:val="000000"/>
                <w:sz w:val="16"/>
                <w:szCs w:val="18"/>
                <w:lang w:val="en-US"/>
              </w:rPr>
              <w:t>Թիրախային խումբ</w:t>
            </w:r>
          </w:p>
        </w:tc>
        <w:tc>
          <w:tcPr>
            <w:tcW w:w="6716"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lang w:val="en-US"/>
              </w:rPr>
              <w:t>Երկաթուղային տրանսպորտի վառելիքի խնայողություն</w:t>
            </w:r>
          </w:p>
        </w:tc>
      </w:tr>
      <w:tr w:rsidR="00177C61" w:rsidRPr="00EE6D0D" w:rsidTr="009A36C3">
        <w:trPr>
          <w:trHeight w:val="300"/>
        </w:trPr>
        <w:tc>
          <w:tcPr>
            <w:tcW w:w="877" w:type="dxa"/>
            <w:vMerge/>
            <w:tcBorders>
              <w:left w:val="single" w:sz="4" w:space="0" w:color="auto"/>
              <w:bottom w:val="single" w:sz="4" w:space="0" w:color="auto"/>
              <w:right w:val="single" w:sz="4" w:space="0" w:color="auto"/>
            </w:tcBorders>
            <w:textDirection w:val="btLr"/>
          </w:tcPr>
          <w:p w:rsidR="00177C61" w:rsidRPr="00EE6D0D" w:rsidRDefault="00177C61" w:rsidP="009A36C3">
            <w:pPr>
              <w:ind w:left="113" w:right="113"/>
              <w:jc w:val="center"/>
              <w:rPr>
                <w:rFonts w:ascii="GHEA Grapalat" w:hAnsi="GHEA Grapalat"/>
                <w:color w:val="000000"/>
                <w:sz w:val="18"/>
                <w:szCs w:val="20"/>
                <w:lang w:val="en-US"/>
              </w:rPr>
            </w:pPr>
          </w:p>
        </w:tc>
        <w:tc>
          <w:tcPr>
            <w:tcW w:w="2377"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8"/>
                <w:szCs w:val="20"/>
                <w:lang w:val="en-US"/>
              </w:rPr>
            </w:pPr>
            <w:r w:rsidRPr="00EE6D0D">
              <w:rPr>
                <w:rFonts w:ascii="GHEA Grapalat" w:hAnsi="GHEA Grapalat"/>
                <w:b/>
                <w:bCs/>
                <w:color w:val="000000"/>
                <w:sz w:val="16"/>
                <w:szCs w:val="18"/>
                <w:lang w:val="en-US"/>
              </w:rPr>
              <w:t>Տարածաշրջանային կիրառումը</w:t>
            </w:r>
          </w:p>
        </w:tc>
        <w:tc>
          <w:tcPr>
            <w:tcW w:w="6716"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lang w:val="en-US"/>
              </w:rPr>
            </w:pPr>
            <w:r w:rsidRPr="00EE6D0D">
              <w:rPr>
                <w:rFonts w:ascii="GHEA Grapalat" w:hAnsi="GHEA Grapalat"/>
                <w:bCs/>
                <w:color w:val="000000"/>
                <w:sz w:val="16"/>
                <w:szCs w:val="18"/>
                <w:lang w:val="en-US"/>
              </w:rPr>
              <w:t>Տարածաշրջանային</w:t>
            </w:r>
          </w:p>
        </w:tc>
      </w:tr>
      <w:tr w:rsidR="00177C61" w:rsidRPr="00EE6D0D" w:rsidTr="009A36C3">
        <w:trPr>
          <w:trHeight w:val="720"/>
        </w:trPr>
        <w:tc>
          <w:tcPr>
            <w:tcW w:w="877" w:type="dxa"/>
            <w:vMerge w:val="restart"/>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b/>
                <w:bCs/>
                <w:color w:val="000000"/>
                <w:sz w:val="18"/>
                <w:szCs w:val="20"/>
              </w:rPr>
            </w:pPr>
            <w:r w:rsidRPr="00EE6D0D">
              <w:rPr>
                <w:rFonts w:ascii="GHEA Grapalat" w:hAnsi="GHEA Grapalat"/>
                <w:b/>
                <w:bCs/>
                <w:color w:val="000000"/>
                <w:sz w:val="16"/>
                <w:szCs w:val="18"/>
              </w:rPr>
              <w:t>Տեղեկատվություն իրականացման վերաբերյալ</w:t>
            </w:r>
          </w:p>
        </w:tc>
        <w:tc>
          <w:tcPr>
            <w:tcW w:w="2377"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8"/>
                <w:szCs w:val="20"/>
              </w:rPr>
            </w:pPr>
            <w:r w:rsidRPr="00EE6D0D">
              <w:rPr>
                <w:rFonts w:ascii="GHEA Grapalat" w:hAnsi="GHEA Grapalat"/>
                <w:b/>
                <w:bCs/>
                <w:color w:val="000000"/>
                <w:sz w:val="16"/>
                <w:szCs w:val="18"/>
              </w:rPr>
              <w:t>Միջոցառումը հիմնավորող էներգախնայողության գործողությունների ցանկը և նկարագիրը</w:t>
            </w:r>
          </w:p>
        </w:tc>
        <w:tc>
          <w:tcPr>
            <w:tcW w:w="6716"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rPr>
            </w:pPr>
            <w:r w:rsidRPr="00EE6D0D">
              <w:rPr>
                <w:rFonts w:ascii="GHEA Grapalat" w:hAnsi="GHEA Grapalat"/>
                <w:color w:val="000000"/>
                <w:sz w:val="16"/>
                <w:szCs w:val="18"/>
              </w:rPr>
              <w:t>Ավտոմեքենաների (ճանապարհային տրանսպորտ) սահմանափակվող օգտագործում ԵՇԵ ԷԳ գործարկման արդյուքնում, էլեկտրագնացքների պարկի արդիականացում (ВЛ8, ВЛ 10, ЭР2 տեսակի գնացքներ)</w:t>
            </w:r>
          </w:p>
        </w:tc>
      </w:tr>
      <w:tr w:rsidR="00177C61" w:rsidRPr="00EE6D0D" w:rsidTr="009A36C3">
        <w:trPr>
          <w:trHeight w:val="300"/>
        </w:trPr>
        <w:tc>
          <w:tcPr>
            <w:tcW w:w="877" w:type="dxa"/>
            <w:vMerge/>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b/>
                <w:bCs/>
                <w:color w:val="000000"/>
                <w:sz w:val="18"/>
                <w:szCs w:val="20"/>
              </w:rPr>
            </w:pPr>
          </w:p>
        </w:tc>
        <w:tc>
          <w:tcPr>
            <w:tcW w:w="2377" w:type="dxa"/>
            <w:vMerge w:val="restart"/>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8"/>
                <w:szCs w:val="20"/>
              </w:rPr>
            </w:pPr>
            <w:r w:rsidRPr="00EE6D0D">
              <w:rPr>
                <w:rFonts w:ascii="GHEA Grapalat" w:hAnsi="GHEA Grapalat"/>
                <w:b/>
                <w:bCs/>
                <w:color w:val="000000"/>
                <w:sz w:val="16"/>
                <w:szCs w:val="18"/>
              </w:rPr>
              <w:t>Բյուջե և ֆինանսավորման աղբյուր</w:t>
            </w:r>
          </w:p>
        </w:tc>
        <w:tc>
          <w:tcPr>
            <w:tcW w:w="6716" w:type="dxa"/>
            <w:vMerge w:val="restart"/>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rPr>
            </w:pPr>
            <w:r w:rsidRPr="00EE6D0D">
              <w:rPr>
                <w:rFonts w:ascii="GHEA Grapalat" w:hAnsi="GHEA Grapalat"/>
                <w:color w:val="000000"/>
                <w:sz w:val="16"/>
                <w:szCs w:val="18"/>
              </w:rPr>
              <w:t>Ներդրումներ «Հարավկովկասյան երկաթուղի» ընկերության կողմից</w:t>
            </w:r>
          </w:p>
        </w:tc>
      </w:tr>
      <w:tr w:rsidR="00177C61" w:rsidRPr="00EE6D0D" w:rsidTr="009A36C3">
        <w:trPr>
          <w:trHeight w:val="250"/>
        </w:trPr>
        <w:tc>
          <w:tcPr>
            <w:tcW w:w="877" w:type="dxa"/>
            <w:vMerge/>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b/>
                <w:bCs/>
                <w:color w:val="000000"/>
                <w:sz w:val="18"/>
                <w:szCs w:val="20"/>
              </w:rPr>
            </w:pPr>
          </w:p>
        </w:tc>
        <w:tc>
          <w:tcPr>
            <w:tcW w:w="2377"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8"/>
                <w:szCs w:val="20"/>
              </w:rPr>
            </w:pPr>
          </w:p>
        </w:tc>
        <w:tc>
          <w:tcPr>
            <w:tcW w:w="6716"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rPr>
            </w:pPr>
          </w:p>
        </w:tc>
      </w:tr>
      <w:tr w:rsidR="00177C61" w:rsidRPr="00EE6D0D" w:rsidTr="009A36C3">
        <w:trPr>
          <w:trHeight w:val="300"/>
        </w:trPr>
        <w:tc>
          <w:tcPr>
            <w:tcW w:w="877" w:type="dxa"/>
            <w:vMerge/>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b/>
                <w:bCs/>
                <w:color w:val="000000"/>
                <w:sz w:val="18"/>
                <w:szCs w:val="20"/>
              </w:rPr>
            </w:pPr>
          </w:p>
        </w:tc>
        <w:tc>
          <w:tcPr>
            <w:tcW w:w="2377"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8"/>
                <w:szCs w:val="20"/>
              </w:rPr>
            </w:pPr>
            <w:r w:rsidRPr="00EE6D0D">
              <w:rPr>
                <w:rFonts w:ascii="GHEA Grapalat" w:hAnsi="GHEA Grapalat"/>
                <w:b/>
                <w:bCs/>
                <w:color w:val="000000"/>
                <w:sz w:val="16"/>
                <w:szCs w:val="18"/>
              </w:rPr>
              <w:t>Իրականացնող մարմին</w:t>
            </w:r>
          </w:p>
        </w:tc>
        <w:tc>
          <w:tcPr>
            <w:tcW w:w="6716"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rPr>
            </w:pPr>
            <w:r w:rsidRPr="00EE6D0D">
              <w:rPr>
                <w:rFonts w:ascii="GHEA Grapalat" w:hAnsi="GHEA Grapalat"/>
                <w:color w:val="000000"/>
                <w:sz w:val="16"/>
                <w:szCs w:val="18"/>
              </w:rPr>
              <w:t>«Հարավկովկասյան երկաթուղի» ընկերություն</w:t>
            </w:r>
          </w:p>
        </w:tc>
      </w:tr>
      <w:tr w:rsidR="00177C61" w:rsidRPr="00EE6D0D" w:rsidTr="009A36C3">
        <w:trPr>
          <w:trHeight w:val="300"/>
        </w:trPr>
        <w:tc>
          <w:tcPr>
            <w:tcW w:w="877" w:type="dxa"/>
            <w:vMerge/>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b/>
                <w:bCs/>
                <w:color w:val="000000"/>
                <w:sz w:val="18"/>
                <w:szCs w:val="20"/>
              </w:rPr>
            </w:pPr>
          </w:p>
        </w:tc>
        <w:tc>
          <w:tcPr>
            <w:tcW w:w="2377"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8"/>
                <w:szCs w:val="20"/>
              </w:rPr>
            </w:pPr>
            <w:r w:rsidRPr="00EE6D0D">
              <w:rPr>
                <w:rFonts w:ascii="GHEA Grapalat" w:hAnsi="GHEA Grapalat"/>
                <w:b/>
                <w:bCs/>
                <w:color w:val="000000"/>
                <w:sz w:val="16"/>
                <w:szCs w:val="18"/>
                <w:lang w:val="ru-RU"/>
              </w:rPr>
              <w:t>Մոնի</w:t>
            </w:r>
            <w:r>
              <w:rPr>
                <w:rFonts w:ascii="GHEA Grapalat" w:hAnsi="GHEA Grapalat"/>
                <w:b/>
                <w:bCs/>
                <w:color w:val="000000"/>
                <w:sz w:val="16"/>
                <w:szCs w:val="18"/>
                <w:lang w:val="en-US"/>
              </w:rPr>
              <w:t>թ</w:t>
            </w:r>
            <w:r w:rsidRPr="00EE6D0D">
              <w:rPr>
                <w:rFonts w:ascii="GHEA Grapalat" w:hAnsi="GHEA Grapalat"/>
                <w:b/>
                <w:bCs/>
                <w:color w:val="000000"/>
                <w:sz w:val="16"/>
                <w:szCs w:val="18"/>
                <w:lang w:val="ru-RU"/>
              </w:rPr>
              <w:t>որինգ իրականացնող</w:t>
            </w:r>
            <w:r w:rsidRPr="00EE6D0D">
              <w:rPr>
                <w:rFonts w:ascii="GHEA Grapalat" w:hAnsi="GHEA Grapalat"/>
                <w:b/>
                <w:bCs/>
                <w:color w:val="000000"/>
                <w:sz w:val="16"/>
                <w:szCs w:val="18"/>
              </w:rPr>
              <w:t xml:space="preserve"> մարմին</w:t>
            </w:r>
          </w:p>
        </w:tc>
        <w:tc>
          <w:tcPr>
            <w:tcW w:w="6716" w:type="dxa"/>
            <w:tcBorders>
              <w:top w:val="nil"/>
              <w:left w:val="nil"/>
              <w:bottom w:val="single" w:sz="4" w:space="0" w:color="auto"/>
              <w:right w:val="single" w:sz="4" w:space="0" w:color="auto"/>
            </w:tcBorders>
            <w:shd w:val="clear" w:color="auto" w:fill="FFFFFF"/>
            <w:noWrap/>
            <w:vAlign w:val="center"/>
          </w:tcPr>
          <w:p w:rsidR="00177C61" w:rsidRPr="00EE6D0D" w:rsidRDefault="00177C61" w:rsidP="009A36C3">
            <w:pPr>
              <w:rPr>
                <w:rFonts w:ascii="GHEA Grapalat" w:hAnsi="GHEA Grapalat"/>
                <w:color w:val="000000"/>
                <w:sz w:val="16"/>
                <w:szCs w:val="18"/>
              </w:rPr>
            </w:pPr>
            <w:r w:rsidRPr="00EE6D0D">
              <w:rPr>
                <w:rFonts w:ascii="GHEA Grapalat" w:hAnsi="GHEA Grapalat"/>
                <w:color w:val="000000"/>
                <w:sz w:val="16"/>
                <w:szCs w:val="18"/>
              </w:rPr>
              <w:t>ՏԿՆ</w:t>
            </w:r>
          </w:p>
        </w:tc>
      </w:tr>
      <w:tr w:rsidR="00177C61" w:rsidRPr="00EE6D0D" w:rsidTr="009A36C3">
        <w:trPr>
          <w:trHeight w:val="765"/>
        </w:trPr>
        <w:tc>
          <w:tcPr>
            <w:tcW w:w="877" w:type="dxa"/>
            <w:vMerge w:val="restart"/>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b/>
                <w:bCs/>
                <w:color w:val="000000"/>
                <w:sz w:val="18"/>
                <w:szCs w:val="20"/>
                <w:lang w:val="en-US"/>
              </w:rPr>
            </w:pPr>
            <w:r w:rsidRPr="00EE6D0D">
              <w:rPr>
                <w:rFonts w:ascii="GHEA Grapalat" w:hAnsi="GHEA Grapalat"/>
                <w:b/>
                <w:bCs/>
                <w:color w:val="000000"/>
                <w:sz w:val="16"/>
                <w:szCs w:val="18"/>
                <w:lang w:val="en-US"/>
              </w:rPr>
              <w:t>Էներգախնայողություն</w:t>
            </w:r>
          </w:p>
        </w:tc>
        <w:tc>
          <w:tcPr>
            <w:tcW w:w="2377"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8"/>
                <w:szCs w:val="20"/>
                <w:lang w:val="en-US"/>
              </w:rPr>
            </w:pPr>
            <w:r w:rsidRPr="00EE6D0D">
              <w:rPr>
                <w:rFonts w:ascii="GHEA Grapalat" w:hAnsi="GHEA Grapalat"/>
                <w:b/>
                <w:bCs/>
                <w:color w:val="000000"/>
                <w:sz w:val="16"/>
                <w:szCs w:val="18"/>
                <w:lang w:val="en-US"/>
              </w:rPr>
              <w:t xml:space="preserve">Արդյունքային խնայողությունների </w:t>
            </w:r>
            <w:r w:rsidRPr="00EE6D0D">
              <w:rPr>
                <w:rFonts w:ascii="GHEA Grapalat" w:hAnsi="GHEA Grapalat"/>
                <w:b/>
                <w:bCs/>
                <w:color w:val="000000"/>
                <w:sz w:val="16"/>
                <w:szCs w:val="18"/>
                <w:lang w:val="ru-RU"/>
              </w:rPr>
              <w:t>մոնի</w:t>
            </w:r>
            <w:r>
              <w:rPr>
                <w:rFonts w:ascii="GHEA Grapalat" w:hAnsi="GHEA Grapalat"/>
                <w:b/>
                <w:bCs/>
                <w:color w:val="000000"/>
                <w:sz w:val="16"/>
                <w:szCs w:val="18"/>
                <w:lang w:val="en-US"/>
              </w:rPr>
              <w:t>թ</w:t>
            </w:r>
            <w:r w:rsidRPr="00EE6D0D">
              <w:rPr>
                <w:rFonts w:ascii="GHEA Grapalat" w:hAnsi="GHEA Grapalat"/>
                <w:b/>
                <w:bCs/>
                <w:color w:val="000000"/>
                <w:sz w:val="16"/>
                <w:szCs w:val="18"/>
                <w:lang w:val="ru-RU"/>
              </w:rPr>
              <w:t>որինգի</w:t>
            </w:r>
            <w:r w:rsidRPr="00EE6D0D">
              <w:rPr>
                <w:rFonts w:ascii="GHEA Grapalat" w:hAnsi="GHEA Grapalat"/>
                <w:b/>
                <w:bCs/>
                <w:color w:val="000000"/>
                <w:sz w:val="16"/>
                <w:szCs w:val="18"/>
                <w:lang w:val="en-US"/>
              </w:rPr>
              <w:t>/չափման մեթոդ</w:t>
            </w:r>
          </w:p>
        </w:tc>
        <w:tc>
          <w:tcPr>
            <w:tcW w:w="6716"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lang w:val="en-US"/>
              </w:rPr>
              <w:t>Սեզոնային գործունեությունից առաջացող էներգախնայողությունները հիմնված են ԵՇԵ ԷԳ ուղևորների կողմից «ավտոմեքենաների սահմանափակվող օգտագործում» սկզբունքի վրա, այլապես ուղևորները ստիպված կլինեն անձնական ավտոմեքենաները և ավտոբուսներն օգտագործել Սևանա լճի հանգստյան գոտի կատարվող սեզոնային ուղևորությունների համար:</w:t>
            </w:r>
          </w:p>
        </w:tc>
      </w:tr>
      <w:tr w:rsidR="00177C61" w:rsidRPr="00EE6D0D" w:rsidTr="009A36C3">
        <w:trPr>
          <w:trHeight w:val="480"/>
        </w:trPr>
        <w:tc>
          <w:tcPr>
            <w:tcW w:w="877"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jc w:val="center"/>
              <w:rPr>
                <w:rFonts w:ascii="GHEA Grapalat" w:hAnsi="GHEA Grapalat"/>
                <w:b/>
                <w:bCs/>
                <w:color w:val="000000"/>
                <w:sz w:val="18"/>
                <w:szCs w:val="20"/>
                <w:lang w:val="en-US"/>
              </w:rPr>
            </w:pPr>
          </w:p>
        </w:tc>
        <w:tc>
          <w:tcPr>
            <w:tcW w:w="2377"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8"/>
                <w:szCs w:val="20"/>
                <w:lang w:val="en-US"/>
              </w:rPr>
            </w:pPr>
            <w:r w:rsidRPr="00EE6D0D">
              <w:rPr>
                <w:rFonts w:ascii="GHEA Grapalat" w:hAnsi="GHEA Grapalat"/>
                <w:b/>
                <w:bCs/>
                <w:sz w:val="16"/>
                <w:szCs w:val="18"/>
                <w:lang w:val="en-US"/>
              </w:rPr>
              <w:t>2014թ. ապահովված էներգախնայողությունը ԷԽԳ 1-ին ազգային ծրագրով (ՄՎտժ/տարի)</w:t>
            </w:r>
          </w:p>
        </w:tc>
        <w:tc>
          <w:tcPr>
            <w:tcW w:w="6716" w:type="dxa"/>
            <w:tcBorders>
              <w:top w:val="nil"/>
              <w:left w:val="nil"/>
              <w:bottom w:val="single" w:sz="4" w:space="0" w:color="auto"/>
              <w:right w:val="single" w:sz="4" w:space="0" w:color="auto"/>
            </w:tcBorders>
          </w:tcPr>
          <w:p w:rsidR="00177C61" w:rsidRPr="00EE6D0D" w:rsidRDefault="00177C61" w:rsidP="009A36C3">
            <w:pPr>
              <w:rPr>
                <w:rFonts w:ascii="GHEA Grapalat" w:hAnsi="GHEA Grapalat"/>
                <w:b/>
                <w:color w:val="000000"/>
                <w:sz w:val="16"/>
                <w:szCs w:val="18"/>
                <w:lang w:val="en-US"/>
              </w:rPr>
            </w:pPr>
            <w:r w:rsidRPr="00EE6D0D">
              <w:rPr>
                <w:rFonts w:ascii="GHEA Grapalat" w:hAnsi="GHEA Grapalat"/>
                <w:sz w:val="16"/>
                <w:szCs w:val="18"/>
              </w:rPr>
              <w:t xml:space="preserve">582 </w:t>
            </w:r>
          </w:p>
        </w:tc>
      </w:tr>
      <w:tr w:rsidR="00177C61" w:rsidRPr="00EE6D0D" w:rsidTr="009A36C3">
        <w:trPr>
          <w:trHeight w:val="480"/>
        </w:trPr>
        <w:tc>
          <w:tcPr>
            <w:tcW w:w="877"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jc w:val="center"/>
              <w:rPr>
                <w:rFonts w:ascii="GHEA Grapalat" w:hAnsi="GHEA Grapalat"/>
                <w:b/>
                <w:bCs/>
                <w:color w:val="000000"/>
                <w:sz w:val="18"/>
                <w:szCs w:val="20"/>
                <w:lang w:val="en-US"/>
              </w:rPr>
            </w:pPr>
          </w:p>
        </w:tc>
        <w:tc>
          <w:tcPr>
            <w:tcW w:w="2377"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8"/>
                <w:szCs w:val="20"/>
                <w:lang w:val="en-US"/>
              </w:rPr>
            </w:pPr>
            <w:r w:rsidRPr="00EE6D0D">
              <w:rPr>
                <w:rFonts w:ascii="GHEA Grapalat" w:hAnsi="GHEA Grapalat"/>
                <w:b/>
                <w:bCs/>
                <w:color w:val="000000"/>
                <w:sz w:val="16"/>
                <w:szCs w:val="18"/>
                <w:lang w:val="en-US"/>
              </w:rPr>
              <w:t>2017</w:t>
            </w:r>
            <w:r w:rsidRPr="00EE6D0D">
              <w:rPr>
                <w:rFonts w:ascii="GHEA Grapalat" w:hAnsi="GHEA Grapalat"/>
                <w:b/>
                <w:bCs/>
                <w:color w:val="000000"/>
                <w:sz w:val="16"/>
                <w:szCs w:val="18"/>
              </w:rPr>
              <w:t>թ</w:t>
            </w:r>
            <w:r w:rsidRPr="00EE6D0D">
              <w:rPr>
                <w:rFonts w:ascii="GHEA Grapalat" w:hAnsi="GHEA Grapalat"/>
                <w:b/>
                <w:bCs/>
                <w:color w:val="000000"/>
                <w:sz w:val="16"/>
                <w:szCs w:val="18"/>
                <w:lang w:val="en-US"/>
              </w:rPr>
              <w:t>-</w:t>
            </w:r>
            <w:r w:rsidRPr="00EE6D0D">
              <w:rPr>
                <w:rFonts w:ascii="GHEA Grapalat" w:hAnsi="GHEA Grapalat"/>
                <w:b/>
                <w:bCs/>
                <w:color w:val="000000"/>
                <w:sz w:val="16"/>
                <w:szCs w:val="18"/>
              </w:rPr>
              <w:t>ին</w:t>
            </w:r>
            <w:r w:rsidRPr="00EE6D0D">
              <w:rPr>
                <w:rFonts w:ascii="GHEA Grapalat" w:hAnsi="GHEA Grapalat"/>
                <w:b/>
                <w:bCs/>
                <w:color w:val="000000"/>
                <w:sz w:val="16"/>
                <w:szCs w:val="18"/>
                <w:lang w:val="en-US"/>
              </w:rPr>
              <w:t xml:space="preserve"> </w:t>
            </w:r>
            <w:r w:rsidRPr="00EE6D0D">
              <w:rPr>
                <w:rFonts w:ascii="GHEA Grapalat" w:hAnsi="GHEA Grapalat"/>
                <w:b/>
                <w:bCs/>
                <w:color w:val="000000"/>
                <w:sz w:val="16"/>
                <w:szCs w:val="18"/>
              </w:rPr>
              <w:t>ակնկալվող</w:t>
            </w:r>
            <w:r w:rsidRPr="00EE6D0D">
              <w:rPr>
                <w:rFonts w:ascii="GHEA Grapalat" w:hAnsi="GHEA Grapalat"/>
                <w:b/>
                <w:bCs/>
                <w:color w:val="000000"/>
                <w:sz w:val="16"/>
                <w:szCs w:val="18"/>
                <w:lang w:val="en-US"/>
              </w:rPr>
              <w:t xml:space="preserve"> </w:t>
            </w:r>
            <w:r w:rsidRPr="00EE6D0D">
              <w:rPr>
                <w:rFonts w:ascii="GHEA Grapalat" w:hAnsi="GHEA Grapalat"/>
                <w:b/>
                <w:bCs/>
                <w:color w:val="000000"/>
                <w:sz w:val="16"/>
                <w:szCs w:val="18"/>
              </w:rPr>
              <w:t>էներգախնայողությունը</w:t>
            </w:r>
            <w:r w:rsidRPr="00EE6D0D">
              <w:rPr>
                <w:rFonts w:ascii="GHEA Grapalat" w:hAnsi="GHEA Grapalat"/>
                <w:b/>
                <w:bCs/>
                <w:color w:val="000000"/>
                <w:sz w:val="16"/>
                <w:szCs w:val="18"/>
                <w:lang w:val="en-US"/>
              </w:rPr>
              <w:t xml:space="preserve"> (</w:t>
            </w:r>
            <w:r w:rsidRPr="00EE6D0D">
              <w:rPr>
                <w:rFonts w:ascii="GHEA Grapalat" w:hAnsi="GHEA Grapalat"/>
                <w:b/>
                <w:bCs/>
                <w:color w:val="000000"/>
                <w:sz w:val="16"/>
                <w:szCs w:val="18"/>
              </w:rPr>
              <w:t>ՄՎտժ</w:t>
            </w:r>
            <w:r w:rsidRPr="00EE6D0D">
              <w:rPr>
                <w:rFonts w:ascii="GHEA Grapalat" w:hAnsi="GHEA Grapalat"/>
                <w:b/>
                <w:bCs/>
                <w:color w:val="000000"/>
                <w:sz w:val="16"/>
                <w:szCs w:val="18"/>
                <w:lang w:val="en-US"/>
              </w:rPr>
              <w:t>/</w:t>
            </w:r>
            <w:r w:rsidRPr="00EE6D0D">
              <w:rPr>
                <w:rFonts w:ascii="GHEA Grapalat" w:hAnsi="GHEA Grapalat"/>
                <w:b/>
                <w:bCs/>
                <w:color w:val="000000"/>
                <w:sz w:val="16"/>
                <w:szCs w:val="18"/>
              </w:rPr>
              <w:t>տարի</w:t>
            </w:r>
            <w:r w:rsidRPr="00EE6D0D">
              <w:rPr>
                <w:rFonts w:ascii="GHEA Grapalat" w:hAnsi="GHEA Grapalat"/>
                <w:b/>
                <w:bCs/>
                <w:color w:val="000000"/>
                <w:sz w:val="16"/>
                <w:szCs w:val="18"/>
                <w:lang w:val="en-US"/>
              </w:rPr>
              <w:t>)</w:t>
            </w:r>
          </w:p>
        </w:tc>
        <w:tc>
          <w:tcPr>
            <w:tcW w:w="6716" w:type="dxa"/>
            <w:tcBorders>
              <w:top w:val="nil"/>
              <w:left w:val="nil"/>
              <w:bottom w:val="single" w:sz="4" w:space="0" w:color="auto"/>
              <w:right w:val="single" w:sz="4" w:space="0" w:color="auto"/>
            </w:tcBorders>
            <w:noWrap/>
          </w:tcPr>
          <w:p w:rsidR="00177C61" w:rsidRPr="00EE6D0D" w:rsidRDefault="00177C61" w:rsidP="009A36C3">
            <w:pPr>
              <w:rPr>
                <w:rFonts w:ascii="GHEA Grapalat" w:hAnsi="GHEA Grapalat"/>
                <w:b/>
                <w:color w:val="000000"/>
                <w:sz w:val="16"/>
                <w:szCs w:val="18"/>
                <w:lang w:val="en-US"/>
              </w:rPr>
            </w:pPr>
            <w:r w:rsidRPr="00EE6D0D">
              <w:rPr>
                <w:rFonts w:ascii="GHEA Grapalat" w:hAnsi="GHEA Grapalat"/>
                <w:sz w:val="16"/>
                <w:szCs w:val="18"/>
              </w:rPr>
              <w:t>862</w:t>
            </w:r>
          </w:p>
        </w:tc>
      </w:tr>
      <w:tr w:rsidR="00177C61" w:rsidRPr="00EE6D0D" w:rsidTr="009A36C3">
        <w:trPr>
          <w:trHeight w:val="480"/>
        </w:trPr>
        <w:tc>
          <w:tcPr>
            <w:tcW w:w="877"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jc w:val="center"/>
              <w:rPr>
                <w:rFonts w:ascii="GHEA Grapalat" w:hAnsi="GHEA Grapalat"/>
                <w:b/>
                <w:bCs/>
                <w:color w:val="000000"/>
                <w:sz w:val="18"/>
                <w:szCs w:val="20"/>
                <w:lang w:val="en-US"/>
              </w:rPr>
            </w:pPr>
          </w:p>
        </w:tc>
        <w:tc>
          <w:tcPr>
            <w:tcW w:w="2377"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8"/>
                <w:szCs w:val="20"/>
                <w:lang w:val="en-US"/>
              </w:rPr>
            </w:pPr>
            <w:r w:rsidRPr="00EE6D0D">
              <w:rPr>
                <w:rFonts w:ascii="GHEA Grapalat" w:hAnsi="GHEA Grapalat"/>
                <w:b/>
                <w:bCs/>
                <w:color w:val="000000"/>
                <w:sz w:val="16"/>
                <w:szCs w:val="18"/>
                <w:lang w:val="en-US"/>
              </w:rPr>
              <w:t>2018</w:t>
            </w:r>
            <w:r w:rsidRPr="00EE6D0D">
              <w:rPr>
                <w:rFonts w:ascii="GHEA Grapalat" w:hAnsi="GHEA Grapalat"/>
                <w:b/>
                <w:bCs/>
                <w:color w:val="000000"/>
                <w:sz w:val="16"/>
                <w:szCs w:val="18"/>
              </w:rPr>
              <w:t>թ.</w:t>
            </w:r>
            <w:r w:rsidRPr="00EE6D0D">
              <w:rPr>
                <w:rFonts w:ascii="GHEA Grapalat" w:hAnsi="GHEA Grapalat"/>
                <w:b/>
                <w:bCs/>
                <w:color w:val="000000"/>
                <w:sz w:val="16"/>
                <w:szCs w:val="18"/>
                <w:lang w:val="en-US"/>
              </w:rPr>
              <w:t xml:space="preserve"> </w:t>
            </w:r>
            <w:r w:rsidRPr="00EE6D0D">
              <w:rPr>
                <w:rFonts w:ascii="GHEA Grapalat" w:hAnsi="GHEA Grapalat"/>
                <w:b/>
                <w:bCs/>
                <w:color w:val="000000"/>
                <w:sz w:val="16"/>
                <w:szCs w:val="18"/>
              </w:rPr>
              <w:t>ակնկալվող</w:t>
            </w:r>
            <w:r w:rsidRPr="00EE6D0D">
              <w:rPr>
                <w:rFonts w:ascii="GHEA Grapalat" w:hAnsi="GHEA Grapalat"/>
                <w:b/>
                <w:bCs/>
                <w:color w:val="000000"/>
                <w:sz w:val="16"/>
                <w:szCs w:val="18"/>
                <w:lang w:val="en-US"/>
              </w:rPr>
              <w:t xml:space="preserve"> </w:t>
            </w:r>
            <w:r w:rsidRPr="00EE6D0D">
              <w:rPr>
                <w:rFonts w:ascii="GHEA Grapalat" w:hAnsi="GHEA Grapalat"/>
                <w:b/>
                <w:bCs/>
                <w:color w:val="000000"/>
                <w:sz w:val="16"/>
                <w:szCs w:val="18"/>
              </w:rPr>
              <w:t>էներգախնայողությունը</w:t>
            </w:r>
            <w:r w:rsidRPr="00EE6D0D">
              <w:rPr>
                <w:rFonts w:ascii="GHEA Grapalat" w:hAnsi="GHEA Grapalat"/>
                <w:b/>
                <w:bCs/>
                <w:color w:val="000000"/>
                <w:sz w:val="16"/>
                <w:szCs w:val="18"/>
                <w:lang w:val="en-US"/>
              </w:rPr>
              <w:t xml:space="preserve"> (</w:t>
            </w:r>
            <w:r w:rsidRPr="00EE6D0D">
              <w:rPr>
                <w:rFonts w:ascii="GHEA Grapalat" w:hAnsi="GHEA Grapalat"/>
                <w:b/>
                <w:bCs/>
                <w:color w:val="000000"/>
                <w:sz w:val="16"/>
                <w:szCs w:val="18"/>
              </w:rPr>
              <w:t>ՄՎտժ</w:t>
            </w:r>
            <w:r w:rsidRPr="00EE6D0D">
              <w:rPr>
                <w:rFonts w:ascii="GHEA Grapalat" w:hAnsi="GHEA Grapalat"/>
                <w:b/>
                <w:bCs/>
                <w:color w:val="000000"/>
                <w:sz w:val="16"/>
                <w:szCs w:val="18"/>
                <w:lang w:val="en-US"/>
              </w:rPr>
              <w:t>/</w:t>
            </w:r>
            <w:r w:rsidRPr="00EE6D0D">
              <w:rPr>
                <w:rFonts w:ascii="GHEA Grapalat" w:hAnsi="GHEA Grapalat"/>
                <w:b/>
                <w:bCs/>
                <w:color w:val="000000"/>
                <w:sz w:val="16"/>
                <w:szCs w:val="18"/>
              </w:rPr>
              <w:t>տարի</w:t>
            </w:r>
            <w:r w:rsidRPr="00EE6D0D">
              <w:rPr>
                <w:rFonts w:ascii="GHEA Grapalat" w:hAnsi="GHEA Grapalat"/>
                <w:b/>
                <w:bCs/>
                <w:color w:val="000000"/>
                <w:sz w:val="16"/>
                <w:szCs w:val="18"/>
                <w:lang w:val="en-US"/>
              </w:rPr>
              <w:t>)</w:t>
            </w:r>
          </w:p>
        </w:tc>
        <w:tc>
          <w:tcPr>
            <w:tcW w:w="6716" w:type="dxa"/>
            <w:tcBorders>
              <w:top w:val="nil"/>
              <w:left w:val="nil"/>
              <w:bottom w:val="single" w:sz="4" w:space="0" w:color="auto"/>
              <w:right w:val="single" w:sz="4" w:space="0" w:color="auto"/>
            </w:tcBorders>
            <w:noWrap/>
          </w:tcPr>
          <w:p w:rsidR="00177C61" w:rsidRPr="00EE6D0D" w:rsidRDefault="00177C61" w:rsidP="009A36C3">
            <w:pPr>
              <w:rPr>
                <w:rFonts w:ascii="GHEA Grapalat" w:hAnsi="GHEA Grapalat"/>
                <w:b/>
                <w:color w:val="000000"/>
                <w:sz w:val="16"/>
                <w:szCs w:val="18"/>
                <w:lang w:val="en-US"/>
              </w:rPr>
            </w:pPr>
            <w:r w:rsidRPr="00EE6D0D">
              <w:rPr>
                <w:rFonts w:ascii="GHEA Grapalat" w:hAnsi="GHEA Grapalat"/>
                <w:sz w:val="16"/>
                <w:szCs w:val="18"/>
              </w:rPr>
              <w:t xml:space="preserve">972 </w:t>
            </w:r>
          </w:p>
        </w:tc>
      </w:tr>
      <w:tr w:rsidR="00177C61" w:rsidRPr="00EE6D0D" w:rsidTr="009A36C3">
        <w:trPr>
          <w:trHeight w:val="720"/>
        </w:trPr>
        <w:tc>
          <w:tcPr>
            <w:tcW w:w="877"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jc w:val="center"/>
              <w:rPr>
                <w:rFonts w:ascii="GHEA Grapalat" w:hAnsi="GHEA Grapalat"/>
                <w:b/>
                <w:bCs/>
                <w:color w:val="000000"/>
                <w:sz w:val="18"/>
                <w:szCs w:val="20"/>
                <w:lang w:val="en-US"/>
              </w:rPr>
            </w:pPr>
          </w:p>
        </w:tc>
        <w:tc>
          <w:tcPr>
            <w:tcW w:w="2377"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8"/>
                <w:szCs w:val="20"/>
                <w:lang w:val="en-US"/>
              </w:rPr>
            </w:pPr>
            <w:r w:rsidRPr="00EE6D0D">
              <w:rPr>
                <w:rFonts w:ascii="GHEA Grapalat" w:hAnsi="GHEA Grapalat"/>
                <w:b/>
                <w:bCs/>
                <w:color w:val="000000"/>
                <w:sz w:val="16"/>
                <w:szCs w:val="18"/>
                <w:lang w:val="en-US"/>
              </w:rPr>
              <w:t>Ակնկալվող ազդեցությունը 2020թ. էներգախնայողության վրա (առկայության դեպքում) (ՄՎտժ/տարի)</w:t>
            </w:r>
          </w:p>
        </w:tc>
        <w:tc>
          <w:tcPr>
            <w:tcW w:w="6716" w:type="dxa"/>
            <w:tcBorders>
              <w:top w:val="nil"/>
              <w:left w:val="nil"/>
              <w:bottom w:val="single" w:sz="4" w:space="0" w:color="auto"/>
              <w:right w:val="single" w:sz="4" w:space="0" w:color="auto"/>
            </w:tcBorders>
          </w:tcPr>
          <w:p w:rsidR="00177C61" w:rsidRPr="00EE6D0D" w:rsidRDefault="00177C61" w:rsidP="009A36C3">
            <w:pPr>
              <w:rPr>
                <w:rFonts w:ascii="GHEA Grapalat" w:hAnsi="GHEA Grapalat"/>
                <w:b/>
                <w:color w:val="000000"/>
                <w:sz w:val="16"/>
                <w:szCs w:val="18"/>
                <w:lang w:val="en-US"/>
              </w:rPr>
            </w:pPr>
            <w:r w:rsidRPr="00EE6D0D">
              <w:rPr>
                <w:rFonts w:ascii="GHEA Grapalat" w:hAnsi="GHEA Grapalat"/>
                <w:sz w:val="16"/>
                <w:szCs w:val="18"/>
              </w:rPr>
              <w:t xml:space="preserve">1,206 </w:t>
            </w:r>
          </w:p>
        </w:tc>
      </w:tr>
      <w:tr w:rsidR="00177C61" w:rsidRPr="00EE6D0D" w:rsidTr="009A36C3">
        <w:trPr>
          <w:trHeight w:val="1020"/>
        </w:trPr>
        <w:tc>
          <w:tcPr>
            <w:tcW w:w="877" w:type="dxa"/>
            <w:vMerge w:val="restart"/>
            <w:tcBorders>
              <w:top w:val="nil"/>
              <w:left w:val="single" w:sz="4" w:space="0" w:color="auto"/>
              <w:bottom w:val="single" w:sz="4" w:space="0" w:color="auto"/>
              <w:right w:val="single" w:sz="4" w:space="0" w:color="auto"/>
            </w:tcBorders>
            <w:vAlign w:val="center"/>
          </w:tcPr>
          <w:p w:rsidR="00177C61" w:rsidRPr="00EE6D0D" w:rsidRDefault="00177C61" w:rsidP="009A36C3">
            <w:pPr>
              <w:jc w:val="center"/>
              <w:rPr>
                <w:rFonts w:ascii="GHEA Grapalat" w:hAnsi="GHEA Grapalat"/>
                <w:b/>
                <w:bCs/>
                <w:color w:val="000000"/>
                <w:sz w:val="18"/>
                <w:szCs w:val="20"/>
                <w:lang w:val="en-US"/>
              </w:rPr>
            </w:pPr>
            <w:r>
              <w:rPr>
                <w:rFonts w:ascii="GHEA Grapalat" w:hAnsi="GHEA Grapalat"/>
                <w:b/>
                <w:noProof/>
                <w:color w:val="000000"/>
                <w:sz w:val="18"/>
                <w:szCs w:val="20"/>
                <w:lang w:val="en-US"/>
              </w:rPr>
              <w:drawing>
                <wp:inline distT="0" distB="0" distL="0" distR="0" wp14:anchorId="43DE75CB" wp14:editId="4859B68D">
                  <wp:extent cx="8452485" cy="3943985"/>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8452485" cy="3943985"/>
                          </a:xfrm>
                          <a:prstGeom prst="rect">
                            <a:avLst/>
                          </a:prstGeom>
                          <a:noFill/>
                          <a:ln>
                            <a:noFill/>
                          </a:ln>
                        </pic:spPr>
                      </pic:pic>
                    </a:graphicData>
                  </a:graphic>
                </wp:inline>
              </w:drawing>
            </w:r>
          </w:p>
        </w:tc>
        <w:tc>
          <w:tcPr>
            <w:tcW w:w="2377"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8"/>
                <w:szCs w:val="20"/>
                <w:lang w:val="en-US"/>
              </w:rPr>
            </w:pPr>
            <w:r w:rsidRPr="00EE6D0D">
              <w:rPr>
                <w:rFonts w:ascii="GHEA Grapalat" w:hAnsi="GHEA Grapalat"/>
                <w:b/>
                <w:bCs/>
                <w:color w:val="000000"/>
                <w:sz w:val="16"/>
                <w:szCs w:val="18"/>
                <w:lang w:val="en-US"/>
              </w:rPr>
              <w:t>Ենթադրություններ</w:t>
            </w:r>
          </w:p>
        </w:tc>
        <w:tc>
          <w:tcPr>
            <w:tcW w:w="6716"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lang w:val="en-US"/>
              </w:rPr>
              <w:t>Ռուսական արտադրության էլեկտրագնացքների գործարկումը` վառելիքի 1.5 խնայողությամբ կշարունակվի մինչև 2016թ.: 2016թ. հետո և մինչև 2020թ. կգործարկվեն առավել արդիական գնացքները` վառելիքի 1.71 խնայողությամբ (Հայաստանում ԵՇԵ ԷԳ և այլ երթուղիներով):</w:t>
            </w:r>
          </w:p>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lang w:val="en-US"/>
              </w:rPr>
              <w:t>Խնայողությունները գնահատվել են, հիմք ընդունելով ավտոմեքենաների սահմանափակվող օգտագործումը ու  հաշվի առնելով ուղևորների համապատասխան խմբի կողմից օգտագործվող ավտոմեքենաների բազմատեսակությունը և այս ուղևորությունների սեզոնայնությունը (միայն ամռանը):</w:t>
            </w:r>
          </w:p>
        </w:tc>
      </w:tr>
      <w:tr w:rsidR="00177C61" w:rsidRPr="00EE6D0D" w:rsidTr="009A36C3">
        <w:trPr>
          <w:trHeight w:val="765"/>
        </w:trPr>
        <w:tc>
          <w:tcPr>
            <w:tcW w:w="877"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jc w:val="center"/>
              <w:rPr>
                <w:rFonts w:ascii="GHEA Grapalat" w:hAnsi="GHEA Grapalat"/>
                <w:b/>
                <w:bCs/>
                <w:color w:val="000000"/>
                <w:sz w:val="18"/>
                <w:szCs w:val="20"/>
                <w:lang w:val="en-US"/>
              </w:rPr>
            </w:pPr>
          </w:p>
        </w:tc>
        <w:tc>
          <w:tcPr>
            <w:tcW w:w="2377"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8"/>
                <w:szCs w:val="20"/>
                <w:lang w:val="en-US"/>
              </w:rPr>
            </w:pPr>
            <w:r w:rsidRPr="00EE6D0D">
              <w:rPr>
                <w:rFonts w:ascii="GHEA Grapalat" w:hAnsi="GHEA Grapalat"/>
                <w:b/>
                <w:bCs/>
                <w:color w:val="000000"/>
                <w:sz w:val="16"/>
                <w:szCs w:val="18"/>
                <w:lang w:val="en-US"/>
              </w:rPr>
              <w:t>Համընկնումներ, բազմապատկիչ էֆեկտ, սիներգիա</w:t>
            </w:r>
          </w:p>
        </w:tc>
        <w:tc>
          <w:tcPr>
            <w:tcW w:w="6716"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lang w:val="en-US"/>
              </w:rPr>
              <w:t>Կարելի է ապահովել զգալի բազմապատկիչ էֆեկտ էլեկտրագնացքների պարկի ամբողջական արդիականացման միջոցով (Հայաստանի երկաթուղային ճանապարների ցանցի 98%-ը էլեկտրիֆիկացված է)</w:t>
            </w:r>
          </w:p>
        </w:tc>
      </w:tr>
    </w:tbl>
    <w:p w:rsidR="00177C61" w:rsidRPr="00EE6D0D" w:rsidRDefault="00177C61" w:rsidP="00177C61">
      <w:pPr>
        <w:rPr>
          <w:rFonts w:ascii="GHEA Grapalat" w:hAnsi="GHEA Grapalat"/>
          <w:color w:val="000000"/>
          <w:sz w:val="18"/>
          <w:szCs w:val="20"/>
          <w:lang w:val="en-US"/>
        </w:rPr>
      </w:pPr>
    </w:p>
    <w:p w:rsidR="00177C61" w:rsidRPr="00EE6D0D" w:rsidRDefault="00177C61" w:rsidP="00177C61">
      <w:pPr>
        <w:jc w:val="both"/>
        <w:rPr>
          <w:rFonts w:ascii="GHEA Grapalat" w:hAnsi="GHEA Grapalat"/>
          <w:color w:val="000000"/>
          <w:sz w:val="18"/>
          <w:szCs w:val="20"/>
          <w:lang w:val="hy-AM"/>
        </w:rPr>
      </w:pPr>
      <w:r w:rsidRPr="00EE6D0D">
        <w:rPr>
          <w:rFonts w:ascii="GHEA Grapalat" w:hAnsi="GHEA Grapalat"/>
          <w:color w:val="000000"/>
          <w:sz w:val="18"/>
          <w:szCs w:val="20"/>
          <w:lang w:val="hy-AM"/>
        </w:rPr>
        <w:t xml:space="preserve"> </w:t>
      </w:r>
      <w:r w:rsidRPr="00EE6D0D">
        <w:rPr>
          <w:rFonts w:ascii="GHEA Grapalat" w:hAnsi="GHEA Grapalat"/>
          <w:color w:val="000000"/>
          <w:sz w:val="18"/>
          <w:szCs w:val="20"/>
        </w:rPr>
        <w:t>Երևան-Շորժա-Երևան էլեկտրագնացքի (ԵՇԵ ԷԳ) գործարկումից</w:t>
      </w:r>
      <w:r w:rsidRPr="00EE6D0D">
        <w:rPr>
          <w:rFonts w:ascii="GHEA Grapalat" w:hAnsi="GHEA Grapalat"/>
          <w:color w:val="000000"/>
          <w:sz w:val="18"/>
          <w:szCs w:val="20"/>
          <w:lang w:val="hy-AM"/>
        </w:rPr>
        <w:t xml:space="preserve"> </w:t>
      </w:r>
      <w:r w:rsidRPr="00EE6D0D">
        <w:rPr>
          <w:rFonts w:ascii="GHEA Grapalat" w:hAnsi="GHEA Grapalat"/>
          <w:color w:val="000000"/>
          <w:sz w:val="18"/>
          <w:szCs w:val="20"/>
        </w:rPr>
        <w:t>առաջացող</w:t>
      </w:r>
      <w:r w:rsidRPr="00EE6D0D">
        <w:rPr>
          <w:rFonts w:ascii="GHEA Grapalat" w:hAnsi="GHEA Grapalat"/>
          <w:color w:val="000000"/>
          <w:sz w:val="18"/>
          <w:szCs w:val="20"/>
          <w:lang w:val="hy-AM"/>
        </w:rPr>
        <w:t xml:space="preserve"> </w:t>
      </w:r>
      <w:r w:rsidRPr="00EE6D0D">
        <w:rPr>
          <w:rFonts w:ascii="GHEA Grapalat" w:hAnsi="GHEA Grapalat"/>
          <w:color w:val="000000"/>
          <w:sz w:val="18"/>
          <w:szCs w:val="20"/>
        </w:rPr>
        <w:t>էներգախնայողությունները</w:t>
      </w:r>
      <w:r w:rsidRPr="00EE6D0D">
        <w:rPr>
          <w:rFonts w:ascii="GHEA Grapalat" w:hAnsi="GHEA Grapalat"/>
          <w:color w:val="000000"/>
          <w:sz w:val="18"/>
          <w:szCs w:val="20"/>
          <w:lang w:val="hy-AM"/>
        </w:rPr>
        <w:t xml:space="preserve"> </w:t>
      </w:r>
      <w:r w:rsidRPr="00EE6D0D">
        <w:rPr>
          <w:rFonts w:ascii="GHEA Grapalat" w:hAnsi="GHEA Grapalat"/>
          <w:color w:val="000000"/>
          <w:sz w:val="18"/>
          <w:szCs w:val="20"/>
        </w:rPr>
        <w:t>պայմանավորված</w:t>
      </w:r>
      <w:r w:rsidRPr="00EE6D0D">
        <w:rPr>
          <w:rFonts w:ascii="GHEA Grapalat" w:hAnsi="GHEA Grapalat"/>
          <w:color w:val="000000"/>
          <w:sz w:val="18"/>
          <w:szCs w:val="20"/>
          <w:lang w:val="hy-AM"/>
        </w:rPr>
        <w:t xml:space="preserve"> </w:t>
      </w:r>
      <w:r w:rsidRPr="00EE6D0D">
        <w:rPr>
          <w:rFonts w:ascii="GHEA Grapalat" w:hAnsi="GHEA Grapalat"/>
          <w:color w:val="000000"/>
          <w:sz w:val="18"/>
          <w:szCs w:val="20"/>
        </w:rPr>
        <w:t>են</w:t>
      </w:r>
      <w:r w:rsidRPr="00EE6D0D">
        <w:rPr>
          <w:rFonts w:ascii="GHEA Grapalat" w:hAnsi="GHEA Grapalat"/>
          <w:color w:val="000000"/>
          <w:sz w:val="18"/>
          <w:szCs w:val="20"/>
          <w:lang w:val="hy-AM"/>
        </w:rPr>
        <w:t xml:space="preserve"> </w:t>
      </w:r>
      <w:r w:rsidRPr="00EE6D0D">
        <w:rPr>
          <w:rFonts w:ascii="GHEA Grapalat" w:hAnsi="GHEA Grapalat"/>
          <w:color w:val="000000"/>
          <w:sz w:val="18"/>
          <w:szCs w:val="20"/>
        </w:rPr>
        <w:t xml:space="preserve">ամեն </w:t>
      </w:r>
      <w:r w:rsidRPr="00EE6D0D">
        <w:rPr>
          <w:rFonts w:ascii="GHEA Grapalat" w:hAnsi="GHEA Grapalat"/>
          <w:color w:val="000000"/>
          <w:sz w:val="18"/>
          <w:szCs w:val="20"/>
          <w:lang w:val="hy-AM"/>
        </w:rPr>
        <w:t xml:space="preserve"> </w:t>
      </w:r>
      <w:r w:rsidRPr="00EE6D0D">
        <w:rPr>
          <w:rFonts w:ascii="GHEA Grapalat" w:hAnsi="GHEA Grapalat"/>
          <w:color w:val="000000"/>
          <w:sz w:val="18"/>
          <w:szCs w:val="20"/>
        </w:rPr>
        <w:t>տարի</w:t>
      </w:r>
      <w:r w:rsidRPr="00EE6D0D">
        <w:rPr>
          <w:rFonts w:ascii="GHEA Grapalat" w:hAnsi="GHEA Grapalat"/>
          <w:color w:val="000000"/>
          <w:sz w:val="18"/>
          <w:szCs w:val="20"/>
          <w:lang w:val="hy-AM"/>
        </w:rPr>
        <w:t xml:space="preserve"> </w:t>
      </w:r>
      <w:r w:rsidRPr="00EE6D0D">
        <w:rPr>
          <w:rFonts w:ascii="GHEA Grapalat" w:hAnsi="GHEA Grapalat"/>
          <w:color w:val="000000"/>
          <w:sz w:val="18"/>
          <w:szCs w:val="20"/>
        </w:rPr>
        <w:t>ամռանը</w:t>
      </w:r>
      <w:r w:rsidRPr="00EE6D0D">
        <w:rPr>
          <w:rFonts w:ascii="GHEA Grapalat" w:hAnsi="GHEA Grapalat"/>
          <w:color w:val="000000"/>
          <w:sz w:val="18"/>
          <w:szCs w:val="20"/>
          <w:lang w:val="hy-AM"/>
        </w:rPr>
        <w:t xml:space="preserve"> </w:t>
      </w:r>
      <w:r w:rsidRPr="00EE6D0D">
        <w:rPr>
          <w:rFonts w:ascii="GHEA Grapalat" w:hAnsi="GHEA Grapalat"/>
          <w:color w:val="000000"/>
          <w:sz w:val="18"/>
          <w:szCs w:val="20"/>
        </w:rPr>
        <w:t>Սևանա</w:t>
      </w:r>
      <w:r w:rsidRPr="00EE6D0D">
        <w:rPr>
          <w:rFonts w:ascii="GHEA Grapalat" w:hAnsi="GHEA Grapalat"/>
          <w:color w:val="000000"/>
          <w:sz w:val="18"/>
          <w:szCs w:val="20"/>
          <w:lang w:val="hy-AM"/>
        </w:rPr>
        <w:t xml:space="preserve"> </w:t>
      </w:r>
      <w:r w:rsidRPr="00EE6D0D">
        <w:rPr>
          <w:rFonts w:ascii="GHEA Grapalat" w:hAnsi="GHEA Grapalat"/>
          <w:color w:val="000000"/>
          <w:sz w:val="18"/>
          <w:szCs w:val="20"/>
        </w:rPr>
        <w:t>լճի</w:t>
      </w:r>
      <w:r w:rsidRPr="00EE6D0D">
        <w:rPr>
          <w:rFonts w:ascii="GHEA Grapalat" w:hAnsi="GHEA Grapalat"/>
          <w:color w:val="000000"/>
          <w:sz w:val="18"/>
          <w:szCs w:val="20"/>
          <w:lang w:val="hy-AM"/>
        </w:rPr>
        <w:t xml:space="preserve"> </w:t>
      </w:r>
      <w:r w:rsidRPr="00EE6D0D">
        <w:rPr>
          <w:rFonts w:ascii="GHEA Grapalat" w:hAnsi="GHEA Grapalat"/>
          <w:color w:val="000000"/>
          <w:sz w:val="18"/>
          <w:szCs w:val="20"/>
        </w:rPr>
        <w:t>հանգստյան</w:t>
      </w:r>
      <w:r w:rsidRPr="00EE6D0D">
        <w:rPr>
          <w:rFonts w:ascii="GHEA Grapalat" w:hAnsi="GHEA Grapalat"/>
          <w:color w:val="000000"/>
          <w:sz w:val="18"/>
          <w:szCs w:val="20"/>
          <w:lang w:val="hy-AM"/>
        </w:rPr>
        <w:t xml:space="preserve"> </w:t>
      </w:r>
      <w:r w:rsidRPr="00EE6D0D">
        <w:rPr>
          <w:rFonts w:ascii="GHEA Grapalat" w:hAnsi="GHEA Grapalat"/>
          <w:color w:val="000000"/>
          <w:sz w:val="18"/>
          <w:szCs w:val="20"/>
        </w:rPr>
        <w:t>գոտի</w:t>
      </w:r>
      <w:r w:rsidRPr="00EE6D0D">
        <w:rPr>
          <w:rFonts w:ascii="GHEA Grapalat" w:hAnsi="GHEA Grapalat"/>
          <w:color w:val="000000"/>
          <w:sz w:val="18"/>
          <w:szCs w:val="20"/>
          <w:lang w:val="hy-AM"/>
        </w:rPr>
        <w:t xml:space="preserve"> </w:t>
      </w:r>
      <w:r w:rsidRPr="00EE6D0D">
        <w:rPr>
          <w:rFonts w:ascii="GHEA Grapalat" w:hAnsi="GHEA Grapalat"/>
          <w:color w:val="000000"/>
          <w:sz w:val="18"/>
          <w:szCs w:val="20"/>
        </w:rPr>
        <w:t>կատարվող</w:t>
      </w:r>
      <w:r w:rsidRPr="00EE6D0D">
        <w:rPr>
          <w:rFonts w:ascii="GHEA Grapalat" w:hAnsi="GHEA Grapalat"/>
          <w:color w:val="000000"/>
          <w:sz w:val="18"/>
          <w:szCs w:val="20"/>
          <w:lang w:val="hy-AM"/>
        </w:rPr>
        <w:t xml:space="preserve"> </w:t>
      </w:r>
      <w:r w:rsidRPr="00EE6D0D">
        <w:rPr>
          <w:rFonts w:ascii="GHEA Grapalat" w:hAnsi="GHEA Grapalat"/>
          <w:color w:val="000000"/>
          <w:sz w:val="18"/>
          <w:szCs w:val="20"/>
        </w:rPr>
        <w:t>ուղևորությունների</w:t>
      </w:r>
      <w:r w:rsidRPr="00EE6D0D">
        <w:rPr>
          <w:rFonts w:ascii="GHEA Grapalat" w:hAnsi="GHEA Grapalat"/>
          <w:color w:val="000000"/>
          <w:sz w:val="18"/>
          <w:szCs w:val="20"/>
          <w:lang w:val="hy-AM"/>
        </w:rPr>
        <w:t xml:space="preserve"> </w:t>
      </w:r>
      <w:r w:rsidRPr="00EE6D0D">
        <w:rPr>
          <w:rFonts w:ascii="GHEA Grapalat" w:hAnsi="GHEA Grapalat"/>
          <w:color w:val="000000"/>
          <w:sz w:val="18"/>
          <w:szCs w:val="20"/>
        </w:rPr>
        <w:t>ժամանակ</w:t>
      </w:r>
      <w:r w:rsidRPr="00EE6D0D">
        <w:rPr>
          <w:rFonts w:ascii="GHEA Grapalat" w:hAnsi="GHEA Grapalat"/>
          <w:color w:val="000000"/>
          <w:sz w:val="18"/>
          <w:szCs w:val="20"/>
          <w:lang w:val="hy-AM"/>
        </w:rPr>
        <w:t xml:space="preserve"> </w:t>
      </w:r>
      <w:r w:rsidRPr="00EE6D0D">
        <w:rPr>
          <w:rFonts w:ascii="GHEA Grapalat" w:hAnsi="GHEA Grapalat"/>
          <w:color w:val="000000"/>
          <w:sz w:val="18"/>
          <w:szCs w:val="20"/>
        </w:rPr>
        <w:t>ավտոմեքենաների</w:t>
      </w:r>
      <w:r w:rsidRPr="00EE6D0D">
        <w:rPr>
          <w:rFonts w:ascii="GHEA Grapalat" w:hAnsi="GHEA Grapalat"/>
          <w:color w:val="000000"/>
          <w:sz w:val="18"/>
          <w:szCs w:val="20"/>
          <w:lang w:val="hy-AM"/>
        </w:rPr>
        <w:t xml:space="preserve"> </w:t>
      </w:r>
      <w:r w:rsidRPr="00EE6D0D">
        <w:rPr>
          <w:rFonts w:ascii="GHEA Grapalat" w:hAnsi="GHEA Grapalat"/>
          <w:color w:val="000000"/>
          <w:sz w:val="18"/>
          <w:szCs w:val="20"/>
        </w:rPr>
        <w:t>սահմանափակվող</w:t>
      </w:r>
      <w:r w:rsidRPr="00EE6D0D">
        <w:rPr>
          <w:rFonts w:ascii="GHEA Grapalat" w:hAnsi="GHEA Grapalat"/>
          <w:color w:val="000000"/>
          <w:sz w:val="18"/>
          <w:szCs w:val="20"/>
          <w:lang w:val="hy-AM"/>
        </w:rPr>
        <w:t xml:space="preserve"> </w:t>
      </w:r>
      <w:r w:rsidRPr="00EE6D0D">
        <w:rPr>
          <w:rFonts w:ascii="GHEA Grapalat" w:hAnsi="GHEA Grapalat"/>
          <w:color w:val="000000"/>
          <w:sz w:val="18"/>
          <w:szCs w:val="20"/>
        </w:rPr>
        <w:t>օգտագործմամբ</w:t>
      </w:r>
      <w:r w:rsidRPr="00EE6D0D">
        <w:rPr>
          <w:rFonts w:ascii="GHEA Grapalat" w:hAnsi="GHEA Grapalat"/>
          <w:color w:val="000000"/>
          <w:sz w:val="18"/>
          <w:szCs w:val="20"/>
          <w:lang w:val="hy-AM"/>
        </w:rPr>
        <w:t xml:space="preserve">: </w:t>
      </w:r>
      <w:r w:rsidRPr="00EE6D0D">
        <w:rPr>
          <w:rFonts w:ascii="GHEA Grapalat" w:hAnsi="GHEA Grapalat"/>
          <w:color w:val="000000"/>
          <w:sz w:val="18"/>
          <w:szCs w:val="20"/>
        </w:rPr>
        <w:t>Ստորև</w:t>
      </w:r>
      <w:r w:rsidRPr="00EE6D0D">
        <w:rPr>
          <w:rFonts w:ascii="GHEA Grapalat" w:hAnsi="GHEA Grapalat"/>
          <w:color w:val="000000"/>
          <w:sz w:val="18"/>
          <w:szCs w:val="20"/>
          <w:lang w:val="hy-AM"/>
        </w:rPr>
        <w:t xml:space="preserve"> </w:t>
      </w:r>
      <w:r w:rsidRPr="00EE6D0D">
        <w:rPr>
          <w:rFonts w:ascii="GHEA Grapalat" w:hAnsi="GHEA Grapalat"/>
          <w:color w:val="000000"/>
          <w:sz w:val="18"/>
          <w:szCs w:val="20"/>
        </w:rPr>
        <w:t>բերվող</w:t>
      </w:r>
      <w:r w:rsidRPr="00EE6D0D">
        <w:rPr>
          <w:rFonts w:ascii="GHEA Grapalat" w:hAnsi="GHEA Grapalat"/>
          <w:color w:val="000000"/>
          <w:sz w:val="18"/>
          <w:szCs w:val="20"/>
          <w:lang w:val="hy-AM"/>
        </w:rPr>
        <w:t xml:space="preserve"> </w:t>
      </w:r>
      <w:r w:rsidRPr="00EE6D0D">
        <w:rPr>
          <w:rFonts w:ascii="GHEA Grapalat" w:hAnsi="GHEA Grapalat"/>
          <w:color w:val="000000"/>
          <w:sz w:val="18"/>
          <w:szCs w:val="20"/>
        </w:rPr>
        <w:t>գծապատկերում</w:t>
      </w:r>
      <w:r w:rsidRPr="00EE6D0D">
        <w:rPr>
          <w:rFonts w:ascii="GHEA Grapalat" w:hAnsi="GHEA Grapalat"/>
          <w:color w:val="000000"/>
          <w:sz w:val="18"/>
          <w:szCs w:val="20"/>
          <w:lang w:val="hy-AM"/>
        </w:rPr>
        <w:t xml:space="preserve"> </w:t>
      </w:r>
      <w:r w:rsidRPr="00EE6D0D">
        <w:rPr>
          <w:rFonts w:ascii="GHEA Grapalat" w:hAnsi="GHEA Grapalat"/>
          <w:color w:val="000000"/>
          <w:sz w:val="18"/>
          <w:szCs w:val="20"/>
        </w:rPr>
        <w:t>ներկայացված</w:t>
      </w:r>
      <w:r w:rsidRPr="00EE6D0D">
        <w:rPr>
          <w:rFonts w:ascii="GHEA Grapalat" w:hAnsi="GHEA Grapalat"/>
          <w:color w:val="000000"/>
          <w:sz w:val="18"/>
          <w:szCs w:val="20"/>
          <w:lang w:val="hy-AM"/>
        </w:rPr>
        <w:t xml:space="preserve"> </w:t>
      </w:r>
      <w:r w:rsidRPr="00EE6D0D">
        <w:rPr>
          <w:rFonts w:ascii="GHEA Grapalat" w:hAnsi="GHEA Grapalat"/>
          <w:color w:val="000000"/>
          <w:sz w:val="18"/>
          <w:szCs w:val="20"/>
        </w:rPr>
        <w:t>են</w:t>
      </w:r>
      <w:r w:rsidRPr="00EE6D0D">
        <w:rPr>
          <w:rFonts w:ascii="GHEA Grapalat" w:hAnsi="GHEA Grapalat"/>
          <w:color w:val="000000"/>
          <w:sz w:val="18"/>
          <w:szCs w:val="20"/>
          <w:lang w:val="hy-AM"/>
        </w:rPr>
        <w:t xml:space="preserve"> </w:t>
      </w:r>
      <w:r w:rsidRPr="00EE6D0D">
        <w:rPr>
          <w:rFonts w:ascii="GHEA Grapalat" w:hAnsi="GHEA Grapalat"/>
          <w:color w:val="000000"/>
          <w:sz w:val="18"/>
          <w:szCs w:val="20"/>
        </w:rPr>
        <w:t>ստացված</w:t>
      </w:r>
      <w:r w:rsidRPr="00EE6D0D">
        <w:rPr>
          <w:rFonts w:ascii="GHEA Grapalat" w:hAnsi="GHEA Grapalat"/>
          <w:color w:val="000000"/>
          <w:sz w:val="18"/>
          <w:szCs w:val="20"/>
          <w:lang w:val="hy-AM"/>
        </w:rPr>
        <w:t xml:space="preserve"> </w:t>
      </w:r>
      <w:r w:rsidRPr="00EE6D0D">
        <w:rPr>
          <w:rFonts w:ascii="GHEA Grapalat" w:hAnsi="GHEA Grapalat"/>
          <w:color w:val="000000"/>
          <w:sz w:val="18"/>
          <w:szCs w:val="20"/>
        </w:rPr>
        <w:t>արդյունքները</w:t>
      </w:r>
      <w:r w:rsidRPr="00EE6D0D">
        <w:rPr>
          <w:rFonts w:ascii="GHEA Grapalat" w:hAnsi="GHEA Grapalat"/>
          <w:color w:val="000000"/>
          <w:sz w:val="18"/>
          <w:szCs w:val="20"/>
          <w:lang w:val="hy-AM"/>
        </w:rPr>
        <w:t>:</w:t>
      </w:r>
    </w:p>
    <w:p w:rsidR="00177C61" w:rsidRPr="00EE6D0D" w:rsidRDefault="00177C61" w:rsidP="00177C61">
      <w:pPr>
        <w:jc w:val="center"/>
        <w:rPr>
          <w:rFonts w:ascii="GHEA Grapalat" w:hAnsi="GHEA Grapalat"/>
          <w:b/>
          <w:color w:val="000000"/>
          <w:sz w:val="20"/>
        </w:rPr>
      </w:pPr>
    </w:p>
    <w:p w:rsidR="00177C61" w:rsidRPr="00EE6D0D" w:rsidRDefault="00177C61" w:rsidP="00177C61">
      <w:pPr>
        <w:jc w:val="center"/>
        <w:rPr>
          <w:rFonts w:ascii="GHEA Grapalat" w:hAnsi="GHEA Grapalat"/>
          <w:b/>
          <w:color w:val="000000"/>
          <w:sz w:val="20"/>
        </w:rPr>
      </w:pPr>
      <w:r>
        <w:rPr>
          <w:rFonts w:ascii="GHEA Grapalat" w:hAnsi="GHEA Grapalat"/>
          <w:b/>
          <w:noProof/>
          <w:color w:val="000000"/>
          <w:sz w:val="20"/>
          <w:lang w:val="en-US"/>
        </w:rPr>
        <w:drawing>
          <wp:inline distT="0" distB="0" distL="0" distR="0" wp14:anchorId="34BD15D7" wp14:editId="54FBB20B">
            <wp:extent cx="6273800" cy="29260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273800" cy="2926080"/>
                    </a:xfrm>
                    <a:prstGeom prst="rect">
                      <a:avLst/>
                    </a:prstGeom>
                    <a:noFill/>
                    <a:ln>
                      <a:noFill/>
                    </a:ln>
                  </pic:spPr>
                </pic:pic>
              </a:graphicData>
            </a:graphic>
          </wp:inline>
        </w:drawing>
      </w:r>
    </w:p>
    <w:p w:rsidR="00177C61" w:rsidRPr="00EE6D0D" w:rsidRDefault="00177C61" w:rsidP="00177C61">
      <w:pPr>
        <w:pStyle w:val="Caption"/>
        <w:rPr>
          <w:rFonts w:ascii="GHEA Grapalat" w:hAnsi="GHEA Grapalat"/>
          <w:b w:val="0"/>
          <w:color w:val="000000"/>
          <w:lang w:val="fr-FR"/>
        </w:rPr>
      </w:pPr>
      <w:bookmarkStart w:id="282" w:name="_Toc429427566"/>
      <w:r w:rsidRPr="00EE6D0D">
        <w:rPr>
          <w:rFonts w:ascii="GHEA Grapalat" w:hAnsi="GHEA Grapalat" w:cs="Sylfaen"/>
        </w:rPr>
        <w:t>Գծապատկեր</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Գծապատկեր</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43</w:t>
      </w:r>
      <w:r w:rsidRPr="00EE6D0D">
        <w:rPr>
          <w:rFonts w:ascii="GHEA Grapalat" w:hAnsi="GHEA Grapalat"/>
        </w:rPr>
        <w:fldChar w:fldCharType="end"/>
      </w:r>
      <w:r w:rsidRPr="00EE6D0D">
        <w:rPr>
          <w:rFonts w:ascii="GHEA Grapalat" w:hAnsi="GHEA Grapalat"/>
          <w:b w:val="0"/>
          <w:color w:val="000000"/>
          <w:lang w:val="fr-FR"/>
        </w:rPr>
        <w:t xml:space="preserve">. </w:t>
      </w:r>
      <w:r w:rsidRPr="00EE6D0D">
        <w:rPr>
          <w:rFonts w:ascii="GHEA Grapalat" w:hAnsi="GHEA Grapalat"/>
          <w:b w:val="0"/>
          <w:color w:val="000000"/>
        </w:rPr>
        <w:t>Էներգախնայողությունները</w:t>
      </w:r>
      <w:r w:rsidRPr="00EE6D0D">
        <w:rPr>
          <w:rFonts w:ascii="GHEA Grapalat" w:hAnsi="GHEA Grapalat"/>
          <w:b w:val="0"/>
          <w:color w:val="000000"/>
          <w:lang w:val="fr-FR"/>
        </w:rPr>
        <w:t xml:space="preserve"> </w:t>
      </w:r>
      <w:r w:rsidRPr="00EE6D0D">
        <w:rPr>
          <w:rFonts w:ascii="GHEA Grapalat" w:hAnsi="GHEA Grapalat"/>
          <w:b w:val="0"/>
          <w:color w:val="000000"/>
        </w:rPr>
        <w:t>ԵՇԵ</w:t>
      </w:r>
      <w:r w:rsidRPr="00EE6D0D">
        <w:rPr>
          <w:rFonts w:ascii="GHEA Grapalat" w:hAnsi="GHEA Grapalat"/>
          <w:b w:val="0"/>
          <w:color w:val="000000"/>
          <w:lang w:val="fr-FR"/>
        </w:rPr>
        <w:t xml:space="preserve"> </w:t>
      </w:r>
      <w:r w:rsidRPr="00EE6D0D">
        <w:rPr>
          <w:rFonts w:ascii="GHEA Grapalat" w:hAnsi="GHEA Grapalat"/>
          <w:b w:val="0"/>
          <w:color w:val="000000"/>
        </w:rPr>
        <w:t>էլեկտրագնացքների</w:t>
      </w:r>
      <w:r w:rsidRPr="00EE6D0D">
        <w:rPr>
          <w:rFonts w:ascii="GHEA Grapalat" w:hAnsi="GHEA Grapalat"/>
          <w:b w:val="0"/>
          <w:color w:val="000000"/>
          <w:lang w:val="fr-FR"/>
        </w:rPr>
        <w:t xml:space="preserve"> </w:t>
      </w:r>
      <w:r w:rsidRPr="00EE6D0D">
        <w:rPr>
          <w:rFonts w:ascii="GHEA Grapalat" w:hAnsi="GHEA Grapalat"/>
          <w:b w:val="0"/>
          <w:color w:val="000000"/>
        </w:rPr>
        <w:t>գործարկման</w:t>
      </w:r>
      <w:r w:rsidRPr="00EE6D0D">
        <w:rPr>
          <w:rFonts w:ascii="GHEA Grapalat" w:hAnsi="GHEA Grapalat"/>
          <w:b w:val="0"/>
          <w:color w:val="000000"/>
          <w:lang w:val="fr-FR"/>
        </w:rPr>
        <w:t xml:space="preserve"> </w:t>
      </w:r>
      <w:r w:rsidRPr="00EE6D0D">
        <w:rPr>
          <w:rFonts w:ascii="GHEA Grapalat" w:hAnsi="GHEA Grapalat"/>
          <w:b w:val="0"/>
          <w:color w:val="000000"/>
        </w:rPr>
        <w:t>արդյունքում</w:t>
      </w:r>
      <w:r w:rsidRPr="00EE6D0D">
        <w:rPr>
          <w:rFonts w:ascii="GHEA Grapalat" w:hAnsi="GHEA Grapalat"/>
          <w:b w:val="0"/>
          <w:color w:val="000000"/>
          <w:lang w:val="fr-FR"/>
        </w:rPr>
        <w:t xml:space="preserve"> (</w:t>
      </w:r>
      <w:r w:rsidRPr="00EE6D0D">
        <w:rPr>
          <w:rFonts w:ascii="GHEA Grapalat" w:hAnsi="GHEA Grapalat"/>
          <w:b w:val="0"/>
          <w:color w:val="000000"/>
        </w:rPr>
        <w:t>ՄՎտժ</w:t>
      </w:r>
      <w:r w:rsidRPr="00EE6D0D">
        <w:rPr>
          <w:rFonts w:ascii="GHEA Grapalat" w:hAnsi="GHEA Grapalat"/>
          <w:b w:val="0"/>
          <w:color w:val="000000"/>
          <w:lang w:val="fr-FR"/>
        </w:rPr>
        <w:t>/</w:t>
      </w:r>
      <w:r w:rsidRPr="00EE6D0D">
        <w:rPr>
          <w:rFonts w:ascii="GHEA Grapalat" w:hAnsi="GHEA Grapalat"/>
          <w:b w:val="0"/>
          <w:color w:val="000000"/>
        </w:rPr>
        <w:t>տարի</w:t>
      </w:r>
      <w:r w:rsidRPr="00EE6D0D">
        <w:rPr>
          <w:rFonts w:ascii="GHEA Grapalat" w:hAnsi="GHEA Grapalat"/>
          <w:b w:val="0"/>
          <w:color w:val="000000"/>
          <w:lang w:val="fr-FR"/>
        </w:rPr>
        <w:t xml:space="preserve">)` </w:t>
      </w:r>
      <w:r w:rsidRPr="00EE6D0D">
        <w:rPr>
          <w:rFonts w:ascii="GHEA Grapalat" w:hAnsi="GHEA Grapalat"/>
          <w:b w:val="0"/>
          <w:color w:val="000000"/>
        </w:rPr>
        <w:t>առանց</w:t>
      </w:r>
      <w:r w:rsidRPr="00EE6D0D">
        <w:rPr>
          <w:rFonts w:ascii="GHEA Grapalat" w:hAnsi="GHEA Grapalat"/>
          <w:b w:val="0"/>
          <w:color w:val="000000"/>
          <w:lang w:val="fr-FR"/>
        </w:rPr>
        <w:t xml:space="preserve"> </w:t>
      </w:r>
      <w:r w:rsidRPr="00EE6D0D">
        <w:rPr>
          <w:rFonts w:ascii="GHEA Grapalat" w:hAnsi="GHEA Grapalat"/>
          <w:b w:val="0"/>
          <w:color w:val="000000"/>
        </w:rPr>
        <w:t>արդիականացման</w:t>
      </w:r>
      <w:r w:rsidRPr="00EE6D0D">
        <w:rPr>
          <w:rFonts w:ascii="GHEA Grapalat" w:hAnsi="GHEA Grapalat"/>
          <w:b w:val="0"/>
          <w:color w:val="000000"/>
          <w:lang w:val="fr-FR"/>
        </w:rPr>
        <w:t xml:space="preserve"> </w:t>
      </w:r>
      <w:r w:rsidRPr="00EE6D0D">
        <w:rPr>
          <w:rFonts w:ascii="GHEA Grapalat" w:hAnsi="GHEA Grapalat"/>
          <w:b w:val="0"/>
          <w:color w:val="000000"/>
        </w:rPr>
        <w:t>և</w:t>
      </w:r>
      <w:r w:rsidRPr="00EE6D0D">
        <w:rPr>
          <w:rFonts w:ascii="GHEA Grapalat" w:hAnsi="GHEA Grapalat"/>
          <w:b w:val="0"/>
          <w:color w:val="000000"/>
          <w:lang w:val="fr-FR"/>
        </w:rPr>
        <w:t xml:space="preserve"> </w:t>
      </w:r>
      <w:r w:rsidRPr="00EE6D0D">
        <w:rPr>
          <w:rFonts w:ascii="GHEA Grapalat" w:hAnsi="GHEA Grapalat"/>
          <w:b w:val="0"/>
          <w:color w:val="000000"/>
        </w:rPr>
        <w:t>արդիականացմամբ</w:t>
      </w:r>
      <w:r w:rsidRPr="00EE6D0D">
        <w:rPr>
          <w:rFonts w:ascii="GHEA Grapalat" w:hAnsi="GHEA Grapalat"/>
          <w:b w:val="0"/>
          <w:color w:val="000000"/>
          <w:lang w:val="fr-FR"/>
        </w:rPr>
        <w:t xml:space="preserve">` </w:t>
      </w:r>
      <w:r w:rsidRPr="00EE6D0D">
        <w:rPr>
          <w:rFonts w:ascii="GHEA Grapalat" w:hAnsi="GHEA Grapalat"/>
          <w:b w:val="0"/>
          <w:color w:val="000000"/>
        </w:rPr>
        <w:t>ուղղված</w:t>
      </w:r>
      <w:r w:rsidRPr="00EE6D0D">
        <w:rPr>
          <w:rFonts w:ascii="GHEA Grapalat" w:hAnsi="GHEA Grapalat"/>
          <w:b w:val="0"/>
          <w:color w:val="000000"/>
          <w:lang w:val="fr-FR"/>
        </w:rPr>
        <w:t xml:space="preserve"> </w:t>
      </w:r>
      <w:r w:rsidRPr="00EE6D0D">
        <w:rPr>
          <w:rFonts w:ascii="GHEA Grapalat" w:hAnsi="GHEA Grapalat"/>
          <w:b w:val="0"/>
          <w:color w:val="000000"/>
          <w:lang w:val="hy-AM"/>
        </w:rPr>
        <w:t xml:space="preserve"> </w:t>
      </w:r>
      <w:r w:rsidRPr="00EE6D0D">
        <w:rPr>
          <w:rFonts w:ascii="GHEA Grapalat" w:hAnsi="GHEA Grapalat"/>
          <w:b w:val="0"/>
          <w:color w:val="000000"/>
          <w:lang w:val="fr-FR"/>
        </w:rPr>
        <w:t>2017-2020</w:t>
      </w:r>
      <w:r w:rsidRPr="00EE6D0D">
        <w:rPr>
          <w:rFonts w:ascii="GHEA Grapalat" w:hAnsi="GHEA Grapalat"/>
          <w:b w:val="0"/>
          <w:color w:val="000000"/>
        </w:rPr>
        <w:t>թթ</w:t>
      </w:r>
      <w:r w:rsidRPr="00EE6D0D">
        <w:rPr>
          <w:rFonts w:ascii="GHEA Grapalat" w:hAnsi="GHEA Grapalat"/>
          <w:b w:val="0"/>
          <w:color w:val="000000"/>
          <w:lang w:val="fr-FR"/>
        </w:rPr>
        <w:t xml:space="preserve">. </w:t>
      </w:r>
      <w:r w:rsidRPr="00EE6D0D">
        <w:rPr>
          <w:rFonts w:ascii="GHEA Grapalat" w:hAnsi="GHEA Grapalat"/>
          <w:b w:val="0"/>
          <w:color w:val="000000"/>
        </w:rPr>
        <w:t>ԵՇԵ</w:t>
      </w:r>
      <w:r w:rsidRPr="00EE6D0D">
        <w:rPr>
          <w:rFonts w:ascii="GHEA Grapalat" w:hAnsi="GHEA Grapalat"/>
          <w:b w:val="0"/>
          <w:color w:val="000000"/>
          <w:lang w:val="fr-FR"/>
        </w:rPr>
        <w:t xml:space="preserve"> </w:t>
      </w:r>
      <w:r w:rsidRPr="00EE6D0D">
        <w:rPr>
          <w:rFonts w:ascii="GHEA Grapalat" w:hAnsi="GHEA Grapalat"/>
          <w:b w:val="0"/>
          <w:color w:val="000000"/>
        </w:rPr>
        <w:t>ԷԳ</w:t>
      </w:r>
      <w:r w:rsidRPr="00EE6D0D">
        <w:rPr>
          <w:rFonts w:ascii="GHEA Grapalat" w:hAnsi="GHEA Grapalat"/>
          <w:b w:val="0"/>
          <w:color w:val="000000"/>
          <w:lang w:val="fr-FR"/>
        </w:rPr>
        <w:t xml:space="preserve"> </w:t>
      </w:r>
      <w:r w:rsidRPr="00EE6D0D">
        <w:rPr>
          <w:rFonts w:ascii="GHEA Grapalat" w:hAnsi="GHEA Grapalat"/>
          <w:b w:val="0"/>
          <w:color w:val="000000"/>
        </w:rPr>
        <w:t>վառելիքի</w:t>
      </w:r>
      <w:r w:rsidRPr="00EE6D0D">
        <w:rPr>
          <w:rFonts w:ascii="GHEA Grapalat" w:hAnsi="GHEA Grapalat"/>
          <w:b w:val="0"/>
          <w:color w:val="000000"/>
          <w:lang w:val="fr-FR"/>
        </w:rPr>
        <w:t xml:space="preserve"> </w:t>
      </w:r>
      <w:r w:rsidRPr="00EE6D0D">
        <w:rPr>
          <w:rFonts w:ascii="GHEA Grapalat" w:hAnsi="GHEA Grapalat"/>
          <w:b w:val="0"/>
          <w:color w:val="000000"/>
          <w:lang w:val="hy-AM"/>
        </w:rPr>
        <w:t xml:space="preserve">օգտագործման </w:t>
      </w:r>
      <w:r w:rsidRPr="00EE6D0D">
        <w:rPr>
          <w:rFonts w:ascii="GHEA Grapalat" w:hAnsi="GHEA Grapalat"/>
          <w:b w:val="0"/>
          <w:color w:val="000000"/>
          <w:lang w:val="ru-RU"/>
        </w:rPr>
        <w:t>արդյունավետությանը</w:t>
      </w:r>
      <w:bookmarkEnd w:id="282"/>
    </w:p>
    <w:p w:rsidR="00177C61" w:rsidRPr="00EE6D0D" w:rsidRDefault="00177C61" w:rsidP="00177C61">
      <w:pPr>
        <w:jc w:val="both"/>
        <w:rPr>
          <w:rFonts w:ascii="GHEA Grapalat" w:hAnsi="GHEA Grapalat"/>
          <w:b/>
          <w:color w:val="000000"/>
          <w:sz w:val="20"/>
        </w:rPr>
      </w:pPr>
    </w:p>
    <w:p w:rsidR="00177C61" w:rsidRPr="009F7EA1" w:rsidRDefault="00177C61" w:rsidP="00177C61">
      <w:pPr>
        <w:jc w:val="both"/>
        <w:rPr>
          <w:rFonts w:ascii="GHEA Grapalat" w:hAnsi="GHEA Grapalat"/>
          <w:color w:val="000000"/>
        </w:rPr>
      </w:pPr>
      <w:r w:rsidRPr="009F7EA1">
        <w:rPr>
          <w:rFonts w:ascii="GHEA Grapalat" w:hAnsi="GHEA Grapalat"/>
          <w:color w:val="000000"/>
        </w:rPr>
        <w:t xml:space="preserve">Էներգախնայողության գնահատումների </w:t>
      </w:r>
      <w:r w:rsidRPr="009F7EA1">
        <w:rPr>
          <w:rFonts w:ascii="GHEA Grapalat" w:hAnsi="GHEA Grapalat"/>
          <w:b/>
          <w:color w:val="000000"/>
        </w:rPr>
        <w:t>որակը</w:t>
      </w:r>
      <w:r w:rsidRPr="009F7EA1">
        <w:rPr>
          <w:rFonts w:ascii="GHEA Grapalat" w:hAnsi="GHEA Grapalat"/>
          <w:color w:val="000000"/>
        </w:rPr>
        <w:t xml:space="preserve"> կարող է էականորեն բարելավվել, եթե  առավել մանրամասն տեղեկատվություն ուղևորների հոսքի մասին լինի ըստ երթուղիների (օրինակ` Հրազդան-Չարենցավան-Երևան (Ալմաստ) երթուղին, ` Երևան (Ալմաստ)-Սևան- Երևան (Ալմաստ) վերադարձով սեզոնային երթուղուց առանձին, ինչպես նաև կանոնավոր երթուղիներ: Երևան (Կենտրոն)-Թբիլիսի (Վրաստան)-Երևան (Կենտրոն), Երևան(Կենտրոն)-Գյումրի-Երևան (Կենտրոն), Երևան (Կենտրոն)-Արմավիր, Երևան (Կենտրոն)-Արտաշատ և այլն): Չափազանց օգտակար կարող են լինել «Հարավկովկասյան երկաթուղի» ընկերության կողմից մշակված մանրամասները «</w:t>
      </w:r>
      <w:r w:rsidRPr="009F7EA1">
        <w:rPr>
          <w:rFonts w:ascii="GHEA Grapalat" w:hAnsi="GHEA Grapalat"/>
          <w:color w:val="000000"/>
          <w:lang w:val="en-US"/>
        </w:rPr>
        <w:t>Ո</w:t>
      </w:r>
      <w:r w:rsidRPr="009F7EA1">
        <w:rPr>
          <w:rFonts w:ascii="GHEA Grapalat" w:hAnsi="GHEA Grapalat"/>
          <w:color w:val="000000"/>
        </w:rPr>
        <w:t xml:space="preserve">ւղևորափոխադրումների </w:t>
      </w:r>
      <w:r w:rsidRPr="009F7EA1">
        <w:rPr>
          <w:rFonts w:ascii="GHEA Grapalat" w:hAnsi="GHEA Grapalat"/>
          <w:color w:val="000000"/>
          <w:lang w:val="ru-RU"/>
        </w:rPr>
        <w:t>հայեցակարգային</w:t>
      </w:r>
      <w:r w:rsidRPr="009F7EA1">
        <w:rPr>
          <w:rFonts w:ascii="GHEA Grapalat" w:hAnsi="GHEA Grapalat"/>
          <w:color w:val="000000"/>
        </w:rPr>
        <w:t xml:space="preserve"> ծրագ</w:t>
      </w:r>
      <w:r w:rsidRPr="009F7EA1">
        <w:rPr>
          <w:rFonts w:ascii="GHEA Grapalat" w:hAnsi="GHEA Grapalat"/>
          <w:color w:val="000000"/>
          <w:lang w:val="ru-RU"/>
        </w:rPr>
        <w:t>ի</w:t>
      </w:r>
      <w:r w:rsidRPr="009F7EA1">
        <w:rPr>
          <w:rFonts w:ascii="GHEA Grapalat" w:hAnsi="GHEA Grapalat"/>
          <w:color w:val="000000"/>
        </w:rPr>
        <w:t>ր 2012-2020թթ. համար»:</w:t>
      </w:r>
    </w:p>
    <w:p w:rsidR="00177C61" w:rsidRPr="009F7EA1" w:rsidRDefault="00177C61" w:rsidP="00177C61">
      <w:pPr>
        <w:jc w:val="both"/>
        <w:rPr>
          <w:rFonts w:ascii="GHEA Grapalat" w:hAnsi="GHEA Grapalat"/>
          <w:color w:val="000000"/>
        </w:rPr>
      </w:pPr>
    </w:p>
    <w:p w:rsidR="00177C61" w:rsidRPr="009F7EA1" w:rsidRDefault="00177C61" w:rsidP="00177C61">
      <w:pPr>
        <w:jc w:val="both"/>
        <w:rPr>
          <w:rFonts w:ascii="GHEA Grapalat" w:hAnsi="GHEA Grapalat"/>
          <w:color w:val="000000"/>
        </w:rPr>
      </w:pPr>
      <w:r w:rsidRPr="009F7EA1">
        <w:rPr>
          <w:rFonts w:ascii="GHEA Grapalat" w:hAnsi="GHEA Grapalat"/>
          <w:color w:val="000000"/>
        </w:rPr>
        <w:t xml:space="preserve">Գործունեությանը վերաբերող տեղեկատվության մեկ այլ չափազանց կարևոր մասը, որի մանրամասները տվյալ պահին հասանելի չեն բավարար չափով, վերաբերում է էլեկտրական լոկոմոտիվների պարկի տեխնիկական նկարագրությանը (էներգիայի սպառմանը վերաբերող առանձին տեղեկատվությամբ), երթուղիների վարման ռեժիմի նկարագրությանը (միջին թեքությունը, երթուղու չբարեկարգված հատվածները և դրանց միջև հեռավորությունը) և այլն: Չափազանց կարևոր է նաև ապահովել հետևողական և </w:t>
      </w:r>
      <w:r w:rsidRPr="009F7EA1">
        <w:rPr>
          <w:rFonts w:ascii="GHEA Grapalat" w:hAnsi="GHEA Grapalat"/>
          <w:color w:val="000000"/>
        </w:rPr>
        <w:lastRenderedPageBreak/>
        <w:t>արժանահավատ տեղեկատվության հավաքագրման, գրանցման ու ակտիվացման մեխանիզմների ներդնում և ինստիտուցիոնալ հիշողության բարելավում:</w:t>
      </w:r>
    </w:p>
    <w:p w:rsidR="00177C61" w:rsidRPr="009F7EA1" w:rsidRDefault="00177C61" w:rsidP="00177C61">
      <w:pPr>
        <w:jc w:val="both"/>
        <w:rPr>
          <w:rFonts w:ascii="GHEA Grapalat" w:hAnsi="GHEA Grapalat"/>
          <w:color w:val="000000"/>
        </w:rPr>
      </w:pPr>
    </w:p>
    <w:p w:rsidR="00177C61" w:rsidRPr="009F7EA1" w:rsidRDefault="00177C61" w:rsidP="00177C61">
      <w:pPr>
        <w:jc w:val="both"/>
        <w:rPr>
          <w:rFonts w:ascii="GHEA Grapalat" w:hAnsi="GHEA Grapalat"/>
          <w:color w:val="000000"/>
        </w:rPr>
      </w:pPr>
      <w:r w:rsidRPr="009F7EA1">
        <w:rPr>
          <w:rFonts w:ascii="GHEA Grapalat" w:hAnsi="GHEA Grapalat"/>
          <w:color w:val="000000"/>
        </w:rPr>
        <w:t xml:space="preserve">Դիտարկվող միջոցառման էներգախնայողության գնահատումների </w:t>
      </w:r>
      <w:r w:rsidRPr="009F7EA1">
        <w:rPr>
          <w:rFonts w:ascii="GHEA Grapalat" w:hAnsi="GHEA Grapalat"/>
          <w:b/>
          <w:color w:val="000000"/>
        </w:rPr>
        <w:t xml:space="preserve">ամբողջությունը </w:t>
      </w:r>
      <w:r w:rsidRPr="009F7EA1">
        <w:rPr>
          <w:rFonts w:ascii="GHEA Grapalat" w:hAnsi="GHEA Grapalat"/>
          <w:color w:val="000000"/>
        </w:rPr>
        <w:t xml:space="preserve">կարող է էականորեն բարելավվել, եթե վերլուծության համար տրամադրվի առավել մեծ ծավալով տեղեկատվություն գործունեության վերաբերյալ: Սա հատկապես վերաբերում  է «Հարավկովկասյան երկաթուղի» ՓԲԸ-ի ներկայիս գործունեությանը, այդ թվում` հանքարդյունաբերական արտադրանքի փոխադրումներին, Երևանի երկաթուղային կայարանից Բաթում (Վրաստան, Սև ծովափ) կատարվող սեզոնային վերադարձով ուղևորություններին, Երևան-Թբիլիսի(Վրաստան)-Երևան և Հայաստանով Երևան-Գյումրի-Երևան </w:t>
      </w:r>
      <w:r w:rsidRPr="009F7EA1">
        <w:rPr>
          <w:rFonts w:ascii="GHEA Grapalat" w:hAnsi="GHEA Grapalat"/>
          <w:color w:val="000000"/>
          <w:lang w:val="ru-RU"/>
        </w:rPr>
        <w:t>երկկողմ</w:t>
      </w:r>
      <w:r w:rsidRPr="009F7EA1">
        <w:rPr>
          <w:rFonts w:ascii="GHEA Grapalat" w:hAnsi="GHEA Grapalat"/>
          <w:color w:val="000000"/>
        </w:rPr>
        <w:t xml:space="preserve"> ուղևորություններին:</w:t>
      </w:r>
    </w:p>
    <w:p w:rsidR="00177C61" w:rsidRPr="009F7EA1" w:rsidRDefault="00177C61" w:rsidP="00177C61">
      <w:pPr>
        <w:jc w:val="both"/>
        <w:rPr>
          <w:rFonts w:ascii="GHEA Grapalat" w:hAnsi="GHEA Grapalat"/>
          <w:color w:val="000000"/>
        </w:rPr>
      </w:pPr>
    </w:p>
    <w:p w:rsidR="00177C61" w:rsidRPr="00EE6D0D" w:rsidRDefault="00177C61" w:rsidP="00177C61">
      <w:pPr>
        <w:jc w:val="both"/>
        <w:rPr>
          <w:rFonts w:ascii="GHEA Grapalat" w:hAnsi="GHEA Grapalat"/>
          <w:color w:val="000000"/>
          <w:sz w:val="18"/>
          <w:szCs w:val="20"/>
        </w:rPr>
      </w:pPr>
      <w:r w:rsidRPr="009F7EA1">
        <w:rPr>
          <w:rFonts w:ascii="GHEA Grapalat" w:hAnsi="GHEA Grapalat"/>
          <w:color w:val="000000"/>
        </w:rPr>
        <w:t>Ինչ վերաբերում է «Հարավկովկասյան երկաթուղի» ՓԲԸ-ի կողմից պլանավորված ապագա գործունեությունից ակնկալվող էներգախնայողությունների գնահատմանն, ապա չափազանց կարևոր կլիներ ստանալ առավել մանրամասն տեղեկատվություն Երևանի Ջ</w:t>
      </w:r>
      <w:r w:rsidRPr="009F7EA1">
        <w:rPr>
          <w:rFonts w:ascii="GHEA Grapalat" w:hAnsi="GHEA Grapalat"/>
          <w:color w:val="000000"/>
          <w:lang w:val="ru-RU"/>
        </w:rPr>
        <w:t>Է</w:t>
      </w:r>
      <w:r w:rsidRPr="009F7EA1">
        <w:rPr>
          <w:rFonts w:ascii="GHEA Grapalat" w:hAnsi="GHEA Grapalat"/>
          <w:color w:val="000000"/>
        </w:rPr>
        <w:t>Կ-ի համար ածխի փոխադրման (2013թ.հայտարարված) և քաղաքային կոշտ թափոնների տարածաշրջանային կենտրոնացված հեռացման վայրեր փոխադրման մասին (2014թ.հայտարարված): Ուղևորափոխադրման ապագա նոր ծրագրերն ունեն էներգախնայողական  զգալի ներուժ: Դիտարկման արժանի առավել խոստումնալից ծրագրերից է «Աէրոէք</w:t>
      </w:r>
      <w:r w:rsidRPr="009F7EA1">
        <w:rPr>
          <w:rFonts w:ascii="GHEA Grapalat" w:hAnsi="GHEA Grapalat"/>
          <w:color w:val="000000"/>
          <w:lang w:val="ru-RU"/>
        </w:rPr>
        <w:t>ս</w:t>
      </w:r>
      <w:r w:rsidRPr="009F7EA1">
        <w:rPr>
          <w:rFonts w:ascii="GHEA Grapalat" w:hAnsi="GHEA Grapalat"/>
          <w:color w:val="000000"/>
        </w:rPr>
        <w:t xml:space="preserve">պրես» ծրագիրը: «Հարավկովկասյան երկաթուղի» ՓԲԸ-ի </w:t>
      </w:r>
      <w:r w:rsidRPr="009F7EA1">
        <w:rPr>
          <w:rFonts w:ascii="GHEA Grapalat" w:hAnsi="GHEA Grapalat"/>
          <w:color w:val="000000"/>
          <w:lang w:val="ru-RU"/>
        </w:rPr>
        <w:t>պաշտոնյաների</w:t>
      </w:r>
      <w:r w:rsidRPr="009F7EA1">
        <w:rPr>
          <w:rFonts w:ascii="GHEA Grapalat" w:hAnsi="GHEA Grapalat"/>
          <w:color w:val="000000"/>
        </w:rPr>
        <w:t xml:space="preserve"> կողմից տրամադրված տեղեկատվության համաձայն 2012թ. հայտարարված այս ծրագրի շրջանակներում նախատեսվում է Երևանի կենտրոնական երկաթուղային կայարանը միացնել Զվարթնոց միջազգային օդանավակայանին:</w:t>
      </w:r>
      <w:r w:rsidRPr="00EE6D0D">
        <w:rPr>
          <w:rFonts w:ascii="GHEA Grapalat" w:hAnsi="GHEA Grapalat"/>
          <w:color w:val="000000"/>
          <w:sz w:val="18"/>
          <w:szCs w:val="20"/>
        </w:rPr>
        <w:t xml:space="preserve">         </w:t>
      </w:r>
      <w:r w:rsidRPr="00EE6D0D">
        <w:rPr>
          <w:rFonts w:ascii="GHEA Grapalat" w:hAnsi="GHEA Grapalat"/>
          <w:color w:val="000000"/>
          <w:sz w:val="18"/>
          <w:szCs w:val="20"/>
        </w:rPr>
        <w:br w:type="page"/>
      </w:r>
    </w:p>
    <w:tbl>
      <w:tblPr>
        <w:tblW w:w="9309" w:type="dxa"/>
        <w:tblInd w:w="108" w:type="dxa"/>
        <w:tblLayout w:type="fixed"/>
        <w:tblLook w:val="0000" w:firstRow="0" w:lastRow="0" w:firstColumn="0" w:lastColumn="0" w:noHBand="0" w:noVBand="0"/>
      </w:tblPr>
      <w:tblGrid>
        <w:gridCol w:w="709"/>
        <w:gridCol w:w="2693"/>
        <w:gridCol w:w="5907"/>
      </w:tblGrid>
      <w:tr w:rsidR="00177C61" w:rsidRPr="00EE6D0D" w:rsidTr="009A36C3">
        <w:trPr>
          <w:trHeight w:val="300"/>
        </w:trPr>
        <w:tc>
          <w:tcPr>
            <w:tcW w:w="3402" w:type="dxa"/>
            <w:gridSpan w:val="2"/>
            <w:vMerge w:val="restart"/>
            <w:tcBorders>
              <w:top w:val="single" w:sz="4" w:space="0" w:color="FFFFFF"/>
              <w:left w:val="single" w:sz="4" w:space="0" w:color="FFFFFF"/>
              <w:bottom w:val="single" w:sz="4" w:space="0" w:color="FFFFFF"/>
              <w:right w:val="single" w:sz="6" w:space="0" w:color="FFFFFF"/>
            </w:tcBorders>
            <w:shd w:val="clear" w:color="auto" w:fill="BDD6EE"/>
            <w:vAlign w:val="center"/>
          </w:tcPr>
          <w:p w:rsidR="00177C61" w:rsidRPr="00EE6D0D" w:rsidRDefault="00177C61" w:rsidP="009A36C3">
            <w:pPr>
              <w:jc w:val="center"/>
              <w:rPr>
                <w:rFonts w:ascii="GHEA Grapalat" w:hAnsi="GHEA Grapalat"/>
                <w:b/>
                <w:bCs/>
                <w:iCs/>
                <w:color w:val="000000"/>
                <w:sz w:val="20"/>
              </w:rPr>
            </w:pPr>
            <w:r w:rsidRPr="00EE6D0D">
              <w:rPr>
                <w:rFonts w:ascii="GHEA Grapalat" w:hAnsi="GHEA Grapalat"/>
                <w:b/>
                <w:bCs/>
                <w:color w:val="000000"/>
                <w:szCs w:val="24"/>
                <w:lang w:val="en-US"/>
              </w:rPr>
              <w:lastRenderedPageBreak/>
              <w:t>Միջոցառման անվանումը</w:t>
            </w:r>
          </w:p>
        </w:tc>
        <w:tc>
          <w:tcPr>
            <w:tcW w:w="5907" w:type="dxa"/>
            <w:vMerge w:val="restart"/>
            <w:tcBorders>
              <w:top w:val="single" w:sz="4" w:space="0" w:color="FFFFFF"/>
              <w:left w:val="single" w:sz="6" w:space="0" w:color="FFFFFF"/>
              <w:bottom w:val="single" w:sz="4" w:space="0" w:color="FFFFFF"/>
              <w:right w:val="single" w:sz="4" w:space="0" w:color="FFFFFF"/>
            </w:tcBorders>
            <w:shd w:val="clear" w:color="auto" w:fill="BDD6EE"/>
            <w:vAlign w:val="center"/>
          </w:tcPr>
          <w:p w:rsidR="00177C61" w:rsidRPr="00EE6D0D" w:rsidRDefault="00177C61" w:rsidP="009A36C3">
            <w:pPr>
              <w:jc w:val="center"/>
              <w:rPr>
                <w:rFonts w:ascii="GHEA Grapalat" w:hAnsi="GHEA Grapalat"/>
                <w:b/>
                <w:bCs/>
                <w:color w:val="000000"/>
                <w:sz w:val="20"/>
              </w:rPr>
            </w:pPr>
            <w:r w:rsidRPr="00EE6D0D">
              <w:rPr>
                <w:rFonts w:ascii="GHEA Grapalat" w:hAnsi="GHEA Grapalat"/>
                <w:b/>
                <w:bCs/>
                <w:color w:val="000000"/>
                <w:sz w:val="20"/>
              </w:rPr>
              <w:t>Ճանապարհային տրանսպորտային միջոցների շարունակական անցումը բենզինից` սեղմված բնական գազի (ՍԲԳ)</w:t>
            </w:r>
          </w:p>
        </w:tc>
      </w:tr>
      <w:tr w:rsidR="00177C61" w:rsidRPr="00EE6D0D" w:rsidTr="009A36C3">
        <w:trPr>
          <w:trHeight w:val="300"/>
        </w:trPr>
        <w:tc>
          <w:tcPr>
            <w:tcW w:w="3402" w:type="dxa"/>
            <w:gridSpan w:val="2"/>
            <w:vMerge/>
            <w:tcBorders>
              <w:top w:val="single" w:sz="6" w:space="0" w:color="FFFFFF"/>
              <w:left w:val="single" w:sz="4" w:space="0" w:color="FFFFFF"/>
              <w:bottom w:val="single" w:sz="4" w:space="0" w:color="FFFFFF"/>
              <w:right w:val="single" w:sz="6" w:space="0" w:color="FFFFFF"/>
            </w:tcBorders>
            <w:shd w:val="clear" w:color="auto" w:fill="BDD6EE"/>
            <w:vAlign w:val="center"/>
          </w:tcPr>
          <w:p w:rsidR="00177C61" w:rsidRPr="00EE6D0D" w:rsidRDefault="00177C61" w:rsidP="009A36C3">
            <w:pPr>
              <w:jc w:val="center"/>
              <w:rPr>
                <w:rFonts w:ascii="GHEA Grapalat" w:hAnsi="GHEA Grapalat"/>
                <w:b/>
                <w:bCs/>
                <w:iCs/>
                <w:color w:val="000000"/>
                <w:sz w:val="20"/>
              </w:rPr>
            </w:pPr>
          </w:p>
        </w:tc>
        <w:tc>
          <w:tcPr>
            <w:tcW w:w="5907" w:type="dxa"/>
            <w:vMerge/>
            <w:tcBorders>
              <w:top w:val="single" w:sz="6" w:space="0" w:color="FFFFFF"/>
              <w:left w:val="single" w:sz="6" w:space="0" w:color="FFFFFF"/>
              <w:bottom w:val="single" w:sz="4" w:space="0" w:color="FFFFFF"/>
              <w:right w:val="single" w:sz="4" w:space="0" w:color="FFFFFF"/>
            </w:tcBorders>
            <w:shd w:val="clear" w:color="auto" w:fill="BDD6EE"/>
            <w:vAlign w:val="center"/>
          </w:tcPr>
          <w:p w:rsidR="00177C61" w:rsidRPr="00EE6D0D" w:rsidRDefault="00177C61" w:rsidP="009A36C3">
            <w:pPr>
              <w:jc w:val="center"/>
              <w:rPr>
                <w:rFonts w:ascii="GHEA Grapalat" w:hAnsi="GHEA Grapalat"/>
                <w:b/>
                <w:bCs/>
                <w:color w:val="000000"/>
                <w:sz w:val="20"/>
              </w:rPr>
            </w:pPr>
          </w:p>
        </w:tc>
      </w:tr>
      <w:tr w:rsidR="00177C61" w:rsidRPr="00EE6D0D" w:rsidTr="009A36C3">
        <w:trPr>
          <w:trHeight w:val="300"/>
        </w:trPr>
        <w:tc>
          <w:tcPr>
            <w:tcW w:w="3402" w:type="dxa"/>
            <w:gridSpan w:val="2"/>
            <w:tcBorders>
              <w:top w:val="single" w:sz="4" w:space="0" w:color="FFFFFF"/>
              <w:left w:val="single" w:sz="4" w:space="0" w:color="auto"/>
              <w:bottom w:val="single" w:sz="4" w:space="0" w:color="auto"/>
              <w:right w:val="single" w:sz="4" w:space="0" w:color="auto"/>
            </w:tcBorders>
            <w:shd w:val="clear" w:color="auto" w:fill="BDD6EE"/>
            <w:vAlign w:val="center"/>
          </w:tcPr>
          <w:p w:rsidR="00177C61" w:rsidRPr="00EE6D0D" w:rsidRDefault="00177C61" w:rsidP="009A36C3">
            <w:pPr>
              <w:jc w:val="center"/>
              <w:rPr>
                <w:rFonts w:ascii="GHEA Grapalat" w:hAnsi="GHEA Grapalat"/>
                <w:b/>
                <w:bCs/>
                <w:iCs/>
                <w:color w:val="000000"/>
                <w:sz w:val="18"/>
                <w:szCs w:val="20"/>
                <w:lang w:val="ru-RU"/>
              </w:rPr>
            </w:pPr>
            <w:r w:rsidRPr="00EE6D0D">
              <w:rPr>
                <w:rFonts w:ascii="GHEA Grapalat" w:hAnsi="GHEA Grapalat"/>
                <w:b/>
                <w:bCs/>
                <w:iCs/>
                <w:color w:val="000000"/>
                <w:sz w:val="18"/>
                <w:szCs w:val="20"/>
                <w:lang w:val="ru-RU"/>
              </w:rPr>
              <w:t>Միջոցառման ցուցիչը</w:t>
            </w:r>
          </w:p>
        </w:tc>
        <w:tc>
          <w:tcPr>
            <w:tcW w:w="5907" w:type="dxa"/>
            <w:tcBorders>
              <w:top w:val="single" w:sz="4" w:space="0" w:color="FFFFFF"/>
              <w:left w:val="nil"/>
              <w:bottom w:val="single" w:sz="4" w:space="0" w:color="auto"/>
              <w:right w:val="single" w:sz="4" w:space="0" w:color="auto"/>
            </w:tcBorders>
            <w:shd w:val="clear" w:color="auto" w:fill="BDD6EE"/>
            <w:vAlign w:val="center"/>
          </w:tcPr>
          <w:p w:rsidR="00177C61" w:rsidRPr="00EE6D0D" w:rsidRDefault="00177C61" w:rsidP="009A36C3">
            <w:pPr>
              <w:jc w:val="center"/>
              <w:rPr>
                <w:rFonts w:ascii="GHEA Grapalat" w:hAnsi="GHEA Grapalat"/>
                <w:b/>
                <w:bCs/>
                <w:color w:val="000000"/>
                <w:sz w:val="18"/>
                <w:szCs w:val="20"/>
                <w:lang w:val="en-US"/>
              </w:rPr>
            </w:pPr>
            <w:r w:rsidRPr="00EE6D0D">
              <w:rPr>
                <w:rFonts w:ascii="GHEA Grapalat" w:hAnsi="GHEA Grapalat"/>
                <w:b/>
                <w:bCs/>
                <w:color w:val="000000"/>
                <w:sz w:val="18"/>
                <w:szCs w:val="20"/>
                <w:lang w:val="en-US"/>
              </w:rPr>
              <w:t>V.6</w:t>
            </w:r>
          </w:p>
        </w:tc>
      </w:tr>
      <w:tr w:rsidR="00177C61" w:rsidRPr="00EE6D0D" w:rsidTr="009A36C3">
        <w:trPr>
          <w:trHeight w:val="300"/>
        </w:trPr>
        <w:tc>
          <w:tcPr>
            <w:tcW w:w="709" w:type="dxa"/>
            <w:vMerge w:val="restart"/>
            <w:tcBorders>
              <w:top w:val="nil"/>
              <w:left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color w:val="000000"/>
                <w:sz w:val="20"/>
                <w:lang w:val="en-US"/>
              </w:rPr>
            </w:pPr>
            <w:r w:rsidRPr="00EE6D0D">
              <w:rPr>
                <w:rFonts w:ascii="GHEA Grapalat" w:hAnsi="GHEA Grapalat"/>
                <w:b/>
                <w:bCs/>
                <w:color w:val="000000"/>
                <w:sz w:val="16"/>
                <w:szCs w:val="18"/>
                <w:lang w:val="en-US"/>
              </w:rPr>
              <w:t>Նկարագիր</w:t>
            </w:r>
          </w:p>
        </w:tc>
        <w:tc>
          <w:tcPr>
            <w:tcW w:w="2693"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Դասակարգը</w:t>
            </w:r>
          </w:p>
        </w:tc>
        <w:tc>
          <w:tcPr>
            <w:tcW w:w="5907"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s="Calibri"/>
                <w:color w:val="000000"/>
                <w:sz w:val="16"/>
                <w:szCs w:val="18"/>
                <w:lang w:val="en-US"/>
              </w:rPr>
            </w:pPr>
            <w:r w:rsidRPr="00EE6D0D">
              <w:rPr>
                <w:rFonts w:ascii="GHEA Grapalat" w:hAnsi="GHEA Grapalat" w:cs="Sylfaen"/>
                <w:color w:val="000000"/>
                <w:sz w:val="16"/>
                <w:szCs w:val="18"/>
                <w:lang w:val="en-US"/>
              </w:rPr>
              <w:t>Տրանսպորտ</w:t>
            </w:r>
          </w:p>
        </w:tc>
      </w:tr>
      <w:tr w:rsidR="00177C61" w:rsidRPr="00EE6D0D" w:rsidTr="009A36C3">
        <w:trPr>
          <w:trHeight w:val="598"/>
        </w:trPr>
        <w:tc>
          <w:tcPr>
            <w:tcW w:w="709" w:type="dxa"/>
            <w:vMerge/>
            <w:tcBorders>
              <w:left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color w:val="000000"/>
                <w:sz w:val="20"/>
                <w:lang w:val="en-US"/>
              </w:rPr>
            </w:pPr>
          </w:p>
        </w:tc>
        <w:tc>
          <w:tcPr>
            <w:tcW w:w="2693" w:type="dxa"/>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Ժամկետները</w:t>
            </w:r>
          </w:p>
        </w:tc>
        <w:tc>
          <w:tcPr>
            <w:tcW w:w="5907" w:type="dxa"/>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cs="Calibri"/>
                <w:color w:val="000000"/>
                <w:sz w:val="16"/>
                <w:szCs w:val="18"/>
                <w:lang w:val="en-US"/>
              </w:rPr>
            </w:pPr>
            <w:r w:rsidRPr="00EE6D0D">
              <w:rPr>
                <w:rFonts w:ascii="GHEA Grapalat" w:hAnsi="GHEA Grapalat" w:cs="Sylfaen"/>
                <w:color w:val="000000"/>
                <w:sz w:val="16"/>
                <w:szCs w:val="18"/>
                <w:lang w:val="en-US"/>
              </w:rPr>
              <w:t>Շարունակական գործունեություն</w:t>
            </w:r>
          </w:p>
        </w:tc>
      </w:tr>
      <w:tr w:rsidR="00177C61" w:rsidRPr="00EE6D0D" w:rsidTr="009A36C3">
        <w:trPr>
          <w:trHeight w:val="855"/>
        </w:trPr>
        <w:tc>
          <w:tcPr>
            <w:tcW w:w="709" w:type="dxa"/>
            <w:vMerge/>
            <w:tcBorders>
              <w:left w:val="single" w:sz="4" w:space="0" w:color="auto"/>
              <w:right w:val="single" w:sz="4" w:space="0" w:color="auto"/>
            </w:tcBorders>
            <w:textDirection w:val="btLr"/>
          </w:tcPr>
          <w:p w:rsidR="00177C61" w:rsidRPr="00EE6D0D" w:rsidRDefault="00177C61" w:rsidP="009A36C3">
            <w:pPr>
              <w:ind w:left="113" w:right="113"/>
              <w:jc w:val="center"/>
              <w:rPr>
                <w:rFonts w:ascii="GHEA Grapalat" w:hAnsi="GHEA Grapalat"/>
                <w:color w:val="000000"/>
                <w:sz w:val="20"/>
                <w:lang w:val="en-US"/>
              </w:rPr>
            </w:pPr>
          </w:p>
        </w:tc>
        <w:tc>
          <w:tcPr>
            <w:tcW w:w="2693"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Նպատակը/                                Հակիրճ նկարագիրը</w:t>
            </w:r>
          </w:p>
        </w:tc>
        <w:tc>
          <w:tcPr>
            <w:tcW w:w="5907" w:type="dxa"/>
            <w:tcBorders>
              <w:top w:val="nil"/>
              <w:left w:val="nil"/>
              <w:bottom w:val="single" w:sz="4" w:space="0" w:color="auto"/>
              <w:right w:val="single" w:sz="4" w:space="0" w:color="auto"/>
            </w:tcBorders>
            <w:vAlign w:val="bottom"/>
          </w:tcPr>
          <w:p w:rsidR="00177C61" w:rsidRPr="00EE6D0D" w:rsidRDefault="00177C61" w:rsidP="009A36C3">
            <w:pPr>
              <w:rPr>
                <w:rFonts w:ascii="GHEA Grapalat" w:hAnsi="GHEA Grapalat" w:cs="Calibri"/>
                <w:color w:val="000000"/>
                <w:sz w:val="16"/>
                <w:szCs w:val="18"/>
                <w:lang w:val="en-US"/>
              </w:rPr>
            </w:pPr>
            <w:r w:rsidRPr="00EE6D0D">
              <w:rPr>
                <w:rFonts w:ascii="GHEA Grapalat" w:hAnsi="GHEA Grapalat" w:cs="Sylfaen"/>
                <w:color w:val="000000"/>
                <w:sz w:val="16"/>
                <w:szCs w:val="18"/>
                <w:lang w:val="en-US"/>
              </w:rPr>
              <w:t>Բենզինից</w:t>
            </w:r>
            <w:r w:rsidRPr="00EE6D0D">
              <w:rPr>
                <w:rFonts w:ascii="GHEA Grapalat" w:hAnsi="GHEA Grapalat" w:cs="Calibri"/>
                <w:color w:val="000000"/>
                <w:sz w:val="16"/>
                <w:szCs w:val="18"/>
                <w:lang w:val="en-US"/>
              </w:rPr>
              <w:t>/</w:t>
            </w:r>
            <w:r w:rsidRPr="00EE6D0D">
              <w:rPr>
                <w:rFonts w:ascii="GHEA Grapalat" w:hAnsi="GHEA Grapalat" w:cs="Sylfaen"/>
                <w:color w:val="000000"/>
                <w:sz w:val="16"/>
                <w:szCs w:val="18"/>
                <w:lang w:val="en-US"/>
              </w:rPr>
              <w:t>դիզելային վառելիքից` անցումը ՍԲԳ</w:t>
            </w:r>
            <w:r w:rsidRPr="00EE6D0D">
              <w:rPr>
                <w:rFonts w:ascii="GHEA Grapalat" w:hAnsi="GHEA Grapalat" w:cs="Calibri"/>
                <w:color w:val="000000"/>
                <w:sz w:val="16"/>
                <w:szCs w:val="18"/>
                <w:lang w:val="en-US"/>
              </w:rPr>
              <w:t>-</w:t>
            </w:r>
            <w:r w:rsidRPr="00EE6D0D">
              <w:rPr>
                <w:rFonts w:ascii="GHEA Grapalat" w:hAnsi="GHEA Grapalat" w:cs="Sylfaen"/>
                <w:color w:val="000000"/>
                <w:sz w:val="16"/>
                <w:szCs w:val="18"/>
                <w:lang w:val="en-US"/>
              </w:rPr>
              <w:t>ի ,ՀՀ</w:t>
            </w:r>
            <w:r w:rsidRPr="00EE6D0D">
              <w:rPr>
                <w:rFonts w:ascii="GHEA Grapalat" w:hAnsi="GHEA Grapalat" w:cs="Calibri"/>
                <w:color w:val="000000"/>
                <w:sz w:val="16"/>
                <w:szCs w:val="18"/>
                <w:lang w:val="en-US"/>
              </w:rPr>
              <w:t>-</w:t>
            </w:r>
            <w:r w:rsidRPr="00EE6D0D">
              <w:rPr>
                <w:rFonts w:ascii="GHEA Grapalat" w:hAnsi="GHEA Grapalat" w:cs="Sylfaen"/>
                <w:color w:val="000000"/>
                <w:sz w:val="16"/>
                <w:szCs w:val="18"/>
                <w:lang w:val="en-US"/>
              </w:rPr>
              <w:t>ում կարող է էականորեն նվազեցնել ջերմոցային գազերի արտանետման ծավալները</w:t>
            </w:r>
            <w:r w:rsidRPr="00EE6D0D">
              <w:rPr>
                <w:rFonts w:ascii="GHEA Grapalat" w:hAnsi="GHEA Grapalat" w:cs="Calibri"/>
                <w:color w:val="000000"/>
                <w:sz w:val="16"/>
                <w:szCs w:val="18"/>
                <w:lang w:val="en-US"/>
              </w:rPr>
              <w:t xml:space="preserve">: </w:t>
            </w:r>
            <w:r w:rsidRPr="00EE6D0D">
              <w:rPr>
                <w:rFonts w:ascii="GHEA Grapalat" w:hAnsi="GHEA Grapalat" w:cs="Sylfaen"/>
                <w:color w:val="000000"/>
                <w:sz w:val="16"/>
                <w:szCs w:val="18"/>
                <w:lang w:val="en-US"/>
              </w:rPr>
              <w:t>Վերջին</w:t>
            </w:r>
            <w:r w:rsidRPr="00EE6D0D">
              <w:rPr>
                <w:rFonts w:ascii="GHEA Grapalat" w:hAnsi="GHEA Grapalat" w:cs="Calibri"/>
                <w:color w:val="000000"/>
                <w:sz w:val="16"/>
                <w:szCs w:val="18"/>
                <w:lang w:val="en-US"/>
              </w:rPr>
              <w:t xml:space="preserve"> 14 </w:t>
            </w:r>
            <w:r w:rsidRPr="00EE6D0D">
              <w:rPr>
                <w:rFonts w:ascii="GHEA Grapalat" w:hAnsi="GHEA Grapalat" w:cs="Sylfaen"/>
                <w:color w:val="000000"/>
                <w:sz w:val="16"/>
                <w:szCs w:val="18"/>
                <w:lang w:val="en-US"/>
              </w:rPr>
              <w:t>տարիների միտումները վկայում են ՍԲԳ</w:t>
            </w:r>
            <w:r w:rsidRPr="00EE6D0D">
              <w:rPr>
                <w:rFonts w:ascii="GHEA Grapalat" w:hAnsi="GHEA Grapalat" w:cs="Calibri"/>
                <w:color w:val="000000"/>
                <w:sz w:val="16"/>
                <w:szCs w:val="18"/>
                <w:lang w:val="en-US"/>
              </w:rPr>
              <w:t>-</w:t>
            </w:r>
            <w:r w:rsidRPr="00EE6D0D">
              <w:rPr>
                <w:rFonts w:ascii="GHEA Grapalat" w:hAnsi="GHEA Grapalat" w:cs="Sylfaen"/>
                <w:color w:val="000000"/>
                <w:sz w:val="16"/>
                <w:szCs w:val="18"/>
                <w:lang w:val="en-US"/>
              </w:rPr>
              <w:t>ով աշխատող փոխադրամիջոցների քանակի զգալի աճի մասին</w:t>
            </w:r>
            <w:r w:rsidRPr="00EE6D0D">
              <w:rPr>
                <w:rFonts w:ascii="GHEA Grapalat" w:hAnsi="GHEA Grapalat" w:cs="Calibri"/>
                <w:color w:val="000000"/>
                <w:sz w:val="16"/>
                <w:szCs w:val="18"/>
                <w:lang w:val="en-US"/>
              </w:rPr>
              <w:t xml:space="preserve">:  </w:t>
            </w:r>
          </w:p>
        </w:tc>
      </w:tr>
      <w:tr w:rsidR="00177C61" w:rsidRPr="00EE6D0D" w:rsidTr="009A36C3">
        <w:trPr>
          <w:trHeight w:val="300"/>
        </w:trPr>
        <w:tc>
          <w:tcPr>
            <w:tcW w:w="709" w:type="dxa"/>
            <w:vMerge/>
            <w:tcBorders>
              <w:left w:val="single" w:sz="4" w:space="0" w:color="auto"/>
              <w:right w:val="single" w:sz="4" w:space="0" w:color="auto"/>
            </w:tcBorders>
            <w:textDirection w:val="btLr"/>
          </w:tcPr>
          <w:p w:rsidR="00177C61" w:rsidRPr="00EE6D0D" w:rsidRDefault="00177C61" w:rsidP="009A36C3">
            <w:pPr>
              <w:ind w:left="113" w:right="113"/>
              <w:jc w:val="center"/>
              <w:rPr>
                <w:rFonts w:ascii="GHEA Grapalat" w:hAnsi="GHEA Grapalat"/>
                <w:color w:val="000000"/>
                <w:sz w:val="20"/>
                <w:lang w:val="en-US"/>
              </w:rPr>
            </w:pPr>
          </w:p>
        </w:tc>
        <w:tc>
          <w:tcPr>
            <w:tcW w:w="2693"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Թիրախային վերջնական օգտագործում</w:t>
            </w:r>
          </w:p>
        </w:tc>
        <w:tc>
          <w:tcPr>
            <w:tcW w:w="5907" w:type="dxa"/>
            <w:tcBorders>
              <w:top w:val="nil"/>
              <w:left w:val="nil"/>
              <w:bottom w:val="single" w:sz="4" w:space="0" w:color="auto"/>
              <w:right w:val="single" w:sz="4" w:space="0" w:color="auto"/>
            </w:tcBorders>
          </w:tcPr>
          <w:p w:rsidR="00177C61" w:rsidRPr="00EE6D0D" w:rsidRDefault="00177C61" w:rsidP="009A36C3">
            <w:pPr>
              <w:rPr>
                <w:rFonts w:ascii="GHEA Grapalat" w:hAnsi="GHEA Grapalat" w:cs="Calibri"/>
                <w:color w:val="000000"/>
                <w:sz w:val="16"/>
                <w:szCs w:val="18"/>
                <w:lang w:val="en-US"/>
              </w:rPr>
            </w:pPr>
            <w:r w:rsidRPr="00EE6D0D">
              <w:rPr>
                <w:rFonts w:ascii="GHEA Grapalat" w:hAnsi="GHEA Grapalat" w:cs="Sylfaen"/>
                <w:color w:val="000000"/>
                <w:sz w:val="16"/>
                <w:szCs w:val="18"/>
                <w:lang w:val="en-US"/>
              </w:rPr>
              <w:t>Տրասպորտի ոլորտ</w:t>
            </w:r>
          </w:p>
        </w:tc>
      </w:tr>
      <w:tr w:rsidR="00177C61" w:rsidRPr="00EE6D0D" w:rsidTr="009A36C3">
        <w:trPr>
          <w:trHeight w:val="300"/>
        </w:trPr>
        <w:tc>
          <w:tcPr>
            <w:tcW w:w="709" w:type="dxa"/>
            <w:vMerge/>
            <w:tcBorders>
              <w:left w:val="single" w:sz="4" w:space="0" w:color="auto"/>
              <w:right w:val="single" w:sz="4" w:space="0" w:color="auto"/>
            </w:tcBorders>
            <w:textDirection w:val="btLr"/>
          </w:tcPr>
          <w:p w:rsidR="00177C61" w:rsidRPr="00EE6D0D" w:rsidRDefault="00177C61" w:rsidP="009A36C3">
            <w:pPr>
              <w:ind w:left="113" w:right="113"/>
              <w:jc w:val="center"/>
              <w:rPr>
                <w:rFonts w:ascii="GHEA Grapalat" w:hAnsi="GHEA Grapalat"/>
                <w:color w:val="000000"/>
                <w:sz w:val="20"/>
                <w:lang w:val="en-US"/>
              </w:rPr>
            </w:pPr>
          </w:p>
        </w:tc>
        <w:tc>
          <w:tcPr>
            <w:tcW w:w="2693"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Թիրախային խումբ</w:t>
            </w:r>
          </w:p>
        </w:tc>
        <w:tc>
          <w:tcPr>
            <w:tcW w:w="5907"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s="Calibri"/>
                <w:color w:val="000000"/>
                <w:sz w:val="16"/>
                <w:szCs w:val="18"/>
                <w:lang w:val="en-US"/>
              </w:rPr>
            </w:pPr>
            <w:r w:rsidRPr="00EE6D0D">
              <w:rPr>
                <w:rFonts w:ascii="GHEA Grapalat" w:hAnsi="GHEA Grapalat" w:cs="Sylfaen"/>
                <w:color w:val="000000"/>
                <w:sz w:val="16"/>
                <w:szCs w:val="18"/>
                <w:lang w:val="en-US"/>
              </w:rPr>
              <w:t>Տրանսպորտային</w:t>
            </w:r>
            <w:r w:rsidRPr="00EE6D0D">
              <w:rPr>
                <w:rFonts w:ascii="GHEA Grapalat" w:hAnsi="GHEA Grapalat" w:cs="Sylfaen"/>
                <w:color w:val="000000"/>
                <w:sz w:val="16"/>
                <w:szCs w:val="18"/>
                <w:lang w:val="ru-RU"/>
              </w:rPr>
              <w:t xml:space="preserve"> </w:t>
            </w:r>
            <w:r w:rsidRPr="00EE6D0D">
              <w:rPr>
                <w:rFonts w:ascii="GHEA Grapalat" w:hAnsi="GHEA Grapalat" w:cs="Sylfaen"/>
                <w:color w:val="000000"/>
                <w:sz w:val="16"/>
                <w:szCs w:val="18"/>
                <w:lang w:val="en-US"/>
              </w:rPr>
              <w:t>ընկերություններ</w:t>
            </w:r>
            <w:r w:rsidRPr="00EE6D0D">
              <w:rPr>
                <w:rFonts w:ascii="GHEA Grapalat" w:hAnsi="GHEA Grapalat" w:cs="Calibri"/>
                <w:color w:val="000000"/>
                <w:sz w:val="16"/>
                <w:szCs w:val="18"/>
                <w:lang w:val="en-US"/>
              </w:rPr>
              <w:t xml:space="preserve">, </w:t>
            </w:r>
            <w:r w:rsidRPr="00EE6D0D">
              <w:rPr>
                <w:rFonts w:ascii="GHEA Grapalat" w:hAnsi="GHEA Grapalat" w:cs="Calibri"/>
                <w:color w:val="000000"/>
                <w:sz w:val="16"/>
                <w:szCs w:val="18"/>
                <w:lang w:val="ru-RU"/>
              </w:rPr>
              <w:t>քաղաքապետարաններ</w:t>
            </w:r>
          </w:p>
        </w:tc>
      </w:tr>
      <w:tr w:rsidR="00177C61" w:rsidRPr="00EE6D0D" w:rsidTr="009A36C3">
        <w:trPr>
          <w:trHeight w:val="300"/>
        </w:trPr>
        <w:tc>
          <w:tcPr>
            <w:tcW w:w="709" w:type="dxa"/>
            <w:vMerge/>
            <w:tcBorders>
              <w:left w:val="single" w:sz="4" w:space="0" w:color="auto"/>
              <w:bottom w:val="single" w:sz="4" w:space="0" w:color="auto"/>
              <w:right w:val="single" w:sz="4" w:space="0" w:color="auto"/>
            </w:tcBorders>
            <w:textDirection w:val="btLr"/>
          </w:tcPr>
          <w:p w:rsidR="00177C61" w:rsidRPr="00EE6D0D" w:rsidRDefault="00177C61" w:rsidP="009A36C3">
            <w:pPr>
              <w:ind w:left="113" w:right="113"/>
              <w:jc w:val="center"/>
              <w:rPr>
                <w:rFonts w:ascii="GHEA Grapalat" w:hAnsi="GHEA Grapalat"/>
                <w:color w:val="000000"/>
                <w:sz w:val="20"/>
                <w:lang w:val="en-US"/>
              </w:rPr>
            </w:pPr>
          </w:p>
        </w:tc>
        <w:tc>
          <w:tcPr>
            <w:tcW w:w="2693"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Տարածաշրջանային կիրառումը</w:t>
            </w:r>
          </w:p>
        </w:tc>
        <w:tc>
          <w:tcPr>
            <w:tcW w:w="5907"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lang w:val="ru-RU"/>
              </w:rPr>
            </w:pPr>
            <w:r w:rsidRPr="00EE6D0D">
              <w:rPr>
                <w:rFonts w:ascii="GHEA Grapalat" w:hAnsi="GHEA Grapalat"/>
                <w:color w:val="000000"/>
                <w:sz w:val="16"/>
                <w:szCs w:val="18"/>
                <w:lang w:val="ru-RU"/>
              </w:rPr>
              <w:t>Ազգային</w:t>
            </w:r>
          </w:p>
        </w:tc>
      </w:tr>
      <w:tr w:rsidR="00177C61" w:rsidRPr="00EE6D0D" w:rsidTr="009A36C3">
        <w:trPr>
          <w:trHeight w:val="720"/>
        </w:trPr>
        <w:tc>
          <w:tcPr>
            <w:tcW w:w="709" w:type="dxa"/>
            <w:vMerge w:val="restart"/>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b/>
                <w:bCs/>
                <w:color w:val="000000"/>
                <w:sz w:val="16"/>
                <w:szCs w:val="18"/>
              </w:rPr>
            </w:pPr>
            <w:r w:rsidRPr="00EE6D0D">
              <w:rPr>
                <w:rFonts w:ascii="GHEA Grapalat" w:hAnsi="GHEA Grapalat"/>
                <w:b/>
                <w:bCs/>
                <w:color w:val="000000"/>
                <w:sz w:val="16"/>
                <w:szCs w:val="18"/>
              </w:rPr>
              <w:t>Տեղեկատվություն իրականացման վերաբերյալ</w:t>
            </w:r>
          </w:p>
        </w:tc>
        <w:tc>
          <w:tcPr>
            <w:tcW w:w="2693"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rPr>
            </w:pPr>
            <w:r w:rsidRPr="00EE6D0D">
              <w:rPr>
                <w:rFonts w:ascii="GHEA Grapalat" w:hAnsi="GHEA Grapalat"/>
                <w:b/>
                <w:bCs/>
                <w:color w:val="000000"/>
                <w:sz w:val="16"/>
                <w:szCs w:val="18"/>
              </w:rPr>
              <w:t>Միջոցառումը հիմնավորող էներգախնայողության գործողությունների ցանկը և նկարագիրը</w:t>
            </w:r>
          </w:p>
        </w:tc>
        <w:tc>
          <w:tcPr>
            <w:tcW w:w="5907"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rPr>
            </w:pPr>
            <w:r w:rsidRPr="00EE6D0D">
              <w:rPr>
                <w:rFonts w:ascii="GHEA Grapalat" w:hAnsi="GHEA Grapalat" w:cs="Arial"/>
                <w:color w:val="000000"/>
                <w:sz w:val="16"/>
                <w:szCs w:val="18"/>
              </w:rPr>
              <w:t>Անցումը բենզինից/դիզելային վառելիքից` ՍԲԳ-ի</w:t>
            </w:r>
          </w:p>
        </w:tc>
      </w:tr>
      <w:tr w:rsidR="00177C61" w:rsidRPr="00EE6D0D" w:rsidTr="009A36C3">
        <w:trPr>
          <w:trHeight w:val="300"/>
        </w:trPr>
        <w:tc>
          <w:tcPr>
            <w:tcW w:w="709" w:type="dxa"/>
            <w:vMerge/>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b/>
                <w:bCs/>
                <w:color w:val="000000"/>
                <w:sz w:val="16"/>
                <w:szCs w:val="18"/>
              </w:rPr>
            </w:pPr>
          </w:p>
        </w:tc>
        <w:tc>
          <w:tcPr>
            <w:tcW w:w="2693" w:type="dxa"/>
            <w:vMerge w:val="restart"/>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rPr>
            </w:pPr>
            <w:r w:rsidRPr="00EE6D0D">
              <w:rPr>
                <w:rFonts w:ascii="GHEA Grapalat" w:hAnsi="GHEA Grapalat"/>
                <w:b/>
                <w:bCs/>
                <w:color w:val="000000"/>
                <w:sz w:val="16"/>
                <w:szCs w:val="18"/>
              </w:rPr>
              <w:t>Բյուջե և ֆինանսավորման աղբյուր</w:t>
            </w:r>
          </w:p>
        </w:tc>
        <w:tc>
          <w:tcPr>
            <w:tcW w:w="5907" w:type="dxa"/>
            <w:vMerge w:val="restart"/>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rPr>
            </w:pPr>
            <w:r w:rsidRPr="00EE6D0D">
              <w:rPr>
                <w:rFonts w:ascii="GHEA Grapalat" w:hAnsi="GHEA Grapalat"/>
                <w:color w:val="000000"/>
                <w:sz w:val="16"/>
                <w:szCs w:val="18"/>
              </w:rPr>
              <w:t>Միջպետական վարկեր, «կանաչ» և էներգախնայողության վարկեր, բնածխի հետ կապված ֆինանսավորման ծրագիր կամ    2015թ. հետո</w:t>
            </w:r>
            <w:r w:rsidRPr="00EE6D0D" w:rsidDel="00921A31">
              <w:rPr>
                <w:rFonts w:ascii="GHEA Grapalat" w:hAnsi="GHEA Grapalat"/>
                <w:color w:val="000000"/>
                <w:sz w:val="16"/>
                <w:szCs w:val="18"/>
              </w:rPr>
              <w:t xml:space="preserve"> </w:t>
            </w:r>
            <w:r w:rsidRPr="00EE6D0D">
              <w:rPr>
                <w:rFonts w:ascii="GHEA Grapalat" w:hAnsi="GHEA Grapalat"/>
                <w:color w:val="000000"/>
                <w:sz w:val="16"/>
                <w:szCs w:val="18"/>
              </w:rPr>
              <w:t xml:space="preserve">Կլիմայի փոփոխության մասին ՄԱԿ-ի  շրջանակային կոնվենցիայի շրջանակներում Մաքուր զարգացման մեխանիզմով (CDM) (Համատեղ ծրագրերի իրականացման մեխանիզմով (JI)) իրականացվող ծրագրերին համարժեք ծրագրեր </w:t>
            </w:r>
          </w:p>
        </w:tc>
      </w:tr>
      <w:tr w:rsidR="00177C61" w:rsidRPr="00EE6D0D" w:rsidTr="009A36C3">
        <w:trPr>
          <w:trHeight w:val="300"/>
        </w:trPr>
        <w:tc>
          <w:tcPr>
            <w:tcW w:w="709" w:type="dxa"/>
            <w:vMerge/>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b/>
                <w:bCs/>
                <w:color w:val="000000"/>
                <w:sz w:val="16"/>
                <w:szCs w:val="18"/>
              </w:rPr>
            </w:pPr>
          </w:p>
        </w:tc>
        <w:tc>
          <w:tcPr>
            <w:tcW w:w="2693"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rPr>
            </w:pPr>
          </w:p>
        </w:tc>
        <w:tc>
          <w:tcPr>
            <w:tcW w:w="5907"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rPr>
            </w:pPr>
          </w:p>
        </w:tc>
      </w:tr>
      <w:tr w:rsidR="00177C61" w:rsidRPr="00EE6D0D" w:rsidTr="009A36C3">
        <w:trPr>
          <w:trHeight w:val="300"/>
        </w:trPr>
        <w:tc>
          <w:tcPr>
            <w:tcW w:w="709" w:type="dxa"/>
            <w:vMerge/>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b/>
                <w:bCs/>
                <w:color w:val="000000"/>
                <w:sz w:val="16"/>
                <w:szCs w:val="18"/>
              </w:rPr>
            </w:pPr>
          </w:p>
        </w:tc>
        <w:tc>
          <w:tcPr>
            <w:tcW w:w="2693"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rPr>
            </w:pPr>
            <w:r w:rsidRPr="00EE6D0D">
              <w:rPr>
                <w:rFonts w:ascii="GHEA Grapalat" w:hAnsi="GHEA Grapalat"/>
                <w:b/>
                <w:bCs/>
                <w:color w:val="000000"/>
                <w:sz w:val="16"/>
                <w:szCs w:val="18"/>
              </w:rPr>
              <w:t>Իրականացնող մարմին</w:t>
            </w:r>
          </w:p>
        </w:tc>
        <w:tc>
          <w:tcPr>
            <w:tcW w:w="5907"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rPr>
            </w:pPr>
            <w:r w:rsidRPr="00EE6D0D">
              <w:rPr>
                <w:rFonts w:ascii="GHEA Grapalat" w:hAnsi="GHEA Grapalat"/>
                <w:color w:val="000000"/>
                <w:sz w:val="16"/>
                <w:szCs w:val="18"/>
              </w:rPr>
              <w:t xml:space="preserve">Տրանսպորտային ընկերություններ, ՏԿՆ    </w:t>
            </w:r>
          </w:p>
        </w:tc>
      </w:tr>
      <w:tr w:rsidR="00177C61" w:rsidRPr="00EE6D0D" w:rsidTr="009A36C3">
        <w:trPr>
          <w:trHeight w:val="300"/>
        </w:trPr>
        <w:tc>
          <w:tcPr>
            <w:tcW w:w="709" w:type="dxa"/>
            <w:vMerge/>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b/>
                <w:bCs/>
                <w:color w:val="000000"/>
                <w:sz w:val="16"/>
                <w:szCs w:val="18"/>
              </w:rPr>
            </w:pPr>
          </w:p>
        </w:tc>
        <w:tc>
          <w:tcPr>
            <w:tcW w:w="2693"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rPr>
            </w:pPr>
            <w:r w:rsidRPr="00EE6D0D">
              <w:rPr>
                <w:rFonts w:ascii="GHEA Grapalat" w:hAnsi="GHEA Grapalat"/>
                <w:b/>
                <w:bCs/>
                <w:color w:val="000000"/>
                <w:sz w:val="16"/>
                <w:szCs w:val="18"/>
                <w:lang w:val="ru-RU"/>
              </w:rPr>
              <w:t>Մոնի</w:t>
            </w:r>
            <w:r>
              <w:rPr>
                <w:rFonts w:ascii="GHEA Grapalat" w:hAnsi="GHEA Grapalat"/>
                <w:b/>
                <w:bCs/>
                <w:color w:val="000000"/>
                <w:sz w:val="16"/>
                <w:szCs w:val="18"/>
                <w:lang w:val="en-US"/>
              </w:rPr>
              <w:t>թ</w:t>
            </w:r>
            <w:r w:rsidRPr="00EE6D0D">
              <w:rPr>
                <w:rFonts w:ascii="GHEA Grapalat" w:hAnsi="GHEA Grapalat"/>
                <w:b/>
                <w:bCs/>
                <w:color w:val="000000"/>
                <w:sz w:val="16"/>
                <w:szCs w:val="18"/>
                <w:lang w:val="ru-RU"/>
              </w:rPr>
              <w:t>որինգ իրականացնող</w:t>
            </w:r>
            <w:r w:rsidRPr="00EE6D0D">
              <w:rPr>
                <w:rFonts w:ascii="GHEA Grapalat" w:hAnsi="GHEA Grapalat"/>
                <w:b/>
                <w:bCs/>
                <w:color w:val="000000"/>
                <w:sz w:val="16"/>
                <w:szCs w:val="18"/>
              </w:rPr>
              <w:t xml:space="preserve"> մարմին</w:t>
            </w:r>
          </w:p>
        </w:tc>
        <w:tc>
          <w:tcPr>
            <w:tcW w:w="5907" w:type="dxa"/>
            <w:tcBorders>
              <w:top w:val="nil"/>
              <w:left w:val="nil"/>
              <w:bottom w:val="single" w:sz="4" w:space="0" w:color="auto"/>
              <w:right w:val="single" w:sz="4" w:space="0" w:color="auto"/>
            </w:tcBorders>
            <w:shd w:val="clear" w:color="auto" w:fill="FFFFFF"/>
            <w:noWrap/>
            <w:vAlign w:val="center"/>
          </w:tcPr>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rPr>
              <w:t>ՏԿՆ</w:t>
            </w:r>
          </w:p>
        </w:tc>
      </w:tr>
      <w:tr w:rsidR="00177C61" w:rsidRPr="00EE6D0D" w:rsidTr="009A36C3">
        <w:trPr>
          <w:trHeight w:val="480"/>
        </w:trPr>
        <w:tc>
          <w:tcPr>
            <w:tcW w:w="709" w:type="dxa"/>
            <w:vMerge w:val="restart"/>
            <w:tcBorders>
              <w:top w:val="nil"/>
              <w:left w:val="single" w:sz="4" w:space="0" w:color="auto"/>
              <w:bottom w:val="single" w:sz="4" w:space="0" w:color="auto"/>
              <w:right w:val="single" w:sz="4" w:space="0" w:color="auto"/>
            </w:tcBorders>
            <w:textDirection w:val="btLr"/>
            <w:vAlign w:val="center"/>
          </w:tcPr>
          <w:p w:rsidR="00177C61" w:rsidRPr="00EE6D0D" w:rsidRDefault="00177C61" w:rsidP="009A36C3">
            <w:pPr>
              <w:ind w:left="113" w:right="113"/>
              <w:jc w:val="center"/>
              <w:rPr>
                <w:rFonts w:ascii="GHEA Grapalat" w:hAnsi="GHEA Grapalat"/>
                <w:b/>
                <w:bCs/>
                <w:color w:val="000000"/>
                <w:sz w:val="16"/>
                <w:szCs w:val="18"/>
                <w:lang w:val="en-US"/>
              </w:rPr>
            </w:pPr>
            <w:r w:rsidRPr="00EE6D0D">
              <w:rPr>
                <w:rFonts w:ascii="GHEA Grapalat" w:hAnsi="GHEA Grapalat"/>
                <w:b/>
                <w:bCs/>
                <w:color w:val="000000"/>
                <w:sz w:val="16"/>
                <w:szCs w:val="18"/>
                <w:lang w:val="en-US"/>
              </w:rPr>
              <w:t>Էներգախնայողություն</w:t>
            </w:r>
          </w:p>
        </w:tc>
        <w:tc>
          <w:tcPr>
            <w:tcW w:w="2693"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 xml:space="preserve">Արդյունքային խնայողությունների </w:t>
            </w:r>
            <w:r w:rsidRPr="00EE6D0D">
              <w:rPr>
                <w:rFonts w:ascii="GHEA Grapalat" w:hAnsi="GHEA Grapalat"/>
                <w:b/>
                <w:bCs/>
                <w:color w:val="000000"/>
                <w:sz w:val="16"/>
                <w:szCs w:val="18"/>
                <w:lang w:val="ru-RU"/>
              </w:rPr>
              <w:t>մոնի</w:t>
            </w:r>
            <w:r>
              <w:rPr>
                <w:rFonts w:ascii="GHEA Grapalat" w:hAnsi="GHEA Grapalat"/>
                <w:b/>
                <w:bCs/>
                <w:color w:val="000000"/>
                <w:sz w:val="16"/>
                <w:szCs w:val="18"/>
                <w:lang w:val="en-US"/>
              </w:rPr>
              <w:t>թ</w:t>
            </w:r>
            <w:r w:rsidRPr="00EE6D0D">
              <w:rPr>
                <w:rFonts w:ascii="GHEA Grapalat" w:hAnsi="GHEA Grapalat"/>
                <w:b/>
                <w:bCs/>
                <w:color w:val="000000"/>
                <w:sz w:val="16"/>
                <w:szCs w:val="18"/>
                <w:lang w:val="ru-RU"/>
              </w:rPr>
              <w:t>որինգի</w:t>
            </w:r>
            <w:r w:rsidRPr="00EE6D0D">
              <w:rPr>
                <w:rFonts w:ascii="GHEA Grapalat" w:hAnsi="GHEA Grapalat"/>
                <w:b/>
                <w:bCs/>
                <w:color w:val="000000"/>
                <w:sz w:val="16"/>
                <w:szCs w:val="18"/>
                <w:lang w:val="en-US"/>
              </w:rPr>
              <w:t>/չափման մեթոդ</w:t>
            </w:r>
          </w:p>
        </w:tc>
        <w:tc>
          <w:tcPr>
            <w:tcW w:w="5907"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lang w:val="ru-RU"/>
              </w:rPr>
              <w:t>Ներքևից</w:t>
            </w:r>
            <w:r w:rsidRPr="00EE6D0D">
              <w:rPr>
                <w:rFonts w:ascii="GHEA Grapalat" w:hAnsi="GHEA Grapalat"/>
                <w:color w:val="000000"/>
                <w:sz w:val="16"/>
                <w:szCs w:val="18"/>
                <w:lang w:val="en-US"/>
              </w:rPr>
              <w:t>-</w:t>
            </w:r>
            <w:r w:rsidRPr="00EE6D0D">
              <w:rPr>
                <w:rFonts w:ascii="GHEA Grapalat" w:hAnsi="GHEA Grapalat"/>
                <w:color w:val="000000"/>
                <w:sz w:val="16"/>
                <w:szCs w:val="18"/>
                <w:lang w:val="ru-RU"/>
              </w:rPr>
              <w:t>վերև</w:t>
            </w:r>
            <w:r w:rsidRPr="00EE6D0D">
              <w:rPr>
                <w:rFonts w:ascii="GHEA Grapalat" w:hAnsi="GHEA Grapalat"/>
                <w:color w:val="000000"/>
                <w:sz w:val="16"/>
                <w:szCs w:val="18"/>
                <w:lang w:val="en-US"/>
              </w:rPr>
              <w:t xml:space="preserve">  ազգային մեթոդաբանություն</w:t>
            </w:r>
            <w:r w:rsidRPr="00EE6D0D">
              <w:rPr>
                <w:rFonts w:ascii="Courier New" w:hAnsi="Courier New" w:cs="Courier New"/>
                <w:color w:val="000000"/>
                <w:sz w:val="16"/>
                <w:szCs w:val="18"/>
                <w:lang w:val="en-US"/>
              </w:rPr>
              <w:t>‏</w:t>
            </w:r>
          </w:p>
        </w:tc>
      </w:tr>
      <w:tr w:rsidR="00177C61" w:rsidRPr="00EE6D0D" w:rsidTr="009A36C3">
        <w:trPr>
          <w:trHeight w:val="480"/>
        </w:trPr>
        <w:tc>
          <w:tcPr>
            <w:tcW w:w="709"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2693"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sz w:val="16"/>
                <w:szCs w:val="18"/>
                <w:lang w:val="en-US"/>
              </w:rPr>
              <w:t>2014թ-ին ապահովված էներգախնայողությունը ԷԽԳ 1-ին ազգային ծրագրով (ՄՎտժ/տարի)</w:t>
            </w:r>
          </w:p>
        </w:tc>
        <w:tc>
          <w:tcPr>
            <w:tcW w:w="5907"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lang w:val="en-US"/>
              </w:rPr>
              <w:t>Կիրառելի չէ</w:t>
            </w:r>
          </w:p>
        </w:tc>
      </w:tr>
      <w:tr w:rsidR="00177C61" w:rsidRPr="00EE6D0D" w:rsidTr="009A36C3">
        <w:trPr>
          <w:trHeight w:val="480"/>
        </w:trPr>
        <w:tc>
          <w:tcPr>
            <w:tcW w:w="709"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2693"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2017</w:t>
            </w:r>
            <w:r w:rsidRPr="00EE6D0D">
              <w:rPr>
                <w:rFonts w:ascii="GHEA Grapalat" w:hAnsi="GHEA Grapalat"/>
                <w:b/>
                <w:bCs/>
                <w:color w:val="000000"/>
                <w:sz w:val="16"/>
                <w:szCs w:val="18"/>
              </w:rPr>
              <w:t>թ</w:t>
            </w:r>
            <w:r w:rsidRPr="00EE6D0D">
              <w:rPr>
                <w:rFonts w:ascii="GHEA Grapalat" w:hAnsi="GHEA Grapalat"/>
                <w:b/>
                <w:bCs/>
                <w:color w:val="000000"/>
                <w:sz w:val="16"/>
                <w:szCs w:val="18"/>
                <w:lang w:val="en-US"/>
              </w:rPr>
              <w:t>-</w:t>
            </w:r>
            <w:r w:rsidRPr="00EE6D0D">
              <w:rPr>
                <w:rFonts w:ascii="GHEA Grapalat" w:hAnsi="GHEA Grapalat"/>
                <w:b/>
                <w:bCs/>
                <w:color w:val="000000"/>
                <w:sz w:val="16"/>
                <w:szCs w:val="18"/>
              </w:rPr>
              <w:t>ին</w:t>
            </w:r>
            <w:r w:rsidRPr="00EE6D0D">
              <w:rPr>
                <w:rFonts w:ascii="GHEA Grapalat" w:hAnsi="GHEA Grapalat"/>
                <w:b/>
                <w:bCs/>
                <w:color w:val="000000"/>
                <w:sz w:val="16"/>
                <w:szCs w:val="18"/>
                <w:lang w:val="en-US"/>
              </w:rPr>
              <w:t xml:space="preserve"> </w:t>
            </w:r>
            <w:r w:rsidRPr="00EE6D0D">
              <w:rPr>
                <w:rFonts w:ascii="GHEA Grapalat" w:hAnsi="GHEA Grapalat"/>
                <w:b/>
                <w:bCs/>
                <w:color w:val="000000"/>
                <w:sz w:val="16"/>
                <w:szCs w:val="18"/>
              </w:rPr>
              <w:t>ակնկալվող</w:t>
            </w:r>
            <w:r w:rsidRPr="00EE6D0D">
              <w:rPr>
                <w:rFonts w:ascii="GHEA Grapalat" w:hAnsi="GHEA Grapalat"/>
                <w:b/>
                <w:bCs/>
                <w:color w:val="000000"/>
                <w:sz w:val="16"/>
                <w:szCs w:val="18"/>
                <w:lang w:val="en-US"/>
              </w:rPr>
              <w:t xml:space="preserve"> </w:t>
            </w:r>
            <w:r w:rsidRPr="00EE6D0D">
              <w:rPr>
                <w:rFonts w:ascii="GHEA Grapalat" w:hAnsi="GHEA Grapalat"/>
                <w:b/>
                <w:bCs/>
                <w:color w:val="000000"/>
                <w:sz w:val="16"/>
                <w:szCs w:val="18"/>
              </w:rPr>
              <w:t>էներգախնայողությունը</w:t>
            </w:r>
            <w:r w:rsidRPr="00EE6D0D">
              <w:rPr>
                <w:rFonts w:ascii="GHEA Grapalat" w:hAnsi="GHEA Grapalat"/>
                <w:b/>
                <w:bCs/>
                <w:color w:val="000000"/>
                <w:sz w:val="16"/>
                <w:szCs w:val="18"/>
                <w:lang w:val="en-US"/>
              </w:rPr>
              <w:t xml:space="preserve"> (</w:t>
            </w:r>
            <w:r w:rsidRPr="00EE6D0D">
              <w:rPr>
                <w:rFonts w:ascii="GHEA Grapalat" w:hAnsi="GHEA Grapalat"/>
                <w:b/>
                <w:bCs/>
                <w:color w:val="000000"/>
                <w:sz w:val="16"/>
                <w:szCs w:val="18"/>
              </w:rPr>
              <w:t>ՄՎտժ</w:t>
            </w:r>
            <w:r w:rsidRPr="00EE6D0D">
              <w:rPr>
                <w:rFonts w:ascii="GHEA Grapalat" w:hAnsi="GHEA Grapalat"/>
                <w:b/>
                <w:bCs/>
                <w:color w:val="000000"/>
                <w:sz w:val="16"/>
                <w:szCs w:val="18"/>
                <w:lang w:val="en-US"/>
              </w:rPr>
              <w:t>/</w:t>
            </w:r>
            <w:r w:rsidRPr="00EE6D0D">
              <w:rPr>
                <w:rFonts w:ascii="GHEA Grapalat" w:hAnsi="GHEA Grapalat"/>
                <w:b/>
                <w:bCs/>
                <w:color w:val="000000"/>
                <w:sz w:val="16"/>
                <w:szCs w:val="18"/>
              </w:rPr>
              <w:t>տարի</w:t>
            </w:r>
            <w:r w:rsidRPr="00EE6D0D">
              <w:rPr>
                <w:rFonts w:ascii="GHEA Grapalat" w:hAnsi="GHEA Grapalat"/>
                <w:b/>
                <w:bCs/>
                <w:color w:val="000000"/>
                <w:sz w:val="16"/>
                <w:szCs w:val="18"/>
                <w:lang w:val="en-US"/>
              </w:rPr>
              <w:t>)</w:t>
            </w:r>
          </w:p>
        </w:tc>
        <w:tc>
          <w:tcPr>
            <w:tcW w:w="5907" w:type="dxa"/>
            <w:tcBorders>
              <w:top w:val="nil"/>
              <w:left w:val="nil"/>
              <w:bottom w:val="single" w:sz="4" w:space="0" w:color="auto"/>
              <w:right w:val="single" w:sz="4" w:space="0" w:color="auto"/>
            </w:tcBorders>
            <w:noWrap/>
          </w:tcPr>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lang w:val="en-US"/>
              </w:rPr>
              <w:t>Կիրառելի չէ</w:t>
            </w:r>
          </w:p>
        </w:tc>
      </w:tr>
      <w:tr w:rsidR="00177C61" w:rsidRPr="00EE6D0D" w:rsidTr="009A36C3">
        <w:trPr>
          <w:trHeight w:val="480"/>
        </w:trPr>
        <w:tc>
          <w:tcPr>
            <w:tcW w:w="709"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2693"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2018</w:t>
            </w:r>
            <w:r w:rsidRPr="00EE6D0D">
              <w:rPr>
                <w:rFonts w:ascii="GHEA Grapalat" w:hAnsi="GHEA Grapalat"/>
                <w:b/>
                <w:bCs/>
                <w:color w:val="000000"/>
                <w:sz w:val="16"/>
                <w:szCs w:val="18"/>
              </w:rPr>
              <w:t>թ</w:t>
            </w:r>
            <w:r w:rsidRPr="00EE6D0D">
              <w:rPr>
                <w:rFonts w:ascii="GHEA Grapalat" w:hAnsi="GHEA Grapalat"/>
                <w:b/>
                <w:bCs/>
                <w:color w:val="000000"/>
                <w:sz w:val="16"/>
                <w:szCs w:val="18"/>
                <w:lang w:val="en-US"/>
              </w:rPr>
              <w:t>-</w:t>
            </w:r>
            <w:r w:rsidRPr="00EE6D0D">
              <w:rPr>
                <w:rFonts w:ascii="GHEA Grapalat" w:hAnsi="GHEA Grapalat"/>
                <w:b/>
                <w:bCs/>
                <w:color w:val="000000"/>
                <w:sz w:val="16"/>
                <w:szCs w:val="18"/>
              </w:rPr>
              <w:t>ին</w:t>
            </w:r>
            <w:r w:rsidRPr="00EE6D0D">
              <w:rPr>
                <w:rFonts w:ascii="GHEA Grapalat" w:hAnsi="GHEA Grapalat"/>
                <w:b/>
                <w:bCs/>
                <w:color w:val="000000"/>
                <w:sz w:val="16"/>
                <w:szCs w:val="18"/>
                <w:lang w:val="en-US"/>
              </w:rPr>
              <w:t xml:space="preserve"> </w:t>
            </w:r>
            <w:r w:rsidRPr="00EE6D0D">
              <w:rPr>
                <w:rFonts w:ascii="GHEA Grapalat" w:hAnsi="GHEA Grapalat"/>
                <w:b/>
                <w:bCs/>
                <w:color w:val="000000"/>
                <w:sz w:val="16"/>
                <w:szCs w:val="18"/>
              </w:rPr>
              <w:t>ակնկալվող</w:t>
            </w:r>
            <w:r w:rsidRPr="00EE6D0D">
              <w:rPr>
                <w:rFonts w:ascii="GHEA Grapalat" w:hAnsi="GHEA Grapalat"/>
                <w:b/>
                <w:bCs/>
                <w:color w:val="000000"/>
                <w:sz w:val="16"/>
                <w:szCs w:val="18"/>
                <w:lang w:val="en-US"/>
              </w:rPr>
              <w:t xml:space="preserve"> </w:t>
            </w:r>
            <w:r w:rsidRPr="00EE6D0D">
              <w:rPr>
                <w:rFonts w:ascii="GHEA Grapalat" w:hAnsi="GHEA Grapalat"/>
                <w:b/>
                <w:bCs/>
                <w:color w:val="000000"/>
                <w:sz w:val="16"/>
                <w:szCs w:val="18"/>
              </w:rPr>
              <w:t>էներգախնայողությունը</w:t>
            </w:r>
            <w:r w:rsidRPr="00EE6D0D">
              <w:rPr>
                <w:rFonts w:ascii="GHEA Grapalat" w:hAnsi="GHEA Grapalat"/>
                <w:b/>
                <w:bCs/>
                <w:color w:val="000000"/>
                <w:sz w:val="16"/>
                <w:szCs w:val="18"/>
                <w:lang w:val="en-US"/>
              </w:rPr>
              <w:t xml:space="preserve"> (</w:t>
            </w:r>
            <w:r w:rsidRPr="00EE6D0D">
              <w:rPr>
                <w:rFonts w:ascii="GHEA Grapalat" w:hAnsi="GHEA Grapalat"/>
                <w:b/>
                <w:bCs/>
                <w:color w:val="000000"/>
                <w:sz w:val="16"/>
                <w:szCs w:val="18"/>
              </w:rPr>
              <w:t>ՄՎտժ</w:t>
            </w:r>
            <w:r w:rsidRPr="00EE6D0D">
              <w:rPr>
                <w:rFonts w:ascii="GHEA Grapalat" w:hAnsi="GHEA Grapalat"/>
                <w:b/>
                <w:bCs/>
                <w:color w:val="000000"/>
                <w:sz w:val="16"/>
                <w:szCs w:val="18"/>
                <w:lang w:val="en-US"/>
              </w:rPr>
              <w:t>/</w:t>
            </w:r>
            <w:r w:rsidRPr="00EE6D0D">
              <w:rPr>
                <w:rFonts w:ascii="GHEA Grapalat" w:hAnsi="GHEA Grapalat"/>
                <w:b/>
                <w:bCs/>
                <w:color w:val="000000"/>
                <w:sz w:val="16"/>
                <w:szCs w:val="18"/>
              </w:rPr>
              <w:t>տարի</w:t>
            </w:r>
            <w:r w:rsidRPr="00EE6D0D">
              <w:rPr>
                <w:rFonts w:ascii="GHEA Grapalat" w:hAnsi="GHEA Grapalat"/>
                <w:b/>
                <w:bCs/>
                <w:color w:val="000000"/>
                <w:sz w:val="16"/>
                <w:szCs w:val="18"/>
                <w:lang w:val="en-US"/>
              </w:rPr>
              <w:t>)</w:t>
            </w:r>
          </w:p>
        </w:tc>
        <w:tc>
          <w:tcPr>
            <w:tcW w:w="5907" w:type="dxa"/>
            <w:tcBorders>
              <w:top w:val="nil"/>
              <w:left w:val="nil"/>
              <w:bottom w:val="single" w:sz="4" w:space="0" w:color="auto"/>
              <w:right w:val="single" w:sz="4" w:space="0" w:color="auto"/>
            </w:tcBorders>
            <w:noWrap/>
          </w:tcPr>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lang w:val="en-US"/>
              </w:rPr>
              <w:t>Կիրառելի չէ</w:t>
            </w:r>
          </w:p>
        </w:tc>
      </w:tr>
      <w:tr w:rsidR="00177C61" w:rsidRPr="00EE6D0D" w:rsidTr="009A36C3">
        <w:trPr>
          <w:trHeight w:val="720"/>
        </w:trPr>
        <w:tc>
          <w:tcPr>
            <w:tcW w:w="709"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2693"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Ակնկալվող ազդեցությունը 2020թ. էներգախնայողության վրա (առկայության դեպքում) (ՄՎտժ/տարի)</w:t>
            </w:r>
          </w:p>
        </w:tc>
        <w:tc>
          <w:tcPr>
            <w:tcW w:w="5907" w:type="dxa"/>
            <w:tcBorders>
              <w:top w:val="nil"/>
              <w:left w:val="nil"/>
              <w:bottom w:val="single" w:sz="4" w:space="0" w:color="auto"/>
              <w:right w:val="single" w:sz="4" w:space="0" w:color="auto"/>
            </w:tcBorders>
          </w:tcPr>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lang w:val="en-US"/>
              </w:rPr>
              <w:t>Կիրառելի չէ</w:t>
            </w:r>
          </w:p>
        </w:tc>
      </w:tr>
      <w:tr w:rsidR="00177C61" w:rsidRPr="00EE6D0D" w:rsidTr="009A36C3">
        <w:trPr>
          <w:trHeight w:val="261"/>
        </w:trPr>
        <w:tc>
          <w:tcPr>
            <w:tcW w:w="709"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2693"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Ենթադրություններ</w:t>
            </w:r>
          </w:p>
        </w:tc>
        <w:tc>
          <w:tcPr>
            <w:tcW w:w="5907"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6"/>
                <w:szCs w:val="18"/>
                <w:lang w:val="en-US"/>
              </w:rPr>
            </w:pPr>
            <w:r w:rsidRPr="00EE6D0D">
              <w:rPr>
                <w:rFonts w:ascii="GHEA Grapalat" w:hAnsi="GHEA Grapalat"/>
                <w:color w:val="000000"/>
                <w:sz w:val="16"/>
                <w:szCs w:val="18"/>
                <w:lang w:val="en-US"/>
              </w:rPr>
              <w:t xml:space="preserve">1. Ներմուծվող ռուսական բնական գազի գինը կմնա ներկայիս ցածր տիրույթում: 2. Ներմուծվող ռուսական բնական գազի զուտ ջերմային արժեքը ներկայիս 8,200 կկալ/խոր.մետրից մինչև 2020թ. կաճի 8,500 կկալ/խոր. մետրի: 3. </w:t>
            </w:r>
            <w:r w:rsidRPr="00EE6D0D">
              <w:rPr>
                <w:rFonts w:ascii="GHEA Grapalat" w:hAnsi="GHEA Grapalat"/>
                <w:color w:val="000000"/>
                <w:sz w:val="16"/>
                <w:szCs w:val="18"/>
                <w:lang w:val="ru-RU"/>
              </w:rPr>
              <w:t>Ածխածնի</w:t>
            </w:r>
            <w:r w:rsidRPr="00EE6D0D">
              <w:rPr>
                <w:rFonts w:ascii="GHEA Grapalat" w:hAnsi="GHEA Grapalat"/>
                <w:color w:val="000000"/>
                <w:sz w:val="16"/>
                <w:szCs w:val="18"/>
                <w:lang w:val="en-US"/>
              </w:rPr>
              <w:t xml:space="preserve"> (CO</w:t>
            </w:r>
            <w:r w:rsidRPr="00EE6D0D">
              <w:rPr>
                <w:rFonts w:ascii="GHEA Grapalat" w:hAnsi="GHEA Grapalat"/>
                <w:color w:val="000000"/>
                <w:sz w:val="16"/>
                <w:szCs w:val="18"/>
                <w:vertAlign w:val="subscript"/>
                <w:lang w:val="en-US"/>
              </w:rPr>
              <w:t>2</w:t>
            </w:r>
            <w:r w:rsidRPr="00EE6D0D">
              <w:rPr>
                <w:rFonts w:ascii="GHEA Grapalat" w:hAnsi="GHEA Grapalat"/>
                <w:color w:val="000000"/>
                <w:sz w:val="16"/>
                <w:szCs w:val="18"/>
                <w:lang w:val="en-US"/>
              </w:rPr>
              <w:t xml:space="preserve">) </w:t>
            </w:r>
            <w:r w:rsidRPr="00EE6D0D">
              <w:rPr>
                <w:rFonts w:ascii="GHEA Grapalat" w:hAnsi="GHEA Grapalat"/>
                <w:color w:val="000000"/>
                <w:sz w:val="16"/>
                <w:szCs w:val="18"/>
                <w:lang w:val="ru-RU"/>
              </w:rPr>
              <w:t>առևտուրը</w:t>
            </w:r>
            <w:r w:rsidRPr="00EE6D0D">
              <w:rPr>
                <w:rFonts w:ascii="GHEA Grapalat" w:hAnsi="GHEA Grapalat"/>
                <w:color w:val="000000"/>
                <w:sz w:val="16"/>
                <w:szCs w:val="18"/>
                <w:lang w:val="en-US"/>
              </w:rPr>
              <w:t xml:space="preserve"> կշարունակվի 2015թ. դեկտեմբերին Փարիզում կայանալիք կլիմայի փոփոխության մասնագետների միջկառավարական խմբի (IPCC) համաժողովից հետո:  </w:t>
            </w:r>
          </w:p>
        </w:tc>
      </w:tr>
      <w:tr w:rsidR="00177C61" w:rsidRPr="00EE6D0D" w:rsidTr="009A36C3">
        <w:trPr>
          <w:trHeight w:val="570"/>
        </w:trPr>
        <w:tc>
          <w:tcPr>
            <w:tcW w:w="709"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p>
        </w:tc>
        <w:tc>
          <w:tcPr>
            <w:tcW w:w="2693"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b/>
                <w:bCs/>
                <w:color w:val="000000"/>
                <w:sz w:val="16"/>
                <w:szCs w:val="18"/>
                <w:lang w:val="en-US"/>
              </w:rPr>
            </w:pPr>
            <w:r w:rsidRPr="00EE6D0D">
              <w:rPr>
                <w:rFonts w:ascii="GHEA Grapalat" w:hAnsi="GHEA Grapalat"/>
                <w:b/>
                <w:bCs/>
                <w:color w:val="000000"/>
                <w:sz w:val="16"/>
                <w:szCs w:val="18"/>
                <w:lang w:val="en-US"/>
              </w:rPr>
              <w:t>Համընկնումներ, բազմապատկիչ էֆեկտ, սիներգիա</w:t>
            </w:r>
          </w:p>
        </w:tc>
        <w:tc>
          <w:tcPr>
            <w:tcW w:w="5907" w:type="dxa"/>
            <w:tcBorders>
              <w:top w:val="nil"/>
              <w:left w:val="nil"/>
              <w:bottom w:val="single" w:sz="4" w:space="0" w:color="auto"/>
              <w:right w:val="single" w:sz="4" w:space="0" w:color="auto"/>
            </w:tcBorders>
            <w:vAlign w:val="center"/>
          </w:tcPr>
          <w:p w:rsidR="00177C61" w:rsidRPr="00EE6D0D" w:rsidRDefault="00177C61" w:rsidP="009A36C3">
            <w:pPr>
              <w:rPr>
                <w:rFonts w:ascii="GHEA Grapalat" w:hAnsi="GHEA Grapalat"/>
                <w:color w:val="000000"/>
                <w:sz w:val="18"/>
                <w:szCs w:val="20"/>
                <w:lang w:val="en-US"/>
              </w:rPr>
            </w:pPr>
            <w:r w:rsidRPr="00EE6D0D">
              <w:rPr>
                <w:rFonts w:ascii="GHEA Grapalat" w:hAnsi="GHEA Grapalat"/>
                <w:color w:val="000000"/>
                <w:sz w:val="16"/>
                <w:szCs w:val="18"/>
                <w:lang w:val="en-US"/>
              </w:rPr>
              <w:t>Եվրասիական մաքսային միության ազդեցությունն ավտոմեքենաների ներմուծման ընթացակարգի վրա, ճանապարհների բարելավման ազդեցությունը վառելիքի խնայողության վրա</w:t>
            </w:r>
            <w:r w:rsidRPr="00EE6D0D">
              <w:rPr>
                <w:rFonts w:ascii="Courier New" w:hAnsi="Courier New" w:cs="Courier New"/>
                <w:color w:val="000000"/>
                <w:sz w:val="16"/>
                <w:szCs w:val="18"/>
                <w:lang w:val="en-US"/>
              </w:rPr>
              <w:t>‏</w:t>
            </w:r>
          </w:p>
        </w:tc>
      </w:tr>
    </w:tbl>
    <w:p w:rsidR="00177C61" w:rsidRPr="00EE6D0D" w:rsidRDefault="00177C61" w:rsidP="00177C61">
      <w:pPr>
        <w:rPr>
          <w:rFonts w:ascii="GHEA Grapalat" w:hAnsi="GHEA Grapalat"/>
          <w:color w:val="000000"/>
          <w:sz w:val="18"/>
          <w:szCs w:val="20"/>
          <w:lang w:val="en-US"/>
        </w:rPr>
      </w:pPr>
    </w:p>
    <w:p w:rsidR="00177C61" w:rsidRPr="009F7EA1" w:rsidRDefault="00177C61" w:rsidP="00177C61">
      <w:pPr>
        <w:jc w:val="both"/>
        <w:rPr>
          <w:rFonts w:ascii="GHEA Grapalat" w:hAnsi="GHEA Grapalat" w:cs="Arial"/>
          <w:color w:val="000000"/>
          <w:lang w:val="en-US"/>
        </w:rPr>
      </w:pPr>
      <w:r w:rsidRPr="009F7EA1">
        <w:rPr>
          <w:rFonts w:ascii="GHEA Grapalat" w:hAnsi="GHEA Grapalat" w:cs="Arial"/>
          <w:color w:val="000000"/>
          <w:lang w:val="en-US"/>
        </w:rPr>
        <w:t>Հնարավոր չէ իրականացնել այս միջոցառման հետ կապված էներգախնայողության ծավալի ուղղակի գնահատում: Ակնկալվում է, որ այս միջոցառումը կհանգեցնի էական դրամա</w:t>
      </w:r>
      <w:r w:rsidRPr="009F7EA1">
        <w:rPr>
          <w:rFonts w:ascii="GHEA Grapalat" w:hAnsi="GHEA Grapalat" w:cs="Arial"/>
          <w:color w:val="000000"/>
          <w:lang w:val="ru-RU"/>
        </w:rPr>
        <w:t>կան</w:t>
      </w:r>
      <w:r w:rsidRPr="009F7EA1">
        <w:rPr>
          <w:rFonts w:ascii="GHEA Grapalat" w:hAnsi="GHEA Grapalat" w:cs="Arial"/>
          <w:color w:val="000000"/>
          <w:lang w:val="en-US"/>
        </w:rPr>
        <w:t xml:space="preserve"> </w:t>
      </w:r>
      <w:r w:rsidRPr="009F7EA1">
        <w:rPr>
          <w:rFonts w:ascii="GHEA Grapalat" w:hAnsi="GHEA Grapalat" w:cs="Arial"/>
          <w:color w:val="000000"/>
          <w:lang w:val="en-US"/>
        </w:rPr>
        <w:lastRenderedPageBreak/>
        <w:t>խնայողությունների, որոնք կարող են գնահատվել, հիմք ընդունելով Հայաստանի ճանապարհային տրանսպորտի ցանցի կողմից ՍԲԳ-ի անցման արդյունքում խնայված դրամա</w:t>
      </w:r>
      <w:r w:rsidRPr="009F7EA1">
        <w:rPr>
          <w:rFonts w:ascii="GHEA Grapalat" w:hAnsi="GHEA Grapalat" w:cs="Arial"/>
          <w:color w:val="000000"/>
          <w:lang w:val="ru-RU"/>
        </w:rPr>
        <w:t>կան</w:t>
      </w:r>
      <w:r w:rsidRPr="009F7EA1">
        <w:rPr>
          <w:rFonts w:ascii="GHEA Grapalat" w:hAnsi="GHEA Grapalat" w:cs="Arial"/>
          <w:color w:val="000000"/>
          <w:lang w:val="en-US"/>
        </w:rPr>
        <w:t xml:space="preserve"> արժեքը:</w:t>
      </w:r>
    </w:p>
    <w:p w:rsidR="00177C61" w:rsidRPr="00EE6D0D" w:rsidRDefault="00177C61" w:rsidP="00177C61">
      <w:pPr>
        <w:pStyle w:val="Caption"/>
        <w:rPr>
          <w:rFonts w:ascii="GHEA Grapalat" w:hAnsi="GHEA Grapalat"/>
          <w:color w:val="000000"/>
          <w:lang w:val="en-US"/>
        </w:rPr>
      </w:pPr>
    </w:p>
    <w:p w:rsidR="00177C61" w:rsidRPr="00EE6D0D" w:rsidRDefault="00177C61" w:rsidP="00177C61">
      <w:pPr>
        <w:pStyle w:val="Caption"/>
        <w:rPr>
          <w:rFonts w:ascii="GHEA Grapalat" w:hAnsi="GHEA Grapalat"/>
          <w:color w:val="000000"/>
          <w:lang w:val="en-US"/>
        </w:rPr>
      </w:pPr>
      <w:r>
        <w:rPr>
          <w:rFonts w:ascii="GHEA Grapalat" w:hAnsi="GHEA Grapalat"/>
          <w:noProof/>
          <w:lang w:val="en-US"/>
        </w:rPr>
        <w:drawing>
          <wp:inline distT="0" distB="0" distL="0" distR="0" wp14:anchorId="56EA4123" wp14:editId="73D1C031">
            <wp:extent cx="5981065" cy="3551555"/>
            <wp:effectExtent l="0" t="0" r="635"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177C61" w:rsidRPr="00EE6D0D" w:rsidRDefault="00177C61" w:rsidP="00177C61">
      <w:pPr>
        <w:pStyle w:val="Caption"/>
        <w:rPr>
          <w:rFonts w:ascii="GHEA Grapalat" w:hAnsi="GHEA Grapalat"/>
          <w:color w:val="000000"/>
          <w:lang w:val="en-US"/>
        </w:rPr>
      </w:pPr>
      <w:bookmarkStart w:id="283" w:name="_Toc429427567"/>
      <w:r w:rsidRPr="00EE6D0D">
        <w:rPr>
          <w:rFonts w:ascii="GHEA Grapalat" w:hAnsi="GHEA Grapalat" w:cs="Sylfaen"/>
        </w:rPr>
        <w:t>Գծապատկեր</w:t>
      </w:r>
      <w:r w:rsidRPr="00EE6D0D">
        <w:rPr>
          <w:rFonts w:ascii="GHEA Grapalat" w:hAnsi="GHEA Grapalat"/>
        </w:rPr>
        <w:t xml:space="preserve"> </w:t>
      </w:r>
      <w:r w:rsidRPr="00EE6D0D">
        <w:rPr>
          <w:rFonts w:ascii="GHEA Grapalat" w:hAnsi="GHEA Grapalat"/>
        </w:rPr>
        <w:fldChar w:fldCharType="begin"/>
      </w:r>
      <w:r w:rsidRPr="00EE6D0D">
        <w:rPr>
          <w:rFonts w:ascii="GHEA Grapalat" w:hAnsi="GHEA Grapalat"/>
        </w:rPr>
        <w:instrText xml:space="preserve"> SEQ Գծապատկեր \* ARABIC </w:instrText>
      </w:r>
      <w:r w:rsidRPr="00EE6D0D">
        <w:rPr>
          <w:rFonts w:ascii="GHEA Grapalat" w:hAnsi="GHEA Grapalat"/>
        </w:rPr>
        <w:fldChar w:fldCharType="separate"/>
      </w:r>
      <w:r>
        <w:rPr>
          <w:rFonts w:ascii="GHEA Grapalat" w:hAnsi="GHEA Grapalat"/>
          <w:noProof/>
        </w:rPr>
        <w:t>44</w:t>
      </w:r>
      <w:r w:rsidRPr="00EE6D0D">
        <w:rPr>
          <w:rFonts w:ascii="GHEA Grapalat" w:hAnsi="GHEA Grapalat"/>
        </w:rPr>
        <w:fldChar w:fldCharType="end"/>
      </w:r>
      <w:r w:rsidRPr="00EE6D0D">
        <w:rPr>
          <w:rFonts w:ascii="GHEA Grapalat" w:hAnsi="GHEA Grapalat" w:cs="Arial"/>
          <w:b w:val="0"/>
          <w:color w:val="000000"/>
          <w:lang w:val="en-US"/>
        </w:rPr>
        <w:t xml:space="preserve">. </w:t>
      </w:r>
      <w:r w:rsidRPr="00EE6D0D">
        <w:rPr>
          <w:rFonts w:ascii="GHEA Grapalat" w:hAnsi="GHEA Grapalat" w:cs="Arial"/>
          <w:b w:val="0"/>
          <w:color w:val="000000"/>
        </w:rPr>
        <w:t>Հայաստանի</w:t>
      </w:r>
      <w:r w:rsidRPr="00EE6D0D">
        <w:rPr>
          <w:rFonts w:ascii="GHEA Grapalat" w:hAnsi="GHEA Grapalat" w:cs="Arial"/>
          <w:b w:val="0"/>
          <w:color w:val="000000"/>
          <w:lang w:val="en-US"/>
        </w:rPr>
        <w:t xml:space="preserve"> </w:t>
      </w:r>
      <w:r w:rsidRPr="00EE6D0D">
        <w:rPr>
          <w:rFonts w:ascii="GHEA Grapalat" w:hAnsi="GHEA Grapalat" w:cs="Arial"/>
          <w:b w:val="0"/>
          <w:color w:val="000000"/>
        </w:rPr>
        <w:t>ճանապարհային</w:t>
      </w:r>
      <w:r w:rsidRPr="00EE6D0D">
        <w:rPr>
          <w:rFonts w:ascii="GHEA Grapalat" w:hAnsi="GHEA Grapalat" w:cs="Arial"/>
          <w:b w:val="0"/>
          <w:color w:val="000000"/>
          <w:lang w:val="en-US"/>
        </w:rPr>
        <w:t xml:space="preserve"> </w:t>
      </w:r>
      <w:r w:rsidRPr="00EE6D0D">
        <w:rPr>
          <w:rFonts w:ascii="GHEA Grapalat" w:hAnsi="GHEA Grapalat" w:cs="Arial"/>
          <w:b w:val="0"/>
          <w:color w:val="000000"/>
        </w:rPr>
        <w:t>տրանսպորտի</w:t>
      </w:r>
      <w:r w:rsidRPr="00EE6D0D">
        <w:rPr>
          <w:rFonts w:ascii="GHEA Grapalat" w:hAnsi="GHEA Grapalat" w:cs="Arial"/>
          <w:b w:val="0"/>
          <w:color w:val="000000"/>
          <w:lang w:val="en-US"/>
        </w:rPr>
        <w:t xml:space="preserve"> </w:t>
      </w:r>
      <w:r w:rsidRPr="00EE6D0D">
        <w:rPr>
          <w:rFonts w:ascii="GHEA Grapalat" w:hAnsi="GHEA Grapalat" w:cs="Arial"/>
          <w:b w:val="0"/>
          <w:color w:val="000000"/>
        </w:rPr>
        <w:t>ցանցի</w:t>
      </w:r>
      <w:r w:rsidRPr="00EE6D0D">
        <w:rPr>
          <w:rFonts w:ascii="GHEA Grapalat" w:hAnsi="GHEA Grapalat" w:cs="Arial"/>
          <w:b w:val="0"/>
          <w:color w:val="000000"/>
          <w:lang w:val="en-US"/>
        </w:rPr>
        <w:t xml:space="preserve"> </w:t>
      </w:r>
      <w:r w:rsidRPr="00EE6D0D">
        <w:rPr>
          <w:rFonts w:ascii="GHEA Grapalat" w:hAnsi="GHEA Grapalat" w:cs="Arial"/>
          <w:b w:val="0"/>
          <w:color w:val="000000"/>
        </w:rPr>
        <w:t>կողմից</w:t>
      </w:r>
      <w:r w:rsidRPr="00EE6D0D">
        <w:rPr>
          <w:rFonts w:ascii="GHEA Grapalat" w:hAnsi="GHEA Grapalat" w:cs="Arial"/>
          <w:b w:val="0"/>
          <w:color w:val="000000"/>
          <w:lang w:val="en-US"/>
        </w:rPr>
        <w:t xml:space="preserve"> </w:t>
      </w:r>
      <w:r w:rsidRPr="00EE6D0D">
        <w:rPr>
          <w:rFonts w:ascii="GHEA Grapalat" w:hAnsi="GHEA Grapalat" w:cs="Arial"/>
          <w:b w:val="0"/>
          <w:color w:val="000000"/>
        </w:rPr>
        <w:t>ՍԲԳ</w:t>
      </w:r>
      <w:r w:rsidRPr="00EE6D0D">
        <w:rPr>
          <w:rFonts w:ascii="GHEA Grapalat" w:hAnsi="GHEA Grapalat" w:cs="Arial"/>
          <w:b w:val="0"/>
          <w:color w:val="000000"/>
          <w:lang w:val="en-US"/>
        </w:rPr>
        <w:t>-</w:t>
      </w:r>
      <w:r w:rsidRPr="00EE6D0D">
        <w:rPr>
          <w:rFonts w:ascii="GHEA Grapalat" w:hAnsi="GHEA Grapalat" w:cs="Arial"/>
          <w:b w:val="0"/>
          <w:color w:val="000000"/>
        </w:rPr>
        <w:t>ի</w:t>
      </w:r>
      <w:r w:rsidRPr="00EE6D0D">
        <w:rPr>
          <w:rFonts w:ascii="GHEA Grapalat" w:hAnsi="GHEA Grapalat" w:cs="Arial"/>
          <w:b w:val="0"/>
          <w:color w:val="000000"/>
          <w:lang w:val="en-US"/>
        </w:rPr>
        <w:t xml:space="preserve"> </w:t>
      </w:r>
      <w:r w:rsidRPr="00EE6D0D">
        <w:rPr>
          <w:rFonts w:ascii="GHEA Grapalat" w:hAnsi="GHEA Grapalat" w:cs="Arial"/>
          <w:b w:val="0"/>
          <w:color w:val="000000"/>
        </w:rPr>
        <w:t>անցման</w:t>
      </w:r>
      <w:r w:rsidRPr="00EE6D0D">
        <w:rPr>
          <w:rFonts w:ascii="GHEA Grapalat" w:hAnsi="GHEA Grapalat" w:cs="Arial"/>
          <w:b w:val="0"/>
          <w:color w:val="000000"/>
          <w:lang w:val="en-US"/>
        </w:rPr>
        <w:t xml:space="preserve"> </w:t>
      </w:r>
      <w:r w:rsidRPr="00EE6D0D">
        <w:rPr>
          <w:rFonts w:ascii="GHEA Grapalat" w:hAnsi="GHEA Grapalat" w:cs="Arial"/>
          <w:b w:val="0"/>
          <w:color w:val="000000"/>
        </w:rPr>
        <w:t xml:space="preserve">արդյունքում </w:t>
      </w:r>
      <w:r w:rsidRPr="00EE6D0D">
        <w:rPr>
          <w:rFonts w:ascii="GHEA Grapalat" w:hAnsi="GHEA Grapalat" w:cs="Arial"/>
          <w:b w:val="0"/>
          <w:color w:val="000000"/>
          <w:lang w:val="ru-RU"/>
        </w:rPr>
        <w:t>կատարված</w:t>
      </w:r>
      <w:r w:rsidRPr="00EE6D0D">
        <w:rPr>
          <w:rFonts w:ascii="GHEA Grapalat" w:hAnsi="GHEA Grapalat" w:cs="Arial"/>
          <w:color w:val="000000"/>
          <w:lang w:val="en-US"/>
        </w:rPr>
        <w:t xml:space="preserve"> </w:t>
      </w:r>
      <w:r w:rsidRPr="00EE6D0D">
        <w:rPr>
          <w:rFonts w:ascii="GHEA Grapalat" w:hAnsi="GHEA Grapalat" w:cs="Arial"/>
          <w:b w:val="0"/>
          <w:color w:val="000000"/>
          <w:lang w:val="ru-RU"/>
        </w:rPr>
        <w:t>դ</w:t>
      </w:r>
      <w:r w:rsidRPr="00EE6D0D">
        <w:rPr>
          <w:rFonts w:ascii="GHEA Grapalat" w:hAnsi="GHEA Grapalat" w:cs="Arial"/>
          <w:b w:val="0"/>
          <w:color w:val="000000"/>
        </w:rPr>
        <w:t>րամա</w:t>
      </w:r>
      <w:r w:rsidRPr="00EE6D0D">
        <w:rPr>
          <w:rFonts w:ascii="GHEA Grapalat" w:hAnsi="GHEA Grapalat" w:cs="Arial"/>
          <w:b w:val="0"/>
          <w:color w:val="000000"/>
          <w:lang w:val="ru-RU"/>
        </w:rPr>
        <w:t>կան</w:t>
      </w:r>
      <w:r w:rsidRPr="00EE6D0D">
        <w:rPr>
          <w:rFonts w:ascii="GHEA Grapalat" w:hAnsi="GHEA Grapalat" w:cs="Arial"/>
          <w:color w:val="000000"/>
          <w:lang w:val="en-US"/>
        </w:rPr>
        <w:t xml:space="preserve"> </w:t>
      </w:r>
      <w:r w:rsidRPr="00EE6D0D">
        <w:rPr>
          <w:rFonts w:ascii="GHEA Grapalat" w:hAnsi="GHEA Grapalat" w:cs="Arial"/>
          <w:b w:val="0"/>
          <w:color w:val="000000"/>
          <w:lang w:val="en-US"/>
        </w:rPr>
        <w:t xml:space="preserve"> </w:t>
      </w:r>
      <w:r w:rsidRPr="00EE6D0D">
        <w:rPr>
          <w:rFonts w:ascii="GHEA Grapalat" w:hAnsi="GHEA Grapalat" w:cs="Arial"/>
          <w:b w:val="0"/>
          <w:color w:val="000000"/>
        </w:rPr>
        <w:t>խնայողությունները</w:t>
      </w:r>
      <w:r w:rsidRPr="00EE6D0D">
        <w:rPr>
          <w:rFonts w:ascii="GHEA Grapalat" w:hAnsi="GHEA Grapalat" w:cs="Arial"/>
          <w:b w:val="0"/>
          <w:color w:val="000000"/>
          <w:lang w:val="ru-RU"/>
        </w:rPr>
        <w:t>՝</w:t>
      </w:r>
      <w:r w:rsidRPr="00EE6D0D">
        <w:rPr>
          <w:rFonts w:ascii="GHEA Grapalat" w:hAnsi="GHEA Grapalat" w:cs="Arial"/>
          <w:color w:val="000000"/>
          <w:lang w:val="en-US"/>
        </w:rPr>
        <w:t xml:space="preserve"> </w:t>
      </w:r>
      <w:r w:rsidRPr="00EE6D0D">
        <w:rPr>
          <w:rFonts w:ascii="GHEA Grapalat" w:hAnsi="GHEA Grapalat" w:cs="Arial"/>
          <w:b w:val="0"/>
          <w:color w:val="000000"/>
          <w:lang w:val="en-US"/>
        </w:rPr>
        <w:t xml:space="preserve"> </w:t>
      </w:r>
      <w:r w:rsidRPr="00EE6D0D">
        <w:rPr>
          <w:rFonts w:ascii="GHEA Grapalat" w:hAnsi="GHEA Grapalat" w:cs="Arial"/>
          <w:b w:val="0"/>
          <w:color w:val="000000"/>
        </w:rPr>
        <w:t>միլիարդ</w:t>
      </w:r>
      <w:r w:rsidRPr="00EE6D0D">
        <w:rPr>
          <w:rFonts w:ascii="GHEA Grapalat" w:hAnsi="GHEA Grapalat" w:cs="Arial"/>
          <w:b w:val="0"/>
          <w:color w:val="000000"/>
          <w:lang w:val="en-US"/>
        </w:rPr>
        <w:t xml:space="preserve"> </w:t>
      </w:r>
      <w:r w:rsidRPr="00EE6D0D">
        <w:rPr>
          <w:rFonts w:ascii="GHEA Grapalat" w:hAnsi="GHEA Grapalat" w:cs="Arial"/>
          <w:b w:val="0"/>
          <w:color w:val="000000"/>
        </w:rPr>
        <w:t>դրամով</w:t>
      </w:r>
      <w:r w:rsidRPr="00EE6D0D">
        <w:rPr>
          <w:rFonts w:ascii="GHEA Grapalat" w:hAnsi="GHEA Grapalat" w:cs="Arial"/>
          <w:b w:val="0"/>
          <w:color w:val="000000"/>
          <w:lang w:val="en-US"/>
        </w:rPr>
        <w:t xml:space="preserve"> (</w:t>
      </w:r>
      <w:r w:rsidRPr="00EE6D0D">
        <w:rPr>
          <w:rFonts w:ascii="GHEA Grapalat" w:hAnsi="GHEA Grapalat" w:cs="Arial"/>
          <w:b w:val="0"/>
          <w:color w:val="000000"/>
        </w:rPr>
        <w:t>աջ</w:t>
      </w:r>
      <w:r w:rsidRPr="00EE6D0D">
        <w:rPr>
          <w:rFonts w:ascii="GHEA Grapalat" w:hAnsi="GHEA Grapalat" w:cs="Arial"/>
          <w:b w:val="0"/>
          <w:color w:val="000000"/>
          <w:lang w:val="en-US"/>
        </w:rPr>
        <w:t xml:space="preserve"> </w:t>
      </w:r>
      <w:r w:rsidRPr="00EE6D0D">
        <w:rPr>
          <w:rFonts w:ascii="GHEA Grapalat" w:hAnsi="GHEA Grapalat" w:cs="Arial"/>
          <w:b w:val="0"/>
          <w:color w:val="000000"/>
        </w:rPr>
        <w:t>կողմում</w:t>
      </w:r>
      <w:r w:rsidRPr="00EE6D0D">
        <w:rPr>
          <w:rFonts w:ascii="GHEA Grapalat" w:hAnsi="GHEA Grapalat" w:cs="Arial"/>
          <w:b w:val="0"/>
          <w:color w:val="000000"/>
          <w:lang w:val="en-US"/>
        </w:rPr>
        <w:t xml:space="preserve">) </w:t>
      </w:r>
      <w:r w:rsidRPr="00EE6D0D">
        <w:rPr>
          <w:rFonts w:ascii="GHEA Grapalat" w:hAnsi="GHEA Grapalat" w:cs="Arial"/>
          <w:b w:val="0"/>
          <w:color w:val="000000"/>
        </w:rPr>
        <w:t>և</w:t>
      </w:r>
      <w:r w:rsidRPr="00EE6D0D">
        <w:rPr>
          <w:rFonts w:ascii="GHEA Grapalat" w:hAnsi="GHEA Grapalat" w:cs="Arial"/>
          <w:b w:val="0"/>
          <w:color w:val="000000"/>
          <w:lang w:val="en-US"/>
        </w:rPr>
        <w:t xml:space="preserve"> </w:t>
      </w:r>
      <w:r w:rsidRPr="00EE6D0D">
        <w:rPr>
          <w:rFonts w:ascii="GHEA Grapalat" w:hAnsi="GHEA Grapalat" w:cs="Arial"/>
          <w:b w:val="0"/>
          <w:color w:val="000000"/>
        </w:rPr>
        <w:t>միլիոն</w:t>
      </w:r>
      <w:r w:rsidRPr="00EE6D0D">
        <w:rPr>
          <w:rFonts w:ascii="GHEA Grapalat" w:hAnsi="GHEA Grapalat" w:cs="Arial"/>
          <w:b w:val="0"/>
          <w:color w:val="000000"/>
          <w:lang w:val="en-US"/>
        </w:rPr>
        <w:t xml:space="preserve"> </w:t>
      </w:r>
      <w:r w:rsidRPr="00EE6D0D">
        <w:rPr>
          <w:rFonts w:ascii="GHEA Grapalat" w:hAnsi="GHEA Grapalat" w:cs="Arial"/>
          <w:b w:val="0"/>
          <w:color w:val="000000"/>
        </w:rPr>
        <w:t>ԱՄՆ</w:t>
      </w:r>
      <w:r w:rsidRPr="00EE6D0D">
        <w:rPr>
          <w:rFonts w:ascii="GHEA Grapalat" w:hAnsi="GHEA Grapalat" w:cs="Arial"/>
          <w:b w:val="0"/>
          <w:color w:val="000000"/>
          <w:lang w:val="en-US"/>
        </w:rPr>
        <w:t xml:space="preserve"> </w:t>
      </w:r>
      <w:r w:rsidRPr="00EE6D0D">
        <w:rPr>
          <w:rFonts w:ascii="GHEA Grapalat" w:hAnsi="GHEA Grapalat" w:cs="Arial"/>
          <w:b w:val="0"/>
          <w:color w:val="000000"/>
        </w:rPr>
        <w:t>դոլարով</w:t>
      </w:r>
      <w:r w:rsidRPr="00EE6D0D">
        <w:rPr>
          <w:rFonts w:ascii="GHEA Grapalat" w:hAnsi="GHEA Grapalat" w:cs="Arial"/>
          <w:b w:val="0"/>
          <w:color w:val="000000"/>
          <w:lang w:val="en-US"/>
        </w:rPr>
        <w:t xml:space="preserve"> (</w:t>
      </w:r>
      <w:r w:rsidRPr="00EE6D0D">
        <w:rPr>
          <w:rFonts w:ascii="GHEA Grapalat" w:hAnsi="GHEA Grapalat" w:cs="Arial"/>
          <w:b w:val="0"/>
          <w:color w:val="000000"/>
        </w:rPr>
        <w:t>ձախ</w:t>
      </w:r>
      <w:r w:rsidRPr="00EE6D0D">
        <w:rPr>
          <w:rFonts w:ascii="GHEA Grapalat" w:hAnsi="GHEA Grapalat" w:cs="Arial"/>
          <w:b w:val="0"/>
          <w:color w:val="000000"/>
          <w:lang w:val="en-US"/>
        </w:rPr>
        <w:t xml:space="preserve"> </w:t>
      </w:r>
      <w:r w:rsidRPr="00EE6D0D">
        <w:rPr>
          <w:rFonts w:ascii="GHEA Grapalat" w:hAnsi="GHEA Grapalat" w:cs="Arial"/>
          <w:b w:val="0"/>
          <w:color w:val="000000"/>
        </w:rPr>
        <w:t>կողմում</w:t>
      </w:r>
      <w:r w:rsidRPr="00EE6D0D">
        <w:rPr>
          <w:rFonts w:ascii="GHEA Grapalat" w:hAnsi="GHEA Grapalat" w:cs="Arial"/>
          <w:b w:val="0"/>
          <w:color w:val="000000"/>
          <w:lang w:val="en-US"/>
        </w:rPr>
        <w:t xml:space="preserve">) </w:t>
      </w:r>
      <w:r w:rsidRPr="00EE6D0D">
        <w:rPr>
          <w:rFonts w:ascii="Courier New" w:hAnsi="Courier New" w:cs="Courier New"/>
          <w:b w:val="0"/>
          <w:color w:val="000000"/>
          <w:lang w:val="en-US"/>
        </w:rPr>
        <w:t>‏</w:t>
      </w:r>
      <w:bookmarkEnd w:id="283"/>
    </w:p>
    <w:p w:rsidR="00177C61" w:rsidRPr="00EE6D0D" w:rsidRDefault="00177C61" w:rsidP="00177C61">
      <w:pPr>
        <w:rPr>
          <w:rFonts w:ascii="GHEA Grapalat" w:hAnsi="GHEA Grapalat"/>
          <w:color w:val="000000"/>
          <w:sz w:val="18"/>
          <w:szCs w:val="20"/>
          <w:lang w:val="en-US"/>
        </w:rPr>
      </w:pPr>
      <w:r w:rsidRPr="00EE6D0D">
        <w:rPr>
          <w:rFonts w:ascii="GHEA Grapalat" w:hAnsi="GHEA Grapalat"/>
          <w:color w:val="000000"/>
          <w:sz w:val="18"/>
          <w:szCs w:val="20"/>
          <w:lang w:val="en-US"/>
        </w:rPr>
        <w:br w:type="page"/>
      </w:r>
    </w:p>
    <w:tbl>
      <w:tblPr>
        <w:tblW w:w="93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2482"/>
        <w:gridCol w:w="6158"/>
      </w:tblGrid>
      <w:tr w:rsidR="00177C61" w:rsidRPr="00EE6D0D" w:rsidTr="009A36C3">
        <w:trPr>
          <w:trHeight w:val="765"/>
        </w:trPr>
        <w:tc>
          <w:tcPr>
            <w:tcW w:w="3217" w:type="dxa"/>
            <w:gridSpan w:val="2"/>
            <w:tcBorders>
              <w:top w:val="single" w:sz="4" w:space="0" w:color="FFFFFF"/>
              <w:left w:val="single" w:sz="4" w:space="0" w:color="FFFFFF"/>
              <w:bottom w:val="single" w:sz="4" w:space="0" w:color="FFFFFF"/>
              <w:right w:val="single" w:sz="6" w:space="0" w:color="FFFFFF"/>
            </w:tcBorders>
            <w:shd w:val="clear" w:color="auto" w:fill="9CC2E5"/>
            <w:vAlign w:val="center"/>
          </w:tcPr>
          <w:p w:rsidR="00177C61" w:rsidRPr="00EE6D0D" w:rsidRDefault="00177C61" w:rsidP="009A36C3">
            <w:pPr>
              <w:rPr>
                <w:rFonts w:ascii="GHEA Grapalat" w:hAnsi="GHEA Grapalat"/>
                <w:b/>
                <w:sz w:val="20"/>
                <w:lang w:val="en-US"/>
              </w:rPr>
            </w:pPr>
            <w:r w:rsidRPr="00EE6D0D">
              <w:rPr>
                <w:rFonts w:ascii="GHEA Grapalat" w:hAnsi="GHEA Grapalat"/>
                <w:b/>
                <w:sz w:val="20"/>
                <w:lang w:val="en-US"/>
              </w:rPr>
              <w:lastRenderedPageBreak/>
              <w:br w:type="page"/>
            </w:r>
            <w:r w:rsidRPr="00EE6D0D">
              <w:rPr>
                <w:rFonts w:ascii="GHEA Grapalat" w:hAnsi="GHEA Grapalat" w:cs="Sylfaen"/>
                <w:b/>
                <w:sz w:val="20"/>
                <w:lang w:val="en-US"/>
              </w:rPr>
              <w:t>Միջոցառման</w:t>
            </w:r>
            <w:r w:rsidRPr="00EE6D0D">
              <w:rPr>
                <w:rFonts w:ascii="GHEA Grapalat" w:hAnsi="GHEA Grapalat"/>
                <w:b/>
                <w:sz w:val="20"/>
                <w:lang w:val="en-US"/>
              </w:rPr>
              <w:t xml:space="preserve"> </w:t>
            </w:r>
            <w:r w:rsidRPr="00EE6D0D">
              <w:rPr>
                <w:rFonts w:ascii="GHEA Grapalat" w:hAnsi="GHEA Grapalat" w:cs="Sylfaen"/>
                <w:b/>
                <w:sz w:val="20"/>
                <w:lang w:val="en-US"/>
              </w:rPr>
              <w:t>անվանումը</w:t>
            </w:r>
          </w:p>
        </w:tc>
        <w:tc>
          <w:tcPr>
            <w:tcW w:w="6158" w:type="dxa"/>
            <w:tcBorders>
              <w:top w:val="single" w:sz="4" w:space="0" w:color="FFFFFF"/>
              <w:left w:val="single" w:sz="6" w:space="0" w:color="FFFFFF"/>
              <w:bottom w:val="single" w:sz="4" w:space="0" w:color="FFFFFF"/>
              <w:right w:val="single" w:sz="4" w:space="0" w:color="FFFFFF"/>
            </w:tcBorders>
            <w:shd w:val="clear" w:color="auto" w:fill="9CC2E5"/>
            <w:vAlign w:val="center"/>
          </w:tcPr>
          <w:p w:rsidR="00177C61" w:rsidRPr="00EE6D0D" w:rsidRDefault="00177C61" w:rsidP="009A36C3">
            <w:pPr>
              <w:rPr>
                <w:rFonts w:ascii="GHEA Grapalat" w:hAnsi="GHEA Grapalat"/>
                <w:b/>
                <w:sz w:val="20"/>
                <w:lang w:val="en-US"/>
              </w:rPr>
            </w:pPr>
            <w:r w:rsidRPr="00EE6D0D">
              <w:rPr>
                <w:rFonts w:ascii="GHEA Grapalat" w:hAnsi="GHEA Grapalat" w:cs="Sylfaen"/>
                <w:b/>
                <w:sz w:val="20"/>
                <w:lang w:val="ru-RU"/>
              </w:rPr>
              <w:t>Համապարփակ</w:t>
            </w:r>
            <w:r w:rsidRPr="00EE6D0D">
              <w:rPr>
                <w:rFonts w:ascii="GHEA Grapalat" w:hAnsi="GHEA Grapalat"/>
                <w:b/>
                <w:sz w:val="20"/>
                <w:lang w:val="en-US"/>
              </w:rPr>
              <w:t xml:space="preserve"> </w:t>
            </w:r>
            <w:r w:rsidRPr="00EE6D0D">
              <w:rPr>
                <w:rFonts w:ascii="GHEA Grapalat" w:hAnsi="GHEA Grapalat" w:cs="Sylfaen"/>
                <w:b/>
                <w:sz w:val="20"/>
                <w:lang w:val="en-US"/>
              </w:rPr>
              <w:t>էլեկտրատրանսպորտային</w:t>
            </w:r>
            <w:r w:rsidRPr="00EE6D0D">
              <w:rPr>
                <w:rFonts w:ascii="GHEA Grapalat" w:hAnsi="GHEA Grapalat"/>
                <w:b/>
                <w:sz w:val="20"/>
                <w:lang w:val="en-US"/>
              </w:rPr>
              <w:t xml:space="preserve"> </w:t>
            </w:r>
            <w:r w:rsidRPr="00EE6D0D">
              <w:rPr>
                <w:rFonts w:ascii="GHEA Grapalat" w:hAnsi="GHEA Grapalat" w:cs="Sylfaen"/>
                <w:b/>
                <w:sz w:val="20"/>
                <w:lang w:val="en-US"/>
              </w:rPr>
              <w:t>ցանցի</w:t>
            </w:r>
            <w:r w:rsidRPr="00EE6D0D">
              <w:rPr>
                <w:rFonts w:ascii="GHEA Grapalat" w:hAnsi="GHEA Grapalat"/>
                <w:b/>
                <w:sz w:val="20"/>
                <w:lang w:val="en-US"/>
              </w:rPr>
              <w:t xml:space="preserve"> </w:t>
            </w:r>
            <w:r w:rsidRPr="00EE6D0D">
              <w:rPr>
                <w:rFonts w:ascii="GHEA Grapalat" w:hAnsi="GHEA Grapalat" w:cs="Sylfaen"/>
                <w:b/>
                <w:sz w:val="20"/>
                <w:lang w:val="en-US"/>
              </w:rPr>
              <w:t>և</w:t>
            </w:r>
            <w:r w:rsidRPr="00EE6D0D">
              <w:rPr>
                <w:rFonts w:ascii="GHEA Grapalat" w:hAnsi="GHEA Grapalat"/>
                <w:b/>
                <w:sz w:val="20"/>
                <w:lang w:val="en-US"/>
              </w:rPr>
              <w:t xml:space="preserve"> </w:t>
            </w:r>
            <w:r w:rsidRPr="00EE6D0D">
              <w:rPr>
                <w:rFonts w:ascii="GHEA Grapalat" w:hAnsi="GHEA Grapalat" w:cs="Sylfaen"/>
                <w:b/>
                <w:sz w:val="20"/>
                <w:lang w:val="en-US"/>
              </w:rPr>
              <w:t>ծառայությունների</w:t>
            </w:r>
            <w:r w:rsidRPr="00EE6D0D">
              <w:rPr>
                <w:rFonts w:ascii="GHEA Grapalat" w:hAnsi="GHEA Grapalat"/>
                <w:b/>
                <w:sz w:val="20"/>
                <w:lang w:val="en-US"/>
              </w:rPr>
              <w:t xml:space="preserve"> </w:t>
            </w:r>
            <w:r w:rsidRPr="00EE6D0D">
              <w:rPr>
                <w:rFonts w:ascii="GHEA Grapalat" w:hAnsi="GHEA Grapalat" w:cs="Sylfaen"/>
                <w:b/>
                <w:sz w:val="20"/>
                <w:lang w:val="en-US"/>
              </w:rPr>
              <w:t>ստեղծում</w:t>
            </w:r>
            <w:r w:rsidRPr="00EE6D0D">
              <w:rPr>
                <w:rFonts w:ascii="GHEA Grapalat" w:hAnsi="GHEA Grapalat"/>
                <w:b/>
                <w:sz w:val="20"/>
                <w:lang w:val="en-US"/>
              </w:rPr>
              <w:t xml:space="preserve"> </w:t>
            </w:r>
            <w:r w:rsidRPr="00EE6D0D">
              <w:rPr>
                <w:rFonts w:ascii="GHEA Grapalat" w:hAnsi="GHEA Grapalat" w:cs="Sylfaen"/>
                <w:b/>
                <w:sz w:val="20"/>
                <w:lang w:val="en-US"/>
              </w:rPr>
              <w:t>Երևանի</w:t>
            </w:r>
            <w:r w:rsidRPr="00EE6D0D">
              <w:rPr>
                <w:rFonts w:ascii="GHEA Grapalat" w:hAnsi="GHEA Grapalat"/>
                <w:b/>
                <w:sz w:val="20"/>
                <w:lang w:val="en-US"/>
              </w:rPr>
              <w:t xml:space="preserve"> </w:t>
            </w:r>
            <w:r w:rsidRPr="00EE6D0D">
              <w:rPr>
                <w:rFonts w:ascii="GHEA Grapalat" w:hAnsi="GHEA Grapalat" w:cs="Sylfaen"/>
                <w:b/>
                <w:sz w:val="20"/>
                <w:lang w:val="en-US"/>
              </w:rPr>
              <w:t>տարածքի</w:t>
            </w:r>
            <w:r w:rsidRPr="00EE6D0D">
              <w:rPr>
                <w:rFonts w:ascii="GHEA Grapalat" w:hAnsi="GHEA Grapalat"/>
                <w:b/>
                <w:sz w:val="20"/>
                <w:lang w:val="en-US"/>
              </w:rPr>
              <w:t xml:space="preserve"> </w:t>
            </w:r>
            <w:r w:rsidRPr="00EE6D0D">
              <w:rPr>
                <w:rFonts w:ascii="GHEA Grapalat" w:hAnsi="GHEA Grapalat" w:cs="Sylfaen"/>
                <w:b/>
                <w:sz w:val="20"/>
                <w:lang w:val="en-US"/>
              </w:rPr>
              <w:t>մեծ</w:t>
            </w:r>
            <w:r w:rsidRPr="00EE6D0D">
              <w:rPr>
                <w:rFonts w:ascii="GHEA Grapalat" w:hAnsi="GHEA Grapalat"/>
                <w:b/>
                <w:sz w:val="20"/>
                <w:lang w:val="en-US"/>
              </w:rPr>
              <w:t xml:space="preserve"> </w:t>
            </w:r>
            <w:r w:rsidRPr="00EE6D0D">
              <w:rPr>
                <w:rFonts w:ascii="GHEA Grapalat" w:hAnsi="GHEA Grapalat" w:cs="Sylfaen"/>
                <w:b/>
                <w:sz w:val="20"/>
                <w:lang w:val="en-US"/>
              </w:rPr>
              <w:t>մասում</w:t>
            </w:r>
            <w:r w:rsidRPr="00EE6D0D">
              <w:rPr>
                <w:rFonts w:ascii="Courier New" w:hAnsi="Courier New" w:cs="Courier New"/>
                <w:b/>
                <w:sz w:val="20"/>
                <w:lang w:val="en-US"/>
              </w:rPr>
              <w:t>‏</w:t>
            </w:r>
            <w:r w:rsidRPr="00EE6D0D">
              <w:rPr>
                <w:rFonts w:ascii="GHEA Grapalat" w:hAnsi="GHEA Grapalat" w:cs="GHEA Grapalat"/>
                <w:b/>
                <w:sz w:val="20"/>
                <w:lang w:val="en-US"/>
              </w:rPr>
              <w:t xml:space="preserve"> </w:t>
            </w:r>
            <w:r w:rsidRPr="00EE6D0D">
              <w:rPr>
                <w:rFonts w:ascii="GHEA Grapalat" w:hAnsi="GHEA Grapalat" w:cs="Sylfaen"/>
                <w:b/>
                <w:sz w:val="20"/>
                <w:lang w:val="en-US"/>
              </w:rPr>
              <w:t>հասարակական</w:t>
            </w:r>
            <w:r w:rsidRPr="00EE6D0D">
              <w:rPr>
                <w:rFonts w:ascii="GHEA Grapalat" w:hAnsi="GHEA Grapalat"/>
                <w:b/>
                <w:sz w:val="20"/>
                <w:lang w:val="en-US"/>
              </w:rPr>
              <w:t xml:space="preserve"> </w:t>
            </w:r>
            <w:r w:rsidRPr="00EE6D0D">
              <w:rPr>
                <w:rFonts w:ascii="GHEA Grapalat" w:hAnsi="GHEA Grapalat" w:cs="Sylfaen"/>
                <w:b/>
                <w:sz w:val="20"/>
                <w:lang w:val="en-US"/>
              </w:rPr>
              <w:t>տրանսպորտի</w:t>
            </w:r>
            <w:r w:rsidRPr="00EE6D0D">
              <w:rPr>
                <w:rFonts w:ascii="GHEA Grapalat" w:hAnsi="GHEA Grapalat"/>
                <w:b/>
                <w:sz w:val="20"/>
                <w:lang w:val="en-US"/>
              </w:rPr>
              <w:t xml:space="preserve"> </w:t>
            </w:r>
            <w:r w:rsidRPr="00EE6D0D">
              <w:rPr>
                <w:rFonts w:ascii="GHEA Grapalat" w:hAnsi="GHEA Grapalat" w:cs="Sylfaen"/>
                <w:b/>
                <w:sz w:val="20"/>
                <w:lang w:val="en-US"/>
              </w:rPr>
              <w:t>ծառայությունների</w:t>
            </w:r>
            <w:r w:rsidRPr="00EE6D0D">
              <w:rPr>
                <w:rFonts w:ascii="GHEA Grapalat" w:hAnsi="GHEA Grapalat"/>
                <w:b/>
                <w:sz w:val="20"/>
                <w:lang w:val="en-US"/>
              </w:rPr>
              <w:t xml:space="preserve"> </w:t>
            </w:r>
            <w:r w:rsidRPr="00EE6D0D">
              <w:rPr>
                <w:rFonts w:ascii="GHEA Grapalat" w:hAnsi="GHEA Grapalat" w:cs="Sylfaen"/>
                <w:b/>
                <w:sz w:val="20"/>
                <w:lang w:val="en-US"/>
              </w:rPr>
              <w:t>չբավարարված</w:t>
            </w:r>
            <w:r w:rsidRPr="00EE6D0D">
              <w:rPr>
                <w:rFonts w:ascii="GHEA Grapalat" w:hAnsi="GHEA Grapalat"/>
                <w:b/>
                <w:sz w:val="20"/>
                <w:lang w:val="en-US"/>
              </w:rPr>
              <w:t xml:space="preserve"> </w:t>
            </w:r>
            <w:r w:rsidRPr="00EE6D0D">
              <w:rPr>
                <w:rFonts w:ascii="GHEA Grapalat" w:hAnsi="GHEA Grapalat" w:cs="Sylfaen"/>
                <w:b/>
                <w:sz w:val="20"/>
                <w:lang w:val="en-US"/>
              </w:rPr>
              <w:t>պահանջարկը</w:t>
            </w:r>
            <w:r w:rsidRPr="00EE6D0D">
              <w:rPr>
                <w:rFonts w:ascii="GHEA Grapalat" w:hAnsi="GHEA Grapalat"/>
                <w:b/>
                <w:sz w:val="20"/>
                <w:lang w:val="en-US"/>
              </w:rPr>
              <w:t xml:space="preserve"> </w:t>
            </w:r>
            <w:r w:rsidRPr="00EE6D0D">
              <w:rPr>
                <w:rFonts w:ascii="GHEA Grapalat" w:hAnsi="GHEA Grapalat" w:cs="Sylfaen"/>
                <w:b/>
                <w:sz w:val="20"/>
                <w:lang w:val="en-US"/>
              </w:rPr>
              <w:t>բավարարելու</w:t>
            </w:r>
            <w:r w:rsidRPr="00EE6D0D">
              <w:rPr>
                <w:rFonts w:ascii="GHEA Grapalat" w:hAnsi="GHEA Grapalat"/>
                <w:b/>
                <w:sz w:val="20"/>
                <w:lang w:val="en-US"/>
              </w:rPr>
              <w:t xml:space="preserve"> </w:t>
            </w:r>
            <w:r w:rsidRPr="00EE6D0D">
              <w:rPr>
                <w:rFonts w:ascii="GHEA Grapalat" w:hAnsi="GHEA Grapalat" w:cs="Sylfaen"/>
                <w:b/>
                <w:sz w:val="20"/>
                <w:lang w:val="en-US"/>
              </w:rPr>
              <w:t>համար</w:t>
            </w:r>
            <w:r w:rsidRPr="00EE6D0D">
              <w:rPr>
                <w:rFonts w:ascii="GHEA Grapalat" w:hAnsi="GHEA Grapalat"/>
                <w:b/>
                <w:sz w:val="20"/>
                <w:lang w:val="en-US"/>
              </w:rPr>
              <w:t xml:space="preserve"> </w:t>
            </w:r>
          </w:p>
        </w:tc>
      </w:tr>
      <w:tr w:rsidR="00177C61" w:rsidRPr="00EE6D0D" w:rsidTr="009A36C3">
        <w:trPr>
          <w:trHeight w:val="255"/>
        </w:trPr>
        <w:tc>
          <w:tcPr>
            <w:tcW w:w="3217" w:type="dxa"/>
            <w:gridSpan w:val="2"/>
            <w:tcBorders>
              <w:top w:val="single" w:sz="4" w:space="0" w:color="FFFFFF"/>
              <w:left w:val="single" w:sz="4" w:space="0" w:color="auto"/>
              <w:bottom w:val="single" w:sz="4" w:space="0" w:color="auto"/>
              <w:right w:val="single" w:sz="4" w:space="0" w:color="auto"/>
            </w:tcBorders>
            <w:shd w:val="clear" w:color="auto" w:fill="9CC2E5"/>
            <w:vAlign w:val="center"/>
          </w:tcPr>
          <w:p w:rsidR="00177C61" w:rsidRPr="00EE6D0D" w:rsidRDefault="00177C61" w:rsidP="009A36C3">
            <w:pPr>
              <w:rPr>
                <w:rFonts w:ascii="GHEA Grapalat" w:hAnsi="GHEA Grapalat"/>
                <w:b/>
                <w:sz w:val="18"/>
                <w:szCs w:val="20"/>
                <w:lang w:val="ru-RU"/>
              </w:rPr>
            </w:pPr>
            <w:r w:rsidRPr="00EE6D0D">
              <w:rPr>
                <w:rFonts w:ascii="GHEA Grapalat" w:hAnsi="GHEA Grapalat" w:cs="Sylfaen"/>
                <w:b/>
                <w:iCs/>
                <w:sz w:val="18"/>
                <w:szCs w:val="20"/>
                <w:lang w:val="ru-RU"/>
              </w:rPr>
              <w:t>Միջոցառման</w:t>
            </w:r>
            <w:r w:rsidRPr="00EE6D0D">
              <w:rPr>
                <w:rFonts w:ascii="GHEA Grapalat" w:hAnsi="GHEA Grapalat"/>
                <w:b/>
                <w:iCs/>
                <w:sz w:val="18"/>
                <w:szCs w:val="20"/>
                <w:lang w:val="ru-RU"/>
              </w:rPr>
              <w:t xml:space="preserve"> </w:t>
            </w:r>
            <w:r w:rsidRPr="00EE6D0D">
              <w:rPr>
                <w:rFonts w:ascii="GHEA Grapalat" w:hAnsi="GHEA Grapalat" w:cs="Sylfaen"/>
                <w:b/>
                <w:iCs/>
                <w:sz w:val="18"/>
                <w:szCs w:val="20"/>
                <w:lang w:val="ru-RU"/>
              </w:rPr>
              <w:t>ցուցի</w:t>
            </w:r>
            <w:r w:rsidRPr="00EE6D0D">
              <w:rPr>
                <w:rFonts w:ascii="GHEA Grapalat" w:hAnsi="GHEA Grapalat" w:cs="Sylfaen"/>
                <w:b/>
                <w:iCs/>
                <w:sz w:val="18"/>
                <w:szCs w:val="20"/>
                <w:lang w:val="en-US"/>
              </w:rPr>
              <w:t>շ</w:t>
            </w:r>
            <w:r w:rsidRPr="00EE6D0D">
              <w:rPr>
                <w:rFonts w:ascii="GHEA Grapalat" w:hAnsi="GHEA Grapalat" w:cs="Sylfaen"/>
                <w:b/>
                <w:iCs/>
                <w:sz w:val="18"/>
                <w:szCs w:val="20"/>
                <w:lang w:val="ru-RU"/>
              </w:rPr>
              <w:t>ը</w:t>
            </w:r>
          </w:p>
        </w:tc>
        <w:tc>
          <w:tcPr>
            <w:tcW w:w="6158" w:type="dxa"/>
            <w:tcBorders>
              <w:top w:val="single" w:sz="4" w:space="0" w:color="FFFFFF"/>
              <w:left w:val="single" w:sz="4" w:space="0" w:color="auto"/>
              <w:bottom w:val="single" w:sz="4" w:space="0" w:color="auto"/>
              <w:right w:val="single" w:sz="4" w:space="0" w:color="auto"/>
            </w:tcBorders>
            <w:shd w:val="clear" w:color="auto" w:fill="9CC2E5"/>
            <w:vAlign w:val="bottom"/>
          </w:tcPr>
          <w:p w:rsidR="00177C61" w:rsidRPr="00EE6D0D" w:rsidRDefault="00177C61" w:rsidP="009A36C3">
            <w:pPr>
              <w:rPr>
                <w:rFonts w:ascii="GHEA Grapalat" w:hAnsi="GHEA Grapalat"/>
                <w:b/>
                <w:sz w:val="18"/>
                <w:szCs w:val="20"/>
                <w:lang w:val="en-US"/>
              </w:rPr>
            </w:pPr>
            <w:r w:rsidRPr="00EE6D0D">
              <w:rPr>
                <w:rFonts w:ascii="GHEA Grapalat" w:hAnsi="GHEA Grapalat"/>
                <w:b/>
                <w:sz w:val="18"/>
                <w:szCs w:val="20"/>
                <w:lang w:val="en-US"/>
              </w:rPr>
              <w:t>V7</w:t>
            </w:r>
          </w:p>
        </w:tc>
      </w:tr>
      <w:tr w:rsidR="00177C61" w:rsidRPr="00EE6D0D" w:rsidTr="009A36C3">
        <w:trPr>
          <w:trHeight w:val="255"/>
        </w:trPr>
        <w:tc>
          <w:tcPr>
            <w:tcW w:w="735" w:type="dxa"/>
            <w:vMerge w:val="restart"/>
            <w:tcBorders>
              <w:top w:val="single" w:sz="4" w:space="0" w:color="auto"/>
              <w:left w:val="single" w:sz="4" w:space="0" w:color="auto"/>
              <w:bottom w:val="single" w:sz="4" w:space="0" w:color="auto"/>
              <w:right w:val="single" w:sz="4" w:space="0" w:color="auto"/>
            </w:tcBorders>
            <w:textDirection w:val="btLr"/>
            <w:vAlign w:val="center"/>
          </w:tcPr>
          <w:p w:rsidR="00177C61" w:rsidRPr="00EE6D0D" w:rsidRDefault="00177C61" w:rsidP="009A36C3">
            <w:pPr>
              <w:rPr>
                <w:rFonts w:ascii="GHEA Grapalat" w:hAnsi="GHEA Grapalat"/>
                <w:b/>
                <w:sz w:val="16"/>
                <w:szCs w:val="18"/>
                <w:lang w:val="en-US"/>
              </w:rPr>
            </w:pPr>
            <w:r w:rsidRPr="00EE6D0D">
              <w:rPr>
                <w:rFonts w:ascii="GHEA Grapalat" w:hAnsi="GHEA Grapalat" w:cs="Sylfaen"/>
                <w:b/>
                <w:sz w:val="16"/>
                <w:szCs w:val="18"/>
                <w:lang w:val="en-US"/>
              </w:rPr>
              <w:t>Նկարագիր</w:t>
            </w:r>
          </w:p>
        </w:tc>
        <w:tc>
          <w:tcPr>
            <w:tcW w:w="2482"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sz w:val="16"/>
                <w:szCs w:val="18"/>
                <w:lang w:val="en-US"/>
              </w:rPr>
            </w:pPr>
            <w:r w:rsidRPr="00EE6D0D">
              <w:rPr>
                <w:rFonts w:ascii="GHEA Grapalat" w:hAnsi="GHEA Grapalat" w:cs="Sylfaen"/>
                <w:sz w:val="16"/>
                <w:szCs w:val="18"/>
                <w:lang w:val="en-US"/>
              </w:rPr>
              <w:t>Դասակարգը</w:t>
            </w:r>
          </w:p>
        </w:tc>
        <w:tc>
          <w:tcPr>
            <w:tcW w:w="6158"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sz w:val="16"/>
                <w:szCs w:val="18"/>
                <w:lang w:val="en-US"/>
              </w:rPr>
            </w:pPr>
            <w:r w:rsidRPr="00EE6D0D">
              <w:rPr>
                <w:rFonts w:ascii="GHEA Grapalat" w:hAnsi="GHEA Grapalat" w:cs="Sylfaen"/>
                <w:sz w:val="16"/>
                <w:szCs w:val="18"/>
                <w:lang w:val="en-US"/>
              </w:rPr>
              <w:t>Հասարակական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տրանսպորտ</w:t>
            </w:r>
          </w:p>
        </w:tc>
      </w:tr>
      <w:tr w:rsidR="00177C61" w:rsidRPr="00EE6D0D" w:rsidTr="009A36C3">
        <w:trPr>
          <w:trHeight w:val="1545"/>
        </w:trPr>
        <w:tc>
          <w:tcPr>
            <w:tcW w:w="735" w:type="dxa"/>
            <w:vMerge/>
            <w:tcBorders>
              <w:top w:val="single" w:sz="4" w:space="0" w:color="auto"/>
              <w:left w:val="single" w:sz="4" w:space="0" w:color="auto"/>
              <w:bottom w:val="single" w:sz="4" w:space="0" w:color="auto"/>
              <w:right w:val="single" w:sz="4" w:space="0" w:color="auto"/>
            </w:tcBorders>
            <w:textDirection w:val="btLr"/>
            <w:vAlign w:val="center"/>
          </w:tcPr>
          <w:p w:rsidR="00177C61" w:rsidRPr="00EE6D0D" w:rsidRDefault="00177C61" w:rsidP="009A36C3">
            <w:pPr>
              <w:rPr>
                <w:rFonts w:ascii="GHEA Grapalat" w:hAnsi="GHEA Grapalat"/>
                <w:b/>
                <w:sz w:val="18"/>
                <w:szCs w:val="20"/>
                <w:lang w:val="en-US"/>
              </w:rPr>
            </w:pPr>
          </w:p>
        </w:tc>
        <w:tc>
          <w:tcPr>
            <w:tcW w:w="2482"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sz w:val="16"/>
                <w:szCs w:val="18"/>
                <w:lang w:val="en-US"/>
              </w:rPr>
            </w:pPr>
            <w:r w:rsidRPr="00EE6D0D">
              <w:rPr>
                <w:rFonts w:ascii="GHEA Grapalat" w:hAnsi="GHEA Grapalat" w:cs="Sylfaen"/>
                <w:sz w:val="16"/>
                <w:szCs w:val="18"/>
                <w:lang w:val="en-US"/>
              </w:rPr>
              <w:t>Ժամկետները</w:t>
            </w:r>
          </w:p>
        </w:tc>
        <w:tc>
          <w:tcPr>
            <w:tcW w:w="6158"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sz w:val="16"/>
                <w:szCs w:val="18"/>
                <w:lang w:val="en-US"/>
              </w:rPr>
            </w:pPr>
            <w:r w:rsidRPr="00EE6D0D">
              <w:rPr>
                <w:rFonts w:ascii="GHEA Grapalat" w:hAnsi="GHEA Grapalat" w:cs="Sylfaen"/>
                <w:sz w:val="16"/>
                <w:szCs w:val="18"/>
                <w:lang w:val="en-US"/>
              </w:rPr>
              <w:t>Առաջին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փուլ</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Մինչև</w:t>
            </w:r>
            <w:r w:rsidRPr="00EE6D0D">
              <w:rPr>
                <w:rFonts w:ascii="GHEA Grapalat" w:hAnsi="GHEA Grapalat"/>
                <w:sz w:val="16"/>
                <w:szCs w:val="18"/>
                <w:lang w:val="en-US"/>
              </w:rPr>
              <w:t xml:space="preserve"> 2025</w:t>
            </w:r>
            <w:r w:rsidRPr="00EE6D0D">
              <w:rPr>
                <w:rFonts w:ascii="GHEA Grapalat" w:hAnsi="GHEA Grapalat" w:cs="Sylfaen"/>
                <w:sz w:val="16"/>
                <w:szCs w:val="18"/>
                <w:lang w:val="en-US"/>
              </w:rPr>
              <w:t>թ</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կգործարկվի</w:t>
            </w:r>
            <w:r w:rsidRPr="00EE6D0D">
              <w:rPr>
                <w:rFonts w:ascii="GHEA Grapalat" w:hAnsi="GHEA Grapalat"/>
                <w:sz w:val="16"/>
                <w:szCs w:val="18"/>
                <w:lang w:val="en-US"/>
              </w:rPr>
              <w:t xml:space="preserve"> 7 </w:t>
            </w:r>
            <w:r w:rsidRPr="00EE6D0D">
              <w:rPr>
                <w:rFonts w:ascii="GHEA Grapalat" w:hAnsi="GHEA Grapalat" w:cs="Sylfaen"/>
                <w:sz w:val="16"/>
                <w:szCs w:val="18"/>
                <w:lang w:val="en-US"/>
              </w:rPr>
              <w:t>կայարաններից</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բաղկացած</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մետրոյի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նոր</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գիծը</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որի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արևմտյան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ճյուղը</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Երևանը</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կմիացնի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Զվարթնոց</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միջազգային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օդանավակայանի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հետ</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ինչը</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կկրկնապատկի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մետրոյի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տարեկան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շրջանառությունը</w:t>
            </w:r>
            <w:r w:rsidRPr="00EE6D0D">
              <w:rPr>
                <w:rFonts w:ascii="GHEA Grapalat" w:hAnsi="GHEA Grapalat"/>
                <w:sz w:val="16"/>
                <w:szCs w:val="18"/>
                <w:lang w:val="en-US"/>
              </w:rPr>
              <w:t xml:space="preserve">: </w:t>
            </w:r>
          </w:p>
          <w:p w:rsidR="00177C61" w:rsidRPr="00EE6D0D" w:rsidRDefault="00177C61" w:rsidP="009A36C3">
            <w:pPr>
              <w:rPr>
                <w:rFonts w:ascii="GHEA Grapalat" w:hAnsi="GHEA Grapalat"/>
                <w:sz w:val="16"/>
                <w:szCs w:val="18"/>
                <w:lang w:val="en-US"/>
              </w:rPr>
            </w:pPr>
            <w:r w:rsidRPr="00EE6D0D">
              <w:rPr>
                <w:rFonts w:ascii="GHEA Grapalat" w:hAnsi="GHEA Grapalat" w:cs="Sylfaen"/>
                <w:sz w:val="16"/>
                <w:szCs w:val="18"/>
                <w:lang w:val="en-US"/>
              </w:rPr>
              <w:t>Երկրորդ</w:t>
            </w:r>
            <w:r w:rsidRPr="00EE6D0D">
              <w:rPr>
                <w:rFonts w:ascii="GHEA Grapalat" w:hAnsi="GHEA Grapalat"/>
                <w:sz w:val="16"/>
                <w:szCs w:val="18"/>
                <w:lang w:val="en-US"/>
              </w:rPr>
              <w:t xml:space="preserve"> </w:t>
            </w:r>
            <w:r w:rsidRPr="00EE6D0D">
              <w:rPr>
                <w:rFonts w:ascii="GHEA Grapalat" w:hAnsi="GHEA Grapalat" w:cs="Sylfaen"/>
                <w:sz w:val="16"/>
                <w:szCs w:val="18"/>
                <w:lang w:val="en-US"/>
              </w:rPr>
              <w:t>փուլ</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Մինչև</w:t>
            </w:r>
            <w:r w:rsidRPr="00EE6D0D">
              <w:rPr>
                <w:rFonts w:ascii="GHEA Grapalat" w:hAnsi="GHEA Grapalat"/>
                <w:sz w:val="16"/>
                <w:szCs w:val="18"/>
                <w:lang w:val="en-US"/>
              </w:rPr>
              <w:t xml:space="preserve"> 2030</w:t>
            </w:r>
            <w:r w:rsidRPr="00EE6D0D">
              <w:rPr>
                <w:rFonts w:ascii="GHEA Grapalat" w:hAnsi="GHEA Grapalat" w:cs="Sylfaen"/>
                <w:sz w:val="16"/>
                <w:szCs w:val="18"/>
                <w:lang w:val="en-US"/>
              </w:rPr>
              <w:t>թ</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ԻԷՏՑ</w:t>
            </w:r>
            <w:r w:rsidRPr="00EE6D0D">
              <w:rPr>
                <w:rFonts w:ascii="GHEA Grapalat" w:hAnsi="GHEA Grapalat"/>
                <w:sz w:val="16"/>
                <w:szCs w:val="18"/>
                <w:lang w:val="en-US"/>
              </w:rPr>
              <w:t>-</w:t>
            </w:r>
            <w:r w:rsidRPr="00EE6D0D">
              <w:rPr>
                <w:rFonts w:ascii="GHEA Grapalat" w:hAnsi="GHEA Grapalat" w:cs="Sylfaen"/>
                <w:sz w:val="16"/>
                <w:szCs w:val="18"/>
                <w:lang w:val="en-US"/>
              </w:rPr>
              <w:t>ի</w:t>
            </w:r>
            <w:r w:rsidRPr="00EE6D0D">
              <w:rPr>
                <w:rFonts w:ascii="GHEA Grapalat" w:hAnsi="GHEA Grapalat"/>
                <w:sz w:val="16"/>
                <w:szCs w:val="18"/>
                <w:lang w:val="en-US"/>
              </w:rPr>
              <w:t xml:space="preserve"> 9 </w:t>
            </w:r>
            <w:r w:rsidRPr="00EE6D0D">
              <w:rPr>
                <w:rFonts w:ascii="GHEA Grapalat" w:hAnsi="GHEA Grapalat" w:cs="Sylfaen"/>
                <w:sz w:val="16"/>
                <w:szCs w:val="18"/>
                <w:lang w:val="en-US"/>
              </w:rPr>
              <w:t>կայարաններից</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բաղկացած</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մետրոյի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նոր</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գծի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գործարկումը՝</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հյուսիսային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ճյուղով</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Աբովյան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և</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Չարենցավան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քաղաքների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ուղղությամբ՝</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Ալմաստի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երկաթուղային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կայարանի</w:t>
            </w:r>
            <w:r w:rsidRPr="00EE6D0D">
              <w:rPr>
                <w:rFonts w:ascii="GHEA Grapalat" w:hAnsi="GHEA Grapalat"/>
                <w:sz w:val="16"/>
                <w:szCs w:val="18"/>
                <w:lang w:val="en-US"/>
              </w:rPr>
              <w:t xml:space="preserve"> </w:t>
            </w:r>
            <w:r w:rsidRPr="00EE6D0D">
              <w:rPr>
                <w:rFonts w:ascii="GHEA Grapalat" w:hAnsi="GHEA Grapalat" w:cs="Sylfaen"/>
                <w:sz w:val="16"/>
                <w:szCs w:val="18"/>
                <w:lang w:val="ru-RU"/>
              </w:rPr>
              <w:t>հիման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վրա</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ԻԷՏՑ</w:t>
            </w:r>
            <w:r w:rsidRPr="00EE6D0D">
              <w:rPr>
                <w:rFonts w:ascii="GHEA Grapalat" w:hAnsi="GHEA Grapalat"/>
                <w:sz w:val="16"/>
                <w:szCs w:val="18"/>
                <w:lang w:val="en-US"/>
              </w:rPr>
              <w:t>-</w:t>
            </w:r>
            <w:r w:rsidRPr="00EE6D0D">
              <w:rPr>
                <w:rFonts w:ascii="GHEA Grapalat" w:hAnsi="GHEA Grapalat" w:cs="Sylfaen"/>
                <w:sz w:val="16"/>
                <w:szCs w:val="18"/>
                <w:lang w:val="en-US"/>
              </w:rPr>
              <w:t>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շրջանառությունը</w:t>
            </w:r>
            <w:r w:rsidRPr="00EE6D0D">
              <w:rPr>
                <w:rFonts w:ascii="GHEA Grapalat" w:hAnsi="GHEA Grapalat"/>
                <w:sz w:val="16"/>
                <w:szCs w:val="18"/>
                <w:lang w:val="en-US"/>
              </w:rPr>
              <w:t xml:space="preserve"> 2010</w:t>
            </w:r>
            <w:r w:rsidRPr="00EE6D0D">
              <w:rPr>
                <w:rFonts w:ascii="GHEA Grapalat" w:hAnsi="GHEA Grapalat" w:cs="Sylfaen"/>
                <w:sz w:val="16"/>
                <w:szCs w:val="18"/>
                <w:lang w:val="en-US"/>
              </w:rPr>
              <w:t>թ</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համեմատությամբ</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կեռապատկվի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Էլեկտրաէներգիայի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սպառման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տարեկան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ներկայիս</w:t>
            </w:r>
            <w:r w:rsidRPr="00EE6D0D">
              <w:rPr>
                <w:rFonts w:ascii="GHEA Grapalat" w:hAnsi="GHEA Grapalat"/>
                <w:sz w:val="16"/>
                <w:szCs w:val="18"/>
                <w:lang w:val="en-US"/>
              </w:rPr>
              <w:t xml:space="preserve"> 120 </w:t>
            </w:r>
            <w:r w:rsidRPr="00EE6D0D">
              <w:rPr>
                <w:rFonts w:ascii="GHEA Grapalat" w:hAnsi="GHEA Grapalat" w:cs="Sylfaen"/>
                <w:sz w:val="16"/>
                <w:szCs w:val="18"/>
                <w:lang w:val="en-US"/>
              </w:rPr>
              <w:t>մնլ</w:t>
            </w:r>
            <w:r w:rsidRPr="00EE6D0D">
              <w:rPr>
                <w:rFonts w:ascii="GHEA Grapalat" w:hAnsi="GHEA Grapalat"/>
                <w:sz w:val="16"/>
                <w:szCs w:val="18"/>
                <w:lang w:val="en-US"/>
              </w:rPr>
              <w:t>.</w:t>
            </w:r>
            <w:r w:rsidRPr="00EE6D0D">
              <w:rPr>
                <w:rFonts w:ascii="GHEA Grapalat" w:hAnsi="GHEA Grapalat" w:cs="Sylfaen"/>
                <w:sz w:val="16"/>
                <w:szCs w:val="18"/>
                <w:lang w:val="en-US"/>
              </w:rPr>
              <w:t>կվՏժ</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ծավալը</w:t>
            </w:r>
            <w:r w:rsidRPr="00EE6D0D">
              <w:rPr>
                <w:rFonts w:ascii="GHEA Grapalat" w:hAnsi="GHEA Grapalat"/>
                <w:sz w:val="16"/>
                <w:szCs w:val="18"/>
                <w:lang w:val="en-US"/>
              </w:rPr>
              <w:t xml:space="preserve"> 2030</w:t>
            </w:r>
            <w:r w:rsidRPr="00EE6D0D">
              <w:rPr>
                <w:rFonts w:ascii="GHEA Grapalat" w:hAnsi="GHEA Grapalat" w:cs="Sylfaen"/>
                <w:sz w:val="16"/>
                <w:szCs w:val="18"/>
                <w:lang w:val="en-US"/>
              </w:rPr>
              <w:t>թ</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կաճի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մինչև</w:t>
            </w:r>
            <w:r w:rsidRPr="00EE6D0D">
              <w:rPr>
                <w:rFonts w:ascii="GHEA Grapalat" w:hAnsi="GHEA Grapalat"/>
                <w:sz w:val="16"/>
                <w:szCs w:val="18"/>
                <w:lang w:val="en-US"/>
              </w:rPr>
              <w:t xml:space="preserve">  375-400 </w:t>
            </w:r>
            <w:r w:rsidRPr="00EE6D0D">
              <w:rPr>
                <w:rFonts w:ascii="GHEA Grapalat" w:hAnsi="GHEA Grapalat" w:cs="Sylfaen"/>
                <w:sz w:val="16"/>
                <w:szCs w:val="18"/>
                <w:lang w:val="en-US"/>
              </w:rPr>
              <w:t>մլն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կվՏժ</w:t>
            </w:r>
            <w:r w:rsidRPr="00EE6D0D">
              <w:rPr>
                <w:rFonts w:ascii="GHEA Grapalat" w:hAnsi="GHEA Grapalat"/>
                <w:sz w:val="16"/>
                <w:szCs w:val="18"/>
                <w:lang w:val="en-US"/>
              </w:rPr>
              <w:t xml:space="preserve"> :</w:t>
            </w:r>
          </w:p>
        </w:tc>
      </w:tr>
      <w:tr w:rsidR="00177C61" w:rsidRPr="00EE6D0D" w:rsidTr="009A36C3">
        <w:trPr>
          <w:trHeight w:val="915"/>
        </w:trPr>
        <w:tc>
          <w:tcPr>
            <w:tcW w:w="735" w:type="dxa"/>
            <w:vMerge/>
            <w:tcBorders>
              <w:top w:val="single" w:sz="4" w:space="0" w:color="auto"/>
              <w:left w:val="single" w:sz="4" w:space="0" w:color="auto"/>
              <w:bottom w:val="single" w:sz="4" w:space="0" w:color="auto"/>
              <w:right w:val="single" w:sz="4" w:space="0" w:color="auto"/>
            </w:tcBorders>
            <w:textDirection w:val="btLr"/>
            <w:vAlign w:val="center"/>
          </w:tcPr>
          <w:p w:rsidR="00177C61" w:rsidRPr="00EE6D0D" w:rsidRDefault="00177C61" w:rsidP="009A36C3">
            <w:pPr>
              <w:rPr>
                <w:rFonts w:ascii="GHEA Grapalat" w:hAnsi="GHEA Grapalat"/>
                <w:b/>
                <w:sz w:val="18"/>
                <w:szCs w:val="20"/>
                <w:lang w:val="en-US"/>
              </w:rPr>
            </w:pPr>
          </w:p>
        </w:tc>
        <w:tc>
          <w:tcPr>
            <w:tcW w:w="2482"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sz w:val="16"/>
                <w:szCs w:val="18"/>
                <w:lang w:val="en-US"/>
              </w:rPr>
            </w:pPr>
            <w:r w:rsidRPr="00EE6D0D">
              <w:rPr>
                <w:rFonts w:ascii="GHEA Grapalat" w:hAnsi="GHEA Grapalat" w:cs="Sylfaen"/>
                <w:sz w:val="16"/>
                <w:szCs w:val="18"/>
                <w:lang w:val="en-US"/>
              </w:rPr>
              <w:t>Նպատակը</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Հակիրճ</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նկարագիրը</w:t>
            </w:r>
          </w:p>
        </w:tc>
        <w:tc>
          <w:tcPr>
            <w:tcW w:w="6158" w:type="dxa"/>
            <w:tcBorders>
              <w:top w:val="single" w:sz="4" w:space="0" w:color="auto"/>
              <w:left w:val="single" w:sz="4" w:space="0" w:color="auto"/>
              <w:bottom w:val="single" w:sz="4" w:space="0" w:color="auto"/>
              <w:right w:val="single" w:sz="4" w:space="0" w:color="auto"/>
            </w:tcBorders>
          </w:tcPr>
          <w:p w:rsidR="00177C61" w:rsidRPr="00EE6D0D" w:rsidRDefault="00177C61" w:rsidP="009A36C3">
            <w:pPr>
              <w:rPr>
                <w:rFonts w:ascii="GHEA Grapalat" w:hAnsi="GHEA Grapalat"/>
                <w:sz w:val="16"/>
                <w:szCs w:val="18"/>
                <w:lang w:val="en-US"/>
              </w:rPr>
            </w:pPr>
            <w:r w:rsidRPr="00EE6D0D">
              <w:rPr>
                <w:rFonts w:ascii="GHEA Grapalat" w:hAnsi="GHEA Grapalat" w:cs="Sylfaen"/>
                <w:sz w:val="16"/>
                <w:szCs w:val="18"/>
                <w:lang w:val="en-US"/>
              </w:rPr>
              <w:t>Հասարակական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տրանսպորտային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ծառայությունների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չօգտագործված</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ներուժն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օգտագոծելու</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համար</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պահանջվում</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է</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տրանսպորտային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ենթակառուցվածքի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էական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զարագացում</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Այստեղ</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հիմնական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շեշտը</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պետք</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է</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դրվի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Երևանի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մետրոպոլիտենի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ցանցի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զգալի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ընդլայնմամբ</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Երևանի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ագլոմերացիայի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համար</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ԻԷՏՑ</w:t>
            </w:r>
            <w:r w:rsidRPr="00EE6D0D">
              <w:rPr>
                <w:rFonts w:ascii="GHEA Grapalat" w:hAnsi="GHEA Grapalat"/>
                <w:sz w:val="16"/>
                <w:szCs w:val="18"/>
                <w:lang w:val="en-US"/>
              </w:rPr>
              <w:t>-</w:t>
            </w:r>
            <w:r w:rsidRPr="00EE6D0D">
              <w:rPr>
                <w:rFonts w:ascii="GHEA Grapalat" w:hAnsi="GHEA Grapalat" w:cs="Sylfaen"/>
                <w:sz w:val="16"/>
                <w:szCs w:val="18"/>
                <w:lang w:val="en-US"/>
              </w:rPr>
              <w:t>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ստեղծման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վրա</w:t>
            </w:r>
            <w:r w:rsidRPr="00EE6D0D">
              <w:rPr>
                <w:rFonts w:ascii="GHEA Grapalat" w:hAnsi="GHEA Grapalat"/>
                <w:sz w:val="16"/>
                <w:szCs w:val="18"/>
                <w:lang w:val="en-US"/>
              </w:rPr>
              <w:t>:</w:t>
            </w:r>
          </w:p>
        </w:tc>
      </w:tr>
      <w:tr w:rsidR="00177C61" w:rsidRPr="00EE6D0D" w:rsidTr="009A36C3">
        <w:trPr>
          <w:trHeight w:val="255"/>
        </w:trPr>
        <w:tc>
          <w:tcPr>
            <w:tcW w:w="735" w:type="dxa"/>
            <w:vMerge/>
            <w:tcBorders>
              <w:top w:val="single" w:sz="4" w:space="0" w:color="auto"/>
              <w:left w:val="single" w:sz="4" w:space="0" w:color="auto"/>
              <w:bottom w:val="single" w:sz="4" w:space="0" w:color="auto"/>
              <w:right w:val="single" w:sz="4" w:space="0" w:color="auto"/>
            </w:tcBorders>
            <w:textDirection w:val="btLr"/>
            <w:vAlign w:val="center"/>
          </w:tcPr>
          <w:p w:rsidR="00177C61" w:rsidRPr="00EE6D0D" w:rsidRDefault="00177C61" w:rsidP="009A36C3">
            <w:pPr>
              <w:rPr>
                <w:rFonts w:ascii="GHEA Grapalat" w:hAnsi="GHEA Grapalat"/>
                <w:b/>
                <w:sz w:val="18"/>
                <w:szCs w:val="20"/>
                <w:lang w:val="en-US"/>
              </w:rPr>
            </w:pPr>
          </w:p>
        </w:tc>
        <w:tc>
          <w:tcPr>
            <w:tcW w:w="2482"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sz w:val="16"/>
                <w:szCs w:val="18"/>
                <w:lang w:val="en-US"/>
              </w:rPr>
            </w:pPr>
            <w:r w:rsidRPr="00EE6D0D">
              <w:rPr>
                <w:rFonts w:ascii="GHEA Grapalat" w:hAnsi="GHEA Grapalat" w:cs="Sylfaen"/>
                <w:sz w:val="16"/>
                <w:szCs w:val="18"/>
                <w:lang w:val="en-US"/>
              </w:rPr>
              <w:t>Թիրախային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վերջնական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օգտագործում</w:t>
            </w:r>
          </w:p>
        </w:tc>
        <w:tc>
          <w:tcPr>
            <w:tcW w:w="6158" w:type="dxa"/>
            <w:tcBorders>
              <w:top w:val="single" w:sz="4" w:space="0" w:color="auto"/>
              <w:left w:val="single" w:sz="4" w:space="0" w:color="auto"/>
              <w:bottom w:val="single" w:sz="4" w:space="0" w:color="auto"/>
              <w:right w:val="single" w:sz="4" w:space="0" w:color="auto"/>
            </w:tcBorders>
          </w:tcPr>
          <w:p w:rsidR="00177C61" w:rsidRPr="00EE6D0D" w:rsidRDefault="00177C61" w:rsidP="009A36C3">
            <w:pPr>
              <w:rPr>
                <w:rFonts w:ascii="GHEA Grapalat" w:hAnsi="GHEA Grapalat"/>
                <w:sz w:val="16"/>
                <w:szCs w:val="18"/>
                <w:lang w:val="en-US"/>
              </w:rPr>
            </w:pPr>
            <w:r w:rsidRPr="00EE6D0D">
              <w:rPr>
                <w:rFonts w:ascii="GHEA Grapalat" w:hAnsi="GHEA Grapalat" w:cs="Sylfaen"/>
                <w:sz w:val="16"/>
                <w:szCs w:val="18"/>
                <w:lang w:val="en-US"/>
              </w:rPr>
              <w:t>Տրանսպորտի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ոլորտ</w:t>
            </w:r>
          </w:p>
        </w:tc>
      </w:tr>
      <w:tr w:rsidR="00177C61" w:rsidRPr="00EE6D0D" w:rsidTr="009A36C3">
        <w:trPr>
          <w:trHeight w:val="255"/>
        </w:trPr>
        <w:tc>
          <w:tcPr>
            <w:tcW w:w="735" w:type="dxa"/>
            <w:vMerge/>
            <w:tcBorders>
              <w:top w:val="single" w:sz="4" w:space="0" w:color="auto"/>
              <w:left w:val="single" w:sz="4" w:space="0" w:color="auto"/>
              <w:bottom w:val="single" w:sz="4" w:space="0" w:color="auto"/>
              <w:right w:val="single" w:sz="4" w:space="0" w:color="auto"/>
            </w:tcBorders>
            <w:textDirection w:val="btLr"/>
            <w:vAlign w:val="center"/>
          </w:tcPr>
          <w:p w:rsidR="00177C61" w:rsidRPr="00EE6D0D" w:rsidRDefault="00177C61" w:rsidP="009A36C3">
            <w:pPr>
              <w:rPr>
                <w:rFonts w:ascii="GHEA Grapalat" w:hAnsi="GHEA Grapalat"/>
                <w:b/>
                <w:sz w:val="18"/>
                <w:szCs w:val="20"/>
                <w:lang w:val="en-US"/>
              </w:rPr>
            </w:pPr>
          </w:p>
        </w:tc>
        <w:tc>
          <w:tcPr>
            <w:tcW w:w="2482"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sz w:val="16"/>
                <w:szCs w:val="18"/>
                <w:lang w:val="en-US"/>
              </w:rPr>
            </w:pPr>
            <w:r w:rsidRPr="00EE6D0D">
              <w:rPr>
                <w:rFonts w:ascii="GHEA Grapalat" w:hAnsi="GHEA Grapalat" w:cs="Sylfaen"/>
                <w:sz w:val="16"/>
                <w:szCs w:val="18"/>
                <w:lang w:val="en-US"/>
              </w:rPr>
              <w:t>Թիրախային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խումբ</w:t>
            </w:r>
          </w:p>
        </w:tc>
        <w:tc>
          <w:tcPr>
            <w:tcW w:w="6158"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sz w:val="16"/>
                <w:szCs w:val="18"/>
                <w:lang w:val="en-US"/>
              </w:rPr>
            </w:pPr>
            <w:r w:rsidRPr="00EE6D0D">
              <w:rPr>
                <w:rFonts w:ascii="GHEA Grapalat" w:hAnsi="GHEA Grapalat" w:cs="Sylfaen"/>
                <w:sz w:val="16"/>
                <w:szCs w:val="18"/>
                <w:lang w:val="en-US"/>
              </w:rPr>
              <w:t>ՏԿՆ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Երևանի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և</w:t>
            </w:r>
            <w:r w:rsidRPr="00EE6D0D">
              <w:rPr>
                <w:rFonts w:ascii="GHEA Grapalat" w:hAnsi="GHEA Grapalat"/>
                <w:sz w:val="16"/>
                <w:szCs w:val="18"/>
                <w:lang w:val="en-US"/>
              </w:rPr>
              <w:t xml:space="preserve"> </w:t>
            </w:r>
            <w:r w:rsidRPr="00EE6D0D">
              <w:rPr>
                <w:rFonts w:ascii="GHEA Grapalat" w:hAnsi="GHEA Grapalat" w:cs="Sylfaen"/>
                <w:sz w:val="16"/>
                <w:szCs w:val="18"/>
                <w:lang w:val="en-US"/>
              </w:rPr>
              <w:t>քաղաքամերձ</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բնակավայրերի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տեղական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ինքնակառավարման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մարմիններ</w:t>
            </w:r>
          </w:p>
        </w:tc>
      </w:tr>
      <w:tr w:rsidR="00177C61" w:rsidRPr="00EE6D0D" w:rsidTr="009A36C3">
        <w:trPr>
          <w:trHeight w:val="255"/>
        </w:trPr>
        <w:tc>
          <w:tcPr>
            <w:tcW w:w="735" w:type="dxa"/>
            <w:vMerge/>
            <w:tcBorders>
              <w:top w:val="single" w:sz="4" w:space="0" w:color="auto"/>
              <w:left w:val="single" w:sz="4" w:space="0" w:color="auto"/>
              <w:bottom w:val="single" w:sz="4" w:space="0" w:color="auto"/>
              <w:right w:val="single" w:sz="4" w:space="0" w:color="auto"/>
            </w:tcBorders>
            <w:textDirection w:val="btLr"/>
            <w:vAlign w:val="center"/>
          </w:tcPr>
          <w:p w:rsidR="00177C61" w:rsidRPr="00EE6D0D" w:rsidRDefault="00177C61" w:rsidP="009A36C3">
            <w:pPr>
              <w:rPr>
                <w:rFonts w:ascii="GHEA Grapalat" w:hAnsi="GHEA Grapalat"/>
                <w:b/>
                <w:sz w:val="18"/>
                <w:szCs w:val="20"/>
                <w:lang w:val="en-US"/>
              </w:rPr>
            </w:pPr>
          </w:p>
        </w:tc>
        <w:tc>
          <w:tcPr>
            <w:tcW w:w="2482"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sz w:val="16"/>
                <w:szCs w:val="18"/>
                <w:lang w:val="en-US"/>
              </w:rPr>
            </w:pPr>
            <w:r w:rsidRPr="00EE6D0D">
              <w:rPr>
                <w:rFonts w:ascii="GHEA Grapalat" w:hAnsi="GHEA Grapalat" w:cs="Sylfaen"/>
                <w:sz w:val="16"/>
                <w:szCs w:val="18"/>
                <w:lang w:val="en-US"/>
              </w:rPr>
              <w:t>Տարածաշրջանային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կիրառումը</w:t>
            </w:r>
          </w:p>
        </w:tc>
        <w:tc>
          <w:tcPr>
            <w:tcW w:w="6158"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sz w:val="16"/>
                <w:szCs w:val="18"/>
                <w:lang w:val="en-US"/>
              </w:rPr>
            </w:pPr>
            <w:r w:rsidRPr="00EE6D0D">
              <w:rPr>
                <w:rFonts w:ascii="GHEA Grapalat" w:hAnsi="GHEA Grapalat" w:cs="Sylfaen"/>
                <w:sz w:val="16"/>
                <w:szCs w:val="18"/>
                <w:lang w:val="en-US"/>
              </w:rPr>
              <w:t>Երևանի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ագլոմերացիա</w:t>
            </w:r>
          </w:p>
        </w:tc>
      </w:tr>
      <w:tr w:rsidR="00177C61" w:rsidRPr="00EE6D0D" w:rsidTr="009A36C3">
        <w:trPr>
          <w:trHeight w:val="870"/>
        </w:trPr>
        <w:tc>
          <w:tcPr>
            <w:tcW w:w="735" w:type="dxa"/>
            <w:vMerge w:val="restart"/>
            <w:tcBorders>
              <w:top w:val="single" w:sz="4" w:space="0" w:color="auto"/>
              <w:left w:val="single" w:sz="4" w:space="0" w:color="auto"/>
              <w:bottom w:val="single" w:sz="4" w:space="0" w:color="auto"/>
              <w:right w:val="single" w:sz="4" w:space="0" w:color="auto"/>
            </w:tcBorders>
            <w:textDirection w:val="btLr"/>
            <w:vAlign w:val="center"/>
          </w:tcPr>
          <w:p w:rsidR="00177C61" w:rsidRPr="00EE6D0D" w:rsidRDefault="00177C61" w:rsidP="009A36C3">
            <w:pPr>
              <w:rPr>
                <w:rFonts w:ascii="GHEA Grapalat" w:hAnsi="GHEA Grapalat"/>
                <w:b/>
                <w:sz w:val="16"/>
                <w:szCs w:val="18"/>
              </w:rPr>
            </w:pPr>
            <w:r w:rsidRPr="00EE6D0D">
              <w:rPr>
                <w:rFonts w:ascii="GHEA Grapalat" w:hAnsi="GHEA Grapalat" w:cs="Sylfaen"/>
                <w:b/>
                <w:sz w:val="16"/>
                <w:szCs w:val="18"/>
              </w:rPr>
              <w:t>Տեղեկատվություն</w:t>
            </w:r>
            <w:r w:rsidRPr="00EE6D0D">
              <w:rPr>
                <w:rFonts w:ascii="GHEA Grapalat" w:hAnsi="GHEA Grapalat"/>
                <w:b/>
                <w:sz w:val="16"/>
                <w:szCs w:val="18"/>
              </w:rPr>
              <w:t xml:space="preserve"> </w:t>
            </w:r>
            <w:r w:rsidRPr="00EE6D0D">
              <w:rPr>
                <w:rFonts w:ascii="GHEA Grapalat" w:hAnsi="GHEA Grapalat" w:cs="Sylfaen"/>
                <w:b/>
                <w:sz w:val="16"/>
                <w:szCs w:val="18"/>
              </w:rPr>
              <w:t>իրականացման</w:t>
            </w:r>
            <w:r w:rsidRPr="00EE6D0D">
              <w:rPr>
                <w:rFonts w:ascii="GHEA Grapalat" w:hAnsi="GHEA Grapalat"/>
                <w:b/>
                <w:sz w:val="16"/>
                <w:szCs w:val="18"/>
              </w:rPr>
              <w:t xml:space="preserve"> </w:t>
            </w:r>
            <w:r w:rsidRPr="00EE6D0D">
              <w:rPr>
                <w:rFonts w:ascii="GHEA Grapalat" w:hAnsi="GHEA Grapalat" w:cs="Sylfaen"/>
                <w:b/>
                <w:sz w:val="16"/>
                <w:szCs w:val="18"/>
              </w:rPr>
              <w:t>վերաբերյալ</w:t>
            </w:r>
          </w:p>
        </w:tc>
        <w:tc>
          <w:tcPr>
            <w:tcW w:w="2482"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sz w:val="16"/>
                <w:szCs w:val="18"/>
              </w:rPr>
            </w:pPr>
            <w:r w:rsidRPr="00EE6D0D">
              <w:rPr>
                <w:rFonts w:ascii="GHEA Grapalat" w:hAnsi="GHEA Grapalat" w:cs="Sylfaen"/>
                <w:sz w:val="16"/>
                <w:szCs w:val="18"/>
              </w:rPr>
              <w:t>Միջոցառումը</w:t>
            </w:r>
            <w:r w:rsidRPr="00EE6D0D">
              <w:rPr>
                <w:rFonts w:ascii="GHEA Grapalat" w:hAnsi="GHEA Grapalat"/>
                <w:sz w:val="16"/>
                <w:szCs w:val="18"/>
              </w:rPr>
              <w:t xml:space="preserve"> </w:t>
            </w:r>
            <w:r w:rsidRPr="00EE6D0D">
              <w:rPr>
                <w:rFonts w:ascii="GHEA Grapalat" w:hAnsi="GHEA Grapalat" w:cs="Sylfaen"/>
                <w:sz w:val="16"/>
                <w:szCs w:val="18"/>
              </w:rPr>
              <w:t>հիմնավորող</w:t>
            </w:r>
            <w:r w:rsidRPr="00EE6D0D">
              <w:rPr>
                <w:rFonts w:ascii="GHEA Grapalat" w:hAnsi="GHEA Grapalat"/>
                <w:sz w:val="16"/>
                <w:szCs w:val="18"/>
              </w:rPr>
              <w:t xml:space="preserve"> </w:t>
            </w:r>
            <w:r w:rsidRPr="00EE6D0D">
              <w:rPr>
                <w:rFonts w:ascii="GHEA Grapalat" w:hAnsi="GHEA Grapalat" w:cs="Sylfaen"/>
                <w:sz w:val="16"/>
                <w:szCs w:val="18"/>
              </w:rPr>
              <w:t>էներգախնայողության</w:t>
            </w:r>
            <w:r w:rsidRPr="00EE6D0D">
              <w:rPr>
                <w:rFonts w:ascii="GHEA Grapalat" w:hAnsi="GHEA Grapalat"/>
                <w:sz w:val="16"/>
                <w:szCs w:val="18"/>
              </w:rPr>
              <w:t xml:space="preserve"> </w:t>
            </w:r>
            <w:r w:rsidRPr="00EE6D0D">
              <w:rPr>
                <w:rFonts w:ascii="GHEA Grapalat" w:hAnsi="GHEA Grapalat" w:cs="Sylfaen"/>
                <w:sz w:val="16"/>
                <w:szCs w:val="18"/>
              </w:rPr>
              <w:t>գործողությունների</w:t>
            </w:r>
            <w:r w:rsidRPr="00EE6D0D">
              <w:rPr>
                <w:rFonts w:ascii="GHEA Grapalat" w:hAnsi="GHEA Grapalat"/>
                <w:sz w:val="16"/>
                <w:szCs w:val="18"/>
              </w:rPr>
              <w:t xml:space="preserve"> </w:t>
            </w:r>
            <w:r w:rsidRPr="00EE6D0D">
              <w:rPr>
                <w:rFonts w:ascii="GHEA Grapalat" w:hAnsi="GHEA Grapalat" w:cs="Sylfaen"/>
                <w:sz w:val="16"/>
                <w:szCs w:val="18"/>
              </w:rPr>
              <w:t>ցանկը</w:t>
            </w:r>
            <w:r w:rsidRPr="00EE6D0D">
              <w:rPr>
                <w:rFonts w:ascii="GHEA Grapalat" w:hAnsi="GHEA Grapalat"/>
                <w:sz w:val="16"/>
                <w:szCs w:val="18"/>
              </w:rPr>
              <w:t xml:space="preserve"> </w:t>
            </w:r>
            <w:r w:rsidRPr="00EE6D0D">
              <w:rPr>
                <w:rFonts w:ascii="GHEA Grapalat" w:hAnsi="GHEA Grapalat" w:cs="Sylfaen"/>
                <w:sz w:val="16"/>
                <w:szCs w:val="18"/>
              </w:rPr>
              <w:t>և</w:t>
            </w:r>
            <w:r w:rsidRPr="00EE6D0D">
              <w:rPr>
                <w:rFonts w:ascii="GHEA Grapalat" w:hAnsi="GHEA Grapalat"/>
                <w:sz w:val="16"/>
                <w:szCs w:val="18"/>
              </w:rPr>
              <w:t xml:space="preserve"> </w:t>
            </w:r>
            <w:r w:rsidRPr="00EE6D0D">
              <w:rPr>
                <w:rFonts w:ascii="GHEA Grapalat" w:hAnsi="GHEA Grapalat" w:cs="Sylfaen"/>
                <w:sz w:val="16"/>
                <w:szCs w:val="18"/>
              </w:rPr>
              <w:t>նկարագիրը</w:t>
            </w:r>
          </w:p>
        </w:tc>
        <w:tc>
          <w:tcPr>
            <w:tcW w:w="6158"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sz w:val="16"/>
                <w:szCs w:val="18"/>
              </w:rPr>
            </w:pPr>
            <w:r w:rsidRPr="00EE6D0D">
              <w:rPr>
                <w:rFonts w:ascii="GHEA Grapalat" w:hAnsi="GHEA Grapalat" w:cs="Sylfaen"/>
                <w:sz w:val="16"/>
                <w:szCs w:val="18"/>
              </w:rPr>
              <w:t>Հասարակական</w:t>
            </w:r>
            <w:r w:rsidRPr="00EE6D0D">
              <w:rPr>
                <w:rFonts w:ascii="GHEA Grapalat" w:hAnsi="GHEA Grapalat"/>
                <w:sz w:val="16"/>
                <w:szCs w:val="18"/>
              </w:rPr>
              <w:t xml:space="preserve"> </w:t>
            </w:r>
            <w:r w:rsidRPr="00EE6D0D">
              <w:rPr>
                <w:rFonts w:ascii="GHEA Grapalat" w:hAnsi="GHEA Grapalat" w:cs="Sylfaen"/>
                <w:sz w:val="16"/>
                <w:szCs w:val="18"/>
              </w:rPr>
              <w:t>տրանսպորտի</w:t>
            </w:r>
            <w:r w:rsidRPr="00EE6D0D">
              <w:rPr>
                <w:rFonts w:ascii="GHEA Grapalat" w:hAnsi="GHEA Grapalat"/>
                <w:sz w:val="16"/>
                <w:szCs w:val="18"/>
              </w:rPr>
              <w:t xml:space="preserve"> </w:t>
            </w:r>
            <w:r w:rsidRPr="00EE6D0D">
              <w:rPr>
                <w:rFonts w:ascii="GHEA Grapalat" w:hAnsi="GHEA Grapalat" w:cs="Sylfaen"/>
                <w:sz w:val="16"/>
                <w:szCs w:val="18"/>
              </w:rPr>
              <w:t>երթուղիների</w:t>
            </w:r>
            <w:r w:rsidRPr="00EE6D0D">
              <w:rPr>
                <w:rFonts w:ascii="GHEA Grapalat" w:hAnsi="GHEA Grapalat"/>
                <w:sz w:val="16"/>
                <w:szCs w:val="18"/>
              </w:rPr>
              <w:t xml:space="preserve"> </w:t>
            </w:r>
            <w:r w:rsidRPr="00EE6D0D">
              <w:rPr>
                <w:rFonts w:ascii="GHEA Grapalat" w:hAnsi="GHEA Grapalat" w:cs="Sylfaen"/>
                <w:sz w:val="16"/>
                <w:szCs w:val="18"/>
              </w:rPr>
              <w:t>օպտիմալացում</w:t>
            </w:r>
            <w:r w:rsidRPr="00EE6D0D">
              <w:rPr>
                <w:rFonts w:ascii="GHEA Grapalat" w:hAnsi="GHEA Grapalat"/>
                <w:sz w:val="16"/>
                <w:szCs w:val="18"/>
              </w:rPr>
              <w:t xml:space="preserve"> </w:t>
            </w:r>
            <w:r w:rsidRPr="00EE6D0D">
              <w:rPr>
                <w:rFonts w:ascii="GHEA Grapalat" w:hAnsi="GHEA Grapalat" w:cs="Sylfaen"/>
                <w:sz w:val="16"/>
                <w:szCs w:val="18"/>
              </w:rPr>
              <w:t>Երևանի</w:t>
            </w:r>
            <w:r w:rsidRPr="00EE6D0D">
              <w:rPr>
                <w:rFonts w:ascii="GHEA Grapalat" w:hAnsi="GHEA Grapalat"/>
                <w:sz w:val="16"/>
                <w:szCs w:val="18"/>
              </w:rPr>
              <w:t xml:space="preserve"> </w:t>
            </w:r>
            <w:r w:rsidRPr="00EE6D0D">
              <w:rPr>
                <w:rFonts w:ascii="GHEA Grapalat" w:hAnsi="GHEA Grapalat" w:cs="Sylfaen"/>
                <w:sz w:val="16"/>
                <w:szCs w:val="18"/>
              </w:rPr>
              <w:t>ագլոմերացիայում</w:t>
            </w:r>
            <w:r w:rsidRPr="00EE6D0D">
              <w:rPr>
                <w:rFonts w:ascii="GHEA Grapalat" w:hAnsi="GHEA Grapalat"/>
                <w:sz w:val="16"/>
                <w:szCs w:val="18"/>
              </w:rPr>
              <w:t xml:space="preserve"> (</w:t>
            </w:r>
            <w:r w:rsidRPr="00EE6D0D">
              <w:rPr>
                <w:rFonts w:ascii="GHEA Grapalat" w:hAnsi="GHEA Grapalat" w:cs="Sylfaen"/>
                <w:sz w:val="16"/>
                <w:szCs w:val="18"/>
              </w:rPr>
              <w:t>ներառյալ</w:t>
            </w:r>
            <w:r w:rsidRPr="00EE6D0D">
              <w:rPr>
                <w:rFonts w:ascii="GHEA Grapalat" w:hAnsi="GHEA Grapalat"/>
                <w:sz w:val="16"/>
                <w:szCs w:val="18"/>
              </w:rPr>
              <w:t xml:space="preserve"> </w:t>
            </w:r>
            <w:r w:rsidRPr="00EE6D0D">
              <w:rPr>
                <w:rFonts w:ascii="GHEA Grapalat" w:hAnsi="GHEA Grapalat" w:cs="Sylfaen"/>
                <w:sz w:val="16"/>
                <w:szCs w:val="18"/>
              </w:rPr>
              <w:t>Զվարթնոց</w:t>
            </w:r>
            <w:r w:rsidRPr="00EE6D0D">
              <w:rPr>
                <w:rFonts w:ascii="GHEA Grapalat" w:hAnsi="GHEA Grapalat"/>
                <w:sz w:val="16"/>
                <w:szCs w:val="18"/>
              </w:rPr>
              <w:t xml:space="preserve"> </w:t>
            </w:r>
            <w:r w:rsidRPr="00EE6D0D">
              <w:rPr>
                <w:rFonts w:ascii="GHEA Grapalat" w:hAnsi="GHEA Grapalat" w:cs="Sylfaen"/>
                <w:sz w:val="16"/>
                <w:szCs w:val="18"/>
              </w:rPr>
              <w:t>միջազգային</w:t>
            </w:r>
            <w:r w:rsidRPr="00EE6D0D">
              <w:rPr>
                <w:rFonts w:ascii="GHEA Grapalat" w:hAnsi="GHEA Grapalat"/>
                <w:sz w:val="16"/>
                <w:szCs w:val="18"/>
              </w:rPr>
              <w:t xml:space="preserve"> </w:t>
            </w:r>
            <w:r w:rsidRPr="00EE6D0D">
              <w:rPr>
                <w:rFonts w:ascii="GHEA Grapalat" w:hAnsi="GHEA Grapalat" w:cs="Sylfaen"/>
                <w:sz w:val="16"/>
                <w:szCs w:val="18"/>
              </w:rPr>
              <w:t>օդանավակայանը</w:t>
            </w:r>
            <w:r w:rsidRPr="00EE6D0D">
              <w:rPr>
                <w:rFonts w:ascii="GHEA Grapalat" w:hAnsi="GHEA Grapalat"/>
                <w:sz w:val="16"/>
                <w:szCs w:val="18"/>
              </w:rPr>
              <w:t xml:space="preserve">, </w:t>
            </w:r>
            <w:r w:rsidRPr="00EE6D0D">
              <w:rPr>
                <w:rFonts w:ascii="GHEA Grapalat" w:hAnsi="GHEA Grapalat" w:cs="Sylfaen"/>
                <w:sz w:val="16"/>
                <w:szCs w:val="18"/>
              </w:rPr>
              <w:t>Աբովյան</w:t>
            </w:r>
            <w:r w:rsidRPr="00EE6D0D">
              <w:rPr>
                <w:rFonts w:ascii="GHEA Grapalat" w:hAnsi="GHEA Grapalat"/>
                <w:sz w:val="16"/>
                <w:szCs w:val="18"/>
              </w:rPr>
              <w:t xml:space="preserve">, </w:t>
            </w:r>
            <w:r w:rsidRPr="00EE6D0D">
              <w:rPr>
                <w:rFonts w:ascii="GHEA Grapalat" w:hAnsi="GHEA Grapalat" w:cs="Sylfaen"/>
                <w:sz w:val="16"/>
                <w:szCs w:val="18"/>
              </w:rPr>
              <w:t>Չարենցավան</w:t>
            </w:r>
            <w:r w:rsidRPr="00EE6D0D">
              <w:rPr>
                <w:rFonts w:ascii="GHEA Grapalat" w:hAnsi="GHEA Grapalat"/>
                <w:sz w:val="16"/>
                <w:szCs w:val="18"/>
              </w:rPr>
              <w:t xml:space="preserve"> </w:t>
            </w:r>
            <w:r w:rsidRPr="00EE6D0D">
              <w:rPr>
                <w:rFonts w:ascii="GHEA Grapalat" w:hAnsi="GHEA Grapalat" w:cs="Sylfaen"/>
                <w:sz w:val="16"/>
                <w:szCs w:val="18"/>
              </w:rPr>
              <w:t>և</w:t>
            </w:r>
            <w:r w:rsidRPr="00EE6D0D">
              <w:rPr>
                <w:rFonts w:ascii="GHEA Grapalat" w:hAnsi="GHEA Grapalat"/>
                <w:sz w:val="16"/>
                <w:szCs w:val="18"/>
              </w:rPr>
              <w:t xml:space="preserve"> </w:t>
            </w:r>
            <w:r w:rsidRPr="00EE6D0D">
              <w:rPr>
                <w:rFonts w:ascii="GHEA Grapalat" w:hAnsi="GHEA Grapalat" w:cs="Sylfaen"/>
                <w:sz w:val="16"/>
                <w:szCs w:val="18"/>
              </w:rPr>
              <w:t>Էջմիածին</w:t>
            </w:r>
            <w:r w:rsidRPr="00EE6D0D">
              <w:rPr>
                <w:rFonts w:ascii="GHEA Grapalat" w:hAnsi="GHEA Grapalat"/>
                <w:sz w:val="16"/>
                <w:szCs w:val="18"/>
              </w:rPr>
              <w:t xml:space="preserve"> </w:t>
            </w:r>
            <w:r w:rsidRPr="00EE6D0D">
              <w:rPr>
                <w:rFonts w:ascii="GHEA Grapalat" w:hAnsi="GHEA Grapalat" w:cs="Sylfaen"/>
                <w:sz w:val="16"/>
                <w:szCs w:val="18"/>
              </w:rPr>
              <w:t>քաղաքները</w:t>
            </w:r>
            <w:r w:rsidRPr="00EE6D0D">
              <w:rPr>
                <w:rFonts w:ascii="GHEA Grapalat" w:hAnsi="GHEA Grapalat"/>
                <w:sz w:val="16"/>
                <w:szCs w:val="18"/>
              </w:rPr>
              <w:t xml:space="preserve">),   </w:t>
            </w:r>
            <w:r w:rsidRPr="00EE6D0D">
              <w:rPr>
                <w:rFonts w:ascii="GHEA Grapalat" w:hAnsi="GHEA Grapalat" w:cs="Sylfaen"/>
                <w:sz w:val="16"/>
                <w:szCs w:val="18"/>
              </w:rPr>
              <w:t>շարժիչի</w:t>
            </w:r>
            <w:r w:rsidRPr="00EE6D0D">
              <w:rPr>
                <w:rFonts w:ascii="GHEA Grapalat" w:hAnsi="GHEA Grapalat"/>
                <w:sz w:val="16"/>
                <w:szCs w:val="18"/>
              </w:rPr>
              <w:t xml:space="preserve"> (</w:t>
            </w:r>
            <w:r w:rsidRPr="00EE6D0D">
              <w:rPr>
                <w:rFonts w:ascii="GHEA Grapalat" w:hAnsi="GHEA Grapalat" w:cs="Sylfaen"/>
                <w:sz w:val="16"/>
                <w:szCs w:val="18"/>
              </w:rPr>
              <w:t>հանածո</w:t>
            </w:r>
            <w:r w:rsidRPr="00EE6D0D">
              <w:rPr>
                <w:rFonts w:ascii="GHEA Grapalat" w:hAnsi="GHEA Grapalat"/>
                <w:sz w:val="16"/>
                <w:szCs w:val="18"/>
              </w:rPr>
              <w:t xml:space="preserve">) </w:t>
            </w:r>
            <w:r w:rsidRPr="00EE6D0D">
              <w:rPr>
                <w:rFonts w:ascii="GHEA Grapalat" w:hAnsi="GHEA Grapalat" w:cs="Sylfaen"/>
                <w:sz w:val="16"/>
                <w:szCs w:val="18"/>
              </w:rPr>
              <w:t>վառելիք</w:t>
            </w:r>
            <w:r w:rsidRPr="00EE6D0D">
              <w:rPr>
                <w:rFonts w:ascii="GHEA Grapalat" w:hAnsi="GHEA Grapalat"/>
                <w:sz w:val="16"/>
                <w:szCs w:val="18"/>
              </w:rPr>
              <w:t xml:space="preserve"> </w:t>
            </w:r>
            <w:r w:rsidRPr="00EE6D0D">
              <w:rPr>
                <w:rFonts w:ascii="GHEA Grapalat" w:hAnsi="GHEA Grapalat" w:cs="Sylfaen"/>
                <w:sz w:val="16"/>
                <w:szCs w:val="18"/>
              </w:rPr>
              <w:t>օգտագործող</w:t>
            </w:r>
            <w:r w:rsidRPr="00EE6D0D">
              <w:rPr>
                <w:rFonts w:ascii="GHEA Grapalat" w:hAnsi="GHEA Grapalat"/>
                <w:sz w:val="16"/>
                <w:szCs w:val="18"/>
              </w:rPr>
              <w:t xml:space="preserve"> </w:t>
            </w:r>
            <w:r w:rsidRPr="00EE6D0D">
              <w:rPr>
                <w:rFonts w:ascii="GHEA Grapalat" w:hAnsi="GHEA Grapalat" w:cs="Sylfaen"/>
                <w:sz w:val="16"/>
                <w:szCs w:val="18"/>
              </w:rPr>
              <w:t>ուղևորափոխադրող</w:t>
            </w:r>
            <w:r w:rsidRPr="00EE6D0D">
              <w:rPr>
                <w:rFonts w:ascii="GHEA Grapalat" w:hAnsi="GHEA Grapalat"/>
                <w:sz w:val="16"/>
                <w:szCs w:val="18"/>
              </w:rPr>
              <w:t xml:space="preserve"> </w:t>
            </w:r>
            <w:r w:rsidRPr="00EE6D0D">
              <w:rPr>
                <w:rFonts w:ascii="GHEA Grapalat" w:hAnsi="GHEA Grapalat" w:cs="Sylfaen"/>
                <w:sz w:val="16"/>
                <w:szCs w:val="18"/>
              </w:rPr>
              <w:t>տրանսպորտային</w:t>
            </w:r>
            <w:r w:rsidRPr="00EE6D0D">
              <w:rPr>
                <w:rFonts w:ascii="GHEA Grapalat" w:hAnsi="GHEA Grapalat"/>
                <w:sz w:val="16"/>
                <w:szCs w:val="18"/>
              </w:rPr>
              <w:t xml:space="preserve"> </w:t>
            </w:r>
            <w:r w:rsidRPr="00EE6D0D">
              <w:rPr>
                <w:rFonts w:ascii="GHEA Grapalat" w:hAnsi="GHEA Grapalat" w:cs="Sylfaen"/>
                <w:sz w:val="16"/>
                <w:szCs w:val="18"/>
              </w:rPr>
              <w:t>միջոցների</w:t>
            </w:r>
            <w:r w:rsidRPr="00EE6D0D">
              <w:rPr>
                <w:rFonts w:ascii="GHEA Grapalat" w:hAnsi="GHEA Grapalat"/>
                <w:sz w:val="16"/>
                <w:szCs w:val="18"/>
              </w:rPr>
              <w:t xml:space="preserve">  </w:t>
            </w:r>
            <w:r w:rsidRPr="00EE6D0D">
              <w:rPr>
                <w:rFonts w:ascii="GHEA Grapalat" w:hAnsi="GHEA Grapalat" w:cs="Sylfaen"/>
                <w:sz w:val="16"/>
                <w:szCs w:val="18"/>
              </w:rPr>
              <w:t>փոխարինումն</w:t>
            </w:r>
            <w:r w:rsidRPr="00EE6D0D">
              <w:rPr>
                <w:rFonts w:ascii="GHEA Grapalat" w:hAnsi="GHEA Grapalat"/>
                <w:sz w:val="16"/>
                <w:szCs w:val="18"/>
              </w:rPr>
              <w:t xml:space="preserve"> </w:t>
            </w:r>
            <w:r w:rsidRPr="00EE6D0D">
              <w:rPr>
                <w:rFonts w:ascii="GHEA Grapalat" w:hAnsi="GHEA Grapalat" w:cs="Sylfaen"/>
                <w:sz w:val="16"/>
                <w:szCs w:val="18"/>
              </w:rPr>
              <w:t>էլեկտաէներգիա</w:t>
            </w:r>
            <w:r w:rsidRPr="00EE6D0D">
              <w:rPr>
                <w:rFonts w:ascii="GHEA Grapalat" w:hAnsi="GHEA Grapalat"/>
                <w:sz w:val="16"/>
                <w:szCs w:val="18"/>
              </w:rPr>
              <w:t xml:space="preserve"> </w:t>
            </w:r>
            <w:r w:rsidRPr="00EE6D0D">
              <w:rPr>
                <w:rFonts w:ascii="GHEA Grapalat" w:hAnsi="GHEA Grapalat" w:cs="Sylfaen"/>
                <w:sz w:val="16"/>
                <w:szCs w:val="18"/>
              </w:rPr>
              <w:t>օգտագործողներով</w:t>
            </w:r>
            <w:r w:rsidRPr="00EE6D0D">
              <w:rPr>
                <w:rFonts w:ascii="GHEA Grapalat" w:hAnsi="GHEA Grapalat"/>
                <w:sz w:val="16"/>
                <w:szCs w:val="18"/>
              </w:rPr>
              <w:t xml:space="preserve">: </w:t>
            </w:r>
            <w:r w:rsidRPr="00EE6D0D">
              <w:rPr>
                <w:rFonts w:ascii="GHEA Grapalat" w:hAnsi="GHEA Grapalat" w:cs="Sylfaen"/>
                <w:sz w:val="16"/>
                <w:szCs w:val="18"/>
              </w:rPr>
              <w:t>Կրճատել</w:t>
            </w:r>
            <w:r w:rsidRPr="00EE6D0D">
              <w:rPr>
                <w:rFonts w:ascii="GHEA Grapalat" w:hAnsi="GHEA Grapalat"/>
                <w:sz w:val="16"/>
                <w:szCs w:val="18"/>
              </w:rPr>
              <w:t xml:space="preserve"> </w:t>
            </w:r>
            <w:r w:rsidRPr="00EE6D0D">
              <w:rPr>
                <w:rFonts w:ascii="GHEA Grapalat" w:hAnsi="GHEA Grapalat" w:cs="Sylfaen"/>
                <w:sz w:val="16"/>
                <w:szCs w:val="18"/>
              </w:rPr>
              <w:t>ուղևորությունների</w:t>
            </w:r>
            <w:r w:rsidRPr="00EE6D0D">
              <w:rPr>
                <w:rFonts w:ascii="GHEA Grapalat" w:hAnsi="GHEA Grapalat"/>
                <w:sz w:val="16"/>
                <w:szCs w:val="18"/>
              </w:rPr>
              <w:t xml:space="preserve"> </w:t>
            </w:r>
            <w:r w:rsidRPr="00EE6D0D">
              <w:rPr>
                <w:rFonts w:ascii="GHEA Grapalat" w:hAnsi="GHEA Grapalat" w:cs="Sylfaen"/>
                <w:sz w:val="16"/>
                <w:szCs w:val="18"/>
              </w:rPr>
              <w:t>հեռավորությունը</w:t>
            </w:r>
            <w:r w:rsidRPr="00EE6D0D">
              <w:rPr>
                <w:rFonts w:ascii="GHEA Grapalat" w:hAnsi="GHEA Grapalat"/>
                <w:sz w:val="16"/>
                <w:szCs w:val="18"/>
              </w:rPr>
              <w:t xml:space="preserve">` </w:t>
            </w:r>
            <w:r w:rsidRPr="00EE6D0D">
              <w:rPr>
                <w:rFonts w:ascii="GHEA Grapalat" w:hAnsi="GHEA Grapalat" w:cs="Sylfaen"/>
                <w:sz w:val="16"/>
                <w:szCs w:val="18"/>
              </w:rPr>
              <w:t>բարելավելով</w:t>
            </w:r>
            <w:r w:rsidRPr="00EE6D0D">
              <w:rPr>
                <w:rFonts w:ascii="GHEA Grapalat" w:hAnsi="GHEA Grapalat"/>
                <w:sz w:val="16"/>
                <w:szCs w:val="18"/>
              </w:rPr>
              <w:t xml:space="preserve"> </w:t>
            </w:r>
            <w:r w:rsidRPr="00EE6D0D">
              <w:rPr>
                <w:rFonts w:ascii="GHEA Grapalat" w:hAnsi="GHEA Grapalat" w:cs="Sylfaen"/>
                <w:sz w:val="16"/>
                <w:szCs w:val="18"/>
              </w:rPr>
              <w:t>լոգիստիկան</w:t>
            </w:r>
            <w:r w:rsidRPr="00EE6D0D">
              <w:rPr>
                <w:rFonts w:ascii="GHEA Grapalat" w:hAnsi="GHEA Grapalat"/>
                <w:sz w:val="16"/>
                <w:szCs w:val="18"/>
              </w:rPr>
              <w:t xml:space="preserve"> </w:t>
            </w:r>
            <w:r w:rsidRPr="00EE6D0D">
              <w:rPr>
                <w:rFonts w:ascii="GHEA Grapalat" w:hAnsi="GHEA Grapalat" w:cs="Sylfaen"/>
                <w:sz w:val="16"/>
                <w:szCs w:val="18"/>
              </w:rPr>
              <w:t>և</w:t>
            </w:r>
            <w:r w:rsidRPr="00EE6D0D">
              <w:rPr>
                <w:rFonts w:ascii="GHEA Grapalat" w:hAnsi="GHEA Grapalat"/>
                <w:sz w:val="16"/>
                <w:szCs w:val="18"/>
              </w:rPr>
              <w:t xml:space="preserve"> </w:t>
            </w:r>
            <w:r w:rsidRPr="00EE6D0D">
              <w:rPr>
                <w:rFonts w:ascii="GHEA Grapalat" w:hAnsi="GHEA Grapalat" w:cs="Sylfaen"/>
                <w:sz w:val="16"/>
                <w:szCs w:val="18"/>
              </w:rPr>
              <w:t>ստեղծելով</w:t>
            </w:r>
            <w:r w:rsidRPr="00EE6D0D">
              <w:rPr>
                <w:rFonts w:ascii="GHEA Grapalat" w:hAnsi="GHEA Grapalat"/>
                <w:sz w:val="16"/>
                <w:szCs w:val="18"/>
              </w:rPr>
              <w:t xml:space="preserve"> </w:t>
            </w:r>
            <w:r w:rsidRPr="00EE6D0D">
              <w:rPr>
                <w:rFonts w:ascii="GHEA Grapalat" w:hAnsi="GHEA Grapalat" w:cs="Sylfaen"/>
                <w:sz w:val="16"/>
                <w:szCs w:val="18"/>
              </w:rPr>
              <w:t>էլեկտրաէներգիայով</w:t>
            </w:r>
            <w:r w:rsidRPr="00EE6D0D">
              <w:rPr>
                <w:rFonts w:ascii="GHEA Grapalat" w:hAnsi="GHEA Grapalat"/>
                <w:sz w:val="16"/>
                <w:szCs w:val="18"/>
              </w:rPr>
              <w:t xml:space="preserve"> </w:t>
            </w:r>
            <w:r w:rsidRPr="00EE6D0D">
              <w:rPr>
                <w:rFonts w:ascii="GHEA Grapalat" w:hAnsi="GHEA Grapalat" w:cs="Sylfaen"/>
                <w:sz w:val="16"/>
                <w:szCs w:val="18"/>
              </w:rPr>
              <w:t>սնուցվող</w:t>
            </w:r>
            <w:r w:rsidRPr="00EE6D0D">
              <w:rPr>
                <w:rFonts w:ascii="GHEA Grapalat" w:hAnsi="GHEA Grapalat"/>
                <w:sz w:val="16"/>
                <w:szCs w:val="18"/>
              </w:rPr>
              <w:t xml:space="preserve"> </w:t>
            </w:r>
            <w:r w:rsidRPr="00EE6D0D">
              <w:rPr>
                <w:rFonts w:ascii="GHEA Grapalat" w:hAnsi="GHEA Grapalat" w:cs="Sylfaen"/>
                <w:sz w:val="16"/>
                <w:szCs w:val="18"/>
              </w:rPr>
              <w:t>երթուղիներ</w:t>
            </w:r>
            <w:r w:rsidRPr="00EE6D0D">
              <w:rPr>
                <w:rFonts w:ascii="GHEA Grapalat" w:hAnsi="GHEA Grapalat"/>
                <w:sz w:val="16"/>
                <w:szCs w:val="18"/>
              </w:rPr>
              <w:t>:</w:t>
            </w:r>
          </w:p>
        </w:tc>
      </w:tr>
      <w:tr w:rsidR="00177C61" w:rsidRPr="00EE6D0D" w:rsidTr="009A36C3">
        <w:trPr>
          <w:trHeight w:val="315"/>
        </w:trPr>
        <w:tc>
          <w:tcPr>
            <w:tcW w:w="735" w:type="dxa"/>
            <w:vMerge/>
            <w:tcBorders>
              <w:top w:val="single" w:sz="4" w:space="0" w:color="auto"/>
              <w:left w:val="single" w:sz="4" w:space="0" w:color="auto"/>
              <w:bottom w:val="single" w:sz="4" w:space="0" w:color="auto"/>
              <w:right w:val="single" w:sz="4" w:space="0" w:color="auto"/>
            </w:tcBorders>
            <w:textDirection w:val="btLr"/>
            <w:vAlign w:val="center"/>
          </w:tcPr>
          <w:p w:rsidR="00177C61" w:rsidRPr="00EE6D0D" w:rsidRDefault="00177C61" w:rsidP="009A36C3">
            <w:pPr>
              <w:rPr>
                <w:rFonts w:ascii="GHEA Grapalat" w:hAnsi="GHEA Grapalat"/>
                <w:b/>
                <w:sz w:val="16"/>
                <w:szCs w:val="18"/>
              </w:rPr>
            </w:pPr>
          </w:p>
        </w:tc>
        <w:tc>
          <w:tcPr>
            <w:tcW w:w="2482"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sz w:val="16"/>
                <w:szCs w:val="18"/>
              </w:rPr>
            </w:pPr>
            <w:r w:rsidRPr="00EE6D0D">
              <w:rPr>
                <w:rFonts w:ascii="GHEA Grapalat" w:hAnsi="GHEA Grapalat" w:cs="Sylfaen"/>
                <w:sz w:val="16"/>
                <w:szCs w:val="18"/>
              </w:rPr>
              <w:t>Բյուջե</w:t>
            </w:r>
            <w:r w:rsidRPr="00EE6D0D">
              <w:rPr>
                <w:rFonts w:ascii="GHEA Grapalat" w:hAnsi="GHEA Grapalat"/>
                <w:sz w:val="16"/>
                <w:szCs w:val="18"/>
              </w:rPr>
              <w:t xml:space="preserve"> </w:t>
            </w:r>
            <w:r w:rsidRPr="00EE6D0D">
              <w:rPr>
                <w:rFonts w:ascii="GHEA Grapalat" w:hAnsi="GHEA Grapalat" w:cs="Sylfaen"/>
                <w:sz w:val="16"/>
                <w:szCs w:val="18"/>
              </w:rPr>
              <w:t>և</w:t>
            </w:r>
            <w:r w:rsidRPr="00EE6D0D">
              <w:rPr>
                <w:rFonts w:ascii="GHEA Grapalat" w:hAnsi="GHEA Grapalat"/>
                <w:sz w:val="16"/>
                <w:szCs w:val="18"/>
              </w:rPr>
              <w:t xml:space="preserve"> </w:t>
            </w:r>
            <w:r w:rsidRPr="00EE6D0D">
              <w:rPr>
                <w:rFonts w:ascii="GHEA Grapalat" w:hAnsi="GHEA Grapalat" w:cs="Sylfaen"/>
                <w:sz w:val="16"/>
                <w:szCs w:val="18"/>
              </w:rPr>
              <w:t>ֆինանսավորման</w:t>
            </w:r>
            <w:r w:rsidRPr="00EE6D0D">
              <w:rPr>
                <w:rFonts w:ascii="GHEA Grapalat" w:hAnsi="GHEA Grapalat"/>
                <w:sz w:val="16"/>
                <w:szCs w:val="18"/>
              </w:rPr>
              <w:t xml:space="preserve"> </w:t>
            </w:r>
            <w:r w:rsidRPr="00EE6D0D">
              <w:rPr>
                <w:rFonts w:ascii="GHEA Grapalat" w:hAnsi="GHEA Grapalat" w:cs="Sylfaen"/>
                <w:sz w:val="16"/>
                <w:szCs w:val="18"/>
              </w:rPr>
              <w:t>աղբյուր</w:t>
            </w:r>
          </w:p>
        </w:tc>
        <w:tc>
          <w:tcPr>
            <w:tcW w:w="6158" w:type="dxa"/>
            <w:tcBorders>
              <w:top w:val="single" w:sz="4" w:space="0" w:color="auto"/>
              <w:left w:val="single" w:sz="4" w:space="0" w:color="auto"/>
              <w:bottom w:val="single" w:sz="4" w:space="0" w:color="auto"/>
              <w:right w:val="single" w:sz="4" w:space="0" w:color="auto"/>
            </w:tcBorders>
            <w:vAlign w:val="bottom"/>
          </w:tcPr>
          <w:p w:rsidR="00177C61" w:rsidRPr="00EE6D0D" w:rsidRDefault="00177C61" w:rsidP="009A36C3">
            <w:pPr>
              <w:rPr>
                <w:rFonts w:ascii="GHEA Grapalat" w:hAnsi="GHEA Grapalat"/>
                <w:sz w:val="16"/>
                <w:szCs w:val="18"/>
              </w:rPr>
            </w:pPr>
            <w:r w:rsidRPr="00EE6D0D">
              <w:rPr>
                <w:rFonts w:ascii="GHEA Grapalat" w:hAnsi="GHEA Grapalat" w:cs="Sylfaen"/>
                <w:sz w:val="16"/>
                <w:szCs w:val="18"/>
              </w:rPr>
              <w:t>Ենթակառուցվածքային</w:t>
            </w:r>
            <w:r w:rsidRPr="00EE6D0D">
              <w:rPr>
                <w:rFonts w:ascii="GHEA Grapalat" w:hAnsi="GHEA Grapalat"/>
                <w:sz w:val="16"/>
                <w:szCs w:val="18"/>
              </w:rPr>
              <w:t xml:space="preserve"> </w:t>
            </w:r>
            <w:r w:rsidRPr="00EE6D0D">
              <w:rPr>
                <w:rFonts w:ascii="GHEA Grapalat" w:hAnsi="GHEA Grapalat" w:cs="Sylfaen"/>
                <w:sz w:val="16"/>
                <w:szCs w:val="18"/>
              </w:rPr>
              <w:t>վարկեր</w:t>
            </w:r>
            <w:r w:rsidRPr="00EE6D0D">
              <w:rPr>
                <w:rFonts w:ascii="GHEA Grapalat" w:hAnsi="GHEA Grapalat"/>
                <w:sz w:val="16"/>
                <w:szCs w:val="18"/>
              </w:rPr>
              <w:t xml:space="preserve"> (</w:t>
            </w:r>
            <w:r w:rsidRPr="00EE6D0D">
              <w:rPr>
                <w:rFonts w:ascii="GHEA Grapalat" w:hAnsi="GHEA Grapalat" w:cs="Sylfaen"/>
                <w:sz w:val="16"/>
                <w:szCs w:val="18"/>
              </w:rPr>
              <w:t>ՀԲ</w:t>
            </w:r>
            <w:r w:rsidRPr="00EE6D0D">
              <w:rPr>
                <w:rFonts w:ascii="GHEA Grapalat" w:hAnsi="GHEA Grapalat"/>
                <w:sz w:val="16"/>
                <w:szCs w:val="18"/>
              </w:rPr>
              <w:t xml:space="preserve">, </w:t>
            </w:r>
            <w:r w:rsidRPr="00EE6D0D">
              <w:rPr>
                <w:rFonts w:ascii="GHEA Grapalat" w:hAnsi="GHEA Grapalat" w:cs="Sylfaen"/>
                <w:sz w:val="16"/>
                <w:szCs w:val="18"/>
              </w:rPr>
              <w:t>ՄՖԿ</w:t>
            </w:r>
            <w:r w:rsidRPr="00EE6D0D">
              <w:rPr>
                <w:rFonts w:ascii="GHEA Grapalat" w:hAnsi="GHEA Grapalat"/>
                <w:sz w:val="16"/>
                <w:szCs w:val="18"/>
              </w:rPr>
              <w:t xml:space="preserve">, </w:t>
            </w:r>
            <w:r w:rsidRPr="00EE6D0D">
              <w:rPr>
                <w:rFonts w:ascii="GHEA Grapalat" w:hAnsi="GHEA Grapalat" w:cs="Sylfaen"/>
                <w:sz w:val="16"/>
                <w:szCs w:val="18"/>
              </w:rPr>
              <w:t>ԱԶԲ</w:t>
            </w:r>
            <w:r w:rsidRPr="00EE6D0D">
              <w:rPr>
                <w:rFonts w:ascii="GHEA Grapalat" w:hAnsi="GHEA Grapalat"/>
                <w:sz w:val="16"/>
                <w:szCs w:val="18"/>
              </w:rPr>
              <w:t xml:space="preserve">, </w:t>
            </w:r>
            <w:r w:rsidRPr="00EE6D0D">
              <w:rPr>
                <w:rFonts w:ascii="GHEA Grapalat" w:hAnsi="GHEA Grapalat" w:cs="Sylfaen"/>
                <w:sz w:val="16"/>
                <w:szCs w:val="18"/>
              </w:rPr>
              <w:t>ՎԶԵԲ</w:t>
            </w:r>
            <w:r w:rsidRPr="00EE6D0D">
              <w:rPr>
                <w:rFonts w:ascii="GHEA Grapalat" w:hAnsi="GHEA Grapalat"/>
                <w:sz w:val="16"/>
                <w:szCs w:val="18"/>
              </w:rPr>
              <w:t xml:space="preserve"> </w:t>
            </w:r>
            <w:r w:rsidRPr="00EE6D0D">
              <w:rPr>
                <w:rFonts w:ascii="GHEA Grapalat" w:hAnsi="GHEA Grapalat" w:cs="Sylfaen"/>
                <w:sz w:val="16"/>
                <w:szCs w:val="18"/>
              </w:rPr>
              <w:t>և</w:t>
            </w:r>
            <w:r w:rsidRPr="00EE6D0D">
              <w:rPr>
                <w:rFonts w:ascii="GHEA Grapalat" w:hAnsi="GHEA Grapalat"/>
                <w:sz w:val="16"/>
                <w:szCs w:val="18"/>
              </w:rPr>
              <w:t xml:space="preserve"> </w:t>
            </w:r>
            <w:r w:rsidRPr="00EE6D0D">
              <w:rPr>
                <w:rFonts w:ascii="GHEA Grapalat" w:hAnsi="GHEA Grapalat" w:cs="Sylfaen"/>
                <w:sz w:val="16"/>
                <w:szCs w:val="18"/>
              </w:rPr>
              <w:t>այլն</w:t>
            </w:r>
            <w:r w:rsidRPr="00EE6D0D">
              <w:rPr>
                <w:rFonts w:ascii="GHEA Grapalat" w:hAnsi="GHEA Grapalat"/>
                <w:sz w:val="16"/>
                <w:szCs w:val="18"/>
              </w:rPr>
              <w:t xml:space="preserve">), </w:t>
            </w:r>
            <w:r w:rsidRPr="00EE6D0D">
              <w:rPr>
                <w:rFonts w:ascii="GHEA Grapalat" w:hAnsi="GHEA Grapalat" w:cs="Sylfaen"/>
                <w:sz w:val="16"/>
                <w:szCs w:val="18"/>
              </w:rPr>
              <w:t>մասնավոր</w:t>
            </w:r>
            <w:r w:rsidRPr="00EE6D0D">
              <w:rPr>
                <w:rFonts w:ascii="GHEA Grapalat" w:hAnsi="GHEA Grapalat"/>
                <w:sz w:val="16"/>
                <w:szCs w:val="18"/>
              </w:rPr>
              <w:t>-</w:t>
            </w:r>
            <w:r w:rsidRPr="00EE6D0D">
              <w:rPr>
                <w:rFonts w:ascii="GHEA Grapalat" w:hAnsi="GHEA Grapalat" w:cs="Sylfaen"/>
                <w:sz w:val="16"/>
                <w:szCs w:val="18"/>
              </w:rPr>
              <w:t>հասարակական</w:t>
            </w:r>
            <w:r w:rsidRPr="00EE6D0D">
              <w:rPr>
                <w:rFonts w:ascii="GHEA Grapalat" w:hAnsi="GHEA Grapalat"/>
                <w:sz w:val="16"/>
                <w:szCs w:val="18"/>
              </w:rPr>
              <w:t xml:space="preserve"> </w:t>
            </w:r>
            <w:r w:rsidRPr="00EE6D0D">
              <w:rPr>
                <w:rFonts w:ascii="GHEA Grapalat" w:hAnsi="GHEA Grapalat" w:cs="Sylfaen"/>
                <w:sz w:val="16"/>
                <w:szCs w:val="18"/>
              </w:rPr>
              <w:t>գործընկերություն</w:t>
            </w:r>
            <w:r w:rsidRPr="00EE6D0D">
              <w:rPr>
                <w:rFonts w:ascii="GHEA Grapalat" w:hAnsi="GHEA Grapalat"/>
                <w:sz w:val="16"/>
                <w:szCs w:val="18"/>
              </w:rPr>
              <w:t xml:space="preserve">, </w:t>
            </w:r>
            <w:r w:rsidRPr="00EE6D0D">
              <w:rPr>
                <w:rFonts w:ascii="GHEA Grapalat" w:hAnsi="GHEA Grapalat" w:cs="Sylfaen"/>
                <w:sz w:val="16"/>
                <w:szCs w:val="18"/>
              </w:rPr>
              <w:t>ՀՀ</w:t>
            </w:r>
            <w:r w:rsidRPr="00EE6D0D">
              <w:rPr>
                <w:rFonts w:ascii="GHEA Grapalat" w:hAnsi="GHEA Grapalat"/>
                <w:sz w:val="16"/>
                <w:szCs w:val="18"/>
              </w:rPr>
              <w:t xml:space="preserve"> </w:t>
            </w:r>
            <w:r w:rsidRPr="00EE6D0D">
              <w:rPr>
                <w:rFonts w:ascii="GHEA Grapalat" w:hAnsi="GHEA Grapalat" w:cs="Sylfaen"/>
                <w:sz w:val="16"/>
                <w:szCs w:val="18"/>
              </w:rPr>
              <w:t>կառավարություն</w:t>
            </w:r>
            <w:r w:rsidRPr="00EE6D0D">
              <w:rPr>
                <w:rFonts w:ascii="GHEA Grapalat" w:hAnsi="GHEA Grapalat"/>
                <w:sz w:val="16"/>
                <w:szCs w:val="18"/>
              </w:rPr>
              <w:t xml:space="preserve">, </w:t>
            </w:r>
            <w:r w:rsidRPr="00EE6D0D">
              <w:rPr>
                <w:rFonts w:ascii="GHEA Grapalat" w:hAnsi="GHEA Grapalat" w:cs="Sylfaen"/>
                <w:sz w:val="16"/>
                <w:szCs w:val="18"/>
              </w:rPr>
              <w:t>Երևանի</w:t>
            </w:r>
            <w:r w:rsidRPr="00EE6D0D">
              <w:rPr>
                <w:rFonts w:ascii="GHEA Grapalat" w:hAnsi="GHEA Grapalat"/>
                <w:sz w:val="16"/>
                <w:szCs w:val="18"/>
              </w:rPr>
              <w:t xml:space="preserve"> </w:t>
            </w:r>
            <w:r w:rsidRPr="00EE6D0D">
              <w:rPr>
                <w:rFonts w:ascii="GHEA Grapalat" w:hAnsi="GHEA Grapalat" w:cs="Sylfaen"/>
                <w:sz w:val="16"/>
                <w:szCs w:val="18"/>
              </w:rPr>
              <w:t>քաղաքապետարան</w:t>
            </w:r>
          </w:p>
        </w:tc>
      </w:tr>
      <w:tr w:rsidR="00177C61" w:rsidRPr="00EE6D0D" w:rsidTr="009A36C3">
        <w:trPr>
          <w:trHeight w:val="300"/>
        </w:trPr>
        <w:tc>
          <w:tcPr>
            <w:tcW w:w="735" w:type="dxa"/>
            <w:vMerge/>
            <w:tcBorders>
              <w:top w:val="single" w:sz="4" w:space="0" w:color="auto"/>
              <w:left w:val="single" w:sz="4" w:space="0" w:color="auto"/>
              <w:bottom w:val="single" w:sz="4" w:space="0" w:color="auto"/>
              <w:right w:val="single" w:sz="4" w:space="0" w:color="auto"/>
            </w:tcBorders>
            <w:textDirection w:val="btLr"/>
            <w:vAlign w:val="center"/>
          </w:tcPr>
          <w:p w:rsidR="00177C61" w:rsidRPr="00EE6D0D" w:rsidRDefault="00177C61" w:rsidP="009A36C3">
            <w:pPr>
              <w:rPr>
                <w:rFonts w:ascii="GHEA Grapalat" w:hAnsi="GHEA Grapalat"/>
                <w:b/>
                <w:sz w:val="16"/>
                <w:szCs w:val="18"/>
              </w:rPr>
            </w:pPr>
          </w:p>
        </w:tc>
        <w:tc>
          <w:tcPr>
            <w:tcW w:w="2482"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sz w:val="16"/>
                <w:szCs w:val="18"/>
                <w:lang w:val="ru-RU"/>
              </w:rPr>
            </w:pPr>
            <w:r w:rsidRPr="00EE6D0D">
              <w:rPr>
                <w:rFonts w:ascii="GHEA Grapalat" w:hAnsi="GHEA Grapalat" w:cs="Sylfaen"/>
                <w:sz w:val="16"/>
                <w:szCs w:val="18"/>
                <w:lang w:val="ru-RU"/>
              </w:rPr>
              <w:t>Իրականացնող</w:t>
            </w:r>
            <w:r w:rsidRPr="00EE6D0D">
              <w:rPr>
                <w:rFonts w:ascii="GHEA Grapalat" w:hAnsi="GHEA Grapalat"/>
                <w:sz w:val="16"/>
                <w:szCs w:val="18"/>
                <w:lang w:val="ru-RU"/>
              </w:rPr>
              <w:t xml:space="preserve"> </w:t>
            </w:r>
            <w:r w:rsidRPr="00EE6D0D">
              <w:rPr>
                <w:rFonts w:ascii="GHEA Grapalat" w:hAnsi="GHEA Grapalat" w:cs="Sylfaen"/>
                <w:sz w:val="16"/>
                <w:szCs w:val="18"/>
                <w:lang w:val="ru-RU"/>
              </w:rPr>
              <w:t>մարմին</w:t>
            </w:r>
          </w:p>
        </w:tc>
        <w:tc>
          <w:tcPr>
            <w:tcW w:w="6158" w:type="dxa"/>
            <w:tcBorders>
              <w:top w:val="single" w:sz="4" w:space="0" w:color="auto"/>
              <w:left w:val="single" w:sz="4" w:space="0" w:color="auto"/>
              <w:bottom w:val="single" w:sz="4" w:space="0" w:color="auto"/>
              <w:right w:val="single" w:sz="4" w:space="0" w:color="auto"/>
            </w:tcBorders>
            <w:vAlign w:val="bottom"/>
          </w:tcPr>
          <w:p w:rsidR="00177C61" w:rsidRPr="00EE6D0D" w:rsidRDefault="00177C61" w:rsidP="009A36C3">
            <w:pPr>
              <w:rPr>
                <w:rFonts w:ascii="GHEA Grapalat" w:hAnsi="GHEA Grapalat"/>
                <w:sz w:val="16"/>
                <w:szCs w:val="18"/>
              </w:rPr>
            </w:pPr>
            <w:r w:rsidRPr="00EE6D0D">
              <w:rPr>
                <w:rFonts w:ascii="GHEA Grapalat" w:hAnsi="GHEA Grapalat" w:cs="Sylfaen"/>
                <w:sz w:val="16"/>
                <w:szCs w:val="18"/>
              </w:rPr>
              <w:t>ՀՀ</w:t>
            </w:r>
            <w:r w:rsidRPr="00EE6D0D">
              <w:rPr>
                <w:rFonts w:ascii="GHEA Grapalat" w:hAnsi="GHEA Grapalat"/>
                <w:sz w:val="16"/>
                <w:szCs w:val="18"/>
              </w:rPr>
              <w:t xml:space="preserve"> </w:t>
            </w:r>
            <w:r w:rsidRPr="00EE6D0D">
              <w:rPr>
                <w:rFonts w:ascii="GHEA Grapalat" w:hAnsi="GHEA Grapalat" w:cs="Sylfaen"/>
                <w:sz w:val="16"/>
                <w:szCs w:val="18"/>
              </w:rPr>
              <w:t>կառավարություն</w:t>
            </w:r>
            <w:r w:rsidRPr="00EE6D0D">
              <w:rPr>
                <w:rFonts w:ascii="GHEA Grapalat" w:hAnsi="GHEA Grapalat"/>
                <w:sz w:val="16"/>
                <w:szCs w:val="18"/>
              </w:rPr>
              <w:t xml:space="preserve">, </w:t>
            </w:r>
            <w:r w:rsidRPr="00EE6D0D">
              <w:rPr>
                <w:rFonts w:ascii="GHEA Grapalat" w:hAnsi="GHEA Grapalat" w:cs="Sylfaen"/>
                <w:sz w:val="16"/>
                <w:szCs w:val="18"/>
              </w:rPr>
              <w:t>ՏԿՆ</w:t>
            </w:r>
            <w:r w:rsidRPr="00EE6D0D">
              <w:rPr>
                <w:rFonts w:ascii="GHEA Grapalat" w:hAnsi="GHEA Grapalat"/>
                <w:sz w:val="16"/>
                <w:szCs w:val="18"/>
              </w:rPr>
              <w:t xml:space="preserve">, </w:t>
            </w:r>
            <w:r w:rsidRPr="00EE6D0D">
              <w:rPr>
                <w:rFonts w:ascii="GHEA Grapalat" w:hAnsi="GHEA Grapalat" w:cs="Sylfaen"/>
                <w:sz w:val="16"/>
                <w:szCs w:val="18"/>
              </w:rPr>
              <w:t>Երևանի</w:t>
            </w:r>
            <w:r w:rsidRPr="00EE6D0D">
              <w:rPr>
                <w:rFonts w:ascii="GHEA Grapalat" w:hAnsi="GHEA Grapalat"/>
                <w:sz w:val="16"/>
                <w:szCs w:val="18"/>
              </w:rPr>
              <w:t xml:space="preserve"> </w:t>
            </w:r>
            <w:r w:rsidRPr="00EE6D0D">
              <w:rPr>
                <w:rFonts w:ascii="GHEA Grapalat" w:hAnsi="GHEA Grapalat" w:cs="Sylfaen"/>
                <w:sz w:val="16"/>
                <w:szCs w:val="18"/>
              </w:rPr>
              <w:t>քաղաքապետարան</w:t>
            </w:r>
            <w:r w:rsidRPr="00EE6D0D">
              <w:rPr>
                <w:rFonts w:ascii="GHEA Grapalat" w:hAnsi="GHEA Grapalat"/>
                <w:sz w:val="16"/>
                <w:szCs w:val="18"/>
              </w:rPr>
              <w:t xml:space="preserve">, </w:t>
            </w:r>
            <w:r w:rsidRPr="00EE6D0D">
              <w:rPr>
                <w:rFonts w:ascii="GHEA Grapalat" w:hAnsi="GHEA Grapalat" w:cs="Sylfaen"/>
                <w:sz w:val="16"/>
                <w:szCs w:val="18"/>
              </w:rPr>
              <w:t>Երևանի</w:t>
            </w:r>
            <w:r w:rsidRPr="00EE6D0D">
              <w:rPr>
                <w:rFonts w:ascii="GHEA Grapalat" w:hAnsi="GHEA Grapalat"/>
                <w:sz w:val="16"/>
                <w:szCs w:val="18"/>
              </w:rPr>
              <w:t xml:space="preserve"> </w:t>
            </w:r>
            <w:r w:rsidRPr="00EE6D0D">
              <w:rPr>
                <w:rFonts w:ascii="GHEA Grapalat" w:hAnsi="GHEA Grapalat" w:cs="Sylfaen"/>
                <w:sz w:val="16"/>
                <w:szCs w:val="18"/>
              </w:rPr>
              <w:t>տարածքի</w:t>
            </w:r>
            <w:r w:rsidRPr="00EE6D0D">
              <w:rPr>
                <w:rFonts w:ascii="GHEA Grapalat" w:hAnsi="GHEA Grapalat"/>
                <w:sz w:val="16"/>
                <w:szCs w:val="18"/>
              </w:rPr>
              <w:t xml:space="preserve"> </w:t>
            </w:r>
            <w:r w:rsidRPr="00EE6D0D">
              <w:rPr>
                <w:rFonts w:ascii="GHEA Grapalat" w:hAnsi="GHEA Grapalat" w:cs="Sylfaen"/>
                <w:sz w:val="16"/>
                <w:szCs w:val="18"/>
              </w:rPr>
              <w:t>մեծ</w:t>
            </w:r>
            <w:r w:rsidRPr="00EE6D0D">
              <w:rPr>
                <w:rFonts w:ascii="GHEA Grapalat" w:hAnsi="GHEA Grapalat"/>
                <w:sz w:val="16"/>
                <w:szCs w:val="18"/>
              </w:rPr>
              <w:t xml:space="preserve"> </w:t>
            </w:r>
            <w:r w:rsidRPr="00EE6D0D">
              <w:rPr>
                <w:rFonts w:ascii="GHEA Grapalat" w:hAnsi="GHEA Grapalat" w:cs="Sylfaen"/>
                <w:sz w:val="16"/>
                <w:szCs w:val="18"/>
              </w:rPr>
              <w:t>մասի</w:t>
            </w:r>
            <w:r w:rsidRPr="00EE6D0D">
              <w:rPr>
                <w:rFonts w:ascii="GHEA Grapalat" w:hAnsi="GHEA Grapalat"/>
                <w:sz w:val="16"/>
                <w:szCs w:val="18"/>
              </w:rPr>
              <w:t xml:space="preserve"> </w:t>
            </w:r>
            <w:r w:rsidRPr="00EE6D0D">
              <w:rPr>
                <w:rFonts w:ascii="GHEA Grapalat" w:hAnsi="GHEA Grapalat" w:cs="Sylfaen"/>
                <w:sz w:val="16"/>
                <w:szCs w:val="18"/>
              </w:rPr>
              <w:t>տեղական</w:t>
            </w:r>
            <w:r w:rsidRPr="00EE6D0D">
              <w:rPr>
                <w:rFonts w:ascii="GHEA Grapalat" w:hAnsi="GHEA Grapalat"/>
                <w:sz w:val="16"/>
                <w:szCs w:val="18"/>
              </w:rPr>
              <w:t xml:space="preserve"> </w:t>
            </w:r>
            <w:r w:rsidRPr="00EE6D0D">
              <w:rPr>
                <w:rFonts w:ascii="GHEA Grapalat" w:hAnsi="GHEA Grapalat" w:cs="Sylfaen"/>
                <w:sz w:val="16"/>
                <w:szCs w:val="18"/>
              </w:rPr>
              <w:t>ինքնակառավարման</w:t>
            </w:r>
            <w:r w:rsidRPr="00EE6D0D">
              <w:rPr>
                <w:rFonts w:ascii="GHEA Grapalat" w:hAnsi="GHEA Grapalat"/>
                <w:sz w:val="16"/>
                <w:szCs w:val="18"/>
              </w:rPr>
              <w:t xml:space="preserve"> </w:t>
            </w:r>
            <w:r w:rsidRPr="00EE6D0D">
              <w:rPr>
                <w:rFonts w:ascii="GHEA Grapalat" w:hAnsi="GHEA Grapalat" w:cs="Sylfaen"/>
                <w:sz w:val="16"/>
                <w:szCs w:val="18"/>
              </w:rPr>
              <w:t>մարմինները</w:t>
            </w:r>
            <w:r w:rsidRPr="00EE6D0D">
              <w:rPr>
                <w:rFonts w:ascii="GHEA Grapalat" w:hAnsi="GHEA Grapalat"/>
                <w:sz w:val="16"/>
                <w:szCs w:val="18"/>
              </w:rPr>
              <w:t xml:space="preserve">  </w:t>
            </w:r>
          </w:p>
        </w:tc>
      </w:tr>
      <w:tr w:rsidR="00177C61" w:rsidRPr="00EE6D0D" w:rsidTr="009A36C3">
        <w:trPr>
          <w:trHeight w:val="435"/>
        </w:trPr>
        <w:tc>
          <w:tcPr>
            <w:tcW w:w="735" w:type="dxa"/>
            <w:vMerge/>
            <w:tcBorders>
              <w:top w:val="single" w:sz="4" w:space="0" w:color="auto"/>
              <w:left w:val="single" w:sz="4" w:space="0" w:color="auto"/>
              <w:bottom w:val="single" w:sz="4" w:space="0" w:color="auto"/>
              <w:right w:val="single" w:sz="4" w:space="0" w:color="auto"/>
            </w:tcBorders>
            <w:textDirection w:val="btLr"/>
            <w:vAlign w:val="center"/>
          </w:tcPr>
          <w:p w:rsidR="00177C61" w:rsidRPr="00EE6D0D" w:rsidRDefault="00177C61" w:rsidP="009A36C3">
            <w:pPr>
              <w:rPr>
                <w:rFonts w:ascii="GHEA Grapalat" w:hAnsi="GHEA Grapalat"/>
                <w:b/>
                <w:sz w:val="16"/>
                <w:szCs w:val="18"/>
              </w:rPr>
            </w:pPr>
          </w:p>
        </w:tc>
        <w:tc>
          <w:tcPr>
            <w:tcW w:w="2482"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sz w:val="16"/>
                <w:szCs w:val="18"/>
              </w:rPr>
            </w:pPr>
            <w:r w:rsidRPr="00EE6D0D">
              <w:rPr>
                <w:rFonts w:ascii="GHEA Grapalat" w:hAnsi="GHEA Grapalat" w:cs="Sylfaen"/>
                <w:sz w:val="16"/>
                <w:szCs w:val="18"/>
                <w:lang w:val="ru-RU"/>
              </w:rPr>
              <w:t>Մոնի</w:t>
            </w:r>
            <w:r>
              <w:rPr>
                <w:rFonts w:ascii="GHEA Grapalat" w:hAnsi="GHEA Grapalat" w:cs="Sylfaen"/>
                <w:sz w:val="16"/>
                <w:szCs w:val="18"/>
                <w:lang w:val="en-US"/>
              </w:rPr>
              <w:t>թ</w:t>
            </w:r>
            <w:r w:rsidRPr="00EE6D0D">
              <w:rPr>
                <w:rFonts w:ascii="GHEA Grapalat" w:hAnsi="GHEA Grapalat" w:cs="Sylfaen"/>
                <w:sz w:val="16"/>
                <w:szCs w:val="18"/>
                <w:lang w:val="ru-RU"/>
              </w:rPr>
              <w:t>որինգ</w:t>
            </w:r>
            <w:r w:rsidRPr="00EE6D0D">
              <w:rPr>
                <w:rFonts w:ascii="GHEA Grapalat" w:hAnsi="GHEA Grapalat"/>
                <w:sz w:val="16"/>
                <w:szCs w:val="18"/>
                <w:lang w:val="ru-RU"/>
              </w:rPr>
              <w:t xml:space="preserve"> </w:t>
            </w:r>
            <w:r w:rsidRPr="00EE6D0D">
              <w:rPr>
                <w:rFonts w:ascii="GHEA Grapalat" w:hAnsi="GHEA Grapalat" w:cs="Sylfaen"/>
                <w:sz w:val="16"/>
                <w:szCs w:val="18"/>
                <w:lang w:val="ru-RU"/>
              </w:rPr>
              <w:t>ի</w:t>
            </w:r>
            <w:r w:rsidRPr="00EE6D0D">
              <w:rPr>
                <w:rFonts w:ascii="GHEA Grapalat" w:hAnsi="GHEA Grapalat" w:cs="Sylfaen"/>
                <w:sz w:val="16"/>
                <w:szCs w:val="18"/>
              </w:rPr>
              <w:t>րականացնող</w:t>
            </w:r>
            <w:r w:rsidRPr="00EE6D0D">
              <w:rPr>
                <w:rFonts w:ascii="GHEA Grapalat" w:hAnsi="GHEA Grapalat"/>
                <w:sz w:val="16"/>
                <w:szCs w:val="18"/>
              </w:rPr>
              <w:t xml:space="preserve"> </w:t>
            </w:r>
            <w:r w:rsidRPr="00EE6D0D">
              <w:rPr>
                <w:rFonts w:ascii="GHEA Grapalat" w:hAnsi="GHEA Grapalat" w:cs="Sylfaen"/>
                <w:sz w:val="16"/>
                <w:szCs w:val="18"/>
              </w:rPr>
              <w:t>մարմին</w:t>
            </w:r>
          </w:p>
        </w:tc>
        <w:tc>
          <w:tcPr>
            <w:tcW w:w="6158" w:type="dxa"/>
            <w:tcBorders>
              <w:top w:val="single" w:sz="4" w:space="0" w:color="auto"/>
              <w:left w:val="single" w:sz="4" w:space="0" w:color="auto"/>
              <w:bottom w:val="single" w:sz="4" w:space="0" w:color="auto"/>
              <w:right w:val="single" w:sz="4" w:space="0" w:color="auto"/>
            </w:tcBorders>
            <w:vAlign w:val="bottom"/>
          </w:tcPr>
          <w:p w:rsidR="00177C61" w:rsidRPr="00EE6D0D" w:rsidRDefault="00177C61" w:rsidP="009A36C3">
            <w:pPr>
              <w:rPr>
                <w:rFonts w:ascii="GHEA Grapalat" w:hAnsi="GHEA Grapalat"/>
                <w:sz w:val="16"/>
                <w:szCs w:val="18"/>
              </w:rPr>
            </w:pPr>
            <w:r w:rsidRPr="00EE6D0D">
              <w:rPr>
                <w:rFonts w:ascii="GHEA Grapalat" w:hAnsi="GHEA Grapalat" w:cs="Sylfaen"/>
                <w:sz w:val="16"/>
                <w:szCs w:val="18"/>
              </w:rPr>
              <w:t>ՏԿՆ</w:t>
            </w:r>
            <w:r w:rsidRPr="00EE6D0D">
              <w:rPr>
                <w:rFonts w:ascii="GHEA Grapalat" w:hAnsi="GHEA Grapalat"/>
                <w:sz w:val="16"/>
                <w:szCs w:val="18"/>
              </w:rPr>
              <w:t xml:space="preserve">, </w:t>
            </w:r>
            <w:r w:rsidRPr="00EE6D0D">
              <w:rPr>
                <w:rFonts w:ascii="GHEA Grapalat" w:hAnsi="GHEA Grapalat" w:cs="Sylfaen"/>
                <w:sz w:val="16"/>
                <w:szCs w:val="18"/>
              </w:rPr>
              <w:t>միջ</w:t>
            </w:r>
            <w:r w:rsidRPr="00EE6D0D">
              <w:rPr>
                <w:rFonts w:ascii="GHEA Grapalat" w:hAnsi="GHEA Grapalat" w:cs="Sylfaen"/>
                <w:sz w:val="16"/>
                <w:szCs w:val="18"/>
                <w:lang w:val="ru-RU"/>
              </w:rPr>
              <w:t>գերատեսչական</w:t>
            </w:r>
            <w:r w:rsidRPr="00EE6D0D">
              <w:rPr>
                <w:rFonts w:ascii="GHEA Grapalat" w:hAnsi="GHEA Grapalat"/>
                <w:sz w:val="16"/>
                <w:szCs w:val="18"/>
              </w:rPr>
              <w:t xml:space="preserve"> </w:t>
            </w:r>
            <w:r w:rsidRPr="00EE6D0D">
              <w:rPr>
                <w:rFonts w:ascii="GHEA Grapalat" w:hAnsi="GHEA Grapalat" w:cs="Sylfaen"/>
                <w:sz w:val="16"/>
                <w:szCs w:val="18"/>
              </w:rPr>
              <w:t>ծրագր</w:t>
            </w:r>
            <w:r w:rsidRPr="00EE6D0D">
              <w:rPr>
                <w:rFonts w:ascii="GHEA Grapalat" w:hAnsi="GHEA Grapalat" w:cs="Sylfaen"/>
                <w:sz w:val="16"/>
                <w:szCs w:val="18"/>
                <w:lang w:val="ru-RU"/>
              </w:rPr>
              <w:t>երի</w:t>
            </w:r>
            <w:r w:rsidRPr="00EE6D0D">
              <w:rPr>
                <w:rFonts w:ascii="GHEA Grapalat" w:hAnsi="GHEA Grapalat"/>
                <w:sz w:val="16"/>
                <w:szCs w:val="18"/>
              </w:rPr>
              <w:t xml:space="preserve"> </w:t>
            </w:r>
            <w:r w:rsidRPr="00EE6D0D">
              <w:rPr>
                <w:rFonts w:ascii="GHEA Grapalat" w:hAnsi="GHEA Grapalat" w:cs="Sylfaen"/>
                <w:sz w:val="16"/>
                <w:szCs w:val="18"/>
              </w:rPr>
              <w:t>իրականացման</w:t>
            </w:r>
            <w:r w:rsidRPr="00EE6D0D">
              <w:rPr>
                <w:rFonts w:ascii="GHEA Grapalat" w:hAnsi="GHEA Grapalat"/>
                <w:sz w:val="16"/>
                <w:szCs w:val="18"/>
              </w:rPr>
              <w:t xml:space="preserve"> </w:t>
            </w:r>
            <w:r w:rsidRPr="00EE6D0D">
              <w:rPr>
                <w:rFonts w:ascii="GHEA Grapalat" w:hAnsi="GHEA Grapalat" w:cs="Sylfaen"/>
                <w:sz w:val="16"/>
                <w:szCs w:val="18"/>
              </w:rPr>
              <w:t>գրասենյակներ</w:t>
            </w:r>
          </w:p>
          <w:p w:rsidR="00177C61" w:rsidRPr="00EE6D0D" w:rsidRDefault="00177C61" w:rsidP="009A36C3">
            <w:pPr>
              <w:rPr>
                <w:rFonts w:ascii="GHEA Grapalat" w:hAnsi="GHEA Grapalat"/>
                <w:sz w:val="16"/>
                <w:szCs w:val="18"/>
              </w:rPr>
            </w:pPr>
          </w:p>
        </w:tc>
      </w:tr>
      <w:tr w:rsidR="00177C61" w:rsidRPr="00EE6D0D" w:rsidTr="009A36C3">
        <w:trPr>
          <w:trHeight w:val="510"/>
        </w:trPr>
        <w:tc>
          <w:tcPr>
            <w:tcW w:w="735" w:type="dxa"/>
            <w:vMerge w:val="restart"/>
            <w:tcBorders>
              <w:top w:val="single" w:sz="4" w:space="0" w:color="auto"/>
              <w:left w:val="single" w:sz="4" w:space="0" w:color="auto"/>
              <w:bottom w:val="single" w:sz="4" w:space="0" w:color="auto"/>
              <w:right w:val="single" w:sz="4" w:space="0" w:color="auto"/>
            </w:tcBorders>
            <w:textDirection w:val="btLr"/>
            <w:vAlign w:val="center"/>
          </w:tcPr>
          <w:p w:rsidR="00177C61" w:rsidRPr="00EE6D0D" w:rsidRDefault="00177C61" w:rsidP="009A36C3">
            <w:pPr>
              <w:rPr>
                <w:rFonts w:ascii="GHEA Grapalat" w:hAnsi="GHEA Grapalat"/>
                <w:b/>
                <w:sz w:val="16"/>
                <w:szCs w:val="18"/>
                <w:lang w:val="en-US"/>
              </w:rPr>
            </w:pPr>
            <w:r w:rsidRPr="00EE6D0D">
              <w:rPr>
                <w:rFonts w:ascii="GHEA Grapalat" w:hAnsi="GHEA Grapalat" w:cs="Sylfaen"/>
                <w:b/>
                <w:sz w:val="16"/>
                <w:szCs w:val="18"/>
                <w:lang w:val="en-US"/>
              </w:rPr>
              <w:t>Էներգախնայո</w:t>
            </w:r>
            <w:r w:rsidRPr="00EE6D0D">
              <w:rPr>
                <w:rFonts w:ascii="GHEA Grapalat" w:hAnsi="GHEA Grapalat"/>
                <w:b/>
                <w:sz w:val="16"/>
                <w:szCs w:val="18"/>
                <w:lang w:val="en-US"/>
              </w:rPr>
              <w:t>-</w:t>
            </w:r>
            <w:r w:rsidRPr="00EE6D0D">
              <w:rPr>
                <w:rFonts w:ascii="GHEA Grapalat" w:hAnsi="GHEA Grapalat" w:cs="Sylfaen"/>
                <w:b/>
                <w:sz w:val="16"/>
                <w:szCs w:val="18"/>
                <w:lang w:val="en-US"/>
              </w:rPr>
              <w:t>ղություն</w:t>
            </w:r>
          </w:p>
        </w:tc>
        <w:tc>
          <w:tcPr>
            <w:tcW w:w="2482"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sz w:val="16"/>
                <w:szCs w:val="18"/>
                <w:lang w:val="en-US"/>
              </w:rPr>
            </w:pPr>
            <w:r w:rsidRPr="00EE6D0D">
              <w:rPr>
                <w:rFonts w:ascii="GHEA Grapalat" w:hAnsi="GHEA Grapalat" w:cs="Sylfaen"/>
                <w:sz w:val="16"/>
                <w:szCs w:val="18"/>
                <w:lang w:val="en-US"/>
              </w:rPr>
              <w:t>Արդյունքային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խնայողությունների</w:t>
            </w:r>
            <w:r w:rsidRPr="00EE6D0D">
              <w:rPr>
                <w:rFonts w:ascii="GHEA Grapalat" w:hAnsi="GHEA Grapalat"/>
                <w:sz w:val="16"/>
                <w:szCs w:val="18"/>
                <w:lang w:val="en-US"/>
              </w:rPr>
              <w:t xml:space="preserve"> </w:t>
            </w:r>
            <w:r w:rsidRPr="00EE6D0D">
              <w:rPr>
                <w:rFonts w:ascii="GHEA Grapalat" w:hAnsi="GHEA Grapalat" w:cs="Sylfaen"/>
                <w:sz w:val="16"/>
                <w:szCs w:val="18"/>
                <w:lang w:val="ru-RU"/>
              </w:rPr>
              <w:t>մոնի</w:t>
            </w:r>
            <w:r>
              <w:rPr>
                <w:rFonts w:ascii="GHEA Grapalat" w:hAnsi="GHEA Grapalat" w:cs="Sylfaen"/>
                <w:sz w:val="16"/>
                <w:szCs w:val="18"/>
                <w:lang w:val="en-US"/>
              </w:rPr>
              <w:t>թ</w:t>
            </w:r>
            <w:r w:rsidRPr="00EE6D0D">
              <w:rPr>
                <w:rFonts w:ascii="GHEA Grapalat" w:hAnsi="GHEA Grapalat" w:cs="Sylfaen"/>
                <w:sz w:val="16"/>
                <w:szCs w:val="18"/>
                <w:lang w:val="ru-RU"/>
              </w:rPr>
              <w:t>որինգի</w:t>
            </w:r>
            <w:r w:rsidRPr="00EE6D0D">
              <w:rPr>
                <w:rFonts w:ascii="GHEA Grapalat" w:hAnsi="GHEA Grapalat"/>
                <w:sz w:val="16"/>
                <w:szCs w:val="18"/>
                <w:lang w:val="en-US"/>
              </w:rPr>
              <w:t>/</w:t>
            </w:r>
            <w:r w:rsidRPr="00EE6D0D">
              <w:rPr>
                <w:rFonts w:ascii="GHEA Grapalat" w:hAnsi="GHEA Grapalat" w:cs="Sylfaen"/>
                <w:sz w:val="16"/>
                <w:szCs w:val="18"/>
                <w:lang w:val="en-US"/>
              </w:rPr>
              <w:t>չափման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մեթոդ</w:t>
            </w:r>
          </w:p>
        </w:tc>
        <w:tc>
          <w:tcPr>
            <w:tcW w:w="6158" w:type="dxa"/>
            <w:tcBorders>
              <w:top w:val="single" w:sz="4" w:space="0" w:color="auto"/>
              <w:left w:val="single" w:sz="4" w:space="0" w:color="auto"/>
              <w:bottom w:val="single" w:sz="4" w:space="0" w:color="auto"/>
              <w:right w:val="single" w:sz="4" w:space="0" w:color="auto"/>
            </w:tcBorders>
            <w:vAlign w:val="bottom"/>
          </w:tcPr>
          <w:p w:rsidR="00177C61" w:rsidRPr="00EE6D0D" w:rsidRDefault="00177C61" w:rsidP="009A36C3">
            <w:pPr>
              <w:rPr>
                <w:rFonts w:ascii="GHEA Grapalat" w:hAnsi="GHEA Grapalat"/>
                <w:sz w:val="16"/>
                <w:szCs w:val="18"/>
                <w:lang w:val="en-US"/>
              </w:rPr>
            </w:pPr>
            <w:r w:rsidRPr="00EE6D0D">
              <w:rPr>
                <w:rFonts w:ascii="GHEA Grapalat" w:hAnsi="GHEA Grapalat" w:cs="Sylfaen"/>
                <w:sz w:val="16"/>
                <w:szCs w:val="18"/>
                <w:lang w:val="en-US"/>
              </w:rPr>
              <w:t>ՀԲ</w:t>
            </w:r>
            <w:r w:rsidRPr="00EE6D0D">
              <w:rPr>
                <w:rFonts w:ascii="GHEA Grapalat" w:hAnsi="GHEA Grapalat"/>
                <w:sz w:val="16"/>
                <w:szCs w:val="18"/>
                <w:lang w:val="en-US"/>
              </w:rPr>
              <w:t>-</w:t>
            </w:r>
            <w:r w:rsidRPr="00EE6D0D">
              <w:rPr>
                <w:rFonts w:ascii="GHEA Grapalat" w:hAnsi="GHEA Grapalat" w:cs="Sylfaen"/>
                <w:sz w:val="16"/>
                <w:szCs w:val="18"/>
                <w:lang w:val="en-US"/>
              </w:rPr>
              <w:t>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ՎԶԵԲ</w:t>
            </w:r>
            <w:r w:rsidRPr="00EE6D0D">
              <w:rPr>
                <w:rFonts w:ascii="GHEA Grapalat" w:hAnsi="GHEA Grapalat"/>
                <w:sz w:val="16"/>
                <w:szCs w:val="18"/>
                <w:lang w:val="en-US"/>
              </w:rPr>
              <w:t>-</w:t>
            </w:r>
            <w:r w:rsidRPr="00EE6D0D">
              <w:rPr>
                <w:rFonts w:ascii="GHEA Grapalat" w:hAnsi="GHEA Grapalat" w:cs="Sylfaen"/>
                <w:sz w:val="16"/>
                <w:szCs w:val="18"/>
                <w:lang w:val="en-US"/>
              </w:rPr>
              <w:t>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ԱԶԲ</w:t>
            </w:r>
            <w:r w:rsidRPr="00EE6D0D">
              <w:rPr>
                <w:rFonts w:ascii="GHEA Grapalat" w:hAnsi="GHEA Grapalat"/>
                <w:sz w:val="16"/>
                <w:szCs w:val="18"/>
                <w:lang w:val="en-US"/>
              </w:rPr>
              <w:t>-</w:t>
            </w:r>
            <w:r w:rsidRPr="00EE6D0D">
              <w:rPr>
                <w:rFonts w:ascii="GHEA Grapalat" w:hAnsi="GHEA Grapalat" w:cs="Sylfaen"/>
                <w:sz w:val="16"/>
                <w:szCs w:val="18"/>
                <w:lang w:val="en-US"/>
              </w:rPr>
              <w:t>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և</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այլ</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կառույցների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կողմից</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տրանսպորտային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ենթակառուցվածքային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ծրագրերի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համար</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մշակված</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մոնի</w:t>
            </w:r>
            <w:r>
              <w:rPr>
                <w:rFonts w:ascii="GHEA Grapalat" w:hAnsi="GHEA Grapalat" w:cs="Sylfaen"/>
                <w:sz w:val="16"/>
                <w:szCs w:val="18"/>
                <w:lang w:val="en-US"/>
              </w:rPr>
              <w:t>թ</w:t>
            </w:r>
            <w:r w:rsidRPr="00EE6D0D">
              <w:rPr>
                <w:rFonts w:ascii="GHEA Grapalat" w:hAnsi="GHEA Grapalat" w:cs="Sylfaen"/>
                <w:sz w:val="16"/>
                <w:szCs w:val="18"/>
                <w:lang w:val="en-US"/>
              </w:rPr>
              <w:t>որինգի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ստանդարտների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կիրառում</w:t>
            </w:r>
          </w:p>
        </w:tc>
      </w:tr>
      <w:tr w:rsidR="00177C61" w:rsidRPr="00EE6D0D" w:rsidTr="009A36C3">
        <w:trPr>
          <w:trHeight w:val="480"/>
        </w:trPr>
        <w:tc>
          <w:tcPr>
            <w:tcW w:w="735" w:type="dxa"/>
            <w:vMerge/>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sz w:val="18"/>
                <w:szCs w:val="20"/>
                <w:lang w:val="en-US"/>
              </w:rPr>
            </w:pPr>
          </w:p>
        </w:tc>
        <w:tc>
          <w:tcPr>
            <w:tcW w:w="2482"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sz w:val="16"/>
                <w:szCs w:val="18"/>
                <w:lang w:val="en-US"/>
              </w:rPr>
            </w:pPr>
            <w:r w:rsidRPr="00EE6D0D">
              <w:rPr>
                <w:rFonts w:ascii="GHEA Grapalat" w:hAnsi="GHEA Grapalat"/>
                <w:sz w:val="16"/>
                <w:szCs w:val="18"/>
                <w:lang w:val="en-US"/>
              </w:rPr>
              <w:t>2014</w:t>
            </w:r>
            <w:r w:rsidRPr="00EE6D0D">
              <w:rPr>
                <w:rFonts w:ascii="GHEA Grapalat" w:hAnsi="GHEA Grapalat" w:cs="Sylfaen"/>
                <w:sz w:val="16"/>
                <w:szCs w:val="18"/>
                <w:lang w:val="en-US"/>
              </w:rPr>
              <w:t>թ</w:t>
            </w:r>
            <w:r w:rsidRPr="00EE6D0D">
              <w:rPr>
                <w:rFonts w:ascii="GHEA Grapalat" w:hAnsi="GHEA Grapalat"/>
                <w:sz w:val="16"/>
                <w:szCs w:val="18"/>
                <w:lang w:val="en-US"/>
              </w:rPr>
              <w:t>-</w:t>
            </w:r>
            <w:r w:rsidRPr="00EE6D0D">
              <w:rPr>
                <w:rFonts w:ascii="GHEA Grapalat" w:hAnsi="GHEA Grapalat" w:cs="Sylfaen"/>
                <w:sz w:val="16"/>
                <w:szCs w:val="18"/>
                <w:lang w:val="en-US"/>
              </w:rPr>
              <w:t>ին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ապահովված</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էներգախնայողությունը</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ԷԽԳ</w:t>
            </w:r>
            <w:r w:rsidRPr="00EE6D0D">
              <w:rPr>
                <w:rFonts w:ascii="GHEA Grapalat" w:hAnsi="GHEA Grapalat"/>
                <w:sz w:val="16"/>
                <w:szCs w:val="18"/>
                <w:lang w:val="en-US"/>
              </w:rPr>
              <w:t xml:space="preserve"> 1-</w:t>
            </w:r>
            <w:r w:rsidRPr="00EE6D0D">
              <w:rPr>
                <w:rFonts w:ascii="GHEA Grapalat" w:hAnsi="GHEA Grapalat" w:cs="Sylfaen"/>
                <w:sz w:val="16"/>
                <w:szCs w:val="18"/>
                <w:lang w:val="en-US"/>
              </w:rPr>
              <w:t>ին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ազգային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ծրագրով</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ՄՎտժ</w:t>
            </w:r>
            <w:r w:rsidRPr="00EE6D0D">
              <w:rPr>
                <w:rFonts w:ascii="GHEA Grapalat" w:hAnsi="GHEA Grapalat"/>
                <w:sz w:val="16"/>
                <w:szCs w:val="18"/>
                <w:lang w:val="en-US"/>
              </w:rPr>
              <w:t>/</w:t>
            </w:r>
            <w:r w:rsidRPr="00EE6D0D">
              <w:rPr>
                <w:rFonts w:ascii="GHEA Grapalat" w:hAnsi="GHEA Grapalat" w:cs="Sylfaen"/>
                <w:sz w:val="16"/>
                <w:szCs w:val="18"/>
                <w:lang w:val="en-US"/>
              </w:rPr>
              <w:t>տարի</w:t>
            </w:r>
            <w:r w:rsidRPr="00EE6D0D">
              <w:rPr>
                <w:rFonts w:ascii="GHEA Grapalat" w:hAnsi="GHEA Grapalat"/>
                <w:sz w:val="16"/>
                <w:szCs w:val="18"/>
                <w:lang w:val="en-US"/>
              </w:rPr>
              <w:t>)</w:t>
            </w:r>
          </w:p>
        </w:tc>
        <w:tc>
          <w:tcPr>
            <w:tcW w:w="6158" w:type="dxa"/>
            <w:tcBorders>
              <w:top w:val="single" w:sz="4" w:space="0" w:color="auto"/>
              <w:left w:val="single" w:sz="4" w:space="0" w:color="auto"/>
              <w:bottom w:val="single" w:sz="4" w:space="0" w:color="auto"/>
              <w:right w:val="single" w:sz="4" w:space="0" w:color="auto"/>
            </w:tcBorders>
            <w:vAlign w:val="bottom"/>
          </w:tcPr>
          <w:p w:rsidR="00177C61" w:rsidRPr="00EE6D0D" w:rsidRDefault="00177C61" w:rsidP="009A36C3">
            <w:pPr>
              <w:rPr>
                <w:rFonts w:ascii="GHEA Grapalat" w:hAnsi="GHEA Grapalat"/>
                <w:sz w:val="16"/>
                <w:szCs w:val="18"/>
                <w:lang w:val="en-US"/>
              </w:rPr>
            </w:pPr>
            <w:r w:rsidRPr="00EE6D0D">
              <w:rPr>
                <w:rFonts w:ascii="GHEA Grapalat" w:hAnsi="GHEA Grapalat" w:cs="Sylfaen"/>
                <w:sz w:val="16"/>
                <w:szCs w:val="18"/>
                <w:lang w:val="en-US"/>
              </w:rPr>
              <w:t>Կիրառելի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չէ</w:t>
            </w:r>
          </w:p>
        </w:tc>
      </w:tr>
      <w:tr w:rsidR="00177C61" w:rsidRPr="00EE6D0D" w:rsidTr="009A36C3">
        <w:trPr>
          <w:trHeight w:val="255"/>
        </w:trPr>
        <w:tc>
          <w:tcPr>
            <w:tcW w:w="735" w:type="dxa"/>
            <w:vMerge/>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sz w:val="18"/>
                <w:szCs w:val="20"/>
                <w:lang w:val="en-US"/>
              </w:rPr>
            </w:pPr>
          </w:p>
        </w:tc>
        <w:tc>
          <w:tcPr>
            <w:tcW w:w="2482"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sz w:val="16"/>
                <w:szCs w:val="18"/>
                <w:lang w:val="en-US"/>
              </w:rPr>
            </w:pPr>
            <w:r w:rsidRPr="00EE6D0D">
              <w:rPr>
                <w:rFonts w:ascii="GHEA Grapalat" w:hAnsi="GHEA Grapalat"/>
                <w:sz w:val="16"/>
                <w:szCs w:val="18"/>
                <w:lang w:val="en-US"/>
              </w:rPr>
              <w:t>2017</w:t>
            </w:r>
            <w:r w:rsidRPr="00EE6D0D">
              <w:rPr>
                <w:rFonts w:ascii="GHEA Grapalat" w:hAnsi="GHEA Grapalat" w:cs="Sylfaen"/>
                <w:sz w:val="16"/>
                <w:szCs w:val="18"/>
              </w:rPr>
              <w:t>թ</w:t>
            </w:r>
            <w:r w:rsidRPr="00EE6D0D">
              <w:rPr>
                <w:rFonts w:ascii="GHEA Grapalat" w:hAnsi="GHEA Grapalat"/>
                <w:sz w:val="16"/>
                <w:szCs w:val="18"/>
                <w:lang w:val="en-US"/>
              </w:rPr>
              <w:t>-</w:t>
            </w:r>
            <w:r w:rsidRPr="00EE6D0D">
              <w:rPr>
                <w:rFonts w:ascii="GHEA Grapalat" w:hAnsi="GHEA Grapalat" w:cs="Sylfaen"/>
                <w:sz w:val="16"/>
                <w:szCs w:val="18"/>
              </w:rPr>
              <w:t>ին</w:t>
            </w:r>
            <w:r w:rsidRPr="00EE6D0D">
              <w:rPr>
                <w:rFonts w:ascii="GHEA Grapalat" w:hAnsi="GHEA Grapalat"/>
                <w:sz w:val="16"/>
                <w:szCs w:val="18"/>
                <w:lang w:val="en-US"/>
              </w:rPr>
              <w:t xml:space="preserve"> </w:t>
            </w:r>
            <w:r w:rsidRPr="00EE6D0D">
              <w:rPr>
                <w:rFonts w:ascii="GHEA Grapalat" w:hAnsi="GHEA Grapalat" w:cs="Sylfaen"/>
                <w:sz w:val="16"/>
                <w:szCs w:val="18"/>
              </w:rPr>
              <w:t>ակնկալվող</w:t>
            </w:r>
            <w:r w:rsidRPr="00EE6D0D">
              <w:rPr>
                <w:rFonts w:ascii="GHEA Grapalat" w:hAnsi="GHEA Grapalat"/>
                <w:sz w:val="16"/>
                <w:szCs w:val="18"/>
                <w:lang w:val="en-US"/>
              </w:rPr>
              <w:t xml:space="preserve"> </w:t>
            </w:r>
            <w:r w:rsidRPr="00EE6D0D">
              <w:rPr>
                <w:rFonts w:ascii="GHEA Grapalat" w:hAnsi="GHEA Grapalat" w:cs="Sylfaen"/>
                <w:sz w:val="16"/>
                <w:szCs w:val="18"/>
              </w:rPr>
              <w:t>էներգախնայողությունը</w:t>
            </w:r>
            <w:r w:rsidRPr="00EE6D0D">
              <w:rPr>
                <w:rFonts w:ascii="GHEA Grapalat" w:hAnsi="GHEA Grapalat"/>
                <w:sz w:val="16"/>
                <w:szCs w:val="18"/>
                <w:lang w:val="en-US"/>
              </w:rPr>
              <w:t xml:space="preserve"> (</w:t>
            </w:r>
            <w:r w:rsidRPr="00EE6D0D">
              <w:rPr>
                <w:rFonts w:ascii="GHEA Grapalat" w:hAnsi="GHEA Grapalat" w:cs="Sylfaen"/>
                <w:sz w:val="16"/>
                <w:szCs w:val="18"/>
              </w:rPr>
              <w:t>ՄՎտժ</w:t>
            </w:r>
            <w:r w:rsidRPr="00EE6D0D">
              <w:rPr>
                <w:rFonts w:ascii="GHEA Grapalat" w:hAnsi="GHEA Grapalat"/>
                <w:sz w:val="16"/>
                <w:szCs w:val="18"/>
                <w:lang w:val="en-US"/>
              </w:rPr>
              <w:t>/</w:t>
            </w:r>
            <w:r w:rsidRPr="00EE6D0D">
              <w:rPr>
                <w:rFonts w:ascii="GHEA Grapalat" w:hAnsi="GHEA Grapalat" w:cs="Sylfaen"/>
                <w:sz w:val="16"/>
                <w:szCs w:val="18"/>
              </w:rPr>
              <w:t>տարի</w:t>
            </w:r>
            <w:r w:rsidRPr="00EE6D0D">
              <w:rPr>
                <w:rFonts w:ascii="GHEA Grapalat" w:hAnsi="GHEA Grapalat"/>
                <w:sz w:val="16"/>
                <w:szCs w:val="18"/>
                <w:lang w:val="en-US"/>
              </w:rPr>
              <w:t>)</w:t>
            </w:r>
          </w:p>
        </w:tc>
        <w:tc>
          <w:tcPr>
            <w:tcW w:w="6158" w:type="dxa"/>
            <w:tcBorders>
              <w:top w:val="single" w:sz="4" w:space="0" w:color="auto"/>
              <w:left w:val="single" w:sz="4" w:space="0" w:color="auto"/>
              <w:bottom w:val="single" w:sz="4" w:space="0" w:color="auto"/>
              <w:right w:val="single" w:sz="4" w:space="0" w:color="auto"/>
            </w:tcBorders>
          </w:tcPr>
          <w:p w:rsidR="00177C61" w:rsidRPr="00EE6D0D" w:rsidRDefault="00177C61" w:rsidP="009A36C3">
            <w:pPr>
              <w:rPr>
                <w:rFonts w:ascii="GHEA Grapalat" w:hAnsi="GHEA Grapalat"/>
                <w:sz w:val="16"/>
                <w:szCs w:val="18"/>
                <w:lang w:val="en-US"/>
              </w:rPr>
            </w:pPr>
            <w:r w:rsidRPr="00EE6D0D">
              <w:rPr>
                <w:rFonts w:ascii="GHEA Grapalat" w:hAnsi="GHEA Grapalat" w:cs="Sylfaen"/>
                <w:sz w:val="16"/>
                <w:szCs w:val="18"/>
                <w:lang w:val="en-US"/>
              </w:rPr>
              <w:t>Կիրառելի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չէ</w:t>
            </w:r>
          </w:p>
        </w:tc>
      </w:tr>
      <w:tr w:rsidR="00177C61" w:rsidRPr="00EE6D0D" w:rsidTr="009A36C3">
        <w:trPr>
          <w:trHeight w:val="255"/>
        </w:trPr>
        <w:tc>
          <w:tcPr>
            <w:tcW w:w="735" w:type="dxa"/>
            <w:vMerge/>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sz w:val="18"/>
                <w:szCs w:val="20"/>
                <w:lang w:val="en-US"/>
              </w:rPr>
            </w:pPr>
          </w:p>
        </w:tc>
        <w:tc>
          <w:tcPr>
            <w:tcW w:w="2482"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sz w:val="16"/>
                <w:szCs w:val="18"/>
                <w:lang w:val="en-US"/>
              </w:rPr>
            </w:pPr>
            <w:r w:rsidRPr="00EE6D0D">
              <w:rPr>
                <w:rFonts w:ascii="GHEA Grapalat" w:hAnsi="GHEA Grapalat"/>
                <w:sz w:val="16"/>
                <w:szCs w:val="18"/>
                <w:lang w:val="en-US"/>
              </w:rPr>
              <w:t>2018</w:t>
            </w:r>
            <w:r w:rsidRPr="00EE6D0D">
              <w:rPr>
                <w:rFonts w:ascii="GHEA Grapalat" w:hAnsi="GHEA Grapalat" w:cs="Sylfaen"/>
                <w:sz w:val="16"/>
                <w:szCs w:val="18"/>
              </w:rPr>
              <w:t>թ</w:t>
            </w:r>
            <w:r w:rsidRPr="00EE6D0D">
              <w:rPr>
                <w:rFonts w:ascii="GHEA Grapalat" w:hAnsi="GHEA Grapalat"/>
                <w:sz w:val="16"/>
                <w:szCs w:val="18"/>
                <w:lang w:val="en-US"/>
              </w:rPr>
              <w:t>-</w:t>
            </w:r>
            <w:r w:rsidRPr="00EE6D0D">
              <w:rPr>
                <w:rFonts w:ascii="GHEA Grapalat" w:hAnsi="GHEA Grapalat" w:cs="Sylfaen"/>
                <w:sz w:val="16"/>
                <w:szCs w:val="18"/>
              </w:rPr>
              <w:t>ին</w:t>
            </w:r>
            <w:r w:rsidRPr="00EE6D0D">
              <w:rPr>
                <w:rFonts w:ascii="GHEA Grapalat" w:hAnsi="GHEA Grapalat"/>
                <w:sz w:val="16"/>
                <w:szCs w:val="18"/>
                <w:lang w:val="en-US"/>
              </w:rPr>
              <w:t xml:space="preserve"> </w:t>
            </w:r>
            <w:r w:rsidRPr="00EE6D0D">
              <w:rPr>
                <w:rFonts w:ascii="GHEA Grapalat" w:hAnsi="GHEA Grapalat" w:cs="Sylfaen"/>
                <w:sz w:val="16"/>
                <w:szCs w:val="18"/>
              </w:rPr>
              <w:t>ակնկալվող</w:t>
            </w:r>
            <w:r w:rsidRPr="00EE6D0D">
              <w:rPr>
                <w:rFonts w:ascii="GHEA Grapalat" w:hAnsi="GHEA Grapalat"/>
                <w:sz w:val="16"/>
                <w:szCs w:val="18"/>
                <w:lang w:val="en-US"/>
              </w:rPr>
              <w:t xml:space="preserve"> </w:t>
            </w:r>
            <w:r w:rsidRPr="00EE6D0D">
              <w:rPr>
                <w:rFonts w:ascii="GHEA Grapalat" w:hAnsi="GHEA Grapalat" w:cs="Sylfaen"/>
                <w:sz w:val="16"/>
                <w:szCs w:val="18"/>
              </w:rPr>
              <w:t>էներգախնայողությունը</w:t>
            </w:r>
            <w:r w:rsidRPr="00EE6D0D">
              <w:rPr>
                <w:rFonts w:ascii="GHEA Grapalat" w:hAnsi="GHEA Grapalat"/>
                <w:sz w:val="16"/>
                <w:szCs w:val="18"/>
                <w:lang w:val="en-US"/>
              </w:rPr>
              <w:t xml:space="preserve"> (</w:t>
            </w:r>
            <w:r w:rsidRPr="00EE6D0D">
              <w:rPr>
                <w:rFonts w:ascii="GHEA Grapalat" w:hAnsi="GHEA Grapalat" w:cs="Sylfaen"/>
                <w:sz w:val="16"/>
                <w:szCs w:val="18"/>
              </w:rPr>
              <w:t>ՄՎտժ</w:t>
            </w:r>
            <w:r w:rsidRPr="00EE6D0D">
              <w:rPr>
                <w:rFonts w:ascii="GHEA Grapalat" w:hAnsi="GHEA Grapalat"/>
                <w:sz w:val="16"/>
                <w:szCs w:val="18"/>
                <w:lang w:val="en-US"/>
              </w:rPr>
              <w:t>/</w:t>
            </w:r>
            <w:r w:rsidRPr="00EE6D0D">
              <w:rPr>
                <w:rFonts w:ascii="GHEA Grapalat" w:hAnsi="GHEA Grapalat" w:cs="Sylfaen"/>
                <w:sz w:val="16"/>
                <w:szCs w:val="18"/>
              </w:rPr>
              <w:t>տարի</w:t>
            </w:r>
            <w:r w:rsidRPr="00EE6D0D">
              <w:rPr>
                <w:rFonts w:ascii="GHEA Grapalat" w:hAnsi="GHEA Grapalat"/>
                <w:sz w:val="16"/>
                <w:szCs w:val="18"/>
                <w:lang w:val="en-US"/>
              </w:rPr>
              <w:t>)</w:t>
            </w:r>
          </w:p>
        </w:tc>
        <w:tc>
          <w:tcPr>
            <w:tcW w:w="6158" w:type="dxa"/>
            <w:tcBorders>
              <w:top w:val="single" w:sz="4" w:space="0" w:color="auto"/>
              <w:left w:val="single" w:sz="4" w:space="0" w:color="auto"/>
              <w:bottom w:val="single" w:sz="4" w:space="0" w:color="auto"/>
              <w:right w:val="single" w:sz="4" w:space="0" w:color="auto"/>
            </w:tcBorders>
          </w:tcPr>
          <w:p w:rsidR="00177C61" w:rsidRPr="00EE6D0D" w:rsidRDefault="00177C61" w:rsidP="009A36C3">
            <w:pPr>
              <w:rPr>
                <w:rFonts w:ascii="GHEA Grapalat" w:hAnsi="GHEA Grapalat"/>
                <w:sz w:val="16"/>
                <w:szCs w:val="18"/>
                <w:lang w:val="en-US"/>
              </w:rPr>
            </w:pPr>
            <w:r w:rsidRPr="00EE6D0D">
              <w:rPr>
                <w:rFonts w:ascii="GHEA Grapalat" w:hAnsi="GHEA Grapalat" w:cs="Sylfaen"/>
                <w:sz w:val="16"/>
                <w:szCs w:val="18"/>
                <w:lang w:val="en-US"/>
              </w:rPr>
              <w:t>Կիրառելի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չէ</w:t>
            </w:r>
          </w:p>
        </w:tc>
      </w:tr>
      <w:tr w:rsidR="00177C61" w:rsidRPr="00EE6D0D" w:rsidTr="009A36C3">
        <w:trPr>
          <w:trHeight w:val="480"/>
        </w:trPr>
        <w:tc>
          <w:tcPr>
            <w:tcW w:w="735" w:type="dxa"/>
            <w:vMerge/>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sz w:val="18"/>
                <w:szCs w:val="20"/>
                <w:lang w:val="en-US"/>
              </w:rPr>
            </w:pPr>
          </w:p>
        </w:tc>
        <w:tc>
          <w:tcPr>
            <w:tcW w:w="2482"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sz w:val="16"/>
                <w:szCs w:val="18"/>
                <w:lang w:val="en-US"/>
              </w:rPr>
            </w:pPr>
            <w:r w:rsidRPr="00EE6D0D">
              <w:rPr>
                <w:rFonts w:ascii="GHEA Grapalat" w:hAnsi="GHEA Grapalat" w:cs="Sylfaen"/>
                <w:sz w:val="16"/>
                <w:szCs w:val="18"/>
                <w:lang w:val="en-US"/>
              </w:rPr>
              <w:t>Ակնկալվող</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ազդեցությունը</w:t>
            </w:r>
            <w:r w:rsidRPr="00EE6D0D">
              <w:rPr>
                <w:rFonts w:ascii="GHEA Grapalat" w:hAnsi="GHEA Grapalat"/>
                <w:sz w:val="16"/>
                <w:szCs w:val="18"/>
                <w:lang w:val="en-US"/>
              </w:rPr>
              <w:t xml:space="preserve"> 2020</w:t>
            </w:r>
            <w:r w:rsidRPr="00EE6D0D">
              <w:rPr>
                <w:rFonts w:ascii="GHEA Grapalat" w:hAnsi="GHEA Grapalat" w:cs="Sylfaen"/>
                <w:sz w:val="16"/>
                <w:szCs w:val="18"/>
                <w:lang w:val="en-US"/>
              </w:rPr>
              <w:t>թ</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էներգախնայողության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վրա</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առկայության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դեպքում</w:t>
            </w:r>
            <w:r w:rsidRPr="00EE6D0D">
              <w:rPr>
                <w:rFonts w:ascii="GHEA Grapalat" w:hAnsi="GHEA Grapalat"/>
                <w:sz w:val="16"/>
                <w:szCs w:val="18"/>
                <w:lang w:val="en-US"/>
              </w:rPr>
              <w:t>) (</w:t>
            </w:r>
            <w:r w:rsidRPr="00EE6D0D">
              <w:rPr>
                <w:rFonts w:ascii="GHEA Grapalat" w:hAnsi="GHEA Grapalat" w:cs="Sylfaen"/>
                <w:sz w:val="16"/>
                <w:szCs w:val="18"/>
                <w:lang w:val="en-US"/>
              </w:rPr>
              <w:t>ՄՎտժ</w:t>
            </w:r>
            <w:r w:rsidRPr="00EE6D0D">
              <w:rPr>
                <w:rFonts w:ascii="GHEA Grapalat" w:hAnsi="GHEA Grapalat"/>
                <w:sz w:val="16"/>
                <w:szCs w:val="18"/>
                <w:lang w:val="en-US"/>
              </w:rPr>
              <w:t>/</w:t>
            </w:r>
            <w:r w:rsidRPr="00EE6D0D">
              <w:rPr>
                <w:rFonts w:ascii="GHEA Grapalat" w:hAnsi="GHEA Grapalat" w:cs="Sylfaen"/>
                <w:sz w:val="16"/>
                <w:szCs w:val="18"/>
                <w:lang w:val="en-US"/>
              </w:rPr>
              <w:t>տարի</w:t>
            </w:r>
            <w:r w:rsidRPr="00EE6D0D">
              <w:rPr>
                <w:rFonts w:ascii="GHEA Grapalat" w:hAnsi="GHEA Grapalat"/>
                <w:sz w:val="16"/>
                <w:szCs w:val="18"/>
                <w:lang w:val="en-US"/>
              </w:rPr>
              <w:t>)</w:t>
            </w:r>
          </w:p>
        </w:tc>
        <w:tc>
          <w:tcPr>
            <w:tcW w:w="6158" w:type="dxa"/>
            <w:tcBorders>
              <w:top w:val="single" w:sz="4" w:space="0" w:color="auto"/>
              <w:left w:val="single" w:sz="4" w:space="0" w:color="auto"/>
              <w:bottom w:val="single" w:sz="4" w:space="0" w:color="auto"/>
              <w:right w:val="single" w:sz="4" w:space="0" w:color="auto"/>
            </w:tcBorders>
          </w:tcPr>
          <w:p w:rsidR="00177C61" w:rsidRPr="00EE6D0D" w:rsidRDefault="00177C61" w:rsidP="009A36C3">
            <w:pPr>
              <w:rPr>
                <w:rFonts w:ascii="GHEA Grapalat" w:hAnsi="GHEA Grapalat"/>
                <w:sz w:val="16"/>
                <w:szCs w:val="18"/>
                <w:lang w:val="en-US"/>
              </w:rPr>
            </w:pPr>
            <w:r w:rsidRPr="00EE6D0D">
              <w:rPr>
                <w:rFonts w:ascii="GHEA Grapalat" w:hAnsi="GHEA Grapalat" w:cs="Sylfaen"/>
                <w:sz w:val="16"/>
                <w:szCs w:val="18"/>
                <w:lang w:val="en-US"/>
              </w:rPr>
              <w:t>Կիրառելի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չէ</w:t>
            </w:r>
          </w:p>
        </w:tc>
      </w:tr>
      <w:tr w:rsidR="00177C61" w:rsidRPr="00EE6D0D" w:rsidTr="009A36C3">
        <w:trPr>
          <w:trHeight w:val="510"/>
        </w:trPr>
        <w:tc>
          <w:tcPr>
            <w:tcW w:w="735" w:type="dxa"/>
            <w:vMerge/>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sz w:val="18"/>
                <w:szCs w:val="20"/>
                <w:lang w:val="en-US"/>
              </w:rPr>
            </w:pPr>
          </w:p>
        </w:tc>
        <w:tc>
          <w:tcPr>
            <w:tcW w:w="2482"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sz w:val="16"/>
                <w:szCs w:val="18"/>
                <w:lang w:val="en-US"/>
              </w:rPr>
            </w:pPr>
            <w:r w:rsidRPr="00EE6D0D">
              <w:rPr>
                <w:rFonts w:ascii="GHEA Grapalat" w:hAnsi="GHEA Grapalat" w:cs="Sylfaen"/>
                <w:sz w:val="16"/>
                <w:szCs w:val="18"/>
                <w:lang w:val="en-US"/>
              </w:rPr>
              <w:t>Ենթադրություններ</w:t>
            </w:r>
          </w:p>
        </w:tc>
        <w:tc>
          <w:tcPr>
            <w:tcW w:w="6158" w:type="dxa"/>
            <w:tcBorders>
              <w:top w:val="single" w:sz="4" w:space="0" w:color="auto"/>
              <w:left w:val="single" w:sz="4" w:space="0" w:color="auto"/>
              <w:bottom w:val="single" w:sz="4" w:space="0" w:color="auto"/>
              <w:right w:val="single" w:sz="4" w:space="0" w:color="auto"/>
            </w:tcBorders>
            <w:vAlign w:val="bottom"/>
          </w:tcPr>
          <w:p w:rsidR="00177C61" w:rsidRPr="00EE6D0D" w:rsidRDefault="00177C61" w:rsidP="009A36C3">
            <w:pPr>
              <w:rPr>
                <w:rFonts w:ascii="GHEA Grapalat" w:hAnsi="GHEA Grapalat"/>
                <w:sz w:val="16"/>
                <w:szCs w:val="18"/>
                <w:lang w:val="en-US"/>
              </w:rPr>
            </w:pPr>
            <w:r w:rsidRPr="00EE6D0D">
              <w:rPr>
                <w:rFonts w:ascii="GHEA Grapalat" w:hAnsi="GHEA Grapalat"/>
                <w:sz w:val="16"/>
                <w:szCs w:val="18"/>
                <w:lang w:val="en-US"/>
              </w:rPr>
              <w:t xml:space="preserve">1. </w:t>
            </w:r>
            <w:r w:rsidRPr="00EE6D0D">
              <w:rPr>
                <w:rFonts w:ascii="GHEA Grapalat" w:hAnsi="GHEA Grapalat" w:cs="Sylfaen"/>
                <w:sz w:val="16"/>
                <w:szCs w:val="18"/>
                <w:lang w:val="en-US"/>
              </w:rPr>
              <w:t>Կապահովվի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տարածաշրջանային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կայունություն</w:t>
            </w:r>
            <w:r w:rsidRPr="00EE6D0D">
              <w:rPr>
                <w:rFonts w:ascii="GHEA Grapalat" w:hAnsi="GHEA Grapalat"/>
                <w:sz w:val="16"/>
                <w:szCs w:val="18"/>
                <w:lang w:val="en-US"/>
              </w:rPr>
              <w:t xml:space="preserve">: 2. </w:t>
            </w:r>
            <w:r w:rsidRPr="00EE6D0D">
              <w:rPr>
                <w:rFonts w:ascii="GHEA Grapalat" w:hAnsi="GHEA Grapalat" w:cs="Sylfaen"/>
                <w:sz w:val="16"/>
                <w:szCs w:val="18"/>
                <w:lang w:val="en-US"/>
              </w:rPr>
              <w:t>Կապահովվի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ներդաշնակեցում</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եվրոպական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և</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եվրասիական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ինտեգրացման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գործընթացների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lastRenderedPageBreak/>
              <w:t>միջև</w:t>
            </w:r>
            <w:r w:rsidRPr="00EE6D0D">
              <w:rPr>
                <w:rFonts w:ascii="GHEA Grapalat" w:hAnsi="GHEA Grapalat"/>
                <w:sz w:val="16"/>
                <w:szCs w:val="18"/>
                <w:lang w:val="en-US"/>
              </w:rPr>
              <w:t xml:space="preserve"> : 3. </w:t>
            </w:r>
            <w:r w:rsidRPr="00EE6D0D">
              <w:rPr>
                <w:rFonts w:ascii="GHEA Grapalat" w:hAnsi="GHEA Grapalat" w:cs="Sylfaen"/>
                <w:sz w:val="16"/>
                <w:szCs w:val="18"/>
                <w:lang w:val="en-US"/>
              </w:rPr>
              <w:t>Կստեղծվի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բարենպաստ</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գործարար</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միջավայր</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ենթակառուցվածքային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վարկերի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համար</w:t>
            </w:r>
            <w:r w:rsidRPr="00EE6D0D">
              <w:rPr>
                <w:rFonts w:ascii="GHEA Grapalat" w:hAnsi="GHEA Grapalat"/>
                <w:sz w:val="16"/>
                <w:szCs w:val="18"/>
                <w:lang w:val="en-US"/>
              </w:rPr>
              <w:t>:</w:t>
            </w:r>
          </w:p>
        </w:tc>
      </w:tr>
      <w:tr w:rsidR="00177C61" w:rsidRPr="00EE6D0D" w:rsidTr="009A36C3">
        <w:trPr>
          <w:trHeight w:val="630"/>
        </w:trPr>
        <w:tc>
          <w:tcPr>
            <w:tcW w:w="735" w:type="dxa"/>
            <w:vMerge/>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sz w:val="18"/>
                <w:szCs w:val="20"/>
                <w:lang w:val="en-US"/>
              </w:rPr>
            </w:pPr>
          </w:p>
        </w:tc>
        <w:tc>
          <w:tcPr>
            <w:tcW w:w="2482"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sz w:val="16"/>
                <w:szCs w:val="18"/>
                <w:lang w:val="en-US"/>
              </w:rPr>
            </w:pPr>
            <w:r w:rsidRPr="00EE6D0D">
              <w:rPr>
                <w:rFonts w:ascii="GHEA Grapalat" w:hAnsi="GHEA Grapalat" w:cs="Sylfaen"/>
                <w:sz w:val="16"/>
                <w:szCs w:val="18"/>
                <w:lang w:val="en-US"/>
              </w:rPr>
              <w:t>Համընկնումներ</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բազմապատկիչ</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էֆեկտ</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սիներգիա</w:t>
            </w:r>
          </w:p>
        </w:tc>
        <w:tc>
          <w:tcPr>
            <w:tcW w:w="6158" w:type="dxa"/>
            <w:tcBorders>
              <w:top w:val="single" w:sz="4" w:space="0" w:color="auto"/>
              <w:left w:val="single" w:sz="4" w:space="0" w:color="auto"/>
              <w:bottom w:val="single" w:sz="4" w:space="0" w:color="auto"/>
              <w:right w:val="single" w:sz="4" w:space="0" w:color="auto"/>
            </w:tcBorders>
            <w:vAlign w:val="center"/>
          </w:tcPr>
          <w:p w:rsidR="00177C61" w:rsidRPr="00EE6D0D" w:rsidRDefault="00177C61" w:rsidP="009A36C3">
            <w:pPr>
              <w:rPr>
                <w:rFonts w:ascii="GHEA Grapalat" w:hAnsi="GHEA Grapalat"/>
                <w:sz w:val="16"/>
                <w:szCs w:val="18"/>
                <w:lang w:val="en-US"/>
              </w:rPr>
            </w:pPr>
            <w:r w:rsidRPr="00EE6D0D">
              <w:rPr>
                <w:rFonts w:ascii="GHEA Grapalat" w:hAnsi="GHEA Grapalat" w:cs="Sylfaen"/>
                <w:sz w:val="16"/>
                <w:szCs w:val="18"/>
                <w:lang w:val="en-US"/>
              </w:rPr>
              <w:t>Ներկայումս</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առկա</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են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տրանսպորտի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ոլորտի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զարգացմանն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ուղղված</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մի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շարք</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ռազմավարություններ</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ինչը</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թույլ</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չի</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տալիս</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սինխրոնացնել</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ընդհանուր</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գործունեությունը</w:t>
            </w:r>
            <w:r w:rsidRPr="00EE6D0D">
              <w:rPr>
                <w:rFonts w:ascii="GHEA Grapalat" w:hAnsi="GHEA Grapalat"/>
                <w:sz w:val="16"/>
                <w:szCs w:val="18"/>
                <w:lang w:val="en-US"/>
              </w:rPr>
              <w:t xml:space="preserve"> </w:t>
            </w:r>
            <w:r w:rsidRPr="00EE6D0D">
              <w:rPr>
                <w:rFonts w:ascii="GHEA Grapalat" w:hAnsi="GHEA Grapalat" w:cs="Sylfaen"/>
                <w:sz w:val="16"/>
                <w:szCs w:val="18"/>
                <w:lang w:val="en-US"/>
              </w:rPr>
              <w:t>և</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կիրառել</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միասնական</w:t>
            </w:r>
            <w:r w:rsidRPr="00EE6D0D">
              <w:rPr>
                <w:rFonts w:ascii="GHEA Grapalat" w:hAnsi="GHEA Grapalat"/>
                <w:sz w:val="16"/>
                <w:szCs w:val="18"/>
                <w:lang w:val="en-US"/>
              </w:rPr>
              <w:t xml:space="preserve"> </w:t>
            </w:r>
            <w:r w:rsidRPr="00EE6D0D">
              <w:rPr>
                <w:rFonts w:ascii="GHEA Grapalat" w:hAnsi="GHEA Grapalat" w:cs="Sylfaen"/>
                <w:sz w:val="16"/>
                <w:szCs w:val="18"/>
                <w:lang w:val="en-US"/>
              </w:rPr>
              <w:t>մոտեցում</w:t>
            </w:r>
            <w:r w:rsidRPr="00EE6D0D">
              <w:rPr>
                <w:rFonts w:ascii="GHEA Grapalat" w:hAnsi="GHEA Grapalat"/>
                <w:sz w:val="16"/>
                <w:szCs w:val="18"/>
                <w:lang w:val="en-US"/>
              </w:rPr>
              <w:t xml:space="preserve">:    </w:t>
            </w:r>
          </w:p>
        </w:tc>
      </w:tr>
    </w:tbl>
    <w:p w:rsidR="00177C61" w:rsidRPr="00EE6D0D" w:rsidRDefault="00177C61" w:rsidP="00177C61">
      <w:pPr>
        <w:rPr>
          <w:rFonts w:ascii="GHEA Grapalat" w:hAnsi="GHEA Grapalat"/>
          <w:color w:val="000000"/>
          <w:sz w:val="18"/>
          <w:szCs w:val="20"/>
          <w:lang w:val="en-US"/>
        </w:rPr>
      </w:pPr>
    </w:p>
    <w:p w:rsidR="00177C61" w:rsidRPr="009F7EA1" w:rsidRDefault="00177C61" w:rsidP="00177C61">
      <w:pPr>
        <w:jc w:val="both"/>
        <w:rPr>
          <w:rFonts w:ascii="GHEA Grapalat" w:hAnsi="GHEA Grapalat"/>
          <w:color w:val="000000"/>
          <w:lang w:val="en-US"/>
        </w:rPr>
      </w:pPr>
      <w:r w:rsidRPr="009F7EA1">
        <w:rPr>
          <w:rFonts w:ascii="GHEA Grapalat" w:hAnsi="GHEA Grapalat"/>
          <w:color w:val="000000"/>
          <w:lang w:val="en-US"/>
        </w:rPr>
        <w:t xml:space="preserve">Երևանի տարածքի մեծ մասում հասարակական տրանսպորտի ծառայությունների չբավարարված պահանջարկը բավարարելու համար պահանջվում է հասարակական տրանսպորտի ենթակառուցվածքի նշանակալից զարգացում: Շեշտը պետք է դրվի Երևանի մետրոպոլիտենի ցանցի զգալի ընդլայնմամբ Երևանի տարածքի մեծ մասում ինտեգրացված էլեկտրատրանսպորտային ցանցի ստեղծման վրա:  </w:t>
      </w:r>
    </w:p>
    <w:p w:rsidR="00177C61" w:rsidRPr="009F7EA1" w:rsidRDefault="00177C61" w:rsidP="00177C61">
      <w:pPr>
        <w:jc w:val="both"/>
        <w:rPr>
          <w:rFonts w:ascii="GHEA Grapalat" w:hAnsi="GHEA Grapalat"/>
          <w:color w:val="000000"/>
          <w:lang w:val="en-US"/>
        </w:rPr>
      </w:pPr>
    </w:p>
    <w:p w:rsidR="00177C61" w:rsidRPr="009F7EA1" w:rsidRDefault="00177C61" w:rsidP="00177C61">
      <w:pPr>
        <w:pStyle w:val="ListParagraph"/>
        <w:numPr>
          <w:ilvl w:val="0"/>
          <w:numId w:val="44"/>
        </w:numPr>
        <w:jc w:val="both"/>
        <w:rPr>
          <w:rFonts w:ascii="GHEA Grapalat" w:hAnsi="GHEA Grapalat"/>
          <w:color w:val="000000"/>
          <w:sz w:val="22"/>
          <w:szCs w:val="22"/>
          <w:lang w:val="en-US"/>
        </w:rPr>
      </w:pPr>
      <w:r w:rsidRPr="009F7EA1">
        <w:rPr>
          <w:rFonts w:ascii="GHEA Grapalat" w:hAnsi="GHEA Grapalat"/>
          <w:color w:val="000000"/>
          <w:sz w:val="22"/>
          <w:szCs w:val="22"/>
          <w:lang w:val="en-US"/>
        </w:rPr>
        <w:t xml:space="preserve">Հասարակական տրանսպորտի ենթակառուցվածքի նշանակալից զարգացում, մայրաքաղաք Երևանի համար ստեղծելով </w:t>
      </w:r>
      <w:r w:rsidRPr="009F7EA1">
        <w:rPr>
          <w:rFonts w:ascii="GHEA Grapalat" w:hAnsi="GHEA Grapalat"/>
          <w:color w:val="000000"/>
          <w:sz w:val="22"/>
          <w:szCs w:val="22"/>
          <w:lang w:val="ru-RU"/>
        </w:rPr>
        <w:t>համապարփակ</w:t>
      </w:r>
      <w:r w:rsidRPr="009F7EA1">
        <w:rPr>
          <w:rFonts w:ascii="GHEA Grapalat" w:hAnsi="GHEA Grapalat"/>
          <w:color w:val="000000"/>
          <w:sz w:val="22"/>
          <w:szCs w:val="22"/>
          <w:lang w:val="en-US"/>
        </w:rPr>
        <w:t xml:space="preserve"> էլեկտրատրանսպորտային ցանց (</w:t>
      </w:r>
      <w:r w:rsidRPr="009F7EA1">
        <w:rPr>
          <w:rFonts w:ascii="GHEA Grapalat" w:hAnsi="GHEA Grapalat"/>
          <w:color w:val="000000"/>
          <w:sz w:val="22"/>
          <w:szCs w:val="22"/>
          <w:lang w:val="ru-RU"/>
        </w:rPr>
        <w:t>Հ</w:t>
      </w:r>
      <w:r w:rsidRPr="009F7EA1">
        <w:rPr>
          <w:rFonts w:ascii="GHEA Grapalat" w:hAnsi="GHEA Grapalat"/>
          <w:color w:val="000000"/>
          <w:sz w:val="22"/>
          <w:szCs w:val="22"/>
          <w:lang w:val="en-US"/>
        </w:rPr>
        <w:t>ԷՏՑ) ՝ երկու տրասպորտային ճյուղով, որոնցից մեկ</w:t>
      </w:r>
      <w:r w:rsidRPr="009F7EA1">
        <w:rPr>
          <w:rFonts w:ascii="GHEA Grapalat" w:hAnsi="GHEA Grapalat"/>
          <w:color w:val="000000"/>
          <w:sz w:val="22"/>
          <w:szCs w:val="22"/>
          <w:lang w:val="ru-RU"/>
        </w:rPr>
        <w:t>ի</w:t>
      </w:r>
      <w:r w:rsidRPr="009F7EA1">
        <w:rPr>
          <w:rFonts w:ascii="GHEA Grapalat" w:hAnsi="GHEA Grapalat"/>
          <w:color w:val="000000"/>
          <w:sz w:val="22"/>
          <w:szCs w:val="22"/>
          <w:lang w:val="en-US"/>
        </w:rPr>
        <w:t xml:space="preserve"> ուղղությունը կլինի Զվարթնոց միջազգային օդանավակայան (արևմտյան ճյուղ), իսկ մյուսինը՝ Աբովյան և Չարենցավան քաղաքներ (հյուսիսային ճյուղ, Երևանի Նոր Զեյթուն շրջանի Ալմաստ կայարանի </w:t>
      </w:r>
      <w:r w:rsidRPr="009F7EA1">
        <w:rPr>
          <w:rFonts w:ascii="GHEA Grapalat" w:hAnsi="GHEA Grapalat"/>
          <w:color w:val="000000"/>
          <w:sz w:val="22"/>
          <w:szCs w:val="22"/>
          <w:lang w:val="ru-RU"/>
        </w:rPr>
        <w:t>հիման</w:t>
      </w:r>
      <w:r w:rsidRPr="009F7EA1">
        <w:rPr>
          <w:rFonts w:ascii="GHEA Grapalat" w:hAnsi="GHEA Grapalat"/>
          <w:color w:val="000000"/>
          <w:sz w:val="22"/>
          <w:szCs w:val="22"/>
          <w:lang w:val="en-US"/>
        </w:rPr>
        <w:t xml:space="preserve"> վրա, տես՝ V3 հաշվետվությունը):   </w:t>
      </w:r>
    </w:p>
    <w:p w:rsidR="00177C61" w:rsidRPr="009F7EA1" w:rsidRDefault="00177C61" w:rsidP="00177C61">
      <w:pPr>
        <w:pStyle w:val="ListParagraph"/>
        <w:numPr>
          <w:ilvl w:val="0"/>
          <w:numId w:val="45"/>
        </w:numPr>
        <w:ind w:left="990" w:hanging="270"/>
        <w:jc w:val="both"/>
        <w:rPr>
          <w:rFonts w:ascii="GHEA Grapalat" w:hAnsi="GHEA Grapalat"/>
          <w:color w:val="000000"/>
          <w:sz w:val="22"/>
          <w:szCs w:val="22"/>
          <w:lang w:val="en-US"/>
        </w:rPr>
      </w:pPr>
      <w:r w:rsidRPr="009F7EA1">
        <w:rPr>
          <w:rFonts w:ascii="GHEA Grapalat" w:hAnsi="GHEA Grapalat"/>
          <w:b/>
          <w:color w:val="000000"/>
          <w:sz w:val="22"/>
          <w:szCs w:val="22"/>
          <w:lang w:val="en-US"/>
        </w:rPr>
        <w:t>Առաջին փուլ</w:t>
      </w:r>
      <w:r w:rsidRPr="009F7EA1">
        <w:rPr>
          <w:rFonts w:ascii="GHEA Grapalat" w:hAnsi="GHEA Grapalat"/>
          <w:color w:val="000000"/>
          <w:sz w:val="22"/>
          <w:szCs w:val="22"/>
          <w:lang w:val="en-US"/>
        </w:rPr>
        <w:t xml:space="preserve">. Մինչև 2025թ. կգործարկվի 7 կայարաններից բաղկացած մետրոյի նոր գիծ, որի արևմտյան ճյուղը մետրոն կմիացնի Զվարթնոց միջազգային օդանավակայանի հետ, ինչը կկրկնապատկի մետրոյի տարեկան շրջանառությունը </w:t>
      </w:r>
    </w:p>
    <w:p w:rsidR="00177C61" w:rsidRPr="009F7EA1" w:rsidRDefault="00177C61" w:rsidP="00177C61">
      <w:pPr>
        <w:pStyle w:val="ListParagraph"/>
        <w:numPr>
          <w:ilvl w:val="0"/>
          <w:numId w:val="45"/>
        </w:numPr>
        <w:ind w:left="990" w:hanging="270"/>
        <w:jc w:val="both"/>
        <w:rPr>
          <w:rFonts w:ascii="GHEA Grapalat" w:hAnsi="GHEA Grapalat"/>
          <w:color w:val="000000"/>
          <w:sz w:val="22"/>
          <w:szCs w:val="22"/>
          <w:lang w:val="en-US"/>
        </w:rPr>
      </w:pPr>
      <w:r w:rsidRPr="009F7EA1">
        <w:rPr>
          <w:rFonts w:ascii="GHEA Grapalat" w:hAnsi="GHEA Grapalat"/>
          <w:b/>
          <w:color w:val="000000"/>
          <w:sz w:val="22"/>
          <w:szCs w:val="22"/>
          <w:lang w:val="en-US"/>
        </w:rPr>
        <w:t>Երկրորդ փուլ</w:t>
      </w:r>
      <w:r w:rsidRPr="009F7EA1">
        <w:rPr>
          <w:rFonts w:ascii="GHEA Grapalat" w:hAnsi="GHEA Grapalat"/>
          <w:color w:val="000000"/>
          <w:sz w:val="22"/>
          <w:szCs w:val="22"/>
          <w:lang w:val="en-US"/>
        </w:rPr>
        <w:t xml:space="preserve">. 2030թ. կգործարկվի </w:t>
      </w:r>
      <w:r w:rsidRPr="009F7EA1">
        <w:rPr>
          <w:rFonts w:ascii="GHEA Grapalat" w:hAnsi="GHEA Grapalat"/>
          <w:color w:val="000000"/>
          <w:sz w:val="22"/>
          <w:szCs w:val="22"/>
          <w:lang w:val="ru-RU"/>
        </w:rPr>
        <w:t>Հ</w:t>
      </w:r>
      <w:r w:rsidRPr="009F7EA1">
        <w:rPr>
          <w:rFonts w:ascii="GHEA Grapalat" w:hAnsi="GHEA Grapalat"/>
          <w:color w:val="000000"/>
          <w:sz w:val="22"/>
          <w:szCs w:val="22"/>
          <w:lang w:val="en-US"/>
        </w:rPr>
        <w:t xml:space="preserve">ԷՏՑ-ի 9 կայարաններից բաղկացած մետրոյի նոր գիծը՝ հյուսիսային ճյուղով (Աբովյան և Չարենցավան քաղաքների ուղղությամբ՝ Ալմաստի երկաթուղային կայարանի </w:t>
      </w:r>
      <w:r w:rsidRPr="009F7EA1">
        <w:rPr>
          <w:rFonts w:ascii="GHEA Grapalat" w:hAnsi="GHEA Grapalat"/>
          <w:color w:val="000000"/>
          <w:sz w:val="22"/>
          <w:szCs w:val="22"/>
          <w:lang w:val="ru-RU"/>
        </w:rPr>
        <w:t>հիման</w:t>
      </w:r>
      <w:r w:rsidRPr="009F7EA1">
        <w:rPr>
          <w:rFonts w:ascii="GHEA Grapalat" w:hAnsi="GHEA Grapalat"/>
          <w:color w:val="000000"/>
          <w:sz w:val="22"/>
          <w:szCs w:val="22"/>
          <w:lang w:val="en-US"/>
        </w:rPr>
        <w:t xml:space="preserve"> վրա): 2010թ. համեմատությամբ  </w:t>
      </w:r>
      <w:r w:rsidRPr="009F7EA1">
        <w:rPr>
          <w:rFonts w:ascii="GHEA Grapalat" w:hAnsi="GHEA Grapalat"/>
          <w:color w:val="000000"/>
          <w:sz w:val="22"/>
          <w:szCs w:val="22"/>
          <w:lang w:val="ru-RU"/>
        </w:rPr>
        <w:t>Հ</w:t>
      </w:r>
      <w:r w:rsidRPr="009F7EA1">
        <w:rPr>
          <w:rFonts w:ascii="GHEA Grapalat" w:hAnsi="GHEA Grapalat"/>
          <w:color w:val="000000"/>
          <w:sz w:val="22"/>
          <w:szCs w:val="22"/>
          <w:lang w:val="en-US"/>
        </w:rPr>
        <w:t>ԷՏՑ-ի շրջանառությունն ավելի քան կեռապատկվի : Էլեկտրաէներգիայի սպառման տարեկան ներկայիս 120 մնլ.կվՏժ ծավալը 2030թ. կաճի մինչև 375-400 մլն. կվՏժ</w:t>
      </w:r>
    </w:p>
    <w:p w:rsidR="00177C61" w:rsidRPr="009F7EA1" w:rsidRDefault="00177C61" w:rsidP="00177C61">
      <w:pPr>
        <w:pStyle w:val="ListParagraph"/>
        <w:numPr>
          <w:ilvl w:val="0"/>
          <w:numId w:val="45"/>
        </w:numPr>
        <w:ind w:left="990" w:hanging="270"/>
        <w:jc w:val="both"/>
        <w:rPr>
          <w:rFonts w:ascii="GHEA Grapalat" w:hAnsi="GHEA Grapalat"/>
          <w:color w:val="000000"/>
          <w:sz w:val="22"/>
          <w:szCs w:val="22"/>
          <w:lang w:val="en-US"/>
        </w:rPr>
      </w:pPr>
      <w:r w:rsidRPr="009F7EA1">
        <w:rPr>
          <w:rFonts w:ascii="GHEA Grapalat" w:hAnsi="GHEA Grapalat"/>
          <w:color w:val="000000"/>
          <w:sz w:val="22"/>
          <w:szCs w:val="22"/>
          <w:lang w:val="en-US"/>
        </w:rPr>
        <w:t xml:space="preserve">Այս միջոցառման արդյունքում առաջացող էլեկտրախնայողությունն առնվազն 3 անգամ կգերազանցի V3 միջոցառման արդյունքային խնայողությունները և կգրանցի, հիմնականում, 2020թ. հետո: Պատշաճ կերպով կատարված վերլուծության միջոցով կիրականացվեն առավել մանրամասն հաշվարկներ հետևողական և առաջնային, համապատասխան,  տվյալների հիման վրա  </w:t>
      </w:r>
    </w:p>
    <w:p w:rsidR="00177C61" w:rsidRPr="009F7EA1" w:rsidRDefault="00177C61" w:rsidP="00177C61">
      <w:pPr>
        <w:pStyle w:val="ListParagraph"/>
        <w:numPr>
          <w:ilvl w:val="0"/>
          <w:numId w:val="44"/>
        </w:numPr>
        <w:jc w:val="both"/>
        <w:rPr>
          <w:rFonts w:ascii="GHEA Grapalat" w:hAnsi="GHEA Grapalat"/>
          <w:color w:val="000000"/>
          <w:sz w:val="22"/>
          <w:szCs w:val="22"/>
          <w:lang w:val="en-US"/>
        </w:rPr>
      </w:pPr>
      <w:r w:rsidRPr="009F7EA1">
        <w:rPr>
          <w:rFonts w:ascii="GHEA Grapalat" w:hAnsi="GHEA Grapalat"/>
          <w:color w:val="000000"/>
          <w:sz w:val="22"/>
          <w:szCs w:val="22"/>
          <w:lang w:val="en-US"/>
        </w:rPr>
        <w:t>Գազով աշխատող հասարակական տրանսպորտային միջոցների, էլեկտրոմոբիլների և հիբրիդային ավտոմեքենաների ներմուծման խրախուսում (տուրքային և հարկային արտոնությունների օգնությամբ)</w:t>
      </w:r>
    </w:p>
    <w:p w:rsidR="00177C61" w:rsidRPr="009F7EA1" w:rsidRDefault="00177C61" w:rsidP="00177C61">
      <w:pPr>
        <w:pStyle w:val="ListParagraph"/>
        <w:numPr>
          <w:ilvl w:val="0"/>
          <w:numId w:val="44"/>
        </w:numPr>
        <w:jc w:val="both"/>
        <w:rPr>
          <w:rFonts w:ascii="GHEA Grapalat" w:hAnsi="GHEA Grapalat"/>
          <w:color w:val="000000"/>
          <w:sz w:val="22"/>
          <w:szCs w:val="22"/>
          <w:lang w:val="en-US"/>
        </w:rPr>
      </w:pPr>
      <w:r w:rsidRPr="009F7EA1">
        <w:rPr>
          <w:rFonts w:ascii="GHEA Grapalat" w:hAnsi="GHEA Grapalat"/>
          <w:color w:val="000000"/>
          <w:sz w:val="22"/>
          <w:szCs w:val="22"/>
          <w:lang w:val="en-US"/>
        </w:rPr>
        <w:t>Էլեկտրական տրանսպորտի ցանցի արդիականացում, հասարակական տրանսպորտի ժամանակակից միասնական տոմս</w:t>
      </w:r>
      <w:r w:rsidRPr="009F7EA1">
        <w:rPr>
          <w:rFonts w:ascii="GHEA Grapalat" w:hAnsi="GHEA Grapalat"/>
          <w:color w:val="000000"/>
          <w:sz w:val="22"/>
          <w:szCs w:val="22"/>
          <w:lang w:val="ru-RU"/>
        </w:rPr>
        <w:t>ի</w:t>
      </w:r>
      <w:r w:rsidRPr="009F7EA1">
        <w:rPr>
          <w:rFonts w:ascii="GHEA Grapalat" w:hAnsi="GHEA Grapalat"/>
          <w:color w:val="000000"/>
          <w:sz w:val="22"/>
          <w:szCs w:val="22"/>
          <w:lang w:val="en-US"/>
        </w:rPr>
        <w:t xml:space="preserve"> ներդնում (ներառյալ էլեկտրական տրանսպորտը, տրոլեյբուսները, մետրոն, էլեկտրագնացքները և քաղաքային ավտոբուսները)</w:t>
      </w:r>
    </w:p>
    <w:p w:rsidR="00177C61" w:rsidRPr="009F7EA1" w:rsidRDefault="00177C61" w:rsidP="00177C61">
      <w:pPr>
        <w:pStyle w:val="ListParagraph"/>
        <w:numPr>
          <w:ilvl w:val="0"/>
          <w:numId w:val="44"/>
        </w:numPr>
        <w:jc w:val="both"/>
        <w:rPr>
          <w:rFonts w:ascii="GHEA Grapalat" w:hAnsi="GHEA Grapalat"/>
          <w:color w:val="000000"/>
          <w:sz w:val="22"/>
          <w:szCs w:val="22"/>
          <w:lang w:val="en-US"/>
        </w:rPr>
      </w:pPr>
      <w:r w:rsidRPr="009F7EA1">
        <w:rPr>
          <w:rFonts w:ascii="GHEA Grapalat" w:hAnsi="GHEA Grapalat"/>
          <w:color w:val="000000"/>
          <w:sz w:val="22"/>
          <w:szCs w:val="22"/>
          <w:lang w:val="en-US"/>
        </w:rPr>
        <w:t xml:space="preserve">Հարակից ենթակառուցվածքի ստեղծում (ծառայություններ, </w:t>
      </w:r>
      <w:r w:rsidRPr="009F7EA1">
        <w:rPr>
          <w:rFonts w:ascii="GHEA Grapalat" w:hAnsi="GHEA Grapalat"/>
          <w:color w:val="000000"/>
          <w:sz w:val="22"/>
          <w:szCs w:val="22"/>
          <w:lang w:val="ru-RU"/>
        </w:rPr>
        <w:t>շահագործում</w:t>
      </w:r>
      <w:r w:rsidRPr="009F7EA1">
        <w:rPr>
          <w:rFonts w:ascii="GHEA Grapalat" w:hAnsi="GHEA Grapalat"/>
          <w:color w:val="000000"/>
          <w:sz w:val="22"/>
          <w:szCs w:val="22"/>
          <w:lang w:val="en-US"/>
        </w:rPr>
        <w:t xml:space="preserve"> և սպասարկում)</w:t>
      </w:r>
    </w:p>
    <w:p w:rsidR="00177C61" w:rsidRPr="009F7EA1" w:rsidRDefault="00177C61" w:rsidP="00177C61">
      <w:pPr>
        <w:pStyle w:val="ListParagraph"/>
        <w:numPr>
          <w:ilvl w:val="0"/>
          <w:numId w:val="44"/>
        </w:numPr>
        <w:jc w:val="both"/>
        <w:rPr>
          <w:rFonts w:ascii="GHEA Grapalat" w:hAnsi="GHEA Grapalat"/>
          <w:color w:val="000000"/>
          <w:sz w:val="22"/>
          <w:szCs w:val="22"/>
          <w:lang w:val="en-US"/>
        </w:rPr>
      </w:pPr>
      <w:r w:rsidRPr="009F7EA1">
        <w:rPr>
          <w:rFonts w:ascii="GHEA Grapalat" w:hAnsi="GHEA Grapalat"/>
          <w:color w:val="000000"/>
          <w:sz w:val="22"/>
          <w:szCs w:val="22"/>
          <w:lang w:val="en-US"/>
        </w:rPr>
        <w:t>Ուղղակի ներդրումների և տեխնոլոգիական փոխանցումների ներգրավումը, մասնավոր-</w:t>
      </w:r>
      <w:r w:rsidRPr="009F7EA1">
        <w:rPr>
          <w:rFonts w:ascii="GHEA Grapalat" w:hAnsi="GHEA Grapalat"/>
          <w:color w:val="000000"/>
          <w:sz w:val="22"/>
          <w:szCs w:val="22"/>
          <w:lang w:val="ru-RU"/>
        </w:rPr>
        <w:t>պետական</w:t>
      </w:r>
      <w:r w:rsidRPr="009F7EA1">
        <w:rPr>
          <w:rFonts w:ascii="GHEA Grapalat" w:hAnsi="GHEA Grapalat"/>
          <w:color w:val="000000"/>
          <w:sz w:val="22"/>
          <w:szCs w:val="22"/>
          <w:lang w:val="en-US"/>
        </w:rPr>
        <w:t xml:space="preserve"> գործընկերության մեխանիզմների ներդնումը և տեղական իրավասու մարմինների հետ արդյունավետ համագործակցության ձևավորումը ռազմավարական նպատակների իրագործման համար կարևոր գործոններ են:  </w:t>
      </w:r>
    </w:p>
    <w:p w:rsidR="00177C61" w:rsidRPr="009F7EA1" w:rsidRDefault="00177C61" w:rsidP="00177C61">
      <w:pPr>
        <w:pStyle w:val="ListParagraph"/>
        <w:numPr>
          <w:ilvl w:val="0"/>
          <w:numId w:val="44"/>
        </w:numPr>
        <w:jc w:val="both"/>
        <w:rPr>
          <w:rFonts w:ascii="GHEA Grapalat" w:hAnsi="GHEA Grapalat"/>
          <w:color w:val="000000"/>
          <w:sz w:val="22"/>
          <w:szCs w:val="22"/>
          <w:lang w:val="en-US"/>
        </w:rPr>
      </w:pPr>
      <w:r w:rsidRPr="009F7EA1">
        <w:rPr>
          <w:rFonts w:ascii="GHEA Grapalat" w:hAnsi="GHEA Grapalat"/>
          <w:color w:val="000000"/>
          <w:sz w:val="22"/>
          <w:szCs w:val="22"/>
          <w:lang w:val="en-US"/>
        </w:rPr>
        <w:lastRenderedPageBreak/>
        <w:t>Այս միջոցառման հաջող իրականացման համար կենսական նշանակություն ունի համապատասխան ճանապարհային քարտեզի և գործողությունների ծրագրի մշակումը:</w:t>
      </w:r>
    </w:p>
    <w:p w:rsidR="00177C61" w:rsidRPr="009F7EA1" w:rsidRDefault="00177C61" w:rsidP="00177C61">
      <w:pPr>
        <w:jc w:val="both"/>
        <w:rPr>
          <w:rFonts w:ascii="GHEA Grapalat" w:hAnsi="GHEA Grapalat" w:cs="Arial"/>
          <w:color w:val="000000"/>
          <w:lang w:val="en-US"/>
        </w:rPr>
      </w:pPr>
      <w:r w:rsidRPr="009F7EA1">
        <w:rPr>
          <w:rFonts w:ascii="GHEA Grapalat" w:hAnsi="GHEA Grapalat" w:cs="Arial"/>
          <w:color w:val="000000"/>
        </w:rPr>
        <w:lastRenderedPageBreak/>
        <w:t>Մյուս</w:t>
      </w:r>
      <w:r w:rsidRPr="009F7EA1">
        <w:rPr>
          <w:rFonts w:ascii="GHEA Grapalat" w:hAnsi="GHEA Grapalat" w:cs="Arial"/>
          <w:color w:val="000000"/>
          <w:lang w:val="en-US"/>
        </w:rPr>
        <w:t xml:space="preserve"> </w:t>
      </w:r>
      <w:r w:rsidRPr="009F7EA1">
        <w:rPr>
          <w:rFonts w:ascii="GHEA Grapalat" w:hAnsi="GHEA Grapalat" w:cs="Arial"/>
          <w:color w:val="000000"/>
        </w:rPr>
        <w:t>բաղադրիչները</w:t>
      </w:r>
      <w:r w:rsidRPr="009F7EA1">
        <w:rPr>
          <w:rFonts w:ascii="GHEA Grapalat" w:hAnsi="GHEA Grapalat" w:cs="Arial"/>
          <w:color w:val="000000"/>
          <w:lang w:val="en-US"/>
        </w:rPr>
        <w:t xml:space="preserve"> </w:t>
      </w:r>
      <w:r w:rsidRPr="009F7EA1">
        <w:rPr>
          <w:rFonts w:ascii="GHEA Grapalat" w:hAnsi="GHEA Grapalat" w:cs="Arial"/>
          <w:color w:val="000000"/>
        </w:rPr>
        <w:t>ներառում</w:t>
      </w:r>
      <w:r w:rsidRPr="009F7EA1">
        <w:rPr>
          <w:rFonts w:ascii="GHEA Grapalat" w:hAnsi="GHEA Grapalat" w:cs="Arial"/>
          <w:color w:val="000000"/>
          <w:lang w:val="en-US"/>
        </w:rPr>
        <w:t xml:space="preserve"> </w:t>
      </w:r>
      <w:r w:rsidRPr="009F7EA1">
        <w:rPr>
          <w:rFonts w:ascii="GHEA Grapalat" w:hAnsi="GHEA Grapalat" w:cs="Arial"/>
          <w:color w:val="000000"/>
        </w:rPr>
        <w:t>են՝</w:t>
      </w:r>
      <w:r w:rsidRPr="009F7EA1">
        <w:rPr>
          <w:rFonts w:ascii="GHEA Grapalat" w:hAnsi="GHEA Grapalat" w:cs="Arial"/>
          <w:color w:val="000000"/>
          <w:lang w:val="en-US"/>
        </w:rPr>
        <w:t xml:space="preserve"> </w:t>
      </w:r>
      <w:r w:rsidRPr="009F7EA1">
        <w:rPr>
          <w:rFonts w:ascii="GHEA Grapalat" w:hAnsi="GHEA Grapalat" w:cs="Arial"/>
          <w:color w:val="000000"/>
        </w:rPr>
        <w:t>հասարակական</w:t>
      </w:r>
      <w:r w:rsidRPr="009F7EA1">
        <w:rPr>
          <w:rFonts w:ascii="GHEA Grapalat" w:hAnsi="GHEA Grapalat" w:cs="Arial"/>
          <w:color w:val="000000"/>
          <w:lang w:val="en-US"/>
        </w:rPr>
        <w:t xml:space="preserve"> </w:t>
      </w:r>
      <w:r w:rsidRPr="009F7EA1">
        <w:rPr>
          <w:rFonts w:ascii="GHEA Grapalat" w:hAnsi="GHEA Grapalat" w:cs="Arial"/>
          <w:color w:val="000000"/>
        </w:rPr>
        <w:t>տրանսպորտից</w:t>
      </w:r>
      <w:r w:rsidRPr="009F7EA1">
        <w:rPr>
          <w:rFonts w:ascii="GHEA Grapalat" w:hAnsi="GHEA Grapalat" w:cs="Arial"/>
          <w:color w:val="000000"/>
          <w:lang w:val="en-US"/>
        </w:rPr>
        <w:t xml:space="preserve"> </w:t>
      </w:r>
      <w:r w:rsidRPr="009F7EA1">
        <w:rPr>
          <w:rFonts w:ascii="GHEA Grapalat" w:hAnsi="GHEA Grapalat" w:cs="Arial"/>
          <w:color w:val="000000"/>
        </w:rPr>
        <w:t>օգտվելու</w:t>
      </w:r>
      <w:r w:rsidRPr="009F7EA1">
        <w:rPr>
          <w:rFonts w:ascii="GHEA Grapalat" w:hAnsi="GHEA Grapalat" w:cs="Arial"/>
          <w:color w:val="000000"/>
          <w:lang w:val="en-US"/>
        </w:rPr>
        <w:t xml:space="preserve"> </w:t>
      </w:r>
      <w:r w:rsidRPr="009F7EA1">
        <w:rPr>
          <w:rFonts w:ascii="GHEA Grapalat" w:hAnsi="GHEA Grapalat" w:cs="Arial"/>
          <w:color w:val="000000"/>
        </w:rPr>
        <w:t>գովազդը</w:t>
      </w:r>
      <w:r w:rsidRPr="009F7EA1">
        <w:rPr>
          <w:rFonts w:ascii="GHEA Grapalat" w:hAnsi="GHEA Grapalat" w:cs="Arial"/>
          <w:color w:val="000000"/>
          <w:lang w:val="en-US"/>
        </w:rPr>
        <w:t>, «Կ</w:t>
      </w:r>
      <w:r w:rsidRPr="009F7EA1">
        <w:rPr>
          <w:rFonts w:ascii="GHEA Grapalat" w:hAnsi="GHEA Grapalat" w:cs="Arial"/>
          <w:color w:val="000000"/>
        </w:rPr>
        <w:t>այուն</w:t>
      </w:r>
      <w:r w:rsidRPr="009F7EA1">
        <w:rPr>
          <w:rFonts w:ascii="GHEA Grapalat" w:hAnsi="GHEA Grapalat" w:cs="Arial"/>
          <w:color w:val="000000"/>
          <w:lang w:val="en-US"/>
        </w:rPr>
        <w:t xml:space="preserve"> </w:t>
      </w:r>
      <w:r w:rsidRPr="009F7EA1">
        <w:rPr>
          <w:rFonts w:ascii="GHEA Grapalat" w:hAnsi="GHEA Grapalat" w:cs="Arial"/>
          <w:color w:val="000000"/>
        </w:rPr>
        <w:t>կանաչ</w:t>
      </w:r>
      <w:r w:rsidRPr="009F7EA1">
        <w:rPr>
          <w:rFonts w:ascii="GHEA Grapalat" w:hAnsi="GHEA Grapalat" w:cs="Arial"/>
          <w:color w:val="000000"/>
          <w:lang w:val="en-US"/>
        </w:rPr>
        <w:t xml:space="preserve"> </w:t>
      </w:r>
      <w:r w:rsidRPr="009F7EA1">
        <w:rPr>
          <w:rFonts w:ascii="GHEA Grapalat" w:hAnsi="GHEA Grapalat" w:cs="Arial"/>
          <w:color w:val="000000"/>
        </w:rPr>
        <w:t>տրանսպորտ</w:t>
      </w:r>
      <w:r w:rsidRPr="009F7EA1">
        <w:rPr>
          <w:rFonts w:ascii="GHEA Grapalat" w:hAnsi="GHEA Grapalat" w:cs="Arial"/>
          <w:color w:val="000000"/>
          <w:lang w:val="en-US"/>
        </w:rPr>
        <w:t xml:space="preserve"> </w:t>
      </w:r>
      <w:r w:rsidRPr="009F7EA1">
        <w:rPr>
          <w:rFonts w:ascii="GHEA Grapalat" w:hAnsi="GHEA Grapalat" w:cs="Arial"/>
          <w:color w:val="000000"/>
        </w:rPr>
        <w:t>քաղաքների</w:t>
      </w:r>
      <w:r w:rsidRPr="009F7EA1">
        <w:rPr>
          <w:rFonts w:ascii="GHEA Grapalat" w:hAnsi="GHEA Grapalat" w:cs="Arial"/>
          <w:color w:val="000000"/>
          <w:lang w:val="en-US"/>
        </w:rPr>
        <w:t xml:space="preserve"> </w:t>
      </w:r>
      <w:r w:rsidRPr="009F7EA1">
        <w:rPr>
          <w:rFonts w:ascii="GHEA Grapalat" w:hAnsi="GHEA Grapalat" w:cs="Arial"/>
          <w:color w:val="000000"/>
        </w:rPr>
        <w:t>համար</w:t>
      </w:r>
      <w:r w:rsidRPr="009F7EA1">
        <w:rPr>
          <w:rFonts w:ascii="GHEA Grapalat" w:hAnsi="GHEA Grapalat" w:cs="Arial"/>
          <w:color w:val="000000"/>
          <w:lang w:val="en-US"/>
        </w:rPr>
        <w:t xml:space="preserve">» </w:t>
      </w:r>
      <w:r w:rsidRPr="009F7EA1">
        <w:rPr>
          <w:rFonts w:ascii="GHEA Grapalat" w:hAnsi="GHEA Grapalat" w:cs="Arial"/>
          <w:color w:val="000000"/>
        </w:rPr>
        <w:t>կարգախոսի</w:t>
      </w:r>
      <w:r w:rsidRPr="009F7EA1">
        <w:rPr>
          <w:rFonts w:ascii="GHEA Grapalat" w:hAnsi="GHEA Grapalat" w:cs="Arial"/>
          <w:color w:val="000000"/>
          <w:lang w:val="en-US"/>
        </w:rPr>
        <w:t xml:space="preserve"> </w:t>
      </w:r>
      <w:r w:rsidRPr="009F7EA1">
        <w:rPr>
          <w:rFonts w:ascii="GHEA Grapalat" w:hAnsi="GHEA Grapalat" w:cs="Arial"/>
          <w:color w:val="000000"/>
        </w:rPr>
        <w:t>խթանումը</w:t>
      </w:r>
      <w:r w:rsidRPr="009F7EA1">
        <w:rPr>
          <w:rFonts w:ascii="GHEA Grapalat" w:hAnsi="GHEA Grapalat" w:cs="Arial"/>
          <w:color w:val="000000"/>
          <w:lang w:val="en-US"/>
        </w:rPr>
        <w:t xml:space="preserve">, </w:t>
      </w:r>
      <w:r w:rsidRPr="009F7EA1">
        <w:rPr>
          <w:rFonts w:ascii="GHEA Grapalat" w:hAnsi="GHEA Grapalat" w:cs="Arial"/>
          <w:color w:val="000000"/>
        </w:rPr>
        <w:t>տոմսերի</w:t>
      </w:r>
      <w:r w:rsidRPr="009F7EA1">
        <w:rPr>
          <w:rFonts w:ascii="GHEA Grapalat" w:hAnsi="GHEA Grapalat" w:cs="Arial"/>
          <w:color w:val="000000"/>
          <w:lang w:val="en-US"/>
        </w:rPr>
        <w:t xml:space="preserve"> </w:t>
      </w:r>
      <w:r w:rsidRPr="009F7EA1">
        <w:rPr>
          <w:rFonts w:ascii="GHEA Grapalat" w:hAnsi="GHEA Grapalat" w:cs="Arial"/>
          <w:color w:val="000000"/>
        </w:rPr>
        <w:t>նոր</w:t>
      </w:r>
      <w:r w:rsidRPr="009F7EA1">
        <w:rPr>
          <w:rFonts w:ascii="GHEA Grapalat" w:hAnsi="GHEA Grapalat" w:cs="Arial"/>
          <w:color w:val="000000"/>
          <w:lang w:val="en-US"/>
        </w:rPr>
        <w:t xml:space="preserve"> </w:t>
      </w:r>
      <w:r w:rsidRPr="009F7EA1">
        <w:rPr>
          <w:rFonts w:ascii="GHEA Grapalat" w:hAnsi="GHEA Grapalat" w:cs="Arial"/>
          <w:color w:val="000000"/>
        </w:rPr>
        <w:t>ժամանակակից</w:t>
      </w:r>
      <w:r w:rsidRPr="009F7EA1">
        <w:rPr>
          <w:rFonts w:ascii="GHEA Grapalat" w:hAnsi="GHEA Grapalat" w:cs="Arial"/>
          <w:color w:val="000000"/>
          <w:lang w:val="en-US"/>
        </w:rPr>
        <w:t xml:space="preserve"> </w:t>
      </w:r>
      <w:r w:rsidRPr="009F7EA1">
        <w:rPr>
          <w:rFonts w:ascii="GHEA Grapalat" w:hAnsi="GHEA Grapalat" w:cs="Arial"/>
          <w:color w:val="000000"/>
        </w:rPr>
        <w:t>համակարգի</w:t>
      </w:r>
      <w:r w:rsidRPr="009F7EA1">
        <w:rPr>
          <w:rFonts w:ascii="GHEA Grapalat" w:hAnsi="GHEA Grapalat" w:cs="Arial"/>
          <w:color w:val="000000"/>
          <w:lang w:val="en-US"/>
        </w:rPr>
        <w:t xml:space="preserve"> </w:t>
      </w:r>
      <w:r w:rsidRPr="009F7EA1">
        <w:rPr>
          <w:rFonts w:ascii="GHEA Grapalat" w:hAnsi="GHEA Grapalat" w:cs="Arial"/>
          <w:color w:val="000000"/>
        </w:rPr>
        <w:t>ներդնումը</w:t>
      </w:r>
      <w:r w:rsidRPr="009F7EA1">
        <w:rPr>
          <w:rFonts w:ascii="GHEA Grapalat" w:hAnsi="GHEA Grapalat" w:cs="Arial"/>
          <w:color w:val="000000"/>
          <w:lang w:val="en-US"/>
        </w:rPr>
        <w:t xml:space="preserve">, </w:t>
      </w:r>
      <w:r w:rsidRPr="009F7EA1">
        <w:rPr>
          <w:rFonts w:ascii="GHEA Grapalat" w:hAnsi="GHEA Grapalat" w:cs="Arial"/>
          <w:color w:val="000000"/>
        </w:rPr>
        <w:t>այդ</w:t>
      </w:r>
      <w:r w:rsidRPr="009F7EA1">
        <w:rPr>
          <w:rFonts w:ascii="GHEA Grapalat" w:hAnsi="GHEA Grapalat" w:cs="Arial"/>
          <w:color w:val="000000"/>
          <w:lang w:val="en-US"/>
        </w:rPr>
        <w:t xml:space="preserve"> </w:t>
      </w:r>
      <w:r w:rsidRPr="009F7EA1">
        <w:rPr>
          <w:rFonts w:ascii="GHEA Grapalat" w:hAnsi="GHEA Grapalat" w:cs="Arial"/>
          <w:color w:val="000000"/>
        </w:rPr>
        <w:t>թվում՝</w:t>
      </w:r>
      <w:r w:rsidRPr="009F7EA1">
        <w:rPr>
          <w:rFonts w:ascii="GHEA Grapalat" w:hAnsi="GHEA Grapalat" w:cs="Arial"/>
          <w:color w:val="000000"/>
          <w:lang w:val="en-US"/>
        </w:rPr>
        <w:t xml:space="preserve"> </w:t>
      </w:r>
      <w:r w:rsidRPr="009F7EA1">
        <w:rPr>
          <w:rFonts w:ascii="GHEA Grapalat" w:hAnsi="GHEA Grapalat" w:cs="Arial"/>
          <w:color w:val="000000"/>
        </w:rPr>
        <w:t>այն</w:t>
      </w:r>
      <w:r w:rsidRPr="009F7EA1">
        <w:rPr>
          <w:rFonts w:ascii="GHEA Grapalat" w:hAnsi="GHEA Grapalat" w:cs="Arial"/>
          <w:color w:val="000000"/>
          <w:lang w:val="en-US"/>
        </w:rPr>
        <w:t xml:space="preserve"> </w:t>
      </w:r>
      <w:r w:rsidRPr="009F7EA1">
        <w:rPr>
          <w:rFonts w:ascii="GHEA Grapalat" w:hAnsi="GHEA Grapalat" w:cs="Arial"/>
          <w:color w:val="000000"/>
        </w:rPr>
        <w:t>օգուտների</w:t>
      </w:r>
      <w:r w:rsidRPr="009F7EA1">
        <w:rPr>
          <w:rFonts w:ascii="GHEA Grapalat" w:hAnsi="GHEA Grapalat" w:cs="Arial"/>
          <w:color w:val="000000"/>
          <w:lang w:val="en-US"/>
        </w:rPr>
        <w:t xml:space="preserve"> </w:t>
      </w:r>
      <w:r w:rsidRPr="009F7EA1">
        <w:rPr>
          <w:rFonts w:ascii="GHEA Grapalat" w:hAnsi="GHEA Grapalat" w:cs="Arial"/>
          <w:color w:val="000000"/>
        </w:rPr>
        <w:t>դրամայնացումը</w:t>
      </w:r>
      <w:r w:rsidRPr="009F7EA1">
        <w:rPr>
          <w:rFonts w:ascii="GHEA Grapalat" w:hAnsi="GHEA Grapalat" w:cs="Arial"/>
          <w:color w:val="000000"/>
          <w:lang w:val="en-US"/>
        </w:rPr>
        <w:t xml:space="preserve">, </w:t>
      </w:r>
      <w:r w:rsidRPr="009F7EA1">
        <w:rPr>
          <w:rFonts w:ascii="GHEA Grapalat" w:hAnsi="GHEA Grapalat" w:cs="Arial"/>
          <w:color w:val="000000"/>
        </w:rPr>
        <w:t>որոնք</w:t>
      </w:r>
      <w:r w:rsidRPr="009F7EA1">
        <w:rPr>
          <w:rFonts w:ascii="GHEA Grapalat" w:hAnsi="GHEA Grapalat" w:cs="Arial"/>
          <w:color w:val="000000"/>
          <w:lang w:val="en-US"/>
        </w:rPr>
        <w:t xml:space="preserve"> </w:t>
      </w:r>
      <w:r w:rsidRPr="009F7EA1">
        <w:rPr>
          <w:rFonts w:ascii="GHEA Grapalat" w:hAnsi="GHEA Grapalat" w:cs="Arial"/>
          <w:color w:val="000000"/>
        </w:rPr>
        <w:t>կառաջանան</w:t>
      </w:r>
      <w:r w:rsidRPr="009F7EA1">
        <w:rPr>
          <w:rFonts w:ascii="GHEA Grapalat" w:hAnsi="GHEA Grapalat" w:cs="Arial"/>
          <w:color w:val="000000"/>
          <w:lang w:val="en-US"/>
        </w:rPr>
        <w:t xml:space="preserve"> </w:t>
      </w:r>
      <w:r w:rsidRPr="009F7EA1">
        <w:rPr>
          <w:rFonts w:ascii="GHEA Grapalat" w:hAnsi="GHEA Grapalat" w:cs="Arial"/>
          <w:color w:val="000000"/>
        </w:rPr>
        <w:t>տրասնպորտի</w:t>
      </w:r>
      <w:r w:rsidRPr="009F7EA1">
        <w:rPr>
          <w:rFonts w:ascii="GHEA Grapalat" w:hAnsi="GHEA Grapalat" w:cs="Arial"/>
          <w:color w:val="000000"/>
          <w:lang w:val="en-US"/>
        </w:rPr>
        <w:t xml:space="preserve"> </w:t>
      </w:r>
      <w:r w:rsidRPr="009F7EA1">
        <w:rPr>
          <w:rFonts w:ascii="GHEA Grapalat" w:hAnsi="GHEA Grapalat" w:cs="Arial"/>
          <w:color w:val="000000"/>
        </w:rPr>
        <w:t>ոլորտի</w:t>
      </w:r>
      <w:r w:rsidRPr="009F7EA1">
        <w:rPr>
          <w:rFonts w:ascii="GHEA Grapalat" w:hAnsi="GHEA Grapalat" w:cs="Arial"/>
          <w:color w:val="000000"/>
          <w:lang w:val="en-US"/>
        </w:rPr>
        <w:t xml:space="preserve"> </w:t>
      </w:r>
      <w:r w:rsidRPr="009F7EA1">
        <w:rPr>
          <w:rFonts w:ascii="GHEA Grapalat" w:hAnsi="GHEA Grapalat" w:cs="Arial"/>
          <w:color w:val="000000"/>
        </w:rPr>
        <w:t>կայունության</w:t>
      </w:r>
      <w:r w:rsidRPr="009F7EA1">
        <w:rPr>
          <w:rFonts w:ascii="GHEA Grapalat" w:hAnsi="GHEA Grapalat" w:cs="Arial"/>
          <w:color w:val="000000"/>
          <w:lang w:val="en-US"/>
        </w:rPr>
        <w:t xml:space="preserve"> </w:t>
      </w:r>
      <w:r w:rsidRPr="009F7EA1">
        <w:rPr>
          <w:rFonts w:ascii="GHEA Grapalat" w:hAnsi="GHEA Grapalat" w:cs="Arial"/>
          <w:color w:val="000000"/>
        </w:rPr>
        <w:t>բարելավման</w:t>
      </w:r>
      <w:r w:rsidRPr="009F7EA1">
        <w:rPr>
          <w:rFonts w:ascii="GHEA Grapalat" w:hAnsi="GHEA Grapalat" w:cs="Arial"/>
          <w:color w:val="000000"/>
          <w:lang w:val="en-US"/>
        </w:rPr>
        <w:t xml:space="preserve"> </w:t>
      </w:r>
      <w:r w:rsidRPr="009F7EA1">
        <w:rPr>
          <w:rFonts w:ascii="GHEA Grapalat" w:hAnsi="GHEA Grapalat" w:cs="Arial"/>
          <w:color w:val="000000"/>
        </w:rPr>
        <w:t>և</w:t>
      </w:r>
      <w:r w:rsidRPr="009F7EA1">
        <w:rPr>
          <w:rFonts w:ascii="GHEA Grapalat" w:hAnsi="GHEA Grapalat" w:cs="Arial"/>
          <w:color w:val="000000"/>
          <w:lang w:val="en-US"/>
        </w:rPr>
        <w:t xml:space="preserve"> </w:t>
      </w:r>
      <w:r w:rsidRPr="009F7EA1">
        <w:rPr>
          <w:rFonts w:ascii="GHEA Grapalat" w:hAnsi="GHEA Grapalat" w:cs="Arial"/>
          <w:color w:val="000000"/>
        </w:rPr>
        <w:t>վառելիքի</w:t>
      </w:r>
      <w:r w:rsidRPr="009F7EA1">
        <w:rPr>
          <w:rFonts w:ascii="GHEA Grapalat" w:hAnsi="GHEA Grapalat" w:cs="Arial"/>
          <w:color w:val="000000"/>
          <w:lang w:val="en-US"/>
        </w:rPr>
        <w:t xml:space="preserve"> </w:t>
      </w:r>
      <w:r w:rsidRPr="009F7EA1">
        <w:rPr>
          <w:rFonts w:ascii="GHEA Grapalat" w:hAnsi="GHEA Grapalat" w:cs="Arial"/>
          <w:color w:val="000000"/>
        </w:rPr>
        <w:t>ներմուծման</w:t>
      </w:r>
      <w:r w:rsidRPr="009F7EA1">
        <w:rPr>
          <w:rFonts w:ascii="GHEA Grapalat" w:hAnsi="GHEA Grapalat" w:cs="Arial"/>
          <w:color w:val="000000"/>
          <w:lang w:val="en-US"/>
        </w:rPr>
        <w:t xml:space="preserve"> </w:t>
      </w:r>
      <w:r w:rsidRPr="009F7EA1">
        <w:rPr>
          <w:rFonts w:ascii="GHEA Grapalat" w:hAnsi="GHEA Grapalat" w:cs="Arial"/>
          <w:color w:val="000000"/>
        </w:rPr>
        <w:t>մակարդակից</w:t>
      </w:r>
      <w:r w:rsidRPr="009F7EA1">
        <w:rPr>
          <w:rFonts w:ascii="GHEA Grapalat" w:hAnsi="GHEA Grapalat" w:cs="Arial"/>
          <w:color w:val="000000"/>
          <w:lang w:val="en-US"/>
        </w:rPr>
        <w:t xml:space="preserve"> </w:t>
      </w:r>
      <w:r w:rsidRPr="009F7EA1">
        <w:rPr>
          <w:rFonts w:ascii="GHEA Grapalat" w:hAnsi="GHEA Grapalat" w:cs="Arial"/>
          <w:color w:val="000000"/>
        </w:rPr>
        <w:t>կախվածության</w:t>
      </w:r>
      <w:r w:rsidRPr="009F7EA1">
        <w:rPr>
          <w:rFonts w:ascii="GHEA Grapalat" w:hAnsi="GHEA Grapalat" w:cs="Arial"/>
          <w:color w:val="000000"/>
          <w:lang w:val="en-US"/>
        </w:rPr>
        <w:t xml:space="preserve"> </w:t>
      </w:r>
      <w:r w:rsidRPr="009F7EA1">
        <w:rPr>
          <w:rFonts w:ascii="GHEA Grapalat" w:hAnsi="GHEA Grapalat" w:cs="Arial"/>
          <w:color w:val="000000"/>
        </w:rPr>
        <w:t>նվազեցման</w:t>
      </w:r>
      <w:r w:rsidRPr="009F7EA1">
        <w:rPr>
          <w:rFonts w:ascii="GHEA Grapalat" w:hAnsi="GHEA Grapalat" w:cs="Arial"/>
          <w:color w:val="000000"/>
          <w:lang w:val="en-US"/>
        </w:rPr>
        <w:t xml:space="preserve"> </w:t>
      </w:r>
      <w:r w:rsidRPr="009F7EA1">
        <w:rPr>
          <w:rFonts w:ascii="GHEA Grapalat" w:hAnsi="GHEA Grapalat" w:cs="Arial"/>
          <w:color w:val="000000"/>
        </w:rPr>
        <w:t>արդյունքում</w:t>
      </w:r>
      <w:r w:rsidRPr="009F7EA1">
        <w:rPr>
          <w:rFonts w:ascii="GHEA Grapalat" w:hAnsi="GHEA Grapalat" w:cs="Arial"/>
          <w:color w:val="000000"/>
          <w:lang w:val="en-US"/>
        </w:rPr>
        <w:t>:</w:t>
      </w:r>
    </w:p>
    <w:p w:rsidR="00177C61" w:rsidRPr="009F7EA1" w:rsidRDefault="00177C61" w:rsidP="00177C61">
      <w:pPr>
        <w:jc w:val="both"/>
        <w:rPr>
          <w:rFonts w:ascii="GHEA Grapalat" w:hAnsi="GHEA Grapalat" w:cs="Arial"/>
          <w:color w:val="000000"/>
          <w:lang w:val="en-US"/>
        </w:rPr>
      </w:pPr>
    </w:p>
    <w:p w:rsidR="00177C61" w:rsidRPr="009F7EA1" w:rsidRDefault="00177C61" w:rsidP="00177C61">
      <w:pPr>
        <w:jc w:val="both"/>
        <w:rPr>
          <w:rFonts w:ascii="GHEA Grapalat" w:hAnsi="GHEA Grapalat" w:cs="Arial"/>
          <w:color w:val="000000"/>
          <w:lang w:val="en-US"/>
        </w:rPr>
      </w:pPr>
      <w:r w:rsidRPr="009F7EA1">
        <w:rPr>
          <w:rFonts w:ascii="GHEA Grapalat" w:hAnsi="GHEA Grapalat" w:cs="Arial"/>
          <w:color w:val="000000"/>
          <w:lang w:val="ru-RU"/>
        </w:rPr>
        <w:t>Ակնկալվում</w:t>
      </w:r>
      <w:r w:rsidRPr="009F7EA1">
        <w:rPr>
          <w:rFonts w:ascii="GHEA Grapalat" w:hAnsi="GHEA Grapalat" w:cs="Arial"/>
          <w:color w:val="000000"/>
          <w:lang w:val="en-US"/>
        </w:rPr>
        <w:t xml:space="preserve"> </w:t>
      </w:r>
      <w:r w:rsidRPr="009F7EA1">
        <w:rPr>
          <w:rFonts w:ascii="GHEA Grapalat" w:hAnsi="GHEA Grapalat" w:cs="Arial"/>
          <w:color w:val="000000"/>
          <w:lang w:val="ru-RU"/>
        </w:rPr>
        <w:t>է</w:t>
      </w:r>
      <w:r w:rsidRPr="009F7EA1">
        <w:rPr>
          <w:rFonts w:ascii="GHEA Grapalat" w:hAnsi="GHEA Grapalat" w:cs="Arial"/>
          <w:color w:val="000000"/>
          <w:lang w:val="en-US"/>
        </w:rPr>
        <w:t xml:space="preserve">, </w:t>
      </w:r>
      <w:r w:rsidRPr="009F7EA1">
        <w:rPr>
          <w:rFonts w:ascii="GHEA Grapalat" w:hAnsi="GHEA Grapalat" w:cs="Arial"/>
          <w:color w:val="000000"/>
          <w:lang w:val="ru-RU"/>
        </w:rPr>
        <w:t>որ</w:t>
      </w:r>
      <w:r w:rsidRPr="009F7EA1">
        <w:rPr>
          <w:rFonts w:ascii="GHEA Grapalat" w:hAnsi="GHEA Grapalat" w:cs="Arial"/>
          <w:color w:val="000000"/>
          <w:lang w:val="en-US"/>
        </w:rPr>
        <w:t xml:space="preserve"> </w:t>
      </w:r>
      <w:r w:rsidRPr="009F7EA1">
        <w:rPr>
          <w:rFonts w:ascii="GHEA Grapalat" w:hAnsi="GHEA Grapalat" w:cs="Arial"/>
          <w:color w:val="000000"/>
        </w:rPr>
        <w:t>Հայաստանի</w:t>
      </w:r>
      <w:r w:rsidRPr="009F7EA1">
        <w:rPr>
          <w:rFonts w:ascii="GHEA Grapalat" w:hAnsi="GHEA Grapalat" w:cs="Arial"/>
          <w:color w:val="000000"/>
          <w:lang w:val="en-US"/>
        </w:rPr>
        <w:t xml:space="preserve"> </w:t>
      </w:r>
      <w:r w:rsidRPr="009F7EA1">
        <w:rPr>
          <w:rFonts w:ascii="GHEA Grapalat" w:hAnsi="GHEA Grapalat" w:cs="Arial"/>
          <w:color w:val="000000"/>
        </w:rPr>
        <w:t>մայրաքաղաքում</w:t>
      </w:r>
      <w:r w:rsidRPr="009F7EA1">
        <w:rPr>
          <w:rFonts w:ascii="GHEA Grapalat" w:hAnsi="GHEA Grapalat" w:cs="Arial"/>
          <w:color w:val="000000"/>
          <w:lang w:val="en-US"/>
        </w:rPr>
        <w:t xml:space="preserve"> </w:t>
      </w:r>
      <w:r w:rsidRPr="009F7EA1">
        <w:rPr>
          <w:rFonts w:ascii="GHEA Grapalat" w:hAnsi="GHEA Grapalat" w:cs="Arial"/>
          <w:color w:val="000000"/>
          <w:lang w:val="ru-RU"/>
        </w:rPr>
        <w:t>Հ</w:t>
      </w:r>
      <w:r w:rsidRPr="009F7EA1">
        <w:rPr>
          <w:rFonts w:ascii="GHEA Grapalat" w:hAnsi="GHEA Grapalat" w:cs="Arial"/>
          <w:color w:val="000000"/>
        </w:rPr>
        <w:t>ԷՏՑ</w:t>
      </w:r>
      <w:r w:rsidRPr="009F7EA1">
        <w:rPr>
          <w:rFonts w:ascii="GHEA Grapalat" w:hAnsi="GHEA Grapalat" w:cs="Arial"/>
          <w:color w:val="000000"/>
          <w:lang w:val="en-US"/>
        </w:rPr>
        <w:t>-</w:t>
      </w:r>
      <w:r w:rsidRPr="009F7EA1">
        <w:rPr>
          <w:rFonts w:ascii="GHEA Grapalat" w:hAnsi="GHEA Grapalat" w:cs="Arial"/>
          <w:color w:val="000000"/>
        </w:rPr>
        <w:t>ի</w:t>
      </w:r>
      <w:r w:rsidRPr="009F7EA1">
        <w:rPr>
          <w:rFonts w:ascii="GHEA Grapalat" w:hAnsi="GHEA Grapalat" w:cs="Arial"/>
          <w:color w:val="000000"/>
          <w:lang w:val="en-US"/>
        </w:rPr>
        <w:t xml:space="preserve"> </w:t>
      </w:r>
      <w:r w:rsidRPr="009F7EA1">
        <w:rPr>
          <w:rFonts w:ascii="GHEA Grapalat" w:hAnsi="GHEA Grapalat" w:cs="Arial"/>
          <w:color w:val="000000"/>
        </w:rPr>
        <w:t>ստեղծումը</w:t>
      </w:r>
      <w:r w:rsidRPr="009F7EA1">
        <w:rPr>
          <w:rFonts w:ascii="GHEA Grapalat" w:hAnsi="GHEA Grapalat" w:cs="Arial"/>
          <w:color w:val="000000"/>
          <w:lang w:val="en-US"/>
        </w:rPr>
        <w:t xml:space="preserve"> </w:t>
      </w:r>
      <w:r w:rsidRPr="009F7EA1">
        <w:rPr>
          <w:rFonts w:ascii="GHEA Grapalat" w:hAnsi="GHEA Grapalat" w:cs="Arial"/>
          <w:color w:val="000000"/>
        </w:rPr>
        <w:t>զգալիորեն</w:t>
      </w:r>
      <w:r w:rsidRPr="009F7EA1">
        <w:rPr>
          <w:rFonts w:ascii="GHEA Grapalat" w:hAnsi="GHEA Grapalat" w:cs="Arial"/>
          <w:color w:val="000000"/>
          <w:lang w:val="en-US"/>
        </w:rPr>
        <w:t xml:space="preserve"> </w:t>
      </w:r>
      <w:r w:rsidRPr="009F7EA1">
        <w:rPr>
          <w:rFonts w:ascii="GHEA Grapalat" w:hAnsi="GHEA Grapalat" w:cs="Arial"/>
          <w:color w:val="000000"/>
        </w:rPr>
        <w:t>կօգնի</w:t>
      </w:r>
      <w:r w:rsidRPr="009F7EA1">
        <w:rPr>
          <w:rFonts w:ascii="GHEA Grapalat" w:hAnsi="GHEA Grapalat" w:cs="Arial"/>
          <w:color w:val="000000"/>
          <w:lang w:val="en-US"/>
        </w:rPr>
        <w:t xml:space="preserve"> </w:t>
      </w:r>
      <w:r w:rsidRPr="009F7EA1">
        <w:rPr>
          <w:rFonts w:ascii="GHEA Grapalat" w:hAnsi="GHEA Grapalat" w:cs="Arial"/>
          <w:color w:val="000000"/>
        </w:rPr>
        <w:t>բացահայտել</w:t>
      </w:r>
      <w:r w:rsidRPr="009F7EA1">
        <w:rPr>
          <w:rFonts w:ascii="GHEA Grapalat" w:hAnsi="GHEA Grapalat" w:cs="Arial"/>
          <w:color w:val="000000"/>
          <w:lang w:val="en-US"/>
        </w:rPr>
        <w:t xml:space="preserve"> </w:t>
      </w:r>
      <w:r w:rsidRPr="009F7EA1">
        <w:rPr>
          <w:rFonts w:ascii="GHEA Grapalat" w:hAnsi="GHEA Grapalat" w:cs="Arial"/>
          <w:color w:val="000000"/>
        </w:rPr>
        <w:t>հասարակական</w:t>
      </w:r>
      <w:r w:rsidRPr="009F7EA1">
        <w:rPr>
          <w:rFonts w:ascii="GHEA Grapalat" w:hAnsi="GHEA Grapalat" w:cs="Arial"/>
          <w:color w:val="000000"/>
          <w:lang w:val="en-US"/>
        </w:rPr>
        <w:t xml:space="preserve"> </w:t>
      </w:r>
      <w:r w:rsidRPr="009F7EA1">
        <w:rPr>
          <w:rFonts w:ascii="GHEA Grapalat" w:hAnsi="GHEA Grapalat" w:cs="Arial"/>
          <w:color w:val="000000"/>
        </w:rPr>
        <w:t>տրանսպորտի</w:t>
      </w:r>
      <w:r w:rsidRPr="009F7EA1">
        <w:rPr>
          <w:rFonts w:ascii="GHEA Grapalat" w:hAnsi="GHEA Grapalat" w:cs="Arial"/>
          <w:color w:val="000000"/>
          <w:lang w:val="en-US"/>
        </w:rPr>
        <w:t xml:space="preserve"> </w:t>
      </w:r>
      <w:r w:rsidRPr="009F7EA1">
        <w:rPr>
          <w:rFonts w:ascii="GHEA Grapalat" w:hAnsi="GHEA Grapalat" w:cs="Arial"/>
          <w:color w:val="000000"/>
        </w:rPr>
        <w:t>ծառայությունների</w:t>
      </w:r>
      <w:r w:rsidRPr="009F7EA1">
        <w:rPr>
          <w:rFonts w:ascii="GHEA Grapalat" w:hAnsi="GHEA Grapalat" w:cs="Arial"/>
          <w:color w:val="000000"/>
          <w:lang w:val="en-US"/>
        </w:rPr>
        <w:t xml:space="preserve"> </w:t>
      </w:r>
      <w:r w:rsidRPr="009F7EA1">
        <w:rPr>
          <w:rFonts w:ascii="GHEA Grapalat" w:hAnsi="GHEA Grapalat" w:cs="Arial"/>
          <w:color w:val="000000"/>
        </w:rPr>
        <w:t>ներուժը</w:t>
      </w:r>
      <w:r w:rsidRPr="009F7EA1">
        <w:rPr>
          <w:rFonts w:ascii="GHEA Grapalat" w:hAnsi="GHEA Grapalat" w:cs="Arial"/>
          <w:color w:val="000000"/>
          <w:lang w:val="en-US"/>
        </w:rPr>
        <w:t xml:space="preserve"> </w:t>
      </w:r>
      <w:r w:rsidRPr="009F7EA1">
        <w:rPr>
          <w:rFonts w:ascii="GHEA Grapalat" w:hAnsi="GHEA Grapalat" w:cs="Arial"/>
          <w:color w:val="000000"/>
        </w:rPr>
        <w:t>և</w:t>
      </w:r>
      <w:r w:rsidRPr="009F7EA1">
        <w:rPr>
          <w:rFonts w:ascii="GHEA Grapalat" w:hAnsi="GHEA Grapalat" w:cs="Arial"/>
          <w:color w:val="000000"/>
          <w:lang w:val="en-US"/>
        </w:rPr>
        <w:t xml:space="preserve"> </w:t>
      </w:r>
      <w:r w:rsidRPr="009F7EA1">
        <w:rPr>
          <w:rFonts w:ascii="GHEA Grapalat" w:hAnsi="GHEA Grapalat" w:cs="Arial"/>
          <w:color w:val="000000"/>
        </w:rPr>
        <w:t>թույլ</w:t>
      </w:r>
      <w:r w:rsidRPr="009F7EA1">
        <w:rPr>
          <w:rFonts w:ascii="GHEA Grapalat" w:hAnsi="GHEA Grapalat" w:cs="Arial"/>
          <w:color w:val="000000"/>
          <w:lang w:val="en-US"/>
        </w:rPr>
        <w:t xml:space="preserve"> </w:t>
      </w:r>
      <w:r w:rsidRPr="009F7EA1">
        <w:rPr>
          <w:rFonts w:ascii="GHEA Grapalat" w:hAnsi="GHEA Grapalat" w:cs="Arial"/>
          <w:color w:val="000000"/>
        </w:rPr>
        <w:t>կտա</w:t>
      </w:r>
      <w:r w:rsidRPr="009F7EA1">
        <w:rPr>
          <w:rFonts w:ascii="GHEA Grapalat" w:hAnsi="GHEA Grapalat" w:cs="Arial"/>
          <w:color w:val="000000"/>
          <w:lang w:val="en-US"/>
        </w:rPr>
        <w:t xml:space="preserve"> </w:t>
      </w:r>
      <w:r w:rsidRPr="009F7EA1">
        <w:rPr>
          <w:rFonts w:ascii="GHEA Grapalat" w:hAnsi="GHEA Grapalat" w:cs="Arial"/>
          <w:color w:val="000000"/>
        </w:rPr>
        <w:t>մինչև</w:t>
      </w:r>
      <w:r w:rsidRPr="009F7EA1">
        <w:rPr>
          <w:rFonts w:ascii="GHEA Grapalat" w:hAnsi="GHEA Grapalat" w:cs="Arial"/>
          <w:color w:val="000000"/>
          <w:lang w:val="en-US"/>
        </w:rPr>
        <w:t xml:space="preserve"> 2030</w:t>
      </w:r>
      <w:r w:rsidRPr="009F7EA1">
        <w:rPr>
          <w:rFonts w:ascii="GHEA Grapalat" w:hAnsi="GHEA Grapalat" w:cs="Arial"/>
          <w:color w:val="000000"/>
        </w:rPr>
        <w:t>թ</w:t>
      </w:r>
      <w:r w:rsidRPr="009F7EA1">
        <w:rPr>
          <w:rFonts w:ascii="GHEA Grapalat" w:hAnsi="GHEA Grapalat" w:cs="Arial"/>
          <w:color w:val="000000"/>
          <w:lang w:val="en-US"/>
        </w:rPr>
        <w:t xml:space="preserve">. </w:t>
      </w:r>
      <w:r w:rsidRPr="009F7EA1">
        <w:rPr>
          <w:rFonts w:ascii="GHEA Grapalat" w:hAnsi="GHEA Grapalat" w:cs="Arial"/>
          <w:color w:val="000000"/>
        </w:rPr>
        <w:t>ծառայություններից</w:t>
      </w:r>
      <w:r w:rsidRPr="009F7EA1">
        <w:rPr>
          <w:rFonts w:ascii="GHEA Grapalat" w:hAnsi="GHEA Grapalat" w:cs="Arial"/>
          <w:color w:val="000000"/>
          <w:lang w:val="en-US"/>
        </w:rPr>
        <w:t xml:space="preserve"> </w:t>
      </w:r>
      <w:r w:rsidRPr="009F7EA1">
        <w:rPr>
          <w:rFonts w:ascii="GHEA Grapalat" w:hAnsi="GHEA Grapalat" w:cs="Arial"/>
          <w:color w:val="000000"/>
        </w:rPr>
        <w:t>օգտվելու</w:t>
      </w:r>
      <w:r w:rsidRPr="009F7EA1">
        <w:rPr>
          <w:rFonts w:ascii="GHEA Grapalat" w:hAnsi="GHEA Grapalat" w:cs="Arial"/>
          <w:color w:val="000000"/>
          <w:lang w:val="en-US"/>
        </w:rPr>
        <w:t xml:space="preserve"> </w:t>
      </w:r>
      <w:r w:rsidRPr="009F7EA1">
        <w:rPr>
          <w:rFonts w:ascii="GHEA Grapalat" w:hAnsi="GHEA Grapalat" w:cs="Arial"/>
          <w:color w:val="000000"/>
        </w:rPr>
        <w:t>մակարդակը</w:t>
      </w:r>
      <w:r w:rsidRPr="009F7EA1">
        <w:rPr>
          <w:rFonts w:ascii="GHEA Grapalat" w:hAnsi="GHEA Grapalat" w:cs="Arial"/>
          <w:color w:val="000000"/>
          <w:lang w:val="en-US"/>
        </w:rPr>
        <w:t xml:space="preserve"> </w:t>
      </w:r>
      <w:r w:rsidRPr="009F7EA1">
        <w:rPr>
          <w:rFonts w:ascii="GHEA Grapalat" w:hAnsi="GHEA Grapalat" w:cs="Arial"/>
          <w:color w:val="000000"/>
        </w:rPr>
        <w:t>հասցնել</w:t>
      </w:r>
      <w:r w:rsidRPr="009F7EA1">
        <w:rPr>
          <w:rFonts w:ascii="GHEA Grapalat" w:hAnsi="GHEA Grapalat" w:cs="Arial"/>
          <w:color w:val="000000"/>
          <w:lang w:val="en-US"/>
        </w:rPr>
        <w:t xml:space="preserve"> 1989</w:t>
      </w:r>
      <w:r w:rsidRPr="009F7EA1">
        <w:rPr>
          <w:rFonts w:ascii="GHEA Grapalat" w:hAnsi="GHEA Grapalat" w:cs="Arial"/>
          <w:color w:val="000000"/>
        </w:rPr>
        <w:t>թ</w:t>
      </w:r>
      <w:r w:rsidRPr="009F7EA1">
        <w:rPr>
          <w:rFonts w:ascii="GHEA Grapalat" w:hAnsi="GHEA Grapalat" w:cs="Arial"/>
          <w:color w:val="000000"/>
          <w:lang w:val="en-US"/>
        </w:rPr>
        <w:t xml:space="preserve">. </w:t>
      </w:r>
      <w:r w:rsidRPr="009F7EA1">
        <w:rPr>
          <w:rFonts w:ascii="GHEA Grapalat" w:hAnsi="GHEA Grapalat" w:cs="Arial"/>
          <w:color w:val="000000"/>
        </w:rPr>
        <w:t>ցուցանիշին</w:t>
      </w:r>
      <w:r w:rsidRPr="009F7EA1">
        <w:rPr>
          <w:rFonts w:ascii="GHEA Grapalat" w:hAnsi="GHEA Grapalat" w:cs="Arial"/>
          <w:color w:val="000000"/>
          <w:lang w:val="en-US"/>
        </w:rPr>
        <w:t xml:space="preserve"> (</w:t>
      </w:r>
      <w:r w:rsidRPr="009F7EA1">
        <w:rPr>
          <w:rFonts w:ascii="GHEA Grapalat" w:hAnsi="GHEA Grapalat" w:cs="Arial"/>
          <w:color w:val="000000"/>
        </w:rPr>
        <w:t>տարեկան</w:t>
      </w:r>
      <w:r w:rsidRPr="009F7EA1">
        <w:rPr>
          <w:rFonts w:ascii="GHEA Grapalat" w:hAnsi="GHEA Grapalat" w:cs="Arial"/>
          <w:color w:val="000000"/>
          <w:lang w:val="en-US"/>
        </w:rPr>
        <w:t xml:space="preserve"> 185 </w:t>
      </w:r>
      <w:r w:rsidRPr="009F7EA1">
        <w:rPr>
          <w:rFonts w:ascii="GHEA Grapalat" w:hAnsi="GHEA Grapalat" w:cs="Arial"/>
          <w:color w:val="000000"/>
        </w:rPr>
        <w:t>երթևեկություն/</w:t>
      </w:r>
      <w:r w:rsidRPr="009F7EA1">
        <w:rPr>
          <w:rFonts w:ascii="GHEA Grapalat" w:hAnsi="GHEA Grapalat" w:cs="Arial"/>
          <w:color w:val="000000"/>
          <w:lang w:val="en-US"/>
        </w:rPr>
        <w:t xml:space="preserve"> </w:t>
      </w:r>
      <w:r w:rsidRPr="009F7EA1">
        <w:rPr>
          <w:rFonts w:ascii="GHEA Grapalat" w:hAnsi="GHEA Grapalat" w:cs="Arial"/>
          <w:color w:val="000000"/>
        </w:rPr>
        <w:t>անձ</w:t>
      </w:r>
      <w:r w:rsidRPr="009F7EA1">
        <w:rPr>
          <w:rFonts w:ascii="GHEA Grapalat" w:hAnsi="GHEA Grapalat" w:cs="Arial"/>
          <w:color w:val="000000"/>
          <w:lang w:val="en-US"/>
        </w:rPr>
        <w:t>):</w:t>
      </w:r>
    </w:p>
    <w:p w:rsidR="00177C61" w:rsidRPr="00EE6D0D" w:rsidRDefault="00177C61" w:rsidP="00177C61">
      <w:pPr>
        <w:rPr>
          <w:rFonts w:ascii="GHEA Grapalat" w:hAnsi="GHEA Grapalat" w:cs="Arial"/>
          <w:color w:val="000000"/>
          <w:sz w:val="18"/>
          <w:szCs w:val="20"/>
          <w:lang w:val="en-US"/>
        </w:rPr>
      </w:pPr>
    </w:p>
    <w:p w:rsidR="00177C61" w:rsidRPr="00EE6D0D" w:rsidRDefault="00177C61" w:rsidP="00177C61">
      <w:pPr>
        <w:rPr>
          <w:rStyle w:val="hps"/>
          <w:rFonts w:ascii="GHEA Grapalat" w:hAnsi="GHEA Grapalat" w:cs="Arial"/>
          <w:color w:val="000000"/>
          <w:sz w:val="18"/>
          <w:szCs w:val="20"/>
          <w:lang w:val="en-US"/>
        </w:rPr>
      </w:pPr>
    </w:p>
    <w:p w:rsidR="00177C61" w:rsidRPr="00EE6D0D" w:rsidRDefault="00177C61" w:rsidP="00177C61">
      <w:pPr>
        <w:rPr>
          <w:rFonts w:ascii="GHEA Grapalat" w:hAnsi="GHEA Grapalat" w:cs="Arial"/>
          <w:color w:val="000000"/>
          <w:sz w:val="18"/>
          <w:szCs w:val="20"/>
          <w:lang w:val="en-US"/>
        </w:rPr>
      </w:pPr>
    </w:p>
    <w:tbl>
      <w:tblPr>
        <w:tblW w:w="8260" w:type="dxa"/>
        <w:tblLook w:val="04A0" w:firstRow="1" w:lastRow="0" w:firstColumn="1" w:lastColumn="0" w:noHBand="0" w:noVBand="1"/>
      </w:tblPr>
      <w:tblGrid>
        <w:gridCol w:w="583"/>
        <w:gridCol w:w="2477"/>
        <w:gridCol w:w="5200"/>
      </w:tblGrid>
      <w:tr w:rsidR="00177C61" w:rsidRPr="00EE6D0D" w:rsidTr="009A36C3">
        <w:trPr>
          <w:trHeight w:val="290"/>
        </w:trPr>
        <w:tc>
          <w:tcPr>
            <w:tcW w:w="3060" w:type="dxa"/>
            <w:gridSpan w:val="2"/>
            <w:tcBorders>
              <w:top w:val="single" w:sz="4" w:space="0" w:color="auto"/>
              <w:left w:val="single" w:sz="4" w:space="0" w:color="auto"/>
              <w:bottom w:val="single" w:sz="4" w:space="0" w:color="auto"/>
              <w:right w:val="single" w:sz="4" w:space="0" w:color="auto"/>
            </w:tcBorders>
            <w:shd w:val="clear" w:color="000000" w:fill="99CCFF"/>
            <w:vAlign w:val="center"/>
          </w:tcPr>
          <w:p w:rsidR="00177C61" w:rsidRPr="00EE6D0D" w:rsidRDefault="00177C61" w:rsidP="009A36C3">
            <w:pPr>
              <w:rPr>
                <w:rFonts w:ascii="GHEA Grapalat" w:eastAsia="Times New Roman" w:hAnsi="GHEA Grapalat"/>
                <w:b/>
                <w:bCs/>
                <w:i/>
                <w:iCs/>
                <w:color w:val="000000"/>
                <w:sz w:val="16"/>
                <w:szCs w:val="18"/>
                <w:lang w:val="hy-AM"/>
              </w:rPr>
            </w:pPr>
            <w:r w:rsidRPr="00EE6D0D">
              <w:rPr>
                <w:rFonts w:ascii="GHEA Grapalat" w:eastAsia="Times New Roman" w:hAnsi="GHEA Grapalat"/>
                <w:b/>
                <w:bCs/>
                <w:i/>
                <w:iCs/>
                <w:color w:val="000000"/>
                <w:sz w:val="16"/>
                <w:szCs w:val="18"/>
                <w:lang w:val="hy-AM"/>
              </w:rPr>
              <w:t>Անվանում</w:t>
            </w:r>
          </w:p>
        </w:tc>
        <w:tc>
          <w:tcPr>
            <w:tcW w:w="5200" w:type="dxa"/>
            <w:tcBorders>
              <w:top w:val="single" w:sz="4" w:space="0" w:color="auto"/>
              <w:left w:val="nil"/>
              <w:bottom w:val="single" w:sz="4" w:space="0" w:color="auto"/>
              <w:right w:val="single" w:sz="4" w:space="0" w:color="auto"/>
            </w:tcBorders>
            <w:shd w:val="clear" w:color="000000" w:fill="99CCFF"/>
            <w:vAlign w:val="center"/>
          </w:tcPr>
          <w:p w:rsidR="00177C61" w:rsidRPr="00EE6D0D" w:rsidRDefault="00177C61" w:rsidP="009A36C3">
            <w:pPr>
              <w:jc w:val="center"/>
              <w:rPr>
                <w:rFonts w:ascii="GHEA Grapalat" w:eastAsia="Times New Roman" w:hAnsi="GHEA Grapalat"/>
                <w:b/>
                <w:bCs/>
                <w:color w:val="000000"/>
                <w:sz w:val="20"/>
                <w:lang w:val="hy-AM"/>
              </w:rPr>
            </w:pPr>
            <w:r w:rsidRPr="00EE6D0D">
              <w:rPr>
                <w:rFonts w:ascii="GHEA Grapalat" w:eastAsia="Times New Roman" w:hAnsi="GHEA Grapalat" w:cs="Sylfaen"/>
                <w:b/>
                <w:bCs/>
                <w:color w:val="000000"/>
                <w:sz w:val="20"/>
                <w:lang w:val="hy-AM"/>
              </w:rPr>
              <w:t>Էլեկտրական</w:t>
            </w:r>
            <w:r w:rsidRPr="00EE6D0D">
              <w:rPr>
                <w:rFonts w:ascii="GHEA Grapalat" w:eastAsia="Times New Roman" w:hAnsi="GHEA Grapalat" w:cs="Calibri"/>
                <w:b/>
                <w:bCs/>
                <w:color w:val="000000"/>
                <w:sz w:val="20"/>
                <w:lang w:val="hy-AM"/>
              </w:rPr>
              <w:t xml:space="preserve"> </w:t>
            </w:r>
            <w:r w:rsidRPr="00EE6D0D">
              <w:rPr>
                <w:rFonts w:ascii="GHEA Grapalat" w:eastAsia="Times New Roman" w:hAnsi="GHEA Grapalat" w:cs="Sylfaen"/>
                <w:b/>
                <w:bCs/>
                <w:color w:val="000000"/>
                <w:sz w:val="20"/>
                <w:lang w:val="hy-AM"/>
              </w:rPr>
              <w:t>տրանսպորտային</w:t>
            </w:r>
            <w:r w:rsidRPr="00EE6D0D">
              <w:rPr>
                <w:rFonts w:ascii="GHEA Grapalat" w:eastAsia="Times New Roman" w:hAnsi="GHEA Grapalat" w:cs="Calibri"/>
                <w:b/>
                <w:bCs/>
                <w:color w:val="000000"/>
                <w:sz w:val="20"/>
                <w:lang w:val="hy-AM"/>
              </w:rPr>
              <w:t xml:space="preserve"> </w:t>
            </w:r>
            <w:r w:rsidRPr="00EE6D0D">
              <w:rPr>
                <w:rFonts w:ascii="GHEA Grapalat" w:eastAsia="Times New Roman" w:hAnsi="GHEA Grapalat" w:cs="Sylfaen"/>
                <w:b/>
                <w:bCs/>
                <w:color w:val="000000"/>
                <w:sz w:val="20"/>
                <w:lang w:val="hy-AM"/>
              </w:rPr>
              <w:t>միջոցների (ՄԷՏՄ, ՀԷՏՄ) գործարկումը Հայաստանում</w:t>
            </w:r>
          </w:p>
        </w:tc>
      </w:tr>
      <w:tr w:rsidR="00177C61" w:rsidRPr="00EE6D0D" w:rsidTr="009A36C3">
        <w:trPr>
          <w:trHeight w:val="315"/>
        </w:trPr>
        <w:tc>
          <w:tcPr>
            <w:tcW w:w="30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77C61" w:rsidRPr="00EE6D0D" w:rsidRDefault="00177C61" w:rsidP="009A36C3">
            <w:pPr>
              <w:rPr>
                <w:rFonts w:ascii="GHEA Grapalat" w:eastAsia="Times New Roman" w:hAnsi="GHEA Grapalat"/>
                <w:b/>
                <w:bCs/>
                <w:i/>
                <w:iCs/>
                <w:color w:val="000000"/>
                <w:sz w:val="16"/>
                <w:szCs w:val="18"/>
                <w:lang w:val="en-US"/>
              </w:rPr>
            </w:pPr>
            <w:r w:rsidRPr="00EE6D0D">
              <w:rPr>
                <w:rFonts w:ascii="GHEA Grapalat" w:eastAsia="Times New Roman" w:hAnsi="GHEA Grapalat"/>
                <w:b/>
                <w:bCs/>
                <w:i/>
                <w:iCs/>
                <w:color w:val="000000"/>
                <w:sz w:val="16"/>
                <w:szCs w:val="18"/>
                <w:lang w:val="hy-AM"/>
              </w:rPr>
              <w:t>Միջոցառման ինդեքս</w:t>
            </w:r>
            <w:r w:rsidRPr="00EE6D0D">
              <w:rPr>
                <w:rFonts w:ascii="GHEA Grapalat" w:eastAsia="Times New Roman" w:hAnsi="GHEA Grapalat"/>
                <w:b/>
                <w:bCs/>
                <w:i/>
                <w:iCs/>
                <w:color w:val="000000"/>
                <w:sz w:val="16"/>
                <w:szCs w:val="18"/>
                <w:lang w:val="en-US"/>
              </w:rPr>
              <w:t xml:space="preserve"> </w:t>
            </w:r>
          </w:p>
        </w:tc>
        <w:tc>
          <w:tcPr>
            <w:tcW w:w="520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jc w:val="center"/>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en-US"/>
              </w:rPr>
              <w:t>V.8</w:t>
            </w:r>
          </w:p>
        </w:tc>
      </w:tr>
      <w:tr w:rsidR="00177C61" w:rsidRPr="00EE6D0D" w:rsidTr="009A36C3">
        <w:trPr>
          <w:trHeight w:val="290"/>
        </w:trPr>
        <w:tc>
          <w:tcPr>
            <w:tcW w:w="583"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77C61" w:rsidRPr="00EE6D0D" w:rsidRDefault="00177C61" w:rsidP="009A36C3">
            <w:pPr>
              <w:jc w:val="center"/>
              <w:rPr>
                <w:rFonts w:ascii="GHEA Grapalat" w:eastAsia="Times New Roman" w:hAnsi="GHEA Grapalat"/>
                <w:b/>
                <w:bCs/>
                <w:color w:val="000000"/>
                <w:szCs w:val="24"/>
                <w:lang w:val="hy-AM"/>
              </w:rPr>
            </w:pPr>
            <w:r w:rsidRPr="00EE6D0D">
              <w:rPr>
                <w:rFonts w:ascii="GHEA Grapalat" w:eastAsia="Times New Roman" w:hAnsi="GHEA Grapalat"/>
                <w:b/>
                <w:bCs/>
                <w:color w:val="000000"/>
                <w:szCs w:val="24"/>
                <w:lang w:val="hy-AM"/>
              </w:rPr>
              <w:t>կարագրություն</w:t>
            </w:r>
          </w:p>
        </w:tc>
        <w:tc>
          <w:tcPr>
            <w:tcW w:w="2477"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eastAsia="Times New Roman" w:hAnsi="GHEA Grapalat"/>
                <w:b/>
                <w:bCs/>
                <w:color w:val="000000"/>
                <w:sz w:val="18"/>
                <w:szCs w:val="20"/>
                <w:lang w:val="hy-AM"/>
              </w:rPr>
            </w:pPr>
            <w:r w:rsidRPr="00EE6D0D">
              <w:rPr>
                <w:rFonts w:ascii="GHEA Grapalat" w:eastAsia="Times New Roman" w:hAnsi="GHEA Grapalat"/>
                <w:b/>
                <w:bCs/>
                <w:color w:val="000000"/>
                <w:sz w:val="18"/>
                <w:szCs w:val="20"/>
                <w:lang w:val="hy-AM"/>
              </w:rPr>
              <w:t>Կատեգորիա</w:t>
            </w:r>
          </w:p>
        </w:tc>
        <w:tc>
          <w:tcPr>
            <w:tcW w:w="520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eastAsia="Times New Roman" w:hAnsi="GHEA Grapalat"/>
                <w:color w:val="000000"/>
                <w:sz w:val="18"/>
                <w:szCs w:val="20"/>
                <w:lang w:val="hy-AM"/>
              </w:rPr>
            </w:pPr>
            <w:r w:rsidRPr="00EE6D0D">
              <w:rPr>
                <w:rFonts w:ascii="GHEA Grapalat" w:eastAsia="Times New Roman" w:hAnsi="GHEA Grapalat"/>
                <w:color w:val="000000"/>
                <w:sz w:val="18"/>
                <w:szCs w:val="20"/>
                <w:lang w:val="hy-AM"/>
              </w:rPr>
              <w:t>Ճանապարհային տրանսպորտ</w:t>
            </w:r>
          </w:p>
        </w:tc>
      </w:tr>
      <w:tr w:rsidR="00177C61" w:rsidRPr="00EE6D0D" w:rsidTr="009A36C3">
        <w:trPr>
          <w:trHeight w:val="520"/>
        </w:trPr>
        <w:tc>
          <w:tcPr>
            <w:tcW w:w="583"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eastAsia="Times New Roman" w:hAnsi="GHEA Grapalat"/>
                <w:b/>
                <w:bCs/>
                <w:color w:val="000000"/>
                <w:szCs w:val="24"/>
                <w:lang w:val="en-US"/>
              </w:rPr>
            </w:pPr>
          </w:p>
        </w:tc>
        <w:tc>
          <w:tcPr>
            <w:tcW w:w="2477" w:type="dxa"/>
            <w:vMerge w:val="restart"/>
            <w:tcBorders>
              <w:top w:val="nil"/>
              <w:left w:val="single" w:sz="4" w:space="0" w:color="auto"/>
              <w:bottom w:val="single" w:sz="4" w:space="0" w:color="000000"/>
              <w:right w:val="single" w:sz="4" w:space="0" w:color="auto"/>
            </w:tcBorders>
            <w:shd w:val="clear" w:color="auto" w:fill="auto"/>
            <w:vAlign w:val="center"/>
          </w:tcPr>
          <w:p w:rsidR="00177C61" w:rsidRPr="00EE6D0D" w:rsidRDefault="00177C61" w:rsidP="009A36C3">
            <w:pPr>
              <w:jc w:val="center"/>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hy-AM"/>
              </w:rPr>
              <w:t>Ժամկետը</w:t>
            </w:r>
            <w:r w:rsidRPr="00EE6D0D">
              <w:rPr>
                <w:rFonts w:ascii="GHEA Grapalat" w:eastAsia="Times New Roman" w:hAnsi="GHEA Grapalat"/>
                <w:b/>
                <w:bCs/>
                <w:color w:val="000000"/>
                <w:sz w:val="16"/>
                <w:szCs w:val="18"/>
                <w:lang w:val="en-US"/>
              </w:rPr>
              <w:t xml:space="preserve"> </w:t>
            </w:r>
          </w:p>
        </w:tc>
        <w:tc>
          <w:tcPr>
            <w:tcW w:w="520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eastAsia="Times New Roman" w:hAnsi="GHEA Grapalat"/>
                <w:color w:val="000000"/>
                <w:sz w:val="18"/>
                <w:szCs w:val="20"/>
                <w:lang w:val="hy-AM"/>
              </w:rPr>
            </w:pPr>
            <w:r w:rsidRPr="00EE6D0D">
              <w:rPr>
                <w:rFonts w:ascii="GHEA Grapalat" w:eastAsia="Times New Roman" w:hAnsi="GHEA Grapalat"/>
                <w:color w:val="000000"/>
                <w:sz w:val="18"/>
                <w:szCs w:val="20"/>
                <w:lang w:val="hy-AM"/>
              </w:rPr>
              <w:t>Սկիզբ</w:t>
            </w:r>
            <w:r w:rsidRPr="00EE6D0D">
              <w:rPr>
                <w:rFonts w:ascii="GHEA Grapalat" w:eastAsia="Times New Roman" w:hAnsi="GHEA Grapalat"/>
                <w:color w:val="000000"/>
                <w:sz w:val="18"/>
                <w:szCs w:val="20"/>
                <w:lang w:val="en-US"/>
              </w:rPr>
              <w:t>ը</w:t>
            </w:r>
            <w:r w:rsidRPr="00EE6D0D">
              <w:rPr>
                <w:rFonts w:ascii="GHEA Grapalat" w:eastAsia="Times New Roman" w:hAnsi="GHEA Grapalat"/>
                <w:color w:val="000000"/>
                <w:sz w:val="18"/>
                <w:szCs w:val="20"/>
                <w:lang w:val="hy-AM"/>
              </w:rPr>
              <w:t>՝</w:t>
            </w:r>
            <w:r w:rsidRPr="00EE6D0D">
              <w:rPr>
                <w:rFonts w:ascii="GHEA Grapalat" w:eastAsia="Times New Roman" w:hAnsi="GHEA Grapalat"/>
                <w:color w:val="000000"/>
                <w:sz w:val="18"/>
                <w:szCs w:val="20"/>
                <w:lang w:val="en-US"/>
              </w:rPr>
              <w:t xml:space="preserve"> 2016</w:t>
            </w:r>
            <w:r w:rsidRPr="00EE6D0D">
              <w:rPr>
                <w:rFonts w:ascii="GHEA Grapalat" w:eastAsia="Times New Roman" w:hAnsi="GHEA Grapalat"/>
                <w:color w:val="000000"/>
                <w:sz w:val="18"/>
                <w:szCs w:val="20"/>
                <w:lang w:val="hy-AM"/>
              </w:rPr>
              <w:t>թ.</w:t>
            </w:r>
            <w:r w:rsidRPr="00EE6D0D">
              <w:rPr>
                <w:rFonts w:ascii="GHEA Grapalat" w:eastAsia="Times New Roman" w:hAnsi="GHEA Grapalat"/>
                <w:color w:val="000000"/>
                <w:sz w:val="18"/>
                <w:szCs w:val="20"/>
                <w:lang w:val="en-US"/>
              </w:rPr>
              <w:br/>
            </w:r>
            <w:r w:rsidRPr="00EE6D0D">
              <w:rPr>
                <w:rFonts w:ascii="GHEA Grapalat" w:eastAsia="Times New Roman" w:hAnsi="GHEA Grapalat"/>
                <w:color w:val="000000"/>
                <w:sz w:val="18"/>
                <w:szCs w:val="20"/>
                <w:lang w:val="hy-AM"/>
              </w:rPr>
              <w:t>Ավարտ</w:t>
            </w:r>
            <w:r w:rsidRPr="00EE6D0D">
              <w:rPr>
                <w:rFonts w:ascii="GHEA Grapalat" w:eastAsia="Times New Roman" w:hAnsi="GHEA Grapalat"/>
                <w:color w:val="000000"/>
                <w:sz w:val="18"/>
                <w:szCs w:val="20"/>
                <w:lang w:val="en-US"/>
              </w:rPr>
              <w:t xml:space="preserve">ը </w:t>
            </w:r>
            <w:r w:rsidRPr="00EE6D0D">
              <w:rPr>
                <w:rFonts w:ascii="GHEA Grapalat" w:eastAsia="Times New Roman" w:hAnsi="GHEA Grapalat"/>
                <w:color w:val="000000"/>
                <w:sz w:val="18"/>
                <w:szCs w:val="20"/>
                <w:lang w:val="hy-AM"/>
              </w:rPr>
              <w:t>շարունակական</w:t>
            </w:r>
          </w:p>
        </w:tc>
      </w:tr>
      <w:tr w:rsidR="00177C61" w:rsidRPr="00EE6D0D" w:rsidTr="009A36C3">
        <w:trPr>
          <w:trHeight w:val="720"/>
        </w:trPr>
        <w:tc>
          <w:tcPr>
            <w:tcW w:w="583"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eastAsia="Times New Roman" w:hAnsi="GHEA Grapalat"/>
                <w:b/>
                <w:bCs/>
                <w:color w:val="000000"/>
                <w:szCs w:val="24"/>
                <w:lang w:val="en-US"/>
              </w:rPr>
            </w:pPr>
          </w:p>
        </w:tc>
        <w:tc>
          <w:tcPr>
            <w:tcW w:w="2477" w:type="dxa"/>
            <w:vMerge/>
            <w:tcBorders>
              <w:top w:val="nil"/>
              <w:left w:val="single" w:sz="4" w:space="0" w:color="auto"/>
              <w:bottom w:val="single" w:sz="4" w:space="0" w:color="000000"/>
              <w:right w:val="single" w:sz="4" w:space="0" w:color="auto"/>
            </w:tcBorders>
            <w:vAlign w:val="center"/>
          </w:tcPr>
          <w:p w:rsidR="00177C61" w:rsidRPr="00EE6D0D" w:rsidRDefault="00177C61" w:rsidP="009A36C3">
            <w:pPr>
              <w:rPr>
                <w:rFonts w:ascii="GHEA Grapalat" w:eastAsia="Times New Roman" w:hAnsi="GHEA Grapalat"/>
                <w:b/>
                <w:bCs/>
                <w:color w:val="000000"/>
                <w:sz w:val="16"/>
                <w:szCs w:val="18"/>
                <w:lang w:val="en-US"/>
              </w:rPr>
            </w:pPr>
          </w:p>
        </w:tc>
        <w:tc>
          <w:tcPr>
            <w:tcW w:w="520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eastAsia="Times New Roman" w:hAnsi="GHEA Grapalat"/>
                <w:color w:val="000000"/>
                <w:sz w:val="16"/>
                <w:szCs w:val="18"/>
                <w:lang w:val="hy-AM"/>
              </w:rPr>
            </w:pPr>
            <w:r w:rsidRPr="00EE6D0D">
              <w:rPr>
                <w:rFonts w:ascii="GHEA Grapalat" w:eastAsia="Times New Roman" w:hAnsi="GHEA Grapalat"/>
                <w:color w:val="000000"/>
                <w:sz w:val="16"/>
                <w:szCs w:val="18"/>
                <w:lang w:val="en-US"/>
              </w:rPr>
              <w:t xml:space="preserve">• 2016-2018 թթ. </w:t>
            </w:r>
            <w:r w:rsidRPr="00EE6D0D">
              <w:rPr>
                <w:rFonts w:ascii="GHEA Grapalat" w:eastAsia="Times New Roman" w:hAnsi="GHEA Grapalat"/>
                <w:b/>
                <w:bCs/>
                <w:color w:val="000000"/>
                <w:sz w:val="16"/>
                <w:szCs w:val="18"/>
                <w:lang w:val="hy-AM"/>
              </w:rPr>
              <w:t>փորձնական փուլ</w:t>
            </w:r>
            <w:r w:rsidRPr="00EE6D0D">
              <w:rPr>
                <w:rFonts w:ascii="GHEA Grapalat" w:eastAsia="Times New Roman" w:hAnsi="GHEA Grapalat"/>
                <w:color w:val="000000"/>
                <w:sz w:val="16"/>
                <w:szCs w:val="18"/>
                <w:lang w:val="hy-AM"/>
              </w:rPr>
              <w:t xml:space="preserve">. Առաջին  100 ԷՏՄ-ների փորձնական գործարկում: ԷՏՄ շարժակազմի </w:t>
            </w:r>
            <w:r w:rsidRPr="00EE6D0D">
              <w:rPr>
                <w:rFonts w:ascii="GHEA Grapalat" w:eastAsia="Times New Roman" w:hAnsi="GHEA Grapalat" w:cs="Sylfaen"/>
                <w:color w:val="000000"/>
                <w:sz w:val="16"/>
                <w:szCs w:val="18"/>
                <w:lang w:val="hy-AM"/>
              </w:rPr>
              <w:t>լիցքավորման</w:t>
            </w:r>
            <w:r w:rsidRPr="00EE6D0D">
              <w:rPr>
                <w:rFonts w:ascii="GHEA Grapalat" w:eastAsia="Times New Roman" w:hAnsi="GHEA Grapalat" w:cs="Calibri"/>
                <w:color w:val="000000"/>
                <w:sz w:val="16"/>
                <w:szCs w:val="18"/>
                <w:lang w:val="hy-AM"/>
              </w:rPr>
              <w:t xml:space="preserve"> &amp; </w:t>
            </w:r>
            <w:r w:rsidRPr="00EE6D0D">
              <w:rPr>
                <w:rFonts w:ascii="GHEA Grapalat" w:eastAsia="Times New Roman" w:hAnsi="GHEA Grapalat" w:cs="Sylfaen"/>
                <w:color w:val="000000"/>
                <w:sz w:val="16"/>
                <w:szCs w:val="18"/>
                <w:lang w:val="hy-AM"/>
              </w:rPr>
              <w:t>պահպանման</w:t>
            </w:r>
            <w:r w:rsidRPr="00EE6D0D">
              <w:rPr>
                <w:rFonts w:ascii="GHEA Grapalat" w:eastAsia="Times New Roman" w:hAnsi="GHEA Grapalat" w:cs="Calibri"/>
                <w:color w:val="000000"/>
                <w:sz w:val="16"/>
                <w:szCs w:val="18"/>
                <w:lang w:val="hy-AM"/>
              </w:rPr>
              <w:t xml:space="preserve"> </w:t>
            </w:r>
            <w:r w:rsidRPr="00EE6D0D">
              <w:rPr>
                <w:rFonts w:ascii="GHEA Grapalat" w:eastAsia="Times New Roman" w:hAnsi="GHEA Grapalat" w:cs="Sylfaen"/>
                <w:color w:val="000000"/>
                <w:sz w:val="16"/>
                <w:szCs w:val="18"/>
                <w:lang w:val="hy-AM"/>
              </w:rPr>
              <w:t>ենթակառուցվածքների</w:t>
            </w:r>
            <w:r w:rsidRPr="00EE6D0D">
              <w:rPr>
                <w:rFonts w:ascii="GHEA Grapalat" w:eastAsia="Times New Roman" w:hAnsi="GHEA Grapalat" w:cs="Calibri"/>
                <w:color w:val="000000"/>
                <w:sz w:val="16"/>
                <w:szCs w:val="18"/>
                <w:lang w:val="hy-AM"/>
              </w:rPr>
              <w:t xml:space="preserve"> </w:t>
            </w:r>
            <w:r w:rsidRPr="00EE6D0D">
              <w:rPr>
                <w:rFonts w:ascii="GHEA Grapalat" w:eastAsia="Times New Roman" w:hAnsi="GHEA Grapalat" w:cs="Sylfaen"/>
                <w:color w:val="000000"/>
                <w:sz w:val="16"/>
                <w:szCs w:val="18"/>
                <w:lang w:val="hy-AM"/>
              </w:rPr>
              <w:t>զարգացման</w:t>
            </w:r>
            <w:r w:rsidRPr="00EE6D0D">
              <w:rPr>
                <w:rFonts w:ascii="GHEA Grapalat" w:eastAsia="Times New Roman" w:hAnsi="GHEA Grapalat" w:cs="Calibri"/>
                <w:color w:val="000000"/>
                <w:sz w:val="16"/>
                <w:szCs w:val="18"/>
                <w:lang w:val="hy-AM"/>
              </w:rPr>
              <w:t xml:space="preserve"> </w:t>
            </w:r>
            <w:r w:rsidRPr="00EE6D0D">
              <w:rPr>
                <w:rFonts w:ascii="GHEA Grapalat" w:eastAsia="Times New Roman" w:hAnsi="GHEA Grapalat" w:cs="Sylfaen"/>
                <w:color w:val="000000"/>
                <w:sz w:val="16"/>
                <w:szCs w:val="18"/>
                <w:lang w:val="hy-AM"/>
              </w:rPr>
              <w:t>ռազմավարության ընդհանուր նկարագիրը:</w:t>
            </w:r>
          </w:p>
        </w:tc>
      </w:tr>
      <w:tr w:rsidR="00177C61" w:rsidRPr="00EE6D0D" w:rsidTr="009A36C3">
        <w:trPr>
          <w:trHeight w:val="960"/>
        </w:trPr>
        <w:tc>
          <w:tcPr>
            <w:tcW w:w="583"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eastAsia="Times New Roman" w:hAnsi="GHEA Grapalat"/>
                <w:b/>
                <w:bCs/>
                <w:color w:val="000000"/>
                <w:szCs w:val="24"/>
                <w:lang w:val="hy-AM"/>
              </w:rPr>
            </w:pPr>
          </w:p>
        </w:tc>
        <w:tc>
          <w:tcPr>
            <w:tcW w:w="2477" w:type="dxa"/>
            <w:vMerge/>
            <w:tcBorders>
              <w:top w:val="nil"/>
              <w:left w:val="single" w:sz="4" w:space="0" w:color="auto"/>
              <w:bottom w:val="single" w:sz="4" w:space="0" w:color="000000"/>
              <w:right w:val="single" w:sz="4" w:space="0" w:color="auto"/>
            </w:tcBorders>
            <w:vAlign w:val="center"/>
          </w:tcPr>
          <w:p w:rsidR="00177C61" w:rsidRPr="00EE6D0D" w:rsidRDefault="00177C61" w:rsidP="009A36C3">
            <w:pPr>
              <w:rPr>
                <w:rFonts w:ascii="GHEA Grapalat" w:eastAsia="Times New Roman" w:hAnsi="GHEA Grapalat"/>
                <w:b/>
                <w:bCs/>
                <w:color w:val="000000"/>
                <w:sz w:val="16"/>
                <w:szCs w:val="18"/>
                <w:lang w:val="hy-AM"/>
              </w:rPr>
            </w:pPr>
          </w:p>
        </w:tc>
        <w:tc>
          <w:tcPr>
            <w:tcW w:w="520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eastAsia="Times New Roman" w:hAnsi="GHEA Grapalat"/>
                <w:color w:val="000000"/>
                <w:sz w:val="16"/>
                <w:szCs w:val="18"/>
                <w:lang w:val="hy-AM"/>
              </w:rPr>
            </w:pPr>
            <w:r w:rsidRPr="00EE6D0D">
              <w:rPr>
                <w:rFonts w:ascii="GHEA Grapalat" w:eastAsia="Times New Roman" w:hAnsi="GHEA Grapalat"/>
                <w:color w:val="000000"/>
                <w:sz w:val="16"/>
                <w:szCs w:val="18"/>
                <w:lang w:val="hy-AM"/>
              </w:rPr>
              <w:t>• Գործարկման ա</w:t>
            </w:r>
            <w:r w:rsidRPr="00EE6D0D">
              <w:rPr>
                <w:rFonts w:ascii="GHEA Grapalat" w:eastAsia="Times New Roman" w:hAnsi="GHEA Grapalat"/>
                <w:b/>
                <w:color w:val="000000"/>
                <w:sz w:val="16"/>
                <w:szCs w:val="18"/>
                <w:lang w:val="hy-AM"/>
              </w:rPr>
              <w:t>ռաջին փուլը</w:t>
            </w:r>
            <w:r w:rsidRPr="00EE6D0D">
              <w:rPr>
                <w:rFonts w:ascii="GHEA Grapalat" w:eastAsia="Times New Roman" w:hAnsi="GHEA Grapalat"/>
                <w:color w:val="000000"/>
                <w:sz w:val="16"/>
                <w:szCs w:val="18"/>
                <w:lang w:val="hy-AM"/>
              </w:rPr>
              <w:t>՝ 2019-2025թթ.. ԷՏՄ ուղևորափոխադրող շարժակազմը հասնում է 430 միավորի՝ տարեկան  մոտ 1000 ՄՎտժ էներգախնայողությամբ: Կառավարության կողմից  ԷՏՄ շարժակազմի գործարկման սկիզբը:  Օպտիմալ սպառողական էլեկտրաէներգիայի սակագների կառուցվածքի իրականացում (բազային/առավելագույն հարաբերակցություն):</w:t>
            </w:r>
          </w:p>
        </w:tc>
      </w:tr>
      <w:tr w:rsidR="00177C61" w:rsidRPr="00EE6D0D" w:rsidTr="009A36C3">
        <w:trPr>
          <w:trHeight w:val="720"/>
        </w:trPr>
        <w:tc>
          <w:tcPr>
            <w:tcW w:w="583"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eastAsia="Times New Roman" w:hAnsi="GHEA Grapalat"/>
                <w:b/>
                <w:bCs/>
                <w:color w:val="000000"/>
                <w:szCs w:val="24"/>
                <w:lang w:val="hy-AM"/>
              </w:rPr>
            </w:pPr>
          </w:p>
        </w:tc>
        <w:tc>
          <w:tcPr>
            <w:tcW w:w="2477" w:type="dxa"/>
            <w:vMerge/>
            <w:tcBorders>
              <w:top w:val="nil"/>
              <w:left w:val="single" w:sz="4" w:space="0" w:color="auto"/>
              <w:bottom w:val="single" w:sz="4" w:space="0" w:color="000000"/>
              <w:right w:val="single" w:sz="4" w:space="0" w:color="auto"/>
            </w:tcBorders>
            <w:vAlign w:val="center"/>
          </w:tcPr>
          <w:p w:rsidR="00177C61" w:rsidRPr="00EE6D0D" w:rsidRDefault="00177C61" w:rsidP="009A36C3">
            <w:pPr>
              <w:rPr>
                <w:rFonts w:ascii="GHEA Grapalat" w:eastAsia="Times New Roman" w:hAnsi="GHEA Grapalat"/>
                <w:b/>
                <w:bCs/>
                <w:color w:val="000000"/>
                <w:sz w:val="16"/>
                <w:szCs w:val="18"/>
                <w:lang w:val="hy-AM"/>
              </w:rPr>
            </w:pPr>
          </w:p>
        </w:tc>
        <w:tc>
          <w:tcPr>
            <w:tcW w:w="520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eastAsia="Times New Roman" w:hAnsi="GHEA Grapalat"/>
                <w:color w:val="000000"/>
                <w:sz w:val="16"/>
                <w:szCs w:val="18"/>
                <w:lang w:val="hy-AM"/>
              </w:rPr>
            </w:pPr>
            <w:r w:rsidRPr="00EE6D0D">
              <w:rPr>
                <w:rFonts w:ascii="GHEA Grapalat" w:eastAsia="Times New Roman" w:hAnsi="GHEA Grapalat"/>
                <w:color w:val="000000"/>
                <w:sz w:val="16"/>
                <w:szCs w:val="18"/>
                <w:lang w:val="hy-AM"/>
              </w:rPr>
              <w:t xml:space="preserve">• </w:t>
            </w:r>
            <w:r w:rsidRPr="00EE6D0D">
              <w:rPr>
                <w:rFonts w:ascii="GHEA Grapalat" w:eastAsia="Times New Roman" w:hAnsi="GHEA Grapalat"/>
                <w:bCs/>
                <w:color w:val="000000"/>
                <w:sz w:val="16"/>
                <w:szCs w:val="18"/>
                <w:lang w:val="hy-AM"/>
              </w:rPr>
              <w:t>Գործարկման</w:t>
            </w:r>
            <w:r w:rsidRPr="00EE6D0D">
              <w:rPr>
                <w:rFonts w:ascii="GHEA Grapalat" w:eastAsia="Times New Roman" w:hAnsi="GHEA Grapalat"/>
                <w:b/>
                <w:bCs/>
                <w:color w:val="000000"/>
                <w:sz w:val="16"/>
                <w:szCs w:val="18"/>
                <w:lang w:val="hy-AM"/>
              </w:rPr>
              <w:t xml:space="preserve"> երկրորդ փուլը՝</w:t>
            </w:r>
            <w:r w:rsidRPr="00EE6D0D">
              <w:rPr>
                <w:rFonts w:ascii="GHEA Grapalat" w:eastAsia="Times New Roman" w:hAnsi="GHEA Grapalat"/>
                <w:color w:val="000000"/>
                <w:sz w:val="16"/>
                <w:szCs w:val="18"/>
                <w:lang w:val="hy-AM"/>
              </w:rPr>
              <w:t xml:space="preserve"> 2027-2035թթ. Մինչև 2035թ. կլինի տարեկան  ավելի քան  5000Մվտժ էներգախնայողություն:  Հանրային ԷՏՄ շարժակազմի գործարկման սկիզբը:  </w:t>
            </w:r>
          </w:p>
        </w:tc>
      </w:tr>
      <w:tr w:rsidR="00177C61" w:rsidRPr="00EE6D0D" w:rsidTr="009A36C3">
        <w:trPr>
          <w:trHeight w:val="480"/>
        </w:trPr>
        <w:tc>
          <w:tcPr>
            <w:tcW w:w="583"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eastAsia="Times New Roman" w:hAnsi="GHEA Grapalat"/>
                <w:b/>
                <w:bCs/>
                <w:color w:val="000000"/>
                <w:szCs w:val="24"/>
                <w:lang w:val="hy-AM"/>
              </w:rPr>
            </w:pPr>
          </w:p>
        </w:tc>
        <w:tc>
          <w:tcPr>
            <w:tcW w:w="2477" w:type="dxa"/>
            <w:vMerge w:val="restart"/>
            <w:tcBorders>
              <w:top w:val="nil"/>
              <w:left w:val="single" w:sz="4" w:space="0" w:color="auto"/>
              <w:bottom w:val="single" w:sz="4" w:space="0" w:color="auto"/>
              <w:right w:val="single" w:sz="4" w:space="0" w:color="auto"/>
            </w:tcBorders>
            <w:shd w:val="clear" w:color="auto" w:fill="auto"/>
            <w:vAlign w:val="center"/>
          </w:tcPr>
          <w:p w:rsidR="00177C61" w:rsidRPr="00EE6D0D" w:rsidRDefault="00177C61" w:rsidP="009A36C3">
            <w:pPr>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hy-AM"/>
              </w:rPr>
              <w:t>Նպատակ</w:t>
            </w:r>
            <w:r w:rsidRPr="00EE6D0D">
              <w:rPr>
                <w:rFonts w:ascii="GHEA Grapalat" w:eastAsia="Times New Roman" w:hAnsi="GHEA Grapalat"/>
                <w:b/>
                <w:bCs/>
                <w:color w:val="000000"/>
                <w:sz w:val="16"/>
                <w:szCs w:val="18"/>
                <w:lang w:val="en-US"/>
              </w:rPr>
              <w:t>/</w:t>
            </w:r>
            <w:r w:rsidRPr="00EE6D0D">
              <w:rPr>
                <w:rFonts w:ascii="GHEA Grapalat" w:eastAsia="Times New Roman" w:hAnsi="GHEA Grapalat"/>
                <w:b/>
                <w:bCs/>
                <w:color w:val="000000"/>
                <w:sz w:val="16"/>
                <w:szCs w:val="18"/>
                <w:lang w:val="hy-AM"/>
              </w:rPr>
              <w:t>համառոտ նկարագրություն</w:t>
            </w:r>
            <w:r w:rsidRPr="00EE6D0D">
              <w:rPr>
                <w:rFonts w:ascii="GHEA Grapalat" w:eastAsia="Times New Roman" w:hAnsi="GHEA Grapalat"/>
                <w:b/>
                <w:bCs/>
                <w:color w:val="000000"/>
                <w:sz w:val="16"/>
                <w:szCs w:val="18"/>
                <w:lang w:val="en-US"/>
              </w:rPr>
              <w:t xml:space="preserve"> </w:t>
            </w:r>
          </w:p>
        </w:tc>
        <w:tc>
          <w:tcPr>
            <w:tcW w:w="520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eastAsia="Times New Roman" w:hAnsi="GHEA Grapalat"/>
                <w:color w:val="000000"/>
                <w:sz w:val="16"/>
                <w:szCs w:val="18"/>
                <w:lang w:val="en-US"/>
              </w:rPr>
            </w:pPr>
            <w:r w:rsidRPr="00EE6D0D">
              <w:rPr>
                <w:rFonts w:ascii="GHEA Grapalat" w:eastAsia="Times New Roman" w:hAnsi="GHEA Grapalat"/>
                <w:color w:val="000000"/>
                <w:sz w:val="16"/>
                <w:szCs w:val="18"/>
                <w:lang w:val="en-US"/>
              </w:rPr>
              <w:t xml:space="preserve">• </w:t>
            </w:r>
            <w:r w:rsidRPr="00EE6D0D">
              <w:rPr>
                <w:rFonts w:ascii="GHEA Grapalat" w:eastAsia="Times New Roman" w:hAnsi="GHEA Grapalat"/>
                <w:color w:val="000000"/>
                <w:sz w:val="16"/>
                <w:szCs w:val="18"/>
                <w:lang w:val="hy-AM"/>
              </w:rPr>
              <w:t>ԷՏՄ</w:t>
            </w:r>
            <w:r w:rsidRPr="00EE6D0D">
              <w:rPr>
                <w:rFonts w:ascii="GHEA Grapalat" w:eastAsia="Times New Roman" w:hAnsi="GHEA Grapalat"/>
                <w:color w:val="000000"/>
                <w:sz w:val="16"/>
                <w:szCs w:val="18"/>
                <w:lang w:val="en-US"/>
              </w:rPr>
              <w:t xml:space="preserve"> (</w:t>
            </w:r>
            <w:r w:rsidRPr="00EE6D0D">
              <w:rPr>
                <w:rFonts w:ascii="GHEA Grapalat" w:eastAsia="Times New Roman" w:hAnsi="GHEA Grapalat"/>
                <w:color w:val="000000"/>
                <w:sz w:val="16"/>
                <w:szCs w:val="18"/>
                <w:lang w:val="hy-AM"/>
              </w:rPr>
              <w:t>ՄԷՏՄ և ՀԷՏՄ</w:t>
            </w:r>
            <w:r w:rsidRPr="00EE6D0D">
              <w:rPr>
                <w:rFonts w:ascii="GHEA Grapalat" w:eastAsia="Times New Roman" w:hAnsi="GHEA Grapalat"/>
                <w:color w:val="000000"/>
                <w:sz w:val="16"/>
                <w:szCs w:val="18"/>
                <w:lang w:val="en-US"/>
              </w:rPr>
              <w:t xml:space="preserve">) </w:t>
            </w:r>
            <w:r w:rsidRPr="00EE6D0D">
              <w:rPr>
                <w:rFonts w:ascii="GHEA Grapalat" w:eastAsia="Times New Roman" w:hAnsi="GHEA Grapalat"/>
                <w:color w:val="000000"/>
                <w:sz w:val="16"/>
                <w:szCs w:val="18"/>
                <w:lang w:val="hy-AM"/>
              </w:rPr>
              <w:t xml:space="preserve">շարժակազմի գործարկումը կհանգեցնի ուղղակի էներգախնայողության՝ անվավազք փոխարկման շնորհիվ ավելի արդյունավետ վառելիք: </w:t>
            </w:r>
          </w:p>
        </w:tc>
      </w:tr>
      <w:tr w:rsidR="00177C61" w:rsidRPr="00EE6D0D" w:rsidTr="009A36C3">
        <w:trPr>
          <w:trHeight w:val="1777"/>
        </w:trPr>
        <w:tc>
          <w:tcPr>
            <w:tcW w:w="583"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eastAsia="Times New Roman" w:hAnsi="GHEA Grapalat"/>
                <w:b/>
                <w:bCs/>
                <w:color w:val="000000"/>
                <w:szCs w:val="24"/>
                <w:lang w:val="en-US"/>
              </w:rPr>
            </w:pPr>
          </w:p>
        </w:tc>
        <w:tc>
          <w:tcPr>
            <w:tcW w:w="2477"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eastAsia="Times New Roman" w:hAnsi="GHEA Grapalat"/>
                <w:b/>
                <w:bCs/>
                <w:color w:val="000000"/>
                <w:sz w:val="16"/>
                <w:szCs w:val="18"/>
                <w:lang w:val="en-US"/>
              </w:rPr>
            </w:pPr>
          </w:p>
        </w:tc>
        <w:tc>
          <w:tcPr>
            <w:tcW w:w="520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eastAsia="Times New Roman" w:hAnsi="GHEA Grapalat"/>
                <w:color w:val="000000"/>
                <w:sz w:val="16"/>
                <w:szCs w:val="18"/>
                <w:lang w:val="en-US"/>
              </w:rPr>
            </w:pPr>
            <w:r w:rsidRPr="00EE6D0D">
              <w:rPr>
                <w:rFonts w:ascii="GHEA Grapalat" w:eastAsia="Times New Roman" w:hAnsi="GHEA Grapalat"/>
                <w:color w:val="000000"/>
                <w:sz w:val="16"/>
                <w:szCs w:val="18"/>
                <w:lang w:val="en-US"/>
              </w:rPr>
              <w:t xml:space="preserve">• </w:t>
            </w:r>
            <w:r w:rsidRPr="00EE6D0D">
              <w:rPr>
                <w:rFonts w:ascii="GHEA Grapalat" w:eastAsia="Times New Roman" w:hAnsi="GHEA Grapalat"/>
                <w:color w:val="000000"/>
                <w:sz w:val="16"/>
                <w:szCs w:val="18"/>
                <w:lang w:val="hy-AM"/>
              </w:rPr>
              <w:t xml:space="preserve">Գործարկման ավելի ուշ փուլում </w:t>
            </w:r>
            <w:r w:rsidRPr="00EE6D0D">
              <w:rPr>
                <w:rFonts w:ascii="GHEA Grapalat" w:eastAsia="Times New Roman" w:hAnsi="GHEA Grapalat"/>
                <w:color w:val="000000"/>
                <w:sz w:val="16"/>
                <w:szCs w:val="18"/>
                <w:lang w:val="en-US"/>
              </w:rPr>
              <w:t>(</w:t>
            </w:r>
            <w:r w:rsidRPr="00EE6D0D">
              <w:rPr>
                <w:rFonts w:ascii="GHEA Grapalat" w:eastAsia="Times New Roman" w:hAnsi="GHEA Grapalat"/>
                <w:color w:val="000000"/>
                <w:sz w:val="16"/>
                <w:szCs w:val="18"/>
                <w:lang w:val="hy-AM"/>
              </w:rPr>
              <w:t>ՀԱԷԿ-ի նոր միավորի շահագործման հանձնելուց հետո</w:t>
            </w:r>
            <w:r w:rsidRPr="00EE6D0D">
              <w:rPr>
                <w:rFonts w:ascii="GHEA Grapalat" w:eastAsia="Times New Roman" w:hAnsi="GHEA Grapalat"/>
                <w:color w:val="000000"/>
                <w:sz w:val="16"/>
                <w:szCs w:val="18"/>
                <w:lang w:val="en-US"/>
              </w:rPr>
              <w:t xml:space="preserve">) </w:t>
            </w:r>
            <w:r w:rsidRPr="00EE6D0D">
              <w:rPr>
                <w:rFonts w:ascii="GHEA Grapalat" w:eastAsia="Times New Roman" w:hAnsi="GHEA Grapalat"/>
                <w:color w:val="000000"/>
                <w:sz w:val="16"/>
                <w:szCs w:val="18"/>
                <w:lang w:val="hy-AM"/>
              </w:rPr>
              <w:t xml:space="preserve">Հայաստանի էներգացանցի օրական  ծանրաբեռնվածության կորի հարթեցման շնորհիվ </w:t>
            </w:r>
            <w:r w:rsidRPr="00EE6D0D">
              <w:rPr>
                <w:rFonts w:ascii="GHEA Grapalat" w:eastAsia="Times New Roman" w:hAnsi="GHEA Grapalat"/>
                <w:color w:val="000000"/>
                <w:sz w:val="16"/>
                <w:szCs w:val="18"/>
                <w:lang w:val="en-US"/>
              </w:rPr>
              <w:t>(</w:t>
            </w:r>
            <w:r w:rsidRPr="00EE6D0D">
              <w:rPr>
                <w:rFonts w:ascii="GHEA Grapalat" w:eastAsia="Times New Roman" w:hAnsi="GHEA Grapalat"/>
                <w:color w:val="000000"/>
                <w:sz w:val="16"/>
                <w:szCs w:val="18"/>
                <w:lang w:val="hy-AM"/>
              </w:rPr>
              <w:t>զանգվածային լիցքավորում գիշերվա նվազագույն բեռնվածության ժամանակահատվածում</w:t>
            </w:r>
            <w:r w:rsidRPr="00EE6D0D">
              <w:rPr>
                <w:rFonts w:ascii="GHEA Grapalat" w:eastAsia="Times New Roman" w:hAnsi="GHEA Grapalat"/>
                <w:color w:val="000000"/>
                <w:sz w:val="16"/>
                <w:szCs w:val="18"/>
                <w:lang w:val="en-US"/>
              </w:rPr>
              <w:t>)</w:t>
            </w:r>
            <w:r w:rsidRPr="00EE6D0D">
              <w:rPr>
                <w:rFonts w:ascii="GHEA Grapalat" w:eastAsia="Times New Roman" w:hAnsi="GHEA Grapalat"/>
                <w:color w:val="000000"/>
                <w:sz w:val="16"/>
                <w:szCs w:val="18"/>
                <w:lang w:val="hy-AM"/>
              </w:rPr>
              <w:t xml:space="preserve"> հնարավոր կլինեն անուղղակի էներգախնայողություններ</w:t>
            </w:r>
            <w:r w:rsidRPr="00EE6D0D">
              <w:rPr>
                <w:rFonts w:ascii="GHEA Grapalat" w:eastAsia="Times New Roman" w:hAnsi="GHEA Grapalat"/>
                <w:color w:val="000000"/>
                <w:sz w:val="16"/>
                <w:szCs w:val="18"/>
                <w:lang w:val="en-US"/>
              </w:rPr>
              <w:t>:</w:t>
            </w:r>
            <w:r w:rsidRPr="00EE6D0D">
              <w:rPr>
                <w:rFonts w:ascii="GHEA Grapalat" w:eastAsia="Times New Roman" w:hAnsi="GHEA Grapalat"/>
                <w:color w:val="000000"/>
                <w:sz w:val="16"/>
                <w:szCs w:val="18"/>
                <w:lang w:val="hy-AM"/>
              </w:rPr>
              <w:t xml:space="preserve"> </w:t>
            </w:r>
          </w:p>
        </w:tc>
      </w:tr>
      <w:tr w:rsidR="00177C61" w:rsidRPr="00EE6D0D" w:rsidTr="009A36C3">
        <w:trPr>
          <w:trHeight w:val="290"/>
        </w:trPr>
        <w:tc>
          <w:tcPr>
            <w:tcW w:w="583"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eastAsia="Times New Roman" w:hAnsi="GHEA Grapalat"/>
                <w:b/>
                <w:bCs/>
                <w:color w:val="000000"/>
                <w:szCs w:val="24"/>
                <w:lang w:val="en-US"/>
              </w:rPr>
            </w:pPr>
          </w:p>
        </w:tc>
        <w:tc>
          <w:tcPr>
            <w:tcW w:w="2477"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hy-AM"/>
              </w:rPr>
              <w:t>Թիրախային վերջնական օգտագործող</w:t>
            </w:r>
            <w:r w:rsidRPr="00EE6D0D">
              <w:rPr>
                <w:rFonts w:ascii="GHEA Grapalat" w:eastAsia="Times New Roman" w:hAnsi="GHEA Grapalat"/>
                <w:b/>
                <w:bCs/>
                <w:color w:val="000000"/>
                <w:sz w:val="16"/>
                <w:szCs w:val="18"/>
                <w:lang w:val="en-US"/>
              </w:rPr>
              <w:t xml:space="preserve"> </w:t>
            </w:r>
          </w:p>
        </w:tc>
        <w:tc>
          <w:tcPr>
            <w:tcW w:w="520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eastAsia="Times New Roman" w:hAnsi="GHEA Grapalat"/>
                <w:color w:val="000000"/>
                <w:sz w:val="16"/>
                <w:szCs w:val="18"/>
                <w:lang w:val="hy-AM"/>
              </w:rPr>
            </w:pPr>
            <w:r w:rsidRPr="00EE6D0D">
              <w:rPr>
                <w:rFonts w:ascii="GHEA Grapalat" w:eastAsia="Times New Roman" w:hAnsi="GHEA Grapalat"/>
                <w:color w:val="000000"/>
                <w:sz w:val="16"/>
                <w:szCs w:val="18"/>
                <w:lang w:val="hy-AM"/>
              </w:rPr>
              <w:t>Ճանապարհային տրանսպորտի ոլորտ</w:t>
            </w:r>
          </w:p>
        </w:tc>
      </w:tr>
      <w:tr w:rsidR="00177C61" w:rsidRPr="00EE6D0D" w:rsidTr="009A36C3">
        <w:trPr>
          <w:trHeight w:val="290"/>
        </w:trPr>
        <w:tc>
          <w:tcPr>
            <w:tcW w:w="583"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eastAsia="Times New Roman" w:hAnsi="GHEA Grapalat"/>
                <w:b/>
                <w:bCs/>
                <w:color w:val="000000"/>
                <w:szCs w:val="24"/>
                <w:lang w:val="en-US"/>
              </w:rPr>
            </w:pPr>
          </w:p>
        </w:tc>
        <w:tc>
          <w:tcPr>
            <w:tcW w:w="2477"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hy-AM"/>
              </w:rPr>
              <w:t>Թիրախային խումբ</w:t>
            </w:r>
            <w:r w:rsidRPr="00EE6D0D">
              <w:rPr>
                <w:rFonts w:ascii="GHEA Grapalat" w:eastAsia="Times New Roman" w:hAnsi="GHEA Grapalat"/>
                <w:b/>
                <w:bCs/>
                <w:color w:val="000000"/>
                <w:sz w:val="16"/>
                <w:szCs w:val="18"/>
                <w:lang w:val="en-US"/>
              </w:rPr>
              <w:t xml:space="preserve"> </w:t>
            </w:r>
          </w:p>
        </w:tc>
        <w:tc>
          <w:tcPr>
            <w:tcW w:w="520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eastAsia="Times New Roman" w:hAnsi="GHEA Grapalat"/>
                <w:color w:val="000000"/>
                <w:sz w:val="16"/>
                <w:szCs w:val="18"/>
                <w:lang w:val="en-US"/>
              </w:rPr>
            </w:pPr>
            <w:r w:rsidRPr="00EE6D0D">
              <w:rPr>
                <w:rFonts w:ascii="GHEA Grapalat" w:eastAsia="Times New Roman" w:hAnsi="GHEA Grapalat"/>
                <w:color w:val="000000"/>
                <w:sz w:val="16"/>
                <w:szCs w:val="18"/>
                <w:lang w:val="hy-AM"/>
              </w:rPr>
              <w:t xml:space="preserve">Տրանպորտային ընկերություններ, քաղաքապետարաններ, մասնավոր սեփականատերեր </w:t>
            </w:r>
          </w:p>
        </w:tc>
      </w:tr>
      <w:tr w:rsidR="00177C61" w:rsidRPr="00EE6D0D" w:rsidTr="009A36C3">
        <w:trPr>
          <w:trHeight w:val="290"/>
        </w:trPr>
        <w:tc>
          <w:tcPr>
            <w:tcW w:w="583"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eastAsia="Times New Roman" w:hAnsi="GHEA Grapalat"/>
                <w:b/>
                <w:bCs/>
                <w:color w:val="000000"/>
                <w:szCs w:val="24"/>
                <w:lang w:val="en-US"/>
              </w:rPr>
            </w:pPr>
          </w:p>
        </w:tc>
        <w:tc>
          <w:tcPr>
            <w:tcW w:w="2477"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hy-AM"/>
              </w:rPr>
              <w:t>Տարածաշրջանային կիրառում</w:t>
            </w:r>
            <w:r w:rsidRPr="00EE6D0D">
              <w:rPr>
                <w:rFonts w:ascii="GHEA Grapalat" w:eastAsia="Times New Roman" w:hAnsi="GHEA Grapalat"/>
                <w:b/>
                <w:bCs/>
                <w:color w:val="000000"/>
                <w:sz w:val="16"/>
                <w:szCs w:val="18"/>
                <w:lang w:val="en-US"/>
              </w:rPr>
              <w:t xml:space="preserve"> </w:t>
            </w:r>
          </w:p>
        </w:tc>
        <w:tc>
          <w:tcPr>
            <w:tcW w:w="520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eastAsia="Times New Roman" w:hAnsi="GHEA Grapalat"/>
                <w:color w:val="000000"/>
                <w:sz w:val="16"/>
                <w:szCs w:val="18"/>
                <w:lang w:val="hy-AM"/>
              </w:rPr>
            </w:pPr>
            <w:r w:rsidRPr="00EE6D0D">
              <w:rPr>
                <w:rFonts w:ascii="GHEA Grapalat" w:eastAsia="Times New Roman" w:hAnsi="GHEA Grapalat"/>
                <w:color w:val="000000"/>
                <w:sz w:val="16"/>
                <w:szCs w:val="18"/>
                <w:lang w:val="hy-AM"/>
              </w:rPr>
              <w:t>Ազգային</w:t>
            </w:r>
          </w:p>
        </w:tc>
      </w:tr>
      <w:tr w:rsidR="00177C61" w:rsidRPr="00EE6D0D" w:rsidTr="009A36C3">
        <w:trPr>
          <w:trHeight w:val="290"/>
        </w:trPr>
        <w:tc>
          <w:tcPr>
            <w:tcW w:w="583"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77C61" w:rsidRPr="00EE6D0D" w:rsidRDefault="00177C61" w:rsidP="009A36C3">
            <w:pPr>
              <w:jc w:val="center"/>
              <w:rPr>
                <w:rFonts w:ascii="GHEA Grapalat" w:eastAsia="Times New Roman" w:hAnsi="GHEA Grapalat"/>
                <w:b/>
                <w:bCs/>
                <w:color w:val="000000"/>
                <w:sz w:val="20"/>
                <w:lang w:val="hy-AM"/>
              </w:rPr>
            </w:pPr>
            <w:r w:rsidRPr="00EE6D0D">
              <w:rPr>
                <w:rFonts w:ascii="GHEA Grapalat" w:eastAsia="Times New Roman" w:hAnsi="GHEA Grapalat"/>
                <w:b/>
                <w:bCs/>
                <w:color w:val="000000"/>
                <w:sz w:val="20"/>
                <w:lang w:val="hy-AM"/>
              </w:rPr>
              <w:t>Իրականացման վերաբերյալ տեղեկություններ</w:t>
            </w:r>
          </w:p>
        </w:tc>
        <w:tc>
          <w:tcPr>
            <w:tcW w:w="2477" w:type="dxa"/>
            <w:vMerge w:val="restart"/>
            <w:tcBorders>
              <w:top w:val="nil"/>
              <w:left w:val="single" w:sz="4" w:space="0" w:color="auto"/>
              <w:bottom w:val="single" w:sz="4" w:space="0" w:color="auto"/>
              <w:right w:val="single" w:sz="4" w:space="0" w:color="auto"/>
            </w:tcBorders>
            <w:shd w:val="clear" w:color="auto" w:fill="auto"/>
            <w:vAlign w:val="center"/>
          </w:tcPr>
          <w:p w:rsidR="00177C61" w:rsidRPr="00EE6D0D" w:rsidRDefault="00177C61" w:rsidP="009A36C3">
            <w:pPr>
              <w:rPr>
                <w:rFonts w:ascii="GHEA Grapalat" w:eastAsia="Times New Roman" w:hAnsi="GHEA Grapalat"/>
                <w:b/>
                <w:bCs/>
                <w:color w:val="000000"/>
                <w:sz w:val="16"/>
                <w:szCs w:val="18"/>
                <w:lang w:val="hy-AM"/>
              </w:rPr>
            </w:pPr>
            <w:r w:rsidRPr="00EE6D0D">
              <w:rPr>
                <w:rFonts w:ascii="GHEA Grapalat" w:eastAsia="Times New Roman" w:hAnsi="GHEA Grapalat"/>
                <w:b/>
                <w:bCs/>
                <w:color w:val="000000"/>
                <w:sz w:val="16"/>
                <w:szCs w:val="18"/>
                <w:lang w:val="hy-AM"/>
              </w:rPr>
              <w:t xml:space="preserve">Միջոցառումը հիմնավորող էներգախնայողության </w:t>
            </w:r>
            <w:r w:rsidRPr="00EE6D0D">
              <w:rPr>
                <w:rFonts w:ascii="GHEA Grapalat" w:eastAsia="Times New Roman" w:hAnsi="GHEA Grapalat"/>
                <w:b/>
                <w:bCs/>
                <w:color w:val="000000"/>
                <w:sz w:val="16"/>
                <w:szCs w:val="18"/>
                <w:lang w:val="hy-AM"/>
              </w:rPr>
              <w:lastRenderedPageBreak/>
              <w:t xml:space="preserve">գործողությունների ցանկն ու նկարագրությունը </w:t>
            </w:r>
          </w:p>
        </w:tc>
        <w:tc>
          <w:tcPr>
            <w:tcW w:w="520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jc w:val="both"/>
              <w:rPr>
                <w:rFonts w:ascii="GHEA Grapalat" w:eastAsia="Times New Roman" w:hAnsi="GHEA Grapalat"/>
                <w:color w:val="000000"/>
                <w:sz w:val="16"/>
                <w:szCs w:val="18"/>
                <w:lang w:val="hy-AM"/>
              </w:rPr>
            </w:pPr>
            <w:r w:rsidRPr="00EE6D0D">
              <w:rPr>
                <w:rFonts w:ascii="GHEA Grapalat" w:eastAsia="Times New Roman" w:hAnsi="GHEA Grapalat"/>
                <w:color w:val="000000"/>
                <w:sz w:val="16"/>
                <w:szCs w:val="18"/>
                <w:lang w:val="hy-AM"/>
              </w:rPr>
              <w:lastRenderedPageBreak/>
              <w:t>Փուլային ռազմավարության խթանների իրականացումն ու նկարագիրը, ներառյալ.</w:t>
            </w:r>
          </w:p>
        </w:tc>
      </w:tr>
      <w:tr w:rsidR="00177C61" w:rsidRPr="00EE6D0D" w:rsidTr="009A36C3">
        <w:trPr>
          <w:trHeight w:val="1440"/>
        </w:trPr>
        <w:tc>
          <w:tcPr>
            <w:tcW w:w="583"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eastAsia="Times New Roman" w:hAnsi="GHEA Grapalat"/>
                <w:b/>
                <w:bCs/>
                <w:color w:val="000000"/>
                <w:szCs w:val="24"/>
                <w:lang w:val="hy-AM"/>
              </w:rPr>
            </w:pPr>
          </w:p>
        </w:tc>
        <w:tc>
          <w:tcPr>
            <w:tcW w:w="2477"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eastAsia="Times New Roman" w:hAnsi="GHEA Grapalat"/>
                <w:b/>
                <w:bCs/>
                <w:color w:val="000000"/>
                <w:sz w:val="16"/>
                <w:szCs w:val="18"/>
                <w:lang w:val="hy-AM"/>
              </w:rPr>
            </w:pPr>
          </w:p>
        </w:tc>
        <w:tc>
          <w:tcPr>
            <w:tcW w:w="520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eastAsia="Times New Roman" w:hAnsi="GHEA Grapalat"/>
                <w:color w:val="000000"/>
                <w:sz w:val="16"/>
                <w:szCs w:val="18"/>
                <w:lang w:val="hy-AM"/>
              </w:rPr>
            </w:pPr>
            <w:r w:rsidRPr="00EE6D0D">
              <w:rPr>
                <w:rFonts w:ascii="GHEA Grapalat" w:eastAsia="Times New Roman" w:hAnsi="GHEA Grapalat"/>
                <w:color w:val="000000"/>
                <w:sz w:val="16"/>
                <w:szCs w:val="18"/>
                <w:lang w:val="hy-AM"/>
              </w:rPr>
              <w:t xml:space="preserve">• Ուղղակի սուբսիդիաներ </w:t>
            </w:r>
            <w:r w:rsidRPr="00EE6D0D">
              <w:rPr>
                <w:rFonts w:ascii="GHEA Grapalat" w:eastAsia="Times New Roman" w:hAnsi="GHEA Grapalat"/>
                <w:sz w:val="16"/>
                <w:szCs w:val="18"/>
                <w:lang w:val="hy-AM"/>
              </w:rPr>
              <w:t>(միանվագ բոնուս՝ ԷՏՄ գնելիս);</w:t>
            </w:r>
            <w:r w:rsidRPr="00EE6D0D">
              <w:rPr>
                <w:rFonts w:ascii="GHEA Grapalat" w:eastAsia="Times New Roman" w:hAnsi="GHEA Grapalat"/>
                <w:sz w:val="16"/>
                <w:szCs w:val="18"/>
                <w:lang w:val="hy-AM"/>
              </w:rPr>
              <w:br/>
              <w:t>• Վառելիքի ծախսի խնայողություններ (խթանում՝ վառելիքի գների համեմատությամբ  էլեկտրաէներգիայի ավելի ցածր գների շնորհիվ, որպես ավելի ցածր հարկերի և/կամ  ավելի ցածր էներգիայի ծախսերի հետևանք):</w:t>
            </w:r>
            <w:r w:rsidRPr="00EE6D0D">
              <w:rPr>
                <w:rFonts w:ascii="GHEA Grapalat" w:eastAsia="Times New Roman" w:hAnsi="GHEA Grapalat"/>
                <w:sz w:val="16"/>
                <w:szCs w:val="18"/>
                <w:lang w:val="hy-AM"/>
              </w:rPr>
              <w:br/>
              <w:t xml:space="preserve">• </w:t>
            </w:r>
            <w:r w:rsidRPr="00EE6D0D">
              <w:rPr>
                <w:rFonts w:ascii="GHEA Grapalat" w:eastAsia="Times New Roman" w:hAnsi="GHEA Grapalat" w:cs="Sylfaen"/>
                <w:sz w:val="16"/>
                <w:szCs w:val="18"/>
                <w:lang w:val="hy-AM"/>
              </w:rPr>
              <w:t>Հարկաբյուջետային</w:t>
            </w:r>
            <w:r w:rsidRPr="00EE6D0D">
              <w:rPr>
                <w:rFonts w:ascii="GHEA Grapalat" w:eastAsia="Times New Roman" w:hAnsi="GHEA Grapalat" w:cs="Calibri"/>
                <w:sz w:val="16"/>
                <w:szCs w:val="18"/>
                <w:lang w:val="hy-AM"/>
              </w:rPr>
              <w:t xml:space="preserve"> </w:t>
            </w:r>
            <w:r w:rsidRPr="00EE6D0D">
              <w:rPr>
                <w:rFonts w:ascii="GHEA Grapalat" w:eastAsia="Times New Roman" w:hAnsi="GHEA Grapalat" w:cs="Sylfaen"/>
                <w:sz w:val="16"/>
                <w:szCs w:val="18"/>
                <w:lang w:val="hy-AM"/>
              </w:rPr>
              <w:t>խթաններ</w:t>
            </w:r>
            <w:r w:rsidRPr="00EE6D0D">
              <w:rPr>
                <w:rFonts w:ascii="GHEA Grapalat" w:eastAsia="Times New Roman" w:hAnsi="GHEA Grapalat" w:cs="Calibri"/>
                <w:sz w:val="16"/>
                <w:szCs w:val="18"/>
                <w:lang w:val="hy-AM"/>
              </w:rPr>
              <w:t xml:space="preserve"> (</w:t>
            </w:r>
            <w:r w:rsidRPr="00EE6D0D">
              <w:rPr>
                <w:rFonts w:ascii="GHEA Grapalat" w:eastAsia="Times New Roman" w:hAnsi="GHEA Grapalat" w:cs="Sylfaen"/>
                <w:sz w:val="16"/>
                <w:szCs w:val="18"/>
                <w:lang w:val="hy-AM"/>
              </w:rPr>
              <w:t>նվազեցված</w:t>
            </w:r>
            <w:r w:rsidRPr="00EE6D0D">
              <w:rPr>
                <w:rFonts w:ascii="GHEA Grapalat" w:eastAsia="Times New Roman" w:hAnsi="GHEA Grapalat" w:cs="Calibri"/>
                <w:sz w:val="16"/>
                <w:szCs w:val="18"/>
                <w:lang w:val="hy-AM"/>
              </w:rPr>
              <w:t xml:space="preserve"> </w:t>
            </w:r>
            <w:r w:rsidRPr="00EE6D0D">
              <w:rPr>
                <w:rFonts w:ascii="GHEA Grapalat" w:eastAsia="Times New Roman" w:hAnsi="GHEA Grapalat" w:cs="Sylfaen"/>
                <w:sz w:val="16"/>
                <w:szCs w:val="18"/>
                <w:lang w:val="hy-AM"/>
              </w:rPr>
              <w:t>գնում</w:t>
            </w:r>
            <w:r w:rsidRPr="00EE6D0D">
              <w:rPr>
                <w:rFonts w:ascii="GHEA Grapalat" w:eastAsia="Times New Roman" w:hAnsi="GHEA Grapalat" w:cs="Calibri"/>
                <w:sz w:val="16"/>
                <w:szCs w:val="18"/>
                <w:lang w:val="hy-AM"/>
              </w:rPr>
              <w:t xml:space="preserve"> և/</w:t>
            </w:r>
            <w:r w:rsidRPr="00EE6D0D">
              <w:rPr>
                <w:rFonts w:ascii="GHEA Grapalat" w:eastAsia="Times New Roman" w:hAnsi="GHEA Grapalat" w:cs="Sylfaen"/>
                <w:sz w:val="16"/>
                <w:szCs w:val="18"/>
                <w:lang w:val="hy-AM"/>
              </w:rPr>
              <w:t>կամ</w:t>
            </w:r>
            <w:r w:rsidRPr="00EE6D0D">
              <w:rPr>
                <w:rFonts w:ascii="GHEA Grapalat" w:eastAsia="Times New Roman" w:hAnsi="GHEA Grapalat" w:cs="Calibri"/>
                <w:sz w:val="16"/>
                <w:szCs w:val="18"/>
                <w:lang w:val="hy-AM"/>
              </w:rPr>
              <w:t xml:space="preserve"> ԷՏՄ-րի համար </w:t>
            </w:r>
            <w:r w:rsidRPr="00EE6D0D">
              <w:rPr>
                <w:rFonts w:ascii="GHEA Grapalat" w:eastAsia="Times New Roman" w:hAnsi="GHEA Grapalat" w:cs="Sylfaen"/>
                <w:sz w:val="16"/>
                <w:szCs w:val="18"/>
                <w:lang w:val="hy-AM"/>
              </w:rPr>
              <w:t>տարեկան</w:t>
            </w:r>
            <w:r w:rsidRPr="00EE6D0D">
              <w:rPr>
                <w:rFonts w:ascii="GHEA Grapalat" w:eastAsia="Times New Roman" w:hAnsi="GHEA Grapalat" w:cs="Calibri"/>
                <w:sz w:val="16"/>
                <w:szCs w:val="18"/>
                <w:lang w:val="hy-AM"/>
              </w:rPr>
              <w:t xml:space="preserve"> </w:t>
            </w:r>
            <w:r w:rsidRPr="00EE6D0D">
              <w:rPr>
                <w:rFonts w:ascii="GHEA Grapalat" w:eastAsia="Times New Roman" w:hAnsi="GHEA Grapalat" w:cs="Sylfaen"/>
                <w:sz w:val="16"/>
                <w:szCs w:val="18"/>
                <w:lang w:val="hy-AM"/>
              </w:rPr>
              <w:t>հարկ</w:t>
            </w:r>
            <w:r w:rsidRPr="00EE6D0D">
              <w:rPr>
                <w:rFonts w:ascii="GHEA Grapalat" w:eastAsia="Times New Roman" w:hAnsi="GHEA Grapalat" w:cs="Calibri"/>
                <w:sz w:val="16"/>
                <w:szCs w:val="18"/>
                <w:lang w:val="hy-AM"/>
              </w:rPr>
              <w:t xml:space="preserve">, </w:t>
            </w:r>
            <w:r w:rsidRPr="00EE6D0D">
              <w:rPr>
                <w:rFonts w:ascii="GHEA Grapalat" w:eastAsia="Times New Roman" w:hAnsi="GHEA Grapalat" w:cs="Sylfaen"/>
                <w:sz w:val="16"/>
                <w:szCs w:val="18"/>
                <w:lang w:val="hy-AM"/>
              </w:rPr>
              <w:t>բարենպաստ</w:t>
            </w:r>
            <w:r w:rsidRPr="00EE6D0D">
              <w:rPr>
                <w:rFonts w:ascii="GHEA Grapalat" w:eastAsia="Times New Roman" w:hAnsi="GHEA Grapalat" w:cs="Calibri"/>
                <w:sz w:val="16"/>
                <w:szCs w:val="18"/>
                <w:lang w:val="hy-AM"/>
              </w:rPr>
              <w:t xml:space="preserve"> </w:t>
            </w:r>
            <w:r w:rsidRPr="00EE6D0D">
              <w:rPr>
                <w:rFonts w:ascii="GHEA Grapalat" w:eastAsia="Times New Roman" w:hAnsi="GHEA Grapalat" w:cs="Sylfaen"/>
                <w:sz w:val="16"/>
                <w:szCs w:val="18"/>
                <w:lang w:val="hy-AM"/>
              </w:rPr>
              <w:t>ավտոկայանատեղման</w:t>
            </w:r>
            <w:r w:rsidRPr="00EE6D0D">
              <w:rPr>
                <w:rFonts w:ascii="GHEA Grapalat" w:eastAsia="Times New Roman" w:hAnsi="GHEA Grapalat" w:cs="Calibri"/>
                <w:sz w:val="16"/>
                <w:szCs w:val="18"/>
                <w:lang w:val="hy-AM"/>
              </w:rPr>
              <w:t xml:space="preserve"> </w:t>
            </w:r>
            <w:r w:rsidRPr="00EE6D0D">
              <w:rPr>
                <w:rFonts w:ascii="GHEA Grapalat" w:eastAsia="Times New Roman" w:hAnsi="GHEA Grapalat" w:cs="Sylfaen"/>
                <w:sz w:val="16"/>
                <w:szCs w:val="18"/>
                <w:lang w:val="hy-AM"/>
              </w:rPr>
              <w:t>քաղաքականություն,</w:t>
            </w:r>
            <w:r w:rsidRPr="00EE6D0D">
              <w:rPr>
                <w:rFonts w:ascii="GHEA Grapalat" w:eastAsia="Times New Roman" w:hAnsi="GHEA Grapalat" w:cs="Calibri"/>
                <w:sz w:val="16"/>
                <w:szCs w:val="18"/>
                <w:lang w:val="hy-AM"/>
              </w:rPr>
              <w:t xml:space="preserve"> և </w:t>
            </w:r>
            <w:r w:rsidRPr="00EE6D0D">
              <w:rPr>
                <w:rFonts w:ascii="GHEA Grapalat" w:eastAsia="Times New Roman" w:hAnsi="GHEA Grapalat" w:cs="Sylfaen"/>
                <w:sz w:val="16"/>
                <w:szCs w:val="18"/>
                <w:lang w:val="hy-AM"/>
              </w:rPr>
              <w:t>այլն</w:t>
            </w:r>
            <w:r w:rsidRPr="00EE6D0D">
              <w:rPr>
                <w:rFonts w:ascii="GHEA Grapalat" w:eastAsia="Times New Roman" w:hAnsi="GHEA Grapalat" w:cs="Calibri"/>
                <w:sz w:val="16"/>
                <w:szCs w:val="18"/>
                <w:lang w:val="hy-AM"/>
              </w:rPr>
              <w:t>);</w:t>
            </w:r>
          </w:p>
        </w:tc>
      </w:tr>
      <w:tr w:rsidR="00177C61" w:rsidRPr="00EE6D0D" w:rsidTr="009A36C3">
        <w:trPr>
          <w:trHeight w:val="300"/>
        </w:trPr>
        <w:tc>
          <w:tcPr>
            <w:tcW w:w="583"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eastAsia="Times New Roman" w:hAnsi="GHEA Grapalat"/>
                <w:b/>
                <w:bCs/>
                <w:color w:val="000000"/>
                <w:szCs w:val="24"/>
                <w:lang w:val="hy-AM"/>
              </w:rPr>
            </w:pPr>
          </w:p>
        </w:tc>
        <w:tc>
          <w:tcPr>
            <w:tcW w:w="2477"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hy-AM"/>
              </w:rPr>
              <w:t xml:space="preserve">Բյուջե և ֆինանսական աղբյուր </w:t>
            </w:r>
          </w:p>
        </w:tc>
        <w:tc>
          <w:tcPr>
            <w:tcW w:w="520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eastAsia="Times New Roman" w:hAnsi="GHEA Grapalat"/>
                <w:color w:val="000000"/>
                <w:sz w:val="16"/>
                <w:szCs w:val="18"/>
                <w:lang w:val="en-US"/>
              </w:rPr>
            </w:pPr>
            <w:r w:rsidRPr="00EE6D0D">
              <w:rPr>
                <w:rFonts w:ascii="GHEA Grapalat" w:eastAsia="Times New Roman" w:hAnsi="GHEA Grapalat"/>
                <w:color w:val="000000"/>
                <w:sz w:val="16"/>
                <w:szCs w:val="18"/>
                <w:lang w:val="en-US"/>
              </w:rPr>
              <w:t>§</w:t>
            </w:r>
            <w:r w:rsidRPr="00EE6D0D">
              <w:rPr>
                <w:rFonts w:ascii="GHEA Grapalat" w:eastAsia="Times New Roman" w:hAnsi="GHEA Grapalat"/>
                <w:color w:val="000000"/>
                <w:sz w:val="16"/>
                <w:szCs w:val="18"/>
                <w:lang w:val="hy-AM"/>
              </w:rPr>
              <w:t>Կանաչ</w:t>
            </w:r>
            <w:r w:rsidRPr="00EE6D0D">
              <w:rPr>
                <w:rFonts w:ascii="GHEA Grapalat" w:eastAsia="Times New Roman" w:hAnsi="GHEA Grapalat"/>
                <w:color w:val="000000"/>
                <w:sz w:val="16"/>
                <w:szCs w:val="18"/>
                <w:lang w:val="en-US"/>
              </w:rPr>
              <w:t>¦</w:t>
            </w:r>
            <w:r w:rsidRPr="00EE6D0D">
              <w:rPr>
                <w:rFonts w:ascii="GHEA Grapalat" w:eastAsia="Times New Roman" w:hAnsi="GHEA Grapalat"/>
                <w:color w:val="000000"/>
                <w:sz w:val="16"/>
                <w:szCs w:val="18"/>
                <w:lang w:val="hy-AM"/>
              </w:rPr>
              <w:t xml:space="preserve"> վարկավորում, էներգաարդյունավետության վարկեր, ՊՄԳ, ՄԷԳ իրականացման համաձայնագիր՝ </w:t>
            </w:r>
            <w:r w:rsidRPr="00EE6D0D">
              <w:rPr>
                <w:rFonts w:ascii="GHEA Grapalat" w:eastAsia="Times New Roman" w:hAnsi="GHEA Grapalat"/>
                <w:color w:val="000000"/>
                <w:sz w:val="16"/>
                <w:szCs w:val="18"/>
                <w:lang w:val="en-US"/>
              </w:rPr>
              <w:t>հ</w:t>
            </w:r>
            <w:r w:rsidRPr="00EE6D0D">
              <w:rPr>
                <w:rFonts w:ascii="GHEA Grapalat" w:eastAsia="Times New Roman" w:hAnsi="GHEA Grapalat"/>
                <w:color w:val="000000"/>
                <w:sz w:val="16"/>
                <w:szCs w:val="18"/>
                <w:lang w:val="hy-AM"/>
              </w:rPr>
              <w:t xml:space="preserve">իբրիդային և </w:t>
            </w:r>
            <w:r w:rsidRPr="00EE6D0D">
              <w:rPr>
                <w:rFonts w:ascii="GHEA Grapalat" w:eastAsia="Times New Roman" w:hAnsi="GHEA Grapalat"/>
                <w:color w:val="000000"/>
                <w:sz w:val="16"/>
                <w:szCs w:val="18"/>
                <w:lang w:val="en-US"/>
              </w:rPr>
              <w:t>է</w:t>
            </w:r>
            <w:r w:rsidRPr="00EE6D0D">
              <w:rPr>
                <w:rFonts w:ascii="GHEA Grapalat" w:eastAsia="Times New Roman" w:hAnsi="GHEA Grapalat"/>
                <w:color w:val="000000"/>
                <w:sz w:val="16"/>
                <w:szCs w:val="18"/>
                <w:lang w:val="hy-AM"/>
              </w:rPr>
              <w:t xml:space="preserve">լեկտրական տրանսպորտային միջոցներին առնչվող տեխնոլոգիաների և </w:t>
            </w:r>
            <w:r w:rsidRPr="00EE6D0D">
              <w:rPr>
                <w:rFonts w:ascii="GHEA Grapalat" w:eastAsia="Times New Roman" w:hAnsi="GHEA Grapalat"/>
                <w:color w:val="000000"/>
                <w:sz w:val="16"/>
                <w:szCs w:val="18"/>
                <w:lang w:val="en-US"/>
              </w:rPr>
              <w:t>ծ</w:t>
            </w:r>
            <w:r w:rsidRPr="00EE6D0D">
              <w:rPr>
                <w:rFonts w:ascii="GHEA Grapalat" w:eastAsia="Times New Roman" w:hAnsi="GHEA Grapalat"/>
                <w:color w:val="000000"/>
                <w:sz w:val="16"/>
                <w:szCs w:val="18"/>
                <w:lang w:val="hy-AM"/>
              </w:rPr>
              <w:t xml:space="preserve">րագրերի շուրջ </w:t>
            </w:r>
            <w:r w:rsidRPr="00EE6D0D">
              <w:rPr>
                <w:rFonts w:ascii="GHEA Grapalat" w:eastAsia="Times New Roman" w:hAnsi="GHEA Grapalat"/>
                <w:color w:val="000000"/>
                <w:sz w:val="16"/>
                <w:szCs w:val="18"/>
                <w:lang w:val="en-US"/>
              </w:rPr>
              <w:t>(</w:t>
            </w:r>
            <w:r w:rsidRPr="00EE6D0D">
              <w:rPr>
                <w:rFonts w:ascii="GHEA Grapalat" w:eastAsia="Times New Roman" w:hAnsi="GHEA Grapalat"/>
                <w:color w:val="000000"/>
                <w:sz w:val="16"/>
                <w:szCs w:val="18"/>
                <w:lang w:val="hy-AM"/>
              </w:rPr>
              <w:t>ԻՀ</w:t>
            </w:r>
            <w:r w:rsidRPr="00EE6D0D">
              <w:rPr>
                <w:rFonts w:ascii="GHEA Grapalat" w:eastAsia="Times New Roman" w:hAnsi="GHEA Grapalat"/>
                <w:color w:val="000000"/>
                <w:sz w:val="16"/>
                <w:szCs w:val="18"/>
                <w:lang w:val="en-US"/>
              </w:rPr>
              <w:t>-</w:t>
            </w:r>
            <w:r w:rsidRPr="00EE6D0D">
              <w:rPr>
                <w:rFonts w:ascii="GHEA Grapalat" w:eastAsia="Times New Roman" w:hAnsi="GHEA Grapalat"/>
                <w:color w:val="000000"/>
                <w:sz w:val="16"/>
                <w:szCs w:val="18"/>
                <w:lang w:val="hy-AM"/>
              </w:rPr>
              <w:t>ՀԷՏՄ</w:t>
            </w:r>
            <w:r w:rsidRPr="00EE6D0D">
              <w:rPr>
                <w:rFonts w:ascii="GHEA Grapalat" w:eastAsia="Times New Roman" w:hAnsi="GHEA Grapalat"/>
                <w:color w:val="000000"/>
                <w:sz w:val="16"/>
                <w:szCs w:val="18"/>
                <w:lang w:val="en-US"/>
              </w:rPr>
              <w:t>)</w:t>
            </w:r>
          </w:p>
        </w:tc>
      </w:tr>
      <w:tr w:rsidR="00177C61" w:rsidRPr="00EE6D0D" w:rsidTr="009A36C3">
        <w:trPr>
          <w:trHeight w:val="290"/>
        </w:trPr>
        <w:tc>
          <w:tcPr>
            <w:tcW w:w="583"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eastAsia="Times New Roman" w:hAnsi="GHEA Grapalat"/>
                <w:b/>
                <w:bCs/>
                <w:color w:val="000000"/>
                <w:szCs w:val="24"/>
                <w:lang w:val="en-US"/>
              </w:rPr>
            </w:pPr>
          </w:p>
        </w:tc>
        <w:tc>
          <w:tcPr>
            <w:tcW w:w="2477"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hy-AM"/>
              </w:rPr>
              <w:t>Իրականացնող մարմին</w:t>
            </w:r>
            <w:r w:rsidRPr="00EE6D0D">
              <w:rPr>
                <w:rFonts w:ascii="GHEA Grapalat" w:eastAsia="Times New Roman" w:hAnsi="GHEA Grapalat"/>
                <w:b/>
                <w:bCs/>
                <w:color w:val="000000"/>
                <w:sz w:val="16"/>
                <w:szCs w:val="18"/>
                <w:lang w:val="en-US"/>
              </w:rPr>
              <w:t xml:space="preserve"> </w:t>
            </w:r>
          </w:p>
        </w:tc>
        <w:tc>
          <w:tcPr>
            <w:tcW w:w="520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eastAsia="Times New Roman" w:hAnsi="GHEA Grapalat"/>
                <w:color w:val="000000"/>
                <w:sz w:val="16"/>
                <w:szCs w:val="18"/>
                <w:lang w:val="en-US"/>
              </w:rPr>
            </w:pPr>
            <w:r w:rsidRPr="00EE6D0D">
              <w:rPr>
                <w:rFonts w:ascii="GHEA Grapalat" w:eastAsia="Times New Roman" w:hAnsi="GHEA Grapalat"/>
                <w:color w:val="000000"/>
                <w:sz w:val="16"/>
                <w:szCs w:val="18"/>
                <w:lang w:val="hy-AM"/>
              </w:rPr>
              <w:t xml:space="preserve">Համապատասխան ԾԻԳ </w:t>
            </w:r>
            <w:r w:rsidRPr="00EE6D0D">
              <w:rPr>
                <w:rFonts w:ascii="GHEA Grapalat" w:eastAsia="Times New Roman" w:hAnsi="GHEA Grapalat"/>
                <w:color w:val="000000"/>
                <w:sz w:val="16"/>
                <w:szCs w:val="18"/>
                <w:lang w:val="en-US"/>
              </w:rPr>
              <w:t>(</w:t>
            </w:r>
            <w:r w:rsidRPr="00EE6D0D">
              <w:rPr>
                <w:rFonts w:ascii="GHEA Grapalat" w:eastAsia="Times New Roman" w:hAnsi="GHEA Grapalat"/>
                <w:color w:val="000000"/>
                <w:sz w:val="16"/>
                <w:szCs w:val="18"/>
                <w:lang w:val="hy-AM"/>
              </w:rPr>
              <w:t>փորձնական փուլում</w:t>
            </w:r>
            <w:r w:rsidRPr="00EE6D0D">
              <w:rPr>
                <w:rFonts w:ascii="GHEA Grapalat" w:eastAsia="Times New Roman" w:hAnsi="GHEA Grapalat"/>
                <w:color w:val="000000"/>
                <w:sz w:val="16"/>
                <w:szCs w:val="18"/>
                <w:lang w:val="en-US"/>
              </w:rPr>
              <w:t>)</w:t>
            </w:r>
          </w:p>
        </w:tc>
      </w:tr>
      <w:tr w:rsidR="00177C61" w:rsidRPr="00EE6D0D" w:rsidTr="009A36C3">
        <w:trPr>
          <w:trHeight w:val="480"/>
        </w:trPr>
        <w:tc>
          <w:tcPr>
            <w:tcW w:w="583"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eastAsia="Times New Roman" w:hAnsi="GHEA Grapalat"/>
                <w:b/>
                <w:bCs/>
                <w:color w:val="000000"/>
                <w:szCs w:val="24"/>
                <w:lang w:val="en-US"/>
              </w:rPr>
            </w:pPr>
          </w:p>
        </w:tc>
        <w:tc>
          <w:tcPr>
            <w:tcW w:w="2477"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hy-AM"/>
              </w:rPr>
              <w:t xml:space="preserve">Մշտադիտարկող լիազոր մարմին </w:t>
            </w:r>
            <w:r w:rsidRPr="00EE6D0D">
              <w:rPr>
                <w:rFonts w:ascii="GHEA Grapalat" w:eastAsia="Times New Roman" w:hAnsi="GHEA Grapalat"/>
                <w:b/>
                <w:bCs/>
                <w:color w:val="000000"/>
                <w:sz w:val="16"/>
                <w:szCs w:val="18"/>
                <w:lang w:val="en-US"/>
              </w:rPr>
              <w:t xml:space="preserve"> </w:t>
            </w:r>
          </w:p>
        </w:tc>
        <w:tc>
          <w:tcPr>
            <w:tcW w:w="5200" w:type="dxa"/>
            <w:tcBorders>
              <w:top w:val="nil"/>
              <w:left w:val="nil"/>
              <w:bottom w:val="single" w:sz="4" w:space="0" w:color="auto"/>
              <w:right w:val="single" w:sz="4" w:space="0" w:color="auto"/>
            </w:tcBorders>
            <w:shd w:val="clear" w:color="000000" w:fill="FFFFFF"/>
            <w:vAlign w:val="center"/>
          </w:tcPr>
          <w:p w:rsidR="00177C61" w:rsidRPr="00EE6D0D" w:rsidRDefault="00177C61" w:rsidP="009A36C3">
            <w:pPr>
              <w:rPr>
                <w:rFonts w:ascii="GHEA Grapalat" w:eastAsia="Times New Roman" w:hAnsi="GHEA Grapalat"/>
                <w:color w:val="000000"/>
                <w:sz w:val="16"/>
                <w:szCs w:val="18"/>
                <w:lang w:val="en-US"/>
              </w:rPr>
            </w:pPr>
            <w:r w:rsidRPr="00EE6D0D">
              <w:rPr>
                <w:rFonts w:ascii="GHEA Grapalat" w:eastAsia="Times New Roman" w:hAnsi="GHEA Grapalat"/>
                <w:color w:val="000000"/>
                <w:sz w:val="16"/>
                <w:szCs w:val="18"/>
                <w:lang w:val="hy-AM"/>
              </w:rPr>
              <w:t xml:space="preserve">Տրանսպորտային ընկերությունների, ԷԲՊՆ, ՏԿՆ, ՖՆ, ԲՆ նախարարությունների  ներկայացուցիչներից բաղկացած </w:t>
            </w:r>
            <w:r w:rsidRPr="00EE6D0D">
              <w:rPr>
                <w:rFonts w:ascii="GHEA Grapalat" w:eastAsia="Times New Roman" w:hAnsi="GHEA Grapalat"/>
                <w:color w:val="000000"/>
                <w:sz w:val="16"/>
                <w:szCs w:val="18"/>
                <w:lang w:val="en-US"/>
              </w:rPr>
              <w:t>ղ</w:t>
            </w:r>
            <w:r w:rsidRPr="00EE6D0D">
              <w:rPr>
                <w:rFonts w:ascii="GHEA Grapalat" w:eastAsia="Times New Roman" w:hAnsi="GHEA Grapalat"/>
                <w:color w:val="000000"/>
                <w:sz w:val="16"/>
                <w:szCs w:val="18"/>
                <w:lang w:val="hy-AM"/>
              </w:rPr>
              <w:t>եկավար կոմիտե</w:t>
            </w:r>
          </w:p>
        </w:tc>
      </w:tr>
      <w:tr w:rsidR="00177C61" w:rsidRPr="00EE6D0D" w:rsidTr="009A36C3">
        <w:trPr>
          <w:trHeight w:val="720"/>
        </w:trPr>
        <w:tc>
          <w:tcPr>
            <w:tcW w:w="583"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77C61" w:rsidRPr="00EE6D0D" w:rsidRDefault="00177C61" w:rsidP="009A36C3">
            <w:pPr>
              <w:jc w:val="center"/>
              <w:rPr>
                <w:rFonts w:ascii="GHEA Grapalat" w:eastAsia="Times New Roman" w:hAnsi="GHEA Grapalat"/>
                <w:b/>
                <w:bCs/>
                <w:color w:val="000000"/>
                <w:szCs w:val="24"/>
                <w:lang w:val="hy-AM"/>
              </w:rPr>
            </w:pPr>
            <w:r w:rsidRPr="00EE6D0D">
              <w:rPr>
                <w:rFonts w:ascii="GHEA Grapalat" w:eastAsia="Times New Roman" w:hAnsi="GHEA Grapalat"/>
                <w:b/>
                <w:bCs/>
                <w:color w:val="000000"/>
                <w:szCs w:val="24"/>
                <w:lang w:val="hy-AM"/>
              </w:rPr>
              <w:t>Էներգախնայողություններ</w:t>
            </w:r>
          </w:p>
        </w:tc>
        <w:tc>
          <w:tcPr>
            <w:tcW w:w="2477"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eastAsia="Times New Roman" w:hAnsi="GHEA Grapalat"/>
                <w:b/>
                <w:bCs/>
                <w:color w:val="000000"/>
                <w:sz w:val="16"/>
                <w:szCs w:val="18"/>
                <w:lang w:val="hy-AM"/>
              </w:rPr>
            </w:pPr>
            <w:r w:rsidRPr="00EE6D0D">
              <w:rPr>
                <w:rFonts w:ascii="GHEA Grapalat" w:eastAsia="Times New Roman" w:hAnsi="GHEA Grapalat"/>
                <w:b/>
                <w:bCs/>
                <w:color w:val="000000"/>
                <w:sz w:val="16"/>
                <w:szCs w:val="18"/>
                <w:lang w:val="hy-AM"/>
              </w:rPr>
              <w:t xml:space="preserve">Մոնիթորինգի մեթոդ/արդյունքում առաջացող խնայողությունների չափում </w:t>
            </w:r>
          </w:p>
        </w:tc>
        <w:tc>
          <w:tcPr>
            <w:tcW w:w="520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eastAsia="Times New Roman" w:hAnsi="GHEA Grapalat"/>
                <w:color w:val="000000"/>
                <w:sz w:val="16"/>
                <w:szCs w:val="18"/>
                <w:lang w:val="hy-AM"/>
              </w:rPr>
            </w:pPr>
            <w:r w:rsidRPr="00EE6D0D">
              <w:rPr>
                <w:rFonts w:ascii="GHEA Grapalat" w:eastAsia="Times New Roman" w:hAnsi="GHEA Grapalat"/>
                <w:color w:val="000000"/>
                <w:sz w:val="16"/>
                <w:szCs w:val="18"/>
                <w:lang w:val="hy-AM"/>
              </w:rPr>
              <w:t>Տրանսպորտային ենթակառուցվածքների ծրագրերի իրականացման մոնի</w:t>
            </w:r>
            <w:r>
              <w:rPr>
                <w:rFonts w:ascii="GHEA Grapalat" w:eastAsia="Times New Roman" w:hAnsi="GHEA Grapalat"/>
                <w:color w:val="000000"/>
                <w:sz w:val="16"/>
                <w:szCs w:val="18"/>
                <w:lang w:val="en-US"/>
              </w:rPr>
              <w:t>թ</w:t>
            </w:r>
            <w:r w:rsidRPr="00EE6D0D">
              <w:rPr>
                <w:rFonts w:ascii="GHEA Grapalat" w:eastAsia="Times New Roman" w:hAnsi="GHEA Grapalat"/>
                <w:color w:val="000000"/>
                <w:sz w:val="16"/>
                <w:szCs w:val="18"/>
                <w:lang w:val="hy-AM"/>
              </w:rPr>
              <w:t xml:space="preserve">որինգի չափանիշների մշակում ՀԲ-ի, ՎԶԵԲ-ի, ԱԶԲ-ի և այլն-ի կողմից: </w:t>
            </w:r>
          </w:p>
        </w:tc>
      </w:tr>
      <w:tr w:rsidR="00177C61" w:rsidRPr="00EE6D0D" w:rsidTr="009A36C3">
        <w:trPr>
          <w:trHeight w:val="480"/>
        </w:trPr>
        <w:tc>
          <w:tcPr>
            <w:tcW w:w="583"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eastAsia="Times New Roman" w:hAnsi="GHEA Grapalat"/>
                <w:b/>
                <w:bCs/>
                <w:color w:val="000000"/>
                <w:szCs w:val="24"/>
                <w:lang w:val="hy-AM"/>
              </w:rPr>
            </w:pPr>
          </w:p>
        </w:tc>
        <w:tc>
          <w:tcPr>
            <w:tcW w:w="2477"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eastAsia="Times New Roman" w:hAnsi="GHEA Grapalat"/>
                <w:b/>
                <w:bCs/>
                <w:color w:val="000000"/>
                <w:sz w:val="16"/>
                <w:szCs w:val="18"/>
                <w:lang w:val="hy-AM"/>
              </w:rPr>
            </w:pPr>
            <w:r w:rsidRPr="00EE6D0D">
              <w:rPr>
                <w:rFonts w:ascii="GHEA Grapalat" w:eastAsia="Times New Roman" w:hAnsi="GHEA Grapalat"/>
                <w:b/>
                <w:bCs/>
                <w:color w:val="000000"/>
                <w:sz w:val="16"/>
                <w:szCs w:val="18"/>
                <w:lang w:val="hy-AM"/>
              </w:rPr>
              <w:t>2014 թ ձեռքբերված խնայողություններ՝ ըստ առաջին ԷԱԳԱՊ-ի (ՄՎտժ)</w:t>
            </w:r>
          </w:p>
        </w:tc>
        <w:tc>
          <w:tcPr>
            <w:tcW w:w="520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eastAsia="Times New Roman" w:hAnsi="GHEA Grapalat"/>
                <w:color w:val="000000"/>
                <w:sz w:val="16"/>
                <w:szCs w:val="18"/>
                <w:lang w:val="hy-AM"/>
              </w:rPr>
            </w:pPr>
            <w:r w:rsidRPr="00EE6D0D">
              <w:rPr>
                <w:rFonts w:ascii="GHEA Grapalat" w:eastAsia="Times New Roman" w:hAnsi="GHEA Grapalat"/>
                <w:color w:val="000000"/>
                <w:sz w:val="16"/>
                <w:szCs w:val="18"/>
                <w:lang w:val="hy-AM"/>
              </w:rPr>
              <w:t>Առկա չէ</w:t>
            </w:r>
          </w:p>
        </w:tc>
      </w:tr>
      <w:tr w:rsidR="00177C61" w:rsidRPr="00EE6D0D" w:rsidTr="009A36C3">
        <w:trPr>
          <w:trHeight w:val="480"/>
        </w:trPr>
        <w:tc>
          <w:tcPr>
            <w:tcW w:w="583"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eastAsia="Times New Roman" w:hAnsi="GHEA Grapalat"/>
                <w:b/>
                <w:bCs/>
                <w:color w:val="000000"/>
                <w:szCs w:val="24"/>
                <w:lang w:val="en-US"/>
              </w:rPr>
            </w:pPr>
          </w:p>
        </w:tc>
        <w:tc>
          <w:tcPr>
            <w:tcW w:w="2477"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2017</w:t>
            </w:r>
            <w:r w:rsidRPr="00EE6D0D">
              <w:rPr>
                <w:rFonts w:ascii="GHEA Grapalat" w:eastAsia="Times New Roman" w:hAnsi="GHEA Grapalat"/>
                <w:b/>
                <w:bCs/>
                <w:color w:val="000000"/>
                <w:sz w:val="16"/>
                <w:szCs w:val="18"/>
                <w:lang w:val="hy-AM"/>
              </w:rPr>
              <w:t xml:space="preserve">թ-ին ակնկալվող էներգախնայողություններ </w:t>
            </w:r>
            <w:r w:rsidRPr="00EE6D0D">
              <w:rPr>
                <w:rFonts w:ascii="GHEA Grapalat" w:eastAsia="Times New Roman" w:hAnsi="GHEA Grapalat"/>
                <w:b/>
                <w:bCs/>
                <w:color w:val="000000"/>
                <w:sz w:val="16"/>
                <w:szCs w:val="18"/>
                <w:lang w:val="en-US"/>
              </w:rPr>
              <w:t xml:space="preserve"> (</w:t>
            </w:r>
            <w:r w:rsidRPr="00EE6D0D">
              <w:rPr>
                <w:rFonts w:ascii="GHEA Grapalat" w:eastAsia="Times New Roman" w:hAnsi="GHEA Grapalat"/>
                <w:b/>
                <w:bCs/>
                <w:color w:val="000000"/>
                <w:sz w:val="16"/>
                <w:szCs w:val="18"/>
                <w:lang w:val="hy-AM"/>
              </w:rPr>
              <w:t>ՄՎտժ</w:t>
            </w:r>
            <w:r w:rsidRPr="00EE6D0D">
              <w:rPr>
                <w:rFonts w:ascii="GHEA Grapalat" w:eastAsia="Times New Roman" w:hAnsi="GHEA Grapalat"/>
                <w:b/>
                <w:bCs/>
                <w:color w:val="000000"/>
                <w:sz w:val="16"/>
                <w:szCs w:val="18"/>
                <w:lang w:val="en-US"/>
              </w:rPr>
              <w:t>)</w:t>
            </w:r>
          </w:p>
        </w:tc>
        <w:tc>
          <w:tcPr>
            <w:tcW w:w="5200"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eastAsia="Times New Roman" w:hAnsi="GHEA Grapalat" w:cs="Arial"/>
                <w:sz w:val="18"/>
                <w:szCs w:val="20"/>
                <w:lang w:val="en-US"/>
              </w:rPr>
            </w:pPr>
            <w:r w:rsidRPr="00EE6D0D">
              <w:rPr>
                <w:rFonts w:ascii="GHEA Grapalat" w:eastAsia="Times New Roman" w:hAnsi="GHEA Grapalat" w:cs="Arial"/>
                <w:sz w:val="18"/>
                <w:szCs w:val="20"/>
                <w:lang w:val="en-US"/>
              </w:rPr>
              <w:t>238</w:t>
            </w:r>
          </w:p>
        </w:tc>
      </w:tr>
      <w:tr w:rsidR="00177C61" w:rsidRPr="00EE6D0D" w:rsidTr="009A36C3">
        <w:trPr>
          <w:trHeight w:val="480"/>
        </w:trPr>
        <w:tc>
          <w:tcPr>
            <w:tcW w:w="583"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eastAsia="Times New Roman" w:hAnsi="GHEA Grapalat"/>
                <w:b/>
                <w:bCs/>
                <w:color w:val="000000"/>
                <w:szCs w:val="24"/>
                <w:lang w:val="en-US"/>
              </w:rPr>
            </w:pPr>
          </w:p>
        </w:tc>
        <w:tc>
          <w:tcPr>
            <w:tcW w:w="2477"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en-US"/>
              </w:rPr>
              <w:t xml:space="preserve">2018 </w:t>
            </w:r>
            <w:r w:rsidRPr="00EE6D0D">
              <w:rPr>
                <w:rFonts w:ascii="GHEA Grapalat" w:eastAsia="Times New Roman" w:hAnsi="GHEA Grapalat"/>
                <w:b/>
                <w:bCs/>
                <w:color w:val="000000"/>
                <w:sz w:val="16"/>
                <w:szCs w:val="18"/>
                <w:lang w:val="hy-AM"/>
              </w:rPr>
              <w:t xml:space="preserve">թ-ին ակնկալվող էներգախնայողություններ </w:t>
            </w:r>
            <w:r w:rsidRPr="00EE6D0D">
              <w:rPr>
                <w:rFonts w:ascii="GHEA Grapalat" w:eastAsia="Times New Roman" w:hAnsi="GHEA Grapalat"/>
                <w:b/>
                <w:bCs/>
                <w:color w:val="000000"/>
                <w:sz w:val="16"/>
                <w:szCs w:val="18"/>
                <w:lang w:val="en-US"/>
              </w:rPr>
              <w:t xml:space="preserve"> (</w:t>
            </w:r>
            <w:r w:rsidRPr="00EE6D0D">
              <w:rPr>
                <w:rFonts w:ascii="GHEA Grapalat" w:eastAsia="Times New Roman" w:hAnsi="GHEA Grapalat"/>
                <w:b/>
                <w:bCs/>
                <w:color w:val="000000"/>
                <w:sz w:val="16"/>
                <w:szCs w:val="18"/>
                <w:lang w:val="hy-AM"/>
              </w:rPr>
              <w:t>ՄՎտժ</w:t>
            </w:r>
            <w:r w:rsidRPr="00EE6D0D">
              <w:rPr>
                <w:rFonts w:ascii="GHEA Grapalat" w:eastAsia="Times New Roman" w:hAnsi="GHEA Grapalat"/>
                <w:b/>
                <w:bCs/>
                <w:color w:val="000000"/>
                <w:sz w:val="16"/>
                <w:szCs w:val="18"/>
                <w:lang w:val="en-US"/>
              </w:rPr>
              <w:t>)</w:t>
            </w:r>
          </w:p>
        </w:tc>
        <w:tc>
          <w:tcPr>
            <w:tcW w:w="5200"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eastAsia="Times New Roman" w:hAnsi="GHEA Grapalat" w:cs="Arial"/>
                <w:sz w:val="18"/>
                <w:szCs w:val="20"/>
                <w:lang w:val="en-US"/>
              </w:rPr>
            </w:pPr>
            <w:r w:rsidRPr="00EE6D0D">
              <w:rPr>
                <w:rFonts w:ascii="GHEA Grapalat" w:eastAsia="Times New Roman" w:hAnsi="GHEA Grapalat" w:cs="Arial"/>
                <w:sz w:val="18"/>
                <w:szCs w:val="20"/>
                <w:lang w:val="en-US"/>
              </w:rPr>
              <w:t>238</w:t>
            </w:r>
          </w:p>
        </w:tc>
      </w:tr>
      <w:tr w:rsidR="00177C61" w:rsidRPr="00EE6D0D" w:rsidTr="009A36C3">
        <w:trPr>
          <w:trHeight w:val="720"/>
        </w:trPr>
        <w:tc>
          <w:tcPr>
            <w:tcW w:w="583"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eastAsia="Times New Roman" w:hAnsi="GHEA Grapalat"/>
                <w:b/>
                <w:bCs/>
                <w:color w:val="000000"/>
                <w:szCs w:val="24"/>
                <w:lang w:val="en-US"/>
              </w:rPr>
            </w:pPr>
          </w:p>
        </w:tc>
        <w:tc>
          <w:tcPr>
            <w:tcW w:w="2477"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eastAsia="Times New Roman" w:hAnsi="GHEA Grapalat"/>
                <w:b/>
                <w:bCs/>
                <w:color w:val="000000"/>
                <w:sz w:val="16"/>
                <w:szCs w:val="18"/>
                <w:lang w:val="en-US"/>
              </w:rPr>
            </w:pPr>
            <w:r w:rsidRPr="00EE6D0D">
              <w:rPr>
                <w:rFonts w:ascii="GHEA Grapalat" w:eastAsia="Times New Roman" w:hAnsi="GHEA Grapalat"/>
                <w:b/>
                <w:bCs/>
                <w:color w:val="000000"/>
                <w:sz w:val="16"/>
                <w:szCs w:val="18"/>
                <w:lang w:val="hy-AM"/>
              </w:rPr>
              <w:t>էներգախնայողությունների վրա ակնկալվող ազդեցությունը</w:t>
            </w:r>
            <w:r w:rsidRPr="00EE6D0D">
              <w:rPr>
                <w:rFonts w:ascii="GHEA Grapalat" w:eastAsia="Times New Roman" w:hAnsi="GHEA Grapalat"/>
                <w:b/>
                <w:bCs/>
                <w:color w:val="000000"/>
                <w:sz w:val="16"/>
                <w:szCs w:val="18"/>
                <w:lang w:val="en-US"/>
              </w:rPr>
              <w:t xml:space="preserve">  (</w:t>
            </w:r>
            <w:r w:rsidRPr="00EE6D0D">
              <w:rPr>
                <w:rFonts w:ascii="GHEA Grapalat" w:eastAsia="Times New Roman" w:hAnsi="GHEA Grapalat"/>
                <w:b/>
                <w:bCs/>
                <w:color w:val="000000"/>
                <w:sz w:val="16"/>
                <w:szCs w:val="18"/>
                <w:lang w:val="hy-AM"/>
              </w:rPr>
              <w:t>ՆՎտժ</w:t>
            </w:r>
            <w:r w:rsidRPr="00EE6D0D">
              <w:rPr>
                <w:rFonts w:ascii="GHEA Grapalat" w:eastAsia="Times New Roman" w:hAnsi="GHEA Grapalat"/>
                <w:b/>
                <w:bCs/>
                <w:color w:val="000000"/>
                <w:sz w:val="16"/>
                <w:szCs w:val="18"/>
                <w:lang w:val="en-US"/>
              </w:rPr>
              <w:t>)</w:t>
            </w:r>
          </w:p>
        </w:tc>
        <w:tc>
          <w:tcPr>
            <w:tcW w:w="520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jc w:val="right"/>
              <w:rPr>
                <w:rFonts w:ascii="GHEA Grapalat" w:eastAsia="Times New Roman" w:hAnsi="GHEA Grapalat" w:cs="Arial"/>
                <w:sz w:val="18"/>
                <w:szCs w:val="20"/>
                <w:lang w:val="en-US"/>
              </w:rPr>
            </w:pPr>
            <w:r w:rsidRPr="00EE6D0D">
              <w:rPr>
                <w:rFonts w:ascii="GHEA Grapalat" w:eastAsia="Times New Roman" w:hAnsi="GHEA Grapalat" w:cs="Arial"/>
                <w:sz w:val="18"/>
                <w:szCs w:val="20"/>
                <w:lang w:val="en-US"/>
              </w:rPr>
              <w:t>342</w:t>
            </w:r>
          </w:p>
        </w:tc>
      </w:tr>
      <w:tr w:rsidR="00177C61" w:rsidRPr="00EE6D0D" w:rsidTr="009A36C3">
        <w:trPr>
          <w:trHeight w:val="960"/>
        </w:trPr>
        <w:tc>
          <w:tcPr>
            <w:tcW w:w="583"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eastAsia="Times New Roman" w:hAnsi="GHEA Grapalat"/>
                <w:b/>
                <w:bCs/>
                <w:color w:val="000000"/>
                <w:szCs w:val="24"/>
                <w:lang w:val="en-US"/>
              </w:rPr>
            </w:pPr>
          </w:p>
        </w:tc>
        <w:tc>
          <w:tcPr>
            <w:tcW w:w="2477"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eastAsia="Times New Roman" w:hAnsi="GHEA Grapalat"/>
                <w:b/>
                <w:bCs/>
                <w:color w:val="000000"/>
                <w:sz w:val="16"/>
                <w:szCs w:val="18"/>
                <w:lang w:val="hy-AM"/>
              </w:rPr>
            </w:pPr>
            <w:r w:rsidRPr="00EE6D0D">
              <w:rPr>
                <w:rFonts w:ascii="GHEA Grapalat" w:eastAsia="Times New Roman" w:hAnsi="GHEA Grapalat"/>
                <w:b/>
                <w:bCs/>
                <w:color w:val="000000"/>
                <w:sz w:val="16"/>
                <w:szCs w:val="18"/>
                <w:lang w:val="hy-AM"/>
              </w:rPr>
              <w:t>Ենթադրություններ</w:t>
            </w:r>
          </w:p>
        </w:tc>
        <w:tc>
          <w:tcPr>
            <w:tcW w:w="520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jc w:val="both"/>
              <w:rPr>
                <w:rFonts w:ascii="GHEA Grapalat" w:eastAsia="Times New Roman" w:hAnsi="GHEA Grapalat"/>
                <w:color w:val="000000"/>
                <w:sz w:val="16"/>
                <w:szCs w:val="18"/>
                <w:lang w:val="hy-AM"/>
              </w:rPr>
            </w:pPr>
            <w:r w:rsidRPr="00EE6D0D">
              <w:rPr>
                <w:rFonts w:ascii="GHEA Grapalat" w:eastAsia="Times New Roman" w:hAnsi="GHEA Grapalat"/>
                <w:color w:val="000000"/>
                <w:sz w:val="16"/>
                <w:szCs w:val="18"/>
                <w:lang w:val="hy-AM"/>
              </w:rPr>
              <w:t xml:space="preserve">ԷՏՄ գործարկման ռազմավարությունը նկարագրված է և իրականացված: Կերաշխավորվի տարածաշրջանային կայունությունը:  Եվրոպական և եվրասիական ինտեգրման գործընթացների միջև ձեռք կբերվի ներդաշնակեցում: Կստեղծվի գրավիչ բիզնես միջավայր: </w:t>
            </w:r>
          </w:p>
        </w:tc>
      </w:tr>
      <w:tr w:rsidR="00177C61" w:rsidRPr="00EE6D0D" w:rsidTr="009A36C3">
        <w:trPr>
          <w:trHeight w:val="480"/>
        </w:trPr>
        <w:tc>
          <w:tcPr>
            <w:tcW w:w="583"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eastAsia="Times New Roman" w:hAnsi="GHEA Grapalat"/>
                <w:b/>
                <w:bCs/>
                <w:color w:val="000000"/>
                <w:szCs w:val="24"/>
                <w:lang w:val="hy-AM"/>
              </w:rPr>
            </w:pPr>
          </w:p>
        </w:tc>
        <w:tc>
          <w:tcPr>
            <w:tcW w:w="2477" w:type="dxa"/>
            <w:vMerge w:val="restart"/>
            <w:tcBorders>
              <w:top w:val="nil"/>
              <w:left w:val="single" w:sz="4" w:space="0" w:color="auto"/>
              <w:bottom w:val="single" w:sz="4" w:space="0" w:color="auto"/>
              <w:right w:val="single" w:sz="4" w:space="0" w:color="auto"/>
            </w:tcBorders>
            <w:shd w:val="clear" w:color="auto" w:fill="auto"/>
            <w:vAlign w:val="center"/>
          </w:tcPr>
          <w:p w:rsidR="00177C61" w:rsidRPr="00EE6D0D" w:rsidRDefault="00177C61" w:rsidP="009A36C3">
            <w:pPr>
              <w:rPr>
                <w:rFonts w:ascii="GHEA Grapalat" w:eastAsia="Times New Roman" w:hAnsi="GHEA Grapalat"/>
                <w:b/>
                <w:bCs/>
                <w:color w:val="000000"/>
                <w:sz w:val="16"/>
                <w:szCs w:val="18"/>
                <w:lang w:val="hy-AM"/>
              </w:rPr>
            </w:pPr>
            <w:r w:rsidRPr="00EE6D0D">
              <w:rPr>
                <w:rFonts w:ascii="GHEA Grapalat" w:eastAsia="Times New Roman" w:hAnsi="GHEA Grapalat"/>
                <w:b/>
                <w:bCs/>
                <w:color w:val="000000"/>
                <w:sz w:val="16"/>
                <w:szCs w:val="18"/>
                <w:lang w:val="hy-AM"/>
              </w:rPr>
              <w:t xml:space="preserve">Մասնակի համընկնումներ, բազմապատկման էֆեկտ, սիներգիա </w:t>
            </w:r>
          </w:p>
        </w:tc>
        <w:tc>
          <w:tcPr>
            <w:tcW w:w="520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eastAsia="Times New Roman" w:hAnsi="GHEA Grapalat"/>
                <w:color w:val="000000"/>
                <w:sz w:val="16"/>
                <w:szCs w:val="18"/>
                <w:lang w:val="hy-AM"/>
              </w:rPr>
            </w:pPr>
            <w:r w:rsidRPr="00EE6D0D">
              <w:rPr>
                <w:rFonts w:ascii="GHEA Grapalat" w:eastAsia="Times New Roman" w:hAnsi="GHEA Grapalat"/>
                <w:color w:val="000000"/>
                <w:sz w:val="16"/>
                <w:szCs w:val="18"/>
                <w:lang w:val="hy-AM"/>
              </w:rPr>
              <w:t>Գործում</w:t>
            </w:r>
            <w:r w:rsidRPr="00EE6D0D" w:rsidDel="006C5152">
              <w:rPr>
                <w:rFonts w:ascii="GHEA Grapalat" w:eastAsia="Times New Roman" w:hAnsi="GHEA Grapalat"/>
                <w:color w:val="000000"/>
                <w:sz w:val="16"/>
                <w:szCs w:val="18"/>
                <w:lang w:val="hy-AM"/>
              </w:rPr>
              <w:t xml:space="preserve"> </w:t>
            </w:r>
            <w:r w:rsidRPr="00EE6D0D">
              <w:rPr>
                <w:rFonts w:ascii="GHEA Grapalat" w:eastAsia="Times New Roman" w:hAnsi="GHEA Grapalat"/>
                <w:color w:val="000000"/>
                <w:sz w:val="16"/>
                <w:szCs w:val="18"/>
                <w:lang w:val="hy-AM"/>
              </w:rPr>
              <w:t xml:space="preserve">է տրանսպորտի զարգացման մի քանի ռազմավարություն, ուր պակասում է միասնական մոտեցումը և գործողությունների ընդհանուր համաժամացումը/ սինխրոնիզացիան:  </w:t>
            </w:r>
          </w:p>
        </w:tc>
      </w:tr>
      <w:tr w:rsidR="00177C61" w:rsidRPr="00EE6D0D" w:rsidTr="009A36C3">
        <w:trPr>
          <w:trHeight w:val="290"/>
        </w:trPr>
        <w:tc>
          <w:tcPr>
            <w:tcW w:w="583"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eastAsia="Times New Roman" w:hAnsi="GHEA Grapalat"/>
                <w:b/>
                <w:bCs/>
                <w:color w:val="000000"/>
                <w:szCs w:val="24"/>
                <w:lang w:val="hy-AM"/>
              </w:rPr>
            </w:pPr>
          </w:p>
        </w:tc>
        <w:tc>
          <w:tcPr>
            <w:tcW w:w="2477" w:type="dxa"/>
            <w:vMerge/>
            <w:tcBorders>
              <w:top w:val="nil"/>
              <w:left w:val="single" w:sz="4" w:space="0" w:color="auto"/>
              <w:bottom w:val="single" w:sz="4" w:space="0" w:color="auto"/>
              <w:right w:val="single" w:sz="4" w:space="0" w:color="auto"/>
            </w:tcBorders>
            <w:vAlign w:val="center"/>
          </w:tcPr>
          <w:p w:rsidR="00177C61" w:rsidRPr="00EE6D0D" w:rsidRDefault="00177C61" w:rsidP="009A36C3">
            <w:pPr>
              <w:rPr>
                <w:rFonts w:ascii="GHEA Grapalat" w:eastAsia="Times New Roman" w:hAnsi="GHEA Grapalat"/>
                <w:b/>
                <w:bCs/>
                <w:color w:val="000000"/>
                <w:sz w:val="16"/>
                <w:szCs w:val="18"/>
                <w:lang w:val="hy-AM"/>
              </w:rPr>
            </w:pPr>
          </w:p>
        </w:tc>
        <w:tc>
          <w:tcPr>
            <w:tcW w:w="520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rPr>
                <w:rFonts w:ascii="GHEA Grapalat" w:eastAsia="Times New Roman" w:hAnsi="GHEA Grapalat"/>
                <w:color w:val="000000"/>
                <w:sz w:val="16"/>
                <w:szCs w:val="18"/>
                <w:lang w:val="hy-AM"/>
              </w:rPr>
            </w:pPr>
            <w:r w:rsidRPr="00EE6D0D">
              <w:rPr>
                <w:rFonts w:ascii="GHEA Grapalat" w:eastAsia="Times New Roman" w:hAnsi="GHEA Grapalat"/>
                <w:color w:val="000000"/>
                <w:sz w:val="16"/>
                <w:szCs w:val="18"/>
                <w:lang w:val="hy-AM"/>
              </w:rPr>
              <w:t xml:space="preserve">ՃՏ շարժակազմից ՋԳ արտանետումների չափելի կրճատում: </w:t>
            </w:r>
          </w:p>
        </w:tc>
      </w:tr>
    </w:tbl>
    <w:p w:rsidR="00177C61" w:rsidRPr="00EE6D0D" w:rsidRDefault="00177C61" w:rsidP="00177C61">
      <w:pPr>
        <w:spacing w:after="120"/>
        <w:jc w:val="both"/>
        <w:rPr>
          <w:rFonts w:ascii="GHEA Grapalat" w:hAnsi="GHEA Grapalat"/>
          <w:b/>
          <w:color w:val="3366FF"/>
          <w:szCs w:val="24"/>
          <w:lang w:val="hy-AM"/>
        </w:rPr>
      </w:pPr>
    </w:p>
    <w:p w:rsidR="00177C61" w:rsidRPr="00EE6D0D" w:rsidRDefault="00177C61" w:rsidP="00177C61">
      <w:pPr>
        <w:spacing w:after="120"/>
        <w:jc w:val="both"/>
        <w:rPr>
          <w:rFonts w:ascii="GHEA Grapalat" w:hAnsi="GHEA Grapalat"/>
          <w:b/>
          <w:color w:val="3366FF"/>
          <w:sz w:val="20"/>
        </w:rPr>
      </w:pPr>
      <w:r w:rsidRPr="00EE6D0D">
        <w:rPr>
          <w:rFonts w:ascii="GHEA Grapalat" w:hAnsi="GHEA Grapalat"/>
          <w:b/>
          <w:color w:val="3366FF"/>
          <w:sz w:val="20"/>
          <w:lang w:val="hy-AM"/>
        </w:rPr>
        <w:t>Հիմնական</w:t>
      </w:r>
      <w:r w:rsidRPr="00EE6D0D">
        <w:rPr>
          <w:rFonts w:ascii="GHEA Grapalat" w:hAnsi="GHEA Grapalat"/>
          <w:b/>
          <w:color w:val="3366FF"/>
          <w:sz w:val="20"/>
        </w:rPr>
        <w:t xml:space="preserve"> </w:t>
      </w:r>
      <w:r w:rsidRPr="00EE6D0D">
        <w:rPr>
          <w:rFonts w:ascii="GHEA Grapalat" w:hAnsi="GHEA Grapalat"/>
          <w:b/>
          <w:color w:val="3366FF"/>
          <w:sz w:val="20"/>
          <w:lang w:val="hy-AM"/>
        </w:rPr>
        <w:t>ենթադրությունները</w:t>
      </w:r>
    </w:p>
    <w:p w:rsidR="00177C61" w:rsidRPr="009F7EA1" w:rsidRDefault="00177C61" w:rsidP="00177C61">
      <w:pPr>
        <w:spacing w:after="120"/>
        <w:jc w:val="both"/>
        <w:rPr>
          <w:rFonts w:ascii="GHEA Grapalat" w:hAnsi="GHEA Grapalat"/>
        </w:rPr>
      </w:pPr>
      <w:r w:rsidRPr="009F7EA1">
        <w:rPr>
          <w:rFonts w:ascii="GHEA Grapalat" w:hAnsi="GHEA Grapalat"/>
          <w:lang w:val="hy-AM"/>
        </w:rPr>
        <w:t>Ենթադրվում</w:t>
      </w:r>
      <w:r w:rsidRPr="009F7EA1">
        <w:rPr>
          <w:rFonts w:ascii="GHEA Grapalat" w:hAnsi="GHEA Grapalat"/>
        </w:rPr>
        <w:t xml:space="preserve"> </w:t>
      </w:r>
      <w:r w:rsidRPr="009F7EA1">
        <w:rPr>
          <w:rFonts w:ascii="GHEA Grapalat" w:hAnsi="GHEA Grapalat"/>
          <w:lang w:val="hy-AM"/>
        </w:rPr>
        <w:t>է</w:t>
      </w:r>
      <w:r w:rsidRPr="009F7EA1">
        <w:rPr>
          <w:rFonts w:ascii="GHEA Grapalat" w:hAnsi="GHEA Grapalat"/>
        </w:rPr>
        <w:t xml:space="preserve">, </w:t>
      </w:r>
      <w:r w:rsidRPr="009F7EA1">
        <w:rPr>
          <w:rFonts w:ascii="GHEA Grapalat" w:hAnsi="GHEA Grapalat"/>
          <w:lang w:val="hy-AM"/>
        </w:rPr>
        <w:t>որ</w:t>
      </w:r>
      <w:r w:rsidRPr="009F7EA1">
        <w:rPr>
          <w:rFonts w:ascii="GHEA Grapalat" w:hAnsi="GHEA Grapalat"/>
        </w:rPr>
        <w:t xml:space="preserve"> </w:t>
      </w:r>
      <w:r w:rsidRPr="009F7EA1">
        <w:rPr>
          <w:rFonts w:ascii="GHEA Grapalat" w:hAnsi="GHEA Grapalat"/>
          <w:lang w:val="hy-AM"/>
        </w:rPr>
        <w:t>Հայաստանի</w:t>
      </w:r>
      <w:r w:rsidRPr="009F7EA1">
        <w:rPr>
          <w:rFonts w:ascii="GHEA Grapalat" w:hAnsi="GHEA Grapalat"/>
        </w:rPr>
        <w:t xml:space="preserve"> </w:t>
      </w:r>
      <w:r w:rsidRPr="009F7EA1">
        <w:rPr>
          <w:rFonts w:ascii="GHEA Grapalat" w:hAnsi="GHEA Grapalat"/>
          <w:lang w:val="hy-AM"/>
        </w:rPr>
        <w:t>կառավարությունը</w:t>
      </w:r>
      <w:r w:rsidRPr="009F7EA1">
        <w:rPr>
          <w:rFonts w:ascii="GHEA Grapalat" w:hAnsi="GHEA Grapalat"/>
        </w:rPr>
        <w:t xml:space="preserve"> </w:t>
      </w:r>
      <w:r w:rsidRPr="009F7EA1">
        <w:rPr>
          <w:rFonts w:ascii="GHEA Grapalat" w:hAnsi="GHEA Grapalat"/>
          <w:lang w:val="hy-AM"/>
        </w:rPr>
        <w:t>և</w:t>
      </w:r>
      <w:r w:rsidRPr="009F7EA1">
        <w:rPr>
          <w:rFonts w:ascii="GHEA Grapalat" w:hAnsi="GHEA Grapalat"/>
        </w:rPr>
        <w:t xml:space="preserve"> </w:t>
      </w:r>
      <w:r w:rsidRPr="009F7EA1">
        <w:rPr>
          <w:rFonts w:ascii="GHEA Grapalat" w:hAnsi="GHEA Grapalat"/>
          <w:lang w:val="hy-AM"/>
        </w:rPr>
        <w:t>բիզնես</w:t>
      </w:r>
      <w:r w:rsidRPr="009F7EA1">
        <w:rPr>
          <w:rFonts w:ascii="GHEA Grapalat" w:hAnsi="GHEA Grapalat"/>
        </w:rPr>
        <w:t xml:space="preserve"> </w:t>
      </w:r>
      <w:r w:rsidRPr="009F7EA1">
        <w:rPr>
          <w:rFonts w:ascii="GHEA Grapalat" w:hAnsi="GHEA Grapalat"/>
          <w:lang w:val="hy-AM"/>
        </w:rPr>
        <w:t>ոլորտը</w:t>
      </w:r>
      <w:r w:rsidRPr="009F7EA1">
        <w:rPr>
          <w:rFonts w:ascii="GHEA Grapalat" w:hAnsi="GHEA Grapalat"/>
        </w:rPr>
        <w:t xml:space="preserve"> Հայաստանում ԷՏՄ զարգացման պատճառների վերաբերյալ կունենան ընդհանուր տեսլական. </w:t>
      </w:r>
    </w:p>
    <w:p w:rsidR="00177C61" w:rsidRPr="009F7EA1" w:rsidRDefault="00177C61" w:rsidP="00177C61">
      <w:pPr>
        <w:keepNext w:val="0"/>
        <w:numPr>
          <w:ilvl w:val="0"/>
          <w:numId w:val="47"/>
        </w:numPr>
        <w:ind w:left="714" w:hanging="357"/>
        <w:jc w:val="both"/>
        <w:rPr>
          <w:rFonts w:ascii="GHEA Grapalat" w:hAnsi="GHEA Grapalat"/>
        </w:rPr>
      </w:pPr>
      <w:r w:rsidRPr="009F7EA1">
        <w:rPr>
          <w:rFonts w:ascii="GHEA Grapalat" w:hAnsi="GHEA Grapalat"/>
          <w:lang w:val="en-US"/>
        </w:rPr>
        <w:t>Ուղղակի</w:t>
      </w:r>
      <w:r w:rsidRPr="009F7EA1">
        <w:rPr>
          <w:rFonts w:ascii="GHEA Grapalat" w:hAnsi="GHEA Grapalat"/>
        </w:rPr>
        <w:t xml:space="preserve"> </w:t>
      </w:r>
      <w:r w:rsidRPr="009F7EA1">
        <w:rPr>
          <w:rFonts w:ascii="GHEA Grapalat" w:hAnsi="GHEA Grapalat"/>
          <w:lang w:val="en-US"/>
        </w:rPr>
        <w:t>էներգախնայողություններ</w:t>
      </w:r>
      <w:r w:rsidRPr="009F7EA1">
        <w:rPr>
          <w:rFonts w:ascii="GHEA Grapalat" w:hAnsi="GHEA Grapalat"/>
        </w:rPr>
        <w:t xml:space="preserve"> </w:t>
      </w:r>
      <w:r w:rsidRPr="009F7EA1">
        <w:rPr>
          <w:rFonts w:ascii="GHEA Grapalat" w:hAnsi="GHEA Grapalat"/>
          <w:lang w:val="en-US"/>
        </w:rPr>
        <w:t>ԷՏՄ</w:t>
      </w:r>
      <w:r w:rsidRPr="009F7EA1">
        <w:rPr>
          <w:rFonts w:ascii="GHEA Grapalat" w:hAnsi="GHEA Grapalat"/>
        </w:rPr>
        <w:t xml:space="preserve"> գործարկումից</w:t>
      </w:r>
      <w:r w:rsidRPr="009F7EA1">
        <w:rPr>
          <w:rFonts w:ascii="GHEA Grapalat" w:hAnsi="GHEA Grapalat"/>
          <w:lang w:val="en-US"/>
        </w:rPr>
        <w:t>՝</w:t>
      </w:r>
      <w:r w:rsidRPr="009F7EA1">
        <w:rPr>
          <w:rFonts w:ascii="GHEA Grapalat" w:hAnsi="GHEA Grapalat"/>
        </w:rPr>
        <w:t xml:space="preserve">  էներգիայի </w:t>
      </w:r>
      <w:r w:rsidRPr="009F7EA1">
        <w:rPr>
          <w:rFonts w:ascii="GHEA Grapalat" w:eastAsia="Times New Roman" w:hAnsi="GHEA Grapalat"/>
          <w:color w:val="000000"/>
          <w:lang w:val="hy-AM"/>
        </w:rPr>
        <w:t>ավելի արդյունավետ վառելիք-անվավազք փոխարկման շնորհիվ</w:t>
      </w:r>
      <w:r w:rsidRPr="009F7EA1">
        <w:rPr>
          <w:rFonts w:ascii="GHEA Grapalat" w:eastAsia="Times New Roman" w:hAnsi="GHEA Grapalat"/>
          <w:color w:val="000000"/>
        </w:rPr>
        <w:t xml:space="preserve">: </w:t>
      </w:r>
      <w:r w:rsidRPr="009F7EA1">
        <w:rPr>
          <w:rFonts w:ascii="GHEA Grapalat" w:hAnsi="GHEA Grapalat"/>
        </w:rPr>
        <w:t xml:space="preserve"> </w:t>
      </w:r>
    </w:p>
    <w:p w:rsidR="00177C61" w:rsidRPr="009F7EA1" w:rsidRDefault="00177C61" w:rsidP="00177C61">
      <w:pPr>
        <w:keepNext w:val="0"/>
        <w:numPr>
          <w:ilvl w:val="0"/>
          <w:numId w:val="47"/>
        </w:numPr>
        <w:ind w:left="714" w:hanging="357"/>
        <w:jc w:val="both"/>
        <w:rPr>
          <w:rFonts w:ascii="GHEA Grapalat" w:hAnsi="GHEA Grapalat"/>
        </w:rPr>
      </w:pPr>
      <w:r w:rsidRPr="009F7EA1">
        <w:rPr>
          <w:rFonts w:ascii="GHEA Grapalat" w:hAnsi="GHEA Grapalat"/>
          <w:lang w:val="en-US"/>
        </w:rPr>
        <w:t>Անուղղակի</w:t>
      </w:r>
      <w:r w:rsidRPr="009F7EA1">
        <w:rPr>
          <w:rFonts w:ascii="GHEA Grapalat" w:hAnsi="GHEA Grapalat"/>
        </w:rPr>
        <w:t xml:space="preserve"> </w:t>
      </w:r>
      <w:r w:rsidRPr="009F7EA1">
        <w:rPr>
          <w:rFonts w:ascii="GHEA Grapalat" w:hAnsi="GHEA Grapalat"/>
          <w:lang w:val="en-US"/>
        </w:rPr>
        <w:t>էներգախնայողություն</w:t>
      </w:r>
      <w:r w:rsidRPr="009F7EA1">
        <w:rPr>
          <w:rFonts w:ascii="GHEA Grapalat" w:hAnsi="GHEA Grapalat"/>
        </w:rPr>
        <w:t xml:space="preserve"> </w:t>
      </w:r>
      <w:r w:rsidRPr="009F7EA1">
        <w:rPr>
          <w:rFonts w:ascii="GHEA Grapalat" w:hAnsi="GHEA Grapalat"/>
          <w:lang w:val="en-US"/>
        </w:rPr>
        <w:t>ազգային</w:t>
      </w:r>
      <w:r w:rsidRPr="009F7EA1">
        <w:rPr>
          <w:rFonts w:ascii="GHEA Grapalat" w:hAnsi="GHEA Grapalat"/>
        </w:rPr>
        <w:t xml:space="preserve"> </w:t>
      </w:r>
      <w:r w:rsidRPr="009F7EA1">
        <w:rPr>
          <w:rFonts w:ascii="GHEA Grapalat" w:hAnsi="GHEA Grapalat"/>
          <w:lang w:val="en-US"/>
        </w:rPr>
        <w:t>էներգացանցի</w:t>
      </w:r>
      <w:r w:rsidRPr="009F7EA1">
        <w:rPr>
          <w:rFonts w:ascii="GHEA Grapalat" w:hAnsi="GHEA Grapalat"/>
        </w:rPr>
        <w:t xml:space="preserve"> </w:t>
      </w:r>
      <w:r w:rsidRPr="009F7EA1">
        <w:rPr>
          <w:rFonts w:ascii="GHEA Grapalat" w:hAnsi="GHEA Grapalat"/>
          <w:lang w:val="en-US"/>
        </w:rPr>
        <w:t>ծանրաբեռնվածության</w:t>
      </w:r>
      <w:r w:rsidRPr="009F7EA1">
        <w:rPr>
          <w:rFonts w:ascii="GHEA Grapalat" w:hAnsi="GHEA Grapalat"/>
        </w:rPr>
        <w:t xml:space="preserve"> </w:t>
      </w:r>
      <w:r w:rsidRPr="009F7EA1">
        <w:rPr>
          <w:rFonts w:ascii="GHEA Grapalat" w:hAnsi="GHEA Grapalat"/>
          <w:lang w:val="en-US"/>
        </w:rPr>
        <w:t>կորի</w:t>
      </w:r>
      <w:r w:rsidRPr="009F7EA1">
        <w:rPr>
          <w:rFonts w:ascii="GHEA Grapalat" w:hAnsi="GHEA Grapalat"/>
        </w:rPr>
        <w:t xml:space="preserve"> </w:t>
      </w:r>
      <w:r w:rsidRPr="009F7EA1">
        <w:rPr>
          <w:rFonts w:ascii="GHEA Grapalat" w:hAnsi="GHEA Grapalat"/>
          <w:lang w:val="en-US"/>
        </w:rPr>
        <w:t>հարթեցման</w:t>
      </w:r>
      <w:r w:rsidRPr="009F7EA1">
        <w:rPr>
          <w:rFonts w:ascii="GHEA Grapalat" w:hAnsi="GHEA Grapalat"/>
        </w:rPr>
        <w:t xml:space="preserve"> արդյունքում՝ ԷՏՄ-ների զգալի գործարկման շնորհիվ (լիցքավորում գիշերային արտոնյալ սակագներով, բազային ռեժիմով շահագործվող էլեկտրակայանների արդյունավետության բարձրացում):</w:t>
      </w:r>
    </w:p>
    <w:p w:rsidR="00177C61" w:rsidRPr="009F7EA1" w:rsidRDefault="00177C61" w:rsidP="00177C61">
      <w:pPr>
        <w:keepNext w:val="0"/>
        <w:numPr>
          <w:ilvl w:val="0"/>
          <w:numId w:val="47"/>
        </w:numPr>
        <w:ind w:left="714" w:hanging="357"/>
        <w:jc w:val="both"/>
        <w:rPr>
          <w:rFonts w:ascii="GHEA Grapalat" w:hAnsi="GHEA Grapalat"/>
        </w:rPr>
      </w:pPr>
      <w:r w:rsidRPr="009F7EA1">
        <w:rPr>
          <w:rFonts w:ascii="GHEA Grapalat" w:hAnsi="GHEA Grapalat"/>
          <w:lang w:val="en-US"/>
        </w:rPr>
        <w:t>Տրանսպորտային</w:t>
      </w:r>
      <w:r w:rsidRPr="009F7EA1">
        <w:rPr>
          <w:rFonts w:ascii="GHEA Grapalat" w:hAnsi="GHEA Grapalat"/>
        </w:rPr>
        <w:t xml:space="preserve"> </w:t>
      </w:r>
      <w:r w:rsidRPr="009F7EA1">
        <w:rPr>
          <w:rFonts w:ascii="GHEA Grapalat" w:hAnsi="GHEA Grapalat"/>
          <w:lang w:val="en-US"/>
        </w:rPr>
        <w:t>ոլորտում</w:t>
      </w:r>
      <w:r w:rsidRPr="009F7EA1">
        <w:rPr>
          <w:rFonts w:ascii="GHEA Grapalat" w:hAnsi="GHEA Grapalat"/>
        </w:rPr>
        <w:t xml:space="preserve"> </w:t>
      </w:r>
      <w:r w:rsidRPr="009F7EA1">
        <w:rPr>
          <w:rFonts w:ascii="GHEA Grapalat" w:hAnsi="GHEA Grapalat"/>
          <w:lang w:val="en-US"/>
        </w:rPr>
        <w:t>շարժիչների</w:t>
      </w:r>
      <w:r w:rsidRPr="009F7EA1">
        <w:rPr>
          <w:rFonts w:ascii="GHEA Grapalat" w:hAnsi="GHEA Grapalat"/>
        </w:rPr>
        <w:t xml:space="preserve"> </w:t>
      </w:r>
      <w:r w:rsidRPr="009F7EA1">
        <w:rPr>
          <w:rFonts w:ascii="GHEA Grapalat" w:hAnsi="GHEA Grapalat"/>
          <w:lang w:val="en-US"/>
        </w:rPr>
        <w:t>համար</w:t>
      </w:r>
      <w:r w:rsidRPr="009F7EA1">
        <w:rPr>
          <w:rFonts w:ascii="GHEA Grapalat" w:hAnsi="GHEA Grapalat"/>
        </w:rPr>
        <w:t xml:space="preserve"> </w:t>
      </w:r>
      <w:r w:rsidRPr="009F7EA1">
        <w:rPr>
          <w:rFonts w:ascii="GHEA Grapalat" w:hAnsi="GHEA Grapalat"/>
          <w:lang w:val="en-US"/>
        </w:rPr>
        <w:t>ներկրված</w:t>
      </w:r>
      <w:r w:rsidRPr="009F7EA1">
        <w:rPr>
          <w:rFonts w:ascii="GHEA Grapalat" w:hAnsi="GHEA Grapalat"/>
        </w:rPr>
        <w:t xml:space="preserve"> </w:t>
      </w:r>
      <w:r w:rsidRPr="009F7EA1">
        <w:rPr>
          <w:rFonts w:ascii="GHEA Grapalat" w:hAnsi="GHEA Grapalat"/>
          <w:lang w:val="en-US"/>
        </w:rPr>
        <w:t>հանածո</w:t>
      </w:r>
      <w:r w:rsidRPr="009F7EA1">
        <w:rPr>
          <w:rFonts w:ascii="GHEA Grapalat" w:hAnsi="GHEA Grapalat"/>
        </w:rPr>
        <w:t xml:space="preserve"> </w:t>
      </w:r>
      <w:r w:rsidRPr="009F7EA1">
        <w:rPr>
          <w:rFonts w:ascii="GHEA Grapalat" w:hAnsi="GHEA Grapalat"/>
          <w:lang w:val="en-US"/>
        </w:rPr>
        <w:t>վառելիքից</w:t>
      </w:r>
      <w:r w:rsidRPr="009F7EA1">
        <w:rPr>
          <w:rFonts w:ascii="GHEA Grapalat" w:hAnsi="GHEA Grapalat"/>
        </w:rPr>
        <w:t xml:space="preserve"> </w:t>
      </w:r>
      <w:r w:rsidRPr="009F7EA1">
        <w:rPr>
          <w:rFonts w:ascii="GHEA Grapalat" w:hAnsi="GHEA Grapalat"/>
          <w:lang w:val="en-US"/>
        </w:rPr>
        <w:t>կախվածության</w:t>
      </w:r>
      <w:r w:rsidRPr="009F7EA1">
        <w:rPr>
          <w:rFonts w:ascii="GHEA Grapalat" w:hAnsi="GHEA Grapalat"/>
        </w:rPr>
        <w:t xml:space="preserve"> </w:t>
      </w:r>
      <w:r w:rsidRPr="009F7EA1">
        <w:rPr>
          <w:rFonts w:ascii="GHEA Grapalat" w:hAnsi="GHEA Grapalat"/>
          <w:lang w:val="en-US"/>
        </w:rPr>
        <w:t>նվազեցում</w:t>
      </w:r>
      <w:r w:rsidRPr="009F7EA1">
        <w:rPr>
          <w:rFonts w:ascii="GHEA Grapalat" w:hAnsi="GHEA Grapalat"/>
        </w:rPr>
        <w:t xml:space="preserve">:  </w:t>
      </w:r>
    </w:p>
    <w:p w:rsidR="00177C61" w:rsidRPr="009F7EA1" w:rsidRDefault="00177C61" w:rsidP="00177C61">
      <w:pPr>
        <w:keepNext w:val="0"/>
        <w:numPr>
          <w:ilvl w:val="0"/>
          <w:numId w:val="47"/>
        </w:numPr>
        <w:ind w:left="714" w:hanging="357"/>
        <w:jc w:val="both"/>
        <w:rPr>
          <w:rFonts w:ascii="GHEA Grapalat" w:hAnsi="GHEA Grapalat"/>
        </w:rPr>
      </w:pPr>
      <w:r w:rsidRPr="009F7EA1">
        <w:rPr>
          <w:rFonts w:ascii="GHEA Grapalat" w:hAnsi="GHEA Grapalat"/>
          <w:lang w:val="en-US"/>
        </w:rPr>
        <w:t>ՋԳ</w:t>
      </w:r>
      <w:r w:rsidRPr="009F7EA1">
        <w:rPr>
          <w:rFonts w:ascii="GHEA Grapalat" w:hAnsi="GHEA Grapalat"/>
        </w:rPr>
        <w:t xml:space="preserve"> </w:t>
      </w:r>
      <w:r w:rsidRPr="009F7EA1">
        <w:rPr>
          <w:rFonts w:ascii="GHEA Grapalat" w:hAnsi="GHEA Grapalat"/>
          <w:lang w:val="en-US"/>
        </w:rPr>
        <w:t>և</w:t>
      </w:r>
      <w:r w:rsidRPr="009F7EA1">
        <w:rPr>
          <w:rFonts w:ascii="GHEA Grapalat" w:hAnsi="GHEA Grapalat"/>
        </w:rPr>
        <w:t xml:space="preserve"> </w:t>
      </w:r>
      <w:r w:rsidRPr="009F7EA1">
        <w:rPr>
          <w:rFonts w:ascii="GHEA Grapalat" w:hAnsi="GHEA Grapalat"/>
          <w:lang w:val="en-US"/>
        </w:rPr>
        <w:t>վտանգավոր</w:t>
      </w:r>
      <w:r w:rsidRPr="009F7EA1">
        <w:rPr>
          <w:rFonts w:ascii="GHEA Grapalat" w:hAnsi="GHEA Grapalat"/>
        </w:rPr>
        <w:t xml:space="preserve"> </w:t>
      </w:r>
      <w:r w:rsidRPr="009F7EA1">
        <w:rPr>
          <w:rFonts w:ascii="GHEA Grapalat" w:hAnsi="GHEA Grapalat"/>
          <w:lang w:val="en-US"/>
        </w:rPr>
        <w:t>արտանետումների</w:t>
      </w:r>
      <w:r w:rsidRPr="009F7EA1">
        <w:rPr>
          <w:rFonts w:ascii="GHEA Grapalat" w:hAnsi="GHEA Grapalat"/>
        </w:rPr>
        <w:t xml:space="preserve"> </w:t>
      </w:r>
      <w:r w:rsidRPr="009F7EA1">
        <w:rPr>
          <w:rFonts w:ascii="GHEA Grapalat" w:hAnsi="GHEA Grapalat"/>
          <w:lang w:val="en-US"/>
        </w:rPr>
        <w:t>կրճատում</w:t>
      </w:r>
      <w:r w:rsidRPr="009F7EA1">
        <w:rPr>
          <w:rFonts w:ascii="GHEA Grapalat" w:hAnsi="GHEA Grapalat"/>
        </w:rPr>
        <w:t xml:space="preserve">: </w:t>
      </w:r>
    </w:p>
    <w:p w:rsidR="00177C61" w:rsidRPr="009F7EA1" w:rsidRDefault="00177C61" w:rsidP="00177C61">
      <w:pPr>
        <w:keepNext w:val="0"/>
        <w:spacing w:line="276" w:lineRule="auto"/>
        <w:rPr>
          <w:rFonts w:ascii="GHEA Grapalat" w:hAnsi="GHEA Grapalat"/>
        </w:rPr>
      </w:pPr>
    </w:p>
    <w:p w:rsidR="00177C61" w:rsidRPr="009F7EA1" w:rsidRDefault="00177C61" w:rsidP="00177C61">
      <w:pPr>
        <w:keepNext w:val="0"/>
        <w:spacing w:after="200" w:line="276" w:lineRule="auto"/>
        <w:rPr>
          <w:rStyle w:val="hps"/>
          <w:rFonts w:ascii="GHEA Grapalat" w:hAnsi="GHEA Grapalat"/>
        </w:rPr>
      </w:pPr>
      <w:r w:rsidRPr="009F7EA1">
        <w:rPr>
          <w:rFonts w:ascii="GHEA Grapalat" w:hAnsi="GHEA Grapalat"/>
          <w:lang w:val="en-US"/>
        </w:rPr>
        <w:t>Այս</w:t>
      </w:r>
      <w:r w:rsidRPr="009F7EA1">
        <w:rPr>
          <w:rFonts w:ascii="GHEA Grapalat" w:hAnsi="GHEA Grapalat"/>
        </w:rPr>
        <w:t xml:space="preserve"> </w:t>
      </w:r>
      <w:r w:rsidRPr="009F7EA1">
        <w:rPr>
          <w:rFonts w:ascii="GHEA Grapalat" w:hAnsi="GHEA Grapalat"/>
          <w:lang w:val="en-US"/>
        </w:rPr>
        <w:t>ուսումնասիրության</w:t>
      </w:r>
      <w:r w:rsidRPr="009F7EA1">
        <w:rPr>
          <w:rFonts w:ascii="GHEA Grapalat" w:hAnsi="GHEA Grapalat"/>
        </w:rPr>
        <w:t xml:space="preserve"> </w:t>
      </w:r>
      <w:r w:rsidRPr="009F7EA1">
        <w:rPr>
          <w:rFonts w:ascii="GHEA Grapalat" w:hAnsi="GHEA Grapalat"/>
          <w:lang w:val="en-US"/>
        </w:rPr>
        <w:t>համար</w:t>
      </w:r>
      <w:r w:rsidRPr="009F7EA1">
        <w:rPr>
          <w:rFonts w:ascii="GHEA Grapalat" w:hAnsi="GHEA Grapalat"/>
        </w:rPr>
        <w:t xml:space="preserve"> </w:t>
      </w:r>
      <w:r w:rsidRPr="009F7EA1">
        <w:rPr>
          <w:rFonts w:ascii="GHEA Grapalat" w:hAnsi="GHEA Grapalat"/>
          <w:lang w:val="en-US"/>
        </w:rPr>
        <w:t>ենթադրվում</w:t>
      </w:r>
      <w:r w:rsidRPr="009F7EA1">
        <w:rPr>
          <w:rFonts w:ascii="GHEA Grapalat" w:hAnsi="GHEA Grapalat"/>
        </w:rPr>
        <w:t xml:space="preserve"> </w:t>
      </w:r>
      <w:r w:rsidRPr="009F7EA1">
        <w:rPr>
          <w:rFonts w:ascii="GHEA Grapalat" w:hAnsi="GHEA Grapalat"/>
          <w:lang w:val="en-US"/>
        </w:rPr>
        <w:t>է</w:t>
      </w:r>
      <w:r w:rsidRPr="009F7EA1">
        <w:rPr>
          <w:rFonts w:ascii="GHEA Grapalat" w:hAnsi="GHEA Grapalat"/>
        </w:rPr>
        <w:t xml:space="preserve">, </w:t>
      </w:r>
      <w:r w:rsidRPr="009F7EA1">
        <w:rPr>
          <w:rFonts w:ascii="GHEA Grapalat" w:hAnsi="GHEA Grapalat"/>
          <w:lang w:val="en-US"/>
        </w:rPr>
        <w:t>որ</w:t>
      </w:r>
      <w:r w:rsidRPr="009F7EA1">
        <w:rPr>
          <w:rFonts w:ascii="GHEA Grapalat" w:hAnsi="GHEA Grapalat"/>
        </w:rPr>
        <w:t xml:space="preserve"> տրանսպորտային ոլորտի </w:t>
      </w:r>
      <w:r w:rsidRPr="009F7EA1">
        <w:rPr>
          <w:rFonts w:ascii="GHEA Grapalat" w:hAnsi="GHEA Grapalat"/>
          <w:lang w:val="en-US"/>
        </w:rPr>
        <w:t>մեկուսացած</w:t>
      </w:r>
      <w:r w:rsidRPr="009F7EA1">
        <w:rPr>
          <w:rFonts w:ascii="GHEA Grapalat" w:hAnsi="GHEA Grapalat"/>
        </w:rPr>
        <w:t xml:space="preserve"> </w:t>
      </w:r>
      <w:r w:rsidRPr="009F7EA1">
        <w:rPr>
          <w:rFonts w:ascii="GHEA Grapalat" w:hAnsi="GHEA Grapalat"/>
          <w:lang w:val="en-US"/>
        </w:rPr>
        <w:t>և</w:t>
      </w:r>
      <w:r w:rsidRPr="009F7EA1">
        <w:rPr>
          <w:rFonts w:ascii="GHEA Grapalat" w:hAnsi="GHEA Grapalat"/>
        </w:rPr>
        <w:t xml:space="preserve"> </w:t>
      </w:r>
      <w:r w:rsidRPr="009F7EA1">
        <w:rPr>
          <w:rFonts w:ascii="GHEA Grapalat" w:hAnsi="GHEA Grapalat"/>
          <w:lang w:val="en-US"/>
        </w:rPr>
        <w:t>մասնատված</w:t>
      </w:r>
      <w:r w:rsidRPr="009F7EA1">
        <w:rPr>
          <w:rFonts w:ascii="GHEA Grapalat" w:hAnsi="GHEA Grapalat"/>
        </w:rPr>
        <w:t xml:space="preserve"> զարգացման ծրագրերը կներդաշնակեցվեն միասնական մոտեցման ներքո՝ նպատակ ունենալով էապես զարգացնել էլեկտրական հանրային տրանսպորտը (տես V7 միջոցառման հաշվետվությունը) և էլեկտրական ուղևորատար տրանսպորտային միջոցների գործարկումը, հիմնականում </w:t>
      </w:r>
      <w:r w:rsidRPr="009F7EA1">
        <w:rPr>
          <w:rFonts w:ascii="GHEA Grapalat" w:hAnsi="GHEA Grapalat" w:cs="Sylfaen"/>
          <w:color w:val="000000"/>
          <w:shd w:val="clear" w:color="auto" w:fill="FFFFFF"/>
        </w:rPr>
        <w:t>մարտկոցային</w:t>
      </w:r>
      <w:r w:rsidRPr="009F7EA1">
        <w:rPr>
          <w:rFonts w:ascii="GHEA Grapalat" w:hAnsi="GHEA Grapalat"/>
          <w:color w:val="000000"/>
          <w:shd w:val="clear" w:color="auto" w:fill="FFFFFF"/>
        </w:rPr>
        <w:t xml:space="preserve"> </w:t>
      </w:r>
      <w:r w:rsidRPr="009F7EA1">
        <w:rPr>
          <w:rFonts w:ascii="GHEA Grapalat" w:hAnsi="GHEA Grapalat" w:cs="Sylfaen"/>
          <w:color w:val="000000"/>
          <w:shd w:val="clear" w:color="auto" w:fill="FFFFFF"/>
        </w:rPr>
        <w:t>էլեկտրական</w:t>
      </w:r>
      <w:r w:rsidRPr="009F7EA1">
        <w:rPr>
          <w:rFonts w:ascii="GHEA Grapalat" w:hAnsi="GHEA Grapalat"/>
          <w:color w:val="000000"/>
          <w:shd w:val="clear" w:color="auto" w:fill="FFFFFF"/>
        </w:rPr>
        <w:t xml:space="preserve"> </w:t>
      </w:r>
      <w:r w:rsidRPr="009F7EA1">
        <w:rPr>
          <w:rFonts w:ascii="GHEA Grapalat" w:hAnsi="GHEA Grapalat" w:cs="Sylfaen"/>
          <w:color w:val="000000"/>
          <w:shd w:val="clear" w:color="auto" w:fill="FFFFFF"/>
        </w:rPr>
        <w:t>տրանսպորտային</w:t>
      </w:r>
      <w:r w:rsidRPr="009F7EA1">
        <w:rPr>
          <w:rFonts w:ascii="GHEA Grapalat" w:hAnsi="GHEA Grapalat"/>
          <w:color w:val="000000"/>
          <w:shd w:val="clear" w:color="auto" w:fill="FFFFFF"/>
        </w:rPr>
        <w:t xml:space="preserve"> </w:t>
      </w:r>
      <w:r w:rsidRPr="009F7EA1">
        <w:rPr>
          <w:rFonts w:ascii="GHEA Grapalat" w:hAnsi="GHEA Grapalat" w:cs="Sylfaen"/>
          <w:color w:val="000000"/>
          <w:shd w:val="clear" w:color="auto" w:fill="FFFFFF"/>
        </w:rPr>
        <w:t>միջոցների (ՄԷՏՄ) և հիբրիդային</w:t>
      </w:r>
      <w:r w:rsidRPr="009F7EA1">
        <w:rPr>
          <w:rFonts w:ascii="GHEA Grapalat" w:hAnsi="GHEA Grapalat"/>
          <w:color w:val="000000"/>
          <w:shd w:val="clear" w:color="auto" w:fill="FFFFFF"/>
        </w:rPr>
        <w:t xml:space="preserve"> </w:t>
      </w:r>
      <w:r w:rsidRPr="009F7EA1">
        <w:rPr>
          <w:rFonts w:ascii="GHEA Grapalat" w:hAnsi="GHEA Grapalat" w:cs="Sylfaen"/>
          <w:color w:val="000000"/>
          <w:shd w:val="clear" w:color="auto" w:fill="FFFFFF"/>
        </w:rPr>
        <w:t>էլեկտրական</w:t>
      </w:r>
      <w:r w:rsidRPr="009F7EA1">
        <w:rPr>
          <w:rFonts w:ascii="GHEA Grapalat" w:hAnsi="GHEA Grapalat"/>
          <w:color w:val="000000"/>
          <w:shd w:val="clear" w:color="auto" w:fill="FFFFFF"/>
        </w:rPr>
        <w:t xml:space="preserve"> </w:t>
      </w:r>
      <w:r w:rsidRPr="009F7EA1">
        <w:rPr>
          <w:rFonts w:ascii="GHEA Grapalat" w:hAnsi="GHEA Grapalat" w:cs="Sylfaen"/>
          <w:color w:val="000000"/>
          <w:shd w:val="clear" w:color="auto" w:fill="FFFFFF"/>
        </w:rPr>
        <w:t>տրանսպորտային</w:t>
      </w:r>
      <w:r w:rsidRPr="009F7EA1">
        <w:rPr>
          <w:rFonts w:ascii="GHEA Grapalat" w:hAnsi="GHEA Grapalat"/>
          <w:color w:val="000000"/>
          <w:shd w:val="clear" w:color="auto" w:fill="FFFFFF"/>
        </w:rPr>
        <w:t xml:space="preserve"> </w:t>
      </w:r>
      <w:r w:rsidRPr="009F7EA1">
        <w:rPr>
          <w:rFonts w:ascii="GHEA Grapalat" w:hAnsi="GHEA Grapalat" w:cs="Sylfaen"/>
          <w:color w:val="000000"/>
          <w:shd w:val="clear" w:color="auto" w:fill="FFFFFF"/>
        </w:rPr>
        <w:t>միջոցների (ՀԷՏՄ)</w:t>
      </w:r>
      <w:r w:rsidRPr="009F7EA1">
        <w:rPr>
          <w:rStyle w:val="apple-converted-space"/>
          <w:rFonts w:ascii="Courier New" w:hAnsi="Courier New" w:cs="Courier New"/>
          <w:color w:val="000000"/>
          <w:shd w:val="clear" w:color="auto" w:fill="FFFFFF"/>
        </w:rPr>
        <w:t> </w:t>
      </w:r>
      <w:r w:rsidRPr="009F7EA1">
        <w:rPr>
          <w:rStyle w:val="apple-converted-space"/>
          <w:rFonts w:ascii="GHEA Grapalat" w:hAnsi="GHEA Grapalat"/>
          <w:color w:val="000000"/>
          <w:shd w:val="clear" w:color="auto" w:fill="FFFFFF"/>
        </w:rPr>
        <w:t xml:space="preserve">V8 ներկայիս միջոցառման շրջանակներում: </w:t>
      </w:r>
    </w:p>
    <w:p w:rsidR="00177C61" w:rsidRPr="009F7EA1" w:rsidRDefault="00177C61" w:rsidP="00177C61">
      <w:pPr>
        <w:jc w:val="both"/>
        <w:rPr>
          <w:rFonts w:ascii="GHEA Grapalat" w:hAnsi="GHEA Grapalat"/>
        </w:rPr>
      </w:pPr>
      <w:r w:rsidRPr="009F7EA1">
        <w:rPr>
          <w:rFonts w:ascii="GHEA Grapalat" w:hAnsi="GHEA Grapalat"/>
          <w:lang w:val="en-US"/>
        </w:rPr>
        <w:t>Մասնավորապես</w:t>
      </w:r>
      <w:r w:rsidRPr="009F7EA1">
        <w:rPr>
          <w:rFonts w:ascii="GHEA Grapalat" w:hAnsi="GHEA Grapalat"/>
        </w:rPr>
        <w:t xml:space="preserve">, </w:t>
      </w:r>
      <w:r w:rsidRPr="009F7EA1">
        <w:rPr>
          <w:rFonts w:ascii="GHEA Grapalat" w:hAnsi="GHEA Grapalat"/>
          <w:lang w:val="en-US"/>
        </w:rPr>
        <w:t>ենթադրվում</w:t>
      </w:r>
      <w:r w:rsidRPr="009F7EA1">
        <w:rPr>
          <w:rFonts w:ascii="GHEA Grapalat" w:hAnsi="GHEA Grapalat"/>
        </w:rPr>
        <w:t xml:space="preserve"> </w:t>
      </w:r>
      <w:r w:rsidRPr="009F7EA1">
        <w:rPr>
          <w:rFonts w:ascii="GHEA Grapalat" w:hAnsi="GHEA Grapalat"/>
          <w:lang w:val="en-US"/>
        </w:rPr>
        <w:t>է</w:t>
      </w:r>
      <w:r w:rsidRPr="009F7EA1">
        <w:rPr>
          <w:rFonts w:ascii="GHEA Grapalat" w:hAnsi="GHEA Grapalat"/>
        </w:rPr>
        <w:t xml:space="preserve">, </w:t>
      </w:r>
      <w:r w:rsidRPr="009F7EA1">
        <w:rPr>
          <w:rFonts w:ascii="GHEA Grapalat" w:hAnsi="GHEA Grapalat"/>
          <w:lang w:val="en-US"/>
        </w:rPr>
        <w:t>որ</w:t>
      </w:r>
      <w:r w:rsidRPr="009F7EA1">
        <w:rPr>
          <w:rFonts w:ascii="GHEA Grapalat" w:hAnsi="GHEA Grapalat"/>
        </w:rPr>
        <w:t xml:space="preserve"> V8 մ</w:t>
      </w:r>
      <w:r w:rsidRPr="009F7EA1">
        <w:rPr>
          <w:rFonts w:ascii="GHEA Grapalat" w:hAnsi="GHEA Grapalat"/>
          <w:lang w:val="en-US"/>
        </w:rPr>
        <w:t>իջոցառման</w:t>
      </w:r>
      <w:r w:rsidRPr="009F7EA1">
        <w:rPr>
          <w:rFonts w:ascii="GHEA Grapalat" w:hAnsi="GHEA Grapalat"/>
        </w:rPr>
        <w:t xml:space="preserve"> </w:t>
      </w:r>
      <w:r w:rsidRPr="009F7EA1">
        <w:rPr>
          <w:rFonts w:ascii="GHEA Grapalat" w:hAnsi="GHEA Grapalat"/>
          <w:lang w:val="en-US"/>
        </w:rPr>
        <w:t>շրջանակներում</w:t>
      </w:r>
      <w:r w:rsidRPr="009F7EA1">
        <w:rPr>
          <w:rFonts w:ascii="GHEA Grapalat" w:hAnsi="GHEA Grapalat"/>
        </w:rPr>
        <w:t xml:space="preserve"> </w:t>
      </w:r>
      <w:r w:rsidRPr="009F7EA1">
        <w:rPr>
          <w:rFonts w:ascii="GHEA Grapalat" w:hAnsi="GHEA Grapalat"/>
          <w:lang w:val="en-US"/>
        </w:rPr>
        <w:t>կմշակվի</w:t>
      </w:r>
      <w:r w:rsidRPr="009F7EA1">
        <w:rPr>
          <w:rFonts w:ascii="GHEA Grapalat" w:hAnsi="GHEA Grapalat"/>
        </w:rPr>
        <w:t xml:space="preserve"> </w:t>
      </w:r>
      <w:r w:rsidRPr="009F7EA1">
        <w:rPr>
          <w:rFonts w:ascii="GHEA Grapalat" w:hAnsi="GHEA Grapalat"/>
          <w:lang w:val="en-US"/>
        </w:rPr>
        <w:t>ԷՏՄ</w:t>
      </w:r>
      <w:r w:rsidRPr="009F7EA1">
        <w:rPr>
          <w:rFonts w:ascii="GHEA Grapalat" w:hAnsi="GHEA Grapalat"/>
        </w:rPr>
        <w:t xml:space="preserve"> հ</w:t>
      </w:r>
      <w:r w:rsidRPr="009F7EA1">
        <w:rPr>
          <w:rFonts w:ascii="GHEA Grapalat" w:hAnsi="GHEA Grapalat"/>
          <w:lang w:val="en-US"/>
        </w:rPr>
        <w:t>ամընդհանուր</w:t>
      </w:r>
      <w:r w:rsidRPr="009F7EA1">
        <w:rPr>
          <w:rFonts w:ascii="GHEA Grapalat" w:hAnsi="GHEA Grapalat"/>
        </w:rPr>
        <w:t xml:space="preserve"> գործարկման </w:t>
      </w:r>
      <w:r w:rsidRPr="009F7EA1">
        <w:rPr>
          <w:rFonts w:ascii="GHEA Grapalat" w:hAnsi="GHEA Grapalat"/>
          <w:lang w:val="en-US"/>
        </w:rPr>
        <w:t>ազգային</w:t>
      </w:r>
      <w:r w:rsidRPr="009F7EA1">
        <w:rPr>
          <w:rFonts w:ascii="GHEA Grapalat" w:hAnsi="GHEA Grapalat"/>
        </w:rPr>
        <w:t xml:space="preserve"> </w:t>
      </w:r>
      <w:r w:rsidRPr="009F7EA1">
        <w:rPr>
          <w:rFonts w:ascii="GHEA Grapalat" w:hAnsi="GHEA Grapalat"/>
          <w:lang w:val="en-US"/>
        </w:rPr>
        <w:t>ռազմավարություն</w:t>
      </w:r>
      <w:r w:rsidRPr="009F7EA1">
        <w:rPr>
          <w:rFonts w:ascii="GHEA Grapalat" w:hAnsi="GHEA Grapalat"/>
        </w:rPr>
        <w:t xml:space="preserve"> </w:t>
      </w:r>
      <w:r w:rsidRPr="009F7EA1">
        <w:rPr>
          <w:rFonts w:ascii="GHEA Grapalat" w:hAnsi="GHEA Grapalat"/>
          <w:lang w:val="en-US"/>
        </w:rPr>
        <w:t>և</w:t>
      </w:r>
      <w:r w:rsidRPr="009F7EA1">
        <w:rPr>
          <w:rFonts w:ascii="GHEA Grapalat" w:hAnsi="GHEA Grapalat"/>
        </w:rPr>
        <w:t xml:space="preserve"> Հայաստանի համար կնախագծվի և կիրականացվի գործողությունների եռափուլ պլան. </w:t>
      </w:r>
    </w:p>
    <w:p w:rsidR="00177C61" w:rsidRPr="009F7EA1" w:rsidRDefault="00177C61" w:rsidP="00177C61">
      <w:pPr>
        <w:jc w:val="both"/>
        <w:rPr>
          <w:rFonts w:ascii="GHEA Grapalat" w:hAnsi="GHEA Grapalat"/>
        </w:rPr>
      </w:pPr>
    </w:p>
    <w:p w:rsidR="00177C61" w:rsidRPr="009F7EA1" w:rsidRDefault="00177C61" w:rsidP="00177C61">
      <w:pPr>
        <w:keepNext w:val="0"/>
        <w:numPr>
          <w:ilvl w:val="0"/>
          <w:numId w:val="48"/>
        </w:numPr>
        <w:jc w:val="both"/>
        <w:rPr>
          <w:rFonts w:ascii="GHEA Grapalat" w:hAnsi="GHEA Grapalat"/>
          <w:color w:val="000000"/>
        </w:rPr>
      </w:pPr>
      <w:r w:rsidRPr="009F7EA1">
        <w:rPr>
          <w:rFonts w:ascii="GHEA Grapalat" w:hAnsi="GHEA Grapalat"/>
          <w:b/>
          <w:lang w:val="en-US"/>
        </w:rPr>
        <w:t>Փորձնական</w:t>
      </w:r>
      <w:r w:rsidRPr="009F7EA1">
        <w:rPr>
          <w:rFonts w:ascii="GHEA Grapalat" w:hAnsi="GHEA Grapalat"/>
          <w:b/>
        </w:rPr>
        <w:t xml:space="preserve"> (</w:t>
      </w:r>
      <w:r w:rsidRPr="009F7EA1">
        <w:rPr>
          <w:rFonts w:ascii="GHEA Grapalat" w:hAnsi="GHEA Grapalat"/>
          <w:b/>
          <w:lang w:val="en-US"/>
        </w:rPr>
        <w:t>պիլոտային</w:t>
      </w:r>
      <w:r w:rsidRPr="009F7EA1">
        <w:rPr>
          <w:rFonts w:ascii="GHEA Grapalat" w:hAnsi="GHEA Grapalat"/>
          <w:b/>
        </w:rPr>
        <w:t xml:space="preserve">) </w:t>
      </w:r>
      <w:r w:rsidRPr="009F7EA1">
        <w:rPr>
          <w:rFonts w:ascii="GHEA Grapalat" w:hAnsi="GHEA Grapalat"/>
          <w:b/>
          <w:lang w:val="en-US"/>
        </w:rPr>
        <w:t>փուլ</w:t>
      </w:r>
      <w:r w:rsidRPr="009F7EA1">
        <w:rPr>
          <w:rFonts w:ascii="GHEA Grapalat" w:hAnsi="GHEA Grapalat"/>
          <w:b/>
        </w:rPr>
        <w:t xml:space="preserve"> </w:t>
      </w:r>
      <w:r w:rsidRPr="009F7EA1">
        <w:rPr>
          <w:rFonts w:ascii="GHEA Grapalat" w:hAnsi="GHEA Grapalat"/>
        </w:rPr>
        <w:t xml:space="preserve">(2016-2018թթ. ). </w:t>
      </w:r>
      <w:r w:rsidRPr="009F7EA1">
        <w:rPr>
          <w:rFonts w:ascii="GHEA Grapalat" w:hAnsi="GHEA Grapalat"/>
          <w:lang w:val="en-US"/>
        </w:rPr>
        <w:t>Առաջին</w:t>
      </w:r>
      <w:r w:rsidRPr="009F7EA1">
        <w:rPr>
          <w:rFonts w:ascii="GHEA Grapalat" w:hAnsi="GHEA Grapalat"/>
        </w:rPr>
        <w:t xml:space="preserve"> 100 </w:t>
      </w:r>
      <w:r w:rsidRPr="009F7EA1">
        <w:rPr>
          <w:rFonts w:ascii="GHEA Grapalat" w:hAnsi="GHEA Grapalat"/>
          <w:lang w:val="en-US"/>
        </w:rPr>
        <w:t>ԷՏՄ</w:t>
      </w:r>
      <w:r w:rsidRPr="009F7EA1">
        <w:rPr>
          <w:rFonts w:ascii="GHEA Grapalat" w:hAnsi="GHEA Grapalat"/>
        </w:rPr>
        <w:t>-</w:t>
      </w:r>
      <w:r w:rsidRPr="009F7EA1">
        <w:rPr>
          <w:rFonts w:ascii="GHEA Grapalat" w:hAnsi="GHEA Grapalat"/>
          <w:lang w:val="en-US"/>
        </w:rPr>
        <w:t>ների</w:t>
      </w:r>
      <w:r w:rsidRPr="009F7EA1">
        <w:rPr>
          <w:rFonts w:ascii="GHEA Grapalat" w:hAnsi="GHEA Grapalat"/>
        </w:rPr>
        <w:t xml:space="preserve"> փորձնական </w:t>
      </w:r>
      <w:r w:rsidRPr="009F7EA1">
        <w:rPr>
          <w:rFonts w:ascii="GHEA Grapalat" w:hAnsi="GHEA Grapalat"/>
          <w:lang w:val="en-US"/>
        </w:rPr>
        <w:t>գործարկում</w:t>
      </w:r>
      <w:r w:rsidRPr="009F7EA1">
        <w:rPr>
          <w:rFonts w:ascii="GHEA Grapalat" w:hAnsi="GHEA Grapalat"/>
        </w:rPr>
        <w:t xml:space="preserve"> </w:t>
      </w:r>
      <w:r w:rsidRPr="009F7EA1">
        <w:rPr>
          <w:rFonts w:ascii="GHEA Grapalat" w:hAnsi="GHEA Grapalat"/>
          <w:lang w:val="en-US"/>
        </w:rPr>
        <w:t>համապատասխան</w:t>
      </w:r>
      <w:r w:rsidRPr="009F7EA1">
        <w:rPr>
          <w:rFonts w:ascii="GHEA Grapalat" w:hAnsi="GHEA Grapalat"/>
        </w:rPr>
        <w:t xml:space="preserve"> </w:t>
      </w:r>
      <w:r w:rsidRPr="009F7EA1">
        <w:rPr>
          <w:rFonts w:ascii="GHEA Grapalat" w:hAnsi="GHEA Grapalat"/>
          <w:lang w:val="en-US"/>
        </w:rPr>
        <w:t>վերահսկողության</w:t>
      </w:r>
      <w:r w:rsidRPr="009F7EA1">
        <w:rPr>
          <w:rFonts w:ascii="GHEA Grapalat" w:hAnsi="GHEA Grapalat"/>
        </w:rPr>
        <w:t xml:space="preserve"> </w:t>
      </w:r>
      <w:r w:rsidRPr="009F7EA1">
        <w:rPr>
          <w:rFonts w:ascii="GHEA Grapalat" w:hAnsi="GHEA Grapalat"/>
          <w:lang w:val="en-US"/>
        </w:rPr>
        <w:t>և</w:t>
      </w:r>
      <w:r w:rsidRPr="009F7EA1">
        <w:rPr>
          <w:rFonts w:ascii="GHEA Grapalat" w:hAnsi="GHEA Grapalat"/>
        </w:rPr>
        <w:t xml:space="preserve"> </w:t>
      </w:r>
      <w:r w:rsidRPr="009F7EA1">
        <w:rPr>
          <w:rFonts w:ascii="GHEA Grapalat" w:hAnsi="GHEA Grapalat"/>
          <w:lang w:val="en-US"/>
        </w:rPr>
        <w:t>մոնի</w:t>
      </w:r>
      <w:r>
        <w:rPr>
          <w:rFonts w:ascii="GHEA Grapalat" w:hAnsi="GHEA Grapalat"/>
          <w:lang w:val="en-US"/>
        </w:rPr>
        <w:t>թ</w:t>
      </w:r>
      <w:r w:rsidRPr="009F7EA1">
        <w:rPr>
          <w:rFonts w:ascii="GHEA Grapalat" w:hAnsi="GHEA Grapalat"/>
          <w:lang w:val="en-US"/>
        </w:rPr>
        <w:t>որինգի</w:t>
      </w:r>
      <w:r w:rsidRPr="009F7EA1">
        <w:rPr>
          <w:rFonts w:ascii="GHEA Grapalat" w:hAnsi="GHEA Grapalat"/>
        </w:rPr>
        <w:t xml:space="preserve"> </w:t>
      </w:r>
      <w:r w:rsidRPr="009F7EA1">
        <w:rPr>
          <w:rFonts w:ascii="GHEA Grapalat" w:hAnsi="GHEA Grapalat"/>
          <w:lang w:val="en-US"/>
        </w:rPr>
        <w:t>ներքո</w:t>
      </w:r>
      <w:r w:rsidRPr="009F7EA1">
        <w:rPr>
          <w:rFonts w:ascii="GHEA Grapalat" w:hAnsi="GHEA Grapalat"/>
        </w:rPr>
        <w:t xml:space="preserve">: Կուրվագծվի </w:t>
      </w:r>
      <w:r w:rsidRPr="009F7EA1">
        <w:rPr>
          <w:rFonts w:ascii="GHEA Grapalat" w:hAnsi="GHEA Grapalat"/>
          <w:lang w:val="en-US"/>
        </w:rPr>
        <w:t>ԷՏՄ</w:t>
      </w:r>
      <w:r w:rsidRPr="009F7EA1">
        <w:rPr>
          <w:rFonts w:ascii="GHEA Grapalat" w:hAnsi="GHEA Grapalat"/>
        </w:rPr>
        <w:t xml:space="preserve"> </w:t>
      </w:r>
      <w:r w:rsidRPr="009F7EA1">
        <w:rPr>
          <w:rFonts w:ascii="GHEA Grapalat" w:hAnsi="GHEA Grapalat"/>
          <w:lang w:val="en-US"/>
        </w:rPr>
        <w:t>գործարկման</w:t>
      </w:r>
      <w:r w:rsidRPr="009F7EA1">
        <w:rPr>
          <w:rFonts w:ascii="GHEA Grapalat" w:hAnsi="GHEA Grapalat"/>
        </w:rPr>
        <w:t xml:space="preserve"> </w:t>
      </w:r>
      <w:r w:rsidRPr="009F7EA1">
        <w:rPr>
          <w:rFonts w:ascii="GHEA Grapalat" w:hAnsi="GHEA Grapalat"/>
          <w:lang w:val="en-US"/>
        </w:rPr>
        <w:t>ազգային</w:t>
      </w:r>
      <w:r w:rsidRPr="009F7EA1">
        <w:rPr>
          <w:rFonts w:ascii="GHEA Grapalat" w:hAnsi="GHEA Grapalat"/>
        </w:rPr>
        <w:t xml:space="preserve"> </w:t>
      </w:r>
      <w:r w:rsidRPr="009F7EA1">
        <w:rPr>
          <w:rFonts w:ascii="GHEA Grapalat" w:hAnsi="GHEA Grapalat"/>
          <w:lang w:val="en-US"/>
        </w:rPr>
        <w:t>ռազմավարություն</w:t>
      </w:r>
      <w:r w:rsidRPr="009F7EA1">
        <w:rPr>
          <w:rFonts w:ascii="GHEA Grapalat" w:hAnsi="GHEA Grapalat"/>
        </w:rPr>
        <w:t xml:space="preserve">, </w:t>
      </w:r>
      <w:r w:rsidRPr="009F7EA1">
        <w:rPr>
          <w:rFonts w:ascii="GHEA Grapalat" w:hAnsi="GHEA Grapalat"/>
          <w:lang w:val="en-US"/>
        </w:rPr>
        <w:t>կմշակվի</w:t>
      </w:r>
      <w:r w:rsidRPr="009F7EA1">
        <w:rPr>
          <w:rFonts w:ascii="GHEA Grapalat" w:hAnsi="GHEA Grapalat"/>
        </w:rPr>
        <w:t xml:space="preserve"> </w:t>
      </w:r>
      <w:r w:rsidRPr="009F7EA1">
        <w:rPr>
          <w:rFonts w:ascii="GHEA Grapalat" w:hAnsi="GHEA Grapalat"/>
          <w:lang w:val="en-US"/>
        </w:rPr>
        <w:t>ԷՏՄ</w:t>
      </w:r>
      <w:r w:rsidRPr="009F7EA1">
        <w:rPr>
          <w:rFonts w:ascii="GHEA Grapalat" w:hAnsi="GHEA Grapalat"/>
        </w:rPr>
        <w:t xml:space="preserve"> </w:t>
      </w:r>
      <w:r w:rsidRPr="009F7EA1">
        <w:rPr>
          <w:rFonts w:ascii="GHEA Grapalat" w:hAnsi="GHEA Grapalat"/>
          <w:lang w:val="en-US"/>
        </w:rPr>
        <w:t>շարժակազմի</w:t>
      </w:r>
      <w:r w:rsidRPr="009F7EA1">
        <w:rPr>
          <w:rFonts w:ascii="GHEA Grapalat" w:hAnsi="GHEA Grapalat"/>
        </w:rPr>
        <w:t xml:space="preserve"> </w:t>
      </w:r>
      <w:r w:rsidRPr="009F7EA1">
        <w:rPr>
          <w:rFonts w:ascii="GHEA Grapalat" w:hAnsi="GHEA Grapalat"/>
          <w:lang w:val="en-US"/>
        </w:rPr>
        <w:t>լիցքավորման</w:t>
      </w:r>
      <w:r w:rsidRPr="009F7EA1">
        <w:rPr>
          <w:rFonts w:ascii="GHEA Grapalat" w:hAnsi="GHEA Grapalat"/>
        </w:rPr>
        <w:t xml:space="preserve"> </w:t>
      </w:r>
      <w:r w:rsidRPr="009F7EA1">
        <w:rPr>
          <w:rFonts w:ascii="GHEA Grapalat" w:hAnsi="GHEA Grapalat"/>
          <w:lang w:val="en-US"/>
        </w:rPr>
        <w:t>և</w:t>
      </w:r>
      <w:r w:rsidRPr="009F7EA1">
        <w:rPr>
          <w:rFonts w:ascii="GHEA Grapalat" w:hAnsi="GHEA Grapalat"/>
        </w:rPr>
        <w:t xml:space="preserve"> </w:t>
      </w:r>
      <w:r w:rsidRPr="009F7EA1">
        <w:rPr>
          <w:rFonts w:ascii="GHEA Grapalat" w:hAnsi="GHEA Grapalat"/>
          <w:lang w:val="en-US"/>
        </w:rPr>
        <w:t>պահպանման</w:t>
      </w:r>
      <w:r w:rsidRPr="009F7EA1">
        <w:rPr>
          <w:rFonts w:ascii="GHEA Grapalat" w:hAnsi="GHEA Grapalat"/>
        </w:rPr>
        <w:t xml:space="preserve"> </w:t>
      </w:r>
      <w:r w:rsidRPr="009F7EA1">
        <w:rPr>
          <w:rFonts w:ascii="GHEA Grapalat" w:hAnsi="GHEA Grapalat"/>
          <w:lang w:val="en-US"/>
        </w:rPr>
        <w:t>ենթակառուցվածքի</w:t>
      </w:r>
      <w:r w:rsidRPr="009F7EA1">
        <w:rPr>
          <w:rFonts w:ascii="GHEA Grapalat" w:hAnsi="GHEA Grapalat"/>
        </w:rPr>
        <w:t xml:space="preserve"> </w:t>
      </w:r>
      <w:r w:rsidRPr="009F7EA1">
        <w:rPr>
          <w:rFonts w:ascii="GHEA Grapalat" w:hAnsi="GHEA Grapalat"/>
          <w:lang w:val="en-US"/>
        </w:rPr>
        <w:t>զարգացման</w:t>
      </w:r>
      <w:r w:rsidRPr="009F7EA1">
        <w:rPr>
          <w:rFonts w:ascii="GHEA Grapalat" w:hAnsi="GHEA Grapalat"/>
        </w:rPr>
        <w:t xml:space="preserve"> </w:t>
      </w:r>
      <w:r w:rsidRPr="009F7EA1">
        <w:rPr>
          <w:rFonts w:ascii="GHEA Grapalat" w:hAnsi="GHEA Grapalat"/>
          <w:lang w:val="en-US"/>
        </w:rPr>
        <w:t>ռամավարություն</w:t>
      </w:r>
      <w:r w:rsidRPr="009F7EA1">
        <w:rPr>
          <w:rFonts w:ascii="GHEA Grapalat" w:hAnsi="GHEA Grapalat"/>
        </w:rPr>
        <w:t xml:space="preserve">: </w:t>
      </w:r>
      <w:r w:rsidRPr="009F7EA1">
        <w:rPr>
          <w:rFonts w:ascii="GHEA Grapalat" w:hAnsi="GHEA Grapalat"/>
          <w:lang w:val="en-US"/>
        </w:rPr>
        <w:t>Հայաստանը</w:t>
      </w:r>
      <w:r w:rsidRPr="009F7EA1">
        <w:rPr>
          <w:rFonts w:ascii="GHEA Grapalat" w:hAnsi="GHEA Grapalat"/>
        </w:rPr>
        <w:t xml:space="preserve"> </w:t>
      </w:r>
      <w:r w:rsidRPr="009F7EA1">
        <w:rPr>
          <w:rFonts w:ascii="GHEA Grapalat" w:hAnsi="GHEA Grapalat"/>
          <w:lang w:val="en-US"/>
        </w:rPr>
        <w:t>կմիանա</w:t>
      </w:r>
      <w:r w:rsidRPr="009F7EA1">
        <w:rPr>
          <w:rFonts w:ascii="GHEA Grapalat" w:hAnsi="GHEA Grapalat"/>
        </w:rPr>
        <w:t xml:space="preserve"> </w:t>
      </w:r>
      <w:r w:rsidRPr="009F7EA1">
        <w:rPr>
          <w:rFonts w:ascii="GHEA Grapalat" w:hAnsi="GHEA Grapalat" w:cs="Sylfaen"/>
          <w:color w:val="000000"/>
          <w:shd w:val="clear" w:color="auto" w:fill="FFFFFF"/>
        </w:rPr>
        <w:t>ՄԷԳ էլեկտրական տրանսպորտային միջոցների նախաձեռնությանը և կդառնա ՄԷԳ-ՀԷՏՄ անդամ:</w:t>
      </w:r>
    </w:p>
    <w:p w:rsidR="00177C61" w:rsidRPr="009F7EA1" w:rsidRDefault="00177C61" w:rsidP="00177C61">
      <w:pPr>
        <w:keepNext w:val="0"/>
        <w:numPr>
          <w:ilvl w:val="0"/>
          <w:numId w:val="48"/>
        </w:numPr>
        <w:rPr>
          <w:rFonts w:ascii="GHEA Grapalat" w:hAnsi="GHEA Grapalat"/>
          <w:b/>
        </w:rPr>
      </w:pPr>
      <w:r w:rsidRPr="009F7EA1">
        <w:rPr>
          <w:rFonts w:ascii="GHEA Grapalat" w:hAnsi="GHEA Grapalat"/>
          <w:b/>
          <w:lang w:val="en-US"/>
        </w:rPr>
        <w:t>Գործարկման</w:t>
      </w:r>
      <w:r w:rsidRPr="009F7EA1">
        <w:rPr>
          <w:rFonts w:ascii="GHEA Grapalat" w:hAnsi="GHEA Grapalat"/>
          <w:b/>
        </w:rPr>
        <w:t xml:space="preserve"> </w:t>
      </w:r>
      <w:r w:rsidRPr="009F7EA1">
        <w:rPr>
          <w:rFonts w:ascii="GHEA Grapalat" w:hAnsi="GHEA Grapalat"/>
          <w:b/>
          <w:lang w:val="en-US"/>
        </w:rPr>
        <w:t>առաջին</w:t>
      </w:r>
      <w:r w:rsidRPr="009F7EA1">
        <w:rPr>
          <w:rFonts w:ascii="GHEA Grapalat" w:hAnsi="GHEA Grapalat"/>
          <w:b/>
        </w:rPr>
        <w:t xml:space="preserve"> </w:t>
      </w:r>
      <w:r w:rsidRPr="009F7EA1">
        <w:rPr>
          <w:rFonts w:ascii="GHEA Grapalat" w:hAnsi="GHEA Grapalat"/>
          <w:b/>
          <w:lang w:val="en-US"/>
        </w:rPr>
        <w:t>փուլ</w:t>
      </w:r>
      <w:r w:rsidRPr="009F7EA1">
        <w:rPr>
          <w:rFonts w:ascii="GHEA Grapalat" w:hAnsi="GHEA Grapalat"/>
          <w:b/>
        </w:rPr>
        <w:t xml:space="preserve"> </w:t>
      </w:r>
      <w:r w:rsidRPr="009F7EA1">
        <w:rPr>
          <w:rFonts w:ascii="GHEA Grapalat" w:hAnsi="GHEA Grapalat"/>
        </w:rPr>
        <w:t xml:space="preserve">(2019-2025թթ.). </w:t>
      </w:r>
      <w:r w:rsidRPr="009F7EA1">
        <w:rPr>
          <w:rFonts w:ascii="GHEA Grapalat" w:hAnsi="GHEA Grapalat"/>
          <w:lang w:val="en-US"/>
        </w:rPr>
        <w:t>Ուղևորատար</w:t>
      </w:r>
      <w:r w:rsidRPr="009F7EA1">
        <w:rPr>
          <w:rFonts w:ascii="GHEA Grapalat" w:hAnsi="GHEA Grapalat"/>
        </w:rPr>
        <w:t xml:space="preserve"> </w:t>
      </w:r>
      <w:r w:rsidRPr="009F7EA1">
        <w:rPr>
          <w:rFonts w:ascii="GHEA Grapalat" w:hAnsi="GHEA Grapalat"/>
          <w:lang w:val="en-US"/>
        </w:rPr>
        <w:t>ԷՏՄ</w:t>
      </w:r>
      <w:r w:rsidRPr="009F7EA1">
        <w:rPr>
          <w:rFonts w:ascii="GHEA Grapalat" w:hAnsi="GHEA Grapalat"/>
        </w:rPr>
        <w:t xml:space="preserve"> </w:t>
      </w:r>
      <w:r w:rsidRPr="009F7EA1">
        <w:rPr>
          <w:rFonts w:ascii="GHEA Grapalat" w:hAnsi="GHEA Grapalat"/>
          <w:lang w:val="en-US"/>
        </w:rPr>
        <w:t>մեքենաների</w:t>
      </w:r>
      <w:r w:rsidRPr="009F7EA1">
        <w:rPr>
          <w:rFonts w:ascii="GHEA Grapalat" w:hAnsi="GHEA Grapalat"/>
        </w:rPr>
        <w:t xml:space="preserve"> </w:t>
      </w:r>
      <w:r w:rsidRPr="009F7EA1">
        <w:rPr>
          <w:rFonts w:ascii="GHEA Grapalat" w:hAnsi="GHEA Grapalat"/>
          <w:lang w:val="en-US"/>
        </w:rPr>
        <w:t>շարժակազմը</w:t>
      </w:r>
      <w:r w:rsidRPr="009F7EA1">
        <w:rPr>
          <w:rFonts w:ascii="GHEA Grapalat" w:hAnsi="GHEA Grapalat"/>
        </w:rPr>
        <w:t xml:space="preserve"> </w:t>
      </w:r>
      <w:r w:rsidRPr="009F7EA1">
        <w:rPr>
          <w:rFonts w:ascii="GHEA Grapalat" w:hAnsi="GHEA Grapalat"/>
          <w:lang w:val="en-US"/>
        </w:rPr>
        <w:t>կհասնի</w:t>
      </w:r>
      <w:r w:rsidRPr="009F7EA1">
        <w:rPr>
          <w:rFonts w:ascii="GHEA Grapalat" w:hAnsi="GHEA Grapalat"/>
        </w:rPr>
        <w:t xml:space="preserve"> 430 </w:t>
      </w:r>
      <w:r w:rsidRPr="009F7EA1">
        <w:rPr>
          <w:rFonts w:ascii="GHEA Grapalat" w:hAnsi="GHEA Grapalat"/>
          <w:lang w:val="en-US"/>
        </w:rPr>
        <w:t>միավորի՝</w:t>
      </w:r>
      <w:r w:rsidRPr="009F7EA1">
        <w:rPr>
          <w:rFonts w:ascii="GHEA Grapalat" w:hAnsi="GHEA Grapalat"/>
        </w:rPr>
        <w:t xml:space="preserve"> </w:t>
      </w:r>
      <w:r w:rsidRPr="009F7EA1">
        <w:rPr>
          <w:rFonts w:ascii="GHEA Grapalat" w:hAnsi="GHEA Grapalat"/>
          <w:lang w:val="en-US"/>
        </w:rPr>
        <w:t>տարեկան</w:t>
      </w:r>
      <w:r w:rsidRPr="009F7EA1">
        <w:rPr>
          <w:rFonts w:ascii="GHEA Grapalat" w:hAnsi="GHEA Grapalat"/>
        </w:rPr>
        <w:t xml:space="preserve"> </w:t>
      </w:r>
      <w:r w:rsidRPr="009F7EA1">
        <w:rPr>
          <w:rFonts w:ascii="GHEA Grapalat" w:hAnsi="GHEA Grapalat"/>
          <w:lang w:val="en-US"/>
        </w:rPr>
        <w:t>մոտ</w:t>
      </w:r>
      <w:r w:rsidRPr="009F7EA1">
        <w:rPr>
          <w:rFonts w:ascii="GHEA Grapalat" w:hAnsi="GHEA Grapalat"/>
        </w:rPr>
        <w:t xml:space="preserve"> 1000 </w:t>
      </w:r>
      <w:r w:rsidRPr="009F7EA1">
        <w:rPr>
          <w:rFonts w:ascii="GHEA Grapalat" w:hAnsi="GHEA Grapalat"/>
          <w:lang w:val="en-US"/>
        </w:rPr>
        <w:t>ՄՎտժ</w:t>
      </w:r>
      <w:r w:rsidRPr="009F7EA1">
        <w:rPr>
          <w:rFonts w:ascii="GHEA Grapalat" w:hAnsi="GHEA Grapalat"/>
        </w:rPr>
        <w:t xml:space="preserve"> </w:t>
      </w:r>
      <w:r w:rsidRPr="009F7EA1">
        <w:rPr>
          <w:rFonts w:ascii="GHEA Grapalat" w:hAnsi="GHEA Grapalat"/>
          <w:lang w:val="en-US"/>
        </w:rPr>
        <w:t>էներգախնայողությամբ</w:t>
      </w:r>
      <w:r w:rsidRPr="009F7EA1">
        <w:rPr>
          <w:rFonts w:ascii="GHEA Grapalat" w:hAnsi="GHEA Grapalat"/>
        </w:rPr>
        <w:t xml:space="preserve">: </w:t>
      </w:r>
      <w:r w:rsidRPr="009F7EA1">
        <w:rPr>
          <w:rFonts w:ascii="GHEA Grapalat" w:hAnsi="GHEA Grapalat"/>
          <w:lang w:val="en-US"/>
        </w:rPr>
        <w:t>Սպառողական</w:t>
      </w:r>
      <w:r w:rsidRPr="009F7EA1">
        <w:rPr>
          <w:rFonts w:ascii="GHEA Grapalat" w:hAnsi="GHEA Grapalat"/>
        </w:rPr>
        <w:t xml:space="preserve"> </w:t>
      </w:r>
      <w:r w:rsidRPr="009F7EA1">
        <w:rPr>
          <w:rFonts w:ascii="GHEA Grapalat" w:hAnsi="GHEA Grapalat"/>
          <w:lang w:val="en-US"/>
        </w:rPr>
        <w:t>էլեկտրաէներգիայի</w:t>
      </w:r>
      <w:r w:rsidRPr="009F7EA1">
        <w:rPr>
          <w:rFonts w:ascii="GHEA Grapalat" w:hAnsi="GHEA Grapalat"/>
        </w:rPr>
        <w:t xml:space="preserve"> </w:t>
      </w:r>
      <w:r w:rsidRPr="009F7EA1">
        <w:rPr>
          <w:rFonts w:ascii="GHEA Grapalat" w:hAnsi="GHEA Grapalat"/>
          <w:lang w:val="en-US"/>
        </w:rPr>
        <w:t>օպտիմալ</w:t>
      </w:r>
      <w:r w:rsidRPr="009F7EA1">
        <w:rPr>
          <w:rFonts w:ascii="GHEA Grapalat" w:hAnsi="GHEA Grapalat"/>
        </w:rPr>
        <w:t xml:space="preserve"> </w:t>
      </w:r>
      <w:r w:rsidRPr="009F7EA1">
        <w:rPr>
          <w:rFonts w:ascii="GHEA Grapalat" w:hAnsi="GHEA Grapalat"/>
          <w:lang w:val="en-US"/>
        </w:rPr>
        <w:t>սակագնային</w:t>
      </w:r>
      <w:r w:rsidRPr="009F7EA1">
        <w:rPr>
          <w:rFonts w:ascii="GHEA Grapalat" w:hAnsi="GHEA Grapalat"/>
        </w:rPr>
        <w:t xml:space="preserve"> </w:t>
      </w:r>
      <w:r w:rsidRPr="009F7EA1">
        <w:rPr>
          <w:rFonts w:ascii="GHEA Grapalat" w:hAnsi="GHEA Grapalat"/>
          <w:lang w:val="en-US"/>
        </w:rPr>
        <w:t>կառուցվածքի</w:t>
      </w:r>
      <w:r w:rsidRPr="009F7EA1">
        <w:rPr>
          <w:rFonts w:ascii="GHEA Grapalat" w:hAnsi="GHEA Grapalat"/>
        </w:rPr>
        <w:t xml:space="preserve"> </w:t>
      </w:r>
      <w:r w:rsidRPr="009F7EA1">
        <w:rPr>
          <w:rFonts w:ascii="GHEA Grapalat" w:hAnsi="GHEA Grapalat"/>
          <w:lang w:val="en-US"/>
        </w:rPr>
        <w:t>իրականացում</w:t>
      </w:r>
      <w:r w:rsidRPr="009F7EA1">
        <w:rPr>
          <w:rFonts w:ascii="GHEA Grapalat" w:hAnsi="GHEA Grapalat"/>
        </w:rPr>
        <w:t xml:space="preserve"> (</w:t>
      </w:r>
      <w:r w:rsidRPr="009F7EA1">
        <w:rPr>
          <w:rFonts w:ascii="GHEA Grapalat" w:hAnsi="GHEA Grapalat"/>
          <w:lang w:val="en-US"/>
        </w:rPr>
        <w:t>բազային</w:t>
      </w:r>
      <w:r w:rsidRPr="009F7EA1">
        <w:rPr>
          <w:rFonts w:ascii="GHEA Grapalat" w:hAnsi="GHEA Grapalat"/>
        </w:rPr>
        <w:t>/</w:t>
      </w:r>
      <w:r w:rsidRPr="009F7EA1">
        <w:rPr>
          <w:rFonts w:ascii="GHEA Grapalat" w:hAnsi="GHEA Grapalat"/>
          <w:lang w:val="en-US"/>
        </w:rPr>
        <w:t>առավելագույն</w:t>
      </w:r>
      <w:r w:rsidRPr="009F7EA1">
        <w:rPr>
          <w:rFonts w:ascii="GHEA Grapalat" w:hAnsi="GHEA Grapalat"/>
        </w:rPr>
        <w:t xml:space="preserve"> </w:t>
      </w:r>
      <w:r w:rsidRPr="009F7EA1">
        <w:rPr>
          <w:rFonts w:ascii="GHEA Grapalat" w:hAnsi="GHEA Grapalat"/>
          <w:lang w:val="en-US"/>
        </w:rPr>
        <w:t>հարաբերակցություն</w:t>
      </w:r>
      <w:r w:rsidRPr="009F7EA1">
        <w:rPr>
          <w:rFonts w:ascii="GHEA Grapalat" w:hAnsi="GHEA Grapalat"/>
        </w:rPr>
        <w:t>):</w:t>
      </w:r>
    </w:p>
    <w:p w:rsidR="00177C61" w:rsidRPr="009F7EA1" w:rsidRDefault="00177C61" w:rsidP="00177C61">
      <w:pPr>
        <w:keepNext w:val="0"/>
        <w:numPr>
          <w:ilvl w:val="0"/>
          <w:numId w:val="48"/>
        </w:numPr>
        <w:spacing w:after="200" w:line="276" w:lineRule="auto"/>
        <w:jc w:val="both"/>
        <w:rPr>
          <w:rStyle w:val="hps"/>
          <w:rFonts w:ascii="GHEA Grapalat" w:hAnsi="GHEA Grapalat" w:cs="Calibri"/>
          <w:color w:val="000000"/>
        </w:rPr>
      </w:pPr>
      <w:r w:rsidRPr="009F7EA1">
        <w:rPr>
          <w:rFonts w:ascii="GHEA Grapalat" w:hAnsi="GHEA Grapalat"/>
          <w:b/>
          <w:lang w:val="en-US"/>
        </w:rPr>
        <w:t>Գործարկման</w:t>
      </w:r>
      <w:r w:rsidRPr="009F7EA1">
        <w:rPr>
          <w:rFonts w:ascii="GHEA Grapalat" w:hAnsi="GHEA Grapalat"/>
          <w:b/>
        </w:rPr>
        <w:t xml:space="preserve"> </w:t>
      </w:r>
      <w:r w:rsidRPr="009F7EA1">
        <w:rPr>
          <w:rFonts w:ascii="GHEA Grapalat" w:hAnsi="GHEA Grapalat"/>
          <w:b/>
          <w:lang w:val="en-US"/>
        </w:rPr>
        <w:t>երկրորդ</w:t>
      </w:r>
      <w:r w:rsidRPr="009F7EA1">
        <w:rPr>
          <w:rFonts w:ascii="GHEA Grapalat" w:hAnsi="GHEA Grapalat"/>
          <w:b/>
        </w:rPr>
        <w:t xml:space="preserve"> </w:t>
      </w:r>
      <w:r w:rsidRPr="009F7EA1">
        <w:rPr>
          <w:rFonts w:ascii="GHEA Grapalat" w:hAnsi="GHEA Grapalat"/>
          <w:b/>
          <w:lang w:val="en-US"/>
        </w:rPr>
        <w:t>փուլ</w:t>
      </w:r>
      <w:r w:rsidRPr="009F7EA1">
        <w:rPr>
          <w:rFonts w:ascii="GHEA Grapalat" w:hAnsi="GHEA Grapalat"/>
          <w:b/>
        </w:rPr>
        <w:t xml:space="preserve"> </w:t>
      </w:r>
      <w:r w:rsidRPr="009F7EA1">
        <w:rPr>
          <w:rFonts w:ascii="GHEA Grapalat" w:hAnsi="GHEA Grapalat"/>
        </w:rPr>
        <w:t xml:space="preserve">(2027-2035թթ.): </w:t>
      </w:r>
      <w:r w:rsidRPr="009F7EA1">
        <w:rPr>
          <w:rFonts w:ascii="GHEA Grapalat" w:hAnsi="GHEA Grapalat"/>
          <w:lang w:val="en-US"/>
        </w:rPr>
        <w:t>Այս</w:t>
      </w:r>
      <w:r w:rsidRPr="009F7EA1">
        <w:rPr>
          <w:rFonts w:ascii="GHEA Grapalat" w:hAnsi="GHEA Grapalat"/>
        </w:rPr>
        <w:t xml:space="preserve"> </w:t>
      </w:r>
      <w:r w:rsidRPr="009F7EA1">
        <w:rPr>
          <w:rFonts w:ascii="GHEA Grapalat" w:hAnsi="GHEA Grapalat"/>
          <w:lang w:val="en-US"/>
        </w:rPr>
        <w:t>փուլի</w:t>
      </w:r>
      <w:r w:rsidRPr="009F7EA1">
        <w:rPr>
          <w:rFonts w:ascii="GHEA Grapalat" w:hAnsi="GHEA Grapalat"/>
        </w:rPr>
        <w:t xml:space="preserve"> </w:t>
      </w:r>
      <w:r w:rsidRPr="009F7EA1">
        <w:rPr>
          <w:rFonts w:ascii="GHEA Grapalat" w:hAnsi="GHEA Grapalat"/>
          <w:lang w:val="en-US"/>
        </w:rPr>
        <w:t>մեկնարկը</w:t>
      </w:r>
      <w:r w:rsidRPr="009F7EA1">
        <w:rPr>
          <w:rFonts w:ascii="GHEA Grapalat" w:hAnsi="GHEA Grapalat"/>
        </w:rPr>
        <w:t xml:space="preserve"> </w:t>
      </w:r>
      <w:r w:rsidRPr="009F7EA1">
        <w:rPr>
          <w:rFonts w:ascii="GHEA Grapalat" w:hAnsi="GHEA Grapalat"/>
          <w:lang w:val="en-US"/>
        </w:rPr>
        <w:t>ընթանում</w:t>
      </w:r>
      <w:r w:rsidRPr="009F7EA1">
        <w:rPr>
          <w:rFonts w:ascii="GHEA Grapalat" w:hAnsi="GHEA Grapalat"/>
        </w:rPr>
        <w:t xml:space="preserve"> է </w:t>
      </w:r>
      <w:r w:rsidRPr="009F7EA1">
        <w:rPr>
          <w:rFonts w:ascii="GHEA Grapalat" w:hAnsi="GHEA Grapalat"/>
          <w:lang w:val="en-US"/>
        </w:rPr>
        <w:t>զուգահեռ</w:t>
      </w:r>
      <w:r w:rsidRPr="009F7EA1">
        <w:rPr>
          <w:rFonts w:ascii="GHEA Grapalat" w:hAnsi="GHEA Grapalat"/>
        </w:rPr>
        <w:t xml:space="preserve">  2026</w:t>
      </w:r>
      <w:r w:rsidRPr="009F7EA1">
        <w:rPr>
          <w:rFonts w:ascii="GHEA Grapalat" w:hAnsi="GHEA Grapalat"/>
          <w:lang w:val="en-US"/>
        </w:rPr>
        <w:t>թ</w:t>
      </w:r>
      <w:r w:rsidRPr="009F7EA1">
        <w:rPr>
          <w:rFonts w:ascii="GHEA Grapalat" w:hAnsi="GHEA Grapalat"/>
        </w:rPr>
        <w:t xml:space="preserve">. </w:t>
      </w:r>
      <w:r w:rsidRPr="009F7EA1">
        <w:rPr>
          <w:rFonts w:ascii="GHEA Grapalat" w:hAnsi="GHEA Grapalat"/>
          <w:lang w:val="en-US"/>
        </w:rPr>
        <w:t>ՀԱԷԿ</w:t>
      </w:r>
      <w:r w:rsidRPr="009F7EA1">
        <w:rPr>
          <w:rFonts w:ascii="GHEA Grapalat" w:hAnsi="GHEA Grapalat"/>
        </w:rPr>
        <w:t>-</w:t>
      </w:r>
      <w:r w:rsidRPr="009F7EA1">
        <w:rPr>
          <w:rFonts w:ascii="GHEA Grapalat" w:hAnsi="GHEA Grapalat"/>
          <w:lang w:val="en-US"/>
        </w:rPr>
        <w:t>ի</w:t>
      </w:r>
      <w:r w:rsidRPr="009F7EA1">
        <w:rPr>
          <w:rFonts w:ascii="GHEA Grapalat" w:hAnsi="GHEA Grapalat"/>
        </w:rPr>
        <w:t xml:space="preserve"> </w:t>
      </w:r>
      <w:r w:rsidRPr="009F7EA1">
        <w:rPr>
          <w:rFonts w:ascii="GHEA Grapalat" w:hAnsi="GHEA Grapalat"/>
          <w:lang w:val="en-US"/>
        </w:rPr>
        <w:t>ատոմային</w:t>
      </w:r>
      <w:r w:rsidRPr="009F7EA1">
        <w:rPr>
          <w:rFonts w:ascii="GHEA Grapalat" w:hAnsi="GHEA Grapalat"/>
        </w:rPr>
        <w:t xml:space="preserve"> </w:t>
      </w:r>
      <w:r w:rsidRPr="009F7EA1">
        <w:rPr>
          <w:rFonts w:ascii="GHEA Grapalat" w:hAnsi="GHEA Grapalat"/>
          <w:lang w:val="en-US"/>
        </w:rPr>
        <w:t>նոր</w:t>
      </w:r>
      <w:r w:rsidRPr="009F7EA1">
        <w:rPr>
          <w:rFonts w:ascii="GHEA Grapalat" w:hAnsi="GHEA Grapalat"/>
        </w:rPr>
        <w:t xml:space="preserve"> </w:t>
      </w:r>
      <w:r w:rsidRPr="009F7EA1">
        <w:rPr>
          <w:rFonts w:ascii="GHEA Grapalat" w:hAnsi="GHEA Grapalat"/>
          <w:lang w:val="en-US"/>
        </w:rPr>
        <w:t>միավորի</w:t>
      </w:r>
      <w:r w:rsidRPr="009F7EA1">
        <w:rPr>
          <w:rFonts w:ascii="GHEA Grapalat" w:hAnsi="GHEA Grapalat"/>
        </w:rPr>
        <w:t xml:space="preserve"> </w:t>
      </w:r>
      <w:r w:rsidRPr="009F7EA1">
        <w:rPr>
          <w:rFonts w:ascii="GHEA Grapalat" w:hAnsi="GHEA Grapalat"/>
          <w:lang w:val="en-US"/>
        </w:rPr>
        <w:t>շահագործման</w:t>
      </w:r>
      <w:r w:rsidRPr="009F7EA1">
        <w:rPr>
          <w:rFonts w:ascii="GHEA Grapalat" w:hAnsi="GHEA Grapalat"/>
        </w:rPr>
        <w:t xml:space="preserve"> </w:t>
      </w:r>
      <w:r w:rsidRPr="009F7EA1">
        <w:rPr>
          <w:rFonts w:ascii="GHEA Grapalat" w:hAnsi="GHEA Grapalat"/>
          <w:lang w:val="en-US"/>
        </w:rPr>
        <w:t>հանձնման</w:t>
      </w:r>
      <w:r w:rsidRPr="009F7EA1">
        <w:rPr>
          <w:rFonts w:ascii="GHEA Grapalat" w:hAnsi="GHEA Grapalat"/>
        </w:rPr>
        <w:t xml:space="preserve"> </w:t>
      </w:r>
      <w:r w:rsidRPr="009F7EA1">
        <w:rPr>
          <w:rFonts w:ascii="GHEA Grapalat" w:hAnsi="GHEA Grapalat"/>
          <w:lang w:val="en-US"/>
        </w:rPr>
        <w:t>հետ</w:t>
      </w:r>
      <w:r w:rsidRPr="009F7EA1">
        <w:rPr>
          <w:rFonts w:ascii="GHEA Grapalat" w:hAnsi="GHEA Grapalat"/>
        </w:rPr>
        <w:t xml:space="preserve">: </w:t>
      </w:r>
      <w:r w:rsidRPr="009F7EA1">
        <w:rPr>
          <w:rFonts w:ascii="GHEA Grapalat" w:hAnsi="GHEA Grapalat"/>
          <w:lang w:val="en-US"/>
        </w:rPr>
        <w:t>Սկսվում</w:t>
      </w:r>
      <w:r w:rsidRPr="009F7EA1">
        <w:rPr>
          <w:rFonts w:ascii="GHEA Grapalat" w:hAnsi="GHEA Grapalat"/>
        </w:rPr>
        <w:t xml:space="preserve"> </w:t>
      </w:r>
      <w:r w:rsidRPr="009F7EA1">
        <w:rPr>
          <w:rFonts w:ascii="GHEA Grapalat" w:hAnsi="GHEA Grapalat"/>
          <w:lang w:val="en-US"/>
        </w:rPr>
        <w:t>է</w:t>
      </w:r>
      <w:r w:rsidRPr="009F7EA1">
        <w:rPr>
          <w:rFonts w:ascii="GHEA Grapalat" w:hAnsi="GHEA Grapalat"/>
        </w:rPr>
        <w:t xml:space="preserve"> </w:t>
      </w:r>
      <w:r w:rsidRPr="009F7EA1">
        <w:rPr>
          <w:rFonts w:ascii="GHEA Grapalat" w:hAnsi="GHEA Grapalat"/>
          <w:lang w:val="en-US"/>
        </w:rPr>
        <w:t>հանրային</w:t>
      </w:r>
      <w:r w:rsidRPr="009F7EA1">
        <w:rPr>
          <w:rFonts w:ascii="GHEA Grapalat" w:hAnsi="GHEA Grapalat"/>
        </w:rPr>
        <w:t xml:space="preserve"> </w:t>
      </w:r>
      <w:r w:rsidRPr="009F7EA1">
        <w:rPr>
          <w:rFonts w:ascii="GHEA Grapalat" w:hAnsi="GHEA Grapalat"/>
          <w:lang w:val="en-US"/>
        </w:rPr>
        <w:t>և</w:t>
      </w:r>
      <w:r w:rsidRPr="009F7EA1">
        <w:rPr>
          <w:rFonts w:ascii="GHEA Grapalat" w:hAnsi="GHEA Grapalat"/>
        </w:rPr>
        <w:t xml:space="preserve"> </w:t>
      </w:r>
      <w:r w:rsidRPr="009F7EA1">
        <w:rPr>
          <w:rFonts w:ascii="GHEA Grapalat" w:hAnsi="GHEA Grapalat"/>
          <w:lang w:val="en-US"/>
        </w:rPr>
        <w:t>պետական</w:t>
      </w:r>
      <w:r w:rsidRPr="009F7EA1">
        <w:rPr>
          <w:rFonts w:ascii="GHEA Grapalat" w:hAnsi="GHEA Grapalat"/>
        </w:rPr>
        <w:t xml:space="preserve"> </w:t>
      </w:r>
      <w:r w:rsidRPr="009F7EA1">
        <w:rPr>
          <w:rFonts w:ascii="GHEA Grapalat" w:hAnsi="GHEA Grapalat"/>
          <w:lang w:val="en-US"/>
        </w:rPr>
        <w:t>ԷՏՄ</w:t>
      </w:r>
      <w:r w:rsidRPr="009F7EA1">
        <w:rPr>
          <w:rFonts w:ascii="GHEA Grapalat" w:hAnsi="GHEA Grapalat"/>
        </w:rPr>
        <w:t xml:space="preserve"> </w:t>
      </w:r>
      <w:r w:rsidRPr="009F7EA1">
        <w:rPr>
          <w:rFonts w:ascii="GHEA Grapalat" w:hAnsi="GHEA Grapalat"/>
          <w:lang w:val="en-US"/>
        </w:rPr>
        <w:t>շարժակազմի</w:t>
      </w:r>
      <w:r w:rsidRPr="009F7EA1">
        <w:rPr>
          <w:rFonts w:ascii="GHEA Grapalat" w:hAnsi="GHEA Grapalat"/>
        </w:rPr>
        <w:t xml:space="preserve"> </w:t>
      </w:r>
      <w:r w:rsidRPr="009F7EA1">
        <w:rPr>
          <w:rFonts w:ascii="GHEA Grapalat" w:hAnsi="GHEA Grapalat"/>
          <w:lang w:val="en-US"/>
        </w:rPr>
        <w:t>զանգվածային</w:t>
      </w:r>
      <w:r w:rsidRPr="009F7EA1">
        <w:rPr>
          <w:rFonts w:ascii="GHEA Grapalat" w:hAnsi="GHEA Grapalat"/>
        </w:rPr>
        <w:t xml:space="preserve"> </w:t>
      </w:r>
      <w:r w:rsidRPr="009F7EA1">
        <w:rPr>
          <w:rFonts w:ascii="GHEA Grapalat" w:hAnsi="GHEA Grapalat"/>
          <w:lang w:val="en-US"/>
        </w:rPr>
        <w:t>գործարկումը՝</w:t>
      </w:r>
      <w:r w:rsidRPr="009F7EA1">
        <w:rPr>
          <w:rFonts w:ascii="GHEA Grapalat" w:hAnsi="GHEA Grapalat"/>
        </w:rPr>
        <w:t xml:space="preserve"> </w:t>
      </w:r>
      <w:r w:rsidRPr="009F7EA1">
        <w:rPr>
          <w:rFonts w:ascii="GHEA Grapalat" w:hAnsi="GHEA Grapalat"/>
          <w:lang w:val="en-US"/>
        </w:rPr>
        <w:t>ապահովելով</w:t>
      </w:r>
      <w:r w:rsidRPr="009F7EA1">
        <w:rPr>
          <w:rFonts w:ascii="GHEA Grapalat" w:hAnsi="GHEA Grapalat"/>
        </w:rPr>
        <w:t xml:space="preserve"> </w:t>
      </w:r>
      <w:r w:rsidRPr="009F7EA1">
        <w:rPr>
          <w:rFonts w:ascii="GHEA Grapalat" w:hAnsi="GHEA Grapalat"/>
          <w:lang w:val="en-US"/>
        </w:rPr>
        <w:t>գործարկման</w:t>
      </w:r>
      <w:r w:rsidRPr="009F7EA1">
        <w:rPr>
          <w:rFonts w:ascii="GHEA Grapalat" w:hAnsi="GHEA Grapalat"/>
        </w:rPr>
        <w:t xml:space="preserve"> </w:t>
      </w:r>
      <w:r w:rsidRPr="009F7EA1">
        <w:rPr>
          <w:rFonts w:ascii="GHEA Grapalat" w:hAnsi="GHEA Grapalat"/>
          <w:lang w:val="en-US"/>
        </w:rPr>
        <w:t>տարեկան</w:t>
      </w:r>
      <w:r w:rsidRPr="009F7EA1">
        <w:rPr>
          <w:rFonts w:ascii="GHEA Grapalat" w:hAnsi="GHEA Grapalat"/>
        </w:rPr>
        <w:t xml:space="preserve"> 20% </w:t>
      </w:r>
      <w:r w:rsidRPr="009F7EA1">
        <w:rPr>
          <w:rFonts w:ascii="GHEA Grapalat" w:hAnsi="GHEA Grapalat"/>
          <w:lang w:val="en-US"/>
        </w:rPr>
        <w:t>աճ</w:t>
      </w:r>
      <w:r w:rsidRPr="009F7EA1">
        <w:rPr>
          <w:rFonts w:ascii="GHEA Grapalat" w:hAnsi="GHEA Grapalat"/>
        </w:rPr>
        <w:t>:</w:t>
      </w:r>
      <w:r w:rsidRPr="009F7EA1">
        <w:rPr>
          <w:rFonts w:ascii="GHEA Grapalat" w:hAnsi="GHEA Grapalat"/>
          <w:b/>
        </w:rPr>
        <w:t xml:space="preserve"> </w:t>
      </w:r>
      <w:r w:rsidRPr="009F7EA1">
        <w:rPr>
          <w:rFonts w:ascii="GHEA Grapalat" w:hAnsi="GHEA Grapalat"/>
          <w:lang w:val="en-US"/>
        </w:rPr>
        <w:t>Ներդրվում</w:t>
      </w:r>
      <w:r w:rsidRPr="009F7EA1">
        <w:rPr>
          <w:rFonts w:ascii="GHEA Grapalat" w:hAnsi="GHEA Grapalat"/>
        </w:rPr>
        <w:t xml:space="preserve"> </w:t>
      </w:r>
      <w:r w:rsidRPr="009F7EA1">
        <w:rPr>
          <w:rFonts w:ascii="GHEA Grapalat" w:hAnsi="GHEA Grapalat"/>
          <w:lang w:val="en-US"/>
        </w:rPr>
        <w:t>են</w:t>
      </w:r>
      <w:r w:rsidRPr="009F7EA1">
        <w:rPr>
          <w:rFonts w:ascii="GHEA Grapalat" w:hAnsi="GHEA Grapalat"/>
        </w:rPr>
        <w:t xml:space="preserve"> </w:t>
      </w:r>
      <w:r w:rsidRPr="009F7EA1">
        <w:rPr>
          <w:rFonts w:ascii="GHEA Grapalat" w:hAnsi="GHEA Grapalat"/>
          <w:lang w:val="en-US"/>
        </w:rPr>
        <w:t>լրացուցիչ</w:t>
      </w:r>
      <w:r w:rsidRPr="009F7EA1">
        <w:rPr>
          <w:rFonts w:ascii="GHEA Grapalat" w:hAnsi="GHEA Grapalat"/>
        </w:rPr>
        <w:t xml:space="preserve"> </w:t>
      </w:r>
      <w:r w:rsidRPr="009F7EA1">
        <w:rPr>
          <w:rFonts w:ascii="GHEA Grapalat" w:hAnsi="GHEA Grapalat"/>
          <w:lang w:val="en-US"/>
        </w:rPr>
        <w:t>խթաններ՝</w:t>
      </w:r>
      <w:r w:rsidRPr="009F7EA1">
        <w:rPr>
          <w:rFonts w:ascii="GHEA Grapalat" w:hAnsi="GHEA Grapalat"/>
        </w:rPr>
        <w:t xml:space="preserve"> </w:t>
      </w:r>
      <w:r w:rsidRPr="009F7EA1">
        <w:rPr>
          <w:rFonts w:ascii="GHEA Grapalat" w:hAnsi="GHEA Grapalat"/>
          <w:lang w:val="en-US"/>
        </w:rPr>
        <w:t>հիմնվելով</w:t>
      </w:r>
      <w:r w:rsidRPr="009F7EA1">
        <w:rPr>
          <w:rFonts w:ascii="GHEA Grapalat" w:hAnsi="GHEA Grapalat"/>
        </w:rPr>
        <w:t xml:space="preserve"> </w:t>
      </w:r>
      <w:r w:rsidRPr="009F7EA1">
        <w:rPr>
          <w:rFonts w:ascii="GHEA Grapalat" w:hAnsi="GHEA Grapalat"/>
          <w:lang w:val="en-US"/>
        </w:rPr>
        <w:t>Հայաստանի</w:t>
      </w:r>
      <w:r w:rsidRPr="009F7EA1">
        <w:rPr>
          <w:rFonts w:ascii="GHEA Grapalat" w:hAnsi="GHEA Grapalat"/>
        </w:rPr>
        <w:t xml:space="preserve"> </w:t>
      </w:r>
      <w:r w:rsidRPr="009F7EA1">
        <w:rPr>
          <w:rFonts w:ascii="GHEA Grapalat" w:hAnsi="GHEA Grapalat"/>
          <w:lang w:val="en-US"/>
        </w:rPr>
        <w:t>էներգացանցի</w:t>
      </w:r>
      <w:r w:rsidRPr="009F7EA1">
        <w:rPr>
          <w:rFonts w:ascii="GHEA Grapalat" w:hAnsi="GHEA Grapalat"/>
        </w:rPr>
        <w:t xml:space="preserve"> </w:t>
      </w:r>
      <w:r w:rsidRPr="009F7EA1">
        <w:rPr>
          <w:rFonts w:ascii="GHEA Grapalat" w:hAnsi="GHEA Grapalat"/>
          <w:lang w:val="en-US"/>
        </w:rPr>
        <w:t>օրական</w:t>
      </w:r>
      <w:r w:rsidRPr="009F7EA1">
        <w:rPr>
          <w:rFonts w:ascii="GHEA Grapalat" w:hAnsi="GHEA Grapalat"/>
        </w:rPr>
        <w:t xml:space="preserve"> </w:t>
      </w:r>
      <w:r w:rsidRPr="009F7EA1">
        <w:rPr>
          <w:rFonts w:ascii="GHEA Grapalat" w:hAnsi="GHEA Grapalat"/>
          <w:lang w:val="en-US"/>
        </w:rPr>
        <w:t>ծանրաբեռնվածության</w:t>
      </w:r>
      <w:r w:rsidRPr="009F7EA1">
        <w:rPr>
          <w:rFonts w:ascii="GHEA Grapalat" w:hAnsi="GHEA Grapalat"/>
        </w:rPr>
        <w:t xml:space="preserve"> </w:t>
      </w:r>
      <w:r w:rsidRPr="009F7EA1">
        <w:rPr>
          <w:rFonts w:ascii="GHEA Grapalat" w:hAnsi="GHEA Grapalat"/>
          <w:lang w:val="en-US"/>
        </w:rPr>
        <w:t>կորի</w:t>
      </w:r>
      <w:r w:rsidRPr="009F7EA1">
        <w:rPr>
          <w:rFonts w:ascii="GHEA Grapalat" w:hAnsi="GHEA Grapalat"/>
        </w:rPr>
        <w:t xml:space="preserve"> </w:t>
      </w:r>
      <w:r w:rsidRPr="009F7EA1">
        <w:rPr>
          <w:rFonts w:ascii="GHEA Grapalat" w:hAnsi="GHEA Grapalat"/>
          <w:lang w:val="en-US"/>
        </w:rPr>
        <w:t>հարթեցման</w:t>
      </w:r>
      <w:r w:rsidRPr="009F7EA1">
        <w:rPr>
          <w:rFonts w:ascii="GHEA Grapalat" w:hAnsi="GHEA Grapalat"/>
        </w:rPr>
        <w:t xml:space="preserve"> </w:t>
      </w:r>
      <w:r w:rsidRPr="009F7EA1">
        <w:rPr>
          <w:rFonts w:ascii="GHEA Grapalat" w:hAnsi="GHEA Grapalat"/>
          <w:lang w:val="en-US"/>
        </w:rPr>
        <w:t>շնորհիվ</w:t>
      </w:r>
      <w:r w:rsidRPr="009F7EA1">
        <w:rPr>
          <w:rFonts w:ascii="GHEA Grapalat" w:hAnsi="GHEA Grapalat"/>
        </w:rPr>
        <w:t xml:space="preserve"> </w:t>
      </w:r>
      <w:r w:rsidRPr="009F7EA1">
        <w:rPr>
          <w:rFonts w:ascii="GHEA Grapalat" w:hAnsi="GHEA Grapalat"/>
          <w:lang w:val="en-US"/>
        </w:rPr>
        <w:t>ստացված</w:t>
      </w:r>
      <w:r w:rsidRPr="009F7EA1">
        <w:rPr>
          <w:rFonts w:ascii="GHEA Grapalat" w:hAnsi="GHEA Grapalat"/>
        </w:rPr>
        <w:t xml:space="preserve"> </w:t>
      </w:r>
      <w:r w:rsidRPr="009F7EA1">
        <w:rPr>
          <w:rFonts w:ascii="GHEA Grapalat" w:hAnsi="GHEA Grapalat"/>
          <w:lang w:val="en-US"/>
        </w:rPr>
        <w:t>անուղղակի</w:t>
      </w:r>
      <w:r w:rsidRPr="009F7EA1">
        <w:rPr>
          <w:rFonts w:ascii="GHEA Grapalat" w:hAnsi="GHEA Grapalat"/>
        </w:rPr>
        <w:t xml:space="preserve"> </w:t>
      </w:r>
      <w:r w:rsidRPr="009F7EA1">
        <w:rPr>
          <w:rFonts w:ascii="GHEA Grapalat" w:hAnsi="GHEA Grapalat"/>
          <w:lang w:val="en-US"/>
        </w:rPr>
        <w:t>էներգախնայողությունների</w:t>
      </w:r>
      <w:r w:rsidRPr="009F7EA1">
        <w:rPr>
          <w:rFonts w:ascii="GHEA Grapalat" w:hAnsi="GHEA Grapalat"/>
        </w:rPr>
        <w:t xml:space="preserve"> </w:t>
      </w:r>
      <w:r w:rsidRPr="009F7EA1">
        <w:rPr>
          <w:rFonts w:ascii="GHEA Grapalat" w:hAnsi="GHEA Grapalat"/>
          <w:lang w:val="en-US"/>
        </w:rPr>
        <w:t>վրա</w:t>
      </w:r>
      <w:r w:rsidRPr="009F7EA1">
        <w:rPr>
          <w:rFonts w:ascii="GHEA Grapalat" w:hAnsi="GHEA Grapalat"/>
        </w:rPr>
        <w:t xml:space="preserve">: </w:t>
      </w:r>
      <w:r w:rsidRPr="009F7EA1">
        <w:rPr>
          <w:rFonts w:ascii="GHEA Grapalat" w:eastAsia="Times New Roman" w:hAnsi="GHEA Grapalat"/>
          <w:color w:val="000000"/>
          <w:lang w:val="hy-AM"/>
        </w:rPr>
        <w:t>Մինչև</w:t>
      </w:r>
      <w:r w:rsidRPr="009F7EA1">
        <w:rPr>
          <w:rFonts w:ascii="GHEA Grapalat" w:eastAsia="Times New Roman" w:hAnsi="GHEA Grapalat"/>
          <w:color w:val="000000"/>
        </w:rPr>
        <w:t xml:space="preserve"> 2035</w:t>
      </w:r>
      <w:r w:rsidRPr="009F7EA1">
        <w:rPr>
          <w:rFonts w:ascii="GHEA Grapalat" w:eastAsia="Times New Roman" w:hAnsi="GHEA Grapalat"/>
          <w:color w:val="000000"/>
          <w:lang w:val="hy-AM"/>
        </w:rPr>
        <w:t xml:space="preserve">թ. էներգախնայողությունները կդառնան տարեկան ավելի քան </w:t>
      </w:r>
      <w:r w:rsidRPr="009F7EA1">
        <w:rPr>
          <w:rFonts w:ascii="GHEA Grapalat" w:eastAsia="Times New Roman" w:hAnsi="GHEA Grapalat"/>
          <w:color w:val="000000"/>
        </w:rPr>
        <w:t xml:space="preserve"> 5000</w:t>
      </w:r>
      <w:r w:rsidRPr="009F7EA1">
        <w:rPr>
          <w:rFonts w:ascii="GHEA Grapalat" w:eastAsia="Times New Roman" w:hAnsi="GHEA Grapalat"/>
          <w:color w:val="000000"/>
          <w:lang w:val="hy-AM"/>
        </w:rPr>
        <w:t xml:space="preserve">Մվտժ: </w:t>
      </w:r>
      <w:r w:rsidRPr="009F7EA1">
        <w:rPr>
          <w:rFonts w:ascii="GHEA Grapalat" w:eastAsia="Times New Roman" w:hAnsi="GHEA Grapalat"/>
          <w:color w:val="000000"/>
        </w:rPr>
        <w:t xml:space="preserve"> </w:t>
      </w:r>
    </w:p>
    <w:p w:rsidR="00177C61" w:rsidRPr="009F7EA1" w:rsidRDefault="00177C61" w:rsidP="00177C61">
      <w:pPr>
        <w:autoSpaceDE w:val="0"/>
        <w:autoSpaceDN w:val="0"/>
        <w:adjustRightInd w:val="0"/>
        <w:rPr>
          <w:rFonts w:ascii="GHEA Grapalat" w:hAnsi="GHEA Grapalat" w:cs="Gotham-Book"/>
          <w:b/>
        </w:rPr>
      </w:pPr>
      <w:r w:rsidRPr="009F7EA1">
        <w:rPr>
          <w:rFonts w:ascii="GHEA Grapalat" w:hAnsi="GHEA Grapalat" w:cs="Gotham-Light"/>
          <w:b/>
          <w:lang w:val="en-US"/>
        </w:rPr>
        <w:t>ԷՏՄ</w:t>
      </w:r>
      <w:r w:rsidRPr="009F7EA1">
        <w:rPr>
          <w:rFonts w:ascii="GHEA Grapalat" w:hAnsi="GHEA Grapalat" w:cs="Gotham-Light"/>
          <w:b/>
        </w:rPr>
        <w:t xml:space="preserve"> </w:t>
      </w:r>
      <w:r w:rsidRPr="009F7EA1">
        <w:rPr>
          <w:rFonts w:ascii="GHEA Grapalat" w:hAnsi="GHEA Grapalat" w:cs="Gotham-Light"/>
          <w:b/>
          <w:lang w:val="en-US"/>
        </w:rPr>
        <w:t>գործարկման</w:t>
      </w:r>
      <w:r w:rsidRPr="009F7EA1">
        <w:rPr>
          <w:rFonts w:ascii="GHEA Grapalat" w:hAnsi="GHEA Grapalat" w:cs="Gotham-Light"/>
          <w:b/>
        </w:rPr>
        <w:t xml:space="preserve"> </w:t>
      </w:r>
      <w:r w:rsidRPr="009F7EA1">
        <w:rPr>
          <w:rFonts w:ascii="GHEA Grapalat" w:hAnsi="GHEA Grapalat" w:cs="Gotham-Light"/>
          <w:b/>
          <w:lang w:val="en-US"/>
        </w:rPr>
        <w:t>խթանները</w:t>
      </w:r>
      <w:r w:rsidRPr="009F7EA1">
        <w:rPr>
          <w:rFonts w:ascii="GHEA Grapalat" w:hAnsi="GHEA Grapalat" w:cs="Gotham-Light"/>
          <w:b/>
        </w:rPr>
        <w:t xml:space="preserve"> </w:t>
      </w:r>
    </w:p>
    <w:p w:rsidR="00177C61" w:rsidRPr="009F7EA1" w:rsidRDefault="00177C61" w:rsidP="00177C61">
      <w:pPr>
        <w:autoSpaceDE w:val="0"/>
        <w:autoSpaceDN w:val="0"/>
        <w:adjustRightInd w:val="0"/>
        <w:jc w:val="both"/>
        <w:rPr>
          <w:rFonts w:ascii="GHEA Grapalat" w:hAnsi="GHEA Grapalat" w:cs="Gotham-Book"/>
        </w:rPr>
      </w:pPr>
      <w:r w:rsidRPr="009F7EA1">
        <w:rPr>
          <w:rFonts w:ascii="GHEA Grapalat" w:hAnsi="GHEA Grapalat" w:cs="Gotham-Book"/>
          <w:lang w:val="en-US"/>
        </w:rPr>
        <w:t>Գոյություն</w:t>
      </w:r>
      <w:r w:rsidRPr="009F7EA1">
        <w:rPr>
          <w:rFonts w:ascii="GHEA Grapalat" w:hAnsi="GHEA Grapalat" w:cs="Gotham-Book"/>
        </w:rPr>
        <w:t xml:space="preserve"> </w:t>
      </w:r>
      <w:r w:rsidRPr="009F7EA1">
        <w:rPr>
          <w:rFonts w:ascii="GHEA Grapalat" w:hAnsi="GHEA Grapalat" w:cs="Gotham-Book"/>
          <w:lang w:val="en-US"/>
        </w:rPr>
        <w:t>ունեն</w:t>
      </w:r>
      <w:r w:rsidRPr="009F7EA1">
        <w:rPr>
          <w:rFonts w:ascii="GHEA Grapalat" w:hAnsi="GHEA Grapalat" w:cs="Gotham-Book"/>
        </w:rPr>
        <w:t xml:space="preserve"> </w:t>
      </w:r>
      <w:r w:rsidRPr="009F7EA1">
        <w:rPr>
          <w:rFonts w:ascii="GHEA Grapalat" w:hAnsi="GHEA Grapalat" w:cs="Gotham-Book"/>
          <w:lang w:val="en-US"/>
        </w:rPr>
        <w:t>քաղաքականության</w:t>
      </w:r>
      <w:r w:rsidRPr="009F7EA1">
        <w:rPr>
          <w:rFonts w:ascii="GHEA Grapalat" w:hAnsi="GHEA Grapalat" w:cs="Gotham-Book"/>
        </w:rPr>
        <w:t xml:space="preserve"> </w:t>
      </w:r>
      <w:r w:rsidRPr="009F7EA1">
        <w:rPr>
          <w:rFonts w:ascii="GHEA Grapalat" w:hAnsi="GHEA Grapalat" w:cs="Gotham-Book"/>
          <w:lang w:val="en-US"/>
        </w:rPr>
        <w:t>բազմաթիվ</w:t>
      </w:r>
      <w:r w:rsidRPr="009F7EA1">
        <w:rPr>
          <w:rFonts w:ascii="GHEA Grapalat" w:hAnsi="GHEA Grapalat" w:cs="Gotham-Book"/>
        </w:rPr>
        <w:t xml:space="preserve"> </w:t>
      </w:r>
      <w:r w:rsidRPr="009F7EA1">
        <w:rPr>
          <w:rFonts w:ascii="GHEA Grapalat" w:hAnsi="GHEA Grapalat" w:cs="Gotham-Book"/>
          <w:lang w:val="en-US"/>
        </w:rPr>
        <w:t>խթաններ</w:t>
      </w:r>
      <w:r w:rsidRPr="009F7EA1">
        <w:rPr>
          <w:rFonts w:ascii="GHEA Grapalat" w:hAnsi="GHEA Grapalat" w:cs="Gotham-Book"/>
        </w:rPr>
        <w:t xml:space="preserve">, </w:t>
      </w:r>
      <w:r w:rsidRPr="009F7EA1">
        <w:rPr>
          <w:rFonts w:ascii="GHEA Grapalat" w:hAnsi="GHEA Grapalat" w:cs="Gotham-Book"/>
          <w:lang w:val="en-US"/>
        </w:rPr>
        <w:t>որոնց</w:t>
      </w:r>
      <w:r w:rsidRPr="009F7EA1">
        <w:rPr>
          <w:rFonts w:ascii="GHEA Grapalat" w:hAnsi="GHEA Grapalat" w:cs="Gotham-Book"/>
        </w:rPr>
        <w:t xml:space="preserve"> </w:t>
      </w:r>
      <w:r w:rsidRPr="009F7EA1">
        <w:rPr>
          <w:rFonts w:ascii="GHEA Grapalat" w:hAnsi="GHEA Grapalat" w:cs="Gotham-Book"/>
          <w:lang w:val="en-US"/>
        </w:rPr>
        <w:t>նպատակն</w:t>
      </w:r>
      <w:r w:rsidRPr="009F7EA1">
        <w:rPr>
          <w:rFonts w:ascii="GHEA Grapalat" w:hAnsi="GHEA Grapalat" w:cs="Gotham-Book"/>
        </w:rPr>
        <w:t xml:space="preserve"> </w:t>
      </w:r>
      <w:r w:rsidRPr="009F7EA1">
        <w:rPr>
          <w:rFonts w:ascii="GHEA Grapalat" w:hAnsi="GHEA Grapalat" w:cs="Gotham-Book"/>
          <w:lang w:val="en-US"/>
        </w:rPr>
        <w:t>է</w:t>
      </w:r>
      <w:r w:rsidRPr="009F7EA1">
        <w:rPr>
          <w:rFonts w:ascii="GHEA Grapalat" w:hAnsi="GHEA Grapalat" w:cs="Gotham-Book"/>
        </w:rPr>
        <w:t xml:space="preserve"> </w:t>
      </w:r>
      <w:r w:rsidRPr="009F7EA1">
        <w:rPr>
          <w:rFonts w:ascii="GHEA Grapalat" w:hAnsi="GHEA Grapalat" w:cs="Gotham-Book"/>
          <w:lang w:val="en-US"/>
        </w:rPr>
        <w:t>ԷՏՄ</w:t>
      </w:r>
      <w:r w:rsidRPr="009F7EA1">
        <w:rPr>
          <w:rFonts w:ascii="GHEA Grapalat" w:hAnsi="GHEA Grapalat" w:cs="Gotham-Book"/>
        </w:rPr>
        <w:t>-նե</w:t>
      </w:r>
      <w:r w:rsidRPr="009F7EA1">
        <w:rPr>
          <w:rFonts w:ascii="GHEA Grapalat" w:hAnsi="GHEA Grapalat" w:cs="Gotham-Book"/>
          <w:lang w:val="en-US"/>
        </w:rPr>
        <w:t>րի</w:t>
      </w:r>
      <w:r w:rsidRPr="009F7EA1">
        <w:rPr>
          <w:rFonts w:ascii="GHEA Grapalat" w:hAnsi="GHEA Grapalat" w:cs="Gotham-Book"/>
        </w:rPr>
        <w:t xml:space="preserve"> </w:t>
      </w:r>
      <w:r w:rsidRPr="009F7EA1">
        <w:rPr>
          <w:rFonts w:ascii="GHEA Grapalat" w:hAnsi="GHEA Grapalat" w:cs="Gotham-Book"/>
          <w:lang w:val="en-US"/>
        </w:rPr>
        <w:t>վաճառքի</w:t>
      </w:r>
      <w:r w:rsidRPr="009F7EA1">
        <w:rPr>
          <w:rFonts w:ascii="GHEA Grapalat" w:hAnsi="GHEA Grapalat" w:cs="Gotham-Book"/>
        </w:rPr>
        <w:t xml:space="preserve"> </w:t>
      </w:r>
      <w:r w:rsidRPr="009F7EA1">
        <w:rPr>
          <w:rFonts w:ascii="GHEA Grapalat" w:hAnsi="GHEA Grapalat" w:cs="Gotham-Book"/>
          <w:lang w:val="en-US"/>
        </w:rPr>
        <w:t>ավելացումը</w:t>
      </w:r>
      <w:r w:rsidRPr="009F7EA1">
        <w:rPr>
          <w:rFonts w:ascii="GHEA Grapalat" w:hAnsi="GHEA Grapalat" w:cs="Gotham-Book"/>
        </w:rPr>
        <w:t xml:space="preserve">:  </w:t>
      </w:r>
      <w:r w:rsidRPr="009F7EA1">
        <w:rPr>
          <w:rFonts w:ascii="GHEA Grapalat" w:hAnsi="GHEA Grapalat" w:cs="Gotham-Book"/>
          <w:lang w:val="en-US"/>
        </w:rPr>
        <w:t>Այս</w:t>
      </w:r>
      <w:r w:rsidRPr="009F7EA1">
        <w:rPr>
          <w:rFonts w:ascii="GHEA Grapalat" w:hAnsi="GHEA Grapalat" w:cs="Gotham-Book"/>
        </w:rPr>
        <w:t xml:space="preserve"> </w:t>
      </w:r>
      <w:r w:rsidRPr="009F7EA1">
        <w:rPr>
          <w:rFonts w:ascii="GHEA Grapalat" w:hAnsi="GHEA Grapalat" w:cs="Gotham-Book"/>
          <w:lang w:val="en-US"/>
        </w:rPr>
        <w:t>ուսումնասիրության</w:t>
      </w:r>
      <w:r w:rsidRPr="009F7EA1">
        <w:rPr>
          <w:rFonts w:ascii="GHEA Grapalat" w:hAnsi="GHEA Grapalat" w:cs="Gotham-Book"/>
        </w:rPr>
        <w:t xml:space="preserve"> </w:t>
      </w:r>
      <w:r w:rsidRPr="009F7EA1">
        <w:rPr>
          <w:rFonts w:ascii="GHEA Grapalat" w:hAnsi="GHEA Grapalat" w:cs="Gotham-Book"/>
          <w:lang w:val="en-US"/>
        </w:rPr>
        <w:t>նպատակով</w:t>
      </w:r>
      <w:r w:rsidRPr="009F7EA1">
        <w:rPr>
          <w:rFonts w:ascii="GHEA Grapalat" w:hAnsi="GHEA Grapalat" w:cs="Gotham-Book"/>
        </w:rPr>
        <w:t xml:space="preserve"> </w:t>
      </w:r>
      <w:r w:rsidRPr="009F7EA1">
        <w:rPr>
          <w:rFonts w:ascii="GHEA Grapalat" w:hAnsi="GHEA Grapalat" w:cs="Gotham-Book"/>
          <w:lang w:val="en-US"/>
        </w:rPr>
        <w:t>մենք</w:t>
      </w:r>
      <w:r w:rsidRPr="009F7EA1">
        <w:rPr>
          <w:rFonts w:ascii="GHEA Grapalat" w:hAnsi="GHEA Grapalat" w:cs="Gotham-Book"/>
        </w:rPr>
        <w:t xml:space="preserve"> </w:t>
      </w:r>
      <w:r w:rsidRPr="009F7EA1">
        <w:rPr>
          <w:rFonts w:ascii="GHEA Grapalat" w:hAnsi="GHEA Grapalat" w:cs="Gotham-Book"/>
          <w:lang w:val="en-US"/>
        </w:rPr>
        <w:t>կենտրոնանում</w:t>
      </w:r>
      <w:r w:rsidRPr="009F7EA1">
        <w:rPr>
          <w:rFonts w:ascii="GHEA Grapalat" w:hAnsi="GHEA Grapalat" w:cs="Gotham-Book"/>
        </w:rPr>
        <w:t xml:space="preserve"> </w:t>
      </w:r>
      <w:r w:rsidRPr="009F7EA1">
        <w:rPr>
          <w:rFonts w:ascii="GHEA Grapalat" w:hAnsi="GHEA Grapalat" w:cs="Gotham-Book"/>
          <w:lang w:val="en-US"/>
        </w:rPr>
        <w:t>ենք</w:t>
      </w:r>
      <w:r w:rsidRPr="009F7EA1">
        <w:rPr>
          <w:rFonts w:ascii="GHEA Grapalat" w:hAnsi="GHEA Grapalat" w:cs="Gotham-Book"/>
        </w:rPr>
        <w:t xml:space="preserve"> </w:t>
      </w:r>
      <w:r w:rsidRPr="009F7EA1">
        <w:rPr>
          <w:rFonts w:ascii="GHEA Grapalat" w:hAnsi="GHEA Grapalat" w:cs="Gotham-Book"/>
          <w:lang w:val="en-US"/>
        </w:rPr>
        <w:t>դրանցից</w:t>
      </w:r>
      <w:r w:rsidRPr="009F7EA1">
        <w:rPr>
          <w:rFonts w:ascii="GHEA Grapalat" w:hAnsi="GHEA Grapalat" w:cs="Gotham-Book"/>
        </w:rPr>
        <w:t xml:space="preserve"> </w:t>
      </w:r>
      <w:r w:rsidRPr="009F7EA1">
        <w:rPr>
          <w:rFonts w:ascii="GHEA Grapalat" w:hAnsi="GHEA Grapalat" w:cs="Gotham-Book"/>
          <w:lang w:val="en-US"/>
        </w:rPr>
        <w:t>միայն</w:t>
      </w:r>
      <w:r w:rsidRPr="009F7EA1">
        <w:rPr>
          <w:rFonts w:ascii="GHEA Grapalat" w:hAnsi="GHEA Grapalat" w:cs="Gotham-Book"/>
        </w:rPr>
        <w:t xml:space="preserve"> </w:t>
      </w:r>
      <w:r w:rsidRPr="009F7EA1">
        <w:rPr>
          <w:rFonts w:ascii="GHEA Grapalat" w:hAnsi="GHEA Grapalat" w:cs="Gotham-Book"/>
          <w:lang w:val="en-US"/>
        </w:rPr>
        <w:t>մի</w:t>
      </w:r>
      <w:r w:rsidRPr="009F7EA1">
        <w:rPr>
          <w:rFonts w:ascii="GHEA Grapalat" w:hAnsi="GHEA Grapalat" w:cs="Gotham-Book"/>
        </w:rPr>
        <w:t xml:space="preserve"> </w:t>
      </w:r>
      <w:r w:rsidRPr="009F7EA1">
        <w:rPr>
          <w:rFonts w:ascii="GHEA Grapalat" w:hAnsi="GHEA Grapalat" w:cs="Gotham-Book"/>
          <w:lang w:val="en-US"/>
        </w:rPr>
        <w:t>քանիսի</w:t>
      </w:r>
      <w:r w:rsidRPr="009F7EA1">
        <w:rPr>
          <w:rFonts w:ascii="GHEA Grapalat" w:hAnsi="GHEA Grapalat" w:cs="Gotham-Book"/>
        </w:rPr>
        <w:t xml:space="preserve"> </w:t>
      </w:r>
      <w:r w:rsidRPr="009F7EA1">
        <w:rPr>
          <w:rFonts w:ascii="GHEA Grapalat" w:hAnsi="GHEA Grapalat" w:cs="Gotham-Book"/>
          <w:lang w:val="en-US"/>
        </w:rPr>
        <w:t>վրա</w:t>
      </w:r>
      <w:r w:rsidRPr="009F7EA1">
        <w:rPr>
          <w:rFonts w:ascii="GHEA Grapalat" w:hAnsi="GHEA Grapalat" w:cs="Gotham-Book"/>
        </w:rPr>
        <w:t xml:space="preserve">. </w:t>
      </w:r>
    </w:p>
    <w:p w:rsidR="00177C61" w:rsidRPr="009F7EA1" w:rsidRDefault="00177C61" w:rsidP="00177C61">
      <w:pPr>
        <w:keepNext w:val="0"/>
        <w:numPr>
          <w:ilvl w:val="0"/>
          <w:numId w:val="49"/>
        </w:numPr>
        <w:autoSpaceDE w:val="0"/>
        <w:autoSpaceDN w:val="0"/>
        <w:adjustRightInd w:val="0"/>
        <w:jc w:val="both"/>
        <w:rPr>
          <w:rFonts w:ascii="GHEA Grapalat" w:eastAsia="Arial" w:hAnsi="GHEA Grapalat" w:cs="Gotham-Book"/>
        </w:rPr>
      </w:pPr>
      <w:r w:rsidRPr="009F7EA1">
        <w:rPr>
          <w:rFonts w:ascii="GHEA Grapalat" w:eastAsia="Times New Roman" w:hAnsi="GHEA Grapalat"/>
          <w:b/>
          <w:color w:val="000000"/>
          <w:lang w:val="hy-AM"/>
        </w:rPr>
        <w:t>Ուղղակի սուբսիդիաներ</w:t>
      </w:r>
      <w:r w:rsidRPr="009F7EA1">
        <w:rPr>
          <w:rFonts w:ascii="GHEA Grapalat" w:eastAsia="Times New Roman" w:hAnsi="GHEA Grapalat"/>
          <w:color w:val="000000"/>
          <w:lang w:val="hy-AM"/>
        </w:rPr>
        <w:t xml:space="preserve"> </w:t>
      </w:r>
      <w:r w:rsidRPr="009F7EA1">
        <w:rPr>
          <w:rFonts w:ascii="GHEA Grapalat" w:eastAsia="Times New Roman" w:hAnsi="GHEA Grapalat"/>
          <w:lang w:val="hy-AM"/>
        </w:rPr>
        <w:t>(միանվագ բոնուս՝ ԷՏՄ գնելիս);</w:t>
      </w:r>
    </w:p>
    <w:p w:rsidR="00177C61" w:rsidRPr="009F7EA1" w:rsidRDefault="00177C61" w:rsidP="00177C61">
      <w:pPr>
        <w:keepNext w:val="0"/>
        <w:numPr>
          <w:ilvl w:val="0"/>
          <w:numId w:val="49"/>
        </w:numPr>
        <w:autoSpaceDE w:val="0"/>
        <w:autoSpaceDN w:val="0"/>
        <w:adjustRightInd w:val="0"/>
        <w:jc w:val="both"/>
        <w:rPr>
          <w:rFonts w:ascii="GHEA Grapalat" w:hAnsi="GHEA Grapalat" w:cs="Gotham-Book"/>
        </w:rPr>
      </w:pPr>
      <w:r w:rsidRPr="009F7EA1">
        <w:rPr>
          <w:rFonts w:ascii="GHEA Grapalat" w:eastAsia="Times New Roman" w:hAnsi="GHEA Grapalat" w:cs="Sylfaen"/>
          <w:b/>
          <w:lang w:val="hy-AM"/>
        </w:rPr>
        <w:t>Հարկաբյուջետային</w:t>
      </w:r>
      <w:r w:rsidRPr="009F7EA1">
        <w:rPr>
          <w:rFonts w:ascii="GHEA Grapalat" w:eastAsia="Times New Roman" w:hAnsi="GHEA Grapalat" w:cs="Calibri"/>
          <w:b/>
          <w:lang w:val="hy-AM"/>
        </w:rPr>
        <w:t xml:space="preserve"> </w:t>
      </w:r>
      <w:r w:rsidRPr="009F7EA1">
        <w:rPr>
          <w:rFonts w:ascii="GHEA Grapalat" w:eastAsia="Times New Roman" w:hAnsi="GHEA Grapalat" w:cs="Sylfaen"/>
          <w:b/>
          <w:lang w:val="hy-AM"/>
        </w:rPr>
        <w:t>խթաններ</w:t>
      </w:r>
      <w:r w:rsidRPr="009F7EA1">
        <w:rPr>
          <w:rFonts w:ascii="GHEA Grapalat" w:eastAsia="Times New Roman" w:hAnsi="GHEA Grapalat" w:cs="Calibri"/>
          <w:lang w:val="hy-AM"/>
        </w:rPr>
        <w:t xml:space="preserve"> (</w:t>
      </w:r>
      <w:r w:rsidRPr="009F7EA1">
        <w:rPr>
          <w:rFonts w:ascii="GHEA Grapalat" w:eastAsia="Times New Roman" w:hAnsi="GHEA Grapalat" w:cs="Sylfaen"/>
          <w:lang w:val="hy-AM"/>
        </w:rPr>
        <w:t>նվազեցված</w:t>
      </w:r>
      <w:r w:rsidRPr="009F7EA1">
        <w:rPr>
          <w:rFonts w:ascii="GHEA Grapalat" w:eastAsia="Times New Roman" w:hAnsi="GHEA Grapalat" w:cs="Calibri"/>
          <w:lang w:val="hy-AM"/>
        </w:rPr>
        <w:t xml:space="preserve"> </w:t>
      </w:r>
      <w:r w:rsidRPr="009F7EA1">
        <w:rPr>
          <w:rFonts w:ascii="GHEA Grapalat" w:eastAsia="Times New Roman" w:hAnsi="GHEA Grapalat" w:cs="Sylfaen"/>
          <w:lang w:val="hy-AM"/>
        </w:rPr>
        <w:t>գնում</w:t>
      </w:r>
      <w:r w:rsidRPr="009F7EA1">
        <w:rPr>
          <w:rFonts w:ascii="GHEA Grapalat" w:eastAsia="Times New Roman" w:hAnsi="GHEA Grapalat" w:cs="Calibri"/>
          <w:lang w:val="hy-AM"/>
        </w:rPr>
        <w:t xml:space="preserve"> և/</w:t>
      </w:r>
      <w:r w:rsidRPr="009F7EA1">
        <w:rPr>
          <w:rFonts w:ascii="GHEA Grapalat" w:eastAsia="Times New Roman" w:hAnsi="GHEA Grapalat" w:cs="Sylfaen"/>
          <w:lang w:val="hy-AM"/>
        </w:rPr>
        <w:t>կամ</w:t>
      </w:r>
      <w:r w:rsidRPr="009F7EA1">
        <w:rPr>
          <w:rFonts w:ascii="GHEA Grapalat" w:eastAsia="Times New Roman" w:hAnsi="GHEA Grapalat" w:cs="Calibri"/>
          <w:lang w:val="hy-AM"/>
        </w:rPr>
        <w:t xml:space="preserve"> ԷՏՄ-</w:t>
      </w:r>
      <w:r w:rsidRPr="009F7EA1">
        <w:rPr>
          <w:rFonts w:ascii="GHEA Grapalat" w:eastAsia="Times New Roman" w:hAnsi="GHEA Grapalat" w:cs="Calibri"/>
          <w:lang w:val="en-US"/>
        </w:rPr>
        <w:t>նե</w:t>
      </w:r>
      <w:r w:rsidRPr="009F7EA1">
        <w:rPr>
          <w:rFonts w:ascii="GHEA Grapalat" w:eastAsia="Times New Roman" w:hAnsi="GHEA Grapalat" w:cs="Calibri"/>
          <w:lang w:val="hy-AM"/>
        </w:rPr>
        <w:t xml:space="preserve">րի համար </w:t>
      </w:r>
      <w:r w:rsidRPr="009F7EA1">
        <w:rPr>
          <w:rFonts w:ascii="GHEA Grapalat" w:eastAsia="Times New Roman" w:hAnsi="GHEA Grapalat" w:cs="Sylfaen"/>
          <w:lang w:val="hy-AM"/>
        </w:rPr>
        <w:t>տարեկան</w:t>
      </w:r>
      <w:r w:rsidRPr="009F7EA1">
        <w:rPr>
          <w:rFonts w:ascii="GHEA Grapalat" w:eastAsia="Times New Roman" w:hAnsi="GHEA Grapalat" w:cs="Calibri"/>
          <w:lang w:val="hy-AM"/>
        </w:rPr>
        <w:t xml:space="preserve"> </w:t>
      </w:r>
      <w:r w:rsidRPr="009F7EA1">
        <w:rPr>
          <w:rFonts w:ascii="GHEA Grapalat" w:eastAsia="Times New Roman" w:hAnsi="GHEA Grapalat" w:cs="Sylfaen"/>
          <w:lang w:val="hy-AM"/>
        </w:rPr>
        <w:t>հարկ</w:t>
      </w:r>
      <w:r w:rsidRPr="009F7EA1">
        <w:rPr>
          <w:rFonts w:ascii="GHEA Grapalat" w:hAnsi="GHEA Grapalat" w:cs="Gotham-Book"/>
        </w:rPr>
        <w:t>)</w:t>
      </w:r>
    </w:p>
    <w:p w:rsidR="00177C61" w:rsidRPr="009F7EA1" w:rsidRDefault="00177C61" w:rsidP="00177C61">
      <w:pPr>
        <w:keepNext w:val="0"/>
        <w:numPr>
          <w:ilvl w:val="0"/>
          <w:numId w:val="49"/>
        </w:numPr>
        <w:autoSpaceDE w:val="0"/>
        <w:autoSpaceDN w:val="0"/>
        <w:adjustRightInd w:val="0"/>
        <w:jc w:val="both"/>
        <w:rPr>
          <w:rFonts w:ascii="GHEA Grapalat" w:eastAsia="Arial" w:hAnsi="GHEA Grapalat" w:cs="Gotham-Book"/>
          <w:color w:val="FF0000"/>
        </w:rPr>
      </w:pPr>
      <w:r w:rsidRPr="009F7EA1">
        <w:rPr>
          <w:rFonts w:ascii="GHEA Grapalat" w:eastAsia="Times New Roman" w:hAnsi="GHEA Grapalat"/>
          <w:b/>
          <w:lang w:val="hy-AM"/>
        </w:rPr>
        <w:t>Վառելիքի ծախսի խնայողություններ</w:t>
      </w:r>
      <w:r w:rsidRPr="009F7EA1">
        <w:rPr>
          <w:rFonts w:ascii="GHEA Grapalat" w:eastAsia="Times New Roman" w:hAnsi="GHEA Grapalat"/>
          <w:lang w:val="hy-AM"/>
        </w:rPr>
        <w:t xml:space="preserve"> (խթանում՝ վառելիքի գների համեմատ</w:t>
      </w:r>
      <w:r w:rsidRPr="009F7EA1">
        <w:rPr>
          <w:rFonts w:ascii="GHEA Grapalat" w:eastAsia="Times New Roman" w:hAnsi="GHEA Grapalat"/>
          <w:lang w:val="en-US"/>
        </w:rPr>
        <w:t>ությամբ</w:t>
      </w:r>
      <w:r w:rsidRPr="009F7EA1">
        <w:rPr>
          <w:rFonts w:ascii="GHEA Grapalat" w:eastAsia="Times New Roman" w:hAnsi="GHEA Grapalat"/>
        </w:rPr>
        <w:t xml:space="preserve"> </w:t>
      </w:r>
      <w:r w:rsidRPr="009F7EA1">
        <w:rPr>
          <w:rFonts w:ascii="GHEA Grapalat" w:eastAsia="Times New Roman" w:hAnsi="GHEA Grapalat"/>
          <w:lang w:val="hy-AM"/>
        </w:rPr>
        <w:t xml:space="preserve"> էլեկտրաէներգիայի ավելի ցածր գների շնորհիվ, որպես ավելի ցածր հարկերի և/կամ ավելի ցածր էներգիայի ծախսերի</w:t>
      </w:r>
      <w:r w:rsidRPr="009F7EA1">
        <w:rPr>
          <w:rFonts w:ascii="GHEA Grapalat" w:eastAsia="Times New Roman" w:hAnsi="GHEA Grapalat"/>
        </w:rPr>
        <w:t xml:space="preserve">, </w:t>
      </w:r>
      <w:r w:rsidRPr="009F7EA1">
        <w:rPr>
          <w:rFonts w:ascii="GHEA Grapalat" w:eastAsia="Times New Roman" w:hAnsi="GHEA Grapalat"/>
          <w:lang w:val="en-US"/>
        </w:rPr>
        <w:t>ինչպես</w:t>
      </w:r>
      <w:r w:rsidRPr="009F7EA1">
        <w:rPr>
          <w:rFonts w:ascii="GHEA Grapalat" w:eastAsia="Times New Roman" w:hAnsi="GHEA Grapalat"/>
        </w:rPr>
        <w:t xml:space="preserve"> </w:t>
      </w:r>
      <w:r w:rsidRPr="009F7EA1">
        <w:rPr>
          <w:rFonts w:ascii="GHEA Grapalat" w:eastAsia="Times New Roman" w:hAnsi="GHEA Grapalat"/>
          <w:lang w:val="en-US"/>
        </w:rPr>
        <w:t>նաև</w:t>
      </w:r>
      <w:r w:rsidRPr="009F7EA1">
        <w:rPr>
          <w:rFonts w:ascii="GHEA Grapalat" w:eastAsia="Times New Roman" w:hAnsi="GHEA Grapalat"/>
        </w:rPr>
        <w:t xml:space="preserve"> </w:t>
      </w:r>
      <w:r w:rsidRPr="009F7EA1">
        <w:rPr>
          <w:rFonts w:ascii="GHEA Grapalat" w:eastAsia="Times New Roman" w:hAnsi="GHEA Grapalat"/>
          <w:lang w:val="en-US"/>
        </w:rPr>
        <w:t>ԷՏՄ</w:t>
      </w:r>
      <w:r w:rsidRPr="009F7EA1">
        <w:rPr>
          <w:rFonts w:ascii="GHEA Grapalat" w:eastAsia="Times New Roman" w:hAnsi="GHEA Grapalat"/>
        </w:rPr>
        <w:t>-</w:t>
      </w:r>
      <w:r w:rsidRPr="009F7EA1">
        <w:rPr>
          <w:rFonts w:ascii="GHEA Grapalat" w:eastAsia="Times New Roman" w:hAnsi="GHEA Grapalat"/>
          <w:lang w:val="en-US"/>
        </w:rPr>
        <w:t>ների</w:t>
      </w:r>
      <w:r w:rsidRPr="009F7EA1">
        <w:rPr>
          <w:rFonts w:ascii="GHEA Grapalat" w:eastAsia="Times New Roman" w:hAnsi="GHEA Grapalat"/>
        </w:rPr>
        <w:t xml:space="preserve"> </w:t>
      </w:r>
      <w:r w:rsidRPr="009F7EA1">
        <w:rPr>
          <w:rFonts w:ascii="GHEA Grapalat" w:eastAsia="Times New Roman" w:hAnsi="GHEA Grapalat"/>
          <w:lang w:val="en-US"/>
        </w:rPr>
        <w:t>ավելի</w:t>
      </w:r>
      <w:r w:rsidRPr="009F7EA1">
        <w:rPr>
          <w:rFonts w:ascii="GHEA Grapalat" w:eastAsia="Times New Roman" w:hAnsi="GHEA Grapalat"/>
        </w:rPr>
        <w:t xml:space="preserve"> </w:t>
      </w:r>
      <w:r w:rsidRPr="009F7EA1">
        <w:rPr>
          <w:rFonts w:ascii="GHEA Grapalat" w:eastAsia="Times New Roman" w:hAnsi="GHEA Grapalat"/>
          <w:lang w:val="en-US"/>
        </w:rPr>
        <w:t>բարձր</w:t>
      </w:r>
      <w:r w:rsidRPr="009F7EA1">
        <w:rPr>
          <w:rFonts w:ascii="GHEA Grapalat" w:eastAsia="Times New Roman" w:hAnsi="GHEA Grapalat"/>
        </w:rPr>
        <w:t xml:space="preserve"> </w:t>
      </w:r>
      <w:r w:rsidRPr="009F7EA1">
        <w:rPr>
          <w:rFonts w:ascii="GHEA Grapalat" w:eastAsia="Times New Roman" w:hAnsi="GHEA Grapalat"/>
          <w:lang w:val="en-US"/>
        </w:rPr>
        <w:t>արդյունավետության</w:t>
      </w:r>
      <w:r w:rsidRPr="009F7EA1">
        <w:rPr>
          <w:rFonts w:ascii="GHEA Grapalat" w:eastAsia="Times New Roman" w:hAnsi="GHEA Grapalat"/>
          <w:lang w:val="hy-AM"/>
        </w:rPr>
        <w:t xml:space="preserve"> հետևանք):</w:t>
      </w:r>
    </w:p>
    <w:p w:rsidR="00177C61" w:rsidRPr="009F7EA1" w:rsidRDefault="00177C61" w:rsidP="00177C61">
      <w:pPr>
        <w:keepNext w:val="0"/>
        <w:autoSpaceDE w:val="0"/>
        <w:autoSpaceDN w:val="0"/>
        <w:adjustRightInd w:val="0"/>
        <w:jc w:val="both"/>
        <w:rPr>
          <w:rFonts w:ascii="GHEA Grapalat" w:hAnsi="GHEA Grapalat" w:cs="Gotham-Book"/>
          <w:color w:val="FF0000"/>
        </w:rPr>
      </w:pPr>
      <w:r w:rsidRPr="009F7EA1">
        <w:rPr>
          <w:rFonts w:ascii="GHEA Grapalat" w:hAnsi="GHEA Grapalat" w:cs="Gotham-Book"/>
          <w:lang w:val="en-US"/>
        </w:rPr>
        <w:t>Որոշ</w:t>
      </w:r>
      <w:r w:rsidRPr="009F7EA1">
        <w:rPr>
          <w:rFonts w:ascii="GHEA Grapalat" w:hAnsi="GHEA Grapalat" w:cs="Gotham-Book"/>
        </w:rPr>
        <w:t xml:space="preserve"> </w:t>
      </w:r>
      <w:r w:rsidRPr="009F7EA1">
        <w:rPr>
          <w:rFonts w:ascii="GHEA Grapalat" w:hAnsi="GHEA Grapalat" w:cs="Gotham-Book"/>
          <w:lang w:val="en-US"/>
        </w:rPr>
        <w:t>լրացուցիչ</w:t>
      </w:r>
      <w:r w:rsidRPr="009F7EA1">
        <w:rPr>
          <w:rFonts w:ascii="GHEA Grapalat" w:hAnsi="GHEA Grapalat" w:cs="Gotham-Book"/>
        </w:rPr>
        <w:t xml:space="preserve"> </w:t>
      </w:r>
      <w:r w:rsidRPr="009F7EA1">
        <w:rPr>
          <w:rFonts w:ascii="GHEA Grapalat" w:hAnsi="GHEA Grapalat" w:cs="Gotham-Book"/>
          <w:lang w:val="en-US"/>
        </w:rPr>
        <w:t>միջոցառումներից</w:t>
      </w:r>
      <w:r w:rsidRPr="009F7EA1">
        <w:rPr>
          <w:rFonts w:ascii="GHEA Grapalat" w:hAnsi="GHEA Grapalat" w:cs="Gotham-Book"/>
        </w:rPr>
        <w:t xml:space="preserve"> (</w:t>
      </w:r>
      <w:r w:rsidRPr="009F7EA1">
        <w:rPr>
          <w:rFonts w:ascii="GHEA Grapalat" w:hAnsi="GHEA Grapalat" w:cs="Gotham-Book"/>
          <w:lang w:val="en-US"/>
        </w:rPr>
        <w:t>քաղաքի</w:t>
      </w:r>
      <w:r w:rsidRPr="009F7EA1">
        <w:rPr>
          <w:rFonts w:ascii="GHEA Grapalat" w:hAnsi="GHEA Grapalat" w:cs="Gotham-Book"/>
        </w:rPr>
        <w:t xml:space="preserve"> </w:t>
      </w:r>
      <w:r w:rsidRPr="009F7EA1">
        <w:rPr>
          <w:rFonts w:ascii="GHEA Grapalat" w:hAnsi="GHEA Grapalat" w:cs="Gotham-Book"/>
          <w:lang w:val="en-US"/>
        </w:rPr>
        <w:t>կենտրոնում</w:t>
      </w:r>
      <w:r w:rsidRPr="009F7EA1">
        <w:rPr>
          <w:rFonts w:ascii="GHEA Grapalat" w:hAnsi="GHEA Grapalat" w:cs="Gotham-Book"/>
        </w:rPr>
        <w:t xml:space="preserve"> </w:t>
      </w:r>
      <w:r w:rsidRPr="009F7EA1">
        <w:rPr>
          <w:rFonts w:ascii="GHEA Grapalat" w:eastAsia="Times New Roman" w:hAnsi="GHEA Grapalat" w:cs="Sylfaen"/>
          <w:lang w:val="hy-AM"/>
        </w:rPr>
        <w:t>բարենպաստ</w:t>
      </w:r>
      <w:r w:rsidRPr="009F7EA1">
        <w:rPr>
          <w:rFonts w:ascii="GHEA Grapalat" w:eastAsia="Times New Roman" w:hAnsi="GHEA Grapalat" w:cs="Calibri"/>
          <w:lang w:val="hy-AM"/>
        </w:rPr>
        <w:t xml:space="preserve"> </w:t>
      </w:r>
      <w:r w:rsidRPr="009F7EA1">
        <w:rPr>
          <w:rFonts w:ascii="GHEA Grapalat" w:eastAsia="Times New Roman" w:hAnsi="GHEA Grapalat" w:cs="Sylfaen"/>
          <w:lang w:val="hy-AM"/>
        </w:rPr>
        <w:t>ավտոկայանատեղ</w:t>
      </w:r>
      <w:r w:rsidRPr="009F7EA1">
        <w:rPr>
          <w:rFonts w:ascii="GHEA Grapalat" w:eastAsia="Times New Roman" w:hAnsi="GHEA Grapalat" w:cs="Sylfaen"/>
          <w:lang w:val="en-US"/>
        </w:rPr>
        <w:t>իի</w:t>
      </w:r>
      <w:r w:rsidRPr="009F7EA1">
        <w:rPr>
          <w:rFonts w:ascii="GHEA Grapalat" w:eastAsia="Times New Roman" w:hAnsi="GHEA Grapalat" w:cs="Sylfaen"/>
        </w:rPr>
        <w:t xml:space="preserve"> </w:t>
      </w:r>
      <w:r w:rsidRPr="009F7EA1">
        <w:rPr>
          <w:rFonts w:ascii="GHEA Grapalat" w:eastAsia="Times New Roman" w:hAnsi="GHEA Grapalat" w:cs="Sylfaen"/>
          <w:lang w:val="en-US"/>
        </w:rPr>
        <w:t>պայմաններ</w:t>
      </w:r>
      <w:r w:rsidRPr="009F7EA1">
        <w:rPr>
          <w:rFonts w:ascii="GHEA Grapalat" w:eastAsia="Times New Roman" w:hAnsi="GHEA Grapalat" w:cs="Sylfaen"/>
        </w:rPr>
        <w:t xml:space="preserve"> </w:t>
      </w:r>
      <w:r w:rsidRPr="009F7EA1">
        <w:rPr>
          <w:rFonts w:ascii="GHEA Grapalat" w:eastAsia="Times New Roman" w:hAnsi="GHEA Grapalat" w:cs="Sylfaen"/>
          <w:lang w:val="en-US"/>
        </w:rPr>
        <w:t>ՄԷՏՄ</w:t>
      </w:r>
      <w:r w:rsidRPr="009F7EA1">
        <w:rPr>
          <w:rFonts w:ascii="GHEA Grapalat" w:eastAsia="Times New Roman" w:hAnsi="GHEA Grapalat" w:cs="Sylfaen"/>
        </w:rPr>
        <w:t>-նե</w:t>
      </w:r>
      <w:r w:rsidRPr="009F7EA1">
        <w:rPr>
          <w:rFonts w:ascii="GHEA Grapalat" w:eastAsia="Times New Roman" w:hAnsi="GHEA Grapalat" w:cs="Sylfaen"/>
          <w:lang w:val="en-US"/>
        </w:rPr>
        <w:t>րի</w:t>
      </w:r>
      <w:r w:rsidRPr="009F7EA1">
        <w:rPr>
          <w:rFonts w:ascii="GHEA Grapalat" w:eastAsia="Times New Roman" w:hAnsi="GHEA Grapalat" w:cs="Sylfaen"/>
        </w:rPr>
        <w:t xml:space="preserve"> </w:t>
      </w:r>
      <w:r w:rsidRPr="009F7EA1">
        <w:rPr>
          <w:rFonts w:ascii="GHEA Grapalat" w:eastAsia="Times New Roman" w:hAnsi="GHEA Grapalat" w:cs="Sylfaen"/>
          <w:lang w:val="en-US"/>
        </w:rPr>
        <w:t>և</w:t>
      </w:r>
      <w:r w:rsidRPr="009F7EA1">
        <w:rPr>
          <w:rFonts w:ascii="GHEA Grapalat" w:eastAsia="Times New Roman" w:hAnsi="GHEA Grapalat" w:cs="Sylfaen"/>
        </w:rPr>
        <w:t xml:space="preserve"> </w:t>
      </w:r>
      <w:r w:rsidRPr="009F7EA1">
        <w:rPr>
          <w:rFonts w:ascii="GHEA Grapalat" w:eastAsia="Times New Roman" w:hAnsi="GHEA Grapalat" w:cs="Sylfaen"/>
          <w:lang w:val="en-US"/>
        </w:rPr>
        <w:t>ՀԷՏՄ</w:t>
      </w:r>
      <w:r w:rsidRPr="009F7EA1">
        <w:rPr>
          <w:rFonts w:ascii="GHEA Grapalat" w:eastAsia="Times New Roman" w:hAnsi="GHEA Grapalat" w:cs="Sylfaen"/>
        </w:rPr>
        <w:t>-նե</w:t>
      </w:r>
      <w:r w:rsidRPr="009F7EA1">
        <w:rPr>
          <w:rFonts w:ascii="GHEA Grapalat" w:eastAsia="Times New Roman" w:hAnsi="GHEA Grapalat" w:cs="Sylfaen"/>
          <w:lang w:val="en-US"/>
        </w:rPr>
        <w:t>րի</w:t>
      </w:r>
      <w:r w:rsidRPr="009F7EA1">
        <w:rPr>
          <w:rFonts w:ascii="GHEA Grapalat" w:eastAsia="Times New Roman" w:hAnsi="GHEA Grapalat" w:cs="Sylfaen"/>
        </w:rPr>
        <w:t xml:space="preserve"> </w:t>
      </w:r>
      <w:r w:rsidRPr="009F7EA1">
        <w:rPr>
          <w:rFonts w:ascii="GHEA Grapalat" w:eastAsia="Times New Roman" w:hAnsi="GHEA Grapalat" w:cs="Sylfaen"/>
          <w:lang w:val="en-US"/>
        </w:rPr>
        <w:t>համար</w:t>
      </w:r>
      <w:r w:rsidRPr="009F7EA1">
        <w:rPr>
          <w:rFonts w:ascii="GHEA Grapalat" w:eastAsia="Times New Roman" w:hAnsi="GHEA Grapalat" w:cs="Sylfaen"/>
        </w:rPr>
        <w:t xml:space="preserve">, </w:t>
      </w:r>
      <w:r w:rsidRPr="009F7EA1">
        <w:rPr>
          <w:rFonts w:ascii="GHEA Grapalat" w:eastAsia="Times New Roman" w:hAnsi="GHEA Grapalat" w:cs="Sylfaen"/>
          <w:lang w:val="en-US"/>
        </w:rPr>
        <w:t>կայանման</w:t>
      </w:r>
      <w:r w:rsidRPr="009F7EA1">
        <w:rPr>
          <w:rFonts w:ascii="GHEA Grapalat" w:eastAsia="Times New Roman" w:hAnsi="GHEA Grapalat" w:cs="Sylfaen"/>
        </w:rPr>
        <w:t xml:space="preserve"> </w:t>
      </w:r>
      <w:r w:rsidRPr="009F7EA1">
        <w:rPr>
          <w:rFonts w:ascii="GHEA Grapalat" w:eastAsia="Times New Roman" w:hAnsi="GHEA Grapalat" w:cs="Sylfaen"/>
          <w:lang w:val="en-US"/>
        </w:rPr>
        <w:t>և</w:t>
      </w:r>
      <w:r w:rsidRPr="009F7EA1">
        <w:rPr>
          <w:rFonts w:ascii="GHEA Grapalat" w:eastAsia="Times New Roman" w:hAnsi="GHEA Grapalat" w:cs="Sylfaen"/>
        </w:rPr>
        <w:t xml:space="preserve"> </w:t>
      </w:r>
      <w:r w:rsidRPr="009F7EA1">
        <w:rPr>
          <w:rFonts w:ascii="GHEA Grapalat" w:eastAsia="Times New Roman" w:hAnsi="GHEA Grapalat" w:cs="Sylfaen"/>
          <w:lang w:val="en-US"/>
        </w:rPr>
        <w:t>լիցքավորման</w:t>
      </w:r>
      <w:r w:rsidRPr="009F7EA1">
        <w:rPr>
          <w:rFonts w:ascii="GHEA Grapalat" w:eastAsia="Times New Roman" w:hAnsi="GHEA Grapalat" w:cs="Sylfaen"/>
        </w:rPr>
        <w:t xml:space="preserve"> </w:t>
      </w:r>
      <w:r w:rsidRPr="009F7EA1">
        <w:rPr>
          <w:rFonts w:ascii="GHEA Grapalat" w:eastAsia="Times New Roman" w:hAnsi="GHEA Grapalat" w:cs="Sylfaen"/>
          <w:lang w:val="en-US"/>
        </w:rPr>
        <w:t>ծառայություններ</w:t>
      </w:r>
      <w:r w:rsidRPr="009F7EA1">
        <w:rPr>
          <w:rFonts w:ascii="GHEA Grapalat" w:eastAsia="Times New Roman" w:hAnsi="GHEA Grapalat" w:cs="Sylfaen"/>
        </w:rPr>
        <w:t xml:space="preserve"> </w:t>
      </w:r>
      <w:r w:rsidRPr="009F7EA1">
        <w:rPr>
          <w:rFonts w:ascii="GHEA Grapalat" w:eastAsia="Times New Roman" w:hAnsi="GHEA Grapalat" w:cs="Sylfaen"/>
          <w:lang w:val="en-US"/>
        </w:rPr>
        <w:lastRenderedPageBreak/>
        <w:t>և</w:t>
      </w:r>
      <w:r w:rsidRPr="009F7EA1">
        <w:rPr>
          <w:rFonts w:ascii="GHEA Grapalat" w:eastAsia="Times New Roman" w:hAnsi="GHEA Grapalat" w:cs="Sylfaen"/>
        </w:rPr>
        <w:t xml:space="preserve"> </w:t>
      </w:r>
      <w:r w:rsidRPr="009F7EA1">
        <w:rPr>
          <w:rFonts w:ascii="GHEA Grapalat" w:eastAsia="Times New Roman" w:hAnsi="GHEA Grapalat" w:cs="Sylfaen"/>
          <w:lang w:val="en-US"/>
        </w:rPr>
        <w:t>այլն</w:t>
      </w:r>
      <w:r w:rsidRPr="009F7EA1">
        <w:rPr>
          <w:rFonts w:ascii="GHEA Grapalat" w:hAnsi="GHEA Grapalat" w:cs="Gotham-Book"/>
        </w:rPr>
        <w:t xml:space="preserve">) </w:t>
      </w:r>
      <w:r w:rsidRPr="009F7EA1">
        <w:rPr>
          <w:rFonts w:ascii="GHEA Grapalat" w:hAnsi="GHEA Grapalat" w:cs="Gotham-Book"/>
          <w:lang w:val="en-US"/>
        </w:rPr>
        <w:t>ակնկալվում</w:t>
      </w:r>
      <w:r w:rsidRPr="009F7EA1">
        <w:rPr>
          <w:rFonts w:ascii="GHEA Grapalat" w:hAnsi="GHEA Grapalat" w:cs="Gotham-Book"/>
        </w:rPr>
        <w:t xml:space="preserve"> </w:t>
      </w:r>
      <w:r w:rsidRPr="009F7EA1">
        <w:rPr>
          <w:rFonts w:ascii="GHEA Grapalat" w:hAnsi="GHEA Grapalat" w:cs="Gotham-Book"/>
          <w:lang w:val="en-US"/>
        </w:rPr>
        <w:t>է</w:t>
      </w:r>
      <w:r w:rsidRPr="009F7EA1">
        <w:rPr>
          <w:rFonts w:ascii="GHEA Grapalat" w:hAnsi="GHEA Grapalat" w:cs="Gotham-Book"/>
        </w:rPr>
        <w:t xml:space="preserve"> </w:t>
      </w:r>
      <w:r w:rsidRPr="009F7EA1">
        <w:rPr>
          <w:rFonts w:ascii="GHEA Grapalat" w:hAnsi="GHEA Grapalat" w:cs="Gotham-Book"/>
          <w:lang w:val="en-US"/>
        </w:rPr>
        <w:t>զգալի</w:t>
      </w:r>
      <w:r w:rsidRPr="009F7EA1">
        <w:rPr>
          <w:rFonts w:ascii="GHEA Grapalat" w:hAnsi="GHEA Grapalat" w:cs="Gotham-Book"/>
        </w:rPr>
        <w:t xml:space="preserve"> </w:t>
      </w:r>
      <w:r w:rsidRPr="009F7EA1">
        <w:rPr>
          <w:rFonts w:ascii="GHEA Grapalat" w:hAnsi="GHEA Grapalat" w:cs="Gotham-Book"/>
          <w:lang w:val="en-US"/>
        </w:rPr>
        <w:t>արդյունք</w:t>
      </w:r>
      <w:r w:rsidRPr="009F7EA1">
        <w:rPr>
          <w:rFonts w:ascii="GHEA Grapalat" w:hAnsi="GHEA Grapalat" w:cs="Gotham-Book"/>
        </w:rPr>
        <w:t xml:space="preserve">, </w:t>
      </w:r>
      <w:r w:rsidRPr="009F7EA1">
        <w:rPr>
          <w:rFonts w:ascii="GHEA Grapalat" w:hAnsi="GHEA Grapalat" w:cs="Gotham-Book"/>
          <w:lang w:val="en-US"/>
        </w:rPr>
        <w:t>որը</w:t>
      </w:r>
      <w:r w:rsidRPr="009F7EA1">
        <w:rPr>
          <w:rFonts w:ascii="GHEA Grapalat" w:hAnsi="GHEA Grapalat" w:cs="Gotham-Book"/>
        </w:rPr>
        <w:t xml:space="preserve"> </w:t>
      </w:r>
      <w:r w:rsidRPr="009F7EA1">
        <w:rPr>
          <w:rFonts w:ascii="GHEA Grapalat" w:hAnsi="GHEA Grapalat" w:cs="Gotham-Book"/>
          <w:lang w:val="en-US"/>
        </w:rPr>
        <w:t>սակայն</w:t>
      </w:r>
      <w:r w:rsidRPr="009F7EA1">
        <w:rPr>
          <w:rFonts w:ascii="GHEA Grapalat" w:hAnsi="GHEA Grapalat" w:cs="Gotham-Book"/>
        </w:rPr>
        <w:t xml:space="preserve"> </w:t>
      </w:r>
      <w:r w:rsidRPr="009F7EA1">
        <w:rPr>
          <w:rFonts w:ascii="GHEA Grapalat" w:hAnsi="GHEA Grapalat" w:cs="Gotham-Book"/>
          <w:lang w:val="en-US"/>
        </w:rPr>
        <w:t>աշխատանքների</w:t>
      </w:r>
      <w:r w:rsidRPr="009F7EA1">
        <w:rPr>
          <w:rFonts w:ascii="GHEA Grapalat" w:hAnsi="GHEA Grapalat" w:cs="Gotham-Book"/>
        </w:rPr>
        <w:t xml:space="preserve"> </w:t>
      </w:r>
      <w:r w:rsidRPr="009F7EA1">
        <w:rPr>
          <w:rFonts w:ascii="GHEA Grapalat" w:hAnsi="GHEA Grapalat" w:cs="Gotham-Book"/>
          <w:lang w:val="en-US"/>
        </w:rPr>
        <w:t>այս</w:t>
      </w:r>
      <w:r w:rsidRPr="009F7EA1">
        <w:rPr>
          <w:rFonts w:ascii="GHEA Grapalat" w:hAnsi="GHEA Grapalat" w:cs="Gotham-Book"/>
        </w:rPr>
        <w:t xml:space="preserve"> </w:t>
      </w:r>
      <w:r w:rsidRPr="009F7EA1">
        <w:rPr>
          <w:rFonts w:ascii="GHEA Grapalat" w:hAnsi="GHEA Grapalat" w:cs="Gotham-Book"/>
          <w:lang w:val="en-US"/>
        </w:rPr>
        <w:t>փուլում</w:t>
      </w:r>
      <w:r w:rsidRPr="009F7EA1">
        <w:rPr>
          <w:rFonts w:ascii="GHEA Grapalat" w:hAnsi="GHEA Grapalat" w:cs="Gotham-Book"/>
        </w:rPr>
        <w:t xml:space="preserve"> </w:t>
      </w:r>
      <w:r w:rsidRPr="009F7EA1">
        <w:rPr>
          <w:rFonts w:ascii="GHEA Grapalat" w:hAnsi="GHEA Grapalat" w:cs="Gotham-Book"/>
          <w:lang w:val="en-US"/>
        </w:rPr>
        <w:t>դժվար</w:t>
      </w:r>
      <w:r w:rsidRPr="009F7EA1">
        <w:rPr>
          <w:rFonts w:ascii="GHEA Grapalat" w:hAnsi="GHEA Grapalat" w:cs="Gotham-Book"/>
        </w:rPr>
        <w:t xml:space="preserve"> </w:t>
      </w:r>
      <w:r w:rsidRPr="009F7EA1">
        <w:rPr>
          <w:rFonts w:ascii="GHEA Grapalat" w:hAnsi="GHEA Grapalat" w:cs="Gotham-Book"/>
          <w:lang w:val="en-US"/>
        </w:rPr>
        <w:t>է</w:t>
      </w:r>
      <w:r w:rsidRPr="009F7EA1">
        <w:rPr>
          <w:rFonts w:ascii="GHEA Grapalat" w:hAnsi="GHEA Grapalat" w:cs="Gotham-Book"/>
        </w:rPr>
        <w:t xml:space="preserve"> </w:t>
      </w:r>
      <w:r w:rsidRPr="009F7EA1">
        <w:rPr>
          <w:rFonts w:ascii="GHEA Grapalat" w:hAnsi="GHEA Grapalat" w:cs="Gotham-Book"/>
          <w:lang w:val="en-US"/>
        </w:rPr>
        <w:t>չափել</w:t>
      </w:r>
      <w:r w:rsidRPr="009F7EA1">
        <w:rPr>
          <w:rFonts w:ascii="GHEA Grapalat" w:hAnsi="GHEA Grapalat" w:cs="Gotham-Book"/>
        </w:rPr>
        <w:t xml:space="preserve">:  </w:t>
      </w:r>
    </w:p>
    <w:p w:rsidR="00177C61" w:rsidRPr="00EE6D0D" w:rsidRDefault="00177C61" w:rsidP="00177C61">
      <w:pPr>
        <w:keepNext w:val="0"/>
        <w:spacing w:after="200" w:line="276" w:lineRule="auto"/>
        <w:rPr>
          <w:rStyle w:val="hps"/>
          <w:rFonts w:ascii="GHEA Grapalat" w:hAnsi="GHEA Grapalat" w:cs="Calibri"/>
          <w:color w:val="000000"/>
          <w:sz w:val="20"/>
        </w:rPr>
      </w:pPr>
    </w:p>
    <w:p w:rsidR="00177C61" w:rsidRPr="00EE6D0D" w:rsidRDefault="00177C61" w:rsidP="00177C61">
      <w:pPr>
        <w:spacing w:before="120" w:after="120"/>
        <w:jc w:val="both"/>
        <w:rPr>
          <w:rFonts w:ascii="GHEA Grapalat" w:hAnsi="GHEA Grapalat"/>
          <w:b/>
          <w:color w:val="3366FF"/>
          <w:sz w:val="20"/>
        </w:rPr>
      </w:pPr>
      <w:r w:rsidRPr="00EE6D0D">
        <w:rPr>
          <w:rFonts w:ascii="GHEA Grapalat" w:hAnsi="GHEA Grapalat"/>
          <w:b/>
          <w:color w:val="3366FF"/>
          <w:sz w:val="20"/>
          <w:lang w:val="en-US"/>
        </w:rPr>
        <w:t>Հաշվարկներ</w:t>
      </w:r>
      <w:r w:rsidRPr="00EE6D0D">
        <w:rPr>
          <w:rFonts w:ascii="GHEA Grapalat" w:hAnsi="GHEA Grapalat"/>
          <w:b/>
          <w:color w:val="3366FF"/>
          <w:sz w:val="20"/>
        </w:rPr>
        <w:t xml:space="preserve"> </w:t>
      </w:r>
      <w:r w:rsidRPr="00EE6D0D">
        <w:rPr>
          <w:rFonts w:ascii="GHEA Grapalat" w:hAnsi="GHEA Grapalat"/>
          <w:b/>
          <w:color w:val="3366FF"/>
          <w:sz w:val="20"/>
          <w:lang w:val="en-US"/>
        </w:rPr>
        <w:t>և</w:t>
      </w:r>
      <w:r w:rsidRPr="00EE6D0D">
        <w:rPr>
          <w:rFonts w:ascii="GHEA Grapalat" w:hAnsi="GHEA Grapalat"/>
          <w:b/>
          <w:color w:val="3366FF"/>
          <w:sz w:val="20"/>
        </w:rPr>
        <w:t xml:space="preserve"> </w:t>
      </w:r>
      <w:r w:rsidRPr="00EE6D0D">
        <w:rPr>
          <w:rFonts w:ascii="GHEA Grapalat" w:hAnsi="GHEA Grapalat"/>
          <w:b/>
          <w:color w:val="3366FF"/>
          <w:sz w:val="20"/>
          <w:lang w:val="en-US"/>
        </w:rPr>
        <w:t>արդյունքներ</w:t>
      </w:r>
      <w:r w:rsidRPr="00EE6D0D">
        <w:rPr>
          <w:rFonts w:ascii="GHEA Grapalat" w:hAnsi="GHEA Grapalat"/>
          <w:b/>
          <w:color w:val="3366FF"/>
          <w:sz w:val="20"/>
        </w:rPr>
        <w:t xml:space="preserve"> </w:t>
      </w:r>
    </w:p>
    <w:p w:rsidR="00177C61" w:rsidRPr="009F7EA1" w:rsidRDefault="00177C61" w:rsidP="00177C61">
      <w:pPr>
        <w:pStyle w:val="NormalWeb"/>
        <w:spacing w:before="0" w:beforeAutospacing="0" w:after="0" w:afterAutospacing="0"/>
        <w:jc w:val="both"/>
        <w:rPr>
          <w:rFonts w:ascii="GHEA Grapalat" w:hAnsi="GHEA Grapalat"/>
          <w:sz w:val="22"/>
          <w:szCs w:val="22"/>
          <w:lang w:val="fr-FR"/>
        </w:rPr>
      </w:pPr>
      <w:r w:rsidRPr="009F7EA1">
        <w:rPr>
          <w:rFonts w:ascii="GHEA Grapalat" w:hAnsi="GHEA Grapalat"/>
          <w:sz w:val="22"/>
          <w:szCs w:val="22"/>
          <w:lang w:val="fr-FR"/>
        </w:rPr>
        <w:t xml:space="preserve">Դիտարկվող միջոցառման շրջանակներում ուղղակի էներգախնայողության հաշվարկները հիմնված են եվրոպական էլեկտրական տրասպորտային միջոցների ՄԷՏՄ և ՀԷՏՄ խմբերի երկու տիպիկ ներկայացուցիչների համեմատական վերլուծության վրա, որն իրականացվել է   2014 ՄԷԳ ՀԵՏՄ ԻՀ և մաքուր տրանսպորտի միջազգային խորհրդի (ՄՏՄԽ) համատեղ ջանքերով [3]: Ընտրված մեքենաներն են Renault Zoe միայն ՄԷՏՄ (դիտարկվում է որպես  համեմատություն միայն բենզինով աշխատող տարբերակի հետ՝ Renault Clio) և Volvo V60 ՀԷՏՄ, որը շահագործվում է հիբրիդային (էլեկտրական/դիզել) և դիզելային ռեժիմներով: </w:t>
      </w:r>
    </w:p>
    <w:p w:rsidR="00177C61" w:rsidRPr="009F7EA1" w:rsidRDefault="00177C61" w:rsidP="00177C61">
      <w:pPr>
        <w:pStyle w:val="NormalWeb"/>
        <w:spacing w:before="0" w:beforeAutospacing="0" w:after="0" w:afterAutospacing="0"/>
        <w:jc w:val="both"/>
        <w:rPr>
          <w:rFonts w:ascii="GHEA Grapalat" w:hAnsi="GHEA Grapalat"/>
          <w:sz w:val="22"/>
          <w:szCs w:val="22"/>
          <w:lang w:val="fr-FR"/>
        </w:rPr>
      </w:pPr>
    </w:p>
    <w:p w:rsidR="00177C61" w:rsidRPr="009F7EA1" w:rsidRDefault="00177C61" w:rsidP="00177C61">
      <w:pPr>
        <w:pStyle w:val="NormalWeb"/>
        <w:spacing w:before="0" w:beforeAutospacing="0" w:after="0" w:afterAutospacing="0"/>
        <w:jc w:val="both"/>
        <w:rPr>
          <w:rFonts w:ascii="GHEA Grapalat" w:hAnsi="GHEA Grapalat"/>
          <w:sz w:val="22"/>
          <w:szCs w:val="22"/>
          <w:lang w:val="fr-FR"/>
        </w:rPr>
      </w:pPr>
      <w:r w:rsidRPr="009F7EA1">
        <w:rPr>
          <w:rFonts w:ascii="GHEA Grapalat" w:hAnsi="GHEA Grapalat"/>
          <w:sz w:val="22"/>
          <w:szCs w:val="22"/>
        </w:rPr>
        <w:t>Դրանք</w:t>
      </w:r>
      <w:r w:rsidRPr="009F7EA1">
        <w:rPr>
          <w:rFonts w:ascii="GHEA Grapalat" w:hAnsi="GHEA Grapalat"/>
          <w:sz w:val="22"/>
          <w:szCs w:val="22"/>
          <w:lang w:val="fr-FR"/>
        </w:rPr>
        <w:t xml:space="preserve"> մ</w:t>
      </w:r>
      <w:r w:rsidRPr="009F7EA1">
        <w:rPr>
          <w:rFonts w:ascii="GHEA Grapalat" w:hAnsi="GHEA Grapalat"/>
          <w:sz w:val="22"/>
          <w:szCs w:val="22"/>
        </w:rPr>
        <w:t>իասին</w:t>
      </w:r>
      <w:r w:rsidRPr="009F7EA1">
        <w:rPr>
          <w:rFonts w:ascii="GHEA Grapalat" w:hAnsi="GHEA Grapalat"/>
          <w:sz w:val="22"/>
          <w:szCs w:val="22"/>
          <w:lang w:val="fr-FR"/>
        </w:rPr>
        <w:t xml:space="preserve"> </w:t>
      </w:r>
      <w:r w:rsidRPr="009F7EA1">
        <w:rPr>
          <w:rFonts w:ascii="GHEA Grapalat" w:hAnsi="GHEA Grapalat"/>
          <w:sz w:val="22"/>
          <w:szCs w:val="22"/>
        </w:rPr>
        <w:t>ներկայացնում</w:t>
      </w:r>
      <w:r w:rsidRPr="009F7EA1">
        <w:rPr>
          <w:rFonts w:ascii="GHEA Grapalat" w:hAnsi="GHEA Grapalat"/>
          <w:sz w:val="22"/>
          <w:szCs w:val="22"/>
          <w:lang w:val="fr-FR"/>
        </w:rPr>
        <w:t xml:space="preserve"> </w:t>
      </w:r>
      <w:r w:rsidRPr="009F7EA1">
        <w:rPr>
          <w:rFonts w:ascii="GHEA Grapalat" w:hAnsi="GHEA Grapalat"/>
          <w:sz w:val="22"/>
          <w:szCs w:val="22"/>
        </w:rPr>
        <w:t>են</w:t>
      </w:r>
      <w:r w:rsidRPr="009F7EA1">
        <w:rPr>
          <w:rFonts w:ascii="GHEA Grapalat" w:hAnsi="GHEA Grapalat"/>
          <w:sz w:val="22"/>
          <w:szCs w:val="22"/>
          <w:lang w:val="fr-FR"/>
        </w:rPr>
        <w:t xml:space="preserve"> </w:t>
      </w:r>
      <w:r w:rsidRPr="009F7EA1">
        <w:rPr>
          <w:rFonts w:ascii="GHEA Grapalat" w:hAnsi="GHEA Grapalat"/>
          <w:sz w:val="22"/>
          <w:szCs w:val="22"/>
        </w:rPr>
        <w:t>ըստ</w:t>
      </w:r>
      <w:r w:rsidRPr="009F7EA1">
        <w:rPr>
          <w:rFonts w:ascii="GHEA Grapalat" w:hAnsi="GHEA Grapalat"/>
          <w:sz w:val="22"/>
          <w:szCs w:val="22"/>
          <w:lang w:val="fr-FR"/>
        </w:rPr>
        <w:t xml:space="preserve"> </w:t>
      </w:r>
      <w:r w:rsidRPr="009F7EA1">
        <w:rPr>
          <w:rFonts w:ascii="GHEA Grapalat" w:hAnsi="GHEA Grapalat"/>
          <w:sz w:val="22"/>
          <w:szCs w:val="22"/>
        </w:rPr>
        <w:t>շարժիչի</w:t>
      </w:r>
      <w:r w:rsidRPr="009F7EA1">
        <w:rPr>
          <w:rFonts w:ascii="GHEA Grapalat" w:hAnsi="GHEA Grapalat"/>
          <w:sz w:val="22"/>
          <w:szCs w:val="22"/>
          <w:lang w:val="fr-FR"/>
        </w:rPr>
        <w:t xml:space="preserve"> </w:t>
      </w:r>
      <w:r w:rsidRPr="009F7EA1">
        <w:rPr>
          <w:rFonts w:ascii="GHEA Grapalat" w:hAnsi="GHEA Grapalat"/>
          <w:sz w:val="22"/>
          <w:szCs w:val="22"/>
        </w:rPr>
        <w:t>ծավալի</w:t>
      </w:r>
      <w:r w:rsidRPr="009F7EA1">
        <w:rPr>
          <w:rFonts w:ascii="GHEA Grapalat" w:hAnsi="GHEA Grapalat"/>
          <w:sz w:val="22"/>
          <w:szCs w:val="22"/>
          <w:lang w:val="fr-FR"/>
        </w:rPr>
        <w:t xml:space="preserve"> </w:t>
      </w:r>
      <w:r w:rsidRPr="009F7EA1">
        <w:rPr>
          <w:rFonts w:ascii="GHEA Grapalat" w:hAnsi="GHEA Grapalat"/>
          <w:sz w:val="22"/>
          <w:szCs w:val="22"/>
        </w:rPr>
        <w:t>և</w:t>
      </w:r>
      <w:r w:rsidRPr="009F7EA1">
        <w:rPr>
          <w:rFonts w:ascii="GHEA Grapalat" w:hAnsi="GHEA Grapalat"/>
          <w:sz w:val="22"/>
          <w:szCs w:val="22"/>
          <w:lang w:val="fr-FR"/>
        </w:rPr>
        <w:t xml:space="preserve"> </w:t>
      </w:r>
      <w:r w:rsidRPr="009F7EA1">
        <w:rPr>
          <w:rFonts w:ascii="GHEA Grapalat" w:hAnsi="GHEA Grapalat"/>
          <w:sz w:val="22"/>
          <w:szCs w:val="22"/>
        </w:rPr>
        <w:t>շահագործման</w:t>
      </w:r>
      <w:r w:rsidRPr="009F7EA1">
        <w:rPr>
          <w:rFonts w:ascii="GHEA Grapalat" w:hAnsi="GHEA Grapalat"/>
          <w:sz w:val="22"/>
          <w:szCs w:val="22"/>
          <w:lang w:val="fr-FR"/>
        </w:rPr>
        <w:t xml:space="preserve"> </w:t>
      </w:r>
      <w:r w:rsidRPr="009F7EA1">
        <w:rPr>
          <w:rFonts w:ascii="GHEA Grapalat" w:hAnsi="GHEA Grapalat"/>
          <w:sz w:val="22"/>
          <w:szCs w:val="22"/>
        </w:rPr>
        <w:t>ռեժիմի</w:t>
      </w:r>
      <w:r w:rsidRPr="009F7EA1">
        <w:rPr>
          <w:rFonts w:ascii="GHEA Grapalat" w:hAnsi="GHEA Grapalat"/>
          <w:sz w:val="22"/>
          <w:szCs w:val="22"/>
          <w:lang w:val="fr-FR"/>
        </w:rPr>
        <w:t xml:space="preserve"> </w:t>
      </w:r>
      <w:r w:rsidRPr="009F7EA1">
        <w:rPr>
          <w:rFonts w:ascii="GHEA Grapalat" w:hAnsi="GHEA Grapalat"/>
          <w:sz w:val="22"/>
          <w:szCs w:val="22"/>
        </w:rPr>
        <w:t>ուղևորատար</w:t>
      </w:r>
      <w:r w:rsidRPr="009F7EA1">
        <w:rPr>
          <w:rFonts w:ascii="GHEA Grapalat" w:hAnsi="GHEA Grapalat"/>
          <w:sz w:val="22"/>
          <w:szCs w:val="22"/>
          <w:lang w:val="fr-FR"/>
        </w:rPr>
        <w:t xml:space="preserve"> </w:t>
      </w:r>
      <w:r w:rsidRPr="009F7EA1">
        <w:rPr>
          <w:rFonts w:ascii="GHEA Grapalat" w:hAnsi="GHEA Grapalat"/>
          <w:sz w:val="22"/>
          <w:szCs w:val="22"/>
        </w:rPr>
        <w:t>մեքենաների</w:t>
      </w:r>
      <w:r w:rsidRPr="009F7EA1">
        <w:rPr>
          <w:rFonts w:ascii="GHEA Grapalat" w:hAnsi="GHEA Grapalat"/>
          <w:sz w:val="22"/>
          <w:szCs w:val="22"/>
          <w:lang w:val="fr-FR"/>
        </w:rPr>
        <w:t xml:space="preserve"> </w:t>
      </w:r>
      <w:r w:rsidRPr="009F7EA1">
        <w:rPr>
          <w:rFonts w:ascii="GHEA Grapalat" w:hAnsi="GHEA Grapalat"/>
          <w:sz w:val="22"/>
          <w:szCs w:val="22"/>
        </w:rPr>
        <w:t>գրեթե</w:t>
      </w:r>
      <w:r w:rsidRPr="009F7EA1">
        <w:rPr>
          <w:rFonts w:ascii="GHEA Grapalat" w:hAnsi="GHEA Grapalat"/>
          <w:sz w:val="22"/>
          <w:szCs w:val="22"/>
          <w:lang w:val="fr-FR"/>
        </w:rPr>
        <w:t xml:space="preserve"> </w:t>
      </w:r>
      <w:r w:rsidRPr="009F7EA1">
        <w:rPr>
          <w:rFonts w:ascii="GHEA Grapalat" w:hAnsi="GHEA Grapalat"/>
          <w:sz w:val="22"/>
          <w:szCs w:val="22"/>
        </w:rPr>
        <w:t>ողջ</w:t>
      </w:r>
      <w:r w:rsidRPr="009F7EA1">
        <w:rPr>
          <w:rFonts w:ascii="GHEA Grapalat" w:hAnsi="GHEA Grapalat"/>
          <w:sz w:val="22"/>
          <w:szCs w:val="22"/>
          <w:lang w:val="fr-FR"/>
        </w:rPr>
        <w:t xml:space="preserve"> </w:t>
      </w:r>
      <w:r w:rsidRPr="009F7EA1">
        <w:rPr>
          <w:rFonts w:ascii="GHEA Grapalat" w:hAnsi="GHEA Grapalat"/>
          <w:sz w:val="22"/>
          <w:szCs w:val="22"/>
        </w:rPr>
        <w:t>շարքը</w:t>
      </w:r>
      <w:r w:rsidRPr="009F7EA1">
        <w:rPr>
          <w:rFonts w:ascii="GHEA Grapalat" w:hAnsi="GHEA Grapalat"/>
          <w:sz w:val="22"/>
          <w:szCs w:val="22"/>
          <w:lang w:val="fr-FR"/>
        </w:rPr>
        <w:t xml:space="preserve">:   </w:t>
      </w:r>
    </w:p>
    <w:p w:rsidR="00177C61" w:rsidRPr="009F7EA1" w:rsidRDefault="00177C61" w:rsidP="00177C61">
      <w:pPr>
        <w:keepNext w:val="0"/>
        <w:numPr>
          <w:ilvl w:val="0"/>
          <w:numId w:val="50"/>
        </w:numPr>
        <w:autoSpaceDE w:val="0"/>
        <w:autoSpaceDN w:val="0"/>
        <w:adjustRightInd w:val="0"/>
        <w:jc w:val="both"/>
        <w:rPr>
          <w:rFonts w:ascii="GHEA Grapalat" w:hAnsi="GHEA Grapalat" w:cs="Gotham-Book"/>
        </w:rPr>
      </w:pPr>
      <w:r w:rsidRPr="009F7EA1">
        <w:rPr>
          <w:rFonts w:ascii="GHEA Grapalat" w:hAnsi="GHEA Grapalat" w:cs="Gotham-Bold"/>
          <w:b/>
          <w:bCs/>
        </w:rPr>
        <w:t>Renault Zoe-</w:t>
      </w:r>
      <w:r w:rsidRPr="009F7EA1">
        <w:rPr>
          <w:rFonts w:ascii="GHEA Grapalat" w:hAnsi="GHEA Grapalat" w:cs="Gotham-Bold"/>
          <w:b/>
          <w:bCs/>
          <w:lang w:val="en-US"/>
        </w:rPr>
        <w:t>ն</w:t>
      </w:r>
      <w:r w:rsidRPr="009F7EA1">
        <w:rPr>
          <w:rFonts w:ascii="GHEA Grapalat" w:hAnsi="GHEA Grapalat" w:cs="Gotham-Bold"/>
          <w:b/>
          <w:bCs/>
        </w:rPr>
        <w:t xml:space="preserve"> </w:t>
      </w:r>
      <w:r w:rsidRPr="009F7EA1">
        <w:rPr>
          <w:rFonts w:ascii="GHEA Grapalat" w:hAnsi="GHEA Grapalat" w:cs="Gotham-Bold"/>
          <w:bCs/>
          <w:lang w:val="en-US"/>
        </w:rPr>
        <w:t>որպես</w:t>
      </w:r>
      <w:r w:rsidRPr="009F7EA1">
        <w:rPr>
          <w:rFonts w:ascii="GHEA Grapalat" w:hAnsi="GHEA Grapalat" w:cs="Gotham-Bold"/>
          <w:bCs/>
        </w:rPr>
        <w:t xml:space="preserve"> </w:t>
      </w:r>
      <w:r w:rsidRPr="009F7EA1">
        <w:rPr>
          <w:rFonts w:ascii="GHEA Grapalat" w:hAnsi="GHEA Grapalat" w:cs="Gotham-Bold"/>
          <w:bCs/>
          <w:lang w:val="en-US"/>
        </w:rPr>
        <w:t>ՄԷՏՄ</w:t>
      </w:r>
      <w:r w:rsidRPr="009F7EA1">
        <w:rPr>
          <w:rFonts w:ascii="GHEA Grapalat" w:hAnsi="GHEA Grapalat" w:cs="Gotham-Bold"/>
          <w:bCs/>
        </w:rPr>
        <w:t xml:space="preserve"> </w:t>
      </w:r>
      <w:r w:rsidRPr="009F7EA1">
        <w:rPr>
          <w:rFonts w:ascii="GHEA Grapalat" w:hAnsi="GHEA Grapalat" w:cs="Gotham-Bold"/>
          <w:bCs/>
          <w:lang w:val="en-US"/>
        </w:rPr>
        <w:t>ներկայացուցիչ</w:t>
      </w:r>
      <w:r w:rsidRPr="009F7EA1">
        <w:rPr>
          <w:rFonts w:ascii="GHEA Grapalat" w:hAnsi="GHEA Grapalat" w:cs="Gotham-Book"/>
        </w:rPr>
        <w:t xml:space="preserve">, </w:t>
      </w:r>
      <w:r w:rsidRPr="009F7EA1">
        <w:rPr>
          <w:rFonts w:ascii="GHEA Grapalat" w:hAnsi="GHEA Grapalat" w:cs="Gotham-Book"/>
          <w:lang w:val="en-US"/>
        </w:rPr>
        <w:t>կազմում</w:t>
      </w:r>
      <w:r w:rsidRPr="009F7EA1">
        <w:rPr>
          <w:rFonts w:ascii="GHEA Grapalat" w:hAnsi="GHEA Grapalat" w:cs="Gotham-Book"/>
        </w:rPr>
        <w:t xml:space="preserve"> </w:t>
      </w:r>
      <w:r w:rsidRPr="009F7EA1">
        <w:rPr>
          <w:rFonts w:ascii="GHEA Grapalat" w:hAnsi="GHEA Grapalat" w:cs="Gotham-Book"/>
          <w:lang w:val="en-US"/>
        </w:rPr>
        <w:t>է</w:t>
      </w:r>
      <w:r w:rsidRPr="009F7EA1">
        <w:rPr>
          <w:rFonts w:ascii="GHEA Grapalat" w:hAnsi="GHEA Grapalat" w:cs="Gotham-Book"/>
        </w:rPr>
        <w:t xml:space="preserve">  </w:t>
      </w:r>
      <w:r w:rsidRPr="009F7EA1">
        <w:rPr>
          <w:rFonts w:ascii="GHEA Grapalat" w:hAnsi="GHEA Grapalat" w:cs="Gotham-Book"/>
          <w:lang w:val="en-US"/>
        </w:rPr>
        <w:t>Եվրոպայի</w:t>
      </w:r>
      <w:r w:rsidRPr="009F7EA1">
        <w:rPr>
          <w:rFonts w:ascii="GHEA Grapalat" w:hAnsi="GHEA Grapalat" w:cs="Gotham-Book"/>
        </w:rPr>
        <w:t xml:space="preserve"> 2013թ.ողջ </w:t>
      </w:r>
      <w:r w:rsidRPr="009F7EA1">
        <w:rPr>
          <w:rFonts w:ascii="GHEA Grapalat" w:hAnsi="GHEA Grapalat" w:cs="Gotham-Book"/>
          <w:lang w:val="en-US"/>
        </w:rPr>
        <w:t>ԷՏՄ</w:t>
      </w:r>
      <w:r w:rsidRPr="009F7EA1">
        <w:rPr>
          <w:rFonts w:ascii="GHEA Grapalat" w:hAnsi="GHEA Grapalat" w:cs="Gotham-Book"/>
        </w:rPr>
        <w:t xml:space="preserve"> </w:t>
      </w:r>
      <w:r w:rsidRPr="009F7EA1">
        <w:rPr>
          <w:rFonts w:ascii="GHEA Grapalat" w:hAnsi="GHEA Grapalat" w:cs="Gotham-Book"/>
          <w:lang w:val="en-US"/>
        </w:rPr>
        <w:t>վաճառքի</w:t>
      </w:r>
      <w:r w:rsidRPr="009F7EA1">
        <w:rPr>
          <w:rFonts w:ascii="GHEA Grapalat" w:hAnsi="GHEA Grapalat" w:cs="Gotham-Book"/>
        </w:rPr>
        <w:t xml:space="preserve"> </w:t>
      </w:r>
      <w:r w:rsidRPr="009F7EA1">
        <w:rPr>
          <w:rFonts w:ascii="GHEA Grapalat" w:hAnsi="GHEA Grapalat" w:cs="Gotham-Book"/>
          <w:lang w:val="en-US"/>
        </w:rPr>
        <w:t>մոտ</w:t>
      </w:r>
      <w:r w:rsidRPr="009F7EA1">
        <w:rPr>
          <w:rFonts w:ascii="GHEA Grapalat" w:hAnsi="GHEA Grapalat" w:cs="Gotham-Book"/>
        </w:rPr>
        <w:t xml:space="preserve"> 13% (ՄԷՏՄ վաճառքը, </w:t>
      </w:r>
      <w:r w:rsidRPr="009F7EA1">
        <w:rPr>
          <w:rFonts w:ascii="GHEA Grapalat" w:hAnsi="GHEA Grapalat"/>
        </w:rPr>
        <w:t>ՀԵՏՄ ԻՀ</w:t>
      </w:r>
      <w:r w:rsidRPr="009F7EA1">
        <w:rPr>
          <w:rFonts w:ascii="GHEA Grapalat" w:hAnsi="GHEA Grapalat" w:cs="Gotham-Book"/>
        </w:rPr>
        <w:t xml:space="preserve"> տարեկան հաշվետվություն,  2014): Zoe-ն առկա է միայն էլեկտրական տարբերակով:  Դրա այրման շարժիչով անալոգը Renault Clio-ն է, փոքր մեքենաների շարքից (0.8լ շարժիչով): Clio-ն Եվրոպայի չորրորդ առավել տարածված ուղևորատար մեքենան է: </w:t>
      </w:r>
    </w:p>
    <w:p w:rsidR="00177C61" w:rsidRPr="009F7EA1" w:rsidRDefault="00177C61" w:rsidP="00177C61">
      <w:pPr>
        <w:keepNext w:val="0"/>
        <w:numPr>
          <w:ilvl w:val="0"/>
          <w:numId w:val="50"/>
        </w:numPr>
        <w:autoSpaceDE w:val="0"/>
        <w:autoSpaceDN w:val="0"/>
        <w:adjustRightInd w:val="0"/>
        <w:spacing w:after="120"/>
        <w:ind w:left="714" w:hanging="357"/>
        <w:jc w:val="both"/>
        <w:rPr>
          <w:rFonts w:ascii="GHEA Grapalat" w:hAnsi="GHEA Grapalat" w:cs="Gotham-Book"/>
        </w:rPr>
      </w:pPr>
      <w:r w:rsidRPr="009F7EA1">
        <w:rPr>
          <w:rFonts w:ascii="GHEA Grapalat" w:hAnsi="GHEA Grapalat" w:cs="Gotham-Bold"/>
          <w:b/>
          <w:bCs/>
        </w:rPr>
        <w:t xml:space="preserve">Volvo V60 </w:t>
      </w:r>
      <w:r w:rsidRPr="009F7EA1">
        <w:rPr>
          <w:rFonts w:ascii="GHEA Grapalat" w:hAnsi="GHEA Grapalat" w:cs="Gotham-Bold"/>
          <w:bCs/>
          <w:lang w:val="en-US"/>
        </w:rPr>
        <w:t>որպես</w:t>
      </w:r>
      <w:r w:rsidRPr="009F7EA1">
        <w:rPr>
          <w:rFonts w:ascii="GHEA Grapalat" w:hAnsi="GHEA Grapalat" w:cs="Gotham-Bold"/>
          <w:bCs/>
        </w:rPr>
        <w:t xml:space="preserve"> </w:t>
      </w:r>
      <w:r w:rsidRPr="009F7EA1">
        <w:rPr>
          <w:rFonts w:ascii="GHEA Grapalat" w:hAnsi="GHEA Grapalat" w:cs="Gotham-Bold"/>
          <w:bCs/>
          <w:lang w:val="en-US"/>
        </w:rPr>
        <w:t>ՀԷՏՄ</w:t>
      </w:r>
      <w:r w:rsidRPr="009F7EA1">
        <w:rPr>
          <w:rFonts w:ascii="GHEA Grapalat" w:hAnsi="GHEA Grapalat" w:cs="Gotham-Bold"/>
          <w:bCs/>
        </w:rPr>
        <w:t xml:space="preserve"> </w:t>
      </w:r>
      <w:r w:rsidRPr="009F7EA1">
        <w:rPr>
          <w:rFonts w:ascii="GHEA Grapalat" w:hAnsi="GHEA Grapalat" w:cs="Gotham-Bold"/>
          <w:bCs/>
          <w:lang w:val="en-US"/>
        </w:rPr>
        <w:t>ներկայացուցիչ</w:t>
      </w:r>
      <w:r w:rsidRPr="009F7EA1">
        <w:rPr>
          <w:rFonts w:ascii="GHEA Grapalat" w:hAnsi="GHEA Grapalat" w:cs="Gotham-Bold"/>
          <w:bCs/>
        </w:rPr>
        <w:t xml:space="preserve">, </w:t>
      </w:r>
      <w:r w:rsidRPr="009F7EA1">
        <w:rPr>
          <w:rFonts w:ascii="GHEA Grapalat" w:hAnsi="GHEA Grapalat" w:cs="Gotham-Bold"/>
          <w:bCs/>
          <w:lang w:val="en-US"/>
        </w:rPr>
        <w:t>որը</w:t>
      </w:r>
      <w:r w:rsidRPr="009F7EA1">
        <w:rPr>
          <w:rFonts w:ascii="GHEA Grapalat" w:hAnsi="GHEA Grapalat" w:cs="Gotham-Bold"/>
          <w:bCs/>
        </w:rPr>
        <w:t xml:space="preserve"> </w:t>
      </w:r>
      <w:r w:rsidRPr="009F7EA1">
        <w:rPr>
          <w:rFonts w:ascii="GHEA Grapalat" w:hAnsi="GHEA Grapalat" w:cs="Gotham-Bold"/>
          <w:bCs/>
          <w:lang w:val="en-US"/>
        </w:rPr>
        <w:t>կազմում</w:t>
      </w:r>
      <w:r w:rsidRPr="009F7EA1">
        <w:rPr>
          <w:rFonts w:ascii="GHEA Grapalat" w:hAnsi="GHEA Grapalat" w:cs="Gotham-Bold"/>
          <w:bCs/>
        </w:rPr>
        <w:t xml:space="preserve"> </w:t>
      </w:r>
      <w:r w:rsidRPr="009F7EA1">
        <w:rPr>
          <w:rFonts w:ascii="GHEA Grapalat" w:hAnsi="GHEA Grapalat" w:cs="Gotham-Bold"/>
          <w:bCs/>
          <w:lang w:val="en-US"/>
        </w:rPr>
        <w:t>է</w:t>
      </w:r>
      <w:r w:rsidRPr="009F7EA1">
        <w:rPr>
          <w:rFonts w:ascii="GHEA Grapalat" w:hAnsi="GHEA Grapalat" w:cs="Gotham-Bold"/>
          <w:bCs/>
        </w:rPr>
        <w:t xml:space="preserve"> 2013</w:t>
      </w:r>
      <w:r w:rsidRPr="009F7EA1">
        <w:rPr>
          <w:rFonts w:ascii="GHEA Grapalat" w:hAnsi="GHEA Grapalat" w:cs="Gotham-Bold"/>
          <w:bCs/>
          <w:lang w:val="en-US"/>
        </w:rPr>
        <w:t>թ</w:t>
      </w:r>
      <w:r w:rsidRPr="009F7EA1">
        <w:rPr>
          <w:rFonts w:ascii="GHEA Grapalat" w:hAnsi="GHEA Grapalat" w:cs="Gotham-Bold"/>
          <w:bCs/>
        </w:rPr>
        <w:t xml:space="preserve">. </w:t>
      </w:r>
      <w:r w:rsidRPr="009F7EA1">
        <w:rPr>
          <w:rFonts w:ascii="GHEA Grapalat" w:hAnsi="GHEA Grapalat" w:cs="Gotham-Bold"/>
          <w:bCs/>
          <w:lang w:val="en-US"/>
        </w:rPr>
        <w:t>Եվրոպայի</w:t>
      </w:r>
      <w:r w:rsidRPr="009F7EA1">
        <w:rPr>
          <w:rFonts w:ascii="GHEA Grapalat" w:hAnsi="GHEA Grapalat" w:cs="Gotham-Bold"/>
          <w:bCs/>
        </w:rPr>
        <w:t xml:space="preserve"> </w:t>
      </w:r>
      <w:r w:rsidRPr="009F7EA1">
        <w:rPr>
          <w:rFonts w:ascii="GHEA Grapalat" w:hAnsi="GHEA Grapalat" w:cs="Gotham-Bold"/>
          <w:bCs/>
          <w:lang w:val="en-US"/>
        </w:rPr>
        <w:t>ողջ</w:t>
      </w:r>
      <w:r w:rsidRPr="009F7EA1">
        <w:rPr>
          <w:rFonts w:ascii="GHEA Grapalat" w:hAnsi="GHEA Grapalat" w:cs="Gotham-Bold"/>
          <w:bCs/>
        </w:rPr>
        <w:t xml:space="preserve"> </w:t>
      </w:r>
      <w:r w:rsidRPr="009F7EA1">
        <w:rPr>
          <w:rFonts w:ascii="GHEA Grapalat" w:hAnsi="GHEA Grapalat" w:cs="Gotham-Bold"/>
          <w:bCs/>
          <w:lang w:val="en-US"/>
        </w:rPr>
        <w:t>ԷՏՄ</w:t>
      </w:r>
      <w:r w:rsidRPr="009F7EA1">
        <w:rPr>
          <w:rFonts w:ascii="GHEA Grapalat" w:hAnsi="GHEA Grapalat" w:cs="Gotham-Bold"/>
          <w:bCs/>
        </w:rPr>
        <w:t xml:space="preserve"> </w:t>
      </w:r>
      <w:r w:rsidRPr="009F7EA1">
        <w:rPr>
          <w:rFonts w:ascii="GHEA Grapalat" w:hAnsi="GHEA Grapalat" w:cs="Gotham-Bold"/>
          <w:bCs/>
          <w:lang w:val="en-US"/>
        </w:rPr>
        <w:t>վաճառքի</w:t>
      </w:r>
      <w:r w:rsidRPr="009F7EA1">
        <w:rPr>
          <w:rFonts w:ascii="GHEA Grapalat" w:hAnsi="GHEA Grapalat" w:cs="Gotham-Bold"/>
          <w:bCs/>
        </w:rPr>
        <w:t xml:space="preserve"> </w:t>
      </w:r>
      <w:r w:rsidRPr="009F7EA1">
        <w:rPr>
          <w:rFonts w:ascii="GHEA Grapalat" w:hAnsi="GHEA Grapalat" w:cs="Gotham-Bold"/>
          <w:bCs/>
          <w:lang w:val="en-US"/>
        </w:rPr>
        <w:t>մոտ</w:t>
      </w:r>
      <w:r w:rsidRPr="009F7EA1">
        <w:rPr>
          <w:rFonts w:ascii="GHEA Grapalat" w:hAnsi="GHEA Grapalat" w:cs="Gotham-Book"/>
        </w:rPr>
        <w:t>11%</w:t>
      </w:r>
      <w:r w:rsidRPr="009F7EA1">
        <w:rPr>
          <w:rFonts w:ascii="GHEA Grapalat" w:hAnsi="GHEA Grapalat" w:cs="Gotham-Bold"/>
          <w:bCs/>
        </w:rPr>
        <w:t xml:space="preserve"> </w:t>
      </w:r>
      <w:r w:rsidRPr="009F7EA1">
        <w:rPr>
          <w:rFonts w:ascii="GHEA Grapalat" w:hAnsi="GHEA Grapalat" w:cs="Gotham-Book"/>
        </w:rPr>
        <w:t xml:space="preserve">(ԷՏՄ վաճառքը, </w:t>
      </w:r>
      <w:r w:rsidRPr="009F7EA1">
        <w:rPr>
          <w:rFonts w:ascii="GHEA Grapalat" w:hAnsi="GHEA Grapalat"/>
        </w:rPr>
        <w:t>ՀԵՏՄ ԻՀ</w:t>
      </w:r>
      <w:r w:rsidRPr="009F7EA1">
        <w:rPr>
          <w:rFonts w:ascii="GHEA Grapalat" w:hAnsi="GHEA Grapalat" w:cs="Gotham-Book"/>
        </w:rPr>
        <w:t xml:space="preserve"> </w:t>
      </w:r>
      <w:r w:rsidRPr="009F7EA1">
        <w:rPr>
          <w:rFonts w:ascii="GHEA Grapalat" w:hAnsi="GHEA Grapalat" w:cs="Gotham-Book"/>
          <w:lang w:val="en-US"/>
        </w:rPr>
        <w:t>տարեկան</w:t>
      </w:r>
      <w:r w:rsidRPr="009F7EA1">
        <w:rPr>
          <w:rFonts w:ascii="GHEA Grapalat" w:hAnsi="GHEA Grapalat" w:cs="Gotham-Book"/>
        </w:rPr>
        <w:t xml:space="preserve"> </w:t>
      </w:r>
      <w:r w:rsidRPr="009F7EA1">
        <w:rPr>
          <w:rFonts w:ascii="GHEA Grapalat" w:hAnsi="GHEA Grapalat" w:cs="Gotham-Book"/>
          <w:lang w:val="en-US"/>
        </w:rPr>
        <w:t>հաշվետվություն</w:t>
      </w:r>
      <w:r w:rsidRPr="009F7EA1">
        <w:rPr>
          <w:rFonts w:ascii="GHEA Grapalat" w:hAnsi="GHEA Grapalat" w:cs="Gotham-Book"/>
        </w:rPr>
        <w:t xml:space="preserve">,  2014): Volvo V60 </w:t>
      </w:r>
      <w:r w:rsidRPr="009F7EA1">
        <w:rPr>
          <w:rFonts w:ascii="GHEA Grapalat" w:hAnsi="GHEA Grapalat" w:cs="Gotham-Book"/>
          <w:lang w:val="en-US"/>
        </w:rPr>
        <w:t>առկա</w:t>
      </w:r>
      <w:r w:rsidRPr="009F7EA1">
        <w:rPr>
          <w:rFonts w:ascii="GHEA Grapalat" w:hAnsi="GHEA Grapalat" w:cs="Gotham-Book"/>
        </w:rPr>
        <w:t xml:space="preserve"> </w:t>
      </w:r>
      <w:r w:rsidRPr="009F7EA1">
        <w:rPr>
          <w:rFonts w:ascii="GHEA Grapalat" w:hAnsi="GHEA Grapalat" w:cs="Gotham-Book"/>
          <w:lang w:val="en-US"/>
        </w:rPr>
        <w:t>է</w:t>
      </w:r>
      <w:r w:rsidRPr="009F7EA1">
        <w:rPr>
          <w:rFonts w:ascii="GHEA Grapalat" w:hAnsi="GHEA Grapalat" w:cs="Gotham-Book"/>
        </w:rPr>
        <w:t xml:space="preserve"> </w:t>
      </w:r>
      <w:r w:rsidRPr="009F7EA1">
        <w:rPr>
          <w:rFonts w:ascii="GHEA Grapalat" w:hAnsi="GHEA Grapalat" w:cs="Gotham-Book"/>
          <w:lang w:val="en-US"/>
        </w:rPr>
        <w:t>ավանդական</w:t>
      </w:r>
      <w:r w:rsidRPr="009F7EA1">
        <w:rPr>
          <w:rFonts w:ascii="GHEA Grapalat" w:hAnsi="GHEA Grapalat" w:cs="Gotham-Book"/>
        </w:rPr>
        <w:t xml:space="preserve"> </w:t>
      </w:r>
      <w:r w:rsidRPr="009F7EA1">
        <w:rPr>
          <w:rFonts w:ascii="GHEA Grapalat" w:hAnsi="GHEA Grapalat" w:cs="Gotham-Book"/>
          <w:lang w:val="en-US"/>
        </w:rPr>
        <w:t>դիզելային</w:t>
      </w:r>
      <w:r w:rsidRPr="009F7EA1">
        <w:rPr>
          <w:rFonts w:ascii="GHEA Grapalat" w:hAnsi="GHEA Grapalat" w:cs="Gotham-Book"/>
        </w:rPr>
        <w:t xml:space="preserve"> </w:t>
      </w:r>
      <w:r w:rsidRPr="009F7EA1">
        <w:rPr>
          <w:rFonts w:ascii="GHEA Grapalat" w:hAnsi="GHEA Grapalat" w:cs="Gotham-Book"/>
          <w:lang w:val="en-US"/>
        </w:rPr>
        <w:t>տարբերակով</w:t>
      </w:r>
      <w:r w:rsidRPr="009F7EA1">
        <w:rPr>
          <w:rFonts w:ascii="GHEA Grapalat" w:hAnsi="GHEA Grapalat" w:cs="Gotham-Book"/>
        </w:rPr>
        <w:t xml:space="preserve">, </w:t>
      </w:r>
      <w:r w:rsidRPr="009F7EA1">
        <w:rPr>
          <w:rFonts w:ascii="GHEA Grapalat" w:hAnsi="GHEA Grapalat" w:cs="Gotham-Book"/>
          <w:lang w:val="en-US"/>
        </w:rPr>
        <w:t>ինչպես</w:t>
      </w:r>
      <w:r w:rsidRPr="009F7EA1">
        <w:rPr>
          <w:rFonts w:ascii="GHEA Grapalat" w:hAnsi="GHEA Grapalat" w:cs="Gotham-Book"/>
        </w:rPr>
        <w:t xml:space="preserve"> </w:t>
      </w:r>
      <w:r w:rsidRPr="009F7EA1">
        <w:rPr>
          <w:rFonts w:ascii="GHEA Grapalat" w:hAnsi="GHEA Grapalat" w:cs="Gotham-Book"/>
          <w:lang w:val="en-US"/>
        </w:rPr>
        <w:t>նաև</w:t>
      </w:r>
      <w:r w:rsidRPr="009F7EA1">
        <w:rPr>
          <w:rFonts w:ascii="GHEA Grapalat" w:hAnsi="GHEA Grapalat" w:cs="Gotham-Book"/>
        </w:rPr>
        <w:t xml:space="preserve"> դիզելային-ՀԷՏՄ տարբերակով: V60-ը պատկանում է մեծ մեքենաների շարքին (2.0լ-ից ավելի շարժիչ): </w:t>
      </w:r>
    </w:p>
    <w:p w:rsidR="00177C61" w:rsidRPr="009F7EA1" w:rsidRDefault="00177C61" w:rsidP="00177C61">
      <w:pPr>
        <w:pStyle w:val="NormalWeb"/>
        <w:spacing w:before="0" w:beforeAutospacing="0" w:after="0" w:afterAutospacing="0"/>
        <w:jc w:val="both"/>
        <w:rPr>
          <w:rFonts w:ascii="GHEA Grapalat" w:hAnsi="GHEA Grapalat"/>
          <w:sz w:val="22"/>
          <w:szCs w:val="22"/>
          <w:lang w:val="fr-FR"/>
        </w:rPr>
      </w:pPr>
      <w:r w:rsidRPr="009F7EA1">
        <w:rPr>
          <w:rFonts w:ascii="GHEA Grapalat" w:hAnsi="GHEA Grapalat"/>
          <w:sz w:val="22"/>
          <w:szCs w:val="22"/>
          <w:lang w:val="fr-FR"/>
        </w:rPr>
        <w:t>[3]-</w:t>
      </w:r>
      <w:r w:rsidRPr="009F7EA1">
        <w:rPr>
          <w:rFonts w:ascii="GHEA Grapalat" w:hAnsi="GHEA Grapalat"/>
          <w:sz w:val="22"/>
          <w:szCs w:val="22"/>
        </w:rPr>
        <w:t>ի</w:t>
      </w:r>
      <w:r w:rsidRPr="009F7EA1">
        <w:rPr>
          <w:rFonts w:ascii="GHEA Grapalat" w:hAnsi="GHEA Grapalat"/>
          <w:sz w:val="22"/>
          <w:szCs w:val="22"/>
          <w:lang w:val="fr-FR"/>
        </w:rPr>
        <w:t xml:space="preserve"> </w:t>
      </w:r>
      <w:r w:rsidRPr="009F7EA1">
        <w:rPr>
          <w:rFonts w:ascii="GHEA Grapalat" w:hAnsi="GHEA Grapalat"/>
          <w:sz w:val="22"/>
          <w:szCs w:val="22"/>
        </w:rPr>
        <w:t>արդյունքները</w:t>
      </w:r>
      <w:r w:rsidRPr="009F7EA1">
        <w:rPr>
          <w:rFonts w:ascii="GHEA Grapalat" w:hAnsi="GHEA Grapalat"/>
          <w:sz w:val="22"/>
          <w:szCs w:val="22"/>
          <w:lang w:val="fr-FR"/>
        </w:rPr>
        <w:t xml:space="preserve"> </w:t>
      </w:r>
      <w:r w:rsidRPr="009F7EA1">
        <w:rPr>
          <w:rFonts w:ascii="GHEA Grapalat" w:hAnsi="GHEA Grapalat"/>
          <w:sz w:val="22"/>
          <w:szCs w:val="22"/>
        </w:rPr>
        <w:t>այժմ</w:t>
      </w:r>
      <w:r w:rsidRPr="009F7EA1">
        <w:rPr>
          <w:rFonts w:ascii="GHEA Grapalat" w:hAnsi="GHEA Grapalat"/>
          <w:sz w:val="22"/>
          <w:szCs w:val="22"/>
          <w:lang w:val="fr-FR"/>
        </w:rPr>
        <w:t xml:space="preserve"> </w:t>
      </w:r>
      <w:r w:rsidRPr="009F7EA1">
        <w:rPr>
          <w:rFonts w:ascii="GHEA Grapalat" w:hAnsi="GHEA Grapalat"/>
          <w:sz w:val="22"/>
          <w:szCs w:val="22"/>
        </w:rPr>
        <w:t>լայնորեն</w:t>
      </w:r>
      <w:r w:rsidRPr="009F7EA1">
        <w:rPr>
          <w:rFonts w:ascii="GHEA Grapalat" w:hAnsi="GHEA Grapalat"/>
          <w:sz w:val="22"/>
          <w:szCs w:val="22"/>
          <w:lang w:val="fr-FR"/>
        </w:rPr>
        <w:t xml:space="preserve"> </w:t>
      </w:r>
      <w:r w:rsidRPr="009F7EA1">
        <w:rPr>
          <w:rFonts w:ascii="GHEA Grapalat" w:hAnsi="GHEA Grapalat"/>
          <w:sz w:val="22"/>
          <w:szCs w:val="22"/>
        </w:rPr>
        <w:t>կիրառվում</w:t>
      </w:r>
      <w:r w:rsidRPr="009F7EA1">
        <w:rPr>
          <w:rFonts w:ascii="GHEA Grapalat" w:hAnsi="GHEA Grapalat"/>
          <w:sz w:val="22"/>
          <w:szCs w:val="22"/>
          <w:lang w:val="fr-FR"/>
        </w:rPr>
        <w:t xml:space="preserve"> </w:t>
      </w:r>
      <w:r w:rsidRPr="009F7EA1">
        <w:rPr>
          <w:rFonts w:ascii="GHEA Grapalat" w:hAnsi="GHEA Grapalat"/>
          <w:sz w:val="22"/>
          <w:szCs w:val="22"/>
        </w:rPr>
        <w:t>են</w:t>
      </w:r>
      <w:r w:rsidRPr="009F7EA1">
        <w:rPr>
          <w:rFonts w:ascii="GHEA Grapalat" w:hAnsi="GHEA Grapalat"/>
          <w:sz w:val="22"/>
          <w:szCs w:val="22"/>
          <w:lang w:val="fr-FR"/>
        </w:rPr>
        <w:t xml:space="preserve"> ՀԷՏՄ-ԻՀ և ՄՏՄԽ մի քանի միջոցառումներում: Դրանք ամփոփված են աղյուսակ 2-ում:</w:t>
      </w:r>
    </w:p>
    <w:p w:rsidR="00177C61" w:rsidRPr="00EE6D0D" w:rsidRDefault="00177C61" w:rsidP="00177C61">
      <w:pPr>
        <w:pStyle w:val="Caption"/>
        <w:rPr>
          <w:rFonts w:ascii="GHEA Grapalat" w:hAnsi="GHEA Grapalat" w:cs="Arial"/>
          <w:color w:val="3366FF"/>
          <w:szCs w:val="22"/>
          <w:lang w:val="fr-FR"/>
        </w:rPr>
      </w:pPr>
      <w:bookmarkStart w:id="284" w:name="_Toc429440303"/>
      <w:r w:rsidRPr="00EE6D0D">
        <w:rPr>
          <w:rFonts w:ascii="GHEA Grapalat" w:hAnsi="GHEA Grapalat" w:cs="Sylfaen"/>
        </w:rPr>
        <w:t>Աղյուսակ</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rPr>
        <w:instrText>Աղյուսակ</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38</w:t>
      </w:r>
      <w:r w:rsidRPr="00EE6D0D">
        <w:rPr>
          <w:rFonts w:ascii="GHEA Grapalat" w:hAnsi="GHEA Grapalat"/>
        </w:rPr>
        <w:fldChar w:fldCharType="end"/>
      </w:r>
      <w:r w:rsidRPr="00EE6D0D">
        <w:rPr>
          <w:rFonts w:ascii="GHEA Grapalat" w:hAnsi="GHEA Grapalat"/>
          <w:szCs w:val="22"/>
          <w:lang w:val="fr-FR"/>
        </w:rPr>
        <w:t xml:space="preserve">. </w:t>
      </w:r>
      <w:r w:rsidRPr="00EE6D0D">
        <w:rPr>
          <w:rFonts w:ascii="GHEA Grapalat" w:hAnsi="GHEA Grapalat"/>
          <w:szCs w:val="22"/>
        </w:rPr>
        <w:t>Համեմատության</w:t>
      </w:r>
      <w:r w:rsidRPr="00EE6D0D">
        <w:rPr>
          <w:rFonts w:ascii="GHEA Grapalat" w:hAnsi="GHEA Grapalat"/>
          <w:szCs w:val="22"/>
          <w:lang w:val="fr-FR"/>
        </w:rPr>
        <w:t xml:space="preserve"> </w:t>
      </w:r>
      <w:r w:rsidRPr="00EE6D0D">
        <w:rPr>
          <w:rFonts w:ascii="GHEA Grapalat" w:hAnsi="GHEA Grapalat"/>
          <w:szCs w:val="22"/>
        </w:rPr>
        <w:t>համար</w:t>
      </w:r>
      <w:r w:rsidRPr="00EE6D0D">
        <w:rPr>
          <w:rFonts w:ascii="GHEA Grapalat" w:hAnsi="GHEA Grapalat"/>
          <w:szCs w:val="22"/>
          <w:lang w:val="fr-FR"/>
        </w:rPr>
        <w:t xml:space="preserve"> </w:t>
      </w:r>
      <w:r w:rsidRPr="00EE6D0D">
        <w:rPr>
          <w:rFonts w:ascii="GHEA Grapalat" w:hAnsi="GHEA Grapalat"/>
          <w:szCs w:val="22"/>
        </w:rPr>
        <w:t>ընտրված</w:t>
      </w:r>
      <w:r w:rsidRPr="00EE6D0D">
        <w:rPr>
          <w:rFonts w:ascii="GHEA Grapalat" w:hAnsi="GHEA Grapalat"/>
          <w:szCs w:val="22"/>
          <w:lang w:val="fr-FR"/>
        </w:rPr>
        <w:t xml:space="preserve"> </w:t>
      </w:r>
      <w:r w:rsidRPr="00EE6D0D">
        <w:rPr>
          <w:rFonts w:ascii="GHEA Grapalat" w:hAnsi="GHEA Grapalat"/>
          <w:szCs w:val="22"/>
        </w:rPr>
        <w:t>փոխադրամիջոցների</w:t>
      </w:r>
      <w:r w:rsidRPr="00EE6D0D">
        <w:rPr>
          <w:rFonts w:ascii="GHEA Grapalat" w:hAnsi="GHEA Grapalat"/>
          <w:szCs w:val="22"/>
          <w:lang w:val="fr-FR"/>
        </w:rPr>
        <w:t xml:space="preserve"> </w:t>
      </w:r>
      <w:r w:rsidRPr="00EE6D0D">
        <w:rPr>
          <w:rFonts w:ascii="GHEA Grapalat" w:hAnsi="GHEA Grapalat"/>
          <w:szCs w:val="22"/>
        </w:rPr>
        <w:t>բնութագրիչները</w:t>
      </w:r>
      <w:bookmarkEnd w:id="284"/>
      <w:r w:rsidRPr="00EE6D0D">
        <w:rPr>
          <w:rFonts w:ascii="GHEA Grapalat" w:hAnsi="GHEA Grapalat"/>
          <w:szCs w:val="22"/>
          <w:lang w:val="fr-FR"/>
        </w:rPr>
        <w:t xml:space="preserve"> </w:t>
      </w:r>
    </w:p>
    <w:tbl>
      <w:tblPr>
        <w:tblW w:w="9373" w:type="dxa"/>
        <w:tblInd w:w="103" w:type="dxa"/>
        <w:tblLook w:val="0000" w:firstRow="0" w:lastRow="0" w:firstColumn="0" w:lastColumn="0" w:noHBand="0" w:noVBand="0"/>
      </w:tblPr>
      <w:tblGrid>
        <w:gridCol w:w="3425"/>
        <w:gridCol w:w="2160"/>
        <w:gridCol w:w="1620"/>
        <w:gridCol w:w="1113"/>
        <w:gridCol w:w="1113"/>
      </w:tblGrid>
      <w:tr w:rsidR="00177C61" w:rsidRPr="00EE6D0D" w:rsidTr="009A36C3">
        <w:trPr>
          <w:trHeight w:val="354"/>
        </w:trPr>
        <w:tc>
          <w:tcPr>
            <w:tcW w:w="3425" w:type="dxa"/>
            <w:tcBorders>
              <w:top w:val="single" w:sz="4" w:space="0" w:color="FFFFFF"/>
              <w:left w:val="single" w:sz="4" w:space="0" w:color="FFFFFF"/>
              <w:bottom w:val="single" w:sz="6" w:space="0" w:color="FFFFFF"/>
              <w:right w:val="single" w:sz="6" w:space="0" w:color="FFFFFF"/>
            </w:tcBorders>
            <w:shd w:val="clear" w:color="auto" w:fill="3366FF"/>
            <w:noWrap/>
            <w:vAlign w:val="center"/>
          </w:tcPr>
          <w:p w:rsidR="00177C61" w:rsidRPr="00EE6D0D" w:rsidRDefault="00177C61" w:rsidP="009A36C3">
            <w:pPr>
              <w:jc w:val="right"/>
              <w:rPr>
                <w:rFonts w:ascii="GHEA Grapalat" w:hAnsi="GHEA Grapalat" w:cs="Arial"/>
                <w:b/>
                <w:color w:val="FFFFFF"/>
                <w:sz w:val="20"/>
                <w:szCs w:val="20"/>
                <w:lang w:val="en-US"/>
              </w:rPr>
            </w:pPr>
            <w:r w:rsidRPr="00EE6D0D">
              <w:rPr>
                <w:rFonts w:ascii="GHEA Grapalat" w:hAnsi="GHEA Grapalat" w:cs="Arial"/>
                <w:b/>
                <w:color w:val="FFFFFF"/>
                <w:sz w:val="20"/>
                <w:szCs w:val="20"/>
                <w:lang w:val="hy-AM"/>
              </w:rPr>
              <w:t>Մեքենայի տեսակը</w:t>
            </w:r>
          </w:p>
        </w:tc>
        <w:tc>
          <w:tcPr>
            <w:tcW w:w="2160" w:type="dxa"/>
            <w:tcBorders>
              <w:top w:val="single" w:sz="4" w:space="0" w:color="FFFFFF"/>
              <w:left w:val="single" w:sz="6" w:space="0" w:color="FFFFFF"/>
              <w:bottom w:val="single" w:sz="6" w:space="0" w:color="FFFFFF"/>
              <w:right w:val="single" w:sz="6" w:space="0" w:color="FFFFFF"/>
            </w:tcBorders>
            <w:shd w:val="clear" w:color="auto" w:fill="3366FF"/>
            <w:noWrap/>
            <w:vAlign w:val="center"/>
          </w:tcPr>
          <w:p w:rsidR="00177C61" w:rsidRPr="00EE6D0D" w:rsidRDefault="00177C61" w:rsidP="009A36C3">
            <w:pPr>
              <w:jc w:val="center"/>
              <w:rPr>
                <w:rFonts w:ascii="GHEA Grapalat" w:hAnsi="GHEA Grapalat" w:cs="Arial"/>
                <w:b/>
                <w:color w:val="FFFFFF"/>
                <w:sz w:val="20"/>
                <w:szCs w:val="20"/>
                <w:lang w:val="en-US"/>
              </w:rPr>
            </w:pPr>
            <w:r w:rsidRPr="00EE6D0D">
              <w:rPr>
                <w:rFonts w:ascii="GHEA Grapalat" w:hAnsi="GHEA Grapalat" w:cs="Arial"/>
                <w:b/>
                <w:color w:val="FFFFFF"/>
                <w:sz w:val="20"/>
                <w:szCs w:val="20"/>
                <w:lang w:val="en-US"/>
              </w:rPr>
              <w:t xml:space="preserve">Renault </w:t>
            </w:r>
            <w:r w:rsidRPr="00EE6D0D">
              <w:rPr>
                <w:rFonts w:ascii="GHEA Grapalat" w:hAnsi="GHEA Grapalat" w:cs="Arial"/>
                <w:b/>
                <w:i/>
                <w:color w:val="FFFFFF"/>
                <w:sz w:val="20"/>
                <w:szCs w:val="20"/>
                <w:lang w:val="en-US"/>
              </w:rPr>
              <w:t>Zoe</w:t>
            </w:r>
            <w:r w:rsidRPr="00EE6D0D">
              <w:rPr>
                <w:rFonts w:ascii="GHEA Grapalat" w:hAnsi="GHEA Grapalat" w:cs="Arial"/>
                <w:b/>
                <w:color w:val="FFFFFF"/>
                <w:sz w:val="20"/>
                <w:szCs w:val="20"/>
                <w:lang w:val="en-US"/>
              </w:rPr>
              <w:t xml:space="preserve"> (ՄԷՏՄ)</w:t>
            </w:r>
          </w:p>
        </w:tc>
        <w:tc>
          <w:tcPr>
            <w:tcW w:w="1620" w:type="dxa"/>
            <w:tcBorders>
              <w:top w:val="single" w:sz="4" w:space="0" w:color="FFFFFF"/>
              <w:left w:val="single" w:sz="6" w:space="0" w:color="FFFFFF"/>
              <w:bottom w:val="single" w:sz="6" w:space="0" w:color="FFFFFF"/>
              <w:right w:val="single" w:sz="6" w:space="0" w:color="FFFFFF"/>
            </w:tcBorders>
            <w:shd w:val="clear" w:color="auto" w:fill="3366FF"/>
            <w:noWrap/>
            <w:vAlign w:val="center"/>
          </w:tcPr>
          <w:p w:rsidR="00177C61" w:rsidRPr="00EE6D0D" w:rsidRDefault="00177C61" w:rsidP="009A36C3">
            <w:pPr>
              <w:jc w:val="center"/>
              <w:rPr>
                <w:rFonts w:ascii="GHEA Grapalat" w:hAnsi="GHEA Grapalat" w:cs="Arial"/>
                <w:b/>
                <w:color w:val="FFFFFF"/>
                <w:sz w:val="20"/>
                <w:szCs w:val="20"/>
                <w:lang w:val="en-US"/>
              </w:rPr>
            </w:pPr>
            <w:r w:rsidRPr="00EE6D0D">
              <w:rPr>
                <w:rFonts w:ascii="GHEA Grapalat" w:hAnsi="GHEA Grapalat" w:cs="Arial"/>
                <w:b/>
                <w:color w:val="FFFFFF"/>
                <w:sz w:val="20"/>
                <w:szCs w:val="20"/>
                <w:lang w:val="en-US"/>
              </w:rPr>
              <w:t xml:space="preserve">Renault </w:t>
            </w:r>
            <w:r w:rsidRPr="00EE6D0D">
              <w:rPr>
                <w:rFonts w:ascii="GHEA Grapalat" w:hAnsi="GHEA Grapalat" w:cs="Arial"/>
                <w:b/>
                <w:i/>
                <w:color w:val="FFFFFF"/>
                <w:sz w:val="20"/>
                <w:szCs w:val="20"/>
                <w:lang w:val="en-US"/>
              </w:rPr>
              <w:t>Clio</w:t>
            </w:r>
          </w:p>
        </w:tc>
        <w:tc>
          <w:tcPr>
            <w:tcW w:w="2168" w:type="dxa"/>
            <w:gridSpan w:val="2"/>
            <w:tcBorders>
              <w:top w:val="single" w:sz="4" w:space="0" w:color="FFFFFF"/>
              <w:left w:val="single" w:sz="6" w:space="0" w:color="FFFFFF"/>
              <w:bottom w:val="single" w:sz="6" w:space="0" w:color="FFFFFF"/>
              <w:right w:val="single" w:sz="4" w:space="0" w:color="FFFFFF"/>
            </w:tcBorders>
            <w:shd w:val="clear" w:color="auto" w:fill="3366FF"/>
            <w:noWrap/>
            <w:vAlign w:val="center"/>
          </w:tcPr>
          <w:p w:rsidR="00177C61" w:rsidRPr="00EE6D0D" w:rsidRDefault="00177C61" w:rsidP="009A36C3">
            <w:pPr>
              <w:jc w:val="center"/>
              <w:rPr>
                <w:rFonts w:ascii="GHEA Grapalat" w:hAnsi="GHEA Grapalat" w:cs="Arial"/>
                <w:b/>
                <w:color w:val="FFFFFF"/>
                <w:sz w:val="20"/>
                <w:szCs w:val="20"/>
                <w:lang w:val="en-US"/>
              </w:rPr>
            </w:pPr>
            <w:r w:rsidRPr="00EE6D0D">
              <w:rPr>
                <w:rFonts w:ascii="GHEA Grapalat" w:hAnsi="GHEA Grapalat" w:cs="Arial"/>
                <w:b/>
                <w:color w:val="FFFFFF"/>
                <w:sz w:val="20"/>
                <w:szCs w:val="20"/>
                <w:lang w:val="en-US"/>
              </w:rPr>
              <w:t>Volvo V60 ՀԷՏՄ</w:t>
            </w:r>
          </w:p>
        </w:tc>
      </w:tr>
      <w:tr w:rsidR="00177C61" w:rsidRPr="00EE6D0D" w:rsidTr="009A36C3">
        <w:trPr>
          <w:trHeight w:val="385"/>
        </w:trPr>
        <w:tc>
          <w:tcPr>
            <w:tcW w:w="3425" w:type="dxa"/>
            <w:tcBorders>
              <w:top w:val="single" w:sz="6" w:space="0" w:color="FFFFFF"/>
              <w:left w:val="single" w:sz="4" w:space="0" w:color="FFFFFF"/>
              <w:bottom w:val="single" w:sz="4" w:space="0" w:color="FFFFFF"/>
              <w:right w:val="single" w:sz="6" w:space="0" w:color="FFFFFF"/>
            </w:tcBorders>
            <w:shd w:val="clear" w:color="auto" w:fill="3366FF"/>
            <w:noWrap/>
            <w:vAlign w:val="center"/>
          </w:tcPr>
          <w:p w:rsidR="00177C61" w:rsidRPr="00EE6D0D" w:rsidRDefault="00177C61" w:rsidP="009A36C3">
            <w:pPr>
              <w:jc w:val="right"/>
              <w:rPr>
                <w:rFonts w:ascii="GHEA Grapalat" w:hAnsi="GHEA Grapalat" w:cs="Arial"/>
                <w:b/>
                <w:color w:val="FFFFFF"/>
                <w:sz w:val="20"/>
                <w:szCs w:val="20"/>
                <w:lang w:val="en-US"/>
              </w:rPr>
            </w:pPr>
            <w:r w:rsidRPr="00EE6D0D">
              <w:rPr>
                <w:rFonts w:ascii="GHEA Grapalat" w:hAnsi="GHEA Grapalat" w:cs="Arial"/>
                <w:b/>
                <w:color w:val="FFFFFF"/>
                <w:sz w:val="20"/>
                <w:szCs w:val="20"/>
                <w:lang w:val="en-US"/>
              </w:rPr>
              <w:t>Վառելիքի ռեժիմը</w:t>
            </w:r>
          </w:p>
        </w:tc>
        <w:tc>
          <w:tcPr>
            <w:tcW w:w="2160" w:type="dxa"/>
            <w:tcBorders>
              <w:top w:val="single" w:sz="6" w:space="0" w:color="FFFFFF"/>
              <w:left w:val="single" w:sz="6" w:space="0" w:color="FFFFFF"/>
              <w:bottom w:val="single" w:sz="4" w:space="0" w:color="FFFFFF"/>
              <w:right w:val="single" w:sz="6" w:space="0" w:color="FFFFFF"/>
            </w:tcBorders>
            <w:shd w:val="clear" w:color="auto" w:fill="3366FF"/>
            <w:noWrap/>
            <w:vAlign w:val="center"/>
          </w:tcPr>
          <w:p w:rsidR="00177C61" w:rsidRPr="00EE6D0D" w:rsidRDefault="00177C61" w:rsidP="009A36C3">
            <w:pPr>
              <w:jc w:val="center"/>
              <w:rPr>
                <w:rFonts w:ascii="GHEA Grapalat" w:hAnsi="GHEA Grapalat" w:cs="Arial"/>
                <w:b/>
                <w:color w:val="FFFFFF"/>
                <w:sz w:val="20"/>
                <w:szCs w:val="20"/>
                <w:lang w:val="en-US"/>
              </w:rPr>
            </w:pPr>
            <w:r w:rsidRPr="00EE6D0D">
              <w:rPr>
                <w:rFonts w:ascii="GHEA Grapalat" w:hAnsi="GHEA Grapalat" w:cs="Arial"/>
                <w:b/>
                <w:color w:val="FFFFFF"/>
                <w:sz w:val="20"/>
                <w:szCs w:val="20"/>
                <w:lang w:val="en-US"/>
              </w:rPr>
              <w:t>Էլեկտրական</w:t>
            </w:r>
          </w:p>
        </w:tc>
        <w:tc>
          <w:tcPr>
            <w:tcW w:w="1620" w:type="dxa"/>
            <w:tcBorders>
              <w:top w:val="single" w:sz="6" w:space="0" w:color="FFFFFF"/>
              <w:left w:val="single" w:sz="6" w:space="0" w:color="FFFFFF"/>
              <w:bottom w:val="single" w:sz="4" w:space="0" w:color="FFFFFF"/>
              <w:right w:val="single" w:sz="6" w:space="0" w:color="FFFFFF"/>
            </w:tcBorders>
            <w:shd w:val="clear" w:color="auto" w:fill="3366FF"/>
            <w:noWrap/>
            <w:vAlign w:val="center"/>
          </w:tcPr>
          <w:p w:rsidR="00177C61" w:rsidRPr="00EE6D0D" w:rsidRDefault="00177C61" w:rsidP="009A36C3">
            <w:pPr>
              <w:jc w:val="center"/>
              <w:rPr>
                <w:rFonts w:ascii="GHEA Grapalat" w:hAnsi="GHEA Grapalat" w:cs="Arial"/>
                <w:b/>
                <w:color w:val="FFFFFF"/>
                <w:sz w:val="20"/>
                <w:szCs w:val="20"/>
                <w:lang w:val="en-US"/>
              </w:rPr>
            </w:pPr>
            <w:r w:rsidRPr="00EE6D0D">
              <w:rPr>
                <w:rFonts w:ascii="GHEA Grapalat" w:hAnsi="GHEA Grapalat" w:cs="Arial"/>
                <w:b/>
                <w:color w:val="FFFFFF"/>
                <w:sz w:val="20"/>
                <w:szCs w:val="20"/>
                <w:lang w:val="en-US"/>
              </w:rPr>
              <w:t>Բենզին</w:t>
            </w:r>
          </w:p>
        </w:tc>
        <w:tc>
          <w:tcPr>
            <w:tcW w:w="1084" w:type="dxa"/>
            <w:tcBorders>
              <w:top w:val="single" w:sz="6" w:space="0" w:color="FFFFFF"/>
              <w:left w:val="single" w:sz="6" w:space="0" w:color="FFFFFF"/>
              <w:bottom w:val="single" w:sz="4" w:space="0" w:color="FFFFFF"/>
              <w:right w:val="single" w:sz="6" w:space="0" w:color="FFFFFF"/>
            </w:tcBorders>
            <w:shd w:val="clear" w:color="auto" w:fill="3366FF"/>
            <w:noWrap/>
            <w:vAlign w:val="center"/>
          </w:tcPr>
          <w:p w:rsidR="00177C61" w:rsidRPr="00EE6D0D" w:rsidRDefault="00177C61" w:rsidP="009A36C3">
            <w:pPr>
              <w:jc w:val="center"/>
              <w:rPr>
                <w:rFonts w:ascii="GHEA Grapalat" w:hAnsi="GHEA Grapalat" w:cs="Arial"/>
                <w:b/>
                <w:color w:val="FFFFFF"/>
                <w:sz w:val="20"/>
                <w:szCs w:val="20"/>
                <w:lang w:val="en-US"/>
              </w:rPr>
            </w:pPr>
            <w:r w:rsidRPr="00EE6D0D">
              <w:rPr>
                <w:rFonts w:ascii="GHEA Grapalat" w:hAnsi="GHEA Grapalat" w:cs="Arial"/>
                <w:b/>
                <w:color w:val="FFFFFF"/>
                <w:sz w:val="20"/>
                <w:szCs w:val="20"/>
                <w:lang w:val="en-US"/>
              </w:rPr>
              <w:t>Հիբրիդ</w:t>
            </w:r>
          </w:p>
        </w:tc>
        <w:tc>
          <w:tcPr>
            <w:tcW w:w="1084" w:type="dxa"/>
            <w:tcBorders>
              <w:top w:val="single" w:sz="6" w:space="0" w:color="FFFFFF"/>
              <w:left w:val="single" w:sz="6" w:space="0" w:color="FFFFFF"/>
              <w:bottom w:val="single" w:sz="4" w:space="0" w:color="FFFFFF"/>
              <w:right w:val="single" w:sz="4" w:space="0" w:color="FFFFFF"/>
            </w:tcBorders>
            <w:shd w:val="clear" w:color="auto" w:fill="3366FF"/>
            <w:noWrap/>
            <w:vAlign w:val="center"/>
          </w:tcPr>
          <w:p w:rsidR="00177C61" w:rsidRPr="00EE6D0D" w:rsidRDefault="00177C61" w:rsidP="009A36C3">
            <w:pPr>
              <w:jc w:val="center"/>
              <w:rPr>
                <w:rFonts w:ascii="GHEA Grapalat" w:hAnsi="GHEA Grapalat" w:cs="Arial"/>
                <w:b/>
                <w:color w:val="FFFFFF"/>
                <w:sz w:val="20"/>
                <w:szCs w:val="20"/>
                <w:lang w:val="en-US"/>
              </w:rPr>
            </w:pPr>
            <w:r w:rsidRPr="00EE6D0D">
              <w:rPr>
                <w:rFonts w:ascii="GHEA Grapalat" w:hAnsi="GHEA Grapalat" w:cs="Arial"/>
                <w:b/>
                <w:color w:val="FFFFFF"/>
                <w:sz w:val="20"/>
                <w:szCs w:val="20"/>
                <w:lang w:val="en-US"/>
              </w:rPr>
              <w:t>Դիզել</w:t>
            </w:r>
          </w:p>
        </w:tc>
      </w:tr>
      <w:tr w:rsidR="00177C61" w:rsidRPr="00EE6D0D" w:rsidTr="009A36C3">
        <w:trPr>
          <w:trHeight w:val="255"/>
        </w:trPr>
        <w:tc>
          <w:tcPr>
            <w:tcW w:w="3425" w:type="dxa"/>
            <w:tcBorders>
              <w:top w:val="single" w:sz="4" w:space="0" w:color="FFFFFF"/>
              <w:left w:val="single" w:sz="4" w:space="0" w:color="auto"/>
              <w:bottom w:val="single" w:sz="4" w:space="0" w:color="auto"/>
              <w:right w:val="single" w:sz="4" w:space="0" w:color="auto"/>
            </w:tcBorders>
            <w:shd w:val="clear" w:color="auto" w:fill="auto"/>
            <w:noWrap/>
            <w:vAlign w:val="center"/>
          </w:tcPr>
          <w:p w:rsidR="00177C61" w:rsidRPr="00EE6D0D" w:rsidRDefault="00177C61" w:rsidP="009A36C3">
            <w:pPr>
              <w:rPr>
                <w:rFonts w:ascii="GHEA Grapalat" w:hAnsi="GHEA Grapalat" w:cs="Arial"/>
                <w:sz w:val="18"/>
                <w:szCs w:val="20"/>
                <w:lang w:val="en-US"/>
              </w:rPr>
            </w:pPr>
            <w:r w:rsidRPr="00EE6D0D">
              <w:rPr>
                <w:rFonts w:ascii="GHEA Grapalat" w:hAnsi="GHEA Grapalat" w:cs="Arial"/>
                <w:sz w:val="18"/>
                <w:szCs w:val="20"/>
                <w:lang w:val="en-US"/>
              </w:rPr>
              <w:t>Շարժիչի հզորությունը, կՎտ</w:t>
            </w:r>
          </w:p>
        </w:tc>
        <w:tc>
          <w:tcPr>
            <w:tcW w:w="2160" w:type="dxa"/>
            <w:tcBorders>
              <w:top w:val="single" w:sz="4" w:space="0" w:color="FFFFFF"/>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65</w:t>
            </w:r>
          </w:p>
        </w:tc>
        <w:tc>
          <w:tcPr>
            <w:tcW w:w="1620" w:type="dxa"/>
            <w:tcBorders>
              <w:top w:val="single" w:sz="4" w:space="0" w:color="FFFFFF"/>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66</w:t>
            </w:r>
          </w:p>
        </w:tc>
        <w:tc>
          <w:tcPr>
            <w:tcW w:w="1084" w:type="dxa"/>
            <w:tcBorders>
              <w:top w:val="single" w:sz="4" w:space="0" w:color="FFFFFF"/>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206</w:t>
            </w:r>
          </w:p>
        </w:tc>
        <w:tc>
          <w:tcPr>
            <w:tcW w:w="1084" w:type="dxa"/>
            <w:tcBorders>
              <w:top w:val="single" w:sz="4" w:space="0" w:color="FFFFFF"/>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158</w:t>
            </w:r>
          </w:p>
        </w:tc>
      </w:tr>
      <w:tr w:rsidR="00177C61" w:rsidRPr="00EE6D0D" w:rsidTr="009A36C3">
        <w:trPr>
          <w:trHeight w:val="255"/>
        </w:trPr>
        <w:tc>
          <w:tcPr>
            <w:tcW w:w="3425" w:type="dxa"/>
            <w:tcBorders>
              <w:top w:val="nil"/>
              <w:left w:val="single" w:sz="4" w:space="0" w:color="auto"/>
              <w:bottom w:val="single" w:sz="4" w:space="0" w:color="auto"/>
              <w:right w:val="single" w:sz="4" w:space="0" w:color="auto"/>
            </w:tcBorders>
            <w:shd w:val="clear" w:color="auto" w:fill="auto"/>
            <w:noWrap/>
            <w:vAlign w:val="center"/>
          </w:tcPr>
          <w:p w:rsidR="00177C61" w:rsidRPr="00EE6D0D" w:rsidRDefault="00177C61" w:rsidP="009A36C3">
            <w:pPr>
              <w:rPr>
                <w:rFonts w:ascii="GHEA Grapalat" w:hAnsi="GHEA Grapalat" w:cs="Arial"/>
                <w:sz w:val="18"/>
                <w:szCs w:val="20"/>
                <w:lang w:val="en-US"/>
              </w:rPr>
            </w:pPr>
            <w:r w:rsidRPr="00EE6D0D">
              <w:rPr>
                <w:rFonts w:ascii="GHEA Grapalat" w:hAnsi="GHEA Grapalat" w:cs="Arial"/>
                <w:sz w:val="18"/>
                <w:szCs w:val="20"/>
                <w:lang w:val="en-US"/>
              </w:rPr>
              <w:t>Շարժիչի ծավալը, սմ</w:t>
            </w:r>
            <w:r w:rsidRPr="00EE6D0D">
              <w:rPr>
                <w:rFonts w:ascii="GHEA Grapalat" w:hAnsi="GHEA Grapalat" w:cs="Arial"/>
                <w:sz w:val="18"/>
                <w:szCs w:val="20"/>
                <w:vertAlign w:val="superscript"/>
                <w:lang w:val="en-US"/>
              </w:rPr>
              <w:t>3</w:t>
            </w:r>
          </w:p>
        </w:tc>
        <w:tc>
          <w:tcPr>
            <w:tcW w:w="2160"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n/a</w:t>
            </w:r>
          </w:p>
        </w:tc>
        <w:tc>
          <w:tcPr>
            <w:tcW w:w="1620"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898</w:t>
            </w:r>
          </w:p>
        </w:tc>
        <w:tc>
          <w:tcPr>
            <w:tcW w:w="1084"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2400</w:t>
            </w:r>
          </w:p>
        </w:tc>
        <w:tc>
          <w:tcPr>
            <w:tcW w:w="1084"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2400</w:t>
            </w:r>
          </w:p>
        </w:tc>
      </w:tr>
      <w:tr w:rsidR="00177C61" w:rsidRPr="00EE6D0D" w:rsidTr="009A36C3">
        <w:trPr>
          <w:trHeight w:val="255"/>
        </w:trPr>
        <w:tc>
          <w:tcPr>
            <w:tcW w:w="3425" w:type="dxa"/>
            <w:tcBorders>
              <w:top w:val="nil"/>
              <w:left w:val="single" w:sz="4" w:space="0" w:color="auto"/>
              <w:bottom w:val="single" w:sz="4" w:space="0" w:color="auto"/>
              <w:right w:val="single" w:sz="4" w:space="0" w:color="auto"/>
            </w:tcBorders>
            <w:shd w:val="clear" w:color="auto" w:fill="auto"/>
            <w:noWrap/>
            <w:vAlign w:val="center"/>
          </w:tcPr>
          <w:p w:rsidR="00177C61" w:rsidRPr="00EE6D0D" w:rsidRDefault="00177C61" w:rsidP="009A36C3">
            <w:pPr>
              <w:rPr>
                <w:rFonts w:ascii="GHEA Grapalat" w:hAnsi="GHEA Grapalat" w:cs="Arial"/>
                <w:sz w:val="18"/>
                <w:szCs w:val="20"/>
              </w:rPr>
            </w:pPr>
            <w:r w:rsidRPr="00EE6D0D">
              <w:rPr>
                <w:rFonts w:ascii="GHEA Grapalat" w:hAnsi="GHEA Grapalat" w:cs="Arial"/>
                <w:sz w:val="18"/>
                <w:szCs w:val="20"/>
                <w:lang w:val="en-US"/>
              </w:rPr>
              <w:t>Արագացման</w:t>
            </w:r>
            <w:r w:rsidRPr="00EE6D0D">
              <w:rPr>
                <w:rFonts w:ascii="GHEA Grapalat" w:hAnsi="GHEA Grapalat" w:cs="Arial"/>
                <w:sz w:val="18"/>
                <w:szCs w:val="20"/>
              </w:rPr>
              <w:t xml:space="preserve"> </w:t>
            </w:r>
            <w:r w:rsidRPr="00EE6D0D">
              <w:rPr>
                <w:rFonts w:ascii="GHEA Grapalat" w:hAnsi="GHEA Grapalat" w:cs="Arial"/>
                <w:sz w:val="18"/>
                <w:szCs w:val="20"/>
                <w:lang w:val="en-US"/>
              </w:rPr>
              <w:t>ժամանակը</w:t>
            </w:r>
            <w:r w:rsidRPr="00EE6D0D">
              <w:rPr>
                <w:rFonts w:ascii="GHEA Grapalat" w:hAnsi="GHEA Grapalat" w:cs="Arial"/>
                <w:sz w:val="18"/>
                <w:szCs w:val="20"/>
              </w:rPr>
              <w:t xml:space="preserve"> 0-100 </w:t>
            </w:r>
            <w:r w:rsidRPr="00EE6D0D">
              <w:rPr>
                <w:rFonts w:ascii="GHEA Grapalat" w:hAnsi="GHEA Grapalat" w:cs="Arial"/>
                <w:sz w:val="18"/>
                <w:szCs w:val="20"/>
                <w:lang w:val="en-US"/>
              </w:rPr>
              <w:t>կմ</w:t>
            </w:r>
            <w:r w:rsidRPr="00EE6D0D">
              <w:rPr>
                <w:rFonts w:ascii="GHEA Grapalat" w:hAnsi="GHEA Grapalat" w:cs="Arial"/>
                <w:sz w:val="18"/>
                <w:szCs w:val="20"/>
              </w:rPr>
              <w:t>/</w:t>
            </w:r>
            <w:r w:rsidRPr="00EE6D0D">
              <w:rPr>
                <w:rFonts w:ascii="GHEA Grapalat" w:hAnsi="GHEA Grapalat" w:cs="Arial"/>
                <w:sz w:val="18"/>
                <w:szCs w:val="20"/>
                <w:lang w:val="en-US"/>
              </w:rPr>
              <w:t>ժ</w:t>
            </w:r>
            <w:r w:rsidRPr="00EE6D0D">
              <w:rPr>
                <w:rFonts w:ascii="GHEA Grapalat" w:hAnsi="GHEA Grapalat" w:cs="Arial"/>
                <w:sz w:val="18"/>
                <w:szCs w:val="20"/>
              </w:rPr>
              <w:t xml:space="preserve">, </w:t>
            </w:r>
            <w:r w:rsidRPr="00EE6D0D">
              <w:rPr>
                <w:rFonts w:ascii="GHEA Grapalat" w:hAnsi="GHEA Grapalat" w:cs="Arial"/>
                <w:sz w:val="18"/>
                <w:szCs w:val="20"/>
                <w:lang w:val="en-US"/>
              </w:rPr>
              <w:t>վրկ</w:t>
            </w:r>
            <w:r w:rsidRPr="00EE6D0D">
              <w:rPr>
                <w:rFonts w:ascii="GHEA Grapalat" w:hAnsi="GHEA Grapalat" w:cs="Arial"/>
                <w:sz w:val="18"/>
                <w:szCs w:val="20"/>
              </w:rPr>
              <w:t>.</w:t>
            </w:r>
          </w:p>
        </w:tc>
        <w:tc>
          <w:tcPr>
            <w:tcW w:w="2160"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13.5</w:t>
            </w:r>
          </w:p>
        </w:tc>
        <w:tc>
          <w:tcPr>
            <w:tcW w:w="1620"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13</w:t>
            </w:r>
          </w:p>
        </w:tc>
        <w:tc>
          <w:tcPr>
            <w:tcW w:w="1084"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6.1</w:t>
            </w:r>
          </w:p>
        </w:tc>
        <w:tc>
          <w:tcPr>
            <w:tcW w:w="1084"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7.7</w:t>
            </w:r>
          </w:p>
        </w:tc>
      </w:tr>
      <w:tr w:rsidR="00177C61" w:rsidRPr="00EE6D0D" w:rsidTr="009A36C3">
        <w:trPr>
          <w:trHeight w:val="255"/>
        </w:trPr>
        <w:tc>
          <w:tcPr>
            <w:tcW w:w="3425" w:type="dxa"/>
            <w:tcBorders>
              <w:top w:val="nil"/>
              <w:left w:val="single" w:sz="4" w:space="0" w:color="auto"/>
              <w:bottom w:val="single" w:sz="4" w:space="0" w:color="auto"/>
              <w:right w:val="single" w:sz="4" w:space="0" w:color="auto"/>
            </w:tcBorders>
            <w:shd w:val="clear" w:color="auto" w:fill="auto"/>
            <w:noWrap/>
            <w:vAlign w:val="center"/>
          </w:tcPr>
          <w:p w:rsidR="00177C61" w:rsidRPr="00EE6D0D" w:rsidRDefault="00177C61" w:rsidP="009A36C3">
            <w:pPr>
              <w:rPr>
                <w:rFonts w:ascii="GHEA Grapalat" w:hAnsi="GHEA Grapalat" w:cs="Arial"/>
                <w:sz w:val="18"/>
                <w:szCs w:val="20"/>
                <w:lang w:val="en-US"/>
              </w:rPr>
            </w:pPr>
            <w:r w:rsidRPr="00EE6D0D">
              <w:rPr>
                <w:rFonts w:ascii="GHEA Grapalat" w:hAnsi="GHEA Grapalat" w:cs="Arial"/>
                <w:sz w:val="18"/>
                <w:szCs w:val="20"/>
                <w:lang w:val="en-US"/>
              </w:rPr>
              <w:t>Դատարկ մեքենայի քաշը, կգ</w:t>
            </w:r>
          </w:p>
        </w:tc>
        <w:tc>
          <w:tcPr>
            <w:tcW w:w="2160"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1428</w:t>
            </w:r>
          </w:p>
        </w:tc>
        <w:tc>
          <w:tcPr>
            <w:tcW w:w="1620"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1009</w:t>
            </w:r>
          </w:p>
        </w:tc>
        <w:tc>
          <w:tcPr>
            <w:tcW w:w="1084"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1955</w:t>
            </w:r>
          </w:p>
        </w:tc>
        <w:tc>
          <w:tcPr>
            <w:tcW w:w="1084"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1821</w:t>
            </w:r>
          </w:p>
        </w:tc>
      </w:tr>
      <w:tr w:rsidR="00177C61" w:rsidRPr="00EE6D0D" w:rsidTr="009A36C3">
        <w:trPr>
          <w:trHeight w:val="255"/>
        </w:trPr>
        <w:tc>
          <w:tcPr>
            <w:tcW w:w="3425" w:type="dxa"/>
            <w:tcBorders>
              <w:top w:val="nil"/>
              <w:left w:val="single" w:sz="4" w:space="0" w:color="auto"/>
              <w:bottom w:val="single" w:sz="4" w:space="0" w:color="auto"/>
              <w:right w:val="single" w:sz="4" w:space="0" w:color="auto"/>
            </w:tcBorders>
            <w:shd w:val="clear" w:color="auto" w:fill="auto"/>
            <w:noWrap/>
            <w:vAlign w:val="center"/>
          </w:tcPr>
          <w:p w:rsidR="00177C61" w:rsidRPr="00EE6D0D" w:rsidRDefault="00177C61" w:rsidP="009A36C3">
            <w:pPr>
              <w:rPr>
                <w:rFonts w:ascii="GHEA Grapalat" w:hAnsi="GHEA Grapalat" w:cs="Arial"/>
                <w:sz w:val="18"/>
                <w:szCs w:val="20"/>
                <w:lang w:val="en-US"/>
              </w:rPr>
            </w:pPr>
            <w:r w:rsidRPr="00EE6D0D">
              <w:rPr>
                <w:rFonts w:ascii="GHEA Grapalat" w:hAnsi="GHEA Grapalat" w:cs="Arial"/>
                <w:sz w:val="18"/>
                <w:szCs w:val="20"/>
                <w:lang w:val="en-US"/>
              </w:rPr>
              <w:t xml:space="preserve">Փոխանցման տուփի տեսակը </w:t>
            </w:r>
          </w:p>
        </w:tc>
        <w:tc>
          <w:tcPr>
            <w:tcW w:w="2160"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ավտոմատ</w:t>
            </w:r>
          </w:p>
        </w:tc>
        <w:tc>
          <w:tcPr>
            <w:tcW w:w="1620"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 xml:space="preserve">մեխանիկական </w:t>
            </w:r>
          </w:p>
        </w:tc>
        <w:tc>
          <w:tcPr>
            <w:tcW w:w="1084"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ավտոմատ</w:t>
            </w:r>
          </w:p>
        </w:tc>
        <w:tc>
          <w:tcPr>
            <w:tcW w:w="1084"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ավտոմատ</w:t>
            </w:r>
          </w:p>
        </w:tc>
      </w:tr>
      <w:tr w:rsidR="00177C61" w:rsidRPr="00EE6D0D" w:rsidTr="009A36C3">
        <w:trPr>
          <w:trHeight w:val="255"/>
        </w:trPr>
        <w:tc>
          <w:tcPr>
            <w:tcW w:w="3425" w:type="dxa"/>
            <w:tcBorders>
              <w:top w:val="nil"/>
              <w:left w:val="single" w:sz="4" w:space="0" w:color="auto"/>
              <w:bottom w:val="single" w:sz="4" w:space="0" w:color="auto"/>
              <w:right w:val="single" w:sz="4" w:space="0" w:color="auto"/>
            </w:tcBorders>
            <w:shd w:val="clear" w:color="auto" w:fill="auto"/>
            <w:noWrap/>
            <w:vAlign w:val="center"/>
          </w:tcPr>
          <w:p w:rsidR="00177C61" w:rsidRPr="00EE6D0D" w:rsidRDefault="00177C61" w:rsidP="009A36C3">
            <w:pPr>
              <w:rPr>
                <w:rFonts w:ascii="GHEA Grapalat" w:hAnsi="GHEA Grapalat" w:cs="Arial"/>
                <w:sz w:val="18"/>
                <w:szCs w:val="20"/>
              </w:rPr>
            </w:pPr>
            <w:r w:rsidRPr="00EE6D0D">
              <w:rPr>
                <w:rFonts w:ascii="GHEA Grapalat" w:hAnsi="GHEA Grapalat" w:cs="Arial"/>
                <w:sz w:val="18"/>
                <w:szCs w:val="20"/>
                <w:lang w:val="en-US"/>
              </w:rPr>
              <w:t>Վառելիքի</w:t>
            </w:r>
            <w:r w:rsidRPr="00EE6D0D">
              <w:rPr>
                <w:rFonts w:ascii="GHEA Grapalat" w:hAnsi="GHEA Grapalat" w:cs="Arial"/>
                <w:sz w:val="18"/>
                <w:szCs w:val="20"/>
              </w:rPr>
              <w:t xml:space="preserve"> </w:t>
            </w:r>
            <w:r w:rsidRPr="00EE6D0D">
              <w:rPr>
                <w:rFonts w:ascii="GHEA Grapalat" w:hAnsi="GHEA Grapalat" w:cs="Arial"/>
                <w:sz w:val="18"/>
                <w:szCs w:val="20"/>
                <w:lang w:val="en-US"/>
              </w:rPr>
              <w:t>ծախսը</w:t>
            </w:r>
            <w:r w:rsidRPr="00EE6D0D">
              <w:rPr>
                <w:rFonts w:ascii="GHEA Grapalat" w:hAnsi="GHEA Grapalat" w:cs="Arial"/>
                <w:sz w:val="18"/>
                <w:szCs w:val="20"/>
              </w:rPr>
              <w:t xml:space="preserve">, </w:t>
            </w:r>
            <w:r w:rsidRPr="00EE6D0D">
              <w:rPr>
                <w:rFonts w:ascii="GHEA Grapalat" w:hAnsi="GHEA Grapalat" w:cs="Arial"/>
                <w:sz w:val="18"/>
                <w:szCs w:val="20"/>
                <w:lang w:val="en-US"/>
              </w:rPr>
              <w:t>լ</w:t>
            </w:r>
            <w:r w:rsidRPr="00EE6D0D">
              <w:rPr>
                <w:rFonts w:ascii="GHEA Grapalat" w:hAnsi="GHEA Grapalat" w:cs="Arial"/>
                <w:sz w:val="18"/>
                <w:szCs w:val="20"/>
              </w:rPr>
              <w:t>/100</w:t>
            </w:r>
            <w:r w:rsidRPr="00EE6D0D">
              <w:rPr>
                <w:rFonts w:ascii="GHEA Grapalat" w:hAnsi="GHEA Grapalat" w:cs="Arial"/>
                <w:sz w:val="18"/>
                <w:szCs w:val="20"/>
                <w:lang w:val="en-US"/>
              </w:rPr>
              <w:t>կմ</w:t>
            </w:r>
            <w:r w:rsidRPr="00EE6D0D">
              <w:rPr>
                <w:rFonts w:ascii="GHEA Grapalat" w:hAnsi="GHEA Grapalat" w:cs="Arial"/>
                <w:sz w:val="18"/>
                <w:szCs w:val="20"/>
              </w:rPr>
              <w:t xml:space="preserve"> ՆԵՎՑ</w:t>
            </w:r>
          </w:p>
        </w:tc>
        <w:tc>
          <w:tcPr>
            <w:tcW w:w="2160"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0</w:t>
            </w:r>
          </w:p>
        </w:tc>
        <w:tc>
          <w:tcPr>
            <w:tcW w:w="1620"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4.3</w:t>
            </w:r>
          </w:p>
        </w:tc>
        <w:tc>
          <w:tcPr>
            <w:tcW w:w="1084"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1.8</w:t>
            </w:r>
          </w:p>
        </w:tc>
        <w:tc>
          <w:tcPr>
            <w:tcW w:w="1084"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6.4</w:t>
            </w:r>
          </w:p>
        </w:tc>
      </w:tr>
      <w:tr w:rsidR="00177C61" w:rsidRPr="00EE6D0D" w:rsidTr="009A36C3">
        <w:trPr>
          <w:trHeight w:val="255"/>
        </w:trPr>
        <w:tc>
          <w:tcPr>
            <w:tcW w:w="3425" w:type="dxa"/>
            <w:tcBorders>
              <w:top w:val="nil"/>
              <w:left w:val="single" w:sz="4" w:space="0" w:color="auto"/>
              <w:bottom w:val="single" w:sz="4" w:space="0" w:color="auto"/>
              <w:right w:val="single" w:sz="4" w:space="0" w:color="auto"/>
            </w:tcBorders>
            <w:shd w:val="clear" w:color="auto" w:fill="auto"/>
            <w:noWrap/>
            <w:vAlign w:val="center"/>
          </w:tcPr>
          <w:p w:rsidR="00177C61" w:rsidRPr="00EE6D0D" w:rsidRDefault="00177C61" w:rsidP="009A36C3">
            <w:pPr>
              <w:rPr>
                <w:rFonts w:ascii="GHEA Grapalat" w:hAnsi="GHEA Grapalat" w:cs="Arial"/>
                <w:sz w:val="18"/>
                <w:szCs w:val="20"/>
                <w:lang w:val="en-US"/>
              </w:rPr>
            </w:pPr>
            <w:r w:rsidRPr="00EE6D0D">
              <w:rPr>
                <w:rFonts w:ascii="GHEA Grapalat" w:hAnsi="GHEA Grapalat" w:cs="Arial"/>
                <w:sz w:val="18"/>
                <w:szCs w:val="20"/>
                <w:lang w:val="en-US"/>
              </w:rPr>
              <w:t>Էլեկտրաէներգիայի ծախսը, կՎտժ/100կմ</w:t>
            </w:r>
          </w:p>
        </w:tc>
        <w:tc>
          <w:tcPr>
            <w:tcW w:w="2160"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14.6</w:t>
            </w:r>
          </w:p>
        </w:tc>
        <w:tc>
          <w:tcPr>
            <w:tcW w:w="1620"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կ/չ</w:t>
            </w:r>
          </w:p>
        </w:tc>
        <w:tc>
          <w:tcPr>
            <w:tcW w:w="1084"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21.7</w:t>
            </w:r>
          </w:p>
        </w:tc>
        <w:tc>
          <w:tcPr>
            <w:tcW w:w="1084"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կ/չ</w:t>
            </w:r>
          </w:p>
        </w:tc>
      </w:tr>
      <w:tr w:rsidR="00177C61" w:rsidRPr="00EE6D0D" w:rsidTr="009A36C3">
        <w:trPr>
          <w:trHeight w:val="255"/>
        </w:trPr>
        <w:tc>
          <w:tcPr>
            <w:tcW w:w="3425" w:type="dxa"/>
            <w:tcBorders>
              <w:top w:val="nil"/>
              <w:left w:val="single" w:sz="4" w:space="0" w:color="auto"/>
              <w:bottom w:val="single" w:sz="4" w:space="0" w:color="auto"/>
              <w:right w:val="single" w:sz="4" w:space="0" w:color="auto"/>
            </w:tcBorders>
            <w:shd w:val="clear" w:color="auto" w:fill="auto"/>
            <w:noWrap/>
            <w:vAlign w:val="center"/>
          </w:tcPr>
          <w:p w:rsidR="00177C61" w:rsidRPr="00EE6D0D" w:rsidRDefault="00177C61" w:rsidP="009A36C3">
            <w:pPr>
              <w:rPr>
                <w:rFonts w:ascii="GHEA Grapalat" w:hAnsi="GHEA Grapalat" w:cs="Arial"/>
                <w:sz w:val="18"/>
                <w:szCs w:val="20"/>
                <w:lang w:val="en-US"/>
              </w:rPr>
            </w:pPr>
            <w:r w:rsidRPr="00EE6D0D">
              <w:rPr>
                <w:rFonts w:ascii="GHEA Grapalat" w:hAnsi="GHEA Grapalat" w:cs="Arial"/>
                <w:sz w:val="18"/>
                <w:szCs w:val="20"/>
                <w:lang w:val="en-US"/>
              </w:rPr>
              <w:t>Մարտկոցի աշխատանքի տևողությունը, կմ</w:t>
            </w:r>
          </w:p>
        </w:tc>
        <w:tc>
          <w:tcPr>
            <w:tcW w:w="2160"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210</w:t>
            </w:r>
          </w:p>
        </w:tc>
        <w:tc>
          <w:tcPr>
            <w:tcW w:w="1620"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կ/չ</w:t>
            </w:r>
          </w:p>
        </w:tc>
        <w:tc>
          <w:tcPr>
            <w:tcW w:w="1084"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50</w:t>
            </w:r>
          </w:p>
        </w:tc>
        <w:tc>
          <w:tcPr>
            <w:tcW w:w="1084"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կ/չ</w:t>
            </w:r>
          </w:p>
        </w:tc>
      </w:tr>
      <w:tr w:rsidR="00177C61" w:rsidRPr="00EE6D0D" w:rsidTr="009A36C3">
        <w:trPr>
          <w:trHeight w:val="510"/>
        </w:trPr>
        <w:tc>
          <w:tcPr>
            <w:tcW w:w="3425" w:type="dxa"/>
            <w:tcBorders>
              <w:top w:val="nil"/>
              <w:left w:val="single" w:sz="4" w:space="0" w:color="auto"/>
              <w:bottom w:val="single" w:sz="4" w:space="0" w:color="auto"/>
              <w:right w:val="single" w:sz="4" w:space="0" w:color="auto"/>
            </w:tcBorders>
            <w:shd w:val="clear" w:color="auto" w:fill="auto"/>
            <w:noWrap/>
            <w:vAlign w:val="center"/>
          </w:tcPr>
          <w:p w:rsidR="00177C61" w:rsidRPr="00EE6D0D" w:rsidRDefault="00177C61" w:rsidP="009A36C3">
            <w:pPr>
              <w:jc w:val="both"/>
              <w:rPr>
                <w:rFonts w:ascii="GHEA Grapalat" w:hAnsi="GHEA Grapalat" w:cs="Arial"/>
                <w:sz w:val="18"/>
                <w:szCs w:val="20"/>
              </w:rPr>
            </w:pPr>
            <w:r w:rsidRPr="00EE6D0D">
              <w:rPr>
                <w:rFonts w:ascii="GHEA Grapalat" w:hAnsi="GHEA Grapalat" w:cs="Arial"/>
                <w:sz w:val="18"/>
                <w:szCs w:val="20"/>
                <w:lang w:val="en-US"/>
              </w:rPr>
              <w:t>Մեքենայի</w:t>
            </w:r>
            <w:r w:rsidRPr="00EE6D0D">
              <w:rPr>
                <w:rFonts w:ascii="GHEA Grapalat" w:hAnsi="GHEA Grapalat" w:cs="Arial"/>
                <w:sz w:val="18"/>
                <w:szCs w:val="20"/>
              </w:rPr>
              <w:t xml:space="preserve"> </w:t>
            </w:r>
            <w:r w:rsidRPr="00EE6D0D">
              <w:rPr>
                <w:rFonts w:ascii="GHEA Grapalat" w:hAnsi="GHEA Grapalat" w:cs="Arial"/>
                <w:sz w:val="18"/>
                <w:szCs w:val="20"/>
                <w:lang w:val="en-US"/>
              </w:rPr>
              <w:t>բազային</w:t>
            </w:r>
            <w:r w:rsidRPr="00EE6D0D">
              <w:rPr>
                <w:rFonts w:ascii="GHEA Grapalat" w:hAnsi="GHEA Grapalat" w:cs="Arial"/>
                <w:sz w:val="18"/>
                <w:szCs w:val="20"/>
              </w:rPr>
              <w:t xml:space="preserve"> արժեքը (</w:t>
            </w:r>
            <w:r w:rsidRPr="00EE6D0D">
              <w:rPr>
                <w:rFonts w:ascii="GHEA Grapalat" w:hAnsi="GHEA Grapalat" w:cs="Arial"/>
                <w:sz w:val="18"/>
                <w:szCs w:val="20"/>
                <w:lang w:val="en-US"/>
              </w:rPr>
              <w:t>Գերմանիա</w:t>
            </w:r>
            <w:r w:rsidRPr="00EE6D0D">
              <w:rPr>
                <w:rFonts w:ascii="GHEA Grapalat" w:hAnsi="GHEA Grapalat" w:cs="Arial"/>
                <w:sz w:val="18"/>
                <w:szCs w:val="20"/>
              </w:rPr>
              <w:t xml:space="preserve">) </w:t>
            </w:r>
            <w:r w:rsidRPr="00EE6D0D">
              <w:rPr>
                <w:rFonts w:ascii="GHEA Grapalat" w:hAnsi="GHEA Grapalat" w:cs="Arial"/>
                <w:sz w:val="18"/>
                <w:szCs w:val="20"/>
                <w:lang w:val="en-US"/>
              </w:rPr>
              <w:t>առանց</w:t>
            </w:r>
            <w:r w:rsidRPr="00EE6D0D">
              <w:rPr>
                <w:rFonts w:ascii="GHEA Grapalat" w:hAnsi="GHEA Grapalat" w:cs="Arial"/>
                <w:sz w:val="18"/>
                <w:szCs w:val="20"/>
              </w:rPr>
              <w:t xml:space="preserve"> </w:t>
            </w:r>
            <w:r w:rsidRPr="00EE6D0D">
              <w:rPr>
                <w:rFonts w:ascii="GHEA Grapalat" w:hAnsi="GHEA Grapalat" w:cs="Arial"/>
                <w:sz w:val="18"/>
                <w:szCs w:val="20"/>
                <w:lang w:val="en-US"/>
              </w:rPr>
              <w:t>ԱԱՀ</w:t>
            </w:r>
            <w:r w:rsidRPr="00EE6D0D">
              <w:rPr>
                <w:rFonts w:ascii="GHEA Grapalat" w:hAnsi="GHEA Grapalat" w:cs="Arial"/>
                <w:sz w:val="18"/>
                <w:szCs w:val="20"/>
              </w:rPr>
              <w:t xml:space="preserve">, </w:t>
            </w:r>
            <w:r w:rsidRPr="00EE6D0D">
              <w:rPr>
                <w:rFonts w:ascii="GHEA Grapalat" w:hAnsi="GHEA Grapalat" w:cs="Arial"/>
                <w:sz w:val="18"/>
                <w:szCs w:val="20"/>
                <w:lang w:val="en-US"/>
              </w:rPr>
              <w:t>Եվրո</w:t>
            </w:r>
            <w:r w:rsidRPr="00EE6D0D">
              <w:rPr>
                <w:rFonts w:ascii="GHEA Grapalat" w:hAnsi="GHEA Grapalat" w:cs="Arial"/>
                <w:sz w:val="18"/>
                <w:szCs w:val="20"/>
              </w:rPr>
              <w:t>*</w:t>
            </w:r>
          </w:p>
        </w:tc>
        <w:tc>
          <w:tcPr>
            <w:tcW w:w="2160"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21 422</w:t>
            </w:r>
          </w:p>
        </w:tc>
        <w:tc>
          <w:tcPr>
            <w:tcW w:w="1620"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13 277</w:t>
            </w:r>
          </w:p>
        </w:tc>
        <w:tc>
          <w:tcPr>
            <w:tcW w:w="1084"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51571</w:t>
            </w:r>
          </w:p>
        </w:tc>
        <w:tc>
          <w:tcPr>
            <w:tcW w:w="1084" w:type="dxa"/>
            <w:tcBorders>
              <w:top w:val="nil"/>
              <w:left w:val="nil"/>
              <w:bottom w:val="single" w:sz="4" w:space="0" w:color="auto"/>
              <w:right w:val="single" w:sz="4" w:space="0" w:color="auto"/>
            </w:tcBorders>
            <w:shd w:val="clear" w:color="auto" w:fill="auto"/>
            <w:noWrap/>
            <w:vAlign w:val="center"/>
          </w:tcPr>
          <w:p w:rsidR="00177C61" w:rsidRPr="00EE6D0D" w:rsidRDefault="00177C61" w:rsidP="009A36C3">
            <w:pPr>
              <w:jc w:val="right"/>
              <w:rPr>
                <w:rFonts w:ascii="GHEA Grapalat" w:hAnsi="GHEA Grapalat" w:cs="Arial"/>
                <w:sz w:val="18"/>
                <w:szCs w:val="20"/>
                <w:lang w:val="en-US"/>
              </w:rPr>
            </w:pPr>
            <w:r w:rsidRPr="00EE6D0D">
              <w:rPr>
                <w:rFonts w:ascii="GHEA Grapalat" w:hAnsi="GHEA Grapalat" w:cs="Arial"/>
                <w:sz w:val="18"/>
                <w:szCs w:val="20"/>
                <w:lang w:val="en-US"/>
              </w:rPr>
              <w:t>43412</w:t>
            </w:r>
          </w:p>
        </w:tc>
      </w:tr>
    </w:tbl>
    <w:p w:rsidR="00177C61" w:rsidRPr="00EE6D0D" w:rsidRDefault="00177C61" w:rsidP="00177C61">
      <w:pPr>
        <w:spacing w:before="120"/>
        <w:jc w:val="right"/>
        <w:rPr>
          <w:rFonts w:ascii="GHEA Grapalat" w:hAnsi="GHEA Grapalat" w:cs="Arial"/>
          <w:color w:val="3366FF"/>
          <w:sz w:val="18"/>
          <w:szCs w:val="20"/>
          <w:lang w:val="en-US"/>
        </w:rPr>
      </w:pPr>
      <w:r w:rsidRPr="00EE6D0D">
        <w:rPr>
          <w:rFonts w:ascii="GHEA Grapalat" w:hAnsi="GHEA Grapalat" w:cs="Arial"/>
          <w:color w:val="3366FF"/>
          <w:sz w:val="18"/>
          <w:szCs w:val="20"/>
          <w:lang w:val="en-US"/>
        </w:rPr>
        <w:t xml:space="preserve">Աղբյուրը՝ ՄՏՄԽ Զեկույց, մայիս </w:t>
      </w:r>
      <w:r w:rsidRPr="00EE6D0D">
        <w:rPr>
          <w:rFonts w:ascii="GHEA Grapalat" w:hAnsi="GHEA Grapalat" w:cs="Arial"/>
          <w:color w:val="3366FF"/>
          <w:sz w:val="18"/>
          <w:szCs w:val="20"/>
        </w:rPr>
        <w:t>2014</w:t>
      </w:r>
      <w:r w:rsidRPr="00EE6D0D">
        <w:rPr>
          <w:rFonts w:ascii="GHEA Grapalat" w:hAnsi="GHEA Grapalat" w:cs="Arial"/>
          <w:color w:val="3366FF"/>
          <w:sz w:val="18"/>
          <w:szCs w:val="20"/>
          <w:lang w:val="en-US"/>
        </w:rPr>
        <w:t>.</w:t>
      </w:r>
    </w:p>
    <w:p w:rsidR="00177C61" w:rsidRPr="00EE6D0D" w:rsidRDefault="00177C61" w:rsidP="00177C61">
      <w:pPr>
        <w:rPr>
          <w:rFonts w:ascii="GHEA Grapalat" w:hAnsi="GHEA Grapalat" w:cs="Arial"/>
          <w:color w:val="3366FF"/>
          <w:sz w:val="18"/>
          <w:szCs w:val="20"/>
          <w:lang w:val="en-US"/>
        </w:rPr>
      </w:pPr>
      <w:r>
        <w:rPr>
          <w:rFonts w:ascii="GHEA Grapalat" w:hAnsi="GHEA Grapalat"/>
          <w:noProof/>
          <w:sz w:val="20"/>
          <w:lang w:val="en-US"/>
        </w:rPr>
        <w:lastRenderedPageBreak/>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129540</wp:posOffset>
                </wp:positionV>
                <wp:extent cx="247015" cy="222885"/>
                <wp:effectExtent l="0" t="0" r="635" b="5715"/>
                <wp:wrapTight wrapText="bothSides">
                  <wp:wrapPolygon edited="0">
                    <wp:start x="0" y="0"/>
                    <wp:lineTo x="0" y="20308"/>
                    <wp:lineTo x="19990" y="20308"/>
                    <wp:lineTo x="19990" y="0"/>
                    <wp:lineTo x="0" y="0"/>
                  </wp:wrapPolygon>
                </wp:wrapTight>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015" cy="222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7C61" w:rsidRPr="00873AB5" w:rsidRDefault="00177C61" w:rsidP="00177C61">
                            <w:pPr>
                              <w:jc w:val="center"/>
                              <w:rPr>
                                <w:b/>
                                <w:sz w:val="18"/>
                              </w:rPr>
                            </w:pP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rect id="Rectangle 49" o:spid="_x0000_s1033" style="position:absolute;margin-left:-31.75pt;margin-top:10.2pt;width:19.45pt;height:17.55pt;z-index:251666432;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" stroked="f">
                <v:textbox style="mso-fit-shape-to-text:t">
                  <w:txbxContent>
                    <w:p w:rsidR="00177C61" w:rsidRPr="00873AB5" w:rsidRDefault="00177C61" w:rsidP="00177C61">
                      <w:pPr>
                        <w:jc w:val="center"/>
                        <w:rPr>
                          <w:b/>
                          <w:sz w:val="18"/>
                        </w:rPr>
                      </w:pPr>
                    </w:p>
                  </w:txbxContent>
                </v:textbox>
                <w10:wrap type="tight" anchorx="margin"/>
              </v:rect>
            </w:pict>
          </mc:Fallback>
        </mc:AlternateContent>
      </w:r>
      <w:r w:rsidRPr="00EE6D0D">
        <w:rPr>
          <w:rFonts w:ascii="GHEA Grapalat" w:hAnsi="GHEA Grapalat" w:cs="Arial"/>
          <w:color w:val="3366FF"/>
          <w:sz w:val="18"/>
          <w:szCs w:val="20"/>
          <w:lang w:val="en-US"/>
        </w:rPr>
        <w:t>* Մեքենաների արժեքը ճշգրտվում է ընտրված սարքավորման և ԷՏՄ-ի համար, ներառյալ մարտկոցի արժեքը (չորս տարվա վարձակալման արժեքը, եթե մարտկոցը չի գնվել)</w:t>
      </w:r>
    </w:p>
    <w:p w:rsidR="00177C61" w:rsidRPr="00EE6D0D" w:rsidRDefault="00177C61" w:rsidP="00177C61">
      <w:pPr>
        <w:pStyle w:val="NormalWeb"/>
        <w:spacing w:before="120" w:beforeAutospacing="0" w:after="0" w:afterAutospacing="0"/>
        <w:jc w:val="both"/>
        <w:rPr>
          <w:rFonts w:ascii="GHEA Grapalat" w:hAnsi="GHEA Grapalat"/>
          <w:sz w:val="20"/>
          <w:szCs w:val="22"/>
        </w:rPr>
      </w:pPr>
    </w:p>
    <w:p w:rsidR="00177C61" w:rsidRPr="009F7EA1" w:rsidRDefault="00177C61" w:rsidP="00177C61">
      <w:pPr>
        <w:pStyle w:val="NormalWeb"/>
        <w:spacing w:before="120" w:beforeAutospacing="0" w:after="0" w:afterAutospacing="0"/>
        <w:jc w:val="both"/>
        <w:rPr>
          <w:rFonts w:ascii="GHEA Grapalat" w:hAnsi="GHEA Grapalat"/>
          <w:sz w:val="22"/>
          <w:szCs w:val="22"/>
        </w:rPr>
      </w:pPr>
      <w:r w:rsidRPr="009F7EA1">
        <w:rPr>
          <w:rFonts w:ascii="GHEA Grapalat" w:hAnsi="GHEA Grapalat"/>
          <w:sz w:val="22"/>
          <w:szCs w:val="22"/>
        </w:rPr>
        <w:t>Անհրաժեշտ է նշել, որ նշված մեքենաների էլեկտրաէներգիայի և վառելիքի ծախսը բխում է նոր</w:t>
      </w:r>
      <w:r w:rsidRPr="009F7EA1" w:rsidDel="006B7DD3">
        <w:rPr>
          <w:rFonts w:ascii="GHEA Grapalat" w:hAnsi="GHEA Grapalat"/>
          <w:sz w:val="22"/>
          <w:szCs w:val="22"/>
        </w:rPr>
        <w:t xml:space="preserve"> </w:t>
      </w:r>
      <w:r w:rsidRPr="009F7EA1">
        <w:rPr>
          <w:rFonts w:ascii="GHEA Grapalat" w:hAnsi="GHEA Grapalat"/>
          <w:sz w:val="22"/>
          <w:szCs w:val="22"/>
        </w:rPr>
        <w:t>եվրոպական վարման ցիկլի (ՆԵՎՑ) փորձարկումից, որն  առավել է համապատասխանում Հայաստանի պայմաններին: ՆԵՎՑ-ը ուղևորատար մեքենաների վառելիքի տնտեսումը գնահատելու համար մշակել է մեքենաների շարժիչների արտանետումների մակարդակ (բացառությամբ թեթև բեռնատար և առևտրային տրանսպորտային միջոցներից): ՆԵՎՑ-ը ներկայացնում է Եվրոպայում մեքենայի տիպիկ օգտագործումը և լայնորեն կիրառում է համեմատական ուսումնասիրություններում:</w:t>
      </w:r>
      <w:r w:rsidRPr="009F7EA1">
        <w:rPr>
          <w:rStyle w:val="FootnoteReference"/>
          <w:rFonts w:ascii="GHEA Grapalat" w:hAnsi="GHEA Grapalat"/>
          <w:sz w:val="22"/>
          <w:szCs w:val="22"/>
        </w:rPr>
        <w:footnoteReference w:id="37"/>
      </w:r>
      <w:r w:rsidRPr="009F7EA1">
        <w:rPr>
          <w:rFonts w:ascii="GHEA Grapalat" w:hAnsi="GHEA Grapalat"/>
          <w:sz w:val="22"/>
          <w:szCs w:val="22"/>
        </w:rPr>
        <w:t xml:space="preserve">  ՆԵՎՑ-ի ընթացակարգը  սահմանվում է ՄԱԿ-ի ԵՏՀ R101-ում և պահպանվում է ՄԱԿ-ի ԵՏՀ տրանսպորտային միջոցների կանոնակարգերի ներդաշնակեցման Համաշխարհային ֆորումի կողմից (WP.29): Թեպետ վարման ցիկլն ի սկզբանե մշակվել էր բենզինով աշխատող ճանապարհատրանսպորտային միջոցների համար, այժմ այն կիրառվում է նաև ՀԷՏՄ-ների և մարտկոցային էլեկտրական տրանսպորտային միջոցների (ՄԷՏՄ) էլեկտրաէներգիայի ծախսն ու վարման ժամանակահատվածը գնահատելու համար: </w:t>
      </w:r>
    </w:p>
    <w:p w:rsidR="00177C61" w:rsidRPr="009F7EA1" w:rsidRDefault="00177C61" w:rsidP="00177C61">
      <w:pPr>
        <w:pStyle w:val="NormalWeb"/>
        <w:spacing w:before="0" w:beforeAutospacing="0" w:after="0" w:afterAutospacing="0"/>
        <w:jc w:val="both"/>
        <w:rPr>
          <w:rFonts w:ascii="GHEA Grapalat" w:hAnsi="GHEA Grapalat"/>
          <w:bCs/>
          <w:sz w:val="22"/>
          <w:szCs w:val="22"/>
        </w:rPr>
      </w:pPr>
    </w:p>
    <w:p w:rsidR="00177C61" w:rsidRPr="009F7EA1" w:rsidRDefault="00177C61" w:rsidP="00177C61">
      <w:pPr>
        <w:pStyle w:val="NormalWeb"/>
        <w:spacing w:before="0" w:beforeAutospacing="0" w:after="0" w:afterAutospacing="0"/>
        <w:jc w:val="both"/>
        <w:rPr>
          <w:rFonts w:ascii="GHEA Grapalat" w:hAnsi="GHEA Grapalat" w:cs="GHEA Grapalat"/>
          <w:sz w:val="22"/>
          <w:szCs w:val="22"/>
        </w:rPr>
      </w:pPr>
      <w:r w:rsidRPr="009F7EA1">
        <w:rPr>
          <w:rFonts w:ascii="GHEA Grapalat" w:hAnsi="GHEA Grapalat"/>
          <w:bCs/>
          <w:sz w:val="22"/>
          <w:szCs w:val="22"/>
        </w:rPr>
        <w:t>ՆԵՎՑ-ը բաղկացած է քաղաքային վարման չորս կրկնվող ցիկլերից (ՔՎՑ) և Ք</w:t>
      </w:r>
      <w:r w:rsidRPr="009F7EA1">
        <w:rPr>
          <w:rFonts w:ascii="GHEA Grapalat" w:hAnsi="GHEA Grapalat"/>
          <w:sz w:val="22"/>
          <w:szCs w:val="22"/>
        </w:rPr>
        <w:t xml:space="preserve">աղաքից դուրս վարման </w:t>
      </w:r>
      <w:r w:rsidRPr="009F7EA1">
        <w:rPr>
          <w:rFonts w:ascii="GHEA Grapalat" w:hAnsi="GHEA Grapalat"/>
          <w:bCs/>
          <w:sz w:val="22"/>
          <w:szCs w:val="22"/>
        </w:rPr>
        <w:t>մեկ</w:t>
      </w:r>
      <w:r w:rsidRPr="009F7EA1">
        <w:rPr>
          <w:rFonts w:ascii="GHEA Grapalat" w:hAnsi="GHEA Grapalat"/>
          <w:sz w:val="22"/>
          <w:szCs w:val="22"/>
        </w:rPr>
        <w:t xml:space="preserve"> ցիկլից (ՔԴՎՑ): ՔՎՑ-ի մեկ ցիկլն ավարտվում է 195 վրկ. </w:t>
      </w:r>
      <w:r w:rsidRPr="009F7EA1">
        <w:rPr>
          <w:rFonts w:ascii="Courier New" w:hAnsi="Courier New" w:cs="Courier New"/>
          <w:sz w:val="22"/>
          <w:szCs w:val="22"/>
        </w:rPr>
        <w:t> </w:t>
      </w:r>
      <w:r w:rsidRPr="009F7EA1">
        <w:rPr>
          <w:rFonts w:ascii="GHEA Grapalat" w:hAnsi="GHEA Grapalat" w:cs="GHEA Grapalat"/>
          <w:sz w:val="22"/>
          <w:szCs w:val="22"/>
        </w:rPr>
        <w:t xml:space="preserve">մոտ 994 մ ենթադրյալ տարածությունից հետո, այնուհետև այն հաջորդաբար կրկնվում է չորս անգամ </w:t>
      </w:r>
      <w:r w:rsidRPr="009F7EA1">
        <w:rPr>
          <w:rFonts w:ascii="GHEA Grapalat" w:hAnsi="GHEA Grapalat"/>
          <w:sz w:val="22"/>
          <w:szCs w:val="22"/>
        </w:rPr>
        <w:t xml:space="preserve">և ավարտվում է 780վրկ: ՔՎՑ ընդհանուր տևողությունը </w:t>
      </w:r>
      <w:r w:rsidRPr="009F7EA1">
        <w:rPr>
          <w:rFonts w:ascii="GHEA Grapalat" w:hAnsi="GHEA Grapalat"/>
          <w:bCs/>
          <w:sz w:val="22"/>
          <w:szCs w:val="22"/>
        </w:rPr>
        <w:t xml:space="preserve">780 վրկ. է </w:t>
      </w:r>
      <w:r w:rsidRPr="009F7EA1">
        <w:rPr>
          <w:rFonts w:ascii="GHEA Grapalat" w:hAnsi="GHEA Grapalat"/>
          <w:sz w:val="22"/>
          <w:szCs w:val="22"/>
        </w:rPr>
        <w:t>(13 րոպե)  3976 մետր տարածության համար, 18.4</w:t>
      </w:r>
      <w:r w:rsidRPr="009F7EA1">
        <w:rPr>
          <w:rFonts w:ascii="Courier New" w:hAnsi="Courier New" w:cs="Courier New"/>
          <w:sz w:val="22"/>
          <w:szCs w:val="22"/>
        </w:rPr>
        <w:t> </w:t>
      </w:r>
      <w:r w:rsidRPr="009F7EA1">
        <w:rPr>
          <w:rFonts w:ascii="GHEA Grapalat" w:hAnsi="GHEA Grapalat" w:cs="GHEA Grapalat"/>
          <w:sz w:val="22"/>
          <w:szCs w:val="22"/>
        </w:rPr>
        <w:t xml:space="preserve">կմ/ժ միջին արագությամբ և 50 կմ/ժ առավելագույն արագության սահմանափակմամբ:  </w:t>
      </w:r>
    </w:p>
    <w:p w:rsidR="00177C61" w:rsidRPr="009F7EA1" w:rsidRDefault="00177C61" w:rsidP="00177C61">
      <w:pPr>
        <w:pStyle w:val="NormalWeb"/>
        <w:spacing w:before="0" w:beforeAutospacing="0" w:after="0" w:afterAutospacing="0"/>
        <w:jc w:val="both"/>
        <w:rPr>
          <w:rFonts w:ascii="GHEA Grapalat" w:hAnsi="GHEA Grapalat"/>
          <w:sz w:val="22"/>
          <w:szCs w:val="22"/>
        </w:rPr>
      </w:pPr>
    </w:p>
    <w:p w:rsidR="00177C61" w:rsidRPr="009F7EA1" w:rsidRDefault="00177C61" w:rsidP="00177C61">
      <w:pPr>
        <w:pStyle w:val="NormalWeb"/>
        <w:spacing w:before="0" w:beforeAutospacing="0" w:after="0" w:afterAutospacing="0"/>
        <w:jc w:val="both"/>
        <w:rPr>
          <w:rFonts w:ascii="GHEA Grapalat" w:hAnsi="GHEA Grapalat"/>
          <w:sz w:val="22"/>
          <w:szCs w:val="22"/>
        </w:rPr>
      </w:pPr>
      <w:r w:rsidRPr="009F7EA1">
        <w:rPr>
          <w:rFonts w:ascii="GHEA Grapalat" w:hAnsi="GHEA Grapalat"/>
          <w:bCs/>
          <w:sz w:val="22"/>
          <w:szCs w:val="22"/>
        </w:rPr>
        <w:t xml:space="preserve">ՔԴՎՑ ընդհանուր տևողությունը </w:t>
      </w:r>
      <w:r w:rsidRPr="009F7EA1">
        <w:rPr>
          <w:rFonts w:ascii="GHEA Grapalat" w:hAnsi="GHEA Grapalat"/>
          <w:sz w:val="22"/>
          <w:szCs w:val="22"/>
        </w:rPr>
        <w:t>400 կրկ. է (6 րոպե 40 վայրկյան) 6956 մ տարածության համար, 62.6</w:t>
      </w:r>
      <w:r w:rsidRPr="009F7EA1">
        <w:rPr>
          <w:rFonts w:ascii="Courier New" w:hAnsi="Courier New" w:cs="Courier New"/>
          <w:sz w:val="22"/>
          <w:szCs w:val="22"/>
        </w:rPr>
        <w:t> </w:t>
      </w:r>
      <w:r w:rsidRPr="009F7EA1">
        <w:rPr>
          <w:rFonts w:ascii="GHEA Grapalat" w:hAnsi="GHEA Grapalat" w:cs="GHEA Grapalat"/>
          <w:sz w:val="22"/>
          <w:szCs w:val="22"/>
        </w:rPr>
        <w:t>կմ/ժ միջին արագությամբ՝ 90 կմ/ժ արագության</w:t>
      </w:r>
      <w:r w:rsidRPr="009F7EA1">
        <w:rPr>
          <w:rFonts w:ascii="GHEA Grapalat" w:hAnsi="GHEA Grapalat"/>
          <w:sz w:val="22"/>
          <w:szCs w:val="22"/>
        </w:rPr>
        <w:t xml:space="preserve"> սահմանափակմամբ</w:t>
      </w:r>
      <w:r w:rsidRPr="009F7EA1">
        <w:rPr>
          <w:rStyle w:val="FootnoteReference"/>
          <w:rFonts w:ascii="GHEA Grapalat" w:hAnsi="GHEA Grapalat"/>
          <w:sz w:val="22"/>
          <w:szCs w:val="22"/>
        </w:rPr>
        <w:footnoteReference w:id="38"/>
      </w:r>
      <w:r w:rsidRPr="009F7EA1">
        <w:rPr>
          <w:rFonts w:ascii="GHEA Grapalat" w:hAnsi="GHEA Grapalat"/>
          <w:sz w:val="22"/>
          <w:szCs w:val="22"/>
        </w:rPr>
        <w:t xml:space="preserve">: Այն ավարտվում է ՆԵՎՑ-ի ցիկլի 1180 վրկ: ՆԵՎՑ-ի ընդհանուր տևողությունը 1220 վրկ. Է  (ներառում է նախնական 40 վրկ.՝ մեքենայի դադարի վիճակում և այրման շարժիչն անջատված, տես` վանդակը): </w:t>
      </w:r>
    </w:p>
    <w:p w:rsidR="00177C61" w:rsidRPr="009F7EA1" w:rsidRDefault="00177C61" w:rsidP="00177C61">
      <w:pPr>
        <w:pStyle w:val="NormalWeb"/>
        <w:spacing w:before="120" w:beforeAutospacing="0" w:after="0" w:afterAutospacing="0"/>
        <w:jc w:val="both"/>
        <w:rPr>
          <w:rFonts w:ascii="GHEA Grapalat" w:hAnsi="GHEA Grapalat"/>
          <w:sz w:val="22"/>
          <w:szCs w:val="22"/>
        </w:rPr>
      </w:pPr>
      <w:r w:rsidRPr="009F7EA1">
        <w:rPr>
          <w:rFonts w:ascii="GHEA Grapalat" w:hAnsi="GHEA Grapalat"/>
          <w:sz w:val="22"/>
          <w:szCs w:val="22"/>
        </w:rPr>
        <w:t>ՆԵՎՑ-ի ընդհանուր տարածությունը կազմում է մոտ 11.0կմ՝ 33.6</w:t>
      </w:r>
      <w:r w:rsidRPr="009F7EA1">
        <w:rPr>
          <w:rFonts w:ascii="Courier New" w:hAnsi="Courier New" w:cs="Courier New"/>
          <w:sz w:val="22"/>
          <w:szCs w:val="22"/>
        </w:rPr>
        <w:t> </w:t>
      </w:r>
      <w:r w:rsidRPr="009F7EA1">
        <w:rPr>
          <w:rFonts w:ascii="GHEA Grapalat" w:hAnsi="GHEA Grapalat" w:cs="GHEA Grapalat"/>
          <w:sz w:val="22"/>
          <w:szCs w:val="22"/>
        </w:rPr>
        <w:t>կմ/ժ ՆԵՎՑ ցիկլի միջին արագությամբ: ՆԵՎՑ-ի մանրամասները (կանգառները, արագացումը, արգելակումը) ներկայացված են վանդակում (ՔՎՑ-ը նշված է 0-ից 780 վրկ, ՔԴՎՑ ցիկլը՝ 780 վր. 1180</w:t>
      </w:r>
      <w:r w:rsidRPr="009F7EA1">
        <w:rPr>
          <w:rFonts w:ascii="Courier New" w:hAnsi="Courier New" w:cs="Courier New"/>
          <w:sz w:val="22"/>
          <w:szCs w:val="22"/>
        </w:rPr>
        <w:t> </w:t>
      </w:r>
      <w:r w:rsidRPr="009F7EA1">
        <w:rPr>
          <w:rFonts w:ascii="GHEA Grapalat" w:hAnsi="GHEA Grapalat" w:cs="GHEA Grapalat"/>
          <w:sz w:val="22"/>
          <w:szCs w:val="22"/>
        </w:rPr>
        <w:t>վրկ): Կրկին, անհրաժեշտ է շ</w:t>
      </w:r>
      <w:r w:rsidRPr="009F7EA1">
        <w:rPr>
          <w:rFonts w:ascii="GHEA Grapalat" w:hAnsi="GHEA Grapalat"/>
          <w:sz w:val="22"/>
          <w:szCs w:val="22"/>
        </w:rPr>
        <w:t xml:space="preserve">եշտել, որ ՆԵՎՑ-ի ընդհանուր երկարությունը, ինչպես նաև այլ մանրամսները (10000 կմ տարեկան անվավազքի տարածություն, արագության սահմանափակումը քաղաքային և մայրուղային ռեժիմներում և այլն) համապատասխանում </w:t>
      </w:r>
      <w:r w:rsidRPr="009F7EA1">
        <w:rPr>
          <w:rFonts w:ascii="GHEA Grapalat" w:hAnsi="GHEA Grapalat"/>
          <w:sz w:val="22"/>
          <w:szCs w:val="22"/>
        </w:rPr>
        <w:lastRenderedPageBreak/>
        <w:t>են ՄԷԳ COPERT 4 մոդելի միջոցով [5] Հայաստանի ճանապարհային տրանսպորտի զարգացման սցենարի (2010-2030թթ.)  վերլուծության մեջ կիրառվող ցուցանիշներին:</w:t>
      </w:r>
    </w:p>
    <w:p w:rsidR="00177C61" w:rsidRPr="009F7EA1" w:rsidRDefault="00177C61" w:rsidP="00177C61">
      <w:pPr>
        <w:pStyle w:val="NormalWeb"/>
        <w:spacing w:before="120" w:beforeAutospacing="0" w:after="0" w:afterAutospacing="0"/>
        <w:jc w:val="both"/>
        <w:rPr>
          <w:rFonts w:ascii="GHEA Grapalat" w:hAnsi="GHEA Grapalat"/>
          <w:sz w:val="22"/>
          <w:szCs w:val="22"/>
        </w:rPr>
      </w:pPr>
      <w:r w:rsidRPr="009F7EA1">
        <w:rPr>
          <w:rFonts w:ascii="GHEA Grapalat" w:hAnsi="GHEA Grapalat"/>
          <w:sz w:val="22"/>
          <w:szCs w:val="22"/>
        </w:rPr>
        <w:t>Համակցված վառելիքի ծախսը և ուղղակի էներգախնայողությունը հաշվարկվում է դիտարկվող մեքենաների ՔՎՑ-ի և ՔԴՎՑ-ի ծախսերը (Zoe համեմատած Clio-ի հետ և V60՝ հիբրիդայինը համեմատած դիզելային ռեժիմի հետ) գումարելով ՆԵՎՑ-ի ընդհանուր տարածության վրա: Ընդհանուր հաշվարկի բանաձևը հետևյալն է. {ՔՎՑ վառելիքի տնտեսումը (առաջին 780 վայրկյաններում) + ՔԴՎՑ վառելիքի տնտեսումը (780 to 1180</w:t>
      </w:r>
      <w:r w:rsidRPr="009F7EA1">
        <w:rPr>
          <w:rFonts w:ascii="Courier New" w:hAnsi="Courier New" w:cs="Courier New"/>
          <w:sz w:val="22"/>
          <w:szCs w:val="22"/>
        </w:rPr>
        <w:t> </w:t>
      </w:r>
      <w:r w:rsidRPr="009F7EA1">
        <w:rPr>
          <w:rFonts w:ascii="GHEA Grapalat" w:hAnsi="GHEA Grapalat" w:cs="GHEA Grapalat"/>
          <w:sz w:val="22"/>
          <w:szCs w:val="22"/>
        </w:rPr>
        <w:t>վրկ)} x այդ տարում գործարկված ՄԷՏՄ և ՀԷՏՄ քանակ x տարեկան վա</w:t>
      </w:r>
      <w:r w:rsidRPr="009F7EA1">
        <w:rPr>
          <w:rFonts w:ascii="GHEA Grapalat" w:hAnsi="GHEA Grapalat"/>
          <w:sz w:val="22"/>
          <w:szCs w:val="22"/>
        </w:rPr>
        <w:t xml:space="preserve">զքը = տարեկան ընդհանուր ուղղակի խնայողություններ (ամբողջական ցիկլ): Հաշվարկների արդյունքները ներկայացված են </w:t>
      </w:r>
      <w:r w:rsidRPr="009F7EA1">
        <w:rPr>
          <w:rFonts w:ascii="GHEA Grapalat" w:hAnsi="GHEA Grapalat"/>
          <w:sz w:val="22"/>
          <w:szCs w:val="22"/>
        </w:rPr>
        <w:fldChar w:fldCharType="begin"/>
      </w:r>
      <w:r w:rsidRPr="009F7EA1">
        <w:rPr>
          <w:rFonts w:ascii="GHEA Grapalat" w:hAnsi="GHEA Grapalat"/>
          <w:sz w:val="22"/>
          <w:szCs w:val="22"/>
        </w:rPr>
        <w:instrText xml:space="preserve"> REF _Ref429328207 \h </w:instrText>
      </w:r>
      <w:r w:rsidRPr="009F7EA1">
        <w:rPr>
          <w:rFonts w:ascii="GHEA Grapalat" w:hAnsi="GHEA Grapalat"/>
          <w:sz w:val="22"/>
          <w:szCs w:val="22"/>
        </w:rPr>
      </w:r>
      <w:r w:rsidRPr="009F7EA1">
        <w:rPr>
          <w:rFonts w:ascii="GHEA Grapalat" w:hAnsi="GHEA Grapalat"/>
          <w:sz w:val="22"/>
          <w:szCs w:val="22"/>
        </w:rPr>
        <w:instrText xml:space="preserve"> \* MERGEFORMAT </w:instrText>
      </w:r>
      <w:r w:rsidRPr="009F7EA1">
        <w:rPr>
          <w:rFonts w:ascii="GHEA Grapalat" w:hAnsi="GHEA Grapalat"/>
          <w:sz w:val="22"/>
          <w:szCs w:val="22"/>
        </w:rPr>
        <w:fldChar w:fldCharType="separate"/>
      </w:r>
      <w:r w:rsidRPr="004E4871">
        <w:rPr>
          <w:rFonts w:ascii="GHEA Grapalat" w:hAnsi="GHEA Grapalat" w:cs="Sylfaen"/>
          <w:sz w:val="22"/>
          <w:szCs w:val="22"/>
        </w:rPr>
        <w:t>Գծապատկեր</w:t>
      </w:r>
      <w:r w:rsidRPr="004E4871">
        <w:rPr>
          <w:rFonts w:ascii="GHEA Grapalat" w:hAnsi="GHEA Grapalat"/>
          <w:sz w:val="22"/>
          <w:szCs w:val="22"/>
        </w:rPr>
        <w:t xml:space="preserve"> </w:t>
      </w:r>
      <w:r w:rsidRPr="004E4871">
        <w:rPr>
          <w:rFonts w:ascii="GHEA Grapalat" w:hAnsi="GHEA Grapalat"/>
          <w:noProof/>
          <w:sz w:val="22"/>
          <w:szCs w:val="22"/>
        </w:rPr>
        <w:t>45</w:t>
      </w:r>
      <w:r w:rsidRPr="009F7EA1">
        <w:rPr>
          <w:rFonts w:ascii="GHEA Grapalat" w:hAnsi="GHEA Grapalat"/>
          <w:sz w:val="22"/>
          <w:szCs w:val="22"/>
        </w:rPr>
        <w:fldChar w:fldCharType="end"/>
      </w:r>
      <w:r w:rsidRPr="009F7EA1">
        <w:rPr>
          <w:rFonts w:ascii="GHEA Grapalat" w:hAnsi="GHEA Grapalat"/>
          <w:sz w:val="22"/>
          <w:szCs w:val="22"/>
        </w:rPr>
        <w:t xml:space="preserve">-ում:  </w:t>
      </w:r>
    </w:p>
    <w:p w:rsidR="00177C61" w:rsidRPr="00EE6D0D" w:rsidRDefault="00177C61" w:rsidP="00177C61">
      <w:pPr>
        <w:pStyle w:val="NormalWeb"/>
        <w:spacing w:before="120" w:beforeAutospacing="0" w:after="0" w:afterAutospacing="0"/>
        <w:jc w:val="both"/>
        <w:rPr>
          <w:rFonts w:ascii="GHEA Grapalat" w:hAnsi="GHEA Grapalat"/>
          <w:sz w:val="22"/>
        </w:rPr>
      </w:pPr>
    </w:p>
    <w:p w:rsidR="00177C61" w:rsidRPr="00EE6D0D" w:rsidRDefault="00177C61" w:rsidP="00177C61">
      <w:pPr>
        <w:keepNext w:val="0"/>
        <w:spacing w:after="200" w:line="276" w:lineRule="auto"/>
        <w:rPr>
          <w:rStyle w:val="hps"/>
          <w:rFonts w:ascii="GHEA Grapalat" w:hAnsi="GHEA Grapalat" w:cs="Calibri"/>
          <w:color w:val="000000"/>
          <w:sz w:val="20"/>
          <w:lang w:val="en-US"/>
        </w:rPr>
      </w:pPr>
      <w:r>
        <w:rPr>
          <w:rFonts w:ascii="GHEA Grapalat" w:hAnsi="GHEA Grapalat" w:cs="Calibri"/>
          <w:noProof/>
          <w:color w:val="000000"/>
          <w:sz w:val="20"/>
          <w:lang w:val="en-US"/>
        </w:rPr>
        <w:drawing>
          <wp:inline distT="0" distB="0" distL="0" distR="0" wp14:anchorId="50C707E5" wp14:editId="7E86ABD6">
            <wp:extent cx="5979160" cy="358584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79160" cy="3585845"/>
                    </a:xfrm>
                    <a:prstGeom prst="rect">
                      <a:avLst/>
                    </a:prstGeom>
                    <a:noFill/>
                    <a:ln>
                      <a:noFill/>
                    </a:ln>
                  </pic:spPr>
                </pic:pic>
              </a:graphicData>
            </a:graphic>
          </wp:inline>
        </w:drawing>
      </w:r>
    </w:p>
    <w:p w:rsidR="00177C61" w:rsidRPr="00EE6D0D" w:rsidRDefault="00177C61" w:rsidP="00177C61">
      <w:pPr>
        <w:pStyle w:val="Caption"/>
        <w:rPr>
          <w:rFonts w:ascii="GHEA Grapalat" w:hAnsi="GHEA Grapalat" w:cs="Arial"/>
          <w:b w:val="0"/>
          <w:color w:val="3366FF"/>
        </w:rPr>
      </w:pPr>
      <w:bookmarkStart w:id="285" w:name="_Ref429328207"/>
      <w:bookmarkStart w:id="286" w:name="_Toc429427568"/>
      <w:r w:rsidRPr="00EE6D0D">
        <w:rPr>
          <w:rFonts w:ascii="GHEA Grapalat" w:hAnsi="GHEA Grapalat" w:cs="Sylfaen"/>
        </w:rPr>
        <w:t>Գծապատկեր</w:t>
      </w:r>
      <w:r w:rsidRPr="00EE6D0D">
        <w:rPr>
          <w:rFonts w:ascii="GHEA Grapalat" w:hAnsi="GHEA Grapalat"/>
        </w:rPr>
        <w:t xml:space="preserve"> </w:t>
      </w:r>
      <w:r w:rsidRPr="00EE6D0D">
        <w:rPr>
          <w:rFonts w:ascii="GHEA Grapalat" w:hAnsi="GHEA Grapalat"/>
        </w:rPr>
        <w:fldChar w:fldCharType="begin"/>
      </w:r>
      <w:r w:rsidRPr="00EE6D0D">
        <w:rPr>
          <w:rFonts w:ascii="GHEA Grapalat" w:hAnsi="GHEA Grapalat"/>
        </w:rPr>
        <w:instrText xml:space="preserve"> SEQ Գծապատկեր \* ARABIC </w:instrText>
      </w:r>
      <w:r w:rsidRPr="00EE6D0D">
        <w:rPr>
          <w:rFonts w:ascii="GHEA Grapalat" w:hAnsi="GHEA Grapalat"/>
        </w:rPr>
        <w:fldChar w:fldCharType="separate"/>
      </w:r>
      <w:r>
        <w:rPr>
          <w:rFonts w:ascii="GHEA Grapalat" w:hAnsi="GHEA Grapalat"/>
          <w:noProof/>
        </w:rPr>
        <w:t>45</w:t>
      </w:r>
      <w:r w:rsidRPr="00EE6D0D">
        <w:rPr>
          <w:rFonts w:ascii="GHEA Grapalat" w:hAnsi="GHEA Grapalat"/>
        </w:rPr>
        <w:fldChar w:fldCharType="end"/>
      </w:r>
      <w:bookmarkEnd w:id="285"/>
      <w:r w:rsidRPr="00EE6D0D">
        <w:rPr>
          <w:rFonts w:ascii="GHEA Grapalat" w:eastAsia="Arial" w:hAnsi="GHEA Grapalat" w:cs="Arial"/>
          <w:b w:val="0"/>
          <w:color w:val="3366FF"/>
        </w:rPr>
        <w:t>. Գործարկված էլեկտրական տրանսպորտային միջոցները (</w:t>
      </w:r>
      <w:r w:rsidRPr="00EE6D0D">
        <w:rPr>
          <w:rFonts w:ascii="GHEA Grapalat" w:eastAsia="Arial" w:hAnsi="GHEA Grapalat" w:cs="Arial"/>
          <w:b w:val="0"/>
          <w:color w:val="3366FF"/>
          <w:lang w:val="en-US"/>
        </w:rPr>
        <w:t>հազար</w:t>
      </w:r>
      <w:r w:rsidRPr="00EE6D0D">
        <w:rPr>
          <w:rFonts w:ascii="GHEA Grapalat" w:eastAsia="Arial" w:hAnsi="GHEA Grapalat" w:cs="Arial"/>
          <w:b w:val="0"/>
          <w:color w:val="3366FF"/>
        </w:rPr>
        <w:t xml:space="preserve"> </w:t>
      </w:r>
      <w:r w:rsidRPr="00EE6D0D">
        <w:rPr>
          <w:rFonts w:ascii="GHEA Grapalat" w:eastAsia="Arial" w:hAnsi="GHEA Grapalat" w:cs="Arial"/>
          <w:b w:val="0"/>
          <w:color w:val="3366FF"/>
          <w:lang w:val="en-US"/>
        </w:rPr>
        <w:t>միավոր</w:t>
      </w:r>
      <w:r w:rsidRPr="00EE6D0D">
        <w:rPr>
          <w:rFonts w:ascii="GHEA Grapalat" w:eastAsia="Arial" w:hAnsi="GHEA Grapalat" w:cs="Arial"/>
          <w:b w:val="0"/>
          <w:color w:val="3366FF"/>
        </w:rPr>
        <w:t>,  50%-</w:t>
      </w:r>
      <w:r w:rsidRPr="00EE6D0D">
        <w:rPr>
          <w:rFonts w:ascii="GHEA Grapalat" w:eastAsia="Arial" w:hAnsi="GHEA Grapalat" w:cs="Arial"/>
          <w:b w:val="0"/>
          <w:color w:val="3366FF"/>
          <w:lang w:val="en-US"/>
        </w:rPr>
        <w:t>ական</w:t>
      </w:r>
      <w:r w:rsidRPr="00EE6D0D">
        <w:rPr>
          <w:rFonts w:ascii="GHEA Grapalat" w:eastAsia="Arial" w:hAnsi="GHEA Grapalat" w:cs="Arial"/>
          <w:b w:val="0"/>
          <w:color w:val="3366FF"/>
        </w:rPr>
        <w:t xml:space="preserve"> </w:t>
      </w:r>
      <w:r w:rsidRPr="00EE6D0D">
        <w:rPr>
          <w:rFonts w:ascii="GHEA Grapalat" w:eastAsia="Arial" w:hAnsi="GHEA Grapalat" w:cs="Arial"/>
          <w:b w:val="0"/>
          <w:color w:val="3366FF"/>
          <w:lang w:val="en-US"/>
        </w:rPr>
        <w:t>մասնաբաժին</w:t>
      </w:r>
      <w:r w:rsidRPr="00EE6D0D">
        <w:rPr>
          <w:rFonts w:ascii="GHEA Grapalat" w:eastAsia="Arial" w:hAnsi="GHEA Grapalat" w:cs="Arial"/>
          <w:b w:val="0"/>
          <w:color w:val="3366FF"/>
        </w:rPr>
        <w:t xml:space="preserve"> </w:t>
      </w:r>
      <w:r w:rsidRPr="00EE6D0D">
        <w:rPr>
          <w:rFonts w:ascii="GHEA Grapalat" w:eastAsia="Arial" w:hAnsi="GHEA Grapalat" w:cs="Arial"/>
          <w:b w:val="0"/>
          <w:color w:val="3366FF"/>
          <w:lang w:val="en-US"/>
        </w:rPr>
        <w:t>ՄԷՏՄ</w:t>
      </w:r>
      <w:r w:rsidRPr="00EE6D0D">
        <w:rPr>
          <w:rFonts w:ascii="GHEA Grapalat" w:eastAsia="Arial" w:hAnsi="GHEA Grapalat" w:cs="Arial"/>
          <w:b w:val="0"/>
          <w:color w:val="3366FF"/>
        </w:rPr>
        <w:t xml:space="preserve"> </w:t>
      </w:r>
      <w:r w:rsidRPr="00EE6D0D">
        <w:rPr>
          <w:rFonts w:ascii="GHEA Grapalat" w:eastAsia="Arial" w:hAnsi="GHEA Grapalat" w:cs="Arial"/>
          <w:b w:val="0"/>
          <w:color w:val="3366FF"/>
          <w:lang w:val="en-US"/>
        </w:rPr>
        <w:t>և</w:t>
      </w:r>
      <w:r w:rsidRPr="00EE6D0D">
        <w:rPr>
          <w:rFonts w:ascii="GHEA Grapalat" w:eastAsia="Arial" w:hAnsi="GHEA Grapalat" w:cs="Arial"/>
          <w:b w:val="0"/>
          <w:color w:val="3366FF"/>
        </w:rPr>
        <w:t xml:space="preserve"> ՀԷՏՄ) և տարեկան ուղղակի էներգախնայողությունները (հազար ՄՎտԺ) Հայաստանի համար նախատեսվող եռափուլ ռազմավարության շրջանակներում</w:t>
      </w:r>
      <w:bookmarkEnd w:id="286"/>
      <w:r w:rsidRPr="00EE6D0D">
        <w:rPr>
          <w:rFonts w:ascii="GHEA Grapalat" w:eastAsia="Arial" w:hAnsi="GHEA Grapalat" w:cs="Arial"/>
          <w:b w:val="0"/>
          <w:color w:val="3366FF"/>
        </w:rPr>
        <w:t xml:space="preserve">  </w:t>
      </w:r>
    </w:p>
    <w:p w:rsidR="00177C61" w:rsidRPr="00EE6D0D" w:rsidRDefault="00177C61" w:rsidP="00177C61">
      <w:pPr>
        <w:keepNext w:val="0"/>
        <w:spacing w:line="276" w:lineRule="auto"/>
        <w:rPr>
          <w:rFonts w:ascii="GHEA Grapalat" w:hAnsi="GHEA Grapalat" w:cs="Gotham-Bold"/>
          <w:bCs/>
          <w:szCs w:val="24"/>
        </w:rPr>
      </w:pPr>
    </w:p>
    <w:p w:rsidR="00177C61" w:rsidRPr="009F7EA1" w:rsidRDefault="00177C61" w:rsidP="00177C61">
      <w:pPr>
        <w:keepNext w:val="0"/>
        <w:spacing w:line="276" w:lineRule="auto"/>
        <w:rPr>
          <w:rStyle w:val="hps"/>
          <w:rFonts w:ascii="GHEA Grapalat" w:hAnsi="GHEA Grapalat" w:cs="Calibri"/>
          <w:color w:val="000000"/>
          <w:lang w:val="hy-AM"/>
        </w:rPr>
      </w:pPr>
      <w:r w:rsidRPr="009F7EA1">
        <w:rPr>
          <w:rFonts w:ascii="GHEA Grapalat" w:hAnsi="GHEA Grapalat" w:cs="Gotham-Bold"/>
          <w:bCs/>
          <w:lang w:val="en-US"/>
        </w:rPr>
        <w:t>Ինչպես</w:t>
      </w:r>
      <w:r w:rsidRPr="009F7EA1">
        <w:rPr>
          <w:rFonts w:ascii="GHEA Grapalat" w:hAnsi="GHEA Grapalat" w:cs="Gotham-Bold"/>
          <w:bCs/>
        </w:rPr>
        <w:t xml:space="preserve"> </w:t>
      </w:r>
      <w:r w:rsidRPr="009F7EA1">
        <w:rPr>
          <w:rFonts w:ascii="GHEA Grapalat" w:hAnsi="GHEA Grapalat" w:cs="Gotham-Bold"/>
          <w:bCs/>
          <w:lang w:val="en-US"/>
        </w:rPr>
        <w:t>երևում</w:t>
      </w:r>
      <w:r w:rsidRPr="009F7EA1">
        <w:rPr>
          <w:rFonts w:ascii="GHEA Grapalat" w:hAnsi="GHEA Grapalat" w:cs="Gotham-Bold"/>
          <w:bCs/>
        </w:rPr>
        <w:t xml:space="preserve"> </w:t>
      </w:r>
      <w:r w:rsidRPr="009F7EA1">
        <w:rPr>
          <w:rFonts w:ascii="GHEA Grapalat" w:hAnsi="GHEA Grapalat" w:cs="Gotham-Bold"/>
          <w:bCs/>
          <w:lang w:val="en-US"/>
        </w:rPr>
        <w:t>է</w:t>
      </w:r>
      <w:r w:rsidRPr="009F7EA1">
        <w:rPr>
          <w:rFonts w:ascii="GHEA Grapalat" w:hAnsi="GHEA Grapalat" w:cs="Gotham-Bold"/>
          <w:bCs/>
        </w:rPr>
        <w:t xml:space="preserve"> </w:t>
      </w:r>
      <w:r w:rsidRPr="009F7EA1">
        <w:rPr>
          <w:rFonts w:ascii="GHEA Grapalat" w:hAnsi="GHEA Grapalat" w:cs="Gotham-Bold"/>
          <w:bCs/>
          <w:lang w:val="en-US"/>
        </w:rPr>
        <w:t>այս</w:t>
      </w:r>
      <w:r w:rsidRPr="009F7EA1">
        <w:rPr>
          <w:rFonts w:ascii="GHEA Grapalat" w:hAnsi="GHEA Grapalat" w:cs="Gotham-Bold"/>
          <w:bCs/>
        </w:rPr>
        <w:t xml:space="preserve"> </w:t>
      </w:r>
      <w:r w:rsidRPr="009F7EA1">
        <w:rPr>
          <w:rFonts w:ascii="GHEA Grapalat" w:hAnsi="GHEA Grapalat" w:cs="Gotham-Bold"/>
          <w:bCs/>
          <w:lang w:val="en-US"/>
        </w:rPr>
        <w:t>նկարում</w:t>
      </w:r>
      <w:r w:rsidRPr="009F7EA1">
        <w:rPr>
          <w:rFonts w:ascii="GHEA Grapalat" w:hAnsi="GHEA Grapalat" w:cs="Gotham-Bold"/>
          <w:bCs/>
        </w:rPr>
        <w:t xml:space="preserve">, </w:t>
      </w:r>
      <w:r w:rsidRPr="009F7EA1">
        <w:rPr>
          <w:rFonts w:ascii="GHEA Grapalat" w:hAnsi="GHEA Grapalat" w:cs="Gotham-Bold"/>
          <w:bCs/>
          <w:lang w:val="en-US"/>
        </w:rPr>
        <w:t>ՄԷՏՄ</w:t>
      </w:r>
      <w:r w:rsidRPr="009F7EA1">
        <w:rPr>
          <w:rFonts w:ascii="GHEA Grapalat" w:hAnsi="GHEA Grapalat" w:cs="Gotham-Bold"/>
          <w:bCs/>
        </w:rPr>
        <w:t xml:space="preserve"> </w:t>
      </w:r>
      <w:r w:rsidRPr="009F7EA1">
        <w:rPr>
          <w:rFonts w:ascii="GHEA Grapalat" w:hAnsi="GHEA Grapalat" w:cs="Gotham-Bold"/>
          <w:bCs/>
          <w:lang w:val="en-US"/>
        </w:rPr>
        <w:t>և</w:t>
      </w:r>
      <w:r w:rsidRPr="009F7EA1">
        <w:rPr>
          <w:rFonts w:ascii="GHEA Grapalat" w:hAnsi="GHEA Grapalat" w:cs="Gotham-Bold"/>
          <w:bCs/>
        </w:rPr>
        <w:t xml:space="preserve"> </w:t>
      </w:r>
      <w:r w:rsidRPr="009F7EA1">
        <w:rPr>
          <w:rFonts w:ascii="GHEA Grapalat" w:hAnsi="GHEA Grapalat" w:cs="Gotham-Bold"/>
          <w:bCs/>
          <w:lang w:val="en-US"/>
        </w:rPr>
        <w:t>ՀԷՏՄ</w:t>
      </w:r>
      <w:r w:rsidRPr="009F7EA1">
        <w:rPr>
          <w:rFonts w:ascii="GHEA Grapalat" w:hAnsi="GHEA Grapalat" w:cs="Gotham-Bold"/>
          <w:bCs/>
        </w:rPr>
        <w:t xml:space="preserve"> </w:t>
      </w:r>
      <w:r w:rsidRPr="009F7EA1">
        <w:rPr>
          <w:rFonts w:ascii="GHEA Grapalat" w:hAnsi="GHEA Grapalat" w:cs="Gotham-Bold"/>
          <w:bCs/>
          <w:lang w:val="en-US"/>
        </w:rPr>
        <w:t>գործարկման</w:t>
      </w:r>
      <w:r w:rsidRPr="009F7EA1">
        <w:rPr>
          <w:rFonts w:ascii="GHEA Grapalat" w:hAnsi="GHEA Grapalat" w:cs="Gotham-Bold"/>
          <w:bCs/>
        </w:rPr>
        <w:t xml:space="preserve"> </w:t>
      </w:r>
      <w:r w:rsidRPr="009F7EA1">
        <w:rPr>
          <w:rFonts w:ascii="GHEA Grapalat" w:hAnsi="GHEA Grapalat" w:cs="Gotham-Bold"/>
          <w:bCs/>
          <w:lang w:val="en-US"/>
        </w:rPr>
        <w:t>ռազմավարության</w:t>
      </w:r>
      <w:r w:rsidRPr="009F7EA1">
        <w:rPr>
          <w:rFonts w:ascii="GHEA Grapalat" w:hAnsi="GHEA Grapalat" w:cs="Gotham-Bold"/>
          <w:bCs/>
        </w:rPr>
        <w:t xml:space="preserve"> </w:t>
      </w:r>
      <w:r w:rsidRPr="009F7EA1">
        <w:rPr>
          <w:rFonts w:ascii="GHEA Grapalat" w:hAnsi="GHEA Grapalat" w:cs="Gotham-Bold"/>
          <w:bCs/>
          <w:lang w:val="en-US"/>
        </w:rPr>
        <w:t>փորձնական</w:t>
      </w:r>
      <w:r w:rsidRPr="009F7EA1">
        <w:rPr>
          <w:rFonts w:ascii="GHEA Grapalat" w:hAnsi="GHEA Grapalat" w:cs="Gotham-Bold"/>
          <w:bCs/>
        </w:rPr>
        <w:t xml:space="preserve"> </w:t>
      </w:r>
      <w:r w:rsidRPr="009F7EA1">
        <w:rPr>
          <w:rFonts w:ascii="GHEA Grapalat" w:hAnsi="GHEA Grapalat" w:cs="Gotham-Bold"/>
          <w:bCs/>
          <w:lang w:val="en-US"/>
        </w:rPr>
        <w:t>փուլի</w:t>
      </w:r>
      <w:r w:rsidRPr="009F7EA1">
        <w:rPr>
          <w:rFonts w:ascii="GHEA Grapalat" w:hAnsi="GHEA Grapalat" w:cs="Gotham-Bold"/>
          <w:bCs/>
        </w:rPr>
        <w:t xml:space="preserve"> </w:t>
      </w:r>
      <w:r w:rsidRPr="009F7EA1">
        <w:rPr>
          <w:rFonts w:ascii="GHEA Grapalat" w:hAnsi="GHEA Grapalat" w:cs="Gotham-Bold"/>
          <w:bCs/>
          <w:lang w:val="en-US"/>
        </w:rPr>
        <w:t>հաջող</w:t>
      </w:r>
      <w:r w:rsidRPr="009F7EA1">
        <w:rPr>
          <w:rFonts w:ascii="GHEA Grapalat" w:hAnsi="GHEA Grapalat" w:cs="Gotham-Bold"/>
          <w:bCs/>
        </w:rPr>
        <w:t xml:space="preserve"> </w:t>
      </w:r>
      <w:r w:rsidRPr="009F7EA1">
        <w:rPr>
          <w:rFonts w:ascii="GHEA Grapalat" w:hAnsi="GHEA Grapalat" w:cs="Gotham-Bold"/>
          <w:bCs/>
          <w:lang w:val="en-US"/>
        </w:rPr>
        <w:t>իրականացումից</w:t>
      </w:r>
      <w:r w:rsidRPr="009F7EA1">
        <w:rPr>
          <w:rFonts w:ascii="GHEA Grapalat" w:hAnsi="GHEA Grapalat" w:cs="Gotham-Bold"/>
          <w:bCs/>
        </w:rPr>
        <w:t xml:space="preserve"> </w:t>
      </w:r>
      <w:r w:rsidRPr="009F7EA1">
        <w:rPr>
          <w:rFonts w:ascii="GHEA Grapalat" w:hAnsi="GHEA Grapalat" w:cs="Gotham-Bold"/>
          <w:bCs/>
          <w:lang w:val="en-US"/>
        </w:rPr>
        <w:t>հետո</w:t>
      </w:r>
      <w:r w:rsidRPr="009F7EA1">
        <w:rPr>
          <w:rFonts w:ascii="GHEA Grapalat" w:hAnsi="GHEA Grapalat" w:cs="Gotham-Bold"/>
          <w:bCs/>
        </w:rPr>
        <w:t xml:space="preserve"> </w:t>
      </w:r>
      <w:r w:rsidRPr="009F7EA1">
        <w:rPr>
          <w:rFonts w:ascii="GHEA Grapalat" w:hAnsi="GHEA Grapalat" w:cs="Gotham-Bold"/>
          <w:bCs/>
          <w:lang w:val="en-US"/>
        </w:rPr>
        <w:t>գործարկված</w:t>
      </w:r>
      <w:r w:rsidRPr="009F7EA1">
        <w:rPr>
          <w:rFonts w:ascii="GHEA Grapalat" w:hAnsi="GHEA Grapalat" w:cs="Gotham-Bold"/>
          <w:bCs/>
        </w:rPr>
        <w:t xml:space="preserve"> </w:t>
      </w:r>
      <w:r w:rsidRPr="009F7EA1">
        <w:rPr>
          <w:rFonts w:ascii="GHEA Grapalat" w:hAnsi="GHEA Grapalat" w:cs="Gotham-Bold"/>
          <w:bCs/>
          <w:lang w:val="en-US"/>
        </w:rPr>
        <w:t>էլեկտրական</w:t>
      </w:r>
      <w:r w:rsidRPr="009F7EA1">
        <w:rPr>
          <w:rFonts w:ascii="GHEA Grapalat" w:hAnsi="GHEA Grapalat" w:cs="Gotham-Bold"/>
          <w:bCs/>
        </w:rPr>
        <w:t xml:space="preserve"> </w:t>
      </w:r>
      <w:r w:rsidRPr="009F7EA1">
        <w:rPr>
          <w:rFonts w:ascii="GHEA Grapalat" w:hAnsi="GHEA Grapalat" w:cs="Gotham-Bold"/>
          <w:bCs/>
          <w:lang w:val="en-US"/>
        </w:rPr>
        <w:t>տրանսպորտային</w:t>
      </w:r>
      <w:r w:rsidRPr="009F7EA1">
        <w:rPr>
          <w:rFonts w:ascii="GHEA Grapalat" w:hAnsi="GHEA Grapalat" w:cs="Gotham-Bold"/>
          <w:bCs/>
        </w:rPr>
        <w:t xml:space="preserve"> </w:t>
      </w:r>
      <w:r w:rsidRPr="009F7EA1">
        <w:rPr>
          <w:rFonts w:ascii="GHEA Grapalat" w:hAnsi="GHEA Grapalat" w:cs="Gotham-Bold"/>
          <w:bCs/>
          <w:lang w:val="en-US"/>
        </w:rPr>
        <w:t>միջոցների</w:t>
      </w:r>
      <w:r w:rsidRPr="009F7EA1">
        <w:rPr>
          <w:rFonts w:ascii="GHEA Grapalat" w:hAnsi="GHEA Grapalat" w:cs="Gotham-Bold"/>
          <w:bCs/>
        </w:rPr>
        <w:t xml:space="preserve"> </w:t>
      </w:r>
      <w:r w:rsidRPr="009F7EA1">
        <w:rPr>
          <w:rFonts w:ascii="GHEA Grapalat" w:hAnsi="GHEA Grapalat" w:cs="Gotham-Bold"/>
          <w:bCs/>
          <w:lang w:val="en-US"/>
        </w:rPr>
        <w:t>տարեկան</w:t>
      </w:r>
      <w:r w:rsidRPr="009F7EA1">
        <w:rPr>
          <w:rFonts w:ascii="GHEA Grapalat" w:hAnsi="GHEA Grapalat" w:cs="Gotham-Bold"/>
          <w:bCs/>
        </w:rPr>
        <w:t xml:space="preserve"> </w:t>
      </w:r>
      <w:r w:rsidRPr="009F7EA1">
        <w:rPr>
          <w:rFonts w:ascii="GHEA Grapalat" w:hAnsi="GHEA Grapalat" w:cs="Gotham-Bold"/>
          <w:bCs/>
          <w:lang w:val="en-US"/>
        </w:rPr>
        <w:t>աճը</w:t>
      </w:r>
      <w:r w:rsidRPr="009F7EA1">
        <w:rPr>
          <w:rFonts w:ascii="GHEA Grapalat" w:hAnsi="GHEA Grapalat" w:cs="Gotham-Bold"/>
          <w:bCs/>
        </w:rPr>
        <w:t xml:space="preserve"> </w:t>
      </w:r>
      <w:r w:rsidRPr="009F7EA1">
        <w:rPr>
          <w:rFonts w:ascii="GHEA Grapalat" w:hAnsi="GHEA Grapalat" w:cs="Gotham-Bold"/>
          <w:bCs/>
          <w:lang w:val="en-US"/>
        </w:rPr>
        <w:t>հասնում</w:t>
      </w:r>
      <w:r w:rsidRPr="009F7EA1">
        <w:rPr>
          <w:rFonts w:ascii="GHEA Grapalat" w:hAnsi="GHEA Grapalat" w:cs="Gotham-Bold"/>
          <w:bCs/>
        </w:rPr>
        <w:t xml:space="preserve"> </w:t>
      </w:r>
      <w:r w:rsidRPr="009F7EA1">
        <w:rPr>
          <w:rFonts w:ascii="GHEA Grapalat" w:hAnsi="GHEA Grapalat" w:cs="Gotham-Bold"/>
          <w:bCs/>
          <w:lang w:val="en-US"/>
        </w:rPr>
        <w:t>է</w:t>
      </w:r>
      <w:r w:rsidRPr="009F7EA1">
        <w:rPr>
          <w:rFonts w:ascii="GHEA Grapalat" w:hAnsi="GHEA Grapalat" w:cs="Gotham-Bold"/>
          <w:bCs/>
        </w:rPr>
        <w:t xml:space="preserve"> 20% </w:t>
      </w:r>
      <w:r w:rsidRPr="009F7EA1">
        <w:rPr>
          <w:rFonts w:ascii="GHEA Grapalat" w:hAnsi="GHEA Grapalat" w:cs="Gotham-Bold"/>
          <w:bCs/>
          <w:lang w:val="en-US"/>
        </w:rPr>
        <w:t>մակարդակին՝</w:t>
      </w:r>
      <w:r w:rsidRPr="009F7EA1">
        <w:rPr>
          <w:rFonts w:ascii="GHEA Grapalat" w:hAnsi="GHEA Grapalat" w:cs="Gotham-Bold"/>
          <w:bCs/>
        </w:rPr>
        <w:t xml:space="preserve"> 892 </w:t>
      </w:r>
      <w:r w:rsidRPr="009F7EA1">
        <w:rPr>
          <w:rFonts w:ascii="GHEA Grapalat" w:hAnsi="GHEA Grapalat" w:cs="Gotham-Bold"/>
          <w:bCs/>
          <w:lang w:val="en-US"/>
        </w:rPr>
        <w:t>ՄԷՏՄ</w:t>
      </w:r>
      <w:r w:rsidRPr="009F7EA1">
        <w:rPr>
          <w:rFonts w:ascii="GHEA Grapalat" w:hAnsi="GHEA Grapalat" w:cs="Gotham-Bold"/>
          <w:bCs/>
        </w:rPr>
        <w:t xml:space="preserve"> </w:t>
      </w:r>
      <w:r w:rsidRPr="009F7EA1">
        <w:rPr>
          <w:rFonts w:ascii="GHEA Grapalat" w:hAnsi="GHEA Grapalat" w:cs="Gotham-Bold"/>
          <w:bCs/>
          <w:lang w:val="en-US"/>
        </w:rPr>
        <w:t>և</w:t>
      </w:r>
      <w:r w:rsidRPr="009F7EA1">
        <w:rPr>
          <w:rFonts w:ascii="GHEA Grapalat" w:hAnsi="GHEA Grapalat" w:cs="Gotham-Bold"/>
          <w:bCs/>
        </w:rPr>
        <w:t xml:space="preserve"> </w:t>
      </w:r>
      <w:r w:rsidRPr="009F7EA1">
        <w:rPr>
          <w:rFonts w:ascii="GHEA Grapalat" w:hAnsi="GHEA Grapalat" w:cs="Gotham-Bold"/>
          <w:bCs/>
          <w:lang w:val="en-US"/>
        </w:rPr>
        <w:t>ՀԷՏՄ</w:t>
      </w:r>
      <w:r w:rsidRPr="009F7EA1">
        <w:rPr>
          <w:rFonts w:ascii="GHEA Grapalat" w:hAnsi="GHEA Grapalat" w:cs="Gotham-Bold"/>
          <w:bCs/>
        </w:rPr>
        <w:t xml:space="preserve"> </w:t>
      </w:r>
      <w:r w:rsidRPr="009F7EA1">
        <w:rPr>
          <w:rFonts w:ascii="GHEA Grapalat" w:hAnsi="GHEA Grapalat" w:cs="Gotham-Bold"/>
          <w:bCs/>
          <w:lang w:val="en-US"/>
        </w:rPr>
        <w:t>կգործարկվի</w:t>
      </w:r>
      <w:r w:rsidRPr="009F7EA1">
        <w:rPr>
          <w:rFonts w:ascii="GHEA Grapalat" w:hAnsi="GHEA Grapalat" w:cs="Gotham-Bold"/>
          <w:bCs/>
        </w:rPr>
        <w:t xml:space="preserve"> 2030</w:t>
      </w:r>
      <w:r w:rsidRPr="009F7EA1">
        <w:rPr>
          <w:rFonts w:ascii="GHEA Grapalat" w:hAnsi="GHEA Grapalat" w:cs="Gotham-Bold"/>
          <w:bCs/>
          <w:lang w:val="en-US"/>
        </w:rPr>
        <w:t>թ</w:t>
      </w:r>
      <w:r w:rsidRPr="009F7EA1">
        <w:rPr>
          <w:rFonts w:ascii="GHEA Grapalat" w:hAnsi="GHEA Grapalat" w:cs="Gotham-Bold"/>
          <w:bCs/>
        </w:rPr>
        <w:t xml:space="preserve">., 5541 </w:t>
      </w:r>
      <w:r w:rsidRPr="009F7EA1">
        <w:rPr>
          <w:rFonts w:ascii="GHEA Grapalat" w:hAnsi="GHEA Grapalat" w:cs="Gotham-Bold"/>
          <w:bCs/>
          <w:lang w:val="en-US"/>
        </w:rPr>
        <w:t>միավոր՝</w:t>
      </w:r>
      <w:r w:rsidRPr="009F7EA1">
        <w:rPr>
          <w:rFonts w:ascii="GHEA Grapalat" w:hAnsi="GHEA Grapalat" w:cs="Gotham-Bold"/>
          <w:bCs/>
        </w:rPr>
        <w:t xml:space="preserve"> 2040</w:t>
      </w:r>
      <w:r w:rsidRPr="009F7EA1">
        <w:rPr>
          <w:rFonts w:ascii="GHEA Grapalat" w:hAnsi="GHEA Grapalat" w:cs="Gotham-Bold"/>
          <w:bCs/>
          <w:lang w:val="en-US"/>
        </w:rPr>
        <w:t>թ</w:t>
      </w:r>
      <w:r w:rsidRPr="009F7EA1">
        <w:rPr>
          <w:rFonts w:ascii="GHEA Grapalat" w:hAnsi="GHEA Grapalat" w:cs="Gotham-Bold"/>
          <w:bCs/>
        </w:rPr>
        <w:t xml:space="preserve">. </w:t>
      </w:r>
      <w:r w:rsidRPr="009F7EA1">
        <w:rPr>
          <w:rFonts w:ascii="GHEA Grapalat" w:hAnsi="GHEA Grapalat" w:cs="Gotham-Bold"/>
          <w:bCs/>
          <w:lang w:val="en-US"/>
        </w:rPr>
        <w:t>և</w:t>
      </w:r>
      <w:r w:rsidRPr="009F7EA1">
        <w:rPr>
          <w:rFonts w:ascii="GHEA Grapalat" w:hAnsi="GHEA Grapalat" w:cs="Gotham-Bold"/>
          <w:bCs/>
        </w:rPr>
        <w:t xml:space="preserve"> 34</w:t>
      </w:r>
      <w:r w:rsidRPr="009F7EA1">
        <w:rPr>
          <w:rFonts w:ascii="Courier New" w:hAnsi="Courier New" w:cs="Courier New"/>
          <w:bCs/>
        </w:rPr>
        <w:t> </w:t>
      </w:r>
      <w:r w:rsidRPr="009F7EA1">
        <w:rPr>
          <w:rFonts w:ascii="GHEA Grapalat" w:hAnsi="GHEA Grapalat" w:cs="GHEA Grapalat"/>
          <w:bCs/>
        </w:rPr>
        <w:t>182</w:t>
      </w:r>
      <w:r w:rsidRPr="009F7EA1">
        <w:rPr>
          <w:rFonts w:ascii="GHEA Grapalat" w:hAnsi="GHEA Grapalat" w:cs="Gotham-Bold"/>
          <w:bCs/>
          <w:lang w:val="en-US"/>
        </w:rPr>
        <w:t>՝</w:t>
      </w:r>
      <w:r w:rsidRPr="009F7EA1">
        <w:rPr>
          <w:rFonts w:ascii="GHEA Grapalat" w:hAnsi="GHEA Grapalat" w:cs="Gotham-Bold"/>
          <w:bCs/>
        </w:rPr>
        <w:t xml:space="preserve"> 2050</w:t>
      </w:r>
      <w:r w:rsidRPr="009F7EA1">
        <w:rPr>
          <w:rFonts w:ascii="GHEA Grapalat" w:hAnsi="GHEA Grapalat" w:cs="Gotham-Bold"/>
          <w:bCs/>
          <w:lang w:val="en-US"/>
        </w:rPr>
        <w:t>թ</w:t>
      </w:r>
      <w:r w:rsidRPr="009F7EA1">
        <w:rPr>
          <w:rFonts w:ascii="GHEA Grapalat" w:hAnsi="GHEA Grapalat" w:cs="Gotham-Bold"/>
          <w:bCs/>
        </w:rPr>
        <w:t xml:space="preserve">, </w:t>
      </w:r>
      <w:r w:rsidRPr="009F7EA1">
        <w:rPr>
          <w:rFonts w:ascii="GHEA Grapalat" w:hAnsi="GHEA Grapalat" w:cs="Gotham-Bold"/>
          <w:bCs/>
          <w:lang w:val="en-US"/>
        </w:rPr>
        <w:t>ապահովելով</w:t>
      </w:r>
      <w:r w:rsidRPr="009F7EA1">
        <w:rPr>
          <w:rFonts w:ascii="GHEA Grapalat" w:hAnsi="GHEA Grapalat" w:cs="Gotham-Bold"/>
          <w:bCs/>
        </w:rPr>
        <w:t xml:space="preserve"> </w:t>
      </w:r>
      <w:r w:rsidRPr="009F7EA1">
        <w:rPr>
          <w:rFonts w:ascii="GHEA Grapalat" w:hAnsi="GHEA Grapalat" w:cs="Gotham-Bold"/>
          <w:bCs/>
          <w:lang w:val="en-US"/>
        </w:rPr>
        <w:t>համապատասխանաբար</w:t>
      </w:r>
      <w:r w:rsidRPr="009F7EA1">
        <w:rPr>
          <w:rFonts w:ascii="GHEA Grapalat" w:hAnsi="GHEA Grapalat" w:cs="Gotham-Bold"/>
          <w:bCs/>
        </w:rPr>
        <w:t xml:space="preserve"> 2 119 </w:t>
      </w:r>
      <w:r w:rsidRPr="009F7EA1">
        <w:rPr>
          <w:rFonts w:ascii="GHEA Grapalat" w:hAnsi="GHEA Grapalat" w:cs="Gotham-Bold"/>
          <w:bCs/>
          <w:lang w:val="en-US"/>
        </w:rPr>
        <w:t>ՄՎտժ</w:t>
      </w:r>
      <w:r w:rsidRPr="009F7EA1">
        <w:rPr>
          <w:rFonts w:ascii="GHEA Grapalat" w:hAnsi="GHEA Grapalat" w:cs="Gotham-Bold"/>
          <w:bCs/>
        </w:rPr>
        <w:t xml:space="preserve">, 13 000 </w:t>
      </w:r>
      <w:r w:rsidRPr="009F7EA1">
        <w:rPr>
          <w:rFonts w:ascii="GHEA Grapalat" w:hAnsi="GHEA Grapalat" w:cs="Gotham-Bold"/>
          <w:bCs/>
          <w:lang w:val="en-US"/>
        </w:rPr>
        <w:t>ՄՎտժ</w:t>
      </w:r>
      <w:r w:rsidRPr="009F7EA1">
        <w:rPr>
          <w:rFonts w:ascii="GHEA Grapalat" w:hAnsi="GHEA Grapalat" w:cs="Gotham-Bold"/>
          <w:bCs/>
        </w:rPr>
        <w:t xml:space="preserve"> </w:t>
      </w:r>
      <w:r w:rsidRPr="009F7EA1">
        <w:rPr>
          <w:rFonts w:ascii="GHEA Grapalat" w:hAnsi="GHEA Grapalat" w:cs="Gotham-Bold"/>
          <w:bCs/>
          <w:lang w:val="en-US"/>
        </w:rPr>
        <w:t>և</w:t>
      </w:r>
      <w:r w:rsidRPr="009F7EA1">
        <w:rPr>
          <w:rFonts w:ascii="GHEA Grapalat" w:hAnsi="GHEA Grapalat" w:cs="Gotham-Bold"/>
          <w:bCs/>
        </w:rPr>
        <w:t xml:space="preserve"> 81 227 </w:t>
      </w:r>
      <w:r w:rsidRPr="009F7EA1">
        <w:rPr>
          <w:rFonts w:ascii="GHEA Grapalat" w:hAnsi="GHEA Grapalat" w:cs="Gotham-Bold"/>
          <w:bCs/>
          <w:lang w:val="en-US"/>
        </w:rPr>
        <w:t>ՄՎտժ</w:t>
      </w:r>
      <w:r w:rsidRPr="009F7EA1">
        <w:rPr>
          <w:rFonts w:ascii="GHEA Grapalat" w:hAnsi="GHEA Grapalat" w:cs="Gotham-Bold"/>
          <w:bCs/>
        </w:rPr>
        <w:t xml:space="preserve"> </w:t>
      </w:r>
      <w:r w:rsidRPr="009F7EA1">
        <w:rPr>
          <w:rFonts w:ascii="GHEA Grapalat" w:hAnsi="GHEA Grapalat" w:cs="Gotham-Bold"/>
          <w:bCs/>
          <w:lang w:val="en-US"/>
        </w:rPr>
        <w:t>ուղղակի</w:t>
      </w:r>
      <w:r w:rsidRPr="009F7EA1">
        <w:rPr>
          <w:rFonts w:ascii="GHEA Grapalat" w:hAnsi="GHEA Grapalat" w:cs="Gotham-Bold"/>
          <w:bCs/>
        </w:rPr>
        <w:t xml:space="preserve"> </w:t>
      </w:r>
      <w:r w:rsidRPr="009F7EA1">
        <w:rPr>
          <w:rFonts w:ascii="GHEA Grapalat" w:hAnsi="GHEA Grapalat" w:cs="Gotham-Bold"/>
          <w:bCs/>
          <w:lang w:val="en-US"/>
        </w:rPr>
        <w:t>էներգախնայողություն</w:t>
      </w:r>
      <w:r w:rsidRPr="009F7EA1">
        <w:rPr>
          <w:rFonts w:ascii="GHEA Grapalat" w:hAnsi="GHEA Grapalat" w:cs="Gotham-Bold"/>
          <w:bCs/>
        </w:rPr>
        <w:t xml:space="preserve">: </w:t>
      </w:r>
      <w:r w:rsidRPr="009F7EA1">
        <w:rPr>
          <w:rStyle w:val="hps"/>
          <w:rFonts w:ascii="GHEA Grapalat" w:hAnsi="GHEA Grapalat" w:cs="Calibri"/>
          <w:color w:val="000000"/>
          <w:lang w:val="hy-AM"/>
        </w:rPr>
        <w:br w:type="page"/>
      </w:r>
    </w:p>
    <w:p w:rsidR="00177C61" w:rsidRPr="00EE6D0D" w:rsidRDefault="00177C61" w:rsidP="00177C61">
      <w:pPr>
        <w:keepNext w:val="0"/>
        <w:spacing w:after="200" w:line="276" w:lineRule="auto"/>
        <w:rPr>
          <w:rStyle w:val="hps"/>
          <w:rFonts w:ascii="GHEA Grapalat" w:hAnsi="GHEA Grapalat" w:cs="Calibri"/>
          <w:color w:val="000000"/>
          <w:sz w:val="20"/>
        </w:rPr>
      </w:pPr>
    </w:p>
    <w:p w:rsidR="00177C61" w:rsidRPr="00EE6D0D" w:rsidRDefault="00177C61" w:rsidP="00177C61">
      <w:pPr>
        <w:rPr>
          <w:rStyle w:val="hps"/>
          <w:rFonts w:ascii="GHEA Grapalat" w:hAnsi="GHEA Grapalat" w:cs="Calibri"/>
          <w:color w:val="000000"/>
          <w:szCs w:val="24"/>
        </w:rPr>
      </w:pPr>
      <w:r w:rsidRPr="00EE6D0D">
        <w:rPr>
          <w:rFonts w:ascii="GHEA Grapalat" w:eastAsia="Times New Roman" w:hAnsi="GHEA Grapalat"/>
          <w:b/>
          <w:bCs/>
          <w:color w:val="00467F"/>
          <w:sz w:val="28"/>
          <w:szCs w:val="28"/>
        </w:rPr>
        <w:t>ԻՐԱՎԱՍՈՒ ՄԱՐՄԻՆՆԵՐ ԵՎ ՊԱՏԱՍԽԱՆԱՏՈՒ ԿԱԶՄԱԿԵՐՊՈՒԹՅՈՒՆՆԵՐ</w:t>
      </w:r>
    </w:p>
    <w:p w:rsidR="00177C61" w:rsidRPr="00EE6D0D" w:rsidRDefault="00177C61" w:rsidP="00177C61">
      <w:pPr>
        <w:jc w:val="both"/>
        <w:rPr>
          <w:rStyle w:val="hps"/>
          <w:rFonts w:ascii="GHEA Grapalat" w:hAnsi="GHEA Grapalat" w:cs="Calibri"/>
          <w:color w:val="000000"/>
          <w:sz w:val="20"/>
        </w:rPr>
      </w:pPr>
    </w:p>
    <w:p w:rsidR="00177C61" w:rsidRPr="009F7EA1" w:rsidRDefault="00177C61" w:rsidP="00177C61">
      <w:pPr>
        <w:jc w:val="both"/>
        <w:rPr>
          <w:rStyle w:val="hps"/>
          <w:rFonts w:ascii="GHEA Grapalat" w:hAnsi="GHEA Grapalat" w:cs="Calibri"/>
          <w:color w:val="000000"/>
        </w:rPr>
      </w:pPr>
      <w:r w:rsidRPr="009F7EA1">
        <w:rPr>
          <w:rStyle w:val="hps"/>
          <w:rFonts w:ascii="GHEA Grapalat" w:hAnsi="GHEA Grapalat" w:cs="Calibri"/>
          <w:color w:val="000000"/>
        </w:rPr>
        <w:t>Էներգա</w:t>
      </w:r>
      <w:r w:rsidRPr="009F7EA1">
        <w:rPr>
          <w:rStyle w:val="hps"/>
          <w:rFonts w:ascii="GHEA Grapalat" w:hAnsi="GHEA Grapalat" w:cs="Calibri"/>
          <w:color w:val="000000"/>
          <w:lang w:val="ru-RU"/>
        </w:rPr>
        <w:t>արդյունավետության</w:t>
      </w:r>
      <w:r w:rsidRPr="009F7EA1">
        <w:rPr>
          <w:rStyle w:val="hps"/>
          <w:rFonts w:ascii="GHEA Grapalat" w:hAnsi="GHEA Grapalat" w:cs="Calibri"/>
          <w:color w:val="000000"/>
        </w:rPr>
        <w:t xml:space="preserve">  քաղաքականությ</w:t>
      </w:r>
      <w:r w:rsidRPr="009F7EA1">
        <w:rPr>
          <w:rStyle w:val="hps"/>
          <w:rFonts w:ascii="GHEA Grapalat" w:hAnsi="GHEA Grapalat" w:cs="Calibri"/>
          <w:color w:val="000000"/>
          <w:lang w:val="ru-RU"/>
        </w:rPr>
        <w:t>ունը</w:t>
      </w:r>
      <w:r w:rsidRPr="009F7EA1">
        <w:rPr>
          <w:rStyle w:val="hps"/>
          <w:rFonts w:ascii="GHEA Grapalat" w:hAnsi="GHEA Grapalat" w:cs="Calibri"/>
          <w:color w:val="000000"/>
        </w:rPr>
        <w:t xml:space="preserve"> Հայաստանի տնտեսությունում</w:t>
      </w:r>
      <w:r w:rsidRPr="009F7EA1" w:rsidDel="00F21DE7">
        <w:rPr>
          <w:rStyle w:val="hps"/>
          <w:rFonts w:ascii="GHEA Grapalat" w:hAnsi="GHEA Grapalat" w:cs="Calibri"/>
          <w:color w:val="000000"/>
        </w:rPr>
        <w:t xml:space="preserve"> </w:t>
      </w:r>
      <w:r w:rsidRPr="009F7EA1">
        <w:rPr>
          <w:rStyle w:val="hps"/>
          <w:rFonts w:ascii="GHEA Grapalat" w:hAnsi="GHEA Grapalat" w:cs="Calibri"/>
          <w:color w:val="000000"/>
        </w:rPr>
        <w:t xml:space="preserve">առանցքային դեր է </w:t>
      </w:r>
      <w:r w:rsidRPr="009F7EA1">
        <w:rPr>
          <w:rStyle w:val="hps"/>
          <w:rFonts w:ascii="GHEA Grapalat" w:hAnsi="GHEA Grapalat" w:cs="Calibri"/>
          <w:color w:val="000000"/>
          <w:lang w:val="ru-RU"/>
        </w:rPr>
        <w:t>խաղում</w:t>
      </w:r>
      <w:r w:rsidRPr="009F7EA1">
        <w:rPr>
          <w:rStyle w:val="hps"/>
          <w:rFonts w:ascii="GHEA Grapalat" w:hAnsi="GHEA Grapalat" w:cs="Calibri"/>
          <w:color w:val="000000"/>
        </w:rPr>
        <w:t xml:space="preserve">: Այն թույլ կտա տնտեսական աճի համար ստեղծել համապատասխան պայմաններ, միաժամանակ բարելավելով էներգետիկ անվտանգությունը: Նվազեցնելով ազգային տնտեսական արդյունքի </w:t>
      </w:r>
      <w:r w:rsidRPr="009F7EA1">
        <w:rPr>
          <w:rStyle w:val="hps"/>
          <w:rFonts w:ascii="GHEA Grapalat" w:hAnsi="GHEA Grapalat" w:cs="Calibri"/>
          <w:color w:val="000000"/>
          <w:lang w:val="ru-RU"/>
        </w:rPr>
        <w:t>էներգատարությունը</w:t>
      </w:r>
      <w:r w:rsidRPr="009F7EA1">
        <w:rPr>
          <w:rStyle w:val="hps"/>
          <w:rFonts w:ascii="GHEA Grapalat" w:hAnsi="GHEA Grapalat" w:cs="Calibri"/>
          <w:color w:val="000000"/>
        </w:rPr>
        <w:t>, բավարարելով էլեկտրաէներգիայի աճող պահանջարկը և բարելավելով Հայաստանի բնակչության կյանքի որակը, էներգա</w:t>
      </w:r>
      <w:r w:rsidRPr="009F7EA1">
        <w:rPr>
          <w:rStyle w:val="hps"/>
          <w:rFonts w:ascii="GHEA Grapalat" w:hAnsi="GHEA Grapalat" w:cs="Calibri"/>
          <w:color w:val="000000"/>
          <w:lang w:val="ru-RU"/>
        </w:rPr>
        <w:t>արդյունավետություն</w:t>
      </w:r>
      <w:r w:rsidRPr="009F7EA1">
        <w:rPr>
          <w:rStyle w:val="hps"/>
          <w:rFonts w:ascii="GHEA Grapalat" w:hAnsi="GHEA Grapalat" w:cs="Calibri"/>
          <w:color w:val="000000"/>
          <w:lang w:val="en-US"/>
        </w:rPr>
        <w:t>ն</w:t>
      </w:r>
      <w:r w:rsidRPr="009F7EA1">
        <w:rPr>
          <w:rStyle w:val="hps"/>
          <w:rFonts w:ascii="GHEA Grapalat" w:hAnsi="GHEA Grapalat" w:cs="Calibri"/>
          <w:color w:val="000000"/>
        </w:rPr>
        <w:t xml:space="preserve">  անվտանգ, կայուն և մատչելի էներգամատակարար</w:t>
      </w:r>
      <w:r w:rsidRPr="009F7EA1">
        <w:rPr>
          <w:rStyle w:val="hps"/>
          <w:rFonts w:ascii="GHEA Grapalat" w:hAnsi="GHEA Grapalat" w:cs="Calibri"/>
          <w:color w:val="000000"/>
          <w:lang w:val="ru-RU"/>
        </w:rPr>
        <w:t>ման</w:t>
      </w:r>
      <w:r w:rsidRPr="009F7EA1">
        <w:rPr>
          <w:rStyle w:val="hps"/>
          <w:rFonts w:ascii="GHEA Grapalat" w:hAnsi="GHEA Grapalat" w:cs="Calibri"/>
          <w:color w:val="000000"/>
        </w:rPr>
        <w:t xml:space="preserve"> հիմնաքարն է: Հանածո վառելիքի ներմուծումից չափազանց մեծ կախվածության պայմաններում, էլեկտրաէներգիան, որը Հայաստանի քաղաքացիները, կազմակերպությունները և ենթակառուցվածքը չեն օգտագործում, իրականում ամենաէժան, ամենամաքուր և ամենաանվտանգ էներգետիկ ռեսուրսն է:   </w:t>
      </w:r>
    </w:p>
    <w:p w:rsidR="00177C61" w:rsidRPr="009F7EA1" w:rsidRDefault="00177C61" w:rsidP="00177C61">
      <w:pPr>
        <w:jc w:val="both"/>
        <w:rPr>
          <w:rStyle w:val="hps"/>
          <w:rFonts w:ascii="GHEA Grapalat" w:hAnsi="GHEA Grapalat" w:cs="Calibri"/>
          <w:color w:val="000000"/>
        </w:rPr>
      </w:pPr>
    </w:p>
    <w:p w:rsidR="00177C61" w:rsidRPr="009F7EA1" w:rsidRDefault="00177C61" w:rsidP="00177C61">
      <w:pPr>
        <w:jc w:val="both"/>
        <w:rPr>
          <w:rStyle w:val="hps"/>
          <w:rFonts w:ascii="GHEA Grapalat" w:hAnsi="GHEA Grapalat" w:cs="Calibri"/>
          <w:color w:val="000000"/>
        </w:rPr>
      </w:pPr>
      <w:r w:rsidRPr="009F7EA1">
        <w:rPr>
          <w:rStyle w:val="hps"/>
          <w:rFonts w:ascii="GHEA Grapalat" w:hAnsi="GHEA Grapalat" w:cs="Calibri"/>
          <w:color w:val="000000"/>
          <w:lang w:val="en-US"/>
        </w:rPr>
        <w:t>Տ</w:t>
      </w:r>
      <w:r w:rsidRPr="009F7EA1">
        <w:rPr>
          <w:rStyle w:val="hps"/>
          <w:rFonts w:ascii="GHEA Grapalat" w:hAnsi="GHEA Grapalat" w:cs="Calibri"/>
          <w:color w:val="000000"/>
          <w:lang w:val="ru-RU"/>
        </w:rPr>
        <w:t>նտեսության</w:t>
      </w:r>
      <w:r w:rsidRPr="009F7EA1">
        <w:rPr>
          <w:rStyle w:val="hps"/>
          <w:rFonts w:ascii="GHEA Grapalat" w:hAnsi="GHEA Grapalat" w:cs="Calibri"/>
          <w:color w:val="000000"/>
        </w:rPr>
        <w:t xml:space="preserve"> համեմատաբար ցածր </w:t>
      </w:r>
      <w:r w:rsidRPr="009F7EA1">
        <w:rPr>
          <w:rStyle w:val="hps"/>
          <w:rFonts w:ascii="GHEA Grapalat" w:hAnsi="GHEA Grapalat" w:cs="Calibri"/>
          <w:color w:val="000000"/>
          <w:lang w:val="ru-RU"/>
        </w:rPr>
        <w:t>էներգատարությունից</w:t>
      </w:r>
      <w:r w:rsidRPr="009F7EA1">
        <w:rPr>
          <w:rStyle w:val="hps"/>
          <w:rFonts w:ascii="GHEA Grapalat" w:hAnsi="GHEA Grapalat" w:cs="Calibri"/>
          <w:color w:val="000000"/>
        </w:rPr>
        <w:t xml:space="preserve"> </w:t>
      </w:r>
      <w:r w:rsidRPr="009F7EA1">
        <w:rPr>
          <w:rStyle w:val="hps"/>
          <w:rFonts w:ascii="GHEA Grapalat" w:hAnsi="GHEA Grapalat" w:cs="Calibri"/>
          <w:color w:val="000000"/>
          <w:lang w:val="en-US"/>
        </w:rPr>
        <w:t>ա</w:t>
      </w:r>
      <w:r w:rsidRPr="009F7EA1">
        <w:rPr>
          <w:rStyle w:val="hps"/>
          <w:rFonts w:ascii="GHEA Grapalat" w:hAnsi="GHEA Grapalat" w:cs="Calibri"/>
          <w:color w:val="000000"/>
          <w:lang w:val="ru-RU"/>
        </w:rPr>
        <w:t>նկախ</w:t>
      </w:r>
      <w:r w:rsidRPr="009F7EA1">
        <w:rPr>
          <w:rStyle w:val="hps"/>
          <w:rFonts w:ascii="GHEA Grapalat" w:hAnsi="GHEA Grapalat" w:cs="Calibri"/>
          <w:color w:val="000000"/>
        </w:rPr>
        <w:t xml:space="preserve"> </w:t>
      </w:r>
      <w:r w:rsidRPr="009F7EA1">
        <w:rPr>
          <w:rStyle w:val="hps"/>
          <w:rFonts w:ascii="GHEA Grapalat" w:hAnsi="GHEA Grapalat" w:cs="Calibri"/>
          <w:color w:val="000000"/>
          <w:lang w:val="en-US"/>
        </w:rPr>
        <w:t>է</w:t>
      </w:r>
      <w:r w:rsidRPr="009F7EA1">
        <w:rPr>
          <w:rStyle w:val="hps"/>
          <w:rFonts w:ascii="GHEA Grapalat" w:hAnsi="GHEA Grapalat" w:cs="Calibri"/>
          <w:color w:val="000000"/>
        </w:rPr>
        <w:t>ներգա</w:t>
      </w:r>
      <w:r w:rsidRPr="009F7EA1">
        <w:rPr>
          <w:rStyle w:val="hps"/>
          <w:rFonts w:ascii="GHEA Grapalat" w:hAnsi="GHEA Grapalat" w:cs="Calibri"/>
          <w:color w:val="000000"/>
          <w:lang w:val="ru-RU"/>
        </w:rPr>
        <w:t>արդյունավետության</w:t>
      </w:r>
      <w:r w:rsidRPr="009F7EA1">
        <w:rPr>
          <w:rStyle w:val="hps"/>
          <w:rFonts w:ascii="GHEA Grapalat" w:hAnsi="GHEA Grapalat" w:cs="Calibri"/>
          <w:color w:val="000000"/>
        </w:rPr>
        <w:t xml:space="preserve">  </w:t>
      </w:r>
      <w:r w:rsidRPr="009F7EA1">
        <w:rPr>
          <w:rStyle w:val="hps"/>
          <w:rFonts w:ascii="GHEA Grapalat" w:hAnsi="GHEA Grapalat" w:cs="Calibri"/>
          <w:color w:val="000000"/>
          <w:lang w:val="ru-RU"/>
        </w:rPr>
        <w:t>ներուժը</w:t>
      </w:r>
      <w:r w:rsidRPr="009F7EA1">
        <w:rPr>
          <w:rStyle w:val="hps"/>
          <w:rFonts w:ascii="GHEA Grapalat" w:hAnsi="GHEA Grapalat" w:cs="Calibri"/>
          <w:color w:val="000000"/>
        </w:rPr>
        <w:t xml:space="preserve">  բոլոր ոլորտների համար բազմիցս գնահատվել </w:t>
      </w:r>
      <w:r w:rsidRPr="009F7EA1">
        <w:rPr>
          <w:rStyle w:val="hps"/>
          <w:rFonts w:ascii="GHEA Grapalat" w:hAnsi="GHEA Grapalat" w:cs="Calibri"/>
          <w:color w:val="000000"/>
          <w:lang w:val="ru-RU"/>
        </w:rPr>
        <w:t>է</w:t>
      </w:r>
      <w:r w:rsidRPr="009F7EA1">
        <w:rPr>
          <w:rStyle w:val="hps"/>
          <w:rFonts w:ascii="GHEA Grapalat" w:hAnsi="GHEA Grapalat" w:cs="Calibri"/>
          <w:color w:val="000000"/>
        </w:rPr>
        <w:t xml:space="preserve"> և շարունակում </w:t>
      </w:r>
      <w:r w:rsidRPr="009F7EA1">
        <w:rPr>
          <w:rStyle w:val="hps"/>
          <w:rFonts w:ascii="GHEA Grapalat" w:hAnsi="GHEA Grapalat" w:cs="Calibri"/>
          <w:color w:val="000000"/>
          <w:lang w:val="ru-RU"/>
        </w:rPr>
        <w:t>է</w:t>
      </w:r>
      <w:r w:rsidRPr="009F7EA1">
        <w:rPr>
          <w:rStyle w:val="hps"/>
          <w:rFonts w:ascii="GHEA Grapalat" w:hAnsi="GHEA Grapalat" w:cs="Calibri"/>
          <w:color w:val="000000"/>
        </w:rPr>
        <w:t xml:space="preserve"> մնալ բավականին մեծ: Հայաստանի կառավարությունը խթանում է էներգա</w:t>
      </w:r>
      <w:r w:rsidRPr="009F7EA1">
        <w:rPr>
          <w:rStyle w:val="hps"/>
          <w:rFonts w:ascii="GHEA Grapalat" w:hAnsi="GHEA Grapalat" w:cs="Calibri"/>
          <w:color w:val="000000"/>
          <w:lang w:val="ru-RU"/>
        </w:rPr>
        <w:t>արդյունավետությունը</w:t>
      </w:r>
      <w:r w:rsidRPr="009F7EA1">
        <w:rPr>
          <w:rStyle w:val="hps"/>
          <w:rFonts w:ascii="GHEA Grapalat" w:hAnsi="GHEA Grapalat" w:cs="Calibri"/>
          <w:color w:val="000000"/>
        </w:rPr>
        <w:t xml:space="preserve"> բազմաթիվ ծրագրերի և քաղաքականությ</w:t>
      </w:r>
      <w:r w:rsidRPr="009F7EA1">
        <w:rPr>
          <w:rStyle w:val="hps"/>
          <w:rFonts w:ascii="GHEA Grapalat" w:hAnsi="GHEA Grapalat" w:cs="Calibri"/>
          <w:color w:val="000000"/>
          <w:lang w:val="ru-RU"/>
        </w:rPr>
        <w:t>ան</w:t>
      </w:r>
      <w:r w:rsidRPr="009F7EA1">
        <w:rPr>
          <w:rStyle w:val="hps"/>
          <w:rFonts w:ascii="GHEA Grapalat" w:hAnsi="GHEA Grapalat" w:cs="Calibri"/>
          <w:color w:val="000000"/>
        </w:rPr>
        <w:t xml:space="preserve">  միջոցով, սակայն, </w:t>
      </w:r>
      <w:r w:rsidRPr="009F7EA1">
        <w:rPr>
          <w:rStyle w:val="hps"/>
          <w:rFonts w:ascii="GHEA Grapalat" w:hAnsi="GHEA Grapalat" w:cs="Calibri"/>
          <w:color w:val="000000"/>
          <w:lang w:val="ru-RU"/>
        </w:rPr>
        <w:t>արդյունավետության</w:t>
      </w:r>
      <w:r w:rsidRPr="009F7EA1">
        <w:rPr>
          <w:rStyle w:val="hps"/>
          <w:rFonts w:ascii="GHEA Grapalat" w:hAnsi="GHEA Grapalat" w:cs="Calibri"/>
          <w:color w:val="000000"/>
        </w:rPr>
        <w:t xml:space="preserve"> ընդհանուր </w:t>
      </w:r>
      <w:r w:rsidRPr="009F7EA1">
        <w:rPr>
          <w:rStyle w:val="hps"/>
          <w:rFonts w:ascii="GHEA Grapalat" w:hAnsi="GHEA Grapalat" w:cs="Calibri"/>
          <w:color w:val="000000"/>
          <w:lang w:val="ru-RU"/>
        </w:rPr>
        <w:t>ներուժը</w:t>
      </w:r>
      <w:r w:rsidRPr="009F7EA1">
        <w:rPr>
          <w:rStyle w:val="hps"/>
          <w:rFonts w:ascii="GHEA Grapalat" w:hAnsi="GHEA Grapalat" w:cs="Calibri"/>
          <w:color w:val="000000"/>
        </w:rPr>
        <w:t xml:space="preserve">  դեռ</w:t>
      </w:r>
      <w:r w:rsidRPr="009F7EA1">
        <w:rPr>
          <w:rStyle w:val="hps"/>
          <w:rFonts w:ascii="GHEA Grapalat" w:hAnsi="GHEA Grapalat" w:cs="Calibri"/>
          <w:color w:val="000000"/>
          <w:lang w:val="ru-RU"/>
        </w:rPr>
        <w:t>ևս</w:t>
      </w:r>
      <w:r w:rsidRPr="009F7EA1">
        <w:rPr>
          <w:rStyle w:val="hps"/>
          <w:rFonts w:ascii="GHEA Grapalat" w:hAnsi="GHEA Grapalat" w:cs="Calibri"/>
          <w:color w:val="000000"/>
        </w:rPr>
        <w:t xml:space="preserve"> շարունակում </w:t>
      </w:r>
      <w:r w:rsidRPr="009F7EA1">
        <w:rPr>
          <w:rStyle w:val="hps"/>
          <w:rFonts w:ascii="GHEA Grapalat" w:hAnsi="GHEA Grapalat" w:cs="Calibri"/>
          <w:color w:val="000000"/>
          <w:lang w:val="ru-RU"/>
        </w:rPr>
        <w:t>է</w:t>
      </w:r>
      <w:r w:rsidRPr="009F7EA1">
        <w:rPr>
          <w:rStyle w:val="hps"/>
          <w:rFonts w:ascii="GHEA Grapalat" w:hAnsi="GHEA Grapalat" w:cs="Calibri"/>
          <w:color w:val="000000"/>
        </w:rPr>
        <w:t xml:space="preserve"> մնալ հիմնականում չօգտագործված: Էլեկտրաէներգիայի գների բարձրացումով էներգախնայողության գործարկումն արագացնելու հրատապությունը Հայաստանի տնտեսությունում առավել կարևորվել է: </w:t>
      </w:r>
      <w:r w:rsidRPr="009F7EA1">
        <w:rPr>
          <w:rStyle w:val="hps"/>
          <w:rFonts w:ascii="GHEA Grapalat" w:hAnsi="GHEA Grapalat" w:cs="Calibri"/>
          <w:color w:val="000000"/>
          <w:lang w:val="ru-RU"/>
        </w:rPr>
        <w:t>Երկրոր</w:t>
      </w:r>
      <w:r w:rsidRPr="009F7EA1">
        <w:rPr>
          <w:rStyle w:val="hps"/>
          <w:rFonts w:ascii="GHEA Grapalat" w:hAnsi="GHEA Grapalat" w:cs="Calibri"/>
          <w:color w:val="000000"/>
          <w:lang w:val="en-US"/>
        </w:rPr>
        <w:t>դ</w:t>
      </w:r>
      <w:r w:rsidRPr="009F7EA1">
        <w:rPr>
          <w:rStyle w:val="hps"/>
          <w:rFonts w:ascii="GHEA Grapalat" w:hAnsi="GHEA Grapalat" w:cs="Calibri"/>
          <w:color w:val="000000"/>
        </w:rPr>
        <w:t xml:space="preserve"> </w:t>
      </w:r>
      <w:r w:rsidRPr="009F7EA1">
        <w:rPr>
          <w:rStyle w:val="hps"/>
          <w:rFonts w:ascii="GHEA Grapalat" w:hAnsi="GHEA Grapalat" w:cs="Calibri"/>
          <w:color w:val="000000"/>
          <w:lang w:val="ru-RU"/>
        </w:rPr>
        <w:t>ԷԳԾ</w:t>
      </w:r>
      <w:r w:rsidRPr="009F7EA1">
        <w:rPr>
          <w:rStyle w:val="hps"/>
          <w:rFonts w:ascii="GHEA Grapalat" w:hAnsi="GHEA Grapalat" w:cs="Calibri"/>
          <w:color w:val="000000"/>
        </w:rPr>
        <w:t>-</w:t>
      </w:r>
      <w:r w:rsidRPr="009F7EA1">
        <w:rPr>
          <w:rStyle w:val="hps"/>
          <w:rFonts w:ascii="GHEA Grapalat" w:hAnsi="GHEA Grapalat" w:cs="Calibri"/>
          <w:color w:val="000000"/>
          <w:lang w:val="en-US"/>
        </w:rPr>
        <w:t>ի</w:t>
      </w:r>
      <w:r w:rsidRPr="009F7EA1">
        <w:rPr>
          <w:rStyle w:val="hps"/>
          <w:rFonts w:ascii="GHEA Grapalat" w:hAnsi="GHEA Grapalat" w:cs="Calibri"/>
          <w:color w:val="000000"/>
        </w:rPr>
        <w:t xml:space="preserve"> նպատակն է գնահատել էներգա</w:t>
      </w:r>
      <w:r w:rsidRPr="009F7EA1">
        <w:rPr>
          <w:rStyle w:val="hps"/>
          <w:rFonts w:ascii="GHEA Grapalat" w:hAnsi="GHEA Grapalat" w:cs="Calibri"/>
          <w:color w:val="000000"/>
          <w:lang w:val="ru-RU"/>
        </w:rPr>
        <w:t>արդյունավետության</w:t>
      </w:r>
      <w:r w:rsidRPr="009F7EA1">
        <w:rPr>
          <w:rStyle w:val="hps"/>
          <w:rFonts w:ascii="GHEA Grapalat" w:hAnsi="GHEA Grapalat" w:cs="Calibri"/>
          <w:color w:val="000000"/>
        </w:rPr>
        <w:t xml:space="preserve">  բարելավմանն ուղղված կառավարության, դոնորների, միջազգային ֆինանսական կազմակերպությունների և մասնավոր հատվածի շարունակական ջանքերի արդյունավետությունը, որոնք ձեռնարկվում են Հայաստանի </w:t>
      </w:r>
      <w:r w:rsidRPr="009F7EA1">
        <w:rPr>
          <w:rStyle w:val="hps"/>
          <w:rFonts w:ascii="GHEA Grapalat" w:hAnsi="GHEA Grapalat" w:cs="Calibri"/>
          <w:color w:val="000000"/>
          <w:lang w:val="ru-RU"/>
        </w:rPr>
        <w:t>ԷԱ</w:t>
      </w:r>
      <w:r w:rsidRPr="009F7EA1">
        <w:rPr>
          <w:rStyle w:val="hps"/>
          <w:rFonts w:ascii="GHEA Grapalat" w:hAnsi="GHEA Grapalat" w:cs="Calibri"/>
          <w:color w:val="000000"/>
        </w:rPr>
        <w:t xml:space="preserve">Գ առաջին ազգային </w:t>
      </w:r>
      <w:r w:rsidRPr="009F7EA1">
        <w:rPr>
          <w:rStyle w:val="hps"/>
          <w:rFonts w:ascii="GHEA Grapalat" w:hAnsi="GHEA Grapalat" w:cs="Calibri"/>
          <w:color w:val="000000"/>
          <w:lang w:val="ru-RU"/>
        </w:rPr>
        <w:t>պլանի</w:t>
      </w:r>
      <w:r w:rsidRPr="009F7EA1">
        <w:rPr>
          <w:rStyle w:val="hps"/>
          <w:rFonts w:ascii="GHEA Grapalat" w:hAnsi="GHEA Grapalat" w:cs="Calibri"/>
          <w:color w:val="000000"/>
        </w:rPr>
        <w:t xml:space="preserve">  մշակման պահից` 2010թ.: </w:t>
      </w:r>
      <w:r w:rsidRPr="009F7EA1">
        <w:rPr>
          <w:rStyle w:val="hps"/>
          <w:rFonts w:ascii="GHEA Grapalat" w:hAnsi="GHEA Grapalat" w:cs="Calibri"/>
          <w:color w:val="000000"/>
          <w:lang w:val="ru-RU"/>
        </w:rPr>
        <w:t>ԷԱ</w:t>
      </w:r>
      <w:r w:rsidRPr="009F7EA1">
        <w:rPr>
          <w:rStyle w:val="hps"/>
          <w:rFonts w:ascii="GHEA Grapalat" w:hAnsi="GHEA Grapalat" w:cs="Calibri"/>
          <w:color w:val="000000"/>
        </w:rPr>
        <w:t>Գ ե</w:t>
      </w:r>
      <w:r w:rsidRPr="009F7EA1">
        <w:rPr>
          <w:rStyle w:val="hps"/>
          <w:rFonts w:ascii="GHEA Grapalat" w:hAnsi="GHEA Grapalat" w:cs="Calibri"/>
          <w:color w:val="000000"/>
          <w:lang w:val="ru-RU"/>
        </w:rPr>
        <w:t>ր</w:t>
      </w:r>
      <w:r w:rsidRPr="009F7EA1">
        <w:rPr>
          <w:rStyle w:val="hps"/>
          <w:rFonts w:ascii="GHEA Grapalat" w:hAnsi="GHEA Grapalat" w:cs="Calibri"/>
          <w:color w:val="000000"/>
        </w:rPr>
        <w:t xml:space="preserve">կրորդ ազգային </w:t>
      </w:r>
      <w:r w:rsidRPr="009F7EA1">
        <w:rPr>
          <w:rStyle w:val="hps"/>
          <w:rFonts w:ascii="GHEA Grapalat" w:hAnsi="GHEA Grapalat" w:cs="Calibri"/>
          <w:color w:val="000000"/>
          <w:lang w:val="ru-RU"/>
        </w:rPr>
        <w:t>պլանը</w:t>
      </w:r>
      <w:r w:rsidRPr="009F7EA1">
        <w:rPr>
          <w:rStyle w:val="hps"/>
          <w:rFonts w:ascii="GHEA Grapalat" w:hAnsi="GHEA Grapalat" w:cs="Calibri"/>
          <w:color w:val="000000"/>
        </w:rPr>
        <w:t xml:space="preserve"> բացահայտում է նաև համապատասխան խոչընդոտները, նպատակ ունենալով այս ուղղությամբ ձեռնարկել առավել արդյունավետ քայլեր, առաջարկում է միջոցառումներ այդ խոչըդոտների հաղթահարման համար, ինչպես նաև` էներգախնայողություն ապահովող լրացուցիչ հնարավորություններ 2015-2020թթ. ժամանակաշրջանի համար:</w:t>
      </w:r>
    </w:p>
    <w:p w:rsidR="00177C61" w:rsidRPr="00EE6D0D" w:rsidRDefault="00177C61" w:rsidP="00177C61">
      <w:pPr>
        <w:jc w:val="both"/>
        <w:rPr>
          <w:rStyle w:val="hps"/>
          <w:rFonts w:ascii="GHEA Grapalat" w:hAnsi="GHEA Grapalat" w:cs="Calibri"/>
          <w:color w:val="000000"/>
          <w:sz w:val="20"/>
        </w:rPr>
      </w:pPr>
    </w:p>
    <w:p w:rsidR="00177C61" w:rsidRPr="009F7EA1" w:rsidRDefault="00177C61" w:rsidP="00177C61">
      <w:pPr>
        <w:jc w:val="both"/>
        <w:rPr>
          <w:rStyle w:val="hps"/>
          <w:rFonts w:ascii="GHEA Grapalat" w:hAnsi="GHEA Grapalat" w:cs="Calibri"/>
          <w:color w:val="000000"/>
        </w:rPr>
      </w:pPr>
      <w:r w:rsidRPr="009F7EA1">
        <w:rPr>
          <w:rStyle w:val="hps"/>
          <w:rFonts w:ascii="GHEA Grapalat" w:hAnsi="GHEA Grapalat" w:cs="Calibri"/>
          <w:color w:val="000000"/>
          <w:lang w:val="ru-RU"/>
        </w:rPr>
        <w:t>Ե</w:t>
      </w:r>
      <w:r w:rsidRPr="009F7EA1">
        <w:rPr>
          <w:rStyle w:val="hps"/>
          <w:rFonts w:ascii="GHEA Grapalat" w:hAnsi="GHEA Grapalat" w:cs="Calibri"/>
          <w:color w:val="000000"/>
        </w:rPr>
        <w:t xml:space="preserve">րկրորդ </w:t>
      </w:r>
      <w:r w:rsidRPr="009F7EA1">
        <w:rPr>
          <w:rStyle w:val="hps"/>
          <w:rFonts w:ascii="GHEA Grapalat" w:hAnsi="GHEA Grapalat" w:cs="Calibri"/>
          <w:color w:val="000000"/>
          <w:lang w:val="ru-RU"/>
        </w:rPr>
        <w:t>ԷԳԾ</w:t>
      </w:r>
      <w:r w:rsidRPr="009F7EA1">
        <w:rPr>
          <w:rStyle w:val="hps"/>
          <w:rFonts w:ascii="GHEA Grapalat" w:hAnsi="GHEA Grapalat" w:cs="Calibri"/>
          <w:color w:val="000000"/>
        </w:rPr>
        <w:t>-</w:t>
      </w:r>
      <w:r w:rsidRPr="009F7EA1">
        <w:rPr>
          <w:rStyle w:val="hps"/>
          <w:rFonts w:ascii="GHEA Grapalat" w:hAnsi="GHEA Grapalat" w:cs="Calibri"/>
          <w:color w:val="000000"/>
          <w:lang w:val="ru-RU"/>
        </w:rPr>
        <w:t>ի</w:t>
      </w:r>
      <w:r w:rsidRPr="009F7EA1">
        <w:rPr>
          <w:rStyle w:val="hps"/>
          <w:rFonts w:ascii="GHEA Grapalat" w:hAnsi="GHEA Grapalat" w:cs="Calibri"/>
          <w:color w:val="000000"/>
        </w:rPr>
        <w:t xml:space="preserve"> առանցքային </w:t>
      </w:r>
      <w:r w:rsidRPr="009F7EA1">
        <w:rPr>
          <w:rStyle w:val="hps"/>
          <w:rFonts w:ascii="GHEA Grapalat" w:hAnsi="GHEA Grapalat" w:cs="Calibri"/>
          <w:color w:val="000000"/>
          <w:lang w:val="ru-RU"/>
        </w:rPr>
        <w:t>հենասյուներն</w:t>
      </w:r>
      <w:r w:rsidRPr="009F7EA1">
        <w:rPr>
          <w:rStyle w:val="hps"/>
          <w:rFonts w:ascii="GHEA Grapalat" w:hAnsi="GHEA Grapalat" w:cs="Calibri"/>
          <w:color w:val="000000"/>
        </w:rPr>
        <w:t xml:space="preserve">  են. </w:t>
      </w:r>
    </w:p>
    <w:p w:rsidR="00177C61" w:rsidRPr="009F7EA1" w:rsidRDefault="00177C61" w:rsidP="00177C61">
      <w:pPr>
        <w:pStyle w:val="ListParagraph"/>
        <w:numPr>
          <w:ilvl w:val="0"/>
          <w:numId w:val="46"/>
        </w:numPr>
        <w:ind w:hanging="720"/>
        <w:jc w:val="both"/>
        <w:rPr>
          <w:rStyle w:val="hps"/>
          <w:rFonts w:ascii="GHEA Grapalat" w:hAnsi="GHEA Grapalat" w:cs="Calibri"/>
          <w:color w:val="000000"/>
          <w:sz w:val="22"/>
          <w:szCs w:val="22"/>
          <w:lang w:val="fr-FR"/>
        </w:rPr>
      </w:pPr>
      <w:r w:rsidRPr="009F7EA1">
        <w:rPr>
          <w:rStyle w:val="hps"/>
          <w:rFonts w:ascii="GHEA Grapalat" w:hAnsi="GHEA Grapalat" w:cs="Calibri"/>
          <w:color w:val="000000"/>
          <w:sz w:val="22"/>
          <w:szCs w:val="22"/>
        </w:rPr>
        <w:t>Էլեկտրաէներգիայի</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պահանջարկի</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նվազեցումը</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վերջնական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օգտագործման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էներգա</w:t>
      </w:r>
      <w:r w:rsidRPr="009F7EA1">
        <w:rPr>
          <w:rStyle w:val="hps"/>
          <w:rFonts w:ascii="GHEA Grapalat" w:hAnsi="GHEA Grapalat" w:cs="Calibri"/>
          <w:color w:val="000000"/>
          <w:sz w:val="22"/>
          <w:szCs w:val="22"/>
          <w:lang w:val="ru-RU"/>
        </w:rPr>
        <w:t>արդյունավետության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բարելավման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միջոցով</w:t>
      </w:r>
      <w:r w:rsidRPr="009F7EA1">
        <w:rPr>
          <w:rStyle w:val="hps"/>
          <w:rFonts w:ascii="GHEA Grapalat" w:hAnsi="GHEA Grapalat" w:cs="Calibri"/>
          <w:color w:val="000000"/>
          <w:sz w:val="22"/>
          <w:szCs w:val="22"/>
          <w:lang w:val="fr-FR"/>
        </w:rPr>
        <w:t xml:space="preserve"> </w:t>
      </w:r>
    </w:p>
    <w:p w:rsidR="00177C61" w:rsidRPr="009F7EA1" w:rsidRDefault="00177C61" w:rsidP="00177C61">
      <w:pPr>
        <w:pStyle w:val="ListParagraph"/>
        <w:numPr>
          <w:ilvl w:val="0"/>
          <w:numId w:val="46"/>
        </w:numPr>
        <w:ind w:hanging="720"/>
        <w:jc w:val="both"/>
        <w:rPr>
          <w:rStyle w:val="hps"/>
          <w:rFonts w:ascii="GHEA Grapalat" w:hAnsi="GHEA Grapalat" w:cs="Calibri"/>
          <w:color w:val="000000"/>
          <w:sz w:val="22"/>
          <w:szCs w:val="22"/>
          <w:lang w:val="fr-FR"/>
        </w:rPr>
      </w:pPr>
      <w:r w:rsidRPr="009F7EA1">
        <w:rPr>
          <w:rStyle w:val="hps"/>
          <w:rFonts w:ascii="GHEA Grapalat" w:hAnsi="GHEA Grapalat" w:cs="Calibri"/>
          <w:color w:val="000000"/>
          <w:sz w:val="22"/>
          <w:szCs w:val="22"/>
        </w:rPr>
        <w:t>Ազգային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էներգետիկ</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անվտանգության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բարելավումը</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նվազեցնելով</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ներմուծվող</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էներգետիկ</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ռեսուրսների</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պահանջարկը</w:t>
      </w:r>
    </w:p>
    <w:p w:rsidR="00177C61" w:rsidRPr="009F7EA1" w:rsidRDefault="00177C61" w:rsidP="00177C61">
      <w:pPr>
        <w:pStyle w:val="ListParagraph"/>
        <w:numPr>
          <w:ilvl w:val="0"/>
          <w:numId w:val="46"/>
        </w:numPr>
        <w:ind w:hanging="720"/>
        <w:jc w:val="both"/>
        <w:rPr>
          <w:rStyle w:val="hps"/>
          <w:rFonts w:ascii="GHEA Grapalat" w:hAnsi="GHEA Grapalat" w:cs="Calibri"/>
          <w:color w:val="000000"/>
          <w:sz w:val="22"/>
          <w:szCs w:val="22"/>
          <w:lang w:val="fr-FR"/>
        </w:rPr>
      </w:pPr>
      <w:r w:rsidRPr="009F7EA1">
        <w:rPr>
          <w:rStyle w:val="hps"/>
          <w:rFonts w:ascii="GHEA Grapalat" w:hAnsi="GHEA Grapalat" w:cs="Calibri"/>
          <w:color w:val="000000"/>
          <w:sz w:val="22"/>
          <w:szCs w:val="22"/>
        </w:rPr>
        <w:t>Առանցքային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տնտեսական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ար</w:t>
      </w:r>
      <w:r w:rsidRPr="009F7EA1">
        <w:rPr>
          <w:rStyle w:val="hps"/>
          <w:rFonts w:ascii="GHEA Grapalat" w:hAnsi="GHEA Grapalat" w:cs="Calibri"/>
          <w:color w:val="000000"/>
          <w:sz w:val="22"/>
          <w:szCs w:val="22"/>
          <w:lang w:val="ru-RU"/>
        </w:rPr>
        <w:t>տադրանքի</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էներգետիկ</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պարունակության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նվազեցումը</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ծախսերը</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կրճատելու</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և</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ար</w:t>
      </w:r>
      <w:r w:rsidRPr="009F7EA1">
        <w:rPr>
          <w:rStyle w:val="hps"/>
          <w:rFonts w:ascii="GHEA Grapalat" w:hAnsi="GHEA Grapalat" w:cs="Calibri"/>
          <w:color w:val="000000"/>
          <w:sz w:val="22"/>
          <w:szCs w:val="22"/>
          <w:lang w:val="ru-RU"/>
        </w:rPr>
        <w:t>տադրանքի</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մրցունակությունը</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բարձրացնելու</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նպատակով</w:t>
      </w:r>
      <w:r w:rsidRPr="009F7EA1">
        <w:rPr>
          <w:rStyle w:val="hps"/>
          <w:rFonts w:ascii="GHEA Grapalat" w:hAnsi="GHEA Grapalat" w:cs="Calibri"/>
          <w:color w:val="000000"/>
          <w:sz w:val="22"/>
          <w:szCs w:val="22"/>
          <w:lang w:val="fr-FR"/>
        </w:rPr>
        <w:t xml:space="preserve"> </w:t>
      </w:r>
    </w:p>
    <w:p w:rsidR="00177C61" w:rsidRPr="009F7EA1" w:rsidRDefault="00177C61" w:rsidP="00177C61">
      <w:pPr>
        <w:pStyle w:val="ListParagraph"/>
        <w:numPr>
          <w:ilvl w:val="0"/>
          <w:numId w:val="46"/>
        </w:numPr>
        <w:ind w:hanging="720"/>
        <w:jc w:val="both"/>
        <w:rPr>
          <w:rStyle w:val="hps"/>
          <w:rFonts w:ascii="GHEA Grapalat" w:hAnsi="GHEA Grapalat" w:cs="Calibri"/>
          <w:color w:val="000000"/>
          <w:sz w:val="22"/>
          <w:szCs w:val="22"/>
          <w:lang w:val="fr-FR"/>
        </w:rPr>
      </w:pPr>
      <w:r w:rsidRPr="009F7EA1">
        <w:rPr>
          <w:rStyle w:val="hps"/>
          <w:rFonts w:ascii="GHEA Grapalat" w:hAnsi="GHEA Grapalat" w:cs="Calibri"/>
          <w:color w:val="000000"/>
          <w:sz w:val="22"/>
          <w:szCs w:val="22"/>
        </w:rPr>
        <w:t>Անդրադարձ</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էլեկտրաէներգիայի</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մատչելիության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հետ</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կապված</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աճող</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մտահոգություններին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էներգախնայողության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հարցերին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լուծումներ</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տալու</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միջոցով</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սոցիալական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օգնությանն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ապավինելու</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փոխարեն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ինչպես</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նաև</w:t>
      </w:r>
    </w:p>
    <w:p w:rsidR="00177C61" w:rsidRPr="00525773" w:rsidRDefault="00177C61" w:rsidP="00177C61">
      <w:pPr>
        <w:pStyle w:val="ListParagraph"/>
        <w:numPr>
          <w:ilvl w:val="0"/>
          <w:numId w:val="46"/>
        </w:numPr>
        <w:ind w:hanging="720"/>
        <w:jc w:val="both"/>
        <w:rPr>
          <w:rStyle w:val="hps"/>
          <w:rFonts w:ascii="GHEA Grapalat" w:hAnsi="GHEA Grapalat" w:cs="Calibri"/>
          <w:color w:val="000000"/>
          <w:sz w:val="22"/>
          <w:szCs w:val="22"/>
          <w:lang w:val="fr-FR"/>
        </w:rPr>
      </w:pPr>
      <w:r w:rsidRPr="009F7EA1">
        <w:rPr>
          <w:rStyle w:val="hps"/>
          <w:rFonts w:ascii="GHEA Grapalat" w:hAnsi="GHEA Grapalat" w:cs="Calibri"/>
          <w:color w:val="000000"/>
          <w:sz w:val="22"/>
          <w:szCs w:val="22"/>
        </w:rPr>
        <w:lastRenderedPageBreak/>
        <w:t>Վարքագծային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փոփոխությունների</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խթանում</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տարանջատելով</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աճն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էլեկտրաէներգիայի</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օգտագործումից</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դրանով</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իսկ</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բարձրացնելով</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որակը</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և</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կայունության</w:t>
      </w:r>
      <w:r w:rsidRPr="00525773">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զարգացման</w:t>
      </w:r>
      <w:r w:rsidRPr="00525773">
        <w:rPr>
          <w:rStyle w:val="hps"/>
          <w:rFonts w:ascii="GHEA Grapalat" w:hAnsi="GHEA Grapalat" w:cs="Calibri"/>
          <w:color w:val="000000"/>
          <w:sz w:val="22"/>
          <w:szCs w:val="22"/>
          <w:lang w:val="fr-FR"/>
        </w:rPr>
        <w:t xml:space="preserve"> </w:t>
      </w:r>
      <w:r w:rsidRPr="00887C3A">
        <w:rPr>
          <w:rStyle w:val="hps"/>
          <w:rFonts w:ascii="GHEA Grapalat" w:hAnsi="GHEA Grapalat" w:cs="Calibri"/>
          <w:color w:val="000000"/>
          <w:sz w:val="22"/>
          <w:szCs w:val="22"/>
        </w:rPr>
        <w:t>հնարավորությունը</w:t>
      </w:r>
      <w:r w:rsidRPr="00525773">
        <w:rPr>
          <w:rStyle w:val="hps"/>
          <w:rFonts w:ascii="GHEA Grapalat" w:hAnsi="GHEA Grapalat" w:cs="Calibri"/>
          <w:color w:val="000000"/>
          <w:sz w:val="22"/>
          <w:szCs w:val="22"/>
          <w:lang w:val="fr-FR"/>
        </w:rPr>
        <w:t xml:space="preserve">` </w:t>
      </w:r>
      <w:r w:rsidRPr="00887C3A">
        <w:rPr>
          <w:rStyle w:val="hps"/>
          <w:rFonts w:ascii="GHEA Grapalat" w:hAnsi="GHEA Grapalat" w:cs="Calibri"/>
          <w:color w:val="000000"/>
          <w:sz w:val="22"/>
          <w:szCs w:val="22"/>
        </w:rPr>
        <w:t>ռեսուրսների</w:t>
      </w:r>
      <w:r w:rsidRPr="00525773">
        <w:rPr>
          <w:rStyle w:val="hps"/>
          <w:rFonts w:ascii="GHEA Grapalat" w:hAnsi="GHEA Grapalat" w:cs="Calibri"/>
          <w:color w:val="000000"/>
          <w:sz w:val="22"/>
          <w:szCs w:val="22"/>
          <w:lang w:val="fr-FR"/>
        </w:rPr>
        <w:t xml:space="preserve"> </w:t>
      </w:r>
      <w:r w:rsidRPr="00887C3A">
        <w:rPr>
          <w:rStyle w:val="hps"/>
          <w:rFonts w:ascii="GHEA Grapalat" w:hAnsi="GHEA Grapalat" w:cs="Calibri"/>
          <w:color w:val="000000"/>
          <w:sz w:val="22"/>
          <w:szCs w:val="22"/>
        </w:rPr>
        <w:t>արդյունավետության</w:t>
      </w:r>
      <w:r w:rsidRPr="00525773">
        <w:rPr>
          <w:rStyle w:val="hps"/>
          <w:rFonts w:ascii="GHEA Grapalat" w:hAnsi="GHEA Grapalat" w:cs="Calibri"/>
          <w:color w:val="000000"/>
          <w:sz w:val="22"/>
          <w:szCs w:val="22"/>
          <w:lang w:val="fr-FR"/>
        </w:rPr>
        <w:t xml:space="preserve"> </w:t>
      </w:r>
      <w:r w:rsidRPr="00887C3A">
        <w:rPr>
          <w:rStyle w:val="hps"/>
          <w:rFonts w:ascii="GHEA Grapalat" w:hAnsi="GHEA Grapalat" w:cs="Calibri"/>
          <w:color w:val="000000"/>
          <w:sz w:val="22"/>
          <w:szCs w:val="22"/>
        </w:rPr>
        <w:t>ու</w:t>
      </w:r>
      <w:r w:rsidRPr="00525773">
        <w:rPr>
          <w:rStyle w:val="hps"/>
          <w:rFonts w:ascii="GHEA Grapalat" w:hAnsi="GHEA Grapalat" w:cs="Calibri"/>
          <w:color w:val="000000"/>
          <w:sz w:val="22"/>
          <w:szCs w:val="22"/>
          <w:lang w:val="fr-FR"/>
        </w:rPr>
        <w:t xml:space="preserve"> </w:t>
      </w:r>
      <w:r w:rsidRPr="00887C3A">
        <w:rPr>
          <w:rStyle w:val="hps"/>
          <w:rFonts w:ascii="GHEA Grapalat" w:hAnsi="GHEA Grapalat" w:cs="Calibri"/>
          <w:color w:val="000000"/>
          <w:sz w:val="22"/>
          <w:szCs w:val="22"/>
        </w:rPr>
        <w:t>ողջամիտ</w:t>
      </w:r>
      <w:r w:rsidRPr="00525773">
        <w:rPr>
          <w:rStyle w:val="hps"/>
          <w:rFonts w:ascii="GHEA Grapalat" w:hAnsi="GHEA Grapalat" w:cs="Calibri"/>
          <w:color w:val="000000"/>
          <w:sz w:val="22"/>
          <w:szCs w:val="22"/>
          <w:lang w:val="fr-FR"/>
        </w:rPr>
        <w:t xml:space="preserve"> </w:t>
      </w:r>
      <w:r w:rsidRPr="00887C3A">
        <w:rPr>
          <w:rStyle w:val="hps"/>
          <w:rFonts w:ascii="GHEA Grapalat" w:hAnsi="GHEA Grapalat" w:cs="Calibri"/>
          <w:color w:val="000000"/>
          <w:sz w:val="22"/>
          <w:szCs w:val="22"/>
        </w:rPr>
        <w:t>աճի</w:t>
      </w:r>
      <w:r w:rsidRPr="00525773">
        <w:rPr>
          <w:rStyle w:val="hps"/>
          <w:rFonts w:ascii="GHEA Grapalat" w:hAnsi="GHEA Grapalat" w:cs="Calibri"/>
          <w:color w:val="000000"/>
          <w:sz w:val="22"/>
          <w:szCs w:val="22"/>
          <w:lang w:val="fr-FR"/>
        </w:rPr>
        <w:t xml:space="preserve"> </w:t>
      </w:r>
      <w:r w:rsidRPr="00887C3A">
        <w:rPr>
          <w:rStyle w:val="hps"/>
          <w:rFonts w:ascii="GHEA Grapalat" w:hAnsi="GHEA Grapalat" w:cs="Calibri"/>
          <w:color w:val="000000"/>
          <w:sz w:val="22"/>
          <w:szCs w:val="22"/>
        </w:rPr>
        <w:t>վերաբերյալ</w:t>
      </w:r>
      <w:r w:rsidRPr="00525773">
        <w:rPr>
          <w:rStyle w:val="hps"/>
          <w:rFonts w:ascii="GHEA Grapalat" w:hAnsi="GHEA Grapalat" w:cs="Calibri"/>
          <w:color w:val="000000"/>
          <w:sz w:val="22"/>
          <w:szCs w:val="22"/>
          <w:lang w:val="fr-FR"/>
        </w:rPr>
        <w:t xml:space="preserve">  </w:t>
      </w:r>
      <w:r w:rsidRPr="00887C3A">
        <w:rPr>
          <w:rStyle w:val="hps"/>
          <w:rFonts w:ascii="GHEA Grapalat" w:hAnsi="GHEA Grapalat" w:cs="Calibri"/>
          <w:color w:val="000000"/>
          <w:sz w:val="22"/>
          <w:szCs w:val="22"/>
        </w:rPr>
        <w:t>գիտելիքների</w:t>
      </w:r>
      <w:r w:rsidRPr="00525773">
        <w:rPr>
          <w:rStyle w:val="hps"/>
          <w:rFonts w:ascii="GHEA Grapalat" w:hAnsi="GHEA Grapalat" w:cs="Calibri"/>
          <w:color w:val="000000"/>
          <w:sz w:val="22"/>
          <w:szCs w:val="22"/>
          <w:lang w:val="fr-FR"/>
        </w:rPr>
        <w:t xml:space="preserve"> </w:t>
      </w:r>
      <w:r w:rsidRPr="00887C3A">
        <w:rPr>
          <w:rStyle w:val="hps"/>
          <w:rFonts w:ascii="GHEA Grapalat" w:hAnsi="GHEA Grapalat" w:cs="Calibri"/>
          <w:color w:val="000000"/>
          <w:sz w:val="22"/>
          <w:szCs w:val="22"/>
        </w:rPr>
        <w:t>և</w:t>
      </w:r>
      <w:r w:rsidRPr="00525773">
        <w:rPr>
          <w:rStyle w:val="hps"/>
          <w:rFonts w:ascii="GHEA Grapalat" w:hAnsi="GHEA Grapalat" w:cs="Calibri"/>
          <w:color w:val="000000"/>
          <w:sz w:val="22"/>
          <w:szCs w:val="22"/>
          <w:lang w:val="fr-FR"/>
        </w:rPr>
        <w:t xml:space="preserve"> </w:t>
      </w:r>
      <w:r w:rsidRPr="00887C3A">
        <w:rPr>
          <w:rStyle w:val="hps"/>
          <w:rFonts w:ascii="GHEA Grapalat" w:hAnsi="GHEA Grapalat" w:cs="Calibri"/>
          <w:color w:val="000000"/>
          <w:sz w:val="22"/>
          <w:szCs w:val="22"/>
        </w:rPr>
        <w:t>ավանդույթների</w:t>
      </w:r>
      <w:r w:rsidRPr="00525773">
        <w:rPr>
          <w:rStyle w:val="hps"/>
          <w:rFonts w:ascii="GHEA Grapalat" w:hAnsi="GHEA Grapalat" w:cs="Calibri"/>
          <w:color w:val="000000"/>
          <w:sz w:val="22"/>
          <w:szCs w:val="22"/>
          <w:lang w:val="fr-FR"/>
        </w:rPr>
        <w:t xml:space="preserve"> </w:t>
      </w:r>
      <w:r w:rsidRPr="00887C3A">
        <w:rPr>
          <w:rStyle w:val="hps"/>
          <w:rFonts w:ascii="GHEA Grapalat" w:hAnsi="GHEA Grapalat" w:cs="Calibri"/>
          <w:color w:val="000000"/>
          <w:sz w:val="22"/>
          <w:szCs w:val="22"/>
        </w:rPr>
        <w:t>ներդրման</w:t>
      </w:r>
      <w:r w:rsidRPr="00525773">
        <w:rPr>
          <w:rStyle w:val="hps"/>
          <w:rFonts w:ascii="GHEA Grapalat" w:hAnsi="GHEA Grapalat" w:cs="Calibri"/>
          <w:color w:val="000000"/>
          <w:sz w:val="22"/>
          <w:szCs w:val="22"/>
          <w:lang w:val="fr-FR"/>
        </w:rPr>
        <w:t xml:space="preserve"> </w:t>
      </w:r>
      <w:r w:rsidRPr="00887C3A">
        <w:rPr>
          <w:rStyle w:val="hps"/>
          <w:rFonts w:ascii="GHEA Grapalat" w:hAnsi="GHEA Grapalat" w:cs="Calibri"/>
          <w:color w:val="000000"/>
          <w:sz w:val="22"/>
          <w:szCs w:val="22"/>
        </w:rPr>
        <w:t>միջոցով</w:t>
      </w:r>
      <w:r w:rsidRPr="00525773">
        <w:rPr>
          <w:rStyle w:val="hps"/>
          <w:rFonts w:ascii="GHEA Grapalat" w:hAnsi="GHEA Grapalat" w:cs="Calibri"/>
          <w:color w:val="000000"/>
          <w:sz w:val="22"/>
          <w:szCs w:val="22"/>
          <w:lang w:val="fr-FR"/>
        </w:rPr>
        <w:t xml:space="preserve">:  </w:t>
      </w:r>
    </w:p>
    <w:p w:rsidR="00177C61" w:rsidRPr="00525773" w:rsidRDefault="00177C61" w:rsidP="00177C61">
      <w:pPr>
        <w:pStyle w:val="ListParagraph"/>
        <w:jc w:val="both"/>
        <w:rPr>
          <w:rStyle w:val="hps"/>
          <w:rFonts w:ascii="GHEA Grapalat" w:hAnsi="GHEA Grapalat" w:cs="Calibri"/>
          <w:color w:val="000000"/>
          <w:sz w:val="22"/>
          <w:szCs w:val="22"/>
          <w:lang w:val="fr-FR"/>
        </w:rPr>
      </w:pPr>
    </w:p>
    <w:p w:rsidR="00177C61" w:rsidRPr="009F7EA1" w:rsidRDefault="00177C61" w:rsidP="00177C61">
      <w:pPr>
        <w:pStyle w:val="ListParagraph"/>
        <w:ind w:left="0"/>
        <w:jc w:val="both"/>
        <w:rPr>
          <w:rStyle w:val="hps"/>
          <w:rFonts w:ascii="GHEA Grapalat" w:hAnsi="GHEA Grapalat" w:cs="Calibri"/>
          <w:color w:val="000000"/>
          <w:sz w:val="22"/>
          <w:szCs w:val="22"/>
          <w:lang w:val="fr-FR"/>
        </w:rPr>
      </w:pPr>
      <w:r w:rsidRPr="009F7EA1">
        <w:rPr>
          <w:rStyle w:val="hps"/>
          <w:rFonts w:ascii="GHEA Grapalat" w:hAnsi="GHEA Grapalat" w:cs="Calibri"/>
          <w:color w:val="000000"/>
          <w:sz w:val="22"/>
          <w:szCs w:val="22"/>
        </w:rPr>
        <w:t>Հայաստանի</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Հանրապետության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երկրորդ</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lang w:val="ru-RU"/>
        </w:rPr>
        <w:t>ԷԳԾ</w:t>
      </w:r>
      <w:r w:rsidRPr="009F7EA1">
        <w:rPr>
          <w:rStyle w:val="hps"/>
          <w:rFonts w:ascii="GHEA Grapalat" w:hAnsi="GHEA Grapalat" w:cs="Calibri"/>
          <w:color w:val="000000"/>
          <w:sz w:val="22"/>
          <w:szCs w:val="22"/>
          <w:lang w:val="fr-FR"/>
        </w:rPr>
        <w:t>-</w:t>
      </w:r>
      <w:r w:rsidRPr="009F7EA1">
        <w:rPr>
          <w:rStyle w:val="hps"/>
          <w:rFonts w:ascii="GHEA Grapalat" w:hAnsi="GHEA Grapalat" w:cs="Calibri"/>
          <w:color w:val="000000"/>
          <w:sz w:val="22"/>
          <w:szCs w:val="22"/>
          <w:lang w:val="ru-RU"/>
        </w:rPr>
        <w:t>ի</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մշակումը</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և</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ընդունումն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առաջին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քայլերից</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մեկն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է</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դեպի</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այն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ուղին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որի</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ձևավորմանը</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Հայաստանի</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կառավարությունը</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ձեռնամուխ</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է</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եղել</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մեկ</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տասնամյակ</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առաջ</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ընդունելով</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Հայաստանի</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առաջին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օրենքը</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Էներգախնայողության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և</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վերականգնվող</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էներգետիկայի</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մասին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Հայաստանի</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Հանրապետությունն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իր</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առաջին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lang w:val="ru-RU"/>
        </w:rPr>
        <w:t>ԷԳԾ</w:t>
      </w:r>
      <w:r w:rsidRPr="009F7EA1">
        <w:rPr>
          <w:rStyle w:val="hps"/>
          <w:rFonts w:ascii="GHEA Grapalat" w:hAnsi="GHEA Grapalat" w:cs="Calibri"/>
          <w:color w:val="000000"/>
          <w:sz w:val="22"/>
          <w:szCs w:val="22"/>
          <w:lang w:val="fr-FR"/>
        </w:rPr>
        <w:t>-</w:t>
      </w:r>
      <w:r w:rsidRPr="009F7EA1">
        <w:rPr>
          <w:rStyle w:val="hps"/>
          <w:rFonts w:ascii="GHEA Grapalat" w:hAnsi="GHEA Grapalat" w:cs="Calibri"/>
          <w:color w:val="000000"/>
          <w:sz w:val="22"/>
          <w:szCs w:val="22"/>
          <w:lang w:val="en-US"/>
        </w:rPr>
        <w:t>ը</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մշակել</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է</w:t>
      </w:r>
      <w:r w:rsidRPr="009F7EA1">
        <w:rPr>
          <w:rStyle w:val="hps"/>
          <w:rFonts w:ascii="GHEA Grapalat" w:hAnsi="GHEA Grapalat" w:cs="Calibri"/>
          <w:color w:val="000000"/>
          <w:sz w:val="22"/>
          <w:szCs w:val="22"/>
          <w:lang w:val="fr-FR"/>
        </w:rPr>
        <w:t xml:space="preserve"> 2010</w:t>
      </w:r>
      <w:r w:rsidRPr="009F7EA1">
        <w:rPr>
          <w:rStyle w:val="hps"/>
          <w:rFonts w:ascii="GHEA Grapalat" w:hAnsi="GHEA Grapalat" w:cs="Calibri"/>
          <w:color w:val="000000"/>
          <w:sz w:val="22"/>
          <w:szCs w:val="22"/>
        </w:rPr>
        <w:t>թ</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նպատակ</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ունենալով</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արագացնել</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էներգախնայողության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ազգային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քաղաքականության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ներդնումը</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lang w:val="ru-RU"/>
        </w:rPr>
        <w:t>Առաջին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lang w:val="ru-RU"/>
        </w:rPr>
        <w:t>ԷԳԾ</w:t>
      </w:r>
      <w:r w:rsidRPr="009F7EA1">
        <w:rPr>
          <w:rStyle w:val="hps"/>
          <w:rFonts w:ascii="GHEA Grapalat" w:hAnsi="GHEA Grapalat" w:cs="Calibri"/>
          <w:color w:val="000000"/>
          <w:sz w:val="22"/>
          <w:szCs w:val="22"/>
          <w:lang w:val="fr-FR"/>
        </w:rPr>
        <w:t>-</w:t>
      </w:r>
      <w:r w:rsidRPr="009F7EA1">
        <w:rPr>
          <w:rStyle w:val="hps"/>
          <w:rFonts w:ascii="GHEA Grapalat" w:hAnsi="GHEA Grapalat" w:cs="Calibri"/>
          <w:color w:val="000000"/>
          <w:sz w:val="22"/>
          <w:szCs w:val="22"/>
          <w:lang w:val="en-US"/>
        </w:rPr>
        <w:t>ը</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սահմանում</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է</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էներգախնայողության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բարելավմանն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ուղղված</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մի</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շարք</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ծրագրային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և</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քաղաքականության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միջոցառումներ</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երկրի</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տնտեսության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բոլոր</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ճյուղերի</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համար</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lang w:val="ru-RU"/>
        </w:rPr>
        <w:t>Առաջին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lang w:val="ru-RU"/>
        </w:rPr>
        <w:t>ԷԳԾ</w:t>
      </w:r>
      <w:r w:rsidRPr="009F7EA1">
        <w:rPr>
          <w:rStyle w:val="hps"/>
          <w:rFonts w:ascii="GHEA Grapalat" w:hAnsi="GHEA Grapalat" w:cs="Calibri"/>
          <w:color w:val="000000"/>
          <w:sz w:val="22"/>
          <w:szCs w:val="22"/>
          <w:lang w:val="fr-FR"/>
        </w:rPr>
        <w:t>-</w:t>
      </w:r>
      <w:r w:rsidRPr="009F7EA1">
        <w:rPr>
          <w:rStyle w:val="hps"/>
          <w:rFonts w:ascii="GHEA Grapalat" w:hAnsi="GHEA Grapalat" w:cs="Calibri"/>
          <w:color w:val="000000"/>
          <w:sz w:val="22"/>
          <w:szCs w:val="22"/>
          <w:lang w:val="ru-RU"/>
        </w:rPr>
        <w:t>ը</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որն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ընդունվել</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է</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ՀՀ</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կառավարության</w:t>
      </w:r>
      <w:r w:rsidRPr="009F7EA1">
        <w:rPr>
          <w:rStyle w:val="hps"/>
          <w:rFonts w:ascii="GHEA Grapalat" w:hAnsi="GHEA Grapalat" w:cs="Calibri"/>
          <w:color w:val="000000"/>
          <w:sz w:val="22"/>
          <w:szCs w:val="22"/>
          <w:lang w:val="fr-FR"/>
        </w:rPr>
        <w:t xml:space="preserve"> 2010</w:t>
      </w:r>
      <w:r w:rsidRPr="009F7EA1">
        <w:rPr>
          <w:rStyle w:val="hps"/>
          <w:rFonts w:ascii="GHEA Grapalat" w:hAnsi="GHEA Grapalat" w:cs="Calibri"/>
          <w:color w:val="000000"/>
          <w:sz w:val="22"/>
          <w:szCs w:val="22"/>
        </w:rPr>
        <w:t>թ</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նոյեմբերի</w:t>
      </w:r>
      <w:r w:rsidRPr="009F7EA1">
        <w:rPr>
          <w:rStyle w:val="hps"/>
          <w:rFonts w:ascii="GHEA Grapalat" w:hAnsi="GHEA Grapalat" w:cs="Calibri"/>
          <w:color w:val="000000"/>
          <w:sz w:val="22"/>
          <w:szCs w:val="22"/>
          <w:lang w:val="fr-FR"/>
        </w:rPr>
        <w:t xml:space="preserve"> 4-</w:t>
      </w:r>
      <w:r w:rsidRPr="009F7EA1">
        <w:rPr>
          <w:rStyle w:val="hps"/>
          <w:rFonts w:ascii="GHEA Grapalat" w:hAnsi="GHEA Grapalat" w:cs="Calibri"/>
          <w:color w:val="000000"/>
          <w:sz w:val="22"/>
          <w:szCs w:val="22"/>
        </w:rPr>
        <w:t>ի</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թիվ</w:t>
      </w:r>
      <w:r w:rsidRPr="009F7EA1">
        <w:rPr>
          <w:rStyle w:val="hps"/>
          <w:rFonts w:ascii="GHEA Grapalat" w:hAnsi="GHEA Grapalat" w:cs="Calibri"/>
          <w:color w:val="000000"/>
          <w:sz w:val="22"/>
          <w:szCs w:val="22"/>
          <w:lang w:val="fr-FR"/>
        </w:rPr>
        <w:t xml:space="preserve"> 43 </w:t>
      </w:r>
      <w:r w:rsidRPr="009F7EA1">
        <w:rPr>
          <w:rStyle w:val="hps"/>
          <w:rFonts w:ascii="GHEA Grapalat" w:hAnsi="GHEA Grapalat" w:cs="Calibri"/>
          <w:color w:val="000000"/>
          <w:sz w:val="22"/>
          <w:szCs w:val="22"/>
        </w:rPr>
        <w:t>որոշման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համաձայն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սահմանել</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է</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երկրի</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համար</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տասնամյա</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աշխատանքային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գործընթաց</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միջանկյալ</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նպատակներով</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և</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միջանկյալ</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գնահատումներով</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Քանի</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որ</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այդ</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պահին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բացակայում</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էր</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վիճակագրական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տվյալների</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հիման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վրա</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նպատակները</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մշակելու</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համար</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անհրաժեշտ</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տեղեկատվությունը</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առաջին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lang w:val="ru-RU"/>
        </w:rPr>
        <w:t>ԷԳԾ</w:t>
      </w:r>
      <w:r w:rsidRPr="009F7EA1">
        <w:rPr>
          <w:rStyle w:val="hps"/>
          <w:rFonts w:ascii="GHEA Grapalat" w:hAnsi="GHEA Grapalat" w:cs="Calibri"/>
          <w:color w:val="000000"/>
          <w:sz w:val="22"/>
          <w:szCs w:val="22"/>
          <w:lang w:val="fr-FR"/>
        </w:rPr>
        <w:t>-</w:t>
      </w:r>
      <w:r w:rsidRPr="009F7EA1">
        <w:rPr>
          <w:rStyle w:val="hps"/>
          <w:rFonts w:ascii="GHEA Grapalat" w:hAnsi="GHEA Grapalat" w:cs="Calibri"/>
          <w:color w:val="000000"/>
          <w:sz w:val="22"/>
          <w:szCs w:val="22"/>
          <w:lang w:val="ru-RU"/>
        </w:rPr>
        <w:t>ը</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տրամադրել</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է</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մոտավոր</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գնահատական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այն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առաջարկվող</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միջոցառումների</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հնարավոր</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ազդեցության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համար</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որոնք</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ներկայացվում</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էին</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որպես</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մինչև</w:t>
      </w:r>
      <w:r w:rsidRPr="009F7EA1">
        <w:rPr>
          <w:rStyle w:val="hps"/>
          <w:rFonts w:ascii="GHEA Grapalat" w:hAnsi="GHEA Grapalat" w:cs="Calibri"/>
          <w:color w:val="000000"/>
          <w:sz w:val="22"/>
          <w:szCs w:val="22"/>
          <w:lang w:val="fr-FR"/>
        </w:rPr>
        <w:t xml:space="preserve"> 2020</w:t>
      </w:r>
      <w:r w:rsidRPr="009F7EA1">
        <w:rPr>
          <w:rStyle w:val="hps"/>
          <w:rFonts w:ascii="GHEA Grapalat" w:hAnsi="GHEA Grapalat" w:cs="Calibri"/>
          <w:color w:val="000000"/>
          <w:sz w:val="22"/>
          <w:szCs w:val="22"/>
        </w:rPr>
        <w:t>թ</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մեկ</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ընդհանուր</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նպատակի</w:t>
      </w:r>
      <w:r w:rsidRPr="009F7EA1">
        <w:rPr>
          <w:rStyle w:val="hps"/>
          <w:rFonts w:ascii="GHEA Grapalat" w:hAnsi="GHEA Grapalat" w:cs="Calibri"/>
          <w:color w:val="000000"/>
          <w:sz w:val="22"/>
          <w:szCs w:val="22"/>
          <w:lang w:val="fr-FR"/>
        </w:rPr>
        <w:t xml:space="preserve"> </w:t>
      </w:r>
      <w:r w:rsidRPr="009F7EA1">
        <w:rPr>
          <w:rStyle w:val="hps"/>
          <w:rFonts w:ascii="GHEA Grapalat" w:hAnsi="GHEA Grapalat" w:cs="Calibri"/>
          <w:color w:val="000000"/>
          <w:sz w:val="22"/>
          <w:szCs w:val="22"/>
        </w:rPr>
        <w:t>բաղկացուցիչներ</w:t>
      </w:r>
      <w:r w:rsidRPr="009F7EA1">
        <w:rPr>
          <w:rStyle w:val="hps"/>
          <w:rFonts w:ascii="GHEA Grapalat" w:hAnsi="GHEA Grapalat" w:cs="Calibri"/>
          <w:color w:val="000000"/>
          <w:sz w:val="22"/>
          <w:szCs w:val="22"/>
          <w:lang w:val="fr-FR"/>
        </w:rPr>
        <w:t>:</w:t>
      </w:r>
    </w:p>
    <w:p w:rsidR="00177C61" w:rsidRPr="00EE6D0D" w:rsidRDefault="00177C61" w:rsidP="00177C61">
      <w:pPr>
        <w:pStyle w:val="ListParagraph"/>
        <w:ind w:left="0"/>
        <w:jc w:val="both"/>
        <w:rPr>
          <w:rStyle w:val="hps"/>
          <w:rFonts w:ascii="GHEA Grapalat" w:hAnsi="GHEA Grapalat" w:cs="Calibri"/>
          <w:color w:val="000000"/>
          <w:lang w:val="fr-FR"/>
        </w:rPr>
      </w:pPr>
    </w:p>
    <w:p w:rsidR="00177C61" w:rsidRPr="009F7EA1" w:rsidRDefault="00177C61" w:rsidP="00177C61">
      <w:pPr>
        <w:jc w:val="both"/>
        <w:rPr>
          <w:rFonts w:ascii="GHEA Grapalat" w:hAnsi="GHEA Grapalat"/>
        </w:rPr>
      </w:pPr>
      <w:r w:rsidRPr="009F7EA1">
        <w:rPr>
          <w:rFonts w:ascii="GHEA Grapalat" w:hAnsi="GHEA Grapalat" w:cs="Sylfaen"/>
        </w:rPr>
        <w:t>Հայաստանի Հանրապետության էներգետիկայի ոլորտի քաղաքականության հաջող իրականացումը կախված է ոլորտի բոլոր շահագրգիռ կողմերի ակտիվ ներգրավվածությունից</w:t>
      </w:r>
      <w:r w:rsidRPr="009F7EA1">
        <w:rPr>
          <w:rFonts w:ascii="GHEA Grapalat" w:hAnsi="GHEA Grapalat"/>
        </w:rPr>
        <w:t xml:space="preserve">: </w:t>
      </w:r>
      <w:r w:rsidRPr="009F7EA1">
        <w:rPr>
          <w:rFonts w:ascii="GHEA Grapalat" w:hAnsi="GHEA Grapalat" w:cs="Sylfaen"/>
          <w:lang w:val="ru-RU"/>
        </w:rPr>
        <w:t>Ե</w:t>
      </w:r>
      <w:r w:rsidRPr="009F7EA1">
        <w:rPr>
          <w:rFonts w:ascii="GHEA Grapalat" w:hAnsi="GHEA Grapalat" w:cs="Sylfaen"/>
        </w:rPr>
        <w:t xml:space="preserve">րկրորդ </w:t>
      </w:r>
      <w:r w:rsidRPr="009F7EA1">
        <w:rPr>
          <w:rFonts w:ascii="GHEA Grapalat" w:hAnsi="GHEA Grapalat" w:cs="Sylfaen"/>
          <w:lang w:val="ru-RU"/>
        </w:rPr>
        <w:t>ԷԳԾ</w:t>
      </w:r>
      <w:r w:rsidRPr="009F7EA1">
        <w:rPr>
          <w:rFonts w:ascii="GHEA Grapalat" w:hAnsi="GHEA Grapalat" w:cs="Sylfaen"/>
        </w:rPr>
        <w:t>-</w:t>
      </w:r>
      <w:r w:rsidRPr="009F7EA1">
        <w:rPr>
          <w:rFonts w:ascii="GHEA Grapalat" w:hAnsi="GHEA Grapalat" w:cs="Sylfaen"/>
          <w:lang w:val="ru-RU"/>
        </w:rPr>
        <w:t>ի</w:t>
      </w:r>
      <w:r w:rsidRPr="009F7EA1">
        <w:rPr>
          <w:rFonts w:ascii="GHEA Grapalat" w:hAnsi="GHEA Grapalat" w:cs="Sylfaen"/>
        </w:rPr>
        <w:t xml:space="preserve">  իրականացումն անհրաժեշտ</w:t>
      </w:r>
      <w:r w:rsidRPr="009F7EA1">
        <w:rPr>
          <w:rFonts w:ascii="GHEA Grapalat" w:hAnsi="GHEA Grapalat" w:cs="Sylfaen"/>
          <w:lang w:val="ru-RU"/>
        </w:rPr>
        <w:t>ություն</w:t>
      </w:r>
      <w:r w:rsidRPr="009F7EA1">
        <w:rPr>
          <w:rFonts w:ascii="GHEA Grapalat" w:hAnsi="GHEA Grapalat" w:cs="Sylfaen"/>
        </w:rPr>
        <w:t xml:space="preserve"> է</w:t>
      </w:r>
      <w:r w:rsidRPr="009F7EA1">
        <w:rPr>
          <w:rFonts w:ascii="GHEA Grapalat" w:hAnsi="GHEA Grapalat"/>
        </w:rPr>
        <w:t xml:space="preserve">: </w:t>
      </w:r>
      <w:r w:rsidRPr="009F7EA1">
        <w:rPr>
          <w:rFonts w:ascii="GHEA Grapalat" w:hAnsi="GHEA Grapalat" w:cs="Sylfaen"/>
        </w:rPr>
        <w:t>Բոլոր պլանավորված միջոցառումները պետք է իրականացվեն ակնկալվող արդյունքներին հասնելու համար</w:t>
      </w:r>
      <w:r w:rsidRPr="009F7EA1">
        <w:rPr>
          <w:rFonts w:ascii="GHEA Grapalat" w:hAnsi="GHEA Grapalat"/>
        </w:rPr>
        <w:t xml:space="preserve">: </w:t>
      </w:r>
      <w:r w:rsidRPr="009F7EA1">
        <w:rPr>
          <w:rFonts w:ascii="GHEA Grapalat" w:hAnsi="GHEA Grapalat" w:cs="Sylfaen"/>
        </w:rPr>
        <w:t>Այս միջոցառումներից ոչ մեկը չունի պակաս առաջնահերթություն</w:t>
      </w:r>
      <w:r w:rsidRPr="009F7EA1">
        <w:rPr>
          <w:rFonts w:ascii="GHEA Grapalat" w:hAnsi="GHEA Grapalat"/>
        </w:rPr>
        <w:t xml:space="preserve">, </w:t>
      </w:r>
      <w:r w:rsidRPr="009F7EA1">
        <w:rPr>
          <w:rFonts w:ascii="GHEA Grapalat" w:hAnsi="GHEA Grapalat" w:cs="Sylfaen"/>
        </w:rPr>
        <w:t>բոլորն անհրաժեշտ են` առանձին ու միասին վերցված</w:t>
      </w:r>
      <w:r w:rsidRPr="009F7EA1">
        <w:rPr>
          <w:rFonts w:ascii="GHEA Grapalat" w:hAnsi="GHEA Grapalat"/>
        </w:rPr>
        <w:t>:</w:t>
      </w:r>
    </w:p>
    <w:p w:rsidR="00177C61" w:rsidRPr="009F7EA1" w:rsidRDefault="00177C61" w:rsidP="00177C61">
      <w:pPr>
        <w:jc w:val="both"/>
        <w:rPr>
          <w:rFonts w:ascii="GHEA Grapalat" w:hAnsi="GHEA Grapalat"/>
        </w:rPr>
      </w:pPr>
    </w:p>
    <w:p w:rsidR="00177C61" w:rsidRPr="009F7EA1" w:rsidRDefault="00177C61" w:rsidP="00177C61">
      <w:pPr>
        <w:jc w:val="both"/>
        <w:rPr>
          <w:rFonts w:ascii="GHEA Grapalat" w:hAnsi="GHEA Grapalat"/>
        </w:rPr>
      </w:pPr>
      <w:r w:rsidRPr="009F7EA1">
        <w:rPr>
          <w:rFonts w:ascii="GHEA Grapalat" w:hAnsi="GHEA Grapalat" w:cs="Sylfaen"/>
        </w:rPr>
        <w:t>Է</w:t>
      </w:r>
      <w:r w:rsidRPr="009F7EA1">
        <w:rPr>
          <w:rFonts w:ascii="GHEA Grapalat" w:hAnsi="GHEA Grapalat" w:cs="Sylfaen"/>
          <w:lang w:val="ru-RU"/>
        </w:rPr>
        <w:t>Ա</w:t>
      </w:r>
      <w:r w:rsidRPr="009F7EA1">
        <w:rPr>
          <w:rFonts w:ascii="GHEA Grapalat" w:hAnsi="GHEA Grapalat" w:cs="Sylfaen"/>
        </w:rPr>
        <w:t xml:space="preserve"> միջոցառումների իրականացումը նվազեցնում է կախվածությունը ներկրվող առաջնային և փոխակերպվող էներգիայից</w:t>
      </w:r>
      <w:r w:rsidRPr="009F7EA1">
        <w:rPr>
          <w:rFonts w:ascii="GHEA Grapalat" w:hAnsi="GHEA Grapalat"/>
        </w:rPr>
        <w:t xml:space="preserve">, </w:t>
      </w:r>
      <w:r w:rsidRPr="009F7EA1">
        <w:rPr>
          <w:rFonts w:ascii="GHEA Grapalat" w:hAnsi="GHEA Grapalat" w:cs="Sylfaen"/>
        </w:rPr>
        <w:t>նվազեցնում է շրջակա միջավայրի աղտոտումը</w:t>
      </w:r>
      <w:r w:rsidRPr="009F7EA1">
        <w:rPr>
          <w:rFonts w:ascii="GHEA Grapalat" w:hAnsi="GHEA Grapalat"/>
        </w:rPr>
        <w:t xml:space="preserve">, </w:t>
      </w:r>
      <w:r w:rsidRPr="009F7EA1">
        <w:rPr>
          <w:rFonts w:ascii="GHEA Grapalat" w:hAnsi="GHEA Grapalat" w:cs="Sylfaen"/>
        </w:rPr>
        <w:t>բարելավում քաղաքացիների կենսապայմանները</w:t>
      </w:r>
      <w:r w:rsidRPr="009F7EA1">
        <w:rPr>
          <w:rFonts w:ascii="GHEA Grapalat" w:hAnsi="GHEA Grapalat"/>
        </w:rPr>
        <w:t xml:space="preserve"> (</w:t>
      </w:r>
      <w:r w:rsidRPr="009F7EA1">
        <w:rPr>
          <w:rFonts w:ascii="GHEA Grapalat" w:hAnsi="GHEA Grapalat" w:cs="Sylfaen"/>
        </w:rPr>
        <w:t>պակաս աղտոտվածություն</w:t>
      </w:r>
      <w:r w:rsidRPr="009F7EA1">
        <w:rPr>
          <w:rFonts w:ascii="GHEA Grapalat" w:hAnsi="GHEA Grapalat"/>
        </w:rPr>
        <w:t xml:space="preserve">, </w:t>
      </w:r>
      <w:r w:rsidRPr="009F7EA1">
        <w:rPr>
          <w:rFonts w:ascii="GHEA Grapalat" w:hAnsi="GHEA Grapalat" w:cs="Sylfaen"/>
        </w:rPr>
        <w:t>բարելավված առողջական պայմաններ</w:t>
      </w:r>
      <w:r w:rsidRPr="009F7EA1">
        <w:rPr>
          <w:rFonts w:ascii="GHEA Grapalat" w:hAnsi="GHEA Grapalat"/>
        </w:rPr>
        <w:t xml:space="preserve">, </w:t>
      </w:r>
      <w:r w:rsidRPr="009F7EA1">
        <w:rPr>
          <w:rFonts w:ascii="GHEA Grapalat" w:hAnsi="GHEA Grapalat" w:cs="Sylfaen"/>
        </w:rPr>
        <w:t>էլեկտրաէներգիայի ցածր ծախսեր</w:t>
      </w:r>
      <w:r w:rsidRPr="009F7EA1">
        <w:rPr>
          <w:rFonts w:ascii="GHEA Grapalat" w:hAnsi="GHEA Grapalat"/>
        </w:rPr>
        <w:t xml:space="preserve">), </w:t>
      </w:r>
      <w:r w:rsidRPr="009F7EA1">
        <w:rPr>
          <w:rFonts w:ascii="GHEA Grapalat" w:hAnsi="GHEA Grapalat" w:cs="Sylfaen"/>
        </w:rPr>
        <w:t>ստեղծում է նոր աշխատատեղեր</w:t>
      </w:r>
      <w:r w:rsidRPr="009F7EA1">
        <w:rPr>
          <w:rFonts w:ascii="GHEA Grapalat" w:hAnsi="GHEA Grapalat"/>
        </w:rPr>
        <w:t>:</w:t>
      </w:r>
    </w:p>
    <w:p w:rsidR="00177C61" w:rsidRPr="009F7EA1" w:rsidRDefault="00177C61" w:rsidP="00177C61">
      <w:pPr>
        <w:jc w:val="both"/>
        <w:rPr>
          <w:rFonts w:ascii="GHEA Grapalat" w:hAnsi="GHEA Grapalat"/>
        </w:rPr>
      </w:pPr>
      <w:r w:rsidRPr="009F7EA1">
        <w:rPr>
          <w:rFonts w:ascii="GHEA Grapalat" w:hAnsi="GHEA Grapalat" w:cs="Sylfaen"/>
        </w:rPr>
        <w:t xml:space="preserve">Թեև </w:t>
      </w:r>
      <w:r w:rsidRPr="009F7EA1">
        <w:rPr>
          <w:rFonts w:ascii="GHEA Grapalat" w:hAnsi="GHEA Grapalat" w:cs="Sylfaen"/>
          <w:lang w:val="en-CA"/>
        </w:rPr>
        <w:t>ա</w:t>
      </w:r>
      <w:r w:rsidRPr="009F7EA1">
        <w:rPr>
          <w:rFonts w:ascii="GHEA Grapalat" w:hAnsi="GHEA Grapalat" w:cs="Sylfaen"/>
        </w:rPr>
        <w:t>ղյուսակ</w:t>
      </w:r>
      <w:r w:rsidRPr="009F7EA1">
        <w:rPr>
          <w:rFonts w:ascii="GHEA Grapalat" w:hAnsi="GHEA Grapalat"/>
        </w:rPr>
        <w:t xml:space="preserve"> 40-</w:t>
      </w:r>
      <w:r w:rsidRPr="009F7EA1">
        <w:rPr>
          <w:rFonts w:ascii="GHEA Grapalat" w:hAnsi="GHEA Grapalat" w:cs="Sylfaen"/>
        </w:rPr>
        <w:t>ում ամփոփ կերպով ներկայացված են հիմնական շահագրգիռ կողմերի դերերն ու պա</w:t>
      </w:r>
      <w:r w:rsidRPr="009F7EA1">
        <w:rPr>
          <w:rFonts w:ascii="GHEA Grapalat" w:hAnsi="GHEA Grapalat" w:cs="Sylfaen"/>
          <w:lang w:val="ru-RU"/>
        </w:rPr>
        <w:t>րտականությունները</w:t>
      </w:r>
      <w:r w:rsidRPr="009F7EA1">
        <w:rPr>
          <w:rFonts w:ascii="GHEA Grapalat" w:hAnsi="GHEA Grapalat"/>
        </w:rPr>
        <w:t xml:space="preserve">` </w:t>
      </w:r>
      <w:r w:rsidRPr="009F7EA1">
        <w:rPr>
          <w:rFonts w:ascii="GHEA Grapalat" w:hAnsi="GHEA Grapalat"/>
          <w:lang w:val="ru-RU"/>
        </w:rPr>
        <w:t>ԷԱ</w:t>
      </w:r>
      <w:r w:rsidRPr="009F7EA1">
        <w:rPr>
          <w:rFonts w:ascii="GHEA Grapalat" w:hAnsi="GHEA Grapalat" w:cs="Sylfaen"/>
        </w:rPr>
        <w:t xml:space="preserve"> բարելավմանն ուղղված յուրաքանչյուր միջոցառման համար անհրաժեշտ ներդրման նշումով</w:t>
      </w:r>
      <w:r w:rsidRPr="009F7EA1">
        <w:rPr>
          <w:rFonts w:ascii="GHEA Grapalat" w:hAnsi="GHEA Grapalat"/>
        </w:rPr>
        <w:t xml:space="preserve">, </w:t>
      </w:r>
      <w:r w:rsidRPr="009F7EA1">
        <w:rPr>
          <w:rFonts w:ascii="GHEA Grapalat" w:hAnsi="GHEA Grapalat" w:cs="Sylfaen"/>
        </w:rPr>
        <w:t xml:space="preserve">պետք է լրացուցիչ կերպով շեշտադրվի ՀՀ էներգետիկայի և բնական պաշարների նախարարության </w:t>
      </w:r>
      <w:r w:rsidRPr="009F7EA1">
        <w:rPr>
          <w:rFonts w:ascii="GHEA Grapalat" w:hAnsi="GHEA Grapalat"/>
        </w:rPr>
        <w:t xml:space="preserve"> (</w:t>
      </w:r>
      <w:r w:rsidRPr="009F7EA1">
        <w:rPr>
          <w:rFonts w:ascii="GHEA Grapalat" w:hAnsi="GHEA Grapalat" w:cs="Sylfaen"/>
        </w:rPr>
        <w:t>ԷԲՊՆ</w:t>
      </w:r>
      <w:r w:rsidRPr="009F7EA1">
        <w:rPr>
          <w:rFonts w:ascii="GHEA Grapalat" w:hAnsi="GHEA Grapalat"/>
        </w:rPr>
        <w:t xml:space="preserve">) </w:t>
      </w:r>
      <w:r w:rsidRPr="009F7EA1">
        <w:rPr>
          <w:rFonts w:ascii="GHEA Grapalat" w:hAnsi="GHEA Grapalat" w:cs="Sylfaen"/>
        </w:rPr>
        <w:t>դերը</w:t>
      </w:r>
      <w:r w:rsidRPr="009F7EA1">
        <w:rPr>
          <w:rFonts w:ascii="GHEA Grapalat" w:hAnsi="GHEA Grapalat"/>
        </w:rPr>
        <w:t xml:space="preserve">: </w:t>
      </w:r>
      <w:r w:rsidRPr="009F7EA1">
        <w:rPr>
          <w:rFonts w:ascii="GHEA Grapalat" w:hAnsi="GHEA Grapalat" w:cs="Sylfaen"/>
        </w:rPr>
        <w:t>Էներգա</w:t>
      </w:r>
      <w:r w:rsidRPr="009F7EA1">
        <w:rPr>
          <w:rFonts w:ascii="GHEA Grapalat" w:hAnsi="GHEA Grapalat" w:cs="Sylfaen"/>
          <w:lang w:val="ru-RU"/>
        </w:rPr>
        <w:t>արդյունավետության</w:t>
      </w:r>
      <w:r w:rsidRPr="009F7EA1">
        <w:rPr>
          <w:rFonts w:ascii="GHEA Grapalat" w:hAnsi="GHEA Grapalat" w:cs="Sylfaen"/>
        </w:rPr>
        <w:t xml:space="preserve">  քաղաքականության ոլորտում գործող կազմակերպչական կառուցվածքն </w:t>
      </w:r>
      <w:r w:rsidRPr="009F7EA1">
        <w:rPr>
          <w:rFonts w:ascii="GHEA Grapalat" w:hAnsi="GHEA Grapalat" w:cs="Sylfaen"/>
          <w:lang w:val="ru-RU"/>
        </w:rPr>
        <w:t>առաջին</w:t>
      </w:r>
      <w:r w:rsidRPr="009F7EA1">
        <w:rPr>
          <w:rFonts w:ascii="GHEA Grapalat" w:hAnsi="GHEA Grapalat" w:cs="Sylfaen"/>
        </w:rPr>
        <w:t xml:space="preserve"> </w:t>
      </w:r>
      <w:r w:rsidRPr="009F7EA1">
        <w:rPr>
          <w:rFonts w:ascii="GHEA Grapalat" w:hAnsi="GHEA Grapalat" w:cs="Sylfaen"/>
          <w:lang w:val="ru-RU"/>
        </w:rPr>
        <w:t>ԷԳԾ</w:t>
      </w:r>
      <w:r w:rsidRPr="009F7EA1">
        <w:rPr>
          <w:rFonts w:ascii="GHEA Grapalat" w:hAnsi="GHEA Grapalat" w:cs="Sylfaen"/>
        </w:rPr>
        <w:t>-</w:t>
      </w:r>
      <w:r w:rsidRPr="009F7EA1">
        <w:rPr>
          <w:rFonts w:ascii="GHEA Grapalat" w:hAnsi="GHEA Grapalat" w:cs="Sylfaen"/>
          <w:lang w:val="ru-RU"/>
        </w:rPr>
        <w:t>ի</w:t>
      </w:r>
      <w:r w:rsidRPr="009F7EA1">
        <w:rPr>
          <w:rFonts w:ascii="GHEA Grapalat" w:hAnsi="GHEA Grapalat" w:cs="Sylfaen"/>
        </w:rPr>
        <w:t xml:space="preserve"> առաջնահերթ խնդիրներից էր</w:t>
      </w:r>
      <w:r w:rsidRPr="009F7EA1">
        <w:rPr>
          <w:rFonts w:ascii="GHEA Grapalat" w:hAnsi="GHEA Grapalat"/>
        </w:rPr>
        <w:t xml:space="preserve">,  </w:t>
      </w:r>
      <w:r w:rsidRPr="009F7EA1">
        <w:rPr>
          <w:rFonts w:ascii="GHEA Grapalat" w:hAnsi="GHEA Grapalat" w:cs="Sylfaen"/>
        </w:rPr>
        <w:t xml:space="preserve">և </w:t>
      </w:r>
      <w:r w:rsidRPr="009F7EA1">
        <w:rPr>
          <w:rFonts w:ascii="GHEA Grapalat" w:hAnsi="GHEA Grapalat" w:cs="Sylfaen"/>
          <w:lang w:val="ru-RU"/>
        </w:rPr>
        <w:t>ԷԳԾ</w:t>
      </w:r>
      <w:r w:rsidRPr="009F7EA1">
        <w:rPr>
          <w:rFonts w:ascii="GHEA Grapalat" w:hAnsi="GHEA Grapalat" w:cs="Sylfaen"/>
        </w:rPr>
        <w:t>-</w:t>
      </w:r>
      <w:r w:rsidRPr="009F7EA1">
        <w:rPr>
          <w:rFonts w:ascii="GHEA Grapalat" w:hAnsi="GHEA Grapalat" w:cs="Sylfaen"/>
          <w:lang w:val="en-US"/>
        </w:rPr>
        <w:t>ն</w:t>
      </w:r>
      <w:r w:rsidRPr="009F7EA1">
        <w:rPr>
          <w:rFonts w:ascii="GHEA Grapalat" w:hAnsi="GHEA Grapalat" w:cs="Sylfaen"/>
        </w:rPr>
        <w:t xml:space="preserve"> առաջարկել էր ստեղծել էներգա</w:t>
      </w:r>
      <w:r w:rsidRPr="009F7EA1">
        <w:rPr>
          <w:rFonts w:ascii="GHEA Grapalat" w:hAnsi="GHEA Grapalat" w:cs="Sylfaen"/>
          <w:lang w:val="ru-RU"/>
        </w:rPr>
        <w:t>արդյունավետության</w:t>
      </w:r>
      <w:r w:rsidRPr="009F7EA1">
        <w:rPr>
          <w:rFonts w:ascii="GHEA Grapalat" w:hAnsi="GHEA Grapalat" w:cs="Sylfaen"/>
        </w:rPr>
        <w:t xml:space="preserve">  գործակալություն</w:t>
      </w:r>
      <w:r w:rsidRPr="009F7EA1">
        <w:rPr>
          <w:rFonts w:ascii="GHEA Grapalat" w:hAnsi="GHEA Grapalat"/>
        </w:rPr>
        <w:t xml:space="preserve">:  </w:t>
      </w:r>
      <w:r w:rsidRPr="009F7EA1">
        <w:rPr>
          <w:rFonts w:ascii="GHEA Grapalat" w:hAnsi="GHEA Grapalat" w:cs="Sylfaen"/>
        </w:rPr>
        <w:t>Այս առաջարկը չէր իրականացվել</w:t>
      </w:r>
      <w:r w:rsidRPr="009F7EA1">
        <w:rPr>
          <w:rFonts w:ascii="GHEA Grapalat" w:hAnsi="GHEA Grapalat"/>
        </w:rPr>
        <w:t xml:space="preserve">: </w:t>
      </w:r>
      <w:r w:rsidRPr="009F7EA1">
        <w:rPr>
          <w:rFonts w:ascii="GHEA Grapalat" w:hAnsi="GHEA Grapalat" w:cs="Sylfaen"/>
          <w:i/>
        </w:rPr>
        <w:t>Դե ֆակտո</w:t>
      </w:r>
      <w:r w:rsidRPr="009F7EA1">
        <w:rPr>
          <w:rFonts w:ascii="GHEA Grapalat" w:hAnsi="GHEA Grapalat"/>
        </w:rPr>
        <w:t xml:space="preserve">, </w:t>
      </w:r>
      <w:r w:rsidRPr="009F7EA1">
        <w:rPr>
          <w:rFonts w:ascii="GHEA Grapalat" w:hAnsi="GHEA Grapalat"/>
          <w:lang w:val="ru-RU"/>
        </w:rPr>
        <w:t>ՀՎԷԷՀ</w:t>
      </w:r>
      <w:r w:rsidRPr="009F7EA1">
        <w:rPr>
          <w:rFonts w:ascii="GHEA Grapalat" w:hAnsi="GHEA Grapalat"/>
        </w:rPr>
        <w:t>-</w:t>
      </w:r>
      <w:r w:rsidRPr="009F7EA1">
        <w:rPr>
          <w:rFonts w:ascii="GHEA Grapalat" w:hAnsi="GHEA Grapalat"/>
          <w:lang w:val="ru-RU"/>
        </w:rPr>
        <w:t>ին</w:t>
      </w:r>
      <w:r w:rsidRPr="009F7EA1">
        <w:rPr>
          <w:rFonts w:ascii="GHEA Grapalat" w:hAnsi="GHEA Grapalat"/>
        </w:rPr>
        <w:t xml:space="preserve"> </w:t>
      </w:r>
      <w:r w:rsidRPr="009F7EA1">
        <w:rPr>
          <w:rFonts w:ascii="GHEA Grapalat" w:hAnsi="GHEA Grapalat" w:cs="Sylfaen"/>
        </w:rPr>
        <w:t xml:space="preserve">էին հանձնվել </w:t>
      </w:r>
      <w:r w:rsidRPr="009F7EA1">
        <w:rPr>
          <w:rFonts w:ascii="GHEA Grapalat" w:hAnsi="GHEA Grapalat" w:cs="Sylfaen"/>
          <w:lang w:val="en-CA"/>
        </w:rPr>
        <w:t>է</w:t>
      </w:r>
      <w:r w:rsidRPr="009F7EA1">
        <w:rPr>
          <w:rFonts w:ascii="GHEA Grapalat" w:hAnsi="GHEA Grapalat" w:cs="Sylfaen"/>
        </w:rPr>
        <w:t>ներգա</w:t>
      </w:r>
      <w:r w:rsidRPr="009F7EA1">
        <w:rPr>
          <w:rFonts w:ascii="GHEA Grapalat" w:hAnsi="GHEA Grapalat" w:cs="Sylfaen"/>
          <w:lang w:val="ru-RU"/>
        </w:rPr>
        <w:t>արդյունավետության</w:t>
      </w:r>
      <w:r w:rsidRPr="009F7EA1">
        <w:rPr>
          <w:rFonts w:ascii="GHEA Grapalat" w:hAnsi="GHEA Grapalat" w:cs="Sylfaen"/>
        </w:rPr>
        <w:t xml:space="preserve"> գործակալության բազմաթիվ գործառույթները</w:t>
      </w:r>
      <w:r w:rsidRPr="009F7EA1">
        <w:rPr>
          <w:rFonts w:ascii="GHEA Grapalat" w:hAnsi="GHEA Grapalat"/>
        </w:rPr>
        <w:t xml:space="preserve">: </w:t>
      </w:r>
      <w:r w:rsidRPr="009F7EA1">
        <w:rPr>
          <w:rFonts w:ascii="GHEA Grapalat" w:hAnsi="GHEA Grapalat"/>
          <w:lang w:val="ru-RU"/>
        </w:rPr>
        <w:t>ՀՎԷԷՀ</w:t>
      </w:r>
      <w:r w:rsidRPr="009F7EA1">
        <w:rPr>
          <w:rFonts w:ascii="GHEA Grapalat" w:hAnsi="GHEA Grapalat"/>
        </w:rPr>
        <w:t>-</w:t>
      </w:r>
      <w:r w:rsidRPr="009F7EA1">
        <w:rPr>
          <w:rFonts w:ascii="GHEA Grapalat" w:hAnsi="GHEA Grapalat"/>
          <w:lang w:val="ru-RU"/>
        </w:rPr>
        <w:t>ը</w:t>
      </w:r>
      <w:r w:rsidRPr="009F7EA1">
        <w:rPr>
          <w:rFonts w:ascii="GHEA Grapalat" w:hAnsi="GHEA Grapalat"/>
        </w:rPr>
        <w:t xml:space="preserve"> </w:t>
      </w:r>
      <w:r w:rsidRPr="009F7EA1">
        <w:rPr>
          <w:rFonts w:ascii="GHEA Grapalat" w:hAnsi="GHEA Grapalat" w:cs="Sylfaen"/>
          <w:lang w:val="ru-RU"/>
        </w:rPr>
        <w:t>ի</w:t>
      </w:r>
      <w:r w:rsidRPr="009F7EA1">
        <w:rPr>
          <w:rFonts w:ascii="GHEA Grapalat" w:hAnsi="GHEA Grapalat" w:cs="Sylfaen"/>
        </w:rPr>
        <w:t xml:space="preserve"> </w:t>
      </w:r>
      <w:r w:rsidRPr="009F7EA1">
        <w:rPr>
          <w:rFonts w:ascii="GHEA Grapalat" w:hAnsi="GHEA Grapalat" w:cs="Sylfaen"/>
          <w:lang w:val="ru-RU"/>
        </w:rPr>
        <w:t>վիճակի</w:t>
      </w:r>
      <w:r w:rsidRPr="009F7EA1">
        <w:rPr>
          <w:rFonts w:ascii="GHEA Grapalat" w:hAnsi="GHEA Grapalat" w:cs="Sylfaen"/>
        </w:rPr>
        <w:t xml:space="preserve"> </w:t>
      </w:r>
      <w:r w:rsidRPr="009F7EA1">
        <w:rPr>
          <w:rFonts w:ascii="GHEA Grapalat" w:hAnsi="GHEA Grapalat" w:cs="Sylfaen"/>
          <w:lang w:val="ru-RU"/>
        </w:rPr>
        <w:t>է</w:t>
      </w:r>
      <w:r w:rsidRPr="009F7EA1">
        <w:rPr>
          <w:rFonts w:ascii="GHEA Grapalat" w:hAnsi="GHEA Grapalat" w:cs="Sylfaen"/>
        </w:rPr>
        <w:t xml:space="preserve"> </w:t>
      </w:r>
      <w:r w:rsidRPr="009F7EA1">
        <w:rPr>
          <w:rFonts w:ascii="GHEA Grapalat" w:hAnsi="GHEA Grapalat" w:cs="Sylfaen"/>
          <w:lang w:val="ru-RU"/>
        </w:rPr>
        <w:t>կատարել</w:t>
      </w:r>
      <w:r w:rsidRPr="009F7EA1">
        <w:rPr>
          <w:rFonts w:ascii="GHEA Grapalat" w:hAnsi="GHEA Grapalat" w:cs="Sylfaen"/>
        </w:rPr>
        <w:t xml:space="preserve"> </w:t>
      </w:r>
      <w:r w:rsidRPr="009F7EA1">
        <w:rPr>
          <w:rFonts w:ascii="GHEA Grapalat" w:hAnsi="GHEA Grapalat" w:cs="Sylfaen"/>
          <w:lang w:val="ru-RU"/>
        </w:rPr>
        <w:t>այդ</w:t>
      </w:r>
      <w:r w:rsidRPr="009F7EA1">
        <w:rPr>
          <w:rFonts w:ascii="GHEA Grapalat" w:hAnsi="GHEA Grapalat" w:cs="Sylfaen"/>
        </w:rPr>
        <w:t xml:space="preserve"> </w:t>
      </w:r>
      <w:r w:rsidRPr="009F7EA1">
        <w:rPr>
          <w:rFonts w:ascii="GHEA Grapalat" w:hAnsi="GHEA Grapalat" w:cs="Sylfaen"/>
          <w:lang w:val="ru-RU"/>
        </w:rPr>
        <w:t>դերը</w:t>
      </w:r>
      <w:r w:rsidRPr="009F7EA1">
        <w:rPr>
          <w:rFonts w:ascii="GHEA Grapalat" w:hAnsi="GHEA Grapalat" w:cs="Sylfaen"/>
        </w:rPr>
        <w:t xml:space="preserve">, </w:t>
      </w:r>
      <w:r w:rsidRPr="009F7EA1">
        <w:rPr>
          <w:rFonts w:ascii="GHEA Grapalat" w:hAnsi="GHEA Grapalat"/>
        </w:rPr>
        <w:t xml:space="preserve"> </w:t>
      </w:r>
      <w:r w:rsidRPr="009F7EA1">
        <w:rPr>
          <w:rFonts w:ascii="GHEA Grapalat" w:hAnsi="GHEA Grapalat" w:cs="Sylfaen"/>
        </w:rPr>
        <w:t>սակայն ԷԲՊՆ</w:t>
      </w:r>
      <w:r w:rsidRPr="009F7EA1">
        <w:rPr>
          <w:rFonts w:ascii="GHEA Grapalat" w:hAnsi="GHEA Grapalat"/>
        </w:rPr>
        <w:t>-</w:t>
      </w:r>
      <w:r w:rsidRPr="009F7EA1">
        <w:rPr>
          <w:rFonts w:ascii="GHEA Grapalat" w:hAnsi="GHEA Grapalat" w:cs="Sylfaen"/>
        </w:rPr>
        <w:t xml:space="preserve">ի վարչական </w:t>
      </w:r>
      <w:r w:rsidRPr="009F7EA1">
        <w:rPr>
          <w:rFonts w:ascii="GHEA Grapalat" w:hAnsi="GHEA Grapalat" w:cs="Sylfaen"/>
          <w:lang w:val="ru-RU"/>
        </w:rPr>
        <w:t>կարողությունները</w:t>
      </w:r>
      <w:r w:rsidRPr="009F7EA1">
        <w:rPr>
          <w:rFonts w:ascii="GHEA Grapalat" w:hAnsi="GHEA Grapalat" w:cs="Sylfaen"/>
        </w:rPr>
        <w:t xml:space="preserve"> բավարար չեն և էներգա</w:t>
      </w:r>
      <w:r w:rsidRPr="009F7EA1">
        <w:rPr>
          <w:rFonts w:ascii="GHEA Grapalat" w:hAnsi="GHEA Grapalat" w:cs="Sylfaen"/>
          <w:lang w:val="ru-RU"/>
        </w:rPr>
        <w:t>արդյունավետության</w:t>
      </w:r>
      <w:r w:rsidRPr="009F7EA1">
        <w:rPr>
          <w:rFonts w:ascii="GHEA Grapalat" w:hAnsi="GHEA Grapalat" w:cs="Sylfaen"/>
        </w:rPr>
        <w:t xml:space="preserve">  ազգային քաղաքականության իրականացման համար ունեն սահմանափակ  կադրեր</w:t>
      </w:r>
      <w:r w:rsidRPr="009F7EA1">
        <w:rPr>
          <w:rFonts w:ascii="GHEA Grapalat" w:hAnsi="GHEA Grapalat"/>
        </w:rPr>
        <w:t xml:space="preserve">: </w:t>
      </w:r>
      <w:r w:rsidRPr="009F7EA1">
        <w:rPr>
          <w:rFonts w:ascii="GHEA Grapalat" w:hAnsi="GHEA Grapalat" w:cs="Sylfaen"/>
        </w:rPr>
        <w:t>Կադրերի ոչ բավարար թիվը էներգա</w:t>
      </w:r>
      <w:r w:rsidRPr="009F7EA1">
        <w:rPr>
          <w:rFonts w:ascii="GHEA Grapalat" w:hAnsi="GHEA Grapalat" w:cs="Sylfaen"/>
          <w:lang w:val="ru-RU"/>
        </w:rPr>
        <w:t>արդյունավետության</w:t>
      </w:r>
      <w:r w:rsidRPr="009F7EA1">
        <w:rPr>
          <w:rFonts w:ascii="GHEA Grapalat" w:hAnsi="GHEA Grapalat" w:cs="Sylfaen"/>
        </w:rPr>
        <w:t xml:space="preserve">   քաղաքականության իրականացման և </w:t>
      </w:r>
      <w:r w:rsidRPr="009F7EA1">
        <w:rPr>
          <w:rFonts w:ascii="GHEA Grapalat" w:hAnsi="GHEA Grapalat" w:cs="Sylfaen"/>
          <w:lang w:val="ru-RU"/>
        </w:rPr>
        <w:t>մոնի</w:t>
      </w:r>
      <w:r>
        <w:rPr>
          <w:rFonts w:ascii="GHEA Grapalat" w:hAnsi="GHEA Grapalat" w:cs="Sylfaen"/>
          <w:lang w:val="en-US"/>
        </w:rPr>
        <w:t>թ</w:t>
      </w:r>
      <w:r w:rsidRPr="009F7EA1">
        <w:rPr>
          <w:rFonts w:ascii="GHEA Grapalat" w:hAnsi="GHEA Grapalat" w:cs="Sylfaen"/>
          <w:lang w:val="ru-RU"/>
        </w:rPr>
        <w:t>որինգի</w:t>
      </w:r>
      <w:r w:rsidRPr="009F7EA1">
        <w:rPr>
          <w:rFonts w:ascii="GHEA Grapalat" w:hAnsi="GHEA Grapalat" w:cs="Sylfaen"/>
        </w:rPr>
        <w:t xml:space="preserve">  համար պատասխանատու մարմիններում կարող է հանգեցնել </w:t>
      </w:r>
      <w:r w:rsidRPr="009F7EA1">
        <w:rPr>
          <w:rFonts w:ascii="GHEA Grapalat" w:hAnsi="GHEA Grapalat" w:cs="Sylfaen"/>
        </w:rPr>
        <w:lastRenderedPageBreak/>
        <w:t>պարտականությունների ոչ ժամանակին կատարմանը</w:t>
      </w:r>
      <w:r w:rsidRPr="009F7EA1">
        <w:rPr>
          <w:rFonts w:ascii="GHEA Grapalat" w:hAnsi="GHEA Grapalat"/>
        </w:rPr>
        <w:t xml:space="preserve">:  </w:t>
      </w:r>
      <w:r w:rsidRPr="009F7EA1">
        <w:rPr>
          <w:rFonts w:ascii="GHEA Grapalat" w:hAnsi="GHEA Grapalat" w:cs="Sylfaen"/>
        </w:rPr>
        <w:t xml:space="preserve">Այս </w:t>
      </w:r>
      <w:r w:rsidRPr="009F7EA1">
        <w:rPr>
          <w:rFonts w:ascii="GHEA Grapalat" w:hAnsi="GHEA Grapalat" w:cs="Sylfaen"/>
          <w:lang w:val="ru-RU"/>
        </w:rPr>
        <w:t>ռեսուրսներն</w:t>
      </w:r>
      <w:r w:rsidRPr="009F7EA1">
        <w:rPr>
          <w:rFonts w:ascii="GHEA Grapalat" w:hAnsi="GHEA Grapalat" w:cs="Sylfaen"/>
        </w:rPr>
        <w:t xml:space="preserve"> անհրաժեշտ են նաև իրավական կարգավորիչ բարեփոխումների պատշաճ կատարումը և օրենսդրական մարմիններում քաղաքականության նախաձեռնությունների առաջխաղացումն ապահովելու համար</w:t>
      </w:r>
      <w:r w:rsidRPr="009F7EA1">
        <w:rPr>
          <w:rFonts w:ascii="GHEA Grapalat" w:hAnsi="GHEA Grapalat"/>
        </w:rPr>
        <w:t xml:space="preserve">:  </w:t>
      </w:r>
      <w:r w:rsidRPr="009F7EA1">
        <w:rPr>
          <w:rFonts w:ascii="GHEA Grapalat" w:hAnsi="GHEA Grapalat" w:cs="Sylfaen"/>
        </w:rPr>
        <w:t>Այս գործողությունների ձախողումն էլ ավելի կերկարաձգի էներգա</w:t>
      </w:r>
      <w:r w:rsidRPr="009F7EA1">
        <w:rPr>
          <w:rFonts w:ascii="GHEA Grapalat" w:hAnsi="GHEA Grapalat" w:cs="Sylfaen"/>
          <w:lang w:val="ru-RU"/>
        </w:rPr>
        <w:t>արդյունավետության</w:t>
      </w:r>
      <w:r w:rsidRPr="009F7EA1">
        <w:rPr>
          <w:rFonts w:ascii="GHEA Grapalat" w:hAnsi="GHEA Grapalat" w:cs="Sylfaen"/>
        </w:rPr>
        <w:t xml:space="preserve"> քաղաքականության փոփոխությունների իրականացումը</w:t>
      </w:r>
      <w:r w:rsidRPr="009F7EA1">
        <w:rPr>
          <w:rFonts w:ascii="GHEA Grapalat" w:hAnsi="GHEA Grapalat"/>
        </w:rPr>
        <w:t>:</w:t>
      </w:r>
    </w:p>
    <w:p w:rsidR="00177C61" w:rsidRPr="009F7EA1" w:rsidRDefault="00177C61" w:rsidP="00177C61">
      <w:pPr>
        <w:jc w:val="both"/>
        <w:rPr>
          <w:rFonts w:ascii="GHEA Grapalat" w:hAnsi="GHEA Grapalat"/>
        </w:rPr>
      </w:pPr>
    </w:p>
    <w:p w:rsidR="00177C61" w:rsidRPr="009F7EA1" w:rsidRDefault="00177C61" w:rsidP="00177C61">
      <w:pPr>
        <w:jc w:val="both"/>
        <w:rPr>
          <w:rFonts w:ascii="GHEA Grapalat" w:hAnsi="GHEA Grapalat"/>
        </w:rPr>
      </w:pPr>
      <w:r w:rsidRPr="009F7EA1">
        <w:rPr>
          <w:rFonts w:ascii="GHEA Grapalat" w:hAnsi="GHEA Grapalat" w:cs="Sylfaen"/>
        </w:rPr>
        <w:t xml:space="preserve">Իրավասու մարմիններ և պատասխանատու կազմակերպություններ են ՀՀ էկոնոմիկայի նախարարության </w:t>
      </w:r>
      <w:r w:rsidRPr="009F7EA1">
        <w:rPr>
          <w:rFonts w:ascii="GHEA Grapalat" w:hAnsi="GHEA Grapalat" w:cs="Sylfaen"/>
          <w:lang w:val="en-CA"/>
        </w:rPr>
        <w:t>զ</w:t>
      </w:r>
      <w:r w:rsidRPr="009F7EA1">
        <w:rPr>
          <w:rFonts w:ascii="GHEA Grapalat" w:hAnsi="GHEA Grapalat" w:cs="Sylfaen"/>
        </w:rPr>
        <w:t>արգացման վարչությունը</w:t>
      </w:r>
      <w:r w:rsidRPr="009F7EA1">
        <w:rPr>
          <w:rFonts w:ascii="GHEA Grapalat" w:hAnsi="GHEA Grapalat"/>
        </w:rPr>
        <w:t xml:space="preserve">, </w:t>
      </w:r>
      <w:r w:rsidRPr="009F7EA1">
        <w:rPr>
          <w:rFonts w:ascii="GHEA Grapalat" w:hAnsi="GHEA Grapalat"/>
          <w:lang w:val="ru-RU"/>
        </w:rPr>
        <w:t>ՀԷԷՎՀ</w:t>
      </w:r>
      <w:r w:rsidRPr="009F7EA1">
        <w:rPr>
          <w:rFonts w:ascii="GHEA Grapalat" w:hAnsi="GHEA Grapalat"/>
        </w:rPr>
        <w:t>-</w:t>
      </w:r>
      <w:r w:rsidRPr="009F7EA1">
        <w:rPr>
          <w:rFonts w:ascii="GHEA Grapalat" w:hAnsi="GHEA Grapalat"/>
          <w:lang w:val="en-US"/>
        </w:rPr>
        <w:t>ն</w:t>
      </w:r>
      <w:r w:rsidRPr="009F7EA1">
        <w:rPr>
          <w:rFonts w:ascii="GHEA Grapalat" w:hAnsi="GHEA Grapalat"/>
        </w:rPr>
        <w:t xml:space="preserve">, </w:t>
      </w:r>
      <w:r w:rsidRPr="009F7EA1">
        <w:rPr>
          <w:rFonts w:ascii="GHEA Grapalat" w:hAnsi="GHEA Grapalat" w:cs="Sylfaen"/>
        </w:rPr>
        <w:t>Ազգային վիճակագրական ծառայությունը</w:t>
      </w:r>
      <w:r w:rsidRPr="009F7EA1">
        <w:rPr>
          <w:rFonts w:ascii="GHEA Grapalat" w:hAnsi="GHEA Grapalat"/>
        </w:rPr>
        <w:t>:</w:t>
      </w:r>
    </w:p>
    <w:p w:rsidR="00177C61" w:rsidRPr="009F7EA1" w:rsidRDefault="00177C61" w:rsidP="00177C61">
      <w:pPr>
        <w:jc w:val="both"/>
        <w:rPr>
          <w:rFonts w:ascii="GHEA Grapalat" w:hAnsi="GHEA Grapalat"/>
        </w:rPr>
      </w:pPr>
    </w:p>
    <w:p w:rsidR="00177C61" w:rsidRPr="009F7EA1" w:rsidRDefault="00177C61" w:rsidP="00177C61">
      <w:pPr>
        <w:jc w:val="both"/>
        <w:rPr>
          <w:rFonts w:ascii="GHEA Grapalat" w:hAnsi="GHEA Grapalat"/>
        </w:rPr>
      </w:pPr>
      <w:r w:rsidRPr="009F7EA1">
        <w:rPr>
          <w:rFonts w:ascii="GHEA Grapalat" w:hAnsi="GHEA Grapalat" w:cs="Sylfaen"/>
        </w:rPr>
        <w:t>ՀՀ էկոնոմիկայի նախարարությունը վերահսկում է տնտեսության ճյուղն ամբողջությամբ ու ՓՄՁ ոլորտը և ներկայումս պատասխանատու է ստանդարտներին ու հավաստագրմանը վերաբերող էներգախնայողության հարցերի համար</w:t>
      </w:r>
      <w:r w:rsidRPr="009F7EA1">
        <w:rPr>
          <w:rFonts w:ascii="GHEA Grapalat" w:hAnsi="GHEA Grapalat"/>
        </w:rPr>
        <w:t>:</w:t>
      </w:r>
    </w:p>
    <w:p w:rsidR="00177C61" w:rsidRPr="009F7EA1" w:rsidRDefault="00177C61" w:rsidP="00177C61">
      <w:pPr>
        <w:jc w:val="both"/>
        <w:rPr>
          <w:rFonts w:ascii="GHEA Grapalat" w:hAnsi="GHEA Grapalat" w:cs="Sylfaen"/>
        </w:rPr>
      </w:pPr>
    </w:p>
    <w:p w:rsidR="00177C61" w:rsidRPr="009F7EA1" w:rsidRDefault="00177C61" w:rsidP="00177C61">
      <w:pPr>
        <w:jc w:val="both"/>
        <w:rPr>
          <w:rFonts w:ascii="GHEA Grapalat" w:hAnsi="GHEA Grapalat"/>
        </w:rPr>
      </w:pPr>
      <w:r w:rsidRPr="009F7EA1">
        <w:rPr>
          <w:rFonts w:ascii="GHEA Grapalat" w:hAnsi="GHEA Grapalat" w:cs="Sylfaen"/>
        </w:rPr>
        <w:t>ՀՀ գյուղատնտեսության նախարարությունը պատասխանատու կլինի ոռոգմանը</w:t>
      </w:r>
      <w:r w:rsidRPr="009F7EA1">
        <w:rPr>
          <w:rFonts w:ascii="GHEA Grapalat" w:hAnsi="GHEA Grapalat"/>
        </w:rPr>
        <w:t xml:space="preserve">, </w:t>
      </w:r>
      <w:r w:rsidRPr="009F7EA1">
        <w:rPr>
          <w:rFonts w:ascii="GHEA Grapalat" w:hAnsi="GHEA Grapalat" w:cs="Sylfaen"/>
        </w:rPr>
        <w:t>ակվակուլտուրաներին և ջերմոցներին վերաբերող ծրագրերի համար</w:t>
      </w:r>
      <w:r w:rsidRPr="009F7EA1">
        <w:rPr>
          <w:rFonts w:ascii="GHEA Grapalat" w:hAnsi="GHEA Grapalat"/>
        </w:rPr>
        <w:t>:</w:t>
      </w:r>
    </w:p>
    <w:p w:rsidR="00177C61" w:rsidRPr="009F7EA1" w:rsidRDefault="00177C61" w:rsidP="00177C61">
      <w:pPr>
        <w:jc w:val="both"/>
        <w:rPr>
          <w:rFonts w:ascii="GHEA Grapalat" w:hAnsi="GHEA Grapalat"/>
        </w:rPr>
      </w:pPr>
      <w:r w:rsidRPr="009F7EA1">
        <w:rPr>
          <w:rFonts w:ascii="GHEA Grapalat" w:hAnsi="GHEA Grapalat" w:cs="Sylfaen"/>
        </w:rPr>
        <w:t>ՀՀ քաղաքաշինության նախարարությունը պետք է շարունակի ղեկավարել բնակարանաշինության քաղաքականության բարեփոխումները</w:t>
      </w:r>
      <w:r w:rsidRPr="009F7EA1">
        <w:rPr>
          <w:rFonts w:ascii="GHEA Grapalat" w:hAnsi="GHEA Grapalat"/>
        </w:rPr>
        <w:t xml:space="preserve">: </w:t>
      </w:r>
      <w:r w:rsidRPr="009F7EA1">
        <w:rPr>
          <w:rFonts w:ascii="GHEA Grapalat" w:hAnsi="GHEA Grapalat" w:cs="Sylfaen"/>
        </w:rPr>
        <w:t>Քաղաքաշինության նախարարությունը նույնպես չունի բավարար թվով կադրեր</w:t>
      </w:r>
      <w:r w:rsidRPr="009F7EA1">
        <w:rPr>
          <w:rFonts w:ascii="GHEA Grapalat" w:hAnsi="GHEA Grapalat"/>
        </w:rPr>
        <w:t xml:space="preserve">: </w:t>
      </w:r>
      <w:r w:rsidRPr="009F7EA1">
        <w:rPr>
          <w:rFonts w:ascii="GHEA Grapalat" w:hAnsi="GHEA Grapalat" w:cs="Sylfaen"/>
        </w:rPr>
        <w:t>Միջազգային լավագույն փորձի համաձայն</w:t>
      </w:r>
      <w:r w:rsidRPr="009F7EA1">
        <w:rPr>
          <w:rFonts w:ascii="GHEA Grapalat" w:hAnsi="GHEA Grapalat"/>
        </w:rPr>
        <w:t xml:space="preserve">` </w:t>
      </w:r>
      <w:r w:rsidRPr="009F7EA1">
        <w:rPr>
          <w:rFonts w:ascii="GHEA Grapalat" w:hAnsi="GHEA Grapalat" w:cs="Sylfaen"/>
        </w:rPr>
        <w:t xml:space="preserve">բարեփոխում նախաձեռնելիս </w:t>
      </w:r>
      <w:r w:rsidRPr="009F7EA1">
        <w:rPr>
          <w:rFonts w:ascii="GHEA Grapalat" w:hAnsi="GHEA Grapalat" w:cs="Sylfaen"/>
          <w:lang w:val="en-CA"/>
        </w:rPr>
        <w:t>ա</w:t>
      </w:r>
      <w:r w:rsidRPr="009F7EA1">
        <w:rPr>
          <w:rFonts w:ascii="GHEA Grapalat" w:hAnsi="GHEA Grapalat" w:cs="Sylfaen"/>
        </w:rPr>
        <w:t>զգային բնակարանաշինության գործակալության ստեղծումը կարող է օգնել արագացնել գործընթացը</w:t>
      </w:r>
      <w:r w:rsidRPr="009F7EA1">
        <w:rPr>
          <w:rFonts w:ascii="GHEA Grapalat" w:hAnsi="GHEA Grapalat"/>
        </w:rPr>
        <w:t xml:space="preserve">, </w:t>
      </w:r>
      <w:r w:rsidRPr="009F7EA1">
        <w:rPr>
          <w:rFonts w:ascii="GHEA Grapalat" w:hAnsi="GHEA Grapalat"/>
          <w:lang w:val="ru-RU"/>
        </w:rPr>
        <w:t>բազմաբնակարան</w:t>
      </w:r>
      <w:r w:rsidRPr="009F7EA1">
        <w:rPr>
          <w:rFonts w:ascii="GHEA Grapalat" w:hAnsi="GHEA Grapalat"/>
        </w:rPr>
        <w:t xml:space="preserve"> </w:t>
      </w:r>
      <w:r w:rsidRPr="009F7EA1">
        <w:rPr>
          <w:rFonts w:ascii="GHEA Grapalat" w:hAnsi="GHEA Grapalat"/>
          <w:lang w:val="ru-RU"/>
        </w:rPr>
        <w:t>շենքերի</w:t>
      </w:r>
      <w:r w:rsidRPr="009F7EA1">
        <w:rPr>
          <w:rFonts w:ascii="GHEA Grapalat" w:hAnsi="GHEA Grapalat"/>
        </w:rPr>
        <w:t xml:space="preserve"> </w:t>
      </w:r>
      <w:r w:rsidRPr="009F7EA1">
        <w:rPr>
          <w:rFonts w:ascii="GHEA Grapalat" w:hAnsi="GHEA Grapalat" w:cs="Sylfaen"/>
        </w:rPr>
        <w:t>համար ստեղծելով կենսունակ ֆինանսավորման սխեմա`</w:t>
      </w:r>
      <w:r w:rsidRPr="009F7EA1">
        <w:rPr>
          <w:rFonts w:ascii="GHEA Grapalat" w:hAnsi="GHEA Grapalat"/>
        </w:rPr>
        <w:t xml:space="preserve"> </w:t>
      </w:r>
      <w:r w:rsidRPr="009F7EA1">
        <w:rPr>
          <w:rFonts w:ascii="GHEA Grapalat" w:hAnsi="GHEA Grapalat" w:cs="Sylfaen"/>
        </w:rPr>
        <w:t xml:space="preserve">մասնավոր հատվածի ներգրավվածությամբ: </w:t>
      </w:r>
    </w:p>
    <w:p w:rsidR="00177C61" w:rsidRDefault="00177C61" w:rsidP="00177C61">
      <w:pPr>
        <w:jc w:val="both"/>
        <w:rPr>
          <w:rFonts w:ascii="GHEA Grapalat" w:hAnsi="GHEA Grapalat"/>
          <w:sz w:val="20"/>
        </w:rPr>
      </w:pPr>
    </w:p>
    <w:p w:rsidR="00177C61" w:rsidRPr="009F7EA1" w:rsidRDefault="00177C61" w:rsidP="00177C61">
      <w:pPr>
        <w:jc w:val="both"/>
        <w:rPr>
          <w:rFonts w:ascii="GHEA Grapalat" w:hAnsi="GHEA Grapalat"/>
        </w:rPr>
      </w:pPr>
      <w:r w:rsidRPr="009F7EA1">
        <w:rPr>
          <w:rFonts w:ascii="GHEA Grapalat" w:hAnsi="GHEA Grapalat"/>
        </w:rPr>
        <w:t xml:space="preserve">Ստորև ներկայացված են </w:t>
      </w:r>
      <w:r w:rsidRPr="009F7EA1">
        <w:rPr>
          <w:rFonts w:ascii="GHEA Grapalat" w:hAnsi="GHEA Grapalat"/>
          <w:lang w:val="ru-RU"/>
        </w:rPr>
        <w:t>երկրորդ</w:t>
      </w:r>
      <w:r w:rsidRPr="009F7EA1">
        <w:rPr>
          <w:rFonts w:ascii="GHEA Grapalat" w:hAnsi="GHEA Grapalat"/>
        </w:rPr>
        <w:t xml:space="preserve"> </w:t>
      </w:r>
      <w:r w:rsidRPr="009F7EA1">
        <w:rPr>
          <w:rFonts w:ascii="GHEA Grapalat" w:hAnsi="GHEA Grapalat"/>
          <w:lang w:val="ru-RU"/>
        </w:rPr>
        <w:t>ԷԳԾ</w:t>
      </w:r>
      <w:r w:rsidRPr="009F7EA1">
        <w:rPr>
          <w:rFonts w:ascii="GHEA Grapalat" w:hAnsi="GHEA Grapalat"/>
        </w:rPr>
        <w:t>-</w:t>
      </w:r>
      <w:r w:rsidRPr="009F7EA1">
        <w:rPr>
          <w:rFonts w:ascii="GHEA Grapalat" w:hAnsi="GHEA Grapalat"/>
          <w:lang w:val="ru-RU"/>
        </w:rPr>
        <w:t>ի</w:t>
      </w:r>
      <w:r w:rsidRPr="009F7EA1">
        <w:rPr>
          <w:rFonts w:ascii="GHEA Grapalat" w:hAnsi="GHEA Grapalat"/>
        </w:rPr>
        <w:t xml:space="preserve"> այն հիմնական հանձնարարականները, որոնք պետք է ընդունվեն ԷԲՊՆ-ի կամ </w:t>
      </w:r>
      <w:r w:rsidRPr="009F7EA1">
        <w:rPr>
          <w:rFonts w:ascii="GHEA Grapalat" w:hAnsi="GHEA Grapalat"/>
          <w:lang w:val="ru-RU"/>
        </w:rPr>
        <w:t>ՀԷԷՎՀ</w:t>
      </w:r>
      <w:r w:rsidRPr="009F7EA1">
        <w:rPr>
          <w:rFonts w:ascii="GHEA Grapalat" w:hAnsi="GHEA Grapalat"/>
        </w:rPr>
        <w:t xml:space="preserve">-ի կողմից. </w:t>
      </w:r>
    </w:p>
    <w:p w:rsidR="00177C61" w:rsidRPr="009F7EA1" w:rsidRDefault="00177C61" w:rsidP="00177C61">
      <w:pPr>
        <w:ind w:left="360" w:hanging="270"/>
        <w:jc w:val="both"/>
        <w:rPr>
          <w:rFonts w:ascii="GHEA Grapalat" w:hAnsi="GHEA Grapalat"/>
        </w:rPr>
      </w:pPr>
      <w:r w:rsidRPr="009F7EA1">
        <w:rPr>
          <w:rFonts w:ascii="GHEA Grapalat" w:hAnsi="GHEA Grapalat"/>
        </w:rPr>
        <w:t>›</w:t>
      </w:r>
      <w:r w:rsidRPr="009F7EA1">
        <w:rPr>
          <w:rFonts w:ascii="GHEA Grapalat" w:hAnsi="GHEA Grapalat"/>
        </w:rPr>
        <w:tab/>
        <w:t>Մշակել և վարել համապատասխան ու թափանցիկ տվյալների բազաներ էներգախնայողության և վերականգնվող էներգետիկայի աղբյուրների վերաբերյալ (մոնի</w:t>
      </w:r>
      <w:r>
        <w:rPr>
          <w:rFonts w:ascii="GHEA Grapalat" w:hAnsi="GHEA Grapalat"/>
        </w:rPr>
        <w:t>թ</w:t>
      </w:r>
      <w:r w:rsidRPr="009F7EA1">
        <w:rPr>
          <w:rFonts w:ascii="GHEA Grapalat" w:hAnsi="GHEA Grapalat"/>
        </w:rPr>
        <w:t>որինգի և հաշվետվությունների պատրաստման ծառայություններ)</w:t>
      </w:r>
    </w:p>
    <w:p w:rsidR="00177C61" w:rsidRPr="009F7EA1" w:rsidRDefault="00177C61" w:rsidP="00177C61">
      <w:pPr>
        <w:ind w:left="360" w:hanging="270"/>
        <w:jc w:val="both"/>
        <w:rPr>
          <w:rFonts w:ascii="GHEA Grapalat" w:hAnsi="GHEA Grapalat"/>
        </w:rPr>
      </w:pPr>
      <w:r w:rsidRPr="009F7EA1">
        <w:rPr>
          <w:rFonts w:ascii="GHEA Grapalat" w:hAnsi="GHEA Grapalat"/>
        </w:rPr>
        <w:t>›</w:t>
      </w:r>
      <w:r w:rsidRPr="009F7EA1">
        <w:rPr>
          <w:rFonts w:ascii="GHEA Grapalat" w:hAnsi="GHEA Grapalat"/>
        </w:rPr>
        <w:tab/>
        <w:t>Իրականացնել խնայողությունների մոնի</w:t>
      </w:r>
      <w:r>
        <w:rPr>
          <w:rFonts w:ascii="GHEA Grapalat" w:hAnsi="GHEA Grapalat"/>
        </w:rPr>
        <w:t>թ</w:t>
      </w:r>
      <w:r w:rsidRPr="009F7EA1">
        <w:rPr>
          <w:rFonts w:ascii="GHEA Grapalat" w:hAnsi="GHEA Grapalat"/>
        </w:rPr>
        <w:t>որինգ և ստուգում, պատրաստել հաշվետվություններ շինարարության ոլորտում էներգետիկայի գծով իրականացված աուդիտների վերաբերյալ</w:t>
      </w:r>
    </w:p>
    <w:p w:rsidR="00177C61" w:rsidRPr="009F7EA1" w:rsidRDefault="00177C61" w:rsidP="00177C61">
      <w:pPr>
        <w:ind w:left="360" w:hanging="270"/>
        <w:jc w:val="both"/>
        <w:rPr>
          <w:rFonts w:ascii="GHEA Grapalat" w:hAnsi="GHEA Grapalat"/>
        </w:rPr>
      </w:pPr>
      <w:r w:rsidRPr="009F7EA1">
        <w:rPr>
          <w:rFonts w:ascii="GHEA Grapalat" w:hAnsi="GHEA Grapalat"/>
        </w:rPr>
        <w:t>›</w:t>
      </w:r>
      <w:r w:rsidRPr="009F7EA1">
        <w:rPr>
          <w:rFonts w:ascii="GHEA Grapalat" w:hAnsi="GHEA Grapalat"/>
        </w:rPr>
        <w:tab/>
        <w:t>Կազմակերպել և վերահսկել վերապատրաստման դասընթացներ էներգետիկայի ոլորտի աուդիտորների համար</w:t>
      </w:r>
    </w:p>
    <w:p w:rsidR="00177C61" w:rsidRPr="009F7EA1" w:rsidRDefault="00177C61" w:rsidP="00177C61">
      <w:pPr>
        <w:ind w:left="360" w:hanging="270"/>
        <w:jc w:val="both"/>
        <w:rPr>
          <w:rFonts w:ascii="GHEA Grapalat" w:hAnsi="GHEA Grapalat"/>
        </w:rPr>
      </w:pPr>
      <w:r w:rsidRPr="009F7EA1">
        <w:rPr>
          <w:rFonts w:ascii="GHEA Grapalat" w:hAnsi="GHEA Grapalat"/>
        </w:rPr>
        <w:t>›</w:t>
      </w:r>
      <w:r w:rsidRPr="009F7EA1">
        <w:rPr>
          <w:rFonts w:ascii="GHEA Grapalat" w:hAnsi="GHEA Grapalat"/>
        </w:rPr>
        <w:tab/>
        <w:t xml:space="preserve">Համագործակցել ոչ պետական հատվածի հետ` բարձրացնելով էներգախնայողության և  վերականգնվող էներգետիկայի աղբյուրների անհրաժեշտության մասին իրազեկվածության մակարդակը </w:t>
      </w:r>
    </w:p>
    <w:p w:rsidR="00177C61" w:rsidRPr="009F7EA1" w:rsidRDefault="00177C61" w:rsidP="00177C61">
      <w:pPr>
        <w:ind w:left="360" w:hanging="270"/>
        <w:jc w:val="both"/>
        <w:rPr>
          <w:rFonts w:ascii="GHEA Grapalat" w:hAnsi="GHEA Grapalat"/>
        </w:rPr>
      </w:pPr>
      <w:r w:rsidRPr="009F7EA1">
        <w:rPr>
          <w:rFonts w:ascii="GHEA Grapalat" w:hAnsi="GHEA Grapalat"/>
        </w:rPr>
        <w:t>›</w:t>
      </w:r>
      <w:r w:rsidRPr="009F7EA1">
        <w:rPr>
          <w:rFonts w:ascii="GHEA Grapalat" w:hAnsi="GHEA Grapalat"/>
        </w:rPr>
        <w:tab/>
        <w:t>Խրախուսել նորարարական մոտեցումները ներդրումների համար, ներառյալ երրորդ կողմերի ֆինանսավորումը կամ համաֆինանսավորումը</w:t>
      </w:r>
    </w:p>
    <w:p w:rsidR="00177C61" w:rsidRPr="009F7EA1" w:rsidRDefault="00177C61" w:rsidP="00177C61">
      <w:pPr>
        <w:ind w:left="360" w:hanging="270"/>
        <w:jc w:val="both"/>
        <w:rPr>
          <w:rFonts w:ascii="GHEA Grapalat" w:hAnsi="GHEA Grapalat"/>
        </w:rPr>
      </w:pPr>
      <w:r w:rsidRPr="009F7EA1">
        <w:rPr>
          <w:rFonts w:ascii="GHEA Grapalat" w:hAnsi="GHEA Grapalat"/>
        </w:rPr>
        <w:t>›</w:t>
      </w:r>
      <w:r w:rsidRPr="009F7EA1">
        <w:rPr>
          <w:rFonts w:ascii="GHEA Grapalat" w:hAnsi="GHEA Grapalat"/>
        </w:rPr>
        <w:tab/>
        <w:t xml:space="preserve">Ձեռնարկել քայլեր վերջնական օգտագործման ջերմախնայողության մասին սպառողների իրազեկվածությունը բարձրացնելու համար, ինչպես նաև </w:t>
      </w:r>
      <w:r w:rsidRPr="009F7EA1">
        <w:rPr>
          <w:rFonts w:ascii="GHEA Grapalat" w:hAnsi="GHEA Grapalat"/>
          <w:lang w:val="ru-RU"/>
        </w:rPr>
        <w:t>բազմաբնակարան</w:t>
      </w:r>
      <w:r w:rsidRPr="009F7EA1">
        <w:rPr>
          <w:rFonts w:ascii="GHEA Grapalat" w:hAnsi="GHEA Grapalat"/>
        </w:rPr>
        <w:t xml:space="preserve"> </w:t>
      </w:r>
      <w:r w:rsidRPr="009F7EA1">
        <w:rPr>
          <w:rFonts w:ascii="GHEA Grapalat" w:hAnsi="GHEA Grapalat"/>
          <w:lang w:val="ru-RU"/>
        </w:rPr>
        <w:t>շենքերի</w:t>
      </w:r>
      <w:r w:rsidRPr="009F7EA1">
        <w:rPr>
          <w:rFonts w:ascii="GHEA Grapalat" w:hAnsi="GHEA Grapalat"/>
        </w:rPr>
        <w:t xml:space="preserve"> </w:t>
      </w:r>
      <w:r w:rsidRPr="009F7EA1">
        <w:rPr>
          <w:rFonts w:ascii="GHEA Grapalat" w:hAnsi="GHEA Grapalat"/>
          <w:lang w:val="ru-RU"/>
        </w:rPr>
        <w:t>արդյունավետության</w:t>
      </w:r>
      <w:r w:rsidRPr="009F7EA1">
        <w:rPr>
          <w:rFonts w:ascii="GHEA Grapalat" w:hAnsi="GHEA Grapalat"/>
        </w:rPr>
        <w:t xml:space="preserve"> </w:t>
      </w:r>
      <w:r w:rsidRPr="009F7EA1">
        <w:rPr>
          <w:rFonts w:ascii="GHEA Grapalat" w:hAnsi="GHEA Grapalat"/>
          <w:lang w:val="ru-RU"/>
        </w:rPr>
        <w:t>բարձրացման</w:t>
      </w:r>
      <w:r w:rsidRPr="009F7EA1">
        <w:rPr>
          <w:rFonts w:ascii="GHEA Grapalat" w:hAnsi="GHEA Grapalat"/>
        </w:rPr>
        <w:t xml:space="preserve">,  </w:t>
      </w:r>
      <w:r w:rsidRPr="009F7EA1">
        <w:rPr>
          <w:rFonts w:ascii="GHEA Grapalat" w:hAnsi="GHEA Grapalat"/>
          <w:lang w:val="ru-RU"/>
        </w:rPr>
        <w:t>ջերմա</w:t>
      </w:r>
      <w:r w:rsidRPr="009F7EA1">
        <w:rPr>
          <w:rFonts w:ascii="GHEA Grapalat" w:hAnsi="GHEA Grapalat"/>
        </w:rPr>
        <w:t>մեկուսացման, պոմպերի, հոսքի կարգավորման ու բաշխման արդյունավետությունը բարձրացնելու ուղղությամբ</w:t>
      </w:r>
    </w:p>
    <w:p w:rsidR="00177C61" w:rsidRPr="009F7EA1" w:rsidRDefault="00177C61" w:rsidP="00177C61">
      <w:pPr>
        <w:jc w:val="both"/>
        <w:rPr>
          <w:rFonts w:ascii="GHEA Grapalat" w:hAnsi="GHEA Grapalat"/>
        </w:rPr>
      </w:pPr>
    </w:p>
    <w:p w:rsidR="00177C61" w:rsidRPr="009F7EA1" w:rsidRDefault="00177C61" w:rsidP="00177C61">
      <w:pPr>
        <w:jc w:val="both"/>
        <w:rPr>
          <w:rFonts w:ascii="GHEA Grapalat" w:hAnsi="GHEA Grapalat"/>
        </w:rPr>
      </w:pPr>
      <w:r w:rsidRPr="009F7EA1">
        <w:rPr>
          <w:rFonts w:ascii="GHEA Grapalat" w:hAnsi="GHEA Grapalat"/>
        </w:rPr>
        <w:lastRenderedPageBreak/>
        <w:t>Ազգային վիճակագրական ծառայությունն, իր հերթին, պետք է ստանա մշտական իրավասություն ազգային էներգետիկ հաշվեկշիռը տարեկան կտրվածքով կազմելու և վարելու համար:</w:t>
      </w:r>
    </w:p>
    <w:p w:rsidR="00177C61" w:rsidRPr="009F7EA1" w:rsidRDefault="00177C61" w:rsidP="00177C61">
      <w:pPr>
        <w:jc w:val="both"/>
        <w:rPr>
          <w:rFonts w:ascii="GHEA Grapalat" w:hAnsi="GHEA Grapalat"/>
        </w:rPr>
      </w:pPr>
    </w:p>
    <w:p w:rsidR="00177C61" w:rsidRPr="009F7EA1" w:rsidRDefault="00177C61" w:rsidP="00177C61">
      <w:pPr>
        <w:jc w:val="both"/>
        <w:rPr>
          <w:rFonts w:ascii="GHEA Grapalat" w:hAnsi="GHEA Grapalat"/>
        </w:rPr>
      </w:pPr>
      <w:r w:rsidRPr="009F7EA1">
        <w:rPr>
          <w:rFonts w:ascii="GHEA Grapalat" w:hAnsi="GHEA Grapalat"/>
        </w:rPr>
        <w:t xml:space="preserve">Որպես կարևոր քայլ, կառավարությունը </w:t>
      </w:r>
      <w:r w:rsidRPr="009F7EA1">
        <w:rPr>
          <w:rFonts w:ascii="GHEA Grapalat" w:hAnsi="GHEA Grapalat"/>
          <w:lang w:val="ru-RU"/>
        </w:rPr>
        <w:t>ԷԳԾ</w:t>
      </w:r>
      <w:r w:rsidRPr="009F7EA1">
        <w:rPr>
          <w:rFonts w:ascii="GHEA Grapalat" w:hAnsi="GHEA Grapalat"/>
        </w:rPr>
        <w:t xml:space="preserve"> և էներգա</w:t>
      </w:r>
      <w:r w:rsidRPr="009F7EA1">
        <w:rPr>
          <w:rFonts w:ascii="GHEA Grapalat" w:hAnsi="GHEA Grapalat"/>
          <w:lang w:val="ru-RU"/>
        </w:rPr>
        <w:t>արդյունավետության</w:t>
      </w:r>
      <w:r w:rsidRPr="009F7EA1">
        <w:rPr>
          <w:rFonts w:ascii="GHEA Grapalat" w:hAnsi="GHEA Grapalat"/>
        </w:rPr>
        <w:t xml:space="preserve"> քաղաքականության իրականացման ընթացքում մասնավոր հատվածի և համայնքների փորձառությունից օգտվելու համար պետք է ստեղծի Վերահսկիչ խումբ-կոմիտե (ՎԽ): ՎԽ-ն, որն իրենից կներկայացնի կառավարության, գիտական, հասարակական/ոչ պետական ու մասնավոր հատվածների, սպառողական խմբերի և այլոց հիմնական շահագրգիռ կողմերի փորձագետների միջգերատեսչական խումբ, կստեղծվի որպես կառավարությանը կից պաշտոնական կոմիտե, որը պարբերաբար կգումարվի և կքննարկի էներգա</w:t>
      </w:r>
      <w:r w:rsidRPr="009F7EA1">
        <w:rPr>
          <w:rFonts w:ascii="GHEA Grapalat" w:hAnsi="GHEA Grapalat"/>
          <w:lang w:val="ru-RU"/>
        </w:rPr>
        <w:t>արդյունավետության</w:t>
      </w:r>
      <w:r w:rsidRPr="009F7EA1">
        <w:rPr>
          <w:rFonts w:ascii="GHEA Grapalat" w:hAnsi="GHEA Grapalat"/>
        </w:rPr>
        <w:t xml:space="preserve"> ոլորտի բարեփոխումների ուղղվածությունն ու արդյունավետությունը և առաջարկվող քայլերը, այդպիսով </w:t>
      </w:r>
      <w:r w:rsidRPr="009F7EA1">
        <w:rPr>
          <w:rFonts w:ascii="GHEA Grapalat" w:hAnsi="GHEA Grapalat"/>
          <w:lang w:val="en-CA"/>
        </w:rPr>
        <w:t>ա</w:t>
      </w:r>
      <w:r w:rsidRPr="009F7EA1">
        <w:rPr>
          <w:rFonts w:ascii="GHEA Grapalat" w:hAnsi="GHEA Grapalat"/>
        </w:rPr>
        <w:t xml:space="preserve">պահովելով համաձայնություն էներգախնայողության ոլորտի ամենատարբեր շահագրգիռ կողմերի միջև` միաժամանակ ստեղծելով հարթակ հանրային քննարկումների և նոր օրենսդրական նախաձեռնությունների </w:t>
      </w:r>
      <w:r w:rsidRPr="009F7EA1">
        <w:rPr>
          <w:rFonts w:ascii="GHEA Grapalat" w:hAnsi="GHEA Grapalat"/>
          <w:lang w:val="ru-RU"/>
        </w:rPr>
        <w:t>խթանման</w:t>
      </w:r>
      <w:r w:rsidRPr="009F7EA1">
        <w:rPr>
          <w:rFonts w:ascii="GHEA Grapalat" w:hAnsi="GHEA Grapalat"/>
        </w:rPr>
        <w:t xml:space="preserve"> համար:</w:t>
      </w:r>
    </w:p>
    <w:p w:rsidR="00177C61" w:rsidRPr="009F7EA1" w:rsidRDefault="00177C61" w:rsidP="00177C61">
      <w:pPr>
        <w:jc w:val="both"/>
        <w:rPr>
          <w:rFonts w:ascii="GHEA Grapalat" w:hAnsi="GHEA Grapalat"/>
        </w:rPr>
      </w:pPr>
    </w:p>
    <w:p w:rsidR="00177C61" w:rsidRPr="009F7EA1" w:rsidRDefault="00177C61" w:rsidP="00177C61">
      <w:pPr>
        <w:jc w:val="both"/>
        <w:rPr>
          <w:rFonts w:ascii="GHEA Grapalat" w:hAnsi="GHEA Grapalat"/>
        </w:rPr>
      </w:pPr>
      <w:r w:rsidRPr="009F7EA1">
        <w:rPr>
          <w:rFonts w:ascii="GHEA Grapalat" w:hAnsi="GHEA Grapalat"/>
        </w:rPr>
        <w:t>Այն կարող է կառավարությանը տրամադրել տեղեկատվություն էներգա</w:t>
      </w:r>
      <w:r w:rsidRPr="009F7EA1">
        <w:rPr>
          <w:rFonts w:ascii="GHEA Grapalat" w:hAnsi="GHEA Grapalat"/>
          <w:lang w:val="ru-RU"/>
        </w:rPr>
        <w:t>արդյունավետության</w:t>
      </w:r>
      <w:r w:rsidRPr="009F7EA1">
        <w:rPr>
          <w:rFonts w:ascii="GHEA Grapalat" w:hAnsi="GHEA Grapalat"/>
        </w:rPr>
        <w:t xml:space="preserve">  քաղաքականության իրականացման արդյունքում քաղված դասերի և լավագույն </w:t>
      </w:r>
      <w:r w:rsidRPr="009F7EA1">
        <w:rPr>
          <w:rFonts w:ascii="GHEA Grapalat" w:hAnsi="GHEA Grapalat"/>
          <w:lang w:val="ru-RU"/>
        </w:rPr>
        <w:t>փորձի</w:t>
      </w:r>
      <w:r w:rsidRPr="009F7EA1">
        <w:rPr>
          <w:rFonts w:ascii="GHEA Grapalat" w:hAnsi="GHEA Grapalat"/>
        </w:rPr>
        <w:t xml:space="preserve"> վերաբերյալ, ինչը հիմք կհանդիսանա ռազմավարության երկարաժամկետ հաջողության համար: </w:t>
      </w:r>
      <w:r w:rsidRPr="009F7EA1">
        <w:rPr>
          <w:rFonts w:ascii="GHEA Grapalat" w:hAnsi="GHEA Grapalat"/>
          <w:lang w:val="ru-RU"/>
        </w:rPr>
        <w:t>Ն</w:t>
      </w:r>
      <w:r w:rsidRPr="009F7EA1">
        <w:rPr>
          <w:rFonts w:ascii="GHEA Grapalat" w:hAnsi="GHEA Grapalat"/>
        </w:rPr>
        <w:t>ման կազմակերպությունը կենսական նշանակություն ունի էներգախնայողությանն ուղղված այլ կառավարական ծրագրերի հաջող իրականացման համար:</w:t>
      </w:r>
    </w:p>
    <w:p w:rsidR="00177C61" w:rsidRPr="009F7EA1" w:rsidRDefault="00177C61" w:rsidP="00177C61">
      <w:pPr>
        <w:jc w:val="both"/>
        <w:rPr>
          <w:rFonts w:ascii="GHEA Grapalat" w:hAnsi="GHEA Grapalat"/>
        </w:rPr>
      </w:pPr>
    </w:p>
    <w:p w:rsidR="00177C61" w:rsidRPr="009F7EA1" w:rsidRDefault="00177C61" w:rsidP="00177C61">
      <w:pPr>
        <w:jc w:val="both"/>
        <w:rPr>
          <w:rFonts w:ascii="GHEA Grapalat" w:hAnsi="GHEA Grapalat"/>
        </w:rPr>
      </w:pPr>
      <w:r w:rsidRPr="009F7EA1">
        <w:rPr>
          <w:rFonts w:ascii="GHEA Grapalat" w:hAnsi="GHEA Grapalat"/>
        </w:rPr>
        <w:t>ՎԽ-ի հիմնական խնդիրները կլինեն.</w:t>
      </w:r>
    </w:p>
    <w:p w:rsidR="00177C61" w:rsidRPr="009F7EA1" w:rsidRDefault="00177C61" w:rsidP="00177C61">
      <w:pPr>
        <w:ind w:left="450" w:hanging="450"/>
        <w:jc w:val="both"/>
        <w:rPr>
          <w:rFonts w:ascii="GHEA Grapalat" w:hAnsi="GHEA Grapalat"/>
        </w:rPr>
      </w:pPr>
      <w:r w:rsidRPr="009F7EA1">
        <w:rPr>
          <w:rFonts w:ascii="GHEA Grapalat" w:hAnsi="GHEA Grapalat"/>
        </w:rPr>
        <w:t>›</w:t>
      </w:r>
      <w:r w:rsidRPr="009F7EA1">
        <w:rPr>
          <w:rFonts w:ascii="GHEA Grapalat" w:hAnsi="GHEA Grapalat"/>
        </w:rPr>
        <w:tab/>
        <w:t>Վերահսկել կառավարության գործող և առաջարկվող ֆինանսավորման միջոցներն ու դրամաշնորհները</w:t>
      </w:r>
    </w:p>
    <w:p w:rsidR="00177C61" w:rsidRPr="009F7EA1" w:rsidRDefault="00177C61" w:rsidP="00177C61">
      <w:pPr>
        <w:ind w:left="450" w:hanging="450"/>
        <w:jc w:val="both"/>
        <w:rPr>
          <w:rFonts w:ascii="GHEA Grapalat" w:hAnsi="GHEA Grapalat"/>
        </w:rPr>
      </w:pPr>
      <w:r w:rsidRPr="009F7EA1">
        <w:rPr>
          <w:rFonts w:ascii="GHEA Grapalat" w:hAnsi="GHEA Grapalat"/>
        </w:rPr>
        <w:t>›</w:t>
      </w:r>
      <w:r w:rsidRPr="009F7EA1">
        <w:rPr>
          <w:rFonts w:ascii="GHEA Grapalat" w:hAnsi="GHEA Grapalat"/>
        </w:rPr>
        <w:tab/>
      </w:r>
      <w:r w:rsidRPr="009F7EA1">
        <w:rPr>
          <w:rFonts w:ascii="GHEA Grapalat" w:hAnsi="GHEA Grapalat"/>
          <w:lang w:val="en-CA"/>
        </w:rPr>
        <w:t>Գ</w:t>
      </w:r>
      <w:r w:rsidRPr="009F7EA1">
        <w:rPr>
          <w:rFonts w:ascii="GHEA Grapalat" w:hAnsi="GHEA Grapalat"/>
        </w:rPr>
        <w:t xml:space="preserve">ործող և առաջարկվող ֆինանսավորման միջոցների ու խրախուսումների արդյունավետությունը բարձրացնելու համար </w:t>
      </w:r>
      <w:r w:rsidRPr="009F7EA1">
        <w:rPr>
          <w:rFonts w:ascii="GHEA Grapalat" w:hAnsi="GHEA Grapalat"/>
          <w:lang w:val="en-CA"/>
        </w:rPr>
        <w:t>ն</w:t>
      </w:r>
      <w:r w:rsidRPr="009F7EA1">
        <w:rPr>
          <w:rFonts w:ascii="GHEA Grapalat" w:hAnsi="GHEA Grapalat"/>
        </w:rPr>
        <w:t>երգրավել շահագրգիռ կողմերին (օրինակ, իրազեկվածությունը բարձրացնելու համար համագործակցել բանկային և անշարժ գույքի ոլորտների հետ)</w:t>
      </w:r>
    </w:p>
    <w:p w:rsidR="00177C61" w:rsidRPr="009F7EA1" w:rsidRDefault="00177C61" w:rsidP="00177C61">
      <w:pPr>
        <w:ind w:left="450" w:hanging="450"/>
        <w:jc w:val="both"/>
        <w:rPr>
          <w:rFonts w:ascii="GHEA Grapalat" w:hAnsi="GHEA Grapalat"/>
        </w:rPr>
      </w:pPr>
      <w:r w:rsidRPr="009F7EA1">
        <w:rPr>
          <w:rFonts w:ascii="GHEA Grapalat" w:hAnsi="GHEA Grapalat"/>
        </w:rPr>
        <w:t>›</w:t>
      </w:r>
      <w:r w:rsidRPr="009F7EA1">
        <w:rPr>
          <w:rFonts w:ascii="GHEA Grapalat" w:hAnsi="GHEA Grapalat"/>
        </w:rPr>
        <w:tab/>
        <w:t>Աջակցել ազգային և ոլորտին հատուկ տեղեկատվական արշավներին` էներգախնայողության հնարավորությունների մասին իրազեկվածությունը բարձրացնելու համար</w:t>
      </w:r>
    </w:p>
    <w:p w:rsidR="00177C61" w:rsidRPr="009F7EA1" w:rsidRDefault="00177C61" w:rsidP="00177C61">
      <w:pPr>
        <w:ind w:left="450" w:hanging="450"/>
        <w:jc w:val="both"/>
        <w:rPr>
          <w:rFonts w:ascii="GHEA Grapalat" w:hAnsi="GHEA Grapalat"/>
        </w:rPr>
      </w:pPr>
      <w:r w:rsidRPr="009F7EA1">
        <w:rPr>
          <w:rFonts w:ascii="GHEA Grapalat" w:hAnsi="GHEA Grapalat"/>
        </w:rPr>
        <w:t>›</w:t>
      </w:r>
      <w:r w:rsidRPr="009F7EA1">
        <w:rPr>
          <w:rFonts w:ascii="GHEA Grapalat" w:hAnsi="GHEA Grapalat"/>
        </w:rPr>
        <w:tab/>
        <w:t>Առաջարկել, համակարգել և բարելավել էներգետիկայի ոլորտին վերաբերող տեղեկատվության հավաքագրումը</w:t>
      </w:r>
    </w:p>
    <w:p w:rsidR="00177C61" w:rsidRPr="009F7EA1" w:rsidRDefault="00177C61" w:rsidP="00177C61">
      <w:pPr>
        <w:ind w:left="450" w:hanging="450"/>
        <w:jc w:val="both"/>
        <w:rPr>
          <w:rFonts w:ascii="GHEA Grapalat" w:hAnsi="GHEA Grapalat"/>
        </w:rPr>
      </w:pPr>
      <w:r w:rsidRPr="009F7EA1">
        <w:rPr>
          <w:rFonts w:ascii="GHEA Grapalat" w:hAnsi="GHEA Grapalat"/>
        </w:rPr>
        <w:t>›</w:t>
      </w:r>
      <w:r w:rsidRPr="009F7EA1">
        <w:rPr>
          <w:rFonts w:ascii="GHEA Grapalat" w:hAnsi="GHEA Grapalat"/>
        </w:rPr>
        <w:tab/>
        <w:t xml:space="preserve">Ազգային ժողովին </w:t>
      </w:r>
      <w:r w:rsidRPr="009F7EA1">
        <w:rPr>
          <w:rFonts w:ascii="GHEA Grapalat" w:hAnsi="GHEA Grapalat"/>
          <w:lang w:val="en-CA"/>
        </w:rPr>
        <w:t>ն</w:t>
      </w:r>
      <w:r w:rsidRPr="009F7EA1">
        <w:rPr>
          <w:rFonts w:ascii="GHEA Grapalat" w:hAnsi="GHEA Grapalat"/>
        </w:rPr>
        <w:t xml:space="preserve">երկայացնել տարեկան հաշվետվություններ քաղաքականության և բոլոր միջոցառումների արդյունավետության վերաբերյալ ու </w:t>
      </w:r>
      <w:r w:rsidRPr="009F7EA1">
        <w:rPr>
          <w:rFonts w:ascii="GHEA Grapalat" w:hAnsi="GHEA Grapalat"/>
          <w:lang w:val="ru-RU"/>
        </w:rPr>
        <w:t>տրամադրել</w:t>
      </w:r>
      <w:r w:rsidRPr="009F7EA1">
        <w:rPr>
          <w:rFonts w:ascii="GHEA Grapalat" w:hAnsi="GHEA Grapalat"/>
        </w:rPr>
        <w:t xml:space="preserve"> առաջարկություններ բարեփոխումների </w:t>
      </w:r>
      <w:r w:rsidRPr="009F7EA1">
        <w:rPr>
          <w:rFonts w:ascii="GHEA Grapalat" w:hAnsi="GHEA Grapalat"/>
          <w:lang w:val="ru-RU"/>
        </w:rPr>
        <w:t>վերաբերյալ</w:t>
      </w:r>
    </w:p>
    <w:p w:rsidR="00177C61" w:rsidRPr="009F7EA1" w:rsidRDefault="00177C61" w:rsidP="00177C61">
      <w:pPr>
        <w:ind w:left="450" w:hanging="450"/>
        <w:jc w:val="both"/>
        <w:rPr>
          <w:rFonts w:ascii="GHEA Grapalat" w:hAnsi="GHEA Grapalat"/>
        </w:rPr>
      </w:pPr>
      <w:r w:rsidRPr="009F7EA1">
        <w:rPr>
          <w:rFonts w:ascii="GHEA Grapalat" w:hAnsi="GHEA Grapalat"/>
        </w:rPr>
        <w:t>›</w:t>
      </w:r>
      <w:r w:rsidRPr="009F7EA1">
        <w:rPr>
          <w:rFonts w:ascii="GHEA Grapalat" w:hAnsi="GHEA Grapalat"/>
        </w:rPr>
        <w:tab/>
        <w:t>Համագործակցել պետական և տեղական իրավասու մարմինների հետ` ծրագրերի ու քաղաքականության համակարգումը, համախմբումը և գործակցությունը խրախուսելու համար</w:t>
      </w:r>
    </w:p>
    <w:p w:rsidR="00177C61" w:rsidRPr="009F7EA1" w:rsidRDefault="00177C61" w:rsidP="00177C61">
      <w:pPr>
        <w:ind w:left="450" w:hanging="450"/>
        <w:jc w:val="both"/>
        <w:rPr>
          <w:rFonts w:ascii="GHEA Grapalat" w:hAnsi="GHEA Grapalat"/>
        </w:rPr>
      </w:pPr>
      <w:r w:rsidRPr="009F7EA1">
        <w:rPr>
          <w:rFonts w:ascii="GHEA Grapalat" w:hAnsi="GHEA Grapalat"/>
        </w:rPr>
        <w:t>›</w:t>
      </w:r>
      <w:r w:rsidRPr="009F7EA1">
        <w:rPr>
          <w:rFonts w:ascii="GHEA Grapalat" w:hAnsi="GHEA Grapalat"/>
        </w:rPr>
        <w:tab/>
        <w:t>Ղեկավարել ազգային ծրագիրը` տնտեսության կայուն զարգացման համար անհրաժեշտ էներգա</w:t>
      </w:r>
      <w:r w:rsidRPr="009F7EA1">
        <w:rPr>
          <w:rFonts w:ascii="GHEA Grapalat" w:hAnsi="GHEA Grapalat"/>
          <w:lang w:val="ru-RU"/>
        </w:rPr>
        <w:t>արդյունավետության</w:t>
      </w:r>
      <w:r w:rsidRPr="009F7EA1">
        <w:rPr>
          <w:rFonts w:ascii="GHEA Grapalat" w:hAnsi="GHEA Grapalat"/>
        </w:rPr>
        <w:t xml:space="preserve">  ոլորտին վերաբերող հմտությունները, գիտելիքները և աշխատանքը խթանելու համար:</w:t>
      </w:r>
    </w:p>
    <w:p w:rsidR="00177C61" w:rsidRPr="009F7EA1" w:rsidRDefault="00177C61" w:rsidP="00177C61">
      <w:pPr>
        <w:jc w:val="both"/>
        <w:rPr>
          <w:rFonts w:ascii="GHEA Grapalat" w:hAnsi="GHEA Grapalat"/>
        </w:rPr>
      </w:pPr>
    </w:p>
    <w:p w:rsidR="00177C61" w:rsidRPr="009F7EA1" w:rsidRDefault="00177C61" w:rsidP="00177C61">
      <w:pPr>
        <w:jc w:val="both"/>
        <w:rPr>
          <w:rFonts w:ascii="GHEA Grapalat" w:hAnsi="GHEA Grapalat"/>
        </w:rPr>
      </w:pPr>
      <w:r w:rsidRPr="009F7EA1">
        <w:rPr>
          <w:rFonts w:ascii="GHEA Grapalat" w:hAnsi="GHEA Grapalat"/>
          <w:lang w:val="ru-RU"/>
        </w:rPr>
        <w:lastRenderedPageBreak/>
        <w:t>ՀԷԷՎՀ</w:t>
      </w:r>
      <w:r w:rsidRPr="009F7EA1">
        <w:rPr>
          <w:rFonts w:ascii="GHEA Grapalat" w:hAnsi="GHEA Grapalat"/>
        </w:rPr>
        <w:t>-</w:t>
      </w:r>
      <w:r w:rsidRPr="009F7EA1">
        <w:rPr>
          <w:rFonts w:ascii="GHEA Grapalat" w:hAnsi="GHEA Grapalat"/>
          <w:lang w:val="ru-RU"/>
        </w:rPr>
        <w:t>ի</w:t>
      </w:r>
      <w:r w:rsidRPr="009F7EA1">
        <w:rPr>
          <w:rFonts w:ascii="GHEA Grapalat" w:hAnsi="GHEA Grapalat"/>
        </w:rPr>
        <w:t xml:space="preserve"> </w:t>
      </w:r>
      <w:r w:rsidRPr="009F7EA1">
        <w:rPr>
          <w:rFonts w:ascii="GHEA Grapalat" w:hAnsi="GHEA Grapalat"/>
          <w:lang w:val="en-CA"/>
        </w:rPr>
        <w:t>հ</w:t>
      </w:r>
      <w:r w:rsidRPr="009F7EA1">
        <w:rPr>
          <w:rFonts w:ascii="GHEA Grapalat" w:hAnsi="GHEA Grapalat"/>
        </w:rPr>
        <w:t>ոգաբարձուների խորհրդի դիրքը թույլ է տալիս հանձն առնել նշված խնդիրները:</w:t>
      </w:r>
    </w:p>
    <w:p w:rsidR="00177C61" w:rsidRPr="009F7EA1" w:rsidRDefault="00177C61" w:rsidP="00177C61">
      <w:pPr>
        <w:jc w:val="both"/>
        <w:rPr>
          <w:rFonts w:ascii="GHEA Grapalat" w:hAnsi="GHEA Grapalat"/>
        </w:rPr>
      </w:pPr>
    </w:p>
    <w:p w:rsidR="00177C61" w:rsidRPr="009F7EA1" w:rsidRDefault="00177C61" w:rsidP="00177C61">
      <w:pPr>
        <w:jc w:val="both"/>
        <w:rPr>
          <w:rFonts w:ascii="GHEA Grapalat" w:hAnsi="GHEA Grapalat"/>
        </w:rPr>
      </w:pPr>
      <w:r w:rsidRPr="009F7EA1">
        <w:rPr>
          <w:rFonts w:ascii="GHEA Grapalat" w:hAnsi="GHEA Grapalat"/>
        </w:rPr>
        <w:t xml:space="preserve">Շահագրգիռ կողմերի իրազեկվածությունը և կրթվածությունը. Սպառողների վերաբերյալ կանոնավոր տեղեկատվության առկայության ապահովումը կարևոր միջոցառում է, որը պետք է ձեռնարկվի </w:t>
      </w:r>
      <w:r w:rsidRPr="009F7EA1">
        <w:rPr>
          <w:rFonts w:ascii="GHEA Grapalat" w:hAnsi="GHEA Grapalat"/>
          <w:lang w:val="ru-RU"/>
        </w:rPr>
        <w:t>ԷԳԾ</w:t>
      </w:r>
      <w:r w:rsidRPr="009F7EA1">
        <w:rPr>
          <w:rFonts w:ascii="GHEA Grapalat" w:hAnsi="GHEA Grapalat"/>
        </w:rPr>
        <w:t>-</w:t>
      </w:r>
      <w:r w:rsidRPr="009F7EA1">
        <w:rPr>
          <w:rFonts w:ascii="GHEA Grapalat" w:hAnsi="GHEA Grapalat"/>
          <w:lang w:val="ru-RU"/>
        </w:rPr>
        <w:t>ի</w:t>
      </w:r>
      <w:r w:rsidRPr="009F7EA1">
        <w:rPr>
          <w:rFonts w:ascii="GHEA Grapalat" w:hAnsi="GHEA Grapalat"/>
        </w:rPr>
        <w:t xml:space="preserve"> իրականացումից առաջ և ընթացքում: Այս գործողության միջոցով պետք է խթանվեն էներգախնայողության միջոցառումների իրականացման առավելությունները: Այն նախատեսում է կրթական ծրագրի իրականացում ուղղահայաց բոլոր մակարդակներ</w:t>
      </w:r>
      <w:r w:rsidRPr="009F7EA1">
        <w:rPr>
          <w:rFonts w:ascii="GHEA Grapalat" w:hAnsi="GHEA Grapalat"/>
          <w:lang w:val="ru-RU"/>
        </w:rPr>
        <w:t>ում</w:t>
      </w:r>
      <w:r w:rsidRPr="009F7EA1">
        <w:rPr>
          <w:rFonts w:ascii="GHEA Grapalat" w:hAnsi="GHEA Grapalat"/>
        </w:rPr>
        <w:t>, ստեղծելով նոր աշխատատեղեր և բիզնեսներ ու ձեռք բերելով շուկայում բացակայող նոր հմտություններ` որակավորում ստանալու միջոցով, ինչը կլուծի գործազրկության խնդիրը և կնվազեցնի կրթված մարդկանց արտահոսքը:</w:t>
      </w:r>
    </w:p>
    <w:p w:rsidR="00177C61" w:rsidRPr="00EE6D0D" w:rsidRDefault="00177C61" w:rsidP="00177C61">
      <w:pPr>
        <w:jc w:val="both"/>
        <w:rPr>
          <w:rFonts w:ascii="GHEA Grapalat" w:hAnsi="GHEA Grapalat"/>
          <w:sz w:val="20"/>
        </w:rPr>
      </w:pPr>
    </w:p>
    <w:p w:rsidR="00177C61" w:rsidRPr="009F7EA1" w:rsidRDefault="00177C61" w:rsidP="00177C61">
      <w:pPr>
        <w:jc w:val="both"/>
        <w:rPr>
          <w:rFonts w:ascii="GHEA Grapalat" w:hAnsi="GHEA Grapalat"/>
        </w:rPr>
      </w:pPr>
      <w:r w:rsidRPr="009F7EA1">
        <w:rPr>
          <w:rFonts w:ascii="GHEA Grapalat" w:hAnsi="GHEA Grapalat"/>
        </w:rPr>
        <w:t xml:space="preserve">Նախատեսված գործողությունների </w:t>
      </w:r>
      <w:r w:rsidRPr="009F7EA1">
        <w:rPr>
          <w:rFonts w:ascii="GHEA Grapalat" w:hAnsi="GHEA Grapalat"/>
          <w:lang w:val="ru-RU"/>
        </w:rPr>
        <w:t>պլանի</w:t>
      </w:r>
      <w:r w:rsidRPr="009F7EA1">
        <w:rPr>
          <w:rFonts w:ascii="GHEA Grapalat" w:hAnsi="GHEA Grapalat"/>
        </w:rPr>
        <w:t xml:space="preserve"> իրականացման համար անհրաժեշտ ֆինանսավորման ապահովումը վճռորոշ տարր է: </w:t>
      </w:r>
      <w:r w:rsidRPr="009F7EA1">
        <w:rPr>
          <w:rFonts w:ascii="GHEA Grapalat" w:hAnsi="GHEA Grapalat"/>
          <w:lang w:val="ru-RU"/>
        </w:rPr>
        <w:t>ԷԳԾ</w:t>
      </w:r>
      <w:r w:rsidRPr="009F7EA1">
        <w:rPr>
          <w:rFonts w:ascii="GHEA Grapalat" w:hAnsi="GHEA Grapalat"/>
        </w:rPr>
        <w:t>-</w:t>
      </w:r>
      <w:r w:rsidRPr="009F7EA1">
        <w:rPr>
          <w:rFonts w:ascii="GHEA Grapalat" w:hAnsi="GHEA Grapalat"/>
          <w:lang w:val="ru-RU"/>
        </w:rPr>
        <w:t>ի</w:t>
      </w:r>
      <w:r w:rsidRPr="009F7EA1">
        <w:rPr>
          <w:rFonts w:ascii="GHEA Grapalat" w:hAnsi="GHEA Grapalat"/>
        </w:rPr>
        <w:t xml:space="preserve"> արդյունավետ գործունեությունը չափազանց կարևոր է էներգախնայողության ոլորտում պետական քաղաքականության իրականացման համար: </w:t>
      </w:r>
    </w:p>
    <w:p w:rsidR="00177C61" w:rsidRPr="009F7EA1" w:rsidRDefault="00177C61" w:rsidP="00177C61">
      <w:pPr>
        <w:jc w:val="both"/>
        <w:rPr>
          <w:rFonts w:ascii="GHEA Grapalat" w:hAnsi="GHEA Grapalat"/>
        </w:rPr>
      </w:pPr>
    </w:p>
    <w:p w:rsidR="00177C61" w:rsidRPr="009F7EA1" w:rsidRDefault="00177C61" w:rsidP="00177C61">
      <w:pPr>
        <w:jc w:val="both"/>
        <w:rPr>
          <w:rFonts w:ascii="GHEA Grapalat" w:hAnsi="GHEA Grapalat"/>
        </w:rPr>
      </w:pPr>
      <w:r w:rsidRPr="009F7EA1">
        <w:rPr>
          <w:rFonts w:ascii="GHEA Grapalat" w:hAnsi="GHEA Grapalat"/>
        </w:rPr>
        <w:t>Հա</w:t>
      </w:r>
      <w:r w:rsidRPr="009F7EA1">
        <w:rPr>
          <w:rFonts w:ascii="GHEA Grapalat" w:hAnsi="GHEA Grapalat"/>
          <w:lang w:val="ru-RU"/>
        </w:rPr>
        <w:t>նրային</w:t>
      </w:r>
      <w:r w:rsidRPr="009F7EA1">
        <w:rPr>
          <w:rFonts w:ascii="GHEA Grapalat" w:hAnsi="GHEA Grapalat"/>
        </w:rPr>
        <w:t xml:space="preserve">  շենքերում էներգախնայողության միջոցառումների հարկադիր կատարման իրավական կարգով ընդունված քաղաքական որոշումը նախատեսված միջոցառումների հաջող իրականացման համար ճանապարհ է հարթեցնում:</w:t>
      </w:r>
    </w:p>
    <w:p w:rsidR="00177C61" w:rsidRPr="009F7EA1" w:rsidRDefault="00177C61" w:rsidP="00177C61">
      <w:pPr>
        <w:jc w:val="both"/>
        <w:rPr>
          <w:rFonts w:ascii="GHEA Grapalat" w:hAnsi="GHEA Grapalat"/>
        </w:rPr>
      </w:pPr>
    </w:p>
    <w:p w:rsidR="00177C61" w:rsidRPr="009F7EA1" w:rsidRDefault="00177C61" w:rsidP="00177C61">
      <w:pPr>
        <w:jc w:val="both"/>
        <w:rPr>
          <w:rFonts w:ascii="GHEA Grapalat" w:hAnsi="GHEA Grapalat"/>
        </w:rPr>
      </w:pPr>
      <w:r w:rsidRPr="009F7EA1">
        <w:rPr>
          <w:rFonts w:ascii="GHEA Grapalat" w:hAnsi="GHEA Grapalat"/>
        </w:rPr>
        <w:t>Էներգախնայողության միջոցառումների իրականացման խրախուսման գործիքները պոտենցիալ ներդրողների համար գերազանց խթան են: Արևային վահանակների տեղադրման ֆինանսական խրախուսման միջոց</w:t>
      </w:r>
      <w:r w:rsidRPr="009F7EA1">
        <w:rPr>
          <w:rFonts w:ascii="GHEA Grapalat" w:hAnsi="GHEA Grapalat"/>
          <w:lang w:val="ru-RU"/>
        </w:rPr>
        <w:t>առում</w:t>
      </w:r>
      <w:r w:rsidRPr="009F7EA1">
        <w:rPr>
          <w:rFonts w:ascii="GHEA Grapalat" w:hAnsi="GHEA Grapalat"/>
        </w:rPr>
        <w:t>ը չպետք է եզակի լինի: Դրական արդյունքներ են ձեռք բերվել մասնավոր բնակելի տների վերանորոգման ծախսերում տեղական ինքնակառավարման մարմինների և դոնորների մասնակցության  արդյունքում (ՀԱԲԻԹԱԹ/ԱՄՆ ՄԶԳ):</w:t>
      </w:r>
    </w:p>
    <w:p w:rsidR="00177C61" w:rsidRPr="009F7EA1" w:rsidRDefault="00177C61" w:rsidP="00177C61">
      <w:pPr>
        <w:jc w:val="both"/>
        <w:rPr>
          <w:rFonts w:ascii="GHEA Grapalat" w:hAnsi="GHEA Grapalat"/>
        </w:rPr>
      </w:pPr>
    </w:p>
    <w:p w:rsidR="00177C61" w:rsidRPr="009F7EA1" w:rsidRDefault="00177C61" w:rsidP="00177C61">
      <w:pPr>
        <w:jc w:val="both"/>
        <w:rPr>
          <w:rFonts w:ascii="GHEA Grapalat" w:hAnsi="GHEA Grapalat"/>
        </w:rPr>
      </w:pPr>
      <w:r w:rsidRPr="009F7EA1">
        <w:rPr>
          <w:rFonts w:ascii="GHEA Grapalat" w:hAnsi="GHEA Grapalat"/>
        </w:rPr>
        <w:t xml:space="preserve">Պետությունը պետք է ապահովի համապատասխան միջոցներ արդյունաբերության, արտադրության և սպասարկման ոլորտներին ֆինանսական աջակցություն ցուցաբերելու համար, ինչը թույլ կտա դառնալ ավելի մրցունակ, առաջարկելով էժան արտադրանք`  միաժամանակ բարձրացելով որակը, ինչը պայմանավորված կլինի էլեկտրաէներգիայի ցածր ծախսերով նոր տեխնոլոգիական գործընթացների որդեգրման արդյունքում: Այս ուղղությամբ դոնորների օժանդակությունն արժեքավոր է, սակայն չպետք է լինի միակը, որը էներգետիկայի ոլորտի աուդիտների սուբսիդավորման և առևտրային բանկերի միջոցով ֆինանսավորման ստացումը հեշտացնելու </w:t>
      </w:r>
      <w:r w:rsidRPr="009F7EA1">
        <w:rPr>
          <w:rFonts w:ascii="GHEA Grapalat" w:hAnsi="GHEA Grapalat"/>
          <w:lang w:val="ru-RU"/>
        </w:rPr>
        <w:t>միջոցով</w:t>
      </w:r>
      <w:r w:rsidRPr="009F7EA1">
        <w:rPr>
          <w:rFonts w:ascii="GHEA Grapalat" w:hAnsi="GHEA Grapalat"/>
        </w:rPr>
        <w:t xml:space="preserve"> տրամադրում է հասանելի լավագույն տեխնոլոգիաների </w:t>
      </w:r>
      <w:r w:rsidRPr="009F7EA1">
        <w:rPr>
          <w:rFonts w:ascii="GHEA Grapalat" w:hAnsi="GHEA Grapalat"/>
          <w:lang w:val="ru-RU"/>
        </w:rPr>
        <w:t>վերաբերյալ</w:t>
      </w:r>
      <w:r w:rsidRPr="009F7EA1">
        <w:rPr>
          <w:rFonts w:ascii="GHEA Grapalat" w:hAnsi="GHEA Grapalat"/>
        </w:rPr>
        <w:t xml:space="preserve"> տեխնիկական աջակցություն:</w:t>
      </w:r>
    </w:p>
    <w:p w:rsidR="00177C61" w:rsidRPr="009F7EA1" w:rsidRDefault="00177C61" w:rsidP="00177C61">
      <w:pPr>
        <w:jc w:val="both"/>
        <w:rPr>
          <w:rFonts w:ascii="GHEA Grapalat" w:hAnsi="GHEA Grapalat"/>
        </w:rPr>
      </w:pPr>
    </w:p>
    <w:p w:rsidR="00177C61" w:rsidRPr="009F7EA1" w:rsidRDefault="00177C61" w:rsidP="00177C61">
      <w:pPr>
        <w:jc w:val="both"/>
        <w:rPr>
          <w:rFonts w:ascii="GHEA Grapalat" w:hAnsi="GHEA Grapalat"/>
        </w:rPr>
      </w:pPr>
      <w:r w:rsidRPr="009F7EA1">
        <w:rPr>
          <w:rFonts w:ascii="GHEA Grapalat" w:hAnsi="GHEA Grapalat"/>
        </w:rPr>
        <w:t xml:space="preserve">Ստորև բերվող </w:t>
      </w:r>
      <w:r w:rsidRPr="009F7EA1">
        <w:rPr>
          <w:rFonts w:ascii="GHEA Grapalat" w:hAnsi="GHEA Grapalat"/>
          <w:lang w:val="en-CA"/>
        </w:rPr>
        <w:t>ա</w:t>
      </w:r>
      <w:r w:rsidRPr="009F7EA1">
        <w:rPr>
          <w:rFonts w:ascii="GHEA Grapalat" w:hAnsi="GHEA Grapalat"/>
        </w:rPr>
        <w:t xml:space="preserve">ղյուսակ 40-ում դրանք իրականացնող պատասխանատու կազմակերպությունների, ֆինանսավորողների և ֆինանսավորման գնահատված պահանջների հետ մեկտեղ ամփոփ կերպով ներկայացված են </w:t>
      </w:r>
      <w:r w:rsidRPr="009F7EA1">
        <w:rPr>
          <w:rFonts w:ascii="GHEA Grapalat" w:hAnsi="GHEA Grapalat"/>
          <w:lang w:val="ru-RU"/>
        </w:rPr>
        <w:t>ԷԳԾ</w:t>
      </w:r>
      <w:r w:rsidRPr="009F7EA1">
        <w:rPr>
          <w:rFonts w:ascii="GHEA Grapalat" w:hAnsi="GHEA Grapalat"/>
        </w:rPr>
        <w:t xml:space="preserve"> միջոցառումները:</w:t>
      </w:r>
    </w:p>
    <w:p w:rsidR="00177C61" w:rsidRPr="00EE6D0D" w:rsidRDefault="00177C61" w:rsidP="00177C61">
      <w:pPr>
        <w:jc w:val="both"/>
        <w:rPr>
          <w:rFonts w:ascii="GHEA Grapalat" w:hAnsi="GHEA Grapalat"/>
          <w:sz w:val="20"/>
        </w:rPr>
        <w:sectPr w:rsidR="00177C61" w:rsidRPr="00EE6D0D" w:rsidSect="00A5670C">
          <w:footerReference w:type="default" r:id="rId79"/>
          <w:pgSz w:w="12240" w:h="15840"/>
          <w:pgMar w:top="1411" w:right="1411" w:bottom="900" w:left="1411" w:header="720" w:footer="0" w:gutter="0"/>
          <w:cols w:space="720"/>
          <w:docGrid w:linePitch="360"/>
        </w:sectPr>
      </w:pPr>
    </w:p>
    <w:p w:rsidR="00177C61" w:rsidRPr="00EE6D0D" w:rsidRDefault="00177C61" w:rsidP="00177C61">
      <w:pPr>
        <w:pStyle w:val="Caption"/>
        <w:jc w:val="left"/>
        <w:rPr>
          <w:rFonts w:ascii="GHEA Grapalat" w:hAnsi="GHEA Grapalat"/>
          <w:lang w:val="fr-FR"/>
        </w:rPr>
      </w:pPr>
      <w:bookmarkStart w:id="287" w:name="_Toc429440304"/>
      <w:r w:rsidRPr="00EE6D0D">
        <w:rPr>
          <w:rFonts w:ascii="GHEA Grapalat" w:hAnsi="GHEA Grapalat" w:cs="Sylfaen"/>
          <w:lang w:val="hy-AM"/>
        </w:rPr>
        <w:lastRenderedPageBreak/>
        <w:t>Ա</w:t>
      </w:r>
      <w:r w:rsidRPr="00EE6D0D">
        <w:rPr>
          <w:rFonts w:ascii="GHEA Grapalat" w:hAnsi="GHEA Grapalat" w:cs="Sylfaen"/>
        </w:rPr>
        <w:t>ղյուսակ</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cs="Sylfaen"/>
        </w:rPr>
        <w:instrText>Աղյուսակ</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39</w:t>
      </w:r>
      <w:r w:rsidRPr="00EE6D0D">
        <w:rPr>
          <w:rFonts w:ascii="GHEA Grapalat" w:hAnsi="GHEA Grapalat"/>
        </w:rPr>
        <w:fldChar w:fldCharType="end"/>
      </w:r>
      <w:r w:rsidRPr="00EE6D0D">
        <w:rPr>
          <w:rFonts w:ascii="GHEA Grapalat" w:hAnsi="GHEA Grapalat"/>
          <w:lang w:val="fr-FR"/>
        </w:rPr>
        <w:t>. Իրավասու մարմիններ և պատասխանատու կազմակերպություններ</w:t>
      </w:r>
      <w:bookmarkEnd w:id="287"/>
    </w:p>
    <w:p w:rsidR="00177C61" w:rsidRPr="00EE6D0D" w:rsidRDefault="00177C61" w:rsidP="00177C61">
      <w:pPr>
        <w:pStyle w:val="Ecotext"/>
        <w:rPr>
          <w:rFonts w:ascii="GHEA Grapalat" w:hAnsi="GHEA Grapalat"/>
          <w:lang w:val="fr-FR"/>
        </w:rPr>
      </w:pPr>
    </w:p>
    <w:tbl>
      <w:tblPr>
        <w:tblW w:w="9390" w:type="dxa"/>
        <w:tblInd w:w="93" w:type="dxa"/>
        <w:tblLook w:val="04A0" w:firstRow="1" w:lastRow="0" w:firstColumn="1" w:lastColumn="0" w:noHBand="0" w:noVBand="1"/>
      </w:tblPr>
      <w:tblGrid>
        <w:gridCol w:w="684"/>
        <w:gridCol w:w="2577"/>
        <w:gridCol w:w="1541"/>
        <w:gridCol w:w="1450"/>
        <w:gridCol w:w="2983"/>
        <w:gridCol w:w="1594"/>
        <w:gridCol w:w="1994"/>
      </w:tblGrid>
      <w:tr w:rsidR="00177C61" w:rsidRPr="00EE6D0D" w:rsidTr="009A36C3">
        <w:trPr>
          <w:trHeight w:val="1020"/>
          <w:tblHeader/>
        </w:trPr>
        <w:tc>
          <w:tcPr>
            <w:tcW w:w="408" w:type="dxa"/>
            <w:tcBorders>
              <w:top w:val="single" w:sz="4" w:space="0" w:color="auto"/>
              <w:left w:val="single" w:sz="4" w:space="0" w:color="auto"/>
              <w:bottom w:val="single" w:sz="4" w:space="0" w:color="auto"/>
              <w:right w:val="single" w:sz="4" w:space="0" w:color="auto"/>
            </w:tcBorders>
            <w:shd w:val="clear" w:color="000000" w:fill="C5D9F1"/>
          </w:tcPr>
          <w:p w:rsidR="00177C61" w:rsidRPr="00EE6D0D" w:rsidRDefault="00177C61" w:rsidP="009A36C3">
            <w:pPr>
              <w:keepNext w:val="0"/>
              <w:rPr>
                <w:rFonts w:ascii="GHEA Grapalat" w:eastAsia="Times New Roman" w:hAnsi="GHEA Grapalat" w:cs="GHEA Grapalat"/>
                <w:b/>
                <w:bCs/>
                <w:color w:val="000000"/>
                <w:sz w:val="18"/>
                <w:szCs w:val="20"/>
                <w:lang w:val="en-US"/>
              </w:rPr>
            </w:pPr>
            <w:r w:rsidRPr="00EE6D0D">
              <w:rPr>
                <w:rFonts w:ascii="GHEA Grapalat" w:eastAsia="Times New Roman" w:hAnsi="GHEA Grapalat" w:cs="Calibri"/>
                <w:b/>
                <w:bCs/>
                <w:color w:val="000000"/>
                <w:sz w:val="18"/>
                <w:szCs w:val="20"/>
                <w:lang w:val="en-US"/>
              </w:rPr>
              <w:t>No</w:t>
            </w:r>
            <w:r w:rsidRPr="00EE6D0D">
              <w:rPr>
                <w:rFonts w:ascii="Courier New" w:eastAsia="Times New Roman" w:hAnsi="Courier New" w:cs="Courier New"/>
                <w:b/>
                <w:bCs/>
                <w:color w:val="000000"/>
                <w:sz w:val="18"/>
                <w:szCs w:val="20"/>
                <w:lang w:val="en-US"/>
              </w:rPr>
              <w:t> </w:t>
            </w:r>
          </w:p>
        </w:tc>
        <w:tc>
          <w:tcPr>
            <w:tcW w:w="1938" w:type="dxa"/>
            <w:tcBorders>
              <w:top w:val="single" w:sz="4" w:space="0" w:color="auto"/>
              <w:left w:val="nil"/>
              <w:bottom w:val="single" w:sz="4" w:space="0" w:color="auto"/>
              <w:right w:val="single" w:sz="4" w:space="0" w:color="auto"/>
            </w:tcBorders>
            <w:shd w:val="clear" w:color="000000" w:fill="C5D9F1"/>
          </w:tcPr>
          <w:p w:rsidR="00177C61" w:rsidRPr="00EE6D0D" w:rsidRDefault="00177C61" w:rsidP="009A36C3">
            <w:pPr>
              <w:keepNext w:val="0"/>
              <w:jc w:val="center"/>
              <w:rPr>
                <w:rFonts w:ascii="GHEA Grapalat" w:eastAsia="Times New Roman" w:hAnsi="GHEA Grapalat" w:cs="Calibri"/>
                <w:b/>
                <w:bCs/>
                <w:color w:val="000000"/>
                <w:sz w:val="16"/>
                <w:szCs w:val="18"/>
                <w:lang w:val="en-US"/>
              </w:rPr>
            </w:pPr>
            <w:r w:rsidRPr="00EE6D0D">
              <w:rPr>
                <w:rFonts w:ascii="GHEA Grapalat" w:eastAsia="Times New Roman" w:hAnsi="GHEA Grapalat" w:cs="Calibri"/>
                <w:b/>
                <w:bCs/>
                <w:color w:val="000000"/>
                <w:sz w:val="16"/>
                <w:szCs w:val="18"/>
                <w:lang w:val="en-US"/>
              </w:rPr>
              <w:t>Էներգախնայողության միջոցառման անվանումը</w:t>
            </w:r>
          </w:p>
        </w:tc>
        <w:tc>
          <w:tcPr>
            <w:tcW w:w="1110" w:type="dxa"/>
            <w:tcBorders>
              <w:top w:val="single" w:sz="4" w:space="0" w:color="auto"/>
              <w:left w:val="nil"/>
              <w:bottom w:val="single" w:sz="4" w:space="0" w:color="auto"/>
              <w:right w:val="single" w:sz="4" w:space="0" w:color="auto"/>
            </w:tcBorders>
            <w:shd w:val="clear" w:color="000000" w:fill="C5D9F1"/>
          </w:tcPr>
          <w:p w:rsidR="00177C61" w:rsidRPr="00EE6D0D" w:rsidRDefault="00177C61" w:rsidP="009A36C3">
            <w:pPr>
              <w:keepNext w:val="0"/>
              <w:jc w:val="center"/>
              <w:rPr>
                <w:rFonts w:ascii="GHEA Grapalat" w:eastAsia="Times New Roman" w:hAnsi="GHEA Grapalat" w:cs="Calibri"/>
                <w:b/>
                <w:bCs/>
                <w:color w:val="000000"/>
                <w:sz w:val="16"/>
                <w:szCs w:val="18"/>
                <w:lang w:val="en-US"/>
              </w:rPr>
            </w:pPr>
            <w:r w:rsidRPr="00EE6D0D">
              <w:rPr>
                <w:rFonts w:ascii="GHEA Grapalat" w:eastAsia="Times New Roman" w:hAnsi="GHEA Grapalat" w:cs="Calibri"/>
                <w:b/>
                <w:bCs/>
                <w:color w:val="000000"/>
                <w:sz w:val="16"/>
                <w:szCs w:val="18"/>
                <w:lang w:val="en-US"/>
              </w:rPr>
              <w:t>Տևողությունը</w:t>
            </w:r>
          </w:p>
        </w:tc>
        <w:tc>
          <w:tcPr>
            <w:tcW w:w="1048" w:type="dxa"/>
            <w:tcBorders>
              <w:top w:val="single" w:sz="4" w:space="0" w:color="auto"/>
              <w:left w:val="nil"/>
              <w:bottom w:val="single" w:sz="4" w:space="0" w:color="auto"/>
              <w:right w:val="single" w:sz="4" w:space="0" w:color="auto"/>
            </w:tcBorders>
            <w:shd w:val="clear" w:color="000000" w:fill="C5D9F1"/>
          </w:tcPr>
          <w:p w:rsidR="00177C61" w:rsidRPr="00EE6D0D" w:rsidRDefault="00177C61" w:rsidP="009A36C3">
            <w:pPr>
              <w:keepNext w:val="0"/>
              <w:jc w:val="center"/>
              <w:rPr>
                <w:rFonts w:ascii="GHEA Grapalat" w:eastAsia="Times New Roman" w:hAnsi="GHEA Grapalat" w:cs="Calibri"/>
                <w:b/>
                <w:bCs/>
                <w:color w:val="000000"/>
                <w:sz w:val="16"/>
                <w:szCs w:val="18"/>
                <w:lang w:val="en-US"/>
              </w:rPr>
            </w:pPr>
            <w:r w:rsidRPr="00EE6D0D">
              <w:rPr>
                <w:rFonts w:ascii="GHEA Grapalat" w:eastAsia="Times New Roman" w:hAnsi="GHEA Grapalat" w:cs="Calibri"/>
                <w:b/>
                <w:bCs/>
                <w:color w:val="000000"/>
                <w:sz w:val="16"/>
                <w:szCs w:val="18"/>
                <w:lang w:val="en-US"/>
              </w:rPr>
              <w:t>Կարգավիճակն ըստ առաջին ԷԳԾ-ի</w:t>
            </w:r>
          </w:p>
        </w:tc>
        <w:tc>
          <w:tcPr>
            <w:tcW w:w="2305" w:type="dxa"/>
            <w:tcBorders>
              <w:top w:val="single" w:sz="4" w:space="0" w:color="auto"/>
              <w:left w:val="nil"/>
              <w:bottom w:val="single" w:sz="4" w:space="0" w:color="auto"/>
              <w:right w:val="single" w:sz="4" w:space="0" w:color="auto"/>
            </w:tcBorders>
            <w:shd w:val="clear" w:color="000000" w:fill="C5D9F1"/>
          </w:tcPr>
          <w:p w:rsidR="00177C61" w:rsidRPr="00EE6D0D" w:rsidRDefault="00177C61" w:rsidP="009A36C3">
            <w:pPr>
              <w:keepNext w:val="0"/>
              <w:jc w:val="center"/>
              <w:rPr>
                <w:rFonts w:ascii="GHEA Grapalat" w:eastAsia="Times New Roman" w:hAnsi="GHEA Grapalat" w:cs="Calibri"/>
                <w:b/>
                <w:bCs/>
                <w:color w:val="000000"/>
                <w:sz w:val="16"/>
                <w:szCs w:val="18"/>
                <w:lang w:val="en-US"/>
              </w:rPr>
            </w:pPr>
            <w:r w:rsidRPr="00EE6D0D">
              <w:rPr>
                <w:rFonts w:ascii="GHEA Grapalat" w:eastAsia="Times New Roman" w:hAnsi="GHEA Grapalat" w:cs="Calibri"/>
                <w:b/>
                <w:bCs/>
                <w:color w:val="000000"/>
                <w:sz w:val="16"/>
                <w:szCs w:val="18"/>
                <w:lang w:val="en-US"/>
              </w:rPr>
              <w:t>Իրականացնող մարմինը</w:t>
            </w:r>
          </w:p>
        </w:tc>
        <w:tc>
          <w:tcPr>
            <w:tcW w:w="1120" w:type="dxa"/>
            <w:tcBorders>
              <w:top w:val="single" w:sz="4" w:space="0" w:color="auto"/>
              <w:left w:val="nil"/>
              <w:bottom w:val="single" w:sz="4" w:space="0" w:color="auto"/>
              <w:right w:val="single" w:sz="4" w:space="0" w:color="auto"/>
            </w:tcBorders>
            <w:shd w:val="clear" w:color="000000" w:fill="C5D9F1"/>
          </w:tcPr>
          <w:p w:rsidR="00177C61" w:rsidRPr="00EE6D0D" w:rsidRDefault="00177C61" w:rsidP="009A36C3">
            <w:pPr>
              <w:keepNext w:val="0"/>
              <w:jc w:val="center"/>
              <w:rPr>
                <w:rFonts w:ascii="GHEA Grapalat" w:eastAsia="Times New Roman" w:hAnsi="GHEA Grapalat" w:cs="Calibri"/>
                <w:b/>
                <w:bCs/>
                <w:color w:val="000000"/>
                <w:sz w:val="16"/>
                <w:szCs w:val="18"/>
                <w:lang w:val="en-US"/>
              </w:rPr>
            </w:pPr>
            <w:r w:rsidRPr="00EE6D0D">
              <w:rPr>
                <w:rFonts w:ascii="GHEA Grapalat" w:eastAsia="Times New Roman" w:hAnsi="GHEA Grapalat" w:cs="Calibri"/>
                <w:b/>
                <w:bCs/>
                <w:color w:val="000000"/>
                <w:sz w:val="16"/>
                <w:szCs w:val="18"/>
                <w:lang w:val="en-US"/>
              </w:rPr>
              <w:t>Պահանջվող ֆինանսավորումը</w:t>
            </w:r>
          </w:p>
        </w:tc>
        <w:tc>
          <w:tcPr>
            <w:tcW w:w="1461" w:type="dxa"/>
            <w:tcBorders>
              <w:top w:val="single" w:sz="4" w:space="0" w:color="auto"/>
              <w:left w:val="nil"/>
              <w:bottom w:val="single" w:sz="4" w:space="0" w:color="auto"/>
              <w:right w:val="single" w:sz="4" w:space="0" w:color="auto"/>
            </w:tcBorders>
            <w:shd w:val="clear" w:color="000000" w:fill="C5D9F1"/>
          </w:tcPr>
          <w:p w:rsidR="00177C61" w:rsidRPr="00EE6D0D" w:rsidRDefault="00177C61" w:rsidP="009A36C3">
            <w:pPr>
              <w:keepNext w:val="0"/>
              <w:jc w:val="center"/>
              <w:rPr>
                <w:rFonts w:ascii="GHEA Grapalat" w:eastAsia="Times New Roman" w:hAnsi="GHEA Grapalat" w:cs="Calibri"/>
                <w:b/>
                <w:bCs/>
                <w:color w:val="000000"/>
                <w:sz w:val="16"/>
                <w:szCs w:val="18"/>
                <w:lang w:val="en-US"/>
              </w:rPr>
            </w:pPr>
            <w:r w:rsidRPr="00EE6D0D">
              <w:rPr>
                <w:rFonts w:ascii="GHEA Grapalat" w:eastAsia="Times New Roman" w:hAnsi="GHEA Grapalat" w:cs="Calibri"/>
                <w:b/>
                <w:bCs/>
                <w:color w:val="000000"/>
                <w:sz w:val="16"/>
                <w:szCs w:val="18"/>
                <w:lang w:val="en-US"/>
              </w:rPr>
              <w:t>Ֆինանսավորման աղբյուրը</w:t>
            </w:r>
          </w:p>
        </w:tc>
      </w:tr>
      <w:tr w:rsidR="00177C61" w:rsidRPr="00EE6D0D" w:rsidTr="009A36C3">
        <w:trPr>
          <w:trHeight w:val="315"/>
        </w:trPr>
        <w:tc>
          <w:tcPr>
            <w:tcW w:w="408" w:type="dxa"/>
            <w:tcBorders>
              <w:top w:val="nil"/>
              <w:left w:val="single" w:sz="4" w:space="0" w:color="auto"/>
              <w:bottom w:val="single" w:sz="4" w:space="0" w:color="auto"/>
              <w:right w:val="single" w:sz="4" w:space="0" w:color="auto"/>
            </w:tcBorders>
            <w:shd w:val="clear" w:color="000000" w:fill="95B3D7"/>
            <w:vAlign w:val="bottom"/>
          </w:tcPr>
          <w:p w:rsidR="00177C61" w:rsidRPr="00EE6D0D" w:rsidRDefault="00177C61" w:rsidP="009A36C3">
            <w:pPr>
              <w:keepNext w:val="0"/>
              <w:jc w:val="center"/>
              <w:rPr>
                <w:rFonts w:ascii="GHEA Grapalat" w:eastAsia="Times New Roman" w:hAnsi="GHEA Grapalat" w:cs="GHEA Grapalat"/>
                <w:b/>
                <w:bCs/>
                <w:color w:val="000000"/>
                <w:sz w:val="18"/>
                <w:szCs w:val="20"/>
                <w:lang w:val="en-US"/>
              </w:rPr>
            </w:pPr>
            <w:r w:rsidRPr="00EE6D0D">
              <w:rPr>
                <w:rFonts w:ascii="Courier New" w:eastAsia="Times New Roman" w:hAnsi="Courier New" w:cs="Courier New"/>
                <w:b/>
                <w:bCs/>
                <w:color w:val="000000"/>
                <w:sz w:val="18"/>
                <w:szCs w:val="20"/>
                <w:lang w:val="en-US"/>
              </w:rPr>
              <w:t> </w:t>
            </w:r>
          </w:p>
        </w:tc>
        <w:tc>
          <w:tcPr>
            <w:tcW w:w="8982" w:type="dxa"/>
            <w:gridSpan w:val="6"/>
            <w:tcBorders>
              <w:top w:val="single" w:sz="4" w:space="0" w:color="auto"/>
              <w:left w:val="nil"/>
              <w:bottom w:val="single" w:sz="4" w:space="0" w:color="auto"/>
              <w:right w:val="single" w:sz="4" w:space="0" w:color="auto"/>
            </w:tcBorders>
            <w:shd w:val="clear" w:color="000000" w:fill="95B3D7"/>
            <w:vAlign w:val="bottom"/>
          </w:tcPr>
          <w:p w:rsidR="00177C61" w:rsidRPr="00EE6D0D" w:rsidRDefault="00177C61" w:rsidP="009A36C3">
            <w:pPr>
              <w:keepNext w:val="0"/>
              <w:jc w:val="center"/>
              <w:rPr>
                <w:rFonts w:ascii="GHEA Grapalat" w:eastAsia="Times New Roman" w:hAnsi="GHEA Grapalat" w:cs="Calibri"/>
                <w:b/>
                <w:bCs/>
                <w:color w:val="000000"/>
                <w:sz w:val="16"/>
                <w:szCs w:val="18"/>
                <w:lang w:val="en-US"/>
              </w:rPr>
            </w:pPr>
            <w:r w:rsidRPr="00EE6D0D">
              <w:rPr>
                <w:rFonts w:ascii="GHEA Grapalat" w:eastAsia="Times New Roman" w:hAnsi="GHEA Grapalat" w:cs="Calibri"/>
                <w:b/>
                <w:bCs/>
                <w:color w:val="000000"/>
                <w:sz w:val="16"/>
                <w:szCs w:val="18"/>
                <w:lang w:val="en-US"/>
              </w:rPr>
              <w:t>Հորիզոնական և խաչվող</w:t>
            </w:r>
          </w:p>
        </w:tc>
      </w:tr>
      <w:tr w:rsidR="00177C61" w:rsidRPr="00EE6D0D" w:rsidTr="009A36C3">
        <w:trPr>
          <w:trHeight w:val="1275"/>
        </w:trPr>
        <w:tc>
          <w:tcPr>
            <w:tcW w:w="408" w:type="dxa"/>
            <w:tcBorders>
              <w:top w:val="nil"/>
              <w:left w:val="single" w:sz="4" w:space="0" w:color="auto"/>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I.3.ա.</w:t>
            </w:r>
          </w:p>
        </w:tc>
        <w:tc>
          <w:tcPr>
            <w:tcW w:w="193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Էներգախնայողության ֆինանսավորում</w:t>
            </w:r>
            <w:r w:rsidRPr="00EE6D0D">
              <w:rPr>
                <w:rFonts w:ascii="GHEA Grapalat" w:eastAsia="Times New Roman" w:hAnsi="GHEA Grapalat" w:cs="Arial"/>
                <w:color w:val="000000"/>
                <w:sz w:val="16"/>
                <w:szCs w:val="18"/>
                <w:lang w:val="en-US"/>
              </w:rPr>
              <w:t xml:space="preserve">. GGF </w:t>
            </w:r>
          </w:p>
        </w:tc>
        <w:tc>
          <w:tcPr>
            <w:tcW w:w="1110" w:type="dxa"/>
            <w:tcBorders>
              <w:top w:val="nil"/>
              <w:left w:val="nil"/>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2014թ.</w:t>
            </w:r>
            <w:r w:rsidRPr="00EE6D0D">
              <w:rPr>
                <w:rFonts w:ascii="GHEA Grapalat" w:eastAsia="Times New Roman" w:hAnsi="GHEA Grapalat" w:cs="Calibri"/>
                <w:color w:val="000000"/>
                <w:sz w:val="16"/>
                <w:szCs w:val="18"/>
                <w:lang w:val="en-US"/>
              </w:rPr>
              <w:br/>
              <w:t>Ավարտը` 2020թ. (ընթացքում է)</w:t>
            </w:r>
          </w:p>
        </w:tc>
        <w:tc>
          <w:tcPr>
            <w:tcW w:w="1048" w:type="dxa"/>
            <w:tcBorders>
              <w:top w:val="nil"/>
              <w:left w:val="nil"/>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Մասնակի իրականացված</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ԱԿԲԱ Բանկ</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ԱԿԲԱ Լիզինգ</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Ինեկոբանկ</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Արարատ բանկ</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15,354,000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Arial"/>
                <w:color w:val="000000"/>
                <w:sz w:val="16"/>
                <w:szCs w:val="18"/>
                <w:lang w:val="en-US"/>
              </w:rPr>
            </w:pPr>
            <w:r w:rsidRPr="00EE6D0D">
              <w:rPr>
                <w:rFonts w:ascii="GHEA Grapalat" w:eastAsia="Times New Roman" w:hAnsi="GHEA Grapalat" w:cs="Arial"/>
                <w:color w:val="000000"/>
                <w:sz w:val="16"/>
                <w:szCs w:val="18"/>
                <w:lang w:val="en-US"/>
              </w:rPr>
              <w:t>GGF</w:t>
            </w:r>
          </w:p>
        </w:tc>
      </w:tr>
      <w:tr w:rsidR="00177C61" w:rsidRPr="00EE6D0D" w:rsidTr="009A36C3">
        <w:trPr>
          <w:trHeight w:val="1020"/>
        </w:trPr>
        <w:tc>
          <w:tcPr>
            <w:tcW w:w="408" w:type="dxa"/>
            <w:tcBorders>
              <w:top w:val="nil"/>
              <w:left w:val="single" w:sz="4" w:space="0" w:color="auto"/>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I.3.բ.</w:t>
            </w:r>
          </w:p>
        </w:tc>
        <w:tc>
          <w:tcPr>
            <w:tcW w:w="193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Ֆինանսավորում էներգաարդյունավետության համար:ՄՖԿ ԷԱ վարկեր տնային տնտեսությունների և </w:t>
            </w:r>
            <w:r w:rsidRPr="00EE6D0D">
              <w:rPr>
                <w:rFonts w:ascii="GHEA Grapalat" w:eastAsia="Times New Roman" w:hAnsi="GHEA Grapalat" w:cs="Calibri"/>
                <w:color w:val="000000"/>
                <w:sz w:val="18"/>
                <w:szCs w:val="20"/>
                <w:lang w:val="en-US"/>
              </w:rPr>
              <w:t>ՓՄՁ-ների համար</w:t>
            </w:r>
          </w:p>
        </w:tc>
        <w:tc>
          <w:tcPr>
            <w:tcW w:w="1110" w:type="dxa"/>
            <w:tcBorders>
              <w:top w:val="nil"/>
              <w:left w:val="nil"/>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Սկիզբը` 2009թ.  </w:t>
            </w:r>
            <w:r w:rsidRPr="00EE6D0D">
              <w:rPr>
                <w:rFonts w:ascii="GHEA Grapalat" w:eastAsia="Times New Roman" w:hAnsi="GHEA Grapalat" w:cs="Calibri"/>
                <w:color w:val="000000"/>
                <w:sz w:val="16"/>
                <w:szCs w:val="18"/>
                <w:lang w:val="en-US"/>
              </w:rPr>
              <w:br/>
              <w:t xml:space="preserve">Ավարտը` 2015թ.    </w:t>
            </w:r>
          </w:p>
        </w:tc>
        <w:tc>
          <w:tcPr>
            <w:tcW w:w="1048" w:type="dxa"/>
            <w:tcBorders>
              <w:top w:val="nil"/>
              <w:left w:val="nil"/>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Մասնակի իրականացված</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Էյչ</w:t>
            </w:r>
            <w:r w:rsidRPr="00EE6D0D">
              <w:rPr>
                <w:rFonts w:ascii="GHEA Grapalat" w:eastAsia="Times New Roman" w:hAnsi="GHEA Grapalat" w:cs="Arial"/>
                <w:color w:val="000000"/>
                <w:sz w:val="16"/>
                <w:szCs w:val="18"/>
                <w:lang w:val="en-US"/>
              </w:rPr>
              <w:t>-</w:t>
            </w:r>
            <w:r w:rsidRPr="00EE6D0D">
              <w:rPr>
                <w:rFonts w:ascii="GHEA Grapalat" w:eastAsia="Times New Roman" w:hAnsi="GHEA Grapalat" w:cs="Calibri"/>
                <w:color w:val="000000"/>
                <w:sz w:val="16"/>
                <w:szCs w:val="18"/>
                <w:lang w:val="en-US"/>
              </w:rPr>
              <w:t>Էս</w:t>
            </w:r>
            <w:r w:rsidRPr="00EE6D0D">
              <w:rPr>
                <w:rFonts w:ascii="GHEA Grapalat" w:eastAsia="Times New Roman" w:hAnsi="GHEA Grapalat" w:cs="Arial"/>
                <w:color w:val="000000"/>
                <w:sz w:val="16"/>
                <w:szCs w:val="18"/>
                <w:lang w:val="en-US"/>
              </w:rPr>
              <w:t>-</w:t>
            </w:r>
            <w:r w:rsidRPr="00EE6D0D">
              <w:rPr>
                <w:rFonts w:ascii="GHEA Grapalat" w:eastAsia="Times New Roman" w:hAnsi="GHEA Grapalat" w:cs="Calibri"/>
                <w:color w:val="000000"/>
                <w:sz w:val="16"/>
                <w:szCs w:val="18"/>
                <w:lang w:val="en-US"/>
              </w:rPr>
              <w:t>Բի</w:t>
            </w:r>
            <w:r w:rsidRPr="00EE6D0D">
              <w:rPr>
                <w:rFonts w:ascii="GHEA Grapalat" w:eastAsia="Times New Roman" w:hAnsi="GHEA Grapalat" w:cs="Arial"/>
                <w:color w:val="000000"/>
                <w:sz w:val="16"/>
                <w:szCs w:val="18"/>
                <w:lang w:val="en-US"/>
              </w:rPr>
              <w:t>-</w:t>
            </w:r>
            <w:r w:rsidRPr="00EE6D0D">
              <w:rPr>
                <w:rFonts w:ascii="GHEA Grapalat" w:eastAsia="Times New Roman" w:hAnsi="GHEA Grapalat" w:cs="Calibri"/>
                <w:color w:val="000000"/>
                <w:sz w:val="16"/>
                <w:szCs w:val="18"/>
                <w:lang w:val="en-US"/>
              </w:rPr>
              <w:t>Սի</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արդյունաբե</w:t>
            </w:r>
            <w:r w:rsidRPr="00EE6D0D">
              <w:rPr>
                <w:rFonts w:ascii="GHEA Grapalat" w:eastAsia="Times New Roman" w:hAnsi="GHEA Grapalat" w:cs="Arial"/>
                <w:color w:val="000000"/>
                <w:sz w:val="16"/>
                <w:szCs w:val="18"/>
                <w:lang w:val="en-US"/>
              </w:rPr>
              <w:t>-</w:t>
            </w:r>
            <w:r w:rsidRPr="00EE6D0D">
              <w:rPr>
                <w:rFonts w:ascii="GHEA Grapalat" w:eastAsia="Times New Roman" w:hAnsi="GHEA Grapalat" w:cs="Calibri"/>
                <w:color w:val="000000"/>
                <w:sz w:val="16"/>
                <w:szCs w:val="18"/>
                <w:lang w:val="en-US"/>
              </w:rPr>
              <w:t>րական</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և Բիբլոս բանկ</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բնակելի</w:t>
            </w:r>
            <w:r w:rsidRPr="00EE6D0D">
              <w:rPr>
                <w:rFonts w:ascii="GHEA Grapalat" w:eastAsia="Times New Roman" w:hAnsi="GHEA Grapalat" w:cs="Arial"/>
                <w:color w:val="000000"/>
                <w:sz w:val="16"/>
                <w:szCs w:val="18"/>
                <w:lang w:val="en-US"/>
              </w:rPr>
              <w:t>)</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40,000,000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ՄՖԿ</w:t>
            </w:r>
          </w:p>
        </w:tc>
      </w:tr>
      <w:tr w:rsidR="00177C61" w:rsidRPr="00EE6D0D" w:rsidTr="009A36C3">
        <w:trPr>
          <w:trHeight w:val="1020"/>
        </w:trPr>
        <w:tc>
          <w:tcPr>
            <w:tcW w:w="408" w:type="dxa"/>
            <w:tcBorders>
              <w:top w:val="nil"/>
              <w:left w:val="single" w:sz="4" w:space="0" w:color="auto"/>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I.3.գ.</w:t>
            </w:r>
          </w:p>
        </w:tc>
        <w:tc>
          <w:tcPr>
            <w:tcW w:w="193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8"/>
                <w:szCs w:val="20"/>
                <w:lang w:val="en-US"/>
              </w:rPr>
            </w:pPr>
            <w:r w:rsidRPr="00EE6D0D">
              <w:rPr>
                <w:rFonts w:ascii="GHEA Grapalat" w:eastAsia="Times New Roman" w:hAnsi="GHEA Grapalat" w:cs="Calibri"/>
                <w:color w:val="000000"/>
                <w:sz w:val="18"/>
                <w:szCs w:val="20"/>
                <w:lang w:val="en-US"/>
              </w:rPr>
              <w:t xml:space="preserve">Ֆինանսավորում էներգաարդյունավետության համար: էներգաարդյունավետության վարկեր բնակարանային և բիզնես հաճախորդների համար, ՎԶԵԲ ՀԿԷՖՀ </w:t>
            </w:r>
          </w:p>
        </w:tc>
        <w:tc>
          <w:tcPr>
            <w:tcW w:w="1110" w:type="dxa"/>
            <w:tcBorders>
              <w:top w:val="nil"/>
              <w:left w:val="nil"/>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Սկիզբը` 2006թ.  </w:t>
            </w:r>
            <w:r w:rsidRPr="00EE6D0D">
              <w:rPr>
                <w:rFonts w:ascii="GHEA Grapalat" w:eastAsia="Times New Roman" w:hAnsi="GHEA Grapalat" w:cs="Calibri"/>
                <w:color w:val="000000"/>
                <w:sz w:val="16"/>
                <w:szCs w:val="18"/>
                <w:lang w:val="en-US"/>
              </w:rPr>
              <w:br/>
              <w:t>Ավարտը` 2015թ</w:t>
            </w:r>
          </w:p>
        </w:tc>
        <w:tc>
          <w:tcPr>
            <w:tcW w:w="1048" w:type="dxa"/>
            <w:tcBorders>
              <w:top w:val="nil"/>
              <w:left w:val="nil"/>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Մասնակի իրականացված</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ՀԿԷՖՀ</w:t>
            </w:r>
            <w:r w:rsidRPr="00EE6D0D">
              <w:rPr>
                <w:rFonts w:ascii="GHEA Grapalat" w:eastAsia="Times New Roman" w:hAnsi="GHEA Grapalat" w:cs="Arial"/>
                <w:color w:val="000000"/>
                <w:sz w:val="16"/>
                <w:szCs w:val="18"/>
                <w:lang w:val="en-US"/>
              </w:rPr>
              <w:t xml:space="preserve"> / </w:t>
            </w:r>
            <w:r w:rsidRPr="00EE6D0D">
              <w:rPr>
                <w:rFonts w:ascii="GHEA Grapalat" w:eastAsia="Times New Roman" w:hAnsi="GHEA Grapalat" w:cs="Calibri"/>
                <w:color w:val="000000"/>
                <w:sz w:val="16"/>
                <w:szCs w:val="18"/>
                <w:lang w:val="en-US"/>
              </w:rPr>
              <w:t>Էներգոկրեդիտը</w:t>
            </w:r>
            <w:r w:rsidRPr="00EE6D0D">
              <w:rPr>
                <w:rFonts w:ascii="GHEA Grapalat" w:eastAsia="Times New Roman" w:hAnsi="GHEA Grapalat" w:cs="Arial"/>
                <w:color w:val="000000"/>
                <w:sz w:val="16"/>
                <w:szCs w:val="18"/>
                <w:lang w:val="en-US"/>
              </w:rPr>
              <w:t xml:space="preserve">               6 </w:t>
            </w:r>
            <w:r w:rsidRPr="00EE6D0D">
              <w:rPr>
                <w:rFonts w:ascii="GHEA Grapalat" w:eastAsia="Times New Roman" w:hAnsi="GHEA Grapalat" w:cs="Calibri"/>
                <w:color w:val="000000"/>
                <w:sz w:val="16"/>
                <w:szCs w:val="18"/>
                <w:lang w:val="en-US"/>
              </w:rPr>
              <w:t>գործընկեր բանկերի հետ</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15,000,000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ՎԶԵԲ</w:t>
            </w:r>
          </w:p>
        </w:tc>
      </w:tr>
      <w:tr w:rsidR="00177C61" w:rsidRPr="00EE6D0D" w:rsidTr="009A36C3">
        <w:trPr>
          <w:trHeight w:val="750"/>
        </w:trPr>
        <w:tc>
          <w:tcPr>
            <w:tcW w:w="408" w:type="dxa"/>
            <w:tcBorders>
              <w:top w:val="nil"/>
              <w:left w:val="single" w:sz="4" w:space="0" w:color="auto"/>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I.3.դ.</w:t>
            </w:r>
          </w:p>
        </w:tc>
        <w:tc>
          <w:tcPr>
            <w:tcW w:w="193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Ֆինանսավորում էներգաարդյունավետության համար:  Արևելյան Եվրոպայի էներգաարդյունավետության և բնապահպանական գործընկերություն (E5P)</w:t>
            </w:r>
          </w:p>
        </w:tc>
        <w:tc>
          <w:tcPr>
            <w:tcW w:w="1110" w:type="dxa"/>
            <w:tcBorders>
              <w:top w:val="nil"/>
              <w:left w:val="nil"/>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2015թ.</w:t>
            </w:r>
            <w:r w:rsidRPr="00EE6D0D">
              <w:rPr>
                <w:rFonts w:ascii="GHEA Grapalat" w:eastAsia="Times New Roman" w:hAnsi="GHEA Grapalat" w:cs="Calibri"/>
                <w:color w:val="000000"/>
                <w:sz w:val="16"/>
                <w:szCs w:val="18"/>
                <w:lang w:val="en-US"/>
              </w:rPr>
              <w:br/>
              <w:t>Ավարտը` ընթացքում է</w:t>
            </w:r>
          </w:p>
        </w:tc>
        <w:tc>
          <w:tcPr>
            <w:tcW w:w="1048" w:type="dxa"/>
            <w:tcBorders>
              <w:top w:val="nil"/>
              <w:left w:val="nil"/>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Նախաձեռնվում է, կազմում է այլ միջոցառումների մաս</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Arial"/>
                <w:color w:val="000000"/>
                <w:sz w:val="16"/>
                <w:szCs w:val="18"/>
                <w:lang w:val="en-US"/>
              </w:rPr>
            </w:pPr>
            <w:r w:rsidRPr="00EE6D0D">
              <w:rPr>
                <w:rFonts w:ascii="GHEA Grapalat" w:eastAsia="Times New Roman" w:hAnsi="GHEA Grapalat" w:cs="Arial"/>
                <w:color w:val="000000"/>
                <w:sz w:val="16"/>
                <w:szCs w:val="18"/>
                <w:lang w:val="en-US"/>
              </w:rPr>
              <w:t>E5P քարտուղարու-թյուն (ՎԶԵԲ), ԷԲՊՆ</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22,470,000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ՀՀ</w:t>
            </w:r>
            <w:r w:rsidRPr="00EE6D0D">
              <w:rPr>
                <w:rFonts w:ascii="GHEA Grapalat" w:eastAsia="Times New Roman" w:hAnsi="GHEA Grapalat" w:cs="Arial"/>
                <w:color w:val="000000"/>
                <w:sz w:val="16"/>
                <w:szCs w:val="18"/>
                <w:lang w:val="en-US"/>
              </w:rPr>
              <w:t xml:space="preserve"> (1 </w:t>
            </w:r>
            <w:r w:rsidRPr="00EE6D0D">
              <w:rPr>
                <w:rFonts w:ascii="GHEA Grapalat" w:eastAsia="Times New Roman" w:hAnsi="GHEA Grapalat" w:cs="Calibri"/>
                <w:color w:val="000000"/>
                <w:sz w:val="16"/>
                <w:szCs w:val="18"/>
                <w:lang w:val="en-US"/>
              </w:rPr>
              <w:t>մլն</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եվրո</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ԷՆ դրամաշնորհ</w:t>
            </w:r>
            <w:r w:rsidRPr="00EE6D0D">
              <w:rPr>
                <w:rFonts w:ascii="GHEA Grapalat" w:eastAsia="Times New Roman" w:hAnsi="GHEA Grapalat" w:cs="Arial"/>
                <w:color w:val="000000"/>
                <w:sz w:val="16"/>
                <w:szCs w:val="18"/>
                <w:lang w:val="en-US"/>
              </w:rPr>
              <w:t xml:space="preserve"> (20 </w:t>
            </w:r>
            <w:r w:rsidRPr="00EE6D0D">
              <w:rPr>
                <w:rFonts w:ascii="GHEA Grapalat" w:eastAsia="Times New Roman" w:hAnsi="GHEA Grapalat" w:cs="Calibri"/>
                <w:color w:val="000000"/>
                <w:sz w:val="16"/>
                <w:szCs w:val="18"/>
                <w:lang w:val="en-US"/>
              </w:rPr>
              <w:t>մլն</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եվրո</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և</w:t>
            </w:r>
            <w:r w:rsidRPr="00EE6D0D">
              <w:rPr>
                <w:rFonts w:ascii="GHEA Grapalat" w:eastAsia="Times New Roman" w:hAnsi="GHEA Grapalat" w:cs="Arial"/>
                <w:color w:val="000000"/>
                <w:sz w:val="16"/>
                <w:szCs w:val="18"/>
                <w:lang w:val="en-US"/>
              </w:rPr>
              <w:t xml:space="preserve"> E5P</w:t>
            </w:r>
          </w:p>
        </w:tc>
      </w:tr>
      <w:tr w:rsidR="00177C61" w:rsidRPr="00EE6D0D" w:rsidTr="009A36C3">
        <w:trPr>
          <w:trHeight w:val="750"/>
        </w:trPr>
        <w:tc>
          <w:tcPr>
            <w:tcW w:w="408" w:type="dxa"/>
            <w:tcBorders>
              <w:top w:val="nil"/>
              <w:left w:val="single" w:sz="4" w:space="0" w:color="auto"/>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I.3.ե.</w:t>
            </w:r>
          </w:p>
        </w:tc>
        <w:tc>
          <w:tcPr>
            <w:tcW w:w="193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Ֆինանսավորում էներգաարդյունավետության համար: ՄՓՄՁ-ների ԷԱ վարկավորում, KfW</w:t>
            </w:r>
          </w:p>
        </w:tc>
        <w:tc>
          <w:tcPr>
            <w:tcW w:w="1110" w:type="dxa"/>
            <w:tcBorders>
              <w:top w:val="nil"/>
              <w:left w:val="nil"/>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2016թ</w:t>
            </w:r>
            <w:r w:rsidRPr="00EE6D0D">
              <w:rPr>
                <w:rFonts w:ascii="MS Mincho" w:eastAsia="MS Mincho" w:hAnsi="MS Mincho" w:cs="MS Mincho" w:hint="eastAsia"/>
                <w:color w:val="000000"/>
                <w:sz w:val="16"/>
                <w:szCs w:val="18"/>
                <w:lang w:val="en-US"/>
              </w:rPr>
              <w:t>․</w:t>
            </w:r>
            <w:r w:rsidRPr="00EE6D0D">
              <w:rPr>
                <w:rFonts w:ascii="GHEA Grapalat" w:eastAsia="Times New Roman" w:hAnsi="GHEA Grapalat" w:cs="Calibri"/>
                <w:color w:val="000000"/>
                <w:sz w:val="16"/>
                <w:szCs w:val="18"/>
                <w:lang w:val="en-US"/>
              </w:rPr>
              <w:br/>
              <w:t>Ավարտը՝ 2020թ</w:t>
            </w:r>
            <w:r w:rsidRPr="00EE6D0D">
              <w:rPr>
                <w:rFonts w:ascii="MS Mincho" w:eastAsia="MS Mincho" w:hAnsi="MS Mincho" w:cs="MS Mincho" w:hint="eastAsia"/>
                <w:color w:val="000000"/>
                <w:sz w:val="16"/>
                <w:szCs w:val="18"/>
                <w:lang w:val="en-US"/>
              </w:rPr>
              <w:t>․</w:t>
            </w:r>
          </w:p>
        </w:tc>
        <w:tc>
          <w:tcPr>
            <w:tcW w:w="1048" w:type="dxa"/>
            <w:tcBorders>
              <w:top w:val="nil"/>
              <w:left w:val="nil"/>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նոր միջոցառում</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Arial"/>
                <w:color w:val="000000"/>
                <w:sz w:val="16"/>
                <w:szCs w:val="18"/>
                <w:lang w:val="en-US"/>
              </w:rPr>
            </w:pPr>
            <w:r w:rsidRPr="00EE6D0D">
              <w:rPr>
                <w:rFonts w:ascii="GHEA Grapalat" w:eastAsia="Times New Roman" w:hAnsi="GHEA Grapalat" w:cs="Arial"/>
                <w:color w:val="000000"/>
                <w:sz w:val="16"/>
                <w:szCs w:val="18"/>
                <w:lang w:val="en-US"/>
              </w:rPr>
              <w:t xml:space="preserve"> KfW, </w:t>
            </w:r>
            <w:r w:rsidRPr="00EE6D0D">
              <w:rPr>
                <w:rFonts w:ascii="GHEA Grapalat" w:eastAsia="Times New Roman" w:hAnsi="GHEA Grapalat" w:cs="Sylfaen"/>
                <w:color w:val="000000"/>
                <w:sz w:val="16"/>
                <w:szCs w:val="18"/>
                <w:lang w:val="en-US"/>
              </w:rPr>
              <w:t>Գերմանա</w:t>
            </w:r>
            <w:r w:rsidRPr="00EE6D0D">
              <w:rPr>
                <w:rFonts w:ascii="GHEA Grapalat" w:eastAsia="Times New Roman" w:hAnsi="GHEA Grapalat" w:cs="Arial"/>
                <w:color w:val="000000"/>
                <w:sz w:val="16"/>
                <w:szCs w:val="18"/>
                <w:lang w:val="en-US"/>
              </w:rPr>
              <w:t>-</w:t>
            </w:r>
            <w:r w:rsidRPr="00EE6D0D">
              <w:rPr>
                <w:rFonts w:ascii="GHEA Grapalat" w:eastAsia="Times New Roman" w:hAnsi="GHEA Grapalat" w:cs="Sylfaen"/>
                <w:color w:val="000000"/>
                <w:sz w:val="16"/>
                <w:szCs w:val="18"/>
                <w:lang w:val="en-US"/>
              </w:rPr>
              <w:t>հայկական</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Sylfaen"/>
                <w:color w:val="000000"/>
                <w:sz w:val="16"/>
                <w:szCs w:val="18"/>
                <w:lang w:val="en-US"/>
              </w:rPr>
              <w:t>հիմնադրամ</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Sylfaen"/>
                <w:color w:val="000000"/>
                <w:sz w:val="16"/>
                <w:szCs w:val="18"/>
                <w:lang w:val="en-US"/>
              </w:rPr>
              <w:t>ԳԱՀ</w:t>
            </w:r>
            <w:r w:rsidRPr="00EE6D0D">
              <w:rPr>
                <w:rFonts w:ascii="GHEA Grapalat" w:eastAsia="Times New Roman" w:hAnsi="GHEA Grapalat" w:cs="Arial"/>
                <w:color w:val="000000"/>
                <w:sz w:val="16"/>
                <w:szCs w:val="18"/>
                <w:lang w:val="en-US"/>
              </w:rPr>
              <w:t>)</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23,200,000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KfW</w:t>
            </w:r>
          </w:p>
        </w:tc>
      </w:tr>
      <w:tr w:rsidR="00177C61" w:rsidRPr="00EE6D0D" w:rsidTr="009A36C3">
        <w:trPr>
          <w:trHeight w:val="765"/>
        </w:trPr>
        <w:tc>
          <w:tcPr>
            <w:tcW w:w="408" w:type="dxa"/>
            <w:tcBorders>
              <w:top w:val="nil"/>
              <w:left w:val="single" w:sz="4" w:space="0" w:color="auto"/>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lastRenderedPageBreak/>
              <w:t>I.6.</w:t>
            </w:r>
          </w:p>
        </w:tc>
        <w:tc>
          <w:tcPr>
            <w:tcW w:w="193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Գազի սակագնի անհամապատասխան կառուցվածքի վերացում՝ էներգախնայողությունները խթանելու համար</w:t>
            </w:r>
          </w:p>
        </w:tc>
        <w:tc>
          <w:tcPr>
            <w:tcW w:w="1110" w:type="dxa"/>
            <w:tcBorders>
              <w:top w:val="nil"/>
              <w:left w:val="nil"/>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2016թ. ընթացքում է</w:t>
            </w:r>
          </w:p>
        </w:tc>
        <w:tc>
          <w:tcPr>
            <w:tcW w:w="1048" w:type="dxa"/>
            <w:tcBorders>
              <w:top w:val="nil"/>
              <w:left w:val="nil"/>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Չի իրականացվել</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ԷԲՊՆ</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ՀԾԿՀ</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Կիրառելի չէ</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ԷԲՊՆ</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ՀԾԿՀ</w:t>
            </w:r>
          </w:p>
        </w:tc>
      </w:tr>
      <w:tr w:rsidR="00177C61" w:rsidRPr="00EE6D0D" w:rsidTr="009A36C3">
        <w:trPr>
          <w:trHeight w:val="1785"/>
        </w:trPr>
        <w:tc>
          <w:tcPr>
            <w:tcW w:w="408" w:type="dxa"/>
            <w:tcBorders>
              <w:top w:val="nil"/>
              <w:left w:val="single" w:sz="4" w:space="0" w:color="auto"/>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I.7</w:t>
            </w:r>
          </w:p>
        </w:tc>
        <w:tc>
          <w:tcPr>
            <w:tcW w:w="1938" w:type="dxa"/>
            <w:tcBorders>
              <w:top w:val="nil"/>
              <w:left w:val="nil"/>
              <w:bottom w:val="nil"/>
              <w:right w:val="nil"/>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ՀՀ</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համայնքներին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աջակցություն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Կայուն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Էներգետիկ</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Պլանավորման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համար</w:t>
            </w:r>
            <w:r w:rsidRPr="00EE6D0D">
              <w:rPr>
                <w:rFonts w:ascii="GHEA Grapalat" w:eastAsia="Times New Roman" w:hAnsi="GHEA Grapalat" w:cs="Calibri"/>
                <w:color w:val="000000"/>
                <w:sz w:val="20"/>
                <w:lang w:val="en-US"/>
              </w:rPr>
              <w:t xml:space="preserve"> </w:t>
            </w:r>
          </w:p>
        </w:tc>
        <w:tc>
          <w:tcPr>
            <w:tcW w:w="1110" w:type="dxa"/>
            <w:tcBorders>
              <w:top w:val="nil"/>
              <w:left w:val="single" w:sz="4" w:space="0" w:color="auto"/>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Տեղեկատվություն և պարտադիր տեղեկատվական միջոցառումներ</w:t>
            </w:r>
          </w:p>
        </w:tc>
        <w:tc>
          <w:tcPr>
            <w:tcW w:w="1048" w:type="dxa"/>
            <w:tcBorders>
              <w:top w:val="nil"/>
              <w:left w:val="nil"/>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նոր միջոցառում</w:t>
            </w:r>
          </w:p>
        </w:tc>
        <w:tc>
          <w:tcPr>
            <w:tcW w:w="2305"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Arial"/>
                <w:color w:val="000000"/>
                <w:sz w:val="18"/>
                <w:szCs w:val="20"/>
                <w:lang w:val="en-US"/>
              </w:rPr>
            </w:pPr>
            <w:r w:rsidRPr="00EE6D0D">
              <w:rPr>
                <w:rFonts w:ascii="GHEA Grapalat" w:eastAsia="Times New Roman" w:hAnsi="GHEA Grapalat" w:cs="Sylfaen"/>
                <w:color w:val="000000"/>
                <w:sz w:val="18"/>
                <w:szCs w:val="20"/>
                <w:lang w:val="en-US"/>
              </w:rPr>
              <w:t>Էներգետիկ</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քաղաքների</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ՔԴ</w:t>
            </w:r>
            <w:r w:rsidRPr="00EE6D0D">
              <w:rPr>
                <w:rFonts w:ascii="GHEA Grapalat" w:eastAsia="Times New Roman" w:hAnsi="GHEA Grapalat" w:cs="Arial"/>
                <w:color w:val="000000"/>
                <w:sz w:val="18"/>
                <w:szCs w:val="20"/>
                <w:lang w:val="en-US"/>
              </w:rPr>
              <w:t>-</w:t>
            </w:r>
            <w:r w:rsidRPr="00EE6D0D">
              <w:rPr>
                <w:rFonts w:ascii="GHEA Grapalat" w:eastAsia="Times New Roman" w:hAnsi="GHEA Grapalat" w:cs="Sylfaen"/>
                <w:color w:val="000000"/>
                <w:sz w:val="18"/>
                <w:szCs w:val="20"/>
                <w:lang w:val="en-US"/>
              </w:rPr>
              <w:t>ի</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աջակցության</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ծրագիր</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ՔԴ</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անդամներ</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համակարգողներ</w:t>
            </w:r>
            <w:r w:rsidRPr="00EE6D0D">
              <w:rPr>
                <w:rFonts w:ascii="GHEA Grapalat" w:eastAsia="Times New Roman" w:hAnsi="GHEA Grapalat" w:cs="Arial"/>
                <w:color w:val="000000"/>
                <w:sz w:val="18"/>
                <w:szCs w:val="20"/>
                <w:lang w:val="en-US"/>
              </w:rPr>
              <w:t xml:space="preserve">, </w:t>
            </w:r>
            <w:r w:rsidRPr="00EE6D0D">
              <w:rPr>
                <w:rFonts w:ascii="GHEA Grapalat" w:eastAsia="Times New Roman" w:hAnsi="GHEA Grapalat" w:cs="Sylfaen"/>
                <w:color w:val="000000"/>
                <w:sz w:val="18"/>
                <w:szCs w:val="20"/>
                <w:lang w:val="en-US"/>
              </w:rPr>
              <w:t>աջակիցներ</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11,000,000 </w:t>
            </w:r>
          </w:p>
        </w:tc>
        <w:tc>
          <w:tcPr>
            <w:tcW w:w="1461" w:type="dxa"/>
            <w:tcBorders>
              <w:top w:val="nil"/>
              <w:left w:val="nil"/>
              <w:bottom w:val="nil"/>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Եվրահանձնաժողով, քաղաքապետարաններ, այլ աղբյուրներ</w:t>
            </w:r>
          </w:p>
        </w:tc>
      </w:tr>
      <w:tr w:rsidR="00177C61" w:rsidRPr="00EE6D0D" w:rsidTr="009A36C3">
        <w:trPr>
          <w:trHeight w:val="765"/>
        </w:trPr>
        <w:tc>
          <w:tcPr>
            <w:tcW w:w="408" w:type="dxa"/>
            <w:tcBorders>
              <w:top w:val="nil"/>
              <w:left w:val="single" w:sz="4" w:space="0" w:color="auto"/>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I.8</w:t>
            </w:r>
          </w:p>
        </w:tc>
        <w:tc>
          <w:tcPr>
            <w:tcW w:w="1938" w:type="dxa"/>
            <w:tcBorders>
              <w:top w:val="single" w:sz="4" w:space="0" w:color="auto"/>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Իրազեկության բարձրացում</w:t>
            </w:r>
          </w:p>
        </w:tc>
        <w:tc>
          <w:tcPr>
            <w:tcW w:w="1110" w:type="dxa"/>
            <w:tcBorders>
              <w:top w:val="nil"/>
              <w:left w:val="nil"/>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2016թ</w:t>
            </w:r>
            <w:r w:rsidRPr="00EE6D0D">
              <w:rPr>
                <w:rFonts w:ascii="MS Mincho" w:eastAsia="MS Mincho" w:hAnsi="MS Mincho" w:cs="MS Mincho" w:hint="eastAsia"/>
                <w:color w:val="000000"/>
                <w:sz w:val="16"/>
                <w:szCs w:val="18"/>
                <w:lang w:val="en-US"/>
              </w:rPr>
              <w:t>․</w:t>
            </w:r>
            <w:r w:rsidRPr="00EE6D0D">
              <w:rPr>
                <w:rFonts w:ascii="GHEA Grapalat" w:eastAsia="Times New Roman" w:hAnsi="GHEA Grapalat" w:cs="Sylfaen"/>
                <w:color w:val="000000"/>
                <w:sz w:val="16"/>
                <w:szCs w:val="18"/>
                <w:lang w:val="en-US"/>
              </w:rPr>
              <w:t>Ավարտը՝</w:t>
            </w:r>
            <w:r w:rsidRPr="00EE6D0D">
              <w:rPr>
                <w:rFonts w:ascii="GHEA Grapalat" w:eastAsia="Times New Roman" w:hAnsi="GHEA Grapalat" w:cs="Calibri"/>
                <w:color w:val="000000"/>
                <w:sz w:val="16"/>
                <w:szCs w:val="18"/>
                <w:lang w:val="en-US"/>
              </w:rPr>
              <w:t xml:space="preserve"> 2020</w:t>
            </w:r>
            <w:r w:rsidRPr="00EE6D0D">
              <w:rPr>
                <w:rFonts w:ascii="GHEA Grapalat" w:eastAsia="Times New Roman" w:hAnsi="GHEA Grapalat" w:cs="Sylfaen"/>
                <w:color w:val="000000"/>
                <w:sz w:val="16"/>
                <w:szCs w:val="18"/>
                <w:lang w:val="en-US"/>
              </w:rPr>
              <w:t>թ</w:t>
            </w:r>
            <w:r w:rsidRPr="00EE6D0D">
              <w:rPr>
                <w:rFonts w:ascii="MS Mincho" w:eastAsia="MS Mincho" w:hAnsi="MS Mincho" w:cs="MS Mincho" w:hint="eastAsia"/>
                <w:color w:val="000000"/>
                <w:sz w:val="16"/>
                <w:szCs w:val="18"/>
                <w:lang w:val="en-US"/>
              </w:rPr>
              <w:t>․</w:t>
            </w:r>
          </w:p>
        </w:tc>
        <w:tc>
          <w:tcPr>
            <w:tcW w:w="1048" w:type="dxa"/>
            <w:tcBorders>
              <w:top w:val="nil"/>
              <w:left w:val="nil"/>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նոր միջոցառում</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ԷՆ, ԷԲՊՆ, ԿԲ, ԿԳՆ, ՖՆ</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27,200 </w:t>
            </w:r>
          </w:p>
        </w:tc>
        <w:tc>
          <w:tcPr>
            <w:tcW w:w="1461" w:type="dxa"/>
            <w:tcBorders>
              <w:top w:val="single" w:sz="4" w:space="0" w:color="auto"/>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ՄՖՀ</w:t>
            </w:r>
          </w:p>
        </w:tc>
      </w:tr>
      <w:tr w:rsidR="00177C61" w:rsidRPr="00EE6D0D" w:rsidTr="009A36C3">
        <w:trPr>
          <w:trHeight w:val="765"/>
        </w:trPr>
        <w:tc>
          <w:tcPr>
            <w:tcW w:w="408" w:type="dxa"/>
            <w:tcBorders>
              <w:top w:val="nil"/>
              <w:left w:val="single" w:sz="4" w:space="0" w:color="auto"/>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I.9</w:t>
            </w:r>
          </w:p>
        </w:tc>
        <w:tc>
          <w:tcPr>
            <w:tcW w:w="1938" w:type="dxa"/>
            <w:tcBorders>
              <w:top w:val="nil"/>
              <w:left w:val="nil"/>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Կանոնակարգերի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բարելավում</w:t>
            </w:r>
          </w:p>
        </w:tc>
        <w:tc>
          <w:tcPr>
            <w:tcW w:w="1110" w:type="dxa"/>
            <w:tcBorders>
              <w:top w:val="nil"/>
              <w:left w:val="nil"/>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2016թ</w:t>
            </w:r>
            <w:r w:rsidRPr="00EE6D0D">
              <w:rPr>
                <w:rFonts w:ascii="MS Mincho" w:eastAsia="MS Mincho" w:hAnsi="MS Mincho" w:cs="MS Mincho" w:hint="eastAsia"/>
                <w:color w:val="000000"/>
                <w:sz w:val="16"/>
                <w:szCs w:val="18"/>
                <w:lang w:val="en-US"/>
              </w:rPr>
              <w:t>․</w:t>
            </w:r>
            <w:r w:rsidRPr="00EE6D0D">
              <w:rPr>
                <w:rFonts w:ascii="GHEA Grapalat" w:eastAsia="Times New Roman" w:hAnsi="GHEA Grapalat" w:cs="Sylfaen"/>
                <w:color w:val="000000"/>
                <w:sz w:val="16"/>
                <w:szCs w:val="18"/>
                <w:lang w:val="en-US"/>
              </w:rPr>
              <w:t>Ավարտը՝</w:t>
            </w:r>
            <w:r w:rsidRPr="00EE6D0D">
              <w:rPr>
                <w:rFonts w:ascii="GHEA Grapalat" w:eastAsia="Times New Roman" w:hAnsi="GHEA Grapalat" w:cs="Calibri"/>
                <w:color w:val="000000"/>
                <w:sz w:val="16"/>
                <w:szCs w:val="18"/>
                <w:lang w:val="en-US"/>
              </w:rPr>
              <w:t xml:space="preserve"> 2020</w:t>
            </w:r>
            <w:r w:rsidRPr="00EE6D0D">
              <w:rPr>
                <w:rFonts w:ascii="GHEA Grapalat" w:eastAsia="Times New Roman" w:hAnsi="GHEA Grapalat" w:cs="Sylfaen"/>
                <w:color w:val="000000"/>
                <w:sz w:val="16"/>
                <w:szCs w:val="18"/>
                <w:lang w:val="en-US"/>
              </w:rPr>
              <w:t>թ</w:t>
            </w:r>
            <w:r w:rsidRPr="00EE6D0D">
              <w:rPr>
                <w:rFonts w:ascii="MS Mincho" w:eastAsia="MS Mincho" w:hAnsi="MS Mincho" w:cs="MS Mincho" w:hint="eastAsia"/>
                <w:color w:val="000000"/>
                <w:sz w:val="16"/>
                <w:szCs w:val="18"/>
                <w:lang w:val="en-US"/>
              </w:rPr>
              <w:t>․</w:t>
            </w:r>
          </w:p>
        </w:tc>
        <w:tc>
          <w:tcPr>
            <w:tcW w:w="1048" w:type="dxa"/>
            <w:tcBorders>
              <w:top w:val="nil"/>
              <w:left w:val="nil"/>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նոր միջոցառում</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ԷՆ, ԷԲՊՆ, ԿԲ, ԿԳՆ</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46,900 </w:t>
            </w:r>
          </w:p>
        </w:tc>
        <w:tc>
          <w:tcPr>
            <w:tcW w:w="1461" w:type="dxa"/>
            <w:tcBorders>
              <w:top w:val="nil"/>
              <w:left w:val="nil"/>
              <w:bottom w:val="single" w:sz="4" w:space="0" w:color="auto"/>
              <w:right w:val="single" w:sz="4" w:space="0" w:color="auto"/>
            </w:tcBorders>
            <w:shd w:val="clear" w:color="auto" w:fill="auto"/>
            <w:noWrap/>
            <w:vAlign w:val="bottom"/>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ՄՖՀ</w:t>
            </w:r>
          </w:p>
        </w:tc>
      </w:tr>
      <w:tr w:rsidR="00177C61" w:rsidRPr="00EE6D0D" w:rsidTr="009A36C3">
        <w:trPr>
          <w:trHeight w:val="765"/>
        </w:trPr>
        <w:tc>
          <w:tcPr>
            <w:tcW w:w="408" w:type="dxa"/>
            <w:tcBorders>
              <w:top w:val="nil"/>
              <w:left w:val="single" w:sz="4" w:space="0" w:color="auto"/>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I.10</w:t>
            </w:r>
          </w:p>
        </w:tc>
        <w:tc>
          <w:tcPr>
            <w:tcW w:w="1938" w:type="dxa"/>
            <w:tcBorders>
              <w:top w:val="nil"/>
              <w:left w:val="nil"/>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ԷԱ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ֆինանսավորման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գծով</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կարողությունների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զարգացում</w:t>
            </w:r>
          </w:p>
        </w:tc>
        <w:tc>
          <w:tcPr>
            <w:tcW w:w="1110" w:type="dxa"/>
            <w:tcBorders>
              <w:top w:val="nil"/>
              <w:left w:val="nil"/>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2016թ</w:t>
            </w:r>
            <w:r w:rsidRPr="00EE6D0D">
              <w:rPr>
                <w:rFonts w:ascii="MS Mincho" w:eastAsia="MS Mincho" w:hAnsi="MS Mincho" w:cs="MS Mincho" w:hint="eastAsia"/>
                <w:color w:val="000000"/>
                <w:sz w:val="16"/>
                <w:szCs w:val="18"/>
                <w:lang w:val="en-US"/>
              </w:rPr>
              <w:t>․</w:t>
            </w:r>
            <w:r w:rsidRPr="00EE6D0D">
              <w:rPr>
                <w:rFonts w:ascii="GHEA Grapalat" w:eastAsia="Times New Roman" w:hAnsi="GHEA Grapalat" w:cs="Sylfaen"/>
                <w:color w:val="000000"/>
                <w:sz w:val="16"/>
                <w:szCs w:val="18"/>
                <w:lang w:val="en-US"/>
              </w:rPr>
              <w:t>Ավարտը՝</w:t>
            </w:r>
            <w:r w:rsidRPr="00EE6D0D">
              <w:rPr>
                <w:rFonts w:ascii="GHEA Grapalat" w:eastAsia="Times New Roman" w:hAnsi="GHEA Grapalat" w:cs="Calibri"/>
                <w:color w:val="000000"/>
                <w:sz w:val="16"/>
                <w:szCs w:val="18"/>
                <w:lang w:val="en-US"/>
              </w:rPr>
              <w:t xml:space="preserve"> 2020</w:t>
            </w:r>
            <w:r w:rsidRPr="00EE6D0D">
              <w:rPr>
                <w:rFonts w:ascii="GHEA Grapalat" w:eastAsia="Times New Roman" w:hAnsi="GHEA Grapalat" w:cs="Sylfaen"/>
                <w:color w:val="000000"/>
                <w:sz w:val="16"/>
                <w:szCs w:val="18"/>
                <w:lang w:val="en-US"/>
              </w:rPr>
              <w:t>թ</w:t>
            </w:r>
            <w:r w:rsidRPr="00EE6D0D">
              <w:rPr>
                <w:rFonts w:ascii="MS Mincho" w:eastAsia="MS Mincho" w:hAnsi="MS Mincho" w:cs="MS Mincho" w:hint="eastAsia"/>
                <w:color w:val="000000"/>
                <w:sz w:val="16"/>
                <w:szCs w:val="18"/>
                <w:lang w:val="en-US"/>
              </w:rPr>
              <w:t>․</w:t>
            </w:r>
          </w:p>
        </w:tc>
        <w:tc>
          <w:tcPr>
            <w:tcW w:w="1048" w:type="dxa"/>
            <w:tcBorders>
              <w:top w:val="nil"/>
              <w:left w:val="nil"/>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նոր միջոցառում</w:t>
            </w:r>
          </w:p>
        </w:tc>
        <w:tc>
          <w:tcPr>
            <w:tcW w:w="2305"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sz w:val="18"/>
                <w:szCs w:val="20"/>
                <w:lang w:val="en-US"/>
              </w:rPr>
            </w:pPr>
            <w:r w:rsidRPr="00EE6D0D">
              <w:rPr>
                <w:rFonts w:ascii="GHEA Grapalat" w:eastAsia="Times New Roman" w:hAnsi="GHEA Grapalat" w:cs="Sylfaen"/>
                <w:sz w:val="18"/>
                <w:szCs w:val="20"/>
                <w:lang w:val="en-US"/>
              </w:rPr>
              <w:t>ԷՆ</w:t>
            </w:r>
            <w:r w:rsidRPr="00EE6D0D">
              <w:rPr>
                <w:rFonts w:ascii="GHEA Grapalat" w:eastAsia="Times New Roman" w:hAnsi="GHEA Grapalat" w:cs="Calibri"/>
                <w:sz w:val="18"/>
                <w:szCs w:val="20"/>
                <w:lang w:val="en-US"/>
              </w:rPr>
              <w:t xml:space="preserve">, </w:t>
            </w:r>
            <w:r w:rsidRPr="00EE6D0D">
              <w:rPr>
                <w:rFonts w:ascii="GHEA Grapalat" w:eastAsia="Times New Roman" w:hAnsi="GHEA Grapalat" w:cs="Sylfaen"/>
                <w:sz w:val="18"/>
                <w:szCs w:val="20"/>
                <w:lang w:val="en-US"/>
              </w:rPr>
              <w:t>ԷԲՊՆ</w:t>
            </w:r>
            <w:r w:rsidRPr="00EE6D0D">
              <w:rPr>
                <w:rFonts w:ascii="GHEA Grapalat" w:eastAsia="Times New Roman" w:hAnsi="GHEA Grapalat" w:cs="Calibri"/>
                <w:sz w:val="18"/>
                <w:szCs w:val="20"/>
                <w:lang w:val="en-US"/>
              </w:rPr>
              <w:t xml:space="preserve">, </w:t>
            </w:r>
            <w:r w:rsidRPr="00EE6D0D">
              <w:rPr>
                <w:rFonts w:ascii="GHEA Grapalat" w:eastAsia="Times New Roman" w:hAnsi="GHEA Grapalat" w:cs="Sylfaen"/>
                <w:sz w:val="18"/>
                <w:szCs w:val="20"/>
                <w:lang w:val="en-US"/>
              </w:rPr>
              <w:t>ԿԳ</w:t>
            </w:r>
            <w:r w:rsidRPr="00EE6D0D">
              <w:rPr>
                <w:rFonts w:ascii="GHEA Grapalat" w:eastAsia="Times New Roman" w:hAnsi="GHEA Grapalat" w:cs="Calibri"/>
                <w:sz w:val="18"/>
                <w:szCs w:val="20"/>
                <w:lang w:val="en-US"/>
              </w:rPr>
              <w:t xml:space="preserve">, </w:t>
            </w:r>
            <w:r w:rsidRPr="00EE6D0D">
              <w:rPr>
                <w:rFonts w:ascii="GHEA Grapalat" w:eastAsia="Times New Roman" w:hAnsi="GHEA Grapalat" w:cs="Sylfaen"/>
                <w:sz w:val="18"/>
                <w:szCs w:val="20"/>
                <w:lang w:val="en-US"/>
              </w:rPr>
              <w:t>ԿԳՆ</w:t>
            </w:r>
            <w:r w:rsidRPr="00EE6D0D">
              <w:rPr>
                <w:rFonts w:ascii="GHEA Grapalat" w:eastAsia="Times New Roman" w:hAnsi="GHEA Grapalat" w:cs="Calibri"/>
                <w:sz w:val="18"/>
                <w:szCs w:val="20"/>
                <w:lang w:val="en-US"/>
              </w:rPr>
              <w:t>,</w:t>
            </w:r>
            <w:r w:rsidRPr="00EE6D0D">
              <w:rPr>
                <w:rFonts w:ascii="GHEA Grapalat" w:eastAsia="Times New Roman" w:hAnsi="GHEA Grapalat" w:cs="Sylfaen"/>
                <w:sz w:val="18"/>
                <w:szCs w:val="20"/>
                <w:lang w:val="en-US"/>
              </w:rPr>
              <w:t>ՖՆ</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64,700 </w:t>
            </w:r>
          </w:p>
        </w:tc>
        <w:tc>
          <w:tcPr>
            <w:tcW w:w="1461" w:type="dxa"/>
            <w:tcBorders>
              <w:top w:val="nil"/>
              <w:left w:val="nil"/>
              <w:bottom w:val="single" w:sz="4" w:space="0" w:color="auto"/>
              <w:right w:val="single" w:sz="4" w:space="0" w:color="auto"/>
            </w:tcBorders>
            <w:shd w:val="clear" w:color="auto" w:fill="auto"/>
            <w:noWrap/>
            <w:vAlign w:val="bottom"/>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ՄՖՀ</w:t>
            </w:r>
          </w:p>
        </w:tc>
      </w:tr>
      <w:tr w:rsidR="00177C61" w:rsidRPr="00EE6D0D" w:rsidTr="009A36C3">
        <w:trPr>
          <w:trHeight w:val="300"/>
        </w:trPr>
        <w:tc>
          <w:tcPr>
            <w:tcW w:w="7929" w:type="dxa"/>
            <w:gridSpan w:val="6"/>
            <w:tcBorders>
              <w:top w:val="single" w:sz="4" w:space="0" w:color="auto"/>
              <w:left w:val="single" w:sz="4" w:space="0" w:color="auto"/>
              <w:bottom w:val="single" w:sz="4" w:space="0" w:color="auto"/>
              <w:right w:val="single" w:sz="4" w:space="0" w:color="auto"/>
            </w:tcBorders>
            <w:shd w:val="clear" w:color="000000" w:fill="95B3D7"/>
            <w:vAlign w:val="bottom"/>
          </w:tcPr>
          <w:p w:rsidR="00177C61" w:rsidRPr="00EE6D0D" w:rsidRDefault="00177C61" w:rsidP="009A36C3">
            <w:pPr>
              <w:keepNext w:val="0"/>
              <w:jc w:val="center"/>
              <w:rPr>
                <w:rFonts w:ascii="GHEA Grapalat" w:eastAsia="Times New Roman" w:hAnsi="GHEA Grapalat" w:cs="Calibri"/>
                <w:b/>
                <w:bCs/>
                <w:color w:val="000000"/>
                <w:sz w:val="16"/>
                <w:szCs w:val="18"/>
                <w:lang w:val="en-US"/>
              </w:rPr>
            </w:pPr>
            <w:r w:rsidRPr="00EE6D0D">
              <w:rPr>
                <w:rFonts w:ascii="GHEA Grapalat" w:eastAsia="Times New Roman" w:hAnsi="GHEA Grapalat" w:cs="Calibri"/>
                <w:b/>
                <w:bCs/>
                <w:color w:val="000000"/>
                <w:sz w:val="16"/>
                <w:szCs w:val="18"/>
                <w:lang w:val="en-US"/>
              </w:rPr>
              <w:t>Շենքեր/Բնակելի տներ</w:t>
            </w:r>
          </w:p>
        </w:tc>
        <w:tc>
          <w:tcPr>
            <w:tcW w:w="1461" w:type="dxa"/>
            <w:tcBorders>
              <w:top w:val="nil"/>
              <w:left w:val="nil"/>
              <w:bottom w:val="single" w:sz="4" w:space="0" w:color="auto"/>
              <w:right w:val="single" w:sz="4" w:space="0" w:color="auto"/>
            </w:tcBorders>
            <w:shd w:val="clear" w:color="000000" w:fill="95B3D7"/>
            <w:vAlign w:val="bottom"/>
          </w:tcPr>
          <w:p w:rsidR="00177C61" w:rsidRPr="00EE6D0D" w:rsidRDefault="00177C61" w:rsidP="009A36C3">
            <w:pPr>
              <w:keepNext w:val="0"/>
              <w:jc w:val="center"/>
              <w:rPr>
                <w:rFonts w:ascii="GHEA Grapalat" w:eastAsia="Times New Roman" w:hAnsi="GHEA Grapalat" w:cs="GHEA Grapalat"/>
                <w:b/>
                <w:bCs/>
                <w:color w:val="000000"/>
                <w:sz w:val="16"/>
                <w:szCs w:val="18"/>
                <w:lang w:val="en-US"/>
              </w:rPr>
            </w:pPr>
            <w:r w:rsidRPr="00EE6D0D">
              <w:rPr>
                <w:rFonts w:ascii="Courier New" w:eastAsia="Times New Roman" w:hAnsi="Courier New" w:cs="Courier New"/>
                <w:b/>
                <w:bCs/>
                <w:color w:val="000000"/>
                <w:sz w:val="16"/>
                <w:szCs w:val="18"/>
                <w:lang w:val="en-US"/>
              </w:rPr>
              <w:t> </w:t>
            </w:r>
          </w:p>
        </w:tc>
      </w:tr>
      <w:tr w:rsidR="00177C61" w:rsidRPr="00EE6D0D" w:rsidTr="009A36C3">
        <w:trPr>
          <w:trHeight w:val="1275"/>
        </w:trPr>
        <w:tc>
          <w:tcPr>
            <w:tcW w:w="408" w:type="dxa"/>
            <w:tcBorders>
              <w:top w:val="nil"/>
              <w:left w:val="single" w:sz="4" w:space="0" w:color="auto"/>
              <w:bottom w:val="single" w:sz="4" w:space="0" w:color="auto"/>
              <w:right w:val="nil"/>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II.7</w:t>
            </w:r>
          </w:p>
        </w:tc>
        <w:tc>
          <w:tcPr>
            <w:tcW w:w="193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Օրենսդրական աջակցություն, ֆինանսավորում և տեղեկատվություն: Էներգաարդյունավետության  բարելավում շենքերում, ենթաօրենսդրական ակտերի  մշակում շենքերում ԷԱ համար, ինչպես նաև Երևանի Ավանի շրջանի բազմաբնակարան շենքի և Գորիս ու Ախուրյան քաղաքների հանրային  շենքերի ջերմային համակարգի արդիականացման առաջին </w:t>
            </w:r>
            <w:r w:rsidRPr="00EE6D0D">
              <w:rPr>
                <w:rFonts w:ascii="GHEA Grapalat" w:eastAsia="Times New Roman" w:hAnsi="GHEA Grapalat" w:cs="Calibri"/>
                <w:color w:val="000000"/>
                <w:sz w:val="16"/>
                <w:szCs w:val="18"/>
                <w:lang w:val="en-US"/>
              </w:rPr>
              <w:lastRenderedPageBreak/>
              <w:t>փորձնական ծրագրի ֆինանսավորում (ՄԱԶԾ/ԳԷՀ ՇԷԱԲ ծրագիր)</w:t>
            </w:r>
          </w:p>
        </w:tc>
        <w:tc>
          <w:tcPr>
            <w:tcW w:w="111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lastRenderedPageBreak/>
              <w:t>Սկիզբը` 2013թ.</w:t>
            </w:r>
            <w:r w:rsidRPr="00EE6D0D">
              <w:rPr>
                <w:rFonts w:ascii="GHEA Grapalat" w:eastAsia="Times New Roman" w:hAnsi="GHEA Grapalat" w:cs="Calibri"/>
                <w:color w:val="000000"/>
                <w:sz w:val="16"/>
                <w:szCs w:val="18"/>
                <w:lang w:val="en-US"/>
              </w:rPr>
              <w:br/>
              <w:t>Ավարտը` 2017թ.</w:t>
            </w:r>
          </w:p>
        </w:tc>
        <w:tc>
          <w:tcPr>
            <w:tcW w:w="104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Մասնակի իրականացված</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ԲՆ, ՄԱԶԾ/ԳԷՀ</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1,200,000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ՄԱԶԾ</w:t>
            </w:r>
            <w:r w:rsidRPr="00EE6D0D">
              <w:rPr>
                <w:rFonts w:ascii="GHEA Grapalat" w:eastAsia="Times New Roman" w:hAnsi="GHEA Grapalat" w:cs="Arial"/>
                <w:color w:val="000000"/>
                <w:sz w:val="16"/>
                <w:szCs w:val="18"/>
                <w:lang w:val="en-US"/>
              </w:rPr>
              <w:t>/</w:t>
            </w:r>
            <w:r w:rsidRPr="00EE6D0D">
              <w:rPr>
                <w:rFonts w:ascii="GHEA Grapalat" w:eastAsia="Times New Roman" w:hAnsi="GHEA Grapalat" w:cs="Calibri"/>
                <w:color w:val="000000"/>
                <w:sz w:val="16"/>
                <w:szCs w:val="18"/>
                <w:lang w:val="en-US"/>
              </w:rPr>
              <w:t>ԳԷՀ</w:t>
            </w:r>
          </w:p>
        </w:tc>
      </w:tr>
      <w:tr w:rsidR="00177C61" w:rsidRPr="00EE6D0D" w:rsidTr="009A36C3">
        <w:trPr>
          <w:trHeight w:val="1020"/>
        </w:trPr>
        <w:tc>
          <w:tcPr>
            <w:tcW w:w="408" w:type="dxa"/>
            <w:tcBorders>
              <w:top w:val="nil"/>
              <w:left w:val="single" w:sz="4" w:space="0" w:color="auto"/>
              <w:bottom w:val="single" w:sz="4" w:space="0" w:color="auto"/>
              <w:right w:val="nil"/>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lastRenderedPageBreak/>
              <w:t>II.9.ա.</w:t>
            </w:r>
          </w:p>
        </w:tc>
        <w:tc>
          <w:tcPr>
            <w:tcW w:w="193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Ֆինանսավորում էներգաարդյունավետության համար. տնային տնտեսությունների էներգաարդյունավետության վարկեր և ԷԱ հիպոթեկային վարկեր (NMC/AFD)</w:t>
            </w:r>
          </w:p>
        </w:tc>
        <w:tc>
          <w:tcPr>
            <w:tcW w:w="111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Սկիզբը` 2014թ. Ավարտը` 2020թ.         </w:t>
            </w:r>
          </w:p>
        </w:tc>
        <w:tc>
          <w:tcPr>
            <w:tcW w:w="104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Մասնակի իրականացված</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ԱՀԸ և                              15 մասնակից ֆինանսական կազմակերպություն (ՄՖԿ-ներ)</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13,000,000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ՖԶԳ</w:t>
            </w:r>
          </w:p>
        </w:tc>
      </w:tr>
      <w:tr w:rsidR="00177C61" w:rsidRPr="00EE6D0D" w:rsidTr="009A36C3">
        <w:trPr>
          <w:trHeight w:val="1020"/>
        </w:trPr>
        <w:tc>
          <w:tcPr>
            <w:tcW w:w="408" w:type="dxa"/>
            <w:tcBorders>
              <w:top w:val="nil"/>
              <w:left w:val="single" w:sz="4" w:space="0" w:color="auto"/>
              <w:bottom w:val="single" w:sz="4" w:space="0" w:color="auto"/>
              <w:right w:val="nil"/>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II.9.բ.</w:t>
            </w:r>
          </w:p>
        </w:tc>
        <w:tc>
          <w:tcPr>
            <w:tcW w:w="193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Ֆինանսավորում էներգաարդյունավետության համար: Բնակարանային էներգաարդյունավետության բանկային առևտրային վարկ HFHA Condo, REELIH և SUDEP ծրագրերիմիջոցով </w:t>
            </w:r>
          </w:p>
        </w:tc>
        <w:tc>
          <w:tcPr>
            <w:tcW w:w="111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2013թ.</w:t>
            </w:r>
            <w:r w:rsidRPr="00EE6D0D">
              <w:rPr>
                <w:rFonts w:ascii="GHEA Grapalat" w:eastAsia="Times New Roman" w:hAnsi="GHEA Grapalat" w:cs="Calibri"/>
                <w:color w:val="000000"/>
                <w:sz w:val="16"/>
                <w:szCs w:val="18"/>
                <w:lang w:val="en-US"/>
              </w:rPr>
              <w:br/>
              <w:t>Ավարտը` 2018թ.</w:t>
            </w:r>
          </w:p>
        </w:tc>
        <w:tc>
          <w:tcPr>
            <w:tcW w:w="104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Մասնակի իրականացված</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ՀՖՀԱ, Ինեկոբանկ, ՈւՎԿ-ներ</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3,629,507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ԱՄՆՄԶԳ</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Եվրոպական հանձնաժողով</w:t>
            </w:r>
          </w:p>
        </w:tc>
      </w:tr>
      <w:tr w:rsidR="00177C61" w:rsidRPr="00EE6D0D" w:rsidTr="009A36C3">
        <w:trPr>
          <w:trHeight w:val="1020"/>
        </w:trPr>
        <w:tc>
          <w:tcPr>
            <w:tcW w:w="408" w:type="dxa"/>
            <w:tcBorders>
              <w:top w:val="nil"/>
              <w:left w:val="single" w:sz="4" w:space="0" w:color="auto"/>
              <w:bottom w:val="single" w:sz="4" w:space="0" w:color="auto"/>
              <w:right w:val="nil"/>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II.9.գ.</w:t>
            </w:r>
          </w:p>
        </w:tc>
        <w:tc>
          <w:tcPr>
            <w:tcW w:w="193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Ֆինանսավորում էներգաարդյունավետության համար. KfW բնակարանային ԷԱ վարկային գիծ </w:t>
            </w:r>
          </w:p>
        </w:tc>
        <w:tc>
          <w:tcPr>
            <w:tcW w:w="111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Սկիզբը` 2016թ. Ավարտը` 2020թ.                </w:t>
            </w:r>
          </w:p>
        </w:tc>
        <w:tc>
          <w:tcPr>
            <w:tcW w:w="104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Ընթացքում է</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ԱՀԸ, Վարկառու` ՀՀԿԲ</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22,898,000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ԳԶԲ</w:t>
            </w:r>
          </w:p>
        </w:tc>
      </w:tr>
      <w:tr w:rsidR="00177C61" w:rsidRPr="00EE6D0D" w:rsidTr="009A36C3">
        <w:trPr>
          <w:trHeight w:val="1020"/>
        </w:trPr>
        <w:tc>
          <w:tcPr>
            <w:tcW w:w="408" w:type="dxa"/>
            <w:tcBorders>
              <w:top w:val="nil"/>
              <w:left w:val="single" w:sz="4" w:space="0" w:color="auto"/>
              <w:bottom w:val="single" w:sz="4" w:space="0" w:color="auto"/>
              <w:right w:val="nil"/>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II.10</w:t>
            </w:r>
          </w:p>
        </w:tc>
        <w:tc>
          <w:tcPr>
            <w:tcW w:w="193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Սակագնի բարձրացման զսպում ցածր եկամտային  էներգաարդյունավետության ծրագրի միջոցով</w:t>
            </w:r>
            <w:r w:rsidRPr="00EE6D0D">
              <w:rPr>
                <w:rFonts w:ascii="GHEA Grapalat" w:eastAsia="Times New Roman" w:hAnsi="GHEA Grapalat" w:cs="Calibri"/>
                <w:color w:val="000000"/>
                <w:sz w:val="18"/>
                <w:szCs w:val="20"/>
                <w:lang w:val="en-US"/>
              </w:rPr>
              <w:t xml:space="preserve"> </w:t>
            </w:r>
          </w:p>
        </w:tc>
        <w:tc>
          <w:tcPr>
            <w:tcW w:w="111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2015թ.</w:t>
            </w:r>
            <w:r w:rsidRPr="00EE6D0D">
              <w:rPr>
                <w:rFonts w:ascii="GHEA Grapalat" w:eastAsia="Times New Roman" w:hAnsi="GHEA Grapalat" w:cs="Calibri"/>
                <w:color w:val="000000"/>
                <w:sz w:val="16"/>
                <w:szCs w:val="18"/>
                <w:lang w:val="en-US"/>
              </w:rPr>
              <w:br/>
              <w:t xml:space="preserve">Ավարտը` 2016թ.     </w:t>
            </w:r>
          </w:p>
        </w:tc>
        <w:tc>
          <w:tcPr>
            <w:tcW w:w="104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Նոր միջոցառում</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ԷԲՊՆ, ՀՀ աշխատանքի և սոցիալական հարցերի նախարարություն</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9,092,687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Պետք է տրամադրվի ՀՀ կառավարության կողմից</w:t>
            </w:r>
          </w:p>
        </w:tc>
      </w:tr>
      <w:tr w:rsidR="00177C61" w:rsidRPr="00EE6D0D" w:rsidTr="009A36C3">
        <w:trPr>
          <w:trHeight w:val="1020"/>
        </w:trPr>
        <w:tc>
          <w:tcPr>
            <w:tcW w:w="408" w:type="dxa"/>
            <w:tcBorders>
              <w:top w:val="nil"/>
              <w:left w:val="single" w:sz="4" w:space="0" w:color="auto"/>
              <w:bottom w:val="single" w:sz="4" w:space="0" w:color="auto"/>
              <w:right w:val="nil"/>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II.11</w:t>
            </w:r>
          </w:p>
        </w:tc>
        <w:tc>
          <w:tcPr>
            <w:tcW w:w="193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ԷԱ վերակառուցումներ գոյություն ունեցող բնակելի շենքերում: Բազմաբնակարան շենքերի վերանորոգման և ԷԱ ազգային ծրագիր և գործողությունների </w:t>
            </w:r>
            <w:r w:rsidRPr="00EE6D0D">
              <w:rPr>
                <w:rFonts w:ascii="GHEA Grapalat" w:eastAsia="Times New Roman" w:hAnsi="GHEA Grapalat" w:cs="Calibri"/>
                <w:color w:val="000000"/>
                <w:sz w:val="18"/>
                <w:szCs w:val="20"/>
                <w:lang w:val="en-US"/>
              </w:rPr>
              <w:t xml:space="preserve">պլան </w:t>
            </w:r>
          </w:p>
        </w:tc>
        <w:tc>
          <w:tcPr>
            <w:tcW w:w="111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2016թ.</w:t>
            </w:r>
            <w:r w:rsidRPr="00EE6D0D">
              <w:rPr>
                <w:rFonts w:ascii="GHEA Grapalat" w:eastAsia="Times New Roman" w:hAnsi="GHEA Grapalat" w:cs="Calibri"/>
                <w:color w:val="000000"/>
                <w:sz w:val="16"/>
                <w:szCs w:val="18"/>
                <w:lang w:val="en-US"/>
              </w:rPr>
              <w:br/>
              <w:t>Ավարտը` 2020թ.</w:t>
            </w:r>
          </w:p>
        </w:tc>
        <w:tc>
          <w:tcPr>
            <w:tcW w:w="104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Նոր միջոցառում</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Դոնորներ, ՄՖԿ/ՏՖԿ, մասնավոր հատված, ՏՍԱ, ԿԳՄԿ, ՔՇՆ</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25,000,000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ՄՖԿ ենթակա է ընտրության</w:t>
            </w:r>
          </w:p>
        </w:tc>
      </w:tr>
      <w:tr w:rsidR="00177C61" w:rsidRPr="00EE6D0D" w:rsidTr="009A36C3">
        <w:trPr>
          <w:trHeight w:val="1275"/>
        </w:trPr>
        <w:tc>
          <w:tcPr>
            <w:tcW w:w="408" w:type="dxa"/>
            <w:tcBorders>
              <w:top w:val="nil"/>
              <w:left w:val="single" w:sz="4" w:space="0" w:color="auto"/>
              <w:bottom w:val="single" w:sz="4" w:space="0" w:color="auto"/>
              <w:right w:val="nil"/>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lastRenderedPageBreak/>
              <w:t>II.12</w:t>
            </w:r>
          </w:p>
        </w:tc>
        <w:tc>
          <w:tcPr>
            <w:tcW w:w="193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Էներգասպառող սարքերի էներգախնայողության պիտակավորման մասին իրազեկման քարոզարշավ</w:t>
            </w:r>
          </w:p>
        </w:tc>
        <w:tc>
          <w:tcPr>
            <w:tcW w:w="111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2015թ.</w:t>
            </w:r>
            <w:r w:rsidRPr="00EE6D0D">
              <w:rPr>
                <w:rFonts w:ascii="GHEA Grapalat" w:eastAsia="Times New Roman" w:hAnsi="GHEA Grapalat" w:cs="Calibri"/>
                <w:color w:val="000000"/>
                <w:sz w:val="16"/>
                <w:szCs w:val="18"/>
                <w:lang w:val="en-US"/>
              </w:rPr>
              <w:br/>
              <w:t>Ավարտը` 2020թ.</w:t>
            </w:r>
          </w:p>
        </w:tc>
        <w:tc>
          <w:tcPr>
            <w:tcW w:w="104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Նոր միջոցառում</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ԷԲՊՆ, էներգասպառող կենցաղային տեխնիկայի արտադրողներ և ներկրողներ/ իրացնողներ/ մատակարարներ, տնային տնտեսություններ</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5,000,000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Ենթակա է որոշման</w:t>
            </w:r>
          </w:p>
        </w:tc>
      </w:tr>
      <w:tr w:rsidR="00177C61" w:rsidRPr="00EE6D0D" w:rsidTr="009A36C3">
        <w:trPr>
          <w:trHeight w:val="300"/>
        </w:trPr>
        <w:tc>
          <w:tcPr>
            <w:tcW w:w="7929" w:type="dxa"/>
            <w:gridSpan w:val="6"/>
            <w:tcBorders>
              <w:top w:val="single" w:sz="4" w:space="0" w:color="auto"/>
              <w:left w:val="single" w:sz="4" w:space="0" w:color="auto"/>
              <w:bottom w:val="single" w:sz="4" w:space="0" w:color="auto"/>
              <w:right w:val="single" w:sz="4" w:space="0" w:color="auto"/>
            </w:tcBorders>
            <w:shd w:val="clear" w:color="000000" w:fill="95B3D7"/>
            <w:vAlign w:val="bottom"/>
          </w:tcPr>
          <w:p w:rsidR="00177C61" w:rsidRPr="00EE6D0D" w:rsidRDefault="00177C61" w:rsidP="009A36C3">
            <w:pPr>
              <w:keepNext w:val="0"/>
              <w:jc w:val="center"/>
              <w:rPr>
                <w:rFonts w:ascii="GHEA Grapalat" w:eastAsia="Times New Roman" w:hAnsi="GHEA Grapalat" w:cs="Calibri"/>
                <w:b/>
                <w:bCs/>
                <w:color w:val="000000"/>
                <w:sz w:val="16"/>
                <w:szCs w:val="18"/>
                <w:lang w:val="en-US"/>
              </w:rPr>
            </w:pPr>
            <w:r w:rsidRPr="00EE6D0D">
              <w:rPr>
                <w:rFonts w:ascii="GHEA Grapalat" w:eastAsia="Times New Roman" w:hAnsi="GHEA Grapalat" w:cs="Calibri"/>
                <w:b/>
                <w:bCs/>
                <w:color w:val="000000"/>
                <w:sz w:val="16"/>
                <w:szCs w:val="18"/>
                <w:lang w:val="en-US"/>
              </w:rPr>
              <w:t xml:space="preserve">Հասարակական շենքեր և ծառայություններ       </w:t>
            </w:r>
          </w:p>
        </w:tc>
        <w:tc>
          <w:tcPr>
            <w:tcW w:w="1461" w:type="dxa"/>
            <w:tcBorders>
              <w:top w:val="nil"/>
              <w:left w:val="nil"/>
              <w:bottom w:val="single" w:sz="4" w:space="0" w:color="auto"/>
              <w:right w:val="single" w:sz="4" w:space="0" w:color="auto"/>
            </w:tcBorders>
            <w:shd w:val="clear" w:color="000000" w:fill="95B3D7"/>
            <w:vAlign w:val="bottom"/>
          </w:tcPr>
          <w:p w:rsidR="00177C61" w:rsidRPr="00EE6D0D" w:rsidRDefault="00177C61" w:rsidP="009A36C3">
            <w:pPr>
              <w:keepNext w:val="0"/>
              <w:jc w:val="center"/>
              <w:rPr>
                <w:rFonts w:ascii="GHEA Grapalat" w:eastAsia="Times New Roman" w:hAnsi="GHEA Grapalat" w:cs="GHEA Grapalat"/>
                <w:b/>
                <w:bCs/>
                <w:color w:val="000000"/>
                <w:sz w:val="16"/>
                <w:szCs w:val="18"/>
                <w:lang w:val="en-US"/>
              </w:rPr>
            </w:pPr>
            <w:r w:rsidRPr="00EE6D0D">
              <w:rPr>
                <w:rFonts w:ascii="Courier New" w:eastAsia="Times New Roman" w:hAnsi="Courier New" w:cs="Courier New"/>
                <w:b/>
                <w:bCs/>
                <w:color w:val="000000"/>
                <w:sz w:val="16"/>
                <w:szCs w:val="18"/>
                <w:lang w:val="en-US"/>
              </w:rPr>
              <w:t> </w:t>
            </w:r>
          </w:p>
        </w:tc>
      </w:tr>
      <w:tr w:rsidR="00177C61" w:rsidRPr="00EE6D0D" w:rsidTr="009A36C3">
        <w:trPr>
          <w:trHeight w:val="2040"/>
        </w:trPr>
        <w:tc>
          <w:tcPr>
            <w:tcW w:w="40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III.1.</w:t>
            </w:r>
          </w:p>
        </w:tc>
        <w:tc>
          <w:tcPr>
            <w:tcW w:w="1938" w:type="dxa"/>
            <w:tcBorders>
              <w:top w:val="nil"/>
              <w:left w:val="nil"/>
              <w:bottom w:val="single" w:sz="4" w:space="0" w:color="auto"/>
              <w:right w:val="nil"/>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Հանրային շենքերի ԷԱ: Էներգախնայողության միջոցառումների իրականացում քաղաքային և սոցիալական հանրային կառույցներում (ՀՎԷԷՀ /ԳԷՀ/ՀԲ) </w:t>
            </w:r>
          </w:p>
        </w:tc>
        <w:tc>
          <w:tcPr>
            <w:tcW w:w="1110"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2012թ.</w:t>
            </w:r>
            <w:r w:rsidRPr="00EE6D0D">
              <w:rPr>
                <w:rFonts w:ascii="GHEA Grapalat" w:eastAsia="Times New Roman" w:hAnsi="GHEA Grapalat" w:cs="Calibri"/>
                <w:color w:val="000000"/>
                <w:sz w:val="16"/>
                <w:szCs w:val="18"/>
                <w:lang w:val="en-US"/>
              </w:rPr>
              <w:br/>
              <w:t>Ավարտը` 2017թ.</w:t>
            </w:r>
          </w:p>
        </w:tc>
        <w:tc>
          <w:tcPr>
            <w:tcW w:w="104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Մասնակի ավարտված</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ՀՎԷԷՀ , պետական կազմակերպու-թյուններ և ԷՍԿՈ-ներ(ԳԷՀ $1.82 մլն. դրամաշնորհ` կառավարության  $8.8 մլն. համաֆինանսա-վորման հետ մեկտեղ)</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10,700,000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ՀՎԷԷՀ, պետական կազմակերպություն-ներ, ԷՍԿՈ-ներ (ԳԷՀ $1.82 մլն. դրամաշնորհ` կառավարության  $8.8 մլն. համաֆինանսավոր-ման հետ մեկտեղ)</w:t>
            </w:r>
          </w:p>
        </w:tc>
      </w:tr>
      <w:tr w:rsidR="00177C61" w:rsidRPr="00EE6D0D" w:rsidTr="009A36C3">
        <w:trPr>
          <w:trHeight w:val="1530"/>
        </w:trPr>
        <w:tc>
          <w:tcPr>
            <w:tcW w:w="40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III.1.a</w:t>
            </w:r>
          </w:p>
        </w:tc>
        <w:tc>
          <w:tcPr>
            <w:tcW w:w="1938" w:type="dxa"/>
            <w:tcBorders>
              <w:top w:val="nil"/>
              <w:left w:val="nil"/>
              <w:bottom w:val="single" w:sz="4" w:space="0" w:color="auto"/>
              <w:right w:val="nil"/>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Հանրային շենքերի ԷԱ: Էներգախնայողության միջոցառումների իրականացում քաղաքային և սոցիալական հանրային կառույցներում (ՀՎԷԷՀ /ԳԷՀ/ՀԲ) </w:t>
            </w:r>
          </w:p>
        </w:tc>
        <w:tc>
          <w:tcPr>
            <w:tcW w:w="1110"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2012թ.</w:t>
            </w:r>
            <w:r w:rsidRPr="00EE6D0D">
              <w:rPr>
                <w:rFonts w:ascii="GHEA Grapalat" w:eastAsia="Times New Roman" w:hAnsi="GHEA Grapalat" w:cs="Calibri"/>
                <w:color w:val="000000"/>
                <w:sz w:val="16"/>
                <w:szCs w:val="18"/>
                <w:lang w:val="en-US"/>
              </w:rPr>
              <w:br/>
              <w:t>Ավարտը` 2017թ.</w:t>
            </w:r>
          </w:p>
        </w:tc>
        <w:tc>
          <w:tcPr>
            <w:tcW w:w="104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Մասնակի ավարտված</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ՀՎԷԷՀ , պետական կազմակերպու-թյուններ և ԷՍԿՈ-ներ(ԳԷՀ $1.82 մլն. դրամաշնորհ` կառավարության  $8.8 մլն. համաֆինանսա-վորման հետ մեկտեղ)</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12,000,000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ՀՎԷԷՀ, պետական կազմակերպություն-ներ, ԷՍԿՈ-ներ (ԳԷՀ $1.82 մլն. դրամաշնորհ` կառավարության  $8.8 մլն. համաֆինանսավոր-ման հետ մեկտեղ)</w:t>
            </w:r>
          </w:p>
        </w:tc>
      </w:tr>
      <w:tr w:rsidR="00177C61" w:rsidRPr="00EE6D0D" w:rsidTr="009A36C3">
        <w:trPr>
          <w:trHeight w:val="1515"/>
        </w:trPr>
        <w:tc>
          <w:tcPr>
            <w:tcW w:w="40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III.2.</w:t>
            </w:r>
          </w:p>
        </w:tc>
        <w:tc>
          <w:tcPr>
            <w:tcW w:w="1938" w:type="dxa"/>
            <w:tcBorders>
              <w:top w:val="nil"/>
              <w:left w:val="nil"/>
              <w:bottom w:val="nil"/>
              <w:right w:val="nil"/>
            </w:tcBorders>
            <w:shd w:val="clear" w:color="auto" w:fill="auto"/>
          </w:tcPr>
          <w:p w:rsidR="00177C61" w:rsidRPr="00EE6D0D" w:rsidRDefault="00177C61" w:rsidP="009A36C3">
            <w:pPr>
              <w:keepNext w:val="0"/>
              <w:rPr>
                <w:rFonts w:ascii="GHEA Grapalat" w:eastAsia="Times New Roman" w:hAnsi="GHEA Grapalat" w:cs="Arial"/>
                <w:color w:val="000000"/>
                <w:sz w:val="16"/>
                <w:szCs w:val="18"/>
                <w:lang w:val="en-US"/>
              </w:rPr>
            </w:pPr>
            <w:r w:rsidRPr="00EE6D0D">
              <w:rPr>
                <w:rFonts w:ascii="GHEA Grapalat" w:eastAsia="Times New Roman" w:hAnsi="GHEA Grapalat" w:cs="Arial"/>
                <w:color w:val="000000"/>
                <w:sz w:val="16"/>
                <w:szCs w:val="18"/>
                <w:lang w:val="en-US"/>
              </w:rPr>
              <w:t>NAMA. Նոր շինարարություն և կապիտալ վերանորոգում, գոյություն ունեցող շենքերի էական վերակառուցում, ենթաօրենսդրական ակտերի  մշակում շենքերի ԷԱ համար</w:t>
            </w:r>
          </w:p>
        </w:tc>
        <w:tc>
          <w:tcPr>
            <w:tcW w:w="1110"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2016թ.</w:t>
            </w:r>
            <w:r w:rsidRPr="00EE6D0D">
              <w:rPr>
                <w:rFonts w:ascii="GHEA Grapalat" w:eastAsia="Times New Roman" w:hAnsi="GHEA Grapalat" w:cs="Calibri"/>
                <w:color w:val="000000"/>
                <w:sz w:val="16"/>
                <w:szCs w:val="18"/>
                <w:lang w:val="en-US"/>
              </w:rPr>
              <w:br/>
              <w:t>Ավարտը` 2020թ. (ընթացքում է)</w:t>
            </w:r>
          </w:p>
        </w:tc>
        <w:tc>
          <w:tcPr>
            <w:tcW w:w="104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Մասնակի ավարտված</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ՀՀ քաղաքաշինությաննախարարություն, Քաղաքաշինական ԾԻԳ</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27,477,840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Պետք է որոշվի ֆինանսավորող միջազգային գործընկերը</w:t>
            </w:r>
          </w:p>
        </w:tc>
      </w:tr>
      <w:tr w:rsidR="00177C61" w:rsidRPr="00EE6D0D" w:rsidTr="009A36C3">
        <w:trPr>
          <w:trHeight w:val="1020"/>
        </w:trPr>
        <w:tc>
          <w:tcPr>
            <w:tcW w:w="40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III.3.</w:t>
            </w:r>
          </w:p>
        </w:tc>
        <w:tc>
          <w:tcPr>
            <w:tcW w:w="1938" w:type="dxa"/>
            <w:tcBorders>
              <w:top w:val="single" w:sz="4" w:space="0" w:color="auto"/>
              <w:left w:val="nil"/>
              <w:bottom w:val="nil"/>
              <w:right w:val="nil"/>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Ֆինանսավորում էներգաարդյունավետության և ԷԱ պետական գնումների համար: ՄԱԶԾ կանաչ քաղաքային լուսավորության ծրագիր, ՋԳ արտանետումների </w:t>
            </w:r>
            <w:r w:rsidRPr="00EE6D0D">
              <w:rPr>
                <w:rFonts w:ascii="GHEA Grapalat" w:eastAsia="Times New Roman" w:hAnsi="GHEA Grapalat" w:cs="Calibri"/>
                <w:color w:val="000000"/>
                <w:sz w:val="16"/>
                <w:szCs w:val="18"/>
                <w:lang w:val="en-US"/>
              </w:rPr>
              <w:lastRenderedPageBreak/>
              <w:t>կրճատում Հայաստանի քաղաքներում քաղաքային լուսավորության էներգաարդյունավետության բարձրացման միջոցով</w:t>
            </w:r>
          </w:p>
        </w:tc>
        <w:tc>
          <w:tcPr>
            <w:tcW w:w="1110"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lastRenderedPageBreak/>
              <w:t>Սկիզբը` 2013թ.</w:t>
            </w:r>
            <w:r w:rsidRPr="00EE6D0D">
              <w:rPr>
                <w:rFonts w:ascii="GHEA Grapalat" w:eastAsia="Times New Roman" w:hAnsi="GHEA Grapalat" w:cs="Calibri"/>
                <w:color w:val="000000"/>
                <w:sz w:val="16"/>
                <w:szCs w:val="18"/>
                <w:lang w:val="en-US"/>
              </w:rPr>
              <w:br/>
              <w:t>Ավարտը` 2017թ.</w:t>
            </w:r>
          </w:p>
        </w:tc>
        <w:tc>
          <w:tcPr>
            <w:tcW w:w="104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Մասնակի ավարտված</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ՄԱԶԾ/ԳԷՀ, քաղաքապետա-րան, այլ կառույցներ (դրամաշնորհներիմիջոցով ֆինանսավորվող)</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700,000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ՄԱԶԾ/ԳԷՀ, քաղաքապետա-րան, այլ կառույցներ (դրամաշնորհների միջոցով ֆինանսավորվող)</w:t>
            </w:r>
          </w:p>
        </w:tc>
      </w:tr>
      <w:tr w:rsidR="00177C61" w:rsidRPr="00EE6D0D" w:rsidTr="009A36C3">
        <w:trPr>
          <w:trHeight w:val="1530"/>
        </w:trPr>
        <w:tc>
          <w:tcPr>
            <w:tcW w:w="40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lastRenderedPageBreak/>
              <w:t>III.4.</w:t>
            </w:r>
          </w:p>
        </w:tc>
        <w:tc>
          <w:tcPr>
            <w:tcW w:w="1938" w:type="dxa"/>
            <w:tcBorders>
              <w:top w:val="single" w:sz="4" w:space="0" w:color="auto"/>
              <w:left w:val="nil"/>
              <w:bottom w:val="nil"/>
              <w:right w:val="nil"/>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Ֆինանսավորում էներգաարդյունավետության և ԷԱ պետական գնումների համար: Դպրոցների ԷԱ-ինտեգրված ամրացում KfW-ի կողմից </w:t>
            </w:r>
          </w:p>
        </w:tc>
        <w:tc>
          <w:tcPr>
            <w:tcW w:w="1110"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2016թ.</w:t>
            </w:r>
            <w:r w:rsidRPr="00EE6D0D">
              <w:rPr>
                <w:rFonts w:ascii="GHEA Grapalat" w:eastAsia="Times New Roman" w:hAnsi="GHEA Grapalat" w:cs="Calibri"/>
                <w:color w:val="000000"/>
                <w:sz w:val="16"/>
                <w:szCs w:val="18"/>
                <w:lang w:val="en-US"/>
              </w:rPr>
              <w:br/>
              <w:t>Ավարտը` 2020թ.</w:t>
            </w:r>
          </w:p>
        </w:tc>
        <w:tc>
          <w:tcPr>
            <w:tcW w:w="104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Ընթացքում է</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Վարկառու` ՀՀ կառավարությունը` ի դեմս ՀՀ ֆինանսների նախարարության, ՀՀ քաղաքաշինությաննախարարություն, ԾԻԳ</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17,173,650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ԳԶԲ</w:t>
            </w:r>
          </w:p>
        </w:tc>
      </w:tr>
      <w:tr w:rsidR="00177C61" w:rsidRPr="00EE6D0D" w:rsidTr="009A36C3">
        <w:trPr>
          <w:trHeight w:val="1260"/>
        </w:trPr>
        <w:tc>
          <w:tcPr>
            <w:tcW w:w="40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III.5.</w:t>
            </w:r>
          </w:p>
        </w:tc>
        <w:tc>
          <w:tcPr>
            <w:tcW w:w="1938" w:type="dxa"/>
            <w:tcBorders>
              <w:top w:val="single" w:sz="4" w:space="0" w:color="auto"/>
              <w:left w:val="nil"/>
              <w:bottom w:val="nil"/>
              <w:right w:val="nil"/>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ՎԶԵԲ վարկային ֆինանսավորմամբ Երևանի փողոցային լուսավորում </w:t>
            </w:r>
          </w:p>
        </w:tc>
        <w:tc>
          <w:tcPr>
            <w:tcW w:w="1110"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2015թ.</w:t>
            </w:r>
            <w:r w:rsidRPr="00EE6D0D">
              <w:rPr>
                <w:rFonts w:ascii="GHEA Grapalat" w:eastAsia="Times New Roman" w:hAnsi="GHEA Grapalat" w:cs="Calibri"/>
                <w:color w:val="000000"/>
                <w:sz w:val="16"/>
                <w:szCs w:val="18"/>
                <w:lang w:val="en-US"/>
              </w:rPr>
              <w:br/>
              <w:t>Ավարտը` 2017թ.</w:t>
            </w:r>
          </w:p>
        </w:tc>
        <w:tc>
          <w:tcPr>
            <w:tcW w:w="104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Մեկնարկն ընթացքում է</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ՎԶԵԲ-իվարկ               $4 մլն., E5P դրամաշնորհ                $2 մլն. </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6,000,000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ՎԶԵԲ-իվարկ                 $4 մլն., E5P դրամաշնորհ ,                $2 մլն.</w:t>
            </w:r>
          </w:p>
        </w:tc>
      </w:tr>
      <w:tr w:rsidR="00177C61" w:rsidRPr="00EE6D0D" w:rsidTr="009A36C3">
        <w:trPr>
          <w:trHeight w:val="1020"/>
        </w:trPr>
        <w:tc>
          <w:tcPr>
            <w:tcW w:w="40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III.6.</w:t>
            </w:r>
          </w:p>
        </w:tc>
        <w:tc>
          <w:tcPr>
            <w:tcW w:w="1938" w:type="dxa"/>
            <w:tcBorders>
              <w:top w:val="single" w:sz="4" w:space="0" w:color="auto"/>
              <w:left w:val="nil"/>
              <w:bottom w:val="single" w:sz="4" w:space="0" w:color="auto"/>
              <w:right w:val="nil"/>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ԱՄՆ ՄԶԳ «Մաքուր էներգիա և ջուր» ծրագիր, համայնքային էներգիայի և ջրի օգտագործման ԷԱ և ՎԷ լուծումների համար </w:t>
            </w:r>
          </w:p>
        </w:tc>
        <w:tc>
          <w:tcPr>
            <w:tcW w:w="1110"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2012թ., ավարտը՝ 2015թ</w:t>
            </w:r>
            <w:r w:rsidRPr="00EE6D0D">
              <w:rPr>
                <w:rFonts w:ascii="MS Mincho" w:eastAsia="MS Mincho" w:hAnsi="MS Mincho" w:cs="MS Mincho" w:hint="eastAsia"/>
                <w:color w:val="000000"/>
                <w:sz w:val="16"/>
                <w:szCs w:val="18"/>
                <w:lang w:val="en-US"/>
              </w:rPr>
              <w:t>․</w:t>
            </w:r>
          </w:p>
        </w:tc>
        <w:tc>
          <w:tcPr>
            <w:tcW w:w="104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Ավարտված է</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«Մենդեզ Ինգլանդ ընդ Ասսոսիեյթս» ընկերության հայաստանյան մասնաճյուղ</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76,237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«Մենդեզ Ինգլանդ ընդ Ասսոսիեյթս» ընկերության հայաստանյան մասնաճյուղ</w:t>
            </w:r>
          </w:p>
        </w:tc>
      </w:tr>
      <w:tr w:rsidR="00177C61" w:rsidRPr="00EE6D0D" w:rsidTr="009A36C3">
        <w:trPr>
          <w:trHeight w:val="1020"/>
        </w:trPr>
        <w:tc>
          <w:tcPr>
            <w:tcW w:w="40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III.7</w:t>
            </w:r>
          </w:p>
        </w:tc>
        <w:tc>
          <w:tcPr>
            <w:tcW w:w="1938" w:type="dxa"/>
            <w:tcBorders>
              <w:top w:val="nil"/>
              <w:left w:val="nil"/>
              <w:bottom w:val="single" w:sz="4" w:space="0" w:color="auto"/>
              <w:right w:val="nil"/>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Երևան - Ջուր ընկերության վերականգնում և արդիականացում</w:t>
            </w:r>
          </w:p>
        </w:tc>
        <w:tc>
          <w:tcPr>
            <w:tcW w:w="1110"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2015թ.</w:t>
            </w:r>
            <w:r w:rsidRPr="00EE6D0D">
              <w:rPr>
                <w:rFonts w:ascii="GHEA Grapalat" w:eastAsia="Times New Roman" w:hAnsi="GHEA Grapalat" w:cs="Calibri"/>
                <w:color w:val="000000"/>
                <w:sz w:val="16"/>
                <w:szCs w:val="18"/>
                <w:lang w:val="en-US"/>
              </w:rPr>
              <w:br/>
              <w:t>Ավարտը` 2017թ.</w:t>
            </w:r>
          </w:p>
        </w:tc>
        <w:tc>
          <w:tcPr>
            <w:tcW w:w="104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Մասնակի ավարտված</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Երևան Ջուր ընկերություն</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50,767,660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ՎԶԵԲ, ԵՆՀ, ԵՄ</w:t>
            </w:r>
          </w:p>
        </w:tc>
      </w:tr>
      <w:tr w:rsidR="00177C61" w:rsidRPr="00EE6D0D" w:rsidTr="009A36C3">
        <w:trPr>
          <w:trHeight w:val="315"/>
        </w:trPr>
        <w:tc>
          <w:tcPr>
            <w:tcW w:w="7929" w:type="dxa"/>
            <w:gridSpan w:val="6"/>
            <w:tcBorders>
              <w:top w:val="single" w:sz="4" w:space="0" w:color="auto"/>
              <w:left w:val="single" w:sz="4" w:space="0" w:color="auto"/>
              <w:bottom w:val="single" w:sz="4" w:space="0" w:color="auto"/>
              <w:right w:val="single" w:sz="4" w:space="0" w:color="auto"/>
            </w:tcBorders>
            <w:shd w:val="clear" w:color="000000" w:fill="95B3D7"/>
            <w:vAlign w:val="bottom"/>
          </w:tcPr>
          <w:p w:rsidR="00177C61" w:rsidRPr="00EE6D0D" w:rsidRDefault="00177C61" w:rsidP="009A36C3">
            <w:pPr>
              <w:keepNext w:val="0"/>
              <w:jc w:val="center"/>
              <w:rPr>
                <w:rFonts w:ascii="GHEA Grapalat" w:eastAsia="Times New Roman" w:hAnsi="GHEA Grapalat" w:cs="Calibri"/>
                <w:b/>
                <w:bCs/>
                <w:color w:val="000000"/>
                <w:sz w:val="16"/>
                <w:szCs w:val="18"/>
              </w:rPr>
            </w:pPr>
            <w:r w:rsidRPr="00EE6D0D">
              <w:rPr>
                <w:rFonts w:ascii="GHEA Grapalat" w:eastAsia="Times New Roman" w:hAnsi="GHEA Grapalat" w:cs="Calibri"/>
                <w:b/>
                <w:bCs/>
                <w:color w:val="000000"/>
                <w:sz w:val="16"/>
                <w:szCs w:val="18"/>
                <w:lang w:val="en-US"/>
              </w:rPr>
              <w:t>Արդյունաբերական</w:t>
            </w:r>
            <w:r w:rsidRPr="00EE6D0D">
              <w:rPr>
                <w:rFonts w:ascii="GHEA Grapalat" w:eastAsia="Times New Roman" w:hAnsi="GHEA Grapalat" w:cs="Calibri"/>
                <w:b/>
                <w:bCs/>
                <w:color w:val="000000"/>
                <w:sz w:val="16"/>
                <w:szCs w:val="18"/>
              </w:rPr>
              <w:t xml:space="preserve"> </w:t>
            </w:r>
            <w:r w:rsidRPr="00EE6D0D">
              <w:rPr>
                <w:rFonts w:ascii="GHEA Grapalat" w:eastAsia="Times New Roman" w:hAnsi="GHEA Grapalat" w:cs="Calibri"/>
                <w:b/>
                <w:bCs/>
                <w:color w:val="000000"/>
                <w:sz w:val="16"/>
                <w:szCs w:val="18"/>
                <w:lang w:val="en-US"/>
              </w:rPr>
              <w:t>գործընթացներ</w:t>
            </w:r>
            <w:r w:rsidRPr="00EE6D0D">
              <w:rPr>
                <w:rFonts w:ascii="GHEA Grapalat" w:eastAsia="Times New Roman" w:hAnsi="GHEA Grapalat" w:cs="Calibri"/>
                <w:b/>
                <w:bCs/>
                <w:color w:val="000000"/>
                <w:sz w:val="16"/>
                <w:szCs w:val="18"/>
              </w:rPr>
              <w:t xml:space="preserve"> </w:t>
            </w:r>
            <w:r w:rsidRPr="00EE6D0D">
              <w:rPr>
                <w:rFonts w:ascii="GHEA Grapalat" w:eastAsia="Times New Roman" w:hAnsi="GHEA Grapalat" w:cs="Calibri"/>
                <w:b/>
                <w:bCs/>
                <w:color w:val="000000"/>
                <w:sz w:val="16"/>
                <w:szCs w:val="18"/>
                <w:lang w:val="en-US"/>
              </w:rPr>
              <w:t>և</w:t>
            </w:r>
            <w:r w:rsidRPr="00EE6D0D">
              <w:rPr>
                <w:rFonts w:ascii="GHEA Grapalat" w:eastAsia="Times New Roman" w:hAnsi="GHEA Grapalat" w:cs="Calibri"/>
                <w:b/>
                <w:bCs/>
                <w:color w:val="000000"/>
                <w:sz w:val="16"/>
                <w:szCs w:val="18"/>
              </w:rPr>
              <w:t xml:space="preserve"> </w:t>
            </w:r>
            <w:r w:rsidRPr="00EE6D0D">
              <w:rPr>
                <w:rFonts w:ascii="GHEA Grapalat" w:eastAsia="Times New Roman" w:hAnsi="GHEA Grapalat" w:cs="Calibri"/>
                <w:b/>
                <w:bCs/>
                <w:color w:val="000000"/>
                <w:sz w:val="16"/>
                <w:szCs w:val="18"/>
                <w:lang w:val="en-US"/>
              </w:rPr>
              <w:t>էներգետիկայի</w:t>
            </w:r>
            <w:r w:rsidRPr="00EE6D0D">
              <w:rPr>
                <w:rFonts w:ascii="GHEA Grapalat" w:eastAsia="Times New Roman" w:hAnsi="GHEA Grapalat" w:cs="Calibri"/>
                <w:b/>
                <w:bCs/>
                <w:color w:val="000000"/>
                <w:sz w:val="16"/>
                <w:szCs w:val="18"/>
              </w:rPr>
              <w:t xml:space="preserve"> </w:t>
            </w:r>
            <w:r w:rsidRPr="00EE6D0D">
              <w:rPr>
                <w:rFonts w:ascii="GHEA Grapalat" w:eastAsia="Times New Roman" w:hAnsi="GHEA Grapalat" w:cs="Calibri"/>
                <w:b/>
                <w:bCs/>
                <w:color w:val="000000"/>
                <w:sz w:val="16"/>
                <w:szCs w:val="18"/>
                <w:lang w:val="en-US"/>
              </w:rPr>
              <w:t>ոլորտ</w:t>
            </w:r>
          </w:p>
        </w:tc>
        <w:tc>
          <w:tcPr>
            <w:tcW w:w="1461" w:type="dxa"/>
            <w:tcBorders>
              <w:top w:val="nil"/>
              <w:left w:val="nil"/>
              <w:bottom w:val="single" w:sz="4" w:space="0" w:color="auto"/>
              <w:right w:val="single" w:sz="4" w:space="0" w:color="auto"/>
            </w:tcBorders>
            <w:shd w:val="clear" w:color="000000" w:fill="95B3D7"/>
            <w:vAlign w:val="bottom"/>
          </w:tcPr>
          <w:p w:rsidR="00177C61" w:rsidRPr="00EE6D0D" w:rsidRDefault="00177C61" w:rsidP="009A36C3">
            <w:pPr>
              <w:keepNext w:val="0"/>
              <w:jc w:val="center"/>
              <w:rPr>
                <w:rFonts w:ascii="GHEA Grapalat" w:eastAsia="Times New Roman" w:hAnsi="GHEA Grapalat" w:cs="GHEA Grapalat"/>
                <w:b/>
                <w:bCs/>
                <w:color w:val="000000"/>
                <w:sz w:val="16"/>
                <w:szCs w:val="18"/>
              </w:rPr>
            </w:pPr>
            <w:r w:rsidRPr="00EE6D0D">
              <w:rPr>
                <w:rFonts w:ascii="Courier New" w:eastAsia="Times New Roman" w:hAnsi="Courier New" w:cs="Courier New"/>
                <w:b/>
                <w:bCs/>
                <w:color w:val="000000"/>
                <w:sz w:val="16"/>
                <w:szCs w:val="18"/>
              </w:rPr>
              <w:t> </w:t>
            </w:r>
          </w:p>
        </w:tc>
      </w:tr>
      <w:tr w:rsidR="00177C61" w:rsidRPr="00EE6D0D" w:rsidTr="009A36C3">
        <w:trPr>
          <w:trHeight w:val="1785"/>
        </w:trPr>
        <w:tc>
          <w:tcPr>
            <w:tcW w:w="40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IV.1</w:t>
            </w:r>
          </w:p>
        </w:tc>
        <w:tc>
          <w:tcPr>
            <w:tcW w:w="1938" w:type="dxa"/>
            <w:tcBorders>
              <w:top w:val="nil"/>
              <w:left w:val="nil"/>
              <w:bottom w:val="nil"/>
              <w:right w:val="nil"/>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Էներգաարդյունավետության  հարցերի դիտարկում նոր արդյունաբերական կառույցների հաստատման և շինարարության ժամանակ</w:t>
            </w:r>
          </w:p>
        </w:tc>
        <w:tc>
          <w:tcPr>
            <w:tcW w:w="1110"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2015թ.</w:t>
            </w:r>
            <w:r w:rsidRPr="00EE6D0D">
              <w:rPr>
                <w:rFonts w:ascii="GHEA Grapalat" w:eastAsia="Times New Roman" w:hAnsi="GHEA Grapalat" w:cs="Calibri"/>
                <w:color w:val="000000"/>
                <w:sz w:val="16"/>
                <w:szCs w:val="18"/>
                <w:lang w:val="en-US"/>
              </w:rPr>
              <w:br/>
              <w:t>Ավարտը` 2020թ. (ընթացքում է)</w:t>
            </w:r>
          </w:p>
        </w:tc>
        <w:tc>
          <w:tcPr>
            <w:tcW w:w="104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Չի իրականացվել</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Կրթական հաստատություն</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ներ</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խորհրդատվական կազմակերպու-թյուններ</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մասնավոր հատված</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ոչ պետական կազմակերպություններ</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ֆինանսական կազմակերպություններ</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ԱՎԾ</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3,000,000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0</w:t>
            </w:r>
          </w:p>
        </w:tc>
      </w:tr>
      <w:tr w:rsidR="00177C61" w:rsidRPr="00EE6D0D" w:rsidTr="009A36C3">
        <w:trPr>
          <w:trHeight w:val="1020"/>
        </w:trPr>
        <w:tc>
          <w:tcPr>
            <w:tcW w:w="40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lastRenderedPageBreak/>
              <w:t>IV.2</w:t>
            </w:r>
          </w:p>
        </w:tc>
        <w:tc>
          <w:tcPr>
            <w:tcW w:w="1938" w:type="dxa"/>
            <w:tcBorders>
              <w:top w:val="single" w:sz="4" w:space="0" w:color="auto"/>
              <w:left w:val="nil"/>
              <w:bottom w:val="nil"/>
              <w:right w:val="nil"/>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Կենտրոնական ջեռուցման կայանների և մատակարարների արդյունավետության բարելավում</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Ավանի շրջան</w:t>
            </w:r>
            <w:r w:rsidRPr="00EE6D0D">
              <w:rPr>
                <w:rFonts w:ascii="GHEA Grapalat" w:eastAsia="Times New Roman" w:hAnsi="GHEA Grapalat" w:cs="Arial"/>
                <w:color w:val="000000"/>
                <w:sz w:val="16"/>
                <w:szCs w:val="18"/>
                <w:lang w:val="en-US"/>
              </w:rPr>
              <w:t xml:space="preserve"> – </w:t>
            </w:r>
            <w:r w:rsidRPr="00EE6D0D">
              <w:rPr>
                <w:rFonts w:ascii="GHEA Grapalat" w:eastAsia="Times New Roman" w:hAnsi="GHEA Grapalat" w:cs="Calibri"/>
                <w:color w:val="000000"/>
                <w:sz w:val="16"/>
                <w:szCs w:val="18"/>
                <w:lang w:val="en-US"/>
              </w:rPr>
              <w:t>համակցված արտադրություն</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կոգեներացիա</w:t>
            </w:r>
            <w:r w:rsidRPr="00EE6D0D">
              <w:rPr>
                <w:rFonts w:ascii="GHEA Grapalat" w:eastAsia="Times New Roman" w:hAnsi="GHEA Grapalat" w:cs="Arial"/>
                <w:color w:val="000000"/>
                <w:sz w:val="16"/>
                <w:szCs w:val="18"/>
                <w:lang w:val="en-US"/>
              </w:rPr>
              <w:t>)</w:t>
            </w:r>
          </w:p>
        </w:tc>
        <w:tc>
          <w:tcPr>
            <w:tcW w:w="1110"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2005թ.</w:t>
            </w:r>
            <w:r w:rsidRPr="00EE6D0D">
              <w:rPr>
                <w:rFonts w:ascii="GHEA Grapalat" w:eastAsia="Times New Roman" w:hAnsi="GHEA Grapalat" w:cs="Calibri"/>
                <w:color w:val="000000"/>
                <w:sz w:val="16"/>
                <w:szCs w:val="18"/>
                <w:lang w:val="en-US"/>
              </w:rPr>
              <w:br/>
              <w:t>Ավարտը` ընթացքում է</w:t>
            </w:r>
          </w:p>
        </w:tc>
        <w:tc>
          <w:tcPr>
            <w:tcW w:w="104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Մասնակի իրականացված</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ՄԱԶԾ</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12,000,000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0</w:t>
            </w:r>
          </w:p>
        </w:tc>
      </w:tr>
      <w:tr w:rsidR="00177C61" w:rsidRPr="00EE6D0D" w:rsidTr="009A36C3">
        <w:trPr>
          <w:trHeight w:val="510"/>
        </w:trPr>
        <w:tc>
          <w:tcPr>
            <w:tcW w:w="40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IV.3</w:t>
            </w:r>
          </w:p>
        </w:tc>
        <w:tc>
          <w:tcPr>
            <w:tcW w:w="1938" w:type="dxa"/>
            <w:tcBorders>
              <w:top w:val="single" w:sz="4" w:space="0" w:color="auto"/>
              <w:left w:val="nil"/>
              <w:bottom w:val="single" w:sz="4" w:space="0" w:color="auto"/>
              <w:right w:val="nil"/>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Արդյունաբերական ձեռնարկությունների էներգաարդյունավետության ֆինանսավորման հիմնադրամի իրականացում </w:t>
            </w:r>
          </w:p>
        </w:tc>
        <w:tc>
          <w:tcPr>
            <w:tcW w:w="1110" w:type="dxa"/>
            <w:tcBorders>
              <w:top w:val="nil"/>
              <w:left w:val="single" w:sz="4" w:space="0" w:color="auto"/>
              <w:bottom w:val="single" w:sz="4" w:space="0" w:color="auto"/>
              <w:right w:val="nil"/>
            </w:tcBorders>
            <w:shd w:val="clear" w:color="auto" w:fill="auto"/>
          </w:tcPr>
          <w:p w:rsidR="00177C61" w:rsidRPr="00EE6D0D" w:rsidRDefault="00177C61" w:rsidP="009A36C3">
            <w:pPr>
              <w:keepNext w:val="0"/>
              <w:rPr>
                <w:rFonts w:ascii="GHEA Grapalat" w:eastAsia="Times New Roman" w:hAnsi="GHEA Grapalat" w:cs="GHEA Grapalat"/>
                <w:color w:val="000000"/>
                <w:sz w:val="16"/>
                <w:szCs w:val="18"/>
                <w:lang w:val="en-US"/>
              </w:rPr>
            </w:pPr>
            <w:r w:rsidRPr="00EE6D0D">
              <w:rPr>
                <w:rFonts w:ascii="Courier New" w:eastAsia="Times New Roman" w:hAnsi="Courier New" w:cs="Courier New"/>
                <w:color w:val="000000"/>
                <w:sz w:val="16"/>
                <w:szCs w:val="18"/>
                <w:lang w:val="en-US"/>
              </w:rPr>
              <w:t> </w:t>
            </w:r>
          </w:p>
        </w:tc>
        <w:tc>
          <w:tcPr>
            <w:tcW w:w="1048" w:type="dxa"/>
            <w:tcBorders>
              <w:top w:val="nil"/>
              <w:left w:val="nil"/>
              <w:bottom w:val="single" w:sz="4" w:space="0" w:color="auto"/>
              <w:right w:val="nil"/>
            </w:tcBorders>
            <w:shd w:val="clear" w:color="auto" w:fill="auto"/>
          </w:tcPr>
          <w:p w:rsidR="00177C61" w:rsidRPr="00EE6D0D" w:rsidRDefault="00177C61" w:rsidP="009A36C3">
            <w:pPr>
              <w:keepNext w:val="0"/>
              <w:rPr>
                <w:rFonts w:ascii="GHEA Grapalat" w:eastAsia="Times New Roman" w:hAnsi="GHEA Grapalat" w:cs="GHEA Grapalat"/>
                <w:color w:val="000000"/>
                <w:sz w:val="16"/>
                <w:szCs w:val="18"/>
                <w:lang w:val="en-US"/>
              </w:rPr>
            </w:pPr>
            <w:r w:rsidRPr="00EE6D0D">
              <w:rPr>
                <w:rFonts w:ascii="Courier New" w:eastAsia="Times New Roman" w:hAnsi="Courier New" w:cs="Courier New"/>
                <w:color w:val="000000"/>
                <w:sz w:val="16"/>
                <w:szCs w:val="18"/>
                <w:lang w:val="en-US"/>
              </w:rPr>
              <w:t> </w:t>
            </w:r>
          </w:p>
        </w:tc>
        <w:tc>
          <w:tcPr>
            <w:tcW w:w="2305" w:type="dxa"/>
            <w:tcBorders>
              <w:top w:val="nil"/>
              <w:left w:val="nil"/>
              <w:bottom w:val="single" w:sz="4" w:space="0" w:color="auto"/>
              <w:right w:val="nil"/>
            </w:tcBorders>
            <w:shd w:val="clear" w:color="auto" w:fill="auto"/>
          </w:tcPr>
          <w:p w:rsidR="00177C61" w:rsidRPr="00EE6D0D" w:rsidRDefault="00177C61" w:rsidP="009A36C3">
            <w:pPr>
              <w:keepNext w:val="0"/>
              <w:rPr>
                <w:rFonts w:ascii="GHEA Grapalat" w:eastAsia="Times New Roman" w:hAnsi="GHEA Grapalat" w:cs="GHEA Grapalat"/>
                <w:color w:val="000000"/>
                <w:sz w:val="16"/>
                <w:szCs w:val="18"/>
                <w:lang w:val="en-US"/>
              </w:rPr>
            </w:pPr>
            <w:r w:rsidRPr="00EE6D0D">
              <w:rPr>
                <w:rFonts w:ascii="Courier New" w:eastAsia="Times New Roman" w:hAnsi="Courier New" w:cs="Courier New"/>
                <w:color w:val="000000"/>
                <w:sz w:val="16"/>
                <w:szCs w:val="18"/>
                <w:lang w:val="en-US"/>
              </w:rPr>
              <w:t> </w:t>
            </w:r>
          </w:p>
        </w:tc>
        <w:tc>
          <w:tcPr>
            <w:tcW w:w="1120" w:type="dxa"/>
            <w:tcBorders>
              <w:top w:val="nil"/>
              <w:left w:val="nil"/>
              <w:bottom w:val="single" w:sz="4" w:space="0" w:color="auto"/>
              <w:right w:val="nil"/>
            </w:tcBorders>
            <w:shd w:val="clear" w:color="auto" w:fill="auto"/>
          </w:tcPr>
          <w:p w:rsidR="00177C61" w:rsidRPr="00EE6D0D" w:rsidRDefault="00177C61" w:rsidP="009A36C3">
            <w:pPr>
              <w:keepNext w:val="0"/>
              <w:rPr>
                <w:rFonts w:ascii="GHEA Grapalat" w:eastAsia="Times New Roman" w:hAnsi="GHEA Grapalat" w:cs="GHEA Grapalat"/>
                <w:color w:val="000000"/>
                <w:sz w:val="16"/>
                <w:szCs w:val="18"/>
                <w:lang w:val="en-US"/>
              </w:rPr>
            </w:pPr>
            <w:r w:rsidRPr="00EE6D0D">
              <w:rPr>
                <w:rFonts w:ascii="Courier New" w:eastAsia="Times New Roman" w:hAnsi="Courier New" w:cs="Courier New"/>
                <w:color w:val="000000"/>
                <w:sz w:val="16"/>
                <w:szCs w:val="18"/>
                <w:lang w:val="en-US"/>
              </w:rPr>
              <w:t>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GHEA Grapalat"/>
                <w:color w:val="000000"/>
                <w:sz w:val="16"/>
                <w:szCs w:val="18"/>
                <w:lang w:val="en-US"/>
              </w:rPr>
            </w:pPr>
            <w:r w:rsidRPr="00EE6D0D">
              <w:rPr>
                <w:rFonts w:ascii="Courier New" w:eastAsia="Times New Roman" w:hAnsi="Courier New" w:cs="Courier New"/>
                <w:color w:val="000000"/>
                <w:sz w:val="16"/>
                <w:szCs w:val="18"/>
                <w:lang w:val="en-US"/>
              </w:rPr>
              <w:t> </w:t>
            </w:r>
          </w:p>
        </w:tc>
      </w:tr>
      <w:tr w:rsidR="00177C61" w:rsidRPr="00EE6D0D" w:rsidTr="009A36C3">
        <w:trPr>
          <w:trHeight w:val="2025"/>
        </w:trPr>
        <w:tc>
          <w:tcPr>
            <w:tcW w:w="40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IV.4.ա</w:t>
            </w:r>
          </w:p>
        </w:tc>
        <w:tc>
          <w:tcPr>
            <w:tcW w:w="1938" w:type="dxa"/>
            <w:tcBorders>
              <w:top w:val="nil"/>
              <w:left w:val="nil"/>
              <w:bottom w:val="nil"/>
              <w:right w:val="nil"/>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Բնական գազի խնայողություն փոխանցող խողովակաշարերի և ենթակայանների բարելավման միջոցով ու գործող կաթսայատների օպտիմալացում ՋԷԿ</w:t>
            </w:r>
            <w:r w:rsidRPr="00EE6D0D">
              <w:rPr>
                <w:rFonts w:ascii="GHEA Grapalat" w:eastAsia="Times New Roman" w:hAnsi="GHEA Grapalat" w:cs="Arial"/>
                <w:color w:val="000000"/>
                <w:sz w:val="16"/>
                <w:szCs w:val="18"/>
                <w:lang w:val="en-US"/>
              </w:rPr>
              <w:t>-</w:t>
            </w:r>
            <w:r w:rsidRPr="00EE6D0D">
              <w:rPr>
                <w:rFonts w:ascii="GHEA Grapalat" w:eastAsia="Times New Roman" w:hAnsi="GHEA Grapalat" w:cs="Calibri"/>
                <w:color w:val="000000"/>
                <w:sz w:val="16"/>
                <w:szCs w:val="18"/>
                <w:lang w:val="en-US"/>
              </w:rPr>
              <w:t>երում</w:t>
            </w:r>
            <w:r w:rsidRPr="00EE6D0D">
              <w:rPr>
                <w:rFonts w:ascii="MS Mincho" w:eastAsia="MS Mincho" w:hAnsi="MS Mincho" w:cs="MS Mincho" w:hint="eastAsia"/>
                <w:color w:val="000000"/>
                <w:sz w:val="16"/>
                <w:szCs w:val="18"/>
                <w:lang w:val="en-US"/>
              </w:rPr>
              <w:t>․</w:t>
            </w:r>
            <w:r w:rsidRPr="00EE6D0D">
              <w:rPr>
                <w:rFonts w:ascii="GHEA Grapalat" w:eastAsia="Times New Roman" w:hAnsi="GHEA Grapalat" w:cs="Calibri"/>
                <w:color w:val="000000"/>
                <w:sz w:val="16"/>
                <w:szCs w:val="18"/>
                <w:lang w:val="en-US"/>
              </w:rPr>
              <w:t xml:space="preserve"> </w:t>
            </w:r>
            <w:r w:rsidRPr="00EE6D0D">
              <w:rPr>
                <w:rFonts w:ascii="GHEA Grapalat" w:eastAsia="Times New Roman" w:hAnsi="GHEA Grapalat" w:cs="Sylfaen"/>
                <w:color w:val="000000"/>
                <w:sz w:val="16"/>
                <w:szCs w:val="18"/>
                <w:lang w:val="en-US"/>
              </w:rPr>
              <w:t>բաշխիչ</w:t>
            </w:r>
            <w:r w:rsidRPr="00EE6D0D">
              <w:rPr>
                <w:rFonts w:ascii="GHEA Grapalat" w:eastAsia="Times New Roman" w:hAnsi="GHEA Grapalat" w:cs="Calibri"/>
                <w:color w:val="000000"/>
                <w:sz w:val="16"/>
                <w:szCs w:val="18"/>
                <w:lang w:val="en-US"/>
              </w:rPr>
              <w:t xml:space="preserve"> </w:t>
            </w:r>
            <w:r w:rsidRPr="00EE6D0D">
              <w:rPr>
                <w:rFonts w:ascii="GHEA Grapalat" w:eastAsia="Times New Roman" w:hAnsi="GHEA Grapalat" w:cs="Sylfaen"/>
                <w:color w:val="000000"/>
                <w:sz w:val="16"/>
                <w:szCs w:val="18"/>
                <w:lang w:val="en-US"/>
              </w:rPr>
              <w:t>ցանցի</w:t>
            </w:r>
            <w:r w:rsidRPr="00EE6D0D">
              <w:rPr>
                <w:rFonts w:ascii="GHEA Grapalat" w:eastAsia="Times New Roman" w:hAnsi="GHEA Grapalat" w:cs="Calibri"/>
                <w:color w:val="000000"/>
                <w:sz w:val="16"/>
                <w:szCs w:val="18"/>
                <w:lang w:val="en-US"/>
              </w:rPr>
              <w:t xml:space="preserve"> </w:t>
            </w:r>
            <w:r w:rsidRPr="00EE6D0D">
              <w:rPr>
                <w:rFonts w:ascii="GHEA Grapalat" w:eastAsia="Times New Roman" w:hAnsi="GHEA Grapalat" w:cs="Sylfaen"/>
                <w:color w:val="000000"/>
                <w:sz w:val="16"/>
                <w:szCs w:val="18"/>
                <w:lang w:val="en-US"/>
              </w:rPr>
              <w:t>բարելավու</w:t>
            </w:r>
            <w:r w:rsidRPr="00EE6D0D">
              <w:rPr>
                <w:rFonts w:ascii="GHEA Grapalat" w:eastAsia="Times New Roman" w:hAnsi="GHEA Grapalat" w:cs="Calibri"/>
                <w:color w:val="000000"/>
                <w:sz w:val="16"/>
                <w:szCs w:val="18"/>
                <w:lang w:val="en-US"/>
              </w:rPr>
              <w:t>մ</w:t>
            </w:r>
          </w:p>
        </w:tc>
        <w:tc>
          <w:tcPr>
            <w:tcW w:w="1110" w:type="dxa"/>
            <w:tcBorders>
              <w:top w:val="nil"/>
              <w:left w:val="single" w:sz="4" w:space="0" w:color="auto"/>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2018թ.</w:t>
            </w:r>
            <w:r w:rsidRPr="00EE6D0D">
              <w:rPr>
                <w:rFonts w:ascii="GHEA Grapalat" w:eastAsia="Times New Roman" w:hAnsi="GHEA Grapalat" w:cs="Calibri"/>
                <w:color w:val="000000"/>
                <w:sz w:val="16"/>
                <w:szCs w:val="18"/>
                <w:lang w:val="en-US"/>
              </w:rPr>
              <w:br/>
              <w:t>Ավարտը` 2020թ.</w:t>
            </w:r>
          </w:p>
        </w:tc>
        <w:tc>
          <w:tcPr>
            <w:tcW w:w="1048" w:type="dxa"/>
            <w:tcBorders>
              <w:top w:val="nil"/>
              <w:left w:val="nil"/>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Չի իրականացվել</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ՀԲ, ԷԲՊՆ</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Ենթակա է որոշման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ՀԲ, ԷԲՊՆ</w:t>
            </w:r>
          </w:p>
        </w:tc>
      </w:tr>
      <w:tr w:rsidR="00177C61" w:rsidRPr="00EE6D0D" w:rsidTr="009A36C3">
        <w:trPr>
          <w:trHeight w:val="1020"/>
        </w:trPr>
        <w:tc>
          <w:tcPr>
            <w:tcW w:w="40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IV.4.բ</w:t>
            </w:r>
          </w:p>
        </w:tc>
        <w:tc>
          <w:tcPr>
            <w:tcW w:w="1938" w:type="dxa"/>
            <w:tcBorders>
              <w:top w:val="single" w:sz="4" w:space="0" w:color="auto"/>
              <w:left w:val="nil"/>
              <w:bottom w:val="nil"/>
              <w:right w:val="nil"/>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Բնական գազի խնայողություն փոխանցող խողովակաշարերի և ենթակայանների բարելավման միջոցով ու գործող կաթսայատների օպտիմալացում ՋԷԿ</w:t>
            </w:r>
            <w:r w:rsidRPr="00EE6D0D">
              <w:rPr>
                <w:rFonts w:ascii="GHEA Grapalat" w:eastAsia="Times New Roman" w:hAnsi="GHEA Grapalat" w:cs="Arial"/>
                <w:color w:val="000000"/>
                <w:sz w:val="16"/>
                <w:szCs w:val="18"/>
                <w:lang w:val="en-US"/>
              </w:rPr>
              <w:t>-</w:t>
            </w:r>
            <w:r w:rsidRPr="00EE6D0D">
              <w:rPr>
                <w:rFonts w:ascii="GHEA Grapalat" w:eastAsia="Times New Roman" w:hAnsi="GHEA Grapalat" w:cs="Calibri"/>
                <w:color w:val="000000"/>
                <w:sz w:val="16"/>
                <w:szCs w:val="18"/>
                <w:lang w:val="en-US"/>
              </w:rPr>
              <w:t>երում</w:t>
            </w:r>
            <w:r w:rsidRPr="00EE6D0D">
              <w:rPr>
                <w:rFonts w:ascii="MS Mincho" w:eastAsia="MS Mincho" w:hAnsi="MS Mincho" w:cs="MS Mincho" w:hint="eastAsia"/>
                <w:color w:val="000000"/>
                <w:sz w:val="16"/>
                <w:szCs w:val="18"/>
                <w:lang w:val="en-US"/>
              </w:rPr>
              <w:t>․</w:t>
            </w:r>
            <w:r w:rsidRPr="00EE6D0D">
              <w:rPr>
                <w:rFonts w:ascii="GHEA Grapalat" w:eastAsia="Times New Roman" w:hAnsi="GHEA Grapalat" w:cs="Calibri"/>
                <w:color w:val="000000"/>
                <w:sz w:val="16"/>
                <w:szCs w:val="18"/>
                <w:lang w:val="en-US"/>
              </w:rPr>
              <w:t xml:space="preserve"> 250</w:t>
            </w:r>
            <w:r w:rsidRPr="00EE6D0D">
              <w:rPr>
                <w:rFonts w:ascii="GHEA Grapalat" w:eastAsia="Times New Roman" w:hAnsi="GHEA Grapalat" w:cs="Sylfaen"/>
                <w:color w:val="000000"/>
                <w:sz w:val="16"/>
                <w:szCs w:val="18"/>
                <w:lang w:val="en-US"/>
              </w:rPr>
              <w:t>մՎտ</w:t>
            </w:r>
            <w:r w:rsidRPr="00EE6D0D">
              <w:rPr>
                <w:rFonts w:ascii="GHEA Grapalat" w:eastAsia="Times New Roman" w:hAnsi="GHEA Grapalat" w:cs="Calibri"/>
                <w:color w:val="000000"/>
                <w:sz w:val="16"/>
                <w:szCs w:val="18"/>
                <w:lang w:val="en-US"/>
              </w:rPr>
              <w:t xml:space="preserve"> </w:t>
            </w:r>
            <w:r w:rsidRPr="00EE6D0D">
              <w:rPr>
                <w:rFonts w:ascii="GHEA Grapalat" w:eastAsia="Times New Roman" w:hAnsi="GHEA Grapalat" w:cs="Sylfaen"/>
                <w:color w:val="000000"/>
                <w:sz w:val="16"/>
                <w:szCs w:val="18"/>
                <w:lang w:val="en-US"/>
              </w:rPr>
              <w:t>շոգեգազային</w:t>
            </w:r>
            <w:r w:rsidRPr="00EE6D0D">
              <w:rPr>
                <w:rFonts w:ascii="GHEA Grapalat" w:eastAsia="Times New Roman" w:hAnsi="GHEA Grapalat" w:cs="Calibri"/>
                <w:color w:val="000000"/>
                <w:sz w:val="16"/>
                <w:szCs w:val="18"/>
                <w:lang w:val="en-US"/>
              </w:rPr>
              <w:t xml:space="preserve"> </w:t>
            </w:r>
            <w:r w:rsidRPr="00EE6D0D">
              <w:rPr>
                <w:rFonts w:ascii="GHEA Grapalat" w:eastAsia="Times New Roman" w:hAnsi="GHEA Grapalat" w:cs="Sylfaen"/>
                <w:color w:val="000000"/>
                <w:sz w:val="16"/>
                <w:szCs w:val="18"/>
                <w:lang w:val="en-US"/>
              </w:rPr>
              <w:t>ցիկլով</w:t>
            </w:r>
            <w:r w:rsidRPr="00EE6D0D">
              <w:rPr>
                <w:rFonts w:ascii="GHEA Grapalat" w:eastAsia="Times New Roman" w:hAnsi="GHEA Grapalat" w:cs="Calibri"/>
                <w:color w:val="000000"/>
                <w:sz w:val="16"/>
                <w:szCs w:val="18"/>
                <w:lang w:val="en-US"/>
              </w:rPr>
              <w:t xml:space="preserve"> </w:t>
            </w:r>
            <w:r w:rsidRPr="00EE6D0D">
              <w:rPr>
                <w:rFonts w:ascii="GHEA Grapalat" w:eastAsia="Times New Roman" w:hAnsi="GHEA Grapalat" w:cs="Sylfaen"/>
                <w:color w:val="000000"/>
                <w:sz w:val="16"/>
                <w:szCs w:val="18"/>
                <w:lang w:val="en-US"/>
              </w:rPr>
              <w:t>համակցված</w:t>
            </w:r>
            <w:r w:rsidRPr="00EE6D0D">
              <w:rPr>
                <w:rFonts w:ascii="GHEA Grapalat" w:eastAsia="Times New Roman" w:hAnsi="GHEA Grapalat" w:cs="Calibri"/>
                <w:color w:val="000000"/>
                <w:sz w:val="16"/>
                <w:szCs w:val="18"/>
                <w:lang w:val="en-US"/>
              </w:rPr>
              <w:t xml:space="preserve"> </w:t>
            </w:r>
            <w:r w:rsidRPr="00EE6D0D">
              <w:rPr>
                <w:rFonts w:ascii="GHEA Grapalat" w:eastAsia="Times New Roman" w:hAnsi="GHEA Grapalat" w:cs="Sylfaen"/>
                <w:color w:val="000000"/>
                <w:sz w:val="16"/>
                <w:szCs w:val="18"/>
                <w:lang w:val="en-US"/>
              </w:rPr>
              <w:t>արտադրության</w:t>
            </w:r>
            <w:r w:rsidRPr="00EE6D0D">
              <w:rPr>
                <w:rFonts w:ascii="GHEA Grapalat" w:eastAsia="Times New Roman" w:hAnsi="GHEA Grapalat" w:cs="Calibri"/>
                <w:color w:val="000000"/>
                <w:sz w:val="16"/>
                <w:szCs w:val="18"/>
                <w:lang w:val="en-US"/>
              </w:rPr>
              <w:t xml:space="preserve"> </w:t>
            </w:r>
            <w:r w:rsidRPr="00EE6D0D">
              <w:rPr>
                <w:rFonts w:ascii="GHEA Grapalat" w:eastAsia="Times New Roman" w:hAnsi="GHEA Grapalat" w:cs="Sylfaen"/>
                <w:color w:val="000000"/>
                <w:sz w:val="16"/>
                <w:szCs w:val="18"/>
                <w:lang w:val="en-US"/>
              </w:rPr>
              <w:t>կայա</w:t>
            </w:r>
            <w:r w:rsidRPr="00EE6D0D">
              <w:rPr>
                <w:rFonts w:ascii="GHEA Grapalat" w:eastAsia="Times New Roman" w:hAnsi="GHEA Grapalat" w:cs="Calibri"/>
                <w:color w:val="000000"/>
                <w:sz w:val="16"/>
                <w:szCs w:val="18"/>
                <w:lang w:val="en-US"/>
              </w:rPr>
              <w:t>ն</w:t>
            </w:r>
          </w:p>
        </w:tc>
        <w:tc>
          <w:tcPr>
            <w:tcW w:w="1110" w:type="dxa"/>
            <w:tcBorders>
              <w:top w:val="nil"/>
              <w:left w:val="single" w:sz="4" w:space="0" w:color="auto"/>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2018թ.</w:t>
            </w:r>
            <w:r w:rsidRPr="00EE6D0D">
              <w:rPr>
                <w:rFonts w:ascii="GHEA Grapalat" w:eastAsia="Times New Roman" w:hAnsi="GHEA Grapalat" w:cs="Calibri"/>
                <w:color w:val="000000"/>
                <w:sz w:val="16"/>
                <w:szCs w:val="18"/>
                <w:lang w:val="en-US"/>
              </w:rPr>
              <w:br/>
              <w:t>Ավարտը` 2020թ.</w:t>
            </w:r>
          </w:p>
        </w:tc>
        <w:tc>
          <w:tcPr>
            <w:tcW w:w="1048" w:type="dxa"/>
            <w:tcBorders>
              <w:top w:val="nil"/>
              <w:left w:val="nil"/>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Չի իրականացվել</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ՀՀ, ԷԲՊՆ, Համաշխարհային Բանկ</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515,000,000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ՀԲ</w:t>
            </w:r>
          </w:p>
        </w:tc>
      </w:tr>
      <w:tr w:rsidR="00177C61" w:rsidRPr="00EE6D0D" w:rsidTr="009A36C3">
        <w:trPr>
          <w:trHeight w:val="1005"/>
        </w:trPr>
        <w:tc>
          <w:tcPr>
            <w:tcW w:w="40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IV.5.ա</w:t>
            </w:r>
          </w:p>
        </w:tc>
        <w:tc>
          <w:tcPr>
            <w:tcW w:w="1938" w:type="dxa"/>
            <w:tcBorders>
              <w:top w:val="single" w:sz="4" w:space="0" w:color="auto"/>
              <w:left w:val="nil"/>
              <w:bottom w:val="nil"/>
              <w:right w:val="nil"/>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Բաշխիչ ցանցերում էներգիայի կորստի կրճատում: ՀԲ էլեկտրաէներգիայի մատակարարման հուսալիություն </w:t>
            </w:r>
          </w:p>
        </w:tc>
        <w:tc>
          <w:tcPr>
            <w:tcW w:w="1110"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2015թ.</w:t>
            </w:r>
            <w:r w:rsidRPr="00EE6D0D">
              <w:rPr>
                <w:rFonts w:ascii="GHEA Grapalat" w:eastAsia="Times New Roman" w:hAnsi="GHEA Grapalat" w:cs="Calibri"/>
                <w:color w:val="000000"/>
                <w:sz w:val="16"/>
                <w:szCs w:val="18"/>
                <w:lang w:val="en-US"/>
              </w:rPr>
              <w:br/>
              <w:t>Ավարտը` 2060թ.</w:t>
            </w:r>
          </w:p>
        </w:tc>
        <w:tc>
          <w:tcPr>
            <w:tcW w:w="104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Չի իրականացվել</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ԷՆ, ՀԲ</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41,550,000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ԷՆ, ՀՀկառավարություն</w:t>
            </w:r>
          </w:p>
        </w:tc>
      </w:tr>
      <w:tr w:rsidR="00177C61" w:rsidRPr="00EE6D0D" w:rsidTr="009A36C3">
        <w:trPr>
          <w:trHeight w:val="510"/>
        </w:trPr>
        <w:tc>
          <w:tcPr>
            <w:tcW w:w="40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IV.5.բ</w:t>
            </w:r>
          </w:p>
        </w:tc>
        <w:tc>
          <w:tcPr>
            <w:tcW w:w="1938" w:type="dxa"/>
            <w:tcBorders>
              <w:top w:val="single" w:sz="4" w:space="0" w:color="auto"/>
              <w:left w:val="nil"/>
              <w:bottom w:val="single" w:sz="4" w:space="0" w:color="auto"/>
              <w:right w:val="nil"/>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Էներգետիկ կորուստների կրճատում բաշխիչ ցանցերում: ՎԶԵԲ Էլեկտրաէներգիայի </w:t>
            </w:r>
            <w:r w:rsidRPr="00EE6D0D">
              <w:rPr>
                <w:rFonts w:ascii="GHEA Grapalat" w:eastAsia="Times New Roman" w:hAnsi="GHEA Grapalat" w:cs="Calibri"/>
                <w:color w:val="000000"/>
                <w:sz w:val="16"/>
                <w:szCs w:val="18"/>
                <w:lang w:val="en-US"/>
              </w:rPr>
              <w:lastRenderedPageBreak/>
              <w:t xml:space="preserve">մատակարարման հուսալիություն </w:t>
            </w:r>
          </w:p>
        </w:tc>
        <w:tc>
          <w:tcPr>
            <w:tcW w:w="1110"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GHEA Grapalat"/>
                <w:color w:val="000000"/>
                <w:sz w:val="16"/>
                <w:szCs w:val="18"/>
                <w:lang w:val="en-US"/>
              </w:rPr>
            </w:pPr>
            <w:r w:rsidRPr="00EE6D0D">
              <w:rPr>
                <w:rFonts w:ascii="Courier New" w:eastAsia="Times New Roman" w:hAnsi="Courier New" w:cs="Courier New"/>
                <w:color w:val="000000"/>
                <w:sz w:val="16"/>
                <w:szCs w:val="18"/>
                <w:lang w:val="en-US"/>
              </w:rPr>
              <w:lastRenderedPageBreak/>
              <w:t> </w:t>
            </w:r>
          </w:p>
        </w:tc>
        <w:tc>
          <w:tcPr>
            <w:tcW w:w="104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Չի իրականացվել</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ԷՆ</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70,000,000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ՎԶԵԲ</w:t>
            </w:r>
          </w:p>
        </w:tc>
      </w:tr>
      <w:tr w:rsidR="00177C61" w:rsidRPr="00EE6D0D" w:rsidTr="009A36C3">
        <w:trPr>
          <w:trHeight w:val="1020"/>
        </w:trPr>
        <w:tc>
          <w:tcPr>
            <w:tcW w:w="40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lastRenderedPageBreak/>
              <w:t>IV.5.գ</w:t>
            </w:r>
          </w:p>
        </w:tc>
        <w:tc>
          <w:tcPr>
            <w:tcW w:w="1938" w:type="dxa"/>
            <w:tcBorders>
              <w:top w:val="nil"/>
              <w:left w:val="nil"/>
              <w:bottom w:val="nil"/>
              <w:right w:val="nil"/>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Էլեկտրաէներգիայի խնայողություններ առկա ցանցի բարելավումների միջոցով, ռեակտիվ հզորության Ճշգրտում և տրանսֆորմատորների բարելավում </w:t>
            </w:r>
          </w:p>
        </w:tc>
        <w:tc>
          <w:tcPr>
            <w:tcW w:w="1110"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2012թ.</w:t>
            </w:r>
            <w:r w:rsidRPr="00EE6D0D">
              <w:rPr>
                <w:rFonts w:ascii="GHEA Grapalat" w:eastAsia="Times New Roman" w:hAnsi="GHEA Grapalat" w:cs="Calibri"/>
                <w:color w:val="000000"/>
                <w:sz w:val="16"/>
                <w:szCs w:val="18"/>
                <w:lang w:val="en-US"/>
              </w:rPr>
              <w:br/>
              <w:t>Ավարտը` 2017թ.</w:t>
            </w:r>
          </w:p>
        </w:tc>
        <w:tc>
          <w:tcPr>
            <w:tcW w:w="104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Չի իրականացվել</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ԷՆ</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25,000,000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ԱԶԲ</w:t>
            </w:r>
          </w:p>
        </w:tc>
      </w:tr>
      <w:tr w:rsidR="00177C61" w:rsidRPr="00EE6D0D" w:rsidTr="009A36C3">
        <w:trPr>
          <w:trHeight w:val="750"/>
        </w:trPr>
        <w:tc>
          <w:tcPr>
            <w:tcW w:w="40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IV.5.դ</w:t>
            </w:r>
          </w:p>
        </w:tc>
        <w:tc>
          <w:tcPr>
            <w:tcW w:w="1938" w:type="dxa"/>
            <w:tcBorders>
              <w:top w:val="single" w:sz="4" w:space="0" w:color="auto"/>
              <w:left w:val="nil"/>
              <w:bottom w:val="nil"/>
              <w:right w:val="nil"/>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Էլեկտրաէներգիայի կորուստների նվազեցում ցածր լարման ցանցերում</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ՀԷՑ</w:t>
            </w:r>
          </w:p>
        </w:tc>
        <w:tc>
          <w:tcPr>
            <w:tcW w:w="1110"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2016թ.</w:t>
            </w:r>
            <w:r w:rsidRPr="00EE6D0D">
              <w:rPr>
                <w:rFonts w:ascii="GHEA Grapalat" w:eastAsia="Times New Roman" w:hAnsi="GHEA Grapalat" w:cs="Calibri"/>
                <w:color w:val="000000"/>
                <w:sz w:val="16"/>
                <w:szCs w:val="18"/>
                <w:lang w:val="en-US"/>
              </w:rPr>
              <w:br/>
              <w:t>Ավարտը` 2020թ.</w:t>
            </w:r>
          </w:p>
        </w:tc>
        <w:tc>
          <w:tcPr>
            <w:tcW w:w="104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Չի իրականացվել</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ArmElNet</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22,768,434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r>
      <w:tr w:rsidR="00177C61" w:rsidRPr="00EE6D0D" w:rsidTr="009A36C3">
        <w:trPr>
          <w:trHeight w:val="510"/>
        </w:trPr>
        <w:tc>
          <w:tcPr>
            <w:tcW w:w="40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IV.6.ա</w:t>
            </w:r>
          </w:p>
        </w:tc>
        <w:tc>
          <w:tcPr>
            <w:tcW w:w="1938" w:type="dxa"/>
            <w:tcBorders>
              <w:top w:val="single" w:sz="4" w:space="0" w:color="auto"/>
              <w:left w:val="nil"/>
              <w:bottom w:val="nil"/>
              <w:right w:val="nil"/>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Վերականգնվող էներգիայի ավելի լայն կիրառում</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արևային ջրատաքացուցիչներ</w:t>
            </w:r>
          </w:p>
        </w:tc>
        <w:tc>
          <w:tcPr>
            <w:tcW w:w="1110"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2016թ.</w:t>
            </w:r>
            <w:r w:rsidRPr="00EE6D0D">
              <w:rPr>
                <w:rFonts w:ascii="GHEA Grapalat" w:eastAsia="Times New Roman" w:hAnsi="GHEA Grapalat" w:cs="Calibri"/>
                <w:color w:val="000000"/>
                <w:sz w:val="16"/>
                <w:szCs w:val="18"/>
                <w:lang w:val="en-US"/>
              </w:rPr>
              <w:br/>
              <w:t>Ավարտը` 2020թ. (և հետո)</w:t>
            </w:r>
          </w:p>
        </w:tc>
        <w:tc>
          <w:tcPr>
            <w:tcW w:w="104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Նոր միջոցառում</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ԷԲՊՆ, ՀՎԷԷՀ, ԳԶԲ, ՖԶԳ/ԱՀԸ, GGF</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Ենթակա է որոշման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Ենթակա է որոշման</w:t>
            </w:r>
          </w:p>
        </w:tc>
      </w:tr>
      <w:tr w:rsidR="00177C61" w:rsidRPr="00EE6D0D" w:rsidTr="009A36C3">
        <w:trPr>
          <w:trHeight w:val="1260"/>
        </w:trPr>
        <w:tc>
          <w:tcPr>
            <w:tcW w:w="40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IV.6.բ</w:t>
            </w:r>
          </w:p>
        </w:tc>
        <w:tc>
          <w:tcPr>
            <w:tcW w:w="1938" w:type="dxa"/>
            <w:tcBorders>
              <w:top w:val="single" w:sz="4" w:space="0" w:color="auto"/>
              <w:left w:val="nil"/>
              <w:bottom w:val="nil"/>
              <w:right w:val="nil"/>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Գեոթերմալ ջերմային պոմպեր կենտրոնական ջեռուցման համար</w:t>
            </w:r>
            <w:r w:rsidRPr="00EE6D0D">
              <w:rPr>
                <w:rFonts w:ascii="GHEA Grapalat" w:eastAsia="Times New Roman" w:hAnsi="GHEA Grapalat" w:cs="Arial"/>
                <w:color w:val="000000"/>
                <w:sz w:val="16"/>
                <w:szCs w:val="18"/>
                <w:lang w:val="en-US"/>
              </w:rPr>
              <w:t xml:space="preserve"> </w:t>
            </w:r>
          </w:p>
        </w:tc>
        <w:tc>
          <w:tcPr>
            <w:tcW w:w="1110"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2016թ.</w:t>
            </w:r>
            <w:r w:rsidRPr="00EE6D0D">
              <w:rPr>
                <w:rFonts w:ascii="GHEA Grapalat" w:eastAsia="Times New Roman" w:hAnsi="GHEA Grapalat" w:cs="Calibri"/>
                <w:color w:val="000000"/>
                <w:sz w:val="16"/>
                <w:szCs w:val="18"/>
                <w:lang w:val="en-US"/>
              </w:rPr>
              <w:br/>
              <w:t>Ավարտը` 2020թ. (և հետո)</w:t>
            </w:r>
          </w:p>
        </w:tc>
        <w:tc>
          <w:tcPr>
            <w:tcW w:w="104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Նոր միջոցառում</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ԷԲՊՆ, Ջերմուկի քաղաքապետարան Վայոց ձորի մարզպետարան</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68,251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E5P, սեփականռեսուրսներ, այլ</w:t>
            </w:r>
          </w:p>
        </w:tc>
      </w:tr>
      <w:tr w:rsidR="00177C61" w:rsidRPr="00EE6D0D" w:rsidTr="009A36C3">
        <w:trPr>
          <w:trHeight w:val="1275"/>
        </w:trPr>
        <w:tc>
          <w:tcPr>
            <w:tcW w:w="40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IV.6.գ</w:t>
            </w:r>
          </w:p>
        </w:tc>
        <w:tc>
          <w:tcPr>
            <w:tcW w:w="1938" w:type="dxa"/>
            <w:tcBorders>
              <w:top w:val="single" w:sz="4" w:space="0" w:color="auto"/>
              <w:left w:val="nil"/>
              <w:bottom w:val="nil"/>
              <w:right w:val="nil"/>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Գյուղատնտեսական թափոններից կենսագազի էներգիայի ստացման խթանոմ</w:t>
            </w:r>
          </w:p>
        </w:tc>
        <w:tc>
          <w:tcPr>
            <w:tcW w:w="1110"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2016թ.</w:t>
            </w:r>
            <w:r w:rsidRPr="00EE6D0D">
              <w:rPr>
                <w:rFonts w:ascii="GHEA Grapalat" w:eastAsia="Times New Roman" w:hAnsi="GHEA Grapalat" w:cs="Calibri"/>
                <w:color w:val="000000"/>
                <w:sz w:val="16"/>
                <w:szCs w:val="18"/>
                <w:lang w:val="en-US"/>
              </w:rPr>
              <w:br/>
              <w:t>Ավարտը` 2020թ. (և հետո)</w:t>
            </w:r>
          </w:p>
        </w:tc>
        <w:tc>
          <w:tcPr>
            <w:tcW w:w="104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Նոր միջոցառում</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ԷԲՊՆ, ԳՆ</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Ենթակա է որոշման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Ենթակա է որոշման</w:t>
            </w:r>
          </w:p>
        </w:tc>
      </w:tr>
      <w:tr w:rsidR="00177C61" w:rsidRPr="00EE6D0D" w:rsidTr="009A36C3">
        <w:trPr>
          <w:trHeight w:val="750"/>
        </w:trPr>
        <w:tc>
          <w:tcPr>
            <w:tcW w:w="40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IV7</w:t>
            </w:r>
          </w:p>
        </w:tc>
        <w:tc>
          <w:tcPr>
            <w:tcW w:w="1938" w:type="dxa"/>
            <w:tcBorders>
              <w:top w:val="single" w:sz="4" w:space="0" w:color="auto"/>
              <w:left w:val="nil"/>
              <w:bottom w:val="nil"/>
              <w:right w:val="nil"/>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Բաշխված ՎԷ արտադրության զարգացում՝ զուտ չափման փոխհաշվարկի միջոցով</w:t>
            </w:r>
          </w:p>
        </w:tc>
        <w:tc>
          <w:tcPr>
            <w:tcW w:w="1110"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2016թ.</w:t>
            </w:r>
            <w:r w:rsidRPr="00EE6D0D">
              <w:rPr>
                <w:rFonts w:ascii="GHEA Grapalat" w:eastAsia="Times New Roman" w:hAnsi="GHEA Grapalat" w:cs="Calibri"/>
                <w:color w:val="000000"/>
                <w:sz w:val="16"/>
                <w:szCs w:val="18"/>
                <w:lang w:val="en-US"/>
              </w:rPr>
              <w:br/>
              <w:t>Ավարտը` ընթացքում է</w:t>
            </w:r>
          </w:p>
        </w:tc>
        <w:tc>
          <w:tcPr>
            <w:tcW w:w="104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0</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ՀՀկառավարություն</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66,000,000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0</w:t>
            </w:r>
          </w:p>
        </w:tc>
      </w:tr>
      <w:tr w:rsidR="00177C61" w:rsidRPr="00EE6D0D" w:rsidTr="009A36C3">
        <w:trPr>
          <w:trHeight w:val="315"/>
        </w:trPr>
        <w:tc>
          <w:tcPr>
            <w:tcW w:w="7929" w:type="dxa"/>
            <w:gridSpan w:val="6"/>
            <w:tcBorders>
              <w:top w:val="single" w:sz="4" w:space="0" w:color="auto"/>
              <w:left w:val="single" w:sz="4" w:space="0" w:color="auto"/>
              <w:bottom w:val="single" w:sz="4" w:space="0" w:color="auto"/>
              <w:right w:val="single" w:sz="4" w:space="0" w:color="auto"/>
            </w:tcBorders>
            <w:shd w:val="clear" w:color="000000" w:fill="95B3D7"/>
            <w:vAlign w:val="bottom"/>
          </w:tcPr>
          <w:p w:rsidR="00177C61" w:rsidRPr="00EE6D0D" w:rsidRDefault="00177C61" w:rsidP="009A36C3">
            <w:pPr>
              <w:keepNext w:val="0"/>
              <w:jc w:val="center"/>
              <w:rPr>
                <w:rFonts w:ascii="GHEA Grapalat" w:eastAsia="Times New Roman" w:hAnsi="GHEA Grapalat" w:cs="Calibri"/>
                <w:b/>
                <w:bCs/>
                <w:color w:val="000000"/>
                <w:sz w:val="16"/>
                <w:szCs w:val="18"/>
                <w:lang w:val="en-US"/>
              </w:rPr>
            </w:pPr>
            <w:r w:rsidRPr="00EE6D0D">
              <w:rPr>
                <w:rFonts w:ascii="GHEA Grapalat" w:eastAsia="Times New Roman" w:hAnsi="GHEA Grapalat" w:cs="Calibri"/>
                <w:b/>
                <w:bCs/>
                <w:color w:val="000000"/>
                <w:sz w:val="16"/>
                <w:szCs w:val="18"/>
                <w:lang w:val="en-US"/>
              </w:rPr>
              <w:t>Տրանսպորտ/Շարժականություն</w:t>
            </w:r>
          </w:p>
        </w:tc>
        <w:tc>
          <w:tcPr>
            <w:tcW w:w="1461" w:type="dxa"/>
            <w:tcBorders>
              <w:top w:val="nil"/>
              <w:left w:val="nil"/>
              <w:bottom w:val="single" w:sz="4" w:space="0" w:color="auto"/>
              <w:right w:val="single" w:sz="4" w:space="0" w:color="auto"/>
            </w:tcBorders>
            <w:shd w:val="clear" w:color="000000" w:fill="95B3D7"/>
            <w:vAlign w:val="bottom"/>
          </w:tcPr>
          <w:p w:rsidR="00177C61" w:rsidRPr="00EE6D0D" w:rsidRDefault="00177C61" w:rsidP="009A36C3">
            <w:pPr>
              <w:keepNext w:val="0"/>
              <w:jc w:val="center"/>
              <w:rPr>
                <w:rFonts w:ascii="GHEA Grapalat" w:eastAsia="Times New Roman" w:hAnsi="GHEA Grapalat" w:cs="GHEA Grapalat"/>
                <w:b/>
                <w:bCs/>
                <w:color w:val="000000"/>
                <w:sz w:val="16"/>
                <w:szCs w:val="18"/>
                <w:lang w:val="en-US"/>
              </w:rPr>
            </w:pPr>
            <w:r w:rsidRPr="00EE6D0D">
              <w:rPr>
                <w:rFonts w:ascii="Courier New" w:eastAsia="Times New Roman" w:hAnsi="Courier New" w:cs="Courier New"/>
                <w:b/>
                <w:bCs/>
                <w:color w:val="000000"/>
                <w:sz w:val="16"/>
                <w:szCs w:val="18"/>
                <w:lang w:val="en-US"/>
              </w:rPr>
              <w:t> </w:t>
            </w:r>
          </w:p>
        </w:tc>
      </w:tr>
      <w:tr w:rsidR="00177C61" w:rsidRPr="00EE6D0D" w:rsidTr="009A36C3">
        <w:trPr>
          <w:trHeight w:val="750"/>
        </w:trPr>
        <w:tc>
          <w:tcPr>
            <w:tcW w:w="40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V.1</w:t>
            </w:r>
          </w:p>
        </w:tc>
        <w:tc>
          <w:tcPr>
            <w:tcW w:w="1938" w:type="dxa"/>
            <w:tcBorders>
              <w:top w:val="nil"/>
              <w:left w:val="nil"/>
              <w:bottom w:val="nil"/>
              <w:right w:val="nil"/>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Օրենսդրական դաշտի մշակում վառելիքի արդյունավետության և մեքենաների արտանետումների նորմերի վերաբերյալ </w:t>
            </w:r>
          </w:p>
        </w:tc>
        <w:tc>
          <w:tcPr>
            <w:tcW w:w="1110" w:type="dxa"/>
            <w:tcBorders>
              <w:top w:val="nil"/>
              <w:left w:val="single" w:sz="4" w:space="0" w:color="auto"/>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2008թ.</w:t>
            </w:r>
            <w:r w:rsidRPr="00EE6D0D">
              <w:rPr>
                <w:rFonts w:ascii="GHEA Grapalat" w:eastAsia="Times New Roman" w:hAnsi="GHEA Grapalat" w:cs="Calibri"/>
                <w:color w:val="000000"/>
                <w:sz w:val="16"/>
                <w:szCs w:val="18"/>
                <w:lang w:val="en-US"/>
              </w:rPr>
              <w:br/>
              <w:t>Ավարտը` ընթացքում է</w:t>
            </w:r>
          </w:p>
        </w:tc>
        <w:tc>
          <w:tcPr>
            <w:tcW w:w="1048" w:type="dxa"/>
            <w:tcBorders>
              <w:top w:val="nil"/>
              <w:left w:val="nil"/>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Մասնակի իրականացված</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Arial"/>
                <w:color w:val="000000"/>
                <w:sz w:val="16"/>
                <w:szCs w:val="18"/>
                <w:lang w:val="en-US"/>
              </w:rPr>
            </w:pPr>
            <w:r w:rsidRPr="00EE6D0D">
              <w:rPr>
                <w:rFonts w:ascii="GHEA Grapalat" w:eastAsia="Times New Roman" w:hAnsi="GHEA Grapalat" w:cs="Arial"/>
                <w:color w:val="000000"/>
                <w:sz w:val="16"/>
                <w:szCs w:val="18"/>
                <w:lang w:val="en-US"/>
              </w:rPr>
              <w:t>0</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2,066,200,000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Arial"/>
                <w:color w:val="000000"/>
                <w:sz w:val="16"/>
                <w:szCs w:val="18"/>
                <w:lang w:val="en-US"/>
              </w:rPr>
            </w:pPr>
            <w:r w:rsidRPr="00EE6D0D">
              <w:rPr>
                <w:rFonts w:ascii="GHEA Grapalat" w:eastAsia="Times New Roman" w:hAnsi="GHEA Grapalat" w:cs="Arial"/>
                <w:color w:val="000000"/>
                <w:sz w:val="16"/>
                <w:szCs w:val="18"/>
                <w:lang w:val="en-US"/>
              </w:rPr>
              <w:t>0</w:t>
            </w:r>
          </w:p>
        </w:tc>
      </w:tr>
      <w:tr w:rsidR="00177C61" w:rsidRPr="00EE6D0D" w:rsidTr="009A36C3">
        <w:trPr>
          <w:trHeight w:val="2040"/>
        </w:trPr>
        <w:tc>
          <w:tcPr>
            <w:tcW w:w="40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lastRenderedPageBreak/>
              <w:t>V.2</w:t>
            </w:r>
          </w:p>
        </w:tc>
        <w:tc>
          <w:tcPr>
            <w:tcW w:w="1938" w:type="dxa"/>
            <w:tcBorders>
              <w:top w:val="single" w:sz="4" w:space="0" w:color="auto"/>
              <w:left w:val="nil"/>
              <w:bottom w:val="single" w:sz="4" w:space="0" w:color="auto"/>
              <w:right w:val="nil"/>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Էներգիայի սպառման արդյունավետ կրճատման նպատակով կիրառվող տեխնոլոգիաների վերաբերյալ տեղեկատվության տարածում</w:t>
            </w:r>
          </w:p>
        </w:tc>
        <w:tc>
          <w:tcPr>
            <w:tcW w:w="1110"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Arial"/>
                <w:color w:val="000000"/>
                <w:sz w:val="16"/>
                <w:szCs w:val="18"/>
                <w:lang w:val="en-US"/>
              </w:rPr>
            </w:pPr>
            <w:r w:rsidRPr="00EE6D0D">
              <w:rPr>
                <w:rFonts w:ascii="GHEA Grapalat" w:eastAsia="Times New Roman" w:hAnsi="GHEA Grapalat" w:cs="Arial"/>
                <w:color w:val="000000"/>
                <w:sz w:val="16"/>
                <w:szCs w:val="18"/>
                <w:lang w:val="en-US"/>
              </w:rPr>
              <w:t>0</w:t>
            </w:r>
          </w:p>
        </w:tc>
        <w:tc>
          <w:tcPr>
            <w:tcW w:w="104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Չի իրականացվել</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Arial"/>
                <w:color w:val="000000"/>
                <w:sz w:val="16"/>
                <w:szCs w:val="18"/>
                <w:lang w:val="en-US"/>
              </w:rPr>
            </w:pPr>
            <w:r w:rsidRPr="00EE6D0D">
              <w:rPr>
                <w:rFonts w:ascii="GHEA Grapalat" w:eastAsia="Times New Roman" w:hAnsi="GHEA Grapalat" w:cs="Arial"/>
                <w:color w:val="000000"/>
                <w:sz w:val="16"/>
                <w:szCs w:val="18"/>
                <w:lang w:val="en-US"/>
              </w:rPr>
              <w:t>0</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GHEA Grapalat"/>
                <w:color w:val="000000"/>
                <w:sz w:val="16"/>
                <w:szCs w:val="18"/>
                <w:lang w:val="en-US"/>
              </w:rPr>
            </w:pPr>
            <w:r w:rsidRPr="00EE6D0D">
              <w:rPr>
                <w:rFonts w:ascii="Courier New" w:eastAsia="Times New Roman" w:hAnsi="Courier New" w:cs="Courier New"/>
                <w:color w:val="000000"/>
                <w:sz w:val="16"/>
                <w:szCs w:val="18"/>
                <w:lang w:val="en-US"/>
              </w:rPr>
              <w:t> </w:t>
            </w:r>
          </w:p>
        </w:tc>
      </w:tr>
      <w:tr w:rsidR="00177C61" w:rsidRPr="00EE6D0D" w:rsidTr="009A36C3">
        <w:trPr>
          <w:trHeight w:val="1020"/>
        </w:trPr>
        <w:tc>
          <w:tcPr>
            <w:tcW w:w="40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V.3</w:t>
            </w:r>
          </w:p>
        </w:tc>
        <w:tc>
          <w:tcPr>
            <w:tcW w:w="1938" w:type="dxa"/>
            <w:tcBorders>
              <w:top w:val="nil"/>
              <w:left w:val="nil"/>
              <w:bottom w:val="nil"/>
              <w:right w:val="nil"/>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Միկրոավտոբուսների շարունակական փոխարինում ավելի մեծ ուղևորատար ավտոբուսներով</w:t>
            </w:r>
          </w:p>
        </w:tc>
        <w:tc>
          <w:tcPr>
            <w:tcW w:w="1110" w:type="dxa"/>
            <w:tcBorders>
              <w:top w:val="nil"/>
              <w:left w:val="single" w:sz="4" w:space="0" w:color="auto"/>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2012թ.</w:t>
            </w:r>
            <w:r w:rsidRPr="00EE6D0D">
              <w:rPr>
                <w:rFonts w:ascii="GHEA Grapalat" w:eastAsia="Times New Roman" w:hAnsi="GHEA Grapalat" w:cs="Calibri"/>
                <w:color w:val="000000"/>
                <w:sz w:val="16"/>
                <w:szCs w:val="18"/>
                <w:lang w:val="en-US"/>
              </w:rPr>
              <w:br/>
              <w:t>Ավարտը` ընթացքում է</w:t>
            </w:r>
          </w:p>
        </w:tc>
        <w:tc>
          <w:tcPr>
            <w:tcW w:w="1048" w:type="dxa"/>
            <w:tcBorders>
              <w:top w:val="nil"/>
              <w:left w:val="nil"/>
              <w:bottom w:val="nil"/>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Մասնակի իրականացված</w:t>
            </w:r>
          </w:p>
        </w:tc>
        <w:tc>
          <w:tcPr>
            <w:tcW w:w="2305" w:type="dxa"/>
            <w:tcBorders>
              <w:top w:val="nil"/>
              <w:left w:val="nil"/>
              <w:bottom w:val="nil"/>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ՏԿՆ, Երևանի քաղաքապետարան</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34,200,000 </w:t>
            </w:r>
          </w:p>
        </w:tc>
        <w:tc>
          <w:tcPr>
            <w:tcW w:w="1461" w:type="dxa"/>
            <w:tcBorders>
              <w:top w:val="nil"/>
              <w:left w:val="nil"/>
              <w:bottom w:val="nil"/>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Միջպետական վարկեր</w:t>
            </w:r>
            <w:r w:rsidRPr="00EE6D0D">
              <w:rPr>
                <w:rFonts w:ascii="GHEA Grapalat" w:eastAsia="Times New Roman" w:hAnsi="GHEA Grapalat" w:cs="Arial"/>
                <w:color w:val="000000"/>
                <w:sz w:val="16"/>
                <w:szCs w:val="18"/>
                <w:lang w:val="en-US"/>
              </w:rPr>
              <w:t>, «</w:t>
            </w:r>
            <w:r w:rsidRPr="00EE6D0D">
              <w:rPr>
                <w:rFonts w:ascii="GHEA Grapalat" w:eastAsia="Times New Roman" w:hAnsi="GHEA Grapalat" w:cs="Calibri"/>
                <w:color w:val="000000"/>
                <w:sz w:val="16"/>
                <w:szCs w:val="18"/>
                <w:lang w:val="en-US"/>
              </w:rPr>
              <w:t>Քույր քաղաքների համագործակցու</w:t>
            </w:r>
            <w:r w:rsidRPr="00EE6D0D">
              <w:rPr>
                <w:rFonts w:ascii="GHEA Grapalat" w:eastAsia="Times New Roman" w:hAnsi="GHEA Grapalat" w:cs="Arial"/>
                <w:color w:val="000000"/>
                <w:sz w:val="16"/>
                <w:szCs w:val="18"/>
                <w:lang w:val="en-US"/>
              </w:rPr>
              <w:t>-</w:t>
            </w:r>
            <w:r w:rsidRPr="00EE6D0D">
              <w:rPr>
                <w:rFonts w:ascii="GHEA Grapalat" w:eastAsia="Times New Roman" w:hAnsi="GHEA Grapalat" w:cs="Calibri"/>
                <w:color w:val="000000"/>
                <w:sz w:val="16"/>
                <w:szCs w:val="18"/>
                <w:lang w:val="en-US"/>
              </w:rPr>
              <w:t>թյուն</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ծրագիր</w:t>
            </w:r>
            <w:r w:rsidRPr="00EE6D0D">
              <w:rPr>
                <w:rFonts w:ascii="GHEA Grapalat" w:eastAsia="Times New Roman" w:hAnsi="GHEA Grapalat" w:cs="Arial"/>
                <w:color w:val="000000"/>
                <w:sz w:val="16"/>
                <w:szCs w:val="18"/>
                <w:lang w:val="en-US"/>
              </w:rPr>
              <w:t>, «</w:t>
            </w:r>
            <w:r w:rsidRPr="00EE6D0D">
              <w:rPr>
                <w:rFonts w:ascii="GHEA Grapalat" w:eastAsia="Times New Roman" w:hAnsi="GHEA Grapalat" w:cs="Calibri"/>
                <w:color w:val="000000"/>
                <w:sz w:val="16"/>
                <w:szCs w:val="18"/>
                <w:lang w:val="en-US"/>
              </w:rPr>
              <w:t>կանաչ</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վարկեր և էներգախնայողության վարկեր տարբեր ազգային բանկերից՝ՀԲ</w:t>
            </w:r>
            <w:r w:rsidRPr="00EE6D0D">
              <w:rPr>
                <w:rFonts w:ascii="GHEA Grapalat" w:eastAsia="Times New Roman" w:hAnsi="GHEA Grapalat" w:cs="Arial"/>
                <w:color w:val="000000"/>
                <w:sz w:val="16"/>
                <w:szCs w:val="18"/>
                <w:lang w:val="en-US"/>
              </w:rPr>
              <w:t>-</w:t>
            </w:r>
            <w:r w:rsidRPr="00EE6D0D">
              <w:rPr>
                <w:rFonts w:ascii="GHEA Grapalat" w:eastAsia="Times New Roman" w:hAnsi="GHEA Grapalat" w:cs="Calibri"/>
                <w:color w:val="000000"/>
                <w:sz w:val="16"/>
                <w:szCs w:val="18"/>
                <w:lang w:val="en-US"/>
              </w:rPr>
              <w:t>ի</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ՎԶԵԲ</w:t>
            </w:r>
            <w:r w:rsidRPr="00EE6D0D">
              <w:rPr>
                <w:rFonts w:ascii="GHEA Grapalat" w:eastAsia="Times New Roman" w:hAnsi="GHEA Grapalat" w:cs="Arial"/>
                <w:color w:val="000000"/>
                <w:sz w:val="16"/>
                <w:szCs w:val="18"/>
                <w:lang w:val="en-US"/>
              </w:rPr>
              <w:t>-</w:t>
            </w:r>
            <w:r w:rsidRPr="00EE6D0D">
              <w:rPr>
                <w:rFonts w:ascii="GHEA Grapalat" w:eastAsia="Times New Roman" w:hAnsi="GHEA Grapalat" w:cs="Calibri"/>
                <w:color w:val="000000"/>
                <w:sz w:val="16"/>
                <w:szCs w:val="18"/>
                <w:lang w:val="en-US"/>
              </w:rPr>
              <w:t>ի</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ԳԶԲ</w:t>
            </w:r>
            <w:r w:rsidRPr="00EE6D0D">
              <w:rPr>
                <w:rFonts w:ascii="GHEA Grapalat" w:eastAsia="Times New Roman" w:hAnsi="GHEA Grapalat" w:cs="Arial"/>
                <w:color w:val="000000"/>
                <w:sz w:val="16"/>
                <w:szCs w:val="18"/>
                <w:lang w:val="en-US"/>
              </w:rPr>
              <w:t>-</w:t>
            </w:r>
            <w:r w:rsidRPr="00EE6D0D">
              <w:rPr>
                <w:rFonts w:ascii="GHEA Grapalat" w:eastAsia="Times New Roman" w:hAnsi="GHEA Grapalat" w:cs="Calibri"/>
                <w:color w:val="000000"/>
                <w:sz w:val="16"/>
                <w:szCs w:val="18"/>
                <w:lang w:val="en-US"/>
              </w:rPr>
              <w:t>ի</w:t>
            </w:r>
            <w:r w:rsidRPr="00EE6D0D">
              <w:rPr>
                <w:rFonts w:ascii="GHEA Grapalat" w:eastAsia="Times New Roman" w:hAnsi="GHEA Grapalat" w:cs="Arial"/>
                <w:color w:val="000000"/>
                <w:sz w:val="16"/>
                <w:szCs w:val="18"/>
                <w:lang w:val="en-US"/>
              </w:rPr>
              <w:t>, GGF-</w:t>
            </w:r>
            <w:r w:rsidRPr="00EE6D0D">
              <w:rPr>
                <w:rFonts w:ascii="GHEA Grapalat" w:eastAsia="Times New Roman" w:hAnsi="GHEA Grapalat" w:cs="Calibri"/>
                <w:color w:val="000000"/>
                <w:sz w:val="16"/>
                <w:szCs w:val="18"/>
                <w:lang w:val="en-US"/>
              </w:rPr>
              <w:t>ի ծրագրերի շրջանակներում</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Երևանի քաղաքապետարանի բյուջե</w:t>
            </w:r>
          </w:p>
        </w:tc>
      </w:tr>
      <w:tr w:rsidR="00177C61" w:rsidRPr="00EE6D0D" w:rsidTr="009A36C3">
        <w:trPr>
          <w:trHeight w:val="1020"/>
        </w:trPr>
        <w:tc>
          <w:tcPr>
            <w:tcW w:w="408" w:type="dxa"/>
            <w:tcBorders>
              <w:top w:val="nil"/>
              <w:left w:val="single" w:sz="4" w:space="0" w:color="auto"/>
              <w:bottom w:val="nil"/>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V.4</w:t>
            </w:r>
          </w:p>
        </w:tc>
        <w:tc>
          <w:tcPr>
            <w:tcW w:w="193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Հանրային էլեկտրական տրանսպորտի ընդլայնում և արդիականացում Երևան քաղաքում </w:t>
            </w:r>
          </w:p>
        </w:tc>
        <w:tc>
          <w:tcPr>
            <w:tcW w:w="111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2015թ.</w:t>
            </w:r>
            <w:r w:rsidRPr="00EE6D0D">
              <w:rPr>
                <w:rFonts w:ascii="GHEA Grapalat" w:eastAsia="Times New Roman" w:hAnsi="GHEA Grapalat" w:cs="Calibri"/>
                <w:color w:val="000000"/>
                <w:sz w:val="16"/>
                <w:szCs w:val="18"/>
                <w:lang w:val="en-US"/>
              </w:rPr>
              <w:br/>
              <w:t>Ավարտը` 2020թ.</w:t>
            </w:r>
          </w:p>
        </w:tc>
        <w:tc>
          <w:tcPr>
            <w:tcW w:w="1048" w:type="dxa"/>
            <w:tcBorders>
              <w:top w:val="single" w:sz="4" w:space="0" w:color="auto"/>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Մասնակի իրականացված</w:t>
            </w:r>
          </w:p>
        </w:tc>
        <w:tc>
          <w:tcPr>
            <w:tcW w:w="2305" w:type="dxa"/>
            <w:tcBorders>
              <w:top w:val="single" w:sz="4" w:space="0" w:color="auto"/>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ՎԶԵԲ,                           Կ. Դեմիրճյանի անվան Երևանի մետրոպոլիտեն</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jc w:val="right"/>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37,000,000 </w:t>
            </w:r>
          </w:p>
        </w:tc>
        <w:tc>
          <w:tcPr>
            <w:tcW w:w="1461" w:type="dxa"/>
            <w:tcBorders>
              <w:top w:val="single" w:sz="4" w:space="0" w:color="auto"/>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GHEA Grapalat"/>
                <w:color w:val="000000"/>
                <w:sz w:val="20"/>
                <w:lang w:val="en-US"/>
              </w:rPr>
            </w:pPr>
            <w:r w:rsidRPr="00EE6D0D">
              <w:rPr>
                <w:rFonts w:ascii="Courier New" w:eastAsia="Times New Roman" w:hAnsi="Courier New" w:cs="Courier New"/>
                <w:color w:val="000000"/>
                <w:sz w:val="20"/>
                <w:lang w:val="en-US"/>
              </w:rPr>
              <w:t> </w:t>
            </w:r>
          </w:p>
        </w:tc>
      </w:tr>
      <w:tr w:rsidR="00177C61" w:rsidRPr="00EE6D0D" w:rsidTr="009A36C3">
        <w:trPr>
          <w:trHeight w:val="2040"/>
        </w:trPr>
        <w:tc>
          <w:tcPr>
            <w:tcW w:w="40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GHEA Grapalat"/>
                <w:color w:val="000000"/>
                <w:sz w:val="16"/>
                <w:szCs w:val="18"/>
                <w:lang w:val="en-US"/>
              </w:rPr>
            </w:pPr>
            <w:r w:rsidRPr="00EE6D0D">
              <w:rPr>
                <w:rFonts w:ascii="Courier New" w:eastAsia="Times New Roman" w:hAnsi="Courier New" w:cs="Courier New"/>
                <w:color w:val="000000"/>
                <w:sz w:val="16"/>
                <w:szCs w:val="18"/>
                <w:lang w:val="en-US"/>
              </w:rPr>
              <w:t> </w:t>
            </w:r>
          </w:p>
        </w:tc>
        <w:tc>
          <w:tcPr>
            <w:tcW w:w="1938" w:type="dxa"/>
            <w:vMerge/>
            <w:tcBorders>
              <w:top w:val="single" w:sz="4" w:space="0" w:color="auto"/>
              <w:left w:val="single" w:sz="4" w:space="0" w:color="auto"/>
              <w:bottom w:val="single" w:sz="4" w:space="0" w:color="000000"/>
              <w:right w:val="single" w:sz="4" w:space="0" w:color="auto"/>
            </w:tcBorders>
            <w:vAlign w:val="center"/>
          </w:tcPr>
          <w:p w:rsidR="00177C61" w:rsidRPr="00EE6D0D" w:rsidRDefault="00177C61" w:rsidP="009A36C3">
            <w:pPr>
              <w:keepNext w:val="0"/>
              <w:rPr>
                <w:rFonts w:ascii="GHEA Grapalat" w:eastAsia="Times New Roman" w:hAnsi="GHEA Grapalat" w:cs="Calibri"/>
                <w:color w:val="000000"/>
                <w:sz w:val="16"/>
                <w:szCs w:val="18"/>
                <w:lang w:val="en-US"/>
              </w:rPr>
            </w:pPr>
          </w:p>
        </w:tc>
        <w:tc>
          <w:tcPr>
            <w:tcW w:w="111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2016թ.</w:t>
            </w:r>
            <w:r w:rsidRPr="00EE6D0D">
              <w:rPr>
                <w:rFonts w:ascii="GHEA Grapalat" w:eastAsia="Times New Roman" w:hAnsi="GHEA Grapalat" w:cs="Calibri"/>
                <w:color w:val="000000"/>
                <w:sz w:val="16"/>
                <w:szCs w:val="18"/>
                <w:lang w:val="en-US"/>
              </w:rPr>
              <w:br/>
              <w:t>Ավարտը` 2020թ.</w:t>
            </w:r>
          </w:p>
        </w:tc>
        <w:tc>
          <w:tcPr>
            <w:tcW w:w="104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Ֆինանսատն-տեսական գործունեության ուսումնասի-րությանը նախորդող փուլ</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ՎԶԵԲ, Երևանի քաղաքային լուսավորության ընկերություն</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Ենթակա է որոշման      </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ՎԶԵԲ</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ԵՆԲ</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Սուվերեն վարկ</w:t>
            </w:r>
            <w:r w:rsidRPr="00EE6D0D">
              <w:rPr>
                <w:rFonts w:ascii="GHEA Grapalat" w:eastAsia="Times New Roman" w:hAnsi="GHEA Grapalat" w:cs="Arial"/>
                <w:color w:val="000000"/>
                <w:sz w:val="16"/>
                <w:szCs w:val="18"/>
                <w:lang w:val="en-US"/>
              </w:rPr>
              <w:t xml:space="preserve">, E5P </w:t>
            </w:r>
            <w:r w:rsidRPr="00EE6D0D">
              <w:rPr>
                <w:rFonts w:ascii="GHEA Grapalat" w:eastAsia="Times New Roman" w:hAnsi="GHEA Grapalat" w:cs="Calibri"/>
                <w:color w:val="000000"/>
                <w:sz w:val="16"/>
                <w:szCs w:val="18"/>
                <w:lang w:val="en-US"/>
              </w:rPr>
              <w:t>դրամաշնորհի համաֆիանանսա</w:t>
            </w:r>
            <w:r w:rsidRPr="00EE6D0D">
              <w:rPr>
                <w:rFonts w:ascii="GHEA Grapalat" w:eastAsia="Times New Roman" w:hAnsi="GHEA Grapalat" w:cs="Arial"/>
                <w:color w:val="000000"/>
                <w:sz w:val="16"/>
                <w:szCs w:val="18"/>
                <w:lang w:val="en-US"/>
              </w:rPr>
              <w:t>-</w:t>
            </w:r>
            <w:r w:rsidRPr="00EE6D0D">
              <w:rPr>
                <w:rFonts w:ascii="GHEA Grapalat" w:eastAsia="Times New Roman" w:hAnsi="GHEA Grapalat" w:cs="Calibri"/>
                <w:color w:val="000000"/>
                <w:sz w:val="16"/>
                <w:szCs w:val="18"/>
                <w:lang w:val="en-US"/>
              </w:rPr>
              <w:t>վորումն ընթացքումէ</w:t>
            </w:r>
          </w:p>
        </w:tc>
      </w:tr>
      <w:tr w:rsidR="00177C61" w:rsidRPr="00EE6D0D" w:rsidTr="009A36C3">
        <w:trPr>
          <w:trHeight w:val="1260"/>
        </w:trPr>
        <w:tc>
          <w:tcPr>
            <w:tcW w:w="40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lastRenderedPageBreak/>
              <w:t>V.5</w:t>
            </w:r>
          </w:p>
        </w:tc>
        <w:tc>
          <w:tcPr>
            <w:tcW w:w="1938" w:type="dxa"/>
            <w:tcBorders>
              <w:top w:val="nil"/>
              <w:left w:val="nil"/>
              <w:bottom w:val="nil"/>
              <w:right w:val="nil"/>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Երկաթուղու տրանսպորտային ցանցի ընդլայնում և արդիականացում (ուղևորային և ապրանքատար) </w:t>
            </w:r>
          </w:p>
        </w:tc>
        <w:tc>
          <w:tcPr>
            <w:tcW w:w="1110" w:type="dxa"/>
            <w:tcBorders>
              <w:top w:val="nil"/>
              <w:left w:val="single" w:sz="4" w:space="0" w:color="auto"/>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2010թ.</w:t>
            </w:r>
            <w:r w:rsidRPr="00EE6D0D">
              <w:rPr>
                <w:rFonts w:ascii="GHEA Grapalat" w:eastAsia="Times New Roman" w:hAnsi="GHEA Grapalat" w:cs="Calibri"/>
                <w:color w:val="000000"/>
                <w:sz w:val="16"/>
                <w:szCs w:val="18"/>
                <w:lang w:val="en-US"/>
              </w:rPr>
              <w:br/>
              <w:t>Ավարտը` ընթացքում է</w:t>
            </w:r>
          </w:p>
        </w:tc>
        <w:tc>
          <w:tcPr>
            <w:tcW w:w="1048" w:type="dxa"/>
            <w:tcBorders>
              <w:top w:val="nil"/>
              <w:left w:val="nil"/>
              <w:bottom w:val="single" w:sz="4" w:space="0" w:color="auto"/>
              <w:right w:val="single" w:sz="4" w:space="0" w:color="auto"/>
            </w:tcBorders>
            <w:shd w:val="clear" w:color="auto" w:fill="auto"/>
            <w:vAlign w:val="bottom"/>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Մասնակի իրականացված</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ՀԿԵ ընկերություն</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Ֆինանսավորվում է որպես տրանսպորտի ոլորտի ռազմավարու-թյան մաս</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ՀԿԵ ընկերության ներդրումներ</w:t>
            </w:r>
          </w:p>
        </w:tc>
      </w:tr>
      <w:tr w:rsidR="00177C61" w:rsidRPr="00EE6D0D" w:rsidTr="009A36C3">
        <w:trPr>
          <w:trHeight w:val="1275"/>
        </w:trPr>
        <w:tc>
          <w:tcPr>
            <w:tcW w:w="40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V.6</w:t>
            </w:r>
          </w:p>
        </w:tc>
        <w:tc>
          <w:tcPr>
            <w:tcW w:w="1938" w:type="dxa"/>
            <w:tcBorders>
              <w:top w:val="single" w:sz="4" w:space="0" w:color="auto"/>
              <w:left w:val="nil"/>
              <w:bottom w:val="nil"/>
              <w:right w:val="nil"/>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Ճանապարհային տրանսպորտային միջոցների շարունակական անցումը բենզինից` սեղմված բնական գազի</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ՍԲԳ</w:t>
            </w:r>
            <w:r w:rsidRPr="00EE6D0D">
              <w:rPr>
                <w:rFonts w:ascii="GHEA Grapalat" w:eastAsia="Times New Roman" w:hAnsi="GHEA Grapalat" w:cs="Arial"/>
                <w:color w:val="000000"/>
                <w:sz w:val="16"/>
                <w:szCs w:val="18"/>
                <w:lang w:val="en-US"/>
              </w:rPr>
              <w:t>)</w:t>
            </w:r>
          </w:p>
        </w:tc>
        <w:tc>
          <w:tcPr>
            <w:tcW w:w="1110"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2008թ.</w:t>
            </w:r>
            <w:r w:rsidRPr="00EE6D0D">
              <w:rPr>
                <w:rFonts w:ascii="GHEA Grapalat" w:eastAsia="Times New Roman" w:hAnsi="GHEA Grapalat" w:cs="Calibri"/>
                <w:color w:val="000000"/>
                <w:sz w:val="16"/>
                <w:szCs w:val="18"/>
                <w:lang w:val="en-US"/>
              </w:rPr>
              <w:br/>
              <w:t>Ավարտը` ընթացքում է</w:t>
            </w:r>
          </w:p>
        </w:tc>
        <w:tc>
          <w:tcPr>
            <w:tcW w:w="104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Մասնակի իրականացված</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Տրանսպորտային ընկերություններ</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ՏԿՆ</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Մասնավոր հատված</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չվերահսկվող</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Միջպետական վարկեր</w:t>
            </w:r>
            <w:r w:rsidRPr="00EE6D0D">
              <w:rPr>
                <w:rFonts w:ascii="GHEA Grapalat" w:eastAsia="Times New Roman" w:hAnsi="GHEA Grapalat" w:cs="Arial"/>
                <w:color w:val="000000"/>
                <w:sz w:val="16"/>
                <w:szCs w:val="18"/>
                <w:lang w:val="en-US"/>
              </w:rPr>
              <w:t>, «</w:t>
            </w:r>
            <w:r w:rsidRPr="00EE6D0D">
              <w:rPr>
                <w:rFonts w:ascii="GHEA Grapalat" w:eastAsia="Times New Roman" w:hAnsi="GHEA Grapalat" w:cs="Calibri"/>
                <w:color w:val="000000"/>
                <w:sz w:val="16"/>
                <w:szCs w:val="18"/>
                <w:lang w:val="en-US"/>
              </w:rPr>
              <w:t>կանաչ</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վարկեր և էներգախնայողության վարկեր</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Մաքուր զարգացման մեխանիզմով</w:t>
            </w:r>
            <w:r w:rsidRPr="00EE6D0D">
              <w:rPr>
                <w:rFonts w:ascii="GHEA Grapalat" w:eastAsia="Times New Roman" w:hAnsi="GHEA Grapalat" w:cs="Arial"/>
                <w:color w:val="000000"/>
                <w:sz w:val="16"/>
                <w:szCs w:val="18"/>
                <w:lang w:val="en-US"/>
              </w:rPr>
              <w:t xml:space="preserve"> (CDM)  </w:t>
            </w:r>
            <w:r w:rsidRPr="00EE6D0D">
              <w:rPr>
                <w:rFonts w:ascii="GHEA Grapalat" w:eastAsia="Times New Roman" w:hAnsi="GHEA Grapalat" w:cs="Calibri"/>
                <w:color w:val="000000"/>
                <w:sz w:val="16"/>
                <w:szCs w:val="18"/>
                <w:lang w:val="en-US"/>
              </w:rPr>
              <w:t>ծրագրերին համարժեք ծրագրեր</w:t>
            </w:r>
            <w:r w:rsidRPr="00EE6D0D">
              <w:rPr>
                <w:rFonts w:ascii="GHEA Grapalat" w:eastAsia="Times New Roman" w:hAnsi="GHEA Grapalat" w:cs="Arial"/>
                <w:color w:val="000000"/>
                <w:sz w:val="16"/>
                <w:szCs w:val="18"/>
                <w:lang w:val="en-US"/>
              </w:rPr>
              <w:t xml:space="preserve"> 2015</w:t>
            </w:r>
            <w:r w:rsidRPr="00EE6D0D">
              <w:rPr>
                <w:rFonts w:ascii="GHEA Grapalat" w:eastAsia="Times New Roman" w:hAnsi="GHEA Grapalat" w:cs="Calibri"/>
                <w:color w:val="000000"/>
                <w:sz w:val="16"/>
                <w:szCs w:val="18"/>
                <w:lang w:val="en-US"/>
              </w:rPr>
              <w:t>թ</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հետո</w:t>
            </w:r>
          </w:p>
        </w:tc>
      </w:tr>
      <w:tr w:rsidR="00177C61" w:rsidRPr="00EE6D0D" w:rsidTr="009A36C3">
        <w:trPr>
          <w:trHeight w:val="1530"/>
        </w:trPr>
        <w:tc>
          <w:tcPr>
            <w:tcW w:w="408" w:type="dxa"/>
            <w:tcBorders>
              <w:top w:val="nil"/>
              <w:left w:val="single" w:sz="4" w:space="0" w:color="auto"/>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V.7</w:t>
            </w:r>
          </w:p>
        </w:tc>
        <w:tc>
          <w:tcPr>
            <w:tcW w:w="1938" w:type="dxa"/>
            <w:tcBorders>
              <w:top w:val="single" w:sz="4" w:space="0" w:color="auto"/>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Համապարփակ էլեկտրատրանսպորտի ցանցի զարգացում՝ Երևանի ագլոմերացիայի հանրային տրանսպորտի չբավարարված պահանջարկին լուծում տալու համար </w:t>
            </w:r>
          </w:p>
        </w:tc>
        <w:tc>
          <w:tcPr>
            <w:tcW w:w="111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2016թ.</w:t>
            </w:r>
            <w:r w:rsidRPr="00EE6D0D">
              <w:rPr>
                <w:rFonts w:ascii="GHEA Grapalat" w:eastAsia="Times New Roman" w:hAnsi="GHEA Grapalat" w:cs="Calibri"/>
                <w:color w:val="000000"/>
                <w:sz w:val="16"/>
                <w:szCs w:val="18"/>
                <w:lang w:val="en-US"/>
              </w:rPr>
              <w:br/>
              <w:t>Ավարտը` ընթացքում է</w:t>
            </w:r>
          </w:p>
        </w:tc>
        <w:tc>
          <w:tcPr>
            <w:tcW w:w="1048"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Arial"/>
                <w:color w:val="000000"/>
                <w:sz w:val="16"/>
                <w:szCs w:val="18"/>
                <w:lang w:val="en-US"/>
              </w:rPr>
            </w:pPr>
            <w:r w:rsidRPr="00EE6D0D">
              <w:rPr>
                <w:rFonts w:ascii="GHEA Grapalat" w:eastAsia="Times New Roman" w:hAnsi="GHEA Grapalat" w:cs="Sylfaen"/>
                <w:color w:val="000000"/>
                <w:sz w:val="16"/>
                <w:szCs w:val="18"/>
                <w:lang w:val="en-US"/>
              </w:rPr>
              <w:t>Նոր</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Sylfaen"/>
                <w:color w:val="000000"/>
                <w:sz w:val="16"/>
                <w:szCs w:val="18"/>
                <w:lang w:val="en-US"/>
              </w:rPr>
              <w:t>միջոցառում</w:t>
            </w:r>
          </w:p>
        </w:tc>
        <w:tc>
          <w:tcPr>
            <w:tcW w:w="2305"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Arial"/>
                <w:color w:val="000000"/>
                <w:sz w:val="16"/>
                <w:szCs w:val="18"/>
                <w:lang w:val="en-US"/>
              </w:rPr>
            </w:pPr>
            <w:r w:rsidRPr="00EE6D0D">
              <w:rPr>
                <w:rFonts w:ascii="GHEA Grapalat" w:eastAsia="Times New Roman" w:hAnsi="GHEA Grapalat" w:cs="Sylfaen"/>
                <w:color w:val="000000"/>
                <w:sz w:val="16"/>
                <w:szCs w:val="18"/>
                <w:lang w:val="en-US"/>
              </w:rPr>
              <w:t>ՀայԷլՑանց</w:t>
            </w:r>
          </w:p>
        </w:tc>
        <w:tc>
          <w:tcPr>
            <w:tcW w:w="1120"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Ենթակա է որոշման</w:t>
            </w:r>
          </w:p>
        </w:tc>
        <w:tc>
          <w:tcPr>
            <w:tcW w:w="1461" w:type="dxa"/>
            <w:tcBorders>
              <w:top w:val="nil"/>
              <w:left w:val="nil"/>
              <w:bottom w:val="single" w:sz="4" w:space="0" w:color="auto"/>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Ենթակառուցված</w:t>
            </w:r>
            <w:r w:rsidRPr="00EE6D0D">
              <w:rPr>
                <w:rFonts w:ascii="GHEA Grapalat" w:eastAsia="Times New Roman" w:hAnsi="GHEA Grapalat" w:cs="Arial"/>
                <w:color w:val="000000"/>
                <w:sz w:val="16"/>
                <w:szCs w:val="18"/>
                <w:lang w:val="en-US"/>
              </w:rPr>
              <w:t>-</w:t>
            </w:r>
            <w:r w:rsidRPr="00EE6D0D">
              <w:rPr>
                <w:rFonts w:ascii="GHEA Grapalat" w:eastAsia="Times New Roman" w:hAnsi="GHEA Grapalat" w:cs="Calibri"/>
                <w:color w:val="000000"/>
                <w:sz w:val="16"/>
                <w:szCs w:val="18"/>
                <w:lang w:val="en-US"/>
              </w:rPr>
              <w:t>քային վարկեր</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ՀԲ</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ՄՖԿ</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ԱԶԲ</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ՎԶԵԲ և այլն</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մասնավոր</w:t>
            </w:r>
            <w:r w:rsidRPr="00EE6D0D">
              <w:rPr>
                <w:rFonts w:ascii="GHEA Grapalat" w:eastAsia="Times New Roman" w:hAnsi="GHEA Grapalat" w:cs="Arial"/>
                <w:color w:val="000000"/>
                <w:sz w:val="16"/>
                <w:szCs w:val="18"/>
                <w:lang w:val="en-US"/>
              </w:rPr>
              <w:t>-</w:t>
            </w:r>
            <w:r w:rsidRPr="00EE6D0D">
              <w:rPr>
                <w:rFonts w:ascii="GHEA Grapalat" w:eastAsia="Times New Roman" w:hAnsi="GHEA Grapalat" w:cs="Calibri"/>
                <w:color w:val="000000"/>
                <w:sz w:val="16"/>
                <w:szCs w:val="18"/>
                <w:lang w:val="en-US"/>
              </w:rPr>
              <w:t>հասարակական գործընկերություն</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ՀՀ կառավարություն</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Երևանի քաղաքապետարան</w:t>
            </w:r>
          </w:p>
        </w:tc>
      </w:tr>
      <w:tr w:rsidR="00177C61" w:rsidRPr="00EE6D0D" w:rsidTr="009A36C3">
        <w:trPr>
          <w:trHeight w:val="1530"/>
        </w:trPr>
        <w:tc>
          <w:tcPr>
            <w:tcW w:w="408" w:type="dxa"/>
            <w:tcBorders>
              <w:top w:val="nil"/>
              <w:left w:val="single" w:sz="4" w:space="0" w:color="auto"/>
              <w:bottom w:val="nil"/>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V.8</w:t>
            </w:r>
          </w:p>
        </w:tc>
        <w:tc>
          <w:tcPr>
            <w:tcW w:w="1938" w:type="dxa"/>
            <w:tcBorders>
              <w:top w:val="nil"/>
              <w:left w:val="nil"/>
              <w:bottom w:val="nil"/>
              <w:right w:val="nil"/>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ՀՀ</w:t>
            </w:r>
            <w:r w:rsidRPr="00EE6D0D">
              <w:rPr>
                <w:rFonts w:ascii="GHEA Grapalat" w:eastAsia="Times New Roman" w:hAnsi="GHEA Grapalat" w:cs="Calibri"/>
                <w:color w:val="000000"/>
                <w:sz w:val="20"/>
                <w:lang w:val="en-US"/>
              </w:rPr>
              <w:t>-</w:t>
            </w:r>
            <w:r w:rsidRPr="00EE6D0D">
              <w:rPr>
                <w:rFonts w:ascii="GHEA Grapalat" w:eastAsia="Times New Roman" w:hAnsi="GHEA Grapalat" w:cs="Sylfaen"/>
                <w:color w:val="000000"/>
                <w:sz w:val="20"/>
                <w:lang w:val="en-US"/>
              </w:rPr>
              <w:t>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Էլեկտրամեքենաների</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կիրառության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խթանում</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մարտկոցային</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հիբրիդային</w:t>
            </w:r>
            <w:r w:rsidRPr="00EE6D0D">
              <w:rPr>
                <w:rFonts w:ascii="GHEA Grapalat" w:eastAsia="Times New Roman" w:hAnsi="GHEA Grapalat" w:cs="Calibri"/>
                <w:color w:val="000000"/>
                <w:sz w:val="20"/>
                <w:lang w:val="en-US"/>
              </w:rPr>
              <w:t>)</w:t>
            </w:r>
          </w:p>
        </w:tc>
        <w:tc>
          <w:tcPr>
            <w:tcW w:w="1110" w:type="dxa"/>
            <w:tcBorders>
              <w:top w:val="nil"/>
              <w:left w:val="single" w:sz="4" w:space="0" w:color="auto"/>
              <w:bottom w:val="nil"/>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2016թ.</w:t>
            </w:r>
            <w:r w:rsidRPr="00EE6D0D">
              <w:rPr>
                <w:rFonts w:ascii="GHEA Grapalat" w:eastAsia="Times New Roman" w:hAnsi="GHEA Grapalat" w:cs="Calibri"/>
                <w:color w:val="000000"/>
                <w:sz w:val="16"/>
                <w:szCs w:val="18"/>
                <w:lang w:val="en-US"/>
              </w:rPr>
              <w:br/>
              <w:t>Ավարտը` ընթացքում է</w:t>
            </w:r>
          </w:p>
        </w:tc>
        <w:tc>
          <w:tcPr>
            <w:tcW w:w="1048" w:type="dxa"/>
            <w:tcBorders>
              <w:top w:val="nil"/>
              <w:left w:val="nil"/>
              <w:bottom w:val="nil"/>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Նոր միջոցառում</w:t>
            </w:r>
          </w:p>
        </w:tc>
        <w:tc>
          <w:tcPr>
            <w:tcW w:w="2305" w:type="dxa"/>
            <w:tcBorders>
              <w:top w:val="nil"/>
              <w:left w:val="nil"/>
              <w:bottom w:val="nil"/>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նպատակային ԾԻԳ</w:t>
            </w:r>
          </w:p>
        </w:tc>
        <w:tc>
          <w:tcPr>
            <w:tcW w:w="1120" w:type="dxa"/>
            <w:tcBorders>
              <w:top w:val="nil"/>
              <w:left w:val="nil"/>
              <w:bottom w:val="nil"/>
              <w:right w:val="nil"/>
            </w:tcBorders>
            <w:shd w:val="clear" w:color="auto" w:fill="auto"/>
          </w:tcPr>
          <w:p w:rsidR="00177C61" w:rsidRPr="00EE6D0D" w:rsidRDefault="00177C61" w:rsidP="009A36C3">
            <w:pPr>
              <w:keepNext w:val="0"/>
              <w:rPr>
                <w:rFonts w:ascii="GHEA Grapalat" w:eastAsia="Times New Roman" w:hAnsi="GHEA Grapalat" w:cs="Calibri"/>
                <w:color w:val="000000"/>
                <w:sz w:val="20"/>
                <w:lang w:val="en-US"/>
              </w:rPr>
            </w:pPr>
            <w:r w:rsidRPr="00EE6D0D">
              <w:rPr>
                <w:rFonts w:ascii="GHEA Grapalat" w:eastAsia="Times New Roman" w:hAnsi="GHEA Grapalat" w:cs="Sylfaen"/>
                <w:color w:val="000000"/>
                <w:sz w:val="20"/>
                <w:lang w:val="en-US"/>
              </w:rPr>
              <w:t>ենթակա</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է</w:t>
            </w:r>
            <w:r w:rsidRPr="00EE6D0D">
              <w:rPr>
                <w:rFonts w:ascii="GHEA Grapalat" w:eastAsia="Times New Roman" w:hAnsi="GHEA Grapalat" w:cs="Calibri"/>
                <w:color w:val="000000"/>
                <w:sz w:val="20"/>
                <w:lang w:val="en-US"/>
              </w:rPr>
              <w:t xml:space="preserve"> </w:t>
            </w:r>
            <w:r w:rsidRPr="00EE6D0D">
              <w:rPr>
                <w:rFonts w:ascii="GHEA Grapalat" w:eastAsia="Times New Roman" w:hAnsi="GHEA Grapalat" w:cs="Sylfaen"/>
                <w:color w:val="000000"/>
                <w:sz w:val="20"/>
                <w:lang w:val="en-US"/>
              </w:rPr>
              <w:t>որոշման</w:t>
            </w:r>
          </w:p>
        </w:tc>
        <w:tc>
          <w:tcPr>
            <w:tcW w:w="1461" w:type="dxa"/>
            <w:tcBorders>
              <w:top w:val="nil"/>
              <w:left w:val="single" w:sz="4" w:space="0" w:color="auto"/>
              <w:bottom w:val="nil"/>
              <w:right w:val="single" w:sz="4" w:space="0" w:color="auto"/>
            </w:tcBorders>
            <w:shd w:val="clear" w:color="auto" w:fill="auto"/>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կանաչ վարկեր, ԷԱ վարկեր, պետական-հասարակական գործակցություն, ՄԷԳ էլեկտրական և հիբրիդ մեքենաների տեխնոլոգիաների և ծրագրերի իրականացման համաձայնագիր, </w:t>
            </w:r>
          </w:p>
        </w:tc>
      </w:tr>
      <w:tr w:rsidR="00177C61" w:rsidRPr="00EE6D0D" w:rsidTr="009A36C3">
        <w:trPr>
          <w:trHeight w:val="300"/>
        </w:trPr>
        <w:tc>
          <w:tcPr>
            <w:tcW w:w="9390" w:type="dxa"/>
            <w:gridSpan w:val="7"/>
            <w:tcBorders>
              <w:top w:val="single" w:sz="4" w:space="0" w:color="auto"/>
              <w:left w:val="single" w:sz="4" w:space="0" w:color="auto"/>
              <w:bottom w:val="single" w:sz="4" w:space="0" w:color="auto"/>
              <w:right w:val="single" w:sz="4" w:space="0" w:color="auto"/>
            </w:tcBorders>
            <w:shd w:val="clear" w:color="000000" w:fill="C5D9F1"/>
            <w:vAlign w:val="center"/>
          </w:tcPr>
          <w:p w:rsidR="00177C61" w:rsidRPr="00EE6D0D" w:rsidRDefault="00177C61" w:rsidP="009A36C3">
            <w:pPr>
              <w:keepNext w:val="0"/>
              <w:jc w:val="center"/>
              <w:rPr>
                <w:rFonts w:ascii="GHEA Grapalat" w:eastAsia="Times New Roman" w:hAnsi="GHEA Grapalat" w:cs="Calibri"/>
                <w:b/>
                <w:bCs/>
                <w:color w:val="000000"/>
                <w:sz w:val="18"/>
                <w:szCs w:val="20"/>
                <w:lang w:val="en-US"/>
              </w:rPr>
            </w:pPr>
            <w:r w:rsidRPr="00EE6D0D">
              <w:rPr>
                <w:rFonts w:ascii="GHEA Grapalat" w:eastAsia="Times New Roman" w:hAnsi="GHEA Grapalat" w:cs="Calibri"/>
                <w:b/>
                <w:bCs/>
                <w:color w:val="000000"/>
                <w:sz w:val="18"/>
                <w:szCs w:val="20"/>
                <w:lang w:val="en-US"/>
              </w:rPr>
              <w:t>Գյուղատնտեսություն</w:t>
            </w:r>
          </w:p>
        </w:tc>
      </w:tr>
      <w:tr w:rsidR="00177C61" w:rsidRPr="00EE6D0D" w:rsidTr="009A36C3">
        <w:trPr>
          <w:trHeight w:val="1020"/>
        </w:trPr>
        <w:tc>
          <w:tcPr>
            <w:tcW w:w="408" w:type="dxa"/>
            <w:tcBorders>
              <w:top w:val="nil"/>
              <w:left w:val="single" w:sz="4" w:space="0" w:color="auto"/>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lastRenderedPageBreak/>
              <w:t>VI.1</w:t>
            </w:r>
          </w:p>
        </w:tc>
        <w:tc>
          <w:tcPr>
            <w:tcW w:w="193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Գյուղական զարգացման ծրագիր: Բարձր արդյունավետության գյուղատնտեսական մեքենաների ներկրում </w:t>
            </w:r>
          </w:p>
        </w:tc>
        <w:tc>
          <w:tcPr>
            <w:tcW w:w="111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2013թ.</w:t>
            </w:r>
            <w:r w:rsidRPr="00EE6D0D">
              <w:rPr>
                <w:rFonts w:ascii="GHEA Grapalat" w:eastAsia="Times New Roman" w:hAnsi="GHEA Grapalat" w:cs="Calibri"/>
                <w:color w:val="000000"/>
                <w:sz w:val="16"/>
                <w:szCs w:val="18"/>
                <w:lang w:val="en-US"/>
              </w:rPr>
              <w:br/>
              <w:t>Ավարտը` ընթացքում է</w:t>
            </w:r>
          </w:p>
        </w:tc>
        <w:tc>
          <w:tcPr>
            <w:tcW w:w="104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Մասնակի ավարտված</w:t>
            </w:r>
          </w:p>
        </w:tc>
        <w:tc>
          <w:tcPr>
            <w:tcW w:w="2305"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Պետական հատված</w:t>
            </w:r>
            <w:r w:rsidRPr="00EE6D0D">
              <w:rPr>
                <w:rFonts w:ascii="GHEA Grapalat" w:eastAsia="Times New Roman" w:hAnsi="GHEA Grapalat" w:cs="Arial"/>
                <w:color w:val="000000"/>
                <w:sz w:val="16"/>
                <w:szCs w:val="18"/>
                <w:lang w:val="en-US"/>
              </w:rPr>
              <w:t xml:space="preserve">, SMEDNZ, </w:t>
            </w:r>
            <w:r w:rsidRPr="00EE6D0D">
              <w:rPr>
                <w:rFonts w:ascii="GHEA Grapalat" w:eastAsia="Times New Roman" w:hAnsi="GHEA Grapalat" w:cs="Calibri"/>
                <w:color w:val="000000"/>
                <w:sz w:val="16"/>
                <w:szCs w:val="18"/>
                <w:lang w:val="en-US"/>
              </w:rPr>
              <w:t>ԳՆ</w:t>
            </w:r>
          </w:p>
        </w:tc>
        <w:tc>
          <w:tcPr>
            <w:tcW w:w="1120"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jc w:val="center"/>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Հնարավոր չէ որոշել</w:t>
            </w:r>
          </w:p>
        </w:tc>
        <w:tc>
          <w:tcPr>
            <w:tcW w:w="1461"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ԳՆ</w:t>
            </w:r>
          </w:p>
        </w:tc>
      </w:tr>
      <w:tr w:rsidR="00177C61" w:rsidRPr="00EE6D0D" w:rsidTr="009A36C3">
        <w:trPr>
          <w:trHeight w:val="1020"/>
        </w:trPr>
        <w:tc>
          <w:tcPr>
            <w:tcW w:w="408" w:type="dxa"/>
            <w:tcBorders>
              <w:top w:val="nil"/>
              <w:left w:val="single" w:sz="4" w:space="0" w:color="auto"/>
              <w:bottom w:val="nil"/>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VI.2</w:t>
            </w:r>
          </w:p>
        </w:tc>
        <w:tc>
          <w:tcPr>
            <w:tcW w:w="193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Բարձր արդյունավետության տրակտորների ներկրում, Ճապոնական ՄԶԳ </w:t>
            </w:r>
          </w:p>
        </w:tc>
        <w:tc>
          <w:tcPr>
            <w:tcW w:w="111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2010թ.</w:t>
            </w:r>
            <w:r w:rsidRPr="00EE6D0D">
              <w:rPr>
                <w:rFonts w:ascii="GHEA Grapalat" w:eastAsia="Times New Roman" w:hAnsi="GHEA Grapalat" w:cs="Calibri"/>
                <w:color w:val="000000"/>
                <w:sz w:val="16"/>
                <w:szCs w:val="18"/>
                <w:lang w:val="en-US"/>
              </w:rPr>
              <w:br/>
              <w:t>Ավարտը` 2012թ.</w:t>
            </w:r>
          </w:p>
        </w:tc>
        <w:tc>
          <w:tcPr>
            <w:tcW w:w="104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Իրականացվել է ըստ պլանի</w:t>
            </w:r>
          </w:p>
        </w:tc>
        <w:tc>
          <w:tcPr>
            <w:tcW w:w="2305"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ԳՆ</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ՀՀ կառավարություն</w:t>
            </w:r>
          </w:p>
        </w:tc>
        <w:tc>
          <w:tcPr>
            <w:tcW w:w="1120"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jc w:val="right"/>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Չի որոշել</w:t>
            </w:r>
          </w:p>
        </w:tc>
        <w:tc>
          <w:tcPr>
            <w:tcW w:w="1461"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Ճապոնիայի կառավարություն</w:t>
            </w:r>
          </w:p>
        </w:tc>
      </w:tr>
      <w:tr w:rsidR="00177C61" w:rsidRPr="00EE6D0D" w:rsidTr="009A36C3">
        <w:trPr>
          <w:trHeight w:val="1020"/>
        </w:trPr>
        <w:tc>
          <w:tcPr>
            <w:tcW w:w="408" w:type="dxa"/>
            <w:tcBorders>
              <w:top w:val="single" w:sz="4" w:space="0" w:color="auto"/>
              <w:left w:val="single" w:sz="4" w:space="0" w:color="auto"/>
              <w:bottom w:val="nil"/>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VI.3</w:t>
            </w:r>
          </w:p>
        </w:tc>
        <w:tc>
          <w:tcPr>
            <w:tcW w:w="193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Ոռոգման համակարգերի արդիականացման ծրագիր</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ՀԲ</w:t>
            </w:r>
          </w:p>
        </w:tc>
        <w:tc>
          <w:tcPr>
            <w:tcW w:w="111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2013թ.</w:t>
            </w:r>
            <w:r w:rsidRPr="00EE6D0D">
              <w:rPr>
                <w:rFonts w:ascii="GHEA Grapalat" w:eastAsia="Times New Roman" w:hAnsi="GHEA Grapalat" w:cs="Calibri"/>
                <w:color w:val="000000"/>
                <w:sz w:val="16"/>
                <w:szCs w:val="18"/>
                <w:lang w:val="en-US"/>
              </w:rPr>
              <w:br/>
              <w:t>Ավարտը` 2017թ.</w:t>
            </w:r>
          </w:p>
        </w:tc>
        <w:tc>
          <w:tcPr>
            <w:tcW w:w="104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Մասնակի ավարտված</w:t>
            </w:r>
          </w:p>
        </w:tc>
        <w:tc>
          <w:tcPr>
            <w:tcW w:w="2305"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ԳՆ</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պետական հատված</w:t>
            </w:r>
          </w:p>
        </w:tc>
        <w:tc>
          <w:tcPr>
            <w:tcW w:w="1120"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jc w:val="right"/>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33,100,000 </w:t>
            </w:r>
          </w:p>
        </w:tc>
        <w:tc>
          <w:tcPr>
            <w:tcW w:w="1461"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ՀԲ</w:t>
            </w:r>
          </w:p>
        </w:tc>
      </w:tr>
      <w:tr w:rsidR="00177C61" w:rsidRPr="00EE6D0D" w:rsidTr="009A36C3">
        <w:trPr>
          <w:trHeight w:val="1020"/>
        </w:trPr>
        <w:tc>
          <w:tcPr>
            <w:tcW w:w="408" w:type="dxa"/>
            <w:tcBorders>
              <w:top w:val="single" w:sz="4" w:space="0" w:color="auto"/>
              <w:left w:val="single" w:sz="4" w:space="0" w:color="auto"/>
              <w:bottom w:val="nil"/>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VI.4</w:t>
            </w:r>
          </w:p>
        </w:tc>
        <w:tc>
          <w:tcPr>
            <w:tcW w:w="193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Ոռոգման համակարգերի վերականգնման հրատապ ծրագիր</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ՀԲ</w:t>
            </w:r>
          </w:p>
        </w:tc>
        <w:tc>
          <w:tcPr>
            <w:tcW w:w="111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2009թ.</w:t>
            </w:r>
            <w:r w:rsidRPr="00EE6D0D">
              <w:rPr>
                <w:rFonts w:ascii="GHEA Grapalat" w:eastAsia="Times New Roman" w:hAnsi="GHEA Grapalat" w:cs="Calibri"/>
                <w:color w:val="000000"/>
                <w:sz w:val="16"/>
                <w:szCs w:val="18"/>
                <w:lang w:val="en-US"/>
              </w:rPr>
              <w:br/>
              <w:t>Ավարտը` 2013թ.</w:t>
            </w:r>
          </w:p>
        </w:tc>
        <w:tc>
          <w:tcPr>
            <w:tcW w:w="104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Իրականացվել է ըստ պլանի</w:t>
            </w:r>
          </w:p>
        </w:tc>
        <w:tc>
          <w:tcPr>
            <w:tcW w:w="2305"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ԳՆ</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պետական հատված</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ՀԲ</w:t>
            </w:r>
          </w:p>
        </w:tc>
        <w:tc>
          <w:tcPr>
            <w:tcW w:w="1120"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jc w:val="right"/>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36,220,000 </w:t>
            </w:r>
          </w:p>
        </w:tc>
        <w:tc>
          <w:tcPr>
            <w:tcW w:w="1461"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ՀԲ</w:t>
            </w:r>
          </w:p>
        </w:tc>
      </w:tr>
      <w:tr w:rsidR="00177C61" w:rsidRPr="00EE6D0D" w:rsidTr="009A36C3">
        <w:trPr>
          <w:trHeight w:val="1020"/>
        </w:trPr>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VI.5</w:t>
            </w:r>
          </w:p>
        </w:tc>
        <w:tc>
          <w:tcPr>
            <w:tcW w:w="193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Համայնքների գյուղատնտեսական ռեսուրսների կառավարման և մրցունակության ծրագիր</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ՀԲ</w:t>
            </w:r>
          </w:p>
        </w:tc>
        <w:tc>
          <w:tcPr>
            <w:tcW w:w="111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2011թ.</w:t>
            </w:r>
            <w:r w:rsidRPr="00EE6D0D">
              <w:rPr>
                <w:rFonts w:ascii="GHEA Grapalat" w:eastAsia="Times New Roman" w:hAnsi="GHEA Grapalat" w:cs="Calibri"/>
                <w:color w:val="000000"/>
                <w:sz w:val="16"/>
                <w:szCs w:val="18"/>
                <w:lang w:val="en-US"/>
              </w:rPr>
              <w:br/>
              <w:t>Ավարտը` 2013թ.</w:t>
            </w:r>
          </w:p>
        </w:tc>
        <w:tc>
          <w:tcPr>
            <w:tcW w:w="104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Մասնակի ավարտված</w:t>
            </w:r>
          </w:p>
        </w:tc>
        <w:tc>
          <w:tcPr>
            <w:tcW w:w="2305"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ԳՆ</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պետական հատված</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ՀԲ</w:t>
            </w:r>
          </w:p>
        </w:tc>
        <w:tc>
          <w:tcPr>
            <w:tcW w:w="1120"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jc w:val="right"/>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33,000,000 </w:t>
            </w:r>
          </w:p>
        </w:tc>
        <w:tc>
          <w:tcPr>
            <w:tcW w:w="1461"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ՀԲ</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ՀՀ կառավարություն</w:t>
            </w:r>
          </w:p>
        </w:tc>
      </w:tr>
      <w:tr w:rsidR="00177C61" w:rsidRPr="00EE6D0D" w:rsidTr="009A36C3">
        <w:trPr>
          <w:trHeight w:val="1020"/>
        </w:trPr>
        <w:tc>
          <w:tcPr>
            <w:tcW w:w="408" w:type="dxa"/>
            <w:tcBorders>
              <w:top w:val="nil"/>
              <w:left w:val="single" w:sz="4" w:space="0" w:color="auto"/>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VI.6</w:t>
            </w:r>
          </w:p>
        </w:tc>
        <w:tc>
          <w:tcPr>
            <w:tcW w:w="193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Համայնքային ջրամատակարարման ծրագիր</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ՀԲ</w:t>
            </w:r>
          </w:p>
        </w:tc>
        <w:tc>
          <w:tcPr>
            <w:tcW w:w="111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2012թ.</w:t>
            </w:r>
            <w:r w:rsidRPr="00EE6D0D">
              <w:rPr>
                <w:rFonts w:ascii="GHEA Grapalat" w:eastAsia="Times New Roman" w:hAnsi="GHEA Grapalat" w:cs="Calibri"/>
                <w:color w:val="000000"/>
                <w:sz w:val="16"/>
                <w:szCs w:val="18"/>
                <w:lang w:val="en-US"/>
              </w:rPr>
              <w:br/>
              <w:t>Ավարտը` 2015թ.</w:t>
            </w:r>
          </w:p>
        </w:tc>
        <w:tc>
          <w:tcPr>
            <w:tcW w:w="104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Մասնակի ավարտված</w:t>
            </w:r>
          </w:p>
        </w:tc>
        <w:tc>
          <w:tcPr>
            <w:tcW w:w="2305"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ԳՆ</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պետական հատված</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ՀԲ</w:t>
            </w:r>
          </w:p>
        </w:tc>
        <w:tc>
          <w:tcPr>
            <w:tcW w:w="1120"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jc w:val="center"/>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Հնարավոր չէ որոշել</w:t>
            </w:r>
          </w:p>
        </w:tc>
        <w:tc>
          <w:tcPr>
            <w:tcW w:w="1461"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ԳՆ</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պետական հատված</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ՀԲ</w:t>
            </w:r>
          </w:p>
        </w:tc>
      </w:tr>
      <w:tr w:rsidR="00177C61" w:rsidRPr="00EE6D0D" w:rsidTr="009A36C3">
        <w:trPr>
          <w:trHeight w:val="1020"/>
        </w:trPr>
        <w:tc>
          <w:tcPr>
            <w:tcW w:w="408" w:type="dxa"/>
            <w:tcBorders>
              <w:top w:val="nil"/>
              <w:left w:val="single" w:sz="4" w:space="0" w:color="auto"/>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VI.7</w:t>
            </w:r>
          </w:p>
        </w:tc>
        <w:tc>
          <w:tcPr>
            <w:tcW w:w="193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ԱՄՆՄԶԳ</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Մաքուր էներգիա և ջուր</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ծրագիր</w:t>
            </w:r>
          </w:p>
        </w:tc>
        <w:tc>
          <w:tcPr>
            <w:tcW w:w="111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2013-2014թթ.</w:t>
            </w:r>
            <w:r w:rsidRPr="00EE6D0D">
              <w:rPr>
                <w:rFonts w:ascii="GHEA Grapalat" w:eastAsia="Times New Roman" w:hAnsi="GHEA Grapalat" w:cs="Calibri"/>
                <w:color w:val="000000"/>
                <w:sz w:val="16"/>
                <w:szCs w:val="18"/>
                <w:lang w:val="en-US"/>
              </w:rPr>
              <w:br/>
              <w:t>Ավարտը` ընթացքում է</w:t>
            </w:r>
          </w:p>
        </w:tc>
        <w:tc>
          <w:tcPr>
            <w:tcW w:w="104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Իրականացվում է ըստ պլանի</w:t>
            </w:r>
          </w:p>
        </w:tc>
        <w:tc>
          <w:tcPr>
            <w:tcW w:w="2305"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ԳՆ</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պետական հատված</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ՀԲ</w:t>
            </w:r>
          </w:p>
        </w:tc>
        <w:tc>
          <w:tcPr>
            <w:tcW w:w="1120"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jc w:val="right"/>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265,803 </w:t>
            </w:r>
          </w:p>
        </w:tc>
        <w:tc>
          <w:tcPr>
            <w:tcW w:w="1461"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ԳՆ</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պետական հատված</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ՀԲ</w:t>
            </w:r>
          </w:p>
        </w:tc>
      </w:tr>
      <w:tr w:rsidR="00177C61" w:rsidRPr="00EE6D0D" w:rsidTr="009A36C3">
        <w:trPr>
          <w:trHeight w:val="1020"/>
        </w:trPr>
        <w:tc>
          <w:tcPr>
            <w:tcW w:w="408" w:type="dxa"/>
            <w:tcBorders>
              <w:top w:val="nil"/>
              <w:left w:val="single" w:sz="4" w:space="0" w:color="auto"/>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VI.8</w:t>
            </w:r>
          </w:p>
        </w:tc>
        <w:tc>
          <w:tcPr>
            <w:tcW w:w="193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Փարաքար համայնքի կեղտաջրերի ապակենտրոնացված մաքրում</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ԳԷՀ փոքրդրամաշնորհային ծրագիր</w:t>
            </w:r>
          </w:p>
        </w:tc>
        <w:tc>
          <w:tcPr>
            <w:tcW w:w="111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2010թ.</w:t>
            </w:r>
            <w:r w:rsidRPr="00EE6D0D">
              <w:rPr>
                <w:rFonts w:ascii="GHEA Grapalat" w:eastAsia="Times New Roman" w:hAnsi="GHEA Grapalat" w:cs="Calibri"/>
                <w:color w:val="000000"/>
                <w:sz w:val="16"/>
                <w:szCs w:val="18"/>
                <w:lang w:val="en-US"/>
              </w:rPr>
              <w:br/>
              <w:t>Ավարտը` ընթացքում է</w:t>
            </w:r>
          </w:p>
        </w:tc>
        <w:tc>
          <w:tcPr>
            <w:tcW w:w="104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Մասնակի ավարտված</w:t>
            </w:r>
          </w:p>
        </w:tc>
        <w:tc>
          <w:tcPr>
            <w:tcW w:w="2305"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ԳՆ</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պետական հատված</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ԱՄՆՄԶԳ</w:t>
            </w:r>
          </w:p>
        </w:tc>
        <w:tc>
          <w:tcPr>
            <w:tcW w:w="1120"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jc w:val="right"/>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220,000 </w:t>
            </w:r>
          </w:p>
        </w:tc>
        <w:tc>
          <w:tcPr>
            <w:tcW w:w="1461"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ԳԷՀ Փոքր  դրամաշնորհային ծրագիր</w:t>
            </w:r>
          </w:p>
        </w:tc>
      </w:tr>
      <w:tr w:rsidR="00177C61" w:rsidRPr="00EE6D0D" w:rsidTr="009A36C3">
        <w:trPr>
          <w:trHeight w:val="1275"/>
        </w:trPr>
        <w:tc>
          <w:tcPr>
            <w:tcW w:w="408" w:type="dxa"/>
            <w:tcBorders>
              <w:top w:val="nil"/>
              <w:left w:val="single" w:sz="4" w:space="0" w:color="auto"/>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lastRenderedPageBreak/>
              <w:t>VI.9</w:t>
            </w:r>
          </w:p>
        </w:tc>
        <w:tc>
          <w:tcPr>
            <w:tcW w:w="193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Ջրամատակարարման և ջրահեռացման ոլորտի ծրագիր </w:t>
            </w:r>
          </w:p>
        </w:tc>
        <w:tc>
          <w:tcPr>
            <w:tcW w:w="111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2012թ.</w:t>
            </w:r>
            <w:r w:rsidRPr="00EE6D0D">
              <w:rPr>
                <w:rFonts w:ascii="GHEA Grapalat" w:eastAsia="Times New Roman" w:hAnsi="GHEA Grapalat" w:cs="Calibri"/>
                <w:color w:val="000000"/>
                <w:sz w:val="16"/>
                <w:szCs w:val="18"/>
                <w:lang w:val="en-US"/>
              </w:rPr>
              <w:br/>
              <w:t>Ավարտը` 2017թ. ընթացքում է</w:t>
            </w:r>
          </w:p>
        </w:tc>
        <w:tc>
          <w:tcPr>
            <w:tcW w:w="104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Մասնակի ավարտված</w:t>
            </w:r>
          </w:p>
        </w:tc>
        <w:tc>
          <w:tcPr>
            <w:tcW w:w="2305"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ԳՆ</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պետական հատված</w:t>
            </w:r>
            <w:r w:rsidRPr="00EE6D0D">
              <w:rPr>
                <w:rFonts w:ascii="GHEA Grapalat" w:eastAsia="Times New Roman" w:hAnsi="GHEA Grapalat" w:cs="Arial"/>
                <w:color w:val="000000"/>
                <w:sz w:val="16"/>
                <w:szCs w:val="18"/>
                <w:lang w:val="en-US"/>
              </w:rPr>
              <w:t>,</w:t>
            </w:r>
            <w:r w:rsidRPr="00EE6D0D">
              <w:rPr>
                <w:rFonts w:ascii="GHEA Grapalat" w:eastAsia="Times New Roman" w:hAnsi="GHEA Grapalat" w:cs="Calibri"/>
                <w:color w:val="000000"/>
                <w:sz w:val="16"/>
                <w:szCs w:val="18"/>
                <w:lang w:val="en-US"/>
              </w:rPr>
              <w:t>ԱԶԲ</w:t>
            </w:r>
          </w:p>
        </w:tc>
        <w:tc>
          <w:tcPr>
            <w:tcW w:w="1120"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jc w:val="right"/>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36,000,000 </w:t>
            </w:r>
          </w:p>
        </w:tc>
        <w:tc>
          <w:tcPr>
            <w:tcW w:w="1461"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ԱԶԲ ֆինանսավորում</w:t>
            </w:r>
          </w:p>
        </w:tc>
      </w:tr>
      <w:tr w:rsidR="00177C61" w:rsidRPr="00EE6D0D" w:rsidTr="009A36C3">
        <w:trPr>
          <w:trHeight w:val="765"/>
        </w:trPr>
        <w:tc>
          <w:tcPr>
            <w:tcW w:w="408" w:type="dxa"/>
            <w:tcBorders>
              <w:top w:val="nil"/>
              <w:left w:val="single" w:sz="4" w:space="0" w:color="auto"/>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VI.10</w:t>
            </w:r>
          </w:p>
        </w:tc>
        <w:tc>
          <w:tcPr>
            <w:tcW w:w="193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Ոռոգման համակարգի արդիականացում և ինստիտուցիոնալ կարողությունների հզորացում, ՀԲ </w:t>
            </w:r>
          </w:p>
        </w:tc>
        <w:tc>
          <w:tcPr>
            <w:tcW w:w="111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ապագա ծրագրեր</w:t>
            </w:r>
          </w:p>
        </w:tc>
        <w:tc>
          <w:tcPr>
            <w:tcW w:w="104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Նոր միջոցառում</w:t>
            </w:r>
          </w:p>
        </w:tc>
        <w:tc>
          <w:tcPr>
            <w:tcW w:w="2305"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ԳՆ</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պետական հատված</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ՁԶԾ</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ՀԲ</w:t>
            </w:r>
          </w:p>
        </w:tc>
        <w:tc>
          <w:tcPr>
            <w:tcW w:w="1120"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jc w:val="right"/>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44,000,000 </w:t>
            </w:r>
          </w:p>
        </w:tc>
        <w:tc>
          <w:tcPr>
            <w:tcW w:w="1461"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jc w:val="right"/>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0</w:t>
            </w:r>
          </w:p>
        </w:tc>
      </w:tr>
      <w:tr w:rsidR="00177C61" w:rsidRPr="00EE6D0D" w:rsidTr="009A36C3">
        <w:trPr>
          <w:trHeight w:val="1020"/>
        </w:trPr>
        <w:tc>
          <w:tcPr>
            <w:tcW w:w="408" w:type="dxa"/>
            <w:tcBorders>
              <w:top w:val="nil"/>
              <w:left w:val="single" w:sz="4" w:space="0" w:color="auto"/>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VI.11</w:t>
            </w:r>
          </w:p>
        </w:tc>
        <w:tc>
          <w:tcPr>
            <w:tcW w:w="193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Գյուղատնտեսություն և գյուղական շրջանների զարգացման ծրագիր</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ԵՀԳԳ</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ՀԶԳ</w:t>
            </w:r>
          </w:p>
        </w:tc>
        <w:tc>
          <w:tcPr>
            <w:tcW w:w="111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2014թ.</w:t>
            </w:r>
            <w:r w:rsidRPr="00EE6D0D">
              <w:rPr>
                <w:rFonts w:ascii="GHEA Grapalat" w:eastAsia="Times New Roman" w:hAnsi="GHEA Grapalat" w:cs="Calibri"/>
                <w:color w:val="000000"/>
                <w:sz w:val="16"/>
                <w:szCs w:val="18"/>
                <w:lang w:val="en-US"/>
              </w:rPr>
              <w:br/>
              <w:t>Ավարտը` 2017թ.</w:t>
            </w:r>
          </w:p>
        </w:tc>
        <w:tc>
          <w:tcPr>
            <w:tcW w:w="104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Մասնակի ավարտված</w:t>
            </w:r>
          </w:p>
        </w:tc>
        <w:tc>
          <w:tcPr>
            <w:tcW w:w="2305"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ԳՆ</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Եվրամիություն</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ՀԶԳ</w:t>
            </w:r>
          </w:p>
        </w:tc>
        <w:tc>
          <w:tcPr>
            <w:tcW w:w="1120"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jc w:val="right"/>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41,000,000 </w:t>
            </w:r>
          </w:p>
        </w:tc>
        <w:tc>
          <w:tcPr>
            <w:tcW w:w="1461"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ԳՆ</w:t>
            </w:r>
          </w:p>
        </w:tc>
      </w:tr>
      <w:tr w:rsidR="00177C61" w:rsidRPr="00EE6D0D" w:rsidTr="009A36C3">
        <w:trPr>
          <w:trHeight w:val="1020"/>
        </w:trPr>
        <w:tc>
          <w:tcPr>
            <w:tcW w:w="408" w:type="dxa"/>
            <w:tcBorders>
              <w:top w:val="nil"/>
              <w:left w:val="single" w:sz="4" w:space="0" w:color="auto"/>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VI.12</w:t>
            </w:r>
          </w:p>
        </w:tc>
        <w:tc>
          <w:tcPr>
            <w:tcW w:w="193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Գիտական տեխնոլոգիաների նորարարության գործընկերություն</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ԳՏՆԳ</w:t>
            </w:r>
            <w:r w:rsidRPr="00EE6D0D">
              <w:rPr>
                <w:rFonts w:ascii="GHEA Grapalat" w:eastAsia="Times New Roman" w:hAnsi="GHEA Grapalat" w:cs="Arial"/>
                <w:color w:val="000000"/>
                <w:sz w:val="16"/>
                <w:szCs w:val="18"/>
                <w:lang w:val="en-US"/>
              </w:rPr>
              <w:t>)</w:t>
            </w:r>
          </w:p>
        </w:tc>
        <w:tc>
          <w:tcPr>
            <w:tcW w:w="111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2013թ.</w:t>
            </w:r>
            <w:r w:rsidRPr="00EE6D0D">
              <w:rPr>
                <w:rFonts w:ascii="GHEA Grapalat" w:eastAsia="Times New Roman" w:hAnsi="GHEA Grapalat" w:cs="Calibri"/>
                <w:color w:val="000000"/>
                <w:sz w:val="16"/>
                <w:szCs w:val="18"/>
                <w:lang w:val="en-US"/>
              </w:rPr>
              <w:br/>
              <w:t>Ավարտը` 2030թ.</w:t>
            </w:r>
          </w:p>
        </w:tc>
        <w:tc>
          <w:tcPr>
            <w:tcW w:w="104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Մասնակի ավարտված</w:t>
            </w:r>
          </w:p>
        </w:tc>
        <w:tc>
          <w:tcPr>
            <w:tcW w:w="2305"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ԳՆ</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ԱՄՆՄԶԳ</w:t>
            </w:r>
          </w:p>
        </w:tc>
        <w:tc>
          <w:tcPr>
            <w:tcW w:w="1120"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jc w:val="right"/>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N/D </w:t>
            </w:r>
          </w:p>
        </w:tc>
        <w:tc>
          <w:tcPr>
            <w:tcW w:w="1461"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jc w:val="right"/>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0</w:t>
            </w:r>
          </w:p>
        </w:tc>
      </w:tr>
      <w:tr w:rsidR="00177C61" w:rsidRPr="00EE6D0D" w:rsidTr="009A36C3">
        <w:trPr>
          <w:trHeight w:val="1020"/>
        </w:trPr>
        <w:tc>
          <w:tcPr>
            <w:tcW w:w="408" w:type="dxa"/>
            <w:tcBorders>
              <w:top w:val="nil"/>
              <w:left w:val="single" w:sz="4" w:space="0" w:color="auto"/>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VI.13</w:t>
            </w:r>
          </w:p>
        </w:tc>
        <w:tc>
          <w:tcPr>
            <w:tcW w:w="193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Էներգաարդյունավետ ջերմոցներ</w:t>
            </w:r>
          </w:p>
        </w:tc>
        <w:tc>
          <w:tcPr>
            <w:tcW w:w="111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2011թ.</w:t>
            </w:r>
            <w:r w:rsidRPr="00EE6D0D">
              <w:rPr>
                <w:rFonts w:ascii="GHEA Grapalat" w:eastAsia="Times New Roman" w:hAnsi="GHEA Grapalat" w:cs="Calibri"/>
                <w:color w:val="000000"/>
                <w:sz w:val="16"/>
                <w:szCs w:val="18"/>
                <w:lang w:val="en-US"/>
              </w:rPr>
              <w:br/>
              <w:t>Ավարտը` 2020թ.</w:t>
            </w:r>
          </w:p>
        </w:tc>
        <w:tc>
          <w:tcPr>
            <w:tcW w:w="104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Մասնակի ավարտված</w:t>
            </w:r>
          </w:p>
        </w:tc>
        <w:tc>
          <w:tcPr>
            <w:tcW w:w="2305"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rPr>
                <w:rFonts w:ascii="GHEA Grapalat" w:eastAsia="Times New Roman" w:hAnsi="GHEA Grapalat" w:cs="Arial"/>
                <w:color w:val="000000"/>
                <w:sz w:val="16"/>
                <w:szCs w:val="18"/>
                <w:lang w:val="en-US"/>
              </w:rPr>
            </w:pPr>
            <w:r w:rsidRPr="00EE6D0D">
              <w:rPr>
                <w:rFonts w:ascii="GHEA Grapalat" w:eastAsia="Times New Roman" w:hAnsi="GHEA Grapalat" w:cs="Arial"/>
                <w:color w:val="000000"/>
                <w:sz w:val="16"/>
                <w:szCs w:val="18"/>
                <w:lang w:val="en-US"/>
              </w:rPr>
              <w:t>«Հայկական բերքի առաջ մղման կենտրոն»</w:t>
            </w:r>
          </w:p>
        </w:tc>
        <w:tc>
          <w:tcPr>
            <w:tcW w:w="1120"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jc w:val="right"/>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 $          2,700,000 </w:t>
            </w:r>
          </w:p>
        </w:tc>
        <w:tc>
          <w:tcPr>
            <w:tcW w:w="1461"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rPr>
                <w:rFonts w:ascii="GHEA Grapalat" w:eastAsia="Times New Roman" w:hAnsi="GHEA Grapalat" w:cs="Arial"/>
                <w:color w:val="000000"/>
                <w:sz w:val="16"/>
                <w:szCs w:val="18"/>
                <w:lang w:val="en-US"/>
              </w:rPr>
            </w:pPr>
            <w:r w:rsidRPr="00EE6D0D">
              <w:rPr>
                <w:rFonts w:ascii="GHEA Grapalat" w:eastAsia="Times New Roman" w:hAnsi="GHEA Grapalat" w:cs="Arial"/>
                <w:color w:val="000000"/>
                <w:sz w:val="16"/>
                <w:szCs w:val="18"/>
                <w:lang w:val="en-US"/>
              </w:rPr>
              <w:t>«Հայկական բերքի առաջ մղման կենտրոն»</w:t>
            </w:r>
          </w:p>
        </w:tc>
      </w:tr>
      <w:tr w:rsidR="00177C61" w:rsidRPr="00EE6D0D" w:rsidTr="009A36C3">
        <w:trPr>
          <w:trHeight w:val="1020"/>
        </w:trPr>
        <w:tc>
          <w:tcPr>
            <w:tcW w:w="408" w:type="dxa"/>
            <w:tcBorders>
              <w:top w:val="nil"/>
              <w:left w:val="single" w:sz="4" w:space="0" w:color="auto"/>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VI.14</w:t>
            </w:r>
          </w:p>
        </w:tc>
        <w:tc>
          <w:tcPr>
            <w:tcW w:w="193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Կրթական ծրագիր ֆերմերների համար ոռոգման կառավարման վերաբերյալ</w:t>
            </w:r>
          </w:p>
        </w:tc>
        <w:tc>
          <w:tcPr>
            <w:tcW w:w="111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ներկայումս</w:t>
            </w:r>
            <w:r w:rsidRPr="00EE6D0D">
              <w:rPr>
                <w:rFonts w:ascii="GHEA Grapalat" w:eastAsia="Times New Roman" w:hAnsi="GHEA Grapalat" w:cs="Calibri"/>
                <w:color w:val="000000"/>
                <w:sz w:val="16"/>
                <w:szCs w:val="18"/>
                <w:lang w:val="en-US"/>
              </w:rPr>
              <w:br/>
              <w:t xml:space="preserve">Ավարտը` 2020թ.      </w:t>
            </w:r>
          </w:p>
        </w:tc>
        <w:tc>
          <w:tcPr>
            <w:tcW w:w="104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Նոր միջոցառում</w:t>
            </w:r>
          </w:p>
        </w:tc>
        <w:tc>
          <w:tcPr>
            <w:tcW w:w="2305"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Պետական  հատված</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ԳՆ</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ՀՀ գիտության և կրթության նախարարություն</w:t>
            </w:r>
          </w:p>
        </w:tc>
        <w:tc>
          <w:tcPr>
            <w:tcW w:w="1120"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jc w:val="right"/>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Հնարավոր չէ որոշել</w:t>
            </w:r>
          </w:p>
        </w:tc>
        <w:tc>
          <w:tcPr>
            <w:tcW w:w="1461"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ԳՆ</w:t>
            </w:r>
          </w:p>
        </w:tc>
      </w:tr>
      <w:tr w:rsidR="00177C61" w:rsidRPr="00EE6D0D" w:rsidTr="009A36C3">
        <w:trPr>
          <w:trHeight w:val="1020"/>
        </w:trPr>
        <w:tc>
          <w:tcPr>
            <w:tcW w:w="408" w:type="dxa"/>
            <w:tcBorders>
              <w:top w:val="nil"/>
              <w:left w:val="single" w:sz="4" w:space="0" w:color="auto"/>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VI.15</w:t>
            </w:r>
          </w:p>
        </w:tc>
        <w:tc>
          <w:tcPr>
            <w:tcW w:w="193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 xml:space="preserve">Գյուղատնտեսական արտադրանքի դասակարգում ըստ որակի </w:t>
            </w:r>
          </w:p>
        </w:tc>
        <w:tc>
          <w:tcPr>
            <w:tcW w:w="111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ներկայումս</w:t>
            </w:r>
            <w:r w:rsidRPr="00EE6D0D">
              <w:rPr>
                <w:rFonts w:ascii="GHEA Grapalat" w:eastAsia="Times New Roman" w:hAnsi="GHEA Grapalat" w:cs="Calibri"/>
                <w:color w:val="000000"/>
                <w:sz w:val="16"/>
                <w:szCs w:val="18"/>
                <w:lang w:val="en-US"/>
              </w:rPr>
              <w:br/>
              <w:t xml:space="preserve">Ավարտը` 2020թ.      </w:t>
            </w:r>
          </w:p>
        </w:tc>
        <w:tc>
          <w:tcPr>
            <w:tcW w:w="104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Նոր միջոցառում</w:t>
            </w:r>
          </w:p>
        </w:tc>
        <w:tc>
          <w:tcPr>
            <w:tcW w:w="2305"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Պետական  հատված</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ԳՆ</w:t>
            </w:r>
          </w:p>
        </w:tc>
        <w:tc>
          <w:tcPr>
            <w:tcW w:w="1120"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jc w:val="right"/>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Չի որոշվել</w:t>
            </w:r>
          </w:p>
        </w:tc>
        <w:tc>
          <w:tcPr>
            <w:tcW w:w="1461"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ԷՆ</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ԳՆ</w:t>
            </w:r>
          </w:p>
        </w:tc>
      </w:tr>
      <w:tr w:rsidR="00177C61" w:rsidRPr="00EE6D0D" w:rsidTr="009A36C3">
        <w:trPr>
          <w:trHeight w:val="1020"/>
        </w:trPr>
        <w:tc>
          <w:tcPr>
            <w:tcW w:w="408" w:type="dxa"/>
            <w:tcBorders>
              <w:top w:val="nil"/>
              <w:left w:val="single" w:sz="4" w:space="0" w:color="auto"/>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lastRenderedPageBreak/>
              <w:t>VI.16</w:t>
            </w:r>
          </w:p>
        </w:tc>
        <w:tc>
          <w:tcPr>
            <w:tcW w:w="193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Գյուղատնտեսական մեքենաների պարկի նորացում</w:t>
            </w:r>
          </w:p>
        </w:tc>
        <w:tc>
          <w:tcPr>
            <w:tcW w:w="111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ներկայումս</w:t>
            </w:r>
            <w:r w:rsidRPr="00EE6D0D">
              <w:rPr>
                <w:rFonts w:ascii="GHEA Grapalat" w:eastAsia="Times New Roman" w:hAnsi="GHEA Grapalat" w:cs="Calibri"/>
                <w:color w:val="000000"/>
                <w:sz w:val="16"/>
                <w:szCs w:val="18"/>
                <w:lang w:val="en-US"/>
              </w:rPr>
              <w:br/>
              <w:t xml:space="preserve">Ավարտը` 2020թ.      </w:t>
            </w:r>
          </w:p>
        </w:tc>
        <w:tc>
          <w:tcPr>
            <w:tcW w:w="104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Նոր միջոցառում</w:t>
            </w:r>
          </w:p>
        </w:tc>
        <w:tc>
          <w:tcPr>
            <w:tcW w:w="2305"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rPr>
                <w:rFonts w:ascii="GHEA Grapalat" w:eastAsia="Times New Roman" w:hAnsi="GHEA Grapalat" w:cs="Calibri"/>
                <w:color w:val="000000"/>
                <w:sz w:val="16"/>
                <w:szCs w:val="18"/>
                <w:lang w:val="hy-AM"/>
              </w:rPr>
            </w:pPr>
            <w:r w:rsidRPr="00EE6D0D">
              <w:rPr>
                <w:rFonts w:ascii="GHEA Grapalat" w:eastAsia="Times New Roman" w:hAnsi="GHEA Grapalat" w:cs="Calibri"/>
                <w:color w:val="000000"/>
                <w:sz w:val="16"/>
                <w:szCs w:val="18"/>
                <w:lang w:val="en-US"/>
              </w:rPr>
              <w:t>Պետական հատված</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ԳՆ</w:t>
            </w:r>
          </w:p>
        </w:tc>
        <w:tc>
          <w:tcPr>
            <w:tcW w:w="1120"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jc w:val="right"/>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Չի որոշվել</w:t>
            </w:r>
          </w:p>
        </w:tc>
        <w:tc>
          <w:tcPr>
            <w:tcW w:w="1461"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ԳՆ</w:t>
            </w:r>
          </w:p>
        </w:tc>
      </w:tr>
      <w:tr w:rsidR="00177C61" w:rsidRPr="00EE6D0D" w:rsidTr="009A36C3">
        <w:trPr>
          <w:trHeight w:val="1020"/>
        </w:trPr>
        <w:tc>
          <w:tcPr>
            <w:tcW w:w="408" w:type="dxa"/>
            <w:tcBorders>
              <w:top w:val="nil"/>
              <w:left w:val="single" w:sz="4" w:space="0" w:color="auto"/>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VI.17</w:t>
            </w:r>
          </w:p>
        </w:tc>
        <w:tc>
          <w:tcPr>
            <w:tcW w:w="193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Գյուղատնտեսական խմբերի</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կոոպերատիվների ստեղծում</w:t>
            </w:r>
          </w:p>
        </w:tc>
        <w:tc>
          <w:tcPr>
            <w:tcW w:w="111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ներկայումս</w:t>
            </w:r>
            <w:r w:rsidRPr="00EE6D0D">
              <w:rPr>
                <w:rFonts w:ascii="GHEA Grapalat" w:eastAsia="Times New Roman" w:hAnsi="GHEA Grapalat" w:cs="Calibri"/>
                <w:color w:val="000000"/>
                <w:sz w:val="16"/>
                <w:szCs w:val="18"/>
                <w:lang w:val="en-US"/>
              </w:rPr>
              <w:br/>
              <w:t xml:space="preserve">Ավարտը` 2020թ.      </w:t>
            </w:r>
          </w:p>
        </w:tc>
        <w:tc>
          <w:tcPr>
            <w:tcW w:w="104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Նոր միջոցառում</w:t>
            </w:r>
          </w:p>
        </w:tc>
        <w:tc>
          <w:tcPr>
            <w:tcW w:w="2305"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Պետական  հատված</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ԳՆ</w:t>
            </w:r>
          </w:p>
        </w:tc>
        <w:tc>
          <w:tcPr>
            <w:tcW w:w="1120"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jc w:val="right"/>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Չի որոշվել</w:t>
            </w:r>
          </w:p>
        </w:tc>
        <w:tc>
          <w:tcPr>
            <w:tcW w:w="1461"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ԳՆ</w:t>
            </w:r>
          </w:p>
        </w:tc>
      </w:tr>
      <w:tr w:rsidR="00177C61" w:rsidRPr="00EE6D0D" w:rsidTr="009A36C3">
        <w:trPr>
          <w:trHeight w:val="1020"/>
        </w:trPr>
        <w:tc>
          <w:tcPr>
            <w:tcW w:w="408" w:type="dxa"/>
            <w:tcBorders>
              <w:top w:val="nil"/>
              <w:left w:val="single" w:sz="4" w:space="0" w:color="auto"/>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VI.18</w:t>
            </w:r>
          </w:p>
        </w:tc>
        <w:tc>
          <w:tcPr>
            <w:tcW w:w="193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Ինքնահոս ոռոգման տեղադրում</w:t>
            </w:r>
          </w:p>
        </w:tc>
        <w:tc>
          <w:tcPr>
            <w:tcW w:w="1110"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Սկիզբը` ներկայումս</w:t>
            </w:r>
            <w:r w:rsidRPr="00EE6D0D">
              <w:rPr>
                <w:rFonts w:ascii="GHEA Grapalat" w:eastAsia="Times New Roman" w:hAnsi="GHEA Grapalat" w:cs="Calibri"/>
                <w:color w:val="000000"/>
                <w:sz w:val="16"/>
                <w:szCs w:val="18"/>
                <w:lang w:val="en-US"/>
              </w:rPr>
              <w:br/>
              <w:t xml:space="preserve">Ավարտը` 2020թ.      </w:t>
            </w:r>
          </w:p>
        </w:tc>
        <w:tc>
          <w:tcPr>
            <w:tcW w:w="1048" w:type="dxa"/>
            <w:tcBorders>
              <w:top w:val="nil"/>
              <w:left w:val="nil"/>
              <w:bottom w:val="single" w:sz="4" w:space="0" w:color="auto"/>
              <w:right w:val="single" w:sz="4" w:space="0" w:color="auto"/>
            </w:tcBorders>
            <w:shd w:val="clear" w:color="auto" w:fill="auto"/>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Նոր միջոցառում</w:t>
            </w:r>
          </w:p>
        </w:tc>
        <w:tc>
          <w:tcPr>
            <w:tcW w:w="2305"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Պետական հատված</w:t>
            </w:r>
            <w:r w:rsidRPr="00EE6D0D">
              <w:rPr>
                <w:rFonts w:ascii="GHEA Grapalat" w:eastAsia="Times New Roman" w:hAnsi="GHEA Grapalat" w:cs="Arial"/>
                <w:color w:val="000000"/>
                <w:sz w:val="16"/>
                <w:szCs w:val="18"/>
                <w:lang w:val="en-US"/>
              </w:rPr>
              <w:t xml:space="preserve">, </w:t>
            </w:r>
            <w:r w:rsidRPr="00EE6D0D">
              <w:rPr>
                <w:rFonts w:ascii="GHEA Grapalat" w:eastAsia="Times New Roman" w:hAnsi="GHEA Grapalat" w:cs="Calibri"/>
                <w:color w:val="000000"/>
                <w:sz w:val="16"/>
                <w:szCs w:val="18"/>
                <w:lang w:val="en-US"/>
              </w:rPr>
              <w:t>ԳՆ</w:t>
            </w:r>
          </w:p>
        </w:tc>
        <w:tc>
          <w:tcPr>
            <w:tcW w:w="1120"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jc w:val="right"/>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Չի որոշվել</w:t>
            </w:r>
          </w:p>
        </w:tc>
        <w:tc>
          <w:tcPr>
            <w:tcW w:w="1461" w:type="dxa"/>
            <w:tcBorders>
              <w:top w:val="nil"/>
              <w:left w:val="nil"/>
              <w:bottom w:val="single" w:sz="4" w:space="0" w:color="auto"/>
              <w:right w:val="single" w:sz="4" w:space="0" w:color="auto"/>
            </w:tcBorders>
            <w:shd w:val="clear" w:color="000000" w:fill="F2F2F2"/>
            <w:vAlign w:val="center"/>
          </w:tcPr>
          <w:p w:rsidR="00177C61" w:rsidRPr="00EE6D0D" w:rsidRDefault="00177C61" w:rsidP="009A36C3">
            <w:pPr>
              <w:keepNext w:val="0"/>
              <w:rPr>
                <w:rFonts w:ascii="GHEA Grapalat" w:eastAsia="Times New Roman" w:hAnsi="GHEA Grapalat" w:cs="Calibri"/>
                <w:color w:val="000000"/>
                <w:sz w:val="16"/>
                <w:szCs w:val="18"/>
                <w:lang w:val="en-US"/>
              </w:rPr>
            </w:pPr>
            <w:r w:rsidRPr="00EE6D0D">
              <w:rPr>
                <w:rFonts w:ascii="GHEA Grapalat" w:eastAsia="Times New Roman" w:hAnsi="GHEA Grapalat" w:cs="Calibri"/>
                <w:color w:val="000000"/>
                <w:sz w:val="16"/>
                <w:szCs w:val="18"/>
                <w:lang w:val="en-US"/>
              </w:rPr>
              <w:t>ԳՆ</w:t>
            </w:r>
          </w:p>
        </w:tc>
      </w:tr>
      <w:tr w:rsidR="00177C61" w:rsidRPr="00EE6D0D" w:rsidTr="009A36C3">
        <w:trPr>
          <w:trHeight w:val="300"/>
        </w:trPr>
        <w:tc>
          <w:tcPr>
            <w:tcW w:w="2346" w:type="dxa"/>
            <w:gridSpan w:val="2"/>
            <w:tcBorders>
              <w:top w:val="single" w:sz="4" w:space="0" w:color="auto"/>
              <w:left w:val="single" w:sz="4" w:space="0" w:color="auto"/>
              <w:bottom w:val="nil"/>
              <w:right w:val="single" w:sz="4" w:space="0" w:color="000000"/>
            </w:tcBorders>
            <w:shd w:val="clear" w:color="000000" w:fill="8DB4E2"/>
            <w:vAlign w:val="center"/>
          </w:tcPr>
          <w:p w:rsidR="00177C61" w:rsidRPr="00EE6D0D" w:rsidRDefault="00177C61" w:rsidP="009A36C3">
            <w:pPr>
              <w:keepNext w:val="0"/>
              <w:jc w:val="center"/>
              <w:rPr>
                <w:rFonts w:ascii="GHEA Grapalat" w:eastAsia="Times New Roman" w:hAnsi="GHEA Grapalat" w:cs="Calibri"/>
                <w:b/>
                <w:bCs/>
                <w:color w:val="000000"/>
                <w:sz w:val="18"/>
                <w:szCs w:val="20"/>
                <w:lang w:val="en-US"/>
              </w:rPr>
            </w:pPr>
            <w:r w:rsidRPr="00EE6D0D">
              <w:rPr>
                <w:rFonts w:ascii="GHEA Grapalat" w:eastAsia="Times New Roman" w:hAnsi="GHEA Grapalat" w:cs="Calibri"/>
                <w:b/>
                <w:bCs/>
                <w:color w:val="000000"/>
                <w:sz w:val="18"/>
                <w:szCs w:val="20"/>
                <w:lang w:val="en-US"/>
              </w:rPr>
              <w:t>Ընդամենը</w:t>
            </w:r>
          </w:p>
        </w:tc>
        <w:tc>
          <w:tcPr>
            <w:tcW w:w="1110" w:type="dxa"/>
            <w:tcBorders>
              <w:top w:val="nil"/>
              <w:left w:val="nil"/>
              <w:bottom w:val="single" w:sz="4" w:space="0" w:color="auto"/>
              <w:right w:val="single" w:sz="4" w:space="0" w:color="auto"/>
            </w:tcBorders>
            <w:shd w:val="clear" w:color="000000" w:fill="8DB4E2"/>
            <w:vAlign w:val="center"/>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c>
          <w:tcPr>
            <w:tcW w:w="1048" w:type="dxa"/>
            <w:tcBorders>
              <w:top w:val="nil"/>
              <w:left w:val="nil"/>
              <w:bottom w:val="single" w:sz="4" w:space="0" w:color="auto"/>
              <w:right w:val="single" w:sz="4" w:space="0" w:color="auto"/>
            </w:tcBorders>
            <w:shd w:val="clear" w:color="000000" w:fill="8DB4E2"/>
            <w:vAlign w:val="center"/>
          </w:tcPr>
          <w:p w:rsidR="00177C61" w:rsidRPr="00EE6D0D" w:rsidRDefault="00177C61" w:rsidP="009A36C3">
            <w:pPr>
              <w:keepNext w:val="0"/>
              <w:rPr>
                <w:rFonts w:ascii="GHEA Grapalat" w:eastAsia="Times New Roman" w:hAnsi="GHEA Grapalat" w:cs="Calibri"/>
                <w:b/>
                <w:bCs/>
                <w:color w:val="000000"/>
                <w:sz w:val="18"/>
                <w:szCs w:val="20"/>
                <w:lang w:val="en-US"/>
              </w:rPr>
            </w:pPr>
            <w:r w:rsidRPr="00EE6D0D">
              <w:rPr>
                <w:rFonts w:ascii="GHEA Grapalat" w:eastAsia="Times New Roman" w:hAnsi="GHEA Grapalat" w:cs="Calibri"/>
                <w:b/>
                <w:bCs/>
                <w:color w:val="000000"/>
                <w:sz w:val="18"/>
                <w:szCs w:val="20"/>
                <w:lang w:val="en-US"/>
              </w:rPr>
              <w:t>ՄՎտժ</w:t>
            </w:r>
          </w:p>
        </w:tc>
        <w:tc>
          <w:tcPr>
            <w:tcW w:w="2305" w:type="dxa"/>
            <w:tcBorders>
              <w:top w:val="nil"/>
              <w:left w:val="nil"/>
              <w:bottom w:val="single" w:sz="4" w:space="0" w:color="auto"/>
              <w:right w:val="single" w:sz="4" w:space="0" w:color="auto"/>
            </w:tcBorders>
            <w:shd w:val="clear" w:color="000000" w:fill="8DB4E2"/>
            <w:vAlign w:val="center"/>
          </w:tcPr>
          <w:p w:rsidR="00177C61" w:rsidRPr="00EE6D0D" w:rsidRDefault="00177C61" w:rsidP="009A36C3">
            <w:pPr>
              <w:keepNext w:val="0"/>
              <w:rPr>
                <w:rFonts w:ascii="GHEA Grapalat" w:eastAsia="Times New Roman" w:hAnsi="GHEA Grapalat" w:cs="GHEA Grapalat"/>
                <w:color w:val="000000"/>
                <w:sz w:val="16"/>
                <w:szCs w:val="18"/>
                <w:lang w:val="en-US"/>
              </w:rPr>
            </w:pPr>
            <w:r w:rsidRPr="00EE6D0D">
              <w:rPr>
                <w:rFonts w:ascii="Courier New" w:eastAsia="Times New Roman" w:hAnsi="Courier New" w:cs="Courier New"/>
                <w:color w:val="000000"/>
                <w:sz w:val="16"/>
                <w:szCs w:val="18"/>
                <w:lang w:val="en-US"/>
              </w:rPr>
              <w:t> </w:t>
            </w:r>
          </w:p>
        </w:tc>
        <w:tc>
          <w:tcPr>
            <w:tcW w:w="1120" w:type="dxa"/>
            <w:tcBorders>
              <w:top w:val="nil"/>
              <w:left w:val="nil"/>
              <w:bottom w:val="nil"/>
              <w:right w:val="single" w:sz="4" w:space="0" w:color="auto"/>
            </w:tcBorders>
            <w:shd w:val="clear" w:color="000000" w:fill="8DB4E2"/>
            <w:vAlign w:val="center"/>
          </w:tcPr>
          <w:p w:rsidR="00177C61" w:rsidRPr="00EE6D0D" w:rsidRDefault="00177C61" w:rsidP="009A36C3">
            <w:pPr>
              <w:keepNext w:val="0"/>
              <w:jc w:val="right"/>
              <w:rPr>
                <w:rFonts w:ascii="GHEA Grapalat" w:eastAsia="Times New Roman" w:hAnsi="GHEA Grapalat" w:cs="Calibri"/>
                <w:color w:val="000000"/>
                <w:sz w:val="18"/>
                <w:szCs w:val="20"/>
                <w:lang w:val="en-US"/>
              </w:rPr>
            </w:pPr>
            <w:r w:rsidRPr="00EE6D0D">
              <w:rPr>
                <w:rFonts w:ascii="GHEA Grapalat" w:eastAsia="Times New Roman" w:hAnsi="GHEA Grapalat" w:cs="Calibri"/>
                <w:color w:val="000000"/>
                <w:sz w:val="18"/>
                <w:szCs w:val="20"/>
                <w:lang w:val="en-US"/>
              </w:rPr>
              <w:t xml:space="preserve">$226,505,803 </w:t>
            </w:r>
          </w:p>
        </w:tc>
        <w:tc>
          <w:tcPr>
            <w:tcW w:w="1461" w:type="dxa"/>
            <w:tcBorders>
              <w:top w:val="nil"/>
              <w:left w:val="nil"/>
              <w:bottom w:val="nil"/>
              <w:right w:val="single" w:sz="4" w:space="0" w:color="auto"/>
            </w:tcBorders>
            <w:shd w:val="clear" w:color="000000" w:fill="8DB4E2"/>
            <w:vAlign w:val="center"/>
          </w:tcPr>
          <w:p w:rsidR="00177C61" w:rsidRPr="00EE6D0D" w:rsidRDefault="00177C61" w:rsidP="009A36C3">
            <w:pPr>
              <w:keepNext w:val="0"/>
              <w:rPr>
                <w:rFonts w:ascii="GHEA Grapalat" w:eastAsia="Times New Roman" w:hAnsi="GHEA Grapalat" w:cs="GHEA Grapalat"/>
                <w:color w:val="000000"/>
                <w:sz w:val="18"/>
                <w:szCs w:val="20"/>
                <w:lang w:val="en-US"/>
              </w:rPr>
            </w:pPr>
            <w:r w:rsidRPr="00EE6D0D">
              <w:rPr>
                <w:rFonts w:ascii="Courier New" w:eastAsia="Times New Roman" w:hAnsi="Courier New" w:cs="Courier New"/>
                <w:color w:val="000000"/>
                <w:sz w:val="18"/>
                <w:szCs w:val="20"/>
                <w:lang w:val="en-US"/>
              </w:rPr>
              <w:t> </w:t>
            </w:r>
          </w:p>
        </w:tc>
      </w:tr>
    </w:tbl>
    <w:p w:rsidR="00177C61" w:rsidRPr="00EE6D0D" w:rsidRDefault="00177C61" w:rsidP="00177C61">
      <w:pPr>
        <w:pStyle w:val="Ecotext"/>
        <w:rPr>
          <w:rFonts w:ascii="GHEA Grapalat" w:hAnsi="GHEA Grapalat"/>
          <w:lang w:val="fr-FR"/>
        </w:rPr>
      </w:pPr>
    </w:p>
    <w:p w:rsidR="00177C61" w:rsidRPr="00887C3A" w:rsidRDefault="00177C61" w:rsidP="00177C61">
      <w:pPr>
        <w:pStyle w:val="Ecotext"/>
        <w:rPr>
          <w:rFonts w:ascii="Arial Armenian" w:hAnsi="Arial Armenian" w:cs="Arial"/>
          <w:sz w:val="22"/>
          <w:szCs w:val="22"/>
          <w:lang w:val="hy-AM"/>
        </w:rPr>
      </w:pPr>
      <w:r w:rsidRPr="00887C3A">
        <w:rPr>
          <w:rFonts w:ascii="Arial Armenian" w:hAnsi="GHEA Grapalat" w:cs="Sylfaen"/>
          <w:sz w:val="22"/>
          <w:szCs w:val="22"/>
          <w:lang w:val="hy-AM"/>
        </w:rPr>
        <w:t>ԷԳ</w:t>
      </w:r>
      <w:r w:rsidRPr="00887C3A">
        <w:rPr>
          <w:rFonts w:ascii="Arial Armenian" w:hAnsi="GHEA Grapalat" w:cs="Sylfaen"/>
          <w:sz w:val="22"/>
          <w:szCs w:val="22"/>
          <w:lang w:val="en-US"/>
        </w:rPr>
        <w:t>Ծ</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ժամանակաշրջանում</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տարեկան</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էներգախնայողությունը</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ամեն</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հաջորդական</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տարվա</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համար</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ինչպես</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նաև</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գումարային</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ԷԳ</w:t>
      </w:r>
      <w:r w:rsidRPr="00887C3A">
        <w:rPr>
          <w:rFonts w:ascii="Arial Armenian" w:hAnsi="GHEA Grapalat" w:cs="Sylfaen"/>
          <w:sz w:val="22"/>
          <w:szCs w:val="22"/>
          <w:lang w:val="en-US"/>
        </w:rPr>
        <w:t>Ծ</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կենսացիկլի</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ընթացքում</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գնահատված</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էներգախնայողության</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գննահատականը</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ներկայացված</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է</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Աղյուսակ</w:t>
      </w:r>
      <w:r w:rsidRPr="00887C3A">
        <w:rPr>
          <w:rFonts w:ascii="Arial Armenian" w:hAnsi="Arial Armenian" w:cs="Arial"/>
          <w:sz w:val="22"/>
          <w:szCs w:val="22"/>
          <w:lang w:val="hy-AM"/>
        </w:rPr>
        <w:t xml:space="preserve"> </w:t>
      </w:r>
      <w:r w:rsidRPr="00887C3A">
        <w:rPr>
          <w:rFonts w:ascii="Arial Armenian" w:hAnsi="Arial Armenian" w:cs="Arial"/>
          <w:sz w:val="22"/>
          <w:szCs w:val="22"/>
          <w:lang w:val="fr-FR"/>
        </w:rPr>
        <w:t>40</w:t>
      </w:r>
      <w:r w:rsidRPr="00887C3A">
        <w:rPr>
          <w:rFonts w:ascii="Arial Armenian" w:hAnsi="Arial Armenian" w:cs="Arial"/>
          <w:sz w:val="22"/>
          <w:szCs w:val="22"/>
          <w:lang w:val="hy-AM"/>
        </w:rPr>
        <w:t>-</w:t>
      </w:r>
      <w:r w:rsidRPr="00887C3A">
        <w:rPr>
          <w:rFonts w:ascii="Arial Armenian" w:hAnsi="GHEA Grapalat" w:cs="Sylfaen"/>
          <w:sz w:val="22"/>
          <w:szCs w:val="22"/>
          <w:lang w:val="hy-AM"/>
        </w:rPr>
        <w:t>ում։</w:t>
      </w:r>
      <w:r w:rsidRPr="00887C3A">
        <w:rPr>
          <w:rFonts w:ascii="Arial Armenian" w:hAnsi="Arial Armenian" w:cs="Arial"/>
          <w:sz w:val="22"/>
          <w:szCs w:val="22"/>
          <w:lang w:val="hy-AM"/>
        </w:rPr>
        <w:t xml:space="preserve"> </w:t>
      </w:r>
    </w:p>
    <w:p w:rsidR="00177C61" w:rsidRPr="00887C3A" w:rsidRDefault="00177C61" w:rsidP="00177C61">
      <w:pPr>
        <w:pStyle w:val="Ecotext"/>
        <w:rPr>
          <w:rFonts w:ascii="Arial Armenian" w:hAnsi="Arial Armenian" w:cs="Arial"/>
          <w:sz w:val="22"/>
          <w:szCs w:val="22"/>
          <w:lang w:val="hy-AM"/>
        </w:rPr>
      </w:pPr>
      <w:r w:rsidRPr="00887C3A">
        <w:rPr>
          <w:rFonts w:ascii="Arial Armenian" w:hAnsi="GHEA Grapalat" w:cs="Sylfaen"/>
          <w:sz w:val="22"/>
          <w:szCs w:val="22"/>
          <w:lang w:val="hy-AM"/>
        </w:rPr>
        <w:t>ԷԳԾ</w:t>
      </w:r>
      <w:r w:rsidRPr="00887C3A">
        <w:rPr>
          <w:rFonts w:ascii="Arial Armenian" w:hAnsi="Arial Armenian" w:cs="Arial"/>
          <w:sz w:val="22"/>
          <w:szCs w:val="22"/>
          <w:lang w:val="hy-AM"/>
        </w:rPr>
        <w:t>-</w:t>
      </w:r>
      <w:r w:rsidRPr="00887C3A">
        <w:rPr>
          <w:rFonts w:ascii="Arial Armenian" w:hAnsi="GHEA Grapalat" w:cs="Sylfaen"/>
          <w:sz w:val="22"/>
          <w:szCs w:val="22"/>
          <w:lang w:val="hy-AM"/>
        </w:rPr>
        <w:t>ի</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իրականացումը</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մինչև</w:t>
      </w:r>
      <w:r w:rsidRPr="00887C3A">
        <w:rPr>
          <w:rFonts w:ascii="Arial Armenian" w:hAnsi="Arial Armenian" w:cs="Arial"/>
          <w:sz w:val="22"/>
          <w:szCs w:val="22"/>
          <w:lang w:val="hy-AM"/>
        </w:rPr>
        <w:t xml:space="preserve"> 2020 </w:t>
      </w:r>
      <w:r w:rsidRPr="00887C3A">
        <w:rPr>
          <w:rFonts w:ascii="Arial Armenian" w:hAnsi="GHEA Grapalat" w:cs="Sylfaen"/>
          <w:sz w:val="22"/>
          <w:szCs w:val="22"/>
          <w:lang w:val="hy-AM"/>
        </w:rPr>
        <w:t>թ</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կհանգեցնի</w:t>
      </w:r>
      <w:r w:rsidRPr="00887C3A">
        <w:rPr>
          <w:rFonts w:ascii="Arial Armenian" w:hAnsi="Arial Armenian" w:cs="Arial"/>
          <w:sz w:val="22"/>
          <w:szCs w:val="22"/>
          <w:lang w:val="hy-AM"/>
        </w:rPr>
        <w:t xml:space="preserve"> 13 </w:t>
      </w:r>
      <w:r w:rsidRPr="00887C3A">
        <w:rPr>
          <w:rFonts w:ascii="Arial Armenian" w:hAnsi="GHEA Grapalat" w:cs="Sylfaen"/>
          <w:sz w:val="22"/>
          <w:szCs w:val="22"/>
          <w:lang w:val="hy-AM"/>
        </w:rPr>
        <w:t>տերավատտ</w:t>
      </w:r>
      <w:r w:rsidRPr="00887C3A">
        <w:rPr>
          <w:rFonts w:ascii="Arial Armenian" w:hAnsi="Arial Armenian" w:cs="Arial"/>
          <w:sz w:val="22"/>
          <w:szCs w:val="22"/>
          <w:lang w:val="hy-AM"/>
        </w:rPr>
        <w:t>-</w:t>
      </w:r>
      <w:r w:rsidRPr="00887C3A">
        <w:rPr>
          <w:rFonts w:ascii="Arial Armenian" w:hAnsi="GHEA Grapalat" w:cs="Sylfaen"/>
          <w:sz w:val="22"/>
          <w:szCs w:val="22"/>
          <w:lang w:val="hy-AM"/>
        </w:rPr>
        <w:t>ժամ</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տարեկան</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էներգախնայողության</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և</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գումարային</w:t>
      </w:r>
      <w:r w:rsidRPr="00887C3A">
        <w:rPr>
          <w:rFonts w:ascii="Arial Armenian" w:hAnsi="Arial Armenian" w:cs="Arial"/>
          <w:sz w:val="22"/>
          <w:szCs w:val="22"/>
          <w:lang w:val="hy-AM"/>
        </w:rPr>
        <w:t xml:space="preserve"> 40 </w:t>
      </w:r>
      <w:r w:rsidRPr="00887C3A">
        <w:rPr>
          <w:rFonts w:ascii="Arial Armenian" w:hAnsi="GHEA Grapalat" w:cs="Sylfaen"/>
          <w:sz w:val="22"/>
          <w:szCs w:val="22"/>
          <w:lang w:val="hy-AM"/>
        </w:rPr>
        <w:t>տերավատտ</w:t>
      </w:r>
      <w:r w:rsidRPr="00887C3A">
        <w:rPr>
          <w:rFonts w:ascii="Arial Armenian" w:hAnsi="Arial Armenian" w:cs="Arial"/>
          <w:sz w:val="22"/>
          <w:szCs w:val="22"/>
          <w:lang w:val="hy-AM"/>
        </w:rPr>
        <w:t>-</w:t>
      </w:r>
      <w:r w:rsidRPr="00887C3A">
        <w:rPr>
          <w:rFonts w:ascii="Arial Armenian" w:hAnsi="GHEA Grapalat" w:cs="Sylfaen"/>
          <w:sz w:val="22"/>
          <w:szCs w:val="22"/>
          <w:lang w:val="hy-AM"/>
        </w:rPr>
        <w:t>ժամ</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էներգախնայողության՝</w:t>
      </w:r>
      <w:r w:rsidRPr="00887C3A">
        <w:rPr>
          <w:rFonts w:ascii="Arial Armenian" w:hAnsi="Arial Armenian" w:cs="Arial"/>
          <w:sz w:val="22"/>
          <w:szCs w:val="22"/>
          <w:lang w:val="hy-AM"/>
        </w:rPr>
        <w:t xml:space="preserve"> 2010-2020 </w:t>
      </w:r>
      <w:r w:rsidRPr="00887C3A">
        <w:rPr>
          <w:rFonts w:ascii="Arial Armenian" w:hAnsi="GHEA Grapalat" w:cs="Sylfaen"/>
          <w:sz w:val="22"/>
          <w:szCs w:val="22"/>
          <w:lang w:val="hy-AM"/>
        </w:rPr>
        <w:t>թթ</w:t>
      </w:r>
      <w:r w:rsidRPr="00887C3A">
        <w:rPr>
          <w:rFonts w:ascii="Arial Armenian" w:eastAsia="MS Mincho" w:hAnsi="MS Mincho" w:cs="MS Mincho"/>
          <w:sz w:val="22"/>
          <w:szCs w:val="22"/>
          <w:lang w:val="hy-AM"/>
        </w:rPr>
        <w:t>․</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ժամանակահատվածում</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իսկ</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անհրաժեշտ</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ներդրումների</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մեծամասնությունն</w:t>
      </w:r>
      <w:r w:rsidRPr="00887C3A">
        <w:rPr>
          <w:rFonts w:ascii="Arial Armenian" w:hAnsi="Arial Armenian" w:cs="Arial"/>
          <w:sz w:val="22"/>
          <w:szCs w:val="22"/>
          <w:lang w:val="hy-AM"/>
        </w:rPr>
        <w:t xml:space="preserve"> ($ 1,65 </w:t>
      </w:r>
      <w:r w:rsidRPr="00887C3A">
        <w:rPr>
          <w:rFonts w:ascii="Arial Armenian" w:hAnsi="GHEA Grapalat" w:cs="Sylfaen"/>
          <w:sz w:val="22"/>
          <w:szCs w:val="22"/>
          <w:lang w:val="hy-AM"/>
        </w:rPr>
        <w:t>մլրդ</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արդեն</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նախատեսված</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են</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միջոցառումների</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մեծամասնության</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իրականացման</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համար՝</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տարբեր</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ծրագրերի</w:t>
      </w:r>
      <w:r w:rsidRPr="00887C3A">
        <w:rPr>
          <w:rFonts w:ascii="Arial Armenian" w:hAnsi="Arial Armenian" w:cs="Arial"/>
          <w:sz w:val="22"/>
          <w:szCs w:val="22"/>
          <w:lang w:val="hy-AM"/>
        </w:rPr>
        <w:t xml:space="preserve"> </w:t>
      </w:r>
      <w:r w:rsidRPr="00887C3A">
        <w:rPr>
          <w:rFonts w:ascii="Arial Armenian" w:hAnsi="GHEA Grapalat" w:cs="Sylfaen"/>
          <w:sz w:val="22"/>
          <w:szCs w:val="22"/>
          <w:lang w:val="hy-AM"/>
        </w:rPr>
        <w:t>միջոցով</w:t>
      </w:r>
      <w:r w:rsidRPr="00887C3A">
        <w:rPr>
          <w:rFonts w:ascii="Arial Armenian" w:hAnsi="Arial Armenian" w:cs="Arial"/>
          <w:sz w:val="22"/>
          <w:szCs w:val="22"/>
          <w:lang w:val="hy-AM"/>
        </w:rPr>
        <w:t>:</w:t>
      </w:r>
    </w:p>
    <w:p w:rsidR="00177C61" w:rsidRPr="00EE6D0D" w:rsidRDefault="00177C61" w:rsidP="00177C61">
      <w:pPr>
        <w:pStyle w:val="Ecotext"/>
        <w:rPr>
          <w:rFonts w:ascii="GHEA Grapalat" w:hAnsi="GHEA Grapalat"/>
          <w:lang w:val="fr-FR"/>
        </w:rPr>
      </w:pPr>
    </w:p>
    <w:p w:rsidR="00177C61" w:rsidRPr="00EE6D0D" w:rsidRDefault="00177C61" w:rsidP="00177C61">
      <w:pPr>
        <w:pStyle w:val="Ecotext"/>
        <w:rPr>
          <w:rFonts w:ascii="GHEA Grapalat" w:hAnsi="GHEA Grapalat"/>
          <w:lang w:val="fr-FR"/>
        </w:rPr>
      </w:pPr>
    </w:p>
    <w:p w:rsidR="00177C61" w:rsidRPr="00EE6D0D" w:rsidRDefault="00177C61" w:rsidP="00177C61">
      <w:pPr>
        <w:pStyle w:val="Ecotext"/>
        <w:rPr>
          <w:rFonts w:ascii="GHEA Grapalat" w:hAnsi="GHEA Grapalat"/>
          <w:lang w:val="fr-FR"/>
        </w:rPr>
      </w:pPr>
    </w:p>
    <w:p w:rsidR="00177C61" w:rsidRPr="00EE6D0D" w:rsidRDefault="00177C61" w:rsidP="00177C61">
      <w:pPr>
        <w:pStyle w:val="Ecotext"/>
        <w:rPr>
          <w:rFonts w:ascii="GHEA Grapalat" w:hAnsi="GHEA Grapalat"/>
          <w:lang w:val="fr-FR"/>
        </w:rPr>
      </w:pPr>
    </w:p>
    <w:p w:rsidR="00177C61" w:rsidRPr="00EE6D0D" w:rsidRDefault="00177C61" w:rsidP="00177C61">
      <w:pPr>
        <w:pStyle w:val="Ecotext"/>
        <w:rPr>
          <w:rFonts w:ascii="GHEA Grapalat" w:hAnsi="GHEA Grapalat"/>
          <w:lang w:val="fr-FR"/>
        </w:rPr>
      </w:pPr>
    </w:p>
    <w:p w:rsidR="00177C61" w:rsidRPr="00EE6D0D" w:rsidRDefault="00177C61" w:rsidP="00177C61">
      <w:pPr>
        <w:pStyle w:val="Ecotext"/>
        <w:rPr>
          <w:rFonts w:ascii="GHEA Grapalat" w:hAnsi="GHEA Grapalat"/>
          <w:lang w:val="fr-FR"/>
        </w:rPr>
      </w:pPr>
    </w:p>
    <w:p w:rsidR="00177C61" w:rsidRPr="00EE6D0D" w:rsidRDefault="00177C61" w:rsidP="00177C61">
      <w:pPr>
        <w:pStyle w:val="Caption"/>
        <w:rPr>
          <w:rFonts w:ascii="GHEA Grapalat" w:hAnsi="GHEA Grapalat"/>
          <w:lang w:val="hy-AM"/>
        </w:rPr>
      </w:pPr>
      <w:bookmarkStart w:id="288" w:name="_Toc429440305"/>
      <w:r w:rsidRPr="00EE6D0D">
        <w:rPr>
          <w:rFonts w:ascii="GHEA Grapalat" w:hAnsi="GHEA Grapalat" w:cs="Sylfaen"/>
          <w:lang w:val="hy-AM"/>
        </w:rPr>
        <w:t>Ա</w:t>
      </w:r>
      <w:r w:rsidRPr="00EE6D0D">
        <w:rPr>
          <w:rFonts w:ascii="GHEA Grapalat" w:hAnsi="GHEA Grapalat" w:cs="Sylfaen"/>
        </w:rPr>
        <w:t>ղյուսակ</w:t>
      </w:r>
      <w:r w:rsidRPr="00EE6D0D">
        <w:rPr>
          <w:rFonts w:ascii="GHEA Grapalat" w:hAnsi="GHEA Grapalat"/>
          <w:lang w:val="fr-FR"/>
        </w:rPr>
        <w:t xml:space="preserve"> </w:t>
      </w:r>
      <w:r w:rsidRPr="00EE6D0D">
        <w:rPr>
          <w:rFonts w:ascii="GHEA Grapalat" w:hAnsi="GHEA Grapalat"/>
        </w:rPr>
        <w:fldChar w:fldCharType="begin"/>
      </w:r>
      <w:r w:rsidRPr="00EE6D0D">
        <w:rPr>
          <w:rFonts w:ascii="GHEA Grapalat" w:hAnsi="GHEA Grapalat"/>
          <w:lang w:val="fr-FR"/>
        </w:rPr>
        <w:instrText xml:space="preserve"> SEQ </w:instrText>
      </w:r>
      <w:r w:rsidRPr="00EE6D0D">
        <w:rPr>
          <w:rFonts w:ascii="GHEA Grapalat" w:hAnsi="GHEA Grapalat" w:cs="Sylfaen"/>
        </w:rPr>
        <w:instrText>Աղյուսակ</w:instrText>
      </w:r>
      <w:r w:rsidRPr="00EE6D0D">
        <w:rPr>
          <w:rFonts w:ascii="GHEA Grapalat" w:hAnsi="GHEA Grapalat"/>
          <w:lang w:val="fr-FR"/>
        </w:rPr>
        <w:instrText xml:space="preserve"> \* ARABIC </w:instrText>
      </w:r>
      <w:r w:rsidRPr="00EE6D0D">
        <w:rPr>
          <w:rFonts w:ascii="GHEA Grapalat" w:hAnsi="GHEA Grapalat"/>
        </w:rPr>
        <w:fldChar w:fldCharType="separate"/>
      </w:r>
      <w:r>
        <w:rPr>
          <w:rFonts w:ascii="GHEA Grapalat" w:hAnsi="GHEA Grapalat"/>
          <w:noProof/>
          <w:lang w:val="fr-FR"/>
        </w:rPr>
        <w:t>40</w:t>
      </w:r>
      <w:r w:rsidRPr="00EE6D0D">
        <w:rPr>
          <w:rFonts w:ascii="GHEA Grapalat" w:hAnsi="GHEA Grapalat"/>
        </w:rPr>
        <w:fldChar w:fldCharType="end"/>
      </w:r>
      <w:r w:rsidRPr="00EE6D0D">
        <w:rPr>
          <w:rFonts w:ascii="GHEA Grapalat" w:hAnsi="GHEA Grapalat"/>
          <w:lang w:val="fr-FR"/>
        </w:rPr>
        <w:t>.</w:t>
      </w:r>
      <w:r w:rsidRPr="00EE6D0D">
        <w:rPr>
          <w:rFonts w:ascii="GHEA Grapalat" w:hAnsi="GHEA Grapalat" w:cs="Sylfaen"/>
          <w:lang w:val="fr-FR"/>
        </w:rPr>
        <w:t xml:space="preserve"> 2010-2020</w:t>
      </w:r>
      <w:r w:rsidRPr="00EE6D0D">
        <w:rPr>
          <w:rFonts w:ascii="GHEA Grapalat" w:hAnsi="GHEA Grapalat" w:cs="Sylfaen"/>
          <w:lang w:val="hy-AM"/>
        </w:rPr>
        <w:t>թթ</w:t>
      </w:r>
      <w:r w:rsidRPr="00EE6D0D">
        <w:rPr>
          <w:rFonts w:ascii="MS Mincho" w:eastAsia="MS Mincho" w:hAnsi="MS Mincho" w:cs="MS Mincho" w:hint="eastAsia"/>
          <w:lang w:val="hy-AM"/>
        </w:rPr>
        <w:t>․</w:t>
      </w:r>
      <w:r w:rsidRPr="00EE6D0D">
        <w:rPr>
          <w:rFonts w:ascii="GHEA Grapalat" w:hAnsi="GHEA Grapalat" w:cs="Sylfaen"/>
          <w:lang w:val="hy-AM"/>
        </w:rPr>
        <w:t xml:space="preserve"> ժամանակահատվածում տարեկան և գումարային էներգախնայողությունները</w:t>
      </w:r>
      <w:bookmarkEnd w:id="288"/>
    </w:p>
    <w:tbl>
      <w:tblPr>
        <w:tblW w:w="13683"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36"/>
        <w:gridCol w:w="2785"/>
        <w:gridCol w:w="1435"/>
        <w:gridCol w:w="717"/>
        <w:gridCol w:w="720"/>
        <w:gridCol w:w="720"/>
        <w:gridCol w:w="720"/>
        <w:gridCol w:w="573"/>
        <w:gridCol w:w="666"/>
        <w:gridCol w:w="666"/>
        <w:gridCol w:w="666"/>
        <w:gridCol w:w="666"/>
        <w:gridCol w:w="666"/>
        <w:gridCol w:w="788"/>
        <w:gridCol w:w="1259"/>
      </w:tblGrid>
      <w:tr w:rsidR="00177C61" w:rsidRPr="00EE6D0D" w:rsidTr="009A36C3">
        <w:trPr>
          <w:trHeight w:val="470"/>
        </w:trPr>
        <w:tc>
          <w:tcPr>
            <w:tcW w:w="636" w:type="dxa"/>
            <w:shd w:val="clear" w:color="000000" w:fill="C5D9F1"/>
          </w:tcPr>
          <w:p w:rsidR="00177C61" w:rsidRPr="00EE6D0D" w:rsidRDefault="00177C61" w:rsidP="009A36C3">
            <w:pPr>
              <w:keepNext w:val="0"/>
              <w:rPr>
                <w:rFonts w:ascii="GHEA Grapalat" w:eastAsia="Times New Roman" w:hAnsi="GHEA Grapalat"/>
                <w:b/>
                <w:bCs/>
                <w:color w:val="000000"/>
                <w:lang w:val="en-US"/>
              </w:rPr>
            </w:pPr>
            <w:r w:rsidRPr="00EE6D0D">
              <w:rPr>
                <w:rFonts w:ascii="GHEA Grapalat" w:eastAsia="Times New Roman" w:hAnsi="GHEA Grapalat"/>
                <w:b/>
                <w:bCs/>
                <w:color w:val="000000"/>
              </w:rPr>
              <w:t xml:space="preserve"> </w:t>
            </w:r>
            <w:r w:rsidRPr="00EE6D0D">
              <w:rPr>
                <w:rFonts w:ascii="GHEA Grapalat" w:eastAsia="Times New Roman" w:hAnsi="GHEA Grapalat"/>
                <w:b/>
                <w:bCs/>
                <w:color w:val="000000"/>
                <w:lang w:val="en-US"/>
              </w:rPr>
              <w:t xml:space="preserve">No </w:t>
            </w:r>
          </w:p>
        </w:tc>
        <w:tc>
          <w:tcPr>
            <w:tcW w:w="2785" w:type="dxa"/>
            <w:vMerge w:val="restart"/>
            <w:shd w:val="clear" w:color="000000" w:fill="C5D9F1"/>
            <w:vAlign w:val="center"/>
          </w:tcPr>
          <w:p w:rsidR="00177C61" w:rsidRPr="00EE6D0D" w:rsidRDefault="00177C61" w:rsidP="009A36C3">
            <w:pPr>
              <w:keepNext w:val="0"/>
              <w:jc w:val="center"/>
              <w:rPr>
                <w:rFonts w:ascii="GHEA Grapalat" w:eastAsia="Times New Roman" w:hAnsi="GHEA Grapalat"/>
                <w:b/>
                <w:bCs/>
                <w:lang w:val="en-US"/>
              </w:rPr>
            </w:pPr>
            <w:r w:rsidRPr="00EE6D0D">
              <w:rPr>
                <w:rFonts w:ascii="GHEA Grapalat" w:eastAsia="Times New Roman" w:hAnsi="GHEA Grapalat"/>
                <w:b/>
                <w:bCs/>
                <w:lang w:val="en-US"/>
              </w:rPr>
              <w:t xml:space="preserve"> </w:t>
            </w:r>
            <w:r w:rsidRPr="00EE6D0D">
              <w:rPr>
                <w:rFonts w:ascii="GHEA Grapalat" w:eastAsia="Times New Roman" w:hAnsi="GHEA Grapalat" w:cs="Sylfaen"/>
                <w:b/>
                <w:bCs/>
                <w:lang w:val="en-US"/>
              </w:rPr>
              <w:t>Էներգախնայողության</w:t>
            </w:r>
            <w:r w:rsidRPr="00EE6D0D">
              <w:rPr>
                <w:rFonts w:ascii="GHEA Grapalat" w:eastAsia="Times New Roman" w:hAnsi="GHEA Grapalat"/>
                <w:b/>
                <w:bCs/>
                <w:lang w:val="en-US"/>
              </w:rPr>
              <w:t xml:space="preserve"> </w:t>
            </w:r>
            <w:r w:rsidRPr="00EE6D0D">
              <w:rPr>
                <w:rFonts w:ascii="GHEA Grapalat" w:eastAsia="Times New Roman" w:hAnsi="GHEA Grapalat" w:cs="Sylfaen"/>
                <w:b/>
                <w:bCs/>
                <w:lang w:val="en-US"/>
              </w:rPr>
              <w:t>միջոցառման</w:t>
            </w:r>
            <w:r w:rsidRPr="00EE6D0D">
              <w:rPr>
                <w:rFonts w:ascii="GHEA Grapalat" w:eastAsia="Times New Roman" w:hAnsi="GHEA Grapalat"/>
                <w:b/>
                <w:bCs/>
                <w:lang w:val="en-US"/>
              </w:rPr>
              <w:t xml:space="preserve"> </w:t>
            </w:r>
            <w:r w:rsidRPr="00EE6D0D">
              <w:rPr>
                <w:rFonts w:ascii="GHEA Grapalat" w:eastAsia="Times New Roman" w:hAnsi="GHEA Grapalat" w:cs="Sylfaen"/>
                <w:b/>
                <w:bCs/>
                <w:lang w:val="en-US"/>
              </w:rPr>
              <w:t>անվանումը</w:t>
            </w:r>
            <w:r w:rsidRPr="00EE6D0D">
              <w:rPr>
                <w:rFonts w:ascii="GHEA Grapalat" w:eastAsia="Times New Roman" w:hAnsi="GHEA Grapalat"/>
                <w:b/>
                <w:bCs/>
                <w:lang w:val="en-US"/>
              </w:rPr>
              <w:t xml:space="preserve"> </w:t>
            </w:r>
          </w:p>
        </w:tc>
        <w:tc>
          <w:tcPr>
            <w:tcW w:w="1435" w:type="dxa"/>
            <w:vMerge w:val="restart"/>
            <w:shd w:val="clear" w:color="000000" w:fill="C5D9F1"/>
          </w:tcPr>
          <w:p w:rsidR="00177C61" w:rsidRPr="00EE6D0D" w:rsidRDefault="00177C61" w:rsidP="009A36C3">
            <w:pPr>
              <w:keepNext w:val="0"/>
              <w:jc w:val="center"/>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en-US"/>
              </w:rPr>
              <w:t xml:space="preserve"> </w:t>
            </w:r>
            <w:r w:rsidRPr="00EE6D0D">
              <w:rPr>
                <w:rFonts w:ascii="GHEA Grapalat" w:eastAsia="Times New Roman" w:hAnsi="GHEA Grapalat" w:cs="Sylfaen"/>
                <w:b/>
                <w:bCs/>
                <w:color w:val="000000"/>
                <w:sz w:val="20"/>
                <w:lang w:val="en-US"/>
              </w:rPr>
              <w:t>Տևողություն</w:t>
            </w:r>
            <w:r w:rsidRPr="00EE6D0D">
              <w:rPr>
                <w:rFonts w:ascii="GHEA Grapalat" w:eastAsia="Times New Roman" w:hAnsi="GHEA Grapalat"/>
                <w:b/>
                <w:bCs/>
                <w:color w:val="000000"/>
                <w:sz w:val="20"/>
                <w:lang w:val="en-US"/>
              </w:rPr>
              <w:t xml:space="preserve"> </w:t>
            </w:r>
          </w:p>
        </w:tc>
        <w:tc>
          <w:tcPr>
            <w:tcW w:w="7568" w:type="dxa"/>
            <w:gridSpan w:val="11"/>
            <w:shd w:val="clear" w:color="000000" w:fill="C5D9F1"/>
          </w:tcPr>
          <w:p w:rsidR="00177C61" w:rsidRPr="00EE6D0D" w:rsidRDefault="00177C61" w:rsidP="009A36C3">
            <w:pPr>
              <w:keepNext w:val="0"/>
              <w:jc w:val="center"/>
              <w:rPr>
                <w:rFonts w:ascii="GHEA Grapalat" w:eastAsia="Times New Roman" w:hAnsi="GHEA Grapalat"/>
                <w:b/>
                <w:bCs/>
                <w:color w:val="000000"/>
                <w:sz w:val="18"/>
                <w:szCs w:val="18"/>
                <w:lang w:val="en-US"/>
              </w:rPr>
            </w:pPr>
            <w:r w:rsidRPr="00EE6D0D">
              <w:rPr>
                <w:rFonts w:ascii="GHEA Grapalat" w:eastAsia="Times New Roman" w:hAnsi="GHEA Grapalat"/>
                <w:b/>
                <w:bCs/>
                <w:color w:val="000000"/>
                <w:sz w:val="18"/>
                <w:szCs w:val="18"/>
                <w:lang w:val="en-US"/>
              </w:rPr>
              <w:t xml:space="preserve"> Ստացված  կամ ակնկալվող էներգախնայողությունները թիրախային տարում (Գվտ/ժ)</w:t>
            </w:r>
          </w:p>
        </w:tc>
        <w:tc>
          <w:tcPr>
            <w:tcW w:w="1259" w:type="dxa"/>
            <w:vMerge w:val="restart"/>
            <w:shd w:val="clear" w:color="000000" w:fill="D8E4BC"/>
          </w:tcPr>
          <w:p w:rsidR="00177C61" w:rsidRPr="00EE6D0D" w:rsidRDefault="00177C61" w:rsidP="009A36C3">
            <w:pPr>
              <w:keepNext w:val="0"/>
              <w:jc w:val="center"/>
              <w:rPr>
                <w:rFonts w:ascii="GHEA Grapalat" w:eastAsia="Times New Roman" w:hAnsi="GHEA Grapalat"/>
                <w:b/>
                <w:bCs/>
                <w:color w:val="000000"/>
                <w:lang w:val="en-US"/>
              </w:rPr>
            </w:pPr>
            <w:r w:rsidRPr="00EE6D0D">
              <w:rPr>
                <w:rFonts w:ascii="GHEA Grapalat" w:eastAsia="Times New Roman" w:hAnsi="GHEA Grapalat" w:cs="Sylfaen"/>
                <w:b/>
                <w:bCs/>
                <w:color w:val="000000"/>
                <w:lang w:val="en-US"/>
              </w:rPr>
              <w:t>Գումարային</w:t>
            </w:r>
            <w:r w:rsidRPr="00EE6D0D">
              <w:rPr>
                <w:rFonts w:ascii="GHEA Grapalat" w:eastAsia="Times New Roman" w:hAnsi="GHEA Grapalat"/>
                <w:b/>
                <w:bCs/>
                <w:color w:val="000000"/>
                <w:lang w:val="en-US"/>
              </w:rPr>
              <w:t xml:space="preserve"> (</w:t>
            </w:r>
            <w:r w:rsidRPr="00EE6D0D">
              <w:rPr>
                <w:rFonts w:ascii="GHEA Grapalat" w:eastAsia="Times New Roman" w:hAnsi="GHEA Grapalat" w:cs="Sylfaen"/>
                <w:b/>
                <w:bCs/>
                <w:color w:val="000000"/>
                <w:lang w:val="en-US"/>
              </w:rPr>
              <w:t>ԳՎտ</w:t>
            </w:r>
            <w:r w:rsidRPr="00EE6D0D">
              <w:rPr>
                <w:rFonts w:ascii="MS Mincho" w:eastAsia="MS Mincho" w:hAnsi="MS Mincho" w:cs="MS Mincho" w:hint="eastAsia"/>
                <w:b/>
                <w:bCs/>
                <w:color w:val="000000"/>
                <w:lang w:val="en-US"/>
              </w:rPr>
              <w:t>․</w:t>
            </w:r>
            <w:r w:rsidRPr="00EE6D0D">
              <w:rPr>
                <w:rFonts w:ascii="GHEA Grapalat" w:eastAsia="Times New Roman" w:hAnsi="GHEA Grapalat" w:cs="Sylfaen"/>
                <w:b/>
                <w:bCs/>
                <w:color w:val="000000"/>
                <w:lang w:val="en-US"/>
              </w:rPr>
              <w:t>ժ</w:t>
            </w:r>
            <w:r w:rsidRPr="00EE6D0D">
              <w:rPr>
                <w:rFonts w:ascii="GHEA Grapalat" w:eastAsia="Times New Roman" w:hAnsi="GHEA Grapalat"/>
                <w:b/>
                <w:bCs/>
                <w:color w:val="000000"/>
                <w:lang w:val="en-US"/>
              </w:rPr>
              <w:t>)</w:t>
            </w:r>
          </w:p>
        </w:tc>
      </w:tr>
      <w:tr w:rsidR="00177C61" w:rsidRPr="00EE6D0D" w:rsidTr="009A36C3">
        <w:trPr>
          <w:trHeight w:val="440"/>
        </w:trPr>
        <w:tc>
          <w:tcPr>
            <w:tcW w:w="636" w:type="dxa"/>
            <w:shd w:val="clear" w:color="000000" w:fill="C5D9F1"/>
          </w:tcPr>
          <w:p w:rsidR="00177C61" w:rsidRPr="00EE6D0D" w:rsidRDefault="00177C61" w:rsidP="009A36C3">
            <w:pPr>
              <w:keepNext w:val="0"/>
              <w:rPr>
                <w:rFonts w:ascii="GHEA Grapalat" w:eastAsia="Times New Roman" w:hAnsi="GHEA Grapalat" w:cs="GHEA Grapalat"/>
                <w:b/>
                <w:bCs/>
                <w:color w:val="000000"/>
                <w:lang w:val="en-US"/>
              </w:rPr>
            </w:pPr>
            <w:r w:rsidRPr="00EE6D0D">
              <w:rPr>
                <w:rFonts w:ascii="Courier New" w:eastAsia="Times New Roman" w:hAnsi="Courier New" w:cs="Courier New"/>
                <w:b/>
                <w:bCs/>
                <w:color w:val="000000"/>
                <w:lang w:val="en-US"/>
              </w:rPr>
              <w:t> </w:t>
            </w:r>
          </w:p>
        </w:tc>
        <w:tc>
          <w:tcPr>
            <w:tcW w:w="2785" w:type="dxa"/>
            <w:vMerge/>
            <w:vAlign w:val="center"/>
          </w:tcPr>
          <w:p w:rsidR="00177C61" w:rsidRPr="00EE6D0D" w:rsidRDefault="00177C61" w:rsidP="009A36C3">
            <w:pPr>
              <w:keepNext w:val="0"/>
              <w:rPr>
                <w:rFonts w:ascii="GHEA Grapalat" w:eastAsia="Times New Roman" w:hAnsi="GHEA Grapalat"/>
                <w:b/>
                <w:bCs/>
                <w:lang w:val="en-US"/>
              </w:rPr>
            </w:pPr>
          </w:p>
        </w:tc>
        <w:tc>
          <w:tcPr>
            <w:tcW w:w="1435" w:type="dxa"/>
            <w:vMerge/>
            <w:vAlign w:val="center"/>
          </w:tcPr>
          <w:p w:rsidR="00177C61" w:rsidRPr="00EE6D0D" w:rsidRDefault="00177C61" w:rsidP="009A36C3">
            <w:pPr>
              <w:keepNext w:val="0"/>
              <w:rPr>
                <w:rFonts w:ascii="GHEA Grapalat" w:eastAsia="Times New Roman" w:hAnsi="GHEA Grapalat"/>
                <w:b/>
                <w:bCs/>
                <w:color w:val="000000"/>
                <w:sz w:val="20"/>
                <w:lang w:val="en-US"/>
              </w:rPr>
            </w:pPr>
          </w:p>
        </w:tc>
        <w:tc>
          <w:tcPr>
            <w:tcW w:w="717" w:type="dxa"/>
            <w:shd w:val="clear" w:color="000000" w:fill="C5D9F1"/>
          </w:tcPr>
          <w:p w:rsidR="00177C61" w:rsidRPr="00EE6D0D" w:rsidRDefault="00177C61" w:rsidP="009A36C3">
            <w:pPr>
              <w:keepNext w:val="0"/>
              <w:jc w:val="right"/>
              <w:rPr>
                <w:rFonts w:ascii="GHEA Grapalat" w:eastAsia="Times New Roman" w:hAnsi="GHEA Grapalat"/>
                <w:b/>
                <w:bCs/>
                <w:color w:val="000000"/>
                <w:lang w:val="en-US"/>
              </w:rPr>
            </w:pPr>
            <w:r w:rsidRPr="00EE6D0D">
              <w:rPr>
                <w:rFonts w:ascii="GHEA Grapalat" w:eastAsia="Times New Roman" w:hAnsi="GHEA Grapalat"/>
                <w:b/>
                <w:bCs/>
                <w:color w:val="000000"/>
                <w:lang w:val="en-US"/>
              </w:rPr>
              <w:t xml:space="preserve">2010 </w:t>
            </w:r>
          </w:p>
        </w:tc>
        <w:tc>
          <w:tcPr>
            <w:tcW w:w="720" w:type="dxa"/>
            <w:shd w:val="clear" w:color="000000" w:fill="C5D9F1"/>
          </w:tcPr>
          <w:p w:rsidR="00177C61" w:rsidRPr="00EE6D0D" w:rsidRDefault="00177C61" w:rsidP="009A36C3">
            <w:pPr>
              <w:keepNext w:val="0"/>
              <w:jc w:val="right"/>
              <w:rPr>
                <w:rFonts w:ascii="GHEA Grapalat" w:eastAsia="Times New Roman" w:hAnsi="GHEA Grapalat"/>
                <w:b/>
                <w:bCs/>
                <w:color w:val="000000"/>
                <w:lang w:val="en-US"/>
              </w:rPr>
            </w:pPr>
            <w:r w:rsidRPr="00EE6D0D">
              <w:rPr>
                <w:rFonts w:ascii="GHEA Grapalat" w:eastAsia="Times New Roman" w:hAnsi="GHEA Grapalat"/>
                <w:b/>
                <w:bCs/>
                <w:color w:val="000000"/>
                <w:lang w:val="en-US"/>
              </w:rPr>
              <w:t xml:space="preserve">2011 </w:t>
            </w:r>
          </w:p>
        </w:tc>
        <w:tc>
          <w:tcPr>
            <w:tcW w:w="720" w:type="dxa"/>
            <w:shd w:val="clear" w:color="000000" w:fill="C5D9F1"/>
          </w:tcPr>
          <w:p w:rsidR="00177C61" w:rsidRPr="00EE6D0D" w:rsidRDefault="00177C61" w:rsidP="009A36C3">
            <w:pPr>
              <w:keepNext w:val="0"/>
              <w:jc w:val="right"/>
              <w:rPr>
                <w:rFonts w:ascii="GHEA Grapalat" w:eastAsia="Times New Roman" w:hAnsi="GHEA Grapalat"/>
                <w:b/>
                <w:bCs/>
                <w:color w:val="000000"/>
                <w:lang w:val="en-US"/>
              </w:rPr>
            </w:pPr>
            <w:r w:rsidRPr="00EE6D0D">
              <w:rPr>
                <w:rFonts w:ascii="GHEA Grapalat" w:eastAsia="Times New Roman" w:hAnsi="GHEA Grapalat"/>
                <w:b/>
                <w:bCs/>
                <w:color w:val="000000"/>
                <w:lang w:val="en-US"/>
              </w:rPr>
              <w:t xml:space="preserve">2012 </w:t>
            </w:r>
          </w:p>
        </w:tc>
        <w:tc>
          <w:tcPr>
            <w:tcW w:w="720" w:type="dxa"/>
            <w:shd w:val="clear" w:color="000000" w:fill="C5D9F1"/>
          </w:tcPr>
          <w:p w:rsidR="00177C61" w:rsidRPr="00EE6D0D" w:rsidRDefault="00177C61" w:rsidP="009A36C3">
            <w:pPr>
              <w:keepNext w:val="0"/>
              <w:jc w:val="right"/>
              <w:rPr>
                <w:rFonts w:ascii="GHEA Grapalat" w:eastAsia="Times New Roman" w:hAnsi="GHEA Grapalat"/>
                <w:b/>
                <w:bCs/>
                <w:color w:val="000000"/>
                <w:lang w:val="en-US"/>
              </w:rPr>
            </w:pPr>
            <w:r w:rsidRPr="00EE6D0D">
              <w:rPr>
                <w:rFonts w:ascii="GHEA Grapalat" w:eastAsia="Times New Roman" w:hAnsi="GHEA Grapalat"/>
                <w:b/>
                <w:bCs/>
                <w:color w:val="000000"/>
                <w:lang w:val="en-US"/>
              </w:rPr>
              <w:t xml:space="preserve">2013 </w:t>
            </w:r>
          </w:p>
        </w:tc>
        <w:tc>
          <w:tcPr>
            <w:tcW w:w="573" w:type="dxa"/>
            <w:shd w:val="clear" w:color="000000" w:fill="C5D9F1"/>
          </w:tcPr>
          <w:p w:rsidR="00177C61" w:rsidRPr="00EE6D0D" w:rsidRDefault="00177C61" w:rsidP="009A36C3">
            <w:pPr>
              <w:keepNext w:val="0"/>
              <w:ind w:left="-108" w:right="-75"/>
              <w:jc w:val="right"/>
              <w:rPr>
                <w:rFonts w:ascii="GHEA Grapalat" w:eastAsia="Times New Roman" w:hAnsi="GHEA Grapalat"/>
                <w:b/>
                <w:bCs/>
                <w:color w:val="000000"/>
                <w:lang w:val="en-US"/>
              </w:rPr>
            </w:pPr>
            <w:r w:rsidRPr="00EE6D0D">
              <w:rPr>
                <w:rFonts w:ascii="GHEA Grapalat" w:eastAsia="Times New Roman" w:hAnsi="GHEA Grapalat"/>
                <w:b/>
                <w:bCs/>
                <w:color w:val="000000"/>
                <w:lang w:val="en-US"/>
              </w:rPr>
              <w:t xml:space="preserve">2014 </w:t>
            </w:r>
          </w:p>
        </w:tc>
        <w:tc>
          <w:tcPr>
            <w:tcW w:w="666" w:type="dxa"/>
            <w:shd w:val="clear" w:color="000000" w:fill="C5D9F1"/>
          </w:tcPr>
          <w:p w:rsidR="00177C61" w:rsidRPr="00EE6D0D" w:rsidRDefault="00177C61" w:rsidP="009A36C3">
            <w:pPr>
              <w:keepNext w:val="0"/>
              <w:jc w:val="right"/>
              <w:rPr>
                <w:rFonts w:ascii="GHEA Grapalat" w:eastAsia="Times New Roman" w:hAnsi="GHEA Grapalat"/>
                <w:b/>
                <w:bCs/>
                <w:color w:val="000000"/>
                <w:lang w:val="en-US"/>
              </w:rPr>
            </w:pPr>
            <w:r w:rsidRPr="00EE6D0D">
              <w:rPr>
                <w:rFonts w:ascii="GHEA Grapalat" w:eastAsia="Times New Roman" w:hAnsi="GHEA Grapalat"/>
                <w:b/>
                <w:bCs/>
                <w:color w:val="000000"/>
                <w:lang w:val="en-US"/>
              </w:rPr>
              <w:t xml:space="preserve">2015 </w:t>
            </w:r>
          </w:p>
        </w:tc>
        <w:tc>
          <w:tcPr>
            <w:tcW w:w="666" w:type="dxa"/>
            <w:shd w:val="clear" w:color="000000" w:fill="C5D9F1"/>
          </w:tcPr>
          <w:p w:rsidR="00177C61" w:rsidRPr="00EE6D0D" w:rsidRDefault="00177C61" w:rsidP="009A36C3">
            <w:pPr>
              <w:keepNext w:val="0"/>
              <w:jc w:val="right"/>
              <w:rPr>
                <w:rFonts w:ascii="GHEA Grapalat" w:eastAsia="Times New Roman" w:hAnsi="GHEA Grapalat"/>
                <w:b/>
                <w:bCs/>
                <w:color w:val="000000"/>
                <w:lang w:val="en-US"/>
              </w:rPr>
            </w:pPr>
            <w:r w:rsidRPr="00EE6D0D">
              <w:rPr>
                <w:rFonts w:ascii="GHEA Grapalat" w:eastAsia="Times New Roman" w:hAnsi="GHEA Grapalat"/>
                <w:b/>
                <w:bCs/>
                <w:color w:val="000000"/>
                <w:lang w:val="en-US"/>
              </w:rPr>
              <w:t xml:space="preserve">2016 </w:t>
            </w:r>
          </w:p>
        </w:tc>
        <w:tc>
          <w:tcPr>
            <w:tcW w:w="666" w:type="dxa"/>
            <w:shd w:val="clear" w:color="000000" w:fill="C5D9F1"/>
          </w:tcPr>
          <w:p w:rsidR="00177C61" w:rsidRPr="00EE6D0D" w:rsidRDefault="00177C61" w:rsidP="009A36C3">
            <w:pPr>
              <w:keepNext w:val="0"/>
              <w:jc w:val="right"/>
              <w:rPr>
                <w:rFonts w:ascii="GHEA Grapalat" w:eastAsia="Times New Roman" w:hAnsi="GHEA Grapalat"/>
                <w:b/>
                <w:bCs/>
                <w:color w:val="000000"/>
                <w:lang w:val="en-US"/>
              </w:rPr>
            </w:pPr>
            <w:r w:rsidRPr="00EE6D0D">
              <w:rPr>
                <w:rFonts w:ascii="GHEA Grapalat" w:eastAsia="Times New Roman" w:hAnsi="GHEA Grapalat"/>
                <w:b/>
                <w:bCs/>
                <w:color w:val="000000"/>
                <w:lang w:val="en-US"/>
              </w:rPr>
              <w:t xml:space="preserve">2017 </w:t>
            </w:r>
          </w:p>
        </w:tc>
        <w:tc>
          <w:tcPr>
            <w:tcW w:w="666" w:type="dxa"/>
            <w:shd w:val="clear" w:color="000000" w:fill="C5D9F1"/>
          </w:tcPr>
          <w:p w:rsidR="00177C61" w:rsidRPr="00EE6D0D" w:rsidRDefault="00177C61" w:rsidP="009A36C3">
            <w:pPr>
              <w:keepNext w:val="0"/>
              <w:jc w:val="right"/>
              <w:rPr>
                <w:rFonts w:ascii="GHEA Grapalat" w:eastAsia="Times New Roman" w:hAnsi="GHEA Grapalat"/>
                <w:b/>
                <w:bCs/>
                <w:color w:val="000000"/>
                <w:lang w:val="en-US"/>
              </w:rPr>
            </w:pPr>
            <w:r w:rsidRPr="00EE6D0D">
              <w:rPr>
                <w:rFonts w:ascii="GHEA Grapalat" w:eastAsia="Times New Roman" w:hAnsi="GHEA Grapalat"/>
                <w:b/>
                <w:bCs/>
                <w:color w:val="000000"/>
                <w:lang w:val="en-US"/>
              </w:rPr>
              <w:t xml:space="preserve">2018 </w:t>
            </w:r>
          </w:p>
        </w:tc>
        <w:tc>
          <w:tcPr>
            <w:tcW w:w="666" w:type="dxa"/>
            <w:shd w:val="clear" w:color="000000" w:fill="C5D9F1"/>
          </w:tcPr>
          <w:p w:rsidR="00177C61" w:rsidRPr="00EE6D0D" w:rsidRDefault="00177C61" w:rsidP="009A36C3">
            <w:pPr>
              <w:keepNext w:val="0"/>
              <w:jc w:val="right"/>
              <w:rPr>
                <w:rFonts w:ascii="GHEA Grapalat" w:eastAsia="Times New Roman" w:hAnsi="GHEA Grapalat"/>
                <w:b/>
                <w:bCs/>
                <w:color w:val="000000"/>
                <w:lang w:val="en-US"/>
              </w:rPr>
            </w:pPr>
            <w:r w:rsidRPr="00EE6D0D">
              <w:rPr>
                <w:rFonts w:ascii="GHEA Grapalat" w:eastAsia="Times New Roman" w:hAnsi="GHEA Grapalat"/>
                <w:b/>
                <w:bCs/>
                <w:color w:val="000000"/>
                <w:lang w:val="en-US"/>
              </w:rPr>
              <w:t xml:space="preserve">2019 </w:t>
            </w:r>
          </w:p>
        </w:tc>
        <w:tc>
          <w:tcPr>
            <w:tcW w:w="788" w:type="dxa"/>
            <w:shd w:val="clear" w:color="000000" w:fill="C5D9F1"/>
          </w:tcPr>
          <w:p w:rsidR="00177C61" w:rsidRPr="00EE6D0D" w:rsidRDefault="00177C61" w:rsidP="009A36C3">
            <w:pPr>
              <w:keepNext w:val="0"/>
              <w:jc w:val="right"/>
              <w:rPr>
                <w:rFonts w:ascii="GHEA Grapalat" w:eastAsia="Times New Roman" w:hAnsi="GHEA Grapalat"/>
                <w:b/>
                <w:bCs/>
                <w:color w:val="000000"/>
                <w:lang w:val="en-US"/>
              </w:rPr>
            </w:pPr>
            <w:r w:rsidRPr="00EE6D0D">
              <w:rPr>
                <w:rFonts w:ascii="GHEA Grapalat" w:eastAsia="Times New Roman" w:hAnsi="GHEA Grapalat"/>
                <w:b/>
                <w:bCs/>
                <w:color w:val="000000"/>
                <w:lang w:val="en-US"/>
              </w:rPr>
              <w:t xml:space="preserve">2020 </w:t>
            </w:r>
          </w:p>
        </w:tc>
        <w:tc>
          <w:tcPr>
            <w:tcW w:w="1259" w:type="dxa"/>
            <w:vMerge/>
            <w:vAlign w:val="center"/>
          </w:tcPr>
          <w:p w:rsidR="00177C61" w:rsidRPr="00EE6D0D" w:rsidRDefault="00177C61" w:rsidP="009A36C3">
            <w:pPr>
              <w:keepNext w:val="0"/>
              <w:rPr>
                <w:rFonts w:ascii="GHEA Grapalat" w:eastAsia="Times New Roman" w:hAnsi="GHEA Grapalat"/>
                <w:b/>
                <w:bCs/>
                <w:color w:val="000000"/>
                <w:lang w:val="en-US"/>
              </w:rPr>
            </w:pPr>
          </w:p>
        </w:tc>
      </w:tr>
      <w:tr w:rsidR="00177C61" w:rsidRPr="00EE6D0D" w:rsidTr="009A36C3">
        <w:trPr>
          <w:trHeight w:val="300"/>
        </w:trPr>
        <w:tc>
          <w:tcPr>
            <w:tcW w:w="636" w:type="dxa"/>
            <w:shd w:val="clear" w:color="000000" w:fill="95B3D7"/>
            <w:vAlign w:val="bottom"/>
          </w:tcPr>
          <w:p w:rsidR="00177C61" w:rsidRPr="00EE6D0D" w:rsidRDefault="00177C61" w:rsidP="009A36C3">
            <w:pPr>
              <w:keepNext w:val="0"/>
              <w:jc w:val="center"/>
              <w:rPr>
                <w:rFonts w:ascii="GHEA Grapalat" w:eastAsia="Times New Roman" w:hAnsi="GHEA Grapalat" w:cs="GHEA Grapalat"/>
                <w:b/>
                <w:bCs/>
                <w:color w:val="000000"/>
                <w:lang w:val="en-US"/>
              </w:rPr>
            </w:pPr>
            <w:r w:rsidRPr="00EE6D0D">
              <w:rPr>
                <w:rFonts w:ascii="Courier New" w:eastAsia="Times New Roman" w:hAnsi="Courier New" w:cs="Courier New"/>
                <w:b/>
                <w:bCs/>
                <w:color w:val="000000"/>
                <w:lang w:val="en-US"/>
              </w:rPr>
              <w:t> </w:t>
            </w:r>
          </w:p>
        </w:tc>
        <w:tc>
          <w:tcPr>
            <w:tcW w:w="11788" w:type="dxa"/>
            <w:gridSpan w:val="13"/>
            <w:shd w:val="clear" w:color="000000" w:fill="95B3D7"/>
            <w:vAlign w:val="bottom"/>
          </w:tcPr>
          <w:p w:rsidR="00177C61" w:rsidRPr="00EE6D0D" w:rsidRDefault="00177C61" w:rsidP="009A36C3">
            <w:pPr>
              <w:keepNext w:val="0"/>
              <w:jc w:val="center"/>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en-US"/>
              </w:rPr>
              <w:t xml:space="preserve"> </w:t>
            </w:r>
            <w:r w:rsidRPr="00EE6D0D">
              <w:rPr>
                <w:rFonts w:ascii="GHEA Grapalat" w:eastAsia="Times New Roman" w:hAnsi="GHEA Grapalat" w:cs="Sylfaen"/>
                <w:b/>
                <w:bCs/>
                <w:color w:val="000000"/>
                <w:sz w:val="20"/>
                <w:lang w:val="en-US"/>
              </w:rPr>
              <w:t>Հորիզոնական</w:t>
            </w:r>
            <w:r w:rsidRPr="00EE6D0D">
              <w:rPr>
                <w:rFonts w:ascii="GHEA Grapalat" w:eastAsia="Times New Roman" w:hAnsi="GHEA Grapalat"/>
                <w:b/>
                <w:bCs/>
                <w:color w:val="000000"/>
                <w:sz w:val="20"/>
                <w:lang w:val="en-US"/>
              </w:rPr>
              <w:t xml:space="preserve"> </w:t>
            </w:r>
            <w:r w:rsidRPr="00EE6D0D">
              <w:rPr>
                <w:rFonts w:ascii="GHEA Grapalat" w:eastAsia="Times New Roman" w:hAnsi="GHEA Grapalat" w:cs="Sylfaen"/>
                <w:b/>
                <w:bCs/>
                <w:color w:val="000000"/>
                <w:sz w:val="20"/>
                <w:lang w:val="en-US"/>
              </w:rPr>
              <w:t>և</w:t>
            </w:r>
            <w:r w:rsidRPr="00EE6D0D">
              <w:rPr>
                <w:rFonts w:ascii="GHEA Grapalat" w:eastAsia="Times New Roman" w:hAnsi="GHEA Grapalat"/>
                <w:b/>
                <w:bCs/>
                <w:color w:val="000000"/>
                <w:sz w:val="20"/>
                <w:lang w:val="en-US"/>
              </w:rPr>
              <w:t xml:space="preserve"> </w:t>
            </w:r>
            <w:r w:rsidRPr="00EE6D0D">
              <w:rPr>
                <w:rFonts w:ascii="GHEA Grapalat" w:eastAsia="Times New Roman" w:hAnsi="GHEA Grapalat" w:cs="Sylfaen"/>
                <w:b/>
                <w:bCs/>
                <w:color w:val="000000"/>
                <w:sz w:val="20"/>
                <w:lang w:val="en-US"/>
              </w:rPr>
              <w:t>խաչվող</w:t>
            </w:r>
            <w:r w:rsidRPr="00EE6D0D">
              <w:rPr>
                <w:rFonts w:ascii="GHEA Grapalat" w:eastAsia="Times New Roman" w:hAnsi="GHEA Grapalat"/>
                <w:b/>
                <w:bCs/>
                <w:color w:val="000000"/>
                <w:sz w:val="20"/>
                <w:lang w:val="en-US"/>
              </w:rPr>
              <w:t xml:space="preserve"> </w:t>
            </w:r>
          </w:p>
        </w:tc>
        <w:tc>
          <w:tcPr>
            <w:tcW w:w="1259" w:type="dxa"/>
            <w:shd w:val="clear" w:color="000000" w:fill="D8E4BC"/>
            <w:noWrap/>
            <w:vAlign w:val="bottom"/>
          </w:tcPr>
          <w:p w:rsidR="00177C61" w:rsidRPr="00EE6D0D" w:rsidRDefault="00177C61" w:rsidP="009A36C3">
            <w:pPr>
              <w:keepNext w:val="0"/>
              <w:jc w:val="center"/>
              <w:rPr>
                <w:rFonts w:ascii="GHEA Grapalat" w:eastAsia="Times New Roman" w:hAnsi="GHEA Grapalat" w:cs="GHEA Grapalat"/>
                <w:b/>
                <w:bCs/>
                <w:color w:val="000000"/>
                <w:lang w:val="en-US"/>
              </w:rPr>
            </w:pPr>
            <w:r w:rsidRPr="00EE6D0D">
              <w:rPr>
                <w:rFonts w:ascii="Courier New" w:eastAsia="Times New Roman" w:hAnsi="Courier New" w:cs="Courier New"/>
                <w:b/>
                <w:bCs/>
                <w:color w:val="000000"/>
                <w:lang w:val="en-US"/>
              </w:rPr>
              <w:t> </w:t>
            </w:r>
          </w:p>
        </w:tc>
      </w:tr>
      <w:tr w:rsidR="00177C61" w:rsidRPr="00EE6D0D" w:rsidTr="009A36C3">
        <w:trPr>
          <w:trHeight w:val="330"/>
        </w:trPr>
        <w:tc>
          <w:tcPr>
            <w:tcW w:w="636" w:type="dxa"/>
            <w:shd w:val="clear" w:color="auto" w:fill="auto"/>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I.3.a. </w:t>
            </w:r>
          </w:p>
        </w:tc>
        <w:tc>
          <w:tcPr>
            <w:tcW w:w="2785" w:type="dxa"/>
            <w:shd w:val="clear" w:color="auto" w:fill="auto"/>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Էներգախնայողության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ֆինանսավորում</w:t>
            </w:r>
            <w:r w:rsidRPr="00EE6D0D">
              <w:rPr>
                <w:rFonts w:ascii="GHEA Grapalat" w:eastAsia="Times New Roman" w:hAnsi="GHEA Grapalat"/>
                <w:color w:val="000000"/>
                <w:lang w:val="en-US"/>
              </w:rPr>
              <w:t xml:space="preserve">. GGF  </w:t>
            </w:r>
          </w:p>
        </w:tc>
        <w:tc>
          <w:tcPr>
            <w:tcW w:w="1435" w:type="dxa"/>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2014</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2020</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 (</w:t>
            </w:r>
            <w:r w:rsidRPr="00EE6D0D">
              <w:rPr>
                <w:rFonts w:ascii="GHEA Grapalat" w:eastAsia="Times New Roman" w:hAnsi="GHEA Grapalat" w:cs="Sylfaen"/>
                <w:color w:val="000000"/>
                <w:sz w:val="20"/>
                <w:lang w:val="en-US"/>
              </w:rPr>
              <w:t>ընթացքում</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է</w:t>
            </w:r>
            <w:r w:rsidRPr="00EE6D0D">
              <w:rPr>
                <w:rFonts w:ascii="GHEA Grapalat" w:eastAsia="Times New Roman" w:hAnsi="GHEA Grapalat"/>
                <w:color w:val="000000"/>
                <w:sz w:val="20"/>
                <w:lang w:val="en-US"/>
              </w:rPr>
              <w:t xml:space="preserve">) </w:t>
            </w:r>
          </w:p>
        </w:tc>
        <w:tc>
          <w:tcPr>
            <w:tcW w:w="717"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35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53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79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118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178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266 </w:t>
            </w:r>
          </w:p>
        </w:tc>
        <w:tc>
          <w:tcPr>
            <w:tcW w:w="788"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399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1,128 </w:t>
            </w:r>
          </w:p>
        </w:tc>
      </w:tr>
      <w:tr w:rsidR="00177C61" w:rsidRPr="00EE6D0D" w:rsidTr="009A36C3">
        <w:trPr>
          <w:trHeight w:val="315"/>
        </w:trPr>
        <w:tc>
          <w:tcPr>
            <w:tcW w:w="636" w:type="dxa"/>
            <w:shd w:val="clear" w:color="auto" w:fill="auto"/>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I.3.b. </w:t>
            </w:r>
          </w:p>
        </w:tc>
        <w:tc>
          <w:tcPr>
            <w:tcW w:w="2785" w:type="dxa"/>
            <w:shd w:val="clear" w:color="auto" w:fill="auto"/>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Ֆինանսավորում</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էներգաարդյունավետության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համար</w:t>
            </w:r>
            <w:r w:rsidRPr="00EE6D0D">
              <w:rPr>
                <w:rFonts w:ascii="GHEA Grapalat" w:eastAsia="Times New Roman" w:hAnsi="GHEA Grapalat"/>
                <w:color w:val="000000"/>
                <w:lang w:val="en-US"/>
              </w:rPr>
              <w:t>:</w:t>
            </w:r>
            <w:r w:rsidRPr="00EE6D0D">
              <w:rPr>
                <w:rFonts w:ascii="GHEA Grapalat" w:eastAsia="Times New Roman" w:hAnsi="GHEA Grapalat" w:cs="Sylfaen"/>
                <w:color w:val="000000"/>
                <w:lang w:val="en-US"/>
              </w:rPr>
              <w:t>ՄՖԿ</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ԷԱ</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վարկեր</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տնային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տնտեսությունների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և</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ՓՄՁ</w:t>
            </w:r>
            <w:r w:rsidRPr="00EE6D0D">
              <w:rPr>
                <w:rFonts w:ascii="GHEA Grapalat" w:eastAsia="Times New Roman" w:hAnsi="GHEA Grapalat"/>
                <w:color w:val="000000"/>
                <w:lang w:val="en-US"/>
              </w:rPr>
              <w:t>-</w:t>
            </w:r>
            <w:r w:rsidRPr="00EE6D0D">
              <w:rPr>
                <w:rFonts w:ascii="GHEA Grapalat" w:eastAsia="Times New Roman" w:hAnsi="GHEA Grapalat" w:cs="Sylfaen"/>
                <w:color w:val="000000"/>
                <w:lang w:val="en-US"/>
              </w:rPr>
              <w:t>ների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համար</w:t>
            </w:r>
            <w:r w:rsidRPr="00EE6D0D">
              <w:rPr>
                <w:rFonts w:ascii="GHEA Grapalat" w:eastAsia="Times New Roman" w:hAnsi="GHEA Grapalat"/>
                <w:color w:val="000000"/>
                <w:lang w:val="en-US"/>
              </w:rPr>
              <w:t xml:space="preserve"> </w:t>
            </w:r>
          </w:p>
        </w:tc>
        <w:tc>
          <w:tcPr>
            <w:tcW w:w="1435" w:type="dxa"/>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2009</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 xml:space="preserve">.  </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2015</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 xml:space="preserve">.     </w:t>
            </w:r>
          </w:p>
        </w:tc>
        <w:tc>
          <w:tcPr>
            <w:tcW w:w="717"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36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54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81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121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181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272 </w:t>
            </w:r>
          </w:p>
        </w:tc>
        <w:tc>
          <w:tcPr>
            <w:tcW w:w="788"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408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1,151 </w:t>
            </w:r>
          </w:p>
        </w:tc>
      </w:tr>
      <w:tr w:rsidR="00177C61" w:rsidRPr="00EE6D0D" w:rsidTr="009A36C3">
        <w:trPr>
          <w:trHeight w:val="270"/>
        </w:trPr>
        <w:tc>
          <w:tcPr>
            <w:tcW w:w="636" w:type="dxa"/>
            <w:shd w:val="clear" w:color="auto" w:fill="auto"/>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I.3.c. </w:t>
            </w:r>
          </w:p>
        </w:tc>
        <w:tc>
          <w:tcPr>
            <w:tcW w:w="2785" w:type="dxa"/>
            <w:shd w:val="clear" w:color="auto" w:fill="auto"/>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Ֆինանսավորում</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ԷԱ</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համար</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ԷԱ</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վարկեր</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բնակարանային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և</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բիզնես</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հաճախորդների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համար</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ՎԶԵԲ</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ՀԿԷՖՀ</w:t>
            </w:r>
            <w:r w:rsidRPr="00EE6D0D">
              <w:rPr>
                <w:rFonts w:ascii="GHEA Grapalat" w:eastAsia="Times New Roman" w:hAnsi="GHEA Grapalat"/>
                <w:color w:val="000000"/>
                <w:lang w:val="en-US"/>
              </w:rPr>
              <w:t xml:space="preserve">  </w:t>
            </w:r>
          </w:p>
        </w:tc>
        <w:tc>
          <w:tcPr>
            <w:tcW w:w="1435" w:type="dxa"/>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2006</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 xml:space="preserve">.  </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2015</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 xml:space="preserve"> </w:t>
            </w:r>
          </w:p>
        </w:tc>
        <w:tc>
          <w:tcPr>
            <w:tcW w:w="717"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342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512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769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1,153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1,730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2,594 </w:t>
            </w:r>
          </w:p>
        </w:tc>
        <w:tc>
          <w:tcPr>
            <w:tcW w:w="788"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3,892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10,992 </w:t>
            </w:r>
          </w:p>
        </w:tc>
      </w:tr>
      <w:tr w:rsidR="00177C61" w:rsidRPr="00EE6D0D" w:rsidTr="009A36C3">
        <w:trPr>
          <w:trHeight w:val="315"/>
        </w:trPr>
        <w:tc>
          <w:tcPr>
            <w:tcW w:w="636" w:type="dxa"/>
            <w:shd w:val="clear" w:color="auto" w:fill="auto"/>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I.3.d. </w:t>
            </w:r>
          </w:p>
        </w:tc>
        <w:tc>
          <w:tcPr>
            <w:tcW w:w="2785" w:type="dxa"/>
            <w:shd w:val="clear" w:color="auto" w:fill="auto"/>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Ֆինանսավորում</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ԷԱ</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համար</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Արևելյան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Եվրոպայի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ԷԱ</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և</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բնապահպանական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lastRenderedPageBreak/>
              <w:t>գործընկերություն</w:t>
            </w:r>
            <w:r w:rsidRPr="00EE6D0D">
              <w:rPr>
                <w:rFonts w:ascii="GHEA Grapalat" w:eastAsia="Times New Roman" w:hAnsi="GHEA Grapalat"/>
                <w:color w:val="000000"/>
                <w:lang w:val="en-US"/>
              </w:rPr>
              <w:t xml:space="preserve"> (E5P) </w:t>
            </w:r>
          </w:p>
        </w:tc>
        <w:tc>
          <w:tcPr>
            <w:tcW w:w="1435" w:type="dxa"/>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lastRenderedPageBreak/>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2015</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ընթացքում</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է</w:t>
            </w:r>
            <w:r w:rsidRPr="00EE6D0D">
              <w:rPr>
                <w:rFonts w:ascii="GHEA Grapalat" w:eastAsia="Times New Roman" w:hAnsi="GHEA Grapalat"/>
                <w:color w:val="000000"/>
                <w:sz w:val="20"/>
                <w:lang w:val="en-US"/>
              </w:rPr>
              <w:t xml:space="preserve"> </w:t>
            </w:r>
          </w:p>
        </w:tc>
        <w:tc>
          <w:tcPr>
            <w:tcW w:w="717"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n/a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n/a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n/a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88"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n/a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r>
      <w:tr w:rsidR="00177C61" w:rsidRPr="00EE6D0D" w:rsidTr="009A36C3">
        <w:trPr>
          <w:trHeight w:val="360"/>
        </w:trPr>
        <w:tc>
          <w:tcPr>
            <w:tcW w:w="636" w:type="dxa"/>
            <w:shd w:val="clear" w:color="auto" w:fill="auto"/>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lastRenderedPageBreak/>
              <w:t xml:space="preserve"> I.3.e. </w:t>
            </w:r>
          </w:p>
        </w:tc>
        <w:tc>
          <w:tcPr>
            <w:tcW w:w="2785" w:type="dxa"/>
            <w:shd w:val="clear" w:color="auto" w:fill="auto"/>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Ֆինանսավորում</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ԷԱ</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համար</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ՄՓՄՁ</w:t>
            </w:r>
            <w:r w:rsidRPr="00EE6D0D">
              <w:rPr>
                <w:rFonts w:ascii="GHEA Grapalat" w:eastAsia="Times New Roman" w:hAnsi="GHEA Grapalat"/>
                <w:color w:val="000000"/>
                <w:lang w:val="en-US"/>
              </w:rPr>
              <w:t>-</w:t>
            </w:r>
            <w:r w:rsidRPr="00EE6D0D">
              <w:rPr>
                <w:rFonts w:ascii="GHEA Grapalat" w:eastAsia="Times New Roman" w:hAnsi="GHEA Grapalat" w:cs="Sylfaen"/>
                <w:color w:val="000000"/>
                <w:lang w:val="en-US"/>
              </w:rPr>
              <w:t>ների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ԷԱ</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վարկավորում</w:t>
            </w:r>
            <w:r w:rsidRPr="00EE6D0D">
              <w:rPr>
                <w:rFonts w:ascii="GHEA Grapalat" w:eastAsia="Times New Roman" w:hAnsi="GHEA Grapalat"/>
                <w:color w:val="000000"/>
                <w:lang w:val="en-US"/>
              </w:rPr>
              <w:t xml:space="preserve">, KfW </w:t>
            </w:r>
          </w:p>
        </w:tc>
        <w:tc>
          <w:tcPr>
            <w:tcW w:w="1435" w:type="dxa"/>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2016</w:t>
            </w:r>
            <w:r w:rsidRPr="00EE6D0D">
              <w:rPr>
                <w:rFonts w:ascii="GHEA Grapalat" w:eastAsia="Times New Roman" w:hAnsi="GHEA Grapalat" w:cs="Sylfaen"/>
                <w:color w:val="000000"/>
                <w:sz w:val="20"/>
                <w:lang w:val="en-US"/>
              </w:rPr>
              <w:t>թ</w:t>
            </w:r>
            <w:r w:rsidRPr="00EE6D0D">
              <w:rPr>
                <w:rFonts w:ascii="MS Mincho" w:eastAsia="MS Mincho" w:hAnsi="MS Mincho" w:cs="MS Mincho" w:hint="eastAsia"/>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xml:space="preserve"> 2020</w:t>
            </w:r>
            <w:r w:rsidRPr="00EE6D0D">
              <w:rPr>
                <w:rFonts w:ascii="GHEA Grapalat" w:eastAsia="Times New Roman" w:hAnsi="GHEA Grapalat" w:cs="Sylfaen"/>
                <w:color w:val="000000"/>
                <w:sz w:val="20"/>
                <w:lang w:val="en-US"/>
              </w:rPr>
              <w:t>թ</w:t>
            </w:r>
            <w:r w:rsidRPr="00EE6D0D">
              <w:rPr>
                <w:rFonts w:ascii="MS Mincho" w:eastAsia="MS Mincho" w:hAnsi="MS Mincho" w:cs="MS Mincho" w:hint="eastAsia"/>
                <w:color w:val="000000"/>
                <w:sz w:val="20"/>
                <w:lang w:val="en-US"/>
              </w:rPr>
              <w:t>․</w:t>
            </w:r>
            <w:r w:rsidRPr="00EE6D0D">
              <w:rPr>
                <w:rFonts w:ascii="GHEA Grapalat" w:eastAsia="Times New Roman" w:hAnsi="GHEA Grapalat"/>
                <w:color w:val="000000"/>
                <w:sz w:val="20"/>
                <w:lang w:val="en-US"/>
              </w:rPr>
              <w:t xml:space="preserve"> </w:t>
            </w:r>
          </w:p>
        </w:tc>
        <w:tc>
          <w:tcPr>
            <w:tcW w:w="717"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TBD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TBD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TBD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TBD </w:t>
            </w:r>
          </w:p>
        </w:tc>
        <w:tc>
          <w:tcPr>
            <w:tcW w:w="788"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TBD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r>
      <w:tr w:rsidR="00177C61" w:rsidRPr="00EE6D0D" w:rsidTr="009A36C3">
        <w:trPr>
          <w:trHeight w:val="600"/>
        </w:trPr>
        <w:tc>
          <w:tcPr>
            <w:tcW w:w="636" w:type="dxa"/>
            <w:shd w:val="clear" w:color="auto" w:fill="auto"/>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I.6. </w:t>
            </w:r>
          </w:p>
        </w:tc>
        <w:tc>
          <w:tcPr>
            <w:tcW w:w="2785" w:type="dxa"/>
            <w:shd w:val="clear" w:color="auto" w:fill="auto"/>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Գազի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սակագնի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անհամապատասխան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կառուցվածքի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վերացում՝</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էներգախնայողությունները</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խթանելու</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համար</w:t>
            </w:r>
            <w:r w:rsidRPr="00EE6D0D">
              <w:rPr>
                <w:rFonts w:ascii="GHEA Grapalat" w:eastAsia="Times New Roman" w:hAnsi="GHEA Grapalat"/>
                <w:color w:val="000000"/>
                <w:lang w:val="en-US"/>
              </w:rPr>
              <w:t xml:space="preserve"> </w:t>
            </w:r>
          </w:p>
        </w:tc>
        <w:tc>
          <w:tcPr>
            <w:tcW w:w="1435" w:type="dxa"/>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2016</w:t>
            </w:r>
            <w:r w:rsidRPr="00EE6D0D">
              <w:rPr>
                <w:rFonts w:ascii="GHEA Grapalat" w:eastAsia="Times New Roman" w:hAnsi="GHEA Grapalat" w:cs="Sylfaen"/>
                <w:color w:val="000000"/>
                <w:sz w:val="20"/>
                <w:lang w:val="en-US"/>
              </w:rPr>
              <w:t>թ</w:t>
            </w:r>
            <w:r w:rsidRPr="00EE6D0D">
              <w:rPr>
                <w:rFonts w:ascii="MS Mincho" w:eastAsia="MS Mincho" w:hAnsi="MS Mincho" w:cs="MS Mincho" w:hint="eastAsia"/>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xml:space="preserve"> 2020</w:t>
            </w:r>
            <w:r w:rsidRPr="00EE6D0D">
              <w:rPr>
                <w:rFonts w:ascii="GHEA Grapalat" w:eastAsia="Times New Roman" w:hAnsi="GHEA Grapalat" w:cs="Sylfaen"/>
                <w:color w:val="000000"/>
                <w:sz w:val="20"/>
                <w:lang w:val="en-US"/>
              </w:rPr>
              <w:t>թ</w:t>
            </w:r>
            <w:r w:rsidRPr="00EE6D0D">
              <w:rPr>
                <w:rFonts w:ascii="MS Mincho" w:eastAsia="MS Mincho" w:hAnsi="MS Mincho" w:cs="MS Mincho" w:hint="eastAsia"/>
                <w:color w:val="000000"/>
                <w:sz w:val="20"/>
                <w:lang w:val="en-US"/>
              </w:rPr>
              <w:t>․</w:t>
            </w:r>
            <w:r w:rsidRPr="00EE6D0D">
              <w:rPr>
                <w:rFonts w:ascii="GHEA Grapalat" w:eastAsia="Times New Roman" w:hAnsi="GHEA Grapalat"/>
                <w:color w:val="000000"/>
                <w:sz w:val="20"/>
                <w:lang w:val="en-US"/>
              </w:rPr>
              <w:t xml:space="preserve"> </w:t>
            </w:r>
          </w:p>
        </w:tc>
        <w:tc>
          <w:tcPr>
            <w:tcW w:w="717"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tcPr>
          <w:p w:rsidR="00177C61" w:rsidRPr="00EE6D0D" w:rsidRDefault="00177C61" w:rsidP="009A36C3">
            <w:pPr>
              <w:keepNext w:val="0"/>
              <w:jc w:val="right"/>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tcPr>
          <w:p w:rsidR="00177C61" w:rsidRPr="00EE6D0D" w:rsidRDefault="00177C61" w:rsidP="009A36C3">
            <w:pPr>
              <w:keepNext w:val="0"/>
              <w:jc w:val="right"/>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59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59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59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59 </w:t>
            </w:r>
          </w:p>
        </w:tc>
        <w:tc>
          <w:tcPr>
            <w:tcW w:w="788"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59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297 </w:t>
            </w:r>
          </w:p>
        </w:tc>
      </w:tr>
      <w:tr w:rsidR="00177C61" w:rsidRPr="00EE6D0D" w:rsidTr="009A36C3">
        <w:trPr>
          <w:trHeight w:val="360"/>
        </w:trPr>
        <w:tc>
          <w:tcPr>
            <w:tcW w:w="636" w:type="dxa"/>
            <w:shd w:val="clear" w:color="auto" w:fill="auto"/>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I.7 </w:t>
            </w:r>
          </w:p>
        </w:tc>
        <w:tc>
          <w:tcPr>
            <w:tcW w:w="2785" w:type="dxa"/>
            <w:shd w:val="clear" w:color="auto" w:fill="auto"/>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ՀՀ</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համայնքներին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աջակցություն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Կայուն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Էներգետիկ</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Պլանավորման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համար</w:t>
            </w:r>
            <w:r w:rsidRPr="00EE6D0D">
              <w:rPr>
                <w:rFonts w:ascii="GHEA Grapalat" w:eastAsia="Times New Roman" w:hAnsi="GHEA Grapalat"/>
                <w:color w:val="000000"/>
                <w:lang w:val="en-US"/>
              </w:rPr>
              <w:t xml:space="preserve">  </w:t>
            </w:r>
          </w:p>
        </w:tc>
        <w:tc>
          <w:tcPr>
            <w:tcW w:w="1435" w:type="dxa"/>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2016</w:t>
            </w:r>
            <w:r w:rsidRPr="00EE6D0D">
              <w:rPr>
                <w:rFonts w:ascii="GHEA Grapalat" w:eastAsia="Times New Roman" w:hAnsi="GHEA Grapalat" w:cs="Sylfaen"/>
                <w:color w:val="000000"/>
                <w:sz w:val="20"/>
                <w:lang w:val="en-US"/>
              </w:rPr>
              <w:t>թ</w:t>
            </w:r>
            <w:r w:rsidRPr="00EE6D0D">
              <w:rPr>
                <w:rFonts w:ascii="MS Mincho" w:eastAsia="MS Mincho" w:hAnsi="MS Mincho" w:cs="MS Mincho" w:hint="eastAsia"/>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xml:space="preserve"> 2020</w:t>
            </w:r>
            <w:r w:rsidRPr="00EE6D0D">
              <w:rPr>
                <w:rFonts w:ascii="GHEA Grapalat" w:eastAsia="Times New Roman" w:hAnsi="GHEA Grapalat" w:cs="Sylfaen"/>
                <w:color w:val="000000"/>
                <w:sz w:val="20"/>
                <w:lang w:val="en-US"/>
              </w:rPr>
              <w:t>թ</w:t>
            </w:r>
            <w:r w:rsidRPr="00EE6D0D">
              <w:rPr>
                <w:rFonts w:ascii="MS Mincho" w:eastAsia="MS Mincho" w:hAnsi="MS Mincho" w:cs="MS Mincho" w:hint="eastAsia"/>
                <w:color w:val="000000"/>
                <w:sz w:val="20"/>
                <w:lang w:val="en-US"/>
              </w:rPr>
              <w:t>․</w:t>
            </w:r>
            <w:r w:rsidRPr="00EE6D0D">
              <w:rPr>
                <w:rFonts w:ascii="GHEA Grapalat" w:eastAsia="Times New Roman" w:hAnsi="GHEA Grapalat"/>
                <w:color w:val="000000"/>
                <w:sz w:val="20"/>
                <w:lang w:val="en-US"/>
              </w:rPr>
              <w:t xml:space="preserve"> </w:t>
            </w:r>
          </w:p>
        </w:tc>
        <w:tc>
          <w:tcPr>
            <w:tcW w:w="717"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3,056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6,190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15,118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22,811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31,961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40,542 </w:t>
            </w:r>
          </w:p>
        </w:tc>
        <w:tc>
          <w:tcPr>
            <w:tcW w:w="788"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51,083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170,761 </w:t>
            </w:r>
          </w:p>
        </w:tc>
      </w:tr>
      <w:tr w:rsidR="00177C61" w:rsidRPr="00EE6D0D" w:rsidTr="009A36C3">
        <w:trPr>
          <w:trHeight w:val="360"/>
        </w:trPr>
        <w:tc>
          <w:tcPr>
            <w:tcW w:w="636" w:type="dxa"/>
            <w:shd w:val="clear" w:color="auto" w:fill="auto"/>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I.8 </w:t>
            </w:r>
          </w:p>
        </w:tc>
        <w:tc>
          <w:tcPr>
            <w:tcW w:w="2785" w:type="dxa"/>
            <w:shd w:val="clear" w:color="auto" w:fill="auto"/>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Իրազեկության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բարձրացում</w:t>
            </w:r>
            <w:r w:rsidRPr="00EE6D0D">
              <w:rPr>
                <w:rFonts w:ascii="GHEA Grapalat" w:eastAsia="Times New Roman" w:hAnsi="GHEA Grapalat"/>
                <w:color w:val="000000"/>
                <w:lang w:val="en-US"/>
              </w:rPr>
              <w:t xml:space="preserve"> </w:t>
            </w:r>
          </w:p>
        </w:tc>
        <w:tc>
          <w:tcPr>
            <w:tcW w:w="1435" w:type="dxa"/>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2016</w:t>
            </w:r>
            <w:r w:rsidRPr="00EE6D0D">
              <w:rPr>
                <w:rFonts w:ascii="GHEA Grapalat" w:eastAsia="Times New Roman" w:hAnsi="GHEA Grapalat" w:cs="Sylfaen"/>
                <w:color w:val="000000"/>
                <w:sz w:val="20"/>
                <w:lang w:val="en-US"/>
              </w:rPr>
              <w:t>թ</w:t>
            </w:r>
            <w:r w:rsidRPr="00EE6D0D">
              <w:rPr>
                <w:rFonts w:ascii="MS Mincho" w:eastAsia="MS Mincho" w:hAnsi="MS Mincho" w:cs="MS Mincho" w:hint="eastAsia"/>
                <w:color w:val="000000"/>
                <w:sz w:val="20"/>
                <w:lang w:val="en-US"/>
              </w:rPr>
              <w:t>․</w:t>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xml:space="preserve"> 2020</w:t>
            </w:r>
            <w:r w:rsidRPr="00EE6D0D">
              <w:rPr>
                <w:rFonts w:ascii="GHEA Grapalat" w:eastAsia="Times New Roman" w:hAnsi="GHEA Grapalat" w:cs="Sylfaen"/>
                <w:color w:val="000000"/>
                <w:sz w:val="20"/>
                <w:lang w:val="en-US"/>
              </w:rPr>
              <w:t>թ</w:t>
            </w:r>
            <w:r w:rsidRPr="00EE6D0D">
              <w:rPr>
                <w:rFonts w:ascii="MS Mincho" w:eastAsia="MS Mincho" w:hAnsi="MS Mincho" w:cs="MS Mincho" w:hint="eastAsia"/>
                <w:color w:val="000000"/>
                <w:sz w:val="20"/>
                <w:lang w:val="en-US"/>
              </w:rPr>
              <w:t>․</w:t>
            </w:r>
            <w:r w:rsidRPr="00EE6D0D">
              <w:rPr>
                <w:rFonts w:ascii="GHEA Grapalat" w:eastAsia="Times New Roman" w:hAnsi="GHEA Grapalat"/>
                <w:color w:val="000000"/>
                <w:sz w:val="20"/>
                <w:lang w:val="en-US"/>
              </w:rPr>
              <w:t xml:space="preserve"> </w:t>
            </w:r>
          </w:p>
        </w:tc>
        <w:tc>
          <w:tcPr>
            <w:tcW w:w="717"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88"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r>
      <w:tr w:rsidR="00177C61" w:rsidRPr="00EE6D0D" w:rsidTr="009A36C3">
        <w:trPr>
          <w:trHeight w:val="360"/>
        </w:trPr>
        <w:tc>
          <w:tcPr>
            <w:tcW w:w="636" w:type="dxa"/>
            <w:shd w:val="clear" w:color="auto" w:fill="auto"/>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I.9 </w:t>
            </w:r>
          </w:p>
        </w:tc>
        <w:tc>
          <w:tcPr>
            <w:tcW w:w="2785" w:type="dxa"/>
            <w:shd w:val="clear" w:color="auto" w:fill="auto"/>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Կանոնակարգերի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բարելավում</w:t>
            </w:r>
            <w:r w:rsidRPr="00EE6D0D">
              <w:rPr>
                <w:rFonts w:ascii="GHEA Grapalat" w:eastAsia="Times New Roman" w:hAnsi="GHEA Grapalat"/>
                <w:color w:val="000000"/>
                <w:lang w:val="en-US"/>
              </w:rPr>
              <w:t xml:space="preserve"> </w:t>
            </w:r>
          </w:p>
        </w:tc>
        <w:tc>
          <w:tcPr>
            <w:tcW w:w="1435" w:type="dxa"/>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2016</w:t>
            </w:r>
            <w:r w:rsidRPr="00EE6D0D">
              <w:rPr>
                <w:rFonts w:ascii="GHEA Grapalat" w:eastAsia="Times New Roman" w:hAnsi="GHEA Grapalat" w:cs="Sylfaen"/>
                <w:color w:val="000000"/>
                <w:sz w:val="20"/>
                <w:lang w:val="en-US"/>
              </w:rPr>
              <w:t>թ</w:t>
            </w:r>
            <w:r w:rsidRPr="00EE6D0D">
              <w:rPr>
                <w:rFonts w:ascii="MS Mincho" w:eastAsia="MS Mincho" w:hAnsi="MS Mincho" w:cs="MS Mincho" w:hint="eastAsia"/>
                <w:color w:val="000000"/>
                <w:sz w:val="20"/>
                <w:lang w:val="en-US"/>
              </w:rPr>
              <w:t>․</w:t>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xml:space="preserve"> 2020</w:t>
            </w:r>
            <w:r w:rsidRPr="00EE6D0D">
              <w:rPr>
                <w:rFonts w:ascii="GHEA Grapalat" w:eastAsia="Times New Roman" w:hAnsi="GHEA Grapalat" w:cs="Sylfaen"/>
                <w:color w:val="000000"/>
                <w:sz w:val="20"/>
                <w:lang w:val="en-US"/>
              </w:rPr>
              <w:t>թ</w:t>
            </w:r>
            <w:r w:rsidRPr="00EE6D0D">
              <w:rPr>
                <w:rFonts w:ascii="MS Mincho" w:eastAsia="MS Mincho" w:hAnsi="MS Mincho" w:cs="MS Mincho" w:hint="eastAsia"/>
                <w:color w:val="000000"/>
                <w:sz w:val="20"/>
                <w:lang w:val="en-US"/>
              </w:rPr>
              <w:t>․</w:t>
            </w:r>
            <w:r w:rsidRPr="00EE6D0D">
              <w:rPr>
                <w:rFonts w:ascii="GHEA Grapalat" w:eastAsia="Times New Roman" w:hAnsi="GHEA Grapalat"/>
                <w:color w:val="000000"/>
                <w:sz w:val="20"/>
                <w:lang w:val="en-US"/>
              </w:rPr>
              <w:t xml:space="preserve"> </w:t>
            </w:r>
          </w:p>
        </w:tc>
        <w:tc>
          <w:tcPr>
            <w:tcW w:w="717"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88"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r>
      <w:tr w:rsidR="00177C61" w:rsidRPr="00EE6D0D" w:rsidTr="009A36C3">
        <w:trPr>
          <w:trHeight w:val="360"/>
        </w:trPr>
        <w:tc>
          <w:tcPr>
            <w:tcW w:w="636" w:type="dxa"/>
            <w:shd w:val="clear" w:color="auto" w:fill="auto"/>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I.10 </w:t>
            </w:r>
          </w:p>
        </w:tc>
        <w:tc>
          <w:tcPr>
            <w:tcW w:w="2785" w:type="dxa"/>
            <w:shd w:val="clear" w:color="auto" w:fill="auto"/>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ԷԱ</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ֆինանսավորման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գծով</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կարողությունների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զարգացում</w:t>
            </w:r>
            <w:r w:rsidRPr="00EE6D0D">
              <w:rPr>
                <w:rFonts w:ascii="GHEA Grapalat" w:eastAsia="Times New Roman" w:hAnsi="GHEA Grapalat"/>
                <w:color w:val="000000"/>
                <w:lang w:val="en-US"/>
              </w:rPr>
              <w:t xml:space="preserve"> </w:t>
            </w:r>
          </w:p>
        </w:tc>
        <w:tc>
          <w:tcPr>
            <w:tcW w:w="1435" w:type="dxa"/>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2016</w:t>
            </w:r>
            <w:r w:rsidRPr="00EE6D0D">
              <w:rPr>
                <w:rFonts w:ascii="GHEA Grapalat" w:eastAsia="Times New Roman" w:hAnsi="GHEA Grapalat" w:cs="Sylfaen"/>
                <w:color w:val="000000"/>
                <w:sz w:val="20"/>
                <w:lang w:val="en-US"/>
              </w:rPr>
              <w:t>թ</w:t>
            </w:r>
            <w:r w:rsidRPr="00EE6D0D">
              <w:rPr>
                <w:rFonts w:ascii="MS Mincho" w:eastAsia="MS Mincho" w:hAnsi="MS Mincho" w:cs="MS Mincho" w:hint="eastAsia"/>
                <w:color w:val="000000"/>
                <w:sz w:val="20"/>
                <w:lang w:val="en-US"/>
              </w:rPr>
              <w:t>․</w:t>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xml:space="preserve"> 2020</w:t>
            </w:r>
            <w:r w:rsidRPr="00EE6D0D">
              <w:rPr>
                <w:rFonts w:ascii="GHEA Grapalat" w:eastAsia="Times New Roman" w:hAnsi="GHEA Grapalat" w:cs="Sylfaen"/>
                <w:color w:val="000000"/>
                <w:sz w:val="20"/>
                <w:lang w:val="en-US"/>
              </w:rPr>
              <w:t>թ</w:t>
            </w:r>
            <w:r w:rsidRPr="00EE6D0D">
              <w:rPr>
                <w:rFonts w:ascii="MS Mincho" w:eastAsia="MS Mincho" w:hAnsi="MS Mincho" w:cs="MS Mincho" w:hint="eastAsia"/>
                <w:color w:val="000000"/>
                <w:sz w:val="20"/>
                <w:lang w:val="en-US"/>
              </w:rPr>
              <w:t>․</w:t>
            </w:r>
            <w:r w:rsidRPr="00EE6D0D">
              <w:rPr>
                <w:rFonts w:ascii="GHEA Grapalat" w:eastAsia="Times New Roman" w:hAnsi="GHEA Grapalat"/>
                <w:color w:val="000000"/>
                <w:sz w:val="20"/>
                <w:lang w:val="en-US"/>
              </w:rPr>
              <w:t xml:space="preserve"> </w:t>
            </w:r>
          </w:p>
        </w:tc>
        <w:tc>
          <w:tcPr>
            <w:tcW w:w="717"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88" w:type="dxa"/>
            <w:shd w:val="clear" w:color="auto" w:fill="auto"/>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r>
      <w:tr w:rsidR="00177C61" w:rsidRPr="00EE6D0D" w:rsidTr="009A36C3">
        <w:trPr>
          <w:trHeight w:val="360"/>
        </w:trPr>
        <w:tc>
          <w:tcPr>
            <w:tcW w:w="3421" w:type="dxa"/>
            <w:gridSpan w:val="2"/>
            <w:shd w:val="clear" w:color="000000" w:fill="D9D9D9"/>
          </w:tcPr>
          <w:p w:rsidR="00177C61" w:rsidRPr="00EE6D0D" w:rsidRDefault="00177C61" w:rsidP="009A36C3">
            <w:pPr>
              <w:keepNext w:val="0"/>
              <w:jc w:val="center"/>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Ճյուղային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հանրագումար</w:t>
            </w:r>
            <w:r w:rsidRPr="00EE6D0D">
              <w:rPr>
                <w:rFonts w:ascii="GHEA Grapalat" w:eastAsia="Times New Roman" w:hAnsi="GHEA Grapalat"/>
                <w:color w:val="000000"/>
                <w:lang w:val="en-US"/>
              </w:rPr>
              <w:t xml:space="preserve"> </w:t>
            </w:r>
          </w:p>
        </w:tc>
        <w:tc>
          <w:tcPr>
            <w:tcW w:w="1435" w:type="dxa"/>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s="Sylfaen"/>
                <w:color w:val="000000"/>
                <w:sz w:val="20"/>
                <w:lang w:val="en-US"/>
              </w:rPr>
              <w:t>Ընդամենը</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ԳՎՏ</w:t>
            </w:r>
            <w:r w:rsidRPr="00EE6D0D">
              <w:rPr>
                <w:rFonts w:ascii="GHEA Grapalat" w:eastAsia="Times New Roman" w:hAnsi="GHEA Grapalat"/>
                <w:color w:val="000000"/>
                <w:sz w:val="20"/>
                <w:lang w:val="en-US"/>
              </w:rPr>
              <w:t>/</w:t>
            </w:r>
            <w:r w:rsidRPr="00EE6D0D">
              <w:rPr>
                <w:rFonts w:ascii="GHEA Grapalat" w:eastAsia="Times New Roman" w:hAnsi="GHEA Grapalat" w:cs="Sylfaen"/>
                <w:color w:val="000000"/>
                <w:sz w:val="20"/>
                <w:lang w:val="en-US"/>
              </w:rPr>
              <w:t>ժ</w:t>
            </w:r>
          </w:p>
        </w:tc>
        <w:tc>
          <w:tcPr>
            <w:tcW w:w="717" w:type="dxa"/>
            <w:shd w:val="clear" w:color="000000" w:fill="D9D9D9"/>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000000" w:fill="D9D9D9"/>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000000" w:fill="D9D9D9"/>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000000" w:fill="D9D9D9"/>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000000" w:fill="D9D9D9"/>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413 </w:t>
            </w:r>
          </w:p>
        </w:tc>
        <w:tc>
          <w:tcPr>
            <w:tcW w:w="666" w:type="dxa"/>
            <w:shd w:val="clear" w:color="000000" w:fill="D9D9D9"/>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619 </w:t>
            </w:r>
          </w:p>
        </w:tc>
        <w:tc>
          <w:tcPr>
            <w:tcW w:w="666" w:type="dxa"/>
            <w:shd w:val="clear" w:color="000000" w:fill="D9D9D9"/>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988 </w:t>
            </w:r>
          </w:p>
        </w:tc>
        <w:tc>
          <w:tcPr>
            <w:tcW w:w="666" w:type="dxa"/>
            <w:shd w:val="clear" w:color="000000" w:fill="D9D9D9"/>
          </w:tcPr>
          <w:p w:rsidR="00177C61" w:rsidRPr="00EE6D0D" w:rsidRDefault="00177C61" w:rsidP="009A36C3">
            <w:pPr>
              <w:keepNext w:val="0"/>
              <w:ind w:left="-116"/>
              <w:jc w:val="center"/>
              <w:rPr>
                <w:rFonts w:ascii="GHEA Grapalat" w:eastAsia="Times New Roman" w:hAnsi="GHEA Grapalat"/>
                <w:color w:val="000000"/>
                <w:lang w:val="en-US"/>
              </w:rPr>
            </w:pPr>
            <w:r w:rsidRPr="00EE6D0D">
              <w:rPr>
                <w:rFonts w:ascii="GHEA Grapalat" w:eastAsia="Times New Roman" w:hAnsi="GHEA Grapalat"/>
                <w:color w:val="000000"/>
                <w:lang w:val="en-US"/>
              </w:rPr>
              <w:t>1,452</w:t>
            </w:r>
          </w:p>
        </w:tc>
        <w:tc>
          <w:tcPr>
            <w:tcW w:w="666" w:type="dxa"/>
            <w:shd w:val="clear" w:color="000000" w:fill="D9D9D9"/>
          </w:tcPr>
          <w:p w:rsidR="00177C61" w:rsidRPr="00EE6D0D" w:rsidRDefault="00177C61" w:rsidP="009A36C3">
            <w:pPr>
              <w:keepNext w:val="0"/>
              <w:ind w:left="-116"/>
              <w:jc w:val="center"/>
              <w:rPr>
                <w:rFonts w:ascii="GHEA Grapalat" w:eastAsia="Times New Roman" w:hAnsi="GHEA Grapalat"/>
                <w:color w:val="000000"/>
                <w:lang w:val="en-US"/>
              </w:rPr>
            </w:pPr>
            <w:r w:rsidRPr="00EE6D0D">
              <w:rPr>
                <w:rFonts w:ascii="GHEA Grapalat" w:eastAsia="Times New Roman" w:hAnsi="GHEA Grapalat"/>
                <w:color w:val="000000"/>
                <w:lang w:val="en-US"/>
              </w:rPr>
              <w:t>2,148</w:t>
            </w:r>
          </w:p>
        </w:tc>
        <w:tc>
          <w:tcPr>
            <w:tcW w:w="666" w:type="dxa"/>
            <w:shd w:val="clear" w:color="000000" w:fill="D9D9D9"/>
          </w:tcPr>
          <w:p w:rsidR="00177C61" w:rsidRPr="00EE6D0D" w:rsidRDefault="00177C61" w:rsidP="009A36C3">
            <w:pPr>
              <w:keepNext w:val="0"/>
              <w:ind w:left="-116"/>
              <w:jc w:val="center"/>
              <w:rPr>
                <w:rFonts w:ascii="GHEA Grapalat" w:eastAsia="Times New Roman" w:hAnsi="GHEA Grapalat"/>
                <w:color w:val="000000"/>
                <w:lang w:val="en-US"/>
              </w:rPr>
            </w:pPr>
            <w:r w:rsidRPr="00EE6D0D">
              <w:rPr>
                <w:rFonts w:ascii="GHEA Grapalat" w:eastAsia="Times New Roman" w:hAnsi="GHEA Grapalat"/>
                <w:color w:val="000000"/>
                <w:lang w:val="en-US"/>
              </w:rPr>
              <w:t>3,192</w:t>
            </w:r>
          </w:p>
        </w:tc>
        <w:tc>
          <w:tcPr>
            <w:tcW w:w="788" w:type="dxa"/>
            <w:shd w:val="clear" w:color="000000" w:fill="D9D9D9"/>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4,758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13,568 </w:t>
            </w:r>
          </w:p>
        </w:tc>
      </w:tr>
      <w:tr w:rsidR="00177C61" w:rsidRPr="00EE6D0D" w:rsidTr="009A36C3">
        <w:trPr>
          <w:trHeight w:val="360"/>
        </w:trPr>
        <w:tc>
          <w:tcPr>
            <w:tcW w:w="12424" w:type="dxa"/>
            <w:gridSpan w:val="14"/>
            <w:shd w:val="clear" w:color="000000" w:fill="B8CCE4"/>
            <w:vAlign w:val="bottom"/>
          </w:tcPr>
          <w:p w:rsidR="00177C61" w:rsidRPr="00EE6D0D" w:rsidRDefault="00177C61" w:rsidP="009A36C3">
            <w:pPr>
              <w:keepNext w:val="0"/>
              <w:jc w:val="center"/>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en-US"/>
              </w:rPr>
              <w:t xml:space="preserve"> </w:t>
            </w:r>
            <w:r w:rsidRPr="00EE6D0D">
              <w:rPr>
                <w:rFonts w:ascii="GHEA Grapalat" w:eastAsia="Times New Roman" w:hAnsi="GHEA Grapalat" w:cs="Sylfaen"/>
                <w:b/>
                <w:bCs/>
                <w:color w:val="000000"/>
                <w:sz w:val="20"/>
                <w:lang w:val="en-US"/>
              </w:rPr>
              <w:t>Շենքեր</w:t>
            </w:r>
            <w:r w:rsidRPr="00EE6D0D">
              <w:rPr>
                <w:rFonts w:ascii="GHEA Grapalat" w:eastAsia="Times New Roman" w:hAnsi="GHEA Grapalat"/>
                <w:b/>
                <w:bCs/>
                <w:color w:val="000000"/>
                <w:sz w:val="20"/>
                <w:lang w:val="en-US"/>
              </w:rPr>
              <w:t>/</w:t>
            </w:r>
            <w:r w:rsidRPr="00EE6D0D">
              <w:rPr>
                <w:rFonts w:ascii="GHEA Grapalat" w:eastAsia="Times New Roman" w:hAnsi="GHEA Grapalat" w:cs="Sylfaen"/>
                <w:b/>
                <w:bCs/>
                <w:color w:val="000000"/>
                <w:sz w:val="20"/>
                <w:lang w:val="en-US"/>
              </w:rPr>
              <w:t>Բնակելի</w:t>
            </w:r>
            <w:r w:rsidRPr="00EE6D0D">
              <w:rPr>
                <w:rFonts w:ascii="GHEA Grapalat" w:eastAsia="Times New Roman" w:hAnsi="GHEA Grapalat"/>
                <w:b/>
                <w:bCs/>
                <w:color w:val="000000"/>
                <w:sz w:val="20"/>
                <w:lang w:val="en-US"/>
              </w:rPr>
              <w:t xml:space="preserve"> </w:t>
            </w:r>
            <w:r w:rsidRPr="00EE6D0D">
              <w:rPr>
                <w:rFonts w:ascii="GHEA Grapalat" w:eastAsia="Times New Roman" w:hAnsi="GHEA Grapalat" w:cs="Sylfaen"/>
                <w:b/>
                <w:bCs/>
                <w:color w:val="000000"/>
                <w:sz w:val="20"/>
                <w:lang w:val="en-US"/>
              </w:rPr>
              <w:t>տներ</w:t>
            </w:r>
            <w:r w:rsidRPr="00EE6D0D">
              <w:rPr>
                <w:rFonts w:ascii="GHEA Grapalat" w:eastAsia="Times New Roman" w:hAnsi="GHEA Grapalat"/>
                <w:b/>
                <w:bCs/>
                <w:color w:val="000000"/>
                <w:sz w:val="20"/>
                <w:lang w:val="en-US"/>
              </w:rPr>
              <w:t xml:space="preserve"> </w:t>
            </w:r>
          </w:p>
        </w:tc>
        <w:tc>
          <w:tcPr>
            <w:tcW w:w="1259" w:type="dxa"/>
            <w:shd w:val="clear" w:color="000000" w:fill="D8E4BC"/>
            <w:noWrap/>
            <w:vAlign w:val="bottom"/>
          </w:tcPr>
          <w:p w:rsidR="00177C61" w:rsidRPr="00EE6D0D" w:rsidRDefault="00177C61" w:rsidP="009A36C3">
            <w:pPr>
              <w:keepNext w:val="0"/>
              <w:rPr>
                <w:rFonts w:ascii="GHEA Grapalat" w:eastAsia="Times New Roman" w:hAnsi="GHEA Grapalat" w:cs="GHEA Grapalat"/>
                <w:b/>
                <w:bCs/>
                <w:color w:val="000000"/>
                <w:lang w:val="en-US"/>
              </w:rPr>
            </w:pPr>
            <w:r w:rsidRPr="00EE6D0D">
              <w:rPr>
                <w:rFonts w:ascii="Courier New" w:eastAsia="Times New Roman" w:hAnsi="Courier New" w:cs="Courier New"/>
                <w:b/>
                <w:bCs/>
                <w:color w:val="000000"/>
                <w:lang w:val="en-US"/>
              </w:rPr>
              <w:t> </w:t>
            </w:r>
          </w:p>
        </w:tc>
      </w:tr>
      <w:tr w:rsidR="00177C61" w:rsidRPr="00EE6D0D" w:rsidTr="009A36C3">
        <w:trPr>
          <w:trHeight w:val="665"/>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II.7 </w:t>
            </w:r>
          </w:p>
        </w:tc>
        <w:tc>
          <w:tcPr>
            <w:tcW w:w="2785"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s="Sylfaen"/>
                <w:color w:val="000000"/>
                <w:lang w:val="en-US"/>
              </w:rPr>
              <w:t>ՄԱԶԾ</w:t>
            </w:r>
            <w:r w:rsidRPr="00EE6D0D">
              <w:rPr>
                <w:rFonts w:ascii="GHEA Grapalat" w:eastAsia="Times New Roman" w:hAnsi="GHEA Grapalat"/>
                <w:color w:val="000000"/>
                <w:lang w:val="en-US"/>
              </w:rPr>
              <w:t>/</w:t>
            </w:r>
            <w:r w:rsidRPr="00EE6D0D">
              <w:rPr>
                <w:rFonts w:ascii="GHEA Grapalat" w:eastAsia="Times New Roman" w:hAnsi="GHEA Grapalat" w:cs="Sylfaen"/>
                <w:color w:val="000000"/>
                <w:lang w:val="en-US"/>
              </w:rPr>
              <w:t>ԳԷՀ</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ՇԷԱԲ</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ծրագիր</w:t>
            </w:r>
          </w:p>
        </w:tc>
        <w:tc>
          <w:tcPr>
            <w:tcW w:w="1435" w:type="dxa"/>
            <w:shd w:val="clear" w:color="auto" w:fill="auto"/>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2013</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xml:space="preserve">` </w:t>
            </w:r>
            <w:r w:rsidRPr="00EE6D0D">
              <w:rPr>
                <w:rFonts w:ascii="GHEA Grapalat" w:eastAsia="Times New Roman" w:hAnsi="GHEA Grapalat"/>
                <w:color w:val="000000"/>
                <w:sz w:val="20"/>
                <w:lang w:val="en-US"/>
              </w:rPr>
              <w:lastRenderedPageBreak/>
              <w:t>2017</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 xml:space="preserve">. </w:t>
            </w:r>
          </w:p>
        </w:tc>
        <w:tc>
          <w:tcPr>
            <w:tcW w:w="717"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lastRenderedPageBreak/>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788"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8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lastRenderedPageBreak/>
              <w:t xml:space="preserve"> II.9.a. </w:t>
            </w:r>
          </w:p>
        </w:tc>
        <w:tc>
          <w:tcPr>
            <w:tcW w:w="2785"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Ֆինանսավորում</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ԷԱ</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համար</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տնային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տնտեսությունների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ԷԱ</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վարկեր</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և</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ԷԱ</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հիպոթեկային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վարկեր</w:t>
            </w:r>
            <w:r w:rsidRPr="00EE6D0D">
              <w:rPr>
                <w:rFonts w:ascii="GHEA Grapalat" w:eastAsia="Times New Roman" w:hAnsi="GHEA Grapalat"/>
                <w:color w:val="000000"/>
                <w:lang w:val="en-US"/>
              </w:rPr>
              <w:t xml:space="preserve"> (NMC/AFD) </w:t>
            </w:r>
          </w:p>
        </w:tc>
        <w:tc>
          <w:tcPr>
            <w:tcW w:w="1435" w:type="dxa"/>
            <w:shd w:val="clear" w:color="auto" w:fill="auto"/>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2014</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2020</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 xml:space="preserve">.          </w:t>
            </w:r>
          </w:p>
        </w:tc>
        <w:tc>
          <w:tcPr>
            <w:tcW w:w="717"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788"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II.9.b. </w:t>
            </w:r>
          </w:p>
        </w:tc>
        <w:tc>
          <w:tcPr>
            <w:tcW w:w="2785"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Ֆինանսավորում</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ԷԱ</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համար</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Բնակարանային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ԷԱ</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բանկային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առևտրային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վարկ</w:t>
            </w:r>
            <w:r w:rsidRPr="00EE6D0D">
              <w:rPr>
                <w:rFonts w:ascii="GHEA Grapalat" w:eastAsia="Times New Roman" w:hAnsi="GHEA Grapalat"/>
                <w:color w:val="000000"/>
                <w:lang w:val="en-US"/>
              </w:rPr>
              <w:t xml:space="preserve"> HFHA Condo, REELIH </w:t>
            </w:r>
            <w:r w:rsidRPr="00EE6D0D">
              <w:rPr>
                <w:rFonts w:ascii="GHEA Grapalat" w:eastAsia="Times New Roman" w:hAnsi="GHEA Grapalat" w:cs="Sylfaen"/>
                <w:color w:val="000000"/>
                <w:lang w:val="en-US"/>
              </w:rPr>
              <w:t>և</w:t>
            </w:r>
            <w:r w:rsidRPr="00EE6D0D">
              <w:rPr>
                <w:rFonts w:ascii="GHEA Grapalat" w:eastAsia="Times New Roman" w:hAnsi="GHEA Grapalat"/>
                <w:color w:val="000000"/>
                <w:lang w:val="en-US"/>
              </w:rPr>
              <w:t xml:space="preserve"> SUDEP </w:t>
            </w:r>
            <w:r w:rsidRPr="00EE6D0D">
              <w:rPr>
                <w:rFonts w:ascii="GHEA Grapalat" w:eastAsia="Times New Roman" w:hAnsi="GHEA Grapalat" w:cs="Sylfaen"/>
                <w:color w:val="000000"/>
                <w:lang w:val="en-US"/>
              </w:rPr>
              <w:t>ծրագրերիմիջոցով</w:t>
            </w:r>
            <w:r w:rsidRPr="00EE6D0D">
              <w:rPr>
                <w:rFonts w:ascii="GHEA Grapalat" w:eastAsia="Times New Roman" w:hAnsi="GHEA Grapalat"/>
                <w:color w:val="000000"/>
                <w:lang w:val="en-US"/>
              </w:rPr>
              <w:t xml:space="preserve">  </w:t>
            </w:r>
          </w:p>
        </w:tc>
        <w:tc>
          <w:tcPr>
            <w:tcW w:w="1435" w:type="dxa"/>
            <w:shd w:val="clear" w:color="auto" w:fill="auto"/>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2013</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2018</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 xml:space="preserve">. </w:t>
            </w:r>
          </w:p>
        </w:tc>
        <w:tc>
          <w:tcPr>
            <w:tcW w:w="717"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4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5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5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5 </w:t>
            </w:r>
          </w:p>
        </w:tc>
        <w:tc>
          <w:tcPr>
            <w:tcW w:w="788"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5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25 </w:t>
            </w:r>
          </w:p>
        </w:tc>
      </w:tr>
      <w:tr w:rsidR="00177C61" w:rsidRPr="00EE6D0D" w:rsidTr="009A36C3">
        <w:trPr>
          <w:trHeight w:val="962"/>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II.9.c. </w:t>
            </w:r>
          </w:p>
        </w:tc>
        <w:tc>
          <w:tcPr>
            <w:tcW w:w="2785"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Ֆինանսավորում</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ԷԱ</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համար</w:t>
            </w:r>
            <w:r w:rsidRPr="00EE6D0D">
              <w:rPr>
                <w:rFonts w:ascii="GHEA Grapalat" w:eastAsia="Times New Roman" w:hAnsi="GHEA Grapalat"/>
                <w:color w:val="000000"/>
                <w:lang w:val="en-US"/>
              </w:rPr>
              <w:t xml:space="preserve">. KfW </w:t>
            </w:r>
            <w:r w:rsidRPr="00EE6D0D">
              <w:rPr>
                <w:rFonts w:ascii="GHEA Grapalat" w:eastAsia="Times New Roman" w:hAnsi="GHEA Grapalat" w:cs="Sylfaen"/>
                <w:color w:val="000000"/>
                <w:lang w:val="en-US"/>
              </w:rPr>
              <w:t>բնակարանային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ԷԱ</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վարկային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գիծ</w:t>
            </w:r>
            <w:r w:rsidRPr="00EE6D0D">
              <w:rPr>
                <w:rFonts w:ascii="GHEA Grapalat" w:eastAsia="Times New Roman" w:hAnsi="GHEA Grapalat"/>
                <w:color w:val="000000"/>
                <w:lang w:val="en-US"/>
              </w:rPr>
              <w:t xml:space="preserve">  </w:t>
            </w:r>
          </w:p>
        </w:tc>
        <w:tc>
          <w:tcPr>
            <w:tcW w:w="1435" w:type="dxa"/>
            <w:shd w:val="clear" w:color="auto" w:fill="auto"/>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2016</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2020</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 xml:space="preserve">.                 </w:t>
            </w:r>
          </w:p>
        </w:tc>
        <w:tc>
          <w:tcPr>
            <w:tcW w:w="717"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vAlign w:val="bottom"/>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նոր</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միջոցառում</w:t>
            </w:r>
            <w:r w:rsidRPr="00EE6D0D">
              <w:rPr>
                <w:rFonts w:ascii="GHEA Grapalat" w:eastAsia="Times New Roman" w:hAnsi="GHEA Grapalat"/>
                <w:color w:val="000000"/>
                <w:sz w:val="20"/>
                <w:lang w:val="en-US"/>
              </w:rPr>
              <w:t xml:space="preserve">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2786" w:type="dxa"/>
            <w:gridSpan w:val="4"/>
            <w:shd w:val="clear" w:color="auto" w:fill="auto"/>
            <w:vAlign w:val="bottom"/>
          </w:tcPr>
          <w:p w:rsidR="00177C61" w:rsidRPr="00EE6D0D" w:rsidRDefault="00177C61" w:rsidP="009A36C3">
            <w:pPr>
              <w:keepNext w:val="0"/>
              <w:jc w:val="center"/>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ենթակա</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է</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գնահատման</w:t>
            </w:r>
            <w:r w:rsidRPr="00EE6D0D">
              <w:rPr>
                <w:rFonts w:ascii="GHEA Grapalat" w:eastAsia="Times New Roman" w:hAnsi="GHEA Grapalat"/>
                <w:color w:val="000000"/>
                <w:lang w:val="en-US"/>
              </w:rPr>
              <w:t xml:space="preserve">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II.10 </w:t>
            </w:r>
          </w:p>
        </w:tc>
        <w:tc>
          <w:tcPr>
            <w:tcW w:w="2785"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Սակագնի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բարձրացման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զսպում</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ցածր</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եկամտային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ԷԱ</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ծրագրի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միջոցով</w:t>
            </w:r>
            <w:r w:rsidRPr="00EE6D0D">
              <w:rPr>
                <w:rFonts w:ascii="GHEA Grapalat" w:eastAsia="Times New Roman" w:hAnsi="GHEA Grapalat"/>
                <w:color w:val="000000"/>
                <w:lang w:val="en-US"/>
              </w:rPr>
              <w:t xml:space="preserve">  </w:t>
            </w:r>
          </w:p>
        </w:tc>
        <w:tc>
          <w:tcPr>
            <w:tcW w:w="1435" w:type="dxa"/>
            <w:shd w:val="clear" w:color="auto" w:fill="auto"/>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2015</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2016</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 xml:space="preserve">.      </w:t>
            </w:r>
          </w:p>
        </w:tc>
        <w:tc>
          <w:tcPr>
            <w:tcW w:w="717"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vAlign w:val="bottom"/>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նոր</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միջոցառում</w:t>
            </w:r>
            <w:r w:rsidRPr="00EE6D0D">
              <w:rPr>
                <w:rFonts w:ascii="GHEA Grapalat" w:eastAsia="Times New Roman" w:hAnsi="GHEA Grapalat"/>
                <w:color w:val="000000"/>
                <w:sz w:val="20"/>
                <w:lang w:val="en-US"/>
              </w:rPr>
              <w:t xml:space="preserve">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116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116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116 </w:t>
            </w:r>
          </w:p>
        </w:tc>
        <w:tc>
          <w:tcPr>
            <w:tcW w:w="788"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116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465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II.11 </w:t>
            </w:r>
          </w:p>
        </w:tc>
        <w:tc>
          <w:tcPr>
            <w:tcW w:w="2785"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ԷԱ</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վերակառուցումներ</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գոյություն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ունեցող</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բնակելի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շենքերում</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Բազմաբնակարան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շենքերի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վերանորոգման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և</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ԷԱ</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ազգային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ծրագիր</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և</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lastRenderedPageBreak/>
              <w:t>գործողությունների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պլան</w:t>
            </w:r>
            <w:r w:rsidRPr="00EE6D0D">
              <w:rPr>
                <w:rFonts w:ascii="GHEA Grapalat" w:eastAsia="Times New Roman" w:hAnsi="GHEA Grapalat"/>
                <w:color w:val="000000"/>
                <w:lang w:val="en-US"/>
              </w:rPr>
              <w:t xml:space="preserve">  </w:t>
            </w:r>
          </w:p>
        </w:tc>
        <w:tc>
          <w:tcPr>
            <w:tcW w:w="1435" w:type="dxa"/>
            <w:shd w:val="clear" w:color="auto" w:fill="auto"/>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lastRenderedPageBreak/>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2016</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2020</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 xml:space="preserve">. </w:t>
            </w:r>
          </w:p>
        </w:tc>
        <w:tc>
          <w:tcPr>
            <w:tcW w:w="717"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vAlign w:val="bottom"/>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նոր</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միջոցառում</w:t>
            </w:r>
            <w:r w:rsidRPr="00EE6D0D">
              <w:rPr>
                <w:rFonts w:ascii="GHEA Grapalat" w:eastAsia="Times New Roman" w:hAnsi="GHEA Grapalat"/>
                <w:color w:val="000000"/>
                <w:sz w:val="20"/>
                <w:lang w:val="en-US"/>
              </w:rPr>
              <w:t xml:space="preserve">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65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65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65 </w:t>
            </w:r>
          </w:p>
        </w:tc>
        <w:tc>
          <w:tcPr>
            <w:tcW w:w="788"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65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260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lastRenderedPageBreak/>
              <w:t xml:space="preserve"> II.12 </w:t>
            </w:r>
          </w:p>
        </w:tc>
        <w:tc>
          <w:tcPr>
            <w:tcW w:w="2785"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Էներգասպառող</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սարքերի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էներգախնայողության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պիտակավորման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մասին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իրազեկման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քարոզարշավ</w:t>
            </w:r>
            <w:r w:rsidRPr="00EE6D0D">
              <w:rPr>
                <w:rFonts w:ascii="GHEA Grapalat" w:eastAsia="Times New Roman" w:hAnsi="GHEA Grapalat"/>
                <w:color w:val="000000"/>
                <w:lang w:val="en-US"/>
              </w:rPr>
              <w:t xml:space="preserve"> </w:t>
            </w:r>
          </w:p>
        </w:tc>
        <w:tc>
          <w:tcPr>
            <w:tcW w:w="1435" w:type="dxa"/>
            <w:shd w:val="clear" w:color="auto" w:fill="auto"/>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2015</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2020</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 xml:space="preserve">. </w:t>
            </w:r>
          </w:p>
        </w:tc>
        <w:tc>
          <w:tcPr>
            <w:tcW w:w="717"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vAlign w:val="bottom"/>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նոր</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միջոցառում</w:t>
            </w:r>
            <w:r w:rsidRPr="00EE6D0D">
              <w:rPr>
                <w:rFonts w:ascii="GHEA Grapalat" w:eastAsia="Times New Roman" w:hAnsi="GHEA Grapalat"/>
                <w:color w:val="000000"/>
                <w:sz w:val="20"/>
                <w:lang w:val="en-US"/>
              </w:rPr>
              <w:t xml:space="preserve">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141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177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209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291 </w:t>
            </w:r>
          </w:p>
        </w:tc>
        <w:tc>
          <w:tcPr>
            <w:tcW w:w="788"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410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1,228 </w:t>
            </w:r>
          </w:p>
        </w:tc>
      </w:tr>
      <w:tr w:rsidR="00177C61" w:rsidRPr="00EE6D0D" w:rsidTr="009A36C3">
        <w:trPr>
          <w:trHeight w:val="360"/>
        </w:trPr>
        <w:tc>
          <w:tcPr>
            <w:tcW w:w="636" w:type="dxa"/>
            <w:shd w:val="clear" w:color="000000" w:fill="D9D9D9"/>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2785" w:type="dxa"/>
            <w:shd w:val="clear" w:color="000000" w:fill="D9D9D9"/>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Ճյուղային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հանրագումար</w:t>
            </w:r>
            <w:r w:rsidRPr="00EE6D0D">
              <w:rPr>
                <w:rFonts w:ascii="GHEA Grapalat" w:eastAsia="Times New Roman" w:hAnsi="GHEA Grapalat"/>
                <w:color w:val="000000"/>
                <w:lang w:val="en-US"/>
              </w:rPr>
              <w:t xml:space="preserve"> </w:t>
            </w:r>
          </w:p>
        </w:tc>
        <w:tc>
          <w:tcPr>
            <w:tcW w:w="1435" w:type="dxa"/>
            <w:shd w:val="clear" w:color="000000" w:fill="D9D9D9"/>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Ընդամենը</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ԳՎՏ</w:t>
            </w:r>
            <w:r w:rsidRPr="00EE6D0D">
              <w:rPr>
                <w:rFonts w:ascii="GHEA Grapalat" w:eastAsia="Times New Roman" w:hAnsi="GHEA Grapalat"/>
                <w:color w:val="000000"/>
                <w:sz w:val="20"/>
                <w:lang w:val="en-US"/>
              </w:rPr>
              <w:t>/</w:t>
            </w:r>
            <w:r w:rsidRPr="00EE6D0D">
              <w:rPr>
                <w:rFonts w:ascii="GHEA Grapalat" w:eastAsia="Times New Roman" w:hAnsi="GHEA Grapalat" w:cs="Sylfaen"/>
                <w:color w:val="000000"/>
                <w:sz w:val="20"/>
                <w:lang w:val="en-US"/>
              </w:rPr>
              <w:t>ժ</w:t>
            </w:r>
            <w:r w:rsidRPr="00EE6D0D">
              <w:rPr>
                <w:rFonts w:ascii="GHEA Grapalat" w:eastAsia="Times New Roman" w:hAnsi="GHEA Grapalat"/>
                <w:color w:val="000000"/>
                <w:sz w:val="20"/>
                <w:lang w:val="en-US"/>
              </w:rPr>
              <w:t xml:space="preserve"> </w:t>
            </w:r>
          </w:p>
        </w:tc>
        <w:tc>
          <w:tcPr>
            <w:tcW w:w="717" w:type="dxa"/>
            <w:shd w:val="clear" w:color="000000" w:fill="D9D9D9"/>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000000" w:fill="D9D9D9"/>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000000" w:fill="D9D9D9"/>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000000" w:fill="D9D9D9"/>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000000" w:fill="D9D9D9"/>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666" w:type="dxa"/>
            <w:shd w:val="clear" w:color="000000" w:fill="D9D9D9"/>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3 </w:t>
            </w:r>
          </w:p>
        </w:tc>
        <w:tc>
          <w:tcPr>
            <w:tcW w:w="666" w:type="dxa"/>
            <w:shd w:val="clear" w:color="000000" w:fill="D9D9D9"/>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146 </w:t>
            </w:r>
          </w:p>
        </w:tc>
        <w:tc>
          <w:tcPr>
            <w:tcW w:w="666" w:type="dxa"/>
            <w:shd w:val="clear" w:color="000000" w:fill="D9D9D9"/>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364 </w:t>
            </w:r>
          </w:p>
        </w:tc>
        <w:tc>
          <w:tcPr>
            <w:tcW w:w="666" w:type="dxa"/>
            <w:shd w:val="clear" w:color="000000" w:fill="D9D9D9"/>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397 </w:t>
            </w:r>
          </w:p>
        </w:tc>
        <w:tc>
          <w:tcPr>
            <w:tcW w:w="666" w:type="dxa"/>
            <w:shd w:val="clear" w:color="000000" w:fill="D9D9D9"/>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479 </w:t>
            </w:r>
          </w:p>
        </w:tc>
        <w:tc>
          <w:tcPr>
            <w:tcW w:w="788" w:type="dxa"/>
            <w:shd w:val="clear" w:color="000000" w:fill="D9D9D9"/>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597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1,987 </w:t>
            </w:r>
          </w:p>
        </w:tc>
      </w:tr>
      <w:tr w:rsidR="00177C61" w:rsidRPr="00EE6D0D" w:rsidTr="009A36C3">
        <w:trPr>
          <w:trHeight w:val="360"/>
        </w:trPr>
        <w:tc>
          <w:tcPr>
            <w:tcW w:w="12424" w:type="dxa"/>
            <w:gridSpan w:val="14"/>
            <w:shd w:val="clear" w:color="000000" w:fill="C5D9F1"/>
            <w:vAlign w:val="bottom"/>
          </w:tcPr>
          <w:p w:rsidR="00177C61" w:rsidRPr="00EE6D0D" w:rsidRDefault="00177C61" w:rsidP="009A36C3">
            <w:pPr>
              <w:keepNext w:val="0"/>
              <w:jc w:val="center"/>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en-US"/>
              </w:rPr>
              <w:t xml:space="preserve"> </w:t>
            </w:r>
            <w:r w:rsidRPr="00EE6D0D">
              <w:rPr>
                <w:rFonts w:ascii="GHEA Grapalat" w:eastAsia="Times New Roman" w:hAnsi="GHEA Grapalat" w:cs="Sylfaen"/>
                <w:b/>
                <w:bCs/>
                <w:color w:val="000000"/>
                <w:sz w:val="20"/>
                <w:lang w:val="en-US"/>
              </w:rPr>
              <w:t>Հասարակական</w:t>
            </w:r>
            <w:r w:rsidRPr="00EE6D0D">
              <w:rPr>
                <w:rFonts w:ascii="GHEA Grapalat" w:eastAsia="Times New Roman" w:hAnsi="GHEA Grapalat"/>
                <w:b/>
                <w:bCs/>
                <w:color w:val="000000"/>
                <w:sz w:val="20"/>
                <w:lang w:val="en-US"/>
              </w:rPr>
              <w:t xml:space="preserve"> </w:t>
            </w:r>
            <w:r w:rsidRPr="00EE6D0D">
              <w:rPr>
                <w:rFonts w:ascii="GHEA Grapalat" w:eastAsia="Times New Roman" w:hAnsi="GHEA Grapalat" w:cs="Sylfaen"/>
                <w:b/>
                <w:bCs/>
                <w:color w:val="000000"/>
                <w:sz w:val="20"/>
                <w:lang w:val="en-US"/>
              </w:rPr>
              <w:t>շենքեր</w:t>
            </w:r>
            <w:r w:rsidRPr="00EE6D0D">
              <w:rPr>
                <w:rFonts w:ascii="GHEA Grapalat" w:eastAsia="Times New Roman" w:hAnsi="GHEA Grapalat"/>
                <w:b/>
                <w:bCs/>
                <w:color w:val="000000"/>
                <w:sz w:val="20"/>
                <w:lang w:val="en-US"/>
              </w:rPr>
              <w:t xml:space="preserve"> </w:t>
            </w:r>
            <w:r w:rsidRPr="00EE6D0D">
              <w:rPr>
                <w:rFonts w:ascii="GHEA Grapalat" w:eastAsia="Times New Roman" w:hAnsi="GHEA Grapalat" w:cs="Sylfaen"/>
                <w:b/>
                <w:bCs/>
                <w:color w:val="000000"/>
                <w:sz w:val="20"/>
                <w:lang w:val="en-US"/>
              </w:rPr>
              <w:t>և</w:t>
            </w:r>
            <w:r w:rsidRPr="00EE6D0D">
              <w:rPr>
                <w:rFonts w:ascii="GHEA Grapalat" w:eastAsia="Times New Roman" w:hAnsi="GHEA Grapalat"/>
                <w:b/>
                <w:bCs/>
                <w:color w:val="000000"/>
                <w:sz w:val="20"/>
                <w:lang w:val="en-US"/>
              </w:rPr>
              <w:t xml:space="preserve"> </w:t>
            </w:r>
            <w:r w:rsidRPr="00EE6D0D">
              <w:rPr>
                <w:rFonts w:ascii="GHEA Grapalat" w:eastAsia="Times New Roman" w:hAnsi="GHEA Grapalat" w:cs="Sylfaen"/>
                <w:b/>
                <w:bCs/>
                <w:color w:val="000000"/>
                <w:sz w:val="20"/>
                <w:lang w:val="en-US"/>
              </w:rPr>
              <w:t>ծառայություններ</w:t>
            </w:r>
            <w:r w:rsidRPr="00EE6D0D">
              <w:rPr>
                <w:rFonts w:ascii="GHEA Grapalat" w:eastAsia="Times New Roman" w:hAnsi="GHEA Grapalat"/>
                <w:b/>
                <w:bCs/>
                <w:color w:val="000000"/>
                <w:sz w:val="20"/>
                <w:lang w:val="en-US"/>
              </w:rPr>
              <w:t xml:space="preserve"> </w:t>
            </w:r>
          </w:p>
        </w:tc>
        <w:tc>
          <w:tcPr>
            <w:tcW w:w="1259" w:type="dxa"/>
            <w:shd w:val="clear" w:color="000000" w:fill="D8E4BC"/>
            <w:noWrap/>
            <w:vAlign w:val="bottom"/>
          </w:tcPr>
          <w:p w:rsidR="00177C61" w:rsidRPr="00EE6D0D" w:rsidRDefault="00177C61" w:rsidP="009A36C3">
            <w:pPr>
              <w:keepNext w:val="0"/>
              <w:rPr>
                <w:rFonts w:ascii="GHEA Grapalat" w:eastAsia="Times New Roman" w:hAnsi="GHEA Grapalat" w:cs="GHEA Grapalat"/>
                <w:b/>
                <w:bCs/>
                <w:color w:val="000000"/>
                <w:lang w:val="en-US"/>
              </w:rPr>
            </w:pPr>
            <w:r w:rsidRPr="00EE6D0D">
              <w:rPr>
                <w:rFonts w:ascii="Courier New" w:eastAsia="Times New Roman" w:hAnsi="Courier New" w:cs="Courier New"/>
                <w:b/>
                <w:bCs/>
                <w:color w:val="000000"/>
                <w:lang w:val="en-US"/>
              </w:rPr>
              <w:t>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III.1. </w:t>
            </w:r>
          </w:p>
        </w:tc>
        <w:tc>
          <w:tcPr>
            <w:tcW w:w="2785" w:type="dxa"/>
            <w:shd w:val="clear" w:color="auto" w:fill="auto"/>
          </w:tcPr>
          <w:p w:rsidR="00177C61" w:rsidRPr="00EE6D0D" w:rsidRDefault="00177C61" w:rsidP="009A36C3">
            <w:pPr>
              <w:keepNext w:val="0"/>
              <w:rPr>
                <w:rFonts w:ascii="GHEA Grapalat" w:eastAsia="Times New Roman" w:hAnsi="GHEA Grapalat"/>
                <w:lang w:val="en-US"/>
              </w:rPr>
            </w:pPr>
            <w:r w:rsidRPr="00EE6D0D">
              <w:rPr>
                <w:rFonts w:ascii="GHEA Grapalat" w:eastAsia="Times New Roman" w:hAnsi="GHEA Grapalat"/>
                <w:lang w:val="en-US"/>
              </w:rPr>
              <w:t xml:space="preserve"> (</w:t>
            </w:r>
            <w:r w:rsidRPr="00EE6D0D">
              <w:rPr>
                <w:rFonts w:ascii="GHEA Grapalat" w:eastAsia="Times New Roman" w:hAnsi="GHEA Grapalat" w:cs="Sylfaen"/>
                <w:lang w:val="en-US"/>
              </w:rPr>
              <w:t>ՄԱԶԾ</w:t>
            </w:r>
            <w:r w:rsidRPr="00EE6D0D">
              <w:rPr>
                <w:rFonts w:ascii="GHEA Grapalat" w:eastAsia="Times New Roman" w:hAnsi="GHEA Grapalat"/>
                <w:lang w:val="en-US"/>
              </w:rPr>
              <w:t>/</w:t>
            </w:r>
            <w:r w:rsidRPr="00EE6D0D">
              <w:rPr>
                <w:rFonts w:ascii="GHEA Grapalat" w:eastAsia="Times New Roman" w:hAnsi="GHEA Grapalat" w:cs="Sylfaen"/>
                <w:lang w:val="en-US"/>
              </w:rPr>
              <w:t>ԳԷՀ</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ՇԷԱԲ</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ծրագիր</w:t>
            </w:r>
            <w:r w:rsidRPr="00EE6D0D">
              <w:rPr>
                <w:rFonts w:ascii="GHEA Grapalat" w:eastAsia="Times New Roman" w:hAnsi="GHEA Grapalat"/>
                <w:lang w:val="en-US"/>
              </w:rPr>
              <w:t>)</w:t>
            </w:r>
          </w:p>
        </w:tc>
        <w:tc>
          <w:tcPr>
            <w:tcW w:w="1435" w:type="dxa"/>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2012</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2017</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p>
        </w:tc>
        <w:tc>
          <w:tcPr>
            <w:tcW w:w="717"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569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683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820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984 </w:t>
            </w:r>
          </w:p>
        </w:tc>
        <w:tc>
          <w:tcPr>
            <w:tcW w:w="666" w:type="dxa"/>
            <w:shd w:val="clear" w:color="auto" w:fill="auto"/>
            <w:vAlign w:val="bottom"/>
          </w:tcPr>
          <w:p w:rsidR="00177C61" w:rsidRPr="00EE6D0D" w:rsidRDefault="00177C61" w:rsidP="009A36C3">
            <w:pPr>
              <w:keepNext w:val="0"/>
              <w:ind w:right="-118"/>
              <w:jc w:val="center"/>
              <w:rPr>
                <w:rFonts w:ascii="GHEA Grapalat" w:eastAsia="Times New Roman" w:hAnsi="GHEA Grapalat"/>
                <w:color w:val="000000"/>
                <w:lang w:val="en-US"/>
              </w:rPr>
            </w:pPr>
            <w:r w:rsidRPr="00EE6D0D">
              <w:rPr>
                <w:rFonts w:ascii="GHEA Grapalat" w:eastAsia="Times New Roman" w:hAnsi="GHEA Grapalat"/>
                <w:color w:val="000000"/>
                <w:lang w:val="en-US"/>
              </w:rPr>
              <w:t>1,180</w:t>
            </w:r>
          </w:p>
        </w:tc>
        <w:tc>
          <w:tcPr>
            <w:tcW w:w="666" w:type="dxa"/>
            <w:shd w:val="clear" w:color="auto" w:fill="auto"/>
            <w:vAlign w:val="bottom"/>
          </w:tcPr>
          <w:p w:rsidR="00177C61" w:rsidRPr="00EE6D0D" w:rsidRDefault="00177C61" w:rsidP="009A36C3">
            <w:pPr>
              <w:keepNext w:val="0"/>
              <w:ind w:right="-118"/>
              <w:jc w:val="center"/>
              <w:rPr>
                <w:rFonts w:ascii="GHEA Grapalat" w:eastAsia="Times New Roman" w:hAnsi="GHEA Grapalat"/>
                <w:color w:val="000000"/>
                <w:lang w:val="en-US"/>
              </w:rPr>
            </w:pPr>
            <w:r w:rsidRPr="00EE6D0D">
              <w:rPr>
                <w:rFonts w:ascii="GHEA Grapalat" w:eastAsia="Times New Roman" w:hAnsi="GHEA Grapalat"/>
                <w:color w:val="000000"/>
                <w:lang w:val="en-US"/>
              </w:rPr>
              <w:t>1,416</w:t>
            </w:r>
          </w:p>
        </w:tc>
        <w:tc>
          <w:tcPr>
            <w:tcW w:w="788"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1,700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7,352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III.1.a </w:t>
            </w:r>
          </w:p>
        </w:tc>
        <w:tc>
          <w:tcPr>
            <w:tcW w:w="2785" w:type="dxa"/>
            <w:shd w:val="clear" w:color="auto" w:fill="auto"/>
          </w:tcPr>
          <w:p w:rsidR="00177C61" w:rsidRPr="00EE6D0D" w:rsidRDefault="00177C61" w:rsidP="009A36C3">
            <w:pPr>
              <w:keepNext w:val="0"/>
              <w:rPr>
                <w:rFonts w:ascii="GHEA Grapalat" w:eastAsia="Times New Roman" w:hAnsi="GHEA Grapalat"/>
                <w:lang w:val="en-US"/>
              </w:rPr>
            </w:pPr>
            <w:r w:rsidRPr="00EE6D0D">
              <w:rPr>
                <w:rFonts w:ascii="GHEA Grapalat" w:eastAsia="Times New Roman" w:hAnsi="GHEA Grapalat" w:cs="Sylfaen"/>
                <w:lang w:val="en-US"/>
              </w:rPr>
              <w:t>Ֆինանսավորում</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ԷԱ</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համար</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տնային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տնտեսությունների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ԷԱ</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վարկեր</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և</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ԷԱ</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հիպոթեկային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վարկեր</w:t>
            </w:r>
            <w:r w:rsidRPr="00EE6D0D">
              <w:rPr>
                <w:rFonts w:ascii="GHEA Grapalat" w:eastAsia="Times New Roman" w:hAnsi="GHEA Grapalat"/>
                <w:lang w:val="en-US"/>
              </w:rPr>
              <w:t xml:space="preserve"> (NMC/AFD)</w:t>
            </w:r>
          </w:p>
        </w:tc>
        <w:tc>
          <w:tcPr>
            <w:tcW w:w="1435" w:type="dxa"/>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2012</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2017</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p>
        </w:tc>
        <w:tc>
          <w:tcPr>
            <w:tcW w:w="717"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vAlign w:val="bottom"/>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նոր</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միջոցառում</w:t>
            </w:r>
            <w:r w:rsidRPr="00EE6D0D">
              <w:rPr>
                <w:rFonts w:ascii="GHEA Grapalat" w:eastAsia="Times New Roman" w:hAnsi="GHEA Grapalat"/>
                <w:color w:val="000000"/>
                <w:sz w:val="20"/>
                <w:lang w:val="en-US"/>
              </w:rPr>
              <w:t xml:space="preserve">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3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7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10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13 </w:t>
            </w:r>
          </w:p>
        </w:tc>
        <w:tc>
          <w:tcPr>
            <w:tcW w:w="788"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17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51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III.2. </w:t>
            </w:r>
          </w:p>
        </w:tc>
        <w:tc>
          <w:tcPr>
            <w:tcW w:w="2785" w:type="dxa"/>
            <w:shd w:val="clear" w:color="auto" w:fill="auto"/>
          </w:tcPr>
          <w:p w:rsidR="00177C61" w:rsidRPr="00EE6D0D" w:rsidRDefault="00177C61" w:rsidP="009A36C3">
            <w:pPr>
              <w:keepNext w:val="0"/>
              <w:rPr>
                <w:rFonts w:ascii="GHEA Grapalat" w:eastAsia="Times New Roman" w:hAnsi="GHEA Grapalat"/>
                <w:lang w:val="en-US"/>
              </w:rPr>
            </w:pPr>
            <w:r w:rsidRPr="00EE6D0D">
              <w:rPr>
                <w:rFonts w:ascii="GHEA Grapalat" w:eastAsia="Times New Roman" w:hAnsi="GHEA Grapalat" w:cs="Sylfaen"/>
                <w:lang w:val="en-US"/>
              </w:rPr>
              <w:t>Ֆինանսավորում</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ԷԱ</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համար</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Բնակարանային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ԷԱ</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բանկային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առևտրային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վարկ</w:t>
            </w:r>
            <w:r w:rsidRPr="00EE6D0D">
              <w:rPr>
                <w:rFonts w:ascii="GHEA Grapalat" w:eastAsia="Times New Roman" w:hAnsi="GHEA Grapalat"/>
                <w:lang w:val="en-US"/>
              </w:rPr>
              <w:t xml:space="preserve"> HFHA Condo, REELIH </w:t>
            </w:r>
            <w:r w:rsidRPr="00EE6D0D">
              <w:rPr>
                <w:rFonts w:ascii="GHEA Grapalat" w:eastAsia="Times New Roman" w:hAnsi="GHEA Grapalat" w:cs="Sylfaen"/>
                <w:lang w:val="en-US"/>
              </w:rPr>
              <w:t>և</w:t>
            </w:r>
            <w:r w:rsidRPr="00EE6D0D">
              <w:rPr>
                <w:rFonts w:ascii="GHEA Grapalat" w:eastAsia="Times New Roman" w:hAnsi="GHEA Grapalat"/>
                <w:lang w:val="en-US"/>
              </w:rPr>
              <w:t xml:space="preserve"> SUDEP </w:t>
            </w:r>
            <w:r w:rsidRPr="00EE6D0D">
              <w:rPr>
                <w:rFonts w:ascii="GHEA Grapalat" w:eastAsia="Times New Roman" w:hAnsi="GHEA Grapalat" w:cs="Sylfaen"/>
                <w:lang w:val="en-US"/>
              </w:rPr>
              <w:t>ծրագրերիմիջոցով</w:t>
            </w:r>
            <w:r w:rsidRPr="00EE6D0D">
              <w:rPr>
                <w:rFonts w:ascii="GHEA Grapalat" w:eastAsia="Times New Roman" w:hAnsi="GHEA Grapalat"/>
                <w:lang w:val="en-US"/>
              </w:rPr>
              <w:t xml:space="preserve"> </w:t>
            </w:r>
          </w:p>
        </w:tc>
        <w:tc>
          <w:tcPr>
            <w:tcW w:w="1435" w:type="dxa"/>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2016</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2020</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 (</w:t>
            </w:r>
            <w:r w:rsidRPr="00EE6D0D">
              <w:rPr>
                <w:rFonts w:ascii="GHEA Grapalat" w:eastAsia="Times New Roman" w:hAnsi="GHEA Grapalat" w:cs="Sylfaen"/>
                <w:color w:val="000000"/>
                <w:sz w:val="20"/>
                <w:lang w:val="en-US"/>
              </w:rPr>
              <w:t>ընթացքում</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է</w:t>
            </w:r>
            <w:r w:rsidRPr="00EE6D0D">
              <w:rPr>
                <w:rFonts w:ascii="GHEA Grapalat" w:eastAsia="Times New Roman" w:hAnsi="GHEA Grapalat"/>
                <w:color w:val="000000"/>
                <w:sz w:val="20"/>
                <w:lang w:val="en-US"/>
              </w:rPr>
              <w:t>)</w:t>
            </w:r>
          </w:p>
        </w:tc>
        <w:tc>
          <w:tcPr>
            <w:tcW w:w="717"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vAlign w:val="bottom"/>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նոր</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միջոցառում</w:t>
            </w:r>
            <w:r w:rsidRPr="00EE6D0D">
              <w:rPr>
                <w:rFonts w:ascii="GHEA Grapalat" w:eastAsia="Times New Roman" w:hAnsi="GHEA Grapalat"/>
                <w:color w:val="000000"/>
                <w:sz w:val="20"/>
                <w:lang w:val="en-US"/>
              </w:rPr>
              <w:t xml:space="preserve">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80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133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170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210 </w:t>
            </w:r>
          </w:p>
        </w:tc>
        <w:tc>
          <w:tcPr>
            <w:tcW w:w="788"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245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839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III.3. </w:t>
            </w:r>
          </w:p>
        </w:tc>
        <w:tc>
          <w:tcPr>
            <w:tcW w:w="2785" w:type="dxa"/>
            <w:shd w:val="clear" w:color="auto" w:fill="auto"/>
          </w:tcPr>
          <w:p w:rsidR="00177C61" w:rsidRPr="00EE6D0D" w:rsidRDefault="00177C61" w:rsidP="009A36C3">
            <w:pPr>
              <w:keepNext w:val="0"/>
              <w:rPr>
                <w:rFonts w:ascii="GHEA Grapalat" w:eastAsia="Times New Roman" w:hAnsi="GHEA Grapalat"/>
                <w:lang w:val="en-US"/>
              </w:rPr>
            </w:pPr>
            <w:r w:rsidRPr="00EE6D0D">
              <w:rPr>
                <w:rFonts w:ascii="GHEA Grapalat" w:eastAsia="Times New Roman" w:hAnsi="GHEA Grapalat" w:cs="Sylfaen"/>
                <w:lang w:val="en-US"/>
              </w:rPr>
              <w:t>Ֆինանսավորում</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ԷԱ</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համար</w:t>
            </w:r>
            <w:r w:rsidRPr="00EE6D0D">
              <w:rPr>
                <w:rFonts w:ascii="GHEA Grapalat" w:eastAsia="Times New Roman" w:hAnsi="GHEA Grapalat"/>
                <w:lang w:val="en-US"/>
              </w:rPr>
              <w:t xml:space="preserve">. KfW </w:t>
            </w:r>
            <w:r w:rsidRPr="00EE6D0D">
              <w:rPr>
                <w:rFonts w:ascii="GHEA Grapalat" w:eastAsia="Times New Roman" w:hAnsi="GHEA Grapalat" w:cs="Sylfaen"/>
                <w:lang w:val="en-US"/>
              </w:rPr>
              <w:t>բնակարանային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ԷԱ</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վարկային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գիծ</w:t>
            </w:r>
            <w:r w:rsidRPr="00EE6D0D">
              <w:rPr>
                <w:rFonts w:ascii="GHEA Grapalat" w:eastAsia="Times New Roman" w:hAnsi="GHEA Grapalat"/>
                <w:lang w:val="en-US"/>
              </w:rPr>
              <w:t xml:space="preserve"> </w:t>
            </w:r>
          </w:p>
        </w:tc>
        <w:tc>
          <w:tcPr>
            <w:tcW w:w="1435" w:type="dxa"/>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2013</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2017</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p>
        </w:tc>
        <w:tc>
          <w:tcPr>
            <w:tcW w:w="717"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vAlign w:val="bottom"/>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նոր</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միջոցառ</w:t>
            </w:r>
            <w:r w:rsidRPr="00EE6D0D">
              <w:rPr>
                <w:rFonts w:ascii="GHEA Grapalat" w:eastAsia="Times New Roman" w:hAnsi="GHEA Grapalat" w:cs="Sylfaen"/>
                <w:color w:val="000000"/>
                <w:sz w:val="20"/>
                <w:lang w:val="en-US"/>
              </w:rPr>
              <w:lastRenderedPageBreak/>
              <w:t>ում</w:t>
            </w:r>
            <w:r w:rsidRPr="00EE6D0D">
              <w:rPr>
                <w:rFonts w:ascii="GHEA Grapalat" w:eastAsia="Times New Roman" w:hAnsi="GHEA Grapalat"/>
                <w:color w:val="000000"/>
                <w:sz w:val="20"/>
                <w:lang w:val="en-US"/>
              </w:rPr>
              <w:t xml:space="preserve">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lastRenderedPageBreak/>
              <w:t xml:space="preserve">                   1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788"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6 </w:t>
            </w:r>
          </w:p>
        </w:tc>
      </w:tr>
      <w:tr w:rsidR="00177C61" w:rsidRPr="00EE6D0D" w:rsidTr="009A36C3">
        <w:trPr>
          <w:trHeight w:val="1205"/>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lastRenderedPageBreak/>
              <w:t xml:space="preserve"> III.4. </w:t>
            </w:r>
          </w:p>
        </w:tc>
        <w:tc>
          <w:tcPr>
            <w:tcW w:w="2785" w:type="dxa"/>
            <w:shd w:val="clear" w:color="auto" w:fill="auto"/>
          </w:tcPr>
          <w:p w:rsidR="00177C61" w:rsidRPr="00EE6D0D" w:rsidRDefault="00177C61" w:rsidP="009A36C3">
            <w:pPr>
              <w:keepNext w:val="0"/>
              <w:rPr>
                <w:rFonts w:ascii="GHEA Grapalat" w:eastAsia="Times New Roman" w:hAnsi="GHEA Grapalat"/>
                <w:lang w:val="en-US"/>
              </w:rPr>
            </w:pPr>
            <w:r w:rsidRPr="00EE6D0D">
              <w:rPr>
                <w:rFonts w:ascii="GHEA Grapalat" w:eastAsia="Times New Roman" w:hAnsi="GHEA Grapalat" w:cs="Sylfaen"/>
                <w:lang w:val="en-US"/>
              </w:rPr>
              <w:t>Սակագնի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բարձրացման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զսպում</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ցածր</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եկամտային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ԷԱ</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ծրագրի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միջոցով</w:t>
            </w:r>
            <w:r w:rsidRPr="00EE6D0D">
              <w:rPr>
                <w:rFonts w:ascii="GHEA Grapalat" w:eastAsia="Times New Roman" w:hAnsi="GHEA Grapalat"/>
                <w:lang w:val="en-US"/>
              </w:rPr>
              <w:t xml:space="preserve"> </w:t>
            </w:r>
          </w:p>
        </w:tc>
        <w:tc>
          <w:tcPr>
            <w:tcW w:w="1435" w:type="dxa"/>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2016</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2020</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p>
        </w:tc>
        <w:tc>
          <w:tcPr>
            <w:tcW w:w="717"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vAlign w:val="bottom"/>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նոր</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միջոցառում</w:t>
            </w:r>
            <w:r w:rsidRPr="00EE6D0D">
              <w:rPr>
                <w:rFonts w:ascii="GHEA Grapalat" w:eastAsia="Times New Roman" w:hAnsi="GHEA Grapalat"/>
                <w:color w:val="000000"/>
                <w:sz w:val="20"/>
                <w:lang w:val="en-US"/>
              </w:rPr>
              <w:t xml:space="preserve">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464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464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464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464 </w:t>
            </w:r>
          </w:p>
        </w:tc>
        <w:tc>
          <w:tcPr>
            <w:tcW w:w="788"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464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2,320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III.5. </w:t>
            </w:r>
          </w:p>
        </w:tc>
        <w:tc>
          <w:tcPr>
            <w:tcW w:w="2785" w:type="dxa"/>
            <w:shd w:val="clear" w:color="auto" w:fill="auto"/>
          </w:tcPr>
          <w:p w:rsidR="00177C61" w:rsidRPr="00EE6D0D" w:rsidRDefault="00177C61" w:rsidP="009A36C3">
            <w:pPr>
              <w:keepNext w:val="0"/>
              <w:rPr>
                <w:rFonts w:ascii="GHEA Grapalat" w:eastAsia="Times New Roman" w:hAnsi="GHEA Grapalat"/>
                <w:lang w:val="en-US"/>
              </w:rPr>
            </w:pPr>
            <w:r w:rsidRPr="00EE6D0D">
              <w:rPr>
                <w:rFonts w:ascii="GHEA Grapalat" w:eastAsia="Times New Roman" w:hAnsi="GHEA Grapalat" w:cs="Sylfaen"/>
                <w:lang w:val="en-US"/>
              </w:rPr>
              <w:t>ԷԱ</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վերակառուցումներ</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գոյություն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ունեցող</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բնակելի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շենքերում</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Բազմաբնակարան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շենքերի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վերանորոգման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և</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ԷԱ</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ազգային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ծրագիր</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և</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գործողությունների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պլան</w:t>
            </w:r>
            <w:r w:rsidRPr="00EE6D0D">
              <w:rPr>
                <w:rFonts w:ascii="GHEA Grapalat" w:eastAsia="Times New Roman" w:hAnsi="GHEA Grapalat"/>
                <w:lang w:val="en-US"/>
              </w:rPr>
              <w:t xml:space="preserve"> </w:t>
            </w:r>
          </w:p>
        </w:tc>
        <w:tc>
          <w:tcPr>
            <w:tcW w:w="1435" w:type="dxa"/>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2015</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2017</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p>
        </w:tc>
        <w:tc>
          <w:tcPr>
            <w:tcW w:w="717"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vAlign w:val="bottom"/>
          </w:tcPr>
          <w:p w:rsidR="00177C61" w:rsidRPr="00EE6D0D" w:rsidRDefault="00177C61" w:rsidP="009A36C3">
            <w:pPr>
              <w:keepNext w:val="0"/>
              <w:jc w:val="right"/>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նոր</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միջոցառում</w:t>
            </w:r>
            <w:r w:rsidRPr="00EE6D0D">
              <w:rPr>
                <w:rFonts w:ascii="GHEA Grapalat" w:eastAsia="Times New Roman" w:hAnsi="GHEA Grapalat"/>
                <w:color w:val="000000"/>
                <w:sz w:val="20"/>
                <w:lang w:val="en-US"/>
              </w:rPr>
              <w:t xml:space="preserve">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3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3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3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3 </w:t>
            </w:r>
          </w:p>
        </w:tc>
        <w:tc>
          <w:tcPr>
            <w:tcW w:w="788"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3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13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III.6. </w:t>
            </w:r>
          </w:p>
        </w:tc>
        <w:tc>
          <w:tcPr>
            <w:tcW w:w="2785" w:type="dxa"/>
            <w:shd w:val="clear" w:color="auto" w:fill="auto"/>
          </w:tcPr>
          <w:p w:rsidR="00177C61" w:rsidRPr="00EE6D0D" w:rsidRDefault="00177C61" w:rsidP="009A36C3">
            <w:pPr>
              <w:keepNext w:val="0"/>
              <w:rPr>
                <w:rFonts w:ascii="GHEA Grapalat" w:eastAsia="Times New Roman" w:hAnsi="GHEA Grapalat"/>
                <w:lang w:val="en-US"/>
              </w:rPr>
            </w:pPr>
            <w:r w:rsidRPr="00EE6D0D">
              <w:rPr>
                <w:rFonts w:ascii="GHEA Grapalat" w:eastAsia="Times New Roman" w:hAnsi="GHEA Grapalat" w:cs="Sylfaen"/>
                <w:lang w:val="en-US"/>
              </w:rPr>
              <w:t>Էներգասպառող</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սարքերի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էներգախնայողության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պիտակավորման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մասին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իրազեկման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քարոզարշավ</w:t>
            </w:r>
          </w:p>
        </w:tc>
        <w:tc>
          <w:tcPr>
            <w:tcW w:w="1435" w:type="dxa"/>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2012</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xml:space="preserve"> 2015</w:t>
            </w:r>
            <w:r w:rsidRPr="00EE6D0D">
              <w:rPr>
                <w:rFonts w:ascii="GHEA Grapalat" w:eastAsia="Times New Roman" w:hAnsi="GHEA Grapalat" w:cs="Sylfaen"/>
                <w:color w:val="000000"/>
                <w:sz w:val="20"/>
                <w:lang w:val="en-US"/>
              </w:rPr>
              <w:t>թ</w:t>
            </w:r>
            <w:r w:rsidRPr="00EE6D0D">
              <w:rPr>
                <w:rFonts w:ascii="MS Mincho" w:eastAsia="MS Mincho" w:hAnsi="MS Mincho" w:cs="MS Mincho" w:hint="eastAsia"/>
                <w:color w:val="000000"/>
                <w:sz w:val="20"/>
                <w:lang w:val="en-US"/>
              </w:rPr>
              <w:t>․</w:t>
            </w:r>
          </w:p>
        </w:tc>
        <w:tc>
          <w:tcPr>
            <w:tcW w:w="717"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221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88"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222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III.7 </w:t>
            </w:r>
          </w:p>
        </w:tc>
        <w:tc>
          <w:tcPr>
            <w:tcW w:w="2785" w:type="dxa"/>
            <w:shd w:val="clear" w:color="auto" w:fill="auto"/>
          </w:tcPr>
          <w:p w:rsidR="00177C61" w:rsidRPr="00EE6D0D" w:rsidRDefault="00177C61" w:rsidP="009A36C3">
            <w:pPr>
              <w:keepNext w:val="0"/>
              <w:rPr>
                <w:rFonts w:ascii="GHEA Grapalat" w:eastAsia="Times New Roman" w:hAnsi="GHEA Grapalat"/>
                <w:lang w:val="en-US"/>
              </w:rPr>
            </w:pPr>
            <w:r w:rsidRPr="00EE6D0D">
              <w:rPr>
                <w:rFonts w:ascii="GHEA Grapalat" w:eastAsia="Times New Roman" w:hAnsi="GHEA Grapalat" w:cs="Sylfaen"/>
                <w:lang w:val="en-US"/>
              </w:rPr>
              <w:t>Երևան</w:t>
            </w:r>
            <w:r w:rsidRPr="00EE6D0D">
              <w:rPr>
                <w:rFonts w:ascii="GHEA Grapalat" w:eastAsia="Times New Roman" w:hAnsi="GHEA Grapalat"/>
                <w:lang w:val="en-US"/>
              </w:rPr>
              <w:t xml:space="preserve"> - </w:t>
            </w:r>
            <w:r w:rsidRPr="00EE6D0D">
              <w:rPr>
                <w:rFonts w:ascii="GHEA Grapalat" w:eastAsia="Times New Roman" w:hAnsi="GHEA Grapalat" w:cs="Sylfaen"/>
                <w:lang w:val="en-US"/>
              </w:rPr>
              <w:t>Ջուր</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ընկերության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վերականգնում</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և</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արդիականացում</w:t>
            </w:r>
          </w:p>
        </w:tc>
        <w:tc>
          <w:tcPr>
            <w:tcW w:w="1435" w:type="dxa"/>
            <w:shd w:val="clear" w:color="auto" w:fill="auto"/>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2015</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2017</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p>
        </w:tc>
        <w:tc>
          <w:tcPr>
            <w:tcW w:w="717"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71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73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75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75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75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75 </w:t>
            </w:r>
          </w:p>
        </w:tc>
        <w:tc>
          <w:tcPr>
            <w:tcW w:w="788"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75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522 </w:t>
            </w:r>
          </w:p>
        </w:tc>
      </w:tr>
      <w:tr w:rsidR="00177C61" w:rsidRPr="00EE6D0D" w:rsidTr="009A36C3">
        <w:trPr>
          <w:trHeight w:val="360"/>
        </w:trPr>
        <w:tc>
          <w:tcPr>
            <w:tcW w:w="636" w:type="dxa"/>
            <w:shd w:val="clear" w:color="000000" w:fill="D9D9D9"/>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2785" w:type="dxa"/>
            <w:shd w:val="clear" w:color="000000" w:fill="D9D9D9"/>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Ճյուղային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հանրագումար</w:t>
            </w:r>
            <w:r w:rsidRPr="00EE6D0D">
              <w:rPr>
                <w:rFonts w:ascii="GHEA Grapalat" w:eastAsia="Times New Roman" w:hAnsi="GHEA Grapalat"/>
                <w:color w:val="000000"/>
                <w:lang w:val="en-US"/>
              </w:rPr>
              <w:t xml:space="preserve"> </w:t>
            </w:r>
          </w:p>
        </w:tc>
        <w:tc>
          <w:tcPr>
            <w:tcW w:w="1435" w:type="dxa"/>
            <w:shd w:val="clear" w:color="000000" w:fill="D9D9D9"/>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Ընդամենը</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ԳՎՏ</w:t>
            </w:r>
            <w:r w:rsidRPr="00EE6D0D">
              <w:rPr>
                <w:rFonts w:ascii="GHEA Grapalat" w:eastAsia="Times New Roman" w:hAnsi="GHEA Grapalat"/>
                <w:color w:val="000000"/>
                <w:sz w:val="20"/>
                <w:lang w:val="en-US"/>
              </w:rPr>
              <w:t>/</w:t>
            </w:r>
            <w:r w:rsidRPr="00EE6D0D">
              <w:rPr>
                <w:rFonts w:ascii="GHEA Grapalat" w:eastAsia="Times New Roman" w:hAnsi="GHEA Grapalat" w:cs="Sylfaen"/>
                <w:color w:val="000000"/>
                <w:sz w:val="20"/>
                <w:lang w:val="en-US"/>
              </w:rPr>
              <w:t>ժ</w:t>
            </w:r>
            <w:r w:rsidRPr="00EE6D0D">
              <w:rPr>
                <w:rFonts w:ascii="GHEA Grapalat" w:eastAsia="Times New Roman" w:hAnsi="GHEA Grapalat"/>
                <w:color w:val="000000"/>
                <w:sz w:val="20"/>
                <w:lang w:val="en-US"/>
              </w:rPr>
              <w:t xml:space="preserve"> </w:t>
            </w:r>
          </w:p>
        </w:tc>
        <w:tc>
          <w:tcPr>
            <w:tcW w:w="717" w:type="dxa"/>
            <w:shd w:val="clear" w:color="000000" w:fill="D9D9D9"/>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000000" w:fill="D9D9D9"/>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000000" w:fill="D9D9D9"/>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000000" w:fill="D9D9D9"/>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000000" w:fill="D9D9D9"/>
            <w:vAlign w:val="bottom"/>
          </w:tcPr>
          <w:p w:rsidR="00177C61" w:rsidRPr="00EE6D0D" w:rsidRDefault="00177C61" w:rsidP="009A36C3">
            <w:pPr>
              <w:keepNext w:val="0"/>
              <w:ind w:left="-108"/>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862 </w:t>
            </w:r>
          </w:p>
        </w:tc>
        <w:tc>
          <w:tcPr>
            <w:tcW w:w="666" w:type="dxa"/>
            <w:shd w:val="clear" w:color="000000" w:fill="D9D9D9"/>
            <w:vAlign w:val="bottom"/>
          </w:tcPr>
          <w:p w:rsidR="00177C61" w:rsidRPr="00EE6D0D" w:rsidRDefault="00177C61" w:rsidP="009A36C3">
            <w:pPr>
              <w:keepNext w:val="0"/>
              <w:ind w:left="-108"/>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757 </w:t>
            </w:r>
          </w:p>
        </w:tc>
        <w:tc>
          <w:tcPr>
            <w:tcW w:w="666" w:type="dxa"/>
            <w:shd w:val="clear" w:color="000000" w:fill="D9D9D9"/>
            <w:vAlign w:val="bottom"/>
          </w:tcPr>
          <w:p w:rsidR="00177C61" w:rsidRPr="00EE6D0D" w:rsidRDefault="00177C61" w:rsidP="009A36C3">
            <w:pPr>
              <w:keepNext w:val="0"/>
              <w:ind w:left="-108"/>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1,446 </w:t>
            </w:r>
          </w:p>
        </w:tc>
        <w:tc>
          <w:tcPr>
            <w:tcW w:w="666" w:type="dxa"/>
            <w:shd w:val="clear" w:color="000000" w:fill="D9D9D9"/>
            <w:vAlign w:val="bottom"/>
          </w:tcPr>
          <w:p w:rsidR="00177C61" w:rsidRPr="00EE6D0D" w:rsidRDefault="00177C61" w:rsidP="009A36C3">
            <w:pPr>
              <w:keepNext w:val="0"/>
              <w:ind w:left="-108"/>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1,667 </w:t>
            </w:r>
          </w:p>
        </w:tc>
        <w:tc>
          <w:tcPr>
            <w:tcW w:w="666" w:type="dxa"/>
            <w:shd w:val="clear" w:color="000000" w:fill="D9D9D9"/>
            <w:vAlign w:val="bottom"/>
          </w:tcPr>
          <w:p w:rsidR="00177C61" w:rsidRPr="00EE6D0D" w:rsidRDefault="00177C61" w:rsidP="009A36C3">
            <w:pPr>
              <w:keepNext w:val="0"/>
              <w:ind w:left="-108"/>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1,904 </w:t>
            </w:r>
          </w:p>
        </w:tc>
        <w:tc>
          <w:tcPr>
            <w:tcW w:w="666" w:type="dxa"/>
            <w:shd w:val="clear" w:color="000000" w:fill="D9D9D9"/>
            <w:vAlign w:val="bottom"/>
          </w:tcPr>
          <w:p w:rsidR="00177C61" w:rsidRPr="00EE6D0D" w:rsidRDefault="00177C61" w:rsidP="009A36C3">
            <w:pPr>
              <w:keepNext w:val="0"/>
              <w:ind w:left="-108"/>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2,183 </w:t>
            </w:r>
          </w:p>
        </w:tc>
        <w:tc>
          <w:tcPr>
            <w:tcW w:w="788" w:type="dxa"/>
            <w:shd w:val="clear" w:color="000000" w:fill="D9D9D9"/>
            <w:vAlign w:val="bottom"/>
          </w:tcPr>
          <w:p w:rsidR="00177C61" w:rsidRPr="00EE6D0D" w:rsidRDefault="00177C61" w:rsidP="009A36C3">
            <w:pPr>
              <w:keepNext w:val="0"/>
              <w:ind w:left="-108"/>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2,504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11,323 </w:t>
            </w:r>
          </w:p>
        </w:tc>
      </w:tr>
      <w:tr w:rsidR="00177C61" w:rsidRPr="00EE6D0D" w:rsidTr="009A36C3">
        <w:trPr>
          <w:trHeight w:val="360"/>
        </w:trPr>
        <w:tc>
          <w:tcPr>
            <w:tcW w:w="12424" w:type="dxa"/>
            <w:gridSpan w:val="14"/>
            <w:shd w:val="clear" w:color="000000" w:fill="C5D9F1"/>
            <w:vAlign w:val="bottom"/>
          </w:tcPr>
          <w:p w:rsidR="00177C61" w:rsidRPr="00EE6D0D" w:rsidRDefault="00177C61" w:rsidP="009A36C3">
            <w:pPr>
              <w:keepNext w:val="0"/>
              <w:jc w:val="center"/>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en-US"/>
              </w:rPr>
              <w:t xml:space="preserve"> </w:t>
            </w:r>
            <w:r w:rsidRPr="00EE6D0D">
              <w:rPr>
                <w:rFonts w:ascii="GHEA Grapalat" w:eastAsia="Times New Roman" w:hAnsi="GHEA Grapalat" w:cs="Sylfaen"/>
                <w:b/>
                <w:bCs/>
                <w:color w:val="000000"/>
                <w:sz w:val="20"/>
                <w:lang w:val="en-US"/>
              </w:rPr>
              <w:t>Արդյունաբերական</w:t>
            </w:r>
            <w:r w:rsidRPr="00EE6D0D">
              <w:rPr>
                <w:rFonts w:ascii="GHEA Grapalat" w:eastAsia="Times New Roman" w:hAnsi="GHEA Grapalat"/>
                <w:b/>
                <w:bCs/>
                <w:color w:val="000000"/>
                <w:sz w:val="20"/>
                <w:lang w:val="en-US"/>
              </w:rPr>
              <w:t xml:space="preserve"> </w:t>
            </w:r>
            <w:r w:rsidRPr="00EE6D0D">
              <w:rPr>
                <w:rFonts w:ascii="GHEA Grapalat" w:eastAsia="Times New Roman" w:hAnsi="GHEA Grapalat" w:cs="Sylfaen"/>
                <w:b/>
                <w:bCs/>
                <w:color w:val="000000"/>
                <w:sz w:val="20"/>
                <w:lang w:val="en-US"/>
              </w:rPr>
              <w:t>գործընթացներ</w:t>
            </w:r>
            <w:r w:rsidRPr="00EE6D0D">
              <w:rPr>
                <w:rFonts w:ascii="GHEA Grapalat" w:eastAsia="Times New Roman" w:hAnsi="GHEA Grapalat"/>
                <w:b/>
                <w:bCs/>
                <w:color w:val="000000"/>
                <w:sz w:val="20"/>
                <w:lang w:val="en-US"/>
              </w:rPr>
              <w:t xml:space="preserve"> </w:t>
            </w:r>
            <w:r w:rsidRPr="00EE6D0D">
              <w:rPr>
                <w:rFonts w:ascii="GHEA Grapalat" w:eastAsia="Times New Roman" w:hAnsi="GHEA Grapalat" w:cs="Sylfaen"/>
                <w:b/>
                <w:bCs/>
                <w:color w:val="000000"/>
                <w:sz w:val="20"/>
                <w:lang w:val="en-US"/>
              </w:rPr>
              <w:t>և</w:t>
            </w:r>
            <w:r w:rsidRPr="00EE6D0D">
              <w:rPr>
                <w:rFonts w:ascii="GHEA Grapalat" w:eastAsia="Times New Roman" w:hAnsi="GHEA Grapalat"/>
                <w:b/>
                <w:bCs/>
                <w:color w:val="000000"/>
                <w:sz w:val="20"/>
                <w:lang w:val="en-US"/>
              </w:rPr>
              <w:t xml:space="preserve"> </w:t>
            </w:r>
            <w:r w:rsidRPr="00EE6D0D">
              <w:rPr>
                <w:rFonts w:ascii="GHEA Grapalat" w:eastAsia="Times New Roman" w:hAnsi="GHEA Grapalat" w:cs="Sylfaen"/>
                <w:b/>
                <w:bCs/>
                <w:color w:val="000000"/>
                <w:sz w:val="20"/>
                <w:lang w:val="en-US"/>
              </w:rPr>
              <w:t>էներգետիկայի</w:t>
            </w:r>
            <w:r w:rsidRPr="00EE6D0D">
              <w:rPr>
                <w:rFonts w:ascii="GHEA Grapalat" w:eastAsia="Times New Roman" w:hAnsi="GHEA Grapalat"/>
                <w:b/>
                <w:bCs/>
                <w:color w:val="000000"/>
                <w:sz w:val="20"/>
                <w:lang w:val="en-US"/>
              </w:rPr>
              <w:t xml:space="preserve"> </w:t>
            </w:r>
            <w:r w:rsidRPr="00EE6D0D">
              <w:rPr>
                <w:rFonts w:ascii="GHEA Grapalat" w:eastAsia="Times New Roman" w:hAnsi="GHEA Grapalat" w:cs="Sylfaen"/>
                <w:b/>
                <w:bCs/>
                <w:color w:val="000000"/>
                <w:sz w:val="20"/>
                <w:lang w:val="en-US"/>
              </w:rPr>
              <w:t>ոլորտ</w:t>
            </w:r>
            <w:r w:rsidRPr="00EE6D0D">
              <w:rPr>
                <w:rFonts w:ascii="GHEA Grapalat" w:eastAsia="Times New Roman" w:hAnsi="GHEA Grapalat"/>
                <w:b/>
                <w:bCs/>
                <w:color w:val="000000"/>
                <w:sz w:val="20"/>
                <w:lang w:val="en-US"/>
              </w:rPr>
              <w:t xml:space="preserve"> </w:t>
            </w:r>
          </w:p>
        </w:tc>
        <w:tc>
          <w:tcPr>
            <w:tcW w:w="1259" w:type="dxa"/>
            <w:shd w:val="clear" w:color="000000" w:fill="D8E4BC"/>
            <w:noWrap/>
            <w:vAlign w:val="bottom"/>
          </w:tcPr>
          <w:p w:rsidR="00177C61" w:rsidRPr="00EE6D0D" w:rsidRDefault="00177C61" w:rsidP="009A36C3">
            <w:pPr>
              <w:keepNext w:val="0"/>
              <w:rPr>
                <w:rFonts w:ascii="GHEA Grapalat" w:eastAsia="Times New Roman" w:hAnsi="GHEA Grapalat" w:cs="GHEA Grapalat"/>
                <w:b/>
                <w:bCs/>
                <w:color w:val="000000"/>
                <w:lang w:val="en-US"/>
              </w:rPr>
            </w:pPr>
            <w:r w:rsidRPr="00EE6D0D">
              <w:rPr>
                <w:rFonts w:ascii="Courier New" w:eastAsia="Times New Roman" w:hAnsi="Courier New" w:cs="Courier New"/>
                <w:b/>
                <w:bCs/>
                <w:color w:val="000000"/>
                <w:lang w:val="en-US"/>
              </w:rPr>
              <w:t>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IV.1 </w:t>
            </w:r>
          </w:p>
        </w:tc>
        <w:tc>
          <w:tcPr>
            <w:tcW w:w="2785" w:type="dxa"/>
            <w:shd w:val="clear" w:color="auto" w:fill="auto"/>
          </w:tcPr>
          <w:p w:rsidR="00177C61" w:rsidRPr="00EE6D0D" w:rsidRDefault="00177C61" w:rsidP="009A36C3">
            <w:pPr>
              <w:keepNext w:val="0"/>
              <w:rPr>
                <w:rFonts w:ascii="GHEA Grapalat" w:eastAsia="Times New Roman" w:hAnsi="GHEA Grapalat"/>
                <w:lang w:val="en-US"/>
              </w:rPr>
            </w:pPr>
            <w:r w:rsidRPr="00EE6D0D">
              <w:rPr>
                <w:rFonts w:ascii="GHEA Grapalat" w:eastAsia="Times New Roman" w:hAnsi="GHEA Grapalat" w:cs="Sylfaen"/>
                <w:lang w:val="en-US"/>
              </w:rPr>
              <w:t>ԷԱ</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հարցերի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դիտարկում</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նոր</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արդյունաբերական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կառույցների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հաստատման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և</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lastRenderedPageBreak/>
              <w:t>շինարարության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ժամանակ</w:t>
            </w:r>
          </w:p>
        </w:tc>
        <w:tc>
          <w:tcPr>
            <w:tcW w:w="1435" w:type="dxa"/>
            <w:shd w:val="clear" w:color="auto" w:fill="auto"/>
          </w:tcPr>
          <w:p w:rsidR="00177C61" w:rsidRPr="00EE6D0D" w:rsidRDefault="00177C61" w:rsidP="009A36C3">
            <w:pPr>
              <w:keepNext w:val="0"/>
              <w:rPr>
                <w:rFonts w:ascii="GHEA Grapalat" w:eastAsia="Times New Roman" w:hAnsi="GHEA Grapalat"/>
                <w:sz w:val="20"/>
                <w:lang w:val="en-US"/>
              </w:rPr>
            </w:pPr>
            <w:r w:rsidRPr="00EE6D0D">
              <w:rPr>
                <w:rFonts w:ascii="GHEA Grapalat" w:eastAsia="Times New Roman" w:hAnsi="GHEA Grapalat" w:cs="Sylfaen"/>
                <w:sz w:val="20"/>
                <w:lang w:val="en-US"/>
              </w:rPr>
              <w:lastRenderedPageBreak/>
              <w:t>Սկիզբը</w:t>
            </w:r>
            <w:r w:rsidRPr="00EE6D0D">
              <w:rPr>
                <w:rFonts w:ascii="GHEA Grapalat" w:eastAsia="Times New Roman" w:hAnsi="GHEA Grapalat"/>
                <w:sz w:val="20"/>
                <w:lang w:val="en-US"/>
              </w:rPr>
              <w:t>` 2015</w:t>
            </w:r>
            <w:r w:rsidRPr="00EE6D0D">
              <w:rPr>
                <w:rFonts w:ascii="GHEA Grapalat" w:eastAsia="Times New Roman" w:hAnsi="GHEA Grapalat" w:cs="Sylfaen"/>
                <w:sz w:val="20"/>
                <w:lang w:val="en-US"/>
              </w:rPr>
              <w:t>թ</w:t>
            </w:r>
            <w:r w:rsidRPr="00EE6D0D">
              <w:rPr>
                <w:rFonts w:ascii="GHEA Grapalat" w:eastAsia="Times New Roman" w:hAnsi="GHEA Grapalat"/>
                <w:sz w:val="20"/>
                <w:lang w:val="en-US"/>
              </w:rPr>
              <w:t>.</w:t>
            </w:r>
            <w:r w:rsidRPr="00EE6D0D">
              <w:rPr>
                <w:rFonts w:ascii="GHEA Grapalat" w:eastAsia="Times New Roman" w:hAnsi="GHEA Grapalat"/>
                <w:sz w:val="20"/>
                <w:lang w:val="en-US"/>
              </w:rPr>
              <w:br/>
            </w:r>
            <w:r w:rsidRPr="00EE6D0D">
              <w:rPr>
                <w:rFonts w:ascii="GHEA Grapalat" w:eastAsia="Times New Roman" w:hAnsi="GHEA Grapalat" w:cs="Sylfaen"/>
                <w:sz w:val="20"/>
                <w:lang w:val="en-US"/>
              </w:rPr>
              <w:t>Ավարտը</w:t>
            </w:r>
            <w:r w:rsidRPr="00EE6D0D">
              <w:rPr>
                <w:rFonts w:ascii="GHEA Grapalat" w:eastAsia="Times New Roman" w:hAnsi="GHEA Grapalat"/>
                <w:sz w:val="20"/>
                <w:lang w:val="en-US"/>
              </w:rPr>
              <w:t>` 2020</w:t>
            </w:r>
            <w:r w:rsidRPr="00EE6D0D">
              <w:rPr>
                <w:rFonts w:ascii="GHEA Grapalat" w:eastAsia="Times New Roman" w:hAnsi="GHEA Grapalat" w:cs="Sylfaen"/>
                <w:sz w:val="20"/>
                <w:lang w:val="en-US"/>
              </w:rPr>
              <w:t>թ</w:t>
            </w:r>
            <w:r w:rsidRPr="00EE6D0D">
              <w:rPr>
                <w:rFonts w:ascii="GHEA Grapalat" w:eastAsia="Times New Roman" w:hAnsi="GHEA Grapalat"/>
                <w:sz w:val="20"/>
                <w:lang w:val="en-US"/>
              </w:rPr>
              <w:t xml:space="preserve">. </w:t>
            </w:r>
            <w:r w:rsidRPr="00EE6D0D">
              <w:rPr>
                <w:rFonts w:ascii="GHEA Grapalat" w:eastAsia="Times New Roman" w:hAnsi="GHEA Grapalat"/>
                <w:sz w:val="20"/>
                <w:lang w:val="en-US"/>
              </w:rPr>
              <w:lastRenderedPageBreak/>
              <w:t>(</w:t>
            </w:r>
            <w:r w:rsidRPr="00EE6D0D">
              <w:rPr>
                <w:rFonts w:ascii="GHEA Grapalat" w:eastAsia="Times New Roman" w:hAnsi="GHEA Grapalat" w:cs="Sylfaen"/>
                <w:sz w:val="20"/>
                <w:lang w:val="en-US"/>
              </w:rPr>
              <w:t>ընթացքում</w:t>
            </w:r>
            <w:r w:rsidRPr="00EE6D0D">
              <w:rPr>
                <w:rFonts w:ascii="GHEA Grapalat" w:eastAsia="Times New Roman" w:hAnsi="GHEA Grapalat"/>
                <w:sz w:val="20"/>
                <w:lang w:val="en-US"/>
              </w:rPr>
              <w:t xml:space="preserve"> </w:t>
            </w:r>
            <w:r w:rsidRPr="00EE6D0D">
              <w:rPr>
                <w:rFonts w:ascii="GHEA Grapalat" w:eastAsia="Times New Roman" w:hAnsi="GHEA Grapalat" w:cs="Sylfaen"/>
                <w:sz w:val="20"/>
                <w:lang w:val="en-US"/>
              </w:rPr>
              <w:t>է</w:t>
            </w:r>
            <w:r w:rsidRPr="00EE6D0D">
              <w:rPr>
                <w:rFonts w:ascii="GHEA Grapalat" w:eastAsia="Times New Roman" w:hAnsi="GHEA Grapalat"/>
                <w:sz w:val="20"/>
                <w:lang w:val="en-US"/>
              </w:rPr>
              <w:t>)</w:t>
            </w:r>
          </w:p>
        </w:tc>
        <w:tc>
          <w:tcPr>
            <w:tcW w:w="717"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lastRenderedPageBreak/>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573"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92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272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397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540 </w:t>
            </w:r>
          </w:p>
        </w:tc>
        <w:tc>
          <w:tcPr>
            <w:tcW w:w="788"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719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2,020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lastRenderedPageBreak/>
              <w:t xml:space="preserve"> IV.2 </w:t>
            </w:r>
          </w:p>
        </w:tc>
        <w:tc>
          <w:tcPr>
            <w:tcW w:w="2785" w:type="dxa"/>
            <w:shd w:val="clear" w:color="auto" w:fill="auto"/>
          </w:tcPr>
          <w:p w:rsidR="00177C61" w:rsidRPr="00EE6D0D" w:rsidRDefault="00177C61" w:rsidP="009A36C3">
            <w:pPr>
              <w:keepNext w:val="0"/>
              <w:rPr>
                <w:rFonts w:ascii="GHEA Grapalat" w:eastAsia="Times New Roman" w:hAnsi="GHEA Grapalat"/>
                <w:lang w:val="en-US"/>
              </w:rPr>
            </w:pPr>
            <w:r w:rsidRPr="00EE6D0D">
              <w:rPr>
                <w:rFonts w:ascii="GHEA Grapalat" w:eastAsia="Times New Roman" w:hAnsi="GHEA Grapalat" w:cs="Sylfaen"/>
                <w:lang w:val="en-US"/>
              </w:rPr>
              <w:t>Կենտրոնական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ջեռուցման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կայանների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և</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մատակարարների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արդյունավետության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բարելավում</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Ավան</w:t>
            </w:r>
            <w:r w:rsidRPr="00EE6D0D">
              <w:rPr>
                <w:rFonts w:ascii="GHEA Grapalat" w:eastAsia="Times New Roman" w:hAnsi="GHEA Grapalat" w:cs="Sylfaen"/>
                <w:lang w:val="hy-AM"/>
              </w:rPr>
              <w:t>-</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կոգեներացիա</w:t>
            </w:r>
          </w:p>
        </w:tc>
        <w:tc>
          <w:tcPr>
            <w:tcW w:w="1435" w:type="dxa"/>
            <w:shd w:val="clear" w:color="auto" w:fill="auto"/>
          </w:tcPr>
          <w:p w:rsidR="00177C61" w:rsidRPr="00EE6D0D" w:rsidRDefault="00177C61" w:rsidP="009A36C3">
            <w:pPr>
              <w:keepNext w:val="0"/>
              <w:rPr>
                <w:rFonts w:ascii="GHEA Grapalat" w:eastAsia="Times New Roman" w:hAnsi="GHEA Grapalat"/>
                <w:sz w:val="20"/>
                <w:lang w:val="en-US"/>
              </w:rPr>
            </w:pPr>
            <w:r w:rsidRPr="00EE6D0D">
              <w:rPr>
                <w:rFonts w:ascii="GHEA Grapalat" w:eastAsia="Times New Roman" w:hAnsi="GHEA Grapalat" w:cs="Sylfaen"/>
                <w:sz w:val="20"/>
                <w:lang w:val="en-US"/>
              </w:rPr>
              <w:t>Սկիզբը</w:t>
            </w:r>
            <w:r w:rsidRPr="00EE6D0D">
              <w:rPr>
                <w:rFonts w:ascii="GHEA Grapalat" w:eastAsia="Times New Roman" w:hAnsi="GHEA Grapalat"/>
                <w:sz w:val="20"/>
                <w:lang w:val="en-US"/>
              </w:rPr>
              <w:t>` 2005</w:t>
            </w:r>
            <w:r w:rsidRPr="00EE6D0D">
              <w:rPr>
                <w:rFonts w:ascii="GHEA Grapalat" w:eastAsia="Times New Roman" w:hAnsi="GHEA Grapalat" w:cs="Sylfaen"/>
                <w:sz w:val="20"/>
                <w:lang w:val="en-US"/>
              </w:rPr>
              <w:t>թ</w:t>
            </w:r>
            <w:r w:rsidRPr="00EE6D0D">
              <w:rPr>
                <w:rFonts w:ascii="GHEA Grapalat" w:eastAsia="Times New Roman" w:hAnsi="GHEA Grapalat"/>
                <w:sz w:val="20"/>
                <w:lang w:val="en-US"/>
              </w:rPr>
              <w:t>.</w:t>
            </w:r>
            <w:r w:rsidRPr="00EE6D0D">
              <w:rPr>
                <w:rFonts w:ascii="GHEA Grapalat" w:eastAsia="Times New Roman" w:hAnsi="GHEA Grapalat"/>
                <w:sz w:val="20"/>
                <w:lang w:val="en-US"/>
              </w:rPr>
              <w:br/>
            </w:r>
            <w:r w:rsidRPr="00EE6D0D">
              <w:rPr>
                <w:rFonts w:ascii="GHEA Grapalat" w:eastAsia="Times New Roman" w:hAnsi="GHEA Grapalat" w:cs="Sylfaen"/>
                <w:sz w:val="20"/>
                <w:lang w:val="en-US"/>
              </w:rPr>
              <w:t>Ավարտը</w:t>
            </w:r>
            <w:r w:rsidRPr="00EE6D0D">
              <w:rPr>
                <w:rFonts w:ascii="GHEA Grapalat" w:eastAsia="Times New Roman" w:hAnsi="GHEA Grapalat"/>
                <w:sz w:val="20"/>
                <w:lang w:val="en-US"/>
              </w:rPr>
              <w:t xml:space="preserve">` </w:t>
            </w:r>
            <w:r w:rsidRPr="00EE6D0D">
              <w:rPr>
                <w:rFonts w:ascii="GHEA Grapalat" w:eastAsia="Times New Roman" w:hAnsi="GHEA Grapalat" w:cs="Sylfaen"/>
                <w:sz w:val="20"/>
                <w:lang w:val="en-US"/>
              </w:rPr>
              <w:t>ընթացքում</w:t>
            </w:r>
            <w:r w:rsidRPr="00EE6D0D">
              <w:rPr>
                <w:rFonts w:ascii="GHEA Grapalat" w:eastAsia="Times New Roman" w:hAnsi="GHEA Grapalat"/>
                <w:sz w:val="20"/>
                <w:lang w:val="en-US"/>
              </w:rPr>
              <w:t xml:space="preserve"> </w:t>
            </w:r>
            <w:r w:rsidRPr="00EE6D0D">
              <w:rPr>
                <w:rFonts w:ascii="GHEA Grapalat" w:eastAsia="Times New Roman" w:hAnsi="GHEA Grapalat" w:cs="Sylfaen"/>
                <w:sz w:val="20"/>
                <w:lang w:val="en-US"/>
              </w:rPr>
              <w:t>է</w:t>
            </w:r>
          </w:p>
        </w:tc>
        <w:tc>
          <w:tcPr>
            <w:tcW w:w="717"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5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6 </w:t>
            </w:r>
          </w:p>
        </w:tc>
        <w:tc>
          <w:tcPr>
            <w:tcW w:w="573"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7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8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8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9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10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11 </w:t>
            </w:r>
          </w:p>
        </w:tc>
        <w:tc>
          <w:tcPr>
            <w:tcW w:w="788"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12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75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IV.3 </w:t>
            </w:r>
          </w:p>
        </w:tc>
        <w:tc>
          <w:tcPr>
            <w:tcW w:w="2785" w:type="dxa"/>
            <w:shd w:val="clear" w:color="auto" w:fill="auto"/>
          </w:tcPr>
          <w:p w:rsidR="00177C61" w:rsidRPr="00EE6D0D" w:rsidRDefault="00177C61" w:rsidP="009A36C3">
            <w:pPr>
              <w:keepNext w:val="0"/>
              <w:rPr>
                <w:rFonts w:ascii="GHEA Grapalat" w:eastAsia="Times New Roman" w:hAnsi="GHEA Grapalat"/>
                <w:lang w:val="en-US"/>
              </w:rPr>
            </w:pPr>
            <w:r w:rsidRPr="00EE6D0D">
              <w:rPr>
                <w:rFonts w:ascii="GHEA Grapalat" w:eastAsia="Times New Roman" w:hAnsi="GHEA Grapalat" w:cs="Sylfaen"/>
                <w:lang w:val="en-US"/>
              </w:rPr>
              <w:t>Արդյունաբերական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ձեռնարկությունների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ԷԱ</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ֆինանսավորման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հիմնադրամի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իրականացում</w:t>
            </w:r>
            <w:r w:rsidRPr="00EE6D0D">
              <w:rPr>
                <w:rFonts w:ascii="GHEA Grapalat" w:eastAsia="Times New Roman" w:hAnsi="GHEA Grapalat"/>
                <w:lang w:val="en-US"/>
              </w:rPr>
              <w:t xml:space="preserve"> </w:t>
            </w:r>
          </w:p>
        </w:tc>
        <w:tc>
          <w:tcPr>
            <w:tcW w:w="1435" w:type="dxa"/>
            <w:shd w:val="clear" w:color="auto" w:fill="auto"/>
          </w:tcPr>
          <w:p w:rsidR="00177C61" w:rsidRPr="00EE6D0D" w:rsidRDefault="00177C61" w:rsidP="009A36C3">
            <w:pPr>
              <w:keepNext w:val="0"/>
              <w:rPr>
                <w:rFonts w:ascii="GHEA Grapalat" w:eastAsia="Times New Roman" w:hAnsi="GHEA Grapalat"/>
                <w:sz w:val="20"/>
                <w:lang w:val="en-US"/>
              </w:rPr>
            </w:pPr>
            <w:r w:rsidRPr="00EE6D0D">
              <w:rPr>
                <w:rFonts w:ascii="GHEA Grapalat" w:eastAsia="Times New Roman" w:hAnsi="GHEA Grapalat" w:cs="Sylfaen"/>
                <w:sz w:val="20"/>
                <w:lang w:val="en-US"/>
              </w:rPr>
              <w:t>Սկիզբը</w:t>
            </w:r>
            <w:r w:rsidRPr="00EE6D0D">
              <w:rPr>
                <w:rFonts w:ascii="GHEA Grapalat" w:eastAsia="Times New Roman" w:hAnsi="GHEA Grapalat"/>
                <w:sz w:val="20"/>
                <w:lang w:val="en-US"/>
              </w:rPr>
              <w:t>` 2016</w:t>
            </w:r>
            <w:r w:rsidRPr="00EE6D0D">
              <w:rPr>
                <w:rFonts w:ascii="GHEA Grapalat" w:eastAsia="Times New Roman" w:hAnsi="GHEA Grapalat" w:cs="Sylfaen"/>
                <w:sz w:val="20"/>
                <w:lang w:val="en-US"/>
              </w:rPr>
              <w:t>թ</w:t>
            </w:r>
            <w:r w:rsidRPr="00EE6D0D">
              <w:rPr>
                <w:rFonts w:ascii="GHEA Grapalat" w:eastAsia="Times New Roman" w:hAnsi="GHEA Grapalat"/>
                <w:sz w:val="20"/>
                <w:lang w:val="en-US"/>
              </w:rPr>
              <w:t>.</w:t>
            </w:r>
            <w:r w:rsidRPr="00EE6D0D">
              <w:rPr>
                <w:rFonts w:ascii="GHEA Grapalat" w:eastAsia="Times New Roman" w:hAnsi="GHEA Grapalat"/>
                <w:sz w:val="20"/>
                <w:lang w:val="en-US"/>
              </w:rPr>
              <w:br/>
            </w:r>
            <w:r w:rsidRPr="00EE6D0D">
              <w:rPr>
                <w:rFonts w:ascii="GHEA Grapalat" w:eastAsia="Times New Roman" w:hAnsi="GHEA Grapalat" w:cs="Sylfaen"/>
                <w:sz w:val="20"/>
                <w:lang w:val="en-US"/>
              </w:rPr>
              <w:t>Ավարտը</w:t>
            </w:r>
            <w:r w:rsidRPr="00EE6D0D">
              <w:rPr>
                <w:rFonts w:ascii="GHEA Grapalat" w:eastAsia="Times New Roman" w:hAnsi="GHEA Grapalat"/>
                <w:sz w:val="20"/>
                <w:lang w:val="en-US"/>
              </w:rPr>
              <w:t>` 2020</w:t>
            </w:r>
            <w:r w:rsidRPr="00EE6D0D">
              <w:rPr>
                <w:rFonts w:ascii="GHEA Grapalat" w:eastAsia="Times New Roman" w:hAnsi="GHEA Grapalat" w:cs="Sylfaen"/>
                <w:sz w:val="20"/>
                <w:lang w:val="en-US"/>
              </w:rPr>
              <w:t>թ</w:t>
            </w:r>
            <w:r w:rsidRPr="00EE6D0D">
              <w:rPr>
                <w:rFonts w:ascii="GHEA Grapalat" w:eastAsia="Times New Roman" w:hAnsi="GHEA Grapalat"/>
                <w:sz w:val="20"/>
                <w:lang w:val="en-US"/>
              </w:rPr>
              <w:t>.</w:t>
            </w:r>
          </w:p>
        </w:tc>
        <w:tc>
          <w:tcPr>
            <w:tcW w:w="717"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573"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88"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IV.4.a </w:t>
            </w:r>
          </w:p>
        </w:tc>
        <w:tc>
          <w:tcPr>
            <w:tcW w:w="2785" w:type="dxa"/>
            <w:shd w:val="clear" w:color="auto" w:fill="auto"/>
          </w:tcPr>
          <w:p w:rsidR="00177C61" w:rsidRPr="00EE6D0D" w:rsidRDefault="00177C61" w:rsidP="009A36C3">
            <w:pPr>
              <w:keepNext w:val="0"/>
              <w:rPr>
                <w:rFonts w:ascii="GHEA Grapalat" w:eastAsia="Times New Roman" w:hAnsi="GHEA Grapalat"/>
                <w:lang w:val="en-US"/>
              </w:rPr>
            </w:pPr>
            <w:r w:rsidRPr="00EE6D0D">
              <w:rPr>
                <w:rFonts w:ascii="GHEA Grapalat" w:eastAsia="Times New Roman" w:hAnsi="GHEA Grapalat" w:cs="Sylfaen"/>
                <w:lang w:val="en-US"/>
              </w:rPr>
              <w:t>Բնական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գազի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խնայողություն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փոխանցող</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խողովակաշարերի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և</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ենթակայանների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բարելավման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միջոցով</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ու</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գործող</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կաթսայատների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օպտիմալացում</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ՋԷԿ</w:t>
            </w:r>
            <w:r w:rsidRPr="00EE6D0D">
              <w:rPr>
                <w:rFonts w:ascii="GHEA Grapalat" w:eastAsia="Times New Roman" w:hAnsi="GHEA Grapalat"/>
                <w:lang w:val="en-US"/>
              </w:rPr>
              <w:t>-</w:t>
            </w:r>
            <w:r w:rsidRPr="00EE6D0D">
              <w:rPr>
                <w:rFonts w:ascii="GHEA Grapalat" w:eastAsia="Times New Roman" w:hAnsi="GHEA Grapalat" w:cs="Sylfaen"/>
                <w:lang w:val="en-US"/>
              </w:rPr>
              <w:t>երում</w:t>
            </w:r>
            <w:r w:rsidRPr="00EE6D0D">
              <w:rPr>
                <w:rFonts w:ascii="MS Mincho" w:eastAsia="MS Mincho" w:hAnsi="MS Mincho" w:cs="MS Mincho" w:hint="eastAsia"/>
                <w:lang w:val="en-US"/>
              </w:rPr>
              <w:t>․</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բաշխիչ</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ցանցի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բարելավում</w:t>
            </w:r>
          </w:p>
        </w:tc>
        <w:tc>
          <w:tcPr>
            <w:tcW w:w="1435" w:type="dxa"/>
            <w:shd w:val="clear" w:color="auto" w:fill="auto"/>
          </w:tcPr>
          <w:p w:rsidR="00177C61" w:rsidRPr="00EE6D0D" w:rsidRDefault="00177C61" w:rsidP="009A36C3">
            <w:pPr>
              <w:keepNext w:val="0"/>
              <w:rPr>
                <w:rFonts w:ascii="GHEA Grapalat" w:eastAsia="Times New Roman" w:hAnsi="GHEA Grapalat"/>
                <w:sz w:val="20"/>
                <w:lang w:val="en-US"/>
              </w:rPr>
            </w:pPr>
            <w:r w:rsidRPr="00EE6D0D">
              <w:rPr>
                <w:rFonts w:ascii="GHEA Grapalat" w:eastAsia="Times New Roman" w:hAnsi="GHEA Grapalat" w:cs="Sylfaen"/>
                <w:sz w:val="20"/>
                <w:lang w:val="en-US"/>
              </w:rPr>
              <w:t>Սկիզբը</w:t>
            </w:r>
            <w:r w:rsidRPr="00EE6D0D">
              <w:rPr>
                <w:rFonts w:ascii="GHEA Grapalat" w:eastAsia="Times New Roman" w:hAnsi="GHEA Grapalat"/>
                <w:sz w:val="20"/>
                <w:lang w:val="en-US"/>
              </w:rPr>
              <w:t>` 2018</w:t>
            </w:r>
            <w:r w:rsidRPr="00EE6D0D">
              <w:rPr>
                <w:rFonts w:ascii="GHEA Grapalat" w:eastAsia="Times New Roman" w:hAnsi="GHEA Grapalat" w:cs="Sylfaen"/>
                <w:sz w:val="20"/>
                <w:lang w:val="en-US"/>
              </w:rPr>
              <w:t>թ</w:t>
            </w:r>
            <w:r w:rsidRPr="00EE6D0D">
              <w:rPr>
                <w:rFonts w:ascii="GHEA Grapalat" w:eastAsia="Times New Roman" w:hAnsi="GHEA Grapalat"/>
                <w:sz w:val="20"/>
                <w:lang w:val="en-US"/>
              </w:rPr>
              <w:t>.</w:t>
            </w:r>
            <w:r w:rsidRPr="00EE6D0D">
              <w:rPr>
                <w:rFonts w:ascii="GHEA Grapalat" w:eastAsia="Times New Roman" w:hAnsi="GHEA Grapalat"/>
                <w:sz w:val="20"/>
                <w:lang w:val="en-US"/>
              </w:rPr>
              <w:br/>
            </w:r>
            <w:r w:rsidRPr="00EE6D0D">
              <w:rPr>
                <w:rFonts w:ascii="GHEA Grapalat" w:eastAsia="Times New Roman" w:hAnsi="GHEA Grapalat" w:cs="Sylfaen"/>
                <w:sz w:val="20"/>
                <w:lang w:val="en-US"/>
              </w:rPr>
              <w:t>Ավարտը</w:t>
            </w:r>
            <w:r w:rsidRPr="00EE6D0D">
              <w:rPr>
                <w:rFonts w:ascii="GHEA Grapalat" w:eastAsia="Times New Roman" w:hAnsi="GHEA Grapalat"/>
                <w:sz w:val="20"/>
                <w:lang w:val="en-US"/>
              </w:rPr>
              <w:t>` 2020</w:t>
            </w:r>
            <w:r w:rsidRPr="00EE6D0D">
              <w:rPr>
                <w:rFonts w:ascii="GHEA Grapalat" w:eastAsia="Times New Roman" w:hAnsi="GHEA Grapalat" w:cs="Sylfaen"/>
                <w:sz w:val="20"/>
                <w:lang w:val="en-US"/>
              </w:rPr>
              <w:t>թ</w:t>
            </w:r>
            <w:r w:rsidRPr="00EE6D0D">
              <w:rPr>
                <w:rFonts w:ascii="GHEA Grapalat" w:eastAsia="Times New Roman" w:hAnsi="GHEA Grapalat"/>
                <w:sz w:val="20"/>
                <w:lang w:val="en-US"/>
              </w:rPr>
              <w:t>.</w:t>
            </w:r>
          </w:p>
        </w:tc>
        <w:tc>
          <w:tcPr>
            <w:tcW w:w="717"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573"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6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12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19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25 </w:t>
            </w:r>
          </w:p>
        </w:tc>
        <w:tc>
          <w:tcPr>
            <w:tcW w:w="788"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31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93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IV.4.b </w:t>
            </w:r>
          </w:p>
        </w:tc>
        <w:tc>
          <w:tcPr>
            <w:tcW w:w="2785" w:type="dxa"/>
            <w:shd w:val="clear" w:color="auto" w:fill="auto"/>
          </w:tcPr>
          <w:p w:rsidR="00177C61" w:rsidRPr="00EE6D0D" w:rsidRDefault="00177C61" w:rsidP="009A36C3">
            <w:pPr>
              <w:keepNext w:val="0"/>
              <w:rPr>
                <w:rFonts w:ascii="GHEA Grapalat" w:eastAsia="Times New Roman" w:hAnsi="GHEA Grapalat"/>
                <w:lang w:val="en-US"/>
              </w:rPr>
            </w:pPr>
            <w:r w:rsidRPr="00EE6D0D">
              <w:rPr>
                <w:rFonts w:ascii="GHEA Grapalat" w:eastAsia="Times New Roman" w:hAnsi="GHEA Grapalat" w:cs="Sylfaen"/>
                <w:lang w:val="en-US"/>
              </w:rPr>
              <w:t>Բնական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գազի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խնայողություն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փոխանցող</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խողովակաշարերի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և</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ենթակայանների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բարելավման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միջոցով</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ու</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գործող</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կաթսայատների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օպտիմալացում</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ՋԷԿ</w:t>
            </w:r>
            <w:r w:rsidRPr="00EE6D0D">
              <w:rPr>
                <w:rFonts w:ascii="GHEA Grapalat" w:eastAsia="Times New Roman" w:hAnsi="GHEA Grapalat"/>
                <w:lang w:val="en-US"/>
              </w:rPr>
              <w:t>-</w:t>
            </w:r>
            <w:r w:rsidRPr="00EE6D0D">
              <w:rPr>
                <w:rFonts w:ascii="GHEA Grapalat" w:eastAsia="Times New Roman" w:hAnsi="GHEA Grapalat" w:cs="Sylfaen"/>
                <w:lang w:val="en-US"/>
              </w:rPr>
              <w:lastRenderedPageBreak/>
              <w:t>երում</w:t>
            </w:r>
            <w:r w:rsidRPr="00EE6D0D">
              <w:rPr>
                <w:rFonts w:ascii="MS Mincho" w:eastAsia="MS Mincho" w:hAnsi="MS Mincho" w:cs="MS Mincho" w:hint="eastAsia"/>
                <w:lang w:val="en-US"/>
              </w:rPr>
              <w:t>․</w:t>
            </w:r>
            <w:r w:rsidRPr="00EE6D0D">
              <w:rPr>
                <w:rFonts w:ascii="GHEA Grapalat" w:eastAsia="Times New Roman" w:hAnsi="GHEA Grapalat"/>
                <w:lang w:val="en-US"/>
              </w:rPr>
              <w:t xml:space="preserve"> 250</w:t>
            </w:r>
            <w:r w:rsidRPr="00EE6D0D">
              <w:rPr>
                <w:rFonts w:ascii="GHEA Grapalat" w:eastAsia="Times New Roman" w:hAnsi="GHEA Grapalat" w:cs="Sylfaen"/>
                <w:lang w:val="en-US"/>
              </w:rPr>
              <w:t>մՎտ</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շոգեգազային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ցիկլով</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համակցված</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արտադրության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կայան</w:t>
            </w:r>
          </w:p>
        </w:tc>
        <w:tc>
          <w:tcPr>
            <w:tcW w:w="1435" w:type="dxa"/>
            <w:shd w:val="clear" w:color="auto" w:fill="auto"/>
          </w:tcPr>
          <w:p w:rsidR="00177C61" w:rsidRPr="00EE6D0D" w:rsidRDefault="00177C61" w:rsidP="009A36C3">
            <w:pPr>
              <w:keepNext w:val="0"/>
              <w:rPr>
                <w:rFonts w:ascii="GHEA Grapalat" w:eastAsia="Times New Roman" w:hAnsi="GHEA Grapalat"/>
                <w:sz w:val="20"/>
                <w:lang w:val="en-US"/>
              </w:rPr>
            </w:pPr>
            <w:r w:rsidRPr="00EE6D0D">
              <w:rPr>
                <w:rFonts w:ascii="GHEA Grapalat" w:eastAsia="Times New Roman" w:hAnsi="GHEA Grapalat" w:cs="Sylfaen"/>
                <w:sz w:val="20"/>
                <w:lang w:val="en-US"/>
              </w:rPr>
              <w:lastRenderedPageBreak/>
              <w:t>Սկիզբը</w:t>
            </w:r>
            <w:r w:rsidRPr="00EE6D0D">
              <w:rPr>
                <w:rFonts w:ascii="GHEA Grapalat" w:eastAsia="Times New Roman" w:hAnsi="GHEA Grapalat"/>
                <w:sz w:val="20"/>
                <w:lang w:val="en-US"/>
              </w:rPr>
              <w:t>` 2018</w:t>
            </w:r>
            <w:r w:rsidRPr="00EE6D0D">
              <w:rPr>
                <w:rFonts w:ascii="GHEA Grapalat" w:eastAsia="Times New Roman" w:hAnsi="GHEA Grapalat" w:cs="Sylfaen"/>
                <w:sz w:val="20"/>
                <w:lang w:val="en-US"/>
              </w:rPr>
              <w:t>թ</w:t>
            </w:r>
            <w:r w:rsidRPr="00EE6D0D">
              <w:rPr>
                <w:rFonts w:ascii="GHEA Grapalat" w:eastAsia="Times New Roman" w:hAnsi="GHEA Grapalat"/>
                <w:sz w:val="20"/>
                <w:lang w:val="en-US"/>
              </w:rPr>
              <w:t>.</w:t>
            </w:r>
            <w:r w:rsidRPr="00EE6D0D">
              <w:rPr>
                <w:rFonts w:ascii="GHEA Grapalat" w:eastAsia="Times New Roman" w:hAnsi="GHEA Grapalat"/>
                <w:sz w:val="20"/>
                <w:lang w:val="en-US"/>
              </w:rPr>
              <w:br/>
            </w:r>
            <w:r w:rsidRPr="00EE6D0D">
              <w:rPr>
                <w:rFonts w:ascii="GHEA Grapalat" w:eastAsia="Times New Roman" w:hAnsi="GHEA Grapalat" w:cs="Sylfaen"/>
                <w:sz w:val="20"/>
                <w:lang w:val="en-US"/>
              </w:rPr>
              <w:t>Ավարտը</w:t>
            </w:r>
            <w:r w:rsidRPr="00EE6D0D">
              <w:rPr>
                <w:rFonts w:ascii="GHEA Grapalat" w:eastAsia="Times New Roman" w:hAnsi="GHEA Grapalat"/>
                <w:sz w:val="20"/>
                <w:lang w:val="en-US"/>
              </w:rPr>
              <w:t>` 2020</w:t>
            </w:r>
            <w:r w:rsidRPr="00EE6D0D">
              <w:rPr>
                <w:rFonts w:ascii="GHEA Grapalat" w:eastAsia="Times New Roman" w:hAnsi="GHEA Grapalat" w:cs="Sylfaen"/>
                <w:sz w:val="20"/>
                <w:lang w:val="en-US"/>
              </w:rPr>
              <w:t>թ</w:t>
            </w:r>
            <w:r w:rsidRPr="00EE6D0D">
              <w:rPr>
                <w:rFonts w:ascii="GHEA Grapalat" w:eastAsia="Times New Roman" w:hAnsi="GHEA Grapalat"/>
                <w:sz w:val="20"/>
                <w:lang w:val="en-US"/>
              </w:rPr>
              <w:t>.</w:t>
            </w:r>
          </w:p>
        </w:tc>
        <w:tc>
          <w:tcPr>
            <w:tcW w:w="717"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573"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88"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2,370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2,370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lastRenderedPageBreak/>
              <w:t xml:space="preserve"> IV.5.a </w:t>
            </w:r>
          </w:p>
        </w:tc>
        <w:tc>
          <w:tcPr>
            <w:tcW w:w="2785" w:type="dxa"/>
            <w:shd w:val="clear" w:color="auto" w:fill="auto"/>
          </w:tcPr>
          <w:p w:rsidR="00177C61" w:rsidRPr="00EE6D0D" w:rsidRDefault="00177C61" w:rsidP="009A36C3">
            <w:pPr>
              <w:keepNext w:val="0"/>
              <w:rPr>
                <w:rFonts w:ascii="GHEA Grapalat" w:eastAsia="Times New Roman" w:hAnsi="GHEA Grapalat"/>
                <w:lang w:val="en-US"/>
              </w:rPr>
            </w:pPr>
            <w:r w:rsidRPr="00EE6D0D">
              <w:rPr>
                <w:rFonts w:ascii="GHEA Grapalat" w:eastAsia="Times New Roman" w:hAnsi="GHEA Grapalat" w:cs="Sylfaen"/>
                <w:lang w:val="en-US"/>
              </w:rPr>
              <w:t>Բաշխիչ</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ցանցերում</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էներգիայի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կորստի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կրճատում</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ՀԲ</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էլեկտրաէներգիայի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մատակարարման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հուսալիություն</w:t>
            </w:r>
            <w:r w:rsidRPr="00EE6D0D">
              <w:rPr>
                <w:rFonts w:ascii="GHEA Grapalat" w:eastAsia="Times New Roman" w:hAnsi="GHEA Grapalat"/>
                <w:lang w:val="en-US"/>
              </w:rPr>
              <w:t xml:space="preserve"> </w:t>
            </w:r>
          </w:p>
        </w:tc>
        <w:tc>
          <w:tcPr>
            <w:tcW w:w="1435" w:type="dxa"/>
            <w:shd w:val="clear" w:color="auto" w:fill="auto"/>
          </w:tcPr>
          <w:p w:rsidR="00177C61" w:rsidRPr="00EE6D0D" w:rsidRDefault="00177C61" w:rsidP="009A36C3">
            <w:pPr>
              <w:keepNext w:val="0"/>
              <w:rPr>
                <w:rFonts w:ascii="GHEA Grapalat" w:eastAsia="Times New Roman" w:hAnsi="GHEA Grapalat"/>
                <w:sz w:val="20"/>
                <w:lang w:val="en-US"/>
              </w:rPr>
            </w:pPr>
            <w:r w:rsidRPr="00EE6D0D">
              <w:rPr>
                <w:rFonts w:ascii="GHEA Grapalat" w:eastAsia="Times New Roman" w:hAnsi="GHEA Grapalat" w:cs="Sylfaen"/>
                <w:sz w:val="20"/>
                <w:lang w:val="en-US"/>
              </w:rPr>
              <w:t>Սկիզբը</w:t>
            </w:r>
            <w:r w:rsidRPr="00EE6D0D">
              <w:rPr>
                <w:rFonts w:ascii="GHEA Grapalat" w:eastAsia="Times New Roman" w:hAnsi="GHEA Grapalat"/>
                <w:sz w:val="20"/>
                <w:lang w:val="en-US"/>
              </w:rPr>
              <w:t>` 2015</w:t>
            </w:r>
            <w:r w:rsidRPr="00EE6D0D">
              <w:rPr>
                <w:rFonts w:ascii="GHEA Grapalat" w:eastAsia="Times New Roman" w:hAnsi="GHEA Grapalat" w:cs="Sylfaen"/>
                <w:sz w:val="20"/>
                <w:lang w:val="en-US"/>
              </w:rPr>
              <w:t>թ</w:t>
            </w:r>
            <w:r w:rsidRPr="00EE6D0D">
              <w:rPr>
                <w:rFonts w:ascii="GHEA Grapalat" w:eastAsia="Times New Roman" w:hAnsi="GHEA Grapalat"/>
                <w:sz w:val="20"/>
                <w:lang w:val="en-US"/>
              </w:rPr>
              <w:t>.</w:t>
            </w:r>
            <w:r w:rsidRPr="00EE6D0D">
              <w:rPr>
                <w:rFonts w:ascii="GHEA Grapalat" w:eastAsia="Times New Roman" w:hAnsi="GHEA Grapalat"/>
                <w:sz w:val="20"/>
                <w:lang w:val="en-US"/>
              </w:rPr>
              <w:br/>
            </w:r>
            <w:r w:rsidRPr="00EE6D0D">
              <w:rPr>
                <w:rFonts w:ascii="GHEA Grapalat" w:eastAsia="Times New Roman" w:hAnsi="GHEA Grapalat" w:cs="Sylfaen"/>
                <w:sz w:val="20"/>
                <w:lang w:val="en-US"/>
              </w:rPr>
              <w:t>Ավարտը</w:t>
            </w:r>
            <w:r w:rsidRPr="00EE6D0D">
              <w:rPr>
                <w:rFonts w:ascii="GHEA Grapalat" w:eastAsia="Times New Roman" w:hAnsi="GHEA Grapalat"/>
                <w:sz w:val="20"/>
                <w:lang w:val="en-US"/>
              </w:rPr>
              <w:t>` 2060</w:t>
            </w:r>
            <w:r w:rsidRPr="00EE6D0D">
              <w:rPr>
                <w:rFonts w:ascii="GHEA Grapalat" w:eastAsia="Times New Roman" w:hAnsi="GHEA Grapalat" w:cs="Sylfaen"/>
                <w:sz w:val="20"/>
                <w:lang w:val="en-US"/>
              </w:rPr>
              <w:t>թ</w:t>
            </w:r>
            <w:r w:rsidRPr="00EE6D0D">
              <w:rPr>
                <w:rFonts w:ascii="GHEA Grapalat" w:eastAsia="Times New Roman" w:hAnsi="GHEA Grapalat"/>
                <w:sz w:val="20"/>
                <w:lang w:val="en-US"/>
              </w:rPr>
              <w:t>.</w:t>
            </w:r>
          </w:p>
        </w:tc>
        <w:tc>
          <w:tcPr>
            <w:tcW w:w="717"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573"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2 </w:t>
            </w:r>
          </w:p>
        </w:tc>
        <w:tc>
          <w:tcPr>
            <w:tcW w:w="788"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3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4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IV.5.b </w:t>
            </w:r>
          </w:p>
        </w:tc>
        <w:tc>
          <w:tcPr>
            <w:tcW w:w="2785" w:type="dxa"/>
            <w:shd w:val="clear" w:color="auto" w:fill="auto"/>
          </w:tcPr>
          <w:p w:rsidR="00177C61" w:rsidRPr="00EE6D0D" w:rsidRDefault="00177C61" w:rsidP="009A36C3">
            <w:pPr>
              <w:keepNext w:val="0"/>
              <w:rPr>
                <w:rFonts w:ascii="GHEA Grapalat" w:eastAsia="Times New Roman" w:hAnsi="GHEA Grapalat"/>
                <w:lang w:val="en-US"/>
              </w:rPr>
            </w:pPr>
            <w:r w:rsidRPr="00EE6D0D">
              <w:rPr>
                <w:rFonts w:ascii="GHEA Grapalat" w:eastAsia="Times New Roman" w:hAnsi="GHEA Grapalat" w:cs="Sylfaen"/>
                <w:lang w:val="en-US"/>
              </w:rPr>
              <w:t>Էներգետիկ</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կորուստների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կրճատում</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բաշխիչ</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ցանցերում</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ՎԶԵԲ</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Էլեկտրաէներգիայի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մատակարարման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հուսալիություն</w:t>
            </w:r>
            <w:r w:rsidRPr="00EE6D0D">
              <w:rPr>
                <w:rFonts w:ascii="GHEA Grapalat" w:eastAsia="Times New Roman" w:hAnsi="GHEA Grapalat"/>
                <w:lang w:val="en-US"/>
              </w:rPr>
              <w:t xml:space="preserve"> </w:t>
            </w:r>
          </w:p>
        </w:tc>
        <w:tc>
          <w:tcPr>
            <w:tcW w:w="1435" w:type="dxa"/>
            <w:shd w:val="clear" w:color="auto" w:fill="auto"/>
          </w:tcPr>
          <w:p w:rsidR="00177C61" w:rsidRPr="00EE6D0D" w:rsidRDefault="00177C61" w:rsidP="009A36C3">
            <w:pPr>
              <w:keepNext w:val="0"/>
              <w:rPr>
                <w:rFonts w:ascii="GHEA Grapalat" w:eastAsia="Times New Roman" w:hAnsi="GHEA Grapalat"/>
                <w:sz w:val="20"/>
                <w:lang w:val="en-US"/>
              </w:rPr>
            </w:pPr>
            <w:r w:rsidRPr="00EE6D0D">
              <w:rPr>
                <w:rFonts w:ascii="GHEA Grapalat" w:eastAsia="Times New Roman" w:hAnsi="GHEA Grapalat" w:cs="Sylfaen"/>
                <w:sz w:val="20"/>
                <w:lang w:val="en-US"/>
              </w:rPr>
              <w:t>Սկիզբը</w:t>
            </w:r>
            <w:r w:rsidRPr="00EE6D0D">
              <w:rPr>
                <w:rFonts w:ascii="GHEA Grapalat" w:eastAsia="Times New Roman" w:hAnsi="GHEA Grapalat"/>
                <w:sz w:val="20"/>
                <w:lang w:val="en-US"/>
              </w:rPr>
              <w:t>` 2016</w:t>
            </w:r>
            <w:r w:rsidRPr="00EE6D0D">
              <w:rPr>
                <w:rFonts w:ascii="GHEA Grapalat" w:eastAsia="Times New Roman" w:hAnsi="GHEA Grapalat" w:cs="Sylfaen"/>
                <w:sz w:val="20"/>
                <w:lang w:val="en-US"/>
              </w:rPr>
              <w:t>թ</w:t>
            </w:r>
            <w:r w:rsidRPr="00EE6D0D">
              <w:rPr>
                <w:rFonts w:ascii="GHEA Grapalat" w:eastAsia="Times New Roman" w:hAnsi="GHEA Grapalat"/>
                <w:sz w:val="20"/>
                <w:lang w:val="en-US"/>
              </w:rPr>
              <w:t>.</w:t>
            </w:r>
            <w:r w:rsidRPr="00EE6D0D">
              <w:rPr>
                <w:rFonts w:ascii="GHEA Grapalat" w:eastAsia="Times New Roman" w:hAnsi="GHEA Grapalat"/>
                <w:sz w:val="20"/>
                <w:lang w:val="en-US"/>
              </w:rPr>
              <w:br/>
            </w:r>
            <w:r w:rsidRPr="00EE6D0D">
              <w:rPr>
                <w:rFonts w:ascii="GHEA Grapalat" w:eastAsia="Times New Roman" w:hAnsi="GHEA Grapalat" w:cs="Sylfaen"/>
                <w:sz w:val="20"/>
                <w:lang w:val="en-US"/>
              </w:rPr>
              <w:t>Ավարտը</w:t>
            </w:r>
            <w:r w:rsidRPr="00EE6D0D">
              <w:rPr>
                <w:rFonts w:ascii="GHEA Grapalat" w:eastAsia="Times New Roman" w:hAnsi="GHEA Grapalat"/>
                <w:sz w:val="20"/>
                <w:lang w:val="en-US"/>
              </w:rPr>
              <w:t>` 2020</w:t>
            </w:r>
            <w:r w:rsidRPr="00EE6D0D">
              <w:rPr>
                <w:rFonts w:ascii="GHEA Grapalat" w:eastAsia="Times New Roman" w:hAnsi="GHEA Grapalat" w:cs="Sylfaen"/>
                <w:sz w:val="20"/>
                <w:lang w:val="en-US"/>
              </w:rPr>
              <w:t>թ</w:t>
            </w:r>
            <w:r w:rsidRPr="00EE6D0D">
              <w:rPr>
                <w:rFonts w:ascii="GHEA Grapalat" w:eastAsia="Times New Roman" w:hAnsi="GHEA Grapalat"/>
                <w:sz w:val="20"/>
                <w:lang w:val="en-US"/>
              </w:rPr>
              <w:t>.</w:t>
            </w:r>
          </w:p>
        </w:tc>
        <w:tc>
          <w:tcPr>
            <w:tcW w:w="717"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573"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3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3 </w:t>
            </w:r>
          </w:p>
        </w:tc>
        <w:tc>
          <w:tcPr>
            <w:tcW w:w="788"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3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10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IV.5c. </w:t>
            </w:r>
          </w:p>
        </w:tc>
        <w:tc>
          <w:tcPr>
            <w:tcW w:w="2785" w:type="dxa"/>
            <w:shd w:val="clear" w:color="auto" w:fill="auto"/>
          </w:tcPr>
          <w:p w:rsidR="00177C61" w:rsidRPr="00EE6D0D" w:rsidRDefault="00177C61" w:rsidP="009A36C3">
            <w:pPr>
              <w:keepNext w:val="0"/>
              <w:rPr>
                <w:rFonts w:ascii="GHEA Grapalat" w:eastAsia="Times New Roman" w:hAnsi="GHEA Grapalat"/>
                <w:lang w:val="en-US"/>
              </w:rPr>
            </w:pPr>
            <w:r w:rsidRPr="00EE6D0D">
              <w:rPr>
                <w:rFonts w:ascii="GHEA Grapalat" w:eastAsia="Times New Roman" w:hAnsi="GHEA Grapalat" w:cs="Sylfaen"/>
                <w:lang w:val="en-US"/>
              </w:rPr>
              <w:t>Էլեկտրաէներգիայի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խնայողություններ</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առկա</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ցանցի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բարելավումների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միջոցով</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ռեակտիվ</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հզորության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Ճշգրտում</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և</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տրանսֆորմատորների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բարելավում</w:t>
            </w:r>
            <w:r w:rsidRPr="00EE6D0D">
              <w:rPr>
                <w:rFonts w:ascii="GHEA Grapalat" w:eastAsia="Times New Roman" w:hAnsi="GHEA Grapalat"/>
                <w:lang w:val="en-US"/>
              </w:rPr>
              <w:t xml:space="preserve"> </w:t>
            </w:r>
          </w:p>
        </w:tc>
        <w:tc>
          <w:tcPr>
            <w:tcW w:w="1435" w:type="dxa"/>
            <w:shd w:val="clear" w:color="auto" w:fill="auto"/>
          </w:tcPr>
          <w:p w:rsidR="00177C61" w:rsidRPr="00EE6D0D" w:rsidRDefault="00177C61" w:rsidP="009A36C3">
            <w:pPr>
              <w:keepNext w:val="0"/>
              <w:rPr>
                <w:rFonts w:ascii="GHEA Grapalat" w:eastAsia="Times New Roman" w:hAnsi="GHEA Grapalat"/>
                <w:sz w:val="20"/>
                <w:lang w:val="en-US"/>
              </w:rPr>
            </w:pPr>
            <w:r w:rsidRPr="00EE6D0D">
              <w:rPr>
                <w:rFonts w:ascii="GHEA Grapalat" w:eastAsia="Times New Roman" w:hAnsi="GHEA Grapalat" w:cs="Sylfaen"/>
                <w:sz w:val="20"/>
                <w:lang w:val="en-US"/>
              </w:rPr>
              <w:t>Սկիզբը</w:t>
            </w:r>
            <w:r w:rsidRPr="00EE6D0D">
              <w:rPr>
                <w:rFonts w:ascii="GHEA Grapalat" w:eastAsia="Times New Roman" w:hAnsi="GHEA Grapalat"/>
                <w:sz w:val="20"/>
                <w:lang w:val="en-US"/>
              </w:rPr>
              <w:t>` 2012</w:t>
            </w:r>
            <w:r w:rsidRPr="00EE6D0D">
              <w:rPr>
                <w:rFonts w:ascii="GHEA Grapalat" w:eastAsia="Times New Roman" w:hAnsi="GHEA Grapalat" w:cs="Sylfaen"/>
                <w:sz w:val="20"/>
                <w:lang w:val="en-US"/>
              </w:rPr>
              <w:t>թ</w:t>
            </w:r>
            <w:r w:rsidRPr="00EE6D0D">
              <w:rPr>
                <w:rFonts w:ascii="GHEA Grapalat" w:eastAsia="Times New Roman" w:hAnsi="GHEA Grapalat"/>
                <w:sz w:val="20"/>
                <w:lang w:val="en-US"/>
              </w:rPr>
              <w:t>.</w:t>
            </w:r>
            <w:r w:rsidRPr="00EE6D0D">
              <w:rPr>
                <w:rFonts w:ascii="GHEA Grapalat" w:eastAsia="Times New Roman" w:hAnsi="GHEA Grapalat"/>
                <w:sz w:val="20"/>
                <w:lang w:val="en-US"/>
              </w:rPr>
              <w:br/>
            </w:r>
            <w:r w:rsidRPr="00EE6D0D">
              <w:rPr>
                <w:rFonts w:ascii="GHEA Grapalat" w:eastAsia="Times New Roman" w:hAnsi="GHEA Grapalat" w:cs="Sylfaen"/>
                <w:sz w:val="20"/>
                <w:lang w:val="en-US"/>
              </w:rPr>
              <w:t>Ավարտը</w:t>
            </w:r>
            <w:r w:rsidRPr="00EE6D0D">
              <w:rPr>
                <w:rFonts w:ascii="GHEA Grapalat" w:eastAsia="Times New Roman" w:hAnsi="GHEA Grapalat"/>
                <w:sz w:val="20"/>
                <w:lang w:val="en-US"/>
              </w:rPr>
              <w:t>` 2017</w:t>
            </w:r>
            <w:r w:rsidRPr="00EE6D0D">
              <w:rPr>
                <w:rFonts w:ascii="GHEA Grapalat" w:eastAsia="Times New Roman" w:hAnsi="GHEA Grapalat" w:cs="Sylfaen"/>
                <w:sz w:val="20"/>
                <w:lang w:val="en-US"/>
              </w:rPr>
              <w:t>թ</w:t>
            </w:r>
            <w:r w:rsidRPr="00EE6D0D">
              <w:rPr>
                <w:rFonts w:ascii="GHEA Grapalat" w:eastAsia="Times New Roman" w:hAnsi="GHEA Grapalat"/>
                <w:sz w:val="20"/>
                <w:lang w:val="en-US"/>
              </w:rPr>
              <w:t>.</w:t>
            </w:r>
          </w:p>
        </w:tc>
        <w:tc>
          <w:tcPr>
            <w:tcW w:w="717"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573"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18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18 </w:t>
            </w:r>
          </w:p>
        </w:tc>
        <w:tc>
          <w:tcPr>
            <w:tcW w:w="788"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18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54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IV.5.d. </w:t>
            </w:r>
          </w:p>
        </w:tc>
        <w:tc>
          <w:tcPr>
            <w:tcW w:w="2785" w:type="dxa"/>
            <w:shd w:val="clear" w:color="auto" w:fill="auto"/>
          </w:tcPr>
          <w:p w:rsidR="00177C61" w:rsidRPr="00EE6D0D" w:rsidRDefault="00177C61" w:rsidP="009A36C3">
            <w:pPr>
              <w:keepNext w:val="0"/>
              <w:rPr>
                <w:rFonts w:ascii="GHEA Grapalat" w:eastAsia="Times New Roman" w:hAnsi="GHEA Grapalat"/>
                <w:lang w:val="en-US"/>
              </w:rPr>
            </w:pPr>
            <w:r w:rsidRPr="00EE6D0D">
              <w:rPr>
                <w:rFonts w:ascii="GHEA Grapalat" w:eastAsia="Times New Roman" w:hAnsi="GHEA Grapalat" w:cs="Sylfaen"/>
                <w:lang w:val="en-US"/>
              </w:rPr>
              <w:t>Էլեկտրաէներգիայի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կորուստների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նվազեցում</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ցածր</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լարման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ցանցերում</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ՀԷՑ</w:t>
            </w:r>
          </w:p>
        </w:tc>
        <w:tc>
          <w:tcPr>
            <w:tcW w:w="1435" w:type="dxa"/>
            <w:shd w:val="clear" w:color="auto" w:fill="auto"/>
          </w:tcPr>
          <w:p w:rsidR="00177C61" w:rsidRPr="00EE6D0D" w:rsidRDefault="00177C61" w:rsidP="009A36C3">
            <w:pPr>
              <w:keepNext w:val="0"/>
              <w:rPr>
                <w:rFonts w:ascii="GHEA Grapalat" w:eastAsia="Times New Roman" w:hAnsi="GHEA Grapalat"/>
                <w:sz w:val="20"/>
                <w:lang w:val="en-US"/>
              </w:rPr>
            </w:pPr>
            <w:r w:rsidRPr="00EE6D0D">
              <w:rPr>
                <w:rFonts w:ascii="GHEA Grapalat" w:eastAsia="Times New Roman" w:hAnsi="GHEA Grapalat" w:cs="Sylfaen"/>
                <w:sz w:val="20"/>
                <w:lang w:val="en-US"/>
              </w:rPr>
              <w:t>Սկիզբը</w:t>
            </w:r>
            <w:r w:rsidRPr="00EE6D0D">
              <w:rPr>
                <w:rFonts w:ascii="GHEA Grapalat" w:eastAsia="Times New Roman" w:hAnsi="GHEA Grapalat"/>
                <w:sz w:val="20"/>
                <w:lang w:val="en-US"/>
              </w:rPr>
              <w:t>` 2016</w:t>
            </w:r>
            <w:r w:rsidRPr="00EE6D0D">
              <w:rPr>
                <w:rFonts w:ascii="GHEA Grapalat" w:eastAsia="Times New Roman" w:hAnsi="GHEA Grapalat" w:cs="Sylfaen"/>
                <w:sz w:val="20"/>
                <w:lang w:val="en-US"/>
              </w:rPr>
              <w:t>թ</w:t>
            </w:r>
            <w:r w:rsidRPr="00EE6D0D">
              <w:rPr>
                <w:rFonts w:ascii="GHEA Grapalat" w:eastAsia="Times New Roman" w:hAnsi="GHEA Grapalat"/>
                <w:sz w:val="20"/>
                <w:lang w:val="en-US"/>
              </w:rPr>
              <w:t>.</w:t>
            </w:r>
            <w:r w:rsidRPr="00EE6D0D">
              <w:rPr>
                <w:rFonts w:ascii="GHEA Grapalat" w:eastAsia="Times New Roman" w:hAnsi="GHEA Grapalat"/>
                <w:sz w:val="20"/>
                <w:lang w:val="en-US"/>
              </w:rPr>
              <w:br/>
            </w:r>
            <w:r w:rsidRPr="00EE6D0D">
              <w:rPr>
                <w:rFonts w:ascii="GHEA Grapalat" w:eastAsia="Times New Roman" w:hAnsi="GHEA Grapalat" w:cs="Sylfaen"/>
                <w:sz w:val="20"/>
                <w:lang w:val="en-US"/>
              </w:rPr>
              <w:t>Ավարտը</w:t>
            </w:r>
            <w:r w:rsidRPr="00EE6D0D">
              <w:rPr>
                <w:rFonts w:ascii="GHEA Grapalat" w:eastAsia="Times New Roman" w:hAnsi="GHEA Grapalat"/>
                <w:sz w:val="20"/>
                <w:lang w:val="en-US"/>
              </w:rPr>
              <w:t>` 2020</w:t>
            </w:r>
            <w:r w:rsidRPr="00EE6D0D">
              <w:rPr>
                <w:rFonts w:ascii="GHEA Grapalat" w:eastAsia="Times New Roman" w:hAnsi="GHEA Grapalat" w:cs="Sylfaen"/>
                <w:sz w:val="20"/>
                <w:lang w:val="en-US"/>
              </w:rPr>
              <w:t>թ</w:t>
            </w:r>
            <w:r w:rsidRPr="00EE6D0D">
              <w:rPr>
                <w:rFonts w:ascii="GHEA Grapalat" w:eastAsia="Times New Roman" w:hAnsi="GHEA Grapalat"/>
                <w:sz w:val="20"/>
                <w:lang w:val="en-US"/>
              </w:rPr>
              <w:t>.</w:t>
            </w:r>
          </w:p>
        </w:tc>
        <w:tc>
          <w:tcPr>
            <w:tcW w:w="717"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573"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62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62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62 </w:t>
            </w:r>
          </w:p>
        </w:tc>
        <w:tc>
          <w:tcPr>
            <w:tcW w:w="788"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62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248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IV.6.a </w:t>
            </w:r>
          </w:p>
        </w:tc>
        <w:tc>
          <w:tcPr>
            <w:tcW w:w="2785" w:type="dxa"/>
            <w:shd w:val="clear" w:color="auto" w:fill="auto"/>
          </w:tcPr>
          <w:p w:rsidR="00177C61" w:rsidRPr="00EE6D0D" w:rsidRDefault="00177C61" w:rsidP="009A36C3">
            <w:pPr>
              <w:keepNext w:val="0"/>
              <w:rPr>
                <w:rFonts w:ascii="GHEA Grapalat" w:eastAsia="Times New Roman" w:hAnsi="GHEA Grapalat"/>
                <w:lang w:val="en-US"/>
              </w:rPr>
            </w:pPr>
            <w:r w:rsidRPr="00EE6D0D">
              <w:rPr>
                <w:rFonts w:ascii="GHEA Grapalat" w:eastAsia="Times New Roman" w:hAnsi="GHEA Grapalat" w:cs="Sylfaen"/>
                <w:lang w:val="en-US"/>
              </w:rPr>
              <w:t>Վերականգնվող</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էներգիայի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ավելի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լայն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կիրառում</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արևային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lastRenderedPageBreak/>
              <w:t>ջրատաքացուցիչներ</w:t>
            </w:r>
          </w:p>
        </w:tc>
        <w:tc>
          <w:tcPr>
            <w:tcW w:w="1435" w:type="dxa"/>
            <w:shd w:val="clear" w:color="auto" w:fill="auto"/>
          </w:tcPr>
          <w:p w:rsidR="00177C61" w:rsidRPr="00EE6D0D" w:rsidRDefault="00177C61" w:rsidP="009A36C3">
            <w:pPr>
              <w:keepNext w:val="0"/>
              <w:rPr>
                <w:rFonts w:ascii="GHEA Grapalat" w:eastAsia="Times New Roman" w:hAnsi="GHEA Grapalat"/>
                <w:sz w:val="20"/>
                <w:lang w:val="en-US"/>
              </w:rPr>
            </w:pPr>
            <w:r w:rsidRPr="00EE6D0D">
              <w:rPr>
                <w:rFonts w:ascii="GHEA Grapalat" w:eastAsia="Times New Roman" w:hAnsi="GHEA Grapalat" w:cs="Sylfaen"/>
                <w:sz w:val="20"/>
                <w:lang w:val="en-US"/>
              </w:rPr>
              <w:lastRenderedPageBreak/>
              <w:t>Սկիզբը</w:t>
            </w:r>
            <w:r w:rsidRPr="00EE6D0D">
              <w:rPr>
                <w:rFonts w:ascii="GHEA Grapalat" w:eastAsia="Times New Roman" w:hAnsi="GHEA Grapalat"/>
                <w:sz w:val="20"/>
                <w:lang w:val="en-US"/>
              </w:rPr>
              <w:t>` 2016</w:t>
            </w:r>
            <w:r w:rsidRPr="00EE6D0D">
              <w:rPr>
                <w:rFonts w:ascii="GHEA Grapalat" w:eastAsia="Times New Roman" w:hAnsi="GHEA Grapalat" w:cs="Sylfaen"/>
                <w:sz w:val="20"/>
                <w:lang w:val="en-US"/>
              </w:rPr>
              <w:t>թ</w:t>
            </w:r>
            <w:r w:rsidRPr="00EE6D0D">
              <w:rPr>
                <w:rFonts w:ascii="GHEA Grapalat" w:eastAsia="Times New Roman" w:hAnsi="GHEA Grapalat"/>
                <w:sz w:val="20"/>
                <w:lang w:val="en-US"/>
              </w:rPr>
              <w:t>.</w:t>
            </w:r>
            <w:r w:rsidRPr="00EE6D0D">
              <w:rPr>
                <w:rFonts w:ascii="GHEA Grapalat" w:eastAsia="Times New Roman" w:hAnsi="GHEA Grapalat"/>
                <w:sz w:val="20"/>
                <w:lang w:val="en-US"/>
              </w:rPr>
              <w:br/>
            </w:r>
            <w:r w:rsidRPr="00EE6D0D">
              <w:rPr>
                <w:rFonts w:ascii="GHEA Grapalat" w:eastAsia="Times New Roman" w:hAnsi="GHEA Grapalat" w:cs="Sylfaen"/>
                <w:sz w:val="20"/>
                <w:lang w:val="en-US"/>
              </w:rPr>
              <w:t>Ավարտը</w:t>
            </w:r>
            <w:r w:rsidRPr="00EE6D0D">
              <w:rPr>
                <w:rFonts w:ascii="GHEA Grapalat" w:eastAsia="Times New Roman" w:hAnsi="GHEA Grapalat"/>
                <w:sz w:val="20"/>
                <w:lang w:val="en-US"/>
              </w:rPr>
              <w:t xml:space="preserve">` </w:t>
            </w:r>
            <w:r w:rsidRPr="00EE6D0D">
              <w:rPr>
                <w:rFonts w:ascii="GHEA Grapalat" w:eastAsia="Times New Roman" w:hAnsi="GHEA Grapalat"/>
                <w:sz w:val="20"/>
                <w:lang w:val="en-US"/>
              </w:rPr>
              <w:lastRenderedPageBreak/>
              <w:t>2020</w:t>
            </w:r>
            <w:r w:rsidRPr="00EE6D0D">
              <w:rPr>
                <w:rFonts w:ascii="GHEA Grapalat" w:eastAsia="Times New Roman" w:hAnsi="GHEA Grapalat" w:cs="Sylfaen"/>
                <w:sz w:val="20"/>
                <w:lang w:val="en-US"/>
              </w:rPr>
              <w:t>թ</w:t>
            </w:r>
            <w:r w:rsidRPr="00EE6D0D">
              <w:rPr>
                <w:rFonts w:ascii="GHEA Grapalat" w:eastAsia="Times New Roman" w:hAnsi="GHEA Grapalat"/>
                <w:sz w:val="20"/>
                <w:lang w:val="en-US"/>
              </w:rPr>
              <w:t>. (</w:t>
            </w:r>
            <w:r w:rsidRPr="00EE6D0D">
              <w:rPr>
                <w:rFonts w:ascii="GHEA Grapalat" w:eastAsia="Times New Roman" w:hAnsi="GHEA Grapalat" w:cs="Sylfaen"/>
                <w:sz w:val="20"/>
                <w:lang w:val="en-US"/>
              </w:rPr>
              <w:t>և</w:t>
            </w:r>
            <w:r w:rsidRPr="00EE6D0D">
              <w:rPr>
                <w:rFonts w:ascii="GHEA Grapalat" w:eastAsia="Times New Roman" w:hAnsi="GHEA Grapalat"/>
                <w:sz w:val="20"/>
                <w:lang w:val="en-US"/>
              </w:rPr>
              <w:t xml:space="preserve"> </w:t>
            </w:r>
            <w:r w:rsidRPr="00EE6D0D">
              <w:rPr>
                <w:rFonts w:ascii="GHEA Grapalat" w:eastAsia="Times New Roman" w:hAnsi="GHEA Grapalat" w:cs="Sylfaen"/>
                <w:sz w:val="20"/>
                <w:lang w:val="en-US"/>
              </w:rPr>
              <w:t>հետո</w:t>
            </w:r>
            <w:r w:rsidRPr="00EE6D0D">
              <w:rPr>
                <w:rFonts w:ascii="GHEA Grapalat" w:eastAsia="Times New Roman" w:hAnsi="GHEA Grapalat"/>
                <w:sz w:val="20"/>
                <w:lang w:val="en-US"/>
              </w:rPr>
              <w:t>)</w:t>
            </w:r>
          </w:p>
        </w:tc>
        <w:tc>
          <w:tcPr>
            <w:tcW w:w="717"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lastRenderedPageBreak/>
              <w:t xml:space="preserve">                   1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2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3 </w:t>
            </w:r>
          </w:p>
        </w:tc>
        <w:tc>
          <w:tcPr>
            <w:tcW w:w="573"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9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11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13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17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18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21 </w:t>
            </w:r>
          </w:p>
        </w:tc>
        <w:tc>
          <w:tcPr>
            <w:tcW w:w="788"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25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122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lastRenderedPageBreak/>
              <w:t xml:space="preserve"> IV.6.b </w:t>
            </w:r>
          </w:p>
        </w:tc>
        <w:tc>
          <w:tcPr>
            <w:tcW w:w="2785" w:type="dxa"/>
            <w:shd w:val="clear" w:color="auto" w:fill="auto"/>
          </w:tcPr>
          <w:p w:rsidR="00177C61" w:rsidRPr="00EE6D0D" w:rsidRDefault="00177C61" w:rsidP="009A36C3">
            <w:pPr>
              <w:keepNext w:val="0"/>
              <w:rPr>
                <w:rFonts w:ascii="GHEA Grapalat" w:eastAsia="Times New Roman" w:hAnsi="GHEA Grapalat"/>
                <w:lang w:val="en-US"/>
              </w:rPr>
            </w:pPr>
            <w:r w:rsidRPr="00EE6D0D">
              <w:rPr>
                <w:rFonts w:ascii="GHEA Grapalat" w:eastAsia="Times New Roman" w:hAnsi="GHEA Grapalat" w:cs="Sylfaen"/>
                <w:lang w:val="en-US"/>
              </w:rPr>
              <w:t>Գեոթերմալ</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ջերմային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պոմպեր</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կենտրոնական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ջեռուցման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համար</w:t>
            </w:r>
            <w:r w:rsidRPr="00EE6D0D">
              <w:rPr>
                <w:rFonts w:ascii="GHEA Grapalat" w:eastAsia="Times New Roman" w:hAnsi="GHEA Grapalat"/>
                <w:lang w:val="en-US"/>
              </w:rPr>
              <w:t xml:space="preserve"> </w:t>
            </w:r>
          </w:p>
        </w:tc>
        <w:tc>
          <w:tcPr>
            <w:tcW w:w="1435" w:type="dxa"/>
            <w:shd w:val="clear" w:color="auto" w:fill="auto"/>
          </w:tcPr>
          <w:p w:rsidR="00177C61" w:rsidRPr="00EE6D0D" w:rsidRDefault="00177C61" w:rsidP="009A36C3">
            <w:pPr>
              <w:keepNext w:val="0"/>
              <w:rPr>
                <w:rFonts w:ascii="GHEA Grapalat" w:eastAsia="Times New Roman" w:hAnsi="GHEA Grapalat"/>
                <w:sz w:val="20"/>
                <w:lang w:val="en-US"/>
              </w:rPr>
            </w:pPr>
            <w:r w:rsidRPr="00EE6D0D">
              <w:rPr>
                <w:rFonts w:ascii="GHEA Grapalat" w:eastAsia="Times New Roman" w:hAnsi="GHEA Grapalat" w:cs="Sylfaen"/>
                <w:sz w:val="20"/>
                <w:lang w:val="en-US"/>
              </w:rPr>
              <w:t>Սկիզբը</w:t>
            </w:r>
            <w:r w:rsidRPr="00EE6D0D">
              <w:rPr>
                <w:rFonts w:ascii="GHEA Grapalat" w:eastAsia="Times New Roman" w:hAnsi="GHEA Grapalat"/>
                <w:sz w:val="20"/>
                <w:lang w:val="en-US"/>
              </w:rPr>
              <w:t>` 2016</w:t>
            </w:r>
            <w:r w:rsidRPr="00EE6D0D">
              <w:rPr>
                <w:rFonts w:ascii="GHEA Grapalat" w:eastAsia="Times New Roman" w:hAnsi="GHEA Grapalat" w:cs="Sylfaen"/>
                <w:sz w:val="20"/>
                <w:lang w:val="en-US"/>
              </w:rPr>
              <w:t>թ</w:t>
            </w:r>
            <w:r w:rsidRPr="00EE6D0D">
              <w:rPr>
                <w:rFonts w:ascii="GHEA Grapalat" w:eastAsia="Times New Roman" w:hAnsi="GHEA Grapalat"/>
                <w:sz w:val="20"/>
                <w:lang w:val="en-US"/>
              </w:rPr>
              <w:t>.</w:t>
            </w:r>
            <w:r w:rsidRPr="00EE6D0D">
              <w:rPr>
                <w:rFonts w:ascii="GHEA Grapalat" w:eastAsia="Times New Roman" w:hAnsi="GHEA Grapalat"/>
                <w:sz w:val="20"/>
                <w:lang w:val="en-US"/>
              </w:rPr>
              <w:br/>
            </w:r>
            <w:r w:rsidRPr="00EE6D0D">
              <w:rPr>
                <w:rFonts w:ascii="GHEA Grapalat" w:eastAsia="Times New Roman" w:hAnsi="GHEA Grapalat" w:cs="Sylfaen"/>
                <w:sz w:val="20"/>
                <w:lang w:val="en-US"/>
              </w:rPr>
              <w:t>Ավարտը</w:t>
            </w:r>
            <w:r w:rsidRPr="00EE6D0D">
              <w:rPr>
                <w:rFonts w:ascii="GHEA Grapalat" w:eastAsia="Times New Roman" w:hAnsi="GHEA Grapalat"/>
                <w:sz w:val="20"/>
                <w:lang w:val="en-US"/>
              </w:rPr>
              <w:t>` 2020</w:t>
            </w:r>
            <w:r w:rsidRPr="00EE6D0D">
              <w:rPr>
                <w:rFonts w:ascii="GHEA Grapalat" w:eastAsia="Times New Roman" w:hAnsi="GHEA Grapalat" w:cs="Sylfaen"/>
                <w:sz w:val="20"/>
                <w:lang w:val="en-US"/>
              </w:rPr>
              <w:t>թ</w:t>
            </w:r>
            <w:r w:rsidRPr="00EE6D0D">
              <w:rPr>
                <w:rFonts w:ascii="GHEA Grapalat" w:eastAsia="Times New Roman" w:hAnsi="GHEA Grapalat"/>
                <w:sz w:val="20"/>
                <w:lang w:val="en-US"/>
              </w:rPr>
              <w:t>. (</w:t>
            </w:r>
            <w:r w:rsidRPr="00EE6D0D">
              <w:rPr>
                <w:rFonts w:ascii="GHEA Grapalat" w:eastAsia="Times New Roman" w:hAnsi="GHEA Grapalat" w:cs="Sylfaen"/>
                <w:sz w:val="20"/>
                <w:lang w:val="en-US"/>
              </w:rPr>
              <w:t>և</w:t>
            </w:r>
            <w:r w:rsidRPr="00EE6D0D">
              <w:rPr>
                <w:rFonts w:ascii="GHEA Grapalat" w:eastAsia="Times New Roman" w:hAnsi="GHEA Grapalat"/>
                <w:sz w:val="20"/>
                <w:lang w:val="en-US"/>
              </w:rPr>
              <w:t xml:space="preserve"> </w:t>
            </w:r>
            <w:r w:rsidRPr="00EE6D0D">
              <w:rPr>
                <w:rFonts w:ascii="GHEA Grapalat" w:eastAsia="Times New Roman" w:hAnsi="GHEA Grapalat" w:cs="Sylfaen"/>
                <w:sz w:val="20"/>
                <w:lang w:val="en-US"/>
              </w:rPr>
              <w:t>հետո</w:t>
            </w:r>
            <w:r w:rsidRPr="00EE6D0D">
              <w:rPr>
                <w:rFonts w:ascii="GHEA Grapalat" w:eastAsia="Times New Roman" w:hAnsi="GHEA Grapalat"/>
                <w:sz w:val="20"/>
                <w:lang w:val="en-US"/>
              </w:rPr>
              <w:t>)</w:t>
            </w:r>
          </w:p>
        </w:tc>
        <w:tc>
          <w:tcPr>
            <w:tcW w:w="717"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573"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788"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4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IV.6.c </w:t>
            </w:r>
          </w:p>
        </w:tc>
        <w:tc>
          <w:tcPr>
            <w:tcW w:w="2785" w:type="dxa"/>
            <w:shd w:val="clear" w:color="auto" w:fill="auto"/>
          </w:tcPr>
          <w:p w:rsidR="00177C61" w:rsidRPr="00EE6D0D" w:rsidRDefault="00177C61" w:rsidP="009A36C3">
            <w:pPr>
              <w:keepNext w:val="0"/>
              <w:rPr>
                <w:rFonts w:ascii="GHEA Grapalat" w:eastAsia="Times New Roman" w:hAnsi="GHEA Grapalat"/>
                <w:lang w:val="en-US"/>
              </w:rPr>
            </w:pPr>
            <w:r w:rsidRPr="00EE6D0D">
              <w:rPr>
                <w:rFonts w:ascii="GHEA Grapalat" w:eastAsia="Times New Roman" w:hAnsi="GHEA Grapalat" w:cs="Sylfaen"/>
                <w:lang w:val="en-US"/>
              </w:rPr>
              <w:t>Գյուղատնտեսական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թափոններից</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կենսագազի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էներգիայի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ստացման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խթանոմ</w:t>
            </w:r>
          </w:p>
        </w:tc>
        <w:tc>
          <w:tcPr>
            <w:tcW w:w="1435" w:type="dxa"/>
            <w:shd w:val="clear" w:color="auto" w:fill="auto"/>
          </w:tcPr>
          <w:p w:rsidR="00177C61" w:rsidRPr="00EE6D0D" w:rsidRDefault="00177C61" w:rsidP="009A36C3">
            <w:pPr>
              <w:keepNext w:val="0"/>
              <w:rPr>
                <w:rFonts w:ascii="GHEA Grapalat" w:eastAsia="Times New Roman" w:hAnsi="GHEA Grapalat"/>
                <w:sz w:val="20"/>
                <w:lang w:val="en-US"/>
              </w:rPr>
            </w:pPr>
            <w:r w:rsidRPr="00EE6D0D">
              <w:rPr>
                <w:rFonts w:ascii="GHEA Grapalat" w:eastAsia="Times New Roman" w:hAnsi="GHEA Grapalat" w:cs="Sylfaen"/>
                <w:sz w:val="20"/>
                <w:lang w:val="en-US"/>
              </w:rPr>
              <w:t>Սկիզբը</w:t>
            </w:r>
            <w:r w:rsidRPr="00EE6D0D">
              <w:rPr>
                <w:rFonts w:ascii="GHEA Grapalat" w:eastAsia="Times New Roman" w:hAnsi="GHEA Grapalat"/>
                <w:sz w:val="20"/>
                <w:lang w:val="en-US"/>
              </w:rPr>
              <w:t>` 2016</w:t>
            </w:r>
            <w:r w:rsidRPr="00EE6D0D">
              <w:rPr>
                <w:rFonts w:ascii="GHEA Grapalat" w:eastAsia="Times New Roman" w:hAnsi="GHEA Grapalat" w:cs="Sylfaen"/>
                <w:sz w:val="20"/>
                <w:lang w:val="en-US"/>
              </w:rPr>
              <w:t>թ</w:t>
            </w:r>
            <w:r w:rsidRPr="00EE6D0D">
              <w:rPr>
                <w:rFonts w:ascii="GHEA Grapalat" w:eastAsia="Times New Roman" w:hAnsi="GHEA Grapalat"/>
                <w:sz w:val="20"/>
                <w:lang w:val="en-US"/>
              </w:rPr>
              <w:t>.</w:t>
            </w:r>
            <w:r w:rsidRPr="00EE6D0D">
              <w:rPr>
                <w:rFonts w:ascii="GHEA Grapalat" w:eastAsia="Times New Roman" w:hAnsi="GHEA Grapalat"/>
                <w:sz w:val="20"/>
                <w:lang w:val="en-US"/>
              </w:rPr>
              <w:br/>
            </w:r>
            <w:r w:rsidRPr="00EE6D0D">
              <w:rPr>
                <w:rFonts w:ascii="GHEA Grapalat" w:eastAsia="Times New Roman" w:hAnsi="GHEA Grapalat" w:cs="Sylfaen"/>
                <w:sz w:val="20"/>
                <w:lang w:val="en-US"/>
              </w:rPr>
              <w:t>Ավարտը</w:t>
            </w:r>
            <w:r w:rsidRPr="00EE6D0D">
              <w:rPr>
                <w:rFonts w:ascii="GHEA Grapalat" w:eastAsia="Times New Roman" w:hAnsi="GHEA Grapalat"/>
                <w:sz w:val="20"/>
                <w:lang w:val="en-US"/>
              </w:rPr>
              <w:t>` 2020</w:t>
            </w:r>
            <w:r w:rsidRPr="00EE6D0D">
              <w:rPr>
                <w:rFonts w:ascii="GHEA Grapalat" w:eastAsia="Times New Roman" w:hAnsi="GHEA Grapalat" w:cs="Sylfaen"/>
                <w:sz w:val="20"/>
                <w:lang w:val="en-US"/>
              </w:rPr>
              <w:t>թ</w:t>
            </w:r>
            <w:r w:rsidRPr="00EE6D0D">
              <w:rPr>
                <w:rFonts w:ascii="GHEA Grapalat" w:eastAsia="Times New Roman" w:hAnsi="GHEA Grapalat"/>
                <w:sz w:val="20"/>
                <w:lang w:val="en-US"/>
              </w:rPr>
              <w:t>. (</w:t>
            </w:r>
            <w:r w:rsidRPr="00EE6D0D">
              <w:rPr>
                <w:rFonts w:ascii="GHEA Grapalat" w:eastAsia="Times New Roman" w:hAnsi="GHEA Grapalat" w:cs="Sylfaen"/>
                <w:sz w:val="20"/>
                <w:lang w:val="en-US"/>
              </w:rPr>
              <w:t>և</w:t>
            </w:r>
            <w:r w:rsidRPr="00EE6D0D">
              <w:rPr>
                <w:rFonts w:ascii="GHEA Grapalat" w:eastAsia="Times New Roman" w:hAnsi="GHEA Grapalat"/>
                <w:sz w:val="20"/>
                <w:lang w:val="en-US"/>
              </w:rPr>
              <w:t xml:space="preserve"> </w:t>
            </w:r>
            <w:r w:rsidRPr="00EE6D0D">
              <w:rPr>
                <w:rFonts w:ascii="GHEA Grapalat" w:eastAsia="Times New Roman" w:hAnsi="GHEA Grapalat" w:cs="Sylfaen"/>
                <w:sz w:val="20"/>
                <w:lang w:val="en-US"/>
              </w:rPr>
              <w:t>հետո</w:t>
            </w:r>
            <w:r w:rsidRPr="00EE6D0D">
              <w:rPr>
                <w:rFonts w:ascii="GHEA Grapalat" w:eastAsia="Times New Roman" w:hAnsi="GHEA Grapalat"/>
                <w:sz w:val="20"/>
                <w:lang w:val="en-US"/>
              </w:rPr>
              <w:t>)</w:t>
            </w:r>
          </w:p>
        </w:tc>
        <w:tc>
          <w:tcPr>
            <w:tcW w:w="717"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573"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29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58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87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116 </w:t>
            </w:r>
          </w:p>
        </w:tc>
        <w:tc>
          <w:tcPr>
            <w:tcW w:w="788"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145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434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IV7 </w:t>
            </w:r>
          </w:p>
        </w:tc>
        <w:tc>
          <w:tcPr>
            <w:tcW w:w="2785" w:type="dxa"/>
            <w:shd w:val="clear" w:color="auto" w:fill="auto"/>
          </w:tcPr>
          <w:p w:rsidR="00177C61" w:rsidRPr="00EE6D0D" w:rsidRDefault="00177C61" w:rsidP="009A36C3">
            <w:pPr>
              <w:keepNext w:val="0"/>
              <w:rPr>
                <w:rFonts w:ascii="GHEA Grapalat" w:eastAsia="Times New Roman" w:hAnsi="GHEA Grapalat"/>
                <w:lang w:val="en-US"/>
              </w:rPr>
            </w:pPr>
            <w:r w:rsidRPr="00EE6D0D">
              <w:rPr>
                <w:rFonts w:ascii="GHEA Grapalat" w:eastAsia="Times New Roman" w:hAnsi="GHEA Grapalat" w:cs="Sylfaen"/>
                <w:lang w:val="en-US"/>
              </w:rPr>
              <w:t>Բաշխված</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ՎԷ</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արտադրության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զարգացում՝</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զուտ</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չափման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փոխհաշվարկի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միջոցով</w:t>
            </w:r>
          </w:p>
        </w:tc>
        <w:tc>
          <w:tcPr>
            <w:tcW w:w="1435" w:type="dxa"/>
            <w:shd w:val="clear" w:color="auto" w:fill="auto"/>
          </w:tcPr>
          <w:p w:rsidR="00177C61" w:rsidRPr="00EE6D0D" w:rsidRDefault="00177C61" w:rsidP="009A36C3">
            <w:pPr>
              <w:keepNext w:val="0"/>
              <w:rPr>
                <w:rFonts w:ascii="GHEA Grapalat" w:eastAsia="Times New Roman" w:hAnsi="GHEA Grapalat"/>
                <w:sz w:val="20"/>
                <w:lang w:val="en-US"/>
              </w:rPr>
            </w:pPr>
            <w:r w:rsidRPr="00EE6D0D">
              <w:rPr>
                <w:rFonts w:ascii="GHEA Grapalat" w:eastAsia="Times New Roman" w:hAnsi="GHEA Grapalat" w:cs="Sylfaen"/>
                <w:sz w:val="20"/>
                <w:lang w:val="en-US"/>
              </w:rPr>
              <w:t>Սկիզբը</w:t>
            </w:r>
            <w:r w:rsidRPr="00EE6D0D">
              <w:rPr>
                <w:rFonts w:ascii="GHEA Grapalat" w:eastAsia="Times New Roman" w:hAnsi="GHEA Grapalat"/>
                <w:sz w:val="20"/>
                <w:lang w:val="en-US"/>
              </w:rPr>
              <w:t>` 2016</w:t>
            </w:r>
            <w:r w:rsidRPr="00EE6D0D">
              <w:rPr>
                <w:rFonts w:ascii="GHEA Grapalat" w:eastAsia="Times New Roman" w:hAnsi="GHEA Grapalat" w:cs="Sylfaen"/>
                <w:sz w:val="20"/>
                <w:lang w:val="en-US"/>
              </w:rPr>
              <w:t>թ</w:t>
            </w:r>
            <w:r w:rsidRPr="00EE6D0D">
              <w:rPr>
                <w:rFonts w:ascii="GHEA Grapalat" w:eastAsia="Times New Roman" w:hAnsi="GHEA Grapalat"/>
                <w:sz w:val="20"/>
                <w:lang w:val="en-US"/>
              </w:rPr>
              <w:t>.</w:t>
            </w:r>
            <w:r w:rsidRPr="00EE6D0D">
              <w:rPr>
                <w:rFonts w:ascii="GHEA Grapalat" w:eastAsia="Times New Roman" w:hAnsi="GHEA Grapalat"/>
                <w:sz w:val="20"/>
                <w:lang w:val="en-US"/>
              </w:rPr>
              <w:br/>
            </w:r>
            <w:r w:rsidRPr="00EE6D0D">
              <w:rPr>
                <w:rFonts w:ascii="GHEA Grapalat" w:eastAsia="Times New Roman" w:hAnsi="GHEA Grapalat" w:cs="Sylfaen"/>
                <w:sz w:val="20"/>
                <w:lang w:val="en-US"/>
              </w:rPr>
              <w:t>Ավարտը</w:t>
            </w:r>
            <w:r w:rsidRPr="00EE6D0D">
              <w:rPr>
                <w:rFonts w:ascii="GHEA Grapalat" w:eastAsia="Times New Roman" w:hAnsi="GHEA Grapalat"/>
                <w:sz w:val="20"/>
                <w:lang w:val="en-US"/>
              </w:rPr>
              <w:t xml:space="preserve">` </w:t>
            </w:r>
            <w:r w:rsidRPr="00EE6D0D">
              <w:rPr>
                <w:rFonts w:ascii="GHEA Grapalat" w:eastAsia="Times New Roman" w:hAnsi="GHEA Grapalat" w:cs="Sylfaen"/>
                <w:sz w:val="20"/>
                <w:lang w:val="en-US"/>
              </w:rPr>
              <w:t>ընթացքում</w:t>
            </w:r>
            <w:r w:rsidRPr="00EE6D0D">
              <w:rPr>
                <w:rFonts w:ascii="GHEA Grapalat" w:eastAsia="Times New Roman" w:hAnsi="GHEA Grapalat"/>
                <w:sz w:val="20"/>
                <w:lang w:val="en-US"/>
              </w:rPr>
              <w:t xml:space="preserve"> </w:t>
            </w:r>
            <w:r w:rsidRPr="00EE6D0D">
              <w:rPr>
                <w:rFonts w:ascii="GHEA Grapalat" w:eastAsia="Times New Roman" w:hAnsi="GHEA Grapalat" w:cs="Sylfaen"/>
                <w:sz w:val="20"/>
                <w:lang w:val="en-US"/>
              </w:rPr>
              <w:t>է</w:t>
            </w:r>
          </w:p>
        </w:tc>
        <w:tc>
          <w:tcPr>
            <w:tcW w:w="717"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573"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2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2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3 </w:t>
            </w:r>
          </w:p>
        </w:tc>
        <w:tc>
          <w:tcPr>
            <w:tcW w:w="788"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3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13 </w:t>
            </w:r>
          </w:p>
        </w:tc>
      </w:tr>
      <w:tr w:rsidR="00177C61" w:rsidRPr="00EE6D0D" w:rsidTr="009A36C3">
        <w:trPr>
          <w:trHeight w:val="360"/>
        </w:trPr>
        <w:tc>
          <w:tcPr>
            <w:tcW w:w="636" w:type="dxa"/>
            <w:shd w:val="clear" w:color="000000" w:fill="D9D9D9"/>
            <w:vAlign w:val="bottom"/>
          </w:tcPr>
          <w:p w:rsidR="00177C61" w:rsidRPr="00EE6D0D" w:rsidRDefault="00177C61" w:rsidP="009A36C3">
            <w:pPr>
              <w:keepNext w:val="0"/>
              <w:rPr>
                <w:rFonts w:ascii="GHEA Grapalat" w:eastAsia="Times New Roman" w:hAnsi="GHEA Grapalat" w:cs="GHEA Grapalat"/>
                <w:b/>
                <w:bCs/>
                <w:color w:val="000000"/>
                <w:lang w:val="en-US"/>
              </w:rPr>
            </w:pPr>
            <w:r w:rsidRPr="00EE6D0D">
              <w:rPr>
                <w:rFonts w:ascii="Courier New" w:eastAsia="Times New Roman" w:hAnsi="Courier New" w:cs="Courier New"/>
                <w:b/>
                <w:bCs/>
                <w:color w:val="000000"/>
                <w:lang w:val="en-US"/>
              </w:rPr>
              <w:t> </w:t>
            </w:r>
          </w:p>
        </w:tc>
        <w:tc>
          <w:tcPr>
            <w:tcW w:w="2785" w:type="dxa"/>
            <w:shd w:val="clear" w:color="000000" w:fill="D9D9D9"/>
            <w:vAlign w:val="bottom"/>
          </w:tcPr>
          <w:p w:rsidR="00177C61" w:rsidRPr="00EE6D0D" w:rsidRDefault="00177C61" w:rsidP="009A36C3">
            <w:pPr>
              <w:keepNext w:val="0"/>
              <w:rPr>
                <w:rFonts w:ascii="GHEA Grapalat" w:eastAsia="Times New Roman" w:hAnsi="GHEA Grapalat"/>
                <w:b/>
                <w:bCs/>
                <w:color w:val="000000"/>
                <w:lang w:val="en-US"/>
              </w:rPr>
            </w:pPr>
            <w:r w:rsidRPr="00EE6D0D">
              <w:rPr>
                <w:rFonts w:ascii="GHEA Grapalat" w:eastAsia="Times New Roman" w:hAnsi="GHEA Grapalat"/>
                <w:b/>
                <w:bCs/>
                <w:color w:val="000000"/>
                <w:lang w:val="en-US"/>
              </w:rPr>
              <w:t xml:space="preserve"> </w:t>
            </w:r>
            <w:r w:rsidRPr="00EE6D0D">
              <w:rPr>
                <w:rFonts w:ascii="GHEA Grapalat" w:eastAsia="Times New Roman" w:hAnsi="GHEA Grapalat" w:cs="Sylfaen"/>
                <w:b/>
                <w:bCs/>
                <w:color w:val="000000"/>
                <w:lang w:val="en-US"/>
              </w:rPr>
              <w:t>Ճյուղային</w:t>
            </w:r>
            <w:r w:rsidRPr="00EE6D0D">
              <w:rPr>
                <w:rFonts w:ascii="GHEA Grapalat" w:eastAsia="Times New Roman" w:hAnsi="GHEA Grapalat"/>
                <w:b/>
                <w:bCs/>
                <w:color w:val="000000"/>
                <w:lang w:val="en-US"/>
              </w:rPr>
              <w:t xml:space="preserve"> </w:t>
            </w:r>
            <w:r w:rsidRPr="00EE6D0D">
              <w:rPr>
                <w:rFonts w:ascii="GHEA Grapalat" w:eastAsia="Times New Roman" w:hAnsi="GHEA Grapalat" w:cs="Sylfaen"/>
                <w:b/>
                <w:bCs/>
                <w:color w:val="000000"/>
                <w:lang w:val="en-US"/>
              </w:rPr>
              <w:t>հանրագումար</w:t>
            </w:r>
            <w:r w:rsidRPr="00EE6D0D">
              <w:rPr>
                <w:rFonts w:ascii="GHEA Grapalat" w:eastAsia="Times New Roman" w:hAnsi="GHEA Grapalat"/>
                <w:b/>
                <w:bCs/>
                <w:color w:val="000000"/>
                <w:lang w:val="en-US"/>
              </w:rPr>
              <w:t xml:space="preserve"> </w:t>
            </w:r>
          </w:p>
        </w:tc>
        <w:tc>
          <w:tcPr>
            <w:tcW w:w="1435" w:type="dxa"/>
            <w:shd w:val="clear" w:color="000000" w:fill="D9D9D9"/>
            <w:vAlign w:val="bottom"/>
          </w:tcPr>
          <w:p w:rsidR="00177C61" w:rsidRPr="00EE6D0D" w:rsidRDefault="00177C61" w:rsidP="009A36C3">
            <w:pPr>
              <w:keepNext w:val="0"/>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en-US"/>
              </w:rPr>
              <w:t xml:space="preserve"> </w:t>
            </w:r>
            <w:r w:rsidRPr="00EE6D0D">
              <w:rPr>
                <w:rFonts w:ascii="GHEA Grapalat" w:eastAsia="Times New Roman" w:hAnsi="GHEA Grapalat" w:cs="Sylfaen"/>
                <w:b/>
                <w:bCs/>
                <w:color w:val="000000"/>
                <w:sz w:val="20"/>
                <w:lang w:val="en-US"/>
              </w:rPr>
              <w:t>Ընդամենը</w:t>
            </w:r>
            <w:r w:rsidRPr="00EE6D0D">
              <w:rPr>
                <w:rFonts w:ascii="GHEA Grapalat" w:eastAsia="Times New Roman" w:hAnsi="GHEA Grapalat"/>
                <w:b/>
                <w:bCs/>
                <w:color w:val="000000"/>
                <w:sz w:val="20"/>
                <w:lang w:val="en-US"/>
              </w:rPr>
              <w:t xml:space="preserve"> </w:t>
            </w:r>
            <w:r w:rsidRPr="00EE6D0D">
              <w:rPr>
                <w:rFonts w:ascii="GHEA Grapalat" w:eastAsia="Times New Roman" w:hAnsi="GHEA Grapalat" w:cs="Sylfaen"/>
                <w:b/>
                <w:bCs/>
                <w:color w:val="000000"/>
                <w:sz w:val="20"/>
                <w:lang w:val="en-US"/>
              </w:rPr>
              <w:t>ԳՎՏ</w:t>
            </w:r>
            <w:r w:rsidRPr="00EE6D0D">
              <w:rPr>
                <w:rFonts w:ascii="GHEA Grapalat" w:eastAsia="Times New Roman" w:hAnsi="GHEA Grapalat"/>
                <w:b/>
                <w:bCs/>
                <w:color w:val="000000"/>
                <w:sz w:val="20"/>
                <w:lang w:val="en-US"/>
              </w:rPr>
              <w:t>/</w:t>
            </w:r>
            <w:r w:rsidRPr="00EE6D0D">
              <w:rPr>
                <w:rFonts w:ascii="GHEA Grapalat" w:eastAsia="Times New Roman" w:hAnsi="GHEA Grapalat" w:cs="Sylfaen"/>
                <w:b/>
                <w:bCs/>
                <w:color w:val="000000"/>
                <w:sz w:val="20"/>
                <w:lang w:val="en-US"/>
              </w:rPr>
              <w:t>ժ</w:t>
            </w:r>
            <w:r w:rsidRPr="00EE6D0D">
              <w:rPr>
                <w:rFonts w:ascii="GHEA Grapalat" w:eastAsia="Times New Roman" w:hAnsi="GHEA Grapalat"/>
                <w:b/>
                <w:bCs/>
                <w:color w:val="000000"/>
                <w:sz w:val="20"/>
                <w:lang w:val="en-US"/>
              </w:rPr>
              <w:t xml:space="preserve"> </w:t>
            </w:r>
          </w:p>
        </w:tc>
        <w:tc>
          <w:tcPr>
            <w:tcW w:w="717" w:type="dxa"/>
            <w:shd w:val="clear" w:color="000000" w:fill="D9D9D9"/>
            <w:vAlign w:val="bottom"/>
          </w:tcPr>
          <w:p w:rsidR="00177C61" w:rsidRPr="00EE6D0D" w:rsidRDefault="00177C61" w:rsidP="009A36C3">
            <w:pPr>
              <w:keepNext w:val="0"/>
              <w:rPr>
                <w:rFonts w:ascii="GHEA Grapalat" w:eastAsia="Times New Roman" w:hAnsi="GHEA Grapalat"/>
                <w:b/>
                <w:bCs/>
                <w:color w:val="000000"/>
                <w:lang w:val="en-US"/>
              </w:rPr>
            </w:pPr>
            <w:r w:rsidRPr="00EE6D0D">
              <w:rPr>
                <w:rFonts w:ascii="GHEA Grapalat" w:eastAsia="Times New Roman" w:hAnsi="GHEA Grapalat"/>
                <w:b/>
                <w:bCs/>
                <w:color w:val="000000"/>
                <w:lang w:val="en-US"/>
              </w:rPr>
              <w:t xml:space="preserve">                   1 </w:t>
            </w:r>
          </w:p>
        </w:tc>
        <w:tc>
          <w:tcPr>
            <w:tcW w:w="720" w:type="dxa"/>
            <w:shd w:val="clear" w:color="000000" w:fill="D9D9D9"/>
            <w:vAlign w:val="bottom"/>
          </w:tcPr>
          <w:p w:rsidR="00177C61" w:rsidRPr="00EE6D0D" w:rsidRDefault="00177C61" w:rsidP="009A36C3">
            <w:pPr>
              <w:keepNext w:val="0"/>
              <w:rPr>
                <w:rFonts w:ascii="GHEA Grapalat" w:eastAsia="Times New Roman" w:hAnsi="GHEA Grapalat"/>
                <w:b/>
                <w:bCs/>
                <w:color w:val="000000"/>
                <w:lang w:val="en-US"/>
              </w:rPr>
            </w:pPr>
            <w:r w:rsidRPr="00EE6D0D">
              <w:rPr>
                <w:rFonts w:ascii="GHEA Grapalat" w:eastAsia="Times New Roman" w:hAnsi="GHEA Grapalat"/>
                <w:b/>
                <w:bCs/>
                <w:color w:val="000000"/>
                <w:lang w:val="en-US"/>
              </w:rPr>
              <w:t xml:space="preserve">                   1 </w:t>
            </w:r>
          </w:p>
        </w:tc>
        <w:tc>
          <w:tcPr>
            <w:tcW w:w="720" w:type="dxa"/>
            <w:shd w:val="clear" w:color="000000" w:fill="D9D9D9"/>
            <w:vAlign w:val="bottom"/>
          </w:tcPr>
          <w:p w:rsidR="00177C61" w:rsidRPr="00EE6D0D" w:rsidRDefault="00177C61" w:rsidP="009A36C3">
            <w:pPr>
              <w:keepNext w:val="0"/>
              <w:rPr>
                <w:rFonts w:ascii="GHEA Grapalat" w:eastAsia="Times New Roman" w:hAnsi="GHEA Grapalat"/>
                <w:b/>
                <w:bCs/>
                <w:color w:val="000000"/>
                <w:lang w:val="en-US"/>
              </w:rPr>
            </w:pPr>
            <w:r w:rsidRPr="00EE6D0D">
              <w:rPr>
                <w:rFonts w:ascii="GHEA Grapalat" w:eastAsia="Times New Roman" w:hAnsi="GHEA Grapalat"/>
                <w:b/>
                <w:bCs/>
                <w:color w:val="000000"/>
                <w:lang w:val="en-US"/>
              </w:rPr>
              <w:t xml:space="preserve">                   7 </w:t>
            </w:r>
          </w:p>
        </w:tc>
        <w:tc>
          <w:tcPr>
            <w:tcW w:w="720" w:type="dxa"/>
            <w:shd w:val="clear" w:color="000000" w:fill="D9D9D9"/>
            <w:vAlign w:val="bottom"/>
          </w:tcPr>
          <w:p w:rsidR="00177C61" w:rsidRPr="00EE6D0D" w:rsidRDefault="00177C61" w:rsidP="009A36C3">
            <w:pPr>
              <w:keepNext w:val="0"/>
              <w:rPr>
                <w:rFonts w:ascii="GHEA Grapalat" w:eastAsia="Times New Roman" w:hAnsi="GHEA Grapalat"/>
                <w:b/>
                <w:bCs/>
                <w:color w:val="000000"/>
                <w:lang w:val="en-US"/>
              </w:rPr>
            </w:pPr>
            <w:r w:rsidRPr="00EE6D0D">
              <w:rPr>
                <w:rFonts w:ascii="GHEA Grapalat" w:eastAsia="Times New Roman" w:hAnsi="GHEA Grapalat"/>
                <w:b/>
                <w:bCs/>
                <w:color w:val="000000"/>
                <w:lang w:val="en-US"/>
              </w:rPr>
              <w:t xml:space="preserve">                 10 </w:t>
            </w:r>
          </w:p>
        </w:tc>
        <w:tc>
          <w:tcPr>
            <w:tcW w:w="573" w:type="dxa"/>
            <w:shd w:val="clear" w:color="000000" w:fill="D9D9D9"/>
            <w:vAlign w:val="bottom"/>
          </w:tcPr>
          <w:p w:rsidR="00177C61" w:rsidRPr="00EE6D0D" w:rsidRDefault="00177C61" w:rsidP="009A36C3">
            <w:pPr>
              <w:keepNext w:val="0"/>
              <w:rPr>
                <w:rFonts w:ascii="GHEA Grapalat" w:eastAsia="Times New Roman" w:hAnsi="GHEA Grapalat"/>
                <w:b/>
                <w:bCs/>
                <w:color w:val="000000"/>
                <w:lang w:val="en-US"/>
              </w:rPr>
            </w:pPr>
            <w:r w:rsidRPr="00EE6D0D">
              <w:rPr>
                <w:rFonts w:ascii="GHEA Grapalat" w:eastAsia="Times New Roman" w:hAnsi="GHEA Grapalat"/>
                <w:b/>
                <w:bCs/>
                <w:color w:val="000000"/>
                <w:lang w:val="en-US"/>
              </w:rPr>
              <w:t xml:space="preserve">                 16 </w:t>
            </w:r>
          </w:p>
        </w:tc>
        <w:tc>
          <w:tcPr>
            <w:tcW w:w="666" w:type="dxa"/>
            <w:shd w:val="clear" w:color="000000" w:fill="D9D9D9"/>
            <w:vAlign w:val="bottom"/>
          </w:tcPr>
          <w:p w:rsidR="00177C61" w:rsidRPr="00EE6D0D" w:rsidRDefault="00177C61" w:rsidP="009A36C3">
            <w:pPr>
              <w:keepNext w:val="0"/>
              <w:rPr>
                <w:rFonts w:ascii="GHEA Grapalat" w:eastAsia="Times New Roman" w:hAnsi="GHEA Grapalat"/>
                <w:b/>
                <w:bCs/>
                <w:color w:val="000000"/>
                <w:lang w:val="en-US"/>
              </w:rPr>
            </w:pPr>
            <w:r w:rsidRPr="00EE6D0D">
              <w:rPr>
                <w:rFonts w:ascii="GHEA Grapalat" w:eastAsia="Times New Roman" w:hAnsi="GHEA Grapalat"/>
                <w:b/>
                <w:bCs/>
                <w:color w:val="000000"/>
                <w:lang w:val="en-US"/>
              </w:rPr>
              <w:t xml:space="preserve">                 19 </w:t>
            </w:r>
          </w:p>
        </w:tc>
        <w:tc>
          <w:tcPr>
            <w:tcW w:w="666" w:type="dxa"/>
            <w:shd w:val="clear" w:color="000000" w:fill="D9D9D9"/>
            <w:vAlign w:val="bottom"/>
          </w:tcPr>
          <w:p w:rsidR="00177C61" w:rsidRPr="00EE6D0D" w:rsidRDefault="00177C61" w:rsidP="009A36C3">
            <w:pPr>
              <w:keepNext w:val="0"/>
              <w:rPr>
                <w:rFonts w:ascii="GHEA Grapalat" w:eastAsia="Times New Roman" w:hAnsi="GHEA Grapalat"/>
                <w:b/>
                <w:bCs/>
                <w:color w:val="000000"/>
                <w:lang w:val="en-US"/>
              </w:rPr>
            </w:pPr>
            <w:r w:rsidRPr="00EE6D0D">
              <w:rPr>
                <w:rFonts w:ascii="GHEA Grapalat" w:eastAsia="Times New Roman" w:hAnsi="GHEA Grapalat"/>
                <w:b/>
                <w:bCs/>
                <w:color w:val="000000"/>
                <w:lang w:val="en-US"/>
              </w:rPr>
              <w:t xml:space="preserve">               151 </w:t>
            </w:r>
          </w:p>
        </w:tc>
        <w:tc>
          <w:tcPr>
            <w:tcW w:w="666" w:type="dxa"/>
            <w:shd w:val="clear" w:color="000000" w:fill="D9D9D9"/>
            <w:vAlign w:val="bottom"/>
          </w:tcPr>
          <w:p w:rsidR="00177C61" w:rsidRPr="00EE6D0D" w:rsidRDefault="00177C61" w:rsidP="009A36C3">
            <w:pPr>
              <w:keepNext w:val="0"/>
              <w:rPr>
                <w:rFonts w:ascii="GHEA Grapalat" w:eastAsia="Times New Roman" w:hAnsi="GHEA Grapalat"/>
                <w:b/>
                <w:bCs/>
                <w:color w:val="000000"/>
                <w:lang w:val="en-US"/>
              </w:rPr>
            </w:pPr>
            <w:r w:rsidRPr="00EE6D0D">
              <w:rPr>
                <w:rFonts w:ascii="GHEA Grapalat" w:eastAsia="Times New Roman" w:hAnsi="GHEA Grapalat"/>
                <w:b/>
                <w:bCs/>
                <w:color w:val="000000"/>
                <w:lang w:val="en-US"/>
              </w:rPr>
              <w:t xml:space="preserve">               433 </w:t>
            </w:r>
          </w:p>
        </w:tc>
        <w:tc>
          <w:tcPr>
            <w:tcW w:w="666" w:type="dxa"/>
            <w:shd w:val="clear" w:color="000000" w:fill="D9D9D9"/>
            <w:vAlign w:val="bottom"/>
          </w:tcPr>
          <w:p w:rsidR="00177C61" w:rsidRPr="00EE6D0D" w:rsidRDefault="00177C61" w:rsidP="009A36C3">
            <w:pPr>
              <w:keepNext w:val="0"/>
              <w:rPr>
                <w:rFonts w:ascii="GHEA Grapalat" w:eastAsia="Times New Roman" w:hAnsi="GHEA Grapalat"/>
                <w:b/>
                <w:bCs/>
                <w:color w:val="000000"/>
                <w:lang w:val="en-US"/>
              </w:rPr>
            </w:pPr>
            <w:r w:rsidRPr="00EE6D0D">
              <w:rPr>
                <w:rFonts w:ascii="GHEA Grapalat" w:eastAsia="Times New Roman" w:hAnsi="GHEA Grapalat"/>
                <w:b/>
                <w:bCs/>
                <w:color w:val="000000"/>
                <w:lang w:val="en-US"/>
              </w:rPr>
              <w:t xml:space="preserve">               617 </w:t>
            </w:r>
          </w:p>
        </w:tc>
        <w:tc>
          <w:tcPr>
            <w:tcW w:w="666" w:type="dxa"/>
            <w:shd w:val="clear" w:color="000000" w:fill="D9D9D9"/>
            <w:vAlign w:val="bottom"/>
          </w:tcPr>
          <w:p w:rsidR="00177C61" w:rsidRPr="00EE6D0D" w:rsidRDefault="00177C61" w:rsidP="009A36C3">
            <w:pPr>
              <w:keepNext w:val="0"/>
              <w:rPr>
                <w:rFonts w:ascii="GHEA Grapalat" w:eastAsia="Times New Roman" w:hAnsi="GHEA Grapalat"/>
                <w:b/>
                <w:bCs/>
                <w:color w:val="000000"/>
                <w:lang w:val="en-US"/>
              </w:rPr>
            </w:pPr>
            <w:r w:rsidRPr="00EE6D0D">
              <w:rPr>
                <w:rFonts w:ascii="GHEA Grapalat" w:eastAsia="Times New Roman" w:hAnsi="GHEA Grapalat"/>
                <w:b/>
                <w:bCs/>
                <w:color w:val="000000"/>
                <w:lang w:val="en-US"/>
              </w:rPr>
              <w:t xml:space="preserve">               801 </w:t>
            </w:r>
          </w:p>
        </w:tc>
        <w:tc>
          <w:tcPr>
            <w:tcW w:w="788" w:type="dxa"/>
            <w:shd w:val="clear" w:color="000000" w:fill="D9D9D9"/>
            <w:vAlign w:val="bottom"/>
          </w:tcPr>
          <w:p w:rsidR="00177C61" w:rsidRPr="00EE6D0D" w:rsidRDefault="00177C61" w:rsidP="009A36C3">
            <w:pPr>
              <w:keepNext w:val="0"/>
              <w:rPr>
                <w:rFonts w:ascii="GHEA Grapalat" w:eastAsia="Times New Roman" w:hAnsi="GHEA Grapalat"/>
                <w:b/>
                <w:bCs/>
                <w:color w:val="000000"/>
                <w:lang w:val="en-US"/>
              </w:rPr>
            </w:pPr>
            <w:r w:rsidRPr="00EE6D0D">
              <w:rPr>
                <w:rFonts w:ascii="GHEA Grapalat" w:eastAsia="Times New Roman" w:hAnsi="GHEA Grapalat"/>
                <w:b/>
                <w:bCs/>
                <w:color w:val="000000"/>
                <w:lang w:val="en-US"/>
              </w:rPr>
              <w:t xml:space="preserve">           3,391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5,448 </w:t>
            </w:r>
          </w:p>
        </w:tc>
      </w:tr>
      <w:tr w:rsidR="00177C61" w:rsidRPr="00EE6D0D" w:rsidTr="009A36C3">
        <w:trPr>
          <w:trHeight w:val="360"/>
        </w:trPr>
        <w:tc>
          <w:tcPr>
            <w:tcW w:w="12424" w:type="dxa"/>
            <w:gridSpan w:val="14"/>
            <w:shd w:val="clear" w:color="000000" w:fill="C5D9F1"/>
            <w:vAlign w:val="bottom"/>
          </w:tcPr>
          <w:p w:rsidR="00177C61" w:rsidRPr="00EE6D0D" w:rsidRDefault="00177C61" w:rsidP="009A36C3">
            <w:pPr>
              <w:keepNext w:val="0"/>
              <w:jc w:val="center"/>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en-US"/>
              </w:rPr>
              <w:t xml:space="preserve"> </w:t>
            </w:r>
            <w:r w:rsidRPr="00EE6D0D">
              <w:rPr>
                <w:rFonts w:ascii="GHEA Grapalat" w:eastAsia="Times New Roman" w:hAnsi="GHEA Grapalat" w:cs="Sylfaen"/>
                <w:b/>
                <w:bCs/>
                <w:color w:val="000000"/>
                <w:sz w:val="20"/>
                <w:lang w:val="en-US"/>
              </w:rPr>
              <w:t>Տրանսպորտ</w:t>
            </w:r>
            <w:r w:rsidRPr="00EE6D0D">
              <w:rPr>
                <w:rFonts w:ascii="GHEA Grapalat" w:eastAsia="Times New Roman" w:hAnsi="GHEA Grapalat"/>
                <w:b/>
                <w:bCs/>
                <w:color w:val="000000"/>
                <w:sz w:val="20"/>
                <w:lang w:val="en-US"/>
              </w:rPr>
              <w:t>/</w:t>
            </w:r>
            <w:r w:rsidRPr="00EE6D0D">
              <w:rPr>
                <w:rFonts w:ascii="GHEA Grapalat" w:eastAsia="Times New Roman" w:hAnsi="GHEA Grapalat" w:cs="Sylfaen"/>
                <w:b/>
                <w:bCs/>
                <w:color w:val="000000"/>
                <w:sz w:val="20"/>
                <w:lang w:val="en-US"/>
              </w:rPr>
              <w:t>Շարժականություն</w:t>
            </w:r>
            <w:r w:rsidRPr="00EE6D0D">
              <w:rPr>
                <w:rFonts w:ascii="GHEA Grapalat" w:eastAsia="Times New Roman" w:hAnsi="GHEA Grapalat"/>
                <w:b/>
                <w:bCs/>
                <w:color w:val="000000"/>
                <w:sz w:val="20"/>
                <w:lang w:val="en-US"/>
              </w:rPr>
              <w:t xml:space="preserve"> </w:t>
            </w:r>
          </w:p>
        </w:tc>
        <w:tc>
          <w:tcPr>
            <w:tcW w:w="1259" w:type="dxa"/>
            <w:shd w:val="clear" w:color="000000" w:fill="D8E4BC"/>
            <w:noWrap/>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V.1 </w:t>
            </w:r>
          </w:p>
        </w:tc>
        <w:tc>
          <w:tcPr>
            <w:tcW w:w="2785" w:type="dxa"/>
            <w:shd w:val="clear" w:color="auto" w:fill="auto"/>
          </w:tcPr>
          <w:p w:rsidR="00177C61" w:rsidRPr="00EE6D0D" w:rsidRDefault="00177C61" w:rsidP="009A36C3">
            <w:pPr>
              <w:keepNext w:val="0"/>
              <w:rPr>
                <w:rFonts w:ascii="GHEA Grapalat" w:eastAsia="Times New Roman" w:hAnsi="GHEA Grapalat"/>
                <w:lang w:val="en-US"/>
              </w:rPr>
            </w:pPr>
            <w:r w:rsidRPr="00EE6D0D">
              <w:rPr>
                <w:rFonts w:ascii="GHEA Grapalat" w:eastAsia="Times New Roman" w:hAnsi="GHEA Grapalat" w:cs="Sylfaen"/>
                <w:lang w:val="en-US"/>
              </w:rPr>
              <w:t>Օրենսդրական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դաշտի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մշակում</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վառելիքի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արդյունավետության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և</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մեքենաների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արտանետումների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նորմերի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վերաբերյալ</w:t>
            </w:r>
            <w:r w:rsidRPr="00EE6D0D">
              <w:rPr>
                <w:rFonts w:ascii="GHEA Grapalat" w:eastAsia="Times New Roman" w:hAnsi="GHEA Grapalat"/>
                <w:lang w:val="en-US"/>
              </w:rPr>
              <w:t xml:space="preserve"> </w:t>
            </w:r>
          </w:p>
        </w:tc>
        <w:tc>
          <w:tcPr>
            <w:tcW w:w="1435" w:type="dxa"/>
            <w:shd w:val="clear" w:color="auto" w:fill="auto"/>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2008</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ընթացքում</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է</w:t>
            </w:r>
            <w:r w:rsidRPr="00EE6D0D">
              <w:rPr>
                <w:rFonts w:ascii="GHEA Grapalat" w:eastAsia="Times New Roman" w:hAnsi="GHEA Grapalat"/>
                <w:color w:val="000000"/>
                <w:sz w:val="20"/>
                <w:lang w:val="en-US"/>
              </w:rPr>
              <w:t xml:space="preserve"> </w:t>
            </w:r>
          </w:p>
        </w:tc>
        <w:tc>
          <w:tcPr>
            <w:tcW w:w="717"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88"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V.2 </w:t>
            </w:r>
          </w:p>
        </w:tc>
        <w:tc>
          <w:tcPr>
            <w:tcW w:w="2785" w:type="dxa"/>
            <w:shd w:val="clear" w:color="auto" w:fill="auto"/>
          </w:tcPr>
          <w:p w:rsidR="00177C61" w:rsidRPr="00EE6D0D" w:rsidRDefault="00177C61" w:rsidP="009A36C3">
            <w:pPr>
              <w:keepNext w:val="0"/>
              <w:rPr>
                <w:rFonts w:ascii="GHEA Grapalat" w:eastAsia="Times New Roman" w:hAnsi="GHEA Grapalat"/>
                <w:lang w:val="en-US"/>
              </w:rPr>
            </w:pPr>
            <w:r w:rsidRPr="00EE6D0D">
              <w:rPr>
                <w:rFonts w:ascii="GHEA Grapalat" w:eastAsia="Times New Roman" w:hAnsi="GHEA Grapalat" w:cs="Sylfaen"/>
                <w:lang w:val="en-US"/>
              </w:rPr>
              <w:t>Էներգիայի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սպառման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արդյունավետ</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կրճատման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նպատակով</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կիրառվող</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տեխնոլոգիաների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lastRenderedPageBreak/>
              <w:t>վերաբերյալ</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տեղեկատվության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տարածում</w:t>
            </w:r>
          </w:p>
        </w:tc>
        <w:tc>
          <w:tcPr>
            <w:tcW w:w="1435" w:type="dxa"/>
            <w:shd w:val="clear" w:color="auto" w:fill="auto"/>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lastRenderedPageBreak/>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2016</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2020</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 (</w:t>
            </w:r>
            <w:r w:rsidRPr="00EE6D0D">
              <w:rPr>
                <w:rFonts w:ascii="GHEA Grapalat" w:eastAsia="Times New Roman" w:hAnsi="GHEA Grapalat" w:cs="Sylfaen"/>
                <w:color w:val="000000"/>
                <w:sz w:val="20"/>
                <w:lang w:val="en-US"/>
              </w:rPr>
              <w:t>և</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հետո</w:t>
            </w:r>
            <w:r w:rsidRPr="00EE6D0D">
              <w:rPr>
                <w:rFonts w:ascii="GHEA Grapalat" w:eastAsia="Times New Roman" w:hAnsi="GHEA Grapalat"/>
                <w:color w:val="000000"/>
                <w:sz w:val="20"/>
                <w:lang w:val="en-US"/>
              </w:rPr>
              <w:t xml:space="preserve">) </w:t>
            </w:r>
          </w:p>
        </w:tc>
        <w:tc>
          <w:tcPr>
            <w:tcW w:w="717"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88"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lastRenderedPageBreak/>
              <w:t xml:space="preserve"> V.3 </w:t>
            </w:r>
          </w:p>
        </w:tc>
        <w:tc>
          <w:tcPr>
            <w:tcW w:w="2785" w:type="dxa"/>
            <w:shd w:val="clear" w:color="auto" w:fill="auto"/>
          </w:tcPr>
          <w:p w:rsidR="00177C61" w:rsidRPr="00EE6D0D" w:rsidRDefault="00177C61" w:rsidP="009A36C3">
            <w:pPr>
              <w:keepNext w:val="0"/>
              <w:rPr>
                <w:rFonts w:ascii="GHEA Grapalat" w:eastAsia="Times New Roman" w:hAnsi="GHEA Grapalat"/>
                <w:lang w:val="en-US"/>
              </w:rPr>
            </w:pPr>
            <w:r w:rsidRPr="00EE6D0D">
              <w:rPr>
                <w:rFonts w:ascii="GHEA Grapalat" w:eastAsia="Times New Roman" w:hAnsi="GHEA Grapalat" w:cs="Sylfaen"/>
                <w:lang w:val="en-US"/>
              </w:rPr>
              <w:t>Միկրոավտոբուսների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շարունակական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փոխարինում</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ավելի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մեծ</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ուղևորատար</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ավտոբուսներով</w:t>
            </w:r>
          </w:p>
        </w:tc>
        <w:tc>
          <w:tcPr>
            <w:tcW w:w="1435" w:type="dxa"/>
            <w:shd w:val="clear" w:color="auto" w:fill="auto"/>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2012</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ընթացքում</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է</w:t>
            </w:r>
            <w:r w:rsidRPr="00EE6D0D">
              <w:rPr>
                <w:rFonts w:ascii="GHEA Grapalat" w:eastAsia="Times New Roman" w:hAnsi="GHEA Grapalat"/>
                <w:color w:val="000000"/>
                <w:sz w:val="20"/>
                <w:lang w:val="en-US"/>
              </w:rPr>
              <w:t xml:space="preserve"> </w:t>
            </w:r>
          </w:p>
        </w:tc>
        <w:tc>
          <w:tcPr>
            <w:tcW w:w="717"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390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480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535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742 </w:t>
            </w:r>
          </w:p>
        </w:tc>
        <w:tc>
          <w:tcPr>
            <w:tcW w:w="573"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821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897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973 </w:t>
            </w:r>
          </w:p>
        </w:tc>
        <w:tc>
          <w:tcPr>
            <w:tcW w:w="666" w:type="dxa"/>
            <w:shd w:val="clear" w:color="auto" w:fill="auto"/>
            <w:vAlign w:val="bottom"/>
          </w:tcPr>
          <w:p w:rsidR="00177C61" w:rsidRPr="00EE6D0D" w:rsidRDefault="00177C61" w:rsidP="009A36C3">
            <w:pPr>
              <w:keepNext w:val="0"/>
              <w:ind w:left="-39" w:right="-64"/>
              <w:jc w:val="center"/>
              <w:rPr>
                <w:rFonts w:ascii="GHEA Grapalat" w:eastAsia="Times New Roman" w:hAnsi="GHEA Grapalat"/>
                <w:color w:val="000000"/>
                <w:lang w:val="en-US"/>
              </w:rPr>
            </w:pPr>
            <w:r w:rsidRPr="00EE6D0D">
              <w:rPr>
                <w:rFonts w:ascii="GHEA Grapalat" w:eastAsia="Times New Roman" w:hAnsi="GHEA Grapalat"/>
                <w:color w:val="000000"/>
                <w:lang w:val="en-US"/>
              </w:rPr>
              <w:t>1,045</w:t>
            </w:r>
          </w:p>
        </w:tc>
        <w:tc>
          <w:tcPr>
            <w:tcW w:w="666" w:type="dxa"/>
            <w:shd w:val="clear" w:color="auto" w:fill="auto"/>
            <w:vAlign w:val="bottom"/>
          </w:tcPr>
          <w:p w:rsidR="00177C61" w:rsidRPr="00EE6D0D" w:rsidRDefault="00177C61" w:rsidP="009A36C3">
            <w:pPr>
              <w:keepNext w:val="0"/>
              <w:ind w:left="-39" w:right="-64"/>
              <w:jc w:val="center"/>
              <w:rPr>
                <w:rFonts w:ascii="GHEA Grapalat" w:eastAsia="Times New Roman" w:hAnsi="GHEA Grapalat"/>
                <w:color w:val="000000"/>
                <w:lang w:val="en-US"/>
              </w:rPr>
            </w:pPr>
            <w:r w:rsidRPr="00EE6D0D">
              <w:rPr>
                <w:rFonts w:ascii="GHEA Grapalat" w:eastAsia="Times New Roman" w:hAnsi="GHEA Grapalat"/>
                <w:color w:val="000000"/>
                <w:lang w:val="en-US"/>
              </w:rPr>
              <w:t>1,118</w:t>
            </w:r>
          </w:p>
        </w:tc>
        <w:tc>
          <w:tcPr>
            <w:tcW w:w="666" w:type="dxa"/>
            <w:shd w:val="clear" w:color="auto" w:fill="auto"/>
            <w:vAlign w:val="bottom"/>
          </w:tcPr>
          <w:p w:rsidR="00177C61" w:rsidRPr="00EE6D0D" w:rsidRDefault="00177C61" w:rsidP="009A36C3">
            <w:pPr>
              <w:keepNext w:val="0"/>
              <w:ind w:left="-39" w:right="-64"/>
              <w:jc w:val="center"/>
              <w:rPr>
                <w:rFonts w:ascii="GHEA Grapalat" w:eastAsia="Times New Roman" w:hAnsi="GHEA Grapalat"/>
                <w:color w:val="000000"/>
                <w:lang w:val="en-US"/>
              </w:rPr>
            </w:pPr>
            <w:r w:rsidRPr="00EE6D0D">
              <w:rPr>
                <w:rFonts w:ascii="GHEA Grapalat" w:eastAsia="Times New Roman" w:hAnsi="GHEA Grapalat"/>
                <w:color w:val="000000"/>
                <w:lang w:val="en-US"/>
              </w:rPr>
              <w:t>1,189</w:t>
            </w:r>
          </w:p>
        </w:tc>
        <w:tc>
          <w:tcPr>
            <w:tcW w:w="788"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1,267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9,458 </w:t>
            </w:r>
          </w:p>
        </w:tc>
      </w:tr>
      <w:tr w:rsidR="00177C61" w:rsidRPr="00EE6D0D" w:rsidTr="009A36C3">
        <w:trPr>
          <w:trHeight w:val="360"/>
        </w:trPr>
        <w:tc>
          <w:tcPr>
            <w:tcW w:w="636" w:type="dxa"/>
            <w:vMerge w:val="restart"/>
            <w:shd w:val="clear" w:color="auto" w:fill="auto"/>
            <w:vAlign w:val="center"/>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V.4 </w:t>
            </w:r>
          </w:p>
        </w:tc>
        <w:tc>
          <w:tcPr>
            <w:tcW w:w="2785" w:type="dxa"/>
            <w:vMerge w:val="restart"/>
            <w:shd w:val="clear" w:color="auto" w:fill="auto"/>
          </w:tcPr>
          <w:p w:rsidR="00177C61" w:rsidRPr="00EE6D0D" w:rsidRDefault="00177C61" w:rsidP="009A36C3">
            <w:pPr>
              <w:keepNext w:val="0"/>
              <w:jc w:val="center"/>
              <w:rPr>
                <w:rFonts w:ascii="GHEA Grapalat" w:eastAsia="Times New Roman" w:hAnsi="GHEA Grapalat"/>
                <w:lang w:val="en-US"/>
              </w:rPr>
            </w:pPr>
            <w:r w:rsidRPr="00EE6D0D">
              <w:rPr>
                <w:rFonts w:ascii="GHEA Grapalat" w:eastAsia="Times New Roman" w:hAnsi="GHEA Grapalat" w:cs="Sylfaen"/>
                <w:lang w:val="en-US"/>
              </w:rPr>
              <w:t>Հանրային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էլեկտրական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տրանսպորտի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ընդլայնում</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և</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արդիականացում</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Երևան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քաղաքում</w:t>
            </w:r>
            <w:r w:rsidRPr="00EE6D0D">
              <w:rPr>
                <w:rFonts w:ascii="GHEA Grapalat" w:eastAsia="Times New Roman" w:hAnsi="GHEA Grapalat"/>
                <w:lang w:val="en-US"/>
              </w:rPr>
              <w:t xml:space="preserve"> </w:t>
            </w:r>
          </w:p>
        </w:tc>
        <w:tc>
          <w:tcPr>
            <w:tcW w:w="1435" w:type="dxa"/>
            <w:shd w:val="clear" w:color="auto" w:fill="auto"/>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2015</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2020</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 xml:space="preserve">. </w:t>
            </w:r>
          </w:p>
        </w:tc>
        <w:tc>
          <w:tcPr>
            <w:tcW w:w="717"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573"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5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5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5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5 </w:t>
            </w:r>
          </w:p>
        </w:tc>
        <w:tc>
          <w:tcPr>
            <w:tcW w:w="788"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5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26 </w:t>
            </w:r>
          </w:p>
        </w:tc>
      </w:tr>
      <w:tr w:rsidR="00177C61" w:rsidRPr="00EE6D0D" w:rsidTr="009A36C3">
        <w:trPr>
          <w:trHeight w:val="360"/>
        </w:trPr>
        <w:tc>
          <w:tcPr>
            <w:tcW w:w="636" w:type="dxa"/>
            <w:vMerge/>
            <w:vAlign w:val="center"/>
          </w:tcPr>
          <w:p w:rsidR="00177C61" w:rsidRPr="00EE6D0D" w:rsidRDefault="00177C61" w:rsidP="009A36C3">
            <w:pPr>
              <w:keepNext w:val="0"/>
              <w:rPr>
                <w:rFonts w:ascii="GHEA Grapalat" w:eastAsia="Times New Roman" w:hAnsi="GHEA Grapalat"/>
                <w:color w:val="000000"/>
                <w:lang w:val="en-US"/>
              </w:rPr>
            </w:pPr>
          </w:p>
        </w:tc>
        <w:tc>
          <w:tcPr>
            <w:tcW w:w="2785" w:type="dxa"/>
            <w:vMerge/>
            <w:vAlign w:val="center"/>
          </w:tcPr>
          <w:p w:rsidR="00177C61" w:rsidRPr="00EE6D0D" w:rsidRDefault="00177C61" w:rsidP="009A36C3">
            <w:pPr>
              <w:keepNext w:val="0"/>
              <w:rPr>
                <w:rFonts w:ascii="GHEA Grapalat" w:eastAsia="Times New Roman" w:hAnsi="GHEA Grapalat"/>
                <w:lang w:val="en-US"/>
              </w:rPr>
            </w:pPr>
          </w:p>
        </w:tc>
        <w:tc>
          <w:tcPr>
            <w:tcW w:w="1435" w:type="dxa"/>
            <w:shd w:val="clear" w:color="auto" w:fill="auto"/>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2016</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2020</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 xml:space="preserve">. </w:t>
            </w:r>
          </w:p>
        </w:tc>
        <w:tc>
          <w:tcPr>
            <w:tcW w:w="717"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573"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4118" w:type="dxa"/>
            <w:gridSpan w:val="6"/>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s="Sylfaen"/>
                <w:color w:val="000000"/>
                <w:lang w:val="en-US"/>
              </w:rPr>
              <w:t>ենթակա</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է</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գնահատման</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V.5 </w:t>
            </w:r>
          </w:p>
        </w:tc>
        <w:tc>
          <w:tcPr>
            <w:tcW w:w="2785" w:type="dxa"/>
            <w:shd w:val="clear" w:color="auto" w:fill="auto"/>
          </w:tcPr>
          <w:p w:rsidR="00177C61" w:rsidRPr="00EE6D0D" w:rsidRDefault="00177C61" w:rsidP="009A36C3">
            <w:pPr>
              <w:keepNext w:val="0"/>
              <w:rPr>
                <w:rFonts w:ascii="GHEA Grapalat" w:eastAsia="Times New Roman" w:hAnsi="GHEA Grapalat"/>
                <w:lang w:val="en-US"/>
              </w:rPr>
            </w:pPr>
            <w:r w:rsidRPr="00EE6D0D">
              <w:rPr>
                <w:rFonts w:ascii="GHEA Grapalat" w:eastAsia="Times New Roman" w:hAnsi="GHEA Grapalat" w:cs="Sylfaen"/>
                <w:lang w:val="en-US"/>
              </w:rPr>
              <w:t>Երկաթուղու</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տրանսպորտային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ցանցի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ընդլայնում</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և</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արդիականացում</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ուղևորային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և</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ապրանքատար</w:t>
            </w:r>
            <w:r w:rsidRPr="00EE6D0D">
              <w:rPr>
                <w:rFonts w:ascii="GHEA Grapalat" w:eastAsia="Times New Roman" w:hAnsi="GHEA Grapalat"/>
                <w:lang w:val="en-US"/>
              </w:rPr>
              <w:t xml:space="preserve">) </w:t>
            </w:r>
          </w:p>
        </w:tc>
        <w:tc>
          <w:tcPr>
            <w:tcW w:w="1435" w:type="dxa"/>
            <w:shd w:val="clear" w:color="auto" w:fill="auto"/>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2010</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ընթացքում</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է</w:t>
            </w:r>
            <w:r w:rsidRPr="00EE6D0D">
              <w:rPr>
                <w:rFonts w:ascii="GHEA Grapalat" w:eastAsia="Times New Roman" w:hAnsi="GHEA Grapalat"/>
                <w:color w:val="000000"/>
                <w:sz w:val="20"/>
                <w:lang w:val="en-US"/>
              </w:rPr>
              <w:t xml:space="preserve"> </w:t>
            </w:r>
          </w:p>
        </w:tc>
        <w:tc>
          <w:tcPr>
            <w:tcW w:w="717"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573"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666"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788" w:type="dxa"/>
            <w:shd w:val="clear" w:color="auto" w:fill="auto"/>
            <w:vAlign w:val="bottom"/>
          </w:tcPr>
          <w:p w:rsidR="00177C61" w:rsidRPr="00EE6D0D" w:rsidRDefault="00177C61" w:rsidP="009A36C3">
            <w:pPr>
              <w:keepNext w:val="0"/>
              <w:jc w:val="right"/>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8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V.6 </w:t>
            </w:r>
          </w:p>
        </w:tc>
        <w:tc>
          <w:tcPr>
            <w:tcW w:w="2785" w:type="dxa"/>
            <w:shd w:val="clear" w:color="auto" w:fill="auto"/>
          </w:tcPr>
          <w:p w:rsidR="00177C61" w:rsidRPr="00EE6D0D" w:rsidRDefault="00177C61" w:rsidP="009A36C3">
            <w:pPr>
              <w:keepNext w:val="0"/>
              <w:rPr>
                <w:rFonts w:ascii="GHEA Grapalat" w:eastAsia="Times New Roman" w:hAnsi="GHEA Grapalat"/>
                <w:lang w:val="en-US"/>
              </w:rPr>
            </w:pPr>
            <w:r w:rsidRPr="00EE6D0D">
              <w:rPr>
                <w:rFonts w:ascii="GHEA Grapalat" w:eastAsia="Times New Roman" w:hAnsi="GHEA Grapalat" w:cs="Sylfaen"/>
                <w:lang w:val="en-US"/>
              </w:rPr>
              <w:t>Ճանապարհային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տրանսպորտային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միջոցների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շարունակական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անցումը</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բենզինից</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սեղմված</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բնական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գազի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ՍԲԳ</w:t>
            </w:r>
            <w:r w:rsidRPr="00EE6D0D">
              <w:rPr>
                <w:rFonts w:ascii="GHEA Grapalat" w:eastAsia="Times New Roman" w:hAnsi="GHEA Grapalat"/>
                <w:lang w:val="en-US"/>
              </w:rPr>
              <w:t>)</w:t>
            </w:r>
          </w:p>
        </w:tc>
        <w:tc>
          <w:tcPr>
            <w:tcW w:w="1435" w:type="dxa"/>
            <w:shd w:val="clear" w:color="auto" w:fill="auto"/>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2008</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ընթացքում</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է</w:t>
            </w:r>
            <w:r w:rsidRPr="00EE6D0D">
              <w:rPr>
                <w:rFonts w:ascii="GHEA Grapalat" w:eastAsia="Times New Roman" w:hAnsi="GHEA Grapalat"/>
                <w:color w:val="000000"/>
                <w:sz w:val="20"/>
                <w:lang w:val="en-US"/>
              </w:rPr>
              <w:t xml:space="preserve"> </w:t>
            </w:r>
          </w:p>
        </w:tc>
        <w:tc>
          <w:tcPr>
            <w:tcW w:w="717"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573"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88"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V.7 </w:t>
            </w:r>
          </w:p>
        </w:tc>
        <w:tc>
          <w:tcPr>
            <w:tcW w:w="2785" w:type="dxa"/>
            <w:shd w:val="clear" w:color="auto" w:fill="auto"/>
          </w:tcPr>
          <w:p w:rsidR="00177C61" w:rsidRPr="00EE6D0D" w:rsidRDefault="00177C61" w:rsidP="009A36C3">
            <w:pPr>
              <w:keepNext w:val="0"/>
              <w:rPr>
                <w:rFonts w:ascii="GHEA Grapalat" w:eastAsia="Times New Roman" w:hAnsi="GHEA Grapalat"/>
                <w:lang w:val="en-US"/>
              </w:rPr>
            </w:pPr>
            <w:r w:rsidRPr="00EE6D0D">
              <w:rPr>
                <w:rFonts w:ascii="GHEA Grapalat" w:eastAsia="Times New Roman" w:hAnsi="GHEA Grapalat" w:cs="Sylfaen"/>
                <w:lang w:val="en-US"/>
              </w:rPr>
              <w:t>Համապարփակ</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էլեկտրատրանսպորտի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ցանցի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զարգացում՝</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lastRenderedPageBreak/>
              <w:t>Երևանի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ագլոմերացիայի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հանրային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տրանսպորտի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չբավարարված</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պահանջարկին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լուծում</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տալու</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համար</w:t>
            </w:r>
            <w:r w:rsidRPr="00EE6D0D">
              <w:rPr>
                <w:rFonts w:ascii="GHEA Grapalat" w:eastAsia="Times New Roman" w:hAnsi="GHEA Grapalat"/>
                <w:lang w:val="en-US"/>
              </w:rPr>
              <w:t xml:space="preserve"> </w:t>
            </w:r>
          </w:p>
        </w:tc>
        <w:tc>
          <w:tcPr>
            <w:tcW w:w="1435" w:type="dxa"/>
            <w:shd w:val="clear" w:color="auto" w:fill="auto"/>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lastRenderedPageBreak/>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2016</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ընթացքում</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է</w:t>
            </w:r>
            <w:r w:rsidRPr="00EE6D0D">
              <w:rPr>
                <w:rFonts w:ascii="GHEA Grapalat" w:eastAsia="Times New Roman" w:hAnsi="GHEA Grapalat"/>
                <w:color w:val="000000"/>
                <w:sz w:val="20"/>
                <w:lang w:val="en-US"/>
              </w:rPr>
              <w:t xml:space="preserve"> </w:t>
            </w:r>
          </w:p>
        </w:tc>
        <w:tc>
          <w:tcPr>
            <w:tcW w:w="717"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573"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88"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lastRenderedPageBreak/>
              <w:t xml:space="preserve"> V.8 </w:t>
            </w:r>
          </w:p>
        </w:tc>
        <w:tc>
          <w:tcPr>
            <w:tcW w:w="2785" w:type="dxa"/>
            <w:shd w:val="clear" w:color="auto" w:fill="auto"/>
          </w:tcPr>
          <w:p w:rsidR="00177C61" w:rsidRPr="00EE6D0D" w:rsidRDefault="00177C61" w:rsidP="009A36C3">
            <w:pPr>
              <w:keepNext w:val="0"/>
              <w:rPr>
                <w:rFonts w:ascii="GHEA Grapalat" w:eastAsia="Times New Roman" w:hAnsi="GHEA Grapalat"/>
                <w:lang w:val="en-US"/>
              </w:rPr>
            </w:pPr>
            <w:r w:rsidRPr="00EE6D0D">
              <w:rPr>
                <w:rFonts w:ascii="GHEA Grapalat" w:eastAsia="Times New Roman" w:hAnsi="GHEA Grapalat" w:cs="Sylfaen"/>
                <w:lang w:val="en-US"/>
              </w:rPr>
              <w:t>ՀՀ</w:t>
            </w:r>
            <w:r w:rsidRPr="00EE6D0D">
              <w:rPr>
                <w:rFonts w:ascii="GHEA Grapalat" w:eastAsia="Times New Roman" w:hAnsi="GHEA Grapalat"/>
                <w:lang w:val="en-US"/>
              </w:rPr>
              <w:t>-</w:t>
            </w:r>
            <w:r w:rsidRPr="00EE6D0D">
              <w:rPr>
                <w:rFonts w:ascii="GHEA Grapalat" w:eastAsia="Times New Roman" w:hAnsi="GHEA Grapalat" w:cs="Sylfaen"/>
                <w:lang w:val="en-US"/>
              </w:rPr>
              <w:t>ում</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Էլեկտրամեքենաների</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կիրառության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խթանում</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մարտկոցային</w:t>
            </w:r>
            <w:r w:rsidRPr="00EE6D0D">
              <w:rPr>
                <w:rFonts w:ascii="GHEA Grapalat" w:eastAsia="Times New Roman" w:hAnsi="GHEA Grapalat"/>
                <w:lang w:val="en-US"/>
              </w:rPr>
              <w:t xml:space="preserve">, </w:t>
            </w:r>
            <w:r w:rsidRPr="00EE6D0D">
              <w:rPr>
                <w:rFonts w:ascii="GHEA Grapalat" w:eastAsia="Times New Roman" w:hAnsi="GHEA Grapalat" w:cs="Sylfaen"/>
                <w:lang w:val="en-US"/>
              </w:rPr>
              <w:t>հիբրիդային</w:t>
            </w:r>
            <w:r w:rsidRPr="00EE6D0D">
              <w:rPr>
                <w:rFonts w:ascii="GHEA Grapalat" w:eastAsia="Times New Roman" w:hAnsi="GHEA Grapalat"/>
                <w:lang w:val="en-US"/>
              </w:rPr>
              <w:t>)</w:t>
            </w:r>
          </w:p>
        </w:tc>
        <w:tc>
          <w:tcPr>
            <w:tcW w:w="1435" w:type="dxa"/>
            <w:shd w:val="clear" w:color="auto" w:fill="auto"/>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2016</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ընթացքում</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է</w:t>
            </w:r>
            <w:r w:rsidRPr="00EE6D0D">
              <w:rPr>
                <w:rFonts w:ascii="GHEA Grapalat" w:eastAsia="Times New Roman" w:hAnsi="GHEA Grapalat"/>
                <w:color w:val="000000"/>
                <w:sz w:val="20"/>
                <w:lang w:val="en-US"/>
              </w:rPr>
              <w:t xml:space="preserve"> </w:t>
            </w:r>
          </w:p>
        </w:tc>
        <w:tc>
          <w:tcPr>
            <w:tcW w:w="717"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20"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573"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788"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r>
      <w:tr w:rsidR="00177C61" w:rsidRPr="00EE6D0D" w:rsidTr="009A36C3">
        <w:trPr>
          <w:trHeight w:val="360"/>
        </w:trPr>
        <w:tc>
          <w:tcPr>
            <w:tcW w:w="636" w:type="dxa"/>
            <w:shd w:val="clear" w:color="000000" w:fill="D9D9D9"/>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2785" w:type="dxa"/>
            <w:shd w:val="clear" w:color="000000" w:fill="D9D9D9"/>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Ճյուղային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հանրագումար</w:t>
            </w:r>
            <w:r w:rsidRPr="00EE6D0D">
              <w:rPr>
                <w:rFonts w:ascii="GHEA Grapalat" w:eastAsia="Times New Roman" w:hAnsi="GHEA Grapalat"/>
                <w:color w:val="000000"/>
                <w:lang w:val="en-US"/>
              </w:rPr>
              <w:t xml:space="preserve"> </w:t>
            </w:r>
          </w:p>
        </w:tc>
        <w:tc>
          <w:tcPr>
            <w:tcW w:w="1435" w:type="dxa"/>
            <w:shd w:val="clear" w:color="000000" w:fill="D9D9D9"/>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Ընդամենը</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ԳՎՏ</w:t>
            </w:r>
            <w:r w:rsidRPr="00EE6D0D">
              <w:rPr>
                <w:rFonts w:ascii="GHEA Grapalat" w:eastAsia="Times New Roman" w:hAnsi="GHEA Grapalat"/>
                <w:color w:val="000000"/>
                <w:sz w:val="20"/>
                <w:lang w:val="en-US"/>
              </w:rPr>
              <w:t>/</w:t>
            </w:r>
            <w:r w:rsidRPr="00EE6D0D">
              <w:rPr>
                <w:rFonts w:ascii="GHEA Grapalat" w:eastAsia="Times New Roman" w:hAnsi="GHEA Grapalat" w:cs="Sylfaen"/>
                <w:color w:val="000000"/>
                <w:sz w:val="20"/>
                <w:lang w:val="en-US"/>
              </w:rPr>
              <w:t>ժ</w:t>
            </w:r>
            <w:r w:rsidRPr="00EE6D0D">
              <w:rPr>
                <w:rFonts w:ascii="GHEA Grapalat" w:eastAsia="Times New Roman" w:hAnsi="GHEA Grapalat"/>
                <w:color w:val="000000"/>
                <w:sz w:val="20"/>
                <w:lang w:val="en-US"/>
              </w:rPr>
              <w:t xml:space="preserve"> </w:t>
            </w:r>
          </w:p>
        </w:tc>
        <w:tc>
          <w:tcPr>
            <w:tcW w:w="717" w:type="dxa"/>
            <w:shd w:val="clear" w:color="000000" w:fill="D9D9D9"/>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390 </w:t>
            </w:r>
          </w:p>
        </w:tc>
        <w:tc>
          <w:tcPr>
            <w:tcW w:w="720" w:type="dxa"/>
            <w:shd w:val="clear" w:color="000000" w:fill="D9D9D9"/>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480 </w:t>
            </w:r>
          </w:p>
        </w:tc>
        <w:tc>
          <w:tcPr>
            <w:tcW w:w="720" w:type="dxa"/>
            <w:shd w:val="clear" w:color="000000" w:fill="D9D9D9"/>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536 </w:t>
            </w:r>
          </w:p>
        </w:tc>
        <w:tc>
          <w:tcPr>
            <w:tcW w:w="720" w:type="dxa"/>
            <w:shd w:val="clear" w:color="000000" w:fill="D9D9D9"/>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742 </w:t>
            </w:r>
          </w:p>
        </w:tc>
        <w:tc>
          <w:tcPr>
            <w:tcW w:w="573" w:type="dxa"/>
            <w:shd w:val="clear" w:color="000000" w:fill="D9D9D9"/>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822 </w:t>
            </w:r>
          </w:p>
        </w:tc>
        <w:tc>
          <w:tcPr>
            <w:tcW w:w="666" w:type="dxa"/>
            <w:shd w:val="clear" w:color="000000" w:fill="D9D9D9"/>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897 </w:t>
            </w:r>
          </w:p>
        </w:tc>
        <w:tc>
          <w:tcPr>
            <w:tcW w:w="666" w:type="dxa"/>
            <w:shd w:val="clear" w:color="000000" w:fill="D9D9D9"/>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979 </w:t>
            </w:r>
          </w:p>
        </w:tc>
        <w:tc>
          <w:tcPr>
            <w:tcW w:w="666" w:type="dxa"/>
            <w:shd w:val="clear" w:color="000000" w:fill="D9D9D9"/>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1,052 </w:t>
            </w:r>
          </w:p>
        </w:tc>
        <w:tc>
          <w:tcPr>
            <w:tcW w:w="666" w:type="dxa"/>
            <w:shd w:val="clear" w:color="000000" w:fill="D9D9D9"/>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1,125 </w:t>
            </w:r>
          </w:p>
        </w:tc>
        <w:tc>
          <w:tcPr>
            <w:tcW w:w="666" w:type="dxa"/>
            <w:shd w:val="clear" w:color="000000" w:fill="D9D9D9"/>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1,195 </w:t>
            </w:r>
          </w:p>
        </w:tc>
        <w:tc>
          <w:tcPr>
            <w:tcW w:w="788" w:type="dxa"/>
            <w:shd w:val="clear" w:color="000000" w:fill="D9D9D9"/>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1,274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9,492 </w:t>
            </w:r>
          </w:p>
        </w:tc>
      </w:tr>
      <w:tr w:rsidR="00177C61" w:rsidRPr="00EE6D0D" w:rsidTr="009A36C3">
        <w:trPr>
          <w:trHeight w:val="360"/>
        </w:trPr>
        <w:tc>
          <w:tcPr>
            <w:tcW w:w="12424" w:type="dxa"/>
            <w:gridSpan w:val="14"/>
            <w:shd w:val="clear" w:color="000000" w:fill="C5D9F1"/>
            <w:vAlign w:val="bottom"/>
          </w:tcPr>
          <w:p w:rsidR="00177C61" w:rsidRPr="00EE6D0D" w:rsidRDefault="00177C61" w:rsidP="009A36C3">
            <w:pPr>
              <w:keepNext w:val="0"/>
              <w:jc w:val="center"/>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en-US"/>
              </w:rPr>
              <w:t xml:space="preserve"> </w:t>
            </w:r>
            <w:r w:rsidRPr="00EE6D0D">
              <w:rPr>
                <w:rFonts w:ascii="GHEA Grapalat" w:eastAsia="Times New Roman" w:hAnsi="GHEA Grapalat" w:cs="Sylfaen"/>
                <w:b/>
                <w:bCs/>
                <w:color w:val="000000"/>
                <w:sz w:val="20"/>
                <w:lang w:val="en-US"/>
              </w:rPr>
              <w:t>Գյուղատնտեսություն</w:t>
            </w:r>
            <w:r w:rsidRPr="00EE6D0D">
              <w:rPr>
                <w:rFonts w:ascii="GHEA Grapalat" w:eastAsia="Times New Roman" w:hAnsi="GHEA Grapalat"/>
                <w:b/>
                <w:bCs/>
                <w:color w:val="000000"/>
                <w:sz w:val="20"/>
                <w:lang w:val="en-US"/>
              </w:rPr>
              <w:t xml:space="preserve"> </w:t>
            </w:r>
          </w:p>
        </w:tc>
        <w:tc>
          <w:tcPr>
            <w:tcW w:w="1259" w:type="dxa"/>
            <w:shd w:val="clear" w:color="000000" w:fill="D8E4BC"/>
            <w:noWrap/>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VI.1 </w:t>
            </w:r>
          </w:p>
        </w:tc>
        <w:tc>
          <w:tcPr>
            <w:tcW w:w="2785"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Գյուղական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զարգացման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ծրագիր</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Բարձր</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արդյունավետության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գյուղատնտեսական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մեքենաների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ներկրում</w:t>
            </w:r>
            <w:r w:rsidRPr="00EE6D0D">
              <w:rPr>
                <w:rFonts w:ascii="GHEA Grapalat" w:eastAsia="Times New Roman" w:hAnsi="GHEA Grapalat"/>
                <w:color w:val="000000"/>
                <w:lang w:val="en-US"/>
              </w:rPr>
              <w:t xml:space="preserve">  </w:t>
            </w:r>
          </w:p>
        </w:tc>
        <w:tc>
          <w:tcPr>
            <w:tcW w:w="1435" w:type="dxa"/>
            <w:shd w:val="clear" w:color="auto" w:fill="auto"/>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Start: 2013</w:t>
            </w:r>
            <w:r w:rsidRPr="00EE6D0D">
              <w:rPr>
                <w:rFonts w:ascii="GHEA Grapalat" w:eastAsia="Times New Roman" w:hAnsi="GHEA Grapalat"/>
                <w:color w:val="000000"/>
                <w:sz w:val="20"/>
                <w:lang w:val="en-US"/>
              </w:rPr>
              <w:br/>
              <w:t>End: Ongoing</w:t>
            </w:r>
            <w:r w:rsidRPr="00EE6D0D">
              <w:rPr>
                <w:rFonts w:ascii="GHEA Grapalat" w:eastAsia="Times New Roman" w:hAnsi="GHEA Grapalat"/>
                <w:color w:val="000000"/>
                <w:sz w:val="20"/>
                <w:lang w:val="en-US"/>
              </w:rPr>
              <w:br/>
              <w:t xml:space="preserve"> </w:t>
            </w:r>
          </w:p>
        </w:tc>
        <w:tc>
          <w:tcPr>
            <w:tcW w:w="717"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788"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VI.2 </w:t>
            </w:r>
          </w:p>
        </w:tc>
        <w:tc>
          <w:tcPr>
            <w:tcW w:w="2785"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Բարձր</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արդյունավետության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տրակտորների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ներկրում</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Ճապոնական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ՄԶԳ</w:t>
            </w:r>
            <w:r w:rsidRPr="00EE6D0D">
              <w:rPr>
                <w:rFonts w:ascii="GHEA Grapalat" w:eastAsia="Times New Roman" w:hAnsi="GHEA Grapalat"/>
                <w:color w:val="000000"/>
                <w:lang w:val="en-US"/>
              </w:rPr>
              <w:t xml:space="preserve">  </w:t>
            </w:r>
          </w:p>
        </w:tc>
        <w:tc>
          <w:tcPr>
            <w:tcW w:w="1435" w:type="dxa"/>
            <w:shd w:val="clear" w:color="auto" w:fill="auto"/>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2013</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ընթացքում</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է</w:t>
            </w:r>
            <w:r w:rsidRPr="00EE6D0D">
              <w:rPr>
                <w:rFonts w:ascii="GHEA Grapalat" w:eastAsia="Times New Roman" w:hAnsi="GHEA Grapalat"/>
                <w:color w:val="000000"/>
                <w:sz w:val="20"/>
                <w:lang w:val="en-US"/>
              </w:rPr>
              <w:t xml:space="preserve"> </w:t>
            </w:r>
          </w:p>
        </w:tc>
        <w:tc>
          <w:tcPr>
            <w:tcW w:w="717"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788"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VI.3 </w:t>
            </w:r>
          </w:p>
        </w:tc>
        <w:tc>
          <w:tcPr>
            <w:tcW w:w="2785"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Ոռոգման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համակարգերի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արդիականացման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ծրագիր</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ՀԲ</w:t>
            </w:r>
            <w:r w:rsidRPr="00EE6D0D">
              <w:rPr>
                <w:rFonts w:ascii="GHEA Grapalat" w:eastAsia="Times New Roman" w:hAnsi="GHEA Grapalat"/>
                <w:color w:val="000000"/>
                <w:lang w:val="en-US"/>
              </w:rPr>
              <w:t xml:space="preserve"> </w:t>
            </w:r>
          </w:p>
        </w:tc>
        <w:tc>
          <w:tcPr>
            <w:tcW w:w="1435" w:type="dxa"/>
            <w:shd w:val="clear" w:color="auto" w:fill="auto"/>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2010</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2012</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 xml:space="preserve">. </w:t>
            </w:r>
          </w:p>
        </w:tc>
        <w:tc>
          <w:tcPr>
            <w:tcW w:w="717"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788"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8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VI.4 </w:t>
            </w:r>
          </w:p>
        </w:tc>
        <w:tc>
          <w:tcPr>
            <w:tcW w:w="2785"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Ոռոգման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համակարգերի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lastRenderedPageBreak/>
              <w:t>վերականգնման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հրատապ</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ծրագիր</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ՀԲ</w:t>
            </w:r>
            <w:r w:rsidRPr="00EE6D0D">
              <w:rPr>
                <w:rFonts w:ascii="GHEA Grapalat" w:eastAsia="Times New Roman" w:hAnsi="GHEA Grapalat"/>
                <w:color w:val="000000"/>
                <w:lang w:val="en-US"/>
              </w:rPr>
              <w:t xml:space="preserve"> </w:t>
            </w:r>
          </w:p>
        </w:tc>
        <w:tc>
          <w:tcPr>
            <w:tcW w:w="1435" w:type="dxa"/>
            <w:shd w:val="clear" w:color="auto" w:fill="auto"/>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lastRenderedPageBreak/>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2013</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xml:space="preserve">` </w:t>
            </w:r>
            <w:r w:rsidRPr="00EE6D0D">
              <w:rPr>
                <w:rFonts w:ascii="GHEA Grapalat" w:eastAsia="Times New Roman" w:hAnsi="GHEA Grapalat"/>
                <w:color w:val="000000"/>
                <w:sz w:val="20"/>
                <w:lang w:val="en-US"/>
              </w:rPr>
              <w:lastRenderedPageBreak/>
              <w:t>2017</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 xml:space="preserve">. </w:t>
            </w:r>
          </w:p>
        </w:tc>
        <w:tc>
          <w:tcPr>
            <w:tcW w:w="717"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lastRenderedPageBreak/>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788"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lastRenderedPageBreak/>
              <w:t xml:space="preserve"> VI.5 </w:t>
            </w:r>
          </w:p>
        </w:tc>
        <w:tc>
          <w:tcPr>
            <w:tcW w:w="2785"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Համայնքների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գյուղատնտեսական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ռեսուրսների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կառավարման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և</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մրցունակության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ծրագիր</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ՀԲ</w:t>
            </w:r>
            <w:r w:rsidRPr="00EE6D0D">
              <w:rPr>
                <w:rFonts w:ascii="GHEA Grapalat" w:eastAsia="Times New Roman" w:hAnsi="GHEA Grapalat"/>
                <w:color w:val="000000"/>
                <w:lang w:val="en-US"/>
              </w:rPr>
              <w:t xml:space="preserve"> </w:t>
            </w:r>
          </w:p>
        </w:tc>
        <w:tc>
          <w:tcPr>
            <w:tcW w:w="1435" w:type="dxa"/>
            <w:shd w:val="clear" w:color="auto" w:fill="auto"/>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2009</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2013</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 xml:space="preserve">. </w:t>
            </w:r>
          </w:p>
        </w:tc>
        <w:tc>
          <w:tcPr>
            <w:tcW w:w="717"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88"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VI.6 </w:t>
            </w:r>
          </w:p>
        </w:tc>
        <w:tc>
          <w:tcPr>
            <w:tcW w:w="2785"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Համայնքային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ջրամատակարարման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ծրագիր</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ՀԲ</w:t>
            </w:r>
            <w:r w:rsidRPr="00EE6D0D">
              <w:rPr>
                <w:rFonts w:ascii="GHEA Grapalat" w:eastAsia="Times New Roman" w:hAnsi="GHEA Grapalat"/>
                <w:color w:val="000000"/>
                <w:lang w:val="en-US"/>
              </w:rPr>
              <w:t xml:space="preserve"> </w:t>
            </w:r>
          </w:p>
        </w:tc>
        <w:tc>
          <w:tcPr>
            <w:tcW w:w="1435" w:type="dxa"/>
            <w:shd w:val="clear" w:color="auto" w:fill="auto"/>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2011</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2013</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 xml:space="preserve">. </w:t>
            </w:r>
          </w:p>
        </w:tc>
        <w:tc>
          <w:tcPr>
            <w:tcW w:w="717"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88"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VI.7 </w:t>
            </w:r>
          </w:p>
        </w:tc>
        <w:tc>
          <w:tcPr>
            <w:tcW w:w="2785"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ԱՄՆՄԶԳ</w:t>
            </w:r>
            <w:r w:rsidRPr="00EE6D0D">
              <w:rPr>
                <w:rFonts w:ascii="GHEA Grapalat" w:eastAsia="Times New Roman" w:hAnsi="GHEA Grapalat"/>
                <w:color w:val="000000"/>
                <w:lang w:val="en-US"/>
              </w:rPr>
              <w:t xml:space="preserve"> </w:t>
            </w:r>
            <w:r w:rsidRPr="00EE6D0D">
              <w:rPr>
                <w:rFonts w:ascii="GHEA Grapalat" w:eastAsia="Times New Roman" w:hAnsi="GHEA Grapalat" w:cs="Calibri"/>
                <w:color w:val="000000"/>
                <w:lang w:val="en-US"/>
              </w:rPr>
              <w:t>«</w:t>
            </w:r>
            <w:r w:rsidRPr="00EE6D0D">
              <w:rPr>
                <w:rFonts w:ascii="GHEA Grapalat" w:eastAsia="Times New Roman" w:hAnsi="GHEA Grapalat" w:cs="Sylfaen"/>
                <w:color w:val="000000"/>
                <w:lang w:val="en-US"/>
              </w:rPr>
              <w:t>Մաքուր</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էներգիա</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և</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ջուր</w:t>
            </w:r>
            <w:r w:rsidRPr="00EE6D0D">
              <w:rPr>
                <w:rFonts w:ascii="GHEA Grapalat" w:eastAsia="Times New Roman" w:hAnsi="GHEA Grapalat" w:cs="Calibri"/>
                <w:color w:val="000000"/>
                <w:lang w:val="en-US"/>
              </w:rPr>
              <w:t>»</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ծրագիր</w:t>
            </w:r>
            <w:r w:rsidRPr="00EE6D0D">
              <w:rPr>
                <w:rFonts w:ascii="GHEA Grapalat" w:eastAsia="Times New Roman" w:hAnsi="GHEA Grapalat"/>
                <w:color w:val="000000"/>
                <w:lang w:val="en-US"/>
              </w:rPr>
              <w:t xml:space="preserve"> </w:t>
            </w:r>
          </w:p>
        </w:tc>
        <w:tc>
          <w:tcPr>
            <w:tcW w:w="1435" w:type="dxa"/>
            <w:shd w:val="clear" w:color="auto" w:fill="auto"/>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2012</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2015</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 xml:space="preserve">. </w:t>
            </w:r>
          </w:p>
        </w:tc>
        <w:tc>
          <w:tcPr>
            <w:tcW w:w="717"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788"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VI.8 </w:t>
            </w:r>
          </w:p>
        </w:tc>
        <w:tc>
          <w:tcPr>
            <w:tcW w:w="2785"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Փարաքար</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համայնքի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կեղտաջրերի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ապակենտրոնացված</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մաքրում</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ԳԷՀ</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փոքրդրամաշնորհային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ծրագիր</w:t>
            </w:r>
            <w:r w:rsidRPr="00EE6D0D">
              <w:rPr>
                <w:rFonts w:ascii="GHEA Grapalat" w:eastAsia="Times New Roman" w:hAnsi="GHEA Grapalat"/>
                <w:color w:val="000000"/>
                <w:lang w:val="en-US"/>
              </w:rPr>
              <w:t xml:space="preserve"> </w:t>
            </w:r>
          </w:p>
        </w:tc>
        <w:tc>
          <w:tcPr>
            <w:tcW w:w="1435" w:type="dxa"/>
            <w:shd w:val="clear" w:color="auto" w:fill="auto"/>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2013-2014</w:t>
            </w:r>
            <w:r w:rsidRPr="00EE6D0D">
              <w:rPr>
                <w:rFonts w:ascii="GHEA Grapalat" w:eastAsia="Times New Roman" w:hAnsi="GHEA Grapalat" w:cs="Sylfaen"/>
                <w:color w:val="000000"/>
                <w:sz w:val="20"/>
                <w:lang w:val="en-US"/>
              </w:rPr>
              <w:t>թթ</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ընթացքում</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է</w:t>
            </w:r>
            <w:r w:rsidRPr="00EE6D0D">
              <w:rPr>
                <w:rFonts w:ascii="GHEA Grapalat" w:eastAsia="Times New Roman" w:hAnsi="GHEA Grapalat"/>
                <w:color w:val="000000"/>
                <w:sz w:val="20"/>
                <w:lang w:val="en-US"/>
              </w:rPr>
              <w:t xml:space="preserve"> </w:t>
            </w:r>
          </w:p>
        </w:tc>
        <w:tc>
          <w:tcPr>
            <w:tcW w:w="717"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88"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VI.9 </w:t>
            </w:r>
          </w:p>
        </w:tc>
        <w:tc>
          <w:tcPr>
            <w:tcW w:w="2785"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Ջրամատակարարման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և</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ջրահեռացման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ոլորտի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ծրագիր</w:t>
            </w:r>
            <w:r w:rsidRPr="00EE6D0D">
              <w:rPr>
                <w:rFonts w:ascii="GHEA Grapalat" w:eastAsia="Times New Roman" w:hAnsi="GHEA Grapalat"/>
                <w:color w:val="000000"/>
                <w:lang w:val="en-US"/>
              </w:rPr>
              <w:t xml:space="preserve">  </w:t>
            </w:r>
          </w:p>
        </w:tc>
        <w:tc>
          <w:tcPr>
            <w:tcW w:w="1435" w:type="dxa"/>
            <w:shd w:val="clear" w:color="auto" w:fill="auto"/>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2010</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ընթացքում</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է</w:t>
            </w:r>
            <w:r w:rsidRPr="00EE6D0D">
              <w:rPr>
                <w:rFonts w:ascii="GHEA Grapalat" w:eastAsia="Times New Roman" w:hAnsi="GHEA Grapalat"/>
                <w:color w:val="000000"/>
                <w:sz w:val="20"/>
                <w:lang w:val="en-US"/>
              </w:rPr>
              <w:t xml:space="preserve"> </w:t>
            </w:r>
          </w:p>
        </w:tc>
        <w:tc>
          <w:tcPr>
            <w:tcW w:w="717"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88"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VI.10 </w:t>
            </w:r>
          </w:p>
        </w:tc>
        <w:tc>
          <w:tcPr>
            <w:tcW w:w="2785"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Ոռոգման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համակարգի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արդիականացում</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և</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ինստիտուցիոնալ</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կարողությունների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հզորացում</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ՀԲ</w:t>
            </w:r>
            <w:r w:rsidRPr="00EE6D0D">
              <w:rPr>
                <w:rFonts w:ascii="GHEA Grapalat" w:eastAsia="Times New Roman" w:hAnsi="GHEA Grapalat"/>
                <w:color w:val="000000"/>
                <w:lang w:val="en-US"/>
              </w:rPr>
              <w:t xml:space="preserve">  </w:t>
            </w:r>
          </w:p>
        </w:tc>
        <w:tc>
          <w:tcPr>
            <w:tcW w:w="1435" w:type="dxa"/>
            <w:shd w:val="clear" w:color="auto" w:fill="auto"/>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2012</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2017</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ընթացքում</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է</w:t>
            </w:r>
            <w:r w:rsidRPr="00EE6D0D">
              <w:rPr>
                <w:rFonts w:ascii="GHEA Grapalat" w:eastAsia="Times New Roman" w:hAnsi="GHEA Grapalat"/>
                <w:color w:val="000000"/>
                <w:sz w:val="20"/>
                <w:lang w:val="en-US"/>
              </w:rPr>
              <w:t xml:space="preserve"> </w:t>
            </w:r>
          </w:p>
        </w:tc>
        <w:tc>
          <w:tcPr>
            <w:tcW w:w="717"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19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19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788"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19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57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lastRenderedPageBreak/>
              <w:t xml:space="preserve"> VI.11 </w:t>
            </w:r>
          </w:p>
        </w:tc>
        <w:tc>
          <w:tcPr>
            <w:tcW w:w="2785"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Գյուղատնտեսություն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և</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գյուղական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շրջանների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զարգացման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ծրագիր</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ԵՀԳԳ</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ՀԶԳ</w:t>
            </w:r>
            <w:r w:rsidRPr="00EE6D0D">
              <w:rPr>
                <w:rFonts w:ascii="GHEA Grapalat" w:eastAsia="Times New Roman" w:hAnsi="GHEA Grapalat"/>
                <w:color w:val="000000"/>
                <w:lang w:val="en-US"/>
              </w:rPr>
              <w:t xml:space="preserve"> </w:t>
            </w:r>
          </w:p>
        </w:tc>
        <w:tc>
          <w:tcPr>
            <w:tcW w:w="1435" w:type="dxa"/>
            <w:shd w:val="clear" w:color="auto" w:fill="auto"/>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ապագա</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ծրագրեր</w:t>
            </w:r>
            <w:r w:rsidRPr="00EE6D0D">
              <w:rPr>
                <w:rFonts w:ascii="GHEA Grapalat" w:eastAsia="Times New Roman" w:hAnsi="GHEA Grapalat"/>
                <w:color w:val="000000"/>
                <w:sz w:val="20"/>
                <w:lang w:val="en-US"/>
              </w:rPr>
              <w:t xml:space="preserve"> </w:t>
            </w:r>
          </w:p>
        </w:tc>
        <w:tc>
          <w:tcPr>
            <w:tcW w:w="717"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88"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VI.12 </w:t>
            </w:r>
          </w:p>
        </w:tc>
        <w:tc>
          <w:tcPr>
            <w:tcW w:w="2785"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Գիտական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տեխնոլոգիաների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նորարարության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գործընկերություն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ԳՏՆԳ</w:t>
            </w:r>
            <w:r w:rsidRPr="00EE6D0D">
              <w:rPr>
                <w:rFonts w:ascii="GHEA Grapalat" w:eastAsia="Times New Roman" w:hAnsi="GHEA Grapalat"/>
                <w:color w:val="000000"/>
                <w:lang w:val="en-US"/>
              </w:rPr>
              <w:t xml:space="preserve">) </w:t>
            </w:r>
          </w:p>
        </w:tc>
        <w:tc>
          <w:tcPr>
            <w:tcW w:w="1435" w:type="dxa"/>
            <w:shd w:val="clear" w:color="auto" w:fill="auto"/>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2014</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2017</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 xml:space="preserve">. </w:t>
            </w:r>
          </w:p>
        </w:tc>
        <w:tc>
          <w:tcPr>
            <w:tcW w:w="717"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88"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VI.13 </w:t>
            </w:r>
          </w:p>
        </w:tc>
        <w:tc>
          <w:tcPr>
            <w:tcW w:w="2785"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Էներգաարդյունավետ</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ջերմոցներ</w:t>
            </w:r>
            <w:r w:rsidRPr="00EE6D0D">
              <w:rPr>
                <w:rFonts w:ascii="GHEA Grapalat" w:eastAsia="Times New Roman" w:hAnsi="GHEA Grapalat"/>
                <w:color w:val="000000"/>
                <w:lang w:val="en-US"/>
              </w:rPr>
              <w:t xml:space="preserve"> </w:t>
            </w:r>
          </w:p>
        </w:tc>
        <w:tc>
          <w:tcPr>
            <w:tcW w:w="1435" w:type="dxa"/>
            <w:shd w:val="clear" w:color="auto" w:fill="auto"/>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2013</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2030</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 xml:space="preserve">. </w:t>
            </w:r>
          </w:p>
        </w:tc>
        <w:tc>
          <w:tcPr>
            <w:tcW w:w="717"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788"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VI.14 </w:t>
            </w:r>
          </w:p>
        </w:tc>
        <w:tc>
          <w:tcPr>
            <w:tcW w:w="2785"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Կրթական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ծրագիր</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ֆերմերների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համար</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ոռոգման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կառավարման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վերաբերյալ</w:t>
            </w:r>
            <w:r w:rsidRPr="00EE6D0D">
              <w:rPr>
                <w:rFonts w:ascii="GHEA Grapalat" w:eastAsia="Times New Roman" w:hAnsi="GHEA Grapalat"/>
                <w:color w:val="000000"/>
                <w:lang w:val="en-US"/>
              </w:rPr>
              <w:t xml:space="preserve"> </w:t>
            </w:r>
          </w:p>
        </w:tc>
        <w:tc>
          <w:tcPr>
            <w:tcW w:w="1435" w:type="dxa"/>
            <w:shd w:val="clear" w:color="auto" w:fill="auto"/>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2011</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2020</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 xml:space="preserve">. </w:t>
            </w:r>
          </w:p>
        </w:tc>
        <w:tc>
          <w:tcPr>
            <w:tcW w:w="717"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88"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VI.15 </w:t>
            </w:r>
          </w:p>
        </w:tc>
        <w:tc>
          <w:tcPr>
            <w:tcW w:w="2785"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Գյուղատնտեսական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արտադրանքի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դասակարգում</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ըստ</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որակի</w:t>
            </w:r>
            <w:r w:rsidRPr="00EE6D0D">
              <w:rPr>
                <w:rFonts w:ascii="GHEA Grapalat" w:eastAsia="Times New Roman" w:hAnsi="GHEA Grapalat"/>
                <w:color w:val="000000"/>
                <w:lang w:val="en-US"/>
              </w:rPr>
              <w:t xml:space="preserve">  </w:t>
            </w:r>
          </w:p>
        </w:tc>
        <w:tc>
          <w:tcPr>
            <w:tcW w:w="1435" w:type="dxa"/>
            <w:shd w:val="clear" w:color="auto" w:fill="auto"/>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ներկայումս</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2020</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 xml:space="preserve">.       </w:t>
            </w:r>
          </w:p>
        </w:tc>
        <w:tc>
          <w:tcPr>
            <w:tcW w:w="717"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9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26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26 </w:t>
            </w:r>
          </w:p>
        </w:tc>
        <w:tc>
          <w:tcPr>
            <w:tcW w:w="788"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52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112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VI.16 </w:t>
            </w:r>
          </w:p>
        </w:tc>
        <w:tc>
          <w:tcPr>
            <w:tcW w:w="2785"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Գյուղատնտեսական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մեքենաների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պարկի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նորացում</w:t>
            </w:r>
            <w:r w:rsidRPr="00EE6D0D">
              <w:rPr>
                <w:rFonts w:ascii="GHEA Grapalat" w:eastAsia="Times New Roman" w:hAnsi="GHEA Grapalat"/>
                <w:color w:val="000000"/>
                <w:lang w:val="en-US"/>
              </w:rPr>
              <w:t xml:space="preserve"> </w:t>
            </w:r>
          </w:p>
        </w:tc>
        <w:tc>
          <w:tcPr>
            <w:tcW w:w="1435" w:type="dxa"/>
            <w:shd w:val="clear" w:color="auto" w:fill="auto"/>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ներկայումս</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2020</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 xml:space="preserve">.       </w:t>
            </w:r>
          </w:p>
        </w:tc>
        <w:tc>
          <w:tcPr>
            <w:tcW w:w="717"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788"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0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VI.17 </w:t>
            </w:r>
          </w:p>
        </w:tc>
        <w:tc>
          <w:tcPr>
            <w:tcW w:w="2785"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Գյուղատնտեսական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խմբերի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կոոպերատիվների</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ստեղծում</w:t>
            </w:r>
            <w:r w:rsidRPr="00EE6D0D">
              <w:rPr>
                <w:rFonts w:ascii="GHEA Grapalat" w:eastAsia="Times New Roman" w:hAnsi="GHEA Grapalat"/>
                <w:color w:val="000000"/>
                <w:lang w:val="en-US"/>
              </w:rPr>
              <w:t xml:space="preserve"> </w:t>
            </w:r>
          </w:p>
        </w:tc>
        <w:tc>
          <w:tcPr>
            <w:tcW w:w="1435" w:type="dxa"/>
            <w:shd w:val="clear" w:color="auto" w:fill="auto"/>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ներկայումս</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t>Ավարտը</w:t>
            </w:r>
            <w:r w:rsidRPr="00EE6D0D">
              <w:rPr>
                <w:rFonts w:ascii="GHEA Grapalat" w:eastAsia="Times New Roman" w:hAnsi="GHEA Grapalat"/>
                <w:color w:val="000000"/>
                <w:sz w:val="20"/>
                <w:lang w:val="en-US"/>
              </w:rPr>
              <w:t>` 2020</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 xml:space="preserve">.       </w:t>
            </w:r>
          </w:p>
        </w:tc>
        <w:tc>
          <w:tcPr>
            <w:tcW w:w="717"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788"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r>
      <w:tr w:rsidR="00177C61" w:rsidRPr="00EE6D0D" w:rsidTr="009A36C3">
        <w:trPr>
          <w:trHeight w:val="360"/>
        </w:trPr>
        <w:tc>
          <w:tcPr>
            <w:tcW w:w="63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VI.1</w:t>
            </w:r>
            <w:r w:rsidRPr="00EE6D0D">
              <w:rPr>
                <w:rFonts w:ascii="GHEA Grapalat" w:eastAsia="Times New Roman" w:hAnsi="GHEA Grapalat"/>
                <w:color w:val="000000"/>
                <w:lang w:val="en-US"/>
              </w:rPr>
              <w:lastRenderedPageBreak/>
              <w:t xml:space="preserve">8 </w:t>
            </w:r>
          </w:p>
        </w:tc>
        <w:tc>
          <w:tcPr>
            <w:tcW w:w="2785" w:type="dxa"/>
            <w:shd w:val="clear" w:color="auto" w:fill="auto"/>
            <w:vAlign w:val="bottom"/>
          </w:tcPr>
          <w:p w:rsidR="00177C61" w:rsidRPr="00EE6D0D" w:rsidRDefault="00177C61" w:rsidP="009A36C3">
            <w:pPr>
              <w:keepNext w:val="0"/>
              <w:ind w:left="-121" w:right="-100"/>
              <w:rPr>
                <w:rFonts w:ascii="GHEA Grapalat" w:eastAsia="Times New Roman" w:hAnsi="GHEA Grapalat"/>
                <w:color w:val="000000"/>
                <w:lang w:val="en-US"/>
              </w:rPr>
            </w:pPr>
            <w:r w:rsidRPr="00EE6D0D">
              <w:rPr>
                <w:rFonts w:ascii="GHEA Grapalat" w:eastAsia="Times New Roman" w:hAnsi="GHEA Grapalat"/>
                <w:color w:val="000000"/>
                <w:lang w:val="en-US"/>
              </w:rPr>
              <w:lastRenderedPageBreak/>
              <w:t xml:space="preserve"> </w:t>
            </w:r>
            <w:r w:rsidRPr="00EE6D0D">
              <w:rPr>
                <w:rFonts w:ascii="GHEA Grapalat" w:eastAsia="Times New Roman" w:hAnsi="GHEA Grapalat" w:cs="Sylfaen"/>
                <w:color w:val="000000"/>
                <w:lang w:val="en-US"/>
              </w:rPr>
              <w:t>Ինքնահոս</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ոռոգման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տեղադրում</w:t>
            </w:r>
            <w:r w:rsidRPr="00EE6D0D">
              <w:rPr>
                <w:rFonts w:ascii="GHEA Grapalat" w:eastAsia="Times New Roman" w:hAnsi="GHEA Grapalat"/>
                <w:color w:val="000000"/>
                <w:lang w:val="en-US"/>
              </w:rPr>
              <w:t xml:space="preserve"> </w:t>
            </w:r>
          </w:p>
        </w:tc>
        <w:tc>
          <w:tcPr>
            <w:tcW w:w="1435" w:type="dxa"/>
            <w:shd w:val="clear" w:color="auto" w:fill="auto"/>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Սկիզբը</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ներկայումս</w:t>
            </w:r>
            <w:r w:rsidRPr="00EE6D0D">
              <w:rPr>
                <w:rFonts w:ascii="GHEA Grapalat" w:eastAsia="Times New Roman" w:hAnsi="GHEA Grapalat"/>
                <w:color w:val="000000"/>
                <w:sz w:val="20"/>
                <w:lang w:val="en-US"/>
              </w:rPr>
              <w:br/>
            </w:r>
            <w:r w:rsidRPr="00EE6D0D">
              <w:rPr>
                <w:rFonts w:ascii="GHEA Grapalat" w:eastAsia="Times New Roman" w:hAnsi="GHEA Grapalat" w:cs="Sylfaen"/>
                <w:color w:val="000000"/>
                <w:sz w:val="20"/>
                <w:lang w:val="en-US"/>
              </w:rPr>
              <w:lastRenderedPageBreak/>
              <w:t>Ավարտը</w:t>
            </w:r>
            <w:r w:rsidRPr="00EE6D0D">
              <w:rPr>
                <w:rFonts w:ascii="GHEA Grapalat" w:eastAsia="Times New Roman" w:hAnsi="GHEA Grapalat"/>
                <w:color w:val="000000"/>
                <w:sz w:val="20"/>
                <w:lang w:val="en-US"/>
              </w:rPr>
              <w:t>` 2020</w:t>
            </w:r>
            <w:r w:rsidRPr="00EE6D0D">
              <w:rPr>
                <w:rFonts w:ascii="GHEA Grapalat" w:eastAsia="Times New Roman" w:hAnsi="GHEA Grapalat" w:cs="Sylfaen"/>
                <w:color w:val="000000"/>
                <w:sz w:val="20"/>
                <w:lang w:val="en-US"/>
              </w:rPr>
              <w:t>թ</w:t>
            </w:r>
            <w:r w:rsidRPr="00EE6D0D">
              <w:rPr>
                <w:rFonts w:ascii="GHEA Grapalat" w:eastAsia="Times New Roman" w:hAnsi="GHEA Grapalat"/>
                <w:color w:val="000000"/>
                <w:sz w:val="20"/>
                <w:lang w:val="en-US"/>
              </w:rPr>
              <w:t xml:space="preserve">.       </w:t>
            </w:r>
          </w:p>
        </w:tc>
        <w:tc>
          <w:tcPr>
            <w:tcW w:w="717"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lastRenderedPageBreak/>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   </w:t>
            </w:r>
          </w:p>
        </w:tc>
        <w:tc>
          <w:tcPr>
            <w:tcW w:w="666"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17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35 </w:t>
            </w:r>
          </w:p>
        </w:tc>
        <w:tc>
          <w:tcPr>
            <w:tcW w:w="666"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35 </w:t>
            </w:r>
          </w:p>
        </w:tc>
        <w:tc>
          <w:tcPr>
            <w:tcW w:w="788" w:type="dxa"/>
            <w:shd w:val="clear" w:color="auto" w:fill="auto"/>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52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138 </w:t>
            </w:r>
          </w:p>
        </w:tc>
      </w:tr>
      <w:tr w:rsidR="00177C61" w:rsidRPr="00EE6D0D" w:rsidTr="009A36C3">
        <w:trPr>
          <w:trHeight w:val="360"/>
        </w:trPr>
        <w:tc>
          <w:tcPr>
            <w:tcW w:w="636" w:type="dxa"/>
            <w:shd w:val="clear" w:color="000000" w:fill="D9D9D9"/>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lastRenderedPageBreak/>
              <w:t> </w:t>
            </w:r>
          </w:p>
        </w:tc>
        <w:tc>
          <w:tcPr>
            <w:tcW w:w="2785" w:type="dxa"/>
            <w:shd w:val="clear" w:color="000000" w:fill="D9D9D9"/>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Ճյուղային</w:t>
            </w:r>
            <w:r w:rsidRPr="00EE6D0D">
              <w:rPr>
                <w:rFonts w:ascii="GHEA Grapalat" w:eastAsia="Times New Roman" w:hAnsi="GHEA Grapalat"/>
                <w:color w:val="000000"/>
                <w:lang w:val="en-US"/>
              </w:rPr>
              <w:t xml:space="preserve"> </w:t>
            </w:r>
            <w:r w:rsidRPr="00EE6D0D">
              <w:rPr>
                <w:rFonts w:ascii="GHEA Grapalat" w:eastAsia="Times New Roman" w:hAnsi="GHEA Grapalat" w:cs="Sylfaen"/>
                <w:color w:val="000000"/>
                <w:lang w:val="en-US"/>
              </w:rPr>
              <w:t>հանրագումար</w:t>
            </w:r>
            <w:r w:rsidRPr="00EE6D0D">
              <w:rPr>
                <w:rFonts w:ascii="GHEA Grapalat" w:eastAsia="Times New Roman" w:hAnsi="GHEA Grapalat"/>
                <w:color w:val="000000"/>
                <w:lang w:val="en-US"/>
              </w:rPr>
              <w:t xml:space="preserve"> </w:t>
            </w:r>
          </w:p>
        </w:tc>
        <w:tc>
          <w:tcPr>
            <w:tcW w:w="1435" w:type="dxa"/>
            <w:shd w:val="clear" w:color="000000" w:fill="D9D9D9"/>
            <w:vAlign w:val="bottom"/>
          </w:tcPr>
          <w:p w:rsidR="00177C61" w:rsidRPr="00EE6D0D" w:rsidRDefault="00177C61" w:rsidP="009A36C3">
            <w:pPr>
              <w:keepNext w:val="0"/>
              <w:rPr>
                <w:rFonts w:ascii="GHEA Grapalat" w:eastAsia="Times New Roman" w:hAnsi="GHEA Grapalat"/>
                <w:color w:val="000000"/>
                <w:sz w:val="20"/>
                <w:lang w:val="en-US"/>
              </w:rPr>
            </w:pP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Ընդամենը</w:t>
            </w:r>
            <w:r w:rsidRPr="00EE6D0D">
              <w:rPr>
                <w:rFonts w:ascii="GHEA Grapalat" w:eastAsia="Times New Roman" w:hAnsi="GHEA Grapalat"/>
                <w:color w:val="000000"/>
                <w:sz w:val="20"/>
                <w:lang w:val="en-US"/>
              </w:rPr>
              <w:t xml:space="preserve"> </w:t>
            </w:r>
            <w:r w:rsidRPr="00EE6D0D">
              <w:rPr>
                <w:rFonts w:ascii="GHEA Grapalat" w:eastAsia="Times New Roman" w:hAnsi="GHEA Grapalat" w:cs="Sylfaen"/>
                <w:color w:val="000000"/>
                <w:sz w:val="20"/>
                <w:lang w:val="en-US"/>
              </w:rPr>
              <w:t>ԳՎՏ</w:t>
            </w:r>
            <w:r w:rsidRPr="00EE6D0D">
              <w:rPr>
                <w:rFonts w:ascii="GHEA Grapalat" w:eastAsia="Times New Roman" w:hAnsi="GHEA Grapalat"/>
                <w:color w:val="000000"/>
                <w:sz w:val="20"/>
                <w:lang w:val="en-US"/>
              </w:rPr>
              <w:t>/</w:t>
            </w:r>
            <w:r w:rsidRPr="00EE6D0D">
              <w:rPr>
                <w:rFonts w:ascii="GHEA Grapalat" w:eastAsia="Times New Roman" w:hAnsi="GHEA Grapalat" w:cs="Sylfaen"/>
                <w:color w:val="000000"/>
                <w:sz w:val="20"/>
                <w:lang w:val="en-US"/>
              </w:rPr>
              <w:t>ժ</w:t>
            </w:r>
            <w:r w:rsidRPr="00EE6D0D">
              <w:rPr>
                <w:rFonts w:ascii="GHEA Grapalat" w:eastAsia="Times New Roman" w:hAnsi="GHEA Grapalat"/>
                <w:color w:val="000000"/>
                <w:sz w:val="20"/>
                <w:lang w:val="en-US"/>
              </w:rPr>
              <w:t xml:space="preserve"> </w:t>
            </w:r>
          </w:p>
        </w:tc>
        <w:tc>
          <w:tcPr>
            <w:tcW w:w="717" w:type="dxa"/>
            <w:shd w:val="clear" w:color="000000" w:fill="D9D9D9"/>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000000" w:fill="D9D9D9"/>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000000" w:fill="D9D9D9"/>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720" w:type="dxa"/>
            <w:shd w:val="clear" w:color="000000" w:fill="D9D9D9"/>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573" w:type="dxa"/>
            <w:shd w:val="clear" w:color="000000" w:fill="D9D9D9"/>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2 </w:t>
            </w:r>
          </w:p>
        </w:tc>
        <w:tc>
          <w:tcPr>
            <w:tcW w:w="666" w:type="dxa"/>
            <w:shd w:val="clear" w:color="000000" w:fill="D9D9D9"/>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666" w:type="dxa"/>
            <w:shd w:val="clear" w:color="000000" w:fill="D9D9D9"/>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 </w:t>
            </w:r>
          </w:p>
        </w:tc>
        <w:tc>
          <w:tcPr>
            <w:tcW w:w="666" w:type="dxa"/>
            <w:shd w:val="clear" w:color="000000" w:fill="D9D9D9"/>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47 </w:t>
            </w:r>
          </w:p>
        </w:tc>
        <w:tc>
          <w:tcPr>
            <w:tcW w:w="666" w:type="dxa"/>
            <w:shd w:val="clear" w:color="000000" w:fill="D9D9D9"/>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82 </w:t>
            </w:r>
          </w:p>
        </w:tc>
        <w:tc>
          <w:tcPr>
            <w:tcW w:w="666" w:type="dxa"/>
            <w:shd w:val="clear" w:color="000000" w:fill="D9D9D9"/>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61 </w:t>
            </w:r>
          </w:p>
        </w:tc>
        <w:tc>
          <w:tcPr>
            <w:tcW w:w="788" w:type="dxa"/>
            <w:shd w:val="clear" w:color="000000" w:fill="D9D9D9"/>
            <w:vAlign w:val="bottom"/>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125 </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318 </w:t>
            </w:r>
          </w:p>
        </w:tc>
      </w:tr>
      <w:tr w:rsidR="00177C61" w:rsidRPr="00EE6D0D" w:rsidTr="009A36C3">
        <w:trPr>
          <w:trHeight w:val="360"/>
        </w:trPr>
        <w:tc>
          <w:tcPr>
            <w:tcW w:w="636" w:type="dxa"/>
            <w:shd w:val="clear" w:color="000000" w:fill="8DB4E2"/>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2785" w:type="dxa"/>
            <w:vMerge w:val="restart"/>
            <w:shd w:val="clear" w:color="000000" w:fill="8DB4E2"/>
            <w:vAlign w:val="center"/>
          </w:tcPr>
          <w:p w:rsidR="00177C61" w:rsidRPr="00EE6D0D" w:rsidRDefault="00177C61" w:rsidP="009A36C3">
            <w:pPr>
              <w:keepNext w:val="0"/>
              <w:jc w:val="center"/>
              <w:rPr>
                <w:rFonts w:ascii="GHEA Grapalat" w:eastAsia="Times New Roman" w:hAnsi="GHEA Grapalat"/>
                <w:b/>
                <w:bCs/>
                <w:color w:val="000000"/>
                <w:lang w:val="en-US"/>
              </w:rPr>
            </w:pPr>
            <w:r w:rsidRPr="00EE6D0D">
              <w:rPr>
                <w:rFonts w:ascii="GHEA Grapalat" w:eastAsia="Times New Roman" w:hAnsi="GHEA Grapalat"/>
                <w:b/>
                <w:bCs/>
                <w:color w:val="000000"/>
                <w:lang w:val="en-US"/>
              </w:rPr>
              <w:t xml:space="preserve"> </w:t>
            </w:r>
            <w:r w:rsidRPr="00EE6D0D">
              <w:rPr>
                <w:rFonts w:ascii="GHEA Grapalat" w:eastAsia="Times New Roman" w:hAnsi="GHEA Grapalat" w:cs="Sylfaen"/>
                <w:b/>
                <w:bCs/>
                <w:color w:val="000000"/>
                <w:lang w:val="en-US"/>
              </w:rPr>
              <w:t>Հանրագումար</w:t>
            </w:r>
            <w:r w:rsidRPr="00EE6D0D">
              <w:rPr>
                <w:rFonts w:ascii="GHEA Grapalat" w:eastAsia="Times New Roman" w:hAnsi="GHEA Grapalat"/>
                <w:b/>
                <w:bCs/>
                <w:color w:val="000000"/>
                <w:lang w:val="en-US"/>
              </w:rPr>
              <w:t xml:space="preserve"> </w:t>
            </w:r>
          </w:p>
        </w:tc>
        <w:tc>
          <w:tcPr>
            <w:tcW w:w="1435" w:type="dxa"/>
            <w:shd w:val="clear" w:color="000000" w:fill="8DB4E2"/>
            <w:vAlign w:val="bottom"/>
          </w:tcPr>
          <w:p w:rsidR="00177C61" w:rsidRPr="00EE6D0D" w:rsidRDefault="00177C61" w:rsidP="009A36C3">
            <w:pPr>
              <w:keepNext w:val="0"/>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en-US"/>
              </w:rPr>
              <w:t xml:space="preserve"> </w:t>
            </w:r>
            <w:r w:rsidRPr="00EE6D0D">
              <w:rPr>
                <w:rFonts w:ascii="GHEA Grapalat" w:eastAsia="Times New Roman" w:hAnsi="GHEA Grapalat" w:cs="Sylfaen"/>
                <w:b/>
                <w:bCs/>
                <w:color w:val="000000"/>
                <w:sz w:val="20"/>
                <w:lang w:val="en-US"/>
              </w:rPr>
              <w:t>Ընդամենը</w:t>
            </w:r>
            <w:r w:rsidRPr="00EE6D0D">
              <w:rPr>
                <w:rFonts w:ascii="GHEA Grapalat" w:eastAsia="Times New Roman" w:hAnsi="GHEA Grapalat"/>
                <w:b/>
                <w:bCs/>
                <w:color w:val="000000"/>
                <w:sz w:val="20"/>
                <w:lang w:val="en-US"/>
              </w:rPr>
              <w:t xml:space="preserve"> </w:t>
            </w:r>
            <w:r w:rsidRPr="00EE6D0D">
              <w:rPr>
                <w:rFonts w:ascii="GHEA Grapalat" w:eastAsia="Times New Roman" w:hAnsi="GHEA Grapalat" w:cs="Sylfaen"/>
                <w:b/>
                <w:bCs/>
                <w:color w:val="000000"/>
                <w:sz w:val="20"/>
                <w:lang w:val="en-US"/>
              </w:rPr>
              <w:t>ԳՎՏ</w:t>
            </w:r>
            <w:r w:rsidRPr="00EE6D0D">
              <w:rPr>
                <w:rFonts w:ascii="GHEA Grapalat" w:eastAsia="Times New Roman" w:hAnsi="GHEA Grapalat"/>
                <w:b/>
                <w:bCs/>
                <w:color w:val="000000"/>
                <w:sz w:val="20"/>
                <w:lang w:val="hy-AM"/>
              </w:rPr>
              <w:t>-</w:t>
            </w:r>
            <w:r w:rsidRPr="00EE6D0D">
              <w:rPr>
                <w:rFonts w:ascii="GHEA Grapalat" w:eastAsia="Times New Roman" w:hAnsi="GHEA Grapalat" w:cs="Sylfaen"/>
                <w:b/>
                <w:bCs/>
                <w:color w:val="000000"/>
                <w:sz w:val="20"/>
                <w:lang w:val="en-US"/>
              </w:rPr>
              <w:t>ժ</w:t>
            </w:r>
            <w:r w:rsidRPr="00EE6D0D">
              <w:rPr>
                <w:rFonts w:ascii="GHEA Grapalat" w:eastAsia="Times New Roman" w:hAnsi="GHEA Grapalat"/>
                <w:b/>
                <w:bCs/>
                <w:color w:val="000000"/>
                <w:sz w:val="20"/>
                <w:lang w:val="en-US"/>
              </w:rPr>
              <w:t xml:space="preserve"> </w:t>
            </w:r>
          </w:p>
        </w:tc>
        <w:tc>
          <w:tcPr>
            <w:tcW w:w="717" w:type="dxa"/>
            <w:shd w:val="clear" w:color="000000" w:fill="8DB4E2"/>
            <w:vAlign w:val="bottom"/>
          </w:tcPr>
          <w:p w:rsidR="00177C61" w:rsidRPr="00EE6D0D" w:rsidRDefault="00177C61" w:rsidP="009A36C3">
            <w:pPr>
              <w:keepNext w:val="0"/>
              <w:ind w:left="-111" w:right="-108"/>
              <w:jc w:val="center"/>
              <w:rPr>
                <w:rFonts w:ascii="GHEA Grapalat" w:eastAsia="Times New Roman" w:hAnsi="GHEA Grapalat"/>
                <w:color w:val="000000"/>
                <w:lang w:val="en-US"/>
              </w:rPr>
            </w:pPr>
            <w:r w:rsidRPr="00EE6D0D">
              <w:rPr>
                <w:rFonts w:ascii="GHEA Grapalat" w:eastAsia="Times New Roman" w:hAnsi="GHEA Grapalat"/>
                <w:color w:val="000000"/>
                <w:lang w:val="en-US"/>
              </w:rPr>
              <w:t>391</w:t>
            </w:r>
          </w:p>
        </w:tc>
        <w:tc>
          <w:tcPr>
            <w:tcW w:w="720" w:type="dxa"/>
            <w:shd w:val="clear" w:color="000000" w:fill="8DB4E2"/>
            <w:vAlign w:val="bottom"/>
          </w:tcPr>
          <w:p w:rsidR="00177C61" w:rsidRPr="00EE6D0D" w:rsidRDefault="00177C61" w:rsidP="009A36C3">
            <w:pPr>
              <w:keepNext w:val="0"/>
              <w:ind w:left="-111" w:right="-108"/>
              <w:jc w:val="center"/>
              <w:rPr>
                <w:rFonts w:ascii="GHEA Grapalat" w:eastAsia="Times New Roman" w:hAnsi="GHEA Grapalat"/>
                <w:color w:val="000000"/>
                <w:lang w:val="en-US"/>
              </w:rPr>
            </w:pPr>
            <w:r w:rsidRPr="00EE6D0D">
              <w:rPr>
                <w:rFonts w:ascii="GHEA Grapalat" w:eastAsia="Times New Roman" w:hAnsi="GHEA Grapalat"/>
                <w:color w:val="000000"/>
                <w:lang w:val="en-US"/>
              </w:rPr>
              <w:t>482</w:t>
            </w:r>
          </w:p>
        </w:tc>
        <w:tc>
          <w:tcPr>
            <w:tcW w:w="720" w:type="dxa"/>
            <w:shd w:val="clear" w:color="000000" w:fill="8DB4E2"/>
            <w:vAlign w:val="bottom"/>
          </w:tcPr>
          <w:p w:rsidR="00177C61" w:rsidRPr="00EE6D0D" w:rsidRDefault="00177C61" w:rsidP="009A36C3">
            <w:pPr>
              <w:keepNext w:val="0"/>
              <w:ind w:left="-111" w:right="-108"/>
              <w:jc w:val="center"/>
              <w:rPr>
                <w:rFonts w:ascii="GHEA Grapalat" w:eastAsia="Times New Roman" w:hAnsi="GHEA Grapalat"/>
                <w:color w:val="000000"/>
                <w:lang w:val="en-US"/>
              </w:rPr>
            </w:pPr>
            <w:r w:rsidRPr="00EE6D0D">
              <w:rPr>
                <w:rFonts w:ascii="GHEA Grapalat" w:eastAsia="Times New Roman" w:hAnsi="GHEA Grapalat"/>
                <w:color w:val="000000"/>
                <w:lang w:val="en-US"/>
              </w:rPr>
              <w:t>543</w:t>
            </w:r>
          </w:p>
        </w:tc>
        <w:tc>
          <w:tcPr>
            <w:tcW w:w="720" w:type="dxa"/>
            <w:shd w:val="clear" w:color="000000" w:fill="8DB4E2"/>
            <w:vAlign w:val="bottom"/>
          </w:tcPr>
          <w:p w:rsidR="00177C61" w:rsidRPr="00EE6D0D" w:rsidRDefault="00177C61" w:rsidP="009A36C3">
            <w:pPr>
              <w:keepNext w:val="0"/>
              <w:ind w:left="-111" w:right="-108"/>
              <w:jc w:val="center"/>
              <w:rPr>
                <w:rFonts w:ascii="GHEA Grapalat" w:eastAsia="Times New Roman" w:hAnsi="GHEA Grapalat"/>
                <w:color w:val="000000"/>
                <w:lang w:val="en-US"/>
              </w:rPr>
            </w:pPr>
            <w:r w:rsidRPr="00EE6D0D">
              <w:rPr>
                <w:rFonts w:ascii="GHEA Grapalat" w:eastAsia="Times New Roman" w:hAnsi="GHEA Grapalat"/>
                <w:color w:val="000000"/>
                <w:lang w:val="en-US"/>
              </w:rPr>
              <w:t>752</w:t>
            </w:r>
          </w:p>
        </w:tc>
        <w:tc>
          <w:tcPr>
            <w:tcW w:w="573" w:type="dxa"/>
            <w:shd w:val="clear" w:color="000000" w:fill="8DB4E2"/>
            <w:vAlign w:val="bottom"/>
          </w:tcPr>
          <w:p w:rsidR="00177C61" w:rsidRPr="00EE6D0D" w:rsidRDefault="00177C61" w:rsidP="009A36C3">
            <w:pPr>
              <w:keepNext w:val="0"/>
              <w:ind w:left="-111" w:right="-108"/>
              <w:jc w:val="center"/>
              <w:rPr>
                <w:rFonts w:ascii="GHEA Grapalat" w:eastAsia="Times New Roman" w:hAnsi="GHEA Grapalat"/>
                <w:color w:val="000000"/>
                <w:lang w:val="en-US"/>
              </w:rPr>
            </w:pPr>
            <w:r w:rsidRPr="00EE6D0D">
              <w:rPr>
                <w:rFonts w:ascii="GHEA Grapalat" w:eastAsia="Times New Roman" w:hAnsi="GHEA Grapalat"/>
                <w:color w:val="000000"/>
                <w:lang w:val="en-US"/>
              </w:rPr>
              <w:t>2,115</w:t>
            </w:r>
          </w:p>
        </w:tc>
        <w:tc>
          <w:tcPr>
            <w:tcW w:w="666" w:type="dxa"/>
            <w:shd w:val="clear" w:color="000000" w:fill="8DB4E2"/>
            <w:vAlign w:val="bottom"/>
          </w:tcPr>
          <w:p w:rsidR="00177C61" w:rsidRPr="00EE6D0D" w:rsidRDefault="00177C61" w:rsidP="009A36C3">
            <w:pPr>
              <w:keepNext w:val="0"/>
              <w:ind w:left="-111" w:right="-108"/>
              <w:jc w:val="center"/>
              <w:rPr>
                <w:rFonts w:ascii="GHEA Grapalat" w:eastAsia="Times New Roman" w:hAnsi="GHEA Grapalat"/>
                <w:color w:val="000000"/>
                <w:lang w:val="en-US"/>
              </w:rPr>
            </w:pPr>
            <w:r w:rsidRPr="00EE6D0D">
              <w:rPr>
                <w:rFonts w:ascii="GHEA Grapalat" w:eastAsia="Times New Roman" w:hAnsi="GHEA Grapalat"/>
                <w:color w:val="000000"/>
                <w:lang w:val="en-US"/>
              </w:rPr>
              <w:t>2,297</w:t>
            </w:r>
          </w:p>
        </w:tc>
        <w:tc>
          <w:tcPr>
            <w:tcW w:w="666" w:type="dxa"/>
            <w:shd w:val="clear" w:color="000000" w:fill="8DB4E2"/>
            <w:vAlign w:val="bottom"/>
          </w:tcPr>
          <w:p w:rsidR="00177C61" w:rsidRPr="00EE6D0D" w:rsidRDefault="00177C61" w:rsidP="009A36C3">
            <w:pPr>
              <w:keepNext w:val="0"/>
              <w:ind w:left="-111" w:right="-108"/>
              <w:jc w:val="center"/>
              <w:rPr>
                <w:rFonts w:ascii="GHEA Grapalat" w:eastAsia="Times New Roman" w:hAnsi="GHEA Grapalat"/>
                <w:color w:val="000000"/>
                <w:lang w:val="en-US"/>
              </w:rPr>
            </w:pPr>
            <w:r w:rsidRPr="00EE6D0D">
              <w:rPr>
                <w:rFonts w:ascii="GHEA Grapalat" w:eastAsia="Times New Roman" w:hAnsi="GHEA Grapalat"/>
                <w:color w:val="000000"/>
                <w:lang w:val="en-US"/>
              </w:rPr>
              <w:t>3,711</w:t>
            </w:r>
          </w:p>
        </w:tc>
        <w:tc>
          <w:tcPr>
            <w:tcW w:w="666" w:type="dxa"/>
            <w:shd w:val="clear" w:color="000000" w:fill="8DB4E2"/>
            <w:vAlign w:val="bottom"/>
          </w:tcPr>
          <w:p w:rsidR="00177C61" w:rsidRPr="00EE6D0D" w:rsidRDefault="00177C61" w:rsidP="009A36C3">
            <w:pPr>
              <w:keepNext w:val="0"/>
              <w:ind w:left="-111" w:right="-108"/>
              <w:jc w:val="center"/>
              <w:rPr>
                <w:rFonts w:ascii="GHEA Grapalat" w:eastAsia="Times New Roman" w:hAnsi="GHEA Grapalat"/>
                <w:color w:val="000000"/>
                <w:lang w:val="en-US"/>
              </w:rPr>
            </w:pPr>
            <w:r w:rsidRPr="00EE6D0D">
              <w:rPr>
                <w:rFonts w:ascii="GHEA Grapalat" w:eastAsia="Times New Roman" w:hAnsi="GHEA Grapalat"/>
                <w:color w:val="000000"/>
                <w:lang w:val="en-US"/>
              </w:rPr>
              <w:t>5,014</w:t>
            </w:r>
          </w:p>
        </w:tc>
        <w:tc>
          <w:tcPr>
            <w:tcW w:w="666" w:type="dxa"/>
            <w:shd w:val="clear" w:color="000000" w:fill="8DB4E2"/>
            <w:vAlign w:val="bottom"/>
          </w:tcPr>
          <w:p w:rsidR="00177C61" w:rsidRPr="00EE6D0D" w:rsidRDefault="00177C61" w:rsidP="009A36C3">
            <w:pPr>
              <w:keepNext w:val="0"/>
              <w:ind w:left="-111" w:right="-108"/>
              <w:jc w:val="center"/>
              <w:rPr>
                <w:rFonts w:ascii="GHEA Grapalat" w:eastAsia="Times New Roman" w:hAnsi="GHEA Grapalat"/>
                <w:color w:val="000000"/>
                <w:lang w:val="en-US"/>
              </w:rPr>
            </w:pPr>
            <w:r w:rsidRPr="00EE6D0D">
              <w:rPr>
                <w:rFonts w:ascii="GHEA Grapalat" w:eastAsia="Times New Roman" w:hAnsi="GHEA Grapalat"/>
                <w:color w:val="000000"/>
                <w:lang w:val="en-US"/>
              </w:rPr>
              <w:t>6,272</w:t>
            </w:r>
          </w:p>
        </w:tc>
        <w:tc>
          <w:tcPr>
            <w:tcW w:w="666" w:type="dxa"/>
            <w:shd w:val="clear" w:color="000000" w:fill="8DB4E2"/>
            <w:vAlign w:val="bottom"/>
          </w:tcPr>
          <w:p w:rsidR="00177C61" w:rsidRPr="00EE6D0D" w:rsidRDefault="00177C61" w:rsidP="009A36C3">
            <w:pPr>
              <w:keepNext w:val="0"/>
              <w:ind w:left="-111" w:right="-108"/>
              <w:jc w:val="center"/>
              <w:rPr>
                <w:rFonts w:ascii="GHEA Grapalat" w:eastAsia="Times New Roman" w:hAnsi="GHEA Grapalat"/>
                <w:color w:val="000000"/>
                <w:lang w:val="en-US"/>
              </w:rPr>
            </w:pPr>
            <w:r w:rsidRPr="00EE6D0D">
              <w:rPr>
                <w:rFonts w:ascii="GHEA Grapalat" w:eastAsia="Times New Roman" w:hAnsi="GHEA Grapalat"/>
                <w:color w:val="000000"/>
                <w:lang w:val="en-US"/>
              </w:rPr>
              <w:t>7,911</w:t>
            </w:r>
          </w:p>
        </w:tc>
        <w:tc>
          <w:tcPr>
            <w:tcW w:w="788" w:type="dxa"/>
            <w:shd w:val="clear" w:color="000000" w:fill="8DB4E2"/>
            <w:vAlign w:val="bottom"/>
          </w:tcPr>
          <w:p w:rsidR="00177C61" w:rsidRPr="00EE6D0D" w:rsidRDefault="00177C61" w:rsidP="009A36C3">
            <w:pPr>
              <w:keepNext w:val="0"/>
              <w:ind w:left="-111" w:right="-108"/>
              <w:jc w:val="center"/>
              <w:rPr>
                <w:rFonts w:ascii="GHEA Grapalat" w:eastAsia="Times New Roman" w:hAnsi="GHEA Grapalat"/>
                <w:color w:val="000000"/>
                <w:lang w:val="en-US"/>
              </w:rPr>
            </w:pPr>
            <w:r w:rsidRPr="00EE6D0D">
              <w:rPr>
                <w:rFonts w:ascii="GHEA Grapalat" w:eastAsia="Times New Roman" w:hAnsi="GHEA Grapalat"/>
                <w:color w:val="000000"/>
                <w:lang w:val="en-US"/>
              </w:rPr>
              <w:t>12,650</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42,136 </w:t>
            </w:r>
          </w:p>
        </w:tc>
      </w:tr>
      <w:tr w:rsidR="00177C61" w:rsidRPr="00EE6D0D" w:rsidTr="009A36C3">
        <w:trPr>
          <w:trHeight w:val="360"/>
        </w:trPr>
        <w:tc>
          <w:tcPr>
            <w:tcW w:w="636" w:type="dxa"/>
            <w:shd w:val="clear" w:color="000000" w:fill="8DB4E2"/>
            <w:vAlign w:val="bottom"/>
          </w:tcPr>
          <w:p w:rsidR="00177C61" w:rsidRPr="00EE6D0D" w:rsidRDefault="00177C61" w:rsidP="009A36C3">
            <w:pPr>
              <w:keepNext w:val="0"/>
              <w:rPr>
                <w:rFonts w:ascii="GHEA Grapalat" w:eastAsia="Times New Roman" w:hAnsi="GHEA Grapalat" w:cs="GHEA Grapalat"/>
                <w:color w:val="000000"/>
                <w:lang w:val="en-US"/>
              </w:rPr>
            </w:pPr>
            <w:r w:rsidRPr="00EE6D0D">
              <w:rPr>
                <w:rFonts w:ascii="Courier New" w:eastAsia="Times New Roman" w:hAnsi="Courier New" w:cs="Courier New"/>
                <w:color w:val="000000"/>
                <w:lang w:val="en-US"/>
              </w:rPr>
              <w:t> </w:t>
            </w:r>
          </w:p>
        </w:tc>
        <w:tc>
          <w:tcPr>
            <w:tcW w:w="2785" w:type="dxa"/>
            <w:vMerge/>
            <w:vAlign w:val="center"/>
          </w:tcPr>
          <w:p w:rsidR="00177C61" w:rsidRPr="00EE6D0D" w:rsidRDefault="00177C61" w:rsidP="009A36C3">
            <w:pPr>
              <w:keepNext w:val="0"/>
              <w:rPr>
                <w:rFonts w:ascii="GHEA Grapalat" w:eastAsia="Times New Roman" w:hAnsi="GHEA Grapalat"/>
                <w:b/>
                <w:bCs/>
                <w:color w:val="000000"/>
                <w:lang w:val="en-US"/>
              </w:rPr>
            </w:pPr>
          </w:p>
        </w:tc>
        <w:tc>
          <w:tcPr>
            <w:tcW w:w="1435" w:type="dxa"/>
            <w:shd w:val="clear" w:color="000000" w:fill="8DB4E2"/>
            <w:vAlign w:val="bottom"/>
          </w:tcPr>
          <w:p w:rsidR="00177C61" w:rsidRPr="00EE6D0D" w:rsidRDefault="00177C61" w:rsidP="009A36C3">
            <w:pPr>
              <w:keepNext w:val="0"/>
              <w:rPr>
                <w:rFonts w:ascii="GHEA Grapalat" w:eastAsia="Times New Roman" w:hAnsi="GHEA Grapalat"/>
                <w:b/>
                <w:bCs/>
                <w:color w:val="000000"/>
                <w:sz w:val="20"/>
                <w:lang w:val="en-US"/>
              </w:rPr>
            </w:pPr>
            <w:r w:rsidRPr="00EE6D0D">
              <w:rPr>
                <w:rFonts w:ascii="GHEA Grapalat" w:eastAsia="Times New Roman" w:hAnsi="GHEA Grapalat"/>
                <w:b/>
                <w:bCs/>
                <w:color w:val="000000"/>
                <w:sz w:val="20"/>
                <w:lang w:val="en-US"/>
              </w:rPr>
              <w:t xml:space="preserve"> </w:t>
            </w:r>
            <w:r w:rsidRPr="00EE6D0D">
              <w:rPr>
                <w:rFonts w:ascii="GHEA Grapalat" w:eastAsia="Times New Roman" w:hAnsi="GHEA Grapalat" w:cs="Sylfaen"/>
                <w:b/>
                <w:bCs/>
                <w:color w:val="000000"/>
                <w:sz w:val="20"/>
                <w:lang w:val="en-US"/>
              </w:rPr>
              <w:t>Ընդամենը</w:t>
            </w:r>
            <w:r w:rsidRPr="00EE6D0D">
              <w:rPr>
                <w:rFonts w:ascii="GHEA Grapalat" w:eastAsia="Times New Roman" w:hAnsi="GHEA Grapalat"/>
                <w:b/>
                <w:bCs/>
                <w:color w:val="000000"/>
                <w:sz w:val="20"/>
                <w:lang w:val="en-US"/>
              </w:rPr>
              <w:t xml:space="preserve"> </w:t>
            </w:r>
            <w:r w:rsidRPr="00EE6D0D">
              <w:rPr>
                <w:rFonts w:ascii="GHEA Grapalat" w:eastAsia="Times New Roman" w:hAnsi="GHEA Grapalat" w:cs="Sylfaen"/>
                <w:b/>
                <w:bCs/>
                <w:color w:val="000000"/>
                <w:sz w:val="20"/>
                <w:lang w:val="en-US"/>
              </w:rPr>
              <w:t>կտնհ</w:t>
            </w:r>
            <w:r w:rsidRPr="00EE6D0D">
              <w:rPr>
                <w:rFonts w:ascii="GHEA Grapalat" w:eastAsia="Times New Roman" w:hAnsi="GHEA Grapalat"/>
                <w:b/>
                <w:bCs/>
                <w:color w:val="000000"/>
                <w:sz w:val="20"/>
                <w:lang w:val="en-US"/>
              </w:rPr>
              <w:t xml:space="preserve"> </w:t>
            </w:r>
          </w:p>
        </w:tc>
        <w:tc>
          <w:tcPr>
            <w:tcW w:w="717" w:type="dxa"/>
            <w:shd w:val="clear" w:color="000000" w:fill="8DB4E2"/>
            <w:vAlign w:val="bottom"/>
          </w:tcPr>
          <w:p w:rsidR="00177C61" w:rsidRPr="00EE6D0D" w:rsidRDefault="00177C61" w:rsidP="009A36C3">
            <w:pPr>
              <w:keepNext w:val="0"/>
              <w:jc w:val="center"/>
              <w:rPr>
                <w:rFonts w:ascii="GHEA Grapalat" w:hAnsi="GHEA Grapalat"/>
                <w:color w:val="000000"/>
                <w:lang w:val="en-US"/>
              </w:rPr>
            </w:pPr>
            <w:r w:rsidRPr="00EE6D0D">
              <w:rPr>
                <w:rFonts w:ascii="GHEA Grapalat" w:hAnsi="GHEA Grapalat"/>
                <w:color w:val="000000"/>
              </w:rPr>
              <w:t>34</w:t>
            </w:r>
          </w:p>
        </w:tc>
        <w:tc>
          <w:tcPr>
            <w:tcW w:w="720" w:type="dxa"/>
            <w:shd w:val="clear" w:color="000000" w:fill="8DB4E2"/>
            <w:vAlign w:val="bottom"/>
          </w:tcPr>
          <w:p w:rsidR="00177C61" w:rsidRPr="00EE6D0D" w:rsidRDefault="00177C61" w:rsidP="009A36C3">
            <w:pPr>
              <w:jc w:val="center"/>
              <w:rPr>
                <w:rFonts w:ascii="GHEA Grapalat" w:hAnsi="GHEA Grapalat"/>
                <w:color w:val="000000"/>
              </w:rPr>
            </w:pPr>
            <w:r w:rsidRPr="00EE6D0D">
              <w:rPr>
                <w:rFonts w:ascii="GHEA Grapalat" w:hAnsi="GHEA Grapalat"/>
                <w:color w:val="000000"/>
              </w:rPr>
              <w:t>41</w:t>
            </w:r>
          </w:p>
        </w:tc>
        <w:tc>
          <w:tcPr>
            <w:tcW w:w="720" w:type="dxa"/>
            <w:shd w:val="clear" w:color="000000" w:fill="8DB4E2"/>
            <w:vAlign w:val="bottom"/>
          </w:tcPr>
          <w:p w:rsidR="00177C61" w:rsidRPr="00EE6D0D" w:rsidRDefault="00177C61" w:rsidP="009A36C3">
            <w:pPr>
              <w:jc w:val="center"/>
              <w:rPr>
                <w:rFonts w:ascii="GHEA Grapalat" w:hAnsi="GHEA Grapalat"/>
                <w:color w:val="000000"/>
              </w:rPr>
            </w:pPr>
            <w:r w:rsidRPr="00EE6D0D">
              <w:rPr>
                <w:rFonts w:ascii="GHEA Grapalat" w:hAnsi="GHEA Grapalat"/>
                <w:color w:val="000000"/>
              </w:rPr>
              <w:t>47</w:t>
            </w:r>
          </w:p>
        </w:tc>
        <w:tc>
          <w:tcPr>
            <w:tcW w:w="720" w:type="dxa"/>
            <w:shd w:val="clear" w:color="000000" w:fill="8DB4E2"/>
            <w:vAlign w:val="bottom"/>
          </w:tcPr>
          <w:p w:rsidR="00177C61" w:rsidRPr="00EE6D0D" w:rsidRDefault="00177C61" w:rsidP="009A36C3">
            <w:pPr>
              <w:jc w:val="center"/>
              <w:rPr>
                <w:rFonts w:ascii="GHEA Grapalat" w:hAnsi="GHEA Grapalat"/>
                <w:color w:val="000000"/>
              </w:rPr>
            </w:pPr>
            <w:r w:rsidRPr="00EE6D0D">
              <w:rPr>
                <w:rFonts w:ascii="GHEA Grapalat" w:hAnsi="GHEA Grapalat"/>
                <w:color w:val="000000"/>
              </w:rPr>
              <w:t>65</w:t>
            </w:r>
          </w:p>
        </w:tc>
        <w:tc>
          <w:tcPr>
            <w:tcW w:w="573" w:type="dxa"/>
            <w:shd w:val="clear" w:color="000000" w:fill="8DB4E2"/>
            <w:vAlign w:val="bottom"/>
          </w:tcPr>
          <w:p w:rsidR="00177C61" w:rsidRPr="00EE6D0D" w:rsidRDefault="00177C61" w:rsidP="009A36C3">
            <w:pPr>
              <w:jc w:val="center"/>
              <w:rPr>
                <w:rFonts w:ascii="GHEA Grapalat" w:hAnsi="GHEA Grapalat"/>
                <w:color w:val="000000"/>
              </w:rPr>
            </w:pPr>
            <w:r w:rsidRPr="00EE6D0D">
              <w:rPr>
                <w:rFonts w:ascii="GHEA Grapalat" w:hAnsi="GHEA Grapalat"/>
                <w:color w:val="000000"/>
              </w:rPr>
              <w:t>182</w:t>
            </w:r>
          </w:p>
        </w:tc>
        <w:tc>
          <w:tcPr>
            <w:tcW w:w="666" w:type="dxa"/>
            <w:shd w:val="clear" w:color="000000" w:fill="8DB4E2"/>
            <w:vAlign w:val="bottom"/>
          </w:tcPr>
          <w:p w:rsidR="00177C61" w:rsidRPr="00EE6D0D" w:rsidRDefault="00177C61" w:rsidP="009A36C3">
            <w:pPr>
              <w:jc w:val="center"/>
              <w:rPr>
                <w:rFonts w:ascii="GHEA Grapalat" w:hAnsi="GHEA Grapalat"/>
                <w:color w:val="000000"/>
              </w:rPr>
            </w:pPr>
            <w:r w:rsidRPr="00EE6D0D">
              <w:rPr>
                <w:rFonts w:ascii="GHEA Grapalat" w:hAnsi="GHEA Grapalat"/>
                <w:color w:val="000000"/>
              </w:rPr>
              <w:t>197</w:t>
            </w:r>
          </w:p>
        </w:tc>
        <w:tc>
          <w:tcPr>
            <w:tcW w:w="666" w:type="dxa"/>
            <w:shd w:val="clear" w:color="000000" w:fill="8DB4E2"/>
            <w:vAlign w:val="bottom"/>
          </w:tcPr>
          <w:p w:rsidR="00177C61" w:rsidRPr="00EE6D0D" w:rsidRDefault="00177C61" w:rsidP="009A36C3">
            <w:pPr>
              <w:jc w:val="center"/>
              <w:rPr>
                <w:rFonts w:ascii="GHEA Grapalat" w:hAnsi="GHEA Grapalat"/>
                <w:color w:val="000000"/>
              </w:rPr>
            </w:pPr>
            <w:r w:rsidRPr="00EE6D0D">
              <w:rPr>
                <w:rFonts w:ascii="GHEA Grapalat" w:hAnsi="GHEA Grapalat"/>
                <w:color w:val="000000"/>
              </w:rPr>
              <w:t>319</w:t>
            </w:r>
          </w:p>
        </w:tc>
        <w:tc>
          <w:tcPr>
            <w:tcW w:w="666" w:type="dxa"/>
            <w:shd w:val="clear" w:color="000000" w:fill="8DB4E2"/>
            <w:vAlign w:val="bottom"/>
          </w:tcPr>
          <w:p w:rsidR="00177C61" w:rsidRPr="00EE6D0D" w:rsidRDefault="00177C61" w:rsidP="009A36C3">
            <w:pPr>
              <w:jc w:val="center"/>
              <w:rPr>
                <w:rFonts w:ascii="GHEA Grapalat" w:hAnsi="GHEA Grapalat"/>
                <w:color w:val="000000"/>
              </w:rPr>
            </w:pPr>
            <w:r w:rsidRPr="00EE6D0D">
              <w:rPr>
                <w:rFonts w:ascii="GHEA Grapalat" w:hAnsi="GHEA Grapalat"/>
                <w:color w:val="000000"/>
              </w:rPr>
              <w:t>431</w:t>
            </w:r>
          </w:p>
        </w:tc>
        <w:tc>
          <w:tcPr>
            <w:tcW w:w="666" w:type="dxa"/>
            <w:shd w:val="clear" w:color="000000" w:fill="8DB4E2"/>
            <w:vAlign w:val="bottom"/>
          </w:tcPr>
          <w:p w:rsidR="00177C61" w:rsidRPr="00EE6D0D" w:rsidRDefault="00177C61" w:rsidP="009A36C3">
            <w:pPr>
              <w:jc w:val="center"/>
              <w:rPr>
                <w:rFonts w:ascii="GHEA Grapalat" w:hAnsi="GHEA Grapalat"/>
                <w:color w:val="000000"/>
              </w:rPr>
            </w:pPr>
            <w:r w:rsidRPr="00EE6D0D">
              <w:rPr>
                <w:rFonts w:ascii="GHEA Grapalat" w:hAnsi="GHEA Grapalat"/>
                <w:color w:val="000000"/>
              </w:rPr>
              <w:t>539</w:t>
            </w:r>
          </w:p>
        </w:tc>
        <w:tc>
          <w:tcPr>
            <w:tcW w:w="666" w:type="dxa"/>
            <w:shd w:val="clear" w:color="000000" w:fill="8DB4E2"/>
            <w:vAlign w:val="bottom"/>
          </w:tcPr>
          <w:p w:rsidR="00177C61" w:rsidRPr="00EE6D0D" w:rsidRDefault="00177C61" w:rsidP="009A36C3">
            <w:pPr>
              <w:jc w:val="center"/>
              <w:rPr>
                <w:rFonts w:ascii="GHEA Grapalat" w:hAnsi="GHEA Grapalat"/>
                <w:color w:val="000000"/>
              </w:rPr>
            </w:pPr>
            <w:r w:rsidRPr="00EE6D0D">
              <w:rPr>
                <w:rFonts w:ascii="GHEA Grapalat" w:hAnsi="GHEA Grapalat"/>
                <w:color w:val="000000"/>
              </w:rPr>
              <w:t>680</w:t>
            </w:r>
          </w:p>
        </w:tc>
        <w:tc>
          <w:tcPr>
            <w:tcW w:w="788" w:type="dxa"/>
            <w:shd w:val="clear" w:color="000000" w:fill="8DB4E2"/>
            <w:vAlign w:val="bottom"/>
          </w:tcPr>
          <w:p w:rsidR="00177C61" w:rsidRPr="00EE6D0D" w:rsidRDefault="00177C61" w:rsidP="009A36C3">
            <w:pPr>
              <w:jc w:val="center"/>
              <w:rPr>
                <w:rFonts w:ascii="GHEA Grapalat" w:hAnsi="GHEA Grapalat"/>
                <w:color w:val="000000"/>
              </w:rPr>
            </w:pPr>
            <w:r w:rsidRPr="00EE6D0D">
              <w:rPr>
                <w:rFonts w:ascii="GHEA Grapalat" w:hAnsi="GHEA Grapalat"/>
                <w:color w:val="000000"/>
              </w:rPr>
              <w:t>1,088</w:t>
            </w:r>
          </w:p>
        </w:tc>
        <w:tc>
          <w:tcPr>
            <w:tcW w:w="1259" w:type="dxa"/>
            <w:shd w:val="clear" w:color="000000" w:fill="F2F2F2"/>
          </w:tcPr>
          <w:p w:rsidR="00177C61" w:rsidRPr="00EE6D0D" w:rsidRDefault="00177C61" w:rsidP="009A36C3">
            <w:pPr>
              <w:keepNext w:val="0"/>
              <w:rPr>
                <w:rFonts w:ascii="GHEA Grapalat" w:eastAsia="Times New Roman" w:hAnsi="GHEA Grapalat"/>
                <w:color w:val="000000"/>
                <w:lang w:val="en-US"/>
              </w:rPr>
            </w:pPr>
            <w:r w:rsidRPr="00EE6D0D">
              <w:rPr>
                <w:rFonts w:ascii="GHEA Grapalat" w:eastAsia="Times New Roman" w:hAnsi="GHEA Grapalat"/>
                <w:color w:val="000000"/>
                <w:lang w:val="en-US"/>
              </w:rPr>
              <w:t xml:space="preserve">              3,623 </w:t>
            </w:r>
          </w:p>
        </w:tc>
      </w:tr>
    </w:tbl>
    <w:p w:rsidR="00177C61" w:rsidRPr="00EE6D0D" w:rsidRDefault="00177C61" w:rsidP="00177C61">
      <w:pPr>
        <w:jc w:val="both"/>
        <w:rPr>
          <w:rFonts w:ascii="GHEA Grapalat" w:hAnsi="GHEA Grapalat"/>
          <w:sz w:val="20"/>
        </w:rPr>
      </w:pPr>
    </w:p>
    <w:p w:rsidR="005326C8" w:rsidRDefault="005326C8">
      <w:bookmarkStart w:id="289" w:name="_GoBack"/>
      <w:bookmarkEnd w:id="289"/>
    </w:p>
    <w:sectPr w:rsidR="005326C8" w:rsidSect="006249E9">
      <w:headerReference w:type="default" r:id="rId80"/>
      <w:footerReference w:type="default" r:id="rId81"/>
      <w:pgSz w:w="15840" w:h="12240" w:orient="landscape"/>
      <w:pgMar w:top="1411" w:right="907" w:bottom="1411" w:left="1411"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962" w:rsidRDefault="00F30962" w:rsidP="00177C61">
      <w:r>
        <w:separator/>
      </w:r>
    </w:p>
  </w:endnote>
  <w:endnote w:type="continuationSeparator" w:id="0">
    <w:p w:rsidR="00F30962" w:rsidRDefault="00F30962" w:rsidP="00177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Gra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PGothic">
    <w:panose1 w:val="020B0600070205080204"/>
    <w:charset w:val="80"/>
    <w:family w:val="swiss"/>
    <w:pitch w:val="variable"/>
    <w:sig w:usb0="E00002FF" w:usb1="6AC7FDFB" w:usb2="00000012" w:usb3="00000000" w:csb0="0002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GHEA Mariam">
    <w:panose1 w:val="00000000000000000000"/>
    <w:charset w:val="00"/>
    <w:family w:val="modern"/>
    <w:notTrueType/>
    <w:pitch w:val="variable"/>
    <w:sig w:usb0="A00006AF" w:usb1="5000204B"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Arial LatArm">
    <w:panose1 w:val="020B0604020202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Gotham-Light">
    <w:panose1 w:val="00000000000000000000"/>
    <w:charset w:val="00"/>
    <w:family w:val="swiss"/>
    <w:notTrueType/>
    <w:pitch w:val="default"/>
    <w:sig w:usb0="00000003" w:usb1="00000000" w:usb2="00000000" w:usb3="00000000" w:csb0="00000001" w:csb1="00000000"/>
  </w:font>
  <w:font w:name="Gotham-Book">
    <w:panose1 w:val="00000000000000000000"/>
    <w:charset w:val="00"/>
    <w:family w:val="swiss"/>
    <w:notTrueType/>
    <w:pitch w:val="default"/>
    <w:sig w:usb0="00000003" w:usb1="00000000" w:usb2="00000000" w:usb3="00000000" w:csb0="00000001" w:csb1="00000000"/>
  </w:font>
  <w:font w:name="Gotham-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C61" w:rsidRPr="00635CCC" w:rsidRDefault="00177C61" w:rsidP="00635C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C61" w:rsidRDefault="00177C61">
    <w:pPr>
      <w:pStyle w:val="Footer"/>
    </w:pPr>
    <w:r>
      <w:fldChar w:fldCharType="begin"/>
    </w:r>
    <w:r>
      <w:instrText xml:space="preserve"> PAGE   \* MERGEFORMAT </w:instrText>
    </w:r>
    <w:r>
      <w:fldChar w:fldCharType="separate"/>
    </w:r>
    <w:r>
      <w:rPr>
        <w:noProof/>
      </w:rPr>
      <w:t>24</w:t>
    </w:r>
    <w:r>
      <w:rPr>
        <w:noProof/>
      </w:rPr>
      <w:fldChar w:fldCharType="end"/>
    </w:r>
  </w:p>
  <w:p w:rsidR="00177C61" w:rsidRPr="00FB4911" w:rsidRDefault="00177C61" w:rsidP="00A5670C">
    <w:pPr>
      <w:pStyle w:val="Footer"/>
      <w:pBdr>
        <w:top w:val="single" w:sz="12" w:space="6" w:color="00467F"/>
      </w:pBdr>
      <w:tabs>
        <w:tab w:val="clear" w:pos="4320"/>
        <w:tab w:val="clear" w:pos="8640"/>
        <w:tab w:val="right" w:pos="9923"/>
      </w:tabs>
      <w:spacing w:before="240"/>
      <w:ind w:right="51"/>
      <w:rPr>
        <w:color w:val="00467F"/>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C61" w:rsidRDefault="00177C61">
    <w:pPr>
      <w:pStyle w:val="Footer"/>
    </w:pPr>
  </w:p>
  <w:p w:rsidR="00177C61" w:rsidRDefault="00177C6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C61" w:rsidRDefault="00177C61">
    <w:pPr>
      <w:pStyle w:val="Footer"/>
    </w:pPr>
    <w:r>
      <w:fldChar w:fldCharType="begin"/>
    </w:r>
    <w:r>
      <w:instrText xml:space="preserve"> PAGE   \* MERGEFORMAT </w:instrText>
    </w:r>
    <w:r>
      <w:fldChar w:fldCharType="separate"/>
    </w:r>
    <w:r>
      <w:rPr>
        <w:noProof/>
      </w:rPr>
      <w:t>226</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C61" w:rsidRDefault="00177C61">
    <w:pPr>
      <w:pStyle w:val="Footer"/>
    </w:pPr>
    <w:r>
      <w:fldChar w:fldCharType="begin"/>
    </w:r>
    <w:r>
      <w:instrText xml:space="preserve"> PAGE   \* MERGEFORMAT </w:instrText>
    </w:r>
    <w:r>
      <w:fldChar w:fldCharType="separate"/>
    </w:r>
    <w:r>
      <w:rPr>
        <w:noProof/>
      </w:rPr>
      <w:t>254</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D25" w:rsidRPr="005C2CEA" w:rsidRDefault="00177C61" w:rsidP="00A5670C">
    <w:pPr>
      <w:pStyle w:val="Footer"/>
    </w:pPr>
    <w:r>
      <w:rPr>
        <w:noProof/>
        <w:lang w:val="en-US" w:eastAsia="en-US"/>
      </w:rPr>
      <mc:AlternateContent>
        <mc:Choice Requires="wps">
          <w:drawing>
            <wp:anchor distT="0" distB="0" distL="114300" distR="114300" simplePos="0" relativeHeight="251658240" behindDoc="0" locked="0" layoutInCell="1" allowOverlap="1">
              <wp:simplePos x="0" y="0"/>
              <wp:positionH relativeFrom="column">
                <wp:posOffset>-719455</wp:posOffset>
              </wp:positionH>
              <wp:positionV relativeFrom="paragraph">
                <wp:posOffset>635</wp:posOffset>
              </wp:positionV>
              <wp:extent cx="7753350" cy="457200"/>
              <wp:effectExtent l="0" t="0" r="0"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0D25" w:rsidRPr="006249E9" w:rsidRDefault="00F30962" w:rsidP="006249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 o:spid="_x0000_s1034" type="#_x0000_t202" style="position:absolute;margin-left:-56.65pt;margin-top:.05pt;width:610.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" stroked="f">
              <v:textbox>
                <w:txbxContent>
                  <w:p w:rsidR="00E50D25" w:rsidRPr="006249E9" w:rsidRDefault="00F30962" w:rsidP="006249E9"/>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962" w:rsidRDefault="00F30962" w:rsidP="00177C61">
      <w:r>
        <w:separator/>
      </w:r>
    </w:p>
  </w:footnote>
  <w:footnote w:type="continuationSeparator" w:id="0">
    <w:p w:rsidR="00F30962" w:rsidRDefault="00F30962" w:rsidP="00177C61">
      <w:r>
        <w:continuationSeparator/>
      </w:r>
    </w:p>
  </w:footnote>
  <w:footnote w:id="1">
    <w:p w:rsidR="00177C61" w:rsidRPr="008A49CE" w:rsidRDefault="00177C61" w:rsidP="00177C61">
      <w:pPr>
        <w:pStyle w:val="FootnoteText"/>
        <w:rPr>
          <w:lang w:val="en-US"/>
        </w:rPr>
      </w:pPr>
      <w:r>
        <w:rPr>
          <w:rStyle w:val="FootnoteReference"/>
        </w:rPr>
        <w:footnoteRef/>
      </w:r>
      <w:r>
        <w:rPr>
          <w:rFonts w:ascii="Sylfaen" w:hAnsi="Sylfaen"/>
          <w:lang w:val="hy-AM"/>
        </w:rPr>
        <w:t>ԱՄՆ ՄԶԳ</w:t>
      </w:r>
      <w:r w:rsidRPr="005436D2">
        <w:rPr>
          <w:lang w:val="hy-AM"/>
        </w:rPr>
        <w:t xml:space="preserve"> (2014</w:t>
      </w:r>
      <w:r>
        <w:rPr>
          <w:rFonts w:ascii="Sylfaen" w:hAnsi="Sylfaen"/>
          <w:lang w:val="hy-AM"/>
        </w:rPr>
        <w:t>թ.</w:t>
      </w:r>
      <w:r w:rsidRPr="005436D2">
        <w:rPr>
          <w:lang w:val="hy-AM"/>
        </w:rPr>
        <w:t>). «</w:t>
      </w:r>
      <w:r>
        <w:rPr>
          <w:rFonts w:ascii="Sylfaen" w:hAnsi="Sylfaen" w:cs="Sylfaen"/>
          <w:lang w:val="hy-AM"/>
        </w:rPr>
        <w:t>Ց</w:t>
      </w:r>
      <w:r w:rsidRPr="005436D2">
        <w:rPr>
          <w:rFonts w:ascii="Sylfaen" w:hAnsi="Sylfaen" w:cs="Sylfaen"/>
          <w:lang w:val="hy-AM"/>
        </w:rPr>
        <w:t>ածր</w:t>
      </w:r>
      <w:r w:rsidRPr="005436D2">
        <w:rPr>
          <w:lang w:val="hy-AM"/>
        </w:rPr>
        <w:t xml:space="preserve"> </w:t>
      </w:r>
      <w:r>
        <w:rPr>
          <w:rFonts w:ascii="Sylfaen" w:hAnsi="Sylfaen"/>
          <w:lang w:val="hy-AM"/>
        </w:rPr>
        <w:t xml:space="preserve">մակարդակի </w:t>
      </w:r>
      <w:r w:rsidRPr="005436D2">
        <w:rPr>
          <w:rFonts w:ascii="Sylfaen" w:hAnsi="Sylfaen" w:cs="Sylfaen"/>
          <w:lang w:val="hy-AM"/>
        </w:rPr>
        <w:t>արտանետումներ</w:t>
      </w:r>
      <w:r>
        <w:rPr>
          <w:rFonts w:ascii="Sylfaen" w:hAnsi="Sylfaen" w:cs="Sylfaen"/>
          <w:lang w:val="hy-AM"/>
        </w:rPr>
        <w:t>ով</w:t>
      </w:r>
      <w:r w:rsidRPr="005436D2">
        <w:rPr>
          <w:lang w:val="hy-AM"/>
        </w:rPr>
        <w:t xml:space="preserve"> </w:t>
      </w:r>
      <w:r w:rsidRPr="005436D2">
        <w:rPr>
          <w:rFonts w:ascii="Sylfaen" w:hAnsi="Sylfaen" w:cs="Sylfaen"/>
          <w:lang w:val="hy-AM"/>
        </w:rPr>
        <w:t>զարգացման</w:t>
      </w:r>
      <w:r w:rsidRPr="005436D2">
        <w:rPr>
          <w:lang w:val="hy-AM"/>
        </w:rPr>
        <w:t xml:space="preserve"> </w:t>
      </w:r>
      <w:r w:rsidRPr="005436D2">
        <w:rPr>
          <w:rFonts w:ascii="Sylfaen" w:hAnsi="Sylfaen" w:cs="Sylfaen"/>
          <w:lang w:val="hy-AM"/>
        </w:rPr>
        <w:t>ռազմավարություններ</w:t>
      </w:r>
      <w:r>
        <w:rPr>
          <w:rFonts w:ascii="Sylfaen" w:hAnsi="Sylfaen" w:cs="Sylfaen"/>
          <w:lang w:val="hy-AM"/>
        </w:rPr>
        <w:t>ի</w:t>
      </w:r>
      <w:r w:rsidRPr="005436D2">
        <w:rPr>
          <w:lang w:val="hy-AM"/>
        </w:rPr>
        <w:t xml:space="preserve"> </w:t>
      </w:r>
      <w:r w:rsidRPr="005436D2">
        <w:rPr>
          <w:rFonts w:ascii="Sylfaen" w:hAnsi="Sylfaen" w:cs="Sylfaen"/>
          <w:lang w:val="hy-AM"/>
        </w:rPr>
        <w:t>կարողությունների</w:t>
      </w:r>
      <w:r w:rsidRPr="005436D2">
        <w:rPr>
          <w:lang w:val="hy-AM"/>
        </w:rPr>
        <w:t xml:space="preserve"> </w:t>
      </w:r>
      <w:r>
        <w:rPr>
          <w:rFonts w:ascii="Sylfaen" w:hAnsi="Sylfaen" w:cs="Sylfaen"/>
          <w:lang w:val="hy-AM"/>
        </w:rPr>
        <w:t>ը</w:t>
      </w:r>
      <w:r w:rsidRPr="005436D2">
        <w:rPr>
          <w:rFonts w:ascii="Sylfaen" w:hAnsi="Sylfaen" w:cs="Sylfaen"/>
          <w:lang w:val="hy-AM"/>
        </w:rPr>
        <w:t>նդլայն</w:t>
      </w:r>
      <w:r>
        <w:rPr>
          <w:rFonts w:ascii="Sylfaen" w:hAnsi="Sylfaen" w:cs="Sylfaen"/>
          <w:lang w:val="hy-AM"/>
        </w:rPr>
        <w:t>ման</w:t>
      </w:r>
      <w:r w:rsidRPr="005436D2">
        <w:rPr>
          <w:rFonts w:ascii="Sylfaen" w:hAnsi="Sylfaen" w:cs="Sylfaen"/>
          <w:lang w:val="hy-AM"/>
        </w:rPr>
        <w:t xml:space="preserve"> </w:t>
      </w:r>
      <w:r w:rsidRPr="005436D2">
        <w:rPr>
          <w:lang w:val="hy-AM"/>
        </w:rPr>
        <w:t xml:space="preserve">(EC-LEDS) </w:t>
      </w:r>
      <w:r w:rsidRPr="005436D2">
        <w:rPr>
          <w:rFonts w:ascii="Sylfaen" w:hAnsi="Sylfaen" w:cs="Sylfaen"/>
          <w:lang w:val="hy-AM"/>
        </w:rPr>
        <w:t>ծրագի</w:t>
      </w:r>
      <w:r>
        <w:rPr>
          <w:rFonts w:ascii="Sylfaen" w:hAnsi="Sylfaen" w:cs="Sylfaen"/>
          <w:lang w:val="hy-AM"/>
        </w:rPr>
        <w:t>ր</w:t>
      </w:r>
      <w:r w:rsidRPr="005436D2">
        <w:rPr>
          <w:lang w:val="hy-AM"/>
        </w:rPr>
        <w:t xml:space="preserve"> </w:t>
      </w:r>
      <w:r w:rsidRPr="005436D2">
        <w:rPr>
          <w:rFonts w:ascii="Sylfaen" w:hAnsi="Sylfaen" w:cs="Sylfaen"/>
          <w:lang w:val="hy-AM"/>
        </w:rPr>
        <w:t>Հայաստան</w:t>
      </w:r>
      <w:r>
        <w:rPr>
          <w:rFonts w:ascii="Sylfaen" w:hAnsi="Sylfaen" w:cs="Sylfaen"/>
          <w:lang w:val="hy-AM"/>
        </w:rPr>
        <w:t>ում</w:t>
      </w:r>
      <w:r w:rsidRPr="005436D2">
        <w:rPr>
          <w:lang w:val="hy-AM"/>
        </w:rPr>
        <w:t>»</w:t>
      </w:r>
      <w:r>
        <w:rPr>
          <w:lang w:val="en-US"/>
        </w:rPr>
        <w:t xml:space="preserve">. </w:t>
      </w:r>
    </w:p>
  </w:footnote>
  <w:footnote w:id="2">
    <w:p w:rsidR="00177C61" w:rsidRPr="001B5884" w:rsidRDefault="00177C61" w:rsidP="00177C61">
      <w:pPr>
        <w:pStyle w:val="FootnoteText"/>
        <w:rPr>
          <w:szCs w:val="18"/>
        </w:rPr>
      </w:pPr>
      <w:r>
        <w:rPr>
          <w:rStyle w:val="FootnoteReference"/>
        </w:rPr>
        <w:footnoteRef/>
      </w:r>
      <w:r>
        <w:t xml:space="preserve"> </w:t>
      </w:r>
      <w:r w:rsidRPr="00A017C6">
        <w:rPr>
          <w:rFonts w:ascii="Sylfaen" w:hAnsi="Sylfaen" w:cs="Calibri Light"/>
          <w:color w:val="000000"/>
          <w:szCs w:val="18"/>
          <w:lang w:val="ru-RU"/>
        </w:rPr>
        <w:t>Ցածր</w:t>
      </w:r>
      <w:r w:rsidRPr="00A017C6">
        <w:rPr>
          <w:rFonts w:ascii="Sylfaen" w:hAnsi="Sylfaen" w:cs="Calibri Light"/>
          <w:color w:val="000000"/>
          <w:szCs w:val="18"/>
        </w:rPr>
        <w:t xml:space="preserve"> </w:t>
      </w:r>
      <w:r w:rsidRPr="00A017C6">
        <w:rPr>
          <w:rFonts w:ascii="Sylfaen" w:hAnsi="Sylfaen" w:cs="Calibri Light"/>
          <w:color w:val="000000"/>
          <w:szCs w:val="18"/>
          <w:lang w:val="ru-RU"/>
        </w:rPr>
        <w:t>մակարդակի</w:t>
      </w:r>
      <w:r w:rsidRPr="00A017C6">
        <w:rPr>
          <w:rFonts w:ascii="Sylfaen" w:hAnsi="Sylfaen" w:cs="Calibri Light"/>
          <w:color w:val="000000"/>
          <w:szCs w:val="18"/>
        </w:rPr>
        <w:t xml:space="preserve"> </w:t>
      </w:r>
      <w:r w:rsidRPr="00A017C6">
        <w:rPr>
          <w:rFonts w:ascii="Sylfaen" w:hAnsi="Sylfaen" w:cs="Calibri Light"/>
          <w:color w:val="000000"/>
          <w:szCs w:val="18"/>
          <w:lang w:val="ru-RU"/>
        </w:rPr>
        <w:t>արտանետումներով</w:t>
      </w:r>
      <w:r w:rsidRPr="00A017C6">
        <w:rPr>
          <w:rFonts w:ascii="Sylfaen" w:hAnsi="Sylfaen" w:cs="Calibri Light"/>
          <w:color w:val="000000"/>
          <w:szCs w:val="18"/>
        </w:rPr>
        <w:t xml:space="preserve"> </w:t>
      </w:r>
      <w:r w:rsidRPr="00A017C6">
        <w:rPr>
          <w:rFonts w:ascii="Sylfaen" w:hAnsi="Sylfaen" w:cs="Calibri Light"/>
          <w:color w:val="000000"/>
          <w:szCs w:val="18"/>
          <w:lang w:val="ru-RU"/>
        </w:rPr>
        <w:t>զարգացման</w:t>
      </w:r>
      <w:r w:rsidRPr="00A017C6">
        <w:rPr>
          <w:rFonts w:ascii="Sylfaen" w:hAnsi="Sylfaen" w:cs="Calibri Light"/>
          <w:color w:val="000000"/>
          <w:szCs w:val="18"/>
        </w:rPr>
        <w:t xml:space="preserve"> </w:t>
      </w:r>
      <w:r w:rsidRPr="00A017C6">
        <w:rPr>
          <w:rFonts w:ascii="Sylfaen" w:hAnsi="Sylfaen" w:cs="Calibri Light"/>
          <w:color w:val="000000"/>
          <w:szCs w:val="18"/>
          <w:lang w:val="ru-RU"/>
        </w:rPr>
        <w:t>ռազմավարությունների</w:t>
      </w:r>
      <w:r w:rsidRPr="00A017C6">
        <w:rPr>
          <w:rFonts w:ascii="Sylfaen" w:hAnsi="Sylfaen" w:cs="Calibri Light"/>
          <w:color w:val="000000"/>
          <w:szCs w:val="18"/>
        </w:rPr>
        <w:t xml:space="preserve"> </w:t>
      </w:r>
      <w:r w:rsidRPr="00A017C6">
        <w:rPr>
          <w:rFonts w:ascii="Sylfaen" w:hAnsi="Sylfaen" w:cs="Calibri Light"/>
          <w:color w:val="000000"/>
          <w:szCs w:val="18"/>
          <w:lang w:val="ru-RU"/>
        </w:rPr>
        <w:t>կարողությունների</w:t>
      </w:r>
      <w:r w:rsidRPr="00A017C6">
        <w:rPr>
          <w:rFonts w:ascii="Sylfaen" w:hAnsi="Sylfaen" w:cs="Calibri Light"/>
          <w:color w:val="000000"/>
          <w:szCs w:val="18"/>
        </w:rPr>
        <w:t xml:space="preserve"> </w:t>
      </w:r>
      <w:r w:rsidRPr="00A017C6">
        <w:rPr>
          <w:rFonts w:ascii="Sylfaen" w:hAnsi="Sylfaen" w:cs="Calibri Light"/>
          <w:color w:val="000000"/>
          <w:szCs w:val="18"/>
          <w:lang w:val="ru-RU"/>
        </w:rPr>
        <w:t>ընդլայնման</w:t>
      </w:r>
      <w:r w:rsidRPr="00A017C6">
        <w:rPr>
          <w:rFonts w:ascii="Sylfaen" w:hAnsi="Sylfaen" w:cs="Calibri Light"/>
          <w:color w:val="000000"/>
          <w:szCs w:val="18"/>
        </w:rPr>
        <w:t xml:space="preserve"> (EC-LEDS) </w:t>
      </w:r>
      <w:r w:rsidRPr="00A017C6">
        <w:rPr>
          <w:rFonts w:ascii="Sylfaen" w:hAnsi="Sylfaen" w:cs="Calibri Light"/>
          <w:color w:val="000000"/>
          <w:szCs w:val="18"/>
          <w:lang w:val="ru-RU"/>
        </w:rPr>
        <w:t>ծրագիր</w:t>
      </w:r>
      <w:r w:rsidRPr="00A017C6">
        <w:rPr>
          <w:rFonts w:ascii="Sylfaen" w:hAnsi="Sylfaen" w:cs="Calibri Light"/>
          <w:color w:val="000000"/>
          <w:szCs w:val="18"/>
        </w:rPr>
        <w:t xml:space="preserve"> </w:t>
      </w:r>
      <w:r w:rsidRPr="00A017C6">
        <w:rPr>
          <w:rFonts w:ascii="Sylfaen" w:hAnsi="Sylfaen" w:cs="Calibri Light"/>
          <w:color w:val="000000"/>
          <w:szCs w:val="18"/>
          <w:lang w:val="ru-RU"/>
        </w:rPr>
        <w:t>Հայաստանում</w:t>
      </w:r>
      <w:r w:rsidRPr="00A017C6">
        <w:rPr>
          <w:rFonts w:ascii="Sylfaen" w:hAnsi="Sylfaen" w:cs="Calibri Light"/>
          <w:color w:val="000000"/>
          <w:szCs w:val="18"/>
          <w:lang w:val="en-US"/>
        </w:rPr>
        <w:t xml:space="preserve">: Հասանելի է </w:t>
      </w:r>
      <w:r w:rsidRPr="001B5884">
        <w:rPr>
          <w:szCs w:val="18"/>
        </w:rPr>
        <w:t>http://energybalancearmenia.am/</w:t>
      </w:r>
    </w:p>
  </w:footnote>
  <w:footnote w:id="3">
    <w:p w:rsidR="00177C61" w:rsidRPr="00545A71" w:rsidRDefault="00177C61" w:rsidP="00177C61">
      <w:pPr>
        <w:pStyle w:val="FootnoteText"/>
      </w:pPr>
      <w:r>
        <w:rPr>
          <w:rStyle w:val="FootnoteReference"/>
        </w:rPr>
        <w:footnoteRef/>
      </w:r>
      <w:r>
        <w:t xml:space="preserve"> </w:t>
      </w:r>
      <w:r>
        <w:rPr>
          <w:rFonts w:ascii="Sylfaen" w:hAnsi="Sylfaen"/>
        </w:rPr>
        <w:t xml:space="preserve">Անկախ այն բանից, որ կանխատեսումները համատեղելի չեն ներկայիս զարգացման հետ և պետք է ճշգրտվեն, այլ կանխատեսումներ, որոնց վրա կարելի էր հիմնվել, չեն եղել: Այսինքն, անհրաժեշտ են նոր ուսումնասիրություններ : </w:t>
      </w:r>
    </w:p>
  </w:footnote>
  <w:footnote w:id="4">
    <w:p w:rsidR="00177C61" w:rsidRPr="00BC745E" w:rsidRDefault="00177C61" w:rsidP="00177C61">
      <w:pPr>
        <w:pStyle w:val="FootnoteText"/>
      </w:pPr>
      <w:r>
        <w:rPr>
          <w:rStyle w:val="FootnoteReference"/>
        </w:rPr>
        <w:footnoteRef/>
      </w:r>
      <w:r>
        <w:t xml:space="preserve"> </w:t>
      </w:r>
      <w:r>
        <w:rPr>
          <w:rFonts w:ascii="Sylfaen" w:hAnsi="Sylfaen"/>
        </w:rPr>
        <w:t xml:space="preserve">Հրազդանի ՋԷԿ-ում ներդրված </w:t>
      </w:r>
      <w:r w:rsidRPr="00F053D9">
        <w:t xml:space="preserve">1050 </w:t>
      </w:r>
      <w:r>
        <w:rPr>
          <w:rFonts w:ascii="Sylfaen" w:hAnsi="Sylfaen"/>
        </w:rPr>
        <w:t>ՄՎ-ից գործում է</w:t>
      </w:r>
      <w:r w:rsidRPr="00F053D9">
        <w:t xml:space="preserve"> 800 </w:t>
      </w:r>
      <w:r>
        <w:rPr>
          <w:rFonts w:ascii="Sylfaen" w:hAnsi="Sylfaen"/>
        </w:rPr>
        <w:t>ՄՎ, իսկ Երևանի ՋԷԿ-ում գործում է</w:t>
      </w:r>
      <w:r w:rsidRPr="00F053D9">
        <w:t xml:space="preserve"> </w:t>
      </w:r>
      <w:r>
        <w:rPr>
          <w:rFonts w:ascii="Sylfaen" w:hAnsi="Sylfaen"/>
        </w:rPr>
        <w:t xml:space="preserve">ներդրված հզորության` միայն </w:t>
      </w:r>
      <w:r>
        <w:t>10%-</w:t>
      </w:r>
      <w:r>
        <w:rPr>
          <w:rFonts w:ascii="Sylfaen" w:hAnsi="Sylfaen"/>
        </w:rPr>
        <w:t>ը: Հրազդանի գազով աշխատող նոր</w:t>
      </w:r>
      <w:r w:rsidRPr="007A0B0C">
        <w:rPr>
          <w:rFonts w:ascii="Sylfaen" w:hAnsi="Sylfaen"/>
        </w:rPr>
        <w:t xml:space="preserve"> </w:t>
      </w:r>
      <w:r>
        <w:rPr>
          <w:rFonts w:ascii="Sylfaen" w:hAnsi="Sylfaen"/>
        </w:rPr>
        <w:t>բլոկերի</w:t>
      </w:r>
      <w:r w:rsidRPr="00DF1A03">
        <w:rPr>
          <w:rFonts w:ascii="Sylfaen" w:hAnsi="Sylfaen"/>
        </w:rPr>
        <w:t xml:space="preserve"> </w:t>
      </w:r>
      <w:r>
        <w:rPr>
          <w:rFonts w:ascii="Sylfaen" w:hAnsi="Sylfaen"/>
        </w:rPr>
        <w:t xml:space="preserve">և Երևանի նոր </w:t>
      </w:r>
      <w:r>
        <w:rPr>
          <w:rFonts w:ascii="Sylfaen" w:hAnsi="Sylfaen"/>
          <w:lang w:val="ru-RU"/>
        </w:rPr>
        <w:t>փակ</w:t>
      </w:r>
      <w:r w:rsidRPr="007A0B0C">
        <w:rPr>
          <w:rFonts w:ascii="Sylfaen" w:hAnsi="Sylfaen"/>
        </w:rPr>
        <w:t xml:space="preserve"> </w:t>
      </w:r>
      <w:r>
        <w:rPr>
          <w:rFonts w:ascii="Sylfaen" w:hAnsi="Sylfaen"/>
          <w:lang w:val="ru-RU"/>
        </w:rPr>
        <w:t>ցիկլով</w:t>
      </w:r>
      <w:r w:rsidRPr="007A0B0C">
        <w:rPr>
          <w:rFonts w:ascii="Sylfaen" w:hAnsi="Sylfaen"/>
        </w:rPr>
        <w:t xml:space="preserve"> </w:t>
      </w:r>
      <w:r>
        <w:rPr>
          <w:rFonts w:ascii="Sylfaen" w:hAnsi="Sylfaen"/>
          <w:lang w:val="ru-RU"/>
        </w:rPr>
        <w:t>գազային</w:t>
      </w:r>
      <w:r w:rsidRPr="007A0B0C">
        <w:rPr>
          <w:rFonts w:ascii="Sylfaen" w:hAnsi="Sylfaen"/>
        </w:rPr>
        <w:t xml:space="preserve"> </w:t>
      </w:r>
      <w:r>
        <w:rPr>
          <w:rFonts w:ascii="Sylfaen" w:hAnsi="Sylfaen"/>
          <w:lang w:val="ru-RU"/>
        </w:rPr>
        <w:t>տուրբինի</w:t>
      </w:r>
      <w:r w:rsidRPr="007A0B0C">
        <w:rPr>
          <w:rFonts w:ascii="Sylfaen" w:hAnsi="Sylfaen"/>
        </w:rPr>
        <w:t xml:space="preserve"> </w:t>
      </w:r>
      <w:r>
        <w:t>(</w:t>
      </w:r>
      <w:r w:rsidRPr="00F053D9">
        <w:t>170g</w:t>
      </w:r>
      <w:r>
        <w:rPr>
          <w:rFonts w:ascii="Sylfaen" w:hAnsi="Sylfaen"/>
        </w:rPr>
        <w:t>գ/ԿՎտ ժամ</w:t>
      </w:r>
      <w:r>
        <w:t xml:space="preserve">) </w:t>
      </w:r>
      <w:r>
        <w:rPr>
          <w:rFonts w:ascii="Sylfaen" w:hAnsi="Sylfaen"/>
        </w:rPr>
        <w:t xml:space="preserve">համեմատությամբ </w:t>
      </w:r>
      <w:r>
        <w:t>(</w:t>
      </w:r>
      <w:r w:rsidRPr="00F053D9">
        <w:t>260-270</w:t>
      </w:r>
      <w:r>
        <w:t xml:space="preserve"> </w:t>
      </w:r>
      <w:r>
        <w:rPr>
          <w:rFonts w:ascii="Sylfaen" w:hAnsi="Sylfaen"/>
        </w:rPr>
        <w:t>գ/կվտ ժամ</w:t>
      </w:r>
      <w:r>
        <w:t xml:space="preserve">) </w:t>
      </w:r>
      <w:r>
        <w:rPr>
          <w:rFonts w:ascii="Sylfaen" w:hAnsi="Sylfaen"/>
        </w:rPr>
        <w:t xml:space="preserve">արդյունավետությունը շատ ցածր է </w:t>
      </w:r>
      <w:r>
        <w:t>(370</w:t>
      </w:r>
      <w:r>
        <w:rPr>
          <w:rFonts w:ascii="Sylfaen" w:hAnsi="Sylfaen"/>
        </w:rPr>
        <w:t>գ վառելիք` մեկ ԿՎտ ժամի համար</w:t>
      </w:r>
      <w:r>
        <w:t>) (</w:t>
      </w:r>
      <w:r>
        <w:rPr>
          <w:rFonts w:ascii="Sylfaen" w:hAnsi="Sylfaen"/>
        </w:rPr>
        <w:t>Համաշխարհային բանկ</w:t>
      </w:r>
      <w:r>
        <w:t>, 2011</w:t>
      </w:r>
      <w:r>
        <w:rPr>
          <w:rFonts w:ascii="Sylfaen" w:hAnsi="Sylfaen"/>
        </w:rPr>
        <w:t>թ.</w:t>
      </w:r>
      <w:r>
        <w:t>)</w:t>
      </w:r>
    </w:p>
  </w:footnote>
  <w:footnote w:id="5">
    <w:p w:rsidR="00177C61" w:rsidRPr="00BC745E" w:rsidRDefault="00177C61" w:rsidP="00177C61">
      <w:pPr>
        <w:pStyle w:val="FootnoteText"/>
      </w:pPr>
      <w:r>
        <w:rPr>
          <w:rStyle w:val="FootnoteReference"/>
        </w:rPr>
        <w:footnoteRef/>
      </w:r>
      <w:r w:rsidRPr="00FD495F">
        <w:rPr>
          <w:rFonts w:ascii="Sylfaen" w:hAnsi="Sylfaen"/>
        </w:rPr>
        <w:t xml:space="preserve"> </w:t>
      </w:r>
      <w:r>
        <w:rPr>
          <w:rFonts w:ascii="Sylfaen" w:hAnsi="Sylfaen"/>
          <w:lang w:val="en-US"/>
        </w:rPr>
        <w:t>ՄԱՀ</w:t>
      </w:r>
      <w:r w:rsidRPr="00BC745E">
        <w:rPr>
          <w:rFonts w:ascii="Sylfaen" w:hAnsi="Sylfaen"/>
        </w:rPr>
        <w:t xml:space="preserve"> </w:t>
      </w:r>
      <w:r>
        <w:rPr>
          <w:rFonts w:ascii="Sylfaen" w:hAnsi="Sylfaen"/>
        </w:rPr>
        <w:t xml:space="preserve"> </w:t>
      </w:r>
      <w:r w:rsidRPr="00BC745E">
        <w:t>2011-2030</w:t>
      </w:r>
      <w:r>
        <w:rPr>
          <w:rFonts w:ascii="Sylfaen" w:hAnsi="Sylfaen"/>
          <w:lang w:val="en-US"/>
        </w:rPr>
        <w:t>թթ</w:t>
      </w:r>
      <w:r w:rsidRPr="005B3A6A">
        <w:rPr>
          <w:rFonts w:ascii="Sylfaen" w:hAnsi="Sylfaen"/>
        </w:rPr>
        <w:t>.</w:t>
      </w:r>
      <w:r>
        <w:rPr>
          <w:rFonts w:ascii="Sylfaen" w:hAnsi="Sylfaen"/>
        </w:rPr>
        <w:t xml:space="preserve"> </w:t>
      </w:r>
      <w:r>
        <w:rPr>
          <w:rFonts w:ascii="Sylfaen" w:hAnsi="Sylfaen"/>
          <w:lang w:val="en-US"/>
        </w:rPr>
        <w:t>ընթացքում</w:t>
      </w:r>
      <w:r w:rsidRPr="00BC745E">
        <w:t xml:space="preserve"> </w:t>
      </w:r>
      <w:r>
        <w:rPr>
          <w:rFonts w:ascii="Sylfaen" w:hAnsi="Sylfaen"/>
          <w:lang w:val="en-US"/>
        </w:rPr>
        <w:t>ենթադրել</w:t>
      </w:r>
      <w:r w:rsidRPr="00BC745E">
        <w:rPr>
          <w:rFonts w:ascii="Sylfaen" w:hAnsi="Sylfaen"/>
        </w:rPr>
        <w:t xml:space="preserve"> </w:t>
      </w:r>
      <w:r>
        <w:rPr>
          <w:rFonts w:ascii="Sylfaen" w:hAnsi="Sylfaen"/>
          <w:lang w:val="en-US"/>
        </w:rPr>
        <w:t>է</w:t>
      </w:r>
      <w:r w:rsidRPr="00BC745E">
        <w:rPr>
          <w:rFonts w:ascii="Sylfaen" w:hAnsi="Sylfaen"/>
        </w:rPr>
        <w:t xml:space="preserve"> </w:t>
      </w:r>
      <w:r>
        <w:rPr>
          <w:rFonts w:ascii="Sylfaen" w:hAnsi="Sylfaen"/>
          <w:lang w:val="en-US"/>
        </w:rPr>
        <w:t>տարեկան</w:t>
      </w:r>
      <w:r w:rsidRPr="00BC745E">
        <w:rPr>
          <w:rFonts w:ascii="Sylfaen" w:hAnsi="Sylfaen"/>
        </w:rPr>
        <w:t xml:space="preserve"> </w:t>
      </w:r>
      <w:r w:rsidRPr="00BC745E">
        <w:t xml:space="preserve">4% </w:t>
      </w:r>
      <w:r>
        <w:rPr>
          <w:rFonts w:ascii="Sylfaen" w:hAnsi="Sylfaen"/>
          <w:lang w:val="en-US"/>
        </w:rPr>
        <w:t>ՀՆԱ</w:t>
      </w:r>
      <w:r w:rsidRPr="005B3A6A">
        <w:rPr>
          <w:rFonts w:ascii="Sylfaen" w:hAnsi="Sylfaen"/>
        </w:rPr>
        <w:t>-</w:t>
      </w:r>
      <w:r>
        <w:rPr>
          <w:rFonts w:ascii="Sylfaen" w:hAnsi="Sylfaen"/>
          <w:lang w:val="en-US"/>
        </w:rPr>
        <w:t>ի</w:t>
      </w:r>
      <w:r>
        <w:rPr>
          <w:rFonts w:ascii="Sylfaen" w:hAnsi="Sylfaen"/>
        </w:rPr>
        <w:t xml:space="preserve"> </w:t>
      </w:r>
      <w:r>
        <w:rPr>
          <w:rFonts w:ascii="Sylfaen" w:hAnsi="Sylfaen"/>
          <w:lang w:val="en-US"/>
        </w:rPr>
        <w:t>աճ</w:t>
      </w:r>
      <w:r w:rsidRPr="00BC745E">
        <w:rPr>
          <w:rFonts w:ascii="Sylfaen" w:hAnsi="Sylfaen"/>
        </w:rPr>
        <w:t xml:space="preserve"> </w:t>
      </w:r>
      <w:r w:rsidRPr="00BC745E">
        <w:t>(</w:t>
      </w:r>
      <w:r>
        <w:rPr>
          <w:rFonts w:ascii="Sylfaen" w:hAnsi="Sylfaen"/>
          <w:lang w:val="en-US"/>
        </w:rPr>
        <w:t>Համաշխարհային</w:t>
      </w:r>
      <w:r w:rsidRPr="00BC745E">
        <w:rPr>
          <w:rFonts w:ascii="Sylfaen" w:hAnsi="Sylfaen"/>
        </w:rPr>
        <w:t xml:space="preserve"> </w:t>
      </w:r>
      <w:r>
        <w:rPr>
          <w:rFonts w:ascii="Sylfaen" w:hAnsi="Sylfaen"/>
          <w:lang w:val="en-US"/>
        </w:rPr>
        <w:t>բանկ</w:t>
      </w:r>
      <w:r w:rsidRPr="00BC745E">
        <w:rPr>
          <w:rFonts w:ascii="Sylfaen" w:hAnsi="Sylfaen"/>
        </w:rPr>
        <w:t xml:space="preserve">, </w:t>
      </w:r>
      <w:r w:rsidRPr="00BC745E">
        <w:t>2011, 11)</w:t>
      </w:r>
    </w:p>
  </w:footnote>
  <w:footnote w:id="6">
    <w:p w:rsidR="00177C61" w:rsidRPr="00BC745E" w:rsidRDefault="00177C61" w:rsidP="00177C61">
      <w:pPr>
        <w:pStyle w:val="FootnoteText"/>
      </w:pPr>
      <w:r>
        <w:rPr>
          <w:rStyle w:val="FootnoteReference"/>
        </w:rPr>
        <w:footnoteRef/>
      </w:r>
      <w:r w:rsidRPr="00BC745E">
        <w:t xml:space="preserve"> </w:t>
      </w:r>
      <w:r>
        <w:rPr>
          <w:rFonts w:ascii="Sylfaen" w:hAnsi="Sylfaen"/>
          <w:lang w:val="en-CA"/>
        </w:rPr>
        <w:t>Բերտոլդի</w:t>
      </w:r>
      <w:r w:rsidRPr="00BC745E">
        <w:rPr>
          <w:rFonts w:ascii="Sylfaen" w:hAnsi="Sylfaen"/>
        </w:rPr>
        <w:t xml:space="preserve"> </w:t>
      </w:r>
      <w:r>
        <w:rPr>
          <w:rFonts w:ascii="Sylfaen" w:hAnsi="Sylfaen"/>
          <w:lang w:val="en-CA"/>
        </w:rPr>
        <w:t>Պ</w:t>
      </w:r>
      <w:r w:rsidRPr="00BC745E">
        <w:rPr>
          <w:rFonts w:ascii="Sylfaen" w:hAnsi="Sylfaen"/>
        </w:rPr>
        <w:t xml:space="preserve">., </w:t>
      </w:r>
      <w:r>
        <w:rPr>
          <w:rFonts w:ascii="Sylfaen" w:hAnsi="Sylfaen"/>
          <w:lang w:val="en-CA"/>
        </w:rPr>
        <w:t>ԵՄ</w:t>
      </w:r>
      <w:r w:rsidRPr="00BC745E">
        <w:rPr>
          <w:rFonts w:ascii="Sylfaen" w:hAnsi="Sylfaen"/>
        </w:rPr>
        <w:t xml:space="preserve"> </w:t>
      </w:r>
      <w:r w:rsidRPr="00BC745E">
        <w:t xml:space="preserve">2020 </w:t>
      </w:r>
      <w:r>
        <w:rPr>
          <w:rFonts w:ascii="Sylfaen" w:hAnsi="Sylfaen"/>
          <w:lang w:val="en-CA"/>
        </w:rPr>
        <w:t>և</w:t>
      </w:r>
      <w:r w:rsidRPr="00BC745E">
        <w:rPr>
          <w:rFonts w:ascii="Sylfaen" w:hAnsi="Sylfaen"/>
        </w:rPr>
        <w:t xml:space="preserve"> </w:t>
      </w:r>
      <w:r w:rsidRPr="00BC745E">
        <w:t xml:space="preserve">2030 </w:t>
      </w:r>
      <w:r>
        <w:rPr>
          <w:rFonts w:ascii="Sylfaen" w:hAnsi="Sylfaen"/>
          <w:lang w:val="en-CA"/>
        </w:rPr>
        <w:t>էներգախնայողության</w:t>
      </w:r>
      <w:r w:rsidRPr="00BC745E">
        <w:rPr>
          <w:rFonts w:ascii="Sylfaen" w:hAnsi="Sylfaen"/>
        </w:rPr>
        <w:t xml:space="preserve"> </w:t>
      </w:r>
      <w:r>
        <w:rPr>
          <w:rFonts w:ascii="Sylfaen" w:hAnsi="Sylfaen"/>
          <w:lang w:val="en-CA"/>
        </w:rPr>
        <w:t>թիրախները</w:t>
      </w:r>
      <w:r w:rsidRPr="00BC745E">
        <w:rPr>
          <w:rFonts w:ascii="Sylfaen" w:hAnsi="Sylfaen"/>
        </w:rPr>
        <w:t xml:space="preserve"> </w:t>
      </w:r>
      <w:r>
        <w:rPr>
          <w:rFonts w:ascii="Sylfaen" w:hAnsi="Sylfaen"/>
          <w:lang w:val="en-CA"/>
        </w:rPr>
        <w:t>և</w:t>
      </w:r>
      <w:r w:rsidRPr="00BC745E">
        <w:rPr>
          <w:rFonts w:ascii="Sylfaen" w:hAnsi="Sylfaen"/>
        </w:rPr>
        <w:t xml:space="preserve"> </w:t>
      </w:r>
      <w:r>
        <w:rPr>
          <w:rFonts w:ascii="Sylfaen" w:hAnsi="Sylfaen"/>
          <w:lang w:val="en-CA"/>
        </w:rPr>
        <w:t>էներգաարդյունավետության</w:t>
      </w:r>
      <w:r w:rsidRPr="00BC745E">
        <w:rPr>
          <w:rFonts w:ascii="Sylfaen" w:hAnsi="Sylfaen"/>
        </w:rPr>
        <w:t xml:space="preserve"> </w:t>
      </w:r>
      <w:r>
        <w:rPr>
          <w:rFonts w:ascii="Sylfaen" w:hAnsi="Sylfaen"/>
        </w:rPr>
        <w:t>ա</w:t>
      </w:r>
      <w:r>
        <w:rPr>
          <w:rFonts w:ascii="Sylfaen" w:hAnsi="Sylfaen"/>
          <w:lang w:val="en-CA"/>
        </w:rPr>
        <w:t>զգային</w:t>
      </w:r>
      <w:r w:rsidRPr="00FD495F">
        <w:rPr>
          <w:rFonts w:ascii="Sylfaen" w:hAnsi="Sylfaen"/>
        </w:rPr>
        <w:t xml:space="preserve"> </w:t>
      </w:r>
      <w:r>
        <w:rPr>
          <w:rFonts w:ascii="Sylfaen" w:hAnsi="Sylfaen"/>
          <w:lang w:val="en-CA"/>
        </w:rPr>
        <w:t>գործողությունների</w:t>
      </w:r>
      <w:r w:rsidRPr="00BC745E">
        <w:rPr>
          <w:rFonts w:ascii="Sylfaen" w:hAnsi="Sylfaen"/>
        </w:rPr>
        <w:t xml:space="preserve"> </w:t>
      </w:r>
      <w:r>
        <w:rPr>
          <w:rFonts w:ascii="Sylfaen" w:hAnsi="Sylfaen"/>
          <w:lang w:val="en-CA"/>
        </w:rPr>
        <w:t>պլանների</w:t>
      </w:r>
      <w:r w:rsidRPr="00BC745E">
        <w:rPr>
          <w:rFonts w:ascii="Sylfaen" w:hAnsi="Sylfaen"/>
        </w:rPr>
        <w:t xml:space="preserve"> </w:t>
      </w:r>
      <w:r>
        <w:rPr>
          <w:rFonts w:ascii="Sylfaen" w:hAnsi="Sylfaen"/>
        </w:rPr>
        <w:t xml:space="preserve"> </w:t>
      </w:r>
      <w:r>
        <w:rPr>
          <w:rFonts w:ascii="Sylfaen" w:hAnsi="Sylfaen"/>
          <w:lang w:val="en-CA"/>
        </w:rPr>
        <w:t>դերը</w:t>
      </w:r>
      <w:r w:rsidRPr="00BC745E">
        <w:rPr>
          <w:rFonts w:ascii="Sylfaen" w:hAnsi="Sylfaen"/>
        </w:rPr>
        <w:t xml:space="preserve">, </w:t>
      </w:r>
      <w:r>
        <w:rPr>
          <w:rFonts w:ascii="Sylfaen" w:hAnsi="Sylfaen"/>
          <w:lang w:val="en-CA"/>
        </w:rPr>
        <w:t>Զեկույց</w:t>
      </w:r>
      <w:r w:rsidRPr="00BC745E">
        <w:rPr>
          <w:rFonts w:ascii="Sylfaen" w:hAnsi="Sylfaen"/>
        </w:rPr>
        <w:t xml:space="preserve">, </w:t>
      </w:r>
      <w:r w:rsidRPr="00BC745E">
        <w:t>ACEEE, 2014</w:t>
      </w:r>
    </w:p>
  </w:footnote>
  <w:footnote w:id="7">
    <w:p w:rsidR="00177C61" w:rsidRPr="005B3A6A" w:rsidRDefault="00177C61" w:rsidP="00177C61">
      <w:pPr>
        <w:pStyle w:val="FootnoteText"/>
      </w:pPr>
      <w:r>
        <w:rPr>
          <w:rStyle w:val="FootnoteReference"/>
        </w:rPr>
        <w:footnoteRef/>
      </w:r>
      <w:r>
        <w:t xml:space="preserve"> </w:t>
      </w:r>
      <w:r>
        <w:rPr>
          <w:rFonts w:ascii="Sylfaen" w:hAnsi="Sylfaen"/>
        </w:rPr>
        <w:t xml:space="preserve">Վերականգնվող էներգիայի ծավալների մեծացման ծրագրի </w:t>
      </w:r>
      <w:r>
        <w:t>(S</w:t>
      </w:r>
      <w:r w:rsidRPr="00EC6AB2">
        <w:t>REP</w:t>
      </w:r>
      <w:r>
        <w:t>)</w:t>
      </w:r>
      <w:r w:rsidRPr="00EC6AB2">
        <w:t xml:space="preserve"> </w:t>
      </w:r>
      <w:r>
        <w:rPr>
          <w:rFonts w:ascii="Sylfaen" w:hAnsi="Sylfaen"/>
        </w:rPr>
        <w:t xml:space="preserve">ներդրումային պլան, </w:t>
      </w:r>
      <w:r>
        <w:t>2014</w:t>
      </w:r>
    </w:p>
  </w:footnote>
  <w:footnote w:id="8">
    <w:p w:rsidR="00177C61" w:rsidRPr="0082526E" w:rsidRDefault="00177C61" w:rsidP="00177C61">
      <w:pPr>
        <w:pStyle w:val="FootnoteText"/>
        <w:rPr>
          <w:rFonts w:ascii="Sylfaen" w:hAnsi="Sylfaen" w:cs="Sylfaen"/>
        </w:rPr>
      </w:pPr>
      <w:r w:rsidRPr="00B3789B">
        <w:rPr>
          <w:rStyle w:val="FootnoteReference"/>
        </w:rPr>
        <w:t>1</w:t>
      </w:r>
      <w:r>
        <w:t xml:space="preserve"> </w:t>
      </w:r>
      <w:r w:rsidRPr="0082526E">
        <w:rPr>
          <w:rStyle w:val="FootnoteReference"/>
          <w:rFonts w:ascii="Sylfaen" w:hAnsi="Sylfaen" w:cs="Sylfaen"/>
        </w:rPr>
        <w:t>Աղբյուր</w:t>
      </w:r>
      <w:r w:rsidRPr="0082526E">
        <w:rPr>
          <w:rFonts w:ascii="Sylfaen" w:hAnsi="Sylfaen" w:cs="Sylfaen"/>
          <w:szCs w:val="18"/>
        </w:rPr>
        <w:t>ը</w:t>
      </w:r>
      <w:r w:rsidRPr="0082526E">
        <w:rPr>
          <w:rStyle w:val="FootnoteReference"/>
        </w:rPr>
        <w:t xml:space="preserve">. </w:t>
      </w:r>
      <w:r w:rsidRPr="0082526E">
        <w:rPr>
          <w:rStyle w:val="FootnoteReference"/>
          <w:rFonts w:ascii="Sylfaen" w:hAnsi="Sylfaen" w:cs="Sylfaen"/>
        </w:rPr>
        <w:t>ԱՄՆ</w:t>
      </w:r>
      <w:r w:rsidRPr="0082526E">
        <w:rPr>
          <w:rStyle w:val="FootnoteReference"/>
        </w:rPr>
        <w:t xml:space="preserve"> </w:t>
      </w:r>
      <w:r w:rsidRPr="0082526E">
        <w:rPr>
          <w:rStyle w:val="FootnoteReference"/>
          <w:rFonts w:ascii="Sylfaen" w:hAnsi="Sylfaen" w:cs="Sylfaen"/>
        </w:rPr>
        <w:t>ՄԶԳ</w:t>
      </w:r>
      <w:r w:rsidRPr="0082526E">
        <w:rPr>
          <w:rStyle w:val="FootnoteReference"/>
        </w:rPr>
        <w:t xml:space="preserve"> 2012</w:t>
      </w:r>
      <w:r w:rsidRPr="0082526E">
        <w:rPr>
          <w:rStyle w:val="FootnoteReference"/>
          <w:rFonts w:ascii="Sylfaen" w:hAnsi="Sylfaen" w:cs="Sylfaen"/>
        </w:rPr>
        <w:t>թ</w:t>
      </w:r>
      <w:r w:rsidRPr="0082526E">
        <w:rPr>
          <w:rStyle w:val="FootnoteReference"/>
        </w:rPr>
        <w:t xml:space="preserve">. </w:t>
      </w:r>
      <w:r w:rsidRPr="0082526E">
        <w:rPr>
          <w:rStyle w:val="FootnoteReference"/>
          <w:rFonts w:ascii="Sylfaen" w:hAnsi="Sylfaen" w:cs="Sylfaen"/>
        </w:rPr>
        <w:t>հղում</w:t>
      </w:r>
      <w:r w:rsidRPr="0082526E">
        <w:rPr>
          <w:rStyle w:val="FootnoteReference"/>
        </w:rPr>
        <w:t xml:space="preserve"> 2015-2030</w:t>
      </w:r>
      <w:r w:rsidRPr="0082526E">
        <w:rPr>
          <w:rStyle w:val="FootnoteReference"/>
          <w:rFonts w:ascii="Sylfaen" w:hAnsi="Sylfaen" w:cs="Sylfaen"/>
        </w:rPr>
        <w:t>թթ</w:t>
      </w:r>
      <w:r>
        <w:rPr>
          <w:rFonts w:ascii="Sylfaen" w:hAnsi="Sylfaen" w:cs="Sylfaen"/>
        </w:rPr>
        <w:t>.</w:t>
      </w:r>
      <w:r w:rsidRPr="00B3789B">
        <w:rPr>
          <w:rStyle w:val="FootnoteReference"/>
        </w:rPr>
        <w:t xml:space="preserve"> </w:t>
      </w:r>
      <w:r w:rsidRPr="0082526E">
        <w:rPr>
          <w:rStyle w:val="FootnoteReference"/>
          <w:rFonts w:ascii="Sylfaen" w:hAnsi="Sylfaen" w:cs="Sylfaen"/>
        </w:rPr>
        <w:t>համար</w:t>
      </w:r>
    </w:p>
    <w:p w:rsidR="00177C61" w:rsidRPr="00FD495F" w:rsidRDefault="00177C61" w:rsidP="00177C61">
      <w:pPr>
        <w:pStyle w:val="FootnoteText"/>
        <w:rPr>
          <w:rFonts w:ascii="Arial LatArm" w:hAnsi="Arial LatArm"/>
        </w:rPr>
      </w:pPr>
    </w:p>
  </w:footnote>
  <w:footnote w:id="9">
    <w:p w:rsidR="00177C61" w:rsidRPr="00FD495F" w:rsidRDefault="00177C61" w:rsidP="00177C61">
      <w:pPr>
        <w:pStyle w:val="FootnoteText"/>
      </w:pPr>
      <w:r w:rsidRPr="00FD495F">
        <w:rPr>
          <w:rStyle w:val="FootnoteReference"/>
        </w:rPr>
        <w:t>2</w:t>
      </w:r>
      <w:r w:rsidRPr="00FD495F">
        <w:t xml:space="preserve"> </w:t>
      </w:r>
      <w:r w:rsidRPr="0082526E">
        <w:rPr>
          <w:rStyle w:val="FootnoteReference"/>
          <w:rFonts w:ascii="Sylfaen" w:hAnsi="Sylfaen" w:cs="Sylfaen"/>
          <w:lang w:val="en-US"/>
        </w:rPr>
        <w:t>Հայաստանում</w:t>
      </w:r>
      <w:r w:rsidRPr="00FD495F">
        <w:rPr>
          <w:rStyle w:val="FootnoteReference"/>
        </w:rPr>
        <w:t xml:space="preserve"> </w:t>
      </w:r>
      <w:r w:rsidRPr="0082526E">
        <w:rPr>
          <w:rFonts w:ascii="Sylfaen" w:hAnsi="Sylfaen"/>
          <w:lang w:val="en-US"/>
        </w:rPr>
        <w:t>ց</w:t>
      </w:r>
      <w:r w:rsidRPr="0082526E">
        <w:rPr>
          <w:rStyle w:val="FootnoteReference"/>
          <w:rFonts w:ascii="Sylfaen" w:hAnsi="Sylfaen" w:cs="Sylfaen"/>
          <w:lang w:val="en-US"/>
        </w:rPr>
        <w:t>ածր</w:t>
      </w:r>
      <w:r w:rsidRPr="00FD495F">
        <w:rPr>
          <w:rStyle w:val="FootnoteReference"/>
        </w:rPr>
        <w:t xml:space="preserve"> </w:t>
      </w:r>
      <w:r w:rsidRPr="0082526E">
        <w:rPr>
          <w:rFonts w:ascii="Sylfaen" w:hAnsi="Sylfaen"/>
          <w:lang w:val="en-US"/>
        </w:rPr>
        <w:t>ա</w:t>
      </w:r>
      <w:r w:rsidRPr="0082526E">
        <w:rPr>
          <w:rStyle w:val="FootnoteReference"/>
          <w:rFonts w:ascii="Sylfaen" w:hAnsi="Sylfaen" w:cs="Sylfaen"/>
          <w:lang w:val="en-US"/>
        </w:rPr>
        <w:t>րտանետումների</w:t>
      </w:r>
      <w:r w:rsidRPr="00FD495F">
        <w:rPr>
          <w:rStyle w:val="FootnoteReference"/>
        </w:rPr>
        <w:t xml:space="preserve"> </w:t>
      </w:r>
      <w:r w:rsidRPr="0082526E">
        <w:rPr>
          <w:rFonts w:ascii="Sylfaen" w:hAnsi="Sylfaen"/>
          <w:lang w:val="en-US"/>
        </w:rPr>
        <w:t>զ</w:t>
      </w:r>
      <w:r w:rsidRPr="0082526E">
        <w:rPr>
          <w:rStyle w:val="FootnoteReference"/>
          <w:rFonts w:ascii="Sylfaen" w:hAnsi="Sylfaen" w:cs="Sylfaen"/>
          <w:lang w:val="en-US"/>
        </w:rPr>
        <w:t>արգացման</w:t>
      </w:r>
      <w:r w:rsidRPr="00FD495F">
        <w:rPr>
          <w:rStyle w:val="FootnoteReference"/>
        </w:rPr>
        <w:t xml:space="preserve"> </w:t>
      </w:r>
      <w:r w:rsidRPr="0082526E">
        <w:rPr>
          <w:rFonts w:ascii="Sylfaen" w:hAnsi="Sylfaen"/>
          <w:lang w:val="en-US"/>
        </w:rPr>
        <w:t>ռ</w:t>
      </w:r>
      <w:r w:rsidRPr="0082526E">
        <w:rPr>
          <w:rStyle w:val="FootnoteReference"/>
          <w:rFonts w:ascii="Sylfaen" w:hAnsi="Sylfaen" w:cs="Sylfaen"/>
          <w:lang w:val="en-US"/>
        </w:rPr>
        <w:t>ազմավարության</w:t>
      </w:r>
      <w:r w:rsidRPr="00FD495F">
        <w:rPr>
          <w:rStyle w:val="FootnoteReference"/>
        </w:rPr>
        <w:t xml:space="preserve"> </w:t>
      </w:r>
      <w:r w:rsidRPr="0082526E">
        <w:rPr>
          <w:rFonts w:ascii="Sylfaen" w:hAnsi="Sylfaen"/>
          <w:lang w:val="en-US"/>
        </w:rPr>
        <w:t>կ</w:t>
      </w:r>
      <w:r w:rsidRPr="0082526E">
        <w:rPr>
          <w:rStyle w:val="FootnoteReference"/>
          <w:rFonts w:ascii="Sylfaen" w:hAnsi="Sylfaen" w:cs="Sylfaen"/>
          <w:lang w:val="en-US"/>
        </w:rPr>
        <w:t>արողությունների</w:t>
      </w:r>
      <w:r w:rsidRPr="00FD495F">
        <w:rPr>
          <w:rStyle w:val="FootnoteReference"/>
        </w:rPr>
        <w:t xml:space="preserve"> </w:t>
      </w:r>
      <w:r w:rsidRPr="0082526E">
        <w:rPr>
          <w:rFonts w:ascii="Sylfaen" w:hAnsi="Sylfaen" w:cs="Sylfaen"/>
          <w:lang w:val="en-US"/>
        </w:rPr>
        <w:t>ը</w:t>
      </w:r>
      <w:r w:rsidRPr="0082526E">
        <w:rPr>
          <w:rStyle w:val="FootnoteReference"/>
          <w:rFonts w:ascii="Sylfaen" w:hAnsi="Sylfaen" w:cs="Sylfaen"/>
          <w:lang w:val="en-US"/>
        </w:rPr>
        <w:t>նդլայնման</w:t>
      </w:r>
      <w:r w:rsidRPr="00FD495F">
        <w:rPr>
          <w:rStyle w:val="FootnoteReference"/>
        </w:rPr>
        <w:t xml:space="preserve"> </w:t>
      </w:r>
      <w:r w:rsidRPr="0082526E">
        <w:rPr>
          <w:rFonts w:ascii="Sylfaen" w:hAnsi="Sylfaen" w:cs="Sylfaen"/>
          <w:lang w:val="en-US"/>
        </w:rPr>
        <w:t>ծ</w:t>
      </w:r>
      <w:r w:rsidRPr="0082526E">
        <w:rPr>
          <w:rStyle w:val="FootnoteReference"/>
          <w:rFonts w:ascii="Sylfaen" w:hAnsi="Sylfaen" w:cs="Sylfaen"/>
          <w:lang w:val="en-US"/>
        </w:rPr>
        <w:t>րագիր</w:t>
      </w:r>
    </w:p>
  </w:footnote>
  <w:footnote w:id="10">
    <w:p w:rsidR="00177C61" w:rsidRPr="00391822" w:rsidRDefault="00177C61" w:rsidP="00177C61">
      <w:pPr>
        <w:pStyle w:val="FootnoteText"/>
        <w:rPr>
          <w:lang w:val="en-US"/>
        </w:rPr>
      </w:pPr>
      <w:r w:rsidRPr="00391822">
        <w:rPr>
          <w:rStyle w:val="FootnoteReference"/>
          <w:rFonts w:ascii="Sylfaen" w:hAnsi="Sylfaen" w:cs="Sylfaen"/>
        </w:rPr>
        <w:t>Տես</w:t>
      </w:r>
      <w:r w:rsidRPr="00391822">
        <w:rPr>
          <w:rStyle w:val="FootnoteReference"/>
        </w:rPr>
        <w:t xml:space="preserve"> </w:t>
      </w:r>
      <w:r w:rsidRPr="00391822">
        <w:rPr>
          <w:rStyle w:val="FootnoteReference"/>
          <w:rFonts w:ascii="Sylfaen" w:hAnsi="Sylfaen" w:cs="Sylfaen"/>
        </w:rPr>
        <w:t>ավելին</w:t>
      </w:r>
      <w:r w:rsidRPr="00391822">
        <w:rPr>
          <w:rStyle w:val="FootnoteReference"/>
        </w:rPr>
        <w:t>`: arka.am/en/news/economy/uwc_dilijan_college_first_breeam_certified_in_armenia/#sthash.e7FLUxc4.dpuf</w:t>
      </w:r>
    </w:p>
  </w:footnote>
  <w:footnote w:id="11">
    <w:p w:rsidR="00177C61" w:rsidRDefault="00177C61" w:rsidP="00177C61">
      <w:pPr>
        <w:pStyle w:val="FootnoteText"/>
        <w:rPr>
          <w:rFonts w:ascii="Sylfaen" w:hAnsi="Sylfaen" w:cs="Sylfaen"/>
          <w:lang w:val="en-US"/>
        </w:rPr>
      </w:pPr>
      <w:r w:rsidRPr="00FF7D37">
        <w:rPr>
          <w:rStyle w:val="FootnoteReference"/>
          <w:rFonts w:ascii="Arial LatArm" w:hAnsi="Arial LatArm"/>
        </w:rPr>
        <w:footnoteRef/>
      </w:r>
      <w:r w:rsidRPr="00DE4976">
        <w:rPr>
          <w:rFonts w:ascii="Arial LatArm" w:hAnsi="Arial LatArm"/>
          <w:lang w:val="en-US"/>
        </w:rPr>
        <w:t xml:space="preserve"> </w:t>
      </w:r>
      <w:r w:rsidRPr="00B3789B">
        <w:rPr>
          <w:rFonts w:ascii="Arial LatArm" w:hAnsi="Arial LatArm"/>
          <w:lang w:val="en-US"/>
        </w:rPr>
        <w:t xml:space="preserve">BSBEEP – </w:t>
      </w:r>
      <w:r w:rsidRPr="00B3789B">
        <w:rPr>
          <w:rFonts w:ascii="Sylfaen" w:hAnsi="Sylfaen" w:cs="Sylfaen"/>
          <w:lang w:val="en-US"/>
        </w:rPr>
        <w:t>Սևծովյան</w:t>
      </w:r>
      <w:r w:rsidRPr="00B3789B">
        <w:rPr>
          <w:rFonts w:ascii="Arial LatArm" w:hAnsi="Arial LatArm"/>
          <w:lang w:val="en-US"/>
        </w:rPr>
        <w:t xml:space="preserve"> </w:t>
      </w:r>
      <w:r w:rsidRPr="00B3789B">
        <w:rPr>
          <w:rFonts w:ascii="Sylfaen" w:hAnsi="Sylfaen" w:cs="Sylfaen"/>
          <w:lang w:val="en-US"/>
        </w:rPr>
        <w:t>ավազանի</w:t>
      </w:r>
      <w:r w:rsidRPr="00B3789B">
        <w:rPr>
          <w:rFonts w:ascii="Arial LatArm" w:hAnsi="Arial LatArm"/>
          <w:lang w:val="en-US"/>
        </w:rPr>
        <w:t xml:space="preserve"> </w:t>
      </w:r>
      <w:r w:rsidRPr="00B3789B">
        <w:rPr>
          <w:rFonts w:ascii="Sylfaen" w:hAnsi="Sylfaen" w:cs="Sylfaen"/>
          <w:lang w:val="en-US"/>
        </w:rPr>
        <w:t>երկրների</w:t>
      </w:r>
      <w:r w:rsidRPr="00B3789B">
        <w:rPr>
          <w:rFonts w:ascii="Arial LatArm" w:hAnsi="Arial LatArm"/>
          <w:lang w:val="en-US"/>
        </w:rPr>
        <w:t xml:space="preserve"> </w:t>
      </w:r>
      <w:r w:rsidRPr="00B3789B">
        <w:rPr>
          <w:rFonts w:ascii="Sylfaen" w:hAnsi="Sylfaen" w:cs="Sylfaen"/>
          <w:lang w:val="en-US"/>
        </w:rPr>
        <w:t>էներգաարդյունավետության</w:t>
      </w:r>
      <w:r w:rsidRPr="00B3789B">
        <w:rPr>
          <w:rFonts w:ascii="Arial LatArm" w:hAnsi="Arial LatArm"/>
          <w:lang w:val="en-US"/>
        </w:rPr>
        <w:t xml:space="preserve"> </w:t>
      </w:r>
      <w:r w:rsidRPr="00B3789B">
        <w:rPr>
          <w:rFonts w:ascii="Sylfaen" w:hAnsi="Sylfaen" w:cs="Sylfaen"/>
          <w:lang w:val="en-US"/>
        </w:rPr>
        <w:t>ծրագիր</w:t>
      </w:r>
      <w:r>
        <w:rPr>
          <w:rFonts w:ascii="Sylfaen" w:hAnsi="Sylfaen" w:cs="Sylfaen"/>
          <w:lang w:val="en-US"/>
        </w:rPr>
        <w:t>,</w:t>
      </w:r>
    </w:p>
    <w:p w:rsidR="00177C61" w:rsidRPr="00DE4976" w:rsidRDefault="00177C61" w:rsidP="00177C61">
      <w:pPr>
        <w:pStyle w:val="FootnoteText"/>
        <w:rPr>
          <w:rFonts w:ascii="Arial LatArm" w:hAnsi="Arial LatArm"/>
          <w:szCs w:val="22"/>
          <w:lang w:val="en-US"/>
        </w:rPr>
      </w:pPr>
      <w:r w:rsidRPr="00B3789B">
        <w:rPr>
          <w:rFonts w:ascii="Arial LatArm" w:hAnsi="Arial LatArm"/>
          <w:lang w:val="en-US"/>
        </w:rPr>
        <w:t xml:space="preserve">  http://bsbeep.com/</w:t>
      </w:r>
    </w:p>
  </w:footnote>
  <w:footnote w:id="12">
    <w:p w:rsidR="00177C61" w:rsidRPr="00FA43EA" w:rsidRDefault="00177C61" w:rsidP="00177C61">
      <w:pPr>
        <w:pStyle w:val="FootnoteText"/>
        <w:rPr>
          <w:lang w:val="en-US"/>
        </w:rPr>
      </w:pPr>
      <w:r w:rsidRPr="00FF7D37">
        <w:rPr>
          <w:rStyle w:val="FootnoteReference"/>
          <w:rFonts w:ascii="Arial LatArm" w:hAnsi="Arial LatArm"/>
        </w:rPr>
        <w:footnoteRef/>
      </w:r>
      <w:r w:rsidRPr="00FF7D37">
        <w:rPr>
          <w:rFonts w:ascii="Arial LatArm" w:hAnsi="Arial LatArm"/>
          <w:lang w:val="en-CA"/>
        </w:rPr>
        <w:t xml:space="preserve"> </w:t>
      </w:r>
      <w:r w:rsidRPr="00B3789B">
        <w:rPr>
          <w:rFonts w:ascii="Arial LatArm" w:hAnsi="Arial LatArm"/>
          <w:lang w:val="en-CA"/>
        </w:rPr>
        <w:t>Green Urban Lighting</w:t>
      </w:r>
      <w:r w:rsidRPr="00B3789B">
        <w:rPr>
          <w:rFonts w:ascii="Sylfaen" w:hAnsi="Sylfaen" w:cs="Sylfaen"/>
          <w:lang w:val="en-CA"/>
        </w:rPr>
        <w:t>ՄԱԶԾ</w:t>
      </w:r>
      <w:r w:rsidRPr="00B3789B">
        <w:rPr>
          <w:rFonts w:ascii="Arial LatArm" w:hAnsi="Arial LatArm"/>
          <w:lang w:val="en-CA"/>
        </w:rPr>
        <w:t xml:space="preserve"> -</w:t>
      </w:r>
      <w:r w:rsidRPr="00B3789B">
        <w:rPr>
          <w:rFonts w:ascii="Sylfaen" w:hAnsi="Sylfaen" w:cs="Sylfaen"/>
          <w:lang w:val="en-CA"/>
        </w:rPr>
        <w:t>ԳԷՀ</w:t>
      </w:r>
      <w:r w:rsidRPr="00B3789B">
        <w:rPr>
          <w:rFonts w:ascii="Arial LatArm" w:hAnsi="Arial LatArm"/>
          <w:lang w:val="en-CA"/>
        </w:rPr>
        <w:t xml:space="preserve"> /00074869. </w:t>
      </w:r>
      <w:r w:rsidRPr="00B3789B">
        <w:rPr>
          <w:rFonts w:ascii="Sylfaen" w:hAnsi="Sylfaen" w:cs="Sylfaen"/>
          <w:lang w:val="en-CA"/>
        </w:rPr>
        <w:t>Հայաստանի</w:t>
      </w:r>
      <w:r w:rsidRPr="00B3789B">
        <w:rPr>
          <w:rFonts w:ascii="Arial LatArm" w:hAnsi="Arial LatArm"/>
          <w:lang w:val="en-CA"/>
        </w:rPr>
        <w:t xml:space="preserve"> </w:t>
      </w:r>
      <w:r w:rsidRPr="00B3789B">
        <w:rPr>
          <w:rFonts w:ascii="Sylfaen" w:hAnsi="Sylfaen" w:cs="Sylfaen"/>
          <w:lang w:val="en-CA"/>
        </w:rPr>
        <w:t>Հանրապետություն</w:t>
      </w:r>
      <w:r w:rsidRPr="00B3789B">
        <w:rPr>
          <w:rFonts w:ascii="Arial LatArm" w:hAnsi="Arial LatArm"/>
          <w:lang w:val="en-CA"/>
        </w:rPr>
        <w:t xml:space="preserve"> </w:t>
      </w:r>
      <w:r>
        <w:rPr>
          <w:rFonts w:ascii="Sylfaen" w:hAnsi="Sylfaen" w:cs="Sylfaen"/>
          <w:lang w:val="en-CA"/>
        </w:rPr>
        <w:t>հ</w:t>
      </w:r>
      <w:r w:rsidRPr="00B3789B">
        <w:rPr>
          <w:rFonts w:ascii="Sylfaen" w:hAnsi="Sylfaen" w:cs="Sylfaen"/>
          <w:lang w:val="en-CA"/>
        </w:rPr>
        <w:t>ամառոտ</w:t>
      </w:r>
      <w:r w:rsidRPr="00B3789B">
        <w:rPr>
          <w:rFonts w:ascii="Arial LatArm" w:hAnsi="Arial LatArm"/>
          <w:lang w:val="en-CA"/>
        </w:rPr>
        <w:t xml:space="preserve"> </w:t>
      </w:r>
      <w:r w:rsidRPr="00B3789B">
        <w:rPr>
          <w:rFonts w:ascii="Sylfaen" w:hAnsi="Sylfaen" w:cs="Sylfaen"/>
          <w:lang w:val="en-CA"/>
        </w:rPr>
        <w:t>նկարագիր</w:t>
      </w:r>
      <w:r>
        <w:rPr>
          <w:rFonts w:ascii="Sylfaen" w:hAnsi="Sylfaen" w:cs="Sylfaen"/>
          <w:lang w:val="en-CA"/>
        </w:rPr>
        <w:t>ը</w:t>
      </w:r>
      <w:r w:rsidRPr="00B3789B">
        <w:rPr>
          <w:rFonts w:ascii="Arial LatArm" w:hAnsi="Arial LatArm"/>
          <w:lang w:val="en-CA"/>
        </w:rPr>
        <w:t xml:space="preserve"> ., </w:t>
      </w:r>
      <w:r w:rsidRPr="00B3789B">
        <w:rPr>
          <w:rFonts w:ascii="Sylfaen" w:hAnsi="Sylfaen" w:cs="Sylfaen"/>
          <w:lang w:val="en-CA"/>
        </w:rPr>
        <w:t>ՄԱԶ</w:t>
      </w:r>
      <w:r>
        <w:rPr>
          <w:rFonts w:ascii="Sylfaen" w:hAnsi="Sylfaen" w:cs="Sylfaen"/>
          <w:lang w:val="en-CA"/>
        </w:rPr>
        <w:t>Ծ</w:t>
      </w:r>
      <w:r w:rsidRPr="00B3789B">
        <w:rPr>
          <w:rFonts w:ascii="Arial LatArm" w:hAnsi="Arial LatArm"/>
          <w:lang w:val="en-CA"/>
        </w:rPr>
        <w:t xml:space="preserve">,  </w:t>
      </w:r>
      <w:r w:rsidRPr="00B3789B">
        <w:rPr>
          <w:rFonts w:ascii="Sylfaen" w:hAnsi="Sylfaen" w:cs="Sylfaen"/>
          <w:lang w:val="en-CA"/>
        </w:rPr>
        <w:t>հունվար</w:t>
      </w:r>
      <w:r w:rsidRPr="00B3789B">
        <w:rPr>
          <w:rFonts w:ascii="Arial LatArm" w:hAnsi="Arial LatArm"/>
          <w:lang w:val="en-CA"/>
        </w:rPr>
        <w:t xml:space="preserve"> 2014</w:t>
      </w:r>
    </w:p>
  </w:footnote>
  <w:footnote w:id="13">
    <w:p w:rsidR="00177C61" w:rsidRPr="007128C9" w:rsidRDefault="00177C61" w:rsidP="00177C61">
      <w:pPr>
        <w:pStyle w:val="FootnoteText"/>
        <w:rPr>
          <w:rFonts w:ascii="Arial LatArm" w:hAnsi="Arial LatArm"/>
          <w:lang w:val="en-US"/>
        </w:rPr>
      </w:pPr>
      <w:r w:rsidRPr="00EC4476">
        <w:rPr>
          <w:rStyle w:val="FootnoteReference"/>
          <w:rFonts w:ascii="Arial LatArm" w:hAnsi="Arial LatArm"/>
        </w:rPr>
        <w:footnoteRef/>
      </w:r>
      <w:r w:rsidRPr="004E62B0">
        <w:rPr>
          <w:rFonts w:ascii="Sylfaen" w:hAnsi="Sylfaen" w:cs="Sylfaen"/>
          <w:lang w:val="en-US"/>
        </w:rPr>
        <w:t>Տես</w:t>
      </w:r>
      <w:r w:rsidRPr="004E62B0">
        <w:rPr>
          <w:rFonts w:ascii="Arial LatArm" w:hAnsi="Arial LatArm"/>
          <w:lang w:val="en-US"/>
        </w:rPr>
        <w:t xml:space="preserve"> http://www.inogate.org/</w:t>
      </w:r>
    </w:p>
  </w:footnote>
  <w:footnote w:id="14">
    <w:p w:rsidR="00177C61" w:rsidRPr="009009BC" w:rsidRDefault="00177C61" w:rsidP="00177C61">
      <w:pPr>
        <w:pStyle w:val="FootnoteText"/>
        <w:rPr>
          <w:lang w:val="en-US"/>
        </w:rPr>
      </w:pPr>
      <w:r w:rsidRPr="007128C9">
        <w:rPr>
          <w:rStyle w:val="FootnoteReference"/>
          <w:rFonts w:ascii="Arial LatArm" w:hAnsi="Arial LatArm"/>
        </w:rPr>
        <w:footnoteRef/>
      </w:r>
      <w:r w:rsidRPr="004E62B0">
        <w:rPr>
          <w:rFonts w:ascii="Sylfaen" w:hAnsi="Sylfaen" w:cs="Sylfaen"/>
          <w:lang w:val="en-CA"/>
        </w:rPr>
        <w:t>Համատեղ</w:t>
      </w:r>
      <w:r w:rsidRPr="004E62B0">
        <w:rPr>
          <w:rFonts w:ascii="Arial LatArm" w:hAnsi="Arial LatArm"/>
          <w:lang w:val="en-CA"/>
        </w:rPr>
        <w:t xml:space="preserve">  </w:t>
      </w:r>
      <w:r>
        <w:rPr>
          <w:rFonts w:ascii="Sylfaen" w:hAnsi="Sylfaen"/>
          <w:lang w:val="en-CA"/>
        </w:rPr>
        <w:t>ա</w:t>
      </w:r>
      <w:r w:rsidRPr="004E62B0">
        <w:rPr>
          <w:rFonts w:ascii="Sylfaen" w:hAnsi="Sylfaen" w:cs="Sylfaen"/>
          <w:lang w:val="en-CA"/>
        </w:rPr>
        <w:t>շխատանքային</w:t>
      </w:r>
      <w:r w:rsidRPr="004E62B0">
        <w:rPr>
          <w:rFonts w:ascii="Arial LatArm" w:hAnsi="Arial LatArm"/>
          <w:lang w:val="en-CA"/>
        </w:rPr>
        <w:t xml:space="preserve"> </w:t>
      </w:r>
      <w:r>
        <w:rPr>
          <w:rFonts w:ascii="Sylfaen" w:hAnsi="Sylfaen"/>
          <w:lang w:val="en-CA"/>
        </w:rPr>
        <w:t>փ</w:t>
      </w:r>
      <w:r w:rsidRPr="004E62B0">
        <w:rPr>
          <w:rFonts w:ascii="Sylfaen" w:hAnsi="Sylfaen" w:cs="Sylfaen"/>
          <w:lang w:val="en-CA"/>
        </w:rPr>
        <w:t>աստաթուղթ</w:t>
      </w:r>
      <w:r>
        <w:rPr>
          <w:rFonts w:ascii="Sylfaen" w:hAnsi="Sylfaen" w:cs="Sylfaen"/>
          <w:lang w:val="en-CA"/>
        </w:rPr>
        <w:t xml:space="preserve"> </w:t>
      </w:r>
      <w:r w:rsidRPr="004E62B0">
        <w:rPr>
          <w:rFonts w:ascii="Arial LatArm" w:hAnsi="Arial LatArm"/>
          <w:lang w:val="en-CA"/>
        </w:rPr>
        <w:t>2013</w:t>
      </w:r>
      <w:r>
        <w:rPr>
          <w:rFonts w:ascii="Sylfaen" w:hAnsi="Sylfaen"/>
          <w:lang w:val="en-CA"/>
        </w:rPr>
        <w:t>թ</w:t>
      </w:r>
      <w:r>
        <w:rPr>
          <w:rFonts w:ascii="Arial LatArm" w:hAnsi="Arial LatArm"/>
          <w:lang w:val="en-CA"/>
        </w:rPr>
        <w:t>.</w:t>
      </w:r>
      <w:r w:rsidRPr="004E62B0">
        <w:rPr>
          <w:rFonts w:ascii="Arial LatArm" w:hAnsi="Arial LatArm"/>
          <w:lang w:val="en-CA"/>
        </w:rPr>
        <w:t xml:space="preserve"> </w:t>
      </w:r>
      <w:r>
        <w:rPr>
          <w:rFonts w:ascii="Sylfaen" w:hAnsi="Sylfaen"/>
          <w:lang w:val="en-CA"/>
        </w:rPr>
        <w:t>ե</w:t>
      </w:r>
      <w:r w:rsidRPr="004E62B0">
        <w:rPr>
          <w:rFonts w:ascii="Sylfaen" w:hAnsi="Sylfaen" w:cs="Sylfaen"/>
          <w:lang w:val="en-CA"/>
        </w:rPr>
        <w:t>վրոպական</w:t>
      </w:r>
      <w:r w:rsidRPr="004E62B0">
        <w:rPr>
          <w:rFonts w:ascii="Arial LatArm" w:hAnsi="Arial LatArm"/>
          <w:lang w:val="en-CA"/>
        </w:rPr>
        <w:t xml:space="preserve"> </w:t>
      </w:r>
      <w:r w:rsidRPr="004E62B0">
        <w:rPr>
          <w:rFonts w:ascii="Sylfaen" w:hAnsi="Sylfaen" w:cs="Sylfaen"/>
          <w:lang w:val="en-CA"/>
        </w:rPr>
        <w:t>հարև</w:t>
      </w:r>
      <w:r>
        <w:rPr>
          <w:rFonts w:ascii="Sylfaen" w:hAnsi="Sylfaen" w:cs="Sylfaen"/>
          <w:lang w:val="en-CA"/>
        </w:rPr>
        <w:t>ա</w:t>
      </w:r>
      <w:r w:rsidRPr="004E62B0">
        <w:rPr>
          <w:rFonts w:ascii="Sylfaen" w:hAnsi="Sylfaen" w:cs="Sylfaen"/>
          <w:lang w:val="en-CA"/>
        </w:rPr>
        <w:t>նության</w:t>
      </w:r>
      <w:r w:rsidRPr="004E62B0">
        <w:rPr>
          <w:rFonts w:ascii="Arial LatArm" w:hAnsi="Arial LatArm"/>
          <w:lang w:val="en-CA"/>
        </w:rPr>
        <w:t xml:space="preserve"> </w:t>
      </w:r>
      <w:r w:rsidRPr="004E62B0">
        <w:rPr>
          <w:rFonts w:ascii="Sylfaen" w:hAnsi="Sylfaen" w:cs="Sylfaen"/>
          <w:lang w:val="en-CA"/>
        </w:rPr>
        <w:t>քաղաքականության</w:t>
      </w:r>
      <w:r w:rsidRPr="004E62B0">
        <w:rPr>
          <w:rFonts w:ascii="Arial LatArm" w:hAnsi="Arial LatArm"/>
          <w:lang w:val="en-CA"/>
        </w:rPr>
        <w:t xml:space="preserve">  </w:t>
      </w:r>
      <w:r>
        <w:rPr>
          <w:rFonts w:ascii="Sylfaen" w:hAnsi="Sylfaen"/>
          <w:lang w:val="en-CA"/>
        </w:rPr>
        <w:t>ռ</w:t>
      </w:r>
      <w:r w:rsidRPr="004E62B0">
        <w:rPr>
          <w:rFonts w:ascii="Sylfaen" w:hAnsi="Sylfaen" w:cs="Sylfaen"/>
          <w:lang w:val="en-CA"/>
        </w:rPr>
        <w:t>ազմավարության</w:t>
      </w:r>
      <w:r w:rsidRPr="004E62B0">
        <w:rPr>
          <w:rFonts w:ascii="Arial LatArm" w:hAnsi="Arial LatArm"/>
          <w:lang w:val="en-CA"/>
        </w:rPr>
        <w:t xml:space="preserve"> </w:t>
      </w:r>
      <w:r w:rsidRPr="004E62B0">
        <w:rPr>
          <w:rFonts w:ascii="Sylfaen" w:hAnsi="Sylfaen" w:cs="Sylfaen"/>
          <w:lang w:val="en-CA"/>
        </w:rPr>
        <w:t>իրականացում</w:t>
      </w:r>
      <w:r w:rsidRPr="004E62B0">
        <w:rPr>
          <w:rFonts w:ascii="Arial LatArm" w:hAnsi="Arial LatArm"/>
          <w:lang w:val="en-CA"/>
        </w:rPr>
        <w:t xml:space="preserve"> </w:t>
      </w:r>
      <w:r w:rsidRPr="004E62B0">
        <w:rPr>
          <w:rFonts w:ascii="Sylfaen" w:hAnsi="Sylfaen" w:cs="Sylfaen"/>
          <w:lang w:val="en-CA"/>
        </w:rPr>
        <w:t>Հայաստանում</w:t>
      </w:r>
      <w:r w:rsidRPr="004E62B0">
        <w:rPr>
          <w:rFonts w:ascii="Arial LatArm" w:hAnsi="Arial LatArm"/>
          <w:lang w:val="en-CA"/>
        </w:rPr>
        <w:t xml:space="preserve">  </w:t>
      </w:r>
      <w:r w:rsidRPr="004E62B0">
        <w:rPr>
          <w:rFonts w:ascii="Sylfaen" w:hAnsi="Sylfaen" w:cs="Sylfaen"/>
          <w:lang w:val="en-CA"/>
        </w:rPr>
        <w:t>և</w:t>
      </w:r>
      <w:r w:rsidRPr="004E62B0">
        <w:rPr>
          <w:rFonts w:ascii="Arial LatArm" w:hAnsi="Arial LatArm"/>
          <w:lang w:val="en-CA"/>
        </w:rPr>
        <w:t xml:space="preserve"> </w:t>
      </w:r>
      <w:r w:rsidRPr="004E62B0">
        <w:rPr>
          <w:rFonts w:ascii="Sylfaen" w:hAnsi="Sylfaen" w:cs="Sylfaen"/>
          <w:lang w:val="en-CA"/>
        </w:rPr>
        <w:t>առաջարկներ</w:t>
      </w:r>
      <w:r w:rsidRPr="004E62B0">
        <w:rPr>
          <w:rFonts w:ascii="Arial LatArm" w:hAnsi="Arial LatArm"/>
          <w:lang w:val="en-CA"/>
        </w:rPr>
        <w:t xml:space="preserve"> </w:t>
      </w:r>
      <w:r w:rsidRPr="004E62B0">
        <w:rPr>
          <w:rFonts w:ascii="Sylfaen" w:hAnsi="Sylfaen" w:cs="Sylfaen"/>
          <w:lang w:val="en-CA"/>
        </w:rPr>
        <w:t>գործողությունները</w:t>
      </w:r>
      <w:r w:rsidRPr="004E62B0">
        <w:rPr>
          <w:rFonts w:ascii="Arial LatArm" w:hAnsi="Arial LatArm"/>
          <w:lang w:val="en-CA"/>
        </w:rPr>
        <w:t xml:space="preserve"> </w:t>
      </w:r>
      <w:r w:rsidRPr="004E62B0">
        <w:rPr>
          <w:rFonts w:ascii="Sylfaen" w:hAnsi="Sylfaen" w:cs="Sylfaen"/>
          <w:lang w:val="en-CA"/>
        </w:rPr>
        <w:t>սկսելու</w:t>
      </w:r>
      <w:r w:rsidRPr="004E62B0">
        <w:rPr>
          <w:rFonts w:ascii="Arial LatArm" w:hAnsi="Arial LatArm"/>
          <w:lang w:val="en-CA"/>
        </w:rPr>
        <w:t xml:space="preserve"> </w:t>
      </w:r>
      <w:r w:rsidRPr="004E62B0">
        <w:rPr>
          <w:rFonts w:ascii="Sylfaen" w:hAnsi="Sylfaen" w:cs="Sylfaen"/>
          <w:lang w:val="en-CA"/>
        </w:rPr>
        <w:t>նպատակով</w:t>
      </w:r>
      <w:r w:rsidRPr="004E62B0">
        <w:rPr>
          <w:rFonts w:ascii="Arial LatArm" w:hAnsi="Arial LatArm"/>
          <w:lang w:val="en-CA"/>
        </w:rPr>
        <w:t xml:space="preserve">: </w:t>
      </w:r>
      <w:r w:rsidRPr="004E62B0">
        <w:rPr>
          <w:rFonts w:ascii="Sylfaen" w:hAnsi="Sylfaen" w:cs="Sylfaen"/>
          <w:lang w:val="en-CA"/>
        </w:rPr>
        <w:t>ԵՄ</w:t>
      </w:r>
      <w:r w:rsidRPr="004E62B0">
        <w:rPr>
          <w:rFonts w:ascii="Arial LatArm" w:hAnsi="Arial LatArm"/>
          <w:lang w:val="en-CA"/>
        </w:rPr>
        <w:t xml:space="preserve"> </w:t>
      </w:r>
      <w:r>
        <w:rPr>
          <w:rFonts w:ascii="Sylfaen" w:hAnsi="Sylfaen"/>
          <w:lang w:val="en-CA"/>
        </w:rPr>
        <w:t>Ա</w:t>
      </w:r>
      <w:r w:rsidRPr="004E62B0">
        <w:rPr>
          <w:rFonts w:ascii="Sylfaen" w:hAnsi="Sylfaen" w:cs="Sylfaen"/>
          <w:lang w:val="en-CA"/>
        </w:rPr>
        <w:t>րտաքին</w:t>
      </w:r>
      <w:r w:rsidRPr="004E62B0">
        <w:rPr>
          <w:rFonts w:ascii="Arial LatArm" w:hAnsi="Arial LatArm"/>
          <w:lang w:val="en-CA"/>
        </w:rPr>
        <w:t xml:space="preserve"> </w:t>
      </w:r>
      <w:r w:rsidRPr="004E62B0">
        <w:rPr>
          <w:rFonts w:ascii="Sylfaen" w:hAnsi="Sylfaen" w:cs="Sylfaen"/>
          <w:lang w:val="en-CA"/>
        </w:rPr>
        <w:t>գործերի</w:t>
      </w:r>
      <w:r w:rsidRPr="004E62B0">
        <w:rPr>
          <w:rFonts w:ascii="Arial LatArm" w:hAnsi="Arial LatArm"/>
          <w:lang w:val="en-CA"/>
        </w:rPr>
        <w:t xml:space="preserve"> </w:t>
      </w:r>
      <w:r w:rsidRPr="004E62B0">
        <w:rPr>
          <w:rFonts w:ascii="Sylfaen" w:hAnsi="Sylfaen" w:cs="Sylfaen"/>
          <w:lang w:val="en-CA"/>
        </w:rPr>
        <w:t>և</w:t>
      </w:r>
      <w:r w:rsidRPr="004E62B0">
        <w:rPr>
          <w:rFonts w:ascii="Arial LatArm" w:hAnsi="Arial LatArm"/>
          <w:lang w:val="en-CA"/>
        </w:rPr>
        <w:t xml:space="preserve"> </w:t>
      </w:r>
      <w:r w:rsidRPr="004E62B0">
        <w:rPr>
          <w:rFonts w:ascii="Sylfaen" w:hAnsi="Sylfaen" w:cs="Sylfaen"/>
          <w:lang w:val="en-CA"/>
        </w:rPr>
        <w:t>անվտանգության</w:t>
      </w:r>
      <w:r w:rsidRPr="004E62B0">
        <w:rPr>
          <w:rFonts w:ascii="Arial LatArm" w:hAnsi="Arial LatArm"/>
          <w:lang w:val="en-CA"/>
        </w:rPr>
        <w:t xml:space="preserve"> </w:t>
      </w:r>
      <w:r w:rsidRPr="004E62B0">
        <w:rPr>
          <w:rFonts w:ascii="Sylfaen" w:hAnsi="Sylfaen" w:cs="Sylfaen"/>
          <w:lang w:val="en-CA"/>
        </w:rPr>
        <w:t>քաղաքականություն</w:t>
      </w:r>
      <w:r w:rsidRPr="004E62B0">
        <w:rPr>
          <w:rFonts w:ascii="Arial LatArm" w:hAnsi="Arial LatArm"/>
          <w:lang w:val="en-CA"/>
        </w:rPr>
        <w:t xml:space="preserve">, </w:t>
      </w:r>
      <w:r>
        <w:rPr>
          <w:rFonts w:ascii="Sylfaen" w:hAnsi="Sylfaen" w:cs="Sylfaen"/>
          <w:lang w:val="en-CA"/>
        </w:rPr>
        <w:t>ա</w:t>
      </w:r>
      <w:r w:rsidRPr="004E62B0">
        <w:rPr>
          <w:rFonts w:ascii="Sylfaen" w:hAnsi="Sylfaen" w:cs="Sylfaen"/>
          <w:lang w:val="en-CA"/>
        </w:rPr>
        <w:t>րտաքին</w:t>
      </w:r>
      <w:r w:rsidRPr="004E62B0">
        <w:rPr>
          <w:rFonts w:ascii="Arial LatArm" w:hAnsi="Arial LatArm"/>
          <w:lang w:val="en-CA"/>
        </w:rPr>
        <w:t xml:space="preserve"> </w:t>
      </w:r>
      <w:r w:rsidRPr="004E62B0">
        <w:rPr>
          <w:rFonts w:ascii="Sylfaen" w:hAnsi="Sylfaen" w:cs="Sylfaen"/>
          <w:lang w:val="en-CA"/>
        </w:rPr>
        <w:t>գործերի</w:t>
      </w:r>
      <w:r w:rsidRPr="004E62B0">
        <w:rPr>
          <w:rFonts w:ascii="Arial LatArm" w:hAnsi="Arial LatArm"/>
          <w:lang w:val="en-CA"/>
        </w:rPr>
        <w:t xml:space="preserve"> </w:t>
      </w:r>
      <w:r w:rsidRPr="004E62B0">
        <w:rPr>
          <w:rFonts w:ascii="Sylfaen" w:hAnsi="Sylfaen" w:cs="Sylfaen"/>
          <w:lang w:val="en-CA"/>
        </w:rPr>
        <w:t>ԵՄ</w:t>
      </w:r>
      <w:r w:rsidRPr="004E62B0">
        <w:rPr>
          <w:rFonts w:ascii="Arial LatArm" w:hAnsi="Arial LatArm"/>
          <w:lang w:val="en-CA"/>
        </w:rPr>
        <w:t xml:space="preserve"> </w:t>
      </w:r>
      <w:r w:rsidRPr="004E62B0">
        <w:rPr>
          <w:rFonts w:ascii="Sylfaen" w:hAnsi="Sylfaen" w:cs="Sylfaen"/>
          <w:lang w:val="en-CA"/>
        </w:rPr>
        <w:t>եվրոպական</w:t>
      </w:r>
      <w:r w:rsidRPr="004E62B0">
        <w:rPr>
          <w:rFonts w:ascii="Arial LatArm" w:hAnsi="Arial LatArm"/>
          <w:lang w:val="en-CA"/>
        </w:rPr>
        <w:t xml:space="preserve"> </w:t>
      </w:r>
      <w:r w:rsidRPr="004E62B0">
        <w:rPr>
          <w:rFonts w:ascii="Sylfaen" w:hAnsi="Sylfaen" w:cs="Sylfaen"/>
          <w:lang w:val="en-CA"/>
        </w:rPr>
        <w:t>հանձնաժողով</w:t>
      </w:r>
      <w:r>
        <w:rPr>
          <w:rFonts w:ascii="Sylfaen" w:hAnsi="Sylfaen" w:cs="Sylfaen"/>
          <w:lang w:val="en-CA"/>
        </w:rPr>
        <w:t>ի</w:t>
      </w:r>
      <w:r w:rsidRPr="004E62B0">
        <w:rPr>
          <w:rFonts w:ascii="Arial LatArm" w:hAnsi="Arial LatArm"/>
          <w:lang w:val="en-CA"/>
        </w:rPr>
        <w:t xml:space="preserve"> </w:t>
      </w:r>
      <w:r w:rsidRPr="004E62B0">
        <w:rPr>
          <w:rFonts w:ascii="Sylfaen" w:hAnsi="Sylfaen" w:cs="Sylfaen"/>
          <w:lang w:val="en-CA"/>
        </w:rPr>
        <w:t>ներկայացուցիչ</w:t>
      </w:r>
      <w:r w:rsidRPr="004E62B0">
        <w:rPr>
          <w:rFonts w:ascii="Arial LatArm" w:hAnsi="Arial LatArm"/>
          <w:lang w:val="en-CA"/>
        </w:rPr>
        <w:t xml:space="preserve">, </w:t>
      </w:r>
      <w:r w:rsidRPr="004E62B0">
        <w:rPr>
          <w:rFonts w:ascii="Sylfaen" w:hAnsi="Sylfaen" w:cs="Sylfaen"/>
          <w:lang w:val="en-CA"/>
        </w:rPr>
        <w:t>Բրյուսել</w:t>
      </w:r>
      <w:r w:rsidRPr="004E62B0">
        <w:rPr>
          <w:rFonts w:ascii="Arial LatArm" w:hAnsi="Arial LatArm"/>
          <w:lang w:val="en-CA"/>
        </w:rPr>
        <w:t xml:space="preserve"> 27.3.2014</w:t>
      </w:r>
    </w:p>
  </w:footnote>
  <w:footnote w:id="15">
    <w:p w:rsidR="00177C61" w:rsidRPr="00DE4976" w:rsidRDefault="00177C61" w:rsidP="00177C61">
      <w:pPr>
        <w:pStyle w:val="FootnoteText"/>
        <w:rPr>
          <w:rFonts w:ascii="Arial LatArm" w:hAnsi="Arial LatArm"/>
          <w:lang w:val="en-US"/>
        </w:rPr>
      </w:pPr>
      <w:r w:rsidRPr="00CB4E1B">
        <w:rPr>
          <w:rStyle w:val="FootnoteReference"/>
          <w:rFonts w:ascii="Arial LatArm" w:hAnsi="Arial LatArm"/>
        </w:rPr>
        <w:footnoteRef/>
      </w:r>
      <w:r w:rsidRPr="00DE4976">
        <w:rPr>
          <w:rFonts w:ascii="Arial LatArm" w:hAnsi="Arial LatArm"/>
          <w:lang w:val="en-US"/>
        </w:rPr>
        <w:t xml:space="preserve"> </w:t>
      </w:r>
      <w:r w:rsidRPr="004E62B0">
        <w:rPr>
          <w:rFonts w:ascii="Sylfaen" w:hAnsi="Sylfaen" w:cs="Sylfaen"/>
          <w:lang w:val="en-US"/>
        </w:rPr>
        <w:t>Տեղեկատվական</w:t>
      </w:r>
      <w:r w:rsidRPr="004E62B0">
        <w:rPr>
          <w:rFonts w:ascii="Arial LatArm" w:hAnsi="Arial LatArm"/>
          <w:lang w:val="en-US"/>
        </w:rPr>
        <w:t xml:space="preserve"> </w:t>
      </w:r>
      <w:r w:rsidRPr="004E62B0">
        <w:rPr>
          <w:rFonts w:ascii="Sylfaen" w:hAnsi="Sylfaen" w:cs="Sylfaen"/>
          <w:lang w:val="en-US"/>
        </w:rPr>
        <w:t>աղբյուր</w:t>
      </w:r>
      <w:r>
        <w:rPr>
          <w:rFonts w:ascii="Sylfaen" w:hAnsi="Sylfaen" w:cs="Sylfaen"/>
          <w:lang w:val="en-US"/>
        </w:rPr>
        <w:t>ը`</w:t>
      </w:r>
      <w:r w:rsidRPr="004E62B0">
        <w:rPr>
          <w:rFonts w:ascii="Arial LatArm" w:hAnsi="Arial LatArm"/>
          <w:lang w:val="en-US"/>
        </w:rPr>
        <w:t xml:space="preserve"> www.cba.am</w:t>
      </w:r>
    </w:p>
  </w:footnote>
  <w:footnote w:id="16">
    <w:p w:rsidR="00177C61" w:rsidRPr="00DE4976" w:rsidRDefault="00177C61" w:rsidP="00177C61">
      <w:pPr>
        <w:pStyle w:val="FootnoteText"/>
        <w:rPr>
          <w:lang w:val="en-US"/>
        </w:rPr>
      </w:pPr>
      <w:r w:rsidRPr="00CB4E1B">
        <w:rPr>
          <w:rStyle w:val="FootnoteReference"/>
          <w:rFonts w:ascii="Arial LatArm" w:hAnsi="Arial LatArm"/>
        </w:rPr>
        <w:footnoteRef/>
      </w:r>
      <w:r w:rsidRPr="00DE4976">
        <w:rPr>
          <w:rFonts w:ascii="Arial LatArm" w:hAnsi="Arial LatArm"/>
          <w:lang w:val="en-US"/>
        </w:rPr>
        <w:t xml:space="preserve"> </w:t>
      </w:r>
      <w:r w:rsidRPr="004E62B0">
        <w:rPr>
          <w:rFonts w:ascii="Sylfaen" w:hAnsi="Sylfaen" w:cs="Sylfaen"/>
          <w:lang w:val="en-US"/>
        </w:rPr>
        <w:t>Տեղեկատվական</w:t>
      </w:r>
      <w:r w:rsidRPr="004E62B0">
        <w:rPr>
          <w:rFonts w:ascii="Arial LatArm" w:hAnsi="Arial LatArm"/>
          <w:lang w:val="en-US"/>
        </w:rPr>
        <w:t xml:space="preserve"> </w:t>
      </w:r>
      <w:r w:rsidRPr="004E62B0">
        <w:rPr>
          <w:rFonts w:ascii="Sylfaen" w:hAnsi="Sylfaen" w:cs="Sylfaen"/>
          <w:lang w:val="en-US"/>
        </w:rPr>
        <w:t>աղբյուր</w:t>
      </w:r>
      <w:r>
        <w:rPr>
          <w:rFonts w:ascii="Sylfaen" w:hAnsi="Sylfaen" w:cs="Sylfaen"/>
          <w:lang w:val="en-US"/>
        </w:rPr>
        <w:t>ը</w:t>
      </w:r>
      <w:r>
        <w:rPr>
          <w:rFonts w:ascii="Arial LatArm" w:hAnsi="Arial LatArm"/>
          <w:lang w:val="en-US"/>
        </w:rPr>
        <w:t>`</w:t>
      </w:r>
      <w:r w:rsidRPr="004E62B0">
        <w:rPr>
          <w:rFonts w:ascii="Arial LatArm" w:hAnsi="Arial LatArm"/>
          <w:lang w:val="en-US"/>
        </w:rPr>
        <w:t xml:space="preserve"> IMF World Economic Outlook, 2014</w:t>
      </w:r>
    </w:p>
  </w:footnote>
  <w:footnote w:id="17">
    <w:p w:rsidR="00177C61" w:rsidRPr="00DE4976" w:rsidRDefault="00177C61" w:rsidP="00177C61">
      <w:pPr>
        <w:pStyle w:val="FootnoteText"/>
        <w:rPr>
          <w:rFonts w:ascii="Arial LatArm" w:hAnsi="Arial LatArm"/>
          <w:lang w:val="en-US"/>
        </w:rPr>
      </w:pPr>
      <w:r w:rsidRPr="00075903">
        <w:rPr>
          <w:rStyle w:val="FootnoteReference"/>
          <w:rFonts w:ascii="Arial LatArm" w:hAnsi="Arial LatArm"/>
        </w:rPr>
        <w:footnoteRef/>
      </w:r>
      <w:r w:rsidRPr="00D4082B">
        <w:rPr>
          <w:rFonts w:ascii="Sylfaen" w:hAnsi="Sylfaen" w:cs="Sylfaen"/>
          <w:lang w:val="en-US"/>
        </w:rPr>
        <w:t>ՀՆԱ</w:t>
      </w:r>
      <w:r>
        <w:rPr>
          <w:rFonts w:ascii="Sylfaen" w:hAnsi="Sylfaen" w:cs="Sylfaen"/>
          <w:lang w:val="en-US"/>
        </w:rPr>
        <w:t xml:space="preserve">-ի </w:t>
      </w:r>
      <w:r w:rsidRPr="00D4082B">
        <w:rPr>
          <w:rFonts w:ascii="Arial LatArm" w:hAnsi="Arial LatArm"/>
          <w:lang w:val="en-US"/>
        </w:rPr>
        <w:t xml:space="preserve"> </w:t>
      </w:r>
      <w:r w:rsidRPr="00D4082B">
        <w:rPr>
          <w:rFonts w:ascii="Sylfaen" w:hAnsi="Sylfaen" w:cs="Sylfaen"/>
          <w:lang w:val="en-US"/>
        </w:rPr>
        <w:t>տարեկան</w:t>
      </w:r>
      <w:r w:rsidRPr="00D4082B">
        <w:rPr>
          <w:rFonts w:ascii="Arial LatArm" w:hAnsi="Arial LatArm"/>
          <w:lang w:val="en-US"/>
        </w:rPr>
        <w:t xml:space="preserve"> 4-7 </w:t>
      </w:r>
      <w:r>
        <w:rPr>
          <w:rFonts w:ascii="Arial LatArm" w:hAnsi="Arial LatArm"/>
          <w:lang w:val="en-US"/>
        </w:rPr>
        <w:t>%</w:t>
      </w:r>
      <w:r w:rsidRPr="00D4082B">
        <w:rPr>
          <w:rFonts w:ascii="Arial LatArm" w:hAnsi="Arial LatArm"/>
          <w:lang w:val="en-US"/>
        </w:rPr>
        <w:t xml:space="preserve"> </w:t>
      </w:r>
      <w:r w:rsidRPr="00D4082B">
        <w:rPr>
          <w:rFonts w:ascii="Sylfaen" w:hAnsi="Sylfaen" w:cs="Sylfaen"/>
          <w:lang w:val="en-US"/>
        </w:rPr>
        <w:t>աճ</w:t>
      </w:r>
      <w:r w:rsidRPr="00D4082B">
        <w:rPr>
          <w:rFonts w:ascii="Arial LatArm" w:hAnsi="Arial LatArm"/>
          <w:lang w:val="en-US"/>
        </w:rPr>
        <w:t xml:space="preserve"> </w:t>
      </w:r>
      <w:r w:rsidRPr="00D4082B">
        <w:rPr>
          <w:rFonts w:ascii="Sylfaen" w:hAnsi="Sylfaen" w:cs="Sylfaen"/>
          <w:lang w:val="en-US"/>
        </w:rPr>
        <w:t>ունեցող</w:t>
      </w:r>
      <w:r w:rsidRPr="00D4082B">
        <w:rPr>
          <w:rFonts w:ascii="Arial LatArm" w:hAnsi="Arial LatArm"/>
          <w:lang w:val="en-US"/>
        </w:rPr>
        <w:t xml:space="preserve"> </w:t>
      </w:r>
      <w:r w:rsidRPr="00D4082B">
        <w:rPr>
          <w:rFonts w:ascii="Sylfaen" w:hAnsi="Sylfaen" w:cs="Sylfaen"/>
          <w:lang w:val="en-US"/>
        </w:rPr>
        <w:t>զարգացող</w:t>
      </w:r>
      <w:r w:rsidRPr="00D4082B">
        <w:rPr>
          <w:rFonts w:ascii="Arial LatArm" w:hAnsi="Arial LatArm"/>
          <w:lang w:val="en-US"/>
        </w:rPr>
        <w:t xml:space="preserve"> </w:t>
      </w:r>
      <w:r w:rsidRPr="00D4082B">
        <w:rPr>
          <w:rFonts w:ascii="Sylfaen" w:hAnsi="Sylfaen" w:cs="Sylfaen"/>
          <w:lang w:val="en-US"/>
        </w:rPr>
        <w:t>երկրների</w:t>
      </w:r>
      <w:r w:rsidRPr="00D4082B">
        <w:rPr>
          <w:rFonts w:ascii="Arial LatArm" w:hAnsi="Arial LatArm"/>
          <w:lang w:val="en-US"/>
        </w:rPr>
        <w:t xml:space="preserve"> </w:t>
      </w:r>
      <w:r w:rsidRPr="00D4082B">
        <w:rPr>
          <w:rFonts w:ascii="Sylfaen" w:hAnsi="Sylfaen" w:cs="Sylfaen"/>
          <w:lang w:val="en-US"/>
        </w:rPr>
        <w:t>մեծ</w:t>
      </w:r>
      <w:r w:rsidRPr="00D4082B">
        <w:rPr>
          <w:rFonts w:ascii="Arial LatArm" w:hAnsi="Arial LatArm"/>
          <w:lang w:val="en-US"/>
        </w:rPr>
        <w:t xml:space="preserve"> </w:t>
      </w:r>
      <w:r w:rsidRPr="00D4082B">
        <w:rPr>
          <w:rFonts w:ascii="Sylfaen" w:hAnsi="Sylfaen" w:cs="Sylfaen"/>
          <w:lang w:val="en-US"/>
        </w:rPr>
        <w:t>մասի</w:t>
      </w:r>
      <w:r w:rsidRPr="00D4082B">
        <w:rPr>
          <w:rFonts w:ascii="Arial LatArm" w:hAnsi="Arial LatArm"/>
          <w:lang w:val="en-US"/>
        </w:rPr>
        <w:t xml:space="preserve"> </w:t>
      </w:r>
      <w:r w:rsidRPr="00D4082B">
        <w:rPr>
          <w:rFonts w:ascii="Sylfaen" w:hAnsi="Sylfaen" w:cs="Sylfaen"/>
          <w:lang w:val="en-US"/>
        </w:rPr>
        <w:t>ՏՖՀ</w:t>
      </w:r>
      <w:r w:rsidRPr="00D4082B">
        <w:rPr>
          <w:rFonts w:ascii="Arial LatArm" w:hAnsi="Arial LatArm"/>
          <w:lang w:val="en-US"/>
        </w:rPr>
        <w:t xml:space="preserve"> </w:t>
      </w:r>
      <w:r w:rsidRPr="00D4082B">
        <w:rPr>
          <w:rFonts w:ascii="Sylfaen" w:hAnsi="Sylfaen" w:cs="Sylfaen"/>
          <w:lang w:val="en-US"/>
        </w:rPr>
        <w:t>պորտֆելի</w:t>
      </w:r>
      <w:r w:rsidRPr="00D4082B">
        <w:rPr>
          <w:rFonts w:ascii="Arial LatArm" w:hAnsi="Arial LatArm"/>
          <w:lang w:val="en-US"/>
        </w:rPr>
        <w:t xml:space="preserve"> </w:t>
      </w:r>
      <w:r>
        <w:rPr>
          <w:rFonts w:ascii="Sylfaen" w:hAnsi="Sylfaen" w:cs="Sylfaen"/>
          <w:lang w:val="hy-AM"/>
        </w:rPr>
        <w:t>աճի միտումը</w:t>
      </w:r>
      <w:r w:rsidRPr="00D4082B">
        <w:rPr>
          <w:rFonts w:ascii="Arial LatArm" w:hAnsi="Arial LatArm"/>
          <w:lang w:val="en-US"/>
        </w:rPr>
        <w:t xml:space="preserve"> </w:t>
      </w:r>
      <w:r w:rsidRPr="00D4082B">
        <w:rPr>
          <w:rFonts w:ascii="Sylfaen" w:hAnsi="Sylfaen" w:cs="Sylfaen"/>
          <w:lang w:val="en-US"/>
        </w:rPr>
        <w:t>համեմատական</w:t>
      </w:r>
      <w:r w:rsidRPr="00D4082B">
        <w:rPr>
          <w:rFonts w:ascii="Arial LatArm" w:hAnsi="Arial LatArm"/>
          <w:lang w:val="en-US"/>
        </w:rPr>
        <w:t xml:space="preserve"> </w:t>
      </w:r>
      <w:r w:rsidRPr="00D4082B">
        <w:rPr>
          <w:rFonts w:ascii="Sylfaen" w:hAnsi="Sylfaen" w:cs="Sylfaen"/>
          <w:lang w:val="en-US"/>
        </w:rPr>
        <w:t>է</w:t>
      </w:r>
      <w:r w:rsidRPr="00D4082B">
        <w:rPr>
          <w:rFonts w:ascii="Arial LatArm" w:hAnsi="Arial LatArm"/>
          <w:lang w:val="en-US"/>
        </w:rPr>
        <w:t xml:space="preserve"> </w:t>
      </w:r>
      <w:r w:rsidRPr="00D4082B">
        <w:rPr>
          <w:rFonts w:ascii="Sylfaen" w:hAnsi="Sylfaen" w:cs="Sylfaen"/>
          <w:lang w:val="en-US"/>
        </w:rPr>
        <w:t>ՀՆԱ</w:t>
      </w:r>
      <w:r>
        <w:rPr>
          <w:rFonts w:ascii="Sylfaen" w:hAnsi="Sylfaen" w:cs="Sylfaen"/>
          <w:lang w:val="en-US"/>
        </w:rPr>
        <w:t>-ի</w:t>
      </w:r>
      <w:r w:rsidRPr="00D4082B">
        <w:rPr>
          <w:rFonts w:ascii="Arial LatArm" w:hAnsi="Arial LatArm"/>
          <w:lang w:val="en-US"/>
        </w:rPr>
        <w:t xml:space="preserve"> </w:t>
      </w:r>
      <w:r>
        <w:rPr>
          <w:rFonts w:ascii="Sylfaen" w:hAnsi="Sylfaen"/>
          <w:lang w:val="hy-AM"/>
        </w:rPr>
        <w:t xml:space="preserve">աճի միտման </w:t>
      </w:r>
      <w:r w:rsidRPr="00D4082B">
        <w:rPr>
          <w:rFonts w:ascii="Sylfaen" w:hAnsi="Sylfaen" w:cs="Sylfaen"/>
          <w:lang w:val="en-US"/>
        </w:rPr>
        <w:t>հետ</w:t>
      </w:r>
      <w:r>
        <w:rPr>
          <w:rFonts w:ascii="Sylfaen" w:hAnsi="Sylfaen" w:cs="Sylfaen"/>
          <w:lang w:val="en-US"/>
        </w:rPr>
        <w:t>:</w:t>
      </w:r>
    </w:p>
  </w:footnote>
  <w:footnote w:id="18">
    <w:p w:rsidR="00177C61" w:rsidRPr="00DE4976" w:rsidRDefault="00177C61" w:rsidP="00177C61">
      <w:pPr>
        <w:pStyle w:val="FootnoteText"/>
        <w:rPr>
          <w:lang w:val="en-US"/>
        </w:rPr>
      </w:pPr>
      <w:r w:rsidRPr="00075903">
        <w:rPr>
          <w:rStyle w:val="FootnoteReference"/>
          <w:rFonts w:ascii="Arial LatArm" w:hAnsi="Arial LatArm"/>
        </w:rPr>
        <w:footnoteRef/>
      </w:r>
      <w:r w:rsidRPr="00DE4976">
        <w:rPr>
          <w:rFonts w:ascii="Arial LatArm" w:hAnsi="Arial LatArm"/>
          <w:lang w:val="en-US"/>
        </w:rPr>
        <w:t xml:space="preserve"> </w:t>
      </w:r>
      <w:r w:rsidRPr="00D4082B">
        <w:rPr>
          <w:rFonts w:ascii="Sylfaen" w:hAnsi="Sylfaen" w:cs="Sylfaen"/>
          <w:lang w:val="en-US"/>
        </w:rPr>
        <w:t>Տեղե</w:t>
      </w:r>
      <w:r>
        <w:rPr>
          <w:rFonts w:ascii="Sylfaen" w:hAnsi="Sylfaen" w:cs="Sylfaen"/>
          <w:lang w:val="en-US"/>
        </w:rPr>
        <w:t>կա</w:t>
      </w:r>
      <w:r w:rsidRPr="00D4082B">
        <w:rPr>
          <w:rFonts w:ascii="Sylfaen" w:hAnsi="Sylfaen" w:cs="Sylfaen"/>
          <w:lang w:val="en-US"/>
        </w:rPr>
        <w:t>տվական</w:t>
      </w:r>
      <w:r w:rsidRPr="00D4082B">
        <w:rPr>
          <w:rFonts w:ascii="Arial LatArm" w:hAnsi="Arial LatArm"/>
          <w:lang w:val="en-US"/>
        </w:rPr>
        <w:t xml:space="preserve"> </w:t>
      </w:r>
      <w:r w:rsidRPr="00D4082B">
        <w:rPr>
          <w:rFonts w:ascii="Sylfaen" w:hAnsi="Sylfaen" w:cs="Sylfaen"/>
          <w:lang w:val="en-US"/>
        </w:rPr>
        <w:t>աղբյուր</w:t>
      </w:r>
      <w:r>
        <w:rPr>
          <w:rFonts w:ascii="Sylfaen" w:hAnsi="Sylfaen" w:cs="Sylfaen"/>
          <w:lang w:val="en-US"/>
        </w:rPr>
        <w:t>ը`</w:t>
      </w:r>
      <w:r>
        <w:rPr>
          <w:rFonts w:ascii="Arial LatArm" w:hAnsi="Arial LatArm"/>
          <w:lang w:val="en-US"/>
        </w:rPr>
        <w:t xml:space="preserve"> </w:t>
      </w:r>
      <w:r>
        <w:rPr>
          <w:rFonts w:ascii="Sylfaen" w:hAnsi="Sylfaen"/>
          <w:lang w:val="en-US"/>
        </w:rPr>
        <w:t>բ</w:t>
      </w:r>
      <w:r w:rsidRPr="00D4082B">
        <w:rPr>
          <w:rFonts w:ascii="Sylfaen" w:hAnsi="Sylfaen" w:cs="Sylfaen"/>
          <w:lang w:val="en-US"/>
        </w:rPr>
        <w:t>անկերի</w:t>
      </w:r>
      <w:r w:rsidRPr="00D4082B">
        <w:rPr>
          <w:rFonts w:ascii="Arial LatArm" w:hAnsi="Arial LatArm"/>
          <w:lang w:val="en-US"/>
        </w:rPr>
        <w:t xml:space="preserve"> </w:t>
      </w:r>
      <w:r w:rsidRPr="00D4082B">
        <w:rPr>
          <w:rFonts w:ascii="Sylfaen" w:hAnsi="Sylfaen" w:cs="Sylfaen"/>
          <w:lang w:val="en-US"/>
        </w:rPr>
        <w:t>կողմից</w:t>
      </w:r>
      <w:r w:rsidRPr="00D4082B">
        <w:rPr>
          <w:rFonts w:ascii="Arial LatArm" w:hAnsi="Arial LatArm"/>
          <w:lang w:val="en-US"/>
        </w:rPr>
        <w:t xml:space="preserve"> </w:t>
      </w:r>
      <w:r w:rsidRPr="00D4082B">
        <w:rPr>
          <w:rFonts w:ascii="Sylfaen" w:hAnsi="Sylfaen" w:cs="Sylfaen"/>
          <w:lang w:val="en-US"/>
        </w:rPr>
        <w:t>տրամադրված</w:t>
      </w:r>
      <w:r w:rsidRPr="00D4082B">
        <w:rPr>
          <w:rFonts w:ascii="Arial LatArm" w:hAnsi="Arial LatArm"/>
          <w:lang w:val="en-US"/>
        </w:rPr>
        <w:t xml:space="preserve"> </w:t>
      </w:r>
      <w:r w:rsidRPr="00D4082B">
        <w:rPr>
          <w:rFonts w:ascii="Sylfaen" w:hAnsi="Sylfaen" w:cs="Sylfaen"/>
          <w:lang w:val="en-US"/>
        </w:rPr>
        <w:t>ամսաթվեր</w:t>
      </w:r>
      <w:r>
        <w:rPr>
          <w:rFonts w:ascii="Sylfaen" w:hAnsi="Sylfaen" w:cs="Sylfaen"/>
          <w:lang w:val="en-US"/>
        </w:rPr>
        <w:t>ը</w:t>
      </w:r>
    </w:p>
  </w:footnote>
  <w:footnote w:id="19">
    <w:p w:rsidR="00177C61" w:rsidRPr="00DE4976" w:rsidRDefault="00177C61" w:rsidP="00177C61">
      <w:pPr>
        <w:pStyle w:val="FootnoteText"/>
        <w:rPr>
          <w:lang w:val="en-US"/>
        </w:rPr>
      </w:pPr>
      <w:r>
        <w:rPr>
          <w:rStyle w:val="FootnoteReference"/>
        </w:rPr>
        <w:footnoteRef/>
      </w:r>
      <w:r w:rsidRPr="00D4082B">
        <w:rPr>
          <w:rFonts w:ascii="Sylfaen" w:hAnsi="Sylfaen" w:cs="Sylfaen"/>
          <w:lang w:val="en-US"/>
        </w:rPr>
        <w:t>Տեղեկատվական</w:t>
      </w:r>
      <w:r w:rsidRPr="00D4082B">
        <w:rPr>
          <w:rFonts w:ascii="Arial LatArm" w:hAnsi="Arial LatArm"/>
          <w:lang w:val="en-US"/>
        </w:rPr>
        <w:t xml:space="preserve"> </w:t>
      </w:r>
      <w:r w:rsidRPr="00D4082B">
        <w:rPr>
          <w:rFonts w:ascii="Sylfaen" w:hAnsi="Sylfaen" w:cs="Sylfaen"/>
          <w:lang w:val="en-US"/>
        </w:rPr>
        <w:t>աղբյուր</w:t>
      </w:r>
      <w:r>
        <w:rPr>
          <w:rFonts w:ascii="Sylfaen" w:hAnsi="Sylfaen" w:cs="Sylfaen"/>
          <w:lang w:val="en-US"/>
        </w:rPr>
        <w:t>ը`</w:t>
      </w:r>
      <w:r w:rsidRPr="00D4082B">
        <w:rPr>
          <w:rFonts w:ascii="Sylfaen" w:hAnsi="Sylfaen" w:cs="Sylfaen"/>
          <w:lang w:val="en-US"/>
        </w:rPr>
        <w:t>Հայաստանի</w:t>
      </w:r>
      <w:r w:rsidRPr="00D4082B">
        <w:rPr>
          <w:rFonts w:ascii="Arial LatArm" w:hAnsi="Arial LatArm"/>
          <w:lang w:val="en-US"/>
        </w:rPr>
        <w:t xml:space="preserve"> </w:t>
      </w:r>
      <w:r w:rsidRPr="00D4082B">
        <w:rPr>
          <w:rFonts w:ascii="Sylfaen" w:hAnsi="Sylfaen" w:cs="Sylfaen"/>
          <w:lang w:val="en-US"/>
        </w:rPr>
        <w:t>Հանրապետության</w:t>
      </w:r>
      <w:r w:rsidRPr="00D4082B">
        <w:rPr>
          <w:rFonts w:ascii="Arial LatArm" w:hAnsi="Arial LatArm"/>
          <w:lang w:val="en-US"/>
        </w:rPr>
        <w:t xml:space="preserve"> </w:t>
      </w:r>
      <w:r>
        <w:rPr>
          <w:rFonts w:ascii="Sylfaen" w:hAnsi="Sylfaen"/>
          <w:lang w:val="en-US"/>
        </w:rPr>
        <w:t>վ</w:t>
      </w:r>
      <w:r w:rsidRPr="00D4082B">
        <w:rPr>
          <w:rFonts w:ascii="Sylfaen" w:hAnsi="Sylfaen" w:cs="Sylfaen"/>
          <w:lang w:val="en-US"/>
        </w:rPr>
        <w:t>արկային</w:t>
      </w:r>
      <w:r w:rsidRPr="00D4082B">
        <w:rPr>
          <w:rFonts w:ascii="Arial LatArm" w:hAnsi="Arial LatArm"/>
          <w:lang w:val="en-US"/>
        </w:rPr>
        <w:t xml:space="preserve"> </w:t>
      </w:r>
      <w:r w:rsidRPr="00D4082B">
        <w:rPr>
          <w:rFonts w:ascii="Sylfaen" w:hAnsi="Sylfaen" w:cs="Sylfaen"/>
          <w:lang w:val="en-US"/>
        </w:rPr>
        <w:t>կազմակերպությ</w:t>
      </w:r>
      <w:r>
        <w:rPr>
          <w:rFonts w:ascii="Sylfaen" w:hAnsi="Sylfaen" w:cs="Sylfaen"/>
          <w:lang w:val="ru-RU"/>
        </w:rPr>
        <w:t>ունների</w:t>
      </w:r>
      <w:r w:rsidRPr="00D4082B">
        <w:rPr>
          <w:rFonts w:ascii="Arial LatArm" w:hAnsi="Arial LatArm"/>
          <w:lang w:val="en-US"/>
        </w:rPr>
        <w:t xml:space="preserve"> </w:t>
      </w:r>
      <w:r w:rsidRPr="00D4082B">
        <w:rPr>
          <w:rFonts w:ascii="Sylfaen" w:hAnsi="Sylfaen" w:cs="Sylfaen"/>
          <w:lang w:val="en-US"/>
        </w:rPr>
        <w:t>միության</w:t>
      </w:r>
      <w:r w:rsidRPr="00D4082B">
        <w:rPr>
          <w:rFonts w:ascii="Arial LatArm" w:hAnsi="Arial LatArm"/>
          <w:lang w:val="en-US"/>
        </w:rPr>
        <w:t xml:space="preserve"> </w:t>
      </w:r>
      <w:r w:rsidRPr="00D4082B">
        <w:rPr>
          <w:rFonts w:ascii="Sylfaen" w:hAnsi="Sylfaen" w:cs="Sylfaen"/>
          <w:lang w:val="en-US"/>
        </w:rPr>
        <w:t>կողմից</w:t>
      </w:r>
      <w:r w:rsidRPr="00D4082B">
        <w:rPr>
          <w:rFonts w:ascii="Arial LatArm" w:hAnsi="Arial LatArm"/>
          <w:lang w:val="en-US"/>
        </w:rPr>
        <w:t xml:space="preserve"> </w:t>
      </w:r>
      <w:r w:rsidRPr="00D4082B">
        <w:rPr>
          <w:rFonts w:ascii="Sylfaen" w:hAnsi="Sylfaen" w:cs="Sylfaen"/>
          <w:lang w:val="en-US"/>
        </w:rPr>
        <w:t>տրամադրվող</w:t>
      </w:r>
      <w:r w:rsidRPr="00D4082B">
        <w:rPr>
          <w:rFonts w:ascii="Arial LatArm" w:hAnsi="Arial LatArm"/>
          <w:lang w:val="en-US"/>
        </w:rPr>
        <w:t xml:space="preserve"> </w:t>
      </w:r>
      <w:r w:rsidRPr="00D4082B">
        <w:rPr>
          <w:rFonts w:ascii="Sylfaen" w:hAnsi="Sylfaen" w:cs="Sylfaen"/>
          <w:lang w:val="en-US"/>
        </w:rPr>
        <w:t>ամսաթվեր</w:t>
      </w:r>
      <w:r>
        <w:rPr>
          <w:rFonts w:ascii="Sylfaen" w:hAnsi="Sylfaen" w:cs="Sylfaen"/>
          <w:lang w:val="en-US"/>
        </w:rPr>
        <w:t>ը</w:t>
      </w:r>
      <w:r w:rsidRPr="00D4082B">
        <w:rPr>
          <w:rFonts w:ascii="Arial LatArm" w:hAnsi="Arial LatArm"/>
          <w:lang w:val="en-US"/>
        </w:rPr>
        <w:t xml:space="preserve"> (UCORA)</w:t>
      </w:r>
    </w:p>
  </w:footnote>
  <w:footnote w:id="20">
    <w:p w:rsidR="00177C61" w:rsidRPr="00DE4976" w:rsidRDefault="00177C61" w:rsidP="00177C61">
      <w:pPr>
        <w:pStyle w:val="FootnoteText"/>
        <w:rPr>
          <w:lang w:val="en-US"/>
        </w:rPr>
      </w:pPr>
      <w:r>
        <w:rPr>
          <w:rStyle w:val="FootnoteReference"/>
        </w:rPr>
        <w:footnoteRef/>
      </w:r>
      <w:r w:rsidRPr="00D4082B">
        <w:rPr>
          <w:rFonts w:ascii="Sylfaen" w:hAnsi="Sylfaen" w:cs="Sylfaen"/>
          <w:lang w:val="en-US"/>
        </w:rPr>
        <w:t>Տեղեկատվական</w:t>
      </w:r>
      <w:r w:rsidRPr="00D4082B">
        <w:rPr>
          <w:lang w:val="en-US"/>
        </w:rPr>
        <w:t xml:space="preserve"> </w:t>
      </w:r>
      <w:r w:rsidRPr="00D4082B">
        <w:rPr>
          <w:rFonts w:ascii="Sylfaen" w:hAnsi="Sylfaen" w:cs="Sylfaen"/>
          <w:lang w:val="en-US"/>
        </w:rPr>
        <w:t>աղբյուր</w:t>
      </w:r>
      <w:r>
        <w:rPr>
          <w:rFonts w:ascii="Sylfaen" w:hAnsi="Sylfaen" w:cs="Sylfaen"/>
          <w:lang w:val="en-US"/>
        </w:rPr>
        <w:t>ը`</w:t>
      </w:r>
      <w:r w:rsidRPr="00D4082B">
        <w:rPr>
          <w:rFonts w:ascii="Sylfaen" w:hAnsi="Sylfaen" w:cs="Sylfaen"/>
          <w:lang w:val="en-US"/>
        </w:rPr>
        <w:t>Վարկային</w:t>
      </w:r>
      <w:r w:rsidRPr="00D4082B">
        <w:rPr>
          <w:lang w:val="en-US"/>
        </w:rPr>
        <w:t xml:space="preserve"> </w:t>
      </w:r>
      <w:r w:rsidRPr="00D4082B">
        <w:rPr>
          <w:rFonts w:ascii="Sylfaen" w:hAnsi="Sylfaen" w:cs="Sylfaen"/>
          <w:lang w:val="en-US"/>
        </w:rPr>
        <w:t>կազմակերպության</w:t>
      </w:r>
      <w:r w:rsidRPr="00D4082B">
        <w:rPr>
          <w:lang w:val="en-US"/>
        </w:rPr>
        <w:t xml:space="preserve"> </w:t>
      </w:r>
      <w:r w:rsidRPr="00D4082B">
        <w:rPr>
          <w:rFonts w:ascii="Sylfaen" w:hAnsi="Sylfaen" w:cs="Sylfaen"/>
          <w:lang w:val="en-US"/>
        </w:rPr>
        <w:t>միության</w:t>
      </w:r>
      <w:r w:rsidRPr="00D4082B">
        <w:rPr>
          <w:lang w:val="en-US"/>
        </w:rPr>
        <w:t xml:space="preserve"> </w:t>
      </w:r>
      <w:r w:rsidRPr="00D4082B">
        <w:rPr>
          <w:rFonts w:ascii="Sylfaen" w:hAnsi="Sylfaen" w:cs="Sylfaen"/>
          <w:lang w:val="en-US"/>
        </w:rPr>
        <w:t>և</w:t>
      </w:r>
      <w:r w:rsidRPr="00D4082B">
        <w:rPr>
          <w:lang w:val="en-US"/>
        </w:rPr>
        <w:t xml:space="preserve"> </w:t>
      </w:r>
      <w:r>
        <w:rPr>
          <w:rFonts w:ascii="Sylfaen" w:hAnsi="Sylfaen" w:cs="Sylfaen"/>
          <w:lang w:val="en-US"/>
        </w:rPr>
        <w:t>բ</w:t>
      </w:r>
      <w:r w:rsidRPr="00D4082B">
        <w:rPr>
          <w:rFonts w:ascii="Sylfaen" w:hAnsi="Sylfaen" w:cs="Sylfaen"/>
          <w:lang w:val="en-US"/>
        </w:rPr>
        <w:t>անկի</w:t>
      </w:r>
      <w:r w:rsidRPr="00D4082B">
        <w:rPr>
          <w:lang w:val="en-US"/>
        </w:rPr>
        <w:t xml:space="preserve"> </w:t>
      </w:r>
      <w:r w:rsidRPr="00D4082B">
        <w:rPr>
          <w:rFonts w:ascii="Sylfaen" w:hAnsi="Sylfaen" w:cs="Sylfaen"/>
          <w:lang w:val="en-US"/>
        </w:rPr>
        <w:t>կողմից</w:t>
      </w:r>
      <w:r w:rsidRPr="00D4082B">
        <w:rPr>
          <w:lang w:val="en-US"/>
        </w:rPr>
        <w:t xml:space="preserve"> </w:t>
      </w:r>
      <w:r w:rsidRPr="00D4082B">
        <w:rPr>
          <w:rFonts w:ascii="Sylfaen" w:hAnsi="Sylfaen" w:cs="Sylfaen"/>
          <w:lang w:val="en-US"/>
        </w:rPr>
        <w:t>տրամադրված</w:t>
      </w:r>
      <w:r w:rsidRPr="00D4082B">
        <w:rPr>
          <w:lang w:val="en-US"/>
        </w:rPr>
        <w:t xml:space="preserve">  </w:t>
      </w:r>
      <w:r>
        <w:rPr>
          <w:lang w:val="en-US"/>
        </w:rPr>
        <w:t xml:space="preserve"> </w:t>
      </w:r>
    </w:p>
  </w:footnote>
  <w:footnote w:id="21">
    <w:p w:rsidR="00177C61" w:rsidRPr="00DE4976" w:rsidRDefault="00177C61" w:rsidP="00177C61">
      <w:pPr>
        <w:pStyle w:val="FootnoteText"/>
        <w:rPr>
          <w:rFonts w:ascii="Arial LatArm" w:hAnsi="Arial LatArm"/>
          <w:lang w:val="en-US"/>
        </w:rPr>
      </w:pPr>
      <w:r w:rsidRPr="00B60383">
        <w:rPr>
          <w:rStyle w:val="FootnoteReference"/>
          <w:rFonts w:ascii="Arial LatArm" w:hAnsi="Arial LatArm"/>
        </w:rPr>
        <w:footnoteRef/>
      </w:r>
      <w:r w:rsidRPr="00DE4976">
        <w:rPr>
          <w:rFonts w:ascii="Arial LatArm" w:hAnsi="Arial LatArm"/>
          <w:lang w:val="en-US"/>
        </w:rPr>
        <w:t xml:space="preserve"> </w:t>
      </w:r>
      <w:r w:rsidRPr="00D4082B">
        <w:rPr>
          <w:rFonts w:ascii="Sylfaen" w:hAnsi="Sylfaen" w:cs="Sylfaen"/>
          <w:lang w:val="en-US"/>
        </w:rPr>
        <w:t>Տեղեկատվական</w:t>
      </w:r>
      <w:r w:rsidRPr="00D4082B">
        <w:rPr>
          <w:rFonts w:ascii="Arial LatArm" w:hAnsi="Arial LatArm"/>
          <w:lang w:val="en-US"/>
        </w:rPr>
        <w:t xml:space="preserve"> </w:t>
      </w:r>
      <w:r w:rsidRPr="00D4082B">
        <w:rPr>
          <w:rFonts w:ascii="Sylfaen" w:hAnsi="Sylfaen" w:cs="Sylfaen"/>
          <w:lang w:val="en-US"/>
        </w:rPr>
        <w:t>աղբյուր</w:t>
      </w:r>
      <w:r>
        <w:rPr>
          <w:rFonts w:ascii="Sylfaen" w:hAnsi="Sylfaen" w:cs="Sylfaen"/>
          <w:lang w:val="en-US"/>
        </w:rPr>
        <w:t>ը</w:t>
      </w:r>
      <w:r>
        <w:rPr>
          <w:rFonts w:ascii="Arial LatArm" w:hAnsi="Arial LatArm"/>
          <w:lang w:val="en-US"/>
        </w:rPr>
        <w:t>`</w:t>
      </w:r>
      <w:r w:rsidRPr="00D4082B">
        <w:rPr>
          <w:rFonts w:ascii="Arial LatArm" w:hAnsi="Arial LatArm"/>
          <w:lang w:val="en-US"/>
        </w:rPr>
        <w:t xml:space="preserve"> </w:t>
      </w:r>
      <w:r w:rsidRPr="00D4082B">
        <w:rPr>
          <w:rFonts w:ascii="Sylfaen" w:hAnsi="Sylfaen" w:cs="Sylfaen"/>
          <w:lang w:val="en-US"/>
        </w:rPr>
        <w:t>ՄՖՀ</w:t>
      </w:r>
      <w:r>
        <w:rPr>
          <w:rFonts w:ascii="Sylfaen" w:hAnsi="Sylfaen" w:cs="Sylfaen"/>
          <w:lang w:val="en-US"/>
        </w:rPr>
        <w:t xml:space="preserve">-ի </w:t>
      </w:r>
      <w:r w:rsidRPr="00D4082B">
        <w:rPr>
          <w:rFonts w:ascii="Arial LatArm" w:hAnsi="Arial LatArm"/>
          <w:lang w:val="en-US"/>
        </w:rPr>
        <w:t xml:space="preserve"> </w:t>
      </w:r>
      <w:r w:rsidRPr="00D4082B">
        <w:rPr>
          <w:rFonts w:ascii="Sylfaen" w:hAnsi="Sylfaen" w:cs="Sylfaen"/>
          <w:lang w:val="en-US"/>
        </w:rPr>
        <w:t>կողմից</w:t>
      </w:r>
      <w:r w:rsidRPr="00D4082B">
        <w:rPr>
          <w:rFonts w:ascii="Arial LatArm" w:hAnsi="Arial LatArm"/>
          <w:lang w:val="en-US"/>
        </w:rPr>
        <w:t xml:space="preserve"> </w:t>
      </w:r>
      <w:r w:rsidRPr="00D4082B">
        <w:rPr>
          <w:rFonts w:ascii="Sylfaen" w:hAnsi="Sylfaen" w:cs="Sylfaen"/>
          <w:lang w:val="en-US"/>
        </w:rPr>
        <w:t>տրամադ</w:t>
      </w:r>
      <w:r>
        <w:rPr>
          <w:rFonts w:ascii="Sylfaen" w:hAnsi="Sylfaen" w:cs="Sylfaen"/>
          <w:lang w:val="en-US"/>
        </w:rPr>
        <w:t>ր</w:t>
      </w:r>
      <w:r w:rsidRPr="00D4082B">
        <w:rPr>
          <w:rFonts w:ascii="Sylfaen" w:hAnsi="Sylfaen" w:cs="Sylfaen"/>
          <w:lang w:val="en-US"/>
        </w:rPr>
        <w:t>ված</w:t>
      </w:r>
      <w:r w:rsidRPr="00D4082B">
        <w:rPr>
          <w:rFonts w:ascii="Arial LatArm" w:hAnsi="Arial LatArm"/>
          <w:lang w:val="en-US"/>
        </w:rPr>
        <w:t xml:space="preserve"> </w:t>
      </w:r>
      <w:r w:rsidRPr="00D4082B">
        <w:rPr>
          <w:rFonts w:ascii="Sylfaen" w:hAnsi="Sylfaen" w:cs="Sylfaen"/>
          <w:lang w:val="en-US"/>
        </w:rPr>
        <w:t>տվյալներ</w:t>
      </w:r>
      <w:r>
        <w:rPr>
          <w:rFonts w:ascii="Sylfaen" w:hAnsi="Sylfaen" w:cs="Sylfaen"/>
          <w:lang w:val="en-US"/>
        </w:rPr>
        <w:t>ը</w:t>
      </w:r>
    </w:p>
  </w:footnote>
  <w:footnote w:id="22">
    <w:p w:rsidR="00177C61" w:rsidRDefault="00177C61" w:rsidP="00177C61">
      <w:pPr>
        <w:pStyle w:val="FootnoteText"/>
      </w:pPr>
      <w:r>
        <w:rPr>
          <w:rStyle w:val="FootnoteReference"/>
        </w:rPr>
        <w:footnoteRef/>
      </w:r>
      <w:r>
        <w:t xml:space="preserve"> </w:t>
      </w:r>
      <w:r>
        <w:rPr>
          <w:rFonts w:ascii="Sylfaen" w:hAnsi="Sylfaen"/>
        </w:rPr>
        <w:t xml:space="preserve">Էներգետիկ աղքատության միջազգայնորեն ընդունված շեմը տնային տնտեսության մաքուր եկամտի </w:t>
      </w:r>
      <w:r>
        <w:t xml:space="preserve">10% </w:t>
      </w:r>
      <w:r>
        <w:rPr>
          <w:rFonts w:ascii="Sylfaen" w:hAnsi="Sylfaen"/>
        </w:rPr>
        <w:t>է</w:t>
      </w:r>
      <w:r>
        <w:t>:</w:t>
      </w:r>
    </w:p>
  </w:footnote>
  <w:footnote w:id="23">
    <w:p w:rsidR="00177C61" w:rsidRPr="00F44FA5" w:rsidRDefault="00177C61" w:rsidP="00177C61">
      <w:pPr>
        <w:pStyle w:val="FootnoteText"/>
        <w:jc w:val="both"/>
      </w:pPr>
      <w:r>
        <w:rPr>
          <w:rStyle w:val="FootnoteReference"/>
        </w:rPr>
        <w:footnoteRef/>
      </w:r>
      <w:r>
        <w:t xml:space="preserve"> </w:t>
      </w:r>
      <w:r>
        <w:rPr>
          <w:rFonts w:ascii="Sylfaen" w:hAnsi="Sylfaen"/>
        </w:rPr>
        <w:t>Արդեն երկար ժամանակ է ընթանում էն  քննարկումներ ջեռուցման կենտրոնացված համակարգերի համար մեծածախ սակագնի կիրառման անհրաժեշտության վերաբերյալ, որը չհանգեցրեց որևէ արդյունքի:</w:t>
      </w:r>
      <w:r w:rsidRPr="00136E8E">
        <w:t xml:space="preserve">  </w:t>
      </w:r>
    </w:p>
  </w:footnote>
  <w:footnote w:id="24">
    <w:p w:rsidR="00177C61" w:rsidRDefault="00177C61" w:rsidP="00177C61">
      <w:pPr>
        <w:pStyle w:val="FootnoteText"/>
        <w:jc w:val="both"/>
        <w:rPr>
          <w:rFonts w:ascii="Times New Roman" w:hAnsi="Times New Roman"/>
          <w:szCs w:val="18"/>
          <w:highlight w:val="yellow"/>
        </w:rPr>
      </w:pPr>
      <w:r w:rsidRPr="00792E8B">
        <w:rPr>
          <w:rStyle w:val="FootnoteReference"/>
        </w:rPr>
        <w:footnoteRef/>
      </w:r>
      <w:r w:rsidRPr="00792E8B">
        <w:rPr>
          <w:rFonts w:ascii="Times New Roman" w:hAnsi="Times New Roman"/>
          <w:szCs w:val="18"/>
        </w:rPr>
        <w:t xml:space="preserve"> </w:t>
      </w:r>
      <w:r w:rsidRPr="00F71BF3">
        <w:rPr>
          <w:rFonts w:ascii="Sylfaen" w:hAnsi="Sylfaen"/>
          <w:szCs w:val="18"/>
        </w:rPr>
        <w:t>Հար</w:t>
      </w:r>
      <w:r w:rsidRPr="0098681D">
        <w:rPr>
          <w:rFonts w:ascii="Sylfaen" w:hAnsi="Sylfaen"/>
          <w:szCs w:val="18"/>
        </w:rPr>
        <w:t>կ</w:t>
      </w:r>
      <w:r>
        <w:rPr>
          <w:rFonts w:ascii="Sylfaen" w:hAnsi="Sylfaen"/>
          <w:szCs w:val="18"/>
        </w:rPr>
        <w:t xml:space="preserve"> է նշել, որ, ի տարբերություն այլ ոլորտների, այս ոլորտն ունի էներգաարդյունավետության պարտադիր կիրառման եզակի հատկություն:</w:t>
      </w:r>
      <w:r>
        <w:rPr>
          <w:rFonts w:ascii="Times New Roman" w:hAnsi="Times New Roman"/>
          <w:szCs w:val="18"/>
        </w:rPr>
        <w:t xml:space="preserve"> </w:t>
      </w:r>
      <w:r>
        <w:rPr>
          <w:rFonts w:ascii="Sylfaen" w:hAnsi="Sylfaen"/>
          <w:szCs w:val="18"/>
        </w:rPr>
        <w:t>Արդյունաբերության ոլորտում, օրինակ, չկան խթանիչներ, մասնավոր և ընդհանուր սեփականության խառը շենքեր,</w:t>
      </w:r>
      <w:r>
        <w:rPr>
          <w:rFonts w:ascii="Times New Roman" w:hAnsi="Times New Roman"/>
          <w:szCs w:val="18"/>
        </w:rPr>
        <w:t xml:space="preserve"> </w:t>
      </w:r>
      <w:r>
        <w:rPr>
          <w:rFonts w:ascii="Sylfaen" w:hAnsi="Sylfaen"/>
          <w:szCs w:val="18"/>
        </w:rPr>
        <w:t>որը կարող է հանգեցնել էներգիայի անարդյունավետ օգտագործման, և արդյունաբերության սեփականատերերն ունեն կապիտալ ներդրման ֆոնդեր (սեփական կամ փոխառված) արդիականացման տարբեր միջոցառումների, ներառյալ՝ էներգաարդյունավետության միջոցառումների համար:</w:t>
      </w:r>
      <w:r>
        <w:rPr>
          <w:rFonts w:ascii="Times New Roman" w:hAnsi="Times New Roman"/>
          <w:szCs w:val="18"/>
        </w:rPr>
        <w:t xml:space="preserve"> </w:t>
      </w:r>
      <w:r>
        <w:rPr>
          <w:rFonts w:ascii="Sylfaen" w:hAnsi="Sylfaen"/>
          <w:szCs w:val="18"/>
        </w:rPr>
        <w:t>Բացի այդ, արդյունաբերության ոլորտում էներգետիկ արդյունավետության պահանջները, եթե դրանք պարտադրվում են կառավարության կողմից, անկախ դրամական կամ ոչ դրամական օգուտից, իրազեկվածության պակասի պատճառով կարող են համարվել ներդրման բեռ, տեղական արտադրանքի աճի արգելք, որը քաղաքականապես ընդունված չէ և չի համապատասխանում տեղական արտադրողների և միջազգային ներդրողների համար ներդրման բարենպաստ միջավայր ստեղծելու ՀՀ կառավարության վերջին մի քանի տարվա քաղաքականություններին: Մինչդեռ հանրային ոլորտը, որպես կանոն, չունի իրավական ուժեղ գործիքների կարիք, քանի որ հանրային ոլորտում էներգաարդյունավետության միջոցառումներ իրականացնելու համար</w:t>
      </w:r>
      <w:r w:rsidRPr="00792E8B">
        <w:rPr>
          <w:rFonts w:ascii="Sylfaen" w:hAnsi="Sylfaen"/>
          <w:szCs w:val="18"/>
        </w:rPr>
        <w:t xml:space="preserve"> </w:t>
      </w:r>
      <w:r>
        <w:rPr>
          <w:rFonts w:ascii="Sylfaen" w:hAnsi="Sylfaen"/>
          <w:szCs w:val="18"/>
        </w:rPr>
        <w:t>կառավարությունն ունի իր ներքին գործիքները:</w:t>
      </w:r>
      <w:r>
        <w:rPr>
          <w:rFonts w:ascii="Times New Roman" w:hAnsi="Times New Roman"/>
          <w:szCs w:val="18"/>
        </w:rPr>
        <w:t xml:space="preserve"> </w:t>
      </w:r>
      <w:r>
        <w:rPr>
          <w:rFonts w:ascii="Sylfaen" w:hAnsi="Sylfaen"/>
          <w:szCs w:val="18"/>
        </w:rPr>
        <w:t xml:space="preserve">Ինչ վերաբերում է բնակելի սեկտորին, այն ունի սեփականության բարդ կառուցվածք, </w:t>
      </w:r>
      <w:r w:rsidRPr="002319C7">
        <w:rPr>
          <w:rFonts w:ascii="Sylfaen" w:hAnsi="Sylfaen"/>
          <w:szCs w:val="18"/>
        </w:rPr>
        <w:t>կիսովի օգուտներ</w:t>
      </w:r>
      <w:r>
        <w:rPr>
          <w:rFonts w:ascii="Sylfaen" w:hAnsi="Sylfaen"/>
          <w:szCs w:val="18"/>
        </w:rPr>
        <w:t>՝ կապված մասնավոր, վարձակալված և կիսված շենքերի հետ, խառը սեփականություն բազմաբնակարան շենքերում, հին շենքեր, կապիտալի սահմանափակ հասանելիություն, ինքնակազմակերպման և կոլեկտիվ որոշման ընդունման վատ աշխատող համակարգ: Հետևաբար, նոր շենքերում, որտեղ ավելի հեշտ և ավելի էժան է իրականացնել էներգաարդյունավետության միջոցառում, այն պետք է լինի պարտադիր նորմ, իսկ գոյություն ունեցող շենքերի էներգաարդյունավետությունը պետք է գնահատվի և հրապարակվի:</w:t>
      </w:r>
    </w:p>
  </w:footnote>
  <w:footnote w:id="25">
    <w:p w:rsidR="00177C61" w:rsidRDefault="00177C61" w:rsidP="00177C61">
      <w:pPr>
        <w:pStyle w:val="FootnoteText"/>
      </w:pPr>
      <w:r>
        <w:rPr>
          <w:rStyle w:val="FootnoteReference"/>
        </w:rPr>
        <w:footnoteRef/>
      </w:r>
      <w:r>
        <w:rPr>
          <w:rFonts w:ascii="Sylfaen" w:hAnsi="Sylfaen"/>
        </w:rPr>
        <w:t xml:space="preserve">Նշենք, որ </w:t>
      </w:r>
      <w:r>
        <w:rPr>
          <w:rFonts w:ascii="Sylfaen" w:hAnsi="Sylfaen"/>
          <w:lang w:val="en-US"/>
        </w:rPr>
        <w:t>ԷԳԾ</w:t>
      </w:r>
      <w:r>
        <w:rPr>
          <w:rFonts w:ascii="Sylfaen" w:hAnsi="Sylfaen"/>
        </w:rPr>
        <w:t xml:space="preserve">-ի հայերեն տարբերակում </w:t>
      </w:r>
      <w:r w:rsidRPr="00BA0438">
        <w:t xml:space="preserve">"Code" </w:t>
      </w:r>
      <w:r>
        <w:rPr>
          <w:rFonts w:ascii="Sylfaen" w:hAnsi="Sylfaen"/>
        </w:rPr>
        <w:t>բառը սխալմամբ թարգմանվել է որպես օրենքների փաթեթ, այլ ոչ թե շինարարական նորմ</w:t>
      </w:r>
    </w:p>
  </w:footnote>
  <w:footnote w:id="26">
    <w:p w:rsidR="00177C61" w:rsidRPr="00E402A4" w:rsidRDefault="00177C61" w:rsidP="00177C61">
      <w:pPr>
        <w:pStyle w:val="FootnoteText"/>
        <w:rPr>
          <w:rFonts w:ascii="Sylfaen" w:hAnsi="Sylfaen"/>
        </w:rPr>
      </w:pPr>
      <w:r>
        <w:rPr>
          <w:rStyle w:val="FootnoteReference"/>
        </w:rPr>
        <w:footnoteRef/>
      </w:r>
      <w:r>
        <w:t xml:space="preserve"> </w:t>
      </w:r>
      <w:r>
        <w:rPr>
          <w:rFonts w:ascii="Sylfaen" w:hAnsi="Sylfaen"/>
          <w:lang w:val="hy-AM"/>
        </w:rPr>
        <w:t xml:space="preserve">Տես՝ </w:t>
      </w:r>
      <w:r w:rsidRPr="00A21C43">
        <w:rPr>
          <w:rFonts w:ascii="Sylfaen" w:eastAsia="Times New Roman" w:hAnsi="Sylfaen"/>
          <w:color w:val="000000"/>
          <w:sz w:val="20"/>
        </w:rPr>
        <w:t>http://www.nature-ic.am/res/pdfs/documents/EEB_reports_publ/Energy-Passport-Axuryan_Eng.pdf</w:t>
      </w:r>
      <w:r w:rsidRPr="00A21C43">
        <w:rPr>
          <w:rFonts w:ascii="Sylfaen" w:eastAsia="Times New Roman" w:hAnsi="Sylfaen"/>
          <w:color w:val="000000"/>
          <w:sz w:val="20"/>
        </w:rPr>
        <w:br/>
        <w:t>http://www.nature-ic.am/res/pdfs/documents/EEB_reports_publ/Energy-Passport-Goris_Eng.pdf</w:t>
      </w:r>
      <w:r w:rsidRPr="00A21C43">
        <w:rPr>
          <w:rFonts w:ascii="Sylfaen" w:eastAsia="Times New Roman" w:hAnsi="Sylfaen"/>
          <w:color w:val="000000"/>
          <w:sz w:val="20"/>
        </w:rPr>
        <w:br/>
        <w:t>http://www.nature-ic.am/res/pdfs/documents/EEB_reports_publ/Energy-Audit-Mush_Eng.pdf</w:t>
      </w:r>
    </w:p>
  </w:footnote>
  <w:footnote w:id="27">
    <w:p w:rsidR="00177C61" w:rsidRPr="00F77739" w:rsidRDefault="00177C61" w:rsidP="00177C61">
      <w:pPr>
        <w:pStyle w:val="FootnoteText"/>
        <w:rPr>
          <w:rFonts w:ascii="GHEA Grapalat" w:hAnsi="GHEA Grapalat"/>
          <w:szCs w:val="18"/>
        </w:rPr>
      </w:pPr>
      <w:r w:rsidRPr="00F77739">
        <w:rPr>
          <w:rStyle w:val="FootnoteReference"/>
          <w:rFonts w:ascii="GHEA Grapalat" w:hAnsi="GHEA Grapalat"/>
          <w:szCs w:val="18"/>
        </w:rPr>
        <w:footnoteRef/>
      </w:r>
      <w:r w:rsidRPr="00F77739">
        <w:rPr>
          <w:rFonts w:ascii="GHEA Grapalat" w:hAnsi="GHEA Grapalat"/>
          <w:szCs w:val="18"/>
          <w:lang w:val="hy-AM"/>
        </w:rPr>
        <w:t xml:space="preserve"> Հարկ է նշել, որ նշված շինարարական նորմերը առաջին ԷԳ</w:t>
      </w:r>
      <w:r w:rsidRPr="00F77739">
        <w:rPr>
          <w:rFonts w:ascii="GHEA Grapalat" w:hAnsi="GHEA Grapalat"/>
          <w:szCs w:val="18"/>
          <w:lang w:val="en-US"/>
        </w:rPr>
        <w:t>Ծ</w:t>
      </w:r>
      <w:r w:rsidRPr="00F77739">
        <w:rPr>
          <w:rFonts w:ascii="GHEA Grapalat" w:hAnsi="GHEA Grapalat"/>
          <w:szCs w:val="18"/>
          <w:lang w:val="hy-AM"/>
        </w:rPr>
        <w:t>ի հայերեն տարբերակում սխալմամբ թարգմանվել էր որպես «</w:t>
      </w:r>
      <w:r w:rsidRPr="00F77739">
        <w:rPr>
          <w:rFonts w:ascii="GHEA Grapalat" w:eastAsia="Times New Roman" w:hAnsi="GHEA Grapalat"/>
          <w:color w:val="000000"/>
          <w:szCs w:val="18"/>
        </w:rPr>
        <w:t>բնակարանային նոր օրենսգրքի մշակում</w:t>
      </w:r>
      <w:r w:rsidRPr="00F77739">
        <w:rPr>
          <w:rFonts w:ascii="GHEA Grapalat" w:eastAsia="Times New Roman" w:hAnsi="GHEA Grapalat"/>
          <w:color w:val="000000"/>
          <w:szCs w:val="18"/>
          <w:lang w:val="hy-AM"/>
        </w:rPr>
        <w:t>»</w:t>
      </w:r>
      <w:r w:rsidRPr="00F77739">
        <w:rPr>
          <w:rFonts w:ascii="GHEA Grapalat" w:eastAsia="Times New Roman" w:hAnsi="GHEA Grapalat"/>
          <w:color w:val="000000"/>
          <w:szCs w:val="18"/>
        </w:rPr>
        <w:t>:</w:t>
      </w:r>
      <w:r w:rsidRPr="00F77739">
        <w:rPr>
          <w:rStyle w:val="CommentReference"/>
          <w:rFonts w:ascii="GHEA Grapalat" w:hAnsi="GHEA Grapalat"/>
          <w:sz w:val="18"/>
          <w:szCs w:val="18"/>
        </w:rPr>
        <w:t/>
      </w:r>
    </w:p>
  </w:footnote>
  <w:footnote w:id="28">
    <w:p w:rsidR="00177C61" w:rsidRPr="00A40F1C" w:rsidRDefault="00177C61" w:rsidP="00177C61">
      <w:pPr>
        <w:pStyle w:val="FootnoteText"/>
        <w:jc w:val="both"/>
      </w:pPr>
      <w:r>
        <w:rPr>
          <w:rStyle w:val="FootnoteReference"/>
        </w:rPr>
        <w:footnoteRef/>
      </w:r>
      <w:r>
        <w:t> </w:t>
      </w:r>
      <w:r>
        <w:rPr>
          <w:rFonts w:ascii="Sylfaen" w:hAnsi="Sylfaen"/>
        </w:rPr>
        <w:t xml:space="preserve">Էներգախնայողության և Վերականգնվող էներգիայի 2007թ. ՀՀ ազգային ծրագիրը հաշվարկել է շենքերի ոլորտում էներգախնայողության տարեկան ընդհանուր պոտենցիալը, որը համարժեք է 331 </w:t>
      </w:r>
      <w:r w:rsidRPr="00FB756A">
        <w:rPr>
          <w:rFonts w:ascii="Sylfaen" w:hAnsi="Sylfaen"/>
        </w:rPr>
        <w:t>նավթին համարժեք կիլոտոննա</w:t>
      </w:r>
      <w:r>
        <w:rPr>
          <w:rFonts w:ascii="Sylfaen" w:hAnsi="Sylfaen"/>
        </w:rPr>
        <w:t xml:space="preserve">յի՝ շենքերի ջերմապաշտպանության բարելավման, էներգախնայող լուսավորման և ջեռուցման համակարգերի ներմուծման միջոցով: </w:t>
      </w:r>
      <w:r w:rsidRPr="00FB756A">
        <w:rPr>
          <w:rFonts w:ascii="Sylfaen" w:hAnsi="Sylfaen"/>
        </w:rPr>
        <w:t xml:space="preserve"> </w:t>
      </w:r>
    </w:p>
  </w:footnote>
  <w:footnote w:id="29">
    <w:p w:rsidR="00177C61" w:rsidRPr="00FD495F" w:rsidRDefault="00177C61" w:rsidP="00177C61">
      <w:pPr>
        <w:pStyle w:val="FootnoteText"/>
      </w:pPr>
      <w:r>
        <w:rPr>
          <w:rStyle w:val="FootnoteReference"/>
        </w:rPr>
        <w:footnoteRef/>
      </w:r>
      <w:r w:rsidRPr="00FD495F">
        <w:t xml:space="preserve"> </w:t>
      </w:r>
      <w:r w:rsidRPr="00256C17">
        <w:rPr>
          <w:rFonts w:ascii="Sylfaen" w:hAnsi="Sylfaen"/>
        </w:rPr>
        <w:t>Աղբյուր</w:t>
      </w:r>
      <w:r>
        <w:rPr>
          <w:rFonts w:ascii="Sylfaen" w:hAnsi="Sylfaen"/>
        </w:rPr>
        <w:t>ը</w:t>
      </w:r>
      <w:r w:rsidRPr="00FD495F">
        <w:rPr>
          <w:rFonts w:ascii="Sylfaen" w:hAnsi="Sylfaen"/>
        </w:rPr>
        <w:t>:</w:t>
      </w:r>
      <w:r w:rsidRPr="00FD495F">
        <w:t xml:space="preserve"> http://www.am.undp.org/content/armenia/en/home/operations/projects/environment_and_energy/green-urban-lighting.html</w:t>
      </w:r>
    </w:p>
  </w:footnote>
  <w:footnote w:id="30">
    <w:p w:rsidR="00177C61" w:rsidRPr="00601327" w:rsidRDefault="00177C61" w:rsidP="00177C61">
      <w:pPr>
        <w:pStyle w:val="FootnoteText"/>
        <w:rPr>
          <w:lang w:val="en-US"/>
        </w:rPr>
      </w:pPr>
      <w:r>
        <w:rPr>
          <w:rStyle w:val="FootnoteReference"/>
        </w:rPr>
        <w:footnoteRef/>
      </w:r>
      <w:r>
        <w:rPr>
          <w:lang w:val="en-US"/>
        </w:rPr>
        <w:t xml:space="preserve"> </w:t>
      </w:r>
      <w:r w:rsidRPr="005B0661">
        <w:rPr>
          <w:rFonts w:ascii="Sylfaen" w:hAnsi="Sylfaen"/>
          <w:lang w:val="en-US"/>
        </w:rPr>
        <w:t>Աղբյուր</w:t>
      </w:r>
      <w:r>
        <w:rPr>
          <w:rFonts w:ascii="Sylfaen" w:hAnsi="Sylfaen"/>
          <w:lang w:val="en-US"/>
        </w:rPr>
        <w:t>ը`</w:t>
      </w:r>
      <w:r w:rsidRPr="00601327">
        <w:rPr>
          <w:lang w:val="en-US"/>
        </w:rPr>
        <w:t xml:space="preserve"> </w:t>
      </w:r>
      <w:hyperlink r:id="rId1" w:history="1">
        <w:r w:rsidRPr="00601327">
          <w:rPr>
            <w:rStyle w:val="Hyperlink"/>
            <w:lang w:val="en-US"/>
          </w:rPr>
          <w:t>http://www.am.undp.org/content/armenia/en/home/presscenter/pressreleases/2015/03/27/almost-500-new-energy-efficient-leds-installed-along-isakov-avenue-and-tairov-street/</w:t>
        </w:r>
      </w:hyperlink>
      <w:r w:rsidRPr="00601327">
        <w:rPr>
          <w:lang w:val="en-US"/>
        </w:rPr>
        <w:t xml:space="preserve"> and data provided by Project team.</w:t>
      </w:r>
    </w:p>
  </w:footnote>
  <w:footnote w:id="31">
    <w:p w:rsidR="00177C61" w:rsidRPr="00AA3146" w:rsidRDefault="00177C61" w:rsidP="00177C61">
      <w:pPr>
        <w:pStyle w:val="FootnoteText"/>
        <w:rPr>
          <w:lang w:val="en-US"/>
        </w:rPr>
      </w:pPr>
      <w:r>
        <w:rPr>
          <w:rStyle w:val="FootnoteReference"/>
        </w:rPr>
        <w:footnoteRef/>
      </w:r>
      <w:r>
        <w:t xml:space="preserve"> </w:t>
      </w:r>
      <w:r w:rsidRPr="00AA3146">
        <w:rPr>
          <w:rFonts w:ascii="Sylfaen" w:hAnsi="Sylfaen" w:cs="Sylfaen"/>
        </w:rPr>
        <w:t>Նշում՝</w:t>
      </w:r>
      <w:r w:rsidRPr="00AA3146">
        <w:t xml:space="preserve"> </w:t>
      </w:r>
      <w:r w:rsidRPr="00AA3146">
        <w:rPr>
          <w:rFonts w:ascii="Sylfaen" w:hAnsi="Sylfaen" w:cs="Sylfaen"/>
        </w:rPr>
        <w:t>Պետտեսչության</w:t>
      </w:r>
      <w:r w:rsidRPr="00AA3146">
        <w:t xml:space="preserve"> </w:t>
      </w:r>
      <w:r w:rsidRPr="00AA3146">
        <w:rPr>
          <w:rFonts w:ascii="Sylfaen" w:hAnsi="Sylfaen" w:cs="Sylfaen"/>
        </w:rPr>
        <w:t>ղեկավար</w:t>
      </w:r>
      <w:r w:rsidRPr="00AA3146">
        <w:t xml:space="preserve"> </w:t>
      </w:r>
      <w:r w:rsidRPr="00AA3146">
        <w:rPr>
          <w:rFonts w:ascii="Sylfaen" w:hAnsi="Sylfaen" w:cs="Sylfaen"/>
        </w:rPr>
        <w:t>Վարդան</w:t>
      </w:r>
      <w:r w:rsidRPr="00AA3146">
        <w:t xml:space="preserve"> </w:t>
      </w:r>
      <w:r w:rsidRPr="00AA3146">
        <w:rPr>
          <w:rFonts w:ascii="Sylfaen" w:hAnsi="Sylfaen" w:cs="Sylfaen"/>
        </w:rPr>
        <w:t>Ղուշչյանի</w:t>
      </w:r>
      <w:r w:rsidRPr="00AA3146">
        <w:t xml:space="preserve"> </w:t>
      </w:r>
      <w:r w:rsidRPr="00AA3146">
        <w:rPr>
          <w:rFonts w:ascii="Sylfaen" w:hAnsi="Sylfaen" w:cs="Sylfaen"/>
        </w:rPr>
        <w:t>հետ</w:t>
      </w:r>
      <w:r w:rsidRPr="00AA3146">
        <w:t xml:space="preserve"> </w:t>
      </w:r>
      <w:r w:rsidRPr="00AA3146">
        <w:rPr>
          <w:rFonts w:ascii="Sylfaen" w:hAnsi="Sylfaen" w:cs="Sylfaen"/>
        </w:rPr>
        <w:t>հարցազրույցի</w:t>
      </w:r>
      <w:r w:rsidRPr="00AA3146">
        <w:t xml:space="preserve"> </w:t>
      </w:r>
      <w:r w:rsidRPr="00AA3146">
        <w:rPr>
          <w:rFonts w:ascii="Sylfaen" w:hAnsi="Sylfaen" w:cs="Sylfaen"/>
        </w:rPr>
        <w:t>համաձայն</w:t>
      </w:r>
      <w:r w:rsidRPr="00AA3146">
        <w:t xml:space="preserve">, </w:t>
      </w:r>
      <w:r w:rsidRPr="00AA3146">
        <w:rPr>
          <w:rFonts w:ascii="Sylfaen" w:hAnsi="Sylfaen" w:cs="Sylfaen"/>
        </w:rPr>
        <w:t>գործող</w:t>
      </w:r>
      <w:r w:rsidRPr="00AA3146">
        <w:t xml:space="preserve"> </w:t>
      </w:r>
      <w:r w:rsidRPr="00AA3146">
        <w:rPr>
          <w:rFonts w:ascii="Sylfaen" w:hAnsi="Sylfaen" w:cs="Sylfaen"/>
        </w:rPr>
        <w:t>գյուղատնտեսական</w:t>
      </w:r>
      <w:r w:rsidRPr="00AA3146">
        <w:t xml:space="preserve"> </w:t>
      </w:r>
      <w:r w:rsidRPr="00AA3146">
        <w:rPr>
          <w:rFonts w:ascii="Sylfaen" w:hAnsi="Sylfaen" w:cs="Sylfaen"/>
        </w:rPr>
        <w:t>մեքենաների</w:t>
      </w:r>
      <w:r w:rsidRPr="00AA3146">
        <w:t xml:space="preserve"> 93%-</w:t>
      </w:r>
      <w:r w:rsidRPr="00AA3146">
        <w:rPr>
          <w:rFonts w:ascii="Sylfaen" w:hAnsi="Sylfaen" w:cs="Sylfaen"/>
        </w:rPr>
        <w:t>ը</w:t>
      </w:r>
      <w:r w:rsidRPr="00AA3146">
        <w:t xml:space="preserve"> </w:t>
      </w:r>
      <w:r w:rsidRPr="00AA3146">
        <w:rPr>
          <w:rFonts w:ascii="Sylfaen" w:hAnsi="Sylfaen" w:cs="Sylfaen"/>
        </w:rPr>
        <w:t>արտադրվել</w:t>
      </w:r>
      <w:r w:rsidRPr="00AA3146">
        <w:t xml:space="preserve"> </w:t>
      </w:r>
      <w:r w:rsidRPr="00AA3146">
        <w:rPr>
          <w:rFonts w:ascii="Sylfaen" w:hAnsi="Sylfaen" w:cs="Sylfaen"/>
        </w:rPr>
        <w:t>է</w:t>
      </w:r>
      <w:r w:rsidRPr="00AA3146">
        <w:t xml:space="preserve"> </w:t>
      </w:r>
      <w:r w:rsidRPr="00AA3146">
        <w:rPr>
          <w:rFonts w:ascii="Sylfaen" w:hAnsi="Sylfaen" w:cs="Sylfaen"/>
        </w:rPr>
        <w:t>Խորհրդային</w:t>
      </w:r>
      <w:r w:rsidRPr="00AA3146">
        <w:t xml:space="preserve"> </w:t>
      </w:r>
      <w:r w:rsidRPr="00AA3146">
        <w:rPr>
          <w:rFonts w:ascii="Sylfaen" w:hAnsi="Sylfaen" w:cs="Sylfaen"/>
        </w:rPr>
        <w:t>Միության</w:t>
      </w:r>
      <w:r w:rsidRPr="00AA3146">
        <w:t xml:space="preserve"> </w:t>
      </w:r>
      <w:r w:rsidRPr="00AA3146">
        <w:rPr>
          <w:rFonts w:ascii="Sylfaen" w:hAnsi="Sylfaen" w:cs="Sylfaen"/>
        </w:rPr>
        <w:t>ժամանակ</w:t>
      </w:r>
      <w:r w:rsidRPr="00AA3146">
        <w:t xml:space="preserve"> (1976-1991 </w:t>
      </w:r>
      <w:r w:rsidRPr="00AA3146">
        <w:rPr>
          <w:rFonts w:ascii="Sylfaen" w:hAnsi="Sylfaen" w:cs="Sylfaen"/>
        </w:rPr>
        <w:t>ընթացքում</w:t>
      </w:r>
      <w:r w:rsidRPr="00AA3146">
        <w:t xml:space="preserve">) </w:t>
      </w:r>
      <w:r w:rsidRPr="00AA3146">
        <w:rPr>
          <w:rFonts w:ascii="Sylfaen" w:hAnsi="Sylfaen" w:cs="Sylfaen"/>
        </w:rPr>
        <w:t>և</w:t>
      </w:r>
      <w:r w:rsidRPr="00AA3146">
        <w:t xml:space="preserve"> </w:t>
      </w:r>
      <w:r w:rsidRPr="00AA3146">
        <w:rPr>
          <w:rFonts w:ascii="Sylfaen" w:hAnsi="Sylfaen" w:cs="Sylfaen"/>
        </w:rPr>
        <w:t>բավականին</w:t>
      </w:r>
      <w:r w:rsidRPr="00AA3146">
        <w:t xml:space="preserve"> </w:t>
      </w:r>
      <w:r w:rsidRPr="00AA3146">
        <w:rPr>
          <w:rFonts w:ascii="Sylfaen" w:hAnsi="Sylfaen" w:cs="Sylfaen"/>
        </w:rPr>
        <w:t>հին</w:t>
      </w:r>
      <w:r w:rsidRPr="00AA3146">
        <w:t xml:space="preserve"> </w:t>
      </w:r>
      <w:r w:rsidRPr="00AA3146">
        <w:rPr>
          <w:rFonts w:ascii="Sylfaen" w:hAnsi="Sylfaen" w:cs="Sylfaen"/>
        </w:rPr>
        <w:t>են</w:t>
      </w:r>
      <w:r w:rsidRPr="00AA3146">
        <w:t xml:space="preserve">: </w:t>
      </w:r>
      <w:r w:rsidRPr="00AA3146">
        <w:rPr>
          <w:rFonts w:ascii="Sylfaen" w:hAnsi="Sylfaen" w:cs="Sylfaen"/>
        </w:rPr>
        <w:t>Մնացած</w:t>
      </w:r>
      <w:r w:rsidRPr="00AA3146">
        <w:t xml:space="preserve"> 7% (</w:t>
      </w:r>
      <w:r w:rsidRPr="00AA3146">
        <w:rPr>
          <w:rFonts w:ascii="Sylfaen" w:hAnsi="Sylfaen" w:cs="Sylfaen"/>
        </w:rPr>
        <w:t>տրակտորների</w:t>
      </w:r>
      <w:r w:rsidRPr="00AA3146">
        <w:t xml:space="preserve"> 885 </w:t>
      </w:r>
      <w:r w:rsidRPr="00AA3146">
        <w:rPr>
          <w:rFonts w:ascii="Sylfaen" w:hAnsi="Sylfaen" w:cs="Sylfaen"/>
        </w:rPr>
        <w:t>տարբեր</w:t>
      </w:r>
      <w:r w:rsidRPr="00AA3146">
        <w:t xml:space="preserve"> </w:t>
      </w:r>
      <w:r w:rsidRPr="00AA3146">
        <w:rPr>
          <w:rFonts w:ascii="Sylfaen" w:hAnsi="Sylfaen" w:cs="Sylfaen"/>
        </w:rPr>
        <w:t>մոդելներ</w:t>
      </w:r>
      <w:r w:rsidRPr="00AA3146">
        <w:t xml:space="preserve">) </w:t>
      </w:r>
      <w:r w:rsidRPr="00AA3146">
        <w:rPr>
          <w:rFonts w:ascii="Sylfaen" w:hAnsi="Sylfaen" w:cs="Sylfaen"/>
        </w:rPr>
        <w:t>ներմուծվել</w:t>
      </w:r>
      <w:r w:rsidRPr="00AA3146">
        <w:t xml:space="preserve"> </w:t>
      </w:r>
      <w:r w:rsidRPr="00AA3146">
        <w:rPr>
          <w:rFonts w:ascii="Sylfaen" w:hAnsi="Sylfaen" w:cs="Sylfaen"/>
        </w:rPr>
        <w:t>են</w:t>
      </w:r>
      <w:r w:rsidRPr="00AA3146">
        <w:t xml:space="preserve">, </w:t>
      </w:r>
      <w:r w:rsidRPr="00AA3146">
        <w:rPr>
          <w:rFonts w:ascii="Sylfaen" w:hAnsi="Sylfaen" w:cs="Sylfaen"/>
        </w:rPr>
        <w:t>մեծապես</w:t>
      </w:r>
      <w:r w:rsidRPr="00AA3146">
        <w:t xml:space="preserve"> </w:t>
      </w:r>
      <w:r w:rsidRPr="00AA3146">
        <w:rPr>
          <w:rFonts w:ascii="Sylfaen" w:hAnsi="Sylfaen" w:cs="Sylfaen"/>
        </w:rPr>
        <w:t>ֆինանսավորվել</w:t>
      </w:r>
      <w:r w:rsidRPr="00AA3146">
        <w:t xml:space="preserve"> </w:t>
      </w:r>
      <w:r w:rsidRPr="00AA3146">
        <w:rPr>
          <w:rFonts w:ascii="Sylfaen" w:hAnsi="Sylfaen" w:cs="Sylfaen"/>
        </w:rPr>
        <w:t>ՄՖՀ</w:t>
      </w:r>
      <w:r w:rsidRPr="00AA3146">
        <w:t>-</w:t>
      </w:r>
      <w:r w:rsidRPr="00AA3146">
        <w:rPr>
          <w:rFonts w:ascii="Sylfaen" w:hAnsi="Sylfaen" w:cs="Sylfaen"/>
        </w:rPr>
        <w:t>ների</w:t>
      </w:r>
      <w:r w:rsidRPr="00AA3146">
        <w:t xml:space="preserve">, </w:t>
      </w:r>
      <w:r w:rsidRPr="00AA3146">
        <w:rPr>
          <w:rFonts w:ascii="Sylfaen" w:hAnsi="Sylfaen" w:cs="Sylfaen"/>
        </w:rPr>
        <w:t>դոնորների</w:t>
      </w:r>
      <w:r w:rsidRPr="00AA3146">
        <w:t xml:space="preserve"> </w:t>
      </w:r>
      <w:r w:rsidRPr="00AA3146">
        <w:rPr>
          <w:rFonts w:ascii="Sylfaen" w:hAnsi="Sylfaen" w:cs="Sylfaen"/>
        </w:rPr>
        <w:t>և</w:t>
      </w:r>
      <w:r w:rsidRPr="00AA3146">
        <w:t xml:space="preserve"> </w:t>
      </w:r>
      <w:r w:rsidRPr="00AA3146">
        <w:rPr>
          <w:rFonts w:ascii="Sylfaen" w:hAnsi="Sylfaen" w:cs="Sylfaen"/>
        </w:rPr>
        <w:t>ՀՀ</w:t>
      </w:r>
      <w:r w:rsidRPr="00AA3146">
        <w:t xml:space="preserve"> </w:t>
      </w:r>
      <w:r w:rsidRPr="00AA3146">
        <w:rPr>
          <w:rFonts w:ascii="Sylfaen" w:hAnsi="Sylfaen" w:cs="Sylfaen"/>
        </w:rPr>
        <w:t>կառավարության</w:t>
      </w:r>
      <w:r w:rsidRPr="00AA3146">
        <w:t xml:space="preserve"> </w:t>
      </w:r>
      <w:r w:rsidRPr="00AA3146">
        <w:rPr>
          <w:rFonts w:ascii="Sylfaen" w:hAnsi="Sylfaen" w:cs="Sylfaen"/>
        </w:rPr>
        <w:t>դրամաշնորհներից</w:t>
      </w:r>
      <w:r w:rsidRPr="00AA3146">
        <w:t>:</w:t>
      </w:r>
    </w:p>
  </w:footnote>
  <w:footnote w:id="32">
    <w:p w:rsidR="00177C61" w:rsidRPr="00601327" w:rsidRDefault="00177C61" w:rsidP="00177C61">
      <w:pPr>
        <w:pStyle w:val="FootnoteText"/>
        <w:rPr>
          <w:lang w:val="en-US"/>
        </w:rPr>
      </w:pPr>
      <w:r>
        <w:rPr>
          <w:rStyle w:val="FootnoteReference"/>
        </w:rPr>
        <w:footnoteRef/>
      </w:r>
      <w:r>
        <w:rPr>
          <w:lang w:val="en-US"/>
        </w:rPr>
        <w:t xml:space="preserve"> </w:t>
      </w:r>
      <w:r>
        <w:rPr>
          <w:rFonts w:ascii="Sylfaen" w:hAnsi="Sylfaen"/>
          <w:lang w:val="en-US"/>
        </w:rPr>
        <w:t>Աղբյուրը`</w:t>
      </w:r>
      <w:r w:rsidRPr="005B0661">
        <w:rPr>
          <w:rFonts w:ascii="Sylfaen" w:hAnsi="Sylfaen"/>
          <w:lang w:val="en-US"/>
        </w:rPr>
        <w:t xml:space="preserve"> </w:t>
      </w:r>
      <w:r>
        <w:rPr>
          <w:rFonts w:ascii="Sylfaen" w:hAnsi="Sylfaen"/>
          <w:lang w:val="hy-AM"/>
        </w:rPr>
        <w:t>Պ</w:t>
      </w:r>
      <w:r w:rsidRPr="005B0661">
        <w:rPr>
          <w:rFonts w:ascii="Sylfaen" w:hAnsi="Sylfaen"/>
          <w:lang w:val="en-US"/>
        </w:rPr>
        <w:t>ԳԿ ուսումնասիրություն</w:t>
      </w:r>
      <w:r>
        <w:rPr>
          <w:rFonts w:ascii="Sylfaen" w:hAnsi="Sylfaen"/>
          <w:lang w:val="en-US"/>
        </w:rPr>
        <w:t>:</w:t>
      </w:r>
      <w:r w:rsidRPr="00601327">
        <w:rPr>
          <w:lang w:val="en-US"/>
        </w:rPr>
        <w:t xml:space="preserve"> </w:t>
      </w:r>
      <w:r>
        <w:rPr>
          <w:rFonts w:ascii="Sylfaen" w:hAnsi="Sylfaen"/>
          <w:lang w:val="en-US"/>
        </w:rPr>
        <w:t>Առկա է</w:t>
      </w:r>
      <w:r w:rsidRPr="00601327">
        <w:rPr>
          <w:lang w:val="en-US"/>
        </w:rPr>
        <w:t xml:space="preserve"> http://www.fao.org/docrep/014/i2103e/i2103e00.pdf</w:t>
      </w:r>
    </w:p>
  </w:footnote>
  <w:footnote w:id="33">
    <w:p w:rsidR="00177C61" w:rsidRPr="00453A13" w:rsidRDefault="00177C61" w:rsidP="00177C61">
      <w:pPr>
        <w:pStyle w:val="FootnoteText"/>
        <w:rPr>
          <w:rFonts w:ascii="Sylfaen" w:hAnsi="Sylfaen"/>
          <w:lang w:val="hy-AM"/>
        </w:rPr>
      </w:pPr>
      <w:r>
        <w:rPr>
          <w:rStyle w:val="FootnoteReference"/>
        </w:rPr>
        <w:footnoteRef/>
      </w:r>
      <w:r>
        <w:t xml:space="preserve"> </w:t>
      </w:r>
      <w:r>
        <w:rPr>
          <w:rFonts w:ascii="Sylfaen" w:hAnsi="Sylfaen"/>
          <w:lang w:val="hy-AM"/>
        </w:rPr>
        <w:t xml:space="preserve">Կայանի հզորության մասին տեղեկատվությունը՝ </w:t>
      </w:r>
      <w:r>
        <w:rPr>
          <w:rFonts w:ascii="Sylfaen" w:hAnsi="Sylfaen"/>
          <w:lang w:val="en-US"/>
        </w:rPr>
        <w:t>21.07.2015</w:t>
      </w:r>
      <w:r>
        <w:rPr>
          <w:rFonts w:ascii="Sylfaen" w:hAnsi="Sylfaen"/>
          <w:lang w:val="hy-AM"/>
        </w:rPr>
        <w:t xml:space="preserve">թ․ ՀՀ էներգատիկայի և բնական պաշարների նախարարի ելույթից՝ նվիրված ՀՀ Էներգետիկայի զարգացման հեռանկարներին։ </w:t>
      </w:r>
    </w:p>
  </w:footnote>
  <w:footnote w:id="34">
    <w:p w:rsidR="00177C61" w:rsidRPr="00FD495F" w:rsidRDefault="00177C61" w:rsidP="00177C61">
      <w:pPr>
        <w:pStyle w:val="FootnoteText"/>
        <w:rPr>
          <w:rFonts w:ascii="Sylfaen" w:hAnsi="Sylfaen"/>
          <w:lang w:val="hy-AM"/>
        </w:rPr>
      </w:pPr>
      <w:r>
        <w:rPr>
          <w:rStyle w:val="FootnoteReference"/>
        </w:rPr>
        <w:footnoteRef/>
      </w:r>
      <w:r>
        <w:t xml:space="preserve"> </w:t>
      </w:r>
      <w:r>
        <w:rPr>
          <w:rFonts w:ascii="Sylfaen" w:hAnsi="Sylfaen"/>
          <w:lang w:val="hy-AM"/>
        </w:rPr>
        <w:t>Հաշվի առնելով ավիացիայի միջազգային ազդեցությունը՝ ավիացիոն վառելիքի օգտագործումը ԷԳ</w:t>
      </w:r>
      <w:r w:rsidRPr="00073887">
        <w:rPr>
          <w:rFonts w:ascii="Sylfaen" w:hAnsi="Sylfaen"/>
          <w:lang w:val="hy-AM"/>
        </w:rPr>
        <w:t>Ծ</w:t>
      </w:r>
      <w:r>
        <w:rPr>
          <w:rFonts w:ascii="Sylfaen" w:hAnsi="Sylfaen"/>
          <w:lang w:val="hy-AM"/>
        </w:rPr>
        <w:t>-ի կողմից չի դիտարկվել որպես էներգախնայողության պոտենցիալ տիրույթ</w:t>
      </w:r>
    </w:p>
  </w:footnote>
  <w:footnote w:id="35">
    <w:p w:rsidR="00177C61" w:rsidRPr="00FD495F" w:rsidRDefault="00177C61" w:rsidP="00177C61">
      <w:pPr>
        <w:pStyle w:val="DEVBulletList1"/>
        <w:numPr>
          <w:ilvl w:val="0"/>
          <w:numId w:val="0"/>
        </w:numPr>
        <w:ind w:left="567"/>
        <w:rPr>
          <w:lang w:val="hy-AM"/>
        </w:rPr>
      </w:pPr>
      <w:r w:rsidRPr="007B1C01">
        <w:rPr>
          <w:rStyle w:val="FootnoteReference"/>
        </w:rPr>
        <w:footnoteRef/>
      </w:r>
      <w:r w:rsidRPr="00E80EA9">
        <w:rPr>
          <w:rFonts w:ascii="Sylfaen" w:hAnsi="Sylfaen" w:cs="Sylfaen"/>
          <w:sz w:val="18"/>
          <w:szCs w:val="18"/>
          <w:lang w:val="hy-AM"/>
        </w:rPr>
        <w:t>Համաձայն</w:t>
      </w:r>
      <w:r w:rsidRPr="00E80EA9">
        <w:rPr>
          <w:sz w:val="18"/>
          <w:szCs w:val="18"/>
          <w:lang w:val="hy-AM"/>
        </w:rPr>
        <w:t xml:space="preserve"> </w:t>
      </w:r>
      <w:r w:rsidRPr="00E80EA9">
        <w:rPr>
          <w:rFonts w:ascii="Sylfaen" w:hAnsi="Sylfaen" w:cs="Sylfaen"/>
          <w:sz w:val="18"/>
          <w:szCs w:val="18"/>
          <w:lang w:val="hy-AM"/>
        </w:rPr>
        <w:t>Հայաստանի</w:t>
      </w:r>
      <w:r w:rsidRPr="00E80EA9">
        <w:rPr>
          <w:sz w:val="18"/>
          <w:szCs w:val="18"/>
          <w:lang w:val="hy-AM"/>
        </w:rPr>
        <w:t xml:space="preserve"> </w:t>
      </w:r>
      <w:r>
        <w:rPr>
          <w:rFonts w:ascii="Sylfaen" w:hAnsi="Sylfaen" w:cs="Sylfaen"/>
          <w:sz w:val="18"/>
          <w:szCs w:val="18"/>
          <w:lang w:val="hy-AM"/>
        </w:rPr>
        <w:t>Ճ</w:t>
      </w:r>
      <w:r w:rsidRPr="00E80EA9">
        <w:rPr>
          <w:rFonts w:ascii="Sylfaen" w:hAnsi="Sylfaen" w:cs="Sylfaen"/>
          <w:sz w:val="18"/>
          <w:szCs w:val="18"/>
          <w:lang w:val="hy-AM"/>
        </w:rPr>
        <w:t>Տ</w:t>
      </w:r>
      <w:r w:rsidRPr="00E80EA9">
        <w:rPr>
          <w:sz w:val="18"/>
          <w:szCs w:val="18"/>
          <w:lang w:val="hy-AM"/>
        </w:rPr>
        <w:t xml:space="preserve"> </w:t>
      </w:r>
      <w:r w:rsidRPr="00E80EA9">
        <w:rPr>
          <w:rFonts w:ascii="Sylfaen" w:hAnsi="Sylfaen" w:cs="Sylfaen"/>
          <w:sz w:val="18"/>
          <w:szCs w:val="18"/>
          <w:lang w:val="hy-AM"/>
        </w:rPr>
        <w:t>տեխնիկական</w:t>
      </w:r>
      <w:r w:rsidRPr="00E80EA9">
        <w:rPr>
          <w:sz w:val="18"/>
          <w:szCs w:val="18"/>
          <w:lang w:val="hy-AM"/>
        </w:rPr>
        <w:t xml:space="preserve"> </w:t>
      </w:r>
      <w:r w:rsidRPr="00E80EA9">
        <w:rPr>
          <w:rFonts w:ascii="Sylfaen" w:hAnsi="Sylfaen" w:cs="Sylfaen"/>
          <w:sz w:val="18"/>
          <w:szCs w:val="18"/>
          <w:lang w:val="hy-AM"/>
        </w:rPr>
        <w:t>տեսչության</w:t>
      </w:r>
      <w:r w:rsidRPr="00E80EA9">
        <w:rPr>
          <w:sz w:val="18"/>
          <w:szCs w:val="18"/>
          <w:lang w:val="hy-AM"/>
        </w:rPr>
        <w:t xml:space="preserve"> </w:t>
      </w:r>
      <w:r w:rsidRPr="00E80EA9">
        <w:rPr>
          <w:rFonts w:ascii="Sylfaen" w:hAnsi="Sylfaen" w:cs="Sylfaen"/>
          <w:sz w:val="18"/>
          <w:szCs w:val="18"/>
          <w:lang w:val="hy-AM"/>
        </w:rPr>
        <w:t>տվյալների</w:t>
      </w:r>
      <w:r w:rsidRPr="00E80EA9">
        <w:rPr>
          <w:sz w:val="18"/>
          <w:szCs w:val="18"/>
          <w:lang w:val="hy-AM"/>
        </w:rPr>
        <w:t>, 2010</w:t>
      </w:r>
      <w:r w:rsidRPr="00E80EA9">
        <w:rPr>
          <w:rFonts w:ascii="Sylfaen" w:hAnsi="Sylfaen" w:cs="Sylfaen"/>
          <w:sz w:val="18"/>
          <w:szCs w:val="18"/>
          <w:lang w:val="hy-AM"/>
        </w:rPr>
        <w:t>թ.</w:t>
      </w:r>
      <w:r w:rsidRPr="00E80EA9">
        <w:rPr>
          <w:sz w:val="18"/>
          <w:szCs w:val="18"/>
          <w:lang w:val="hy-AM"/>
        </w:rPr>
        <w:t xml:space="preserve"> </w:t>
      </w:r>
      <w:r w:rsidRPr="00FD495F">
        <w:rPr>
          <w:rFonts w:ascii="Sylfaen" w:hAnsi="Sylfaen" w:cs="Sylfaen"/>
          <w:sz w:val="18"/>
          <w:szCs w:val="18"/>
          <w:lang w:val="hy-AM"/>
        </w:rPr>
        <w:t>Հայաստանում</w:t>
      </w:r>
      <w:r w:rsidRPr="00FD495F">
        <w:rPr>
          <w:sz w:val="18"/>
          <w:szCs w:val="18"/>
          <w:lang w:val="hy-AM"/>
        </w:rPr>
        <w:t xml:space="preserve"> </w:t>
      </w:r>
      <w:r w:rsidRPr="00FD495F">
        <w:rPr>
          <w:rFonts w:ascii="Sylfaen" w:hAnsi="Sylfaen" w:cs="Sylfaen"/>
          <w:sz w:val="18"/>
          <w:szCs w:val="18"/>
          <w:lang w:val="hy-AM"/>
        </w:rPr>
        <w:t>փաստացի</w:t>
      </w:r>
      <w:r w:rsidRPr="00FD495F">
        <w:rPr>
          <w:sz w:val="18"/>
          <w:szCs w:val="18"/>
          <w:lang w:val="hy-AM"/>
        </w:rPr>
        <w:t xml:space="preserve"> </w:t>
      </w:r>
      <w:r w:rsidRPr="00FD495F">
        <w:rPr>
          <w:rFonts w:ascii="Sylfaen" w:hAnsi="Sylfaen" w:cs="Sylfaen"/>
          <w:sz w:val="18"/>
          <w:szCs w:val="18"/>
          <w:lang w:val="hy-AM"/>
        </w:rPr>
        <w:t>գործող</w:t>
      </w:r>
      <w:r w:rsidRPr="00FD495F">
        <w:rPr>
          <w:sz w:val="18"/>
          <w:szCs w:val="18"/>
          <w:lang w:val="hy-AM"/>
        </w:rPr>
        <w:t xml:space="preserve"> </w:t>
      </w:r>
      <w:r w:rsidRPr="00FD495F">
        <w:rPr>
          <w:rFonts w:ascii="Sylfaen" w:hAnsi="Sylfaen" w:cs="Sylfaen"/>
          <w:sz w:val="18"/>
          <w:szCs w:val="18"/>
          <w:lang w:val="hy-AM"/>
        </w:rPr>
        <w:t>ուղևոր</w:t>
      </w:r>
      <w:r>
        <w:rPr>
          <w:rFonts w:ascii="Sylfaen" w:hAnsi="Sylfaen" w:cs="Sylfaen"/>
          <w:sz w:val="18"/>
          <w:szCs w:val="18"/>
          <w:lang w:val="hy-AM"/>
        </w:rPr>
        <w:t>ափոխադրող</w:t>
      </w:r>
      <w:r w:rsidRPr="00FD495F">
        <w:rPr>
          <w:sz w:val="18"/>
          <w:szCs w:val="18"/>
          <w:lang w:val="hy-AM"/>
        </w:rPr>
        <w:t xml:space="preserve"> </w:t>
      </w:r>
      <w:r w:rsidRPr="00FD495F">
        <w:rPr>
          <w:rFonts w:ascii="Sylfaen" w:hAnsi="Sylfaen" w:cs="Sylfaen"/>
          <w:sz w:val="18"/>
          <w:szCs w:val="18"/>
          <w:lang w:val="hy-AM"/>
        </w:rPr>
        <w:t>մեքենաների</w:t>
      </w:r>
      <w:r w:rsidRPr="00FD495F">
        <w:rPr>
          <w:sz w:val="18"/>
          <w:szCs w:val="18"/>
          <w:lang w:val="hy-AM"/>
        </w:rPr>
        <w:t xml:space="preserve"> 51%  </w:t>
      </w:r>
      <w:r w:rsidRPr="00FD495F">
        <w:rPr>
          <w:rFonts w:ascii="Sylfaen" w:hAnsi="Sylfaen" w:cs="Sylfaen"/>
          <w:sz w:val="18"/>
          <w:szCs w:val="18"/>
          <w:lang w:val="hy-AM"/>
        </w:rPr>
        <w:t>նախ</w:t>
      </w:r>
      <w:r>
        <w:rPr>
          <w:rFonts w:ascii="Sylfaen" w:hAnsi="Sylfaen" w:cs="Sylfaen"/>
          <w:sz w:val="18"/>
          <w:szCs w:val="18"/>
          <w:lang w:val="hy-AM"/>
        </w:rPr>
        <w:t>ա</w:t>
      </w:r>
      <w:r w:rsidRPr="00FD495F">
        <w:rPr>
          <w:rFonts w:ascii="Sylfaen" w:hAnsi="Sylfaen" w:cs="Sylfaen"/>
          <w:sz w:val="18"/>
          <w:szCs w:val="18"/>
          <w:lang w:val="hy-AM"/>
        </w:rPr>
        <w:t>եվրո</w:t>
      </w:r>
      <w:r>
        <w:rPr>
          <w:rFonts w:ascii="Sylfaen" w:hAnsi="Sylfaen" w:cs="Sylfaen"/>
          <w:sz w:val="18"/>
          <w:szCs w:val="18"/>
          <w:lang w:val="hy-AM"/>
        </w:rPr>
        <w:t>պական</w:t>
      </w:r>
      <w:r w:rsidRPr="00FD495F">
        <w:rPr>
          <w:sz w:val="18"/>
          <w:szCs w:val="18"/>
          <w:lang w:val="hy-AM"/>
        </w:rPr>
        <w:t xml:space="preserve"> </w:t>
      </w:r>
      <w:r w:rsidRPr="00FD495F">
        <w:rPr>
          <w:rFonts w:ascii="Sylfaen" w:hAnsi="Sylfaen" w:cs="Sylfaen"/>
          <w:sz w:val="18"/>
          <w:szCs w:val="18"/>
          <w:lang w:val="hy-AM"/>
        </w:rPr>
        <w:t>ստանդարտի</w:t>
      </w:r>
      <w:r w:rsidRPr="00FD495F">
        <w:rPr>
          <w:sz w:val="18"/>
          <w:szCs w:val="18"/>
          <w:lang w:val="hy-AM"/>
        </w:rPr>
        <w:t xml:space="preserve"> </w:t>
      </w:r>
      <w:r w:rsidRPr="00FD495F">
        <w:rPr>
          <w:rFonts w:ascii="Sylfaen" w:hAnsi="Sylfaen" w:cs="Sylfaen"/>
          <w:sz w:val="18"/>
          <w:szCs w:val="18"/>
          <w:lang w:val="hy-AM"/>
        </w:rPr>
        <w:t>մեքենաներ</w:t>
      </w:r>
      <w:r w:rsidRPr="00FD495F">
        <w:rPr>
          <w:sz w:val="18"/>
          <w:szCs w:val="18"/>
          <w:lang w:val="hy-AM"/>
        </w:rPr>
        <w:t xml:space="preserve"> </w:t>
      </w:r>
      <w:r>
        <w:rPr>
          <w:rFonts w:ascii="Sylfaen" w:hAnsi="Sylfaen"/>
          <w:sz w:val="18"/>
          <w:szCs w:val="18"/>
          <w:lang w:val="hy-AM"/>
        </w:rPr>
        <w:t xml:space="preserve">են </w:t>
      </w:r>
      <w:r w:rsidRPr="00FD495F">
        <w:rPr>
          <w:sz w:val="18"/>
          <w:szCs w:val="18"/>
          <w:lang w:val="hy-AM"/>
        </w:rPr>
        <w:t>(</w:t>
      </w:r>
      <w:r>
        <w:rPr>
          <w:rFonts w:ascii="Sylfaen" w:hAnsi="Sylfaen"/>
          <w:sz w:val="18"/>
          <w:szCs w:val="18"/>
          <w:lang w:val="hy-AM"/>
        </w:rPr>
        <w:t xml:space="preserve">արտադրված </w:t>
      </w:r>
      <w:r w:rsidRPr="00FD495F">
        <w:rPr>
          <w:rFonts w:ascii="Sylfaen" w:hAnsi="Sylfaen" w:cs="Sylfaen"/>
          <w:sz w:val="18"/>
          <w:szCs w:val="18"/>
          <w:lang w:val="hy-AM"/>
        </w:rPr>
        <w:t>մինչև</w:t>
      </w:r>
      <w:r w:rsidRPr="00FD495F">
        <w:rPr>
          <w:sz w:val="18"/>
          <w:szCs w:val="18"/>
          <w:lang w:val="hy-AM"/>
        </w:rPr>
        <w:t xml:space="preserve"> 1992</w:t>
      </w:r>
      <w:r w:rsidRPr="00FD495F">
        <w:rPr>
          <w:rFonts w:ascii="Sylfaen" w:hAnsi="Sylfaen" w:cs="Sylfaen"/>
          <w:sz w:val="18"/>
          <w:szCs w:val="18"/>
          <w:lang w:val="hy-AM"/>
        </w:rPr>
        <w:t>թ</w:t>
      </w:r>
      <w:r w:rsidRPr="00FD495F">
        <w:rPr>
          <w:sz w:val="18"/>
          <w:szCs w:val="18"/>
          <w:lang w:val="hy-AM"/>
        </w:rPr>
        <w:t xml:space="preserve">). </w:t>
      </w:r>
      <w:r w:rsidRPr="00FD495F">
        <w:rPr>
          <w:rFonts w:ascii="Sylfaen" w:hAnsi="Sylfaen" w:cs="Sylfaen"/>
          <w:sz w:val="18"/>
          <w:szCs w:val="18"/>
          <w:lang w:val="hy-AM"/>
        </w:rPr>
        <w:t>Եվրո</w:t>
      </w:r>
      <w:r w:rsidRPr="00FD495F">
        <w:rPr>
          <w:sz w:val="18"/>
          <w:szCs w:val="18"/>
          <w:lang w:val="hy-AM"/>
        </w:rPr>
        <w:t xml:space="preserve"> 1 </w:t>
      </w:r>
      <w:r w:rsidRPr="00FD495F">
        <w:rPr>
          <w:rFonts w:ascii="Sylfaen" w:hAnsi="Sylfaen" w:cs="Sylfaen"/>
          <w:sz w:val="18"/>
          <w:szCs w:val="18"/>
          <w:lang w:val="hy-AM"/>
        </w:rPr>
        <w:t>և</w:t>
      </w:r>
      <w:r w:rsidRPr="00FD495F">
        <w:rPr>
          <w:sz w:val="18"/>
          <w:szCs w:val="18"/>
          <w:lang w:val="hy-AM"/>
        </w:rPr>
        <w:t xml:space="preserve">  2 </w:t>
      </w:r>
      <w:r w:rsidRPr="00FD495F">
        <w:rPr>
          <w:rFonts w:ascii="Sylfaen" w:hAnsi="Sylfaen" w:cs="Sylfaen"/>
          <w:sz w:val="18"/>
          <w:szCs w:val="18"/>
          <w:lang w:val="hy-AM"/>
        </w:rPr>
        <w:t>տեխնոլոգիական</w:t>
      </w:r>
      <w:r w:rsidRPr="00FD495F">
        <w:rPr>
          <w:sz w:val="18"/>
          <w:szCs w:val="18"/>
          <w:lang w:val="hy-AM"/>
        </w:rPr>
        <w:t xml:space="preserve"> </w:t>
      </w:r>
      <w:r w:rsidRPr="00FD495F">
        <w:rPr>
          <w:rFonts w:ascii="Sylfaen" w:hAnsi="Sylfaen" w:cs="Sylfaen"/>
          <w:sz w:val="18"/>
          <w:szCs w:val="18"/>
          <w:lang w:val="hy-AM"/>
        </w:rPr>
        <w:t>ստանդարտի</w:t>
      </w:r>
      <w:r w:rsidRPr="00FD495F">
        <w:rPr>
          <w:sz w:val="18"/>
          <w:szCs w:val="18"/>
          <w:lang w:val="hy-AM"/>
        </w:rPr>
        <w:t xml:space="preserve"> </w:t>
      </w:r>
      <w:r w:rsidRPr="00FD495F">
        <w:rPr>
          <w:rFonts w:ascii="Sylfaen" w:hAnsi="Sylfaen" w:cs="Sylfaen"/>
          <w:sz w:val="18"/>
          <w:szCs w:val="18"/>
          <w:lang w:val="hy-AM"/>
        </w:rPr>
        <w:t>մեքենաները</w:t>
      </w:r>
      <w:r w:rsidRPr="00FD495F">
        <w:rPr>
          <w:sz w:val="18"/>
          <w:szCs w:val="18"/>
          <w:lang w:val="hy-AM"/>
        </w:rPr>
        <w:t xml:space="preserve"> </w:t>
      </w:r>
      <w:r w:rsidRPr="00FD495F">
        <w:rPr>
          <w:rFonts w:ascii="Sylfaen" w:hAnsi="Sylfaen" w:cs="Sylfaen"/>
          <w:sz w:val="18"/>
          <w:szCs w:val="18"/>
          <w:lang w:val="hy-AM"/>
        </w:rPr>
        <w:t>կազմում</w:t>
      </w:r>
      <w:r w:rsidRPr="00FD495F">
        <w:rPr>
          <w:sz w:val="18"/>
          <w:szCs w:val="18"/>
          <w:lang w:val="hy-AM"/>
        </w:rPr>
        <w:t xml:space="preserve"> </w:t>
      </w:r>
      <w:r w:rsidRPr="00FD495F">
        <w:rPr>
          <w:rFonts w:ascii="Sylfaen" w:hAnsi="Sylfaen" w:cs="Sylfaen"/>
          <w:sz w:val="18"/>
          <w:szCs w:val="18"/>
          <w:lang w:val="hy-AM"/>
        </w:rPr>
        <w:t>են</w:t>
      </w:r>
      <w:r w:rsidRPr="00FD495F">
        <w:rPr>
          <w:sz w:val="18"/>
          <w:szCs w:val="18"/>
          <w:lang w:val="hy-AM"/>
        </w:rPr>
        <w:t xml:space="preserve"> </w:t>
      </w:r>
      <w:r w:rsidRPr="00FD495F">
        <w:rPr>
          <w:rFonts w:ascii="Sylfaen" w:hAnsi="Sylfaen" w:cs="Sylfaen"/>
          <w:sz w:val="18"/>
          <w:szCs w:val="18"/>
          <w:lang w:val="hy-AM"/>
        </w:rPr>
        <w:t>մոտ</w:t>
      </w:r>
      <w:r w:rsidRPr="00FD495F">
        <w:rPr>
          <w:sz w:val="18"/>
          <w:szCs w:val="18"/>
          <w:lang w:val="hy-AM"/>
        </w:rPr>
        <w:t xml:space="preserve">  14%, </w:t>
      </w:r>
      <w:r w:rsidRPr="00FD495F">
        <w:rPr>
          <w:rFonts w:ascii="Sylfaen" w:hAnsi="Sylfaen" w:cs="Sylfaen"/>
          <w:sz w:val="18"/>
          <w:szCs w:val="18"/>
          <w:lang w:val="hy-AM"/>
        </w:rPr>
        <w:t>և</w:t>
      </w:r>
      <w:r w:rsidRPr="00FD495F">
        <w:rPr>
          <w:sz w:val="18"/>
          <w:szCs w:val="18"/>
          <w:lang w:val="hy-AM"/>
        </w:rPr>
        <w:t xml:space="preserve"> </w:t>
      </w:r>
      <w:r w:rsidRPr="00FD495F">
        <w:rPr>
          <w:rFonts w:ascii="Sylfaen" w:hAnsi="Sylfaen" w:cs="Sylfaen"/>
          <w:sz w:val="18"/>
          <w:szCs w:val="18"/>
          <w:lang w:val="hy-AM"/>
        </w:rPr>
        <w:t>Եվրո</w:t>
      </w:r>
      <w:r w:rsidRPr="00FD495F">
        <w:rPr>
          <w:sz w:val="18"/>
          <w:szCs w:val="18"/>
          <w:lang w:val="hy-AM"/>
        </w:rPr>
        <w:t xml:space="preserve"> 3  </w:t>
      </w:r>
      <w:r w:rsidRPr="00FD495F">
        <w:rPr>
          <w:rFonts w:ascii="Sylfaen" w:hAnsi="Sylfaen" w:cs="Sylfaen"/>
          <w:sz w:val="18"/>
          <w:szCs w:val="18"/>
          <w:lang w:val="hy-AM"/>
        </w:rPr>
        <w:t>ու</w:t>
      </w:r>
      <w:r w:rsidRPr="00FD495F">
        <w:rPr>
          <w:sz w:val="18"/>
          <w:szCs w:val="18"/>
          <w:lang w:val="hy-AM"/>
        </w:rPr>
        <w:t xml:space="preserve">  4 </w:t>
      </w:r>
      <w:r w:rsidRPr="00FD495F">
        <w:rPr>
          <w:rFonts w:ascii="Sylfaen" w:hAnsi="Sylfaen" w:cs="Sylfaen"/>
          <w:sz w:val="18"/>
          <w:szCs w:val="18"/>
          <w:lang w:val="hy-AM"/>
        </w:rPr>
        <w:t>տ</w:t>
      </w:r>
      <w:r>
        <w:rPr>
          <w:rFonts w:ascii="Sylfaen" w:hAnsi="Sylfaen" w:cs="Sylfaen"/>
          <w:sz w:val="18"/>
          <w:szCs w:val="18"/>
          <w:lang w:val="hy-AM"/>
        </w:rPr>
        <w:t>ե</w:t>
      </w:r>
      <w:r w:rsidRPr="00FD495F">
        <w:rPr>
          <w:rFonts w:ascii="Sylfaen" w:hAnsi="Sylfaen" w:cs="Sylfaen"/>
          <w:sz w:val="18"/>
          <w:szCs w:val="18"/>
          <w:lang w:val="hy-AM"/>
        </w:rPr>
        <w:t>խնոլոգիական</w:t>
      </w:r>
      <w:r w:rsidRPr="00FD495F">
        <w:rPr>
          <w:sz w:val="18"/>
          <w:szCs w:val="18"/>
          <w:lang w:val="hy-AM"/>
        </w:rPr>
        <w:t xml:space="preserve"> </w:t>
      </w:r>
      <w:r w:rsidRPr="00FD495F">
        <w:rPr>
          <w:rFonts w:ascii="Sylfaen" w:hAnsi="Sylfaen" w:cs="Sylfaen"/>
          <w:sz w:val="18"/>
          <w:szCs w:val="18"/>
          <w:lang w:val="hy-AM"/>
        </w:rPr>
        <w:t>ստանդարտի</w:t>
      </w:r>
      <w:r w:rsidRPr="00FD495F">
        <w:rPr>
          <w:sz w:val="18"/>
          <w:szCs w:val="18"/>
          <w:lang w:val="hy-AM"/>
        </w:rPr>
        <w:t xml:space="preserve"> </w:t>
      </w:r>
      <w:r w:rsidRPr="00FD495F">
        <w:rPr>
          <w:rFonts w:ascii="Sylfaen" w:hAnsi="Sylfaen" w:cs="Sylfaen"/>
          <w:sz w:val="18"/>
          <w:szCs w:val="18"/>
          <w:lang w:val="hy-AM"/>
        </w:rPr>
        <w:t>մեքենաները`</w:t>
      </w:r>
      <w:r w:rsidRPr="00FD495F">
        <w:rPr>
          <w:sz w:val="18"/>
          <w:szCs w:val="18"/>
          <w:lang w:val="hy-AM"/>
        </w:rPr>
        <w:t xml:space="preserve"> </w:t>
      </w:r>
      <w:r w:rsidRPr="00FD495F">
        <w:rPr>
          <w:rFonts w:ascii="Sylfaen" w:hAnsi="Sylfaen" w:cs="Sylfaen"/>
          <w:sz w:val="18"/>
          <w:szCs w:val="18"/>
          <w:lang w:val="hy-AM"/>
        </w:rPr>
        <w:t>շուրջ</w:t>
      </w:r>
      <w:r w:rsidRPr="00FD495F">
        <w:rPr>
          <w:sz w:val="18"/>
          <w:szCs w:val="18"/>
          <w:lang w:val="hy-AM"/>
        </w:rPr>
        <w:t xml:space="preserve"> 10.5</w:t>
      </w:r>
      <w:r w:rsidRPr="00FD495F">
        <w:rPr>
          <w:lang w:val="hy-AM"/>
        </w:rPr>
        <w:t>%:</w:t>
      </w:r>
    </w:p>
  </w:footnote>
  <w:footnote w:id="36">
    <w:p w:rsidR="00177C61" w:rsidRPr="00FD495F" w:rsidRDefault="00177C61" w:rsidP="00177C61">
      <w:pPr>
        <w:pStyle w:val="DEVBulletList1"/>
        <w:numPr>
          <w:ilvl w:val="0"/>
          <w:numId w:val="0"/>
        </w:numPr>
        <w:ind w:left="567"/>
        <w:rPr>
          <w:lang w:val="hy-AM"/>
        </w:rPr>
      </w:pPr>
      <w:r w:rsidRPr="006F761B">
        <w:rPr>
          <w:rStyle w:val="FootnoteReference"/>
          <w:rFonts w:ascii="Times New Roman" w:hAnsi="Times New Roman"/>
        </w:rPr>
        <w:footnoteRef/>
      </w:r>
      <w:r w:rsidRPr="00FD495F">
        <w:rPr>
          <w:lang w:val="hy-AM"/>
        </w:rPr>
        <w:t xml:space="preserve"> </w:t>
      </w:r>
      <w:r w:rsidRPr="00FD495F">
        <w:rPr>
          <w:rFonts w:ascii="Sylfaen" w:hAnsi="Sylfaen"/>
          <w:sz w:val="20"/>
          <w:szCs w:val="20"/>
          <w:lang w:val="hy-AM"/>
        </w:rPr>
        <w:t>Բլումբերգ գործակալության համաձայն</w:t>
      </w:r>
      <w:r w:rsidRPr="00FD495F">
        <w:rPr>
          <w:sz w:val="20"/>
          <w:szCs w:val="20"/>
          <w:lang w:val="hy-AM"/>
        </w:rPr>
        <w:t xml:space="preserve">: “ </w:t>
      </w:r>
      <w:r w:rsidRPr="00FD495F">
        <w:rPr>
          <w:rFonts w:ascii="Sylfaen" w:hAnsi="Sylfaen" w:cs="Sylfaen"/>
          <w:sz w:val="20"/>
          <w:szCs w:val="20"/>
          <w:lang w:val="hy-AM"/>
        </w:rPr>
        <w:t>Հայաստանը</w:t>
      </w:r>
      <w:r w:rsidRPr="00FD495F">
        <w:rPr>
          <w:sz w:val="20"/>
          <w:szCs w:val="20"/>
          <w:lang w:val="hy-AM"/>
        </w:rPr>
        <w:t xml:space="preserve"> </w:t>
      </w:r>
      <w:r w:rsidRPr="00FD495F">
        <w:rPr>
          <w:rFonts w:ascii="Sylfaen" w:hAnsi="Sylfaen"/>
          <w:sz w:val="20"/>
          <w:szCs w:val="20"/>
          <w:lang w:val="hy-AM"/>
        </w:rPr>
        <w:t>ը</w:t>
      </w:r>
      <w:r w:rsidRPr="00FD495F">
        <w:rPr>
          <w:rFonts w:ascii="Sylfaen" w:hAnsi="Sylfaen" w:cs="Sylfaen"/>
          <w:sz w:val="20"/>
          <w:szCs w:val="20"/>
          <w:lang w:val="hy-AM"/>
        </w:rPr>
        <w:t>նդհանուր</w:t>
      </w:r>
      <w:r w:rsidRPr="00FD495F">
        <w:rPr>
          <w:sz w:val="20"/>
          <w:szCs w:val="20"/>
          <w:lang w:val="hy-AM"/>
        </w:rPr>
        <w:t xml:space="preserve"> </w:t>
      </w:r>
      <w:r w:rsidRPr="00FD495F">
        <w:rPr>
          <w:rFonts w:ascii="Sylfaen" w:hAnsi="Sylfaen" w:cs="Sylfaen"/>
          <w:sz w:val="20"/>
          <w:szCs w:val="20"/>
          <w:lang w:val="hy-AM"/>
        </w:rPr>
        <w:t>առմամբ</w:t>
      </w:r>
      <w:r w:rsidRPr="00FD495F">
        <w:rPr>
          <w:sz w:val="20"/>
          <w:szCs w:val="20"/>
          <w:lang w:val="hy-AM"/>
        </w:rPr>
        <w:t xml:space="preserve"> </w:t>
      </w:r>
      <w:r w:rsidRPr="00FD495F">
        <w:rPr>
          <w:rFonts w:ascii="Sylfaen" w:hAnsi="Sylfaen" w:cs="Sylfaen"/>
          <w:sz w:val="20"/>
          <w:szCs w:val="20"/>
          <w:lang w:val="hy-AM"/>
        </w:rPr>
        <w:t>հայտնի</w:t>
      </w:r>
      <w:r w:rsidRPr="00FD495F">
        <w:rPr>
          <w:sz w:val="20"/>
          <w:szCs w:val="20"/>
          <w:lang w:val="hy-AM"/>
        </w:rPr>
        <w:t xml:space="preserve"> </w:t>
      </w:r>
      <w:r w:rsidRPr="00FD495F">
        <w:rPr>
          <w:rFonts w:ascii="Sylfaen" w:hAnsi="Sylfaen" w:cs="Sylfaen"/>
          <w:sz w:val="20"/>
          <w:szCs w:val="20"/>
          <w:lang w:val="hy-AM"/>
        </w:rPr>
        <w:t>չէ</w:t>
      </w:r>
      <w:r w:rsidRPr="00FD495F">
        <w:rPr>
          <w:sz w:val="20"/>
          <w:szCs w:val="20"/>
          <w:lang w:val="hy-AM"/>
        </w:rPr>
        <w:t xml:space="preserve"> </w:t>
      </w:r>
      <w:r w:rsidRPr="00FD495F">
        <w:rPr>
          <w:rFonts w:ascii="Sylfaen" w:hAnsi="Sylfaen" w:cs="Sylfaen"/>
          <w:sz w:val="20"/>
          <w:szCs w:val="20"/>
          <w:lang w:val="hy-AM"/>
        </w:rPr>
        <w:t>որպես</w:t>
      </w:r>
      <w:r w:rsidRPr="00FD495F">
        <w:rPr>
          <w:sz w:val="20"/>
          <w:szCs w:val="20"/>
          <w:lang w:val="hy-AM"/>
        </w:rPr>
        <w:t xml:space="preserve"> </w:t>
      </w:r>
      <w:r w:rsidRPr="00FD495F">
        <w:rPr>
          <w:rFonts w:ascii="Sylfaen" w:hAnsi="Sylfaen" w:cs="Sylfaen"/>
          <w:sz w:val="20"/>
          <w:szCs w:val="20"/>
          <w:lang w:val="hy-AM"/>
        </w:rPr>
        <w:t>աշխարհի</w:t>
      </w:r>
      <w:r w:rsidRPr="00FD495F">
        <w:rPr>
          <w:sz w:val="20"/>
          <w:szCs w:val="20"/>
          <w:lang w:val="hy-AM"/>
        </w:rPr>
        <w:t xml:space="preserve"> </w:t>
      </w:r>
      <w:r w:rsidRPr="00FD495F">
        <w:rPr>
          <w:rFonts w:ascii="Sylfaen" w:hAnsi="Sylfaen" w:cs="Sylfaen"/>
          <w:sz w:val="20"/>
          <w:szCs w:val="20"/>
          <w:lang w:val="hy-AM"/>
        </w:rPr>
        <w:t>առաջատար</w:t>
      </w:r>
      <w:r w:rsidRPr="00FD495F">
        <w:rPr>
          <w:sz w:val="20"/>
          <w:szCs w:val="20"/>
          <w:lang w:val="hy-AM"/>
        </w:rPr>
        <w:t xml:space="preserve">, </w:t>
      </w:r>
      <w:r w:rsidRPr="00FD495F">
        <w:rPr>
          <w:rFonts w:ascii="Sylfaen" w:hAnsi="Sylfaen" w:cs="Sylfaen"/>
          <w:sz w:val="20"/>
          <w:szCs w:val="20"/>
          <w:lang w:val="hy-AM"/>
        </w:rPr>
        <w:t>սակայն</w:t>
      </w:r>
      <w:r w:rsidRPr="00FD495F">
        <w:rPr>
          <w:sz w:val="20"/>
          <w:szCs w:val="20"/>
          <w:lang w:val="hy-AM"/>
        </w:rPr>
        <w:t xml:space="preserve"> </w:t>
      </w:r>
      <w:r w:rsidRPr="00FD495F">
        <w:rPr>
          <w:rFonts w:ascii="Sylfaen" w:hAnsi="Sylfaen" w:cs="Sylfaen"/>
          <w:sz w:val="20"/>
          <w:szCs w:val="20"/>
          <w:lang w:val="hy-AM"/>
        </w:rPr>
        <w:t>այն</w:t>
      </w:r>
      <w:r w:rsidRPr="00FD495F">
        <w:rPr>
          <w:sz w:val="20"/>
          <w:szCs w:val="20"/>
          <w:lang w:val="hy-AM"/>
        </w:rPr>
        <w:t xml:space="preserve"> </w:t>
      </w:r>
      <w:r w:rsidRPr="00FD495F">
        <w:rPr>
          <w:rFonts w:ascii="Sylfaen" w:hAnsi="Sylfaen" w:cs="Sylfaen"/>
          <w:sz w:val="20"/>
          <w:szCs w:val="20"/>
          <w:lang w:val="hy-AM"/>
        </w:rPr>
        <w:t>առնվազն</w:t>
      </w:r>
      <w:r w:rsidRPr="00FD495F">
        <w:rPr>
          <w:sz w:val="20"/>
          <w:szCs w:val="20"/>
          <w:lang w:val="hy-AM"/>
        </w:rPr>
        <w:t xml:space="preserve"> </w:t>
      </w:r>
      <w:r w:rsidRPr="00FD495F">
        <w:rPr>
          <w:rFonts w:ascii="Sylfaen" w:hAnsi="Sylfaen" w:cs="Sylfaen"/>
          <w:sz w:val="20"/>
          <w:szCs w:val="20"/>
          <w:lang w:val="hy-AM"/>
        </w:rPr>
        <w:t>մեկ</w:t>
      </w:r>
      <w:r w:rsidRPr="00FD495F">
        <w:rPr>
          <w:sz w:val="20"/>
          <w:szCs w:val="20"/>
          <w:lang w:val="hy-AM"/>
        </w:rPr>
        <w:t xml:space="preserve"> </w:t>
      </w:r>
      <w:r w:rsidRPr="00FD495F">
        <w:rPr>
          <w:rFonts w:ascii="Sylfaen" w:hAnsi="Sylfaen" w:cs="Sylfaen"/>
          <w:sz w:val="20"/>
          <w:szCs w:val="20"/>
          <w:lang w:val="hy-AM"/>
        </w:rPr>
        <w:t>ռեկորդ</w:t>
      </w:r>
      <w:r w:rsidRPr="00FD495F">
        <w:rPr>
          <w:sz w:val="20"/>
          <w:szCs w:val="20"/>
          <w:lang w:val="hy-AM"/>
        </w:rPr>
        <w:t xml:space="preserve"> </w:t>
      </w:r>
      <w:r w:rsidRPr="00FD495F">
        <w:rPr>
          <w:rFonts w:ascii="Sylfaen" w:hAnsi="Sylfaen" w:cs="Sylfaen"/>
          <w:sz w:val="20"/>
          <w:szCs w:val="20"/>
          <w:lang w:val="hy-AM"/>
        </w:rPr>
        <w:t>ունի</w:t>
      </w:r>
      <w:r w:rsidRPr="00FD495F">
        <w:rPr>
          <w:sz w:val="20"/>
          <w:szCs w:val="20"/>
          <w:lang w:val="hy-AM"/>
        </w:rPr>
        <w:t xml:space="preserve">: </w:t>
      </w:r>
      <w:r w:rsidRPr="00FD495F">
        <w:rPr>
          <w:rFonts w:ascii="Sylfaen" w:hAnsi="Sylfaen" w:cs="Sylfaen"/>
          <w:sz w:val="20"/>
          <w:szCs w:val="20"/>
          <w:lang w:val="hy-AM"/>
        </w:rPr>
        <w:t>Իր</w:t>
      </w:r>
      <w:r w:rsidRPr="00FD495F">
        <w:rPr>
          <w:sz w:val="20"/>
          <w:szCs w:val="20"/>
          <w:lang w:val="hy-AM"/>
        </w:rPr>
        <w:t xml:space="preserve"> </w:t>
      </w:r>
      <w:r w:rsidRPr="00FD495F">
        <w:rPr>
          <w:rFonts w:ascii="Sylfaen" w:hAnsi="Sylfaen" w:cs="Sylfaen"/>
          <w:sz w:val="20"/>
          <w:szCs w:val="20"/>
          <w:lang w:val="hy-AM"/>
        </w:rPr>
        <w:t>մեքենաների</w:t>
      </w:r>
      <w:r w:rsidRPr="00FD495F">
        <w:rPr>
          <w:sz w:val="20"/>
          <w:szCs w:val="20"/>
          <w:lang w:val="hy-AM"/>
        </w:rPr>
        <w:t xml:space="preserve"> </w:t>
      </w:r>
      <w:r w:rsidRPr="00FD495F">
        <w:rPr>
          <w:rFonts w:ascii="Sylfaen" w:hAnsi="Sylfaen"/>
          <w:sz w:val="20"/>
          <w:szCs w:val="20"/>
          <w:lang w:val="hy-AM"/>
        </w:rPr>
        <w:t xml:space="preserve">բեռնատարների 75 % աշխատում է բնական գազով </w:t>
      </w:r>
      <w:r w:rsidRPr="00FD495F">
        <w:rPr>
          <w:sz w:val="20"/>
          <w:szCs w:val="20"/>
          <w:lang w:val="hy-AM"/>
        </w:rPr>
        <w:t xml:space="preserve">", 26 </w:t>
      </w:r>
      <w:r w:rsidRPr="00FD495F">
        <w:rPr>
          <w:rFonts w:ascii="Sylfaen" w:hAnsi="Sylfaen"/>
          <w:sz w:val="20"/>
          <w:szCs w:val="20"/>
          <w:lang w:val="hy-AM"/>
        </w:rPr>
        <w:t xml:space="preserve">հունիսի, </w:t>
      </w:r>
      <w:r w:rsidRPr="00FD495F">
        <w:rPr>
          <w:sz w:val="20"/>
          <w:szCs w:val="20"/>
          <w:lang w:val="hy-AM"/>
        </w:rPr>
        <w:t>2012</w:t>
      </w:r>
      <w:r w:rsidRPr="00FD495F">
        <w:rPr>
          <w:rFonts w:ascii="Sylfaen" w:hAnsi="Sylfaen" w:cs="Sylfaen"/>
          <w:sz w:val="20"/>
          <w:szCs w:val="20"/>
          <w:lang w:val="hy-AM"/>
        </w:rPr>
        <w:t>թ</w:t>
      </w:r>
      <w:r w:rsidRPr="00FD495F">
        <w:rPr>
          <w:sz w:val="20"/>
          <w:szCs w:val="20"/>
          <w:lang w:val="hy-AM"/>
        </w:rPr>
        <w:t>.  bloomberg.com.</w:t>
      </w:r>
    </w:p>
  </w:footnote>
  <w:footnote w:id="37">
    <w:p w:rsidR="00177C61" w:rsidRPr="00FD495F" w:rsidRDefault="00177C61" w:rsidP="00177C61">
      <w:pPr>
        <w:pStyle w:val="FootnoteText"/>
        <w:jc w:val="both"/>
        <w:rPr>
          <w:lang w:val="hy-AM"/>
        </w:rPr>
      </w:pPr>
      <w:r w:rsidRPr="00330394">
        <w:rPr>
          <w:rStyle w:val="FootnoteReference"/>
        </w:rPr>
        <w:footnoteRef/>
      </w:r>
      <w:r>
        <w:rPr>
          <w:rFonts w:ascii="Sylfaen" w:hAnsi="Sylfaen"/>
        </w:rPr>
        <w:t xml:space="preserve"> Այն մշտապես քննադատվում է տնտեսական անիրատեսական ցուցանիշներ տրամադրելու համար: Ներկայում ՄԱԿ ԵՏՀ </w:t>
      </w:r>
      <w:r w:rsidRPr="00330394">
        <w:t xml:space="preserve">WP29 </w:t>
      </w:r>
      <w:r>
        <w:rPr>
          <w:rFonts w:ascii="Sylfaen" w:hAnsi="Sylfaen"/>
        </w:rPr>
        <w:t>մշակում է նոր համընդահնուր ներդաշնակեցված վարման ցիկլ</w:t>
      </w:r>
      <w:r w:rsidRPr="00330394">
        <w:t xml:space="preserve"> (</w:t>
      </w:r>
      <w:r>
        <w:rPr>
          <w:rFonts w:ascii="Sylfaen" w:hAnsi="Sylfaen"/>
        </w:rPr>
        <w:t>Համաշխարհային թեթև փորձարկման ընթացակարգ, ՀԹՓԸ</w:t>
      </w:r>
      <w:r w:rsidRPr="00330394">
        <w:t>)</w:t>
      </w:r>
      <w:r>
        <w:t xml:space="preserve"> </w:t>
      </w:r>
      <w:r>
        <w:rPr>
          <w:rFonts w:ascii="Sylfaen" w:hAnsi="Sylfaen"/>
        </w:rPr>
        <w:t xml:space="preserve">Եվրոպական Միության, Հնդկաստանի և Ճապոնիայի մասնակցությամբ, որը </w:t>
      </w:r>
      <w:r w:rsidRPr="00330394">
        <w:t xml:space="preserve"> </w:t>
      </w:r>
      <w:r>
        <w:rPr>
          <w:rFonts w:ascii="Sylfaen" w:hAnsi="Sylfaen"/>
        </w:rPr>
        <w:t>կիրառվելու է թեթև նպատակների տրանսպորտային միջոցների համար</w:t>
      </w:r>
      <w:r w:rsidRPr="00330394">
        <w:t xml:space="preserve"> (</w:t>
      </w:r>
      <w:r>
        <w:rPr>
          <w:rFonts w:ascii="Sylfaen" w:hAnsi="Sylfaen"/>
        </w:rPr>
        <w:t>ուղևորատար մեքենաների և թեթև առևտրային միկրոավտոբուսներ</w:t>
      </w:r>
      <w:r w:rsidRPr="00330394">
        <w:t>),</w:t>
      </w:r>
      <w:r>
        <w:t xml:space="preserve"> </w:t>
      </w:r>
      <w:r>
        <w:rPr>
          <w:rFonts w:ascii="Sylfaen" w:hAnsi="Sylfaen"/>
        </w:rPr>
        <w:t xml:space="preserve">սակայն վերջնական արդյունքները դեռ պատրաստ չեն: Անհրաժեշտ է հիշել, որ ՆԵՎՑ և Ճապոնիայի </w:t>
      </w:r>
      <w:r w:rsidRPr="00FD495F">
        <w:rPr>
          <w:rFonts w:cs="Arial"/>
          <w:lang w:val="hy-AM"/>
        </w:rPr>
        <w:t>"</w:t>
      </w:r>
      <w:r w:rsidRPr="00330394">
        <w:rPr>
          <w:rFonts w:cs="Arial"/>
        </w:rPr>
        <w:t>10/15</w:t>
      </w:r>
      <w:r w:rsidRPr="00FD495F">
        <w:rPr>
          <w:rFonts w:cs="Arial"/>
          <w:lang w:val="hy-AM"/>
        </w:rPr>
        <w:t xml:space="preserve">" </w:t>
      </w:r>
      <w:r w:rsidRPr="00FD495F">
        <w:rPr>
          <w:rFonts w:ascii="Sylfaen" w:hAnsi="Sylfaen" w:cs="Arial"/>
          <w:lang w:val="hy-AM"/>
        </w:rPr>
        <w:t xml:space="preserve">վարման ցիկլերը ԱՄՆ-ի </w:t>
      </w:r>
      <w:r w:rsidRPr="00330394">
        <w:rPr>
          <w:rFonts w:cs="Arial"/>
        </w:rPr>
        <w:t xml:space="preserve">CAFE </w:t>
      </w:r>
      <w:r>
        <w:rPr>
          <w:rFonts w:ascii="Sylfaen" w:hAnsi="Sylfaen" w:cs="Arial"/>
        </w:rPr>
        <w:t xml:space="preserve">ցիկլից դանդաղ են </w:t>
      </w:r>
      <w:r w:rsidRPr="00FD495F">
        <w:rPr>
          <w:rFonts w:cs="Arial"/>
          <w:lang w:val="hy-AM"/>
        </w:rPr>
        <w:t>(</w:t>
      </w:r>
      <w:r w:rsidRPr="00FD495F">
        <w:rPr>
          <w:rFonts w:ascii="Sylfaen" w:hAnsi="Sylfaen" w:cs="Arial"/>
          <w:lang w:val="hy-AM"/>
        </w:rPr>
        <w:t xml:space="preserve">ինչը բավականին հասկանալի է, </w:t>
      </w:r>
      <w:r w:rsidRPr="00FD495F">
        <w:rPr>
          <w:rFonts w:ascii="Sylfaen" w:hAnsi="Sylfaen" w:cs="Arial"/>
          <w:vertAlign w:val="superscript"/>
          <w:lang w:val="hy-AM"/>
        </w:rPr>
        <w:t>1</w:t>
      </w:r>
      <w:r w:rsidRPr="00FD495F">
        <w:rPr>
          <w:rFonts w:ascii="Sylfaen" w:hAnsi="Sylfaen" w:cs="Arial"/>
          <w:lang w:val="hy-AM"/>
        </w:rPr>
        <w:t>Հաշվի առնելով Եվրոպայում (և Հայաստանում) ու Ճապոնիայում զարգացած ավտոմայրուղիների բացակայությունը</w:t>
      </w:r>
      <w:r w:rsidRPr="00FD495F">
        <w:rPr>
          <w:rFonts w:cs="Arial"/>
          <w:lang w:val="hy-AM"/>
        </w:rPr>
        <w:t xml:space="preserve">: </w:t>
      </w:r>
    </w:p>
  </w:footnote>
  <w:footnote w:id="38">
    <w:p w:rsidR="00177C61" w:rsidRPr="00873AB5" w:rsidRDefault="00177C61" w:rsidP="00177C61">
      <w:pPr>
        <w:pStyle w:val="FootnoteText"/>
      </w:pPr>
      <w:r w:rsidRPr="00873AB5">
        <w:rPr>
          <w:rStyle w:val="FootnoteReference"/>
        </w:rPr>
        <w:footnoteRef/>
      </w:r>
      <w:r w:rsidRPr="00873AB5">
        <w:t>120 </w:t>
      </w:r>
      <w:r>
        <w:rPr>
          <w:rFonts w:ascii="Sylfaen" w:hAnsi="Sylfaen"/>
        </w:rPr>
        <w:t xml:space="preserve">կմ/ժ մեծ հզորություն ունեցող </w:t>
      </w:r>
      <w:r w:rsidRPr="00873AB5">
        <w:t>(2.0</w:t>
      </w:r>
      <w:r>
        <w:rPr>
          <w:rFonts w:ascii="Sylfaen" w:hAnsi="Sylfaen"/>
        </w:rPr>
        <w:t>լ և ավելի</w:t>
      </w:r>
      <w:r w:rsidRPr="00873AB5">
        <w:t>)</w:t>
      </w:r>
      <w:r>
        <w:t xml:space="preserve"> </w:t>
      </w:r>
      <w:r>
        <w:rPr>
          <w:rFonts w:ascii="Sylfaen" w:hAnsi="Sylfaen"/>
        </w:rPr>
        <w:t>մեքենաների համար:</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C61" w:rsidRDefault="00177C61" w:rsidP="00D54DA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77C61" w:rsidRDefault="00177C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C61" w:rsidRDefault="00177C61" w:rsidP="00D54DA2">
    <w:pPr>
      <w:pStyle w:val="Header"/>
      <w:framePr w:wrap="around" w:vAnchor="text" w:hAnchor="margin" w:xAlign="center" w:y="1"/>
      <w:rPr>
        <w:rStyle w:val="PageNumber"/>
      </w:rPr>
    </w:pPr>
  </w:p>
  <w:p w:rsidR="00177C61" w:rsidRPr="00CD4930" w:rsidRDefault="00177C61" w:rsidP="000D1073">
    <w:pPr>
      <w:pStyle w:val="Header"/>
      <w:keepNext w:val="0"/>
      <w:jc w:val="right"/>
      <w:rPr>
        <w:color w:val="00467F"/>
        <w:lang w:val="en-C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C61" w:rsidRPr="004018A2" w:rsidRDefault="00177C61" w:rsidP="004E4871">
    <w:pPr>
      <w:pStyle w:val="Header"/>
      <w:jc w:val="center"/>
      <w:rPr>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D25" w:rsidRPr="005C2CEA" w:rsidRDefault="00F30962" w:rsidP="00A567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C20B0"/>
    <w:multiLevelType w:val="hybridMultilevel"/>
    <w:tmpl w:val="91BC5E3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0D94606"/>
    <w:multiLevelType w:val="hybridMultilevel"/>
    <w:tmpl w:val="29422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DC00E6"/>
    <w:multiLevelType w:val="hybridMultilevel"/>
    <w:tmpl w:val="29088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2A117B"/>
    <w:multiLevelType w:val="hybridMultilevel"/>
    <w:tmpl w:val="8752CD5C"/>
    <w:lvl w:ilvl="0" w:tplc="90D8213A">
      <w:start w:val="1"/>
      <w:numFmt w:val="bullet"/>
      <w:lvlText w:val="•"/>
      <w:lvlJc w:val="left"/>
      <w:pPr>
        <w:ind w:left="1287" w:hanging="360"/>
      </w:pPr>
      <w:rPr>
        <w:rFonts w:ascii="Arial" w:hAnsi="Arial" w:hint="default"/>
        <w:color w:val="auto"/>
        <w:sz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42A7338"/>
    <w:multiLevelType w:val="multilevel"/>
    <w:tmpl w:val="B90A40E0"/>
    <w:name w:val="Liste des annexes"/>
    <w:styleLink w:val="Listesdesannexes"/>
    <w:lvl w:ilvl="0">
      <w:start w:val="1"/>
      <w:numFmt w:val="upperRoman"/>
      <w:pStyle w:val="EcoTitleAppendix"/>
      <w:suff w:val="space"/>
      <w:lvlText w:val="Appendix %1"/>
      <w:lvlJc w:val="left"/>
      <w:pPr>
        <w:ind w:left="0" w:firstLine="0"/>
      </w:pPr>
      <w:rPr>
        <w:rFonts w:ascii="Arial Gras" w:hAnsi="Arial Gras" w:hint="default"/>
        <w:b/>
        <w:caps/>
        <w:strike w:val="0"/>
        <w:dstrike w:val="0"/>
        <w:vanish w:val="0"/>
        <w:color w:val="00467F"/>
        <w:sz w:val="32"/>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0A1503A5"/>
    <w:multiLevelType w:val="hybridMultilevel"/>
    <w:tmpl w:val="E64E03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C901725"/>
    <w:multiLevelType w:val="hybridMultilevel"/>
    <w:tmpl w:val="999CA5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1DB3605"/>
    <w:multiLevelType w:val="hybridMultilevel"/>
    <w:tmpl w:val="3E883348"/>
    <w:lvl w:ilvl="0" w:tplc="042F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7F47C3"/>
    <w:multiLevelType w:val="hybridMultilevel"/>
    <w:tmpl w:val="97CAC1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2EE70F1"/>
    <w:multiLevelType w:val="multilevel"/>
    <w:tmpl w:val="3B546478"/>
    <w:lvl w:ilvl="0">
      <w:start w:val="1"/>
      <w:numFmt w:val="bullet"/>
      <w:lvlText w:val=""/>
      <w:lvlJc w:val="left"/>
      <w:pPr>
        <w:tabs>
          <w:tab w:val="num" w:pos="567"/>
        </w:tabs>
        <w:ind w:left="567" w:hanging="283"/>
      </w:pPr>
      <w:rPr>
        <w:rFonts w:ascii="Symbol" w:hAnsi="Symbol" w:hint="default"/>
        <w:b w:val="0"/>
        <w:i w:val="0"/>
        <w:caps w:val="0"/>
        <w:strike w:val="0"/>
        <w:dstrike w:val="0"/>
        <w:vanish w:val="0"/>
        <w:color w:val="auto"/>
        <w:sz w:val="22"/>
        <w:vertAlign w:val="baseline"/>
      </w:rPr>
    </w:lvl>
    <w:lvl w:ilvl="1">
      <w:start w:val="1"/>
      <w:numFmt w:val="bullet"/>
      <w:lvlText w:val="-"/>
      <w:lvlJc w:val="left"/>
      <w:pPr>
        <w:tabs>
          <w:tab w:val="num" w:pos="851"/>
        </w:tabs>
        <w:ind w:left="851" w:hanging="284"/>
      </w:pPr>
      <w:rPr>
        <w:rFonts w:ascii="Arial" w:hAnsi="Arial" w:cs="Times New Roman" w:hint="default"/>
        <w:b w:val="0"/>
        <w:i w:val="0"/>
        <w:caps w:val="0"/>
        <w:strike w:val="0"/>
        <w:dstrike w:val="0"/>
        <w:vanish w:val="0"/>
        <w:color w:val="auto"/>
        <w:sz w:val="22"/>
        <w:vertAlign w:val="baseline"/>
      </w:rPr>
    </w:lvl>
    <w:lvl w:ilvl="2">
      <w:start w:val="1"/>
      <w:numFmt w:val="bullet"/>
      <w:lvlText w:val="•"/>
      <w:lvlJc w:val="left"/>
      <w:pPr>
        <w:tabs>
          <w:tab w:val="num" w:pos="1134"/>
        </w:tabs>
        <w:ind w:left="1134" w:hanging="283"/>
      </w:pPr>
      <w:rPr>
        <w:rFonts w:ascii="Arial" w:hAnsi="Arial" w:hint="default"/>
        <w:b w:val="0"/>
        <w:i w:val="0"/>
        <w:caps w:val="0"/>
        <w:strike w:val="0"/>
        <w:dstrike w:val="0"/>
        <w:vanish w:val="0"/>
        <w:color w:val="auto"/>
        <w:sz w:val="22"/>
        <w:vertAlign w:val="baseli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15FB7FE4"/>
    <w:multiLevelType w:val="hybridMultilevel"/>
    <w:tmpl w:val="48847BB8"/>
    <w:lvl w:ilvl="0" w:tplc="042F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6FF6461"/>
    <w:multiLevelType w:val="hybridMultilevel"/>
    <w:tmpl w:val="361C627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7635A09"/>
    <w:multiLevelType w:val="hybridMultilevel"/>
    <w:tmpl w:val="A3EC252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8511BE2"/>
    <w:multiLevelType w:val="multilevel"/>
    <w:tmpl w:val="0D06FF20"/>
    <w:numStyleLink w:val="DEVListforBullets"/>
  </w:abstractNum>
  <w:abstractNum w:abstractNumId="14">
    <w:nsid w:val="18E5350E"/>
    <w:multiLevelType w:val="hybridMultilevel"/>
    <w:tmpl w:val="4014BB6C"/>
    <w:name w:val="Liste titres 1-2-32222"/>
    <w:lvl w:ilvl="0" w:tplc="D246561E">
      <w:start w:val="1"/>
      <w:numFmt w:val="decimal"/>
      <w:pStyle w:val="EcoNumberedList"/>
      <w:lvlText w:val="%1"/>
      <w:lvlJc w:val="left"/>
      <w:pPr>
        <w:ind w:left="1571" w:hanging="360"/>
      </w:pPr>
      <w:rPr>
        <w:rFonts w:ascii="Arial" w:hAnsi="Arial" w:cs="Arial" w:hint="default"/>
        <w:b w:val="0"/>
        <w:i w:val="0"/>
        <w:caps w:val="0"/>
        <w:color w:val="auto"/>
        <w:sz w:val="22"/>
        <w:szCs w:val="22"/>
      </w:rPr>
    </w:lvl>
    <w:lvl w:ilvl="1" w:tplc="0C0C0019" w:tentative="1">
      <w:start w:val="1"/>
      <w:numFmt w:val="lowerLetter"/>
      <w:lvlText w:val="%2."/>
      <w:lvlJc w:val="left"/>
      <w:pPr>
        <w:ind w:left="2291" w:hanging="360"/>
      </w:pPr>
    </w:lvl>
    <w:lvl w:ilvl="2" w:tplc="0C0C001B" w:tentative="1">
      <w:start w:val="1"/>
      <w:numFmt w:val="lowerRoman"/>
      <w:lvlText w:val="%3."/>
      <w:lvlJc w:val="right"/>
      <w:pPr>
        <w:ind w:left="3011" w:hanging="180"/>
      </w:pPr>
    </w:lvl>
    <w:lvl w:ilvl="3" w:tplc="0C0C000F" w:tentative="1">
      <w:start w:val="1"/>
      <w:numFmt w:val="decimal"/>
      <w:lvlText w:val="%4."/>
      <w:lvlJc w:val="left"/>
      <w:pPr>
        <w:ind w:left="3731" w:hanging="360"/>
      </w:pPr>
    </w:lvl>
    <w:lvl w:ilvl="4" w:tplc="0C0C0019" w:tentative="1">
      <w:start w:val="1"/>
      <w:numFmt w:val="lowerLetter"/>
      <w:lvlText w:val="%5."/>
      <w:lvlJc w:val="left"/>
      <w:pPr>
        <w:ind w:left="4451" w:hanging="360"/>
      </w:pPr>
    </w:lvl>
    <w:lvl w:ilvl="5" w:tplc="0C0C001B" w:tentative="1">
      <w:start w:val="1"/>
      <w:numFmt w:val="lowerRoman"/>
      <w:lvlText w:val="%6."/>
      <w:lvlJc w:val="right"/>
      <w:pPr>
        <w:ind w:left="5171" w:hanging="180"/>
      </w:pPr>
    </w:lvl>
    <w:lvl w:ilvl="6" w:tplc="0C0C000F" w:tentative="1">
      <w:start w:val="1"/>
      <w:numFmt w:val="decimal"/>
      <w:lvlText w:val="%7."/>
      <w:lvlJc w:val="left"/>
      <w:pPr>
        <w:ind w:left="5891" w:hanging="360"/>
      </w:pPr>
    </w:lvl>
    <w:lvl w:ilvl="7" w:tplc="0C0C0019" w:tentative="1">
      <w:start w:val="1"/>
      <w:numFmt w:val="lowerLetter"/>
      <w:lvlText w:val="%8."/>
      <w:lvlJc w:val="left"/>
      <w:pPr>
        <w:ind w:left="6611" w:hanging="360"/>
      </w:pPr>
    </w:lvl>
    <w:lvl w:ilvl="8" w:tplc="0C0C001B" w:tentative="1">
      <w:start w:val="1"/>
      <w:numFmt w:val="lowerRoman"/>
      <w:lvlText w:val="%9."/>
      <w:lvlJc w:val="right"/>
      <w:pPr>
        <w:ind w:left="7331" w:hanging="180"/>
      </w:pPr>
    </w:lvl>
  </w:abstractNum>
  <w:abstractNum w:abstractNumId="15">
    <w:nsid w:val="1C413331"/>
    <w:multiLevelType w:val="hybridMultilevel"/>
    <w:tmpl w:val="5A6A020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1CE06B40"/>
    <w:multiLevelType w:val="hybridMultilevel"/>
    <w:tmpl w:val="85CC7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F495F5F"/>
    <w:multiLevelType w:val="hybridMultilevel"/>
    <w:tmpl w:val="F970FF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244771A5"/>
    <w:multiLevelType w:val="hybridMultilevel"/>
    <w:tmpl w:val="D40EA2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54A3C9E"/>
    <w:multiLevelType w:val="hybridMultilevel"/>
    <w:tmpl w:val="4F20D7E8"/>
    <w:lvl w:ilvl="0" w:tplc="9DA6807E">
      <w:start w:val="1"/>
      <w:numFmt w:val="bullet"/>
      <w:lvlText w:val="•"/>
      <w:lvlJc w:val="left"/>
      <w:pPr>
        <w:tabs>
          <w:tab w:val="num" w:pos="720"/>
        </w:tabs>
        <w:ind w:left="720" w:hanging="360"/>
      </w:pPr>
      <w:rPr>
        <w:rFonts w:ascii="Arial" w:hAnsi="Arial" w:hint="default"/>
      </w:rPr>
    </w:lvl>
    <w:lvl w:ilvl="1" w:tplc="C758058C">
      <w:start w:val="1"/>
      <w:numFmt w:val="bullet"/>
      <w:lvlText w:val="•"/>
      <w:lvlJc w:val="left"/>
      <w:pPr>
        <w:tabs>
          <w:tab w:val="num" w:pos="1440"/>
        </w:tabs>
        <w:ind w:left="1440" w:hanging="360"/>
      </w:pPr>
      <w:rPr>
        <w:rFonts w:ascii="Arial" w:hAnsi="Arial" w:hint="default"/>
      </w:rPr>
    </w:lvl>
    <w:lvl w:ilvl="2" w:tplc="36E4241E" w:tentative="1">
      <w:start w:val="1"/>
      <w:numFmt w:val="bullet"/>
      <w:lvlText w:val="•"/>
      <w:lvlJc w:val="left"/>
      <w:pPr>
        <w:tabs>
          <w:tab w:val="num" w:pos="2160"/>
        </w:tabs>
        <w:ind w:left="2160" w:hanging="360"/>
      </w:pPr>
      <w:rPr>
        <w:rFonts w:ascii="Arial" w:hAnsi="Arial" w:hint="default"/>
      </w:rPr>
    </w:lvl>
    <w:lvl w:ilvl="3" w:tplc="18409354" w:tentative="1">
      <w:start w:val="1"/>
      <w:numFmt w:val="bullet"/>
      <w:lvlText w:val="•"/>
      <w:lvlJc w:val="left"/>
      <w:pPr>
        <w:tabs>
          <w:tab w:val="num" w:pos="2880"/>
        </w:tabs>
        <w:ind w:left="2880" w:hanging="360"/>
      </w:pPr>
      <w:rPr>
        <w:rFonts w:ascii="Arial" w:hAnsi="Arial" w:hint="default"/>
      </w:rPr>
    </w:lvl>
    <w:lvl w:ilvl="4" w:tplc="845069AA" w:tentative="1">
      <w:start w:val="1"/>
      <w:numFmt w:val="bullet"/>
      <w:lvlText w:val="•"/>
      <w:lvlJc w:val="left"/>
      <w:pPr>
        <w:tabs>
          <w:tab w:val="num" w:pos="3600"/>
        </w:tabs>
        <w:ind w:left="3600" w:hanging="360"/>
      </w:pPr>
      <w:rPr>
        <w:rFonts w:ascii="Arial" w:hAnsi="Arial" w:hint="default"/>
      </w:rPr>
    </w:lvl>
    <w:lvl w:ilvl="5" w:tplc="39746478" w:tentative="1">
      <w:start w:val="1"/>
      <w:numFmt w:val="bullet"/>
      <w:lvlText w:val="•"/>
      <w:lvlJc w:val="left"/>
      <w:pPr>
        <w:tabs>
          <w:tab w:val="num" w:pos="4320"/>
        </w:tabs>
        <w:ind w:left="4320" w:hanging="360"/>
      </w:pPr>
      <w:rPr>
        <w:rFonts w:ascii="Arial" w:hAnsi="Arial" w:hint="default"/>
      </w:rPr>
    </w:lvl>
    <w:lvl w:ilvl="6" w:tplc="CCA09990" w:tentative="1">
      <w:start w:val="1"/>
      <w:numFmt w:val="bullet"/>
      <w:lvlText w:val="•"/>
      <w:lvlJc w:val="left"/>
      <w:pPr>
        <w:tabs>
          <w:tab w:val="num" w:pos="5040"/>
        </w:tabs>
        <w:ind w:left="5040" w:hanging="360"/>
      </w:pPr>
      <w:rPr>
        <w:rFonts w:ascii="Arial" w:hAnsi="Arial" w:hint="default"/>
      </w:rPr>
    </w:lvl>
    <w:lvl w:ilvl="7" w:tplc="B0DA335A" w:tentative="1">
      <w:start w:val="1"/>
      <w:numFmt w:val="bullet"/>
      <w:lvlText w:val="•"/>
      <w:lvlJc w:val="left"/>
      <w:pPr>
        <w:tabs>
          <w:tab w:val="num" w:pos="5760"/>
        </w:tabs>
        <w:ind w:left="5760" w:hanging="360"/>
      </w:pPr>
      <w:rPr>
        <w:rFonts w:ascii="Arial" w:hAnsi="Arial" w:hint="default"/>
      </w:rPr>
    </w:lvl>
    <w:lvl w:ilvl="8" w:tplc="7D720124" w:tentative="1">
      <w:start w:val="1"/>
      <w:numFmt w:val="bullet"/>
      <w:lvlText w:val="•"/>
      <w:lvlJc w:val="left"/>
      <w:pPr>
        <w:tabs>
          <w:tab w:val="num" w:pos="6480"/>
        </w:tabs>
        <w:ind w:left="6480" w:hanging="360"/>
      </w:pPr>
      <w:rPr>
        <w:rFonts w:ascii="Arial" w:hAnsi="Arial" w:hint="default"/>
      </w:rPr>
    </w:lvl>
  </w:abstractNum>
  <w:abstractNum w:abstractNumId="20">
    <w:nsid w:val="29002AD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2A1C3620"/>
    <w:multiLevelType w:val="hybridMultilevel"/>
    <w:tmpl w:val="498CE4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2BD243D6"/>
    <w:multiLevelType w:val="multilevel"/>
    <w:tmpl w:val="FD6E278E"/>
    <w:name w:val="Liste des puces"/>
    <w:styleLink w:val="Listedespuces"/>
    <w:lvl w:ilvl="0">
      <w:start w:val="1"/>
      <w:numFmt w:val="bullet"/>
      <w:pStyle w:val="EcoBulletList1"/>
      <w:lvlText w:val="›"/>
      <w:lvlJc w:val="left"/>
      <w:pPr>
        <w:tabs>
          <w:tab w:val="num" w:pos="567"/>
        </w:tabs>
        <w:ind w:left="567" w:hanging="283"/>
      </w:pPr>
      <w:rPr>
        <w:rFonts w:ascii="Arial" w:hAnsi="Arial" w:hint="default"/>
        <w:b w:val="0"/>
        <w:i w:val="0"/>
        <w:color w:val="auto"/>
        <w:sz w:val="22"/>
      </w:rPr>
    </w:lvl>
    <w:lvl w:ilvl="1">
      <w:start w:val="1"/>
      <w:numFmt w:val="bullet"/>
      <w:pStyle w:val="EcoBulletList2"/>
      <w:lvlText w:val="-"/>
      <w:lvlJc w:val="left"/>
      <w:pPr>
        <w:tabs>
          <w:tab w:val="num" w:pos="851"/>
        </w:tabs>
        <w:ind w:left="851" w:hanging="284"/>
      </w:pPr>
      <w:rPr>
        <w:rFonts w:ascii="Arial" w:hAnsi="Arial" w:hint="default"/>
        <w:b w:val="0"/>
        <w:i w:val="0"/>
        <w:color w:val="auto"/>
        <w:sz w:val="22"/>
      </w:rPr>
    </w:lvl>
    <w:lvl w:ilvl="2">
      <w:start w:val="1"/>
      <w:numFmt w:val="bullet"/>
      <w:pStyle w:val="EcoBulletList3"/>
      <w:lvlText w:val="•"/>
      <w:lvlJc w:val="left"/>
      <w:pPr>
        <w:tabs>
          <w:tab w:val="num" w:pos="1134"/>
        </w:tabs>
        <w:ind w:left="1134" w:hanging="283"/>
      </w:pPr>
      <w:rPr>
        <w:rFonts w:ascii="Arial" w:hAnsi="Arial" w:hint="default"/>
        <w:b w:val="0"/>
        <w:i w:val="0"/>
        <w:color w:val="auto"/>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2454E0F"/>
    <w:multiLevelType w:val="hybridMultilevel"/>
    <w:tmpl w:val="9DD68242"/>
    <w:lvl w:ilvl="0" w:tplc="697E76D0">
      <w:start w:val="1"/>
      <w:numFmt w:val="decimal"/>
      <w:pStyle w:val="311"/>
      <w:lvlText w:val="3.1.%1."/>
      <w:lvlJc w:val="left"/>
      <w:pPr>
        <w:ind w:left="1440" w:hanging="360"/>
      </w:pPr>
      <w:rPr>
        <w:rFonts w:hint="default"/>
      </w:rPr>
    </w:lvl>
    <w:lvl w:ilvl="1" w:tplc="042F0019" w:tentative="1">
      <w:start w:val="1"/>
      <w:numFmt w:val="lowerLetter"/>
      <w:lvlText w:val="%2."/>
      <w:lvlJc w:val="left"/>
      <w:pPr>
        <w:ind w:left="2160" w:hanging="360"/>
      </w:pPr>
    </w:lvl>
    <w:lvl w:ilvl="2" w:tplc="042F001B" w:tentative="1">
      <w:start w:val="1"/>
      <w:numFmt w:val="lowerRoman"/>
      <w:lvlText w:val="%3."/>
      <w:lvlJc w:val="right"/>
      <w:pPr>
        <w:ind w:left="2880" w:hanging="180"/>
      </w:pPr>
    </w:lvl>
    <w:lvl w:ilvl="3" w:tplc="042F000F" w:tentative="1">
      <w:start w:val="1"/>
      <w:numFmt w:val="decimal"/>
      <w:lvlText w:val="%4."/>
      <w:lvlJc w:val="left"/>
      <w:pPr>
        <w:ind w:left="3600" w:hanging="360"/>
      </w:pPr>
    </w:lvl>
    <w:lvl w:ilvl="4" w:tplc="042F0019" w:tentative="1">
      <w:start w:val="1"/>
      <w:numFmt w:val="lowerLetter"/>
      <w:lvlText w:val="%5."/>
      <w:lvlJc w:val="left"/>
      <w:pPr>
        <w:ind w:left="4320" w:hanging="360"/>
      </w:pPr>
    </w:lvl>
    <w:lvl w:ilvl="5" w:tplc="042F001B" w:tentative="1">
      <w:start w:val="1"/>
      <w:numFmt w:val="lowerRoman"/>
      <w:lvlText w:val="%6."/>
      <w:lvlJc w:val="right"/>
      <w:pPr>
        <w:ind w:left="5040" w:hanging="180"/>
      </w:pPr>
    </w:lvl>
    <w:lvl w:ilvl="6" w:tplc="042F000F" w:tentative="1">
      <w:start w:val="1"/>
      <w:numFmt w:val="decimal"/>
      <w:lvlText w:val="%7."/>
      <w:lvlJc w:val="left"/>
      <w:pPr>
        <w:ind w:left="5760" w:hanging="360"/>
      </w:pPr>
    </w:lvl>
    <w:lvl w:ilvl="7" w:tplc="042F0019" w:tentative="1">
      <w:start w:val="1"/>
      <w:numFmt w:val="lowerLetter"/>
      <w:lvlText w:val="%8."/>
      <w:lvlJc w:val="left"/>
      <w:pPr>
        <w:ind w:left="6480" w:hanging="360"/>
      </w:pPr>
    </w:lvl>
    <w:lvl w:ilvl="8" w:tplc="042F001B" w:tentative="1">
      <w:start w:val="1"/>
      <w:numFmt w:val="lowerRoman"/>
      <w:lvlText w:val="%9."/>
      <w:lvlJc w:val="right"/>
      <w:pPr>
        <w:ind w:left="7200" w:hanging="180"/>
      </w:pPr>
    </w:lvl>
  </w:abstractNum>
  <w:abstractNum w:abstractNumId="24">
    <w:nsid w:val="32CC730B"/>
    <w:multiLevelType w:val="multilevel"/>
    <w:tmpl w:val="7B0CEBA6"/>
    <w:styleLink w:val="Listetitres1-2-3"/>
    <w:lvl w:ilvl="0">
      <w:start w:val="1"/>
      <w:numFmt w:val="decimal"/>
      <w:pStyle w:val="EcoTitle1"/>
      <w:lvlText w:val="%1"/>
      <w:lvlJc w:val="left"/>
      <w:pPr>
        <w:tabs>
          <w:tab w:val="num" w:pos="851"/>
        </w:tabs>
        <w:ind w:left="851" w:hanging="851"/>
      </w:pPr>
      <w:rPr>
        <w:rFonts w:ascii="Arial" w:hAnsi="Arial" w:hint="default"/>
        <w:b/>
        <w:i w:val="0"/>
        <w:caps/>
        <w:strike w:val="0"/>
        <w:dstrike w:val="0"/>
        <w:vanish w:val="0"/>
        <w:color w:val="00467F"/>
        <w:sz w:val="32"/>
        <w:vertAlign w:val="baseline"/>
      </w:rPr>
    </w:lvl>
    <w:lvl w:ilvl="1">
      <w:start w:val="1"/>
      <w:numFmt w:val="decimal"/>
      <w:pStyle w:val="EcoTitle2"/>
      <w:lvlText w:val="%1.%2"/>
      <w:lvlJc w:val="left"/>
      <w:pPr>
        <w:tabs>
          <w:tab w:val="num" w:pos="851"/>
        </w:tabs>
        <w:ind w:left="851" w:hanging="851"/>
      </w:pPr>
      <w:rPr>
        <w:rFonts w:ascii="Arial" w:hAnsi="Arial" w:hint="default"/>
        <w:b/>
        <w:i w:val="0"/>
        <w:caps w:val="0"/>
        <w:strike w:val="0"/>
        <w:dstrike w:val="0"/>
        <w:vanish w:val="0"/>
        <w:color w:val="00467F"/>
        <w:sz w:val="28"/>
        <w:vertAlign w:val="baseline"/>
      </w:rPr>
    </w:lvl>
    <w:lvl w:ilvl="2">
      <w:start w:val="1"/>
      <w:numFmt w:val="decimal"/>
      <w:pStyle w:val="EcoTitle3"/>
      <w:lvlText w:val="%1.%2.%3"/>
      <w:lvlJc w:val="left"/>
      <w:pPr>
        <w:tabs>
          <w:tab w:val="num" w:pos="1419"/>
        </w:tabs>
        <w:ind w:left="1419" w:hanging="851"/>
      </w:pPr>
      <w:rPr>
        <w:rFonts w:ascii="Arial" w:hAnsi="Arial" w:hint="default"/>
        <w:b/>
        <w:i w:val="0"/>
        <w:color w:val="85A12B"/>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3711488B"/>
    <w:multiLevelType w:val="hybridMultilevel"/>
    <w:tmpl w:val="86B66BB6"/>
    <w:lvl w:ilvl="0" w:tplc="042F0009">
      <w:start w:val="1"/>
      <w:numFmt w:val="bullet"/>
      <w:lvlText w:val=""/>
      <w:lvlJc w:val="left"/>
      <w:pPr>
        <w:ind w:left="1287" w:hanging="360"/>
      </w:pPr>
      <w:rPr>
        <w:rFonts w:ascii="Wingdings" w:hAnsi="Wingdings" w:hint="default"/>
      </w:rPr>
    </w:lvl>
    <w:lvl w:ilvl="1" w:tplc="042F0003" w:tentative="1">
      <w:start w:val="1"/>
      <w:numFmt w:val="bullet"/>
      <w:lvlText w:val="o"/>
      <w:lvlJc w:val="left"/>
      <w:pPr>
        <w:ind w:left="2007" w:hanging="360"/>
      </w:pPr>
      <w:rPr>
        <w:rFonts w:ascii="Courier New" w:hAnsi="Courier New" w:hint="default"/>
      </w:rPr>
    </w:lvl>
    <w:lvl w:ilvl="2" w:tplc="042F0005" w:tentative="1">
      <w:start w:val="1"/>
      <w:numFmt w:val="bullet"/>
      <w:lvlText w:val=""/>
      <w:lvlJc w:val="left"/>
      <w:pPr>
        <w:ind w:left="2727" w:hanging="360"/>
      </w:pPr>
      <w:rPr>
        <w:rFonts w:ascii="Wingdings" w:hAnsi="Wingdings" w:hint="default"/>
      </w:rPr>
    </w:lvl>
    <w:lvl w:ilvl="3" w:tplc="042F0001" w:tentative="1">
      <w:start w:val="1"/>
      <w:numFmt w:val="bullet"/>
      <w:lvlText w:val=""/>
      <w:lvlJc w:val="left"/>
      <w:pPr>
        <w:ind w:left="3447" w:hanging="360"/>
      </w:pPr>
      <w:rPr>
        <w:rFonts w:ascii="Symbol" w:hAnsi="Symbol" w:hint="default"/>
      </w:rPr>
    </w:lvl>
    <w:lvl w:ilvl="4" w:tplc="042F0003" w:tentative="1">
      <w:start w:val="1"/>
      <w:numFmt w:val="bullet"/>
      <w:lvlText w:val="o"/>
      <w:lvlJc w:val="left"/>
      <w:pPr>
        <w:ind w:left="4167" w:hanging="360"/>
      </w:pPr>
      <w:rPr>
        <w:rFonts w:ascii="Courier New" w:hAnsi="Courier New" w:hint="default"/>
      </w:rPr>
    </w:lvl>
    <w:lvl w:ilvl="5" w:tplc="042F0005" w:tentative="1">
      <w:start w:val="1"/>
      <w:numFmt w:val="bullet"/>
      <w:lvlText w:val=""/>
      <w:lvlJc w:val="left"/>
      <w:pPr>
        <w:ind w:left="4887" w:hanging="360"/>
      </w:pPr>
      <w:rPr>
        <w:rFonts w:ascii="Wingdings" w:hAnsi="Wingdings" w:hint="default"/>
      </w:rPr>
    </w:lvl>
    <w:lvl w:ilvl="6" w:tplc="042F0001" w:tentative="1">
      <w:start w:val="1"/>
      <w:numFmt w:val="bullet"/>
      <w:lvlText w:val=""/>
      <w:lvlJc w:val="left"/>
      <w:pPr>
        <w:ind w:left="5607" w:hanging="360"/>
      </w:pPr>
      <w:rPr>
        <w:rFonts w:ascii="Symbol" w:hAnsi="Symbol" w:hint="default"/>
      </w:rPr>
    </w:lvl>
    <w:lvl w:ilvl="7" w:tplc="042F0003" w:tentative="1">
      <w:start w:val="1"/>
      <w:numFmt w:val="bullet"/>
      <w:lvlText w:val="o"/>
      <w:lvlJc w:val="left"/>
      <w:pPr>
        <w:ind w:left="6327" w:hanging="360"/>
      </w:pPr>
      <w:rPr>
        <w:rFonts w:ascii="Courier New" w:hAnsi="Courier New" w:hint="default"/>
      </w:rPr>
    </w:lvl>
    <w:lvl w:ilvl="8" w:tplc="042F0005" w:tentative="1">
      <w:start w:val="1"/>
      <w:numFmt w:val="bullet"/>
      <w:lvlText w:val=""/>
      <w:lvlJc w:val="left"/>
      <w:pPr>
        <w:ind w:left="7047" w:hanging="360"/>
      </w:pPr>
      <w:rPr>
        <w:rFonts w:ascii="Wingdings" w:hAnsi="Wingdings" w:hint="default"/>
      </w:rPr>
    </w:lvl>
  </w:abstractNum>
  <w:abstractNum w:abstractNumId="26">
    <w:nsid w:val="3A9A5DFF"/>
    <w:multiLevelType w:val="multilevel"/>
    <w:tmpl w:val="A3BCFA1C"/>
    <w:lvl w:ilvl="0">
      <w:start w:val="1"/>
      <w:numFmt w:val="bullet"/>
      <w:lvlText w:val=""/>
      <w:lvlJc w:val="left"/>
      <w:pPr>
        <w:tabs>
          <w:tab w:val="num" w:pos="567"/>
        </w:tabs>
        <w:ind w:left="567" w:hanging="283"/>
      </w:pPr>
      <w:rPr>
        <w:rFonts w:ascii="Symbol" w:hAnsi="Symbol" w:hint="default"/>
        <w:b w:val="0"/>
        <w:i w:val="0"/>
        <w:caps w:val="0"/>
        <w:strike w:val="0"/>
        <w:dstrike w:val="0"/>
        <w:vanish w:val="0"/>
        <w:color w:val="auto"/>
        <w:sz w:val="22"/>
        <w:vertAlign w:val="baseline"/>
      </w:rPr>
    </w:lvl>
    <w:lvl w:ilvl="1">
      <w:start w:val="1"/>
      <w:numFmt w:val="bullet"/>
      <w:lvlText w:val="-"/>
      <w:lvlJc w:val="left"/>
      <w:pPr>
        <w:tabs>
          <w:tab w:val="num" w:pos="851"/>
        </w:tabs>
        <w:ind w:left="851" w:hanging="284"/>
      </w:pPr>
      <w:rPr>
        <w:rFonts w:ascii="Arial" w:hAnsi="Arial" w:cs="Times New Roman" w:hint="default"/>
        <w:b w:val="0"/>
        <w:i w:val="0"/>
        <w:caps w:val="0"/>
        <w:strike w:val="0"/>
        <w:dstrike w:val="0"/>
        <w:vanish w:val="0"/>
        <w:color w:val="auto"/>
        <w:sz w:val="22"/>
        <w:vertAlign w:val="baseline"/>
      </w:rPr>
    </w:lvl>
    <w:lvl w:ilvl="2">
      <w:start w:val="1"/>
      <w:numFmt w:val="bullet"/>
      <w:lvlText w:val="•"/>
      <w:lvlJc w:val="left"/>
      <w:pPr>
        <w:tabs>
          <w:tab w:val="num" w:pos="1134"/>
        </w:tabs>
        <w:ind w:left="1134" w:hanging="283"/>
      </w:pPr>
      <w:rPr>
        <w:rFonts w:ascii="Arial" w:hAnsi="Arial" w:hint="default"/>
        <w:b w:val="0"/>
        <w:i w:val="0"/>
        <w:caps w:val="0"/>
        <w:strike w:val="0"/>
        <w:dstrike w:val="0"/>
        <w:vanish w:val="0"/>
        <w:color w:val="auto"/>
        <w:sz w:val="22"/>
        <w:vertAlign w:val="baseli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0CF09A7"/>
    <w:multiLevelType w:val="hybridMultilevel"/>
    <w:tmpl w:val="F27E7B12"/>
    <w:lvl w:ilvl="0" w:tplc="2A0EC4C0">
      <w:start w:val="1"/>
      <w:numFmt w:val="decimal"/>
      <w:pStyle w:val="31"/>
      <w:lvlText w:val="3.%1."/>
      <w:lvlJc w:val="left"/>
      <w:pPr>
        <w:ind w:left="2160" w:hanging="360"/>
      </w:pPr>
      <w:rPr>
        <w:rFonts w:hint="default"/>
      </w:rPr>
    </w:lvl>
    <w:lvl w:ilvl="1" w:tplc="042F0019" w:tentative="1">
      <w:start w:val="1"/>
      <w:numFmt w:val="lowerLetter"/>
      <w:lvlText w:val="%2."/>
      <w:lvlJc w:val="left"/>
      <w:pPr>
        <w:ind w:left="2880" w:hanging="360"/>
      </w:pPr>
    </w:lvl>
    <w:lvl w:ilvl="2" w:tplc="042F001B" w:tentative="1">
      <w:start w:val="1"/>
      <w:numFmt w:val="lowerRoman"/>
      <w:lvlText w:val="%3."/>
      <w:lvlJc w:val="right"/>
      <w:pPr>
        <w:ind w:left="3600" w:hanging="180"/>
      </w:pPr>
    </w:lvl>
    <w:lvl w:ilvl="3" w:tplc="042F000F" w:tentative="1">
      <w:start w:val="1"/>
      <w:numFmt w:val="decimal"/>
      <w:lvlText w:val="%4."/>
      <w:lvlJc w:val="left"/>
      <w:pPr>
        <w:ind w:left="4320" w:hanging="360"/>
      </w:pPr>
    </w:lvl>
    <w:lvl w:ilvl="4" w:tplc="042F0019" w:tentative="1">
      <w:start w:val="1"/>
      <w:numFmt w:val="lowerLetter"/>
      <w:lvlText w:val="%5."/>
      <w:lvlJc w:val="left"/>
      <w:pPr>
        <w:ind w:left="5040" w:hanging="360"/>
      </w:pPr>
    </w:lvl>
    <w:lvl w:ilvl="5" w:tplc="042F001B" w:tentative="1">
      <w:start w:val="1"/>
      <w:numFmt w:val="lowerRoman"/>
      <w:lvlText w:val="%6."/>
      <w:lvlJc w:val="right"/>
      <w:pPr>
        <w:ind w:left="5760" w:hanging="180"/>
      </w:pPr>
    </w:lvl>
    <w:lvl w:ilvl="6" w:tplc="042F000F" w:tentative="1">
      <w:start w:val="1"/>
      <w:numFmt w:val="decimal"/>
      <w:lvlText w:val="%7."/>
      <w:lvlJc w:val="left"/>
      <w:pPr>
        <w:ind w:left="6480" w:hanging="360"/>
      </w:pPr>
    </w:lvl>
    <w:lvl w:ilvl="7" w:tplc="042F0019" w:tentative="1">
      <w:start w:val="1"/>
      <w:numFmt w:val="lowerLetter"/>
      <w:lvlText w:val="%8."/>
      <w:lvlJc w:val="left"/>
      <w:pPr>
        <w:ind w:left="7200" w:hanging="360"/>
      </w:pPr>
    </w:lvl>
    <w:lvl w:ilvl="8" w:tplc="042F001B" w:tentative="1">
      <w:start w:val="1"/>
      <w:numFmt w:val="lowerRoman"/>
      <w:lvlText w:val="%9."/>
      <w:lvlJc w:val="right"/>
      <w:pPr>
        <w:ind w:left="7920" w:hanging="180"/>
      </w:pPr>
    </w:lvl>
  </w:abstractNum>
  <w:abstractNum w:abstractNumId="28">
    <w:nsid w:val="415058D4"/>
    <w:multiLevelType w:val="hybridMultilevel"/>
    <w:tmpl w:val="F3A492A2"/>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9">
    <w:nsid w:val="417D2650"/>
    <w:multiLevelType w:val="hybridMultilevel"/>
    <w:tmpl w:val="F804471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49226169"/>
    <w:multiLevelType w:val="hybridMultilevel"/>
    <w:tmpl w:val="7FF2F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AFB4212"/>
    <w:multiLevelType w:val="hybridMultilevel"/>
    <w:tmpl w:val="FD7068D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4D103721"/>
    <w:multiLevelType w:val="hybridMultilevel"/>
    <w:tmpl w:val="7A50BBD2"/>
    <w:lvl w:ilvl="0" w:tplc="9E662958">
      <w:start w:val="1"/>
      <w:numFmt w:val="bullet"/>
      <w:lvlText w:val=""/>
      <w:lvlJc w:val="left"/>
      <w:pPr>
        <w:ind w:left="360" w:hanging="360"/>
      </w:pPr>
      <w:rPr>
        <w:rFonts w:ascii="Symbol" w:hAnsi="Symbol" w:hint="default"/>
        <w:color w:val="5B9BD5"/>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15E4AC3"/>
    <w:multiLevelType w:val="multilevel"/>
    <w:tmpl w:val="0D06FF20"/>
    <w:styleLink w:val="DEVListforBullets"/>
    <w:lvl w:ilvl="0">
      <w:start w:val="1"/>
      <w:numFmt w:val="bullet"/>
      <w:pStyle w:val="DEVBulletList1"/>
      <w:lvlText w:val="›"/>
      <w:lvlJc w:val="left"/>
      <w:pPr>
        <w:tabs>
          <w:tab w:val="num" w:pos="567"/>
        </w:tabs>
        <w:ind w:left="567" w:hanging="283"/>
      </w:pPr>
      <w:rPr>
        <w:rFonts w:ascii="Arial" w:hAnsi="Arial" w:hint="default"/>
        <w:b w:val="0"/>
        <w:i w:val="0"/>
        <w:caps w:val="0"/>
        <w:strike w:val="0"/>
        <w:dstrike w:val="0"/>
        <w:vanish w:val="0"/>
        <w:color w:val="auto"/>
        <w:sz w:val="22"/>
        <w:vertAlign w:val="baseline"/>
      </w:rPr>
    </w:lvl>
    <w:lvl w:ilvl="1">
      <w:start w:val="1"/>
      <w:numFmt w:val="bullet"/>
      <w:pStyle w:val="DEVBulletList2"/>
      <w:lvlText w:val="-"/>
      <w:lvlJc w:val="left"/>
      <w:pPr>
        <w:tabs>
          <w:tab w:val="num" w:pos="851"/>
        </w:tabs>
        <w:ind w:left="851" w:hanging="284"/>
      </w:pPr>
      <w:rPr>
        <w:rFonts w:ascii="Arial" w:hAnsi="Arial" w:cs="Times New Roman" w:hint="default"/>
        <w:b w:val="0"/>
        <w:i w:val="0"/>
        <w:caps w:val="0"/>
        <w:strike w:val="0"/>
        <w:dstrike w:val="0"/>
        <w:vanish w:val="0"/>
        <w:color w:val="auto"/>
        <w:sz w:val="22"/>
        <w:vertAlign w:val="baseline"/>
      </w:rPr>
    </w:lvl>
    <w:lvl w:ilvl="2">
      <w:start w:val="1"/>
      <w:numFmt w:val="bullet"/>
      <w:pStyle w:val="DEVBulletList3"/>
      <w:lvlText w:val="•"/>
      <w:lvlJc w:val="left"/>
      <w:pPr>
        <w:tabs>
          <w:tab w:val="num" w:pos="1134"/>
        </w:tabs>
        <w:ind w:left="1134" w:hanging="283"/>
      </w:pPr>
      <w:rPr>
        <w:rFonts w:ascii="Arial" w:hAnsi="Arial" w:hint="default"/>
        <w:b w:val="0"/>
        <w:i w:val="0"/>
        <w:caps w:val="0"/>
        <w:strike w:val="0"/>
        <w:dstrike w:val="0"/>
        <w:vanish w:val="0"/>
        <w:color w:val="auto"/>
        <w:sz w:val="22"/>
        <w:vertAlign w:val="baseli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532B6BA0"/>
    <w:multiLevelType w:val="hybridMultilevel"/>
    <w:tmpl w:val="3F983FB4"/>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54C97DAA"/>
    <w:multiLevelType w:val="hybridMultilevel"/>
    <w:tmpl w:val="7AE633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55544592"/>
    <w:multiLevelType w:val="hybridMultilevel"/>
    <w:tmpl w:val="51B6094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562924B4"/>
    <w:multiLevelType w:val="hybridMultilevel"/>
    <w:tmpl w:val="B2A63A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91B3CC7"/>
    <w:multiLevelType w:val="hybridMultilevel"/>
    <w:tmpl w:val="C6589A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BAF1A37"/>
    <w:multiLevelType w:val="hybridMultilevel"/>
    <w:tmpl w:val="E95C30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61F54DAC"/>
    <w:multiLevelType w:val="hybridMultilevel"/>
    <w:tmpl w:val="7DCA39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2937B95"/>
    <w:multiLevelType w:val="hybridMultilevel"/>
    <w:tmpl w:val="BDF02D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6324183C"/>
    <w:multiLevelType w:val="hybridMultilevel"/>
    <w:tmpl w:val="FE12BDC0"/>
    <w:lvl w:ilvl="0" w:tplc="F2429132">
      <w:start w:val="1"/>
      <w:numFmt w:val="decimal"/>
      <w:pStyle w:val="331"/>
      <w:lvlText w:val="3.3.%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43">
    <w:nsid w:val="66976F66"/>
    <w:multiLevelType w:val="hybridMultilevel"/>
    <w:tmpl w:val="CE7C11D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4">
    <w:nsid w:val="66BA2EDA"/>
    <w:multiLevelType w:val="hybridMultilevel"/>
    <w:tmpl w:val="4C62E4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7AD2B0F"/>
    <w:multiLevelType w:val="hybridMultilevel"/>
    <w:tmpl w:val="C6BCD77C"/>
    <w:lvl w:ilvl="0" w:tplc="FFD2CCC4">
      <w:numFmt w:val="bullet"/>
      <w:lvlText w:val="-"/>
      <w:lvlJc w:val="left"/>
      <w:pPr>
        <w:ind w:left="360" w:hanging="360"/>
      </w:pPr>
      <w:rPr>
        <w:rFonts w:ascii="Times New Roman" w:eastAsia="Times New Roman" w:hAnsi="Times New Roman" w:cs="Times New Roman" w:hint="default"/>
      </w:rPr>
    </w:lvl>
    <w:lvl w:ilvl="1" w:tplc="82CA186A">
      <w:numFmt w:val="bullet"/>
      <w:lvlText w:val="–"/>
      <w:lvlJc w:val="left"/>
      <w:pPr>
        <w:ind w:left="1080" w:hanging="360"/>
      </w:pPr>
      <w:rPr>
        <w:rFonts w:ascii="Times New Roman" w:eastAsia="Times New Roman" w:hAnsi="Times New Roman"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nsid w:val="68CA54B2"/>
    <w:multiLevelType w:val="hybridMultilevel"/>
    <w:tmpl w:val="0E3A1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9B4684B"/>
    <w:multiLevelType w:val="hybridMultilevel"/>
    <w:tmpl w:val="BBAC5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BD75ED0"/>
    <w:multiLevelType w:val="multilevel"/>
    <w:tmpl w:val="9E9073C2"/>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9">
    <w:nsid w:val="6C362CB9"/>
    <w:multiLevelType w:val="hybridMultilevel"/>
    <w:tmpl w:val="3A902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C9B3974"/>
    <w:multiLevelType w:val="hybridMultilevel"/>
    <w:tmpl w:val="C9F67F10"/>
    <w:lvl w:ilvl="0" w:tplc="0409000D">
      <w:start w:val="1"/>
      <w:numFmt w:val="bullet"/>
      <w:lvlText w:val=""/>
      <w:lvlJc w:val="left"/>
      <w:pPr>
        <w:ind w:left="780" w:hanging="360"/>
      </w:pPr>
      <w:rPr>
        <w:rFonts w:ascii="Wingdings" w:hAnsi="Wingdings"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51">
    <w:nsid w:val="6F4733DF"/>
    <w:multiLevelType w:val="hybridMultilevel"/>
    <w:tmpl w:val="DC08C1DC"/>
    <w:lvl w:ilvl="0" w:tplc="B06E04F6">
      <w:start w:val="1"/>
      <w:numFmt w:val="decimal"/>
      <w:pStyle w:val="3321A"/>
      <w:lvlText w:val="3.3.2.%1."/>
      <w:lvlJc w:val="left"/>
      <w:pPr>
        <w:ind w:left="1440" w:hanging="360"/>
      </w:pPr>
      <w:rPr>
        <w:rFonts w:cs="Times New Roman" w:hint="default"/>
      </w:rPr>
    </w:lvl>
    <w:lvl w:ilvl="1" w:tplc="042F0019">
      <w:start w:val="1"/>
      <w:numFmt w:val="lowerLetter"/>
      <w:lvlText w:val="%2."/>
      <w:lvlJc w:val="left"/>
      <w:pPr>
        <w:ind w:left="2160" w:hanging="360"/>
      </w:pPr>
      <w:rPr>
        <w:rFonts w:cs="Times New Roman"/>
      </w:rPr>
    </w:lvl>
    <w:lvl w:ilvl="2" w:tplc="042F001B">
      <w:start w:val="1"/>
      <w:numFmt w:val="lowerRoman"/>
      <w:lvlText w:val="%3."/>
      <w:lvlJc w:val="right"/>
      <w:pPr>
        <w:ind w:left="2880" w:hanging="180"/>
      </w:pPr>
      <w:rPr>
        <w:rFonts w:cs="Times New Roman"/>
      </w:rPr>
    </w:lvl>
    <w:lvl w:ilvl="3" w:tplc="042F000F">
      <w:start w:val="1"/>
      <w:numFmt w:val="decimal"/>
      <w:lvlText w:val="%4."/>
      <w:lvlJc w:val="left"/>
      <w:pPr>
        <w:ind w:left="3600" w:hanging="360"/>
      </w:pPr>
      <w:rPr>
        <w:rFonts w:cs="Times New Roman"/>
      </w:rPr>
    </w:lvl>
    <w:lvl w:ilvl="4" w:tplc="042F0019">
      <w:start w:val="1"/>
      <w:numFmt w:val="lowerLetter"/>
      <w:lvlText w:val="%5."/>
      <w:lvlJc w:val="left"/>
      <w:pPr>
        <w:ind w:left="4320" w:hanging="360"/>
      </w:pPr>
      <w:rPr>
        <w:rFonts w:cs="Times New Roman"/>
      </w:rPr>
    </w:lvl>
    <w:lvl w:ilvl="5" w:tplc="042F001B">
      <w:start w:val="1"/>
      <w:numFmt w:val="lowerRoman"/>
      <w:lvlText w:val="%6."/>
      <w:lvlJc w:val="right"/>
      <w:pPr>
        <w:ind w:left="5040" w:hanging="180"/>
      </w:pPr>
      <w:rPr>
        <w:rFonts w:cs="Times New Roman"/>
      </w:rPr>
    </w:lvl>
    <w:lvl w:ilvl="6" w:tplc="042F000F">
      <w:start w:val="1"/>
      <w:numFmt w:val="decimal"/>
      <w:lvlText w:val="%7."/>
      <w:lvlJc w:val="left"/>
      <w:pPr>
        <w:ind w:left="5760" w:hanging="360"/>
      </w:pPr>
      <w:rPr>
        <w:rFonts w:cs="Times New Roman"/>
      </w:rPr>
    </w:lvl>
    <w:lvl w:ilvl="7" w:tplc="042F0019">
      <w:start w:val="1"/>
      <w:numFmt w:val="lowerLetter"/>
      <w:lvlText w:val="%8."/>
      <w:lvlJc w:val="left"/>
      <w:pPr>
        <w:ind w:left="6480" w:hanging="360"/>
      </w:pPr>
      <w:rPr>
        <w:rFonts w:cs="Times New Roman"/>
      </w:rPr>
    </w:lvl>
    <w:lvl w:ilvl="8" w:tplc="042F001B">
      <w:start w:val="1"/>
      <w:numFmt w:val="lowerRoman"/>
      <w:lvlText w:val="%9."/>
      <w:lvlJc w:val="right"/>
      <w:pPr>
        <w:ind w:left="7200" w:hanging="180"/>
      </w:pPr>
      <w:rPr>
        <w:rFonts w:cs="Times New Roman"/>
      </w:rPr>
    </w:lvl>
  </w:abstractNum>
  <w:abstractNum w:abstractNumId="52">
    <w:nsid w:val="724A5D25"/>
    <w:multiLevelType w:val="multilevel"/>
    <w:tmpl w:val="2D743114"/>
    <w:lvl w:ilvl="0">
      <w:start w:val="1"/>
      <w:numFmt w:val="bullet"/>
      <w:lvlText w:val=""/>
      <w:lvlJc w:val="left"/>
      <w:pPr>
        <w:ind w:left="45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99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730A1FDF"/>
    <w:multiLevelType w:val="hybridMultilevel"/>
    <w:tmpl w:val="E7460FD6"/>
    <w:lvl w:ilvl="0" w:tplc="4B764DCE">
      <w:start w:val="97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5384401"/>
    <w:multiLevelType w:val="hybridMultilevel"/>
    <w:tmpl w:val="B4828D5A"/>
    <w:lvl w:ilvl="0" w:tplc="F2181F22">
      <w:start w:val="1"/>
      <w:numFmt w:val="decimal"/>
      <w:lvlText w:val="%1."/>
      <w:lvlJc w:val="left"/>
      <w:pPr>
        <w:ind w:left="720" w:hanging="45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5">
    <w:nsid w:val="77474171"/>
    <w:multiLevelType w:val="hybridMultilevel"/>
    <w:tmpl w:val="EF182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83849E5"/>
    <w:multiLevelType w:val="hybridMultilevel"/>
    <w:tmpl w:val="913655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A2417CD"/>
    <w:multiLevelType w:val="hybridMultilevel"/>
    <w:tmpl w:val="FF201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A66718A"/>
    <w:multiLevelType w:val="multilevel"/>
    <w:tmpl w:val="0DA83F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9">
    <w:nsid w:val="7B4260F0"/>
    <w:multiLevelType w:val="hybridMultilevel"/>
    <w:tmpl w:val="2EAE16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nsid w:val="7B4900E2"/>
    <w:multiLevelType w:val="hybridMultilevel"/>
    <w:tmpl w:val="15F845D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nsid w:val="7D334FD2"/>
    <w:multiLevelType w:val="hybridMultilevel"/>
    <w:tmpl w:val="CCEE7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D5E5CB0"/>
    <w:multiLevelType w:val="hybridMultilevel"/>
    <w:tmpl w:val="100606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2"/>
  </w:num>
  <w:num w:numId="3">
    <w:abstractNumId w:val="24"/>
    <w:lvlOverride w:ilvl="1">
      <w:lvl w:ilvl="1">
        <w:start w:val="1"/>
        <w:numFmt w:val="decimal"/>
        <w:pStyle w:val="EcoTitle2"/>
        <w:lvlText w:val="%1.%2"/>
        <w:lvlJc w:val="left"/>
        <w:pPr>
          <w:tabs>
            <w:tab w:val="num" w:pos="851"/>
          </w:tabs>
          <w:ind w:left="851" w:hanging="85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4">
    <w:abstractNumId w:val="4"/>
    <w:lvlOverride w:ilvl="0">
      <w:lvl w:ilvl="0">
        <w:start w:val="1"/>
        <w:numFmt w:val="upperRoman"/>
        <w:pStyle w:val="EcoTitleAppendix"/>
        <w:suff w:val="space"/>
        <w:lvlText w:val="Appendix %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5">
    <w:abstractNumId w:val="33"/>
  </w:num>
  <w:num w:numId="6">
    <w:abstractNumId w:val="61"/>
  </w:num>
  <w:num w:numId="7">
    <w:abstractNumId w:val="44"/>
  </w:num>
  <w:num w:numId="8">
    <w:abstractNumId w:val="45"/>
  </w:num>
  <w:num w:numId="9">
    <w:abstractNumId w:val="23"/>
  </w:num>
  <w:num w:numId="10">
    <w:abstractNumId w:val="42"/>
  </w:num>
  <w:num w:numId="11">
    <w:abstractNumId w:val="50"/>
  </w:num>
  <w:num w:numId="12">
    <w:abstractNumId w:val="0"/>
  </w:num>
  <w:num w:numId="13">
    <w:abstractNumId w:val="36"/>
  </w:num>
  <w:num w:numId="14">
    <w:abstractNumId w:val="29"/>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6"/>
  </w:num>
  <w:num w:numId="19">
    <w:abstractNumId w:val="32"/>
  </w:num>
  <w:num w:numId="20">
    <w:abstractNumId w:val="19"/>
  </w:num>
  <w:num w:numId="21">
    <w:abstractNumId w:val="1"/>
  </w:num>
  <w:num w:numId="22">
    <w:abstractNumId w:val="51"/>
  </w:num>
  <w:num w:numId="23">
    <w:abstractNumId w:val="10"/>
  </w:num>
  <w:num w:numId="24">
    <w:abstractNumId w:val="27"/>
  </w:num>
  <w:num w:numId="25">
    <w:abstractNumId w:val="25"/>
  </w:num>
  <w:num w:numId="26">
    <w:abstractNumId w:val="13"/>
  </w:num>
  <w:num w:numId="27">
    <w:abstractNumId w:val="57"/>
  </w:num>
  <w:num w:numId="28">
    <w:abstractNumId w:val="6"/>
  </w:num>
  <w:num w:numId="29">
    <w:abstractNumId w:val="59"/>
  </w:num>
  <w:num w:numId="30">
    <w:abstractNumId w:val="52"/>
  </w:num>
  <w:num w:numId="31">
    <w:abstractNumId w:val="3"/>
  </w:num>
  <w:num w:numId="32">
    <w:abstractNumId w:val="18"/>
  </w:num>
  <w:num w:numId="33">
    <w:abstractNumId w:val="46"/>
  </w:num>
  <w:num w:numId="34">
    <w:abstractNumId w:val="48"/>
  </w:num>
  <w:num w:numId="35">
    <w:abstractNumId w:val="55"/>
  </w:num>
  <w:num w:numId="36">
    <w:abstractNumId w:val="26"/>
  </w:num>
  <w:num w:numId="37">
    <w:abstractNumId w:val="9"/>
  </w:num>
  <w:num w:numId="38">
    <w:abstractNumId w:val="43"/>
  </w:num>
  <w:num w:numId="39">
    <w:abstractNumId w:val="38"/>
  </w:num>
  <w:num w:numId="40">
    <w:abstractNumId w:val="30"/>
  </w:num>
  <w:num w:numId="41">
    <w:abstractNumId w:val="56"/>
  </w:num>
  <w:num w:numId="42">
    <w:abstractNumId w:val="28"/>
  </w:num>
  <w:num w:numId="43">
    <w:abstractNumId w:val="41"/>
  </w:num>
  <w:num w:numId="44">
    <w:abstractNumId w:val="54"/>
  </w:num>
  <w:num w:numId="45">
    <w:abstractNumId w:val="39"/>
  </w:num>
  <w:num w:numId="46">
    <w:abstractNumId w:val="47"/>
  </w:num>
  <w:num w:numId="47">
    <w:abstractNumId w:val="5"/>
  </w:num>
  <w:num w:numId="48">
    <w:abstractNumId w:val="35"/>
  </w:num>
  <w:num w:numId="49">
    <w:abstractNumId w:val="37"/>
  </w:num>
  <w:num w:numId="50">
    <w:abstractNumId w:val="8"/>
  </w:num>
  <w:num w:numId="51">
    <w:abstractNumId w:val="24"/>
    <w:lvlOverride w:ilvl="0">
      <w:lvl w:ilvl="0">
        <w:start w:val="1"/>
        <w:numFmt w:val="decimal"/>
        <w:pStyle w:val="EcoTitle1"/>
        <w:lvlText w:val="%1"/>
        <w:lvlJc w:val="left"/>
        <w:pPr>
          <w:tabs>
            <w:tab w:val="num" w:pos="851"/>
          </w:tabs>
          <w:ind w:left="851" w:hanging="851"/>
        </w:pPr>
        <w:rPr>
          <w:rFonts w:ascii="Arial" w:hAnsi="Arial" w:hint="default"/>
          <w:b/>
          <w:i w:val="0"/>
          <w:caps/>
          <w:strike w:val="0"/>
          <w:dstrike w:val="0"/>
          <w:vanish w:val="0"/>
          <w:color w:val="00467F"/>
          <w:sz w:val="32"/>
          <w:vertAlign w:val="baseline"/>
        </w:rPr>
      </w:lvl>
    </w:lvlOverride>
    <w:lvlOverride w:ilvl="1">
      <w:lvl w:ilvl="1">
        <w:start w:val="1"/>
        <w:numFmt w:val="decimal"/>
        <w:pStyle w:val="EcoTitle2"/>
        <w:lvlText w:val="%1.%2"/>
        <w:lvlJc w:val="left"/>
        <w:pPr>
          <w:tabs>
            <w:tab w:val="num" w:pos="851"/>
          </w:tabs>
          <w:ind w:left="851" w:hanging="85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EcoTitle3"/>
        <w:lvlText w:val="%1.%2.%3"/>
        <w:lvlJc w:val="left"/>
        <w:pPr>
          <w:tabs>
            <w:tab w:val="num" w:pos="1419"/>
          </w:tabs>
          <w:ind w:left="1419" w:hanging="851"/>
        </w:pPr>
        <w:rPr>
          <w:rFonts w:ascii="Arial" w:hAnsi="Arial" w:hint="default"/>
          <w:b/>
          <w:i w:val="0"/>
          <w:color w:val="85A12B"/>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2">
    <w:abstractNumId w:val="20"/>
  </w:num>
  <w:num w:numId="53">
    <w:abstractNumId w:val="53"/>
  </w:num>
  <w:num w:numId="54">
    <w:abstractNumId w:val="34"/>
  </w:num>
  <w:num w:numId="55">
    <w:abstractNumId w:val="40"/>
  </w:num>
  <w:num w:numId="56">
    <w:abstractNumId w:val="31"/>
  </w:num>
  <w:num w:numId="57">
    <w:abstractNumId w:val="11"/>
  </w:num>
  <w:num w:numId="58">
    <w:abstractNumId w:val="15"/>
  </w:num>
  <w:num w:numId="59">
    <w:abstractNumId w:val="60"/>
  </w:num>
  <w:num w:numId="60">
    <w:abstractNumId w:val="62"/>
  </w:num>
  <w:num w:numId="61">
    <w:abstractNumId w:val="7"/>
  </w:num>
  <w:num w:numId="62">
    <w:abstractNumId w:val="49"/>
  </w:num>
  <w:num w:numId="63">
    <w:abstractNumId w:val="21"/>
  </w:num>
  <w:num w:numId="64">
    <w:abstractNumId w:val="1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2DC"/>
    <w:rsid w:val="00177C61"/>
    <w:rsid w:val="003B42DC"/>
    <w:rsid w:val="005326C8"/>
    <w:rsid w:val="00F30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Classic 4"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C61"/>
    <w:pPr>
      <w:keepNext/>
      <w:spacing w:after="0" w:line="240" w:lineRule="auto"/>
    </w:pPr>
    <w:rPr>
      <w:rFonts w:ascii="Arial" w:eastAsia="Calibri" w:hAnsi="Arial" w:cs="Times New Roman"/>
      <w:lang w:val="fr-FR"/>
    </w:rPr>
  </w:style>
  <w:style w:type="paragraph" w:styleId="Heading1">
    <w:name w:val="heading 1"/>
    <w:basedOn w:val="Normal"/>
    <w:next w:val="Ecotext"/>
    <w:link w:val="Heading1Char"/>
    <w:uiPriority w:val="9"/>
    <w:qFormat/>
    <w:rsid w:val="00177C61"/>
    <w:pPr>
      <w:suppressAutoHyphens/>
      <w:spacing w:before="240" w:after="120"/>
      <w:jc w:val="both"/>
      <w:outlineLvl w:val="0"/>
    </w:pPr>
    <w:rPr>
      <w:rFonts w:eastAsia="Times New Roman"/>
      <w:b/>
      <w:bCs/>
      <w:caps/>
      <w:color w:val="00467F"/>
      <w:sz w:val="32"/>
      <w:szCs w:val="28"/>
      <w:lang w:eastAsia="x-none"/>
    </w:rPr>
  </w:style>
  <w:style w:type="paragraph" w:styleId="Heading2">
    <w:name w:val="heading 2"/>
    <w:basedOn w:val="Normal"/>
    <w:next w:val="Normal"/>
    <w:link w:val="Heading2Char"/>
    <w:uiPriority w:val="9"/>
    <w:qFormat/>
    <w:rsid w:val="00177C61"/>
    <w:pPr>
      <w:suppressAutoHyphens/>
      <w:spacing w:before="240" w:after="240"/>
      <w:jc w:val="both"/>
      <w:outlineLvl w:val="1"/>
    </w:pPr>
    <w:rPr>
      <w:rFonts w:ascii="Arial Gras" w:eastAsia="Times New Roman" w:hAnsi="Arial Gras"/>
      <w:b/>
      <w:bCs/>
      <w:caps/>
      <w:color w:val="5B9BD5"/>
      <w:sz w:val="28"/>
      <w:szCs w:val="26"/>
      <w:lang w:eastAsia="x-none"/>
    </w:rPr>
  </w:style>
  <w:style w:type="paragraph" w:styleId="Heading3">
    <w:name w:val="heading 3"/>
    <w:basedOn w:val="Normal"/>
    <w:next w:val="Normal"/>
    <w:link w:val="Heading3Char"/>
    <w:uiPriority w:val="9"/>
    <w:qFormat/>
    <w:rsid w:val="00177C61"/>
    <w:pPr>
      <w:keepLines/>
      <w:spacing w:before="200"/>
      <w:outlineLvl w:val="2"/>
    </w:pPr>
    <w:rPr>
      <w:rFonts w:ascii="Calibri Light" w:eastAsia="Times New Roman" w:hAnsi="Calibri Light"/>
      <w:b/>
      <w:bCs/>
      <w:color w:val="5B9BD5"/>
      <w:sz w:val="20"/>
      <w:szCs w:val="20"/>
      <w:lang w:eastAsia="x-none"/>
    </w:rPr>
  </w:style>
  <w:style w:type="paragraph" w:styleId="Heading4">
    <w:name w:val="heading 4"/>
    <w:basedOn w:val="Normal"/>
    <w:next w:val="Normal"/>
    <w:link w:val="Heading4Char"/>
    <w:uiPriority w:val="9"/>
    <w:qFormat/>
    <w:rsid w:val="00177C61"/>
    <w:pPr>
      <w:keepLines/>
      <w:spacing w:before="40" w:line="259" w:lineRule="auto"/>
      <w:outlineLvl w:val="3"/>
    </w:pPr>
    <w:rPr>
      <w:rFonts w:ascii="Calibri Light" w:eastAsia="Times New Roman" w:hAnsi="Calibri Light"/>
      <w:i/>
      <w:iCs/>
      <w:color w:val="2E74B5"/>
      <w:sz w:val="20"/>
      <w:szCs w:val="20"/>
      <w:lang w:val="x-none" w:eastAsia="x-none"/>
    </w:rPr>
  </w:style>
  <w:style w:type="paragraph" w:styleId="Heading5">
    <w:name w:val="heading 5"/>
    <w:basedOn w:val="Normal"/>
    <w:next w:val="Normal"/>
    <w:link w:val="Heading5Char"/>
    <w:uiPriority w:val="9"/>
    <w:qFormat/>
    <w:rsid w:val="00177C61"/>
    <w:pPr>
      <w:keepLines/>
      <w:spacing w:before="40"/>
      <w:outlineLvl w:val="4"/>
    </w:pPr>
    <w:rPr>
      <w:rFonts w:ascii="Calibri Light" w:eastAsia="Times New Roman" w:hAnsi="Calibri Light"/>
      <w:color w:val="2E74B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7C61"/>
    <w:rPr>
      <w:rFonts w:ascii="Arial" w:eastAsia="Times New Roman" w:hAnsi="Arial" w:cs="Times New Roman"/>
      <w:b/>
      <w:bCs/>
      <w:caps/>
      <w:color w:val="00467F"/>
      <w:sz w:val="32"/>
      <w:szCs w:val="28"/>
      <w:lang w:val="fr-FR" w:eastAsia="x-none"/>
    </w:rPr>
  </w:style>
  <w:style w:type="character" w:customStyle="1" w:styleId="Heading2Char">
    <w:name w:val="Heading 2 Char"/>
    <w:basedOn w:val="DefaultParagraphFont"/>
    <w:link w:val="Heading2"/>
    <w:uiPriority w:val="9"/>
    <w:rsid w:val="00177C61"/>
    <w:rPr>
      <w:rFonts w:ascii="Arial Gras" w:eastAsia="Times New Roman" w:hAnsi="Arial Gras" w:cs="Times New Roman"/>
      <w:b/>
      <w:bCs/>
      <w:caps/>
      <w:color w:val="5B9BD5"/>
      <w:sz w:val="28"/>
      <w:szCs w:val="26"/>
      <w:lang w:val="fr-FR" w:eastAsia="x-none"/>
    </w:rPr>
  </w:style>
  <w:style w:type="character" w:customStyle="1" w:styleId="Heading3Char">
    <w:name w:val="Heading 3 Char"/>
    <w:basedOn w:val="DefaultParagraphFont"/>
    <w:link w:val="Heading3"/>
    <w:uiPriority w:val="9"/>
    <w:rsid w:val="00177C61"/>
    <w:rPr>
      <w:rFonts w:ascii="Calibri Light" w:eastAsia="Times New Roman" w:hAnsi="Calibri Light" w:cs="Times New Roman"/>
      <w:b/>
      <w:bCs/>
      <w:color w:val="5B9BD5"/>
      <w:sz w:val="20"/>
      <w:szCs w:val="20"/>
      <w:lang w:val="fr-FR" w:eastAsia="x-none"/>
    </w:rPr>
  </w:style>
  <w:style w:type="character" w:customStyle="1" w:styleId="Heading4Char">
    <w:name w:val="Heading 4 Char"/>
    <w:basedOn w:val="DefaultParagraphFont"/>
    <w:link w:val="Heading4"/>
    <w:uiPriority w:val="9"/>
    <w:rsid w:val="00177C61"/>
    <w:rPr>
      <w:rFonts w:ascii="Calibri Light" w:eastAsia="Times New Roman" w:hAnsi="Calibri Light" w:cs="Times New Roman"/>
      <w:i/>
      <w:iCs/>
      <w:color w:val="2E74B5"/>
      <w:sz w:val="20"/>
      <w:szCs w:val="20"/>
      <w:lang w:val="x-none" w:eastAsia="x-none"/>
    </w:rPr>
  </w:style>
  <w:style w:type="character" w:customStyle="1" w:styleId="Heading5Char">
    <w:name w:val="Heading 5 Char"/>
    <w:basedOn w:val="DefaultParagraphFont"/>
    <w:link w:val="Heading5"/>
    <w:uiPriority w:val="9"/>
    <w:rsid w:val="00177C61"/>
    <w:rPr>
      <w:rFonts w:ascii="Calibri Light" w:eastAsia="Times New Roman" w:hAnsi="Calibri Light" w:cs="Times New Roman"/>
      <w:color w:val="2E74B5"/>
      <w:sz w:val="20"/>
      <w:szCs w:val="20"/>
      <w:lang w:val="x-none" w:eastAsia="x-none"/>
    </w:rPr>
  </w:style>
  <w:style w:type="paragraph" w:customStyle="1" w:styleId="ENER21Tabledesmatires">
    <w:name w:val="ENER21 Table des matières"/>
    <w:basedOn w:val="Normal"/>
    <w:semiHidden/>
    <w:qFormat/>
    <w:locked/>
    <w:rsid w:val="00177C61"/>
    <w:pPr>
      <w:jc w:val="center"/>
    </w:pPr>
    <w:rPr>
      <w:rFonts w:ascii="Arial Gras" w:eastAsia="Times New Roman" w:hAnsi="Arial Gras" w:cs="Arial"/>
      <w:color w:val="003366"/>
      <w:sz w:val="32"/>
      <w:szCs w:val="32"/>
      <w:lang w:eastAsia="fr-FR"/>
    </w:rPr>
  </w:style>
  <w:style w:type="paragraph" w:customStyle="1" w:styleId="ENER21Titre1">
    <w:name w:val="ENER21 Titre 1"/>
    <w:basedOn w:val="Normal"/>
    <w:semiHidden/>
    <w:qFormat/>
    <w:locked/>
    <w:rsid w:val="00177C61"/>
    <w:pPr>
      <w:suppressAutoHyphens/>
      <w:spacing w:before="240" w:after="240"/>
      <w:ind w:left="851" w:hanging="851"/>
      <w:outlineLvl w:val="0"/>
    </w:pPr>
    <w:rPr>
      <w:rFonts w:ascii="Arial Gras" w:eastAsia="Times New Roman" w:hAnsi="Arial Gras"/>
      <w:b/>
      <w:caps/>
      <w:color w:val="003366"/>
      <w:sz w:val="32"/>
      <w:szCs w:val="32"/>
      <w:lang w:eastAsia="fr-FR"/>
    </w:rPr>
  </w:style>
  <w:style w:type="paragraph" w:customStyle="1" w:styleId="ENER21Lgende">
    <w:name w:val="ENER21 Légende"/>
    <w:basedOn w:val="Caption"/>
    <w:semiHidden/>
    <w:qFormat/>
    <w:locked/>
    <w:rsid w:val="00177C61"/>
    <w:pPr>
      <w:outlineLvl w:val="0"/>
    </w:pPr>
    <w:rPr>
      <w:rFonts w:ascii="Arial Gras" w:eastAsia="Times New Roman" w:hAnsi="Arial Gras" w:cs="Arial"/>
      <w:bCs w:val="0"/>
      <w:color w:val="003366"/>
      <w:szCs w:val="22"/>
      <w:lang w:eastAsia="fr-FR"/>
    </w:rPr>
  </w:style>
  <w:style w:type="paragraph" w:styleId="Caption">
    <w:name w:val="caption"/>
    <w:basedOn w:val="Ecotext"/>
    <w:next w:val="Ecotext"/>
    <w:uiPriority w:val="99"/>
    <w:qFormat/>
    <w:rsid w:val="00177C61"/>
    <w:pPr>
      <w:keepNext/>
      <w:spacing w:before="240" w:after="120"/>
      <w:jc w:val="center"/>
    </w:pPr>
    <w:rPr>
      <w:b/>
      <w:bCs/>
      <w:color w:val="00467F"/>
      <w:szCs w:val="18"/>
    </w:rPr>
  </w:style>
  <w:style w:type="paragraph" w:customStyle="1" w:styleId="ENER21Titreannexe">
    <w:name w:val="ENER21 Titre annexe"/>
    <w:basedOn w:val="Normal"/>
    <w:semiHidden/>
    <w:qFormat/>
    <w:locked/>
    <w:rsid w:val="00177C61"/>
    <w:pPr>
      <w:spacing w:before="240" w:after="240"/>
      <w:jc w:val="center"/>
      <w:outlineLvl w:val="0"/>
    </w:pPr>
    <w:rPr>
      <w:rFonts w:ascii="Arial Gras" w:eastAsia="Times New Roman" w:hAnsi="Arial Gras"/>
      <w:b/>
      <w:caps/>
      <w:color w:val="003366"/>
      <w:sz w:val="32"/>
      <w:szCs w:val="32"/>
      <w:lang w:eastAsia="fr-FR"/>
    </w:rPr>
  </w:style>
  <w:style w:type="paragraph" w:styleId="Header">
    <w:name w:val="header"/>
    <w:basedOn w:val="Normal"/>
    <w:link w:val="HeaderChar"/>
    <w:uiPriority w:val="99"/>
    <w:rsid w:val="00177C61"/>
    <w:pPr>
      <w:tabs>
        <w:tab w:val="center" w:pos="4320"/>
        <w:tab w:val="right" w:pos="8640"/>
      </w:tabs>
    </w:pPr>
    <w:rPr>
      <w:sz w:val="20"/>
      <w:szCs w:val="20"/>
      <w:lang w:eastAsia="x-none"/>
    </w:rPr>
  </w:style>
  <w:style w:type="character" w:customStyle="1" w:styleId="HeaderChar">
    <w:name w:val="Header Char"/>
    <w:basedOn w:val="DefaultParagraphFont"/>
    <w:link w:val="Header"/>
    <w:uiPriority w:val="99"/>
    <w:rsid w:val="00177C61"/>
    <w:rPr>
      <w:rFonts w:ascii="Arial" w:eastAsia="Calibri" w:hAnsi="Arial" w:cs="Times New Roman"/>
      <w:sz w:val="20"/>
      <w:szCs w:val="20"/>
      <w:lang w:val="fr-FR" w:eastAsia="x-none"/>
    </w:rPr>
  </w:style>
  <w:style w:type="paragraph" w:styleId="Footer">
    <w:name w:val="footer"/>
    <w:basedOn w:val="Normal"/>
    <w:link w:val="FooterChar"/>
    <w:uiPriority w:val="99"/>
    <w:rsid w:val="00177C61"/>
    <w:pPr>
      <w:tabs>
        <w:tab w:val="center" w:pos="4320"/>
        <w:tab w:val="right" w:pos="8640"/>
      </w:tabs>
    </w:pPr>
    <w:rPr>
      <w:sz w:val="20"/>
      <w:szCs w:val="20"/>
      <w:lang w:eastAsia="x-none"/>
    </w:rPr>
  </w:style>
  <w:style w:type="character" w:customStyle="1" w:styleId="FooterChar">
    <w:name w:val="Footer Char"/>
    <w:basedOn w:val="DefaultParagraphFont"/>
    <w:link w:val="Footer"/>
    <w:uiPriority w:val="99"/>
    <w:rsid w:val="00177C61"/>
    <w:rPr>
      <w:rFonts w:ascii="Arial" w:eastAsia="Calibri" w:hAnsi="Arial" w:cs="Times New Roman"/>
      <w:sz w:val="20"/>
      <w:szCs w:val="20"/>
      <w:lang w:val="fr-FR" w:eastAsia="x-none"/>
    </w:rPr>
  </w:style>
  <w:style w:type="paragraph" w:customStyle="1" w:styleId="ProjectName">
    <w:name w:val="Project Name"/>
    <w:basedOn w:val="Normal"/>
    <w:semiHidden/>
    <w:qFormat/>
    <w:rsid w:val="00177C61"/>
    <w:pPr>
      <w:keepNext w:val="0"/>
      <w:spacing w:before="1800"/>
    </w:pPr>
    <w:rPr>
      <w:b/>
      <w:caps/>
      <w:color w:val="00467F"/>
      <w:sz w:val="48"/>
    </w:rPr>
  </w:style>
  <w:style w:type="paragraph" w:customStyle="1" w:styleId="ClientName">
    <w:name w:val="Client Name"/>
    <w:basedOn w:val="Normal"/>
    <w:semiHidden/>
    <w:qFormat/>
    <w:rsid w:val="00177C61"/>
    <w:pPr>
      <w:keepNext w:val="0"/>
      <w:spacing w:before="480" w:after="4080"/>
    </w:pPr>
    <w:rPr>
      <w:b/>
      <w:caps/>
      <w:color w:val="85A12B"/>
      <w:sz w:val="36"/>
    </w:rPr>
  </w:style>
  <w:style w:type="paragraph" w:customStyle="1" w:styleId="Typederapport">
    <w:name w:val="Type de rapport"/>
    <w:basedOn w:val="Normal"/>
    <w:next w:val="Ecotext"/>
    <w:semiHidden/>
    <w:qFormat/>
    <w:rsid w:val="00177C61"/>
    <w:pPr>
      <w:spacing w:after="600"/>
      <w:ind w:left="907"/>
    </w:pPr>
    <w:rPr>
      <w:color w:val="00467F"/>
      <w:sz w:val="26"/>
      <w:szCs w:val="26"/>
    </w:rPr>
  </w:style>
  <w:style w:type="paragraph" w:customStyle="1" w:styleId="Projetno">
    <w:name w:val="Projet no"/>
    <w:basedOn w:val="Normal"/>
    <w:semiHidden/>
    <w:qFormat/>
    <w:rsid w:val="00177C61"/>
    <w:pPr>
      <w:spacing w:after="600"/>
      <w:ind w:left="907"/>
    </w:pPr>
    <w:rPr>
      <w:rFonts w:ascii="Arial Gras" w:hAnsi="Arial Gras"/>
      <w:b/>
      <w:color w:val="00467F"/>
      <w:sz w:val="26"/>
      <w:szCs w:val="26"/>
    </w:rPr>
  </w:style>
  <w:style w:type="character" w:styleId="PageNumber">
    <w:name w:val="page number"/>
    <w:semiHidden/>
    <w:rsid w:val="00177C61"/>
  </w:style>
  <w:style w:type="paragraph" w:customStyle="1" w:styleId="Ecotext">
    <w:name w:val="*Eco text"/>
    <w:link w:val="EcotextCar"/>
    <w:qFormat/>
    <w:rsid w:val="00177C61"/>
    <w:pPr>
      <w:suppressAutoHyphens/>
      <w:spacing w:before="180" w:after="180" w:line="288" w:lineRule="auto"/>
      <w:jc w:val="both"/>
    </w:pPr>
    <w:rPr>
      <w:rFonts w:ascii="Arial" w:eastAsia="Calibri" w:hAnsi="Arial" w:cs="Times New Roman"/>
      <w:sz w:val="20"/>
      <w:szCs w:val="20"/>
      <w:lang w:val="en-CA"/>
    </w:rPr>
  </w:style>
  <w:style w:type="paragraph" w:customStyle="1" w:styleId="EcoTitleCentered">
    <w:name w:val="*Eco Title Centered"/>
    <w:basedOn w:val="Normal"/>
    <w:next w:val="Ecotext"/>
    <w:qFormat/>
    <w:rsid w:val="00177C61"/>
    <w:pPr>
      <w:pageBreakBefore/>
      <w:spacing w:before="240" w:after="240"/>
      <w:jc w:val="center"/>
    </w:pPr>
    <w:rPr>
      <w:b/>
      <w:caps/>
      <w:color w:val="00467F"/>
      <w:sz w:val="32"/>
    </w:rPr>
  </w:style>
  <w:style w:type="paragraph" w:customStyle="1" w:styleId="EcoListTablesandFigures">
    <w:name w:val="*Eco List Tables and Figures"/>
    <w:basedOn w:val="Normal"/>
    <w:next w:val="Ecotext"/>
    <w:qFormat/>
    <w:rsid w:val="00177C61"/>
    <w:pPr>
      <w:keepNext w:val="0"/>
      <w:spacing w:before="240" w:after="240"/>
      <w:jc w:val="center"/>
    </w:pPr>
    <w:rPr>
      <w:b/>
      <w:caps/>
      <w:color w:val="00467F"/>
      <w:sz w:val="32"/>
    </w:rPr>
  </w:style>
  <w:style w:type="table" w:styleId="TableGrid">
    <w:name w:val="Table Grid"/>
    <w:basedOn w:val="TableNormal"/>
    <w:uiPriority w:val="39"/>
    <w:rsid w:val="00177C61"/>
    <w:pPr>
      <w:spacing w:after="0" w:line="240" w:lineRule="auto"/>
    </w:pPr>
    <w:rPr>
      <w:rFonts w:ascii="Calibri" w:eastAsia="Calibri" w:hAnsi="Calibri" w:cs="Times New Roman"/>
      <w:sz w:val="20"/>
      <w:szCs w:val="20"/>
      <w:lang w:val="fr-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coTitleLeft">
    <w:name w:val="*Eco Title Left"/>
    <w:basedOn w:val="Heading1"/>
    <w:next w:val="Ecotext"/>
    <w:qFormat/>
    <w:rsid w:val="00177C61"/>
    <w:pPr>
      <w:pageBreakBefore/>
      <w:spacing w:after="240"/>
      <w:jc w:val="left"/>
    </w:pPr>
  </w:style>
  <w:style w:type="paragraph" w:customStyle="1" w:styleId="EcoTitle1">
    <w:name w:val="*Eco Title 1"/>
    <w:basedOn w:val="Heading1"/>
    <w:next w:val="Ecotext"/>
    <w:qFormat/>
    <w:rsid w:val="00177C61"/>
    <w:pPr>
      <w:keepLines/>
      <w:pageBreakBefore/>
      <w:numPr>
        <w:numId w:val="3"/>
      </w:numPr>
      <w:spacing w:after="240"/>
      <w:jc w:val="left"/>
    </w:pPr>
  </w:style>
  <w:style w:type="paragraph" w:customStyle="1" w:styleId="EcoTitle2">
    <w:name w:val="*Eco Title 2"/>
    <w:basedOn w:val="EcoTitle1"/>
    <w:next w:val="Ecotext"/>
    <w:qFormat/>
    <w:rsid w:val="00177C61"/>
    <w:pPr>
      <w:pageBreakBefore w:val="0"/>
      <w:numPr>
        <w:ilvl w:val="1"/>
      </w:numPr>
      <w:outlineLvl w:val="1"/>
    </w:pPr>
    <w:rPr>
      <w:rFonts w:ascii="Arial Gras" w:hAnsi="Arial Gras"/>
      <w:caps w:val="0"/>
      <w:sz w:val="28"/>
    </w:rPr>
  </w:style>
  <w:style w:type="paragraph" w:customStyle="1" w:styleId="EcoTitle3">
    <w:name w:val="*Eco Title 3"/>
    <w:basedOn w:val="EcoTitle2"/>
    <w:next w:val="Ecotext"/>
    <w:qFormat/>
    <w:rsid w:val="00177C61"/>
    <w:pPr>
      <w:numPr>
        <w:ilvl w:val="2"/>
      </w:numPr>
      <w:tabs>
        <w:tab w:val="clear" w:pos="1419"/>
        <w:tab w:val="num" w:pos="851"/>
      </w:tabs>
      <w:ind w:left="851"/>
      <w:outlineLvl w:val="2"/>
    </w:pPr>
    <w:rPr>
      <w:color w:val="85A12B"/>
      <w:sz w:val="24"/>
    </w:rPr>
  </w:style>
  <w:style w:type="numbering" w:customStyle="1" w:styleId="Listetitres1-2-3">
    <w:name w:val="*Liste titres 1-2-3"/>
    <w:basedOn w:val="NoList"/>
    <w:uiPriority w:val="99"/>
    <w:rsid w:val="00177C61"/>
    <w:pPr>
      <w:numPr>
        <w:numId w:val="3"/>
      </w:numPr>
    </w:pPr>
  </w:style>
  <w:style w:type="paragraph" w:customStyle="1" w:styleId="EcoTitleBold">
    <w:name w:val="*Eco Title Bold"/>
    <w:basedOn w:val="Ecotext"/>
    <w:next w:val="Ecotext"/>
    <w:qFormat/>
    <w:rsid w:val="00177C61"/>
    <w:pPr>
      <w:keepNext/>
      <w:tabs>
        <w:tab w:val="right" w:pos="9923"/>
      </w:tabs>
      <w:jc w:val="left"/>
    </w:pPr>
    <w:rPr>
      <w:b/>
      <w:color w:val="00467F"/>
    </w:rPr>
  </w:style>
  <w:style w:type="paragraph" w:customStyle="1" w:styleId="EcoTitleSpecial">
    <w:name w:val="*Eco Title Special"/>
    <w:basedOn w:val="Ecotext"/>
    <w:next w:val="Ecotext"/>
    <w:qFormat/>
    <w:rsid w:val="00177C61"/>
    <w:pPr>
      <w:keepNext/>
      <w:tabs>
        <w:tab w:val="right" w:pos="9923"/>
      </w:tabs>
      <w:jc w:val="left"/>
    </w:pPr>
    <w:rPr>
      <w:color w:val="00467F"/>
      <w:u w:val="single"/>
    </w:rPr>
  </w:style>
  <w:style w:type="paragraph" w:customStyle="1" w:styleId="EcoBulletList1">
    <w:name w:val="*Eco Bullet List 1"/>
    <w:basedOn w:val="Normal"/>
    <w:qFormat/>
    <w:rsid w:val="00177C61"/>
    <w:pPr>
      <w:keepNext w:val="0"/>
      <w:numPr>
        <w:numId w:val="2"/>
      </w:numPr>
      <w:tabs>
        <w:tab w:val="clear" w:pos="567"/>
      </w:tabs>
      <w:spacing w:before="60" w:after="60" w:line="288" w:lineRule="auto"/>
      <w:ind w:left="568" w:hanging="284"/>
      <w:jc w:val="both"/>
    </w:pPr>
  </w:style>
  <w:style w:type="paragraph" w:customStyle="1" w:styleId="EcoBulletList2">
    <w:name w:val="*Eco Bullet List 2"/>
    <w:basedOn w:val="Normal"/>
    <w:qFormat/>
    <w:rsid w:val="00177C61"/>
    <w:pPr>
      <w:keepNext w:val="0"/>
      <w:numPr>
        <w:ilvl w:val="1"/>
        <w:numId w:val="2"/>
      </w:numPr>
      <w:tabs>
        <w:tab w:val="clear" w:pos="851"/>
      </w:tabs>
      <w:spacing w:before="60" w:after="60" w:line="288" w:lineRule="auto"/>
      <w:jc w:val="both"/>
    </w:pPr>
  </w:style>
  <w:style w:type="paragraph" w:customStyle="1" w:styleId="EcoBulletList3">
    <w:name w:val="*Eco Bullet List 3"/>
    <w:basedOn w:val="Normal"/>
    <w:qFormat/>
    <w:rsid w:val="00177C61"/>
    <w:pPr>
      <w:keepNext w:val="0"/>
      <w:numPr>
        <w:ilvl w:val="2"/>
        <w:numId w:val="2"/>
      </w:numPr>
      <w:tabs>
        <w:tab w:val="clear" w:pos="1134"/>
      </w:tabs>
      <w:suppressAutoHyphens/>
      <w:spacing w:before="60" w:after="60" w:line="288" w:lineRule="auto"/>
      <w:ind w:left="1135" w:hanging="284"/>
      <w:jc w:val="both"/>
    </w:pPr>
  </w:style>
  <w:style w:type="paragraph" w:customStyle="1" w:styleId="EcoNumberedList">
    <w:name w:val="*Eco Numbered List"/>
    <w:basedOn w:val="Normal"/>
    <w:qFormat/>
    <w:rsid w:val="00177C61"/>
    <w:pPr>
      <w:keepNext w:val="0"/>
      <w:numPr>
        <w:numId w:val="1"/>
      </w:numPr>
      <w:suppressAutoHyphens/>
      <w:spacing w:before="60" w:after="60" w:line="288" w:lineRule="auto"/>
      <w:ind w:left="602" w:hanging="318"/>
      <w:jc w:val="both"/>
    </w:pPr>
  </w:style>
  <w:style w:type="numbering" w:customStyle="1" w:styleId="Listedespuces">
    <w:name w:val="*Liste des puces"/>
    <w:basedOn w:val="NoList"/>
    <w:uiPriority w:val="99"/>
    <w:rsid w:val="00177C61"/>
    <w:pPr>
      <w:numPr>
        <w:numId w:val="2"/>
      </w:numPr>
    </w:pPr>
  </w:style>
  <w:style w:type="paragraph" w:customStyle="1" w:styleId="Ecotexte">
    <w:name w:val="Eco texte"/>
    <w:link w:val="EcotexteCar"/>
    <w:semiHidden/>
    <w:locked/>
    <w:rsid w:val="00177C61"/>
    <w:pPr>
      <w:spacing w:before="180" w:after="180" w:line="288" w:lineRule="auto"/>
      <w:jc w:val="both"/>
    </w:pPr>
    <w:rPr>
      <w:rFonts w:ascii="Arial" w:eastAsia="Times New Roman" w:hAnsi="Arial" w:cs="Times New Roman"/>
      <w:sz w:val="20"/>
      <w:szCs w:val="20"/>
      <w:lang w:val="fr-CA" w:eastAsia="fr-FR"/>
    </w:rPr>
  </w:style>
  <w:style w:type="paragraph" w:customStyle="1" w:styleId="EcoTableText">
    <w:name w:val="*Eco Table Text"/>
    <w:basedOn w:val="Normal"/>
    <w:qFormat/>
    <w:rsid w:val="00177C61"/>
    <w:pPr>
      <w:keepNext w:val="0"/>
      <w:suppressAutoHyphens/>
      <w:spacing w:before="60" w:after="60"/>
    </w:pPr>
    <w:rPr>
      <w:sz w:val="20"/>
      <w:lang w:val="en-CA"/>
    </w:rPr>
  </w:style>
  <w:style w:type="paragraph" w:customStyle="1" w:styleId="ecotextetableau">
    <w:name w:val="eco texte tableau"/>
    <w:basedOn w:val="Ecotexte"/>
    <w:link w:val="ecotexteCar0"/>
    <w:autoRedefine/>
    <w:semiHidden/>
    <w:qFormat/>
    <w:locked/>
    <w:rsid w:val="00177C61"/>
    <w:pPr>
      <w:spacing w:before="120" w:after="120" w:line="720" w:lineRule="auto"/>
      <w:jc w:val="left"/>
    </w:pPr>
  </w:style>
  <w:style w:type="character" w:customStyle="1" w:styleId="EcotexteCar">
    <w:name w:val="Eco texte Car"/>
    <w:link w:val="Ecotexte"/>
    <w:semiHidden/>
    <w:rsid w:val="00177C61"/>
    <w:rPr>
      <w:rFonts w:ascii="Arial" w:eastAsia="Times New Roman" w:hAnsi="Arial" w:cs="Times New Roman"/>
      <w:sz w:val="20"/>
      <w:szCs w:val="20"/>
      <w:lang w:val="fr-CA" w:eastAsia="fr-FR"/>
    </w:rPr>
  </w:style>
  <w:style w:type="character" w:customStyle="1" w:styleId="ecotexteCar0">
    <w:name w:val="eco texte Car"/>
    <w:link w:val="ecotextetableau"/>
    <w:semiHidden/>
    <w:rsid w:val="00177C61"/>
    <w:rPr>
      <w:rFonts w:ascii="Arial" w:eastAsia="Times New Roman" w:hAnsi="Arial" w:cs="Times New Roman"/>
      <w:sz w:val="20"/>
      <w:szCs w:val="20"/>
      <w:lang w:val="fr-CA" w:eastAsia="fr-FR"/>
    </w:rPr>
  </w:style>
  <w:style w:type="paragraph" w:customStyle="1" w:styleId="Textetitretableau">
    <w:name w:val="Texte titre tableau"/>
    <w:basedOn w:val="Ecotexte"/>
    <w:semiHidden/>
    <w:locked/>
    <w:rsid w:val="00177C61"/>
    <w:pPr>
      <w:spacing w:before="120" w:after="0" w:line="240" w:lineRule="auto"/>
      <w:jc w:val="center"/>
    </w:pPr>
    <w:rPr>
      <w:rFonts w:cs="Arial"/>
      <w:b/>
      <w:color w:val="FFFFFF"/>
    </w:rPr>
  </w:style>
  <w:style w:type="paragraph" w:customStyle="1" w:styleId="EcoTableTitleRow">
    <w:name w:val="*Eco Table Title Row"/>
    <w:basedOn w:val="Normal"/>
    <w:qFormat/>
    <w:rsid w:val="00177C61"/>
    <w:pPr>
      <w:keepLines/>
      <w:spacing w:before="120" w:after="120"/>
      <w:jc w:val="center"/>
    </w:pPr>
    <w:rPr>
      <w:b/>
      <w:color w:val="00467F"/>
      <w:sz w:val="20"/>
      <w:lang w:val="en-CA"/>
    </w:rPr>
  </w:style>
  <w:style w:type="paragraph" w:customStyle="1" w:styleId="EcoTableBoldText">
    <w:name w:val="*Eco Table Bold Text"/>
    <w:basedOn w:val="Normal"/>
    <w:qFormat/>
    <w:rsid w:val="00177C61"/>
    <w:pPr>
      <w:keepNext w:val="0"/>
      <w:spacing w:before="60" w:after="60"/>
    </w:pPr>
    <w:rPr>
      <w:b/>
      <w:sz w:val="20"/>
      <w:lang w:val="en-CA"/>
    </w:rPr>
  </w:style>
  <w:style w:type="paragraph" w:customStyle="1" w:styleId="EcolegendforTables">
    <w:name w:val="*Eco legend for Tables"/>
    <w:basedOn w:val="Caption"/>
    <w:next w:val="Ecotext"/>
    <w:qFormat/>
    <w:rsid w:val="00177C61"/>
    <w:pPr>
      <w:keepLines/>
      <w:spacing w:line="240" w:lineRule="auto"/>
    </w:pPr>
  </w:style>
  <w:style w:type="paragraph" w:customStyle="1" w:styleId="ReferenceforTable">
    <w:name w:val="*Reference for Table"/>
    <w:basedOn w:val="Normal"/>
    <w:next w:val="Ecotext"/>
    <w:qFormat/>
    <w:rsid w:val="00177C61"/>
    <w:pPr>
      <w:keepNext w:val="0"/>
      <w:widowControl w:val="0"/>
      <w:spacing w:before="40" w:after="360"/>
    </w:pPr>
    <w:rPr>
      <w:sz w:val="16"/>
    </w:rPr>
  </w:style>
  <w:style w:type="paragraph" w:styleId="BalloonText">
    <w:name w:val="Balloon Text"/>
    <w:basedOn w:val="Normal"/>
    <w:link w:val="BalloonTextChar"/>
    <w:uiPriority w:val="99"/>
    <w:unhideWhenUsed/>
    <w:rsid w:val="00177C61"/>
    <w:rPr>
      <w:rFonts w:ascii="Tahoma" w:hAnsi="Tahoma"/>
      <w:sz w:val="16"/>
      <w:szCs w:val="16"/>
      <w:lang w:eastAsia="x-none"/>
    </w:rPr>
  </w:style>
  <w:style w:type="character" w:customStyle="1" w:styleId="BalloonTextChar">
    <w:name w:val="Balloon Text Char"/>
    <w:basedOn w:val="DefaultParagraphFont"/>
    <w:link w:val="BalloonText"/>
    <w:uiPriority w:val="99"/>
    <w:rsid w:val="00177C61"/>
    <w:rPr>
      <w:rFonts w:ascii="Tahoma" w:eastAsia="Calibri" w:hAnsi="Tahoma" w:cs="Times New Roman"/>
      <w:sz w:val="16"/>
      <w:szCs w:val="16"/>
      <w:lang w:val="fr-FR" w:eastAsia="x-none"/>
    </w:rPr>
  </w:style>
  <w:style w:type="paragraph" w:customStyle="1" w:styleId="EcolegendforFigures">
    <w:name w:val="*Eco legend for Figures"/>
    <w:basedOn w:val="Caption"/>
    <w:next w:val="Ecotext"/>
    <w:rsid w:val="00177C61"/>
    <w:pPr>
      <w:keepNext w:val="0"/>
      <w:spacing w:before="120" w:after="240" w:line="240" w:lineRule="auto"/>
    </w:pPr>
  </w:style>
  <w:style w:type="paragraph" w:customStyle="1" w:styleId="Ecobotedetexte">
    <w:name w:val="Eco boîte de texte"/>
    <w:basedOn w:val="Normal"/>
    <w:semiHidden/>
    <w:qFormat/>
    <w:locked/>
    <w:rsid w:val="00177C61"/>
    <w:pPr>
      <w:keepNext w:val="0"/>
    </w:pPr>
    <w:rPr>
      <w:rFonts w:eastAsia="Times New Roman" w:cs="Arial"/>
      <w:b/>
      <w:bCs/>
      <w:sz w:val="20"/>
      <w:lang w:eastAsia="fr-CA"/>
    </w:rPr>
  </w:style>
  <w:style w:type="paragraph" w:customStyle="1" w:styleId="EcoTextBox">
    <w:name w:val="*Eco Text Box"/>
    <w:basedOn w:val="Normal"/>
    <w:qFormat/>
    <w:rsid w:val="00177C61"/>
    <w:pPr>
      <w:keepNext w:val="0"/>
      <w:suppressAutoHyphens/>
    </w:pPr>
    <w:rPr>
      <w:color w:val="00467F"/>
      <w:sz w:val="20"/>
    </w:rPr>
  </w:style>
  <w:style w:type="paragraph" w:customStyle="1" w:styleId="EcoTitleAppendix">
    <w:name w:val="*Eco Title Appendix"/>
    <w:basedOn w:val="Heading1"/>
    <w:next w:val="Ecotext"/>
    <w:qFormat/>
    <w:rsid w:val="00177C61"/>
    <w:pPr>
      <w:keepLines/>
      <w:pageBreakBefore/>
      <w:numPr>
        <w:numId w:val="4"/>
      </w:numPr>
      <w:tabs>
        <w:tab w:val="right" w:pos="9923"/>
      </w:tabs>
      <w:spacing w:after="240"/>
      <w:jc w:val="center"/>
    </w:pPr>
    <w:rPr>
      <w:rFonts w:ascii="Arial Gras" w:hAnsi="Arial Gras"/>
    </w:rPr>
  </w:style>
  <w:style w:type="numbering" w:customStyle="1" w:styleId="Listesdesannexes">
    <w:name w:val="*Listes  des annexes"/>
    <w:basedOn w:val="NoList"/>
    <w:uiPriority w:val="99"/>
    <w:rsid w:val="00177C61"/>
    <w:pPr>
      <w:numPr>
        <w:numId w:val="4"/>
      </w:numPr>
    </w:pPr>
  </w:style>
  <w:style w:type="paragraph" w:customStyle="1" w:styleId="Title1Appendix">
    <w:name w:val="*Title 1 Appendix"/>
    <w:basedOn w:val="Heading1"/>
    <w:next w:val="Ecotext"/>
    <w:qFormat/>
    <w:rsid w:val="00177C61"/>
    <w:pPr>
      <w:tabs>
        <w:tab w:val="right" w:pos="9923"/>
      </w:tabs>
      <w:spacing w:after="240"/>
      <w:jc w:val="left"/>
    </w:pPr>
  </w:style>
  <w:style w:type="paragraph" w:customStyle="1" w:styleId="Title2Appendix">
    <w:name w:val="*Title 2 Appendix"/>
    <w:basedOn w:val="Heading2"/>
    <w:next w:val="Ecotext"/>
    <w:qFormat/>
    <w:rsid w:val="00177C61"/>
    <w:pPr>
      <w:jc w:val="left"/>
    </w:pPr>
    <w:rPr>
      <w:caps w:val="0"/>
      <w:color w:val="00467F"/>
    </w:rPr>
  </w:style>
  <w:style w:type="paragraph" w:customStyle="1" w:styleId="Title3Appendix">
    <w:name w:val="*Title 3 Appendix"/>
    <w:basedOn w:val="Heading3"/>
    <w:next w:val="Ecotext"/>
    <w:qFormat/>
    <w:rsid w:val="00177C61"/>
    <w:pPr>
      <w:tabs>
        <w:tab w:val="right" w:pos="9923"/>
      </w:tabs>
      <w:suppressAutoHyphens/>
      <w:spacing w:before="240" w:after="240"/>
    </w:pPr>
    <w:rPr>
      <w:rFonts w:ascii="Arial Gras" w:hAnsi="Arial Gras"/>
      <w:color w:val="85A12B"/>
      <w:sz w:val="24"/>
    </w:rPr>
  </w:style>
  <w:style w:type="character" w:styleId="Hyperlink">
    <w:name w:val="Hyperlink"/>
    <w:uiPriority w:val="99"/>
    <w:rsid w:val="00177C61"/>
    <w:rPr>
      <w:color w:val="0000FF"/>
      <w:u w:val="single"/>
    </w:rPr>
  </w:style>
  <w:style w:type="paragraph" w:styleId="TableofFigures">
    <w:name w:val="table of figures"/>
    <w:basedOn w:val="Normal"/>
    <w:next w:val="Normal"/>
    <w:uiPriority w:val="99"/>
    <w:rsid w:val="00177C61"/>
    <w:pPr>
      <w:keepNext w:val="0"/>
      <w:tabs>
        <w:tab w:val="right" w:leader="dot" w:pos="10036"/>
      </w:tabs>
      <w:suppressAutoHyphens/>
      <w:ind w:left="1247" w:right="170" w:hanging="1247"/>
      <w:jc w:val="both"/>
    </w:pPr>
    <w:rPr>
      <w:color w:val="00467F"/>
      <w:lang w:val="fr-CA"/>
    </w:rPr>
  </w:style>
  <w:style w:type="paragraph" w:styleId="TOC1">
    <w:name w:val="toc 1"/>
    <w:basedOn w:val="Ecotexte"/>
    <w:next w:val="Ecotexte"/>
    <w:autoRedefine/>
    <w:uiPriority w:val="39"/>
    <w:rsid w:val="00177C61"/>
    <w:pPr>
      <w:keepNext/>
      <w:tabs>
        <w:tab w:val="left" w:pos="567"/>
        <w:tab w:val="right" w:leader="dot" w:pos="10036"/>
      </w:tabs>
      <w:spacing w:before="120" w:after="0"/>
      <w:ind w:left="567" w:right="170" w:hanging="567"/>
      <w:jc w:val="left"/>
    </w:pPr>
    <w:rPr>
      <w:rFonts w:eastAsia="Calibri"/>
      <w:b/>
      <w:bCs/>
      <w:caps/>
      <w:color w:val="00467F"/>
      <w:szCs w:val="24"/>
      <w:lang w:eastAsia="en-US"/>
    </w:rPr>
  </w:style>
  <w:style w:type="paragraph" w:styleId="TOC2">
    <w:name w:val="toc 2"/>
    <w:basedOn w:val="Normal"/>
    <w:next w:val="Ecotexte"/>
    <w:uiPriority w:val="39"/>
    <w:rsid w:val="00177C61"/>
    <w:pPr>
      <w:keepNext w:val="0"/>
      <w:tabs>
        <w:tab w:val="left" w:pos="958"/>
        <w:tab w:val="right" w:leader="dot" w:pos="10036"/>
      </w:tabs>
      <w:suppressAutoHyphens/>
      <w:spacing w:before="120" w:after="120"/>
      <w:ind w:left="964" w:right="170" w:hanging="680"/>
    </w:pPr>
    <w:rPr>
      <w:b/>
      <w:bCs/>
      <w:color w:val="00467F"/>
      <w:szCs w:val="20"/>
      <w:lang w:val="fr-CA"/>
    </w:rPr>
  </w:style>
  <w:style w:type="paragraph" w:styleId="TOC3">
    <w:name w:val="toc 3"/>
    <w:basedOn w:val="Normal"/>
    <w:next w:val="Ecotexte"/>
    <w:uiPriority w:val="39"/>
    <w:rsid w:val="00177C61"/>
    <w:pPr>
      <w:keepNext w:val="0"/>
      <w:tabs>
        <w:tab w:val="left" w:pos="1332"/>
        <w:tab w:val="right" w:leader="dot" w:pos="10036"/>
      </w:tabs>
      <w:suppressAutoHyphens/>
      <w:spacing w:before="60" w:after="60"/>
      <w:ind w:left="1304" w:right="170" w:hanging="737"/>
    </w:pPr>
    <w:rPr>
      <w:color w:val="00467F"/>
      <w:szCs w:val="20"/>
      <w:lang w:val="fr-CA"/>
    </w:rPr>
  </w:style>
  <w:style w:type="paragraph" w:styleId="TOC4">
    <w:name w:val="toc 4"/>
    <w:basedOn w:val="Normal"/>
    <w:next w:val="Normal"/>
    <w:autoRedefine/>
    <w:uiPriority w:val="39"/>
    <w:semiHidden/>
    <w:rsid w:val="00177C61"/>
    <w:pPr>
      <w:ind w:left="440"/>
    </w:pPr>
    <w:rPr>
      <w:rFonts w:ascii="Calibri" w:hAnsi="Calibri"/>
      <w:sz w:val="20"/>
      <w:szCs w:val="20"/>
    </w:rPr>
  </w:style>
  <w:style w:type="paragraph" w:styleId="TOC5">
    <w:name w:val="toc 5"/>
    <w:basedOn w:val="Normal"/>
    <w:next w:val="Normal"/>
    <w:autoRedefine/>
    <w:uiPriority w:val="39"/>
    <w:semiHidden/>
    <w:rsid w:val="00177C61"/>
    <w:pPr>
      <w:ind w:left="660"/>
    </w:pPr>
    <w:rPr>
      <w:rFonts w:ascii="Calibri" w:hAnsi="Calibri"/>
      <w:sz w:val="20"/>
      <w:szCs w:val="20"/>
    </w:rPr>
  </w:style>
  <w:style w:type="paragraph" w:styleId="TOC6">
    <w:name w:val="toc 6"/>
    <w:basedOn w:val="Normal"/>
    <w:next w:val="Normal"/>
    <w:autoRedefine/>
    <w:uiPriority w:val="39"/>
    <w:semiHidden/>
    <w:rsid w:val="00177C61"/>
    <w:pPr>
      <w:ind w:left="880"/>
    </w:pPr>
    <w:rPr>
      <w:rFonts w:ascii="Calibri" w:hAnsi="Calibri"/>
      <w:sz w:val="20"/>
      <w:szCs w:val="20"/>
    </w:rPr>
  </w:style>
  <w:style w:type="paragraph" w:styleId="TOC7">
    <w:name w:val="toc 7"/>
    <w:basedOn w:val="Normal"/>
    <w:next w:val="Normal"/>
    <w:autoRedefine/>
    <w:uiPriority w:val="39"/>
    <w:semiHidden/>
    <w:rsid w:val="00177C61"/>
    <w:pPr>
      <w:ind w:left="1100"/>
    </w:pPr>
    <w:rPr>
      <w:rFonts w:ascii="Calibri" w:hAnsi="Calibri"/>
      <w:sz w:val="20"/>
      <w:szCs w:val="20"/>
    </w:rPr>
  </w:style>
  <w:style w:type="paragraph" w:styleId="TOC8">
    <w:name w:val="toc 8"/>
    <w:basedOn w:val="Normal"/>
    <w:next w:val="Normal"/>
    <w:autoRedefine/>
    <w:uiPriority w:val="39"/>
    <w:semiHidden/>
    <w:rsid w:val="00177C61"/>
    <w:pPr>
      <w:ind w:left="1320"/>
    </w:pPr>
    <w:rPr>
      <w:rFonts w:ascii="Calibri" w:hAnsi="Calibri"/>
      <w:sz w:val="20"/>
      <w:szCs w:val="20"/>
    </w:rPr>
  </w:style>
  <w:style w:type="paragraph" w:styleId="TOC9">
    <w:name w:val="toc 9"/>
    <w:basedOn w:val="Normal"/>
    <w:next w:val="Normal"/>
    <w:autoRedefine/>
    <w:uiPriority w:val="39"/>
    <w:semiHidden/>
    <w:rsid w:val="00177C61"/>
    <w:pPr>
      <w:ind w:left="1540"/>
    </w:pPr>
    <w:rPr>
      <w:rFonts w:ascii="Calibri" w:hAnsi="Calibri"/>
      <w:sz w:val="20"/>
      <w:szCs w:val="20"/>
    </w:rPr>
  </w:style>
  <w:style w:type="paragraph" w:customStyle="1" w:styleId="EcoTitleSummary">
    <w:name w:val="*Eco Title Summary"/>
    <w:next w:val="Ecotext"/>
    <w:qFormat/>
    <w:rsid w:val="00177C61"/>
    <w:pPr>
      <w:spacing w:before="240" w:after="240" w:line="288" w:lineRule="auto"/>
    </w:pPr>
    <w:rPr>
      <w:rFonts w:ascii="Arial" w:eastAsia="Times New Roman" w:hAnsi="Arial" w:cs="Times New Roman"/>
      <w:b/>
      <w:bCs/>
      <w:caps/>
      <w:color w:val="00467F"/>
      <w:sz w:val="32"/>
      <w:szCs w:val="28"/>
      <w:lang w:val="en-CA"/>
    </w:rPr>
  </w:style>
  <w:style w:type="paragraph" w:customStyle="1" w:styleId="Ecobotedetexte0">
    <w:name w:val="*Eco boîte de texte"/>
    <w:basedOn w:val="Normal"/>
    <w:semiHidden/>
    <w:qFormat/>
    <w:locked/>
    <w:rsid w:val="00177C61"/>
    <w:pPr>
      <w:keepNext w:val="0"/>
      <w:suppressAutoHyphens/>
    </w:pPr>
    <w:rPr>
      <w:color w:val="00467F"/>
      <w:sz w:val="20"/>
      <w:lang w:val="fr-CA"/>
    </w:rPr>
  </w:style>
  <w:style w:type="paragraph" w:customStyle="1" w:styleId="Ecotexte0">
    <w:name w:val="*Eco texte"/>
    <w:basedOn w:val="Normal"/>
    <w:link w:val="EcotexteCar1"/>
    <w:qFormat/>
    <w:locked/>
    <w:rsid w:val="00177C61"/>
    <w:pPr>
      <w:keepNext w:val="0"/>
      <w:suppressAutoHyphens/>
      <w:jc w:val="both"/>
    </w:pPr>
    <w:rPr>
      <w:sz w:val="20"/>
      <w:szCs w:val="20"/>
      <w:lang w:val="fr-CA" w:eastAsia="x-none"/>
    </w:rPr>
  </w:style>
  <w:style w:type="character" w:customStyle="1" w:styleId="EcotextCar">
    <w:name w:val="*Eco text Car"/>
    <w:link w:val="Ecotext"/>
    <w:rsid w:val="00177C61"/>
    <w:rPr>
      <w:rFonts w:ascii="Arial" w:eastAsia="Calibri" w:hAnsi="Arial" w:cs="Times New Roman"/>
      <w:sz w:val="20"/>
      <w:szCs w:val="20"/>
      <w:lang w:val="en-CA"/>
    </w:rPr>
  </w:style>
  <w:style w:type="paragraph" w:styleId="FootnoteText">
    <w:name w:val="footnote text"/>
    <w:aliases w:val="Fußnotentext Char1,Fußnotentext Char Char,Fußnotentext Char1 Char Char,Fußnotentext Char Char Char Char,Fußnotentext Char1 Char Char Char Char,Fußnotentext Char Char Char Char Char Char,Fußnotentext Char Char1 Char Char,Fußnotentext Char2"/>
    <w:basedOn w:val="Normal"/>
    <w:link w:val="FootnoteTextChar"/>
    <w:uiPriority w:val="99"/>
    <w:rsid w:val="00177C61"/>
    <w:pPr>
      <w:keepNext w:val="0"/>
      <w:suppressAutoHyphens/>
    </w:pPr>
    <w:rPr>
      <w:sz w:val="18"/>
      <w:szCs w:val="20"/>
      <w:lang w:eastAsia="x-none"/>
    </w:rPr>
  </w:style>
  <w:style w:type="character" w:customStyle="1" w:styleId="FootnoteTextChar">
    <w:name w:val="Footnote Text Char"/>
    <w:aliases w:val="Fußnotentext Char1 Char,Fußnotentext Char Char Char,Fußnotentext Char1 Char Char Char,Fußnotentext Char Char Char Char Char,Fußnotentext Char1 Char Char Char Char Char,Fußnotentext Char Char Char Char Char Char Char"/>
    <w:basedOn w:val="DefaultParagraphFont"/>
    <w:link w:val="FootnoteText"/>
    <w:uiPriority w:val="99"/>
    <w:rsid w:val="00177C61"/>
    <w:rPr>
      <w:rFonts w:ascii="Arial" w:eastAsia="Calibri" w:hAnsi="Arial" w:cs="Times New Roman"/>
      <w:sz w:val="18"/>
      <w:szCs w:val="20"/>
      <w:lang w:val="fr-FR" w:eastAsia="x-none"/>
    </w:rPr>
  </w:style>
  <w:style w:type="character" w:styleId="FootnoteReference">
    <w:name w:val="footnote reference"/>
    <w:aliases w:val="number,SUPERS,Footnote Reference Superscript,-E Fuﬂnotenzeichen,-E Fuûnotenzeichen,-E Fußnotenzeichen,EN Footnote Reference,Footnote number,stylish,Footnote symbol,(Footnote Reference),Footnote reference number,note TESI,BVI fnr,ftre"/>
    <w:uiPriority w:val="99"/>
    <w:unhideWhenUsed/>
    <w:qFormat/>
    <w:rsid w:val="00177C61"/>
    <w:rPr>
      <w:vertAlign w:val="superscript"/>
    </w:rPr>
  </w:style>
  <w:style w:type="paragraph" w:customStyle="1" w:styleId="EcoTextItalics-Bibliography">
    <w:name w:val="*Eco Text Italics - Bibliography"/>
    <w:basedOn w:val="Ecotext"/>
    <w:next w:val="Ecotext"/>
    <w:semiHidden/>
    <w:qFormat/>
    <w:rsid w:val="00177C61"/>
    <w:rPr>
      <w:i/>
    </w:rPr>
  </w:style>
  <w:style w:type="paragraph" w:customStyle="1" w:styleId="TypeofReport">
    <w:name w:val="Type of Report"/>
    <w:basedOn w:val="Typederapport"/>
    <w:semiHidden/>
    <w:qFormat/>
    <w:rsid w:val="00177C61"/>
    <w:pPr>
      <w:ind w:left="0"/>
    </w:pPr>
  </w:style>
  <w:style w:type="paragraph" w:customStyle="1" w:styleId="ListParagraph">
    <w:name w:val="List Paragraph"/>
    <w:aliases w:val="Table/Figure Heading"/>
    <w:basedOn w:val="Normal"/>
    <w:link w:val="ListParagraphChar"/>
    <w:uiPriority w:val="34"/>
    <w:qFormat/>
    <w:rsid w:val="00177C61"/>
    <w:pPr>
      <w:keepNext w:val="0"/>
      <w:ind w:left="720"/>
      <w:contextualSpacing/>
    </w:pPr>
    <w:rPr>
      <w:sz w:val="20"/>
      <w:szCs w:val="20"/>
      <w:lang w:val="en-CA" w:eastAsia="x-none"/>
    </w:rPr>
  </w:style>
  <w:style w:type="paragraph" w:customStyle="1" w:styleId="EcoListepuces1">
    <w:name w:val="*Eco Liste à puces 1"/>
    <w:basedOn w:val="Normal"/>
    <w:semiHidden/>
    <w:qFormat/>
    <w:rsid w:val="00177C61"/>
    <w:pPr>
      <w:keepNext w:val="0"/>
      <w:tabs>
        <w:tab w:val="num" w:pos="567"/>
      </w:tabs>
      <w:suppressAutoHyphens/>
      <w:spacing w:before="60" w:after="60" w:line="288" w:lineRule="auto"/>
      <w:ind w:left="567" w:hanging="283"/>
      <w:jc w:val="both"/>
    </w:pPr>
    <w:rPr>
      <w:lang w:val="fr-CA"/>
    </w:rPr>
  </w:style>
  <w:style w:type="paragraph" w:customStyle="1" w:styleId="Ecolistepuces2">
    <w:name w:val="*Eco liste à puces 2"/>
    <w:basedOn w:val="Normal"/>
    <w:semiHidden/>
    <w:qFormat/>
    <w:rsid w:val="00177C61"/>
    <w:pPr>
      <w:keepNext w:val="0"/>
      <w:tabs>
        <w:tab w:val="num" w:pos="851"/>
      </w:tabs>
      <w:suppressAutoHyphens/>
      <w:spacing w:before="60" w:after="60" w:line="288" w:lineRule="auto"/>
      <w:ind w:left="851" w:hanging="284"/>
      <w:jc w:val="both"/>
    </w:pPr>
    <w:rPr>
      <w:lang w:val="fr-CA"/>
    </w:rPr>
  </w:style>
  <w:style w:type="paragraph" w:customStyle="1" w:styleId="Ecolistepuces3">
    <w:name w:val="*Eco liste à puces 3"/>
    <w:basedOn w:val="Normal"/>
    <w:semiHidden/>
    <w:qFormat/>
    <w:rsid w:val="00177C61"/>
    <w:pPr>
      <w:keepNext w:val="0"/>
      <w:tabs>
        <w:tab w:val="num" w:pos="1134"/>
      </w:tabs>
      <w:suppressAutoHyphens/>
      <w:spacing w:before="60" w:after="60" w:line="288" w:lineRule="auto"/>
      <w:ind w:left="1135" w:hanging="284"/>
      <w:jc w:val="both"/>
    </w:pPr>
    <w:rPr>
      <w:lang w:val="fr-CA"/>
    </w:rPr>
  </w:style>
  <w:style w:type="character" w:customStyle="1" w:styleId="EcotexteCar1">
    <w:name w:val="*Eco texte Car"/>
    <w:link w:val="Ecotexte0"/>
    <w:rsid w:val="00177C61"/>
    <w:rPr>
      <w:rFonts w:ascii="Arial" w:eastAsia="Calibri" w:hAnsi="Arial" w:cs="Times New Roman"/>
      <w:sz w:val="20"/>
      <w:szCs w:val="20"/>
      <w:lang w:val="fr-CA" w:eastAsia="x-none"/>
    </w:rPr>
  </w:style>
  <w:style w:type="table" w:customStyle="1" w:styleId="Econoler1">
    <w:name w:val="Econoler 1"/>
    <w:basedOn w:val="TableNormal"/>
    <w:uiPriority w:val="99"/>
    <w:rsid w:val="00177C61"/>
    <w:pPr>
      <w:spacing w:after="0" w:line="240" w:lineRule="auto"/>
    </w:pPr>
    <w:rPr>
      <w:rFonts w:ascii="Arial" w:eastAsia="Calibri" w:hAnsi="Arial" w:cs="Times New Roman"/>
      <w:sz w:val="20"/>
      <w:szCs w:val="20"/>
      <w:lang w:val="fr-CA"/>
    </w:rPr>
    <w:tblPr>
      <w:tblStyleRowBandSize w:val="1"/>
      <w:jc w:val="center"/>
      <w:tblInd w:w="0" w:type="dxa"/>
      <w:tblBorders>
        <w:top w:val="single" w:sz="4" w:space="0" w:color="00467F"/>
        <w:left w:val="single" w:sz="4" w:space="0" w:color="00467F"/>
        <w:bottom w:val="single" w:sz="4" w:space="0" w:color="00467F"/>
        <w:right w:val="single" w:sz="4" w:space="0" w:color="00467F"/>
        <w:insideH w:val="single" w:sz="4" w:space="0" w:color="00467F"/>
        <w:insideV w:val="single" w:sz="4" w:space="0" w:color="00467F"/>
      </w:tblBorders>
      <w:tblCellMar>
        <w:top w:w="0" w:type="dxa"/>
        <w:left w:w="108" w:type="dxa"/>
        <w:bottom w:w="0" w:type="dxa"/>
        <w:right w:w="108" w:type="dxa"/>
      </w:tblCellMar>
    </w:tblPr>
    <w:trPr>
      <w:jc w:val="center"/>
    </w:trPr>
    <w:tblStylePr w:type="firstRow">
      <w:pPr>
        <w:wordWrap/>
        <w:spacing w:beforeLines="0" w:beforeAutospacing="0" w:afterLines="0" w:afterAutospacing="0" w:line="240" w:lineRule="auto"/>
        <w:contextualSpacing w:val="0"/>
        <w:jc w:val="center"/>
      </w:pPr>
      <w:rPr>
        <w:rFonts w:ascii="Arial" w:hAnsi="Arial"/>
        <w:color w:val="00467F"/>
        <w:sz w:val="20"/>
      </w:rPr>
      <w:tblPr>
        <w:jc w:val="center"/>
      </w:tblPr>
      <w:trPr>
        <w:tblHeader/>
        <w:jc w:val="center"/>
      </w:trPr>
      <w:tcPr>
        <w:shd w:val="clear" w:color="auto" w:fill="BCDA68"/>
        <w:vAlign w:val="center"/>
      </w:tcPr>
    </w:tblStylePr>
    <w:tblStylePr w:type="firstCol">
      <w:pPr>
        <w:jc w:val="left"/>
      </w:pPr>
      <w:rPr>
        <w:rFonts w:ascii="Arial" w:hAnsi="Arial"/>
        <w:sz w:val="20"/>
      </w:rPr>
    </w:tblStylePr>
    <w:tblStylePr w:type="band1Horz">
      <w:pPr>
        <w:jc w:val="left"/>
      </w:pPr>
      <w:rPr>
        <w:rFonts w:ascii="Arial" w:hAnsi="Arial"/>
        <w:sz w:val="20"/>
      </w:rPr>
      <w:tblPr>
        <w:jc w:val="center"/>
      </w:tblPr>
      <w:trPr>
        <w:jc w:val="center"/>
      </w:trPr>
      <w:tcPr>
        <w:vAlign w:val="center"/>
      </w:tcPr>
    </w:tblStylePr>
    <w:tblStylePr w:type="band2Horz">
      <w:pPr>
        <w:jc w:val="left"/>
      </w:pPr>
      <w:rPr>
        <w:rFonts w:ascii="Arial" w:hAnsi="Arial"/>
        <w:sz w:val="20"/>
      </w:rPr>
      <w:tblPr>
        <w:jc w:val="center"/>
      </w:tblPr>
      <w:trPr>
        <w:jc w:val="center"/>
      </w:trPr>
      <w:tcPr>
        <w:vAlign w:val="center"/>
      </w:tcPr>
    </w:tblStylePr>
  </w:style>
  <w:style w:type="table" w:customStyle="1" w:styleId="Econoler2">
    <w:name w:val="Econoler 2"/>
    <w:basedOn w:val="TableNormal"/>
    <w:uiPriority w:val="99"/>
    <w:rsid w:val="00177C61"/>
    <w:pPr>
      <w:spacing w:after="0" w:line="240" w:lineRule="auto"/>
    </w:pPr>
    <w:rPr>
      <w:rFonts w:ascii="Arial" w:eastAsia="Times New Roman" w:hAnsi="Arial" w:cs="Times New Roman"/>
      <w:sz w:val="20"/>
      <w:szCs w:val="20"/>
      <w:lang w:val="fr-CA" w:eastAsia="fr-CA"/>
    </w:rPr>
    <w:tblPr>
      <w:tblStyleRowBandSize w:val="1"/>
      <w:tblInd w:w="0" w:type="dxa"/>
      <w:tblBorders>
        <w:top w:val="single" w:sz="4" w:space="0" w:color="00467F"/>
        <w:left w:val="single" w:sz="4" w:space="0" w:color="00467F"/>
        <w:bottom w:val="single" w:sz="4" w:space="0" w:color="00467F"/>
        <w:right w:val="single" w:sz="4" w:space="0" w:color="00467F"/>
        <w:insideH w:val="single" w:sz="4" w:space="0" w:color="00467F"/>
        <w:insideV w:val="single" w:sz="4" w:space="0" w:color="00467F"/>
      </w:tblBorders>
      <w:tblCellMar>
        <w:top w:w="0" w:type="dxa"/>
        <w:left w:w="108" w:type="dxa"/>
        <w:bottom w:w="0" w:type="dxa"/>
        <w:right w:w="108" w:type="dxa"/>
      </w:tblCellMar>
    </w:tblPr>
    <w:tcPr>
      <w:shd w:val="clear" w:color="auto" w:fill="auto"/>
    </w:tcPr>
    <w:tblStylePr w:type="firstRow">
      <w:pPr>
        <w:jc w:val="center"/>
      </w:pPr>
      <w:rPr>
        <w:rFonts w:ascii="Arial" w:hAnsi="Arial"/>
        <w:b/>
        <w:color w:val="00467F"/>
        <w:sz w:val="20"/>
      </w:rPr>
      <w:tblPr/>
      <w:tcPr>
        <w:shd w:val="clear" w:color="auto" w:fill="BCDA68"/>
      </w:tcPr>
    </w:tblStylePr>
    <w:tblStylePr w:type="band1Horz">
      <w:pPr>
        <w:jc w:val="left"/>
      </w:pPr>
      <w:rPr>
        <w:rFonts w:ascii="Arial" w:hAnsi="Arial"/>
        <w:sz w:val="20"/>
      </w:rPr>
    </w:tblStylePr>
    <w:tblStylePr w:type="band2Horz">
      <w:rPr>
        <w:rFonts w:ascii="Arial" w:hAnsi="Arial"/>
        <w:sz w:val="20"/>
      </w:rPr>
      <w:tblPr/>
      <w:tcPr>
        <w:shd w:val="clear" w:color="auto" w:fill="DCEAB0"/>
      </w:tcPr>
    </w:tblStylePr>
  </w:style>
  <w:style w:type="paragraph" w:customStyle="1" w:styleId="DEVtext">
    <w:name w:val="*DEV text"/>
    <w:qFormat/>
    <w:rsid w:val="00177C61"/>
    <w:pPr>
      <w:suppressAutoHyphens/>
      <w:spacing w:before="180" w:after="180" w:line="288" w:lineRule="auto"/>
      <w:jc w:val="both"/>
    </w:pPr>
    <w:rPr>
      <w:rFonts w:ascii="Arial" w:eastAsia="Times New Roman" w:hAnsi="Arial" w:cs="Arial"/>
      <w:szCs w:val="32"/>
      <w:lang w:val="en-CA" w:eastAsia="fr-FR"/>
    </w:rPr>
  </w:style>
  <w:style w:type="paragraph" w:customStyle="1" w:styleId="DEVTitle4BoldBlue">
    <w:name w:val="*DEV Title 4 Bold Blue"/>
    <w:basedOn w:val="DEVtext"/>
    <w:next w:val="DEVtext"/>
    <w:qFormat/>
    <w:rsid w:val="00177C61"/>
    <w:pPr>
      <w:keepNext/>
      <w:jc w:val="left"/>
    </w:pPr>
    <w:rPr>
      <w:b/>
      <w:color w:val="00467F"/>
    </w:rPr>
  </w:style>
  <w:style w:type="paragraph" w:customStyle="1" w:styleId="DEVBulletList1">
    <w:name w:val="*DEV Bullet List 1"/>
    <w:basedOn w:val="DEVtext"/>
    <w:qFormat/>
    <w:rsid w:val="00177C61"/>
    <w:pPr>
      <w:numPr>
        <w:numId w:val="26"/>
      </w:numPr>
      <w:spacing w:before="0" w:after="0"/>
    </w:pPr>
  </w:style>
  <w:style w:type="paragraph" w:customStyle="1" w:styleId="DEVBulletList2">
    <w:name w:val="*DEV Bullet List 2"/>
    <w:basedOn w:val="DEVBulletList1"/>
    <w:qFormat/>
    <w:rsid w:val="00177C61"/>
    <w:pPr>
      <w:numPr>
        <w:ilvl w:val="1"/>
      </w:numPr>
    </w:pPr>
  </w:style>
  <w:style w:type="paragraph" w:customStyle="1" w:styleId="DEVBulletList3">
    <w:name w:val="*DEV Bullet List 3"/>
    <w:basedOn w:val="DEVBulletList2"/>
    <w:qFormat/>
    <w:rsid w:val="00177C61"/>
    <w:pPr>
      <w:numPr>
        <w:ilvl w:val="2"/>
      </w:numPr>
    </w:pPr>
  </w:style>
  <w:style w:type="numbering" w:customStyle="1" w:styleId="DEVListforBullets">
    <w:name w:val="*DEV List for Bullets"/>
    <w:basedOn w:val="NoList"/>
    <w:uiPriority w:val="99"/>
    <w:rsid w:val="00177C61"/>
    <w:pPr>
      <w:numPr>
        <w:numId w:val="5"/>
      </w:numPr>
    </w:pPr>
  </w:style>
  <w:style w:type="paragraph" w:styleId="TOCHeading">
    <w:name w:val="TOC Heading"/>
    <w:basedOn w:val="Heading1"/>
    <w:next w:val="Normal"/>
    <w:uiPriority w:val="39"/>
    <w:qFormat/>
    <w:rsid w:val="00177C61"/>
    <w:pPr>
      <w:keepLines/>
      <w:suppressAutoHyphens w:val="0"/>
      <w:spacing w:after="0"/>
      <w:jc w:val="left"/>
      <w:outlineLvl w:val="9"/>
    </w:pPr>
    <w:rPr>
      <w:rFonts w:ascii="Calibri Light" w:hAnsi="Calibri Light"/>
      <w:b w:val="0"/>
      <w:bCs w:val="0"/>
      <w:caps w:val="0"/>
      <w:color w:val="2E74B5"/>
      <w:szCs w:val="32"/>
    </w:rPr>
  </w:style>
  <w:style w:type="character" w:customStyle="1" w:styleId="datetime">
    <w:name w:val="datetime"/>
    <w:rsid w:val="00177C61"/>
  </w:style>
  <w:style w:type="character" w:customStyle="1" w:styleId="apple-converted-space">
    <w:name w:val="apple-converted-space"/>
    <w:rsid w:val="00177C61"/>
  </w:style>
  <w:style w:type="paragraph" w:styleId="Title">
    <w:name w:val="Title"/>
    <w:basedOn w:val="Normal"/>
    <w:next w:val="Normal"/>
    <w:link w:val="TitleChar"/>
    <w:uiPriority w:val="10"/>
    <w:qFormat/>
    <w:rsid w:val="00177C61"/>
    <w:pPr>
      <w:keepNext w:val="0"/>
      <w:contextualSpacing/>
    </w:pPr>
    <w:rPr>
      <w:rFonts w:ascii="Calibri Light" w:eastAsia="Times New Roman" w:hAnsi="Calibri Light"/>
      <w:color w:val="2E74B5"/>
      <w:spacing w:val="-10"/>
      <w:sz w:val="52"/>
      <w:szCs w:val="52"/>
      <w:lang w:val="x-none" w:eastAsia="x-none"/>
    </w:rPr>
  </w:style>
  <w:style w:type="character" w:customStyle="1" w:styleId="TitleChar">
    <w:name w:val="Title Char"/>
    <w:basedOn w:val="DefaultParagraphFont"/>
    <w:link w:val="Title"/>
    <w:uiPriority w:val="10"/>
    <w:rsid w:val="00177C61"/>
    <w:rPr>
      <w:rFonts w:ascii="Calibri Light" w:eastAsia="Times New Roman" w:hAnsi="Calibri Light" w:cs="Times New Roman"/>
      <w:color w:val="2E74B5"/>
      <w:spacing w:val="-10"/>
      <w:sz w:val="52"/>
      <w:szCs w:val="52"/>
      <w:lang w:val="x-none" w:eastAsia="x-none"/>
    </w:rPr>
  </w:style>
  <w:style w:type="paragraph" w:customStyle="1" w:styleId="iCEinzug1">
    <w:name w:val="iC Einzug 1"/>
    <w:basedOn w:val="Normal"/>
    <w:uiPriority w:val="8"/>
    <w:qFormat/>
    <w:rsid w:val="00177C61"/>
    <w:pPr>
      <w:keepNext w:val="0"/>
      <w:ind w:left="1134" w:right="1134"/>
    </w:pPr>
    <w:rPr>
      <w:rFonts w:ascii="Calibri" w:eastAsia="Times New Roman" w:hAnsi="Calibri"/>
      <w:szCs w:val="20"/>
      <w:lang w:val="de-DE" w:eastAsia="de-DE"/>
    </w:rPr>
  </w:style>
  <w:style w:type="character" w:styleId="CommentReference">
    <w:name w:val="annotation reference"/>
    <w:uiPriority w:val="99"/>
    <w:unhideWhenUsed/>
    <w:rsid w:val="00177C61"/>
    <w:rPr>
      <w:sz w:val="16"/>
      <w:szCs w:val="16"/>
    </w:rPr>
  </w:style>
  <w:style w:type="paragraph" w:styleId="CommentText">
    <w:name w:val="annotation text"/>
    <w:basedOn w:val="Normal"/>
    <w:link w:val="CommentTextChar"/>
    <w:uiPriority w:val="99"/>
    <w:unhideWhenUsed/>
    <w:rsid w:val="00177C61"/>
    <w:pPr>
      <w:keepNext w:val="0"/>
      <w:spacing w:after="160"/>
    </w:pPr>
    <w:rPr>
      <w:rFonts w:ascii="Calibri" w:eastAsia="Times New Roman" w:hAnsi="Calibri"/>
      <w:sz w:val="20"/>
      <w:szCs w:val="20"/>
      <w:lang w:val="x-none" w:eastAsia="x-none"/>
    </w:rPr>
  </w:style>
  <w:style w:type="character" w:customStyle="1" w:styleId="CommentTextChar">
    <w:name w:val="Comment Text Char"/>
    <w:basedOn w:val="DefaultParagraphFont"/>
    <w:link w:val="CommentText"/>
    <w:uiPriority w:val="99"/>
    <w:rsid w:val="00177C61"/>
    <w:rPr>
      <w:rFonts w:ascii="Calibri" w:eastAsia="Times New Roman" w:hAnsi="Calibri" w:cs="Times New Roman"/>
      <w:sz w:val="20"/>
      <w:szCs w:val="20"/>
      <w:lang w:val="x-none" w:eastAsia="x-none"/>
    </w:rPr>
  </w:style>
  <w:style w:type="character" w:customStyle="1" w:styleId="ListParagraphChar">
    <w:name w:val="List Paragraph Char"/>
    <w:aliases w:val="Table/Figure Heading Char"/>
    <w:link w:val="ListParagraph"/>
    <w:uiPriority w:val="34"/>
    <w:locked/>
    <w:rsid w:val="00177C61"/>
    <w:rPr>
      <w:rFonts w:ascii="Arial" w:eastAsia="Calibri" w:hAnsi="Arial" w:cs="Times New Roman"/>
      <w:sz w:val="20"/>
      <w:szCs w:val="20"/>
      <w:lang w:val="en-CA" w:eastAsia="x-none"/>
    </w:rPr>
  </w:style>
  <w:style w:type="paragraph" w:styleId="BodyText">
    <w:name w:val="Body Text"/>
    <w:aliases w:val="Body Text Char Char Char Char,Body Text Char Char Char,Body Text Char Char,Body Text1,Body Text Char Char Char Char1,Body Text Char1,Body Text Char1 Char1,Body Text Char Char Char Char Char Char1,Body Text Char Char Char1 Char Char1,1body,bt"/>
    <w:basedOn w:val="Normal"/>
    <w:link w:val="BodyTextChar"/>
    <w:rsid w:val="00177C61"/>
    <w:pPr>
      <w:keepNext w:val="0"/>
      <w:spacing w:after="120"/>
      <w:jc w:val="both"/>
    </w:pPr>
    <w:rPr>
      <w:rFonts w:ascii="Garamond" w:eastAsia="Times New Roman" w:hAnsi="Garamond"/>
      <w:sz w:val="24"/>
      <w:szCs w:val="24"/>
      <w:lang w:val="x-none" w:eastAsia="en-NZ"/>
    </w:rPr>
  </w:style>
  <w:style w:type="character" w:customStyle="1" w:styleId="BodyTextChar">
    <w:name w:val="Body Text Char"/>
    <w:aliases w:val="Body Text Char Char Char Char Char,Body Text Char Char Char Char2,Body Text Char Char Char1,Body Text1 Char,Body Text Char Char Char Char1 Char,Body Text Char1 Char,Body Text Char1 Char1 Char,Body Text Char Char Char Char Char Char1 Char"/>
    <w:basedOn w:val="DefaultParagraphFont"/>
    <w:link w:val="BodyText"/>
    <w:rsid w:val="00177C61"/>
    <w:rPr>
      <w:rFonts w:ascii="Garamond" w:eastAsia="Times New Roman" w:hAnsi="Garamond" w:cs="Times New Roman"/>
      <w:sz w:val="24"/>
      <w:szCs w:val="24"/>
      <w:lang w:val="x-none" w:eastAsia="en-NZ"/>
    </w:rPr>
  </w:style>
  <w:style w:type="paragraph" w:styleId="CommentSubject">
    <w:name w:val="annotation subject"/>
    <w:basedOn w:val="CommentText"/>
    <w:next w:val="CommentText"/>
    <w:link w:val="CommentSubjectChar"/>
    <w:uiPriority w:val="99"/>
    <w:unhideWhenUsed/>
    <w:rsid w:val="00177C61"/>
    <w:pPr>
      <w:keepNext/>
      <w:spacing w:after="0"/>
    </w:pPr>
    <w:rPr>
      <w:rFonts w:ascii="Arial" w:hAnsi="Arial"/>
      <w:b/>
      <w:bCs/>
      <w:lang w:val="fr-FR"/>
    </w:rPr>
  </w:style>
  <w:style w:type="character" w:customStyle="1" w:styleId="CommentSubjectChar">
    <w:name w:val="Comment Subject Char"/>
    <w:basedOn w:val="CommentTextChar"/>
    <w:link w:val="CommentSubject"/>
    <w:uiPriority w:val="99"/>
    <w:rsid w:val="00177C61"/>
    <w:rPr>
      <w:rFonts w:ascii="Arial" w:eastAsia="Times New Roman" w:hAnsi="Arial" w:cs="Times New Roman"/>
      <w:b/>
      <w:bCs/>
      <w:sz w:val="20"/>
      <w:szCs w:val="20"/>
      <w:lang w:val="fr-FR" w:eastAsia="x-none"/>
    </w:rPr>
  </w:style>
  <w:style w:type="character" w:styleId="FollowedHyperlink">
    <w:name w:val="FollowedHyperlink"/>
    <w:uiPriority w:val="99"/>
    <w:semiHidden/>
    <w:unhideWhenUsed/>
    <w:rsid w:val="00177C61"/>
    <w:rPr>
      <w:color w:val="A5C935"/>
      <w:u w:val="single"/>
    </w:rPr>
  </w:style>
  <w:style w:type="paragraph" w:customStyle="1" w:styleId="xl66">
    <w:name w:val="xl66"/>
    <w:basedOn w:val="Normal"/>
    <w:rsid w:val="00177C61"/>
    <w:pPr>
      <w:keepNext w:val="0"/>
      <w:shd w:val="clear" w:color="000000" w:fill="FFFFFF"/>
      <w:spacing w:before="100" w:beforeAutospacing="1" w:after="100" w:afterAutospacing="1"/>
    </w:pPr>
    <w:rPr>
      <w:rFonts w:ascii="Times New Roman" w:eastAsia="Times New Roman" w:hAnsi="Times New Roman"/>
      <w:sz w:val="24"/>
      <w:szCs w:val="24"/>
      <w:lang w:val="en-US"/>
    </w:rPr>
  </w:style>
  <w:style w:type="paragraph" w:customStyle="1" w:styleId="xl67">
    <w:name w:val="xl67"/>
    <w:basedOn w:val="Normal"/>
    <w:rsid w:val="00177C61"/>
    <w:pPr>
      <w:keepNext w:val="0"/>
      <w:shd w:val="clear" w:color="000000" w:fill="FFFFFF"/>
      <w:spacing w:before="100" w:beforeAutospacing="1" w:after="100" w:afterAutospacing="1"/>
      <w:textAlignment w:val="center"/>
    </w:pPr>
    <w:rPr>
      <w:rFonts w:eastAsia="Times New Roman" w:cs="Arial"/>
      <w:sz w:val="20"/>
      <w:szCs w:val="20"/>
      <w:lang w:val="en-US"/>
    </w:rPr>
  </w:style>
  <w:style w:type="paragraph" w:customStyle="1" w:styleId="xl68">
    <w:name w:val="xl68"/>
    <w:basedOn w:val="Normal"/>
    <w:rsid w:val="00177C61"/>
    <w:pPr>
      <w:keepNext w:val="0"/>
      <w:shd w:val="clear" w:color="000000" w:fill="FFFFFF"/>
      <w:spacing w:before="100" w:beforeAutospacing="1" w:after="100" w:afterAutospacing="1"/>
      <w:textAlignment w:val="center"/>
    </w:pPr>
    <w:rPr>
      <w:rFonts w:eastAsia="Times New Roman" w:cs="Arial"/>
      <w:sz w:val="16"/>
      <w:szCs w:val="16"/>
      <w:lang w:val="en-US"/>
    </w:rPr>
  </w:style>
  <w:style w:type="paragraph" w:customStyle="1" w:styleId="xl69">
    <w:name w:val="xl69"/>
    <w:basedOn w:val="Normal"/>
    <w:rsid w:val="00177C61"/>
    <w:pPr>
      <w:keepNext w:val="0"/>
      <w:shd w:val="clear" w:color="000000" w:fill="FFFFFF"/>
      <w:spacing w:before="100" w:beforeAutospacing="1" w:after="100" w:afterAutospacing="1"/>
    </w:pPr>
    <w:rPr>
      <w:rFonts w:ascii="Times New Roman" w:eastAsia="Times New Roman" w:hAnsi="Times New Roman"/>
      <w:sz w:val="16"/>
      <w:szCs w:val="16"/>
      <w:lang w:val="en-US"/>
    </w:rPr>
  </w:style>
  <w:style w:type="paragraph" w:customStyle="1" w:styleId="xl70">
    <w:name w:val="xl70"/>
    <w:basedOn w:val="Normal"/>
    <w:rsid w:val="00177C61"/>
    <w:pPr>
      <w:keepNext w:val="0"/>
      <w:shd w:val="clear" w:color="000000" w:fill="FFFFFF"/>
      <w:spacing w:before="100" w:beforeAutospacing="1" w:after="100" w:afterAutospacing="1"/>
    </w:pPr>
    <w:rPr>
      <w:rFonts w:ascii="Times New Roman" w:eastAsia="Times New Roman" w:hAnsi="Times New Roman"/>
      <w:sz w:val="24"/>
      <w:szCs w:val="24"/>
      <w:lang w:val="en-US"/>
    </w:rPr>
  </w:style>
  <w:style w:type="paragraph" w:customStyle="1" w:styleId="xl71">
    <w:name w:val="xl71"/>
    <w:basedOn w:val="Normal"/>
    <w:rsid w:val="00177C61"/>
    <w:pPr>
      <w:keepNext w:val="0"/>
      <w:shd w:val="clear" w:color="000000" w:fill="FFFFFF"/>
      <w:spacing w:before="100" w:beforeAutospacing="1" w:after="100" w:afterAutospacing="1"/>
      <w:textAlignment w:val="center"/>
    </w:pPr>
    <w:rPr>
      <w:rFonts w:eastAsia="Times New Roman" w:cs="Arial"/>
      <w:b/>
      <w:bCs/>
      <w:sz w:val="24"/>
      <w:szCs w:val="24"/>
      <w:lang w:val="en-US"/>
    </w:rPr>
  </w:style>
  <w:style w:type="paragraph" w:customStyle="1" w:styleId="xl72">
    <w:name w:val="xl72"/>
    <w:basedOn w:val="Normal"/>
    <w:rsid w:val="00177C61"/>
    <w:pPr>
      <w:keepNext w:val="0"/>
      <w:shd w:val="clear" w:color="000000" w:fill="FFFFFF"/>
      <w:spacing w:before="100" w:beforeAutospacing="1" w:after="100" w:afterAutospacing="1"/>
      <w:jc w:val="center"/>
      <w:textAlignment w:val="center"/>
    </w:pPr>
    <w:rPr>
      <w:rFonts w:eastAsia="Times New Roman" w:cs="Arial"/>
      <w:sz w:val="20"/>
      <w:szCs w:val="20"/>
      <w:lang w:val="en-US"/>
    </w:rPr>
  </w:style>
  <w:style w:type="paragraph" w:customStyle="1" w:styleId="xl73">
    <w:name w:val="xl73"/>
    <w:basedOn w:val="Normal"/>
    <w:rsid w:val="00177C61"/>
    <w:pPr>
      <w:keepNext w:val="0"/>
      <w:shd w:val="clear" w:color="000000" w:fill="FFFFFF"/>
      <w:spacing w:before="100" w:beforeAutospacing="1" w:after="100" w:afterAutospacing="1"/>
    </w:pPr>
    <w:rPr>
      <w:rFonts w:ascii="Arial Narrow" w:eastAsia="Times New Roman" w:hAnsi="Arial Narrow"/>
      <w:sz w:val="16"/>
      <w:szCs w:val="16"/>
      <w:lang w:val="en-US"/>
    </w:rPr>
  </w:style>
  <w:style w:type="paragraph" w:customStyle="1" w:styleId="xl74">
    <w:name w:val="xl74"/>
    <w:basedOn w:val="Normal"/>
    <w:rsid w:val="00177C61"/>
    <w:pPr>
      <w:keepNext w:val="0"/>
      <w:pBdr>
        <w:top w:val="single" w:sz="4" w:space="0" w:color="auto"/>
        <w:left w:val="single" w:sz="4" w:space="0" w:color="A6A6A6"/>
        <w:bottom w:val="single" w:sz="4" w:space="0" w:color="auto"/>
        <w:right w:val="single" w:sz="4" w:space="0" w:color="A6A6A6"/>
      </w:pBdr>
      <w:spacing w:before="100" w:beforeAutospacing="1" w:after="100" w:afterAutospacing="1"/>
      <w:textAlignment w:val="center"/>
    </w:pPr>
    <w:rPr>
      <w:rFonts w:eastAsia="Times New Roman" w:cs="Arial"/>
      <w:b/>
      <w:bCs/>
      <w:sz w:val="20"/>
      <w:szCs w:val="20"/>
      <w:lang w:val="en-US"/>
    </w:rPr>
  </w:style>
  <w:style w:type="paragraph" w:customStyle="1" w:styleId="xl75">
    <w:name w:val="xl75"/>
    <w:basedOn w:val="Normal"/>
    <w:rsid w:val="00177C61"/>
    <w:pPr>
      <w:keepNext w:val="0"/>
      <w:pBdr>
        <w:top w:val="single" w:sz="4" w:space="0" w:color="auto"/>
        <w:left w:val="single" w:sz="4" w:space="0" w:color="auto"/>
        <w:bottom w:val="single" w:sz="4" w:space="0" w:color="auto"/>
        <w:right w:val="single" w:sz="4" w:space="0" w:color="A6A6A6"/>
      </w:pBdr>
      <w:shd w:val="clear" w:color="000000" w:fill="FFFFFF"/>
      <w:spacing w:before="100" w:beforeAutospacing="1" w:after="100" w:afterAutospacing="1"/>
      <w:jc w:val="center"/>
      <w:textAlignment w:val="center"/>
    </w:pPr>
    <w:rPr>
      <w:rFonts w:ascii="Arial Narrow" w:eastAsia="Times New Roman" w:hAnsi="Arial Narrow"/>
      <w:sz w:val="16"/>
      <w:szCs w:val="16"/>
      <w:lang w:val="en-US"/>
    </w:rPr>
  </w:style>
  <w:style w:type="paragraph" w:customStyle="1" w:styleId="xl76">
    <w:name w:val="xl76"/>
    <w:basedOn w:val="Normal"/>
    <w:rsid w:val="00177C61"/>
    <w:pPr>
      <w:keepNext w:val="0"/>
      <w:pBdr>
        <w:top w:val="single" w:sz="4" w:space="0" w:color="auto"/>
        <w:left w:val="single" w:sz="4" w:space="0" w:color="auto"/>
        <w:bottom w:val="single" w:sz="4" w:space="0" w:color="auto"/>
        <w:right w:val="single" w:sz="4" w:space="0" w:color="A6A6A6"/>
      </w:pBdr>
      <w:shd w:val="clear" w:color="000000" w:fill="FFFFFF"/>
      <w:spacing w:before="100" w:beforeAutospacing="1" w:after="100" w:afterAutospacing="1"/>
      <w:jc w:val="center"/>
      <w:textAlignment w:val="center"/>
    </w:pPr>
    <w:rPr>
      <w:rFonts w:eastAsia="Times New Roman" w:cs="Arial"/>
      <w:b/>
      <w:bCs/>
      <w:sz w:val="16"/>
      <w:szCs w:val="16"/>
      <w:lang w:val="en-US"/>
    </w:rPr>
  </w:style>
  <w:style w:type="paragraph" w:customStyle="1" w:styleId="xl77">
    <w:name w:val="xl77"/>
    <w:basedOn w:val="Normal"/>
    <w:rsid w:val="00177C61"/>
    <w:pPr>
      <w:keepNext w:val="0"/>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b/>
      <w:bCs/>
      <w:color w:val="1F497D"/>
      <w:sz w:val="18"/>
      <w:szCs w:val="18"/>
      <w:lang w:val="en-US"/>
    </w:rPr>
  </w:style>
  <w:style w:type="paragraph" w:customStyle="1" w:styleId="xl78">
    <w:name w:val="xl78"/>
    <w:basedOn w:val="Normal"/>
    <w:rsid w:val="00177C61"/>
    <w:pPr>
      <w:keepNext w:val="0"/>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Arial"/>
      <w:b/>
      <w:bCs/>
      <w:color w:val="000000"/>
      <w:sz w:val="21"/>
      <w:szCs w:val="21"/>
      <w:lang w:val="en-US"/>
    </w:rPr>
  </w:style>
  <w:style w:type="paragraph" w:customStyle="1" w:styleId="xl79">
    <w:name w:val="xl79"/>
    <w:basedOn w:val="Normal"/>
    <w:rsid w:val="00177C61"/>
    <w:pPr>
      <w:keepNext w:val="0"/>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b/>
      <w:bCs/>
      <w:color w:val="000000"/>
      <w:sz w:val="21"/>
      <w:szCs w:val="21"/>
      <w:lang w:val="en-US"/>
    </w:rPr>
  </w:style>
  <w:style w:type="paragraph" w:customStyle="1" w:styleId="xl80">
    <w:name w:val="xl80"/>
    <w:basedOn w:val="Normal"/>
    <w:rsid w:val="00177C61"/>
    <w:pPr>
      <w:keepNext w:val="0"/>
      <w:shd w:val="clear" w:color="000000" w:fill="FFFFFF"/>
      <w:spacing w:before="100" w:beforeAutospacing="1" w:after="100" w:afterAutospacing="1"/>
      <w:textAlignment w:val="center"/>
    </w:pPr>
    <w:rPr>
      <w:rFonts w:ascii="Times New Roman" w:eastAsia="Times New Roman" w:hAnsi="Times New Roman"/>
      <w:b/>
      <w:bCs/>
      <w:color w:val="1F497D"/>
      <w:sz w:val="18"/>
      <w:szCs w:val="18"/>
      <w:lang w:val="en-US"/>
    </w:rPr>
  </w:style>
  <w:style w:type="paragraph" w:customStyle="1" w:styleId="xl81">
    <w:name w:val="xl81"/>
    <w:basedOn w:val="Normal"/>
    <w:rsid w:val="00177C61"/>
    <w:pPr>
      <w:keepNext w:val="0"/>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b/>
      <w:bCs/>
      <w:color w:val="000000"/>
      <w:sz w:val="21"/>
      <w:szCs w:val="21"/>
      <w:lang w:val="en-US"/>
    </w:rPr>
  </w:style>
  <w:style w:type="paragraph" w:customStyle="1" w:styleId="xl82">
    <w:name w:val="xl82"/>
    <w:basedOn w:val="Normal"/>
    <w:rsid w:val="00177C61"/>
    <w:pPr>
      <w:keepNext w:val="0"/>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b/>
      <w:bCs/>
      <w:color w:val="1F497D"/>
      <w:sz w:val="18"/>
      <w:szCs w:val="18"/>
      <w:lang w:val="en-US"/>
    </w:rPr>
  </w:style>
  <w:style w:type="paragraph" w:customStyle="1" w:styleId="xl83">
    <w:name w:val="xl83"/>
    <w:basedOn w:val="Normal"/>
    <w:rsid w:val="00177C61"/>
    <w:pPr>
      <w:keepNext w:val="0"/>
      <w:pBdr>
        <w:top w:val="single" w:sz="4" w:space="0" w:color="auto"/>
        <w:left w:val="single" w:sz="4" w:space="0" w:color="auto"/>
        <w:bottom w:val="single" w:sz="4" w:space="0" w:color="auto"/>
        <w:right w:val="single" w:sz="4" w:space="0" w:color="A6A6A6"/>
      </w:pBdr>
      <w:shd w:val="clear" w:color="000000" w:fill="FFFFFF"/>
      <w:spacing w:before="100" w:beforeAutospacing="1" w:after="100" w:afterAutospacing="1"/>
      <w:textAlignment w:val="center"/>
    </w:pPr>
    <w:rPr>
      <w:rFonts w:ascii="Times New Roman" w:eastAsia="Times New Roman" w:hAnsi="Times New Roman"/>
      <w:b/>
      <w:bCs/>
      <w:color w:val="1F497D"/>
      <w:sz w:val="18"/>
      <w:szCs w:val="18"/>
      <w:lang w:val="en-US"/>
    </w:rPr>
  </w:style>
  <w:style w:type="paragraph" w:customStyle="1" w:styleId="xl84">
    <w:name w:val="xl84"/>
    <w:basedOn w:val="Normal"/>
    <w:rsid w:val="00177C61"/>
    <w:pPr>
      <w:keepNext w:val="0"/>
      <w:pBdr>
        <w:top w:val="single" w:sz="4" w:space="0" w:color="auto"/>
        <w:left w:val="single" w:sz="4" w:space="0" w:color="A6A6A6"/>
        <w:bottom w:val="single" w:sz="4" w:space="0" w:color="auto"/>
        <w:right w:val="single" w:sz="4" w:space="0" w:color="A6A6A6"/>
      </w:pBdr>
      <w:shd w:val="clear" w:color="000000" w:fill="FFFFFF"/>
      <w:spacing w:before="100" w:beforeAutospacing="1" w:after="100" w:afterAutospacing="1"/>
      <w:textAlignment w:val="center"/>
    </w:pPr>
    <w:rPr>
      <w:rFonts w:ascii="Times New Roman" w:eastAsia="Times New Roman" w:hAnsi="Times New Roman"/>
      <w:b/>
      <w:bCs/>
      <w:color w:val="1F497D"/>
      <w:sz w:val="18"/>
      <w:szCs w:val="18"/>
      <w:lang w:val="en-US"/>
    </w:rPr>
  </w:style>
  <w:style w:type="paragraph" w:customStyle="1" w:styleId="xl85">
    <w:name w:val="xl85"/>
    <w:basedOn w:val="Normal"/>
    <w:rsid w:val="00177C61"/>
    <w:pPr>
      <w:keepNext w:val="0"/>
      <w:pBdr>
        <w:top w:val="single" w:sz="4" w:space="0" w:color="auto"/>
        <w:left w:val="single" w:sz="4" w:space="0" w:color="A6A6A6"/>
        <w:bottom w:val="single" w:sz="4" w:space="0" w:color="auto"/>
        <w:right w:val="single" w:sz="4" w:space="0" w:color="A6A6A6"/>
      </w:pBdr>
      <w:spacing w:before="100" w:beforeAutospacing="1" w:after="100" w:afterAutospacing="1"/>
      <w:textAlignment w:val="center"/>
    </w:pPr>
    <w:rPr>
      <w:rFonts w:eastAsia="Times New Roman" w:cs="Arial"/>
      <w:b/>
      <w:bCs/>
      <w:sz w:val="20"/>
      <w:szCs w:val="20"/>
      <w:lang w:val="en-US"/>
    </w:rPr>
  </w:style>
  <w:style w:type="paragraph" w:customStyle="1" w:styleId="xl86">
    <w:name w:val="xl86"/>
    <w:basedOn w:val="Normal"/>
    <w:rsid w:val="00177C61"/>
    <w:pPr>
      <w:keepNext w:val="0"/>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b/>
      <w:bCs/>
      <w:color w:val="000000"/>
      <w:sz w:val="21"/>
      <w:szCs w:val="21"/>
      <w:lang w:val="en-US"/>
    </w:rPr>
  </w:style>
  <w:style w:type="paragraph" w:customStyle="1" w:styleId="xl87">
    <w:name w:val="xl87"/>
    <w:basedOn w:val="Normal"/>
    <w:rsid w:val="00177C61"/>
    <w:pPr>
      <w:keepNext w:val="0"/>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ind w:firstLineChars="100" w:firstLine="100"/>
      <w:textAlignment w:val="center"/>
    </w:pPr>
    <w:rPr>
      <w:rFonts w:eastAsia="Times New Roman" w:cs="Arial"/>
      <w:color w:val="000000"/>
      <w:sz w:val="21"/>
      <w:szCs w:val="21"/>
      <w:lang w:val="en-US"/>
    </w:rPr>
  </w:style>
  <w:style w:type="paragraph" w:customStyle="1" w:styleId="xl88">
    <w:name w:val="xl88"/>
    <w:basedOn w:val="Normal"/>
    <w:rsid w:val="00177C61"/>
    <w:pPr>
      <w:keepNext w:val="0"/>
      <w:shd w:val="clear" w:color="000000" w:fill="FFFFFF"/>
      <w:spacing w:before="100" w:beforeAutospacing="1" w:after="100" w:afterAutospacing="1"/>
      <w:jc w:val="center"/>
      <w:textAlignment w:val="center"/>
    </w:pPr>
    <w:rPr>
      <w:rFonts w:eastAsia="Times New Roman" w:cs="Arial"/>
      <w:b/>
      <w:bCs/>
      <w:color w:val="000000"/>
      <w:sz w:val="21"/>
      <w:szCs w:val="21"/>
      <w:lang w:val="en-US"/>
    </w:rPr>
  </w:style>
  <w:style w:type="paragraph" w:customStyle="1" w:styleId="xl89">
    <w:name w:val="xl89"/>
    <w:basedOn w:val="Normal"/>
    <w:rsid w:val="00177C61"/>
    <w:pPr>
      <w:keepNext w:val="0"/>
      <w:shd w:val="clear" w:color="000000" w:fill="FFFFFF"/>
      <w:spacing w:before="100" w:beforeAutospacing="1" w:after="100" w:afterAutospacing="1"/>
      <w:ind w:firstLineChars="100" w:firstLine="100"/>
      <w:textAlignment w:val="center"/>
    </w:pPr>
    <w:rPr>
      <w:rFonts w:eastAsia="Times New Roman" w:cs="Arial"/>
      <w:color w:val="000000"/>
      <w:sz w:val="21"/>
      <w:szCs w:val="21"/>
      <w:lang w:val="en-US"/>
    </w:rPr>
  </w:style>
  <w:style w:type="paragraph" w:customStyle="1" w:styleId="xl90">
    <w:name w:val="xl90"/>
    <w:basedOn w:val="Normal"/>
    <w:rsid w:val="00177C61"/>
    <w:pPr>
      <w:keepNext w:val="0"/>
      <w:shd w:val="clear" w:color="000000" w:fill="FFFFFF"/>
      <w:spacing w:before="100" w:beforeAutospacing="1" w:after="100" w:afterAutospacing="1"/>
      <w:textAlignment w:val="center"/>
    </w:pPr>
    <w:rPr>
      <w:rFonts w:eastAsia="Times New Roman" w:cs="Arial"/>
      <w:b/>
      <w:bCs/>
      <w:sz w:val="20"/>
      <w:szCs w:val="20"/>
      <w:lang w:val="en-US"/>
    </w:rPr>
  </w:style>
  <w:style w:type="paragraph" w:customStyle="1" w:styleId="xl91">
    <w:name w:val="xl91"/>
    <w:basedOn w:val="Normal"/>
    <w:rsid w:val="00177C61"/>
    <w:pPr>
      <w:keepNext w:val="0"/>
      <w:pBdr>
        <w:top w:val="single" w:sz="4" w:space="0" w:color="auto"/>
        <w:left w:val="single" w:sz="4" w:space="18"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rPr>
      <w:rFonts w:eastAsia="Times New Roman" w:cs="Arial"/>
      <w:color w:val="1F497D"/>
      <w:sz w:val="21"/>
      <w:szCs w:val="21"/>
      <w:lang w:val="en-US"/>
    </w:rPr>
  </w:style>
  <w:style w:type="paragraph" w:customStyle="1" w:styleId="xl92">
    <w:name w:val="xl92"/>
    <w:basedOn w:val="Normal"/>
    <w:rsid w:val="00177C61"/>
    <w:pPr>
      <w:keepNext w:val="0"/>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b/>
      <w:bCs/>
      <w:color w:val="000000"/>
      <w:sz w:val="21"/>
      <w:szCs w:val="21"/>
      <w:lang w:val="en-US"/>
    </w:rPr>
  </w:style>
  <w:style w:type="paragraph" w:customStyle="1" w:styleId="xl93">
    <w:name w:val="xl93"/>
    <w:basedOn w:val="Normal"/>
    <w:rsid w:val="00177C61"/>
    <w:pPr>
      <w:keepNext w:val="0"/>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b/>
      <w:bCs/>
      <w:color w:val="1F497D"/>
      <w:sz w:val="18"/>
      <w:szCs w:val="18"/>
      <w:lang w:val="en-US"/>
    </w:rPr>
  </w:style>
  <w:style w:type="paragraph" w:customStyle="1" w:styleId="xl94">
    <w:name w:val="xl94"/>
    <w:basedOn w:val="Normal"/>
    <w:rsid w:val="00177C61"/>
    <w:pPr>
      <w:keepNext w:val="0"/>
      <w:pBdr>
        <w:top w:val="single" w:sz="4" w:space="0" w:color="auto"/>
        <w:left w:val="single" w:sz="4" w:space="0" w:color="A6A6A6"/>
        <w:right w:val="single" w:sz="4" w:space="0" w:color="A6A6A6"/>
      </w:pBdr>
      <w:spacing w:before="100" w:beforeAutospacing="1" w:after="100" w:afterAutospacing="1"/>
      <w:textAlignment w:val="center"/>
    </w:pPr>
    <w:rPr>
      <w:rFonts w:eastAsia="Times New Roman" w:cs="Arial"/>
      <w:b/>
      <w:bCs/>
      <w:sz w:val="20"/>
      <w:szCs w:val="20"/>
      <w:lang w:val="en-US"/>
    </w:rPr>
  </w:style>
  <w:style w:type="paragraph" w:customStyle="1" w:styleId="xl95">
    <w:name w:val="xl95"/>
    <w:basedOn w:val="Normal"/>
    <w:rsid w:val="00177C61"/>
    <w:pPr>
      <w:keepNext w:val="0"/>
      <w:pBdr>
        <w:top w:val="single" w:sz="4" w:space="0" w:color="auto"/>
        <w:left w:val="single" w:sz="4" w:space="9" w:color="auto"/>
        <w:right w:val="single" w:sz="4" w:space="0" w:color="auto"/>
      </w:pBdr>
      <w:shd w:val="clear" w:color="000000" w:fill="FFFFFF"/>
      <w:spacing w:before="100" w:beforeAutospacing="1" w:after="100" w:afterAutospacing="1"/>
      <w:ind w:firstLineChars="100" w:firstLine="100"/>
      <w:textAlignment w:val="center"/>
    </w:pPr>
    <w:rPr>
      <w:rFonts w:eastAsia="Times New Roman" w:cs="Arial"/>
      <w:color w:val="000000"/>
      <w:sz w:val="21"/>
      <w:szCs w:val="21"/>
      <w:lang w:val="en-US"/>
    </w:rPr>
  </w:style>
  <w:style w:type="paragraph" w:customStyle="1" w:styleId="xl96">
    <w:name w:val="xl96"/>
    <w:basedOn w:val="Normal"/>
    <w:rsid w:val="00177C61"/>
    <w:pPr>
      <w:keepNext w:val="0"/>
      <w:pBdr>
        <w:top w:val="single" w:sz="4" w:space="0" w:color="auto"/>
        <w:left w:val="single" w:sz="4" w:space="18" w:color="auto"/>
        <w:right w:val="single" w:sz="4" w:space="0" w:color="auto"/>
      </w:pBdr>
      <w:shd w:val="clear" w:color="000000" w:fill="FFFFFF"/>
      <w:spacing w:before="100" w:beforeAutospacing="1" w:after="100" w:afterAutospacing="1"/>
      <w:ind w:firstLineChars="200" w:firstLine="200"/>
      <w:textAlignment w:val="center"/>
    </w:pPr>
    <w:rPr>
      <w:rFonts w:eastAsia="Times New Roman" w:cs="Arial"/>
      <w:color w:val="1F497D"/>
      <w:sz w:val="21"/>
      <w:szCs w:val="21"/>
      <w:lang w:val="en-US"/>
    </w:rPr>
  </w:style>
  <w:style w:type="paragraph" w:customStyle="1" w:styleId="xl97">
    <w:name w:val="xl97"/>
    <w:basedOn w:val="Normal"/>
    <w:rsid w:val="00177C61"/>
    <w:pPr>
      <w:keepNext w:val="0"/>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b/>
      <w:bCs/>
      <w:color w:val="000000"/>
      <w:sz w:val="21"/>
      <w:szCs w:val="21"/>
      <w:lang w:val="en-US"/>
    </w:rPr>
  </w:style>
  <w:style w:type="paragraph" w:customStyle="1" w:styleId="xl98">
    <w:name w:val="xl98"/>
    <w:basedOn w:val="Normal"/>
    <w:rsid w:val="00177C61"/>
    <w:pPr>
      <w:keepNext w:val="0"/>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b/>
      <w:bCs/>
      <w:color w:val="000000"/>
      <w:sz w:val="21"/>
      <w:szCs w:val="21"/>
      <w:lang w:val="en-US"/>
    </w:rPr>
  </w:style>
  <w:style w:type="paragraph" w:customStyle="1" w:styleId="xl99">
    <w:name w:val="xl99"/>
    <w:basedOn w:val="Normal"/>
    <w:rsid w:val="00177C61"/>
    <w:pPr>
      <w:keepNext w:val="0"/>
      <w:pBdr>
        <w:top w:val="single" w:sz="4" w:space="0" w:color="auto"/>
        <w:left w:val="single" w:sz="4" w:space="0" w:color="A6A6A6"/>
        <w:bottom w:val="single" w:sz="4" w:space="0" w:color="auto"/>
        <w:right w:val="single" w:sz="4" w:space="0" w:color="A6A6A6"/>
      </w:pBdr>
      <w:shd w:val="clear" w:color="000000" w:fill="FFFFFF"/>
      <w:spacing w:before="100" w:beforeAutospacing="1" w:after="100" w:afterAutospacing="1"/>
      <w:jc w:val="center"/>
      <w:textAlignment w:val="center"/>
    </w:pPr>
    <w:rPr>
      <w:rFonts w:eastAsia="Times New Roman" w:cs="Arial"/>
      <w:sz w:val="24"/>
      <w:szCs w:val="24"/>
      <w:lang w:val="en-US"/>
    </w:rPr>
  </w:style>
  <w:style w:type="paragraph" w:customStyle="1" w:styleId="xl100">
    <w:name w:val="xl100"/>
    <w:basedOn w:val="Normal"/>
    <w:rsid w:val="00177C61"/>
    <w:pPr>
      <w:keepNext w:val="0"/>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b/>
      <w:bCs/>
      <w:sz w:val="24"/>
      <w:szCs w:val="24"/>
      <w:lang w:val="en-US"/>
    </w:rPr>
  </w:style>
  <w:style w:type="paragraph" w:customStyle="1" w:styleId="xl101">
    <w:name w:val="xl101"/>
    <w:basedOn w:val="Normal"/>
    <w:rsid w:val="00177C61"/>
    <w:pPr>
      <w:keepNext w:val="0"/>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Arial"/>
      <w:b/>
      <w:bCs/>
      <w:color w:val="000000"/>
      <w:sz w:val="21"/>
      <w:szCs w:val="21"/>
      <w:lang w:val="en-US"/>
    </w:rPr>
  </w:style>
  <w:style w:type="paragraph" w:customStyle="1" w:styleId="xl102">
    <w:name w:val="xl102"/>
    <w:basedOn w:val="Normal"/>
    <w:rsid w:val="00177C61"/>
    <w:pPr>
      <w:keepNext w:val="0"/>
      <w:pBdr>
        <w:top w:val="single" w:sz="4" w:space="0" w:color="auto"/>
        <w:left w:val="single" w:sz="4" w:space="0" w:color="A6A6A6"/>
        <w:bottom w:val="single" w:sz="4" w:space="0" w:color="auto"/>
      </w:pBdr>
      <w:shd w:val="clear" w:color="000000" w:fill="FFFFFF"/>
      <w:spacing w:before="100" w:beforeAutospacing="1" w:after="100" w:afterAutospacing="1"/>
      <w:jc w:val="center"/>
      <w:textAlignment w:val="center"/>
    </w:pPr>
    <w:rPr>
      <w:rFonts w:eastAsia="Times New Roman" w:cs="Arial"/>
      <w:b/>
      <w:bCs/>
      <w:sz w:val="16"/>
      <w:szCs w:val="16"/>
      <w:lang w:val="en-US"/>
    </w:rPr>
  </w:style>
  <w:style w:type="paragraph" w:customStyle="1" w:styleId="xl103">
    <w:name w:val="xl103"/>
    <w:basedOn w:val="Normal"/>
    <w:rsid w:val="00177C61"/>
    <w:pPr>
      <w:keepNext w:val="0"/>
      <w:pBdr>
        <w:top w:val="single" w:sz="4" w:space="0" w:color="auto"/>
        <w:left w:val="single" w:sz="4" w:space="18"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rPr>
      <w:rFonts w:eastAsia="Times New Roman" w:cs="Arial"/>
      <w:i/>
      <w:iCs/>
      <w:sz w:val="21"/>
      <w:szCs w:val="21"/>
      <w:lang w:val="en-US"/>
    </w:rPr>
  </w:style>
  <w:style w:type="paragraph" w:customStyle="1" w:styleId="xl104">
    <w:name w:val="xl104"/>
    <w:basedOn w:val="Normal"/>
    <w:rsid w:val="00177C61"/>
    <w:pPr>
      <w:keepNext w:val="0"/>
      <w:pBdr>
        <w:top w:val="single" w:sz="4" w:space="0" w:color="auto"/>
        <w:left w:val="single" w:sz="4" w:space="0" w:color="auto"/>
        <w:bottom w:val="single" w:sz="4" w:space="0" w:color="auto"/>
        <w:right w:val="single" w:sz="4" w:space="0" w:color="A6A6A6"/>
      </w:pBdr>
      <w:shd w:val="clear" w:color="000000" w:fill="FFFFFF"/>
      <w:spacing w:before="100" w:beforeAutospacing="1" w:after="100" w:afterAutospacing="1"/>
      <w:textAlignment w:val="center"/>
    </w:pPr>
    <w:rPr>
      <w:rFonts w:ascii="Times New Roman" w:eastAsia="Times New Roman" w:hAnsi="Times New Roman"/>
      <w:b/>
      <w:bCs/>
      <w:color w:val="1F497D"/>
      <w:sz w:val="18"/>
      <w:szCs w:val="18"/>
      <w:lang w:val="en-US"/>
    </w:rPr>
  </w:style>
  <w:style w:type="paragraph" w:customStyle="1" w:styleId="xl105">
    <w:name w:val="xl105"/>
    <w:basedOn w:val="Normal"/>
    <w:rsid w:val="00177C61"/>
    <w:pPr>
      <w:keepNext w:val="0"/>
      <w:pBdr>
        <w:top w:val="single" w:sz="4" w:space="0" w:color="auto"/>
        <w:left w:val="single" w:sz="4" w:space="0" w:color="A6A6A6"/>
        <w:bottom w:val="single" w:sz="4" w:space="0" w:color="auto"/>
        <w:right w:val="single" w:sz="4" w:space="0" w:color="A6A6A6"/>
      </w:pBdr>
      <w:shd w:val="clear" w:color="000000" w:fill="FFFFFF"/>
      <w:spacing w:before="100" w:beforeAutospacing="1" w:after="100" w:afterAutospacing="1"/>
      <w:textAlignment w:val="center"/>
    </w:pPr>
    <w:rPr>
      <w:rFonts w:ascii="Times New Roman" w:eastAsia="Times New Roman" w:hAnsi="Times New Roman"/>
      <w:b/>
      <w:bCs/>
      <w:color w:val="1F497D"/>
      <w:sz w:val="18"/>
      <w:szCs w:val="18"/>
      <w:lang w:val="en-US"/>
    </w:rPr>
  </w:style>
  <w:style w:type="paragraph" w:customStyle="1" w:styleId="xl106">
    <w:name w:val="xl106"/>
    <w:basedOn w:val="Normal"/>
    <w:rsid w:val="00177C61"/>
    <w:pPr>
      <w:keepNext w:val="0"/>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b/>
      <w:bCs/>
      <w:color w:val="000000"/>
      <w:sz w:val="21"/>
      <w:szCs w:val="21"/>
      <w:lang w:val="en-US"/>
    </w:rPr>
  </w:style>
  <w:style w:type="paragraph" w:customStyle="1" w:styleId="xl107">
    <w:name w:val="xl107"/>
    <w:basedOn w:val="Normal"/>
    <w:rsid w:val="00177C61"/>
    <w:pPr>
      <w:keepNext w:val="0"/>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Arial"/>
      <w:b/>
      <w:bCs/>
      <w:color w:val="000000"/>
      <w:sz w:val="21"/>
      <w:szCs w:val="21"/>
      <w:lang w:val="en-US"/>
    </w:rPr>
  </w:style>
  <w:style w:type="paragraph" w:customStyle="1" w:styleId="xl108">
    <w:name w:val="xl108"/>
    <w:basedOn w:val="Normal"/>
    <w:rsid w:val="00177C61"/>
    <w:pPr>
      <w:keepNext w:val="0"/>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textAlignment w:val="center"/>
    </w:pPr>
    <w:rPr>
      <w:rFonts w:eastAsia="Times New Roman" w:cs="Arial"/>
      <w:b/>
      <w:bCs/>
      <w:sz w:val="20"/>
      <w:szCs w:val="20"/>
      <w:lang w:val="en-US"/>
    </w:rPr>
  </w:style>
  <w:style w:type="paragraph" w:customStyle="1" w:styleId="xl109">
    <w:name w:val="xl109"/>
    <w:basedOn w:val="Normal"/>
    <w:rsid w:val="00177C61"/>
    <w:pPr>
      <w:keepNext w:val="0"/>
      <w:pBdr>
        <w:top w:val="single" w:sz="4" w:space="0" w:color="auto"/>
        <w:left w:val="single" w:sz="4" w:space="0" w:color="A6A6A6"/>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sz w:val="24"/>
      <w:szCs w:val="24"/>
      <w:lang w:val="en-US"/>
    </w:rPr>
  </w:style>
  <w:style w:type="paragraph" w:customStyle="1" w:styleId="xl110">
    <w:name w:val="xl110"/>
    <w:basedOn w:val="Normal"/>
    <w:rsid w:val="00177C61"/>
    <w:pPr>
      <w:keepNext w:val="0"/>
      <w:pBdr>
        <w:top w:val="single" w:sz="4" w:space="0" w:color="auto"/>
        <w:left w:val="single" w:sz="4" w:space="0" w:color="A6A6A6"/>
        <w:bottom w:val="single" w:sz="4" w:space="0" w:color="auto"/>
        <w:right w:val="single" w:sz="4" w:space="0" w:color="auto"/>
      </w:pBdr>
      <w:spacing w:before="100" w:beforeAutospacing="1" w:after="100" w:afterAutospacing="1"/>
      <w:textAlignment w:val="center"/>
    </w:pPr>
    <w:rPr>
      <w:rFonts w:eastAsia="Times New Roman" w:cs="Arial"/>
      <w:b/>
      <w:bCs/>
      <w:sz w:val="20"/>
      <w:szCs w:val="20"/>
      <w:lang w:val="en-US"/>
    </w:rPr>
  </w:style>
  <w:style w:type="paragraph" w:customStyle="1" w:styleId="xl111">
    <w:name w:val="xl111"/>
    <w:basedOn w:val="Normal"/>
    <w:rsid w:val="00177C61"/>
    <w:pPr>
      <w:keepNext w:val="0"/>
      <w:pBdr>
        <w:top w:val="single" w:sz="4" w:space="0" w:color="auto"/>
        <w:left w:val="single" w:sz="4" w:space="0" w:color="A6A6A6"/>
        <w:bottom w:val="single" w:sz="4" w:space="0" w:color="auto"/>
        <w:right w:val="single" w:sz="4" w:space="0" w:color="auto"/>
      </w:pBdr>
      <w:spacing w:before="100" w:beforeAutospacing="1" w:after="100" w:afterAutospacing="1"/>
      <w:textAlignment w:val="center"/>
    </w:pPr>
    <w:rPr>
      <w:rFonts w:eastAsia="Times New Roman" w:cs="Arial"/>
      <w:b/>
      <w:bCs/>
      <w:sz w:val="20"/>
      <w:szCs w:val="20"/>
      <w:lang w:val="en-US"/>
    </w:rPr>
  </w:style>
  <w:style w:type="paragraph" w:customStyle="1" w:styleId="xl112">
    <w:name w:val="xl112"/>
    <w:basedOn w:val="Normal"/>
    <w:rsid w:val="00177C61"/>
    <w:pPr>
      <w:keepNext w:val="0"/>
      <w:pBdr>
        <w:top w:val="single" w:sz="4" w:space="0" w:color="auto"/>
        <w:left w:val="single" w:sz="4" w:space="0" w:color="A6A6A6"/>
        <w:right w:val="single" w:sz="4" w:space="0" w:color="auto"/>
      </w:pBdr>
      <w:spacing w:before="100" w:beforeAutospacing="1" w:after="100" w:afterAutospacing="1"/>
      <w:textAlignment w:val="center"/>
    </w:pPr>
    <w:rPr>
      <w:rFonts w:eastAsia="Times New Roman" w:cs="Arial"/>
      <w:b/>
      <w:bCs/>
      <w:sz w:val="20"/>
      <w:szCs w:val="20"/>
      <w:lang w:val="en-US"/>
    </w:rPr>
  </w:style>
  <w:style w:type="paragraph" w:customStyle="1" w:styleId="xl113">
    <w:name w:val="xl113"/>
    <w:basedOn w:val="Normal"/>
    <w:rsid w:val="00177C61"/>
    <w:pPr>
      <w:keepNext w:val="0"/>
      <w:pBdr>
        <w:top w:val="single" w:sz="4" w:space="0" w:color="auto"/>
        <w:left w:val="single" w:sz="4" w:space="0" w:color="auto"/>
        <w:bottom w:val="single" w:sz="4" w:space="0" w:color="auto"/>
        <w:right w:val="single" w:sz="4" w:space="0" w:color="auto"/>
      </w:pBdr>
      <w:shd w:val="vertStripe" w:color="000000" w:fill="FFFFFF"/>
      <w:spacing w:before="100" w:beforeAutospacing="1" w:after="100" w:afterAutospacing="1"/>
    </w:pPr>
    <w:rPr>
      <w:rFonts w:ascii="Times New Roman" w:eastAsia="Times New Roman" w:hAnsi="Times New Roman"/>
      <w:sz w:val="24"/>
      <w:szCs w:val="24"/>
      <w:lang w:val="en-US"/>
    </w:rPr>
  </w:style>
  <w:style w:type="paragraph" w:customStyle="1" w:styleId="xl114">
    <w:name w:val="xl114"/>
    <w:basedOn w:val="Normal"/>
    <w:rsid w:val="00177C61"/>
    <w:pPr>
      <w:keepNext w:val="0"/>
      <w:pBdr>
        <w:top w:val="single" w:sz="4" w:space="0" w:color="auto"/>
        <w:left w:val="single" w:sz="4" w:space="0" w:color="auto"/>
        <w:bottom w:val="single" w:sz="4" w:space="0" w:color="auto"/>
        <w:right w:val="single" w:sz="4" w:space="0" w:color="auto"/>
      </w:pBdr>
      <w:shd w:val="clear" w:color="000000" w:fill="A5C935"/>
      <w:spacing w:before="100" w:beforeAutospacing="1" w:after="100" w:afterAutospacing="1"/>
      <w:textAlignment w:val="center"/>
    </w:pPr>
    <w:rPr>
      <w:rFonts w:eastAsia="Times New Roman" w:cs="Arial"/>
      <w:b/>
      <w:bCs/>
      <w:sz w:val="20"/>
      <w:szCs w:val="20"/>
      <w:lang w:val="en-US"/>
    </w:rPr>
  </w:style>
  <w:style w:type="paragraph" w:customStyle="1" w:styleId="xl115">
    <w:name w:val="xl115"/>
    <w:basedOn w:val="Normal"/>
    <w:rsid w:val="00177C61"/>
    <w:pPr>
      <w:keepNext w:val="0"/>
      <w:shd w:val="clear" w:color="000000" w:fill="FFFFFF"/>
      <w:spacing w:before="100" w:beforeAutospacing="1" w:after="100" w:afterAutospacing="1"/>
      <w:jc w:val="right"/>
      <w:textAlignment w:val="center"/>
    </w:pPr>
    <w:rPr>
      <w:rFonts w:eastAsia="Times New Roman" w:cs="Arial"/>
      <w:b/>
      <w:bCs/>
      <w:sz w:val="24"/>
      <w:szCs w:val="24"/>
      <w:lang w:val="en-US"/>
    </w:rPr>
  </w:style>
  <w:style w:type="paragraph" w:customStyle="1" w:styleId="xl116">
    <w:name w:val="xl116"/>
    <w:basedOn w:val="Normal"/>
    <w:rsid w:val="00177C61"/>
    <w:pPr>
      <w:keepNext w:val="0"/>
      <w:pBdr>
        <w:left w:val="single" w:sz="4" w:space="9" w:color="auto"/>
        <w:right w:val="single" w:sz="4" w:space="0" w:color="auto"/>
      </w:pBdr>
      <w:spacing w:before="100" w:beforeAutospacing="1" w:after="100" w:afterAutospacing="1"/>
      <w:ind w:firstLineChars="100" w:firstLine="100"/>
      <w:textAlignment w:val="center"/>
    </w:pPr>
    <w:rPr>
      <w:rFonts w:eastAsia="Times New Roman" w:cs="Arial"/>
      <w:color w:val="000000"/>
      <w:sz w:val="21"/>
      <w:szCs w:val="21"/>
      <w:lang w:val="en-US"/>
    </w:rPr>
  </w:style>
  <w:style w:type="paragraph" w:customStyle="1" w:styleId="xl117">
    <w:name w:val="xl117"/>
    <w:basedOn w:val="Normal"/>
    <w:rsid w:val="00177C61"/>
    <w:pPr>
      <w:keepNext w:val="0"/>
      <w:pBdr>
        <w:top w:val="single" w:sz="4" w:space="0" w:color="auto"/>
        <w:left w:val="single" w:sz="4" w:space="0" w:color="auto"/>
        <w:bottom w:val="single" w:sz="4" w:space="0" w:color="auto"/>
      </w:pBdr>
      <w:shd w:val="clear" w:color="000000" w:fill="EBF2D0"/>
      <w:spacing w:before="100" w:beforeAutospacing="1" w:after="100" w:afterAutospacing="1"/>
      <w:jc w:val="center"/>
      <w:textAlignment w:val="center"/>
    </w:pPr>
    <w:rPr>
      <w:rFonts w:eastAsia="Times New Roman" w:cs="Arial"/>
      <w:sz w:val="24"/>
      <w:szCs w:val="24"/>
      <w:lang w:val="en-US"/>
    </w:rPr>
  </w:style>
  <w:style w:type="paragraph" w:customStyle="1" w:styleId="xl118">
    <w:name w:val="xl118"/>
    <w:basedOn w:val="Normal"/>
    <w:rsid w:val="00177C61"/>
    <w:pPr>
      <w:keepNext w:val="0"/>
      <w:pBdr>
        <w:top w:val="single" w:sz="4" w:space="0" w:color="auto"/>
        <w:bottom w:val="single" w:sz="4" w:space="0" w:color="auto"/>
        <w:right w:val="single" w:sz="4" w:space="0" w:color="auto"/>
      </w:pBdr>
      <w:shd w:val="clear" w:color="000000" w:fill="EBF2D0"/>
      <w:spacing w:before="100" w:beforeAutospacing="1" w:after="100" w:afterAutospacing="1"/>
      <w:jc w:val="center"/>
      <w:textAlignment w:val="center"/>
    </w:pPr>
    <w:rPr>
      <w:rFonts w:eastAsia="Times New Roman" w:cs="Arial"/>
      <w:sz w:val="24"/>
      <w:szCs w:val="24"/>
      <w:lang w:val="en-US"/>
    </w:rPr>
  </w:style>
  <w:style w:type="paragraph" w:customStyle="1" w:styleId="xl119">
    <w:name w:val="xl119"/>
    <w:basedOn w:val="Normal"/>
    <w:rsid w:val="00177C61"/>
    <w:pPr>
      <w:keepNext w:val="0"/>
      <w:pBdr>
        <w:top w:val="single" w:sz="4" w:space="0" w:color="auto"/>
        <w:left w:val="single" w:sz="4" w:space="0" w:color="BFBFBF"/>
        <w:bottom w:val="single" w:sz="4" w:space="0" w:color="auto"/>
        <w:right w:val="single" w:sz="4" w:space="0" w:color="BFBFBF"/>
      </w:pBdr>
      <w:shd w:val="clear" w:color="000000" w:fill="EBF2D0"/>
      <w:spacing w:before="100" w:beforeAutospacing="1" w:after="100" w:afterAutospacing="1"/>
      <w:jc w:val="center"/>
      <w:textAlignment w:val="center"/>
    </w:pPr>
    <w:rPr>
      <w:rFonts w:eastAsia="Times New Roman" w:cs="Arial"/>
      <w:sz w:val="24"/>
      <w:szCs w:val="24"/>
      <w:lang w:val="en-US"/>
    </w:rPr>
  </w:style>
  <w:style w:type="paragraph" w:customStyle="1" w:styleId="xl120">
    <w:name w:val="xl120"/>
    <w:basedOn w:val="Normal"/>
    <w:rsid w:val="00177C61"/>
    <w:pPr>
      <w:keepNext w:val="0"/>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Arial"/>
      <w:sz w:val="24"/>
      <w:szCs w:val="24"/>
      <w:lang w:val="en-US"/>
    </w:rPr>
  </w:style>
  <w:style w:type="paragraph" w:customStyle="1" w:styleId="xl121">
    <w:name w:val="xl121"/>
    <w:basedOn w:val="Normal"/>
    <w:rsid w:val="00177C61"/>
    <w:pPr>
      <w:keepNext w:val="0"/>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sz w:val="24"/>
      <w:szCs w:val="24"/>
      <w:lang w:val="en-US"/>
    </w:rPr>
  </w:style>
  <w:style w:type="paragraph" w:customStyle="1" w:styleId="xl122">
    <w:name w:val="xl122"/>
    <w:basedOn w:val="Normal"/>
    <w:rsid w:val="00177C61"/>
    <w:pPr>
      <w:keepNext w:val="0"/>
      <w:pBdr>
        <w:top w:val="single" w:sz="4" w:space="0" w:color="auto"/>
        <w:left w:val="single" w:sz="4" w:space="0" w:color="BFBFBF"/>
        <w:bottom w:val="single" w:sz="4" w:space="0" w:color="auto"/>
        <w:right w:val="single" w:sz="4" w:space="0" w:color="BFBFBF"/>
      </w:pBdr>
      <w:spacing w:before="100" w:beforeAutospacing="1" w:after="100" w:afterAutospacing="1"/>
      <w:jc w:val="center"/>
      <w:textAlignment w:val="center"/>
    </w:pPr>
    <w:rPr>
      <w:rFonts w:eastAsia="Times New Roman" w:cs="Arial"/>
      <w:sz w:val="24"/>
      <w:szCs w:val="24"/>
      <w:lang w:val="en-US"/>
    </w:rPr>
  </w:style>
  <w:style w:type="paragraph" w:customStyle="1" w:styleId="xl123">
    <w:name w:val="xl123"/>
    <w:basedOn w:val="Normal"/>
    <w:rsid w:val="00177C61"/>
    <w:pPr>
      <w:keepNext w:val="0"/>
      <w:pBdr>
        <w:top w:val="single" w:sz="4" w:space="0" w:color="auto"/>
        <w:bottom w:val="single" w:sz="4" w:space="0" w:color="auto"/>
        <w:right w:val="single" w:sz="4" w:space="0" w:color="A6A6A6"/>
      </w:pBdr>
      <w:shd w:val="clear" w:color="000000" w:fill="FFFFFF"/>
      <w:spacing w:before="100" w:beforeAutospacing="1" w:after="100" w:afterAutospacing="1"/>
      <w:jc w:val="center"/>
      <w:textAlignment w:val="center"/>
    </w:pPr>
    <w:rPr>
      <w:rFonts w:eastAsia="Times New Roman" w:cs="Arial"/>
      <w:sz w:val="24"/>
      <w:szCs w:val="24"/>
      <w:lang w:val="en-US"/>
    </w:rPr>
  </w:style>
  <w:style w:type="paragraph" w:customStyle="1" w:styleId="xl124">
    <w:name w:val="xl124"/>
    <w:basedOn w:val="Normal"/>
    <w:rsid w:val="00177C61"/>
    <w:pPr>
      <w:keepNext w:val="0"/>
      <w:pBdr>
        <w:top w:val="single" w:sz="4" w:space="0" w:color="auto"/>
        <w:left w:val="single" w:sz="4" w:space="0" w:color="BFBFBF"/>
        <w:bottom w:val="single" w:sz="4" w:space="0" w:color="auto"/>
        <w:right w:val="single" w:sz="4" w:space="0" w:color="auto"/>
      </w:pBdr>
      <w:shd w:val="clear" w:color="000000" w:fill="EBF2D0"/>
      <w:spacing w:before="100" w:beforeAutospacing="1" w:after="100" w:afterAutospacing="1"/>
      <w:jc w:val="center"/>
      <w:textAlignment w:val="center"/>
    </w:pPr>
    <w:rPr>
      <w:rFonts w:eastAsia="Times New Roman" w:cs="Arial"/>
      <w:sz w:val="24"/>
      <w:szCs w:val="24"/>
      <w:lang w:val="en-US"/>
    </w:rPr>
  </w:style>
  <w:style w:type="paragraph" w:customStyle="1" w:styleId="xl125">
    <w:name w:val="xl125"/>
    <w:basedOn w:val="Normal"/>
    <w:rsid w:val="00177C61"/>
    <w:pPr>
      <w:keepNext w:val="0"/>
      <w:shd w:val="clear" w:color="000000" w:fill="FFFFFF"/>
      <w:spacing w:before="100" w:beforeAutospacing="1" w:after="100" w:afterAutospacing="1"/>
    </w:pPr>
    <w:rPr>
      <w:rFonts w:eastAsia="Times New Roman" w:cs="Arial"/>
      <w:b/>
      <w:bCs/>
      <w:sz w:val="24"/>
      <w:szCs w:val="24"/>
      <w:lang w:val="en-US"/>
    </w:rPr>
  </w:style>
  <w:style w:type="paragraph" w:customStyle="1" w:styleId="xl126">
    <w:name w:val="xl126"/>
    <w:basedOn w:val="Normal"/>
    <w:rsid w:val="00177C61"/>
    <w:pPr>
      <w:keepNext w:val="0"/>
      <w:shd w:val="clear" w:color="000000" w:fill="FFFFFF"/>
      <w:spacing w:before="100" w:beforeAutospacing="1" w:after="100" w:afterAutospacing="1"/>
    </w:pPr>
    <w:rPr>
      <w:rFonts w:ascii="Times New Roman" w:eastAsia="Times New Roman" w:hAnsi="Times New Roman"/>
      <w:sz w:val="24"/>
      <w:szCs w:val="24"/>
      <w:lang w:val="en-US"/>
    </w:rPr>
  </w:style>
  <w:style w:type="paragraph" w:customStyle="1" w:styleId="xl127">
    <w:name w:val="xl127"/>
    <w:basedOn w:val="Normal"/>
    <w:rsid w:val="00177C61"/>
    <w:pPr>
      <w:keepNext w:val="0"/>
      <w:pBdr>
        <w:top w:val="single" w:sz="4" w:space="0" w:color="auto"/>
        <w:left w:val="single" w:sz="4" w:space="0" w:color="auto"/>
        <w:bottom w:val="single" w:sz="4" w:space="0" w:color="auto"/>
        <w:right w:val="single" w:sz="4" w:space="0" w:color="auto"/>
      </w:pBdr>
      <w:shd w:val="clear" w:color="000000" w:fill="00467F"/>
      <w:spacing w:before="100" w:beforeAutospacing="1" w:after="100" w:afterAutospacing="1"/>
      <w:textAlignment w:val="center"/>
    </w:pPr>
    <w:rPr>
      <w:rFonts w:eastAsia="Times New Roman" w:cs="Arial"/>
      <w:b/>
      <w:bCs/>
      <w:sz w:val="20"/>
      <w:szCs w:val="20"/>
      <w:lang w:val="en-US"/>
    </w:rPr>
  </w:style>
  <w:style w:type="paragraph" w:customStyle="1" w:styleId="xl128">
    <w:name w:val="xl128"/>
    <w:basedOn w:val="Normal"/>
    <w:rsid w:val="00177C61"/>
    <w:pPr>
      <w:keepNext w:val="0"/>
      <w:pBdr>
        <w:top w:val="single" w:sz="4" w:space="0" w:color="000000"/>
        <w:left w:val="single" w:sz="4" w:space="0" w:color="000000"/>
        <w:bottom w:val="single" w:sz="4" w:space="0" w:color="000000"/>
        <w:right w:val="single" w:sz="4" w:space="0" w:color="000000"/>
      </w:pBdr>
      <w:shd w:val="thinHorzStripe" w:color="00467F" w:fill="FFFFFF"/>
      <w:spacing w:before="100" w:beforeAutospacing="1" w:after="100" w:afterAutospacing="1"/>
      <w:textAlignment w:val="center"/>
    </w:pPr>
    <w:rPr>
      <w:rFonts w:eastAsia="Times New Roman" w:cs="Arial"/>
      <w:b/>
      <w:bCs/>
      <w:sz w:val="24"/>
      <w:szCs w:val="24"/>
      <w:lang w:val="en-US"/>
    </w:rPr>
  </w:style>
  <w:style w:type="paragraph" w:customStyle="1" w:styleId="xl129">
    <w:name w:val="xl129"/>
    <w:basedOn w:val="Normal"/>
    <w:rsid w:val="00177C61"/>
    <w:pPr>
      <w:keepNext w:val="0"/>
      <w:shd w:val="clear" w:color="000000" w:fill="FFFFFF"/>
      <w:spacing w:before="100" w:beforeAutospacing="1" w:after="100" w:afterAutospacing="1"/>
      <w:textAlignment w:val="center"/>
    </w:pPr>
    <w:rPr>
      <w:rFonts w:ascii="Times New Roman" w:eastAsia="Times New Roman" w:hAnsi="Times New Roman"/>
      <w:sz w:val="24"/>
      <w:szCs w:val="24"/>
      <w:lang w:val="en-US"/>
    </w:rPr>
  </w:style>
  <w:style w:type="paragraph" w:customStyle="1" w:styleId="xl130">
    <w:name w:val="xl130"/>
    <w:basedOn w:val="Normal"/>
    <w:rsid w:val="00177C61"/>
    <w:pPr>
      <w:keepNext w:val="0"/>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sz w:val="21"/>
      <w:szCs w:val="21"/>
      <w:lang w:val="en-US"/>
    </w:rPr>
  </w:style>
  <w:style w:type="paragraph" w:customStyle="1" w:styleId="xl131">
    <w:name w:val="xl131"/>
    <w:basedOn w:val="Normal"/>
    <w:rsid w:val="00177C61"/>
    <w:pPr>
      <w:keepNext w:val="0"/>
      <w:pBdr>
        <w:top w:val="single" w:sz="4" w:space="0" w:color="auto"/>
        <w:left w:val="single" w:sz="4" w:space="0" w:color="auto"/>
        <w:bottom w:val="single" w:sz="4" w:space="0" w:color="auto"/>
        <w:right w:val="single" w:sz="4" w:space="0" w:color="A6A6A6"/>
      </w:pBdr>
      <w:shd w:val="clear" w:color="000000" w:fill="EBF2D0"/>
      <w:spacing w:before="100" w:beforeAutospacing="1" w:after="100" w:afterAutospacing="1"/>
      <w:jc w:val="center"/>
      <w:textAlignment w:val="center"/>
    </w:pPr>
    <w:rPr>
      <w:rFonts w:eastAsia="Times New Roman" w:cs="Arial"/>
      <w:sz w:val="24"/>
      <w:szCs w:val="24"/>
      <w:lang w:val="en-US"/>
    </w:rPr>
  </w:style>
  <w:style w:type="paragraph" w:customStyle="1" w:styleId="xl132">
    <w:name w:val="xl132"/>
    <w:basedOn w:val="Normal"/>
    <w:rsid w:val="00177C61"/>
    <w:pPr>
      <w:keepNext w:val="0"/>
      <w:pBdr>
        <w:top w:val="single" w:sz="4" w:space="0" w:color="auto"/>
        <w:left w:val="single" w:sz="4" w:space="0" w:color="A6A6A6"/>
        <w:bottom w:val="single" w:sz="4" w:space="0" w:color="auto"/>
        <w:right w:val="single" w:sz="4" w:space="0" w:color="A6A6A6"/>
      </w:pBdr>
      <w:shd w:val="clear" w:color="000000" w:fill="EBF2D0"/>
      <w:spacing w:before="100" w:beforeAutospacing="1" w:after="100" w:afterAutospacing="1"/>
      <w:jc w:val="center"/>
      <w:textAlignment w:val="center"/>
    </w:pPr>
    <w:rPr>
      <w:rFonts w:eastAsia="Times New Roman" w:cs="Arial"/>
      <w:sz w:val="24"/>
      <w:szCs w:val="24"/>
      <w:lang w:val="en-US"/>
    </w:rPr>
  </w:style>
  <w:style w:type="paragraph" w:customStyle="1" w:styleId="xl133">
    <w:name w:val="xl133"/>
    <w:basedOn w:val="Normal"/>
    <w:rsid w:val="00177C61"/>
    <w:pPr>
      <w:keepNext w:val="0"/>
      <w:pBdr>
        <w:top w:val="single" w:sz="4" w:space="0" w:color="auto"/>
        <w:left w:val="single" w:sz="4" w:space="0" w:color="A6A6A6"/>
        <w:bottom w:val="single" w:sz="4" w:space="0" w:color="auto"/>
        <w:right w:val="single" w:sz="4" w:space="0" w:color="auto"/>
      </w:pBdr>
      <w:shd w:val="clear" w:color="000000" w:fill="EBF2D0"/>
      <w:spacing w:before="100" w:beforeAutospacing="1" w:after="100" w:afterAutospacing="1"/>
      <w:jc w:val="center"/>
      <w:textAlignment w:val="center"/>
    </w:pPr>
    <w:rPr>
      <w:rFonts w:eastAsia="Times New Roman" w:cs="Arial"/>
      <w:sz w:val="24"/>
      <w:szCs w:val="24"/>
      <w:lang w:val="en-US"/>
    </w:rPr>
  </w:style>
  <w:style w:type="paragraph" w:customStyle="1" w:styleId="xl134">
    <w:name w:val="xl134"/>
    <w:basedOn w:val="Normal"/>
    <w:rsid w:val="00177C61"/>
    <w:pPr>
      <w:keepNext w:val="0"/>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b/>
      <w:bCs/>
      <w:color w:val="000000"/>
      <w:sz w:val="21"/>
      <w:szCs w:val="21"/>
      <w:lang w:val="en-US"/>
    </w:rPr>
  </w:style>
  <w:style w:type="paragraph" w:customStyle="1" w:styleId="xl135">
    <w:name w:val="xl135"/>
    <w:basedOn w:val="Normal"/>
    <w:rsid w:val="00177C61"/>
    <w:pPr>
      <w:keepNext w:val="0"/>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sz w:val="21"/>
      <w:szCs w:val="21"/>
      <w:lang w:val="en-US"/>
    </w:rPr>
  </w:style>
  <w:style w:type="paragraph" w:customStyle="1" w:styleId="xl136">
    <w:name w:val="xl136"/>
    <w:basedOn w:val="Normal"/>
    <w:rsid w:val="00177C61"/>
    <w:pPr>
      <w:keepNext w:val="0"/>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color w:val="000000"/>
      <w:sz w:val="21"/>
      <w:szCs w:val="21"/>
      <w:lang w:val="en-US"/>
    </w:rPr>
  </w:style>
  <w:style w:type="paragraph" w:customStyle="1" w:styleId="xl137">
    <w:name w:val="xl137"/>
    <w:basedOn w:val="Normal"/>
    <w:rsid w:val="00177C61"/>
    <w:pPr>
      <w:keepNext w:val="0"/>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color w:val="000000"/>
      <w:sz w:val="21"/>
      <w:szCs w:val="21"/>
      <w:lang w:val="en-US"/>
    </w:rPr>
  </w:style>
  <w:style w:type="paragraph" w:customStyle="1" w:styleId="xl138">
    <w:name w:val="xl138"/>
    <w:basedOn w:val="Normal"/>
    <w:rsid w:val="00177C61"/>
    <w:pPr>
      <w:keepNext w:val="0"/>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Arial"/>
      <w:b/>
      <w:bCs/>
      <w:color w:val="000000"/>
      <w:sz w:val="21"/>
      <w:szCs w:val="21"/>
      <w:lang w:val="en-US"/>
    </w:rPr>
  </w:style>
  <w:style w:type="paragraph" w:customStyle="1" w:styleId="xl139">
    <w:name w:val="xl139"/>
    <w:basedOn w:val="Normal"/>
    <w:rsid w:val="00177C61"/>
    <w:pPr>
      <w:keepNext w:val="0"/>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sz w:val="21"/>
      <w:szCs w:val="21"/>
      <w:lang w:val="en-US"/>
    </w:rPr>
  </w:style>
  <w:style w:type="paragraph" w:customStyle="1" w:styleId="xl140">
    <w:name w:val="xl140"/>
    <w:basedOn w:val="Normal"/>
    <w:rsid w:val="00177C61"/>
    <w:pPr>
      <w:keepNext w:val="0"/>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sz w:val="21"/>
      <w:szCs w:val="21"/>
      <w:lang w:val="en-US"/>
    </w:rPr>
  </w:style>
  <w:style w:type="paragraph" w:customStyle="1" w:styleId="xl141">
    <w:name w:val="xl141"/>
    <w:basedOn w:val="Normal"/>
    <w:rsid w:val="00177C61"/>
    <w:pPr>
      <w:keepNext w:val="0"/>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Arial"/>
      <w:b/>
      <w:bCs/>
      <w:sz w:val="21"/>
      <w:szCs w:val="21"/>
      <w:lang w:val="en-US"/>
    </w:rPr>
  </w:style>
  <w:style w:type="paragraph" w:customStyle="1" w:styleId="xl142">
    <w:name w:val="xl142"/>
    <w:basedOn w:val="Normal"/>
    <w:rsid w:val="00177C61"/>
    <w:pPr>
      <w:keepNext w:val="0"/>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color w:val="000000"/>
      <w:sz w:val="21"/>
      <w:szCs w:val="21"/>
      <w:lang w:val="en-US"/>
    </w:rPr>
  </w:style>
  <w:style w:type="paragraph" w:customStyle="1" w:styleId="xl143">
    <w:name w:val="xl143"/>
    <w:basedOn w:val="Normal"/>
    <w:rsid w:val="00177C61"/>
    <w:pPr>
      <w:keepNext w:val="0"/>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sz w:val="21"/>
      <w:szCs w:val="21"/>
      <w:lang w:val="en-US"/>
    </w:rPr>
  </w:style>
  <w:style w:type="paragraph" w:customStyle="1" w:styleId="xl144">
    <w:name w:val="xl144"/>
    <w:basedOn w:val="Normal"/>
    <w:rsid w:val="00177C61"/>
    <w:pPr>
      <w:keepNext w:val="0"/>
      <w:shd w:val="clear" w:color="000000" w:fill="FFFFFF"/>
      <w:spacing w:before="100" w:beforeAutospacing="1" w:after="100" w:afterAutospacing="1"/>
    </w:pPr>
    <w:rPr>
      <w:rFonts w:eastAsia="Times New Roman" w:cs="Arial"/>
      <w:b/>
      <w:bCs/>
      <w:i/>
      <w:iCs/>
      <w:sz w:val="24"/>
      <w:szCs w:val="24"/>
      <w:lang w:val="en-US"/>
    </w:rPr>
  </w:style>
  <w:style w:type="paragraph" w:customStyle="1" w:styleId="xl145">
    <w:name w:val="xl145"/>
    <w:basedOn w:val="Normal"/>
    <w:rsid w:val="00177C61"/>
    <w:pPr>
      <w:keepNext w:val="0"/>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eastAsia="Times New Roman" w:hAnsi="Arial Narrow"/>
      <w:sz w:val="16"/>
      <w:szCs w:val="16"/>
      <w:lang w:val="en-US"/>
    </w:rPr>
  </w:style>
  <w:style w:type="paragraph" w:customStyle="1" w:styleId="xl146">
    <w:name w:val="xl146"/>
    <w:basedOn w:val="Normal"/>
    <w:rsid w:val="00177C61"/>
    <w:pPr>
      <w:keepNext w:val="0"/>
      <w:pBdr>
        <w:top w:val="single" w:sz="4" w:space="0" w:color="auto"/>
        <w:left w:val="single" w:sz="4" w:space="0" w:color="A6A6A6"/>
        <w:bottom w:val="single" w:sz="4" w:space="0" w:color="auto"/>
      </w:pBdr>
      <w:shd w:val="clear" w:color="000000" w:fill="FFFFFF"/>
      <w:spacing w:before="100" w:beforeAutospacing="1" w:after="100" w:afterAutospacing="1"/>
      <w:jc w:val="center"/>
      <w:textAlignment w:val="center"/>
    </w:pPr>
    <w:rPr>
      <w:rFonts w:ascii="Arial Narrow" w:eastAsia="Times New Roman" w:hAnsi="Arial Narrow"/>
      <w:sz w:val="16"/>
      <w:szCs w:val="16"/>
      <w:lang w:val="en-US"/>
    </w:rPr>
  </w:style>
  <w:style w:type="paragraph" w:customStyle="1" w:styleId="xl147">
    <w:name w:val="xl147"/>
    <w:basedOn w:val="Normal"/>
    <w:rsid w:val="00177C61"/>
    <w:pPr>
      <w:keepNext w:val="0"/>
      <w:shd w:val="clear" w:color="000000" w:fill="FFFFFF"/>
      <w:spacing w:before="100" w:beforeAutospacing="1" w:after="100" w:afterAutospacing="1"/>
      <w:jc w:val="center"/>
      <w:textAlignment w:val="center"/>
    </w:pPr>
    <w:rPr>
      <w:rFonts w:ascii="Arial Narrow" w:eastAsia="Times New Roman" w:hAnsi="Arial Narrow"/>
      <w:sz w:val="16"/>
      <w:szCs w:val="16"/>
      <w:lang w:val="en-US"/>
    </w:rPr>
  </w:style>
  <w:style w:type="paragraph" w:customStyle="1" w:styleId="xl148">
    <w:name w:val="xl148"/>
    <w:basedOn w:val="Normal"/>
    <w:rsid w:val="00177C61"/>
    <w:pPr>
      <w:keepNext w:val="0"/>
      <w:pBdr>
        <w:bottom w:val="single" w:sz="4" w:space="0" w:color="auto"/>
      </w:pBdr>
      <w:shd w:val="clear" w:color="000000" w:fill="FFFFFF"/>
      <w:spacing w:before="100" w:beforeAutospacing="1" w:after="100" w:afterAutospacing="1"/>
    </w:pPr>
    <w:rPr>
      <w:rFonts w:ascii="Arial Narrow" w:eastAsia="Times New Roman" w:hAnsi="Arial Narrow"/>
      <w:sz w:val="16"/>
      <w:szCs w:val="16"/>
      <w:lang w:val="en-US"/>
    </w:rPr>
  </w:style>
  <w:style w:type="paragraph" w:customStyle="1" w:styleId="xl149">
    <w:name w:val="xl149"/>
    <w:basedOn w:val="Normal"/>
    <w:rsid w:val="00177C61"/>
    <w:pPr>
      <w:keepNext w:val="0"/>
      <w:pBdr>
        <w:top w:val="single" w:sz="4" w:space="0" w:color="auto"/>
        <w:left w:val="single" w:sz="4" w:space="18"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rPr>
      <w:rFonts w:eastAsia="Times New Roman" w:cs="Arial"/>
      <w:b/>
      <w:bCs/>
      <w:color w:val="1F497D"/>
      <w:sz w:val="21"/>
      <w:szCs w:val="21"/>
      <w:lang w:val="en-US"/>
    </w:rPr>
  </w:style>
  <w:style w:type="paragraph" w:customStyle="1" w:styleId="xl150">
    <w:name w:val="xl150"/>
    <w:basedOn w:val="Normal"/>
    <w:rsid w:val="00177C61"/>
    <w:pPr>
      <w:keepNext w:val="0"/>
      <w:pBdr>
        <w:top w:val="single" w:sz="4" w:space="0" w:color="auto"/>
        <w:left w:val="single" w:sz="4" w:space="18"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rPr>
      <w:rFonts w:eastAsia="Times New Roman" w:cs="Arial"/>
      <w:b/>
      <w:bCs/>
      <w:color w:val="1F497D"/>
      <w:sz w:val="21"/>
      <w:szCs w:val="21"/>
      <w:lang w:val="en-US"/>
    </w:rPr>
  </w:style>
  <w:style w:type="paragraph" w:customStyle="1" w:styleId="xl151">
    <w:name w:val="xl151"/>
    <w:basedOn w:val="Normal"/>
    <w:rsid w:val="00177C61"/>
    <w:pPr>
      <w:keepNext w:val="0"/>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sz w:val="24"/>
      <w:szCs w:val="24"/>
      <w:lang w:val="en-US"/>
    </w:rPr>
  </w:style>
  <w:style w:type="paragraph" w:customStyle="1" w:styleId="xl152">
    <w:name w:val="xl152"/>
    <w:basedOn w:val="Normal"/>
    <w:rsid w:val="00177C61"/>
    <w:pPr>
      <w:keepNext w:val="0"/>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sz w:val="24"/>
      <w:szCs w:val="24"/>
      <w:lang w:val="en-US"/>
    </w:rPr>
  </w:style>
  <w:style w:type="paragraph" w:customStyle="1" w:styleId="xl153">
    <w:name w:val="xl153"/>
    <w:basedOn w:val="Normal"/>
    <w:rsid w:val="00177C61"/>
    <w:pPr>
      <w:keepNext w:val="0"/>
      <w:pBdr>
        <w:top w:val="single" w:sz="4" w:space="0" w:color="auto"/>
        <w:left w:val="single" w:sz="4" w:space="0" w:color="auto"/>
        <w:bottom w:val="single" w:sz="4" w:space="0" w:color="auto"/>
        <w:right w:val="single" w:sz="4" w:space="0" w:color="auto"/>
      </w:pBdr>
      <w:shd w:val="clear" w:color="000000" w:fill="EBF2D0"/>
      <w:spacing w:before="100" w:beforeAutospacing="1" w:after="100" w:afterAutospacing="1"/>
      <w:jc w:val="center"/>
      <w:textAlignment w:val="center"/>
    </w:pPr>
    <w:rPr>
      <w:rFonts w:eastAsia="Times New Roman" w:cs="Arial"/>
      <w:sz w:val="24"/>
      <w:szCs w:val="24"/>
      <w:lang w:val="en-US"/>
    </w:rPr>
  </w:style>
  <w:style w:type="paragraph" w:customStyle="1" w:styleId="xl154">
    <w:name w:val="xl154"/>
    <w:basedOn w:val="Normal"/>
    <w:rsid w:val="00177C61"/>
    <w:pPr>
      <w:keepNext w:val="0"/>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b/>
      <w:bCs/>
      <w:sz w:val="24"/>
      <w:szCs w:val="24"/>
      <w:lang w:val="en-US"/>
    </w:rPr>
  </w:style>
  <w:style w:type="paragraph" w:customStyle="1" w:styleId="xl155">
    <w:name w:val="xl155"/>
    <w:basedOn w:val="Normal"/>
    <w:rsid w:val="00177C61"/>
    <w:pPr>
      <w:keepNext w:val="0"/>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sz w:val="24"/>
      <w:szCs w:val="24"/>
      <w:lang w:val="en-US"/>
    </w:rPr>
  </w:style>
  <w:style w:type="paragraph" w:customStyle="1" w:styleId="xl156">
    <w:name w:val="xl156"/>
    <w:basedOn w:val="Normal"/>
    <w:rsid w:val="00177C61"/>
    <w:pPr>
      <w:keepNext w:val="0"/>
      <w:pBdr>
        <w:top w:val="single" w:sz="4" w:space="0" w:color="auto"/>
        <w:left w:val="single" w:sz="4" w:space="0" w:color="auto"/>
        <w:bottom w:val="single" w:sz="4" w:space="0" w:color="auto"/>
      </w:pBdr>
      <w:shd w:val="clear" w:color="000000" w:fill="EBF2D0"/>
      <w:spacing w:before="100" w:beforeAutospacing="1" w:after="100" w:afterAutospacing="1"/>
      <w:jc w:val="center"/>
      <w:textAlignment w:val="center"/>
    </w:pPr>
    <w:rPr>
      <w:rFonts w:eastAsia="Times New Roman" w:cs="Arial"/>
      <w:sz w:val="24"/>
      <w:szCs w:val="24"/>
      <w:lang w:val="en-US"/>
    </w:rPr>
  </w:style>
  <w:style w:type="paragraph" w:customStyle="1" w:styleId="xl157">
    <w:name w:val="xl157"/>
    <w:basedOn w:val="Normal"/>
    <w:rsid w:val="00177C61"/>
    <w:pPr>
      <w:keepNext w:val="0"/>
      <w:pBdr>
        <w:top w:val="single" w:sz="4" w:space="0" w:color="auto"/>
        <w:bottom w:val="single" w:sz="4" w:space="0" w:color="auto"/>
      </w:pBdr>
      <w:shd w:val="clear" w:color="000000" w:fill="EBF2D0"/>
      <w:spacing w:before="100" w:beforeAutospacing="1" w:after="100" w:afterAutospacing="1"/>
      <w:jc w:val="center"/>
      <w:textAlignment w:val="center"/>
    </w:pPr>
    <w:rPr>
      <w:rFonts w:eastAsia="Times New Roman" w:cs="Arial"/>
      <w:sz w:val="24"/>
      <w:szCs w:val="24"/>
      <w:lang w:val="en-US"/>
    </w:rPr>
  </w:style>
  <w:style w:type="paragraph" w:customStyle="1" w:styleId="xl158">
    <w:name w:val="xl158"/>
    <w:basedOn w:val="Normal"/>
    <w:rsid w:val="00177C61"/>
    <w:pPr>
      <w:keepNext w:val="0"/>
      <w:pBdr>
        <w:top w:val="single" w:sz="4" w:space="0" w:color="auto"/>
        <w:bottom w:val="single" w:sz="4" w:space="0" w:color="auto"/>
        <w:right w:val="single" w:sz="4" w:space="0" w:color="auto"/>
      </w:pBdr>
      <w:shd w:val="clear" w:color="000000" w:fill="EBF2D0"/>
      <w:spacing w:before="100" w:beforeAutospacing="1" w:after="100" w:afterAutospacing="1"/>
      <w:jc w:val="center"/>
      <w:textAlignment w:val="center"/>
    </w:pPr>
    <w:rPr>
      <w:rFonts w:eastAsia="Times New Roman" w:cs="Arial"/>
      <w:sz w:val="24"/>
      <w:szCs w:val="24"/>
      <w:lang w:val="en-US"/>
    </w:rPr>
  </w:style>
  <w:style w:type="paragraph" w:customStyle="1" w:styleId="xl159">
    <w:name w:val="xl159"/>
    <w:basedOn w:val="Normal"/>
    <w:rsid w:val="00177C61"/>
    <w:pPr>
      <w:keepNext w:val="0"/>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Arial"/>
      <w:sz w:val="24"/>
      <w:szCs w:val="24"/>
      <w:lang w:val="en-US"/>
    </w:rPr>
  </w:style>
  <w:style w:type="paragraph" w:customStyle="1" w:styleId="xl160">
    <w:name w:val="xl160"/>
    <w:basedOn w:val="Normal"/>
    <w:rsid w:val="00177C61"/>
    <w:pPr>
      <w:keepNext w:val="0"/>
      <w:pBdr>
        <w:top w:val="single" w:sz="4" w:space="0" w:color="auto"/>
        <w:bottom w:val="single" w:sz="4" w:space="0" w:color="auto"/>
      </w:pBdr>
      <w:spacing w:before="100" w:beforeAutospacing="1" w:after="100" w:afterAutospacing="1"/>
      <w:jc w:val="center"/>
      <w:textAlignment w:val="center"/>
    </w:pPr>
    <w:rPr>
      <w:rFonts w:eastAsia="Times New Roman" w:cs="Arial"/>
      <w:sz w:val="24"/>
      <w:szCs w:val="24"/>
      <w:lang w:val="en-US"/>
    </w:rPr>
  </w:style>
  <w:style w:type="paragraph" w:customStyle="1" w:styleId="xl161">
    <w:name w:val="xl161"/>
    <w:basedOn w:val="Normal"/>
    <w:rsid w:val="00177C61"/>
    <w:pPr>
      <w:keepNext w:val="0"/>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b/>
      <w:bCs/>
      <w:sz w:val="24"/>
      <w:szCs w:val="24"/>
      <w:lang w:val="en-US"/>
    </w:rPr>
  </w:style>
  <w:style w:type="paragraph" w:customStyle="1" w:styleId="xl162">
    <w:name w:val="xl162"/>
    <w:basedOn w:val="Normal"/>
    <w:rsid w:val="00177C61"/>
    <w:pPr>
      <w:keepNext w:val="0"/>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b/>
      <w:bCs/>
      <w:sz w:val="24"/>
      <w:szCs w:val="24"/>
      <w:lang w:val="en-US"/>
    </w:rPr>
  </w:style>
  <w:style w:type="paragraph" w:customStyle="1" w:styleId="Default">
    <w:name w:val="Default"/>
    <w:rsid w:val="00177C61"/>
    <w:pPr>
      <w:autoSpaceDE w:val="0"/>
      <w:autoSpaceDN w:val="0"/>
      <w:adjustRightInd w:val="0"/>
      <w:spacing w:after="0" w:line="240" w:lineRule="auto"/>
    </w:pPr>
    <w:rPr>
      <w:rFonts w:ascii="Verdana" w:eastAsia="Calibri" w:hAnsi="Verdana" w:cs="Verdana"/>
      <w:color w:val="000000"/>
      <w:sz w:val="24"/>
      <w:szCs w:val="24"/>
      <w:lang w:val="bg-BG"/>
    </w:rPr>
  </w:style>
  <w:style w:type="paragraph" w:customStyle="1" w:styleId="QuelleNotizTabelleBild">
    <w:name w:val="Quelle/Notiz Tabelle Bild"/>
    <w:basedOn w:val="Normal"/>
    <w:link w:val="QuelleNotizTabelleBildZchn"/>
    <w:qFormat/>
    <w:rsid w:val="00177C61"/>
    <w:pPr>
      <w:keepNext w:val="0"/>
      <w:spacing w:before="120"/>
      <w:jc w:val="right"/>
    </w:pPr>
    <w:rPr>
      <w:rFonts w:eastAsia="Times New Roman"/>
      <w:sz w:val="20"/>
      <w:szCs w:val="24"/>
      <w:lang w:val="de-DE" w:eastAsia="de-DE"/>
    </w:rPr>
  </w:style>
  <w:style w:type="character" w:customStyle="1" w:styleId="QuelleNotizTabelleBildZchn">
    <w:name w:val="Quelle/Notiz Tabelle Bild Zchn"/>
    <w:link w:val="QuelleNotizTabelleBild"/>
    <w:rsid w:val="00177C61"/>
    <w:rPr>
      <w:rFonts w:ascii="Arial" w:eastAsia="Times New Roman" w:hAnsi="Arial" w:cs="Times New Roman"/>
      <w:sz w:val="20"/>
      <w:szCs w:val="24"/>
      <w:lang w:val="de-DE" w:eastAsia="de-DE"/>
    </w:rPr>
  </w:style>
  <w:style w:type="table" w:customStyle="1" w:styleId="GridTable5Dark-Accent31">
    <w:name w:val="Grid Table 5 Dark - Accent 31"/>
    <w:basedOn w:val="TableNormal"/>
    <w:uiPriority w:val="50"/>
    <w:rsid w:val="00177C61"/>
    <w:pPr>
      <w:spacing w:after="0" w:line="240" w:lineRule="auto"/>
    </w:pPr>
    <w:rPr>
      <w:rFonts w:ascii="Calibri" w:eastAsia="Calibri" w:hAnsi="Calibri" w:cs="Times New Roman"/>
      <w:sz w:val="20"/>
      <w:szCs w:val="20"/>
      <w:lang w:val="fr-CA"/>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paragraph" w:styleId="Revision">
    <w:name w:val="Revision"/>
    <w:hidden/>
    <w:uiPriority w:val="99"/>
    <w:semiHidden/>
    <w:rsid w:val="00177C61"/>
    <w:pPr>
      <w:spacing w:after="0" w:line="240" w:lineRule="auto"/>
    </w:pPr>
    <w:rPr>
      <w:rFonts w:ascii="Arial" w:eastAsia="Calibri" w:hAnsi="Arial" w:cs="Times New Roman"/>
      <w:lang w:val="fr-FR"/>
    </w:rPr>
  </w:style>
  <w:style w:type="paragraph" w:customStyle="1" w:styleId="Ecolegendforfigures0">
    <w:name w:val="*Eco legend for figures"/>
    <w:basedOn w:val="Caption"/>
    <w:next w:val="Ecotext"/>
    <w:rsid w:val="00177C61"/>
    <w:pPr>
      <w:keepNext w:val="0"/>
      <w:spacing w:before="120" w:after="240" w:line="240" w:lineRule="auto"/>
    </w:pPr>
  </w:style>
  <w:style w:type="table" w:customStyle="1" w:styleId="GridTable6Colorful-Accent11">
    <w:name w:val="Grid Table 6 Colorful - Accent 11"/>
    <w:basedOn w:val="TableNormal"/>
    <w:uiPriority w:val="51"/>
    <w:rsid w:val="00177C61"/>
    <w:pPr>
      <w:spacing w:after="0" w:line="240" w:lineRule="auto"/>
    </w:pPr>
    <w:rPr>
      <w:rFonts w:ascii="Calibri" w:eastAsia="Calibri" w:hAnsi="Calibri" w:cs="Times New Roman"/>
      <w:color w:val="2E74B5"/>
      <w:sz w:val="20"/>
      <w:szCs w:val="20"/>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1Light-Accent61">
    <w:name w:val="Grid Table 1 Light - Accent 61"/>
    <w:basedOn w:val="TableNormal"/>
    <w:uiPriority w:val="46"/>
    <w:rsid w:val="00177C61"/>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4-Accent51">
    <w:name w:val="Grid Table 4 - Accent 51"/>
    <w:basedOn w:val="TableNormal"/>
    <w:uiPriority w:val="49"/>
    <w:rsid w:val="00177C61"/>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bodytextChar0">
    <w:name w:val="body text Char"/>
    <w:rsid w:val="00177C61"/>
    <w:rPr>
      <w:rFonts w:ascii="Times New Roman" w:eastAsia="Times New Roman" w:hAnsi="Times New Roman" w:cs="Times New Roman"/>
      <w:szCs w:val="20"/>
      <w:lang w:val="en-GB"/>
    </w:rPr>
  </w:style>
  <w:style w:type="paragraph" w:customStyle="1" w:styleId="Zwarekop">
    <w:name w:val="Zware kop"/>
    <w:basedOn w:val="BodyText"/>
    <w:next w:val="Normal"/>
    <w:link w:val="ZwarekopChar"/>
    <w:qFormat/>
    <w:rsid w:val="00177C61"/>
    <w:pPr>
      <w:keepNext/>
      <w:keepLines/>
      <w:spacing w:before="120" w:after="60" w:line="276" w:lineRule="auto"/>
    </w:pPr>
    <w:rPr>
      <w:rFonts w:ascii="Times New Roman" w:hAnsi="Times New Roman"/>
      <w:b/>
      <w:sz w:val="20"/>
      <w:szCs w:val="20"/>
      <w:lang w:eastAsia="x-none"/>
    </w:rPr>
  </w:style>
  <w:style w:type="character" w:customStyle="1" w:styleId="ZwarekopChar">
    <w:name w:val="Zware kop Char"/>
    <w:link w:val="Zwarekop"/>
    <w:rsid w:val="00177C61"/>
    <w:rPr>
      <w:rFonts w:ascii="Times New Roman" w:eastAsia="Times New Roman" w:hAnsi="Times New Roman" w:cs="Times New Roman"/>
      <w:b/>
      <w:sz w:val="20"/>
      <w:szCs w:val="20"/>
      <w:lang w:val="x-none" w:eastAsia="x-none"/>
    </w:rPr>
  </w:style>
  <w:style w:type="table" w:customStyle="1" w:styleId="GridTable4-Accent11">
    <w:name w:val="Grid Table 4 - Accent 11"/>
    <w:basedOn w:val="TableNormal"/>
    <w:uiPriority w:val="49"/>
    <w:rsid w:val="00177C61"/>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
    <w:name w:val="Grid Table 6 Colorful - Accent 51"/>
    <w:basedOn w:val="TableNormal"/>
    <w:uiPriority w:val="51"/>
    <w:rsid w:val="00177C61"/>
    <w:pPr>
      <w:spacing w:after="0" w:line="240" w:lineRule="auto"/>
    </w:pPr>
    <w:rPr>
      <w:rFonts w:ascii="Calibri" w:eastAsia="Calibri" w:hAnsi="Calibri" w:cs="Times New Roman"/>
      <w:color w:val="2F5496"/>
      <w:sz w:val="20"/>
      <w:szCs w:val="20"/>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2-Accent51">
    <w:name w:val="List Table 2 - Accent 51"/>
    <w:basedOn w:val="TableNormal"/>
    <w:uiPriority w:val="47"/>
    <w:rsid w:val="00177C61"/>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8EAADB"/>
        <w:bottom w:val="single" w:sz="4" w:space="0" w:color="8EAADB"/>
        <w:insideH w:val="single" w:sz="4" w:space="0" w:color="8EAAD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31">
    <w:name w:val="Grid Table 4 - Accent 31"/>
    <w:basedOn w:val="TableNormal"/>
    <w:uiPriority w:val="49"/>
    <w:rsid w:val="00177C61"/>
    <w:pPr>
      <w:spacing w:after="0" w:line="240" w:lineRule="auto"/>
    </w:pPr>
    <w:rPr>
      <w:rFonts w:ascii="Calibri" w:eastAsia="Calibri" w:hAnsi="Calibri" w:cs="Times New Roman"/>
      <w:sz w:val="20"/>
      <w:szCs w:val="20"/>
      <w:lang w:val="fr-CA"/>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3-Accent31">
    <w:name w:val="List Table 3 - Accent 31"/>
    <w:basedOn w:val="TableNormal"/>
    <w:uiPriority w:val="48"/>
    <w:rsid w:val="00177C61"/>
    <w:pPr>
      <w:spacing w:after="0" w:line="240" w:lineRule="auto"/>
    </w:pPr>
    <w:rPr>
      <w:rFonts w:ascii="Calibri" w:eastAsia="Calibri" w:hAnsi="Calibri" w:cs="Times New Roman"/>
      <w:sz w:val="20"/>
      <w:szCs w:val="20"/>
      <w:lang w:val="fr-CA"/>
    </w:rPr>
    <w:tblPr>
      <w:tblStyleRowBandSize w:val="1"/>
      <w:tblStyleColBandSize w:val="1"/>
      <w:tblInd w:w="0" w:type="dxa"/>
      <w:tblBorders>
        <w:top w:val="single" w:sz="4" w:space="0" w:color="A5A5A5"/>
        <w:left w:val="single" w:sz="4" w:space="0" w:color="A5A5A5"/>
        <w:bottom w:val="single" w:sz="4" w:space="0" w:color="A5A5A5"/>
        <w:right w:val="single" w:sz="4" w:space="0" w:color="A5A5A5"/>
      </w:tblBorders>
      <w:tblCellMar>
        <w:top w:w="0" w:type="dxa"/>
        <w:left w:w="108" w:type="dxa"/>
        <w:bottom w:w="0" w:type="dxa"/>
        <w:right w:w="108" w:type="dxa"/>
      </w:tblCellMar>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GridTable5Dark-Accent32">
    <w:name w:val="Grid Table 5 Dark - Accent 32"/>
    <w:basedOn w:val="TableNormal"/>
    <w:uiPriority w:val="50"/>
    <w:rsid w:val="00177C61"/>
    <w:pPr>
      <w:spacing w:after="0" w:line="240" w:lineRule="auto"/>
    </w:pPr>
    <w:rPr>
      <w:rFonts w:ascii="Calibri" w:eastAsia="Calibri" w:hAnsi="Calibri" w:cs="Times New Roman"/>
      <w:sz w:val="20"/>
      <w:szCs w:val="20"/>
      <w:lang w:val="fr-CA"/>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LightShading-Accent5">
    <w:name w:val="Light Shading Accent 5"/>
    <w:basedOn w:val="TableNormal"/>
    <w:uiPriority w:val="60"/>
    <w:rsid w:val="00177C61"/>
    <w:pPr>
      <w:spacing w:after="0" w:line="240" w:lineRule="auto"/>
    </w:pPr>
    <w:rPr>
      <w:rFonts w:ascii="Calibri" w:eastAsia="Times New Roman" w:hAnsi="Calibri" w:cs="Times New Roman"/>
      <w:color w:val="2F5496"/>
      <w:sz w:val="20"/>
      <w:szCs w:val="20"/>
      <w:lang w:val="ru-RU" w:eastAsia="ru-RU"/>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PlainTable31">
    <w:name w:val="Plain Table 31"/>
    <w:basedOn w:val="TableNormal"/>
    <w:uiPriority w:val="43"/>
    <w:rsid w:val="00177C61"/>
    <w:pPr>
      <w:spacing w:after="0" w:line="240" w:lineRule="auto"/>
    </w:pPr>
    <w:rPr>
      <w:rFonts w:ascii="Calibri" w:eastAsia="Calibri" w:hAnsi="Calibri" w:cs="Times New Roman"/>
      <w:sz w:val="20"/>
      <w:szCs w:val="20"/>
      <w:lang w:val="en-CA"/>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Kolumne">
    <w:name w:val="Kolumne"/>
    <w:basedOn w:val="Normal"/>
    <w:rsid w:val="00177C61"/>
    <w:pPr>
      <w:keepNext w:val="0"/>
      <w:framePr w:w="1985" w:hSpace="142" w:wrap="around" w:vAnchor="text" w:hAnchor="page" w:x="1134" w:y="1"/>
      <w:overflowPunct w:val="0"/>
      <w:autoSpaceDE w:val="0"/>
      <w:autoSpaceDN w:val="0"/>
      <w:adjustRightInd w:val="0"/>
      <w:textAlignment w:val="baseline"/>
    </w:pPr>
    <w:rPr>
      <w:rFonts w:ascii="Univers (W1)" w:eastAsia="Times New Roman" w:hAnsi="Univers (W1)"/>
      <w:szCs w:val="20"/>
      <w:lang w:val="de-DE" w:eastAsia="de-DE"/>
    </w:rPr>
  </w:style>
  <w:style w:type="paragraph" w:customStyle="1" w:styleId="Quellenangabe">
    <w:name w:val="Quellenangabe"/>
    <w:basedOn w:val="Normal"/>
    <w:next w:val="Normal"/>
    <w:rsid w:val="00177C61"/>
    <w:pPr>
      <w:keepNext w:val="0"/>
      <w:tabs>
        <w:tab w:val="left" w:pos="851"/>
      </w:tabs>
      <w:overflowPunct w:val="0"/>
      <w:autoSpaceDE w:val="0"/>
      <w:autoSpaceDN w:val="0"/>
      <w:adjustRightInd w:val="0"/>
      <w:spacing w:before="60" w:after="220"/>
      <w:ind w:left="851" w:hanging="851"/>
      <w:jc w:val="both"/>
      <w:textAlignment w:val="baseline"/>
    </w:pPr>
    <w:rPr>
      <w:rFonts w:eastAsia="Times New Roman"/>
      <w:sz w:val="18"/>
      <w:szCs w:val="20"/>
      <w:lang w:val="en-US" w:eastAsia="de-DE"/>
    </w:rPr>
  </w:style>
  <w:style w:type="paragraph" w:styleId="NormalWeb">
    <w:name w:val="Normal (Web)"/>
    <w:basedOn w:val="Normal"/>
    <w:unhideWhenUsed/>
    <w:rsid w:val="00177C61"/>
    <w:pPr>
      <w:keepNext w:val="0"/>
      <w:spacing w:before="100" w:beforeAutospacing="1" w:after="100" w:afterAutospacing="1"/>
    </w:pPr>
    <w:rPr>
      <w:rFonts w:ascii="Times New Roman" w:eastAsia="Times New Roman" w:hAnsi="Times New Roman"/>
      <w:sz w:val="24"/>
      <w:szCs w:val="24"/>
      <w:lang w:val="en-US"/>
    </w:rPr>
  </w:style>
  <w:style w:type="table" w:customStyle="1" w:styleId="ListTable4-Accent31">
    <w:name w:val="List Table 4 - Accent 31"/>
    <w:basedOn w:val="TableNormal"/>
    <w:uiPriority w:val="49"/>
    <w:rsid w:val="00177C61"/>
    <w:pPr>
      <w:spacing w:after="0" w:line="240" w:lineRule="auto"/>
    </w:pPr>
    <w:rPr>
      <w:rFonts w:ascii="Calibri" w:eastAsia="Calibri" w:hAnsi="Calibri" w:cs="Times New Roman"/>
      <w:sz w:val="20"/>
      <w:szCs w:val="20"/>
      <w:lang w:val="fr-CA"/>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hps">
    <w:name w:val="hps"/>
    <w:rsid w:val="00177C61"/>
  </w:style>
  <w:style w:type="character" w:customStyle="1" w:styleId="longtext">
    <w:name w:val="long_text"/>
    <w:rsid w:val="00177C61"/>
  </w:style>
  <w:style w:type="character" w:styleId="Strong">
    <w:name w:val="Strong"/>
    <w:uiPriority w:val="22"/>
    <w:qFormat/>
    <w:rsid w:val="00177C61"/>
    <w:rPr>
      <w:b/>
      <w:bCs/>
    </w:rPr>
  </w:style>
  <w:style w:type="table" w:customStyle="1" w:styleId="GridTable5Dark-Accent41">
    <w:name w:val="Grid Table 5 Dark - Accent 41"/>
    <w:basedOn w:val="TableNormal"/>
    <w:uiPriority w:val="50"/>
    <w:rsid w:val="00177C61"/>
    <w:pPr>
      <w:spacing w:after="0" w:line="240" w:lineRule="auto"/>
    </w:pPr>
    <w:rPr>
      <w:rFonts w:ascii="Calibri" w:eastAsia="Calibri" w:hAnsi="Calibri" w:cs="Times New Roman"/>
      <w:sz w:val="20"/>
      <w:szCs w:val="20"/>
      <w:lang w:val="fr-CA"/>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paragraph" w:customStyle="1" w:styleId="311">
    <w:name w:val="3.1.1"/>
    <w:basedOn w:val="Normal"/>
    <w:link w:val="311Char"/>
    <w:qFormat/>
    <w:rsid w:val="00177C61"/>
    <w:pPr>
      <w:keepLines/>
      <w:numPr>
        <w:numId w:val="9"/>
      </w:numPr>
      <w:spacing w:before="200" w:after="240" w:line="276" w:lineRule="auto"/>
      <w:outlineLvl w:val="1"/>
    </w:pPr>
    <w:rPr>
      <w:rFonts w:ascii="Cambria" w:eastAsia="Times New Roman" w:hAnsi="Cambria"/>
      <w:i/>
      <w:iCs/>
      <w:color w:val="4F81BD"/>
      <w:lang w:val="x-none" w:eastAsia="x-none"/>
    </w:rPr>
  </w:style>
  <w:style w:type="character" w:customStyle="1" w:styleId="311Char">
    <w:name w:val="3.1.1 Char"/>
    <w:link w:val="311"/>
    <w:rsid w:val="00177C61"/>
    <w:rPr>
      <w:rFonts w:ascii="Cambria" w:eastAsia="Times New Roman" w:hAnsi="Cambria" w:cs="Times New Roman"/>
      <w:i/>
      <w:iCs/>
      <w:color w:val="4F81BD"/>
      <w:lang w:val="x-none" w:eastAsia="x-none"/>
    </w:rPr>
  </w:style>
  <w:style w:type="paragraph" w:customStyle="1" w:styleId="331">
    <w:name w:val="3.3.1"/>
    <w:basedOn w:val="Normal"/>
    <w:link w:val="331Char"/>
    <w:qFormat/>
    <w:rsid w:val="00177C61"/>
    <w:pPr>
      <w:keepLines/>
      <w:numPr>
        <w:numId w:val="10"/>
      </w:numPr>
      <w:spacing w:before="200" w:after="240" w:line="276" w:lineRule="auto"/>
      <w:outlineLvl w:val="1"/>
    </w:pPr>
    <w:rPr>
      <w:rFonts w:ascii="Cambria" w:eastAsia="Times New Roman" w:hAnsi="Cambria"/>
      <w:i/>
      <w:iCs/>
      <w:color w:val="4F81BD"/>
      <w:lang w:val="x-none" w:eastAsia="x-none"/>
    </w:rPr>
  </w:style>
  <w:style w:type="character" w:customStyle="1" w:styleId="331Char">
    <w:name w:val="3.3.1 Char"/>
    <w:link w:val="331"/>
    <w:rsid w:val="00177C61"/>
    <w:rPr>
      <w:rFonts w:ascii="Cambria" w:eastAsia="Times New Roman" w:hAnsi="Cambria" w:cs="Times New Roman"/>
      <w:i/>
      <w:iCs/>
      <w:color w:val="4F81BD"/>
      <w:lang w:val="x-none" w:eastAsia="x-none"/>
    </w:rPr>
  </w:style>
  <w:style w:type="character" w:customStyle="1" w:styleId="highlight">
    <w:name w:val="highlight"/>
    <w:rsid w:val="00177C61"/>
  </w:style>
  <w:style w:type="paragraph" w:styleId="NoSpacing">
    <w:name w:val="No Spacing"/>
    <w:link w:val="NoSpacingChar"/>
    <w:uiPriority w:val="1"/>
    <w:qFormat/>
    <w:rsid w:val="00177C61"/>
    <w:pPr>
      <w:keepNext/>
      <w:spacing w:after="0" w:line="240" w:lineRule="auto"/>
    </w:pPr>
    <w:rPr>
      <w:rFonts w:ascii="Arial" w:eastAsia="Calibri" w:hAnsi="Arial" w:cs="Times New Roman"/>
      <w:sz w:val="20"/>
      <w:szCs w:val="20"/>
      <w:lang w:val="fr-FR"/>
    </w:rPr>
  </w:style>
  <w:style w:type="table" w:customStyle="1" w:styleId="GridTable5Dark-Accent61">
    <w:name w:val="Grid Table 5 Dark - Accent 61"/>
    <w:basedOn w:val="TableNormal"/>
    <w:uiPriority w:val="50"/>
    <w:rsid w:val="00177C61"/>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4-Accent61">
    <w:name w:val="Grid Table 4 - Accent 61"/>
    <w:basedOn w:val="TableNormal"/>
    <w:uiPriority w:val="49"/>
    <w:rsid w:val="00177C61"/>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NoSpacingChar">
    <w:name w:val="No Spacing Char"/>
    <w:link w:val="NoSpacing"/>
    <w:uiPriority w:val="1"/>
    <w:locked/>
    <w:rsid w:val="00177C61"/>
    <w:rPr>
      <w:rFonts w:ascii="Arial" w:eastAsia="Calibri" w:hAnsi="Arial" w:cs="Times New Roman"/>
      <w:sz w:val="20"/>
      <w:szCs w:val="20"/>
      <w:lang w:val="fr-FR"/>
    </w:rPr>
  </w:style>
  <w:style w:type="paragraph" w:customStyle="1" w:styleId="3321A">
    <w:name w:val="3.3.2.1 A"/>
    <w:basedOn w:val="Normal"/>
    <w:link w:val="3321AChar"/>
    <w:rsid w:val="00177C61"/>
    <w:pPr>
      <w:keepLines/>
      <w:numPr>
        <w:numId w:val="22"/>
      </w:numPr>
      <w:spacing w:before="200" w:after="240" w:line="276" w:lineRule="auto"/>
      <w:outlineLvl w:val="1"/>
    </w:pPr>
    <w:rPr>
      <w:rFonts w:ascii="Cambria" w:hAnsi="Cambria"/>
      <w:i/>
      <w:iCs/>
      <w:color w:val="4F81BD"/>
      <w:sz w:val="20"/>
      <w:szCs w:val="20"/>
      <w:lang w:val="x-none" w:eastAsia="x-none"/>
    </w:rPr>
  </w:style>
  <w:style w:type="character" w:customStyle="1" w:styleId="3321AChar">
    <w:name w:val="3.3.2.1 A Char"/>
    <w:link w:val="3321A"/>
    <w:locked/>
    <w:rsid w:val="00177C61"/>
    <w:rPr>
      <w:rFonts w:ascii="Cambria" w:eastAsia="Calibri" w:hAnsi="Cambria" w:cs="Times New Roman"/>
      <w:i/>
      <w:iCs/>
      <w:color w:val="4F81BD"/>
      <w:sz w:val="20"/>
      <w:szCs w:val="20"/>
      <w:lang w:val="x-none" w:eastAsia="x-none"/>
    </w:rPr>
  </w:style>
  <w:style w:type="paragraph" w:customStyle="1" w:styleId="Tables">
    <w:name w:val="Tables"/>
    <w:basedOn w:val="NoSpacing"/>
    <w:link w:val="TablesChar"/>
    <w:rsid w:val="00177C61"/>
    <w:pPr>
      <w:keepNext w:val="0"/>
    </w:pPr>
    <w:rPr>
      <w:rFonts w:ascii="Calibri" w:hAnsi="Calibri"/>
      <w:i/>
      <w:lang w:val="x-none" w:eastAsia="x-none"/>
    </w:rPr>
  </w:style>
  <w:style w:type="paragraph" w:customStyle="1" w:styleId="Figures">
    <w:name w:val="Figures"/>
    <w:basedOn w:val="Tables"/>
    <w:link w:val="FiguresChar"/>
    <w:rsid w:val="00177C61"/>
    <w:pPr>
      <w:jc w:val="center"/>
    </w:pPr>
  </w:style>
  <w:style w:type="character" w:customStyle="1" w:styleId="TablesChar">
    <w:name w:val="Tables Char"/>
    <w:link w:val="Tables"/>
    <w:locked/>
    <w:rsid w:val="00177C61"/>
    <w:rPr>
      <w:rFonts w:ascii="Calibri" w:eastAsia="Calibri" w:hAnsi="Calibri" w:cs="Times New Roman"/>
      <w:i/>
      <w:sz w:val="20"/>
      <w:szCs w:val="20"/>
      <w:lang w:val="x-none" w:eastAsia="x-none"/>
    </w:rPr>
  </w:style>
  <w:style w:type="character" w:customStyle="1" w:styleId="FiguresChar">
    <w:name w:val="Figures Char"/>
    <w:link w:val="Figures"/>
    <w:locked/>
    <w:rsid w:val="00177C61"/>
    <w:rPr>
      <w:rFonts w:ascii="Calibri" w:eastAsia="Calibri" w:hAnsi="Calibri" w:cs="Times New Roman"/>
      <w:i/>
      <w:sz w:val="20"/>
      <w:szCs w:val="20"/>
      <w:lang w:val="x-none" w:eastAsia="x-none"/>
    </w:rPr>
  </w:style>
  <w:style w:type="table" w:customStyle="1" w:styleId="ListTable3-Accent61">
    <w:name w:val="List Table 3 - Accent 61"/>
    <w:basedOn w:val="TableNormal"/>
    <w:uiPriority w:val="48"/>
    <w:rsid w:val="00177C61"/>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TableClassic4">
    <w:name w:val="Table Classic 4"/>
    <w:basedOn w:val="TableNormal"/>
    <w:rsid w:val="00177C61"/>
    <w:rPr>
      <w:rFonts w:ascii="Calibri" w:eastAsia="Calibri" w:hAnsi="Calibri"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GridTable2-Accent31">
    <w:name w:val="Grid Table 2 - Accent 31"/>
    <w:basedOn w:val="TableNormal"/>
    <w:uiPriority w:val="47"/>
    <w:rsid w:val="00177C61"/>
    <w:pPr>
      <w:spacing w:after="0" w:line="240" w:lineRule="auto"/>
    </w:pPr>
    <w:rPr>
      <w:rFonts w:ascii="Calibri" w:eastAsia="Calibri" w:hAnsi="Calibri" w:cs="Times New Roman"/>
      <w:sz w:val="20"/>
      <w:szCs w:val="20"/>
      <w:lang w:val="fr-CA"/>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3-Accent21">
    <w:name w:val="Grid Table 3 - Accent 21"/>
    <w:basedOn w:val="TableNormal"/>
    <w:uiPriority w:val="48"/>
    <w:rsid w:val="00177C61"/>
    <w:pPr>
      <w:spacing w:after="0" w:line="240" w:lineRule="auto"/>
    </w:pPr>
    <w:rPr>
      <w:rFonts w:ascii="Calibri" w:eastAsia="Calibri" w:hAnsi="Calibri" w:cs="Times New Roman"/>
      <w:sz w:val="20"/>
      <w:szCs w:val="20"/>
      <w:lang w:val="fr-CA"/>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3-Accent11">
    <w:name w:val="Grid Table 3 - Accent 11"/>
    <w:basedOn w:val="TableNormal"/>
    <w:uiPriority w:val="48"/>
    <w:rsid w:val="00177C61"/>
    <w:pPr>
      <w:spacing w:after="0" w:line="240" w:lineRule="auto"/>
    </w:pPr>
    <w:rPr>
      <w:rFonts w:ascii="Calibri" w:eastAsia="Calibri" w:hAnsi="Calibri" w:cs="Times New Roman"/>
      <w:sz w:val="20"/>
      <w:szCs w:val="20"/>
      <w:lang w:val="fr-CA"/>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paragraph" w:customStyle="1" w:styleId="BodyText11">
    <w:name w:val="Body Text11"/>
    <w:rsid w:val="00177C61"/>
    <w:pPr>
      <w:spacing w:after="120" w:line="360" w:lineRule="auto"/>
    </w:pPr>
    <w:rPr>
      <w:rFonts w:ascii="Times New Roman" w:eastAsia="Times New Roman" w:hAnsi="Times New Roman" w:cs="Times New Roman"/>
      <w:szCs w:val="20"/>
      <w:lang w:val="en-GB"/>
    </w:rPr>
  </w:style>
  <w:style w:type="table" w:customStyle="1" w:styleId="GridTable4-Accent12">
    <w:name w:val="Grid Table 4 - Accent 12"/>
    <w:basedOn w:val="TableNormal"/>
    <w:uiPriority w:val="49"/>
    <w:rsid w:val="00177C61"/>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1Light-Accent51">
    <w:name w:val="Grid Table 1 Light - Accent 51"/>
    <w:basedOn w:val="TableNormal"/>
    <w:uiPriority w:val="46"/>
    <w:rsid w:val="00177C61"/>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177C61"/>
    <w:pPr>
      <w:spacing w:after="0" w:line="240" w:lineRule="auto"/>
    </w:pPr>
    <w:rPr>
      <w:rFonts w:ascii="Calibri" w:eastAsia="Calibri" w:hAnsi="Calibri" w:cs="Times New Roman"/>
      <w:sz w:val="20"/>
      <w:szCs w:val="20"/>
      <w:lang w:val="fr-CA"/>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31">
    <w:name w:val="3.1"/>
    <w:basedOn w:val="Normal"/>
    <w:link w:val="31Char"/>
    <w:qFormat/>
    <w:rsid w:val="00177C61"/>
    <w:pPr>
      <w:keepLines/>
      <w:numPr>
        <w:numId w:val="24"/>
      </w:numPr>
      <w:spacing w:before="200" w:after="240" w:line="276" w:lineRule="auto"/>
      <w:ind w:left="1080"/>
      <w:outlineLvl w:val="1"/>
    </w:pPr>
    <w:rPr>
      <w:rFonts w:ascii="Cambria" w:eastAsia="Times New Roman" w:hAnsi="Cambria"/>
      <w:b/>
      <w:bCs/>
      <w:color w:val="4F81BD"/>
      <w:lang w:val="x-none" w:eastAsia="x-none"/>
    </w:rPr>
  </w:style>
  <w:style w:type="character" w:customStyle="1" w:styleId="31Char">
    <w:name w:val="3.1 Char"/>
    <w:link w:val="31"/>
    <w:rsid w:val="00177C61"/>
    <w:rPr>
      <w:rFonts w:ascii="Cambria" w:eastAsia="Times New Roman" w:hAnsi="Cambria" w:cs="Times New Roman"/>
      <w:b/>
      <w:bCs/>
      <w:color w:val="4F81BD"/>
      <w:lang w:val="x-none" w:eastAsia="x-none"/>
    </w:rPr>
  </w:style>
  <w:style w:type="paragraph" w:customStyle="1" w:styleId="1">
    <w:name w:val="Заголовок оглавления1"/>
    <w:basedOn w:val="Heading1"/>
    <w:next w:val="Normal"/>
    <w:uiPriority w:val="39"/>
    <w:unhideWhenUsed/>
    <w:qFormat/>
    <w:locked/>
    <w:rsid w:val="00177C61"/>
    <w:pPr>
      <w:keepLines/>
      <w:suppressAutoHyphens w:val="0"/>
      <w:spacing w:after="0"/>
      <w:jc w:val="left"/>
      <w:outlineLvl w:val="9"/>
    </w:pPr>
    <w:rPr>
      <w:rFonts w:eastAsia="MS PGothic"/>
      <w:b w:val="0"/>
      <w:bCs w:val="0"/>
      <w:caps w:val="0"/>
      <w:color w:val="2D4A68"/>
      <w:szCs w:val="32"/>
      <w:lang w:val="x-none"/>
    </w:rPr>
  </w:style>
  <w:style w:type="character" w:customStyle="1" w:styleId="-1">
    <w:name w:val="Цветной список - Акцент 1 Знак"/>
    <w:aliases w:val="Table/Figure Heading Знак"/>
    <w:link w:val="ColorfulList-Accent1"/>
    <w:uiPriority w:val="99"/>
    <w:locked/>
    <w:rsid w:val="00177C61"/>
    <w:rPr>
      <w:rFonts w:ascii="Arial" w:hAnsi="Arial"/>
      <w:lang w:val="en-CA"/>
    </w:rPr>
  </w:style>
  <w:style w:type="table" w:styleId="MediumGrid3-Accent5">
    <w:name w:val="Medium Grid 3 Accent 5"/>
    <w:basedOn w:val="TableNormal"/>
    <w:uiPriority w:val="60"/>
    <w:rsid w:val="00177C61"/>
    <w:pPr>
      <w:spacing w:after="0" w:line="240" w:lineRule="auto"/>
    </w:pPr>
    <w:rPr>
      <w:rFonts w:ascii="Arial" w:eastAsia="MS PGothic" w:hAnsi="Arial" w:cs="Times New Roman"/>
      <w:color w:val="A5A5A5"/>
      <w:sz w:val="20"/>
      <w:szCs w:val="20"/>
      <w:lang w:val="ru-RU" w:eastAsia="ru-RU"/>
    </w:rPr>
    <w:tblPr>
      <w:tblStyleRowBandSize w:val="1"/>
      <w:tblStyleColBandSize w:val="1"/>
      <w:tblInd w:w="0" w:type="dxa"/>
      <w:tblBorders>
        <w:top w:val="single" w:sz="8" w:space="0" w:color="DDDDDD"/>
        <w:bottom w:val="single" w:sz="8" w:space="0" w:color="DDDDD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la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cPr>
    </w:tblStylePr>
    <w:tblStylePr w:type="band1Horz">
      <w:tblPr/>
      <w:tcPr>
        <w:tcBorders>
          <w:left w:val="nil"/>
          <w:right w:val="nil"/>
          <w:insideH w:val="nil"/>
          <w:insideV w:val="nil"/>
        </w:tcBorders>
        <w:shd w:val="clear" w:color="auto" w:fill="F6F6F6"/>
      </w:tcPr>
    </w:tblStylePr>
  </w:style>
  <w:style w:type="paragraph" w:customStyle="1" w:styleId="10">
    <w:name w:val="Без интервала1"/>
    <w:qFormat/>
    <w:locked/>
    <w:rsid w:val="00177C61"/>
    <w:pPr>
      <w:keepNext/>
      <w:spacing w:after="0" w:line="240" w:lineRule="auto"/>
    </w:pPr>
    <w:rPr>
      <w:rFonts w:ascii="Arial" w:eastAsia="Arial" w:hAnsi="Arial" w:cs="Times New Roman"/>
      <w:sz w:val="20"/>
      <w:szCs w:val="20"/>
      <w:lang w:val="fr-FR"/>
    </w:rPr>
  </w:style>
  <w:style w:type="table" w:styleId="ColorfulList-Accent1">
    <w:name w:val="Colorful List Accent 1"/>
    <w:basedOn w:val="TableNormal"/>
    <w:link w:val="-1"/>
    <w:uiPriority w:val="99"/>
    <w:rsid w:val="00177C61"/>
    <w:pPr>
      <w:spacing w:after="0" w:line="240" w:lineRule="auto"/>
    </w:pPr>
    <w:rPr>
      <w:rFonts w:ascii="Arial" w:hAnsi="Arial"/>
      <w:lang w:val="en-CA"/>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EndnoteText">
    <w:name w:val="endnote text"/>
    <w:basedOn w:val="Normal"/>
    <w:link w:val="EndnoteTextChar"/>
    <w:uiPriority w:val="99"/>
    <w:semiHidden/>
    <w:unhideWhenUsed/>
    <w:rsid w:val="00177C61"/>
    <w:pPr>
      <w:keepNext w:val="0"/>
    </w:pPr>
    <w:rPr>
      <w:rFonts w:ascii="Calibri" w:eastAsia="Times New Roman" w:hAnsi="Calibri"/>
      <w:sz w:val="20"/>
      <w:szCs w:val="20"/>
      <w:lang w:val="x-none" w:eastAsia="x-none"/>
    </w:rPr>
  </w:style>
  <w:style w:type="character" w:customStyle="1" w:styleId="EndnoteTextChar">
    <w:name w:val="Endnote Text Char"/>
    <w:basedOn w:val="DefaultParagraphFont"/>
    <w:link w:val="EndnoteText"/>
    <w:uiPriority w:val="99"/>
    <w:semiHidden/>
    <w:rsid w:val="00177C61"/>
    <w:rPr>
      <w:rFonts w:ascii="Calibri" w:eastAsia="Times New Roman" w:hAnsi="Calibri" w:cs="Times New Roman"/>
      <w:sz w:val="20"/>
      <w:szCs w:val="20"/>
      <w:lang w:val="x-none" w:eastAsia="x-none"/>
    </w:rPr>
  </w:style>
  <w:style w:type="character" w:styleId="EndnoteReference">
    <w:name w:val="endnote reference"/>
    <w:uiPriority w:val="99"/>
    <w:semiHidden/>
    <w:unhideWhenUsed/>
    <w:rsid w:val="00177C61"/>
    <w:rPr>
      <w:vertAlign w:val="superscript"/>
    </w:rPr>
  </w:style>
  <w:style w:type="character" w:styleId="Emphasis">
    <w:name w:val="Emphasis"/>
    <w:uiPriority w:val="20"/>
    <w:qFormat/>
    <w:rsid w:val="00177C61"/>
    <w:rPr>
      <w:i/>
      <w:iCs/>
    </w:rPr>
  </w:style>
  <w:style w:type="paragraph" w:customStyle="1" w:styleId="xl65">
    <w:name w:val="xl65"/>
    <w:basedOn w:val="Normal"/>
    <w:rsid w:val="00177C61"/>
    <w:pPr>
      <w:keepNext w:val="0"/>
      <w:spacing w:before="100" w:beforeAutospacing="1" w:after="100" w:afterAutospacing="1"/>
    </w:pPr>
    <w:rPr>
      <w:rFonts w:ascii="Times New Roman" w:eastAsia="Times New Roman" w:hAnsi="Times New Roman"/>
      <w:sz w:val="24"/>
      <w:szCs w:val="24"/>
      <w:lang w:val="en-US"/>
    </w:rPr>
  </w:style>
  <w:style w:type="paragraph" w:customStyle="1" w:styleId="font5">
    <w:name w:val="font5"/>
    <w:basedOn w:val="Normal"/>
    <w:rsid w:val="00177C61"/>
    <w:pPr>
      <w:keepNext w:val="0"/>
      <w:spacing w:before="100" w:beforeAutospacing="1" w:after="100" w:afterAutospacing="1"/>
    </w:pPr>
    <w:rPr>
      <w:rFonts w:ascii="Sylfaen" w:eastAsia="Times New Roman" w:hAnsi="Sylfaen"/>
      <w:color w:val="000000"/>
      <w:sz w:val="20"/>
      <w:szCs w:val="20"/>
      <w:lang w:val="en-US"/>
    </w:rPr>
  </w:style>
  <w:style w:type="paragraph" w:customStyle="1" w:styleId="font6">
    <w:name w:val="font6"/>
    <w:basedOn w:val="Normal"/>
    <w:rsid w:val="00177C61"/>
    <w:pPr>
      <w:keepNext w:val="0"/>
      <w:spacing w:before="100" w:beforeAutospacing="1" w:after="100" w:afterAutospacing="1"/>
    </w:pPr>
    <w:rPr>
      <w:rFonts w:ascii="Sylfaen" w:eastAsia="Times New Roman" w:hAnsi="Sylfaen"/>
      <w:b/>
      <w:bCs/>
      <w:color w:val="000000"/>
      <w:sz w:val="20"/>
      <w:szCs w:val="20"/>
      <w:lang w:val="en-US"/>
    </w:rPr>
  </w:style>
  <w:style w:type="paragraph" w:customStyle="1" w:styleId="font7">
    <w:name w:val="font7"/>
    <w:basedOn w:val="Normal"/>
    <w:rsid w:val="00177C61"/>
    <w:pPr>
      <w:keepNext w:val="0"/>
      <w:spacing w:before="100" w:beforeAutospacing="1" w:after="100" w:afterAutospacing="1"/>
    </w:pPr>
    <w:rPr>
      <w:rFonts w:ascii="Arial Narrow" w:eastAsia="Times New Roman" w:hAnsi="Arial Narrow"/>
      <w:b/>
      <w:bCs/>
      <w:color w:val="000000"/>
      <w:sz w:val="20"/>
      <w:szCs w:val="20"/>
      <w:lang w:val="en-US"/>
    </w:rPr>
  </w:style>
  <w:style w:type="paragraph" w:customStyle="1" w:styleId="font8">
    <w:name w:val="font8"/>
    <w:basedOn w:val="Normal"/>
    <w:rsid w:val="00177C61"/>
    <w:pPr>
      <w:keepNext w:val="0"/>
      <w:spacing w:before="100" w:beforeAutospacing="1" w:after="100" w:afterAutospacing="1"/>
    </w:pPr>
    <w:rPr>
      <w:rFonts w:ascii="Arial Narrow" w:eastAsia="Times New Roman" w:hAnsi="Arial Narrow"/>
      <w:color w:val="000000"/>
      <w:sz w:val="20"/>
      <w:szCs w:val="20"/>
      <w:lang w:val="en-US"/>
    </w:rPr>
  </w:style>
  <w:style w:type="table" w:customStyle="1" w:styleId="GridTable4-Accent611">
    <w:name w:val="Grid Table 4 - Accent 611"/>
    <w:basedOn w:val="TableNormal"/>
    <w:uiPriority w:val="49"/>
    <w:rsid w:val="00177C61"/>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b/>
        <w:bCs/>
        <w:color w:val="FFFFFF"/>
      </w:rPr>
      <w:tblPr/>
      <w:tcPr>
        <w:tcBorders>
          <w:top w:val="single" w:sz="4" w:space="0" w:color="C0C0C0"/>
          <w:left w:val="single" w:sz="4" w:space="0" w:color="C0C0C0"/>
          <w:bottom w:val="single" w:sz="4" w:space="0" w:color="C0C0C0"/>
          <w:right w:val="single" w:sz="4" w:space="0" w:color="C0C0C0"/>
          <w:insideH w:val="nil"/>
          <w:insideV w:val="nil"/>
        </w:tcBorders>
        <w:shd w:val="clear" w:color="auto" w:fill="C0C0C0"/>
      </w:tcPr>
    </w:tblStylePr>
    <w:tblStylePr w:type="lastRow">
      <w:rPr>
        <w:b/>
        <w:bCs/>
      </w:rPr>
      <w:tblPr/>
      <w:tcPr>
        <w:tcBorders>
          <w:top w:val="double" w:sz="4" w:space="0" w:color="C0C0C0"/>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5Dark-Accent611">
    <w:name w:val="Grid Table 5 Dark - Accent 611"/>
    <w:basedOn w:val="TableNormal"/>
    <w:uiPriority w:val="50"/>
    <w:rsid w:val="00177C61"/>
    <w:pPr>
      <w:spacing w:after="0" w:line="240" w:lineRule="auto"/>
    </w:pPr>
    <w:rPr>
      <w:rFonts w:ascii="Arial" w:eastAsia="Arial" w:hAnsi="Arial"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F2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C0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C0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C0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C0C0"/>
      </w:tcPr>
    </w:tblStylePr>
    <w:tblStylePr w:type="band1Vert">
      <w:tblPr/>
      <w:tcPr>
        <w:shd w:val="clear" w:color="auto" w:fill="E5E5E5"/>
      </w:tcPr>
    </w:tblStylePr>
    <w:tblStylePr w:type="band1Horz">
      <w:tblPr/>
      <w:tcPr>
        <w:shd w:val="clear" w:color="auto" w:fill="E5E5E5"/>
      </w:tcPr>
    </w:tblStylePr>
  </w:style>
  <w:style w:type="table" w:customStyle="1" w:styleId="ListTable4-Accent311">
    <w:name w:val="List Table 4 - Accent 311"/>
    <w:basedOn w:val="TableNormal"/>
    <w:uiPriority w:val="49"/>
    <w:rsid w:val="00177C61"/>
    <w:pPr>
      <w:spacing w:after="0" w:line="240" w:lineRule="auto"/>
    </w:pPr>
    <w:rPr>
      <w:rFonts w:ascii="Arial" w:eastAsia="Arial" w:hAnsi="Arial" w:cs="Times New Roman"/>
      <w:sz w:val="20"/>
      <w:szCs w:val="20"/>
    </w:rPr>
    <w:tblPr>
      <w:tblStyleRowBandSize w:val="1"/>
      <w:tblStyleColBandSize w:val="1"/>
      <w:tblInd w:w="0" w:type="dxa"/>
      <w:tblBorders>
        <w:top w:val="single" w:sz="4" w:space="0" w:color="D6E8A4"/>
        <w:left w:val="single" w:sz="4" w:space="0" w:color="D6E8A4"/>
        <w:bottom w:val="single" w:sz="4" w:space="0" w:color="D6E8A4"/>
        <w:right w:val="single" w:sz="4" w:space="0" w:color="D6E8A4"/>
        <w:insideH w:val="single" w:sz="4" w:space="0" w:color="D6E8A4"/>
      </w:tblBorders>
      <w:tblCellMar>
        <w:top w:w="0" w:type="dxa"/>
        <w:left w:w="108" w:type="dxa"/>
        <w:bottom w:w="0" w:type="dxa"/>
        <w:right w:w="108" w:type="dxa"/>
      </w:tblCellMar>
    </w:tblPr>
    <w:tblStylePr w:type="firstRow">
      <w:rPr>
        <w:b/>
        <w:bCs/>
        <w:color w:val="FFFFFF"/>
      </w:rPr>
      <w:tblPr/>
      <w:tcPr>
        <w:tcBorders>
          <w:top w:val="single" w:sz="4" w:space="0" w:color="BCDA68"/>
          <w:left w:val="single" w:sz="4" w:space="0" w:color="BCDA68"/>
          <w:bottom w:val="single" w:sz="4" w:space="0" w:color="BCDA68"/>
          <w:right w:val="single" w:sz="4" w:space="0" w:color="BCDA68"/>
          <w:insideH w:val="nil"/>
        </w:tcBorders>
        <w:shd w:val="clear" w:color="auto" w:fill="BCDA68"/>
      </w:tcPr>
    </w:tblStylePr>
    <w:tblStylePr w:type="lastRow">
      <w:rPr>
        <w:b/>
        <w:bCs/>
      </w:rPr>
      <w:tblPr/>
      <w:tcPr>
        <w:tcBorders>
          <w:top w:val="double" w:sz="4" w:space="0" w:color="D6E8A4"/>
        </w:tcBorders>
      </w:tcPr>
    </w:tblStylePr>
    <w:tblStylePr w:type="firstCol">
      <w:rPr>
        <w:b/>
        <w:bCs/>
      </w:rPr>
    </w:tblStylePr>
    <w:tblStylePr w:type="lastCol">
      <w:rPr>
        <w:b/>
        <w:bCs/>
      </w:rPr>
    </w:tblStylePr>
    <w:tblStylePr w:type="band1Vert">
      <w:tblPr/>
      <w:tcPr>
        <w:shd w:val="clear" w:color="auto" w:fill="F1F7E0"/>
      </w:tcPr>
    </w:tblStylePr>
    <w:tblStylePr w:type="band1Horz">
      <w:tblPr/>
      <w:tcPr>
        <w:shd w:val="clear" w:color="auto" w:fill="F1F7E0"/>
      </w:tcPr>
    </w:tblStylePr>
  </w:style>
  <w:style w:type="character" w:customStyle="1" w:styleId="shorttext">
    <w:name w:val="short_text"/>
    <w:rsid w:val="00177C61"/>
  </w:style>
  <w:style w:type="character" w:customStyle="1" w:styleId="atn">
    <w:name w:val="atn"/>
    <w:rsid w:val="00177C61"/>
  </w:style>
  <w:style w:type="character" w:customStyle="1" w:styleId="reference-text">
    <w:name w:val="reference-text"/>
    <w:rsid w:val="00177C61"/>
  </w:style>
  <w:style w:type="paragraph" w:customStyle="1" w:styleId="font9">
    <w:name w:val="font9"/>
    <w:basedOn w:val="Normal"/>
    <w:rsid w:val="00177C61"/>
    <w:pPr>
      <w:keepNext w:val="0"/>
      <w:spacing w:before="100" w:beforeAutospacing="1" w:after="100" w:afterAutospacing="1"/>
    </w:pPr>
    <w:rPr>
      <w:rFonts w:ascii="Arial Narrow" w:eastAsia="Times New Roman" w:hAnsi="Arial Narrow"/>
      <w:color w:val="000000"/>
      <w:sz w:val="18"/>
      <w:szCs w:val="18"/>
      <w:lang w:val="en-US"/>
    </w:rPr>
  </w:style>
  <w:style w:type="paragraph" w:customStyle="1" w:styleId="font10">
    <w:name w:val="font10"/>
    <w:basedOn w:val="Normal"/>
    <w:rsid w:val="00177C61"/>
    <w:pPr>
      <w:keepNext w:val="0"/>
      <w:spacing w:before="100" w:beforeAutospacing="1" w:after="100" w:afterAutospacing="1"/>
    </w:pPr>
    <w:rPr>
      <w:rFonts w:ascii="Sylfaen" w:eastAsia="Times New Roman" w:hAnsi="Sylfaen"/>
      <w:color w:val="000000"/>
      <w:sz w:val="20"/>
      <w:szCs w:val="20"/>
      <w:lang w:val="en-US"/>
    </w:rPr>
  </w:style>
  <w:style w:type="paragraph" w:customStyle="1" w:styleId="xl64">
    <w:name w:val="xl64"/>
    <w:basedOn w:val="Normal"/>
    <w:rsid w:val="00177C61"/>
    <w:pPr>
      <w:keepNext w:val="0"/>
      <w:spacing w:before="100" w:beforeAutospacing="1" w:after="100" w:afterAutospacing="1"/>
    </w:pPr>
    <w:rPr>
      <w:rFonts w:ascii="Times New Roman" w:eastAsia="Times New Roman" w:hAnsi="Times New Roman"/>
      <w:sz w:val="24"/>
      <w:szCs w:val="24"/>
      <w:lang w:val="en-US"/>
    </w:rPr>
  </w:style>
  <w:style w:type="paragraph" w:customStyle="1" w:styleId="CharChar5CharCharCharCharCharChar">
    <w:name w:val=" Char Char5 Char Char Char Char Char Char"/>
    <w:basedOn w:val="Normal"/>
    <w:rsid w:val="00177C61"/>
    <w:pPr>
      <w:keepNext w:val="0"/>
      <w:tabs>
        <w:tab w:val="left" w:pos="709"/>
      </w:tabs>
    </w:pPr>
    <w:rPr>
      <w:rFonts w:ascii="Tahoma" w:eastAsia="Times New Roman" w:hAnsi="Tahoma"/>
      <w:sz w:val="24"/>
      <w:szCs w:val="24"/>
      <w:lang w:val="pl-PL" w:eastAsia="pl-PL"/>
    </w:rPr>
  </w:style>
  <w:style w:type="character" w:customStyle="1" w:styleId="mechtexChar">
    <w:name w:val="mechtex Char"/>
    <w:basedOn w:val="DefaultParagraphFont"/>
    <w:link w:val="mechtex"/>
    <w:rsid w:val="00177C61"/>
    <w:rPr>
      <w:rFonts w:ascii="Arial Armenian" w:hAnsi="Arial Armenian" w:cs="Arial"/>
      <w:lang w:eastAsia="ru-RU"/>
    </w:rPr>
  </w:style>
  <w:style w:type="paragraph" w:customStyle="1" w:styleId="mechtex">
    <w:name w:val="mechtex"/>
    <w:basedOn w:val="Normal"/>
    <w:link w:val="mechtexChar"/>
    <w:rsid w:val="00177C61"/>
    <w:pPr>
      <w:keepNext w:val="0"/>
      <w:jc w:val="center"/>
    </w:pPr>
    <w:rPr>
      <w:rFonts w:ascii="Arial Armenian" w:eastAsiaTheme="minorHAnsi" w:hAnsi="Arial Armenian" w:cs="Arial"/>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Classic 4"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C61"/>
    <w:pPr>
      <w:keepNext/>
      <w:spacing w:after="0" w:line="240" w:lineRule="auto"/>
    </w:pPr>
    <w:rPr>
      <w:rFonts w:ascii="Arial" w:eastAsia="Calibri" w:hAnsi="Arial" w:cs="Times New Roman"/>
      <w:lang w:val="fr-FR"/>
    </w:rPr>
  </w:style>
  <w:style w:type="paragraph" w:styleId="Heading1">
    <w:name w:val="heading 1"/>
    <w:basedOn w:val="Normal"/>
    <w:next w:val="Ecotext"/>
    <w:link w:val="Heading1Char"/>
    <w:uiPriority w:val="9"/>
    <w:qFormat/>
    <w:rsid w:val="00177C61"/>
    <w:pPr>
      <w:suppressAutoHyphens/>
      <w:spacing w:before="240" w:after="120"/>
      <w:jc w:val="both"/>
      <w:outlineLvl w:val="0"/>
    </w:pPr>
    <w:rPr>
      <w:rFonts w:eastAsia="Times New Roman"/>
      <w:b/>
      <w:bCs/>
      <w:caps/>
      <w:color w:val="00467F"/>
      <w:sz w:val="32"/>
      <w:szCs w:val="28"/>
      <w:lang w:eastAsia="x-none"/>
    </w:rPr>
  </w:style>
  <w:style w:type="paragraph" w:styleId="Heading2">
    <w:name w:val="heading 2"/>
    <w:basedOn w:val="Normal"/>
    <w:next w:val="Normal"/>
    <w:link w:val="Heading2Char"/>
    <w:uiPriority w:val="9"/>
    <w:qFormat/>
    <w:rsid w:val="00177C61"/>
    <w:pPr>
      <w:suppressAutoHyphens/>
      <w:spacing w:before="240" w:after="240"/>
      <w:jc w:val="both"/>
      <w:outlineLvl w:val="1"/>
    </w:pPr>
    <w:rPr>
      <w:rFonts w:ascii="Arial Gras" w:eastAsia="Times New Roman" w:hAnsi="Arial Gras"/>
      <w:b/>
      <w:bCs/>
      <w:caps/>
      <w:color w:val="5B9BD5"/>
      <w:sz w:val="28"/>
      <w:szCs w:val="26"/>
      <w:lang w:eastAsia="x-none"/>
    </w:rPr>
  </w:style>
  <w:style w:type="paragraph" w:styleId="Heading3">
    <w:name w:val="heading 3"/>
    <w:basedOn w:val="Normal"/>
    <w:next w:val="Normal"/>
    <w:link w:val="Heading3Char"/>
    <w:uiPriority w:val="9"/>
    <w:qFormat/>
    <w:rsid w:val="00177C61"/>
    <w:pPr>
      <w:keepLines/>
      <w:spacing w:before="200"/>
      <w:outlineLvl w:val="2"/>
    </w:pPr>
    <w:rPr>
      <w:rFonts w:ascii="Calibri Light" w:eastAsia="Times New Roman" w:hAnsi="Calibri Light"/>
      <w:b/>
      <w:bCs/>
      <w:color w:val="5B9BD5"/>
      <w:sz w:val="20"/>
      <w:szCs w:val="20"/>
      <w:lang w:eastAsia="x-none"/>
    </w:rPr>
  </w:style>
  <w:style w:type="paragraph" w:styleId="Heading4">
    <w:name w:val="heading 4"/>
    <w:basedOn w:val="Normal"/>
    <w:next w:val="Normal"/>
    <w:link w:val="Heading4Char"/>
    <w:uiPriority w:val="9"/>
    <w:qFormat/>
    <w:rsid w:val="00177C61"/>
    <w:pPr>
      <w:keepLines/>
      <w:spacing w:before="40" w:line="259" w:lineRule="auto"/>
      <w:outlineLvl w:val="3"/>
    </w:pPr>
    <w:rPr>
      <w:rFonts w:ascii="Calibri Light" w:eastAsia="Times New Roman" w:hAnsi="Calibri Light"/>
      <w:i/>
      <w:iCs/>
      <w:color w:val="2E74B5"/>
      <w:sz w:val="20"/>
      <w:szCs w:val="20"/>
      <w:lang w:val="x-none" w:eastAsia="x-none"/>
    </w:rPr>
  </w:style>
  <w:style w:type="paragraph" w:styleId="Heading5">
    <w:name w:val="heading 5"/>
    <w:basedOn w:val="Normal"/>
    <w:next w:val="Normal"/>
    <w:link w:val="Heading5Char"/>
    <w:uiPriority w:val="9"/>
    <w:qFormat/>
    <w:rsid w:val="00177C61"/>
    <w:pPr>
      <w:keepLines/>
      <w:spacing w:before="40"/>
      <w:outlineLvl w:val="4"/>
    </w:pPr>
    <w:rPr>
      <w:rFonts w:ascii="Calibri Light" w:eastAsia="Times New Roman" w:hAnsi="Calibri Light"/>
      <w:color w:val="2E74B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7C61"/>
    <w:rPr>
      <w:rFonts w:ascii="Arial" w:eastAsia="Times New Roman" w:hAnsi="Arial" w:cs="Times New Roman"/>
      <w:b/>
      <w:bCs/>
      <w:caps/>
      <w:color w:val="00467F"/>
      <w:sz w:val="32"/>
      <w:szCs w:val="28"/>
      <w:lang w:val="fr-FR" w:eastAsia="x-none"/>
    </w:rPr>
  </w:style>
  <w:style w:type="character" w:customStyle="1" w:styleId="Heading2Char">
    <w:name w:val="Heading 2 Char"/>
    <w:basedOn w:val="DefaultParagraphFont"/>
    <w:link w:val="Heading2"/>
    <w:uiPriority w:val="9"/>
    <w:rsid w:val="00177C61"/>
    <w:rPr>
      <w:rFonts w:ascii="Arial Gras" w:eastAsia="Times New Roman" w:hAnsi="Arial Gras" w:cs="Times New Roman"/>
      <w:b/>
      <w:bCs/>
      <w:caps/>
      <w:color w:val="5B9BD5"/>
      <w:sz w:val="28"/>
      <w:szCs w:val="26"/>
      <w:lang w:val="fr-FR" w:eastAsia="x-none"/>
    </w:rPr>
  </w:style>
  <w:style w:type="character" w:customStyle="1" w:styleId="Heading3Char">
    <w:name w:val="Heading 3 Char"/>
    <w:basedOn w:val="DefaultParagraphFont"/>
    <w:link w:val="Heading3"/>
    <w:uiPriority w:val="9"/>
    <w:rsid w:val="00177C61"/>
    <w:rPr>
      <w:rFonts w:ascii="Calibri Light" w:eastAsia="Times New Roman" w:hAnsi="Calibri Light" w:cs="Times New Roman"/>
      <w:b/>
      <w:bCs/>
      <w:color w:val="5B9BD5"/>
      <w:sz w:val="20"/>
      <w:szCs w:val="20"/>
      <w:lang w:val="fr-FR" w:eastAsia="x-none"/>
    </w:rPr>
  </w:style>
  <w:style w:type="character" w:customStyle="1" w:styleId="Heading4Char">
    <w:name w:val="Heading 4 Char"/>
    <w:basedOn w:val="DefaultParagraphFont"/>
    <w:link w:val="Heading4"/>
    <w:uiPriority w:val="9"/>
    <w:rsid w:val="00177C61"/>
    <w:rPr>
      <w:rFonts w:ascii="Calibri Light" w:eastAsia="Times New Roman" w:hAnsi="Calibri Light" w:cs="Times New Roman"/>
      <w:i/>
      <w:iCs/>
      <w:color w:val="2E74B5"/>
      <w:sz w:val="20"/>
      <w:szCs w:val="20"/>
      <w:lang w:val="x-none" w:eastAsia="x-none"/>
    </w:rPr>
  </w:style>
  <w:style w:type="character" w:customStyle="1" w:styleId="Heading5Char">
    <w:name w:val="Heading 5 Char"/>
    <w:basedOn w:val="DefaultParagraphFont"/>
    <w:link w:val="Heading5"/>
    <w:uiPriority w:val="9"/>
    <w:rsid w:val="00177C61"/>
    <w:rPr>
      <w:rFonts w:ascii="Calibri Light" w:eastAsia="Times New Roman" w:hAnsi="Calibri Light" w:cs="Times New Roman"/>
      <w:color w:val="2E74B5"/>
      <w:sz w:val="20"/>
      <w:szCs w:val="20"/>
      <w:lang w:val="x-none" w:eastAsia="x-none"/>
    </w:rPr>
  </w:style>
  <w:style w:type="paragraph" w:customStyle="1" w:styleId="ENER21Tabledesmatires">
    <w:name w:val="ENER21 Table des matières"/>
    <w:basedOn w:val="Normal"/>
    <w:semiHidden/>
    <w:qFormat/>
    <w:locked/>
    <w:rsid w:val="00177C61"/>
    <w:pPr>
      <w:jc w:val="center"/>
    </w:pPr>
    <w:rPr>
      <w:rFonts w:ascii="Arial Gras" w:eastAsia="Times New Roman" w:hAnsi="Arial Gras" w:cs="Arial"/>
      <w:color w:val="003366"/>
      <w:sz w:val="32"/>
      <w:szCs w:val="32"/>
      <w:lang w:eastAsia="fr-FR"/>
    </w:rPr>
  </w:style>
  <w:style w:type="paragraph" w:customStyle="1" w:styleId="ENER21Titre1">
    <w:name w:val="ENER21 Titre 1"/>
    <w:basedOn w:val="Normal"/>
    <w:semiHidden/>
    <w:qFormat/>
    <w:locked/>
    <w:rsid w:val="00177C61"/>
    <w:pPr>
      <w:suppressAutoHyphens/>
      <w:spacing w:before="240" w:after="240"/>
      <w:ind w:left="851" w:hanging="851"/>
      <w:outlineLvl w:val="0"/>
    </w:pPr>
    <w:rPr>
      <w:rFonts w:ascii="Arial Gras" w:eastAsia="Times New Roman" w:hAnsi="Arial Gras"/>
      <w:b/>
      <w:caps/>
      <w:color w:val="003366"/>
      <w:sz w:val="32"/>
      <w:szCs w:val="32"/>
      <w:lang w:eastAsia="fr-FR"/>
    </w:rPr>
  </w:style>
  <w:style w:type="paragraph" w:customStyle="1" w:styleId="ENER21Lgende">
    <w:name w:val="ENER21 Légende"/>
    <w:basedOn w:val="Caption"/>
    <w:semiHidden/>
    <w:qFormat/>
    <w:locked/>
    <w:rsid w:val="00177C61"/>
    <w:pPr>
      <w:outlineLvl w:val="0"/>
    </w:pPr>
    <w:rPr>
      <w:rFonts w:ascii="Arial Gras" w:eastAsia="Times New Roman" w:hAnsi="Arial Gras" w:cs="Arial"/>
      <w:bCs w:val="0"/>
      <w:color w:val="003366"/>
      <w:szCs w:val="22"/>
      <w:lang w:eastAsia="fr-FR"/>
    </w:rPr>
  </w:style>
  <w:style w:type="paragraph" w:styleId="Caption">
    <w:name w:val="caption"/>
    <w:basedOn w:val="Ecotext"/>
    <w:next w:val="Ecotext"/>
    <w:uiPriority w:val="99"/>
    <w:qFormat/>
    <w:rsid w:val="00177C61"/>
    <w:pPr>
      <w:keepNext/>
      <w:spacing w:before="240" w:after="120"/>
      <w:jc w:val="center"/>
    </w:pPr>
    <w:rPr>
      <w:b/>
      <w:bCs/>
      <w:color w:val="00467F"/>
      <w:szCs w:val="18"/>
    </w:rPr>
  </w:style>
  <w:style w:type="paragraph" w:customStyle="1" w:styleId="ENER21Titreannexe">
    <w:name w:val="ENER21 Titre annexe"/>
    <w:basedOn w:val="Normal"/>
    <w:semiHidden/>
    <w:qFormat/>
    <w:locked/>
    <w:rsid w:val="00177C61"/>
    <w:pPr>
      <w:spacing w:before="240" w:after="240"/>
      <w:jc w:val="center"/>
      <w:outlineLvl w:val="0"/>
    </w:pPr>
    <w:rPr>
      <w:rFonts w:ascii="Arial Gras" w:eastAsia="Times New Roman" w:hAnsi="Arial Gras"/>
      <w:b/>
      <w:caps/>
      <w:color w:val="003366"/>
      <w:sz w:val="32"/>
      <w:szCs w:val="32"/>
      <w:lang w:eastAsia="fr-FR"/>
    </w:rPr>
  </w:style>
  <w:style w:type="paragraph" w:styleId="Header">
    <w:name w:val="header"/>
    <w:basedOn w:val="Normal"/>
    <w:link w:val="HeaderChar"/>
    <w:uiPriority w:val="99"/>
    <w:rsid w:val="00177C61"/>
    <w:pPr>
      <w:tabs>
        <w:tab w:val="center" w:pos="4320"/>
        <w:tab w:val="right" w:pos="8640"/>
      </w:tabs>
    </w:pPr>
    <w:rPr>
      <w:sz w:val="20"/>
      <w:szCs w:val="20"/>
      <w:lang w:eastAsia="x-none"/>
    </w:rPr>
  </w:style>
  <w:style w:type="character" w:customStyle="1" w:styleId="HeaderChar">
    <w:name w:val="Header Char"/>
    <w:basedOn w:val="DefaultParagraphFont"/>
    <w:link w:val="Header"/>
    <w:uiPriority w:val="99"/>
    <w:rsid w:val="00177C61"/>
    <w:rPr>
      <w:rFonts w:ascii="Arial" w:eastAsia="Calibri" w:hAnsi="Arial" w:cs="Times New Roman"/>
      <w:sz w:val="20"/>
      <w:szCs w:val="20"/>
      <w:lang w:val="fr-FR" w:eastAsia="x-none"/>
    </w:rPr>
  </w:style>
  <w:style w:type="paragraph" w:styleId="Footer">
    <w:name w:val="footer"/>
    <w:basedOn w:val="Normal"/>
    <w:link w:val="FooterChar"/>
    <w:uiPriority w:val="99"/>
    <w:rsid w:val="00177C61"/>
    <w:pPr>
      <w:tabs>
        <w:tab w:val="center" w:pos="4320"/>
        <w:tab w:val="right" w:pos="8640"/>
      </w:tabs>
    </w:pPr>
    <w:rPr>
      <w:sz w:val="20"/>
      <w:szCs w:val="20"/>
      <w:lang w:eastAsia="x-none"/>
    </w:rPr>
  </w:style>
  <w:style w:type="character" w:customStyle="1" w:styleId="FooterChar">
    <w:name w:val="Footer Char"/>
    <w:basedOn w:val="DefaultParagraphFont"/>
    <w:link w:val="Footer"/>
    <w:uiPriority w:val="99"/>
    <w:rsid w:val="00177C61"/>
    <w:rPr>
      <w:rFonts w:ascii="Arial" w:eastAsia="Calibri" w:hAnsi="Arial" w:cs="Times New Roman"/>
      <w:sz w:val="20"/>
      <w:szCs w:val="20"/>
      <w:lang w:val="fr-FR" w:eastAsia="x-none"/>
    </w:rPr>
  </w:style>
  <w:style w:type="paragraph" w:customStyle="1" w:styleId="ProjectName">
    <w:name w:val="Project Name"/>
    <w:basedOn w:val="Normal"/>
    <w:semiHidden/>
    <w:qFormat/>
    <w:rsid w:val="00177C61"/>
    <w:pPr>
      <w:keepNext w:val="0"/>
      <w:spacing w:before="1800"/>
    </w:pPr>
    <w:rPr>
      <w:b/>
      <w:caps/>
      <w:color w:val="00467F"/>
      <w:sz w:val="48"/>
    </w:rPr>
  </w:style>
  <w:style w:type="paragraph" w:customStyle="1" w:styleId="ClientName">
    <w:name w:val="Client Name"/>
    <w:basedOn w:val="Normal"/>
    <w:semiHidden/>
    <w:qFormat/>
    <w:rsid w:val="00177C61"/>
    <w:pPr>
      <w:keepNext w:val="0"/>
      <w:spacing w:before="480" w:after="4080"/>
    </w:pPr>
    <w:rPr>
      <w:b/>
      <w:caps/>
      <w:color w:val="85A12B"/>
      <w:sz w:val="36"/>
    </w:rPr>
  </w:style>
  <w:style w:type="paragraph" w:customStyle="1" w:styleId="Typederapport">
    <w:name w:val="Type de rapport"/>
    <w:basedOn w:val="Normal"/>
    <w:next w:val="Ecotext"/>
    <w:semiHidden/>
    <w:qFormat/>
    <w:rsid w:val="00177C61"/>
    <w:pPr>
      <w:spacing w:after="600"/>
      <w:ind w:left="907"/>
    </w:pPr>
    <w:rPr>
      <w:color w:val="00467F"/>
      <w:sz w:val="26"/>
      <w:szCs w:val="26"/>
    </w:rPr>
  </w:style>
  <w:style w:type="paragraph" w:customStyle="1" w:styleId="Projetno">
    <w:name w:val="Projet no"/>
    <w:basedOn w:val="Normal"/>
    <w:semiHidden/>
    <w:qFormat/>
    <w:rsid w:val="00177C61"/>
    <w:pPr>
      <w:spacing w:after="600"/>
      <w:ind w:left="907"/>
    </w:pPr>
    <w:rPr>
      <w:rFonts w:ascii="Arial Gras" w:hAnsi="Arial Gras"/>
      <w:b/>
      <w:color w:val="00467F"/>
      <w:sz w:val="26"/>
      <w:szCs w:val="26"/>
    </w:rPr>
  </w:style>
  <w:style w:type="character" w:styleId="PageNumber">
    <w:name w:val="page number"/>
    <w:semiHidden/>
    <w:rsid w:val="00177C61"/>
  </w:style>
  <w:style w:type="paragraph" w:customStyle="1" w:styleId="Ecotext">
    <w:name w:val="*Eco text"/>
    <w:link w:val="EcotextCar"/>
    <w:qFormat/>
    <w:rsid w:val="00177C61"/>
    <w:pPr>
      <w:suppressAutoHyphens/>
      <w:spacing w:before="180" w:after="180" w:line="288" w:lineRule="auto"/>
      <w:jc w:val="both"/>
    </w:pPr>
    <w:rPr>
      <w:rFonts w:ascii="Arial" w:eastAsia="Calibri" w:hAnsi="Arial" w:cs="Times New Roman"/>
      <w:sz w:val="20"/>
      <w:szCs w:val="20"/>
      <w:lang w:val="en-CA"/>
    </w:rPr>
  </w:style>
  <w:style w:type="paragraph" w:customStyle="1" w:styleId="EcoTitleCentered">
    <w:name w:val="*Eco Title Centered"/>
    <w:basedOn w:val="Normal"/>
    <w:next w:val="Ecotext"/>
    <w:qFormat/>
    <w:rsid w:val="00177C61"/>
    <w:pPr>
      <w:pageBreakBefore/>
      <w:spacing w:before="240" w:after="240"/>
      <w:jc w:val="center"/>
    </w:pPr>
    <w:rPr>
      <w:b/>
      <w:caps/>
      <w:color w:val="00467F"/>
      <w:sz w:val="32"/>
    </w:rPr>
  </w:style>
  <w:style w:type="paragraph" w:customStyle="1" w:styleId="EcoListTablesandFigures">
    <w:name w:val="*Eco List Tables and Figures"/>
    <w:basedOn w:val="Normal"/>
    <w:next w:val="Ecotext"/>
    <w:qFormat/>
    <w:rsid w:val="00177C61"/>
    <w:pPr>
      <w:keepNext w:val="0"/>
      <w:spacing w:before="240" w:after="240"/>
      <w:jc w:val="center"/>
    </w:pPr>
    <w:rPr>
      <w:b/>
      <w:caps/>
      <w:color w:val="00467F"/>
      <w:sz w:val="32"/>
    </w:rPr>
  </w:style>
  <w:style w:type="table" w:styleId="TableGrid">
    <w:name w:val="Table Grid"/>
    <w:basedOn w:val="TableNormal"/>
    <w:uiPriority w:val="39"/>
    <w:rsid w:val="00177C61"/>
    <w:pPr>
      <w:spacing w:after="0" w:line="240" w:lineRule="auto"/>
    </w:pPr>
    <w:rPr>
      <w:rFonts w:ascii="Calibri" w:eastAsia="Calibri" w:hAnsi="Calibri" w:cs="Times New Roman"/>
      <w:sz w:val="20"/>
      <w:szCs w:val="20"/>
      <w:lang w:val="fr-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coTitleLeft">
    <w:name w:val="*Eco Title Left"/>
    <w:basedOn w:val="Heading1"/>
    <w:next w:val="Ecotext"/>
    <w:qFormat/>
    <w:rsid w:val="00177C61"/>
    <w:pPr>
      <w:pageBreakBefore/>
      <w:spacing w:after="240"/>
      <w:jc w:val="left"/>
    </w:pPr>
  </w:style>
  <w:style w:type="paragraph" w:customStyle="1" w:styleId="EcoTitle1">
    <w:name w:val="*Eco Title 1"/>
    <w:basedOn w:val="Heading1"/>
    <w:next w:val="Ecotext"/>
    <w:qFormat/>
    <w:rsid w:val="00177C61"/>
    <w:pPr>
      <w:keepLines/>
      <w:pageBreakBefore/>
      <w:numPr>
        <w:numId w:val="3"/>
      </w:numPr>
      <w:spacing w:after="240"/>
      <w:jc w:val="left"/>
    </w:pPr>
  </w:style>
  <w:style w:type="paragraph" w:customStyle="1" w:styleId="EcoTitle2">
    <w:name w:val="*Eco Title 2"/>
    <w:basedOn w:val="EcoTitle1"/>
    <w:next w:val="Ecotext"/>
    <w:qFormat/>
    <w:rsid w:val="00177C61"/>
    <w:pPr>
      <w:pageBreakBefore w:val="0"/>
      <w:numPr>
        <w:ilvl w:val="1"/>
      </w:numPr>
      <w:outlineLvl w:val="1"/>
    </w:pPr>
    <w:rPr>
      <w:rFonts w:ascii="Arial Gras" w:hAnsi="Arial Gras"/>
      <w:caps w:val="0"/>
      <w:sz w:val="28"/>
    </w:rPr>
  </w:style>
  <w:style w:type="paragraph" w:customStyle="1" w:styleId="EcoTitle3">
    <w:name w:val="*Eco Title 3"/>
    <w:basedOn w:val="EcoTitle2"/>
    <w:next w:val="Ecotext"/>
    <w:qFormat/>
    <w:rsid w:val="00177C61"/>
    <w:pPr>
      <w:numPr>
        <w:ilvl w:val="2"/>
      </w:numPr>
      <w:tabs>
        <w:tab w:val="clear" w:pos="1419"/>
        <w:tab w:val="num" w:pos="851"/>
      </w:tabs>
      <w:ind w:left="851"/>
      <w:outlineLvl w:val="2"/>
    </w:pPr>
    <w:rPr>
      <w:color w:val="85A12B"/>
      <w:sz w:val="24"/>
    </w:rPr>
  </w:style>
  <w:style w:type="numbering" w:customStyle="1" w:styleId="Listetitres1-2-3">
    <w:name w:val="*Liste titres 1-2-3"/>
    <w:basedOn w:val="NoList"/>
    <w:uiPriority w:val="99"/>
    <w:rsid w:val="00177C61"/>
    <w:pPr>
      <w:numPr>
        <w:numId w:val="3"/>
      </w:numPr>
    </w:pPr>
  </w:style>
  <w:style w:type="paragraph" w:customStyle="1" w:styleId="EcoTitleBold">
    <w:name w:val="*Eco Title Bold"/>
    <w:basedOn w:val="Ecotext"/>
    <w:next w:val="Ecotext"/>
    <w:qFormat/>
    <w:rsid w:val="00177C61"/>
    <w:pPr>
      <w:keepNext/>
      <w:tabs>
        <w:tab w:val="right" w:pos="9923"/>
      </w:tabs>
      <w:jc w:val="left"/>
    </w:pPr>
    <w:rPr>
      <w:b/>
      <w:color w:val="00467F"/>
    </w:rPr>
  </w:style>
  <w:style w:type="paragraph" w:customStyle="1" w:styleId="EcoTitleSpecial">
    <w:name w:val="*Eco Title Special"/>
    <w:basedOn w:val="Ecotext"/>
    <w:next w:val="Ecotext"/>
    <w:qFormat/>
    <w:rsid w:val="00177C61"/>
    <w:pPr>
      <w:keepNext/>
      <w:tabs>
        <w:tab w:val="right" w:pos="9923"/>
      </w:tabs>
      <w:jc w:val="left"/>
    </w:pPr>
    <w:rPr>
      <w:color w:val="00467F"/>
      <w:u w:val="single"/>
    </w:rPr>
  </w:style>
  <w:style w:type="paragraph" w:customStyle="1" w:styleId="EcoBulletList1">
    <w:name w:val="*Eco Bullet List 1"/>
    <w:basedOn w:val="Normal"/>
    <w:qFormat/>
    <w:rsid w:val="00177C61"/>
    <w:pPr>
      <w:keepNext w:val="0"/>
      <w:numPr>
        <w:numId w:val="2"/>
      </w:numPr>
      <w:tabs>
        <w:tab w:val="clear" w:pos="567"/>
      </w:tabs>
      <w:spacing w:before="60" w:after="60" w:line="288" w:lineRule="auto"/>
      <w:ind w:left="568" w:hanging="284"/>
      <w:jc w:val="both"/>
    </w:pPr>
  </w:style>
  <w:style w:type="paragraph" w:customStyle="1" w:styleId="EcoBulletList2">
    <w:name w:val="*Eco Bullet List 2"/>
    <w:basedOn w:val="Normal"/>
    <w:qFormat/>
    <w:rsid w:val="00177C61"/>
    <w:pPr>
      <w:keepNext w:val="0"/>
      <w:numPr>
        <w:ilvl w:val="1"/>
        <w:numId w:val="2"/>
      </w:numPr>
      <w:tabs>
        <w:tab w:val="clear" w:pos="851"/>
      </w:tabs>
      <w:spacing w:before="60" w:after="60" w:line="288" w:lineRule="auto"/>
      <w:jc w:val="both"/>
    </w:pPr>
  </w:style>
  <w:style w:type="paragraph" w:customStyle="1" w:styleId="EcoBulletList3">
    <w:name w:val="*Eco Bullet List 3"/>
    <w:basedOn w:val="Normal"/>
    <w:qFormat/>
    <w:rsid w:val="00177C61"/>
    <w:pPr>
      <w:keepNext w:val="0"/>
      <w:numPr>
        <w:ilvl w:val="2"/>
        <w:numId w:val="2"/>
      </w:numPr>
      <w:tabs>
        <w:tab w:val="clear" w:pos="1134"/>
      </w:tabs>
      <w:suppressAutoHyphens/>
      <w:spacing w:before="60" w:after="60" w:line="288" w:lineRule="auto"/>
      <w:ind w:left="1135" w:hanging="284"/>
      <w:jc w:val="both"/>
    </w:pPr>
  </w:style>
  <w:style w:type="paragraph" w:customStyle="1" w:styleId="EcoNumberedList">
    <w:name w:val="*Eco Numbered List"/>
    <w:basedOn w:val="Normal"/>
    <w:qFormat/>
    <w:rsid w:val="00177C61"/>
    <w:pPr>
      <w:keepNext w:val="0"/>
      <w:numPr>
        <w:numId w:val="1"/>
      </w:numPr>
      <w:suppressAutoHyphens/>
      <w:spacing w:before="60" w:after="60" w:line="288" w:lineRule="auto"/>
      <w:ind w:left="602" w:hanging="318"/>
      <w:jc w:val="both"/>
    </w:pPr>
  </w:style>
  <w:style w:type="numbering" w:customStyle="1" w:styleId="Listedespuces">
    <w:name w:val="*Liste des puces"/>
    <w:basedOn w:val="NoList"/>
    <w:uiPriority w:val="99"/>
    <w:rsid w:val="00177C61"/>
    <w:pPr>
      <w:numPr>
        <w:numId w:val="2"/>
      </w:numPr>
    </w:pPr>
  </w:style>
  <w:style w:type="paragraph" w:customStyle="1" w:styleId="Ecotexte">
    <w:name w:val="Eco texte"/>
    <w:link w:val="EcotexteCar"/>
    <w:semiHidden/>
    <w:locked/>
    <w:rsid w:val="00177C61"/>
    <w:pPr>
      <w:spacing w:before="180" w:after="180" w:line="288" w:lineRule="auto"/>
      <w:jc w:val="both"/>
    </w:pPr>
    <w:rPr>
      <w:rFonts w:ascii="Arial" w:eastAsia="Times New Roman" w:hAnsi="Arial" w:cs="Times New Roman"/>
      <w:sz w:val="20"/>
      <w:szCs w:val="20"/>
      <w:lang w:val="fr-CA" w:eastAsia="fr-FR"/>
    </w:rPr>
  </w:style>
  <w:style w:type="paragraph" w:customStyle="1" w:styleId="EcoTableText">
    <w:name w:val="*Eco Table Text"/>
    <w:basedOn w:val="Normal"/>
    <w:qFormat/>
    <w:rsid w:val="00177C61"/>
    <w:pPr>
      <w:keepNext w:val="0"/>
      <w:suppressAutoHyphens/>
      <w:spacing w:before="60" w:after="60"/>
    </w:pPr>
    <w:rPr>
      <w:sz w:val="20"/>
      <w:lang w:val="en-CA"/>
    </w:rPr>
  </w:style>
  <w:style w:type="paragraph" w:customStyle="1" w:styleId="ecotextetableau">
    <w:name w:val="eco texte tableau"/>
    <w:basedOn w:val="Ecotexte"/>
    <w:link w:val="ecotexteCar0"/>
    <w:autoRedefine/>
    <w:semiHidden/>
    <w:qFormat/>
    <w:locked/>
    <w:rsid w:val="00177C61"/>
    <w:pPr>
      <w:spacing w:before="120" w:after="120" w:line="720" w:lineRule="auto"/>
      <w:jc w:val="left"/>
    </w:pPr>
  </w:style>
  <w:style w:type="character" w:customStyle="1" w:styleId="EcotexteCar">
    <w:name w:val="Eco texte Car"/>
    <w:link w:val="Ecotexte"/>
    <w:semiHidden/>
    <w:rsid w:val="00177C61"/>
    <w:rPr>
      <w:rFonts w:ascii="Arial" w:eastAsia="Times New Roman" w:hAnsi="Arial" w:cs="Times New Roman"/>
      <w:sz w:val="20"/>
      <w:szCs w:val="20"/>
      <w:lang w:val="fr-CA" w:eastAsia="fr-FR"/>
    </w:rPr>
  </w:style>
  <w:style w:type="character" w:customStyle="1" w:styleId="ecotexteCar0">
    <w:name w:val="eco texte Car"/>
    <w:link w:val="ecotextetableau"/>
    <w:semiHidden/>
    <w:rsid w:val="00177C61"/>
    <w:rPr>
      <w:rFonts w:ascii="Arial" w:eastAsia="Times New Roman" w:hAnsi="Arial" w:cs="Times New Roman"/>
      <w:sz w:val="20"/>
      <w:szCs w:val="20"/>
      <w:lang w:val="fr-CA" w:eastAsia="fr-FR"/>
    </w:rPr>
  </w:style>
  <w:style w:type="paragraph" w:customStyle="1" w:styleId="Textetitretableau">
    <w:name w:val="Texte titre tableau"/>
    <w:basedOn w:val="Ecotexte"/>
    <w:semiHidden/>
    <w:locked/>
    <w:rsid w:val="00177C61"/>
    <w:pPr>
      <w:spacing w:before="120" w:after="0" w:line="240" w:lineRule="auto"/>
      <w:jc w:val="center"/>
    </w:pPr>
    <w:rPr>
      <w:rFonts w:cs="Arial"/>
      <w:b/>
      <w:color w:val="FFFFFF"/>
    </w:rPr>
  </w:style>
  <w:style w:type="paragraph" w:customStyle="1" w:styleId="EcoTableTitleRow">
    <w:name w:val="*Eco Table Title Row"/>
    <w:basedOn w:val="Normal"/>
    <w:qFormat/>
    <w:rsid w:val="00177C61"/>
    <w:pPr>
      <w:keepLines/>
      <w:spacing w:before="120" w:after="120"/>
      <w:jc w:val="center"/>
    </w:pPr>
    <w:rPr>
      <w:b/>
      <w:color w:val="00467F"/>
      <w:sz w:val="20"/>
      <w:lang w:val="en-CA"/>
    </w:rPr>
  </w:style>
  <w:style w:type="paragraph" w:customStyle="1" w:styleId="EcoTableBoldText">
    <w:name w:val="*Eco Table Bold Text"/>
    <w:basedOn w:val="Normal"/>
    <w:qFormat/>
    <w:rsid w:val="00177C61"/>
    <w:pPr>
      <w:keepNext w:val="0"/>
      <w:spacing w:before="60" w:after="60"/>
    </w:pPr>
    <w:rPr>
      <w:b/>
      <w:sz w:val="20"/>
      <w:lang w:val="en-CA"/>
    </w:rPr>
  </w:style>
  <w:style w:type="paragraph" w:customStyle="1" w:styleId="EcolegendforTables">
    <w:name w:val="*Eco legend for Tables"/>
    <w:basedOn w:val="Caption"/>
    <w:next w:val="Ecotext"/>
    <w:qFormat/>
    <w:rsid w:val="00177C61"/>
    <w:pPr>
      <w:keepLines/>
      <w:spacing w:line="240" w:lineRule="auto"/>
    </w:pPr>
  </w:style>
  <w:style w:type="paragraph" w:customStyle="1" w:styleId="ReferenceforTable">
    <w:name w:val="*Reference for Table"/>
    <w:basedOn w:val="Normal"/>
    <w:next w:val="Ecotext"/>
    <w:qFormat/>
    <w:rsid w:val="00177C61"/>
    <w:pPr>
      <w:keepNext w:val="0"/>
      <w:widowControl w:val="0"/>
      <w:spacing w:before="40" w:after="360"/>
    </w:pPr>
    <w:rPr>
      <w:sz w:val="16"/>
    </w:rPr>
  </w:style>
  <w:style w:type="paragraph" w:styleId="BalloonText">
    <w:name w:val="Balloon Text"/>
    <w:basedOn w:val="Normal"/>
    <w:link w:val="BalloonTextChar"/>
    <w:uiPriority w:val="99"/>
    <w:unhideWhenUsed/>
    <w:rsid w:val="00177C61"/>
    <w:rPr>
      <w:rFonts w:ascii="Tahoma" w:hAnsi="Tahoma"/>
      <w:sz w:val="16"/>
      <w:szCs w:val="16"/>
      <w:lang w:eastAsia="x-none"/>
    </w:rPr>
  </w:style>
  <w:style w:type="character" w:customStyle="1" w:styleId="BalloonTextChar">
    <w:name w:val="Balloon Text Char"/>
    <w:basedOn w:val="DefaultParagraphFont"/>
    <w:link w:val="BalloonText"/>
    <w:uiPriority w:val="99"/>
    <w:rsid w:val="00177C61"/>
    <w:rPr>
      <w:rFonts w:ascii="Tahoma" w:eastAsia="Calibri" w:hAnsi="Tahoma" w:cs="Times New Roman"/>
      <w:sz w:val="16"/>
      <w:szCs w:val="16"/>
      <w:lang w:val="fr-FR" w:eastAsia="x-none"/>
    </w:rPr>
  </w:style>
  <w:style w:type="paragraph" w:customStyle="1" w:styleId="EcolegendforFigures">
    <w:name w:val="*Eco legend for Figures"/>
    <w:basedOn w:val="Caption"/>
    <w:next w:val="Ecotext"/>
    <w:rsid w:val="00177C61"/>
    <w:pPr>
      <w:keepNext w:val="0"/>
      <w:spacing w:before="120" w:after="240" w:line="240" w:lineRule="auto"/>
    </w:pPr>
  </w:style>
  <w:style w:type="paragraph" w:customStyle="1" w:styleId="Ecobotedetexte">
    <w:name w:val="Eco boîte de texte"/>
    <w:basedOn w:val="Normal"/>
    <w:semiHidden/>
    <w:qFormat/>
    <w:locked/>
    <w:rsid w:val="00177C61"/>
    <w:pPr>
      <w:keepNext w:val="0"/>
    </w:pPr>
    <w:rPr>
      <w:rFonts w:eastAsia="Times New Roman" w:cs="Arial"/>
      <w:b/>
      <w:bCs/>
      <w:sz w:val="20"/>
      <w:lang w:eastAsia="fr-CA"/>
    </w:rPr>
  </w:style>
  <w:style w:type="paragraph" w:customStyle="1" w:styleId="EcoTextBox">
    <w:name w:val="*Eco Text Box"/>
    <w:basedOn w:val="Normal"/>
    <w:qFormat/>
    <w:rsid w:val="00177C61"/>
    <w:pPr>
      <w:keepNext w:val="0"/>
      <w:suppressAutoHyphens/>
    </w:pPr>
    <w:rPr>
      <w:color w:val="00467F"/>
      <w:sz w:val="20"/>
    </w:rPr>
  </w:style>
  <w:style w:type="paragraph" w:customStyle="1" w:styleId="EcoTitleAppendix">
    <w:name w:val="*Eco Title Appendix"/>
    <w:basedOn w:val="Heading1"/>
    <w:next w:val="Ecotext"/>
    <w:qFormat/>
    <w:rsid w:val="00177C61"/>
    <w:pPr>
      <w:keepLines/>
      <w:pageBreakBefore/>
      <w:numPr>
        <w:numId w:val="4"/>
      </w:numPr>
      <w:tabs>
        <w:tab w:val="right" w:pos="9923"/>
      </w:tabs>
      <w:spacing w:after="240"/>
      <w:jc w:val="center"/>
    </w:pPr>
    <w:rPr>
      <w:rFonts w:ascii="Arial Gras" w:hAnsi="Arial Gras"/>
    </w:rPr>
  </w:style>
  <w:style w:type="numbering" w:customStyle="1" w:styleId="Listesdesannexes">
    <w:name w:val="*Listes  des annexes"/>
    <w:basedOn w:val="NoList"/>
    <w:uiPriority w:val="99"/>
    <w:rsid w:val="00177C61"/>
    <w:pPr>
      <w:numPr>
        <w:numId w:val="4"/>
      </w:numPr>
    </w:pPr>
  </w:style>
  <w:style w:type="paragraph" w:customStyle="1" w:styleId="Title1Appendix">
    <w:name w:val="*Title 1 Appendix"/>
    <w:basedOn w:val="Heading1"/>
    <w:next w:val="Ecotext"/>
    <w:qFormat/>
    <w:rsid w:val="00177C61"/>
    <w:pPr>
      <w:tabs>
        <w:tab w:val="right" w:pos="9923"/>
      </w:tabs>
      <w:spacing w:after="240"/>
      <w:jc w:val="left"/>
    </w:pPr>
  </w:style>
  <w:style w:type="paragraph" w:customStyle="1" w:styleId="Title2Appendix">
    <w:name w:val="*Title 2 Appendix"/>
    <w:basedOn w:val="Heading2"/>
    <w:next w:val="Ecotext"/>
    <w:qFormat/>
    <w:rsid w:val="00177C61"/>
    <w:pPr>
      <w:jc w:val="left"/>
    </w:pPr>
    <w:rPr>
      <w:caps w:val="0"/>
      <w:color w:val="00467F"/>
    </w:rPr>
  </w:style>
  <w:style w:type="paragraph" w:customStyle="1" w:styleId="Title3Appendix">
    <w:name w:val="*Title 3 Appendix"/>
    <w:basedOn w:val="Heading3"/>
    <w:next w:val="Ecotext"/>
    <w:qFormat/>
    <w:rsid w:val="00177C61"/>
    <w:pPr>
      <w:tabs>
        <w:tab w:val="right" w:pos="9923"/>
      </w:tabs>
      <w:suppressAutoHyphens/>
      <w:spacing w:before="240" w:after="240"/>
    </w:pPr>
    <w:rPr>
      <w:rFonts w:ascii="Arial Gras" w:hAnsi="Arial Gras"/>
      <w:color w:val="85A12B"/>
      <w:sz w:val="24"/>
    </w:rPr>
  </w:style>
  <w:style w:type="character" w:styleId="Hyperlink">
    <w:name w:val="Hyperlink"/>
    <w:uiPriority w:val="99"/>
    <w:rsid w:val="00177C61"/>
    <w:rPr>
      <w:color w:val="0000FF"/>
      <w:u w:val="single"/>
    </w:rPr>
  </w:style>
  <w:style w:type="paragraph" w:styleId="TableofFigures">
    <w:name w:val="table of figures"/>
    <w:basedOn w:val="Normal"/>
    <w:next w:val="Normal"/>
    <w:uiPriority w:val="99"/>
    <w:rsid w:val="00177C61"/>
    <w:pPr>
      <w:keepNext w:val="0"/>
      <w:tabs>
        <w:tab w:val="right" w:leader="dot" w:pos="10036"/>
      </w:tabs>
      <w:suppressAutoHyphens/>
      <w:ind w:left="1247" w:right="170" w:hanging="1247"/>
      <w:jc w:val="both"/>
    </w:pPr>
    <w:rPr>
      <w:color w:val="00467F"/>
      <w:lang w:val="fr-CA"/>
    </w:rPr>
  </w:style>
  <w:style w:type="paragraph" w:styleId="TOC1">
    <w:name w:val="toc 1"/>
    <w:basedOn w:val="Ecotexte"/>
    <w:next w:val="Ecotexte"/>
    <w:autoRedefine/>
    <w:uiPriority w:val="39"/>
    <w:rsid w:val="00177C61"/>
    <w:pPr>
      <w:keepNext/>
      <w:tabs>
        <w:tab w:val="left" w:pos="567"/>
        <w:tab w:val="right" w:leader="dot" w:pos="10036"/>
      </w:tabs>
      <w:spacing w:before="120" w:after="0"/>
      <w:ind w:left="567" w:right="170" w:hanging="567"/>
      <w:jc w:val="left"/>
    </w:pPr>
    <w:rPr>
      <w:rFonts w:eastAsia="Calibri"/>
      <w:b/>
      <w:bCs/>
      <w:caps/>
      <w:color w:val="00467F"/>
      <w:szCs w:val="24"/>
      <w:lang w:eastAsia="en-US"/>
    </w:rPr>
  </w:style>
  <w:style w:type="paragraph" w:styleId="TOC2">
    <w:name w:val="toc 2"/>
    <w:basedOn w:val="Normal"/>
    <w:next w:val="Ecotexte"/>
    <w:uiPriority w:val="39"/>
    <w:rsid w:val="00177C61"/>
    <w:pPr>
      <w:keepNext w:val="0"/>
      <w:tabs>
        <w:tab w:val="left" w:pos="958"/>
        <w:tab w:val="right" w:leader="dot" w:pos="10036"/>
      </w:tabs>
      <w:suppressAutoHyphens/>
      <w:spacing w:before="120" w:after="120"/>
      <w:ind w:left="964" w:right="170" w:hanging="680"/>
    </w:pPr>
    <w:rPr>
      <w:b/>
      <w:bCs/>
      <w:color w:val="00467F"/>
      <w:szCs w:val="20"/>
      <w:lang w:val="fr-CA"/>
    </w:rPr>
  </w:style>
  <w:style w:type="paragraph" w:styleId="TOC3">
    <w:name w:val="toc 3"/>
    <w:basedOn w:val="Normal"/>
    <w:next w:val="Ecotexte"/>
    <w:uiPriority w:val="39"/>
    <w:rsid w:val="00177C61"/>
    <w:pPr>
      <w:keepNext w:val="0"/>
      <w:tabs>
        <w:tab w:val="left" w:pos="1332"/>
        <w:tab w:val="right" w:leader="dot" w:pos="10036"/>
      </w:tabs>
      <w:suppressAutoHyphens/>
      <w:spacing w:before="60" w:after="60"/>
      <w:ind w:left="1304" w:right="170" w:hanging="737"/>
    </w:pPr>
    <w:rPr>
      <w:color w:val="00467F"/>
      <w:szCs w:val="20"/>
      <w:lang w:val="fr-CA"/>
    </w:rPr>
  </w:style>
  <w:style w:type="paragraph" w:styleId="TOC4">
    <w:name w:val="toc 4"/>
    <w:basedOn w:val="Normal"/>
    <w:next w:val="Normal"/>
    <w:autoRedefine/>
    <w:uiPriority w:val="39"/>
    <w:semiHidden/>
    <w:rsid w:val="00177C61"/>
    <w:pPr>
      <w:ind w:left="440"/>
    </w:pPr>
    <w:rPr>
      <w:rFonts w:ascii="Calibri" w:hAnsi="Calibri"/>
      <w:sz w:val="20"/>
      <w:szCs w:val="20"/>
    </w:rPr>
  </w:style>
  <w:style w:type="paragraph" w:styleId="TOC5">
    <w:name w:val="toc 5"/>
    <w:basedOn w:val="Normal"/>
    <w:next w:val="Normal"/>
    <w:autoRedefine/>
    <w:uiPriority w:val="39"/>
    <w:semiHidden/>
    <w:rsid w:val="00177C61"/>
    <w:pPr>
      <w:ind w:left="660"/>
    </w:pPr>
    <w:rPr>
      <w:rFonts w:ascii="Calibri" w:hAnsi="Calibri"/>
      <w:sz w:val="20"/>
      <w:szCs w:val="20"/>
    </w:rPr>
  </w:style>
  <w:style w:type="paragraph" w:styleId="TOC6">
    <w:name w:val="toc 6"/>
    <w:basedOn w:val="Normal"/>
    <w:next w:val="Normal"/>
    <w:autoRedefine/>
    <w:uiPriority w:val="39"/>
    <w:semiHidden/>
    <w:rsid w:val="00177C61"/>
    <w:pPr>
      <w:ind w:left="880"/>
    </w:pPr>
    <w:rPr>
      <w:rFonts w:ascii="Calibri" w:hAnsi="Calibri"/>
      <w:sz w:val="20"/>
      <w:szCs w:val="20"/>
    </w:rPr>
  </w:style>
  <w:style w:type="paragraph" w:styleId="TOC7">
    <w:name w:val="toc 7"/>
    <w:basedOn w:val="Normal"/>
    <w:next w:val="Normal"/>
    <w:autoRedefine/>
    <w:uiPriority w:val="39"/>
    <w:semiHidden/>
    <w:rsid w:val="00177C61"/>
    <w:pPr>
      <w:ind w:left="1100"/>
    </w:pPr>
    <w:rPr>
      <w:rFonts w:ascii="Calibri" w:hAnsi="Calibri"/>
      <w:sz w:val="20"/>
      <w:szCs w:val="20"/>
    </w:rPr>
  </w:style>
  <w:style w:type="paragraph" w:styleId="TOC8">
    <w:name w:val="toc 8"/>
    <w:basedOn w:val="Normal"/>
    <w:next w:val="Normal"/>
    <w:autoRedefine/>
    <w:uiPriority w:val="39"/>
    <w:semiHidden/>
    <w:rsid w:val="00177C61"/>
    <w:pPr>
      <w:ind w:left="1320"/>
    </w:pPr>
    <w:rPr>
      <w:rFonts w:ascii="Calibri" w:hAnsi="Calibri"/>
      <w:sz w:val="20"/>
      <w:szCs w:val="20"/>
    </w:rPr>
  </w:style>
  <w:style w:type="paragraph" w:styleId="TOC9">
    <w:name w:val="toc 9"/>
    <w:basedOn w:val="Normal"/>
    <w:next w:val="Normal"/>
    <w:autoRedefine/>
    <w:uiPriority w:val="39"/>
    <w:semiHidden/>
    <w:rsid w:val="00177C61"/>
    <w:pPr>
      <w:ind w:left="1540"/>
    </w:pPr>
    <w:rPr>
      <w:rFonts w:ascii="Calibri" w:hAnsi="Calibri"/>
      <w:sz w:val="20"/>
      <w:szCs w:val="20"/>
    </w:rPr>
  </w:style>
  <w:style w:type="paragraph" w:customStyle="1" w:styleId="EcoTitleSummary">
    <w:name w:val="*Eco Title Summary"/>
    <w:next w:val="Ecotext"/>
    <w:qFormat/>
    <w:rsid w:val="00177C61"/>
    <w:pPr>
      <w:spacing w:before="240" w:after="240" w:line="288" w:lineRule="auto"/>
    </w:pPr>
    <w:rPr>
      <w:rFonts w:ascii="Arial" w:eastAsia="Times New Roman" w:hAnsi="Arial" w:cs="Times New Roman"/>
      <w:b/>
      <w:bCs/>
      <w:caps/>
      <w:color w:val="00467F"/>
      <w:sz w:val="32"/>
      <w:szCs w:val="28"/>
      <w:lang w:val="en-CA"/>
    </w:rPr>
  </w:style>
  <w:style w:type="paragraph" w:customStyle="1" w:styleId="Ecobotedetexte0">
    <w:name w:val="*Eco boîte de texte"/>
    <w:basedOn w:val="Normal"/>
    <w:semiHidden/>
    <w:qFormat/>
    <w:locked/>
    <w:rsid w:val="00177C61"/>
    <w:pPr>
      <w:keepNext w:val="0"/>
      <w:suppressAutoHyphens/>
    </w:pPr>
    <w:rPr>
      <w:color w:val="00467F"/>
      <w:sz w:val="20"/>
      <w:lang w:val="fr-CA"/>
    </w:rPr>
  </w:style>
  <w:style w:type="paragraph" w:customStyle="1" w:styleId="Ecotexte0">
    <w:name w:val="*Eco texte"/>
    <w:basedOn w:val="Normal"/>
    <w:link w:val="EcotexteCar1"/>
    <w:qFormat/>
    <w:locked/>
    <w:rsid w:val="00177C61"/>
    <w:pPr>
      <w:keepNext w:val="0"/>
      <w:suppressAutoHyphens/>
      <w:jc w:val="both"/>
    </w:pPr>
    <w:rPr>
      <w:sz w:val="20"/>
      <w:szCs w:val="20"/>
      <w:lang w:val="fr-CA" w:eastAsia="x-none"/>
    </w:rPr>
  </w:style>
  <w:style w:type="character" w:customStyle="1" w:styleId="EcotextCar">
    <w:name w:val="*Eco text Car"/>
    <w:link w:val="Ecotext"/>
    <w:rsid w:val="00177C61"/>
    <w:rPr>
      <w:rFonts w:ascii="Arial" w:eastAsia="Calibri" w:hAnsi="Arial" w:cs="Times New Roman"/>
      <w:sz w:val="20"/>
      <w:szCs w:val="20"/>
      <w:lang w:val="en-CA"/>
    </w:rPr>
  </w:style>
  <w:style w:type="paragraph" w:styleId="FootnoteText">
    <w:name w:val="footnote text"/>
    <w:aliases w:val="Fußnotentext Char1,Fußnotentext Char Char,Fußnotentext Char1 Char Char,Fußnotentext Char Char Char Char,Fußnotentext Char1 Char Char Char Char,Fußnotentext Char Char Char Char Char Char,Fußnotentext Char Char1 Char Char,Fußnotentext Char2"/>
    <w:basedOn w:val="Normal"/>
    <w:link w:val="FootnoteTextChar"/>
    <w:uiPriority w:val="99"/>
    <w:rsid w:val="00177C61"/>
    <w:pPr>
      <w:keepNext w:val="0"/>
      <w:suppressAutoHyphens/>
    </w:pPr>
    <w:rPr>
      <w:sz w:val="18"/>
      <w:szCs w:val="20"/>
      <w:lang w:eastAsia="x-none"/>
    </w:rPr>
  </w:style>
  <w:style w:type="character" w:customStyle="1" w:styleId="FootnoteTextChar">
    <w:name w:val="Footnote Text Char"/>
    <w:aliases w:val="Fußnotentext Char1 Char,Fußnotentext Char Char Char,Fußnotentext Char1 Char Char Char,Fußnotentext Char Char Char Char Char,Fußnotentext Char1 Char Char Char Char Char,Fußnotentext Char Char Char Char Char Char Char"/>
    <w:basedOn w:val="DefaultParagraphFont"/>
    <w:link w:val="FootnoteText"/>
    <w:uiPriority w:val="99"/>
    <w:rsid w:val="00177C61"/>
    <w:rPr>
      <w:rFonts w:ascii="Arial" w:eastAsia="Calibri" w:hAnsi="Arial" w:cs="Times New Roman"/>
      <w:sz w:val="18"/>
      <w:szCs w:val="20"/>
      <w:lang w:val="fr-FR" w:eastAsia="x-none"/>
    </w:rPr>
  </w:style>
  <w:style w:type="character" w:styleId="FootnoteReference">
    <w:name w:val="footnote reference"/>
    <w:aliases w:val="number,SUPERS,Footnote Reference Superscript,-E Fuﬂnotenzeichen,-E Fuûnotenzeichen,-E Fußnotenzeichen,EN Footnote Reference,Footnote number,stylish,Footnote symbol,(Footnote Reference),Footnote reference number,note TESI,BVI fnr,ftre"/>
    <w:uiPriority w:val="99"/>
    <w:unhideWhenUsed/>
    <w:qFormat/>
    <w:rsid w:val="00177C61"/>
    <w:rPr>
      <w:vertAlign w:val="superscript"/>
    </w:rPr>
  </w:style>
  <w:style w:type="paragraph" w:customStyle="1" w:styleId="EcoTextItalics-Bibliography">
    <w:name w:val="*Eco Text Italics - Bibliography"/>
    <w:basedOn w:val="Ecotext"/>
    <w:next w:val="Ecotext"/>
    <w:semiHidden/>
    <w:qFormat/>
    <w:rsid w:val="00177C61"/>
    <w:rPr>
      <w:i/>
    </w:rPr>
  </w:style>
  <w:style w:type="paragraph" w:customStyle="1" w:styleId="TypeofReport">
    <w:name w:val="Type of Report"/>
    <w:basedOn w:val="Typederapport"/>
    <w:semiHidden/>
    <w:qFormat/>
    <w:rsid w:val="00177C61"/>
    <w:pPr>
      <w:ind w:left="0"/>
    </w:pPr>
  </w:style>
  <w:style w:type="paragraph" w:customStyle="1" w:styleId="ListParagraph">
    <w:name w:val="List Paragraph"/>
    <w:aliases w:val="Table/Figure Heading"/>
    <w:basedOn w:val="Normal"/>
    <w:link w:val="ListParagraphChar"/>
    <w:uiPriority w:val="34"/>
    <w:qFormat/>
    <w:rsid w:val="00177C61"/>
    <w:pPr>
      <w:keepNext w:val="0"/>
      <w:ind w:left="720"/>
      <w:contextualSpacing/>
    </w:pPr>
    <w:rPr>
      <w:sz w:val="20"/>
      <w:szCs w:val="20"/>
      <w:lang w:val="en-CA" w:eastAsia="x-none"/>
    </w:rPr>
  </w:style>
  <w:style w:type="paragraph" w:customStyle="1" w:styleId="EcoListepuces1">
    <w:name w:val="*Eco Liste à puces 1"/>
    <w:basedOn w:val="Normal"/>
    <w:semiHidden/>
    <w:qFormat/>
    <w:rsid w:val="00177C61"/>
    <w:pPr>
      <w:keepNext w:val="0"/>
      <w:tabs>
        <w:tab w:val="num" w:pos="567"/>
      </w:tabs>
      <w:suppressAutoHyphens/>
      <w:spacing w:before="60" w:after="60" w:line="288" w:lineRule="auto"/>
      <w:ind w:left="567" w:hanging="283"/>
      <w:jc w:val="both"/>
    </w:pPr>
    <w:rPr>
      <w:lang w:val="fr-CA"/>
    </w:rPr>
  </w:style>
  <w:style w:type="paragraph" w:customStyle="1" w:styleId="Ecolistepuces2">
    <w:name w:val="*Eco liste à puces 2"/>
    <w:basedOn w:val="Normal"/>
    <w:semiHidden/>
    <w:qFormat/>
    <w:rsid w:val="00177C61"/>
    <w:pPr>
      <w:keepNext w:val="0"/>
      <w:tabs>
        <w:tab w:val="num" w:pos="851"/>
      </w:tabs>
      <w:suppressAutoHyphens/>
      <w:spacing w:before="60" w:after="60" w:line="288" w:lineRule="auto"/>
      <w:ind w:left="851" w:hanging="284"/>
      <w:jc w:val="both"/>
    </w:pPr>
    <w:rPr>
      <w:lang w:val="fr-CA"/>
    </w:rPr>
  </w:style>
  <w:style w:type="paragraph" w:customStyle="1" w:styleId="Ecolistepuces3">
    <w:name w:val="*Eco liste à puces 3"/>
    <w:basedOn w:val="Normal"/>
    <w:semiHidden/>
    <w:qFormat/>
    <w:rsid w:val="00177C61"/>
    <w:pPr>
      <w:keepNext w:val="0"/>
      <w:tabs>
        <w:tab w:val="num" w:pos="1134"/>
      </w:tabs>
      <w:suppressAutoHyphens/>
      <w:spacing w:before="60" w:after="60" w:line="288" w:lineRule="auto"/>
      <w:ind w:left="1135" w:hanging="284"/>
      <w:jc w:val="both"/>
    </w:pPr>
    <w:rPr>
      <w:lang w:val="fr-CA"/>
    </w:rPr>
  </w:style>
  <w:style w:type="character" w:customStyle="1" w:styleId="EcotexteCar1">
    <w:name w:val="*Eco texte Car"/>
    <w:link w:val="Ecotexte0"/>
    <w:rsid w:val="00177C61"/>
    <w:rPr>
      <w:rFonts w:ascii="Arial" w:eastAsia="Calibri" w:hAnsi="Arial" w:cs="Times New Roman"/>
      <w:sz w:val="20"/>
      <w:szCs w:val="20"/>
      <w:lang w:val="fr-CA" w:eastAsia="x-none"/>
    </w:rPr>
  </w:style>
  <w:style w:type="table" w:customStyle="1" w:styleId="Econoler1">
    <w:name w:val="Econoler 1"/>
    <w:basedOn w:val="TableNormal"/>
    <w:uiPriority w:val="99"/>
    <w:rsid w:val="00177C61"/>
    <w:pPr>
      <w:spacing w:after="0" w:line="240" w:lineRule="auto"/>
    </w:pPr>
    <w:rPr>
      <w:rFonts w:ascii="Arial" w:eastAsia="Calibri" w:hAnsi="Arial" w:cs="Times New Roman"/>
      <w:sz w:val="20"/>
      <w:szCs w:val="20"/>
      <w:lang w:val="fr-CA"/>
    </w:rPr>
    <w:tblPr>
      <w:tblStyleRowBandSize w:val="1"/>
      <w:jc w:val="center"/>
      <w:tblInd w:w="0" w:type="dxa"/>
      <w:tblBorders>
        <w:top w:val="single" w:sz="4" w:space="0" w:color="00467F"/>
        <w:left w:val="single" w:sz="4" w:space="0" w:color="00467F"/>
        <w:bottom w:val="single" w:sz="4" w:space="0" w:color="00467F"/>
        <w:right w:val="single" w:sz="4" w:space="0" w:color="00467F"/>
        <w:insideH w:val="single" w:sz="4" w:space="0" w:color="00467F"/>
        <w:insideV w:val="single" w:sz="4" w:space="0" w:color="00467F"/>
      </w:tblBorders>
      <w:tblCellMar>
        <w:top w:w="0" w:type="dxa"/>
        <w:left w:w="108" w:type="dxa"/>
        <w:bottom w:w="0" w:type="dxa"/>
        <w:right w:w="108" w:type="dxa"/>
      </w:tblCellMar>
    </w:tblPr>
    <w:trPr>
      <w:jc w:val="center"/>
    </w:trPr>
    <w:tblStylePr w:type="firstRow">
      <w:pPr>
        <w:wordWrap/>
        <w:spacing w:beforeLines="0" w:beforeAutospacing="0" w:afterLines="0" w:afterAutospacing="0" w:line="240" w:lineRule="auto"/>
        <w:contextualSpacing w:val="0"/>
        <w:jc w:val="center"/>
      </w:pPr>
      <w:rPr>
        <w:rFonts w:ascii="Arial" w:hAnsi="Arial"/>
        <w:color w:val="00467F"/>
        <w:sz w:val="20"/>
      </w:rPr>
      <w:tblPr>
        <w:jc w:val="center"/>
      </w:tblPr>
      <w:trPr>
        <w:tblHeader/>
        <w:jc w:val="center"/>
      </w:trPr>
      <w:tcPr>
        <w:shd w:val="clear" w:color="auto" w:fill="BCDA68"/>
        <w:vAlign w:val="center"/>
      </w:tcPr>
    </w:tblStylePr>
    <w:tblStylePr w:type="firstCol">
      <w:pPr>
        <w:jc w:val="left"/>
      </w:pPr>
      <w:rPr>
        <w:rFonts w:ascii="Arial" w:hAnsi="Arial"/>
        <w:sz w:val="20"/>
      </w:rPr>
    </w:tblStylePr>
    <w:tblStylePr w:type="band1Horz">
      <w:pPr>
        <w:jc w:val="left"/>
      </w:pPr>
      <w:rPr>
        <w:rFonts w:ascii="Arial" w:hAnsi="Arial"/>
        <w:sz w:val="20"/>
      </w:rPr>
      <w:tblPr>
        <w:jc w:val="center"/>
      </w:tblPr>
      <w:trPr>
        <w:jc w:val="center"/>
      </w:trPr>
      <w:tcPr>
        <w:vAlign w:val="center"/>
      </w:tcPr>
    </w:tblStylePr>
    <w:tblStylePr w:type="band2Horz">
      <w:pPr>
        <w:jc w:val="left"/>
      </w:pPr>
      <w:rPr>
        <w:rFonts w:ascii="Arial" w:hAnsi="Arial"/>
        <w:sz w:val="20"/>
      </w:rPr>
      <w:tblPr>
        <w:jc w:val="center"/>
      </w:tblPr>
      <w:trPr>
        <w:jc w:val="center"/>
      </w:trPr>
      <w:tcPr>
        <w:vAlign w:val="center"/>
      </w:tcPr>
    </w:tblStylePr>
  </w:style>
  <w:style w:type="table" w:customStyle="1" w:styleId="Econoler2">
    <w:name w:val="Econoler 2"/>
    <w:basedOn w:val="TableNormal"/>
    <w:uiPriority w:val="99"/>
    <w:rsid w:val="00177C61"/>
    <w:pPr>
      <w:spacing w:after="0" w:line="240" w:lineRule="auto"/>
    </w:pPr>
    <w:rPr>
      <w:rFonts w:ascii="Arial" w:eastAsia="Times New Roman" w:hAnsi="Arial" w:cs="Times New Roman"/>
      <w:sz w:val="20"/>
      <w:szCs w:val="20"/>
      <w:lang w:val="fr-CA" w:eastAsia="fr-CA"/>
    </w:rPr>
    <w:tblPr>
      <w:tblStyleRowBandSize w:val="1"/>
      <w:tblInd w:w="0" w:type="dxa"/>
      <w:tblBorders>
        <w:top w:val="single" w:sz="4" w:space="0" w:color="00467F"/>
        <w:left w:val="single" w:sz="4" w:space="0" w:color="00467F"/>
        <w:bottom w:val="single" w:sz="4" w:space="0" w:color="00467F"/>
        <w:right w:val="single" w:sz="4" w:space="0" w:color="00467F"/>
        <w:insideH w:val="single" w:sz="4" w:space="0" w:color="00467F"/>
        <w:insideV w:val="single" w:sz="4" w:space="0" w:color="00467F"/>
      </w:tblBorders>
      <w:tblCellMar>
        <w:top w:w="0" w:type="dxa"/>
        <w:left w:w="108" w:type="dxa"/>
        <w:bottom w:w="0" w:type="dxa"/>
        <w:right w:w="108" w:type="dxa"/>
      </w:tblCellMar>
    </w:tblPr>
    <w:tcPr>
      <w:shd w:val="clear" w:color="auto" w:fill="auto"/>
    </w:tcPr>
    <w:tblStylePr w:type="firstRow">
      <w:pPr>
        <w:jc w:val="center"/>
      </w:pPr>
      <w:rPr>
        <w:rFonts w:ascii="Arial" w:hAnsi="Arial"/>
        <w:b/>
        <w:color w:val="00467F"/>
        <w:sz w:val="20"/>
      </w:rPr>
      <w:tblPr/>
      <w:tcPr>
        <w:shd w:val="clear" w:color="auto" w:fill="BCDA68"/>
      </w:tcPr>
    </w:tblStylePr>
    <w:tblStylePr w:type="band1Horz">
      <w:pPr>
        <w:jc w:val="left"/>
      </w:pPr>
      <w:rPr>
        <w:rFonts w:ascii="Arial" w:hAnsi="Arial"/>
        <w:sz w:val="20"/>
      </w:rPr>
    </w:tblStylePr>
    <w:tblStylePr w:type="band2Horz">
      <w:rPr>
        <w:rFonts w:ascii="Arial" w:hAnsi="Arial"/>
        <w:sz w:val="20"/>
      </w:rPr>
      <w:tblPr/>
      <w:tcPr>
        <w:shd w:val="clear" w:color="auto" w:fill="DCEAB0"/>
      </w:tcPr>
    </w:tblStylePr>
  </w:style>
  <w:style w:type="paragraph" w:customStyle="1" w:styleId="DEVtext">
    <w:name w:val="*DEV text"/>
    <w:qFormat/>
    <w:rsid w:val="00177C61"/>
    <w:pPr>
      <w:suppressAutoHyphens/>
      <w:spacing w:before="180" w:after="180" w:line="288" w:lineRule="auto"/>
      <w:jc w:val="both"/>
    </w:pPr>
    <w:rPr>
      <w:rFonts w:ascii="Arial" w:eastAsia="Times New Roman" w:hAnsi="Arial" w:cs="Arial"/>
      <w:szCs w:val="32"/>
      <w:lang w:val="en-CA" w:eastAsia="fr-FR"/>
    </w:rPr>
  </w:style>
  <w:style w:type="paragraph" w:customStyle="1" w:styleId="DEVTitle4BoldBlue">
    <w:name w:val="*DEV Title 4 Bold Blue"/>
    <w:basedOn w:val="DEVtext"/>
    <w:next w:val="DEVtext"/>
    <w:qFormat/>
    <w:rsid w:val="00177C61"/>
    <w:pPr>
      <w:keepNext/>
      <w:jc w:val="left"/>
    </w:pPr>
    <w:rPr>
      <w:b/>
      <w:color w:val="00467F"/>
    </w:rPr>
  </w:style>
  <w:style w:type="paragraph" w:customStyle="1" w:styleId="DEVBulletList1">
    <w:name w:val="*DEV Bullet List 1"/>
    <w:basedOn w:val="DEVtext"/>
    <w:qFormat/>
    <w:rsid w:val="00177C61"/>
    <w:pPr>
      <w:numPr>
        <w:numId w:val="26"/>
      </w:numPr>
      <w:spacing w:before="0" w:after="0"/>
    </w:pPr>
  </w:style>
  <w:style w:type="paragraph" w:customStyle="1" w:styleId="DEVBulletList2">
    <w:name w:val="*DEV Bullet List 2"/>
    <w:basedOn w:val="DEVBulletList1"/>
    <w:qFormat/>
    <w:rsid w:val="00177C61"/>
    <w:pPr>
      <w:numPr>
        <w:ilvl w:val="1"/>
      </w:numPr>
    </w:pPr>
  </w:style>
  <w:style w:type="paragraph" w:customStyle="1" w:styleId="DEVBulletList3">
    <w:name w:val="*DEV Bullet List 3"/>
    <w:basedOn w:val="DEVBulletList2"/>
    <w:qFormat/>
    <w:rsid w:val="00177C61"/>
    <w:pPr>
      <w:numPr>
        <w:ilvl w:val="2"/>
      </w:numPr>
    </w:pPr>
  </w:style>
  <w:style w:type="numbering" w:customStyle="1" w:styleId="DEVListforBullets">
    <w:name w:val="*DEV List for Bullets"/>
    <w:basedOn w:val="NoList"/>
    <w:uiPriority w:val="99"/>
    <w:rsid w:val="00177C61"/>
    <w:pPr>
      <w:numPr>
        <w:numId w:val="5"/>
      </w:numPr>
    </w:pPr>
  </w:style>
  <w:style w:type="paragraph" w:styleId="TOCHeading">
    <w:name w:val="TOC Heading"/>
    <w:basedOn w:val="Heading1"/>
    <w:next w:val="Normal"/>
    <w:uiPriority w:val="39"/>
    <w:qFormat/>
    <w:rsid w:val="00177C61"/>
    <w:pPr>
      <w:keepLines/>
      <w:suppressAutoHyphens w:val="0"/>
      <w:spacing w:after="0"/>
      <w:jc w:val="left"/>
      <w:outlineLvl w:val="9"/>
    </w:pPr>
    <w:rPr>
      <w:rFonts w:ascii="Calibri Light" w:hAnsi="Calibri Light"/>
      <w:b w:val="0"/>
      <w:bCs w:val="0"/>
      <w:caps w:val="0"/>
      <w:color w:val="2E74B5"/>
      <w:szCs w:val="32"/>
    </w:rPr>
  </w:style>
  <w:style w:type="character" w:customStyle="1" w:styleId="datetime">
    <w:name w:val="datetime"/>
    <w:rsid w:val="00177C61"/>
  </w:style>
  <w:style w:type="character" w:customStyle="1" w:styleId="apple-converted-space">
    <w:name w:val="apple-converted-space"/>
    <w:rsid w:val="00177C61"/>
  </w:style>
  <w:style w:type="paragraph" w:styleId="Title">
    <w:name w:val="Title"/>
    <w:basedOn w:val="Normal"/>
    <w:next w:val="Normal"/>
    <w:link w:val="TitleChar"/>
    <w:uiPriority w:val="10"/>
    <w:qFormat/>
    <w:rsid w:val="00177C61"/>
    <w:pPr>
      <w:keepNext w:val="0"/>
      <w:contextualSpacing/>
    </w:pPr>
    <w:rPr>
      <w:rFonts w:ascii="Calibri Light" w:eastAsia="Times New Roman" w:hAnsi="Calibri Light"/>
      <w:color w:val="2E74B5"/>
      <w:spacing w:val="-10"/>
      <w:sz w:val="52"/>
      <w:szCs w:val="52"/>
      <w:lang w:val="x-none" w:eastAsia="x-none"/>
    </w:rPr>
  </w:style>
  <w:style w:type="character" w:customStyle="1" w:styleId="TitleChar">
    <w:name w:val="Title Char"/>
    <w:basedOn w:val="DefaultParagraphFont"/>
    <w:link w:val="Title"/>
    <w:uiPriority w:val="10"/>
    <w:rsid w:val="00177C61"/>
    <w:rPr>
      <w:rFonts w:ascii="Calibri Light" w:eastAsia="Times New Roman" w:hAnsi="Calibri Light" w:cs="Times New Roman"/>
      <w:color w:val="2E74B5"/>
      <w:spacing w:val="-10"/>
      <w:sz w:val="52"/>
      <w:szCs w:val="52"/>
      <w:lang w:val="x-none" w:eastAsia="x-none"/>
    </w:rPr>
  </w:style>
  <w:style w:type="paragraph" w:customStyle="1" w:styleId="iCEinzug1">
    <w:name w:val="iC Einzug 1"/>
    <w:basedOn w:val="Normal"/>
    <w:uiPriority w:val="8"/>
    <w:qFormat/>
    <w:rsid w:val="00177C61"/>
    <w:pPr>
      <w:keepNext w:val="0"/>
      <w:ind w:left="1134" w:right="1134"/>
    </w:pPr>
    <w:rPr>
      <w:rFonts w:ascii="Calibri" w:eastAsia="Times New Roman" w:hAnsi="Calibri"/>
      <w:szCs w:val="20"/>
      <w:lang w:val="de-DE" w:eastAsia="de-DE"/>
    </w:rPr>
  </w:style>
  <w:style w:type="character" w:styleId="CommentReference">
    <w:name w:val="annotation reference"/>
    <w:uiPriority w:val="99"/>
    <w:unhideWhenUsed/>
    <w:rsid w:val="00177C61"/>
    <w:rPr>
      <w:sz w:val="16"/>
      <w:szCs w:val="16"/>
    </w:rPr>
  </w:style>
  <w:style w:type="paragraph" w:styleId="CommentText">
    <w:name w:val="annotation text"/>
    <w:basedOn w:val="Normal"/>
    <w:link w:val="CommentTextChar"/>
    <w:uiPriority w:val="99"/>
    <w:unhideWhenUsed/>
    <w:rsid w:val="00177C61"/>
    <w:pPr>
      <w:keepNext w:val="0"/>
      <w:spacing w:after="160"/>
    </w:pPr>
    <w:rPr>
      <w:rFonts w:ascii="Calibri" w:eastAsia="Times New Roman" w:hAnsi="Calibri"/>
      <w:sz w:val="20"/>
      <w:szCs w:val="20"/>
      <w:lang w:val="x-none" w:eastAsia="x-none"/>
    </w:rPr>
  </w:style>
  <w:style w:type="character" w:customStyle="1" w:styleId="CommentTextChar">
    <w:name w:val="Comment Text Char"/>
    <w:basedOn w:val="DefaultParagraphFont"/>
    <w:link w:val="CommentText"/>
    <w:uiPriority w:val="99"/>
    <w:rsid w:val="00177C61"/>
    <w:rPr>
      <w:rFonts w:ascii="Calibri" w:eastAsia="Times New Roman" w:hAnsi="Calibri" w:cs="Times New Roman"/>
      <w:sz w:val="20"/>
      <w:szCs w:val="20"/>
      <w:lang w:val="x-none" w:eastAsia="x-none"/>
    </w:rPr>
  </w:style>
  <w:style w:type="character" w:customStyle="1" w:styleId="ListParagraphChar">
    <w:name w:val="List Paragraph Char"/>
    <w:aliases w:val="Table/Figure Heading Char"/>
    <w:link w:val="ListParagraph"/>
    <w:uiPriority w:val="34"/>
    <w:locked/>
    <w:rsid w:val="00177C61"/>
    <w:rPr>
      <w:rFonts w:ascii="Arial" w:eastAsia="Calibri" w:hAnsi="Arial" w:cs="Times New Roman"/>
      <w:sz w:val="20"/>
      <w:szCs w:val="20"/>
      <w:lang w:val="en-CA" w:eastAsia="x-none"/>
    </w:rPr>
  </w:style>
  <w:style w:type="paragraph" w:styleId="BodyText">
    <w:name w:val="Body Text"/>
    <w:aliases w:val="Body Text Char Char Char Char,Body Text Char Char Char,Body Text Char Char,Body Text1,Body Text Char Char Char Char1,Body Text Char1,Body Text Char1 Char1,Body Text Char Char Char Char Char Char1,Body Text Char Char Char1 Char Char1,1body,bt"/>
    <w:basedOn w:val="Normal"/>
    <w:link w:val="BodyTextChar"/>
    <w:rsid w:val="00177C61"/>
    <w:pPr>
      <w:keepNext w:val="0"/>
      <w:spacing w:after="120"/>
      <w:jc w:val="both"/>
    </w:pPr>
    <w:rPr>
      <w:rFonts w:ascii="Garamond" w:eastAsia="Times New Roman" w:hAnsi="Garamond"/>
      <w:sz w:val="24"/>
      <w:szCs w:val="24"/>
      <w:lang w:val="x-none" w:eastAsia="en-NZ"/>
    </w:rPr>
  </w:style>
  <w:style w:type="character" w:customStyle="1" w:styleId="BodyTextChar">
    <w:name w:val="Body Text Char"/>
    <w:aliases w:val="Body Text Char Char Char Char Char,Body Text Char Char Char Char2,Body Text Char Char Char1,Body Text1 Char,Body Text Char Char Char Char1 Char,Body Text Char1 Char,Body Text Char1 Char1 Char,Body Text Char Char Char Char Char Char1 Char"/>
    <w:basedOn w:val="DefaultParagraphFont"/>
    <w:link w:val="BodyText"/>
    <w:rsid w:val="00177C61"/>
    <w:rPr>
      <w:rFonts w:ascii="Garamond" w:eastAsia="Times New Roman" w:hAnsi="Garamond" w:cs="Times New Roman"/>
      <w:sz w:val="24"/>
      <w:szCs w:val="24"/>
      <w:lang w:val="x-none" w:eastAsia="en-NZ"/>
    </w:rPr>
  </w:style>
  <w:style w:type="paragraph" w:styleId="CommentSubject">
    <w:name w:val="annotation subject"/>
    <w:basedOn w:val="CommentText"/>
    <w:next w:val="CommentText"/>
    <w:link w:val="CommentSubjectChar"/>
    <w:uiPriority w:val="99"/>
    <w:unhideWhenUsed/>
    <w:rsid w:val="00177C61"/>
    <w:pPr>
      <w:keepNext/>
      <w:spacing w:after="0"/>
    </w:pPr>
    <w:rPr>
      <w:rFonts w:ascii="Arial" w:hAnsi="Arial"/>
      <w:b/>
      <w:bCs/>
      <w:lang w:val="fr-FR"/>
    </w:rPr>
  </w:style>
  <w:style w:type="character" w:customStyle="1" w:styleId="CommentSubjectChar">
    <w:name w:val="Comment Subject Char"/>
    <w:basedOn w:val="CommentTextChar"/>
    <w:link w:val="CommentSubject"/>
    <w:uiPriority w:val="99"/>
    <w:rsid w:val="00177C61"/>
    <w:rPr>
      <w:rFonts w:ascii="Arial" w:eastAsia="Times New Roman" w:hAnsi="Arial" w:cs="Times New Roman"/>
      <w:b/>
      <w:bCs/>
      <w:sz w:val="20"/>
      <w:szCs w:val="20"/>
      <w:lang w:val="fr-FR" w:eastAsia="x-none"/>
    </w:rPr>
  </w:style>
  <w:style w:type="character" w:styleId="FollowedHyperlink">
    <w:name w:val="FollowedHyperlink"/>
    <w:uiPriority w:val="99"/>
    <w:semiHidden/>
    <w:unhideWhenUsed/>
    <w:rsid w:val="00177C61"/>
    <w:rPr>
      <w:color w:val="A5C935"/>
      <w:u w:val="single"/>
    </w:rPr>
  </w:style>
  <w:style w:type="paragraph" w:customStyle="1" w:styleId="xl66">
    <w:name w:val="xl66"/>
    <w:basedOn w:val="Normal"/>
    <w:rsid w:val="00177C61"/>
    <w:pPr>
      <w:keepNext w:val="0"/>
      <w:shd w:val="clear" w:color="000000" w:fill="FFFFFF"/>
      <w:spacing w:before="100" w:beforeAutospacing="1" w:after="100" w:afterAutospacing="1"/>
    </w:pPr>
    <w:rPr>
      <w:rFonts w:ascii="Times New Roman" w:eastAsia="Times New Roman" w:hAnsi="Times New Roman"/>
      <w:sz w:val="24"/>
      <w:szCs w:val="24"/>
      <w:lang w:val="en-US"/>
    </w:rPr>
  </w:style>
  <w:style w:type="paragraph" w:customStyle="1" w:styleId="xl67">
    <w:name w:val="xl67"/>
    <w:basedOn w:val="Normal"/>
    <w:rsid w:val="00177C61"/>
    <w:pPr>
      <w:keepNext w:val="0"/>
      <w:shd w:val="clear" w:color="000000" w:fill="FFFFFF"/>
      <w:spacing w:before="100" w:beforeAutospacing="1" w:after="100" w:afterAutospacing="1"/>
      <w:textAlignment w:val="center"/>
    </w:pPr>
    <w:rPr>
      <w:rFonts w:eastAsia="Times New Roman" w:cs="Arial"/>
      <w:sz w:val="20"/>
      <w:szCs w:val="20"/>
      <w:lang w:val="en-US"/>
    </w:rPr>
  </w:style>
  <w:style w:type="paragraph" w:customStyle="1" w:styleId="xl68">
    <w:name w:val="xl68"/>
    <w:basedOn w:val="Normal"/>
    <w:rsid w:val="00177C61"/>
    <w:pPr>
      <w:keepNext w:val="0"/>
      <w:shd w:val="clear" w:color="000000" w:fill="FFFFFF"/>
      <w:spacing w:before="100" w:beforeAutospacing="1" w:after="100" w:afterAutospacing="1"/>
      <w:textAlignment w:val="center"/>
    </w:pPr>
    <w:rPr>
      <w:rFonts w:eastAsia="Times New Roman" w:cs="Arial"/>
      <w:sz w:val="16"/>
      <w:szCs w:val="16"/>
      <w:lang w:val="en-US"/>
    </w:rPr>
  </w:style>
  <w:style w:type="paragraph" w:customStyle="1" w:styleId="xl69">
    <w:name w:val="xl69"/>
    <w:basedOn w:val="Normal"/>
    <w:rsid w:val="00177C61"/>
    <w:pPr>
      <w:keepNext w:val="0"/>
      <w:shd w:val="clear" w:color="000000" w:fill="FFFFFF"/>
      <w:spacing w:before="100" w:beforeAutospacing="1" w:after="100" w:afterAutospacing="1"/>
    </w:pPr>
    <w:rPr>
      <w:rFonts w:ascii="Times New Roman" w:eastAsia="Times New Roman" w:hAnsi="Times New Roman"/>
      <w:sz w:val="16"/>
      <w:szCs w:val="16"/>
      <w:lang w:val="en-US"/>
    </w:rPr>
  </w:style>
  <w:style w:type="paragraph" w:customStyle="1" w:styleId="xl70">
    <w:name w:val="xl70"/>
    <w:basedOn w:val="Normal"/>
    <w:rsid w:val="00177C61"/>
    <w:pPr>
      <w:keepNext w:val="0"/>
      <w:shd w:val="clear" w:color="000000" w:fill="FFFFFF"/>
      <w:spacing w:before="100" w:beforeAutospacing="1" w:after="100" w:afterAutospacing="1"/>
    </w:pPr>
    <w:rPr>
      <w:rFonts w:ascii="Times New Roman" w:eastAsia="Times New Roman" w:hAnsi="Times New Roman"/>
      <w:sz w:val="24"/>
      <w:szCs w:val="24"/>
      <w:lang w:val="en-US"/>
    </w:rPr>
  </w:style>
  <w:style w:type="paragraph" w:customStyle="1" w:styleId="xl71">
    <w:name w:val="xl71"/>
    <w:basedOn w:val="Normal"/>
    <w:rsid w:val="00177C61"/>
    <w:pPr>
      <w:keepNext w:val="0"/>
      <w:shd w:val="clear" w:color="000000" w:fill="FFFFFF"/>
      <w:spacing w:before="100" w:beforeAutospacing="1" w:after="100" w:afterAutospacing="1"/>
      <w:textAlignment w:val="center"/>
    </w:pPr>
    <w:rPr>
      <w:rFonts w:eastAsia="Times New Roman" w:cs="Arial"/>
      <w:b/>
      <w:bCs/>
      <w:sz w:val="24"/>
      <w:szCs w:val="24"/>
      <w:lang w:val="en-US"/>
    </w:rPr>
  </w:style>
  <w:style w:type="paragraph" w:customStyle="1" w:styleId="xl72">
    <w:name w:val="xl72"/>
    <w:basedOn w:val="Normal"/>
    <w:rsid w:val="00177C61"/>
    <w:pPr>
      <w:keepNext w:val="0"/>
      <w:shd w:val="clear" w:color="000000" w:fill="FFFFFF"/>
      <w:spacing w:before="100" w:beforeAutospacing="1" w:after="100" w:afterAutospacing="1"/>
      <w:jc w:val="center"/>
      <w:textAlignment w:val="center"/>
    </w:pPr>
    <w:rPr>
      <w:rFonts w:eastAsia="Times New Roman" w:cs="Arial"/>
      <w:sz w:val="20"/>
      <w:szCs w:val="20"/>
      <w:lang w:val="en-US"/>
    </w:rPr>
  </w:style>
  <w:style w:type="paragraph" w:customStyle="1" w:styleId="xl73">
    <w:name w:val="xl73"/>
    <w:basedOn w:val="Normal"/>
    <w:rsid w:val="00177C61"/>
    <w:pPr>
      <w:keepNext w:val="0"/>
      <w:shd w:val="clear" w:color="000000" w:fill="FFFFFF"/>
      <w:spacing w:before="100" w:beforeAutospacing="1" w:after="100" w:afterAutospacing="1"/>
    </w:pPr>
    <w:rPr>
      <w:rFonts w:ascii="Arial Narrow" w:eastAsia="Times New Roman" w:hAnsi="Arial Narrow"/>
      <w:sz w:val="16"/>
      <w:szCs w:val="16"/>
      <w:lang w:val="en-US"/>
    </w:rPr>
  </w:style>
  <w:style w:type="paragraph" w:customStyle="1" w:styleId="xl74">
    <w:name w:val="xl74"/>
    <w:basedOn w:val="Normal"/>
    <w:rsid w:val="00177C61"/>
    <w:pPr>
      <w:keepNext w:val="0"/>
      <w:pBdr>
        <w:top w:val="single" w:sz="4" w:space="0" w:color="auto"/>
        <w:left w:val="single" w:sz="4" w:space="0" w:color="A6A6A6"/>
        <w:bottom w:val="single" w:sz="4" w:space="0" w:color="auto"/>
        <w:right w:val="single" w:sz="4" w:space="0" w:color="A6A6A6"/>
      </w:pBdr>
      <w:spacing w:before="100" w:beforeAutospacing="1" w:after="100" w:afterAutospacing="1"/>
      <w:textAlignment w:val="center"/>
    </w:pPr>
    <w:rPr>
      <w:rFonts w:eastAsia="Times New Roman" w:cs="Arial"/>
      <w:b/>
      <w:bCs/>
      <w:sz w:val="20"/>
      <w:szCs w:val="20"/>
      <w:lang w:val="en-US"/>
    </w:rPr>
  </w:style>
  <w:style w:type="paragraph" w:customStyle="1" w:styleId="xl75">
    <w:name w:val="xl75"/>
    <w:basedOn w:val="Normal"/>
    <w:rsid w:val="00177C61"/>
    <w:pPr>
      <w:keepNext w:val="0"/>
      <w:pBdr>
        <w:top w:val="single" w:sz="4" w:space="0" w:color="auto"/>
        <w:left w:val="single" w:sz="4" w:space="0" w:color="auto"/>
        <w:bottom w:val="single" w:sz="4" w:space="0" w:color="auto"/>
        <w:right w:val="single" w:sz="4" w:space="0" w:color="A6A6A6"/>
      </w:pBdr>
      <w:shd w:val="clear" w:color="000000" w:fill="FFFFFF"/>
      <w:spacing w:before="100" w:beforeAutospacing="1" w:after="100" w:afterAutospacing="1"/>
      <w:jc w:val="center"/>
      <w:textAlignment w:val="center"/>
    </w:pPr>
    <w:rPr>
      <w:rFonts w:ascii="Arial Narrow" w:eastAsia="Times New Roman" w:hAnsi="Arial Narrow"/>
      <w:sz w:val="16"/>
      <w:szCs w:val="16"/>
      <w:lang w:val="en-US"/>
    </w:rPr>
  </w:style>
  <w:style w:type="paragraph" w:customStyle="1" w:styleId="xl76">
    <w:name w:val="xl76"/>
    <w:basedOn w:val="Normal"/>
    <w:rsid w:val="00177C61"/>
    <w:pPr>
      <w:keepNext w:val="0"/>
      <w:pBdr>
        <w:top w:val="single" w:sz="4" w:space="0" w:color="auto"/>
        <w:left w:val="single" w:sz="4" w:space="0" w:color="auto"/>
        <w:bottom w:val="single" w:sz="4" w:space="0" w:color="auto"/>
        <w:right w:val="single" w:sz="4" w:space="0" w:color="A6A6A6"/>
      </w:pBdr>
      <w:shd w:val="clear" w:color="000000" w:fill="FFFFFF"/>
      <w:spacing w:before="100" w:beforeAutospacing="1" w:after="100" w:afterAutospacing="1"/>
      <w:jc w:val="center"/>
      <w:textAlignment w:val="center"/>
    </w:pPr>
    <w:rPr>
      <w:rFonts w:eastAsia="Times New Roman" w:cs="Arial"/>
      <w:b/>
      <w:bCs/>
      <w:sz w:val="16"/>
      <w:szCs w:val="16"/>
      <w:lang w:val="en-US"/>
    </w:rPr>
  </w:style>
  <w:style w:type="paragraph" w:customStyle="1" w:styleId="xl77">
    <w:name w:val="xl77"/>
    <w:basedOn w:val="Normal"/>
    <w:rsid w:val="00177C61"/>
    <w:pPr>
      <w:keepNext w:val="0"/>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b/>
      <w:bCs/>
      <w:color w:val="1F497D"/>
      <w:sz w:val="18"/>
      <w:szCs w:val="18"/>
      <w:lang w:val="en-US"/>
    </w:rPr>
  </w:style>
  <w:style w:type="paragraph" w:customStyle="1" w:styleId="xl78">
    <w:name w:val="xl78"/>
    <w:basedOn w:val="Normal"/>
    <w:rsid w:val="00177C61"/>
    <w:pPr>
      <w:keepNext w:val="0"/>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Arial"/>
      <w:b/>
      <w:bCs/>
      <w:color w:val="000000"/>
      <w:sz w:val="21"/>
      <w:szCs w:val="21"/>
      <w:lang w:val="en-US"/>
    </w:rPr>
  </w:style>
  <w:style w:type="paragraph" w:customStyle="1" w:styleId="xl79">
    <w:name w:val="xl79"/>
    <w:basedOn w:val="Normal"/>
    <w:rsid w:val="00177C61"/>
    <w:pPr>
      <w:keepNext w:val="0"/>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b/>
      <w:bCs/>
      <w:color w:val="000000"/>
      <w:sz w:val="21"/>
      <w:szCs w:val="21"/>
      <w:lang w:val="en-US"/>
    </w:rPr>
  </w:style>
  <w:style w:type="paragraph" w:customStyle="1" w:styleId="xl80">
    <w:name w:val="xl80"/>
    <w:basedOn w:val="Normal"/>
    <w:rsid w:val="00177C61"/>
    <w:pPr>
      <w:keepNext w:val="0"/>
      <w:shd w:val="clear" w:color="000000" w:fill="FFFFFF"/>
      <w:spacing w:before="100" w:beforeAutospacing="1" w:after="100" w:afterAutospacing="1"/>
      <w:textAlignment w:val="center"/>
    </w:pPr>
    <w:rPr>
      <w:rFonts w:ascii="Times New Roman" w:eastAsia="Times New Roman" w:hAnsi="Times New Roman"/>
      <w:b/>
      <w:bCs/>
      <w:color w:val="1F497D"/>
      <w:sz w:val="18"/>
      <w:szCs w:val="18"/>
      <w:lang w:val="en-US"/>
    </w:rPr>
  </w:style>
  <w:style w:type="paragraph" w:customStyle="1" w:styleId="xl81">
    <w:name w:val="xl81"/>
    <w:basedOn w:val="Normal"/>
    <w:rsid w:val="00177C61"/>
    <w:pPr>
      <w:keepNext w:val="0"/>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b/>
      <w:bCs/>
      <w:color w:val="000000"/>
      <w:sz w:val="21"/>
      <w:szCs w:val="21"/>
      <w:lang w:val="en-US"/>
    </w:rPr>
  </w:style>
  <w:style w:type="paragraph" w:customStyle="1" w:styleId="xl82">
    <w:name w:val="xl82"/>
    <w:basedOn w:val="Normal"/>
    <w:rsid w:val="00177C61"/>
    <w:pPr>
      <w:keepNext w:val="0"/>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b/>
      <w:bCs/>
      <w:color w:val="1F497D"/>
      <w:sz w:val="18"/>
      <w:szCs w:val="18"/>
      <w:lang w:val="en-US"/>
    </w:rPr>
  </w:style>
  <w:style w:type="paragraph" w:customStyle="1" w:styleId="xl83">
    <w:name w:val="xl83"/>
    <w:basedOn w:val="Normal"/>
    <w:rsid w:val="00177C61"/>
    <w:pPr>
      <w:keepNext w:val="0"/>
      <w:pBdr>
        <w:top w:val="single" w:sz="4" w:space="0" w:color="auto"/>
        <w:left w:val="single" w:sz="4" w:space="0" w:color="auto"/>
        <w:bottom w:val="single" w:sz="4" w:space="0" w:color="auto"/>
        <w:right w:val="single" w:sz="4" w:space="0" w:color="A6A6A6"/>
      </w:pBdr>
      <w:shd w:val="clear" w:color="000000" w:fill="FFFFFF"/>
      <w:spacing w:before="100" w:beforeAutospacing="1" w:after="100" w:afterAutospacing="1"/>
      <w:textAlignment w:val="center"/>
    </w:pPr>
    <w:rPr>
      <w:rFonts w:ascii="Times New Roman" w:eastAsia="Times New Roman" w:hAnsi="Times New Roman"/>
      <w:b/>
      <w:bCs/>
      <w:color w:val="1F497D"/>
      <w:sz w:val="18"/>
      <w:szCs w:val="18"/>
      <w:lang w:val="en-US"/>
    </w:rPr>
  </w:style>
  <w:style w:type="paragraph" w:customStyle="1" w:styleId="xl84">
    <w:name w:val="xl84"/>
    <w:basedOn w:val="Normal"/>
    <w:rsid w:val="00177C61"/>
    <w:pPr>
      <w:keepNext w:val="0"/>
      <w:pBdr>
        <w:top w:val="single" w:sz="4" w:space="0" w:color="auto"/>
        <w:left w:val="single" w:sz="4" w:space="0" w:color="A6A6A6"/>
        <w:bottom w:val="single" w:sz="4" w:space="0" w:color="auto"/>
        <w:right w:val="single" w:sz="4" w:space="0" w:color="A6A6A6"/>
      </w:pBdr>
      <w:shd w:val="clear" w:color="000000" w:fill="FFFFFF"/>
      <w:spacing w:before="100" w:beforeAutospacing="1" w:after="100" w:afterAutospacing="1"/>
      <w:textAlignment w:val="center"/>
    </w:pPr>
    <w:rPr>
      <w:rFonts w:ascii="Times New Roman" w:eastAsia="Times New Roman" w:hAnsi="Times New Roman"/>
      <w:b/>
      <w:bCs/>
      <w:color w:val="1F497D"/>
      <w:sz w:val="18"/>
      <w:szCs w:val="18"/>
      <w:lang w:val="en-US"/>
    </w:rPr>
  </w:style>
  <w:style w:type="paragraph" w:customStyle="1" w:styleId="xl85">
    <w:name w:val="xl85"/>
    <w:basedOn w:val="Normal"/>
    <w:rsid w:val="00177C61"/>
    <w:pPr>
      <w:keepNext w:val="0"/>
      <w:pBdr>
        <w:top w:val="single" w:sz="4" w:space="0" w:color="auto"/>
        <w:left w:val="single" w:sz="4" w:space="0" w:color="A6A6A6"/>
        <w:bottom w:val="single" w:sz="4" w:space="0" w:color="auto"/>
        <w:right w:val="single" w:sz="4" w:space="0" w:color="A6A6A6"/>
      </w:pBdr>
      <w:spacing w:before="100" w:beforeAutospacing="1" w:after="100" w:afterAutospacing="1"/>
      <w:textAlignment w:val="center"/>
    </w:pPr>
    <w:rPr>
      <w:rFonts w:eastAsia="Times New Roman" w:cs="Arial"/>
      <w:b/>
      <w:bCs/>
      <w:sz w:val="20"/>
      <w:szCs w:val="20"/>
      <w:lang w:val="en-US"/>
    </w:rPr>
  </w:style>
  <w:style w:type="paragraph" w:customStyle="1" w:styleId="xl86">
    <w:name w:val="xl86"/>
    <w:basedOn w:val="Normal"/>
    <w:rsid w:val="00177C61"/>
    <w:pPr>
      <w:keepNext w:val="0"/>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b/>
      <w:bCs/>
      <w:color w:val="000000"/>
      <w:sz w:val="21"/>
      <w:szCs w:val="21"/>
      <w:lang w:val="en-US"/>
    </w:rPr>
  </w:style>
  <w:style w:type="paragraph" w:customStyle="1" w:styleId="xl87">
    <w:name w:val="xl87"/>
    <w:basedOn w:val="Normal"/>
    <w:rsid w:val="00177C61"/>
    <w:pPr>
      <w:keepNext w:val="0"/>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ind w:firstLineChars="100" w:firstLine="100"/>
      <w:textAlignment w:val="center"/>
    </w:pPr>
    <w:rPr>
      <w:rFonts w:eastAsia="Times New Roman" w:cs="Arial"/>
      <w:color w:val="000000"/>
      <w:sz w:val="21"/>
      <w:szCs w:val="21"/>
      <w:lang w:val="en-US"/>
    </w:rPr>
  </w:style>
  <w:style w:type="paragraph" w:customStyle="1" w:styleId="xl88">
    <w:name w:val="xl88"/>
    <w:basedOn w:val="Normal"/>
    <w:rsid w:val="00177C61"/>
    <w:pPr>
      <w:keepNext w:val="0"/>
      <w:shd w:val="clear" w:color="000000" w:fill="FFFFFF"/>
      <w:spacing w:before="100" w:beforeAutospacing="1" w:after="100" w:afterAutospacing="1"/>
      <w:jc w:val="center"/>
      <w:textAlignment w:val="center"/>
    </w:pPr>
    <w:rPr>
      <w:rFonts w:eastAsia="Times New Roman" w:cs="Arial"/>
      <w:b/>
      <w:bCs/>
      <w:color w:val="000000"/>
      <w:sz w:val="21"/>
      <w:szCs w:val="21"/>
      <w:lang w:val="en-US"/>
    </w:rPr>
  </w:style>
  <w:style w:type="paragraph" w:customStyle="1" w:styleId="xl89">
    <w:name w:val="xl89"/>
    <w:basedOn w:val="Normal"/>
    <w:rsid w:val="00177C61"/>
    <w:pPr>
      <w:keepNext w:val="0"/>
      <w:shd w:val="clear" w:color="000000" w:fill="FFFFFF"/>
      <w:spacing w:before="100" w:beforeAutospacing="1" w:after="100" w:afterAutospacing="1"/>
      <w:ind w:firstLineChars="100" w:firstLine="100"/>
      <w:textAlignment w:val="center"/>
    </w:pPr>
    <w:rPr>
      <w:rFonts w:eastAsia="Times New Roman" w:cs="Arial"/>
      <w:color w:val="000000"/>
      <w:sz w:val="21"/>
      <w:szCs w:val="21"/>
      <w:lang w:val="en-US"/>
    </w:rPr>
  </w:style>
  <w:style w:type="paragraph" w:customStyle="1" w:styleId="xl90">
    <w:name w:val="xl90"/>
    <w:basedOn w:val="Normal"/>
    <w:rsid w:val="00177C61"/>
    <w:pPr>
      <w:keepNext w:val="0"/>
      <w:shd w:val="clear" w:color="000000" w:fill="FFFFFF"/>
      <w:spacing w:before="100" w:beforeAutospacing="1" w:after="100" w:afterAutospacing="1"/>
      <w:textAlignment w:val="center"/>
    </w:pPr>
    <w:rPr>
      <w:rFonts w:eastAsia="Times New Roman" w:cs="Arial"/>
      <w:b/>
      <w:bCs/>
      <w:sz w:val="20"/>
      <w:szCs w:val="20"/>
      <w:lang w:val="en-US"/>
    </w:rPr>
  </w:style>
  <w:style w:type="paragraph" w:customStyle="1" w:styleId="xl91">
    <w:name w:val="xl91"/>
    <w:basedOn w:val="Normal"/>
    <w:rsid w:val="00177C61"/>
    <w:pPr>
      <w:keepNext w:val="0"/>
      <w:pBdr>
        <w:top w:val="single" w:sz="4" w:space="0" w:color="auto"/>
        <w:left w:val="single" w:sz="4" w:space="18"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rPr>
      <w:rFonts w:eastAsia="Times New Roman" w:cs="Arial"/>
      <w:color w:val="1F497D"/>
      <w:sz w:val="21"/>
      <w:szCs w:val="21"/>
      <w:lang w:val="en-US"/>
    </w:rPr>
  </w:style>
  <w:style w:type="paragraph" w:customStyle="1" w:styleId="xl92">
    <w:name w:val="xl92"/>
    <w:basedOn w:val="Normal"/>
    <w:rsid w:val="00177C61"/>
    <w:pPr>
      <w:keepNext w:val="0"/>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b/>
      <w:bCs/>
      <w:color w:val="000000"/>
      <w:sz w:val="21"/>
      <w:szCs w:val="21"/>
      <w:lang w:val="en-US"/>
    </w:rPr>
  </w:style>
  <w:style w:type="paragraph" w:customStyle="1" w:styleId="xl93">
    <w:name w:val="xl93"/>
    <w:basedOn w:val="Normal"/>
    <w:rsid w:val="00177C61"/>
    <w:pPr>
      <w:keepNext w:val="0"/>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b/>
      <w:bCs/>
      <w:color w:val="1F497D"/>
      <w:sz w:val="18"/>
      <w:szCs w:val="18"/>
      <w:lang w:val="en-US"/>
    </w:rPr>
  </w:style>
  <w:style w:type="paragraph" w:customStyle="1" w:styleId="xl94">
    <w:name w:val="xl94"/>
    <w:basedOn w:val="Normal"/>
    <w:rsid w:val="00177C61"/>
    <w:pPr>
      <w:keepNext w:val="0"/>
      <w:pBdr>
        <w:top w:val="single" w:sz="4" w:space="0" w:color="auto"/>
        <w:left w:val="single" w:sz="4" w:space="0" w:color="A6A6A6"/>
        <w:right w:val="single" w:sz="4" w:space="0" w:color="A6A6A6"/>
      </w:pBdr>
      <w:spacing w:before="100" w:beforeAutospacing="1" w:after="100" w:afterAutospacing="1"/>
      <w:textAlignment w:val="center"/>
    </w:pPr>
    <w:rPr>
      <w:rFonts w:eastAsia="Times New Roman" w:cs="Arial"/>
      <w:b/>
      <w:bCs/>
      <w:sz w:val="20"/>
      <w:szCs w:val="20"/>
      <w:lang w:val="en-US"/>
    </w:rPr>
  </w:style>
  <w:style w:type="paragraph" w:customStyle="1" w:styleId="xl95">
    <w:name w:val="xl95"/>
    <w:basedOn w:val="Normal"/>
    <w:rsid w:val="00177C61"/>
    <w:pPr>
      <w:keepNext w:val="0"/>
      <w:pBdr>
        <w:top w:val="single" w:sz="4" w:space="0" w:color="auto"/>
        <w:left w:val="single" w:sz="4" w:space="9" w:color="auto"/>
        <w:right w:val="single" w:sz="4" w:space="0" w:color="auto"/>
      </w:pBdr>
      <w:shd w:val="clear" w:color="000000" w:fill="FFFFFF"/>
      <w:spacing w:before="100" w:beforeAutospacing="1" w:after="100" w:afterAutospacing="1"/>
      <w:ind w:firstLineChars="100" w:firstLine="100"/>
      <w:textAlignment w:val="center"/>
    </w:pPr>
    <w:rPr>
      <w:rFonts w:eastAsia="Times New Roman" w:cs="Arial"/>
      <w:color w:val="000000"/>
      <w:sz w:val="21"/>
      <w:szCs w:val="21"/>
      <w:lang w:val="en-US"/>
    </w:rPr>
  </w:style>
  <w:style w:type="paragraph" w:customStyle="1" w:styleId="xl96">
    <w:name w:val="xl96"/>
    <w:basedOn w:val="Normal"/>
    <w:rsid w:val="00177C61"/>
    <w:pPr>
      <w:keepNext w:val="0"/>
      <w:pBdr>
        <w:top w:val="single" w:sz="4" w:space="0" w:color="auto"/>
        <w:left w:val="single" w:sz="4" w:space="18" w:color="auto"/>
        <w:right w:val="single" w:sz="4" w:space="0" w:color="auto"/>
      </w:pBdr>
      <w:shd w:val="clear" w:color="000000" w:fill="FFFFFF"/>
      <w:spacing w:before="100" w:beforeAutospacing="1" w:after="100" w:afterAutospacing="1"/>
      <w:ind w:firstLineChars="200" w:firstLine="200"/>
      <w:textAlignment w:val="center"/>
    </w:pPr>
    <w:rPr>
      <w:rFonts w:eastAsia="Times New Roman" w:cs="Arial"/>
      <w:color w:val="1F497D"/>
      <w:sz w:val="21"/>
      <w:szCs w:val="21"/>
      <w:lang w:val="en-US"/>
    </w:rPr>
  </w:style>
  <w:style w:type="paragraph" w:customStyle="1" w:styleId="xl97">
    <w:name w:val="xl97"/>
    <w:basedOn w:val="Normal"/>
    <w:rsid w:val="00177C61"/>
    <w:pPr>
      <w:keepNext w:val="0"/>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b/>
      <w:bCs/>
      <w:color w:val="000000"/>
      <w:sz w:val="21"/>
      <w:szCs w:val="21"/>
      <w:lang w:val="en-US"/>
    </w:rPr>
  </w:style>
  <w:style w:type="paragraph" w:customStyle="1" w:styleId="xl98">
    <w:name w:val="xl98"/>
    <w:basedOn w:val="Normal"/>
    <w:rsid w:val="00177C61"/>
    <w:pPr>
      <w:keepNext w:val="0"/>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b/>
      <w:bCs/>
      <w:color w:val="000000"/>
      <w:sz w:val="21"/>
      <w:szCs w:val="21"/>
      <w:lang w:val="en-US"/>
    </w:rPr>
  </w:style>
  <w:style w:type="paragraph" w:customStyle="1" w:styleId="xl99">
    <w:name w:val="xl99"/>
    <w:basedOn w:val="Normal"/>
    <w:rsid w:val="00177C61"/>
    <w:pPr>
      <w:keepNext w:val="0"/>
      <w:pBdr>
        <w:top w:val="single" w:sz="4" w:space="0" w:color="auto"/>
        <w:left w:val="single" w:sz="4" w:space="0" w:color="A6A6A6"/>
        <w:bottom w:val="single" w:sz="4" w:space="0" w:color="auto"/>
        <w:right w:val="single" w:sz="4" w:space="0" w:color="A6A6A6"/>
      </w:pBdr>
      <w:shd w:val="clear" w:color="000000" w:fill="FFFFFF"/>
      <w:spacing w:before="100" w:beforeAutospacing="1" w:after="100" w:afterAutospacing="1"/>
      <w:jc w:val="center"/>
      <w:textAlignment w:val="center"/>
    </w:pPr>
    <w:rPr>
      <w:rFonts w:eastAsia="Times New Roman" w:cs="Arial"/>
      <w:sz w:val="24"/>
      <w:szCs w:val="24"/>
      <w:lang w:val="en-US"/>
    </w:rPr>
  </w:style>
  <w:style w:type="paragraph" w:customStyle="1" w:styleId="xl100">
    <w:name w:val="xl100"/>
    <w:basedOn w:val="Normal"/>
    <w:rsid w:val="00177C61"/>
    <w:pPr>
      <w:keepNext w:val="0"/>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b/>
      <w:bCs/>
      <w:sz w:val="24"/>
      <w:szCs w:val="24"/>
      <w:lang w:val="en-US"/>
    </w:rPr>
  </w:style>
  <w:style w:type="paragraph" w:customStyle="1" w:styleId="xl101">
    <w:name w:val="xl101"/>
    <w:basedOn w:val="Normal"/>
    <w:rsid w:val="00177C61"/>
    <w:pPr>
      <w:keepNext w:val="0"/>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Arial"/>
      <w:b/>
      <w:bCs/>
      <w:color w:val="000000"/>
      <w:sz w:val="21"/>
      <w:szCs w:val="21"/>
      <w:lang w:val="en-US"/>
    </w:rPr>
  </w:style>
  <w:style w:type="paragraph" w:customStyle="1" w:styleId="xl102">
    <w:name w:val="xl102"/>
    <w:basedOn w:val="Normal"/>
    <w:rsid w:val="00177C61"/>
    <w:pPr>
      <w:keepNext w:val="0"/>
      <w:pBdr>
        <w:top w:val="single" w:sz="4" w:space="0" w:color="auto"/>
        <w:left w:val="single" w:sz="4" w:space="0" w:color="A6A6A6"/>
        <w:bottom w:val="single" w:sz="4" w:space="0" w:color="auto"/>
      </w:pBdr>
      <w:shd w:val="clear" w:color="000000" w:fill="FFFFFF"/>
      <w:spacing w:before="100" w:beforeAutospacing="1" w:after="100" w:afterAutospacing="1"/>
      <w:jc w:val="center"/>
      <w:textAlignment w:val="center"/>
    </w:pPr>
    <w:rPr>
      <w:rFonts w:eastAsia="Times New Roman" w:cs="Arial"/>
      <w:b/>
      <w:bCs/>
      <w:sz w:val="16"/>
      <w:szCs w:val="16"/>
      <w:lang w:val="en-US"/>
    </w:rPr>
  </w:style>
  <w:style w:type="paragraph" w:customStyle="1" w:styleId="xl103">
    <w:name w:val="xl103"/>
    <w:basedOn w:val="Normal"/>
    <w:rsid w:val="00177C61"/>
    <w:pPr>
      <w:keepNext w:val="0"/>
      <w:pBdr>
        <w:top w:val="single" w:sz="4" w:space="0" w:color="auto"/>
        <w:left w:val="single" w:sz="4" w:space="18"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rPr>
      <w:rFonts w:eastAsia="Times New Roman" w:cs="Arial"/>
      <w:i/>
      <w:iCs/>
      <w:sz w:val="21"/>
      <w:szCs w:val="21"/>
      <w:lang w:val="en-US"/>
    </w:rPr>
  </w:style>
  <w:style w:type="paragraph" w:customStyle="1" w:styleId="xl104">
    <w:name w:val="xl104"/>
    <w:basedOn w:val="Normal"/>
    <w:rsid w:val="00177C61"/>
    <w:pPr>
      <w:keepNext w:val="0"/>
      <w:pBdr>
        <w:top w:val="single" w:sz="4" w:space="0" w:color="auto"/>
        <w:left w:val="single" w:sz="4" w:space="0" w:color="auto"/>
        <w:bottom w:val="single" w:sz="4" w:space="0" w:color="auto"/>
        <w:right w:val="single" w:sz="4" w:space="0" w:color="A6A6A6"/>
      </w:pBdr>
      <w:shd w:val="clear" w:color="000000" w:fill="FFFFFF"/>
      <w:spacing w:before="100" w:beforeAutospacing="1" w:after="100" w:afterAutospacing="1"/>
      <w:textAlignment w:val="center"/>
    </w:pPr>
    <w:rPr>
      <w:rFonts w:ascii="Times New Roman" w:eastAsia="Times New Roman" w:hAnsi="Times New Roman"/>
      <w:b/>
      <w:bCs/>
      <w:color w:val="1F497D"/>
      <w:sz w:val="18"/>
      <w:szCs w:val="18"/>
      <w:lang w:val="en-US"/>
    </w:rPr>
  </w:style>
  <w:style w:type="paragraph" w:customStyle="1" w:styleId="xl105">
    <w:name w:val="xl105"/>
    <w:basedOn w:val="Normal"/>
    <w:rsid w:val="00177C61"/>
    <w:pPr>
      <w:keepNext w:val="0"/>
      <w:pBdr>
        <w:top w:val="single" w:sz="4" w:space="0" w:color="auto"/>
        <w:left w:val="single" w:sz="4" w:space="0" w:color="A6A6A6"/>
        <w:bottom w:val="single" w:sz="4" w:space="0" w:color="auto"/>
        <w:right w:val="single" w:sz="4" w:space="0" w:color="A6A6A6"/>
      </w:pBdr>
      <w:shd w:val="clear" w:color="000000" w:fill="FFFFFF"/>
      <w:spacing w:before="100" w:beforeAutospacing="1" w:after="100" w:afterAutospacing="1"/>
      <w:textAlignment w:val="center"/>
    </w:pPr>
    <w:rPr>
      <w:rFonts w:ascii="Times New Roman" w:eastAsia="Times New Roman" w:hAnsi="Times New Roman"/>
      <w:b/>
      <w:bCs/>
      <w:color w:val="1F497D"/>
      <w:sz w:val="18"/>
      <w:szCs w:val="18"/>
      <w:lang w:val="en-US"/>
    </w:rPr>
  </w:style>
  <w:style w:type="paragraph" w:customStyle="1" w:styleId="xl106">
    <w:name w:val="xl106"/>
    <w:basedOn w:val="Normal"/>
    <w:rsid w:val="00177C61"/>
    <w:pPr>
      <w:keepNext w:val="0"/>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b/>
      <w:bCs/>
      <w:color w:val="000000"/>
      <w:sz w:val="21"/>
      <w:szCs w:val="21"/>
      <w:lang w:val="en-US"/>
    </w:rPr>
  </w:style>
  <w:style w:type="paragraph" w:customStyle="1" w:styleId="xl107">
    <w:name w:val="xl107"/>
    <w:basedOn w:val="Normal"/>
    <w:rsid w:val="00177C61"/>
    <w:pPr>
      <w:keepNext w:val="0"/>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Arial"/>
      <w:b/>
      <w:bCs/>
      <w:color w:val="000000"/>
      <w:sz w:val="21"/>
      <w:szCs w:val="21"/>
      <w:lang w:val="en-US"/>
    </w:rPr>
  </w:style>
  <w:style w:type="paragraph" w:customStyle="1" w:styleId="xl108">
    <w:name w:val="xl108"/>
    <w:basedOn w:val="Normal"/>
    <w:rsid w:val="00177C61"/>
    <w:pPr>
      <w:keepNext w:val="0"/>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textAlignment w:val="center"/>
    </w:pPr>
    <w:rPr>
      <w:rFonts w:eastAsia="Times New Roman" w:cs="Arial"/>
      <w:b/>
      <w:bCs/>
      <w:sz w:val="20"/>
      <w:szCs w:val="20"/>
      <w:lang w:val="en-US"/>
    </w:rPr>
  </w:style>
  <w:style w:type="paragraph" w:customStyle="1" w:styleId="xl109">
    <w:name w:val="xl109"/>
    <w:basedOn w:val="Normal"/>
    <w:rsid w:val="00177C61"/>
    <w:pPr>
      <w:keepNext w:val="0"/>
      <w:pBdr>
        <w:top w:val="single" w:sz="4" w:space="0" w:color="auto"/>
        <w:left w:val="single" w:sz="4" w:space="0" w:color="A6A6A6"/>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sz w:val="24"/>
      <w:szCs w:val="24"/>
      <w:lang w:val="en-US"/>
    </w:rPr>
  </w:style>
  <w:style w:type="paragraph" w:customStyle="1" w:styleId="xl110">
    <w:name w:val="xl110"/>
    <w:basedOn w:val="Normal"/>
    <w:rsid w:val="00177C61"/>
    <w:pPr>
      <w:keepNext w:val="0"/>
      <w:pBdr>
        <w:top w:val="single" w:sz="4" w:space="0" w:color="auto"/>
        <w:left w:val="single" w:sz="4" w:space="0" w:color="A6A6A6"/>
        <w:bottom w:val="single" w:sz="4" w:space="0" w:color="auto"/>
        <w:right w:val="single" w:sz="4" w:space="0" w:color="auto"/>
      </w:pBdr>
      <w:spacing w:before="100" w:beforeAutospacing="1" w:after="100" w:afterAutospacing="1"/>
      <w:textAlignment w:val="center"/>
    </w:pPr>
    <w:rPr>
      <w:rFonts w:eastAsia="Times New Roman" w:cs="Arial"/>
      <w:b/>
      <w:bCs/>
      <w:sz w:val="20"/>
      <w:szCs w:val="20"/>
      <w:lang w:val="en-US"/>
    </w:rPr>
  </w:style>
  <w:style w:type="paragraph" w:customStyle="1" w:styleId="xl111">
    <w:name w:val="xl111"/>
    <w:basedOn w:val="Normal"/>
    <w:rsid w:val="00177C61"/>
    <w:pPr>
      <w:keepNext w:val="0"/>
      <w:pBdr>
        <w:top w:val="single" w:sz="4" w:space="0" w:color="auto"/>
        <w:left w:val="single" w:sz="4" w:space="0" w:color="A6A6A6"/>
        <w:bottom w:val="single" w:sz="4" w:space="0" w:color="auto"/>
        <w:right w:val="single" w:sz="4" w:space="0" w:color="auto"/>
      </w:pBdr>
      <w:spacing w:before="100" w:beforeAutospacing="1" w:after="100" w:afterAutospacing="1"/>
      <w:textAlignment w:val="center"/>
    </w:pPr>
    <w:rPr>
      <w:rFonts w:eastAsia="Times New Roman" w:cs="Arial"/>
      <w:b/>
      <w:bCs/>
      <w:sz w:val="20"/>
      <w:szCs w:val="20"/>
      <w:lang w:val="en-US"/>
    </w:rPr>
  </w:style>
  <w:style w:type="paragraph" w:customStyle="1" w:styleId="xl112">
    <w:name w:val="xl112"/>
    <w:basedOn w:val="Normal"/>
    <w:rsid w:val="00177C61"/>
    <w:pPr>
      <w:keepNext w:val="0"/>
      <w:pBdr>
        <w:top w:val="single" w:sz="4" w:space="0" w:color="auto"/>
        <w:left w:val="single" w:sz="4" w:space="0" w:color="A6A6A6"/>
        <w:right w:val="single" w:sz="4" w:space="0" w:color="auto"/>
      </w:pBdr>
      <w:spacing w:before="100" w:beforeAutospacing="1" w:after="100" w:afterAutospacing="1"/>
      <w:textAlignment w:val="center"/>
    </w:pPr>
    <w:rPr>
      <w:rFonts w:eastAsia="Times New Roman" w:cs="Arial"/>
      <w:b/>
      <w:bCs/>
      <w:sz w:val="20"/>
      <w:szCs w:val="20"/>
      <w:lang w:val="en-US"/>
    </w:rPr>
  </w:style>
  <w:style w:type="paragraph" w:customStyle="1" w:styleId="xl113">
    <w:name w:val="xl113"/>
    <w:basedOn w:val="Normal"/>
    <w:rsid w:val="00177C61"/>
    <w:pPr>
      <w:keepNext w:val="0"/>
      <w:pBdr>
        <w:top w:val="single" w:sz="4" w:space="0" w:color="auto"/>
        <w:left w:val="single" w:sz="4" w:space="0" w:color="auto"/>
        <w:bottom w:val="single" w:sz="4" w:space="0" w:color="auto"/>
        <w:right w:val="single" w:sz="4" w:space="0" w:color="auto"/>
      </w:pBdr>
      <w:shd w:val="vertStripe" w:color="000000" w:fill="FFFFFF"/>
      <w:spacing w:before="100" w:beforeAutospacing="1" w:after="100" w:afterAutospacing="1"/>
    </w:pPr>
    <w:rPr>
      <w:rFonts w:ascii="Times New Roman" w:eastAsia="Times New Roman" w:hAnsi="Times New Roman"/>
      <w:sz w:val="24"/>
      <w:szCs w:val="24"/>
      <w:lang w:val="en-US"/>
    </w:rPr>
  </w:style>
  <w:style w:type="paragraph" w:customStyle="1" w:styleId="xl114">
    <w:name w:val="xl114"/>
    <w:basedOn w:val="Normal"/>
    <w:rsid w:val="00177C61"/>
    <w:pPr>
      <w:keepNext w:val="0"/>
      <w:pBdr>
        <w:top w:val="single" w:sz="4" w:space="0" w:color="auto"/>
        <w:left w:val="single" w:sz="4" w:space="0" w:color="auto"/>
        <w:bottom w:val="single" w:sz="4" w:space="0" w:color="auto"/>
        <w:right w:val="single" w:sz="4" w:space="0" w:color="auto"/>
      </w:pBdr>
      <w:shd w:val="clear" w:color="000000" w:fill="A5C935"/>
      <w:spacing w:before="100" w:beforeAutospacing="1" w:after="100" w:afterAutospacing="1"/>
      <w:textAlignment w:val="center"/>
    </w:pPr>
    <w:rPr>
      <w:rFonts w:eastAsia="Times New Roman" w:cs="Arial"/>
      <w:b/>
      <w:bCs/>
      <w:sz w:val="20"/>
      <w:szCs w:val="20"/>
      <w:lang w:val="en-US"/>
    </w:rPr>
  </w:style>
  <w:style w:type="paragraph" w:customStyle="1" w:styleId="xl115">
    <w:name w:val="xl115"/>
    <w:basedOn w:val="Normal"/>
    <w:rsid w:val="00177C61"/>
    <w:pPr>
      <w:keepNext w:val="0"/>
      <w:shd w:val="clear" w:color="000000" w:fill="FFFFFF"/>
      <w:spacing w:before="100" w:beforeAutospacing="1" w:after="100" w:afterAutospacing="1"/>
      <w:jc w:val="right"/>
      <w:textAlignment w:val="center"/>
    </w:pPr>
    <w:rPr>
      <w:rFonts w:eastAsia="Times New Roman" w:cs="Arial"/>
      <w:b/>
      <w:bCs/>
      <w:sz w:val="24"/>
      <w:szCs w:val="24"/>
      <w:lang w:val="en-US"/>
    </w:rPr>
  </w:style>
  <w:style w:type="paragraph" w:customStyle="1" w:styleId="xl116">
    <w:name w:val="xl116"/>
    <w:basedOn w:val="Normal"/>
    <w:rsid w:val="00177C61"/>
    <w:pPr>
      <w:keepNext w:val="0"/>
      <w:pBdr>
        <w:left w:val="single" w:sz="4" w:space="9" w:color="auto"/>
        <w:right w:val="single" w:sz="4" w:space="0" w:color="auto"/>
      </w:pBdr>
      <w:spacing w:before="100" w:beforeAutospacing="1" w:after="100" w:afterAutospacing="1"/>
      <w:ind w:firstLineChars="100" w:firstLine="100"/>
      <w:textAlignment w:val="center"/>
    </w:pPr>
    <w:rPr>
      <w:rFonts w:eastAsia="Times New Roman" w:cs="Arial"/>
      <w:color w:val="000000"/>
      <w:sz w:val="21"/>
      <w:szCs w:val="21"/>
      <w:lang w:val="en-US"/>
    </w:rPr>
  </w:style>
  <w:style w:type="paragraph" w:customStyle="1" w:styleId="xl117">
    <w:name w:val="xl117"/>
    <w:basedOn w:val="Normal"/>
    <w:rsid w:val="00177C61"/>
    <w:pPr>
      <w:keepNext w:val="0"/>
      <w:pBdr>
        <w:top w:val="single" w:sz="4" w:space="0" w:color="auto"/>
        <w:left w:val="single" w:sz="4" w:space="0" w:color="auto"/>
        <w:bottom w:val="single" w:sz="4" w:space="0" w:color="auto"/>
      </w:pBdr>
      <w:shd w:val="clear" w:color="000000" w:fill="EBF2D0"/>
      <w:spacing w:before="100" w:beforeAutospacing="1" w:after="100" w:afterAutospacing="1"/>
      <w:jc w:val="center"/>
      <w:textAlignment w:val="center"/>
    </w:pPr>
    <w:rPr>
      <w:rFonts w:eastAsia="Times New Roman" w:cs="Arial"/>
      <w:sz w:val="24"/>
      <w:szCs w:val="24"/>
      <w:lang w:val="en-US"/>
    </w:rPr>
  </w:style>
  <w:style w:type="paragraph" w:customStyle="1" w:styleId="xl118">
    <w:name w:val="xl118"/>
    <w:basedOn w:val="Normal"/>
    <w:rsid w:val="00177C61"/>
    <w:pPr>
      <w:keepNext w:val="0"/>
      <w:pBdr>
        <w:top w:val="single" w:sz="4" w:space="0" w:color="auto"/>
        <w:bottom w:val="single" w:sz="4" w:space="0" w:color="auto"/>
        <w:right w:val="single" w:sz="4" w:space="0" w:color="auto"/>
      </w:pBdr>
      <w:shd w:val="clear" w:color="000000" w:fill="EBF2D0"/>
      <w:spacing w:before="100" w:beforeAutospacing="1" w:after="100" w:afterAutospacing="1"/>
      <w:jc w:val="center"/>
      <w:textAlignment w:val="center"/>
    </w:pPr>
    <w:rPr>
      <w:rFonts w:eastAsia="Times New Roman" w:cs="Arial"/>
      <w:sz w:val="24"/>
      <w:szCs w:val="24"/>
      <w:lang w:val="en-US"/>
    </w:rPr>
  </w:style>
  <w:style w:type="paragraph" w:customStyle="1" w:styleId="xl119">
    <w:name w:val="xl119"/>
    <w:basedOn w:val="Normal"/>
    <w:rsid w:val="00177C61"/>
    <w:pPr>
      <w:keepNext w:val="0"/>
      <w:pBdr>
        <w:top w:val="single" w:sz="4" w:space="0" w:color="auto"/>
        <w:left w:val="single" w:sz="4" w:space="0" w:color="BFBFBF"/>
        <w:bottom w:val="single" w:sz="4" w:space="0" w:color="auto"/>
        <w:right w:val="single" w:sz="4" w:space="0" w:color="BFBFBF"/>
      </w:pBdr>
      <w:shd w:val="clear" w:color="000000" w:fill="EBF2D0"/>
      <w:spacing w:before="100" w:beforeAutospacing="1" w:after="100" w:afterAutospacing="1"/>
      <w:jc w:val="center"/>
      <w:textAlignment w:val="center"/>
    </w:pPr>
    <w:rPr>
      <w:rFonts w:eastAsia="Times New Roman" w:cs="Arial"/>
      <w:sz w:val="24"/>
      <w:szCs w:val="24"/>
      <w:lang w:val="en-US"/>
    </w:rPr>
  </w:style>
  <w:style w:type="paragraph" w:customStyle="1" w:styleId="xl120">
    <w:name w:val="xl120"/>
    <w:basedOn w:val="Normal"/>
    <w:rsid w:val="00177C61"/>
    <w:pPr>
      <w:keepNext w:val="0"/>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Arial"/>
      <w:sz w:val="24"/>
      <w:szCs w:val="24"/>
      <w:lang w:val="en-US"/>
    </w:rPr>
  </w:style>
  <w:style w:type="paragraph" w:customStyle="1" w:styleId="xl121">
    <w:name w:val="xl121"/>
    <w:basedOn w:val="Normal"/>
    <w:rsid w:val="00177C61"/>
    <w:pPr>
      <w:keepNext w:val="0"/>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sz w:val="24"/>
      <w:szCs w:val="24"/>
      <w:lang w:val="en-US"/>
    </w:rPr>
  </w:style>
  <w:style w:type="paragraph" w:customStyle="1" w:styleId="xl122">
    <w:name w:val="xl122"/>
    <w:basedOn w:val="Normal"/>
    <w:rsid w:val="00177C61"/>
    <w:pPr>
      <w:keepNext w:val="0"/>
      <w:pBdr>
        <w:top w:val="single" w:sz="4" w:space="0" w:color="auto"/>
        <w:left w:val="single" w:sz="4" w:space="0" w:color="BFBFBF"/>
        <w:bottom w:val="single" w:sz="4" w:space="0" w:color="auto"/>
        <w:right w:val="single" w:sz="4" w:space="0" w:color="BFBFBF"/>
      </w:pBdr>
      <w:spacing w:before="100" w:beforeAutospacing="1" w:after="100" w:afterAutospacing="1"/>
      <w:jc w:val="center"/>
      <w:textAlignment w:val="center"/>
    </w:pPr>
    <w:rPr>
      <w:rFonts w:eastAsia="Times New Roman" w:cs="Arial"/>
      <w:sz w:val="24"/>
      <w:szCs w:val="24"/>
      <w:lang w:val="en-US"/>
    </w:rPr>
  </w:style>
  <w:style w:type="paragraph" w:customStyle="1" w:styleId="xl123">
    <w:name w:val="xl123"/>
    <w:basedOn w:val="Normal"/>
    <w:rsid w:val="00177C61"/>
    <w:pPr>
      <w:keepNext w:val="0"/>
      <w:pBdr>
        <w:top w:val="single" w:sz="4" w:space="0" w:color="auto"/>
        <w:bottom w:val="single" w:sz="4" w:space="0" w:color="auto"/>
        <w:right w:val="single" w:sz="4" w:space="0" w:color="A6A6A6"/>
      </w:pBdr>
      <w:shd w:val="clear" w:color="000000" w:fill="FFFFFF"/>
      <w:spacing w:before="100" w:beforeAutospacing="1" w:after="100" w:afterAutospacing="1"/>
      <w:jc w:val="center"/>
      <w:textAlignment w:val="center"/>
    </w:pPr>
    <w:rPr>
      <w:rFonts w:eastAsia="Times New Roman" w:cs="Arial"/>
      <w:sz w:val="24"/>
      <w:szCs w:val="24"/>
      <w:lang w:val="en-US"/>
    </w:rPr>
  </w:style>
  <w:style w:type="paragraph" w:customStyle="1" w:styleId="xl124">
    <w:name w:val="xl124"/>
    <w:basedOn w:val="Normal"/>
    <w:rsid w:val="00177C61"/>
    <w:pPr>
      <w:keepNext w:val="0"/>
      <w:pBdr>
        <w:top w:val="single" w:sz="4" w:space="0" w:color="auto"/>
        <w:left w:val="single" w:sz="4" w:space="0" w:color="BFBFBF"/>
        <w:bottom w:val="single" w:sz="4" w:space="0" w:color="auto"/>
        <w:right w:val="single" w:sz="4" w:space="0" w:color="auto"/>
      </w:pBdr>
      <w:shd w:val="clear" w:color="000000" w:fill="EBF2D0"/>
      <w:spacing w:before="100" w:beforeAutospacing="1" w:after="100" w:afterAutospacing="1"/>
      <w:jc w:val="center"/>
      <w:textAlignment w:val="center"/>
    </w:pPr>
    <w:rPr>
      <w:rFonts w:eastAsia="Times New Roman" w:cs="Arial"/>
      <w:sz w:val="24"/>
      <w:szCs w:val="24"/>
      <w:lang w:val="en-US"/>
    </w:rPr>
  </w:style>
  <w:style w:type="paragraph" w:customStyle="1" w:styleId="xl125">
    <w:name w:val="xl125"/>
    <w:basedOn w:val="Normal"/>
    <w:rsid w:val="00177C61"/>
    <w:pPr>
      <w:keepNext w:val="0"/>
      <w:shd w:val="clear" w:color="000000" w:fill="FFFFFF"/>
      <w:spacing w:before="100" w:beforeAutospacing="1" w:after="100" w:afterAutospacing="1"/>
    </w:pPr>
    <w:rPr>
      <w:rFonts w:eastAsia="Times New Roman" w:cs="Arial"/>
      <w:b/>
      <w:bCs/>
      <w:sz w:val="24"/>
      <w:szCs w:val="24"/>
      <w:lang w:val="en-US"/>
    </w:rPr>
  </w:style>
  <w:style w:type="paragraph" w:customStyle="1" w:styleId="xl126">
    <w:name w:val="xl126"/>
    <w:basedOn w:val="Normal"/>
    <w:rsid w:val="00177C61"/>
    <w:pPr>
      <w:keepNext w:val="0"/>
      <w:shd w:val="clear" w:color="000000" w:fill="FFFFFF"/>
      <w:spacing w:before="100" w:beforeAutospacing="1" w:after="100" w:afterAutospacing="1"/>
    </w:pPr>
    <w:rPr>
      <w:rFonts w:ascii="Times New Roman" w:eastAsia="Times New Roman" w:hAnsi="Times New Roman"/>
      <w:sz w:val="24"/>
      <w:szCs w:val="24"/>
      <w:lang w:val="en-US"/>
    </w:rPr>
  </w:style>
  <w:style w:type="paragraph" w:customStyle="1" w:styleId="xl127">
    <w:name w:val="xl127"/>
    <w:basedOn w:val="Normal"/>
    <w:rsid w:val="00177C61"/>
    <w:pPr>
      <w:keepNext w:val="0"/>
      <w:pBdr>
        <w:top w:val="single" w:sz="4" w:space="0" w:color="auto"/>
        <w:left w:val="single" w:sz="4" w:space="0" w:color="auto"/>
        <w:bottom w:val="single" w:sz="4" w:space="0" w:color="auto"/>
        <w:right w:val="single" w:sz="4" w:space="0" w:color="auto"/>
      </w:pBdr>
      <w:shd w:val="clear" w:color="000000" w:fill="00467F"/>
      <w:spacing w:before="100" w:beforeAutospacing="1" w:after="100" w:afterAutospacing="1"/>
      <w:textAlignment w:val="center"/>
    </w:pPr>
    <w:rPr>
      <w:rFonts w:eastAsia="Times New Roman" w:cs="Arial"/>
      <w:b/>
      <w:bCs/>
      <w:sz w:val="20"/>
      <w:szCs w:val="20"/>
      <w:lang w:val="en-US"/>
    </w:rPr>
  </w:style>
  <w:style w:type="paragraph" w:customStyle="1" w:styleId="xl128">
    <w:name w:val="xl128"/>
    <w:basedOn w:val="Normal"/>
    <w:rsid w:val="00177C61"/>
    <w:pPr>
      <w:keepNext w:val="0"/>
      <w:pBdr>
        <w:top w:val="single" w:sz="4" w:space="0" w:color="000000"/>
        <w:left w:val="single" w:sz="4" w:space="0" w:color="000000"/>
        <w:bottom w:val="single" w:sz="4" w:space="0" w:color="000000"/>
        <w:right w:val="single" w:sz="4" w:space="0" w:color="000000"/>
      </w:pBdr>
      <w:shd w:val="thinHorzStripe" w:color="00467F" w:fill="FFFFFF"/>
      <w:spacing w:before="100" w:beforeAutospacing="1" w:after="100" w:afterAutospacing="1"/>
      <w:textAlignment w:val="center"/>
    </w:pPr>
    <w:rPr>
      <w:rFonts w:eastAsia="Times New Roman" w:cs="Arial"/>
      <w:b/>
      <w:bCs/>
      <w:sz w:val="24"/>
      <w:szCs w:val="24"/>
      <w:lang w:val="en-US"/>
    </w:rPr>
  </w:style>
  <w:style w:type="paragraph" w:customStyle="1" w:styleId="xl129">
    <w:name w:val="xl129"/>
    <w:basedOn w:val="Normal"/>
    <w:rsid w:val="00177C61"/>
    <w:pPr>
      <w:keepNext w:val="0"/>
      <w:shd w:val="clear" w:color="000000" w:fill="FFFFFF"/>
      <w:spacing w:before="100" w:beforeAutospacing="1" w:after="100" w:afterAutospacing="1"/>
      <w:textAlignment w:val="center"/>
    </w:pPr>
    <w:rPr>
      <w:rFonts w:ascii="Times New Roman" w:eastAsia="Times New Roman" w:hAnsi="Times New Roman"/>
      <w:sz w:val="24"/>
      <w:szCs w:val="24"/>
      <w:lang w:val="en-US"/>
    </w:rPr>
  </w:style>
  <w:style w:type="paragraph" w:customStyle="1" w:styleId="xl130">
    <w:name w:val="xl130"/>
    <w:basedOn w:val="Normal"/>
    <w:rsid w:val="00177C61"/>
    <w:pPr>
      <w:keepNext w:val="0"/>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sz w:val="21"/>
      <w:szCs w:val="21"/>
      <w:lang w:val="en-US"/>
    </w:rPr>
  </w:style>
  <w:style w:type="paragraph" w:customStyle="1" w:styleId="xl131">
    <w:name w:val="xl131"/>
    <w:basedOn w:val="Normal"/>
    <w:rsid w:val="00177C61"/>
    <w:pPr>
      <w:keepNext w:val="0"/>
      <w:pBdr>
        <w:top w:val="single" w:sz="4" w:space="0" w:color="auto"/>
        <w:left w:val="single" w:sz="4" w:space="0" w:color="auto"/>
        <w:bottom w:val="single" w:sz="4" w:space="0" w:color="auto"/>
        <w:right w:val="single" w:sz="4" w:space="0" w:color="A6A6A6"/>
      </w:pBdr>
      <w:shd w:val="clear" w:color="000000" w:fill="EBF2D0"/>
      <w:spacing w:before="100" w:beforeAutospacing="1" w:after="100" w:afterAutospacing="1"/>
      <w:jc w:val="center"/>
      <w:textAlignment w:val="center"/>
    </w:pPr>
    <w:rPr>
      <w:rFonts w:eastAsia="Times New Roman" w:cs="Arial"/>
      <w:sz w:val="24"/>
      <w:szCs w:val="24"/>
      <w:lang w:val="en-US"/>
    </w:rPr>
  </w:style>
  <w:style w:type="paragraph" w:customStyle="1" w:styleId="xl132">
    <w:name w:val="xl132"/>
    <w:basedOn w:val="Normal"/>
    <w:rsid w:val="00177C61"/>
    <w:pPr>
      <w:keepNext w:val="0"/>
      <w:pBdr>
        <w:top w:val="single" w:sz="4" w:space="0" w:color="auto"/>
        <w:left w:val="single" w:sz="4" w:space="0" w:color="A6A6A6"/>
        <w:bottom w:val="single" w:sz="4" w:space="0" w:color="auto"/>
        <w:right w:val="single" w:sz="4" w:space="0" w:color="A6A6A6"/>
      </w:pBdr>
      <w:shd w:val="clear" w:color="000000" w:fill="EBF2D0"/>
      <w:spacing w:before="100" w:beforeAutospacing="1" w:after="100" w:afterAutospacing="1"/>
      <w:jc w:val="center"/>
      <w:textAlignment w:val="center"/>
    </w:pPr>
    <w:rPr>
      <w:rFonts w:eastAsia="Times New Roman" w:cs="Arial"/>
      <w:sz w:val="24"/>
      <w:szCs w:val="24"/>
      <w:lang w:val="en-US"/>
    </w:rPr>
  </w:style>
  <w:style w:type="paragraph" w:customStyle="1" w:styleId="xl133">
    <w:name w:val="xl133"/>
    <w:basedOn w:val="Normal"/>
    <w:rsid w:val="00177C61"/>
    <w:pPr>
      <w:keepNext w:val="0"/>
      <w:pBdr>
        <w:top w:val="single" w:sz="4" w:space="0" w:color="auto"/>
        <w:left w:val="single" w:sz="4" w:space="0" w:color="A6A6A6"/>
        <w:bottom w:val="single" w:sz="4" w:space="0" w:color="auto"/>
        <w:right w:val="single" w:sz="4" w:space="0" w:color="auto"/>
      </w:pBdr>
      <w:shd w:val="clear" w:color="000000" w:fill="EBF2D0"/>
      <w:spacing w:before="100" w:beforeAutospacing="1" w:after="100" w:afterAutospacing="1"/>
      <w:jc w:val="center"/>
      <w:textAlignment w:val="center"/>
    </w:pPr>
    <w:rPr>
      <w:rFonts w:eastAsia="Times New Roman" w:cs="Arial"/>
      <w:sz w:val="24"/>
      <w:szCs w:val="24"/>
      <w:lang w:val="en-US"/>
    </w:rPr>
  </w:style>
  <w:style w:type="paragraph" w:customStyle="1" w:styleId="xl134">
    <w:name w:val="xl134"/>
    <w:basedOn w:val="Normal"/>
    <w:rsid w:val="00177C61"/>
    <w:pPr>
      <w:keepNext w:val="0"/>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b/>
      <w:bCs/>
      <w:color w:val="000000"/>
      <w:sz w:val="21"/>
      <w:szCs w:val="21"/>
      <w:lang w:val="en-US"/>
    </w:rPr>
  </w:style>
  <w:style w:type="paragraph" w:customStyle="1" w:styleId="xl135">
    <w:name w:val="xl135"/>
    <w:basedOn w:val="Normal"/>
    <w:rsid w:val="00177C61"/>
    <w:pPr>
      <w:keepNext w:val="0"/>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sz w:val="21"/>
      <w:szCs w:val="21"/>
      <w:lang w:val="en-US"/>
    </w:rPr>
  </w:style>
  <w:style w:type="paragraph" w:customStyle="1" w:styleId="xl136">
    <w:name w:val="xl136"/>
    <w:basedOn w:val="Normal"/>
    <w:rsid w:val="00177C61"/>
    <w:pPr>
      <w:keepNext w:val="0"/>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color w:val="000000"/>
      <w:sz w:val="21"/>
      <w:szCs w:val="21"/>
      <w:lang w:val="en-US"/>
    </w:rPr>
  </w:style>
  <w:style w:type="paragraph" w:customStyle="1" w:styleId="xl137">
    <w:name w:val="xl137"/>
    <w:basedOn w:val="Normal"/>
    <w:rsid w:val="00177C61"/>
    <w:pPr>
      <w:keepNext w:val="0"/>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color w:val="000000"/>
      <w:sz w:val="21"/>
      <w:szCs w:val="21"/>
      <w:lang w:val="en-US"/>
    </w:rPr>
  </w:style>
  <w:style w:type="paragraph" w:customStyle="1" w:styleId="xl138">
    <w:name w:val="xl138"/>
    <w:basedOn w:val="Normal"/>
    <w:rsid w:val="00177C61"/>
    <w:pPr>
      <w:keepNext w:val="0"/>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Arial"/>
      <w:b/>
      <w:bCs/>
      <w:color w:val="000000"/>
      <w:sz w:val="21"/>
      <w:szCs w:val="21"/>
      <w:lang w:val="en-US"/>
    </w:rPr>
  </w:style>
  <w:style w:type="paragraph" w:customStyle="1" w:styleId="xl139">
    <w:name w:val="xl139"/>
    <w:basedOn w:val="Normal"/>
    <w:rsid w:val="00177C61"/>
    <w:pPr>
      <w:keepNext w:val="0"/>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sz w:val="21"/>
      <w:szCs w:val="21"/>
      <w:lang w:val="en-US"/>
    </w:rPr>
  </w:style>
  <w:style w:type="paragraph" w:customStyle="1" w:styleId="xl140">
    <w:name w:val="xl140"/>
    <w:basedOn w:val="Normal"/>
    <w:rsid w:val="00177C61"/>
    <w:pPr>
      <w:keepNext w:val="0"/>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sz w:val="21"/>
      <w:szCs w:val="21"/>
      <w:lang w:val="en-US"/>
    </w:rPr>
  </w:style>
  <w:style w:type="paragraph" w:customStyle="1" w:styleId="xl141">
    <w:name w:val="xl141"/>
    <w:basedOn w:val="Normal"/>
    <w:rsid w:val="00177C61"/>
    <w:pPr>
      <w:keepNext w:val="0"/>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Arial"/>
      <w:b/>
      <w:bCs/>
      <w:sz w:val="21"/>
      <w:szCs w:val="21"/>
      <w:lang w:val="en-US"/>
    </w:rPr>
  </w:style>
  <w:style w:type="paragraph" w:customStyle="1" w:styleId="xl142">
    <w:name w:val="xl142"/>
    <w:basedOn w:val="Normal"/>
    <w:rsid w:val="00177C61"/>
    <w:pPr>
      <w:keepNext w:val="0"/>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color w:val="000000"/>
      <w:sz w:val="21"/>
      <w:szCs w:val="21"/>
      <w:lang w:val="en-US"/>
    </w:rPr>
  </w:style>
  <w:style w:type="paragraph" w:customStyle="1" w:styleId="xl143">
    <w:name w:val="xl143"/>
    <w:basedOn w:val="Normal"/>
    <w:rsid w:val="00177C61"/>
    <w:pPr>
      <w:keepNext w:val="0"/>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sz w:val="21"/>
      <w:szCs w:val="21"/>
      <w:lang w:val="en-US"/>
    </w:rPr>
  </w:style>
  <w:style w:type="paragraph" w:customStyle="1" w:styleId="xl144">
    <w:name w:val="xl144"/>
    <w:basedOn w:val="Normal"/>
    <w:rsid w:val="00177C61"/>
    <w:pPr>
      <w:keepNext w:val="0"/>
      <w:shd w:val="clear" w:color="000000" w:fill="FFFFFF"/>
      <w:spacing w:before="100" w:beforeAutospacing="1" w:after="100" w:afterAutospacing="1"/>
    </w:pPr>
    <w:rPr>
      <w:rFonts w:eastAsia="Times New Roman" w:cs="Arial"/>
      <w:b/>
      <w:bCs/>
      <w:i/>
      <w:iCs/>
      <w:sz w:val="24"/>
      <w:szCs w:val="24"/>
      <w:lang w:val="en-US"/>
    </w:rPr>
  </w:style>
  <w:style w:type="paragraph" w:customStyle="1" w:styleId="xl145">
    <w:name w:val="xl145"/>
    <w:basedOn w:val="Normal"/>
    <w:rsid w:val="00177C61"/>
    <w:pPr>
      <w:keepNext w:val="0"/>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eastAsia="Times New Roman" w:hAnsi="Arial Narrow"/>
      <w:sz w:val="16"/>
      <w:szCs w:val="16"/>
      <w:lang w:val="en-US"/>
    </w:rPr>
  </w:style>
  <w:style w:type="paragraph" w:customStyle="1" w:styleId="xl146">
    <w:name w:val="xl146"/>
    <w:basedOn w:val="Normal"/>
    <w:rsid w:val="00177C61"/>
    <w:pPr>
      <w:keepNext w:val="0"/>
      <w:pBdr>
        <w:top w:val="single" w:sz="4" w:space="0" w:color="auto"/>
        <w:left w:val="single" w:sz="4" w:space="0" w:color="A6A6A6"/>
        <w:bottom w:val="single" w:sz="4" w:space="0" w:color="auto"/>
      </w:pBdr>
      <w:shd w:val="clear" w:color="000000" w:fill="FFFFFF"/>
      <w:spacing w:before="100" w:beforeAutospacing="1" w:after="100" w:afterAutospacing="1"/>
      <w:jc w:val="center"/>
      <w:textAlignment w:val="center"/>
    </w:pPr>
    <w:rPr>
      <w:rFonts w:ascii="Arial Narrow" w:eastAsia="Times New Roman" w:hAnsi="Arial Narrow"/>
      <w:sz w:val="16"/>
      <w:szCs w:val="16"/>
      <w:lang w:val="en-US"/>
    </w:rPr>
  </w:style>
  <w:style w:type="paragraph" w:customStyle="1" w:styleId="xl147">
    <w:name w:val="xl147"/>
    <w:basedOn w:val="Normal"/>
    <w:rsid w:val="00177C61"/>
    <w:pPr>
      <w:keepNext w:val="0"/>
      <w:shd w:val="clear" w:color="000000" w:fill="FFFFFF"/>
      <w:spacing w:before="100" w:beforeAutospacing="1" w:after="100" w:afterAutospacing="1"/>
      <w:jc w:val="center"/>
      <w:textAlignment w:val="center"/>
    </w:pPr>
    <w:rPr>
      <w:rFonts w:ascii="Arial Narrow" w:eastAsia="Times New Roman" w:hAnsi="Arial Narrow"/>
      <w:sz w:val="16"/>
      <w:szCs w:val="16"/>
      <w:lang w:val="en-US"/>
    </w:rPr>
  </w:style>
  <w:style w:type="paragraph" w:customStyle="1" w:styleId="xl148">
    <w:name w:val="xl148"/>
    <w:basedOn w:val="Normal"/>
    <w:rsid w:val="00177C61"/>
    <w:pPr>
      <w:keepNext w:val="0"/>
      <w:pBdr>
        <w:bottom w:val="single" w:sz="4" w:space="0" w:color="auto"/>
      </w:pBdr>
      <w:shd w:val="clear" w:color="000000" w:fill="FFFFFF"/>
      <w:spacing w:before="100" w:beforeAutospacing="1" w:after="100" w:afterAutospacing="1"/>
    </w:pPr>
    <w:rPr>
      <w:rFonts w:ascii="Arial Narrow" w:eastAsia="Times New Roman" w:hAnsi="Arial Narrow"/>
      <w:sz w:val="16"/>
      <w:szCs w:val="16"/>
      <w:lang w:val="en-US"/>
    </w:rPr>
  </w:style>
  <w:style w:type="paragraph" w:customStyle="1" w:styleId="xl149">
    <w:name w:val="xl149"/>
    <w:basedOn w:val="Normal"/>
    <w:rsid w:val="00177C61"/>
    <w:pPr>
      <w:keepNext w:val="0"/>
      <w:pBdr>
        <w:top w:val="single" w:sz="4" w:space="0" w:color="auto"/>
        <w:left w:val="single" w:sz="4" w:space="18"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rPr>
      <w:rFonts w:eastAsia="Times New Roman" w:cs="Arial"/>
      <w:b/>
      <w:bCs/>
      <w:color w:val="1F497D"/>
      <w:sz w:val="21"/>
      <w:szCs w:val="21"/>
      <w:lang w:val="en-US"/>
    </w:rPr>
  </w:style>
  <w:style w:type="paragraph" w:customStyle="1" w:styleId="xl150">
    <w:name w:val="xl150"/>
    <w:basedOn w:val="Normal"/>
    <w:rsid w:val="00177C61"/>
    <w:pPr>
      <w:keepNext w:val="0"/>
      <w:pBdr>
        <w:top w:val="single" w:sz="4" w:space="0" w:color="auto"/>
        <w:left w:val="single" w:sz="4" w:space="18"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rPr>
      <w:rFonts w:eastAsia="Times New Roman" w:cs="Arial"/>
      <w:b/>
      <w:bCs/>
      <w:color w:val="1F497D"/>
      <w:sz w:val="21"/>
      <w:szCs w:val="21"/>
      <w:lang w:val="en-US"/>
    </w:rPr>
  </w:style>
  <w:style w:type="paragraph" w:customStyle="1" w:styleId="xl151">
    <w:name w:val="xl151"/>
    <w:basedOn w:val="Normal"/>
    <w:rsid w:val="00177C61"/>
    <w:pPr>
      <w:keepNext w:val="0"/>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sz w:val="24"/>
      <w:szCs w:val="24"/>
      <w:lang w:val="en-US"/>
    </w:rPr>
  </w:style>
  <w:style w:type="paragraph" w:customStyle="1" w:styleId="xl152">
    <w:name w:val="xl152"/>
    <w:basedOn w:val="Normal"/>
    <w:rsid w:val="00177C61"/>
    <w:pPr>
      <w:keepNext w:val="0"/>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sz w:val="24"/>
      <w:szCs w:val="24"/>
      <w:lang w:val="en-US"/>
    </w:rPr>
  </w:style>
  <w:style w:type="paragraph" w:customStyle="1" w:styleId="xl153">
    <w:name w:val="xl153"/>
    <w:basedOn w:val="Normal"/>
    <w:rsid w:val="00177C61"/>
    <w:pPr>
      <w:keepNext w:val="0"/>
      <w:pBdr>
        <w:top w:val="single" w:sz="4" w:space="0" w:color="auto"/>
        <w:left w:val="single" w:sz="4" w:space="0" w:color="auto"/>
        <w:bottom w:val="single" w:sz="4" w:space="0" w:color="auto"/>
        <w:right w:val="single" w:sz="4" w:space="0" w:color="auto"/>
      </w:pBdr>
      <w:shd w:val="clear" w:color="000000" w:fill="EBF2D0"/>
      <w:spacing w:before="100" w:beforeAutospacing="1" w:after="100" w:afterAutospacing="1"/>
      <w:jc w:val="center"/>
      <w:textAlignment w:val="center"/>
    </w:pPr>
    <w:rPr>
      <w:rFonts w:eastAsia="Times New Roman" w:cs="Arial"/>
      <w:sz w:val="24"/>
      <w:szCs w:val="24"/>
      <w:lang w:val="en-US"/>
    </w:rPr>
  </w:style>
  <w:style w:type="paragraph" w:customStyle="1" w:styleId="xl154">
    <w:name w:val="xl154"/>
    <w:basedOn w:val="Normal"/>
    <w:rsid w:val="00177C61"/>
    <w:pPr>
      <w:keepNext w:val="0"/>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b/>
      <w:bCs/>
      <w:sz w:val="24"/>
      <w:szCs w:val="24"/>
      <w:lang w:val="en-US"/>
    </w:rPr>
  </w:style>
  <w:style w:type="paragraph" w:customStyle="1" w:styleId="xl155">
    <w:name w:val="xl155"/>
    <w:basedOn w:val="Normal"/>
    <w:rsid w:val="00177C61"/>
    <w:pPr>
      <w:keepNext w:val="0"/>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sz w:val="24"/>
      <w:szCs w:val="24"/>
      <w:lang w:val="en-US"/>
    </w:rPr>
  </w:style>
  <w:style w:type="paragraph" w:customStyle="1" w:styleId="xl156">
    <w:name w:val="xl156"/>
    <w:basedOn w:val="Normal"/>
    <w:rsid w:val="00177C61"/>
    <w:pPr>
      <w:keepNext w:val="0"/>
      <w:pBdr>
        <w:top w:val="single" w:sz="4" w:space="0" w:color="auto"/>
        <w:left w:val="single" w:sz="4" w:space="0" w:color="auto"/>
        <w:bottom w:val="single" w:sz="4" w:space="0" w:color="auto"/>
      </w:pBdr>
      <w:shd w:val="clear" w:color="000000" w:fill="EBF2D0"/>
      <w:spacing w:before="100" w:beforeAutospacing="1" w:after="100" w:afterAutospacing="1"/>
      <w:jc w:val="center"/>
      <w:textAlignment w:val="center"/>
    </w:pPr>
    <w:rPr>
      <w:rFonts w:eastAsia="Times New Roman" w:cs="Arial"/>
      <w:sz w:val="24"/>
      <w:szCs w:val="24"/>
      <w:lang w:val="en-US"/>
    </w:rPr>
  </w:style>
  <w:style w:type="paragraph" w:customStyle="1" w:styleId="xl157">
    <w:name w:val="xl157"/>
    <w:basedOn w:val="Normal"/>
    <w:rsid w:val="00177C61"/>
    <w:pPr>
      <w:keepNext w:val="0"/>
      <w:pBdr>
        <w:top w:val="single" w:sz="4" w:space="0" w:color="auto"/>
        <w:bottom w:val="single" w:sz="4" w:space="0" w:color="auto"/>
      </w:pBdr>
      <w:shd w:val="clear" w:color="000000" w:fill="EBF2D0"/>
      <w:spacing w:before="100" w:beforeAutospacing="1" w:after="100" w:afterAutospacing="1"/>
      <w:jc w:val="center"/>
      <w:textAlignment w:val="center"/>
    </w:pPr>
    <w:rPr>
      <w:rFonts w:eastAsia="Times New Roman" w:cs="Arial"/>
      <w:sz w:val="24"/>
      <w:szCs w:val="24"/>
      <w:lang w:val="en-US"/>
    </w:rPr>
  </w:style>
  <w:style w:type="paragraph" w:customStyle="1" w:styleId="xl158">
    <w:name w:val="xl158"/>
    <w:basedOn w:val="Normal"/>
    <w:rsid w:val="00177C61"/>
    <w:pPr>
      <w:keepNext w:val="0"/>
      <w:pBdr>
        <w:top w:val="single" w:sz="4" w:space="0" w:color="auto"/>
        <w:bottom w:val="single" w:sz="4" w:space="0" w:color="auto"/>
        <w:right w:val="single" w:sz="4" w:space="0" w:color="auto"/>
      </w:pBdr>
      <w:shd w:val="clear" w:color="000000" w:fill="EBF2D0"/>
      <w:spacing w:before="100" w:beforeAutospacing="1" w:after="100" w:afterAutospacing="1"/>
      <w:jc w:val="center"/>
      <w:textAlignment w:val="center"/>
    </w:pPr>
    <w:rPr>
      <w:rFonts w:eastAsia="Times New Roman" w:cs="Arial"/>
      <w:sz w:val="24"/>
      <w:szCs w:val="24"/>
      <w:lang w:val="en-US"/>
    </w:rPr>
  </w:style>
  <w:style w:type="paragraph" w:customStyle="1" w:styleId="xl159">
    <w:name w:val="xl159"/>
    <w:basedOn w:val="Normal"/>
    <w:rsid w:val="00177C61"/>
    <w:pPr>
      <w:keepNext w:val="0"/>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Arial"/>
      <w:sz w:val="24"/>
      <w:szCs w:val="24"/>
      <w:lang w:val="en-US"/>
    </w:rPr>
  </w:style>
  <w:style w:type="paragraph" w:customStyle="1" w:styleId="xl160">
    <w:name w:val="xl160"/>
    <w:basedOn w:val="Normal"/>
    <w:rsid w:val="00177C61"/>
    <w:pPr>
      <w:keepNext w:val="0"/>
      <w:pBdr>
        <w:top w:val="single" w:sz="4" w:space="0" w:color="auto"/>
        <w:bottom w:val="single" w:sz="4" w:space="0" w:color="auto"/>
      </w:pBdr>
      <w:spacing w:before="100" w:beforeAutospacing="1" w:after="100" w:afterAutospacing="1"/>
      <w:jc w:val="center"/>
      <w:textAlignment w:val="center"/>
    </w:pPr>
    <w:rPr>
      <w:rFonts w:eastAsia="Times New Roman" w:cs="Arial"/>
      <w:sz w:val="24"/>
      <w:szCs w:val="24"/>
      <w:lang w:val="en-US"/>
    </w:rPr>
  </w:style>
  <w:style w:type="paragraph" w:customStyle="1" w:styleId="xl161">
    <w:name w:val="xl161"/>
    <w:basedOn w:val="Normal"/>
    <w:rsid w:val="00177C61"/>
    <w:pPr>
      <w:keepNext w:val="0"/>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b/>
      <w:bCs/>
      <w:sz w:val="24"/>
      <w:szCs w:val="24"/>
      <w:lang w:val="en-US"/>
    </w:rPr>
  </w:style>
  <w:style w:type="paragraph" w:customStyle="1" w:styleId="xl162">
    <w:name w:val="xl162"/>
    <w:basedOn w:val="Normal"/>
    <w:rsid w:val="00177C61"/>
    <w:pPr>
      <w:keepNext w:val="0"/>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Arial"/>
      <w:b/>
      <w:bCs/>
      <w:sz w:val="24"/>
      <w:szCs w:val="24"/>
      <w:lang w:val="en-US"/>
    </w:rPr>
  </w:style>
  <w:style w:type="paragraph" w:customStyle="1" w:styleId="Default">
    <w:name w:val="Default"/>
    <w:rsid w:val="00177C61"/>
    <w:pPr>
      <w:autoSpaceDE w:val="0"/>
      <w:autoSpaceDN w:val="0"/>
      <w:adjustRightInd w:val="0"/>
      <w:spacing w:after="0" w:line="240" w:lineRule="auto"/>
    </w:pPr>
    <w:rPr>
      <w:rFonts w:ascii="Verdana" w:eastAsia="Calibri" w:hAnsi="Verdana" w:cs="Verdana"/>
      <w:color w:val="000000"/>
      <w:sz w:val="24"/>
      <w:szCs w:val="24"/>
      <w:lang w:val="bg-BG"/>
    </w:rPr>
  </w:style>
  <w:style w:type="paragraph" w:customStyle="1" w:styleId="QuelleNotizTabelleBild">
    <w:name w:val="Quelle/Notiz Tabelle Bild"/>
    <w:basedOn w:val="Normal"/>
    <w:link w:val="QuelleNotizTabelleBildZchn"/>
    <w:qFormat/>
    <w:rsid w:val="00177C61"/>
    <w:pPr>
      <w:keepNext w:val="0"/>
      <w:spacing w:before="120"/>
      <w:jc w:val="right"/>
    </w:pPr>
    <w:rPr>
      <w:rFonts w:eastAsia="Times New Roman"/>
      <w:sz w:val="20"/>
      <w:szCs w:val="24"/>
      <w:lang w:val="de-DE" w:eastAsia="de-DE"/>
    </w:rPr>
  </w:style>
  <w:style w:type="character" w:customStyle="1" w:styleId="QuelleNotizTabelleBildZchn">
    <w:name w:val="Quelle/Notiz Tabelle Bild Zchn"/>
    <w:link w:val="QuelleNotizTabelleBild"/>
    <w:rsid w:val="00177C61"/>
    <w:rPr>
      <w:rFonts w:ascii="Arial" w:eastAsia="Times New Roman" w:hAnsi="Arial" w:cs="Times New Roman"/>
      <w:sz w:val="20"/>
      <w:szCs w:val="24"/>
      <w:lang w:val="de-DE" w:eastAsia="de-DE"/>
    </w:rPr>
  </w:style>
  <w:style w:type="table" w:customStyle="1" w:styleId="GridTable5Dark-Accent31">
    <w:name w:val="Grid Table 5 Dark - Accent 31"/>
    <w:basedOn w:val="TableNormal"/>
    <w:uiPriority w:val="50"/>
    <w:rsid w:val="00177C61"/>
    <w:pPr>
      <w:spacing w:after="0" w:line="240" w:lineRule="auto"/>
    </w:pPr>
    <w:rPr>
      <w:rFonts w:ascii="Calibri" w:eastAsia="Calibri" w:hAnsi="Calibri" w:cs="Times New Roman"/>
      <w:sz w:val="20"/>
      <w:szCs w:val="20"/>
      <w:lang w:val="fr-CA"/>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paragraph" w:styleId="Revision">
    <w:name w:val="Revision"/>
    <w:hidden/>
    <w:uiPriority w:val="99"/>
    <w:semiHidden/>
    <w:rsid w:val="00177C61"/>
    <w:pPr>
      <w:spacing w:after="0" w:line="240" w:lineRule="auto"/>
    </w:pPr>
    <w:rPr>
      <w:rFonts w:ascii="Arial" w:eastAsia="Calibri" w:hAnsi="Arial" w:cs="Times New Roman"/>
      <w:lang w:val="fr-FR"/>
    </w:rPr>
  </w:style>
  <w:style w:type="paragraph" w:customStyle="1" w:styleId="Ecolegendforfigures0">
    <w:name w:val="*Eco legend for figures"/>
    <w:basedOn w:val="Caption"/>
    <w:next w:val="Ecotext"/>
    <w:rsid w:val="00177C61"/>
    <w:pPr>
      <w:keepNext w:val="0"/>
      <w:spacing w:before="120" w:after="240" w:line="240" w:lineRule="auto"/>
    </w:pPr>
  </w:style>
  <w:style w:type="table" w:customStyle="1" w:styleId="GridTable6Colorful-Accent11">
    <w:name w:val="Grid Table 6 Colorful - Accent 11"/>
    <w:basedOn w:val="TableNormal"/>
    <w:uiPriority w:val="51"/>
    <w:rsid w:val="00177C61"/>
    <w:pPr>
      <w:spacing w:after="0" w:line="240" w:lineRule="auto"/>
    </w:pPr>
    <w:rPr>
      <w:rFonts w:ascii="Calibri" w:eastAsia="Calibri" w:hAnsi="Calibri" w:cs="Times New Roman"/>
      <w:color w:val="2E74B5"/>
      <w:sz w:val="20"/>
      <w:szCs w:val="20"/>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1Light-Accent61">
    <w:name w:val="Grid Table 1 Light - Accent 61"/>
    <w:basedOn w:val="TableNormal"/>
    <w:uiPriority w:val="46"/>
    <w:rsid w:val="00177C61"/>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4-Accent51">
    <w:name w:val="Grid Table 4 - Accent 51"/>
    <w:basedOn w:val="TableNormal"/>
    <w:uiPriority w:val="49"/>
    <w:rsid w:val="00177C61"/>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bodytextChar0">
    <w:name w:val="body text Char"/>
    <w:rsid w:val="00177C61"/>
    <w:rPr>
      <w:rFonts w:ascii="Times New Roman" w:eastAsia="Times New Roman" w:hAnsi="Times New Roman" w:cs="Times New Roman"/>
      <w:szCs w:val="20"/>
      <w:lang w:val="en-GB"/>
    </w:rPr>
  </w:style>
  <w:style w:type="paragraph" w:customStyle="1" w:styleId="Zwarekop">
    <w:name w:val="Zware kop"/>
    <w:basedOn w:val="BodyText"/>
    <w:next w:val="Normal"/>
    <w:link w:val="ZwarekopChar"/>
    <w:qFormat/>
    <w:rsid w:val="00177C61"/>
    <w:pPr>
      <w:keepNext/>
      <w:keepLines/>
      <w:spacing w:before="120" w:after="60" w:line="276" w:lineRule="auto"/>
    </w:pPr>
    <w:rPr>
      <w:rFonts w:ascii="Times New Roman" w:hAnsi="Times New Roman"/>
      <w:b/>
      <w:sz w:val="20"/>
      <w:szCs w:val="20"/>
      <w:lang w:eastAsia="x-none"/>
    </w:rPr>
  </w:style>
  <w:style w:type="character" w:customStyle="1" w:styleId="ZwarekopChar">
    <w:name w:val="Zware kop Char"/>
    <w:link w:val="Zwarekop"/>
    <w:rsid w:val="00177C61"/>
    <w:rPr>
      <w:rFonts w:ascii="Times New Roman" w:eastAsia="Times New Roman" w:hAnsi="Times New Roman" w:cs="Times New Roman"/>
      <w:b/>
      <w:sz w:val="20"/>
      <w:szCs w:val="20"/>
      <w:lang w:val="x-none" w:eastAsia="x-none"/>
    </w:rPr>
  </w:style>
  <w:style w:type="table" w:customStyle="1" w:styleId="GridTable4-Accent11">
    <w:name w:val="Grid Table 4 - Accent 11"/>
    <w:basedOn w:val="TableNormal"/>
    <w:uiPriority w:val="49"/>
    <w:rsid w:val="00177C61"/>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
    <w:name w:val="Grid Table 6 Colorful - Accent 51"/>
    <w:basedOn w:val="TableNormal"/>
    <w:uiPriority w:val="51"/>
    <w:rsid w:val="00177C61"/>
    <w:pPr>
      <w:spacing w:after="0" w:line="240" w:lineRule="auto"/>
    </w:pPr>
    <w:rPr>
      <w:rFonts w:ascii="Calibri" w:eastAsia="Calibri" w:hAnsi="Calibri" w:cs="Times New Roman"/>
      <w:color w:val="2F5496"/>
      <w:sz w:val="20"/>
      <w:szCs w:val="20"/>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2-Accent51">
    <w:name w:val="List Table 2 - Accent 51"/>
    <w:basedOn w:val="TableNormal"/>
    <w:uiPriority w:val="47"/>
    <w:rsid w:val="00177C61"/>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8EAADB"/>
        <w:bottom w:val="single" w:sz="4" w:space="0" w:color="8EAADB"/>
        <w:insideH w:val="single" w:sz="4" w:space="0" w:color="8EAAD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31">
    <w:name w:val="Grid Table 4 - Accent 31"/>
    <w:basedOn w:val="TableNormal"/>
    <w:uiPriority w:val="49"/>
    <w:rsid w:val="00177C61"/>
    <w:pPr>
      <w:spacing w:after="0" w:line="240" w:lineRule="auto"/>
    </w:pPr>
    <w:rPr>
      <w:rFonts w:ascii="Calibri" w:eastAsia="Calibri" w:hAnsi="Calibri" w:cs="Times New Roman"/>
      <w:sz w:val="20"/>
      <w:szCs w:val="20"/>
      <w:lang w:val="fr-CA"/>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3-Accent31">
    <w:name w:val="List Table 3 - Accent 31"/>
    <w:basedOn w:val="TableNormal"/>
    <w:uiPriority w:val="48"/>
    <w:rsid w:val="00177C61"/>
    <w:pPr>
      <w:spacing w:after="0" w:line="240" w:lineRule="auto"/>
    </w:pPr>
    <w:rPr>
      <w:rFonts w:ascii="Calibri" w:eastAsia="Calibri" w:hAnsi="Calibri" w:cs="Times New Roman"/>
      <w:sz w:val="20"/>
      <w:szCs w:val="20"/>
      <w:lang w:val="fr-CA"/>
    </w:rPr>
    <w:tblPr>
      <w:tblStyleRowBandSize w:val="1"/>
      <w:tblStyleColBandSize w:val="1"/>
      <w:tblInd w:w="0" w:type="dxa"/>
      <w:tblBorders>
        <w:top w:val="single" w:sz="4" w:space="0" w:color="A5A5A5"/>
        <w:left w:val="single" w:sz="4" w:space="0" w:color="A5A5A5"/>
        <w:bottom w:val="single" w:sz="4" w:space="0" w:color="A5A5A5"/>
        <w:right w:val="single" w:sz="4" w:space="0" w:color="A5A5A5"/>
      </w:tblBorders>
      <w:tblCellMar>
        <w:top w:w="0" w:type="dxa"/>
        <w:left w:w="108" w:type="dxa"/>
        <w:bottom w:w="0" w:type="dxa"/>
        <w:right w:w="108" w:type="dxa"/>
      </w:tblCellMar>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GridTable5Dark-Accent32">
    <w:name w:val="Grid Table 5 Dark - Accent 32"/>
    <w:basedOn w:val="TableNormal"/>
    <w:uiPriority w:val="50"/>
    <w:rsid w:val="00177C61"/>
    <w:pPr>
      <w:spacing w:after="0" w:line="240" w:lineRule="auto"/>
    </w:pPr>
    <w:rPr>
      <w:rFonts w:ascii="Calibri" w:eastAsia="Calibri" w:hAnsi="Calibri" w:cs="Times New Roman"/>
      <w:sz w:val="20"/>
      <w:szCs w:val="20"/>
      <w:lang w:val="fr-CA"/>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LightShading-Accent5">
    <w:name w:val="Light Shading Accent 5"/>
    <w:basedOn w:val="TableNormal"/>
    <w:uiPriority w:val="60"/>
    <w:rsid w:val="00177C61"/>
    <w:pPr>
      <w:spacing w:after="0" w:line="240" w:lineRule="auto"/>
    </w:pPr>
    <w:rPr>
      <w:rFonts w:ascii="Calibri" w:eastAsia="Times New Roman" w:hAnsi="Calibri" w:cs="Times New Roman"/>
      <w:color w:val="2F5496"/>
      <w:sz w:val="20"/>
      <w:szCs w:val="20"/>
      <w:lang w:val="ru-RU" w:eastAsia="ru-RU"/>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PlainTable31">
    <w:name w:val="Plain Table 31"/>
    <w:basedOn w:val="TableNormal"/>
    <w:uiPriority w:val="43"/>
    <w:rsid w:val="00177C61"/>
    <w:pPr>
      <w:spacing w:after="0" w:line="240" w:lineRule="auto"/>
    </w:pPr>
    <w:rPr>
      <w:rFonts w:ascii="Calibri" w:eastAsia="Calibri" w:hAnsi="Calibri" w:cs="Times New Roman"/>
      <w:sz w:val="20"/>
      <w:szCs w:val="20"/>
      <w:lang w:val="en-CA"/>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Kolumne">
    <w:name w:val="Kolumne"/>
    <w:basedOn w:val="Normal"/>
    <w:rsid w:val="00177C61"/>
    <w:pPr>
      <w:keepNext w:val="0"/>
      <w:framePr w:w="1985" w:hSpace="142" w:wrap="around" w:vAnchor="text" w:hAnchor="page" w:x="1134" w:y="1"/>
      <w:overflowPunct w:val="0"/>
      <w:autoSpaceDE w:val="0"/>
      <w:autoSpaceDN w:val="0"/>
      <w:adjustRightInd w:val="0"/>
      <w:textAlignment w:val="baseline"/>
    </w:pPr>
    <w:rPr>
      <w:rFonts w:ascii="Univers (W1)" w:eastAsia="Times New Roman" w:hAnsi="Univers (W1)"/>
      <w:szCs w:val="20"/>
      <w:lang w:val="de-DE" w:eastAsia="de-DE"/>
    </w:rPr>
  </w:style>
  <w:style w:type="paragraph" w:customStyle="1" w:styleId="Quellenangabe">
    <w:name w:val="Quellenangabe"/>
    <w:basedOn w:val="Normal"/>
    <w:next w:val="Normal"/>
    <w:rsid w:val="00177C61"/>
    <w:pPr>
      <w:keepNext w:val="0"/>
      <w:tabs>
        <w:tab w:val="left" w:pos="851"/>
      </w:tabs>
      <w:overflowPunct w:val="0"/>
      <w:autoSpaceDE w:val="0"/>
      <w:autoSpaceDN w:val="0"/>
      <w:adjustRightInd w:val="0"/>
      <w:spacing w:before="60" w:after="220"/>
      <w:ind w:left="851" w:hanging="851"/>
      <w:jc w:val="both"/>
      <w:textAlignment w:val="baseline"/>
    </w:pPr>
    <w:rPr>
      <w:rFonts w:eastAsia="Times New Roman"/>
      <w:sz w:val="18"/>
      <w:szCs w:val="20"/>
      <w:lang w:val="en-US" w:eastAsia="de-DE"/>
    </w:rPr>
  </w:style>
  <w:style w:type="paragraph" w:styleId="NormalWeb">
    <w:name w:val="Normal (Web)"/>
    <w:basedOn w:val="Normal"/>
    <w:unhideWhenUsed/>
    <w:rsid w:val="00177C61"/>
    <w:pPr>
      <w:keepNext w:val="0"/>
      <w:spacing w:before="100" w:beforeAutospacing="1" w:after="100" w:afterAutospacing="1"/>
    </w:pPr>
    <w:rPr>
      <w:rFonts w:ascii="Times New Roman" w:eastAsia="Times New Roman" w:hAnsi="Times New Roman"/>
      <w:sz w:val="24"/>
      <w:szCs w:val="24"/>
      <w:lang w:val="en-US"/>
    </w:rPr>
  </w:style>
  <w:style w:type="table" w:customStyle="1" w:styleId="ListTable4-Accent31">
    <w:name w:val="List Table 4 - Accent 31"/>
    <w:basedOn w:val="TableNormal"/>
    <w:uiPriority w:val="49"/>
    <w:rsid w:val="00177C61"/>
    <w:pPr>
      <w:spacing w:after="0" w:line="240" w:lineRule="auto"/>
    </w:pPr>
    <w:rPr>
      <w:rFonts w:ascii="Calibri" w:eastAsia="Calibri" w:hAnsi="Calibri" w:cs="Times New Roman"/>
      <w:sz w:val="20"/>
      <w:szCs w:val="20"/>
      <w:lang w:val="fr-CA"/>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hps">
    <w:name w:val="hps"/>
    <w:rsid w:val="00177C61"/>
  </w:style>
  <w:style w:type="character" w:customStyle="1" w:styleId="longtext">
    <w:name w:val="long_text"/>
    <w:rsid w:val="00177C61"/>
  </w:style>
  <w:style w:type="character" w:styleId="Strong">
    <w:name w:val="Strong"/>
    <w:uiPriority w:val="22"/>
    <w:qFormat/>
    <w:rsid w:val="00177C61"/>
    <w:rPr>
      <w:b/>
      <w:bCs/>
    </w:rPr>
  </w:style>
  <w:style w:type="table" w:customStyle="1" w:styleId="GridTable5Dark-Accent41">
    <w:name w:val="Grid Table 5 Dark - Accent 41"/>
    <w:basedOn w:val="TableNormal"/>
    <w:uiPriority w:val="50"/>
    <w:rsid w:val="00177C61"/>
    <w:pPr>
      <w:spacing w:after="0" w:line="240" w:lineRule="auto"/>
    </w:pPr>
    <w:rPr>
      <w:rFonts w:ascii="Calibri" w:eastAsia="Calibri" w:hAnsi="Calibri" w:cs="Times New Roman"/>
      <w:sz w:val="20"/>
      <w:szCs w:val="20"/>
      <w:lang w:val="fr-CA"/>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paragraph" w:customStyle="1" w:styleId="311">
    <w:name w:val="3.1.1"/>
    <w:basedOn w:val="Normal"/>
    <w:link w:val="311Char"/>
    <w:qFormat/>
    <w:rsid w:val="00177C61"/>
    <w:pPr>
      <w:keepLines/>
      <w:numPr>
        <w:numId w:val="9"/>
      </w:numPr>
      <w:spacing w:before="200" w:after="240" w:line="276" w:lineRule="auto"/>
      <w:outlineLvl w:val="1"/>
    </w:pPr>
    <w:rPr>
      <w:rFonts w:ascii="Cambria" w:eastAsia="Times New Roman" w:hAnsi="Cambria"/>
      <w:i/>
      <w:iCs/>
      <w:color w:val="4F81BD"/>
      <w:lang w:val="x-none" w:eastAsia="x-none"/>
    </w:rPr>
  </w:style>
  <w:style w:type="character" w:customStyle="1" w:styleId="311Char">
    <w:name w:val="3.1.1 Char"/>
    <w:link w:val="311"/>
    <w:rsid w:val="00177C61"/>
    <w:rPr>
      <w:rFonts w:ascii="Cambria" w:eastAsia="Times New Roman" w:hAnsi="Cambria" w:cs="Times New Roman"/>
      <w:i/>
      <w:iCs/>
      <w:color w:val="4F81BD"/>
      <w:lang w:val="x-none" w:eastAsia="x-none"/>
    </w:rPr>
  </w:style>
  <w:style w:type="paragraph" w:customStyle="1" w:styleId="331">
    <w:name w:val="3.3.1"/>
    <w:basedOn w:val="Normal"/>
    <w:link w:val="331Char"/>
    <w:qFormat/>
    <w:rsid w:val="00177C61"/>
    <w:pPr>
      <w:keepLines/>
      <w:numPr>
        <w:numId w:val="10"/>
      </w:numPr>
      <w:spacing w:before="200" w:after="240" w:line="276" w:lineRule="auto"/>
      <w:outlineLvl w:val="1"/>
    </w:pPr>
    <w:rPr>
      <w:rFonts w:ascii="Cambria" w:eastAsia="Times New Roman" w:hAnsi="Cambria"/>
      <w:i/>
      <w:iCs/>
      <w:color w:val="4F81BD"/>
      <w:lang w:val="x-none" w:eastAsia="x-none"/>
    </w:rPr>
  </w:style>
  <w:style w:type="character" w:customStyle="1" w:styleId="331Char">
    <w:name w:val="3.3.1 Char"/>
    <w:link w:val="331"/>
    <w:rsid w:val="00177C61"/>
    <w:rPr>
      <w:rFonts w:ascii="Cambria" w:eastAsia="Times New Roman" w:hAnsi="Cambria" w:cs="Times New Roman"/>
      <w:i/>
      <w:iCs/>
      <w:color w:val="4F81BD"/>
      <w:lang w:val="x-none" w:eastAsia="x-none"/>
    </w:rPr>
  </w:style>
  <w:style w:type="character" w:customStyle="1" w:styleId="highlight">
    <w:name w:val="highlight"/>
    <w:rsid w:val="00177C61"/>
  </w:style>
  <w:style w:type="paragraph" w:styleId="NoSpacing">
    <w:name w:val="No Spacing"/>
    <w:link w:val="NoSpacingChar"/>
    <w:uiPriority w:val="1"/>
    <w:qFormat/>
    <w:rsid w:val="00177C61"/>
    <w:pPr>
      <w:keepNext/>
      <w:spacing w:after="0" w:line="240" w:lineRule="auto"/>
    </w:pPr>
    <w:rPr>
      <w:rFonts w:ascii="Arial" w:eastAsia="Calibri" w:hAnsi="Arial" w:cs="Times New Roman"/>
      <w:sz w:val="20"/>
      <w:szCs w:val="20"/>
      <w:lang w:val="fr-FR"/>
    </w:rPr>
  </w:style>
  <w:style w:type="table" w:customStyle="1" w:styleId="GridTable5Dark-Accent61">
    <w:name w:val="Grid Table 5 Dark - Accent 61"/>
    <w:basedOn w:val="TableNormal"/>
    <w:uiPriority w:val="50"/>
    <w:rsid w:val="00177C61"/>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4-Accent61">
    <w:name w:val="Grid Table 4 - Accent 61"/>
    <w:basedOn w:val="TableNormal"/>
    <w:uiPriority w:val="49"/>
    <w:rsid w:val="00177C61"/>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NoSpacingChar">
    <w:name w:val="No Spacing Char"/>
    <w:link w:val="NoSpacing"/>
    <w:uiPriority w:val="1"/>
    <w:locked/>
    <w:rsid w:val="00177C61"/>
    <w:rPr>
      <w:rFonts w:ascii="Arial" w:eastAsia="Calibri" w:hAnsi="Arial" w:cs="Times New Roman"/>
      <w:sz w:val="20"/>
      <w:szCs w:val="20"/>
      <w:lang w:val="fr-FR"/>
    </w:rPr>
  </w:style>
  <w:style w:type="paragraph" w:customStyle="1" w:styleId="3321A">
    <w:name w:val="3.3.2.1 A"/>
    <w:basedOn w:val="Normal"/>
    <w:link w:val="3321AChar"/>
    <w:rsid w:val="00177C61"/>
    <w:pPr>
      <w:keepLines/>
      <w:numPr>
        <w:numId w:val="22"/>
      </w:numPr>
      <w:spacing w:before="200" w:after="240" w:line="276" w:lineRule="auto"/>
      <w:outlineLvl w:val="1"/>
    </w:pPr>
    <w:rPr>
      <w:rFonts w:ascii="Cambria" w:hAnsi="Cambria"/>
      <w:i/>
      <w:iCs/>
      <w:color w:val="4F81BD"/>
      <w:sz w:val="20"/>
      <w:szCs w:val="20"/>
      <w:lang w:val="x-none" w:eastAsia="x-none"/>
    </w:rPr>
  </w:style>
  <w:style w:type="character" w:customStyle="1" w:styleId="3321AChar">
    <w:name w:val="3.3.2.1 A Char"/>
    <w:link w:val="3321A"/>
    <w:locked/>
    <w:rsid w:val="00177C61"/>
    <w:rPr>
      <w:rFonts w:ascii="Cambria" w:eastAsia="Calibri" w:hAnsi="Cambria" w:cs="Times New Roman"/>
      <w:i/>
      <w:iCs/>
      <w:color w:val="4F81BD"/>
      <w:sz w:val="20"/>
      <w:szCs w:val="20"/>
      <w:lang w:val="x-none" w:eastAsia="x-none"/>
    </w:rPr>
  </w:style>
  <w:style w:type="paragraph" w:customStyle="1" w:styleId="Tables">
    <w:name w:val="Tables"/>
    <w:basedOn w:val="NoSpacing"/>
    <w:link w:val="TablesChar"/>
    <w:rsid w:val="00177C61"/>
    <w:pPr>
      <w:keepNext w:val="0"/>
    </w:pPr>
    <w:rPr>
      <w:rFonts w:ascii="Calibri" w:hAnsi="Calibri"/>
      <w:i/>
      <w:lang w:val="x-none" w:eastAsia="x-none"/>
    </w:rPr>
  </w:style>
  <w:style w:type="paragraph" w:customStyle="1" w:styleId="Figures">
    <w:name w:val="Figures"/>
    <w:basedOn w:val="Tables"/>
    <w:link w:val="FiguresChar"/>
    <w:rsid w:val="00177C61"/>
    <w:pPr>
      <w:jc w:val="center"/>
    </w:pPr>
  </w:style>
  <w:style w:type="character" w:customStyle="1" w:styleId="TablesChar">
    <w:name w:val="Tables Char"/>
    <w:link w:val="Tables"/>
    <w:locked/>
    <w:rsid w:val="00177C61"/>
    <w:rPr>
      <w:rFonts w:ascii="Calibri" w:eastAsia="Calibri" w:hAnsi="Calibri" w:cs="Times New Roman"/>
      <w:i/>
      <w:sz w:val="20"/>
      <w:szCs w:val="20"/>
      <w:lang w:val="x-none" w:eastAsia="x-none"/>
    </w:rPr>
  </w:style>
  <w:style w:type="character" w:customStyle="1" w:styleId="FiguresChar">
    <w:name w:val="Figures Char"/>
    <w:link w:val="Figures"/>
    <w:locked/>
    <w:rsid w:val="00177C61"/>
    <w:rPr>
      <w:rFonts w:ascii="Calibri" w:eastAsia="Calibri" w:hAnsi="Calibri" w:cs="Times New Roman"/>
      <w:i/>
      <w:sz w:val="20"/>
      <w:szCs w:val="20"/>
      <w:lang w:val="x-none" w:eastAsia="x-none"/>
    </w:rPr>
  </w:style>
  <w:style w:type="table" w:customStyle="1" w:styleId="ListTable3-Accent61">
    <w:name w:val="List Table 3 - Accent 61"/>
    <w:basedOn w:val="TableNormal"/>
    <w:uiPriority w:val="48"/>
    <w:rsid w:val="00177C61"/>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TableClassic4">
    <w:name w:val="Table Classic 4"/>
    <w:basedOn w:val="TableNormal"/>
    <w:rsid w:val="00177C61"/>
    <w:rPr>
      <w:rFonts w:ascii="Calibri" w:eastAsia="Calibri" w:hAnsi="Calibri"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GridTable2-Accent31">
    <w:name w:val="Grid Table 2 - Accent 31"/>
    <w:basedOn w:val="TableNormal"/>
    <w:uiPriority w:val="47"/>
    <w:rsid w:val="00177C61"/>
    <w:pPr>
      <w:spacing w:after="0" w:line="240" w:lineRule="auto"/>
    </w:pPr>
    <w:rPr>
      <w:rFonts w:ascii="Calibri" w:eastAsia="Calibri" w:hAnsi="Calibri" w:cs="Times New Roman"/>
      <w:sz w:val="20"/>
      <w:szCs w:val="20"/>
      <w:lang w:val="fr-CA"/>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3-Accent21">
    <w:name w:val="Grid Table 3 - Accent 21"/>
    <w:basedOn w:val="TableNormal"/>
    <w:uiPriority w:val="48"/>
    <w:rsid w:val="00177C61"/>
    <w:pPr>
      <w:spacing w:after="0" w:line="240" w:lineRule="auto"/>
    </w:pPr>
    <w:rPr>
      <w:rFonts w:ascii="Calibri" w:eastAsia="Calibri" w:hAnsi="Calibri" w:cs="Times New Roman"/>
      <w:sz w:val="20"/>
      <w:szCs w:val="20"/>
      <w:lang w:val="fr-CA"/>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3-Accent11">
    <w:name w:val="Grid Table 3 - Accent 11"/>
    <w:basedOn w:val="TableNormal"/>
    <w:uiPriority w:val="48"/>
    <w:rsid w:val="00177C61"/>
    <w:pPr>
      <w:spacing w:after="0" w:line="240" w:lineRule="auto"/>
    </w:pPr>
    <w:rPr>
      <w:rFonts w:ascii="Calibri" w:eastAsia="Calibri" w:hAnsi="Calibri" w:cs="Times New Roman"/>
      <w:sz w:val="20"/>
      <w:szCs w:val="20"/>
      <w:lang w:val="fr-CA"/>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paragraph" w:customStyle="1" w:styleId="BodyText11">
    <w:name w:val="Body Text11"/>
    <w:rsid w:val="00177C61"/>
    <w:pPr>
      <w:spacing w:after="120" w:line="360" w:lineRule="auto"/>
    </w:pPr>
    <w:rPr>
      <w:rFonts w:ascii="Times New Roman" w:eastAsia="Times New Roman" w:hAnsi="Times New Roman" w:cs="Times New Roman"/>
      <w:szCs w:val="20"/>
      <w:lang w:val="en-GB"/>
    </w:rPr>
  </w:style>
  <w:style w:type="table" w:customStyle="1" w:styleId="GridTable4-Accent12">
    <w:name w:val="Grid Table 4 - Accent 12"/>
    <w:basedOn w:val="TableNormal"/>
    <w:uiPriority w:val="49"/>
    <w:rsid w:val="00177C61"/>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1Light-Accent51">
    <w:name w:val="Grid Table 1 Light - Accent 51"/>
    <w:basedOn w:val="TableNormal"/>
    <w:uiPriority w:val="46"/>
    <w:rsid w:val="00177C61"/>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177C61"/>
    <w:pPr>
      <w:spacing w:after="0" w:line="240" w:lineRule="auto"/>
    </w:pPr>
    <w:rPr>
      <w:rFonts w:ascii="Calibri" w:eastAsia="Calibri" w:hAnsi="Calibri" w:cs="Times New Roman"/>
      <w:sz w:val="20"/>
      <w:szCs w:val="20"/>
      <w:lang w:val="fr-CA"/>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31">
    <w:name w:val="3.1"/>
    <w:basedOn w:val="Normal"/>
    <w:link w:val="31Char"/>
    <w:qFormat/>
    <w:rsid w:val="00177C61"/>
    <w:pPr>
      <w:keepLines/>
      <w:numPr>
        <w:numId w:val="24"/>
      </w:numPr>
      <w:spacing w:before="200" w:after="240" w:line="276" w:lineRule="auto"/>
      <w:ind w:left="1080"/>
      <w:outlineLvl w:val="1"/>
    </w:pPr>
    <w:rPr>
      <w:rFonts w:ascii="Cambria" w:eastAsia="Times New Roman" w:hAnsi="Cambria"/>
      <w:b/>
      <w:bCs/>
      <w:color w:val="4F81BD"/>
      <w:lang w:val="x-none" w:eastAsia="x-none"/>
    </w:rPr>
  </w:style>
  <w:style w:type="character" w:customStyle="1" w:styleId="31Char">
    <w:name w:val="3.1 Char"/>
    <w:link w:val="31"/>
    <w:rsid w:val="00177C61"/>
    <w:rPr>
      <w:rFonts w:ascii="Cambria" w:eastAsia="Times New Roman" w:hAnsi="Cambria" w:cs="Times New Roman"/>
      <w:b/>
      <w:bCs/>
      <w:color w:val="4F81BD"/>
      <w:lang w:val="x-none" w:eastAsia="x-none"/>
    </w:rPr>
  </w:style>
  <w:style w:type="paragraph" w:customStyle="1" w:styleId="1">
    <w:name w:val="Заголовок оглавления1"/>
    <w:basedOn w:val="Heading1"/>
    <w:next w:val="Normal"/>
    <w:uiPriority w:val="39"/>
    <w:unhideWhenUsed/>
    <w:qFormat/>
    <w:locked/>
    <w:rsid w:val="00177C61"/>
    <w:pPr>
      <w:keepLines/>
      <w:suppressAutoHyphens w:val="0"/>
      <w:spacing w:after="0"/>
      <w:jc w:val="left"/>
      <w:outlineLvl w:val="9"/>
    </w:pPr>
    <w:rPr>
      <w:rFonts w:eastAsia="MS PGothic"/>
      <w:b w:val="0"/>
      <w:bCs w:val="0"/>
      <w:caps w:val="0"/>
      <w:color w:val="2D4A68"/>
      <w:szCs w:val="32"/>
      <w:lang w:val="x-none"/>
    </w:rPr>
  </w:style>
  <w:style w:type="character" w:customStyle="1" w:styleId="-1">
    <w:name w:val="Цветной список - Акцент 1 Знак"/>
    <w:aliases w:val="Table/Figure Heading Знак"/>
    <w:link w:val="ColorfulList-Accent1"/>
    <w:uiPriority w:val="99"/>
    <w:locked/>
    <w:rsid w:val="00177C61"/>
    <w:rPr>
      <w:rFonts w:ascii="Arial" w:hAnsi="Arial"/>
      <w:lang w:val="en-CA"/>
    </w:rPr>
  </w:style>
  <w:style w:type="table" w:styleId="MediumGrid3-Accent5">
    <w:name w:val="Medium Grid 3 Accent 5"/>
    <w:basedOn w:val="TableNormal"/>
    <w:uiPriority w:val="60"/>
    <w:rsid w:val="00177C61"/>
    <w:pPr>
      <w:spacing w:after="0" w:line="240" w:lineRule="auto"/>
    </w:pPr>
    <w:rPr>
      <w:rFonts w:ascii="Arial" w:eastAsia="MS PGothic" w:hAnsi="Arial" w:cs="Times New Roman"/>
      <w:color w:val="A5A5A5"/>
      <w:sz w:val="20"/>
      <w:szCs w:val="20"/>
      <w:lang w:val="ru-RU" w:eastAsia="ru-RU"/>
    </w:rPr>
    <w:tblPr>
      <w:tblStyleRowBandSize w:val="1"/>
      <w:tblStyleColBandSize w:val="1"/>
      <w:tblInd w:w="0" w:type="dxa"/>
      <w:tblBorders>
        <w:top w:val="single" w:sz="8" w:space="0" w:color="DDDDDD"/>
        <w:bottom w:val="single" w:sz="8" w:space="0" w:color="DDDDD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la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cPr>
    </w:tblStylePr>
    <w:tblStylePr w:type="band1Horz">
      <w:tblPr/>
      <w:tcPr>
        <w:tcBorders>
          <w:left w:val="nil"/>
          <w:right w:val="nil"/>
          <w:insideH w:val="nil"/>
          <w:insideV w:val="nil"/>
        </w:tcBorders>
        <w:shd w:val="clear" w:color="auto" w:fill="F6F6F6"/>
      </w:tcPr>
    </w:tblStylePr>
  </w:style>
  <w:style w:type="paragraph" w:customStyle="1" w:styleId="10">
    <w:name w:val="Без интервала1"/>
    <w:qFormat/>
    <w:locked/>
    <w:rsid w:val="00177C61"/>
    <w:pPr>
      <w:keepNext/>
      <w:spacing w:after="0" w:line="240" w:lineRule="auto"/>
    </w:pPr>
    <w:rPr>
      <w:rFonts w:ascii="Arial" w:eastAsia="Arial" w:hAnsi="Arial" w:cs="Times New Roman"/>
      <w:sz w:val="20"/>
      <w:szCs w:val="20"/>
      <w:lang w:val="fr-FR"/>
    </w:rPr>
  </w:style>
  <w:style w:type="table" w:styleId="ColorfulList-Accent1">
    <w:name w:val="Colorful List Accent 1"/>
    <w:basedOn w:val="TableNormal"/>
    <w:link w:val="-1"/>
    <w:uiPriority w:val="99"/>
    <w:rsid w:val="00177C61"/>
    <w:pPr>
      <w:spacing w:after="0" w:line="240" w:lineRule="auto"/>
    </w:pPr>
    <w:rPr>
      <w:rFonts w:ascii="Arial" w:hAnsi="Arial"/>
      <w:lang w:val="en-CA"/>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EndnoteText">
    <w:name w:val="endnote text"/>
    <w:basedOn w:val="Normal"/>
    <w:link w:val="EndnoteTextChar"/>
    <w:uiPriority w:val="99"/>
    <w:semiHidden/>
    <w:unhideWhenUsed/>
    <w:rsid w:val="00177C61"/>
    <w:pPr>
      <w:keepNext w:val="0"/>
    </w:pPr>
    <w:rPr>
      <w:rFonts w:ascii="Calibri" w:eastAsia="Times New Roman" w:hAnsi="Calibri"/>
      <w:sz w:val="20"/>
      <w:szCs w:val="20"/>
      <w:lang w:val="x-none" w:eastAsia="x-none"/>
    </w:rPr>
  </w:style>
  <w:style w:type="character" w:customStyle="1" w:styleId="EndnoteTextChar">
    <w:name w:val="Endnote Text Char"/>
    <w:basedOn w:val="DefaultParagraphFont"/>
    <w:link w:val="EndnoteText"/>
    <w:uiPriority w:val="99"/>
    <w:semiHidden/>
    <w:rsid w:val="00177C61"/>
    <w:rPr>
      <w:rFonts w:ascii="Calibri" w:eastAsia="Times New Roman" w:hAnsi="Calibri" w:cs="Times New Roman"/>
      <w:sz w:val="20"/>
      <w:szCs w:val="20"/>
      <w:lang w:val="x-none" w:eastAsia="x-none"/>
    </w:rPr>
  </w:style>
  <w:style w:type="character" w:styleId="EndnoteReference">
    <w:name w:val="endnote reference"/>
    <w:uiPriority w:val="99"/>
    <w:semiHidden/>
    <w:unhideWhenUsed/>
    <w:rsid w:val="00177C61"/>
    <w:rPr>
      <w:vertAlign w:val="superscript"/>
    </w:rPr>
  </w:style>
  <w:style w:type="character" w:styleId="Emphasis">
    <w:name w:val="Emphasis"/>
    <w:uiPriority w:val="20"/>
    <w:qFormat/>
    <w:rsid w:val="00177C61"/>
    <w:rPr>
      <w:i/>
      <w:iCs/>
    </w:rPr>
  </w:style>
  <w:style w:type="paragraph" w:customStyle="1" w:styleId="xl65">
    <w:name w:val="xl65"/>
    <w:basedOn w:val="Normal"/>
    <w:rsid w:val="00177C61"/>
    <w:pPr>
      <w:keepNext w:val="0"/>
      <w:spacing w:before="100" w:beforeAutospacing="1" w:after="100" w:afterAutospacing="1"/>
    </w:pPr>
    <w:rPr>
      <w:rFonts w:ascii="Times New Roman" w:eastAsia="Times New Roman" w:hAnsi="Times New Roman"/>
      <w:sz w:val="24"/>
      <w:szCs w:val="24"/>
      <w:lang w:val="en-US"/>
    </w:rPr>
  </w:style>
  <w:style w:type="paragraph" w:customStyle="1" w:styleId="font5">
    <w:name w:val="font5"/>
    <w:basedOn w:val="Normal"/>
    <w:rsid w:val="00177C61"/>
    <w:pPr>
      <w:keepNext w:val="0"/>
      <w:spacing w:before="100" w:beforeAutospacing="1" w:after="100" w:afterAutospacing="1"/>
    </w:pPr>
    <w:rPr>
      <w:rFonts w:ascii="Sylfaen" w:eastAsia="Times New Roman" w:hAnsi="Sylfaen"/>
      <w:color w:val="000000"/>
      <w:sz w:val="20"/>
      <w:szCs w:val="20"/>
      <w:lang w:val="en-US"/>
    </w:rPr>
  </w:style>
  <w:style w:type="paragraph" w:customStyle="1" w:styleId="font6">
    <w:name w:val="font6"/>
    <w:basedOn w:val="Normal"/>
    <w:rsid w:val="00177C61"/>
    <w:pPr>
      <w:keepNext w:val="0"/>
      <w:spacing w:before="100" w:beforeAutospacing="1" w:after="100" w:afterAutospacing="1"/>
    </w:pPr>
    <w:rPr>
      <w:rFonts w:ascii="Sylfaen" w:eastAsia="Times New Roman" w:hAnsi="Sylfaen"/>
      <w:b/>
      <w:bCs/>
      <w:color w:val="000000"/>
      <w:sz w:val="20"/>
      <w:szCs w:val="20"/>
      <w:lang w:val="en-US"/>
    </w:rPr>
  </w:style>
  <w:style w:type="paragraph" w:customStyle="1" w:styleId="font7">
    <w:name w:val="font7"/>
    <w:basedOn w:val="Normal"/>
    <w:rsid w:val="00177C61"/>
    <w:pPr>
      <w:keepNext w:val="0"/>
      <w:spacing w:before="100" w:beforeAutospacing="1" w:after="100" w:afterAutospacing="1"/>
    </w:pPr>
    <w:rPr>
      <w:rFonts w:ascii="Arial Narrow" w:eastAsia="Times New Roman" w:hAnsi="Arial Narrow"/>
      <w:b/>
      <w:bCs/>
      <w:color w:val="000000"/>
      <w:sz w:val="20"/>
      <w:szCs w:val="20"/>
      <w:lang w:val="en-US"/>
    </w:rPr>
  </w:style>
  <w:style w:type="paragraph" w:customStyle="1" w:styleId="font8">
    <w:name w:val="font8"/>
    <w:basedOn w:val="Normal"/>
    <w:rsid w:val="00177C61"/>
    <w:pPr>
      <w:keepNext w:val="0"/>
      <w:spacing w:before="100" w:beforeAutospacing="1" w:after="100" w:afterAutospacing="1"/>
    </w:pPr>
    <w:rPr>
      <w:rFonts w:ascii="Arial Narrow" w:eastAsia="Times New Roman" w:hAnsi="Arial Narrow"/>
      <w:color w:val="000000"/>
      <w:sz w:val="20"/>
      <w:szCs w:val="20"/>
      <w:lang w:val="en-US"/>
    </w:rPr>
  </w:style>
  <w:style w:type="table" w:customStyle="1" w:styleId="GridTable4-Accent611">
    <w:name w:val="Grid Table 4 - Accent 611"/>
    <w:basedOn w:val="TableNormal"/>
    <w:uiPriority w:val="49"/>
    <w:rsid w:val="00177C61"/>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b/>
        <w:bCs/>
        <w:color w:val="FFFFFF"/>
      </w:rPr>
      <w:tblPr/>
      <w:tcPr>
        <w:tcBorders>
          <w:top w:val="single" w:sz="4" w:space="0" w:color="C0C0C0"/>
          <w:left w:val="single" w:sz="4" w:space="0" w:color="C0C0C0"/>
          <w:bottom w:val="single" w:sz="4" w:space="0" w:color="C0C0C0"/>
          <w:right w:val="single" w:sz="4" w:space="0" w:color="C0C0C0"/>
          <w:insideH w:val="nil"/>
          <w:insideV w:val="nil"/>
        </w:tcBorders>
        <w:shd w:val="clear" w:color="auto" w:fill="C0C0C0"/>
      </w:tcPr>
    </w:tblStylePr>
    <w:tblStylePr w:type="lastRow">
      <w:rPr>
        <w:b/>
        <w:bCs/>
      </w:rPr>
      <w:tblPr/>
      <w:tcPr>
        <w:tcBorders>
          <w:top w:val="double" w:sz="4" w:space="0" w:color="C0C0C0"/>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5Dark-Accent611">
    <w:name w:val="Grid Table 5 Dark - Accent 611"/>
    <w:basedOn w:val="TableNormal"/>
    <w:uiPriority w:val="50"/>
    <w:rsid w:val="00177C61"/>
    <w:pPr>
      <w:spacing w:after="0" w:line="240" w:lineRule="auto"/>
    </w:pPr>
    <w:rPr>
      <w:rFonts w:ascii="Arial" w:eastAsia="Arial" w:hAnsi="Arial"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F2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C0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C0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C0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C0C0"/>
      </w:tcPr>
    </w:tblStylePr>
    <w:tblStylePr w:type="band1Vert">
      <w:tblPr/>
      <w:tcPr>
        <w:shd w:val="clear" w:color="auto" w:fill="E5E5E5"/>
      </w:tcPr>
    </w:tblStylePr>
    <w:tblStylePr w:type="band1Horz">
      <w:tblPr/>
      <w:tcPr>
        <w:shd w:val="clear" w:color="auto" w:fill="E5E5E5"/>
      </w:tcPr>
    </w:tblStylePr>
  </w:style>
  <w:style w:type="table" w:customStyle="1" w:styleId="ListTable4-Accent311">
    <w:name w:val="List Table 4 - Accent 311"/>
    <w:basedOn w:val="TableNormal"/>
    <w:uiPriority w:val="49"/>
    <w:rsid w:val="00177C61"/>
    <w:pPr>
      <w:spacing w:after="0" w:line="240" w:lineRule="auto"/>
    </w:pPr>
    <w:rPr>
      <w:rFonts w:ascii="Arial" w:eastAsia="Arial" w:hAnsi="Arial" w:cs="Times New Roman"/>
      <w:sz w:val="20"/>
      <w:szCs w:val="20"/>
    </w:rPr>
    <w:tblPr>
      <w:tblStyleRowBandSize w:val="1"/>
      <w:tblStyleColBandSize w:val="1"/>
      <w:tblInd w:w="0" w:type="dxa"/>
      <w:tblBorders>
        <w:top w:val="single" w:sz="4" w:space="0" w:color="D6E8A4"/>
        <w:left w:val="single" w:sz="4" w:space="0" w:color="D6E8A4"/>
        <w:bottom w:val="single" w:sz="4" w:space="0" w:color="D6E8A4"/>
        <w:right w:val="single" w:sz="4" w:space="0" w:color="D6E8A4"/>
        <w:insideH w:val="single" w:sz="4" w:space="0" w:color="D6E8A4"/>
      </w:tblBorders>
      <w:tblCellMar>
        <w:top w:w="0" w:type="dxa"/>
        <w:left w:w="108" w:type="dxa"/>
        <w:bottom w:w="0" w:type="dxa"/>
        <w:right w:w="108" w:type="dxa"/>
      </w:tblCellMar>
    </w:tblPr>
    <w:tblStylePr w:type="firstRow">
      <w:rPr>
        <w:b/>
        <w:bCs/>
        <w:color w:val="FFFFFF"/>
      </w:rPr>
      <w:tblPr/>
      <w:tcPr>
        <w:tcBorders>
          <w:top w:val="single" w:sz="4" w:space="0" w:color="BCDA68"/>
          <w:left w:val="single" w:sz="4" w:space="0" w:color="BCDA68"/>
          <w:bottom w:val="single" w:sz="4" w:space="0" w:color="BCDA68"/>
          <w:right w:val="single" w:sz="4" w:space="0" w:color="BCDA68"/>
          <w:insideH w:val="nil"/>
        </w:tcBorders>
        <w:shd w:val="clear" w:color="auto" w:fill="BCDA68"/>
      </w:tcPr>
    </w:tblStylePr>
    <w:tblStylePr w:type="lastRow">
      <w:rPr>
        <w:b/>
        <w:bCs/>
      </w:rPr>
      <w:tblPr/>
      <w:tcPr>
        <w:tcBorders>
          <w:top w:val="double" w:sz="4" w:space="0" w:color="D6E8A4"/>
        </w:tcBorders>
      </w:tcPr>
    </w:tblStylePr>
    <w:tblStylePr w:type="firstCol">
      <w:rPr>
        <w:b/>
        <w:bCs/>
      </w:rPr>
    </w:tblStylePr>
    <w:tblStylePr w:type="lastCol">
      <w:rPr>
        <w:b/>
        <w:bCs/>
      </w:rPr>
    </w:tblStylePr>
    <w:tblStylePr w:type="band1Vert">
      <w:tblPr/>
      <w:tcPr>
        <w:shd w:val="clear" w:color="auto" w:fill="F1F7E0"/>
      </w:tcPr>
    </w:tblStylePr>
    <w:tblStylePr w:type="band1Horz">
      <w:tblPr/>
      <w:tcPr>
        <w:shd w:val="clear" w:color="auto" w:fill="F1F7E0"/>
      </w:tcPr>
    </w:tblStylePr>
  </w:style>
  <w:style w:type="character" w:customStyle="1" w:styleId="shorttext">
    <w:name w:val="short_text"/>
    <w:rsid w:val="00177C61"/>
  </w:style>
  <w:style w:type="character" w:customStyle="1" w:styleId="atn">
    <w:name w:val="atn"/>
    <w:rsid w:val="00177C61"/>
  </w:style>
  <w:style w:type="character" w:customStyle="1" w:styleId="reference-text">
    <w:name w:val="reference-text"/>
    <w:rsid w:val="00177C61"/>
  </w:style>
  <w:style w:type="paragraph" w:customStyle="1" w:styleId="font9">
    <w:name w:val="font9"/>
    <w:basedOn w:val="Normal"/>
    <w:rsid w:val="00177C61"/>
    <w:pPr>
      <w:keepNext w:val="0"/>
      <w:spacing w:before="100" w:beforeAutospacing="1" w:after="100" w:afterAutospacing="1"/>
    </w:pPr>
    <w:rPr>
      <w:rFonts w:ascii="Arial Narrow" w:eastAsia="Times New Roman" w:hAnsi="Arial Narrow"/>
      <w:color w:val="000000"/>
      <w:sz w:val="18"/>
      <w:szCs w:val="18"/>
      <w:lang w:val="en-US"/>
    </w:rPr>
  </w:style>
  <w:style w:type="paragraph" w:customStyle="1" w:styleId="font10">
    <w:name w:val="font10"/>
    <w:basedOn w:val="Normal"/>
    <w:rsid w:val="00177C61"/>
    <w:pPr>
      <w:keepNext w:val="0"/>
      <w:spacing w:before="100" w:beforeAutospacing="1" w:after="100" w:afterAutospacing="1"/>
    </w:pPr>
    <w:rPr>
      <w:rFonts w:ascii="Sylfaen" w:eastAsia="Times New Roman" w:hAnsi="Sylfaen"/>
      <w:color w:val="000000"/>
      <w:sz w:val="20"/>
      <w:szCs w:val="20"/>
      <w:lang w:val="en-US"/>
    </w:rPr>
  </w:style>
  <w:style w:type="paragraph" w:customStyle="1" w:styleId="xl64">
    <w:name w:val="xl64"/>
    <w:basedOn w:val="Normal"/>
    <w:rsid w:val="00177C61"/>
    <w:pPr>
      <w:keepNext w:val="0"/>
      <w:spacing w:before="100" w:beforeAutospacing="1" w:after="100" w:afterAutospacing="1"/>
    </w:pPr>
    <w:rPr>
      <w:rFonts w:ascii="Times New Roman" w:eastAsia="Times New Roman" w:hAnsi="Times New Roman"/>
      <w:sz w:val="24"/>
      <w:szCs w:val="24"/>
      <w:lang w:val="en-US"/>
    </w:rPr>
  </w:style>
  <w:style w:type="paragraph" w:customStyle="1" w:styleId="CharChar5CharCharCharCharCharChar">
    <w:name w:val=" Char Char5 Char Char Char Char Char Char"/>
    <w:basedOn w:val="Normal"/>
    <w:rsid w:val="00177C61"/>
    <w:pPr>
      <w:keepNext w:val="0"/>
      <w:tabs>
        <w:tab w:val="left" w:pos="709"/>
      </w:tabs>
    </w:pPr>
    <w:rPr>
      <w:rFonts w:ascii="Tahoma" w:eastAsia="Times New Roman" w:hAnsi="Tahoma"/>
      <w:sz w:val="24"/>
      <w:szCs w:val="24"/>
      <w:lang w:val="pl-PL" w:eastAsia="pl-PL"/>
    </w:rPr>
  </w:style>
  <w:style w:type="character" w:customStyle="1" w:styleId="mechtexChar">
    <w:name w:val="mechtex Char"/>
    <w:basedOn w:val="DefaultParagraphFont"/>
    <w:link w:val="mechtex"/>
    <w:rsid w:val="00177C61"/>
    <w:rPr>
      <w:rFonts w:ascii="Arial Armenian" w:hAnsi="Arial Armenian" w:cs="Arial"/>
      <w:lang w:eastAsia="ru-RU"/>
    </w:rPr>
  </w:style>
  <w:style w:type="paragraph" w:customStyle="1" w:styleId="mechtex">
    <w:name w:val="mechtex"/>
    <w:basedOn w:val="Normal"/>
    <w:link w:val="mechtexChar"/>
    <w:rsid w:val="00177C61"/>
    <w:pPr>
      <w:keepNext w:val="0"/>
      <w:jc w:val="center"/>
    </w:pPr>
    <w:rPr>
      <w:rFonts w:ascii="Arial Armenian" w:eastAsiaTheme="minorHAnsi" w:hAnsi="Arial Armenian" w:cs="Arial"/>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diagramLayout" Target="diagrams/layout1.xml"/><Relationship Id="rId26" Type="http://schemas.openxmlformats.org/officeDocument/2006/relationships/chart" Target="charts/chart1.xml"/><Relationship Id="rId39" Type="http://schemas.openxmlformats.org/officeDocument/2006/relationships/image" Target="media/image11.emf"/><Relationship Id="rId21" Type="http://schemas.microsoft.com/office/2007/relationships/diagramDrawing" Target="diagrams/drawing1.xml"/><Relationship Id="rId34" Type="http://schemas.openxmlformats.org/officeDocument/2006/relationships/chart" Target="charts/chart7.xml"/><Relationship Id="rId42" Type="http://schemas.openxmlformats.org/officeDocument/2006/relationships/image" Target="media/image14.emf"/><Relationship Id="rId47" Type="http://schemas.openxmlformats.org/officeDocument/2006/relationships/chart" Target="charts/chart9.xml"/><Relationship Id="rId50" Type="http://schemas.openxmlformats.org/officeDocument/2006/relationships/chart" Target="charts/chart12.xml"/><Relationship Id="rId55" Type="http://schemas.openxmlformats.org/officeDocument/2006/relationships/chart" Target="charts/chart15.xml"/><Relationship Id="rId63" Type="http://schemas.openxmlformats.org/officeDocument/2006/relationships/chart" Target="charts/chart21.xml"/><Relationship Id="rId68" Type="http://schemas.openxmlformats.org/officeDocument/2006/relationships/chart" Target="charts/chart25.xml"/><Relationship Id="rId76" Type="http://schemas.openxmlformats.org/officeDocument/2006/relationships/image" Target="media/image22.png"/><Relationship Id="rId7" Type="http://schemas.openxmlformats.org/officeDocument/2006/relationships/endnotes" Target="endnotes.xml"/><Relationship Id="rId71" Type="http://schemas.openxmlformats.org/officeDocument/2006/relationships/chart" Target="charts/chart26.xml"/><Relationship Id="rId2" Type="http://schemas.openxmlformats.org/officeDocument/2006/relationships/styles" Target="styles.xml"/><Relationship Id="rId16" Type="http://schemas.openxmlformats.org/officeDocument/2006/relationships/footer" Target="footer2.xml"/><Relationship Id="rId29" Type="http://schemas.openxmlformats.org/officeDocument/2006/relationships/chart" Target="charts/chart4.xml"/><Relationship Id="rId11" Type="http://schemas.openxmlformats.org/officeDocument/2006/relationships/hyperlink" Target="../../../../Documents/0.%20Econoler%20NEEAP%20-2%20AM/0.Armenian%20versions%20for%20editing/NEEAP%20Arm%2023082015/FINAL/Sections-1234_ARM_06.09.2015.doc" TargetMode="External"/><Relationship Id="rId24" Type="http://schemas.openxmlformats.org/officeDocument/2006/relationships/image" Target="media/image4.png"/><Relationship Id="rId32" Type="http://schemas.openxmlformats.org/officeDocument/2006/relationships/chart" Target="charts/chart6.xml"/><Relationship Id="rId37" Type="http://schemas.openxmlformats.org/officeDocument/2006/relationships/image" Target="media/image9.png"/><Relationship Id="rId40" Type="http://schemas.openxmlformats.org/officeDocument/2006/relationships/image" Target="media/image12.emf"/><Relationship Id="rId45" Type="http://schemas.openxmlformats.org/officeDocument/2006/relationships/header" Target="header3.xml"/><Relationship Id="rId53" Type="http://schemas.openxmlformats.org/officeDocument/2006/relationships/image" Target="media/image18.png"/><Relationship Id="rId58" Type="http://schemas.openxmlformats.org/officeDocument/2006/relationships/image" Target="media/image19.png"/><Relationship Id="rId66" Type="http://schemas.openxmlformats.org/officeDocument/2006/relationships/image" Target="media/image20.png"/><Relationship Id="rId74" Type="http://schemas.openxmlformats.org/officeDocument/2006/relationships/chart" Target="charts/chart29.xml"/><Relationship Id="rId79" Type="http://schemas.openxmlformats.org/officeDocument/2006/relationships/footer" Target="footer5.xml"/><Relationship Id="rId5" Type="http://schemas.openxmlformats.org/officeDocument/2006/relationships/webSettings" Target="webSettings.xml"/><Relationship Id="rId61" Type="http://schemas.openxmlformats.org/officeDocument/2006/relationships/chart" Target="charts/chart19.xml"/><Relationship Id="rId82" Type="http://schemas.openxmlformats.org/officeDocument/2006/relationships/fontTable" Target="fontTable.xml"/><Relationship Id="rId10" Type="http://schemas.openxmlformats.org/officeDocument/2006/relationships/hyperlink" Target="../../../../Documents/0.%20Econoler%20NEEAP%20-2%20AM/0.Armenian%20versions%20for%20editing/NEEAP%20Arm%2023082015/FINAL/Sections-1234_ARM_06.09.2015.doc" TargetMode="External"/><Relationship Id="rId19" Type="http://schemas.openxmlformats.org/officeDocument/2006/relationships/diagramQuickStyle" Target="diagrams/quickStyle1.xml"/><Relationship Id="rId31" Type="http://schemas.openxmlformats.org/officeDocument/2006/relationships/image" Target="media/image6.png"/><Relationship Id="rId44" Type="http://schemas.openxmlformats.org/officeDocument/2006/relationships/image" Target="media/image16.emf"/><Relationship Id="rId52" Type="http://schemas.openxmlformats.org/officeDocument/2006/relationships/image" Target="media/image17.png"/><Relationship Id="rId60" Type="http://schemas.openxmlformats.org/officeDocument/2006/relationships/chart" Target="charts/chart18.xml"/><Relationship Id="rId65" Type="http://schemas.openxmlformats.org/officeDocument/2006/relationships/chart" Target="charts/chart23.xml"/><Relationship Id="rId73" Type="http://schemas.openxmlformats.org/officeDocument/2006/relationships/chart" Target="charts/chart28.xml"/><Relationship Id="rId78" Type="http://schemas.openxmlformats.org/officeDocument/2006/relationships/image" Target="media/image23.png"/><Relationship Id="rId8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Documents/0.%20Econoler%20NEEAP%20-2%20AM/0.Armenian%20versions%20for%20editing/NEEAP%20Arm%2023082015/FINAL/Sections-1234_ARM_06.09.2015.doc" TargetMode="External"/><Relationship Id="rId14" Type="http://schemas.openxmlformats.org/officeDocument/2006/relationships/footer" Target="footer1.xml"/><Relationship Id="rId22" Type="http://schemas.openxmlformats.org/officeDocument/2006/relationships/image" Target="media/image2.jpeg"/><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chart" Target="charts/chart8.xml"/><Relationship Id="rId43" Type="http://schemas.openxmlformats.org/officeDocument/2006/relationships/image" Target="media/image15.emf"/><Relationship Id="rId48" Type="http://schemas.openxmlformats.org/officeDocument/2006/relationships/chart" Target="charts/chart10.xml"/><Relationship Id="rId56" Type="http://schemas.openxmlformats.org/officeDocument/2006/relationships/chart" Target="charts/chart16.xml"/><Relationship Id="rId64" Type="http://schemas.openxmlformats.org/officeDocument/2006/relationships/chart" Target="charts/chart22.xml"/><Relationship Id="rId69" Type="http://schemas.openxmlformats.org/officeDocument/2006/relationships/image" Target="media/image21.wmf"/><Relationship Id="rId77" Type="http://schemas.openxmlformats.org/officeDocument/2006/relationships/chart" Target="charts/chart31.xml"/><Relationship Id="rId8" Type="http://schemas.openxmlformats.org/officeDocument/2006/relationships/hyperlink" Target="../../../../Documents/0.%20Econoler%20NEEAP%20-2%20AM/0.Armenian%20versions%20for%20editing/NEEAP%20Arm%2023082015/FINAL/Sections-1234_ARM_06.09.2015.doc" TargetMode="External"/><Relationship Id="rId51" Type="http://schemas.openxmlformats.org/officeDocument/2006/relationships/chart" Target="charts/chart13.xml"/><Relationship Id="rId72" Type="http://schemas.openxmlformats.org/officeDocument/2006/relationships/chart" Target="charts/chart27.xml"/><Relationship Id="rId80" Type="http://schemas.openxmlformats.org/officeDocument/2006/relationships/header" Target="header4.xml"/><Relationship Id="rId3"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diagramData" Target="diagrams/data1.xml"/><Relationship Id="rId25" Type="http://schemas.openxmlformats.org/officeDocument/2006/relationships/image" Target="media/image5.png"/><Relationship Id="rId33" Type="http://schemas.openxmlformats.org/officeDocument/2006/relationships/image" Target="media/image7.png"/><Relationship Id="rId38" Type="http://schemas.openxmlformats.org/officeDocument/2006/relationships/image" Target="media/image10.png"/><Relationship Id="rId46" Type="http://schemas.openxmlformats.org/officeDocument/2006/relationships/footer" Target="footer3.xml"/><Relationship Id="rId59" Type="http://schemas.openxmlformats.org/officeDocument/2006/relationships/footer" Target="footer4.xml"/><Relationship Id="rId67" Type="http://schemas.openxmlformats.org/officeDocument/2006/relationships/chart" Target="charts/chart24.xml"/><Relationship Id="rId20" Type="http://schemas.openxmlformats.org/officeDocument/2006/relationships/diagramColors" Target="diagrams/colors1.xml"/><Relationship Id="rId41" Type="http://schemas.openxmlformats.org/officeDocument/2006/relationships/image" Target="media/image13.emf"/><Relationship Id="rId54" Type="http://schemas.openxmlformats.org/officeDocument/2006/relationships/chart" Target="charts/chart14.xml"/><Relationship Id="rId62" Type="http://schemas.openxmlformats.org/officeDocument/2006/relationships/chart" Target="charts/chart20.xml"/><Relationship Id="rId70" Type="http://schemas.openxmlformats.org/officeDocument/2006/relationships/package" Target="embeddings/Microsoft_Excel_Worksheet3.xlsx"/><Relationship Id="rId75" Type="http://schemas.openxmlformats.org/officeDocument/2006/relationships/chart" Target="charts/chart30.xm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1.emf"/><Relationship Id="rId23" Type="http://schemas.openxmlformats.org/officeDocument/2006/relationships/image" Target="media/image3.png"/><Relationship Id="rId28" Type="http://schemas.openxmlformats.org/officeDocument/2006/relationships/chart" Target="charts/chart3.xml"/><Relationship Id="rId36" Type="http://schemas.openxmlformats.org/officeDocument/2006/relationships/image" Target="media/image8.png"/><Relationship Id="rId49" Type="http://schemas.openxmlformats.org/officeDocument/2006/relationships/chart" Target="charts/chart11.xml"/><Relationship Id="rId57" Type="http://schemas.openxmlformats.org/officeDocument/2006/relationships/chart" Target="charts/chart17.xml"/></Relationships>
</file>

<file path=word/_rels/footnotes.xml.rels><?xml version="1.0" encoding="UTF-8" standalone="yes"?>
<Relationships xmlns="http://schemas.openxmlformats.org/package/2006/relationships"><Relationship Id="rId1" Type="http://schemas.openxmlformats.org/officeDocument/2006/relationships/hyperlink" Target="http://www.am.undp.org/content/armenia/en/home/presscenter/pressreleases/2015/03/27/almost-500-new-energy-efficient-leds-installed-along-isakov-avenue-and-tairov-street/"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Astghine\Documents\0.%20Econoler%20NEEAP%20-2%20AM\Armenian%20versions%20for%20editing\Copy%20of%20arm%20charts-lus.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C:\Users\Dell\Desktop\Energy%20sector\Charts%20for%20translation.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C:\Users\Dell\Desktop\Energy%20sector\Charts%20for%20translation.xlsx"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file:///C:\Users\Dell\Desktop\Energy%20sector\Charts%20for%20translation.xlsx"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file:///C:\Users\Dell\Desktop\Energy%20sector\Charts%20for%20translation.xlsx"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file:///C:\Users\Astghine\Documents\0.%20Econoler%20NEEAP%20-2%20AM\data%20stats\Housing%20_ArmStat.xlsx"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oleObject" Target="file:///C:\Users\Astghine\Documents\0.%20Econoler%20NEEAP%20-2%20AM\Armenian%20versions%20for%20editing\charts%2024-29.xlsx" TargetMode="External"/><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oleObject" Target="file:///C:\Users\Astghine\Documents\0.%20Econoler%20NEEAP%20-2%20AM\Armenian%20versions%20for%20editing\Charts%20107%20and%20above_v2.xlsx" TargetMode="External"/><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oleObject" Target="file:///C:\Users\Astghine\Documents\0.%20Econoler%20NEEAP%20-2%20AM\Armenian%20versions%20for%20editing\Charts%20107%20and%20above_v2.xlsx" TargetMode="External"/><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Astghine\Documents\0.%20Econoler%20NEEAP%20-2%20AM\Armenian%20versions%20for%20editing\Copy%20of%20arm%20charts-lus.xlsx"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oleObject" Target="file:///C:\Users\Astghine\Documents\0.%20Econoler%20NEEAP%20-2%20AM\agriculture\greenhouses.xlsx" TargetMode="External"/><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oleObject" Target="file:///C:\Users\Astghine\Documents\0.%20Econoler%20NEEAP%20-2%20AM\Armenian%20versions%20for%20editing\Charts%20107%20and%20above_v2.xlsx" TargetMode="External"/><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oleObject" Target="file:///C:\Users\Astghine\Documents\0.%20Econoler%20NEEAP%20-2%20AM\Armenian%20versions%20for%20editing\Charts%20107%20and%20above_v2.xlsx" TargetMode="External"/><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oleObject" Target="file:///C:\Users\Astghine\Documents\0.%20Econoler%20NEEAP%20-2%20AM\Armenian%20versions%20for%20editing\Charts%20107%20and%20above_v2.xlsx" TargetMode="External"/><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Astghine\Documents\0.%20Econoler%20NEEAP%20-2%20AM\Armenian%20versions%20for%20editing\Charts%20107%20and%20above_v2.xlsx" TargetMode="External"/><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2" Type="http://schemas.openxmlformats.org/officeDocument/2006/relationships/oleObject" Target="file:///C:\Users\Astghine\Documents\0.%20Econoler%20NEEAP%20-2%20AM\Transport\TFEC%20in%20transport_2.xlsx" TargetMode="External"/><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2" Type="http://schemas.openxmlformats.org/officeDocument/2006/relationships/oleObject" Target="file:///C:\Users\Astghine\Documents\0.%20Econoler%20NEEAP%20-2%20AM\Armenian%20versions%20for%20editing\Charts%20107%20and%20above_v2.xlsx" TargetMode="External"/><Relationship Id="rId1" Type="http://schemas.openxmlformats.org/officeDocument/2006/relationships/themeOverride" Target="../theme/themeOverride27.xml"/></Relationships>
</file>

<file path=word/charts/_rels/chart28.xml.rels><?xml version="1.0" encoding="UTF-8" standalone="yes"?>
<Relationships xmlns="http://schemas.openxmlformats.org/package/2006/relationships"><Relationship Id="rId2" Type="http://schemas.openxmlformats.org/officeDocument/2006/relationships/oleObject" Target="file:///C:\Users\Astghine\Dropbox\NEEAP\FINAL%20SUMMARY%20TABLEs\Copy%20of%20ALL%20Charts%20with%20translation.xlsx" TargetMode="External"/><Relationship Id="rId1" Type="http://schemas.openxmlformats.org/officeDocument/2006/relationships/themeOverride" Target="../theme/themeOverride28.xml"/></Relationships>
</file>

<file path=word/charts/_rels/chart29.xml.rels><?xml version="1.0" encoding="UTF-8" standalone="yes"?>
<Relationships xmlns="http://schemas.openxmlformats.org/package/2006/relationships"><Relationship Id="rId2" Type="http://schemas.openxmlformats.org/officeDocument/2006/relationships/oleObject" Target="file:///C:\Users\Astghine\Documents\0.%20Econoler%20NEEAP%20-2%20AM\Armenian%20versions%20for%20editing\Charts%20107%20and%20above_v2.xlsx" TargetMode="External"/><Relationship Id="rId1" Type="http://schemas.openxmlformats.org/officeDocument/2006/relationships/themeOverride" Target="../theme/themeOverride29.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Astghine\Documents\0.%20Econoler%20NEEAP%20-2%20AM\Armenian%20versions%20for%20editing\Copy%20of%20arm%20charts-lus.xlsx" TargetMode="External"/><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4.xlsx"/><Relationship Id="rId1" Type="http://schemas.openxmlformats.org/officeDocument/2006/relationships/themeOverride" Target="../theme/themeOverride30.xml"/></Relationships>
</file>

<file path=word/charts/_rels/chart31.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C:\Users\Astghine\Documents\0.%20Econoler%20NEEAP%20-2%20AM\Armenian%20versions%20for%20editing\Charts%20107%20and%20above_v2.xlsx" TargetMode="External"/><Relationship Id="rId1" Type="http://schemas.openxmlformats.org/officeDocument/2006/relationships/themeOverride" Target="../theme/themeOverride31.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Astghine\Documents\0.%20Econoler%20NEEAP%20-2%20AM\Armenian%20versions%20for%20editing\Copy%20of%20arm%20charts-lus.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Astghine\Documents\0.%20Econoler%20NEEAP%20-2%20AM\Armenian%20versions%20for%20editing\Arm%20Charts-Lus_part%201%20&amp;%202.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Astghine\AppData\Local\Microsoft\Windows\INetCache\Content.Outlook\XWWX2FUE\arm%20charts-lus.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Astghine\AppData\Local\Microsoft\Windows\INetCache\Content.Outlook\XWWX2FUE\arm%20charts-lus.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Astghine\AppData\Local\Microsoft\Windows\INetCache\Content.Outlook\XWWX2FUE\arm%20charts-lus.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6306098638172823E-2"/>
          <c:y val="4.3221454703178466E-2"/>
          <c:w val="0.90568790145591349"/>
          <c:h val="0.85925393470587663"/>
        </c:manualLayout>
      </c:layout>
      <c:barChart>
        <c:barDir val="col"/>
        <c:grouping val="stacked"/>
        <c:varyColors val="0"/>
        <c:ser>
          <c:idx val="0"/>
          <c:order val="0"/>
          <c:tx>
            <c:strRef>
              <c:f>'6'!$A$26</c:f>
              <c:strCache>
                <c:ptCount val="1"/>
                <c:pt idx="0">
                  <c:v>coal</c:v>
                </c:pt>
              </c:strCache>
            </c:strRef>
          </c:tx>
          <c:spPr>
            <a:solidFill>
              <a:schemeClr val="accent1"/>
            </a:solidFill>
            <a:ln>
              <a:noFill/>
            </a:ln>
            <a:effectLst/>
          </c:spPr>
          <c:invertIfNegative val="0"/>
          <c:cat>
            <c:numRef>
              <c:f>'6'!$B$25:$O$25</c:f>
              <c:numCache>
                <c:formatCode>General</c:formatCode>
                <c:ptCount val="7"/>
                <c:pt idx="0">
                  <c:v>2005</c:v>
                </c:pt>
                <c:pt idx="1">
                  <c:v>2010</c:v>
                </c:pt>
                <c:pt idx="2">
                  <c:v>2011</c:v>
                </c:pt>
                <c:pt idx="3">
                  <c:v>2012</c:v>
                </c:pt>
                <c:pt idx="4">
                  <c:v>2013</c:v>
                </c:pt>
                <c:pt idx="5">
                  <c:v>2015</c:v>
                </c:pt>
                <c:pt idx="6">
                  <c:v>2020</c:v>
                </c:pt>
              </c:numCache>
            </c:numRef>
          </c:cat>
          <c:val>
            <c:numRef>
              <c:f>'6'!$B$26:$O$26</c:f>
            </c:numRef>
          </c:val>
        </c:ser>
        <c:ser>
          <c:idx val="1"/>
          <c:order val="1"/>
          <c:tx>
            <c:strRef>
              <c:f>'6'!$A$27</c:f>
              <c:strCache>
                <c:ptCount val="1"/>
                <c:pt idx="0">
                  <c:v>բնական գազ</c:v>
                </c:pt>
              </c:strCache>
            </c:strRef>
          </c:tx>
          <c:spPr>
            <a:solidFill>
              <a:schemeClr val="accent3"/>
            </a:solidFill>
            <a:ln>
              <a:noFill/>
            </a:ln>
            <a:effectLst/>
          </c:spPr>
          <c:invertIfNegative val="0"/>
          <c:cat>
            <c:numRef>
              <c:f>'6'!$B$25:$O$25</c:f>
              <c:numCache>
                <c:formatCode>General</c:formatCode>
                <c:ptCount val="7"/>
                <c:pt idx="0">
                  <c:v>2005</c:v>
                </c:pt>
                <c:pt idx="1">
                  <c:v>2010</c:v>
                </c:pt>
                <c:pt idx="2">
                  <c:v>2011</c:v>
                </c:pt>
                <c:pt idx="3">
                  <c:v>2012</c:v>
                </c:pt>
                <c:pt idx="4">
                  <c:v>2013</c:v>
                </c:pt>
                <c:pt idx="5">
                  <c:v>2015</c:v>
                </c:pt>
                <c:pt idx="6">
                  <c:v>2020</c:v>
                </c:pt>
              </c:numCache>
            </c:numRef>
          </c:cat>
          <c:val>
            <c:numRef>
              <c:f>'6'!$B$27:$O$27</c:f>
              <c:numCache>
                <c:formatCode>General</c:formatCode>
                <c:ptCount val="7"/>
                <c:pt idx="0">
                  <c:v>1827.2</c:v>
                </c:pt>
                <c:pt idx="1">
                  <c:v>1413.1</c:v>
                </c:pt>
                <c:pt idx="2">
                  <c:v>2371.6999999999998</c:v>
                </c:pt>
                <c:pt idx="3" formatCode="0.0">
                  <c:v>3374</c:v>
                </c:pt>
                <c:pt idx="4">
                  <c:v>3144.8</c:v>
                </c:pt>
                <c:pt idx="5" formatCode="0.00">
                  <c:v>2451.7777777777796</c:v>
                </c:pt>
                <c:pt idx="6" formatCode="0.00">
                  <c:v>4187.4166666666897</c:v>
                </c:pt>
              </c:numCache>
            </c:numRef>
          </c:val>
        </c:ser>
        <c:ser>
          <c:idx val="2"/>
          <c:order val="2"/>
          <c:tx>
            <c:strRef>
              <c:f>'6'!$A$28</c:f>
              <c:strCache>
                <c:ptCount val="1"/>
                <c:pt idx="0">
                  <c:v>ատոմային</c:v>
                </c:pt>
              </c:strCache>
            </c:strRef>
          </c:tx>
          <c:spPr>
            <a:solidFill>
              <a:schemeClr val="accent5"/>
            </a:solidFill>
            <a:ln>
              <a:noFill/>
            </a:ln>
            <a:effectLst/>
          </c:spPr>
          <c:invertIfNegative val="0"/>
          <c:cat>
            <c:numRef>
              <c:f>'6'!$B$25:$O$25</c:f>
              <c:numCache>
                <c:formatCode>General</c:formatCode>
                <c:ptCount val="7"/>
                <c:pt idx="0">
                  <c:v>2005</c:v>
                </c:pt>
                <c:pt idx="1">
                  <c:v>2010</c:v>
                </c:pt>
                <c:pt idx="2">
                  <c:v>2011</c:v>
                </c:pt>
                <c:pt idx="3">
                  <c:v>2012</c:v>
                </c:pt>
                <c:pt idx="4">
                  <c:v>2013</c:v>
                </c:pt>
                <c:pt idx="5">
                  <c:v>2015</c:v>
                </c:pt>
                <c:pt idx="6">
                  <c:v>2020</c:v>
                </c:pt>
              </c:numCache>
            </c:numRef>
          </c:cat>
          <c:val>
            <c:numRef>
              <c:f>'6'!$B$28:$O$28</c:f>
              <c:numCache>
                <c:formatCode>General</c:formatCode>
                <c:ptCount val="7"/>
                <c:pt idx="0">
                  <c:v>2716.3</c:v>
                </c:pt>
                <c:pt idx="1">
                  <c:v>2490</c:v>
                </c:pt>
                <c:pt idx="2">
                  <c:v>2548.1</c:v>
                </c:pt>
                <c:pt idx="3" formatCode="0.0">
                  <c:v>2311</c:v>
                </c:pt>
                <c:pt idx="4">
                  <c:v>2359.6999999999998</c:v>
                </c:pt>
                <c:pt idx="5" formatCode="0.00">
                  <c:v>2557.9166666666688</c:v>
                </c:pt>
                <c:pt idx="6" formatCode="0.00">
                  <c:v>2557.8888888888887</c:v>
                </c:pt>
              </c:numCache>
            </c:numRef>
          </c:val>
        </c:ser>
        <c:ser>
          <c:idx val="3"/>
          <c:order val="3"/>
          <c:tx>
            <c:strRef>
              <c:f>'6'!$A$29</c:f>
              <c:strCache>
                <c:ptCount val="1"/>
                <c:pt idx="0">
                  <c:v>հիդրո</c:v>
                </c:pt>
              </c:strCache>
            </c:strRef>
          </c:tx>
          <c:spPr>
            <a:solidFill>
              <a:schemeClr val="accent1">
                <a:lumMod val="60000"/>
              </a:schemeClr>
            </a:solidFill>
            <a:ln>
              <a:noFill/>
            </a:ln>
            <a:effectLst/>
          </c:spPr>
          <c:invertIfNegative val="0"/>
          <c:cat>
            <c:numRef>
              <c:f>'6'!$B$25:$O$25</c:f>
              <c:numCache>
                <c:formatCode>General</c:formatCode>
                <c:ptCount val="7"/>
                <c:pt idx="0">
                  <c:v>2005</c:v>
                </c:pt>
                <c:pt idx="1">
                  <c:v>2010</c:v>
                </c:pt>
                <c:pt idx="2">
                  <c:v>2011</c:v>
                </c:pt>
                <c:pt idx="3">
                  <c:v>2012</c:v>
                </c:pt>
                <c:pt idx="4">
                  <c:v>2013</c:v>
                </c:pt>
                <c:pt idx="5">
                  <c:v>2015</c:v>
                </c:pt>
                <c:pt idx="6">
                  <c:v>2020</c:v>
                </c:pt>
              </c:numCache>
            </c:numRef>
          </c:cat>
          <c:val>
            <c:numRef>
              <c:f>'6'!$B$29:$O$29</c:f>
              <c:numCache>
                <c:formatCode>General</c:formatCode>
                <c:ptCount val="7"/>
                <c:pt idx="0">
                  <c:v>1617.6</c:v>
                </c:pt>
                <c:pt idx="1">
                  <c:v>2142.5</c:v>
                </c:pt>
                <c:pt idx="2">
                  <c:v>2030.9</c:v>
                </c:pt>
                <c:pt idx="3">
                  <c:v>1813.3</c:v>
                </c:pt>
                <c:pt idx="4">
                  <c:v>1509.4</c:v>
                </c:pt>
                <c:pt idx="5" formatCode="0.00">
                  <c:v>2145.333333333353</c:v>
                </c:pt>
                <c:pt idx="6" formatCode="0.00">
                  <c:v>2672.0000000000009</c:v>
                </c:pt>
              </c:numCache>
            </c:numRef>
          </c:val>
        </c:ser>
        <c:ser>
          <c:idx val="4"/>
          <c:order val="4"/>
          <c:tx>
            <c:strRef>
              <c:f>'6'!$A$30</c:f>
              <c:strCache>
                <c:ptCount val="1"/>
                <c:pt idx="0">
                  <c:v>վերականգնվող</c:v>
                </c:pt>
              </c:strCache>
            </c:strRef>
          </c:tx>
          <c:spPr>
            <a:solidFill>
              <a:schemeClr val="accent3">
                <a:lumMod val="60000"/>
              </a:schemeClr>
            </a:solidFill>
            <a:ln>
              <a:noFill/>
            </a:ln>
            <a:effectLst/>
          </c:spPr>
          <c:invertIfNegative val="0"/>
          <c:cat>
            <c:numRef>
              <c:f>'6'!$B$25:$O$25</c:f>
              <c:numCache>
                <c:formatCode>General</c:formatCode>
                <c:ptCount val="7"/>
                <c:pt idx="0">
                  <c:v>2005</c:v>
                </c:pt>
                <c:pt idx="1">
                  <c:v>2010</c:v>
                </c:pt>
                <c:pt idx="2">
                  <c:v>2011</c:v>
                </c:pt>
                <c:pt idx="3">
                  <c:v>2012</c:v>
                </c:pt>
                <c:pt idx="4">
                  <c:v>2013</c:v>
                </c:pt>
                <c:pt idx="5">
                  <c:v>2015</c:v>
                </c:pt>
                <c:pt idx="6">
                  <c:v>2020</c:v>
                </c:pt>
              </c:numCache>
            </c:numRef>
          </c:cat>
          <c:val>
            <c:numRef>
              <c:f>'6'!$B$30:$O$30</c:f>
              <c:numCache>
                <c:formatCode>General</c:formatCode>
                <c:ptCount val="7"/>
                <c:pt idx="0">
                  <c:v>155.30000000000001</c:v>
                </c:pt>
                <c:pt idx="1">
                  <c:v>445.5</c:v>
                </c:pt>
                <c:pt idx="2">
                  <c:v>481.2</c:v>
                </c:pt>
                <c:pt idx="3">
                  <c:v>537.9</c:v>
                </c:pt>
                <c:pt idx="4">
                  <c:v>696.1</c:v>
                </c:pt>
                <c:pt idx="5" formatCode="0.00">
                  <c:v>2.7777777777777914</c:v>
                </c:pt>
                <c:pt idx="6" formatCode="0.00">
                  <c:v>2.7777777777777914</c:v>
                </c:pt>
              </c:numCache>
            </c:numRef>
          </c:val>
        </c:ser>
        <c:dLbls>
          <c:showLegendKey val="0"/>
          <c:showVal val="0"/>
          <c:showCatName val="0"/>
          <c:showSerName val="0"/>
          <c:showPercent val="0"/>
          <c:showBubbleSize val="0"/>
        </c:dLbls>
        <c:gapWidth val="150"/>
        <c:overlap val="100"/>
        <c:axId val="323958656"/>
        <c:axId val="323973120"/>
      </c:barChart>
      <c:catAx>
        <c:axId val="323958656"/>
        <c:scaling>
          <c:orientation val="minMax"/>
        </c:scaling>
        <c:delete val="0"/>
        <c:axPos val="b"/>
        <c:title>
          <c:tx>
            <c:rich>
              <a:bodyPr rot="0" spcFirstLastPara="1" vertOverflow="ellipsis" vert="horz" wrap="square" anchor="ctr" anchorCtr="1"/>
              <a:lstStyle/>
              <a:p>
                <a:pPr algn="r">
                  <a:defRPr sz="800" b="0" i="0" u="none" strike="noStrike" kern="1200" baseline="0">
                    <a:solidFill>
                      <a:schemeClr val="tx1"/>
                    </a:solidFill>
                    <a:latin typeface="+mn-lt"/>
                    <a:ea typeface="+mn-ea"/>
                    <a:cs typeface="+mn-cs"/>
                  </a:defRPr>
                </a:pPr>
                <a:r>
                  <a:rPr lang="hy-AM" sz="800" b="0"/>
                  <a:t>տարի</a:t>
                </a:r>
                <a:endParaRPr lang="en-US" sz="800" b="0"/>
              </a:p>
            </c:rich>
          </c:tx>
          <c:layout>
            <c:manualLayout>
              <c:xMode val="edge"/>
              <c:yMode val="edge"/>
              <c:x val="0.93319900636043573"/>
              <c:y val="0.82474582796602858"/>
            </c:manualLayout>
          </c:layout>
          <c:overlay val="0"/>
          <c:spPr>
            <a:noFill/>
            <a:ln>
              <a:noFill/>
            </a:ln>
            <a:effectLst/>
          </c:sp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323973120"/>
        <c:crosses val="autoZero"/>
        <c:auto val="1"/>
        <c:lblAlgn val="ctr"/>
        <c:lblOffset val="100"/>
        <c:noMultiLvlLbl val="0"/>
      </c:catAx>
      <c:valAx>
        <c:axId val="323973120"/>
        <c:scaling>
          <c:orientation val="minMax"/>
        </c:scaling>
        <c:delete val="0"/>
        <c:axPos val="l"/>
        <c:majorGridlines>
          <c:spPr>
            <a:ln w="3175" cap="flat" cmpd="sng" algn="ctr">
              <a:gradFill>
                <a:gsLst>
                  <a:gs pos="0">
                    <a:schemeClr val="accent1">
                      <a:lumMod val="0"/>
                      <a:lumOff val="10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prstDash val="solid"/>
              <a:round/>
            </a:ln>
            <a:effectLst/>
          </c:spPr>
        </c:majorGridlines>
        <c:title>
          <c:tx>
            <c:rich>
              <a:bodyPr rot="-5400000" spcFirstLastPara="1" vertOverflow="ellipsis" vert="horz" wrap="square" anchor="ctr" anchorCtr="1"/>
              <a:lstStyle/>
              <a:p>
                <a:pPr>
                  <a:defRPr sz="800" b="0" i="0" u="none" strike="noStrike" kern="1200" baseline="0">
                    <a:solidFill>
                      <a:schemeClr val="tx1"/>
                    </a:solidFill>
                    <a:latin typeface="+mn-lt"/>
                    <a:ea typeface="+mn-ea"/>
                    <a:cs typeface="+mn-cs"/>
                  </a:defRPr>
                </a:pPr>
                <a:r>
                  <a:rPr lang="hy-AM" sz="800" b="0"/>
                  <a:t>Գիգավատտ</a:t>
                </a:r>
                <a:endParaRPr lang="en-US" sz="800" b="0"/>
              </a:p>
            </c:rich>
          </c:tx>
          <c:layout>
            <c:manualLayout>
              <c:xMode val="edge"/>
              <c:yMode val="edge"/>
              <c:x val="5.1405618155088123E-2"/>
              <c:y val="5.6817477941343175E-2"/>
            </c:manualLayout>
          </c:layout>
          <c:overlay val="0"/>
          <c:spPr>
            <a:noFill/>
            <a:ln>
              <a:noFill/>
            </a:ln>
            <a:effectLst/>
          </c:sp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323958656"/>
        <c:crosses val="autoZero"/>
        <c:crossBetween val="between"/>
      </c:valAx>
      <c:spPr>
        <a:solidFill>
          <a:schemeClr val="bg1"/>
        </a:solidFill>
        <a:ln>
          <a:noFill/>
        </a:ln>
        <a:effectLst/>
      </c:spPr>
    </c:plotArea>
    <c:legend>
      <c:legendPos val="r"/>
      <c:layout>
        <c:manualLayout>
          <c:xMode val="edge"/>
          <c:yMode val="edge"/>
          <c:x val="0.14611800733236174"/>
          <c:y val="5.0918701485268406E-2"/>
          <c:w val="0.67078366533534162"/>
          <c:h val="8.4770652223385354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5847141389934952E-2"/>
          <c:y val="5.0925925925925923E-2"/>
          <c:w val="0.8396968503937019"/>
          <c:h val="0.84593321668124877"/>
        </c:manualLayout>
      </c:layout>
      <c:barChart>
        <c:barDir val="col"/>
        <c:grouping val="clustered"/>
        <c:varyColors val="0"/>
        <c:ser>
          <c:idx val="0"/>
          <c:order val="0"/>
          <c:tx>
            <c:strRef>
              <c:f>'24,25, 28'!$F$21</c:f>
              <c:strCache>
                <c:ptCount val="1"/>
                <c:pt idx="0">
                  <c:v>Բնակ. էներգաօգտ.</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'24,25, 28'!$G$20:$P$20</c:f>
              <c:numCache>
                <c:formatCode>General</c:formatCode>
                <c:ptCount val="10"/>
                <c:pt idx="0">
                  <c:v>2010</c:v>
                </c:pt>
                <c:pt idx="1">
                  <c:v>2011</c:v>
                </c:pt>
                <c:pt idx="2">
                  <c:v>2012</c:v>
                </c:pt>
                <c:pt idx="3">
                  <c:v>2013</c:v>
                </c:pt>
                <c:pt idx="4">
                  <c:v>2014</c:v>
                </c:pt>
                <c:pt idx="5">
                  <c:v>2015</c:v>
                </c:pt>
                <c:pt idx="6">
                  <c:v>2017</c:v>
                </c:pt>
                <c:pt idx="7">
                  <c:v>2018</c:v>
                </c:pt>
                <c:pt idx="8">
                  <c:v>2020</c:v>
                </c:pt>
                <c:pt idx="9">
                  <c:v>2030</c:v>
                </c:pt>
              </c:numCache>
            </c:numRef>
          </c:cat>
          <c:val>
            <c:numRef>
              <c:f>'24,25, 28'!$G$21:$P$21</c:f>
              <c:numCache>
                <c:formatCode>_(* #,##0_);_(* \(#,##0\);_(* "-"??_);_(@_)</c:formatCode>
                <c:ptCount val="10"/>
                <c:pt idx="0">
                  <c:v>695.67800000000057</c:v>
                </c:pt>
                <c:pt idx="1">
                  <c:v>846.702</c:v>
                </c:pt>
                <c:pt idx="2">
                  <c:v>709.04399999999987</c:v>
                </c:pt>
                <c:pt idx="3">
                  <c:v>664.16199975014308</c:v>
                </c:pt>
                <c:pt idx="4">
                  <c:v>609.31751195184791</c:v>
                </c:pt>
                <c:pt idx="5">
                  <c:v>533.02296665865902</c:v>
                </c:pt>
                <c:pt idx="6">
                  <c:v>543.38988581189301</c:v>
                </c:pt>
                <c:pt idx="7">
                  <c:v>556.34853475343539</c:v>
                </c:pt>
                <c:pt idx="8">
                  <c:v>564.12372411836179</c:v>
                </c:pt>
                <c:pt idx="9">
                  <c:v>755.83249119979268</c:v>
                </c:pt>
              </c:numCache>
            </c:numRef>
          </c:val>
        </c:ser>
        <c:dLbls>
          <c:showLegendKey val="0"/>
          <c:showVal val="1"/>
          <c:showCatName val="0"/>
          <c:showSerName val="0"/>
          <c:showPercent val="0"/>
          <c:showBubbleSize val="0"/>
        </c:dLbls>
        <c:gapWidth val="60"/>
        <c:overlap val="-27"/>
        <c:axId val="324996096"/>
        <c:axId val="325007616"/>
      </c:barChart>
      <c:lineChart>
        <c:grouping val="stacked"/>
        <c:varyColors val="0"/>
        <c:ser>
          <c:idx val="1"/>
          <c:order val="1"/>
          <c:tx>
            <c:strRef>
              <c:f>'24,25, 28'!$F$22</c:f>
              <c:strCache>
                <c:ptCount val="1"/>
                <c:pt idx="0">
                  <c:v>Մասը ընդհ. Էներգաօգտ. մեջ</c:v>
                </c:pt>
              </c:strCache>
            </c:strRef>
          </c:tx>
          <c:spPr>
            <a:ln w="28575" cap="rnd">
              <a:noFill/>
              <a:round/>
            </a:ln>
            <a:effectLst/>
          </c:spPr>
          <c:marker>
            <c:symbol val="circle"/>
            <c:size val="5"/>
            <c:spPr>
              <a:solidFill>
                <a:schemeClr val="accent2"/>
              </a:solidFill>
              <a:ln w="25400" cap="sq">
                <a:solidFill>
                  <a:schemeClr val="accent2"/>
                </a:solidFill>
                <a:bevel/>
              </a:ln>
              <a:effectLst/>
            </c:spPr>
          </c:marker>
          <c:dLbls>
            <c:dLbl>
              <c:idx val="9"/>
              <c:layout>
                <c:manualLayout>
                  <c:x val="-3.2608695652174106E-2"/>
                  <c:y val="5.0925925925925992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'24,25, 28'!$G$20:$P$20</c:f>
              <c:numCache>
                <c:formatCode>General</c:formatCode>
                <c:ptCount val="10"/>
                <c:pt idx="0">
                  <c:v>2010</c:v>
                </c:pt>
                <c:pt idx="1">
                  <c:v>2011</c:v>
                </c:pt>
                <c:pt idx="2">
                  <c:v>2012</c:v>
                </c:pt>
                <c:pt idx="3">
                  <c:v>2013</c:v>
                </c:pt>
                <c:pt idx="4">
                  <c:v>2014</c:v>
                </c:pt>
                <c:pt idx="5">
                  <c:v>2015</c:v>
                </c:pt>
                <c:pt idx="6">
                  <c:v>2017</c:v>
                </c:pt>
                <c:pt idx="7">
                  <c:v>2018</c:v>
                </c:pt>
                <c:pt idx="8">
                  <c:v>2020</c:v>
                </c:pt>
                <c:pt idx="9">
                  <c:v>2030</c:v>
                </c:pt>
              </c:numCache>
            </c:numRef>
          </c:cat>
          <c:val>
            <c:numRef>
              <c:f>'24,25, 28'!$G$22:$P$22</c:f>
              <c:numCache>
                <c:formatCode>0%</c:formatCode>
                <c:ptCount val="10"/>
                <c:pt idx="0">
                  <c:v>0.3660382381833574</c:v>
                </c:pt>
                <c:pt idx="1">
                  <c:v>0.39669823409497812</c:v>
                </c:pt>
                <c:pt idx="2">
                  <c:v>0.33667598443124552</c:v>
                </c:pt>
                <c:pt idx="3">
                  <c:v>0.32000000000000034</c:v>
                </c:pt>
                <c:pt idx="4">
                  <c:v>0.30012420975792176</c:v>
                </c:pt>
                <c:pt idx="5">
                  <c:v>0.28686094754929647</c:v>
                </c:pt>
                <c:pt idx="6">
                  <c:v>0.29244018979115638</c:v>
                </c:pt>
                <c:pt idx="7">
                  <c:v>0.29206543092849885</c:v>
                </c:pt>
                <c:pt idx="8">
                  <c:v>0.28229012415921545</c:v>
                </c:pt>
                <c:pt idx="9">
                  <c:v>0.26700869100093738</c:v>
                </c:pt>
              </c:numCache>
            </c:numRef>
          </c:val>
          <c:smooth val="0"/>
        </c:ser>
        <c:dLbls>
          <c:showLegendKey val="0"/>
          <c:showVal val="1"/>
          <c:showCatName val="0"/>
          <c:showSerName val="0"/>
          <c:showPercent val="0"/>
          <c:showBubbleSize val="0"/>
        </c:dLbls>
        <c:marker val="1"/>
        <c:smooth val="0"/>
        <c:axId val="325019520"/>
        <c:axId val="325017984"/>
      </c:lineChart>
      <c:catAx>
        <c:axId val="324996096"/>
        <c:scaling>
          <c:orientation val="minMax"/>
        </c:scaling>
        <c:delete val="0"/>
        <c:axPos val="b"/>
        <c:title>
          <c:tx>
            <c:rich>
              <a:bodyPr/>
              <a:lstStyle/>
              <a:p>
                <a:pPr>
                  <a:defRPr b="0"/>
                </a:pPr>
                <a:r>
                  <a:rPr lang="hy-AM" b="0"/>
                  <a:t>տարի</a:t>
                </a:r>
                <a:endParaRPr lang="en-US" b="0"/>
              </a:p>
            </c:rich>
          </c:tx>
          <c:layout>
            <c:manualLayout>
              <c:xMode val="edge"/>
              <c:yMode val="edge"/>
              <c:x val="0.89999497212221313"/>
              <c:y val="0.90959713928376407"/>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007616"/>
        <c:crosses val="autoZero"/>
        <c:auto val="1"/>
        <c:lblAlgn val="ctr"/>
        <c:lblOffset val="100"/>
        <c:noMultiLvlLbl val="0"/>
      </c:catAx>
      <c:valAx>
        <c:axId val="325007616"/>
        <c:scaling>
          <c:orientation val="minMax"/>
          <c:max val="1000"/>
        </c:scaling>
        <c:delete val="0"/>
        <c:axPos val="l"/>
        <c:majorGridlines>
          <c:spPr>
            <a:ln w="9525" cap="flat" cmpd="sng" algn="ctr">
              <a:solidFill>
                <a:schemeClr val="tx1">
                  <a:lumMod val="15000"/>
                  <a:lumOff val="85000"/>
                </a:schemeClr>
              </a:solidFill>
              <a:round/>
            </a:ln>
            <a:effectLst/>
          </c:spPr>
        </c:majorGridlines>
        <c:title>
          <c:tx>
            <c:rich>
              <a:bodyPr/>
              <a:lstStyle/>
              <a:p>
                <a:pPr>
                  <a:defRPr sz="1000"/>
                </a:pPr>
                <a:r>
                  <a:rPr lang="en-US" sz="1000" b="0" i="0" baseline="0">
                    <a:effectLst/>
                  </a:rPr>
                  <a:t>կ</a:t>
                </a:r>
                <a:r>
                  <a:rPr lang="hy-AM" sz="1000" b="0" i="0" baseline="0">
                    <a:effectLst/>
                  </a:rPr>
                  <a:t>տնհ</a:t>
                </a:r>
                <a:endParaRPr lang="en-US" sz="1000">
                  <a:effectLst/>
                </a:endParaRPr>
              </a:p>
            </c:rich>
          </c:tx>
          <c:layout>
            <c:manualLayout>
              <c:xMode val="edge"/>
              <c:yMode val="edge"/>
              <c:x val="4.104903078677305E-2"/>
              <c:y val="8.2125103489580575E-2"/>
            </c:manualLayout>
          </c:layout>
          <c:overlay val="0"/>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4996096"/>
        <c:crosses val="autoZero"/>
        <c:crossBetween val="between"/>
      </c:valAx>
      <c:valAx>
        <c:axId val="325017984"/>
        <c:scaling>
          <c:orientation val="minMax"/>
          <c:max val="0.4"/>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019520"/>
        <c:crosses val="max"/>
        <c:crossBetween val="between"/>
      </c:valAx>
      <c:catAx>
        <c:axId val="325019520"/>
        <c:scaling>
          <c:orientation val="minMax"/>
        </c:scaling>
        <c:delete val="1"/>
        <c:axPos val="b"/>
        <c:numFmt formatCode="General" sourceLinked="1"/>
        <c:majorTickMark val="out"/>
        <c:minorTickMark val="none"/>
        <c:tickLblPos val="none"/>
        <c:crossAx val="325017984"/>
        <c:crosses val="autoZero"/>
        <c:auto val="1"/>
        <c:lblAlgn val="ctr"/>
        <c:lblOffset val="100"/>
        <c:noMultiLvlLbl val="0"/>
      </c:catAx>
      <c:spPr>
        <a:noFill/>
        <a:ln>
          <a:solidFill>
            <a:schemeClr val="accent2">
              <a:alpha val="71000"/>
            </a:schemeClr>
          </a:solidFill>
        </a:ln>
        <a:effectLst/>
      </c:spPr>
    </c:plotArea>
    <c:legend>
      <c:legendPos val="b"/>
      <c:layout>
        <c:manualLayout>
          <c:xMode val="edge"/>
          <c:yMode val="edge"/>
          <c:x val="0.38435124957206462"/>
          <c:y val="5.1504082822980482E-2"/>
          <c:w val="0.53129732968161558"/>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232763587478411E-2"/>
          <c:y val="5.0925925925925923E-2"/>
          <c:w val="0.87457164306789892"/>
          <c:h val="0.66634023953418786"/>
        </c:manualLayout>
      </c:layout>
      <c:areaChart>
        <c:grouping val="stacked"/>
        <c:varyColors val="0"/>
        <c:ser>
          <c:idx val="0"/>
          <c:order val="0"/>
          <c:tx>
            <c:strRef>
              <c:f>'24,25, 28'!$K$5</c:f>
              <c:strCache>
                <c:ptCount val="1"/>
                <c:pt idx="0">
                  <c:v>Էներգիայի այլ աղբյուներ (նավթին համարժեք կիլոտոննա)</c:v>
                </c:pt>
              </c:strCache>
            </c:strRef>
          </c:tx>
          <c:spPr>
            <a:solidFill>
              <a:schemeClr val="accent1"/>
            </a:solidFill>
            <a:ln>
              <a:noFill/>
            </a:ln>
            <a:effectLst/>
          </c:spPr>
          <c:cat>
            <c:strRef>
              <c:f>'24,25, 28'!$L$4:$Q$4</c:f>
              <c:strCache>
                <c:ptCount val="6"/>
                <c:pt idx="0">
                  <c:v>2010</c:v>
                </c:pt>
                <c:pt idx="1">
                  <c:v>2011</c:v>
                </c:pt>
                <c:pt idx="2">
                  <c:v>2012</c:v>
                </c:pt>
                <c:pt idx="3">
                  <c:v>2013</c:v>
                </c:pt>
                <c:pt idx="4">
                  <c:v>2014</c:v>
                </c:pt>
                <c:pt idx="5">
                  <c:v>2015*</c:v>
                </c:pt>
              </c:strCache>
            </c:strRef>
          </c:cat>
          <c:val>
            <c:numRef>
              <c:f>'24,25, 28'!$L$5:$Q$5</c:f>
              <c:numCache>
                <c:formatCode>_(* #,##0_);_(* \(#,##0\);_(* "-"??_);_(@_)</c:formatCode>
                <c:ptCount val="6"/>
                <c:pt idx="0">
                  <c:v>114.63011494858944</c:v>
                </c:pt>
                <c:pt idx="1">
                  <c:v>238.84733435081696</c:v>
                </c:pt>
                <c:pt idx="2">
                  <c:v>100.32843301805647</c:v>
                </c:pt>
                <c:pt idx="3" formatCode="_(* #,##0.00_);_(* \(#,##0.00\);_(* &quot;-&quot;??_);_(@_)">
                  <c:v>53.815078317641024</c:v>
                </c:pt>
                <c:pt idx="4">
                  <c:v>7.3017236172254343</c:v>
                </c:pt>
                <c:pt idx="5" formatCode="_(* #,##0.0_);_(* \(#,##0.0\);_(* &quot;-&quot;??_);_(@_)">
                  <c:v>6.1355854068464657</c:v>
                </c:pt>
              </c:numCache>
            </c:numRef>
          </c:val>
        </c:ser>
        <c:ser>
          <c:idx val="1"/>
          <c:order val="1"/>
          <c:tx>
            <c:strRef>
              <c:f>'24,25, 28'!$K$6</c:f>
              <c:strCache>
                <c:ptCount val="1"/>
                <c:pt idx="0">
                  <c:v>Բնակելի տարածքների էլեկտրասպառում (նավթին համարժեք կիլոտոննա)</c:v>
                </c:pt>
              </c:strCache>
            </c:strRef>
          </c:tx>
          <c:spPr>
            <a:solidFill>
              <a:schemeClr val="accent2"/>
            </a:solidFill>
            <a:ln>
              <a:noFill/>
            </a:ln>
            <a:effectLst/>
          </c:spPr>
          <c:cat>
            <c:strRef>
              <c:f>'24,25, 28'!$L$4:$Q$4</c:f>
              <c:strCache>
                <c:ptCount val="6"/>
                <c:pt idx="0">
                  <c:v>2010</c:v>
                </c:pt>
                <c:pt idx="1">
                  <c:v>2011</c:v>
                </c:pt>
                <c:pt idx="2">
                  <c:v>2012</c:v>
                </c:pt>
                <c:pt idx="3">
                  <c:v>2013</c:v>
                </c:pt>
                <c:pt idx="4">
                  <c:v>2014</c:v>
                </c:pt>
                <c:pt idx="5">
                  <c:v>2015*</c:v>
                </c:pt>
              </c:strCache>
            </c:strRef>
          </c:cat>
          <c:val>
            <c:numRef>
              <c:f>'24,25, 28'!$L$6:$Q$6</c:f>
              <c:numCache>
                <c:formatCode>_(* #,##0_);_(* \(#,##0\);_(* "-"??_);_(@_)</c:formatCode>
                <c:ptCount val="6"/>
                <c:pt idx="0">
                  <c:v>138.55546001719705</c:v>
                </c:pt>
                <c:pt idx="1">
                  <c:v>155.46861564918314</c:v>
                </c:pt>
                <c:pt idx="2">
                  <c:v>163.51676698194325</c:v>
                </c:pt>
                <c:pt idx="3">
                  <c:v>167.66981943250215</c:v>
                </c:pt>
                <c:pt idx="4">
                  <c:v>178.66622833462264</c:v>
                </c:pt>
                <c:pt idx="5" formatCode="_(* #,##0.00_);_(* \(#,##0.00\);_(* &quot;-&quot;??_);_(@_)">
                  <c:v>156.36962184294561</c:v>
                </c:pt>
              </c:numCache>
            </c:numRef>
          </c:val>
        </c:ser>
        <c:ser>
          <c:idx val="2"/>
          <c:order val="2"/>
          <c:tx>
            <c:strRef>
              <c:f>'24,25, 28'!$K$7</c:f>
              <c:strCache>
                <c:ptCount val="1"/>
                <c:pt idx="0">
                  <c:v>Բնակելի տարածքների բնական գազի սպառում (նավթին համարժեք կիլոտոննա) </c:v>
                </c:pt>
              </c:strCache>
            </c:strRef>
          </c:tx>
          <c:spPr>
            <a:solidFill>
              <a:schemeClr val="accent3"/>
            </a:solidFill>
            <a:ln>
              <a:noFill/>
            </a:ln>
            <a:effectLst/>
          </c:spPr>
          <c:cat>
            <c:strRef>
              <c:f>'24,25, 28'!$L$4:$Q$4</c:f>
              <c:strCache>
                <c:ptCount val="6"/>
                <c:pt idx="0">
                  <c:v>2010</c:v>
                </c:pt>
                <c:pt idx="1">
                  <c:v>2011</c:v>
                </c:pt>
                <c:pt idx="2">
                  <c:v>2012</c:v>
                </c:pt>
                <c:pt idx="3">
                  <c:v>2013</c:v>
                </c:pt>
                <c:pt idx="4">
                  <c:v>2014</c:v>
                </c:pt>
                <c:pt idx="5">
                  <c:v>2015*</c:v>
                </c:pt>
              </c:strCache>
            </c:strRef>
          </c:cat>
          <c:val>
            <c:numRef>
              <c:f>'24,25, 28'!$L$7:$Q$7</c:f>
              <c:numCache>
                <c:formatCode>_(* #,##0_);_(* \(#,##0\);_(* "-"??_);_(@_)</c:formatCode>
                <c:ptCount val="6"/>
                <c:pt idx="0">
                  <c:v>442.49242503421368</c:v>
                </c:pt>
                <c:pt idx="1">
                  <c:v>452.38604999999978</c:v>
                </c:pt>
                <c:pt idx="2">
                  <c:v>445.19880000000006</c:v>
                </c:pt>
                <c:pt idx="3">
                  <c:v>442.67710199999993</c:v>
                </c:pt>
                <c:pt idx="4">
                  <c:v>423.34956000000028</c:v>
                </c:pt>
                <c:pt idx="5" formatCode="_(* #,##0.00_);_(* \(#,##0.00\);_(* &quot;-&quot;??_);_(@_)">
                  <c:v>370.51775940886699</c:v>
                </c:pt>
              </c:numCache>
            </c:numRef>
          </c:val>
        </c:ser>
        <c:dLbls>
          <c:showLegendKey val="0"/>
          <c:showVal val="0"/>
          <c:showCatName val="0"/>
          <c:showSerName val="0"/>
          <c:showPercent val="0"/>
          <c:showBubbleSize val="0"/>
        </c:dLbls>
        <c:axId val="325147264"/>
        <c:axId val="325149440"/>
      </c:areaChart>
      <c:lineChart>
        <c:grouping val="stacked"/>
        <c:varyColors val="0"/>
        <c:ser>
          <c:idx val="3"/>
          <c:order val="3"/>
          <c:tx>
            <c:strRef>
              <c:f>'24,25, 28'!$K$8</c:f>
              <c:strCache>
                <c:ptCount val="1"/>
                <c:pt idx="0">
                  <c:v>Էլեկտրականության միջին սակագին բնակչության համար (ՀՀ դրամ/կՎտժ)</c:v>
                </c:pt>
              </c:strCache>
            </c:strRef>
          </c:tx>
          <c:spPr>
            <a:ln w="28575" cap="sq">
              <a:solidFill>
                <a:srgbClr val="FFFF00"/>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'24,25, 28'!$L$4:$Q$4</c:f>
              <c:strCache>
                <c:ptCount val="6"/>
                <c:pt idx="0">
                  <c:v>2010</c:v>
                </c:pt>
                <c:pt idx="1">
                  <c:v>2011</c:v>
                </c:pt>
                <c:pt idx="2">
                  <c:v>2012</c:v>
                </c:pt>
                <c:pt idx="3">
                  <c:v>2013</c:v>
                </c:pt>
                <c:pt idx="4">
                  <c:v>2014</c:v>
                </c:pt>
                <c:pt idx="5">
                  <c:v>2015*</c:v>
                </c:pt>
              </c:strCache>
            </c:strRef>
          </c:cat>
          <c:val>
            <c:numRef>
              <c:f>'24,25, 28'!$L$8:$Q$8</c:f>
              <c:numCache>
                <c:formatCode>_(* #,##0.00_);_(* \(#,##0.00\);_(* "-"??_);_(@_)</c:formatCode>
                <c:ptCount val="6"/>
                <c:pt idx="0">
                  <c:v>27.083333333333279</c:v>
                </c:pt>
                <c:pt idx="1">
                  <c:v>27.083333333333279</c:v>
                </c:pt>
                <c:pt idx="2">
                  <c:v>27.083333333333279</c:v>
                </c:pt>
                <c:pt idx="3">
                  <c:v>35.083333333333336</c:v>
                </c:pt>
                <c:pt idx="4">
                  <c:v>38.933333333333337</c:v>
                </c:pt>
                <c:pt idx="5">
                  <c:v>45.863333333333337</c:v>
                </c:pt>
              </c:numCache>
            </c:numRef>
          </c:val>
          <c:smooth val="0"/>
        </c:ser>
        <c:ser>
          <c:idx val="4"/>
          <c:order val="4"/>
          <c:tx>
            <c:strRef>
              <c:f>'24,25, 28'!$K$9</c:f>
              <c:strCache>
                <c:ptCount val="1"/>
                <c:pt idx="0">
                  <c:v>Բնական գազի սակագին - մանրածախ (ՀՀ դրամ/մ3)</c:v>
                </c:pt>
              </c:strCache>
            </c:strRef>
          </c:tx>
          <c:spPr>
            <a:ln w="28575" cap="sq">
              <a:solidFill>
                <a:schemeClr val="tx2"/>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'24,25, 28'!$L$4:$Q$4</c:f>
              <c:strCache>
                <c:ptCount val="6"/>
                <c:pt idx="0">
                  <c:v>2010</c:v>
                </c:pt>
                <c:pt idx="1">
                  <c:v>2011</c:v>
                </c:pt>
                <c:pt idx="2">
                  <c:v>2012</c:v>
                </c:pt>
                <c:pt idx="3">
                  <c:v>2013</c:v>
                </c:pt>
                <c:pt idx="4">
                  <c:v>2014</c:v>
                </c:pt>
                <c:pt idx="5">
                  <c:v>2015*</c:v>
                </c:pt>
              </c:strCache>
            </c:strRef>
          </c:cat>
          <c:val>
            <c:numRef>
              <c:f>'24,25, 28'!$L$9:$Q$9</c:f>
              <c:numCache>
                <c:formatCode>_(* #,##0_);_(* \(#,##0\);_(* "-"??_);_(@_)</c:formatCode>
                <c:ptCount val="6"/>
                <c:pt idx="0">
                  <c:v>132</c:v>
                </c:pt>
                <c:pt idx="1">
                  <c:v>132</c:v>
                </c:pt>
                <c:pt idx="2">
                  <c:v>132</c:v>
                </c:pt>
                <c:pt idx="3">
                  <c:v>156</c:v>
                </c:pt>
                <c:pt idx="4">
                  <c:v>156</c:v>
                </c:pt>
                <c:pt idx="5" formatCode="General">
                  <c:v>156</c:v>
                </c:pt>
              </c:numCache>
            </c:numRef>
          </c:val>
          <c:smooth val="0"/>
        </c:ser>
        <c:dLbls>
          <c:showLegendKey val="0"/>
          <c:showVal val="0"/>
          <c:showCatName val="0"/>
          <c:showSerName val="0"/>
          <c:showPercent val="0"/>
          <c:showBubbleSize val="0"/>
        </c:dLbls>
        <c:marker val="1"/>
        <c:smooth val="0"/>
        <c:axId val="325178112"/>
        <c:axId val="325151360"/>
      </c:lineChart>
      <c:catAx>
        <c:axId val="325147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տարի</a:t>
                </a:r>
              </a:p>
            </c:rich>
          </c:tx>
          <c:layout>
            <c:manualLayout>
              <c:xMode val="edge"/>
              <c:yMode val="edge"/>
              <c:x val="0.87512177662936352"/>
              <c:y val="0.68481189851268642"/>
            </c:manualLayout>
          </c:layout>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149440"/>
        <c:crosses val="autoZero"/>
        <c:auto val="1"/>
        <c:lblAlgn val="ctr"/>
        <c:lblOffset val="100"/>
        <c:noMultiLvlLbl val="0"/>
      </c:catAx>
      <c:valAx>
        <c:axId val="325149440"/>
        <c:scaling>
          <c:orientation val="minMax"/>
          <c:max val="9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y-AM"/>
                  <a:t>կիլիտոննա </a:t>
                </a:r>
                <a:r>
                  <a:rPr lang="en-US"/>
                  <a:t>նավթ</a:t>
                </a:r>
                <a:r>
                  <a:rPr lang="hy-AM"/>
                  <a:t>ային</a:t>
                </a:r>
                <a:r>
                  <a:rPr lang="en-US"/>
                  <a:t> համարժեք </a:t>
                </a:r>
              </a:p>
            </c:rich>
          </c:tx>
          <c:layout>
            <c:manualLayout>
              <c:xMode val="edge"/>
              <c:yMode val="edge"/>
              <c:x val="4.4808617672790922E-2"/>
              <c:y val="2.7262414345857779E-2"/>
            </c:manualLayout>
          </c:layout>
          <c:overlay val="0"/>
          <c:spPr>
            <a:noFill/>
            <a:ln>
              <a:noFill/>
            </a:ln>
            <a:effectLst/>
          </c:spPr>
        </c:title>
        <c:numFmt formatCode="_(* #,##0_);_(* \(#,##0\);_(*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147264"/>
        <c:crosses val="autoZero"/>
        <c:crossBetween val="between"/>
        <c:majorUnit val="100"/>
        <c:minorUnit val="50"/>
      </c:valAx>
      <c:valAx>
        <c:axId val="325151360"/>
        <c:scaling>
          <c:orientation val="minMax"/>
          <c:max val="220"/>
          <c:min val="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ՀՀ դրամ</a:t>
                </a:r>
              </a:p>
            </c:rich>
          </c:tx>
          <c:layout>
            <c:manualLayout>
              <c:xMode val="edge"/>
              <c:yMode val="edge"/>
              <c:x val="0.92829943132108528"/>
              <c:y val="3.9276717927037678E-2"/>
            </c:manualLayout>
          </c:layout>
          <c:overlay val="0"/>
          <c:spPr>
            <a:noFill/>
            <a:ln>
              <a:noFill/>
            </a:ln>
            <a:effectLst/>
          </c:spPr>
        </c:title>
        <c:numFmt formatCode="_(* #,##0_);_(* \(#,##0\);_(* &quot;-&quot;_);_(@_)"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178112"/>
        <c:crosses val="max"/>
        <c:crossBetween val="between"/>
        <c:majorUnit val="40"/>
        <c:minorUnit val="20"/>
      </c:valAx>
      <c:catAx>
        <c:axId val="325178112"/>
        <c:scaling>
          <c:orientation val="minMax"/>
        </c:scaling>
        <c:delete val="1"/>
        <c:axPos val="t"/>
        <c:numFmt formatCode="General" sourceLinked="1"/>
        <c:majorTickMark val="out"/>
        <c:minorTickMark val="none"/>
        <c:tickLblPos val="none"/>
        <c:crossAx val="325151360"/>
        <c:crosses val="max"/>
        <c:auto val="1"/>
        <c:lblAlgn val="ctr"/>
        <c:lblOffset val="100"/>
        <c:noMultiLvlLbl val="0"/>
      </c:catAx>
      <c:spPr>
        <a:noFill/>
        <a:ln>
          <a:noFill/>
        </a:ln>
        <a:effectLst/>
      </c:spPr>
    </c:plotArea>
    <c:legend>
      <c:legendPos val="b"/>
      <c:layout>
        <c:manualLayout>
          <c:xMode val="edge"/>
          <c:yMode val="edge"/>
          <c:x val="1.6104195401295471E-3"/>
          <c:y val="0.79569406529594622"/>
          <c:w val="0.99173768823984487"/>
          <c:h val="0.2043059347040537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715828790631946E-2"/>
          <c:y val="7.4611220472440939E-2"/>
          <c:w val="0.81715480235021443"/>
          <c:h val="0.81937121441550576"/>
        </c:manualLayout>
      </c:layout>
      <c:lineChart>
        <c:grouping val="standard"/>
        <c:varyColors val="0"/>
        <c:ser>
          <c:idx val="0"/>
          <c:order val="0"/>
          <c:tx>
            <c:strRef>
              <c:f>'26'!$A$3</c:f>
              <c:strCache>
                <c:ptCount val="1"/>
                <c:pt idx="0">
                  <c:v>Ներմուծման գին (ԱՄՆԴ/1000 մ3)</c:v>
                </c:pt>
              </c:strCache>
            </c:strRef>
          </c:tx>
          <c:cat>
            <c:numRef>
              <c:f>'26'!$B$2:$N$2</c:f>
              <c:numCache>
                <c:formatCode>General</c:formatCod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numCache>
            </c:numRef>
          </c:cat>
          <c:val>
            <c:numRef>
              <c:f>'26'!$B$3:$N$3</c:f>
              <c:numCache>
                <c:formatCode>_(* #,##0_);_(* \(#,##0\);_(* "-"??_);_(@_)</c:formatCode>
                <c:ptCount val="13"/>
                <c:pt idx="0">
                  <c:v>54</c:v>
                </c:pt>
                <c:pt idx="1">
                  <c:v>54</c:v>
                </c:pt>
                <c:pt idx="2">
                  <c:v>54</c:v>
                </c:pt>
                <c:pt idx="3">
                  <c:v>110</c:v>
                </c:pt>
                <c:pt idx="4">
                  <c:v>110</c:v>
                </c:pt>
                <c:pt idx="5">
                  <c:v>110</c:v>
                </c:pt>
                <c:pt idx="6">
                  <c:v>154</c:v>
                </c:pt>
                <c:pt idx="7">
                  <c:v>180</c:v>
                </c:pt>
                <c:pt idx="8">
                  <c:v>180</c:v>
                </c:pt>
                <c:pt idx="9">
                  <c:v>180</c:v>
                </c:pt>
                <c:pt idx="10">
                  <c:v>189</c:v>
                </c:pt>
                <c:pt idx="11">
                  <c:v>189</c:v>
                </c:pt>
                <c:pt idx="12">
                  <c:v>165</c:v>
                </c:pt>
              </c:numCache>
            </c:numRef>
          </c:val>
          <c:smooth val="0"/>
        </c:ser>
        <c:ser>
          <c:idx val="1"/>
          <c:order val="1"/>
          <c:tx>
            <c:strRef>
              <c:f>'26'!$A$4</c:f>
              <c:strCache>
                <c:ptCount val="1"/>
                <c:pt idx="0">
                  <c:v>Մեծածախ սակագին (ԱՄՆԴ/1000մ3)</c:v>
                </c:pt>
              </c:strCache>
            </c:strRef>
          </c:tx>
          <c:cat>
            <c:numRef>
              <c:f>'26'!$B$2:$N$2</c:f>
              <c:numCache>
                <c:formatCode>General</c:formatCod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numCache>
            </c:numRef>
          </c:cat>
          <c:val>
            <c:numRef>
              <c:f>'26'!$B$4:$N$4</c:f>
              <c:numCache>
                <c:formatCode>_(* #,##0.00_);_(* \(#,##0.00\);_(* "-"??_);_(@_)</c:formatCode>
                <c:ptCount val="13"/>
                <c:pt idx="0">
                  <c:v>79</c:v>
                </c:pt>
                <c:pt idx="1">
                  <c:v>79</c:v>
                </c:pt>
                <c:pt idx="2">
                  <c:v>79</c:v>
                </c:pt>
                <c:pt idx="3">
                  <c:v>147</c:v>
                </c:pt>
                <c:pt idx="4">
                  <c:v>153</c:v>
                </c:pt>
                <c:pt idx="5">
                  <c:v>153</c:v>
                </c:pt>
                <c:pt idx="6">
                  <c:v>215</c:v>
                </c:pt>
                <c:pt idx="7">
                  <c:v>243.13</c:v>
                </c:pt>
                <c:pt idx="8">
                  <c:v>243.13</c:v>
                </c:pt>
                <c:pt idx="9">
                  <c:v>243.13</c:v>
                </c:pt>
                <c:pt idx="10">
                  <c:v>276.97999999999973</c:v>
                </c:pt>
                <c:pt idx="11">
                  <c:v>276.97999999999973</c:v>
                </c:pt>
                <c:pt idx="12">
                  <c:v>276.97999999999973</c:v>
                </c:pt>
              </c:numCache>
            </c:numRef>
          </c:val>
          <c:smooth val="0"/>
        </c:ser>
        <c:dLbls>
          <c:showLegendKey val="0"/>
          <c:showVal val="0"/>
          <c:showCatName val="0"/>
          <c:showSerName val="0"/>
          <c:showPercent val="0"/>
          <c:showBubbleSize val="0"/>
        </c:dLbls>
        <c:marker val="1"/>
        <c:smooth val="0"/>
        <c:axId val="325267456"/>
        <c:axId val="325269376"/>
      </c:lineChart>
      <c:lineChart>
        <c:grouping val="standard"/>
        <c:varyColors val="0"/>
        <c:ser>
          <c:idx val="2"/>
          <c:order val="2"/>
          <c:tx>
            <c:strRef>
              <c:f>'26'!$A$5</c:f>
              <c:strCache>
                <c:ptCount val="1"/>
                <c:pt idx="0">
                  <c:v>Մանրածախ սակ. (ՀՀ դրամ/1000մ3)</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numRef>
              <c:f>'26'!$B$2:$N$2</c:f>
              <c:numCache>
                <c:formatCode>General</c:formatCod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numCache>
            </c:numRef>
          </c:cat>
          <c:val>
            <c:numRef>
              <c:f>'26'!$B$5:$N$5</c:f>
              <c:numCache>
                <c:formatCode>_(* #,##0_);_(* \(#,##0\);_(* "-"??_);_(@_)</c:formatCode>
                <c:ptCount val="13"/>
                <c:pt idx="0">
                  <c:v>51</c:v>
                </c:pt>
                <c:pt idx="1">
                  <c:v>59</c:v>
                </c:pt>
                <c:pt idx="2">
                  <c:v>59</c:v>
                </c:pt>
                <c:pt idx="3">
                  <c:v>65</c:v>
                </c:pt>
                <c:pt idx="4">
                  <c:v>84</c:v>
                </c:pt>
                <c:pt idx="5">
                  <c:v>84</c:v>
                </c:pt>
                <c:pt idx="6">
                  <c:v>96</c:v>
                </c:pt>
                <c:pt idx="7">
                  <c:v>132</c:v>
                </c:pt>
                <c:pt idx="8">
                  <c:v>132</c:v>
                </c:pt>
                <c:pt idx="9">
                  <c:v>132</c:v>
                </c:pt>
                <c:pt idx="10">
                  <c:v>156</c:v>
                </c:pt>
                <c:pt idx="11">
                  <c:v>156</c:v>
                </c:pt>
                <c:pt idx="12">
                  <c:v>156</c:v>
                </c:pt>
              </c:numCache>
            </c:numRef>
          </c:val>
          <c:smooth val="0"/>
        </c:ser>
        <c:dLbls>
          <c:showLegendKey val="0"/>
          <c:showVal val="0"/>
          <c:showCatName val="0"/>
          <c:showSerName val="0"/>
          <c:showPercent val="0"/>
          <c:showBubbleSize val="0"/>
        </c:dLbls>
        <c:marker val="1"/>
        <c:smooth val="0"/>
        <c:axId val="325285760"/>
        <c:axId val="325283840"/>
      </c:lineChart>
      <c:catAx>
        <c:axId val="325267456"/>
        <c:scaling>
          <c:orientation val="minMax"/>
        </c:scaling>
        <c:delete val="0"/>
        <c:axPos val="b"/>
        <c:title>
          <c:tx>
            <c:rich>
              <a:bodyPr/>
              <a:lstStyle/>
              <a:p>
                <a:pPr>
                  <a:defRPr/>
                </a:pPr>
                <a:r>
                  <a:rPr lang="en-US"/>
                  <a:t>Տարի</a:t>
                </a:r>
              </a:p>
            </c:rich>
          </c:tx>
          <c:layout>
            <c:manualLayout>
              <c:xMode val="edge"/>
              <c:yMode val="edge"/>
              <c:x val="0.77087125784403965"/>
              <c:y val="0.82195473323682133"/>
            </c:manualLayout>
          </c:layout>
          <c:overlay val="0"/>
        </c:title>
        <c:numFmt formatCode="General" sourceLinked="1"/>
        <c:majorTickMark val="out"/>
        <c:minorTickMark val="none"/>
        <c:tickLblPos val="nextTo"/>
        <c:crossAx val="325269376"/>
        <c:crosses val="autoZero"/>
        <c:auto val="1"/>
        <c:lblAlgn val="ctr"/>
        <c:lblOffset val="100"/>
        <c:noMultiLvlLbl val="0"/>
      </c:catAx>
      <c:valAx>
        <c:axId val="325269376"/>
        <c:scaling>
          <c:orientation val="minMax"/>
          <c:max val="400"/>
          <c:min val="0"/>
        </c:scaling>
        <c:delete val="0"/>
        <c:axPos val="l"/>
        <c:majorGridlines/>
        <c:title>
          <c:tx>
            <c:rich>
              <a:bodyPr/>
              <a:lstStyle/>
              <a:p>
                <a:pPr>
                  <a:defRPr/>
                </a:pPr>
                <a:r>
                  <a:rPr lang="en-US"/>
                  <a:t>ԱՄՆԴ/1000մ3</a:t>
                </a:r>
              </a:p>
            </c:rich>
          </c:tx>
          <c:overlay val="0"/>
        </c:title>
        <c:numFmt formatCode="_(* #,##0_);_(* \(#,##0\);_(* &quot;-&quot;??_);_(@_)" sourceLinked="1"/>
        <c:majorTickMark val="out"/>
        <c:minorTickMark val="none"/>
        <c:tickLblPos val="nextTo"/>
        <c:crossAx val="325267456"/>
        <c:crosses val="autoZero"/>
        <c:crossBetween val="between"/>
      </c:valAx>
      <c:valAx>
        <c:axId val="325283840"/>
        <c:scaling>
          <c:orientation val="minMax"/>
          <c:max val="180"/>
          <c:min val="0"/>
        </c:scaling>
        <c:delete val="0"/>
        <c:axPos val="r"/>
        <c:title>
          <c:tx>
            <c:rich>
              <a:bodyPr rot="-5400000" vert="horz"/>
              <a:lstStyle/>
              <a:p>
                <a:pPr>
                  <a:defRPr/>
                </a:pPr>
                <a:r>
                  <a:rPr lang="en-US"/>
                  <a:t>ՀՀ դրամ/1000 մ3</a:t>
                </a:r>
              </a:p>
            </c:rich>
          </c:tx>
          <c:overlay val="0"/>
        </c:title>
        <c:numFmt formatCode="_(* #,##0_);_(* \(#,##0\);_(* &quot;-&quot;??_);_(@_)" sourceLinked="1"/>
        <c:majorTickMark val="out"/>
        <c:minorTickMark val="none"/>
        <c:tickLblPos val="nextTo"/>
        <c:crossAx val="325285760"/>
        <c:crosses val="max"/>
        <c:crossBetween val="between"/>
      </c:valAx>
      <c:catAx>
        <c:axId val="325285760"/>
        <c:scaling>
          <c:orientation val="minMax"/>
        </c:scaling>
        <c:delete val="1"/>
        <c:axPos val="b"/>
        <c:numFmt formatCode="General" sourceLinked="1"/>
        <c:majorTickMark val="out"/>
        <c:minorTickMark val="none"/>
        <c:tickLblPos val="none"/>
        <c:crossAx val="325283840"/>
        <c:crosses val="autoZero"/>
        <c:auto val="1"/>
        <c:lblAlgn val="ctr"/>
        <c:lblOffset val="100"/>
        <c:noMultiLvlLbl val="0"/>
      </c:catAx>
    </c:plotArea>
    <c:legend>
      <c:legendPos val="r"/>
      <c:layout>
        <c:manualLayout>
          <c:xMode val="edge"/>
          <c:yMode val="edge"/>
          <c:x val="9.0687630392354779E-2"/>
          <c:y val="8.4644155057540887E-2"/>
          <c:w val="0.46113103917565862"/>
          <c:h val="0.26301711084191393"/>
        </c:manualLayout>
      </c:layout>
      <c:overlay val="0"/>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44342237594139"/>
          <c:y val="4.6315789473684206E-2"/>
          <c:w val="0.82523570534991542"/>
          <c:h val="0.79251189390799759"/>
        </c:manualLayout>
      </c:layout>
      <c:barChart>
        <c:barDir val="col"/>
        <c:grouping val="stacked"/>
        <c:varyColors val="0"/>
        <c:ser>
          <c:idx val="1"/>
          <c:order val="0"/>
          <c:tx>
            <c:strRef>
              <c:f>'27.1'!$B$4</c:f>
              <c:strCache>
                <c:ptCount val="1"/>
                <c:pt idx="0">
                  <c:v>Բնակելի շենքի տարածք (մլն.մ2)</c:v>
                </c:pt>
              </c:strCache>
            </c:strRef>
          </c:tx>
          <c:spPr>
            <a:solidFill>
              <a:srgbClr val="92D050"/>
            </a:solidFill>
            <a:ln>
              <a:solidFill>
                <a:schemeClr val="accent1"/>
              </a:solidFill>
            </a:ln>
            <a:effectLst/>
          </c:spPr>
          <c:invertIfNegative val="0"/>
          <c:cat>
            <c:numRef>
              <c:f>'27.1'!$C$2:$M$2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'27.1'!$C$4:$M$4</c:f>
              <c:numCache>
                <c:formatCode>0.0000</c:formatCode>
                <c:ptCount val="11"/>
                <c:pt idx="0" formatCode="0.00">
                  <c:v>86.492999999999995</c:v>
                </c:pt>
                <c:pt idx="1">
                  <c:v>91.783600000000007</c:v>
                </c:pt>
                <c:pt idx="2" formatCode="0.00">
                  <c:v>92.597700000000003</c:v>
                </c:pt>
                <c:pt idx="3" formatCode="0.00">
                  <c:v>93.837400000000002</c:v>
                </c:pt>
                <c:pt idx="4" formatCode="0.00">
                  <c:v>94.539242891062173</c:v>
                </c:pt>
                <c:pt idx="5" formatCode="0.00">
                  <c:v>95.143691068856185</c:v>
                </c:pt>
                <c:pt idx="6" formatCode="0.00">
                  <c:v>95.766272691984028</c:v>
                </c:pt>
                <c:pt idx="7" formatCode="0.00">
                  <c:v>96.407531763805707</c:v>
                </c:pt>
                <c:pt idx="8" formatCode="0.00">
                  <c:v>97.06802860778204</c:v>
                </c:pt>
                <c:pt idx="9" formatCode="0.00">
                  <c:v>97.748340357077652</c:v>
                </c:pt>
                <c:pt idx="10" formatCode="0.00">
                  <c:v>98.449061458852228</c:v>
                </c:pt>
              </c:numCache>
            </c:numRef>
          </c:val>
        </c:ser>
        <c:ser>
          <c:idx val="0"/>
          <c:order val="1"/>
          <c:tx>
            <c:strRef>
              <c:f>'27.1'!$B$3</c:f>
              <c:strCache>
                <c:ptCount val="1"/>
                <c:pt idx="0">
                  <c:v>Ավելացող նոր բնակելի տարածքներ (մլն.մ2)</c:v>
                </c:pt>
              </c:strCache>
            </c:strRef>
          </c:tx>
          <c:spPr>
            <a:solidFill>
              <a:schemeClr val="accent1"/>
            </a:solidFill>
            <a:ln>
              <a:solidFill>
                <a:schemeClr val="accent6">
                  <a:lumMod val="50000"/>
                </a:schemeClr>
              </a:solidFill>
            </a:ln>
            <a:effectLst/>
          </c:spPr>
          <c:invertIfNegative val="0"/>
          <c:cat>
            <c:numRef>
              <c:f>'27.1'!$C$2:$M$2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'27.1'!$C$3:$M$3</c:f>
              <c:numCache>
                <c:formatCode>0.00</c:formatCode>
                <c:ptCount val="11"/>
                <c:pt idx="0">
                  <c:v>2.1405000000000052</c:v>
                </c:pt>
                <c:pt idx="1">
                  <c:v>0.8140999999999966</c:v>
                </c:pt>
                <c:pt idx="2">
                  <c:v>1.2396999999999974</c:v>
                </c:pt>
                <c:pt idx="3">
                  <c:v>0.70184289106216002</c:v>
                </c:pt>
                <c:pt idx="4">
                  <c:v>0.60444817779402504</c:v>
                </c:pt>
                <c:pt idx="5">
                  <c:v>0.62258162312784604</c:v>
                </c:pt>
                <c:pt idx="6">
                  <c:v>0.64125907182168151</c:v>
                </c:pt>
                <c:pt idx="7">
                  <c:v>0.66049684397633091</c:v>
                </c:pt>
                <c:pt idx="8">
                  <c:v>0.68031174929562044</c:v>
                </c:pt>
                <c:pt idx="9">
                  <c:v>0.70072110177449054</c:v>
                </c:pt>
                <c:pt idx="10">
                  <c:v>0.721742734827725</c:v>
                </c:pt>
              </c:numCache>
            </c:numRef>
          </c:val>
        </c:ser>
        <c:dLbls>
          <c:showLegendKey val="0"/>
          <c:showVal val="0"/>
          <c:showCatName val="0"/>
          <c:showSerName val="0"/>
          <c:showPercent val="0"/>
          <c:showBubbleSize val="0"/>
        </c:dLbls>
        <c:gapWidth val="80"/>
        <c:overlap val="100"/>
        <c:axId val="325310720"/>
        <c:axId val="325329280"/>
      </c:barChart>
      <c:catAx>
        <c:axId val="3253107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տարի</a:t>
                </a:r>
              </a:p>
            </c:rich>
          </c:tx>
          <c:layout>
            <c:manualLayout>
              <c:xMode val="edge"/>
              <c:yMode val="edge"/>
              <c:x val="0.92920764343709372"/>
              <c:y val="0.7807151263986742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329280"/>
        <c:crosses val="autoZero"/>
        <c:auto val="1"/>
        <c:lblAlgn val="ctr"/>
        <c:lblOffset val="100"/>
        <c:noMultiLvlLbl val="0"/>
      </c:catAx>
      <c:valAx>
        <c:axId val="325329280"/>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միլիոն մ</a:t>
                </a:r>
                <a:r>
                  <a:rPr lang="en-US" baseline="30000"/>
                  <a:t>2</a:t>
                </a:r>
              </a:p>
            </c:rich>
          </c:tx>
          <c:layout>
            <c:manualLayout>
              <c:xMode val="edge"/>
              <c:yMode val="edge"/>
              <c:x val="4.9844236760124613E-3"/>
              <c:y val="0.34175051802735185"/>
            </c:manualLayout>
          </c:layout>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310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870456261460466"/>
          <c:y val="1.2580634533654E-2"/>
          <c:w val="0.80664599288102801"/>
          <c:h val="0.98552564820610811"/>
        </c:manualLayout>
      </c:layout>
      <c:pieChart>
        <c:varyColors val="1"/>
        <c:ser>
          <c:idx val="0"/>
          <c:order val="0"/>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Lbls>
            <c:dLbl>
              <c:idx val="0"/>
              <c:layout>
                <c:manualLayout>
                  <c:x val="-0.22900382087561805"/>
                  <c:y val="-0.1154557522576311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hy-AM" baseline="0"/>
                      <a:t>Քար, </a:t>
                    </a:r>
                    <a:fld id="{6FA93C85-BB32-44A0-BA4C-2A03CCD6D9A6}" type="VALUE">
                      <a:rPr lang="en-US" baseline="0"/>
                      <a:pPr>
                        <a:defRPr sz="900" b="0" i="0" u="none" strike="noStrike" kern="1200" baseline="0">
                          <a:solidFill>
                            <a:schemeClr val="tx1">
                              <a:lumMod val="75000"/>
                              <a:lumOff val="25000"/>
                            </a:schemeClr>
                          </a:solidFill>
                          <a:latin typeface="+mn-lt"/>
                          <a:ea typeface="+mn-ea"/>
                          <a:cs typeface="+mn-cs"/>
                        </a:defRPr>
                      </a:pPr>
                      <a:t>[VALUE]</a:t>
                    </a:fld>
                    <a:r>
                      <a:rPr lang="en-US" baseline="0"/>
                      <a:t>, </a:t>
                    </a:r>
                    <a:fld id="{3F394460-6562-4AAA-A093-0CA9049A7B32}" type="PERCENTAGE">
                      <a:rPr lang="en-US" baseline="0"/>
                      <a:pPr>
                        <a:defRPr sz="900" b="0" i="0" u="none" strike="noStrike" kern="1200" baseline="0">
                          <a:solidFill>
                            <a:schemeClr val="tx1">
                              <a:lumMod val="75000"/>
                              <a:lumOff val="25000"/>
                            </a:schemeClr>
                          </a:solidFill>
                          <a:latin typeface="+mn-lt"/>
                          <a:ea typeface="+mn-ea"/>
                          <a:cs typeface="+mn-cs"/>
                        </a:defRPr>
                      </a:pPr>
                      <a:t>[PERCENTAGE]</a:t>
                    </a:fld>
                    <a:endParaRPr lang="en-US" baseline="0"/>
                  </a:p>
                </c:rich>
              </c:tx>
              <c:spPr>
                <a:noFill/>
                <a:ln>
                  <a:noFill/>
                </a:ln>
                <a:effectLst/>
              </c:spPr>
              <c:dLblPos val="bestFit"/>
              <c:showLegendKey val="0"/>
              <c:showVal val="1"/>
              <c:showCatName val="1"/>
              <c:showSerName val="0"/>
              <c:showPercent val="1"/>
              <c:showBubbleSize val="0"/>
              <c:extLst>
                <c:ext xmlns:c15="http://schemas.microsoft.com/office/drawing/2012/chart" uri="{CE6537A1-D6FC-4f65-9D91-7224C49458BB}">
                  <c15:layout>
                    <c:manualLayout>
                      <c:w val="0.46539760040171363"/>
                      <c:h val="0.2862802063535162"/>
                    </c:manualLayout>
                  </c15:layout>
                  <c15:dlblFieldTable/>
                  <c15:showDataLabelsRange val="0"/>
                </c:ext>
              </c:extLst>
            </c:dLbl>
            <c:dLbl>
              <c:idx val="1"/>
              <c:layout>
                <c:manualLayout>
                  <c:x val="9.0150001602581215E-2"/>
                  <c:y val="0.2012666304642958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hy-AM" baseline="0"/>
                      <a:t>Պանել,</a:t>
                    </a:r>
                  </a:p>
                  <a:p>
                    <a:pPr>
                      <a:defRPr sz="900" b="0" i="0" u="none" strike="noStrike" kern="1200" baseline="0">
                        <a:solidFill>
                          <a:schemeClr val="tx1">
                            <a:lumMod val="75000"/>
                            <a:lumOff val="25000"/>
                          </a:schemeClr>
                        </a:solidFill>
                        <a:latin typeface="+mn-lt"/>
                        <a:ea typeface="+mn-ea"/>
                        <a:cs typeface="+mn-cs"/>
                      </a:defRPr>
                    </a:pPr>
                    <a:r>
                      <a:rPr lang="hy-AM" baseline="0"/>
                      <a:t> </a:t>
                    </a:r>
                    <a:fld id="{3658AEEA-3B49-4E37-BCF1-08F0BF8E6F38}" type="VALUE">
                      <a:rPr lang="en-US" baseline="0"/>
                      <a:pPr>
                        <a:defRPr sz="900" b="0" i="0" u="none" strike="noStrike" kern="1200" baseline="0">
                          <a:solidFill>
                            <a:schemeClr val="tx1">
                              <a:lumMod val="75000"/>
                              <a:lumOff val="25000"/>
                            </a:schemeClr>
                          </a:solidFill>
                          <a:latin typeface="+mn-lt"/>
                          <a:ea typeface="+mn-ea"/>
                          <a:cs typeface="+mn-cs"/>
                        </a:defRPr>
                      </a:pPr>
                      <a:t>[VALUE]</a:t>
                    </a:fld>
                    <a:r>
                      <a:rPr lang="en-US" baseline="0"/>
                      <a:t>,</a:t>
                    </a:r>
                  </a:p>
                  <a:p>
                    <a:pPr>
                      <a:defRPr sz="900" b="0" i="0" u="none" strike="noStrike" kern="1200" baseline="0">
                        <a:solidFill>
                          <a:schemeClr val="tx1">
                            <a:lumMod val="75000"/>
                            <a:lumOff val="25000"/>
                          </a:schemeClr>
                        </a:solidFill>
                        <a:latin typeface="+mn-lt"/>
                        <a:ea typeface="+mn-ea"/>
                        <a:cs typeface="+mn-cs"/>
                      </a:defRPr>
                    </a:pPr>
                    <a:r>
                      <a:rPr lang="en-US" baseline="0"/>
                      <a:t> </a:t>
                    </a:r>
                    <a:fld id="{0E71EEBF-0800-4F11-8F23-37C525199599}" type="PERCENTAGE">
                      <a:rPr lang="en-US" baseline="0"/>
                      <a:pPr>
                        <a:defRPr sz="900" b="0" i="0" u="none" strike="noStrike" kern="1200" baseline="0">
                          <a:solidFill>
                            <a:schemeClr val="tx1">
                              <a:lumMod val="75000"/>
                              <a:lumOff val="25000"/>
                            </a:schemeClr>
                          </a:solidFill>
                          <a:latin typeface="+mn-lt"/>
                          <a:ea typeface="+mn-ea"/>
                          <a:cs typeface="+mn-cs"/>
                        </a:defRPr>
                      </a:pPr>
                      <a:t>[PERCENTAGE]</a:t>
                    </a:fld>
                    <a:endParaRPr lang="en-US" baseline="0"/>
                  </a:p>
                </c:rich>
              </c:tx>
              <c:spPr>
                <a:noFill/>
                <a:ln>
                  <a:noFill/>
                </a:ln>
                <a:effectLst/>
              </c:spPr>
              <c:dLblPos val="bestFit"/>
              <c:showLegendKey val="0"/>
              <c:showVal val="1"/>
              <c:showCatName val="1"/>
              <c:showSerName val="0"/>
              <c:showPercent val="1"/>
              <c:showBubbleSize val="0"/>
              <c:extLst>
                <c:ext xmlns:c15="http://schemas.microsoft.com/office/drawing/2012/chart" uri="{CE6537A1-D6FC-4f65-9D91-7224C49458BB}">
                  <c15:layout>
                    <c:manualLayout>
                      <c:w val="0.39664259233538818"/>
                      <c:h val="0.41530953027423295"/>
                    </c:manualLayout>
                  </c15:layout>
                  <c15:dlblFieldTable/>
                  <c15:showDataLabelsRange val="0"/>
                </c:ext>
              </c:extLst>
            </c:dLbl>
            <c:dLbl>
              <c:idx val="2"/>
              <c:layout>
                <c:manualLayout>
                  <c:x val="0.19255066827637038"/>
                  <c:y val="3.3473391257127352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hy-AM" baseline="0"/>
                      <a:t>Մոնոլիտ,</a:t>
                    </a:r>
                  </a:p>
                  <a:p>
                    <a:pPr>
                      <a:defRPr sz="900" b="0" i="0" u="none" strike="noStrike" kern="1200" baseline="0">
                        <a:solidFill>
                          <a:schemeClr val="tx1">
                            <a:lumMod val="75000"/>
                            <a:lumOff val="25000"/>
                          </a:schemeClr>
                        </a:solidFill>
                        <a:latin typeface="+mn-lt"/>
                        <a:ea typeface="+mn-ea"/>
                        <a:cs typeface="+mn-cs"/>
                      </a:defRPr>
                    </a:pPr>
                    <a:r>
                      <a:rPr lang="hy-AM" baseline="0"/>
                      <a:t> </a:t>
                    </a:r>
                    <a:fld id="{41D42E41-BBBB-4E99-B90E-AD3C9E1F9F17}" type="VALUE">
                      <a:rPr lang="en-US" baseline="0"/>
                      <a:pPr>
                        <a:defRPr sz="900" b="0" i="0" u="none" strike="noStrike" kern="1200" baseline="0">
                          <a:solidFill>
                            <a:schemeClr val="tx1">
                              <a:lumMod val="75000"/>
                              <a:lumOff val="25000"/>
                            </a:schemeClr>
                          </a:solidFill>
                          <a:latin typeface="+mn-lt"/>
                          <a:ea typeface="+mn-ea"/>
                          <a:cs typeface="+mn-cs"/>
                        </a:defRPr>
                      </a:pPr>
                      <a:t>[VALUE]</a:t>
                    </a:fld>
                    <a:r>
                      <a:rPr lang="en-US" baseline="0"/>
                      <a:t>, </a:t>
                    </a:r>
                  </a:p>
                  <a:p>
                    <a:pPr>
                      <a:defRPr sz="900" b="0" i="0" u="none" strike="noStrike" kern="1200" baseline="0">
                        <a:solidFill>
                          <a:schemeClr val="tx1">
                            <a:lumMod val="75000"/>
                            <a:lumOff val="25000"/>
                          </a:schemeClr>
                        </a:solidFill>
                        <a:latin typeface="+mn-lt"/>
                        <a:ea typeface="+mn-ea"/>
                        <a:cs typeface="+mn-cs"/>
                      </a:defRPr>
                    </a:pPr>
                    <a:fld id="{A89736F1-BAB1-4705-9F88-EF5C0DA84376}" type="PERCENTAGE">
                      <a:rPr lang="en-US" baseline="0"/>
                      <a:pPr>
                        <a:defRPr sz="900" b="0" i="0" u="none" strike="noStrike" kern="1200" baseline="0">
                          <a:solidFill>
                            <a:schemeClr val="tx1">
                              <a:lumMod val="75000"/>
                              <a:lumOff val="25000"/>
                            </a:schemeClr>
                          </a:solidFill>
                          <a:latin typeface="+mn-lt"/>
                          <a:ea typeface="+mn-ea"/>
                          <a:cs typeface="+mn-cs"/>
                        </a:defRPr>
                      </a:pPr>
                      <a:t>[PERCENTAGE]</a:t>
                    </a:fld>
                    <a:endParaRPr lang="en-US"/>
                  </a:p>
                </c:rich>
              </c:tx>
              <c:spPr>
                <a:noFill/>
                <a:ln>
                  <a:noFill/>
                </a:ln>
                <a:effectLst/>
              </c:spPr>
              <c:dLblPos val="bestFit"/>
              <c:showLegendKey val="0"/>
              <c:showVal val="1"/>
              <c:showCatName val="1"/>
              <c:showSerName val="0"/>
              <c:showPercent val="1"/>
              <c:showBubbleSize val="0"/>
              <c:extLst>
                <c:ext xmlns:c15="http://schemas.microsoft.com/office/drawing/2012/chart" uri="{CE6537A1-D6FC-4f65-9D91-7224C49458BB}">
                  <c15:layout>
                    <c:manualLayout>
                      <c:w val="0.43833587965683396"/>
                      <c:h val="0.35668137387998916"/>
                    </c:manualLayout>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Sheet2!$A$6:$A$8</c:f>
              <c:strCache>
                <c:ptCount val="3"/>
                <c:pt idx="0">
                  <c:v>Stone Multi-Apartment Buildings</c:v>
                </c:pt>
                <c:pt idx="1">
                  <c:v>Panel Multi-Apartment Buildings</c:v>
                </c:pt>
                <c:pt idx="2">
                  <c:v>Monolith Multi-Apartment Buildings</c:v>
                </c:pt>
              </c:strCache>
            </c:strRef>
          </c:cat>
          <c:val>
            <c:numRef>
              <c:f>Sheet2!$N$6:$N$8</c:f>
              <c:numCache>
                <c:formatCode>General</c:formatCode>
                <c:ptCount val="3"/>
                <c:pt idx="0">
                  <c:v>13206</c:v>
                </c:pt>
                <c:pt idx="1">
                  <c:v>4340</c:v>
                </c:pt>
                <c:pt idx="2">
                  <c:v>1244</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0774084236347656E-2"/>
          <c:y val="4.5137908892254906E-2"/>
          <c:w val="0.78626879259549665"/>
          <c:h val="0.95486209110774456"/>
        </c:manualLayout>
      </c:layout>
      <c:pieChart>
        <c:varyColors val="1"/>
        <c:ser>
          <c:idx val="0"/>
          <c:order val="0"/>
          <c:dPt>
            <c:idx val="0"/>
            <c:bubble3D val="0"/>
            <c:spPr>
              <a:solidFill>
                <a:schemeClr val="accent6"/>
              </a:solidFill>
              <a:ln>
                <a:noFill/>
              </a:ln>
              <a:effectLst/>
            </c:spPr>
          </c:dPt>
          <c:dPt>
            <c:idx val="1"/>
            <c:bubble3D val="0"/>
            <c:spPr>
              <a:solidFill>
                <a:schemeClr val="accent5"/>
              </a:solidFill>
              <a:ln>
                <a:solidFill>
                  <a:schemeClr val="bg1"/>
                </a:solidFill>
              </a:ln>
              <a:effectLst/>
            </c:spPr>
          </c:dPt>
          <c:dPt>
            <c:idx val="2"/>
            <c:bubble3D val="0"/>
            <c:spPr>
              <a:solidFill>
                <a:schemeClr val="accent4"/>
              </a:solidFill>
              <a:ln>
                <a:noFill/>
              </a:ln>
              <a:effectLst/>
            </c:spPr>
          </c:dPt>
          <c:dPt>
            <c:idx val="3"/>
            <c:bubble3D val="0"/>
            <c:spPr>
              <a:solidFill>
                <a:schemeClr val="accent6">
                  <a:lumMod val="40000"/>
                  <a:lumOff val="60000"/>
                </a:schemeClr>
              </a:solidFill>
              <a:ln>
                <a:noFill/>
              </a:ln>
              <a:effectLst/>
            </c:spPr>
          </c:dPt>
          <c:dLbls>
            <c:dLbl>
              <c:idx val="0"/>
              <c:tx>
                <c:rich>
                  <a:bodyPr/>
                  <a:lstStyle/>
                  <a:p>
                    <a:r>
                      <a:rPr lang="en-US"/>
                      <a:t>1-2, </a:t>
                    </a:r>
                  </a:p>
                  <a:p>
                    <a:r>
                      <a:rPr lang="en-US"/>
                      <a:t>51%</a:t>
                    </a:r>
                  </a:p>
                </c:rich>
              </c:tx>
              <c:showLegendKey val="0"/>
              <c:showVal val="1"/>
              <c:showCatName val="1"/>
              <c:showSerName val="0"/>
              <c:showPercent val="0"/>
              <c:showBubbleSize val="0"/>
              <c:extLst>
                <c:ext xmlns:c15="http://schemas.microsoft.com/office/drawing/2012/chart" uri="{CE6537A1-D6FC-4f65-9D91-7224C49458BB}">
                  <c15:layout/>
                </c:ext>
              </c:extLst>
            </c:dLbl>
            <c:dLbl>
              <c:idx val="1"/>
              <c:tx>
                <c:rich>
                  <a:bodyPr/>
                  <a:lstStyle/>
                  <a:p>
                    <a:r>
                      <a:rPr lang="en-US"/>
                      <a:t>3-5, </a:t>
                    </a:r>
                  </a:p>
                  <a:p>
                    <a:r>
                      <a:rPr lang="en-US"/>
                      <a:t>35%</a:t>
                    </a:r>
                  </a:p>
                </c:rich>
              </c:tx>
              <c:showLegendKey val="0"/>
              <c:showVal val="1"/>
              <c:showCatName val="1"/>
              <c:showSerName val="0"/>
              <c:showPercent val="0"/>
              <c:showBubbleSize val="0"/>
              <c:extLst>
                <c:ext xmlns:c15="http://schemas.microsoft.com/office/drawing/2012/chart" uri="{CE6537A1-D6FC-4f65-9D91-7224C49458BB}">
                  <c15:layout/>
                </c:ext>
              </c:extLst>
            </c:dLbl>
            <c:dLbl>
              <c:idx val="2"/>
              <c:layout>
                <c:manualLayout>
                  <c:x val="1.2331875824392683E-2"/>
                  <c:y val="-1.9102991112560926E-4"/>
                </c:manualLayout>
              </c:layout>
              <c:tx>
                <c:rich>
                  <a:bodyPr/>
                  <a:lstStyle/>
                  <a:p>
                    <a:r>
                      <a:rPr lang="en-US"/>
                      <a:t>6-8, </a:t>
                    </a:r>
                  </a:p>
                  <a:p>
                    <a:r>
                      <a:rPr lang="en-US"/>
                      <a:t>2 %</a:t>
                    </a:r>
                  </a:p>
                </c:rich>
              </c:tx>
              <c:showLegendKey val="0"/>
              <c:showVal val="1"/>
              <c:showCatName val="1"/>
              <c:showSerName val="0"/>
              <c:showPercent val="0"/>
              <c:showBubbleSize val="0"/>
              <c:extLst>
                <c:ext xmlns:c15="http://schemas.microsoft.com/office/drawing/2012/chart" uri="{CE6537A1-D6FC-4f65-9D91-7224C49458BB}">
                  <c15:layout/>
                </c:ext>
              </c:extLst>
            </c:dLbl>
            <c:dLbl>
              <c:idx val="3"/>
              <c:layout>
                <c:manualLayout>
                  <c:x val="0.12686929964888952"/>
                  <c:y val="-1.6988115858196227E-2"/>
                </c:manualLayout>
              </c:layout>
              <c:tx>
                <c:rich>
                  <a:bodyPr/>
                  <a:lstStyle/>
                  <a:p>
                    <a:r>
                      <a:rPr lang="en-US"/>
                      <a:t>9 +, </a:t>
                    </a:r>
                  </a:p>
                  <a:p>
                    <a:r>
                      <a:rPr lang="en-US"/>
                      <a:t>12%</a:t>
                    </a:r>
                  </a:p>
                </c:rich>
              </c:tx>
              <c:showLegendKey val="0"/>
              <c:showVal val="1"/>
              <c:showCatName val="1"/>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1"/>
            <c:showSerName val="0"/>
            <c:showPercent val="0"/>
            <c:showBubbleSize val="0"/>
            <c:showLeaderLines val="1"/>
            <c:leaderLines>
              <c:spPr>
                <a:ln w="6350" cap="flat" cmpd="sng" algn="ctr">
                  <a:solidFill>
                    <a:schemeClr val="tx1"/>
                  </a:solidFill>
                  <a:prstDash val="solid"/>
                  <a:round/>
                </a:ln>
                <a:effectLst/>
              </c:spPr>
            </c:leaderLines>
            <c:extLst>
              <c:ext xmlns:c15="http://schemas.microsoft.com/office/drawing/2012/chart" uri="{CE6537A1-D6FC-4f65-9D91-7224C49458BB}"/>
            </c:extLst>
          </c:dLbls>
          <c:cat>
            <c:strRef>
              <c:f>Sheet1!$B$22:$B$25</c:f>
              <c:strCache>
                <c:ptCount val="4"/>
                <c:pt idx="0">
                  <c:v>1-2</c:v>
                </c:pt>
                <c:pt idx="1">
                  <c:v>3-5</c:v>
                </c:pt>
                <c:pt idx="2">
                  <c:v>6-8</c:v>
                </c:pt>
                <c:pt idx="3">
                  <c:v>9 և ավելի</c:v>
                </c:pt>
              </c:strCache>
            </c:strRef>
          </c:cat>
          <c:val>
            <c:numRef>
              <c:f>Sheet1!$C$22:$C$25</c:f>
              <c:numCache>
                <c:formatCode>General</c:formatCode>
                <c:ptCount val="4"/>
                <c:pt idx="0">
                  <c:v>51</c:v>
                </c:pt>
                <c:pt idx="1">
                  <c:v>35</c:v>
                </c:pt>
                <c:pt idx="2">
                  <c:v>2</c:v>
                </c:pt>
                <c:pt idx="3">
                  <c:v>12</c:v>
                </c:pt>
              </c:numCache>
            </c:numRef>
          </c:val>
        </c:ser>
        <c:dLbls>
          <c:showLegendKey val="0"/>
          <c:showVal val="1"/>
          <c:showCatName val="1"/>
          <c:showSerName val="0"/>
          <c:showPercent val="0"/>
          <c:showBubbleSize val="0"/>
          <c:showLeaderLines val="1"/>
        </c:dLbls>
        <c:firstSliceAng val="225"/>
      </c:pieChart>
      <c:spPr>
        <a:noFill/>
        <a:ln>
          <a:noFill/>
        </a:ln>
        <a:effectLst/>
      </c:spPr>
    </c:plotArea>
    <c:plotVisOnly val="1"/>
    <c:dispBlanksAs val="zero"/>
    <c:showDLblsOverMax val="0"/>
  </c:chart>
  <c:spPr>
    <a:solidFill>
      <a:schemeClr val="bg1"/>
    </a:solidFill>
    <a:ln w="6350" cap="flat" cmpd="sng" algn="ctr">
      <a:noFill/>
      <a:prstDash val="solid"/>
      <a:round/>
    </a:ln>
    <a:effectLst/>
  </c:spPr>
  <c:txPr>
    <a:bodyPr/>
    <a:lstStyle/>
    <a:p>
      <a:pPr>
        <a:defRPr sz="900"/>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350143632301289E-2"/>
          <c:y val="3.7286161147664802E-2"/>
          <c:w val="0.75469748243939561"/>
          <c:h val="1"/>
        </c:manualLayout>
      </c:layout>
      <c:pieChart>
        <c:varyColors val="1"/>
        <c:ser>
          <c:idx val="0"/>
          <c:order val="0"/>
          <c:spPr>
            <a:ln>
              <a:solidFill>
                <a:schemeClr val="bg1"/>
              </a:solidFill>
            </a:ln>
          </c:spPr>
          <c:dPt>
            <c:idx val="0"/>
            <c:bubble3D val="0"/>
            <c:spPr>
              <a:solidFill>
                <a:schemeClr val="accent6"/>
              </a:solidFill>
              <a:ln>
                <a:solidFill>
                  <a:schemeClr val="bg1"/>
                </a:solidFill>
              </a:ln>
              <a:effectLst/>
            </c:spPr>
          </c:dPt>
          <c:dPt>
            <c:idx val="1"/>
            <c:bubble3D val="0"/>
            <c:spPr>
              <a:solidFill>
                <a:schemeClr val="accent5"/>
              </a:solidFill>
              <a:ln>
                <a:solidFill>
                  <a:schemeClr val="bg1"/>
                </a:solidFill>
              </a:ln>
              <a:effectLst/>
            </c:spPr>
          </c:dPt>
          <c:dPt>
            <c:idx val="2"/>
            <c:bubble3D val="0"/>
            <c:spPr>
              <a:solidFill>
                <a:schemeClr val="accent4"/>
              </a:solidFill>
              <a:ln>
                <a:solidFill>
                  <a:schemeClr val="bg1"/>
                </a:solidFill>
              </a:ln>
              <a:effectLst/>
            </c:spPr>
          </c:dPt>
          <c:dLbls>
            <c:dLbl>
              <c:idx val="0"/>
              <c:layout>
                <c:manualLayout>
                  <c:x val="-0.19150973507819991"/>
                  <c:y val="7.6231566944542889E-2"/>
                </c:manualLayout>
              </c:layout>
              <c:tx>
                <c:rich>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r>
                      <a:rPr lang="hy-AM" sz="800"/>
                      <a:t>1970-1990թթ., 44%</a:t>
                    </a:r>
                  </a:p>
                </c:rich>
              </c:tx>
              <c:spPr>
                <a:noFill/>
                <a:ln>
                  <a:noFill/>
                </a:ln>
                <a:effectLst/>
              </c:spPr>
              <c:showLegendKey val="0"/>
              <c:showVal val="1"/>
              <c:showCatName val="1"/>
              <c:showSerName val="0"/>
              <c:showPercent val="0"/>
              <c:showBubbleSize val="0"/>
              <c:extLst>
                <c:ext xmlns:c15="http://schemas.microsoft.com/office/drawing/2012/chart" uri="{CE6537A1-D6FC-4f65-9D91-7224C49458BB}">
                  <c15:layout>
                    <c:manualLayout>
                      <c:w val="0.24257899776571976"/>
                      <c:h val="0.26418786692759294"/>
                    </c:manualLayout>
                  </c15:layout>
                </c:ext>
              </c:extLst>
            </c:dLbl>
            <c:dLbl>
              <c:idx val="1"/>
              <c:layout>
                <c:manualLayout>
                  <c:x val="7.5576176182969676E-2"/>
                  <c:y val="-8.8120290896760725E-2"/>
                </c:manualLayout>
              </c:layout>
              <c:tx>
                <c:rich>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r>
                      <a:rPr lang="hy-AM" sz="800"/>
                      <a:t> 1990թ. հետո, 17 %</a:t>
                    </a:r>
                  </a:p>
                </c:rich>
              </c:tx>
              <c:spPr>
                <a:noFill/>
                <a:ln>
                  <a:noFill/>
                </a:ln>
                <a:effectLst/>
              </c:spPr>
              <c:showLegendKey val="0"/>
              <c:showVal val="1"/>
              <c:showCatName val="1"/>
              <c:showSerName val="0"/>
              <c:showPercent val="0"/>
              <c:showBubbleSize val="0"/>
              <c:extLst>
                <c:ext xmlns:c15="http://schemas.microsoft.com/office/drawing/2012/chart" uri="{CE6537A1-D6FC-4f65-9D91-7224C49458BB}">
                  <c15:layout/>
                </c:ext>
              </c:extLst>
            </c:dLbl>
            <c:dLbl>
              <c:idx val="2"/>
              <c:layout>
                <c:manualLayout>
                  <c:x val="0.23212447647222809"/>
                  <c:y val="6.2917216663093023E-2"/>
                </c:manualLayout>
              </c:layout>
              <c:tx>
                <c:rich>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r>
                      <a:rPr lang="hy-AM" sz="800"/>
                      <a:t>Մինչև 1970թ., 39 %</a:t>
                    </a:r>
                  </a:p>
                </c:rich>
              </c:tx>
              <c:spPr>
                <a:noFill/>
                <a:ln>
                  <a:noFill/>
                </a:ln>
                <a:effectLst/>
              </c:spPr>
              <c:showLegendKey val="0"/>
              <c:showVal val="1"/>
              <c:showCatName val="1"/>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1"/>
            <c:showSerName val="0"/>
            <c:showPercent val="0"/>
            <c:showBubbleSize val="0"/>
            <c:showLeaderLines val="1"/>
            <c:leaderLines>
              <c:spPr>
                <a:ln w="6350" cap="flat" cmpd="sng" algn="ctr">
                  <a:solidFill>
                    <a:schemeClr val="tx1"/>
                  </a:solidFill>
                  <a:prstDash val="solid"/>
                  <a:round/>
                </a:ln>
                <a:effectLst/>
              </c:spPr>
            </c:leaderLines>
            <c:extLst>
              <c:ext xmlns:c15="http://schemas.microsoft.com/office/drawing/2012/chart" uri="{CE6537A1-D6FC-4f65-9D91-7224C49458BB}"/>
            </c:extLst>
          </c:dLbls>
          <c:cat>
            <c:strRef>
              <c:f>Sheet1!$B$1:$B$3</c:f>
              <c:strCache>
                <c:ptCount val="3"/>
                <c:pt idx="0">
                  <c:v>1970-1990</c:v>
                </c:pt>
                <c:pt idx="1">
                  <c:v>1990-ից հետո</c:v>
                </c:pt>
                <c:pt idx="2">
                  <c:v>մինչև 1970</c:v>
                </c:pt>
              </c:strCache>
            </c:strRef>
          </c:cat>
          <c:val>
            <c:numRef>
              <c:f>Sheet1!$C$1:$C$3</c:f>
              <c:numCache>
                <c:formatCode>General</c:formatCode>
                <c:ptCount val="3"/>
                <c:pt idx="0">
                  <c:v>44</c:v>
                </c:pt>
                <c:pt idx="1">
                  <c:v>17</c:v>
                </c:pt>
                <c:pt idx="2">
                  <c:v>39</c:v>
                </c:pt>
              </c:numCache>
            </c:numRef>
          </c:val>
        </c:ser>
        <c:dLbls>
          <c:showLegendKey val="0"/>
          <c:showVal val="1"/>
          <c:showCatName val="1"/>
          <c:showSerName val="0"/>
          <c:showPercent val="0"/>
          <c:showBubbleSize val="0"/>
          <c:showLeaderLines val="1"/>
        </c:dLbls>
        <c:firstSliceAng val="0"/>
      </c:pieChart>
      <c:spPr>
        <a:noFill/>
        <a:ln>
          <a:noFill/>
        </a:ln>
        <a:effectLst/>
      </c:spPr>
    </c:plotArea>
    <c:plotVisOnly val="1"/>
    <c:dispBlanksAs val="zero"/>
    <c:showDLblsOverMax val="0"/>
  </c:chart>
  <c:spPr>
    <a:solidFill>
      <a:schemeClr val="bg1"/>
    </a:solidFill>
    <a:ln w="6350" cap="flat" cmpd="sng" algn="ctr">
      <a:noFill/>
      <a:prstDash val="solid"/>
      <a:round/>
    </a:ln>
    <a:effectLst/>
  </c:spPr>
  <c:txPr>
    <a:bodyPr/>
    <a:lstStyle/>
    <a:p>
      <a:pPr>
        <a:defRPr sz="900"/>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3254030064423765"/>
          <c:y val="0.28084281131525224"/>
          <c:w val="0.55913586256263426"/>
          <c:h val="0.71186278798483527"/>
        </c:manualLayout>
      </c:layout>
      <c:pieChart>
        <c:varyColors val="1"/>
        <c:ser>
          <c:idx val="0"/>
          <c:order val="0"/>
          <c:dPt>
            <c:idx val="0"/>
            <c:bubble3D val="0"/>
            <c:spPr>
              <a:solidFill>
                <a:schemeClr val="accent5">
                  <a:lumMod val="75000"/>
                </a:schemeClr>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Pt>
            <c:idx val="4"/>
            <c:bubble3D val="0"/>
            <c:spPr>
              <a:solidFill>
                <a:schemeClr val="accent5">
                  <a:lumMod val="60000"/>
                </a:schemeClr>
              </a:solidFill>
              <a:ln w="19050">
                <a:solidFill>
                  <a:schemeClr val="lt1"/>
                </a:solidFill>
              </a:ln>
              <a:effectLst/>
            </c:spPr>
          </c:dPt>
          <c:dPt>
            <c:idx val="5"/>
            <c:bubble3D val="0"/>
            <c:spPr>
              <a:solidFill>
                <a:schemeClr val="accent4">
                  <a:lumMod val="60000"/>
                </a:schemeClr>
              </a:solidFill>
              <a:ln w="19050">
                <a:solidFill>
                  <a:schemeClr val="lt1"/>
                </a:solidFill>
              </a:ln>
              <a:effectLst/>
            </c:spPr>
          </c:dPt>
          <c:dPt>
            <c:idx val="6"/>
            <c:bubble3D val="0"/>
            <c:spPr>
              <a:solidFill>
                <a:schemeClr val="accent6">
                  <a:lumMod val="80000"/>
                  <a:lumOff val="20000"/>
                </a:schemeClr>
              </a:solidFill>
              <a:ln w="19050">
                <a:solidFill>
                  <a:schemeClr val="lt1"/>
                </a:solidFill>
              </a:ln>
              <a:effectLst/>
            </c:spPr>
          </c:dPt>
          <c:cat>
            <c:strRef>
              <c:f>'[charts 24-29.xlsx]29 (հայ)'!$Y$23:$Y$29</c:f>
              <c:strCache>
                <c:ptCount val="7"/>
                <c:pt idx="0">
                  <c:v>Պետական և մասնավոր դպրոցներ</c:v>
                </c:pt>
                <c:pt idx="1">
                  <c:v>Բուժ․հիմնարկներ (Առողջապահության նախարարություն)</c:v>
                </c:pt>
                <c:pt idx="2">
                  <c:v>ԲՈՒՀեր</c:v>
                </c:pt>
                <c:pt idx="3">
                  <c:v>Միջին մասնագիտական վերապատրաստման կառույցներ</c:v>
                </c:pt>
                <c:pt idx="4">
                  <c:v>Մարզադպրոցներ</c:v>
                </c:pt>
                <c:pt idx="5">
                  <c:v>Նախակրթարաններ</c:v>
                </c:pt>
                <c:pt idx="6">
                  <c:v>Այլ</c:v>
                </c:pt>
              </c:strCache>
            </c:strRef>
          </c:cat>
          <c:val>
            <c:numRef>
              <c:f>'[charts 24-29.xlsx]29 (հայ)'!$Z$23:$Z$29</c:f>
              <c:numCache>
                <c:formatCode>#,##0</c:formatCode>
                <c:ptCount val="7"/>
                <c:pt idx="0">
                  <c:v>8141115</c:v>
                </c:pt>
                <c:pt idx="1">
                  <c:v>2116864</c:v>
                </c:pt>
                <c:pt idx="2">
                  <c:v>766507</c:v>
                </c:pt>
                <c:pt idx="3">
                  <c:v>428807</c:v>
                </c:pt>
                <c:pt idx="4">
                  <c:v>556376</c:v>
                </c:pt>
                <c:pt idx="5">
                  <c:v>685689</c:v>
                </c:pt>
                <c:pt idx="6" formatCode="General">
                  <c:v>1092037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
          <c:y val="3.7034849810440362E-2"/>
          <c:w val="0.49446585540443799"/>
          <c:h val="0.9629651501895596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068895325737561"/>
          <c:y val="4.9399887467951882E-2"/>
          <c:w val="0.81450010830886854"/>
          <c:h val="0.55437098719194644"/>
        </c:manualLayout>
      </c:layout>
      <c:barChart>
        <c:barDir val="col"/>
        <c:grouping val="clustered"/>
        <c:varyColors val="0"/>
        <c:ser>
          <c:idx val="0"/>
          <c:order val="0"/>
          <c:tx>
            <c:strRef>
              <c:f>'30,31,33'!$A$3</c:f>
              <c:strCache>
                <c:ptCount val="1"/>
                <c:pt idx="0">
                  <c:v>Ճյուղային ՀՆԱ  (միլիարդ ՀՀ դրամ)</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'30,31,33'!$B$2:$D$2</c:f>
              <c:numCache>
                <c:formatCode>General</c:formatCode>
                <c:ptCount val="3"/>
                <c:pt idx="0">
                  <c:v>2010</c:v>
                </c:pt>
                <c:pt idx="1">
                  <c:v>2011</c:v>
                </c:pt>
                <c:pt idx="2">
                  <c:v>2012</c:v>
                </c:pt>
              </c:numCache>
            </c:numRef>
          </c:cat>
          <c:val>
            <c:numRef>
              <c:f>'30,31,33'!$B$3:$D$3</c:f>
              <c:numCache>
                <c:formatCode>0.0</c:formatCode>
                <c:ptCount val="3"/>
                <c:pt idx="0">
                  <c:v>636.70000000000005</c:v>
                </c:pt>
                <c:pt idx="1">
                  <c:v>795</c:v>
                </c:pt>
                <c:pt idx="2">
                  <c:v>841.5</c:v>
                </c:pt>
              </c:numCache>
            </c:numRef>
          </c:val>
        </c:ser>
        <c:ser>
          <c:idx val="1"/>
          <c:order val="1"/>
          <c:tx>
            <c:strRef>
              <c:f>'30,31,33'!$A$4</c:f>
              <c:strCache>
                <c:ptCount val="1"/>
                <c:pt idx="0">
                  <c:v>Էներգիայի օգտագործումը գյուղատնտեսության մեջ (մլն. կՎժ)</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'30,31,33'!$B$2:$D$2</c:f>
              <c:numCache>
                <c:formatCode>General</c:formatCode>
                <c:ptCount val="3"/>
                <c:pt idx="0">
                  <c:v>2010</c:v>
                </c:pt>
                <c:pt idx="1">
                  <c:v>2011</c:v>
                </c:pt>
                <c:pt idx="2">
                  <c:v>2012</c:v>
                </c:pt>
              </c:numCache>
            </c:numRef>
          </c:cat>
          <c:val>
            <c:numRef>
              <c:f>'30,31,33'!$B$4:$D$4</c:f>
              <c:numCache>
                <c:formatCode>0.0</c:formatCode>
                <c:ptCount val="3"/>
                <c:pt idx="0">
                  <c:v>1629.9445000000003</c:v>
                </c:pt>
                <c:pt idx="1">
                  <c:v>1650.7621999999999</c:v>
                </c:pt>
                <c:pt idx="2">
                  <c:v>1803.9293000000002</c:v>
                </c:pt>
              </c:numCache>
            </c:numRef>
          </c:val>
        </c:ser>
        <c:dLbls>
          <c:showLegendKey val="0"/>
          <c:showVal val="0"/>
          <c:showCatName val="0"/>
          <c:showSerName val="0"/>
          <c:showPercent val="0"/>
          <c:showBubbleSize val="0"/>
        </c:dLbls>
        <c:gapWidth val="150"/>
        <c:overlap val="-59"/>
        <c:axId val="325638400"/>
        <c:axId val="325652480"/>
      </c:barChart>
      <c:lineChart>
        <c:grouping val="standard"/>
        <c:varyColors val="0"/>
        <c:ser>
          <c:idx val="2"/>
          <c:order val="2"/>
          <c:tx>
            <c:strRef>
              <c:f>'30,31,33'!$A$5</c:f>
              <c:strCache>
                <c:ptCount val="1"/>
                <c:pt idx="0">
                  <c:v>Գյուղատնտեսական էներգատարություն (կՎժ յուրաքանչյուր 1000 ՀՀ դրամի դիմաց)</c:v>
                </c:pt>
              </c:strCache>
            </c:strRef>
          </c:tx>
          <c:spPr>
            <a:ln w="28575" cap="rnd" cmpd="sng" algn="ctr">
              <a:solidFill>
                <a:srgbClr val="FFC000"/>
              </a:solidFill>
              <a:prstDash val="solid"/>
              <a:round/>
              <a:headEnd type="diamond"/>
            </a:ln>
            <a:effectLst/>
          </c:spPr>
          <c:marker>
            <c:spPr>
              <a:solidFill>
                <a:schemeClr val="accent5"/>
              </a:solidFill>
              <a:ln w="9525" cap="flat" cmpd="sng" algn="ctr">
                <a:solidFill>
                  <a:schemeClr val="accent5">
                    <a:shade val="95000"/>
                    <a:satMod val="105000"/>
                  </a:schemeClr>
                </a:solidFill>
                <a:prstDash val="solid"/>
                <a:round/>
              </a:ln>
              <a:effectLst/>
            </c:spPr>
          </c:marker>
          <c:dLbls>
            <c:dLbl>
              <c:idx val="0"/>
              <c:layout>
                <c:manualLayout>
                  <c:x val="-5.2777777777777792E-2"/>
                  <c:y val="4.260651208666231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5"/>
                  <c:y val="3.408520966932992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722222222222229E-2"/>
                  <c:y val="3.4085209669329923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'30,31,33'!$B$2:$D$2</c:f>
              <c:numCache>
                <c:formatCode>General</c:formatCode>
                <c:ptCount val="3"/>
                <c:pt idx="0">
                  <c:v>2010</c:v>
                </c:pt>
                <c:pt idx="1">
                  <c:v>2011</c:v>
                </c:pt>
                <c:pt idx="2">
                  <c:v>2012</c:v>
                </c:pt>
              </c:numCache>
            </c:numRef>
          </c:cat>
          <c:val>
            <c:numRef>
              <c:f>'30,31,33'!$B$5:$D$5</c:f>
              <c:numCache>
                <c:formatCode>0.0</c:formatCode>
                <c:ptCount val="3"/>
                <c:pt idx="0">
                  <c:v>2.5599882205120155</c:v>
                </c:pt>
                <c:pt idx="1">
                  <c:v>2.0764304402515732</c:v>
                </c:pt>
                <c:pt idx="2">
                  <c:v>2.1437068330362448</c:v>
                </c:pt>
              </c:numCache>
            </c:numRef>
          </c:val>
          <c:smooth val="0"/>
        </c:ser>
        <c:dLbls>
          <c:showLegendKey val="0"/>
          <c:showVal val="0"/>
          <c:showCatName val="0"/>
          <c:showSerName val="0"/>
          <c:showPercent val="0"/>
          <c:showBubbleSize val="0"/>
        </c:dLbls>
        <c:marker val="1"/>
        <c:smooth val="0"/>
        <c:axId val="325655552"/>
        <c:axId val="325654016"/>
      </c:lineChart>
      <c:catAx>
        <c:axId val="325638400"/>
        <c:scaling>
          <c:orientation val="minMax"/>
        </c:scaling>
        <c:delete val="0"/>
        <c:axPos val="b"/>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325652480"/>
        <c:crosses val="autoZero"/>
        <c:auto val="1"/>
        <c:lblAlgn val="ctr"/>
        <c:lblOffset val="100"/>
        <c:noMultiLvlLbl val="0"/>
      </c:catAx>
      <c:valAx>
        <c:axId val="325652480"/>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0.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325638400"/>
        <c:crosses val="autoZero"/>
        <c:crossBetween val="between"/>
      </c:valAx>
      <c:valAx>
        <c:axId val="325654016"/>
        <c:scaling>
          <c:orientation val="minMax"/>
          <c:max val="3.5"/>
        </c:scaling>
        <c:delete val="0"/>
        <c:axPos val="r"/>
        <c:numFmt formatCode="0.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325655552"/>
        <c:crosses val="max"/>
        <c:crossBetween val="between"/>
      </c:valAx>
      <c:catAx>
        <c:axId val="325655552"/>
        <c:scaling>
          <c:orientation val="minMax"/>
        </c:scaling>
        <c:delete val="1"/>
        <c:axPos val="b"/>
        <c:numFmt formatCode="General" sourceLinked="1"/>
        <c:majorTickMark val="out"/>
        <c:minorTickMark val="none"/>
        <c:tickLblPos val="none"/>
        <c:crossAx val="325654016"/>
        <c:crosses val="autoZero"/>
        <c:auto val="1"/>
        <c:lblAlgn val="ctr"/>
        <c:lblOffset val="100"/>
        <c:noMultiLvlLbl val="0"/>
      </c:catAx>
      <c:spPr>
        <a:solidFill>
          <a:schemeClr val="bg1"/>
        </a:solidFill>
        <a:ln>
          <a:noFill/>
        </a:ln>
        <a:effectLst/>
      </c:spPr>
    </c:plotArea>
    <c:legend>
      <c:legendPos val="r"/>
      <c:layout>
        <c:manualLayout>
          <c:xMode val="edge"/>
          <c:yMode val="edge"/>
          <c:x val="5.8628298113902093E-3"/>
          <c:y val="0.7108055991350587"/>
          <c:w val="0.97754795252697191"/>
          <c:h val="0.2858478687228877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2202045966470372E-2"/>
          <c:y val="4.5527223602011183E-2"/>
          <c:w val="0.83795427968305525"/>
          <c:h val="0.69695217319989278"/>
        </c:manualLayout>
      </c:layout>
      <c:barChart>
        <c:barDir val="col"/>
        <c:grouping val="clustered"/>
        <c:varyColors val="0"/>
        <c:ser>
          <c:idx val="0"/>
          <c:order val="0"/>
          <c:tx>
            <c:strRef>
              <c:f>'30,31,33'!$A$30</c:f>
              <c:strCache>
                <c:ptCount val="1"/>
                <c:pt idx="0">
                  <c:v>Էներգօգտագործումը գյուղատնտեսության  մեջ և անտառտնտեսությունում (մլն. կՎժ)</c:v>
                </c:pt>
              </c:strCache>
            </c:strRef>
          </c:tx>
          <c:spPr>
            <a:solidFill>
              <a:schemeClr val="accent1">
                <a:lumMod val="75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'30,31,33'!$B$29:$E$29</c:f>
              <c:numCache>
                <c:formatCode>General</c:formatCode>
                <c:ptCount val="4"/>
                <c:pt idx="0">
                  <c:v>2010</c:v>
                </c:pt>
                <c:pt idx="1">
                  <c:v>2011</c:v>
                </c:pt>
                <c:pt idx="2">
                  <c:v>2012</c:v>
                </c:pt>
                <c:pt idx="3">
                  <c:v>2014</c:v>
                </c:pt>
              </c:numCache>
            </c:numRef>
          </c:cat>
          <c:val>
            <c:numRef>
              <c:f>'30,31,33'!$B$30:$E$30</c:f>
              <c:numCache>
                <c:formatCode>0.0</c:formatCode>
                <c:ptCount val="4"/>
                <c:pt idx="0">
                  <c:v>1629.9445000000003</c:v>
                </c:pt>
                <c:pt idx="1">
                  <c:v>1650.7621999999999</c:v>
                </c:pt>
                <c:pt idx="2">
                  <c:v>1803.9293000000002</c:v>
                </c:pt>
                <c:pt idx="3">
                  <c:v>1916.9000000000012</c:v>
                </c:pt>
              </c:numCache>
            </c:numRef>
          </c:val>
        </c:ser>
        <c:dLbls>
          <c:showLegendKey val="0"/>
          <c:showVal val="0"/>
          <c:showCatName val="0"/>
          <c:showSerName val="0"/>
          <c:showPercent val="0"/>
          <c:showBubbleSize val="0"/>
        </c:dLbls>
        <c:gapWidth val="150"/>
        <c:axId val="325706496"/>
        <c:axId val="325708032"/>
      </c:barChart>
      <c:lineChart>
        <c:grouping val="standard"/>
        <c:varyColors val="0"/>
        <c:ser>
          <c:idx val="1"/>
          <c:order val="1"/>
          <c:tx>
            <c:strRef>
              <c:f>'30,31,33'!$A$31</c:f>
              <c:strCache>
                <c:ptCount val="1"/>
                <c:pt idx="0">
                  <c:v>ԸՎԷՍ մասնաբաժինը </c:v>
                </c:pt>
              </c:strCache>
            </c:strRef>
          </c:tx>
          <c:spPr>
            <a:ln>
              <a:solidFill>
                <a:schemeClr val="accent1">
                  <a:lumMod val="60000"/>
                  <a:lumOff val="40000"/>
                </a:schemeClr>
              </a:solidFill>
            </a:ln>
          </c:spPr>
          <c:marker>
            <c:spPr>
              <a:solidFill>
                <a:schemeClr val="accent1">
                  <a:lumMod val="60000"/>
                  <a:lumOff val="40000"/>
                </a:schemeClr>
              </a:solidFill>
              <a:ln>
                <a:noFill/>
              </a:ln>
            </c:spPr>
          </c:marker>
          <c:dLbls>
            <c:dLbl>
              <c:idx val="2"/>
              <c:layout>
                <c:manualLayout>
                  <c:x val="-4.2433525960380122E-2"/>
                  <c:y val="4.6915046332610177E-2"/>
                </c:manualLayout>
              </c:layout>
              <c:spPr/>
              <c:txPr>
                <a:bodyPr/>
                <a:lstStyle/>
                <a:p>
                  <a:pPr>
                    <a:defRPr>
                      <a:solidFill>
                        <a:schemeClr val="bg1"/>
                      </a:solidFill>
                    </a:defRPr>
                  </a:pPr>
                  <a:endParaRPr lang="en-US"/>
                </a:p>
              </c:txP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4.6676878556418097E-2"/>
                  <c:y val="4.6915046332610177E-2"/>
                </c:manualLayout>
              </c:layout>
              <c:spPr/>
              <c:txPr>
                <a:bodyPr/>
                <a:lstStyle/>
                <a:p>
                  <a:pPr>
                    <a:defRPr>
                      <a:solidFill>
                        <a:schemeClr val="bg1"/>
                      </a:solidFill>
                    </a:defRPr>
                  </a:pPr>
                  <a:endParaRPr lang="en-US"/>
                </a:p>
              </c:txP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'30,31,33'!$B$29:$E$29</c:f>
              <c:numCache>
                <c:formatCode>General</c:formatCode>
                <c:ptCount val="4"/>
                <c:pt idx="0">
                  <c:v>2010</c:v>
                </c:pt>
                <c:pt idx="1">
                  <c:v>2011</c:v>
                </c:pt>
                <c:pt idx="2">
                  <c:v>2012</c:v>
                </c:pt>
                <c:pt idx="3">
                  <c:v>2014</c:v>
                </c:pt>
              </c:numCache>
            </c:numRef>
          </c:cat>
          <c:val>
            <c:numRef>
              <c:f>'30,31,33'!$B$31:$E$31</c:f>
              <c:numCache>
                <c:formatCode>0.00%</c:formatCode>
                <c:ptCount val="4"/>
                <c:pt idx="0">
                  <c:v>7.3739280138864313E-2</c:v>
                </c:pt>
                <c:pt idx="1">
                  <c:v>6.6499623074317393E-2</c:v>
                </c:pt>
                <c:pt idx="2">
                  <c:v>7.3649118025387275E-2</c:v>
                </c:pt>
                <c:pt idx="3">
                  <c:v>8.3940475602812759E-2</c:v>
                </c:pt>
              </c:numCache>
            </c:numRef>
          </c:val>
          <c:smooth val="0"/>
        </c:ser>
        <c:ser>
          <c:idx val="2"/>
          <c:order val="2"/>
          <c:tx>
            <c:strRef>
              <c:f>'30,31,33'!$A$32</c:f>
              <c:strCache>
                <c:ptCount val="1"/>
                <c:pt idx="0">
                  <c:v>% աճ</c:v>
                </c:pt>
              </c:strCache>
            </c:strRef>
          </c:tx>
          <c:spPr>
            <a:ln>
              <a:solidFill>
                <a:srgbClr val="92D050"/>
              </a:solidFill>
            </a:ln>
          </c:spPr>
          <c:marker>
            <c:symbol val="triangle"/>
            <c:size val="9"/>
            <c:spPr>
              <a:solidFill>
                <a:srgbClr val="92D050"/>
              </a:solidFill>
              <a:ln>
                <a:noFill/>
              </a:ln>
            </c:spPr>
          </c:marker>
          <c:dLbls>
            <c:dLbl>
              <c:idx val="0"/>
              <c:layout>
                <c:manualLayout>
                  <c:x val="-3.3946820768304097E-2"/>
                  <c:y val="-5.317038584362488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6676878556418097E-2"/>
                  <c:y val="5.317038584362488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0920231152456245E-2"/>
                  <c:y val="-4.3787376577102848E-2"/>
                </c:manualLayout>
              </c:layout>
              <c:spPr/>
              <c:txPr>
                <a:bodyPr/>
                <a:lstStyle/>
                <a:p>
                  <a:pPr>
                    <a:defRPr>
                      <a:solidFill>
                        <a:sysClr val="windowText" lastClr="000000"/>
                      </a:solidFill>
                    </a:defRPr>
                  </a:pPr>
                  <a:endParaRPr lang="en-US"/>
                </a:p>
              </c:txP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4.6676878556418097E-2"/>
                  <c:y val="6.2553395110146931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'30,31,33'!$B$29:$E$29</c:f>
              <c:numCache>
                <c:formatCode>General</c:formatCode>
                <c:ptCount val="4"/>
                <c:pt idx="0">
                  <c:v>2010</c:v>
                </c:pt>
                <c:pt idx="1">
                  <c:v>2011</c:v>
                </c:pt>
                <c:pt idx="2">
                  <c:v>2012</c:v>
                </c:pt>
                <c:pt idx="3">
                  <c:v>2014</c:v>
                </c:pt>
              </c:numCache>
            </c:numRef>
          </c:cat>
          <c:val>
            <c:numRef>
              <c:f>'30,31,33'!$B$32:$E$32</c:f>
              <c:numCache>
                <c:formatCode>0.00%</c:formatCode>
                <c:ptCount val="4"/>
                <c:pt idx="0" formatCode="General">
                  <c:v>0</c:v>
                </c:pt>
                <c:pt idx="1">
                  <c:v>1.277202996789144E-2</c:v>
                </c:pt>
                <c:pt idx="2">
                  <c:v>9.2785684091869852E-2</c:v>
                </c:pt>
                <c:pt idx="3">
                  <c:v>6.2624793554825572E-2</c:v>
                </c:pt>
              </c:numCache>
            </c:numRef>
          </c:val>
          <c:smooth val="0"/>
        </c:ser>
        <c:dLbls>
          <c:showLegendKey val="0"/>
          <c:showVal val="0"/>
          <c:showCatName val="0"/>
          <c:showSerName val="0"/>
          <c:showPercent val="0"/>
          <c:showBubbleSize val="0"/>
        </c:dLbls>
        <c:marker val="1"/>
        <c:smooth val="0"/>
        <c:axId val="325727744"/>
        <c:axId val="325726208"/>
      </c:lineChart>
      <c:catAx>
        <c:axId val="325706496"/>
        <c:scaling>
          <c:orientation val="minMax"/>
        </c:scaling>
        <c:delete val="0"/>
        <c:axPos val="b"/>
        <c:numFmt formatCode="General" sourceLinked="1"/>
        <c:majorTickMark val="out"/>
        <c:minorTickMark val="none"/>
        <c:tickLblPos val="nextTo"/>
        <c:crossAx val="325708032"/>
        <c:crosses val="autoZero"/>
        <c:auto val="1"/>
        <c:lblAlgn val="ctr"/>
        <c:lblOffset val="100"/>
        <c:noMultiLvlLbl val="0"/>
      </c:catAx>
      <c:valAx>
        <c:axId val="325708032"/>
        <c:scaling>
          <c:orientation val="minMax"/>
        </c:scaling>
        <c:delete val="0"/>
        <c:axPos val="l"/>
        <c:majorGridlines>
          <c:spPr>
            <a:ln>
              <a:solidFill>
                <a:schemeClr val="tx2">
                  <a:lumMod val="85000"/>
                </a:schemeClr>
              </a:solidFill>
            </a:ln>
          </c:spPr>
        </c:majorGridlines>
        <c:numFmt formatCode="0.0" sourceLinked="1"/>
        <c:majorTickMark val="out"/>
        <c:minorTickMark val="none"/>
        <c:tickLblPos val="nextTo"/>
        <c:crossAx val="325706496"/>
        <c:crosses val="autoZero"/>
        <c:crossBetween val="between"/>
      </c:valAx>
      <c:valAx>
        <c:axId val="325726208"/>
        <c:scaling>
          <c:orientation val="minMax"/>
        </c:scaling>
        <c:delete val="0"/>
        <c:axPos val="r"/>
        <c:numFmt formatCode="0%" sourceLinked="0"/>
        <c:majorTickMark val="out"/>
        <c:minorTickMark val="none"/>
        <c:tickLblPos val="nextTo"/>
        <c:crossAx val="325727744"/>
        <c:crosses val="max"/>
        <c:crossBetween val="between"/>
      </c:valAx>
      <c:catAx>
        <c:axId val="325727744"/>
        <c:scaling>
          <c:orientation val="minMax"/>
        </c:scaling>
        <c:delete val="1"/>
        <c:axPos val="b"/>
        <c:numFmt formatCode="General" sourceLinked="1"/>
        <c:majorTickMark val="out"/>
        <c:minorTickMark val="none"/>
        <c:tickLblPos val="none"/>
        <c:crossAx val="325726208"/>
        <c:crosses val="autoZero"/>
        <c:auto val="1"/>
        <c:lblAlgn val="ctr"/>
        <c:lblOffset val="100"/>
        <c:noMultiLvlLbl val="0"/>
      </c:catAx>
    </c:plotArea>
    <c:legend>
      <c:legendPos val="b"/>
      <c:layout>
        <c:manualLayout>
          <c:xMode val="edge"/>
          <c:yMode val="edge"/>
          <c:x val="1.5779757981396466E-2"/>
          <c:y val="0.80009990016441312"/>
          <c:w val="0.98322614853389934"/>
          <c:h val="0.17529637479287052"/>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6306098638172823E-2"/>
          <c:y val="4.3221454703178466E-2"/>
          <c:w val="0.90568790145591349"/>
          <c:h val="0.85925393470587663"/>
        </c:manualLayout>
      </c:layout>
      <c:barChart>
        <c:barDir val="col"/>
        <c:grouping val="stacked"/>
        <c:varyColors val="0"/>
        <c:ser>
          <c:idx val="0"/>
          <c:order val="0"/>
          <c:tx>
            <c:strRef>
              <c:f>'6'!$A$26</c:f>
              <c:strCache>
                <c:ptCount val="1"/>
                <c:pt idx="0">
                  <c:v>coal</c:v>
                </c:pt>
              </c:strCache>
            </c:strRef>
          </c:tx>
          <c:spPr>
            <a:solidFill>
              <a:schemeClr val="accent1"/>
            </a:solidFill>
            <a:ln>
              <a:noFill/>
            </a:ln>
            <a:effectLst/>
          </c:spPr>
          <c:invertIfNegative val="0"/>
          <c:cat>
            <c:numRef>
              <c:f>'6'!$B$25:$O$25</c:f>
              <c:numCache>
                <c:formatCode>General</c:formatCode>
                <c:ptCount val="7"/>
                <c:pt idx="0">
                  <c:v>2005</c:v>
                </c:pt>
                <c:pt idx="1">
                  <c:v>2010</c:v>
                </c:pt>
                <c:pt idx="2">
                  <c:v>2011</c:v>
                </c:pt>
                <c:pt idx="3">
                  <c:v>2012</c:v>
                </c:pt>
                <c:pt idx="4">
                  <c:v>2013</c:v>
                </c:pt>
                <c:pt idx="5">
                  <c:v>2015</c:v>
                </c:pt>
                <c:pt idx="6">
                  <c:v>2020</c:v>
                </c:pt>
              </c:numCache>
            </c:numRef>
          </c:cat>
          <c:val>
            <c:numRef>
              <c:f>'6'!$B$26:$O$26</c:f>
            </c:numRef>
          </c:val>
        </c:ser>
        <c:ser>
          <c:idx val="1"/>
          <c:order val="1"/>
          <c:tx>
            <c:strRef>
              <c:f>'6'!$A$27</c:f>
              <c:strCache>
                <c:ptCount val="1"/>
                <c:pt idx="0">
                  <c:v>բնական գազ</c:v>
                </c:pt>
              </c:strCache>
            </c:strRef>
          </c:tx>
          <c:spPr>
            <a:solidFill>
              <a:schemeClr val="accent3"/>
            </a:solidFill>
            <a:ln>
              <a:noFill/>
            </a:ln>
            <a:effectLst/>
          </c:spPr>
          <c:invertIfNegative val="0"/>
          <c:cat>
            <c:numRef>
              <c:f>'6'!$B$25:$O$25</c:f>
              <c:numCache>
                <c:formatCode>General</c:formatCode>
                <c:ptCount val="7"/>
                <c:pt idx="0">
                  <c:v>2005</c:v>
                </c:pt>
                <c:pt idx="1">
                  <c:v>2010</c:v>
                </c:pt>
                <c:pt idx="2">
                  <c:v>2011</c:v>
                </c:pt>
                <c:pt idx="3">
                  <c:v>2012</c:v>
                </c:pt>
                <c:pt idx="4">
                  <c:v>2013</c:v>
                </c:pt>
                <c:pt idx="5">
                  <c:v>2015</c:v>
                </c:pt>
                <c:pt idx="6">
                  <c:v>2020</c:v>
                </c:pt>
              </c:numCache>
            </c:numRef>
          </c:cat>
          <c:val>
            <c:numRef>
              <c:f>'6'!$B$27:$O$27</c:f>
              <c:numCache>
                <c:formatCode>General</c:formatCode>
                <c:ptCount val="7"/>
                <c:pt idx="0">
                  <c:v>1827.2</c:v>
                </c:pt>
                <c:pt idx="1">
                  <c:v>1413.1</c:v>
                </c:pt>
                <c:pt idx="2">
                  <c:v>2371.6999999999998</c:v>
                </c:pt>
                <c:pt idx="3" formatCode="0.0">
                  <c:v>3374</c:v>
                </c:pt>
                <c:pt idx="4">
                  <c:v>3144.8</c:v>
                </c:pt>
                <c:pt idx="5" formatCode="0.00">
                  <c:v>2451.7777777777796</c:v>
                </c:pt>
                <c:pt idx="6" formatCode="0.00">
                  <c:v>4187.4166666666897</c:v>
                </c:pt>
              </c:numCache>
            </c:numRef>
          </c:val>
        </c:ser>
        <c:ser>
          <c:idx val="2"/>
          <c:order val="2"/>
          <c:tx>
            <c:strRef>
              <c:f>'6'!$A$28</c:f>
              <c:strCache>
                <c:ptCount val="1"/>
                <c:pt idx="0">
                  <c:v>ատոմային</c:v>
                </c:pt>
              </c:strCache>
            </c:strRef>
          </c:tx>
          <c:spPr>
            <a:solidFill>
              <a:schemeClr val="accent5"/>
            </a:solidFill>
            <a:ln>
              <a:noFill/>
            </a:ln>
            <a:effectLst/>
          </c:spPr>
          <c:invertIfNegative val="0"/>
          <c:cat>
            <c:numRef>
              <c:f>'6'!$B$25:$O$25</c:f>
              <c:numCache>
                <c:formatCode>General</c:formatCode>
                <c:ptCount val="7"/>
                <c:pt idx="0">
                  <c:v>2005</c:v>
                </c:pt>
                <c:pt idx="1">
                  <c:v>2010</c:v>
                </c:pt>
                <c:pt idx="2">
                  <c:v>2011</c:v>
                </c:pt>
                <c:pt idx="3">
                  <c:v>2012</c:v>
                </c:pt>
                <c:pt idx="4">
                  <c:v>2013</c:v>
                </c:pt>
                <c:pt idx="5">
                  <c:v>2015</c:v>
                </c:pt>
                <c:pt idx="6">
                  <c:v>2020</c:v>
                </c:pt>
              </c:numCache>
            </c:numRef>
          </c:cat>
          <c:val>
            <c:numRef>
              <c:f>'6'!$B$28:$O$28</c:f>
              <c:numCache>
                <c:formatCode>General</c:formatCode>
                <c:ptCount val="7"/>
                <c:pt idx="0">
                  <c:v>2716.3</c:v>
                </c:pt>
                <c:pt idx="1">
                  <c:v>2490</c:v>
                </c:pt>
                <c:pt idx="2">
                  <c:v>2548.1</c:v>
                </c:pt>
                <c:pt idx="3" formatCode="0.0">
                  <c:v>2311</c:v>
                </c:pt>
                <c:pt idx="4">
                  <c:v>2359.6999999999998</c:v>
                </c:pt>
                <c:pt idx="5" formatCode="0.00">
                  <c:v>2557.9166666666688</c:v>
                </c:pt>
                <c:pt idx="6" formatCode="0.00">
                  <c:v>2557.8888888888887</c:v>
                </c:pt>
              </c:numCache>
            </c:numRef>
          </c:val>
        </c:ser>
        <c:ser>
          <c:idx val="3"/>
          <c:order val="3"/>
          <c:tx>
            <c:strRef>
              <c:f>'6'!$A$29</c:f>
              <c:strCache>
                <c:ptCount val="1"/>
                <c:pt idx="0">
                  <c:v>հիդրո</c:v>
                </c:pt>
              </c:strCache>
            </c:strRef>
          </c:tx>
          <c:spPr>
            <a:solidFill>
              <a:schemeClr val="accent1">
                <a:lumMod val="60000"/>
              </a:schemeClr>
            </a:solidFill>
            <a:ln>
              <a:noFill/>
            </a:ln>
            <a:effectLst/>
          </c:spPr>
          <c:invertIfNegative val="0"/>
          <c:cat>
            <c:numRef>
              <c:f>'6'!$B$25:$O$25</c:f>
              <c:numCache>
                <c:formatCode>General</c:formatCode>
                <c:ptCount val="7"/>
                <c:pt idx="0">
                  <c:v>2005</c:v>
                </c:pt>
                <c:pt idx="1">
                  <c:v>2010</c:v>
                </c:pt>
                <c:pt idx="2">
                  <c:v>2011</c:v>
                </c:pt>
                <c:pt idx="3">
                  <c:v>2012</c:v>
                </c:pt>
                <c:pt idx="4">
                  <c:v>2013</c:v>
                </c:pt>
                <c:pt idx="5">
                  <c:v>2015</c:v>
                </c:pt>
                <c:pt idx="6">
                  <c:v>2020</c:v>
                </c:pt>
              </c:numCache>
            </c:numRef>
          </c:cat>
          <c:val>
            <c:numRef>
              <c:f>'6'!$B$29:$O$29</c:f>
              <c:numCache>
                <c:formatCode>General</c:formatCode>
                <c:ptCount val="7"/>
                <c:pt idx="0">
                  <c:v>1617.6</c:v>
                </c:pt>
                <c:pt idx="1">
                  <c:v>2142.5</c:v>
                </c:pt>
                <c:pt idx="2">
                  <c:v>2030.9</c:v>
                </c:pt>
                <c:pt idx="3">
                  <c:v>1813.3</c:v>
                </c:pt>
                <c:pt idx="4">
                  <c:v>1509.4</c:v>
                </c:pt>
                <c:pt idx="5" formatCode="0.00">
                  <c:v>2145.333333333353</c:v>
                </c:pt>
                <c:pt idx="6" formatCode="0.00">
                  <c:v>2672.0000000000009</c:v>
                </c:pt>
              </c:numCache>
            </c:numRef>
          </c:val>
        </c:ser>
        <c:ser>
          <c:idx val="4"/>
          <c:order val="4"/>
          <c:tx>
            <c:strRef>
              <c:f>'6'!$A$30</c:f>
              <c:strCache>
                <c:ptCount val="1"/>
                <c:pt idx="0">
                  <c:v>վերականգնվող</c:v>
                </c:pt>
              </c:strCache>
            </c:strRef>
          </c:tx>
          <c:spPr>
            <a:solidFill>
              <a:schemeClr val="accent3">
                <a:lumMod val="60000"/>
              </a:schemeClr>
            </a:solidFill>
            <a:ln>
              <a:noFill/>
            </a:ln>
            <a:effectLst/>
          </c:spPr>
          <c:invertIfNegative val="0"/>
          <c:cat>
            <c:numRef>
              <c:f>'6'!$B$25:$O$25</c:f>
              <c:numCache>
                <c:formatCode>General</c:formatCode>
                <c:ptCount val="7"/>
                <c:pt idx="0">
                  <c:v>2005</c:v>
                </c:pt>
                <c:pt idx="1">
                  <c:v>2010</c:v>
                </c:pt>
                <c:pt idx="2">
                  <c:v>2011</c:v>
                </c:pt>
                <c:pt idx="3">
                  <c:v>2012</c:v>
                </c:pt>
                <c:pt idx="4">
                  <c:v>2013</c:v>
                </c:pt>
                <c:pt idx="5">
                  <c:v>2015</c:v>
                </c:pt>
                <c:pt idx="6">
                  <c:v>2020</c:v>
                </c:pt>
              </c:numCache>
            </c:numRef>
          </c:cat>
          <c:val>
            <c:numRef>
              <c:f>'6'!$B$30:$O$30</c:f>
              <c:numCache>
                <c:formatCode>General</c:formatCode>
                <c:ptCount val="7"/>
                <c:pt idx="0">
                  <c:v>155.30000000000001</c:v>
                </c:pt>
                <c:pt idx="1">
                  <c:v>445.5</c:v>
                </c:pt>
                <c:pt idx="2">
                  <c:v>481.2</c:v>
                </c:pt>
                <c:pt idx="3">
                  <c:v>537.9</c:v>
                </c:pt>
                <c:pt idx="4">
                  <c:v>696.1</c:v>
                </c:pt>
                <c:pt idx="5" formatCode="0.00">
                  <c:v>2.7777777777777914</c:v>
                </c:pt>
                <c:pt idx="6" formatCode="0.00">
                  <c:v>2.7777777777777914</c:v>
                </c:pt>
              </c:numCache>
            </c:numRef>
          </c:val>
        </c:ser>
        <c:dLbls>
          <c:showLegendKey val="0"/>
          <c:showVal val="0"/>
          <c:showCatName val="0"/>
          <c:showSerName val="0"/>
          <c:showPercent val="0"/>
          <c:showBubbleSize val="0"/>
        </c:dLbls>
        <c:gapWidth val="150"/>
        <c:overlap val="100"/>
        <c:axId val="324004864"/>
        <c:axId val="324150400"/>
      </c:barChart>
      <c:catAx>
        <c:axId val="324004864"/>
        <c:scaling>
          <c:orientation val="minMax"/>
        </c:scaling>
        <c:delete val="0"/>
        <c:axPos val="b"/>
        <c:title>
          <c:tx>
            <c:rich>
              <a:bodyPr rot="0" spcFirstLastPara="1" vertOverflow="ellipsis" vert="horz" wrap="square" anchor="ctr" anchorCtr="1"/>
              <a:lstStyle/>
              <a:p>
                <a:pPr algn="r">
                  <a:defRPr sz="800" b="0" i="0" u="none" strike="noStrike" kern="1200" baseline="0">
                    <a:solidFill>
                      <a:schemeClr val="tx1"/>
                    </a:solidFill>
                    <a:latin typeface="+mn-lt"/>
                    <a:ea typeface="+mn-ea"/>
                    <a:cs typeface="+mn-cs"/>
                  </a:defRPr>
                </a:pPr>
                <a:r>
                  <a:rPr lang="hy-AM" sz="800" b="0"/>
                  <a:t>տարի</a:t>
                </a:r>
                <a:endParaRPr lang="en-US" sz="800" b="0"/>
              </a:p>
            </c:rich>
          </c:tx>
          <c:layout>
            <c:manualLayout>
              <c:xMode val="edge"/>
              <c:yMode val="edge"/>
              <c:x val="0.93319900636043573"/>
              <c:y val="0.82474582796602858"/>
            </c:manualLayout>
          </c:layout>
          <c:overlay val="0"/>
          <c:spPr>
            <a:noFill/>
            <a:ln>
              <a:noFill/>
            </a:ln>
            <a:effectLst/>
          </c:sp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324150400"/>
        <c:crosses val="autoZero"/>
        <c:auto val="1"/>
        <c:lblAlgn val="ctr"/>
        <c:lblOffset val="100"/>
        <c:noMultiLvlLbl val="0"/>
      </c:catAx>
      <c:valAx>
        <c:axId val="324150400"/>
        <c:scaling>
          <c:orientation val="minMax"/>
        </c:scaling>
        <c:delete val="0"/>
        <c:axPos val="l"/>
        <c:majorGridlines>
          <c:spPr>
            <a:ln w="3175" cap="flat" cmpd="sng" algn="ctr">
              <a:gradFill>
                <a:gsLst>
                  <a:gs pos="0">
                    <a:schemeClr val="accent1">
                      <a:lumMod val="0"/>
                      <a:lumOff val="10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prstDash val="solid"/>
              <a:round/>
            </a:ln>
            <a:effectLst/>
          </c:spPr>
        </c:majorGridlines>
        <c:title>
          <c:tx>
            <c:rich>
              <a:bodyPr rot="-5400000" spcFirstLastPara="1" vertOverflow="ellipsis" vert="horz" wrap="square" anchor="ctr" anchorCtr="1"/>
              <a:lstStyle/>
              <a:p>
                <a:pPr>
                  <a:defRPr sz="800" b="0" i="0" u="none" strike="noStrike" kern="1200" baseline="0">
                    <a:solidFill>
                      <a:schemeClr val="tx1"/>
                    </a:solidFill>
                    <a:latin typeface="+mn-lt"/>
                    <a:ea typeface="+mn-ea"/>
                    <a:cs typeface="+mn-cs"/>
                  </a:defRPr>
                </a:pPr>
                <a:r>
                  <a:rPr lang="hy-AM" sz="800" b="0"/>
                  <a:t>Գիգավատտ</a:t>
                </a:r>
                <a:endParaRPr lang="en-US" sz="800" b="0"/>
              </a:p>
            </c:rich>
          </c:tx>
          <c:layout>
            <c:manualLayout>
              <c:xMode val="edge"/>
              <c:yMode val="edge"/>
              <c:x val="5.1405618155088123E-2"/>
              <c:y val="5.6817477941343175E-2"/>
            </c:manualLayout>
          </c:layout>
          <c:overlay val="0"/>
          <c:spPr>
            <a:noFill/>
            <a:ln>
              <a:noFill/>
            </a:ln>
            <a:effectLst/>
          </c:sp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324004864"/>
        <c:crosses val="autoZero"/>
        <c:crossBetween val="between"/>
      </c:valAx>
      <c:spPr>
        <a:solidFill>
          <a:schemeClr val="bg1"/>
        </a:solidFill>
        <a:ln>
          <a:noFill/>
        </a:ln>
        <a:effectLst/>
      </c:spPr>
    </c:plotArea>
    <c:legend>
      <c:legendPos val="r"/>
      <c:layout>
        <c:manualLayout>
          <c:xMode val="edge"/>
          <c:yMode val="edge"/>
          <c:x val="0.14611800733236174"/>
          <c:y val="5.0918701485268406E-2"/>
          <c:w val="0.67078366533534162"/>
          <c:h val="8.4770652223385354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7088050899613552E-2"/>
          <c:y val="5.0925925925925923E-2"/>
          <c:w val="0.90722288514348659"/>
          <c:h val="0.88005760957623336"/>
        </c:manualLayout>
      </c:layout>
      <c:barChart>
        <c:barDir val="col"/>
        <c:grouping val="clustered"/>
        <c:varyColors val="0"/>
        <c:ser>
          <c:idx val="0"/>
          <c:order val="0"/>
          <c:tx>
            <c:strRef>
              <c:f>Sheet1!$B$49</c:f>
              <c:strCache>
                <c:ptCount val="1"/>
                <c:pt idx="0">
                  <c:v>Ջերմոցների մակերես (հա)</c:v>
                </c:pt>
              </c:strCache>
            </c:strRef>
          </c:tx>
          <c:spPr>
            <a:solidFill>
              <a:schemeClr val="accent1"/>
            </a:solidFill>
            <a:ln>
              <a:noFill/>
            </a:ln>
            <a:effectLst/>
          </c:spPr>
          <c:invertIfNegative val="0"/>
          <c:cat>
            <c:numRef>
              <c:f>Sheet1!$C$48:$L$48</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Sheet1!$C$49:$L$49</c:f>
              <c:numCache>
                <c:formatCode>General</c:formatCode>
                <c:ptCount val="10"/>
                <c:pt idx="0">
                  <c:v>5</c:v>
                </c:pt>
                <c:pt idx="1">
                  <c:v>12</c:v>
                </c:pt>
                <c:pt idx="2">
                  <c:v>16</c:v>
                </c:pt>
                <c:pt idx="3">
                  <c:v>47</c:v>
                </c:pt>
                <c:pt idx="4">
                  <c:v>114</c:v>
                </c:pt>
                <c:pt idx="5">
                  <c:v>448</c:v>
                </c:pt>
                <c:pt idx="6">
                  <c:v>494.5</c:v>
                </c:pt>
                <c:pt idx="7">
                  <c:v>541</c:v>
                </c:pt>
                <c:pt idx="8">
                  <c:v>587.5</c:v>
                </c:pt>
                <c:pt idx="9">
                  <c:v>634</c:v>
                </c:pt>
              </c:numCache>
            </c:numRef>
          </c:val>
        </c:ser>
        <c:dLbls>
          <c:showLegendKey val="0"/>
          <c:showVal val="0"/>
          <c:showCatName val="0"/>
          <c:showSerName val="0"/>
          <c:showPercent val="0"/>
          <c:showBubbleSize val="0"/>
        </c:dLbls>
        <c:gapWidth val="219"/>
        <c:overlap val="-27"/>
        <c:axId val="325785088"/>
        <c:axId val="325766528"/>
      </c:barChart>
      <c:lineChart>
        <c:grouping val="standard"/>
        <c:varyColors val="0"/>
        <c:ser>
          <c:idx val="1"/>
          <c:order val="1"/>
          <c:tx>
            <c:strRef>
              <c:f>Sheet1!$B$50</c:f>
              <c:strCache>
                <c:ptCount val="1"/>
                <c:pt idx="0">
                  <c:v>Էներգասպառումը ԷԱ ջերմոցւներում - մլն կՎտժ</c:v>
                </c:pt>
              </c:strCache>
            </c:strRef>
          </c:tx>
          <c:spPr>
            <a:ln w="28575" cap="rnd">
              <a:solidFill>
                <a:schemeClr val="accent2"/>
              </a:solidFill>
              <a:round/>
            </a:ln>
            <a:effectLst/>
          </c:spPr>
          <c:marker>
            <c:symbol val="none"/>
          </c:marker>
          <c:cat>
            <c:numRef>
              <c:f>Sheet1!$C$48:$L$48</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Sheet1!$C$50:$L$50</c:f>
              <c:numCache>
                <c:formatCode>General</c:formatCode>
                <c:ptCount val="10"/>
                <c:pt idx="0">
                  <c:v>187.64602195813953</c:v>
                </c:pt>
                <c:pt idx="1">
                  <c:v>206.74250222790698</c:v>
                </c:pt>
                <c:pt idx="2">
                  <c:v>275.65666963720929</c:v>
                </c:pt>
                <c:pt idx="3">
                  <c:v>809.74146705930229</c:v>
                </c:pt>
                <c:pt idx="4">
                  <c:v>1190.8328624081396</c:v>
                </c:pt>
                <c:pt idx="5">
                  <c:v>3423.8947228732559</c:v>
                </c:pt>
                <c:pt idx="6">
                  <c:v>3579.3398972918599</c:v>
                </c:pt>
                <c:pt idx="7">
                  <c:v>3734.7850717104648</c:v>
                </c:pt>
                <c:pt idx="8">
                  <c:v>3890.2302461290687</c:v>
                </c:pt>
                <c:pt idx="9">
                  <c:v>4045.6754205476736</c:v>
                </c:pt>
              </c:numCache>
            </c:numRef>
          </c:val>
          <c:smooth val="0"/>
        </c:ser>
        <c:ser>
          <c:idx val="2"/>
          <c:order val="2"/>
          <c:tx>
            <c:strRef>
              <c:f>Sheet1!$B$51</c:f>
              <c:strCache>
                <c:ptCount val="1"/>
                <c:pt idx="0">
                  <c:v>Բազային էներգասպառում - մլն կՎտժ</c:v>
                </c:pt>
              </c:strCache>
            </c:strRef>
          </c:tx>
          <c:spPr>
            <a:ln w="28575" cap="rnd">
              <a:solidFill>
                <a:schemeClr val="accent3"/>
              </a:solidFill>
              <a:round/>
            </a:ln>
            <a:effectLst/>
          </c:spPr>
          <c:marker>
            <c:symbol val="none"/>
          </c:marker>
          <c:cat>
            <c:numRef>
              <c:f>Sheet1!$C$48:$L$48</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Sheet1!$C$51:$L$51</c:f>
              <c:numCache>
                <c:formatCode>General</c:formatCode>
                <c:ptCount val="10"/>
                <c:pt idx="0">
                  <c:v>187.64602195813953</c:v>
                </c:pt>
                <c:pt idx="1">
                  <c:v>206.74250222790698</c:v>
                </c:pt>
                <c:pt idx="2">
                  <c:v>275.65666963720929</c:v>
                </c:pt>
                <c:pt idx="3">
                  <c:v>809.74146705930229</c:v>
                </c:pt>
                <c:pt idx="4">
                  <c:v>1964.0537711651161</c:v>
                </c:pt>
                <c:pt idx="5">
                  <c:v>7718.3867498418595</c:v>
                </c:pt>
                <c:pt idx="6">
                  <c:v>8519.5139459749989</c:v>
                </c:pt>
                <c:pt idx="7">
                  <c:v>9320.6411421081393</c:v>
                </c:pt>
                <c:pt idx="8">
                  <c:v>10121.768338241278</c:v>
                </c:pt>
                <c:pt idx="9">
                  <c:v>10922.89553437442</c:v>
                </c:pt>
              </c:numCache>
            </c:numRef>
          </c:val>
          <c:smooth val="0"/>
        </c:ser>
        <c:dLbls>
          <c:showLegendKey val="0"/>
          <c:showVal val="0"/>
          <c:showCatName val="0"/>
          <c:showSerName val="0"/>
          <c:showPercent val="0"/>
          <c:showBubbleSize val="0"/>
        </c:dLbls>
        <c:marker val="1"/>
        <c:smooth val="0"/>
        <c:axId val="325763072"/>
        <c:axId val="325764608"/>
      </c:lineChart>
      <c:catAx>
        <c:axId val="325763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764608"/>
        <c:crosses val="autoZero"/>
        <c:auto val="1"/>
        <c:lblAlgn val="ctr"/>
        <c:lblOffset val="100"/>
        <c:noMultiLvlLbl val="0"/>
      </c:catAx>
      <c:valAx>
        <c:axId val="3257646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y-AM"/>
                  <a:t>միլիոն կՎտ․ժ</a:t>
                </a:r>
                <a:endParaRPr lang="en-US"/>
              </a:p>
            </c:rich>
          </c:tx>
          <c:layout>
            <c:manualLayout>
              <c:xMode val="edge"/>
              <c:yMode val="edge"/>
              <c:x val="5.2153299689734998E-2"/>
              <c:y val="3.743827234361663E-2"/>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763072"/>
        <c:crosses val="autoZero"/>
        <c:crossBetween val="between"/>
      </c:valAx>
      <c:valAx>
        <c:axId val="325766528"/>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y-AM"/>
                  <a:t>հեկտար</a:t>
                </a:r>
                <a:endParaRPr lang="en-US"/>
              </a:p>
            </c:rich>
          </c:tx>
          <c:layout>
            <c:manualLayout>
              <c:xMode val="edge"/>
              <c:yMode val="edge"/>
              <c:x val="0.93849219975031284"/>
              <c:y val="0.11015566927257155"/>
            </c:manualLayout>
          </c:layout>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785088"/>
        <c:crosses val="max"/>
        <c:crossBetween val="between"/>
      </c:valAx>
      <c:catAx>
        <c:axId val="325785088"/>
        <c:scaling>
          <c:orientation val="minMax"/>
        </c:scaling>
        <c:delete val="1"/>
        <c:axPos val="b"/>
        <c:numFmt formatCode="General" sourceLinked="1"/>
        <c:majorTickMark val="out"/>
        <c:minorTickMark val="none"/>
        <c:tickLblPos val="nextTo"/>
        <c:crossAx val="325766528"/>
        <c:crosses val="autoZero"/>
        <c:auto val="1"/>
        <c:lblAlgn val="ctr"/>
        <c:lblOffset val="100"/>
        <c:noMultiLvlLbl val="0"/>
      </c:catAx>
      <c:spPr>
        <a:noFill/>
        <a:ln>
          <a:noFill/>
        </a:ln>
        <a:effectLst/>
      </c:spPr>
    </c:plotArea>
    <c:legend>
      <c:legendPos val="b"/>
      <c:layout>
        <c:manualLayout>
          <c:xMode val="edge"/>
          <c:yMode val="edge"/>
          <c:x val="8.8088668300880468E-2"/>
          <c:y val="4.9909452807760733E-2"/>
          <c:w val="0.49982521822476583"/>
          <c:h val="0.4050368917932735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'30,31,33'!$A$49</c:f>
              <c:strCache>
                <c:ptCount val="1"/>
                <c:pt idx="0">
                  <c:v>Ճյուղային ՀՆԱ (միլիարդ ՀՀ դրամ)</c:v>
                </c:pt>
              </c:strCache>
            </c:strRef>
          </c:tx>
          <c:spPr>
            <a:solidFill>
              <a:srgbClr val="1F497D">
                <a:lumMod val="75000"/>
              </a:srgb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'30,31,33'!$B$48:$D$48</c:f>
              <c:numCache>
                <c:formatCode>General</c:formatCode>
                <c:ptCount val="3"/>
                <c:pt idx="0">
                  <c:v>2010</c:v>
                </c:pt>
                <c:pt idx="1">
                  <c:v>2011</c:v>
                </c:pt>
                <c:pt idx="2">
                  <c:v>2012</c:v>
                </c:pt>
              </c:numCache>
            </c:numRef>
          </c:cat>
          <c:val>
            <c:numRef>
              <c:f>'30,31,33'!$B$49:$D$49</c:f>
              <c:numCache>
                <c:formatCode>0.0</c:formatCode>
                <c:ptCount val="3"/>
                <c:pt idx="0">
                  <c:v>824.43</c:v>
                </c:pt>
                <c:pt idx="1">
                  <c:v>998.96369999999922</c:v>
                </c:pt>
                <c:pt idx="2">
                  <c:v>1121.9067000000011</c:v>
                </c:pt>
              </c:numCache>
            </c:numRef>
          </c:val>
        </c:ser>
        <c:ser>
          <c:idx val="1"/>
          <c:order val="1"/>
          <c:tx>
            <c:strRef>
              <c:f>'30,31,33'!$A$50</c:f>
              <c:strCache>
                <c:ptCount val="1"/>
                <c:pt idx="0">
                  <c:v>Էներգիայի օգտագործումը արդյունաբերության ոլորտում (մլն. կՎժ)</c:v>
                </c:pt>
              </c:strCache>
            </c:strRef>
          </c:tx>
          <c:spPr>
            <a:solidFill>
              <a:srgbClr val="92D050"/>
            </a:solidFill>
          </c:spPr>
          <c:invertIfNegative val="0"/>
          <c:dLbls>
            <c:dLbl>
              <c:idx val="0"/>
              <c:showLegendKey val="0"/>
              <c:showVal val="1"/>
              <c:showCatName val="0"/>
              <c:showSerName val="0"/>
              <c:showPercent val="0"/>
              <c:showBubbleSize val="0"/>
              <c:extLst>
                <c:ext xmlns:c15="http://schemas.microsoft.com/office/drawing/2012/chart" uri="{CE6537A1-D6FC-4f65-9D91-7224C49458BB}">
                  <c15:layout/>
                </c:ext>
              </c:extLst>
            </c:dLbl>
            <c:dLbl>
              <c:idx val="1"/>
              <c:showLegendKey val="0"/>
              <c:showVal val="1"/>
              <c:showCatName val="0"/>
              <c:showSerName val="0"/>
              <c:showPercent val="0"/>
              <c:showBubbleSize val="0"/>
              <c:extLst>
                <c:ext xmlns:c15="http://schemas.microsoft.com/office/drawing/2012/chart" uri="{CE6537A1-D6FC-4f65-9D91-7224C49458BB}">
                  <c15:layout/>
                </c:ext>
              </c:extLst>
            </c:dLbl>
            <c:dLbl>
              <c:idx val="2"/>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'30,31,33'!$B$48:$D$48</c:f>
              <c:numCache>
                <c:formatCode>General</c:formatCode>
                <c:ptCount val="3"/>
                <c:pt idx="0">
                  <c:v>2010</c:v>
                </c:pt>
                <c:pt idx="1">
                  <c:v>2011</c:v>
                </c:pt>
                <c:pt idx="2">
                  <c:v>2012</c:v>
                </c:pt>
              </c:numCache>
            </c:numRef>
          </c:cat>
          <c:val>
            <c:numRef>
              <c:f>'30,31,33'!$B$50:$D$50</c:f>
              <c:numCache>
                <c:formatCode>0.0</c:formatCode>
                <c:ptCount val="3"/>
                <c:pt idx="0">
                  <c:v>4166.6801000000014</c:v>
                </c:pt>
                <c:pt idx="1">
                  <c:v>4145.2809000000007</c:v>
                </c:pt>
                <c:pt idx="2">
                  <c:v>4323.1036000000004</c:v>
                </c:pt>
              </c:numCache>
            </c:numRef>
          </c:val>
        </c:ser>
        <c:dLbls>
          <c:showLegendKey val="0"/>
          <c:showVal val="0"/>
          <c:showCatName val="0"/>
          <c:showSerName val="0"/>
          <c:showPercent val="0"/>
          <c:showBubbleSize val="0"/>
        </c:dLbls>
        <c:gapWidth val="150"/>
        <c:overlap val="-63"/>
        <c:axId val="325830912"/>
        <c:axId val="325853184"/>
      </c:barChart>
      <c:lineChart>
        <c:grouping val="standard"/>
        <c:varyColors val="0"/>
        <c:ser>
          <c:idx val="2"/>
          <c:order val="2"/>
          <c:tx>
            <c:strRef>
              <c:f>'30,31,33'!$A$51</c:f>
              <c:strCache>
                <c:ptCount val="1"/>
                <c:pt idx="0">
                  <c:v>Արդյունաբերական էներգատարություն (կՎժ յուրաքանչյուր 1000 դրամի դիմաց)</c:v>
                </c:pt>
              </c:strCache>
            </c:strRef>
          </c:tx>
          <c:spPr>
            <a:ln>
              <a:solidFill>
                <a:srgbClr val="FFC000"/>
              </a:solidFill>
            </a:ln>
          </c:spPr>
          <c:marker>
            <c:spPr>
              <a:solidFill>
                <a:srgbClr val="FFC000">
                  <a:alpha val="54000"/>
                </a:srgbClr>
              </a:solidFill>
              <a:ln>
                <a:noFill/>
              </a:ln>
            </c:spPr>
          </c:marker>
          <c:dLbls>
            <c:dLbl>
              <c:idx val="2"/>
              <c:layout>
                <c:manualLayout>
                  <c:x val="-3.05555622387494E-2"/>
                  <c:y val="-4.1632655737274947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'30,31,33'!$B$48:$D$48</c:f>
              <c:numCache>
                <c:formatCode>General</c:formatCode>
                <c:ptCount val="3"/>
                <c:pt idx="0">
                  <c:v>2010</c:v>
                </c:pt>
                <c:pt idx="1">
                  <c:v>2011</c:v>
                </c:pt>
                <c:pt idx="2">
                  <c:v>2012</c:v>
                </c:pt>
              </c:numCache>
            </c:numRef>
          </c:cat>
          <c:val>
            <c:numRef>
              <c:f>'30,31,33'!$B$51:$D$51</c:f>
              <c:numCache>
                <c:formatCode>0.0</c:formatCode>
                <c:ptCount val="3"/>
                <c:pt idx="0">
                  <c:v>5.0540131969967081</c:v>
                </c:pt>
                <c:pt idx="1">
                  <c:v>4.1495811109052285</c:v>
                </c:pt>
                <c:pt idx="2">
                  <c:v>3.8533539375422197</c:v>
                </c:pt>
              </c:numCache>
            </c:numRef>
          </c:val>
          <c:smooth val="0"/>
        </c:ser>
        <c:dLbls>
          <c:showLegendKey val="0"/>
          <c:showVal val="0"/>
          <c:showCatName val="0"/>
          <c:showSerName val="0"/>
          <c:showPercent val="0"/>
          <c:showBubbleSize val="0"/>
        </c:dLbls>
        <c:marker val="1"/>
        <c:smooth val="0"/>
        <c:axId val="325856256"/>
        <c:axId val="325854720"/>
      </c:lineChart>
      <c:catAx>
        <c:axId val="325830912"/>
        <c:scaling>
          <c:orientation val="minMax"/>
        </c:scaling>
        <c:delete val="0"/>
        <c:axPos val="b"/>
        <c:numFmt formatCode="General" sourceLinked="1"/>
        <c:majorTickMark val="out"/>
        <c:minorTickMark val="none"/>
        <c:tickLblPos val="nextTo"/>
        <c:crossAx val="325853184"/>
        <c:crosses val="autoZero"/>
        <c:auto val="1"/>
        <c:lblAlgn val="ctr"/>
        <c:lblOffset val="100"/>
        <c:noMultiLvlLbl val="0"/>
      </c:catAx>
      <c:valAx>
        <c:axId val="325853184"/>
        <c:scaling>
          <c:orientation val="minMax"/>
        </c:scaling>
        <c:delete val="0"/>
        <c:axPos val="l"/>
        <c:majorGridlines/>
        <c:numFmt formatCode="0.0" sourceLinked="1"/>
        <c:majorTickMark val="out"/>
        <c:minorTickMark val="none"/>
        <c:tickLblPos val="nextTo"/>
        <c:crossAx val="325830912"/>
        <c:crosses val="autoZero"/>
        <c:crossBetween val="between"/>
      </c:valAx>
      <c:valAx>
        <c:axId val="325854720"/>
        <c:scaling>
          <c:orientation val="minMax"/>
          <c:max val="6.5"/>
        </c:scaling>
        <c:delete val="0"/>
        <c:axPos val="r"/>
        <c:numFmt formatCode="0.0" sourceLinked="1"/>
        <c:majorTickMark val="out"/>
        <c:minorTickMark val="none"/>
        <c:tickLblPos val="nextTo"/>
        <c:crossAx val="325856256"/>
        <c:crosses val="max"/>
        <c:crossBetween val="between"/>
      </c:valAx>
      <c:catAx>
        <c:axId val="325856256"/>
        <c:scaling>
          <c:orientation val="minMax"/>
        </c:scaling>
        <c:delete val="1"/>
        <c:axPos val="b"/>
        <c:numFmt formatCode="General" sourceLinked="1"/>
        <c:majorTickMark val="out"/>
        <c:minorTickMark val="none"/>
        <c:tickLblPos val="none"/>
        <c:crossAx val="325854720"/>
        <c:crosses val="autoZero"/>
        <c:auto val="1"/>
        <c:lblAlgn val="ctr"/>
        <c:lblOffset val="100"/>
        <c:noMultiLvlLbl val="0"/>
      </c:catAx>
    </c:plotArea>
    <c:legend>
      <c:legendPos val="r"/>
      <c:overlay val="0"/>
    </c:legend>
    <c:plotVisOnly val="1"/>
    <c:dispBlanksAs val="gap"/>
    <c:showDLblsOverMax val="0"/>
  </c:chart>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2549712692948558E-2"/>
          <c:y val="5.0925925925925923E-2"/>
          <c:w val="0.60909692821060679"/>
          <c:h val="0.85150991542723831"/>
        </c:manualLayout>
      </c:layout>
      <c:barChart>
        <c:barDir val="col"/>
        <c:grouping val="stacked"/>
        <c:varyColors val="0"/>
        <c:ser>
          <c:idx val="4"/>
          <c:order val="0"/>
          <c:tx>
            <c:strRef>
              <c:f>'34(am)'!$A$6</c:f>
              <c:strCache>
                <c:ptCount val="1"/>
                <c:pt idx="0">
                  <c:v>Այլ արդյունաբերություն</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'34(am)'!$B$1:$D$1</c:f>
              <c:numCache>
                <c:formatCode>General</c:formatCode>
                <c:ptCount val="3"/>
                <c:pt idx="0">
                  <c:v>2010</c:v>
                </c:pt>
                <c:pt idx="1">
                  <c:v>2011</c:v>
                </c:pt>
                <c:pt idx="2">
                  <c:v>2012</c:v>
                </c:pt>
              </c:numCache>
            </c:numRef>
          </c:cat>
          <c:val>
            <c:numRef>
              <c:f>'34(am)'!$B$6:$D$6</c:f>
              <c:numCache>
                <c:formatCode>_(* #,##0_);_(* \(#,##0\);_(* "-"??_);_(@_)</c:formatCode>
                <c:ptCount val="3"/>
                <c:pt idx="0">
                  <c:v>536.4919000000001</c:v>
                </c:pt>
                <c:pt idx="1">
                  <c:v>494.85649999999993</c:v>
                </c:pt>
                <c:pt idx="2">
                  <c:v>675.35409999999933</c:v>
                </c:pt>
              </c:numCache>
            </c:numRef>
          </c:val>
          <c:extLst xmlns:c16r2="http://schemas.microsoft.com/office/drawing/2015/06/chart">
            <c:ext xmlns:c16="http://schemas.microsoft.com/office/drawing/2014/chart" uri="{C3380CC4-5D6E-409C-BE32-E72D297353CC}">
              <c16:uniqueId val="{00000000-4152-4CA5-8C1A-FA57C8068FC6}"/>
            </c:ext>
          </c:extLst>
        </c:ser>
        <c:ser>
          <c:idx val="3"/>
          <c:order val="1"/>
          <c:tx>
            <c:strRef>
              <c:f>'34(am)'!$A$5</c:f>
              <c:strCache>
                <c:ptCount val="1"/>
                <c:pt idx="0">
                  <c:v>Սննդի, խմիչքի և ծխախոտի արտադրություն</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'34(am)'!$B$1:$D$1</c:f>
              <c:numCache>
                <c:formatCode>General</c:formatCode>
                <c:ptCount val="3"/>
                <c:pt idx="0">
                  <c:v>2010</c:v>
                </c:pt>
                <c:pt idx="1">
                  <c:v>2011</c:v>
                </c:pt>
                <c:pt idx="2">
                  <c:v>2012</c:v>
                </c:pt>
              </c:numCache>
            </c:numRef>
          </c:cat>
          <c:val>
            <c:numRef>
              <c:f>'34(am)'!$B$5:$D$5</c:f>
              <c:numCache>
                <c:formatCode>_(* #,##0_);_(* \(#,##0\);_(* "-"??_);_(@_)</c:formatCode>
                <c:ptCount val="3"/>
                <c:pt idx="0">
                  <c:v>1311.3988000000002</c:v>
                </c:pt>
                <c:pt idx="1">
                  <c:v>1385.8308</c:v>
                </c:pt>
                <c:pt idx="2">
                  <c:v>1068.9132999999999</c:v>
                </c:pt>
              </c:numCache>
            </c:numRef>
          </c:val>
          <c:extLst xmlns:c16r2="http://schemas.microsoft.com/office/drawing/2015/06/chart">
            <c:ext xmlns:c16="http://schemas.microsoft.com/office/drawing/2014/chart" uri="{C3380CC4-5D6E-409C-BE32-E72D297353CC}">
              <c16:uniqueId val="{00000001-4152-4CA5-8C1A-FA57C8068FC6}"/>
            </c:ext>
          </c:extLst>
        </c:ser>
        <c:ser>
          <c:idx val="2"/>
          <c:order val="2"/>
          <c:tx>
            <c:strRef>
              <c:f>'34(am)'!$A$4</c:f>
              <c:strCache>
                <c:ptCount val="1"/>
                <c:pt idx="0">
                  <c:v>Քիմիական արդյունաբերություն</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'34(am)'!$B$1:$D$1</c:f>
              <c:numCache>
                <c:formatCode>General</c:formatCode>
                <c:ptCount val="3"/>
                <c:pt idx="0">
                  <c:v>2010</c:v>
                </c:pt>
                <c:pt idx="1">
                  <c:v>2011</c:v>
                </c:pt>
                <c:pt idx="2">
                  <c:v>2012</c:v>
                </c:pt>
              </c:numCache>
            </c:numRef>
          </c:cat>
          <c:val>
            <c:numRef>
              <c:f>'34(am)'!$B$4:$D$4</c:f>
              <c:numCache>
                <c:formatCode>_(* #,##0_);_(* \(#,##0\);_(* "-"??_);_(@_)</c:formatCode>
                <c:ptCount val="3"/>
                <c:pt idx="0">
                  <c:v>600.80579999999998</c:v>
                </c:pt>
                <c:pt idx="1">
                  <c:v>506.71910000000003</c:v>
                </c:pt>
                <c:pt idx="2">
                  <c:v>728.50320000000011</c:v>
                </c:pt>
              </c:numCache>
            </c:numRef>
          </c:val>
          <c:extLst xmlns:c16r2="http://schemas.microsoft.com/office/drawing/2015/06/chart">
            <c:ext xmlns:c16="http://schemas.microsoft.com/office/drawing/2014/chart" uri="{C3380CC4-5D6E-409C-BE32-E72D297353CC}">
              <c16:uniqueId val="{00000002-4152-4CA5-8C1A-FA57C8068FC6}"/>
            </c:ext>
          </c:extLst>
        </c:ser>
        <c:ser>
          <c:idx val="1"/>
          <c:order val="3"/>
          <c:tx>
            <c:strRef>
              <c:f>'34(am)'!$A$3</c:f>
              <c:strCache>
                <c:ptCount val="1"/>
                <c:pt idx="0">
                  <c:v>Ապակի, կերամիկա և շինարարական նյութերի արդյունաբերություն</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'34(am)'!$B$1:$D$1</c:f>
              <c:numCache>
                <c:formatCode>General</c:formatCode>
                <c:ptCount val="3"/>
                <c:pt idx="0">
                  <c:v>2010</c:v>
                </c:pt>
                <c:pt idx="1">
                  <c:v>2011</c:v>
                </c:pt>
                <c:pt idx="2">
                  <c:v>2012</c:v>
                </c:pt>
              </c:numCache>
            </c:numRef>
          </c:cat>
          <c:val>
            <c:numRef>
              <c:f>'34(am)'!$B$3:$D$3</c:f>
              <c:numCache>
                <c:formatCode>_(* #,##0_);_(* \(#,##0\);_(* "-"??_);_(@_)</c:formatCode>
                <c:ptCount val="3"/>
                <c:pt idx="0">
                  <c:v>881.78660000000002</c:v>
                </c:pt>
                <c:pt idx="1">
                  <c:v>929.46959999999945</c:v>
                </c:pt>
                <c:pt idx="2">
                  <c:v>810.37840000000051</c:v>
                </c:pt>
              </c:numCache>
            </c:numRef>
          </c:val>
          <c:extLst xmlns:c16r2="http://schemas.microsoft.com/office/drawing/2015/06/chart">
            <c:ext xmlns:c16="http://schemas.microsoft.com/office/drawing/2014/chart" uri="{C3380CC4-5D6E-409C-BE32-E72D297353CC}">
              <c16:uniqueId val="{00000003-4152-4CA5-8C1A-FA57C8068FC6}"/>
            </c:ext>
          </c:extLst>
        </c:ser>
        <c:ser>
          <c:idx val="0"/>
          <c:order val="4"/>
          <c:tx>
            <c:strRef>
              <c:f>'34(am)'!$A$2</c:f>
              <c:strCache>
                <c:ptCount val="1"/>
                <c:pt idx="0">
                  <c:v>Գունավոր մետաղների արդյունաբերություն</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'34(am)'!$B$1:$D$1</c:f>
              <c:numCache>
                <c:formatCode>General</c:formatCode>
                <c:ptCount val="3"/>
                <c:pt idx="0">
                  <c:v>2010</c:v>
                </c:pt>
                <c:pt idx="1">
                  <c:v>2011</c:v>
                </c:pt>
                <c:pt idx="2">
                  <c:v>2012</c:v>
                </c:pt>
              </c:numCache>
            </c:numRef>
          </c:cat>
          <c:val>
            <c:numRef>
              <c:f>'34(am)'!$B$2:$D$2</c:f>
              <c:numCache>
                <c:formatCode>_(* #,##0_);_(* \(#,##0\);_(* "-"??_);_(@_)</c:formatCode>
                <c:ptCount val="3"/>
                <c:pt idx="0">
                  <c:v>836.08070000000055</c:v>
                </c:pt>
                <c:pt idx="1">
                  <c:v>828.52119999999934</c:v>
                </c:pt>
                <c:pt idx="2">
                  <c:v>1039.9546</c:v>
                </c:pt>
              </c:numCache>
            </c:numRef>
          </c:val>
          <c:extLst xmlns:c16r2="http://schemas.microsoft.com/office/drawing/2015/06/chart">
            <c:ext xmlns:c16="http://schemas.microsoft.com/office/drawing/2014/chart" uri="{C3380CC4-5D6E-409C-BE32-E72D297353CC}">
              <c16:uniqueId val="{00000004-4152-4CA5-8C1A-FA57C8068FC6}"/>
            </c:ext>
          </c:extLst>
        </c:ser>
        <c:dLbls>
          <c:showLegendKey val="0"/>
          <c:showVal val="1"/>
          <c:showCatName val="0"/>
          <c:showSerName val="0"/>
          <c:showPercent val="0"/>
          <c:showBubbleSize val="0"/>
        </c:dLbls>
        <c:gapWidth val="150"/>
        <c:overlap val="100"/>
        <c:axId val="325986176"/>
        <c:axId val="326008832"/>
      </c:barChart>
      <c:catAx>
        <c:axId val="3259861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y-AM"/>
                  <a:t>տարի</a:t>
                </a:r>
                <a:endParaRPr lang="en-US"/>
              </a:p>
            </c:rich>
          </c:tx>
          <c:layout>
            <c:manualLayout>
              <c:xMode val="edge"/>
              <c:yMode val="edge"/>
              <c:x val="0.61575805536870842"/>
              <c:y val="0.9249766695829679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008832"/>
        <c:crosses val="autoZero"/>
        <c:auto val="1"/>
        <c:lblAlgn val="ctr"/>
        <c:lblOffset val="100"/>
        <c:noMultiLvlLbl val="0"/>
      </c:catAx>
      <c:valAx>
        <c:axId val="326008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y-AM"/>
                  <a:t>մլն կՎժ</a:t>
                </a:r>
                <a:endParaRPr lang="en-US"/>
              </a:p>
            </c:rich>
          </c:tx>
          <c:layout>
            <c:manualLayout>
              <c:xMode val="edge"/>
              <c:yMode val="edge"/>
              <c:x val="7.9828488511431997E-2"/>
              <c:y val="4.5853685148478915E-2"/>
            </c:manualLayout>
          </c:layout>
          <c:overlay val="0"/>
          <c:spPr>
            <a:noFill/>
            <a:ln>
              <a:noFill/>
            </a:ln>
            <a:effectLst/>
          </c:sp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986176"/>
        <c:crosses val="autoZero"/>
        <c:crossBetween val="between"/>
      </c:valAx>
      <c:spPr>
        <a:noFill/>
        <a:ln>
          <a:noFill/>
        </a:ln>
        <a:effectLst>
          <a:outerShdw blurRad="50800" dir="5400000" algn="ctr" rotWithShape="0">
            <a:srgbClr val="000000">
              <a:alpha val="43137"/>
            </a:srgbClr>
          </a:outerShdw>
          <a:softEdge rad="0"/>
        </a:effectLst>
      </c:spPr>
    </c:plotArea>
    <c:legend>
      <c:legendPos val="b"/>
      <c:layout>
        <c:manualLayout>
          <c:xMode val="edge"/>
          <c:yMode val="edge"/>
          <c:x val="0.67164941065784067"/>
          <c:y val="5.7596967045786074E-4"/>
          <c:w val="0.32614545056867894"/>
          <c:h val="0.97627588218139505"/>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5358705161854769E-2"/>
          <c:y val="2.2088353413654664E-2"/>
          <c:w val="0.90629396325459388"/>
          <c:h val="0.32208362943801699"/>
        </c:manualLayout>
      </c:layout>
      <c:barChart>
        <c:barDir val="col"/>
        <c:grouping val="stacked"/>
        <c:varyColors val="0"/>
        <c:ser>
          <c:idx val="0"/>
          <c:order val="0"/>
          <c:tx>
            <c:strRef>
              <c:f>'35(am)'!$B$3</c:f>
              <c:strCache>
                <c:ptCount val="1"/>
                <c:pt idx="0">
                  <c:v>Ընդհանուր արդյունաբերություն</c:v>
                </c:pt>
              </c:strCache>
            </c:strRef>
          </c:tx>
          <c:spPr>
            <a:solidFill>
              <a:srgbClr val="3C648C"/>
            </a:solidFill>
            <a:ln w="25397">
              <a:noFill/>
            </a:ln>
          </c:spPr>
          <c:invertIfNegative val="0"/>
          <c:cat>
            <c:numRef>
              <c:f>'35(am)'!$C$2:$F$2</c:f>
              <c:numCache>
                <c:formatCode>General</c:formatCode>
                <c:ptCount val="4"/>
                <c:pt idx="0">
                  <c:v>2010</c:v>
                </c:pt>
                <c:pt idx="1">
                  <c:v>2011</c:v>
                </c:pt>
                <c:pt idx="2">
                  <c:v>2012</c:v>
                </c:pt>
                <c:pt idx="3">
                  <c:v>2013</c:v>
                </c:pt>
              </c:numCache>
            </c:numRef>
          </c:cat>
          <c:val>
            <c:numRef>
              <c:f>'35(am)'!$C$3:$F$3</c:f>
              <c:numCache>
                <c:formatCode>General</c:formatCode>
                <c:ptCount val="4"/>
                <c:pt idx="0">
                  <c:v>100</c:v>
                </c:pt>
                <c:pt idx="1">
                  <c:v>100</c:v>
                </c:pt>
                <c:pt idx="2">
                  <c:v>100</c:v>
                </c:pt>
                <c:pt idx="3">
                  <c:v>100</c:v>
                </c:pt>
              </c:numCache>
            </c:numRef>
          </c:val>
        </c:ser>
        <c:ser>
          <c:idx val="1"/>
          <c:order val="1"/>
          <c:tx>
            <c:strRef>
              <c:f>'35(am)'!$B$4</c:f>
              <c:strCache>
                <c:ptCount val="1"/>
                <c:pt idx="0">
                  <c:v>Հանքագործություն և բաց հանքերի արտադրություն</c:v>
                </c:pt>
              </c:strCache>
            </c:strRef>
          </c:tx>
          <c:spPr>
            <a:solidFill>
              <a:srgbClr val="BCDA68"/>
            </a:solidFill>
            <a:ln w="25397">
              <a:noFill/>
            </a:ln>
          </c:spPr>
          <c:invertIfNegative val="0"/>
          <c:cat>
            <c:numRef>
              <c:f>'35(am)'!$C$2:$F$2</c:f>
              <c:numCache>
                <c:formatCode>General</c:formatCode>
                <c:ptCount val="4"/>
                <c:pt idx="0">
                  <c:v>2010</c:v>
                </c:pt>
                <c:pt idx="1">
                  <c:v>2011</c:v>
                </c:pt>
                <c:pt idx="2">
                  <c:v>2012</c:v>
                </c:pt>
                <c:pt idx="3">
                  <c:v>2013</c:v>
                </c:pt>
              </c:numCache>
            </c:numRef>
          </c:cat>
          <c:val>
            <c:numRef>
              <c:f>'35(am)'!$C$4:$F$4</c:f>
              <c:numCache>
                <c:formatCode>General</c:formatCode>
                <c:ptCount val="4"/>
                <c:pt idx="0">
                  <c:v>25.9</c:v>
                </c:pt>
                <c:pt idx="1">
                  <c:v>30.2</c:v>
                </c:pt>
                <c:pt idx="2">
                  <c:v>33</c:v>
                </c:pt>
                <c:pt idx="3">
                  <c:v>33.799999999999997</c:v>
                </c:pt>
              </c:numCache>
            </c:numRef>
          </c:val>
        </c:ser>
        <c:ser>
          <c:idx val="2"/>
          <c:order val="2"/>
          <c:tx>
            <c:strRef>
              <c:f>'35(am)'!$B$5</c:f>
              <c:strCache>
                <c:ptCount val="1"/>
                <c:pt idx="0">
                  <c:v>Մետաղական հանքաքարի ականապատում</c:v>
                </c:pt>
              </c:strCache>
            </c:strRef>
          </c:tx>
          <c:spPr>
            <a:solidFill>
              <a:srgbClr val="DDDDDD"/>
            </a:solidFill>
            <a:ln w="25397">
              <a:noFill/>
            </a:ln>
          </c:spPr>
          <c:invertIfNegative val="0"/>
          <c:cat>
            <c:numRef>
              <c:f>'35(am)'!$C$2:$F$2</c:f>
              <c:numCache>
                <c:formatCode>General</c:formatCode>
                <c:ptCount val="4"/>
                <c:pt idx="0">
                  <c:v>2010</c:v>
                </c:pt>
                <c:pt idx="1">
                  <c:v>2011</c:v>
                </c:pt>
                <c:pt idx="2">
                  <c:v>2012</c:v>
                </c:pt>
                <c:pt idx="3">
                  <c:v>2013</c:v>
                </c:pt>
              </c:numCache>
            </c:numRef>
          </c:cat>
          <c:val>
            <c:numRef>
              <c:f>'35(am)'!$C$5:$F$5</c:f>
              <c:numCache>
                <c:formatCode>General</c:formatCode>
                <c:ptCount val="4"/>
                <c:pt idx="0">
                  <c:v>97.7</c:v>
                </c:pt>
                <c:pt idx="1">
                  <c:v>98.2</c:v>
                </c:pt>
                <c:pt idx="2">
                  <c:v>98.3</c:v>
                </c:pt>
                <c:pt idx="3">
                  <c:v>98.4</c:v>
                </c:pt>
              </c:numCache>
            </c:numRef>
          </c:val>
        </c:ser>
        <c:ser>
          <c:idx val="3"/>
          <c:order val="3"/>
          <c:tx>
            <c:strRef>
              <c:f>'35(am)'!$B$6</c:f>
              <c:strCache>
                <c:ptCount val="1"/>
                <c:pt idx="0">
                  <c:v>Այլ հանքագործութուն և քարհանք</c:v>
                </c:pt>
              </c:strCache>
            </c:strRef>
          </c:tx>
          <c:spPr>
            <a:solidFill>
              <a:schemeClr val="accent1">
                <a:lumMod val="60000"/>
              </a:schemeClr>
            </a:solidFill>
            <a:ln>
              <a:noFill/>
            </a:ln>
            <a:effectLst/>
          </c:spPr>
          <c:invertIfNegative val="0"/>
          <c:cat>
            <c:numRef>
              <c:f>'35(am)'!$C$2:$F$2</c:f>
              <c:numCache>
                <c:formatCode>General</c:formatCode>
                <c:ptCount val="4"/>
                <c:pt idx="0">
                  <c:v>2010</c:v>
                </c:pt>
                <c:pt idx="1">
                  <c:v>2011</c:v>
                </c:pt>
                <c:pt idx="2">
                  <c:v>2012</c:v>
                </c:pt>
                <c:pt idx="3">
                  <c:v>2013</c:v>
                </c:pt>
              </c:numCache>
            </c:numRef>
          </c:cat>
          <c:val>
            <c:numRef>
              <c:f>'35(am)'!$C$6:$F$6</c:f>
              <c:numCache>
                <c:formatCode>General</c:formatCode>
                <c:ptCount val="4"/>
                <c:pt idx="0">
                  <c:v>2.2999999999999998</c:v>
                </c:pt>
                <c:pt idx="1">
                  <c:v>1.8</c:v>
                </c:pt>
                <c:pt idx="2">
                  <c:v>1.7</c:v>
                </c:pt>
                <c:pt idx="3">
                  <c:v>1.6</c:v>
                </c:pt>
              </c:numCache>
            </c:numRef>
          </c:val>
        </c:ser>
        <c:ser>
          <c:idx val="4"/>
          <c:order val="4"/>
          <c:tx>
            <c:strRef>
              <c:f>'35(am)'!$B$7</c:f>
              <c:strCache>
                <c:ptCount val="1"/>
                <c:pt idx="0">
                  <c:v>Վերամշակում</c:v>
                </c:pt>
              </c:strCache>
            </c:strRef>
          </c:tx>
          <c:spPr>
            <a:solidFill>
              <a:schemeClr val="accent3">
                <a:lumMod val="60000"/>
              </a:schemeClr>
            </a:solidFill>
            <a:ln>
              <a:noFill/>
            </a:ln>
            <a:effectLst/>
          </c:spPr>
          <c:invertIfNegative val="0"/>
          <c:cat>
            <c:numRef>
              <c:f>'35(am)'!$C$2:$F$2</c:f>
              <c:numCache>
                <c:formatCode>General</c:formatCode>
                <c:ptCount val="4"/>
                <c:pt idx="0">
                  <c:v>2010</c:v>
                </c:pt>
                <c:pt idx="1">
                  <c:v>2011</c:v>
                </c:pt>
                <c:pt idx="2">
                  <c:v>2012</c:v>
                </c:pt>
                <c:pt idx="3">
                  <c:v>2013</c:v>
                </c:pt>
              </c:numCache>
            </c:numRef>
          </c:cat>
          <c:val>
            <c:numRef>
              <c:f>'35(am)'!$C$7:$F$7</c:f>
              <c:numCache>
                <c:formatCode>General</c:formatCode>
                <c:ptCount val="4"/>
                <c:pt idx="0">
                  <c:v>49.3</c:v>
                </c:pt>
                <c:pt idx="1">
                  <c:v>45</c:v>
                </c:pt>
                <c:pt idx="2">
                  <c:v>42.4</c:v>
                </c:pt>
                <c:pt idx="3">
                  <c:v>43.3</c:v>
                </c:pt>
              </c:numCache>
            </c:numRef>
          </c:val>
        </c:ser>
        <c:ser>
          <c:idx val="5"/>
          <c:order val="5"/>
          <c:tx>
            <c:strRef>
              <c:f>'35(am)'!$B$8</c:f>
              <c:strCache>
                <c:ptCount val="1"/>
                <c:pt idx="0">
                  <c:v>Սնունդ</c:v>
                </c:pt>
              </c:strCache>
            </c:strRef>
          </c:tx>
          <c:spPr>
            <a:solidFill>
              <a:schemeClr val="accent5">
                <a:lumMod val="60000"/>
              </a:schemeClr>
            </a:solidFill>
            <a:ln>
              <a:noFill/>
            </a:ln>
            <a:effectLst/>
          </c:spPr>
          <c:invertIfNegative val="0"/>
          <c:cat>
            <c:numRef>
              <c:f>'35(am)'!$C$2:$F$2</c:f>
              <c:numCache>
                <c:formatCode>General</c:formatCode>
                <c:ptCount val="4"/>
                <c:pt idx="0">
                  <c:v>2010</c:v>
                </c:pt>
                <c:pt idx="1">
                  <c:v>2011</c:v>
                </c:pt>
                <c:pt idx="2">
                  <c:v>2012</c:v>
                </c:pt>
                <c:pt idx="3">
                  <c:v>2013</c:v>
                </c:pt>
              </c:numCache>
            </c:numRef>
          </c:cat>
          <c:val>
            <c:numRef>
              <c:f>'35(am)'!$C$8:$F$8</c:f>
              <c:numCache>
                <c:formatCode>General</c:formatCode>
                <c:ptCount val="4"/>
                <c:pt idx="0">
                  <c:v>26.3</c:v>
                </c:pt>
                <c:pt idx="1">
                  <c:v>22.4</c:v>
                </c:pt>
                <c:pt idx="2">
                  <c:v>21.9</c:v>
                </c:pt>
                <c:pt idx="3">
                  <c:v>21.3</c:v>
                </c:pt>
              </c:numCache>
            </c:numRef>
          </c:val>
        </c:ser>
        <c:ser>
          <c:idx val="6"/>
          <c:order val="6"/>
          <c:tx>
            <c:strRef>
              <c:f>'35(am)'!$B$9</c:f>
              <c:strCache>
                <c:ptCount val="1"/>
                <c:pt idx="0">
                  <c:v>Ըմպելիքներ</c:v>
                </c:pt>
              </c:strCache>
            </c:strRef>
          </c:tx>
          <c:spPr>
            <a:solidFill>
              <a:schemeClr val="accent1">
                <a:lumMod val="80000"/>
                <a:lumOff val="20000"/>
              </a:schemeClr>
            </a:solidFill>
            <a:ln>
              <a:noFill/>
            </a:ln>
            <a:effectLst/>
          </c:spPr>
          <c:invertIfNegative val="0"/>
          <c:cat>
            <c:numRef>
              <c:f>'35(am)'!$C$2:$F$2</c:f>
              <c:numCache>
                <c:formatCode>General</c:formatCode>
                <c:ptCount val="4"/>
                <c:pt idx="0">
                  <c:v>2010</c:v>
                </c:pt>
                <c:pt idx="1">
                  <c:v>2011</c:v>
                </c:pt>
                <c:pt idx="2">
                  <c:v>2012</c:v>
                </c:pt>
                <c:pt idx="3">
                  <c:v>2013</c:v>
                </c:pt>
              </c:numCache>
            </c:numRef>
          </c:cat>
          <c:val>
            <c:numRef>
              <c:f>'35(am)'!$C$9:$F$9</c:f>
              <c:numCache>
                <c:formatCode>General</c:formatCode>
                <c:ptCount val="4"/>
                <c:pt idx="0">
                  <c:v>4.5</c:v>
                </c:pt>
                <c:pt idx="1">
                  <c:v>5.6</c:v>
                </c:pt>
                <c:pt idx="2">
                  <c:v>5.8</c:v>
                </c:pt>
                <c:pt idx="3">
                  <c:v>6.3</c:v>
                </c:pt>
              </c:numCache>
            </c:numRef>
          </c:val>
        </c:ser>
        <c:ser>
          <c:idx val="7"/>
          <c:order val="7"/>
          <c:tx>
            <c:strRef>
              <c:f>'35(am)'!$B$10</c:f>
              <c:strCache>
                <c:ptCount val="1"/>
                <c:pt idx="0">
                  <c:v>Ծխախոտ</c:v>
                </c:pt>
              </c:strCache>
            </c:strRef>
          </c:tx>
          <c:spPr>
            <a:solidFill>
              <a:schemeClr val="accent3">
                <a:lumMod val="80000"/>
                <a:lumOff val="20000"/>
              </a:schemeClr>
            </a:solidFill>
            <a:ln>
              <a:noFill/>
            </a:ln>
            <a:effectLst/>
          </c:spPr>
          <c:invertIfNegative val="0"/>
          <c:cat>
            <c:numRef>
              <c:f>'35(am)'!$C$2:$F$2</c:f>
              <c:numCache>
                <c:formatCode>General</c:formatCode>
                <c:ptCount val="4"/>
                <c:pt idx="0">
                  <c:v>2010</c:v>
                </c:pt>
                <c:pt idx="1">
                  <c:v>2011</c:v>
                </c:pt>
                <c:pt idx="2">
                  <c:v>2012</c:v>
                </c:pt>
                <c:pt idx="3">
                  <c:v>2013</c:v>
                </c:pt>
              </c:numCache>
            </c:numRef>
          </c:cat>
          <c:val>
            <c:numRef>
              <c:f>'35(am)'!$C$10:$F$10</c:f>
              <c:numCache>
                <c:formatCode>General</c:formatCode>
                <c:ptCount val="4"/>
                <c:pt idx="0">
                  <c:v>0.9</c:v>
                </c:pt>
                <c:pt idx="1">
                  <c:v>1.2</c:v>
                </c:pt>
                <c:pt idx="2">
                  <c:v>1.6</c:v>
                </c:pt>
                <c:pt idx="3">
                  <c:v>1.6</c:v>
                </c:pt>
              </c:numCache>
            </c:numRef>
          </c:val>
        </c:ser>
        <c:ser>
          <c:idx val="8"/>
          <c:order val="8"/>
          <c:tx>
            <c:strRef>
              <c:f>'35(am)'!$B$11</c:f>
              <c:strCache>
                <c:ptCount val="1"/>
                <c:pt idx="0">
                  <c:v>Քիմիական նյութեր և քիմիական արտադրություն</c:v>
                </c:pt>
              </c:strCache>
            </c:strRef>
          </c:tx>
          <c:spPr>
            <a:solidFill>
              <a:schemeClr val="accent5">
                <a:lumMod val="80000"/>
                <a:lumOff val="20000"/>
              </a:schemeClr>
            </a:solidFill>
            <a:ln>
              <a:noFill/>
            </a:ln>
            <a:effectLst/>
          </c:spPr>
          <c:invertIfNegative val="0"/>
          <c:cat>
            <c:numRef>
              <c:f>'35(am)'!$C$2:$F$2</c:f>
              <c:numCache>
                <c:formatCode>General</c:formatCode>
                <c:ptCount val="4"/>
                <c:pt idx="0">
                  <c:v>2010</c:v>
                </c:pt>
                <c:pt idx="1">
                  <c:v>2011</c:v>
                </c:pt>
                <c:pt idx="2">
                  <c:v>2012</c:v>
                </c:pt>
                <c:pt idx="3">
                  <c:v>2013</c:v>
                </c:pt>
              </c:numCache>
            </c:numRef>
          </c:cat>
          <c:val>
            <c:numRef>
              <c:f>'35(am)'!$C$11:$F$11</c:f>
              <c:numCache>
                <c:formatCode>General</c:formatCode>
                <c:ptCount val="4"/>
                <c:pt idx="0">
                  <c:v>7.6</c:v>
                </c:pt>
                <c:pt idx="1">
                  <c:v>5.8</c:v>
                </c:pt>
                <c:pt idx="2">
                  <c:v>6.1</c:v>
                </c:pt>
                <c:pt idx="3">
                  <c:v>5.9</c:v>
                </c:pt>
              </c:numCache>
            </c:numRef>
          </c:val>
        </c:ser>
        <c:ser>
          <c:idx val="9"/>
          <c:order val="9"/>
          <c:tx>
            <c:strRef>
              <c:f>'35(am)'!$B$12</c:f>
              <c:strCache>
                <c:ptCount val="1"/>
                <c:pt idx="0">
                  <c:v>Ռետինի եւ պլաստմասսայի արտադրություն</c:v>
                </c:pt>
              </c:strCache>
            </c:strRef>
          </c:tx>
          <c:spPr>
            <a:solidFill>
              <a:schemeClr val="accent1">
                <a:lumMod val="80000"/>
              </a:schemeClr>
            </a:solidFill>
            <a:ln>
              <a:noFill/>
            </a:ln>
            <a:effectLst/>
          </c:spPr>
          <c:invertIfNegative val="0"/>
          <c:cat>
            <c:numRef>
              <c:f>'35(am)'!$C$2:$F$2</c:f>
              <c:numCache>
                <c:formatCode>General</c:formatCode>
                <c:ptCount val="4"/>
                <c:pt idx="0">
                  <c:v>2010</c:v>
                </c:pt>
                <c:pt idx="1">
                  <c:v>2011</c:v>
                </c:pt>
                <c:pt idx="2">
                  <c:v>2012</c:v>
                </c:pt>
                <c:pt idx="3">
                  <c:v>2013</c:v>
                </c:pt>
              </c:numCache>
            </c:numRef>
          </c:cat>
          <c:val>
            <c:numRef>
              <c:f>'35(am)'!$C$12:$F$12</c:f>
              <c:numCache>
                <c:formatCode>General</c:formatCode>
                <c:ptCount val="4"/>
                <c:pt idx="0">
                  <c:v>3.2</c:v>
                </c:pt>
                <c:pt idx="1">
                  <c:v>3.9</c:v>
                </c:pt>
                <c:pt idx="2">
                  <c:v>4</c:v>
                </c:pt>
                <c:pt idx="3">
                  <c:v>4.2</c:v>
                </c:pt>
              </c:numCache>
            </c:numRef>
          </c:val>
        </c:ser>
        <c:ser>
          <c:idx val="10"/>
          <c:order val="10"/>
          <c:tx>
            <c:strRef>
              <c:f>'35(am)'!$B$13</c:f>
              <c:strCache>
                <c:ptCount val="1"/>
                <c:pt idx="0">
                  <c:v>Այլ ոչ մետաղական հանքային արտադրանք</c:v>
                </c:pt>
              </c:strCache>
            </c:strRef>
          </c:tx>
          <c:spPr>
            <a:solidFill>
              <a:schemeClr val="accent3">
                <a:lumMod val="80000"/>
              </a:schemeClr>
            </a:solidFill>
            <a:ln>
              <a:noFill/>
            </a:ln>
            <a:effectLst/>
          </c:spPr>
          <c:invertIfNegative val="0"/>
          <c:cat>
            <c:numRef>
              <c:f>'35(am)'!$C$2:$F$2</c:f>
              <c:numCache>
                <c:formatCode>General</c:formatCode>
                <c:ptCount val="4"/>
                <c:pt idx="0">
                  <c:v>2010</c:v>
                </c:pt>
                <c:pt idx="1">
                  <c:v>2011</c:v>
                </c:pt>
                <c:pt idx="2">
                  <c:v>2012</c:v>
                </c:pt>
                <c:pt idx="3">
                  <c:v>2013</c:v>
                </c:pt>
              </c:numCache>
            </c:numRef>
          </c:cat>
          <c:val>
            <c:numRef>
              <c:f>'35(am)'!$C$13:$F$13</c:f>
              <c:numCache>
                <c:formatCode>General</c:formatCode>
                <c:ptCount val="4"/>
                <c:pt idx="0">
                  <c:v>25.3</c:v>
                </c:pt>
                <c:pt idx="1">
                  <c:v>22.9</c:v>
                </c:pt>
                <c:pt idx="2">
                  <c:v>23.1</c:v>
                </c:pt>
                <c:pt idx="3">
                  <c:v>23.1</c:v>
                </c:pt>
              </c:numCache>
            </c:numRef>
          </c:val>
        </c:ser>
        <c:ser>
          <c:idx val="11"/>
          <c:order val="11"/>
          <c:tx>
            <c:strRef>
              <c:f>'35(am)'!$B$14</c:f>
              <c:strCache>
                <c:ptCount val="1"/>
                <c:pt idx="0">
                  <c:v>Հիմնական մետաղներ</c:v>
                </c:pt>
              </c:strCache>
            </c:strRef>
          </c:tx>
          <c:spPr>
            <a:solidFill>
              <a:schemeClr val="accent5">
                <a:lumMod val="80000"/>
              </a:schemeClr>
            </a:solidFill>
            <a:ln>
              <a:noFill/>
            </a:ln>
            <a:effectLst/>
          </c:spPr>
          <c:invertIfNegative val="0"/>
          <c:cat>
            <c:numRef>
              <c:f>'35(am)'!$C$2:$F$2</c:f>
              <c:numCache>
                <c:formatCode>General</c:formatCode>
                <c:ptCount val="4"/>
                <c:pt idx="0">
                  <c:v>2010</c:v>
                </c:pt>
                <c:pt idx="1">
                  <c:v>2011</c:v>
                </c:pt>
                <c:pt idx="2">
                  <c:v>2012</c:v>
                </c:pt>
                <c:pt idx="3">
                  <c:v>2013</c:v>
                </c:pt>
              </c:numCache>
            </c:numRef>
          </c:cat>
          <c:val>
            <c:numRef>
              <c:f>'35(am)'!$C$14:$F$14</c:f>
              <c:numCache>
                <c:formatCode>General</c:formatCode>
                <c:ptCount val="4"/>
                <c:pt idx="0">
                  <c:v>24.2</c:v>
                </c:pt>
                <c:pt idx="1">
                  <c:v>28.3</c:v>
                </c:pt>
                <c:pt idx="2">
                  <c:v>28.2</c:v>
                </c:pt>
                <c:pt idx="3">
                  <c:v>29.1</c:v>
                </c:pt>
              </c:numCache>
            </c:numRef>
          </c:val>
        </c:ser>
        <c:ser>
          <c:idx val="12"/>
          <c:order val="12"/>
          <c:tx>
            <c:strRef>
              <c:f>'35(am)'!$B$15</c:f>
              <c:strCache>
                <c:ptCount val="1"/>
                <c:pt idx="0">
                  <c:v>Արհեստական մետաղական արտադրատեսակներ, բացի մեքենաներից ու սարքավորումներից</c:v>
                </c:pt>
              </c:strCache>
            </c:strRef>
          </c:tx>
          <c:spPr>
            <a:solidFill>
              <a:schemeClr val="accent1">
                <a:lumMod val="60000"/>
                <a:lumOff val="40000"/>
              </a:schemeClr>
            </a:solidFill>
            <a:ln>
              <a:noFill/>
            </a:ln>
            <a:effectLst/>
          </c:spPr>
          <c:invertIfNegative val="0"/>
          <c:cat>
            <c:numRef>
              <c:f>'35(am)'!$C$2:$F$2</c:f>
              <c:numCache>
                <c:formatCode>General</c:formatCode>
                <c:ptCount val="4"/>
                <c:pt idx="0">
                  <c:v>2010</c:v>
                </c:pt>
                <c:pt idx="1">
                  <c:v>2011</c:v>
                </c:pt>
                <c:pt idx="2">
                  <c:v>2012</c:v>
                </c:pt>
                <c:pt idx="3">
                  <c:v>2013</c:v>
                </c:pt>
              </c:numCache>
            </c:numRef>
          </c:cat>
          <c:val>
            <c:numRef>
              <c:f>'35(am)'!$C$15:$F$15</c:f>
              <c:numCache>
                <c:formatCode>General</c:formatCode>
                <c:ptCount val="4"/>
                <c:pt idx="0">
                  <c:v>0.7</c:v>
                </c:pt>
                <c:pt idx="1">
                  <c:v>1.1000000000000001</c:v>
                </c:pt>
                <c:pt idx="2">
                  <c:v>1.4</c:v>
                </c:pt>
                <c:pt idx="3">
                  <c:v>1</c:v>
                </c:pt>
              </c:numCache>
            </c:numRef>
          </c:val>
        </c:ser>
        <c:ser>
          <c:idx val="13"/>
          <c:order val="13"/>
          <c:tx>
            <c:strRef>
              <c:f>'35(am)'!$B$16</c:f>
              <c:strCache>
                <c:ptCount val="1"/>
                <c:pt idx="0">
                  <c:v>Համակարգչային, էլեկտրոնային եւ օպտիկական արտադրանք</c:v>
                </c:pt>
              </c:strCache>
            </c:strRef>
          </c:tx>
          <c:spPr>
            <a:solidFill>
              <a:schemeClr val="accent3">
                <a:lumMod val="60000"/>
                <a:lumOff val="40000"/>
              </a:schemeClr>
            </a:solidFill>
            <a:ln>
              <a:noFill/>
            </a:ln>
            <a:effectLst/>
          </c:spPr>
          <c:invertIfNegative val="0"/>
          <c:cat>
            <c:numRef>
              <c:f>'35(am)'!$C$2:$F$2</c:f>
              <c:numCache>
                <c:formatCode>General</c:formatCode>
                <c:ptCount val="4"/>
                <c:pt idx="0">
                  <c:v>2010</c:v>
                </c:pt>
                <c:pt idx="1">
                  <c:v>2011</c:v>
                </c:pt>
                <c:pt idx="2">
                  <c:v>2012</c:v>
                </c:pt>
                <c:pt idx="3">
                  <c:v>2013</c:v>
                </c:pt>
              </c:numCache>
            </c:numRef>
          </c:cat>
          <c:val>
            <c:numRef>
              <c:f>'35(am)'!$C$16:$F$16</c:f>
              <c:numCache>
                <c:formatCode>General</c:formatCode>
                <c:ptCount val="4"/>
                <c:pt idx="0">
                  <c:v>0.6</c:v>
                </c:pt>
                <c:pt idx="1">
                  <c:v>0.7</c:v>
                </c:pt>
                <c:pt idx="2">
                  <c:v>0.7</c:v>
                </c:pt>
                <c:pt idx="3">
                  <c:v>0.6</c:v>
                </c:pt>
              </c:numCache>
            </c:numRef>
          </c:val>
        </c:ser>
        <c:ser>
          <c:idx val="14"/>
          <c:order val="14"/>
          <c:tx>
            <c:strRef>
              <c:f>'35(am)'!$B$17</c:f>
              <c:strCache>
                <c:ptCount val="1"/>
                <c:pt idx="0">
                  <c:v>Էլեկտրական սարքավորումներ</c:v>
                </c:pt>
              </c:strCache>
            </c:strRef>
          </c:tx>
          <c:spPr>
            <a:solidFill>
              <a:schemeClr val="accent5">
                <a:lumMod val="60000"/>
                <a:lumOff val="40000"/>
              </a:schemeClr>
            </a:solidFill>
            <a:ln>
              <a:noFill/>
            </a:ln>
            <a:effectLst/>
          </c:spPr>
          <c:invertIfNegative val="0"/>
          <c:cat>
            <c:numRef>
              <c:f>'35(am)'!$C$2:$F$2</c:f>
              <c:numCache>
                <c:formatCode>General</c:formatCode>
                <c:ptCount val="4"/>
                <c:pt idx="0">
                  <c:v>2010</c:v>
                </c:pt>
                <c:pt idx="1">
                  <c:v>2011</c:v>
                </c:pt>
                <c:pt idx="2">
                  <c:v>2012</c:v>
                </c:pt>
                <c:pt idx="3">
                  <c:v>2013</c:v>
                </c:pt>
              </c:numCache>
            </c:numRef>
          </c:cat>
          <c:val>
            <c:numRef>
              <c:f>'35(am)'!$C$17:$F$17</c:f>
              <c:numCache>
                <c:formatCode>General</c:formatCode>
                <c:ptCount val="4"/>
                <c:pt idx="0">
                  <c:v>1.1000000000000001</c:v>
                </c:pt>
                <c:pt idx="1">
                  <c:v>1.6</c:v>
                </c:pt>
                <c:pt idx="2">
                  <c:v>1.4</c:v>
                </c:pt>
                <c:pt idx="3">
                  <c:v>1.2</c:v>
                </c:pt>
              </c:numCache>
            </c:numRef>
          </c:val>
        </c:ser>
        <c:ser>
          <c:idx val="15"/>
          <c:order val="15"/>
          <c:tx>
            <c:strRef>
              <c:f>'35(am)'!$B$18</c:f>
              <c:strCache>
                <c:ptCount val="1"/>
                <c:pt idx="0">
                  <c:v>Մեքենաների և սարքավորումների արտադրություն</c:v>
                </c:pt>
              </c:strCache>
            </c:strRef>
          </c:tx>
          <c:spPr>
            <a:solidFill>
              <a:schemeClr val="accent1">
                <a:lumMod val="50000"/>
              </a:schemeClr>
            </a:solidFill>
            <a:ln>
              <a:noFill/>
            </a:ln>
            <a:effectLst/>
          </c:spPr>
          <c:invertIfNegative val="0"/>
          <c:cat>
            <c:numRef>
              <c:f>'35(am)'!$C$2:$F$2</c:f>
              <c:numCache>
                <c:formatCode>General</c:formatCode>
                <c:ptCount val="4"/>
                <c:pt idx="0">
                  <c:v>2010</c:v>
                </c:pt>
                <c:pt idx="1">
                  <c:v>2011</c:v>
                </c:pt>
                <c:pt idx="2">
                  <c:v>2012</c:v>
                </c:pt>
                <c:pt idx="3">
                  <c:v>2013</c:v>
                </c:pt>
              </c:numCache>
            </c:numRef>
          </c:cat>
          <c:val>
            <c:numRef>
              <c:f>'35(am)'!$C$18:$F$18</c:f>
              <c:numCache>
                <c:formatCode>General</c:formatCode>
                <c:ptCount val="4"/>
                <c:pt idx="0">
                  <c:v>0.7</c:v>
                </c:pt>
                <c:pt idx="1">
                  <c:v>1</c:v>
                </c:pt>
                <c:pt idx="2">
                  <c:v>0.9</c:v>
                </c:pt>
                <c:pt idx="3">
                  <c:v>0.8</c:v>
                </c:pt>
              </c:numCache>
            </c:numRef>
          </c:val>
        </c:ser>
        <c:ser>
          <c:idx val="16"/>
          <c:order val="16"/>
          <c:tx>
            <c:strRef>
              <c:f>'35(am)'!$B$19</c:f>
              <c:strCache>
                <c:ptCount val="1"/>
                <c:pt idx="0">
                  <c:v>Էլեկտրականություն, գազ, շոգու և որակված օդի մատակարարում</c:v>
                </c:pt>
              </c:strCache>
            </c:strRef>
          </c:tx>
          <c:spPr>
            <a:solidFill>
              <a:schemeClr val="accent3">
                <a:lumMod val="50000"/>
              </a:schemeClr>
            </a:solidFill>
            <a:ln>
              <a:noFill/>
            </a:ln>
            <a:effectLst/>
          </c:spPr>
          <c:invertIfNegative val="0"/>
          <c:cat>
            <c:numRef>
              <c:f>'35(am)'!$C$2:$F$2</c:f>
              <c:numCache>
                <c:formatCode>General</c:formatCode>
                <c:ptCount val="4"/>
                <c:pt idx="0">
                  <c:v>2010</c:v>
                </c:pt>
                <c:pt idx="1">
                  <c:v>2011</c:v>
                </c:pt>
                <c:pt idx="2">
                  <c:v>2012</c:v>
                </c:pt>
                <c:pt idx="3">
                  <c:v>2013</c:v>
                </c:pt>
              </c:numCache>
            </c:numRef>
          </c:cat>
          <c:val>
            <c:numRef>
              <c:f>'35(am)'!$C$19:$F$19</c:f>
              <c:numCache>
                <c:formatCode>General</c:formatCode>
                <c:ptCount val="4"/>
                <c:pt idx="0">
                  <c:v>17</c:v>
                </c:pt>
                <c:pt idx="1">
                  <c:v>18.7</c:v>
                </c:pt>
                <c:pt idx="2">
                  <c:v>19.899999999999999</c:v>
                </c:pt>
                <c:pt idx="3">
                  <c:v>19</c:v>
                </c:pt>
              </c:numCache>
            </c:numRef>
          </c:val>
        </c:ser>
        <c:ser>
          <c:idx val="17"/>
          <c:order val="17"/>
          <c:tx>
            <c:strRef>
              <c:f>'35(am)'!$B$20</c:f>
              <c:strCache>
                <c:ptCount val="1"/>
                <c:pt idx="0">
                  <c:v>Ջրի մատակարարում, կոյուղի, թափոնների կառավարում և վերականգնում</c:v>
                </c:pt>
              </c:strCache>
            </c:strRef>
          </c:tx>
          <c:spPr>
            <a:solidFill>
              <a:schemeClr val="accent5">
                <a:lumMod val="50000"/>
              </a:schemeClr>
            </a:solidFill>
            <a:ln>
              <a:noFill/>
            </a:ln>
            <a:effectLst/>
          </c:spPr>
          <c:invertIfNegative val="0"/>
          <c:cat>
            <c:numRef>
              <c:f>'35(am)'!$C$2:$F$2</c:f>
              <c:numCache>
                <c:formatCode>General</c:formatCode>
                <c:ptCount val="4"/>
                <c:pt idx="0">
                  <c:v>2010</c:v>
                </c:pt>
                <c:pt idx="1">
                  <c:v>2011</c:v>
                </c:pt>
                <c:pt idx="2">
                  <c:v>2012</c:v>
                </c:pt>
                <c:pt idx="3">
                  <c:v>2013</c:v>
                </c:pt>
              </c:numCache>
            </c:numRef>
          </c:cat>
          <c:val>
            <c:numRef>
              <c:f>'35(am)'!$C$20:$F$20</c:f>
              <c:numCache>
                <c:formatCode>General</c:formatCode>
                <c:ptCount val="4"/>
                <c:pt idx="0">
                  <c:v>7.8</c:v>
                </c:pt>
                <c:pt idx="1">
                  <c:v>6.1</c:v>
                </c:pt>
                <c:pt idx="2">
                  <c:v>4.7</c:v>
                </c:pt>
                <c:pt idx="3">
                  <c:v>3.9</c:v>
                </c:pt>
              </c:numCache>
            </c:numRef>
          </c:val>
        </c:ser>
        <c:ser>
          <c:idx val="18"/>
          <c:order val="18"/>
          <c:tx>
            <c:strRef>
              <c:f>'35(am)'!$B$21</c:f>
              <c:strCache>
                <c:ptCount val="1"/>
                <c:pt idx="0">
                  <c:v>Ջրի հավաքում, մաքրում և մատակարարում</c:v>
                </c:pt>
              </c:strCache>
            </c:strRef>
          </c:tx>
          <c:spPr>
            <a:solidFill>
              <a:schemeClr val="accent1">
                <a:lumMod val="70000"/>
                <a:lumOff val="30000"/>
              </a:schemeClr>
            </a:solidFill>
            <a:ln>
              <a:noFill/>
            </a:ln>
            <a:effectLst/>
          </c:spPr>
          <c:invertIfNegative val="0"/>
          <c:cat>
            <c:numRef>
              <c:f>'35(am)'!$C$2:$F$2</c:f>
              <c:numCache>
                <c:formatCode>General</c:formatCode>
                <c:ptCount val="4"/>
                <c:pt idx="0">
                  <c:v>2010</c:v>
                </c:pt>
                <c:pt idx="1">
                  <c:v>2011</c:v>
                </c:pt>
                <c:pt idx="2">
                  <c:v>2012</c:v>
                </c:pt>
                <c:pt idx="3">
                  <c:v>2013</c:v>
                </c:pt>
              </c:numCache>
            </c:numRef>
          </c:cat>
          <c:val>
            <c:numRef>
              <c:f>'35(am)'!$C$21:$F$21</c:f>
              <c:numCache>
                <c:formatCode>General</c:formatCode>
                <c:ptCount val="4"/>
                <c:pt idx="0">
                  <c:v>98.2</c:v>
                </c:pt>
                <c:pt idx="1">
                  <c:v>96.5</c:v>
                </c:pt>
                <c:pt idx="2">
                  <c:v>95.9</c:v>
                </c:pt>
                <c:pt idx="3">
                  <c:v>96.1</c:v>
                </c:pt>
              </c:numCache>
            </c:numRef>
          </c:val>
        </c:ser>
        <c:ser>
          <c:idx val="19"/>
          <c:order val="19"/>
          <c:tx>
            <c:strRef>
              <c:f>'35(am)'!$B$22</c:f>
              <c:strCache>
                <c:ptCount val="1"/>
                <c:pt idx="0">
                  <c:v>Կոյուղի</c:v>
                </c:pt>
              </c:strCache>
            </c:strRef>
          </c:tx>
          <c:spPr>
            <a:solidFill>
              <a:schemeClr val="accent3">
                <a:lumMod val="70000"/>
                <a:lumOff val="30000"/>
              </a:schemeClr>
            </a:solidFill>
            <a:ln>
              <a:noFill/>
            </a:ln>
            <a:effectLst/>
          </c:spPr>
          <c:invertIfNegative val="0"/>
          <c:cat>
            <c:numRef>
              <c:f>'35(am)'!$C$2:$F$2</c:f>
              <c:numCache>
                <c:formatCode>General</c:formatCode>
                <c:ptCount val="4"/>
                <c:pt idx="0">
                  <c:v>2010</c:v>
                </c:pt>
                <c:pt idx="1">
                  <c:v>2011</c:v>
                </c:pt>
                <c:pt idx="2">
                  <c:v>2012</c:v>
                </c:pt>
                <c:pt idx="3">
                  <c:v>2013</c:v>
                </c:pt>
              </c:numCache>
            </c:numRef>
          </c:cat>
          <c:val>
            <c:numRef>
              <c:f>'35(am)'!$C$22:$F$22</c:f>
              <c:numCache>
                <c:formatCode>General</c:formatCode>
                <c:ptCount val="4"/>
                <c:pt idx="0">
                  <c:v>0.9</c:v>
                </c:pt>
                <c:pt idx="1">
                  <c:v>2.4</c:v>
                </c:pt>
                <c:pt idx="2">
                  <c:v>2.7</c:v>
                </c:pt>
                <c:pt idx="3">
                  <c:v>2</c:v>
                </c:pt>
              </c:numCache>
            </c:numRef>
          </c:val>
        </c:ser>
        <c:ser>
          <c:idx val="20"/>
          <c:order val="20"/>
          <c:tx>
            <c:strRef>
              <c:f>'35(am)'!$B$23</c:f>
              <c:strCache>
                <c:ptCount val="1"/>
                <c:pt idx="0">
                  <c:v>  Թափոնների հավաքում, մաքրում եւ վերացում. նյութերի վերականգնում</c:v>
                </c:pt>
              </c:strCache>
            </c:strRef>
          </c:tx>
          <c:spPr>
            <a:solidFill>
              <a:schemeClr val="accent5">
                <a:lumMod val="70000"/>
                <a:lumOff val="30000"/>
              </a:schemeClr>
            </a:solidFill>
            <a:ln>
              <a:noFill/>
            </a:ln>
            <a:effectLst/>
          </c:spPr>
          <c:invertIfNegative val="0"/>
          <c:cat>
            <c:numRef>
              <c:f>'35(am)'!$C$2:$F$2</c:f>
              <c:numCache>
                <c:formatCode>General</c:formatCode>
                <c:ptCount val="4"/>
                <c:pt idx="0">
                  <c:v>2010</c:v>
                </c:pt>
                <c:pt idx="1">
                  <c:v>2011</c:v>
                </c:pt>
                <c:pt idx="2">
                  <c:v>2012</c:v>
                </c:pt>
                <c:pt idx="3">
                  <c:v>2013</c:v>
                </c:pt>
              </c:numCache>
            </c:numRef>
          </c:cat>
          <c:val>
            <c:numRef>
              <c:f>'35(am)'!$C$23:$F$23</c:f>
              <c:numCache>
                <c:formatCode>General</c:formatCode>
                <c:ptCount val="4"/>
                <c:pt idx="0">
                  <c:v>0.9</c:v>
                </c:pt>
                <c:pt idx="1">
                  <c:v>1.1000000000000001</c:v>
                </c:pt>
                <c:pt idx="2">
                  <c:v>1.7</c:v>
                </c:pt>
                <c:pt idx="3">
                  <c:v>1.9</c:v>
                </c:pt>
              </c:numCache>
            </c:numRef>
          </c:val>
        </c:ser>
        <c:dLbls>
          <c:showLegendKey val="0"/>
          <c:showVal val="0"/>
          <c:showCatName val="0"/>
          <c:showSerName val="0"/>
          <c:showPercent val="0"/>
          <c:showBubbleSize val="0"/>
        </c:dLbls>
        <c:gapWidth val="82"/>
        <c:overlap val="100"/>
        <c:axId val="326863104"/>
        <c:axId val="326865280"/>
      </c:barChart>
      <c:catAx>
        <c:axId val="326863104"/>
        <c:scaling>
          <c:orientation val="minMax"/>
        </c:scaling>
        <c:delete val="0"/>
        <c:axPos val="b"/>
        <c:title>
          <c:tx>
            <c:rich>
              <a:bodyPr/>
              <a:lstStyle/>
              <a:p>
                <a:pPr>
                  <a:defRPr sz="1000" b="0" i="0" u="none" strike="noStrike" baseline="0">
                    <a:solidFill>
                      <a:srgbClr val="333333"/>
                    </a:solidFill>
                    <a:latin typeface="+mn-lt"/>
                    <a:ea typeface="+mn-lt"/>
                    <a:cs typeface="+mn-lt"/>
                  </a:defRPr>
                </a:pPr>
                <a:r>
                  <a:t>տարի</a:t>
                </a:r>
              </a:p>
            </c:rich>
          </c:tx>
          <c:layout>
            <c:manualLayout>
              <c:xMode val="edge"/>
              <c:yMode val="edge"/>
              <c:x val="0.71157272007665706"/>
              <c:y val="0.34936503587581053"/>
            </c:manualLayout>
          </c:layout>
          <c:overlay val="0"/>
          <c:spPr>
            <a:noFill/>
            <a:ln w="25397">
              <a:noFill/>
            </a:ln>
          </c:spPr>
        </c:title>
        <c:numFmt formatCode="General" sourceLinked="1"/>
        <c:majorTickMark val="none"/>
        <c:minorTickMark val="none"/>
        <c:tickLblPos val="nextTo"/>
        <c:spPr>
          <a:noFill/>
          <a:ln w="9524"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Arial"/>
                <a:ea typeface="Arial"/>
                <a:cs typeface="Arial"/>
              </a:defRPr>
            </a:pPr>
            <a:endParaRPr lang="en-US"/>
          </a:p>
        </c:txPr>
        <c:crossAx val="326865280"/>
        <c:crosses val="autoZero"/>
        <c:auto val="1"/>
        <c:lblAlgn val="ctr"/>
        <c:lblOffset val="100"/>
        <c:noMultiLvlLbl val="0"/>
      </c:catAx>
      <c:valAx>
        <c:axId val="326865280"/>
        <c:scaling>
          <c:orientation val="minMax"/>
          <c:max val="500"/>
        </c:scaling>
        <c:delete val="0"/>
        <c:axPos val="l"/>
        <c:majorGridlines>
          <c:spPr>
            <a:ln w="9524" cap="flat" cmpd="sng" algn="ctr">
              <a:solidFill>
                <a:schemeClr val="tx1">
                  <a:lumMod val="15000"/>
                  <a:lumOff val="85000"/>
                </a:schemeClr>
              </a:solidFill>
              <a:round/>
            </a:ln>
            <a:effectLst/>
          </c:spPr>
        </c:majorGridlines>
        <c:title>
          <c:tx>
            <c:rich>
              <a:bodyPr/>
              <a:lstStyle/>
              <a:p>
                <a:pPr>
                  <a:defRPr sz="1000" b="0" i="0" u="none" strike="noStrike" baseline="0">
                    <a:solidFill>
                      <a:srgbClr val="333333"/>
                    </a:solidFill>
                    <a:latin typeface="+mn-lt"/>
                    <a:ea typeface="+mn-lt"/>
                    <a:cs typeface="+mn-lt"/>
                  </a:defRPr>
                </a:pPr>
                <a:r>
                  <a:t>կտնհ</a:t>
                </a:r>
              </a:p>
            </c:rich>
          </c:tx>
          <c:layout>
            <c:manualLayout>
              <c:xMode val="edge"/>
              <c:yMode val="edge"/>
              <c:x val="5.0000083322917964E-2"/>
              <c:y val="1.8022005948197473E-2"/>
            </c:manualLayout>
          </c:layout>
          <c:overlay val="0"/>
          <c:spPr>
            <a:noFill/>
            <a:ln w="25397">
              <a:noFill/>
            </a:ln>
          </c:spPr>
        </c:title>
        <c:numFmt formatCode="General" sourceLinked="1"/>
        <c:majorTickMark val="none"/>
        <c:minorTickMark val="none"/>
        <c:tickLblPos val="nextTo"/>
        <c:spPr>
          <a:ln w="9524">
            <a:noFill/>
          </a:ln>
        </c:spPr>
        <c:txPr>
          <a:bodyPr rot="0" vert="horz"/>
          <a:lstStyle/>
          <a:p>
            <a:pPr>
              <a:defRPr sz="900" b="0" i="0" u="none" strike="noStrike" baseline="0">
                <a:solidFill>
                  <a:srgbClr val="333333"/>
                </a:solidFill>
                <a:latin typeface="Arial"/>
                <a:ea typeface="Arial"/>
                <a:cs typeface="Arial"/>
              </a:defRPr>
            </a:pPr>
            <a:endParaRPr lang="en-US"/>
          </a:p>
        </c:txPr>
        <c:crossAx val="326863104"/>
        <c:crosses val="autoZero"/>
        <c:crossBetween val="between"/>
      </c:valAx>
      <c:spPr>
        <a:noFill/>
        <a:ln w="25398">
          <a:noFill/>
        </a:ln>
      </c:spPr>
    </c:plotArea>
    <c:legend>
      <c:legendPos val="r"/>
      <c:legendEntry>
        <c:idx val="0"/>
        <c:delete val="1"/>
      </c:legendEntry>
      <c:layout>
        <c:manualLayout>
          <c:xMode val="edge"/>
          <c:yMode val="edge"/>
          <c:wMode val="edge"/>
          <c:hMode val="edge"/>
          <c:x val="9.5238095238095247E-3"/>
          <c:y val="0.32980332829046899"/>
          <c:w val="0.99682539682539684"/>
          <c:h val="0.99697428139183053"/>
        </c:manualLayout>
      </c:layout>
      <c:overlay val="0"/>
      <c:spPr>
        <a:noFill/>
        <a:ln w="25397">
          <a:noFill/>
        </a:ln>
      </c:spPr>
      <c:txPr>
        <a:bodyPr/>
        <a:lstStyle/>
        <a:p>
          <a:pPr>
            <a:defRPr sz="640" b="0" i="0" u="none" strike="noStrike" baseline="0">
              <a:solidFill>
                <a:srgbClr val="333333"/>
              </a:solidFill>
              <a:latin typeface="Arial"/>
              <a:ea typeface="Arial"/>
              <a:cs typeface="Arial"/>
            </a:defRPr>
          </a:pPr>
          <a:endParaRPr lang="en-US"/>
        </a:p>
      </c:txPr>
    </c:legend>
    <c:plotVisOnly val="1"/>
    <c:dispBlanksAs val="gap"/>
    <c:showDLblsOverMax val="0"/>
  </c:chart>
  <c:spPr>
    <a:solidFill>
      <a:schemeClr val="bg1"/>
    </a:solidFill>
    <a:ln w="9524" cap="flat" cmpd="sng" algn="ctr">
      <a:solidFill>
        <a:schemeClr val="tx1">
          <a:lumMod val="15000"/>
          <a:lumOff val="85000"/>
        </a:schemeClr>
      </a:solidFill>
      <a:round/>
    </a:ln>
    <a:effectLst/>
  </c:spPr>
  <c:txPr>
    <a:bodyPr/>
    <a:lstStyle/>
    <a:p>
      <a:pPr>
        <a:defRPr sz="1000" b="0" i="0" u="none" strike="noStrike" baseline="0">
          <a:solidFill>
            <a:srgbClr val="000000"/>
          </a:solidFill>
          <a:latin typeface="Arial"/>
          <a:ea typeface="Arial"/>
          <a:cs typeface="Arial"/>
        </a:defRPr>
      </a:pPr>
      <a:endParaRPr lang="en-US"/>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927254831782389E-2"/>
          <c:y val="0.24992373112451854"/>
          <c:w val="0.84871441550575477"/>
          <c:h val="0.64882230630262161"/>
        </c:manualLayout>
      </c:layout>
      <c:barChart>
        <c:barDir val="col"/>
        <c:grouping val="clustered"/>
        <c:varyColors val="0"/>
        <c:ser>
          <c:idx val="0"/>
          <c:order val="0"/>
          <c:tx>
            <c:strRef>
              <c:f>'36'!$A$3</c:f>
              <c:strCache>
                <c:ptCount val="1"/>
                <c:pt idx="0">
                  <c:v>Վերջնական էներգիայի սպառումը տրանսպորտի բնագավառում (մլն կՎժ)</c:v>
                </c:pt>
              </c:strCache>
            </c:strRef>
          </c:tx>
          <c:spPr>
            <a:solidFill>
              <a:srgbClr val="4F81BD">
                <a:lumMod val="75000"/>
              </a:srgb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'36'!$B$2:$E$2</c:f>
              <c:numCache>
                <c:formatCode>General</c:formatCode>
                <c:ptCount val="4"/>
                <c:pt idx="0">
                  <c:v>2010</c:v>
                </c:pt>
                <c:pt idx="1">
                  <c:v>2011</c:v>
                </c:pt>
                <c:pt idx="2">
                  <c:v>2012</c:v>
                </c:pt>
                <c:pt idx="3">
                  <c:v>2014</c:v>
                </c:pt>
              </c:numCache>
            </c:numRef>
          </c:cat>
          <c:val>
            <c:numRef>
              <c:f>'36'!$B$3:$E$3</c:f>
              <c:numCache>
                <c:formatCode>0.0</c:formatCode>
                <c:ptCount val="4"/>
                <c:pt idx="0">
                  <c:v>5810.3480000000009</c:v>
                </c:pt>
                <c:pt idx="1">
                  <c:v>6091.7940000000008</c:v>
                </c:pt>
                <c:pt idx="2">
                  <c:v>6266.2439999999997</c:v>
                </c:pt>
                <c:pt idx="3">
                  <c:v>6939.6210000000065</c:v>
                </c:pt>
              </c:numCache>
            </c:numRef>
          </c:val>
        </c:ser>
        <c:dLbls>
          <c:showLegendKey val="0"/>
          <c:showVal val="0"/>
          <c:showCatName val="0"/>
          <c:showSerName val="0"/>
          <c:showPercent val="0"/>
          <c:showBubbleSize val="0"/>
        </c:dLbls>
        <c:gapWidth val="150"/>
        <c:axId val="325199744"/>
        <c:axId val="325201280"/>
      </c:barChart>
      <c:lineChart>
        <c:grouping val="standard"/>
        <c:varyColors val="0"/>
        <c:ser>
          <c:idx val="1"/>
          <c:order val="1"/>
          <c:tx>
            <c:strRef>
              <c:f>'36'!$A$4</c:f>
              <c:strCache>
                <c:ptCount val="1"/>
                <c:pt idx="0">
                  <c:v>Տարեկան փոփոխությունը (%)</c:v>
                </c:pt>
              </c:strCache>
            </c:strRef>
          </c:tx>
          <c:spPr>
            <a:ln>
              <a:solidFill>
                <a:srgbClr val="FFC000"/>
              </a:solidFill>
            </a:ln>
          </c:spPr>
          <c:marker>
            <c:symbol val="square"/>
            <c:size val="6"/>
            <c:spPr>
              <a:solidFill>
                <a:schemeClr val="tx2">
                  <a:lumMod val="40000"/>
                  <a:lumOff val="60000"/>
                </a:schemeClr>
              </a:solidFill>
              <a:ln w="3175">
                <a:solidFill>
                  <a:schemeClr val="tx1"/>
                </a:solidFill>
              </a:ln>
            </c:spPr>
          </c:marker>
          <c:dLbls>
            <c:spPr>
              <a:noFill/>
              <a:ln>
                <a:noFill/>
              </a:ln>
              <a:effectLst/>
            </c:spPr>
            <c:txPr>
              <a:bodyPr/>
              <a:lstStyle/>
              <a:p>
                <a:pPr>
                  <a:defRPr>
                    <a:solidFill>
                      <a:schemeClr val="bg1"/>
                    </a:solidFill>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'36'!$B$2:$E$2</c:f>
              <c:numCache>
                <c:formatCode>General</c:formatCode>
                <c:ptCount val="4"/>
                <c:pt idx="0">
                  <c:v>2010</c:v>
                </c:pt>
                <c:pt idx="1">
                  <c:v>2011</c:v>
                </c:pt>
                <c:pt idx="2">
                  <c:v>2012</c:v>
                </c:pt>
                <c:pt idx="3">
                  <c:v>2014</c:v>
                </c:pt>
              </c:numCache>
            </c:numRef>
          </c:cat>
          <c:val>
            <c:numRef>
              <c:f>'36'!$B$4:$E$4</c:f>
              <c:numCache>
                <c:formatCode>0.0%</c:formatCode>
                <c:ptCount val="4"/>
                <c:pt idx="0" formatCode="General">
                  <c:v>0</c:v>
                </c:pt>
                <c:pt idx="1">
                  <c:v>4.8438751000800473E-2</c:v>
                </c:pt>
                <c:pt idx="2">
                  <c:v>2.8636884306987367E-2</c:v>
                </c:pt>
                <c:pt idx="3">
                  <c:v>0.10746102449888671</c:v>
                </c:pt>
              </c:numCache>
            </c:numRef>
          </c:val>
          <c:smooth val="0"/>
        </c:ser>
        <c:ser>
          <c:idx val="2"/>
          <c:order val="2"/>
          <c:tx>
            <c:strRef>
              <c:f>'36'!$A$5</c:f>
              <c:strCache>
                <c:ptCount val="1"/>
                <c:pt idx="0">
                  <c:v>մասնաբաժինը TFEC (%)</c:v>
                </c:pt>
              </c:strCache>
            </c:strRef>
          </c:tx>
          <c:marker>
            <c:symbol val="triangle"/>
            <c:size val="6"/>
            <c:spPr>
              <a:ln w="3175">
                <a:solidFill>
                  <a:sysClr val="windowText" lastClr="000000"/>
                </a:solidFill>
              </a:ln>
            </c:spPr>
          </c:marker>
          <c:dLbls>
            <c:spPr>
              <a:noFill/>
              <a:ln>
                <a:noFill/>
              </a:ln>
              <a:effectLst/>
            </c:spPr>
            <c:txPr>
              <a:bodyPr/>
              <a:lstStyle/>
              <a:p>
                <a:pPr>
                  <a:defRPr>
                    <a:solidFill>
                      <a:schemeClr val="bg1"/>
                    </a:solidFill>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'36'!$B$2:$E$2</c:f>
              <c:numCache>
                <c:formatCode>General</c:formatCode>
                <c:ptCount val="4"/>
                <c:pt idx="0">
                  <c:v>2010</c:v>
                </c:pt>
                <c:pt idx="1">
                  <c:v>2011</c:v>
                </c:pt>
                <c:pt idx="2">
                  <c:v>2012</c:v>
                </c:pt>
                <c:pt idx="3">
                  <c:v>2014</c:v>
                </c:pt>
              </c:numCache>
            </c:numRef>
          </c:cat>
          <c:val>
            <c:numRef>
              <c:f>'36'!$B$5:$E$5</c:f>
              <c:numCache>
                <c:formatCode>0.0%</c:formatCode>
                <c:ptCount val="4"/>
                <c:pt idx="0">
                  <c:v>0.26300000000000001</c:v>
                </c:pt>
                <c:pt idx="1">
                  <c:v>0.24500000000000016</c:v>
                </c:pt>
                <c:pt idx="2">
                  <c:v>0.25600000000000001</c:v>
                </c:pt>
                <c:pt idx="3">
                  <c:v>0.30400000000000038</c:v>
                </c:pt>
              </c:numCache>
            </c:numRef>
          </c:val>
          <c:smooth val="0"/>
        </c:ser>
        <c:dLbls>
          <c:showLegendKey val="0"/>
          <c:showVal val="0"/>
          <c:showCatName val="0"/>
          <c:showSerName val="0"/>
          <c:showPercent val="0"/>
          <c:showBubbleSize val="0"/>
        </c:dLbls>
        <c:marker val="1"/>
        <c:smooth val="0"/>
        <c:axId val="325229568"/>
        <c:axId val="325228032"/>
      </c:lineChart>
      <c:catAx>
        <c:axId val="325199744"/>
        <c:scaling>
          <c:orientation val="minMax"/>
        </c:scaling>
        <c:delete val="0"/>
        <c:axPos val="b"/>
        <c:title>
          <c:tx>
            <c:rich>
              <a:bodyPr/>
              <a:lstStyle/>
              <a:p>
                <a:pPr>
                  <a:defRPr/>
                </a:pPr>
                <a:r>
                  <a:rPr lang="hy-AM"/>
                  <a:t>տարի</a:t>
                </a:r>
                <a:endParaRPr lang="en-US"/>
              </a:p>
            </c:rich>
          </c:tx>
          <c:layout>
            <c:manualLayout>
              <c:xMode val="edge"/>
              <c:yMode val="edge"/>
              <c:x val="0.86331158605174352"/>
              <c:y val="0.82155852677506158"/>
            </c:manualLayout>
          </c:layout>
          <c:overlay val="0"/>
        </c:title>
        <c:numFmt formatCode="General" sourceLinked="1"/>
        <c:majorTickMark val="out"/>
        <c:minorTickMark val="none"/>
        <c:tickLblPos val="nextTo"/>
        <c:crossAx val="325201280"/>
        <c:crosses val="autoZero"/>
        <c:auto val="1"/>
        <c:lblAlgn val="ctr"/>
        <c:lblOffset val="100"/>
        <c:noMultiLvlLbl val="0"/>
      </c:catAx>
      <c:valAx>
        <c:axId val="325201280"/>
        <c:scaling>
          <c:orientation val="minMax"/>
          <c:max val="7200"/>
          <c:min val="0"/>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majorGridlines>
        <c:title>
          <c:tx>
            <c:rich>
              <a:bodyPr/>
              <a:lstStyle/>
              <a:p>
                <a:pPr>
                  <a:defRPr/>
                </a:pPr>
                <a:r>
                  <a:rPr lang="hy-AM"/>
                  <a:t>կ</a:t>
                </a:r>
                <a:r>
                  <a:rPr lang="en-US"/>
                  <a:t>տնհ</a:t>
                </a:r>
              </a:p>
            </c:rich>
          </c:tx>
          <c:layout>
            <c:manualLayout>
              <c:xMode val="edge"/>
              <c:yMode val="edge"/>
              <c:x val="6.3153745781777265E-2"/>
              <c:y val="0.31995815863926153"/>
            </c:manualLayout>
          </c:layout>
          <c:overlay val="0"/>
        </c:title>
        <c:numFmt formatCode="0.0" sourceLinked="1"/>
        <c:majorTickMark val="out"/>
        <c:minorTickMark val="none"/>
        <c:tickLblPos val="nextTo"/>
        <c:crossAx val="325199744"/>
        <c:crosses val="autoZero"/>
        <c:crossBetween val="between"/>
      </c:valAx>
      <c:valAx>
        <c:axId val="325228032"/>
        <c:scaling>
          <c:orientation val="minMax"/>
          <c:max val="0.45"/>
          <c:min val="0"/>
        </c:scaling>
        <c:delete val="0"/>
        <c:axPos val="r"/>
        <c:numFmt formatCode="0%" sourceLinked="0"/>
        <c:majorTickMark val="out"/>
        <c:minorTickMark val="none"/>
        <c:tickLblPos val="nextTo"/>
        <c:crossAx val="325229568"/>
        <c:crosses val="max"/>
        <c:crossBetween val="between"/>
      </c:valAx>
      <c:catAx>
        <c:axId val="325229568"/>
        <c:scaling>
          <c:orientation val="minMax"/>
        </c:scaling>
        <c:delete val="1"/>
        <c:axPos val="b"/>
        <c:numFmt formatCode="General" sourceLinked="1"/>
        <c:majorTickMark val="out"/>
        <c:minorTickMark val="none"/>
        <c:tickLblPos val="none"/>
        <c:crossAx val="325228032"/>
        <c:crosses val="autoZero"/>
        <c:auto val="1"/>
        <c:lblAlgn val="ctr"/>
        <c:lblOffset val="100"/>
        <c:noMultiLvlLbl val="0"/>
      </c:catAx>
    </c:plotArea>
    <c:legend>
      <c:legendPos val="t"/>
      <c:layout>
        <c:manualLayout>
          <c:xMode val="edge"/>
          <c:yMode val="edge"/>
          <c:x val="2.2267536557930255E-2"/>
          <c:y val="7.2135869379964226E-4"/>
          <c:w val="0.92264033047005556"/>
          <c:h val="0.22123939053072944"/>
        </c:manualLayout>
      </c:layout>
      <c:overlay val="0"/>
    </c:legend>
    <c:plotVisOnly val="1"/>
    <c:dispBlanksAs val="gap"/>
    <c:showDLblsOverMax val="0"/>
  </c:chart>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2.9317121578883911E-2"/>
          <c:y val="9.2807424593967548E-3"/>
          <c:w val="0.96924797232725513"/>
          <c:h val="0.90458035198481157"/>
        </c:manualLayout>
      </c:layout>
      <c:lineChart>
        <c:grouping val="standard"/>
        <c:varyColors val="0"/>
        <c:ser>
          <c:idx val="0"/>
          <c:order val="0"/>
          <c:tx>
            <c:strRef>
              <c:f>'37'!$I$2</c:f>
              <c:strCache>
                <c:ptCount val="1"/>
                <c:pt idx="0">
                  <c:v>Գազ</c:v>
                </c:pt>
              </c:strCache>
            </c:strRef>
          </c:tx>
          <c:spPr>
            <a:ln w="19050"/>
          </c:spPr>
          <c:marker>
            <c:spPr>
              <a:ln w="6350">
                <a:solidFill>
                  <a:schemeClr val="tx1"/>
                </a:solidFill>
              </a:ln>
            </c:spPr>
          </c:marker>
          <c:dLbls>
            <c:dLbl>
              <c:idx val="12"/>
              <c:layout>
                <c:manualLayout>
                  <c:x val="-8.8174137243445284E-3"/>
                  <c:y val="8.7982169282203995E-2"/>
                </c:manualLayout>
              </c:layout>
              <c:dLblPos val="t"/>
              <c:showLegendKey val="0"/>
              <c:showVal val="1"/>
              <c:showCatName val="0"/>
              <c:showSerName val="0"/>
              <c:showPercent val="0"/>
              <c:showBubbleSize val="0"/>
              <c:extLst>
                <c:ext xmlns:c15="http://schemas.microsoft.com/office/drawing/2012/chart" uri="{CE6537A1-D6FC-4f65-9D91-7224C49458BB}">
                  <c15:layout/>
                </c:ext>
              </c:extLst>
            </c:dLbl>
            <c:dLbl>
              <c:idx val="13"/>
              <c:layout>
                <c:manualLayout>
                  <c:x val="3.3427005369911812E-3"/>
                  <c:y val="8.6394699502469571E-2"/>
                </c:manualLayout>
              </c:layout>
              <c:dLblPos val="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a:solidFill>
                      <a:schemeClr val="tx2">
                        <a:lumMod val="60000"/>
                        <a:lumOff val="40000"/>
                      </a:schemeClr>
                    </a:solidFill>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'37'!$J$1:$W$1</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'37'!$J$2:$W$2</c:f>
              <c:numCache>
                <c:formatCode>General</c:formatCode>
                <c:ptCount val="14"/>
                <c:pt idx="0">
                  <c:v>178</c:v>
                </c:pt>
                <c:pt idx="1">
                  <c:v>187</c:v>
                </c:pt>
                <c:pt idx="2">
                  <c:v>178</c:v>
                </c:pt>
                <c:pt idx="3">
                  <c:v>192</c:v>
                </c:pt>
                <c:pt idx="4">
                  <c:v>202</c:v>
                </c:pt>
                <c:pt idx="5">
                  <c:v>185</c:v>
                </c:pt>
                <c:pt idx="6">
                  <c:v>172</c:v>
                </c:pt>
                <c:pt idx="7">
                  <c:v>169</c:v>
                </c:pt>
                <c:pt idx="8">
                  <c:v>195</c:v>
                </c:pt>
                <c:pt idx="9">
                  <c:v>184</c:v>
                </c:pt>
                <c:pt idx="10">
                  <c:v>189</c:v>
                </c:pt>
                <c:pt idx="11">
                  <c:v>164</c:v>
                </c:pt>
                <c:pt idx="12">
                  <c:v>136</c:v>
                </c:pt>
                <c:pt idx="13">
                  <c:v>132</c:v>
                </c:pt>
              </c:numCache>
            </c:numRef>
          </c:val>
          <c:smooth val="0"/>
        </c:ser>
        <c:ser>
          <c:idx val="1"/>
          <c:order val="1"/>
          <c:tx>
            <c:strRef>
              <c:f>'37'!$I$3</c:f>
              <c:strCache>
                <c:ptCount val="1"/>
                <c:pt idx="0">
                  <c:v>ՍԲԳ</c:v>
                </c:pt>
              </c:strCache>
            </c:strRef>
          </c:tx>
          <c:spPr>
            <a:ln w="19050"/>
          </c:spPr>
          <c:marker>
            <c:symbol val="square"/>
            <c:size val="4"/>
            <c:spPr>
              <a:ln w="6350">
                <a:solidFill>
                  <a:schemeClr val="tx1"/>
                </a:solidFill>
              </a:ln>
            </c:spPr>
          </c:marker>
          <c:dLbls>
            <c:dLbl>
              <c:idx val="4"/>
              <c:layout>
                <c:manualLayout>
                  <c:x val="1.6489988221436987E-2"/>
                  <c:y val="-6.1871616395978374E-3"/>
                </c:manualLayout>
              </c:layout>
              <c:dLblPos val="b"/>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3.2979976442874058E-2"/>
                  <c:y val="-7.4245939675173997E-2"/>
                </c:manualLayout>
              </c:layout>
              <c:dLblPos val="b"/>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7.0671378091872765E-3"/>
                  <c:y val="-9.2807424593967527E-2"/>
                </c:manualLayout>
              </c:layout>
              <c:dLblPos val="b"/>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0"/>
                  <c:y val="-8.9713843774168744E-2"/>
                </c:manualLayout>
              </c:layout>
              <c:dLblPos val="b"/>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a:solidFill>
                      <a:schemeClr val="accent2">
                        <a:lumMod val="50000"/>
                      </a:schemeClr>
                    </a:solidFill>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trendline>
            <c:spPr>
              <a:ln>
                <a:solidFill>
                  <a:srgbClr val="1F497D">
                    <a:lumMod val="75000"/>
                    <a:alpha val="74000"/>
                  </a:srgbClr>
                </a:solidFill>
                <a:prstDash val="dash"/>
              </a:ln>
            </c:spPr>
            <c:trendlineType val="linear"/>
            <c:dispRSqr val="0"/>
            <c:dispEq val="0"/>
          </c:trendline>
          <c:cat>
            <c:numRef>
              <c:f>'37'!$J$1:$W$1</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'37'!$J$3:$W$3</c:f>
              <c:numCache>
                <c:formatCode>General</c:formatCode>
                <c:ptCount val="14"/>
                <c:pt idx="0">
                  <c:v>21</c:v>
                </c:pt>
                <c:pt idx="1">
                  <c:v>21</c:v>
                </c:pt>
                <c:pt idx="2">
                  <c:v>47</c:v>
                </c:pt>
                <c:pt idx="3">
                  <c:v>63</c:v>
                </c:pt>
                <c:pt idx="4">
                  <c:v>80</c:v>
                </c:pt>
                <c:pt idx="5">
                  <c:v>107</c:v>
                </c:pt>
                <c:pt idx="6">
                  <c:v>157</c:v>
                </c:pt>
                <c:pt idx="7">
                  <c:v>206</c:v>
                </c:pt>
                <c:pt idx="8">
                  <c:v>248</c:v>
                </c:pt>
                <c:pt idx="9">
                  <c:v>220</c:v>
                </c:pt>
                <c:pt idx="10">
                  <c:v>229</c:v>
                </c:pt>
                <c:pt idx="11">
                  <c:v>261</c:v>
                </c:pt>
                <c:pt idx="12">
                  <c:v>301</c:v>
                </c:pt>
                <c:pt idx="13">
                  <c:v>327</c:v>
                </c:pt>
              </c:numCache>
            </c:numRef>
          </c:val>
          <c:smooth val="0"/>
        </c:ser>
        <c:ser>
          <c:idx val="2"/>
          <c:order val="2"/>
          <c:tx>
            <c:strRef>
              <c:f>'37'!$I$4</c:f>
              <c:strCache>
                <c:ptCount val="1"/>
                <c:pt idx="0">
                  <c:v>Դիզել</c:v>
                </c:pt>
              </c:strCache>
            </c:strRef>
          </c:tx>
          <c:spPr>
            <a:ln w="19050"/>
          </c:spPr>
          <c:marker>
            <c:spPr>
              <a:ln w="3175">
                <a:solidFill>
                  <a:schemeClr val="tx1"/>
                </a:solidFill>
              </a:ln>
            </c:spPr>
          </c:marker>
          <c:dLbls>
            <c:spPr>
              <a:noFill/>
            </c:spPr>
            <c:txPr>
              <a:bodyPr/>
              <a:lstStyle/>
              <a:p>
                <a:pPr>
                  <a:defRPr>
                    <a:solidFill>
                      <a:schemeClr val="accent3">
                        <a:lumMod val="75000"/>
                      </a:schemeClr>
                    </a:solidFill>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'37'!$J$1:$W$1</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'37'!$J$4:$W$4</c:f>
              <c:numCache>
                <c:formatCode>General</c:formatCode>
                <c:ptCount val="14"/>
                <c:pt idx="0">
                  <c:v>52</c:v>
                </c:pt>
                <c:pt idx="1">
                  <c:v>90</c:v>
                </c:pt>
                <c:pt idx="2">
                  <c:v>87</c:v>
                </c:pt>
                <c:pt idx="3">
                  <c:v>111</c:v>
                </c:pt>
                <c:pt idx="4">
                  <c:v>108</c:v>
                </c:pt>
                <c:pt idx="5">
                  <c:v>112</c:v>
                </c:pt>
                <c:pt idx="6">
                  <c:v>113</c:v>
                </c:pt>
                <c:pt idx="7">
                  <c:v>121</c:v>
                </c:pt>
                <c:pt idx="8">
                  <c:v>128</c:v>
                </c:pt>
                <c:pt idx="9">
                  <c:v>118</c:v>
                </c:pt>
                <c:pt idx="10">
                  <c:v>131</c:v>
                </c:pt>
                <c:pt idx="11">
                  <c:v>135</c:v>
                </c:pt>
                <c:pt idx="12">
                  <c:v>149</c:v>
                </c:pt>
                <c:pt idx="13">
                  <c:v>140</c:v>
                </c:pt>
              </c:numCache>
            </c:numRef>
          </c:val>
          <c:smooth val="0"/>
        </c:ser>
        <c:dLbls>
          <c:showLegendKey val="0"/>
          <c:showVal val="0"/>
          <c:showCatName val="0"/>
          <c:showSerName val="0"/>
          <c:showPercent val="0"/>
          <c:showBubbleSize val="0"/>
        </c:dLbls>
        <c:marker val="1"/>
        <c:smooth val="0"/>
        <c:axId val="326405504"/>
        <c:axId val="326423680"/>
      </c:lineChart>
      <c:catAx>
        <c:axId val="326405504"/>
        <c:scaling>
          <c:orientation val="minMax"/>
        </c:scaling>
        <c:delete val="0"/>
        <c:axPos val="b"/>
        <c:numFmt formatCode="General" sourceLinked="1"/>
        <c:majorTickMark val="out"/>
        <c:minorTickMark val="none"/>
        <c:tickLblPos val="nextTo"/>
        <c:crossAx val="326423680"/>
        <c:crosses val="autoZero"/>
        <c:auto val="1"/>
        <c:lblAlgn val="ctr"/>
        <c:lblOffset val="100"/>
        <c:noMultiLvlLbl val="0"/>
      </c:catAx>
      <c:valAx>
        <c:axId val="326423680"/>
        <c:scaling>
          <c:orientation val="minMax"/>
        </c:scaling>
        <c:delete val="1"/>
        <c:axPos val="l"/>
        <c:numFmt formatCode="General" sourceLinked="1"/>
        <c:majorTickMark val="out"/>
        <c:minorTickMark val="none"/>
        <c:tickLblPos val="none"/>
        <c:crossAx val="326405504"/>
        <c:crosses val="autoZero"/>
        <c:crossBetween val="between"/>
      </c:valAx>
    </c:plotArea>
    <c:legend>
      <c:legendPos val="t"/>
      <c:overlay val="0"/>
    </c:legend>
    <c:plotVisOnly val="1"/>
    <c:dispBlanksAs val="gap"/>
    <c:showDLblsOverMax val="0"/>
  </c:chart>
  <c:externalData r:id="rId2">
    <c:autoUpdate val="0"/>
  </c:externalData>
  <c:userShapes r:id="rId3"/>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en-US"/>
  <c:roundedCorners val="1"/>
  <c:style val="2"/>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5358705161854769E-2"/>
          <c:y val="5.0925925925925923E-2"/>
          <c:w val="0.92727843394575682"/>
          <c:h val="0.86387357830271261"/>
        </c:manualLayout>
      </c:layout>
      <c:barChart>
        <c:barDir val="col"/>
        <c:grouping val="clustered"/>
        <c:varyColors val="1"/>
        <c:ser>
          <c:idx val="0"/>
          <c:order val="0"/>
          <c:tx>
            <c:strRef>
              <c:f>Sheet2!$B$3</c:f>
              <c:strCache>
                <c:ptCount val="1"/>
                <c:pt idx="0">
                  <c:v>Electric energy consumed by transport</c:v>
                </c:pt>
              </c:strCache>
            </c:strRef>
          </c:tx>
          <c:spPr>
            <a:solidFill>
              <a:srgbClr val="5B9BD5"/>
            </a:solidFill>
            <a:ln>
              <a:noFill/>
            </a:ln>
            <a:effectLst/>
          </c:spPr>
          <c:invertIfNegative val="1"/>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1"/>
            <c:showVal val="1"/>
            <c:showCatName val="1"/>
            <c:showSerName val="1"/>
            <c:showPercent val="1"/>
            <c:showBubbleSize val="1"/>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Sheet2!$C$2:$N$2</c:f>
              <c:numCache>
                <c:formatCode>General</c:formatCode>
                <c:ptCount val="12"/>
                <c:pt idx="0">
                  <c:v>2003</c:v>
                </c:pt>
                <c:pt idx="1">
                  <c:v>2004</c:v>
                </c:pt>
                <c:pt idx="2">
                  <c:v>2005</c:v>
                </c:pt>
                <c:pt idx="3">
                  <c:v>2006</c:v>
                </c:pt>
                <c:pt idx="4">
                  <c:v>2007</c:v>
                </c:pt>
                <c:pt idx="5">
                  <c:v>2008</c:v>
                </c:pt>
                <c:pt idx="6">
                  <c:v>2009</c:v>
                </c:pt>
                <c:pt idx="7">
                  <c:v>2010</c:v>
                </c:pt>
                <c:pt idx="8">
                  <c:v>2011</c:v>
                </c:pt>
                <c:pt idx="9">
                  <c:v>2012</c:v>
                </c:pt>
                <c:pt idx="10">
                  <c:v>2013</c:v>
                </c:pt>
                <c:pt idx="11">
                  <c:v>2014</c:v>
                </c:pt>
              </c:numCache>
            </c:numRef>
          </c:cat>
          <c:val>
            <c:numRef>
              <c:f>Sheet2!$C$3:$N$3</c:f>
              <c:numCache>
                <c:formatCode>General</c:formatCode>
                <c:ptCount val="12"/>
                <c:pt idx="0">
                  <c:v>120</c:v>
                </c:pt>
                <c:pt idx="1">
                  <c:v>119</c:v>
                </c:pt>
                <c:pt idx="2">
                  <c:v>113</c:v>
                </c:pt>
                <c:pt idx="3">
                  <c:v>115</c:v>
                </c:pt>
                <c:pt idx="4">
                  <c:v>123</c:v>
                </c:pt>
                <c:pt idx="5">
                  <c:v>120</c:v>
                </c:pt>
                <c:pt idx="6">
                  <c:v>119</c:v>
                </c:pt>
                <c:pt idx="7">
                  <c:v>119</c:v>
                </c:pt>
                <c:pt idx="8">
                  <c:v>120</c:v>
                </c:pt>
                <c:pt idx="9">
                  <c:v>127</c:v>
                </c:pt>
                <c:pt idx="10">
                  <c:v>124.4</c:v>
                </c:pt>
                <c:pt idx="11">
                  <c:v>116</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Lst>
        </c:ser>
        <c:dLbls>
          <c:showLegendKey val="0"/>
          <c:showVal val="0"/>
          <c:showCatName val="0"/>
          <c:showSerName val="0"/>
          <c:showPercent val="0"/>
          <c:showBubbleSize val="0"/>
        </c:dLbls>
        <c:gapWidth val="61"/>
        <c:overlap val="-27"/>
        <c:axId val="326055424"/>
        <c:axId val="326057344"/>
      </c:barChart>
      <c:catAx>
        <c:axId val="326055424"/>
        <c:scaling>
          <c:orientation val="minMax"/>
        </c:scaling>
        <c:delete val="1"/>
        <c:axPos val="b"/>
        <c:title>
          <c:tx>
            <c:rich>
              <a:bodyPr rot="0" spcFirstLastPara="1" vertOverflow="ellipsis" vert="horz" wrap="square" anchor="ctr" anchorCtr="1"/>
              <a:lstStyle/>
              <a:p>
                <a:pPr>
                  <a:defRPr lang="en-US" sz="800" b="0" i="0" u="none" strike="noStrike" kern="1200" baseline="0">
                    <a:solidFill>
                      <a:schemeClr val="tx1">
                        <a:lumMod val="65000"/>
                        <a:lumOff val="35000"/>
                      </a:schemeClr>
                    </a:solidFill>
                    <a:latin typeface="+mn-lt"/>
                    <a:ea typeface="+mn-ea"/>
                    <a:cs typeface="+mn-cs"/>
                  </a:defRPr>
                </a:pPr>
                <a:r>
                  <a:rPr lang="en-US" sz="800"/>
                  <a:t>years</a:t>
                </a:r>
              </a:p>
            </c:rich>
          </c:tx>
          <c:layout>
            <c:manualLayout>
              <c:xMode val="edge"/>
              <c:yMode val="edge"/>
              <c:x val="0.88221325459317779"/>
              <c:y val="0.84164333624963772"/>
            </c:manualLayout>
          </c:layout>
          <c:overlay val="1"/>
          <c:spPr>
            <a:noFill/>
            <a:ln>
              <a:noFill/>
            </a:ln>
            <a:effectLst/>
          </c:spPr>
        </c:title>
        <c:numFmt formatCode="General" sourceLinked="1"/>
        <c:majorTickMark val="none"/>
        <c:minorTickMark val="cross"/>
        <c:tickLblPos val="nextTo"/>
        <c:crossAx val="326057344"/>
        <c:crosses val="autoZero"/>
        <c:auto val="1"/>
        <c:lblAlgn val="ctr"/>
        <c:lblOffset val="100"/>
        <c:noMultiLvlLbl val="1"/>
      </c:catAx>
      <c:valAx>
        <c:axId val="326057344"/>
        <c:scaling>
          <c:orientation val="minMax"/>
        </c:scaling>
        <c:delete val="1"/>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Mln kWh</a:t>
                </a:r>
              </a:p>
            </c:rich>
          </c:tx>
          <c:layout>
            <c:manualLayout>
              <c:xMode val="edge"/>
              <c:yMode val="edge"/>
              <c:x val="5.5555555555555455E-2"/>
              <c:y val="4.9864756488772283E-2"/>
            </c:manualLayout>
          </c:layout>
          <c:overlay val="1"/>
          <c:spPr>
            <a:noFill/>
            <a:ln>
              <a:noFill/>
            </a:ln>
            <a:effectLst/>
          </c:spPr>
        </c:title>
        <c:numFmt formatCode="General" sourceLinked="1"/>
        <c:majorTickMark val="none"/>
        <c:minorTickMark val="cross"/>
        <c:tickLblPos val="nextTo"/>
        <c:crossAx val="326055424"/>
        <c:crosses val="autoZero"/>
        <c:crossBetween val="between"/>
      </c:valAx>
      <c:spPr>
        <a:noFill/>
        <a:ln>
          <a:noFill/>
        </a:ln>
        <a:effectLst/>
      </c:spPr>
    </c:plotArea>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1"/>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Ուղևորների շարժը</a:t>
            </a:r>
          </a:p>
          <a:p>
            <a:pPr>
              <a:defRPr sz="1400" b="0" i="0" u="none" strike="noStrike" kern="1200" spc="0" baseline="0">
                <a:solidFill>
                  <a:schemeClr val="tx1">
                    <a:lumMod val="65000"/>
                    <a:lumOff val="35000"/>
                  </a:schemeClr>
                </a:solidFill>
                <a:latin typeface="+mn-lt"/>
                <a:ea typeface="+mn-ea"/>
                <a:cs typeface="+mn-cs"/>
              </a:defRPr>
            </a:pPr>
            <a:r>
              <a:rPr lang="en-US" sz="1100"/>
              <a:t>(միլիոն անցած կիլոմետր</a:t>
            </a:r>
            <a:r>
              <a:rPr lang="en-US" sz="1100" baseline="0"/>
              <a:t> </a:t>
            </a:r>
            <a:r>
              <a:rPr lang="hy-AM" sz="1100" baseline="0"/>
              <a:t>հեռավորություն</a:t>
            </a:r>
            <a:r>
              <a:rPr lang="en-US" sz="1100" baseline="0"/>
              <a:t>)</a:t>
            </a:r>
            <a:endParaRPr lang="en-US" sz="1100"/>
          </a:p>
        </c:rich>
      </c:tx>
      <c:overlay val="0"/>
      <c:spPr>
        <a:noFill/>
        <a:ln>
          <a:noFill/>
        </a:ln>
        <a:effectLst/>
      </c:spPr>
    </c:title>
    <c:autoTitleDeleted val="0"/>
    <c:plotArea>
      <c:layout>
        <c:manualLayout>
          <c:layoutTarget val="inner"/>
          <c:xMode val="edge"/>
          <c:yMode val="edge"/>
          <c:x val="9.1914260717410365E-2"/>
          <c:y val="0.25083333333333324"/>
          <c:w val="0.87753018372703329"/>
          <c:h val="0.6649154272382628"/>
        </c:manualLayout>
      </c:layout>
      <c:barChart>
        <c:barDir val="col"/>
        <c:grouping val="stacked"/>
        <c:varyColors val="0"/>
        <c:ser>
          <c:idx val="0"/>
          <c:order val="0"/>
          <c:tx>
            <c:strRef>
              <c:f>'40'!$A$48</c:f>
              <c:strCache>
                <c:ptCount val="1"/>
                <c:pt idx="0">
                  <c:v>երկաթուղի</c:v>
                </c:pt>
              </c:strCache>
            </c:strRef>
          </c:tx>
          <c:spPr>
            <a:solidFill>
              <a:schemeClr val="accent1"/>
            </a:solidFill>
            <a:ln>
              <a:noFill/>
            </a:ln>
            <a:effectLst/>
          </c:spPr>
          <c:invertIfNegative val="0"/>
          <c:cat>
            <c:numRef>
              <c:f>'40'!$B$47:$F$47</c:f>
              <c:numCache>
                <c:formatCode>General</c:formatCode>
                <c:ptCount val="5"/>
                <c:pt idx="0">
                  <c:v>2010</c:v>
                </c:pt>
                <c:pt idx="1">
                  <c:v>2011</c:v>
                </c:pt>
                <c:pt idx="2">
                  <c:v>2012</c:v>
                </c:pt>
                <c:pt idx="3">
                  <c:v>2013</c:v>
                </c:pt>
                <c:pt idx="4">
                  <c:v>2014</c:v>
                </c:pt>
              </c:numCache>
            </c:numRef>
          </c:cat>
          <c:val>
            <c:numRef>
              <c:f>'40'!$B$48:$F$48</c:f>
              <c:numCache>
                <c:formatCode>General</c:formatCode>
                <c:ptCount val="5"/>
                <c:pt idx="0">
                  <c:v>50.1</c:v>
                </c:pt>
                <c:pt idx="1">
                  <c:v>49.4</c:v>
                </c:pt>
                <c:pt idx="2">
                  <c:v>53</c:v>
                </c:pt>
                <c:pt idx="3">
                  <c:v>55.1</c:v>
                </c:pt>
                <c:pt idx="4">
                  <c:v>51.9</c:v>
                </c:pt>
              </c:numCache>
            </c:numRef>
          </c:val>
        </c:ser>
        <c:ser>
          <c:idx val="1"/>
          <c:order val="1"/>
          <c:tx>
            <c:strRef>
              <c:f>'40'!$A$49</c:f>
              <c:strCache>
                <c:ptCount val="1"/>
                <c:pt idx="0">
                  <c:v>ավտոմեքենաներ</c:v>
                </c:pt>
              </c:strCache>
            </c:strRef>
          </c:tx>
          <c:spPr>
            <a:solidFill>
              <a:schemeClr val="accent3"/>
            </a:solidFill>
            <a:ln>
              <a:noFill/>
            </a:ln>
            <a:effectLst/>
          </c:spPr>
          <c:invertIfNegative val="0"/>
          <c:cat>
            <c:numRef>
              <c:f>'40'!$B$47:$F$47</c:f>
              <c:numCache>
                <c:formatCode>General</c:formatCode>
                <c:ptCount val="5"/>
                <c:pt idx="0">
                  <c:v>2010</c:v>
                </c:pt>
                <c:pt idx="1">
                  <c:v>2011</c:v>
                </c:pt>
                <c:pt idx="2">
                  <c:v>2012</c:v>
                </c:pt>
                <c:pt idx="3">
                  <c:v>2013</c:v>
                </c:pt>
                <c:pt idx="4">
                  <c:v>2014</c:v>
                </c:pt>
              </c:numCache>
            </c:numRef>
          </c:cat>
          <c:val>
            <c:numRef>
              <c:f>'40'!$B$49:$F$49</c:f>
              <c:numCache>
                <c:formatCode>General</c:formatCode>
                <c:ptCount val="5"/>
                <c:pt idx="0">
                  <c:v>2344.3000000000002</c:v>
                </c:pt>
                <c:pt idx="1">
                  <c:v>2379.6999999999998</c:v>
                </c:pt>
                <c:pt idx="2">
                  <c:v>2449.6999999999998</c:v>
                </c:pt>
                <c:pt idx="3">
                  <c:v>2457</c:v>
                </c:pt>
                <c:pt idx="4">
                  <c:v>2420.9</c:v>
                </c:pt>
              </c:numCache>
            </c:numRef>
          </c:val>
        </c:ser>
        <c:ser>
          <c:idx val="2"/>
          <c:order val="2"/>
          <c:tx>
            <c:strRef>
              <c:f>'40'!$A$50</c:f>
              <c:strCache>
                <c:ptCount val="1"/>
                <c:pt idx="0">
                  <c:v>տաքսի</c:v>
                </c:pt>
              </c:strCache>
            </c:strRef>
          </c:tx>
          <c:spPr>
            <a:solidFill>
              <a:schemeClr val="bg1">
                <a:lumMod val="85000"/>
              </a:schemeClr>
            </a:solidFill>
            <a:ln>
              <a:noFill/>
            </a:ln>
            <a:effectLst/>
          </c:spPr>
          <c:invertIfNegative val="0"/>
          <c:cat>
            <c:numRef>
              <c:f>'40'!$B$47:$F$47</c:f>
              <c:numCache>
                <c:formatCode>General</c:formatCode>
                <c:ptCount val="5"/>
                <c:pt idx="0">
                  <c:v>2010</c:v>
                </c:pt>
                <c:pt idx="1">
                  <c:v>2011</c:v>
                </c:pt>
                <c:pt idx="2">
                  <c:v>2012</c:v>
                </c:pt>
                <c:pt idx="3">
                  <c:v>2013</c:v>
                </c:pt>
                <c:pt idx="4">
                  <c:v>2014</c:v>
                </c:pt>
              </c:numCache>
            </c:numRef>
          </c:cat>
          <c:val>
            <c:numRef>
              <c:f>'40'!$B$50:$F$50</c:f>
              <c:numCache>
                <c:formatCode>General</c:formatCode>
                <c:ptCount val="5"/>
                <c:pt idx="0">
                  <c:v>167.2</c:v>
                </c:pt>
                <c:pt idx="1">
                  <c:v>161.80000000000001</c:v>
                </c:pt>
                <c:pt idx="2">
                  <c:v>161.4</c:v>
                </c:pt>
                <c:pt idx="3">
                  <c:v>141.69999999999999</c:v>
                </c:pt>
                <c:pt idx="4">
                  <c:v>114.7</c:v>
                </c:pt>
              </c:numCache>
            </c:numRef>
          </c:val>
        </c:ser>
        <c:ser>
          <c:idx val="3"/>
          <c:order val="3"/>
          <c:tx>
            <c:strRef>
              <c:f>'40'!$A$51</c:f>
              <c:strCache>
                <c:ptCount val="1"/>
                <c:pt idx="0">
                  <c:v>օդային փոխադրումներ</c:v>
                </c:pt>
              </c:strCache>
            </c:strRef>
          </c:tx>
          <c:spPr>
            <a:solidFill>
              <a:schemeClr val="accent1">
                <a:lumMod val="60000"/>
              </a:schemeClr>
            </a:solidFill>
            <a:ln>
              <a:noFill/>
            </a:ln>
            <a:effectLst/>
          </c:spPr>
          <c:invertIfNegative val="0"/>
          <c:cat>
            <c:numRef>
              <c:f>'40'!$B$47:$F$47</c:f>
              <c:numCache>
                <c:formatCode>General</c:formatCode>
                <c:ptCount val="5"/>
                <c:pt idx="0">
                  <c:v>2010</c:v>
                </c:pt>
                <c:pt idx="1">
                  <c:v>2011</c:v>
                </c:pt>
                <c:pt idx="2">
                  <c:v>2012</c:v>
                </c:pt>
                <c:pt idx="3">
                  <c:v>2013</c:v>
                </c:pt>
                <c:pt idx="4">
                  <c:v>2014</c:v>
                </c:pt>
              </c:numCache>
            </c:numRef>
          </c:cat>
          <c:val>
            <c:numRef>
              <c:f>'40'!$B$51:$F$51</c:f>
              <c:numCache>
                <c:formatCode>General</c:formatCode>
                <c:ptCount val="5"/>
                <c:pt idx="0">
                  <c:v>1278.5999999999999</c:v>
                </c:pt>
                <c:pt idx="1">
                  <c:v>951.3</c:v>
                </c:pt>
                <c:pt idx="2">
                  <c:v>725.5</c:v>
                </c:pt>
                <c:pt idx="3">
                  <c:v>120.4</c:v>
                </c:pt>
                <c:pt idx="4">
                  <c:v>336</c:v>
                </c:pt>
              </c:numCache>
            </c:numRef>
          </c:val>
        </c:ser>
        <c:ser>
          <c:idx val="4"/>
          <c:order val="4"/>
          <c:tx>
            <c:strRef>
              <c:f>'40'!$A$52</c:f>
              <c:strCache>
                <c:ptCount val="1"/>
                <c:pt idx="0">
                  <c:v>տրոլեյբուս</c:v>
                </c:pt>
              </c:strCache>
            </c:strRef>
          </c:tx>
          <c:spPr>
            <a:solidFill>
              <a:schemeClr val="accent3">
                <a:lumMod val="60000"/>
              </a:schemeClr>
            </a:solidFill>
            <a:ln>
              <a:noFill/>
            </a:ln>
            <a:effectLst/>
          </c:spPr>
          <c:invertIfNegative val="0"/>
          <c:cat>
            <c:numRef>
              <c:f>'40'!$B$47:$F$47</c:f>
              <c:numCache>
                <c:formatCode>General</c:formatCode>
                <c:ptCount val="5"/>
                <c:pt idx="0">
                  <c:v>2010</c:v>
                </c:pt>
                <c:pt idx="1">
                  <c:v>2011</c:v>
                </c:pt>
                <c:pt idx="2">
                  <c:v>2012</c:v>
                </c:pt>
                <c:pt idx="3">
                  <c:v>2013</c:v>
                </c:pt>
                <c:pt idx="4">
                  <c:v>2014</c:v>
                </c:pt>
              </c:numCache>
            </c:numRef>
          </c:cat>
          <c:val>
            <c:numRef>
              <c:f>'40'!$B$52:$F$52</c:f>
              <c:numCache>
                <c:formatCode>General</c:formatCode>
                <c:ptCount val="5"/>
                <c:pt idx="0">
                  <c:v>21.9</c:v>
                </c:pt>
                <c:pt idx="1">
                  <c:v>23.9</c:v>
                </c:pt>
                <c:pt idx="2">
                  <c:v>24.1</c:v>
                </c:pt>
                <c:pt idx="3">
                  <c:v>24.2</c:v>
                </c:pt>
                <c:pt idx="4">
                  <c:v>24</c:v>
                </c:pt>
              </c:numCache>
            </c:numRef>
          </c:val>
        </c:ser>
        <c:ser>
          <c:idx val="5"/>
          <c:order val="5"/>
          <c:tx>
            <c:strRef>
              <c:f>'40'!$A$53</c:f>
              <c:strCache>
                <c:ptCount val="1"/>
                <c:pt idx="0">
                  <c:v>մետրո</c:v>
                </c:pt>
              </c:strCache>
            </c:strRef>
          </c:tx>
          <c:spPr>
            <a:solidFill>
              <a:srgbClr val="FFFF00"/>
            </a:solidFill>
            <a:ln>
              <a:noFill/>
            </a:ln>
            <a:effectLst/>
          </c:spPr>
          <c:invertIfNegative val="0"/>
          <c:cat>
            <c:numRef>
              <c:f>'40'!$B$47:$F$47</c:f>
              <c:numCache>
                <c:formatCode>General</c:formatCode>
                <c:ptCount val="5"/>
                <c:pt idx="0">
                  <c:v>2010</c:v>
                </c:pt>
                <c:pt idx="1">
                  <c:v>2011</c:v>
                </c:pt>
                <c:pt idx="2">
                  <c:v>2012</c:v>
                </c:pt>
                <c:pt idx="3">
                  <c:v>2013</c:v>
                </c:pt>
                <c:pt idx="4">
                  <c:v>2014</c:v>
                </c:pt>
              </c:numCache>
            </c:numRef>
          </c:cat>
          <c:val>
            <c:numRef>
              <c:f>'40'!$B$53:$F$53</c:f>
              <c:numCache>
                <c:formatCode>General</c:formatCode>
                <c:ptCount val="5"/>
                <c:pt idx="0">
                  <c:v>75.5</c:v>
                </c:pt>
                <c:pt idx="1">
                  <c:v>64.599999999999994</c:v>
                </c:pt>
                <c:pt idx="2">
                  <c:v>56.7</c:v>
                </c:pt>
                <c:pt idx="3">
                  <c:v>59.2</c:v>
                </c:pt>
                <c:pt idx="4">
                  <c:v>60.1</c:v>
                </c:pt>
              </c:numCache>
            </c:numRef>
          </c:val>
        </c:ser>
        <c:ser>
          <c:idx val="6"/>
          <c:order val="6"/>
          <c:tx>
            <c:strRef>
              <c:f>'40'!$A$54</c:f>
              <c:strCache>
                <c:ptCount val="1"/>
                <c:pt idx="0">
                  <c:v>ճոպանուղի</c:v>
                </c:pt>
              </c:strCache>
            </c:strRef>
          </c:tx>
          <c:spPr>
            <a:solidFill>
              <a:schemeClr val="tx1"/>
            </a:solidFill>
            <a:ln>
              <a:noFill/>
            </a:ln>
            <a:effectLst/>
          </c:spPr>
          <c:invertIfNegative val="0"/>
          <c:cat>
            <c:numRef>
              <c:f>'40'!$B$47:$F$47</c:f>
              <c:numCache>
                <c:formatCode>General</c:formatCode>
                <c:ptCount val="5"/>
                <c:pt idx="0">
                  <c:v>2010</c:v>
                </c:pt>
                <c:pt idx="1">
                  <c:v>2011</c:v>
                </c:pt>
                <c:pt idx="2">
                  <c:v>2012</c:v>
                </c:pt>
                <c:pt idx="3">
                  <c:v>2013</c:v>
                </c:pt>
                <c:pt idx="4">
                  <c:v>2014</c:v>
                </c:pt>
              </c:numCache>
            </c:numRef>
          </c:cat>
          <c:val>
            <c:numRef>
              <c:f>'40'!$B$54:$F$54</c:f>
              <c:numCache>
                <c:formatCode>General</c:formatCode>
                <c:ptCount val="5"/>
                <c:pt idx="0">
                  <c:v>0.2</c:v>
                </c:pt>
                <c:pt idx="1">
                  <c:v>0.60000000000000064</c:v>
                </c:pt>
                <c:pt idx="2">
                  <c:v>0.70000000000000062</c:v>
                </c:pt>
                <c:pt idx="3">
                  <c:v>0.8</c:v>
                </c:pt>
                <c:pt idx="4">
                  <c:v>0.9</c:v>
                </c:pt>
              </c:numCache>
            </c:numRef>
          </c:val>
        </c:ser>
        <c:dLbls>
          <c:showLegendKey val="0"/>
          <c:showVal val="0"/>
          <c:showCatName val="0"/>
          <c:showSerName val="0"/>
          <c:showPercent val="0"/>
          <c:showBubbleSize val="0"/>
        </c:dLbls>
        <c:gapWidth val="150"/>
        <c:overlap val="100"/>
        <c:axId val="326123904"/>
        <c:axId val="326125440"/>
      </c:barChart>
      <c:catAx>
        <c:axId val="32612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125440"/>
        <c:crosses val="autoZero"/>
        <c:auto val="1"/>
        <c:lblAlgn val="ctr"/>
        <c:lblOffset val="100"/>
        <c:noMultiLvlLbl val="0"/>
      </c:catAx>
      <c:valAx>
        <c:axId val="326125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123904"/>
        <c:crosses val="autoZero"/>
        <c:crossBetween val="between"/>
      </c:valAx>
      <c:spPr>
        <a:noFill/>
        <a:ln>
          <a:noFill/>
        </a:ln>
        <a:effectLst/>
      </c:spPr>
    </c:plotArea>
    <c:legend>
      <c:legendPos val="b"/>
      <c:layout>
        <c:manualLayout>
          <c:xMode val="edge"/>
          <c:yMode val="edge"/>
          <c:x val="0.25253803800840674"/>
          <c:y val="0.17888181062794289"/>
          <c:w val="0.72764430761944343"/>
          <c:h val="0.16285001121091017"/>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4189403085979594E-2"/>
          <c:y val="3.0778802222371782E-2"/>
          <c:w val="0.83765924802855363"/>
          <c:h val="0.61127397536846362"/>
        </c:manualLayout>
      </c:layout>
      <c:barChart>
        <c:barDir val="col"/>
        <c:grouping val="clustered"/>
        <c:varyColors val="0"/>
        <c:ser>
          <c:idx val="0"/>
          <c:order val="0"/>
          <c:tx>
            <c:strRef>
              <c:f>'41'!$J$2</c:f>
              <c:strCache>
                <c:ptCount val="1"/>
                <c:pt idx="0">
                  <c:v>Վերջնական էներգիայի սպառումը տրանսպորտի բնագավառում(մլն կՎտ․ժ)</c:v>
                </c:pt>
              </c:strCache>
            </c:strRef>
          </c:tx>
          <c:spPr>
            <a:solidFill>
              <a:srgbClr val="92D05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'41'!$K$1:$O$1</c:f>
              <c:numCache>
                <c:formatCode>General</c:formatCode>
                <c:ptCount val="5"/>
                <c:pt idx="0">
                  <c:v>2010</c:v>
                </c:pt>
                <c:pt idx="1">
                  <c:v>2011</c:v>
                </c:pt>
                <c:pt idx="2">
                  <c:v>2012</c:v>
                </c:pt>
                <c:pt idx="3">
                  <c:v>2013</c:v>
                </c:pt>
                <c:pt idx="4">
                  <c:v>2014</c:v>
                </c:pt>
              </c:numCache>
            </c:numRef>
          </c:cat>
          <c:val>
            <c:numRef>
              <c:f>'41'!$K$2:$O$2</c:f>
              <c:numCache>
                <c:formatCode>_(* #,##0_);_(* \(#,##0\);_(* "-"??_);_(@_)</c:formatCode>
                <c:ptCount val="5"/>
                <c:pt idx="0">
                  <c:v>67628.450000000012</c:v>
                </c:pt>
                <c:pt idx="1">
                  <c:v>70874.615600000005</c:v>
                </c:pt>
                <c:pt idx="2">
                  <c:v>72903.469100000002</c:v>
                </c:pt>
                <c:pt idx="3">
                  <c:v>76825.919200000004</c:v>
                </c:pt>
                <c:pt idx="4">
                  <c:v>80748.369300000006</c:v>
                </c:pt>
              </c:numCache>
            </c:numRef>
          </c:val>
        </c:ser>
        <c:ser>
          <c:idx val="1"/>
          <c:order val="1"/>
          <c:tx>
            <c:strRef>
              <c:f>'41'!$J$3</c:f>
              <c:strCache>
                <c:ptCount val="1"/>
                <c:pt idx="0">
                  <c:v>ՀՆԱ-ն տրանսպորտի բնագավառում (միլիոն ԱՄՆ դոլար)</c:v>
                </c:pt>
              </c:strCache>
            </c:strRef>
          </c:tx>
          <c:spPr>
            <a:solidFill>
              <a:schemeClr val="accent1">
                <a:lumMod val="75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'41'!$K$1:$O$1</c:f>
              <c:numCache>
                <c:formatCode>General</c:formatCode>
                <c:ptCount val="5"/>
                <c:pt idx="0">
                  <c:v>2010</c:v>
                </c:pt>
                <c:pt idx="1">
                  <c:v>2011</c:v>
                </c:pt>
                <c:pt idx="2">
                  <c:v>2012</c:v>
                </c:pt>
                <c:pt idx="3">
                  <c:v>2013</c:v>
                </c:pt>
                <c:pt idx="4">
                  <c:v>2014</c:v>
                </c:pt>
              </c:numCache>
            </c:numRef>
          </c:cat>
          <c:val>
            <c:numRef>
              <c:f>'41'!$K$3:$O$3</c:f>
              <c:numCache>
                <c:formatCode>_("$"* #,##0_);_("$"* \(#,##0\);_("$"* "-"??_);_(@_)</c:formatCode>
                <c:ptCount val="5"/>
                <c:pt idx="0">
                  <c:v>3628.5600000000004</c:v>
                </c:pt>
                <c:pt idx="1">
                  <c:v>3663.4500000000003</c:v>
                </c:pt>
                <c:pt idx="2">
                  <c:v>3779.7500000000005</c:v>
                </c:pt>
                <c:pt idx="3">
                  <c:v>3407.59</c:v>
                </c:pt>
                <c:pt idx="4">
                  <c:v>3361.07</c:v>
                </c:pt>
              </c:numCache>
            </c:numRef>
          </c:val>
        </c:ser>
        <c:dLbls>
          <c:showLegendKey val="0"/>
          <c:showVal val="0"/>
          <c:showCatName val="0"/>
          <c:showSerName val="0"/>
          <c:showPercent val="0"/>
          <c:showBubbleSize val="0"/>
        </c:dLbls>
        <c:gapWidth val="150"/>
        <c:overlap val="-42"/>
        <c:axId val="326167552"/>
        <c:axId val="326243072"/>
      </c:barChart>
      <c:lineChart>
        <c:grouping val="standard"/>
        <c:varyColors val="0"/>
        <c:ser>
          <c:idx val="2"/>
          <c:order val="2"/>
          <c:tx>
            <c:strRef>
              <c:f>'41'!$J$4</c:f>
              <c:strCache>
                <c:ptCount val="1"/>
                <c:pt idx="0">
                  <c:v>Տրանսպորտի բնագավառի էներգատարությունը(կՎժ/ԱՄՆ դոլար)</c:v>
                </c:pt>
              </c:strCache>
            </c:strRef>
          </c:tx>
          <c:spPr>
            <a:ln>
              <a:solidFill>
                <a:srgbClr val="FFFF00"/>
              </a:solidFill>
            </a:ln>
          </c:spPr>
          <c:marker>
            <c:spPr>
              <a:solidFill>
                <a:srgbClr val="FFFF00"/>
              </a:solidFill>
            </c:spPr>
          </c:marker>
          <c:dLbls>
            <c:spPr>
              <a:noFill/>
              <a:ln>
                <a:noFill/>
              </a:ln>
              <a:effectLst/>
            </c:sp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'41'!$K$1:$O$1</c:f>
              <c:numCache>
                <c:formatCode>General</c:formatCode>
                <c:ptCount val="5"/>
                <c:pt idx="0">
                  <c:v>2010</c:v>
                </c:pt>
                <c:pt idx="1">
                  <c:v>2011</c:v>
                </c:pt>
                <c:pt idx="2">
                  <c:v>2012</c:v>
                </c:pt>
                <c:pt idx="3">
                  <c:v>2013</c:v>
                </c:pt>
                <c:pt idx="4">
                  <c:v>2014</c:v>
                </c:pt>
              </c:numCache>
            </c:numRef>
          </c:cat>
          <c:val>
            <c:numRef>
              <c:f>'41'!$K$4:$O$4</c:f>
              <c:numCache>
                <c:formatCode>_(* #,##0_);_(* \(#,##0\);_(* "-"??_);_(@_)</c:formatCode>
                <c:ptCount val="5"/>
                <c:pt idx="0">
                  <c:v>18.637820512820515</c:v>
                </c:pt>
                <c:pt idx="1">
                  <c:v>19.346412698412699</c:v>
                </c:pt>
                <c:pt idx="2">
                  <c:v>19.287907692307691</c:v>
                </c:pt>
                <c:pt idx="3">
                  <c:v>22.545529010238909</c:v>
                </c:pt>
                <c:pt idx="4">
                  <c:v>24.02460207612457</c:v>
                </c:pt>
              </c:numCache>
            </c:numRef>
          </c:val>
          <c:smooth val="0"/>
        </c:ser>
        <c:dLbls>
          <c:showLegendKey val="0"/>
          <c:showVal val="0"/>
          <c:showCatName val="0"/>
          <c:showSerName val="0"/>
          <c:showPercent val="0"/>
          <c:showBubbleSize val="0"/>
        </c:dLbls>
        <c:marker val="1"/>
        <c:smooth val="0"/>
        <c:axId val="326262784"/>
        <c:axId val="326244608"/>
      </c:lineChart>
      <c:catAx>
        <c:axId val="326167552"/>
        <c:scaling>
          <c:orientation val="minMax"/>
        </c:scaling>
        <c:delete val="0"/>
        <c:axPos val="b"/>
        <c:numFmt formatCode="General" sourceLinked="1"/>
        <c:majorTickMark val="out"/>
        <c:minorTickMark val="none"/>
        <c:tickLblPos val="nextTo"/>
        <c:crossAx val="326243072"/>
        <c:crosses val="autoZero"/>
        <c:auto val="1"/>
        <c:lblAlgn val="ctr"/>
        <c:lblOffset val="100"/>
        <c:noMultiLvlLbl val="0"/>
      </c:catAx>
      <c:valAx>
        <c:axId val="326243072"/>
        <c:scaling>
          <c:orientation val="minMax"/>
        </c:scaling>
        <c:delete val="0"/>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majorGridlines>
        <c:numFmt formatCode="_(* #,##0_);_(* \(#,##0\);_(* &quot;-&quot;??_);_(@_)" sourceLinked="1"/>
        <c:majorTickMark val="out"/>
        <c:minorTickMark val="none"/>
        <c:tickLblPos val="nextTo"/>
        <c:spPr>
          <a:noFill/>
          <a:ln>
            <a:noFill/>
          </a:ln>
        </c:spPr>
        <c:crossAx val="326167552"/>
        <c:crosses val="autoZero"/>
        <c:crossBetween val="between"/>
      </c:valAx>
      <c:valAx>
        <c:axId val="326244608"/>
        <c:scaling>
          <c:orientation val="minMax"/>
        </c:scaling>
        <c:delete val="0"/>
        <c:axPos val="r"/>
        <c:numFmt formatCode="_(* #,##0_);_(* \(#,##0\);_(* &quot;-&quot;??_);_(@_)" sourceLinked="1"/>
        <c:majorTickMark val="out"/>
        <c:minorTickMark val="none"/>
        <c:tickLblPos val="nextTo"/>
        <c:crossAx val="326262784"/>
        <c:crosses val="max"/>
        <c:crossBetween val="between"/>
      </c:valAx>
      <c:catAx>
        <c:axId val="326262784"/>
        <c:scaling>
          <c:orientation val="minMax"/>
        </c:scaling>
        <c:delete val="1"/>
        <c:axPos val="b"/>
        <c:numFmt formatCode="General" sourceLinked="1"/>
        <c:majorTickMark val="out"/>
        <c:minorTickMark val="none"/>
        <c:tickLblPos val="nextTo"/>
        <c:crossAx val="326244608"/>
        <c:crosses val="autoZero"/>
        <c:auto val="1"/>
        <c:lblAlgn val="ctr"/>
        <c:lblOffset val="100"/>
        <c:noMultiLvlLbl val="0"/>
      </c:catAx>
    </c:plotArea>
    <c:legend>
      <c:legendPos val="b"/>
      <c:overlay val="0"/>
    </c:legend>
    <c:plotVisOnly val="1"/>
    <c:dispBlanksAs val="gap"/>
    <c:showDLblsOverMax val="0"/>
  </c:chart>
  <c:spPr>
    <a:ln>
      <a:noFill/>
    </a:ln>
  </c:sp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1"/>
    </mc:Choice>
    <mc:Fallback>
      <c:style val="11"/>
    </mc:Fallback>
  </mc:AlternateContent>
  <c:clrMapOvr bg1="lt1" tx1="dk1" bg2="lt2" tx2="dk2" accent1="accent1" accent2="accent2" accent3="accent3" accent4="accent4" accent5="accent5" accent6="accent6" hlink="hlink" folHlink="folHlink"/>
  <c:chart>
    <c:title>
      <c:overlay val="0"/>
      <c:txPr>
        <a:bodyPr/>
        <a:lstStyle/>
        <a:p>
          <a:pPr>
            <a:defRPr sz="1400"/>
          </a:pPr>
          <a:endParaRPr lang="en-US"/>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28204234638134346"/>
          <c:w val="0.69634727708866562"/>
          <c:h val="0.71060430245262463"/>
        </c:manualLayout>
      </c:layout>
      <c:pie3DChart>
        <c:varyColors val="1"/>
        <c:ser>
          <c:idx val="0"/>
          <c:order val="0"/>
          <c:tx>
            <c:strRef>
              <c:f>'42'!$J$2</c:f>
              <c:strCache>
                <c:ptCount val="1"/>
                <c:pt idx="0">
                  <c:v>Անհրաժեշտ ներդրումները, միլիոն ԱՄՆ դոլար</c:v>
                </c:pt>
              </c:strCache>
            </c:strRef>
          </c:tx>
          <c:dPt>
            <c:idx val="1"/>
            <c:bubble3D val="0"/>
            <c:spPr>
              <a:solidFill>
                <a:srgbClr val="92D050"/>
              </a:solidFill>
            </c:spPr>
          </c:dPt>
          <c:dPt>
            <c:idx val="2"/>
            <c:bubble3D val="0"/>
            <c:spPr>
              <a:solidFill>
                <a:schemeClr val="accent1">
                  <a:lumMod val="20000"/>
                  <a:lumOff val="80000"/>
                </a:schemeClr>
              </a:solidFill>
            </c:spPr>
          </c:dPt>
          <c:dPt>
            <c:idx val="3"/>
            <c:bubble3D val="0"/>
            <c:spPr>
              <a:solidFill>
                <a:schemeClr val="tx2">
                  <a:lumMod val="50000"/>
                </a:schemeClr>
              </a:solidFill>
            </c:spPr>
          </c:dPt>
          <c:dLbls>
            <c:dLbl>
              <c:idx val="0"/>
              <c:layout>
                <c:manualLayout>
                  <c:x val="-7.9952431095813792E-2"/>
                  <c:y val="-0.36953132652676779"/>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'42'!$I$3:$I$6</c:f>
              <c:strCache>
                <c:ptCount val="4"/>
                <c:pt idx="0">
                  <c:v>Ճանապարհներ և ճանապարհային տրանսպորտ</c:v>
                </c:pt>
                <c:pt idx="1">
                  <c:v>Երկաթուղիներ</c:v>
                </c:pt>
                <c:pt idx="2">
                  <c:v>Քաղաքային տրանսպորտ</c:v>
                </c:pt>
                <c:pt idx="3">
                  <c:v>Քաղաքացիական ավիացիա</c:v>
                </c:pt>
              </c:strCache>
            </c:strRef>
          </c:cat>
          <c:val>
            <c:numRef>
              <c:f>'42'!$J$3:$J$6</c:f>
              <c:numCache>
                <c:formatCode>_("$"* #,##0.0_);_("$"* \(#,##0.0\);_("$"* "-"??_);_(@_)</c:formatCode>
                <c:ptCount val="4"/>
                <c:pt idx="0">
                  <c:v>1274.8</c:v>
                </c:pt>
                <c:pt idx="1">
                  <c:v>356.1</c:v>
                </c:pt>
                <c:pt idx="2">
                  <c:v>331</c:v>
                </c:pt>
                <c:pt idx="3">
                  <c:v>104.3</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6306098638172823E-2"/>
          <c:y val="4.3221454703178466E-2"/>
          <c:w val="0.90568790145591349"/>
          <c:h val="0.85925393470587663"/>
        </c:manualLayout>
      </c:layout>
      <c:barChart>
        <c:barDir val="col"/>
        <c:grouping val="stacked"/>
        <c:varyColors val="0"/>
        <c:ser>
          <c:idx val="0"/>
          <c:order val="0"/>
          <c:tx>
            <c:strRef>
              <c:f>'6'!$A$26</c:f>
              <c:strCache>
                <c:ptCount val="1"/>
                <c:pt idx="0">
                  <c:v>coal</c:v>
                </c:pt>
              </c:strCache>
            </c:strRef>
          </c:tx>
          <c:spPr>
            <a:solidFill>
              <a:schemeClr val="accent1"/>
            </a:solidFill>
            <a:ln>
              <a:noFill/>
            </a:ln>
            <a:effectLst/>
          </c:spPr>
          <c:invertIfNegative val="0"/>
          <c:cat>
            <c:numRef>
              <c:f>'6'!$B$25:$O$25</c:f>
              <c:numCache>
                <c:formatCode>General</c:formatCode>
                <c:ptCount val="7"/>
                <c:pt idx="0">
                  <c:v>2005</c:v>
                </c:pt>
                <c:pt idx="1">
                  <c:v>2010</c:v>
                </c:pt>
                <c:pt idx="2">
                  <c:v>2011</c:v>
                </c:pt>
                <c:pt idx="3">
                  <c:v>2012</c:v>
                </c:pt>
                <c:pt idx="4">
                  <c:v>2013</c:v>
                </c:pt>
                <c:pt idx="5">
                  <c:v>2015</c:v>
                </c:pt>
                <c:pt idx="6">
                  <c:v>2020</c:v>
                </c:pt>
              </c:numCache>
            </c:numRef>
          </c:cat>
          <c:val>
            <c:numRef>
              <c:f>'6'!$B$26:$O$26</c:f>
            </c:numRef>
          </c:val>
        </c:ser>
        <c:ser>
          <c:idx val="1"/>
          <c:order val="1"/>
          <c:tx>
            <c:strRef>
              <c:f>'6'!$A$27</c:f>
              <c:strCache>
                <c:ptCount val="1"/>
                <c:pt idx="0">
                  <c:v>բնական գազ</c:v>
                </c:pt>
              </c:strCache>
            </c:strRef>
          </c:tx>
          <c:spPr>
            <a:solidFill>
              <a:schemeClr val="accent3"/>
            </a:solidFill>
            <a:ln>
              <a:noFill/>
            </a:ln>
            <a:effectLst/>
          </c:spPr>
          <c:invertIfNegative val="0"/>
          <c:cat>
            <c:numRef>
              <c:f>'6'!$B$25:$O$25</c:f>
              <c:numCache>
                <c:formatCode>General</c:formatCode>
                <c:ptCount val="7"/>
                <c:pt idx="0">
                  <c:v>2005</c:v>
                </c:pt>
                <c:pt idx="1">
                  <c:v>2010</c:v>
                </c:pt>
                <c:pt idx="2">
                  <c:v>2011</c:v>
                </c:pt>
                <c:pt idx="3">
                  <c:v>2012</c:v>
                </c:pt>
                <c:pt idx="4">
                  <c:v>2013</c:v>
                </c:pt>
                <c:pt idx="5">
                  <c:v>2015</c:v>
                </c:pt>
                <c:pt idx="6">
                  <c:v>2020</c:v>
                </c:pt>
              </c:numCache>
            </c:numRef>
          </c:cat>
          <c:val>
            <c:numRef>
              <c:f>'6'!$B$27:$O$27</c:f>
              <c:numCache>
                <c:formatCode>General</c:formatCode>
                <c:ptCount val="7"/>
                <c:pt idx="0">
                  <c:v>1827.2</c:v>
                </c:pt>
                <c:pt idx="1">
                  <c:v>1413.1</c:v>
                </c:pt>
                <c:pt idx="2">
                  <c:v>2371.6999999999998</c:v>
                </c:pt>
                <c:pt idx="3" formatCode="0.0">
                  <c:v>3374</c:v>
                </c:pt>
                <c:pt idx="4">
                  <c:v>3144.8</c:v>
                </c:pt>
                <c:pt idx="5" formatCode="0.00">
                  <c:v>2451.7777777777796</c:v>
                </c:pt>
                <c:pt idx="6" formatCode="0.00">
                  <c:v>4187.4166666666897</c:v>
                </c:pt>
              </c:numCache>
            </c:numRef>
          </c:val>
        </c:ser>
        <c:ser>
          <c:idx val="2"/>
          <c:order val="2"/>
          <c:tx>
            <c:strRef>
              <c:f>'6'!$A$28</c:f>
              <c:strCache>
                <c:ptCount val="1"/>
                <c:pt idx="0">
                  <c:v>ատոմային</c:v>
                </c:pt>
              </c:strCache>
            </c:strRef>
          </c:tx>
          <c:spPr>
            <a:solidFill>
              <a:schemeClr val="accent5"/>
            </a:solidFill>
            <a:ln>
              <a:noFill/>
            </a:ln>
            <a:effectLst/>
          </c:spPr>
          <c:invertIfNegative val="0"/>
          <c:cat>
            <c:numRef>
              <c:f>'6'!$B$25:$O$25</c:f>
              <c:numCache>
                <c:formatCode>General</c:formatCode>
                <c:ptCount val="7"/>
                <c:pt idx="0">
                  <c:v>2005</c:v>
                </c:pt>
                <c:pt idx="1">
                  <c:v>2010</c:v>
                </c:pt>
                <c:pt idx="2">
                  <c:v>2011</c:v>
                </c:pt>
                <c:pt idx="3">
                  <c:v>2012</c:v>
                </c:pt>
                <c:pt idx="4">
                  <c:v>2013</c:v>
                </c:pt>
                <c:pt idx="5">
                  <c:v>2015</c:v>
                </c:pt>
                <c:pt idx="6">
                  <c:v>2020</c:v>
                </c:pt>
              </c:numCache>
            </c:numRef>
          </c:cat>
          <c:val>
            <c:numRef>
              <c:f>'6'!$B$28:$O$28</c:f>
              <c:numCache>
                <c:formatCode>General</c:formatCode>
                <c:ptCount val="7"/>
                <c:pt idx="0">
                  <c:v>2716.3</c:v>
                </c:pt>
                <c:pt idx="1">
                  <c:v>2490</c:v>
                </c:pt>
                <c:pt idx="2">
                  <c:v>2548.1</c:v>
                </c:pt>
                <c:pt idx="3" formatCode="0.0">
                  <c:v>2311</c:v>
                </c:pt>
                <c:pt idx="4">
                  <c:v>2359.6999999999998</c:v>
                </c:pt>
                <c:pt idx="5" formatCode="0.00">
                  <c:v>2557.9166666666688</c:v>
                </c:pt>
                <c:pt idx="6" formatCode="0.00">
                  <c:v>2557.8888888888887</c:v>
                </c:pt>
              </c:numCache>
            </c:numRef>
          </c:val>
        </c:ser>
        <c:ser>
          <c:idx val="3"/>
          <c:order val="3"/>
          <c:tx>
            <c:strRef>
              <c:f>'6'!$A$29</c:f>
              <c:strCache>
                <c:ptCount val="1"/>
                <c:pt idx="0">
                  <c:v>հիդրո</c:v>
                </c:pt>
              </c:strCache>
            </c:strRef>
          </c:tx>
          <c:spPr>
            <a:solidFill>
              <a:schemeClr val="accent1">
                <a:lumMod val="60000"/>
              </a:schemeClr>
            </a:solidFill>
            <a:ln>
              <a:noFill/>
            </a:ln>
            <a:effectLst/>
          </c:spPr>
          <c:invertIfNegative val="0"/>
          <c:cat>
            <c:numRef>
              <c:f>'6'!$B$25:$O$25</c:f>
              <c:numCache>
                <c:formatCode>General</c:formatCode>
                <c:ptCount val="7"/>
                <c:pt idx="0">
                  <c:v>2005</c:v>
                </c:pt>
                <c:pt idx="1">
                  <c:v>2010</c:v>
                </c:pt>
                <c:pt idx="2">
                  <c:v>2011</c:v>
                </c:pt>
                <c:pt idx="3">
                  <c:v>2012</c:v>
                </c:pt>
                <c:pt idx="4">
                  <c:v>2013</c:v>
                </c:pt>
                <c:pt idx="5">
                  <c:v>2015</c:v>
                </c:pt>
                <c:pt idx="6">
                  <c:v>2020</c:v>
                </c:pt>
              </c:numCache>
            </c:numRef>
          </c:cat>
          <c:val>
            <c:numRef>
              <c:f>'6'!$B$29:$O$29</c:f>
              <c:numCache>
                <c:formatCode>General</c:formatCode>
                <c:ptCount val="7"/>
                <c:pt idx="0">
                  <c:v>1617.6</c:v>
                </c:pt>
                <c:pt idx="1">
                  <c:v>2142.5</c:v>
                </c:pt>
                <c:pt idx="2">
                  <c:v>2030.9</c:v>
                </c:pt>
                <c:pt idx="3">
                  <c:v>1813.3</c:v>
                </c:pt>
                <c:pt idx="4">
                  <c:v>1509.4</c:v>
                </c:pt>
                <c:pt idx="5" formatCode="0.00">
                  <c:v>2145.333333333353</c:v>
                </c:pt>
                <c:pt idx="6" formatCode="0.00">
                  <c:v>2672.0000000000009</c:v>
                </c:pt>
              </c:numCache>
            </c:numRef>
          </c:val>
        </c:ser>
        <c:ser>
          <c:idx val="4"/>
          <c:order val="4"/>
          <c:tx>
            <c:strRef>
              <c:f>'6'!$A$30</c:f>
              <c:strCache>
                <c:ptCount val="1"/>
                <c:pt idx="0">
                  <c:v>վերականգնվող</c:v>
                </c:pt>
              </c:strCache>
            </c:strRef>
          </c:tx>
          <c:spPr>
            <a:solidFill>
              <a:schemeClr val="accent3">
                <a:lumMod val="60000"/>
              </a:schemeClr>
            </a:solidFill>
            <a:ln>
              <a:noFill/>
            </a:ln>
            <a:effectLst/>
          </c:spPr>
          <c:invertIfNegative val="0"/>
          <c:cat>
            <c:numRef>
              <c:f>'6'!$B$25:$O$25</c:f>
              <c:numCache>
                <c:formatCode>General</c:formatCode>
                <c:ptCount val="7"/>
                <c:pt idx="0">
                  <c:v>2005</c:v>
                </c:pt>
                <c:pt idx="1">
                  <c:v>2010</c:v>
                </c:pt>
                <c:pt idx="2">
                  <c:v>2011</c:v>
                </c:pt>
                <c:pt idx="3">
                  <c:v>2012</c:v>
                </c:pt>
                <c:pt idx="4">
                  <c:v>2013</c:v>
                </c:pt>
                <c:pt idx="5">
                  <c:v>2015</c:v>
                </c:pt>
                <c:pt idx="6">
                  <c:v>2020</c:v>
                </c:pt>
              </c:numCache>
            </c:numRef>
          </c:cat>
          <c:val>
            <c:numRef>
              <c:f>'6'!$B$30:$O$30</c:f>
              <c:numCache>
                <c:formatCode>General</c:formatCode>
                <c:ptCount val="7"/>
                <c:pt idx="0">
                  <c:v>155.30000000000001</c:v>
                </c:pt>
                <c:pt idx="1">
                  <c:v>445.5</c:v>
                </c:pt>
                <c:pt idx="2">
                  <c:v>481.2</c:v>
                </c:pt>
                <c:pt idx="3">
                  <c:v>537.9</c:v>
                </c:pt>
                <c:pt idx="4">
                  <c:v>696.1</c:v>
                </c:pt>
                <c:pt idx="5" formatCode="0.00">
                  <c:v>2.7777777777777914</c:v>
                </c:pt>
                <c:pt idx="6" formatCode="0.00">
                  <c:v>2.7777777777777914</c:v>
                </c:pt>
              </c:numCache>
            </c:numRef>
          </c:val>
        </c:ser>
        <c:dLbls>
          <c:showLegendKey val="0"/>
          <c:showVal val="0"/>
          <c:showCatName val="0"/>
          <c:showSerName val="0"/>
          <c:showPercent val="0"/>
          <c:showBubbleSize val="0"/>
        </c:dLbls>
        <c:gapWidth val="150"/>
        <c:overlap val="100"/>
        <c:axId val="324194688"/>
        <c:axId val="324196608"/>
      </c:barChart>
      <c:catAx>
        <c:axId val="324194688"/>
        <c:scaling>
          <c:orientation val="minMax"/>
        </c:scaling>
        <c:delete val="0"/>
        <c:axPos val="b"/>
        <c:title>
          <c:tx>
            <c:rich>
              <a:bodyPr rot="0" spcFirstLastPara="1" vertOverflow="ellipsis" vert="horz" wrap="square" anchor="ctr" anchorCtr="1"/>
              <a:lstStyle/>
              <a:p>
                <a:pPr algn="r">
                  <a:defRPr sz="800" b="0" i="0" u="none" strike="noStrike" kern="1200" baseline="0">
                    <a:solidFill>
                      <a:schemeClr val="tx1"/>
                    </a:solidFill>
                    <a:latin typeface="+mn-lt"/>
                    <a:ea typeface="+mn-ea"/>
                    <a:cs typeface="+mn-cs"/>
                  </a:defRPr>
                </a:pPr>
                <a:r>
                  <a:rPr lang="hy-AM" sz="800" b="0"/>
                  <a:t>տարի</a:t>
                </a:r>
                <a:endParaRPr lang="en-US" sz="800" b="0"/>
              </a:p>
            </c:rich>
          </c:tx>
          <c:layout>
            <c:manualLayout>
              <c:xMode val="edge"/>
              <c:yMode val="edge"/>
              <c:x val="0.93319900636043573"/>
              <c:y val="0.82474582796602858"/>
            </c:manualLayout>
          </c:layout>
          <c:overlay val="0"/>
          <c:spPr>
            <a:noFill/>
            <a:ln>
              <a:noFill/>
            </a:ln>
            <a:effectLst/>
          </c:sp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324196608"/>
        <c:crosses val="autoZero"/>
        <c:auto val="1"/>
        <c:lblAlgn val="ctr"/>
        <c:lblOffset val="100"/>
        <c:noMultiLvlLbl val="0"/>
      </c:catAx>
      <c:valAx>
        <c:axId val="324196608"/>
        <c:scaling>
          <c:orientation val="minMax"/>
        </c:scaling>
        <c:delete val="0"/>
        <c:axPos val="l"/>
        <c:majorGridlines>
          <c:spPr>
            <a:ln w="3175" cap="flat" cmpd="sng" algn="ctr">
              <a:gradFill>
                <a:gsLst>
                  <a:gs pos="0">
                    <a:schemeClr val="accent1">
                      <a:lumMod val="0"/>
                      <a:lumOff val="10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prstDash val="solid"/>
              <a:round/>
            </a:ln>
            <a:effectLst/>
          </c:spPr>
        </c:majorGridlines>
        <c:title>
          <c:tx>
            <c:rich>
              <a:bodyPr rot="-5400000" spcFirstLastPara="1" vertOverflow="ellipsis" vert="horz" wrap="square" anchor="ctr" anchorCtr="1"/>
              <a:lstStyle/>
              <a:p>
                <a:pPr>
                  <a:defRPr sz="800" b="0" i="0" u="none" strike="noStrike" kern="1200" baseline="0">
                    <a:solidFill>
                      <a:schemeClr val="tx1"/>
                    </a:solidFill>
                    <a:latin typeface="+mn-lt"/>
                    <a:ea typeface="+mn-ea"/>
                    <a:cs typeface="+mn-cs"/>
                  </a:defRPr>
                </a:pPr>
                <a:r>
                  <a:rPr lang="hy-AM" sz="800" b="0"/>
                  <a:t>Գիգավատտ</a:t>
                </a:r>
                <a:endParaRPr lang="en-US" sz="800" b="0"/>
              </a:p>
            </c:rich>
          </c:tx>
          <c:layout>
            <c:manualLayout>
              <c:xMode val="edge"/>
              <c:yMode val="edge"/>
              <c:x val="5.1405618155088123E-2"/>
              <c:y val="5.6817477941343175E-2"/>
            </c:manualLayout>
          </c:layout>
          <c:overlay val="0"/>
          <c:spPr>
            <a:noFill/>
            <a:ln>
              <a:noFill/>
            </a:ln>
            <a:effectLst/>
          </c:sp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324194688"/>
        <c:crosses val="autoZero"/>
        <c:crossBetween val="between"/>
      </c:valAx>
      <c:spPr>
        <a:solidFill>
          <a:schemeClr val="bg1"/>
        </a:solidFill>
        <a:ln>
          <a:noFill/>
        </a:ln>
        <a:effectLst/>
      </c:spPr>
    </c:plotArea>
    <c:legend>
      <c:legendPos val="r"/>
      <c:layout>
        <c:manualLayout>
          <c:xMode val="edge"/>
          <c:yMode val="edge"/>
          <c:x val="0.14611800733236174"/>
          <c:y val="5.0918701485268406E-2"/>
          <c:w val="0.67078366533534162"/>
          <c:h val="8.4770652223385354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1808090287540075E-2"/>
          <c:y val="9.3253494470609655E-2"/>
          <c:w val="0.83867735470941884"/>
          <c:h val="0.80667942149324245"/>
        </c:manualLayout>
      </c:layout>
      <c:lineChart>
        <c:grouping val="standard"/>
        <c:varyColors val="0"/>
        <c:ser>
          <c:idx val="1"/>
          <c:order val="0"/>
          <c:tx>
            <c:strRef>
              <c:f>'V3.1'!$B$50</c:f>
              <c:strCache>
                <c:ptCount val="1"/>
                <c:pt idx="0">
                  <c:v>Ընդհանուր խնայած էներգիան</c:v>
                </c:pt>
              </c:strCache>
            </c:strRef>
          </c:tx>
          <c:spPr>
            <a:ln w="27069" cap="rnd" cmpd="sng" algn="ctr">
              <a:solidFill>
                <a:schemeClr val="accent3">
                  <a:shade val="95000"/>
                  <a:satMod val="105000"/>
                </a:schemeClr>
              </a:solidFill>
              <a:prstDash val="solid"/>
              <a:round/>
            </a:ln>
            <a:effectLst/>
          </c:spPr>
          <c:marker>
            <c:symbol val="circle"/>
            <c:size val="5"/>
            <c:spPr>
              <a:solidFill>
                <a:schemeClr val="accent3"/>
              </a:solidFill>
              <a:ln w="9023" cap="flat" cmpd="sng" algn="ctr">
                <a:solidFill>
                  <a:schemeClr val="accent3">
                    <a:shade val="95000"/>
                    <a:satMod val="105000"/>
                  </a:schemeClr>
                </a:solidFill>
                <a:prstDash val="solid"/>
                <a:round/>
              </a:ln>
              <a:effectLst/>
            </c:spPr>
          </c:marker>
          <c:dLbls>
            <c:spPr>
              <a:noFill/>
              <a:ln w="24061">
                <a:noFill/>
              </a:ln>
            </c:spPr>
            <c:txPr>
              <a:bodyPr rot="0" spcFirstLastPara="1" vertOverflow="ellipsis" vert="horz" wrap="square" lIns="38100" tIns="19050" rIns="38100" bIns="19050" anchor="ctr" anchorCtr="1">
                <a:spAutoFit/>
              </a:bodyPr>
              <a:lstStyle/>
              <a:p>
                <a:pPr>
                  <a:defRPr sz="853" b="1" i="0" u="none" strike="noStrike" kern="1200" baseline="0">
                    <a:solidFill>
                      <a:srgbClr val="FF0000"/>
                    </a:solidFill>
                    <a:latin typeface="Arial"/>
                    <a:ea typeface="Arial"/>
                    <a:cs typeface="Arial"/>
                  </a:defRPr>
                </a:pPr>
                <a:endParaRPr lang="en-US"/>
              </a:p>
            </c:txPr>
            <c:dLblPos val="t"/>
            <c:showLegendKey val="0"/>
            <c:showVal val="1"/>
            <c:showCatName val="0"/>
            <c:showSerName val="0"/>
            <c:showPercent val="0"/>
            <c:showBubbleSize val="0"/>
            <c:showLeaderLines val="0"/>
          </c:dLbls>
          <c:val>
            <c:numRef>
              <c:f>'V3.1'!$H$50:$R$50</c:f>
              <c:numCache>
                <c:formatCode>#,##0</c:formatCode>
                <c:ptCount val="11"/>
                <c:pt idx="0">
                  <c:v>389837.21098725585</c:v>
                </c:pt>
                <c:pt idx="1">
                  <c:v>479907.88217406988</c:v>
                </c:pt>
                <c:pt idx="2">
                  <c:v>535258.67972527863</c:v>
                </c:pt>
                <c:pt idx="3">
                  <c:v>741721.55542779597</c:v>
                </c:pt>
                <c:pt idx="4">
                  <c:v>821022.09248156287</c:v>
                </c:pt>
                <c:pt idx="5">
                  <c:v>896851.62015949131</c:v>
                </c:pt>
                <c:pt idx="6">
                  <c:v>973086.84189504618</c:v>
                </c:pt>
                <c:pt idx="7">
                  <c:v>1045390.6475275672</c:v>
                </c:pt>
                <c:pt idx="8">
                  <c:v>1118245.0606925641</c:v>
                </c:pt>
                <c:pt idx="9">
                  <c:v>1189008.925864497</c:v>
                </c:pt>
                <c:pt idx="10">
                  <c:v>1267201.5780612479</c:v>
                </c:pt>
              </c:numCache>
            </c:numRef>
          </c:val>
          <c:smooth val="0"/>
        </c:ser>
        <c:dLbls>
          <c:showLegendKey val="0"/>
          <c:showVal val="0"/>
          <c:showCatName val="0"/>
          <c:showSerName val="0"/>
          <c:showPercent val="0"/>
          <c:showBubbleSize val="0"/>
        </c:dLbls>
        <c:marker val="1"/>
        <c:smooth val="0"/>
        <c:axId val="326298240"/>
        <c:axId val="326508928"/>
      </c:lineChart>
      <c:lineChart>
        <c:grouping val="standard"/>
        <c:varyColors val="0"/>
        <c:ser>
          <c:idx val="0"/>
          <c:order val="1"/>
          <c:tx>
            <c:strRef>
              <c:f>'V3.1'!$B$48</c:f>
              <c:strCache>
                <c:ptCount val="1"/>
                <c:pt idx="0">
                  <c:v>Շարժակազմի վազքի հեռավորության զուտ նվազումը </c:v>
                </c:pt>
              </c:strCache>
            </c:strRef>
          </c:tx>
          <c:spPr>
            <a:ln w="27069" cap="rnd" cmpd="sng" algn="ctr">
              <a:solidFill>
                <a:schemeClr val="accent1">
                  <a:shade val="95000"/>
                  <a:satMod val="105000"/>
                </a:schemeClr>
              </a:solidFill>
              <a:prstDash val="solid"/>
              <a:round/>
            </a:ln>
            <a:effectLst/>
          </c:spPr>
          <c:marker>
            <c:symbol val="diamond"/>
            <c:size val="4"/>
            <c:spPr>
              <a:solidFill>
                <a:schemeClr val="accent1"/>
              </a:solidFill>
              <a:ln w="9023" cap="flat" cmpd="sng" algn="ctr">
                <a:solidFill>
                  <a:schemeClr val="accent1">
                    <a:shade val="95000"/>
                    <a:satMod val="105000"/>
                  </a:schemeClr>
                </a:solidFill>
                <a:prstDash val="solid"/>
                <a:round/>
              </a:ln>
              <a:effectLst/>
            </c:spPr>
          </c:marker>
          <c:dLbls>
            <c:dLbl>
              <c:idx val="0"/>
              <c:layout>
                <c:manualLayout>
                  <c:x val="-2.5978358103533682E-2"/>
                  <c:y val="-4.6814260678374686E-2"/>
                </c:manualLayout>
              </c:layout>
              <c:spPr>
                <a:noFill/>
                <a:ln w="24061">
                  <a:noFill/>
                </a:ln>
              </c:spPr>
              <c:txPr>
                <a:bodyPr rot="0" spcFirstLastPara="1" vertOverflow="ellipsis" vert="horz" wrap="square" anchor="ctr" anchorCtr="1"/>
                <a:lstStyle/>
                <a:p>
                  <a:pPr>
                    <a:defRPr sz="947" b="1" i="0" u="none" strike="noStrike" kern="1200" baseline="0">
                      <a:solidFill>
                        <a:srgbClr val="000000"/>
                      </a:solidFill>
                      <a:latin typeface="Arial"/>
                      <a:ea typeface="Arial"/>
                      <a:cs typeface="Arial"/>
                    </a:defRPr>
                  </a:pPr>
                  <a:endParaRPr lang="en-US"/>
                </a:p>
              </c:txPr>
              <c:dLblPos val="r"/>
              <c:showLegendKey val="0"/>
              <c:showVal val="1"/>
              <c:showCatName val="0"/>
              <c:showSerName val="0"/>
              <c:showPercent val="0"/>
              <c:showBubbleSize val="0"/>
            </c:dLbl>
            <c:spPr>
              <a:noFill/>
              <a:ln w="24061">
                <a:noFill/>
              </a:ln>
            </c:spPr>
            <c:txPr>
              <a:bodyPr rot="0" spcFirstLastPara="1" vertOverflow="ellipsis" vert="horz" wrap="square" lIns="38100" tIns="19050" rIns="38100" bIns="19050" anchor="ctr" anchorCtr="1">
                <a:spAutoFit/>
              </a:bodyPr>
              <a:lstStyle/>
              <a:p>
                <a:pPr>
                  <a:defRPr sz="947" b="1" i="0" u="none" strike="noStrike" kern="1200" baseline="0">
                    <a:solidFill>
                      <a:srgbClr val="000000"/>
                    </a:solidFill>
                    <a:latin typeface="Arial"/>
                    <a:ea typeface="Arial"/>
                    <a:cs typeface="Arial"/>
                  </a:defRPr>
                </a:pPr>
                <a:endParaRPr lang="en-US"/>
              </a:p>
            </c:txPr>
            <c:dLblPos val="b"/>
            <c:showLegendKey val="0"/>
            <c:showVal val="1"/>
            <c:showCatName val="0"/>
            <c:showSerName val="0"/>
            <c:showPercent val="0"/>
            <c:showBubbleSize val="0"/>
            <c:showLeaderLines val="0"/>
          </c:dLbls>
          <c:val>
            <c:numRef>
              <c:f>'V3.1'!$H$48:$R$48</c:f>
              <c:numCache>
                <c:formatCode>#,##0</c:formatCode>
                <c:ptCount val="11"/>
                <c:pt idx="0">
                  <c:v>56104.488807266782</c:v>
                </c:pt>
                <c:pt idx="1">
                  <c:v>70248.424376666066</c:v>
                </c:pt>
                <c:pt idx="2">
                  <c:v>75568.928107577114</c:v>
                </c:pt>
                <c:pt idx="3">
                  <c:v>104259</c:v>
                </c:pt>
                <c:pt idx="4">
                  <c:v>114220.02857142857</c:v>
                </c:pt>
                <c:pt idx="5">
                  <c:v>123541.77142857143</c:v>
                </c:pt>
                <c:pt idx="6">
                  <c:v>132946.02857142856</c:v>
                </c:pt>
                <c:pt idx="7">
                  <c:v>141586.22857142857</c:v>
                </c:pt>
                <c:pt idx="8">
                  <c:v>150332.65714285715</c:v>
                </c:pt>
                <c:pt idx="9">
                  <c:v>158780.3142857143</c:v>
                </c:pt>
                <c:pt idx="10">
                  <c:v>169370</c:v>
                </c:pt>
              </c:numCache>
            </c:numRef>
          </c:val>
          <c:smooth val="0"/>
        </c:ser>
        <c:dLbls>
          <c:showLegendKey val="0"/>
          <c:showVal val="0"/>
          <c:showCatName val="0"/>
          <c:showSerName val="0"/>
          <c:showPercent val="0"/>
          <c:showBubbleSize val="0"/>
        </c:dLbls>
        <c:marker val="1"/>
        <c:smooth val="0"/>
        <c:axId val="326510848"/>
        <c:axId val="326545408"/>
      </c:lineChart>
      <c:catAx>
        <c:axId val="326298240"/>
        <c:scaling>
          <c:orientation val="minMax"/>
        </c:scaling>
        <c:delete val="0"/>
        <c:axPos val="b"/>
        <c:numFmt formatCode="General" sourceLinked="1"/>
        <c:majorTickMark val="cross"/>
        <c:minorTickMark val="none"/>
        <c:tickLblPos val="nextTo"/>
        <c:spPr>
          <a:ln w="3008">
            <a:solidFill>
              <a:srgbClr val="000000"/>
            </a:solidFill>
            <a:prstDash val="solid"/>
          </a:ln>
        </c:spPr>
        <c:txPr>
          <a:bodyPr rot="0" spcFirstLastPara="1" vertOverflow="ellipsis" wrap="square" anchor="ctr" anchorCtr="1"/>
          <a:lstStyle/>
          <a:p>
            <a:pPr>
              <a:defRPr sz="947" b="1" i="0" u="none" strike="noStrike" kern="1200" baseline="0">
                <a:solidFill>
                  <a:srgbClr val="000000"/>
                </a:solidFill>
                <a:latin typeface="Arial"/>
                <a:ea typeface="Arial"/>
                <a:cs typeface="Arial"/>
              </a:defRPr>
            </a:pPr>
            <a:endParaRPr lang="en-US"/>
          </a:p>
        </c:txPr>
        <c:crossAx val="326508928"/>
        <c:crosses val="autoZero"/>
        <c:auto val="0"/>
        <c:lblAlgn val="ctr"/>
        <c:lblOffset val="100"/>
        <c:tickLblSkip val="1"/>
        <c:tickMarkSkip val="1"/>
        <c:noMultiLvlLbl val="0"/>
      </c:catAx>
      <c:valAx>
        <c:axId val="326508928"/>
        <c:scaling>
          <c:orientation val="minMax"/>
        </c:scaling>
        <c:delete val="0"/>
        <c:axPos val="l"/>
        <c:numFmt formatCode="#,##0" sourceLinked="1"/>
        <c:majorTickMark val="cross"/>
        <c:minorTickMark val="none"/>
        <c:tickLblPos val="nextTo"/>
        <c:spPr>
          <a:ln w="3008">
            <a:solidFill>
              <a:srgbClr val="FF0000"/>
            </a:solidFill>
            <a:prstDash val="solid"/>
          </a:ln>
        </c:spPr>
        <c:txPr>
          <a:bodyPr rot="0" spcFirstLastPara="1" vertOverflow="ellipsis" wrap="square" anchor="ctr" anchorCtr="1"/>
          <a:lstStyle/>
          <a:p>
            <a:pPr>
              <a:defRPr sz="947" b="1" i="0" u="none" strike="noStrike" kern="1200" baseline="0">
                <a:solidFill>
                  <a:srgbClr val="FF0000"/>
                </a:solidFill>
                <a:latin typeface="Arial"/>
                <a:ea typeface="Arial"/>
                <a:cs typeface="Arial"/>
              </a:defRPr>
            </a:pPr>
            <a:endParaRPr lang="en-US"/>
          </a:p>
        </c:txPr>
        <c:crossAx val="326298240"/>
        <c:crosses val="autoZero"/>
        <c:crossBetween val="between"/>
        <c:dispUnits>
          <c:builtInUnit val="thousands"/>
          <c:dispUnitsLbl>
            <c:layout>
              <c:manualLayout>
                <c:xMode val="edge"/>
                <c:yMode val="edge"/>
                <c:x val="0.13558235761632839"/>
                <c:y val="1.4059714616891159E-2"/>
              </c:manualLayout>
            </c:layout>
            <c:tx>
              <c:rich>
                <a:bodyPr rot="0" vert="horz"/>
                <a:lstStyle/>
                <a:p>
                  <a:pPr algn="ctr">
                    <a:defRPr sz="945" b="1" i="0" u="none" strike="noStrike" baseline="0">
                      <a:solidFill>
                        <a:srgbClr val="FF0000"/>
                      </a:solidFill>
                      <a:latin typeface="Arial"/>
                      <a:ea typeface="Arial"/>
                      <a:cs typeface="Arial"/>
                    </a:defRPr>
                  </a:pPr>
                  <a:r>
                    <a:t>ԳՎտԺ</a:t>
                  </a:r>
                </a:p>
              </c:rich>
            </c:tx>
            <c:spPr>
              <a:noFill/>
              <a:ln w="24061">
                <a:noFill/>
              </a:ln>
            </c:spPr>
          </c:dispUnitsLbl>
        </c:dispUnits>
      </c:valAx>
      <c:catAx>
        <c:axId val="326510848"/>
        <c:scaling>
          <c:orientation val="minMax"/>
        </c:scaling>
        <c:delete val="1"/>
        <c:axPos val="b"/>
        <c:majorTickMark val="out"/>
        <c:minorTickMark val="none"/>
        <c:tickLblPos val="nextTo"/>
        <c:crossAx val="326545408"/>
        <c:crosses val="autoZero"/>
        <c:auto val="0"/>
        <c:lblAlgn val="ctr"/>
        <c:lblOffset val="100"/>
        <c:noMultiLvlLbl val="0"/>
      </c:catAx>
      <c:valAx>
        <c:axId val="326545408"/>
        <c:scaling>
          <c:orientation val="minMax"/>
          <c:min val="50000"/>
        </c:scaling>
        <c:delete val="0"/>
        <c:axPos val="r"/>
        <c:numFmt formatCode="#,##0" sourceLinked="1"/>
        <c:majorTickMark val="cross"/>
        <c:minorTickMark val="none"/>
        <c:tickLblPos val="nextTo"/>
        <c:spPr>
          <a:ln w="3008">
            <a:solidFill>
              <a:srgbClr val="000000"/>
            </a:solidFill>
            <a:prstDash val="solid"/>
          </a:ln>
        </c:spPr>
        <c:txPr>
          <a:bodyPr rot="0" spcFirstLastPara="1" vertOverflow="ellipsis" wrap="square" anchor="ctr" anchorCtr="1"/>
          <a:lstStyle/>
          <a:p>
            <a:pPr>
              <a:defRPr sz="947" b="1" i="0" u="none" strike="noStrike" kern="1200" baseline="0">
                <a:solidFill>
                  <a:srgbClr val="000000"/>
                </a:solidFill>
                <a:latin typeface="Arial"/>
                <a:ea typeface="Arial"/>
                <a:cs typeface="Arial"/>
              </a:defRPr>
            </a:pPr>
            <a:endParaRPr lang="en-US"/>
          </a:p>
        </c:txPr>
        <c:crossAx val="326510848"/>
        <c:crosses val="max"/>
        <c:crossBetween val="between"/>
        <c:dispUnits>
          <c:builtInUnit val="thousands"/>
          <c:dispUnitsLbl>
            <c:layout>
              <c:manualLayout>
                <c:xMode val="edge"/>
                <c:yMode val="edge"/>
                <c:x val="0.77354709418837786"/>
                <c:y val="1.4059772052169779E-2"/>
              </c:manualLayout>
            </c:layout>
            <c:tx>
              <c:rich>
                <a:bodyPr rot="0" spcFirstLastPara="1" vertOverflow="ellipsis" wrap="square" anchor="ctr" anchorCtr="1"/>
                <a:lstStyle/>
                <a:p>
                  <a:pPr algn="ctr">
                    <a:defRPr sz="947" b="1" i="0" u="none" strike="noStrike" kern="1200" baseline="0">
                      <a:solidFill>
                        <a:srgbClr val="000000"/>
                      </a:solidFill>
                      <a:latin typeface="Arial"/>
                      <a:ea typeface="Arial"/>
                      <a:cs typeface="Arial"/>
                    </a:defRPr>
                  </a:pPr>
                  <a:r>
                    <a:rPr lang="en-US"/>
                    <a:t>Հազար</a:t>
                  </a:r>
                  <a:r>
                    <a:rPr lang="en-US" baseline="0"/>
                    <a:t> կմ</a:t>
                  </a:r>
                  <a:r>
                    <a:rPr lang="en-US"/>
                    <a:t> տար</a:t>
                  </a:r>
                  <a:r>
                    <a:rPr lang="hy-AM"/>
                    <a:t>եկան</a:t>
                  </a:r>
                  <a:endParaRPr lang="en-US"/>
                </a:p>
              </c:rich>
            </c:tx>
            <c:spPr>
              <a:noFill/>
              <a:ln w="24061">
                <a:noFill/>
              </a:ln>
            </c:spPr>
          </c:dispUnitsLbl>
        </c:dispUnits>
      </c:valAx>
      <c:spPr>
        <a:noFill/>
        <a:ln w="25398">
          <a:noFill/>
        </a:ln>
      </c:spPr>
    </c:plotArea>
    <c:legend>
      <c:legendPos val="r"/>
      <c:layout>
        <c:manualLayout>
          <c:xMode val="edge"/>
          <c:yMode val="edge"/>
          <c:wMode val="edge"/>
          <c:hMode val="edge"/>
          <c:x val="0.49506346967559944"/>
          <c:y val="0.68447837150127222"/>
          <c:w val="0.82228490832157974"/>
          <c:h val="0.80916030534351147"/>
        </c:manualLayout>
      </c:layout>
      <c:overlay val="0"/>
      <c:spPr>
        <a:solidFill>
          <a:srgbClr val="FFFFFF"/>
        </a:solidFill>
        <a:ln w="24061">
          <a:noFill/>
        </a:ln>
      </c:spPr>
      <c:txPr>
        <a:bodyPr rot="0" spcFirstLastPara="1" vertOverflow="ellipsis" vert="horz" wrap="square" anchor="ctr" anchorCtr="1"/>
        <a:lstStyle/>
        <a:p>
          <a:pPr>
            <a:defRPr sz="801" b="1" i="0" u="none" strike="noStrike" kern="1200"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945" b="1" i="0" u="none" strike="noStrike" baseline="0">
          <a:solidFill>
            <a:srgbClr val="000000"/>
          </a:solidFill>
          <a:latin typeface="Arial"/>
          <a:ea typeface="Arial"/>
          <a:cs typeface="Arial"/>
        </a:defRPr>
      </a:pPr>
      <a:endParaRPr lang="en-US"/>
    </a:p>
  </c:txPr>
  <c:externalData r:id="rId2">
    <c:autoUpdate val="0"/>
  </c:externalData>
  <c:userShapes r:id="rId3"/>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6152304609218513E-2"/>
          <c:y val="9.6660932858667559E-2"/>
          <c:w val="0.83867735470941884"/>
          <c:h val="0.80667942149324279"/>
        </c:manualLayout>
      </c:layout>
      <c:lineChart>
        <c:grouping val="standard"/>
        <c:varyColors val="0"/>
        <c:ser>
          <c:idx val="1"/>
          <c:order val="0"/>
          <c:tx>
            <c:strRef>
              <c:f>'[Charts 107 and above_v2.xlsx]V3.1'!$B$50</c:f>
              <c:strCache>
                <c:ptCount val="1"/>
                <c:pt idx="0">
                  <c:v>Ընդհանուր խնայված էներգիան</c:v>
                </c:pt>
              </c:strCache>
            </c:strRef>
          </c:tx>
          <c:spPr>
            <a:ln w="28575" cap="rnd" cmpd="sng" algn="ctr">
              <a:solidFill>
                <a:schemeClr val="accent3">
                  <a:shade val="95000"/>
                  <a:satMod val="105000"/>
                </a:schemeClr>
              </a:solidFill>
              <a:prstDash val="solid"/>
              <a:round/>
            </a:ln>
            <a:effectLst/>
          </c:spPr>
          <c:marker>
            <c:symbol val="circle"/>
            <c:size val="7"/>
            <c:spPr>
              <a:solidFill>
                <a:schemeClr val="accent3"/>
              </a:solidFill>
              <a:ln w="9525" cap="flat" cmpd="sng" algn="ctr">
                <a:solidFill>
                  <a:schemeClr val="accent3">
                    <a:shade val="95000"/>
                    <a:satMod val="105000"/>
                  </a:schemeClr>
                </a:solidFill>
                <a:prstDash val="solid"/>
                <a:round/>
              </a:ln>
              <a:effectLst/>
            </c:spPr>
          </c:marker>
          <c:dLbls>
            <c:spPr>
              <a:noFill/>
              <a:ln w="25400">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Arial"/>
                    <a:ea typeface="Arial"/>
                    <a:cs typeface="Arial"/>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val>
            <c:numRef>
              <c:f>'[Charts 107 and above_v2.xlsx]V3.1'!$H$50:$R$50</c:f>
              <c:numCache>
                <c:formatCode>#,##0</c:formatCode>
                <c:ptCount val="11"/>
                <c:pt idx="0">
                  <c:v>389837.21098725591</c:v>
                </c:pt>
                <c:pt idx="1">
                  <c:v>479907.88217406988</c:v>
                </c:pt>
                <c:pt idx="2">
                  <c:v>535258.67972527829</c:v>
                </c:pt>
                <c:pt idx="3">
                  <c:v>741721.55542779772</c:v>
                </c:pt>
                <c:pt idx="4">
                  <c:v>821022.09248156287</c:v>
                </c:pt>
                <c:pt idx="5">
                  <c:v>896851.62015949131</c:v>
                </c:pt>
                <c:pt idx="6">
                  <c:v>973086.84189504886</c:v>
                </c:pt>
                <c:pt idx="7">
                  <c:v>1045390.6475275672</c:v>
                </c:pt>
                <c:pt idx="8">
                  <c:v>1118245.0606925639</c:v>
                </c:pt>
                <c:pt idx="9">
                  <c:v>1189008.925864497</c:v>
                </c:pt>
                <c:pt idx="10">
                  <c:v>1267201.5780612479</c:v>
                </c:pt>
              </c:numCache>
            </c:numRef>
          </c:val>
          <c:smooth val="0"/>
          <c:extLst>
            <c:ext xmlns:c15="http://schemas.microsoft.com/office/drawing/2012/chart" uri="{02D57815-91ED-43cb-92C2-25804820EDAC}">
              <c15:filteredCategoryTitle>
                <c15:cat>
                  <c:numRef>
                    <c:extLst>
                      <c:ext uri="{02D57815-91ED-43cb-92C2-25804820EDAC}">
                        <c15:formulaRef>
                          <c15:sqref>'C:\Users\Astghine\Dropbox\NEEAP\0. translation\[Transport charts for translation.xls]V3 Transport'!$H$28:$R$28</c15:sqref>
                        </c15:formulaRef>
                      </c:ext>
                    </c:extLst>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15:cat>
              </c15:filteredCategoryTitle>
            </c:ext>
          </c:extLst>
        </c:ser>
        <c:dLbls>
          <c:showLegendKey val="0"/>
          <c:showVal val="0"/>
          <c:showCatName val="0"/>
          <c:showSerName val="0"/>
          <c:showPercent val="0"/>
          <c:showBubbleSize val="0"/>
        </c:dLbls>
        <c:marker val="1"/>
        <c:smooth val="0"/>
        <c:axId val="326447872"/>
        <c:axId val="326449024"/>
      </c:lineChart>
      <c:lineChart>
        <c:grouping val="standard"/>
        <c:varyColors val="0"/>
        <c:ser>
          <c:idx val="0"/>
          <c:order val="1"/>
          <c:tx>
            <c:strRef>
              <c:f>'[Charts 107 and above_v2.xlsx]V3.1'!$B$48</c:f>
              <c:strCache>
                <c:ptCount val="1"/>
                <c:pt idx="0">
                  <c:v>Շարժակազմի անցած հեռավորության զուտ նվազումը </c:v>
                </c:pt>
              </c:strCache>
            </c:strRef>
          </c:tx>
          <c:spPr>
            <a:ln w="28575" cap="rnd" cmpd="sng" algn="ctr">
              <a:solidFill>
                <a:schemeClr val="accent1">
                  <a:shade val="95000"/>
                  <a:satMod val="105000"/>
                </a:schemeClr>
              </a:solidFill>
              <a:prstDash val="solid"/>
              <a:round/>
            </a:ln>
            <a:effectLst/>
          </c:spPr>
          <c:marker>
            <c:symbol val="diamond"/>
            <c:size val="6"/>
            <c:spPr>
              <a:solidFill>
                <a:schemeClr val="accent1"/>
              </a:solidFill>
              <a:ln w="9525" cap="flat" cmpd="sng" algn="ctr">
                <a:solidFill>
                  <a:schemeClr val="accent1">
                    <a:shade val="95000"/>
                    <a:satMod val="105000"/>
                  </a:schemeClr>
                </a:solidFill>
                <a:prstDash val="solid"/>
                <a:round/>
              </a:ln>
              <a:effectLst/>
            </c:spPr>
          </c:marker>
          <c:dLbls>
            <c:dLbl>
              <c:idx val="0"/>
              <c:layout>
                <c:manualLayout>
                  <c:x val="-2.5978358103533692E-2"/>
                  <c:y val="-4.6814260678374686E-2"/>
                </c:manualLayout>
              </c:layout>
              <c:spPr>
                <a:noFill/>
                <a:ln w="25400">
                  <a:noFill/>
                </a:ln>
                <a:effectLst/>
              </c:spPr>
              <c:txPr>
                <a:bodyPr rot="0" spcFirstLastPara="1" vertOverflow="ellipsis" vert="horz" wrap="square" anchor="ctr" anchorCtr="1"/>
                <a:lstStyle/>
                <a:p>
                  <a:pPr>
                    <a:defRPr sz="1000" b="1" i="0" u="none" strike="noStrike" kern="1200" baseline="0">
                      <a:solidFill>
                        <a:srgbClr val="000000"/>
                      </a:solidFill>
                      <a:latin typeface="Arial"/>
                      <a:ea typeface="Arial"/>
                      <a:cs typeface="Arial"/>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ext>
              </c:extLst>
            </c:dLbl>
            <c:spPr>
              <a:noFill/>
              <a:ln w="25400">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000000"/>
                    </a:solidFill>
                    <a:latin typeface="Arial"/>
                    <a:ea typeface="Arial"/>
                    <a:cs typeface="Arial"/>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val>
            <c:numRef>
              <c:f>'[Charts 107 and above_v2.xlsx]V3.1'!$H$48:$R$48</c:f>
              <c:numCache>
                <c:formatCode>#,##0</c:formatCode>
                <c:ptCount val="11"/>
                <c:pt idx="0">
                  <c:v>56104.488807266876</c:v>
                </c:pt>
                <c:pt idx="1">
                  <c:v>70248.424376665993</c:v>
                </c:pt>
                <c:pt idx="2">
                  <c:v>75568.928107577114</c:v>
                </c:pt>
                <c:pt idx="3">
                  <c:v>104259</c:v>
                </c:pt>
                <c:pt idx="4">
                  <c:v>114220.0285714284</c:v>
                </c:pt>
                <c:pt idx="5">
                  <c:v>123541.77142857158</c:v>
                </c:pt>
                <c:pt idx="6">
                  <c:v>132946.02857142856</c:v>
                </c:pt>
                <c:pt idx="7">
                  <c:v>141586.22857142857</c:v>
                </c:pt>
                <c:pt idx="8">
                  <c:v>150332.65714285744</c:v>
                </c:pt>
                <c:pt idx="9">
                  <c:v>158780.3142857143</c:v>
                </c:pt>
                <c:pt idx="10">
                  <c:v>169370</c:v>
                </c:pt>
              </c:numCache>
            </c:numRef>
          </c:val>
          <c:smooth val="0"/>
        </c:ser>
        <c:dLbls>
          <c:showLegendKey val="0"/>
          <c:showVal val="0"/>
          <c:showCatName val="0"/>
          <c:showSerName val="0"/>
          <c:showPercent val="0"/>
          <c:showBubbleSize val="0"/>
        </c:dLbls>
        <c:marker val="1"/>
        <c:smooth val="0"/>
        <c:axId val="326459392"/>
        <c:axId val="326460928"/>
      </c:lineChart>
      <c:catAx>
        <c:axId val="326447872"/>
        <c:scaling>
          <c:orientation val="minMax"/>
        </c:scaling>
        <c:delete val="0"/>
        <c:axPos val="b"/>
        <c:numFmt formatCode="General" sourceLinked="1"/>
        <c:majorTickMark val="cross"/>
        <c:minorTickMark val="none"/>
        <c:tickLblPos val="nextTo"/>
        <c:spPr>
          <a:noFill/>
          <a:ln w="3175" cap="flat" cmpd="sng" algn="ctr">
            <a:solidFill>
              <a:srgbClr val="000000"/>
            </a:solidFill>
            <a:prstDash val="solid"/>
            <a:round/>
          </a:ln>
          <a:effectLst/>
        </c:spPr>
        <c:txPr>
          <a:bodyPr rot="0" spcFirstLastPara="1" vertOverflow="ellipsis" wrap="square" anchor="ctr" anchorCtr="1"/>
          <a:lstStyle/>
          <a:p>
            <a:pPr>
              <a:defRPr sz="1000" b="1" i="0" u="none" strike="noStrike" kern="1200" baseline="0">
                <a:solidFill>
                  <a:srgbClr val="000000"/>
                </a:solidFill>
                <a:latin typeface="Arial"/>
                <a:ea typeface="Arial"/>
                <a:cs typeface="Arial"/>
              </a:defRPr>
            </a:pPr>
            <a:endParaRPr lang="en-US"/>
          </a:p>
        </c:txPr>
        <c:crossAx val="326449024"/>
        <c:crosses val="autoZero"/>
        <c:auto val="0"/>
        <c:lblAlgn val="ctr"/>
        <c:lblOffset val="100"/>
        <c:tickLblSkip val="1"/>
        <c:tickMarkSkip val="1"/>
        <c:noMultiLvlLbl val="0"/>
      </c:catAx>
      <c:valAx>
        <c:axId val="326449024"/>
        <c:scaling>
          <c:orientation val="minMax"/>
        </c:scaling>
        <c:delete val="0"/>
        <c:axPos val="l"/>
        <c:numFmt formatCode="#,##0" sourceLinked="1"/>
        <c:majorTickMark val="cross"/>
        <c:minorTickMark val="none"/>
        <c:tickLblPos val="nextTo"/>
        <c:spPr>
          <a:noFill/>
          <a:ln w="3175" cap="flat" cmpd="sng" algn="ctr">
            <a:solidFill>
              <a:srgbClr val="FF0000"/>
            </a:solidFill>
            <a:prstDash val="solid"/>
            <a:round/>
          </a:ln>
          <a:effectLst/>
        </c:spPr>
        <c:txPr>
          <a:bodyPr rot="0" spcFirstLastPara="1" vertOverflow="ellipsis" wrap="square" anchor="ctr" anchorCtr="1"/>
          <a:lstStyle/>
          <a:p>
            <a:pPr>
              <a:defRPr sz="1000" b="1" i="0" u="none" strike="noStrike" kern="1200" baseline="0">
                <a:solidFill>
                  <a:srgbClr val="FF0000"/>
                </a:solidFill>
                <a:latin typeface="Arial"/>
                <a:ea typeface="Arial"/>
                <a:cs typeface="Arial"/>
              </a:defRPr>
            </a:pPr>
            <a:endParaRPr lang="en-US"/>
          </a:p>
        </c:txPr>
        <c:crossAx val="326447872"/>
        <c:crosses val="autoZero"/>
        <c:crossBetween val="between"/>
        <c:dispUnits>
          <c:builtInUnit val="thousands"/>
          <c:dispUnitsLbl>
            <c:layout>
              <c:manualLayout>
                <c:xMode val="edge"/>
                <c:yMode val="edge"/>
                <c:x val="7.9971694203567298E-2"/>
                <c:y val="3.7471097885339727E-2"/>
              </c:manualLayout>
            </c:layout>
            <c:tx>
              <c:rich>
                <a:bodyPr rot="0" spcFirstLastPara="1" vertOverflow="ellipsis" wrap="square" anchor="ctr" anchorCtr="1"/>
                <a:lstStyle/>
                <a:p>
                  <a:pPr algn="ctr">
                    <a:defRPr sz="1000" b="1" i="0" u="none" strike="noStrike" kern="1200" baseline="0">
                      <a:solidFill>
                        <a:srgbClr val="FF0000"/>
                      </a:solidFill>
                      <a:latin typeface="Arial"/>
                      <a:ea typeface="Arial"/>
                      <a:cs typeface="Arial"/>
                    </a:defRPr>
                  </a:pPr>
                  <a:r>
                    <a:rPr lang="en-US"/>
                    <a:t>ԳՎՏԺ</a:t>
                  </a:r>
                  <a:endParaRPr lang="hy-AM"/>
                </a:p>
              </c:rich>
            </c:tx>
            <c:spPr>
              <a:noFill/>
              <a:ln w="25400">
                <a:noFill/>
              </a:ln>
              <a:effectLst/>
            </c:spPr>
          </c:dispUnitsLbl>
        </c:dispUnits>
      </c:valAx>
      <c:catAx>
        <c:axId val="326459392"/>
        <c:scaling>
          <c:orientation val="minMax"/>
        </c:scaling>
        <c:delete val="1"/>
        <c:axPos val="b"/>
        <c:majorTickMark val="out"/>
        <c:minorTickMark val="none"/>
        <c:tickLblPos val="none"/>
        <c:crossAx val="326460928"/>
        <c:crosses val="autoZero"/>
        <c:auto val="0"/>
        <c:lblAlgn val="ctr"/>
        <c:lblOffset val="100"/>
        <c:noMultiLvlLbl val="0"/>
      </c:catAx>
      <c:valAx>
        <c:axId val="326460928"/>
        <c:scaling>
          <c:orientation val="minMax"/>
          <c:min val="50000"/>
        </c:scaling>
        <c:delete val="0"/>
        <c:axPos val="r"/>
        <c:numFmt formatCode="#,##0" sourceLinked="1"/>
        <c:majorTickMark val="cross"/>
        <c:minorTickMark val="none"/>
        <c:tickLblPos val="nextTo"/>
        <c:spPr>
          <a:noFill/>
          <a:ln w="3175" cap="flat" cmpd="sng" algn="ctr">
            <a:solidFill>
              <a:srgbClr val="000000"/>
            </a:solidFill>
            <a:prstDash val="solid"/>
            <a:round/>
          </a:ln>
          <a:effectLst/>
        </c:spPr>
        <c:txPr>
          <a:bodyPr rot="0" spcFirstLastPara="1" vertOverflow="ellipsis" wrap="square" anchor="ctr" anchorCtr="1"/>
          <a:lstStyle/>
          <a:p>
            <a:pPr>
              <a:defRPr sz="1000" b="1" i="0" u="none" strike="noStrike" kern="1200" baseline="0">
                <a:solidFill>
                  <a:srgbClr val="000000"/>
                </a:solidFill>
                <a:latin typeface="Arial"/>
                <a:ea typeface="Arial"/>
                <a:cs typeface="Arial"/>
              </a:defRPr>
            </a:pPr>
            <a:endParaRPr lang="en-US"/>
          </a:p>
        </c:txPr>
        <c:crossAx val="326459392"/>
        <c:crosses val="max"/>
        <c:crossBetween val="between"/>
        <c:dispUnits>
          <c:builtInUnit val="thousands"/>
          <c:dispUnitsLbl>
            <c:layout>
              <c:manualLayout>
                <c:xMode val="edge"/>
                <c:yMode val="edge"/>
                <c:x val="0.77354709418837786"/>
                <c:y val="1.4059772052169779E-2"/>
              </c:manualLayout>
            </c:layout>
            <c:tx>
              <c:rich>
                <a:bodyPr rot="0" spcFirstLastPara="1" vertOverflow="ellipsis" wrap="square" anchor="ctr" anchorCtr="1"/>
                <a:lstStyle/>
                <a:p>
                  <a:pPr algn="ctr">
                    <a:defRPr sz="1000" b="1" i="0" u="none" strike="noStrike" kern="1200" baseline="0">
                      <a:solidFill>
                        <a:srgbClr val="000000"/>
                      </a:solidFill>
                      <a:latin typeface="Arial"/>
                      <a:ea typeface="Arial"/>
                      <a:cs typeface="Arial"/>
                    </a:defRPr>
                  </a:pPr>
                  <a:r>
                    <a:rPr lang="en-US"/>
                    <a:t>Հազա</a:t>
                  </a:r>
                  <a:r>
                    <a:rPr lang="hy-AM"/>
                    <a:t>ր</a:t>
                  </a:r>
                  <a:r>
                    <a:rPr lang="en-US" baseline="0"/>
                    <a:t> կմ</a:t>
                  </a:r>
                  <a:r>
                    <a:rPr lang="hy-AM"/>
                    <a:t>/</a:t>
                  </a:r>
                  <a:r>
                    <a:rPr lang="en-US"/>
                    <a:t>տարի</a:t>
                  </a:r>
                </a:p>
              </c:rich>
            </c:tx>
            <c:spPr>
              <a:noFill/>
              <a:ln w="25400">
                <a:noFill/>
              </a:ln>
              <a:effectLst/>
            </c:spPr>
          </c:dispUnitsLbl>
        </c:dispUnits>
      </c:valAx>
      <c:spPr>
        <a:noFill/>
        <a:ln w="25400">
          <a:noFill/>
        </a:ln>
        <a:effectLst/>
      </c:spPr>
    </c:plotArea>
    <c:legend>
      <c:legendPos val="r"/>
      <c:layout>
        <c:manualLayout>
          <c:xMode val="edge"/>
          <c:yMode val="edge"/>
          <c:x val="0.4178356740234398"/>
          <c:y val="0.6711612237456549"/>
          <c:w val="0.47695390781563196"/>
          <c:h val="0.17398972954467651"/>
        </c:manualLayout>
      </c:layout>
      <c:overlay val="0"/>
      <c:spPr>
        <a:solidFill>
          <a:srgbClr val="FFFFFF"/>
        </a:solidFill>
        <a:ln w="25400">
          <a:noFill/>
        </a:ln>
        <a:effectLst/>
      </c:spPr>
      <c:txPr>
        <a:bodyPr rot="0" spcFirstLastPara="1" vertOverflow="ellipsis" vert="horz" wrap="square" anchor="ctr" anchorCtr="1"/>
        <a:lstStyle/>
        <a:p>
          <a:pPr>
            <a:defRPr sz="845" b="1" i="0" u="none" strike="noStrike" kern="1200"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9525" cap="flat" cmpd="sng" algn="ctr">
      <a:noFill/>
      <a:prstDash val="solid"/>
      <a:round/>
    </a:ln>
    <a:effectLst/>
  </c:spPr>
  <c:txPr>
    <a:bodyPr/>
    <a:lstStyle/>
    <a:p>
      <a:pPr>
        <a:defRPr sz="1000" b="1" i="0" u="none" strike="noStrike" baseline="0">
          <a:solidFill>
            <a:srgbClr val="000000"/>
          </a:solidFill>
          <a:latin typeface="Arial"/>
          <a:ea typeface="Arial"/>
          <a:cs typeface="Arial"/>
        </a:defRPr>
      </a:pPr>
      <a:endParaRPr lang="en-US"/>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21734253038926"/>
          <c:y val="5.0925925925925923E-2"/>
          <c:w val="0.87285661070506482"/>
          <c:h val="0.85072506561680028"/>
        </c:manualLayout>
      </c:layout>
      <c:lineChart>
        <c:grouping val="standard"/>
        <c:varyColors val="0"/>
        <c:ser>
          <c:idx val="0"/>
          <c:order val="0"/>
          <c:tx>
            <c:strRef>
              <c:f>'7'!$D$17</c:f>
              <c:strCache>
                <c:ptCount val="1"/>
                <c:pt idx="0">
                  <c:v>CO2</c:v>
                </c:pt>
              </c:strCache>
            </c:strRef>
          </c:tx>
          <c:spPr>
            <a:ln w="22225" cap="rnd" cmpd="sng" algn="ctr">
              <a:solidFill>
                <a:schemeClr val="accent1"/>
              </a:solidFill>
              <a:round/>
            </a:ln>
            <a:effectLst/>
          </c:spPr>
          <c:marker>
            <c:symbol val="none"/>
          </c:marker>
          <c:cat>
            <c:numRef>
              <c:f>'7'!$E$16:$Q$16</c:f>
              <c:numCache>
                <c:formatCode>General</c:formatCode>
                <c:ptCount val="1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numCache>
            </c:numRef>
          </c:cat>
          <c:val>
            <c:numRef>
              <c:f>'7'!$E$17:$Q$17</c:f>
              <c:numCache>
                <c:formatCode>#,##0</c:formatCode>
                <c:ptCount val="13"/>
                <c:pt idx="0">
                  <c:v>2797.4</c:v>
                </c:pt>
                <c:pt idx="1">
                  <c:v>3017.9</c:v>
                </c:pt>
                <c:pt idx="2">
                  <c:v>2439.4</c:v>
                </c:pt>
                <c:pt idx="3">
                  <c:v>2794.5</c:v>
                </c:pt>
                <c:pt idx="4">
                  <c:v>3222.4</c:v>
                </c:pt>
                <c:pt idx="5">
                  <c:v>3752.1</c:v>
                </c:pt>
                <c:pt idx="6">
                  <c:v>3817.7</c:v>
                </c:pt>
                <c:pt idx="7">
                  <c:v>4376.6000000000004</c:v>
                </c:pt>
                <c:pt idx="8">
                  <c:v>4887.2</c:v>
                </c:pt>
                <c:pt idx="9">
                  <c:v>4167.8</c:v>
                </c:pt>
                <c:pt idx="10">
                  <c:v>4034.5</c:v>
                </c:pt>
                <c:pt idx="11">
                  <c:v>4525.1000000000004</c:v>
                </c:pt>
                <c:pt idx="12">
                  <c:v>5066.5</c:v>
                </c:pt>
              </c:numCache>
            </c:numRef>
          </c:val>
          <c:smooth val="0"/>
        </c:ser>
        <c:ser>
          <c:idx val="1"/>
          <c:order val="1"/>
          <c:tx>
            <c:strRef>
              <c:f>'7'!$D$18</c:f>
              <c:strCache>
                <c:ptCount val="1"/>
                <c:pt idx="0">
                  <c:v>CH4</c:v>
                </c:pt>
              </c:strCache>
            </c:strRef>
          </c:tx>
          <c:spPr>
            <a:ln w="22225" cap="rnd" cmpd="sng" algn="ctr">
              <a:solidFill>
                <a:schemeClr val="accent2"/>
              </a:solidFill>
              <a:round/>
            </a:ln>
            <a:effectLst/>
          </c:spPr>
          <c:marker>
            <c:symbol val="none"/>
          </c:marker>
          <c:cat>
            <c:numRef>
              <c:f>'7'!$E$16:$Q$16</c:f>
              <c:numCache>
                <c:formatCode>General</c:formatCode>
                <c:ptCount val="1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numCache>
            </c:numRef>
          </c:cat>
          <c:val>
            <c:numRef>
              <c:f>'7'!$E$18:$Q$18</c:f>
              <c:numCache>
                <c:formatCode>#,##0</c:formatCode>
                <c:ptCount val="13"/>
                <c:pt idx="0">
                  <c:v>2497.1999999999998</c:v>
                </c:pt>
                <c:pt idx="1">
                  <c:v>2534.4</c:v>
                </c:pt>
                <c:pt idx="2">
                  <c:v>2494.3000000000002</c:v>
                </c:pt>
                <c:pt idx="3">
                  <c:v>2592.3000000000002</c:v>
                </c:pt>
                <c:pt idx="4">
                  <c:v>2748.3</c:v>
                </c:pt>
                <c:pt idx="5">
                  <c:v>2848.5</c:v>
                </c:pt>
                <c:pt idx="6">
                  <c:v>3098.9</c:v>
                </c:pt>
                <c:pt idx="7">
                  <c:v>3393.1</c:v>
                </c:pt>
                <c:pt idx="8">
                  <c:v>3319.9</c:v>
                </c:pt>
                <c:pt idx="9">
                  <c:v>3024.3</c:v>
                </c:pt>
                <c:pt idx="10">
                  <c:v>3000.6</c:v>
                </c:pt>
                <c:pt idx="11">
                  <c:v>3176</c:v>
                </c:pt>
                <c:pt idx="12">
                  <c:v>3293.2</c:v>
                </c:pt>
              </c:numCache>
            </c:numRef>
          </c:val>
          <c:smooth val="0"/>
        </c:ser>
        <c:ser>
          <c:idx val="2"/>
          <c:order val="2"/>
          <c:tx>
            <c:strRef>
              <c:f>'7'!$D$19</c:f>
              <c:strCache>
                <c:ptCount val="1"/>
                <c:pt idx="0">
                  <c:v>Ընդամենը</c:v>
                </c:pt>
              </c:strCache>
            </c:strRef>
          </c:tx>
          <c:spPr>
            <a:ln w="22225" cap="rnd" cmpd="sng" algn="ctr">
              <a:solidFill>
                <a:schemeClr val="accent3"/>
              </a:solidFill>
              <a:round/>
            </a:ln>
            <a:effectLst/>
          </c:spPr>
          <c:marker>
            <c:symbol val="none"/>
          </c:marker>
          <c:cat>
            <c:numRef>
              <c:f>'7'!$E$16:$Q$16</c:f>
              <c:numCache>
                <c:formatCode>General</c:formatCode>
                <c:ptCount val="1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numCache>
            </c:numRef>
          </c:cat>
          <c:val>
            <c:numRef>
              <c:f>'7'!$E$19:$Q$19</c:f>
              <c:numCache>
                <c:formatCode>#,##0</c:formatCode>
                <c:ptCount val="13"/>
                <c:pt idx="0">
                  <c:v>5771.9</c:v>
                </c:pt>
                <c:pt idx="1">
                  <c:v>6098.4</c:v>
                </c:pt>
                <c:pt idx="2">
                  <c:v>5555.1</c:v>
                </c:pt>
                <c:pt idx="3">
                  <c:v>5968.3</c:v>
                </c:pt>
                <c:pt idx="4">
                  <c:v>6633.4</c:v>
                </c:pt>
                <c:pt idx="5">
                  <c:v>7272.4</c:v>
                </c:pt>
                <c:pt idx="6">
                  <c:v>7666</c:v>
                </c:pt>
                <c:pt idx="7">
                  <c:v>8383.4</c:v>
                </c:pt>
                <c:pt idx="8">
                  <c:v>8851.2999999999811</c:v>
                </c:pt>
                <c:pt idx="9">
                  <c:v>7886.6</c:v>
                </c:pt>
                <c:pt idx="10">
                  <c:v>7762.5</c:v>
                </c:pt>
                <c:pt idx="11">
                  <c:v>8512.5</c:v>
                </c:pt>
                <c:pt idx="12">
                  <c:v>9313.9</c:v>
                </c:pt>
              </c:numCache>
            </c:numRef>
          </c:val>
          <c:smooth val="0"/>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324383104"/>
        <c:axId val="324385024"/>
      </c:lineChart>
      <c:catAx>
        <c:axId val="324383104"/>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hy-AM"/>
                  <a:t>տարիներ</a:t>
                </a:r>
                <a:endParaRPr lang="en-US"/>
              </a:p>
            </c:rich>
          </c:tx>
          <c:layout>
            <c:manualLayout>
              <c:xMode val="edge"/>
              <c:yMode val="edge"/>
              <c:x val="0.87671474997109844"/>
              <c:y val="0.83775408282298069"/>
            </c:manualLayout>
          </c:layout>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324385024"/>
        <c:crosses val="autoZero"/>
        <c:auto val="1"/>
        <c:lblAlgn val="ctr"/>
        <c:lblOffset val="100"/>
        <c:noMultiLvlLbl val="0"/>
      </c:catAx>
      <c:valAx>
        <c:axId val="324385024"/>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hy-AM"/>
                  <a:t>Գտ </a:t>
                </a:r>
                <a:r>
                  <a:rPr lang="en-US"/>
                  <a:t>CO2</a:t>
                </a:r>
              </a:p>
            </c:rich>
          </c:tx>
          <c:layout>
            <c:manualLayout>
              <c:xMode val="edge"/>
              <c:yMode val="edge"/>
              <c:x val="9.352909189777088E-2"/>
              <c:y val="7.1566054243219795E-2"/>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324383104"/>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18461111610640887"/>
          <c:y val="6.5392971711869433E-2"/>
          <c:w val="0.37846672917924651"/>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5553149606299672E-2"/>
          <c:y val="5.0925925925925923E-2"/>
          <c:w val="0.88389129483814688"/>
          <c:h val="0.69185969865500763"/>
        </c:manualLayout>
      </c:layout>
      <c:barChart>
        <c:barDir val="col"/>
        <c:grouping val="clustered"/>
        <c:varyColors val="0"/>
        <c:ser>
          <c:idx val="0"/>
          <c:order val="0"/>
          <c:tx>
            <c:strRef>
              <c:f>'2,5,8'!$H$48</c:f>
              <c:strCache>
                <c:ptCount val="1"/>
                <c:pt idx="0">
                  <c:v>Մեկ շնչին ընկնող էներգասպառումը (կտնհ/մարդ)</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'2,5,8'!$I$47:$S$47</c:f>
              <c:strCache>
                <c:ptCount val="11"/>
                <c:pt idx="0">
                  <c:v>Հայաստան</c:v>
                </c:pt>
                <c:pt idx="1">
                  <c:v>Ալբանիա</c:v>
                </c:pt>
                <c:pt idx="2">
                  <c:v>Բ և Հ </c:v>
                </c:pt>
                <c:pt idx="3">
                  <c:v>Մակեդոնիա</c:v>
                </c:pt>
                <c:pt idx="4">
                  <c:v> Կոսովո*</c:v>
                </c:pt>
                <c:pt idx="5">
                  <c:v>Մոլդովա</c:v>
                </c:pt>
                <c:pt idx="6">
                  <c:v>Մոնտենեգրո</c:v>
                </c:pt>
                <c:pt idx="7">
                  <c:v>Սերբիա</c:v>
                </c:pt>
                <c:pt idx="8">
                  <c:v>Ուկրաինա</c:v>
                </c:pt>
                <c:pt idx="9">
                  <c:v>Էներգ. Համայնք</c:v>
                </c:pt>
                <c:pt idx="10">
                  <c:v>ԵՄ-28</c:v>
                </c:pt>
              </c:strCache>
            </c:strRef>
          </c:cat>
          <c:val>
            <c:numRef>
              <c:f>'2,5,8'!$I$48:$S$48</c:f>
              <c:numCache>
                <c:formatCode>0.00</c:formatCode>
                <c:ptCount val="11"/>
                <c:pt idx="0">
                  <c:v>0.69703217051697886</c:v>
                </c:pt>
                <c:pt idx="1">
                  <c:v>0.71600000000000064</c:v>
                </c:pt>
                <c:pt idx="2">
                  <c:v>0.90600000000000003</c:v>
                </c:pt>
                <c:pt idx="3">
                  <c:v>0.83500000000000063</c:v>
                </c:pt>
                <c:pt idx="4">
                  <c:v>0.70000000000000062</c:v>
                </c:pt>
                <c:pt idx="5">
                  <c:v>0.56699999999999995</c:v>
                </c:pt>
                <c:pt idx="6">
                  <c:v>1.1200000000000001</c:v>
                </c:pt>
                <c:pt idx="7">
                  <c:v>1.161</c:v>
                </c:pt>
                <c:pt idx="8">
                  <c:v>1.4209999999999956</c:v>
                </c:pt>
                <c:pt idx="9">
                  <c:v>1.248</c:v>
                </c:pt>
                <c:pt idx="10">
                  <c:v>2.2000000000000002</c:v>
                </c:pt>
              </c:numCache>
            </c:numRef>
          </c:val>
        </c:ser>
        <c:ser>
          <c:idx val="1"/>
          <c:order val="1"/>
          <c:tx>
            <c:strRef>
              <c:f>'2,5,8'!$H$49</c:f>
              <c:strCache>
                <c:ptCount val="1"/>
                <c:pt idx="0">
                  <c:v>ՀՆԱ-ի էներգատարությունը (կգնհ/ԱՄՆ$)</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'2,5,8'!$I$47:$S$47</c:f>
              <c:strCache>
                <c:ptCount val="11"/>
                <c:pt idx="0">
                  <c:v>Հայաստան</c:v>
                </c:pt>
                <c:pt idx="1">
                  <c:v>Ալբանիա</c:v>
                </c:pt>
                <c:pt idx="2">
                  <c:v>Բ և Հ </c:v>
                </c:pt>
                <c:pt idx="3">
                  <c:v>Մակեդոնիա</c:v>
                </c:pt>
                <c:pt idx="4">
                  <c:v> Կոսովո*</c:v>
                </c:pt>
                <c:pt idx="5">
                  <c:v>Մոլդովա</c:v>
                </c:pt>
                <c:pt idx="6">
                  <c:v>Մոնտենեգրո</c:v>
                </c:pt>
                <c:pt idx="7">
                  <c:v>Սերբիա</c:v>
                </c:pt>
                <c:pt idx="8">
                  <c:v>Ուկրաինա</c:v>
                </c:pt>
                <c:pt idx="9">
                  <c:v>Էներգ. Համայնք</c:v>
                </c:pt>
                <c:pt idx="10">
                  <c:v>ԵՄ-28</c:v>
                </c:pt>
              </c:strCache>
            </c:strRef>
          </c:cat>
          <c:val>
            <c:numRef>
              <c:f>'2,5,8'!$I$49:$S$49</c:f>
              <c:numCache>
                <c:formatCode>0.00</c:formatCode>
                <c:ptCount val="11"/>
                <c:pt idx="0">
                  <c:v>0.21149196518382651</c:v>
                </c:pt>
                <c:pt idx="1">
                  <c:v>0.20300000000000001</c:v>
                </c:pt>
                <c:pt idx="2">
                  <c:v>0.40900000000000031</c:v>
                </c:pt>
                <c:pt idx="3">
                  <c:v>0.255</c:v>
                </c:pt>
                <c:pt idx="4">
                  <c:v>0.33400000000000102</c:v>
                </c:pt>
                <c:pt idx="5">
                  <c:v>0.29000000000000031</c:v>
                </c:pt>
                <c:pt idx="6">
                  <c:v>0.23500000000000001</c:v>
                </c:pt>
                <c:pt idx="7">
                  <c:v>0.33100000000000102</c:v>
                </c:pt>
                <c:pt idx="8">
                  <c:v>0.6460000000000018</c:v>
                </c:pt>
                <c:pt idx="9">
                  <c:v>0.52200000000000002</c:v>
                </c:pt>
                <c:pt idx="10">
                  <c:v>9.9000000000000046E-2</c:v>
                </c:pt>
              </c:numCache>
            </c:numRef>
          </c:val>
        </c:ser>
        <c:dLbls>
          <c:showLegendKey val="0"/>
          <c:showVal val="1"/>
          <c:showCatName val="0"/>
          <c:showSerName val="0"/>
          <c:showPercent val="0"/>
          <c:showBubbleSize val="0"/>
        </c:dLbls>
        <c:gapWidth val="25"/>
        <c:overlap val="-24"/>
        <c:axId val="324620288"/>
        <c:axId val="324621824"/>
      </c:barChart>
      <c:catAx>
        <c:axId val="32462028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24621824"/>
        <c:crosses val="autoZero"/>
        <c:auto val="1"/>
        <c:lblAlgn val="ctr"/>
        <c:lblOffset val="100"/>
        <c:noMultiLvlLbl val="0"/>
      </c:catAx>
      <c:valAx>
        <c:axId val="32462182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24620288"/>
        <c:crosses val="autoZero"/>
        <c:crossBetween val="between"/>
      </c:valAx>
      <c:spPr>
        <a:noFill/>
        <a:ln>
          <a:noFill/>
        </a:ln>
        <a:effectLst/>
      </c:spPr>
    </c:plotArea>
    <c:legend>
      <c:legendPos val="b"/>
      <c:layout>
        <c:manualLayout>
          <c:xMode val="edge"/>
          <c:yMode val="edge"/>
          <c:x val="8.6669046179945725E-2"/>
          <c:y val="5.9464449377081133E-2"/>
          <c:w val="0.78752156020471009"/>
          <c:h val="7.8125546806649182E-2"/>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423782779055825"/>
          <c:y val="4.1281749566053738E-2"/>
          <c:w val="0.87286385499808861"/>
          <c:h val="0.83007521729803213"/>
        </c:manualLayout>
      </c:layout>
      <c:lineChart>
        <c:grouping val="standard"/>
        <c:varyColors val="0"/>
        <c:ser>
          <c:idx val="0"/>
          <c:order val="0"/>
          <c:tx>
            <c:strRef>
              <c:f>'[arm charts-lus.xlsx]11'!$B$6</c:f>
              <c:strCache>
                <c:ptCount val="1"/>
                <c:pt idx="0">
                  <c:v>Իրական </c:v>
                </c:pt>
              </c:strCache>
            </c:strRef>
          </c:tx>
          <c:spPr>
            <a:ln w="19050" cap="rnd" cmpd="sng" algn="ctr">
              <a:solidFill>
                <a:schemeClr val="accent2"/>
              </a:solidFill>
              <a:prstDash val="solid"/>
              <a:round/>
            </a:ln>
            <a:effectLst/>
          </c:spPr>
          <c:marker>
            <c:symbol val="circle"/>
            <c:size val="5"/>
            <c:spPr>
              <a:solidFill>
                <a:schemeClr val="accent2"/>
              </a:solidFill>
              <a:ln w="6350" cap="flat" cmpd="sng" algn="ctr">
                <a:solidFill>
                  <a:schemeClr val="accent2"/>
                </a:solidFill>
                <a:prstDash val="solid"/>
                <a:round/>
              </a:ln>
              <a:effectLst/>
            </c:spPr>
          </c:marker>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numRef>
              <c:f>'[arm charts-lus.xlsx]11'!$C$5:$H$5</c:f>
              <c:numCache>
                <c:formatCode>General</c:formatCode>
                <c:ptCount val="6"/>
                <c:pt idx="0">
                  <c:v>2009</c:v>
                </c:pt>
                <c:pt idx="1">
                  <c:v>2010</c:v>
                </c:pt>
                <c:pt idx="2">
                  <c:v>2011</c:v>
                </c:pt>
                <c:pt idx="3">
                  <c:v>2012</c:v>
                </c:pt>
                <c:pt idx="4">
                  <c:v>2013</c:v>
                </c:pt>
                <c:pt idx="5">
                  <c:v>2014</c:v>
                </c:pt>
              </c:numCache>
            </c:numRef>
          </c:cat>
          <c:val>
            <c:numRef>
              <c:f>'[arm charts-lus.xlsx]11'!$C$6:$H$6</c:f>
              <c:numCache>
                <c:formatCode>_-* #,##0.0_-;\-* #,##0.0_-;_-* "-"??_-;_-@_-</c:formatCode>
                <c:ptCount val="6"/>
                <c:pt idx="0">
                  <c:v>14</c:v>
                </c:pt>
                <c:pt idx="1">
                  <c:v>13.5</c:v>
                </c:pt>
                <c:pt idx="2">
                  <c:v>13.6</c:v>
                </c:pt>
                <c:pt idx="3">
                  <c:v>13.6</c:v>
                </c:pt>
                <c:pt idx="4">
                  <c:v>13.3</c:v>
                </c:pt>
                <c:pt idx="5">
                  <c:v>12.9</c:v>
                </c:pt>
              </c:numCache>
            </c:numRef>
          </c:val>
          <c:smooth val="0"/>
        </c:ser>
        <c:ser>
          <c:idx val="1"/>
          <c:order val="1"/>
          <c:tx>
            <c:strRef>
              <c:f>'[arm charts-lus.xlsx]11'!$B$7</c:f>
              <c:strCache>
                <c:ptCount val="1"/>
                <c:pt idx="0">
                  <c:v>Կարգավորվող սահման</c:v>
                </c:pt>
              </c:strCache>
            </c:strRef>
          </c:tx>
          <c:spPr>
            <a:ln w="19050" cap="rnd" cmpd="sng" algn="ctr">
              <a:solidFill>
                <a:srgbClr val="FFC000"/>
              </a:solidFill>
              <a:prstDash val="solid"/>
              <a:round/>
            </a:ln>
            <a:effectLst/>
          </c:spPr>
          <c:marker>
            <c:symbol val="circle"/>
            <c:size val="5"/>
            <c:spPr>
              <a:solidFill>
                <a:schemeClr val="accent4"/>
              </a:solidFill>
              <a:ln w="6350" cap="flat" cmpd="sng" algn="ctr">
                <a:solidFill>
                  <a:schemeClr val="accent4"/>
                </a:solidFill>
                <a:prstDash val="solid"/>
                <a:round/>
              </a:ln>
              <a:effectLst/>
            </c:spPr>
          </c:marke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numRef>
              <c:f>'[arm charts-lus.xlsx]11'!$C$5:$H$5</c:f>
              <c:numCache>
                <c:formatCode>General</c:formatCode>
                <c:ptCount val="6"/>
                <c:pt idx="0">
                  <c:v>2009</c:v>
                </c:pt>
                <c:pt idx="1">
                  <c:v>2010</c:v>
                </c:pt>
                <c:pt idx="2">
                  <c:v>2011</c:v>
                </c:pt>
                <c:pt idx="3">
                  <c:v>2012</c:v>
                </c:pt>
                <c:pt idx="4">
                  <c:v>2013</c:v>
                </c:pt>
                <c:pt idx="5">
                  <c:v>2014</c:v>
                </c:pt>
              </c:numCache>
            </c:numRef>
          </c:cat>
          <c:val>
            <c:numRef>
              <c:f>'[arm charts-lus.xlsx]11'!$C$7:$H$7</c:f>
              <c:numCache>
                <c:formatCode>_-* #,##0.0_-;\-* #,##0.0_-;_-* "-"??_-;_-@_-</c:formatCode>
                <c:ptCount val="6"/>
                <c:pt idx="0">
                  <c:v>12.8</c:v>
                </c:pt>
                <c:pt idx="1">
                  <c:v>12.8</c:v>
                </c:pt>
                <c:pt idx="2">
                  <c:v>12.8</c:v>
                </c:pt>
                <c:pt idx="3">
                  <c:v>12.4</c:v>
                </c:pt>
                <c:pt idx="4">
                  <c:v>12.4</c:v>
                </c:pt>
                <c:pt idx="5">
                  <c:v>11.2</c:v>
                </c:pt>
              </c:numCache>
            </c:numRef>
          </c:val>
          <c:smooth val="0"/>
        </c:ser>
        <c:ser>
          <c:idx val="2"/>
          <c:order val="2"/>
          <c:tx>
            <c:strRef>
              <c:f>'[arm charts-lus.xlsx]11'!$B$8</c:f>
              <c:strCache>
                <c:ptCount val="1"/>
                <c:pt idx="0">
                  <c:v>Տեխնիկական</c:v>
                </c:pt>
              </c:strCache>
            </c:strRef>
          </c:tx>
          <c:spPr>
            <a:ln w="19050" cap="rnd" cmpd="sng" algn="ctr">
              <a:solidFill>
                <a:schemeClr val="accent6"/>
              </a:solidFill>
              <a:prstDash val="solid"/>
              <a:round/>
            </a:ln>
            <a:effectLst/>
          </c:spPr>
          <c:marker>
            <c:symbol val="circle"/>
            <c:size val="5"/>
            <c:spPr>
              <a:solidFill>
                <a:schemeClr val="accent6"/>
              </a:solidFill>
              <a:ln w="6350" cap="flat" cmpd="sng" algn="ctr">
                <a:solidFill>
                  <a:schemeClr val="accent6"/>
                </a:solidFill>
                <a:prstDash val="solid"/>
                <a:round/>
              </a:ln>
              <a:effectLst/>
            </c:spPr>
          </c:marker>
          <c:dLbls>
            <c:dLbl>
              <c:idx val="1"/>
              <c:layout>
                <c:manualLayout>
                  <c:x val="-3.5130035326435848E-2"/>
                  <c:y val="-3.5956123178901102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8844321657787314E-2"/>
                  <c:y val="-3.5956123178901102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numRef>
              <c:f>'[arm charts-lus.xlsx]11'!$C$5:$H$5</c:f>
              <c:numCache>
                <c:formatCode>General</c:formatCode>
                <c:ptCount val="6"/>
                <c:pt idx="0">
                  <c:v>2009</c:v>
                </c:pt>
                <c:pt idx="1">
                  <c:v>2010</c:v>
                </c:pt>
                <c:pt idx="2">
                  <c:v>2011</c:v>
                </c:pt>
                <c:pt idx="3">
                  <c:v>2012</c:v>
                </c:pt>
                <c:pt idx="4">
                  <c:v>2013</c:v>
                </c:pt>
                <c:pt idx="5">
                  <c:v>2014</c:v>
                </c:pt>
              </c:numCache>
            </c:numRef>
          </c:cat>
          <c:val>
            <c:numRef>
              <c:f>'[arm charts-lus.xlsx]11'!$C$8:$H$8</c:f>
              <c:numCache>
                <c:formatCode>_-* #,##0.0_-;\-* #,##0.0_-;_-* "-"??_-;_-@_-</c:formatCode>
                <c:ptCount val="6"/>
                <c:pt idx="0">
                  <c:v>12.3</c:v>
                </c:pt>
                <c:pt idx="1">
                  <c:v>12.5</c:v>
                </c:pt>
                <c:pt idx="2">
                  <c:v>12.5</c:v>
                </c:pt>
                <c:pt idx="3">
                  <c:v>11.5</c:v>
                </c:pt>
                <c:pt idx="4">
                  <c:v>10.5</c:v>
                </c:pt>
                <c:pt idx="5">
                  <c:v>10.1</c:v>
                </c:pt>
              </c:numCache>
            </c:numRef>
          </c:val>
          <c:smooth val="0"/>
        </c:ser>
        <c:dLbls>
          <c:showLegendKey val="0"/>
          <c:showVal val="1"/>
          <c:showCatName val="0"/>
          <c:showSerName val="0"/>
          <c:showPercent val="0"/>
          <c:showBubbleSize val="0"/>
        </c:dLbls>
        <c:marker val="1"/>
        <c:smooth val="0"/>
        <c:axId val="324658304"/>
        <c:axId val="324544384"/>
      </c:lineChart>
      <c:catAx>
        <c:axId val="324658304"/>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a:t>տարիներ</a:t>
                </a:r>
              </a:p>
            </c:rich>
          </c:tx>
          <c:layout>
            <c:manualLayout>
              <c:xMode val="edge"/>
              <c:yMode val="edge"/>
              <c:x val="0.92194230837001501"/>
              <c:y val="0.9283943379287984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324544384"/>
        <c:crosses val="autoZero"/>
        <c:auto val="1"/>
        <c:lblAlgn val="ctr"/>
        <c:lblOffset val="100"/>
        <c:noMultiLvlLbl val="0"/>
      </c:catAx>
      <c:valAx>
        <c:axId val="324544384"/>
        <c:scaling>
          <c:orientation val="minMax"/>
          <c:min val="1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a:t>տոկոս</a:t>
                </a:r>
                <a:r>
                  <a:rPr lang="hy-AM" baseline="0"/>
                  <a:t> </a:t>
                </a:r>
                <a:r>
                  <a:rPr lang="en-US"/>
                  <a:t>(%)</a:t>
                </a:r>
              </a:p>
            </c:rich>
          </c:tx>
          <c:layout>
            <c:manualLayout>
              <c:xMode val="edge"/>
              <c:yMode val="edge"/>
              <c:x val="7.1526120787931816E-2"/>
              <c:y val="8.9252849660578545E-2"/>
            </c:manualLayout>
          </c:layout>
          <c:overlay val="0"/>
          <c:spPr>
            <a:noFill/>
            <a:ln>
              <a:noFill/>
            </a:ln>
            <a:effectLst/>
          </c:spPr>
        </c:title>
        <c:numFmt formatCode="_-* #,##0.0_-;\-* #,##0.0_-;_-* &quot;-&quot;??_-;_-@_-" sourceLinked="1"/>
        <c:majorTickMark val="none"/>
        <c:minorTickMark val="none"/>
        <c:tickLblPos val="low"/>
        <c:spPr>
          <a:noFill/>
          <a:ln w="6350" cap="flat" cmpd="sng" algn="ctr">
            <a:no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324658304"/>
        <c:crosses val="autoZero"/>
        <c:crossBetween val="between"/>
      </c:valAx>
      <c:spPr>
        <a:noFill/>
        <a:ln>
          <a:noFill/>
        </a:ln>
        <a:effectLst/>
      </c:spPr>
    </c:plotArea>
    <c:legend>
      <c:legendPos val="b"/>
      <c:layout>
        <c:manualLayout>
          <c:xMode val="edge"/>
          <c:yMode val="edge"/>
          <c:x val="0.10705347437630926"/>
          <c:y val="0.61079663609640866"/>
          <c:w val="0.46181906395547712"/>
          <c:h val="0.23880049908712253"/>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sz="1200"/>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45625546806671"/>
          <c:y val="0.10191982509778438"/>
          <c:w val="0.81129615048119064"/>
          <c:h val="0.81912890498232149"/>
        </c:manualLayout>
      </c:layout>
      <c:barChart>
        <c:barDir val="col"/>
        <c:grouping val="clustered"/>
        <c:varyColors val="0"/>
        <c:ser>
          <c:idx val="0"/>
          <c:order val="0"/>
          <c:tx>
            <c:strRef>
              <c:f>'[arm charts-lus.xlsx]13'!$B$3</c:f>
              <c:strCache>
                <c:ptCount val="1"/>
                <c:pt idx="0">
                  <c:v>ԱՋՏ տեղադրված մակերես  (մ2)</c:v>
                </c:pt>
              </c:strCache>
            </c:strRef>
          </c:tx>
          <c:spPr>
            <a:solidFill>
              <a:schemeClr val="accent1"/>
            </a:solidFill>
            <a:ln>
              <a:noFill/>
            </a:ln>
            <a:effectLst/>
          </c:spPr>
          <c:invertIfNegative val="0"/>
          <c:dLbls>
            <c:dLbl>
              <c:idx val="0"/>
              <c:layout>
                <c:manualLayout>
                  <c:x val="-3.828173219367103E-17"/>
                  <c:y val="7.5179466203088283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828173219367103E-17"/>
                  <c:y val="9.0497596891297744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
                  <c:y val="8.7524286736885226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4"/>
              <c:spPr>
                <a:noFill/>
                <a:ln>
                  <a:noFill/>
                </a:ln>
                <a:effectLst/>
              </c:spPr>
              <c:txPr>
                <a:bodyPr rot="-5400000" spcFirstLastPara="1" vertOverflow="ellipsis" wrap="square" lIns="38100" tIns="19050" rIns="38100" bIns="19050" anchor="ctr" anchorCtr="1">
                  <a:spAutoFit/>
                </a:bodyPr>
                <a:lstStyle/>
                <a:p>
                  <a:pPr>
                    <a:defRPr lang="en-US"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numRef>
              <c:f>'[arm charts-lus.xlsx]13'!$C$2:$G$2</c:f>
              <c:numCache>
                <c:formatCode>General</c:formatCode>
                <c:ptCount val="5"/>
                <c:pt idx="0">
                  <c:v>2010</c:v>
                </c:pt>
                <c:pt idx="1">
                  <c:v>2011</c:v>
                </c:pt>
                <c:pt idx="2">
                  <c:v>2012</c:v>
                </c:pt>
                <c:pt idx="3">
                  <c:v>2013</c:v>
                </c:pt>
                <c:pt idx="4">
                  <c:v>2014</c:v>
                </c:pt>
              </c:numCache>
            </c:numRef>
          </c:cat>
          <c:val>
            <c:numRef>
              <c:f>'[arm charts-lus.xlsx]13'!$C$3:$G$3</c:f>
              <c:numCache>
                <c:formatCode>_(* #,##0_);_(* \(#,##0\);_(* "-"??_);_(@_)</c:formatCode>
                <c:ptCount val="5"/>
                <c:pt idx="0">
                  <c:v>320</c:v>
                </c:pt>
                <c:pt idx="1">
                  <c:v>370</c:v>
                </c:pt>
                <c:pt idx="2">
                  <c:v>304</c:v>
                </c:pt>
                <c:pt idx="3">
                  <c:v>920</c:v>
                </c:pt>
                <c:pt idx="4">
                  <c:v>2876.5</c:v>
                </c:pt>
              </c:numCache>
            </c:numRef>
          </c:val>
        </c:ser>
        <c:dLbls>
          <c:showLegendKey val="0"/>
          <c:showVal val="1"/>
          <c:showCatName val="0"/>
          <c:showSerName val="0"/>
          <c:showPercent val="0"/>
          <c:showBubbleSize val="0"/>
        </c:dLbls>
        <c:gapWidth val="100"/>
        <c:axId val="324479616"/>
        <c:axId val="324497792"/>
      </c:barChart>
      <c:lineChart>
        <c:grouping val="stacked"/>
        <c:varyColors val="0"/>
        <c:ser>
          <c:idx val="1"/>
          <c:order val="1"/>
          <c:tx>
            <c:strRef>
              <c:f>'[arm charts-lus.xlsx]13'!$B$4</c:f>
              <c:strCache>
                <c:ptCount val="1"/>
                <c:pt idx="0">
                  <c:v>Տարեկան էներգետիկ արդյունք (ՄՎտժ)</c:v>
                </c:pt>
              </c:strCache>
            </c:strRef>
          </c:tx>
          <c:spPr>
            <a:ln w="19050" cap="rnd" cmpd="sng" algn="ctr">
              <a:solidFill>
                <a:schemeClr val="accent2"/>
              </a:solidFill>
              <a:prstDash val="solid"/>
              <a:round/>
            </a:ln>
            <a:effectLst/>
          </c:spPr>
          <c:marker>
            <c:symbol val="circle"/>
            <c:size val="5"/>
            <c:spPr>
              <a:solidFill>
                <a:schemeClr val="accent2"/>
              </a:solidFill>
              <a:ln w="6350" cap="flat" cmpd="sng" algn="ctr">
                <a:solidFill>
                  <a:schemeClr val="accent2"/>
                </a:solidFill>
                <a:prstDash val="solid"/>
                <a:round/>
              </a:ln>
              <a:effectLst/>
            </c:spPr>
          </c:marker>
          <c:dLbls>
            <c:dLbl>
              <c:idx val="0"/>
              <c:layout>
                <c:manualLayout>
                  <c:x val="-3.5319553805774305E-2"/>
                  <c:y val="-0.11571045484824159"/>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6.8652887139107624E-2"/>
                  <c:y val="-4.62962962962964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8.5319553805773982E-2"/>
                  <c:y val="-5.0925925925926124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l"/>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numRef>
              <c:f>'[arm charts-lus.xlsx]13'!$C$2:$G$2</c:f>
              <c:numCache>
                <c:formatCode>General</c:formatCode>
                <c:ptCount val="5"/>
                <c:pt idx="0">
                  <c:v>2010</c:v>
                </c:pt>
                <c:pt idx="1">
                  <c:v>2011</c:v>
                </c:pt>
                <c:pt idx="2">
                  <c:v>2012</c:v>
                </c:pt>
                <c:pt idx="3">
                  <c:v>2013</c:v>
                </c:pt>
                <c:pt idx="4">
                  <c:v>2014</c:v>
                </c:pt>
              </c:numCache>
            </c:numRef>
          </c:cat>
          <c:val>
            <c:numRef>
              <c:f>'[arm charts-lus.xlsx]13'!$C$4:$G$4</c:f>
              <c:numCache>
                <c:formatCode>_(* #,##0_);_(* \(#,##0\);_(* "-"??_);_(@_)</c:formatCode>
                <c:ptCount val="5"/>
                <c:pt idx="0">
                  <c:v>576</c:v>
                </c:pt>
                <c:pt idx="1">
                  <c:v>666</c:v>
                </c:pt>
                <c:pt idx="2">
                  <c:v>547.20000000000005</c:v>
                </c:pt>
                <c:pt idx="3">
                  <c:v>1656</c:v>
                </c:pt>
                <c:pt idx="4">
                  <c:v>5177.7</c:v>
                </c:pt>
              </c:numCache>
            </c:numRef>
          </c:val>
          <c:smooth val="0"/>
        </c:ser>
        <c:ser>
          <c:idx val="2"/>
          <c:order val="2"/>
          <c:tx>
            <c:strRef>
              <c:f>'[arm charts-lus.xlsx]13'!$B$5</c:f>
              <c:strCache>
                <c:ptCount val="1"/>
                <c:pt idx="0">
                  <c:v>Գումարային էներգիայի արտադրություն (ՄՎտժ)</c:v>
                </c:pt>
              </c:strCache>
            </c:strRef>
          </c:tx>
          <c:spPr>
            <a:ln w="19050" cap="rnd" cmpd="sng" algn="ctr">
              <a:solidFill>
                <a:schemeClr val="accent3"/>
              </a:solidFill>
              <a:prstDash val="solid"/>
              <a:round/>
            </a:ln>
            <a:effectLst/>
          </c:spPr>
          <c:marker>
            <c:symbol val="circle"/>
            <c:size val="5"/>
            <c:spPr>
              <a:solidFill>
                <a:schemeClr val="accent3"/>
              </a:solidFill>
              <a:ln w="6350" cap="flat" cmpd="sng" algn="ctr">
                <a:solidFill>
                  <a:schemeClr val="accent3"/>
                </a:solidFill>
                <a:prstDash val="solid"/>
                <a:round/>
              </a:ln>
              <a:effectLst/>
            </c:spPr>
          </c:marker>
          <c:dLbls>
            <c:dLbl>
              <c:idx val="0"/>
              <c:delete val="1"/>
              <c:extLst>
                <c:ext xmlns:c15="http://schemas.microsoft.com/office/drawing/2012/chart" uri="{CE6537A1-D6FC-4f65-9D91-7224C49458BB}"/>
              </c:extLst>
            </c:dLbl>
            <c:dLbl>
              <c:idx val="3"/>
              <c:layout>
                <c:manualLayout>
                  <c:x val="-8.5444444444444545E-2"/>
                  <c:y val="-4.5520692776743511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val>
            <c:numRef>
              <c:f>'[arm charts-lus.xlsx]13'!$C$5:$G$5</c:f>
              <c:numCache>
                <c:formatCode>_(* #,##0_);_(* \(#,##0\);_(* "-"??_);_(@_)</c:formatCode>
                <c:ptCount val="5"/>
                <c:pt idx="0">
                  <c:v>576</c:v>
                </c:pt>
                <c:pt idx="1">
                  <c:v>1242</c:v>
                </c:pt>
                <c:pt idx="2">
                  <c:v>1789.2</c:v>
                </c:pt>
                <c:pt idx="3">
                  <c:v>3445.2</c:v>
                </c:pt>
                <c:pt idx="4">
                  <c:v>8622.9</c:v>
                </c:pt>
              </c:numCache>
            </c:numRef>
          </c:val>
          <c:smooth val="0"/>
        </c:ser>
        <c:dLbls>
          <c:showLegendKey val="0"/>
          <c:showVal val="0"/>
          <c:showCatName val="0"/>
          <c:showSerName val="0"/>
          <c:showPercent val="0"/>
          <c:showBubbleSize val="0"/>
        </c:dLbls>
        <c:marker val="1"/>
        <c:smooth val="0"/>
        <c:axId val="324518272"/>
        <c:axId val="324499712"/>
      </c:lineChart>
      <c:catAx>
        <c:axId val="324479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24497792"/>
        <c:crosses val="autoZero"/>
        <c:auto val="1"/>
        <c:lblAlgn val="ctr"/>
        <c:lblOffset val="100"/>
        <c:noMultiLvlLbl val="0"/>
      </c:catAx>
      <c:valAx>
        <c:axId val="324497792"/>
        <c:scaling>
          <c:orientation val="minMax"/>
          <c:max val="400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քառ. մ.</a:t>
                </a:r>
              </a:p>
            </c:rich>
          </c:tx>
          <c:layout>
            <c:manualLayout>
              <c:xMode val="edge"/>
              <c:yMode val="edge"/>
              <c:x val="0.10474708916963471"/>
              <c:y val="0.36364307106448063"/>
            </c:manualLayout>
          </c:layout>
          <c:overlay val="0"/>
          <c:spPr>
            <a:noFill/>
            <a:ln>
              <a:noFill/>
            </a:ln>
            <a:effectLst/>
          </c:spPr>
        </c:title>
        <c:numFmt formatCode="_(* #,##0_);_(* \(#,##0\);_(* &quot;-&quot;??_);_(@_)"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24479616"/>
        <c:crosses val="autoZero"/>
        <c:crossBetween val="between"/>
      </c:valAx>
      <c:valAx>
        <c:axId val="324499712"/>
        <c:scaling>
          <c:orientation val="minMax"/>
          <c:max val="9000"/>
          <c:min val="0"/>
        </c:scaling>
        <c:delete val="0"/>
        <c:axPos val="r"/>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ՄՎտժ/տարի</a:t>
                </a:r>
              </a:p>
            </c:rich>
          </c:tx>
          <c:layout>
            <c:manualLayout>
              <c:xMode val="edge"/>
              <c:yMode val="edge"/>
              <c:x val="0.83565188225711373"/>
              <c:y val="3.8529919276463251E-2"/>
            </c:manualLayout>
          </c:layout>
          <c:overlay val="0"/>
          <c:spPr>
            <a:noFill/>
            <a:ln>
              <a:noFill/>
            </a:ln>
            <a:effectLst/>
          </c:spPr>
        </c:title>
        <c:numFmt formatCode="_(* #,##0_);_(* \(#,##0\);_(* &quot;-&quot;??_);_(@_)" sourceLinked="1"/>
        <c:majorTickMark val="out"/>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24518272"/>
        <c:crosses val="max"/>
        <c:crossBetween val="between"/>
      </c:valAx>
      <c:catAx>
        <c:axId val="324518272"/>
        <c:scaling>
          <c:orientation val="minMax"/>
        </c:scaling>
        <c:delete val="1"/>
        <c:axPos val="b"/>
        <c:numFmt formatCode="General" sourceLinked="1"/>
        <c:majorTickMark val="out"/>
        <c:minorTickMark val="none"/>
        <c:tickLblPos val="none"/>
        <c:crossAx val="324499712"/>
        <c:crosses val="autoZero"/>
        <c:auto val="1"/>
        <c:lblAlgn val="ctr"/>
        <c:lblOffset val="100"/>
        <c:noMultiLvlLbl val="0"/>
      </c:catAx>
      <c:spPr>
        <a:noFill/>
        <a:ln>
          <a:noFill/>
        </a:ln>
        <a:effectLst/>
      </c:spPr>
    </c:plotArea>
    <c:legend>
      <c:legendPos val="b"/>
      <c:layout>
        <c:manualLayout>
          <c:xMode val="edge"/>
          <c:yMode val="edge"/>
          <c:x val="0.11623836067144751"/>
          <c:y val="8.1001209861361579E-4"/>
          <c:w val="0.5389083208190415"/>
          <c:h val="0.32261885400345225"/>
        </c:manualLayout>
      </c:layout>
      <c:overlay val="0"/>
      <c:spPr>
        <a:solidFill>
          <a:schemeClr val="bg1"/>
        </a:solidFill>
        <a:ln>
          <a:noFill/>
        </a:ln>
        <a:effectLst/>
      </c:spPr>
      <c:txPr>
        <a:bodyPr rot="0" spcFirstLastPara="1" vertOverflow="ellipsis" vert="horz" wrap="square" anchor="ctr" anchorCtr="1"/>
        <a:lstStyle/>
        <a:p>
          <a:pPr>
            <a:defRPr lang="en-US" sz="8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982562754018618"/>
          <c:y val="4.5826289816781822E-2"/>
          <c:w val="0.7488958707092026"/>
          <c:h val="0.86482283464567233"/>
        </c:manualLayout>
      </c:layout>
      <c:barChart>
        <c:barDir val="col"/>
        <c:grouping val="clustered"/>
        <c:varyColors val="0"/>
        <c:ser>
          <c:idx val="2"/>
          <c:order val="1"/>
          <c:tx>
            <c:strRef>
              <c:f>'[arm charts-lus.xlsx]13'!$B$13</c:f>
              <c:strCache>
                <c:ptCount val="1"/>
                <c:pt idx="0">
                  <c:v>Հավաքական էներգախնայողություն (Գկալ)</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'[arm charts-lus.xlsx]13'!$C$10:$G$10</c:f>
              <c:numCache>
                <c:formatCode>General</c:formatCode>
                <c:ptCount val="5"/>
                <c:pt idx="0">
                  <c:v>2010</c:v>
                </c:pt>
                <c:pt idx="1">
                  <c:v>2011</c:v>
                </c:pt>
                <c:pt idx="2">
                  <c:v>2012</c:v>
                </c:pt>
                <c:pt idx="3">
                  <c:v>2013</c:v>
                </c:pt>
                <c:pt idx="4">
                  <c:v>2014</c:v>
                </c:pt>
              </c:numCache>
            </c:numRef>
          </c:cat>
          <c:val>
            <c:numRef>
              <c:f>'[arm charts-lus.xlsx]13'!$C$13:$G$13</c:f>
              <c:numCache>
                <c:formatCode>_(* #,##0_);_(* \(#,##0\);_(* "-"??_);_(@_)</c:formatCode>
                <c:ptCount val="5"/>
                <c:pt idx="0">
                  <c:v>275.2</c:v>
                </c:pt>
                <c:pt idx="1">
                  <c:v>593.4</c:v>
                </c:pt>
                <c:pt idx="2">
                  <c:v>854.83999999999946</c:v>
                </c:pt>
                <c:pt idx="3">
                  <c:v>1646.04</c:v>
                </c:pt>
                <c:pt idx="4">
                  <c:v>4119.83</c:v>
                </c:pt>
              </c:numCache>
            </c:numRef>
          </c:val>
        </c:ser>
        <c:dLbls>
          <c:showLegendKey val="0"/>
          <c:showVal val="1"/>
          <c:showCatName val="0"/>
          <c:showSerName val="0"/>
          <c:showPercent val="0"/>
          <c:showBubbleSize val="0"/>
        </c:dLbls>
        <c:gapWidth val="64"/>
        <c:axId val="324781184"/>
        <c:axId val="324782720"/>
      </c:barChart>
      <c:lineChart>
        <c:grouping val="stacked"/>
        <c:varyColors val="0"/>
        <c:ser>
          <c:idx val="1"/>
          <c:order val="0"/>
          <c:tx>
            <c:strRef>
              <c:f>'[arm charts-lus.xlsx]13'!$B$12</c:f>
              <c:strCache>
                <c:ptCount val="1"/>
                <c:pt idx="0">
                  <c:v>Ֆինանսական խնայողություն (Մլն ՀԴ, 156 ՀԴ/մ3)</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delete val="1"/>
              <c:extLst>
                <c:ext xmlns:c15="http://schemas.microsoft.com/office/drawing/2012/chart" uri="{CE6537A1-D6FC-4f65-9D91-7224C49458BB}"/>
              </c:extLst>
            </c:dLbl>
            <c:dLbl>
              <c:idx val="1"/>
              <c:layout>
                <c:manualLayout>
                  <c:x val="-4.2409547095831883E-2"/>
                  <c:y val="-2.1277587943016651E-2"/>
                </c:manualLayout>
              </c:layout>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bg1"/>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1390337333736744E-2"/>
                  <c:y val="-4.167526611442829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bg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'[arm charts-lus.xlsx]13'!$C$10:$G$10</c:f>
              <c:numCache>
                <c:formatCode>General</c:formatCode>
                <c:ptCount val="5"/>
                <c:pt idx="0">
                  <c:v>2010</c:v>
                </c:pt>
                <c:pt idx="1">
                  <c:v>2011</c:v>
                </c:pt>
                <c:pt idx="2">
                  <c:v>2012</c:v>
                </c:pt>
                <c:pt idx="3">
                  <c:v>2013</c:v>
                </c:pt>
                <c:pt idx="4">
                  <c:v>2014</c:v>
                </c:pt>
              </c:numCache>
            </c:numRef>
          </c:cat>
          <c:val>
            <c:numRef>
              <c:f>'[arm charts-lus.xlsx]13'!$C$12:$G$12</c:f>
              <c:numCache>
                <c:formatCode>_(* #,##0_);_(* \(#,##0\);_(* "-"??_);_(@_)</c:formatCode>
                <c:ptCount val="5"/>
                <c:pt idx="0">
                  <c:v>9.4239219512194889</c:v>
                </c:pt>
                <c:pt idx="1">
                  <c:v>10.896409756097572</c:v>
                </c:pt>
                <c:pt idx="2">
                  <c:v>8.9527258536585528</c:v>
                </c:pt>
                <c:pt idx="3">
                  <c:v>27.093775609756097</c:v>
                </c:pt>
                <c:pt idx="4">
                  <c:v>84.712223414634167</c:v>
                </c:pt>
              </c:numCache>
            </c:numRef>
          </c:val>
          <c:smooth val="0"/>
        </c:ser>
        <c:ser>
          <c:idx val="3"/>
          <c:order val="2"/>
          <c:tx>
            <c:strRef>
              <c:f>'[arm charts-lus.xlsx]13'!$B$14</c:f>
              <c:strCache>
                <c:ptCount val="1"/>
                <c:pt idx="0">
                  <c:v>Գումարային դրամական խնայողություն (Մլն ՀՀԴ)</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7.7035069170937123E-2"/>
                  <c:y val="1.441856356430714E-2"/>
                </c:manualLayout>
              </c:layout>
              <c:spPr>
                <a:noFill/>
                <a:ln>
                  <a:noFill/>
                </a:ln>
                <a:effectLst/>
              </c:spPr>
              <c:txPr>
                <a:bodyPr rot="0" spcFirstLastPara="1" vertOverflow="ellipsis" vert="horz" wrap="square" lIns="38100" tIns="19050" rIns="38100" bIns="19050" anchor="ctr" anchorCtr="0">
                  <a:spAutoFit/>
                </a:bodyPr>
                <a:lstStyle/>
                <a:p>
                  <a:pPr algn="l">
                    <a:defRPr lang="en-US" sz="900" b="0" i="0" u="none" strike="noStrike" kern="1200" baseline="0">
                      <a:solidFill>
                        <a:schemeClr val="bg1"/>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7.1339061886948524E-2"/>
                  <c:y val="-2.1277509867615445E-2"/>
                </c:manualLayout>
              </c:layout>
              <c:spPr>
                <a:noFill/>
                <a:ln>
                  <a:noFill/>
                </a:ln>
                <a:effectLst/>
              </c:spPr>
              <c:txPr>
                <a:bodyPr rot="0" spcFirstLastPara="1" vertOverflow="ellipsis" vert="horz" wrap="square" lIns="38100" tIns="19050" rIns="38100" bIns="19050" anchor="ctr" anchorCtr="1">
                  <a:spAutoFit/>
                </a:bodyPr>
                <a:lstStyle/>
                <a:p>
                  <a:pPr>
                    <a:defRPr lang="en-US" sz="700" b="0" i="0" u="none" strike="noStrike" kern="1200" baseline="0">
                      <a:solidFill>
                        <a:schemeClr val="bg1"/>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bg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'[arm charts-lus.xlsx]13'!$C$10:$G$10</c:f>
              <c:numCache>
                <c:formatCode>General</c:formatCode>
                <c:ptCount val="5"/>
                <c:pt idx="0">
                  <c:v>2010</c:v>
                </c:pt>
                <c:pt idx="1">
                  <c:v>2011</c:v>
                </c:pt>
                <c:pt idx="2">
                  <c:v>2012</c:v>
                </c:pt>
                <c:pt idx="3">
                  <c:v>2013</c:v>
                </c:pt>
                <c:pt idx="4">
                  <c:v>2014</c:v>
                </c:pt>
              </c:numCache>
            </c:numRef>
          </c:cat>
          <c:val>
            <c:numRef>
              <c:f>'[arm charts-lus.xlsx]13'!$C$14:$G$14</c:f>
              <c:numCache>
                <c:formatCode>_(* #,##0_);_(* \(#,##0\);_(* "-"??_);_(@_)</c:formatCode>
                <c:ptCount val="5"/>
                <c:pt idx="0">
                  <c:v>9.4239219512194889</c:v>
                </c:pt>
                <c:pt idx="1">
                  <c:v>20.320331707317074</c:v>
                </c:pt>
                <c:pt idx="2">
                  <c:v>29.273057560975612</c:v>
                </c:pt>
                <c:pt idx="3">
                  <c:v>56.366833170731709</c:v>
                </c:pt>
                <c:pt idx="4">
                  <c:v>141.07905658536578</c:v>
                </c:pt>
              </c:numCache>
            </c:numRef>
          </c:val>
          <c:smooth val="0"/>
        </c:ser>
        <c:dLbls>
          <c:showLegendKey val="0"/>
          <c:showVal val="1"/>
          <c:showCatName val="0"/>
          <c:showSerName val="0"/>
          <c:showPercent val="0"/>
          <c:showBubbleSize val="0"/>
        </c:dLbls>
        <c:marker val="1"/>
        <c:smooth val="0"/>
        <c:axId val="324803200"/>
        <c:axId val="324801280"/>
      </c:lineChart>
      <c:catAx>
        <c:axId val="324781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24782720"/>
        <c:crosses val="autoZero"/>
        <c:auto val="1"/>
        <c:lblAlgn val="ctr"/>
        <c:lblOffset val="100"/>
        <c:noMultiLvlLbl val="0"/>
      </c:catAx>
      <c:valAx>
        <c:axId val="324782720"/>
        <c:scaling>
          <c:orientation val="minMax"/>
          <c:max val="42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Գկալ</a:t>
                </a:r>
              </a:p>
            </c:rich>
          </c:tx>
          <c:layout>
            <c:manualLayout>
              <c:xMode val="edge"/>
              <c:yMode val="edge"/>
              <c:x val="9.5093191327500964E-2"/>
              <c:y val="0.48254666789802836"/>
            </c:manualLayout>
          </c:layout>
          <c:overlay val="0"/>
          <c:spPr>
            <a:noFill/>
            <a:ln>
              <a:noFill/>
            </a:ln>
            <a:effectLst/>
          </c:sp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24781184"/>
        <c:crosses val="autoZero"/>
        <c:crossBetween val="between"/>
      </c:valAx>
      <c:valAx>
        <c:axId val="324801280"/>
        <c:scaling>
          <c:orientation val="minMax"/>
          <c:max val="350"/>
        </c:scaling>
        <c:delete val="0"/>
        <c:axPos val="r"/>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Մլն Հ</a:t>
                </a:r>
                <a:r>
                  <a:rPr lang="hy-AM"/>
                  <a:t>Հ</a:t>
                </a:r>
                <a:r>
                  <a:rPr lang="en-US"/>
                  <a:t>Դ</a:t>
                </a:r>
              </a:p>
            </c:rich>
          </c:tx>
          <c:layout>
            <c:manualLayout>
              <c:xMode val="edge"/>
              <c:yMode val="edge"/>
              <c:x val="0.8651052362451388"/>
              <c:y val="3.5019930701825699E-2"/>
            </c:manualLayout>
          </c:layout>
          <c:overlay val="0"/>
          <c:spPr>
            <a:noFill/>
            <a:ln>
              <a:noFill/>
            </a:ln>
            <a:effectLst/>
          </c:spPr>
        </c:title>
        <c:numFmt formatCode="_(* #,##0_);_(* \(#,##0\);_(* &quot;-&quot;??_);_(@_)" sourceLinked="1"/>
        <c:majorTickMark val="out"/>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24803200"/>
        <c:crosses val="max"/>
        <c:crossBetween val="between"/>
      </c:valAx>
      <c:catAx>
        <c:axId val="324803200"/>
        <c:scaling>
          <c:orientation val="minMax"/>
        </c:scaling>
        <c:delete val="1"/>
        <c:axPos val="b"/>
        <c:numFmt formatCode="General" sourceLinked="1"/>
        <c:majorTickMark val="out"/>
        <c:minorTickMark val="none"/>
        <c:tickLblPos val="none"/>
        <c:crossAx val="324801280"/>
        <c:crosses val="autoZero"/>
        <c:auto val="1"/>
        <c:lblAlgn val="ctr"/>
        <c:lblOffset val="100"/>
        <c:noMultiLvlLbl val="0"/>
      </c:catAx>
      <c:spPr>
        <a:noFill/>
        <a:ln>
          <a:noFill/>
        </a:ln>
        <a:effectLst/>
      </c:spPr>
    </c:plotArea>
    <c:legend>
      <c:legendPos val="b"/>
      <c:layout>
        <c:manualLayout>
          <c:xMode val="edge"/>
          <c:yMode val="edge"/>
          <c:x val="0.10659662217004191"/>
          <c:y val="5.0923738699329209E-2"/>
          <c:w val="0.63912538224468085"/>
          <c:h val="0.32051420013090037"/>
        </c:manualLayout>
      </c:layout>
      <c:overlay val="0"/>
      <c:spPr>
        <a:solidFill>
          <a:schemeClr val="bg1"/>
        </a:solidFill>
        <a:ln>
          <a:noFill/>
        </a:ln>
        <a:effectLst/>
      </c:spPr>
      <c:txPr>
        <a:bodyPr rot="0" spcFirstLastPara="1" vertOverflow="ellipsis" vert="horz" wrap="square" anchor="ctr" anchorCtr="1"/>
        <a:lstStyle/>
        <a:p>
          <a:pPr>
            <a:defRPr lang="en-US" sz="8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noFill/>
        <a:ln w="6350">
          <a:noFill/>
        </a:ln>
      </c:spPr>
    </c:floor>
    <c:sideWall>
      <c:thickness val="0"/>
      <c:spPr>
        <a:noFill/>
        <a:ln w="25400">
          <a:noFill/>
        </a:ln>
      </c:spPr>
    </c:sideWall>
    <c:backWall>
      <c:thickness val="0"/>
      <c:spPr>
        <a:noFill/>
        <a:ln w="25400">
          <a:noFill/>
        </a:ln>
      </c:spPr>
    </c:backWall>
    <c:plotArea>
      <c:layout>
        <c:manualLayout>
          <c:layoutTarget val="inner"/>
          <c:xMode val="edge"/>
          <c:yMode val="edge"/>
          <c:x val="7.5280234993815393E-2"/>
          <c:y val="2.7471962650181057E-2"/>
          <c:w val="0.91434224485763615"/>
          <c:h val="0.85714622254267292"/>
        </c:manualLayout>
      </c:layout>
      <c:bar3DChart>
        <c:barDir val="col"/>
        <c:grouping val="clustered"/>
        <c:varyColors val="0"/>
        <c:ser>
          <c:idx val="0"/>
          <c:order val="0"/>
          <c:tx>
            <c:strRef>
              <c:f>Sheet1!$B$1</c:f>
              <c:strCache>
                <c:ptCount val="1"/>
                <c:pt idx="0">
                  <c:v>Հանրային</c:v>
                </c:pt>
              </c:strCache>
            </c:strRef>
          </c:tx>
          <c:spPr>
            <a:solidFill>
              <a:srgbClr val="70AD47"/>
            </a:solidFill>
            <a:ln w="25424">
              <a:noFill/>
            </a:ln>
          </c:spPr>
          <c:invertIfNegative val="0"/>
          <c:cat>
            <c:numRef>
              <c:f>Sheet1!$A$2:$A$27</c:f>
              <c:numCache>
                <c:formatCode>General</c:formatCode>
                <c:ptCount val="2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numCache>
            </c:numRef>
          </c:cat>
          <c:val>
            <c:numRef>
              <c:f>Sheet1!$B$2:$B$27</c:f>
              <c:numCache>
                <c:formatCode>#,##0</c:formatCode>
                <c:ptCount val="26"/>
                <c:pt idx="0">
                  <c:v>18963.768115942028</c:v>
                </c:pt>
                <c:pt idx="1">
                  <c:v>27740.213523131672</c:v>
                </c:pt>
                <c:pt idx="2">
                  <c:v>9625.6410256410272</c:v>
                </c:pt>
                <c:pt idx="3">
                  <c:v>10773.851590106007</c:v>
                </c:pt>
                <c:pt idx="4">
                  <c:v>30857.731958762884</c:v>
                </c:pt>
                <c:pt idx="5">
                  <c:v>75546.666666666657</c:v>
                </c:pt>
                <c:pt idx="6">
                  <c:v>103504.13223140496</c:v>
                </c:pt>
                <c:pt idx="7">
                  <c:v>153934.21052631579</c:v>
                </c:pt>
                <c:pt idx="8">
                  <c:v>145771.98697068403</c:v>
                </c:pt>
                <c:pt idx="9">
                  <c:v>89189.189189189186</c:v>
                </c:pt>
                <c:pt idx="10">
                  <c:v>90972.972972972973</c:v>
                </c:pt>
                <c:pt idx="11">
                  <c:v>92792.432432432441</c:v>
                </c:pt>
                <c:pt idx="12">
                  <c:v>94648.281081081092</c:v>
                </c:pt>
                <c:pt idx="13">
                  <c:v>97487.729513513521</c:v>
                </c:pt>
                <c:pt idx="14">
                  <c:v>100412.36139891893</c:v>
                </c:pt>
                <c:pt idx="15">
                  <c:v>103424.7322408865</c:v>
                </c:pt>
                <c:pt idx="16">
                  <c:v>106527.4742081131</c:v>
                </c:pt>
                <c:pt idx="17">
                  <c:v>109723.29843435649</c:v>
                </c:pt>
                <c:pt idx="18">
                  <c:v>113014.99738738719</c:v>
                </c:pt>
                <c:pt idx="19">
                  <c:v>116405.44730900881</c:v>
                </c:pt>
                <c:pt idx="20">
                  <c:v>119897.61072827908</c:v>
                </c:pt>
                <c:pt idx="21">
                  <c:v>123494.53905012745</c:v>
                </c:pt>
                <c:pt idx="22">
                  <c:v>127199.37522163129</c:v>
                </c:pt>
                <c:pt idx="23">
                  <c:v>131015.35647828023</c:v>
                </c:pt>
                <c:pt idx="24">
                  <c:v>134945.81717262862</c:v>
                </c:pt>
                <c:pt idx="25">
                  <c:v>138994.1916878075</c:v>
                </c:pt>
              </c:numCache>
            </c:numRef>
          </c:val>
        </c:ser>
        <c:ser>
          <c:idx val="1"/>
          <c:order val="1"/>
          <c:tx>
            <c:strRef>
              <c:f>Sheet1!$C$1</c:f>
              <c:strCache>
                <c:ptCount val="1"/>
                <c:pt idx="0">
                  <c:v>Բնակելի</c:v>
                </c:pt>
              </c:strCache>
            </c:strRef>
          </c:tx>
          <c:spPr>
            <a:solidFill>
              <a:srgbClr val="4472C4"/>
            </a:solidFill>
            <a:ln w="25424">
              <a:noFill/>
            </a:ln>
          </c:spPr>
          <c:invertIfNegative val="0"/>
          <c:cat>
            <c:numRef>
              <c:f>Sheet1!$A$2:$A$27</c:f>
              <c:numCache>
                <c:formatCode>General</c:formatCode>
                <c:ptCount val="26"/>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pt idx="25">
                  <c:v>2025</c:v>
                </c:pt>
              </c:numCache>
            </c:numRef>
          </c:cat>
          <c:val>
            <c:numRef>
              <c:f>Sheet1!$C$2:$C$27</c:f>
              <c:numCache>
                <c:formatCode>0</c:formatCode>
                <c:ptCount val="26"/>
                <c:pt idx="0">
                  <c:v>194000</c:v>
                </c:pt>
                <c:pt idx="1">
                  <c:v>197000</c:v>
                </c:pt>
                <c:pt idx="2">
                  <c:v>285000</c:v>
                </c:pt>
                <c:pt idx="3">
                  <c:v>512000</c:v>
                </c:pt>
                <c:pt idx="4">
                  <c:v>294000</c:v>
                </c:pt>
                <c:pt idx="5">
                  <c:v>353000</c:v>
                </c:pt>
                <c:pt idx="6">
                  <c:v>386000</c:v>
                </c:pt>
                <c:pt idx="7">
                  <c:v>480000</c:v>
                </c:pt>
                <c:pt idx="8">
                  <c:v>521000</c:v>
                </c:pt>
                <c:pt idx="9">
                  <c:v>313609</c:v>
                </c:pt>
                <c:pt idx="10">
                  <c:v>434881.18</c:v>
                </c:pt>
                <c:pt idx="11">
                  <c:v>558578.80359999998</c:v>
                </c:pt>
                <c:pt idx="12">
                  <c:v>684750.37967199995</c:v>
                </c:pt>
                <c:pt idx="13">
                  <c:v>701842.89106216002</c:v>
                </c:pt>
                <c:pt idx="14">
                  <c:v>604448.17779402481</c:v>
                </c:pt>
                <c:pt idx="15">
                  <c:v>622581.62312784558</c:v>
                </c:pt>
                <c:pt idx="16">
                  <c:v>641259.07182168099</c:v>
                </c:pt>
                <c:pt idx="17">
                  <c:v>660496.84397633141</c:v>
                </c:pt>
                <c:pt idx="18">
                  <c:v>680311.74929562141</c:v>
                </c:pt>
                <c:pt idx="19">
                  <c:v>700721.10177449009</c:v>
                </c:pt>
                <c:pt idx="20">
                  <c:v>721742.73482772487</c:v>
                </c:pt>
                <c:pt idx="21">
                  <c:v>743395.01687255665</c:v>
                </c:pt>
                <c:pt idx="22">
                  <c:v>765696.86737873335</c:v>
                </c:pt>
                <c:pt idx="23">
                  <c:v>788667.77340009541</c:v>
                </c:pt>
                <c:pt idx="24">
                  <c:v>812327.80660209828</c:v>
                </c:pt>
                <c:pt idx="25">
                  <c:v>836697.64080016129</c:v>
                </c:pt>
              </c:numCache>
            </c:numRef>
          </c:val>
        </c:ser>
        <c:dLbls>
          <c:showLegendKey val="0"/>
          <c:showVal val="0"/>
          <c:showCatName val="0"/>
          <c:showSerName val="0"/>
          <c:showPercent val="0"/>
          <c:showBubbleSize val="0"/>
        </c:dLbls>
        <c:gapWidth val="150"/>
        <c:shape val="box"/>
        <c:axId val="324878336"/>
        <c:axId val="324879872"/>
        <c:axId val="0"/>
      </c:bar3DChart>
      <c:catAx>
        <c:axId val="324878336"/>
        <c:scaling>
          <c:orientation val="minMax"/>
        </c:scaling>
        <c:delete val="0"/>
        <c:axPos val="b"/>
        <c:numFmt formatCode="General" sourceLinked="1"/>
        <c:majorTickMark val="none"/>
        <c:minorTickMark val="none"/>
        <c:tickLblPos val="nextTo"/>
        <c:spPr>
          <a:ln w="6356">
            <a:noFill/>
          </a:ln>
        </c:spPr>
        <c:txPr>
          <a:bodyPr rot="-5400000" vert="horz"/>
          <a:lstStyle/>
          <a:p>
            <a:pPr>
              <a:defRPr sz="900" b="0" i="0" u="none" strike="noStrike" baseline="0">
                <a:solidFill>
                  <a:srgbClr val="808080"/>
                </a:solidFill>
                <a:latin typeface="Calibri"/>
                <a:ea typeface="Calibri"/>
                <a:cs typeface="Calibri"/>
              </a:defRPr>
            </a:pPr>
            <a:endParaRPr lang="en-US"/>
          </a:p>
        </c:txPr>
        <c:crossAx val="324879872"/>
        <c:crosses val="autoZero"/>
        <c:auto val="1"/>
        <c:lblAlgn val="ctr"/>
        <c:lblOffset val="100"/>
        <c:noMultiLvlLbl val="0"/>
      </c:catAx>
      <c:valAx>
        <c:axId val="324879872"/>
        <c:scaling>
          <c:orientation val="minMax"/>
        </c:scaling>
        <c:delete val="0"/>
        <c:axPos val="l"/>
        <c:majorGridlines>
          <c:spPr>
            <a:ln w="9534" cap="flat" cmpd="sng" algn="ctr">
              <a:solidFill>
                <a:schemeClr val="tx1">
                  <a:lumMod val="15000"/>
                  <a:lumOff val="85000"/>
                </a:schemeClr>
              </a:solidFill>
              <a:prstDash val="solid"/>
              <a:round/>
            </a:ln>
            <a:effectLst/>
          </c:spPr>
        </c:majorGridlines>
        <c:numFmt formatCode="#,##0" sourceLinked="1"/>
        <c:majorTickMark val="none"/>
        <c:minorTickMark val="none"/>
        <c:tickLblPos val="nextTo"/>
        <c:spPr>
          <a:ln w="6356">
            <a:noFill/>
          </a:ln>
        </c:spPr>
        <c:txPr>
          <a:bodyPr rot="0" vert="horz"/>
          <a:lstStyle/>
          <a:p>
            <a:pPr>
              <a:defRPr sz="900" b="0" i="0" u="none" strike="noStrike" baseline="0">
                <a:solidFill>
                  <a:srgbClr val="808080"/>
                </a:solidFill>
                <a:latin typeface="Calibri"/>
                <a:ea typeface="Calibri"/>
                <a:cs typeface="Calibri"/>
              </a:defRPr>
            </a:pPr>
            <a:endParaRPr lang="en-US"/>
          </a:p>
        </c:txPr>
        <c:crossAx val="324878336"/>
        <c:crosses val="autoZero"/>
        <c:crossBetween val="between"/>
        <c:dispUnits>
          <c:builtInUnit val="thousands"/>
          <c:dispUnitsLbl>
            <c:layout>
              <c:manualLayout>
                <c:xMode val="edge"/>
                <c:yMode val="edge"/>
                <c:x val="5.9590633582504E-2"/>
                <c:y val="8.637752443229274E-2"/>
              </c:manualLayout>
            </c:layout>
            <c:tx>
              <c:rich>
                <a:bodyPr rot="-5400000" vert="horz"/>
                <a:lstStyle/>
                <a:p>
                  <a:pPr algn="ctr">
                    <a:defRPr sz="1000" b="0" i="0" u="none" strike="noStrike" baseline="0">
                      <a:solidFill>
                        <a:srgbClr val="000000"/>
                      </a:solidFill>
                      <a:latin typeface="Calibri"/>
                      <a:ea typeface="Calibri"/>
                      <a:cs typeface="Calibri"/>
                    </a:defRPr>
                  </a:pPr>
                  <a:r>
                    <a:rPr lang="hy-AM" sz="900" b="0" i="0" u="none" strike="noStrike" baseline="0">
                      <a:solidFill>
                        <a:srgbClr val="808080"/>
                      </a:solidFill>
                      <a:cs typeface="Calibri"/>
                    </a:rPr>
                    <a:t>նոր հաձնված, հազար  մետր</a:t>
                  </a:r>
                  <a:r>
                    <a:rPr lang="hy-AM" sz="900" b="0" i="0" u="none" strike="noStrike" baseline="30000">
                      <a:solidFill>
                        <a:srgbClr val="808080"/>
                      </a:solidFill>
                      <a:cs typeface="Calibri"/>
                    </a:rPr>
                    <a:t>2</a:t>
                  </a:r>
                </a:p>
              </c:rich>
            </c:tx>
            <c:spPr>
              <a:noFill/>
              <a:ln w="25424">
                <a:noFill/>
              </a:ln>
            </c:spPr>
          </c:dispUnitsLbl>
        </c:dispUnits>
      </c:valAx>
      <c:spPr>
        <a:noFill/>
        <a:ln w="25408">
          <a:noFill/>
        </a:ln>
      </c:spPr>
    </c:plotArea>
    <c:legend>
      <c:legendPos val="r"/>
      <c:layout>
        <c:manualLayout>
          <c:xMode val="edge"/>
          <c:yMode val="edge"/>
          <c:x val="0.16357504215851601"/>
          <c:y val="4.8951048951048952E-2"/>
          <c:w val="0.46037099494097805"/>
          <c:h val="7.3426573426573424E-2"/>
        </c:manualLayout>
      </c:layout>
      <c:overlay val="0"/>
      <c:spPr>
        <a:noFill/>
        <a:ln w="25424">
          <a:noFill/>
        </a:ln>
      </c:spPr>
      <c:txPr>
        <a:bodyPr/>
        <a:lstStyle/>
        <a:p>
          <a:pPr>
            <a:defRPr sz="755" b="0" i="0" u="none" strike="noStrike" baseline="0">
              <a:solidFill>
                <a:srgbClr val="808080"/>
              </a:solidFill>
              <a:latin typeface="Calibri"/>
              <a:ea typeface="Calibri"/>
              <a:cs typeface="Calibri"/>
            </a:defRPr>
          </a:pPr>
          <a:endParaRPr lang="en-US"/>
        </a:p>
      </c:txPr>
    </c:legend>
    <c:plotVisOnly val="1"/>
    <c:dispBlanksAs val="gap"/>
    <c:showDLblsOverMax val="0"/>
  </c:chart>
  <c:spPr>
    <a:solidFill>
      <a:schemeClr val="bg1"/>
    </a:solidFill>
    <a:ln w="9534" cap="flat" cmpd="sng" algn="ctr">
      <a:solidFill>
        <a:schemeClr val="tx1">
          <a:lumMod val="15000"/>
          <a:lumOff val="85000"/>
        </a:schemeClr>
      </a:solidFill>
      <a:prstDash val="solid"/>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8D9576F-C4F8-47F0-959C-65E259CC8983}" type="doc">
      <dgm:prSet loTypeId="urn:diagrams.loki3.com/BracketList" loCatId="list" qsTypeId="urn:microsoft.com/office/officeart/2005/8/quickstyle/simple1" qsCatId="simple" csTypeId="urn:microsoft.com/office/officeart/2005/8/colors/accent1_2" csCatId="accent1" phldr="1"/>
      <dgm:spPr/>
      <dgm:t>
        <a:bodyPr/>
        <a:lstStyle/>
        <a:p>
          <a:endParaRPr lang="en-US"/>
        </a:p>
      </dgm:t>
    </dgm:pt>
    <dgm:pt modelId="{30F7038E-A4DE-43B6-A6E8-80D1CDA4900C}">
      <dgm:prSet/>
      <dgm:spPr>
        <a:xfrm>
          <a:off x="3281" y="478185"/>
          <a:ext cx="1678353" cy="590287"/>
        </a:xfrm>
        <a:noFill/>
        <a:ln>
          <a:noFill/>
        </a:ln>
        <a:effectLst/>
      </dgm:spPr>
      <dgm:t>
        <a:bodyPr/>
        <a:lstStyle/>
        <a:p>
          <a:r>
            <a:rPr lang="hy-AM" dirty="0" smtClean="0">
              <a:solidFill>
                <a:sysClr val="windowText" lastClr="000000">
                  <a:hueOff val="0"/>
                  <a:satOff val="0"/>
                  <a:lumOff val="0"/>
                  <a:alphaOff val="0"/>
                </a:sysClr>
              </a:solidFill>
              <a:latin typeface="+mn-lt"/>
              <a:ea typeface="+mn-ea"/>
              <a:cs typeface="+mn-cs"/>
            </a:rPr>
            <a:t>Էներգետիկ քաղաքականությունները եւ գործիքները եւ դրանց իրականացումը</a:t>
          </a:r>
          <a:endParaRPr lang="en-US" dirty="0">
            <a:solidFill>
              <a:sysClr val="windowText" lastClr="000000">
                <a:hueOff val="0"/>
                <a:satOff val="0"/>
                <a:lumOff val="0"/>
                <a:alphaOff val="0"/>
              </a:sysClr>
            </a:solidFill>
            <a:latin typeface="Calibri" panose="020F0502020204030204"/>
            <a:ea typeface="+mn-ea"/>
            <a:cs typeface="+mn-cs"/>
          </a:endParaRPr>
        </a:p>
      </dgm:t>
    </dgm:pt>
    <dgm:pt modelId="{058720B3-8B62-4ACD-97F3-41BF58507661}" type="parTrans" cxnId="{70A61FF3-1121-4679-9FE4-D990342EA4F1}">
      <dgm:prSet/>
      <dgm:spPr/>
      <dgm:t>
        <a:bodyPr/>
        <a:lstStyle/>
        <a:p>
          <a:endParaRPr lang="en-US"/>
        </a:p>
      </dgm:t>
    </dgm:pt>
    <dgm:pt modelId="{8C5F0D35-5CEF-4DB6-AE28-BF09497CF483}" type="sibTrans" cxnId="{70A61FF3-1121-4679-9FE4-D990342EA4F1}">
      <dgm:prSet/>
      <dgm:spPr/>
      <dgm:t>
        <a:bodyPr/>
        <a:lstStyle/>
        <a:p>
          <a:endParaRPr lang="en-US"/>
        </a:p>
      </dgm:t>
    </dgm:pt>
    <dgm:pt modelId="{4F581ECB-3D25-4969-A43A-8730A1C6FE29}">
      <dgm:prSet/>
      <dgm:spPr>
        <a:xfrm>
          <a:off x="2151573" y="109255"/>
          <a:ext cx="4565121" cy="132814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dirty="0" smtClean="0">
              <a:solidFill>
                <a:sysClr val="window" lastClr="FFFFFF"/>
              </a:solidFill>
              <a:latin typeface="Calibri" panose="020F0502020204030204"/>
              <a:ea typeface="+mn-ea"/>
              <a:cs typeface="+mn-cs"/>
            </a:rPr>
            <a:t>2005</a:t>
          </a:r>
          <a:r>
            <a:rPr lang="hy-AM" dirty="0" smtClean="0">
              <a:solidFill>
                <a:sysClr val="window" lastClr="FFFFFF"/>
              </a:solidFill>
              <a:latin typeface="+mn-lt"/>
              <a:ea typeface="+mn-ea"/>
              <a:cs typeface="+mn-cs"/>
            </a:rPr>
            <a:t>թ. Էներգետիկ ոլորտի զարգացման ռազմավարություն</a:t>
          </a:r>
          <a:endParaRPr lang="en-US" dirty="0">
            <a:solidFill>
              <a:sysClr val="window" lastClr="FFFFFF"/>
            </a:solidFill>
            <a:latin typeface="Calibri" panose="020F0502020204030204"/>
            <a:ea typeface="+mn-ea"/>
            <a:cs typeface="+mn-cs"/>
          </a:endParaRPr>
        </a:p>
      </dgm:t>
    </dgm:pt>
    <dgm:pt modelId="{2B81C160-7796-4AF0-8445-4675765BBD71}" type="parTrans" cxnId="{14526113-B825-41B3-AD1A-30E13AE5D919}">
      <dgm:prSet/>
      <dgm:spPr/>
      <dgm:t>
        <a:bodyPr/>
        <a:lstStyle/>
        <a:p>
          <a:endParaRPr lang="en-US"/>
        </a:p>
      </dgm:t>
    </dgm:pt>
    <dgm:pt modelId="{19CF1157-7A9A-46BE-B382-239CB3E7483B}" type="sibTrans" cxnId="{14526113-B825-41B3-AD1A-30E13AE5D919}">
      <dgm:prSet/>
      <dgm:spPr/>
      <dgm:t>
        <a:bodyPr/>
        <a:lstStyle/>
        <a:p>
          <a:endParaRPr lang="en-US"/>
        </a:p>
      </dgm:t>
    </dgm:pt>
    <dgm:pt modelId="{9C55AF3A-76F1-4A1A-9E32-8CFCE1F454B9}">
      <dgm:prSet/>
      <dgm:spPr>
        <a:xfrm>
          <a:off x="2151573" y="109255"/>
          <a:ext cx="4565121" cy="132814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hy-AM" dirty="0" smtClean="0">
              <a:solidFill>
                <a:sysClr val="window" lastClr="FFFFFF"/>
              </a:solidFill>
              <a:latin typeface="+mn-lt"/>
              <a:ea typeface="+mn-ea"/>
              <a:cs typeface="+mn-cs"/>
            </a:rPr>
            <a:t>Էներգախնայողության եւ վերականգնվող էներգետիկայի մասին Օրենք</a:t>
          </a:r>
          <a:endParaRPr lang="en-US" dirty="0">
            <a:solidFill>
              <a:sysClr val="window" lastClr="FFFFFF"/>
            </a:solidFill>
            <a:latin typeface="Calibri" panose="020F0502020204030204"/>
            <a:ea typeface="+mn-ea"/>
            <a:cs typeface="+mn-cs"/>
          </a:endParaRPr>
        </a:p>
      </dgm:t>
    </dgm:pt>
    <dgm:pt modelId="{CDCBDF42-D5FD-40B8-B954-C9875808A67F}" type="parTrans" cxnId="{5110B502-7CB2-4D03-ABD7-2C41D9604FEC}">
      <dgm:prSet/>
      <dgm:spPr/>
      <dgm:t>
        <a:bodyPr/>
        <a:lstStyle/>
        <a:p>
          <a:endParaRPr lang="en-US"/>
        </a:p>
      </dgm:t>
    </dgm:pt>
    <dgm:pt modelId="{9FB0CC2D-ADEC-4422-AF26-1A071E43F92E}" type="sibTrans" cxnId="{5110B502-7CB2-4D03-ABD7-2C41D9604FEC}">
      <dgm:prSet/>
      <dgm:spPr/>
      <dgm:t>
        <a:bodyPr/>
        <a:lstStyle/>
        <a:p>
          <a:endParaRPr lang="en-US"/>
        </a:p>
      </dgm:t>
    </dgm:pt>
    <dgm:pt modelId="{04FE9986-B514-43F7-BBC7-6E5C4BE988D7}">
      <dgm:prSet/>
      <dgm:spPr>
        <a:xfrm>
          <a:off x="2151573" y="109255"/>
          <a:ext cx="4565121" cy="132814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hy-AM" dirty="0" smtClean="0">
              <a:solidFill>
                <a:sysClr val="window" lastClr="FFFFFF"/>
              </a:solidFill>
              <a:latin typeface="+mn-lt"/>
              <a:ea typeface="+mn-ea"/>
              <a:cs typeface="+mn-cs"/>
            </a:rPr>
            <a:t>Վերականգնվող էներգետիկայի եւ Էներգաարդյունավետության Ազգային ծրագիր</a:t>
          </a:r>
          <a:endParaRPr lang="en-US" dirty="0">
            <a:solidFill>
              <a:sysClr val="window" lastClr="FFFFFF"/>
            </a:solidFill>
            <a:latin typeface="Calibri" panose="020F0502020204030204"/>
            <a:ea typeface="+mn-ea"/>
            <a:cs typeface="+mn-cs"/>
          </a:endParaRPr>
        </a:p>
      </dgm:t>
    </dgm:pt>
    <dgm:pt modelId="{4151D631-5EC1-4A11-8D12-8A6758F305AE}" type="parTrans" cxnId="{74D98713-D867-4FEE-B345-0B8B6EBD6DAD}">
      <dgm:prSet/>
      <dgm:spPr/>
      <dgm:t>
        <a:bodyPr/>
        <a:lstStyle/>
        <a:p>
          <a:endParaRPr lang="en-US"/>
        </a:p>
      </dgm:t>
    </dgm:pt>
    <dgm:pt modelId="{48F1B84B-809E-40BE-BAD8-F564005B25F6}" type="sibTrans" cxnId="{74D98713-D867-4FEE-B345-0B8B6EBD6DAD}">
      <dgm:prSet/>
      <dgm:spPr/>
      <dgm:t>
        <a:bodyPr/>
        <a:lstStyle/>
        <a:p>
          <a:endParaRPr lang="en-US"/>
        </a:p>
      </dgm:t>
    </dgm:pt>
    <dgm:pt modelId="{828368CE-B09A-47D8-BB64-9336E820B452}">
      <dgm:prSet/>
      <dgm:spPr>
        <a:xfrm>
          <a:off x="2151573" y="109255"/>
          <a:ext cx="4565121" cy="132814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dirty="0" smtClean="0">
              <a:solidFill>
                <a:sysClr val="window" lastClr="FFFFFF"/>
              </a:solidFill>
              <a:latin typeface="Calibri" panose="020F0502020204030204"/>
              <a:ea typeface="+mn-ea"/>
              <a:cs typeface="+mn-cs"/>
            </a:rPr>
            <a:t>1</a:t>
          </a:r>
          <a:r>
            <a:rPr lang="hy-AM" dirty="0" smtClean="0">
              <a:solidFill>
                <a:sysClr val="window" lastClr="FFFFFF"/>
              </a:solidFill>
              <a:latin typeface="+mn-lt"/>
              <a:ea typeface="+mn-ea"/>
              <a:cs typeface="+mn-cs"/>
            </a:rPr>
            <a:t>ին Ազգային էներգաարդյունավետության գործողությունների պլան</a:t>
          </a:r>
          <a:endParaRPr lang="en-US" dirty="0">
            <a:solidFill>
              <a:sysClr val="window" lastClr="FFFFFF"/>
            </a:solidFill>
            <a:latin typeface="Calibri" panose="020F0502020204030204"/>
            <a:ea typeface="+mn-ea"/>
            <a:cs typeface="+mn-cs"/>
          </a:endParaRPr>
        </a:p>
      </dgm:t>
    </dgm:pt>
    <dgm:pt modelId="{8E92A77D-2121-4655-BB30-75A8808CC9F9}" type="parTrans" cxnId="{AD7BF110-0A81-4C1C-8FD3-2A184EECE548}">
      <dgm:prSet/>
      <dgm:spPr/>
      <dgm:t>
        <a:bodyPr/>
        <a:lstStyle/>
        <a:p>
          <a:endParaRPr lang="en-US"/>
        </a:p>
      </dgm:t>
    </dgm:pt>
    <dgm:pt modelId="{E1B01C1A-6DA0-477A-8457-BC08706A9B34}" type="sibTrans" cxnId="{AD7BF110-0A81-4C1C-8FD3-2A184EECE548}">
      <dgm:prSet/>
      <dgm:spPr/>
      <dgm:t>
        <a:bodyPr/>
        <a:lstStyle/>
        <a:p>
          <a:endParaRPr lang="en-US"/>
        </a:p>
      </dgm:t>
    </dgm:pt>
    <dgm:pt modelId="{E4C66458-448C-4638-B118-A5F3C021994E}">
      <dgm:prSet/>
      <dgm:spPr>
        <a:xfrm>
          <a:off x="2151573" y="109255"/>
          <a:ext cx="4565121" cy="132814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dirty="0" smtClean="0">
              <a:solidFill>
                <a:sysClr val="window" lastClr="FFFFFF"/>
              </a:solidFill>
              <a:latin typeface="Calibri" panose="020F0502020204030204"/>
              <a:ea typeface="+mn-ea"/>
              <a:cs typeface="+mn-cs"/>
            </a:rPr>
            <a:t>2012-2025</a:t>
          </a:r>
          <a:r>
            <a:rPr lang="hy-AM" dirty="0" smtClean="0">
              <a:solidFill>
                <a:sysClr val="window" lastClr="FFFFFF"/>
              </a:solidFill>
              <a:latin typeface="+mn-lt"/>
              <a:ea typeface="+mn-ea"/>
              <a:cs typeface="+mn-cs"/>
            </a:rPr>
            <a:t>թթ.Երկարաժամկետ ռազմավարական զարգացման ծրագիր</a:t>
          </a:r>
          <a:endParaRPr lang="en-US" dirty="0">
            <a:solidFill>
              <a:sysClr val="window" lastClr="FFFFFF"/>
            </a:solidFill>
            <a:latin typeface="Calibri" panose="020F0502020204030204"/>
            <a:ea typeface="+mn-ea"/>
            <a:cs typeface="+mn-cs"/>
          </a:endParaRPr>
        </a:p>
      </dgm:t>
    </dgm:pt>
    <dgm:pt modelId="{0B989D69-2A3A-40BB-BD97-8FCC060C6351}" type="parTrans" cxnId="{068D9D78-1866-4FB2-A0FA-AACEDFC98B32}">
      <dgm:prSet/>
      <dgm:spPr/>
      <dgm:t>
        <a:bodyPr/>
        <a:lstStyle/>
        <a:p>
          <a:endParaRPr lang="en-US"/>
        </a:p>
      </dgm:t>
    </dgm:pt>
    <dgm:pt modelId="{6CEAC213-44B3-4AB7-A52A-8DE17CC15AE7}" type="sibTrans" cxnId="{068D9D78-1866-4FB2-A0FA-AACEDFC98B32}">
      <dgm:prSet/>
      <dgm:spPr/>
      <dgm:t>
        <a:bodyPr/>
        <a:lstStyle/>
        <a:p>
          <a:endParaRPr lang="en-US"/>
        </a:p>
      </dgm:t>
    </dgm:pt>
    <dgm:pt modelId="{D6AE7774-3DAE-4F8D-B28F-7A4A9CA69EAF}">
      <dgm:prSet/>
      <dgm:spPr>
        <a:xfrm>
          <a:off x="2151573" y="109255"/>
          <a:ext cx="4565121" cy="132814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hy-AM" dirty="0" smtClean="0">
              <a:solidFill>
                <a:sysClr val="window" lastClr="FFFFFF"/>
              </a:solidFill>
              <a:latin typeface="+mn-lt"/>
              <a:ea typeface="+mn-ea"/>
              <a:cs typeface="+mn-cs"/>
            </a:rPr>
            <a:t>Ազգային էներգետիկ անվտանգության հասկացությունը</a:t>
          </a:r>
          <a:endParaRPr lang="en-US" dirty="0">
            <a:solidFill>
              <a:sysClr val="window" lastClr="FFFFFF"/>
            </a:solidFill>
            <a:latin typeface="Calibri" panose="020F0502020204030204"/>
            <a:ea typeface="+mn-ea"/>
            <a:cs typeface="+mn-cs"/>
          </a:endParaRPr>
        </a:p>
      </dgm:t>
    </dgm:pt>
    <dgm:pt modelId="{18E4DA70-21EB-47F5-8A78-52434AE1C4C4}" type="parTrans" cxnId="{690C7924-A52C-4BE2-834E-E60821442E50}">
      <dgm:prSet/>
      <dgm:spPr/>
      <dgm:t>
        <a:bodyPr/>
        <a:lstStyle/>
        <a:p>
          <a:endParaRPr lang="en-US"/>
        </a:p>
      </dgm:t>
    </dgm:pt>
    <dgm:pt modelId="{A32ED55F-6F25-4B9F-9D6E-3FB59A057C6B}" type="sibTrans" cxnId="{690C7924-A52C-4BE2-834E-E60821442E50}">
      <dgm:prSet/>
      <dgm:spPr/>
      <dgm:t>
        <a:bodyPr/>
        <a:lstStyle/>
        <a:p>
          <a:endParaRPr lang="en-US"/>
        </a:p>
      </dgm:t>
    </dgm:pt>
    <dgm:pt modelId="{0DFB3EA6-6B93-489A-A0B6-7E37CA6BEEE1}">
      <dgm:prSet/>
      <dgm:spPr>
        <a:xfrm>
          <a:off x="3281" y="1655311"/>
          <a:ext cx="1678353" cy="456637"/>
        </a:xfrm>
        <a:noFill/>
        <a:ln>
          <a:noFill/>
        </a:ln>
        <a:effectLst/>
      </dgm:spPr>
      <dgm:t>
        <a:bodyPr/>
        <a:lstStyle/>
        <a:p>
          <a:r>
            <a:rPr lang="hy-AM" dirty="0" smtClean="0">
              <a:solidFill>
                <a:sysClr val="windowText" lastClr="000000">
                  <a:hueOff val="0"/>
                  <a:satOff val="0"/>
                  <a:lumOff val="0"/>
                  <a:alphaOff val="0"/>
                </a:sysClr>
              </a:solidFill>
              <a:latin typeface="+mn-lt"/>
              <a:ea typeface="+mn-ea"/>
              <a:cs typeface="+mn-cs"/>
            </a:rPr>
            <a:t>Երկրորդային օրենսդրություն եւ կանոնակարգող շրջանակ</a:t>
          </a:r>
          <a:endParaRPr lang="en-US" dirty="0">
            <a:solidFill>
              <a:sysClr val="windowText" lastClr="000000">
                <a:hueOff val="0"/>
                <a:satOff val="0"/>
                <a:lumOff val="0"/>
                <a:alphaOff val="0"/>
              </a:sysClr>
            </a:solidFill>
            <a:latin typeface="Calibri" panose="020F0502020204030204"/>
            <a:ea typeface="+mn-ea"/>
            <a:cs typeface="+mn-cs"/>
          </a:endParaRPr>
        </a:p>
      </dgm:t>
    </dgm:pt>
    <dgm:pt modelId="{CEA820DD-35AB-4A78-95DB-EDCABA08F9C6}" type="parTrans" cxnId="{F1295032-6C14-4DC6-8CFB-B95D43A200FB}">
      <dgm:prSet/>
      <dgm:spPr/>
      <dgm:t>
        <a:bodyPr/>
        <a:lstStyle/>
        <a:p>
          <a:endParaRPr lang="en-US"/>
        </a:p>
      </dgm:t>
    </dgm:pt>
    <dgm:pt modelId="{07535417-A703-4DDD-90FC-BBFDFF6BF325}" type="sibTrans" cxnId="{F1295032-6C14-4DC6-8CFB-B95D43A200FB}">
      <dgm:prSet/>
      <dgm:spPr/>
      <dgm:t>
        <a:bodyPr/>
        <a:lstStyle/>
        <a:p>
          <a:endParaRPr lang="en-US"/>
        </a:p>
      </dgm:t>
    </dgm:pt>
    <dgm:pt modelId="{8214BBEE-BCC1-4FB1-970A-6C12CF7A8A8C}">
      <dgm:prSet/>
      <dgm:spPr>
        <a:xfrm>
          <a:off x="2151573" y="1469802"/>
          <a:ext cx="4565121" cy="82765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hy-AM" dirty="0" smtClean="0">
              <a:solidFill>
                <a:sysClr val="window" lastClr="FFFFFF"/>
              </a:solidFill>
              <a:latin typeface="+mn-lt"/>
              <a:ea typeface="+mn-ea"/>
              <a:cs typeface="+mn-cs"/>
            </a:rPr>
            <a:t>1504 Բանաձեւը պետական ներդրումային ծրագրերում պարտադիր ԷԱ</a:t>
          </a:r>
          <a:r>
            <a:rPr lang="en-US" dirty="0" smtClean="0">
              <a:solidFill>
                <a:sysClr val="window" lastClr="FFFFFF"/>
              </a:solidFill>
              <a:latin typeface="Calibri" panose="020F0502020204030204"/>
              <a:ea typeface="+mn-ea"/>
              <a:cs typeface="+mn-cs"/>
            </a:rPr>
            <a:t> </a:t>
          </a:r>
          <a:r>
            <a:rPr lang="hy-AM" dirty="0" smtClean="0">
              <a:solidFill>
                <a:sysClr val="window" lastClr="FFFFFF"/>
              </a:solidFill>
              <a:latin typeface="+mn-lt"/>
              <a:ea typeface="+mn-ea"/>
              <a:cs typeface="+mn-cs"/>
            </a:rPr>
            <a:t>վերաբերյալ</a:t>
          </a:r>
          <a:endParaRPr lang="en-US" dirty="0">
            <a:solidFill>
              <a:sysClr val="window" lastClr="FFFFFF"/>
            </a:solidFill>
            <a:latin typeface="Calibri" panose="020F0502020204030204"/>
            <a:ea typeface="+mn-ea"/>
            <a:cs typeface="+mn-cs"/>
          </a:endParaRPr>
        </a:p>
      </dgm:t>
    </dgm:pt>
    <dgm:pt modelId="{B8AC7EEF-DEBE-4BEF-BDB0-3E21F6C153C1}" type="parTrans" cxnId="{460416ED-851E-473B-8D3D-1778F924DBC7}">
      <dgm:prSet/>
      <dgm:spPr/>
      <dgm:t>
        <a:bodyPr/>
        <a:lstStyle/>
        <a:p>
          <a:endParaRPr lang="en-US"/>
        </a:p>
      </dgm:t>
    </dgm:pt>
    <dgm:pt modelId="{41D1EC25-1959-4137-B75B-1DE10451BC12}" type="sibTrans" cxnId="{460416ED-851E-473B-8D3D-1778F924DBC7}">
      <dgm:prSet/>
      <dgm:spPr/>
      <dgm:t>
        <a:bodyPr/>
        <a:lstStyle/>
        <a:p>
          <a:endParaRPr lang="en-US"/>
        </a:p>
      </dgm:t>
    </dgm:pt>
    <dgm:pt modelId="{745C41E9-0836-415E-A690-2105D496CEC5}">
      <dgm:prSet/>
      <dgm:spPr>
        <a:xfrm>
          <a:off x="2151573" y="1469802"/>
          <a:ext cx="4565121" cy="82765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hy-AM" dirty="0" smtClean="0">
              <a:solidFill>
                <a:sysClr val="window" lastClr="FFFFFF"/>
              </a:solidFill>
              <a:latin typeface="+mn-lt"/>
              <a:ea typeface="+mn-ea"/>
              <a:cs typeface="+mn-cs"/>
            </a:rPr>
            <a:t>“Շենքերի էներգաարդյունավետության” տեխնիկական կանոնակարգի նախագիծ</a:t>
          </a:r>
          <a:endParaRPr lang="en-US" dirty="0">
            <a:solidFill>
              <a:sysClr val="window" lastClr="FFFFFF"/>
            </a:solidFill>
            <a:latin typeface="Calibri" panose="020F0502020204030204"/>
            <a:ea typeface="+mn-ea"/>
            <a:cs typeface="+mn-cs"/>
          </a:endParaRPr>
        </a:p>
      </dgm:t>
    </dgm:pt>
    <dgm:pt modelId="{928172C5-452C-4C9F-A9AB-6C699F52140B}" type="parTrans" cxnId="{1C33FA2F-6856-4410-B568-8AB5C0D2445F}">
      <dgm:prSet/>
      <dgm:spPr/>
      <dgm:t>
        <a:bodyPr/>
        <a:lstStyle/>
        <a:p>
          <a:endParaRPr lang="en-US"/>
        </a:p>
      </dgm:t>
    </dgm:pt>
    <dgm:pt modelId="{4A1266BA-4225-4DFA-9771-3995AEF386AC}" type="sibTrans" cxnId="{1C33FA2F-6856-4410-B568-8AB5C0D2445F}">
      <dgm:prSet/>
      <dgm:spPr/>
      <dgm:t>
        <a:bodyPr/>
        <a:lstStyle/>
        <a:p>
          <a:endParaRPr lang="en-US"/>
        </a:p>
      </dgm:t>
    </dgm:pt>
    <dgm:pt modelId="{B641AB36-CDCC-425D-9AA6-8B58564FD33F}">
      <dgm:prSet/>
      <dgm:spPr>
        <a:xfrm>
          <a:off x="2151573" y="1469802"/>
          <a:ext cx="4565121" cy="82765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hy-AM" dirty="0" smtClean="0">
              <a:solidFill>
                <a:sysClr val="window" lastClr="FFFFFF"/>
              </a:solidFill>
              <a:latin typeface="+mn-lt"/>
              <a:ea typeface="+mn-ea"/>
              <a:cs typeface="+mn-cs"/>
            </a:rPr>
            <a:t>Նորմատիվային-տեխնիկական փաստաթղթեր </a:t>
          </a:r>
          <a:endParaRPr lang="en-US" dirty="0">
            <a:solidFill>
              <a:sysClr val="window" lastClr="FFFFFF"/>
            </a:solidFill>
            <a:latin typeface="Calibri" panose="020F0502020204030204"/>
            <a:ea typeface="+mn-ea"/>
            <a:cs typeface="+mn-cs"/>
          </a:endParaRPr>
        </a:p>
      </dgm:t>
    </dgm:pt>
    <dgm:pt modelId="{374D4A24-400C-4A85-9536-646799338676}" type="parTrans" cxnId="{9456EEC7-5ECD-433F-91E8-E836EA1776B1}">
      <dgm:prSet/>
      <dgm:spPr/>
      <dgm:t>
        <a:bodyPr/>
        <a:lstStyle/>
        <a:p>
          <a:endParaRPr lang="en-US"/>
        </a:p>
      </dgm:t>
    </dgm:pt>
    <dgm:pt modelId="{45BF7417-0DB7-4087-AF74-DA7474BAA577}" type="sibTrans" cxnId="{9456EEC7-5ECD-433F-91E8-E836EA1776B1}">
      <dgm:prSet/>
      <dgm:spPr/>
      <dgm:t>
        <a:bodyPr/>
        <a:lstStyle/>
        <a:p>
          <a:endParaRPr lang="en-US"/>
        </a:p>
      </dgm:t>
    </dgm:pt>
    <dgm:pt modelId="{F10638DA-E941-4814-88EF-7A3B302190A9}">
      <dgm:prSet/>
      <dgm:spPr>
        <a:xfrm>
          <a:off x="3281" y="2502140"/>
          <a:ext cx="1678353" cy="501187"/>
        </a:xfrm>
        <a:noFill/>
        <a:ln>
          <a:noFill/>
        </a:ln>
        <a:effectLst/>
      </dgm:spPr>
      <dgm:t>
        <a:bodyPr/>
        <a:lstStyle/>
        <a:p>
          <a:r>
            <a:rPr lang="hy-AM" dirty="0" smtClean="0">
              <a:solidFill>
                <a:sysClr val="windowText" lastClr="000000">
                  <a:hueOff val="0"/>
                  <a:satOff val="0"/>
                  <a:lumOff val="0"/>
                  <a:alphaOff val="0"/>
                </a:sysClr>
              </a:solidFill>
              <a:latin typeface="+mn-lt"/>
              <a:ea typeface="+mn-ea"/>
              <a:cs typeface="+mn-cs"/>
            </a:rPr>
            <a:t>Միջազգային համաձայնագրեր</a:t>
          </a:r>
          <a:endParaRPr lang="en-US" dirty="0" smtClean="0">
            <a:solidFill>
              <a:sysClr val="windowText" lastClr="000000">
                <a:hueOff val="0"/>
                <a:satOff val="0"/>
                <a:lumOff val="0"/>
                <a:alphaOff val="0"/>
              </a:sysClr>
            </a:solidFill>
            <a:latin typeface="Calibri" panose="020F0502020204030204"/>
            <a:ea typeface="+mn-ea"/>
            <a:cs typeface="+mn-cs"/>
          </a:endParaRPr>
        </a:p>
        <a:p>
          <a:r>
            <a:rPr lang="en-US" dirty="0" smtClean="0">
              <a:solidFill>
                <a:sysClr val="windowText" lastClr="000000">
                  <a:hueOff val="0"/>
                  <a:satOff val="0"/>
                  <a:lumOff val="0"/>
                  <a:alphaOff val="0"/>
                </a:sysClr>
              </a:solidFill>
              <a:latin typeface="Calibri" panose="020F0502020204030204"/>
              <a:ea typeface="+mn-ea"/>
              <a:cs typeface="+mn-cs"/>
            </a:rPr>
            <a:t> </a:t>
          </a:r>
          <a:endParaRPr lang="en-US" dirty="0">
            <a:solidFill>
              <a:sysClr val="windowText" lastClr="000000">
                <a:hueOff val="0"/>
                <a:satOff val="0"/>
                <a:lumOff val="0"/>
                <a:alphaOff val="0"/>
              </a:sysClr>
            </a:solidFill>
            <a:latin typeface="Calibri" panose="020F0502020204030204"/>
            <a:ea typeface="+mn-ea"/>
            <a:cs typeface="+mn-cs"/>
          </a:endParaRPr>
        </a:p>
      </dgm:t>
    </dgm:pt>
    <dgm:pt modelId="{B4D88494-B05A-4779-94C9-B71A0471413A}" type="parTrans" cxnId="{4B30DBF7-BA49-4C1F-A817-62227CEBFC0F}">
      <dgm:prSet/>
      <dgm:spPr/>
      <dgm:t>
        <a:bodyPr/>
        <a:lstStyle/>
        <a:p>
          <a:endParaRPr lang="en-US"/>
        </a:p>
      </dgm:t>
    </dgm:pt>
    <dgm:pt modelId="{1907019A-FDDA-4DDE-827F-87306648CFA1}" type="sibTrans" cxnId="{4B30DBF7-BA49-4C1F-A817-62227CEBFC0F}">
      <dgm:prSet/>
      <dgm:spPr/>
      <dgm:t>
        <a:bodyPr/>
        <a:lstStyle/>
        <a:p>
          <a:endParaRPr lang="en-US"/>
        </a:p>
      </dgm:t>
    </dgm:pt>
    <dgm:pt modelId="{B37AE0BD-9DEA-41BE-881C-2718B91225D9}">
      <dgm:prSet/>
      <dgm:spPr>
        <a:xfrm>
          <a:off x="2151573" y="2329857"/>
          <a:ext cx="4565121" cy="84575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hy-AM" dirty="0" smtClean="0">
              <a:solidFill>
                <a:sysClr val="window" lastClr="FFFFFF"/>
              </a:solidFill>
              <a:latin typeface="+mn-lt"/>
              <a:ea typeface="+mn-ea"/>
              <a:cs typeface="+mn-cs"/>
            </a:rPr>
            <a:t>Էներգետիկ խարտիայի պայմանագիրը</a:t>
          </a:r>
          <a:endParaRPr lang="en-US" dirty="0">
            <a:solidFill>
              <a:sysClr val="window" lastClr="FFFFFF"/>
            </a:solidFill>
            <a:latin typeface="Calibri" panose="020F0502020204030204"/>
            <a:ea typeface="+mn-ea"/>
            <a:cs typeface="+mn-cs"/>
          </a:endParaRPr>
        </a:p>
      </dgm:t>
    </dgm:pt>
    <dgm:pt modelId="{0A4D8776-6D5C-4472-8028-568D8C4DED4E}" type="parTrans" cxnId="{C55D49D4-CF3A-4F68-9730-03AF57097962}">
      <dgm:prSet/>
      <dgm:spPr/>
      <dgm:t>
        <a:bodyPr/>
        <a:lstStyle/>
        <a:p>
          <a:endParaRPr lang="en-US"/>
        </a:p>
      </dgm:t>
    </dgm:pt>
    <dgm:pt modelId="{6EA7F7E9-9B52-46FF-BE5F-AF9648AE0F8C}" type="sibTrans" cxnId="{C55D49D4-CF3A-4F68-9730-03AF57097962}">
      <dgm:prSet/>
      <dgm:spPr/>
      <dgm:t>
        <a:bodyPr/>
        <a:lstStyle/>
        <a:p>
          <a:endParaRPr lang="en-US"/>
        </a:p>
      </dgm:t>
    </dgm:pt>
    <dgm:pt modelId="{E97A3AB5-9857-45AD-B0F7-3AB2E02C83C9}">
      <dgm:prSet/>
      <dgm:spPr>
        <a:xfrm>
          <a:off x="2151573" y="2329857"/>
          <a:ext cx="4565121" cy="84575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hy-AM" dirty="0" smtClean="0">
              <a:solidFill>
                <a:sysClr val="window" lastClr="FFFFFF"/>
              </a:solidFill>
              <a:latin typeface="+mn-lt"/>
              <a:ea typeface="+mn-ea"/>
              <a:cs typeface="+mn-cs"/>
            </a:rPr>
            <a:t>Կլիմայի փոփոխության ՄԱԿ-ի շրջանակային կոնվենցիա</a:t>
          </a:r>
          <a:endParaRPr lang="en-US" dirty="0">
            <a:solidFill>
              <a:sysClr val="window" lastClr="FFFFFF"/>
            </a:solidFill>
            <a:latin typeface="Calibri" panose="020F0502020204030204"/>
            <a:ea typeface="+mn-ea"/>
            <a:cs typeface="+mn-cs"/>
          </a:endParaRPr>
        </a:p>
      </dgm:t>
    </dgm:pt>
    <dgm:pt modelId="{B7809B37-CD0A-41F1-9FC9-29D74A86C362}" type="parTrans" cxnId="{C0FF6E6F-4703-4C69-BDDF-B8ECEA231C9A}">
      <dgm:prSet/>
      <dgm:spPr/>
      <dgm:t>
        <a:bodyPr/>
        <a:lstStyle/>
        <a:p>
          <a:endParaRPr lang="en-US"/>
        </a:p>
      </dgm:t>
    </dgm:pt>
    <dgm:pt modelId="{34904C1E-4210-49BC-A853-A829EB830575}" type="sibTrans" cxnId="{C0FF6E6F-4703-4C69-BDDF-B8ECEA231C9A}">
      <dgm:prSet/>
      <dgm:spPr/>
      <dgm:t>
        <a:bodyPr/>
        <a:lstStyle/>
        <a:p>
          <a:endParaRPr lang="en-US"/>
        </a:p>
      </dgm:t>
    </dgm:pt>
    <dgm:pt modelId="{073610C3-4C5E-4F1C-B6D5-504E741E3C60}">
      <dgm:prSet/>
      <dgm:spPr>
        <a:xfrm>
          <a:off x="2151573" y="109255"/>
          <a:ext cx="4565121" cy="132814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hy-AM" dirty="0" smtClean="0">
              <a:solidFill>
                <a:sysClr val="window" lastClr="FFFFFF"/>
              </a:solidFill>
              <a:latin typeface="+mn-lt"/>
              <a:ea typeface="+mn-ea"/>
              <a:cs typeface="+mn-cs"/>
            </a:rPr>
            <a:t>Նվազագույն ծախսագոյացման ծրագիր</a:t>
          </a:r>
          <a:endParaRPr lang="en-US" dirty="0">
            <a:solidFill>
              <a:sysClr val="window" lastClr="FFFFFF"/>
            </a:solidFill>
            <a:latin typeface="Calibri" panose="020F0502020204030204"/>
            <a:ea typeface="+mn-ea"/>
            <a:cs typeface="+mn-cs"/>
          </a:endParaRPr>
        </a:p>
      </dgm:t>
    </dgm:pt>
    <dgm:pt modelId="{FC716088-A5D7-47D0-B630-66D6C8AEF59B}" type="parTrans" cxnId="{B416FFC9-85AC-446D-BD3E-46EF65CA699F}">
      <dgm:prSet/>
      <dgm:spPr/>
      <dgm:t>
        <a:bodyPr/>
        <a:lstStyle/>
        <a:p>
          <a:endParaRPr lang="en-US"/>
        </a:p>
      </dgm:t>
    </dgm:pt>
    <dgm:pt modelId="{24518467-8283-4959-B632-46CD16BDBF0C}" type="sibTrans" cxnId="{B416FFC9-85AC-446D-BD3E-46EF65CA699F}">
      <dgm:prSet/>
      <dgm:spPr/>
      <dgm:t>
        <a:bodyPr/>
        <a:lstStyle/>
        <a:p>
          <a:endParaRPr lang="en-US"/>
        </a:p>
      </dgm:t>
    </dgm:pt>
    <dgm:pt modelId="{1080CABF-8820-4881-BC60-81B26806BB65}">
      <dgm:prSet/>
      <dgm:spPr>
        <a:xfrm>
          <a:off x="2151573" y="1469802"/>
          <a:ext cx="4565121" cy="82765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hy-AM" dirty="0" smtClean="0">
              <a:solidFill>
                <a:sysClr val="window" lastClr="FFFFFF"/>
              </a:solidFill>
              <a:latin typeface="+mn-lt"/>
              <a:ea typeface="+mn-ea"/>
              <a:cs typeface="+mn-cs"/>
            </a:rPr>
            <a:t>“Շենքերի եւ կառույցների / շինությունների, շինարարական նյութերի եւ ապրանքների: Անվտանգության” տեխնիկական կանոնակարգի նախագիծ </a:t>
          </a:r>
          <a:r>
            <a:rPr lang="en-US" dirty="0" smtClean="0">
              <a:solidFill>
                <a:sysClr val="window" lastClr="FFFFFF"/>
              </a:solidFill>
              <a:latin typeface="Calibri" panose="020F0502020204030204"/>
              <a:ea typeface="+mn-ea"/>
              <a:cs typeface="+mn-cs"/>
            </a:rPr>
            <a:t>	</a:t>
          </a:r>
          <a:endParaRPr lang="en-US" dirty="0">
            <a:solidFill>
              <a:sysClr val="window" lastClr="FFFFFF"/>
            </a:solidFill>
            <a:latin typeface="Calibri" panose="020F0502020204030204"/>
            <a:ea typeface="+mn-ea"/>
            <a:cs typeface="+mn-cs"/>
          </a:endParaRPr>
        </a:p>
      </dgm:t>
    </dgm:pt>
    <dgm:pt modelId="{11A9A682-43F6-4A37-A93D-D9354E79555E}" type="parTrans" cxnId="{EE658266-17BE-45E6-8BDE-95296B654EF6}">
      <dgm:prSet/>
      <dgm:spPr/>
      <dgm:t>
        <a:bodyPr/>
        <a:lstStyle/>
        <a:p>
          <a:endParaRPr lang="en-US"/>
        </a:p>
      </dgm:t>
    </dgm:pt>
    <dgm:pt modelId="{50498CB1-0B75-4017-B073-2FF4F6E0F78F}" type="sibTrans" cxnId="{EE658266-17BE-45E6-8BDE-95296B654EF6}">
      <dgm:prSet/>
      <dgm:spPr/>
      <dgm:t>
        <a:bodyPr/>
        <a:lstStyle/>
        <a:p>
          <a:endParaRPr lang="en-US"/>
        </a:p>
      </dgm:t>
    </dgm:pt>
    <dgm:pt modelId="{D12D7B52-2287-43AE-B23A-6FAA3B627272}">
      <dgm:prSet/>
      <dgm:spPr>
        <a:xfrm>
          <a:off x="2151573" y="2329857"/>
          <a:ext cx="4565121" cy="84575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hy-AM" dirty="0" smtClean="0">
              <a:solidFill>
                <a:sysClr val="window" lastClr="FFFFFF"/>
              </a:solidFill>
              <a:latin typeface="+mn-lt"/>
              <a:ea typeface="+mn-ea"/>
              <a:cs typeface="+mn-cs"/>
            </a:rPr>
            <a:t>ԵՄ Քաղաքապետերի դաշնագիր</a:t>
          </a:r>
          <a:endParaRPr lang="en-US" dirty="0">
            <a:solidFill>
              <a:sysClr val="window" lastClr="FFFFFF"/>
            </a:solidFill>
            <a:latin typeface="Calibri" panose="020F0502020204030204"/>
            <a:ea typeface="+mn-ea"/>
            <a:cs typeface="+mn-cs"/>
          </a:endParaRPr>
        </a:p>
      </dgm:t>
    </dgm:pt>
    <dgm:pt modelId="{58D612D6-98B7-4DDB-AA3B-7965ACD03F07}" type="parTrans" cxnId="{6679718A-3F41-4059-9E47-E7DA3C2488EA}">
      <dgm:prSet/>
      <dgm:spPr/>
      <dgm:t>
        <a:bodyPr/>
        <a:lstStyle/>
        <a:p>
          <a:endParaRPr lang="en-US"/>
        </a:p>
      </dgm:t>
    </dgm:pt>
    <dgm:pt modelId="{10992893-9CDB-4FE3-A7D3-1E57E74F8614}" type="sibTrans" cxnId="{6679718A-3F41-4059-9E47-E7DA3C2488EA}">
      <dgm:prSet/>
      <dgm:spPr/>
      <dgm:t>
        <a:bodyPr/>
        <a:lstStyle/>
        <a:p>
          <a:endParaRPr lang="en-US"/>
        </a:p>
      </dgm:t>
    </dgm:pt>
    <dgm:pt modelId="{79F23EAC-3967-4C3B-AB51-FD67B479E87A}">
      <dgm:prSet/>
      <dgm:spPr>
        <a:xfrm>
          <a:off x="2151573" y="109255"/>
          <a:ext cx="4565121" cy="132814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hy-AM" dirty="0" smtClean="0">
              <a:solidFill>
                <a:sysClr val="window" lastClr="FFFFFF"/>
              </a:solidFill>
              <a:latin typeface="+mn-lt"/>
              <a:ea typeface="+mn-ea"/>
              <a:cs typeface="+mn-cs"/>
            </a:rPr>
            <a:t>ՎԷ ճանապարհային քարտեզ եւ ՎԷԾԸ ներդրումային ծրագիր </a:t>
          </a:r>
          <a:r>
            <a:rPr lang="en-US" dirty="0" smtClean="0">
              <a:solidFill>
                <a:sysClr val="window" lastClr="FFFFFF"/>
              </a:solidFill>
              <a:latin typeface="Calibri" panose="020F0502020204030204"/>
              <a:ea typeface="+mn-ea"/>
              <a:cs typeface="+mn-cs"/>
            </a:rPr>
            <a:t>2014</a:t>
          </a:r>
          <a:endParaRPr lang="en-US" dirty="0">
            <a:solidFill>
              <a:sysClr val="window" lastClr="FFFFFF"/>
            </a:solidFill>
            <a:latin typeface="Calibri" panose="020F0502020204030204"/>
            <a:ea typeface="+mn-ea"/>
            <a:cs typeface="+mn-cs"/>
          </a:endParaRPr>
        </a:p>
      </dgm:t>
    </dgm:pt>
    <dgm:pt modelId="{6E45FA1D-58D8-4AEF-AE9C-25C5AA4E62C7}" type="parTrans" cxnId="{0F891BB8-CC23-4008-B577-AA8A6537CCB9}">
      <dgm:prSet/>
      <dgm:spPr/>
      <dgm:t>
        <a:bodyPr/>
        <a:lstStyle/>
        <a:p>
          <a:endParaRPr lang="en-US"/>
        </a:p>
      </dgm:t>
    </dgm:pt>
    <dgm:pt modelId="{1DDD9579-2B69-41BB-89A4-E4200914A9AA}" type="sibTrans" cxnId="{0F891BB8-CC23-4008-B577-AA8A6537CCB9}">
      <dgm:prSet/>
      <dgm:spPr/>
      <dgm:t>
        <a:bodyPr/>
        <a:lstStyle/>
        <a:p>
          <a:endParaRPr lang="en-US"/>
        </a:p>
      </dgm:t>
    </dgm:pt>
    <dgm:pt modelId="{22B11DBA-D839-4DBF-99EB-1FB7285E3F3D}">
      <dgm:prSet/>
      <dgm:spPr>
        <a:xfrm>
          <a:off x="2151573" y="2329857"/>
          <a:ext cx="4565121" cy="84575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hy-AM" dirty="0" smtClean="0">
              <a:solidFill>
                <a:sysClr val="window" lastClr="FFFFFF"/>
              </a:solidFill>
              <a:latin typeface="+mn-lt"/>
              <a:ea typeface="+mn-ea"/>
              <a:cs typeface="+mn-cs"/>
            </a:rPr>
            <a:t>Էներգետիկ համայնքում դիտորդի կարգավիճակ</a:t>
          </a:r>
          <a:endParaRPr lang="en-US" dirty="0">
            <a:solidFill>
              <a:sysClr val="window" lastClr="FFFFFF"/>
            </a:solidFill>
            <a:latin typeface="Calibri" panose="020F0502020204030204"/>
            <a:ea typeface="+mn-ea"/>
            <a:cs typeface="+mn-cs"/>
          </a:endParaRPr>
        </a:p>
      </dgm:t>
    </dgm:pt>
    <dgm:pt modelId="{0281910E-486B-42C0-A919-119586A5F130}" type="sibTrans" cxnId="{8A4CB4C2-10B7-4058-88A6-2F72A4B22614}">
      <dgm:prSet/>
      <dgm:spPr/>
      <dgm:t>
        <a:bodyPr/>
        <a:lstStyle/>
        <a:p>
          <a:endParaRPr lang="en-US"/>
        </a:p>
      </dgm:t>
    </dgm:pt>
    <dgm:pt modelId="{36D037C2-FD83-4F18-BB5C-BEE009EE20FE}" type="parTrans" cxnId="{8A4CB4C2-10B7-4058-88A6-2F72A4B22614}">
      <dgm:prSet/>
      <dgm:spPr/>
      <dgm:t>
        <a:bodyPr/>
        <a:lstStyle/>
        <a:p>
          <a:endParaRPr lang="en-US"/>
        </a:p>
      </dgm:t>
    </dgm:pt>
    <dgm:pt modelId="{9C86C942-1376-4924-A6FE-9BEDA85705C4}">
      <dgm:prSet/>
      <dgm:spPr>
        <a:xfrm>
          <a:off x="2151573" y="2329857"/>
          <a:ext cx="4565121" cy="84575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hy-AM" dirty="0" smtClean="0">
              <a:solidFill>
                <a:sysClr val="window" lastClr="FFFFFF"/>
              </a:solidFill>
              <a:latin typeface="+mn-lt"/>
              <a:ea typeface="+mn-ea"/>
              <a:cs typeface="+mn-cs"/>
            </a:rPr>
            <a:t>Եվրասիական տնտեսական միության փաստաթղթեր</a:t>
          </a:r>
          <a:endParaRPr lang="en-US" dirty="0">
            <a:solidFill>
              <a:sysClr val="window" lastClr="FFFFFF"/>
            </a:solidFill>
            <a:latin typeface="Calibri" panose="020F0502020204030204"/>
            <a:ea typeface="+mn-ea"/>
            <a:cs typeface="+mn-cs"/>
          </a:endParaRPr>
        </a:p>
      </dgm:t>
    </dgm:pt>
    <dgm:pt modelId="{2E4C1DF4-83DB-4DAD-8EB7-377532B9A2C7}" type="parTrans" cxnId="{1C251303-6E5E-4A1B-A767-43CAFD06A0D9}">
      <dgm:prSet/>
      <dgm:spPr/>
      <dgm:t>
        <a:bodyPr/>
        <a:lstStyle/>
        <a:p>
          <a:endParaRPr lang="ru-RU"/>
        </a:p>
      </dgm:t>
    </dgm:pt>
    <dgm:pt modelId="{74CC23F0-08E0-4F75-88C9-11FE247C2D21}" type="sibTrans" cxnId="{1C251303-6E5E-4A1B-A767-43CAFD06A0D9}">
      <dgm:prSet/>
      <dgm:spPr/>
      <dgm:t>
        <a:bodyPr/>
        <a:lstStyle/>
        <a:p>
          <a:endParaRPr lang="ru-RU"/>
        </a:p>
      </dgm:t>
    </dgm:pt>
    <dgm:pt modelId="{469EF58B-66F3-4C3B-9A99-F8089BBE0BB2}" type="pres">
      <dgm:prSet presAssocID="{A8D9576F-C4F8-47F0-959C-65E259CC8983}" presName="Name0" presStyleCnt="0">
        <dgm:presLayoutVars>
          <dgm:dir/>
          <dgm:animLvl val="lvl"/>
          <dgm:resizeHandles val="exact"/>
        </dgm:presLayoutVars>
      </dgm:prSet>
      <dgm:spPr/>
      <dgm:t>
        <a:bodyPr/>
        <a:lstStyle/>
        <a:p>
          <a:endParaRPr lang="en-US"/>
        </a:p>
      </dgm:t>
    </dgm:pt>
    <dgm:pt modelId="{1EA5FE4D-73A5-4E3D-A204-DD2FDA93BA22}" type="pres">
      <dgm:prSet presAssocID="{30F7038E-A4DE-43B6-A6E8-80D1CDA4900C}" presName="linNode" presStyleCnt="0"/>
      <dgm:spPr/>
      <dgm:t>
        <a:bodyPr/>
        <a:lstStyle/>
        <a:p>
          <a:endParaRPr lang="en-US"/>
        </a:p>
      </dgm:t>
    </dgm:pt>
    <dgm:pt modelId="{E513119A-3693-415A-BD73-DD0044C99A21}" type="pres">
      <dgm:prSet presAssocID="{30F7038E-A4DE-43B6-A6E8-80D1CDA4900C}" presName="parTx" presStyleLbl="revTx" presStyleIdx="0" presStyleCnt="3">
        <dgm:presLayoutVars>
          <dgm:chMax val="1"/>
          <dgm:bulletEnabled val="1"/>
        </dgm:presLayoutVars>
      </dgm:prSet>
      <dgm:spPr>
        <a:prstGeom prst="rect">
          <a:avLst/>
        </a:prstGeom>
      </dgm:spPr>
      <dgm:t>
        <a:bodyPr/>
        <a:lstStyle/>
        <a:p>
          <a:endParaRPr lang="en-US"/>
        </a:p>
      </dgm:t>
    </dgm:pt>
    <dgm:pt modelId="{D38E89BD-3E24-4E2C-A205-83A5B32378FC}" type="pres">
      <dgm:prSet presAssocID="{30F7038E-A4DE-43B6-A6E8-80D1CDA4900C}" presName="bracket" presStyleLbl="parChTrans1D1" presStyleIdx="0" presStyleCnt="3"/>
      <dgm:spPr>
        <a:xfrm>
          <a:off x="1681634" y="109255"/>
          <a:ext cx="335670" cy="1328146"/>
        </a:xfrm>
        <a:prstGeom prst="leftBrace">
          <a:avLst>
            <a:gd name="adj1" fmla="val 35000"/>
            <a:gd name="adj2" fmla="val 50000"/>
          </a:avLst>
        </a:prstGeom>
        <a:noFill/>
        <a:ln w="12700" cap="flat" cmpd="sng" algn="ctr">
          <a:solidFill>
            <a:srgbClr val="5B9BD5">
              <a:shade val="60000"/>
              <a:hueOff val="0"/>
              <a:satOff val="0"/>
              <a:lumOff val="0"/>
              <a:alphaOff val="0"/>
            </a:srgbClr>
          </a:solidFill>
          <a:prstDash val="solid"/>
          <a:miter lim="800000"/>
        </a:ln>
        <a:effectLst/>
      </dgm:spPr>
      <dgm:t>
        <a:bodyPr/>
        <a:lstStyle/>
        <a:p>
          <a:endParaRPr lang="en-US"/>
        </a:p>
      </dgm:t>
    </dgm:pt>
    <dgm:pt modelId="{693CAD64-6375-4B9A-BE41-C43F851D82AB}" type="pres">
      <dgm:prSet presAssocID="{30F7038E-A4DE-43B6-A6E8-80D1CDA4900C}" presName="spH" presStyleCnt="0"/>
      <dgm:spPr/>
      <dgm:t>
        <a:bodyPr/>
        <a:lstStyle/>
        <a:p>
          <a:endParaRPr lang="en-US"/>
        </a:p>
      </dgm:t>
    </dgm:pt>
    <dgm:pt modelId="{D0328D62-04C9-498F-B117-123CCAA488B2}" type="pres">
      <dgm:prSet presAssocID="{30F7038E-A4DE-43B6-A6E8-80D1CDA4900C}" presName="desTx" presStyleLbl="node1" presStyleIdx="0" presStyleCnt="3">
        <dgm:presLayoutVars>
          <dgm:bulletEnabled val="1"/>
        </dgm:presLayoutVars>
      </dgm:prSet>
      <dgm:spPr>
        <a:prstGeom prst="rect">
          <a:avLst/>
        </a:prstGeom>
      </dgm:spPr>
      <dgm:t>
        <a:bodyPr/>
        <a:lstStyle/>
        <a:p>
          <a:endParaRPr lang="en-US"/>
        </a:p>
      </dgm:t>
    </dgm:pt>
    <dgm:pt modelId="{6B634F00-34DA-4FEC-B18D-DB4EF6AF3015}" type="pres">
      <dgm:prSet presAssocID="{8C5F0D35-5CEF-4DB6-AE28-BF09497CF483}" presName="spV" presStyleCnt="0"/>
      <dgm:spPr/>
      <dgm:t>
        <a:bodyPr/>
        <a:lstStyle/>
        <a:p>
          <a:endParaRPr lang="en-US"/>
        </a:p>
      </dgm:t>
    </dgm:pt>
    <dgm:pt modelId="{C44A15E7-69BF-4964-A77D-BBFE86AC7C6E}" type="pres">
      <dgm:prSet presAssocID="{0DFB3EA6-6B93-489A-A0B6-7E37CA6BEEE1}" presName="linNode" presStyleCnt="0"/>
      <dgm:spPr/>
      <dgm:t>
        <a:bodyPr/>
        <a:lstStyle/>
        <a:p>
          <a:endParaRPr lang="en-US"/>
        </a:p>
      </dgm:t>
    </dgm:pt>
    <dgm:pt modelId="{F444E8EE-F3CB-4074-AA09-00B90A9F8339}" type="pres">
      <dgm:prSet presAssocID="{0DFB3EA6-6B93-489A-A0B6-7E37CA6BEEE1}" presName="parTx" presStyleLbl="revTx" presStyleIdx="1" presStyleCnt="3">
        <dgm:presLayoutVars>
          <dgm:chMax val="1"/>
          <dgm:bulletEnabled val="1"/>
        </dgm:presLayoutVars>
      </dgm:prSet>
      <dgm:spPr>
        <a:prstGeom prst="rect">
          <a:avLst/>
        </a:prstGeom>
      </dgm:spPr>
      <dgm:t>
        <a:bodyPr/>
        <a:lstStyle/>
        <a:p>
          <a:endParaRPr lang="en-US"/>
        </a:p>
      </dgm:t>
    </dgm:pt>
    <dgm:pt modelId="{C563C73A-598A-4292-9A86-341D032B3868}" type="pres">
      <dgm:prSet presAssocID="{0DFB3EA6-6B93-489A-A0B6-7E37CA6BEEE1}" presName="bracket" presStyleLbl="parChTrans1D1" presStyleIdx="1" presStyleCnt="3"/>
      <dgm:spPr>
        <a:xfrm>
          <a:off x="1681634" y="1469802"/>
          <a:ext cx="335670" cy="827655"/>
        </a:xfrm>
        <a:prstGeom prst="leftBrace">
          <a:avLst>
            <a:gd name="adj1" fmla="val 35000"/>
            <a:gd name="adj2" fmla="val 50000"/>
          </a:avLst>
        </a:prstGeom>
        <a:noFill/>
        <a:ln w="12700" cap="flat" cmpd="sng" algn="ctr">
          <a:solidFill>
            <a:srgbClr val="5B9BD5">
              <a:shade val="60000"/>
              <a:hueOff val="0"/>
              <a:satOff val="0"/>
              <a:lumOff val="0"/>
              <a:alphaOff val="0"/>
            </a:srgbClr>
          </a:solidFill>
          <a:prstDash val="solid"/>
          <a:miter lim="800000"/>
        </a:ln>
        <a:effectLst/>
      </dgm:spPr>
      <dgm:t>
        <a:bodyPr/>
        <a:lstStyle/>
        <a:p>
          <a:endParaRPr lang="en-US"/>
        </a:p>
      </dgm:t>
    </dgm:pt>
    <dgm:pt modelId="{3D065711-6A3B-4186-9911-680500D2D421}" type="pres">
      <dgm:prSet presAssocID="{0DFB3EA6-6B93-489A-A0B6-7E37CA6BEEE1}" presName="spH" presStyleCnt="0"/>
      <dgm:spPr/>
      <dgm:t>
        <a:bodyPr/>
        <a:lstStyle/>
        <a:p>
          <a:endParaRPr lang="en-US"/>
        </a:p>
      </dgm:t>
    </dgm:pt>
    <dgm:pt modelId="{483CAAF7-7215-4335-A710-4E636EF42C85}" type="pres">
      <dgm:prSet presAssocID="{0DFB3EA6-6B93-489A-A0B6-7E37CA6BEEE1}" presName="desTx" presStyleLbl="node1" presStyleIdx="1" presStyleCnt="3">
        <dgm:presLayoutVars>
          <dgm:bulletEnabled val="1"/>
        </dgm:presLayoutVars>
      </dgm:prSet>
      <dgm:spPr>
        <a:prstGeom prst="rect">
          <a:avLst/>
        </a:prstGeom>
      </dgm:spPr>
      <dgm:t>
        <a:bodyPr/>
        <a:lstStyle/>
        <a:p>
          <a:endParaRPr lang="en-US"/>
        </a:p>
      </dgm:t>
    </dgm:pt>
    <dgm:pt modelId="{F64AC1C5-F911-46C0-88F5-EB1068A09C66}" type="pres">
      <dgm:prSet presAssocID="{07535417-A703-4DDD-90FC-BBFDFF6BF325}" presName="spV" presStyleCnt="0"/>
      <dgm:spPr/>
      <dgm:t>
        <a:bodyPr/>
        <a:lstStyle/>
        <a:p>
          <a:endParaRPr lang="en-US"/>
        </a:p>
      </dgm:t>
    </dgm:pt>
    <dgm:pt modelId="{0FB72549-9ACA-4A6B-B42C-FD0490A1C92E}" type="pres">
      <dgm:prSet presAssocID="{F10638DA-E941-4814-88EF-7A3B302190A9}" presName="linNode" presStyleCnt="0"/>
      <dgm:spPr/>
      <dgm:t>
        <a:bodyPr/>
        <a:lstStyle/>
        <a:p>
          <a:endParaRPr lang="en-US"/>
        </a:p>
      </dgm:t>
    </dgm:pt>
    <dgm:pt modelId="{A7B8A051-E003-4A4C-925D-0D3F556DB66C}" type="pres">
      <dgm:prSet presAssocID="{F10638DA-E941-4814-88EF-7A3B302190A9}" presName="parTx" presStyleLbl="revTx" presStyleIdx="2" presStyleCnt="3">
        <dgm:presLayoutVars>
          <dgm:chMax val="1"/>
          <dgm:bulletEnabled val="1"/>
        </dgm:presLayoutVars>
      </dgm:prSet>
      <dgm:spPr>
        <a:prstGeom prst="rect">
          <a:avLst/>
        </a:prstGeom>
      </dgm:spPr>
      <dgm:t>
        <a:bodyPr/>
        <a:lstStyle/>
        <a:p>
          <a:endParaRPr lang="en-US"/>
        </a:p>
      </dgm:t>
    </dgm:pt>
    <dgm:pt modelId="{270C5AC6-88D0-4C64-A3F1-4D12647D7D50}" type="pres">
      <dgm:prSet presAssocID="{F10638DA-E941-4814-88EF-7A3B302190A9}" presName="bracket" presStyleLbl="parChTrans1D1" presStyleIdx="2" presStyleCnt="3"/>
      <dgm:spPr>
        <a:xfrm>
          <a:off x="1681634" y="2329857"/>
          <a:ext cx="335670" cy="845753"/>
        </a:xfrm>
        <a:prstGeom prst="leftBrace">
          <a:avLst>
            <a:gd name="adj1" fmla="val 35000"/>
            <a:gd name="adj2" fmla="val 50000"/>
          </a:avLst>
        </a:prstGeom>
        <a:noFill/>
        <a:ln w="12700" cap="flat" cmpd="sng" algn="ctr">
          <a:solidFill>
            <a:srgbClr val="5B9BD5">
              <a:shade val="60000"/>
              <a:hueOff val="0"/>
              <a:satOff val="0"/>
              <a:lumOff val="0"/>
              <a:alphaOff val="0"/>
            </a:srgbClr>
          </a:solidFill>
          <a:prstDash val="solid"/>
          <a:miter lim="800000"/>
        </a:ln>
        <a:effectLst/>
      </dgm:spPr>
      <dgm:t>
        <a:bodyPr/>
        <a:lstStyle/>
        <a:p>
          <a:endParaRPr lang="en-US"/>
        </a:p>
      </dgm:t>
    </dgm:pt>
    <dgm:pt modelId="{0110A87D-E8D3-42D9-84D9-37198627539C}" type="pres">
      <dgm:prSet presAssocID="{F10638DA-E941-4814-88EF-7A3B302190A9}" presName="spH" presStyleCnt="0"/>
      <dgm:spPr/>
      <dgm:t>
        <a:bodyPr/>
        <a:lstStyle/>
        <a:p>
          <a:endParaRPr lang="en-US"/>
        </a:p>
      </dgm:t>
    </dgm:pt>
    <dgm:pt modelId="{19961F2C-1A1F-4692-9B83-9B183D98330E}" type="pres">
      <dgm:prSet presAssocID="{F10638DA-E941-4814-88EF-7A3B302190A9}" presName="desTx" presStyleLbl="node1" presStyleIdx="2" presStyleCnt="3">
        <dgm:presLayoutVars>
          <dgm:bulletEnabled val="1"/>
        </dgm:presLayoutVars>
      </dgm:prSet>
      <dgm:spPr>
        <a:prstGeom prst="rect">
          <a:avLst/>
        </a:prstGeom>
      </dgm:spPr>
      <dgm:t>
        <a:bodyPr/>
        <a:lstStyle/>
        <a:p>
          <a:endParaRPr lang="en-US"/>
        </a:p>
      </dgm:t>
    </dgm:pt>
  </dgm:ptLst>
  <dgm:cxnLst>
    <dgm:cxn modelId="{73B27414-4F88-450B-AD77-F485F9780FAC}" type="presOf" srcId="{22B11DBA-D839-4DBF-99EB-1FB7285E3F3D}" destId="{19961F2C-1A1F-4692-9B83-9B183D98330E}" srcOrd="0" destOrd="1" presId="urn:diagrams.loki3.com/BracketList"/>
    <dgm:cxn modelId="{460416ED-851E-473B-8D3D-1778F924DBC7}" srcId="{0DFB3EA6-6B93-489A-A0B6-7E37CA6BEEE1}" destId="{8214BBEE-BCC1-4FB1-970A-6C12CF7A8A8C}" srcOrd="0" destOrd="0" parTransId="{B8AC7EEF-DEBE-4BEF-BDB0-3E21F6C153C1}" sibTransId="{41D1EC25-1959-4137-B75B-1DE10451BC12}"/>
    <dgm:cxn modelId="{8911355D-9EEB-4C92-B0B2-C65A7775BC2F}" type="presOf" srcId="{D12D7B52-2287-43AE-B23A-6FAA3B627272}" destId="{19961F2C-1A1F-4692-9B83-9B183D98330E}" srcOrd="0" destOrd="3" presId="urn:diagrams.loki3.com/BracketList"/>
    <dgm:cxn modelId="{C55D49D4-CF3A-4F68-9730-03AF57097962}" srcId="{F10638DA-E941-4814-88EF-7A3B302190A9}" destId="{B37AE0BD-9DEA-41BE-881C-2718B91225D9}" srcOrd="0" destOrd="0" parTransId="{0A4D8776-6D5C-4472-8028-568D8C4DED4E}" sibTransId="{6EA7F7E9-9B52-46FF-BE5F-AF9648AE0F8C}"/>
    <dgm:cxn modelId="{FEFBBF15-F2F2-4F53-A34B-FA32DB0E0884}" type="presOf" srcId="{745C41E9-0836-415E-A690-2105D496CEC5}" destId="{483CAAF7-7215-4335-A710-4E636EF42C85}" srcOrd="0" destOrd="2" presId="urn:diagrams.loki3.com/BracketList"/>
    <dgm:cxn modelId="{690C7924-A52C-4BE2-834E-E60821442E50}" srcId="{30F7038E-A4DE-43B6-A6E8-80D1CDA4900C}" destId="{D6AE7774-3DAE-4F8D-B28F-7A4A9CA69EAF}" srcOrd="5" destOrd="0" parTransId="{18E4DA70-21EB-47F5-8A78-52434AE1C4C4}" sibTransId="{A32ED55F-6F25-4B9F-9D6E-3FB59A057C6B}"/>
    <dgm:cxn modelId="{1C33FA2F-6856-4410-B568-8AB5C0D2445F}" srcId="{0DFB3EA6-6B93-489A-A0B6-7E37CA6BEEE1}" destId="{745C41E9-0836-415E-A690-2105D496CEC5}" srcOrd="2" destOrd="0" parTransId="{928172C5-452C-4C9F-A9AB-6C699F52140B}" sibTransId="{4A1266BA-4225-4DFA-9771-3995AEF386AC}"/>
    <dgm:cxn modelId="{CF183F3B-4022-4016-8A33-92351A73C2A4}" type="presOf" srcId="{073610C3-4C5E-4F1C-B6D5-504E741E3C60}" destId="{D0328D62-04C9-498F-B117-123CCAA488B2}" srcOrd="0" destOrd="6" presId="urn:diagrams.loki3.com/BracketList"/>
    <dgm:cxn modelId="{B7CE55AD-1D16-4A32-BD72-7769F9B9B3D4}" type="presOf" srcId="{F10638DA-E941-4814-88EF-7A3B302190A9}" destId="{A7B8A051-E003-4A4C-925D-0D3F556DB66C}" srcOrd="0" destOrd="0" presId="urn:diagrams.loki3.com/BracketList"/>
    <dgm:cxn modelId="{E3478741-9F4F-42E1-B343-F49C1317D931}" type="presOf" srcId="{D6AE7774-3DAE-4F8D-B28F-7A4A9CA69EAF}" destId="{D0328D62-04C9-498F-B117-123CCAA488B2}" srcOrd="0" destOrd="5" presId="urn:diagrams.loki3.com/BracketList"/>
    <dgm:cxn modelId="{B416FFC9-85AC-446D-BD3E-46EF65CA699F}" srcId="{30F7038E-A4DE-43B6-A6E8-80D1CDA4900C}" destId="{073610C3-4C5E-4F1C-B6D5-504E741E3C60}" srcOrd="6" destOrd="0" parTransId="{FC716088-A5D7-47D0-B630-66D6C8AEF59B}" sibTransId="{24518467-8283-4959-B632-46CD16BDBF0C}"/>
    <dgm:cxn modelId="{9566876F-7F8E-47BB-B6E6-D7AED160F850}" type="presOf" srcId="{4F581ECB-3D25-4969-A43A-8730A1C6FE29}" destId="{D0328D62-04C9-498F-B117-123CCAA488B2}" srcOrd="0" destOrd="0" presId="urn:diagrams.loki3.com/BracketList"/>
    <dgm:cxn modelId="{5AA15F6B-DF63-4351-A417-6F5CB00BA02E}" type="presOf" srcId="{B37AE0BD-9DEA-41BE-881C-2718B91225D9}" destId="{19961F2C-1A1F-4692-9B83-9B183D98330E}" srcOrd="0" destOrd="0" presId="urn:diagrams.loki3.com/BracketList"/>
    <dgm:cxn modelId="{50ACF98B-1BA2-4D4D-8635-D31EC21371F6}" type="presOf" srcId="{0DFB3EA6-6B93-489A-A0B6-7E37CA6BEEE1}" destId="{F444E8EE-F3CB-4074-AA09-00B90A9F8339}" srcOrd="0" destOrd="0" presId="urn:diagrams.loki3.com/BracketList"/>
    <dgm:cxn modelId="{103ABE80-9341-4C61-8028-37F29D2A81E5}" type="presOf" srcId="{04FE9986-B514-43F7-BBC7-6E5C4BE988D7}" destId="{D0328D62-04C9-498F-B117-123CCAA488B2}" srcOrd="0" destOrd="2" presId="urn:diagrams.loki3.com/BracketList"/>
    <dgm:cxn modelId="{4B30DBF7-BA49-4C1F-A817-62227CEBFC0F}" srcId="{A8D9576F-C4F8-47F0-959C-65E259CC8983}" destId="{F10638DA-E941-4814-88EF-7A3B302190A9}" srcOrd="2" destOrd="0" parTransId="{B4D88494-B05A-4779-94C9-B71A0471413A}" sibTransId="{1907019A-FDDA-4DDE-827F-87306648CFA1}"/>
    <dgm:cxn modelId="{25BE911A-ED30-49C0-957B-83DF25CC5A1C}" type="presOf" srcId="{9C86C942-1376-4924-A6FE-9BEDA85705C4}" destId="{19961F2C-1A1F-4692-9B83-9B183D98330E}" srcOrd="0" destOrd="4" presId="urn:diagrams.loki3.com/BracketList"/>
    <dgm:cxn modelId="{5E75368F-FFBF-405D-8490-3879BA6CCA90}" type="presOf" srcId="{A8D9576F-C4F8-47F0-959C-65E259CC8983}" destId="{469EF58B-66F3-4C3B-9A99-F8089BBE0BB2}" srcOrd="0" destOrd="0" presId="urn:diagrams.loki3.com/BracketList"/>
    <dgm:cxn modelId="{9456EEC7-5ECD-433F-91E8-E836EA1776B1}" srcId="{0DFB3EA6-6B93-489A-A0B6-7E37CA6BEEE1}" destId="{B641AB36-CDCC-425D-9AA6-8B58564FD33F}" srcOrd="3" destOrd="0" parTransId="{374D4A24-400C-4A85-9536-646799338676}" sibTransId="{45BF7417-0DB7-4087-AF74-DA7474BAA577}"/>
    <dgm:cxn modelId="{5110B502-7CB2-4D03-ABD7-2C41D9604FEC}" srcId="{30F7038E-A4DE-43B6-A6E8-80D1CDA4900C}" destId="{9C55AF3A-76F1-4A1A-9E32-8CFCE1F454B9}" srcOrd="1" destOrd="0" parTransId="{CDCBDF42-D5FD-40B8-B954-C9875808A67F}" sibTransId="{9FB0CC2D-ADEC-4422-AF26-1A071E43F92E}"/>
    <dgm:cxn modelId="{1A35A2D0-202D-460C-A179-94222D723BB4}" type="presOf" srcId="{B641AB36-CDCC-425D-9AA6-8B58564FD33F}" destId="{483CAAF7-7215-4335-A710-4E636EF42C85}" srcOrd="0" destOrd="3" presId="urn:diagrams.loki3.com/BracketList"/>
    <dgm:cxn modelId="{79C1BEB0-8B37-4921-829A-C4E8A68E4CC8}" type="presOf" srcId="{E97A3AB5-9857-45AD-B0F7-3AB2E02C83C9}" destId="{19961F2C-1A1F-4692-9B83-9B183D98330E}" srcOrd="0" destOrd="2" presId="urn:diagrams.loki3.com/BracketList"/>
    <dgm:cxn modelId="{7AF3E39A-01D0-4B00-9184-E26ACE2C65CB}" type="presOf" srcId="{8214BBEE-BCC1-4FB1-970A-6C12CF7A8A8C}" destId="{483CAAF7-7215-4335-A710-4E636EF42C85}" srcOrd="0" destOrd="0" presId="urn:diagrams.loki3.com/BracketList"/>
    <dgm:cxn modelId="{068D9D78-1866-4FB2-A0FA-AACEDFC98B32}" srcId="{30F7038E-A4DE-43B6-A6E8-80D1CDA4900C}" destId="{E4C66458-448C-4638-B118-A5F3C021994E}" srcOrd="4" destOrd="0" parTransId="{0B989D69-2A3A-40BB-BD97-8FCC060C6351}" sibTransId="{6CEAC213-44B3-4AB7-A52A-8DE17CC15AE7}"/>
    <dgm:cxn modelId="{8A4CB4C2-10B7-4058-88A6-2F72A4B22614}" srcId="{F10638DA-E941-4814-88EF-7A3B302190A9}" destId="{22B11DBA-D839-4DBF-99EB-1FB7285E3F3D}" srcOrd="1" destOrd="0" parTransId="{36D037C2-FD83-4F18-BB5C-BEE009EE20FE}" sibTransId="{0281910E-486B-42C0-A919-119586A5F130}"/>
    <dgm:cxn modelId="{AD7BF110-0A81-4C1C-8FD3-2A184EECE548}" srcId="{30F7038E-A4DE-43B6-A6E8-80D1CDA4900C}" destId="{828368CE-B09A-47D8-BB64-9336E820B452}" srcOrd="3" destOrd="0" parTransId="{8E92A77D-2121-4655-BB30-75A8808CC9F9}" sibTransId="{E1B01C1A-6DA0-477A-8457-BC08706A9B34}"/>
    <dgm:cxn modelId="{70A61FF3-1121-4679-9FE4-D990342EA4F1}" srcId="{A8D9576F-C4F8-47F0-959C-65E259CC8983}" destId="{30F7038E-A4DE-43B6-A6E8-80D1CDA4900C}" srcOrd="0" destOrd="0" parTransId="{058720B3-8B62-4ACD-97F3-41BF58507661}" sibTransId="{8C5F0D35-5CEF-4DB6-AE28-BF09497CF483}"/>
    <dgm:cxn modelId="{F1295032-6C14-4DC6-8CFB-B95D43A200FB}" srcId="{A8D9576F-C4F8-47F0-959C-65E259CC8983}" destId="{0DFB3EA6-6B93-489A-A0B6-7E37CA6BEEE1}" srcOrd="1" destOrd="0" parTransId="{CEA820DD-35AB-4A78-95DB-EDCABA08F9C6}" sibTransId="{07535417-A703-4DDD-90FC-BBFDFF6BF325}"/>
    <dgm:cxn modelId="{C0FF6E6F-4703-4C69-BDDF-B8ECEA231C9A}" srcId="{F10638DA-E941-4814-88EF-7A3B302190A9}" destId="{E97A3AB5-9857-45AD-B0F7-3AB2E02C83C9}" srcOrd="2" destOrd="0" parTransId="{B7809B37-CD0A-41F1-9FC9-29D74A86C362}" sibTransId="{34904C1E-4210-49BC-A853-A829EB830575}"/>
    <dgm:cxn modelId="{71D3F364-9860-4743-9169-043C16D5D904}" type="presOf" srcId="{828368CE-B09A-47D8-BB64-9336E820B452}" destId="{D0328D62-04C9-498F-B117-123CCAA488B2}" srcOrd="0" destOrd="3" presId="urn:diagrams.loki3.com/BracketList"/>
    <dgm:cxn modelId="{6679718A-3F41-4059-9E47-E7DA3C2488EA}" srcId="{F10638DA-E941-4814-88EF-7A3B302190A9}" destId="{D12D7B52-2287-43AE-B23A-6FAA3B627272}" srcOrd="3" destOrd="0" parTransId="{58D612D6-98B7-4DDB-AA3B-7965ACD03F07}" sibTransId="{10992893-9CDB-4FE3-A7D3-1E57E74F8614}"/>
    <dgm:cxn modelId="{14526113-B825-41B3-AD1A-30E13AE5D919}" srcId="{30F7038E-A4DE-43B6-A6E8-80D1CDA4900C}" destId="{4F581ECB-3D25-4969-A43A-8730A1C6FE29}" srcOrd="0" destOrd="0" parTransId="{2B81C160-7796-4AF0-8445-4675765BBD71}" sibTransId="{19CF1157-7A9A-46BE-B382-239CB3E7483B}"/>
    <dgm:cxn modelId="{CC60DD16-A8AF-49E4-9D91-C32E3EF1EFE3}" type="presOf" srcId="{1080CABF-8820-4881-BC60-81B26806BB65}" destId="{483CAAF7-7215-4335-A710-4E636EF42C85}" srcOrd="0" destOrd="1" presId="urn:diagrams.loki3.com/BracketList"/>
    <dgm:cxn modelId="{EE658266-17BE-45E6-8BDE-95296B654EF6}" srcId="{0DFB3EA6-6B93-489A-A0B6-7E37CA6BEEE1}" destId="{1080CABF-8820-4881-BC60-81B26806BB65}" srcOrd="1" destOrd="0" parTransId="{11A9A682-43F6-4A37-A93D-D9354E79555E}" sibTransId="{50498CB1-0B75-4017-B073-2FF4F6E0F78F}"/>
    <dgm:cxn modelId="{BECC10ED-4CF0-49B1-A8B7-FF2F66714260}" type="presOf" srcId="{E4C66458-448C-4638-B118-A5F3C021994E}" destId="{D0328D62-04C9-498F-B117-123CCAA488B2}" srcOrd="0" destOrd="4" presId="urn:diagrams.loki3.com/BracketList"/>
    <dgm:cxn modelId="{3C2AADEF-B012-4CE4-9BCE-F7EBCFF31CC0}" type="presOf" srcId="{9C55AF3A-76F1-4A1A-9E32-8CFCE1F454B9}" destId="{D0328D62-04C9-498F-B117-123CCAA488B2}" srcOrd="0" destOrd="1" presId="urn:diagrams.loki3.com/BracketList"/>
    <dgm:cxn modelId="{3619B1B7-2C56-4D61-B3D3-BBEAF177B6DF}" type="presOf" srcId="{30F7038E-A4DE-43B6-A6E8-80D1CDA4900C}" destId="{E513119A-3693-415A-BD73-DD0044C99A21}" srcOrd="0" destOrd="0" presId="urn:diagrams.loki3.com/BracketList"/>
    <dgm:cxn modelId="{74D98713-D867-4FEE-B345-0B8B6EBD6DAD}" srcId="{30F7038E-A4DE-43B6-A6E8-80D1CDA4900C}" destId="{04FE9986-B514-43F7-BBC7-6E5C4BE988D7}" srcOrd="2" destOrd="0" parTransId="{4151D631-5EC1-4A11-8D12-8A6758F305AE}" sibTransId="{48F1B84B-809E-40BE-BAD8-F564005B25F6}"/>
    <dgm:cxn modelId="{6B9E2522-202B-409A-874A-661672F2FACB}" type="presOf" srcId="{79F23EAC-3967-4C3B-AB51-FD67B479E87A}" destId="{D0328D62-04C9-498F-B117-123CCAA488B2}" srcOrd="0" destOrd="7" presId="urn:diagrams.loki3.com/BracketList"/>
    <dgm:cxn modelId="{1C251303-6E5E-4A1B-A767-43CAFD06A0D9}" srcId="{F10638DA-E941-4814-88EF-7A3B302190A9}" destId="{9C86C942-1376-4924-A6FE-9BEDA85705C4}" srcOrd="4" destOrd="0" parTransId="{2E4C1DF4-83DB-4DAD-8EB7-377532B9A2C7}" sibTransId="{74CC23F0-08E0-4F75-88C9-11FE247C2D21}"/>
    <dgm:cxn modelId="{0F891BB8-CC23-4008-B577-AA8A6537CCB9}" srcId="{30F7038E-A4DE-43B6-A6E8-80D1CDA4900C}" destId="{79F23EAC-3967-4C3B-AB51-FD67B479E87A}" srcOrd="7" destOrd="0" parTransId="{6E45FA1D-58D8-4AEF-AE9C-25C5AA4E62C7}" sibTransId="{1DDD9579-2B69-41BB-89A4-E4200914A9AA}"/>
    <dgm:cxn modelId="{7003C8B8-659F-44EA-9E13-17B47378476F}" type="presParOf" srcId="{469EF58B-66F3-4C3B-9A99-F8089BBE0BB2}" destId="{1EA5FE4D-73A5-4E3D-A204-DD2FDA93BA22}" srcOrd="0" destOrd="0" presId="urn:diagrams.loki3.com/BracketList"/>
    <dgm:cxn modelId="{90A2688C-0B96-4996-9AD8-D1CF1C395FC8}" type="presParOf" srcId="{1EA5FE4D-73A5-4E3D-A204-DD2FDA93BA22}" destId="{E513119A-3693-415A-BD73-DD0044C99A21}" srcOrd="0" destOrd="0" presId="urn:diagrams.loki3.com/BracketList"/>
    <dgm:cxn modelId="{9FB1FCD3-3756-4182-BF23-05504214925A}" type="presParOf" srcId="{1EA5FE4D-73A5-4E3D-A204-DD2FDA93BA22}" destId="{D38E89BD-3E24-4E2C-A205-83A5B32378FC}" srcOrd="1" destOrd="0" presId="urn:diagrams.loki3.com/BracketList"/>
    <dgm:cxn modelId="{A75CD0CD-3EA7-49D5-A605-9ED7F7A52322}" type="presParOf" srcId="{1EA5FE4D-73A5-4E3D-A204-DD2FDA93BA22}" destId="{693CAD64-6375-4B9A-BE41-C43F851D82AB}" srcOrd="2" destOrd="0" presId="urn:diagrams.loki3.com/BracketList"/>
    <dgm:cxn modelId="{64241A02-562D-4CF0-93B5-4F9226FF5590}" type="presParOf" srcId="{1EA5FE4D-73A5-4E3D-A204-DD2FDA93BA22}" destId="{D0328D62-04C9-498F-B117-123CCAA488B2}" srcOrd="3" destOrd="0" presId="urn:diagrams.loki3.com/BracketList"/>
    <dgm:cxn modelId="{B6822FC7-F8D1-4C78-812B-1538FEC5A317}" type="presParOf" srcId="{469EF58B-66F3-4C3B-9A99-F8089BBE0BB2}" destId="{6B634F00-34DA-4FEC-B18D-DB4EF6AF3015}" srcOrd="1" destOrd="0" presId="urn:diagrams.loki3.com/BracketList"/>
    <dgm:cxn modelId="{DD506501-3037-4839-BBF6-244463CE4A35}" type="presParOf" srcId="{469EF58B-66F3-4C3B-9A99-F8089BBE0BB2}" destId="{C44A15E7-69BF-4964-A77D-BBFE86AC7C6E}" srcOrd="2" destOrd="0" presId="urn:diagrams.loki3.com/BracketList"/>
    <dgm:cxn modelId="{DE98DAA4-0C46-410F-BAB4-0BA647FD9536}" type="presParOf" srcId="{C44A15E7-69BF-4964-A77D-BBFE86AC7C6E}" destId="{F444E8EE-F3CB-4074-AA09-00B90A9F8339}" srcOrd="0" destOrd="0" presId="urn:diagrams.loki3.com/BracketList"/>
    <dgm:cxn modelId="{65339A0B-E67C-4863-800B-7D2126F8F11D}" type="presParOf" srcId="{C44A15E7-69BF-4964-A77D-BBFE86AC7C6E}" destId="{C563C73A-598A-4292-9A86-341D032B3868}" srcOrd="1" destOrd="0" presId="urn:diagrams.loki3.com/BracketList"/>
    <dgm:cxn modelId="{DE36B81D-8EC0-4F20-A701-7A674166F957}" type="presParOf" srcId="{C44A15E7-69BF-4964-A77D-BBFE86AC7C6E}" destId="{3D065711-6A3B-4186-9911-680500D2D421}" srcOrd="2" destOrd="0" presId="urn:diagrams.loki3.com/BracketList"/>
    <dgm:cxn modelId="{5E4A603B-6027-4FD9-BA09-7167BD62C44A}" type="presParOf" srcId="{C44A15E7-69BF-4964-A77D-BBFE86AC7C6E}" destId="{483CAAF7-7215-4335-A710-4E636EF42C85}" srcOrd="3" destOrd="0" presId="urn:diagrams.loki3.com/BracketList"/>
    <dgm:cxn modelId="{DB4D7D9B-4C74-4AD7-972B-15A3339BA262}" type="presParOf" srcId="{469EF58B-66F3-4C3B-9A99-F8089BBE0BB2}" destId="{F64AC1C5-F911-46C0-88F5-EB1068A09C66}" srcOrd="3" destOrd="0" presId="urn:diagrams.loki3.com/BracketList"/>
    <dgm:cxn modelId="{62D19D60-A1AE-442F-B792-78A3FE40D711}" type="presParOf" srcId="{469EF58B-66F3-4C3B-9A99-F8089BBE0BB2}" destId="{0FB72549-9ACA-4A6B-B42C-FD0490A1C92E}" srcOrd="4" destOrd="0" presId="urn:diagrams.loki3.com/BracketList"/>
    <dgm:cxn modelId="{7C24AE0A-751A-454B-9BBC-DA0D64DB8B47}" type="presParOf" srcId="{0FB72549-9ACA-4A6B-B42C-FD0490A1C92E}" destId="{A7B8A051-E003-4A4C-925D-0D3F556DB66C}" srcOrd="0" destOrd="0" presId="urn:diagrams.loki3.com/BracketList"/>
    <dgm:cxn modelId="{0D8C371D-CDF0-475F-B91F-2F5332F04713}" type="presParOf" srcId="{0FB72549-9ACA-4A6B-B42C-FD0490A1C92E}" destId="{270C5AC6-88D0-4C64-A3F1-4D12647D7D50}" srcOrd="1" destOrd="0" presId="urn:diagrams.loki3.com/BracketList"/>
    <dgm:cxn modelId="{7E7392AC-5EC4-4415-BA52-AAEBF42DD62F}" type="presParOf" srcId="{0FB72549-9ACA-4A6B-B42C-FD0490A1C92E}" destId="{0110A87D-E8D3-42D9-84D9-37198627539C}" srcOrd="2" destOrd="0" presId="urn:diagrams.loki3.com/BracketList"/>
    <dgm:cxn modelId="{575F55B6-BF0F-46C1-ACF4-43471242DB8B}" type="presParOf" srcId="{0FB72549-9ACA-4A6B-B42C-FD0490A1C92E}" destId="{19961F2C-1A1F-4692-9B83-9B183D98330E}" srcOrd="3" destOrd="0" presId="urn:diagrams.loki3.com/BracketList"/>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13119A-3693-415A-BD73-DD0044C99A21}">
      <dsp:nvSpPr>
        <dsp:cNvPr id="0" name=""/>
        <dsp:cNvSpPr/>
      </dsp:nvSpPr>
      <dsp:spPr>
        <a:xfrm>
          <a:off x="3278" y="477544"/>
          <a:ext cx="1676983" cy="5902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22860" rIns="64008" bIns="22860" numCol="1" spcCol="1270" anchor="ctr" anchorCtr="0">
          <a:noAutofit/>
        </a:bodyPr>
        <a:lstStyle/>
        <a:p>
          <a:pPr lvl="0" algn="r" defTabSz="400050">
            <a:lnSpc>
              <a:spcPct val="90000"/>
            </a:lnSpc>
            <a:spcBef>
              <a:spcPct val="0"/>
            </a:spcBef>
            <a:spcAft>
              <a:spcPct val="35000"/>
            </a:spcAft>
          </a:pPr>
          <a:r>
            <a:rPr lang="hy-AM" sz="900" kern="1200" dirty="0" smtClean="0">
              <a:solidFill>
                <a:sysClr val="windowText" lastClr="000000">
                  <a:hueOff val="0"/>
                  <a:satOff val="0"/>
                  <a:lumOff val="0"/>
                  <a:alphaOff val="0"/>
                </a:sysClr>
              </a:solidFill>
              <a:latin typeface="+mn-lt"/>
              <a:ea typeface="+mn-ea"/>
              <a:cs typeface="+mn-cs"/>
            </a:rPr>
            <a:t>Էներգետիկ քաղաքականությունները եւ գործիքները եւ դրանց իրականացումը</a:t>
          </a:r>
          <a:endParaRPr lang="en-US" sz="900" kern="1200" dirty="0">
            <a:solidFill>
              <a:sysClr val="windowText" lastClr="000000">
                <a:hueOff val="0"/>
                <a:satOff val="0"/>
                <a:lumOff val="0"/>
                <a:alphaOff val="0"/>
              </a:sysClr>
            </a:solidFill>
            <a:latin typeface="Calibri" panose="020F0502020204030204"/>
            <a:ea typeface="+mn-ea"/>
            <a:cs typeface="+mn-cs"/>
          </a:endParaRPr>
        </a:p>
      </dsp:txBody>
      <dsp:txXfrm>
        <a:off x="3278" y="477544"/>
        <a:ext cx="1676983" cy="590287"/>
      </dsp:txXfrm>
    </dsp:sp>
    <dsp:sp modelId="{D38E89BD-3E24-4E2C-A205-83A5B32378FC}">
      <dsp:nvSpPr>
        <dsp:cNvPr id="0" name=""/>
        <dsp:cNvSpPr/>
      </dsp:nvSpPr>
      <dsp:spPr>
        <a:xfrm>
          <a:off x="1680261" y="108614"/>
          <a:ext cx="335396" cy="1328146"/>
        </a:xfrm>
        <a:prstGeom prst="leftBrace">
          <a:avLst>
            <a:gd name="adj1" fmla="val 35000"/>
            <a:gd name="adj2" fmla="val 5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0328D62-04C9-498F-B117-123CCAA488B2}">
      <dsp:nvSpPr>
        <dsp:cNvPr id="0" name=""/>
        <dsp:cNvSpPr/>
      </dsp:nvSpPr>
      <dsp:spPr>
        <a:xfrm>
          <a:off x="2149817" y="108614"/>
          <a:ext cx="4561394" cy="1328146"/>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57150" lvl="1" indent="-57150" algn="l" defTabSz="400050">
            <a:lnSpc>
              <a:spcPct val="90000"/>
            </a:lnSpc>
            <a:spcBef>
              <a:spcPct val="0"/>
            </a:spcBef>
            <a:spcAft>
              <a:spcPct val="15000"/>
            </a:spcAft>
            <a:buChar char="••"/>
          </a:pPr>
          <a:r>
            <a:rPr lang="en-US" sz="900" kern="1200" dirty="0" smtClean="0">
              <a:solidFill>
                <a:sysClr val="window" lastClr="FFFFFF"/>
              </a:solidFill>
              <a:latin typeface="Calibri" panose="020F0502020204030204"/>
              <a:ea typeface="+mn-ea"/>
              <a:cs typeface="+mn-cs"/>
            </a:rPr>
            <a:t>2005</a:t>
          </a:r>
          <a:r>
            <a:rPr lang="hy-AM" sz="900" kern="1200" dirty="0" smtClean="0">
              <a:solidFill>
                <a:sysClr val="window" lastClr="FFFFFF"/>
              </a:solidFill>
              <a:latin typeface="+mn-lt"/>
              <a:ea typeface="+mn-ea"/>
              <a:cs typeface="+mn-cs"/>
            </a:rPr>
            <a:t>թ. Էներգետիկ ոլորտի զարգացման ռազմավարություն</a:t>
          </a:r>
          <a:endParaRPr lang="en-US" sz="900" kern="1200" dirty="0">
            <a:solidFill>
              <a:sysClr val="window" lastClr="FFFFFF"/>
            </a:solidFill>
            <a:latin typeface="Calibri" panose="020F0502020204030204"/>
            <a:ea typeface="+mn-ea"/>
            <a:cs typeface="+mn-cs"/>
          </a:endParaRPr>
        </a:p>
        <a:p>
          <a:pPr marL="57150" lvl="1" indent="-57150" algn="l" defTabSz="400050">
            <a:lnSpc>
              <a:spcPct val="90000"/>
            </a:lnSpc>
            <a:spcBef>
              <a:spcPct val="0"/>
            </a:spcBef>
            <a:spcAft>
              <a:spcPct val="15000"/>
            </a:spcAft>
            <a:buChar char="••"/>
          </a:pPr>
          <a:r>
            <a:rPr lang="hy-AM" sz="900" kern="1200" dirty="0" smtClean="0">
              <a:solidFill>
                <a:sysClr val="window" lastClr="FFFFFF"/>
              </a:solidFill>
              <a:latin typeface="+mn-lt"/>
              <a:ea typeface="+mn-ea"/>
              <a:cs typeface="+mn-cs"/>
            </a:rPr>
            <a:t>Էներգախնայողության եւ վերականգնվող էներգետիկայի մասին Օրենք</a:t>
          </a:r>
          <a:endParaRPr lang="en-US" sz="900" kern="1200" dirty="0">
            <a:solidFill>
              <a:sysClr val="window" lastClr="FFFFFF"/>
            </a:solidFill>
            <a:latin typeface="Calibri" panose="020F0502020204030204"/>
            <a:ea typeface="+mn-ea"/>
            <a:cs typeface="+mn-cs"/>
          </a:endParaRPr>
        </a:p>
        <a:p>
          <a:pPr marL="57150" lvl="1" indent="-57150" algn="l" defTabSz="400050">
            <a:lnSpc>
              <a:spcPct val="90000"/>
            </a:lnSpc>
            <a:spcBef>
              <a:spcPct val="0"/>
            </a:spcBef>
            <a:spcAft>
              <a:spcPct val="15000"/>
            </a:spcAft>
            <a:buChar char="••"/>
          </a:pPr>
          <a:r>
            <a:rPr lang="hy-AM" sz="900" kern="1200" dirty="0" smtClean="0">
              <a:solidFill>
                <a:sysClr val="window" lastClr="FFFFFF"/>
              </a:solidFill>
              <a:latin typeface="+mn-lt"/>
              <a:ea typeface="+mn-ea"/>
              <a:cs typeface="+mn-cs"/>
            </a:rPr>
            <a:t>Վերականգնվող էներգետիկայի եւ Էներգաարդյունավետության Ազգային ծրագիր</a:t>
          </a:r>
          <a:endParaRPr lang="en-US" sz="900" kern="1200" dirty="0">
            <a:solidFill>
              <a:sysClr val="window" lastClr="FFFFFF"/>
            </a:solidFill>
            <a:latin typeface="Calibri" panose="020F0502020204030204"/>
            <a:ea typeface="+mn-ea"/>
            <a:cs typeface="+mn-cs"/>
          </a:endParaRPr>
        </a:p>
        <a:p>
          <a:pPr marL="57150" lvl="1" indent="-57150" algn="l" defTabSz="400050">
            <a:lnSpc>
              <a:spcPct val="90000"/>
            </a:lnSpc>
            <a:spcBef>
              <a:spcPct val="0"/>
            </a:spcBef>
            <a:spcAft>
              <a:spcPct val="15000"/>
            </a:spcAft>
            <a:buChar char="••"/>
          </a:pPr>
          <a:r>
            <a:rPr lang="en-US" sz="900" kern="1200" dirty="0" smtClean="0">
              <a:solidFill>
                <a:sysClr val="window" lastClr="FFFFFF"/>
              </a:solidFill>
              <a:latin typeface="Calibri" panose="020F0502020204030204"/>
              <a:ea typeface="+mn-ea"/>
              <a:cs typeface="+mn-cs"/>
            </a:rPr>
            <a:t>1</a:t>
          </a:r>
          <a:r>
            <a:rPr lang="hy-AM" sz="900" kern="1200" dirty="0" smtClean="0">
              <a:solidFill>
                <a:sysClr val="window" lastClr="FFFFFF"/>
              </a:solidFill>
              <a:latin typeface="+mn-lt"/>
              <a:ea typeface="+mn-ea"/>
              <a:cs typeface="+mn-cs"/>
            </a:rPr>
            <a:t>ին Ազգային էներգաարդյունավետության գործողությունների պլան</a:t>
          </a:r>
          <a:endParaRPr lang="en-US" sz="900" kern="1200" dirty="0">
            <a:solidFill>
              <a:sysClr val="window" lastClr="FFFFFF"/>
            </a:solidFill>
            <a:latin typeface="Calibri" panose="020F0502020204030204"/>
            <a:ea typeface="+mn-ea"/>
            <a:cs typeface="+mn-cs"/>
          </a:endParaRPr>
        </a:p>
        <a:p>
          <a:pPr marL="57150" lvl="1" indent="-57150" algn="l" defTabSz="400050">
            <a:lnSpc>
              <a:spcPct val="90000"/>
            </a:lnSpc>
            <a:spcBef>
              <a:spcPct val="0"/>
            </a:spcBef>
            <a:spcAft>
              <a:spcPct val="15000"/>
            </a:spcAft>
            <a:buChar char="••"/>
          </a:pPr>
          <a:r>
            <a:rPr lang="en-US" sz="900" kern="1200" dirty="0" smtClean="0">
              <a:solidFill>
                <a:sysClr val="window" lastClr="FFFFFF"/>
              </a:solidFill>
              <a:latin typeface="Calibri" panose="020F0502020204030204"/>
              <a:ea typeface="+mn-ea"/>
              <a:cs typeface="+mn-cs"/>
            </a:rPr>
            <a:t>2012-2025</a:t>
          </a:r>
          <a:r>
            <a:rPr lang="hy-AM" sz="900" kern="1200" dirty="0" smtClean="0">
              <a:solidFill>
                <a:sysClr val="window" lastClr="FFFFFF"/>
              </a:solidFill>
              <a:latin typeface="+mn-lt"/>
              <a:ea typeface="+mn-ea"/>
              <a:cs typeface="+mn-cs"/>
            </a:rPr>
            <a:t>թթ.Երկարաժամկետ ռազմավարական զարգացման ծրագիր</a:t>
          </a:r>
          <a:endParaRPr lang="en-US" sz="900" kern="1200" dirty="0">
            <a:solidFill>
              <a:sysClr val="window" lastClr="FFFFFF"/>
            </a:solidFill>
            <a:latin typeface="Calibri" panose="020F0502020204030204"/>
            <a:ea typeface="+mn-ea"/>
            <a:cs typeface="+mn-cs"/>
          </a:endParaRPr>
        </a:p>
        <a:p>
          <a:pPr marL="57150" lvl="1" indent="-57150" algn="l" defTabSz="400050">
            <a:lnSpc>
              <a:spcPct val="90000"/>
            </a:lnSpc>
            <a:spcBef>
              <a:spcPct val="0"/>
            </a:spcBef>
            <a:spcAft>
              <a:spcPct val="15000"/>
            </a:spcAft>
            <a:buChar char="••"/>
          </a:pPr>
          <a:r>
            <a:rPr lang="hy-AM" sz="900" kern="1200" dirty="0" smtClean="0">
              <a:solidFill>
                <a:sysClr val="window" lastClr="FFFFFF"/>
              </a:solidFill>
              <a:latin typeface="+mn-lt"/>
              <a:ea typeface="+mn-ea"/>
              <a:cs typeface="+mn-cs"/>
            </a:rPr>
            <a:t>Ազգային էներգետիկ անվտանգության հասկացությունը</a:t>
          </a:r>
          <a:endParaRPr lang="en-US" sz="900" kern="1200" dirty="0">
            <a:solidFill>
              <a:sysClr val="window" lastClr="FFFFFF"/>
            </a:solidFill>
            <a:latin typeface="Calibri" panose="020F0502020204030204"/>
            <a:ea typeface="+mn-ea"/>
            <a:cs typeface="+mn-cs"/>
          </a:endParaRPr>
        </a:p>
        <a:p>
          <a:pPr marL="57150" lvl="1" indent="-57150" algn="l" defTabSz="400050">
            <a:lnSpc>
              <a:spcPct val="90000"/>
            </a:lnSpc>
            <a:spcBef>
              <a:spcPct val="0"/>
            </a:spcBef>
            <a:spcAft>
              <a:spcPct val="15000"/>
            </a:spcAft>
            <a:buChar char="••"/>
          </a:pPr>
          <a:r>
            <a:rPr lang="hy-AM" sz="900" kern="1200" dirty="0" smtClean="0">
              <a:solidFill>
                <a:sysClr val="window" lastClr="FFFFFF"/>
              </a:solidFill>
              <a:latin typeface="+mn-lt"/>
              <a:ea typeface="+mn-ea"/>
              <a:cs typeface="+mn-cs"/>
            </a:rPr>
            <a:t>Նվազագույն ծախսագոյացման ծրագիր</a:t>
          </a:r>
          <a:endParaRPr lang="en-US" sz="900" kern="1200" dirty="0">
            <a:solidFill>
              <a:sysClr val="window" lastClr="FFFFFF"/>
            </a:solidFill>
            <a:latin typeface="Calibri" panose="020F0502020204030204"/>
            <a:ea typeface="+mn-ea"/>
            <a:cs typeface="+mn-cs"/>
          </a:endParaRPr>
        </a:p>
        <a:p>
          <a:pPr marL="57150" lvl="1" indent="-57150" algn="l" defTabSz="400050">
            <a:lnSpc>
              <a:spcPct val="90000"/>
            </a:lnSpc>
            <a:spcBef>
              <a:spcPct val="0"/>
            </a:spcBef>
            <a:spcAft>
              <a:spcPct val="15000"/>
            </a:spcAft>
            <a:buChar char="••"/>
          </a:pPr>
          <a:r>
            <a:rPr lang="hy-AM" sz="900" kern="1200" dirty="0" smtClean="0">
              <a:solidFill>
                <a:sysClr val="window" lastClr="FFFFFF"/>
              </a:solidFill>
              <a:latin typeface="+mn-lt"/>
              <a:ea typeface="+mn-ea"/>
              <a:cs typeface="+mn-cs"/>
            </a:rPr>
            <a:t>ՎԷ ճանապարհային քարտեզ եւ ՎԷԾԸ ներդրումային ծրագիր </a:t>
          </a:r>
          <a:r>
            <a:rPr lang="en-US" sz="900" kern="1200" dirty="0" smtClean="0">
              <a:solidFill>
                <a:sysClr val="window" lastClr="FFFFFF"/>
              </a:solidFill>
              <a:latin typeface="Calibri" panose="020F0502020204030204"/>
              <a:ea typeface="+mn-ea"/>
              <a:cs typeface="+mn-cs"/>
            </a:rPr>
            <a:t>2014</a:t>
          </a:r>
          <a:endParaRPr lang="en-US" sz="900" kern="1200" dirty="0">
            <a:solidFill>
              <a:sysClr val="window" lastClr="FFFFFF"/>
            </a:solidFill>
            <a:latin typeface="Calibri" panose="020F0502020204030204"/>
            <a:ea typeface="+mn-ea"/>
            <a:cs typeface="+mn-cs"/>
          </a:endParaRPr>
        </a:p>
      </dsp:txBody>
      <dsp:txXfrm>
        <a:off x="2149817" y="108614"/>
        <a:ext cx="4561394" cy="1328146"/>
      </dsp:txXfrm>
    </dsp:sp>
    <dsp:sp modelId="{F444E8EE-F3CB-4074-AA09-00B90A9F8339}">
      <dsp:nvSpPr>
        <dsp:cNvPr id="0" name=""/>
        <dsp:cNvSpPr/>
      </dsp:nvSpPr>
      <dsp:spPr>
        <a:xfrm>
          <a:off x="3278" y="1654670"/>
          <a:ext cx="1676983" cy="4566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22860" rIns="64008" bIns="22860" numCol="1" spcCol="1270" anchor="ctr" anchorCtr="0">
          <a:noAutofit/>
        </a:bodyPr>
        <a:lstStyle/>
        <a:p>
          <a:pPr lvl="0" algn="r" defTabSz="400050">
            <a:lnSpc>
              <a:spcPct val="90000"/>
            </a:lnSpc>
            <a:spcBef>
              <a:spcPct val="0"/>
            </a:spcBef>
            <a:spcAft>
              <a:spcPct val="35000"/>
            </a:spcAft>
          </a:pPr>
          <a:r>
            <a:rPr lang="hy-AM" sz="900" kern="1200" dirty="0" smtClean="0">
              <a:solidFill>
                <a:sysClr val="windowText" lastClr="000000">
                  <a:hueOff val="0"/>
                  <a:satOff val="0"/>
                  <a:lumOff val="0"/>
                  <a:alphaOff val="0"/>
                </a:sysClr>
              </a:solidFill>
              <a:latin typeface="+mn-lt"/>
              <a:ea typeface="+mn-ea"/>
              <a:cs typeface="+mn-cs"/>
            </a:rPr>
            <a:t>Երկրորդային օրենսդրություն եւ կանոնակարգող շրջանակ</a:t>
          </a:r>
          <a:endParaRPr lang="en-US" sz="900" kern="1200" dirty="0">
            <a:solidFill>
              <a:sysClr val="windowText" lastClr="000000">
                <a:hueOff val="0"/>
                <a:satOff val="0"/>
                <a:lumOff val="0"/>
                <a:alphaOff val="0"/>
              </a:sysClr>
            </a:solidFill>
            <a:latin typeface="Calibri" panose="020F0502020204030204"/>
            <a:ea typeface="+mn-ea"/>
            <a:cs typeface="+mn-cs"/>
          </a:endParaRPr>
        </a:p>
      </dsp:txBody>
      <dsp:txXfrm>
        <a:off x="3278" y="1654670"/>
        <a:ext cx="1676983" cy="456637"/>
      </dsp:txXfrm>
    </dsp:sp>
    <dsp:sp modelId="{C563C73A-598A-4292-9A86-341D032B3868}">
      <dsp:nvSpPr>
        <dsp:cNvPr id="0" name=""/>
        <dsp:cNvSpPr/>
      </dsp:nvSpPr>
      <dsp:spPr>
        <a:xfrm>
          <a:off x="1680261" y="1469161"/>
          <a:ext cx="335396" cy="827655"/>
        </a:xfrm>
        <a:prstGeom prst="leftBrace">
          <a:avLst>
            <a:gd name="adj1" fmla="val 35000"/>
            <a:gd name="adj2" fmla="val 5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83CAAF7-7215-4335-A710-4E636EF42C85}">
      <dsp:nvSpPr>
        <dsp:cNvPr id="0" name=""/>
        <dsp:cNvSpPr/>
      </dsp:nvSpPr>
      <dsp:spPr>
        <a:xfrm>
          <a:off x="2149817" y="1469161"/>
          <a:ext cx="4561394" cy="82765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57150" lvl="1" indent="-57150" algn="l" defTabSz="400050">
            <a:lnSpc>
              <a:spcPct val="90000"/>
            </a:lnSpc>
            <a:spcBef>
              <a:spcPct val="0"/>
            </a:spcBef>
            <a:spcAft>
              <a:spcPct val="15000"/>
            </a:spcAft>
            <a:buChar char="••"/>
          </a:pPr>
          <a:r>
            <a:rPr lang="hy-AM" sz="900" kern="1200" dirty="0" smtClean="0">
              <a:solidFill>
                <a:sysClr val="window" lastClr="FFFFFF"/>
              </a:solidFill>
              <a:latin typeface="+mn-lt"/>
              <a:ea typeface="+mn-ea"/>
              <a:cs typeface="+mn-cs"/>
            </a:rPr>
            <a:t>1504 Բանաձեւը պետական ներդրումային ծրագրերում պարտադիր ԷԱ</a:t>
          </a:r>
          <a:r>
            <a:rPr lang="en-US" sz="900" kern="1200" dirty="0" smtClean="0">
              <a:solidFill>
                <a:sysClr val="window" lastClr="FFFFFF"/>
              </a:solidFill>
              <a:latin typeface="Calibri" panose="020F0502020204030204"/>
              <a:ea typeface="+mn-ea"/>
              <a:cs typeface="+mn-cs"/>
            </a:rPr>
            <a:t> </a:t>
          </a:r>
          <a:r>
            <a:rPr lang="hy-AM" sz="900" kern="1200" dirty="0" smtClean="0">
              <a:solidFill>
                <a:sysClr val="window" lastClr="FFFFFF"/>
              </a:solidFill>
              <a:latin typeface="+mn-lt"/>
              <a:ea typeface="+mn-ea"/>
              <a:cs typeface="+mn-cs"/>
            </a:rPr>
            <a:t>վերաբերյալ</a:t>
          </a:r>
          <a:endParaRPr lang="en-US" sz="900" kern="1200" dirty="0">
            <a:solidFill>
              <a:sysClr val="window" lastClr="FFFFFF"/>
            </a:solidFill>
            <a:latin typeface="Calibri" panose="020F0502020204030204"/>
            <a:ea typeface="+mn-ea"/>
            <a:cs typeface="+mn-cs"/>
          </a:endParaRPr>
        </a:p>
        <a:p>
          <a:pPr marL="57150" lvl="1" indent="-57150" algn="l" defTabSz="400050">
            <a:lnSpc>
              <a:spcPct val="90000"/>
            </a:lnSpc>
            <a:spcBef>
              <a:spcPct val="0"/>
            </a:spcBef>
            <a:spcAft>
              <a:spcPct val="15000"/>
            </a:spcAft>
            <a:buChar char="••"/>
          </a:pPr>
          <a:r>
            <a:rPr lang="hy-AM" sz="900" kern="1200" dirty="0" smtClean="0">
              <a:solidFill>
                <a:sysClr val="window" lastClr="FFFFFF"/>
              </a:solidFill>
              <a:latin typeface="+mn-lt"/>
              <a:ea typeface="+mn-ea"/>
              <a:cs typeface="+mn-cs"/>
            </a:rPr>
            <a:t>“Շենքերի եւ կառույցների / շինությունների, շինարարական նյութերի եւ ապրանքների: Անվտանգության” տեխնիկական կանոնակարգի նախագիծ </a:t>
          </a:r>
          <a:r>
            <a:rPr lang="en-US" sz="900" kern="1200" dirty="0" smtClean="0">
              <a:solidFill>
                <a:sysClr val="window" lastClr="FFFFFF"/>
              </a:solidFill>
              <a:latin typeface="Calibri" panose="020F0502020204030204"/>
              <a:ea typeface="+mn-ea"/>
              <a:cs typeface="+mn-cs"/>
            </a:rPr>
            <a:t>	</a:t>
          </a:r>
          <a:endParaRPr lang="en-US" sz="900" kern="1200" dirty="0">
            <a:solidFill>
              <a:sysClr val="window" lastClr="FFFFFF"/>
            </a:solidFill>
            <a:latin typeface="Calibri" panose="020F0502020204030204"/>
            <a:ea typeface="+mn-ea"/>
            <a:cs typeface="+mn-cs"/>
          </a:endParaRPr>
        </a:p>
        <a:p>
          <a:pPr marL="57150" lvl="1" indent="-57150" algn="l" defTabSz="400050">
            <a:lnSpc>
              <a:spcPct val="90000"/>
            </a:lnSpc>
            <a:spcBef>
              <a:spcPct val="0"/>
            </a:spcBef>
            <a:spcAft>
              <a:spcPct val="15000"/>
            </a:spcAft>
            <a:buChar char="••"/>
          </a:pPr>
          <a:r>
            <a:rPr lang="hy-AM" sz="900" kern="1200" dirty="0" smtClean="0">
              <a:solidFill>
                <a:sysClr val="window" lastClr="FFFFFF"/>
              </a:solidFill>
              <a:latin typeface="+mn-lt"/>
              <a:ea typeface="+mn-ea"/>
              <a:cs typeface="+mn-cs"/>
            </a:rPr>
            <a:t>“Շենքերի էներգաարդյունավետության” տեխնիկական կանոնակարգի նախագիծ</a:t>
          </a:r>
          <a:endParaRPr lang="en-US" sz="900" kern="1200" dirty="0">
            <a:solidFill>
              <a:sysClr val="window" lastClr="FFFFFF"/>
            </a:solidFill>
            <a:latin typeface="Calibri" panose="020F0502020204030204"/>
            <a:ea typeface="+mn-ea"/>
            <a:cs typeface="+mn-cs"/>
          </a:endParaRPr>
        </a:p>
        <a:p>
          <a:pPr marL="57150" lvl="1" indent="-57150" algn="l" defTabSz="400050">
            <a:lnSpc>
              <a:spcPct val="90000"/>
            </a:lnSpc>
            <a:spcBef>
              <a:spcPct val="0"/>
            </a:spcBef>
            <a:spcAft>
              <a:spcPct val="15000"/>
            </a:spcAft>
            <a:buChar char="••"/>
          </a:pPr>
          <a:r>
            <a:rPr lang="hy-AM" sz="900" kern="1200" dirty="0" smtClean="0">
              <a:solidFill>
                <a:sysClr val="window" lastClr="FFFFFF"/>
              </a:solidFill>
              <a:latin typeface="+mn-lt"/>
              <a:ea typeface="+mn-ea"/>
              <a:cs typeface="+mn-cs"/>
            </a:rPr>
            <a:t>Նորմատիվային-տեխնիկական փաստաթղթեր </a:t>
          </a:r>
          <a:endParaRPr lang="en-US" sz="900" kern="1200" dirty="0">
            <a:solidFill>
              <a:sysClr val="window" lastClr="FFFFFF"/>
            </a:solidFill>
            <a:latin typeface="Calibri" panose="020F0502020204030204"/>
            <a:ea typeface="+mn-ea"/>
            <a:cs typeface="+mn-cs"/>
          </a:endParaRPr>
        </a:p>
      </dsp:txBody>
      <dsp:txXfrm>
        <a:off x="2149817" y="1469161"/>
        <a:ext cx="4561394" cy="827655"/>
      </dsp:txXfrm>
    </dsp:sp>
    <dsp:sp modelId="{A7B8A051-E003-4A4C-925D-0D3F556DB66C}">
      <dsp:nvSpPr>
        <dsp:cNvPr id="0" name=""/>
        <dsp:cNvSpPr/>
      </dsp:nvSpPr>
      <dsp:spPr>
        <a:xfrm>
          <a:off x="3278" y="2501499"/>
          <a:ext cx="1676983" cy="5011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22860" rIns="64008" bIns="22860" numCol="1" spcCol="1270" anchor="ctr" anchorCtr="0">
          <a:noAutofit/>
        </a:bodyPr>
        <a:lstStyle/>
        <a:p>
          <a:pPr lvl="0" algn="r" defTabSz="400050">
            <a:lnSpc>
              <a:spcPct val="90000"/>
            </a:lnSpc>
            <a:spcBef>
              <a:spcPct val="0"/>
            </a:spcBef>
            <a:spcAft>
              <a:spcPct val="35000"/>
            </a:spcAft>
          </a:pPr>
          <a:r>
            <a:rPr lang="hy-AM" sz="900" kern="1200" dirty="0" smtClean="0">
              <a:solidFill>
                <a:sysClr val="windowText" lastClr="000000">
                  <a:hueOff val="0"/>
                  <a:satOff val="0"/>
                  <a:lumOff val="0"/>
                  <a:alphaOff val="0"/>
                </a:sysClr>
              </a:solidFill>
              <a:latin typeface="+mn-lt"/>
              <a:ea typeface="+mn-ea"/>
              <a:cs typeface="+mn-cs"/>
            </a:rPr>
            <a:t>Միջազգային համաձայնագրեր</a:t>
          </a:r>
          <a:endParaRPr lang="en-US" sz="900" kern="1200" dirty="0" smtClean="0">
            <a:solidFill>
              <a:sysClr val="windowText" lastClr="000000">
                <a:hueOff val="0"/>
                <a:satOff val="0"/>
                <a:lumOff val="0"/>
                <a:alphaOff val="0"/>
              </a:sysClr>
            </a:solidFill>
            <a:latin typeface="Calibri" panose="020F0502020204030204"/>
            <a:ea typeface="+mn-ea"/>
            <a:cs typeface="+mn-cs"/>
          </a:endParaRPr>
        </a:p>
        <a:p>
          <a:pPr lvl="0" algn="r" defTabSz="400050">
            <a:lnSpc>
              <a:spcPct val="90000"/>
            </a:lnSpc>
            <a:spcBef>
              <a:spcPct val="0"/>
            </a:spcBef>
            <a:spcAft>
              <a:spcPct val="35000"/>
            </a:spcAft>
          </a:pPr>
          <a:r>
            <a:rPr lang="en-US" sz="900" kern="1200" dirty="0" smtClean="0">
              <a:solidFill>
                <a:sysClr val="windowText" lastClr="000000">
                  <a:hueOff val="0"/>
                  <a:satOff val="0"/>
                  <a:lumOff val="0"/>
                  <a:alphaOff val="0"/>
                </a:sysClr>
              </a:solidFill>
              <a:latin typeface="Calibri" panose="020F0502020204030204"/>
              <a:ea typeface="+mn-ea"/>
              <a:cs typeface="+mn-cs"/>
            </a:rPr>
            <a:t> </a:t>
          </a:r>
          <a:endParaRPr lang="en-US" sz="900" kern="1200" dirty="0">
            <a:solidFill>
              <a:sysClr val="windowText" lastClr="000000">
                <a:hueOff val="0"/>
                <a:satOff val="0"/>
                <a:lumOff val="0"/>
                <a:alphaOff val="0"/>
              </a:sysClr>
            </a:solidFill>
            <a:latin typeface="Calibri" panose="020F0502020204030204"/>
            <a:ea typeface="+mn-ea"/>
            <a:cs typeface="+mn-cs"/>
          </a:endParaRPr>
        </a:p>
      </dsp:txBody>
      <dsp:txXfrm>
        <a:off x="3278" y="2501499"/>
        <a:ext cx="1676983" cy="501187"/>
      </dsp:txXfrm>
    </dsp:sp>
    <dsp:sp modelId="{270C5AC6-88D0-4C64-A3F1-4D12647D7D50}">
      <dsp:nvSpPr>
        <dsp:cNvPr id="0" name=""/>
        <dsp:cNvSpPr/>
      </dsp:nvSpPr>
      <dsp:spPr>
        <a:xfrm>
          <a:off x="1680261" y="2329216"/>
          <a:ext cx="335396" cy="845753"/>
        </a:xfrm>
        <a:prstGeom prst="leftBrace">
          <a:avLst>
            <a:gd name="adj1" fmla="val 35000"/>
            <a:gd name="adj2" fmla="val 50000"/>
          </a:avLst>
        </a:pr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9961F2C-1A1F-4692-9B83-9B183D98330E}">
      <dsp:nvSpPr>
        <dsp:cNvPr id="0" name=""/>
        <dsp:cNvSpPr/>
      </dsp:nvSpPr>
      <dsp:spPr>
        <a:xfrm>
          <a:off x="2149817" y="2329216"/>
          <a:ext cx="4561394" cy="845753"/>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57150" lvl="1" indent="-57150" algn="l" defTabSz="400050">
            <a:lnSpc>
              <a:spcPct val="90000"/>
            </a:lnSpc>
            <a:spcBef>
              <a:spcPct val="0"/>
            </a:spcBef>
            <a:spcAft>
              <a:spcPct val="15000"/>
            </a:spcAft>
            <a:buChar char="••"/>
          </a:pPr>
          <a:r>
            <a:rPr lang="hy-AM" sz="900" kern="1200" dirty="0" smtClean="0">
              <a:solidFill>
                <a:sysClr val="window" lastClr="FFFFFF"/>
              </a:solidFill>
              <a:latin typeface="+mn-lt"/>
              <a:ea typeface="+mn-ea"/>
              <a:cs typeface="+mn-cs"/>
            </a:rPr>
            <a:t>Էներգետիկ խարտիայի պայմանագիրը</a:t>
          </a:r>
          <a:endParaRPr lang="en-US" sz="900" kern="1200" dirty="0">
            <a:solidFill>
              <a:sysClr val="window" lastClr="FFFFFF"/>
            </a:solidFill>
            <a:latin typeface="Calibri" panose="020F0502020204030204"/>
            <a:ea typeface="+mn-ea"/>
            <a:cs typeface="+mn-cs"/>
          </a:endParaRPr>
        </a:p>
        <a:p>
          <a:pPr marL="57150" lvl="1" indent="-57150" algn="l" defTabSz="400050">
            <a:lnSpc>
              <a:spcPct val="90000"/>
            </a:lnSpc>
            <a:spcBef>
              <a:spcPct val="0"/>
            </a:spcBef>
            <a:spcAft>
              <a:spcPct val="15000"/>
            </a:spcAft>
            <a:buChar char="••"/>
          </a:pPr>
          <a:r>
            <a:rPr lang="hy-AM" sz="900" kern="1200" dirty="0" smtClean="0">
              <a:solidFill>
                <a:sysClr val="window" lastClr="FFFFFF"/>
              </a:solidFill>
              <a:latin typeface="+mn-lt"/>
              <a:ea typeface="+mn-ea"/>
              <a:cs typeface="+mn-cs"/>
            </a:rPr>
            <a:t>Էներգետիկ համայնքում դիտորդի կարգավիճակ</a:t>
          </a:r>
          <a:endParaRPr lang="en-US" sz="900" kern="1200" dirty="0">
            <a:solidFill>
              <a:sysClr val="window" lastClr="FFFFFF"/>
            </a:solidFill>
            <a:latin typeface="Calibri" panose="020F0502020204030204"/>
            <a:ea typeface="+mn-ea"/>
            <a:cs typeface="+mn-cs"/>
          </a:endParaRPr>
        </a:p>
        <a:p>
          <a:pPr marL="57150" lvl="1" indent="-57150" algn="l" defTabSz="400050">
            <a:lnSpc>
              <a:spcPct val="90000"/>
            </a:lnSpc>
            <a:spcBef>
              <a:spcPct val="0"/>
            </a:spcBef>
            <a:spcAft>
              <a:spcPct val="15000"/>
            </a:spcAft>
            <a:buChar char="••"/>
          </a:pPr>
          <a:r>
            <a:rPr lang="hy-AM" sz="900" kern="1200" dirty="0" smtClean="0">
              <a:solidFill>
                <a:sysClr val="window" lastClr="FFFFFF"/>
              </a:solidFill>
              <a:latin typeface="+mn-lt"/>
              <a:ea typeface="+mn-ea"/>
              <a:cs typeface="+mn-cs"/>
            </a:rPr>
            <a:t>Կլիմայի փոփոխության ՄԱԿ-ի շրջանակային կոնվենցիա</a:t>
          </a:r>
          <a:endParaRPr lang="en-US" sz="900" kern="1200" dirty="0">
            <a:solidFill>
              <a:sysClr val="window" lastClr="FFFFFF"/>
            </a:solidFill>
            <a:latin typeface="Calibri" panose="020F0502020204030204"/>
            <a:ea typeface="+mn-ea"/>
            <a:cs typeface="+mn-cs"/>
          </a:endParaRPr>
        </a:p>
        <a:p>
          <a:pPr marL="57150" lvl="1" indent="-57150" algn="l" defTabSz="400050">
            <a:lnSpc>
              <a:spcPct val="90000"/>
            </a:lnSpc>
            <a:spcBef>
              <a:spcPct val="0"/>
            </a:spcBef>
            <a:spcAft>
              <a:spcPct val="15000"/>
            </a:spcAft>
            <a:buChar char="••"/>
          </a:pPr>
          <a:r>
            <a:rPr lang="hy-AM" sz="900" kern="1200" dirty="0" smtClean="0">
              <a:solidFill>
                <a:sysClr val="window" lastClr="FFFFFF"/>
              </a:solidFill>
              <a:latin typeface="+mn-lt"/>
              <a:ea typeface="+mn-ea"/>
              <a:cs typeface="+mn-cs"/>
            </a:rPr>
            <a:t>ԵՄ Քաղաքապետերի դաշնագիր</a:t>
          </a:r>
          <a:endParaRPr lang="en-US" sz="900" kern="1200" dirty="0">
            <a:solidFill>
              <a:sysClr val="window" lastClr="FFFFFF"/>
            </a:solidFill>
            <a:latin typeface="Calibri" panose="020F0502020204030204"/>
            <a:ea typeface="+mn-ea"/>
            <a:cs typeface="+mn-cs"/>
          </a:endParaRPr>
        </a:p>
        <a:p>
          <a:pPr marL="57150" lvl="1" indent="-57150" algn="l" defTabSz="400050">
            <a:lnSpc>
              <a:spcPct val="90000"/>
            </a:lnSpc>
            <a:spcBef>
              <a:spcPct val="0"/>
            </a:spcBef>
            <a:spcAft>
              <a:spcPct val="15000"/>
            </a:spcAft>
            <a:buChar char="••"/>
          </a:pPr>
          <a:r>
            <a:rPr lang="hy-AM" sz="900" kern="1200" dirty="0" smtClean="0">
              <a:solidFill>
                <a:sysClr val="window" lastClr="FFFFFF"/>
              </a:solidFill>
              <a:latin typeface="+mn-lt"/>
              <a:ea typeface="+mn-ea"/>
              <a:cs typeface="+mn-cs"/>
            </a:rPr>
            <a:t>Եվրասիական տնտեսական միության փաստաթղթեր</a:t>
          </a:r>
          <a:endParaRPr lang="en-US" sz="900" kern="1200" dirty="0">
            <a:solidFill>
              <a:sysClr val="window" lastClr="FFFFFF"/>
            </a:solidFill>
            <a:latin typeface="Calibri" panose="020F0502020204030204"/>
            <a:ea typeface="+mn-ea"/>
            <a:cs typeface="+mn-cs"/>
          </a:endParaRPr>
        </a:p>
      </dsp:txBody>
      <dsp:txXfrm>
        <a:off x="2149817" y="2329216"/>
        <a:ext cx="4561394" cy="845753"/>
      </dsp:txXfrm>
    </dsp:sp>
  </dsp:spTree>
</dsp:drawing>
</file>

<file path=word/diagrams/layout1.xml><?xml version="1.0" encoding="utf-8"?>
<dgm:layoutDef xmlns:dgm="http://schemas.openxmlformats.org/drawingml/2006/diagram" xmlns:a="http://schemas.openxmlformats.org/drawingml/2006/main" uniqueId="urn:diagrams.loki3.com/BracketList">
  <dgm:title val="Vertical Bracket List"/>
  <dgm:desc val="Use to show grouped blocks of information.  Works well with large amounts of Level 2 text."/>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0.62014</cdr:x>
      <cdr:y>0.09049</cdr:y>
    </cdr:from>
    <cdr:to>
      <cdr:x>0.78975</cdr:x>
      <cdr:y>0.22042</cdr:y>
    </cdr:to>
    <cdr:sp macro="" textlink="">
      <cdr:nvSpPr>
        <cdr:cNvPr id="2" name="TextBox 1"/>
        <cdr:cNvSpPr txBox="1"/>
      </cdr:nvSpPr>
      <cdr:spPr>
        <a:xfrm xmlns:a="http://schemas.openxmlformats.org/drawingml/2006/main">
          <a:off x="3343261" y="371489"/>
          <a:ext cx="914393" cy="533386"/>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sz="1100">
              <a:solidFill>
                <a:schemeClr val="accent2">
                  <a:lumMod val="50000"/>
                </a:schemeClr>
              </a:solidFill>
            </a:rPr>
            <a:t>y=24.902x-23.37</a:t>
          </a:r>
        </a:p>
        <a:p xmlns:a="http://schemas.openxmlformats.org/drawingml/2006/main">
          <a:r>
            <a:rPr lang="en-US" sz="1100">
              <a:solidFill>
                <a:schemeClr val="accent2">
                  <a:lumMod val="50000"/>
                </a:schemeClr>
              </a:solidFill>
              <a:latin typeface="+mn-lt"/>
              <a:ea typeface="+mn-ea"/>
              <a:cs typeface="+mn-cs"/>
            </a:rPr>
            <a:t>R</a:t>
          </a:r>
          <a:r>
            <a:rPr lang="en-US" sz="1100" baseline="30000">
              <a:solidFill>
                <a:schemeClr val="accent2">
                  <a:lumMod val="50000"/>
                </a:schemeClr>
              </a:solidFill>
              <a:latin typeface="+mn-lt"/>
              <a:ea typeface="+mn-ea"/>
              <a:cs typeface="+mn-cs"/>
            </a:rPr>
            <a:t>2</a:t>
          </a:r>
          <a:r>
            <a:rPr lang="en-US" sz="1100">
              <a:solidFill>
                <a:schemeClr val="accent2">
                  <a:lumMod val="50000"/>
                </a:schemeClr>
              </a:solidFill>
              <a:latin typeface="+mn-lt"/>
              <a:ea typeface="+mn-ea"/>
              <a:cs typeface="+mn-cs"/>
            </a:rPr>
            <a:t>=0</a:t>
          </a:r>
          <a:r>
            <a:rPr lang="en-US" sz="1100">
              <a:solidFill>
                <a:schemeClr val="accent2">
                  <a:lumMod val="50000"/>
                </a:schemeClr>
              </a:solidFill>
            </a:rPr>
            <a:t>.964</a:t>
          </a:r>
        </a:p>
      </cdr:txBody>
    </cdr:sp>
  </cdr:relSizeAnchor>
</c:userShapes>
</file>

<file path=word/drawings/drawing2.xml><?xml version="1.0" encoding="utf-8"?>
<c:userShapes xmlns:c="http://schemas.openxmlformats.org/drawingml/2006/chart">
  <cdr:relSizeAnchor xmlns:cdr="http://schemas.openxmlformats.org/drawingml/2006/chartDrawing">
    <cdr:from>
      <cdr:x>0.05757</cdr:x>
      <cdr:y>0.05035</cdr:y>
    </cdr:from>
    <cdr:to>
      <cdr:x>0.37411</cdr:x>
      <cdr:y>0.99215</cdr:y>
    </cdr:to>
    <cdr:sp macro="" textlink="">
      <cdr:nvSpPr>
        <cdr:cNvPr id="40961" name="Rectangle 1"/>
        <cdr:cNvSpPr>
          <a:spLocks xmlns:a="http://schemas.openxmlformats.org/drawingml/2006/main" noChangeArrowheads="1"/>
        </cdr:cNvSpPr>
      </cdr:nvSpPr>
      <cdr:spPr bwMode="auto">
        <a:xfrm xmlns:a="http://schemas.openxmlformats.org/drawingml/2006/main">
          <a:off x="579784" y="266884"/>
          <a:ext cx="2024636" cy="3414275"/>
        </a:xfrm>
        <a:prstGeom xmlns:a="http://schemas.openxmlformats.org/drawingml/2006/main" prst="rect">
          <a:avLst/>
        </a:prstGeom>
        <a:solidFill xmlns:a="http://schemas.openxmlformats.org/drawingml/2006/main">
          <a:srgbClr val="C0C0C0">
            <a:alpha val="39000"/>
          </a:srgbClr>
        </a:solidFill>
        <a:ln xmlns:a="http://schemas.openxmlformats.org/drawingml/2006/main">
          <a:noFill/>
        </a:ln>
        <a:extLst xmlns:a="http://schemas.openxmlformats.org/drawingml/2006/main"/>
      </cdr:spPr>
      <cdr:txBody>
        <a:bodyPr xmlns:a="http://schemas.openxmlformats.org/drawingml/2006/main" vertOverflow="clip" wrap="square" lIns="36576" tIns="32004" rIns="36576" bIns="0" anchor="t" upright="1"/>
        <a:lstStyle xmlns:a="http://schemas.openxmlformats.org/drawingml/2006/main"/>
        <a:p xmlns:a="http://schemas.openxmlformats.org/drawingml/2006/main">
          <a:pPr algn="ctr" rtl="0">
            <a:lnSpc>
              <a:spcPts val="1100"/>
            </a:lnSpc>
            <a:defRPr sz="1000"/>
          </a:pPr>
          <a:endParaRPr lang="en-US" sz="1050" b="1" i="0" u="none" strike="noStrike" baseline="0">
            <a:solidFill>
              <a:srgbClr val="993300"/>
            </a:solidFill>
            <a:latin typeface="Arial"/>
            <a:cs typeface="Arial"/>
          </a:endParaRPr>
        </a:p>
        <a:p xmlns:a="http://schemas.openxmlformats.org/drawingml/2006/main">
          <a:pPr algn="ctr" rtl="0">
            <a:lnSpc>
              <a:spcPts val="1100"/>
            </a:lnSpc>
            <a:defRPr sz="1000"/>
          </a:pPr>
          <a:endParaRPr lang="en-US" sz="1050" b="1" i="0" u="none" strike="noStrike" baseline="0">
            <a:solidFill>
              <a:srgbClr val="993300"/>
            </a:solidFill>
            <a:latin typeface="Arial"/>
            <a:cs typeface="Arial"/>
          </a:endParaRPr>
        </a:p>
        <a:p xmlns:a="http://schemas.openxmlformats.org/drawingml/2006/main">
          <a:pPr algn="ctr" rtl="0">
            <a:lnSpc>
              <a:spcPts val="1200"/>
            </a:lnSpc>
            <a:defRPr sz="1000"/>
          </a:pPr>
          <a:r>
            <a:rPr lang="en-US" sz="1050" b="1" i="0" u="none" strike="noStrike" baseline="0">
              <a:solidFill>
                <a:srgbClr val="993300"/>
              </a:solidFill>
              <a:latin typeface="Arial"/>
              <a:cs typeface="Arial"/>
            </a:rPr>
            <a:t>Փաստացի խնայողություններ</a:t>
          </a:r>
        </a:p>
      </cdr:txBody>
    </cdr:sp>
  </cdr:relSizeAnchor>
</c:userShapes>
</file>

<file path=word/drawings/drawing3.xml><?xml version="1.0" encoding="utf-8"?>
<c:userShapes xmlns:c="http://schemas.openxmlformats.org/drawingml/2006/chart">
  <cdr:relSizeAnchor xmlns:cdr="http://schemas.openxmlformats.org/drawingml/2006/chartDrawing">
    <cdr:from>
      <cdr:x>0.1057</cdr:x>
      <cdr:y>0.1459</cdr:y>
    </cdr:from>
    <cdr:to>
      <cdr:x>0.40164</cdr:x>
      <cdr:y>0.97835</cdr:y>
    </cdr:to>
    <cdr:sp macro="" textlink="">
      <cdr:nvSpPr>
        <cdr:cNvPr id="40961" name="Rectangle 1"/>
        <cdr:cNvSpPr>
          <a:spLocks xmlns:a="http://schemas.openxmlformats.org/drawingml/2006/main" noChangeArrowheads="1"/>
        </cdr:cNvSpPr>
      </cdr:nvSpPr>
      <cdr:spPr bwMode="auto">
        <a:xfrm xmlns:a="http://schemas.openxmlformats.org/drawingml/2006/main">
          <a:off x="645021" y="547525"/>
          <a:ext cx="1805930" cy="3124060"/>
        </a:xfrm>
        <a:prstGeom xmlns:a="http://schemas.openxmlformats.org/drawingml/2006/main" prst="rect">
          <a:avLst/>
        </a:prstGeom>
        <a:solidFill xmlns:a="http://schemas.openxmlformats.org/drawingml/2006/main">
          <a:srgbClr val="C0C0C0">
            <a:alpha val="39000"/>
          </a:srgbClr>
        </a:solidFill>
        <a:ln xmlns:a="http://schemas.openxmlformats.org/drawingml/2006/main">
          <a:noFill/>
        </a:ln>
        <a:extLst xmlns:a="http://schemas.openxmlformats.org/drawingml/2006/main">
          <a:ext uri="{91240B29-F687-4F45-9708-019B960494DF}">
            <a14:hiddenLine xmlns:a14="http://schemas.microsoft.com/office/drawing/2010/main" w="9525">
              <a:solidFill>
                <a:srgbClr xmlns:mc="http://schemas.openxmlformats.org/markup-compatibility/2006" val="000000" mc:Ignorable="a14" a14:legacySpreadsheetColorIndex="64"/>
              </a:solidFill>
              <a:miter lim="800000"/>
              <a:headEnd/>
              <a:tailEnd/>
            </a14:hiddenLine>
          </a:ext>
        </a:extLst>
      </cdr:spPr>
      <cdr:txBody>
        <a:bodyPr xmlns:a="http://schemas.openxmlformats.org/drawingml/2006/main" vertOverflow="clip" wrap="square" lIns="36576" tIns="32004" rIns="36576" bIns="0" anchor="t" upright="1"/>
        <a:lstStyle xmlns:a="http://schemas.openxmlformats.org/drawingml/2006/main"/>
        <a:p xmlns:a="http://schemas.openxmlformats.org/drawingml/2006/main">
          <a:pPr algn="ctr" rtl="0">
            <a:defRPr sz="1000"/>
          </a:pPr>
          <a:endParaRPr lang="en-US" sz="1050" b="1" i="0" u="none" strike="noStrike" baseline="0">
            <a:solidFill>
              <a:srgbClr val="993300"/>
            </a:solidFill>
            <a:latin typeface="Arial"/>
            <a:cs typeface="Arial"/>
          </a:endParaRPr>
        </a:p>
        <a:p xmlns:a="http://schemas.openxmlformats.org/drawingml/2006/main">
          <a:pPr algn="ctr" rtl="0">
            <a:defRPr sz="1000"/>
          </a:pPr>
          <a:endParaRPr lang="en-US" sz="1050" b="1" i="0" u="none" strike="noStrike" baseline="0">
            <a:solidFill>
              <a:srgbClr val="993300"/>
            </a:solidFill>
            <a:latin typeface="Arial"/>
            <a:cs typeface="Arial"/>
          </a:endParaRPr>
        </a:p>
        <a:p xmlns:a="http://schemas.openxmlformats.org/drawingml/2006/main">
          <a:pPr algn="ctr" rtl="0">
            <a:defRPr sz="1000"/>
          </a:pPr>
          <a:r>
            <a:rPr lang="en-US" sz="1050" b="1" i="0" u="none" strike="noStrike" baseline="0">
              <a:solidFill>
                <a:srgbClr val="993300"/>
              </a:solidFill>
              <a:latin typeface="Arial"/>
              <a:cs typeface="Arial"/>
            </a:rPr>
            <a:t>Փաստացի խնայողություն</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Econoler 2015">
    <a:dk1>
      <a:srgbClr val="000000"/>
    </a:dk1>
    <a:lt1>
      <a:srgbClr val="FFFFFF"/>
    </a:lt1>
    <a:dk2>
      <a:srgbClr val="FFFFFF"/>
    </a:dk2>
    <a:lt2>
      <a:srgbClr val="FFFFFF"/>
    </a:lt2>
    <a:accent1>
      <a:srgbClr val="3C648C"/>
    </a:accent1>
    <a:accent2>
      <a:srgbClr val="8CADCE"/>
    </a:accent2>
    <a:accent3>
      <a:srgbClr val="BCDA68"/>
    </a:accent3>
    <a:accent4>
      <a:srgbClr val="DCEAB0"/>
    </a:accent4>
    <a:accent5>
      <a:srgbClr val="DDDDDD"/>
    </a:accent5>
    <a:accent6>
      <a:srgbClr val="C0C0C0"/>
    </a:accent6>
    <a:hlink>
      <a:srgbClr val="0070C0"/>
    </a:hlink>
    <a:folHlink>
      <a:srgbClr val="85A12B"/>
    </a:folHlink>
  </a:clrScheme>
  <a:fontScheme name="Office Classiqu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Econoler 2015">
    <a:dk1>
      <a:srgbClr val="000000"/>
    </a:dk1>
    <a:lt1>
      <a:srgbClr val="FFFFFF"/>
    </a:lt1>
    <a:dk2>
      <a:srgbClr val="FFFFFF"/>
    </a:dk2>
    <a:lt2>
      <a:srgbClr val="FFFFFF"/>
    </a:lt2>
    <a:accent1>
      <a:srgbClr val="3C648C"/>
    </a:accent1>
    <a:accent2>
      <a:srgbClr val="8CADCE"/>
    </a:accent2>
    <a:accent3>
      <a:srgbClr val="BCDA68"/>
    </a:accent3>
    <a:accent4>
      <a:srgbClr val="DCEAB0"/>
    </a:accent4>
    <a:accent5>
      <a:srgbClr val="DDDDDD"/>
    </a:accent5>
    <a:accent6>
      <a:srgbClr val="C0C0C0"/>
    </a:accent6>
    <a:hlink>
      <a:srgbClr val="0070C0"/>
    </a:hlink>
    <a:folHlink>
      <a:srgbClr val="85A12B"/>
    </a:folHlink>
  </a:clrScheme>
  <a:fontScheme name="Office Classiqu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Econoler 2015">
    <a:dk1>
      <a:srgbClr val="000000"/>
    </a:dk1>
    <a:lt1>
      <a:srgbClr val="FFFFFF"/>
    </a:lt1>
    <a:dk2>
      <a:srgbClr val="FFFFFF"/>
    </a:dk2>
    <a:lt2>
      <a:srgbClr val="FFFFFF"/>
    </a:lt2>
    <a:accent1>
      <a:srgbClr val="3C648C"/>
    </a:accent1>
    <a:accent2>
      <a:srgbClr val="8CADCE"/>
    </a:accent2>
    <a:accent3>
      <a:srgbClr val="BCDA68"/>
    </a:accent3>
    <a:accent4>
      <a:srgbClr val="DCEAB0"/>
    </a:accent4>
    <a:accent5>
      <a:srgbClr val="DDDDDD"/>
    </a:accent5>
    <a:accent6>
      <a:srgbClr val="C0C0C0"/>
    </a:accent6>
    <a:hlink>
      <a:srgbClr val="0070C0"/>
    </a:hlink>
    <a:folHlink>
      <a:srgbClr val="85A12B"/>
    </a:folHlink>
  </a:clrScheme>
  <a:fontScheme name="Office Classiqu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Econoler 2015">
    <a:dk1>
      <a:srgbClr val="000000"/>
    </a:dk1>
    <a:lt1>
      <a:srgbClr val="FFFFFF"/>
    </a:lt1>
    <a:dk2>
      <a:srgbClr val="FFFFFF"/>
    </a:dk2>
    <a:lt2>
      <a:srgbClr val="FFFFFF"/>
    </a:lt2>
    <a:accent1>
      <a:srgbClr val="3C648C"/>
    </a:accent1>
    <a:accent2>
      <a:srgbClr val="8CADCE"/>
    </a:accent2>
    <a:accent3>
      <a:srgbClr val="BCDA68"/>
    </a:accent3>
    <a:accent4>
      <a:srgbClr val="DCEAB0"/>
    </a:accent4>
    <a:accent5>
      <a:srgbClr val="DDDDDD"/>
    </a:accent5>
    <a:accent6>
      <a:srgbClr val="C0C0C0"/>
    </a:accent6>
    <a:hlink>
      <a:srgbClr val="0070C0"/>
    </a:hlink>
    <a:folHlink>
      <a:srgbClr val="85A12B"/>
    </a:folHlink>
  </a:clrScheme>
  <a:fontScheme name="Office Classiqu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Econoler 2015">
    <a:dk1>
      <a:srgbClr val="000000"/>
    </a:dk1>
    <a:lt1>
      <a:srgbClr val="FFFFFF"/>
    </a:lt1>
    <a:dk2>
      <a:srgbClr val="FFFFFF"/>
    </a:dk2>
    <a:lt2>
      <a:srgbClr val="FFFFFF"/>
    </a:lt2>
    <a:accent1>
      <a:srgbClr val="3C648C"/>
    </a:accent1>
    <a:accent2>
      <a:srgbClr val="8CADCE"/>
    </a:accent2>
    <a:accent3>
      <a:srgbClr val="BCDA68"/>
    </a:accent3>
    <a:accent4>
      <a:srgbClr val="DCEAB0"/>
    </a:accent4>
    <a:accent5>
      <a:srgbClr val="DDDDDD"/>
    </a:accent5>
    <a:accent6>
      <a:srgbClr val="C0C0C0"/>
    </a:accent6>
    <a:hlink>
      <a:srgbClr val="0070C0"/>
    </a:hlink>
    <a:folHlink>
      <a:srgbClr val="85A12B"/>
    </a:folHlink>
  </a:clrScheme>
  <a:fontScheme name="Office Classiqu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Econoler 2015">
    <a:dk1>
      <a:srgbClr val="000000"/>
    </a:dk1>
    <a:lt1>
      <a:srgbClr val="FFFFFF"/>
    </a:lt1>
    <a:dk2>
      <a:srgbClr val="FFFFFF"/>
    </a:dk2>
    <a:lt2>
      <a:srgbClr val="FFFFFF"/>
    </a:lt2>
    <a:accent1>
      <a:srgbClr val="3C648C"/>
    </a:accent1>
    <a:accent2>
      <a:srgbClr val="8CADCE"/>
    </a:accent2>
    <a:accent3>
      <a:srgbClr val="BCDA68"/>
    </a:accent3>
    <a:accent4>
      <a:srgbClr val="DCEAB0"/>
    </a:accent4>
    <a:accent5>
      <a:srgbClr val="DDDDDD"/>
    </a:accent5>
    <a:accent6>
      <a:srgbClr val="C0C0C0"/>
    </a:accent6>
    <a:hlink>
      <a:srgbClr val="0070C0"/>
    </a:hlink>
    <a:folHlink>
      <a:srgbClr val="85A12B"/>
    </a:folHlink>
  </a:clrScheme>
  <a:fontScheme name="Office Classiqu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Econoler 2015">
    <a:dk1>
      <a:srgbClr val="000000"/>
    </a:dk1>
    <a:lt1>
      <a:srgbClr val="FFFFFF"/>
    </a:lt1>
    <a:dk2>
      <a:srgbClr val="FFFFFF"/>
    </a:dk2>
    <a:lt2>
      <a:srgbClr val="FFFFFF"/>
    </a:lt2>
    <a:accent1>
      <a:srgbClr val="3C648C"/>
    </a:accent1>
    <a:accent2>
      <a:srgbClr val="8CADCE"/>
    </a:accent2>
    <a:accent3>
      <a:srgbClr val="BCDA68"/>
    </a:accent3>
    <a:accent4>
      <a:srgbClr val="DCEAB0"/>
    </a:accent4>
    <a:accent5>
      <a:srgbClr val="DDDDDD"/>
    </a:accent5>
    <a:accent6>
      <a:srgbClr val="C0C0C0"/>
    </a:accent6>
    <a:hlink>
      <a:srgbClr val="0070C0"/>
    </a:hlink>
    <a:folHlink>
      <a:srgbClr val="85A12B"/>
    </a:folHlink>
  </a:clrScheme>
  <a:fontScheme name="Office Classiqu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Econoler 2015">
    <a:dk1>
      <a:srgbClr val="000000"/>
    </a:dk1>
    <a:lt1>
      <a:srgbClr val="FFFFFF"/>
    </a:lt1>
    <a:dk2>
      <a:srgbClr val="FFFFFF"/>
    </a:dk2>
    <a:lt2>
      <a:srgbClr val="FFFFFF"/>
    </a:lt2>
    <a:accent1>
      <a:srgbClr val="3C648C"/>
    </a:accent1>
    <a:accent2>
      <a:srgbClr val="8CADCE"/>
    </a:accent2>
    <a:accent3>
      <a:srgbClr val="BCDA68"/>
    </a:accent3>
    <a:accent4>
      <a:srgbClr val="DCEAB0"/>
    </a:accent4>
    <a:accent5>
      <a:srgbClr val="DDDDDD"/>
    </a:accent5>
    <a:accent6>
      <a:srgbClr val="C0C0C0"/>
    </a:accent6>
    <a:hlink>
      <a:srgbClr val="0070C0"/>
    </a:hlink>
    <a:folHlink>
      <a:srgbClr val="85A12B"/>
    </a:folHlink>
  </a:clrScheme>
  <a:fontScheme name="Office Classiqu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Econoler 2015">
    <a:dk1>
      <a:srgbClr val="000000"/>
    </a:dk1>
    <a:lt1>
      <a:srgbClr val="FFFFFF"/>
    </a:lt1>
    <a:dk2>
      <a:srgbClr val="FFFFFF"/>
    </a:dk2>
    <a:lt2>
      <a:srgbClr val="FFFFFF"/>
    </a:lt2>
    <a:accent1>
      <a:srgbClr val="3C648C"/>
    </a:accent1>
    <a:accent2>
      <a:srgbClr val="8CADCE"/>
    </a:accent2>
    <a:accent3>
      <a:srgbClr val="BCDA68"/>
    </a:accent3>
    <a:accent4>
      <a:srgbClr val="DCEAB0"/>
    </a:accent4>
    <a:accent5>
      <a:srgbClr val="DDDDDD"/>
    </a:accent5>
    <a:accent6>
      <a:srgbClr val="C0C0C0"/>
    </a:accent6>
    <a:hlink>
      <a:srgbClr val="0070C0"/>
    </a:hlink>
    <a:folHlink>
      <a:srgbClr val="85A12B"/>
    </a:folHlink>
  </a:clrScheme>
  <a:fontScheme name="Office Classiqu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Econoler 2015">
    <a:dk1>
      <a:srgbClr val="000000"/>
    </a:dk1>
    <a:lt1>
      <a:srgbClr val="FFFFFF"/>
    </a:lt1>
    <a:dk2>
      <a:srgbClr val="FFFFFF"/>
    </a:dk2>
    <a:lt2>
      <a:srgbClr val="FFFFFF"/>
    </a:lt2>
    <a:accent1>
      <a:srgbClr val="3C648C"/>
    </a:accent1>
    <a:accent2>
      <a:srgbClr val="8CADCE"/>
    </a:accent2>
    <a:accent3>
      <a:srgbClr val="BCDA68"/>
    </a:accent3>
    <a:accent4>
      <a:srgbClr val="DCEAB0"/>
    </a:accent4>
    <a:accent5>
      <a:srgbClr val="DDDDDD"/>
    </a:accent5>
    <a:accent6>
      <a:srgbClr val="C0C0C0"/>
    </a:accent6>
    <a:hlink>
      <a:srgbClr val="0070C0"/>
    </a:hlink>
    <a:folHlink>
      <a:srgbClr val="85A12B"/>
    </a:folHlink>
  </a:clrScheme>
  <a:fontScheme name="Office Classiqu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TotalTime>
  <Pages>304</Pages>
  <Words>77739</Words>
  <Characters>443114</Characters>
  <Application>Microsoft Office Word</Application>
  <DocSecurity>0</DocSecurity>
  <Lines>3692</Lines>
  <Paragraphs>1039</Paragraphs>
  <ScaleCrop>false</ScaleCrop>
  <Company/>
  <LinksUpToDate>false</LinksUpToDate>
  <CharactersWithSpaces>519814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Alita Adamyan</dc:creator>
  <cp:keywords/>
  <dc:description/>
  <cp:lastModifiedBy>Alita Adamyan</cp:lastModifiedBy>
  <cp:revision>2</cp:revision>
  <dcterms:created xsi:type="dcterms:W3CDTF">2017-02-23T07:29:00Z</dcterms:created>
  <dcterms:modified xsi:type="dcterms:W3CDTF">2017-02-23T07:30:00Z</dcterms:modified>
</cp:coreProperties>
</file>